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42BF8" w14:textId="759DC471" w:rsidR="002F7443" w:rsidRDefault="002F7443" w:rsidP="002F7443">
      <w:pPr>
        <w:pStyle w:val="es-CoverL1-Title"/>
      </w:pPr>
    </w:p>
    <w:p w14:paraId="0D3795E6" w14:textId="77777777" w:rsidR="002F7443" w:rsidRDefault="002F7443" w:rsidP="002F7443">
      <w:pPr>
        <w:pStyle w:val="es-CoverL1-Title"/>
      </w:pPr>
      <w:bookmarkStart w:id="0" w:name="_Ref493519128"/>
      <w:bookmarkEnd w:id="0"/>
    </w:p>
    <w:p w14:paraId="4EDF4F43" w14:textId="23D730B8" w:rsidR="0089649F" w:rsidRPr="004C67D1" w:rsidRDefault="002F7443" w:rsidP="0033781E">
      <w:pPr>
        <w:pStyle w:val="es-CoverL1-Title"/>
      </w:pPr>
      <w:r w:rsidRPr="004C67D1">
        <w:t xml:space="preserve">TPC </w:t>
      </w:r>
      <w:r>
        <w:t xml:space="preserve">EXPRESS </w:t>
      </w:r>
      <w:r w:rsidRPr="004C67D1">
        <w:t>BENCHMARK</w:t>
      </w:r>
      <w:r>
        <w:t xml:space="preserve"> </w:t>
      </w:r>
      <w:r w:rsidRPr="004C67D1">
        <w:rPr>
          <w:b w:val="0"/>
          <w:bCs/>
        </w:rPr>
        <w:t>™</w:t>
      </w:r>
      <w:r>
        <w:t xml:space="preserve"> V (</w:t>
      </w:r>
      <w:r w:rsidR="0033781E">
        <w:fldChar w:fldCharType="begin"/>
      </w:r>
      <w:r w:rsidR="0033781E">
        <w:instrText xml:space="preserve"> REF benchmark_name \h  \* MERGEFORMAT </w:instrText>
      </w:r>
      <w:r w:rsidR="0033781E">
        <w:fldChar w:fldCharType="separate"/>
      </w:r>
      <w:r w:rsidR="00B61AF5" w:rsidRPr="00B61AF5">
        <w:t>TPCx</w:t>
      </w:r>
      <w:r w:rsidR="00B61AF5" w:rsidRPr="00B61AF5">
        <w:noBreakHyphen/>
        <w:t>V</w:t>
      </w:r>
      <w:r w:rsidR="0033781E">
        <w:fldChar w:fldCharType="end"/>
      </w:r>
      <w:r>
        <w:t>)</w:t>
      </w:r>
    </w:p>
    <w:p w14:paraId="1142F48E" w14:textId="10377D07" w:rsidR="002F7443" w:rsidRPr="00BD7BC8" w:rsidRDefault="002F7443" w:rsidP="002F7443">
      <w:pPr>
        <w:pStyle w:val="es-CoverL1-Title"/>
      </w:pPr>
    </w:p>
    <w:p w14:paraId="50AC9EFC" w14:textId="2B635BFC" w:rsidR="002F7443" w:rsidRPr="004C67D1" w:rsidRDefault="002F7443" w:rsidP="002F7443">
      <w:pPr>
        <w:pStyle w:val="es-CoverL1-Title"/>
        <w:rPr>
          <w:b w:val="0"/>
          <w:bCs/>
        </w:rPr>
      </w:pPr>
      <w:r w:rsidRPr="004C67D1">
        <w:rPr>
          <w:b w:val="0"/>
          <w:bCs/>
        </w:rPr>
        <w:t>Specification</w:t>
      </w:r>
    </w:p>
    <w:p w14:paraId="095C1A9E" w14:textId="2CF08C6A" w:rsidR="002F7443" w:rsidRPr="004C67D1" w:rsidRDefault="002F7443" w:rsidP="002F7443">
      <w:pPr>
        <w:pStyle w:val="es-CoverL1-Title"/>
        <w:rPr>
          <w:b w:val="0"/>
          <w:bCs/>
        </w:rPr>
      </w:pPr>
      <w:r>
        <w:rPr>
          <w:b w:val="0"/>
          <w:bCs/>
        </w:rPr>
        <w:t>Revision</w:t>
      </w:r>
      <w:r w:rsidRPr="004C67D1">
        <w:rPr>
          <w:b w:val="0"/>
          <w:bCs/>
        </w:rPr>
        <w:t xml:space="preserve"> </w:t>
      </w:r>
      <w:r w:rsidR="006159FA">
        <w:rPr>
          <w:b w:val="0"/>
          <w:bCs/>
        </w:rPr>
        <w:t>2.</w:t>
      </w:r>
      <w:r w:rsidR="00E477CF">
        <w:rPr>
          <w:b w:val="0"/>
          <w:bCs/>
        </w:rPr>
        <w:t>1.</w:t>
      </w:r>
      <w:r w:rsidR="007843F5">
        <w:rPr>
          <w:b w:val="0"/>
          <w:bCs/>
        </w:rPr>
        <w:t>2</w:t>
      </w:r>
    </w:p>
    <w:p w14:paraId="2D75D68C" w14:textId="77777777" w:rsidR="002F7443" w:rsidRPr="004C67D1" w:rsidRDefault="002F7443" w:rsidP="002F7443">
      <w:pPr>
        <w:pStyle w:val="es-CoverL1-Title"/>
      </w:pPr>
    </w:p>
    <w:p w14:paraId="1CB486B6" w14:textId="1688CE64" w:rsidR="002F7443" w:rsidRPr="004C67D1" w:rsidRDefault="007843F5" w:rsidP="002F7443">
      <w:pPr>
        <w:pStyle w:val="es-CoverL1-Title"/>
        <w:rPr>
          <w:b w:val="0"/>
          <w:bCs/>
        </w:rPr>
      </w:pPr>
      <w:r>
        <w:rPr>
          <w:b w:val="0"/>
          <w:bCs/>
        </w:rPr>
        <w:t>June</w:t>
      </w:r>
      <w:r w:rsidR="00316525">
        <w:rPr>
          <w:b w:val="0"/>
          <w:bCs/>
        </w:rPr>
        <w:t xml:space="preserve"> 2018</w:t>
      </w:r>
    </w:p>
    <w:p w14:paraId="54A0C364" w14:textId="77777777" w:rsidR="002F7443" w:rsidRDefault="002F7443" w:rsidP="002F7443">
      <w:pPr>
        <w:pStyle w:val="es-CoverL2-Title"/>
      </w:pPr>
    </w:p>
    <w:p w14:paraId="3674B3E9" w14:textId="77777777" w:rsidR="002F7443" w:rsidRDefault="002F7443" w:rsidP="002F7443">
      <w:pPr>
        <w:pStyle w:val="es-CoverL2-Title"/>
      </w:pPr>
    </w:p>
    <w:p w14:paraId="3626D0A8" w14:textId="77777777" w:rsidR="002F7443" w:rsidRDefault="002F7443" w:rsidP="002F7443">
      <w:pPr>
        <w:pStyle w:val="es-CoverL2-Title"/>
      </w:pPr>
    </w:p>
    <w:p w14:paraId="0A1F7CCD" w14:textId="77777777" w:rsidR="002F7443" w:rsidRPr="00311117" w:rsidRDefault="002F7443" w:rsidP="002F7443">
      <w:pPr>
        <w:pStyle w:val="es-CoverL1-Title"/>
      </w:pPr>
      <w:r w:rsidRPr="00311117">
        <w:t xml:space="preserve">Transaction Processing Performance </w:t>
      </w:r>
      <w:r w:rsidRPr="00DE500C">
        <w:t>Council</w:t>
      </w:r>
      <w:r w:rsidRPr="00311117">
        <w:t xml:space="preserve"> (TPC)</w:t>
      </w:r>
    </w:p>
    <w:p w14:paraId="750367B0" w14:textId="77777777" w:rsidR="002F7443" w:rsidRPr="00311117" w:rsidRDefault="002F7443" w:rsidP="002F7443">
      <w:pPr>
        <w:pStyle w:val="es-CoverL2-Title"/>
      </w:pPr>
      <w:r w:rsidRPr="00311117">
        <w:t>www.tpc.org</w:t>
      </w:r>
    </w:p>
    <w:p w14:paraId="1EADB304" w14:textId="77777777" w:rsidR="002F7443" w:rsidRPr="00311117" w:rsidRDefault="002F7443" w:rsidP="002F7443">
      <w:pPr>
        <w:pStyle w:val="es-CoverL2-Title"/>
      </w:pPr>
      <w:r w:rsidRPr="00311117">
        <w:t>info@tpc.org</w:t>
      </w:r>
    </w:p>
    <w:p w14:paraId="08B95F79" w14:textId="318FB6EB" w:rsidR="002F7443" w:rsidRDefault="002F7443" w:rsidP="002F7443">
      <w:pPr>
        <w:pStyle w:val="es-CoverL2-Title"/>
      </w:pPr>
      <w:r w:rsidRPr="00311117">
        <w:t xml:space="preserve">© </w:t>
      </w:r>
      <w:r w:rsidR="00316525">
        <w:t>2018</w:t>
      </w:r>
      <w:r w:rsidR="00316525" w:rsidRPr="00311117">
        <w:t xml:space="preserve"> </w:t>
      </w:r>
      <w:r w:rsidRPr="00311117">
        <w:t>Transaction Processing Performance Council</w:t>
      </w:r>
    </w:p>
    <w:p w14:paraId="4A904F37" w14:textId="77777777" w:rsidR="002F7443" w:rsidRPr="00311117" w:rsidRDefault="002F7443" w:rsidP="002F7443">
      <w:pPr>
        <w:pStyle w:val="es-CoverL2-Title"/>
      </w:pPr>
      <w:r>
        <w:t>All Rights Reserved</w:t>
      </w:r>
    </w:p>
    <w:p w14:paraId="1D3BDBE8" w14:textId="77777777" w:rsidR="002F7443" w:rsidRDefault="002F7443" w:rsidP="002F7443">
      <w:pPr>
        <w:pStyle w:val="es-ClauseWording-Align"/>
      </w:pPr>
    </w:p>
    <w:p w14:paraId="1C700E7A" w14:textId="77777777" w:rsidR="002F7443" w:rsidRDefault="002F7443" w:rsidP="002F7443">
      <w:pPr>
        <w:sectPr w:rsidR="002F7443" w:rsidSect="002F7443">
          <w:footerReference w:type="default" r:id="rId8"/>
          <w:footerReference w:type="first" r:id="rId9"/>
          <w:pgSz w:w="12240" w:h="15840" w:code="1"/>
          <w:pgMar w:top="1080" w:right="1080" w:bottom="1080" w:left="1080" w:header="720" w:footer="374" w:gutter="0"/>
          <w:pgNumType w:start="1"/>
          <w:cols w:space="720"/>
        </w:sectPr>
      </w:pPr>
    </w:p>
    <w:p w14:paraId="11E824D5" w14:textId="77777777" w:rsidR="002F7443" w:rsidRDefault="002F7443" w:rsidP="002F7443">
      <w:pPr>
        <w:pStyle w:val="es-IntroL1-Title"/>
      </w:pPr>
      <w:r>
        <w:lastRenderedPageBreak/>
        <w:t>Legal Notice</w:t>
      </w:r>
    </w:p>
    <w:p w14:paraId="11D9AFF0" w14:textId="77777777" w:rsidR="002F7443" w:rsidRDefault="002F7443" w:rsidP="002F7443">
      <w:pPr>
        <w:pStyle w:val="es-ClauseWording-Align"/>
      </w:pPr>
      <w:r w:rsidRPr="005115F7">
        <w:t>The TPC reserves all right, title, and interest to th</w:t>
      </w:r>
      <w:r>
        <w:t>is document and associated source code</w:t>
      </w:r>
      <w:r w:rsidRPr="005115F7">
        <w:t xml:space="preserve"> as provided under U.S. and international laws, including without limitation all patent and trademark rights therein.  </w:t>
      </w:r>
    </w:p>
    <w:p w14:paraId="673F3246" w14:textId="77777777" w:rsidR="002F7443" w:rsidRPr="00BD7BC8" w:rsidRDefault="002F7443" w:rsidP="002F7443">
      <w:pPr>
        <w:pStyle w:val="es-ClauseWording-Align"/>
      </w:pPr>
      <w:r w:rsidRPr="00BD7BC8">
        <w:t xml:space="preserve">Permission to copy without fee all or part of this </w:t>
      </w:r>
      <w:r>
        <w:t>document</w:t>
      </w:r>
      <w:r w:rsidRPr="00BD7BC8">
        <w:t xml:space="preserve"> is granted provided that the TPC copyright notice, the title of the publication, and its date appear, and notice is given that copying is by permission of the Transaction Processing Performance Council.  To copy otherwise requires specific permission.</w:t>
      </w:r>
    </w:p>
    <w:p w14:paraId="7E788815" w14:textId="77777777" w:rsidR="002F7443" w:rsidRPr="00FF51E1" w:rsidRDefault="002F7443" w:rsidP="002F7443">
      <w:pPr>
        <w:pStyle w:val="es-IntroL1-Title"/>
      </w:pPr>
      <w:r w:rsidRPr="00FF51E1">
        <w:t>No Warranty</w:t>
      </w:r>
    </w:p>
    <w:p w14:paraId="710999F8" w14:textId="77777777" w:rsidR="002F7443" w:rsidRDefault="002F7443" w:rsidP="002F7443">
      <w:pPr>
        <w:pStyle w:val="es-LegalL2-Wording"/>
        <w:ind w:left="907" w:firstLine="0"/>
      </w:pPr>
      <w:r>
        <w:t>T</w:t>
      </w:r>
      <w:r w:rsidRPr="00FF51E1">
        <w:t>O THE MAXIMUM EXTENT PERMITTED BY APPLICABLE LAW, THE INFORMATION CONTAINED HEREIN IS PROVIDED “AS IS” AND WITH ALL FAULTS, AND THE AUTHORS AND DEVELOPERS OF THE WORK HEREBY DISCLAIM ALL OTHER WARRANTIES AND CONDITIONS, EITHER EXPRESS, IMPLIED OR STATUTORY, INCLUDING, BUT NOT LIMITED TO, ANY (IF ANY) IMPLIED WARRANTIES, DUTIES OR CONDITIONS OF MERCHANTABILITY, OF FITNESS FOR A PARTICULAR PURPOSE, OF ACCURACY OR COMPLETENESS OF RESPONSES, OF RESULTS, OF WORKMANLIKE EFFORT, OF LACK OF VIRUSES, AND OF LACK OF NEGLIGENCE.  ALSO, THERE IS NO WARRANTY OR CONDITION OF TITLE, QUIET ENJOYMENT, QUIET POSSESSION, CORRESPONDENCE TO DESCRIPTION OR NON-INFRINGEMENT WITH REGARD TO THE WORK.</w:t>
      </w:r>
    </w:p>
    <w:p w14:paraId="1864A12D" w14:textId="77777777" w:rsidR="002F7443" w:rsidRDefault="002F7443" w:rsidP="002F7443">
      <w:pPr>
        <w:pStyle w:val="es-LegalL2-Wording"/>
        <w:ind w:left="907" w:firstLine="0"/>
      </w:pPr>
      <w:bookmarkStart w:id="1" w:name="_Toc63053869"/>
      <w:bookmarkStart w:id="2" w:name="_Toc96260298"/>
      <w:bookmarkStart w:id="3" w:name="_Toc117094215"/>
      <w:bookmarkStart w:id="4" w:name="_Toc124079989"/>
      <w:r w:rsidRPr="00FF51E1">
        <w:t xml:space="preserve">IN NO EVENT WILL ANY AUTHOR OR DEVELOPER OF THE WORK BE LIABLE TO ANY OTHER PARTY FOR ANY DAMAGES, INCLUDING BUT NOT LIMITED TO THE COST OF PROCURING SUBSTITUTE GOODS OR SERVICES, LOST PROFITS, LOSS OF USE, LOSS OF DATA, OR ANY INCIDENTAL, CONSEQUENTIAL, DIRECT, INDIRECT, OR SPECIAL DAMAGES WHETHER UNDER CONTRACT, TORT, WARRANTY, OR OTHERWISE, ARISING IN ANY WAY OUT OF THIS OR ANY OTHER AGREEMENT RELATING TO THE WORK, WHETHER OR NOT SUCH AUTHOR OR DEVELOPER HAD ADVANCE NOTICE OF THE POSSIBILITY OF SUCH DAMAGES. </w:t>
      </w:r>
      <w:bookmarkEnd w:id="1"/>
      <w:bookmarkEnd w:id="2"/>
      <w:bookmarkEnd w:id="3"/>
      <w:bookmarkEnd w:id="4"/>
    </w:p>
    <w:p w14:paraId="67880C58" w14:textId="77777777" w:rsidR="002F7443" w:rsidRDefault="002F7443" w:rsidP="002F7443">
      <w:pPr>
        <w:pStyle w:val="es-IntroL1-Title"/>
      </w:pPr>
      <w:r>
        <w:t>Trademarks</w:t>
      </w:r>
    </w:p>
    <w:p w14:paraId="694E735E" w14:textId="00DC0ADC" w:rsidR="002F7443" w:rsidRPr="00573E4C" w:rsidRDefault="002F7443" w:rsidP="002F7443">
      <w:pPr>
        <w:pStyle w:val="es-ClauseWording-Align"/>
        <w:sectPr w:rsidR="002F7443" w:rsidRPr="00573E4C" w:rsidSect="00CB610D">
          <w:headerReference w:type="default" r:id="rId10"/>
          <w:pgSz w:w="12240" w:h="15840" w:code="1"/>
          <w:pgMar w:top="1080" w:right="1080" w:bottom="1080" w:left="1080" w:header="0" w:footer="375" w:gutter="0"/>
          <w:cols w:space="720"/>
        </w:sectPr>
      </w:pPr>
      <w:r>
        <w:t xml:space="preserve">TPC Benchmark, </w:t>
      </w:r>
      <w:r w:rsidR="00E86E2F">
        <w:fldChar w:fldCharType="begin"/>
      </w:r>
      <w:r w:rsidR="00E86E2F">
        <w:instrText xml:space="preserve"> REF benchmark_name \h </w:instrText>
      </w:r>
      <w:r w:rsidR="00E86E2F">
        <w:fldChar w:fldCharType="separate"/>
      </w:r>
      <w:r w:rsidR="00B61AF5">
        <w:rPr>
          <w:rStyle w:val="es-FontDef-Term"/>
        </w:rPr>
        <w:t>TPCx</w:t>
      </w:r>
      <w:r w:rsidR="00B61AF5">
        <w:rPr>
          <w:rStyle w:val="es-FontDef-Term"/>
        </w:rPr>
        <w:noBreakHyphen/>
      </w:r>
      <w:r w:rsidR="00B61AF5" w:rsidRPr="00664CC6">
        <w:rPr>
          <w:rStyle w:val="es-FontDef-Term"/>
        </w:rPr>
        <w:t>V</w:t>
      </w:r>
      <w:r w:rsidR="00E86E2F">
        <w:fldChar w:fldCharType="end"/>
      </w:r>
      <w:r>
        <w:t xml:space="preserve">, and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t xml:space="preserve"> are trademarks of the Transaction Processing Performance Council.</w:t>
      </w:r>
    </w:p>
    <w:p w14:paraId="01ACD078" w14:textId="77777777" w:rsidR="002F7443" w:rsidRDefault="002F7443" w:rsidP="002F7443">
      <w:pPr>
        <w:pStyle w:val="es-IntroL1-Title"/>
      </w:pPr>
      <w:r>
        <w:lastRenderedPageBreak/>
        <w:t>Acknowledgments</w:t>
      </w:r>
    </w:p>
    <w:p w14:paraId="5DC62D9C" w14:textId="0C921AD2" w:rsidR="002F7443" w:rsidRDefault="002F7443" w:rsidP="002F7443">
      <w:pPr>
        <w:pStyle w:val="es-ClauseWording-Align"/>
      </w:pPr>
      <w:r>
        <w:t>The TPC acknowledges the work and contributions of the TPC</w:t>
      </w:r>
      <w:r>
        <w:noBreakHyphen/>
        <w:t xml:space="preserve">V subcommittee member companies: </w:t>
      </w:r>
      <w:r w:rsidR="00EF5134">
        <w:t>AMD, Dell, HPE, IBM, Intel, Microsoft</w:t>
      </w:r>
      <w:r w:rsidR="00023286">
        <w:t xml:space="preserve">, </w:t>
      </w:r>
      <w:r w:rsidR="00D03874">
        <w:t xml:space="preserve">Oracle, Red Hat, </w:t>
      </w:r>
      <w:r w:rsidR="003621EF">
        <w:t xml:space="preserve">Sybase, Unisys, </w:t>
      </w:r>
      <w:r>
        <w:t xml:space="preserve">and VMware. In </w:t>
      </w:r>
      <w:r w:rsidR="00554630">
        <w:t>particular</w:t>
      </w:r>
      <w:r>
        <w:t>, t</w:t>
      </w:r>
      <w:r w:rsidRPr="0087584F">
        <w:t xml:space="preserve">he TPC </w:t>
      </w:r>
      <w:r>
        <w:t xml:space="preserve">acknowledges </w:t>
      </w:r>
      <w:r w:rsidRPr="0087584F">
        <w:t xml:space="preserve">the work </w:t>
      </w:r>
      <w:r>
        <w:t xml:space="preserve">and contributions of </w:t>
      </w:r>
      <w:r w:rsidR="00554630">
        <w:t>Cecil Reames and Doug Johnson</w:t>
      </w:r>
      <w:r>
        <w:t>.</w:t>
      </w:r>
    </w:p>
    <w:p w14:paraId="16D0A559" w14:textId="5138B3BE" w:rsidR="002F7443" w:rsidRDefault="00554630" w:rsidP="002F7443">
      <w:pPr>
        <w:pStyle w:val="es-IntroL1-Title"/>
        <w:rPr>
          <w:sz w:val="20"/>
          <w:szCs w:val="20"/>
        </w:rPr>
      </w:pPr>
      <w:r>
        <w:t>TPC Membership</w:t>
      </w:r>
      <w:r w:rsidR="002F7443">
        <w:br/>
      </w:r>
      <w:r w:rsidR="002F7443" w:rsidRPr="009923C5">
        <w:rPr>
          <w:sz w:val="20"/>
          <w:szCs w:val="20"/>
        </w:rPr>
        <w:t xml:space="preserve">(as of </w:t>
      </w:r>
      <w:r w:rsidR="00684B96">
        <w:rPr>
          <w:sz w:val="20"/>
          <w:szCs w:val="20"/>
        </w:rPr>
        <w:t>June</w:t>
      </w:r>
      <w:r w:rsidR="00CD1681">
        <w:rPr>
          <w:sz w:val="20"/>
          <w:szCs w:val="20"/>
        </w:rPr>
        <w:t xml:space="preserve"> 2018</w:t>
      </w:r>
      <w:r w:rsidR="002F7443" w:rsidRPr="009923C5">
        <w:rPr>
          <w:sz w:val="20"/>
          <w:szCs w:val="20"/>
        </w:rPr>
        <w:t>)</w:t>
      </w:r>
    </w:p>
    <w:p w14:paraId="5D64127C" w14:textId="77777777" w:rsidR="002F7443" w:rsidRPr="009923C5" w:rsidRDefault="002F7443" w:rsidP="002F7443">
      <w:pPr>
        <w:pStyle w:val="es-ClauseWording-Align"/>
        <w:jc w:val="center"/>
        <w:rPr>
          <w:b/>
          <w:bCs/>
        </w:rPr>
      </w:pPr>
      <w:r w:rsidRPr="009923C5">
        <w:rPr>
          <w:b/>
          <w:bCs/>
        </w:rPr>
        <w:t>Full Members</w:t>
      </w:r>
      <w:r>
        <w:rPr>
          <w:b/>
          <w:bCs/>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640"/>
        <w:gridCol w:w="1720"/>
        <w:gridCol w:w="1920"/>
        <w:gridCol w:w="1848"/>
        <w:gridCol w:w="2440"/>
      </w:tblGrid>
      <w:tr w:rsidR="006236C1" w14:paraId="3586E76B" w14:textId="77777777" w:rsidTr="0064766A">
        <w:trPr>
          <w:trHeight w:val="75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3260001" w14:textId="77777777" w:rsidR="006236C1" w:rsidRDefault="006236C1" w:rsidP="006236C1">
            <w:pPr>
              <w:jc w:val="center"/>
              <w:rPr>
                <w:rFonts w:ascii="Verdana" w:hAnsi="Verdana"/>
              </w:rPr>
            </w:pPr>
            <w:r>
              <w:rPr>
                <w:rFonts w:ascii="Verdana" w:hAnsi="Verdana"/>
                <w:noProof/>
              </w:rPr>
              <w:drawing>
                <wp:inline distT="0" distB="0" distL="0" distR="0" wp14:anchorId="74A3E1E7" wp14:editId="4E1E4E15">
                  <wp:extent cx="952500" cy="393700"/>
                  <wp:effectExtent l="0" t="0" r="12700" b="12700"/>
                  <wp:docPr id="5171"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an.jpg"/>
                          <pic:cNvPicPr/>
                        </pic:nvPicPr>
                        <pic:blipFill>
                          <a:blip r:embed="rId11">
                            <a:extLst>
                              <a:ext uri="{28A0092B-C50C-407E-A947-70E740481C1C}">
                                <a14:useLocalDpi xmlns:a14="http://schemas.microsoft.com/office/drawing/2010/main"/>
                              </a:ext>
                            </a:extLst>
                          </a:blip>
                          <a:stretch>
                            <a:fillRect/>
                          </a:stretch>
                        </pic:blipFill>
                        <pic:spPr>
                          <a:xfrm>
                            <a:off x="0" y="0"/>
                            <a:ext cx="952500" cy="393700"/>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43DB01DA" w14:textId="4350545E" w:rsidR="006236C1" w:rsidRDefault="002A403C" w:rsidP="006236C1">
            <w:pPr>
              <w:jc w:val="center"/>
              <w:rPr>
                <w:rFonts w:ascii="Verdana" w:hAnsi="Verdana"/>
              </w:rPr>
            </w:pPr>
            <w:r>
              <w:rPr>
                <w:rFonts w:ascii="Verdana" w:hAnsi="Verdana"/>
                <w:noProof/>
              </w:rPr>
              <w:drawing>
                <wp:inline distT="0" distB="0" distL="0" distR="0" wp14:anchorId="7BC16885" wp14:editId="358D846E">
                  <wp:extent cx="747539" cy="747539"/>
                  <wp:effectExtent l="0" t="0" r="190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md.png"/>
                          <pic:cNvPicPr/>
                        </pic:nvPicPr>
                        <pic:blipFill>
                          <a:blip r:embed="rId12"/>
                          <a:stretch>
                            <a:fillRect/>
                          </a:stretch>
                        </pic:blipFill>
                        <pic:spPr>
                          <a:xfrm>
                            <a:off x="0" y="0"/>
                            <a:ext cx="760175" cy="760175"/>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43E2D9B8" w14:textId="60828154" w:rsidR="006236C1" w:rsidRDefault="00D5236B" w:rsidP="006236C1">
            <w:pPr>
              <w:jc w:val="center"/>
              <w:rPr>
                <w:rFonts w:ascii="Verdana" w:hAnsi="Verdana"/>
              </w:rPr>
            </w:pPr>
            <w:r>
              <w:rPr>
                <w:rFonts w:ascii="Verdana" w:hAnsi="Verdana"/>
                <w:noProof/>
              </w:rPr>
              <w:drawing>
                <wp:inline distT="0" distB="0" distL="0" distR="0" wp14:anchorId="09A84BEF" wp14:editId="1875D031">
                  <wp:extent cx="1047750" cy="695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sco_Logo.gif"/>
                          <pic:cNvPicPr/>
                        </pic:nvPicPr>
                        <pic:blipFill>
                          <a:blip r:embed="rId13">
                            <a:extLst>
                              <a:ext uri="{28A0092B-C50C-407E-A947-70E740481C1C}">
                                <a14:useLocalDpi xmlns:a14="http://schemas.microsoft.com/office/drawing/2010/main"/>
                              </a:ext>
                            </a:extLst>
                          </a:blip>
                          <a:stretch>
                            <a:fillRect/>
                          </a:stretch>
                        </pic:blipFill>
                        <pic:spPr>
                          <a:xfrm>
                            <a:off x="0" y="0"/>
                            <a:ext cx="1047750" cy="695325"/>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70C7334B" w14:textId="1401690C" w:rsidR="006236C1" w:rsidRPr="00B84E46" w:rsidRDefault="00D5236B" w:rsidP="006236C1">
            <w:pPr>
              <w:jc w:val="center"/>
              <w:rPr>
                <w:rFonts w:ascii="Verdana" w:hAnsi="Verdana"/>
              </w:rPr>
            </w:pPr>
            <w:r>
              <w:rPr>
                <w:rFonts w:ascii="Verdana" w:hAnsi="Verdana"/>
                <w:noProof/>
              </w:rPr>
              <w:drawing>
                <wp:inline distT="0" distB="0" distL="0" distR="0" wp14:anchorId="1527B7A5" wp14:editId="2FBCF6F4">
                  <wp:extent cx="731520" cy="731520"/>
                  <wp:effectExtent l="0" t="0" r="5080" b="5080"/>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gif"/>
                          <pic:cNvPicPr/>
                        </pic:nvPicPr>
                        <pic:blipFill>
                          <a:blip r:embed="rId14">
                            <a:extLst>
                              <a:ext uri="{28A0092B-C50C-407E-A947-70E740481C1C}">
                                <a14:useLocalDpi xmlns:a14="http://schemas.microsoft.com/office/drawing/2010/main"/>
                              </a:ext>
                            </a:extLst>
                          </a:blip>
                          <a:stretch>
                            <a:fillRect/>
                          </a:stretch>
                        </pic:blipFill>
                        <pic:spPr>
                          <a:xfrm>
                            <a:off x="0" y="0"/>
                            <a:ext cx="731520" cy="731520"/>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2507C114" w14:textId="1165DE26" w:rsidR="006236C1" w:rsidRDefault="00D5236B" w:rsidP="006236C1">
            <w:pPr>
              <w:jc w:val="center"/>
              <w:rPr>
                <w:rFonts w:ascii="Verdana" w:hAnsi="Verdana"/>
              </w:rPr>
            </w:pPr>
            <w:r>
              <w:rPr>
                <w:rFonts w:ascii="Verdana" w:hAnsi="Verdana"/>
                <w:noProof/>
              </w:rPr>
              <w:drawing>
                <wp:inline distT="0" distB="0" distL="0" distR="0" wp14:anchorId="0C081746" wp14:editId="2D718623">
                  <wp:extent cx="1382572" cy="378460"/>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core.png"/>
                          <pic:cNvPicPr/>
                        </pic:nvPicPr>
                        <pic:blipFill rotWithShape="1">
                          <a:blip r:embed="rId15"/>
                          <a:srcRect l="8974" r="6090"/>
                          <a:stretch/>
                        </pic:blipFill>
                        <pic:spPr bwMode="auto">
                          <a:xfrm>
                            <a:off x="0" y="0"/>
                            <a:ext cx="1385549" cy="379275"/>
                          </a:xfrm>
                          <a:prstGeom prst="rect">
                            <a:avLst/>
                          </a:prstGeom>
                          <a:ln>
                            <a:noFill/>
                          </a:ln>
                          <a:extLst>
                            <a:ext uri="{53640926-AAD7-44D8-BBD7-CCE9431645EC}">
                              <a14:shadowObscured xmlns:a14="http://schemas.microsoft.com/office/drawing/2010/main"/>
                            </a:ext>
                          </a:extLst>
                        </pic:spPr>
                      </pic:pic>
                    </a:graphicData>
                  </a:graphic>
                </wp:inline>
              </w:drawing>
            </w:r>
          </w:p>
        </w:tc>
      </w:tr>
      <w:tr w:rsidR="006236C1" w14:paraId="321AE29C" w14:textId="77777777" w:rsidTr="0064766A">
        <w:trPr>
          <w:trHeight w:val="75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368D4D5" w14:textId="2128E639" w:rsidR="006236C1" w:rsidRDefault="00D5236B" w:rsidP="006236C1">
            <w:pPr>
              <w:jc w:val="center"/>
              <w:rPr>
                <w:rFonts w:ascii="Verdana" w:hAnsi="Verdana"/>
              </w:rPr>
            </w:pPr>
            <w:r>
              <w:rPr>
                <w:rFonts w:ascii="Verdana" w:hAnsi="Verdana"/>
                <w:noProof/>
              </w:rPr>
              <w:drawing>
                <wp:inline distT="0" distB="0" distL="0" distR="0" wp14:anchorId="3914CD28" wp14:editId="6E0F5710">
                  <wp:extent cx="640080" cy="362685"/>
                  <wp:effectExtent l="0" t="0" r="0" b="0"/>
                  <wp:docPr id="3" name="Picture 3" descr="Description: Fuji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ujitsu"/>
                          <pic:cNvPicPr>
                            <a:picLocks noChangeAspect="1" noChangeArrowheads="1"/>
                          </pic:cNvPicPr>
                        </pic:nvPicPr>
                        <pic:blipFill>
                          <a:blip r:embed="rId16" cstate="print">
                            <a:extLst>
                              <a:ext uri="{28A0092B-C50C-407E-A947-70E740481C1C}">
                                <a14:useLocalDpi xmlns:a14="http://schemas.microsoft.com/office/drawing/2010/main"/>
                              </a:ext>
                            </a:extLst>
                          </a:blip>
                          <a:srcRect t="-2" b="-4131"/>
                          <a:stretch>
                            <a:fillRect/>
                          </a:stretch>
                        </pic:blipFill>
                        <pic:spPr bwMode="auto">
                          <a:xfrm>
                            <a:off x="0" y="0"/>
                            <a:ext cx="640080" cy="3626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37B9A481" w14:textId="2E1FEEBD" w:rsidR="006236C1" w:rsidRDefault="00D5236B" w:rsidP="006236C1">
            <w:pPr>
              <w:jc w:val="center"/>
              <w:rPr>
                <w:rFonts w:ascii="Verdana" w:hAnsi="Verdana"/>
              </w:rPr>
            </w:pPr>
            <w:r>
              <w:rPr>
                <w:rFonts w:ascii="Helvetica" w:eastAsiaTheme="minorHAnsi" w:hAnsi="Helvetica" w:cs="Helvetica"/>
                <w:noProof/>
              </w:rPr>
              <w:drawing>
                <wp:inline distT="0" distB="0" distL="0" distR="0" wp14:anchorId="1A169670" wp14:editId="6F960EFE">
                  <wp:extent cx="1002314" cy="42032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3691" cy="4292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67E8BA62" w14:textId="1F618CC4" w:rsidR="006236C1" w:rsidRDefault="00D5236B" w:rsidP="006236C1">
            <w:pPr>
              <w:jc w:val="center"/>
              <w:rPr>
                <w:rFonts w:ascii="Verdana" w:hAnsi="Verdana"/>
              </w:rPr>
            </w:pPr>
            <w:r>
              <w:rPr>
                <w:rFonts w:ascii="Verdana" w:hAnsi="Verdana"/>
                <w:noProof/>
              </w:rPr>
              <w:drawing>
                <wp:inline distT="0" distB="0" distL="0" distR="0" wp14:anchorId="7C6201C8" wp14:editId="56EB59E7">
                  <wp:extent cx="914400" cy="386665"/>
                  <wp:effectExtent l="0" t="0" r="0" b="0"/>
                  <wp:docPr id="5" name="Picture 102" descr="Description: Hita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Hitachi"/>
                          <pic:cNvPicPr>
                            <a:picLocks noChangeAspect="1" noChangeArrowheads="1"/>
                          </pic:cNvPicPr>
                        </pic:nvPicPr>
                        <pic:blipFill>
                          <a:blip r:embed="rId18" cstate="print">
                            <a:extLst>
                              <a:ext uri="{28A0092B-C50C-407E-A947-70E740481C1C}">
                                <a14:useLocalDpi xmlns:a14="http://schemas.microsoft.com/office/drawing/2010/main"/>
                              </a:ext>
                            </a:extLst>
                          </a:blip>
                          <a:srcRect b="-88879"/>
                          <a:stretch>
                            <a:fillRect/>
                          </a:stretch>
                        </pic:blipFill>
                        <pic:spPr bwMode="auto">
                          <a:xfrm>
                            <a:off x="0" y="0"/>
                            <a:ext cx="914400" cy="38666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6643336A" w14:textId="5AD2775C" w:rsidR="006236C1" w:rsidRDefault="00D5236B" w:rsidP="006236C1">
            <w:pPr>
              <w:jc w:val="center"/>
              <w:rPr>
                <w:rFonts w:ascii="Verdana" w:hAnsi="Verdana"/>
              </w:rPr>
            </w:pPr>
            <w:r>
              <w:rPr>
                <w:rFonts w:ascii="Verdana" w:hAnsi="Verdana"/>
                <w:noProof/>
              </w:rPr>
              <w:drawing>
                <wp:inline distT="0" distB="0" distL="0" distR="0" wp14:anchorId="5739E4EE" wp14:editId="63105680">
                  <wp:extent cx="548640" cy="548640"/>
                  <wp:effectExtent l="0" t="0" r="3810" b="3810"/>
                  <wp:docPr id="6" name="Picture 6" descr="huaw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awei"/>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48640" cy="54864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3B186657" w14:textId="4942A04D" w:rsidR="006236C1" w:rsidRDefault="00D5236B" w:rsidP="006236C1">
            <w:pPr>
              <w:jc w:val="center"/>
              <w:rPr>
                <w:rFonts w:ascii="Verdana" w:hAnsi="Verdana"/>
              </w:rPr>
            </w:pPr>
            <w:r>
              <w:rPr>
                <w:rFonts w:ascii="Verdana" w:hAnsi="Verdana"/>
                <w:noProof/>
              </w:rPr>
              <w:drawing>
                <wp:inline distT="0" distB="0" distL="0" distR="0" wp14:anchorId="1C0C96D9" wp14:editId="2A03B363">
                  <wp:extent cx="702945" cy="375285"/>
                  <wp:effectExtent l="0" t="0" r="8255" b="5715"/>
                  <wp:docPr id="7" name="Picture 7" descr="Description: I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BM"/>
                          <pic:cNvPicPr>
                            <a:picLocks noChangeAspect="1" noChangeArrowheads="1"/>
                          </pic:cNvPicPr>
                        </pic:nvPicPr>
                        <pic:blipFill>
                          <a:blip r:embed="rId20" cstate="print">
                            <a:extLst>
                              <a:ext uri="{28A0092B-C50C-407E-A947-70E740481C1C}">
                                <a14:useLocalDpi xmlns:a14="http://schemas.microsoft.com/office/drawing/2010/main"/>
                              </a:ext>
                            </a:extLst>
                          </a:blip>
                          <a:srcRect b="-17796"/>
                          <a:stretch>
                            <a:fillRect/>
                          </a:stretch>
                        </pic:blipFill>
                        <pic:spPr bwMode="auto">
                          <a:xfrm>
                            <a:off x="0" y="0"/>
                            <a:ext cx="702945" cy="375285"/>
                          </a:xfrm>
                          <a:prstGeom prst="rect">
                            <a:avLst/>
                          </a:prstGeom>
                          <a:noFill/>
                          <a:ln>
                            <a:noFill/>
                          </a:ln>
                        </pic:spPr>
                      </pic:pic>
                    </a:graphicData>
                  </a:graphic>
                </wp:inline>
              </w:drawing>
            </w:r>
          </w:p>
        </w:tc>
      </w:tr>
      <w:tr w:rsidR="006236C1" w14:paraId="0ACE9DCD" w14:textId="77777777" w:rsidTr="0064766A">
        <w:trPr>
          <w:trHeight w:val="75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C744DB1" w14:textId="45D6F663" w:rsidR="006236C1" w:rsidRDefault="00D5236B" w:rsidP="006236C1">
            <w:pPr>
              <w:jc w:val="center"/>
              <w:rPr>
                <w:rFonts w:ascii="Verdana" w:hAnsi="Verdana"/>
              </w:rPr>
            </w:pPr>
            <w:r>
              <w:rPr>
                <w:rFonts w:ascii="Verdana" w:hAnsi="Verdana"/>
                <w:noProof/>
              </w:rPr>
              <w:drawing>
                <wp:inline distT="0" distB="0" distL="0" distR="0" wp14:anchorId="62B71119" wp14:editId="2417E3D2">
                  <wp:extent cx="952500" cy="330200"/>
                  <wp:effectExtent l="0" t="0" r="12700" b="0"/>
                  <wp:docPr id="5174" name="Picture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pur.gif"/>
                          <pic:cNvPicPr/>
                        </pic:nvPicPr>
                        <pic:blipFill>
                          <a:blip r:embed="rId21">
                            <a:extLst>
                              <a:ext uri="{28A0092B-C50C-407E-A947-70E740481C1C}">
                                <a14:useLocalDpi xmlns:a14="http://schemas.microsoft.com/office/drawing/2010/main"/>
                              </a:ext>
                            </a:extLst>
                          </a:blip>
                          <a:stretch>
                            <a:fillRect/>
                          </a:stretch>
                        </pic:blipFill>
                        <pic:spPr>
                          <a:xfrm>
                            <a:off x="0" y="0"/>
                            <a:ext cx="952500" cy="330200"/>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24D56308" w14:textId="0251D99E" w:rsidR="006236C1" w:rsidRDefault="00D5236B" w:rsidP="006236C1">
            <w:pPr>
              <w:jc w:val="center"/>
              <w:rPr>
                <w:rFonts w:ascii="Verdana" w:hAnsi="Verdana"/>
              </w:rPr>
            </w:pPr>
            <w:r>
              <w:rPr>
                <w:rFonts w:ascii="Verdana" w:hAnsi="Verdana"/>
                <w:noProof/>
              </w:rPr>
              <w:drawing>
                <wp:inline distT="0" distB="0" distL="0" distR="0" wp14:anchorId="19162FBC" wp14:editId="0331EEA8">
                  <wp:extent cx="731520" cy="539115"/>
                  <wp:effectExtent l="0" t="0" r="5080" b="0"/>
                  <wp:docPr id="8" name="Picture 9" descr="Description: In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Intel"/>
                          <pic:cNvPicPr>
                            <a:picLocks noChangeAspect="1" noChangeArrowheads="1"/>
                          </pic:cNvPicPr>
                        </pic:nvPicPr>
                        <pic:blipFill>
                          <a:blip r:embed="rId22" cstate="print">
                            <a:extLst>
                              <a:ext uri="{28A0092B-C50C-407E-A947-70E740481C1C}">
                                <a14:useLocalDpi xmlns:a14="http://schemas.microsoft.com/office/drawing/2010/main"/>
                              </a:ext>
                            </a:extLst>
                          </a:blip>
                          <a:srcRect t="7733" b="-8936"/>
                          <a:stretch>
                            <a:fillRect/>
                          </a:stretch>
                        </pic:blipFill>
                        <pic:spPr bwMode="auto">
                          <a:xfrm>
                            <a:off x="0" y="0"/>
                            <a:ext cx="731520" cy="53911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2944FAAE" w14:textId="33CD9938" w:rsidR="006236C1" w:rsidRDefault="00D5236B" w:rsidP="006236C1">
            <w:pPr>
              <w:jc w:val="center"/>
              <w:rPr>
                <w:rFonts w:ascii="Verdana" w:hAnsi="Verdana"/>
              </w:rPr>
            </w:pPr>
            <w:r>
              <w:rPr>
                <w:rFonts w:ascii="Helvetica" w:eastAsiaTheme="minorHAnsi" w:hAnsi="Helvetica" w:cs="Helvetica"/>
                <w:noProof/>
              </w:rPr>
              <w:drawing>
                <wp:inline distT="0" distB="0" distL="0" distR="0" wp14:anchorId="717BD401" wp14:editId="36812253">
                  <wp:extent cx="1119226" cy="378770"/>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5790" cy="384376"/>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5651B7B5" w14:textId="707BC484" w:rsidR="006236C1" w:rsidRDefault="00D5236B" w:rsidP="006236C1">
            <w:pPr>
              <w:jc w:val="center"/>
              <w:rPr>
                <w:rFonts w:ascii="Verdana" w:hAnsi="Verdana"/>
              </w:rPr>
            </w:pPr>
            <w:r>
              <w:rPr>
                <w:rFonts w:ascii="Verdana" w:hAnsi="Verdana"/>
                <w:noProof/>
              </w:rPr>
              <w:drawing>
                <wp:inline distT="0" distB="0" distL="0" distR="0" wp14:anchorId="572EFA5B" wp14:editId="40475F62">
                  <wp:extent cx="1097280" cy="234588"/>
                  <wp:effectExtent l="0" t="0" r="0" b="0"/>
                  <wp:docPr id="5168"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gif"/>
                          <pic:cNvPicPr/>
                        </pic:nvPicPr>
                        <pic:blipFill>
                          <a:blip r:embed="rId24" cstate="print">
                            <a:extLst>
                              <a:ext uri="{28A0092B-C50C-407E-A947-70E740481C1C}">
                                <a14:useLocalDpi xmlns:a14="http://schemas.microsoft.com/office/drawing/2010/main"/>
                              </a:ext>
                            </a:extLst>
                          </a:blip>
                          <a:stretch>
                            <a:fillRect/>
                          </a:stretch>
                        </pic:blipFill>
                        <pic:spPr>
                          <a:xfrm>
                            <a:off x="0" y="0"/>
                            <a:ext cx="1097280" cy="234588"/>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18017412" w14:textId="5E24C129" w:rsidR="006236C1" w:rsidRPr="00495685" w:rsidRDefault="00D5236B" w:rsidP="006236C1">
            <w:pPr>
              <w:jc w:val="center"/>
              <w:rPr>
                <w:rFonts w:ascii="Verdana" w:hAnsi="Verdana"/>
                <w:noProof/>
                <w:color w:val="336699"/>
                <w:sz w:val="18"/>
                <w:szCs w:val="18"/>
              </w:rPr>
            </w:pPr>
            <w:r>
              <w:rPr>
                <w:rFonts w:ascii="Verdana" w:hAnsi="Verdana"/>
                <w:noProof/>
                <w:color w:val="336699"/>
                <w:sz w:val="18"/>
                <w:szCs w:val="18"/>
              </w:rPr>
              <w:drawing>
                <wp:inline distT="0" distB="0" distL="0" distR="0" wp14:anchorId="43132447" wp14:editId="50637E3A">
                  <wp:extent cx="1473313" cy="2341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tanix.png"/>
                          <pic:cNvPicPr/>
                        </pic:nvPicPr>
                        <pic:blipFill>
                          <a:blip r:embed="rId25"/>
                          <a:stretch>
                            <a:fillRect/>
                          </a:stretch>
                        </pic:blipFill>
                        <pic:spPr>
                          <a:xfrm>
                            <a:off x="0" y="0"/>
                            <a:ext cx="1473313" cy="234151"/>
                          </a:xfrm>
                          <a:prstGeom prst="rect">
                            <a:avLst/>
                          </a:prstGeom>
                        </pic:spPr>
                      </pic:pic>
                    </a:graphicData>
                  </a:graphic>
                </wp:inline>
              </w:drawing>
            </w:r>
          </w:p>
        </w:tc>
      </w:tr>
      <w:tr w:rsidR="006236C1" w14:paraId="5B9BEB69" w14:textId="77777777" w:rsidTr="0064766A">
        <w:trPr>
          <w:trHeight w:val="75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3886AFC" w14:textId="768B3176" w:rsidR="006236C1" w:rsidRDefault="00D5236B" w:rsidP="006236C1">
            <w:pPr>
              <w:jc w:val="center"/>
              <w:rPr>
                <w:rFonts w:ascii="Verdana" w:hAnsi="Verdana"/>
              </w:rPr>
            </w:pPr>
            <w:r w:rsidRPr="00C52E9B">
              <w:rPr>
                <w:rFonts w:ascii="Verdana" w:hAnsi="Verdana"/>
                <w:noProof/>
                <w:color w:val="336699"/>
                <w:sz w:val="18"/>
                <w:szCs w:val="18"/>
              </w:rPr>
              <w:drawing>
                <wp:inline distT="0" distB="0" distL="0" distR="0" wp14:anchorId="54F579F8" wp14:editId="685513E8">
                  <wp:extent cx="914400" cy="216703"/>
                  <wp:effectExtent l="0" t="0" r="0" b="0"/>
                  <wp:docPr id="11" name="Picture 14" descr="Description: O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racle"/>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914400" cy="21670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137D1127" w14:textId="4B9FBD5B" w:rsidR="006236C1" w:rsidRPr="00495685" w:rsidRDefault="003E7B80" w:rsidP="006236C1">
            <w:pPr>
              <w:jc w:val="center"/>
              <w:rPr>
                <w:rFonts w:ascii="Verdana" w:hAnsi="Verdana"/>
                <w:noProof/>
                <w:color w:val="336699"/>
                <w:sz w:val="18"/>
                <w:szCs w:val="18"/>
              </w:rPr>
            </w:pPr>
            <w:r>
              <w:rPr>
                <w:rFonts w:ascii="Verdana" w:hAnsi="Verdana"/>
                <w:noProof/>
              </w:rPr>
              <w:drawing>
                <wp:inline distT="0" distB="0" distL="0" distR="0" wp14:anchorId="4A3028BF" wp14:editId="3497F550">
                  <wp:extent cx="1005840" cy="352044"/>
                  <wp:effectExtent l="0" t="0" r="10160" b="3810"/>
                  <wp:docPr id="5167" name="Picture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otal.png"/>
                          <pic:cNvPicPr/>
                        </pic:nvPicPr>
                        <pic:blipFill>
                          <a:blip r:embed="rId27">
                            <a:extLst>
                              <a:ext uri="{28A0092B-C50C-407E-A947-70E740481C1C}">
                                <a14:useLocalDpi xmlns:a14="http://schemas.microsoft.com/office/drawing/2010/main"/>
                              </a:ext>
                            </a:extLst>
                          </a:blip>
                          <a:stretch>
                            <a:fillRect/>
                          </a:stretch>
                        </pic:blipFill>
                        <pic:spPr>
                          <a:xfrm>
                            <a:off x="0" y="0"/>
                            <a:ext cx="1005840" cy="352044"/>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4007C335" w14:textId="68576BA3" w:rsidR="006236C1" w:rsidRPr="00495685" w:rsidRDefault="003E7B80" w:rsidP="006236C1">
            <w:pPr>
              <w:jc w:val="center"/>
              <w:rPr>
                <w:rFonts w:ascii="Verdana" w:hAnsi="Verdana"/>
                <w:noProof/>
                <w:color w:val="336699"/>
                <w:sz w:val="18"/>
                <w:szCs w:val="18"/>
              </w:rPr>
            </w:pPr>
            <w:r>
              <w:rPr>
                <w:rFonts w:ascii="Verdana" w:hAnsi="Verdana"/>
                <w:noProof/>
              </w:rPr>
              <w:drawing>
                <wp:inline distT="0" distB="0" distL="0" distR="0" wp14:anchorId="7CC93111" wp14:editId="4D6C45BF">
                  <wp:extent cx="1131664" cy="424666"/>
                  <wp:effectExtent l="0" t="0" r="11430" b="7620"/>
                  <wp:docPr id="12" name="Picture 12" descr="Description: red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redhat.png"/>
                          <pic:cNvPicPr>
                            <a:picLocks noChangeAspect="1" noChangeArrowheads="1"/>
                          </pic:cNvPicPr>
                        </pic:nvPicPr>
                        <pic:blipFill>
                          <a:blip r:embed="rId28" cstate="print">
                            <a:extLst>
                              <a:ext uri="{28A0092B-C50C-407E-A947-70E740481C1C}">
                                <a14:useLocalDpi xmlns:a14="http://schemas.microsoft.com/office/drawing/2010/main"/>
                              </a:ext>
                            </a:extLst>
                          </a:blip>
                          <a:srcRect t="-2" b="-15259"/>
                          <a:stretch>
                            <a:fillRect/>
                          </a:stretch>
                        </pic:blipFill>
                        <pic:spPr bwMode="auto">
                          <a:xfrm>
                            <a:off x="0" y="0"/>
                            <a:ext cx="1132146" cy="424847"/>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04D8B162" w14:textId="7BF57321" w:rsidR="006236C1" w:rsidRPr="00495685" w:rsidRDefault="003E7B80" w:rsidP="006236C1">
            <w:pPr>
              <w:jc w:val="center"/>
              <w:rPr>
                <w:rFonts w:ascii="Verdana" w:hAnsi="Verdana"/>
                <w:noProof/>
              </w:rPr>
            </w:pPr>
            <w:r>
              <w:rPr>
                <w:rFonts w:ascii="Verdana" w:hAnsi="Verdana"/>
                <w:noProof/>
              </w:rPr>
              <w:drawing>
                <wp:inline distT="0" distB="0" distL="0" distR="0" wp14:anchorId="124EBAB1" wp14:editId="715CDBF5">
                  <wp:extent cx="697960" cy="344326"/>
                  <wp:effectExtent l="0" t="0" r="0" b="11430"/>
                  <wp:docPr id="5166" name="Picture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logo.png"/>
                          <pic:cNvPicPr/>
                        </pic:nvPicPr>
                        <pic:blipFill>
                          <a:blip r:embed="rId29">
                            <a:extLst>
                              <a:ext uri="{28A0092B-C50C-407E-A947-70E740481C1C}">
                                <a14:useLocalDpi xmlns:a14="http://schemas.microsoft.com/office/drawing/2010/main"/>
                              </a:ext>
                            </a:extLst>
                          </a:blip>
                          <a:stretch>
                            <a:fillRect/>
                          </a:stretch>
                        </pic:blipFill>
                        <pic:spPr>
                          <a:xfrm>
                            <a:off x="0" y="0"/>
                            <a:ext cx="700326" cy="345493"/>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0819AA03" w14:textId="5E554C2C" w:rsidR="006236C1" w:rsidRPr="00495685" w:rsidRDefault="003E7B80" w:rsidP="006236C1">
            <w:pPr>
              <w:jc w:val="center"/>
              <w:rPr>
                <w:rFonts w:ascii="Verdana" w:hAnsi="Verdana"/>
                <w:noProof/>
                <w:color w:val="336699"/>
                <w:sz w:val="18"/>
                <w:szCs w:val="18"/>
              </w:rPr>
            </w:pPr>
            <w:r>
              <w:rPr>
                <w:rFonts w:ascii="Verdana" w:hAnsi="Verdana"/>
                <w:noProof/>
              </w:rPr>
              <w:drawing>
                <wp:inline distT="0" distB="0" distL="0" distR="0" wp14:anchorId="09582C3F" wp14:editId="16A634D2">
                  <wp:extent cx="817880" cy="337185"/>
                  <wp:effectExtent l="0" t="0" r="0" b="0"/>
                  <wp:docPr id="14" name="Picture 14" descr="Description: NCR">
                    <a:hlinkClick xmlns:a="http://schemas.openxmlformats.org/drawingml/2006/main" r:id="rId30" tgtFrame="new" tooltip="NC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NCR">
                            <a:hlinkClick r:id="rId30" tgtFrame="new" tooltip="NCR"/>
                          </pic:cNvPr>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817880" cy="337185"/>
                          </a:xfrm>
                          <a:prstGeom prst="rect">
                            <a:avLst/>
                          </a:prstGeom>
                          <a:noFill/>
                          <a:ln>
                            <a:noFill/>
                          </a:ln>
                        </pic:spPr>
                      </pic:pic>
                    </a:graphicData>
                  </a:graphic>
                </wp:inline>
              </w:drawing>
            </w:r>
          </w:p>
        </w:tc>
      </w:tr>
      <w:tr w:rsidR="006236C1" w14:paraId="117ABAAA" w14:textId="77777777" w:rsidTr="0064766A">
        <w:trPr>
          <w:trHeight w:val="750"/>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33B657F" w14:textId="2FFE776A" w:rsidR="006236C1" w:rsidRDefault="003E7B80" w:rsidP="006236C1">
            <w:pPr>
              <w:jc w:val="center"/>
              <w:rPr>
                <w:rFonts w:ascii="Verdana" w:hAnsi="Verdana"/>
                <w:noProof/>
              </w:rPr>
            </w:pPr>
            <w:r>
              <w:rPr>
                <w:rFonts w:ascii="Verdana" w:hAnsi="Verdana"/>
                <w:noProof/>
              </w:rPr>
              <w:drawing>
                <wp:inline distT="0" distB="0" distL="0" distR="0" wp14:anchorId="5037F03A" wp14:editId="0D07CF4B">
                  <wp:extent cx="913405" cy="6580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ta.png"/>
                          <pic:cNvPicPr/>
                        </pic:nvPicPr>
                        <pic:blipFill rotWithShape="1">
                          <a:blip r:embed="rId32"/>
                          <a:srcRect t="14405" b="13547"/>
                          <a:stretch/>
                        </pic:blipFill>
                        <pic:spPr bwMode="auto">
                          <a:xfrm>
                            <a:off x="0" y="0"/>
                            <a:ext cx="914402" cy="65880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58B19C7E" w14:textId="04D9A198" w:rsidR="006236C1" w:rsidRDefault="003E7B80" w:rsidP="006236C1">
            <w:pPr>
              <w:jc w:val="center"/>
              <w:rPr>
                <w:rFonts w:ascii="Verdana" w:hAnsi="Verdana"/>
                <w:noProof/>
              </w:rPr>
            </w:pPr>
            <w:r>
              <w:rPr>
                <w:rFonts w:ascii="Verdana" w:hAnsi="Verdana"/>
                <w:noProof/>
              </w:rPr>
              <w:drawing>
                <wp:inline distT="0" distB="0" distL="0" distR="0" wp14:anchorId="2C18FB12" wp14:editId="5564A1E3">
                  <wp:extent cx="1005840" cy="159869"/>
                  <wp:effectExtent l="0" t="0" r="0" b="0"/>
                  <wp:docPr id="5172" name="Picture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W_09Q3_LOGO_Corp_Gray.jpg"/>
                          <pic:cNvPicPr/>
                        </pic:nvPicPr>
                        <pic:blipFill>
                          <a:blip r:embed="rId33">
                            <a:extLst>
                              <a:ext uri="{28A0092B-C50C-407E-A947-70E740481C1C}">
                                <a14:useLocalDpi xmlns:a14="http://schemas.microsoft.com/office/drawing/2010/main"/>
                              </a:ext>
                            </a:extLst>
                          </a:blip>
                          <a:stretch>
                            <a:fillRect/>
                          </a:stretch>
                        </pic:blipFill>
                        <pic:spPr>
                          <a:xfrm>
                            <a:off x="0" y="0"/>
                            <a:ext cx="1005840" cy="159869"/>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30CD6212" w14:textId="77777777" w:rsidR="006236C1" w:rsidRDefault="006236C1" w:rsidP="006236C1">
            <w:pPr>
              <w:jc w:val="center"/>
              <w:rPr>
                <w:rFonts w:ascii="Verdana" w:hAnsi="Verdana"/>
                <w:noProof/>
              </w:rPr>
            </w:pPr>
          </w:p>
        </w:tc>
        <w:tc>
          <w:tcPr>
            <w:tcW w:w="0" w:type="auto"/>
            <w:tcBorders>
              <w:top w:val="outset" w:sz="6" w:space="0" w:color="auto"/>
              <w:left w:val="outset" w:sz="6" w:space="0" w:color="auto"/>
              <w:bottom w:val="outset" w:sz="6" w:space="0" w:color="auto"/>
              <w:right w:val="outset" w:sz="6" w:space="0" w:color="auto"/>
            </w:tcBorders>
            <w:vAlign w:val="center"/>
          </w:tcPr>
          <w:p w14:paraId="52380D47" w14:textId="77777777" w:rsidR="006236C1" w:rsidRDefault="006236C1" w:rsidP="006236C1">
            <w:pPr>
              <w:jc w:val="center"/>
              <w:rPr>
                <w:rFonts w:ascii="Verdana" w:hAnsi="Verdana"/>
                <w:noProof/>
              </w:rPr>
            </w:pPr>
          </w:p>
        </w:tc>
        <w:tc>
          <w:tcPr>
            <w:tcW w:w="0" w:type="auto"/>
            <w:tcBorders>
              <w:top w:val="outset" w:sz="6" w:space="0" w:color="auto"/>
              <w:left w:val="outset" w:sz="6" w:space="0" w:color="auto"/>
              <w:bottom w:val="outset" w:sz="6" w:space="0" w:color="auto"/>
              <w:right w:val="outset" w:sz="6" w:space="0" w:color="auto"/>
            </w:tcBorders>
            <w:vAlign w:val="center"/>
          </w:tcPr>
          <w:p w14:paraId="4B62343C" w14:textId="77777777" w:rsidR="006236C1" w:rsidRDefault="006236C1" w:rsidP="006236C1">
            <w:pPr>
              <w:jc w:val="center"/>
              <w:rPr>
                <w:rFonts w:ascii="Verdana" w:hAnsi="Verdana"/>
                <w:noProof/>
              </w:rPr>
            </w:pPr>
          </w:p>
        </w:tc>
      </w:tr>
    </w:tbl>
    <w:p w14:paraId="2052AB61" w14:textId="77777777" w:rsidR="002F7443" w:rsidRDefault="002F7443" w:rsidP="002F7443">
      <w:pPr>
        <w:pStyle w:val="es-ClauseWording-Align"/>
      </w:pPr>
      <w:r>
        <w:tab/>
      </w:r>
    </w:p>
    <w:p w14:paraId="1E857C16" w14:textId="77777777" w:rsidR="002F7443" w:rsidRPr="009923C5" w:rsidRDefault="002F7443" w:rsidP="002F7443">
      <w:pPr>
        <w:pStyle w:val="es-ClauseWording-Align"/>
        <w:jc w:val="center"/>
        <w:rPr>
          <w:b/>
          <w:bCs/>
        </w:rPr>
      </w:pPr>
      <w:r w:rsidRPr="009923C5">
        <w:rPr>
          <w:b/>
          <w:bCs/>
        </w:rPr>
        <w:t>Associate Members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441"/>
        <w:gridCol w:w="2600"/>
        <w:gridCol w:w="2250"/>
      </w:tblGrid>
      <w:tr w:rsidR="00BF4448" w14:paraId="6CE5EC46" w14:textId="77777777" w:rsidTr="00BF4448">
        <w:trPr>
          <w:trHeight w:val="750"/>
          <w:tblCellSpacing w:w="0" w:type="dxa"/>
          <w:jc w:val="center"/>
        </w:trPr>
        <w:tc>
          <w:tcPr>
            <w:tcW w:w="1441" w:type="dxa"/>
            <w:tcBorders>
              <w:top w:val="outset" w:sz="6" w:space="0" w:color="auto"/>
              <w:left w:val="outset" w:sz="6" w:space="0" w:color="auto"/>
              <w:bottom w:val="outset" w:sz="6" w:space="0" w:color="auto"/>
              <w:right w:val="outset" w:sz="6" w:space="0" w:color="auto"/>
            </w:tcBorders>
            <w:vAlign w:val="center"/>
          </w:tcPr>
          <w:p w14:paraId="01F6154A" w14:textId="77777777" w:rsidR="00BF4448" w:rsidRDefault="00BF4448" w:rsidP="00FE55DB">
            <w:pPr>
              <w:jc w:val="center"/>
              <w:rPr>
                <w:rFonts w:ascii="Verdana" w:hAnsi="Verdana"/>
              </w:rPr>
            </w:pPr>
            <w:r>
              <w:rPr>
                <w:rFonts w:ascii="Verdana" w:hAnsi="Verdana"/>
                <w:noProof/>
                <w:color w:val="336699"/>
                <w:sz w:val="18"/>
                <w:szCs w:val="18"/>
              </w:rPr>
              <w:drawing>
                <wp:inline distT="0" distB="0" distL="0" distR="0" wp14:anchorId="19DA6936" wp14:editId="6B02EE84">
                  <wp:extent cx="683260" cy="375285"/>
                  <wp:effectExtent l="0" t="0" r="2540" b="0"/>
                  <wp:docPr id="17" name="Picture 19" descr="Description: IDEAS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IDEAS International"/>
                          <pic:cNvPicPr>
                            <a:picLocks noChangeAspect="1" noChangeArrowheads="1"/>
                          </pic:cNvPicPr>
                        </pic:nvPicPr>
                        <pic:blipFill>
                          <a:blip r:embed="rId34" cstate="print">
                            <a:extLst>
                              <a:ext uri="{28A0092B-C50C-407E-A947-70E740481C1C}">
                                <a14:useLocalDpi xmlns:a14="http://schemas.microsoft.com/office/drawing/2010/main"/>
                              </a:ext>
                            </a:extLst>
                          </a:blip>
                          <a:srcRect b="-26061"/>
                          <a:stretch>
                            <a:fillRect/>
                          </a:stretch>
                        </pic:blipFill>
                        <pic:spPr bwMode="auto">
                          <a:xfrm>
                            <a:off x="0" y="0"/>
                            <a:ext cx="683260" cy="375285"/>
                          </a:xfrm>
                          <a:prstGeom prst="rect">
                            <a:avLst/>
                          </a:prstGeom>
                          <a:noFill/>
                          <a:ln>
                            <a:noFill/>
                          </a:ln>
                        </pic:spPr>
                      </pic:pic>
                    </a:graphicData>
                  </a:graphic>
                </wp:inline>
              </w:drawing>
            </w:r>
          </w:p>
        </w:tc>
        <w:tc>
          <w:tcPr>
            <w:tcW w:w="2600" w:type="dxa"/>
            <w:tcBorders>
              <w:top w:val="outset" w:sz="6" w:space="0" w:color="auto"/>
              <w:left w:val="outset" w:sz="6" w:space="0" w:color="auto"/>
              <w:bottom w:val="outset" w:sz="6" w:space="0" w:color="auto"/>
              <w:right w:val="outset" w:sz="6" w:space="0" w:color="auto"/>
            </w:tcBorders>
            <w:vAlign w:val="center"/>
          </w:tcPr>
          <w:p w14:paraId="6C9A8A4B" w14:textId="172545E8" w:rsidR="00BF4448" w:rsidRDefault="00BF4448" w:rsidP="00FE55DB">
            <w:pPr>
              <w:spacing w:line="240" w:lineRule="atLeast"/>
              <w:jc w:val="center"/>
              <w:rPr>
                <w:rFonts w:ascii="Verdana" w:hAnsi="Verdana"/>
                <w:color w:val="000000"/>
                <w:sz w:val="18"/>
                <w:szCs w:val="18"/>
              </w:rPr>
            </w:pPr>
            <w:r>
              <w:rPr>
                <w:rFonts w:ascii="Verdana" w:hAnsi="Verdana"/>
                <w:noProof/>
                <w:color w:val="336699"/>
                <w:sz w:val="18"/>
                <w:szCs w:val="18"/>
              </w:rPr>
              <w:drawing>
                <wp:inline distT="0" distB="0" distL="0" distR="0" wp14:anchorId="0BF7A30F" wp14:editId="36373EC2">
                  <wp:extent cx="1569085" cy="808355"/>
                  <wp:effectExtent l="0" t="0" r="5715" b="0"/>
                  <wp:docPr id="20" name="Picture 64" descr="Description: fct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fctuc.gif"/>
                          <pic:cNvPicPr>
                            <a:picLocks noChangeAspect="1" noChangeArrowheads="1"/>
                          </pic:cNvPicPr>
                        </pic:nvPicPr>
                        <pic:blipFill>
                          <a:blip r:embed="rId35" cstate="print">
                            <a:extLst>
                              <a:ext uri="{28A0092B-C50C-407E-A947-70E740481C1C}">
                                <a14:useLocalDpi xmlns:a14="http://schemas.microsoft.com/office/drawing/2010/main"/>
                              </a:ext>
                            </a:extLst>
                          </a:blip>
                          <a:srcRect t="-2" b="-19099"/>
                          <a:stretch>
                            <a:fillRect/>
                          </a:stretch>
                        </pic:blipFill>
                        <pic:spPr bwMode="auto">
                          <a:xfrm>
                            <a:off x="0" y="0"/>
                            <a:ext cx="1569085" cy="808355"/>
                          </a:xfrm>
                          <a:prstGeom prst="rect">
                            <a:avLst/>
                          </a:prstGeom>
                          <a:noFill/>
                          <a:ln>
                            <a:noFill/>
                          </a:ln>
                        </pic:spPr>
                      </pic:pic>
                    </a:graphicData>
                  </a:graphic>
                </wp:inline>
              </w:drawing>
            </w:r>
          </w:p>
        </w:tc>
        <w:tc>
          <w:tcPr>
            <w:tcW w:w="2250" w:type="dxa"/>
            <w:tcBorders>
              <w:top w:val="outset" w:sz="6" w:space="0" w:color="auto"/>
              <w:left w:val="outset" w:sz="6" w:space="0" w:color="auto"/>
              <w:bottom w:val="outset" w:sz="6" w:space="0" w:color="auto"/>
              <w:right w:val="outset" w:sz="6" w:space="0" w:color="auto"/>
            </w:tcBorders>
            <w:vAlign w:val="center"/>
          </w:tcPr>
          <w:p w14:paraId="589B5B53" w14:textId="7D12817D" w:rsidR="00BF4448" w:rsidRDefault="00BF4448" w:rsidP="00FE55DB">
            <w:pPr>
              <w:spacing w:line="240" w:lineRule="atLeast"/>
              <w:jc w:val="center"/>
              <w:rPr>
                <w:rFonts w:ascii="Verdana" w:hAnsi="Verdana"/>
                <w:color w:val="000000"/>
                <w:sz w:val="18"/>
                <w:szCs w:val="18"/>
              </w:rPr>
            </w:pPr>
            <w:r>
              <w:rPr>
                <w:rFonts w:ascii="Verdana" w:hAnsi="Verdana"/>
                <w:noProof/>
                <w:color w:val="000000"/>
                <w:sz w:val="18"/>
                <w:szCs w:val="18"/>
              </w:rPr>
              <w:drawing>
                <wp:inline distT="0" distB="0" distL="0" distR="0" wp14:anchorId="49FE9850" wp14:editId="459DDC17">
                  <wp:extent cx="1345997" cy="756723"/>
                  <wp:effectExtent l="0" t="0" r="698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ict.png"/>
                          <pic:cNvPicPr/>
                        </pic:nvPicPr>
                        <pic:blipFill>
                          <a:blip r:embed="rId36"/>
                          <a:stretch>
                            <a:fillRect/>
                          </a:stretch>
                        </pic:blipFill>
                        <pic:spPr>
                          <a:xfrm>
                            <a:off x="0" y="0"/>
                            <a:ext cx="1361719" cy="765562"/>
                          </a:xfrm>
                          <a:prstGeom prst="rect">
                            <a:avLst/>
                          </a:prstGeom>
                        </pic:spPr>
                      </pic:pic>
                    </a:graphicData>
                  </a:graphic>
                </wp:inline>
              </w:drawing>
            </w:r>
          </w:p>
        </w:tc>
      </w:tr>
    </w:tbl>
    <w:p w14:paraId="4BA62972" w14:textId="77777777" w:rsidR="002F7443" w:rsidRPr="0087584F" w:rsidRDefault="002F7443" w:rsidP="002F7443">
      <w:pPr>
        <w:pStyle w:val="es-ClauseWording-Align"/>
      </w:pPr>
    </w:p>
    <w:p w14:paraId="4090E988" w14:textId="77777777" w:rsidR="002F7443" w:rsidRDefault="002F7443" w:rsidP="002F7443">
      <w:pPr>
        <w:pStyle w:val="es-IntroL1-Title"/>
      </w:pPr>
      <w:r>
        <w:t>Document Revision History</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96"/>
        <w:gridCol w:w="20"/>
        <w:gridCol w:w="1355"/>
        <w:gridCol w:w="43"/>
        <w:gridCol w:w="6298"/>
      </w:tblGrid>
      <w:tr w:rsidR="002F7443" w:rsidRPr="00AD0B38" w14:paraId="3706AB8F" w14:textId="77777777" w:rsidTr="00B3129B">
        <w:tc>
          <w:tcPr>
            <w:tcW w:w="1216" w:type="dxa"/>
            <w:gridSpan w:val="2"/>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25BEE8F" w14:textId="77777777" w:rsidR="002F7443" w:rsidRPr="00AD0B38" w:rsidRDefault="002F7443" w:rsidP="00CB610D">
            <w:pPr>
              <w:pStyle w:val="es-TableCell-Left"/>
              <w:rPr>
                <w:rStyle w:val="es-FontHeader"/>
              </w:rPr>
            </w:pPr>
            <w:r w:rsidRPr="00AD0B38">
              <w:rPr>
                <w:rStyle w:val="es-FontHeader"/>
              </w:rPr>
              <w:t>Date</w:t>
            </w:r>
          </w:p>
        </w:tc>
        <w:tc>
          <w:tcPr>
            <w:tcW w:w="1398" w:type="dxa"/>
            <w:gridSpan w:val="2"/>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BDBA9DB" w14:textId="77777777" w:rsidR="002F7443" w:rsidRPr="00AD0B38" w:rsidRDefault="002F7443" w:rsidP="00CB610D">
            <w:pPr>
              <w:pStyle w:val="es-TableCell-Left"/>
              <w:rPr>
                <w:rStyle w:val="es-FontHeader"/>
              </w:rPr>
            </w:pPr>
            <w:r w:rsidRPr="00AD0B38">
              <w:rPr>
                <w:rStyle w:val="es-FontHeader"/>
              </w:rPr>
              <w:t>Version</w:t>
            </w:r>
          </w:p>
        </w:tc>
        <w:tc>
          <w:tcPr>
            <w:tcW w:w="629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5102274" w14:textId="77777777" w:rsidR="002F7443" w:rsidRPr="00AD0B38" w:rsidRDefault="002F7443" w:rsidP="00CB610D">
            <w:pPr>
              <w:pStyle w:val="es-TableCell-Left"/>
              <w:rPr>
                <w:rStyle w:val="es-FontHeader"/>
              </w:rPr>
            </w:pPr>
            <w:r w:rsidRPr="00AD0B38">
              <w:rPr>
                <w:rStyle w:val="es-FontHeader"/>
              </w:rPr>
              <w:t>Description</w:t>
            </w:r>
          </w:p>
        </w:tc>
      </w:tr>
      <w:tr w:rsidR="002F7443" w:rsidRPr="00495685" w14:paraId="6CDF07E2" w14:textId="77777777" w:rsidTr="00B3129B">
        <w:tc>
          <w:tcPr>
            <w:tcW w:w="1216" w:type="dxa"/>
            <w:gridSpan w:val="2"/>
            <w:shd w:val="clear" w:color="auto" w:fill="FFFFFF"/>
            <w:tcMar>
              <w:left w:w="158" w:type="dxa"/>
              <w:right w:w="158" w:type="dxa"/>
            </w:tcMar>
            <w:vAlign w:val="center"/>
          </w:tcPr>
          <w:p w14:paraId="15F06A9D" w14:textId="16AF91CF" w:rsidR="002F7443" w:rsidRDefault="00831A4F" w:rsidP="00CB610D">
            <w:pPr>
              <w:pStyle w:val="es-TableCell-Left"/>
            </w:pPr>
            <w:r>
              <w:t>12</w:t>
            </w:r>
            <w:r w:rsidR="0033398C">
              <w:t>-Nov-2015</w:t>
            </w:r>
          </w:p>
        </w:tc>
        <w:tc>
          <w:tcPr>
            <w:tcW w:w="1398" w:type="dxa"/>
            <w:gridSpan w:val="2"/>
            <w:shd w:val="clear" w:color="auto" w:fill="FFFFFF"/>
            <w:vAlign w:val="center"/>
          </w:tcPr>
          <w:p w14:paraId="4336BE76" w14:textId="2F22457C" w:rsidR="002F7443" w:rsidRDefault="0033398C" w:rsidP="00CB610D">
            <w:pPr>
              <w:pStyle w:val="es-TableCell-Left"/>
            </w:pPr>
            <w:r>
              <w:t>1.0.0</w:t>
            </w:r>
          </w:p>
        </w:tc>
        <w:tc>
          <w:tcPr>
            <w:tcW w:w="6298" w:type="dxa"/>
            <w:shd w:val="clear" w:color="auto" w:fill="FFFFFF"/>
            <w:vAlign w:val="center"/>
          </w:tcPr>
          <w:p w14:paraId="26357BE7" w14:textId="675A1512" w:rsidR="002F7443" w:rsidRDefault="002F7443" w:rsidP="0033398C">
            <w:pPr>
              <w:pStyle w:val="es-TableCell-Left"/>
            </w:pPr>
            <w:r>
              <w:t xml:space="preserve">Initial </w:t>
            </w:r>
            <w:r w:rsidR="0033398C">
              <w:t>TPCx-V standard</w:t>
            </w:r>
          </w:p>
        </w:tc>
      </w:tr>
      <w:tr w:rsidR="009D193B" w:rsidRPr="00495685" w14:paraId="3CB294E4" w14:textId="77777777" w:rsidTr="00B3129B">
        <w:tc>
          <w:tcPr>
            <w:tcW w:w="1216" w:type="dxa"/>
            <w:gridSpan w:val="2"/>
            <w:shd w:val="clear" w:color="auto" w:fill="FFFFFF"/>
            <w:tcMar>
              <w:left w:w="158" w:type="dxa"/>
              <w:right w:w="158" w:type="dxa"/>
            </w:tcMar>
            <w:vAlign w:val="center"/>
          </w:tcPr>
          <w:p w14:paraId="20BA7EDB" w14:textId="295941C4" w:rsidR="009D193B" w:rsidRDefault="009D193B" w:rsidP="00CB610D">
            <w:pPr>
              <w:pStyle w:val="es-TableCell-Left"/>
            </w:pPr>
            <w:r>
              <w:t>24-Feb-2016</w:t>
            </w:r>
          </w:p>
        </w:tc>
        <w:tc>
          <w:tcPr>
            <w:tcW w:w="1398" w:type="dxa"/>
            <w:gridSpan w:val="2"/>
            <w:shd w:val="clear" w:color="auto" w:fill="FFFFFF"/>
            <w:vAlign w:val="center"/>
          </w:tcPr>
          <w:p w14:paraId="2DA16051" w14:textId="603CD7FD" w:rsidR="009D193B" w:rsidRDefault="009D193B" w:rsidP="00CB610D">
            <w:pPr>
              <w:pStyle w:val="es-TableCell-Left"/>
            </w:pPr>
            <w:r>
              <w:t>1.0.1</w:t>
            </w:r>
          </w:p>
        </w:tc>
        <w:tc>
          <w:tcPr>
            <w:tcW w:w="6298" w:type="dxa"/>
            <w:shd w:val="clear" w:color="auto" w:fill="FFFFFF"/>
            <w:vAlign w:val="center"/>
          </w:tcPr>
          <w:p w14:paraId="22F8C537" w14:textId="1936F24F" w:rsidR="009D193B" w:rsidRDefault="009D193B" w:rsidP="0033398C">
            <w:pPr>
              <w:pStyle w:val="es-TableCell-Left"/>
            </w:pPr>
            <w:r>
              <w:t>Add definitions for VM2 and VM3; minor general cleanups</w:t>
            </w:r>
          </w:p>
        </w:tc>
      </w:tr>
      <w:tr w:rsidR="0089649F" w:rsidRPr="00495685" w14:paraId="715B5C86" w14:textId="77777777" w:rsidTr="00B3129B">
        <w:tc>
          <w:tcPr>
            <w:tcW w:w="1216" w:type="dxa"/>
            <w:gridSpan w:val="2"/>
            <w:shd w:val="clear" w:color="auto" w:fill="FFFFFF"/>
            <w:tcMar>
              <w:left w:w="158" w:type="dxa"/>
              <w:right w:w="158" w:type="dxa"/>
            </w:tcMar>
            <w:vAlign w:val="center"/>
          </w:tcPr>
          <w:p w14:paraId="134D7F61" w14:textId="06DB40BA" w:rsidR="0089649F" w:rsidRDefault="009A40B9" w:rsidP="00CB610D">
            <w:pPr>
              <w:pStyle w:val="es-TableCell-Left"/>
            </w:pPr>
            <w:r>
              <w:t>September</w:t>
            </w:r>
            <w:r w:rsidR="0089649F">
              <w:t>-2017</w:t>
            </w:r>
          </w:p>
        </w:tc>
        <w:tc>
          <w:tcPr>
            <w:tcW w:w="1398" w:type="dxa"/>
            <w:gridSpan w:val="2"/>
            <w:shd w:val="clear" w:color="auto" w:fill="FFFFFF"/>
            <w:vAlign w:val="center"/>
          </w:tcPr>
          <w:p w14:paraId="1F1C5E5E" w14:textId="0D55CB72" w:rsidR="0089649F" w:rsidRDefault="0089649F" w:rsidP="00CB610D">
            <w:pPr>
              <w:pStyle w:val="es-TableCell-Left"/>
            </w:pPr>
            <w:r>
              <w:t>2.0.0</w:t>
            </w:r>
          </w:p>
        </w:tc>
        <w:tc>
          <w:tcPr>
            <w:tcW w:w="6298" w:type="dxa"/>
            <w:shd w:val="clear" w:color="auto" w:fill="FFFFFF"/>
            <w:vAlign w:val="center"/>
          </w:tcPr>
          <w:p w14:paraId="34B4841E" w14:textId="77777777" w:rsidR="005A624E" w:rsidRDefault="0089649F" w:rsidP="0033398C">
            <w:pPr>
              <w:pStyle w:val="es-TableCell-Left"/>
            </w:pPr>
            <w:r>
              <w:t>Change Tile count formula</w:t>
            </w:r>
          </w:p>
          <w:p w14:paraId="2AE39B54" w14:textId="77777777" w:rsidR="005A624E" w:rsidRDefault="005A624E" w:rsidP="0033398C">
            <w:pPr>
              <w:pStyle w:val="es-TableCell-Left"/>
            </w:pPr>
            <w:r w:rsidRPr="005A624E">
              <w:t>TR from isolation level L3 to L2</w:t>
            </w:r>
          </w:p>
          <w:p w14:paraId="185CCF54" w14:textId="77777777" w:rsidR="00004E0A" w:rsidRDefault="005A624E" w:rsidP="0033398C">
            <w:pPr>
              <w:pStyle w:val="es-TableCell-Left"/>
            </w:pPr>
            <w:r>
              <w:t>Accommodate Pricing Spec 2.0</w:t>
            </w:r>
          </w:p>
          <w:p w14:paraId="4C8ABB31" w14:textId="0B09FB96" w:rsidR="00004E0A" w:rsidRDefault="005334F9" w:rsidP="0033398C">
            <w:pPr>
              <w:pStyle w:val="es-TableCell-Left"/>
            </w:pPr>
            <w:r>
              <w:t>Tighten</w:t>
            </w:r>
            <w:r w:rsidR="00004E0A">
              <w:t xml:space="preserve"> definition of VMMS</w:t>
            </w:r>
          </w:p>
          <w:p w14:paraId="1E5D037C" w14:textId="24EC2521" w:rsidR="0089649F" w:rsidRDefault="00004E0A" w:rsidP="0033398C">
            <w:pPr>
              <w:pStyle w:val="es-TableCell-Left"/>
            </w:pPr>
            <w:r>
              <w:lastRenderedPageBreak/>
              <w:t xml:space="preserve">Require disclosure of VMMS configuration and parameters for LCS </w:t>
            </w:r>
            <w:r w:rsidR="0089649F">
              <w:br/>
              <w:t>General cleanup</w:t>
            </w:r>
          </w:p>
        </w:tc>
      </w:tr>
      <w:tr w:rsidR="00B3129B" w:rsidRPr="00495685" w14:paraId="78A56E89" w14:textId="77777777" w:rsidTr="00B3129B">
        <w:tc>
          <w:tcPr>
            <w:tcW w:w="1196" w:type="dxa"/>
            <w:shd w:val="clear" w:color="auto" w:fill="FFFFFF"/>
            <w:tcMar>
              <w:left w:w="158" w:type="dxa"/>
              <w:right w:w="158" w:type="dxa"/>
            </w:tcMar>
            <w:vAlign w:val="center"/>
          </w:tcPr>
          <w:p w14:paraId="00006395" w14:textId="77777777" w:rsidR="00B3129B" w:rsidRDefault="00B3129B" w:rsidP="00677FA0">
            <w:pPr>
              <w:pStyle w:val="es-TableCell-Left"/>
            </w:pPr>
            <w:r>
              <w:lastRenderedPageBreak/>
              <w:t>December 2017</w:t>
            </w:r>
          </w:p>
        </w:tc>
        <w:tc>
          <w:tcPr>
            <w:tcW w:w="1375" w:type="dxa"/>
            <w:gridSpan w:val="2"/>
            <w:shd w:val="clear" w:color="auto" w:fill="FFFFFF"/>
            <w:vAlign w:val="center"/>
          </w:tcPr>
          <w:p w14:paraId="29F8F012" w14:textId="31ED200C" w:rsidR="00B3129B" w:rsidRDefault="00B3129B" w:rsidP="00677FA0">
            <w:pPr>
              <w:pStyle w:val="es-TableCell-Left"/>
            </w:pPr>
            <w:r>
              <w:t>2.1.0</w:t>
            </w:r>
          </w:p>
        </w:tc>
        <w:tc>
          <w:tcPr>
            <w:tcW w:w="6341" w:type="dxa"/>
            <w:gridSpan w:val="2"/>
            <w:shd w:val="clear" w:color="auto" w:fill="FFFFFF"/>
            <w:vAlign w:val="center"/>
          </w:tcPr>
          <w:p w14:paraId="4E1EAB12" w14:textId="77777777" w:rsidR="00B3129B" w:rsidRDefault="00B3129B" w:rsidP="00677FA0">
            <w:pPr>
              <w:pStyle w:val="es-TableCell-Left"/>
            </w:pPr>
            <w:r>
              <w:t>Nominal throughput is based on Active Customers; disclose Active Customers in the Executive Summary</w:t>
            </w:r>
          </w:p>
          <w:p w14:paraId="0995B293" w14:textId="77777777" w:rsidR="00B3129B" w:rsidRDefault="00B3129B" w:rsidP="00677FA0">
            <w:pPr>
              <w:pStyle w:val="es-TableCell-Left"/>
            </w:pPr>
            <w:r>
              <w:t>Delete references to VGenValidate</w:t>
            </w:r>
          </w:p>
          <w:p w14:paraId="4EF06D7F" w14:textId="77777777" w:rsidR="00B3129B" w:rsidRDefault="00B3129B" w:rsidP="00677FA0">
            <w:pPr>
              <w:pStyle w:val="es-TableCell-Left"/>
            </w:pPr>
            <w:r>
              <w:t>Delete references to Customer Patitioning</w:t>
            </w:r>
          </w:p>
        </w:tc>
      </w:tr>
      <w:tr w:rsidR="00B3129B" w:rsidRPr="00495685" w14:paraId="33DF836B" w14:textId="77777777" w:rsidTr="00B3129B">
        <w:tc>
          <w:tcPr>
            <w:tcW w:w="1196" w:type="dxa"/>
            <w:shd w:val="clear" w:color="auto" w:fill="FFFFFF"/>
            <w:tcMar>
              <w:left w:w="158" w:type="dxa"/>
              <w:right w:w="158" w:type="dxa"/>
            </w:tcMar>
            <w:vAlign w:val="center"/>
          </w:tcPr>
          <w:p w14:paraId="7D8E6FF5" w14:textId="77777777" w:rsidR="00B3129B" w:rsidRDefault="00B3129B" w:rsidP="00677FA0">
            <w:pPr>
              <w:pStyle w:val="es-TableCell-Left"/>
            </w:pPr>
            <w:r>
              <w:t>March 2018</w:t>
            </w:r>
          </w:p>
        </w:tc>
        <w:tc>
          <w:tcPr>
            <w:tcW w:w="1375" w:type="dxa"/>
            <w:gridSpan w:val="2"/>
            <w:shd w:val="clear" w:color="auto" w:fill="FFFFFF"/>
            <w:vAlign w:val="center"/>
          </w:tcPr>
          <w:p w14:paraId="5C6A0350" w14:textId="0671FF5C" w:rsidR="00B3129B" w:rsidRDefault="00B3129B" w:rsidP="00677FA0">
            <w:pPr>
              <w:pStyle w:val="es-TableCell-Left"/>
            </w:pPr>
            <w:r>
              <w:t>2.1.1</w:t>
            </w:r>
          </w:p>
        </w:tc>
        <w:tc>
          <w:tcPr>
            <w:tcW w:w="6341" w:type="dxa"/>
            <w:gridSpan w:val="2"/>
            <w:shd w:val="clear" w:color="auto" w:fill="FFFFFF"/>
            <w:vAlign w:val="center"/>
          </w:tcPr>
          <w:p w14:paraId="6A0DF0E5" w14:textId="77777777" w:rsidR="00B3129B" w:rsidRDefault="00B3129B" w:rsidP="00677FA0">
            <w:pPr>
              <w:pStyle w:val="es-TableCell-Left"/>
            </w:pPr>
            <w:r>
              <w:t>Delete wording left-over from TPC-E that allowed extension of VGenLoader for direct loading into the database</w:t>
            </w:r>
          </w:p>
        </w:tc>
      </w:tr>
      <w:tr w:rsidR="008541F1" w:rsidRPr="00495685" w14:paraId="75919F85" w14:textId="77777777" w:rsidTr="00B3129B">
        <w:tc>
          <w:tcPr>
            <w:tcW w:w="1196" w:type="dxa"/>
            <w:shd w:val="clear" w:color="auto" w:fill="FFFFFF"/>
            <w:tcMar>
              <w:left w:w="158" w:type="dxa"/>
              <w:right w:w="158" w:type="dxa"/>
            </w:tcMar>
            <w:vAlign w:val="center"/>
          </w:tcPr>
          <w:p w14:paraId="0667612E" w14:textId="369178DE" w:rsidR="008541F1" w:rsidRDefault="008541F1" w:rsidP="008541F1">
            <w:pPr>
              <w:pStyle w:val="es-TableCell-Left"/>
            </w:pPr>
            <w:r>
              <w:t>June 2018</w:t>
            </w:r>
          </w:p>
        </w:tc>
        <w:tc>
          <w:tcPr>
            <w:tcW w:w="1375" w:type="dxa"/>
            <w:gridSpan w:val="2"/>
            <w:shd w:val="clear" w:color="auto" w:fill="FFFFFF"/>
            <w:vAlign w:val="center"/>
          </w:tcPr>
          <w:p w14:paraId="4707E18D" w14:textId="281ECD6E" w:rsidR="008541F1" w:rsidRDefault="008541F1" w:rsidP="008541F1">
            <w:pPr>
              <w:pStyle w:val="es-TableCell-Left"/>
            </w:pPr>
            <w:r>
              <w:t>2</w:t>
            </w:r>
            <w:r>
              <w:t>.1.2</w:t>
            </w:r>
          </w:p>
        </w:tc>
        <w:tc>
          <w:tcPr>
            <w:tcW w:w="6341" w:type="dxa"/>
            <w:gridSpan w:val="2"/>
            <w:shd w:val="clear" w:color="auto" w:fill="FFFFFF"/>
            <w:vAlign w:val="center"/>
          </w:tcPr>
          <w:p w14:paraId="1464AEC6" w14:textId="642DF496" w:rsidR="008541F1" w:rsidRDefault="008541F1" w:rsidP="008541F1">
            <w:pPr>
              <w:pStyle w:val="es-TableCell-Left"/>
            </w:pPr>
            <w:r>
              <w:t>No change</w:t>
            </w:r>
            <w:r>
              <w:t>s</w:t>
            </w:r>
            <w:r>
              <w:t xml:space="preserve"> to the specification. Kit changed in response to bug fixe</w:t>
            </w:r>
            <w:r>
              <w:t>s</w:t>
            </w:r>
            <w:bookmarkStart w:id="5" w:name="_GoBack"/>
            <w:bookmarkEnd w:id="5"/>
            <w:r>
              <w:t xml:space="preserve"> for </w:t>
            </w:r>
            <w:r w:rsidRPr="00556D6C">
              <w:t>FogBugz cases 2456, 2457, 2480, and 2522</w:t>
            </w:r>
          </w:p>
        </w:tc>
      </w:tr>
      <w:tr w:rsidR="002F7443" w:rsidRPr="00495685" w14:paraId="647188B9" w14:textId="77777777" w:rsidTr="00B3129B">
        <w:tc>
          <w:tcPr>
            <w:tcW w:w="8912"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377A2887" w14:textId="013C3074" w:rsidR="002F7443" w:rsidRPr="00367E28" w:rsidRDefault="002F7443" w:rsidP="00CB610D">
            <w:pPr>
              <w:pStyle w:val="esTableTail"/>
            </w:pPr>
          </w:p>
        </w:tc>
      </w:tr>
    </w:tbl>
    <w:p w14:paraId="72971E8F" w14:textId="77777777" w:rsidR="002F7443" w:rsidRDefault="002F7443" w:rsidP="002F7443">
      <w:pPr>
        <w:pStyle w:val="es-IntroL1-Title"/>
      </w:pPr>
    </w:p>
    <w:p w14:paraId="2A7C4FBB" w14:textId="77777777" w:rsidR="002F7443" w:rsidRDefault="002F7443" w:rsidP="002F7443">
      <w:pPr>
        <w:pStyle w:val="es-IntroL1-Title"/>
      </w:pPr>
      <w:r>
        <w:br w:type="page"/>
      </w:r>
      <w:r>
        <w:lastRenderedPageBreak/>
        <w:t>Typographic Conventions</w:t>
      </w:r>
    </w:p>
    <w:p w14:paraId="7E0B9577" w14:textId="77777777" w:rsidR="002F7443" w:rsidRDefault="002F7443" w:rsidP="002F7443">
      <w:pPr>
        <w:pStyle w:val="es-ClauseWording-Align"/>
        <w:keepNext/>
      </w:pPr>
      <w:r>
        <w:t>The following typographic conventions are used in this specification:</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21"/>
        <w:gridCol w:w="6691"/>
      </w:tblGrid>
      <w:tr w:rsidR="002F7443" w:rsidRPr="00AD0B38" w14:paraId="0F04D083" w14:textId="77777777" w:rsidTr="00CB610D">
        <w:trPr>
          <w:cantSplit/>
        </w:trPr>
        <w:tc>
          <w:tcPr>
            <w:tcW w:w="223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D7202F3" w14:textId="77777777" w:rsidR="002F7443" w:rsidRPr="00AD0B38" w:rsidRDefault="002F7443" w:rsidP="00CB610D">
            <w:pPr>
              <w:pStyle w:val="es-TableCell-Left"/>
              <w:rPr>
                <w:rStyle w:val="es-FontHeader"/>
              </w:rPr>
            </w:pPr>
            <w:r w:rsidRPr="00AD0B38">
              <w:rPr>
                <w:rStyle w:val="es-FontHeader"/>
              </w:rPr>
              <w:t>Convention</w:t>
            </w:r>
          </w:p>
        </w:tc>
        <w:tc>
          <w:tcPr>
            <w:tcW w:w="676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9E7DC8D" w14:textId="77777777" w:rsidR="002F7443" w:rsidRPr="00AD0B38" w:rsidRDefault="002F7443" w:rsidP="00CB610D">
            <w:pPr>
              <w:pStyle w:val="es-TableCell-Left"/>
              <w:rPr>
                <w:rStyle w:val="es-FontHeader"/>
              </w:rPr>
            </w:pPr>
            <w:r w:rsidRPr="00AD0B38">
              <w:rPr>
                <w:rStyle w:val="es-FontHeader"/>
              </w:rPr>
              <w:t>Description</w:t>
            </w:r>
          </w:p>
        </w:tc>
      </w:tr>
      <w:tr w:rsidR="002F7443" w14:paraId="473FF1E1" w14:textId="77777777" w:rsidTr="00CB610D">
        <w:trPr>
          <w:cantSplit/>
        </w:trPr>
        <w:tc>
          <w:tcPr>
            <w:tcW w:w="2232" w:type="dxa"/>
            <w:shd w:val="clear" w:color="auto" w:fill="FFFFFF"/>
            <w:tcMar>
              <w:left w:w="158" w:type="dxa"/>
              <w:right w:w="158" w:type="dxa"/>
            </w:tcMar>
            <w:vAlign w:val="center"/>
          </w:tcPr>
          <w:p w14:paraId="46BFE969" w14:textId="77777777" w:rsidR="002F7443" w:rsidRPr="00784D82" w:rsidRDefault="002F7443" w:rsidP="00CB610D">
            <w:pPr>
              <w:keepNext/>
              <w:rPr>
                <w:rStyle w:val="es-FontDef-Term"/>
              </w:rPr>
            </w:pPr>
            <w:r w:rsidRPr="00784D82">
              <w:rPr>
                <w:rStyle w:val="es-FontDef-Term"/>
              </w:rPr>
              <w:t>Bold</w:t>
            </w:r>
          </w:p>
        </w:tc>
        <w:tc>
          <w:tcPr>
            <w:tcW w:w="6768" w:type="dxa"/>
            <w:shd w:val="clear" w:color="auto" w:fill="FFFFFF"/>
            <w:vAlign w:val="center"/>
          </w:tcPr>
          <w:p w14:paraId="4B6A4759" w14:textId="77777777" w:rsidR="002F7443" w:rsidRDefault="002F7443" w:rsidP="00CB610D">
            <w:pPr>
              <w:pStyle w:val="es-TableCell-Left"/>
            </w:pPr>
            <w:r>
              <w:t>Bold type is used to highlight terms that are defined in this document</w:t>
            </w:r>
          </w:p>
        </w:tc>
      </w:tr>
      <w:tr w:rsidR="002F7443" w14:paraId="32F4AA64" w14:textId="77777777" w:rsidTr="00CB610D">
        <w:trPr>
          <w:cantSplit/>
        </w:trPr>
        <w:tc>
          <w:tcPr>
            <w:tcW w:w="2232" w:type="dxa"/>
            <w:shd w:val="clear" w:color="auto" w:fill="FFFFFF"/>
            <w:tcMar>
              <w:left w:w="158" w:type="dxa"/>
              <w:right w:w="158" w:type="dxa"/>
            </w:tcMar>
            <w:vAlign w:val="center"/>
          </w:tcPr>
          <w:p w14:paraId="7B2F28B0" w14:textId="77777777" w:rsidR="002F7443" w:rsidRPr="00784D82" w:rsidRDefault="002F7443" w:rsidP="00CB610D">
            <w:pPr>
              <w:keepNext/>
              <w:rPr>
                <w:rStyle w:val="es-FontVar-Name"/>
              </w:rPr>
            </w:pPr>
            <w:r w:rsidRPr="00784D82">
              <w:rPr>
                <w:rStyle w:val="es-FontVar-Name"/>
              </w:rPr>
              <w:t>Italics</w:t>
            </w:r>
          </w:p>
        </w:tc>
        <w:tc>
          <w:tcPr>
            <w:tcW w:w="6768" w:type="dxa"/>
            <w:shd w:val="clear" w:color="auto" w:fill="FFFFFF"/>
            <w:vAlign w:val="center"/>
          </w:tcPr>
          <w:p w14:paraId="5B38F3FA" w14:textId="77777777" w:rsidR="002F7443" w:rsidRDefault="002F7443" w:rsidP="00CB610D">
            <w:pPr>
              <w:pStyle w:val="es-TableCell-Left"/>
            </w:pPr>
            <w:r>
              <w:t>Italics type is used to highlight a variable that indicates some quantity whose value can be assigned in one place and referenced in many other places.</w:t>
            </w:r>
          </w:p>
        </w:tc>
      </w:tr>
      <w:tr w:rsidR="002F7443" w14:paraId="10418CAC" w14:textId="77777777" w:rsidTr="00CB610D">
        <w:trPr>
          <w:cantSplit/>
        </w:trPr>
        <w:tc>
          <w:tcPr>
            <w:tcW w:w="2232" w:type="dxa"/>
            <w:shd w:val="clear" w:color="auto" w:fill="FFFFFF"/>
            <w:tcMar>
              <w:left w:w="158" w:type="dxa"/>
              <w:right w:w="158" w:type="dxa"/>
            </w:tcMar>
            <w:vAlign w:val="center"/>
          </w:tcPr>
          <w:p w14:paraId="6F399FBB" w14:textId="77777777" w:rsidR="002F7443" w:rsidRPr="00784D82" w:rsidRDefault="002F7443" w:rsidP="00CB610D">
            <w:pPr>
              <w:pStyle w:val="es-TableCell-Left"/>
              <w:rPr>
                <w:rStyle w:val="es-FontObject-Name"/>
              </w:rPr>
            </w:pPr>
            <w:r w:rsidRPr="00784D82">
              <w:rPr>
                <w:rStyle w:val="es-FontObject-Name"/>
              </w:rPr>
              <w:t>UPPERCASE</w:t>
            </w:r>
          </w:p>
        </w:tc>
        <w:tc>
          <w:tcPr>
            <w:tcW w:w="6768" w:type="dxa"/>
            <w:shd w:val="clear" w:color="auto" w:fill="FFFFFF"/>
            <w:vAlign w:val="center"/>
          </w:tcPr>
          <w:p w14:paraId="10B1CE3C" w14:textId="77777777" w:rsidR="002F7443" w:rsidRDefault="002F7443" w:rsidP="00CB610D">
            <w:pPr>
              <w:pStyle w:val="es-TableCell-Left"/>
            </w:pPr>
            <w:r>
              <w:t xml:space="preserve">Uppercase letters indicate database schema object names such as table and column names.  In addition, most acronyms are in uppercase.  </w:t>
            </w:r>
          </w:p>
        </w:tc>
      </w:tr>
      <w:tr w:rsidR="002F7443" w14:paraId="492E38F6" w14:textId="77777777" w:rsidTr="00CB610D">
        <w:trPr>
          <w:cantSplit/>
        </w:trPr>
        <w:tc>
          <w:tcPr>
            <w:tcW w:w="900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3DBE50CA" w14:textId="77777777" w:rsidR="002F7443" w:rsidRDefault="002F7443" w:rsidP="00CB610D">
            <w:pPr>
              <w:pStyle w:val="esTableTail"/>
            </w:pPr>
          </w:p>
        </w:tc>
      </w:tr>
    </w:tbl>
    <w:p w14:paraId="0D4C1E92" w14:textId="77777777" w:rsidR="002F7443" w:rsidRDefault="002F7443" w:rsidP="002F7443">
      <w:pPr>
        <w:pStyle w:val="es-IntroL1-Title"/>
      </w:pPr>
      <w:r>
        <w:t>Diagram Color-Coding Conventions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06"/>
        <w:gridCol w:w="5918"/>
      </w:tblGrid>
      <w:tr w:rsidR="002F7443" w:rsidRPr="00AD0B38" w14:paraId="1DB46A13" w14:textId="77777777" w:rsidTr="00CB610D">
        <w:trPr>
          <w:cantSplit/>
        </w:trPr>
        <w:tc>
          <w:tcPr>
            <w:tcW w:w="8524" w:type="dxa"/>
            <w:gridSpan w:val="2"/>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C3D7B6A" w14:textId="77777777" w:rsidR="002F7443" w:rsidRPr="00AD0B38" w:rsidRDefault="002F7443" w:rsidP="00CB610D">
            <w:pPr>
              <w:pStyle w:val="es-TableCell-Left"/>
              <w:rPr>
                <w:rStyle w:val="es-FontHeader"/>
              </w:rPr>
            </w:pPr>
            <w:r>
              <w:rPr>
                <w:rStyle w:val="es-FontHeader"/>
              </w:rPr>
              <w:t>Concept</w:t>
            </w:r>
          </w:p>
        </w:tc>
      </w:tr>
      <w:tr w:rsidR="002F7443" w14:paraId="4CDA88E4" w14:textId="77777777" w:rsidTr="00CB610D">
        <w:trPr>
          <w:cantSplit/>
        </w:trPr>
        <w:tc>
          <w:tcPr>
            <w:tcW w:w="2606" w:type="dxa"/>
            <w:shd w:val="clear" w:color="auto" w:fill="FFFFFF"/>
            <w:tcMar>
              <w:left w:w="158" w:type="dxa"/>
              <w:right w:w="158" w:type="dxa"/>
            </w:tcMar>
            <w:vAlign w:val="center"/>
          </w:tcPr>
          <w:p w14:paraId="2D562934" w14:textId="77777777" w:rsidR="002F7443" w:rsidRPr="00981C81" w:rsidRDefault="002F7443" w:rsidP="00CB610D">
            <w:pPr>
              <w:pStyle w:val="es-TableCell-Left"/>
            </w:pPr>
            <w:r>
              <w:t>Customer</w:t>
            </w:r>
          </w:p>
        </w:tc>
        <w:tc>
          <w:tcPr>
            <w:tcW w:w="5918" w:type="dxa"/>
            <w:tcBorders>
              <w:bottom w:val="single" w:sz="6" w:space="0" w:color="auto"/>
            </w:tcBorders>
            <w:shd w:val="clear" w:color="auto" w:fill="CCFFCC"/>
            <w:vAlign w:val="center"/>
          </w:tcPr>
          <w:p w14:paraId="5D77829C" w14:textId="77777777" w:rsidR="002F7443" w:rsidRDefault="002F7443" w:rsidP="00CB610D">
            <w:pPr>
              <w:pStyle w:val="es-TableCell-Left"/>
            </w:pPr>
            <w:r w:rsidRPr="00981C81">
              <w:t>Light Green</w:t>
            </w:r>
            <w:r>
              <w:t xml:space="preserve"> with down diagonal hashing</w:t>
            </w:r>
          </w:p>
        </w:tc>
      </w:tr>
      <w:tr w:rsidR="002F7443" w14:paraId="2E861163" w14:textId="77777777" w:rsidTr="00CB610D">
        <w:trPr>
          <w:cantSplit/>
        </w:trPr>
        <w:tc>
          <w:tcPr>
            <w:tcW w:w="2606" w:type="dxa"/>
            <w:shd w:val="clear" w:color="auto" w:fill="FFFFFF"/>
            <w:tcMar>
              <w:left w:w="158" w:type="dxa"/>
              <w:right w:w="158" w:type="dxa"/>
            </w:tcMar>
            <w:vAlign w:val="center"/>
          </w:tcPr>
          <w:p w14:paraId="76C27415" w14:textId="77777777" w:rsidR="002F7443" w:rsidRPr="00981C81" w:rsidRDefault="002F7443" w:rsidP="00CB610D">
            <w:pPr>
              <w:pStyle w:val="es-TableCell-Left"/>
            </w:pPr>
            <w:r>
              <w:t>Broker</w:t>
            </w:r>
          </w:p>
        </w:tc>
        <w:tc>
          <w:tcPr>
            <w:tcW w:w="5918" w:type="dxa"/>
            <w:tcBorders>
              <w:bottom w:val="single" w:sz="6" w:space="0" w:color="auto"/>
            </w:tcBorders>
            <w:shd w:val="clear" w:color="auto" w:fill="99CCFF"/>
            <w:vAlign w:val="center"/>
          </w:tcPr>
          <w:p w14:paraId="1CEC40FE" w14:textId="77777777" w:rsidR="002F7443" w:rsidRDefault="002F7443" w:rsidP="00CB610D">
            <w:pPr>
              <w:pStyle w:val="es-TableCell-Left"/>
            </w:pPr>
            <w:r w:rsidRPr="00981C81">
              <w:t>Pale Blue</w:t>
            </w:r>
            <w:r>
              <w:t xml:space="preserve"> with up diagonal hashing</w:t>
            </w:r>
          </w:p>
        </w:tc>
      </w:tr>
      <w:tr w:rsidR="002F7443" w14:paraId="613A5340" w14:textId="77777777" w:rsidTr="00CB610D">
        <w:trPr>
          <w:cantSplit/>
        </w:trPr>
        <w:tc>
          <w:tcPr>
            <w:tcW w:w="2606" w:type="dxa"/>
            <w:tcBorders>
              <w:bottom w:val="single" w:sz="6" w:space="0" w:color="auto"/>
            </w:tcBorders>
            <w:shd w:val="clear" w:color="auto" w:fill="FFFFFF"/>
            <w:tcMar>
              <w:left w:w="158" w:type="dxa"/>
              <w:right w:w="158" w:type="dxa"/>
            </w:tcMar>
            <w:vAlign w:val="center"/>
          </w:tcPr>
          <w:p w14:paraId="6855D6E2" w14:textId="77777777" w:rsidR="002F7443" w:rsidRPr="00981C81" w:rsidRDefault="002F7443" w:rsidP="00CB610D">
            <w:pPr>
              <w:pStyle w:val="es-TableCell-Left"/>
            </w:pPr>
            <w:r>
              <w:t>Market</w:t>
            </w:r>
          </w:p>
        </w:tc>
        <w:tc>
          <w:tcPr>
            <w:tcW w:w="5918" w:type="dxa"/>
            <w:tcBorders>
              <w:bottom w:val="single" w:sz="6" w:space="0" w:color="auto"/>
            </w:tcBorders>
            <w:shd w:val="clear" w:color="auto" w:fill="FF99CC"/>
            <w:vAlign w:val="center"/>
          </w:tcPr>
          <w:p w14:paraId="402186BA" w14:textId="77777777" w:rsidR="002F7443" w:rsidRDefault="002F7443" w:rsidP="00CB610D">
            <w:pPr>
              <w:pStyle w:val="es-TableCell-Left"/>
            </w:pPr>
            <w:r w:rsidRPr="00981C81">
              <w:t>Rose</w:t>
            </w:r>
            <w:r>
              <w:t xml:space="preserve"> with horizontal hashing</w:t>
            </w:r>
          </w:p>
        </w:tc>
      </w:tr>
      <w:tr w:rsidR="002F7443" w14:paraId="1F61FEBB" w14:textId="77777777" w:rsidTr="00CB610D">
        <w:trPr>
          <w:cantSplit/>
        </w:trPr>
        <w:tc>
          <w:tcPr>
            <w:tcW w:w="8524" w:type="dxa"/>
            <w:gridSpan w:val="2"/>
            <w:shd w:val="clear" w:color="auto" w:fill="FFFF99"/>
            <w:tcMar>
              <w:left w:w="158" w:type="dxa"/>
              <w:right w:w="158" w:type="dxa"/>
            </w:tcMar>
            <w:vAlign w:val="center"/>
          </w:tcPr>
          <w:p w14:paraId="1598BB9C" w14:textId="77777777" w:rsidR="002F7443" w:rsidRPr="00AF4353" w:rsidRDefault="002F7443" w:rsidP="00CB610D">
            <w:pPr>
              <w:pStyle w:val="es-TableCell-Left"/>
              <w:rPr>
                <w:rStyle w:val="es-FontHeader"/>
              </w:rPr>
            </w:pPr>
            <w:r w:rsidRPr="00AF4353">
              <w:rPr>
                <w:rStyle w:val="es-FontHeader"/>
              </w:rPr>
              <w:t>Implementation</w:t>
            </w:r>
          </w:p>
        </w:tc>
      </w:tr>
      <w:tr w:rsidR="002F7443" w14:paraId="23487F62" w14:textId="77777777" w:rsidTr="00CB610D">
        <w:trPr>
          <w:cantSplit/>
        </w:trPr>
        <w:tc>
          <w:tcPr>
            <w:tcW w:w="2606" w:type="dxa"/>
            <w:shd w:val="clear" w:color="auto" w:fill="FFFFFF"/>
            <w:tcMar>
              <w:left w:w="158" w:type="dxa"/>
              <w:right w:w="158" w:type="dxa"/>
            </w:tcMar>
            <w:vAlign w:val="center"/>
          </w:tcPr>
          <w:p w14:paraId="0D76021C" w14:textId="77777777" w:rsidR="002F7443" w:rsidRPr="00981C81" w:rsidRDefault="002F7443" w:rsidP="00CB610D">
            <w:pPr>
              <w:pStyle w:val="es-TableCell-Left"/>
            </w:pPr>
            <w:r>
              <w:t>TPC Provided Code</w:t>
            </w:r>
          </w:p>
        </w:tc>
        <w:tc>
          <w:tcPr>
            <w:tcW w:w="5918" w:type="dxa"/>
            <w:tcBorders>
              <w:bottom w:val="single" w:sz="6" w:space="0" w:color="auto"/>
            </w:tcBorders>
            <w:shd w:val="clear" w:color="auto" w:fill="CCFFFF"/>
            <w:vAlign w:val="center"/>
          </w:tcPr>
          <w:p w14:paraId="033BAC2A" w14:textId="77777777" w:rsidR="002F7443" w:rsidRPr="00B3785A" w:rsidRDefault="002F7443" w:rsidP="00CB610D">
            <w:pPr>
              <w:pStyle w:val="es-TableCell-Left"/>
              <w:rPr>
                <w:i/>
              </w:rPr>
            </w:pPr>
            <w:r w:rsidRPr="00B3785A">
              <w:rPr>
                <w:i/>
              </w:rPr>
              <w:t>Turquoise Italics</w:t>
            </w:r>
          </w:p>
        </w:tc>
      </w:tr>
      <w:tr w:rsidR="002F7443" w14:paraId="6F5C6623" w14:textId="77777777" w:rsidTr="00CB610D">
        <w:trPr>
          <w:cantSplit/>
        </w:trPr>
        <w:tc>
          <w:tcPr>
            <w:tcW w:w="2606" w:type="dxa"/>
            <w:shd w:val="clear" w:color="auto" w:fill="FFFFFF"/>
            <w:tcMar>
              <w:left w:w="158" w:type="dxa"/>
              <w:right w:w="158" w:type="dxa"/>
            </w:tcMar>
            <w:vAlign w:val="center"/>
          </w:tcPr>
          <w:p w14:paraId="2F4B87F4" w14:textId="77777777" w:rsidR="002F7443" w:rsidRPr="00981C81" w:rsidRDefault="002F7443" w:rsidP="00CB610D">
            <w:pPr>
              <w:pStyle w:val="es-TableCell-Left"/>
            </w:pPr>
            <w:r>
              <w:t>Sponsor Provided Code</w:t>
            </w:r>
          </w:p>
        </w:tc>
        <w:tc>
          <w:tcPr>
            <w:tcW w:w="5918" w:type="dxa"/>
            <w:tcBorders>
              <w:bottom w:val="single" w:sz="6" w:space="0" w:color="auto"/>
            </w:tcBorders>
            <w:shd w:val="clear" w:color="auto" w:fill="CC99FF"/>
            <w:vAlign w:val="center"/>
          </w:tcPr>
          <w:p w14:paraId="7FAB72B4" w14:textId="77777777" w:rsidR="002F7443" w:rsidRPr="00B3785A" w:rsidRDefault="002F7443" w:rsidP="00CB610D">
            <w:pPr>
              <w:pStyle w:val="es-TableCell-Left"/>
              <w:rPr>
                <w:szCs w:val="16"/>
                <w:u w:val="single"/>
              </w:rPr>
            </w:pPr>
            <w:r w:rsidRPr="00B3785A">
              <w:rPr>
                <w:szCs w:val="16"/>
                <w:u w:val="single"/>
              </w:rPr>
              <w:t>Lavender Underline</w:t>
            </w:r>
          </w:p>
        </w:tc>
      </w:tr>
      <w:tr w:rsidR="002F7443" w14:paraId="457DDE39" w14:textId="77777777" w:rsidTr="00CB610D">
        <w:trPr>
          <w:cantSplit/>
        </w:trPr>
        <w:tc>
          <w:tcPr>
            <w:tcW w:w="2606" w:type="dxa"/>
            <w:shd w:val="clear" w:color="auto" w:fill="FFFFFF"/>
            <w:tcMar>
              <w:left w:w="158" w:type="dxa"/>
              <w:right w:w="158" w:type="dxa"/>
            </w:tcMar>
            <w:vAlign w:val="center"/>
          </w:tcPr>
          <w:p w14:paraId="46C74B91" w14:textId="77777777" w:rsidR="002F7443" w:rsidRPr="00981C81" w:rsidRDefault="002F7443" w:rsidP="00CB610D">
            <w:pPr>
              <w:pStyle w:val="es-TableCell-Left"/>
            </w:pPr>
            <w:r>
              <w:t>Commercially Available Product</w:t>
            </w:r>
          </w:p>
        </w:tc>
        <w:tc>
          <w:tcPr>
            <w:tcW w:w="5918" w:type="dxa"/>
            <w:shd w:val="clear" w:color="auto" w:fill="FFFF99"/>
            <w:vAlign w:val="center"/>
          </w:tcPr>
          <w:p w14:paraId="66AAE772" w14:textId="77777777" w:rsidR="002F7443" w:rsidRDefault="002F7443" w:rsidP="00CB610D">
            <w:pPr>
              <w:pStyle w:val="es-TableCell-Left"/>
            </w:pPr>
            <w:r w:rsidRPr="00BB1D34">
              <w:t>Light Yellow</w:t>
            </w:r>
          </w:p>
        </w:tc>
      </w:tr>
      <w:tr w:rsidR="002F7443" w14:paraId="3FD9D31D" w14:textId="77777777" w:rsidTr="00CB610D">
        <w:trPr>
          <w:cantSplit/>
        </w:trPr>
        <w:tc>
          <w:tcPr>
            <w:tcW w:w="8524"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08C31A6F" w14:textId="77777777" w:rsidR="002F7443" w:rsidRDefault="002F7443" w:rsidP="00CB610D">
            <w:pPr>
              <w:pStyle w:val="esTableTail"/>
            </w:pPr>
          </w:p>
        </w:tc>
      </w:tr>
    </w:tbl>
    <w:p w14:paraId="2284E19E" w14:textId="77777777" w:rsidR="002F7443" w:rsidRDefault="002F7443" w:rsidP="002F7443">
      <w:pPr>
        <w:pStyle w:val="es-IntroL1-Title"/>
      </w:pPr>
      <w:r>
        <w:t>Table of Contents</w:t>
      </w:r>
    </w:p>
    <w:p w14:paraId="4B1183FE" w14:textId="77777777" w:rsidR="00B61AF5" w:rsidRDefault="002F7443">
      <w:pPr>
        <w:pStyle w:val="TOC1"/>
        <w:tabs>
          <w:tab w:val="right" w:leader="dot" w:pos="10070"/>
        </w:tabs>
        <w:rPr>
          <w:rFonts w:asciiTheme="minorHAnsi" w:eastAsiaTheme="minorEastAsia" w:hAnsiTheme="minorHAnsi" w:cstheme="minorBidi"/>
          <w:b w:val="0"/>
          <w:bCs w:val="0"/>
          <w:noProof/>
          <w:sz w:val="24"/>
          <w:szCs w:val="24"/>
        </w:rPr>
      </w:pPr>
      <w:r>
        <w:rPr>
          <w:i/>
          <w:iCs/>
          <w:sz w:val="22"/>
        </w:rPr>
        <w:fldChar w:fldCharType="begin"/>
      </w:r>
      <w:r>
        <w:rPr>
          <w:i/>
          <w:iCs/>
          <w:sz w:val="22"/>
        </w:rPr>
        <w:instrText xml:space="preserve"> TOC \h \z \t "es - Apdx_L1_Title,1,es - Apdx_L2-Title,2,es - Clause_L3-Title,3,es - Clause_L1,1,es - Clause_L2,2" </w:instrText>
      </w:r>
      <w:r>
        <w:rPr>
          <w:i/>
          <w:iCs/>
          <w:sz w:val="22"/>
        </w:rPr>
        <w:fldChar w:fldCharType="separate"/>
      </w:r>
      <w:hyperlink w:anchor="_Toc500403198" w:history="1">
        <w:r w:rsidR="00B61AF5" w:rsidRPr="00D456EA">
          <w:rPr>
            <w:rStyle w:val="Hyperlink"/>
            <w:noProof/>
          </w:rPr>
          <w:t>Clause 0 Preamble</w:t>
        </w:r>
        <w:r w:rsidR="00B61AF5">
          <w:rPr>
            <w:noProof/>
            <w:webHidden/>
          </w:rPr>
          <w:tab/>
        </w:r>
        <w:r w:rsidR="00B61AF5">
          <w:rPr>
            <w:noProof/>
            <w:webHidden/>
          </w:rPr>
          <w:fldChar w:fldCharType="begin"/>
        </w:r>
        <w:r w:rsidR="00B61AF5">
          <w:rPr>
            <w:noProof/>
            <w:webHidden/>
          </w:rPr>
          <w:instrText xml:space="preserve"> PAGEREF _Toc500403198 \h </w:instrText>
        </w:r>
        <w:r w:rsidR="00B61AF5">
          <w:rPr>
            <w:noProof/>
            <w:webHidden/>
          </w:rPr>
        </w:r>
        <w:r w:rsidR="00B61AF5">
          <w:rPr>
            <w:noProof/>
            <w:webHidden/>
          </w:rPr>
          <w:fldChar w:fldCharType="separate"/>
        </w:r>
        <w:r w:rsidR="00B61AF5">
          <w:rPr>
            <w:noProof/>
            <w:webHidden/>
          </w:rPr>
          <w:t>11</w:t>
        </w:r>
        <w:r w:rsidR="00B61AF5">
          <w:rPr>
            <w:noProof/>
            <w:webHidden/>
          </w:rPr>
          <w:fldChar w:fldCharType="end"/>
        </w:r>
      </w:hyperlink>
    </w:p>
    <w:p w14:paraId="7A0191E5"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199" w:history="1">
        <w:r w:rsidR="00B61AF5" w:rsidRPr="00D456EA">
          <w:rPr>
            <w:rStyle w:val="Hyperlink"/>
            <w:noProof/>
          </w:rPr>
          <w:t>0.1</w:t>
        </w:r>
        <w:r w:rsidR="00B61AF5">
          <w:rPr>
            <w:rFonts w:asciiTheme="minorHAnsi" w:eastAsiaTheme="minorEastAsia" w:hAnsiTheme="minorHAnsi" w:cstheme="minorBidi"/>
            <w:i w:val="0"/>
            <w:iCs w:val="0"/>
            <w:noProof/>
            <w:sz w:val="24"/>
            <w:szCs w:val="24"/>
          </w:rPr>
          <w:tab/>
        </w:r>
        <w:r w:rsidR="00B61AF5" w:rsidRPr="00D456EA">
          <w:rPr>
            <w:rStyle w:val="Hyperlink"/>
            <w:noProof/>
          </w:rPr>
          <w:t>Introduction</w:t>
        </w:r>
        <w:r w:rsidR="00B61AF5">
          <w:rPr>
            <w:noProof/>
            <w:webHidden/>
          </w:rPr>
          <w:tab/>
        </w:r>
        <w:r w:rsidR="00B61AF5">
          <w:rPr>
            <w:noProof/>
            <w:webHidden/>
          </w:rPr>
          <w:fldChar w:fldCharType="begin"/>
        </w:r>
        <w:r w:rsidR="00B61AF5">
          <w:rPr>
            <w:noProof/>
            <w:webHidden/>
          </w:rPr>
          <w:instrText xml:space="preserve"> PAGEREF _Toc500403199 \h </w:instrText>
        </w:r>
        <w:r w:rsidR="00B61AF5">
          <w:rPr>
            <w:noProof/>
            <w:webHidden/>
          </w:rPr>
        </w:r>
        <w:r w:rsidR="00B61AF5">
          <w:rPr>
            <w:noProof/>
            <w:webHidden/>
          </w:rPr>
          <w:fldChar w:fldCharType="separate"/>
        </w:r>
        <w:r w:rsidR="00B61AF5">
          <w:rPr>
            <w:noProof/>
            <w:webHidden/>
          </w:rPr>
          <w:t>11</w:t>
        </w:r>
        <w:r w:rsidR="00B61AF5">
          <w:rPr>
            <w:noProof/>
            <w:webHidden/>
          </w:rPr>
          <w:fldChar w:fldCharType="end"/>
        </w:r>
      </w:hyperlink>
    </w:p>
    <w:p w14:paraId="2946EA3D"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00" w:history="1">
        <w:r w:rsidR="00B61AF5" w:rsidRPr="00D456EA">
          <w:rPr>
            <w:rStyle w:val="Hyperlink"/>
            <w:noProof/>
          </w:rPr>
          <w:t>0.1.1</w:t>
        </w:r>
        <w:r w:rsidR="00B61AF5">
          <w:rPr>
            <w:rFonts w:asciiTheme="minorHAnsi" w:eastAsiaTheme="minorEastAsia" w:hAnsiTheme="minorHAnsi" w:cstheme="minorBidi"/>
            <w:noProof/>
            <w:sz w:val="24"/>
            <w:szCs w:val="24"/>
          </w:rPr>
          <w:tab/>
        </w:r>
        <w:r w:rsidR="00B61AF5" w:rsidRPr="00D456EA">
          <w:rPr>
            <w:rStyle w:val="Hyperlink"/>
            <w:noProof/>
          </w:rPr>
          <w:t>The TPCx-HCIBenchmark</w:t>
        </w:r>
        <w:r w:rsidR="00B61AF5">
          <w:rPr>
            <w:noProof/>
            <w:webHidden/>
          </w:rPr>
          <w:tab/>
        </w:r>
        <w:r w:rsidR="00B61AF5">
          <w:rPr>
            <w:noProof/>
            <w:webHidden/>
          </w:rPr>
          <w:fldChar w:fldCharType="begin"/>
        </w:r>
        <w:r w:rsidR="00B61AF5">
          <w:rPr>
            <w:noProof/>
            <w:webHidden/>
          </w:rPr>
          <w:instrText xml:space="preserve"> PAGEREF _Toc500403200 \h </w:instrText>
        </w:r>
        <w:r w:rsidR="00B61AF5">
          <w:rPr>
            <w:noProof/>
            <w:webHidden/>
          </w:rPr>
        </w:r>
        <w:r w:rsidR="00B61AF5">
          <w:rPr>
            <w:noProof/>
            <w:webHidden/>
          </w:rPr>
          <w:fldChar w:fldCharType="separate"/>
        </w:r>
        <w:r w:rsidR="00B61AF5">
          <w:rPr>
            <w:noProof/>
            <w:webHidden/>
          </w:rPr>
          <w:t>11</w:t>
        </w:r>
        <w:r w:rsidR="00B61AF5">
          <w:rPr>
            <w:noProof/>
            <w:webHidden/>
          </w:rPr>
          <w:fldChar w:fldCharType="end"/>
        </w:r>
      </w:hyperlink>
    </w:p>
    <w:p w14:paraId="2094FD4E"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01" w:history="1">
        <w:r w:rsidR="00B61AF5" w:rsidRPr="00D456EA">
          <w:rPr>
            <w:rStyle w:val="Hyperlink"/>
            <w:noProof/>
          </w:rPr>
          <w:t>0.1.2</w:t>
        </w:r>
        <w:r w:rsidR="00B61AF5">
          <w:rPr>
            <w:rFonts w:asciiTheme="minorHAnsi" w:eastAsiaTheme="minorEastAsia" w:hAnsiTheme="minorHAnsi" w:cstheme="minorBidi"/>
            <w:noProof/>
            <w:sz w:val="24"/>
            <w:szCs w:val="24"/>
          </w:rPr>
          <w:tab/>
        </w:r>
        <w:r w:rsidR="00B61AF5" w:rsidRPr="00D456EA">
          <w:rPr>
            <w:rStyle w:val="Hyperlink"/>
            <w:noProof/>
          </w:rPr>
          <w:t>Goal of the TPCx</w:t>
        </w:r>
        <w:r w:rsidR="00B61AF5" w:rsidRPr="00D456EA">
          <w:rPr>
            <w:rStyle w:val="Hyperlink"/>
            <w:noProof/>
          </w:rPr>
          <w:noBreakHyphen/>
          <w:t>V benchmark</w:t>
        </w:r>
        <w:r w:rsidR="00B61AF5">
          <w:rPr>
            <w:noProof/>
            <w:webHidden/>
          </w:rPr>
          <w:tab/>
        </w:r>
        <w:r w:rsidR="00B61AF5">
          <w:rPr>
            <w:noProof/>
            <w:webHidden/>
          </w:rPr>
          <w:fldChar w:fldCharType="begin"/>
        </w:r>
        <w:r w:rsidR="00B61AF5">
          <w:rPr>
            <w:noProof/>
            <w:webHidden/>
          </w:rPr>
          <w:instrText xml:space="preserve"> PAGEREF _Toc500403201 \h </w:instrText>
        </w:r>
        <w:r w:rsidR="00B61AF5">
          <w:rPr>
            <w:noProof/>
            <w:webHidden/>
          </w:rPr>
        </w:r>
        <w:r w:rsidR="00B61AF5">
          <w:rPr>
            <w:noProof/>
            <w:webHidden/>
          </w:rPr>
          <w:fldChar w:fldCharType="separate"/>
        </w:r>
        <w:r w:rsidR="00B61AF5">
          <w:rPr>
            <w:noProof/>
            <w:webHidden/>
          </w:rPr>
          <w:t>11</w:t>
        </w:r>
        <w:r w:rsidR="00B61AF5">
          <w:rPr>
            <w:noProof/>
            <w:webHidden/>
          </w:rPr>
          <w:fldChar w:fldCharType="end"/>
        </w:r>
      </w:hyperlink>
    </w:p>
    <w:p w14:paraId="0EC65655"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02" w:history="1">
        <w:r w:rsidR="00B61AF5" w:rsidRPr="00D456EA">
          <w:rPr>
            <w:rStyle w:val="Hyperlink"/>
            <w:noProof/>
          </w:rPr>
          <w:t>0.1.3</w:t>
        </w:r>
        <w:r w:rsidR="00B61AF5">
          <w:rPr>
            <w:rFonts w:asciiTheme="minorHAnsi" w:eastAsiaTheme="minorEastAsia" w:hAnsiTheme="minorHAnsi" w:cstheme="minorBidi"/>
            <w:noProof/>
            <w:sz w:val="24"/>
            <w:szCs w:val="24"/>
          </w:rPr>
          <w:tab/>
        </w:r>
        <w:r w:rsidR="00B61AF5" w:rsidRPr="00D456EA">
          <w:rPr>
            <w:rStyle w:val="Hyperlink"/>
            <w:noProof/>
          </w:rPr>
          <w:t>Restrictions and Limitations</w:t>
        </w:r>
        <w:r w:rsidR="00B61AF5">
          <w:rPr>
            <w:noProof/>
            <w:webHidden/>
          </w:rPr>
          <w:tab/>
        </w:r>
        <w:r w:rsidR="00B61AF5">
          <w:rPr>
            <w:noProof/>
            <w:webHidden/>
          </w:rPr>
          <w:fldChar w:fldCharType="begin"/>
        </w:r>
        <w:r w:rsidR="00B61AF5">
          <w:rPr>
            <w:noProof/>
            <w:webHidden/>
          </w:rPr>
          <w:instrText xml:space="preserve"> PAGEREF _Toc500403202 \h </w:instrText>
        </w:r>
        <w:r w:rsidR="00B61AF5">
          <w:rPr>
            <w:noProof/>
            <w:webHidden/>
          </w:rPr>
        </w:r>
        <w:r w:rsidR="00B61AF5">
          <w:rPr>
            <w:noProof/>
            <w:webHidden/>
          </w:rPr>
          <w:fldChar w:fldCharType="separate"/>
        </w:r>
        <w:r w:rsidR="00B61AF5">
          <w:rPr>
            <w:noProof/>
            <w:webHidden/>
          </w:rPr>
          <w:t>12</w:t>
        </w:r>
        <w:r w:rsidR="00B61AF5">
          <w:rPr>
            <w:noProof/>
            <w:webHidden/>
          </w:rPr>
          <w:fldChar w:fldCharType="end"/>
        </w:r>
      </w:hyperlink>
    </w:p>
    <w:p w14:paraId="69EAA8CF"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03" w:history="1">
        <w:r w:rsidR="00B61AF5" w:rsidRPr="00D456EA">
          <w:rPr>
            <w:rStyle w:val="Hyperlink"/>
            <w:noProof/>
          </w:rPr>
          <w:t>0.2</w:t>
        </w:r>
        <w:r w:rsidR="00B61AF5">
          <w:rPr>
            <w:rFonts w:asciiTheme="minorHAnsi" w:eastAsiaTheme="minorEastAsia" w:hAnsiTheme="minorHAnsi" w:cstheme="minorBidi"/>
            <w:i w:val="0"/>
            <w:iCs w:val="0"/>
            <w:noProof/>
            <w:sz w:val="24"/>
            <w:szCs w:val="24"/>
          </w:rPr>
          <w:tab/>
        </w:r>
        <w:r w:rsidR="00B61AF5" w:rsidRPr="00D456EA">
          <w:rPr>
            <w:rStyle w:val="Hyperlink"/>
            <w:noProof/>
          </w:rPr>
          <w:t>General Implementation Guidelines</w:t>
        </w:r>
        <w:r w:rsidR="00B61AF5">
          <w:rPr>
            <w:noProof/>
            <w:webHidden/>
          </w:rPr>
          <w:tab/>
        </w:r>
        <w:r w:rsidR="00B61AF5">
          <w:rPr>
            <w:noProof/>
            <w:webHidden/>
          </w:rPr>
          <w:fldChar w:fldCharType="begin"/>
        </w:r>
        <w:r w:rsidR="00B61AF5">
          <w:rPr>
            <w:noProof/>
            <w:webHidden/>
          </w:rPr>
          <w:instrText xml:space="preserve"> PAGEREF _Toc500403203 \h </w:instrText>
        </w:r>
        <w:r w:rsidR="00B61AF5">
          <w:rPr>
            <w:noProof/>
            <w:webHidden/>
          </w:rPr>
        </w:r>
        <w:r w:rsidR="00B61AF5">
          <w:rPr>
            <w:noProof/>
            <w:webHidden/>
          </w:rPr>
          <w:fldChar w:fldCharType="separate"/>
        </w:r>
        <w:r w:rsidR="00B61AF5">
          <w:rPr>
            <w:noProof/>
            <w:webHidden/>
          </w:rPr>
          <w:t>12</w:t>
        </w:r>
        <w:r w:rsidR="00B61AF5">
          <w:rPr>
            <w:noProof/>
            <w:webHidden/>
          </w:rPr>
          <w:fldChar w:fldCharType="end"/>
        </w:r>
      </w:hyperlink>
    </w:p>
    <w:p w14:paraId="6A5AF44C"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04" w:history="1">
        <w:r w:rsidR="00B61AF5" w:rsidRPr="00D456EA">
          <w:rPr>
            <w:rStyle w:val="Hyperlink"/>
            <w:noProof/>
          </w:rPr>
          <w:t>0.3</w:t>
        </w:r>
        <w:r w:rsidR="00B61AF5">
          <w:rPr>
            <w:rFonts w:asciiTheme="minorHAnsi" w:eastAsiaTheme="minorEastAsia" w:hAnsiTheme="minorHAnsi" w:cstheme="minorBidi"/>
            <w:i w:val="0"/>
            <w:iCs w:val="0"/>
            <w:noProof/>
            <w:sz w:val="24"/>
            <w:szCs w:val="24"/>
          </w:rPr>
          <w:tab/>
        </w:r>
        <w:r w:rsidR="00B61AF5" w:rsidRPr="00D456EA">
          <w:rPr>
            <w:rStyle w:val="Hyperlink"/>
            <w:noProof/>
          </w:rPr>
          <w:t>General Measurement Guidelines</w:t>
        </w:r>
        <w:r w:rsidR="00B61AF5">
          <w:rPr>
            <w:noProof/>
            <w:webHidden/>
          </w:rPr>
          <w:tab/>
        </w:r>
        <w:r w:rsidR="00B61AF5">
          <w:rPr>
            <w:noProof/>
            <w:webHidden/>
          </w:rPr>
          <w:fldChar w:fldCharType="begin"/>
        </w:r>
        <w:r w:rsidR="00B61AF5">
          <w:rPr>
            <w:noProof/>
            <w:webHidden/>
          </w:rPr>
          <w:instrText xml:space="preserve"> PAGEREF _Toc500403204 \h </w:instrText>
        </w:r>
        <w:r w:rsidR="00B61AF5">
          <w:rPr>
            <w:noProof/>
            <w:webHidden/>
          </w:rPr>
        </w:r>
        <w:r w:rsidR="00B61AF5">
          <w:rPr>
            <w:noProof/>
            <w:webHidden/>
          </w:rPr>
          <w:fldChar w:fldCharType="separate"/>
        </w:r>
        <w:r w:rsidR="00B61AF5">
          <w:rPr>
            <w:noProof/>
            <w:webHidden/>
          </w:rPr>
          <w:t>13</w:t>
        </w:r>
        <w:r w:rsidR="00B61AF5">
          <w:rPr>
            <w:noProof/>
            <w:webHidden/>
          </w:rPr>
          <w:fldChar w:fldCharType="end"/>
        </w:r>
      </w:hyperlink>
    </w:p>
    <w:p w14:paraId="3E5B056A"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05" w:history="1">
        <w:r w:rsidR="00B61AF5" w:rsidRPr="00D456EA">
          <w:rPr>
            <w:rStyle w:val="Hyperlink"/>
            <w:noProof/>
          </w:rPr>
          <w:t>0.4</w:t>
        </w:r>
        <w:r w:rsidR="00B61AF5">
          <w:rPr>
            <w:rFonts w:asciiTheme="minorHAnsi" w:eastAsiaTheme="minorEastAsia" w:hAnsiTheme="minorHAnsi" w:cstheme="minorBidi"/>
            <w:i w:val="0"/>
            <w:iCs w:val="0"/>
            <w:noProof/>
            <w:sz w:val="24"/>
            <w:szCs w:val="24"/>
          </w:rPr>
          <w:tab/>
        </w:r>
        <w:r w:rsidR="00B61AF5" w:rsidRPr="00D456EA">
          <w:rPr>
            <w:rStyle w:val="Hyperlink"/>
            <w:noProof/>
          </w:rPr>
          <w:t>TPCx</w:t>
        </w:r>
        <w:r w:rsidR="00B61AF5" w:rsidRPr="00D456EA">
          <w:rPr>
            <w:rStyle w:val="Hyperlink"/>
            <w:noProof/>
          </w:rPr>
          <w:noBreakHyphen/>
          <w:t>V Kit and Licensing</w:t>
        </w:r>
        <w:r w:rsidR="00B61AF5">
          <w:rPr>
            <w:noProof/>
            <w:webHidden/>
          </w:rPr>
          <w:tab/>
        </w:r>
        <w:r w:rsidR="00B61AF5">
          <w:rPr>
            <w:noProof/>
            <w:webHidden/>
          </w:rPr>
          <w:fldChar w:fldCharType="begin"/>
        </w:r>
        <w:r w:rsidR="00B61AF5">
          <w:rPr>
            <w:noProof/>
            <w:webHidden/>
          </w:rPr>
          <w:instrText xml:space="preserve"> PAGEREF _Toc500403205 \h </w:instrText>
        </w:r>
        <w:r w:rsidR="00B61AF5">
          <w:rPr>
            <w:noProof/>
            <w:webHidden/>
          </w:rPr>
        </w:r>
        <w:r w:rsidR="00B61AF5">
          <w:rPr>
            <w:noProof/>
            <w:webHidden/>
          </w:rPr>
          <w:fldChar w:fldCharType="separate"/>
        </w:r>
        <w:r w:rsidR="00B61AF5">
          <w:rPr>
            <w:noProof/>
            <w:webHidden/>
          </w:rPr>
          <w:t>14</w:t>
        </w:r>
        <w:r w:rsidR="00B61AF5">
          <w:rPr>
            <w:noProof/>
            <w:webHidden/>
          </w:rPr>
          <w:fldChar w:fldCharType="end"/>
        </w:r>
      </w:hyperlink>
    </w:p>
    <w:p w14:paraId="44EB8C5F" w14:textId="77777777" w:rsidR="00B61AF5" w:rsidRDefault="008541F1">
      <w:pPr>
        <w:pStyle w:val="TOC1"/>
        <w:tabs>
          <w:tab w:val="right" w:leader="dot" w:pos="10070"/>
        </w:tabs>
        <w:rPr>
          <w:rFonts w:asciiTheme="minorHAnsi" w:eastAsiaTheme="minorEastAsia" w:hAnsiTheme="minorHAnsi" w:cstheme="minorBidi"/>
          <w:b w:val="0"/>
          <w:bCs w:val="0"/>
          <w:noProof/>
          <w:sz w:val="24"/>
          <w:szCs w:val="24"/>
        </w:rPr>
      </w:pPr>
      <w:hyperlink w:anchor="_Toc500403206" w:history="1">
        <w:r w:rsidR="00B61AF5" w:rsidRPr="00D456EA">
          <w:rPr>
            <w:rStyle w:val="Hyperlink"/>
            <w:noProof/>
          </w:rPr>
          <w:t>Clause 1 Benchmark Overview</w:t>
        </w:r>
        <w:r w:rsidR="00B61AF5">
          <w:rPr>
            <w:noProof/>
            <w:webHidden/>
          </w:rPr>
          <w:tab/>
        </w:r>
        <w:r w:rsidR="00B61AF5">
          <w:rPr>
            <w:noProof/>
            <w:webHidden/>
          </w:rPr>
          <w:fldChar w:fldCharType="begin"/>
        </w:r>
        <w:r w:rsidR="00B61AF5">
          <w:rPr>
            <w:noProof/>
            <w:webHidden/>
          </w:rPr>
          <w:instrText xml:space="preserve"> PAGEREF _Toc500403206 \h </w:instrText>
        </w:r>
        <w:r w:rsidR="00B61AF5">
          <w:rPr>
            <w:noProof/>
            <w:webHidden/>
          </w:rPr>
        </w:r>
        <w:r w:rsidR="00B61AF5">
          <w:rPr>
            <w:noProof/>
            <w:webHidden/>
          </w:rPr>
          <w:fldChar w:fldCharType="separate"/>
        </w:r>
        <w:r w:rsidR="00B61AF5">
          <w:rPr>
            <w:noProof/>
            <w:webHidden/>
          </w:rPr>
          <w:t>15</w:t>
        </w:r>
        <w:r w:rsidR="00B61AF5">
          <w:rPr>
            <w:noProof/>
            <w:webHidden/>
          </w:rPr>
          <w:fldChar w:fldCharType="end"/>
        </w:r>
      </w:hyperlink>
    </w:p>
    <w:p w14:paraId="1B7502B0"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07" w:history="1">
        <w:r w:rsidR="00B61AF5" w:rsidRPr="00D456EA">
          <w:rPr>
            <w:rStyle w:val="Hyperlink"/>
            <w:noProof/>
          </w:rPr>
          <w:t>1.1</w:t>
        </w:r>
        <w:r w:rsidR="00B61AF5">
          <w:rPr>
            <w:rFonts w:asciiTheme="minorHAnsi" w:eastAsiaTheme="minorEastAsia" w:hAnsiTheme="minorHAnsi" w:cstheme="minorBidi"/>
            <w:i w:val="0"/>
            <w:iCs w:val="0"/>
            <w:noProof/>
            <w:sz w:val="24"/>
            <w:szCs w:val="24"/>
          </w:rPr>
          <w:tab/>
        </w:r>
        <w:r w:rsidR="00B61AF5" w:rsidRPr="00D456EA">
          <w:rPr>
            <w:rStyle w:val="Hyperlink"/>
            <w:noProof/>
          </w:rPr>
          <w:t>Definitions</w:t>
        </w:r>
        <w:r w:rsidR="00B61AF5">
          <w:rPr>
            <w:noProof/>
            <w:webHidden/>
          </w:rPr>
          <w:tab/>
        </w:r>
        <w:r w:rsidR="00B61AF5">
          <w:rPr>
            <w:noProof/>
            <w:webHidden/>
          </w:rPr>
          <w:fldChar w:fldCharType="begin"/>
        </w:r>
        <w:r w:rsidR="00B61AF5">
          <w:rPr>
            <w:noProof/>
            <w:webHidden/>
          </w:rPr>
          <w:instrText xml:space="preserve"> PAGEREF _Toc500403207 \h </w:instrText>
        </w:r>
        <w:r w:rsidR="00B61AF5">
          <w:rPr>
            <w:noProof/>
            <w:webHidden/>
          </w:rPr>
        </w:r>
        <w:r w:rsidR="00B61AF5">
          <w:rPr>
            <w:noProof/>
            <w:webHidden/>
          </w:rPr>
          <w:fldChar w:fldCharType="separate"/>
        </w:r>
        <w:r w:rsidR="00B61AF5">
          <w:rPr>
            <w:noProof/>
            <w:webHidden/>
          </w:rPr>
          <w:t>15</w:t>
        </w:r>
        <w:r w:rsidR="00B61AF5">
          <w:rPr>
            <w:noProof/>
            <w:webHidden/>
          </w:rPr>
          <w:fldChar w:fldCharType="end"/>
        </w:r>
      </w:hyperlink>
    </w:p>
    <w:p w14:paraId="72F4DC2C"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08" w:history="1">
        <w:r w:rsidR="00B61AF5" w:rsidRPr="00D456EA">
          <w:rPr>
            <w:rStyle w:val="Hyperlink"/>
            <w:noProof/>
          </w:rPr>
          <w:t>1.2</w:t>
        </w:r>
        <w:r w:rsidR="00B61AF5">
          <w:rPr>
            <w:rFonts w:asciiTheme="minorHAnsi" w:eastAsiaTheme="minorEastAsia" w:hAnsiTheme="minorHAnsi" w:cstheme="minorBidi"/>
            <w:i w:val="0"/>
            <w:iCs w:val="0"/>
            <w:noProof/>
            <w:sz w:val="24"/>
            <w:szCs w:val="24"/>
          </w:rPr>
          <w:tab/>
        </w:r>
        <w:r w:rsidR="00B61AF5" w:rsidRPr="00D456EA">
          <w:rPr>
            <w:rStyle w:val="Hyperlink"/>
            <w:noProof/>
          </w:rPr>
          <w:t>Business and Application Environment</w:t>
        </w:r>
        <w:r w:rsidR="00B61AF5">
          <w:rPr>
            <w:noProof/>
            <w:webHidden/>
          </w:rPr>
          <w:tab/>
        </w:r>
        <w:r w:rsidR="00B61AF5">
          <w:rPr>
            <w:noProof/>
            <w:webHidden/>
          </w:rPr>
          <w:fldChar w:fldCharType="begin"/>
        </w:r>
        <w:r w:rsidR="00B61AF5">
          <w:rPr>
            <w:noProof/>
            <w:webHidden/>
          </w:rPr>
          <w:instrText xml:space="preserve"> PAGEREF _Toc500403208 \h </w:instrText>
        </w:r>
        <w:r w:rsidR="00B61AF5">
          <w:rPr>
            <w:noProof/>
            <w:webHidden/>
          </w:rPr>
        </w:r>
        <w:r w:rsidR="00B61AF5">
          <w:rPr>
            <w:noProof/>
            <w:webHidden/>
          </w:rPr>
          <w:fldChar w:fldCharType="separate"/>
        </w:r>
        <w:r w:rsidR="00B61AF5">
          <w:rPr>
            <w:noProof/>
            <w:webHidden/>
          </w:rPr>
          <w:t>38</w:t>
        </w:r>
        <w:r w:rsidR="00B61AF5">
          <w:rPr>
            <w:noProof/>
            <w:webHidden/>
          </w:rPr>
          <w:fldChar w:fldCharType="end"/>
        </w:r>
      </w:hyperlink>
    </w:p>
    <w:p w14:paraId="36AF73B4"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09" w:history="1">
        <w:r w:rsidR="00B61AF5" w:rsidRPr="00D456EA">
          <w:rPr>
            <w:rStyle w:val="Hyperlink"/>
            <w:noProof/>
          </w:rPr>
          <w:t>1.3</w:t>
        </w:r>
        <w:r w:rsidR="00B61AF5">
          <w:rPr>
            <w:rFonts w:asciiTheme="minorHAnsi" w:eastAsiaTheme="minorEastAsia" w:hAnsiTheme="minorHAnsi" w:cstheme="minorBidi"/>
            <w:i w:val="0"/>
            <w:iCs w:val="0"/>
            <w:noProof/>
            <w:sz w:val="24"/>
            <w:szCs w:val="24"/>
          </w:rPr>
          <w:tab/>
        </w:r>
        <w:r w:rsidR="00B61AF5" w:rsidRPr="00D456EA">
          <w:rPr>
            <w:rStyle w:val="Hyperlink"/>
            <w:noProof/>
          </w:rPr>
          <w:t>Transaction Summary</w:t>
        </w:r>
        <w:r w:rsidR="00B61AF5">
          <w:rPr>
            <w:noProof/>
            <w:webHidden/>
          </w:rPr>
          <w:tab/>
        </w:r>
        <w:r w:rsidR="00B61AF5">
          <w:rPr>
            <w:noProof/>
            <w:webHidden/>
          </w:rPr>
          <w:fldChar w:fldCharType="begin"/>
        </w:r>
        <w:r w:rsidR="00B61AF5">
          <w:rPr>
            <w:noProof/>
            <w:webHidden/>
          </w:rPr>
          <w:instrText xml:space="preserve"> PAGEREF _Toc500403209 \h </w:instrText>
        </w:r>
        <w:r w:rsidR="00B61AF5">
          <w:rPr>
            <w:noProof/>
            <w:webHidden/>
          </w:rPr>
        </w:r>
        <w:r w:rsidR="00B61AF5">
          <w:rPr>
            <w:noProof/>
            <w:webHidden/>
          </w:rPr>
          <w:fldChar w:fldCharType="separate"/>
        </w:r>
        <w:r w:rsidR="00B61AF5">
          <w:rPr>
            <w:noProof/>
            <w:webHidden/>
          </w:rPr>
          <w:t>42</w:t>
        </w:r>
        <w:r w:rsidR="00B61AF5">
          <w:rPr>
            <w:noProof/>
            <w:webHidden/>
          </w:rPr>
          <w:fldChar w:fldCharType="end"/>
        </w:r>
      </w:hyperlink>
    </w:p>
    <w:p w14:paraId="03F693A4"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10" w:history="1">
        <w:r w:rsidR="00B61AF5" w:rsidRPr="00D456EA">
          <w:rPr>
            <w:rStyle w:val="Hyperlink"/>
            <w:noProof/>
          </w:rPr>
          <w:t>1.3.1</w:t>
        </w:r>
        <w:r w:rsidR="00B61AF5">
          <w:rPr>
            <w:rFonts w:asciiTheme="minorHAnsi" w:eastAsiaTheme="minorEastAsia" w:hAnsiTheme="minorHAnsi" w:cstheme="minorBidi"/>
            <w:noProof/>
            <w:sz w:val="24"/>
            <w:szCs w:val="24"/>
          </w:rPr>
          <w:tab/>
        </w:r>
        <w:r w:rsidR="00B61AF5" w:rsidRPr="00D456EA">
          <w:rPr>
            <w:rStyle w:val="Hyperlink"/>
            <w:noProof/>
          </w:rPr>
          <w:t>Broker-Volume</w:t>
        </w:r>
        <w:r w:rsidR="00B61AF5">
          <w:rPr>
            <w:noProof/>
            <w:webHidden/>
          </w:rPr>
          <w:tab/>
        </w:r>
        <w:r w:rsidR="00B61AF5">
          <w:rPr>
            <w:noProof/>
            <w:webHidden/>
          </w:rPr>
          <w:fldChar w:fldCharType="begin"/>
        </w:r>
        <w:r w:rsidR="00B61AF5">
          <w:rPr>
            <w:noProof/>
            <w:webHidden/>
          </w:rPr>
          <w:instrText xml:space="preserve"> PAGEREF _Toc500403210 \h </w:instrText>
        </w:r>
        <w:r w:rsidR="00B61AF5">
          <w:rPr>
            <w:noProof/>
            <w:webHidden/>
          </w:rPr>
        </w:r>
        <w:r w:rsidR="00B61AF5">
          <w:rPr>
            <w:noProof/>
            <w:webHidden/>
          </w:rPr>
          <w:fldChar w:fldCharType="separate"/>
        </w:r>
        <w:r w:rsidR="00B61AF5">
          <w:rPr>
            <w:noProof/>
            <w:webHidden/>
          </w:rPr>
          <w:t>42</w:t>
        </w:r>
        <w:r w:rsidR="00B61AF5">
          <w:rPr>
            <w:noProof/>
            <w:webHidden/>
          </w:rPr>
          <w:fldChar w:fldCharType="end"/>
        </w:r>
      </w:hyperlink>
    </w:p>
    <w:p w14:paraId="258AA67D"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11" w:history="1">
        <w:r w:rsidR="00B61AF5" w:rsidRPr="00D456EA">
          <w:rPr>
            <w:rStyle w:val="Hyperlink"/>
            <w:noProof/>
          </w:rPr>
          <w:t>1.3.2</w:t>
        </w:r>
        <w:r w:rsidR="00B61AF5">
          <w:rPr>
            <w:rFonts w:asciiTheme="minorHAnsi" w:eastAsiaTheme="minorEastAsia" w:hAnsiTheme="minorHAnsi" w:cstheme="minorBidi"/>
            <w:noProof/>
            <w:sz w:val="24"/>
            <w:szCs w:val="24"/>
          </w:rPr>
          <w:tab/>
        </w:r>
        <w:r w:rsidR="00B61AF5" w:rsidRPr="00D456EA">
          <w:rPr>
            <w:rStyle w:val="Hyperlink"/>
            <w:noProof/>
          </w:rPr>
          <w:t>Customer-Position</w:t>
        </w:r>
        <w:r w:rsidR="00B61AF5">
          <w:rPr>
            <w:noProof/>
            <w:webHidden/>
          </w:rPr>
          <w:tab/>
        </w:r>
        <w:r w:rsidR="00B61AF5">
          <w:rPr>
            <w:noProof/>
            <w:webHidden/>
          </w:rPr>
          <w:fldChar w:fldCharType="begin"/>
        </w:r>
        <w:r w:rsidR="00B61AF5">
          <w:rPr>
            <w:noProof/>
            <w:webHidden/>
          </w:rPr>
          <w:instrText xml:space="preserve"> PAGEREF _Toc500403211 \h </w:instrText>
        </w:r>
        <w:r w:rsidR="00B61AF5">
          <w:rPr>
            <w:noProof/>
            <w:webHidden/>
          </w:rPr>
        </w:r>
        <w:r w:rsidR="00B61AF5">
          <w:rPr>
            <w:noProof/>
            <w:webHidden/>
          </w:rPr>
          <w:fldChar w:fldCharType="separate"/>
        </w:r>
        <w:r w:rsidR="00B61AF5">
          <w:rPr>
            <w:noProof/>
            <w:webHidden/>
          </w:rPr>
          <w:t>42</w:t>
        </w:r>
        <w:r w:rsidR="00B61AF5">
          <w:rPr>
            <w:noProof/>
            <w:webHidden/>
          </w:rPr>
          <w:fldChar w:fldCharType="end"/>
        </w:r>
      </w:hyperlink>
    </w:p>
    <w:p w14:paraId="5321CDD2"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12" w:history="1">
        <w:r w:rsidR="00B61AF5" w:rsidRPr="00D456EA">
          <w:rPr>
            <w:rStyle w:val="Hyperlink"/>
            <w:noProof/>
          </w:rPr>
          <w:t>1.3.3</w:t>
        </w:r>
        <w:r w:rsidR="00B61AF5">
          <w:rPr>
            <w:rFonts w:asciiTheme="minorHAnsi" w:eastAsiaTheme="minorEastAsia" w:hAnsiTheme="minorHAnsi" w:cstheme="minorBidi"/>
            <w:noProof/>
            <w:sz w:val="24"/>
            <w:szCs w:val="24"/>
          </w:rPr>
          <w:tab/>
        </w:r>
        <w:r w:rsidR="00B61AF5" w:rsidRPr="00D456EA">
          <w:rPr>
            <w:rStyle w:val="Hyperlink"/>
            <w:noProof/>
          </w:rPr>
          <w:t>Market-Feed</w:t>
        </w:r>
        <w:r w:rsidR="00B61AF5">
          <w:rPr>
            <w:noProof/>
            <w:webHidden/>
          </w:rPr>
          <w:tab/>
        </w:r>
        <w:r w:rsidR="00B61AF5">
          <w:rPr>
            <w:noProof/>
            <w:webHidden/>
          </w:rPr>
          <w:fldChar w:fldCharType="begin"/>
        </w:r>
        <w:r w:rsidR="00B61AF5">
          <w:rPr>
            <w:noProof/>
            <w:webHidden/>
          </w:rPr>
          <w:instrText xml:space="preserve"> PAGEREF _Toc500403212 \h </w:instrText>
        </w:r>
        <w:r w:rsidR="00B61AF5">
          <w:rPr>
            <w:noProof/>
            <w:webHidden/>
          </w:rPr>
        </w:r>
        <w:r w:rsidR="00B61AF5">
          <w:rPr>
            <w:noProof/>
            <w:webHidden/>
          </w:rPr>
          <w:fldChar w:fldCharType="separate"/>
        </w:r>
        <w:r w:rsidR="00B61AF5">
          <w:rPr>
            <w:noProof/>
            <w:webHidden/>
          </w:rPr>
          <w:t>42</w:t>
        </w:r>
        <w:r w:rsidR="00B61AF5">
          <w:rPr>
            <w:noProof/>
            <w:webHidden/>
          </w:rPr>
          <w:fldChar w:fldCharType="end"/>
        </w:r>
      </w:hyperlink>
    </w:p>
    <w:p w14:paraId="52E1C4E9"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13" w:history="1">
        <w:r w:rsidR="00B61AF5" w:rsidRPr="00D456EA">
          <w:rPr>
            <w:rStyle w:val="Hyperlink"/>
            <w:noProof/>
          </w:rPr>
          <w:t>1.3.4</w:t>
        </w:r>
        <w:r w:rsidR="00B61AF5">
          <w:rPr>
            <w:rFonts w:asciiTheme="minorHAnsi" w:eastAsiaTheme="minorEastAsia" w:hAnsiTheme="minorHAnsi" w:cstheme="minorBidi"/>
            <w:noProof/>
            <w:sz w:val="24"/>
            <w:szCs w:val="24"/>
          </w:rPr>
          <w:tab/>
        </w:r>
        <w:r w:rsidR="00B61AF5" w:rsidRPr="00D456EA">
          <w:rPr>
            <w:rStyle w:val="Hyperlink"/>
            <w:noProof/>
          </w:rPr>
          <w:t>Market-Watch</w:t>
        </w:r>
        <w:r w:rsidR="00B61AF5">
          <w:rPr>
            <w:noProof/>
            <w:webHidden/>
          </w:rPr>
          <w:tab/>
        </w:r>
        <w:r w:rsidR="00B61AF5">
          <w:rPr>
            <w:noProof/>
            <w:webHidden/>
          </w:rPr>
          <w:fldChar w:fldCharType="begin"/>
        </w:r>
        <w:r w:rsidR="00B61AF5">
          <w:rPr>
            <w:noProof/>
            <w:webHidden/>
          </w:rPr>
          <w:instrText xml:space="preserve"> PAGEREF _Toc500403213 \h </w:instrText>
        </w:r>
        <w:r w:rsidR="00B61AF5">
          <w:rPr>
            <w:noProof/>
            <w:webHidden/>
          </w:rPr>
        </w:r>
        <w:r w:rsidR="00B61AF5">
          <w:rPr>
            <w:noProof/>
            <w:webHidden/>
          </w:rPr>
          <w:fldChar w:fldCharType="separate"/>
        </w:r>
        <w:r w:rsidR="00B61AF5">
          <w:rPr>
            <w:noProof/>
            <w:webHidden/>
          </w:rPr>
          <w:t>43</w:t>
        </w:r>
        <w:r w:rsidR="00B61AF5">
          <w:rPr>
            <w:noProof/>
            <w:webHidden/>
          </w:rPr>
          <w:fldChar w:fldCharType="end"/>
        </w:r>
      </w:hyperlink>
    </w:p>
    <w:p w14:paraId="3A4BED65"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14" w:history="1">
        <w:r w:rsidR="00B61AF5" w:rsidRPr="00D456EA">
          <w:rPr>
            <w:rStyle w:val="Hyperlink"/>
            <w:noProof/>
          </w:rPr>
          <w:t>1.3.5</w:t>
        </w:r>
        <w:r w:rsidR="00B61AF5">
          <w:rPr>
            <w:rFonts w:asciiTheme="minorHAnsi" w:eastAsiaTheme="minorEastAsia" w:hAnsiTheme="minorHAnsi" w:cstheme="minorBidi"/>
            <w:noProof/>
            <w:sz w:val="24"/>
            <w:szCs w:val="24"/>
          </w:rPr>
          <w:tab/>
        </w:r>
        <w:r w:rsidR="00B61AF5" w:rsidRPr="00D456EA">
          <w:rPr>
            <w:rStyle w:val="Hyperlink"/>
            <w:noProof/>
          </w:rPr>
          <w:t>Security-Detail</w:t>
        </w:r>
        <w:r w:rsidR="00B61AF5">
          <w:rPr>
            <w:noProof/>
            <w:webHidden/>
          </w:rPr>
          <w:tab/>
        </w:r>
        <w:r w:rsidR="00B61AF5">
          <w:rPr>
            <w:noProof/>
            <w:webHidden/>
          </w:rPr>
          <w:fldChar w:fldCharType="begin"/>
        </w:r>
        <w:r w:rsidR="00B61AF5">
          <w:rPr>
            <w:noProof/>
            <w:webHidden/>
          </w:rPr>
          <w:instrText xml:space="preserve"> PAGEREF _Toc500403214 \h </w:instrText>
        </w:r>
        <w:r w:rsidR="00B61AF5">
          <w:rPr>
            <w:noProof/>
            <w:webHidden/>
          </w:rPr>
        </w:r>
        <w:r w:rsidR="00B61AF5">
          <w:rPr>
            <w:noProof/>
            <w:webHidden/>
          </w:rPr>
          <w:fldChar w:fldCharType="separate"/>
        </w:r>
        <w:r w:rsidR="00B61AF5">
          <w:rPr>
            <w:noProof/>
            <w:webHidden/>
          </w:rPr>
          <w:t>43</w:t>
        </w:r>
        <w:r w:rsidR="00B61AF5">
          <w:rPr>
            <w:noProof/>
            <w:webHidden/>
          </w:rPr>
          <w:fldChar w:fldCharType="end"/>
        </w:r>
      </w:hyperlink>
    </w:p>
    <w:p w14:paraId="0DDF11DD"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15" w:history="1">
        <w:r w:rsidR="00B61AF5" w:rsidRPr="00D456EA">
          <w:rPr>
            <w:rStyle w:val="Hyperlink"/>
            <w:noProof/>
          </w:rPr>
          <w:t>1.3.6</w:t>
        </w:r>
        <w:r w:rsidR="00B61AF5">
          <w:rPr>
            <w:rFonts w:asciiTheme="minorHAnsi" w:eastAsiaTheme="minorEastAsia" w:hAnsiTheme="minorHAnsi" w:cstheme="minorBidi"/>
            <w:noProof/>
            <w:sz w:val="24"/>
            <w:szCs w:val="24"/>
          </w:rPr>
          <w:tab/>
        </w:r>
        <w:r w:rsidR="00B61AF5" w:rsidRPr="00D456EA">
          <w:rPr>
            <w:rStyle w:val="Hyperlink"/>
            <w:noProof/>
          </w:rPr>
          <w:t>Trade-Lookup</w:t>
        </w:r>
        <w:r w:rsidR="00B61AF5">
          <w:rPr>
            <w:noProof/>
            <w:webHidden/>
          </w:rPr>
          <w:tab/>
        </w:r>
        <w:r w:rsidR="00B61AF5">
          <w:rPr>
            <w:noProof/>
            <w:webHidden/>
          </w:rPr>
          <w:fldChar w:fldCharType="begin"/>
        </w:r>
        <w:r w:rsidR="00B61AF5">
          <w:rPr>
            <w:noProof/>
            <w:webHidden/>
          </w:rPr>
          <w:instrText xml:space="preserve"> PAGEREF _Toc500403215 \h </w:instrText>
        </w:r>
        <w:r w:rsidR="00B61AF5">
          <w:rPr>
            <w:noProof/>
            <w:webHidden/>
          </w:rPr>
        </w:r>
        <w:r w:rsidR="00B61AF5">
          <w:rPr>
            <w:noProof/>
            <w:webHidden/>
          </w:rPr>
          <w:fldChar w:fldCharType="separate"/>
        </w:r>
        <w:r w:rsidR="00B61AF5">
          <w:rPr>
            <w:noProof/>
            <w:webHidden/>
          </w:rPr>
          <w:t>43</w:t>
        </w:r>
        <w:r w:rsidR="00B61AF5">
          <w:rPr>
            <w:noProof/>
            <w:webHidden/>
          </w:rPr>
          <w:fldChar w:fldCharType="end"/>
        </w:r>
      </w:hyperlink>
    </w:p>
    <w:p w14:paraId="41BCFA6A"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16" w:history="1">
        <w:r w:rsidR="00B61AF5" w:rsidRPr="00D456EA">
          <w:rPr>
            <w:rStyle w:val="Hyperlink"/>
            <w:noProof/>
          </w:rPr>
          <w:t>1.3.7</w:t>
        </w:r>
        <w:r w:rsidR="00B61AF5">
          <w:rPr>
            <w:rFonts w:asciiTheme="minorHAnsi" w:eastAsiaTheme="minorEastAsia" w:hAnsiTheme="minorHAnsi" w:cstheme="minorBidi"/>
            <w:noProof/>
            <w:sz w:val="24"/>
            <w:szCs w:val="24"/>
          </w:rPr>
          <w:tab/>
        </w:r>
        <w:r w:rsidR="00B61AF5" w:rsidRPr="00D456EA">
          <w:rPr>
            <w:rStyle w:val="Hyperlink"/>
            <w:noProof/>
          </w:rPr>
          <w:t>Trade-Order</w:t>
        </w:r>
        <w:r w:rsidR="00B61AF5">
          <w:rPr>
            <w:noProof/>
            <w:webHidden/>
          </w:rPr>
          <w:tab/>
        </w:r>
        <w:r w:rsidR="00B61AF5">
          <w:rPr>
            <w:noProof/>
            <w:webHidden/>
          </w:rPr>
          <w:fldChar w:fldCharType="begin"/>
        </w:r>
        <w:r w:rsidR="00B61AF5">
          <w:rPr>
            <w:noProof/>
            <w:webHidden/>
          </w:rPr>
          <w:instrText xml:space="preserve"> PAGEREF _Toc500403216 \h </w:instrText>
        </w:r>
        <w:r w:rsidR="00B61AF5">
          <w:rPr>
            <w:noProof/>
            <w:webHidden/>
          </w:rPr>
        </w:r>
        <w:r w:rsidR="00B61AF5">
          <w:rPr>
            <w:noProof/>
            <w:webHidden/>
          </w:rPr>
          <w:fldChar w:fldCharType="separate"/>
        </w:r>
        <w:r w:rsidR="00B61AF5">
          <w:rPr>
            <w:noProof/>
            <w:webHidden/>
          </w:rPr>
          <w:t>43</w:t>
        </w:r>
        <w:r w:rsidR="00B61AF5">
          <w:rPr>
            <w:noProof/>
            <w:webHidden/>
          </w:rPr>
          <w:fldChar w:fldCharType="end"/>
        </w:r>
      </w:hyperlink>
    </w:p>
    <w:p w14:paraId="09DF9804"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17" w:history="1">
        <w:r w:rsidR="00B61AF5" w:rsidRPr="00D456EA">
          <w:rPr>
            <w:rStyle w:val="Hyperlink"/>
            <w:noProof/>
          </w:rPr>
          <w:t>1.3.8</w:t>
        </w:r>
        <w:r w:rsidR="00B61AF5">
          <w:rPr>
            <w:rFonts w:asciiTheme="minorHAnsi" w:eastAsiaTheme="minorEastAsia" w:hAnsiTheme="minorHAnsi" w:cstheme="minorBidi"/>
            <w:noProof/>
            <w:sz w:val="24"/>
            <w:szCs w:val="24"/>
          </w:rPr>
          <w:tab/>
        </w:r>
        <w:r w:rsidR="00B61AF5" w:rsidRPr="00D456EA">
          <w:rPr>
            <w:rStyle w:val="Hyperlink"/>
            <w:noProof/>
          </w:rPr>
          <w:t>Trade-Result</w:t>
        </w:r>
        <w:r w:rsidR="00B61AF5">
          <w:rPr>
            <w:noProof/>
            <w:webHidden/>
          </w:rPr>
          <w:tab/>
        </w:r>
        <w:r w:rsidR="00B61AF5">
          <w:rPr>
            <w:noProof/>
            <w:webHidden/>
          </w:rPr>
          <w:fldChar w:fldCharType="begin"/>
        </w:r>
        <w:r w:rsidR="00B61AF5">
          <w:rPr>
            <w:noProof/>
            <w:webHidden/>
          </w:rPr>
          <w:instrText xml:space="preserve"> PAGEREF _Toc500403217 \h </w:instrText>
        </w:r>
        <w:r w:rsidR="00B61AF5">
          <w:rPr>
            <w:noProof/>
            <w:webHidden/>
          </w:rPr>
        </w:r>
        <w:r w:rsidR="00B61AF5">
          <w:rPr>
            <w:noProof/>
            <w:webHidden/>
          </w:rPr>
          <w:fldChar w:fldCharType="separate"/>
        </w:r>
        <w:r w:rsidR="00B61AF5">
          <w:rPr>
            <w:noProof/>
            <w:webHidden/>
          </w:rPr>
          <w:t>43</w:t>
        </w:r>
        <w:r w:rsidR="00B61AF5">
          <w:rPr>
            <w:noProof/>
            <w:webHidden/>
          </w:rPr>
          <w:fldChar w:fldCharType="end"/>
        </w:r>
      </w:hyperlink>
    </w:p>
    <w:p w14:paraId="61D78D52"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18" w:history="1">
        <w:r w:rsidR="00B61AF5" w:rsidRPr="00D456EA">
          <w:rPr>
            <w:rStyle w:val="Hyperlink"/>
            <w:noProof/>
          </w:rPr>
          <w:t>1.3.9</w:t>
        </w:r>
        <w:r w:rsidR="00B61AF5">
          <w:rPr>
            <w:rFonts w:asciiTheme="minorHAnsi" w:eastAsiaTheme="minorEastAsia" w:hAnsiTheme="minorHAnsi" w:cstheme="minorBidi"/>
            <w:noProof/>
            <w:sz w:val="24"/>
            <w:szCs w:val="24"/>
          </w:rPr>
          <w:tab/>
        </w:r>
        <w:r w:rsidR="00B61AF5" w:rsidRPr="00D456EA">
          <w:rPr>
            <w:rStyle w:val="Hyperlink"/>
            <w:noProof/>
          </w:rPr>
          <w:t>Trade-Status</w:t>
        </w:r>
        <w:r w:rsidR="00B61AF5">
          <w:rPr>
            <w:noProof/>
            <w:webHidden/>
          </w:rPr>
          <w:tab/>
        </w:r>
        <w:r w:rsidR="00B61AF5">
          <w:rPr>
            <w:noProof/>
            <w:webHidden/>
          </w:rPr>
          <w:fldChar w:fldCharType="begin"/>
        </w:r>
        <w:r w:rsidR="00B61AF5">
          <w:rPr>
            <w:noProof/>
            <w:webHidden/>
          </w:rPr>
          <w:instrText xml:space="preserve"> PAGEREF _Toc500403218 \h </w:instrText>
        </w:r>
        <w:r w:rsidR="00B61AF5">
          <w:rPr>
            <w:noProof/>
            <w:webHidden/>
          </w:rPr>
        </w:r>
        <w:r w:rsidR="00B61AF5">
          <w:rPr>
            <w:noProof/>
            <w:webHidden/>
          </w:rPr>
          <w:fldChar w:fldCharType="separate"/>
        </w:r>
        <w:r w:rsidR="00B61AF5">
          <w:rPr>
            <w:noProof/>
            <w:webHidden/>
          </w:rPr>
          <w:t>43</w:t>
        </w:r>
        <w:r w:rsidR="00B61AF5">
          <w:rPr>
            <w:noProof/>
            <w:webHidden/>
          </w:rPr>
          <w:fldChar w:fldCharType="end"/>
        </w:r>
      </w:hyperlink>
    </w:p>
    <w:p w14:paraId="255561A6"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219" w:history="1">
        <w:r w:rsidR="00B61AF5" w:rsidRPr="00D456EA">
          <w:rPr>
            <w:rStyle w:val="Hyperlink"/>
            <w:noProof/>
          </w:rPr>
          <w:t>1.3.10</w:t>
        </w:r>
        <w:r w:rsidR="00B61AF5">
          <w:rPr>
            <w:rFonts w:asciiTheme="minorHAnsi" w:eastAsiaTheme="minorEastAsia" w:hAnsiTheme="minorHAnsi" w:cstheme="minorBidi"/>
            <w:noProof/>
            <w:sz w:val="24"/>
            <w:szCs w:val="24"/>
          </w:rPr>
          <w:tab/>
        </w:r>
        <w:r w:rsidR="00B61AF5" w:rsidRPr="00D456EA">
          <w:rPr>
            <w:rStyle w:val="Hyperlink"/>
            <w:noProof/>
          </w:rPr>
          <w:t>Trade-Update</w:t>
        </w:r>
        <w:r w:rsidR="00B61AF5">
          <w:rPr>
            <w:noProof/>
            <w:webHidden/>
          </w:rPr>
          <w:tab/>
        </w:r>
        <w:r w:rsidR="00B61AF5">
          <w:rPr>
            <w:noProof/>
            <w:webHidden/>
          </w:rPr>
          <w:fldChar w:fldCharType="begin"/>
        </w:r>
        <w:r w:rsidR="00B61AF5">
          <w:rPr>
            <w:noProof/>
            <w:webHidden/>
          </w:rPr>
          <w:instrText xml:space="preserve"> PAGEREF _Toc500403219 \h </w:instrText>
        </w:r>
        <w:r w:rsidR="00B61AF5">
          <w:rPr>
            <w:noProof/>
            <w:webHidden/>
          </w:rPr>
        </w:r>
        <w:r w:rsidR="00B61AF5">
          <w:rPr>
            <w:noProof/>
            <w:webHidden/>
          </w:rPr>
          <w:fldChar w:fldCharType="separate"/>
        </w:r>
        <w:r w:rsidR="00B61AF5">
          <w:rPr>
            <w:noProof/>
            <w:webHidden/>
          </w:rPr>
          <w:t>43</w:t>
        </w:r>
        <w:r w:rsidR="00B61AF5">
          <w:rPr>
            <w:noProof/>
            <w:webHidden/>
          </w:rPr>
          <w:fldChar w:fldCharType="end"/>
        </w:r>
      </w:hyperlink>
    </w:p>
    <w:p w14:paraId="578FF57F"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220" w:history="1">
        <w:r w:rsidR="00B61AF5" w:rsidRPr="00D456EA">
          <w:rPr>
            <w:rStyle w:val="Hyperlink"/>
            <w:noProof/>
          </w:rPr>
          <w:t>1.3.11</w:t>
        </w:r>
        <w:r w:rsidR="00B61AF5">
          <w:rPr>
            <w:rFonts w:asciiTheme="minorHAnsi" w:eastAsiaTheme="minorEastAsia" w:hAnsiTheme="minorHAnsi" w:cstheme="minorBidi"/>
            <w:noProof/>
            <w:sz w:val="24"/>
            <w:szCs w:val="24"/>
          </w:rPr>
          <w:tab/>
        </w:r>
        <w:r w:rsidR="00B61AF5" w:rsidRPr="00D456EA">
          <w:rPr>
            <w:rStyle w:val="Hyperlink"/>
            <w:noProof/>
          </w:rPr>
          <w:t>Data-Maintenance</w:t>
        </w:r>
        <w:r w:rsidR="00B61AF5">
          <w:rPr>
            <w:noProof/>
            <w:webHidden/>
          </w:rPr>
          <w:tab/>
        </w:r>
        <w:r w:rsidR="00B61AF5">
          <w:rPr>
            <w:noProof/>
            <w:webHidden/>
          </w:rPr>
          <w:fldChar w:fldCharType="begin"/>
        </w:r>
        <w:r w:rsidR="00B61AF5">
          <w:rPr>
            <w:noProof/>
            <w:webHidden/>
          </w:rPr>
          <w:instrText xml:space="preserve"> PAGEREF _Toc500403220 \h </w:instrText>
        </w:r>
        <w:r w:rsidR="00B61AF5">
          <w:rPr>
            <w:noProof/>
            <w:webHidden/>
          </w:rPr>
        </w:r>
        <w:r w:rsidR="00B61AF5">
          <w:rPr>
            <w:noProof/>
            <w:webHidden/>
          </w:rPr>
          <w:fldChar w:fldCharType="separate"/>
        </w:r>
        <w:r w:rsidR="00B61AF5">
          <w:rPr>
            <w:noProof/>
            <w:webHidden/>
          </w:rPr>
          <w:t>44</w:t>
        </w:r>
        <w:r w:rsidR="00B61AF5">
          <w:rPr>
            <w:noProof/>
            <w:webHidden/>
          </w:rPr>
          <w:fldChar w:fldCharType="end"/>
        </w:r>
      </w:hyperlink>
    </w:p>
    <w:p w14:paraId="48C9DAF5"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221" w:history="1">
        <w:r w:rsidR="00B61AF5" w:rsidRPr="00D456EA">
          <w:rPr>
            <w:rStyle w:val="Hyperlink"/>
            <w:noProof/>
          </w:rPr>
          <w:t>1.3.12</w:t>
        </w:r>
        <w:r w:rsidR="00B61AF5">
          <w:rPr>
            <w:rFonts w:asciiTheme="minorHAnsi" w:eastAsiaTheme="minorEastAsia" w:hAnsiTheme="minorHAnsi" w:cstheme="minorBidi"/>
            <w:noProof/>
            <w:sz w:val="24"/>
            <w:szCs w:val="24"/>
          </w:rPr>
          <w:tab/>
        </w:r>
        <w:r w:rsidR="00B61AF5" w:rsidRPr="00D456EA">
          <w:rPr>
            <w:rStyle w:val="Hyperlink"/>
            <w:noProof/>
          </w:rPr>
          <w:t>Trade-Cleanup</w:t>
        </w:r>
        <w:r w:rsidR="00B61AF5">
          <w:rPr>
            <w:noProof/>
            <w:webHidden/>
          </w:rPr>
          <w:tab/>
        </w:r>
        <w:r w:rsidR="00B61AF5">
          <w:rPr>
            <w:noProof/>
            <w:webHidden/>
          </w:rPr>
          <w:fldChar w:fldCharType="begin"/>
        </w:r>
        <w:r w:rsidR="00B61AF5">
          <w:rPr>
            <w:noProof/>
            <w:webHidden/>
          </w:rPr>
          <w:instrText xml:space="preserve"> PAGEREF _Toc500403221 \h </w:instrText>
        </w:r>
        <w:r w:rsidR="00B61AF5">
          <w:rPr>
            <w:noProof/>
            <w:webHidden/>
          </w:rPr>
        </w:r>
        <w:r w:rsidR="00B61AF5">
          <w:rPr>
            <w:noProof/>
            <w:webHidden/>
          </w:rPr>
          <w:fldChar w:fldCharType="separate"/>
        </w:r>
        <w:r w:rsidR="00B61AF5">
          <w:rPr>
            <w:noProof/>
            <w:webHidden/>
          </w:rPr>
          <w:t>44</w:t>
        </w:r>
        <w:r w:rsidR="00B61AF5">
          <w:rPr>
            <w:noProof/>
            <w:webHidden/>
          </w:rPr>
          <w:fldChar w:fldCharType="end"/>
        </w:r>
      </w:hyperlink>
    </w:p>
    <w:p w14:paraId="02E1D056"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22" w:history="1">
        <w:r w:rsidR="00B61AF5" w:rsidRPr="00D456EA">
          <w:rPr>
            <w:rStyle w:val="Hyperlink"/>
            <w:noProof/>
          </w:rPr>
          <w:t>1.4</w:t>
        </w:r>
        <w:r w:rsidR="00B61AF5">
          <w:rPr>
            <w:rFonts w:asciiTheme="minorHAnsi" w:eastAsiaTheme="minorEastAsia" w:hAnsiTheme="minorHAnsi" w:cstheme="minorBidi"/>
            <w:i w:val="0"/>
            <w:iCs w:val="0"/>
            <w:noProof/>
            <w:sz w:val="24"/>
            <w:szCs w:val="24"/>
          </w:rPr>
          <w:tab/>
        </w:r>
        <w:r w:rsidR="00B61AF5" w:rsidRPr="00D456EA">
          <w:rPr>
            <w:rStyle w:val="Hyperlink"/>
            <w:noProof/>
          </w:rPr>
          <w:t>Model Description</w:t>
        </w:r>
        <w:r w:rsidR="00B61AF5">
          <w:rPr>
            <w:noProof/>
            <w:webHidden/>
          </w:rPr>
          <w:tab/>
        </w:r>
        <w:r w:rsidR="00B61AF5">
          <w:rPr>
            <w:noProof/>
            <w:webHidden/>
          </w:rPr>
          <w:fldChar w:fldCharType="begin"/>
        </w:r>
        <w:r w:rsidR="00B61AF5">
          <w:rPr>
            <w:noProof/>
            <w:webHidden/>
          </w:rPr>
          <w:instrText xml:space="preserve"> PAGEREF _Toc500403222 \h </w:instrText>
        </w:r>
        <w:r w:rsidR="00B61AF5">
          <w:rPr>
            <w:noProof/>
            <w:webHidden/>
          </w:rPr>
        </w:r>
        <w:r w:rsidR="00B61AF5">
          <w:rPr>
            <w:noProof/>
            <w:webHidden/>
          </w:rPr>
          <w:fldChar w:fldCharType="separate"/>
        </w:r>
        <w:r w:rsidR="00B61AF5">
          <w:rPr>
            <w:noProof/>
            <w:webHidden/>
          </w:rPr>
          <w:t>45</w:t>
        </w:r>
        <w:r w:rsidR="00B61AF5">
          <w:rPr>
            <w:noProof/>
            <w:webHidden/>
          </w:rPr>
          <w:fldChar w:fldCharType="end"/>
        </w:r>
      </w:hyperlink>
    </w:p>
    <w:p w14:paraId="2C0212DD"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23" w:history="1">
        <w:r w:rsidR="00B61AF5" w:rsidRPr="00D456EA">
          <w:rPr>
            <w:rStyle w:val="Hyperlink"/>
            <w:noProof/>
          </w:rPr>
          <w:t>1.4.1</w:t>
        </w:r>
        <w:r w:rsidR="00B61AF5">
          <w:rPr>
            <w:rFonts w:asciiTheme="minorHAnsi" w:eastAsiaTheme="minorEastAsia" w:hAnsiTheme="minorHAnsi" w:cstheme="minorBidi"/>
            <w:noProof/>
            <w:sz w:val="24"/>
            <w:szCs w:val="24"/>
          </w:rPr>
          <w:tab/>
        </w:r>
        <w:r w:rsidR="00B61AF5" w:rsidRPr="00D456EA">
          <w:rPr>
            <w:rStyle w:val="Hyperlink"/>
            <w:noProof/>
          </w:rPr>
          <w:t>Entity Relationships</w:t>
        </w:r>
        <w:r w:rsidR="00B61AF5">
          <w:rPr>
            <w:noProof/>
            <w:webHidden/>
          </w:rPr>
          <w:tab/>
        </w:r>
        <w:r w:rsidR="00B61AF5">
          <w:rPr>
            <w:noProof/>
            <w:webHidden/>
          </w:rPr>
          <w:fldChar w:fldCharType="begin"/>
        </w:r>
        <w:r w:rsidR="00B61AF5">
          <w:rPr>
            <w:noProof/>
            <w:webHidden/>
          </w:rPr>
          <w:instrText xml:space="preserve"> PAGEREF _Toc500403223 \h </w:instrText>
        </w:r>
        <w:r w:rsidR="00B61AF5">
          <w:rPr>
            <w:noProof/>
            <w:webHidden/>
          </w:rPr>
        </w:r>
        <w:r w:rsidR="00B61AF5">
          <w:rPr>
            <w:noProof/>
            <w:webHidden/>
          </w:rPr>
          <w:fldChar w:fldCharType="separate"/>
        </w:r>
        <w:r w:rsidR="00B61AF5">
          <w:rPr>
            <w:noProof/>
            <w:webHidden/>
          </w:rPr>
          <w:t>45</w:t>
        </w:r>
        <w:r w:rsidR="00B61AF5">
          <w:rPr>
            <w:noProof/>
            <w:webHidden/>
          </w:rPr>
          <w:fldChar w:fldCharType="end"/>
        </w:r>
      </w:hyperlink>
    </w:p>
    <w:p w14:paraId="669A74CA"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24" w:history="1">
        <w:r w:rsidR="00B61AF5" w:rsidRPr="00D456EA">
          <w:rPr>
            <w:rStyle w:val="Hyperlink"/>
            <w:noProof/>
          </w:rPr>
          <w:t>1.4.2</w:t>
        </w:r>
        <w:r w:rsidR="00B61AF5">
          <w:rPr>
            <w:rFonts w:asciiTheme="minorHAnsi" w:eastAsiaTheme="minorEastAsia" w:hAnsiTheme="minorHAnsi" w:cstheme="minorBidi"/>
            <w:noProof/>
            <w:sz w:val="24"/>
            <w:szCs w:val="24"/>
          </w:rPr>
          <w:tab/>
        </w:r>
        <w:r w:rsidR="00B61AF5" w:rsidRPr="00D456EA">
          <w:rPr>
            <w:rStyle w:val="Hyperlink"/>
            <w:noProof/>
          </w:rPr>
          <w:t>Differences between Customer Tiers</w:t>
        </w:r>
        <w:r w:rsidR="00B61AF5">
          <w:rPr>
            <w:noProof/>
            <w:webHidden/>
          </w:rPr>
          <w:tab/>
        </w:r>
        <w:r w:rsidR="00B61AF5">
          <w:rPr>
            <w:noProof/>
            <w:webHidden/>
          </w:rPr>
          <w:fldChar w:fldCharType="begin"/>
        </w:r>
        <w:r w:rsidR="00B61AF5">
          <w:rPr>
            <w:noProof/>
            <w:webHidden/>
          </w:rPr>
          <w:instrText xml:space="preserve"> PAGEREF _Toc500403224 \h </w:instrText>
        </w:r>
        <w:r w:rsidR="00B61AF5">
          <w:rPr>
            <w:noProof/>
            <w:webHidden/>
          </w:rPr>
        </w:r>
        <w:r w:rsidR="00B61AF5">
          <w:rPr>
            <w:noProof/>
            <w:webHidden/>
          </w:rPr>
          <w:fldChar w:fldCharType="separate"/>
        </w:r>
        <w:r w:rsidR="00B61AF5">
          <w:rPr>
            <w:noProof/>
            <w:webHidden/>
          </w:rPr>
          <w:t>45</w:t>
        </w:r>
        <w:r w:rsidR="00B61AF5">
          <w:rPr>
            <w:noProof/>
            <w:webHidden/>
          </w:rPr>
          <w:fldChar w:fldCharType="end"/>
        </w:r>
      </w:hyperlink>
    </w:p>
    <w:p w14:paraId="4E7F4552"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25" w:history="1">
        <w:r w:rsidR="00B61AF5" w:rsidRPr="00D456EA">
          <w:rPr>
            <w:rStyle w:val="Hyperlink"/>
            <w:noProof/>
          </w:rPr>
          <w:t>1.4.3</w:t>
        </w:r>
        <w:r w:rsidR="00B61AF5">
          <w:rPr>
            <w:rFonts w:asciiTheme="minorHAnsi" w:eastAsiaTheme="minorEastAsia" w:hAnsiTheme="minorHAnsi" w:cstheme="minorBidi"/>
            <w:noProof/>
            <w:sz w:val="24"/>
            <w:szCs w:val="24"/>
          </w:rPr>
          <w:tab/>
        </w:r>
        <w:r w:rsidR="00B61AF5" w:rsidRPr="00D456EA">
          <w:rPr>
            <w:rStyle w:val="Hyperlink"/>
            <w:noProof/>
          </w:rPr>
          <w:t>Trade Types</w:t>
        </w:r>
        <w:r w:rsidR="00B61AF5">
          <w:rPr>
            <w:noProof/>
            <w:webHidden/>
          </w:rPr>
          <w:tab/>
        </w:r>
        <w:r w:rsidR="00B61AF5">
          <w:rPr>
            <w:noProof/>
            <w:webHidden/>
          </w:rPr>
          <w:fldChar w:fldCharType="begin"/>
        </w:r>
        <w:r w:rsidR="00B61AF5">
          <w:rPr>
            <w:noProof/>
            <w:webHidden/>
          </w:rPr>
          <w:instrText xml:space="preserve"> PAGEREF _Toc500403225 \h </w:instrText>
        </w:r>
        <w:r w:rsidR="00B61AF5">
          <w:rPr>
            <w:noProof/>
            <w:webHidden/>
          </w:rPr>
        </w:r>
        <w:r w:rsidR="00B61AF5">
          <w:rPr>
            <w:noProof/>
            <w:webHidden/>
          </w:rPr>
          <w:fldChar w:fldCharType="separate"/>
        </w:r>
        <w:r w:rsidR="00B61AF5">
          <w:rPr>
            <w:noProof/>
            <w:webHidden/>
          </w:rPr>
          <w:t>45</w:t>
        </w:r>
        <w:r w:rsidR="00B61AF5">
          <w:rPr>
            <w:noProof/>
            <w:webHidden/>
          </w:rPr>
          <w:fldChar w:fldCharType="end"/>
        </w:r>
      </w:hyperlink>
    </w:p>
    <w:p w14:paraId="03932FC3"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26" w:history="1">
        <w:r w:rsidR="00B61AF5" w:rsidRPr="00D456EA">
          <w:rPr>
            <w:rStyle w:val="Hyperlink"/>
            <w:noProof/>
          </w:rPr>
          <w:t>1.4.4</w:t>
        </w:r>
        <w:r w:rsidR="00B61AF5">
          <w:rPr>
            <w:rFonts w:asciiTheme="minorHAnsi" w:eastAsiaTheme="minorEastAsia" w:hAnsiTheme="minorHAnsi" w:cstheme="minorBidi"/>
            <w:noProof/>
            <w:sz w:val="24"/>
            <w:szCs w:val="24"/>
          </w:rPr>
          <w:tab/>
        </w:r>
        <w:r w:rsidR="00B61AF5" w:rsidRPr="00D456EA">
          <w:rPr>
            <w:rStyle w:val="Hyperlink"/>
            <w:noProof/>
          </w:rPr>
          <w:t>Effects of Trading on Holdings</w:t>
        </w:r>
        <w:r w:rsidR="00B61AF5">
          <w:rPr>
            <w:noProof/>
            <w:webHidden/>
          </w:rPr>
          <w:tab/>
        </w:r>
        <w:r w:rsidR="00B61AF5">
          <w:rPr>
            <w:noProof/>
            <w:webHidden/>
          </w:rPr>
          <w:fldChar w:fldCharType="begin"/>
        </w:r>
        <w:r w:rsidR="00B61AF5">
          <w:rPr>
            <w:noProof/>
            <w:webHidden/>
          </w:rPr>
          <w:instrText xml:space="preserve"> PAGEREF _Toc500403226 \h </w:instrText>
        </w:r>
        <w:r w:rsidR="00B61AF5">
          <w:rPr>
            <w:noProof/>
            <w:webHidden/>
          </w:rPr>
        </w:r>
        <w:r w:rsidR="00B61AF5">
          <w:rPr>
            <w:noProof/>
            <w:webHidden/>
          </w:rPr>
          <w:fldChar w:fldCharType="separate"/>
        </w:r>
        <w:r w:rsidR="00B61AF5">
          <w:rPr>
            <w:noProof/>
            <w:webHidden/>
          </w:rPr>
          <w:t>46</w:t>
        </w:r>
        <w:r w:rsidR="00B61AF5">
          <w:rPr>
            <w:noProof/>
            <w:webHidden/>
          </w:rPr>
          <w:fldChar w:fldCharType="end"/>
        </w:r>
      </w:hyperlink>
    </w:p>
    <w:p w14:paraId="409BFE91"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27" w:history="1">
        <w:r w:rsidR="00B61AF5" w:rsidRPr="00D456EA">
          <w:rPr>
            <w:rStyle w:val="Hyperlink"/>
            <w:noProof/>
          </w:rPr>
          <w:t>1.5</w:t>
        </w:r>
        <w:r w:rsidR="00B61AF5">
          <w:rPr>
            <w:rFonts w:asciiTheme="minorHAnsi" w:eastAsiaTheme="minorEastAsia" w:hAnsiTheme="minorHAnsi" w:cstheme="minorBidi"/>
            <w:i w:val="0"/>
            <w:iCs w:val="0"/>
            <w:noProof/>
            <w:sz w:val="24"/>
            <w:szCs w:val="24"/>
          </w:rPr>
          <w:tab/>
        </w:r>
        <w:r w:rsidR="00B61AF5" w:rsidRPr="00D456EA">
          <w:rPr>
            <w:rStyle w:val="Hyperlink"/>
            <w:noProof/>
          </w:rPr>
          <w:t>TPCx</w:t>
        </w:r>
        <w:r w:rsidR="00B61AF5" w:rsidRPr="00D456EA">
          <w:rPr>
            <w:rStyle w:val="Hyperlink"/>
            <w:noProof/>
          </w:rPr>
          <w:noBreakHyphen/>
          <w:t>V Benchmark Kit</w:t>
        </w:r>
        <w:r w:rsidR="00B61AF5">
          <w:rPr>
            <w:noProof/>
            <w:webHidden/>
          </w:rPr>
          <w:tab/>
        </w:r>
        <w:r w:rsidR="00B61AF5">
          <w:rPr>
            <w:noProof/>
            <w:webHidden/>
          </w:rPr>
          <w:fldChar w:fldCharType="begin"/>
        </w:r>
        <w:r w:rsidR="00B61AF5">
          <w:rPr>
            <w:noProof/>
            <w:webHidden/>
          </w:rPr>
          <w:instrText xml:space="preserve"> PAGEREF _Toc500403227 \h </w:instrText>
        </w:r>
        <w:r w:rsidR="00B61AF5">
          <w:rPr>
            <w:noProof/>
            <w:webHidden/>
          </w:rPr>
        </w:r>
        <w:r w:rsidR="00B61AF5">
          <w:rPr>
            <w:noProof/>
            <w:webHidden/>
          </w:rPr>
          <w:fldChar w:fldCharType="separate"/>
        </w:r>
        <w:r w:rsidR="00B61AF5">
          <w:rPr>
            <w:noProof/>
            <w:webHidden/>
          </w:rPr>
          <w:t>46</w:t>
        </w:r>
        <w:r w:rsidR="00B61AF5">
          <w:rPr>
            <w:noProof/>
            <w:webHidden/>
          </w:rPr>
          <w:fldChar w:fldCharType="end"/>
        </w:r>
      </w:hyperlink>
    </w:p>
    <w:p w14:paraId="3B81D964"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28" w:history="1">
        <w:r w:rsidR="00B61AF5" w:rsidRPr="00D456EA">
          <w:rPr>
            <w:rStyle w:val="Hyperlink"/>
            <w:noProof/>
          </w:rPr>
          <w:t>1.5.1</w:t>
        </w:r>
        <w:r w:rsidR="00B61AF5">
          <w:rPr>
            <w:rFonts w:asciiTheme="minorHAnsi" w:eastAsiaTheme="minorEastAsia" w:hAnsiTheme="minorHAnsi" w:cstheme="minorBidi"/>
            <w:noProof/>
            <w:sz w:val="24"/>
            <w:szCs w:val="24"/>
          </w:rPr>
          <w:tab/>
        </w:r>
        <w:r w:rsidR="00B61AF5" w:rsidRPr="00D456EA">
          <w:rPr>
            <w:rStyle w:val="Hyperlink"/>
            <w:noProof/>
          </w:rPr>
          <w:t>Kit Contents</w:t>
        </w:r>
        <w:r w:rsidR="00B61AF5">
          <w:rPr>
            <w:noProof/>
            <w:webHidden/>
          </w:rPr>
          <w:tab/>
        </w:r>
        <w:r w:rsidR="00B61AF5">
          <w:rPr>
            <w:noProof/>
            <w:webHidden/>
          </w:rPr>
          <w:fldChar w:fldCharType="begin"/>
        </w:r>
        <w:r w:rsidR="00B61AF5">
          <w:rPr>
            <w:noProof/>
            <w:webHidden/>
          </w:rPr>
          <w:instrText xml:space="preserve"> PAGEREF _Toc500403228 \h </w:instrText>
        </w:r>
        <w:r w:rsidR="00B61AF5">
          <w:rPr>
            <w:noProof/>
            <w:webHidden/>
          </w:rPr>
        </w:r>
        <w:r w:rsidR="00B61AF5">
          <w:rPr>
            <w:noProof/>
            <w:webHidden/>
          </w:rPr>
          <w:fldChar w:fldCharType="separate"/>
        </w:r>
        <w:r w:rsidR="00B61AF5">
          <w:rPr>
            <w:noProof/>
            <w:webHidden/>
          </w:rPr>
          <w:t>46</w:t>
        </w:r>
        <w:r w:rsidR="00B61AF5">
          <w:rPr>
            <w:noProof/>
            <w:webHidden/>
          </w:rPr>
          <w:fldChar w:fldCharType="end"/>
        </w:r>
      </w:hyperlink>
    </w:p>
    <w:p w14:paraId="7F7DAD90"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29" w:history="1">
        <w:r w:rsidR="00B61AF5" w:rsidRPr="00D456EA">
          <w:rPr>
            <w:rStyle w:val="Hyperlink"/>
            <w:noProof/>
          </w:rPr>
          <w:t>1.5.2</w:t>
        </w:r>
        <w:r w:rsidR="00B61AF5">
          <w:rPr>
            <w:rFonts w:asciiTheme="minorHAnsi" w:eastAsiaTheme="minorEastAsia" w:hAnsiTheme="minorHAnsi" w:cstheme="minorBidi"/>
            <w:noProof/>
            <w:sz w:val="24"/>
            <w:szCs w:val="24"/>
          </w:rPr>
          <w:tab/>
        </w:r>
        <w:r w:rsidR="00B61AF5" w:rsidRPr="00D456EA">
          <w:rPr>
            <w:rStyle w:val="Hyperlink"/>
            <w:noProof/>
          </w:rPr>
          <w:t>DBMS</w:t>
        </w:r>
        <w:r w:rsidR="00B61AF5">
          <w:rPr>
            <w:noProof/>
            <w:webHidden/>
          </w:rPr>
          <w:tab/>
        </w:r>
        <w:r w:rsidR="00B61AF5">
          <w:rPr>
            <w:noProof/>
            <w:webHidden/>
          </w:rPr>
          <w:fldChar w:fldCharType="begin"/>
        </w:r>
        <w:r w:rsidR="00B61AF5">
          <w:rPr>
            <w:noProof/>
            <w:webHidden/>
          </w:rPr>
          <w:instrText xml:space="preserve"> PAGEREF _Toc500403229 \h </w:instrText>
        </w:r>
        <w:r w:rsidR="00B61AF5">
          <w:rPr>
            <w:noProof/>
            <w:webHidden/>
          </w:rPr>
        </w:r>
        <w:r w:rsidR="00B61AF5">
          <w:rPr>
            <w:noProof/>
            <w:webHidden/>
          </w:rPr>
          <w:fldChar w:fldCharType="separate"/>
        </w:r>
        <w:r w:rsidR="00B61AF5">
          <w:rPr>
            <w:noProof/>
            <w:webHidden/>
          </w:rPr>
          <w:t>47</w:t>
        </w:r>
        <w:r w:rsidR="00B61AF5">
          <w:rPr>
            <w:noProof/>
            <w:webHidden/>
          </w:rPr>
          <w:fldChar w:fldCharType="end"/>
        </w:r>
      </w:hyperlink>
    </w:p>
    <w:p w14:paraId="13785E28"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30" w:history="1">
        <w:r w:rsidR="00B61AF5" w:rsidRPr="00D456EA">
          <w:rPr>
            <w:rStyle w:val="Hyperlink"/>
            <w:noProof/>
          </w:rPr>
          <w:t>1.5.3</w:t>
        </w:r>
        <w:r w:rsidR="00B61AF5">
          <w:rPr>
            <w:rFonts w:asciiTheme="minorHAnsi" w:eastAsiaTheme="minorEastAsia" w:hAnsiTheme="minorHAnsi" w:cstheme="minorBidi"/>
            <w:noProof/>
            <w:sz w:val="24"/>
            <w:szCs w:val="24"/>
          </w:rPr>
          <w:tab/>
        </w:r>
        <w:r w:rsidR="00B61AF5" w:rsidRPr="00D456EA">
          <w:rPr>
            <w:rStyle w:val="Hyperlink"/>
            <w:noProof/>
          </w:rPr>
          <w:t>Kit Usage</w:t>
        </w:r>
        <w:r w:rsidR="00B61AF5">
          <w:rPr>
            <w:noProof/>
            <w:webHidden/>
          </w:rPr>
          <w:tab/>
        </w:r>
        <w:r w:rsidR="00B61AF5">
          <w:rPr>
            <w:noProof/>
            <w:webHidden/>
          </w:rPr>
          <w:fldChar w:fldCharType="begin"/>
        </w:r>
        <w:r w:rsidR="00B61AF5">
          <w:rPr>
            <w:noProof/>
            <w:webHidden/>
          </w:rPr>
          <w:instrText xml:space="preserve"> PAGEREF _Toc500403230 \h </w:instrText>
        </w:r>
        <w:r w:rsidR="00B61AF5">
          <w:rPr>
            <w:noProof/>
            <w:webHidden/>
          </w:rPr>
        </w:r>
        <w:r w:rsidR="00B61AF5">
          <w:rPr>
            <w:noProof/>
            <w:webHidden/>
          </w:rPr>
          <w:fldChar w:fldCharType="separate"/>
        </w:r>
        <w:r w:rsidR="00B61AF5">
          <w:rPr>
            <w:noProof/>
            <w:webHidden/>
          </w:rPr>
          <w:t>47</w:t>
        </w:r>
        <w:r w:rsidR="00B61AF5">
          <w:rPr>
            <w:noProof/>
            <w:webHidden/>
          </w:rPr>
          <w:fldChar w:fldCharType="end"/>
        </w:r>
      </w:hyperlink>
    </w:p>
    <w:p w14:paraId="0BC0ED4A"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31" w:history="1">
        <w:r w:rsidR="00B61AF5" w:rsidRPr="00D456EA">
          <w:rPr>
            <w:rStyle w:val="Hyperlink"/>
            <w:noProof/>
          </w:rPr>
          <w:t>1.5.5</w:t>
        </w:r>
        <w:r w:rsidR="00B61AF5">
          <w:rPr>
            <w:rFonts w:asciiTheme="minorHAnsi" w:eastAsiaTheme="minorEastAsia" w:hAnsiTheme="minorHAnsi" w:cstheme="minorBidi"/>
            <w:noProof/>
            <w:sz w:val="24"/>
            <w:szCs w:val="24"/>
          </w:rPr>
          <w:tab/>
        </w:r>
        <w:r w:rsidR="00B61AF5" w:rsidRPr="00D456EA">
          <w:rPr>
            <w:rStyle w:val="Hyperlink"/>
            <w:noProof/>
          </w:rPr>
          <w:t>Configuration Files</w:t>
        </w:r>
        <w:r w:rsidR="00B61AF5">
          <w:rPr>
            <w:noProof/>
            <w:webHidden/>
          </w:rPr>
          <w:tab/>
        </w:r>
        <w:r w:rsidR="00B61AF5">
          <w:rPr>
            <w:noProof/>
            <w:webHidden/>
          </w:rPr>
          <w:fldChar w:fldCharType="begin"/>
        </w:r>
        <w:r w:rsidR="00B61AF5">
          <w:rPr>
            <w:noProof/>
            <w:webHidden/>
          </w:rPr>
          <w:instrText xml:space="preserve"> PAGEREF _Toc500403231 \h </w:instrText>
        </w:r>
        <w:r w:rsidR="00B61AF5">
          <w:rPr>
            <w:noProof/>
            <w:webHidden/>
          </w:rPr>
        </w:r>
        <w:r w:rsidR="00B61AF5">
          <w:rPr>
            <w:noProof/>
            <w:webHidden/>
          </w:rPr>
          <w:fldChar w:fldCharType="separate"/>
        </w:r>
        <w:r w:rsidR="00B61AF5">
          <w:rPr>
            <w:noProof/>
            <w:webHidden/>
          </w:rPr>
          <w:t>47</w:t>
        </w:r>
        <w:r w:rsidR="00B61AF5">
          <w:rPr>
            <w:noProof/>
            <w:webHidden/>
          </w:rPr>
          <w:fldChar w:fldCharType="end"/>
        </w:r>
      </w:hyperlink>
    </w:p>
    <w:p w14:paraId="035BF1AD"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32" w:history="1">
        <w:r w:rsidR="00B61AF5" w:rsidRPr="00D456EA">
          <w:rPr>
            <w:rStyle w:val="Hyperlink"/>
            <w:noProof/>
          </w:rPr>
          <w:t>1.5.6</w:t>
        </w:r>
        <w:r w:rsidR="00B61AF5">
          <w:rPr>
            <w:rFonts w:asciiTheme="minorHAnsi" w:eastAsiaTheme="minorEastAsia" w:hAnsiTheme="minorHAnsi" w:cstheme="minorBidi"/>
            <w:noProof/>
            <w:sz w:val="24"/>
            <w:szCs w:val="24"/>
          </w:rPr>
          <w:tab/>
        </w:r>
        <w:r w:rsidR="00B61AF5" w:rsidRPr="00D456EA">
          <w:rPr>
            <w:rStyle w:val="Hyperlink"/>
            <w:noProof/>
          </w:rPr>
          <w:t>Addressing Errors in the TPCx</w:t>
        </w:r>
        <w:r w:rsidR="00B61AF5" w:rsidRPr="00D456EA">
          <w:rPr>
            <w:rStyle w:val="Hyperlink"/>
            <w:noProof/>
          </w:rPr>
          <w:noBreakHyphen/>
          <w:t>V Benchmark Kit</w:t>
        </w:r>
        <w:r w:rsidR="00B61AF5">
          <w:rPr>
            <w:noProof/>
            <w:webHidden/>
          </w:rPr>
          <w:tab/>
        </w:r>
        <w:r w:rsidR="00B61AF5">
          <w:rPr>
            <w:noProof/>
            <w:webHidden/>
          </w:rPr>
          <w:fldChar w:fldCharType="begin"/>
        </w:r>
        <w:r w:rsidR="00B61AF5">
          <w:rPr>
            <w:noProof/>
            <w:webHidden/>
          </w:rPr>
          <w:instrText xml:space="preserve"> PAGEREF _Toc500403232 \h </w:instrText>
        </w:r>
        <w:r w:rsidR="00B61AF5">
          <w:rPr>
            <w:noProof/>
            <w:webHidden/>
          </w:rPr>
        </w:r>
        <w:r w:rsidR="00B61AF5">
          <w:rPr>
            <w:noProof/>
            <w:webHidden/>
          </w:rPr>
          <w:fldChar w:fldCharType="separate"/>
        </w:r>
        <w:r w:rsidR="00B61AF5">
          <w:rPr>
            <w:noProof/>
            <w:webHidden/>
          </w:rPr>
          <w:t>47</w:t>
        </w:r>
        <w:r w:rsidR="00B61AF5">
          <w:rPr>
            <w:noProof/>
            <w:webHidden/>
          </w:rPr>
          <w:fldChar w:fldCharType="end"/>
        </w:r>
      </w:hyperlink>
    </w:p>
    <w:p w14:paraId="79531964"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33" w:history="1">
        <w:r w:rsidR="00B61AF5" w:rsidRPr="00D456EA">
          <w:rPr>
            <w:rStyle w:val="Hyperlink"/>
            <w:noProof/>
          </w:rPr>
          <w:t>1.5.7</w:t>
        </w:r>
        <w:r w:rsidR="00B61AF5">
          <w:rPr>
            <w:rFonts w:asciiTheme="minorHAnsi" w:eastAsiaTheme="minorEastAsia" w:hAnsiTheme="minorHAnsi" w:cstheme="minorBidi"/>
            <w:noProof/>
            <w:sz w:val="24"/>
            <w:szCs w:val="24"/>
          </w:rPr>
          <w:tab/>
        </w:r>
        <w:r w:rsidR="00B61AF5" w:rsidRPr="00D456EA">
          <w:rPr>
            <w:rStyle w:val="Hyperlink"/>
            <w:noProof/>
          </w:rPr>
          <w:t>Process for Reporting Issues with the TPCx</w:t>
        </w:r>
        <w:r w:rsidR="00B61AF5" w:rsidRPr="00D456EA">
          <w:rPr>
            <w:rStyle w:val="Hyperlink"/>
            <w:noProof/>
          </w:rPr>
          <w:noBreakHyphen/>
          <w:t>V Benchmark Kit</w:t>
        </w:r>
        <w:r w:rsidR="00B61AF5">
          <w:rPr>
            <w:noProof/>
            <w:webHidden/>
          </w:rPr>
          <w:tab/>
        </w:r>
        <w:r w:rsidR="00B61AF5">
          <w:rPr>
            <w:noProof/>
            <w:webHidden/>
          </w:rPr>
          <w:fldChar w:fldCharType="begin"/>
        </w:r>
        <w:r w:rsidR="00B61AF5">
          <w:rPr>
            <w:noProof/>
            <w:webHidden/>
          </w:rPr>
          <w:instrText xml:space="preserve"> PAGEREF _Toc500403233 \h </w:instrText>
        </w:r>
        <w:r w:rsidR="00B61AF5">
          <w:rPr>
            <w:noProof/>
            <w:webHidden/>
          </w:rPr>
        </w:r>
        <w:r w:rsidR="00B61AF5">
          <w:rPr>
            <w:noProof/>
            <w:webHidden/>
          </w:rPr>
          <w:fldChar w:fldCharType="separate"/>
        </w:r>
        <w:r w:rsidR="00B61AF5">
          <w:rPr>
            <w:noProof/>
            <w:webHidden/>
          </w:rPr>
          <w:t>48</w:t>
        </w:r>
        <w:r w:rsidR="00B61AF5">
          <w:rPr>
            <w:noProof/>
            <w:webHidden/>
          </w:rPr>
          <w:fldChar w:fldCharType="end"/>
        </w:r>
      </w:hyperlink>
    </w:p>
    <w:p w14:paraId="0401FD3B"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34" w:history="1">
        <w:r w:rsidR="00B61AF5" w:rsidRPr="00D456EA">
          <w:rPr>
            <w:rStyle w:val="Hyperlink"/>
            <w:noProof/>
          </w:rPr>
          <w:t>1.5.8</w:t>
        </w:r>
        <w:r w:rsidR="00B61AF5">
          <w:rPr>
            <w:rFonts w:asciiTheme="minorHAnsi" w:eastAsiaTheme="minorEastAsia" w:hAnsiTheme="minorHAnsi" w:cstheme="minorBidi"/>
            <w:noProof/>
            <w:sz w:val="24"/>
            <w:szCs w:val="24"/>
          </w:rPr>
          <w:tab/>
        </w:r>
        <w:r w:rsidR="00B61AF5" w:rsidRPr="00D456EA">
          <w:rPr>
            <w:rStyle w:val="Hyperlink"/>
            <w:noProof/>
          </w:rPr>
          <w:t>Submitting TPCx</w:t>
        </w:r>
        <w:r w:rsidR="00B61AF5" w:rsidRPr="00D456EA">
          <w:rPr>
            <w:rStyle w:val="Hyperlink"/>
            <w:noProof/>
          </w:rPr>
          <w:noBreakHyphen/>
          <w:t>V Benchmark Kit Enhancement Suggestions</w:t>
        </w:r>
        <w:r w:rsidR="00B61AF5">
          <w:rPr>
            <w:noProof/>
            <w:webHidden/>
          </w:rPr>
          <w:tab/>
        </w:r>
        <w:r w:rsidR="00B61AF5">
          <w:rPr>
            <w:noProof/>
            <w:webHidden/>
          </w:rPr>
          <w:fldChar w:fldCharType="begin"/>
        </w:r>
        <w:r w:rsidR="00B61AF5">
          <w:rPr>
            <w:noProof/>
            <w:webHidden/>
          </w:rPr>
          <w:instrText xml:space="preserve"> PAGEREF _Toc500403234 \h </w:instrText>
        </w:r>
        <w:r w:rsidR="00B61AF5">
          <w:rPr>
            <w:noProof/>
            <w:webHidden/>
          </w:rPr>
        </w:r>
        <w:r w:rsidR="00B61AF5">
          <w:rPr>
            <w:noProof/>
            <w:webHidden/>
          </w:rPr>
          <w:fldChar w:fldCharType="separate"/>
        </w:r>
        <w:r w:rsidR="00B61AF5">
          <w:rPr>
            <w:noProof/>
            <w:webHidden/>
          </w:rPr>
          <w:t>48</w:t>
        </w:r>
        <w:r w:rsidR="00B61AF5">
          <w:rPr>
            <w:noProof/>
            <w:webHidden/>
          </w:rPr>
          <w:fldChar w:fldCharType="end"/>
        </w:r>
      </w:hyperlink>
    </w:p>
    <w:p w14:paraId="5B5C6320"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35" w:history="1">
        <w:r w:rsidR="00B61AF5" w:rsidRPr="00D456EA">
          <w:rPr>
            <w:rStyle w:val="Hyperlink"/>
            <w:noProof/>
          </w:rPr>
          <w:t>1.5.9</w:t>
        </w:r>
        <w:r w:rsidR="00B61AF5">
          <w:rPr>
            <w:rFonts w:asciiTheme="minorHAnsi" w:eastAsiaTheme="minorEastAsia" w:hAnsiTheme="minorHAnsi" w:cstheme="minorBidi"/>
            <w:noProof/>
            <w:sz w:val="24"/>
            <w:szCs w:val="24"/>
          </w:rPr>
          <w:tab/>
        </w:r>
        <w:r w:rsidR="00B61AF5" w:rsidRPr="00D456EA">
          <w:rPr>
            <w:rStyle w:val="Hyperlink"/>
            <w:noProof/>
          </w:rPr>
          <w:t>Future Kit Releases</w:t>
        </w:r>
        <w:r w:rsidR="00B61AF5">
          <w:rPr>
            <w:noProof/>
            <w:webHidden/>
          </w:rPr>
          <w:tab/>
        </w:r>
        <w:r w:rsidR="00B61AF5">
          <w:rPr>
            <w:noProof/>
            <w:webHidden/>
          </w:rPr>
          <w:fldChar w:fldCharType="begin"/>
        </w:r>
        <w:r w:rsidR="00B61AF5">
          <w:rPr>
            <w:noProof/>
            <w:webHidden/>
          </w:rPr>
          <w:instrText xml:space="preserve"> PAGEREF _Toc500403235 \h </w:instrText>
        </w:r>
        <w:r w:rsidR="00B61AF5">
          <w:rPr>
            <w:noProof/>
            <w:webHidden/>
          </w:rPr>
        </w:r>
        <w:r w:rsidR="00B61AF5">
          <w:rPr>
            <w:noProof/>
            <w:webHidden/>
          </w:rPr>
          <w:fldChar w:fldCharType="separate"/>
        </w:r>
        <w:r w:rsidR="00B61AF5">
          <w:rPr>
            <w:noProof/>
            <w:webHidden/>
          </w:rPr>
          <w:t>49</w:t>
        </w:r>
        <w:r w:rsidR="00B61AF5">
          <w:rPr>
            <w:noProof/>
            <w:webHidden/>
          </w:rPr>
          <w:fldChar w:fldCharType="end"/>
        </w:r>
      </w:hyperlink>
    </w:p>
    <w:p w14:paraId="0253A04A"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236" w:history="1">
        <w:r w:rsidR="00B61AF5" w:rsidRPr="00D456EA">
          <w:rPr>
            <w:rStyle w:val="Hyperlink"/>
            <w:noProof/>
          </w:rPr>
          <w:t>1.5.10</w:t>
        </w:r>
        <w:r w:rsidR="00B61AF5">
          <w:rPr>
            <w:rFonts w:asciiTheme="minorHAnsi" w:eastAsiaTheme="minorEastAsia" w:hAnsiTheme="minorHAnsi" w:cstheme="minorBidi"/>
            <w:noProof/>
            <w:sz w:val="24"/>
            <w:szCs w:val="24"/>
          </w:rPr>
          <w:tab/>
        </w:r>
        <w:r w:rsidR="00B61AF5" w:rsidRPr="00D456EA">
          <w:rPr>
            <w:rStyle w:val="Hyperlink"/>
            <w:noProof/>
          </w:rPr>
          <w:t>Common kit with TPCx-HCI</w:t>
        </w:r>
        <w:r w:rsidR="00B61AF5">
          <w:rPr>
            <w:noProof/>
            <w:webHidden/>
          </w:rPr>
          <w:tab/>
        </w:r>
        <w:r w:rsidR="00B61AF5">
          <w:rPr>
            <w:noProof/>
            <w:webHidden/>
          </w:rPr>
          <w:fldChar w:fldCharType="begin"/>
        </w:r>
        <w:r w:rsidR="00B61AF5">
          <w:rPr>
            <w:noProof/>
            <w:webHidden/>
          </w:rPr>
          <w:instrText xml:space="preserve"> PAGEREF _Toc500403236 \h </w:instrText>
        </w:r>
        <w:r w:rsidR="00B61AF5">
          <w:rPr>
            <w:noProof/>
            <w:webHidden/>
          </w:rPr>
        </w:r>
        <w:r w:rsidR="00B61AF5">
          <w:rPr>
            <w:noProof/>
            <w:webHidden/>
          </w:rPr>
          <w:fldChar w:fldCharType="separate"/>
        </w:r>
        <w:r w:rsidR="00B61AF5">
          <w:rPr>
            <w:noProof/>
            <w:webHidden/>
          </w:rPr>
          <w:t>49</w:t>
        </w:r>
        <w:r w:rsidR="00B61AF5">
          <w:rPr>
            <w:noProof/>
            <w:webHidden/>
          </w:rPr>
          <w:fldChar w:fldCharType="end"/>
        </w:r>
      </w:hyperlink>
    </w:p>
    <w:p w14:paraId="5D38EC4E" w14:textId="77777777" w:rsidR="00B61AF5" w:rsidRDefault="008541F1">
      <w:pPr>
        <w:pStyle w:val="TOC1"/>
        <w:tabs>
          <w:tab w:val="right" w:leader="dot" w:pos="10070"/>
        </w:tabs>
        <w:rPr>
          <w:rFonts w:asciiTheme="minorHAnsi" w:eastAsiaTheme="minorEastAsia" w:hAnsiTheme="minorHAnsi" w:cstheme="minorBidi"/>
          <w:b w:val="0"/>
          <w:bCs w:val="0"/>
          <w:noProof/>
          <w:sz w:val="24"/>
          <w:szCs w:val="24"/>
        </w:rPr>
      </w:pPr>
      <w:hyperlink w:anchor="_Toc500403237" w:history="1">
        <w:r w:rsidR="00B61AF5" w:rsidRPr="00D456EA">
          <w:rPr>
            <w:rStyle w:val="Hyperlink"/>
            <w:noProof/>
          </w:rPr>
          <w:t>Clause 2 Database Design, Scaling &amp; Population</w:t>
        </w:r>
        <w:r w:rsidR="00B61AF5">
          <w:rPr>
            <w:noProof/>
            <w:webHidden/>
          </w:rPr>
          <w:tab/>
        </w:r>
        <w:r w:rsidR="00B61AF5">
          <w:rPr>
            <w:noProof/>
            <w:webHidden/>
          </w:rPr>
          <w:fldChar w:fldCharType="begin"/>
        </w:r>
        <w:r w:rsidR="00B61AF5">
          <w:rPr>
            <w:noProof/>
            <w:webHidden/>
          </w:rPr>
          <w:instrText xml:space="preserve"> PAGEREF _Toc500403237 \h </w:instrText>
        </w:r>
        <w:r w:rsidR="00B61AF5">
          <w:rPr>
            <w:noProof/>
            <w:webHidden/>
          </w:rPr>
        </w:r>
        <w:r w:rsidR="00B61AF5">
          <w:rPr>
            <w:noProof/>
            <w:webHidden/>
          </w:rPr>
          <w:fldChar w:fldCharType="separate"/>
        </w:r>
        <w:r w:rsidR="00B61AF5">
          <w:rPr>
            <w:noProof/>
            <w:webHidden/>
          </w:rPr>
          <w:t>50</w:t>
        </w:r>
        <w:r w:rsidR="00B61AF5">
          <w:rPr>
            <w:noProof/>
            <w:webHidden/>
          </w:rPr>
          <w:fldChar w:fldCharType="end"/>
        </w:r>
      </w:hyperlink>
    </w:p>
    <w:p w14:paraId="6BCE59BB"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38" w:history="1">
        <w:r w:rsidR="00B61AF5" w:rsidRPr="00D456EA">
          <w:rPr>
            <w:rStyle w:val="Hyperlink"/>
            <w:noProof/>
          </w:rPr>
          <w:t>2.1</w:t>
        </w:r>
        <w:r w:rsidR="00B61AF5">
          <w:rPr>
            <w:rFonts w:asciiTheme="minorHAnsi" w:eastAsiaTheme="minorEastAsia" w:hAnsiTheme="minorHAnsi" w:cstheme="minorBidi"/>
            <w:i w:val="0"/>
            <w:iCs w:val="0"/>
            <w:noProof/>
            <w:sz w:val="24"/>
            <w:szCs w:val="24"/>
          </w:rPr>
          <w:tab/>
        </w:r>
        <w:r w:rsidR="00B61AF5" w:rsidRPr="00D456EA">
          <w:rPr>
            <w:rStyle w:val="Hyperlink"/>
            <w:noProof/>
          </w:rPr>
          <w:t>Introduction</w:t>
        </w:r>
        <w:r w:rsidR="00B61AF5">
          <w:rPr>
            <w:noProof/>
            <w:webHidden/>
          </w:rPr>
          <w:tab/>
        </w:r>
        <w:r w:rsidR="00B61AF5">
          <w:rPr>
            <w:noProof/>
            <w:webHidden/>
          </w:rPr>
          <w:fldChar w:fldCharType="begin"/>
        </w:r>
        <w:r w:rsidR="00B61AF5">
          <w:rPr>
            <w:noProof/>
            <w:webHidden/>
          </w:rPr>
          <w:instrText xml:space="preserve"> PAGEREF _Toc500403238 \h </w:instrText>
        </w:r>
        <w:r w:rsidR="00B61AF5">
          <w:rPr>
            <w:noProof/>
            <w:webHidden/>
          </w:rPr>
        </w:r>
        <w:r w:rsidR="00B61AF5">
          <w:rPr>
            <w:noProof/>
            <w:webHidden/>
          </w:rPr>
          <w:fldChar w:fldCharType="separate"/>
        </w:r>
        <w:r w:rsidR="00B61AF5">
          <w:rPr>
            <w:noProof/>
            <w:webHidden/>
          </w:rPr>
          <w:t>50</w:t>
        </w:r>
        <w:r w:rsidR="00B61AF5">
          <w:rPr>
            <w:noProof/>
            <w:webHidden/>
          </w:rPr>
          <w:fldChar w:fldCharType="end"/>
        </w:r>
      </w:hyperlink>
    </w:p>
    <w:p w14:paraId="66555344"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39" w:history="1">
        <w:r w:rsidR="00B61AF5" w:rsidRPr="00D456EA">
          <w:rPr>
            <w:rStyle w:val="Hyperlink"/>
            <w:noProof/>
          </w:rPr>
          <w:t>2.1.1</w:t>
        </w:r>
        <w:r w:rsidR="00B61AF5">
          <w:rPr>
            <w:rFonts w:asciiTheme="minorHAnsi" w:eastAsiaTheme="minorEastAsia" w:hAnsiTheme="minorHAnsi" w:cstheme="minorBidi"/>
            <w:noProof/>
            <w:sz w:val="24"/>
            <w:szCs w:val="24"/>
          </w:rPr>
          <w:tab/>
        </w:r>
        <w:r w:rsidR="00B61AF5" w:rsidRPr="00D456EA">
          <w:rPr>
            <w:rStyle w:val="Hyperlink"/>
            <w:noProof/>
          </w:rPr>
          <w:t>Definitions</w:t>
        </w:r>
        <w:r w:rsidR="00B61AF5">
          <w:rPr>
            <w:noProof/>
            <w:webHidden/>
          </w:rPr>
          <w:tab/>
        </w:r>
        <w:r w:rsidR="00B61AF5">
          <w:rPr>
            <w:noProof/>
            <w:webHidden/>
          </w:rPr>
          <w:fldChar w:fldCharType="begin"/>
        </w:r>
        <w:r w:rsidR="00B61AF5">
          <w:rPr>
            <w:noProof/>
            <w:webHidden/>
          </w:rPr>
          <w:instrText xml:space="preserve"> PAGEREF _Toc500403239 \h </w:instrText>
        </w:r>
        <w:r w:rsidR="00B61AF5">
          <w:rPr>
            <w:noProof/>
            <w:webHidden/>
          </w:rPr>
        </w:r>
        <w:r w:rsidR="00B61AF5">
          <w:rPr>
            <w:noProof/>
            <w:webHidden/>
          </w:rPr>
          <w:fldChar w:fldCharType="separate"/>
        </w:r>
        <w:r w:rsidR="00B61AF5">
          <w:rPr>
            <w:noProof/>
            <w:webHidden/>
          </w:rPr>
          <w:t>50</w:t>
        </w:r>
        <w:r w:rsidR="00B61AF5">
          <w:rPr>
            <w:noProof/>
            <w:webHidden/>
          </w:rPr>
          <w:fldChar w:fldCharType="end"/>
        </w:r>
      </w:hyperlink>
    </w:p>
    <w:p w14:paraId="72684D1D"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40" w:history="1">
        <w:r w:rsidR="00B61AF5" w:rsidRPr="00D456EA">
          <w:rPr>
            <w:rStyle w:val="Hyperlink"/>
            <w:noProof/>
          </w:rPr>
          <w:t>2.2</w:t>
        </w:r>
        <w:r w:rsidR="00B61AF5">
          <w:rPr>
            <w:rFonts w:asciiTheme="minorHAnsi" w:eastAsiaTheme="minorEastAsia" w:hAnsiTheme="minorHAnsi" w:cstheme="minorBidi"/>
            <w:i w:val="0"/>
            <w:iCs w:val="0"/>
            <w:noProof/>
            <w:sz w:val="24"/>
            <w:szCs w:val="24"/>
          </w:rPr>
          <w:tab/>
        </w:r>
        <w:r w:rsidR="00B61AF5" w:rsidRPr="00D456EA">
          <w:rPr>
            <w:rStyle w:val="Hyperlink"/>
            <w:noProof/>
          </w:rPr>
          <w:t>TPCx</w:t>
        </w:r>
        <w:r w:rsidR="00B61AF5" w:rsidRPr="00D456EA">
          <w:rPr>
            <w:rStyle w:val="Hyperlink"/>
            <w:noProof/>
          </w:rPr>
          <w:noBreakHyphen/>
          <w:t>V Database Schema and Table Definitions</w:t>
        </w:r>
        <w:r w:rsidR="00B61AF5">
          <w:rPr>
            <w:noProof/>
            <w:webHidden/>
          </w:rPr>
          <w:tab/>
        </w:r>
        <w:r w:rsidR="00B61AF5">
          <w:rPr>
            <w:noProof/>
            <w:webHidden/>
          </w:rPr>
          <w:fldChar w:fldCharType="begin"/>
        </w:r>
        <w:r w:rsidR="00B61AF5">
          <w:rPr>
            <w:noProof/>
            <w:webHidden/>
          </w:rPr>
          <w:instrText xml:space="preserve"> PAGEREF _Toc500403240 \h </w:instrText>
        </w:r>
        <w:r w:rsidR="00B61AF5">
          <w:rPr>
            <w:noProof/>
            <w:webHidden/>
          </w:rPr>
        </w:r>
        <w:r w:rsidR="00B61AF5">
          <w:rPr>
            <w:noProof/>
            <w:webHidden/>
          </w:rPr>
          <w:fldChar w:fldCharType="separate"/>
        </w:r>
        <w:r w:rsidR="00B61AF5">
          <w:rPr>
            <w:noProof/>
            <w:webHidden/>
          </w:rPr>
          <w:t>50</w:t>
        </w:r>
        <w:r w:rsidR="00B61AF5">
          <w:rPr>
            <w:noProof/>
            <w:webHidden/>
          </w:rPr>
          <w:fldChar w:fldCharType="end"/>
        </w:r>
      </w:hyperlink>
    </w:p>
    <w:p w14:paraId="26634394"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41" w:history="1">
        <w:r w:rsidR="00B61AF5" w:rsidRPr="00D456EA">
          <w:rPr>
            <w:rStyle w:val="Hyperlink"/>
            <w:noProof/>
          </w:rPr>
          <w:t>2.2.1</w:t>
        </w:r>
        <w:r w:rsidR="00B61AF5">
          <w:rPr>
            <w:rFonts w:asciiTheme="minorHAnsi" w:eastAsiaTheme="minorEastAsia" w:hAnsiTheme="minorHAnsi" w:cstheme="minorBidi"/>
            <w:noProof/>
            <w:sz w:val="24"/>
            <w:szCs w:val="24"/>
          </w:rPr>
          <w:tab/>
        </w:r>
        <w:r w:rsidR="00B61AF5" w:rsidRPr="00D456EA">
          <w:rPr>
            <w:rStyle w:val="Hyperlink"/>
            <w:noProof/>
          </w:rPr>
          <w:t>Data Type Definitions</w:t>
        </w:r>
        <w:r w:rsidR="00B61AF5">
          <w:rPr>
            <w:noProof/>
            <w:webHidden/>
          </w:rPr>
          <w:tab/>
        </w:r>
        <w:r w:rsidR="00B61AF5">
          <w:rPr>
            <w:noProof/>
            <w:webHidden/>
          </w:rPr>
          <w:fldChar w:fldCharType="begin"/>
        </w:r>
        <w:r w:rsidR="00B61AF5">
          <w:rPr>
            <w:noProof/>
            <w:webHidden/>
          </w:rPr>
          <w:instrText xml:space="preserve"> PAGEREF _Toc500403241 \h </w:instrText>
        </w:r>
        <w:r w:rsidR="00B61AF5">
          <w:rPr>
            <w:noProof/>
            <w:webHidden/>
          </w:rPr>
        </w:r>
        <w:r w:rsidR="00B61AF5">
          <w:rPr>
            <w:noProof/>
            <w:webHidden/>
          </w:rPr>
          <w:fldChar w:fldCharType="separate"/>
        </w:r>
        <w:r w:rsidR="00B61AF5">
          <w:rPr>
            <w:noProof/>
            <w:webHidden/>
          </w:rPr>
          <w:t>51</w:t>
        </w:r>
        <w:r w:rsidR="00B61AF5">
          <w:rPr>
            <w:noProof/>
            <w:webHidden/>
          </w:rPr>
          <w:fldChar w:fldCharType="end"/>
        </w:r>
      </w:hyperlink>
    </w:p>
    <w:p w14:paraId="492449ED"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42" w:history="1">
        <w:r w:rsidR="00B61AF5" w:rsidRPr="00D456EA">
          <w:rPr>
            <w:rStyle w:val="Hyperlink"/>
            <w:noProof/>
          </w:rPr>
          <w:t>2.2.2</w:t>
        </w:r>
        <w:r w:rsidR="00B61AF5">
          <w:rPr>
            <w:rFonts w:asciiTheme="minorHAnsi" w:eastAsiaTheme="minorEastAsia" w:hAnsiTheme="minorHAnsi" w:cstheme="minorBidi"/>
            <w:noProof/>
            <w:sz w:val="24"/>
            <w:szCs w:val="24"/>
          </w:rPr>
          <w:tab/>
        </w:r>
        <w:r w:rsidR="00B61AF5" w:rsidRPr="00D456EA">
          <w:rPr>
            <w:rStyle w:val="Hyperlink"/>
            <w:noProof/>
          </w:rPr>
          <w:t>Meta-type Definitions</w:t>
        </w:r>
        <w:r w:rsidR="00B61AF5">
          <w:rPr>
            <w:noProof/>
            <w:webHidden/>
          </w:rPr>
          <w:tab/>
        </w:r>
        <w:r w:rsidR="00B61AF5">
          <w:rPr>
            <w:noProof/>
            <w:webHidden/>
          </w:rPr>
          <w:fldChar w:fldCharType="begin"/>
        </w:r>
        <w:r w:rsidR="00B61AF5">
          <w:rPr>
            <w:noProof/>
            <w:webHidden/>
          </w:rPr>
          <w:instrText xml:space="preserve"> PAGEREF _Toc500403242 \h </w:instrText>
        </w:r>
        <w:r w:rsidR="00B61AF5">
          <w:rPr>
            <w:noProof/>
            <w:webHidden/>
          </w:rPr>
        </w:r>
        <w:r w:rsidR="00B61AF5">
          <w:rPr>
            <w:noProof/>
            <w:webHidden/>
          </w:rPr>
          <w:fldChar w:fldCharType="separate"/>
        </w:r>
        <w:r w:rsidR="00B61AF5">
          <w:rPr>
            <w:noProof/>
            <w:webHidden/>
          </w:rPr>
          <w:t>52</w:t>
        </w:r>
        <w:r w:rsidR="00B61AF5">
          <w:rPr>
            <w:noProof/>
            <w:webHidden/>
          </w:rPr>
          <w:fldChar w:fldCharType="end"/>
        </w:r>
      </w:hyperlink>
    </w:p>
    <w:p w14:paraId="1034D5AD"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43" w:history="1">
        <w:r w:rsidR="00B61AF5" w:rsidRPr="00D456EA">
          <w:rPr>
            <w:rStyle w:val="Hyperlink"/>
            <w:noProof/>
          </w:rPr>
          <w:t>2.2.3</w:t>
        </w:r>
        <w:r w:rsidR="00B61AF5">
          <w:rPr>
            <w:rFonts w:asciiTheme="minorHAnsi" w:eastAsiaTheme="minorEastAsia" w:hAnsiTheme="minorHAnsi" w:cstheme="minorBidi"/>
            <w:noProof/>
            <w:sz w:val="24"/>
            <w:szCs w:val="24"/>
          </w:rPr>
          <w:tab/>
        </w:r>
        <w:r w:rsidR="00B61AF5" w:rsidRPr="00D456EA">
          <w:rPr>
            <w:rStyle w:val="Hyperlink"/>
            <w:noProof/>
          </w:rPr>
          <w:t>General Schema Items</w:t>
        </w:r>
        <w:r w:rsidR="00B61AF5">
          <w:rPr>
            <w:noProof/>
            <w:webHidden/>
          </w:rPr>
          <w:tab/>
        </w:r>
        <w:r w:rsidR="00B61AF5">
          <w:rPr>
            <w:noProof/>
            <w:webHidden/>
          </w:rPr>
          <w:fldChar w:fldCharType="begin"/>
        </w:r>
        <w:r w:rsidR="00B61AF5">
          <w:rPr>
            <w:noProof/>
            <w:webHidden/>
          </w:rPr>
          <w:instrText xml:space="preserve"> PAGEREF _Toc500403243 \h </w:instrText>
        </w:r>
        <w:r w:rsidR="00B61AF5">
          <w:rPr>
            <w:noProof/>
            <w:webHidden/>
          </w:rPr>
        </w:r>
        <w:r w:rsidR="00B61AF5">
          <w:rPr>
            <w:noProof/>
            <w:webHidden/>
          </w:rPr>
          <w:fldChar w:fldCharType="separate"/>
        </w:r>
        <w:r w:rsidR="00B61AF5">
          <w:rPr>
            <w:noProof/>
            <w:webHidden/>
          </w:rPr>
          <w:t>53</w:t>
        </w:r>
        <w:r w:rsidR="00B61AF5">
          <w:rPr>
            <w:noProof/>
            <w:webHidden/>
          </w:rPr>
          <w:fldChar w:fldCharType="end"/>
        </w:r>
      </w:hyperlink>
    </w:p>
    <w:p w14:paraId="55F619C0"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44" w:history="1">
        <w:r w:rsidR="00B61AF5" w:rsidRPr="00D456EA">
          <w:rPr>
            <w:rStyle w:val="Hyperlink"/>
            <w:noProof/>
          </w:rPr>
          <w:t>2.2.4</w:t>
        </w:r>
        <w:r w:rsidR="00B61AF5">
          <w:rPr>
            <w:rFonts w:asciiTheme="minorHAnsi" w:eastAsiaTheme="minorEastAsia" w:hAnsiTheme="minorHAnsi" w:cstheme="minorBidi"/>
            <w:noProof/>
            <w:sz w:val="24"/>
            <w:szCs w:val="24"/>
          </w:rPr>
          <w:tab/>
        </w:r>
        <w:r w:rsidR="00B61AF5" w:rsidRPr="00D456EA">
          <w:rPr>
            <w:rStyle w:val="Hyperlink"/>
            <w:noProof/>
          </w:rPr>
          <w:t>Customer Tables</w:t>
        </w:r>
        <w:r w:rsidR="00B61AF5">
          <w:rPr>
            <w:noProof/>
            <w:webHidden/>
          </w:rPr>
          <w:tab/>
        </w:r>
        <w:r w:rsidR="00B61AF5">
          <w:rPr>
            <w:noProof/>
            <w:webHidden/>
          </w:rPr>
          <w:fldChar w:fldCharType="begin"/>
        </w:r>
        <w:r w:rsidR="00B61AF5">
          <w:rPr>
            <w:noProof/>
            <w:webHidden/>
          </w:rPr>
          <w:instrText xml:space="preserve"> PAGEREF _Toc500403244 \h </w:instrText>
        </w:r>
        <w:r w:rsidR="00B61AF5">
          <w:rPr>
            <w:noProof/>
            <w:webHidden/>
          </w:rPr>
        </w:r>
        <w:r w:rsidR="00B61AF5">
          <w:rPr>
            <w:noProof/>
            <w:webHidden/>
          </w:rPr>
          <w:fldChar w:fldCharType="separate"/>
        </w:r>
        <w:r w:rsidR="00B61AF5">
          <w:rPr>
            <w:noProof/>
            <w:webHidden/>
          </w:rPr>
          <w:t>54</w:t>
        </w:r>
        <w:r w:rsidR="00B61AF5">
          <w:rPr>
            <w:noProof/>
            <w:webHidden/>
          </w:rPr>
          <w:fldChar w:fldCharType="end"/>
        </w:r>
      </w:hyperlink>
    </w:p>
    <w:p w14:paraId="5D46B4AA"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45" w:history="1">
        <w:r w:rsidR="00B61AF5" w:rsidRPr="00D456EA">
          <w:rPr>
            <w:rStyle w:val="Hyperlink"/>
            <w:noProof/>
          </w:rPr>
          <w:t>2.2.5</w:t>
        </w:r>
        <w:r w:rsidR="00B61AF5">
          <w:rPr>
            <w:rFonts w:asciiTheme="minorHAnsi" w:eastAsiaTheme="minorEastAsia" w:hAnsiTheme="minorHAnsi" w:cstheme="minorBidi"/>
            <w:noProof/>
            <w:sz w:val="24"/>
            <w:szCs w:val="24"/>
          </w:rPr>
          <w:tab/>
        </w:r>
        <w:r w:rsidR="00B61AF5" w:rsidRPr="00D456EA">
          <w:rPr>
            <w:rStyle w:val="Hyperlink"/>
            <w:noProof/>
          </w:rPr>
          <w:t>Broker Tables</w:t>
        </w:r>
        <w:r w:rsidR="00B61AF5">
          <w:rPr>
            <w:noProof/>
            <w:webHidden/>
          </w:rPr>
          <w:tab/>
        </w:r>
        <w:r w:rsidR="00B61AF5">
          <w:rPr>
            <w:noProof/>
            <w:webHidden/>
          </w:rPr>
          <w:fldChar w:fldCharType="begin"/>
        </w:r>
        <w:r w:rsidR="00B61AF5">
          <w:rPr>
            <w:noProof/>
            <w:webHidden/>
          </w:rPr>
          <w:instrText xml:space="preserve"> PAGEREF _Toc500403245 \h </w:instrText>
        </w:r>
        <w:r w:rsidR="00B61AF5">
          <w:rPr>
            <w:noProof/>
            <w:webHidden/>
          </w:rPr>
        </w:r>
        <w:r w:rsidR="00B61AF5">
          <w:rPr>
            <w:noProof/>
            <w:webHidden/>
          </w:rPr>
          <w:fldChar w:fldCharType="separate"/>
        </w:r>
        <w:r w:rsidR="00B61AF5">
          <w:rPr>
            <w:noProof/>
            <w:webHidden/>
          </w:rPr>
          <w:t>58</w:t>
        </w:r>
        <w:r w:rsidR="00B61AF5">
          <w:rPr>
            <w:noProof/>
            <w:webHidden/>
          </w:rPr>
          <w:fldChar w:fldCharType="end"/>
        </w:r>
      </w:hyperlink>
    </w:p>
    <w:p w14:paraId="7C8DB665"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46" w:history="1">
        <w:r w:rsidR="00B61AF5" w:rsidRPr="00D456EA">
          <w:rPr>
            <w:rStyle w:val="Hyperlink"/>
            <w:noProof/>
          </w:rPr>
          <w:t>2.2.6</w:t>
        </w:r>
        <w:r w:rsidR="00B61AF5">
          <w:rPr>
            <w:rFonts w:asciiTheme="minorHAnsi" w:eastAsiaTheme="minorEastAsia" w:hAnsiTheme="minorHAnsi" w:cstheme="minorBidi"/>
            <w:noProof/>
            <w:sz w:val="24"/>
            <w:szCs w:val="24"/>
          </w:rPr>
          <w:tab/>
        </w:r>
        <w:r w:rsidR="00B61AF5" w:rsidRPr="00D456EA">
          <w:rPr>
            <w:rStyle w:val="Hyperlink"/>
            <w:noProof/>
          </w:rPr>
          <w:t>Market Tables</w:t>
        </w:r>
        <w:r w:rsidR="00B61AF5">
          <w:rPr>
            <w:noProof/>
            <w:webHidden/>
          </w:rPr>
          <w:tab/>
        </w:r>
        <w:r w:rsidR="00B61AF5">
          <w:rPr>
            <w:noProof/>
            <w:webHidden/>
          </w:rPr>
          <w:fldChar w:fldCharType="begin"/>
        </w:r>
        <w:r w:rsidR="00B61AF5">
          <w:rPr>
            <w:noProof/>
            <w:webHidden/>
          </w:rPr>
          <w:instrText xml:space="preserve"> PAGEREF _Toc500403246 \h </w:instrText>
        </w:r>
        <w:r w:rsidR="00B61AF5">
          <w:rPr>
            <w:noProof/>
            <w:webHidden/>
          </w:rPr>
        </w:r>
        <w:r w:rsidR="00B61AF5">
          <w:rPr>
            <w:noProof/>
            <w:webHidden/>
          </w:rPr>
          <w:fldChar w:fldCharType="separate"/>
        </w:r>
        <w:r w:rsidR="00B61AF5">
          <w:rPr>
            <w:noProof/>
            <w:webHidden/>
          </w:rPr>
          <w:t>61</w:t>
        </w:r>
        <w:r w:rsidR="00B61AF5">
          <w:rPr>
            <w:noProof/>
            <w:webHidden/>
          </w:rPr>
          <w:fldChar w:fldCharType="end"/>
        </w:r>
      </w:hyperlink>
    </w:p>
    <w:p w14:paraId="639B3C52"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47" w:history="1">
        <w:r w:rsidR="00B61AF5" w:rsidRPr="00D456EA">
          <w:rPr>
            <w:rStyle w:val="Hyperlink"/>
            <w:noProof/>
          </w:rPr>
          <w:t>2.2.7</w:t>
        </w:r>
        <w:r w:rsidR="00B61AF5">
          <w:rPr>
            <w:rFonts w:asciiTheme="minorHAnsi" w:eastAsiaTheme="minorEastAsia" w:hAnsiTheme="minorHAnsi" w:cstheme="minorBidi"/>
            <w:noProof/>
            <w:sz w:val="24"/>
            <w:szCs w:val="24"/>
          </w:rPr>
          <w:tab/>
        </w:r>
        <w:r w:rsidR="00B61AF5" w:rsidRPr="00D456EA">
          <w:rPr>
            <w:rStyle w:val="Hyperlink"/>
            <w:noProof/>
          </w:rPr>
          <w:t>Dimension Tables</w:t>
        </w:r>
        <w:r w:rsidR="00B61AF5">
          <w:rPr>
            <w:noProof/>
            <w:webHidden/>
          </w:rPr>
          <w:tab/>
        </w:r>
        <w:r w:rsidR="00B61AF5">
          <w:rPr>
            <w:noProof/>
            <w:webHidden/>
          </w:rPr>
          <w:fldChar w:fldCharType="begin"/>
        </w:r>
        <w:r w:rsidR="00B61AF5">
          <w:rPr>
            <w:noProof/>
            <w:webHidden/>
          </w:rPr>
          <w:instrText xml:space="preserve"> PAGEREF _Toc500403247 \h </w:instrText>
        </w:r>
        <w:r w:rsidR="00B61AF5">
          <w:rPr>
            <w:noProof/>
            <w:webHidden/>
          </w:rPr>
        </w:r>
        <w:r w:rsidR="00B61AF5">
          <w:rPr>
            <w:noProof/>
            <w:webHidden/>
          </w:rPr>
          <w:fldChar w:fldCharType="separate"/>
        </w:r>
        <w:r w:rsidR="00B61AF5">
          <w:rPr>
            <w:noProof/>
            <w:webHidden/>
          </w:rPr>
          <w:t>66</w:t>
        </w:r>
        <w:r w:rsidR="00B61AF5">
          <w:rPr>
            <w:noProof/>
            <w:webHidden/>
          </w:rPr>
          <w:fldChar w:fldCharType="end"/>
        </w:r>
      </w:hyperlink>
    </w:p>
    <w:p w14:paraId="55660AE7"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48" w:history="1">
        <w:r w:rsidR="00B61AF5" w:rsidRPr="00D456EA">
          <w:rPr>
            <w:rStyle w:val="Hyperlink"/>
            <w:noProof/>
          </w:rPr>
          <w:t>2.3</w:t>
        </w:r>
        <w:r w:rsidR="00B61AF5">
          <w:rPr>
            <w:rFonts w:asciiTheme="minorHAnsi" w:eastAsiaTheme="minorEastAsia" w:hAnsiTheme="minorHAnsi" w:cstheme="minorBidi"/>
            <w:i w:val="0"/>
            <w:iCs w:val="0"/>
            <w:noProof/>
            <w:sz w:val="24"/>
            <w:szCs w:val="24"/>
          </w:rPr>
          <w:tab/>
        </w:r>
        <w:r w:rsidR="00B61AF5" w:rsidRPr="00D456EA">
          <w:rPr>
            <w:rStyle w:val="Hyperlink"/>
            <w:noProof/>
          </w:rPr>
          <w:t>Implementation Rules</w:t>
        </w:r>
        <w:r w:rsidR="00B61AF5">
          <w:rPr>
            <w:noProof/>
            <w:webHidden/>
          </w:rPr>
          <w:tab/>
        </w:r>
        <w:r w:rsidR="00B61AF5">
          <w:rPr>
            <w:noProof/>
            <w:webHidden/>
          </w:rPr>
          <w:fldChar w:fldCharType="begin"/>
        </w:r>
        <w:r w:rsidR="00B61AF5">
          <w:rPr>
            <w:noProof/>
            <w:webHidden/>
          </w:rPr>
          <w:instrText xml:space="preserve"> PAGEREF _Toc500403248 \h </w:instrText>
        </w:r>
        <w:r w:rsidR="00B61AF5">
          <w:rPr>
            <w:noProof/>
            <w:webHidden/>
          </w:rPr>
        </w:r>
        <w:r w:rsidR="00B61AF5">
          <w:rPr>
            <w:noProof/>
            <w:webHidden/>
          </w:rPr>
          <w:fldChar w:fldCharType="separate"/>
        </w:r>
        <w:r w:rsidR="00B61AF5">
          <w:rPr>
            <w:noProof/>
            <w:webHidden/>
          </w:rPr>
          <w:t>68</w:t>
        </w:r>
        <w:r w:rsidR="00B61AF5">
          <w:rPr>
            <w:noProof/>
            <w:webHidden/>
          </w:rPr>
          <w:fldChar w:fldCharType="end"/>
        </w:r>
      </w:hyperlink>
    </w:p>
    <w:p w14:paraId="46BD1616"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49" w:history="1">
        <w:r w:rsidR="00B61AF5" w:rsidRPr="00D456EA">
          <w:rPr>
            <w:rStyle w:val="Hyperlink"/>
            <w:noProof/>
          </w:rPr>
          <w:t>2.4</w:t>
        </w:r>
        <w:r w:rsidR="00B61AF5">
          <w:rPr>
            <w:rFonts w:asciiTheme="minorHAnsi" w:eastAsiaTheme="minorEastAsia" w:hAnsiTheme="minorHAnsi" w:cstheme="minorBidi"/>
            <w:i w:val="0"/>
            <w:iCs w:val="0"/>
            <w:noProof/>
            <w:sz w:val="24"/>
            <w:szCs w:val="24"/>
          </w:rPr>
          <w:tab/>
        </w:r>
        <w:r w:rsidR="00B61AF5" w:rsidRPr="00D456EA">
          <w:rPr>
            <w:rStyle w:val="Hyperlink"/>
            <w:noProof/>
          </w:rPr>
          <w:t>TPCx</w:t>
        </w:r>
        <w:r w:rsidR="00B61AF5" w:rsidRPr="00D456EA">
          <w:rPr>
            <w:rStyle w:val="Hyperlink"/>
            <w:noProof/>
          </w:rPr>
          <w:noBreakHyphen/>
          <w:t>V Database Size and Table Cardinality</w:t>
        </w:r>
        <w:r w:rsidR="00B61AF5">
          <w:rPr>
            <w:noProof/>
            <w:webHidden/>
          </w:rPr>
          <w:tab/>
        </w:r>
        <w:r w:rsidR="00B61AF5">
          <w:rPr>
            <w:noProof/>
            <w:webHidden/>
          </w:rPr>
          <w:fldChar w:fldCharType="begin"/>
        </w:r>
        <w:r w:rsidR="00B61AF5">
          <w:rPr>
            <w:noProof/>
            <w:webHidden/>
          </w:rPr>
          <w:instrText xml:space="preserve"> PAGEREF _Toc500403249 \h </w:instrText>
        </w:r>
        <w:r w:rsidR="00B61AF5">
          <w:rPr>
            <w:noProof/>
            <w:webHidden/>
          </w:rPr>
        </w:r>
        <w:r w:rsidR="00B61AF5">
          <w:rPr>
            <w:noProof/>
            <w:webHidden/>
          </w:rPr>
          <w:fldChar w:fldCharType="separate"/>
        </w:r>
        <w:r w:rsidR="00B61AF5">
          <w:rPr>
            <w:noProof/>
            <w:webHidden/>
          </w:rPr>
          <w:t>68</w:t>
        </w:r>
        <w:r w:rsidR="00B61AF5">
          <w:rPr>
            <w:noProof/>
            <w:webHidden/>
          </w:rPr>
          <w:fldChar w:fldCharType="end"/>
        </w:r>
      </w:hyperlink>
    </w:p>
    <w:p w14:paraId="5F051F7C"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50" w:history="1">
        <w:r w:rsidR="00B61AF5" w:rsidRPr="00D456EA">
          <w:rPr>
            <w:rStyle w:val="Hyperlink"/>
            <w:noProof/>
          </w:rPr>
          <w:t>2.4.1</w:t>
        </w:r>
        <w:r w:rsidR="00B61AF5">
          <w:rPr>
            <w:rFonts w:asciiTheme="minorHAnsi" w:eastAsiaTheme="minorEastAsia" w:hAnsiTheme="minorHAnsi" w:cstheme="minorBidi"/>
            <w:noProof/>
            <w:sz w:val="24"/>
            <w:szCs w:val="24"/>
          </w:rPr>
          <w:tab/>
        </w:r>
        <w:r w:rsidR="00B61AF5" w:rsidRPr="00D456EA">
          <w:rPr>
            <w:rStyle w:val="Hyperlink"/>
            <w:noProof/>
          </w:rPr>
          <w:t>Initial Database Size Requirements</w:t>
        </w:r>
        <w:r w:rsidR="00B61AF5">
          <w:rPr>
            <w:noProof/>
            <w:webHidden/>
          </w:rPr>
          <w:tab/>
        </w:r>
        <w:r w:rsidR="00B61AF5">
          <w:rPr>
            <w:noProof/>
            <w:webHidden/>
          </w:rPr>
          <w:fldChar w:fldCharType="begin"/>
        </w:r>
        <w:r w:rsidR="00B61AF5">
          <w:rPr>
            <w:noProof/>
            <w:webHidden/>
          </w:rPr>
          <w:instrText xml:space="preserve"> PAGEREF _Toc500403250 \h </w:instrText>
        </w:r>
        <w:r w:rsidR="00B61AF5">
          <w:rPr>
            <w:noProof/>
            <w:webHidden/>
          </w:rPr>
        </w:r>
        <w:r w:rsidR="00B61AF5">
          <w:rPr>
            <w:noProof/>
            <w:webHidden/>
          </w:rPr>
          <w:fldChar w:fldCharType="separate"/>
        </w:r>
        <w:r w:rsidR="00B61AF5">
          <w:rPr>
            <w:noProof/>
            <w:webHidden/>
          </w:rPr>
          <w:t>69</w:t>
        </w:r>
        <w:r w:rsidR="00B61AF5">
          <w:rPr>
            <w:noProof/>
            <w:webHidden/>
          </w:rPr>
          <w:fldChar w:fldCharType="end"/>
        </w:r>
      </w:hyperlink>
    </w:p>
    <w:p w14:paraId="6295BB8D"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51" w:history="1">
        <w:r w:rsidR="00B61AF5" w:rsidRPr="00D456EA">
          <w:rPr>
            <w:rStyle w:val="Hyperlink"/>
            <w:noProof/>
          </w:rPr>
          <w:t>2.4.2</w:t>
        </w:r>
        <w:r w:rsidR="00B61AF5">
          <w:rPr>
            <w:rFonts w:asciiTheme="minorHAnsi" w:eastAsiaTheme="minorEastAsia" w:hAnsiTheme="minorHAnsi" w:cstheme="minorBidi"/>
            <w:noProof/>
            <w:sz w:val="24"/>
            <w:szCs w:val="24"/>
          </w:rPr>
          <w:tab/>
        </w:r>
        <w:r w:rsidR="00B61AF5" w:rsidRPr="00D456EA">
          <w:rPr>
            <w:rStyle w:val="Hyperlink"/>
            <w:noProof/>
          </w:rPr>
          <w:t>Test Run Database Size Requirements</w:t>
        </w:r>
        <w:r w:rsidR="00B61AF5">
          <w:rPr>
            <w:noProof/>
            <w:webHidden/>
          </w:rPr>
          <w:tab/>
        </w:r>
        <w:r w:rsidR="00B61AF5">
          <w:rPr>
            <w:noProof/>
            <w:webHidden/>
          </w:rPr>
          <w:fldChar w:fldCharType="begin"/>
        </w:r>
        <w:r w:rsidR="00B61AF5">
          <w:rPr>
            <w:noProof/>
            <w:webHidden/>
          </w:rPr>
          <w:instrText xml:space="preserve"> PAGEREF _Toc500403251 \h </w:instrText>
        </w:r>
        <w:r w:rsidR="00B61AF5">
          <w:rPr>
            <w:noProof/>
            <w:webHidden/>
          </w:rPr>
        </w:r>
        <w:r w:rsidR="00B61AF5">
          <w:rPr>
            <w:noProof/>
            <w:webHidden/>
          </w:rPr>
          <w:fldChar w:fldCharType="separate"/>
        </w:r>
        <w:r w:rsidR="00B61AF5">
          <w:rPr>
            <w:noProof/>
            <w:webHidden/>
          </w:rPr>
          <w:t>72</w:t>
        </w:r>
        <w:r w:rsidR="00B61AF5">
          <w:rPr>
            <w:noProof/>
            <w:webHidden/>
          </w:rPr>
          <w:fldChar w:fldCharType="end"/>
        </w:r>
      </w:hyperlink>
    </w:p>
    <w:p w14:paraId="2548F275" w14:textId="77777777" w:rsidR="00B61AF5" w:rsidRDefault="008541F1">
      <w:pPr>
        <w:pStyle w:val="TOC1"/>
        <w:tabs>
          <w:tab w:val="right" w:leader="dot" w:pos="10070"/>
        </w:tabs>
        <w:rPr>
          <w:rFonts w:asciiTheme="minorHAnsi" w:eastAsiaTheme="minorEastAsia" w:hAnsiTheme="minorHAnsi" w:cstheme="minorBidi"/>
          <w:b w:val="0"/>
          <w:bCs w:val="0"/>
          <w:noProof/>
          <w:sz w:val="24"/>
          <w:szCs w:val="24"/>
        </w:rPr>
      </w:pPr>
      <w:hyperlink w:anchor="_Toc500403252" w:history="1">
        <w:r w:rsidR="00B61AF5" w:rsidRPr="00D456EA">
          <w:rPr>
            <w:rStyle w:val="Hyperlink"/>
            <w:noProof/>
          </w:rPr>
          <w:t>Clause 3 Transactions</w:t>
        </w:r>
        <w:r w:rsidR="00B61AF5">
          <w:rPr>
            <w:noProof/>
            <w:webHidden/>
          </w:rPr>
          <w:tab/>
        </w:r>
        <w:r w:rsidR="00B61AF5">
          <w:rPr>
            <w:noProof/>
            <w:webHidden/>
          </w:rPr>
          <w:fldChar w:fldCharType="begin"/>
        </w:r>
        <w:r w:rsidR="00B61AF5">
          <w:rPr>
            <w:noProof/>
            <w:webHidden/>
          </w:rPr>
          <w:instrText xml:space="preserve"> PAGEREF _Toc500403252 \h </w:instrText>
        </w:r>
        <w:r w:rsidR="00B61AF5">
          <w:rPr>
            <w:noProof/>
            <w:webHidden/>
          </w:rPr>
        </w:r>
        <w:r w:rsidR="00B61AF5">
          <w:rPr>
            <w:noProof/>
            <w:webHidden/>
          </w:rPr>
          <w:fldChar w:fldCharType="separate"/>
        </w:r>
        <w:r w:rsidR="00B61AF5">
          <w:rPr>
            <w:noProof/>
            <w:webHidden/>
          </w:rPr>
          <w:t>73</w:t>
        </w:r>
        <w:r w:rsidR="00B61AF5">
          <w:rPr>
            <w:noProof/>
            <w:webHidden/>
          </w:rPr>
          <w:fldChar w:fldCharType="end"/>
        </w:r>
      </w:hyperlink>
    </w:p>
    <w:p w14:paraId="7A8A2AFF"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53" w:history="1">
        <w:r w:rsidR="00B61AF5" w:rsidRPr="00D456EA">
          <w:rPr>
            <w:rStyle w:val="Hyperlink"/>
            <w:noProof/>
          </w:rPr>
          <w:t>3.1</w:t>
        </w:r>
        <w:r w:rsidR="00B61AF5">
          <w:rPr>
            <w:rFonts w:asciiTheme="minorHAnsi" w:eastAsiaTheme="minorEastAsia" w:hAnsiTheme="minorHAnsi" w:cstheme="minorBidi"/>
            <w:i w:val="0"/>
            <w:iCs w:val="0"/>
            <w:noProof/>
            <w:sz w:val="24"/>
            <w:szCs w:val="24"/>
          </w:rPr>
          <w:tab/>
        </w:r>
        <w:r w:rsidR="00B61AF5" w:rsidRPr="00D456EA">
          <w:rPr>
            <w:rStyle w:val="Hyperlink"/>
            <w:noProof/>
          </w:rPr>
          <w:t>Introduction</w:t>
        </w:r>
        <w:r w:rsidR="00B61AF5">
          <w:rPr>
            <w:noProof/>
            <w:webHidden/>
          </w:rPr>
          <w:tab/>
        </w:r>
        <w:r w:rsidR="00B61AF5">
          <w:rPr>
            <w:noProof/>
            <w:webHidden/>
          </w:rPr>
          <w:fldChar w:fldCharType="begin"/>
        </w:r>
        <w:r w:rsidR="00B61AF5">
          <w:rPr>
            <w:noProof/>
            <w:webHidden/>
          </w:rPr>
          <w:instrText xml:space="preserve"> PAGEREF _Toc500403253 \h </w:instrText>
        </w:r>
        <w:r w:rsidR="00B61AF5">
          <w:rPr>
            <w:noProof/>
            <w:webHidden/>
          </w:rPr>
        </w:r>
        <w:r w:rsidR="00B61AF5">
          <w:rPr>
            <w:noProof/>
            <w:webHidden/>
          </w:rPr>
          <w:fldChar w:fldCharType="separate"/>
        </w:r>
        <w:r w:rsidR="00B61AF5">
          <w:rPr>
            <w:noProof/>
            <w:webHidden/>
          </w:rPr>
          <w:t>73</w:t>
        </w:r>
        <w:r w:rsidR="00B61AF5">
          <w:rPr>
            <w:noProof/>
            <w:webHidden/>
          </w:rPr>
          <w:fldChar w:fldCharType="end"/>
        </w:r>
      </w:hyperlink>
    </w:p>
    <w:p w14:paraId="21A07731"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54" w:history="1">
        <w:r w:rsidR="00B61AF5" w:rsidRPr="00D456EA">
          <w:rPr>
            <w:rStyle w:val="Hyperlink"/>
            <w:noProof/>
          </w:rPr>
          <w:t>3.1.1</w:t>
        </w:r>
        <w:r w:rsidR="00B61AF5">
          <w:rPr>
            <w:rFonts w:asciiTheme="minorHAnsi" w:eastAsiaTheme="minorEastAsia" w:hAnsiTheme="minorHAnsi" w:cstheme="minorBidi"/>
            <w:noProof/>
            <w:sz w:val="24"/>
            <w:szCs w:val="24"/>
          </w:rPr>
          <w:tab/>
        </w:r>
        <w:r w:rsidR="00B61AF5" w:rsidRPr="00D456EA">
          <w:rPr>
            <w:rStyle w:val="Hyperlink"/>
            <w:noProof/>
          </w:rPr>
          <w:t>Definitions</w:t>
        </w:r>
        <w:r w:rsidR="00B61AF5">
          <w:rPr>
            <w:noProof/>
            <w:webHidden/>
          </w:rPr>
          <w:tab/>
        </w:r>
        <w:r w:rsidR="00B61AF5">
          <w:rPr>
            <w:noProof/>
            <w:webHidden/>
          </w:rPr>
          <w:fldChar w:fldCharType="begin"/>
        </w:r>
        <w:r w:rsidR="00B61AF5">
          <w:rPr>
            <w:noProof/>
            <w:webHidden/>
          </w:rPr>
          <w:instrText xml:space="preserve"> PAGEREF _Toc500403254 \h </w:instrText>
        </w:r>
        <w:r w:rsidR="00B61AF5">
          <w:rPr>
            <w:noProof/>
            <w:webHidden/>
          </w:rPr>
        </w:r>
        <w:r w:rsidR="00B61AF5">
          <w:rPr>
            <w:noProof/>
            <w:webHidden/>
          </w:rPr>
          <w:fldChar w:fldCharType="separate"/>
        </w:r>
        <w:r w:rsidR="00B61AF5">
          <w:rPr>
            <w:noProof/>
            <w:webHidden/>
          </w:rPr>
          <w:t>73</w:t>
        </w:r>
        <w:r w:rsidR="00B61AF5">
          <w:rPr>
            <w:noProof/>
            <w:webHidden/>
          </w:rPr>
          <w:fldChar w:fldCharType="end"/>
        </w:r>
      </w:hyperlink>
    </w:p>
    <w:p w14:paraId="240964B3"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55" w:history="1">
        <w:r w:rsidR="00B61AF5" w:rsidRPr="00D456EA">
          <w:rPr>
            <w:rStyle w:val="Hyperlink"/>
            <w:noProof/>
          </w:rPr>
          <w:t>3.1.2</w:t>
        </w:r>
        <w:r w:rsidR="00B61AF5">
          <w:rPr>
            <w:rFonts w:asciiTheme="minorHAnsi" w:eastAsiaTheme="minorEastAsia" w:hAnsiTheme="minorHAnsi" w:cstheme="minorBidi"/>
            <w:noProof/>
            <w:sz w:val="24"/>
            <w:szCs w:val="24"/>
          </w:rPr>
          <w:tab/>
        </w:r>
        <w:r w:rsidR="00B61AF5" w:rsidRPr="00D456EA">
          <w:rPr>
            <w:rStyle w:val="Hyperlink"/>
            <w:noProof/>
          </w:rPr>
          <w:t>Database Footprint Definition</w:t>
        </w:r>
        <w:r w:rsidR="00B61AF5">
          <w:rPr>
            <w:noProof/>
            <w:webHidden/>
          </w:rPr>
          <w:tab/>
        </w:r>
        <w:r w:rsidR="00B61AF5">
          <w:rPr>
            <w:noProof/>
            <w:webHidden/>
          </w:rPr>
          <w:fldChar w:fldCharType="begin"/>
        </w:r>
        <w:r w:rsidR="00B61AF5">
          <w:rPr>
            <w:noProof/>
            <w:webHidden/>
          </w:rPr>
          <w:instrText xml:space="preserve"> PAGEREF _Toc500403255 \h </w:instrText>
        </w:r>
        <w:r w:rsidR="00B61AF5">
          <w:rPr>
            <w:noProof/>
            <w:webHidden/>
          </w:rPr>
        </w:r>
        <w:r w:rsidR="00B61AF5">
          <w:rPr>
            <w:noProof/>
            <w:webHidden/>
          </w:rPr>
          <w:fldChar w:fldCharType="separate"/>
        </w:r>
        <w:r w:rsidR="00B61AF5">
          <w:rPr>
            <w:noProof/>
            <w:webHidden/>
          </w:rPr>
          <w:t>73</w:t>
        </w:r>
        <w:r w:rsidR="00B61AF5">
          <w:rPr>
            <w:noProof/>
            <w:webHidden/>
          </w:rPr>
          <w:fldChar w:fldCharType="end"/>
        </w:r>
      </w:hyperlink>
    </w:p>
    <w:p w14:paraId="1768EEF6"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56" w:history="1">
        <w:r w:rsidR="00B61AF5" w:rsidRPr="00D456EA">
          <w:rPr>
            <w:rStyle w:val="Hyperlink"/>
            <w:noProof/>
          </w:rPr>
          <w:t>3.2</w:t>
        </w:r>
        <w:r w:rsidR="00B61AF5">
          <w:rPr>
            <w:rFonts w:asciiTheme="minorHAnsi" w:eastAsiaTheme="minorEastAsia" w:hAnsiTheme="minorHAnsi" w:cstheme="minorBidi"/>
            <w:i w:val="0"/>
            <w:iCs w:val="0"/>
            <w:noProof/>
            <w:sz w:val="24"/>
            <w:szCs w:val="24"/>
          </w:rPr>
          <w:tab/>
        </w:r>
        <w:r w:rsidR="00B61AF5" w:rsidRPr="00D456EA">
          <w:rPr>
            <w:rStyle w:val="Hyperlink"/>
            <w:noProof/>
          </w:rPr>
          <w:t>Transaction Implementation Rules</w:t>
        </w:r>
        <w:r w:rsidR="00B61AF5">
          <w:rPr>
            <w:noProof/>
            <w:webHidden/>
          </w:rPr>
          <w:tab/>
        </w:r>
        <w:r w:rsidR="00B61AF5">
          <w:rPr>
            <w:noProof/>
            <w:webHidden/>
          </w:rPr>
          <w:fldChar w:fldCharType="begin"/>
        </w:r>
        <w:r w:rsidR="00B61AF5">
          <w:rPr>
            <w:noProof/>
            <w:webHidden/>
          </w:rPr>
          <w:instrText xml:space="preserve"> PAGEREF _Toc500403256 \h </w:instrText>
        </w:r>
        <w:r w:rsidR="00B61AF5">
          <w:rPr>
            <w:noProof/>
            <w:webHidden/>
          </w:rPr>
        </w:r>
        <w:r w:rsidR="00B61AF5">
          <w:rPr>
            <w:noProof/>
            <w:webHidden/>
          </w:rPr>
          <w:fldChar w:fldCharType="separate"/>
        </w:r>
        <w:r w:rsidR="00B61AF5">
          <w:rPr>
            <w:noProof/>
            <w:webHidden/>
          </w:rPr>
          <w:t>76</w:t>
        </w:r>
        <w:r w:rsidR="00B61AF5">
          <w:rPr>
            <w:noProof/>
            <w:webHidden/>
          </w:rPr>
          <w:fldChar w:fldCharType="end"/>
        </w:r>
      </w:hyperlink>
    </w:p>
    <w:p w14:paraId="2FA4153B"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57" w:history="1">
        <w:r w:rsidR="00B61AF5" w:rsidRPr="00D456EA">
          <w:rPr>
            <w:rStyle w:val="Hyperlink"/>
            <w:noProof/>
          </w:rPr>
          <w:t>3.2.1</w:t>
        </w:r>
        <w:r w:rsidR="00B61AF5">
          <w:rPr>
            <w:rFonts w:asciiTheme="minorHAnsi" w:eastAsiaTheme="minorEastAsia" w:hAnsiTheme="minorHAnsi" w:cstheme="minorBidi"/>
            <w:noProof/>
            <w:sz w:val="24"/>
            <w:szCs w:val="24"/>
          </w:rPr>
          <w:tab/>
        </w:r>
        <w:r w:rsidR="00B61AF5" w:rsidRPr="00D456EA">
          <w:rPr>
            <w:rStyle w:val="Hyperlink"/>
            <w:noProof/>
          </w:rPr>
          <w:t>Frame Implementation</w:t>
        </w:r>
        <w:r w:rsidR="00B61AF5">
          <w:rPr>
            <w:noProof/>
            <w:webHidden/>
          </w:rPr>
          <w:tab/>
        </w:r>
        <w:r w:rsidR="00B61AF5">
          <w:rPr>
            <w:noProof/>
            <w:webHidden/>
          </w:rPr>
          <w:fldChar w:fldCharType="begin"/>
        </w:r>
        <w:r w:rsidR="00B61AF5">
          <w:rPr>
            <w:noProof/>
            <w:webHidden/>
          </w:rPr>
          <w:instrText xml:space="preserve"> PAGEREF _Toc500403257 \h </w:instrText>
        </w:r>
        <w:r w:rsidR="00B61AF5">
          <w:rPr>
            <w:noProof/>
            <w:webHidden/>
          </w:rPr>
        </w:r>
        <w:r w:rsidR="00B61AF5">
          <w:rPr>
            <w:noProof/>
            <w:webHidden/>
          </w:rPr>
          <w:fldChar w:fldCharType="separate"/>
        </w:r>
        <w:r w:rsidR="00B61AF5">
          <w:rPr>
            <w:noProof/>
            <w:webHidden/>
          </w:rPr>
          <w:t>76</w:t>
        </w:r>
        <w:r w:rsidR="00B61AF5">
          <w:rPr>
            <w:noProof/>
            <w:webHidden/>
          </w:rPr>
          <w:fldChar w:fldCharType="end"/>
        </w:r>
      </w:hyperlink>
    </w:p>
    <w:p w14:paraId="44CF454F"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58" w:history="1">
        <w:r w:rsidR="00B61AF5" w:rsidRPr="00D456EA">
          <w:rPr>
            <w:rStyle w:val="Hyperlink"/>
            <w:noProof/>
          </w:rPr>
          <w:t>3.3</w:t>
        </w:r>
        <w:r w:rsidR="00B61AF5">
          <w:rPr>
            <w:rFonts w:asciiTheme="minorHAnsi" w:eastAsiaTheme="minorEastAsia" w:hAnsiTheme="minorHAnsi" w:cstheme="minorBidi"/>
            <w:i w:val="0"/>
            <w:iCs w:val="0"/>
            <w:noProof/>
            <w:sz w:val="24"/>
            <w:szCs w:val="24"/>
          </w:rPr>
          <w:tab/>
        </w:r>
        <w:r w:rsidR="00B61AF5" w:rsidRPr="00D456EA">
          <w:rPr>
            <w:rStyle w:val="Hyperlink"/>
            <w:noProof/>
          </w:rPr>
          <w:t>The Transactions</w:t>
        </w:r>
        <w:r w:rsidR="00B61AF5">
          <w:rPr>
            <w:noProof/>
            <w:webHidden/>
          </w:rPr>
          <w:tab/>
        </w:r>
        <w:r w:rsidR="00B61AF5">
          <w:rPr>
            <w:noProof/>
            <w:webHidden/>
          </w:rPr>
          <w:fldChar w:fldCharType="begin"/>
        </w:r>
        <w:r w:rsidR="00B61AF5">
          <w:rPr>
            <w:noProof/>
            <w:webHidden/>
          </w:rPr>
          <w:instrText xml:space="preserve"> PAGEREF _Toc500403258 \h </w:instrText>
        </w:r>
        <w:r w:rsidR="00B61AF5">
          <w:rPr>
            <w:noProof/>
            <w:webHidden/>
          </w:rPr>
        </w:r>
        <w:r w:rsidR="00B61AF5">
          <w:rPr>
            <w:noProof/>
            <w:webHidden/>
          </w:rPr>
          <w:fldChar w:fldCharType="separate"/>
        </w:r>
        <w:r w:rsidR="00B61AF5">
          <w:rPr>
            <w:noProof/>
            <w:webHidden/>
          </w:rPr>
          <w:t>79</w:t>
        </w:r>
        <w:r w:rsidR="00B61AF5">
          <w:rPr>
            <w:noProof/>
            <w:webHidden/>
          </w:rPr>
          <w:fldChar w:fldCharType="end"/>
        </w:r>
      </w:hyperlink>
    </w:p>
    <w:p w14:paraId="5EA2CF79" w14:textId="77777777" w:rsidR="00B61AF5" w:rsidRDefault="008541F1">
      <w:pPr>
        <w:pStyle w:val="TOC1"/>
        <w:tabs>
          <w:tab w:val="right" w:leader="dot" w:pos="10070"/>
        </w:tabs>
        <w:rPr>
          <w:rFonts w:asciiTheme="minorHAnsi" w:eastAsiaTheme="minorEastAsia" w:hAnsiTheme="minorHAnsi" w:cstheme="minorBidi"/>
          <w:b w:val="0"/>
          <w:bCs w:val="0"/>
          <w:noProof/>
          <w:sz w:val="24"/>
          <w:szCs w:val="24"/>
        </w:rPr>
      </w:pPr>
      <w:hyperlink w:anchor="_Toc500403259" w:history="1">
        <w:r w:rsidR="00B61AF5" w:rsidRPr="00D456EA">
          <w:rPr>
            <w:rStyle w:val="Hyperlink"/>
            <w:noProof/>
          </w:rPr>
          <w:t>Clause 4 Description of SUT, Driver, and Network</w:t>
        </w:r>
        <w:r w:rsidR="00B61AF5">
          <w:rPr>
            <w:noProof/>
            <w:webHidden/>
          </w:rPr>
          <w:tab/>
        </w:r>
        <w:r w:rsidR="00B61AF5">
          <w:rPr>
            <w:noProof/>
            <w:webHidden/>
          </w:rPr>
          <w:fldChar w:fldCharType="begin"/>
        </w:r>
        <w:r w:rsidR="00B61AF5">
          <w:rPr>
            <w:noProof/>
            <w:webHidden/>
          </w:rPr>
          <w:instrText xml:space="preserve"> PAGEREF _Toc500403259 \h </w:instrText>
        </w:r>
        <w:r w:rsidR="00B61AF5">
          <w:rPr>
            <w:noProof/>
            <w:webHidden/>
          </w:rPr>
        </w:r>
        <w:r w:rsidR="00B61AF5">
          <w:rPr>
            <w:noProof/>
            <w:webHidden/>
          </w:rPr>
          <w:fldChar w:fldCharType="separate"/>
        </w:r>
        <w:r w:rsidR="00B61AF5">
          <w:rPr>
            <w:noProof/>
            <w:webHidden/>
          </w:rPr>
          <w:t>81</w:t>
        </w:r>
        <w:r w:rsidR="00B61AF5">
          <w:rPr>
            <w:noProof/>
            <w:webHidden/>
          </w:rPr>
          <w:fldChar w:fldCharType="end"/>
        </w:r>
      </w:hyperlink>
    </w:p>
    <w:p w14:paraId="26FE44C0"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60" w:history="1">
        <w:r w:rsidR="00B61AF5" w:rsidRPr="00D456EA">
          <w:rPr>
            <w:rStyle w:val="Hyperlink"/>
            <w:noProof/>
          </w:rPr>
          <w:t>4.1</w:t>
        </w:r>
        <w:r w:rsidR="00B61AF5">
          <w:rPr>
            <w:rFonts w:asciiTheme="minorHAnsi" w:eastAsiaTheme="minorEastAsia" w:hAnsiTheme="minorHAnsi" w:cstheme="minorBidi"/>
            <w:i w:val="0"/>
            <w:iCs w:val="0"/>
            <w:noProof/>
            <w:sz w:val="24"/>
            <w:szCs w:val="24"/>
          </w:rPr>
          <w:tab/>
        </w:r>
        <w:r w:rsidR="00B61AF5" w:rsidRPr="00D456EA">
          <w:rPr>
            <w:rStyle w:val="Hyperlink"/>
            <w:noProof/>
          </w:rPr>
          <w:t>Overview</w:t>
        </w:r>
        <w:r w:rsidR="00B61AF5">
          <w:rPr>
            <w:noProof/>
            <w:webHidden/>
          </w:rPr>
          <w:tab/>
        </w:r>
        <w:r w:rsidR="00B61AF5">
          <w:rPr>
            <w:noProof/>
            <w:webHidden/>
          </w:rPr>
          <w:fldChar w:fldCharType="begin"/>
        </w:r>
        <w:r w:rsidR="00B61AF5">
          <w:rPr>
            <w:noProof/>
            <w:webHidden/>
          </w:rPr>
          <w:instrText xml:space="preserve"> PAGEREF _Toc500403260 \h </w:instrText>
        </w:r>
        <w:r w:rsidR="00B61AF5">
          <w:rPr>
            <w:noProof/>
            <w:webHidden/>
          </w:rPr>
        </w:r>
        <w:r w:rsidR="00B61AF5">
          <w:rPr>
            <w:noProof/>
            <w:webHidden/>
          </w:rPr>
          <w:fldChar w:fldCharType="separate"/>
        </w:r>
        <w:r w:rsidR="00B61AF5">
          <w:rPr>
            <w:noProof/>
            <w:webHidden/>
          </w:rPr>
          <w:t>81</w:t>
        </w:r>
        <w:r w:rsidR="00B61AF5">
          <w:rPr>
            <w:noProof/>
            <w:webHidden/>
          </w:rPr>
          <w:fldChar w:fldCharType="end"/>
        </w:r>
      </w:hyperlink>
    </w:p>
    <w:p w14:paraId="03A053E5"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61" w:history="1">
        <w:r w:rsidR="00B61AF5" w:rsidRPr="00D456EA">
          <w:rPr>
            <w:rStyle w:val="Hyperlink"/>
            <w:noProof/>
          </w:rPr>
          <w:t>4.2</w:t>
        </w:r>
        <w:r w:rsidR="00B61AF5">
          <w:rPr>
            <w:rFonts w:asciiTheme="minorHAnsi" w:eastAsiaTheme="minorEastAsia" w:hAnsiTheme="minorHAnsi" w:cstheme="minorBidi"/>
            <w:i w:val="0"/>
            <w:iCs w:val="0"/>
            <w:noProof/>
            <w:sz w:val="24"/>
            <w:szCs w:val="24"/>
          </w:rPr>
          <w:tab/>
        </w:r>
        <w:r w:rsidR="00B61AF5" w:rsidRPr="00D456EA">
          <w:rPr>
            <w:rStyle w:val="Hyperlink"/>
            <w:noProof/>
          </w:rPr>
          <w:t>Example Test Configuration Implementations</w:t>
        </w:r>
        <w:r w:rsidR="00B61AF5">
          <w:rPr>
            <w:noProof/>
            <w:webHidden/>
          </w:rPr>
          <w:tab/>
        </w:r>
        <w:r w:rsidR="00B61AF5">
          <w:rPr>
            <w:noProof/>
            <w:webHidden/>
          </w:rPr>
          <w:fldChar w:fldCharType="begin"/>
        </w:r>
        <w:r w:rsidR="00B61AF5">
          <w:rPr>
            <w:noProof/>
            <w:webHidden/>
          </w:rPr>
          <w:instrText xml:space="preserve"> PAGEREF _Toc500403261 \h </w:instrText>
        </w:r>
        <w:r w:rsidR="00B61AF5">
          <w:rPr>
            <w:noProof/>
            <w:webHidden/>
          </w:rPr>
        </w:r>
        <w:r w:rsidR="00B61AF5">
          <w:rPr>
            <w:noProof/>
            <w:webHidden/>
          </w:rPr>
          <w:fldChar w:fldCharType="separate"/>
        </w:r>
        <w:r w:rsidR="00B61AF5">
          <w:rPr>
            <w:noProof/>
            <w:webHidden/>
          </w:rPr>
          <w:t>81</w:t>
        </w:r>
        <w:r w:rsidR="00B61AF5">
          <w:rPr>
            <w:noProof/>
            <w:webHidden/>
          </w:rPr>
          <w:fldChar w:fldCharType="end"/>
        </w:r>
      </w:hyperlink>
    </w:p>
    <w:p w14:paraId="38BF1903"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62" w:history="1">
        <w:r w:rsidR="00B61AF5" w:rsidRPr="00D456EA">
          <w:rPr>
            <w:rStyle w:val="Hyperlink"/>
            <w:noProof/>
          </w:rPr>
          <w:t>4.3</w:t>
        </w:r>
        <w:r w:rsidR="00B61AF5">
          <w:rPr>
            <w:rFonts w:asciiTheme="minorHAnsi" w:eastAsiaTheme="minorEastAsia" w:hAnsiTheme="minorHAnsi" w:cstheme="minorBidi"/>
            <w:i w:val="0"/>
            <w:iCs w:val="0"/>
            <w:noProof/>
            <w:sz w:val="24"/>
            <w:szCs w:val="24"/>
          </w:rPr>
          <w:tab/>
        </w:r>
        <w:r w:rsidR="00B61AF5" w:rsidRPr="00D456EA">
          <w:rPr>
            <w:rStyle w:val="Hyperlink"/>
            <w:noProof/>
          </w:rPr>
          <w:t>Further Requirements for SUT and Driver Implementations</w:t>
        </w:r>
        <w:r w:rsidR="00B61AF5">
          <w:rPr>
            <w:noProof/>
            <w:webHidden/>
          </w:rPr>
          <w:tab/>
        </w:r>
        <w:r w:rsidR="00B61AF5">
          <w:rPr>
            <w:noProof/>
            <w:webHidden/>
          </w:rPr>
          <w:fldChar w:fldCharType="begin"/>
        </w:r>
        <w:r w:rsidR="00B61AF5">
          <w:rPr>
            <w:noProof/>
            <w:webHidden/>
          </w:rPr>
          <w:instrText xml:space="preserve"> PAGEREF _Toc500403262 \h </w:instrText>
        </w:r>
        <w:r w:rsidR="00B61AF5">
          <w:rPr>
            <w:noProof/>
            <w:webHidden/>
          </w:rPr>
        </w:r>
        <w:r w:rsidR="00B61AF5">
          <w:rPr>
            <w:noProof/>
            <w:webHidden/>
          </w:rPr>
          <w:fldChar w:fldCharType="separate"/>
        </w:r>
        <w:r w:rsidR="00B61AF5">
          <w:rPr>
            <w:noProof/>
            <w:webHidden/>
          </w:rPr>
          <w:t>82</w:t>
        </w:r>
        <w:r w:rsidR="00B61AF5">
          <w:rPr>
            <w:noProof/>
            <w:webHidden/>
          </w:rPr>
          <w:fldChar w:fldCharType="end"/>
        </w:r>
      </w:hyperlink>
    </w:p>
    <w:p w14:paraId="162F50FF"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63" w:history="1">
        <w:r w:rsidR="00B61AF5" w:rsidRPr="00D456EA">
          <w:rPr>
            <w:rStyle w:val="Hyperlink"/>
            <w:noProof/>
          </w:rPr>
          <w:t>4.3.1</w:t>
        </w:r>
        <w:r w:rsidR="00B61AF5">
          <w:rPr>
            <w:rFonts w:asciiTheme="minorHAnsi" w:eastAsiaTheme="minorEastAsia" w:hAnsiTheme="minorHAnsi" w:cstheme="minorBidi"/>
            <w:noProof/>
            <w:sz w:val="24"/>
            <w:szCs w:val="24"/>
          </w:rPr>
          <w:tab/>
        </w:r>
        <w:r w:rsidR="00B61AF5" w:rsidRPr="00D456EA">
          <w:rPr>
            <w:rStyle w:val="Hyperlink"/>
            <w:noProof/>
          </w:rPr>
          <w:t>Disclosure of Network Configuration</w:t>
        </w:r>
        <w:r w:rsidR="00B61AF5">
          <w:rPr>
            <w:noProof/>
            <w:webHidden/>
          </w:rPr>
          <w:tab/>
        </w:r>
        <w:r w:rsidR="00B61AF5">
          <w:rPr>
            <w:noProof/>
            <w:webHidden/>
          </w:rPr>
          <w:fldChar w:fldCharType="begin"/>
        </w:r>
        <w:r w:rsidR="00B61AF5">
          <w:rPr>
            <w:noProof/>
            <w:webHidden/>
          </w:rPr>
          <w:instrText xml:space="preserve"> PAGEREF _Toc500403263 \h </w:instrText>
        </w:r>
        <w:r w:rsidR="00B61AF5">
          <w:rPr>
            <w:noProof/>
            <w:webHidden/>
          </w:rPr>
        </w:r>
        <w:r w:rsidR="00B61AF5">
          <w:rPr>
            <w:noProof/>
            <w:webHidden/>
          </w:rPr>
          <w:fldChar w:fldCharType="separate"/>
        </w:r>
        <w:r w:rsidR="00B61AF5">
          <w:rPr>
            <w:noProof/>
            <w:webHidden/>
          </w:rPr>
          <w:t>82</w:t>
        </w:r>
        <w:r w:rsidR="00B61AF5">
          <w:rPr>
            <w:noProof/>
            <w:webHidden/>
          </w:rPr>
          <w:fldChar w:fldCharType="end"/>
        </w:r>
      </w:hyperlink>
    </w:p>
    <w:p w14:paraId="3043165D"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64" w:history="1">
        <w:r w:rsidR="00B61AF5" w:rsidRPr="00D456EA">
          <w:rPr>
            <w:rStyle w:val="Hyperlink"/>
            <w:noProof/>
          </w:rPr>
          <w:t>4.3.2</w:t>
        </w:r>
        <w:r w:rsidR="00B61AF5">
          <w:rPr>
            <w:rFonts w:asciiTheme="minorHAnsi" w:eastAsiaTheme="minorEastAsia" w:hAnsiTheme="minorHAnsi" w:cstheme="minorBidi"/>
            <w:noProof/>
            <w:sz w:val="24"/>
            <w:szCs w:val="24"/>
          </w:rPr>
          <w:tab/>
        </w:r>
        <w:r w:rsidR="00B61AF5" w:rsidRPr="00D456EA">
          <w:rPr>
            <w:rStyle w:val="Hyperlink"/>
            <w:noProof/>
          </w:rPr>
          <w:t>Synchronization of Time</w:t>
        </w:r>
        <w:r w:rsidR="00B61AF5">
          <w:rPr>
            <w:noProof/>
            <w:webHidden/>
          </w:rPr>
          <w:tab/>
        </w:r>
        <w:r w:rsidR="00B61AF5">
          <w:rPr>
            <w:noProof/>
            <w:webHidden/>
          </w:rPr>
          <w:fldChar w:fldCharType="begin"/>
        </w:r>
        <w:r w:rsidR="00B61AF5">
          <w:rPr>
            <w:noProof/>
            <w:webHidden/>
          </w:rPr>
          <w:instrText xml:space="preserve"> PAGEREF _Toc500403264 \h </w:instrText>
        </w:r>
        <w:r w:rsidR="00B61AF5">
          <w:rPr>
            <w:noProof/>
            <w:webHidden/>
          </w:rPr>
        </w:r>
        <w:r w:rsidR="00B61AF5">
          <w:rPr>
            <w:noProof/>
            <w:webHidden/>
          </w:rPr>
          <w:fldChar w:fldCharType="separate"/>
        </w:r>
        <w:r w:rsidR="00B61AF5">
          <w:rPr>
            <w:noProof/>
            <w:webHidden/>
          </w:rPr>
          <w:t>82</w:t>
        </w:r>
        <w:r w:rsidR="00B61AF5">
          <w:rPr>
            <w:noProof/>
            <w:webHidden/>
          </w:rPr>
          <w:fldChar w:fldCharType="end"/>
        </w:r>
      </w:hyperlink>
    </w:p>
    <w:p w14:paraId="18BDAB74"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65" w:history="1">
        <w:r w:rsidR="00B61AF5" w:rsidRPr="00D456EA">
          <w:rPr>
            <w:rStyle w:val="Hyperlink"/>
            <w:noProof/>
          </w:rPr>
          <w:t>4.3.3</w:t>
        </w:r>
        <w:r w:rsidR="00B61AF5">
          <w:rPr>
            <w:rFonts w:asciiTheme="minorHAnsi" w:eastAsiaTheme="minorEastAsia" w:hAnsiTheme="minorHAnsi" w:cstheme="minorBidi"/>
            <w:noProof/>
            <w:sz w:val="24"/>
            <w:szCs w:val="24"/>
          </w:rPr>
          <w:tab/>
        </w:r>
        <w:r w:rsidR="00B61AF5" w:rsidRPr="00D456EA">
          <w:rPr>
            <w:rStyle w:val="Hyperlink"/>
            <w:noProof/>
          </w:rPr>
          <w:t>SUT Implementation Limits on Operator Intervention</w:t>
        </w:r>
        <w:r w:rsidR="00B61AF5">
          <w:rPr>
            <w:noProof/>
            <w:webHidden/>
          </w:rPr>
          <w:tab/>
        </w:r>
        <w:r w:rsidR="00B61AF5">
          <w:rPr>
            <w:noProof/>
            <w:webHidden/>
          </w:rPr>
          <w:fldChar w:fldCharType="begin"/>
        </w:r>
        <w:r w:rsidR="00B61AF5">
          <w:rPr>
            <w:noProof/>
            <w:webHidden/>
          </w:rPr>
          <w:instrText xml:space="preserve"> PAGEREF _Toc500403265 \h </w:instrText>
        </w:r>
        <w:r w:rsidR="00B61AF5">
          <w:rPr>
            <w:noProof/>
            <w:webHidden/>
          </w:rPr>
        </w:r>
        <w:r w:rsidR="00B61AF5">
          <w:rPr>
            <w:noProof/>
            <w:webHidden/>
          </w:rPr>
          <w:fldChar w:fldCharType="separate"/>
        </w:r>
        <w:r w:rsidR="00B61AF5">
          <w:rPr>
            <w:noProof/>
            <w:webHidden/>
          </w:rPr>
          <w:t>82</w:t>
        </w:r>
        <w:r w:rsidR="00B61AF5">
          <w:rPr>
            <w:noProof/>
            <w:webHidden/>
          </w:rPr>
          <w:fldChar w:fldCharType="end"/>
        </w:r>
      </w:hyperlink>
    </w:p>
    <w:p w14:paraId="3F67476C"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66" w:history="1">
        <w:r w:rsidR="00B61AF5" w:rsidRPr="00D456EA">
          <w:rPr>
            <w:rStyle w:val="Hyperlink"/>
            <w:noProof/>
          </w:rPr>
          <w:t>4.3.4</w:t>
        </w:r>
        <w:r w:rsidR="00B61AF5">
          <w:rPr>
            <w:rFonts w:asciiTheme="minorHAnsi" w:eastAsiaTheme="minorEastAsia" w:hAnsiTheme="minorHAnsi" w:cstheme="minorBidi"/>
            <w:noProof/>
            <w:sz w:val="24"/>
            <w:szCs w:val="24"/>
          </w:rPr>
          <w:tab/>
        </w:r>
        <w:r w:rsidR="00B61AF5" w:rsidRPr="00D456EA">
          <w:rPr>
            <w:rStyle w:val="Hyperlink"/>
            <w:noProof/>
          </w:rPr>
          <w:t>Valid Configurations</w:t>
        </w:r>
        <w:r w:rsidR="00B61AF5">
          <w:rPr>
            <w:noProof/>
            <w:webHidden/>
          </w:rPr>
          <w:tab/>
        </w:r>
        <w:r w:rsidR="00B61AF5">
          <w:rPr>
            <w:noProof/>
            <w:webHidden/>
          </w:rPr>
          <w:fldChar w:fldCharType="begin"/>
        </w:r>
        <w:r w:rsidR="00B61AF5">
          <w:rPr>
            <w:noProof/>
            <w:webHidden/>
          </w:rPr>
          <w:instrText xml:space="preserve"> PAGEREF _Toc500403266 \h </w:instrText>
        </w:r>
        <w:r w:rsidR="00B61AF5">
          <w:rPr>
            <w:noProof/>
            <w:webHidden/>
          </w:rPr>
        </w:r>
        <w:r w:rsidR="00B61AF5">
          <w:rPr>
            <w:noProof/>
            <w:webHidden/>
          </w:rPr>
          <w:fldChar w:fldCharType="separate"/>
        </w:r>
        <w:r w:rsidR="00B61AF5">
          <w:rPr>
            <w:noProof/>
            <w:webHidden/>
          </w:rPr>
          <w:t>82</w:t>
        </w:r>
        <w:r w:rsidR="00B61AF5">
          <w:rPr>
            <w:noProof/>
            <w:webHidden/>
          </w:rPr>
          <w:fldChar w:fldCharType="end"/>
        </w:r>
      </w:hyperlink>
    </w:p>
    <w:p w14:paraId="782BE29B" w14:textId="77777777" w:rsidR="00B61AF5" w:rsidRDefault="008541F1">
      <w:pPr>
        <w:pStyle w:val="TOC1"/>
        <w:tabs>
          <w:tab w:val="right" w:leader="dot" w:pos="10070"/>
        </w:tabs>
        <w:rPr>
          <w:rFonts w:asciiTheme="minorHAnsi" w:eastAsiaTheme="minorEastAsia" w:hAnsiTheme="minorHAnsi" w:cstheme="minorBidi"/>
          <w:b w:val="0"/>
          <w:bCs w:val="0"/>
          <w:noProof/>
          <w:sz w:val="24"/>
          <w:szCs w:val="24"/>
        </w:rPr>
      </w:pPr>
      <w:hyperlink w:anchor="_Toc500403267" w:history="1">
        <w:r w:rsidR="00B61AF5" w:rsidRPr="00D456EA">
          <w:rPr>
            <w:rStyle w:val="Hyperlink"/>
            <w:noProof/>
          </w:rPr>
          <w:t>Clause 5 Execution Rules &amp; Metrics</w:t>
        </w:r>
        <w:r w:rsidR="00B61AF5">
          <w:rPr>
            <w:noProof/>
            <w:webHidden/>
          </w:rPr>
          <w:tab/>
        </w:r>
        <w:r w:rsidR="00B61AF5">
          <w:rPr>
            <w:noProof/>
            <w:webHidden/>
          </w:rPr>
          <w:fldChar w:fldCharType="begin"/>
        </w:r>
        <w:r w:rsidR="00B61AF5">
          <w:rPr>
            <w:noProof/>
            <w:webHidden/>
          </w:rPr>
          <w:instrText xml:space="preserve"> PAGEREF _Toc500403267 \h </w:instrText>
        </w:r>
        <w:r w:rsidR="00B61AF5">
          <w:rPr>
            <w:noProof/>
            <w:webHidden/>
          </w:rPr>
        </w:r>
        <w:r w:rsidR="00B61AF5">
          <w:rPr>
            <w:noProof/>
            <w:webHidden/>
          </w:rPr>
          <w:fldChar w:fldCharType="separate"/>
        </w:r>
        <w:r w:rsidR="00B61AF5">
          <w:rPr>
            <w:noProof/>
            <w:webHidden/>
          </w:rPr>
          <w:t>86</w:t>
        </w:r>
        <w:r w:rsidR="00B61AF5">
          <w:rPr>
            <w:noProof/>
            <w:webHidden/>
          </w:rPr>
          <w:fldChar w:fldCharType="end"/>
        </w:r>
      </w:hyperlink>
    </w:p>
    <w:p w14:paraId="46A1557C"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68" w:history="1">
        <w:r w:rsidR="00B61AF5" w:rsidRPr="00D456EA">
          <w:rPr>
            <w:rStyle w:val="Hyperlink"/>
            <w:noProof/>
          </w:rPr>
          <w:t>5.1</w:t>
        </w:r>
        <w:r w:rsidR="00B61AF5">
          <w:rPr>
            <w:rFonts w:asciiTheme="minorHAnsi" w:eastAsiaTheme="minorEastAsia" w:hAnsiTheme="minorHAnsi" w:cstheme="minorBidi"/>
            <w:i w:val="0"/>
            <w:iCs w:val="0"/>
            <w:noProof/>
            <w:sz w:val="24"/>
            <w:szCs w:val="24"/>
          </w:rPr>
          <w:tab/>
        </w:r>
        <w:r w:rsidR="00B61AF5" w:rsidRPr="00D456EA">
          <w:rPr>
            <w:rStyle w:val="Hyperlink"/>
            <w:noProof/>
          </w:rPr>
          <w:t>Introduction</w:t>
        </w:r>
        <w:r w:rsidR="00B61AF5">
          <w:rPr>
            <w:noProof/>
            <w:webHidden/>
          </w:rPr>
          <w:tab/>
        </w:r>
        <w:r w:rsidR="00B61AF5">
          <w:rPr>
            <w:noProof/>
            <w:webHidden/>
          </w:rPr>
          <w:fldChar w:fldCharType="begin"/>
        </w:r>
        <w:r w:rsidR="00B61AF5">
          <w:rPr>
            <w:noProof/>
            <w:webHidden/>
          </w:rPr>
          <w:instrText xml:space="preserve"> PAGEREF _Toc500403268 \h </w:instrText>
        </w:r>
        <w:r w:rsidR="00B61AF5">
          <w:rPr>
            <w:noProof/>
            <w:webHidden/>
          </w:rPr>
        </w:r>
        <w:r w:rsidR="00B61AF5">
          <w:rPr>
            <w:noProof/>
            <w:webHidden/>
          </w:rPr>
          <w:fldChar w:fldCharType="separate"/>
        </w:r>
        <w:r w:rsidR="00B61AF5">
          <w:rPr>
            <w:noProof/>
            <w:webHidden/>
          </w:rPr>
          <w:t>86</w:t>
        </w:r>
        <w:r w:rsidR="00B61AF5">
          <w:rPr>
            <w:noProof/>
            <w:webHidden/>
          </w:rPr>
          <w:fldChar w:fldCharType="end"/>
        </w:r>
      </w:hyperlink>
    </w:p>
    <w:p w14:paraId="36595595"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69" w:history="1">
        <w:r w:rsidR="00B61AF5" w:rsidRPr="00D456EA">
          <w:rPr>
            <w:rStyle w:val="Hyperlink"/>
            <w:noProof/>
          </w:rPr>
          <w:t>5.1.1</w:t>
        </w:r>
        <w:r w:rsidR="00B61AF5">
          <w:rPr>
            <w:rFonts w:asciiTheme="minorHAnsi" w:eastAsiaTheme="minorEastAsia" w:hAnsiTheme="minorHAnsi" w:cstheme="minorBidi"/>
            <w:noProof/>
            <w:sz w:val="24"/>
            <w:szCs w:val="24"/>
          </w:rPr>
          <w:tab/>
        </w:r>
        <w:r w:rsidR="00B61AF5" w:rsidRPr="00D456EA">
          <w:rPr>
            <w:rStyle w:val="Hyperlink"/>
            <w:noProof/>
          </w:rPr>
          <w:t>Definition of Terms</w:t>
        </w:r>
        <w:r w:rsidR="00B61AF5">
          <w:rPr>
            <w:noProof/>
            <w:webHidden/>
          </w:rPr>
          <w:tab/>
        </w:r>
        <w:r w:rsidR="00B61AF5">
          <w:rPr>
            <w:noProof/>
            <w:webHidden/>
          </w:rPr>
          <w:fldChar w:fldCharType="begin"/>
        </w:r>
        <w:r w:rsidR="00B61AF5">
          <w:rPr>
            <w:noProof/>
            <w:webHidden/>
          </w:rPr>
          <w:instrText xml:space="preserve"> PAGEREF _Toc500403269 \h </w:instrText>
        </w:r>
        <w:r w:rsidR="00B61AF5">
          <w:rPr>
            <w:noProof/>
            <w:webHidden/>
          </w:rPr>
        </w:r>
        <w:r w:rsidR="00B61AF5">
          <w:rPr>
            <w:noProof/>
            <w:webHidden/>
          </w:rPr>
          <w:fldChar w:fldCharType="separate"/>
        </w:r>
        <w:r w:rsidR="00B61AF5">
          <w:rPr>
            <w:noProof/>
            <w:webHidden/>
          </w:rPr>
          <w:t>86</w:t>
        </w:r>
        <w:r w:rsidR="00B61AF5">
          <w:rPr>
            <w:noProof/>
            <w:webHidden/>
          </w:rPr>
          <w:fldChar w:fldCharType="end"/>
        </w:r>
      </w:hyperlink>
    </w:p>
    <w:p w14:paraId="1C34FF4F"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70" w:history="1">
        <w:r w:rsidR="00B61AF5" w:rsidRPr="00D456EA">
          <w:rPr>
            <w:rStyle w:val="Hyperlink"/>
            <w:noProof/>
          </w:rPr>
          <w:t>5.2</w:t>
        </w:r>
        <w:r w:rsidR="00B61AF5">
          <w:rPr>
            <w:rFonts w:asciiTheme="minorHAnsi" w:eastAsiaTheme="minorEastAsia" w:hAnsiTheme="minorHAnsi" w:cstheme="minorBidi"/>
            <w:i w:val="0"/>
            <w:iCs w:val="0"/>
            <w:noProof/>
            <w:sz w:val="24"/>
            <w:szCs w:val="24"/>
          </w:rPr>
          <w:tab/>
        </w:r>
        <w:r w:rsidR="00B61AF5" w:rsidRPr="00D456EA">
          <w:rPr>
            <w:rStyle w:val="Hyperlink"/>
            <w:noProof/>
          </w:rPr>
          <w:t>Dynamic Workload Variation</w:t>
        </w:r>
        <w:r w:rsidR="00B61AF5">
          <w:rPr>
            <w:noProof/>
            <w:webHidden/>
          </w:rPr>
          <w:tab/>
        </w:r>
        <w:r w:rsidR="00B61AF5">
          <w:rPr>
            <w:noProof/>
            <w:webHidden/>
          </w:rPr>
          <w:fldChar w:fldCharType="begin"/>
        </w:r>
        <w:r w:rsidR="00B61AF5">
          <w:rPr>
            <w:noProof/>
            <w:webHidden/>
          </w:rPr>
          <w:instrText xml:space="preserve"> PAGEREF _Toc500403270 \h </w:instrText>
        </w:r>
        <w:r w:rsidR="00B61AF5">
          <w:rPr>
            <w:noProof/>
            <w:webHidden/>
          </w:rPr>
        </w:r>
        <w:r w:rsidR="00B61AF5">
          <w:rPr>
            <w:noProof/>
            <w:webHidden/>
          </w:rPr>
          <w:fldChar w:fldCharType="separate"/>
        </w:r>
        <w:r w:rsidR="00B61AF5">
          <w:rPr>
            <w:noProof/>
            <w:webHidden/>
          </w:rPr>
          <w:t>86</w:t>
        </w:r>
        <w:r w:rsidR="00B61AF5">
          <w:rPr>
            <w:noProof/>
            <w:webHidden/>
          </w:rPr>
          <w:fldChar w:fldCharType="end"/>
        </w:r>
      </w:hyperlink>
    </w:p>
    <w:p w14:paraId="38334CCC"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71" w:history="1">
        <w:r w:rsidR="00B61AF5" w:rsidRPr="00D456EA">
          <w:rPr>
            <w:rStyle w:val="Hyperlink"/>
            <w:noProof/>
          </w:rPr>
          <w:t>5.3</w:t>
        </w:r>
        <w:r w:rsidR="00B61AF5">
          <w:rPr>
            <w:rFonts w:asciiTheme="minorHAnsi" w:eastAsiaTheme="minorEastAsia" w:hAnsiTheme="minorHAnsi" w:cstheme="minorBidi"/>
            <w:i w:val="0"/>
            <w:iCs w:val="0"/>
            <w:noProof/>
            <w:sz w:val="24"/>
            <w:szCs w:val="24"/>
          </w:rPr>
          <w:tab/>
        </w:r>
        <w:r w:rsidR="00B61AF5" w:rsidRPr="00D456EA">
          <w:rPr>
            <w:rStyle w:val="Hyperlink"/>
            <w:noProof/>
          </w:rPr>
          <w:t>Transaction Mix</w:t>
        </w:r>
        <w:r w:rsidR="00B61AF5">
          <w:rPr>
            <w:noProof/>
            <w:webHidden/>
          </w:rPr>
          <w:tab/>
        </w:r>
        <w:r w:rsidR="00B61AF5">
          <w:rPr>
            <w:noProof/>
            <w:webHidden/>
          </w:rPr>
          <w:fldChar w:fldCharType="begin"/>
        </w:r>
        <w:r w:rsidR="00B61AF5">
          <w:rPr>
            <w:noProof/>
            <w:webHidden/>
          </w:rPr>
          <w:instrText xml:space="preserve"> PAGEREF _Toc500403271 \h </w:instrText>
        </w:r>
        <w:r w:rsidR="00B61AF5">
          <w:rPr>
            <w:noProof/>
            <w:webHidden/>
          </w:rPr>
        </w:r>
        <w:r w:rsidR="00B61AF5">
          <w:rPr>
            <w:noProof/>
            <w:webHidden/>
          </w:rPr>
          <w:fldChar w:fldCharType="separate"/>
        </w:r>
        <w:r w:rsidR="00B61AF5">
          <w:rPr>
            <w:noProof/>
            <w:webHidden/>
          </w:rPr>
          <w:t>88</w:t>
        </w:r>
        <w:r w:rsidR="00B61AF5">
          <w:rPr>
            <w:noProof/>
            <w:webHidden/>
          </w:rPr>
          <w:fldChar w:fldCharType="end"/>
        </w:r>
      </w:hyperlink>
    </w:p>
    <w:p w14:paraId="2315F272"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72" w:history="1">
        <w:r w:rsidR="00B61AF5" w:rsidRPr="00D456EA">
          <w:rPr>
            <w:rStyle w:val="Hyperlink"/>
            <w:noProof/>
          </w:rPr>
          <w:t>5.3.1</w:t>
        </w:r>
        <w:r w:rsidR="00B61AF5">
          <w:rPr>
            <w:rFonts w:asciiTheme="minorHAnsi" w:eastAsiaTheme="minorEastAsia" w:hAnsiTheme="minorHAnsi" w:cstheme="minorBidi"/>
            <w:noProof/>
            <w:sz w:val="24"/>
            <w:szCs w:val="24"/>
          </w:rPr>
          <w:tab/>
        </w:r>
        <w:r w:rsidR="00B61AF5" w:rsidRPr="00D456EA">
          <w:rPr>
            <w:rStyle w:val="Hyperlink"/>
            <w:noProof/>
          </w:rPr>
          <w:t>Mix Requirements</w:t>
        </w:r>
        <w:r w:rsidR="00B61AF5">
          <w:rPr>
            <w:noProof/>
            <w:webHidden/>
          </w:rPr>
          <w:tab/>
        </w:r>
        <w:r w:rsidR="00B61AF5">
          <w:rPr>
            <w:noProof/>
            <w:webHidden/>
          </w:rPr>
          <w:fldChar w:fldCharType="begin"/>
        </w:r>
        <w:r w:rsidR="00B61AF5">
          <w:rPr>
            <w:noProof/>
            <w:webHidden/>
          </w:rPr>
          <w:instrText xml:space="preserve"> PAGEREF _Toc500403272 \h </w:instrText>
        </w:r>
        <w:r w:rsidR="00B61AF5">
          <w:rPr>
            <w:noProof/>
            <w:webHidden/>
          </w:rPr>
        </w:r>
        <w:r w:rsidR="00B61AF5">
          <w:rPr>
            <w:noProof/>
            <w:webHidden/>
          </w:rPr>
          <w:fldChar w:fldCharType="separate"/>
        </w:r>
        <w:r w:rsidR="00B61AF5">
          <w:rPr>
            <w:noProof/>
            <w:webHidden/>
          </w:rPr>
          <w:t>88</w:t>
        </w:r>
        <w:r w:rsidR="00B61AF5">
          <w:rPr>
            <w:noProof/>
            <w:webHidden/>
          </w:rPr>
          <w:fldChar w:fldCharType="end"/>
        </w:r>
      </w:hyperlink>
    </w:p>
    <w:p w14:paraId="1C02CC11"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73" w:history="1">
        <w:r w:rsidR="00B61AF5" w:rsidRPr="00D456EA">
          <w:rPr>
            <w:rStyle w:val="Hyperlink"/>
            <w:noProof/>
          </w:rPr>
          <w:t>5.3.2</w:t>
        </w:r>
        <w:r w:rsidR="00B61AF5">
          <w:rPr>
            <w:rFonts w:asciiTheme="minorHAnsi" w:eastAsiaTheme="minorEastAsia" w:hAnsiTheme="minorHAnsi" w:cstheme="minorBidi"/>
            <w:noProof/>
            <w:sz w:val="24"/>
            <w:szCs w:val="24"/>
          </w:rPr>
          <w:tab/>
        </w:r>
        <w:r w:rsidR="00B61AF5" w:rsidRPr="00D456EA">
          <w:rPr>
            <w:rStyle w:val="Hyperlink"/>
            <w:noProof/>
          </w:rPr>
          <w:t>Required Precision for Mix Percentage Reporting</w:t>
        </w:r>
        <w:r w:rsidR="00B61AF5">
          <w:rPr>
            <w:noProof/>
            <w:webHidden/>
          </w:rPr>
          <w:tab/>
        </w:r>
        <w:r w:rsidR="00B61AF5">
          <w:rPr>
            <w:noProof/>
            <w:webHidden/>
          </w:rPr>
          <w:fldChar w:fldCharType="begin"/>
        </w:r>
        <w:r w:rsidR="00B61AF5">
          <w:rPr>
            <w:noProof/>
            <w:webHidden/>
          </w:rPr>
          <w:instrText xml:space="preserve"> PAGEREF _Toc500403273 \h </w:instrText>
        </w:r>
        <w:r w:rsidR="00B61AF5">
          <w:rPr>
            <w:noProof/>
            <w:webHidden/>
          </w:rPr>
        </w:r>
        <w:r w:rsidR="00B61AF5">
          <w:rPr>
            <w:noProof/>
            <w:webHidden/>
          </w:rPr>
          <w:fldChar w:fldCharType="separate"/>
        </w:r>
        <w:r w:rsidR="00B61AF5">
          <w:rPr>
            <w:noProof/>
            <w:webHidden/>
          </w:rPr>
          <w:t>88</w:t>
        </w:r>
        <w:r w:rsidR="00B61AF5">
          <w:rPr>
            <w:noProof/>
            <w:webHidden/>
          </w:rPr>
          <w:fldChar w:fldCharType="end"/>
        </w:r>
      </w:hyperlink>
    </w:p>
    <w:p w14:paraId="325B7B0C"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74" w:history="1">
        <w:r w:rsidR="00B61AF5" w:rsidRPr="00D456EA">
          <w:rPr>
            <w:rStyle w:val="Hyperlink"/>
            <w:noProof/>
          </w:rPr>
          <w:t>5.3.3</w:t>
        </w:r>
        <w:r w:rsidR="00B61AF5">
          <w:rPr>
            <w:rFonts w:asciiTheme="minorHAnsi" w:eastAsiaTheme="minorEastAsia" w:hAnsiTheme="minorHAnsi" w:cstheme="minorBidi"/>
            <w:noProof/>
            <w:sz w:val="24"/>
            <w:szCs w:val="24"/>
          </w:rPr>
          <w:tab/>
        </w:r>
        <w:r w:rsidR="00B61AF5" w:rsidRPr="00D456EA">
          <w:rPr>
            <w:rStyle w:val="Hyperlink"/>
            <w:noProof/>
          </w:rPr>
          <w:t>Data-Maintenance</w:t>
        </w:r>
        <w:r w:rsidR="00B61AF5">
          <w:rPr>
            <w:noProof/>
            <w:webHidden/>
          </w:rPr>
          <w:tab/>
        </w:r>
        <w:r w:rsidR="00B61AF5">
          <w:rPr>
            <w:noProof/>
            <w:webHidden/>
          </w:rPr>
          <w:fldChar w:fldCharType="begin"/>
        </w:r>
        <w:r w:rsidR="00B61AF5">
          <w:rPr>
            <w:noProof/>
            <w:webHidden/>
          </w:rPr>
          <w:instrText xml:space="preserve"> PAGEREF _Toc500403274 \h </w:instrText>
        </w:r>
        <w:r w:rsidR="00B61AF5">
          <w:rPr>
            <w:noProof/>
            <w:webHidden/>
          </w:rPr>
        </w:r>
        <w:r w:rsidR="00B61AF5">
          <w:rPr>
            <w:noProof/>
            <w:webHidden/>
          </w:rPr>
          <w:fldChar w:fldCharType="separate"/>
        </w:r>
        <w:r w:rsidR="00B61AF5">
          <w:rPr>
            <w:noProof/>
            <w:webHidden/>
          </w:rPr>
          <w:t>89</w:t>
        </w:r>
        <w:r w:rsidR="00B61AF5">
          <w:rPr>
            <w:noProof/>
            <w:webHidden/>
          </w:rPr>
          <w:fldChar w:fldCharType="end"/>
        </w:r>
      </w:hyperlink>
    </w:p>
    <w:p w14:paraId="7A8C5126"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75" w:history="1">
        <w:r w:rsidR="00B61AF5" w:rsidRPr="00D456EA">
          <w:rPr>
            <w:rStyle w:val="Hyperlink"/>
            <w:noProof/>
          </w:rPr>
          <w:t>5.3.4</w:t>
        </w:r>
        <w:r w:rsidR="00B61AF5">
          <w:rPr>
            <w:rFonts w:asciiTheme="minorHAnsi" w:eastAsiaTheme="minorEastAsia" w:hAnsiTheme="minorHAnsi" w:cstheme="minorBidi"/>
            <w:noProof/>
            <w:sz w:val="24"/>
            <w:szCs w:val="24"/>
          </w:rPr>
          <w:tab/>
        </w:r>
        <w:r w:rsidR="00B61AF5" w:rsidRPr="00D456EA">
          <w:rPr>
            <w:rStyle w:val="Hyperlink"/>
            <w:noProof/>
          </w:rPr>
          <w:t>Trade-Cleanup</w:t>
        </w:r>
        <w:r w:rsidR="00B61AF5">
          <w:rPr>
            <w:noProof/>
            <w:webHidden/>
          </w:rPr>
          <w:tab/>
        </w:r>
        <w:r w:rsidR="00B61AF5">
          <w:rPr>
            <w:noProof/>
            <w:webHidden/>
          </w:rPr>
          <w:fldChar w:fldCharType="begin"/>
        </w:r>
        <w:r w:rsidR="00B61AF5">
          <w:rPr>
            <w:noProof/>
            <w:webHidden/>
          </w:rPr>
          <w:instrText xml:space="preserve"> PAGEREF _Toc500403275 \h </w:instrText>
        </w:r>
        <w:r w:rsidR="00B61AF5">
          <w:rPr>
            <w:noProof/>
            <w:webHidden/>
          </w:rPr>
        </w:r>
        <w:r w:rsidR="00B61AF5">
          <w:rPr>
            <w:noProof/>
            <w:webHidden/>
          </w:rPr>
          <w:fldChar w:fldCharType="separate"/>
        </w:r>
        <w:r w:rsidR="00B61AF5">
          <w:rPr>
            <w:noProof/>
            <w:webHidden/>
          </w:rPr>
          <w:t>89</w:t>
        </w:r>
        <w:r w:rsidR="00B61AF5">
          <w:rPr>
            <w:noProof/>
            <w:webHidden/>
          </w:rPr>
          <w:fldChar w:fldCharType="end"/>
        </w:r>
      </w:hyperlink>
    </w:p>
    <w:p w14:paraId="74121E2E"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76" w:history="1">
        <w:r w:rsidR="00B61AF5" w:rsidRPr="00D456EA">
          <w:rPr>
            <w:rStyle w:val="Hyperlink"/>
            <w:noProof/>
          </w:rPr>
          <w:t>5.4</w:t>
        </w:r>
        <w:r w:rsidR="00B61AF5">
          <w:rPr>
            <w:rFonts w:asciiTheme="minorHAnsi" w:eastAsiaTheme="minorEastAsia" w:hAnsiTheme="minorHAnsi" w:cstheme="minorBidi"/>
            <w:i w:val="0"/>
            <w:iCs w:val="0"/>
            <w:noProof/>
            <w:sz w:val="24"/>
            <w:szCs w:val="24"/>
          </w:rPr>
          <w:tab/>
        </w:r>
        <w:r w:rsidR="00B61AF5" w:rsidRPr="00D456EA">
          <w:rPr>
            <w:rStyle w:val="Hyperlink"/>
            <w:noProof/>
          </w:rPr>
          <w:t>Transaction Parameters</w:t>
        </w:r>
        <w:r w:rsidR="00B61AF5">
          <w:rPr>
            <w:noProof/>
            <w:webHidden/>
          </w:rPr>
          <w:tab/>
        </w:r>
        <w:r w:rsidR="00B61AF5">
          <w:rPr>
            <w:noProof/>
            <w:webHidden/>
          </w:rPr>
          <w:fldChar w:fldCharType="begin"/>
        </w:r>
        <w:r w:rsidR="00B61AF5">
          <w:rPr>
            <w:noProof/>
            <w:webHidden/>
          </w:rPr>
          <w:instrText xml:space="preserve"> PAGEREF _Toc500403276 \h </w:instrText>
        </w:r>
        <w:r w:rsidR="00B61AF5">
          <w:rPr>
            <w:noProof/>
            <w:webHidden/>
          </w:rPr>
        </w:r>
        <w:r w:rsidR="00B61AF5">
          <w:rPr>
            <w:noProof/>
            <w:webHidden/>
          </w:rPr>
          <w:fldChar w:fldCharType="separate"/>
        </w:r>
        <w:r w:rsidR="00B61AF5">
          <w:rPr>
            <w:noProof/>
            <w:webHidden/>
          </w:rPr>
          <w:t>89</w:t>
        </w:r>
        <w:r w:rsidR="00B61AF5">
          <w:rPr>
            <w:noProof/>
            <w:webHidden/>
          </w:rPr>
          <w:fldChar w:fldCharType="end"/>
        </w:r>
      </w:hyperlink>
    </w:p>
    <w:p w14:paraId="761CC2D1"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77" w:history="1">
        <w:r w:rsidR="00B61AF5" w:rsidRPr="00D456EA">
          <w:rPr>
            <w:rStyle w:val="Hyperlink"/>
            <w:noProof/>
          </w:rPr>
          <w:t>5.4.1</w:t>
        </w:r>
        <w:r w:rsidR="00B61AF5">
          <w:rPr>
            <w:rFonts w:asciiTheme="minorHAnsi" w:eastAsiaTheme="minorEastAsia" w:hAnsiTheme="minorHAnsi" w:cstheme="minorBidi"/>
            <w:noProof/>
            <w:sz w:val="24"/>
            <w:szCs w:val="24"/>
          </w:rPr>
          <w:tab/>
        </w:r>
        <w:r w:rsidR="00B61AF5" w:rsidRPr="00D456EA">
          <w:rPr>
            <w:rStyle w:val="Hyperlink"/>
            <w:noProof/>
          </w:rPr>
          <w:t>Input Value Mix Requirements</w:t>
        </w:r>
        <w:r w:rsidR="00B61AF5">
          <w:rPr>
            <w:noProof/>
            <w:webHidden/>
          </w:rPr>
          <w:tab/>
        </w:r>
        <w:r w:rsidR="00B61AF5">
          <w:rPr>
            <w:noProof/>
            <w:webHidden/>
          </w:rPr>
          <w:fldChar w:fldCharType="begin"/>
        </w:r>
        <w:r w:rsidR="00B61AF5">
          <w:rPr>
            <w:noProof/>
            <w:webHidden/>
          </w:rPr>
          <w:instrText xml:space="preserve"> PAGEREF _Toc500403277 \h </w:instrText>
        </w:r>
        <w:r w:rsidR="00B61AF5">
          <w:rPr>
            <w:noProof/>
            <w:webHidden/>
          </w:rPr>
        </w:r>
        <w:r w:rsidR="00B61AF5">
          <w:rPr>
            <w:noProof/>
            <w:webHidden/>
          </w:rPr>
          <w:fldChar w:fldCharType="separate"/>
        </w:r>
        <w:r w:rsidR="00B61AF5">
          <w:rPr>
            <w:noProof/>
            <w:webHidden/>
          </w:rPr>
          <w:t>89</w:t>
        </w:r>
        <w:r w:rsidR="00B61AF5">
          <w:rPr>
            <w:noProof/>
            <w:webHidden/>
          </w:rPr>
          <w:fldChar w:fldCharType="end"/>
        </w:r>
      </w:hyperlink>
    </w:p>
    <w:p w14:paraId="486AD2B9"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78" w:history="1">
        <w:r w:rsidR="00B61AF5" w:rsidRPr="00D456EA">
          <w:rPr>
            <w:rStyle w:val="Hyperlink"/>
            <w:noProof/>
          </w:rPr>
          <w:t>5.5</w:t>
        </w:r>
        <w:r w:rsidR="00B61AF5">
          <w:rPr>
            <w:rFonts w:asciiTheme="minorHAnsi" w:eastAsiaTheme="minorEastAsia" w:hAnsiTheme="minorHAnsi" w:cstheme="minorBidi"/>
            <w:i w:val="0"/>
            <w:iCs w:val="0"/>
            <w:noProof/>
            <w:sz w:val="24"/>
            <w:szCs w:val="24"/>
          </w:rPr>
          <w:tab/>
        </w:r>
        <w:r w:rsidR="00B61AF5" w:rsidRPr="00D456EA">
          <w:rPr>
            <w:rStyle w:val="Hyperlink"/>
            <w:noProof/>
          </w:rPr>
          <w:t>Response Time</w:t>
        </w:r>
        <w:r w:rsidR="00B61AF5">
          <w:rPr>
            <w:noProof/>
            <w:webHidden/>
          </w:rPr>
          <w:tab/>
        </w:r>
        <w:r w:rsidR="00B61AF5">
          <w:rPr>
            <w:noProof/>
            <w:webHidden/>
          </w:rPr>
          <w:fldChar w:fldCharType="begin"/>
        </w:r>
        <w:r w:rsidR="00B61AF5">
          <w:rPr>
            <w:noProof/>
            <w:webHidden/>
          </w:rPr>
          <w:instrText xml:space="preserve"> PAGEREF _Toc500403278 \h </w:instrText>
        </w:r>
        <w:r w:rsidR="00B61AF5">
          <w:rPr>
            <w:noProof/>
            <w:webHidden/>
          </w:rPr>
        </w:r>
        <w:r w:rsidR="00B61AF5">
          <w:rPr>
            <w:noProof/>
            <w:webHidden/>
          </w:rPr>
          <w:fldChar w:fldCharType="separate"/>
        </w:r>
        <w:r w:rsidR="00B61AF5">
          <w:rPr>
            <w:noProof/>
            <w:webHidden/>
          </w:rPr>
          <w:t>90</w:t>
        </w:r>
        <w:r w:rsidR="00B61AF5">
          <w:rPr>
            <w:noProof/>
            <w:webHidden/>
          </w:rPr>
          <w:fldChar w:fldCharType="end"/>
        </w:r>
      </w:hyperlink>
    </w:p>
    <w:p w14:paraId="4522D45B"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79" w:history="1">
        <w:r w:rsidR="00B61AF5" w:rsidRPr="00D456EA">
          <w:rPr>
            <w:rStyle w:val="Hyperlink"/>
            <w:noProof/>
          </w:rPr>
          <w:t>5.5.1</w:t>
        </w:r>
        <w:r w:rsidR="00B61AF5">
          <w:rPr>
            <w:rFonts w:asciiTheme="minorHAnsi" w:eastAsiaTheme="minorEastAsia" w:hAnsiTheme="minorHAnsi" w:cstheme="minorBidi"/>
            <w:noProof/>
            <w:sz w:val="24"/>
            <w:szCs w:val="24"/>
          </w:rPr>
          <w:tab/>
        </w:r>
        <w:r w:rsidR="00B61AF5" w:rsidRPr="00D456EA">
          <w:rPr>
            <w:rStyle w:val="Hyperlink"/>
            <w:noProof/>
          </w:rPr>
          <w:t>Response Time</w:t>
        </w:r>
        <w:r w:rsidR="00B61AF5">
          <w:rPr>
            <w:noProof/>
            <w:webHidden/>
          </w:rPr>
          <w:tab/>
        </w:r>
        <w:r w:rsidR="00B61AF5">
          <w:rPr>
            <w:noProof/>
            <w:webHidden/>
          </w:rPr>
          <w:fldChar w:fldCharType="begin"/>
        </w:r>
        <w:r w:rsidR="00B61AF5">
          <w:rPr>
            <w:noProof/>
            <w:webHidden/>
          </w:rPr>
          <w:instrText xml:space="preserve"> PAGEREF _Toc500403279 \h </w:instrText>
        </w:r>
        <w:r w:rsidR="00B61AF5">
          <w:rPr>
            <w:noProof/>
            <w:webHidden/>
          </w:rPr>
        </w:r>
        <w:r w:rsidR="00B61AF5">
          <w:rPr>
            <w:noProof/>
            <w:webHidden/>
          </w:rPr>
          <w:fldChar w:fldCharType="separate"/>
        </w:r>
        <w:r w:rsidR="00B61AF5">
          <w:rPr>
            <w:noProof/>
            <w:webHidden/>
          </w:rPr>
          <w:t>90</w:t>
        </w:r>
        <w:r w:rsidR="00B61AF5">
          <w:rPr>
            <w:noProof/>
            <w:webHidden/>
          </w:rPr>
          <w:fldChar w:fldCharType="end"/>
        </w:r>
      </w:hyperlink>
    </w:p>
    <w:p w14:paraId="64397608"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80" w:history="1">
        <w:r w:rsidR="00B61AF5" w:rsidRPr="00D456EA">
          <w:rPr>
            <w:rStyle w:val="Hyperlink"/>
            <w:noProof/>
          </w:rPr>
          <w:t>5.6</w:t>
        </w:r>
        <w:r w:rsidR="00B61AF5">
          <w:rPr>
            <w:rFonts w:asciiTheme="minorHAnsi" w:eastAsiaTheme="minorEastAsia" w:hAnsiTheme="minorHAnsi" w:cstheme="minorBidi"/>
            <w:i w:val="0"/>
            <w:iCs w:val="0"/>
            <w:noProof/>
            <w:sz w:val="24"/>
            <w:szCs w:val="24"/>
          </w:rPr>
          <w:tab/>
        </w:r>
        <w:r w:rsidR="00B61AF5" w:rsidRPr="00D456EA">
          <w:rPr>
            <w:rStyle w:val="Hyperlink"/>
            <w:noProof/>
          </w:rPr>
          <w:t>Test Run</w:t>
        </w:r>
        <w:r w:rsidR="00B61AF5">
          <w:rPr>
            <w:noProof/>
            <w:webHidden/>
          </w:rPr>
          <w:tab/>
        </w:r>
        <w:r w:rsidR="00B61AF5">
          <w:rPr>
            <w:noProof/>
            <w:webHidden/>
          </w:rPr>
          <w:fldChar w:fldCharType="begin"/>
        </w:r>
        <w:r w:rsidR="00B61AF5">
          <w:rPr>
            <w:noProof/>
            <w:webHidden/>
          </w:rPr>
          <w:instrText xml:space="preserve"> PAGEREF _Toc500403280 \h </w:instrText>
        </w:r>
        <w:r w:rsidR="00B61AF5">
          <w:rPr>
            <w:noProof/>
            <w:webHidden/>
          </w:rPr>
        </w:r>
        <w:r w:rsidR="00B61AF5">
          <w:rPr>
            <w:noProof/>
            <w:webHidden/>
          </w:rPr>
          <w:fldChar w:fldCharType="separate"/>
        </w:r>
        <w:r w:rsidR="00B61AF5">
          <w:rPr>
            <w:noProof/>
            <w:webHidden/>
          </w:rPr>
          <w:t>93</w:t>
        </w:r>
        <w:r w:rsidR="00B61AF5">
          <w:rPr>
            <w:noProof/>
            <w:webHidden/>
          </w:rPr>
          <w:fldChar w:fldCharType="end"/>
        </w:r>
      </w:hyperlink>
    </w:p>
    <w:p w14:paraId="0B71FBFB"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81" w:history="1">
        <w:r w:rsidR="00B61AF5" w:rsidRPr="00D456EA">
          <w:rPr>
            <w:rStyle w:val="Hyperlink"/>
            <w:noProof/>
          </w:rPr>
          <w:t>5.6.1</w:t>
        </w:r>
        <w:r w:rsidR="00B61AF5">
          <w:rPr>
            <w:rFonts w:asciiTheme="minorHAnsi" w:eastAsiaTheme="minorEastAsia" w:hAnsiTheme="minorHAnsi" w:cstheme="minorBidi"/>
            <w:noProof/>
            <w:sz w:val="24"/>
            <w:szCs w:val="24"/>
          </w:rPr>
          <w:tab/>
        </w:r>
        <w:r w:rsidR="00B61AF5" w:rsidRPr="00D456EA">
          <w:rPr>
            <w:rStyle w:val="Hyperlink"/>
            <w:noProof/>
          </w:rPr>
          <w:t>Definition of Terms</w:t>
        </w:r>
        <w:r w:rsidR="00B61AF5">
          <w:rPr>
            <w:noProof/>
            <w:webHidden/>
          </w:rPr>
          <w:tab/>
        </w:r>
        <w:r w:rsidR="00B61AF5">
          <w:rPr>
            <w:noProof/>
            <w:webHidden/>
          </w:rPr>
          <w:fldChar w:fldCharType="begin"/>
        </w:r>
        <w:r w:rsidR="00B61AF5">
          <w:rPr>
            <w:noProof/>
            <w:webHidden/>
          </w:rPr>
          <w:instrText xml:space="preserve"> PAGEREF _Toc500403281 \h </w:instrText>
        </w:r>
        <w:r w:rsidR="00B61AF5">
          <w:rPr>
            <w:noProof/>
            <w:webHidden/>
          </w:rPr>
        </w:r>
        <w:r w:rsidR="00B61AF5">
          <w:rPr>
            <w:noProof/>
            <w:webHidden/>
          </w:rPr>
          <w:fldChar w:fldCharType="separate"/>
        </w:r>
        <w:r w:rsidR="00B61AF5">
          <w:rPr>
            <w:noProof/>
            <w:webHidden/>
          </w:rPr>
          <w:t>93</w:t>
        </w:r>
        <w:r w:rsidR="00B61AF5">
          <w:rPr>
            <w:noProof/>
            <w:webHidden/>
          </w:rPr>
          <w:fldChar w:fldCharType="end"/>
        </w:r>
      </w:hyperlink>
    </w:p>
    <w:p w14:paraId="2EDC9551"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82" w:history="1">
        <w:r w:rsidR="00B61AF5" w:rsidRPr="00D456EA">
          <w:rPr>
            <w:rStyle w:val="Hyperlink"/>
            <w:noProof/>
          </w:rPr>
          <w:t>5.6.2</w:t>
        </w:r>
        <w:r w:rsidR="00B61AF5">
          <w:rPr>
            <w:rFonts w:asciiTheme="minorHAnsi" w:eastAsiaTheme="minorEastAsia" w:hAnsiTheme="minorHAnsi" w:cstheme="minorBidi"/>
            <w:noProof/>
            <w:sz w:val="24"/>
            <w:szCs w:val="24"/>
          </w:rPr>
          <w:tab/>
        </w:r>
        <w:r w:rsidR="00B61AF5" w:rsidRPr="00D456EA">
          <w:rPr>
            <w:rStyle w:val="Hyperlink"/>
            <w:noProof/>
          </w:rPr>
          <w:t>Database Content</w:t>
        </w:r>
        <w:r w:rsidR="00B61AF5">
          <w:rPr>
            <w:noProof/>
            <w:webHidden/>
          </w:rPr>
          <w:tab/>
        </w:r>
        <w:r w:rsidR="00B61AF5">
          <w:rPr>
            <w:noProof/>
            <w:webHidden/>
          </w:rPr>
          <w:fldChar w:fldCharType="begin"/>
        </w:r>
        <w:r w:rsidR="00B61AF5">
          <w:rPr>
            <w:noProof/>
            <w:webHidden/>
          </w:rPr>
          <w:instrText xml:space="preserve"> PAGEREF _Toc500403282 \h </w:instrText>
        </w:r>
        <w:r w:rsidR="00B61AF5">
          <w:rPr>
            <w:noProof/>
            <w:webHidden/>
          </w:rPr>
        </w:r>
        <w:r w:rsidR="00B61AF5">
          <w:rPr>
            <w:noProof/>
            <w:webHidden/>
          </w:rPr>
          <w:fldChar w:fldCharType="separate"/>
        </w:r>
        <w:r w:rsidR="00B61AF5">
          <w:rPr>
            <w:noProof/>
            <w:webHidden/>
          </w:rPr>
          <w:t>93</w:t>
        </w:r>
        <w:r w:rsidR="00B61AF5">
          <w:rPr>
            <w:noProof/>
            <w:webHidden/>
          </w:rPr>
          <w:fldChar w:fldCharType="end"/>
        </w:r>
      </w:hyperlink>
    </w:p>
    <w:p w14:paraId="5F5902B1"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83" w:history="1">
        <w:r w:rsidR="00B61AF5" w:rsidRPr="00D456EA">
          <w:rPr>
            <w:rStyle w:val="Hyperlink"/>
            <w:noProof/>
          </w:rPr>
          <w:t>5.6.3</w:t>
        </w:r>
        <w:r w:rsidR="00B61AF5">
          <w:rPr>
            <w:rFonts w:asciiTheme="minorHAnsi" w:eastAsiaTheme="minorEastAsia" w:hAnsiTheme="minorHAnsi" w:cstheme="minorBidi"/>
            <w:noProof/>
            <w:sz w:val="24"/>
            <w:szCs w:val="24"/>
          </w:rPr>
          <w:tab/>
        </w:r>
        <w:r w:rsidR="00B61AF5" w:rsidRPr="00D456EA">
          <w:rPr>
            <w:rStyle w:val="Hyperlink"/>
            <w:noProof/>
          </w:rPr>
          <w:t>Sustainable Performance</w:t>
        </w:r>
        <w:r w:rsidR="00B61AF5">
          <w:rPr>
            <w:noProof/>
            <w:webHidden/>
          </w:rPr>
          <w:tab/>
        </w:r>
        <w:r w:rsidR="00B61AF5">
          <w:rPr>
            <w:noProof/>
            <w:webHidden/>
          </w:rPr>
          <w:fldChar w:fldCharType="begin"/>
        </w:r>
        <w:r w:rsidR="00B61AF5">
          <w:rPr>
            <w:noProof/>
            <w:webHidden/>
          </w:rPr>
          <w:instrText xml:space="preserve"> PAGEREF _Toc500403283 \h </w:instrText>
        </w:r>
        <w:r w:rsidR="00B61AF5">
          <w:rPr>
            <w:noProof/>
            <w:webHidden/>
          </w:rPr>
        </w:r>
        <w:r w:rsidR="00B61AF5">
          <w:rPr>
            <w:noProof/>
            <w:webHidden/>
          </w:rPr>
          <w:fldChar w:fldCharType="separate"/>
        </w:r>
        <w:r w:rsidR="00B61AF5">
          <w:rPr>
            <w:noProof/>
            <w:webHidden/>
          </w:rPr>
          <w:t>94</w:t>
        </w:r>
        <w:r w:rsidR="00B61AF5">
          <w:rPr>
            <w:noProof/>
            <w:webHidden/>
          </w:rPr>
          <w:fldChar w:fldCharType="end"/>
        </w:r>
      </w:hyperlink>
    </w:p>
    <w:p w14:paraId="74C917F7"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84" w:history="1">
        <w:r w:rsidR="00B61AF5" w:rsidRPr="00D456EA">
          <w:rPr>
            <w:rStyle w:val="Hyperlink"/>
            <w:noProof/>
          </w:rPr>
          <w:t>5.6.4</w:t>
        </w:r>
        <w:r w:rsidR="00B61AF5">
          <w:rPr>
            <w:rFonts w:asciiTheme="minorHAnsi" w:eastAsiaTheme="minorEastAsia" w:hAnsiTheme="minorHAnsi" w:cstheme="minorBidi"/>
            <w:noProof/>
            <w:sz w:val="24"/>
            <w:szCs w:val="24"/>
          </w:rPr>
          <w:tab/>
        </w:r>
        <w:r w:rsidR="00B61AF5" w:rsidRPr="00D456EA">
          <w:rPr>
            <w:rStyle w:val="Hyperlink"/>
            <w:noProof/>
          </w:rPr>
          <w:t>Steady State</w:t>
        </w:r>
        <w:r w:rsidR="00B61AF5">
          <w:rPr>
            <w:noProof/>
            <w:webHidden/>
          </w:rPr>
          <w:tab/>
        </w:r>
        <w:r w:rsidR="00B61AF5">
          <w:rPr>
            <w:noProof/>
            <w:webHidden/>
          </w:rPr>
          <w:fldChar w:fldCharType="begin"/>
        </w:r>
        <w:r w:rsidR="00B61AF5">
          <w:rPr>
            <w:noProof/>
            <w:webHidden/>
          </w:rPr>
          <w:instrText xml:space="preserve"> PAGEREF _Toc500403284 \h </w:instrText>
        </w:r>
        <w:r w:rsidR="00B61AF5">
          <w:rPr>
            <w:noProof/>
            <w:webHidden/>
          </w:rPr>
        </w:r>
        <w:r w:rsidR="00B61AF5">
          <w:rPr>
            <w:noProof/>
            <w:webHidden/>
          </w:rPr>
          <w:fldChar w:fldCharType="separate"/>
        </w:r>
        <w:r w:rsidR="00B61AF5">
          <w:rPr>
            <w:noProof/>
            <w:webHidden/>
          </w:rPr>
          <w:t>94</w:t>
        </w:r>
        <w:r w:rsidR="00B61AF5">
          <w:rPr>
            <w:noProof/>
            <w:webHidden/>
          </w:rPr>
          <w:fldChar w:fldCharType="end"/>
        </w:r>
      </w:hyperlink>
    </w:p>
    <w:p w14:paraId="61A94C80"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85" w:history="1">
        <w:r w:rsidR="00B61AF5" w:rsidRPr="00D456EA">
          <w:rPr>
            <w:rStyle w:val="Hyperlink"/>
            <w:noProof/>
          </w:rPr>
          <w:t>5.6.5</w:t>
        </w:r>
        <w:r w:rsidR="00B61AF5">
          <w:rPr>
            <w:rFonts w:asciiTheme="minorHAnsi" w:eastAsiaTheme="minorEastAsia" w:hAnsiTheme="minorHAnsi" w:cstheme="minorBidi"/>
            <w:noProof/>
            <w:sz w:val="24"/>
            <w:szCs w:val="24"/>
          </w:rPr>
          <w:tab/>
        </w:r>
        <w:r w:rsidR="00B61AF5" w:rsidRPr="00D456EA">
          <w:rPr>
            <w:rStyle w:val="Hyperlink"/>
            <w:noProof/>
          </w:rPr>
          <w:t>Measurement Interval</w:t>
        </w:r>
        <w:r w:rsidR="00B61AF5">
          <w:rPr>
            <w:noProof/>
            <w:webHidden/>
          </w:rPr>
          <w:tab/>
        </w:r>
        <w:r w:rsidR="00B61AF5">
          <w:rPr>
            <w:noProof/>
            <w:webHidden/>
          </w:rPr>
          <w:fldChar w:fldCharType="begin"/>
        </w:r>
        <w:r w:rsidR="00B61AF5">
          <w:rPr>
            <w:noProof/>
            <w:webHidden/>
          </w:rPr>
          <w:instrText xml:space="preserve"> PAGEREF _Toc500403285 \h </w:instrText>
        </w:r>
        <w:r w:rsidR="00B61AF5">
          <w:rPr>
            <w:noProof/>
            <w:webHidden/>
          </w:rPr>
        </w:r>
        <w:r w:rsidR="00B61AF5">
          <w:rPr>
            <w:noProof/>
            <w:webHidden/>
          </w:rPr>
          <w:fldChar w:fldCharType="separate"/>
        </w:r>
        <w:r w:rsidR="00B61AF5">
          <w:rPr>
            <w:noProof/>
            <w:webHidden/>
          </w:rPr>
          <w:t>95</w:t>
        </w:r>
        <w:r w:rsidR="00B61AF5">
          <w:rPr>
            <w:noProof/>
            <w:webHidden/>
          </w:rPr>
          <w:fldChar w:fldCharType="end"/>
        </w:r>
      </w:hyperlink>
    </w:p>
    <w:p w14:paraId="36E8A863"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86" w:history="1">
        <w:r w:rsidR="00B61AF5" w:rsidRPr="00D456EA">
          <w:rPr>
            <w:rStyle w:val="Hyperlink"/>
            <w:noProof/>
          </w:rPr>
          <w:t>5.6.6</w:t>
        </w:r>
        <w:r w:rsidR="00B61AF5">
          <w:rPr>
            <w:rFonts w:asciiTheme="minorHAnsi" w:eastAsiaTheme="minorEastAsia" w:hAnsiTheme="minorHAnsi" w:cstheme="minorBidi"/>
            <w:noProof/>
            <w:sz w:val="24"/>
            <w:szCs w:val="24"/>
          </w:rPr>
          <w:tab/>
        </w:r>
        <w:r w:rsidR="00B61AF5" w:rsidRPr="00D456EA">
          <w:rPr>
            <w:rStyle w:val="Hyperlink"/>
            <w:noProof/>
          </w:rPr>
          <w:t>Database Growth</w:t>
        </w:r>
        <w:r w:rsidR="00B61AF5">
          <w:rPr>
            <w:noProof/>
            <w:webHidden/>
          </w:rPr>
          <w:tab/>
        </w:r>
        <w:r w:rsidR="00B61AF5">
          <w:rPr>
            <w:noProof/>
            <w:webHidden/>
          </w:rPr>
          <w:fldChar w:fldCharType="begin"/>
        </w:r>
        <w:r w:rsidR="00B61AF5">
          <w:rPr>
            <w:noProof/>
            <w:webHidden/>
          </w:rPr>
          <w:instrText xml:space="preserve"> PAGEREF _Toc500403286 \h </w:instrText>
        </w:r>
        <w:r w:rsidR="00B61AF5">
          <w:rPr>
            <w:noProof/>
            <w:webHidden/>
          </w:rPr>
        </w:r>
        <w:r w:rsidR="00B61AF5">
          <w:rPr>
            <w:noProof/>
            <w:webHidden/>
          </w:rPr>
          <w:fldChar w:fldCharType="separate"/>
        </w:r>
        <w:r w:rsidR="00B61AF5">
          <w:rPr>
            <w:noProof/>
            <w:webHidden/>
          </w:rPr>
          <w:t>96</w:t>
        </w:r>
        <w:r w:rsidR="00B61AF5">
          <w:rPr>
            <w:noProof/>
            <w:webHidden/>
          </w:rPr>
          <w:fldChar w:fldCharType="end"/>
        </w:r>
      </w:hyperlink>
    </w:p>
    <w:p w14:paraId="1690A84C"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87" w:history="1">
        <w:r w:rsidR="00B61AF5" w:rsidRPr="00D456EA">
          <w:rPr>
            <w:rStyle w:val="Hyperlink"/>
            <w:noProof/>
          </w:rPr>
          <w:t>5.6.7</w:t>
        </w:r>
        <w:r w:rsidR="00B61AF5">
          <w:rPr>
            <w:rFonts w:asciiTheme="minorHAnsi" w:eastAsiaTheme="minorEastAsia" w:hAnsiTheme="minorHAnsi" w:cstheme="minorBidi"/>
            <w:noProof/>
            <w:sz w:val="24"/>
            <w:szCs w:val="24"/>
          </w:rPr>
          <w:tab/>
        </w:r>
        <w:r w:rsidR="00B61AF5" w:rsidRPr="00D456EA">
          <w:rPr>
            <w:rStyle w:val="Hyperlink"/>
            <w:noProof/>
          </w:rPr>
          <w:t>Continuous Operation Requirement</w:t>
        </w:r>
        <w:r w:rsidR="00B61AF5">
          <w:rPr>
            <w:noProof/>
            <w:webHidden/>
          </w:rPr>
          <w:tab/>
        </w:r>
        <w:r w:rsidR="00B61AF5">
          <w:rPr>
            <w:noProof/>
            <w:webHidden/>
          </w:rPr>
          <w:fldChar w:fldCharType="begin"/>
        </w:r>
        <w:r w:rsidR="00B61AF5">
          <w:rPr>
            <w:noProof/>
            <w:webHidden/>
          </w:rPr>
          <w:instrText xml:space="preserve"> PAGEREF _Toc500403287 \h </w:instrText>
        </w:r>
        <w:r w:rsidR="00B61AF5">
          <w:rPr>
            <w:noProof/>
            <w:webHidden/>
          </w:rPr>
        </w:r>
        <w:r w:rsidR="00B61AF5">
          <w:rPr>
            <w:noProof/>
            <w:webHidden/>
          </w:rPr>
          <w:fldChar w:fldCharType="separate"/>
        </w:r>
        <w:r w:rsidR="00B61AF5">
          <w:rPr>
            <w:noProof/>
            <w:webHidden/>
          </w:rPr>
          <w:t>97</w:t>
        </w:r>
        <w:r w:rsidR="00B61AF5">
          <w:rPr>
            <w:noProof/>
            <w:webHidden/>
          </w:rPr>
          <w:fldChar w:fldCharType="end"/>
        </w:r>
      </w:hyperlink>
    </w:p>
    <w:p w14:paraId="46952647"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88" w:history="1">
        <w:r w:rsidR="00B61AF5" w:rsidRPr="00D456EA">
          <w:rPr>
            <w:rStyle w:val="Hyperlink"/>
            <w:noProof/>
          </w:rPr>
          <w:t>5.6.8</w:t>
        </w:r>
        <w:r w:rsidR="00B61AF5">
          <w:rPr>
            <w:rFonts w:asciiTheme="minorHAnsi" w:eastAsiaTheme="minorEastAsia" w:hAnsiTheme="minorHAnsi" w:cstheme="minorBidi"/>
            <w:noProof/>
            <w:sz w:val="24"/>
            <w:szCs w:val="24"/>
          </w:rPr>
          <w:tab/>
        </w:r>
        <w:r w:rsidR="00B61AF5" w:rsidRPr="00D456EA">
          <w:rPr>
            <w:rStyle w:val="Hyperlink"/>
            <w:noProof/>
          </w:rPr>
          <w:t>Performance &amp; Database Size</w:t>
        </w:r>
        <w:r w:rsidR="00B61AF5">
          <w:rPr>
            <w:noProof/>
            <w:webHidden/>
          </w:rPr>
          <w:tab/>
        </w:r>
        <w:r w:rsidR="00B61AF5">
          <w:rPr>
            <w:noProof/>
            <w:webHidden/>
          </w:rPr>
          <w:fldChar w:fldCharType="begin"/>
        </w:r>
        <w:r w:rsidR="00B61AF5">
          <w:rPr>
            <w:noProof/>
            <w:webHidden/>
          </w:rPr>
          <w:instrText xml:space="preserve"> PAGEREF _Toc500403288 \h </w:instrText>
        </w:r>
        <w:r w:rsidR="00B61AF5">
          <w:rPr>
            <w:noProof/>
            <w:webHidden/>
          </w:rPr>
        </w:r>
        <w:r w:rsidR="00B61AF5">
          <w:rPr>
            <w:noProof/>
            <w:webHidden/>
          </w:rPr>
          <w:fldChar w:fldCharType="separate"/>
        </w:r>
        <w:r w:rsidR="00B61AF5">
          <w:rPr>
            <w:noProof/>
            <w:webHidden/>
          </w:rPr>
          <w:t>98</w:t>
        </w:r>
        <w:r w:rsidR="00B61AF5">
          <w:rPr>
            <w:noProof/>
            <w:webHidden/>
          </w:rPr>
          <w:fldChar w:fldCharType="end"/>
        </w:r>
      </w:hyperlink>
    </w:p>
    <w:p w14:paraId="62EA543F"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89" w:history="1">
        <w:r w:rsidR="00B61AF5" w:rsidRPr="00D456EA">
          <w:rPr>
            <w:rStyle w:val="Hyperlink"/>
            <w:noProof/>
          </w:rPr>
          <w:t>5.7</w:t>
        </w:r>
        <w:r w:rsidR="00B61AF5">
          <w:rPr>
            <w:rFonts w:asciiTheme="minorHAnsi" w:eastAsiaTheme="minorEastAsia" w:hAnsiTheme="minorHAnsi" w:cstheme="minorBidi"/>
            <w:i w:val="0"/>
            <w:iCs w:val="0"/>
            <w:noProof/>
            <w:sz w:val="24"/>
            <w:szCs w:val="24"/>
          </w:rPr>
          <w:tab/>
        </w:r>
        <w:r w:rsidR="00B61AF5" w:rsidRPr="00D456EA">
          <w:rPr>
            <w:rStyle w:val="Hyperlink"/>
            <w:noProof/>
          </w:rPr>
          <w:t>Required Reporting</w:t>
        </w:r>
        <w:r w:rsidR="00B61AF5">
          <w:rPr>
            <w:noProof/>
            <w:webHidden/>
          </w:rPr>
          <w:tab/>
        </w:r>
        <w:r w:rsidR="00B61AF5">
          <w:rPr>
            <w:noProof/>
            <w:webHidden/>
          </w:rPr>
          <w:fldChar w:fldCharType="begin"/>
        </w:r>
        <w:r w:rsidR="00B61AF5">
          <w:rPr>
            <w:noProof/>
            <w:webHidden/>
          </w:rPr>
          <w:instrText xml:space="preserve"> PAGEREF _Toc500403289 \h </w:instrText>
        </w:r>
        <w:r w:rsidR="00B61AF5">
          <w:rPr>
            <w:noProof/>
            <w:webHidden/>
          </w:rPr>
        </w:r>
        <w:r w:rsidR="00B61AF5">
          <w:rPr>
            <w:noProof/>
            <w:webHidden/>
          </w:rPr>
          <w:fldChar w:fldCharType="separate"/>
        </w:r>
        <w:r w:rsidR="00B61AF5">
          <w:rPr>
            <w:noProof/>
            <w:webHidden/>
          </w:rPr>
          <w:t>98</w:t>
        </w:r>
        <w:r w:rsidR="00B61AF5">
          <w:rPr>
            <w:noProof/>
            <w:webHidden/>
          </w:rPr>
          <w:fldChar w:fldCharType="end"/>
        </w:r>
      </w:hyperlink>
    </w:p>
    <w:p w14:paraId="52AEE8A6"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90" w:history="1">
        <w:r w:rsidR="00B61AF5" w:rsidRPr="00D456EA">
          <w:rPr>
            <w:rStyle w:val="Hyperlink"/>
            <w:noProof/>
          </w:rPr>
          <w:t>5.7.1</w:t>
        </w:r>
        <w:r w:rsidR="00B61AF5">
          <w:rPr>
            <w:rFonts w:asciiTheme="minorHAnsi" w:eastAsiaTheme="minorEastAsia" w:hAnsiTheme="minorHAnsi" w:cstheme="minorBidi"/>
            <w:noProof/>
            <w:sz w:val="24"/>
            <w:szCs w:val="24"/>
          </w:rPr>
          <w:tab/>
        </w:r>
        <w:r w:rsidR="00B61AF5" w:rsidRPr="00D456EA">
          <w:rPr>
            <w:rStyle w:val="Hyperlink"/>
            <w:noProof/>
          </w:rPr>
          <w:t>Reported Throughput</w:t>
        </w:r>
        <w:r w:rsidR="00B61AF5">
          <w:rPr>
            <w:noProof/>
            <w:webHidden/>
          </w:rPr>
          <w:tab/>
        </w:r>
        <w:r w:rsidR="00B61AF5">
          <w:rPr>
            <w:noProof/>
            <w:webHidden/>
          </w:rPr>
          <w:fldChar w:fldCharType="begin"/>
        </w:r>
        <w:r w:rsidR="00B61AF5">
          <w:rPr>
            <w:noProof/>
            <w:webHidden/>
          </w:rPr>
          <w:instrText xml:space="preserve"> PAGEREF _Toc500403290 \h </w:instrText>
        </w:r>
        <w:r w:rsidR="00B61AF5">
          <w:rPr>
            <w:noProof/>
            <w:webHidden/>
          </w:rPr>
        </w:r>
        <w:r w:rsidR="00B61AF5">
          <w:rPr>
            <w:noProof/>
            <w:webHidden/>
          </w:rPr>
          <w:fldChar w:fldCharType="separate"/>
        </w:r>
        <w:r w:rsidR="00B61AF5">
          <w:rPr>
            <w:noProof/>
            <w:webHidden/>
          </w:rPr>
          <w:t>98</w:t>
        </w:r>
        <w:r w:rsidR="00B61AF5">
          <w:rPr>
            <w:noProof/>
            <w:webHidden/>
          </w:rPr>
          <w:fldChar w:fldCharType="end"/>
        </w:r>
      </w:hyperlink>
    </w:p>
    <w:p w14:paraId="1B201A7F"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91" w:history="1">
        <w:r w:rsidR="00B61AF5" w:rsidRPr="00D456EA">
          <w:rPr>
            <w:rStyle w:val="Hyperlink"/>
            <w:noProof/>
          </w:rPr>
          <w:t>5.7.2</w:t>
        </w:r>
        <w:r w:rsidR="00B61AF5">
          <w:rPr>
            <w:rFonts w:asciiTheme="minorHAnsi" w:eastAsiaTheme="minorEastAsia" w:hAnsiTheme="minorHAnsi" w:cstheme="minorBidi"/>
            <w:noProof/>
            <w:sz w:val="24"/>
            <w:szCs w:val="24"/>
          </w:rPr>
          <w:tab/>
        </w:r>
        <w:r w:rsidR="00B61AF5" w:rsidRPr="00D456EA">
          <w:rPr>
            <w:rStyle w:val="Hyperlink"/>
            <w:noProof/>
          </w:rPr>
          <w:t>Test Run Graph</w:t>
        </w:r>
        <w:r w:rsidR="00B61AF5">
          <w:rPr>
            <w:noProof/>
            <w:webHidden/>
          </w:rPr>
          <w:tab/>
        </w:r>
        <w:r w:rsidR="00B61AF5">
          <w:rPr>
            <w:noProof/>
            <w:webHidden/>
          </w:rPr>
          <w:fldChar w:fldCharType="begin"/>
        </w:r>
        <w:r w:rsidR="00B61AF5">
          <w:rPr>
            <w:noProof/>
            <w:webHidden/>
          </w:rPr>
          <w:instrText xml:space="preserve"> PAGEREF _Toc500403291 \h </w:instrText>
        </w:r>
        <w:r w:rsidR="00B61AF5">
          <w:rPr>
            <w:noProof/>
            <w:webHidden/>
          </w:rPr>
        </w:r>
        <w:r w:rsidR="00B61AF5">
          <w:rPr>
            <w:noProof/>
            <w:webHidden/>
          </w:rPr>
          <w:fldChar w:fldCharType="separate"/>
        </w:r>
        <w:r w:rsidR="00B61AF5">
          <w:rPr>
            <w:noProof/>
            <w:webHidden/>
          </w:rPr>
          <w:t>98</w:t>
        </w:r>
        <w:r w:rsidR="00B61AF5">
          <w:rPr>
            <w:noProof/>
            <w:webHidden/>
          </w:rPr>
          <w:fldChar w:fldCharType="end"/>
        </w:r>
      </w:hyperlink>
    </w:p>
    <w:p w14:paraId="39A54D15"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92" w:history="1">
        <w:r w:rsidR="00B61AF5" w:rsidRPr="00D456EA">
          <w:rPr>
            <w:rStyle w:val="Hyperlink"/>
            <w:noProof/>
          </w:rPr>
          <w:t>5.7.3</w:t>
        </w:r>
        <w:r w:rsidR="00B61AF5">
          <w:rPr>
            <w:rFonts w:asciiTheme="minorHAnsi" w:eastAsiaTheme="minorEastAsia" w:hAnsiTheme="minorHAnsi" w:cstheme="minorBidi"/>
            <w:noProof/>
            <w:sz w:val="24"/>
            <w:szCs w:val="24"/>
          </w:rPr>
          <w:tab/>
        </w:r>
        <w:r w:rsidR="00B61AF5" w:rsidRPr="00D456EA">
          <w:rPr>
            <w:rStyle w:val="Hyperlink"/>
            <w:noProof/>
          </w:rPr>
          <w:t>Primary Metrics</w:t>
        </w:r>
        <w:r w:rsidR="00B61AF5">
          <w:rPr>
            <w:noProof/>
            <w:webHidden/>
          </w:rPr>
          <w:tab/>
        </w:r>
        <w:r w:rsidR="00B61AF5">
          <w:rPr>
            <w:noProof/>
            <w:webHidden/>
          </w:rPr>
          <w:fldChar w:fldCharType="begin"/>
        </w:r>
        <w:r w:rsidR="00B61AF5">
          <w:rPr>
            <w:noProof/>
            <w:webHidden/>
          </w:rPr>
          <w:instrText xml:space="preserve"> PAGEREF _Toc500403292 \h </w:instrText>
        </w:r>
        <w:r w:rsidR="00B61AF5">
          <w:rPr>
            <w:noProof/>
            <w:webHidden/>
          </w:rPr>
        </w:r>
        <w:r w:rsidR="00B61AF5">
          <w:rPr>
            <w:noProof/>
            <w:webHidden/>
          </w:rPr>
          <w:fldChar w:fldCharType="separate"/>
        </w:r>
        <w:r w:rsidR="00B61AF5">
          <w:rPr>
            <w:noProof/>
            <w:webHidden/>
          </w:rPr>
          <w:t>99</w:t>
        </w:r>
        <w:r w:rsidR="00B61AF5">
          <w:rPr>
            <w:noProof/>
            <w:webHidden/>
          </w:rPr>
          <w:fldChar w:fldCharType="end"/>
        </w:r>
      </w:hyperlink>
    </w:p>
    <w:p w14:paraId="158AFB65" w14:textId="77777777" w:rsidR="00B61AF5" w:rsidRDefault="008541F1">
      <w:pPr>
        <w:pStyle w:val="TOC1"/>
        <w:tabs>
          <w:tab w:val="right" w:leader="dot" w:pos="10070"/>
        </w:tabs>
        <w:rPr>
          <w:rFonts w:asciiTheme="minorHAnsi" w:eastAsiaTheme="minorEastAsia" w:hAnsiTheme="minorHAnsi" w:cstheme="minorBidi"/>
          <w:b w:val="0"/>
          <w:bCs w:val="0"/>
          <w:noProof/>
          <w:sz w:val="24"/>
          <w:szCs w:val="24"/>
        </w:rPr>
      </w:pPr>
      <w:hyperlink w:anchor="_Toc500403293" w:history="1">
        <w:r w:rsidR="00B61AF5" w:rsidRPr="00D456EA">
          <w:rPr>
            <w:rStyle w:val="Hyperlink"/>
            <w:noProof/>
          </w:rPr>
          <w:t>Clause 6 Transaction and System Properties (ACID)</w:t>
        </w:r>
        <w:r w:rsidR="00B61AF5">
          <w:rPr>
            <w:noProof/>
            <w:webHidden/>
          </w:rPr>
          <w:tab/>
        </w:r>
        <w:r w:rsidR="00B61AF5">
          <w:rPr>
            <w:noProof/>
            <w:webHidden/>
          </w:rPr>
          <w:fldChar w:fldCharType="begin"/>
        </w:r>
        <w:r w:rsidR="00B61AF5">
          <w:rPr>
            <w:noProof/>
            <w:webHidden/>
          </w:rPr>
          <w:instrText xml:space="preserve"> PAGEREF _Toc500403293 \h </w:instrText>
        </w:r>
        <w:r w:rsidR="00B61AF5">
          <w:rPr>
            <w:noProof/>
            <w:webHidden/>
          </w:rPr>
        </w:r>
        <w:r w:rsidR="00B61AF5">
          <w:rPr>
            <w:noProof/>
            <w:webHidden/>
          </w:rPr>
          <w:fldChar w:fldCharType="separate"/>
        </w:r>
        <w:r w:rsidR="00B61AF5">
          <w:rPr>
            <w:noProof/>
            <w:webHidden/>
          </w:rPr>
          <w:t>100</w:t>
        </w:r>
        <w:r w:rsidR="00B61AF5">
          <w:rPr>
            <w:noProof/>
            <w:webHidden/>
          </w:rPr>
          <w:fldChar w:fldCharType="end"/>
        </w:r>
      </w:hyperlink>
    </w:p>
    <w:p w14:paraId="0FDB003A"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94" w:history="1">
        <w:r w:rsidR="00B61AF5" w:rsidRPr="00D456EA">
          <w:rPr>
            <w:rStyle w:val="Hyperlink"/>
            <w:noProof/>
          </w:rPr>
          <w:t>6.1</w:t>
        </w:r>
        <w:r w:rsidR="00B61AF5">
          <w:rPr>
            <w:rFonts w:asciiTheme="minorHAnsi" w:eastAsiaTheme="minorEastAsia" w:hAnsiTheme="minorHAnsi" w:cstheme="minorBidi"/>
            <w:i w:val="0"/>
            <w:iCs w:val="0"/>
            <w:noProof/>
            <w:sz w:val="24"/>
            <w:szCs w:val="24"/>
          </w:rPr>
          <w:tab/>
        </w:r>
        <w:r w:rsidR="00B61AF5" w:rsidRPr="00D456EA">
          <w:rPr>
            <w:rStyle w:val="Hyperlink"/>
            <w:noProof/>
          </w:rPr>
          <w:t>ACID Properties</w:t>
        </w:r>
        <w:r w:rsidR="00B61AF5">
          <w:rPr>
            <w:noProof/>
            <w:webHidden/>
          </w:rPr>
          <w:tab/>
        </w:r>
        <w:r w:rsidR="00B61AF5">
          <w:rPr>
            <w:noProof/>
            <w:webHidden/>
          </w:rPr>
          <w:fldChar w:fldCharType="begin"/>
        </w:r>
        <w:r w:rsidR="00B61AF5">
          <w:rPr>
            <w:noProof/>
            <w:webHidden/>
          </w:rPr>
          <w:instrText xml:space="preserve"> PAGEREF _Toc500403294 \h </w:instrText>
        </w:r>
        <w:r w:rsidR="00B61AF5">
          <w:rPr>
            <w:noProof/>
            <w:webHidden/>
          </w:rPr>
        </w:r>
        <w:r w:rsidR="00B61AF5">
          <w:rPr>
            <w:noProof/>
            <w:webHidden/>
          </w:rPr>
          <w:fldChar w:fldCharType="separate"/>
        </w:r>
        <w:r w:rsidR="00B61AF5">
          <w:rPr>
            <w:noProof/>
            <w:webHidden/>
          </w:rPr>
          <w:t>100</w:t>
        </w:r>
        <w:r w:rsidR="00B61AF5">
          <w:rPr>
            <w:noProof/>
            <w:webHidden/>
          </w:rPr>
          <w:fldChar w:fldCharType="end"/>
        </w:r>
      </w:hyperlink>
    </w:p>
    <w:p w14:paraId="5FA45CD4"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95" w:history="1">
        <w:r w:rsidR="00B61AF5" w:rsidRPr="00D456EA">
          <w:rPr>
            <w:rStyle w:val="Hyperlink"/>
            <w:noProof/>
          </w:rPr>
          <w:t>6.2</w:t>
        </w:r>
        <w:r w:rsidR="00B61AF5">
          <w:rPr>
            <w:rFonts w:asciiTheme="minorHAnsi" w:eastAsiaTheme="minorEastAsia" w:hAnsiTheme="minorHAnsi" w:cstheme="minorBidi"/>
            <w:i w:val="0"/>
            <w:iCs w:val="0"/>
            <w:noProof/>
            <w:sz w:val="24"/>
            <w:szCs w:val="24"/>
          </w:rPr>
          <w:tab/>
        </w:r>
        <w:r w:rsidR="00B61AF5" w:rsidRPr="00D456EA">
          <w:rPr>
            <w:rStyle w:val="Hyperlink"/>
            <w:noProof/>
          </w:rPr>
          <w:t>Atomicity Requirements</w:t>
        </w:r>
        <w:r w:rsidR="00B61AF5">
          <w:rPr>
            <w:noProof/>
            <w:webHidden/>
          </w:rPr>
          <w:tab/>
        </w:r>
        <w:r w:rsidR="00B61AF5">
          <w:rPr>
            <w:noProof/>
            <w:webHidden/>
          </w:rPr>
          <w:fldChar w:fldCharType="begin"/>
        </w:r>
        <w:r w:rsidR="00B61AF5">
          <w:rPr>
            <w:noProof/>
            <w:webHidden/>
          </w:rPr>
          <w:instrText xml:space="preserve"> PAGEREF _Toc500403295 \h </w:instrText>
        </w:r>
        <w:r w:rsidR="00B61AF5">
          <w:rPr>
            <w:noProof/>
            <w:webHidden/>
          </w:rPr>
        </w:r>
        <w:r w:rsidR="00B61AF5">
          <w:rPr>
            <w:noProof/>
            <w:webHidden/>
          </w:rPr>
          <w:fldChar w:fldCharType="separate"/>
        </w:r>
        <w:r w:rsidR="00B61AF5">
          <w:rPr>
            <w:noProof/>
            <w:webHidden/>
          </w:rPr>
          <w:t>100</w:t>
        </w:r>
        <w:r w:rsidR="00B61AF5">
          <w:rPr>
            <w:noProof/>
            <w:webHidden/>
          </w:rPr>
          <w:fldChar w:fldCharType="end"/>
        </w:r>
      </w:hyperlink>
    </w:p>
    <w:p w14:paraId="3F8A0DDA"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96" w:history="1">
        <w:r w:rsidR="00B61AF5" w:rsidRPr="00D456EA">
          <w:rPr>
            <w:rStyle w:val="Hyperlink"/>
            <w:noProof/>
          </w:rPr>
          <w:t>6.2.1</w:t>
        </w:r>
        <w:r w:rsidR="00B61AF5">
          <w:rPr>
            <w:rFonts w:asciiTheme="minorHAnsi" w:eastAsiaTheme="minorEastAsia" w:hAnsiTheme="minorHAnsi" w:cstheme="minorBidi"/>
            <w:noProof/>
            <w:sz w:val="24"/>
            <w:szCs w:val="24"/>
          </w:rPr>
          <w:tab/>
        </w:r>
        <w:r w:rsidR="00B61AF5" w:rsidRPr="00D456EA">
          <w:rPr>
            <w:rStyle w:val="Hyperlink"/>
            <w:noProof/>
          </w:rPr>
          <w:t>Atomicity Property Definition</w:t>
        </w:r>
        <w:r w:rsidR="00B61AF5">
          <w:rPr>
            <w:noProof/>
            <w:webHidden/>
          </w:rPr>
          <w:tab/>
        </w:r>
        <w:r w:rsidR="00B61AF5">
          <w:rPr>
            <w:noProof/>
            <w:webHidden/>
          </w:rPr>
          <w:fldChar w:fldCharType="begin"/>
        </w:r>
        <w:r w:rsidR="00B61AF5">
          <w:rPr>
            <w:noProof/>
            <w:webHidden/>
          </w:rPr>
          <w:instrText xml:space="preserve"> PAGEREF _Toc500403296 \h </w:instrText>
        </w:r>
        <w:r w:rsidR="00B61AF5">
          <w:rPr>
            <w:noProof/>
            <w:webHidden/>
          </w:rPr>
        </w:r>
        <w:r w:rsidR="00B61AF5">
          <w:rPr>
            <w:noProof/>
            <w:webHidden/>
          </w:rPr>
          <w:fldChar w:fldCharType="separate"/>
        </w:r>
        <w:r w:rsidR="00B61AF5">
          <w:rPr>
            <w:noProof/>
            <w:webHidden/>
          </w:rPr>
          <w:t>100</w:t>
        </w:r>
        <w:r w:rsidR="00B61AF5">
          <w:rPr>
            <w:noProof/>
            <w:webHidden/>
          </w:rPr>
          <w:fldChar w:fldCharType="end"/>
        </w:r>
      </w:hyperlink>
    </w:p>
    <w:p w14:paraId="2E42400F"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97" w:history="1">
        <w:r w:rsidR="00B61AF5" w:rsidRPr="00D456EA">
          <w:rPr>
            <w:rStyle w:val="Hyperlink"/>
            <w:noProof/>
          </w:rPr>
          <w:t>6.2.2</w:t>
        </w:r>
        <w:r w:rsidR="00B61AF5">
          <w:rPr>
            <w:rFonts w:asciiTheme="minorHAnsi" w:eastAsiaTheme="minorEastAsia" w:hAnsiTheme="minorHAnsi" w:cstheme="minorBidi"/>
            <w:noProof/>
            <w:sz w:val="24"/>
            <w:szCs w:val="24"/>
          </w:rPr>
          <w:tab/>
        </w:r>
        <w:r w:rsidR="00B61AF5" w:rsidRPr="00D456EA">
          <w:rPr>
            <w:rStyle w:val="Hyperlink"/>
            <w:noProof/>
          </w:rPr>
          <w:t>Atomicity Tests</w:t>
        </w:r>
        <w:r w:rsidR="00B61AF5">
          <w:rPr>
            <w:noProof/>
            <w:webHidden/>
          </w:rPr>
          <w:tab/>
        </w:r>
        <w:r w:rsidR="00B61AF5">
          <w:rPr>
            <w:noProof/>
            <w:webHidden/>
          </w:rPr>
          <w:fldChar w:fldCharType="begin"/>
        </w:r>
        <w:r w:rsidR="00B61AF5">
          <w:rPr>
            <w:noProof/>
            <w:webHidden/>
          </w:rPr>
          <w:instrText xml:space="preserve"> PAGEREF _Toc500403297 \h </w:instrText>
        </w:r>
        <w:r w:rsidR="00B61AF5">
          <w:rPr>
            <w:noProof/>
            <w:webHidden/>
          </w:rPr>
        </w:r>
        <w:r w:rsidR="00B61AF5">
          <w:rPr>
            <w:noProof/>
            <w:webHidden/>
          </w:rPr>
          <w:fldChar w:fldCharType="separate"/>
        </w:r>
        <w:r w:rsidR="00B61AF5">
          <w:rPr>
            <w:noProof/>
            <w:webHidden/>
          </w:rPr>
          <w:t>101</w:t>
        </w:r>
        <w:r w:rsidR="00B61AF5">
          <w:rPr>
            <w:noProof/>
            <w:webHidden/>
          </w:rPr>
          <w:fldChar w:fldCharType="end"/>
        </w:r>
      </w:hyperlink>
    </w:p>
    <w:p w14:paraId="3EA04D73"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298" w:history="1">
        <w:r w:rsidR="00B61AF5" w:rsidRPr="00D456EA">
          <w:rPr>
            <w:rStyle w:val="Hyperlink"/>
            <w:noProof/>
          </w:rPr>
          <w:t>6.3</w:t>
        </w:r>
        <w:r w:rsidR="00B61AF5">
          <w:rPr>
            <w:rFonts w:asciiTheme="minorHAnsi" w:eastAsiaTheme="minorEastAsia" w:hAnsiTheme="minorHAnsi" w:cstheme="minorBidi"/>
            <w:i w:val="0"/>
            <w:iCs w:val="0"/>
            <w:noProof/>
            <w:sz w:val="24"/>
            <w:szCs w:val="24"/>
          </w:rPr>
          <w:tab/>
        </w:r>
        <w:r w:rsidR="00B61AF5" w:rsidRPr="00D456EA">
          <w:rPr>
            <w:rStyle w:val="Hyperlink"/>
            <w:noProof/>
          </w:rPr>
          <w:t>Consistency Requirements</w:t>
        </w:r>
        <w:r w:rsidR="00B61AF5">
          <w:rPr>
            <w:noProof/>
            <w:webHidden/>
          </w:rPr>
          <w:tab/>
        </w:r>
        <w:r w:rsidR="00B61AF5">
          <w:rPr>
            <w:noProof/>
            <w:webHidden/>
          </w:rPr>
          <w:fldChar w:fldCharType="begin"/>
        </w:r>
        <w:r w:rsidR="00B61AF5">
          <w:rPr>
            <w:noProof/>
            <w:webHidden/>
          </w:rPr>
          <w:instrText xml:space="preserve"> PAGEREF _Toc500403298 \h </w:instrText>
        </w:r>
        <w:r w:rsidR="00B61AF5">
          <w:rPr>
            <w:noProof/>
            <w:webHidden/>
          </w:rPr>
        </w:r>
        <w:r w:rsidR="00B61AF5">
          <w:rPr>
            <w:noProof/>
            <w:webHidden/>
          </w:rPr>
          <w:fldChar w:fldCharType="separate"/>
        </w:r>
        <w:r w:rsidR="00B61AF5">
          <w:rPr>
            <w:noProof/>
            <w:webHidden/>
          </w:rPr>
          <w:t>101</w:t>
        </w:r>
        <w:r w:rsidR="00B61AF5">
          <w:rPr>
            <w:noProof/>
            <w:webHidden/>
          </w:rPr>
          <w:fldChar w:fldCharType="end"/>
        </w:r>
      </w:hyperlink>
    </w:p>
    <w:p w14:paraId="26C811FD"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299" w:history="1">
        <w:r w:rsidR="00B61AF5" w:rsidRPr="00D456EA">
          <w:rPr>
            <w:rStyle w:val="Hyperlink"/>
            <w:noProof/>
          </w:rPr>
          <w:t>6.3.1</w:t>
        </w:r>
        <w:r w:rsidR="00B61AF5">
          <w:rPr>
            <w:rFonts w:asciiTheme="minorHAnsi" w:eastAsiaTheme="minorEastAsia" w:hAnsiTheme="minorHAnsi" w:cstheme="minorBidi"/>
            <w:noProof/>
            <w:sz w:val="24"/>
            <w:szCs w:val="24"/>
          </w:rPr>
          <w:tab/>
        </w:r>
        <w:r w:rsidR="00B61AF5" w:rsidRPr="00D456EA">
          <w:rPr>
            <w:rStyle w:val="Hyperlink"/>
            <w:noProof/>
          </w:rPr>
          <w:t>Consistency Property Definition</w:t>
        </w:r>
        <w:r w:rsidR="00B61AF5">
          <w:rPr>
            <w:noProof/>
            <w:webHidden/>
          </w:rPr>
          <w:tab/>
        </w:r>
        <w:r w:rsidR="00B61AF5">
          <w:rPr>
            <w:noProof/>
            <w:webHidden/>
          </w:rPr>
          <w:fldChar w:fldCharType="begin"/>
        </w:r>
        <w:r w:rsidR="00B61AF5">
          <w:rPr>
            <w:noProof/>
            <w:webHidden/>
          </w:rPr>
          <w:instrText xml:space="preserve"> PAGEREF _Toc500403299 \h </w:instrText>
        </w:r>
        <w:r w:rsidR="00B61AF5">
          <w:rPr>
            <w:noProof/>
            <w:webHidden/>
          </w:rPr>
        </w:r>
        <w:r w:rsidR="00B61AF5">
          <w:rPr>
            <w:noProof/>
            <w:webHidden/>
          </w:rPr>
          <w:fldChar w:fldCharType="separate"/>
        </w:r>
        <w:r w:rsidR="00B61AF5">
          <w:rPr>
            <w:noProof/>
            <w:webHidden/>
          </w:rPr>
          <w:t>101</w:t>
        </w:r>
        <w:r w:rsidR="00B61AF5">
          <w:rPr>
            <w:noProof/>
            <w:webHidden/>
          </w:rPr>
          <w:fldChar w:fldCharType="end"/>
        </w:r>
      </w:hyperlink>
    </w:p>
    <w:p w14:paraId="6466EF40"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00" w:history="1">
        <w:r w:rsidR="00B61AF5" w:rsidRPr="00D456EA">
          <w:rPr>
            <w:rStyle w:val="Hyperlink"/>
            <w:noProof/>
          </w:rPr>
          <w:t>6.3.2</w:t>
        </w:r>
        <w:r w:rsidR="00B61AF5">
          <w:rPr>
            <w:rFonts w:asciiTheme="minorHAnsi" w:eastAsiaTheme="minorEastAsia" w:hAnsiTheme="minorHAnsi" w:cstheme="minorBidi"/>
            <w:noProof/>
            <w:sz w:val="24"/>
            <w:szCs w:val="24"/>
          </w:rPr>
          <w:tab/>
        </w:r>
        <w:r w:rsidR="00B61AF5" w:rsidRPr="00D456EA">
          <w:rPr>
            <w:rStyle w:val="Hyperlink"/>
            <w:noProof/>
          </w:rPr>
          <w:t>Consistency Conditions</w:t>
        </w:r>
        <w:r w:rsidR="00B61AF5">
          <w:rPr>
            <w:noProof/>
            <w:webHidden/>
          </w:rPr>
          <w:tab/>
        </w:r>
        <w:r w:rsidR="00B61AF5">
          <w:rPr>
            <w:noProof/>
            <w:webHidden/>
          </w:rPr>
          <w:fldChar w:fldCharType="begin"/>
        </w:r>
        <w:r w:rsidR="00B61AF5">
          <w:rPr>
            <w:noProof/>
            <w:webHidden/>
          </w:rPr>
          <w:instrText xml:space="preserve"> PAGEREF _Toc500403300 \h </w:instrText>
        </w:r>
        <w:r w:rsidR="00B61AF5">
          <w:rPr>
            <w:noProof/>
            <w:webHidden/>
          </w:rPr>
        </w:r>
        <w:r w:rsidR="00B61AF5">
          <w:rPr>
            <w:noProof/>
            <w:webHidden/>
          </w:rPr>
          <w:fldChar w:fldCharType="separate"/>
        </w:r>
        <w:r w:rsidR="00B61AF5">
          <w:rPr>
            <w:noProof/>
            <w:webHidden/>
          </w:rPr>
          <w:t>101</w:t>
        </w:r>
        <w:r w:rsidR="00B61AF5">
          <w:rPr>
            <w:noProof/>
            <w:webHidden/>
          </w:rPr>
          <w:fldChar w:fldCharType="end"/>
        </w:r>
      </w:hyperlink>
    </w:p>
    <w:p w14:paraId="5BF54A02"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01" w:history="1">
        <w:r w:rsidR="00B61AF5" w:rsidRPr="00D456EA">
          <w:rPr>
            <w:rStyle w:val="Hyperlink"/>
            <w:noProof/>
          </w:rPr>
          <w:t>6.3.3</w:t>
        </w:r>
        <w:r w:rsidR="00B61AF5">
          <w:rPr>
            <w:rFonts w:asciiTheme="minorHAnsi" w:eastAsiaTheme="minorEastAsia" w:hAnsiTheme="minorHAnsi" w:cstheme="minorBidi"/>
            <w:noProof/>
            <w:sz w:val="24"/>
            <w:szCs w:val="24"/>
          </w:rPr>
          <w:tab/>
        </w:r>
        <w:r w:rsidR="00B61AF5" w:rsidRPr="00D456EA">
          <w:rPr>
            <w:rStyle w:val="Hyperlink"/>
            <w:noProof/>
          </w:rPr>
          <w:t>Consistency Tests</w:t>
        </w:r>
        <w:r w:rsidR="00B61AF5">
          <w:rPr>
            <w:noProof/>
            <w:webHidden/>
          </w:rPr>
          <w:tab/>
        </w:r>
        <w:r w:rsidR="00B61AF5">
          <w:rPr>
            <w:noProof/>
            <w:webHidden/>
          </w:rPr>
          <w:fldChar w:fldCharType="begin"/>
        </w:r>
        <w:r w:rsidR="00B61AF5">
          <w:rPr>
            <w:noProof/>
            <w:webHidden/>
          </w:rPr>
          <w:instrText xml:space="preserve"> PAGEREF _Toc500403301 \h </w:instrText>
        </w:r>
        <w:r w:rsidR="00B61AF5">
          <w:rPr>
            <w:noProof/>
            <w:webHidden/>
          </w:rPr>
        </w:r>
        <w:r w:rsidR="00B61AF5">
          <w:rPr>
            <w:noProof/>
            <w:webHidden/>
          </w:rPr>
          <w:fldChar w:fldCharType="separate"/>
        </w:r>
        <w:r w:rsidR="00B61AF5">
          <w:rPr>
            <w:noProof/>
            <w:webHidden/>
          </w:rPr>
          <w:t>101</w:t>
        </w:r>
        <w:r w:rsidR="00B61AF5">
          <w:rPr>
            <w:noProof/>
            <w:webHidden/>
          </w:rPr>
          <w:fldChar w:fldCharType="end"/>
        </w:r>
      </w:hyperlink>
    </w:p>
    <w:p w14:paraId="6C250DCF"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02" w:history="1">
        <w:r w:rsidR="00B61AF5" w:rsidRPr="00D456EA">
          <w:rPr>
            <w:rStyle w:val="Hyperlink"/>
            <w:noProof/>
          </w:rPr>
          <w:t>6.4</w:t>
        </w:r>
        <w:r w:rsidR="00B61AF5">
          <w:rPr>
            <w:rFonts w:asciiTheme="minorHAnsi" w:eastAsiaTheme="minorEastAsia" w:hAnsiTheme="minorHAnsi" w:cstheme="minorBidi"/>
            <w:i w:val="0"/>
            <w:iCs w:val="0"/>
            <w:noProof/>
            <w:sz w:val="24"/>
            <w:szCs w:val="24"/>
          </w:rPr>
          <w:tab/>
        </w:r>
        <w:r w:rsidR="00B61AF5" w:rsidRPr="00D456EA">
          <w:rPr>
            <w:rStyle w:val="Hyperlink"/>
            <w:noProof/>
          </w:rPr>
          <w:t>Isolation Requirements</w:t>
        </w:r>
        <w:r w:rsidR="00B61AF5">
          <w:rPr>
            <w:noProof/>
            <w:webHidden/>
          </w:rPr>
          <w:tab/>
        </w:r>
        <w:r w:rsidR="00B61AF5">
          <w:rPr>
            <w:noProof/>
            <w:webHidden/>
          </w:rPr>
          <w:fldChar w:fldCharType="begin"/>
        </w:r>
        <w:r w:rsidR="00B61AF5">
          <w:rPr>
            <w:noProof/>
            <w:webHidden/>
          </w:rPr>
          <w:instrText xml:space="preserve"> PAGEREF _Toc500403302 \h </w:instrText>
        </w:r>
        <w:r w:rsidR="00B61AF5">
          <w:rPr>
            <w:noProof/>
            <w:webHidden/>
          </w:rPr>
        </w:r>
        <w:r w:rsidR="00B61AF5">
          <w:rPr>
            <w:noProof/>
            <w:webHidden/>
          </w:rPr>
          <w:fldChar w:fldCharType="separate"/>
        </w:r>
        <w:r w:rsidR="00B61AF5">
          <w:rPr>
            <w:noProof/>
            <w:webHidden/>
          </w:rPr>
          <w:t>102</w:t>
        </w:r>
        <w:r w:rsidR="00B61AF5">
          <w:rPr>
            <w:noProof/>
            <w:webHidden/>
          </w:rPr>
          <w:fldChar w:fldCharType="end"/>
        </w:r>
      </w:hyperlink>
    </w:p>
    <w:p w14:paraId="648FAB4B"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03" w:history="1">
        <w:r w:rsidR="00B61AF5" w:rsidRPr="00D456EA">
          <w:rPr>
            <w:rStyle w:val="Hyperlink"/>
            <w:noProof/>
          </w:rPr>
          <w:t>6.4.1</w:t>
        </w:r>
        <w:r w:rsidR="00B61AF5">
          <w:rPr>
            <w:rFonts w:asciiTheme="minorHAnsi" w:eastAsiaTheme="minorEastAsia" w:hAnsiTheme="minorHAnsi" w:cstheme="minorBidi"/>
            <w:noProof/>
            <w:sz w:val="24"/>
            <w:szCs w:val="24"/>
          </w:rPr>
          <w:tab/>
        </w:r>
        <w:r w:rsidR="00B61AF5" w:rsidRPr="00D456EA">
          <w:rPr>
            <w:rStyle w:val="Hyperlink"/>
            <w:noProof/>
          </w:rPr>
          <w:t>Isolation Property Definition</w:t>
        </w:r>
        <w:r w:rsidR="00B61AF5">
          <w:rPr>
            <w:noProof/>
            <w:webHidden/>
          </w:rPr>
          <w:tab/>
        </w:r>
        <w:r w:rsidR="00B61AF5">
          <w:rPr>
            <w:noProof/>
            <w:webHidden/>
          </w:rPr>
          <w:fldChar w:fldCharType="begin"/>
        </w:r>
        <w:r w:rsidR="00B61AF5">
          <w:rPr>
            <w:noProof/>
            <w:webHidden/>
          </w:rPr>
          <w:instrText xml:space="preserve"> PAGEREF _Toc500403303 \h </w:instrText>
        </w:r>
        <w:r w:rsidR="00B61AF5">
          <w:rPr>
            <w:noProof/>
            <w:webHidden/>
          </w:rPr>
        </w:r>
        <w:r w:rsidR="00B61AF5">
          <w:rPr>
            <w:noProof/>
            <w:webHidden/>
          </w:rPr>
          <w:fldChar w:fldCharType="separate"/>
        </w:r>
        <w:r w:rsidR="00B61AF5">
          <w:rPr>
            <w:noProof/>
            <w:webHidden/>
          </w:rPr>
          <w:t>102</w:t>
        </w:r>
        <w:r w:rsidR="00B61AF5">
          <w:rPr>
            <w:noProof/>
            <w:webHidden/>
          </w:rPr>
          <w:fldChar w:fldCharType="end"/>
        </w:r>
      </w:hyperlink>
    </w:p>
    <w:p w14:paraId="76AB4811"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04" w:history="1">
        <w:r w:rsidR="00B61AF5" w:rsidRPr="00D456EA">
          <w:rPr>
            <w:rStyle w:val="Hyperlink"/>
            <w:noProof/>
          </w:rPr>
          <w:t>6.4.2</w:t>
        </w:r>
        <w:r w:rsidR="00B61AF5">
          <w:rPr>
            <w:rFonts w:asciiTheme="minorHAnsi" w:eastAsiaTheme="minorEastAsia" w:hAnsiTheme="minorHAnsi" w:cstheme="minorBidi"/>
            <w:noProof/>
            <w:sz w:val="24"/>
            <w:szCs w:val="24"/>
          </w:rPr>
          <w:tab/>
        </w:r>
        <w:r w:rsidR="00B61AF5" w:rsidRPr="00D456EA">
          <w:rPr>
            <w:rStyle w:val="Hyperlink"/>
            <w:noProof/>
          </w:rPr>
          <w:t>Isolation Tests</w:t>
        </w:r>
        <w:r w:rsidR="00B61AF5">
          <w:rPr>
            <w:noProof/>
            <w:webHidden/>
          </w:rPr>
          <w:tab/>
        </w:r>
        <w:r w:rsidR="00B61AF5">
          <w:rPr>
            <w:noProof/>
            <w:webHidden/>
          </w:rPr>
          <w:fldChar w:fldCharType="begin"/>
        </w:r>
        <w:r w:rsidR="00B61AF5">
          <w:rPr>
            <w:noProof/>
            <w:webHidden/>
          </w:rPr>
          <w:instrText xml:space="preserve"> PAGEREF _Toc500403304 \h </w:instrText>
        </w:r>
        <w:r w:rsidR="00B61AF5">
          <w:rPr>
            <w:noProof/>
            <w:webHidden/>
          </w:rPr>
        </w:r>
        <w:r w:rsidR="00B61AF5">
          <w:rPr>
            <w:noProof/>
            <w:webHidden/>
          </w:rPr>
          <w:fldChar w:fldCharType="separate"/>
        </w:r>
        <w:r w:rsidR="00B61AF5">
          <w:rPr>
            <w:noProof/>
            <w:webHidden/>
          </w:rPr>
          <w:t>103</w:t>
        </w:r>
        <w:r w:rsidR="00B61AF5">
          <w:rPr>
            <w:noProof/>
            <w:webHidden/>
          </w:rPr>
          <w:fldChar w:fldCharType="end"/>
        </w:r>
      </w:hyperlink>
    </w:p>
    <w:p w14:paraId="23F89CA1"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05" w:history="1">
        <w:r w:rsidR="00B61AF5" w:rsidRPr="00D456EA">
          <w:rPr>
            <w:rStyle w:val="Hyperlink"/>
            <w:noProof/>
          </w:rPr>
          <w:t>6.5</w:t>
        </w:r>
        <w:r w:rsidR="00B61AF5">
          <w:rPr>
            <w:rFonts w:asciiTheme="minorHAnsi" w:eastAsiaTheme="minorEastAsia" w:hAnsiTheme="minorHAnsi" w:cstheme="minorBidi"/>
            <w:i w:val="0"/>
            <w:iCs w:val="0"/>
            <w:noProof/>
            <w:sz w:val="24"/>
            <w:szCs w:val="24"/>
          </w:rPr>
          <w:tab/>
        </w:r>
        <w:r w:rsidR="00B61AF5" w:rsidRPr="00D456EA">
          <w:rPr>
            <w:rStyle w:val="Hyperlink"/>
            <w:noProof/>
          </w:rPr>
          <w:t>Durability Requirements</w:t>
        </w:r>
        <w:r w:rsidR="00B61AF5">
          <w:rPr>
            <w:noProof/>
            <w:webHidden/>
          </w:rPr>
          <w:tab/>
        </w:r>
        <w:r w:rsidR="00B61AF5">
          <w:rPr>
            <w:noProof/>
            <w:webHidden/>
          </w:rPr>
          <w:fldChar w:fldCharType="begin"/>
        </w:r>
        <w:r w:rsidR="00B61AF5">
          <w:rPr>
            <w:noProof/>
            <w:webHidden/>
          </w:rPr>
          <w:instrText xml:space="preserve"> PAGEREF _Toc500403305 \h </w:instrText>
        </w:r>
        <w:r w:rsidR="00B61AF5">
          <w:rPr>
            <w:noProof/>
            <w:webHidden/>
          </w:rPr>
        </w:r>
        <w:r w:rsidR="00B61AF5">
          <w:rPr>
            <w:noProof/>
            <w:webHidden/>
          </w:rPr>
          <w:fldChar w:fldCharType="separate"/>
        </w:r>
        <w:r w:rsidR="00B61AF5">
          <w:rPr>
            <w:noProof/>
            <w:webHidden/>
          </w:rPr>
          <w:t>106</w:t>
        </w:r>
        <w:r w:rsidR="00B61AF5">
          <w:rPr>
            <w:noProof/>
            <w:webHidden/>
          </w:rPr>
          <w:fldChar w:fldCharType="end"/>
        </w:r>
      </w:hyperlink>
    </w:p>
    <w:p w14:paraId="139D880F"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06" w:history="1">
        <w:r w:rsidR="00B61AF5" w:rsidRPr="00D456EA">
          <w:rPr>
            <w:rStyle w:val="Hyperlink"/>
            <w:noProof/>
          </w:rPr>
          <w:t>6.5.1</w:t>
        </w:r>
        <w:r w:rsidR="00B61AF5">
          <w:rPr>
            <w:rFonts w:asciiTheme="minorHAnsi" w:eastAsiaTheme="minorEastAsia" w:hAnsiTheme="minorHAnsi" w:cstheme="minorBidi"/>
            <w:noProof/>
            <w:sz w:val="24"/>
            <w:szCs w:val="24"/>
          </w:rPr>
          <w:tab/>
        </w:r>
        <w:r w:rsidR="00B61AF5" w:rsidRPr="00D456EA">
          <w:rPr>
            <w:rStyle w:val="Hyperlink"/>
            <w:noProof/>
          </w:rPr>
          <w:t>Definition of Commit</w:t>
        </w:r>
        <w:r w:rsidR="00B61AF5">
          <w:rPr>
            <w:noProof/>
            <w:webHidden/>
          </w:rPr>
          <w:tab/>
        </w:r>
        <w:r w:rsidR="00B61AF5">
          <w:rPr>
            <w:noProof/>
            <w:webHidden/>
          </w:rPr>
          <w:fldChar w:fldCharType="begin"/>
        </w:r>
        <w:r w:rsidR="00B61AF5">
          <w:rPr>
            <w:noProof/>
            <w:webHidden/>
          </w:rPr>
          <w:instrText xml:space="preserve"> PAGEREF _Toc500403306 \h </w:instrText>
        </w:r>
        <w:r w:rsidR="00B61AF5">
          <w:rPr>
            <w:noProof/>
            <w:webHidden/>
          </w:rPr>
        </w:r>
        <w:r w:rsidR="00B61AF5">
          <w:rPr>
            <w:noProof/>
            <w:webHidden/>
          </w:rPr>
          <w:fldChar w:fldCharType="separate"/>
        </w:r>
        <w:r w:rsidR="00B61AF5">
          <w:rPr>
            <w:noProof/>
            <w:webHidden/>
          </w:rPr>
          <w:t>106</w:t>
        </w:r>
        <w:r w:rsidR="00B61AF5">
          <w:rPr>
            <w:noProof/>
            <w:webHidden/>
          </w:rPr>
          <w:fldChar w:fldCharType="end"/>
        </w:r>
      </w:hyperlink>
    </w:p>
    <w:p w14:paraId="1D796A70"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07" w:history="1">
        <w:r w:rsidR="00B61AF5" w:rsidRPr="00D456EA">
          <w:rPr>
            <w:rStyle w:val="Hyperlink"/>
            <w:noProof/>
          </w:rPr>
          <w:t>6.5.2</w:t>
        </w:r>
        <w:r w:rsidR="00B61AF5">
          <w:rPr>
            <w:rFonts w:asciiTheme="minorHAnsi" w:eastAsiaTheme="minorEastAsia" w:hAnsiTheme="minorHAnsi" w:cstheme="minorBidi"/>
            <w:noProof/>
            <w:sz w:val="24"/>
            <w:szCs w:val="24"/>
          </w:rPr>
          <w:tab/>
        </w:r>
        <w:r w:rsidR="00B61AF5" w:rsidRPr="00D456EA">
          <w:rPr>
            <w:rStyle w:val="Hyperlink"/>
            <w:noProof/>
          </w:rPr>
          <w:t>Definition of Single Point(s) of Failure</w:t>
        </w:r>
        <w:r w:rsidR="00B61AF5">
          <w:rPr>
            <w:noProof/>
            <w:webHidden/>
          </w:rPr>
          <w:tab/>
        </w:r>
        <w:r w:rsidR="00B61AF5">
          <w:rPr>
            <w:noProof/>
            <w:webHidden/>
          </w:rPr>
          <w:fldChar w:fldCharType="begin"/>
        </w:r>
        <w:r w:rsidR="00B61AF5">
          <w:rPr>
            <w:noProof/>
            <w:webHidden/>
          </w:rPr>
          <w:instrText xml:space="preserve"> PAGEREF _Toc500403307 \h </w:instrText>
        </w:r>
        <w:r w:rsidR="00B61AF5">
          <w:rPr>
            <w:noProof/>
            <w:webHidden/>
          </w:rPr>
        </w:r>
        <w:r w:rsidR="00B61AF5">
          <w:rPr>
            <w:noProof/>
            <w:webHidden/>
          </w:rPr>
          <w:fldChar w:fldCharType="separate"/>
        </w:r>
        <w:r w:rsidR="00B61AF5">
          <w:rPr>
            <w:noProof/>
            <w:webHidden/>
          </w:rPr>
          <w:t>106</w:t>
        </w:r>
        <w:r w:rsidR="00B61AF5">
          <w:rPr>
            <w:noProof/>
            <w:webHidden/>
          </w:rPr>
          <w:fldChar w:fldCharType="end"/>
        </w:r>
      </w:hyperlink>
    </w:p>
    <w:p w14:paraId="55F50CFF"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08" w:history="1">
        <w:r w:rsidR="00B61AF5" w:rsidRPr="00D456EA">
          <w:rPr>
            <w:rStyle w:val="Hyperlink"/>
            <w:noProof/>
          </w:rPr>
          <w:t>6.5.3</w:t>
        </w:r>
        <w:r w:rsidR="00B61AF5">
          <w:rPr>
            <w:rFonts w:asciiTheme="minorHAnsi" w:eastAsiaTheme="minorEastAsia" w:hAnsiTheme="minorHAnsi" w:cstheme="minorBidi"/>
            <w:noProof/>
            <w:sz w:val="24"/>
            <w:szCs w:val="24"/>
          </w:rPr>
          <w:tab/>
        </w:r>
        <w:r w:rsidR="00B61AF5" w:rsidRPr="00D456EA">
          <w:rPr>
            <w:rStyle w:val="Hyperlink"/>
            <w:noProof/>
          </w:rPr>
          <w:t>Definition of Durable / Durability</w:t>
        </w:r>
        <w:r w:rsidR="00B61AF5">
          <w:rPr>
            <w:noProof/>
            <w:webHidden/>
          </w:rPr>
          <w:tab/>
        </w:r>
        <w:r w:rsidR="00B61AF5">
          <w:rPr>
            <w:noProof/>
            <w:webHidden/>
          </w:rPr>
          <w:fldChar w:fldCharType="begin"/>
        </w:r>
        <w:r w:rsidR="00B61AF5">
          <w:rPr>
            <w:noProof/>
            <w:webHidden/>
          </w:rPr>
          <w:instrText xml:space="preserve"> PAGEREF _Toc500403308 \h </w:instrText>
        </w:r>
        <w:r w:rsidR="00B61AF5">
          <w:rPr>
            <w:noProof/>
            <w:webHidden/>
          </w:rPr>
        </w:r>
        <w:r w:rsidR="00B61AF5">
          <w:rPr>
            <w:noProof/>
            <w:webHidden/>
          </w:rPr>
          <w:fldChar w:fldCharType="separate"/>
        </w:r>
        <w:r w:rsidR="00B61AF5">
          <w:rPr>
            <w:noProof/>
            <w:webHidden/>
          </w:rPr>
          <w:t>107</w:t>
        </w:r>
        <w:r w:rsidR="00B61AF5">
          <w:rPr>
            <w:noProof/>
            <w:webHidden/>
          </w:rPr>
          <w:fldChar w:fldCharType="end"/>
        </w:r>
      </w:hyperlink>
    </w:p>
    <w:p w14:paraId="35008953"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09" w:history="1">
        <w:r w:rsidR="00B61AF5" w:rsidRPr="00D456EA">
          <w:rPr>
            <w:rStyle w:val="Hyperlink"/>
            <w:noProof/>
          </w:rPr>
          <w:t>6.5.4</w:t>
        </w:r>
        <w:r w:rsidR="00B61AF5">
          <w:rPr>
            <w:rFonts w:asciiTheme="minorHAnsi" w:eastAsiaTheme="minorEastAsia" w:hAnsiTheme="minorHAnsi" w:cstheme="minorBidi"/>
            <w:noProof/>
            <w:sz w:val="24"/>
            <w:szCs w:val="24"/>
          </w:rPr>
          <w:tab/>
        </w:r>
        <w:r w:rsidR="00B61AF5" w:rsidRPr="00D456EA">
          <w:rPr>
            <w:rStyle w:val="Hyperlink"/>
            <w:noProof/>
          </w:rPr>
          <w:t>Durability Testing Rules and Guidelines</w:t>
        </w:r>
        <w:r w:rsidR="00B61AF5">
          <w:rPr>
            <w:noProof/>
            <w:webHidden/>
          </w:rPr>
          <w:tab/>
        </w:r>
        <w:r w:rsidR="00B61AF5">
          <w:rPr>
            <w:noProof/>
            <w:webHidden/>
          </w:rPr>
          <w:fldChar w:fldCharType="begin"/>
        </w:r>
        <w:r w:rsidR="00B61AF5">
          <w:rPr>
            <w:noProof/>
            <w:webHidden/>
          </w:rPr>
          <w:instrText xml:space="preserve"> PAGEREF _Toc500403309 \h </w:instrText>
        </w:r>
        <w:r w:rsidR="00B61AF5">
          <w:rPr>
            <w:noProof/>
            <w:webHidden/>
          </w:rPr>
        </w:r>
        <w:r w:rsidR="00B61AF5">
          <w:rPr>
            <w:noProof/>
            <w:webHidden/>
          </w:rPr>
          <w:fldChar w:fldCharType="separate"/>
        </w:r>
        <w:r w:rsidR="00B61AF5">
          <w:rPr>
            <w:noProof/>
            <w:webHidden/>
          </w:rPr>
          <w:t>107</w:t>
        </w:r>
        <w:r w:rsidR="00B61AF5">
          <w:rPr>
            <w:noProof/>
            <w:webHidden/>
          </w:rPr>
          <w:fldChar w:fldCharType="end"/>
        </w:r>
      </w:hyperlink>
    </w:p>
    <w:p w14:paraId="70A10433"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10" w:history="1">
        <w:r w:rsidR="00B61AF5" w:rsidRPr="00D456EA">
          <w:rPr>
            <w:rStyle w:val="Hyperlink"/>
            <w:noProof/>
          </w:rPr>
          <w:t>6.5.5</w:t>
        </w:r>
        <w:r w:rsidR="00B61AF5">
          <w:rPr>
            <w:rFonts w:asciiTheme="minorHAnsi" w:eastAsiaTheme="minorEastAsia" w:hAnsiTheme="minorHAnsi" w:cstheme="minorBidi"/>
            <w:noProof/>
            <w:sz w:val="24"/>
            <w:szCs w:val="24"/>
          </w:rPr>
          <w:tab/>
        </w:r>
        <w:r w:rsidR="00B61AF5" w:rsidRPr="00D456EA">
          <w:rPr>
            <w:rStyle w:val="Hyperlink"/>
            <w:noProof/>
          </w:rPr>
          <w:t>Definition of Recovery Terms</w:t>
        </w:r>
        <w:r w:rsidR="00B61AF5">
          <w:rPr>
            <w:noProof/>
            <w:webHidden/>
          </w:rPr>
          <w:tab/>
        </w:r>
        <w:r w:rsidR="00B61AF5">
          <w:rPr>
            <w:noProof/>
            <w:webHidden/>
          </w:rPr>
          <w:fldChar w:fldCharType="begin"/>
        </w:r>
        <w:r w:rsidR="00B61AF5">
          <w:rPr>
            <w:noProof/>
            <w:webHidden/>
          </w:rPr>
          <w:instrText xml:space="preserve"> PAGEREF _Toc500403310 \h </w:instrText>
        </w:r>
        <w:r w:rsidR="00B61AF5">
          <w:rPr>
            <w:noProof/>
            <w:webHidden/>
          </w:rPr>
        </w:r>
        <w:r w:rsidR="00B61AF5">
          <w:rPr>
            <w:noProof/>
            <w:webHidden/>
          </w:rPr>
          <w:fldChar w:fldCharType="separate"/>
        </w:r>
        <w:r w:rsidR="00B61AF5">
          <w:rPr>
            <w:noProof/>
            <w:webHidden/>
          </w:rPr>
          <w:t>108</w:t>
        </w:r>
        <w:r w:rsidR="00B61AF5">
          <w:rPr>
            <w:noProof/>
            <w:webHidden/>
          </w:rPr>
          <w:fldChar w:fldCharType="end"/>
        </w:r>
      </w:hyperlink>
    </w:p>
    <w:p w14:paraId="6C2B0A91"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11" w:history="1">
        <w:r w:rsidR="00B61AF5" w:rsidRPr="00D456EA">
          <w:rPr>
            <w:rStyle w:val="Hyperlink"/>
            <w:noProof/>
          </w:rPr>
          <w:t>6.5.6</w:t>
        </w:r>
        <w:r w:rsidR="00B61AF5">
          <w:rPr>
            <w:rFonts w:asciiTheme="minorHAnsi" w:eastAsiaTheme="minorEastAsia" w:hAnsiTheme="minorHAnsi" w:cstheme="minorBidi"/>
            <w:noProof/>
            <w:sz w:val="24"/>
            <w:szCs w:val="24"/>
          </w:rPr>
          <w:tab/>
        </w:r>
        <w:r w:rsidR="00B61AF5" w:rsidRPr="00D456EA">
          <w:rPr>
            <w:rStyle w:val="Hyperlink"/>
            <w:noProof/>
          </w:rPr>
          <w:t>Durability Test Procedure for Single Points of Failures</w:t>
        </w:r>
        <w:r w:rsidR="00B61AF5">
          <w:rPr>
            <w:noProof/>
            <w:webHidden/>
          </w:rPr>
          <w:tab/>
        </w:r>
        <w:r w:rsidR="00B61AF5">
          <w:rPr>
            <w:noProof/>
            <w:webHidden/>
          </w:rPr>
          <w:fldChar w:fldCharType="begin"/>
        </w:r>
        <w:r w:rsidR="00B61AF5">
          <w:rPr>
            <w:noProof/>
            <w:webHidden/>
          </w:rPr>
          <w:instrText xml:space="preserve"> PAGEREF _Toc500403311 \h </w:instrText>
        </w:r>
        <w:r w:rsidR="00B61AF5">
          <w:rPr>
            <w:noProof/>
            <w:webHidden/>
          </w:rPr>
        </w:r>
        <w:r w:rsidR="00B61AF5">
          <w:rPr>
            <w:noProof/>
            <w:webHidden/>
          </w:rPr>
          <w:fldChar w:fldCharType="separate"/>
        </w:r>
        <w:r w:rsidR="00B61AF5">
          <w:rPr>
            <w:noProof/>
            <w:webHidden/>
          </w:rPr>
          <w:t>109</w:t>
        </w:r>
        <w:r w:rsidR="00B61AF5">
          <w:rPr>
            <w:noProof/>
            <w:webHidden/>
          </w:rPr>
          <w:fldChar w:fldCharType="end"/>
        </w:r>
      </w:hyperlink>
    </w:p>
    <w:p w14:paraId="4A414833"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12" w:history="1">
        <w:r w:rsidR="00B61AF5" w:rsidRPr="00D456EA">
          <w:rPr>
            <w:rStyle w:val="Hyperlink"/>
            <w:noProof/>
          </w:rPr>
          <w:t>6.5.7</w:t>
        </w:r>
        <w:r w:rsidR="00B61AF5">
          <w:rPr>
            <w:rFonts w:asciiTheme="minorHAnsi" w:eastAsiaTheme="minorEastAsia" w:hAnsiTheme="minorHAnsi" w:cstheme="minorBidi"/>
            <w:noProof/>
            <w:sz w:val="24"/>
            <w:szCs w:val="24"/>
          </w:rPr>
          <w:tab/>
        </w:r>
        <w:r w:rsidR="00B61AF5" w:rsidRPr="00D456EA">
          <w:rPr>
            <w:rStyle w:val="Hyperlink"/>
            <w:noProof/>
          </w:rPr>
          <w:t>Required Reporting for Durability</w:t>
        </w:r>
        <w:r w:rsidR="00B61AF5">
          <w:rPr>
            <w:noProof/>
            <w:webHidden/>
          </w:rPr>
          <w:tab/>
        </w:r>
        <w:r w:rsidR="00B61AF5">
          <w:rPr>
            <w:noProof/>
            <w:webHidden/>
          </w:rPr>
          <w:fldChar w:fldCharType="begin"/>
        </w:r>
        <w:r w:rsidR="00B61AF5">
          <w:rPr>
            <w:noProof/>
            <w:webHidden/>
          </w:rPr>
          <w:instrText xml:space="preserve"> PAGEREF _Toc500403312 \h </w:instrText>
        </w:r>
        <w:r w:rsidR="00B61AF5">
          <w:rPr>
            <w:noProof/>
            <w:webHidden/>
          </w:rPr>
        </w:r>
        <w:r w:rsidR="00B61AF5">
          <w:rPr>
            <w:noProof/>
            <w:webHidden/>
          </w:rPr>
          <w:fldChar w:fldCharType="separate"/>
        </w:r>
        <w:r w:rsidR="00B61AF5">
          <w:rPr>
            <w:noProof/>
            <w:webHidden/>
          </w:rPr>
          <w:t>110</w:t>
        </w:r>
        <w:r w:rsidR="00B61AF5">
          <w:rPr>
            <w:noProof/>
            <w:webHidden/>
          </w:rPr>
          <w:fldChar w:fldCharType="end"/>
        </w:r>
      </w:hyperlink>
    </w:p>
    <w:p w14:paraId="457B992E"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13" w:history="1">
        <w:r w:rsidR="00B61AF5" w:rsidRPr="00D456EA">
          <w:rPr>
            <w:rStyle w:val="Hyperlink"/>
            <w:noProof/>
          </w:rPr>
          <w:t>6.6</w:t>
        </w:r>
        <w:r w:rsidR="00B61AF5">
          <w:rPr>
            <w:rFonts w:asciiTheme="minorHAnsi" w:eastAsiaTheme="minorEastAsia" w:hAnsiTheme="minorHAnsi" w:cstheme="minorBidi"/>
            <w:i w:val="0"/>
            <w:iCs w:val="0"/>
            <w:noProof/>
            <w:sz w:val="24"/>
            <w:szCs w:val="24"/>
          </w:rPr>
          <w:tab/>
        </w:r>
        <w:r w:rsidR="00B61AF5" w:rsidRPr="00D456EA">
          <w:rPr>
            <w:rStyle w:val="Hyperlink"/>
            <w:noProof/>
          </w:rPr>
          <w:t>Data Accessibility Requirements</w:t>
        </w:r>
        <w:r w:rsidR="00B61AF5">
          <w:rPr>
            <w:noProof/>
            <w:webHidden/>
          </w:rPr>
          <w:tab/>
        </w:r>
        <w:r w:rsidR="00B61AF5">
          <w:rPr>
            <w:noProof/>
            <w:webHidden/>
          </w:rPr>
          <w:fldChar w:fldCharType="begin"/>
        </w:r>
        <w:r w:rsidR="00B61AF5">
          <w:rPr>
            <w:noProof/>
            <w:webHidden/>
          </w:rPr>
          <w:instrText xml:space="preserve"> PAGEREF _Toc500403313 \h </w:instrText>
        </w:r>
        <w:r w:rsidR="00B61AF5">
          <w:rPr>
            <w:noProof/>
            <w:webHidden/>
          </w:rPr>
        </w:r>
        <w:r w:rsidR="00B61AF5">
          <w:rPr>
            <w:noProof/>
            <w:webHidden/>
          </w:rPr>
          <w:fldChar w:fldCharType="separate"/>
        </w:r>
        <w:r w:rsidR="00B61AF5">
          <w:rPr>
            <w:noProof/>
            <w:webHidden/>
          </w:rPr>
          <w:t>111</w:t>
        </w:r>
        <w:r w:rsidR="00B61AF5">
          <w:rPr>
            <w:noProof/>
            <w:webHidden/>
          </w:rPr>
          <w:fldChar w:fldCharType="end"/>
        </w:r>
      </w:hyperlink>
    </w:p>
    <w:p w14:paraId="31B04C95"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14" w:history="1">
        <w:r w:rsidR="00B61AF5" w:rsidRPr="00D456EA">
          <w:rPr>
            <w:rStyle w:val="Hyperlink"/>
            <w:noProof/>
          </w:rPr>
          <w:t>6.6.1</w:t>
        </w:r>
        <w:r w:rsidR="00B61AF5">
          <w:rPr>
            <w:rFonts w:asciiTheme="minorHAnsi" w:eastAsiaTheme="minorEastAsia" w:hAnsiTheme="minorHAnsi" w:cstheme="minorBidi"/>
            <w:noProof/>
            <w:sz w:val="24"/>
            <w:szCs w:val="24"/>
          </w:rPr>
          <w:tab/>
        </w:r>
        <w:r w:rsidR="00B61AF5" w:rsidRPr="00D456EA">
          <w:rPr>
            <w:rStyle w:val="Hyperlink"/>
            <w:noProof/>
          </w:rPr>
          <w:t>Definition of Terms</w:t>
        </w:r>
        <w:r w:rsidR="00B61AF5">
          <w:rPr>
            <w:noProof/>
            <w:webHidden/>
          </w:rPr>
          <w:tab/>
        </w:r>
        <w:r w:rsidR="00B61AF5">
          <w:rPr>
            <w:noProof/>
            <w:webHidden/>
          </w:rPr>
          <w:fldChar w:fldCharType="begin"/>
        </w:r>
        <w:r w:rsidR="00B61AF5">
          <w:rPr>
            <w:noProof/>
            <w:webHidden/>
          </w:rPr>
          <w:instrText xml:space="preserve"> PAGEREF _Toc500403314 \h </w:instrText>
        </w:r>
        <w:r w:rsidR="00B61AF5">
          <w:rPr>
            <w:noProof/>
            <w:webHidden/>
          </w:rPr>
        </w:r>
        <w:r w:rsidR="00B61AF5">
          <w:rPr>
            <w:noProof/>
            <w:webHidden/>
          </w:rPr>
          <w:fldChar w:fldCharType="separate"/>
        </w:r>
        <w:r w:rsidR="00B61AF5">
          <w:rPr>
            <w:noProof/>
            <w:webHidden/>
          </w:rPr>
          <w:t>111</w:t>
        </w:r>
        <w:r w:rsidR="00B61AF5">
          <w:rPr>
            <w:noProof/>
            <w:webHidden/>
          </w:rPr>
          <w:fldChar w:fldCharType="end"/>
        </w:r>
      </w:hyperlink>
    </w:p>
    <w:p w14:paraId="5376C5EC"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15" w:history="1">
        <w:r w:rsidR="00B61AF5" w:rsidRPr="00D456EA">
          <w:rPr>
            <w:rStyle w:val="Hyperlink"/>
            <w:noProof/>
          </w:rPr>
          <w:t>6.6.2</w:t>
        </w:r>
        <w:r w:rsidR="00B61AF5">
          <w:rPr>
            <w:rFonts w:asciiTheme="minorHAnsi" w:eastAsiaTheme="minorEastAsia" w:hAnsiTheme="minorHAnsi" w:cstheme="minorBidi"/>
            <w:noProof/>
            <w:sz w:val="24"/>
            <w:szCs w:val="24"/>
          </w:rPr>
          <w:tab/>
        </w:r>
        <w:r w:rsidR="00B61AF5" w:rsidRPr="00D456EA">
          <w:rPr>
            <w:rStyle w:val="Hyperlink"/>
            <w:noProof/>
          </w:rPr>
          <w:t>Data Accessibility Throughput Requirements</w:t>
        </w:r>
        <w:r w:rsidR="00B61AF5">
          <w:rPr>
            <w:noProof/>
            <w:webHidden/>
          </w:rPr>
          <w:tab/>
        </w:r>
        <w:r w:rsidR="00B61AF5">
          <w:rPr>
            <w:noProof/>
            <w:webHidden/>
          </w:rPr>
          <w:fldChar w:fldCharType="begin"/>
        </w:r>
        <w:r w:rsidR="00B61AF5">
          <w:rPr>
            <w:noProof/>
            <w:webHidden/>
          </w:rPr>
          <w:instrText xml:space="preserve"> PAGEREF _Toc500403315 \h </w:instrText>
        </w:r>
        <w:r w:rsidR="00B61AF5">
          <w:rPr>
            <w:noProof/>
            <w:webHidden/>
          </w:rPr>
        </w:r>
        <w:r w:rsidR="00B61AF5">
          <w:rPr>
            <w:noProof/>
            <w:webHidden/>
          </w:rPr>
          <w:fldChar w:fldCharType="separate"/>
        </w:r>
        <w:r w:rsidR="00B61AF5">
          <w:rPr>
            <w:noProof/>
            <w:webHidden/>
          </w:rPr>
          <w:t>111</w:t>
        </w:r>
        <w:r w:rsidR="00B61AF5">
          <w:rPr>
            <w:noProof/>
            <w:webHidden/>
          </w:rPr>
          <w:fldChar w:fldCharType="end"/>
        </w:r>
      </w:hyperlink>
    </w:p>
    <w:p w14:paraId="0E93C7C1"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16" w:history="1">
        <w:r w:rsidR="00B61AF5" w:rsidRPr="00D456EA">
          <w:rPr>
            <w:rStyle w:val="Hyperlink"/>
            <w:noProof/>
          </w:rPr>
          <w:t>6.6.3</w:t>
        </w:r>
        <w:r w:rsidR="00B61AF5">
          <w:rPr>
            <w:rFonts w:asciiTheme="minorHAnsi" w:eastAsiaTheme="minorEastAsia" w:hAnsiTheme="minorHAnsi" w:cstheme="minorBidi"/>
            <w:noProof/>
            <w:sz w:val="24"/>
            <w:szCs w:val="24"/>
          </w:rPr>
          <w:tab/>
        </w:r>
        <w:r w:rsidR="00B61AF5" w:rsidRPr="00D456EA">
          <w:rPr>
            <w:rStyle w:val="Hyperlink"/>
            <w:noProof/>
          </w:rPr>
          <w:t>Failure of Durable Media</w:t>
        </w:r>
        <w:r w:rsidR="00B61AF5">
          <w:rPr>
            <w:noProof/>
            <w:webHidden/>
          </w:rPr>
          <w:tab/>
        </w:r>
        <w:r w:rsidR="00B61AF5">
          <w:rPr>
            <w:noProof/>
            <w:webHidden/>
          </w:rPr>
          <w:fldChar w:fldCharType="begin"/>
        </w:r>
        <w:r w:rsidR="00B61AF5">
          <w:rPr>
            <w:noProof/>
            <w:webHidden/>
          </w:rPr>
          <w:instrText xml:space="preserve"> PAGEREF _Toc500403316 \h </w:instrText>
        </w:r>
        <w:r w:rsidR="00B61AF5">
          <w:rPr>
            <w:noProof/>
            <w:webHidden/>
          </w:rPr>
        </w:r>
        <w:r w:rsidR="00B61AF5">
          <w:rPr>
            <w:noProof/>
            <w:webHidden/>
          </w:rPr>
          <w:fldChar w:fldCharType="separate"/>
        </w:r>
        <w:r w:rsidR="00B61AF5">
          <w:rPr>
            <w:noProof/>
            <w:webHidden/>
          </w:rPr>
          <w:t>111</w:t>
        </w:r>
        <w:r w:rsidR="00B61AF5">
          <w:rPr>
            <w:noProof/>
            <w:webHidden/>
          </w:rPr>
          <w:fldChar w:fldCharType="end"/>
        </w:r>
      </w:hyperlink>
    </w:p>
    <w:p w14:paraId="5662E27F"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17" w:history="1">
        <w:r w:rsidR="00B61AF5" w:rsidRPr="00D456EA">
          <w:rPr>
            <w:rStyle w:val="Hyperlink"/>
            <w:noProof/>
          </w:rPr>
          <w:t>6.6.4</w:t>
        </w:r>
        <w:r w:rsidR="00B61AF5">
          <w:rPr>
            <w:rFonts w:asciiTheme="minorHAnsi" w:eastAsiaTheme="minorEastAsia" w:hAnsiTheme="minorHAnsi" w:cstheme="minorBidi"/>
            <w:noProof/>
            <w:sz w:val="24"/>
            <w:szCs w:val="24"/>
          </w:rPr>
          <w:tab/>
        </w:r>
        <w:r w:rsidR="00B61AF5" w:rsidRPr="00D456EA">
          <w:rPr>
            <w:rStyle w:val="Hyperlink"/>
            <w:noProof/>
          </w:rPr>
          <w:t>Required Reporting for Data Accessibility</w:t>
        </w:r>
        <w:r w:rsidR="00B61AF5">
          <w:rPr>
            <w:noProof/>
            <w:webHidden/>
          </w:rPr>
          <w:tab/>
        </w:r>
        <w:r w:rsidR="00B61AF5">
          <w:rPr>
            <w:noProof/>
            <w:webHidden/>
          </w:rPr>
          <w:fldChar w:fldCharType="begin"/>
        </w:r>
        <w:r w:rsidR="00B61AF5">
          <w:rPr>
            <w:noProof/>
            <w:webHidden/>
          </w:rPr>
          <w:instrText xml:space="preserve"> PAGEREF _Toc500403317 \h </w:instrText>
        </w:r>
        <w:r w:rsidR="00B61AF5">
          <w:rPr>
            <w:noProof/>
            <w:webHidden/>
          </w:rPr>
        </w:r>
        <w:r w:rsidR="00B61AF5">
          <w:rPr>
            <w:noProof/>
            <w:webHidden/>
          </w:rPr>
          <w:fldChar w:fldCharType="separate"/>
        </w:r>
        <w:r w:rsidR="00B61AF5">
          <w:rPr>
            <w:noProof/>
            <w:webHidden/>
          </w:rPr>
          <w:t>113</w:t>
        </w:r>
        <w:r w:rsidR="00B61AF5">
          <w:rPr>
            <w:noProof/>
            <w:webHidden/>
          </w:rPr>
          <w:fldChar w:fldCharType="end"/>
        </w:r>
      </w:hyperlink>
    </w:p>
    <w:p w14:paraId="2A98027F" w14:textId="77777777" w:rsidR="00B61AF5" w:rsidRDefault="008541F1">
      <w:pPr>
        <w:pStyle w:val="TOC1"/>
        <w:tabs>
          <w:tab w:val="right" w:leader="dot" w:pos="10070"/>
        </w:tabs>
        <w:rPr>
          <w:rFonts w:asciiTheme="minorHAnsi" w:eastAsiaTheme="minorEastAsia" w:hAnsiTheme="minorHAnsi" w:cstheme="minorBidi"/>
          <w:b w:val="0"/>
          <w:bCs w:val="0"/>
          <w:noProof/>
          <w:sz w:val="24"/>
          <w:szCs w:val="24"/>
        </w:rPr>
      </w:pPr>
      <w:hyperlink w:anchor="_Toc500403318" w:history="1">
        <w:r w:rsidR="00B61AF5" w:rsidRPr="00D456EA">
          <w:rPr>
            <w:rStyle w:val="Hyperlink"/>
            <w:noProof/>
          </w:rPr>
          <w:t>Clause 7 Pricing</w:t>
        </w:r>
        <w:r w:rsidR="00B61AF5">
          <w:rPr>
            <w:noProof/>
            <w:webHidden/>
          </w:rPr>
          <w:tab/>
        </w:r>
        <w:r w:rsidR="00B61AF5">
          <w:rPr>
            <w:noProof/>
            <w:webHidden/>
          </w:rPr>
          <w:fldChar w:fldCharType="begin"/>
        </w:r>
        <w:r w:rsidR="00B61AF5">
          <w:rPr>
            <w:noProof/>
            <w:webHidden/>
          </w:rPr>
          <w:instrText xml:space="preserve"> PAGEREF _Toc500403318 \h </w:instrText>
        </w:r>
        <w:r w:rsidR="00B61AF5">
          <w:rPr>
            <w:noProof/>
            <w:webHidden/>
          </w:rPr>
        </w:r>
        <w:r w:rsidR="00B61AF5">
          <w:rPr>
            <w:noProof/>
            <w:webHidden/>
          </w:rPr>
          <w:fldChar w:fldCharType="separate"/>
        </w:r>
        <w:r w:rsidR="00B61AF5">
          <w:rPr>
            <w:noProof/>
            <w:webHidden/>
          </w:rPr>
          <w:t>115</w:t>
        </w:r>
        <w:r w:rsidR="00B61AF5">
          <w:rPr>
            <w:noProof/>
            <w:webHidden/>
          </w:rPr>
          <w:fldChar w:fldCharType="end"/>
        </w:r>
      </w:hyperlink>
    </w:p>
    <w:p w14:paraId="24A48C3E"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19" w:history="1">
        <w:r w:rsidR="00B61AF5" w:rsidRPr="00D456EA">
          <w:rPr>
            <w:rStyle w:val="Hyperlink"/>
            <w:noProof/>
          </w:rPr>
          <w:t>7.1</w:t>
        </w:r>
        <w:r w:rsidR="00B61AF5">
          <w:rPr>
            <w:rFonts w:asciiTheme="minorHAnsi" w:eastAsiaTheme="minorEastAsia" w:hAnsiTheme="minorHAnsi" w:cstheme="minorBidi"/>
            <w:i w:val="0"/>
            <w:iCs w:val="0"/>
            <w:noProof/>
            <w:sz w:val="24"/>
            <w:szCs w:val="24"/>
          </w:rPr>
          <w:tab/>
        </w:r>
        <w:r w:rsidR="00B61AF5" w:rsidRPr="00D456EA">
          <w:rPr>
            <w:rStyle w:val="Hyperlink"/>
            <w:noProof/>
          </w:rPr>
          <w:t>General</w:t>
        </w:r>
        <w:r w:rsidR="00B61AF5">
          <w:rPr>
            <w:noProof/>
            <w:webHidden/>
          </w:rPr>
          <w:tab/>
        </w:r>
        <w:r w:rsidR="00B61AF5">
          <w:rPr>
            <w:noProof/>
            <w:webHidden/>
          </w:rPr>
          <w:fldChar w:fldCharType="begin"/>
        </w:r>
        <w:r w:rsidR="00B61AF5">
          <w:rPr>
            <w:noProof/>
            <w:webHidden/>
          </w:rPr>
          <w:instrText xml:space="preserve"> PAGEREF _Toc500403319 \h </w:instrText>
        </w:r>
        <w:r w:rsidR="00B61AF5">
          <w:rPr>
            <w:noProof/>
            <w:webHidden/>
          </w:rPr>
        </w:r>
        <w:r w:rsidR="00B61AF5">
          <w:rPr>
            <w:noProof/>
            <w:webHidden/>
          </w:rPr>
          <w:fldChar w:fldCharType="separate"/>
        </w:r>
        <w:r w:rsidR="00B61AF5">
          <w:rPr>
            <w:noProof/>
            <w:webHidden/>
          </w:rPr>
          <w:t>115</w:t>
        </w:r>
        <w:r w:rsidR="00B61AF5">
          <w:rPr>
            <w:noProof/>
            <w:webHidden/>
          </w:rPr>
          <w:fldChar w:fldCharType="end"/>
        </w:r>
      </w:hyperlink>
    </w:p>
    <w:p w14:paraId="57A4F2A6"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20" w:history="1">
        <w:r w:rsidR="00B61AF5" w:rsidRPr="00D456EA">
          <w:rPr>
            <w:rStyle w:val="Hyperlink"/>
            <w:noProof/>
          </w:rPr>
          <w:t>7.2</w:t>
        </w:r>
        <w:r w:rsidR="00B61AF5">
          <w:rPr>
            <w:rFonts w:asciiTheme="minorHAnsi" w:eastAsiaTheme="minorEastAsia" w:hAnsiTheme="minorHAnsi" w:cstheme="minorBidi"/>
            <w:i w:val="0"/>
            <w:iCs w:val="0"/>
            <w:noProof/>
            <w:sz w:val="24"/>
            <w:szCs w:val="24"/>
          </w:rPr>
          <w:tab/>
        </w:r>
        <w:r w:rsidR="00B61AF5" w:rsidRPr="00D456EA">
          <w:rPr>
            <w:rStyle w:val="Hyperlink"/>
            <w:noProof/>
          </w:rPr>
          <w:t>Priced Configuration</w:t>
        </w:r>
        <w:r w:rsidR="00B61AF5">
          <w:rPr>
            <w:noProof/>
            <w:webHidden/>
          </w:rPr>
          <w:tab/>
        </w:r>
        <w:r w:rsidR="00B61AF5">
          <w:rPr>
            <w:noProof/>
            <w:webHidden/>
          </w:rPr>
          <w:fldChar w:fldCharType="begin"/>
        </w:r>
        <w:r w:rsidR="00B61AF5">
          <w:rPr>
            <w:noProof/>
            <w:webHidden/>
          </w:rPr>
          <w:instrText xml:space="preserve"> PAGEREF _Toc500403320 \h </w:instrText>
        </w:r>
        <w:r w:rsidR="00B61AF5">
          <w:rPr>
            <w:noProof/>
            <w:webHidden/>
          </w:rPr>
        </w:r>
        <w:r w:rsidR="00B61AF5">
          <w:rPr>
            <w:noProof/>
            <w:webHidden/>
          </w:rPr>
          <w:fldChar w:fldCharType="separate"/>
        </w:r>
        <w:r w:rsidR="00B61AF5">
          <w:rPr>
            <w:noProof/>
            <w:webHidden/>
          </w:rPr>
          <w:t>115</w:t>
        </w:r>
        <w:r w:rsidR="00B61AF5">
          <w:rPr>
            <w:noProof/>
            <w:webHidden/>
          </w:rPr>
          <w:fldChar w:fldCharType="end"/>
        </w:r>
      </w:hyperlink>
    </w:p>
    <w:p w14:paraId="6DFDB91F"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21" w:history="1">
        <w:r w:rsidR="00B61AF5" w:rsidRPr="00D456EA">
          <w:rPr>
            <w:rStyle w:val="Hyperlink"/>
            <w:noProof/>
          </w:rPr>
          <w:t>7.3</w:t>
        </w:r>
        <w:r w:rsidR="00B61AF5">
          <w:rPr>
            <w:rFonts w:asciiTheme="minorHAnsi" w:eastAsiaTheme="minorEastAsia" w:hAnsiTheme="minorHAnsi" w:cstheme="minorBidi"/>
            <w:i w:val="0"/>
            <w:iCs w:val="0"/>
            <w:noProof/>
            <w:sz w:val="24"/>
            <w:szCs w:val="24"/>
          </w:rPr>
          <w:tab/>
        </w:r>
        <w:r w:rsidR="00B61AF5" w:rsidRPr="00D456EA">
          <w:rPr>
            <w:rStyle w:val="Hyperlink"/>
            <w:noProof/>
          </w:rPr>
          <w:t>On-line Storage Requirement</w:t>
        </w:r>
        <w:r w:rsidR="00B61AF5">
          <w:rPr>
            <w:noProof/>
            <w:webHidden/>
          </w:rPr>
          <w:tab/>
        </w:r>
        <w:r w:rsidR="00B61AF5">
          <w:rPr>
            <w:noProof/>
            <w:webHidden/>
          </w:rPr>
          <w:fldChar w:fldCharType="begin"/>
        </w:r>
        <w:r w:rsidR="00B61AF5">
          <w:rPr>
            <w:noProof/>
            <w:webHidden/>
          </w:rPr>
          <w:instrText xml:space="preserve"> PAGEREF _Toc500403321 \h </w:instrText>
        </w:r>
        <w:r w:rsidR="00B61AF5">
          <w:rPr>
            <w:noProof/>
            <w:webHidden/>
          </w:rPr>
        </w:r>
        <w:r w:rsidR="00B61AF5">
          <w:rPr>
            <w:noProof/>
            <w:webHidden/>
          </w:rPr>
          <w:fldChar w:fldCharType="separate"/>
        </w:r>
        <w:r w:rsidR="00B61AF5">
          <w:rPr>
            <w:noProof/>
            <w:webHidden/>
          </w:rPr>
          <w:t>115</w:t>
        </w:r>
        <w:r w:rsidR="00B61AF5">
          <w:rPr>
            <w:noProof/>
            <w:webHidden/>
          </w:rPr>
          <w:fldChar w:fldCharType="end"/>
        </w:r>
      </w:hyperlink>
    </w:p>
    <w:p w14:paraId="39B3CCE7"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22" w:history="1">
        <w:r w:rsidR="00B61AF5" w:rsidRPr="00D456EA">
          <w:rPr>
            <w:rStyle w:val="Hyperlink"/>
            <w:noProof/>
          </w:rPr>
          <w:t>7.3.4</w:t>
        </w:r>
        <w:r w:rsidR="00B61AF5">
          <w:rPr>
            <w:rFonts w:asciiTheme="minorHAnsi" w:eastAsiaTheme="minorEastAsia" w:hAnsiTheme="minorHAnsi" w:cstheme="minorBidi"/>
            <w:noProof/>
            <w:sz w:val="24"/>
            <w:szCs w:val="24"/>
          </w:rPr>
          <w:tab/>
        </w:r>
        <w:r w:rsidR="00B61AF5" w:rsidRPr="00D456EA">
          <w:rPr>
            <w:rStyle w:val="Hyperlink"/>
            <w:noProof/>
          </w:rPr>
          <w:t>Archive Operation Requirement</w:t>
        </w:r>
        <w:r w:rsidR="00B61AF5">
          <w:rPr>
            <w:noProof/>
            <w:webHidden/>
          </w:rPr>
          <w:tab/>
        </w:r>
        <w:r w:rsidR="00B61AF5">
          <w:rPr>
            <w:noProof/>
            <w:webHidden/>
          </w:rPr>
          <w:fldChar w:fldCharType="begin"/>
        </w:r>
        <w:r w:rsidR="00B61AF5">
          <w:rPr>
            <w:noProof/>
            <w:webHidden/>
          </w:rPr>
          <w:instrText xml:space="preserve"> PAGEREF _Toc500403322 \h </w:instrText>
        </w:r>
        <w:r w:rsidR="00B61AF5">
          <w:rPr>
            <w:noProof/>
            <w:webHidden/>
          </w:rPr>
        </w:r>
        <w:r w:rsidR="00B61AF5">
          <w:rPr>
            <w:noProof/>
            <w:webHidden/>
          </w:rPr>
          <w:fldChar w:fldCharType="separate"/>
        </w:r>
        <w:r w:rsidR="00B61AF5">
          <w:rPr>
            <w:noProof/>
            <w:webHidden/>
          </w:rPr>
          <w:t>116</w:t>
        </w:r>
        <w:r w:rsidR="00B61AF5">
          <w:rPr>
            <w:noProof/>
            <w:webHidden/>
          </w:rPr>
          <w:fldChar w:fldCharType="end"/>
        </w:r>
      </w:hyperlink>
    </w:p>
    <w:p w14:paraId="41C89076"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23" w:history="1">
        <w:r w:rsidR="00B61AF5" w:rsidRPr="00D456EA">
          <w:rPr>
            <w:rStyle w:val="Hyperlink"/>
            <w:noProof/>
          </w:rPr>
          <w:t>7.3.5</w:t>
        </w:r>
        <w:r w:rsidR="00B61AF5">
          <w:rPr>
            <w:rFonts w:asciiTheme="minorHAnsi" w:eastAsiaTheme="minorEastAsia" w:hAnsiTheme="minorHAnsi" w:cstheme="minorBidi"/>
            <w:noProof/>
            <w:sz w:val="24"/>
            <w:szCs w:val="24"/>
          </w:rPr>
          <w:tab/>
        </w:r>
        <w:r w:rsidR="00B61AF5" w:rsidRPr="00D456EA">
          <w:rPr>
            <w:rStyle w:val="Hyperlink"/>
            <w:noProof/>
          </w:rPr>
          <w:t>Back-up Storage Requirements</w:t>
        </w:r>
        <w:r w:rsidR="00B61AF5">
          <w:rPr>
            <w:noProof/>
            <w:webHidden/>
          </w:rPr>
          <w:tab/>
        </w:r>
        <w:r w:rsidR="00B61AF5">
          <w:rPr>
            <w:noProof/>
            <w:webHidden/>
          </w:rPr>
          <w:fldChar w:fldCharType="begin"/>
        </w:r>
        <w:r w:rsidR="00B61AF5">
          <w:rPr>
            <w:noProof/>
            <w:webHidden/>
          </w:rPr>
          <w:instrText xml:space="preserve"> PAGEREF _Toc500403323 \h </w:instrText>
        </w:r>
        <w:r w:rsidR="00B61AF5">
          <w:rPr>
            <w:noProof/>
            <w:webHidden/>
          </w:rPr>
        </w:r>
        <w:r w:rsidR="00B61AF5">
          <w:rPr>
            <w:noProof/>
            <w:webHidden/>
          </w:rPr>
          <w:fldChar w:fldCharType="separate"/>
        </w:r>
        <w:r w:rsidR="00B61AF5">
          <w:rPr>
            <w:noProof/>
            <w:webHidden/>
          </w:rPr>
          <w:t>116</w:t>
        </w:r>
        <w:r w:rsidR="00B61AF5">
          <w:rPr>
            <w:noProof/>
            <w:webHidden/>
          </w:rPr>
          <w:fldChar w:fldCharType="end"/>
        </w:r>
      </w:hyperlink>
    </w:p>
    <w:p w14:paraId="465AD0D7"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24" w:history="1">
        <w:r w:rsidR="00B61AF5" w:rsidRPr="00D456EA">
          <w:rPr>
            <w:rStyle w:val="Hyperlink"/>
            <w:noProof/>
          </w:rPr>
          <w:t>7.4</w:t>
        </w:r>
        <w:r w:rsidR="00B61AF5">
          <w:rPr>
            <w:rFonts w:asciiTheme="minorHAnsi" w:eastAsiaTheme="minorEastAsia" w:hAnsiTheme="minorHAnsi" w:cstheme="minorBidi"/>
            <w:i w:val="0"/>
            <w:iCs w:val="0"/>
            <w:noProof/>
            <w:sz w:val="24"/>
            <w:szCs w:val="24"/>
          </w:rPr>
          <w:tab/>
        </w:r>
        <w:r w:rsidR="00B61AF5" w:rsidRPr="00D456EA">
          <w:rPr>
            <w:rStyle w:val="Hyperlink"/>
            <w:noProof/>
          </w:rPr>
          <w:t>TPCx</w:t>
        </w:r>
        <w:r w:rsidR="00B61AF5" w:rsidRPr="00D456EA">
          <w:rPr>
            <w:rStyle w:val="Hyperlink"/>
            <w:noProof/>
          </w:rPr>
          <w:noBreakHyphen/>
          <w:t>V Specific Pricing Requirements</w:t>
        </w:r>
        <w:r w:rsidR="00B61AF5">
          <w:rPr>
            <w:noProof/>
            <w:webHidden/>
          </w:rPr>
          <w:tab/>
        </w:r>
        <w:r w:rsidR="00B61AF5">
          <w:rPr>
            <w:noProof/>
            <w:webHidden/>
          </w:rPr>
          <w:fldChar w:fldCharType="begin"/>
        </w:r>
        <w:r w:rsidR="00B61AF5">
          <w:rPr>
            <w:noProof/>
            <w:webHidden/>
          </w:rPr>
          <w:instrText xml:space="preserve"> PAGEREF _Toc500403324 \h </w:instrText>
        </w:r>
        <w:r w:rsidR="00B61AF5">
          <w:rPr>
            <w:noProof/>
            <w:webHidden/>
          </w:rPr>
        </w:r>
        <w:r w:rsidR="00B61AF5">
          <w:rPr>
            <w:noProof/>
            <w:webHidden/>
          </w:rPr>
          <w:fldChar w:fldCharType="separate"/>
        </w:r>
        <w:r w:rsidR="00B61AF5">
          <w:rPr>
            <w:noProof/>
            <w:webHidden/>
          </w:rPr>
          <w:t>116</w:t>
        </w:r>
        <w:r w:rsidR="00B61AF5">
          <w:rPr>
            <w:noProof/>
            <w:webHidden/>
          </w:rPr>
          <w:fldChar w:fldCharType="end"/>
        </w:r>
      </w:hyperlink>
    </w:p>
    <w:p w14:paraId="250A9702"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25" w:history="1">
        <w:r w:rsidR="00B61AF5" w:rsidRPr="00D456EA">
          <w:rPr>
            <w:rStyle w:val="Hyperlink"/>
            <w:noProof/>
          </w:rPr>
          <w:t>7.4.1</w:t>
        </w:r>
        <w:r w:rsidR="00B61AF5">
          <w:rPr>
            <w:rFonts w:asciiTheme="minorHAnsi" w:eastAsiaTheme="minorEastAsia" w:hAnsiTheme="minorHAnsi" w:cstheme="minorBidi"/>
            <w:noProof/>
            <w:sz w:val="24"/>
            <w:szCs w:val="24"/>
          </w:rPr>
          <w:tab/>
        </w:r>
        <w:r w:rsidR="00B61AF5" w:rsidRPr="00D456EA">
          <w:rPr>
            <w:rStyle w:val="Hyperlink"/>
            <w:noProof/>
          </w:rPr>
          <w:t>Additional Operational Components</w:t>
        </w:r>
        <w:r w:rsidR="00B61AF5">
          <w:rPr>
            <w:noProof/>
            <w:webHidden/>
          </w:rPr>
          <w:tab/>
        </w:r>
        <w:r w:rsidR="00B61AF5">
          <w:rPr>
            <w:noProof/>
            <w:webHidden/>
          </w:rPr>
          <w:fldChar w:fldCharType="begin"/>
        </w:r>
        <w:r w:rsidR="00B61AF5">
          <w:rPr>
            <w:noProof/>
            <w:webHidden/>
          </w:rPr>
          <w:instrText xml:space="preserve"> PAGEREF _Toc500403325 \h </w:instrText>
        </w:r>
        <w:r w:rsidR="00B61AF5">
          <w:rPr>
            <w:noProof/>
            <w:webHidden/>
          </w:rPr>
        </w:r>
        <w:r w:rsidR="00B61AF5">
          <w:rPr>
            <w:noProof/>
            <w:webHidden/>
          </w:rPr>
          <w:fldChar w:fldCharType="separate"/>
        </w:r>
        <w:r w:rsidR="00B61AF5">
          <w:rPr>
            <w:noProof/>
            <w:webHidden/>
          </w:rPr>
          <w:t>116</w:t>
        </w:r>
        <w:r w:rsidR="00B61AF5">
          <w:rPr>
            <w:noProof/>
            <w:webHidden/>
          </w:rPr>
          <w:fldChar w:fldCharType="end"/>
        </w:r>
      </w:hyperlink>
    </w:p>
    <w:p w14:paraId="224FE578"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26" w:history="1">
        <w:r w:rsidR="00B61AF5" w:rsidRPr="00D456EA">
          <w:rPr>
            <w:rStyle w:val="Hyperlink"/>
            <w:noProof/>
          </w:rPr>
          <w:t>7.4.2</w:t>
        </w:r>
        <w:r w:rsidR="00B61AF5">
          <w:rPr>
            <w:rFonts w:asciiTheme="minorHAnsi" w:eastAsiaTheme="minorEastAsia" w:hAnsiTheme="minorHAnsi" w:cstheme="minorBidi"/>
            <w:noProof/>
            <w:sz w:val="24"/>
            <w:szCs w:val="24"/>
          </w:rPr>
          <w:tab/>
        </w:r>
        <w:r w:rsidR="00B61AF5" w:rsidRPr="00D456EA">
          <w:rPr>
            <w:rStyle w:val="Hyperlink"/>
            <w:noProof/>
          </w:rPr>
          <w:t>Additional Software</w:t>
        </w:r>
        <w:r w:rsidR="00B61AF5">
          <w:rPr>
            <w:noProof/>
            <w:webHidden/>
          </w:rPr>
          <w:tab/>
        </w:r>
        <w:r w:rsidR="00B61AF5">
          <w:rPr>
            <w:noProof/>
            <w:webHidden/>
          </w:rPr>
          <w:fldChar w:fldCharType="begin"/>
        </w:r>
        <w:r w:rsidR="00B61AF5">
          <w:rPr>
            <w:noProof/>
            <w:webHidden/>
          </w:rPr>
          <w:instrText xml:space="preserve"> PAGEREF _Toc500403326 \h </w:instrText>
        </w:r>
        <w:r w:rsidR="00B61AF5">
          <w:rPr>
            <w:noProof/>
            <w:webHidden/>
          </w:rPr>
        </w:r>
        <w:r w:rsidR="00B61AF5">
          <w:rPr>
            <w:noProof/>
            <w:webHidden/>
          </w:rPr>
          <w:fldChar w:fldCharType="separate"/>
        </w:r>
        <w:r w:rsidR="00B61AF5">
          <w:rPr>
            <w:noProof/>
            <w:webHidden/>
          </w:rPr>
          <w:t>116</w:t>
        </w:r>
        <w:r w:rsidR="00B61AF5">
          <w:rPr>
            <w:noProof/>
            <w:webHidden/>
          </w:rPr>
          <w:fldChar w:fldCharType="end"/>
        </w:r>
      </w:hyperlink>
    </w:p>
    <w:p w14:paraId="6E22F9D8"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27" w:history="1">
        <w:r w:rsidR="00B61AF5" w:rsidRPr="00D456EA">
          <w:rPr>
            <w:rStyle w:val="Hyperlink"/>
            <w:noProof/>
          </w:rPr>
          <w:t>7.5</w:t>
        </w:r>
        <w:r w:rsidR="00B61AF5">
          <w:rPr>
            <w:rFonts w:asciiTheme="minorHAnsi" w:eastAsiaTheme="minorEastAsia" w:hAnsiTheme="minorHAnsi" w:cstheme="minorBidi"/>
            <w:i w:val="0"/>
            <w:iCs w:val="0"/>
            <w:noProof/>
            <w:sz w:val="24"/>
            <w:szCs w:val="24"/>
          </w:rPr>
          <w:tab/>
        </w:r>
        <w:r w:rsidR="00B61AF5" w:rsidRPr="00D456EA">
          <w:rPr>
            <w:rStyle w:val="Hyperlink"/>
            <w:noProof/>
          </w:rPr>
          <w:t>Component Substitution</w:t>
        </w:r>
        <w:r w:rsidR="00B61AF5">
          <w:rPr>
            <w:noProof/>
            <w:webHidden/>
          </w:rPr>
          <w:tab/>
        </w:r>
        <w:r w:rsidR="00B61AF5">
          <w:rPr>
            <w:noProof/>
            <w:webHidden/>
          </w:rPr>
          <w:fldChar w:fldCharType="begin"/>
        </w:r>
        <w:r w:rsidR="00B61AF5">
          <w:rPr>
            <w:noProof/>
            <w:webHidden/>
          </w:rPr>
          <w:instrText xml:space="preserve"> PAGEREF _Toc500403327 \h </w:instrText>
        </w:r>
        <w:r w:rsidR="00B61AF5">
          <w:rPr>
            <w:noProof/>
            <w:webHidden/>
          </w:rPr>
        </w:r>
        <w:r w:rsidR="00B61AF5">
          <w:rPr>
            <w:noProof/>
            <w:webHidden/>
          </w:rPr>
          <w:fldChar w:fldCharType="separate"/>
        </w:r>
        <w:r w:rsidR="00B61AF5">
          <w:rPr>
            <w:noProof/>
            <w:webHidden/>
          </w:rPr>
          <w:t>116</w:t>
        </w:r>
        <w:r w:rsidR="00B61AF5">
          <w:rPr>
            <w:noProof/>
            <w:webHidden/>
          </w:rPr>
          <w:fldChar w:fldCharType="end"/>
        </w:r>
      </w:hyperlink>
    </w:p>
    <w:p w14:paraId="4ED7B7B9"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28" w:history="1">
        <w:r w:rsidR="00B61AF5" w:rsidRPr="00D456EA">
          <w:rPr>
            <w:rStyle w:val="Hyperlink"/>
            <w:noProof/>
          </w:rPr>
          <w:t>7.6</w:t>
        </w:r>
        <w:r w:rsidR="00B61AF5">
          <w:rPr>
            <w:rFonts w:asciiTheme="minorHAnsi" w:eastAsiaTheme="minorEastAsia" w:hAnsiTheme="minorHAnsi" w:cstheme="minorBidi"/>
            <w:i w:val="0"/>
            <w:iCs w:val="0"/>
            <w:noProof/>
            <w:sz w:val="24"/>
            <w:szCs w:val="24"/>
          </w:rPr>
          <w:tab/>
        </w:r>
        <w:r w:rsidR="00B61AF5" w:rsidRPr="00D456EA">
          <w:rPr>
            <w:rStyle w:val="Hyperlink"/>
            <w:noProof/>
          </w:rPr>
          <w:t>Required Reporting</w:t>
        </w:r>
        <w:r w:rsidR="00B61AF5">
          <w:rPr>
            <w:noProof/>
            <w:webHidden/>
          </w:rPr>
          <w:tab/>
        </w:r>
        <w:r w:rsidR="00B61AF5">
          <w:rPr>
            <w:noProof/>
            <w:webHidden/>
          </w:rPr>
          <w:fldChar w:fldCharType="begin"/>
        </w:r>
        <w:r w:rsidR="00B61AF5">
          <w:rPr>
            <w:noProof/>
            <w:webHidden/>
          </w:rPr>
          <w:instrText xml:space="preserve"> PAGEREF _Toc500403328 \h </w:instrText>
        </w:r>
        <w:r w:rsidR="00B61AF5">
          <w:rPr>
            <w:noProof/>
            <w:webHidden/>
          </w:rPr>
        </w:r>
        <w:r w:rsidR="00B61AF5">
          <w:rPr>
            <w:noProof/>
            <w:webHidden/>
          </w:rPr>
          <w:fldChar w:fldCharType="separate"/>
        </w:r>
        <w:r w:rsidR="00B61AF5">
          <w:rPr>
            <w:noProof/>
            <w:webHidden/>
          </w:rPr>
          <w:t>117</w:t>
        </w:r>
        <w:r w:rsidR="00B61AF5">
          <w:rPr>
            <w:noProof/>
            <w:webHidden/>
          </w:rPr>
          <w:fldChar w:fldCharType="end"/>
        </w:r>
      </w:hyperlink>
    </w:p>
    <w:p w14:paraId="44B00F8B" w14:textId="77777777" w:rsidR="00B61AF5" w:rsidRDefault="008541F1">
      <w:pPr>
        <w:pStyle w:val="TOC1"/>
        <w:tabs>
          <w:tab w:val="right" w:leader="dot" w:pos="10070"/>
        </w:tabs>
        <w:rPr>
          <w:rFonts w:asciiTheme="minorHAnsi" w:eastAsiaTheme="minorEastAsia" w:hAnsiTheme="minorHAnsi" w:cstheme="minorBidi"/>
          <w:b w:val="0"/>
          <w:bCs w:val="0"/>
          <w:noProof/>
          <w:sz w:val="24"/>
          <w:szCs w:val="24"/>
        </w:rPr>
      </w:pPr>
      <w:hyperlink w:anchor="_Toc500403329" w:history="1">
        <w:r w:rsidR="00B61AF5" w:rsidRPr="00D456EA">
          <w:rPr>
            <w:rStyle w:val="Hyperlink"/>
            <w:noProof/>
          </w:rPr>
          <w:t>Clause 8 Full Disclosure Report</w:t>
        </w:r>
        <w:r w:rsidR="00B61AF5">
          <w:rPr>
            <w:noProof/>
            <w:webHidden/>
          </w:rPr>
          <w:tab/>
        </w:r>
        <w:r w:rsidR="00B61AF5">
          <w:rPr>
            <w:noProof/>
            <w:webHidden/>
          </w:rPr>
          <w:fldChar w:fldCharType="begin"/>
        </w:r>
        <w:r w:rsidR="00B61AF5">
          <w:rPr>
            <w:noProof/>
            <w:webHidden/>
          </w:rPr>
          <w:instrText xml:space="preserve"> PAGEREF _Toc500403329 \h </w:instrText>
        </w:r>
        <w:r w:rsidR="00B61AF5">
          <w:rPr>
            <w:noProof/>
            <w:webHidden/>
          </w:rPr>
        </w:r>
        <w:r w:rsidR="00B61AF5">
          <w:rPr>
            <w:noProof/>
            <w:webHidden/>
          </w:rPr>
          <w:fldChar w:fldCharType="separate"/>
        </w:r>
        <w:r w:rsidR="00B61AF5">
          <w:rPr>
            <w:noProof/>
            <w:webHidden/>
          </w:rPr>
          <w:t>118</w:t>
        </w:r>
        <w:r w:rsidR="00B61AF5">
          <w:rPr>
            <w:noProof/>
            <w:webHidden/>
          </w:rPr>
          <w:fldChar w:fldCharType="end"/>
        </w:r>
      </w:hyperlink>
    </w:p>
    <w:p w14:paraId="31513172"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30" w:history="1">
        <w:r w:rsidR="00B61AF5" w:rsidRPr="00D456EA">
          <w:rPr>
            <w:rStyle w:val="Hyperlink"/>
            <w:noProof/>
          </w:rPr>
          <w:t>8.1</w:t>
        </w:r>
        <w:r w:rsidR="00B61AF5">
          <w:rPr>
            <w:rFonts w:asciiTheme="minorHAnsi" w:eastAsiaTheme="minorEastAsia" w:hAnsiTheme="minorHAnsi" w:cstheme="minorBidi"/>
            <w:i w:val="0"/>
            <w:iCs w:val="0"/>
            <w:noProof/>
            <w:sz w:val="24"/>
            <w:szCs w:val="24"/>
          </w:rPr>
          <w:tab/>
        </w:r>
        <w:r w:rsidR="00B61AF5" w:rsidRPr="00D456EA">
          <w:rPr>
            <w:rStyle w:val="Hyperlink"/>
            <w:noProof/>
          </w:rPr>
          <w:t>Full Disclosure Report Requirements</w:t>
        </w:r>
        <w:r w:rsidR="00B61AF5">
          <w:rPr>
            <w:noProof/>
            <w:webHidden/>
          </w:rPr>
          <w:tab/>
        </w:r>
        <w:r w:rsidR="00B61AF5">
          <w:rPr>
            <w:noProof/>
            <w:webHidden/>
          </w:rPr>
          <w:fldChar w:fldCharType="begin"/>
        </w:r>
        <w:r w:rsidR="00B61AF5">
          <w:rPr>
            <w:noProof/>
            <w:webHidden/>
          </w:rPr>
          <w:instrText xml:space="preserve"> PAGEREF _Toc500403330 \h </w:instrText>
        </w:r>
        <w:r w:rsidR="00B61AF5">
          <w:rPr>
            <w:noProof/>
            <w:webHidden/>
          </w:rPr>
        </w:r>
        <w:r w:rsidR="00B61AF5">
          <w:rPr>
            <w:noProof/>
            <w:webHidden/>
          </w:rPr>
          <w:fldChar w:fldCharType="separate"/>
        </w:r>
        <w:r w:rsidR="00B61AF5">
          <w:rPr>
            <w:noProof/>
            <w:webHidden/>
          </w:rPr>
          <w:t>118</w:t>
        </w:r>
        <w:r w:rsidR="00B61AF5">
          <w:rPr>
            <w:noProof/>
            <w:webHidden/>
          </w:rPr>
          <w:fldChar w:fldCharType="end"/>
        </w:r>
      </w:hyperlink>
    </w:p>
    <w:p w14:paraId="12E2B61D"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31" w:history="1">
        <w:r w:rsidR="00B61AF5" w:rsidRPr="00D456EA">
          <w:rPr>
            <w:rStyle w:val="Hyperlink"/>
            <w:noProof/>
          </w:rPr>
          <w:t>8.1.1</w:t>
        </w:r>
        <w:r w:rsidR="00B61AF5">
          <w:rPr>
            <w:rFonts w:asciiTheme="minorHAnsi" w:eastAsiaTheme="minorEastAsia" w:hAnsiTheme="minorHAnsi" w:cstheme="minorBidi"/>
            <w:noProof/>
            <w:sz w:val="24"/>
            <w:szCs w:val="24"/>
          </w:rPr>
          <w:tab/>
        </w:r>
        <w:r w:rsidR="00B61AF5" w:rsidRPr="00D456EA">
          <w:rPr>
            <w:rStyle w:val="Hyperlink"/>
            <w:noProof/>
          </w:rPr>
          <w:t>General Items</w:t>
        </w:r>
        <w:r w:rsidR="00B61AF5">
          <w:rPr>
            <w:noProof/>
            <w:webHidden/>
          </w:rPr>
          <w:tab/>
        </w:r>
        <w:r w:rsidR="00B61AF5">
          <w:rPr>
            <w:noProof/>
            <w:webHidden/>
          </w:rPr>
          <w:fldChar w:fldCharType="begin"/>
        </w:r>
        <w:r w:rsidR="00B61AF5">
          <w:rPr>
            <w:noProof/>
            <w:webHidden/>
          </w:rPr>
          <w:instrText xml:space="preserve"> PAGEREF _Toc500403331 \h </w:instrText>
        </w:r>
        <w:r w:rsidR="00B61AF5">
          <w:rPr>
            <w:noProof/>
            <w:webHidden/>
          </w:rPr>
        </w:r>
        <w:r w:rsidR="00B61AF5">
          <w:rPr>
            <w:noProof/>
            <w:webHidden/>
          </w:rPr>
          <w:fldChar w:fldCharType="separate"/>
        </w:r>
        <w:r w:rsidR="00B61AF5">
          <w:rPr>
            <w:noProof/>
            <w:webHidden/>
          </w:rPr>
          <w:t>118</w:t>
        </w:r>
        <w:r w:rsidR="00B61AF5">
          <w:rPr>
            <w:noProof/>
            <w:webHidden/>
          </w:rPr>
          <w:fldChar w:fldCharType="end"/>
        </w:r>
      </w:hyperlink>
    </w:p>
    <w:p w14:paraId="1E7125E4"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32" w:history="1">
        <w:r w:rsidR="00B61AF5" w:rsidRPr="00D456EA">
          <w:rPr>
            <w:rStyle w:val="Hyperlink"/>
            <w:noProof/>
          </w:rPr>
          <w:t>8.2</w:t>
        </w:r>
        <w:r w:rsidR="00B61AF5">
          <w:rPr>
            <w:rFonts w:asciiTheme="minorHAnsi" w:eastAsiaTheme="minorEastAsia" w:hAnsiTheme="minorHAnsi" w:cstheme="minorBidi"/>
            <w:i w:val="0"/>
            <w:iCs w:val="0"/>
            <w:noProof/>
            <w:sz w:val="24"/>
            <w:szCs w:val="24"/>
          </w:rPr>
          <w:tab/>
        </w:r>
        <w:r w:rsidR="00B61AF5" w:rsidRPr="00D456EA">
          <w:rPr>
            <w:rStyle w:val="Hyperlink"/>
            <w:rFonts w:ascii="Palatino Linotype" w:hAnsi="Palatino Linotype"/>
            <w:bCs/>
            <w:noProof/>
          </w:rPr>
          <w:t>Executive Summary Statement</w:t>
        </w:r>
        <w:r w:rsidR="00B61AF5">
          <w:rPr>
            <w:noProof/>
            <w:webHidden/>
          </w:rPr>
          <w:tab/>
        </w:r>
        <w:r w:rsidR="00B61AF5">
          <w:rPr>
            <w:noProof/>
            <w:webHidden/>
          </w:rPr>
          <w:fldChar w:fldCharType="begin"/>
        </w:r>
        <w:r w:rsidR="00B61AF5">
          <w:rPr>
            <w:noProof/>
            <w:webHidden/>
          </w:rPr>
          <w:instrText xml:space="preserve"> PAGEREF _Toc500403332 \h </w:instrText>
        </w:r>
        <w:r w:rsidR="00B61AF5">
          <w:rPr>
            <w:noProof/>
            <w:webHidden/>
          </w:rPr>
        </w:r>
        <w:r w:rsidR="00B61AF5">
          <w:rPr>
            <w:noProof/>
            <w:webHidden/>
          </w:rPr>
          <w:fldChar w:fldCharType="separate"/>
        </w:r>
        <w:r w:rsidR="00B61AF5">
          <w:rPr>
            <w:noProof/>
            <w:webHidden/>
          </w:rPr>
          <w:t>118</w:t>
        </w:r>
        <w:r w:rsidR="00B61AF5">
          <w:rPr>
            <w:noProof/>
            <w:webHidden/>
          </w:rPr>
          <w:fldChar w:fldCharType="end"/>
        </w:r>
      </w:hyperlink>
    </w:p>
    <w:p w14:paraId="75C76DDF"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33" w:history="1">
        <w:r w:rsidR="00B61AF5" w:rsidRPr="00D456EA">
          <w:rPr>
            <w:rStyle w:val="Hyperlink"/>
            <w:noProof/>
          </w:rPr>
          <w:t>8.2.1</w:t>
        </w:r>
        <w:r w:rsidR="00B61AF5">
          <w:rPr>
            <w:rFonts w:asciiTheme="minorHAnsi" w:eastAsiaTheme="minorEastAsia" w:hAnsiTheme="minorHAnsi" w:cstheme="minorBidi"/>
            <w:noProof/>
            <w:sz w:val="24"/>
            <w:szCs w:val="24"/>
          </w:rPr>
          <w:tab/>
        </w:r>
        <w:r w:rsidR="00B61AF5" w:rsidRPr="00D456EA">
          <w:rPr>
            <w:rStyle w:val="Hyperlink"/>
            <w:noProof/>
          </w:rPr>
          <w:t>First Page of the Executive Summary Statement</w:t>
        </w:r>
        <w:r w:rsidR="00B61AF5">
          <w:rPr>
            <w:noProof/>
            <w:webHidden/>
          </w:rPr>
          <w:tab/>
        </w:r>
        <w:r w:rsidR="00B61AF5">
          <w:rPr>
            <w:noProof/>
            <w:webHidden/>
          </w:rPr>
          <w:fldChar w:fldCharType="begin"/>
        </w:r>
        <w:r w:rsidR="00B61AF5">
          <w:rPr>
            <w:noProof/>
            <w:webHidden/>
          </w:rPr>
          <w:instrText xml:space="preserve"> PAGEREF _Toc500403333 \h </w:instrText>
        </w:r>
        <w:r w:rsidR="00B61AF5">
          <w:rPr>
            <w:noProof/>
            <w:webHidden/>
          </w:rPr>
        </w:r>
        <w:r w:rsidR="00B61AF5">
          <w:rPr>
            <w:noProof/>
            <w:webHidden/>
          </w:rPr>
          <w:fldChar w:fldCharType="separate"/>
        </w:r>
        <w:r w:rsidR="00B61AF5">
          <w:rPr>
            <w:noProof/>
            <w:webHidden/>
          </w:rPr>
          <w:t>118</w:t>
        </w:r>
        <w:r w:rsidR="00B61AF5">
          <w:rPr>
            <w:noProof/>
            <w:webHidden/>
          </w:rPr>
          <w:fldChar w:fldCharType="end"/>
        </w:r>
      </w:hyperlink>
    </w:p>
    <w:p w14:paraId="7ECF003D"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34" w:history="1">
        <w:r w:rsidR="00B61AF5" w:rsidRPr="00D456EA">
          <w:rPr>
            <w:rStyle w:val="Hyperlink"/>
            <w:noProof/>
          </w:rPr>
          <w:t>8.2.2</w:t>
        </w:r>
        <w:r w:rsidR="00B61AF5">
          <w:rPr>
            <w:rFonts w:asciiTheme="minorHAnsi" w:eastAsiaTheme="minorEastAsia" w:hAnsiTheme="minorHAnsi" w:cstheme="minorBidi"/>
            <w:noProof/>
            <w:sz w:val="24"/>
            <w:szCs w:val="24"/>
          </w:rPr>
          <w:tab/>
        </w:r>
        <w:r w:rsidR="00B61AF5" w:rsidRPr="00D456EA">
          <w:rPr>
            <w:rStyle w:val="Hyperlink"/>
            <w:noProof/>
          </w:rPr>
          <w:t>Additional Pages of Executive Summary Statement</w:t>
        </w:r>
        <w:r w:rsidR="00B61AF5">
          <w:rPr>
            <w:noProof/>
            <w:webHidden/>
          </w:rPr>
          <w:tab/>
        </w:r>
        <w:r w:rsidR="00B61AF5">
          <w:rPr>
            <w:noProof/>
            <w:webHidden/>
          </w:rPr>
          <w:fldChar w:fldCharType="begin"/>
        </w:r>
        <w:r w:rsidR="00B61AF5">
          <w:rPr>
            <w:noProof/>
            <w:webHidden/>
          </w:rPr>
          <w:instrText xml:space="preserve"> PAGEREF _Toc500403334 \h </w:instrText>
        </w:r>
        <w:r w:rsidR="00B61AF5">
          <w:rPr>
            <w:noProof/>
            <w:webHidden/>
          </w:rPr>
        </w:r>
        <w:r w:rsidR="00B61AF5">
          <w:rPr>
            <w:noProof/>
            <w:webHidden/>
          </w:rPr>
          <w:fldChar w:fldCharType="separate"/>
        </w:r>
        <w:r w:rsidR="00B61AF5">
          <w:rPr>
            <w:noProof/>
            <w:webHidden/>
          </w:rPr>
          <w:t>119</w:t>
        </w:r>
        <w:r w:rsidR="00B61AF5">
          <w:rPr>
            <w:noProof/>
            <w:webHidden/>
          </w:rPr>
          <w:fldChar w:fldCharType="end"/>
        </w:r>
      </w:hyperlink>
    </w:p>
    <w:p w14:paraId="66492AA8"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35" w:history="1">
        <w:r w:rsidR="00B61AF5" w:rsidRPr="00D456EA">
          <w:rPr>
            <w:rStyle w:val="Hyperlink"/>
            <w:rFonts w:ascii="Palatino Linotype" w:hAnsi="Palatino Linotype"/>
            <w:noProof/>
          </w:rPr>
          <w:t>8.3</w:t>
        </w:r>
        <w:r w:rsidR="00B61AF5">
          <w:rPr>
            <w:rFonts w:asciiTheme="minorHAnsi" w:eastAsiaTheme="minorEastAsia" w:hAnsiTheme="minorHAnsi" w:cstheme="minorBidi"/>
            <w:i w:val="0"/>
            <w:iCs w:val="0"/>
            <w:noProof/>
            <w:sz w:val="24"/>
            <w:szCs w:val="24"/>
          </w:rPr>
          <w:tab/>
        </w:r>
        <w:r w:rsidR="00B61AF5" w:rsidRPr="00D456EA">
          <w:rPr>
            <w:rStyle w:val="Hyperlink"/>
            <w:rFonts w:ascii="Palatino Linotype" w:hAnsi="Palatino Linotype"/>
            <w:bCs/>
            <w:noProof/>
          </w:rPr>
          <w:t>Report Disclosure Requirements</w:t>
        </w:r>
        <w:r w:rsidR="00B61AF5">
          <w:rPr>
            <w:noProof/>
            <w:webHidden/>
          </w:rPr>
          <w:tab/>
        </w:r>
        <w:r w:rsidR="00B61AF5">
          <w:rPr>
            <w:noProof/>
            <w:webHidden/>
          </w:rPr>
          <w:fldChar w:fldCharType="begin"/>
        </w:r>
        <w:r w:rsidR="00B61AF5">
          <w:rPr>
            <w:noProof/>
            <w:webHidden/>
          </w:rPr>
          <w:instrText xml:space="preserve"> PAGEREF _Toc500403335 \h </w:instrText>
        </w:r>
        <w:r w:rsidR="00B61AF5">
          <w:rPr>
            <w:noProof/>
            <w:webHidden/>
          </w:rPr>
        </w:r>
        <w:r w:rsidR="00B61AF5">
          <w:rPr>
            <w:noProof/>
            <w:webHidden/>
          </w:rPr>
          <w:fldChar w:fldCharType="separate"/>
        </w:r>
        <w:r w:rsidR="00B61AF5">
          <w:rPr>
            <w:noProof/>
            <w:webHidden/>
          </w:rPr>
          <w:t>120</w:t>
        </w:r>
        <w:r w:rsidR="00B61AF5">
          <w:rPr>
            <w:noProof/>
            <w:webHidden/>
          </w:rPr>
          <w:fldChar w:fldCharType="end"/>
        </w:r>
      </w:hyperlink>
    </w:p>
    <w:p w14:paraId="1FF64AAC"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36" w:history="1">
        <w:r w:rsidR="00B61AF5" w:rsidRPr="00D456EA">
          <w:rPr>
            <w:rStyle w:val="Hyperlink"/>
            <w:noProof/>
          </w:rPr>
          <w:t>8.3.1</w:t>
        </w:r>
        <w:r w:rsidR="00B61AF5">
          <w:rPr>
            <w:rFonts w:asciiTheme="minorHAnsi" w:eastAsiaTheme="minorEastAsia" w:hAnsiTheme="minorHAnsi" w:cstheme="minorBidi"/>
            <w:noProof/>
            <w:sz w:val="24"/>
            <w:szCs w:val="24"/>
          </w:rPr>
          <w:tab/>
        </w:r>
        <w:r w:rsidR="00B61AF5" w:rsidRPr="00D456EA">
          <w:rPr>
            <w:rStyle w:val="Hyperlink"/>
            <w:noProof/>
          </w:rPr>
          <w:t>Report Introduction</w:t>
        </w:r>
        <w:r w:rsidR="00B61AF5">
          <w:rPr>
            <w:noProof/>
            <w:webHidden/>
          </w:rPr>
          <w:tab/>
        </w:r>
        <w:r w:rsidR="00B61AF5">
          <w:rPr>
            <w:noProof/>
            <w:webHidden/>
          </w:rPr>
          <w:fldChar w:fldCharType="begin"/>
        </w:r>
        <w:r w:rsidR="00B61AF5">
          <w:rPr>
            <w:noProof/>
            <w:webHidden/>
          </w:rPr>
          <w:instrText xml:space="preserve"> PAGEREF _Toc500403336 \h </w:instrText>
        </w:r>
        <w:r w:rsidR="00B61AF5">
          <w:rPr>
            <w:noProof/>
            <w:webHidden/>
          </w:rPr>
        </w:r>
        <w:r w:rsidR="00B61AF5">
          <w:rPr>
            <w:noProof/>
            <w:webHidden/>
          </w:rPr>
          <w:fldChar w:fldCharType="separate"/>
        </w:r>
        <w:r w:rsidR="00B61AF5">
          <w:rPr>
            <w:noProof/>
            <w:webHidden/>
          </w:rPr>
          <w:t>120</w:t>
        </w:r>
        <w:r w:rsidR="00B61AF5">
          <w:rPr>
            <w:noProof/>
            <w:webHidden/>
          </w:rPr>
          <w:fldChar w:fldCharType="end"/>
        </w:r>
      </w:hyperlink>
    </w:p>
    <w:p w14:paraId="469B6194"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37" w:history="1">
        <w:r w:rsidR="00B61AF5" w:rsidRPr="00D456EA">
          <w:rPr>
            <w:rStyle w:val="Hyperlink"/>
            <w:noProof/>
          </w:rPr>
          <w:t>8.3.2</w:t>
        </w:r>
        <w:r w:rsidR="00B61AF5">
          <w:rPr>
            <w:rFonts w:asciiTheme="minorHAnsi" w:eastAsiaTheme="minorEastAsia" w:hAnsiTheme="minorHAnsi" w:cstheme="minorBidi"/>
            <w:noProof/>
            <w:sz w:val="24"/>
            <w:szCs w:val="24"/>
          </w:rPr>
          <w:tab/>
        </w:r>
        <w:r w:rsidR="00B61AF5" w:rsidRPr="00D456EA">
          <w:rPr>
            <w:rStyle w:val="Hyperlink"/>
            <w:noProof/>
          </w:rPr>
          <w:t>Clause 2 Database Design, Scaling &amp; Population Related Items</w:t>
        </w:r>
        <w:r w:rsidR="00B61AF5">
          <w:rPr>
            <w:noProof/>
            <w:webHidden/>
          </w:rPr>
          <w:tab/>
        </w:r>
        <w:r w:rsidR="00B61AF5">
          <w:rPr>
            <w:noProof/>
            <w:webHidden/>
          </w:rPr>
          <w:fldChar w:fldCharType="begin"/>
        </w:r>
        <w:r w:rsidR="00B61AF5">
          <w:rPr>
            <w:noProof/>
            <w:webHidden/>
          </w:rPr>
          <w:instrText xml:space="preserve"> PAGEREF _Toc500403337 \h </w:instrText>
        </w:r>
        <w:r w:rsidR="00B61AF5">
          <w:rPr>
            <w:noProof/>
            <w:webHidden/>
          </w:rPr>
        </w:r>
        <w:r w:rsidR="00B61AF5">
          <w:rPr>
            <w:noProof/>
            <w:webHidden/>
          </w:rPr>
          <w:fldChar w:fldCharType="separate"/>
        </w:r>
        <w:r w:rsidR="00B61AF5">
          <w:rPr>
            <w:noProof/>
            <w:webHidden/>
          </w:rPr>
          <w:t>122</w:t>
        </w:r>
        <w:r w:rsidR="00B61AF5">
          <w:rPr>
            <w:noProof/>
            <w:webHidden/>
          </w:rPr>
          <w:fldChar w:fldCharType="end"/>
        </w:r>
      </w:hyperlink>
    </w:p>
    <w:p w14:paraId="51FB5457"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38" w:history="1">
        <w:r w:rsidR="00B61AF5" w:rsidRPr="00D456EA">
          <w:rPr>
            <w:rStyle w:val="Hyperlink"/>
            <w:noProof/>
          </w:rPr>
          <w:t>8.3.3</w:t>
        </w:r>
        <w:r w:rsidR="00B61AF5">
          <w:rPr>
            <w:rFonts w:asciiTheme="minorHAnsi" w:eastAsiaTheme="minorEastAsia" w:hAnsiTheme="minorHAnsi" w:cstheme="minorBidi"/>
            <w:noProof/>
            <w:sz w:val="24"/>
            <w:szCs w:val="24"/>
          </w:rPr>
          <w:tab/>
        </w:r>
        <w:r w:rsidR="00B61AF5" w:rsidRPr="00D456EA">
          <w:rPr>
            <w:rStyle w:val="Hyperlink"/>
            <w:noProof/>
          </w:rPr>
          <w:t>Clause 3 Transaction Related Items</w:t>
        </w:r>
        <w:r w:rsidR="00B61AF5">
          <w:rPr>
            <w:noProof/>
            <w:webHidden/>
          </w:rPr>
          <w:tab/>
        </w:r>
        <w:r w:rsidR="00B61AF5">
          <w:rPr>
            <w:noProof/>
            <w:webHidden/>
          </w:rPr>
          <w:fldChar w:fldCharType="begin"/>
        </w:r>
        <w:r w:rsidR="00B61AF5">
          <w:rPr>
            <w:noProof/>
            <w:webHidden/>
          </w:rPr>
          <w:instrText xml:space="preserve"> PAGEREF _Toc500403338 \h </w:instrText>
        </w:r>
        <w:r w:rsidR="00B61AF5">
          <w:rPr>
            <w:noProof/>
            <w:webHidden/>
          </w:rPr>
        </w:r>
        <w:r w:rsidR="00B61AF5">
          <w:rPr>
            <w:noProof/>
            <w:webHidden/>
          </w:rPr>
          <w:fldChar w:fldCharType="separate"/>
        </w:r>
        <w:r w:rsidR="00B61AF5">
          <w:rPr>
            <w:noProof/>
            <w:webHidden/>
          </w:rPr>
          <w:t>123</w:t>
        </w:r>
        <w:r w:rsidR="00B61AF5">
          <w:rPr>
            <w:noProof/>
            <w:webHidden/>
          </w:rPr>
          <w:fldChar w:fldCharType="end"/>
        </w:r>
      </w:hyperlink>
    </w:p>
    <w:p w14:paraId="31DF64D3"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39" w:history="1">
        <w:r w:rsidR="00B61AF5" w:rsidRPr="00D456EA">
          <w:rPr>
            <w:rStyle w:val="Hyperlink"/>
            <w:noProof/>
          </w:rPr>
          <w:t>8.3.4</w:t>
        </w:r>
        <w:r w:rsidR="00B61AF5">
          <w:rPr>
            <w:rFonts w:asciiTheme="minorHAnsi" w:eastAsiaTheme="minorEastAsia" w:hAnsiTheme="minorHAnsi" w:cstheme="minorBidi"/>
            <w:noProof/>
            <w:sz w:val="24"/>
            <w:szCs w:val="24"/>
          </w:rPr>
          <w:tab/>
        </w:r>
        <w:r w:rsidR="00B61AF5" w:rsidRPr="00D456EA">
          <w:rPr>
            <w:rStyle w:val="Hyperlink"/>
            <w:noProof/>
          </w:rPr>
          <w:t>Clause 3 SUT, Driver, and Network Related Items</w:t>
        </w:r>
        <w:r w:rsidR="00B61AF5">
          <w:rPr>
            <w:noProof/>
            <w:webHidden/>
          </w:rPr>
          <w:tab/>
        </w:r>
        <w:r w:rsidR="00B61AF5">
          <w:rPr>
            <w:noProof/>
            <w:webHidden/>
          </w:rPr>
          <w:fldChar w:fldCharType="begin"/>
        </w:r>
        <w:r w:rsidR="00B61AF5">
          <w:rPr>
            <w:noProof/>
            <w:webHidden/>
          </w:rPr>
          <w:instrText xml:space="preserve"> PAGEREF _Toc500403339 \h </w:instrText>
        </w:r>
        <w:r w:rsidR="00B61AF5">
          <w:rPr>
            <w:noProof/>
            <w:webHidden/>
          </w:rPr>
        </w:r>
        <w:r w:rsidR="00B61AF5">
          <w:rPr>
            <w:noProof/>
            <w:webHidden/>
          </w:rPr>
          <w:fldChar w:fldCharType="separate"/>
        </w:r>
        <w:r w:rsidR="00B61AF5">
          <w:rPr>
            <w:noProof/>
            <w:webHidden/>
          </w:rPr>
          <w:t>123</w:t>
        </w:r>
        <w:r w:rsidR="00B61AF5">
          <w:rPr>
            <w:noProof/>
            <w:webHidden/>
          </w:rPr>
          <w:fldChar w:fldCharType="end"/>
        </w:r>
      </w:hyperlink>
    </w:p>
    <w:p w14:paraId="622BB69C"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40" w:history="1">
        <w:r w:rsidR="00B61AF5" w:rsidRPr="00D456EA">
          <w:rPr>
            <w:rStyle w:val="Hyperlink"/>
            <w:noProof/>
          </w:rPr>
          <w:t>8.3.5</w:t>
        </w:r>
        <w:r w:rsidR="00B61AF5">
          <w:rPr>
            <w:rFonts w:asciiTheme="minorHAnsi" w:eastAsiaTheme="minorEastAsia" w:hAnsiTheme="minorHAnsi" w:cstheme="minorBidi"/>
            <w:noProof/>
            <w:sz w:val="24"/>
            <w:szCs w:val="24"/>
          </w:rPr>
          <w:tab/>
        </w:r>
        <w:r w:rsidR="00B61AF5" w:rsidRPr="00D456EA">
          <w:rPr>
            <w:rStyle w:val="Hyperlink"/>
            <w:rFonts w:ascii="Palatino Linotype" w:hAnsi="Palatino Linotype"/>
            <w:noProof/>
          </w:rPr>
          <w:t>Benchmark Kit</w:t>
        </w:r>
        <w:r w:rsidR="00B61AF5" w:rsidRPr="00D456EA">
          <w:rPr>
            <w:rStyle w:val="Hyperlink"/>
            <w:noProof/>
          </w:rPr>
          <w:t xml:space="preserve"> Related Items</w:t>
        </w:r>
        <w:r w:rsidR="00B61AF5">
          <w:rPr>
            <w:noProof/>
            <w:webHidden/>
          </w:rPr>
          <w:tab/>
        </w:r>
        <w:r w:rsidR="00B61AF5">
          <w:rPr>
            <w:noProof/>
            <w:webHidden/>
          </w:rPr>
          <w:fldChar w:fldCharType="begin"/>
        </w:r>
        <w:r w:rsidR="00B61AF5">
          <w:rPr>
            <w:noProof/>
            <w:webHidden/>
          </w:rPr>
          <w:instrText xml:space="preserve"> PAGEREF _Toc500403340 \h </w:instrText>
        </w:r>
        <w:r w:rsidR="00B61AF5">
          <w:rPr>
            <w:noProof/>
            <w:webHidden/>
          </w:rPr>
        </w:r>
        <w:r w:rsidR="00B61AF5">
          <w:rPr>
            <w:noProof/>
            <w:webHidden/>
          </w:rPr>
          <w:fldChar w:fldCharType="separate"/>
        </w:r>
        <w:r w:rsidR="00B61AF5">
          <w:rPr>
            <w:noProof/>
            <w:webHidden/>
          </w:rPr>
          <w:t>123</w:t>
        </w:r>
        <w:r w:rsidR="00B61AF5">
          <w:rPr>
            <w:noProof/>
            <w:webHidden/>
          </w:rPr>
          <w:fldChar w:fldCharType="end"/>
        </w:r>
      </w:hyperlink>
    </w:p>
    <w:p w14:paraId="42097535"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41" w:history="1">
        <w:r w:rsidR="00B61AF5" w:rsidRPr="00D456EA">
          <w:rPr>
            <w:rStyle w:val="Hyperlink"/>
            <w:noProof/>
          </w:rPr>
          <w:t>8.3.6</w:t>
        </w:r>
        <w:r w:rsidR="00B61AF5">
          <w:rPr>
            <w:rFonts w:asciiTheme="minorHAnsi" w:eastAsiaTheme="minorEastAsia" w:hAnsiTheme="minorHAnsi" w:cstheme="minorBidi"/>
            <w:noProof/>
            <w:sz w:val="24"/>
            <w:szCs w:val="24"/>
          </w:rPr>
          <w:tab/>
        </w:r>
        <w:r w:rsidR="00B61AF5" w:rsidRPr="00D456EA">
          <w:rPr>
            <w:rStyle w:val="Hyperlink"/>
            <w:noProof/>
          </w:rPr>
          <w:t>Clause 5 Performance Metrics and Response Time Related Items</w:t>
        </w:r>
        <w:r w:rsidR="00B61AF5">
          <w:rPr>
            <w:noProof/>
            <w:webHidden/>
          </w:rPr>
          <w:tab/>
        </w:r>
        <w:r w:rsidR="00B61AF5">
          <w:rPr>
            <w:noProof/>
            <w:webHidden/>
          </w:rPr>
          <w:fldChar w:fldCharType="begin"/>
        </w:r>
        <w:r w:rsidR="00B61AF5">
          <w:rPr>
            <w:noProof/>
            <w:webHidden/>
          </w:rPr>
          <w:instrText xml:space="preserve"> PAGEREF _Toc500403341 \h </w:instrText>
        </w:r>
        <w:r w:rsidR="00B61AF5">
          <w:rPr>
            <w:noProof/>
            <w:webHidden/>
          </w:rPr>
        </w:r>
        <w:r w:rsidR="00B61AF5">
          <w:rPr>
            <w:noProof/>
            <w:webHidden/>
          </w:rPr>
          <w:fldChar w:fldCharType="separate"/>
        </w:r>
        <w:r w:rsidR="00B61AF5">
          <w:rPr>
            <w:noProof/>
            <w:webHidden/>
          </w:rPr>
          <w:t>123</w:t>
        </w:r>
        <w:r w:rsidR="00B61AF5">
          <w:rPr>
            <w:noProof/>
            <w:webHidden/>
          </w:rPr>
          <w:fldChar w:fldCharType="end"/>
        </w:r>
      </w:hyperlink>
    </w:p>
    <w:p w14:paraId="7FE259BA"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42" w:history="1">
        <w:r w:rsidR="00B61AF5" w:rsidRPr="00D456EA">
          <w:rPr>
            <w:rStyle w:val="Hyperlink"/>
            <w:noProof/>
          </w:rPr>
          <w:t>8.3.7</w:t>
        </w:r>
        <w:r w:rsidR="00B61AF5">
          <w:rPr>
            <w:rFonts w:asciiTheme="minorHAnsi" w:eastAsiaTheme="minorEastAsia" w:hAnsiTheme="minorHAnsi" w:cstheme="minorBidi"/>
            <w:noProof/>
            <w:sz w:val="24"/>
            <w:szCs w:val="24"/>
          </w:rPr>
          <w:tab/>
        </w:r>
        <w:r w:rsidR="00B61AF5" w:rsidRPr="00D456EA">
          <w:rPr>
            <w:rStyle w:val="Hyperlink"/>
            <w:noProof/>
          </w:rPr>
          <w:t>Clause 6 Transaction and System Properties Related Items</w:t>
        </w:r>
        <w:r w:rsidR="00B61AF5">
          <w:rPr>
            <w:noProof/>
            <w:webHidden/>
          </w:rPr>
          <w:tab/>
        </w:r>
        <w:r w:rsidR="00B61AF5">
          <w:rPr>
            <w:noProof/>
            <w:webHidden/>
          </w:rPr>
          <w:fldChar w:fldCharType="begin"/>
        </w:r>
        <w:r w:rsidR="00B61AF5">
          <w:rPr>
            <w:noProof/>
            <w:webHidden/>
          </w:rPr>
          <w:instrText xml:space="preserve"> PAGEREF _Toc500403342 \h </w:instrText>
        </w:r>
        <w:r w:rsidR="00B61AF5">
          <w:rPr>
            <w:noProof/>
            <w:webHidden/>
          </w:rPr>
        </w:r>
        <w:r w:rsidR="00B61AF5">
          <w:rPr>
            <w:noProof/>
            <w:webHidden/>
          </w:rPr>
          <w:fldChar w:fldCharType="separate"/>
        </w:r>
        <w:r w:rsidR="00B61AF5">
          <w:rPr>
            <w:noProof/>
            <w:webHidden/>
          </w:rPr>
          <w:t>123</w:t>
        </w:r>
        <w:r w:rsidR="00B61AF5">
          <w:rPr>
            <w:noProof/>
            <w:webHidden/>
          </w:rPr>
          <w:fldChar w:fldCharType="end"/>
        </w:r>
      </w:hyperlink>
    </w:p>
    <w:p w14:paraId="29992EDB"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43" w:history="1">
        <w:r w:rsidR="00B61AF5" w:rsidRPr="00D456EA">
          <w:rPr>
            <w:rStyle w:val="Hyperlink"/>
            <w:noProof/>
          </w:rPr>
          <w:t>8.3.8</w:t>
        </w:r>
        <w:r w:rsidR="00B61AF5">
          <w:rPr>
            <w:rFonts w:asciiTheme="minorHAnsi" w:eastAsiaTheme="minorEastAsia" w:hAnsiTheme="minorHAnsi" w:cstheme="minorBidi"/>
            <w:noProof/>
            <w:sz w:val="24"/>
            <w:szCs w:val="24"/>
          </w:rPr>
          <w:tab/>
        </w:r>
        <w:r w:rsidR="00B61AF5" w:rsidRPr="00D456EA">
          <w:rPr>
            <w:rStyle w:val="Hyperlink"/>
            <w:noProof/>
          </w:rPr>
          <w:t>Clause 7 Pricing Related Items</w:t>
        </w:r>
        <w:r w:rsidR="00B61AF5">
          <w:rPr>
            <w:noProof/>
            <w:webHidden/>
          </w:rPr>
          <w:tab/>
        </w:r>
        <w:r w:rsidR="00B61AF5">
          <w:rPr>
            <w:noProof/>
            <w:webHidden/>
          </w:rPr>
          <w:fldChar w:fldCharType="begin"/>
        </w:r>
        <w:r w:rsidR="00B61AF5">
          <w:rPr>
            <w:noProof/>
            <w:webHidden/>
          </w:rPr>
          <w:instrText xml:space="preserve"> PAGEREF _Toc500403343 \h </w:instrText>
        </w:r>
        <w:r w:rsidR="00B61AF5">
          <w:rPr>
            <w:noProof/>
            <w:webHidden/>
          </w:rPr>
        </w:r>
        <w:r w:rsidR="00B61AF5">
          <w:rPr>
            <w:noProof/>
            <w:webHidden/>
          </w:rPr>
          <w:fldChar w:fldCharType="separate"/>
        </w:r>
        <w:r w:rsidR="00B61AF5">
          <w:rPr>
            <w:noProof/>
            <w:webHidden/>
          </w:rPr>
          <w:t>124</w:t>
        </w:r>
        <w:r w:rsidR="00B61AF5">
          <w:rPr>
            <w:noProof/>
            <w:webHidden/>
          </w:rPr>
          <w:fldChar w:fldCharType="end"/>
        </w:r>
      </w:hyperlink>
    </w:p>
    <w:p w14:paraId="74A74BD1"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44" w:history="1">
        <w:r w:rsidR="00B61AF5" w:rsidRPr="00D456EA">
          <w:rPr>
            <w:rStyle w:val="Hyperlink"/>
            <w:rFonts w:ascii="Palatino Linotype" w:hAnsi="Palatino Linotype"/>
            <w:noProof/>
          </w:rPr>
          <w:t>8.3.9</w:t>
        </w:r>
        <w:r w:rsidR="00B61AF5">
          <w:rPr>
            <w:rFonts w:asciiTheme="minorHAnsi" w:eastAsiaTheme="minorEastAsia" w:hAnsiTheme="minorHAnsi" w:cstheme="minorBidi"/>
            <w:noProof/>
            <w:sz w:val="24"/>
            <w:szCs w:val="24"/>
          </w:rPr>
          <w:tab/>
        </w:r>
        <w:r w:rsidR="00B61AF5" w:rsidRPr="00D456EA">
          <w:rPr>
            <w:rStyle w:val="Hyperlink"/>
            <w:rFonts w:ascii="Palatino Linotype" w:hAnsi="Palatino Linotype"/>
            <w:noProof/>
          </w:rPr>
          <w:t>Supporting Files Index Table</w:t>
        </w:r>
        <w:r w:rsidR="00B61AF5">
          <w:rPr>
            <w:noProof/>
            <w:webHidden/>
          </w:rPr>
          <w:tab/>
        </w:r>
        <w:r w:rsidR="00B61AF5">
          <w:rPr>
            <w:noProof/>
            <w:webHidden/>
          </w:rPr>
          <w:fldChar w:fldCharType="begin"/>
        </w:r>
        <w:r w:rsidR="00B61AF5">
          <w:rPr>
            <w:noProof/>
            <w:webHidden/>
          </w:rPr>
          <w:instrText xml:space="preserve"> PAGEREF _Toc500403344 \h </w:instrText>
        </w:r>
        <w:r w:rsidR="00B61AF5">
          <w:rPr>
            <w:noProof/>
            <w:webHidden/>
          </w:rPr>
        </w:r>
        <w:r w:rsidR="00B61AF5">
          <w:rPr>
            <w:noProof/>
            <w:webHidden/>
          </w:rPr>
          <w:fldChar w:fldCharType="separate"/>
        </w:r>
        <w:r w:rsidR="00B61AF5">
          <w:rPr>
            <w:noProof/>
            <w:webHidden/>
          </w:rPr>
          <w:t>124</w:t>
        </w:r>
        <w:r w:rsidR="00B61AF5">
          <w:rPr>
            <w:noProof/>
            <w:webHidden/>
          </w:rPr>
          <w:fldChar w:fldCharType="end"/>
        </w:r>
      </w:hyperlink>
    </w:p>
    <w:p w14:paraId="51147CF9"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45" w:history="1">
        <w:r w:rsidR="00B61AF5" w:rsidRPr="00D456EA">
          <w:rPr>
            <w:rStyle w:val="Hyperlink"/>
            <w:noProof/>
          </w:rPr>
          <w:t>8.4</w:t>
        </w:r>
        <w:r w:rsidR="00B61AF5">
          <w:rPr>
            <w:rFonts w:asciiTheme="minorHAnsi" w:eastAsiaTheme="minorEastAsia" w:hAnsiTheme="minorHAnsi" w:cstheme="minorBidi"/>
            <w:i w:val="0"/>
            <w:iCs w:val="0"/>
            <w:noProof/>
            <w:sz w:val="24"/>
            <w:szCs w:val="24"/>
          </w:rPr>
          <w:tab/>
        </w:r>
        <w:r w:rsidR="00B61AF5" w:rsidRPr="00D456EA">
          <w:rPr>
            <w:rStyle w:val="Hyperlink"/>
            <w:noProof/>
          </w:rPr>
          <w:t>Supporting Files</w:t>
        </w:r>
        <w:r w:rsidR="00B61AF5">
          <w:rPr>
            <w:noProof/>
            <w:webHidden/>
          </w:rPr>
          <w:tab/>
        </w:r>
        <w:r w:rsidR="00B61AF5">
          <w:rPr>
            <w:noProof/>
            <w:webHidden/>
          </w:rPr>
          <w:fldChar w:fldCharType="begin"/>
        </w:r>
        <w:r w:rsidR="00B61AF5">
          <w:rPr>
            <w:noProof/>
            <w:webHidden/>
          </w:rPr>
          <w:instrText xml:space="preserve"> PAGEREF _Toc500403345 \h </w:instrText>
        </w:r>
        <w:r w:rsidR="00B61AF5">
          <w:rPr>
            <w:noProof/>
            <w:webHidden/>
          </w:rPr>
        </w:r>
        <w:r w:rsidR="00B61AF5">
          <w:rPr>
            <w:noProof/>
            <w:webHidden/>
          </w:rPr>
          <w:fldChar w:fldCharType="separate"/>
        </w:r>
        <w:r w:rsidR="00B61AF5">
          <w:rPr>
            <w:noProof/>
            <w:webHidden/>
          </w:rPr>
          <w:t>125</w:t>
        </w:r>
        <w:r w:rsidR="00B61AF5">
          <w:rPr>
            <w:noProof/>
            <w:webHidden/>
          </w:rPr>
          <w:fldChar w:fldCharType="end"/>
        </w:r>
      </w:hyperlink>
    </w:p>
    <w:p w14:paraId="1A0B339A"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46" w:history="1">
        <w:r w:rsidR="00B61AF5" w:rsidRPr="00D456EA">
          <w:rPr>
            <w:rStyle w:val="Hyperlink"/>
            <w:noProof/>
          </w:rPr>
          <w:t>8.4.1</w:t>
        </w:r>
        <w:r w:rsidR="00B61AF5">
          <w:rPr>
            <w:rFonts w:asciiTheme="minorHAnsi" w:eastAsiaTheme="minorEastAsia" w:hAnsiTheme="minorHAnsi" w:cstheme="minorBidi"/>
            <w:noProof/>
            <w:sz w:val="24"/>
            <w:szCs w:val="24"/>
          </w:rPr>
          <w:tab/>
        </w:r>
        <w:r w:rsidR="00B61AF5" w:rsidRPr="00D456EA">
          <w:rPr>
            <w:rStyle w:val="Hyperlink"/>
            <w:noProof/>
          </w:rPr>
          <w:t>SupportingFiles/Introduction Directory</w:t>
        </w:r>
        <w:r w:rsidR="00B61AF5">
          <w:rPr>
            <w:noProof/>
            <w:webHidden/>
          </w:rPr>
          <w:tab/>
        </w:r>
        <w:r w:rsidR="00B61AF5">
          <w:rPr>
            <w:noProof/>
            <w:webHidden/>
          </w:rPr>
          <w:fldChar w:fldCharType="begin"/>
        </w:r>
        <w:r w:rsidR="00B61AF5">
          <w:rPr>
            <w:noProof/>
            <w:webHidden/>
          </w:rPr>
          <w:instrText xml:space="preserve"> PAGEREF _Toc500403346 \h </w:instrText>
        </w:r>
        <w:r w:rsidR="00B61AF5">
          <w:rPr>
            <w:noProof/>
            <w:webHidden/>
          </w:rPr>
        </w:r>
        <w:r w:rsidR="00B61AF5">
          <w:rPr>
            <w:noProof/>
            <w:webHidden/>
          </w:rPr>
          <w:fldChar w:fldCharType="separate"/>
        </w:r>
        <w:r w:rsidR="00B61AF5">
          <w:rPr>
            <w:noProof/>
            <w:webHidden/>
          </w:rPr>
          <w:t>125</w:t>
        </w:r>
        <w:r w:rsidR="00B61AF5">
          <w:rPr>
            <w:noProof/>
            <w:webHidden/>
          </w:rPr>
          <w:fldChar w:fldCharType="end"/>
        </w:r>
      </w:hyperlink>
    </w:p>
    <w:p w14:paraId="3AC757F0"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47" w:history="1">
        <w:r w:rsidR="00B61AF5" w:rsidRPr="00D456EA">
          <w:rPr>
            <w:rStyle w:val="Hyperlink"/>
            <w:noProof/>
          </w:rPr>
          <w:t>8.4.2</w:t>
        </w:r>
        <w:r w:rsidR="00B61AF5">
          <w:rPr>
            <w:rFonts w:asciiTheme="minorHAnsi" w:eastAsiaTheme="minorEastAsia" w:hAnsiTheme="minorHAnsi" w:cstheme="minorBidi"/>
            <w:noProof/>
            <w:sz w:val="24"/>
            <w:szCs w:val="24"/>
          </w:rPr>
          <w:tab/>
        </w:r>
        <w:r w:rsidR="00B61AF5" w:rsidRPr="00D456EA">
          <w:rPr>
            <w:rStyle w:val="Hyperlink"/>
            <w:noProof/>
          </w:rPr>
          <w:t>SupportingFiles</w:t>
        </w:r>
        <w:r w:rsidR="00B61AF5" w:rsidRPr="00D456EA">
          <w:rPr>
            <w:rStyle w:val="Hyperlink"/>
            <w:rFonts w:ascii="Palatino Linotype" w:hAnsi="Palatino Linotype"/>
            <w:noProof/>
          </w:rPr>
          <w:t>/</w:t>
        </w:r>
        <w:r w:rsidR="00B61AF5" w:rsidRPr="00D456EA">
          <w:rPr>
            <w:rStyle w:val="Hyperlink"/>
            <w:noProof/>
          </w:rPr>
          <w:t>Clause2 Directory</w:t>
        </w:r>
        <w:r w:rsidR="00B61AF5">
          <w:rPr>
            <w:noProof/>
            <w:webHidden/>
          </w:rPr>
          <w:tab/>
        </w:r>
        <w:r w:rsidR="00B61AF5">
          <w:rPr>
            <w:noProof/>
            <w:webHidden/>
          </w:rPr>
          <w:fldChar w:fldCharType="begin"/>
        </w:r>
        <w:r w:rsidR="00B61AF5">
          <w:rPr>
            <w:noProof/>
            <w:webHidden/>
          </w:rPr>
          <w:instrText xml:space="preserve"> PAGEREF _Toc500403347 \h </w:instrText>
        </w:r>
        <w:r w:rsidR="00B61AF5">
          <w:rPr>
            <w:noProof/>
            <w:webHidden/>
          </w:rPr>
        </w:r>
        <w:r w:rsidR="00B61AF5">
          <w:rPr>
            <w:noProof/>
            <w:webHidden/>
          </w:rPr>
          <w:fldChar w:fldCharType="separate"/>
        </w:r>
        <w:r w:rsidR="00B61AF5">
          <w:rPr>
            <w:noProof/>
            <w:webHidden/>
          </w:rPr>
          <w:t>126</w:t>
        </w:r>
        <w:r w:rsidR="00B61AF5">
          <w:rPr>
            <w:noProof/>
            <w:webHidden/>
          </w:rPr>
          <w:fldChar w:fldCharType="end"/>
        </w:r>
      </w:hyperlink>
    </w:p>
    <w:p w14:paraId="0C85667C"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48" w:history="1">
        <w:r w:rsidR="00B61AF5" w:rsidRPr="00D456EA">
          <w:rPr>
            <w:rStyle w:val="Hyperlink"/>
            <w:noProof/>
          </w:rPr>
          <w:t>8.4.3</w:t>
        </w:r>
        <w:r w:rsidR="00B61AF5">
          <w:rPr>
            <w:rFonts w:asciiTheme="minorHAnsi" w:eastAsiaTheme="minorEastAsia" w:hAnsiTheme="minorHAnsi" w:cstheme="minorBidi"/>
            <w:noProof/>
            <w:sz w:val="24"/>
            <w:szCs w:val="24"/>
          </w:rPr>
          <w:tab/>
        </w:r>
        <w:r w:rsidR="00B61AF5" w:rsidRPr="00D456EA">
          <w:rPr>
            <w:rStyle w:val="Hyperlink"/>
            <w:noProof/>
          </w:rPr>
          <w:t>SupportingFiles/Clause3 Directory</w:t>
        </w:r>
        <w:r w:rsidR="00B61AF5">
          <w:rPr>
            <w:noProof/>
            <w:webHidden/>
          </w:rPr>
          <w:tab/>
        </w:r>
        <w:r w:rsidR="00B61AF5">
          <w:rPr>
            <w:noProof/>
            <w:webHidden/>
          </w:rPr>
          <w:fldChar w:fldCharType="begin"/>
        </w:r>
        <w:r w:rsidR="00B61AF5">
          <w:rPr>
            <w:noProof/>
            <w:webHidden/>
          </w:rPr>
          <w:instrText xml:space="preserve"> PAGEREF _Toc500403348 \h </w:instrText>
        </w:r>
        <w:r w:rsidR="00B61AF5">
          <w:rPr>
            <w:noProof/>
            <w:webHidden/>
          </w:rPr>
        </w:r>
        <w:r w:rsidR="00B61AF5">
          <w:rPr>
            <w:noProof/>
            <w:webHidden/>
          </w:rPr>
          <w:fldChar w:fldCharType="separate"/>
        </w:r>
        <w:r w:rsidR="00B61AF5">
          <w:rPr>
            <w:noProof/>
            <w:webHidden/>
          </w:rPr>
          <w:t>126</w:t>
        </w:r>
        <w:r w:rsidR="00B61AF5">
          <w:rPr>
            <w:noProof/>
            <w:webHidden/>
          </w:rPr>
          <w:fldChar w:fldCharType="end"/>
        </w:r>
      </w:hyperlink>
    </w:p>
    <w:p w14:paraId="74B963C8"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49" w:history="1">
        <w:r w:rsidR="00B61AF5" w:rsidRPr="00D456EA">
          <w:rPr>
            <w:rStyle w:val="Hyperlink"/>
            <w:noProof/>
          </w:rPr>
          <w:t>8.4.4</w:t>
        </w:r>
        <w:r w:rsidR="00B61AF5">
          <w:rPr>
            <w:rFonts w:asciiTheme="minorHAnsi" w:eastAsiaTheme="minorEastAsia" w:hAnsiTheme="minorHAnsi" w:cstheme="minorBidi"/>
            <w:noProof/>
            <w:sz w:val="24"/>
            <w:szCs w:val="24"/>
          </w:rPr>
          <w:tab/>
        </w:r>
        <w:r w:rsidR="00B61AF5" w:rsidRPr="00D456EA">
          <w:rPr>
            <w:rStyle w:val="Hyperlink"/>
            <w:noProof/>
          </w:rPr>
          <w:t>SupportingFiles/Clause4 Directory</w:t>
        </w:r>
        <w:r w:rsidR="00B61AF5">
          <w:rPr>
            <w:noProof/>
            <w:webHidden/>
          </w:rPr>
          <w:tab/>
        </w:r>
        <w:r w:rsidR="00B61AF5">
          <w:rPr>
            <w:noProof/>
            <w:webHidden/>
          </w:rPr>
          <w:fldChar w:fldCharType="begin"/>
        </w:r>
        <w:r w:rsidR="00B61AF5">
          <w:rPr>
            <w:noProof/>
            <w:webHidden/>
          </w:rPr>
          <w:instrText xml:space="preserve"> PAGEREF _Toc500403349 \h </w:instrText>
        </w:r>
        <w:r w:rsidR="00B61AF5">
          <w:rPr>
            <w:noProof/>
            <w:webHidden/>
          </w:rPr>
        </w:r>
        <w:r w:rsidR="00B61AF5">
          <w:rPr>
            <w:noProof/>
            <w:webHidden/>
          </w:rPr>
          <w:fldChar w:fldCharType="separate"/>
        </w:r>
        <w:r w:rsidR="00B61AF5">
          <w:rPr>
            <w:noProof/>
            <w:webHidden/>
          </w:rPr>
          <w:t>126</w:t>
        </w:r>
        <w:r w:rsidR="00B61AF5">
          <w:rPr>
            <w:noProof/>
            <w:webHidden/>
          </w:rPr>
          <w:fldChar w:fldCharType="end"/>
        </w:r>
      </w:hyperlink>
    </w:p>
    <w:p w14:paraId="0735ED77"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50" w:history="1">
        <w:r w:rsidR="00B61AF5" w:rsidRPr="00D456EA">
          <w:rPr>
            <w:rStyle w:val="Hyperlink"/>
            <w:noProof/>
          </w:rPr>
          <w:t>8.4.5</w:t>
        </w:r>
        <w:r w:rsidR="00B61AF5">
          <w:rPr>
            <w:rFonts w:asciiTheme="minorHAnsi" w:eastAsiaTheme="minorEastAsia" w:hAnsiTheme="minorHAnsi" w:cstheme="minorBidi"/>
            <w:noProof/>
            <w:sz w:val="24"/>
            <w:szCs w:val="24"/>
          </w:rPr>
          <w:tab/>
        </w:r>
        <w:r w:rsidR="00B61AF5" w:rsidRPr="00D456EA">
          <w:rPr>
            <w:rStyle w:val="Hyperlink"/>
            <w:noProof/>
          </w:rPr>
          <w:t>SupportingFiles/Clause5 Directory</w:t>
        </w:r>
        <w:r w:rsidR="00B61AF5">
          <w:rPr>
            <w:noProof/>
            <w:webHidden/>
          </w:rPr>
          <w:tab/>
        </w:r>
        <w:r w:rsidR="00B61AF5">
          <w:rPr>
            <w:noProof/>
            <w:webHidden/>
          </w:rPr>
          <w:fldChar w:fldCharType="begin"/>
        </w:r>
        <w:r w:rsidR="00B61AF5">
          <w:rPr>
            <w:noProof/>
            <w:webHidden/>
          </w:rPr>
          <w:instrText xml:space="preserve"> PAGEREF _Toc500403350 \h </w:instrText>
        </w:r>
        <w:r w:rsidR="00B61AF5">
          <w:rPr>
            <w:noProof/>
            <w:webHidden/>
          </w:rPr>
        </w:r>
        <w:r w:rsidR="00B61AF5">
          <w:rPr>
            <w:noProof/>
            <w:webHidden/>
          </w:rPr>
          <w:fldChar w:fldCharType="separate"/>
        </w:r>
        <w:r w:rsidR="00B61AF5">
          <w:rPr>
            <w:noProof/>
            <w:webHidden/>
          </w:rPr>
          <w:t>126</w:t>
        </w:r>
        <w:r w:rsidR="00B61AF5">
          <w:rPr>
            <w:noProof/>
            <w:webHidden/>
          </w:rPr>
          <w:fldChar w:fldCharType="end"/>
        </w:r>
      </w:hyperlink>
    </w:p>
    <w:p w14:paraId="3AE3A0CF"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51" w:history="1">
        <w:r w:rsidR="00B61AF5" w:rsidRPr="00D456EA">
          <w:rPr>
            <w:rStyle w:val="Hyperlink"/>
            <w:noProof/>
          </w:rPr>
          <w:t>8.4.6</w:t>
        </w:r>
        <w:r w:rsidR="00B61AF5">
          <w:rPr>
            <w:rFonts w:asciiTheme="minorHAnsi" w:eastAsiaTheme="minorEastAsia" w:hAnsiTheme="minorHAnsi" w:cstheme="minorBidi"/>
            <w:noProof/>
            <w:sz w:val="24"/>
            <w:szCs w:val="24"/>
          </w:rPr>
          <w:tab/>
        </w:r>
        <w:r w:rsidR="00B61AF5" w:rsidRPr="00D456EA">
          <w:rPr>
            <w:rStyle w:val="Hyperlink"/>
            <w:noProof/>
          </w:rPr>
          <w:t>SupportingFiles/Clause6 Directory</w:t>
        </w:r>
        <w:r w:rsidR="00B61AF5">
          <w:rPr>
            <w:noProof/>
            <w:webHidden/>
          </w:rPr>
          <w:tab/>
        </w:r>
        <w:r w:rsidR="00B61AF5">
          <w:rPr>
            <w:noProof/>
            <w:webHidden/>
          </w:rPr>
          <w:fldChar w:fldCharType="begin"/>
        </w:r>
        <w:r w:rsidR="00B61AF5">
          <w:rPr>
            <w:noProof/>
            <w:webHidden/>
          </w:rPr>
          <w:instrText xml:space="preserve"> PAGEREF _Toc500403351 \h </w:instrText>
        </w:r>
        <w:r w:rsidR="00B61AF5">
          <w:rPr>
            <w:noProof/>
            <w:webHidden/>
          </w:rPr>
        </w:r>
        <w:r w:rsidR="00B61AF5">
          <w:rPr>
            <w:noProof/>
            <w:webHidden/>
          </w:rPr>
          <w:fldChar w:fldCharType="separate"/>
        </w:r>
        <w:r w:rsidR="00B61AF5">
          <w:rPr>
            <w:noProof/>
            <w:webHidden/>
          </w:rPr>
          <w:t>126</w:t>
        </w:r>
        <w:r w:rsidR="00B61AF5">
          <w:rPr>
            <w:noProof/>
            <w:webHidden/>
          </w:rPr>
          <w:fldChar w:fldCharType="end"/>
        </w:r>
      </w:hyperlink>
    </w:p>
    <w:p w14:paraId="499CEFFA"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52" w:history="1">
        <w:r w:rsidR="00B61AF5" w:rsidRPr="00D456EA">
          <w:rPr>
            <w:rStyle w:val="Hyperlink"/>
            <w:noProof/>
          </w:rPr>
          <w:t>8.4.7</w:t>
        </w:r>
        <w:r w:rsidR="00B61AF5">
          <w:rPr>
            <w:rFonts w:asciiTheme="minorHAnsi" w:eastAsiaTheme="minorEastAsia" w:hAnsiTheme="minorHAnsi" w:cstheme="minorBidi"/>
            <w:noProof/>
            <w:sz w:val="24"/>
            <w:szCs w:val="24"/>
          </w:rPr>
          <w:tab/>
        </w:r>
        <w:r w:rsidR="00B61AF5" w:rsidRPr="00D456EA">
          <w:rPr>
            <w:rStyle w:val="Hyperlink"/>
            <w:noProof/>
          </w:rPr>
          <w:t>SupportingFiles/Clause7 Directory</w:t>
        </w:r>
        <w:r w:rsidR="00B61AF5">
          <w:rPr>
            <w:noProof/>
            <w:webHidden/>
          </w:rPr>
          <w:tab/>
        </w:r>
        <w:r w:rsidR="00B61AF5">
          <w:rPr>
            <w:noProof/>
            <w:webHidden/>
          </w:rPr>
          <w:fldChar w:fldCharType="begin"/>
        </w:r>
        <w:r w:rsidR="00B61AF5">
          <w:rPr>
            <w:noProof/>
            <w:webHidden/>
          </w:rPr>
          <w:instrText xml:space="preserve"> PAGEREF _Toc500403352 \h </w:instrText>
        </w:r>
        <w:r w:rsidR="00B61AF5">
          <w:rPr>
            <w:noProof/>
            <w:webHidden/>
          </w:rPr>
        </w:r>
        <w:r w:rsidR="00B61AF5">
          <w:rPr>
            <w:noProof/>
            <w:webHidden/>
          </w:rPr>
          <w:fldChar w:fldCharType="separate"/>
        </w:r>
        <w:r w:rsidR="00B61AF5">
          <w:rPr>
            <w:noProof/>
            <w:webHidden/>
          </w:rPr>
          <w:t>126</w:t>
        </w:r>
        <w:r w:rsidR="00B61AF5">
          <w:rPr>
            <w:noProof/>
            <w:webHidden/>
          </w:rPr>
          <w:fldChar w:fldCharType="end"/>
        </w:r>
      </w:hyperlink>
    </w:p>
    <w:p w14:paraId="24AF2E4D" w14:textId="77777777" w:rsidR="00B61AF5" w:rsidRDefault="008541F1">
      <w:pPr>
        <w:pStyle w:val="TOC1"/>
        <w:tabs>
          <w:tab w:val="right" w:leader="dot" w:pos="10070"/>
        </w:tabs>
        <w:rPr>
          <w:rFonts w:asciiTheme="minorHAnsi" w:eastAsiaTheme="minorEastAsia" w:hAnsiTheme="minorHAnsi" w:cstheme="minorBidi"/>
          <w:b w:val="0"/>
          <w:bCs w:val="0"/>
          <w:noProof/>
          <w:sz w:val="24"/>
          <w:szCs w:val="24"/>
        </w:rPr>
      </w:pPr>
      <w:hyperlink w:anchor="_Toc500403353" w:history="1">
        <w:r w:rsidR="00B61AF5" w:rsidRPr="00D456EA">
          <w:rPr>
            <w:rStyle w:val="Hyperlink"/>
            <w:noProof/>
          </w:rPr>
          <w:t>Clause 9 Audit</w:t>
        </w:r>
        <w:r w:rsidR="00B61AF5">
          <w:rPr>
            <w:noProof/>
            <w:webHidden/>
          </w:rPr>
          <w:tab/>
        </w:r>
        <w:r w:rsidR="00B61AF5">
          <w:rPr>
            <w:noProof/>
            <w:webHidden/>
          </w:rPr>
          <w:fldChar w:fldCharType="begin"/>
        </w:r>
        <w:r w:rsidR="00B61AF5">
          <w:rPr>
            <w:noProof/>
            <w:webHidden/>
          </w:rPr>
          <w:instrText xml:space="preserve"> PAGEREF _Toc500403353 \h </w:instrText>
        </w:r>
        <w:r w:rsidR="00B61AF5">
          <w:rPr>
            <w:noProof/>
            <w:webHidden/>
          </w:rPr>
        </w:r>
        <w:r w:rsidR="00B61AF5">
          <w:rPr>
            <w:noProof/>
            <w:webHidden/>
          </w:rPr>
          <w:fldChar w:fldCharType="separate"/>
        </w:r>
        <w:r w:rsidR="00B61AF5">
          <w:rPr>
            <w:noProof/>
            <w:webHidden/>
          </w:rPr>
          <w:t>127</w:t>
        </w:r>
        <w:r w:rsidR="00B61AF5">
          <w:rPr>
            <w:noProof/>
            <w:webHidden/>
          </w:rPr>
          <w:fldChar w:fldCharType="end"/>
        </w:r>
      </w:hyperlink>
    </w:p>
    <w:p w14:paraId="6F9009B3"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54" w:history="1">
        <w:r w:rsidR="00B61AF5" w:rsidRPr="00D456EA">
          <w:rPr>
            <w:rStyle w:val="Hyperlink"/>
            <w:noProof/>
          </w:rPr>
          <w:t>9.1</w:t>
        </w:r>
        <w:r w:rsidR="00B61AF5">
          <w:rPr>
            <w:rFonts w:asciiTheme="minorHAnsi" w:eastAsiaTheme="minorEastAsia" w:hAnsiTheme="minorHAnsi" w:cstheme="minorBidi"/>
            <w:i w:val="0"/>
            <w:iCs w:val="0"/>
            <w:noProof/>
            <w:sz w:val="24"/>
            <w:szCs w:val="24"/>
          </w:rPr>
          <w:tab/>
        </w:r>
        <w:r w:rsidR="00B61AF5" w:rsidRPr="00D456EA">
          <w:rPr>
            <w:rStyle w:val="Hyperlink"/>
            <w:noProof/>
          </w:rPr>
          <w:t>General Rules</w:t>
        </w:r>
        <w:r w:rsidR="00B61AF5">
          <w:rPr>
            <w:noProof/>
            <w:webHidden/>
          </w:rPr>
          <w:tab/>
        </w:r>
        <w:r w:rsidR="00B61AF5">
          <w:rPr>
            <w:noProof/>
            <w:webHidden/>
          </w:rPr>
          <w:fldChar w:fldCharType="begin"/>
        </w:r>
        <w:r w:rsidR="00B61AF5">
          <w:rPr>
            <w:noProof/>
            <w:webHidden/>
          </w:rPr>
          <w:instrText xml:space="preserve"> PAGEREF _Toc500403354 \h </w:instrText>
        </w:r>
        <w:r w:rsidR="00B61AF5">
          <w:rPr>
            <w:noProof/>
            <w:webHidden/>
          </w:rPr>
        </w:r>
        <w:r w:rsidR="00B61AF5">
          <w:rPr>
            <w:noProof/>
            <w:webHidden/>
          </w:rPr>
          <w:fldChar w:fldCharType="separate"/>
        </w:r>
        <w:r w:rsidR="00B61AF5">
          <w:rPr>
            <w:noProof/>
            <w:webHidden/>
          </w:rPr>
          <w:t>127</w:t>
        </w:r>
        <w:r w:rsidR="00B61AF5">
          <w:rPr>
            <w:noProof/>
            <w:webHidden/>
          </w:rPr>
          <w:fldChar w:fldCharType="end"/>
        </w:r>
      </w:hyperlink>
    </w:p>
    <w:p w14:paraId="03D10E0B"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55" w:history="1">
        <w:r w:rsidR="00B61AF5" w:rsidRPr="00D456EA">
          <w:rPr>
            <w:rStyle w:val="Hyperlink"/>
            <w:noProof/>
          </w:rPr>
          <w:t>9.2</w:t>
        </w:r>
        <w:r w:rsidR="00B61AF5">
          <w:rPr>
            <w:rFonts w:asciiTheme="minorHAnsi" w:eastAsiaTheme="minorEastAsia" w:hAnsiTheme="minorHAnsi" w:cstheme="minorBidi"/>
            <w:i w:val="0"/>
            <w:iCs w:val="0"/>
            <w:noProof/>
            <w:sz w:val="24"/>
            <w:szCs w:val="24"/>
          </w:rPr>
          <w:tab/>
        </w:r>
        <w:r w:rsidR="00B61AF5" w:rsidRPr="00D456EA">
          <w:rPr>
            <w:rStyle w:val="Hyperlink"/>
            <w:noProof/>
          </w:rPr>
          <w:t>Self-validation, Self-audit, and the role of the Auditor</w:t>
        </w:r>
        <w:r w:rsidR="00B61AF5">
          <w:rPr>
            <w:noProof/>
            <w:webHidden/>
          </w:rPr>
          <w:tab/>
        </w:r>
        <w:r w:rsidR="00B61AF5">
          <w:rPr>
            <w:noProof/>
            <w:webHidden/>
          </w:rPr>
          <w:fldChar w:fldCharType="begin"/>
        </w:r>
        <w:r w:rsidR="00B61AF5">
          <w:rPr>
            <w:noProof/>
            <w:webHidden/>
          </w:rPr>
          <w:instrText xml:space="preserve"> PAGEREF _Toc500403355 \h </w:instrText>
        </w:r>
        <w:r w:rsidR="00B61AF5">
          <w:rPr>
            <w:noProof/>
            <w:webHidden/>
          </w:rPr>
        </w:r>
        <w:r w:rsidR="00B61AF5">
          <w:rPr>
            <w:noProof/>
            <w:webHidden/>
          </w:rPr>
          <w:fldChar w:fldCharType="separate"/>
        </w:r>
        <w:r w:rsidR="00B61AF5">
          <w:rPr>
            <w:noProof/>
            <w:webHidden/>
          </w:rPr>
          <w:t>128</w:t>
        </w:r>
        <w:r w:rsidR="00B61AF5">
          <w:rPr>
            <w:noProof/>
            <w:webHidden/>
          </w:rPr>
          <w:fldChar w:fldCharType="end"/>
        </w:r>
      </w:hyperlink>
    </w:p>
    <w:p w14:paraId="061472C6"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56" w:history="1">
        <w:r w:rsidR="00B61AF5" w:rsidRPr="00D456EA">
          <w:rPr>
            <w:rStyle w:val="Hyperlink"/>
            <w:noProof/>
          </w:rPr>
          <w:t>9.2.1</w:t>
        </w:r>
        <w:r w:rsidR="00B61AF5">
          <w:rPr>
            <w:rFonts w:asciiTheme="minorHAnsi" w:eastAsiaTheme="minorEastAsia" w:hAnsiTheme="minorHAnsi" w:cstheme="minorBidi"/>
            <w:noProof/>
            <w:sz w:val="24"/>
            <w:szCs w:val="24"/>
          </w:rPr>
          <w:tab/>
        </w:r>
        <w:r w:rsidR="00B61AF5" w:rsidRPr="00D456EA">
          <w:rPr>
            <w:rStyle w:val="Hyperlink"/>
            <w:noProof/>
          </w:rPr>
          <w:t>Numerical validation by the Benchmark Kit</w:t>
        </w:r>
        <w:r w:rsidR="00B61AF5">
          <w:rPr>
            <w:noProof/>
            <w:webHidden/>
          </w:rPr>
          <w:tab/>
        </w:r>
        <w:r w:rsidR="00B61AF5">
          <w:rPr>
            <w:noProof/>
            <w:webHidden/>
          </w:rPr>
          <w:fldChar w:fldCharType="begin"/>
        </w:r>
        <w:r w:rsidR="00B61AF5">
          <w:rPr>
            <w:noProof/>
            <w:webHidden/>
          </w:rPr>
          <w:instrText xml:space="preserve"> PAGEREF _Toc500403356 \h </w:instrText>
        </w:r>
        <w:r w:rsidR="00B61AF5">
          <w:rPr>
            <w:noProof/>
            <w:webHidden/>
          </w:rPr>
        </w:r>
        <w:r w:rsidR="00B61AF5">
          <w:rPr>
            <w:noProof/>
            <w:webHidden/>
          </w:rPr>
          <w:fldChar w:fldCharType="separate"/>
        </w:r>
        <w:r w:rsidR="00B61AF5">
          <w:rPr>
            <w:noProof/>
            <w:webHidden/>
          </w:rPr>
          <w:t>129</w:t>
        </w:r>
        <w:r w:rsidR="00B61AF5">
          <w:rPr>
            <w:noProof/>
            <w:webHidden/>
          </w:rPr>
          <w:fldChar w:fldCharType="end"/>
        </w:r>
      </w:hyperlink>
    </w:p>
    <w:p w14:paraId="5983C0F0"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57" w:history="1">
        <w:r w:rsidR="00B61AF5" w:rsidRPr="00D456EA">
          <w:rPr>
            <w:rStyle w:val="Hyperlink"/>
            <w:noProof/>
          </w:rPr>
          <w:t>9.2.2</w:t>
        </w:r>
        <w:r w:rsidR="00B61AF5">
          <w:rPr>
            <w:rFonts w:asciiTheme="minorHAnsi" w:eastAsiaTheme="minorEastAsia" w:hAnsiTheme="minorHAnsi" w:cstheme="minorBidi"/>
            <w:noProof/>
            <w:sz w:val="24"/>
            <w:szCs w:val="24"/>
          </w:rPr>
          <w:tab/>
        </w:r>
        <w:r w:rsidR="00B61AF5" w:rsidRPr="00D456EA">
          <w:rPr>
            <w:rStyle w:val="Hyperlink"/>
            <w:noProof/>
          </w:rPr>
          <w:t>Audit Tools</w:t>
        </w:r>
        <w:r w:rsidR="00B61AF5">
          <w:rPr>
            <w:noProof/>
            <w:webHidden/>
          </w:rPr>
          <w:tab/>
        </w:r>
        <w:r w:rsidR="00B61AF5">
          <w:rPr>
            <w:noProof/>
            <w:webHidden/>
          </w:rPr>
          <w:fldChar w:fldCharType="begin"/>
        </w:r>
        <w:r w:rsidR="00B61AF5">
          <w:rPr>
            <w:noProof/>
            <w:webHidden/>
          </w:rPr>
          <w:instrText xml:space="preserve"> PAGEREF _Toc500403357 \h </w:instrText>
        </w:r>
        <w:r w:rsidR="00B61AF5">
          <w:rPr>
            <w:noProof/>
            <w:webHidden/>
          </w:rPr>
        </w:r>
        <w:r w:rsidR="00B61AF5">
          <w:rPr>
            <w:noProof/>
            <w:webHidden/>
          </w:rPr>
          <w:fldChar w:fldCharType="separate"/>
        </w:r>
        <w:r w:rsidR="00B61AF5">
          <w:rPr>
            <w:noProof/>
            <w:webHidden/>
          </w:rPr>
          <w:t>129</w:t>
        </w:r>
        <w:r w:rsidR="00B61AF5">
          <w:rPr>
            <w:noProof/>
            <w:webHidden/>
          </w:rPr>
          <w:fldChar w:fldCharType="end"/>
        </w:r>
      </w:hyperlink>
    </w:p>
    <w:p w14:paraId="2E8D9B11"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58" w:history="1">
        <w:r w:rsidR="00B61AF5" w:rsidRPr="00D456EA">
          <w:rPr>
            <w:rStyle w:val="Hyperlink"/>
            <w:noProof/>
          </w:rPr>
          <w:t>9.3</w:t>
        </w:r>
        <w:r w:rsidR="00B61AF5">
          <w:rPr>
            <w:rFonts w:asciiTheme="minorHAnsi" w:eastAsiaTheme="minorEastAsia" w:hAnsiTheme="minorHAnsi" w:cstheme="minorBidi"/>
            <w:i w:val="0"/>
            <w:iCs w:val="0"/>
            <w:noProof/>
            <w:sz w:val="24"/>
            <w:szCs w:val="24"/>
          </w:rPr>
          <w:tab/>
        </w:r>
        <w:r w:rsidR="00B61AF5" w:rsidRPr="00D456EA">
          <w:rPr>
            <w:rStyle w:val="Hyperlink"/>
            <w:noProof/>
          </w:rPr>
          <w:t>Auditing the Database</w:t>
        </w:r>
        <w:r w:rsidR="00B61AF5">
          <w:rPr>
            <w:noProof/>
            <w:webHidden/>
          </w:rPr>
          <w:tab/>
        </w:r>
        <w:r w:rsidR="00B61AF5">
          <w:rPr>
            <w:noProof/>
            <w:webHidden/>
          </w:rPr>
          <w:fldChar w:fldCharType="begin"/>
        </w:r>
        <w:r w:rsidR="00B61AF5">
          <w:rPr>
            <w:noProof/>
            <w:webHidden/>
          </w:rPr>
          <w:instrText xml:space="preserve"> PAGEREF _Toc500403358 \h </w:instrText>
        </w:r>
        <w:r w:rsidR="00B61AF5">
          <w:rPr>
            <w:noProof/>
            <w:webHidden/>
          </w:rPr>
        </w:r>
        <w:r w:rsidR="00B61AF5">
          <w:rPr>
            <w:noProof/>
            <w:webHidden/>
          </w:rPr>
          <w:fldChar w:fldCharType="separate"/>
        </w:r>
        <w:r w:rsidR="00B61AF5">
          <w:rPr>
            <w:noProof/>
            <w:webHidden/>
          </w:rPr>
          <w:t>129</w:t>
        </w:r>
        <w:r w:rsidR="00B61AF5">
          <w:rPr>
            <w:noProof/>
            <w:webHidden/>
          </w:rPr>
          <w:fldChar w:fldCharType="end"/>
        </w:r>
      </w:hyperlink>
    </w:p>
    <w:p w14:paraId="0982B9E4"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59" w:history="1">
        <w:r w:rsidR="00B61AF5" w:rsidRPr="00D456EA">
          <w:rPr>
            <w:rStyle w:val="Hyperlink"/>
            <w:noProof/>
          </w:rPr>
          <w:t>9.3.1</w:t>
        </w:r>
        <w:r w:rsidR="00B61AF5">
          <w:rPr>
            <w:rFonts w:asciiTheme="minorHAnsi" w:eastAsiaTheme="minorEastAsia" w:hAnsiTheme="minorHAnsi" w:cstheme="minorBidi"/>
            <w:noProof/>
            <w:sz w:val="24"/>
            <w:szCs w:val="24"/>
          </w:rPr>
          <w:tab/>
        </w:r>
        <w:r w:rsidR="00B61AF5" w:rsidRPr="00D456EA">
          <w:rPr>
            <w:rStyle w:val="Hyperlink"/>
            <w:noProof/>
          </w:rPr>
          <w:t>Schema Related Items</w:t>
        </w:r>
        <w:r w:rsidR="00B61AF5">
          <w:rPr>
            <w:noProof/>
            <w:webHidden/>
          </w:rPr>
          <w:tab/>
        </w:r>
        <w:r w:rsidR="00B61AF5">
          <w:rPr>
            <w:noProof/>
            <w:webHidden/>
          </w:rPr>
          <w:fldChar w:fldCharType="begin"/>
        </w:r>
        <w:r w:rsidR="00B61AF5">
          <w:rPr>
            <w:noProof/>
            <w:webHidden/>
          </w:rPr>
          <w:instrText xml:space="preserve"> PAGEREF _Toc500403359 \h </w:instrText>
        </w:r>
        <w:r w:rsidR="00B61AF5">
          <w:rPr>
            <w:noProof/>
            <w:webHidden/>
          </w:rPr>
        </w:r>
        <w:r w:rsidR="00B61AF5">
          <w:rPr>
            <w:noProof/>
            <w:webHidden/>
          </w:rPr>
          <w:fldChar w:fldCharType="separate"/>
        </w:r>
        <w:r w:rsidR="00B61AF5">
          <w:rPr>
            <w:noProof/>
            <w:webHidden/>
          </w:rPr>
          <w:t>130</w:t>
        </w:r>
        <w:r w:rsidR="00B61AF5">
          <w:rPr>
            <w:noProof/>
            <w:webHidden/>
          </w:rPr>
          <w:fldChar w:fldCharType="end"/>
        </w:r>
      </w:hyperlink>
    </w:p>
    <w:p w14:paraId="772203B7"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60" w:history="1">
        <w:r w:rsidR="00B61AF5" w:rsidRPr="00D456EA">
          <w:rPr>
            <w:rStyle w:val="Hyperlink"/>
            <w:noProof/>
          </w:rPr>
          <w:t>9.3.2</w:t>
        </w:r>
        <w:r w:rsidR="00B61AF5">
          <w:rPr>
            <w:rFonts w:asciiTheme="minorHAnsi" w:eastAsiaTheme="minorEastAsia" w:hAnsiTheme="minorHAnsi" w:cstheme="minorBidi"/>
            <w:noProof/>
            <w:sz w:val="24"/>
            <w:szCs w:val="24"/>
          </w:rPr>
          <w:tab/>
        </w:r>
        <w:r w:rsidR="00B61AF5" w:rsidRPr="00D456EA">
          <w:rPr>
            <w:rStyle w:val="Hyperlink"/>
            <w:noProof/>
          </w:rPr>
          <w:t>Population Related Items</w:t>
        </w:r>
        <w:r w:rsidR="00B61AF5">
          <w:rPr>
            <w:noProof/>
            <w:webHidden/>
          </w:rPr>
          <w:tab/>
        </w:r>
        <w:r w:rsidR="00B61AF5">
          <w:rPr>
            <w:noProof/>
            <w:webHidden/>
          </w:rPr>
          <w:fldChar w:fldCharType="begin"/>
        </w:r>
        <w:r w:rsidR="00B61AF5">
          <w:rPr>
            <w:noProof/>
            <w:webHidden/>
          </w:rPr>
          <w:instrText xml:space="preserve"> PAGEREF _Toc500403360 \h </w:instrText>
        </w:r>
        <w:r w:rsidR="00B61AF5">
          <w:rPr>
            <w:noProof/>
            <w:webHidden/>
          </w:rPr>
        </w:r>
        <w:r w:rsidR="00B61AF5">
          <w:rPr>
            <w:noProof/>
            <w:webHidden/>
          </w:rPr>
          <w:fldChar w:fldCharType="separate"/>
        </w:r>
        <w:r w:rsidR="00B61AF5">
          <w:rPr>
            <w:noProof/>
            <w:webHidden/>
          </w:rPr>
          <w:t>130</w:t>
        </w:r>
        <w:r w:rsidR="00B61AF5">
          <w:rPr>
            <w:noProof/>
            <w:webHidden/>
          </w:rPr>
          <w:fldChar w:fldCharType="end"/>
        </w:r>
      </w:hyperlink>
    </w:p>
    <w:p w14:paraId="6EF583E8"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61" w:history="1">
        <w:r w:rsidR="00B61AF5" w:rsidRPr="00D456EA">
          <w:rPr>
            <w:rStyle w:val="Hyperlink"/>
            <w:noProof/>
          </w:rPr>
          <w:t>9.4</w:t>
        </w:r>
        <w:r w:rsidR="00B61AF5">
          <w:rPr>
            <w:rFonts w:asciiTheme="minorHAnsi" w:eastAsiaTheme="minorEastAsia" w:hAnsiTheme="minorHAnsi" w:cstheme="minorBidi"/>
            <w:i w:val="0"/>
            <w:iCs w:val="0"/>
            <w:noProof/>
            <w:sz w:val="24"/>
            <w:szCs w:val="24"/>
          </w:rPr>
          <w:tab/>
        </w:r>
        <w:r w:rsidR="00B61AF5" w:rsidRPr="00D456EA">
          <w:rPr>
            <w:rStyle w:val="Hyperlink"/>
            <w:noProof/>
          </w:rPr>
          <w:t>Auditing the Transactions</w:t>
        </w:r>
        <w:r w:rsidR="00B61AF5">
          <w:rPr>
            <w:noProof/>
            <w:webHidden/>
          </w:rPr>
          <w:tab/>
        </w:r>
        <w:r w:rsidR="00B61AF5">
          <w:rPr>
            <w:noProof/>
            <w:webHidden/>
          </w:rPr>
          <w:fldChar w:fldCharType="begin"/>
        </w:r>
        <w:r w:rsidR="00B61AF5">
          <w:rPr>
            <w:noProof/>
            <w:webHidden/>
          </w:rPr>
          <w:instrText xml:space="preserve"> PAGEREF _Toc500403361 \h </w:instrText>
        </w:r>
        <w:r w:rsidR="00B61AF5">
          <w:rPr>
            <w:noProof/>
            <w:webHidden/>
          </w:rPr>
        </w:r>
        <w:r w:rsidR="00B61AF5">
          <w:rPr>
            <w:noProof/>
            <w:webHidden/>
          </w:rPr>
          <w:fldChar w:fldCharType="separate"/>
        </w:r>
        <w:r w:rsidR="00B61AF5">
          <w:rPr>
            <w:noProof/>
            <w:webHidden/>
          </w:rPr>
          <w:t>131</w:t>
        </w:r>
        <w:r w:rsidR="00B61AF5">
          <w:rPr>
            <w:noProof/>
            <w:webHidden/>
          </w:rPr>
          <w:fldChar w:fldCharType="end"/>
        </w:r>
      </w:hyperlink>
    </w:p>
    <w:p w14:paraId="5BD24202"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62" w:history="1">
        <w:r w:rsidR="00B61AF5" w:rsidRPr="00D456EA">
          <w:rPr>
            <w:rStyle w:val="Hyperlink"/>
            <w:noProof/>
          </w:rPr>
          <w:t>9.5</w:t>
        </w:r>
        <w:r w:rsidR="00B61AF5">
          <w:rPr>
            <w:rFonts w:asciiTheme="minorHAnsi" w:eastAsiaTheme="minorEastAsia" w:hAnsiTheme="minorHAnsi" w:cstheme="minorBidi"/>
            <w:i w:val="0"/>
            <w:iCs w:val="0"/>
            <w:noProof/>
            <w:sz w:val="24"/>
            <w:szCs w:val="24"/>
          </w:rPr>
          <w:tab/>
        </w:r>
        <w:r w:rsidR="00B61AF5" w:rsidRPr="00D456EA">
          <w:rPr>
            <w:rStyle w:val="Hyperlink"/>
            <w:noProof/>
          </w:rPr>
          <w:t>Auditing the SUT, Driver and Networks</w:t>
        </w:r>
        <w:r w:rsidR="00B61AF5">
          <w:rPr>
            <w:noProof/>
            <w:webHidden/>
          </w:rPr>
          <w:tab/>
        </w:r>
        <w:r w:rsidR="00B61AF5">
          <w:rPr>
            <w:noProof/>
            <w:webHidden/>
          </w:rPr>
          <w:fldChar w:fldCharType="begin"/>
        </w:r>
        <w:r w:rsidR="00B61AF5">
          <w:rPr>
            <w:noProof/>
            <w:webHidden/>
          </w:rPr>
          <w:instrText xml:space="preserve"> PAGEREF _Toc500403362 \h </w:instrText>
        </w:r>
        <w:r w:rsidR="00B61AF5">
          <w:rPr>
            <w:noProof/>
            <w:webHidden/>
          </w:rPr>
        </w:r>
        <w:r w:rsidR="00B61AF5">
          <w:rPr>
            <w:noProof/>
            <w:webHidden/>
          </w:rPr>
          <w:fldChar w:fldCharType="separate"/>
        </w:r>
        <w:r w:rsidR="00B61AF5">
          <w:rPr>
            <w:noProof/>
            <w:webHidden/>
          </w:rPr>
          <w:t>131</w:t>
        </w:r>
        <w:r w:rsidR="00B61AF5">
          <w:rPr>
            <w:noProof/>
            <w:webHidden/>
          </w:rPr>
          <w:fldChar w:fldCharType="end"/>
        </w:r>
      </w:hyperlink>
    </w:p>
    <w:p w14:paraId="2C3B21C4"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63" w:history="1">
        <w:r w:rsidR="00B61AF5" w:rsidRPr="00D456EA">
          <w:rPr>
            <w:rStyle w:val="Hyperlink"/>
            <w:noProof/>
          </w:rPr>
          <w:t>9.6</w:t>
        </w:r>
        <w:r w:rsidR="00B61AF5">
          <w:rPr>
            <w:rFonts w:asciiTheme="minorHAnsi" w:eastAsiaTheme="minorEastAsia" w:hAnsiTheme="minorHAnsi" w:cstheme="minorBidi"/>
            <w:i w:val="0"/>
            <w:iCs w:val="0"/>
            <w:noProof/>
            <w:sz w:val="24"/>
            <w:szCs w:val="24"/>
          </w:rPr>
          <w:tab/>
        </w:r>
        <w:r w:rsidR="00B61AF5" w:rsidRPr="00D456EA">
          <w:rPr>
            <w:rStyle w:val="Hyperlink"/>
            <w:noProof/>
          </w:rPr>
          <w:t>Auditing Benchmark</w:t>
        </w:r>
        <w:r w:rsidR="00B61AF5" w:rsidRPr="00D456EA">
          <w:rPr>
            <w:rStyle w:val="Hyperlink"/>
            <w:rFonts w:ascii="Palatino Linotype" w:hAnsi="Palatino Linotype"/>
            <w:bCs/>
            <w:noProof/>
          </w:rPr>
          <w:t xml:space="preserve"> Kit</w:t>
        </w:r>
        <w:r w:rsidR="00B61AF5">
          <w:rPr>
            <w:noProof/>
            <w:webHidden/>
          </w:rPr>
          <w:tab/>
        </w:r>
        <w:r w:rsidR="00B61AF5">
          <w:rPr>
            <w:noProof/>
            <w:webHidden/>
          </w:rPr>
          <w:fldChar w:fldCharType="begin"/>
        </w:r>
        <w:r w:rsidR="00B61AF5">
          <w:rPr>
            <w:noProof/>
            <w:webHidden/>
          </w:rPr>
          <w:instrText xml:space="preserve"> PAGEREF _Toc500403363 \h </w:instrText>
        </w:r>
        <w:r w:rsidR="00B61AF5">
          <w:rPr>
            <w:noProof/>
            <w:webHidden/>
          </w:rPr>
        </w:r>
        <w:r w:rsidR="00B61AF5">
          <w:rPr>
            <w:noProof/>
            <w:webHidden/>
          </w:rPr>
          <w:fldChar w:fldCharType="separate"/>
        </w:r>
        <w:r w:rsidR="00B61AF5">
          <w:rPr>
            <w:noProof/>
            <w:webHidden/>
          </w:rPr>
          <w:t>131</w:t>
        </w:r>
        <w:r w:rsidR="00B61AF5">
          <w:rPr>
            <w:noProof/>
            <w:webHidden/>
          </w:rPr>
          <w:fldChar w:fldCharType="end"/>
        </w:r>
      </w:hyperlink>
    </w:p>
    <w:p w14:paraId="738B2A47"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64" w:history="1">
        <w:r w:rsidR="00B61AF5" w:rsidRPr="00D456EA">
          <w:rPr>
            <w:rStyle w:val="Hyperlink"/>
            <w:noProof/>
          </w:rPr>
          <w:t>9.7</w:t>
        </w:r>
        <w:r w:rsidR="00B61AF5">
          <w:rPr>
            <w:rFonts w:asciiTheme="minorHAnsi" w:eastAsiaTheme="minorEastAsia" w:hAnsiTheme="minorHAnsi" w:cstheme="minorBidi"/>
            <w:i w:val="0"/>
            <w:iCs w:val="0"/>
            <w:noProof/>
            <w:sz w:val="24"/>
            <w:szCs w:val="24"/>
          </w:rPr>
          <w:tab/>
        </w:r>
        <w:r w:rsidR="00B61AF5" w:rsidRPr="00D456EA">
          <w:rPr>
            <w:rStyle w:val="Hyperlink"/>
            <w:noProof/>
          </w:rPr>
          <w:t>Auditing the Execution Rules and Metrics</w:t>
        </w:r>
        <w:r w:rsidR="00B61AF5">
          <w:rPr>
            <w:noProof/>
            <w:webHidden/>
          </w:rPr>
          <w:tab/>
        </w:r>
        <w:r w:rsidR="00B61AF5">
          <w:rPr>
            <w:noProof/>
            <w:webHidden/>
          </w:rPr>
          <w:fldChar w:fldCharType="begin"/>
        </w:r>
        <w:r w:rsidR="00B61AF5">
          <w:rPr>
            <w:noProof/>
            <w:webHidden/>
          </w:rPr>
          <w:instrText xml:space="preserve"> PAGEREF _Toc500403364 \h </w:instrText>
        </w:r>
        <w:r w:rsidR="00B61AF5">
          <w:rPr>
            <w:noProof/>
            <w:webHidden/>
          </w:rPr>
        </w:r>
        <w:r w:rsidR="00B61AF5">
          <w:rPr>
            <w:noProof/>
            <w:webHidden/>
          </w:rPr>
          <w:fldChar w:fldCharType="separate"/>
        </w:r>
        <w:r w:rsidR="00B61AF5">
          <w:rPr>
            <w:noProof/>
            <w:webHidden/>
          </w:rPr>
          <w:t>132</w:t>
        </w:r>
        <w:r w:rsidR="00B61AF5">
          <w:rPr>
            <w:noProof/>
            <w:webHidden/>
          </w:rPr>
          <w:fldChar w:fldCharType="end"/>
        </w:r>
      </w:hyperlink>
    </w:p>
    <w:p w14:paraId="3CE1C9F9"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65" w:history="1">
        <w:r w:rsidR="00B61AF5" w:rsidRPr="00D456EA">
          <w:rPr>
            <w:rStyle w:val="Hyperlink"/>
            <w:noProof/>
          </w:rPr>
          <w:t>9.7.1</w:t>
        </w:r>
        <w:r w:rsidR="00B61AF5">
          <w:rPr>
            <w:rFonts w:asciiTheme="minorHAnsi" w:eastAsiaTheme="minorEastAsia" w:hAnsiTheme="minorHAnsi" w:cstheme="minorBidi"/>
            <w:noProof/>
            <w:sz w:val="24"/>
            <w:szCs w:val="24"/>
          </w:rPr>
          <w:tab/>
        </w:r>
        <w:r w:rsidR="00B61AF5" w:rsidRPr="00D456EA">
          <w:rPr>
            <w:rStyle w:val="Hyperlink"/>
            <w:noProof/>
          </w:rPr>
          <w:t>Pre-run Configuration Items</w:t>
        </w:r>
        <w:r w:rsidR="00B61AF5">
          <w:rPr>
            <w:noProof/>
            <w:webHidden/>
          </w:rPr>
          <w:tab/>
        </w:r>
        <w:r w:rsidR="00B61AF5">
          <w:rPr>
            <w:noProof/>
            <w:webHidden/>
          </w:rPr>
          <w:fldChar w:fldCharType="begin"/>
        </w:r>
        <w:r w:rsidR="00B61AF5">
          <w:rPr>
            <w:noProof/>
            <w:webHidden/>
          </w:rPr>
          <w:instrText xml:space="preserve"> PAGEREF _Toc500403365 \h </w:instrText>
        </w:r>
        <w:r w:rsidR="00B61AF5">
          <w:rPr>
            <w:noProof/>
            <w:webHidden/>
          </w:rPr>
        </w:r>
        <w:r w:rsidR="00B61AF5">
          <w:rPr>
            <w:noProof/>
            <w:webHidden/>
          </w:rPr>
          <w:fldChar w:fldCharType="separate"/>
        </w:r>
        <w:r w:rsidR="00B61AF5">
          <w:rPr>
            <w:noProof/>
            <w:webHidden/>
          </w:rPr>
          <w:t>132</w:t>
        </w:r>
        <w:r w:rsidR="00B61AF5">
          <w:rPr>
            <w:noProof/>
            <w:webHidden/>
          </w:rPr>
          <w:fldChar w:fldCharType="end"/>
        </w:r>
      </w:hyperlink>
    </w:p>
    <w:p w14:paraId="3D0E29C0"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66" w:history="1">
        <w:r w:rsidR="00B61AF5" w:rsidRPr="00D456EA">
          <w:rPr>
            <w:rStyle w:val="Hyperlink"/>
            <w:noProof/>
          </w:rPr>
          <w:t>9.7.2</w:t>
        </w:r>
        <w:r w:rsidR="00B61AF5">
          <w:rPr>
            <w:rFonts w:asciiTheme="minorHAnsi" w:eastAsiaTheme="minorEastAsia" w:hAnsiTheme="minorHAnsi" w:cstheme="minorBidi"/>
            <w:noProof/>
            <w:sz w:val="24"/>
            <w:szCs w:val="24"/>
          </w:rPr>
          <w:tab/>
        </w:r>
        <w:r w:rsidR="00B61AF5" w:rsidRPr="00D456EA">
          <w:rPr>
            <w:rStyle w:val="Hyperlink"/>
            <w:noProof/>
          </w:rPr>
          <w:t>Runtime Configuration Items</w:t>
        </w:r>
        <w:r w:rsidR="00B61AF5">
          <w:rPr>
            <w:noProof/>
            <w:webHidden/>
          </w:rPr>
          <w:tab/>
        </w:r>
        <w:r w:rsidR="00B61AF5">
          <w:rPr>
            <w:noProof/>
            <w:webHidden/>
          </w:rPr>
          <w:fldChar w:fldCharType="begin"/>
        </w:r>
        <w:r w:rsidR="00B61AF5">
          <w:rPr>
            <w:noProof/>
            <w:webHidden/>
          </w:rPr>
          <w:instrText xml:space="preserve"> PAGEREF _Toc500403366 \h </w:instrText>
        </w:r>
        <w:r w:rsidR="00B61AF5">
          <w:rPr>
            <w:noProof/>
            <w:webHidden/>
          </w:rPr>
        </w:r>
        <w:r w:rsidR="00B61AF5">
          <w:rPr>
            <w:noProof/>
            <w:webHidden/>
          </w:rPr>
          <w:fldChar w:fldCharType="separate"/>
        </w:r>
        <w:r w:rsidR="00B61AF5">
          <w:rPr>
            <w:noProof/>
            <w:webHidden/>
          </w:rPr>
          <w:t>132</w:t>
        </w:r>
        <w:r w:rsidR="00B61AF5">
          <w:rPr>
            <w:noProof/>
            <w:webHidden/>
          </w:rPr>
          <w:fldChar w:fldCharType="end"/>
        </w:r>
      </w:hyperlink>
    </w:p>
    <w:p w14:paraId="636491D9"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67" w:history="1">
        <w:r w:rsidR="00B61AF5" w:rsidRPr="00D456EA">
          <w:rPr>
            <w:rStyle w:val="Hyperlink"/>
            <w:noProof/>
          </w:rPr>
          <w:t>9.7.3</w:t>
        </w:r>
        <w:r w:rsidR="00B61AF5">
          <w:rPr>
            <w:rFonts w:asciiTheme="minorHAnsi" w:eastAsiaTheme="minorEastAsia" w:hAnsiTheme="minorHAnsi" w:cstheme="minorBidi"/>
            <w:noProof/>
            <w:sz w:val="24"/>
            <w:szCs w:val="24"/>
          </w:rPr>
          <w:tab/>
        </w:r>
        <w:r w:rsidR="00B61AF5" w:rsidRPr="00D456EA">
          <w:rPr>
            <w:rStyle w:val="Hyperlink"/>
            <w:noProof/>
          </w:rPr>
          <w:t>Runtime Data Generation Items</w:t>
        </w:r>
        <w:r w:rsidR="00B61AF5">
          <w:rPr>
            <w:noProof/>
            <w:webHidden/>
          </w:rPr>
          <w:tab/>
        </w:r>
        <w:r w:rsidR="00B61AF5">
          <w:rPr>
            <w:noProof/>
            <w:webHidden/>
          </w:rPr>
          <w:fldChar w:fldCharType="begin"/>
        </w:r>
        <w:r w:rsidR="00B61AF5">
          <w:rPr>
            <w:noProof/>
            <w:webHidden/>
          </w:rPr>
          <w:instrText xml:space="preserve"> PAGEREF _Toc500403367 \h </w:instrText>
        </w:r>
        <w:r w:rsidR="00B61AF5">
          <w:rPr>
            <w:noProof/>
            <w:webHidden/>
          </w:rPr>
        </w:r>
        <w:r w:rsidR="00B61AF5">
          <w:rPr>
            <w:noProof/>
            <w:webHidden/>
          </w:rPr>
          <w:fldChar w:fldCharType="separate"/>
        </w:r>
        <w:r w:rsidR="00B61AF5">
          <w:rPr>
            <w:noProof/>
            <w:webHidden/>
          </w:rPr>
          <w:t>133</w:t>
        </w:r>
        <w:r w:rsidR="00B61AF5">
          <w:rPr>
            <w:noProof/>
            <w:webHidden/>
          </w:rPr>
          <w:fldChar w:fldCharType="end"/>
        </w:r>
      </w:hyperlink>
    </w:p>
    <w:p w14:paraId="243C2FA3"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68" w:history="1">
        <w:r w:rsidR="00B61AF5" w:rsidRPr="00D456EA">
          <w:rPr>
            <w:rStyle w:val="Hyperlink"/>
            <w:noProof/>
          </w:rPr>
          <w:t>9.7.4</w:t>
        </w:r>
        <w:r w:rsidR="00B61AF5">
          <w:rPr>
            <w:rFonts w:asciiTheme="minorHAnsi" w:eastAsiaTheme="minorEastAsia" w:hAnsiTheme="minorHAnsi" w:cstheme="minorBidi"/>
            <w:noProof/>
            <w:sz w:val="24"/>
            <w:szCs w:val="24"/>
          </w:rPr>
          <w:tab/>
        </w:r>
        <w:r w:rsidR="00B61AF5" w:rsidRPr="00D456EA">
          <w:rPr>
            <w:rStyle w:val="Hyperlink"/>
            <w:noProof/>
          </w:rPr>
          <w:t>Response Time Items</w:t>
        </w:r>
        <w:r w:rsidR="00B61AF5">
          <w:rPr>
            <w:noProof/>
            <w:webHidden/>
          </w:rPr>
          <w:tab/>
        </w:r>
        <w:r w:rsidR="00B61AF5">
          <w:rPr>
            <w:noProof/>
            <w:webHidden/>
          </w:rPr>
          <w:fldChar w:fldCharType="begin"/>
        </w:r>
        <w:r w:rsidR="00B61AF5">
          <w:rPr>
            <w:noProof/>
            <w:webHidden/>
          </w:rPr>
          <w:instrText xml:space="preserve"> PAGEREF _Toc500403368 \h </w:instrText>
        </w:r>
        <w:r w:rsidR="00B61AF5">
          <w:rPr>
            <w:noProof/>
            <w:webHidden/>
          </w:rPr>
        </w:r>
        <w:r w:rsidR="00B61AF5">
          <w:rPr>
            <w:noProof/>
            <w:webHidden/>
          </w:rPr>
          <w:fldChar w:fldCharType="separate"/>
        </w:r>
        <w:r w:rsidR="00B61AF5">
          <w:rPr>
            <w:noProof/>
            <w:webHidden/>
          </w:rPr>
          <w:t>133</w:t>
        </w:r>
        <w:r w:rsidR="00B61AF5">
          <w:rPr>
            <w:noProof/>
            <w:webHidden/>
          </w:rPr>
          <w:fldChar w:fldCharType="end"/>
        </w:r>
      </w:hyperlink>
    </w:p>
    <w:p w14:paraId="33FC5915"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69" w:history="1">
        <w:r w:rsidR="00B61AF5" w:rsidRPr="00D456EA">
          <w:rPr>
            <w:rStyle w:val="Hyperlink"/>
            <w:noProof/>
          </w:rPr>
          <w:t>9.7.5</w:t>
        </w:r>
        <w:r w:rsidR="00B61AF5">
          <w:rPr>
            <w:rFonts w:asciiTheme="minorHAnsi" w:eastAsiaTheme="minorEastAsia" w:hAnsiTheme="minorHAnsi" w:cstheme="minorBidi"/>
            <w:noProof/>
            <w:sz w:val="24"/>
            <w:szCs w:val="24"/>
          </w:rPr>
          <w:tab/>
        </w:r>
        <w:r w:rsidR="00B61AF5" w:rsidRPr="00D456EA">
          <w:rPr>
            <w:rStyle w:val="Hyperlink"/>
            <w:noProof/>
          </w:rPr>
          <w:t>Throughput Items</w:t>
        </w:r>
        <w:r w:rsidR="00B61AF5">
          <w:rPr>
            <w:noProof/>
            <w:webHidden/>
          </w:rPr>
          <w:tab/>
        </w:r>
        <w:r w:rsidR="00B61AF5">
          <w:rPr>
            <w:noProof/>
            <w:webHidden/>
          </w:rPr>
          <w:fldChar w:fldCharType="begin"/>
        </w:r>
        <w:r w:rsidR="00B61AF5">
          <w:rPr>
            <w:noProof/>
            <w:webHidden/>
          </w:rPr>
          <w:instrText xml:space="preserve"> PAGEREF _Toc500403369 \h </w:instrText>
        </w:r>
        <w:r w:rsidR="00B61AF5">
          <w:rPr>
            <w:noProof/>
            <w:webHidden/>
          </w:rPr>
        </w:r>
        <w:r w:rsidR="00B61AF5">
          <w:rPr>
            <w:noProof/>
            <w:webHidden/>
          </w:rPr>
          <w:fldChar w:fldCharType="separate"/>
        </w:r>
        <w:r w:rsidR="00B61AF5">
          <w:rPr>
            <w:noProof/>
            <w:webHidden/>
          </w:rPr>
          <w:t>133</w:t>
        </w:r>
        <w:r w:rsidR="00B61AF5">
          <w:rPr>
            <w:noProof/>
            <w:webHidden/>
          </w:rPr>
          <w:fldChar w:fldCharType="end"/>
        </w:r>
      </w:hyperlink>
    </w:p>
    <w:p w14:paraId="72F23E70"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70" w:history="1">
        <w:r w:rsidR="00B61AF5" w:rsidRPr="00D456EA">
          <w:rPr>
            <w:rStyle w:val="Hyperlink"/>
            <w:noProof/>
          </w:rPr>
          <w:t>9.7.6</w:t>
        </w:r>
        <w:r w:rsidR="00B61AF5">
          <w:rPr>
            <w:rFonts w:asciiTheme="minorHAnsi" w:eastAsiaTheme="minorEastAsia" w:hAnsiTheme="minorHAnsi" w:cstheme="minorBidi"/>
            <w:noProof/>
            <w:sz w:val="24"/>
            <w:szCs w:val="24"/>
          </w:rPr>
          <w:tab/>
        </w:r>
        <w:r w:rsidR="00B61AF5" w:rsidRPr="00D456EA">
          <w:rPr>
            <w:rStyle w:val="Hyperlink"/>
            <w:noProof/>
          </w:rPr>
          <w:t>Data-Maintenance Items</w:t>
        </w:r>
        <w:r w:rsidR="00B61AF5">
          <w:rPr>
            <w:noProof/>
            <w:webHidden/>
          </w:rPr>
          <w:tab/>
        </w:r>
        <w:r w:rsidR="00B61AF5">
          <w:rPr>
            <w:noProof/>
            <w:webHidden/>
          </w:rPr>
          <w:fldChar w:fldCharType="begin"/>
        </w:r>
        <w:r w:rsidR="00B61AF5">
          <w:rPr>
            <w:noProof/>
            <w:webHidden/>
          </w:rPr>
          <w:instrText xml:space="preserve"> PAGEREF _Toc500403370 \h </w:instrText>
        </w:r>
        <w:r w:rsidR="00B61AF5">
          <w:rPr>
            <w:noProof/>
            <w:webHidden/>
          </w:rPr>
        </w:r>
        <w:r w:rsidR="00B61AF5">
          <w:rPr>
            <w:noProof/>
            <w:webHidden/>
          </w:rPr>
          <w:fldChar w:fldCharType="separate"/>
        </w:r>
        <w:r w:rsidR="00B61AF5">
          <w:rPr>
            <w:noProof/>
            <w:webHidden/>
          </w:rPr>
          <w:t>133</w:t>
        </w:r>
        <w:r w:rsidR="00B61AF5">
          <w:rPr>
            <w:noProof/>
            <w:webHidden/>
          </w:rPr>
          <w:fldChar w:fldCharType="end"/>
        </w:r>
      </w:hyperlink>
    </w:p>
    <w:p w14:paraId="52523749"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71" w:history="1">
        <w:r w:rsidR="00B61AF5" w:rsidRPr="00D456EA">
          <w:rPr>
            <w:rStyle w:val="Hyperlink"/>
            <w:noProof/>
          </w:rPr>
          <w:t>9.7.7</w:t>
        </w:r>
        <w:r w:rsidR="00B61AF5">
          <w:rPr>
            <w:rFonts w:asciiTheme="minorHAnsi" w:eastAsiaTheme="minorEastAsia" w:hAnsiTheme="minorHAnsi" w:cstheme="minorBidi"/>
            <w:noProof/>
            <w:sz w:val="24"/>
            <w:szCs w:val="24"/>
          </w:rPr>
          <w:tab/>
        </w:r>
        <w:r w:rsidR="00B61AF5" w:rsidRPr="00D456EA">
          <w:rPr>
            <w:rStyle w:val="Hyperlink"/>
            <w:noProof/>
          </w:rPr>
          <w:t>Steady State Items</w:t>
        </w:r>
        <w:r w:rsidR="00B61AF5">
          <w:rPr>
            <w:noProof/>
            <w:webHidden/>
          </w:rPr>
          <w:tab/>
        </w:r>
        <w:r w:rsidR="00B61AF5">
          <w:rPr>
            <w:noProof/>
            <w:webHidden/>
          </w:rPr>
          <w:fldChar w:fldCharType="begin"/>
        </w:r>
        <w:r w:rsidR="00B61AF5">
          <w:rPr>
            <w:noProof/>
            <w:webHidden/>
          </w:rPr>
          <w:instrText xml:space="preserve"> PAGEREF _Toc500403371 \h </w:instrText>
        </w:r>
        <w:r w:rsidR="00B61AF5">
          <w:rPr>
            <w:noProof/>
            <w:webHidden/>
          </w:rPr>
        </w:r>
        <w:r w:rsidR="00B61AF5">
          <w:rPr>
            <w:noProof/>
            <w:webHidden/>
          </w:rPr>
          <w:fldChar w:fldCharType="separate"/>
        </w:r>
        <w:r w:rsidR="00B61AF5">
          <w:rPr>
            <w:noProof/>
            <w:webHidden/>
          </w:rPr>
          <w:t>133</w:t>
        </w:r>
        <w:r w:rsidR="00B61AF5">
          <w:rPr>
            <w:noProof/>
            <w:webHidden/>
          </w:rPr>
          <w:fldChar w:fldCharType="end"/>
        </w:r>
      </w:hyperlink>
    </w:p>
    <w:p w14:paraId="371FDB3D"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72" w:history="1">
        <w:r w:rsidR="00B61AF5" w:rsidRPr="00D456EA">
          <w:rPr>
            <w:rStyle w:val="Hyperlink"/>
            <w:noProof/>
          </w:rPr>
          <w:t>9.7.8</w:t>
        </w:r>
        <w:r w:rsidR="00B61AF5">
          <w:rPr>
            <w:rFonts w:asciiTheme="minorHAnsi" w:eastAsiaTheme="minorEastAsia" w:hAnsiTheme="minorHAnsi" w:cstheme="minorBidi"/>
            <w:noProof/>
            <w:sz w:val="24"/>
            <w:szCs w:val="24"/>
          </w:rPr>
          <w:tab/>
        </w:r>
        <w:r w:rsidR="00B61AF5" w:rsidRPr="00D456EA">
          <w:rPr>
            <w:rStyle w:val="Hyperlink"/>
            <w:noProof/>
          </w:rPr>
          <w:t>Space Calculation Items</w:t>
        </w:r>
        <w:r w:rsidR="00B61AF5">
          <w:rPr>
            <w:noProof/>
            <w:webHidden/>
          </w:rPr>
          <w:tab/>
        </w:r>
        <w:r w:rsidR="00B61AF5">
          <w:rPr>
            <w:noProof/>
            <w:webHidden/>
          </w:rPr>
          <w:fldChar w:fldCharType="begin"/>
        </w:r>
        <w:r w:rsidR="00B61AF5">
          <w:rPr>
            <w:noProof/>
            <w:webHidden/>
          </w:rPr>
          <w:instrText xml:space="preserve"> PAGEREF _Toc500403372 \h </w:instrText>
        </w:r>
        <w:r w:rsidR="00B61AF5">
          <w:rPr>
            <w:noProof/>
            <w:webHidden/>
          </w:rPr>
        </w:r>
        <w:r w:rsidR="00B61AF5">
          <w:rPr>
            <w:noProof/>
            <w:webHidden/>
          </w:rPr>
          <w:fldChar w:fldCharType="separate"/>
        </w:r>
        <w:r w:rsidR="00B61AF5">
          <w:rPr>
            <w:noProof/>
            <w:webHidden/>
          </w:rPr>
          <w:t>134</w:t>
        </w:r>
        <w:r w:rsidR="00B61AF5">
          <w:rPr>
            <w:noProof/>
            <w:webHidden/>
          </w:rPr>
          <w:fldChar w:fldCharType="end"/>
        </w:r>
      </w:hyperlink>
    </w:p>
    <w:p w14:paraId="5C2A8654"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73" w:history="1">
        <w:r w:rsidR="00B61AF5" w:rsidRPr="00D456EA">
          <w:rPr>
            <w:rStyle w:val="Hyperlink"/>
            <w:noProof/>
          </w:rPr>
          <w:t>9.8</w:t>
        </w:r>
        <w:r w:rsidR="00B61AF5">
          <w:rPr>
            <w:rFonts w:asciiTheme="minorHAnsi" w:eastAsiaTheme="minorEastAsia" w:hAnsiTheme="minorHAnsi" w:cstheme="minorBidi"/>
            <w:i w:val="0"/>
            <w:iCs w:val="0"/>
            <w:noProof/>
            <w:sz w:val="24"/>
            <w:szCs w:val="24"/>
          </w:rPr>
          <w:tab/>
        </w:r>
        <w:r w:rsidR="00B61AF5" w:rsidRPr="00D456EA">
          <w:rPr>
            <w:rStyle w:val="Hyperlink"/>
            <w:noProof/>
          </w:rPr>
          <w:t>Auditing the ACID Tests</w:t>
        </w:r>
        <w:r w:rsidR="00B61AF5">
          <w:rPr>
            <w:noProof/>
            <w:webHidden/>
          </w:rPr>
          <w:tab/>
        </w:r>
        <w:r w:rsidR="00B61AF5">
          <w:rPr>
            <w:noProof/>
            <w:webHidden/>
          </w:rPr>
          <w:fldChar w:fldCharType="begin"/>
        </w:r>
        <w:r w:rsidR="00B61AF5">
          <w:rPr>
            <w:noProof/>
            <w:webHidden/>
          </w:rPr>
          <w:instrText xml:space="preserve"> PAGEREF _Toc500403373 \h </w:instrText>
        </w:r>
        <w:r w:rsidR="00B61AF5">
          <w:rPr>
            <w:noProof/>
            <w:webHidden/>
          </w:rPr>
        </w:r>
        <w:r w:rsidR="00B61AF5">
          <w:rPr>
            <w:noProof/>
            <w:webHidden/>
          </w:rPr>
          <w:fldChar w:fldCharType="separate"/>
        </w:r>
        <w:r w:rsidR="00B61AF5">
          <w:rPr>
            <w:noProof/>
            <w:webHidden/>
          </w:rPr>
          <w:t>134</w:t>
        </w:r>
        <w:r w:rsidR="00B61AF5">
          <w:rPr>
            <w:noProof/>
            <w:webHidden/>
          </w:rPr>
          <w:fldChar w:fldCharType="end"/>
        </w:r>
      </w:hyperlink>
    </w:p>
    <w:p w14:paraId="6670362E"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74" w:history="1">
        <w:r w:rsidR="00B61AF5" w:rsidRPr="00D456EA">
          <w:rPr>
            <w:rStyle w:val="Hyperlink"/>
            <w:noProof/>
          </w:rPr>
          <w:t>9.8.1</w:t>
        </w:r>
        <w:r w:rsidR="00B61AF5">
          <w:rPr>
            <w:rFonts w:asciiTheme="minorHAnsi" w:eastAsiaTheme="minorEastAsia" w:hAnsiTheme="minorHAnsi" w:cstheme="minorBidi"/>
            <w:noProof/>
            <w:sz w:val="24"/>
            <w:szCs w:val="24"/>
          </w:rPr>
          <w:tab/>
        </w:r>
        <w:r w:rsidR="00B61AF5" w:rsidRPr="00D456EA">
          <w:rPr>
            <w:rStyle w:val="Hyperlink"/>
            <w:noProof/>
          </w:rPr>
          <w:t>Atomicity Items</w:t>
        </w:r>
        <w:r w:rsidR="00B61AF5">
          <w:rPr>
            <w:noProof/>
            <w:webHidden/>
          </w:rPr>
          <w:tab/>
        </w:r>
        <w:r w:rsidR="00B61AF5">
          <w:rPr>
            <w:noProof/>
            <w:webHidden/>
          </w:rPr>
          <w:fldChar w:fldCharType="begin"/>
        </w:r>
        <w:r w:rsidR="00B61AF5">
          <w:rPr>
            <w:noProof/>
            <w:webHidden/>
          </w:rPr>
          <w:instrText xml:space="preserve"> PAGEREF _Toc500403374 \h </w:instrText>
        </w:r>
        <w:r w:rsidR="00B61AF5">
          <w:rPr>
            <w:noProof/>
            <w:webHidden/>
          </w:rPr>
        </w:r>
        <w:r w:rsidR="00B61AF5">
          <w:rPr>
            <w:noProof/>
            <w:webHidden/>
          </w:rPr>
          <w:fldChar w:fldCharType="separate"/>
        </w:r>
        <w:r w:rsidR="00B61AF5">
          <w:rPr>
            <w:noProof/>
            <w:webHidden/>
          </w:rPr>
          <w:t>135</w:t>
        </w:r>
        <w:r w:rsidR="00B61AF5">
          <w:rPr>
            <w:noProof/>
            <w:webHidden/>
          </w:rPr>
          <w:fldChar w:fldCharType="end"/>
        </w:r>
      </w:hyperlink>
    </w:p>
    <w:p w14:paraId="79DB719A"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75" w:history="1">
        <w:r w:rsidR="00B61AF5" w:rsidRPr="00D456EA">
          <w:rPr>
            <w:rStyle w:val="Hyperlink"/>
            <w:noProof/>
          </w:rPr>
          <w:t>9.8.2</w:t>
        </w:r>
        <w:r w:rsidR="00B61AF5">
          <w:rPr>
            <w:rFonts w:asciiTheme="minorHAnsi" w:eastAsiaTheme="minorEastAsia" w:hAnsiTheme="minorHAnsi" w:cstheme="minorBidi"/>
            <w:noProof/>
            <w:sz w:val="24"/>
            <w:szCs w:val="24"/>
          </w:rPr>
          <w:tab/>
        </w:r>
        <w:r w:rsidR="00B61AF5" w:rsidRPr="00D456EA">
          <w:rPr>
            <w:rStyle w:val="Hyperlink"/>
            <w:noProof/>
          </w:rPr>
          <w:t>Consistency Items</w:t>
        </w:r>
        <w:r w:rsidR="00B61AF5">
          <w:rPr>
            <w:noProof/>
            <w:webHidden/>
          </w:rPr>
          <w:tab/>
        </w:r>
        <w:r w:rsidR="00B61AF5">
          <w:rPr>
            <w:noProof/>
            <w:webHidden/>
          </w:rPr>
          <w:fldChar w:fldCharType="begin"/>
        </w:r>
        <w:r w:rsidR="00B61AF5">
          <w:rPr>
            <w:noProof/>
            <w:webHidden/>
          </w:rPr>
          <w:instrText xml:space="preserve"> PAGEREF _Toc500403375 \h </w:instrText>
        </w:r>
        <w:r w:rsidR="00B61AF5">
          <w:rPr>
            <w:noProof/>
            <w:webHidden/>
          </w:rPr>
        </w:r>
        <w:r w:rsidR="00B61AF5">
          <w:rPr>
            <w:noProof/>
            <w:webHidden/>
          </w:rPr>
          <w:fldChar w:fldCharType="separate"/>
        </w:r>
        <w:r w:rsidR="00B61AF5">
          <w:rPr>
            <w:noProof/>
            <w:webHidden/>
          </w:rPr>
          <w:t>135</w:t>
        </w:r>
        <w:r w:rsidR="00B61AF5">
          <w:rPr>
            <w:noProof/>
            <w:webHidden/>
          </w:rPr>
          <w:fldChar w:fldCharType="end"/>
        </w:r>
      </w:hyperlink>
    </w:p>
    <w:p w14:paraId="72A21A8D"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76" w:history="1">
        <w:r w:rsidR="00B61AF5" w:rsidRPr="00D456EA">
          <w:rPr>
            <w:rStyle w:val="Hyperlink"/>
            <w:noProof/>
          </w:rPr>
          <w:t>9.8.3</w:t>
        </w:r>
        <w:r w:rsidR="00B61AF5">
          <w:rPr>
            <w:rFonts w:asciiTheme="minorHAnsi" w:eastAsiaTheme="minorEastAsia" w:hAnsiTheme="minorHAnsi" w:cstheme="minorBidi"/>
            <w:noProof/>
            <w:sz w:val="24"/>
            <w:szCs w:val="24"/>
          </w:rPr>
          <w:tab/>
        </w:r>
        <w:r w:rsidR="00B61AF5" w:rsidRPr="00D456EA">
          <w:rPr>
            <w:rStyle w:val="Hyperlink"/>
            <w:noProof/>
          </w:rPr>
          <w:t>Isolation Items</w:t>
        </w:r>
        <w:r w:rsidR="00B61AF5">
          <w:rPr>
            <w:noProof/>
            <w:webHidden/>
          </w:rPr>
          <w:tab/>
        </w:r>
        <w:r w:rsidR="00B61AF5">
          <w:rPr>
            <w:noProof/>
            <w:webHidden/>
          </w:rPr>
          <w:fldChar w:fldCharType="begin"/>
        </w:r>
        <w:r w:rsidR="00B61AF5">
          <w:rPr>
            <w:noProof/>
            <w:webHidden/>
          </w:rPr>
          <w:instrText xml:space="preserve"> PAGEREF _Toc500403376 \h </w:instrText>
        </w:r>
        <w:r w:rsidR="00B61AF5">
          <w:rPr>
            <w:noProof/>
            <w:webHidden/>
          </w:rPr>
        </w:r>
        <w:r w:rsidR="00B61AF5">
          <w:rPr>
            <w:noProof/>
            <w:webHidden/>
          </w:rPr>
          <w:fldChar w:fldCharType="separate"/>
        </w:r>
        <w:r w:rsidR="00B61AF5">
          <w:rPr>
            <w:noProof/>
            <w:webHidden/>
          </w:rPr>
          <w:t>135</w:t>
        </w:r>
        <w:r w:rsidR="00B61AF5">
          <w:rPr>
            <w:noProof/>
            <w:webHidden/>
          </w:rPr>
          <w:fldChar w:fldCharType="end"/>
        </w:r>
      </w:hyperlink>
    </w:p>
    <w:p w14:paraId="4FE18BEE"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77" w:history="1">
        <w:r w:rsidR="00B61AF5" w:rsidRPr="00D456EA">
          <w:rPr>
            <w:rStyle w:val="Hyperlink"/>
            <w:noProof/>
          </w:rPr>
          <w:t>9.8.4</w:t>
        </w:r>
        <w:r w:rsidR="00B61AF5">
          <w:rPr>
            <w:rFonts w:asciiTheme="minorHAnsi" w:eastAsiaTheme="minorEastAsia" w:hAnsiTheme="minorHAnsi" w:cstheme="minorBidi"/>
            <w:noProof/>
            <w:sz w:val="24"/>
            <w:szCs w:val="24"/>
          </w:rPr>
          <w:tab/>
        </w:r>
        <w:r w:rsidR="00B61AF5" w:rsidRPr="00D456EA">
          <w:rPr>
            <w:rStyle w:val="Hyperlink"/>
            <w:noProof/>
          </w:rPr>
          <w:t>Data Accessibility Items</w:t>
        </w:r>
        <w:r w:rsidR="00B61AF5">
          <w:rPr>
            <w:noProof/>
            <w:webHidden/>
          </w:rPr>
          <w:tab/>
        </w:r>
        <w:r w:rsidR="00B61AF5">
          <w:rPr>
            <w:noProof/>
            <w:webHidden/>
          </w:rPr>
          <w:fldChar w:fldCharType="begin"/>
        </w:r>
        <w:r w:rsidR="00B61AF5">
          <w:rPr>
            <w:noProof/>
            <w:webHidden/>
          </w:rPr>
          <w:instrText xml:space="preserve"> PAGEREF _Toc500403377 \h </w:instrText>
        </w:r>
        <w:r w:rsidR="00B61AF5">
          <w:rPr>
            <w:noProof/>
            <w:webHidden/>
          </w:rPr>
        </w:r>
        <w:r w:rsidR="00B61AF5">
          <w:rPr>
            <w:noProof/>
            <w:webHidden/>
          </w:rPr>
          <w:fldChar w:fldCharType="separate"/>
        </w:r>
        <w:r w:rsidR="00B61AF5">
          <w:rPr>
            <w:noProof/>
            <w:webHidden/>
          </w:rPr>
          <w:t>135</w:t>
        </w:r>
        <w:r w:rsidR="00B61AF5">
          <w:rPr>
            <w:noProof/>
            <w:webHidden/>
          </w:rPr>
          <w:fldChar w:fldCharType="end"/>
        </w:r>
      </w:hyperlink>
    </w:p>
    <w:p w14:paraId="1AC21B48" w14:textId="77777777" w:rsidR="00B61AF5" w:rsidRDefault="008541F1">
      <w:pPr>
        <w:pStyle w:val="TOC3"/>
        <w:tabs>
          <w:tab w:val="left" w:pos="1200"/>
          <w:tab w:val="right" w:leader="dot" w:pos="10070"/>
        </w:tabs>
        <w:rPr>
          <w:rFonts w:asciiTheme="minorHAnsi" w:eastAsiaTheme="minorEastAsia" w:hAnsiTheme="minorHAnsi" w:cstheme="minorBidi"/>
          <w:noProof/>
          <w:sz w:val="24"/>
          <w:szCs w:val="24"/>
        </w:rPr>
      </w:pPr>
      <w:hyperlink w:anchor="_Toc500403378" w:history="1">
        <w:r w:rsidR="00B61AF5" w:rsidRPr="00D456EA">
          <w:rPr>
            <w:rStyle w:val="Hyperlink"/>
            <w:noProof/>
          </w:rPr>
          <w:t>9.8.5</w:t>
        </w:r>
        <w:r w:rsidR="00B61AF5">
          <w:rPr>
            <w:rFonts w:asciiTheme="minorHAnsi" w:eastAsiaTheme="minorEastAsia" w:hAnsiTheme="minorHAnsi" w:cstheme="minorBidi"/>
            <w:noProof/>
            <w:sz w:val="24"/>
            <w:szCs w:val="24"/>
          </w:rPr>
          <w:tab/>
        </w:r>
        <w:r w:rsidR="00B61AF5" w:rsidRPr="00D456EA">
          <w:rPr>
            <w:rStyle w:val="Hyperlink"/>
            <w:noProof/>
          </w:rPr>
          <w:t>Business Recovery Items</w:t>
        </w:r>
        <w:r w:rsidR="00B61AF5">
          <w:rPr>
            <w:noProof/>
            <w:webHidden/>
          </w:rPr>
          <w:tab/>
        </w:r>
        <w:r w:rsidR="00B61AF5">
          <w:rPr>
            <w:noProof/>
            <w:webHidden/>
          </w:rPr>
          <w:fldChar w:fldCharType="begin"/>
        </w:r>
        <w:r w:rsidR="00B61AF5">
          <w:rPr>
            <w:noProof/>
            <w:webHidden/>
          </w:rPr>
          <w:instrText xml:space="preserve"> PAGEREF _Toc500403378 \h </w:instrText>
        </w:r>
        <w:r w:rsidR="00B61AF5">
          <w:rPr>
            <w:noProof/>
            <w:webHidden/>
          </w:rPr>
        </w:r>
        <w:r w:rsidR="00B61AF5">
          <w:rPr>
            <w:noProof/>
            <w:webHidden/>
          </w:rPr>
          <w:fldChar w:fldCharType="separate"/>
        </w:r>
        <w:r w:rsidR="00B61AF5">
          <w:rPr>
            <w:noProof/>
            <w:webHidden/>
          </w:rPr>
          <w:t>135</w:t>
        </w:r>
        <w:r w:rsidR="00B61AF5">
          <w:rPr>
            <w:noProof/>
            <w:webHidden/>
          </w:rPr>
          <w:fldChar w:fldCharType="end"/>
        </w:r>
      </w:hyperlink>
    </w:p>
    <w:p w14:paraId="239D4943"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79" w:history="1">
        <w:r w:rsidR="00B61AF5" w:rsidRPr="00D456EA">
          <w:rPr>
            <w:rStyle w:val="Hyperlink"/>
            <w:noProof/>
          </w:rPr>
          <w:t>9.9</w:t>
        </w:r>
        <w:r w:rsidR="00B61AF5">
          <w:rPr>
            <w:rFonts w:asciiTheme="minorHAnsi" w:eastAsiaTheme="minorEastAsia" w:hAnsiTheme="minorHAnsi" w:cstheme="minorBidi"/>
            <w:i w:val="0"/>
            <w:iCs w:val="0"/>
            <w:noProof/>
            <w:sz w:val="24"/>
            <w:szCs w:val="24"/>
          </w:rPr>
          <w:tab/>
        </w:r>
        <w:r w:rsidR="00B61AF5" w:rsidRPr="00D456EA">
          <w:rPr>
            <w:rStyle w:val="Hyperlink"/>
            <w:noProof/>
          </w:rPr>
          <w:t>Auditing the Pricing</w:t>
        </w:r>
        <w:r w:rsidR="00B61AF5">
          <w:rPr>
            <w:noProof/>
            <w:webHidden/>
          </w:rPr>
          <w:tab/>
        </w:r>
        <w:r w:rsidR="00B61AF5">
          <w:rPr>
            <w:noProof/>
            <w:webHidden/>
          </w:rPr>
          <w:fldChar w:fldCharType="begin"/>
        </w:r>
        <w:r w:rsidR="00B61AF5">
          <w:rPr>
            <w:noProof/>
            <w:webHidden/>
          </w:rPr>
          <w:instrText xml:space="preserve"> PAGEREF _Toc500403379 \h </w:instrText>
        </w:r>
        <w:r w:rsidR="00B61AF5">
          <w:rPr>
            <w:noProof/>
            <w:webHidden/>
          </w:rPr>
        </w:r>
        <w:r w:rsidR="00B61AF5">
          <w:rPr>
            <w:noProof/>
            <w:webHidden/>
          </w:rPr>
          <w:fldChar w:fldCharType="separate"/>
        </w:r>
        <w:r w:rsidR="00B61AF5">
          <w:rPr>
            <w:noProof/>
            <w:webHidden/>
          </w:rPr>
          <w:t>135</w:t>
        </w:r>
        <w:r w:rsidR="00B61AF5">
          <w:rPr>
            <w:noProof/>
            <w:webHidden/>
          </w:rPr>
          <w:fldChar w:fldCharType="end"/>
        </w:r>
      </w:hyperlink>
    </w:p>
    <w:p w14:paraId="64105A57"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80" w:history="1">
        <w:r w:rsidR="00B61AF5" w:rsidRPr="00D456EA">
          <w:rPr>
            <w:rStyle w:val="Hyperlink"/>
            <w:noProof/>
          </w:rPr>
          <w:t>9.10</w:t>
        </w:r>
        <w:r w:rsidR="00B61AF5">
          <w:rPr>
            <w:rFonts w:asciiTheme="minorHAnsi" w:eastAsiaTheme="minorEastAsia" w:hAnsiTheme="minorHAnsi" w:cstheme="minorBidi"/>
            <w:i w:val="0"/>
            <w:iCs w:val="0"/>
            <w:noProof/>
            <w:sz w:val="24"/>
            <w:szCs w:val="24"/>
          </w:rPr>
          <w:tab/>
        </w:r>
        <w:r w:rsidR="00B61AF5" w:rsidRPr="00D456EA">
          <w:rPr>
            <w:rStyle w:val="Hyperlink"/>
            <w:noProof/>
          </w:rPr>
          <w:t>Auditing the FDR</w:t>
        </w:r>
        <w:r w:rsidR="00B61AF5">
          <w:rPr>
            <w:noProof/>
            <w:webHidden/>
          </w:rPr>
          <w:tab/>
        </w:r>
        <w:r w:rsidR="00B61AF5">
          <w:rPr>
            <w:noProof/>
            <w:webHidden/>
          </w:rPr>
          <w:fldChar w:fldCharType="begin"/>
        </w:r>
        <w:r w:rsidR="00B61AF5">
          <w:rPr>
            <w:noProof/>
            <w:webHidden/>
          </w:rPr>
          <w:instrText xml:space="preserve"> PAGEREF _Toc500403380 \h </w:instrText>
        </w:r>
        <w:r w:rsidR="00B61AF5">
          <w:rPr>
            <w:noProof/>
            <w:webHidden/>
          </w:rPr>
        </w:r>
        <w:r w:rsidR="00B61AF5">
          <w:rPr>
            <w:noProof/>
            <w:webHidden/>
          </w:rPr>
          <w:fldChar w:fldCharType="separate"/>
        </w:r>
        <w:r w:rsidR="00B61AF5">
          <w:rPr>
            <w:noProof/>
            <w:webHidden/>
          </w:rPr>
          <w:t>136</w:t>
        </w:r>
        <w:r w:rsidR="00B61AF5">
          <w:rPr>
            <w:noProof/>
            <w:webHidden/>
          </w:rPr>
          <w:fldChar w:fldCharType="end"/>
        </w:r>
      </w:hyperlink>
    </w:p>
    <w:p w14:paraId="6266B4FD" w14:textId="77777777" w:rsidR="00B61AF5" w:rsidRDefault="008541F1">
      <w:pPr>
        <w:pStyle w:val="TOC1"/>
        <w:tabs>
          <w:tab w:val="right" w:leader="dot" w:pos="10070"/>
        </w:tabs>
        <w:rPr>
          <w:rFonts w:asciiTheme="minorHAnsi" w:eastAsiaTheme="minorEastAsia" w:hAnsiTheme="minorHAnsi" w:cstheme="minorBidi"/>
          <w:b w:val="0"/>
          <w:bCs w:val="0"/>
          <w:noProof/>
          <w:sz w:val="24"/>
          <w:szCs w:val="24"/>
        </w:rPr>
      </w:pPr>
      <w:hyperlink w:anchor="_Toc500403381" w:history="1">
        <w:r w:rsidR="00B61AF5" w:rsidRPr="00D456EA">
          <w:rPr>
            <w:rStyle w:val="Hyperlink"/>
            <w:noProof/>
          </w:rPr>
          <w:t>Clause 10 TPCx</w:t>
        </w:r>
        <w:r w:rsidR="00B61AF5" w:rsidRPr="00D456EA">
          <w:rPr>
            <w:rStyle w:val="Hyperlink"/>
            <w:noProof/>
          </w:rPr>
          <w:noBreakHyphen/>
          <w:t>V Benchmark Kit design document</w:t>
        </w:r>
        <w:r w:rsidR="00B61AF5">
          <w:rPr>
            <w:noProof/>
            <w:webHidden/>
          </w:rPr>
          <w:tab/>
        </w:r>
        <w:r w:rsidR="00B61AF5">
          <w:rPr>
            <w:noProof/>
            <w:webHidden/>
          </w:rPr>
          <w:fldChar w:fldCharType="begin"/>
        </w:r>
        <w:r w:rsidR="00B61AF5">
          <w:rPr>
            <w:noProof/>
            <w:webHidden/>
          </w:rPr>
          <w:instrText xml:space="preserve"> PAGEREF _Toc500403381 \h </w:instrText>
        </w:r>
        <w:r w:rsidR="00B61AF5">
          <w:rPr>
            <w:noProof/>
            <w:webHidden/>
          </w:rPr>
        </w:r>
        <w:r w:rsidR="00B61AF5">
          <w:rPr>
            <w:noProof/>
            <w:webHidden/>
          </w:rPr>
          <w:fldChar w:fldCharType="separate"/>
        </w:r>
        <w:r w:rsidR="00B61AF5">
          <w:rPr>
            <w:noProof/>
            <w:webHidden/>
          </w:rPr>
          <w:t>137</w:t>
        </w:r>
        <w:r w:rsidR="00B61AF5">
          <w:rPr>
            <w:noProof/>
            <w:webHidden/>
          </w:rPr>
          <w:fldChar w:fldCharType="end"/>
        </w:r>
      </w:hyperlink>
    </w:p>
    <w:p w14:paraId="193A31A4"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82" w:history="1">
        <w:r w:rsidR="00B61AF5" w:rsidRPr="00D456EA">
          <w:rPr>
            <w:rStyle w:val="Hyperlink"/>
            <w:noProof/>
          </w:rPr>
          <w:t>10.1</w:t>
        </w:r>
        <w:r w:rsidR="00B61AF5">
          <w:rPr>
            <w:rFonts w:asciiTheme="minorHAnsi" w:eastAsiaTheme="minorEastAsia" w:hAnsiTheme="minorHAnsi" w:cstheme="minorBidi"/>
            <w:i w:val="0"/>
            <w:iCs w:val="0"/>
            <w:noProof/>
            <w:sz w:val="24"/>
            <w:szCs w:val="24"/>
          </w:rPr>
          <w:tab/>
        </w:r>
        <w:r w:rsidR="00B61AF5" w:rsidRPr="00D456EA">
          <w:rPr>
            <w:rStyle w:val="Hyperlink"/>
            <w:noProof/>
          </w:rPr>
          <w:t>Description of SUT, Driver, and Network</w:t>
        </w:r>
        <w:r w:rsidR="00B61AF5">
          <w:rPr>
            <w:noProof/>
            <w:webHidden/>
          </w:rPr>
          <w:tab/>
        </w:r>
        <w:r w:rsidR="00B61AF5">
          <w:rPr>
            <w:noProof/>
            <w:webHidden/>
          </w:rPr>
          <w:fldChar w:fldCharType="begin"/>
        </w:r>
        <w:r w:rsidR="00B61AF5">
          <w:rPr>
            <w:noProof/>
            <w:webHidden/>
          </w:rPr>
          <w:instrText xml:space="preserve"> PAGEREF _Toc500403382 \h </w:instrText>
        </w:r>
        <w:r w:rsidR="00B61AF5">
          <w:rPr>
            <w:noProof/>
            <w:webHidden/>
          </w:rPr>
        </w:r>
        <w:r w:rsidR="00B61AF5">
          <w:rPr>
            <w:noProof/>
            <w:webHidden/>
          </w:rPr>
          <w:fldChar w:fldCharType="separate"/>
        </w:r>
        <w:r w:rsidR="00B61AF5">
          <w:rPr>
            <w:noProof/>
            <w:webHidden/>
          </w:rPr>
          <w:t>137</w:t>
        </w:r>
        <w:r w:rsidR="00B61AF5">
          <w:rPr>
            <w:noProof/>
            <w:webHidden/>
          </w:rPr>
          <w:fldChar w:fldCharType="end"/>
        </w:r>
      </w:hyperlink>
    </w:p>
    <w:p w14:paraId="688F3159"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383" w:history="1">
        <w:r w:rsidR="00B61AF5" w:rsidRPr="00D456EA">
          <w:rPr>
            <w:rStyle w:val="Hyperlink"/>
            <w:noProof/>
          </w:rPr>
          <w:t>10.1.2</w:t>
        </w:r>
        <w:r w:rsidR="00B61AF5">
          <w:rPr>
            <w:rFonts w:asciiTheme="minorHAnsi" w:eastAsiaTheme="minorEastAsia" w:hAnsiTheme="minorHAnsi" w:cstheme="minorBidi"/>
            <w:noProof/>
            <w:sz w:val="24"/>
            <w:szCs w:val="24"/>
          </w:rPr>
          <w:tab/>
        </w:r>
        <w:r w:rsidR="00B61AF5" w:rsidRPr="00D456EA">
          <w:rPr>
            <w:rStyle w:val="Hyperlink"/>
            <w:noProof/>
          </w:rPr>
          <w:t>Driver &amp; System Under Test (SUT) Definitions</w:t>
        </w:r>
        <w:r w:rsidR="00B61AF5">
          <w:rPr>
            <w:noProof/>
            <w:webHidden/>
          </w:rPr>
          <w:tab/>
        </w:r>
        <w:r w:rsidR="00B61AF5">
          <w:rPr>
            <w:noProof/>
            <w:webHidden/>
          </w:rPr>
          <w:fldChar w:fldCharType="begin"/>
        </w:r>
        <w:r w:rsidR="00B61AF5">
          <w:rPr>
            <w:noProof/>
            <w:webHidden/>
          </w:rPr>
          <w:instrText xml:space="preserve"> PAGEREF _Toc500403383 \h </w:instrText>
        </w:r>
        <w:r w:rsidR="00B61AF5">
          <w:rPr>
            <w:noProof/>
            <w:webHidden/>
          </w:rPr>
        </w:r>
        <w:r w:rsidR="00B61AF5">
          <w:rPr>
            <w:noProof/>
            <w:webHidden/>
          </w:rPr>
          <w:fldChar w:fldCharType="separate"/>
        </w:r>
        <w:r w:rsidR="00B61AF5">
          <w:rPr>
            <w:noProof/>
            <w:webHidden/>
          </w:rPr>
          <w:t>142</w:t>
        </w:r>
        <w:r w:rsidR="00B61AF5">
          <w:rPr>
            <w:noProof/>
            <w:webHidden/>
          </w:rPr>
          <w:fldChar w:fldCharType="end"/>
        </w:r>
      </w:hyperlink>
    </w:p>
    <w:p w14:paraId="58651C31"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384" w:history="1">
        <w:r w:rsidR="00B61AF5" w:rsidRPr="00D456EA">
          <w:rPr>
            <w:rStyle w:val="Hyperlink"/>
            <w:noProof/>
          </w:rPr>
          <w:t>10.1.3</w:t>
        </w:r>
        <w:r w:rsidR="00B61AF5">
          <w:rPr>
            <w:rFonts w:asciiTheme="minorHAnsi" w:eastAsiaTheme="minorEastAsia" w:hAnsiTheme="minorHAnsi" w:cstheme="minorBidi"/>
            <w:noProof/>
            <w:sz w:val="24"/>
            <w:szCs w:val="24"/>
          </w:rPr>
          <w:tab/>
        </w:r>
        <w:r w:rsidR="00B61AF5" w:rsidRPr="00D456EA">
          <w:rPr>
            <w:rStyle w:val="Hyperlink"/>
            <w:noProof/>
          </w:rPr>
          <w:t>Further Requirements for SUT and Driver Implementations</w:t>
        </w:r>
        <w:r w:rsidR="00B61AF5">
          <w:rPr>
            <w:noProof/>
            <w:webHidden/>
          </w:rPr>
          <w:tab/>
        </w:r>
        <w:r w:rsidR="00B61AF5">
          <w:rPr>
            <w:noProof/>
            <w:webHidden/>
          </w:rPr>
          <w:fldChar w:fldCharType="begin"/>
        </w:r>
        <w:r w:rsidR="00B61AF5">
          <w:rPr>
            <w:noProof/>
            <w:webHidden/>
          </w:rPr>
          <w:instrText xml:space="preserve"> PAGEREF _Toc500403384 \h </w:instrText>
        </w:r>
        <w:r w:rsidR="00B61AF5">
          <w:rPr>
            <w:noProof/>
            <w:webHidden/>
          </w:rPr>
        </w:r>
        <w:r w:rsidR="00B61AF5">
          <w:rPr>
            <w:noProof/>
            <w:webHidden/>
          </w:rPr>
          <w:fldChar w:fldCharType="separate"/>
        </w:r>
        <w:r w:rsidR="00B61AF5">
          <w:rPr>
            <w:noProof/>
            <w:webHidden/>
          </w:rPr>
          <w:t>143</w:t>
        </w:r>
        <w:r w:rsidR="00B61AF5">
          <w:rPr>
            <w:noProof/>
            <w:webHidden/>
          </w:rPr>
          <w:fldChar w:fldCharType="end"/>
        </w:r>
      </w:hyperlink>
    </w:p>
    <w:p w14:paraId="39F75D1E"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85" w:history="1">
        <w:r w:rsidR="00B61AF5" w:rsidRPr="00D456EA">
          <w:rPr>
            <w:rStyle w:val="Hyperlink"/>
            <w:noProof/>
          </w:rPr>
          <w:t>10.2</w:t>
        </w:r>
        <w:r w:rsidR="00B61AF5">
          <w:rPr>
            <w:rFonts w:asciiTheme="minorHAnsi" w:eastAsiaTheme="minorEastAsia" w:hAnsiTheme="minorHAnsi" w:cstheme="minorBidi"/>
            <w:i w:val="0"/>
            <w:iCs w:val="0"/>
            <w:noProof/>
            <w:sz w:val="24"/>
            <w:szCs w:val="24"/>
          </w:rPr>
          <w:tab/>
        </w:r>
        <w:r w:rsidR="00B61AF5" w:rsidRPr="00D456EA">
          <w:rPr>
            <w:rStyle w:val="Hyperlink"/>
            <w:noProof/>
          </w:rPr>
          <w:t>Driver Implementation Architectures</w:t>
        </w:r>
        <w:r w:rsidR="00B61AF5">
          <w:rPr>
            <w:noProof/>
            <w:webHidden/>
          </w:rPr>
          <w:tab/>
        </w:r>
        <w:r w:rsidR="00B61AF5">
          <w:rPr>
            <w:noProof/>
            <w:webHidden/>
          </w:rPr>
          <w:fldChar w:fldCharType="begin"/>
        </w:r>
        <w:r w:rsidR="00B61AF5">
          <w:rPr>
            <w:noProof/>
            <w:webHidden/>
          </w:rPr>
          <w:instrText xml:space="preserve"> PAGEREF _Toc500403385 \h </w:instrText>
        </w:r>
        <w:r w:rsidR="00B61AF5">
          <w:rPr>
            <w:noProof/>
            <w:webHidden/>
          </w:rPr>
        </w:r>
        <w:r w:rsidR="00B61AF5">
          <w:rPr>
            <w:noProof/>
            <w:webHidden/>
          </w:rPr>
          <w:fldChar w:fldCharType="separate"/>
        </w:r>
        <w:r w:rsidR="00B61AF5">
          <w:rPr>
            <w:noProof/>
            <w:webHidden/>
          </w:rPr>
          <w:t>144</w:t>
        </w:r>
        <w:r w:rsidR="00B61AF5">
          <w:rPr>
            <w:noProof/>
            <w:webHidden/>
          </w:rPr>
          <w:fldChar w:fldCharType="end"/>
        </w:r>
      </w:hyperlink>
    </w:p>
    <w:p w14:paraId="61BC0F27"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386" w:history="1">
        <w:r w:rsidR="00B61AF5" w:rsidRPr="00D456EA">
          <w:rPr>
            <w:rStyle w:val="Hyperlink"/>
            <w:noProof/>
          </w:rPr>
          <w:t>10.2.1</w:t>
        </w:r>
        <w:r w:rsidR="00B61AF5">
          <w:rPr>
            <w:rFonts w:asciiTheme="minorHAnsi" w:eastAsiaTheme="minorEastAsia" w:hAnsiTheme="minorHAnsi" w:cstheme="minorBidi"/>
            <w:noProof/>
            <w:sz w:val="24"/>
            <w:szCs w:val="24"/>
          </w:rPr>
          <w:tab/>
        </w:r>
        <w:r w:rsidR="00B61AF5" w:rsidRPr="00D456EA">
          <w:rPr>
            <w:rStyle w:val="Hyperlink"/>
            <w:noProof/>
          </w:rPr>
          <w:t>The Simple CE</w:t>
        </w:r>
        <w:r w:rsidR="00B61AF5">
          <w:rPr>
            <w:noProof/>
            <w:webHidden/>
          </w:rPr>
          <w:tab/>
        </w:r>
        <w:r w:rsidR="00B61AF5">
          <w:rPr>
            <w:noProof/>
            <w:webHidden/>
          </w:rPr>
          <w:fldChar w:fldCharType="begin"/>
        </w:r>
        <w:r w:rsidR="00B61AF5">
          <w:rPr>
            <w:noProof/>
            <w:webHidden/>
          </w:rPr>
          <w:instrText xml:space="preserve"> PAGEREF _Toc500403386 \h </w:instrText>
        </w:r>
        <w:r w:rsidR="00B61AF5">
          <w:rPr>
            <w:noProof/>
            <w:webHidden/>
          </w:rPr>
        </w:r>
        <w:r w:rsidR="00B61AF5">
          <w:rPr>
            <w:noProof/>
            <w:webHidden/>
          </w:rPr>
          <w:fldChar w:fldCharType="separate"/>
        </w:r>
        <w:r w:rsidR="00B61AF5">
          <w:rPr>
            <w:noProof/>
            <w:webHidden/>
          </w:rPr>
          <w:t>144</w:t>
        </w:r>
        <w:r w:rsidR="00B61AF5">
          <w:rPr>
            <w:noProof/>
            <w:webHidden/>
          </w:rPr>
          <w:fldChar w:fldCharType="end"/>
        </w:r>
      </w:hyperlink>
    </w:p>
    <w:p w14:paraId="069E4169"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387" w:history="1">
        <w:r w:rsidR="00B61AF5" w:rsidRPr="00D456EA">
          <w:rPr>
            <w:rStyle w:val="Hyperlink"/>
            <w:noProof/>
          </w:rPr>
          <w:t>10.2.2</w:t>
        </w:r>
        <w:r w:rsidR="00B61AF5">
          <w:rPr>
            <w:rFonts w:asciiTheme="minorHAnsi" w:eastAsiaTheme="minorEastAsia" w:hAnsiTheme="minorHAnsi" w:cstheme="minorBidi"/>
            <w:noProof/>
            <w:sz w:val="24"/>
            <w:szCs w:val="24"/>
          </w:rPr>
          <w:tab/>
        </w:r>
        <w:r w:rsidR="00B61AF5" w:rsidRPr="00D456EA">
          <w:rPr>
            <w:rStyle w:val="Hyperlink"/>
            <w:noProof/>
          </w:rPr>
          <w:t>The Replicated CE</w:t>
        </w:r>
        <w:r w:rsidR="00B61AF5">
          <w:rPr>
            <w:noProof/>
            <w:webHidden/>
          </w:rPr>
          <w:tab/>
        </w:r>
        <w:r w:rsidR="00B61AF5">
          <w:rPr>
            <w:noProof/>
            <w:webHidden/>
          </w:rPr>
          <w:fldChar w:fldCharType="begin"/>
        </w:r>
        <w:r w:rsidR="00B61AF5">
          <w:rPr>
            <w:noProof/>
            <w:webHidden/>
          </w:rPr>
          <w:instrText xml:space="preserve"> PAGEREF _Toc500403387 \h </w:instrText>
        </w:r>
        <w:r w:rsidR="00B61AF5">
          <w:rPr>
            <w:noProof/>
            <w:webHidden/>
          </w:rPr>
        </w:r>
        <w:r w:rsidR="00B61AF5">
          <w:rPr>
            <w:noProof/>
            <w:webHidden/>
          </w:rPr>
          <w:fldChar w:fldCharType="separate"/>
        </w:r>
        <w:r w:rsidR="00B61AF5">
          <w:rPr>
            <w:noProof/>
            <w:webHidden/>
          </w:rPr>
          <w:t>145</w:t>
        </w:r>
        <w:r w:rsidR="00B61AF5">
          <w:rPr>
            <w:noProof/>
            <w:webHidden/>
          </w:rPr>
          <w:fldChar w:fldCharType="end"/>
        </w:r>
      </w:hyperlink>
    </w:p>
    <w:p w14:paraId="003FFE63"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388" w:history="1">
        <w:r w:rsidR="00B61AF5" w:rsidRPr="00D456EA">
          <w:rPr>
            <w:rStyle w:val="Hyperlink"/>
            <w:noProof/>
          </w:rPr>
          <w:t>10.2.3</w:t>
        </w:r>
        <w:r w:rsidR="00B61AF5">
          <w:rPr>
            <w:rFonts w:asciiTheme="minorHAnsi" w:eastAsiaTheme="minorEastAsia" w:hAnsiTheme="minorHAnsi" w:cstheme="minorBidi"/>
            <w:noProof/>
            <w:sz w:val="24"/>
            <w:szCs w:val="24"/>
          </w:rPr>
          <w:tab/>
        </w:r>
        <w:r w:rsidR="00B61AF5" w:rsidRPr="00D456EA">
          <w:rPr>
            <w:rStyle w:val="Hyperlink"/>
            <w:noProof/>
          </w:rPr>
          <w:t>Driver Reporting Requirements</w:t>
        </w:r>
        <w:r w:rsidR="00B61AF5">
          <w:rPr>
            <w:noProof/>
            <w:webHidden/>
          </w:rPr>
          <w:tab/>
        </w:r>
        <w:r w:rsidR="00B61AF5">
          <w:rPr>
            <w:noProof/>
            <w:webHidden/>
          </w:rPr>
          <w:fldChar w:fldCharType="begin"/>
        </w:r>
        <w:r w:rsidR="00B61AF5">
          <w:rPr>
            <w:noProof/>
            <w:webHidden/>
          </w:rPr>
          <w:instrText xml:space="preserve"> PAGEREF _Toc500403388 \h </w:instrText>
        </w:r>
        <w:r w:rsidR="00B61AF5">
          <w:rPr>
            <w:noProof/>
            <w:webHidden/>
          </w:rPr>
        </w:r>
        <w:r w:rsidR="00B61AF5">
          <w:rPr>
            <w:noProof/>
            <w:webHidden/>
          </w:rPr>
          <w:fldChar w:fldCharType="separate"/>
        </w:r>
        <w:r w:rsidR="00B61AF5">
          <w:rPr>
            <w:noProof/>
            <w:webHidden/>
          </w:rPr>
          <w:t>146</w:t>
        </w:r>
        <w:r w:rsidR="00B61AF5">
          <w:rPr>
            <w:noProof/>
            <w:webHidden/>
          </w:rPr>
          <w:fldChar w:fldCharType="end"/>
        </w:r>
      </w:hyperlink>
    </w:p>
    <w:p w14:paraId="320EDA02"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89" w:history="1">
        <w:r w:rsidR="00B61AF5" w:rsidRPr="00D456EA">
          <w:rPr>
            <w:rStyle w:val="Hyperlink"/>
            <w:noProof/>
          </w:rPr>
          <w:t>10.3</w:t>
        </w:r>
        <w:r w:rsidR="00B61AF5">
          <w:rPr>
            <w:rFonts w:asciiTheme="minorHAnsi" w:eastAsiaTheme="minorEastAsia" w:hAnsiTheme="minorHAnsi" w:cstheme="minorBidi"/>
            <w:i w:val="0"/>
            <w:iCs w:val="0"/>
            <w:noProof/>
            <w:sz w:val="24"/>
            <w:szCs w:val="24"/>
          </w:rPr>
          <w:tab/>
        </w:r>
        <w:r w:rsidR="00B61AF5" w:rsidRPr="00D456EA">
          <w:rPr>
            <w:rStyle w:val="Hyperlink"/>
            <w:noProof/>
          </w:rPr>
          <w:t>Implementation Rules</w:t>
        </w:r>
        <w:r w:rsidR="00B61AF5">
          <w:rPr>
            <w:noProof/>
            <w:webHidden/>
          </w:rPr>
          <w:tab/>
        </w:r>
        <w:r w:rsidR="00B61AF5">
          <w:rPr>
            <w:noProof/>
            <w:webHidden/>
          </w:rPr>
          <w:fldChar w:fldCharType="begin"/>
        </w:r>
        <w:r w:rsidR="00B61AF5">
          <w:rPr>
            <w:noProof/>
            <w:webHidden/>
          </w:rPr>
          <w:instrText xml:space="preserve"> PAGEREF _Toc500403389 \h </w:instrText>
        </w:r>
        <w:r w:rsidR="00B61AF5">
          <w:rPr>
            <w:noProof/>
            <w:webHidden/>
          </w:rPr>
        </w:r>
        <w:r w:rsidR="00B61AF5">
          <w:rPr>
            <w:noProof/>
            <w:webHidden/>
          </w:rPr>
          <w:fldChar w:fldCharType="separate"/>
        </w:r>
        <w:r w:rsidR="00B61AF5">
          <w:rPr>
            <w:noProof/>
            <w:webHidden/>
          </w:rPr>
          <w:t>146</w:t>
        </w:r>
        <w:r w:rsidR="00B61AF5">
          <w:rPr>
            <w:noProof/>
            <w:webHidden/>
          </w:rPr>
          <w:fldChar w:fldCharType="end"/>
        </w:r>
      </w:hyperlink>
    </w:p>
    <w:p w14:paraId="7ECE417C"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390" w:history="1">
        <w:r w:rsidR="00B61AF5" w:rsidRPr="00D456EA">
          <w:rPr>
            <w:rStyle w:val="Hyperlink"/>
            <w:noProof/>
          </w:rPr>
          <w:t>10.3.3</w:t>
        </w:r>
        <w:r w:rsidR="00B61AF5">
          <w:rPr>
            <w:rFonts w:asciiTheme="minorHAnsi" w:eastAsiaTheme="minorEastAsia" w:hAnsiTheme="minorHAnsi" w:cstheme="minorBidi"/>
            <w:noProof/>
            <w:sz w:val="24"/>
            <w:szCs w:val="24"/>
          </w:rPr>
          <w:tab/>
        </w:r>
        <w:r w:rsidR="00B61AF5" w:rsidRPr="00D456EA">
          <w:rPr>
            <w:rStyle w:val="Hyperlink"/>
            <w:noProof/>
          </w:rPr>
          <w:t>Table Partitioning</w:t>
        </w:r>
        <w:r w:rsidR="00B61AF5">
          <w:rPr>
            <w:noProof/>
            <w:webHidden/>
          </w:rPr>
          <w:tab/>
        </w:r>
        <w:r w:rsidR="00B61AF5">
          <w:rPr>
            <w:noProof/>
            <w:webHidden/>
          </w:rPr>
          <w:fldChar w:fldCharType="begin"/>
        </w:r>
        <w:r w:rsidR="00B61AF5">
          <w:rPr>
            <w:noProof/>
            <w:webHidden/>
          </w:rPr>
          <w:instrText xml:space="preserve"> PAGEREF _Toc500403390 \h </w:instrText>
        </w:r>
        <w:r w:rsidR="00B61AF5">
          <w:rPr>
            <w:noProof/>
            <w:webHidden/>
          </w:rPr>
        </w:r>
        <w:r w:rsidR="00B61AF5">
          <w:rPr>
            <w:noProof/>
            <w:webHidden/>
          </w:rPr>
          <w:fldChar w:fldCharType="separate"/>
        </w:r>
        <w:r w:rsidR="00B61AF5">
          <w:rPr>
            <w:noProof/>
            <w:webHidden/>
          </w:rPr>
          <w:t>147</w:t>
        </w:r>
        <w:r w:rsidR="00B61AF5">
          <w:rPr>
            <w:noProof/>
            <w:webHidden/>
          </w:rPr>
          <w:fldChar w:fldCharType="end"/>
        </w:r>
      </w:hyperlink>
    </w:p>
    <w:p w14:paraId="49B33A91"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391" w:history="1">
        <w:r w:rsidR="00B61AF5" w:rsidRPr="00D456EA">
          <w:rPr>
            <w:rStyle w:val="Hyperlink"/>
            <w:noProof/>
          </w:rPr>
          <w:t>10.3.11</w:t>
        </w:r>
        <w:r w:rsidR="00B61AF5">
          <w:rPr>
            <w:rFonts w:asciiTheme="minorHAnsi" w:eastAsiaTheme="minorEastAsia" w:hAnsiTheme="minorHAnsi" w:cstheme="minorBidi"/>
            <w:noProof/>
            <w:sz w:val="24"/>
            <w:szCs w:val="24"/>
          </w:rPr>
          <w:tab/>
        </w:r>
        <w:r w:rsidR="00B61AF5" w:rsidRPr="00D456EA">
          <w:rPr>
            <w:rStyle w:val="Hyperlink"/>
            <w:noProof/>
          </w:rPr>
          <w:t>User-Defined Objects</w:t>
        </w:r>
        <w:r w:rsidR="00B61AF5">
          <w:rPr>
            <w:noProof/>
            <w:webHidden/>
          </w:rPr>
          <w:tab/>
        </w:r>
        <w:r w:rsidR="00B61AF5">
          <w:rPr>
            <w:noProof/>
            <w:webHidden/>
          </w:rPr>
          <w:fldChar w:fldCharType="begin"/>
        </w:r>
        <w:r w:rsidR="00B61AF5">
          <w:rPr>
            <w:noProof/>
            <w:webHidden/>
          </w:rPr>
          <w:instrText xml:space="preserve"> PAGEREF _Toc500403391 \h </w:instrText>
        </w:r>
        <w:r w:rsidR="00B61AF5">
          <w:rPr>
            <w:noProof/>
            <w:webHidden/>
          </w:rPr>
        </w:r>
        <w:r w:rsidR="00B61AF5">
          <w:rPr>
            <w:noProof/>
            <w:webHidden/>
          </w:rPr>
          <w:fldChar w:fldCharType="separate"/>
        </w:r>
        <w:r w:rsidR="00B61AF5">
          <w:rPr>
            <w:noProof/>
            <w:webHidden/>
          </w:rPr>
          <w:t>148</w:t>
        </w:r>
        <w:r w:rsidR="00B61AF5">
          <w:rPr>
            <w:noProof/>
            <w:webHidden/>
          </w:rPr>
          <w:fldChar w:fldCharType="end"/>
        </w:r>
      </w:hyperlink>
    </w:p>
    <w:p w14:paraId="7BDAA4B7"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92" w:history="1">
        <w:r w:rsidR="00B61AF5" w:rsidRPr="00D456EA">
          <w:rPr>
            <w:rStyle w:val="Hyperlink"/>
            <w:noProof/>
          </w:rPr>
          <w:t>10.4</w:t>
        </w:r>
        <w:r w:rsidR="00B61AF5">
          <w:rPr>
            <w:rFonts w:asciiTheme="minorHAnsi" w:eastAsiaTheme="minorEastAsia" w:hAnsiTheme="minorHAnsi" w:cstheme="minorBidi"/>
            <w:i w:val="0"/>
            <w:iCs w:val="0"/>
            <w:noProof/>
            <w:sz w:val="24"/>
            <w:szCs w:val="24"/>
          </w:rPr>
          <w:tab/>
        </w:r>
        <w:r w:rsidR="00B61AF5" w:rsidRPr="00D456EA">
          <w:rPr>
            <w:rStyle w:val="Hyperlink"/>
            <w:noProof/>
          </w:rPr>
          <w:t>Integrity Rules</w:t>
        </w:r>
        <w:r w:rsidR="00B61AF5">
          <w:rPr>
            <w:noProof/>
            <w:webHidden/>
          </w:rPr>
          <w:tab/>
        </w:r>
        <w:r w:rsidR="00B61AF5">
          <w:rPr>
            <w:noProof/>
            <w:webHidden/>
          </w:rPr>
          <w:fldChar w:fldCharType="begin"/>
        </w:r>
        <w:r w:rsidR="00B61AF5">
          <w:rPr>
            <w:noProof/>
            <w:webHidden/>
          </w:rPr>
          <w:instrText xml:space="preserve"> PAGEREF _Toc500403392 \h </w:instrText>
        </w:r>
        <w:r w:rsidR="00B61AF5">
          <w:rPr>
            <w:noProof/>
            <w:webHidden/>
          </w:rPr>
        </w:r>
        <w:r w:rsidR="00B61AF5">
          <w:rPr>
            <w:noProof/>
            <w:webHidden/>
          </w:rPr>
          <w:fldChar w:fldCharType="separate"/>
        </w:r>
        <w:r w:rsidR="00B61AF5">
          <w:rPr>
            <w:noProof/>
            <w:webHidden/>
          </w:rPr>
          <w:t>148</w:t>
        </w:r>
        <w:r w:rsidR="00B61AF5">
          <w:rPr>
            <w:noProof/>
            <w:webHidden/>
          </w:rPr>
          <w:fldChar w:fldCharType="end"/>
        </w:r>
      </w:hyperlink>
    </w:p>
    <w:p w14:paraId="0DEDEABB"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93" w:history="1">
        <w:r w:rsidR="00B61AF5" w:rsidRPr="00D456EA">
          <w:rPr>
            <w:rStyle w:val="Hyperlink"/>
            <w:noProof/>
          </w:rPr>
          <w:t>10.5</w:t>
        </w:r>
        <w:r w:rsidR="00B61AF5">
          <w:rPr>
            <w:rFonts w:asciiTheme="minorHAnsi" w:eastAsiaTheme="minorEastAsia" w:hAnsiTheme="minorHAnsi" w:cstheme="minorBidi"/>
            <w:i w:val="0"/>
            <w:iCs w:val="0"/>
            <w:noProof/>
            <w:sz w:val="24"/>
            <w:szCs w:val="24"/>
          </w:rPr>
          <w:tab/>
        </w:r>
        <w:r w:rsidR="00B61AF5" w:rsidRPr="00D456EA">
          <w:rPr>
            <w:rStyle w:val="Hyperlink"/>
            <w:noProof/>
          </w:rPr>
          <w:t>Data Access Transparency Requirements</w:t>
        </w:r>
        <w:r w:rsidR="00B61AF5">
          <w:rPr>
            <w:noProof/>
            <w:webHidden/>
          </w:rPr>
          <w:tab/>
        </w:r>
        <w:r w:rsidR="00B61AF5">
          <w:rPr>
            <w:noProof/>
            <w:webHidden/>
          </w:rPr>
          <w:fldChar w:fldCharType="begin"/>
        </w:r>
        <w:r w:rsidR="00B61AF5">
          <w:rPr>
            <w:noProof/>
            <w:webHidden/>
          </w:rPr>
          <w:instrText xml:space="preserve"> PAGEREF _Toc500403393 \h </w:instrText>
        </w:r>
        <w:r w:rsidR="00B61AF5">
          <w:rPr>
            <w:noProof/>
            <w:webHidden/>
          </w:rPr>
        </w:r>
        <w:r w:rsidR="00B61AF5">
          <w:rPr>
            <w:noProof/>
            <w:webHidden/>
          </w:rPr>
          <w:fldChar w:fldCharType="separate"/>
        </w:r>
        <w:r w:rsidR="00B61AF5">
          <w:rPr>
            <w:noProof/>
            <w:webHidden/>
          </w:rPr>
          <w:t>149</w:t>
        </w:r>
        <w:r w:rsidR="00B61AF5">
          <w:rPr>
            <w:noProof/>
            <w:webHidden/>
          </w:rPr>
          <w:fldChar w:fldCharType="end"/>
        </w:r>
      </w:hyperlink>
    </w:p>
    <w:p w14:paraId="7B52D149"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394" w:history="1">
        <w:r w:rsidR="00B61AF5" w:rsidRPr="00D456EA">
          <w:rPr>
            <w:rStyle w:val="Hyperlink"/>
            <w:noProof/>
          </w:rPr>
          <w:t>10.6</w:t>
        </w:r>
        <w:r w:rsidR="00B61AF5">
          <w:rPr>
            <w:rFonts w:asciiTheme="minorHAnsi" w:eastAsiaTheme="minorEastAsia" w:hAnsiTheme="minorHAnsi" w:cstheme="minorBidi"/>
            <w:i w:val="0"/>
            <w:iCs w:val="0"/>
            <w:noProof/>
            <w:sz w:val="24"/>
            <w:szCs w:val="24"/>
          </w:rPr>
          <w:tab/>
        </w:r>
        <w:r w:rsidR="00B61AF5" w:rsidRPr="00D456EA">
          <w:rPr>
            <w:rStyle w:val="Hyperlink"/>
            <w:noProof/>
          </w:rPr>
          <w:t>The Transactions</w:t>
        </w:r>
        <w:r w:rsidR="00B61AF5">
          <w:rPr>
            <w:noProof/>
            <w:webHidden/>
          </w:rPr>
          <w:tab/>
        </w:r>
        <w:r w:rsidR="00B61AF5">
          <w:rPr>
            <w:noProof/>
            <w:webHidden/>
          </w:rPr>
          <w:fldChar w:fldCharType="begin"/>
        </w:r>
        <w:r w:rsidR="00B61AF5">
          <w:rPr>
            <w:noProof/>
            <w:webHidden/>
          </w:rPr>
          <w:instrText xml:space="preserve"> PAGEREF _Toc500403394 \h </w:instrText>
        </w:r>
        <w:r w:rsidR="00B61AF5">
          <w:rPr>
            <w:noProof/>
            <w:webHidden/>
          </w:rPr>
        </w:r>
        <w:r w:rsidR="00B61AF5">
          <w:rPr>
            <w:noProof/>
            <w:webHidden/>
          </w:rPr>
          <w:fldChar w:fldCharType="separate"/>
        </w:r>
        <w:r w:rsidR="00B61AF5">
          <w:rPr>
            <w:noProof/>
            <w:webHidden/>
          </w:rPr>
          <w:t>149</w:t>
        </w:r>
        <w:r w:rsidR="00B61AF5">
          <w:rPr>
            <w:noProof/>
            <w:webHidden/>
          </w:rPr>
          <w:fldChar w:fldCharType="end"/>
        </w:r>
      </w:hyperlink>
    </w:p>
    <w:p w14:paraId="3333D70E"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395" w:history="1">
        <w:r w:rsidR="00B61AF5" w:rsidRPr="00D456EA">
          <w:rPr>
            <w:rStyle w:val="Hyperlink"/>
            <w:noProof/>
          </w:rPr>
          <w:t>10.6.1</w:t>
        </w:r>
        <w:r w:rsidR="00B61AF5">
          <w:rPr>
            <w:rFonts w:asciiTheme="minorHAnsi" w:eastAsiaTheme="minorEastAsia" w:hAnsiTheme="minorHAnsi" w:cstheme="minorBidi"/>
            <w:noProof/>
            <w:sz w:val="24"/>
            <w:szCs w:val="24"/>
          </w:rPr>
          <w:tab/>
        </w:r>
        <w:r w:rsidR="00B61AF5" w:rsidRPr="00D456EA">
          <w:rPr>
            <w:rStyle w:val="Hyperlink"/>
            <w:noProof/>
          </w:rPr>
          <w:t>The Broker-Volume Transaction</w:t>
        </w:r>
        <w:r w:rsidR="00B61AF5">
          <w:rPr>
            <w:noProof/>
            <w:webHidden/>
          </w:rPr>
          <w:tab/>
        </w:r>
        <w:r w:rsidR="00B61AF5">
          <w:rPr>
            <w:noProof/>
            <w:webHidden/>
          </w:rPr>
          <w:fldChar w:fldCharType="begin"/>
        </w:r>
        <w:r w:rsidR="00B61AF5">
          <w:rPr>
            <w:noProof/>
            <w:webHidden/>
          </w:rPr>
          <w:instrText xml:space="preserve"> PAGEREF _Toc500403395 \h </w:instrText>
        </w:r>
        <w:r w:rsidR="00B61AF5">
          <w:rPr>
            <w:noProof/>
            <w:webHidden/>
          </w:rPr>
        </w:r>
        <w:r w:rsidR="00B61AF5">
          <w:rPr>
            <w:noProof/>
            <w:webHidden/>
          </w:rPr>
          <w:fldChar w:fldCharType="separate"/>
        </w:r>
        <w:r w:rsidR="00B61AF5">
          <w:rPr>
            <w:noProof/>
            <w:webHidden/>
          </w:rPr>
          <w:t>149</w:t>
        </w:r>
        <w:r w:rsidR="00B61AF5">
          <w:rPr>
            <w:noProof/>
            <w:webHidden/>
          </w:rPr>
          <w:fldChar w:fldCharType="end"/>
        </w:r>
      </w:hyperlink>
    </w:p>
    <w:p w14:paraId="66CDFF89"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396" w:history="1">
        <w:r w:rsidR="00B61AF5" w:rsidRPr="00D456EA">
          <w:rPr>
            <w:rStyle w:val="Hyperlink"/>
            <w:noProof/>
          </w:rPr>
          <w:t>10.6.2</w:t>
        </w:r>
        <w:r w:rsidR="00B61AF5">
          <w:rPr>
            <w:rFonts w:asciiTheme="minorHAnsi" w:eastAsiaTheme="minorEastAsia" w:hAnsiTheme="minorHAnsi" w:cstheme="minorBidi"/>
            <w:noProof/>
            <w:sz w:val="24"/>
            <w:szCs w:val="24"/>
          </w:rPr>
          <w:tab/>
        </w:r>
        <w:r w:rsidR="00B61AF5" w:rsidRPr="00D456EA">
          <w:rPr>
            <w:rStyle w:val="Hyperlink"/>
            <w:noProof/>
          </w:rPr>
          <w:t>The Customer-Position Transaction</w:t>
        </w:r>
        <w:r w:rsidR="00B61AF5">
          <w:rPr>
            <w:noProof/>
            <w:webHidden/>
          </w:rPr>
          <w:tab/>
        </w:r>
        <w:r w:rsidR="00B61AF5">
          <w:rPr>
            <w:noProof/>
            <w:webHidden/>
          </w:rPr>
          <w:fldChar w:fldCharType="begin"/>
        </w:r>
        <w:r w:rsidR="00B61AF5">
          <w:rPr>
            <w:noProof/>
            <w:webHidden/>
          </w:rPr>
          <w:instrText xml:space="preserve"> PAGEREF _Toc500403396 \h </w:instrText>
        </w:r>
        <w:r w:rsidR="00B61AF5">
          <w:rPr>
            <w:noProof/>
            <w:webHidden/>
          </w:rPr>
        </w:r>
        <w:r w:rsidR="00B61AF5">
          <w:rPr>
            <w:noProof/>
            <w:webHidden/>
          </w:rPr>
          <w:fldChar w:fldCharType="separate"/>
        </w:r>
        <w:r w:rsidR="00B61AF5">
          <w:rPr>
            <w:noProof/>
            <w:webHidden/>
          </w:rPr>
          <w:t>152</w:t>
        </w:r>
        <w:r w:rsidR="00B61AF5">
          <w:rPr>
            <w:noProof/>
            <w:webHidden/>
          </w:rPr>
          <w:fldChar w:fldCharType="end"/>
        </w:r>
      </w:hyperlink>
    </w:p>
    <w:p w14:paraId="07D1279B"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397" w:history="1">
        <w:r w:rsidR="00B61AF5" w:rsidRPr="00D456EA">
          <w:rPr>
            <w:rStyle w:val="Hyperlink"/>
            <w:noProof/>
          </w:rPr>
          <w:t>10.6.3</w:t>
        </w:r>
        <w:r w:rsidR="00B61AF5">
          <w:rPr>
            <w:rFonts w:asciiTheme="minorHAnsi" w:eastAsiaTheme="minorEastAsia" w:hAnsiTheme="minorHAnsi" w:cstheme="minorBidi"/>
            <w:noProof/>
            <w:sz w:val="24"/>
            <w:szCs w:val="24"/>
          </w:rPr>
          <w:tab/>
        </w:r>
        <w:r w:rsidR="00B61AF5" w:rsidRPr="00D456EA">
          <w:rPr>
            <w:rStyle w:val="Hyperlink"/>
            <w:noProof/>
          </w:rPr>
          <w:t>The Market-Feed Transaction</w:t>
        </w:r>
        <w:r w:rsidR="00B61AF5">
          <w:rPr>
            <w:noProof/>
            <w:webHidden/>
          </w:rPr>
          <w:tab/>
        </w:r>
        <w:r w:rsidR="00B61AF5">
          <w:rPr>
            <w:noProof/>
            <w:webHidden/>
          </w:rPr>
          <w:fldChar w:fldCharType="begin"/>
        </w:r>
        <w:r w:rsidR="00B61AF5">
          <w:rPr>
            <w:noProof/>
            <w:webHidden/>
          </w:rPr>
          <w:instrText xml:space="preserve"> PAGEREF _Toc500403397 \h </w:instrText>
        </w:r>
        <w:r w:rsidR="00B61AF5">
          <w:rPr>
            <w:noProof/>
            <w:webHidden/>
          </w:rPr>
        </w:r>
        <w:r w:rsidR="00B61AF5">
          <w:rPr>
            <w:noProof/>
            <w:webHidden/>
          </w:rPr>
          <w:fldChar w:fldCharType="separate"/>
        </w:r>
        <w:r w:rsidR="00B61AF5">
          <w:rPr>
            <w:noProof/>
            <w:webHidden/>
          </w:rPr>
          <w:t>159</w:t>
        </w:r>
        <w:r w:rsidR="00B61AF5">
          <w:rPr>
            <w:noProof/>
            <w:webHidden/>
          </w:rPr>
          <w:fldChar w:fldCharType="end"/>
        </w:r>
      </w:hyperlink>
    </w:p>
    <w:p w14:paraId="7DE909F2"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398" w:history="1">
        <w:r w:rsidR="00B61AF5" w:rsidRPr="00D456EA">
          <w:rPr>
            <w:rStyle w:val="Hyperlink"/>
            <w:noProof/>
          </w:rPr>
          <w:t>10.6.4</w:t>
        </w:r>
        <w:r w:rsidR="00B61AF5">
          <w:rPr>
            <w:rFonts w:asciiTheme="minorHAnsi" w:eastAsiaTheme="minorEastAsia" w:hAnsiTheme="minorHAnsi" w:cstheme="minorBidi"/>
            <w:noProof/>
            <w:sz w:val="24"/>
            <w:szCs w:val="24"/>
          </w:rPr>
          <w:tab/>
        </w:r>
        <w:r w:rsidR="00B61AF5" w:rsidRPr="00D456EA">
          <w:rPr>
            <w:rStyle w:val="Hyperlink"/>
            <w:noProof/>
          </w:rPr>
          <w:t>The Market-Watch Transaction</w:t>
        </w:r>
        <w:r w:rsidR="00B61AF5">
          <w:rPr>
            <w:noProof/>
            <w:webHidden/>
          </w:rPr>
          <w:tab/>
        </w:r>
        <w:r w:rsidR="00B61AF5">
          <w:rPr>
            <w:noProof/>
            <w:webHidden/>
          </w:rPr>
          <w:fldChar w:fldCharType="begin"/>
        </w:r>
        <w:r w:rsidR="00B61AF5">
          <w:rPr>
            <w:noProof/>
            <w:webHidden/>
          </w:rPr>
          <w:instrText xml:space="preserve"> PAGEREF _Toc500403398 \h </w:instrText>
        </w:r>
        <w:r w:rsidR="00B61AF5">
          <w:rPr>
            <w:noProof/>
            <w:webHidden/>
          </w:rPr>
        </w:r>
        <w:r w:rsidR="00B61AF5">
          <w:rPr>
            <w:noProof/>
            <w:webHidden/>
          </w:rPr>
          <w:fldChar w:fldCharType="separate"/>
        </w:r>
        <w:r w:rsidR="00B61AF5">
          <w:rPr>
            <w:noProof/>
            <w:webHidden/>
          </w:rPr>
          <w:t>162</w:t>
        </w:r>
        <w:r w:rsidR="00B61AF5">
          <w:rPr>
            <w:noProof/>
            <w:webHidden/>
          </w:rPr>
          <w:fldChar w:fldCharType="end"/>
        </w:r>
      </w:hyperlink>
    </w:p>
    <w:p w14:paraId="702F824C"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399" w:history="1">
        <w:r w:rsidR="00B61AF5" w:rsidRPr="00D456EA">
          <w:rPr>
            <w:rStyle w:val="Hyperlink"/>
            <w:noProof/>
          </w:rPr>
          <w:t>10.6.5</w:t>
        </w:r>
        <w:r w:rsidR="00B61AF5">
          <w:rPr>
            <w:rFonts w:asciiTheme="minorHAnsi" w:eastAsiaTheme="minorEastAsia" w:hAnsiTheme="minorHAnsi" w:cstheme="minorBidi"/>
            <w:noProof/>
            <w:sz w:val="24"/>
            <w:szCs w:val="24"/>
          </w:rPr>
          <w:tab/>
        </w:r>
        <w:r w:rsidR="00B61AF5" w:rsidRPr="00D456EA">
          <w:rPr>
            <w:rStyle w:val="Hyperlink"/>
            <w:noProof/>
          </w:rPr>
          <w:t>The Security-Detail Transaction</w:t>
        </w:r>
        <w:r w:rsidR="00B61AF5">
          <w:rPr>
            <w:noProof/>
            <w:webHidden/>
          </w:rPr>
          <w:tab/>
        </w:r>
        <w:r w:rsidR="00B61AF5">
          <w:rPr>
            <w:noProof/>
            <w:webHidden/>
          </w:rPr>
          <w:fldChar w:fldCharType="begin"/>
        </w:r>
        <w:r w:rsidR="00B61AF5">
          <w:rPr>
            <w:noProof/>
            <w:webHidden/>
          </w:rPr>
          <w:instrText xml:space="preserve"> PAGEREF _Toc500403399 \h </w:instrText>
        </w:r>
        <w:r w:rsidR="00B61AF5">
          <w:rPr>
            <w:noProof/>
            <w:webHidden/>
          </w:rPr>
        </w:r>
        <w:r w:rsidR="00B61AF5">
          <w:rPr>
            <w:noProof/>
            <w:webHidden/>
          </w:rPr>
          <w:fldChar w:fldCharType="separate"/>
        </w:r>
        <w:r w:rsidR="00B61AF5">
          <w:rPr>
            <w:noProof/>
            <w:webHidden/>
          </w:rPr>
          <w:t>167</w:t>
        </w:r>
        <w:r w:rsidR="00B61AF5">
          <w:rPr>
            <w:noProof/>
            <w:webHidden/>
          </w:rPr>
          <w:fldChar w:fldCharType="end"/>
        </w:r>
      </w:hyperlink>
    </w:p>
    <w:p w14:paraId="69A68156"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00" w:history="1">
        <w:r w:rsidR="00B61AF5" w:rsidRPr="00D456EA">
          <w:rPr>
            <w:rStyle w:val="Hyperlink"/>
            <w:noProof/>
          </w:rPr>
          <w:t>10.6.6</w:t>
        </w:r>
        <w:r w:rsidR="00B61AF5">
          <w:rPr>
            <w:rFonts w:asciiTheme="minorHAnsi" w:eastAsiaTheme="minorEastAsia" w:hAnsiTheme="minorHAnsi" w:cstheme="minorBidi"/>
            <w:noProof/>
            <w:sz w:val="24"/>
            <w:szCs w:val="24"/>
          </w:rPr>
          <w:tab/>
        </w:r>
        <w:r w:rsidR="00B61AF5" w:rsidRPr="00D456EA">
          <w:rPr>
            <w:rStyle w:val="Hyperlink"/>
            <w:noProof/>
          </w:rPr>
          <w:t>The Trade-Lookup Transaction</w:t>
        </w:r>
        <w:r w:rsidR="00B61AF5">
          <w:rPr>
            <w:noProof/>
            <w:webHidden/>
          </w:rPr>
          <w:tab/>
        </w:r>
        <w:r w:rsidR="00B61AF5">
          <w:rPr>
            <w:noProof/>
            <w:webHidden/>
          </w:rPr>
          <w:fldChar w:fldCharType="begin"/>
        </w:r>
        <w:r w:rsidR="00B61AF5">
          <w:rPr>
            <w:noProof/>
            <w:webHidden/>
          </w:rPr>
          <w:instrText xml:space="preserve"> PAGEREF _Toc500403400 \h </w:instrText>
        </w:r>
        <w:r w:rsidR="00B61AF5">
          <w:rPr>
            <w:noProof/>
            <w:webHidden/>
          </w:rPr>
        </w:r>
        <w:r w:rsidR="00B61AF5">
          <w:rPr>
            <w:noProof/>
            <w:webHidden/>
          </w:rPr>
          <w:fldChar w:fldCharType="separate"/>
        </w:r>
        <w:r w:rsidR="00B61AF5">
          <w:rPr>
            <w:noProof/>
            <w:webHidden/>
          </w:rPr>
          <w:t>175</w:t>
        </w:r>
        <w:r w:rsidR="00B61AF5">
          <w:rPr>
            <w:noProof/>
            <w:webHidden/>
          </w:rPr>
          <w:fldChar w:fldCharType="end"/>
        </w:r>
      </w:hyperlink>
    </w:p>
    <w:p w14:paraId="33BCB774"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01" w:history="1">
        <w:r w:rsidR="00B61AF5" w:rsidRPr="00D456EA">
          <w:rPr>
            <w:rStyle w:val="Hyperlink"/>
            <w:noProof/>
          </w:rPr>
          <w:t>10.6.7</w:t>
        </w:r>
        <w:r w:rsidR="00B61AF5">
          <w:rPr>
            <w:rFonts w:asciiTheme="minorHAnsi" w:eastAsiaTheme="minorEastAsia" w:hAnsiTheme="minorHAnsi" w:cstheme="minorBidi"/>
            <w:noProof/>
            <w:sz w:val="24"/>
            <w:szCs w:val="24"/>
          </w:rPr>
          <w:tab/>
        </w:r>
        <w:r w:rsidR="00B61AF5" w:rsidRPr="00D456EA">
          <w:rPr>
            <w:rStyle w:val="Hyperlink"/>
            <w:noProof/>
          </w:rPr>
          <w:t>The Trade-Order Transaction</w:t>
        </w:r>
        <w:r w:rsidR="00B61AF5">
          <w:rPr>
            <w:noProof/>
            <w:webHidden/>
          </w:rPr>
          <w:tab/>
        </w:r>
        <w:r w:rsidR="00B61AF5">
          <w:rPr>
            <w:noProof/>
            <w:webHidden/>
          </w:rPr>
          <w:fldChar w:fldCharType="begin"/>
        </w:r>
        <w:r w:rsidR="00B61AF5">
          <w:rPr>
            <w:noProof/>
            <w:webHidden/>
          </w:rPr>
          <w:instrText xml:space="preserve"> PAGEREF _Toc500403401 \h </w:instrText>
        </w:r>
        <w:r w:rsidR="00B61AF5">
          <w:rPr>
            <w:noProof/>
            <w:webHidden/>
          </w:rPr>
        </w:r>
        <w:r w:rsidR="00B61AF5">
          <w:rPr>
            <w:noProof/>
            <w:webHidden/>
          </w:rPr>
          <w:fldChar w:fldCharType="separate"/>
        </w:r>
        <w:r w:rsidR="00B61AF5">
          <w:rPr>
            <w:noProof/>
            <w:webHidden/>
          </w:rPr>
          <w:t>188</w:t>
        </w:r>
        <w:r w:rsidR="00B61AF5">
          <w:rPr>
            <w:noProof/>
            <w:webHidden/>
          </w:rPr>
          <w:fldChar w:fldCharType="end"/>
        </w:r>
      </w:hyperlink>
    </w:p>
    <w:p w14:paraId="69D6B69A"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02" w:history="1">
        <w:r w:rsidR="00B61AF5" w:rsidRPr="00D456EA">
          <w:rPr>
            <w:rStyle w:val="Hyperlink"/>
            <w:noProof/>
          </w:rPr>
          <w:t>10.6.8</w:t>
        </w:r>
        <w:r w:rsidR="00B61AF5">
          <w:rPr>
            <w:rFonts w:asciiTheme="minorHAnsi" w:eastAsiaTheme="minorEastAsia" w:hAnsiTheme="minorHAnsi" w:cstheme="minorBidi"/>
            <w:noProof/>
            <w:sz w:val="24"/>
            <w:szCs w:val="24"/>
          </w:rPr>
          <w:tab/>
        </w:r>
        <w:r w:rsidR="00B61AF5" w:rsidRPr="00D456EA">
          <w:rPr>
            <w:rStyle w:val="Hyperlink"/>
            <w:noProof/>
          </w:rPr>
          <w:t>The Trade-Result Transaction</w:t>
        </w:r>
        <w:r w:rsidR="00B61AF5">
          <w:rPr>
            <w:noProof/>
            <w:webHidden/>
          </w:rPr>
          <w:tab/>
        </w:r>
        <w:r w:rsidR="00B61AF5">
          <w:rPr>
            <w:noProof/>
            <w:webHidden/>
          </w:rPr>
          <w:fldChar w:fldCharType="begin"/>
        </w:r>
        <w:r w:rsidR="00B61AF5">
          <w:rPr>
            <w:noProof/>
            <w:webHidden/>
          </w:rPr>
          <w:instrText xml:space="preserve"> PAGEREF _Toc500403402 \h </w:instrText>
        </w:r>
        <w:r w:rsidR="00B61AF5">
          <w:rPr>
            <w:noProof/>
            <w:webHidden/>
          </w:rPr>
        </w:r>
        <w:r w:rsidR="00B61AF5">
          <w:rPr>
            <w:noProof/>
            <w:webHidden/>
          </w:rPr>
          <w:fldChar w:fldCharType="separate"/>
        </w:r>
        <w:r w:rsidR="00B61AF5">
          <w:rPr>
            <w:noProof/>
            <w:webHidden/>
          </w:rPr>
          <w:t>206</w:t>
        </w:r>
        <w:r w:rsidR="00B61AF5">
          <w:rPr>
            <w:noProof/>
            <w:webHidden/>
          </w:rPr>
          <w:fldChar w:fldCharType="end"/>
        </w:r>
      </w:hyperlink>
    </w:p>
    <w:p w14:paraId="6D282D80"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03" w:history="1">
        <w:r w:rsidR="00B61AF5" w:rsidRPr="00D456EA">
          <w:rPr>
            <w:rStyle w:val="Hyperlink"/>
            <w:noProof/>
          </w:rPr>
          <w:t>10.6.9</w:t>
        </w:r>
        <w:r w:rsidR="00B61AF5">
          <w:rPr>
            <w:rFonts w:asciiTheme="minorHAnsi" w:eastAsiaTheme="minorEastAsia" w:hAnsiTheme="minorHAnsi" w:cstheme="minorBidi"/>
            <w:noProof/>
            <w:sz w:val="24"/>
            <w:szCs w:val="24"/>
          </w:rPr>
          <w:tab/>
        </w:r>
        <w:r w:rsidR="00B61AF5" w:rsidRPr="00D456EA">
          <w:rPr>
            <w:rStyle w:val="Hyperlink"/>
            <w:noProof/>
          </w:rPr>
          <w:t>The Trade-Status Transaction</w:t>
        </w:r>
        <w:r w:rsidR="00B61AF5">
          <w:rPr>
            <w:noProof/>
            <w:webHidden/>
          </w:rPr>
          <w:tab/>
        </w:r>
        <w:r w:rsidR="00B61AF5">
          <w:rPr>
            <w:noProof/>
            <w:webHidden/>
          </w:rPr>
          <w:fldChar w:fldCharType="begin"/>
        </w:r>
        <w:r w:rsidR="00B61AF5">
          <w:rPr>
            <w:noProof/>
            <w:webHidden/>
          </w:rPr>
          <w:instrText xml:space="preserve"> PAGEREF _Toc500403403 \h </w:instrText>
        </w:r>
        <w:r w:rsidR="00B61AF5">
          <w:rPr>
            <w:noProof/>
            <w:webHidden/>
          </w:rPr>
        </w:r>
        <w:r w:rsidR="00B61AF5">
          <w:rPr>
            <w:noProof/>
            <w:webHidden/>
          </w:rPr>
          <w:fldChar w:fldCharType="separate"/>
        </w:r>
        <w:r w:rsidR="00B61AF5">
          <w:rPr>
            <w:noProof/>
            <w:webHidden/>
          </w:rPr>
          <w:t>227</w:t>
        </w:r>
        <w:r w:rsidR="00B61AF5">
          <w:rPr>
            <w:noProof/>
            <w:webHidden/>
          </w:rPr>
          <w:fldChar w:fldCharType="end"/>
        </w:r>
      </w:hyperlink>
    </w:p>
    <w:p w14:paraId="3966757F"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04" w:history="1">
        <w:r w:rsidR="00B61AF5" w:rsidRPr="00D456EA">
          <w:rPr>
            <w:rStyle w:val="Hyperlink"/>
            <w:noProof/>
          </w:rPr>
          <w:t>10.6.10</w:t>
        </w:r>
        <w:r w:rsidR="00B61AF5">
          <w:rPr>
            <w:rFonts w:asciiTheme="minorHAnsi" w:eastAsiaTheme="minorEastAsia" w:hAnsiTheme="minorHAnsi" w:cstheme="minorBidi"/>
            <w:noProof/>
            <w:sz w:val="24"/>
            <w:szCs w:val="24"/>
          </w:rPr>
          <w:tab/>
        </w:r>
        <w:r w:rsidR="00B61AF5" w:rsidRPr="00D456EA">
          <w:rPr>
            <w:rStyle w:val="Hyperlink"/>
            <w:noProof/>
          </w:rPr>
          <w:t>The Trade-Update Transaction</w:t>
        </w:r>
        <w:r w:rsidR="00B61AF5">
          <w:rPr>
            <w:noProof/>
            <w:webHidden/>
          </w:rPr>
          <w:tab/>
        </w:r>
        <w:r w:rsidR="00B61AF5">
          <w:rPr>
            <w:noProof/>
            <w:webHidden/>
          </w:rPr>
          <w:fldChar w:fldCharType="begin"/>
        </w:r>
        <w:r w:rsidR="00B61AF5">
          <w:rPr>
            <w:noProof/>
            <w:webHidden/>
          </w:rPr>
          <w:instrText xml:space="preserve"> PAGEREF _Toc500403404 \h </w:instrText>
        </w:r>
        <w:r w:rsidR="00B61AF5">
          <w:rPr>
            <w:noProof/>
            <w:webHidden/>
          </w:rPr>
        </w:r>
        <w:r w:rsidR="00B61AF5">
          <w:rPr>
            <w:noProof/>
            <w:webHidden/>
          </w:rPr>
          <w:fldChar w:fldCharType="separate"/>
        </w:r>
        <w:r w:rsidR="00B61AF5">
          <w:rPr>
            <w:noProof/>
            <w:webHidden/>
          </w:rPr>
          <w:t>231</w:t>
        </w:r>
        <w:r w:rsidR="00B61AF5">
          <w:rPr>
            <w:noProof/>
            <w:webHidden/>
          </w:rPr>
          <w:fldChar w:fldCharType="end"/>
        </w:r>
      </w:hyperlink>
    </w:p>
    <w:p w14:paraId="2AB6557E"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05" w:history="1">
        <w:r w:rsidR="00B61AF5" w:rsidRPr="00D456EA">
          <w:rPr>
            <w:rStyle w:val="Hyperlink"/>
            <w:noProof/>
          </w:rPr>
          <w:t>10.6.11</w:t>
        </w:r>
        <w:r w:rsidR="00B61AF5">
          <w:rPr>
            <w:rFonts w:asciiTheme="minorHAnsi" w:eastAsiaTheme="minorEastAsia" w:hAnsiTheme="minorHAnsi" w:cstheme="minorBidi"/>
            <w:noProof/>
            <w:sz w:val="24"/>
            <w:szCs w:val="24"/>
          </w:rPr>
          <w:tab/>
        </w:r>
        <w:r w:rsidR="00B61AF5" w:rsidRPr="00D456EA">
          <w:rPr>
            <w:rStyle w:val="Hyperlink"/>
            <w:noProof/>
          </w:rPr>
          <w:t>The Data-Maintenance Transaction</w:t>
        </w:r>
        <w:r w:rsidR="00B61AF5">
          <w:rPr>
            <w:noProof/>
            <w:webHidden/>
          </w:rPr>
          <w:tab/>
        </w:r>
        <w:r w:rsidR="00B61AF5">
          <w:rPr>
            <w:noProof/>
            <w:webHidden/>
          </w:rPr>
          <w:fldChar w:fldCharType="begin"/>
        </w:r>
        <w:r w:rsidR="00B61AF5">
          <w:rPr>
            <w:noProof/>
            <w:webHidden/>
          </w:rPr>
          <w:instrText xml:space="preserve"> PAGEREF _Toc500403405 \h </w:instrText>
        </w:r>
        <w:r w:rsidR="00B61AF5">
          <w:rPr>
            <w:noProof/>
            <w:webHidden/>
          </w:rPr>
        </w:r>
        <w:r w:rsidR="00B61AF5">
          <w:rPr>
            <w:noProof/>
            <w:webHidden/>
          </w:rPr>
          <w:fldChar w:fldCharType="separate"/>
        </w:r>
        <w:r w:rsidR="00B61AF5">
          <w:rPr>
            <w:noProof/>
            <w:webHidden/>
          </w:rPr>
          <w:t>244</w:t>
        </w:r>
        <w:r w:rsidR="00B61AF5">
          <w:rPr>
            <w:noProof/>
            <w:webHidden/>
          </w:rPr>
          <w:fldChar w:fldCharType="end"/>
        </w:r>
      </w:hyperlink>
    </w:p>
    <w:p w14:paraId="2FFA79C6"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06" w:history="1">
        <w:r w:rsidR="00B61AF5" w:rsidRPr="00D456EA">
          <w:rPr>
            <w:rStyle w:val="Hyperlink"/>
            <w:noProof/>
          </w:rPr>
          <w:t>10.6.12</w:t>
        </w:r>
        <w:r w:rsidR="00B61AF5">
          <w:rPr>
            <w:rFonts w:asciiTheme="minorHAnsi" w:eastAsiaTheme="minorEastAsia" w:hAnsiTheme="minorHAnsi" w:cstheme="minorBidi"/>
            <w:noProof/>
            <w:sz w:val="24"/>
            <w:szCs w:val="24"/>
          </w:rPr>
          <w:tab/>
        </w:r>
        <w:r w:rsidR="00B61AF5" w:rsidRPr="00D456EA">
          <w:rPr>
            <w:rStyle w:val="Hyperlink"/>
            <w:noProof/>
          </w:rPr>
          <w:t>The Trade-Cleanup Transaction</w:t>
        </w:r>
        <w:r w:rsidR="00B61AF5">
          <w:rPr>
            <w:noProof/>
            <w:webHidden/>
          </w:rPr>
          <w:tab/>
        </w:r>
        <w:r w:rsidR="00B61AF5">
          <w:rPr>
            <w:noProof/>
            <w:webHidden/>
          </w:rPr>
          <w:fldChar w:fldCharType="begin"/>
        </w:r>
        <w:r w:rsidR="00B61AF5">
          <w:rPr>
            <w:noProof/>
            <w:webHidden/>
          </w:rPr>
          <w:instrText xml:space="preserve"> PAGEREF _Toc500403406 \h </w:instrText>
        </w:r>
        <w:r w:rsidR="00B61AF5">
          <w:rPr>
            <w:noProof/>
            <w:webHidden/>
          </w:rPr>
        </w:r>
        <w:r w:rsidR="00B61AF5">
          <w:rPr>
            <w:noProof/>
            <w:webHidden/>
          </w:rPr>
          <w:fldChar w:fldCharType="separate"/>
        </w:r>
        <w:r w:rsidR="00B61AF5">
          <w:rPr>
            <w:noProof/>
            <w:webHidden/>
          </w:rPr>
          <w:t>255</w:t>
        </w:r>
        <w:r w:rsidR="00B61AF5">
          <w:rPr>
            <w:noProof/>
            <w:webHidden/>
          </w:rPr>
          <w:fldChar w:fldCharType="end"/>
        </w:r>
      </w:hyperlink>
    </w:p>
    <w:p w14:paraId="371E60D8"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407" w:history="1">
        <w:r w:rsidR="00B61AF5" w:rsidRPr="00D456EA">
          <w:rPr>
            <w:rStyle w:val="Hyperlink"/>
            <w:noProof/>
          </w:rPr>
          <w:t>10.7</w:t>
        </w:r>
        <w:r w:rsidR="00B61AF5">
          <w:rPr>
            <w:rFonts w:asciiTheme="minorHAnsi" w:eastAsiaTheme="minorEastAsia" w:hAnsiTheme="minorHAnsi" w:cstheme="minorBidi"/>
            <w:i w:val="0"/>
            <w:iCs w:val="0"/>
            <w:noProof/>
            <w:sz w:val="24"/>
            <w:szCs w:val="24"/>
          </w:rPr>
          <w:tab/>
        </w:r>
        <w:r w:rsidR="00B61AF5" w:rsidRPr="00D456EA">
          <w:rPr>
            <w:rStyle w:val="Hyperlink"/>
            <w:noProof/>
          </w:rPr>
          <w:t>VGen</w:t>
        </w:r>
        <w:r w:rsidR="00B61AF5">
          <w:rPr>
            <w:noProof/>
            <w:webHidden/>
          </w:rPr>
          <w:tab/>
        </w:r>
        <w:r w:rsidR="00B61AF5">
          <w:rPr>
            <w:noProof/>
            <w:webHidden/>
          </w:rPr>
          <w:fldChar w:fldCharType="begin"/>
        </w:r>
        <w:r w:rsidR="00B61AF5">
          <w:rPr>
            <w:noProof/>
            <w:webHidden/>
          </w:rPr>
          <w:instrText xml:space="preserve"> PAGEREF _Toc500403407 \h </w:instrText>
        </w:r>
        <w:r w:rsidR="00B61AF5">
          <w:rPr>
            <w:noProof/>
            <w:webHidden/>
          </w:rPr>
        </w:r>
        <w:r w:rsidR="00B61AF5">
          <w:rPr>
            <w:noProof/>
            <w:webHidden/>
          </w:rPr>
          <w:fldChar w:fldCharType="separate"/>
        </w:r>
        <w:r w:rsidR="00B61AF5">
          <w:rPr>
            <w:noProof/>
            <w:webHidden/>
          </w:rPr>
          <w:t>259</w:t>
        </w:r>
        <w:r w:rsidR="00B61AF5">
          <w:rPr>
            <w:noProof/>
            <w:webHidden/>
          </w:rPr>
          <w:fldChar w:fldCharType="end"/>
        </w:r>
      </w:hyperlink>
    </w:p>
    <w:p w14:paraId="237615FD"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08" w:history="1">
        <w:r w:rsidR="00B61AF5" w:rsidRPr="00D456EA">
          <w:rPr>
            <w:rStyle w:val="Hyperlink"/>
            <w:noProof/>
          </w:rPr>
          <w:t>10.7.1</w:t>
        </w:r>
        <w:r w:rsidR="00B61AF5">
          <w:rPr>
            <w:rFonts w:asciiTheme="minorHAnsi" w:eastAsiaTheme="minorEastAsia" w:hAnsiTheme="minorHAnsi" w:cstheme="minorBidi"/>
            <w:noProof/>
            <w:sz w:val="24"/>
            <w:szCs w:val="24"/>
          </w:rPr>
          <w:tab/>
        </w:r>
        <w:r w:rsidR="00B61AF5" w:rsidRPr="00D456EA">
          <w:rPr>
            <w:rStyle w:val="Hyperlink"/>
            <w:noProof/>
          </w:rPr>
          <w:t>Overview</w:t>
        </w:r>
        <w:r w:rsidR="00B61AF5">
          <w:rPr>
            <w:noProof/>
            <w:webHidden/>
          </w:rPr>
          <w:tab/>
        </w:r>
        <w:r w:rsidR="00B61AF5">
          <w:rPr>
            <w:noProof/>
            <w:webHidden/>
          </w:rPr>
          <w:fldChar w:fldCharType="begin"/>
        </w:r>
        <w:r w:rsidR="00B61AF5">
          <w:rPr>
            <w:noProof/>
            <w:webHidden/>
          </w:rPr>
          <w:instrText xml:space="preserve"> PAGEREF _Toc500403408 \h </w:instrText>
        </w:r>
        <w:r w:rsidR="00B61AF5">
          <w:rPr>
            <w:noProof/>
            <w:webHidden/>
          </w:rPr>
        </w:r>
        <w:r w:rsidR="00B61AF5">
          <w:rPr>
            <w:noProof/>
            <w:webHidden/>
          </w:rPr>
          <w:fldChar w:fldCharType="separate"/>
        </w:r>
        <w:r w:rsidR="00B61AF5">
          <w:rPr>
            <w:noProof/>
            <w:webHidden/>
          </w:rPr>
          <w:t>259</w:t>
        </w:r>
        <w:r w:rsidR="00B61AF5">
          <w:rPr>
            <w:noProof/>
            <w:webHidden/>
          </w:rPr>
          <w:fldChar w:fldCharType="end"/>
        </w:r>
      </w:hyperlink>
    </w:p>
    <w:p w14:paraId="04364462"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09" w:history="1">
        <w:r w:rsidR="00B61AF5" w:rsidRPr="00D456EA">
          <w:rPr>
            <w:rStyle w:val="Hyperlink"/>
            <w:noProof/>
          </w:rPr>
          <w:t>10.7.2</w:t>
        </w:r>
        <w:r w:rsidR="00B61AF5">
          <w:rPr>
            <w:rFonts w:asciiTheme="minorHAnsi" w:eastAsiaTheme="minorEastAsia" w:hAnsiTheme="minorHAnsi" w:cstheme="minorBidi"/>
            <w:noProof/>
            <w:sz w:val="24"/>
            <w:szCs w:val="24"/>
          </w:rPr>
          <w:tab/>
        </w:r>
        <w:r w:rsidR="00B61AF5" w:rsidRPr="00D456EA">
          <w:rPr>
            <w:rStyle w:val="Hyperlink"/>
            <w:noProof/>
          </w:rPr>
          <w:t>VGen Terms</w:t>
        </w:r>
        <w:r w:rsidR="00B61AF5">
          <w:rPr>
            <w:noProof/>
            <w:webHidden/>
          </w:rPr>
          <w:tab/>
        </w:r>
        <w:r w:rsidR="00B61AF5">
          <w:rPr>
            <w:noProof/>
            <w:webHidden/>
          </w:rPr>
          <w:fldChar w:fldCharType="begin"/>
        </w:r>
        <w:r w:rsidR="00B61AF5">
          <w:rPr>
            <w:noProof/>
            <w:webHidden/>
          </w:rPr>
          <w:instrText xml:space="preserve"> PAGEREF _Toc500403409 \h </w:instrText>
        </w:r>
        <w:r w:rsidR="00B61AF5">
          <w:rPr>
            <w:noProof/>
            <w:webHidden/>
          </w:rPr>
        </w:r>
        <w:r w:rsidR="00B61AF5">
          <w:rPr>
            <w:noProof/>
            <w:webHidden/>
          </w:rPr>
          <w:fldChar w:fldCharType="separate"/>
        </w:r>
        <w:r w:rsidR="00B61AF5">
          <w:rPr>
            <w:noProof/>
            <w:webHidden/>
          </w:rPr>
          <w:t>259</w:t>
        </w:r>
        <w:r w:rsidR="00B61AF5">
          <w:rPr>
            <w:noProof/>
            <w:webHidden/>
          </w:rPr>
          <w:fldChar w:fldCharType="end"/>
        </w:r>
      </w:hyperlink>
    </w:p>
    <w:p w14:paraId="30EA234B"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10" w:history="1">
        <w:r w:rsidR="00B61AF5" w:rsidRPr="00D456EA">
          <w:rPr>
            <w:rStyle w:val="Hyperlink"/>
            <w:noProof/>
          </w:rPr>
          <w:t>10.7.3</w:t>
        </w:r>
        <w:r w:rsidR="00B61AF5">
          <w:rPr>
            <w:rFonts w:asciiTheme="minorHAnsi" w:eastAsiaTheme="minorEastAsia" w:hAnsiTheme="minorHAnsi" w:cstheme="minorBidi"/>
            <w:noProof/>
            <w:sz w:val="24"/>
            <w:szCs w:val="24"/>
          </w:rPr>
          <w:tab/>
        </w:r>
        <w:r w:rsidR="00B61AF5" w:rsidRPr="00D456EA">
          <w:rPr>
            <w:rStyle w:val="Hyperlink"/>
            <w:noProof/>
          </w:rPr>
          <w:t>Compliant VGen Versions</w:t>
        </w:r>
        <w:r w:rsidR="00B61AF5">
          <w:rPr>
            <w:noProof/>
            <w:webHidden/>
          </w:rPr>
          <w:tab/>
        </w:r>
        <w:r w:rsidR="00B61AF5">
          <w:rPr>
            <w:noProof/>
            <w:webHidden/>
          </w:rPr>
          <w:fldChar w:fldCharType="begin"/>
        </w:r>
        <w:r w:rsidR="00B61AF5">
          <w:rPr>
            <w:noProof/>
            <w:webHidden/>
          </w:rPr>
          <w:instrText xml:space="preserve"> PAGEREF _Toc500403410 \h </w:instrText>
        </w:r>
        <w:r w:rsidR="00B61AF5">
          <w:rPr>
            <w:noProof/>
            <w:webHidden/>
          </w:rPr>
        </w:r>
        <w:r w:rsidR="00B61AF5">
          <w:rPr>
            <w:noProof/>
            <w:webHidden/>
          </w:rPr>
          <w:fldChar w:fldCharType="separate"/>
        </w:r>
        <w:r w:rsidR="00B61AF5">
          <w:rPr>
            <w:noProof/>
            <w:webHidden/>
          </w:rPr>
          <w:t>260</w:t>
        </w:r>
        <w:r w:rsidR="00B61AF5">
          <w:rPr>
            <w:noProof/>
            <w:webHidden/>
          </w:rPr>
          <w:fldChar w:fldCharType="end"/>
        </w:r>
      </w:hyperlink>
    </w:p>
    <w:p w14:paraId="2158B6DC"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11" w:history="1">
        <w:r w:rsidR="00B61AF5" w:rsidRPr="00D456EA">
          <w:rPr>
            <w:rStyle w:val="Hyperlink"/>
            <w:noProof/>
          </w:rPr>
          <w:t>10.7.4</w:t>
        </w:r>
        <w:r w:rsidR="00B61AF5">
          <w:rPr>
            <w:rFonts w:asciiTheme="minorHAnsi" w:eastAsiaTheme="minorEastAsia" w:hAnsiTheme="minorHAnsi" w:cstheme="minorBidi"/>
            <w:noProof/>
            <w:sz w:val="24"/>
            <w:szCs w:val="24"/>
          </w:rPr>
          <w:tab/>
        </w:r>
        <w:r w:rsidR="00B61AF5" w:rsidRPr="00D456EA">
          <w:rPr>
            <w:rStyle w:val="Hyperlink"/>
            <w:noProof/>
          </w:rPr>
          <w:t>VGenInputFiles</w:t>
        </w:r>
        <w:r w:rsidR="00B61AF5">
          <w:rPr>
            <w:noProof/>
            <w:webHidden/>
          </w:rPr>
          <w:tab/>
        </w:r>
        <w:r w:rsidR="00B61AF5">
          <w:rPr>
            <w:noProof/>
            <w:webHidden/>
          </w:rPr>
          <w:fldChar w:fldCharType="begin"/>
        </w:r>
        <w:r w:rsidR="00B61AF5">
          <w:rPr>
            <w:noProof/>
            <w:webHidden/>
          </w:rPr>
          <w:instrText xml:space="preserve"> PAGEREF _Toc500403411 \h </w:instrText>
        </w:r>
        <w:r w:rsidR="00B61AF5">
          <w:rPr>
            <w:noProof/>
            <w:webHidden/>
          </w:rPr>
        </w:r>
        <w:r w:rsidR="00B61AF5">
          <w:rPr>
            <w:noProof/>
            <w:webHidden/>
          </w:rPr>
          <w:fldChar w:fldCharType="separate"/>
        </w:r>
        <w:r w:rsidR="00B61AF5">
          <w:rPr>
            <w:noProof/>
            <w:webHidden/>
          </w:rPr>
          <w:t>260</w:t>
        </w:r>
        <w:r w:rsidR="00B61AF5">
          <w:rPr>
            <w:noProof/>
            <w:webHidden/>
          </w:rPr>
          <w:fldChar w:fldCharType="end"/>
        </w:r>
      </w:hyperlink>
    </w:p>
    <w:p w14:paraId="636BDBC1"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12" w:history="1">
        <w:r w:rsidR="00B61AF5" w:rsidRPr="00D456EA">
          <w:rPr>
            <w:rStyle w:val="Hyperlink"/>
            <w:noProof/>
          </w:rPr>
          <w:t>10.7.5</w:t>
        </w:r>
        <w:r w:rsidR="00B61AF5">
          <w:rPr>
            <w:rFonts w:asciiTheme="minorHAnsi" w:eastAsiaTheme="minorEastAsia" w:hAnsiTheme="minorHAnsi" w:cstheme="minorBidi"/>
            <w:noProof/>
            <w:sz w:val="24"/>
            <w:szCs w:val="24"/>
          </w:rPr>
          <w:tab/>
        </w:r>
        <w:r w:rsidR="00B61AF5" w:rsidRPr="00D456EA">
          <w:rPr>
            <w:rStyle w:val="Hyperlink"/>
            <w:noProof/>
          </w:rPr>
          <w:t>VGenSourceFiles</w:t>
        </w:r>
        <w:r w:rsidR="00B61AF5">
          <w:rPr>
            <w:noProof/>
            <w:webHidden/>
          </w:rPr>
          <w:tab/>
        </w:r>
        <w:r w:rsidR="00B61AF5">
          <w:rPr>
            <w:noProof/>
            <w:webHidden/>
          </w:rPr>
          <w:fldChar w:fldCharType="begin"/>
        </w:r>
        <w:r w:rsidR="00B61AF5">
          <w:rPr>
            <w:noProof/>
            <w:webHidden/>
          </w:rPr>
          <w:instrText xml:space="preserve"> PAGEREF _Toc500403412 \h </w:instrText>
        </w:r>
        <w:r w:rsidR="00B61AF5">
          <w:rPr>
            <w:noProof/>
            <w:webHidden/>
          </w:rPr>
        </w:r>
        <w:r w:rsidR="00B61AF5">
          <w:rPr>
            <w:noProof/>
            <w:webHidden/>
          </w:rPr>
          <w:fldChar w:fldCharType="separate"/>
        </w:r>
        <w:r w:rsidR="00B61AF5">
          <w:rPr>
            <w:noProof/>
            <w:webHidden/>
          </w:rPr>
          <w:t>260</w:t>
        </w:r>
        <w:r w:rsidR="00B61AF5">
          <w:rPr>
            <w:noProof/>
            <w:webHidden/>
          </w:rPr>
          <w:fldChar w:fldCharType="end"/>
        </w:r>
      </w:hyperlink>
    </w:p>
    <w:p w14:paraId="3BDA600B"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13" w:history="1">
        <w:r w:rsidR="00B61AF5" w:rsidRPr="00D456EA">
          <w:rPr>
            <w:rStyle w:val="Hyperlink"/>
            <w:noProof/>
          </w:rPr>
          <w:t>10.7.6</w:t>
        </w:r>
        <w:r w:rsidR="00B61AF5">
          <w:rPr>
            <w:rFonts w:asciiTheme="minorHAnsi" w:eastAsiaTheme="minorEastAsia" w:hAnsiTheme="minorHAnsi" w:cstheme="minorBidi"/>
            <w:noProof/>
            <w:sz w:val="24"/>
            <w:szCs w:val="24"/>
          </w:rPr>
          <w:tab/>
        </w:r>
        <w:r w:rsidR="00B61AF5" w:rsidRPr="00D456EA">
          <w:rPr>
            <w:rStyle w:val="Hyperlink"/>
            <w:noProof/>
          </w:rPr>
          <w:t>VGenLoader</w:t>
        </w:r>
        <w:r w:rsidR="00B61AF5">
          <w:rPr>
            <w:noProof/>
            <w:webHidden/>
          </w:rPr>
          <w:tab/>
        </w:r>
        <w:r w:rsidR="00B61AF5">
          <w:rPr>
            <w:noProof/>
            <w:webHidden/>
          </w:rPr>
          <w:fldChar w:fldCharType="begin"/>
        </w:r>
        <w:r w:rsidR="00B61AF5">
          <w:rPr>
            <w:noProof/>
            <w:webHidden/>
          </w:rPr>
          <w:instrText xml:space="preserve"> PAGEREF _Toc500403413 \h </w:instrText>
        </w:r>
        <w:r w:rsidR="00B61AF5">
          <w:rPr>
            <w:noProof/>
            <w:webHidden/>
          </w:rPr>
        </w:r>
        <w:r w:rsidR="00B61AF5">
          <w:rPr>
            <w:noProof/>
            <w:webHidden/>
          </w:rPr>
          <w:fldChar w:fldCharType="separate"/>
        </w:r>
        <w:r w:rsidR="00B61AF5">
          <w:rPr>
            <w:noProof/>
            <w:webHidden/>
          </w:rPr>
          <w:t>261</w:t>
        </w:r>
        <w:r w:rsidR="00B61AF5">
          <w:rPr>
            <w:noProof/>
            <w:webHidden/>
          </w:rPr>
          <w:fldChar w:fldCharType="end"/>
        </w:r>
      </w:hyperlink>
    </w:p>
    <w:p w14:paraId="43A3532C"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14" w:history="1">
        <w:r w:rsidR="00B61AF5" w:rsidRPr="00D456EA">
          <w:rPr>
            <w:rStyle w:val="Hyperlink"/>
            <w:noProof/>
          </w:rPr>
          <w:t>10.7.7</w:t>
        </w:r>
        <w:r w:rsidR="00B61AF5">
          <w:rPr>
            <w:rFonts w:asciiTheme="minorHAnsi" w:eastAsiaTheme="minorEastAsia" w:hAnsiTheme="minorHAnsi" w:cstheme="minorBidi"/>
            <w:noProof/>
            <w:sz w:val="24"/>
            <w:szCs w:val="24"/>
          </w:rPr>
          <w:tab/>
        </w:r>
        <w:r w:rsidR="00B61AF5" w:rsidRPr="00D456EA">
          <w:rPr>
            <w:rStyle w:val="Hyperlink"/>
            <w:noProof/>
          </w:rPr>
          <w:t>VGenDriver</w:t>
        </w:r>
        <w:r w:rsidR="00B61AF5">
          <w:rPr>
            <w:noProof/>
            <w:webHidden/>
          </w:rPr>
          <w:tab/>
        </w:r>
        <w:r w:rsidR="00B61AF5">
          <w:rPr>
            <w:noProof/>
            <w:webHidden/>
          </w:rPr>
          <w:fldChar w:fldCharType="begin"/>
        </w:r>
        <w:r w:rsidR="00B61AF5">
          <w:rPr>
            <w:noProof/>
            <w:webHidden/>
          </w:rPr>
          <w:instrText xml:space="preserve"> PAGEREF _Toc500403414 \h </w:instrText>
        </w:r>
        <w:r w:rsidR="00B61AF5">
          <w:rPr>
            <w:noProof/>
            <w:webHidden/>
          </w:rPr>
        </w:r>
        <w:r w:rsidR="00B61AF5">
          <w:rPr>
            <w:noProof/>
            <w:webHidden/>
          </w:rPr>
          <w:fldChar w:fldCharType="separate"/>
        </w:r>
        <w:r w:rsidR="00B61AF5">
          <w:rPr>
            <w:noProof/>
            <w:webHidden/>
          </w:rPr>
          <w:t>261</w:t>
        </w:r>
        <w:r w:rsidR="00B61AF5">
          <w:rPr>
            <w:noProof/>
            <w:webHidden/>
          </w:rPr>
          <w:fldChar w:fldCharType="end"/>
        </w:r>
      </w:hyperlink>
    </w:p>
    <w:p w14:paraId="6BBA9C45" w14:textId="77777777" w:rsidR="00B61AF5" w:rsidRDefault="008541F1">
      <w:pPr>
        <w:pStyle w:val="TOC3"/>
        <w:tabs>
          <w:tab w:val="left" w:pos="1440"/>
          <w:tab w:val="right" w:leader="dot" w:pos="10070"/>
        </w:tabs>
        <w:rPr>
          <w:rFonts w:asciiTheme="minorHAnsi" w:eastAsiaTheme="minorEastAsia" w:hAnsiTheme="minorHAnsi" w:cstheme="minorBidi"/>
          <w:noProof/>
          <w:sz w:val="24"/>
          <w:szCs w:val="24"/>
        </w:rPr>
      </w:pPr>
      <w:hyperlink w:anchor="_Toc500403415" w:history="1">
        <w:r w:rsidR="00B61AF5" w:rsidRPr="00D456EA">
          <w:rPr>
            <w:rStyle w:val="Hyperlink"/>
            <w:noProof/>
          </w:rPr>
          <w:t>10.7.8</w:t>
        </w:r>
        <w:r w:rsidR="00B61AF5">
          <w:rPr>
            <w:rFonts w:asciiTheme="minorHAnsi" w:eastAsiaTheme="minorEastAsia" w:hAnsiTheme="minorHAnsi" w:cstheme="minorBidi"/>
            <w:noProof/>
            <w:sz w:val="24"/>
            <w:szCs w:val="24"/>
          </w:rPr>
          <w:tab/>
        </w:r>
        <w:r w:rsidR="00B61AF5" w:rsidRPr="00D456EA">
          <w:rPr>
            <w:rStyle w:val="Hyperlink"/>
            <w:noProof/>
          </w:rPr>
          <w:t>VGenTxnHarness</w:t>
        </w:r>
        <w:r w:rsidR="00B61AF5">
          <w:rPr>
            <w:noProof/>
            <w:webHidden/>
          </w:rPr>
          <w:tab/>
        </w:r>
        <w:r w:rsidR="00B61AF5">
          <w:rPr>
            <w:noProof/>
            <w:webHidden/>
          </w:rPr>
          <w:fldChar w:fldCharType="begin"/>
        </w:r>
        <w:r w:rsidR="00B61AF5">
          <w:rPr>
            <w:noProof/>
            <w:webHidden/>
          </w:rPr>
          <w:instrText xml:space="preserve"> PAGEREF _Toc500403415 \h </w:instrText>
        </w:r>
        <w:r w:rsidR="00B61AF5">
          <w:rPr>
            <w:noProof/>
            <w:webHidden/>
          </w:rPr>
        </w:r>
        <w:r w:rsidR="00B61AF5">
          <w:rPr>
            <w:noProof/>
            <w:webHidden/>
          </w:rPr>
          <w:fldChar w:fldCharType="separate"/>
        </w:r>
        <w:r w:rsidR="00B61AF5">
          <w:rPr>
            <w:noProof/>
            <w:webHidden/>
          </w:rPr>
          <w:t>262</w:t>
        </w:r>
        <w:r w:rsidR="00B61AF5">
          <w:rPr>
            <w:noProof/>
            <w:webHidden/>
          </w:rPr>
          <w:fldChar w:fldCharType="end"/>
        </w:r>
      </w:hyperlink>
    </w:p>
    <w:p w14:paraId="7109E25F" w14:textId="77777777" w:rsidR="00B61AF5" w:rsidRDefault="008541F1">
      <w:pPr>
        <w:pStyle w:val="TOC1"/>
        <w:tabs>
          <w:tab w:val="right" w:leader="dot" w:pos="10070"/>
        </w:tabs>
        <w:rPr>
          <w:rFonts w:asciiTheme="minorHAnsi" w:eastAsiaTheme="minorEastAsia" w:hAnsiTheme="minorHAnsi" w:cstheme="minorBidi"/>
          <w:b w:val="0"/>
          <w:bCs w:val="0"/>
          <w:noProof/>
          <w:sz w:val="24"/>
          <w:szCs w:val="24"/>
        </w:rPr>
      </w:pPr>
      <w:hyperlink w:anchor="_Toc500403416" w:history="1">
        <w:r w:rsidR="00B61AF5" w:rsidRPr="00D456EA">
          <w:rPr>
            <w:rStyle w:val="Hyperlink"/>
            <w:noProof/>
            <w:snapToGrid w:val="0"/>
            <w:w w:val="0"/>
          </w:rPr>
          <w:t>Appendix A.</w:t>
        </w:r>
        <w:r w:rsidR="00B61AF5" w:rsidRPr="00D456EA">
          <w:rPr>
            <w:rStyle w:val="Hyperlink"/>
            <w:noProof/>
          </w:rPr>
          <w:t xml:space="preserve"> Executive Summary Statement</w:t>
        </w:r>
        <w:r w:rsidR="00B61AF5">
          <w:rPr>
            <w:noProof/>
            <w:webHidden/>
          </w:rPr>
          <w:tab/>
        </w:r>
        <w:r w:rsidR="00B61AF5">
          <w:rPr>
            <w:noProof/>
            <w:webHidden/>
          </w:rPr>
          <w:fldChar w:fldCharType="begin"/>
        </w:r>
        <w:r w:rsidR="00B61AF5">
          <w:rPr>
            <w:noProof/>
            <w:webHidden/>
          </w:rPr>
          <w:instrText xml:space="preserve"> PAGEREF _Toc500403416 \h </w:instrText>
        </w:r>
        <w:r w:rsidR="00B61AF5">
          <w:rPr>
            <w:noProof/>
            <w:webHidden/>
          </w:rPr>
        </w:r>
        <w:r w:rsidR="00B61AF5">
          <w:rPr>
            <w:noProof/>
            <w:webHidden/>
          </w:rPr>
          <w:fldChar w:fldCharType="separate"/>
        </w:r>
        <w:r w:rsidR="00B61AF5">
          <w:rPr>
            <w:noProof/>
            <w:webHidden/>
          </w:rPr>
          <w:t>271</w:t>
        </w:r>
        <w:r w:rsidR="00B61AF5">
          <w:rPr>
            <w:noProof/>
            <w:webHidden/>
          </w:rPr>
          <w:fldChar w:fldCharType="end"/>
        </w:r>
      </w:hyperlink>
    </w:p>
    <w:p w14:paraId="233E5884" w14:textId="77777777" w:rsidR="00B61AF5" w:rsidRDefault="008541F1">
      <w:pPr>
        <w:pStyle w:val="TOC2"/>
        <w:tabs>
          <w:tab w:val="left" w:pos="960"/>
          <w:tab w:val="right" w:leader="dot" w:pos="10070"/>
        </w:tabs>
        <w:rPr>
          <w:rFonts w:asciiTheme="minorHAnsi" w:eastAsiaTheme="minorEastAsia" w:hAnsiTheme="minorHAnsi" w:cstheme="minorBidi"/>
          <w:i w:val="0"/>
          <w:iCs w:val="0"/>
          <w:noProof/>
          <w:sz w:val="24"/>
          <w:szCs w:val="24"/>
        </w:rPr>
      </w:pPr>
      <w:hyperlink w:anchor="_Toc500403417" w:history="1">
        <w:r w:rsidR="00B61AF5" w:rsidRPr="00D456EA">
          <w:rPr>
            <w:rStyle w:val="Hyperlink"/>
            <w:noProof/>
            <w:snapToGrid w:val="0"/>
            <w:w w:val="0"/>
          </w:rPr>
          <w:t>A.1</w:t>
        </w:r>
        <w:r w:rsidR="00B61AF5">
          <w:rPr>
            <w:rFonts w:asciiTheme="minorHAnsi" w:eastAsiaTheme="minorEastAsia" w:hAnsiTheme="minorHAnsi" w:cstheme="minorBidi"/>
            <w:i w:val="0"/>
            <w:iCs w:val="0"/>
            <w:noProof/>
            <w:sz w:val="24"/>
            <w:szCs w:val="24"/>
          </w:rPr>
          <w:tab/>
        </w:r>
        <w:r w:rsidR="00B61AF5" w:rsidRPr="00D456EA">
          <w:rPr>
            <w:rStyle w:val="Hyperlink"/>
            <w:noProof/>
          </w:rPr>
          <w:t>Sample Executive Summary Statement</w:t>
        </w:r>
        <w:r w:rsidR="00B61AF5">
          <w:rPr>
            <w:noProof/>
            <w:webHidden/>
          </w:rPr>
          <w:tab/>
        </w:r>
        <w:r w:rsidR="00B61AF5">
          <w:rPr>
            <w:noProof/>
            <w:webHidden/>
          </w:rPr>
          <w:fldChar w:fldCharType="begin"/>
        </w:r>
        <w:r w:rsidR="00B61AF5">
          <w:rPr>
            <w:noProof/>
            <w:webHidden/>
          </w:rPr>
          <w:instrText xml:space="preserve"> PAGEREF _Toc500403417 \h </w:instrText>
        </w:r>
        <w:r w:rsidR="00B61AF5">
          <w:rPr>
            <w:noProof/>
            <w:webHidden/>
          </w:rPr>
        </w:r>
        <w:r w:rsidR="00B61AF5">
          <w:rPr>
            <w:noProof/>
            <w:webHidden/>
          </w:rPr>
          <w:fldChar w:fldCharType="separate"/>
        </w:r>
        <w:r w:rsidR="00B61AF5">
          <w:rPr>
            <w:noProof/>
            <w:webHidden/>
          </w:rPr>
          <w:t>271</w:t>
        </w:r>
        <w:r w:rsidR="00B61AF5">
          <w:rPr>
            <w:noProof/>
            <w:webHidden/>
          </w:rPr>
          <w:fldChar w:fldCharType="end"/>
        </w:r>
      </w:hyperlink>
    </w:p>
    <w:p w14:paraId="7AB95366" w14:textId="77777777" w:rsidR="002F7443" w:rsidRDefault="002F7443" w:rsidP="002F7443">
      <w:pPr>
        <w:pStyle w:val="es-IntroL1-Title"/>
      </w:pPr>
      <w:r>
        <w:rPr>
          <w:rFonts w:ascii="Times New Roman" w:hAnsi="Times New Roman"/>
          <w:i/>
          <w:iCs/>
          <w:sz w:val="22"/>
          <w:szCs w:val="20"/>
        </w:rPr>
        <w:lastRenderedPageBreak/>
        <w:fldChar w:fldCharType="end"/>
      </w:r>
    </w:p>
    <w:p w14:paraId="32C174D4" w14:textId="77777777" w:rsidR="002F7443" w:rsidRDefault="002F7443" w:rsidP="002F7443">
      <w:pPr>
        <w:pStyle w:val="es-IntroL1-Title"/>
      </w:pPr>
      <w:r>
        <w:t>Table of Figures</w:t>
      </w:r>
    </w:p>
    <w:p w14:paraId="7F89C0BB" w14:textId="77777777" w:rsidR="00B61AF5" w:rsidRDefault="002F7443">
      <w:pPr>
        <w:pStyle w:val="TOC2"/>
        <w:tabs>
          <w:tab w:val="right" w:leader="dot" w:pos="10070"/>
        </w:tabs>
        <w:rPr>
          <w:rFonts w:asciiTheme="minorHAnsi" w:eastAsiaTheme="minorEastAsia" w:hAnsiTheme="minorHAnsi" w:cstheme="minorBidi"/>
          <w:i w:val="0"/>
          <w:iCs w:val="0"/>
          <w:noProof/>
          <w:sz w:val="24"/>
          <w:szCs w:val="24"/>
        </w:rPr>
      </w:pPr>
      <w:r>
        <w:fldChar w:fldCharType="begin"/>
      </w:r>
      <w:r>
        <w:instrText xml:space="preserve"> TOC \h \z \t "es - Clause_Figure-Caption,2" </w:instrText>
      </w:r>
      <w:r>
        <w:fldChar w:fldCharType="separate"/>
      </w:r>
      <w:hyperlink w:anchor="_Toc500403418" w:history="1">
        <w:r w:rsidR="00B61AF5" w:rsidRPr="00DF0217">
          <w:rPr>
            <w:rStyle w:val="Hyperlink"/>
            <w:noProof/>
          </w:rPr>
          <w:t>Business Model: Data Center in a Box</w:t>
        </w:r>
        <w:r w:rsidR="00B61AF5">
          <w:rPr>
            <w:noProof/>
            <w:webHidden/>
          </w:rPr>
          <w:tab/>
        </w:r>
        <w:r w:rsidR="00B61AF5">
          <w:rPr>
            <w:noProof/>
            <w:webHidden/>
          </w:rPr>
          <w:fldChar w:fldCharType="begin"/>
        </w:r>
        <w:r w:rsidR="00B61AF5">
          <w:rPr>
            <w:noProof/>
            <w:webHidden/>
          </w:rPr>
          <w:instrText xml:space="preserve"> PAGEREF _Toc500403418 \h </w:instrText>
        </w:r>
        <w:r w:rsidR="00B61AF5">
          <w:rPr>
            <w:noProof/>
            <w:webHidden/>
          </w:rPr>
        </w:r>
        <w:r w:rsidR="00B61AF5">
          <w:rPr>
            <w:noProof/>
            <w:webHidden/>
          </w:rPr>
          <w:fldChar w:fldCharType="separate"/>
        </w:r>
        <w:r w:rsidR="00B61AF5">
          <w:rPr>
            <w:noProof/>
            <w:webHidden/>
          </w:rPr>
          <w:t>38</w:t>
        </w:r>
        <w:r w:rsidR="00B61AF5">
          <w:rPr>
            <w:noProof/>
            <w:webHidden/>
          </w:rPr>
          <w:fldChar w:fldCharType="end"/>
        </w:r>
      </w:hyperlink>
    </w:p>
    <w:p w14:paraId="62B3C1CA"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19" w:history="1">
        <w:r w:rsidR="00B61AF5" w:rsidRPr="00DF0217">
          <w:rPr>
            <w:rStyle w:val="Hyperlink"/>
            <w:noProof/>
          </w:rPr>
          <w:t>Simplified VM Components</w:t>
        </w:r>
        <w:r w:rsidR="00B61AF5">
          <w:rPr>
            <w:noProof/>
            <w:webHidden/>
          </w:rPr>
          <w:tab/>
        </w:r>
        <w:r w:rsidR="00B61AF5">
          <w:rPr>
            <w:noProof/>
            <w:webHidden/>
          </w:rPr>
          <w:fldChar w:fldCharType="begin"/>
        </w:r>
        <w:r w:rsidR="00B61AF5">
          <w:rPr>
            <w:noProof/>
            <w:webHidden/>
          </w:rPr>
          <w:instrText xml:space="preserve"> PAGEREF _Toc500403419 \h </w:instrText>
        </w:r>
        <w:r w:rsidR="00B61AF5">
          <w:rPr>
            <w:noProof/>
            <w:webHidden/>
          </w:rPr>
        </w:r>
        <w:r w:rsidR="00B61AF5">
          <w:rPr>
            <w:noProof/>
            <w:webHidden/>
          </w:rPr>
          <w:fldChar w:fldCharType="separate"/>
        </w:r>
        <w:r w:rsidR="00B61AF5">
          <w:rPr>
            <w:noProof/>
            <w:webHidden/>
          </w:rPr>
          <w:t>39</w:t>
        </w:r>
        <w:r w:rsidR="00B61AF5">
          <w:rPr>
            <w:noProof/>
            <w:webHidden/>
          </w:rPr>
          <w:fldChar w:fldCharType="end"/>
        </w:r>
      </w:hyperlink>
    </w:p>
    <w:p w14:paraId="251E45F7"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20" w:history="1">
        <w:r w:rsidR="00B61AF5" w:rsidRPr="00DF0217">
          <w:rPr>
            <w:rStyle w:val="Hyperlink"/>
            <w:noProof/>
          </w:rPr>
          <w:t>Demands by workload</w:t>
        </w:r>
        <w:r w:rsidR="00B61AF5">
          <w:rPr>
            <w:noProof/>
            <w:webHidden/>
          </w:rPr>
          <w:tab/>
        </w:r>
        <w:r w:rsidR="00B61AF5">
          <w:rPr>
            <w:noProof/>
            <w:webHidden/>
          </w:rPr>
          <w:fldChar w:fldCharType="begin"/>
        </w:r>
        <w:r w:rsidR="00B61AF5">
          <w:rPr>
            <w:noProof/>
            <w:webHidden/>
          </w:rPr>
          <w:instrText xml:space="preserve"> PAGEREF _Toc500403420 \h </w:instrText>
        </w:r>
        <w:r w:rsidR="00B61AF5">
          <w:rPr>
            <w:noProof/>
            <w:webHidden/>
          </w:rPr>
        </w:r>
        <w:r w:rsidR="00B61AF5">
          <w:rPr>
            <w:noProof/>
            <w:webHidden/>
          </w:rPr>
          <w:fldChar w:fldCharType="separate"/>
        </w:r>
        <w:r w:rsidR="00B61AF5">
          <w:rPr>
            <w:noProof/>
            <w:webHidden/>
          </w:rPr>
          <w:t>40</w:t>
        </w:r>
        <w:r w:rsidR="00B61AF5">
          <w:rPr>
            <w:noProof/>
            <w:webHidden/>
          </w:rPr>
          <w:fldChar w:fldCharType="end"/>
        </w:r>
      </w:hyperlink>
    </w:p>
    <w:p w14:paraId="156ED792"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21" w:history="1">
        <w:r w:rsidR="00B61AF5" w:rsidRPr="00DF0217">
          <w:rPr>
            <w:rStyle w:val="Hyperlink"/>
            <w:noProof/>
          </w:rPr>
          <w:t>Business Model Transaction Flow</w:t>
        </w:r>
        <w:r w:rsidR="00B61AF5">
          <w:rPr>
            <w:noProof/>
            <w:webHidden/>
          </w:rPr>
          <w:tab/>
        </w:r>
        <w:r w:rsidR="00B61AF5">
          <w:rPr>
            <w:noProof/>
            <w:webHidden/>
          </w:rPr>
          <w:fldChar w:fldCharType="begin"/>
        </w:r>
        <w:r w:rsidR="00B61AF5">
          <w:rPr>
            <w:noProof/>
            <w:webHidden/>
          </w:rPr>
          <w:instrText xml:space="preserve"> PAGEREF _Toc500403421 \h </w:instrText>
        </w:r>
        <w:r w:rsidR="00B61AF5">
          <w:rPr>
            <w:noProof/>
            <w:webHidden/>
          </w:rPr>
        </w:r>
        <w:r w:rsidR="00B61AF5">
          <w:rPr>
            <w:noProof/>
            <w:webHidden/>
          </w:rPr>
          <w:fldChar w:fldCharType="separate"/>
        </w:r>
        <w:r w:rsidR="00B61AF5">
          <w:rPr>
            <w:noProof/>
            <w:webHidden/>
          </w:rPr>
          <w:t>41</w:t>
        </w:r>
        <w:r w:rsidR="00B61AF5">
          <w:rPr>
            <w:noProof/>
            <w:webHidden/>
          </w:rPr>
          <w:fldChar w:fldCharType="end"/>
        </w:r>
      </w:hyperlink>
    </w:p>
    <w:p w14:paraId="5850B06A"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22" w:history="1">
        <w:r w:rsidR="00B61AF5" w:rsidRPr="00DF0217">
          <w:rPr>
            <w:rStyle w:val="Hyperlink"/>
            <w:noProof/>
          </w:rPr>
          <w:t>Application Components</w:t>
        </w:r>
        <w:r w:rsidR="00B61AF5">
          <w:rPr>
            <w:noProof/>
            <w:webHidden/>
          </w:rPr>
          <w:tab/>
        </w:r>
        <w:r w:rsidR="00B61AF5">
          <w:rPr>
            <w:noProof/>
            <w:webHidden/>
          </w:rPr>
          <w:fldChar w:fldCharType="begin"/>
        </w:r>
        <w:r w:rsidR="00B61AF5">
          <w:rPr>
            <w:noProof/>
            <w:webHidden/>
          </w:rPr>
          <w:instrText xml:space="preserve"> PAGEREF _Toc500403422 \h </w:instrText>
        </w:r>
        <w:r w:rsidR="00B61AF5">
          <w:rPr>
            <w:noProof/>
            <w:webHidden/>
          </w:rPr>
        </w:r>
        <w:r w:rsidR="00B61AF5">
          <w:rPr>
            <w:noProof/>
            <w:webHidden/>
          </w:rPr>
          <w:fldChar w:fldCharType="separate"/>
        </w:r>
        <w:r w:rsidR="00B61AF5">
          <w:rPr>
            <w:noProof/>
            <w:webHidden/>
          </w:rPr>
          <w:t>42</w:t>
        </w:r>
        <w:r w:rsidR="00B61AF5">
          <w:rPr>
            <w:noProof/>
            <w:webHidden/>
          </w:rPr>
          <w:fldChar w:fldCharType="end"/>
        </w:r>
      </w:hyperlink>
    </w:p>
    <w:p w14:paraId="2A8CAB13"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23" w:history="1">
        <w:r w:rsidR="00B61AF5" w:rsidRPr="00DF0217">
          <w:rPr>
            <w:rStyle w:val="Hyperlink"/>
            <w:noProof/>
          </w:rPr>
          <w:t>Frames Interfacing with the Harness and the Database</w:t>
        </w:r>
        <w:r w:rsidR="00B61AF5">
          <w:rPr>
            <w:noProof/>
            <w:webHidden/>
          </w:rPr>
          <w:tab/>
        </w:r>
        <w:r w:rsidR="00B61AF5">
          <w:rPr>
            <w:noProof/>
            <w:webHidden/>
          </w:rPr>
          <w:fldChar w:fldCharType="begin"/>
        </w:r>
        <w:r w:rsidR="00B61AF5">
          <w:rPr>
            <w:noProof/>
            <w:webHidden/>
          </w:rPr>
          <w:instrText xml:space="preserve"> PAGEREF _Toc500403423 \h </w:instrText>
        </w:r>
        <w:r w:rsidR="00B61AF5">
          <w:rPr>
            <w:noProof/>
            <w:webHidden/>
          </w:rPr>
        </w:r>
        <w:r w:rsidR="00B61AF5">
          <w:rPr>
            <w:noProof/>
            <w:webHidden/>
          </w:rPr>
          <w:fldChar w:fldCharType="separate"/>
        </w:r>
        <w:r w:rsidR="00B61AF5">
          <w:rPr>
            <w:noProof/>
            <w:webHidden/>
          </w:rPr>
          <w:t>73</w:t>
        </w:r>
        <w:r w:rsidR="00B61AF5">
          <w:rPr>
            <w:noProof/>
            <w:webHidden/>
          </w:rPr>
          <w:fldChar w:fldCharType="end"/>
        </w:r>
      </w:hyperlink>
    </w:p>
    <w:p w14:paraId="718BC633"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24" w:history="1">
        <w:r w:rsidR="00B61AF5" w:rsidRPr="00DF0217">
          <w:rPr>
            <w:rStyle w:val="Hyperlink"/>
            <w:noProof/>
          </w:rPr>
          <w:t>Figure 4.a - Sample Component of Physical Test Configuration</w:t>
        </w:r>
        <w:r w:rsidR="00B61AF5">
          <w:rPr>
            <w:noProof/>
            <w:webHidden/>
          </w:rPr>
          <w:tab/>
        </w:r>
        <w:r w:rsidR="00B61AF5">
          <w:rPr>
            <w:noProof/>
            <w:webHidden/>
          </w:rPr>
          <w:fldChar w:fldCharType="begin"/>
        </w:r>
        <w:r w:rsidR="00B61AF5">
          <w:rPr>
            <w:noProof/>
            <w:webHidden/>
          </w:rPr>
          <w:instrText xml:space="preserve"> PAGEREF _Toc500403424 \h </w:instrText>
        </w:r>
        <w:r w:rsidR="00B61AF5">
          <w:rPr>
            <w:noProof/>
            <w:webHidden/>
          </w:rPr>
        </w:r>
        <w:r w:rsidR="00B61AF5">
          <w:rPr>
            <w:noProof/>
            <w:webHidden/>
          </w:rPr>
          <w:fldChar w:fldCharType="separate"/>
        </w:r>
        <w:r w:rsidR="00B61AF5">
          <w:rPr>
            <w:noProof/>
            <w:webHidden/>
          </w:rPr>
          <w:t>81</w:t>
        </w:r>
        <w:r w:rsidR="00B61AF5">
          <w:rPr>
            <w:noProof/>
            <w:webHidden/>
          </w:rPr>
          <w:fldChar w:fldCharType="end"/>
        </w:r>
      </w:hyperlink>
    </w:p>
    <w:p w14:paraId="1A3F8B9D"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25" w:history="1">
        <w:r w:rsidR="00B61AF5" w:rsidRPr="00DF0217">
          <w:rPr>
            <w:rStyle w:val="Hyperlink"/>
            <w:noProof/>
          </w:rPr>
          <w:t>Figure 4.b – Valid number of Tiles versus aggregate LUs</w:t>
        </w:r>
        <w:r w:rsidR="00B61AF5">
          <w:rPr>
            <w:noProof/>
            <w:webHidden/>
          </w:rPr>
          <w:tab/>
        </w:r>
        <w:r w:rsidR="00B61AF5">
          <w:rPr>
            <w:noProof/>
            <w:webHidden/>
          </w:rPr>
          <w:fldChar w:fldCharType="begin"/>
        </w:r>
        <w:r w:rsidR="00B61AF5">
          <w:rPr>
            <w:noProof/>
            <w:webHidden/>
          </w:rPr>
          <w:instrText xml:space="preserve"> PAGEREF _Toc500403425 \h </w:instrText>
        </w:r>
        <w:r w:rsidR="00B61AF5">
          <w:rPr>
            <w:noProof/>
            <w:webHidden/>
          </w:rPr>
        </w:r>
        <w:r w:rsidR="00B61AF5">
          <w:rPr>
            <w:noProof/>
            <w:webHidden/>
          </w:rPr>
          <w:fldChar w:fldCharType="separate"/>
        </w:r>
        <w:r w:rsidR="00B61AF5">
          <w:rPr>
            <w:noProof/>
            <w:webHidden/>
          </w:rPr>
          <w:t>84</w:t>
        </w:r>
        <w:r w:rsidR="00B61AF5">
          <w:rPr>
            <w:noProof/>
            <w:webHidden/>
          </w:rPr>
          <w:fldChar w:fldCharType="end"/>
        </w:r>
      </w:hyperlink>
    </w:p>
    <w:p w14:paraId="12DBCDE5"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26" w:history="1">
        <w:r w:rsidR="00B61AF5" w:rsidRPr="00DF0217">
          <w:rPr>
            <w:rStyle w:val="Hyperlink"/>
            <w:noProof/>
          </w:rPr>
          <w:t>Figure 5.a - Dynamic load variation</w:t>
        </w:r>
        <w:r w:rsidR="00B61AF5">
          <w:rPr>
            <w:noProof/>
            <w:webHidden/>
          </w:rPr>
          <w:tab/>
        </w:r>
        <w:r w:rsidR="00B61AF5">
          <w:rPr>
            <w:noProof/>
            <w:webHidden/>
          </w:rPr>
          <w:fldChar w:fldCharType="begin"/>
        </w:r>
        <w:r w:rsidR="00B61AF5">
          <w:rPr>
            <w:noProof/>
            <w:webHidden/>
          </w:rPr>
          <w:instrText xml:space="preserve"> PAGEREF _Toc500403426 \h </w:instrText>
        </w:r>
        <w:r w:rsidR="00B61AF5">
          <w:rPr>
            <w:noProof/>
            <w:webHidden/>
          </w:rPr>
        </w:r>
        <w:r w:rsidR="00B61AF5">
          <w:rPr>
            <w:noProof/>
            <w:webHidden/>
          </w:rPr>
          <w:fldChar w:fldCharType="separate"/>
        </w:r>
        <w:r w:rsidR="00B61AF5">
          <w:rPr>
            <w:noProof/>
            <w:webHidden/>
          </w:rPr>
          <w:t>87</w:t>
        </w:r>
        <w:r w:rsidR="00B61AF5">
          <w:rPr>
            <w:noProof/>
            <w:webHidden/>
          </w:rPr>
          <w:fldChar w:fldCharType="end"/>
        </w:r>
      </w:hyperlink>
    </w:p>
    <w:p w14:paraId="15768517"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27" w:history="1">
        <w:r w:rsidR="00B61AF5" w:rsidRPr="00DF0217">
          <w:rPr>
            <w:rStyle w:val="Hyperlink"/>
            <w:noProof/>
          </w:rPr>
          <w:t>Figure 5.b - Measuring Response Time</w:t>
        </w:r>
        <w:r w:rsidR="00B61AF5">
          <w:rPr>
            <w:noProof/>
            <w:webHidden/>
          </w:rPr>
          <w:tab/>
        </w:r>
        <w:r w:rsidR="00B61AF5">
          <w:rPr>
            <w:noProof/>
            <w:webHidden/>
          </w:rPr>
          <w:fldChar w:fldCharType="begin"/>
        </w:r>
        <w:r w:rsidR="00B61AF5">
          <w:rPr>
            <w:noProof/>
            <w:webHidden/>
          </w:rPr>
          <w:instrText xml:space="preserve"> PAGEREF _Toc500403427 \h </w:instrText>
        </w:r>
        <w:r w:rsidR="00B61AF5">
          <w:rPr>
            <w:noProof/>
            <w:webHidden/>
          </w:rPr>
        </w:r>
        <w:r w:rsidR="00B61AF5">
          <w:rPr>
            <w:noProof/>
            <w:webHidden/>
          </w:rPr>
          <w:fldChar w:fldCharType="separate"/>
        </w:r>
        <w:r w:rsidR="00B61AF5">
          <w:rPr>
            <w:noProof/>
            <w:webHidden/>
          </w:rPr>
          <w:t>92</w:t>
        </w:r>
        <w:r w:rsidR="00B61AF5">
          <w:rPr>
            <w:noProof/>
            <w:webHidden/>
          </w:rPr>
          <w:fldChar w:fldCharType="end"/>
        </w:r>
      </w:hyperlink>
    </w:p>
    <w:p w14:paraId="7EDC6DFC"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28" w:history="1">
        <w:r w:rsidR="00B61AF5" w:rsidRPr="00DF0217">
          <w:rPr>
            <w:rStyle w:val="Hyperlink"/>
            <w:noProof/>
          </w:rPr>
          <w:t>Figure 5c - Example of the Measured Throughput versus Elapsed Time Graph</w:t>
        </w:r>
        <w:r w:rsidR="00B61AF5">
          <w:rPr>
            <w:noProof/>
            <w:webHidden/>
          </w:rPr>
          <w:tab/>
        </w:r>
        <w:r w:rsidR="00B61AF5">
          <w:rPr>
            <w:noProof/>
            <w:webHidden/>
          </w:rPr>
          <w:fldChar w:fldCharType="begin"/>
        </w:r>
        <w:r w:rsidR="00B61AF5">
          <w:rPr>
            <w:noProof/>
            <w:webHidden/>
          </w:rPr>
          <w:instrText xml:space="preserve"> PAGEREF _Toc500403428 \h </w:instrText>
        </w:r>
        <w:r w:rsidR="00B61AF5">
          <w:rPr>
            <w:noProof/>
            <w:webHidden/>
          </w:rPr>
        </w:r>
        <w:r w:rsidR="00B61AF5">
          <w:rPr>
            <w:noProof/>
            <w:webHidden/>
          </w:rPr>
          <w:fldChar w:fldCharType="separate"/>
        </w:r>
        <w:r w:rsidR="00B61AF5">
          <w:rPr>
            <w:noProof/>
            <w:webHidden/>
          </w:rPr>
          <w:t>99</w:t>
        </w:r>
        <w:r w:rsidR="00B61AF5">
          <w:rPr>
            <w:noProof/>
            <w:webHidden/>
          </w:rPr>
          <w:fldChar w:fldCharType="end"/>
        </w:r>
      </w:hyperlink>
    </w:p>
    <w:p w14:paraId="69746A4F"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29" w:history="1">
        <w:r w:rsidR="00B61AF5" w:rsidRPr="00DF0217">
          <w:rPr>
            <w:rStyle w:val="Hyperlink"/>
            <w:noProof/>
          </w:rPr>
          <w:t>Figure 8a - Example of Measured Benchmark Configuration</w:t>
        </w:r>
        <w:r w:rsidR="00B61AF5">
          <w:rPr>
            <w:noProof/>
            <w:webHidden/>
          </w:rPr>
          <w:tab/>
        </w:r>
        <w:r w:rsidR="00B61AF5">
          <w:rPr>
            <w:noProof/>
            <w:webHidden/>
          </w:rPr>
          <w:fldChar w:fldCharType="begin"/>
        </w:r>
        <w:r w:rsidR="00B61AF5">
          <w:rPr>
            <w:noProof/>
            <w:webHidden/>
          </w:rPr>
          <w:instrText xml:space="preserve"> PAGEREF _Toc500403429 \h </w:instrText>
        </w:r>
        <w:r w:rsidR="00B61AF5">
          <w:rPr>
            <w:noProof/>
            <w:webHidden/>
          </w:rPr>
        </w:r>
        <w:r w:rsidR="00B61AF5">
          <w:rPr>
            <w:noProof/>
            <w:webHidden/>
          </w:rPr>
          <w:fldChar w:fldCharType="separate"/>
        </w:r>
        <w:r w:rsidR="00B61AF5">
          <w:rPr>
            <w:noProof/>
            <w:webHidden/>
          </w:rPr>
          <w:t>121</w:t>
        </w:r>
        <w:r w:rsidR="00B61AF5">
          <w:rPr>
            <w:noProof/>
            <w:webHidden/>
          </w:rPr>
          <w:fldChar w:fldCharType="end"/>
        </w:r>
      </w:hyperlink>
    </w:p>
    <w:p w14:paraId="321F4C04"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30" w:history="1">
        <w:r w:rsidR="00B61AF5" w:rsidRPr="00DF0217">
          <w:rPr>
            <w:rStyle w:val="Hyperlink"/>
            <w:noProof/>
          </w:rPr>
          <w:t>Figure 10.a - Diagram of the Real-World OLTP Environment</w:t>
        </w:r>
        <w:r w:rsidR="00B61AF5">
          <w:rPr>
            <w:noProof/>
            <w:webHidden/>
          </w:rPr>
          <w:tab/>
        </w:r>
        <w:r w:rsidR="00B61AF5">
          <w:rPr>
            <w:noProof/>
            <w:webHidden/>
          </w:rPr>
          <w:fldChar w:fldCharType="begin"/>
        </w:r>
        <w:r w:rsidR="00B61AF5">
          <w:rPr>
            <w:noProof/>
            <w:webHidden/>
          </w:rPr>
          <w:instrText xml:space="preserve"> PAGEREF _Toc500403430 \h </w:instrText>
        </w:r>
        <w:r w:rsidR="00B61AF5">
          <w:rPr>
            <w:noProof/>
            <w:webHidden/>
          </w:rPr>
        </w:r>
        <w:r w:rsidR="00B61AF5">
          <w:rPr>
            <w:noProof/>
            <w:webHidden/>
          </w:rPr>
          <w:fldChar w:fldCharType="separate"/>
        </w:r>
        <w:r w:rsidR="00B61AF5">
          <w:rPr>
            <w:noProof/>
            <w:webHidden/>
          </w:rPr>
          <w:t>137</w:t>
        </w:r>
        <w:r w:rsidR="00B61AF5">
          <w:rPr>
            <w:noProof/>
            <w:webHidden/>
          </w:rPr>
          <w:fldChar w:fldCharType="end"/>
        </w:r>
      </w:hyperlink>
    </w:p>
    <w:p w14:paraId="75B3FDD5"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31" w:history="1">
        <w:r w:rsidR="00B61AF5" w:rsidRPr="00DF0217">
          <w:rPr>
            <w:rStyle w:val="Hyperlink"/>
            <w:noProof/>
          </w:rPr>
          <w:t>Figure 10.b - Abstraction of the Functional Components in an OLTP Environment</w:t>
        </w:r>
        <w:r w:rsidR="00B61AF5">
          <w:rPr>
            <w:noProof/>
            <w:webHidden/>
          </w:rPr>
          <w:tab/>
        </w:r>
        <w:r w:rsidR="00B61AF5">
          <w:rPr>
            <w:noProof/>
            <w:webHidden/>
          </w:rPr>
          <w:fldChar w:fldCharType="begin"/>
        </w:r>
        <w:r w:rsidR="00B61AF5">
          <w:rPr>
            <w:noProof/>
            <w:webHidden/>
          </w:rPr>
          <w:instrText xml:space="preserve"> PAGEREF _Toc500403431 \h </w:instrText>
        </w:r>
        <w:r w:rsidR="00B61AF5">
          <w:rPr>
            <w:noProof/>
            <w:webHidden/>
          </w:rPr>
        </w:r>
        <w:r w:rsidR="00B61AF5">
          <w:rPr>
            <w:noProof/>
            <w:webHidden/>
          </w:rPr>
          <w:fldChar w:fldCharType="separate"/>
        </w:r>
        <w:r w:rsidR="00B61AF5">
          <w:rPr>
            <w:noProof/>
            <w:webHidden/>
          </w:rPr>
          <w:t>138</w:t>
        </w:r>
        <w:r w:rsidR="00B61AF5">
          <w:rPr>
            <w:noProof/>
            <w:webHidden/>
          </w:rPr>
          <w:fldChar w:fldCharType="end"/>
        </w:r>
      </w:hyperlink>
    </w:p>
    <w:p w14:paraId="151DC00E"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32" w:history="1">
        <w:r w:rsidR="00B61AF5" w:rsidRPr="00DF0217">
          <w:rPr>
            <w:rStyle w:val="Hyperlink"/>
            <w:noProof/>
          </w:rPr>
          <w:t>Figure 10.c - Functional Components of the Test Configuration</w:t>
        </w:r>
        <w:r w:rsidR="00B61AF5">
          <w:rPr>
            <w:noProof/>
            <w:webHidden/>
          </w:rPr>
          <w:tab/>
        </w:r>
        <w:r w:rsidR="00B61AF5">
          <w:rPr>
            <w:noProof/>
            <w:webHidden/>
          </w:rPr>
          <w:fldChar w:fldCharType="begin"/>
        </w:r>
        <w:r w:rsidR="00B61AF5">
          <w:rPr>
            <w:noProof/>
            <w:webHidden/>
          </w:rPr>
          <w:instrText xml:space="preserve"> PAGEREF _Toc500403432 \h </w:instrText>
        </w:r>
        <w:r w:rsidR="00B61AF5">
          <w:rPr>
            <w:noProof/>
            <w:webHidden/>
          </w:rPr>
        </w:r>
        <w:r w:rsidR="00B61AF5">
          <w:rPr>
            <w:noProof/>
            <w:webHidden/>
          </w:rPr>
          <w:fldChar w:fldCharType="separate"/>
        </w:r>
        <w:r w:rsidR="00B61AF5">
          <w:rPr>
            <w:noProof/>
            <w:webHidden/>
          </w:rPr>
          <w:t>139</w:t>
        </w:r>
        <w:r w:rsidR="00B61AF5">
          <w:rPr>
            <w:noProof/>
            <w:webHidden/>
          </w:rPr>
          <w:fldChar w:fldCharType="end"/>
        </w:r>
      </w:hyperlink>
    </w:p>
    <w:p w14:paraId="315D8D50"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33" w:history="1">
        <w:r w:rsidR="00B61AF5" w:rsidRPr="00DF0217">
          <w:rPr>
            <w:rStyle w:val="Hyperlink"/>
            <w:noProof/>
          </w:rPr>
          <w:t>Figure 10.d - Defined Components of the Test Configuration</w:t>
        </w:r>
        <w:r w:rsidR="00B61AF5">
          <w:rPr>
            <w:noProof/>
            <w:webHidden/>
          </w:rPr>
          <w:tab/>
        </w:r>
        <w:r w:rsidR="00B61AF5">
          <w:rPr>
            <w:noProof/>
            <w:webHidden/>
          </w:rPr>
          <w:fldChar w:fldCharType="begin"/>
        </w:r>
        <w:r w:rsidR="00B61AF5">
          <w:rPr>
            <w:noProof/>
            <w:webHidden/>
          </w:rPr>
          <w:instrText xml:space="preserve"> PAGEREF _Toc500403433 \h </w:instrText>
        </w:r>
        <w:r w:rsidR="00B61AF5">
          <w:rPr>
            <w:noProof/>
            <w:webHidden/>
          </w:rPr>
        </w:r>
        <w:r w:rsidR="00B61AF5">
          <w:rPr>
            <w:noProof/>
            <w:webHidden/>
          </w:rPr>
          <w:fldChar w:fldCharType="separate"/>
        </w:r>
        <w:r w:rsidR="00B61AF5">
          <w:rPr>
            <w:noProof/>
            <w:webHidden/>
          </w:rPr>
          <w:t>142</w:t>
        </w:r>
        <w:r w:rsidR="00B61AF5">
          <w:rPr>
            <w:noProof/>
            <w:webHidden/>
          </w:rPr>
          <w:fldChar w:fldCharType="end"/>
        </w:r>
      </w:hyperlink>
    </w:p>
    <w:p w14:paraId="6D0300B0"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34" w:history="1">
        <w:r w:rsidR="00B61AF5" w:rsidRPr="00DF0217">
          <w:rPr>
            <w:rStyle w:val="Hyperlink"/>
            <w:noProof/>
          </w:rPr>
          <w:t>Figure 10.e - The Simple CE</w:t>
        </w:r>
        <w:r w:rsidR="00B61AF5">
          <w:rPr>
            <w:noProof/>
            <w:webHidden/>
          </w:rPr>
          <w:tab/>
        </w:r>
        <w:r w:rsidR="00B61AF5">
          <w:rPr>
            <w:noProof/>
            <w:webHidden/>
          </w:rPr>
          <w:fldChar w:fldCharType="begin"/>
        </w:r>
        <w:r w:rsidR="00B61AF5">
          <w:rPr>
            <w:noProof/>
            <w:webHidden/>
          </w:rPr>
          <w:instrText xml:space="preserve"> PAGEREF _Toc500403434 \h </w:instrText>
        </w:r>
        <w:r w:rsidR="00B61AF5">
          <w:rPr>
            <w:noProof/>
            <w:webHidden/>
          </w:rPr>
        </w:r>
        <w:r w:rsidR="00B61AF5">
          <w:rPr>
            <w:noProof/>
            <w:webHidden/>
          </w:rPr>
          <w:fldChar w:fldCharType="separate"/>
        </w:r>
        <w:r w:rsidR="00B61AF5">
          <w:rPr>
            <w:noProof/>
            <w:webHidden/>
          </w:rPr>
          <w:t>145</w:t>
        </w:r>
        <w:r w:rsidR="00B61AF5">
          <w:rPr>
            <w:noProof/>
            <w:webHidden/>
          </w:rPr>
          <w:fldChar w:fldCharType="end"/>
        </w:r>
      </w:hyperlink>
    </w:p>
    <w:p w14:paraId="273E5CD8"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35" w:history="1">
        <w:r w:rsidR="00B61AF5" w:rsidRPr="00DF0217">
          <w:rPr>
            <w:rStyle w:val="Hyperlink"/>
            <w:noProof/>
          </w:rPr>
          <w:t>Figure 10.f The Replicated CE</w:t>
        </w:r>
        <w:r w:rsidR="00B61AF5">
          <w:rPr>
            <w:noProof/>
            <w:webHidden/>
          </w:rPr>
          <w:tab/>
        </w:r>
        <w:r w:rsidR="00B61AF5">
          <w:rPr>
            <w:noProof/>
            <w:webHidden/>
          </w:rPr>
          <w:fldChar w:fldCharType="begin"/>
        </w:r>
        <w:r w:rsidR="00B61AF5">
          <w:rPr>
            <w:noProof/>
            <w:webHidden/>
          </w:rPr>
          <w:instrText xml:space="preserve"> PAGEREF _Toc500403435 \h </w:instrText>
        </w:r>
        <w:r w:rsidR="00B61AF5">
          <w:rPr>
            <w:noProof/>
            <w:webHidden/>
          </w:rPr>
        </w:r>
        <w:r w:rsidR="00B61AF5">
          <w:rPr>
            <w:noProof/>
            <w:webHidden/>
          </w:rPr>
          <w:fldChar w:fldCharType="separate"/>
        </w:r>
        <w:r w:rsidR="00B61AF5">
          <w:rPr>
            <w:noProof/>
            <w:webHidden/>
          </w:rPr>
          <w:t>146</w:t>
        </w:r>
        <w:r w:rsidR="00B61AF5">
          <w:rPr>
            <w:noProof/>
            <w:webHidden/>
          </w:rPr>
          <w:fldChar w:fldCharType="end"/>
        </w:r>
      </w:hyperlink>
    </w:p>
    <w:p w14:paraId="1E7C9C85"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36" w:history="1">
        <w:r w:rsidR="00B61AF5" w:rsidRPr="00DF0217">
          <w:rPr>
            <w:rStyle w:val="Hyperlink"/>
            <w:bCs/>
            <w:noProof/>
          </w:rPr>
          <w:t>Figure A.a - Hierarchy of VGen Directory</w:t>
        </w:r>
        <w:r w:rsidR="00B61AF5">
          <w:rPr>
            <w:noProof/>
            <w:webHidden/>
          </w:rPr>
          <w:tab/>
        </w:r>
        <w:r w:rsidR="00B61AF5">
          <w:rPr>
            <w:noProof/>
            <w:webHidden/>
          </w:rPr>
          <w:fldChar w:fldCharType="begin"/>
        </w:r>
        <w:r w:rsidR="00B61AF5">
          <w:rPr>
            <w:noProof/>
            <w:webHidden/>
          </w:rPr>
          <w:instrText xml:space="preserve"> PAGEREF _Toc500403436 \h </w:instrText>
        </w:r>
        <w:r w:rsidR="00B61AF5">
          <w:rPr>
            <w:noProof/>
            <w:webHidden/>
          </w:rPr>
        </w:r>
        <w:r w:rsidR="00B61AF5">
          <w:rPr>
            <w:noProof/>
            <w:webHidden/>
          </w:rPr>
          <w:fldChar w:fldCharType="separate"/>
        </w:r>
        <w:r w:rsidR="00B61AF5">
          <w:rPr>
            <w:noProof/>
            <w:webHidden/>
          </w:rPr>
          <w:t>262</w:t>
        </w:r>
        <w:r w:rsidR="00B61AF5">
          <w:rPr>
            <w:noProof/>
            <w:webHidden/>
          </w:rPr>
          <w:fldChar w:fldCharType="end"/>
        </w:r>
      </w:hyperlink>
    </w:p>
    <w:p w14:paraId="2D8D49D3" w14:textId="77777777" w:rsidR="00B61AF5" w:rsidRDefault="008541F1">
      <w:pPr>
        <w:pStyle w:val="TOC2"/>
        <w:tabs>
          <w:tab w:val="right" w:leader="dot" w:pos="10070"/>
        </w:tabs>
        <w:rPr>
          <w:rFonts w:asciiTheme="minorHAnsi" w:eastAsiaTheme="minorEastAsia" w:hAnsiTheme="minorHAnsi" w:cstheme="minorBidi"/>
          <w:i w:val="0"/>
          <w:iCs w:val="0"/>
          <w:noProof/>
          <w:sz w:val="24"/>
          <w:szCs w:val="24"/>
        </w:rPr>
      </w:pPr>
      <w:hyperlink w:anchor="_Toc500403437" w:history="1">
        <w:r w:rsidR="00B61AF5" w:rsidRPr="00DF0217">
          <w:rPr>
            <w:rStyle w:val="Hyperlink"/>
            <w:noProof/>
          </w:rPr>
          <w:t>Figure A.b - High Level Overview of a Sample Implementation</w:t>
        </w:r>
        <w:r w:rsidR="00B61AF5">
          <w:rPr>
            <w:noProof/>
            <w:webHidden/>
          </w:rPr>
          <w:tab/>
        </w:r>
        <w:r w:rsidR="00B61AF5">
          <w:rPr>
            <w:noProof/>
            <w:webHidden/>
          </w:rPr>
          <w:fldChar w:fldCharType="begin"/>
        </w:r>
        <w:r w:rsidR="00B61AF5">
          <w:rPr>
            <w:noProof/>
            <w:webHidden/>
          </w:rPr>
          <w:instrText xml:space="preserve"> PAGEREF _Toc500403437 \h </w:instrText>
        </w:r>
        <w:r w:rsidR="00B61AF5">
          <w:rPr>
            <w:noProof/>
            <w:webHidden/>
          </w:rPr>
        </w:r>
        <w:r w:rsidR="00B61AF5">
          <w:rPr>
            <w:noProof/>
            <w:webHidden/>
          </w:rPr>
          <w:fldChar w:fldCharType="separate"/>
        </w:r>
        <w:r w:rsidR="00B61AF5">
          <w:rPr>
            <w:noProof/>
            <w:webHidden/>
          </w:rPr>
          <w:t>267</w:t>
        </w:r>
        <w:r w:rsidR="00B61AF5">
          <w:rPr>
            <w:noProof/>
            <w:webHidden/>
          </w:rPr>
          <w:fldChar w:fldCharType="end"/>
        </w:r>
      </w:hyperlink>
    </w:p>
    <w:p w14:paraId="23F2C86E" w14:textId="77777777" w:rsidR="002F7443" w:rsidRDefault="002F7443" w:rsidP="002F7443">
      <w:pPr>
        <w:pStyle w:val="es-ClauseWording-Align"/>
      </w:pPr>
      <w:r>
        <w:rPr>
          <w:rFonts w:ascii="Times New Roman" w:hAnsi="Times New Roman"/>
        </w:rPr>
        <w:fldChar w:fldCharType="end"/>
      </w:r>
    </w:p>
    <w:p w14:paraId="33FFFB1B" w14:textId="77777777" w:rsidR="002F7443" w:rsidRDefault="002F7443" w:rsidP="002F7443"/>
    <w:p w14:paraId="7E50F7CC" w14:textId="77777777" w:rsidR="002F7443" w:rsidRDefault="002F7443" w:rsidP="002F7443">
      <w:pPr>
        <w:sectPr w:rsidR="002F7443" w:rsidSect="00CB610D">
          <w:headerReference w:type="default" r:id="rId37"/>
          <w:pgSz w:w="12240" w:h="15840" w:code="1"/>
          <w:pgMar w:top="1080" w:right="1080" w:bottom="1080" w:left="1080" w:header="720" w:footer="375" w:gutter="0"/>
          <w:cols w:space="720"/>
        </w:sectPr>
      </w:pPr>
    </w:p>
    <w:p w14:paraId="033F47C5" w14:textId="77777777" w:rsidR="002F7443" w:rsidRPr="00B2216E" w:rsidRDefault="002F7443" w:rsidP="002F7443">
      <w:pPr>
        <w:pStyle w:val="es-ClauseL1"/>
      </w:pPr>
      <w:bookmarkStart w:id="6" w:name="_Toc62469972"/>
      <w:bookmarkStart w:id="7" w:name="_Toc62984289"/>
      <w:bookmarkStart w:id="8" w:name="_Toc63053879"/>
      <w:bookmarkStart w:id="9" w:name="_Toc90021322"/>
      <w:bookmarkStart w:id="10" w:name="_Toc96260308"/>
      <w:bookmarkStart w:id="11" w:name="_Toc96260475"/>
      <w:bookmarkStart w:id="12" w:name="_Toc96260608"/>
      <w:bookmarkStart w:id="13" w:name="_Toc96391978"/>
      <w:bookmarkStart w:id="14" w:name="_Toc112480889"/>
      <w:bookmarkStart w:id="15" w:name="_Toc117094225"/>
      <w:bookmarkStart w:id="16" w:name="_Toc117094876"/>
      <w:bookmarkStart w:id="17" w:name="_Toc124079999"/>
      <w:bookmarkStart w:id="18" w:name="_Toc124080086"/>
      <w:bookmarkStart w:id="19" w:name="_Toc153271374"/>
      <w:bookmarkStart w:id="20" w:name="_Ref253494372"/>
      <w:bookmarkStart w:id="21" w:name="_Ref484076981"/>
      <w:bookmarkStart w:id="22" w:name="_Toc500403198"/>
      <w:r w:rsidRPr="0036681E">
        <w:lastRenderedPageBreak/>
        <w:t>P</w:t>
      </w:r>
      <w:bookmarkEnd w:id="6"/>
      <w:bookmarkEnd w:id="7"/>
      <w:bookmarkEnd w:id="8"/>
      <w:bookmarkEnd w:id="9"/>
      <w:bookmarkEnd w:id="10"/>
      <w:bookmarkEnd w:id="11"/>
      <w:bookmarkEnd w:id="12"/>
      <w:bookmarkEnd w:id="13"/>
      <w:r w:rsidRPr="0036681E">
        <w:t>reamble</w:t>
      </w:r>
      <w:bookmarkEnd w:id="14"/>
      <w:bookmarkEnd w:id="15"/>
      <w:bookmarkEnd w:id="16"/>
      <w:bookmarkEnd w:id="17"/>
      <w:bookmarkEnd w:id="18"/>
      <w:bookmarkEnd w:id="19"/>
      <w:bookmarkEnd w:id="20"/>
      <w:bookmarkEnd w:id="21"/>
      <w:bookmarkEnd w:id="22"/>
    </w:p>
    <w:p w14:paraId="2DB11161" w14:textId="77777777" w:rsidR="002F7443" w:rsidRDefault="002F7443" w:rsidP="002F7443">
      <w:pPr>
        <w:pStyle w:val="es-ClauseL2"/>
      </w:pPr>
      <w:bookmarkStart w:id="23" w:name="_Toc62469973"/>
      <w:bookmarkStart w:id="24" w:name="_Toc62984290"/>
      <w:bookmarkStart w:id="25" w:name="_Toc63053880"/>
      <w:bookmarkStart w:id="26" w:name="_Toc90021323"/>
      <w:bookmarkStart w:id="27" w:name="_Toc96260309"/>
      <w:bookmarkStart w:id="28" w:name="_Toc96260476"/>
      <w:bookmarkStart w:id="29" w:name="_Toc96260609"/>
      <w:bookmarkStart w:id="30" w:name="_Toc96391979"/>
      <w:bookmarkStart w:id="31" w:name="_Toc112480890"/>
      <w:bookmarkStart w:id="32" w:name="_Toc117094226"/>
      <w:bookmarkStart w:id="33" w:name="_Toc117094877"/>
      <w:bookmarkStart w:id="34" w:name="_Toc124080000"/>
      <w:bookmarkStart w:id="35" w:name="_Toc124080087"/>
      <w:bookmarkStart w:id="36" w:name="_Toc153271375"/>
      <w:bookmarkStart w:id="37" w:name="_Toc500403199"/>
      <w:r w:rsidRPr="00EC5543">
        <w:t>Introduction</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CF494A6" w14:textId="71261E6F" w:rsidR="002F7443" w:rsidRDefault="00437A3F" w:rsidP="002F7443">
      <w:pPr>
        <w:pStyle w:val="es-ClauseWording-Align"/>
      </w:pPr>
      <w:r>
        <w:fldChar w:fldCharType="begin"/>
      </w:r>
      <w:r>
        <w:instrText xml:space="preserve"> REF full_benchmark_name \h </w:instrText>
      </w:r>
      <w:r>
        <w:fldChar w:fldCharType="separate"/>
      </w:r>
      <w:r w:rsidR="00B61AF5" w:rsidRPr="00672EC2">
        <w:t>TPC Express Benchmark V</w:t>
      </w:r>
      <w:r>
        <w:fldChar w:fldCharType="end"/>
      </w:r>
      <w:r w:rsidR="002F7443">
        <w:t xml:space="preserve"> (</w:t>
      </w:r>
      <w:r w:rsidR="0033781E">
        <w:fldChar w:fldCharType="begin"/>
      </w:r>
      <w:r w:rsidR="0033781E">
        <w:instrText xml:space="preserve"> REF benchmark_name \h </w:instrText>
      </w:r>
      <w:r w:rsidR="0033781E">
        <w:fldChar w:fldCharType="separate"/>
      </w:r>
      <w:r w:rsidR="00B61AF5">
        <w:rPr>
          <w:rStyle w:val="es-FontDef-Term"/>
        </w:rPr>
        <w:t>TPCx</w:t>
      </w:r>
      <w:r w:rsidR="00B61AF5">
        <w:rPr>
          <w:rStyle w:val="es-FontDef-Term"/>
        </w:rPr>
        <w:noBreakHyphen/>
      </w:r>
      <w:r w:rsidR="00B61AF5" w:rsidRPr="00664CC6">
        <w:rPr>
          <w:rStyle w:val="es-FontDef-Term"/>
        </w:rPr>
        <w:t>V</w:t>
      </w:r>
      <w:r w:rsidR="0033781E">
        <w:fldChar w:fldCharType="end"/>
      </w:r>
      <w:r w:rsidR="002F7443">
        <w:t xml:space="preserve">) </w:t>
      </w:r>
      <w:r w:rsidR="0033781E">
        <w:t>is an</w:t>
      </w:r>
      <w:r w:rsidR="00447844">
        <w:t xml:space="preserve"> </w:t>
      </w:r>
      <w:r w:rsidR="002F7443">
        <w:t xml:space="preserve">On-Line Transaction Processing (OLTP) workload utilizing the latest technology for providing multiple concurrent operating and application environments running on a platform.  </w:t>
      </w:r>
      <w:r w:rsidR="00F1213B">
        <w:t xml:space="preserve">The workload </w:t>
      </w:r>
      <w:r w:rsidR="002F7443">
        <w:t>is a mixture of read-only and update intensive transactions distributed across multiple computing environments simulating the activities found in a conglomeration of complex OLTP application environments.  The database schema, data population, transactions, and implementation rules have been designed to be broadly representative of modern OLTP systems running in complex virtualized environments.  The benchmark exercises a breadth of system components associated with such environments, which are characterized by:</w:t>
      </w:r>
    </w:p>
    <w:p w14:paraId="4DF7900D" w14:textId="77777777" w:rsidR="002F7443" w:rsidRDefault="002F7443" w:rsidP="00F35751">
      <w:pPr>
        <w:pStyle w:val="es-ListL1-Bullet"/>
        <w:numPr>
          <w:ilvl w:val="0"/>
          <w:numId w:val="16"/>
        </w:numPr>
      </w:pPr>
      <w:r>
        <w:t xml:space="preserve">The simultaneous </w:t>
      </w:r>
      <w:r w:rsidRPr="00EC5543">
        <w:t>execution</w:t>
      </w:r>
      <w:r>
        <w:t xml:space="preserve"> of multiple transaction types that span a breadth of complexity;</w:t>
      </w:r>
    </w:p>
    <w:p w14:paraId="2D5E245B" w14:textId="77777777" w:rsidR="002F7443" w:rsidRDefault="002F7443" w:rsidP="00F35751">
      <w:pPr>
        <w:pStyle w:val="es-ListL1-Bullet"/>
        <w:numPr>
          <w:ilvl w:val="0"/>
          <w:numId w:val="16"/>
        </w:numPr>
      </w:pPr>
      <w:r>
        <w:t>Moderate system and application execution time;</w:t>
      </w:r>
    </w:p>
    <w:p w14:paraId="0FA5848A" w14:textId="77777777" w:rsidR="002F7443" w:rsidRDefault="002F7443" w:rsidP="00F35751">
      <w:pPr>
        <w:pStyle w:val="es-ListL1-Bullet"/>
        <w:numPr>
          <w:ilvl w:val="0"/>
          <w:numId w:val="16"/>
        </w:numPr>
      </w:pPr>
      <w:r w:rsidRPr="00BC06EF">
        <w:t>Multiple concurrently executing and isolated operating environments</w:t>
      </w:r>
      <w:r>
        <w:t>;</w:t>
      </w:r>
    </w:p>
    <w:p w14:paraId="5BDA4E90" w14:textId="77777777" w:rsidR="002F7443" w:rsidRDefault="002F7443" w:rsidP="00F35751">
      <w:pPr>
        <w:pStyle w:val="es-ListL1-Bullet"/>
        <w:numPr>
          <w:ilvl w:val="0"/>
          <w:numId w:val="16"/>
        </w:numPr>
      </w:pPr>
      <w:r w:rsidRPr="00BC06EF">
        <w:t>Heterogeneous resource requirements across operating environments</w:t>
      </w:r>
      <w:r>
        <w:t>;</w:t>
      </w:r>
    </w:p>
    <w:p w14:paraId="6104DF80" w14:textId="77777777" w:rsidR="002F7443" w:rsidRDefault="002F7443" w:rsidP="00F35751">
      <w:pPr>
        <w:pStyle w:val="es-ListL1-Bullet"/>
        <w:numPr>
          <w:ilvl w:val="0"/>
          <w:numId w:val="16"/>
        </w:numPr>
      </w:pPr>
      <w:r w:rsidRPr="00BC06EF">
        <w:t>Dynamic workload requirements across operating environments</w:t>
      </w:r>
      <w:r>
        <w:t>;</w:t>
      </w:r>
    </w:p>
    <w:p w14:paraId="12FF0EA4" w14:textId="77777777" w:rsidR="002F7443" w:rsidRDefault="002F7443" w:rsidP="00F35751">
      <w:pPr>
        <w:pStyle w:val="es-ListL1-Bullet"/>
        <w:numPr>
          <w:ilvl w:val="0"/>
          <w:numId w:val="16"/>
        </w:numPr>
      </w:pPr>
      <w:r w:rsidRPr="00BC06EF">
        <w:t>Flexible resource allocation</w:t>
      </w:r>
      <w:r>
        <w:t>;</w:t>
      </w:r>
    </w:p>
    <w:p w14:paraId="5DE15496" w14:textId="77777777" w:rsidR="002F7443" w:rsidRDefault="002F7443" w:rsidP="00F35751">
      <w:pPr>
        <w:pStyle w:val="es-ListL1-Bullet"/>
        <w:numPr>
          <w:ilvl w:val="0"/>
          <w:numId w:val="16"/>
        </w:numPr>
      </w:pPr>
      <w:r>
        <w:t>A balanced mixture of disk input/output and processor usage;</w:t>
      </w:r>
    </w:p>
    <w:p w14:paraId="2876E260" w14:textId="77777777" w:rsidR="002F7443" w:rsidRDefault="002F7443" w:rsidP="00F35751">
      <w:pPr>
        <w:pStyle w:val="es-ListL1-Bullet"/>
        <w:numPr>
          <w:ilvl w:val="0"/>
          <w:numId w:val="16"/>
        </w:numPr>
      </w:pPr>
      <w:r>
        <w:t>Transaction integrity (</w:t>
      </w:r>
      <w:hyperlink w:anchor="acid" w:history="1">
        <w:r w:rsidRPr="006666C8">
          <w:rPr>
            <w:rStyle w:val="es-FontDef-Term"/>
          </w:rPr>
          <w:t>ACID</w:t>
        </w:r>
      </w:hyperlink>
      <w:r>
        <w:t xml:space="preserve"> properties);</w:t>
      </w:r>
    </w:p>
    <w:p w14:paraId="73D73538" w14:textId="77777777" w:rsidR="002F7443" w:rsidRDefault="002F7443" w:rsidP="00F35751">
      <w:pPr>
        <w:pStyle w:val="es-ListL1-Bullet"/>
        <w:numPr>
          <w:ilvl w:val="0"/>
          <w:numId w:val="16"/>
        </w:numPr>
      </w:pPr>
      <w:r>
        <w:t>A mixture of uniform and non-uniform data access through primary and secondary keys;</w:t>
      </w:r>
    </w:p>
    <w:p w14:paraId="222195F7" w14:textId="77777777" w:rsidR="002F7443" w:rsidRDefault="002F7443" w:rsidP="00F35751">
      <w:pPr>
        <w:pStyle w:val="es-ListL1-Bullet"/>
        <w:numPr>
          <w:ilvl w:val="0"/>
          <w:numId w:val="16"/>
        </w:numPr>
      </w:pPr>
      <w:r w:rsidRPr="00BC06EF">
        <w:t>A mixture of heterogeneous and homogenous database and application environments</w:t>
      </w:r>
      <w:r>
        <w:t>;</w:t>
      </w:r>
    </w:p>
    <w:p w14:paraId="7D82D881" w14:textId="77777777" w:rsidR="002F7443" w:rsidRDefault="002F7443" w:rsidP="00F35751">
      <w:pPr>
        <w:pStyle w:val="es-ListL1-Bullet"/>
        <w:numPr>
          <w:ilvl w:val="0"/>
          <w:numId w:val="16"/>
        </w:numPr>
      </w:pPr>
      <w:r w:rsidRPr="00BC06EF">
        <w:t>Multiple databases with many tables with a wide variety of sizes, attributes, and relationships with realistic content</w:t>
      </w:r>
      <w:r>
        <w:t>;</w:t>
      </w:r>
    </w:p>
    <w:p w14:paraId="1FB8BA69" w14:textId="77777777" w:rsidR="002F7443" w:rsidRDefault="002F7443" w:rsidP="00F35751">
      <w:pPr>
        <w:pStyle w:val="es-ListL1-Bullet"/>
        <w:numPr>
          <w:ilvl w:val="0"/>
          <w:numId w:val="16"/>
        </w:numPr>
      </w:pPr>
      <w:r>
        <w:t>Contention on data access and update;</w:t>
      </w:r>
    </w:p>
    <w:p w14:paraId="0CD41734" w14:textId="77777777" w:rsidR="002F7443" w:rsidRDefault="002F7443" w:rsidP="00F35751">
      <w:pPr>
        <w:pStyle w:val="es-ListL1-Bullet"/>
        <w:numPr>
          <w:ilvl w:val="0"/>
          <w:numId w:val="16"/>
        </w:numPr>
      </w:pPr>
      <w:r w:rsidRPr="00BC06EF">
        <w:t>Stringent Quality of Service requirements</w:t>
      </w:r>
      <w:r>
        <w:t>.</w:t>
      </w:r>
    </w:p>
    <w:p w14:paraId="3F8ADD30" w14:textId="5E6A6B27" w:rsidR="002F7443" w:rsidRDefault="002F7443" w:rsidP="002F7443">
      <w:pPr>
        <w:pStyle w:val="es-ClauseWording-Align"/>
      </w:pPr>
      <w:r>
        <w:t xml:space="preserve">The </w:t>
      </w:r>
      <w:r w:rsidR="00D66E9B">
        <w:fldChar w:fldCharType="begin"/>
      </w:r>
      <w:r w:rsidR="00D66E9B">
        <w:instrText xml:space="preserve"> REF benchmark_name \h </w:instrText>
      </w:r>
      <w:r w:rsidR="00D66E9B">
        <w:fldChar w:fldCharType="separate"/>
      </w:r>
      <w:r w:rsidR="00B61AF5">
        <w:rPr>
          <w:rStyle w:val="es-FontDef-Term"/>
        </w:rPr>
        <w:t>TPCx</w:t>
      </w:r>
      <w:r w:rsidR="00B61AF5">
        <w:rPr>
          <w:rStyle w:val="es-FontDef-Term"/>
        </w:rPr>
        <w:noBreakHyphen/>
      </w:r>
      <w:r w:rsidR="00B61AF5" w:rsidRPr="00664CC6">
        <w:rPr>
          <w:rStyle w:val="es-FontDef-Term"/>
        </w:rPr>
        <w:t>V</w:t>
      </w:r>
      <w:r w:rsidR="00D66E9B">
        <w:fldChar w:fldCharType="end"/>
      </w:r>
      <w:r>
        <w:t xml:space="preserve"> operations are modeled as follows:</w:t>
      </w:r>
    </w:p>
    <w:p w14:paraId="4D545639" w14:textId="77777777" w:rsidR="002F7443" w:rsidRDefault="002F7443" w:rsidP="00F35751">
      <w:pPr>
        <w:pStyle w:val="es-ListL1-Bullet"/>
        <w:numPr>
          <w:ilvl w:val="0"/>
          <w:numId w:val="17"/>
        </w:numPr>
      </w:pPr>
      <w:r w:rsidRPr="00BC06EF">
        <w:t xml:space="preserve">The operating environments and their databases are </w:t>
      </w:r>
      <w:r>
        <w:t xml:space="preserve">continuously available 24 hours a day, 7 days a week, for data processing from multiple </w:t>
      </w:r>
      <w:r>
        <w:rPr>
          <w:rStyle w:val="es-FontDef-Term"/>
        </w:rPr>
        <w:t>S</w:t>
      </w:r>
      <w:r w:rsidRPr="0014090E">
        <w:rPr>
          <w:rStyle w:val="es-FontDef-Term"/>
        </w:rPr>
        <w:t>essions</w:t>
      </w:r>
      <w:r>
        <w:t xml:space="preserve"> </w:t>
      </w:r>
      <w:r w:rsidRPr="00BC06EF">
        <w:t>with full access to the data in all tables</w:t>
      </w:r>
      <w:r>
        <w:t xml:space="preserve">, except possibly during infrequent maintenance </w:t>
      </w:r>
      <w:r>
        <w:rPr>
          <w:rStyle w:val="es-FontDef-Term"/>
        </w:rPr>
        <w:t>S</w:t>
      </w:r>
      <w:r w:rsidRPr="0014090E">
        <w:rPr>
          <w:rStyle w:val="es-FontDef-Term"/>
        </w:rPr>
        <w:t>essions</w:t>
      </w:r>
      <w:r>
        <w:t>.</w:t>
      </w:r>
    </w:p>
    <w:p w14:paraId="2F231D53" w14:textId="41984819" w:rsidR="008D0900" w:rsidRDefault="002F7443" w:rsidP="00F35751">
      <w:pPr>
        <w:pStyle w:val="es-ListL1-Bullet"/>
        <w:numPr>
          <w:ilvl w:val="0"/>
          <w:numId w:val="17"/>
        </w:numPr>
      </w:pPr>
      <w:r w:rsidRPr="00BC06EF">
        <w:t>Consolidation of multiple database and application environments utilizing virtual operating environments to fully utilize system capabilities while limiting operating costs</w:t>
      </w:r>
      <w:r>
        <w:t>.</w:t>
      </w:r>
    </w:p>
    <w:p w14:paraId="4662E4C7" w14:textId="53FA2015" w:rsidR="002F7443" w:rsidRDefault="002F7443" w:rsidP="00F35751">
      <w:pPr>
        <w:pStyle w:val="es-ListL1-Bullet"/>
        <w:numPr>
          <w:ilvl w:val="0"/>
          <w:numId w:val="17"/>
        </w:numPr>
      </w:pPr>
      <w:r>
        <w:t xml:space="preserve">Due to the worldwide nature of the application modeled by the </w:t>
      </w:r>
      <w:r w:rsidR="00D66E9B">
        <w:fldChar w:fldCharType="begin"/>
      </w:r>
      <w:r w:rsidR="00D66E9B">
        <w:instrText xml:space="preserve"> REF benchmark_name \h </w:instrText>
      </w:r>
      <w:r w:rsidR="00D66E9B">
        <w:fldChar w:fldCharType="separate"/>
      </w:r>
      <w:r w:rsidR="00B61AF5">
        <w:rPr>
          <w:rStyle w:val="es-FontDef-Term"/>
        </w:rPr>
        <w:t>TPCx</w:t>
      </w:r>
      <w:r w:rsidR="00B61AF5">
        <w:rPr>
          <w:rStyle w:val="es-FontDef-Term"/>
        </w:rPr>
        <w:noBreakHyphen/>
      </w:r>
      <w:r w:rsidR="00B61AF5" w:rsidRPr="00664CC6">
        <w:rPr>
          <w:rStyle w:val="es-FontDef-Term"/>
        </w:rPr>
        <w:t>V</w:t>
      </w:r>
      <w:r w:rsidR="00D66E9B">
        <w:fldChar w:fldCharType="end"/>
      </w:r>
      <w:r>
        <w:t xml:space="preserve"> benchmark, any of the transactions may be executed against its database at </w:t>
      </w:r>
      <w:r w:rsidR="00F6238E">
        <w:t>any time</w:t>
      </w:r>
      <w:r>
        <w:t>.</w:t>
      </w:r>
    </w:p>
    <w:p w14:paraId="4BE06BAA" w14:textId="0003590C" w:rsidR="00797448" w:rsidRDefault="00731E46" w:rsidP="00B844D1">
      <w:pPr>
        <w:pStyle w:val="es-ClauseL3-Title"/>
      </w:pPr>
      <w:bookmarkStart w:id="38" w:name="_Toc500403200"/>
      <w:r>
        <w:t xml:space="preserve">The </w:t>
      </w:r>
      <w:r>
        <w:fldChar w:fldCharType="begin"/>
      </w:r>
      <w:r>
        <w:instrText xml:space="preserve"> REF sibling_benchmark \h </w:instrText>
      </w:r>
      <w:r w:rsidR="0009284C">
        <w:instrText xml:space="preserve"> \* MERGEFORMAT </w:instrText>
      </w:r>
      <w:r>
        <w:fldChar w:fldCharType="separate"/>
      </w:r>
      <w:r w:rsidR="00B61AF5" w:rsidRPr="00B61AF5">
        <w:t>TPCx-HCI</w:t>
      </w:r>
      <w:r>
        <w:fldChar w:fldCharType="end"/>
      </w:r>
      <w:r w:rsidR="00797448">
        <w:t>Benchmark</w:t>
      </w:r>
      <w:bookmarkEnd w:id="38"/>
    </w:p>
    <w:p w14:paraId="514724EE" w14:textId="01BA8294" w:rsidR="00797448" w:rsidRDefault="00953016" w:rsidP="000E5F09">
      <w:pPr>
        <w:pStyle w:val="es-ClauseWording-Align"/>
      </w:pPr>
      <w:r>
        <w:fldChar w:fldCharType="begin"/>
      </w:r>
      <w:r>
        <w:instrText xml:space="preserve"> REF same_kit \h </w:instrText>
      </w:r>
      <w:r>
        <w:fldChar w:fldCharType="separate"/>
      </w:r>
      <w:r w:rsidR="00B61AF5">
        <w:t xml:space="preserve">Although the same </w:t>
      </w:r>
      <w:r w:rsidR="00B61AF5">
        <w:rPr>
          <w:rStyle w:val="es-FontDef-Term"/>
        </w:rPr>
        <w:t>Benchmark</w:t>
      </w:r>
      <w:r w:rsidR="00B61AF5" w:rsidRPr="00234658">
        <w:rPr>
          <w:rStyle w:val="es-FontDef-Term"/>
        </w:rPr>
        <w:t xml:space="preserve"> Kit</w:t>
      </w:r>
      <w:r w:rsidR="00B61AF5">
        <w:t xml:space="preserve"> may be used for both </w:t>
      </w:r>
      <w:r w:rsidR="00B61AF5">
        <w:rPr>
          <w:rStyle w:val="es-FontDef-Term"/>
        </w:rPr>
        <w:t>TPCx</w:t>
      </w:r>
      <w:r w:rsidR="00B61AF5">
        <w:rPr>
          <w:rStyle w:val="es-FontDef-Term"/>
        </w:rPr>
        <w:noBreakHyphen/>
      </w:r>
      <w:r w:rsidR="00B61AF5" w:rsidRPr="00664CC6">
        <w:rPr>
          <w:rStyle w:val="es-FontDef-Term"/>
        </w:rPr>
        <w:t>V</w:t>
      </w:r>
      <w:r w:rsidR="00B61AF5">
        <w:t xml:space="preserve"> and </w:t>
      </w:r>
      <w:r w:rsidR="00B61AF5" w:rsidRPr="00D12F4F">
        <w:rPr>
          <w:rStyle w:val="es-FontDef-Term"/>
        </w:rPr>
        <w:t xml:space="preserve">TPCx-HCI </w:t>
      </w:r>
      <w:r w:rsidR="00B61AF5">
        <w:t xml:space="preserve">benchmarks, the results of the </w:t>
      </w:r>
      <w:r w:rsidR="00B61AF5">
        <w:rPr>
          <w:rStyle w:val="es-FontDef-Term"/>
        </w:rPr>
        <w:t>TPCx</w:t>
      </w:r>
      <w:r w:rsidR="00B61AF5">
        <w:rPr>
          <w:rStyle w:val="es-FontDef-Term"/>
        </w:rPr>
        <w:noBreakHyphen/>
      </w:r>
      <w:r w:rsidR="00B61AF5" w:rsidRPr="00664CC6">
        <w:rPr>
          <w:rStyle w:val="es-FontDef-Term"/>
        </w:rPr>
        <w:t>V</w:t>
      </w:r>
      <w:r w:rsidR="00B61AF5">
        <w:t xml:space="preserve"> and </w:t>
      </w:r>
      <w:r w:rsidR="00B61AF5" w:rsidRPr="00D12F4F">
        <w:rPr>
          <w:rStyle w:val="es-FontDef-Term"/>
        </w:rPr>
        <w:t>TPCx-HCI</w:t>
      </w:r>
      <w:r w:rsidR="00B61AF5">
        <w:t xml:space="preserve"> benchmarks may not be compared against each other.</w:t>
      </w:r>
      <w:r>
        <w:fldChar w:fldCharType="end"/>
      </w:r>
    </w:p>
    <w:p w14:paraId="5AEF7E42" w14:textId="75DE6EC5" w:rsidR="002F7443" w:rsidRDefault="002F7443" w:rsidP="002F7443">
      <w:pPr>
        <w:pStyle w:val="es-ClauseL3-Title"/>
      </w:pPr>
      <w:bookmarkStart w:id="39" w:name="_Toc62469974"/>
      <w:bookmarkStart w:id="40" w:name="_Toc63053881"/>
      <w:bookmarkStart w:id="41" w:name="_Toc90021324"/>
      <w:bookmarkStart w:id="42" w:name="_Toc96260310"/>
      <w:bookmarkStart w:id="43" w:name="_Toc96260477"/>
      <w:bookmarkStart w:id="44" w:name="_Toc96260610"/>
      <w:bookmarkStart w:id="45" w:name="_Toc96391980"/>
      <w:bookmarkStart w:id="46" w:name="_Toc112480891"/>
      <w:bookmarkStart w:id="47" w:name="_Toc117094227"/>
      <w:bookmarkStart w:id="48" w:name="_Toc117094878"/>
      <w:bookmarkStart w:id="49" w:name="_Toc124080088"/>
      <w:bookmarkStart w:id="50" w:name="_Toc153271376"/>
      <w:bookmarkStart w:id="51" w:name="_Toc500403201"/>
      <w:r>
        <w:t xml:space="preserve">Goal of the </w:t>
      </w:r>
      <w:r w:rsidR="00754B0D">
        <w:fldChar w:fldCharType="begin"/>
      </w:r>
      <w:r w:rsidR="00754B0D">
        <w:instrText xml:space="preserve"> REF benchmark_name \h  \* MERGEFORMAT </w:instrText>
      </w:r>
      <w:r w:rsidR="00754B0D">
        <w:fldChar w:fldCharType="separate"/>
      </w:r>
      <w:r w:rsidR="00B61AF5" w:rsidRPr="00B61AF5">
        <w:t>TPCx</w:t>
      </w:r>
      <w:r w:rsidR="00B61AF5" w:rsidRPr="00B61AF5">
        <w:noBreakHyphen/>
        <w:t>V</w:t>
      </w:r>
      <w:r w:rsidR="00754B0D">
        <w:fldChar w:fldCharType="end"/>
      </w:r>
      <w:r>
        <w:t xml:space="preserve"> benchmark</w:t>
      </w:r>
      <w:bookmarkEnd w:id="39"/>
      <w:bookmarkEnd w:id="40"/>
      <w:bookmarkEnd w:id="41"/>
      <w:bookmarkEnd w:id="42"/>
      <w:bookmarkEnd w:id="43"/>
      <w:bookmarkEnd w:id="44"/>
      <w:bookmarkEnd w:id="45"/>
      <w:bookmarkEnd w:id="46"/>
      <w:bookmarkEnd w:id="47"/>
      <w:bookmarkEnd w:id="48"/>
      <w:bookmarkEnd w:id="49"/>
      <w:bookmarkEnd w:id="50"/>
      <w:bookmarkEnd w:id="51"/>
    </w:p>
    <w:p w14:paraId="30CB8D42" w14:textId="422F249A" w:rsidR="002F7443" w:rsidRDefault="002F7443" w:rsidP="002F7443">
      <w:pPr>
        <w:pStyle w:val="es-ClauseWording-Align"/>
      </w:pPr>
      <w:r>
        <w:t xml:space="preserve">The </w:t>
      </w:r>
      <w:r w:rsidR="00D3755D">
        <w:fldChar w:fldCharType="begin"/>
      </w:r>
      <w:r w:rsidR="00D3755D">
        <w:instrText xml:space="preserve"> REF benchmark_name \h </w:instrText>
      </w:r>
      <w:r w:rsidR="00D3755D">
        <w:fldChar w:fldCharType="separate"/>
      </w:r>
      <w:r w:rsidR="00B61AF5">
        <w:rPr>
          <w:rStyle w:val="es-FontDef-Term"/>
        </w:rPr>
        <w:t>TPCx</w:t>
      </w:r>
      <w:r w:rsidR="00B61AF5">
        <w:rPr>
          <w:rStyle w:val="es-FontDef-Term"/>
        </w:rPr>
        <w:noBreakHyphen/>
      </w:r>
      <w:r w:rsidR="00B61AF5" w:rsidRPr="00664CC6">
        <w:rPr>
          <w:rStyle w:val="es-FontDef-Term"/>
        </w:rPr>
        <w:t>V</w:t>
      </w:r>
      <w:r w:rsidR="00D3755D">
        <w:fldChar w:fldCharType="end"/>
      </w:r>
      <w:r>
        <w:t xml:space="preserve"> benchmark simulates the OLTP workload of a brokerage firm.  The focus of the benchmark is the central database that executes transactions related to the firm’s customer accounts.  In keeping with the goal of measuring the performance characteristics of the database system, the benchmark does not attempt to measure the complex flow of data between multiple application systems that would exist in a real environment.</w:t>
      </w:r>
    </w:p>
    <w:p w14:paraId="0BF6EA4E" w14:textId="77777777" w:rsidR="002F7443" w:rsidRDefault="002F7443" w:rsidP="002F7443">
      <w:pPr>
        <w:pStyle w:val="es-ClauseWording-Align"/>
      </w:pPr>
      <w:r>
        <w:t>The mixture and variety of transactions being executed on the benchmark system is designed to capture the characteristic components of a complex system.  Different transaction types are defined to simulate the interactions of the firm with its customers as well as its business partners.  Different transaction types have varying run-time requirements.</w:t>
      </w:r>
    </w:p>
    <w:p w14:paraId="1A877733" w14:textId="77777777" w:rsidR="002F7443" w:rsidRDefault="002F7443" w:rsidP="002F7443">
      <w:pPr>
        <w:pStyle w:val="es-ClauseWording-Align"/>
      </w:pPr>
      <w:r>
        <w:t>The benchmark defines:</w:t>
      </w:r>
    </w:p>
    <w:p w14:paraId="59F4903B" w14:textId="77777777" w:rsidR="002F7443" w:rsidRDefault="002F7443" w:rsidP="00F35751">
      <w:pPr>
        <w:pStyle w:val="es-ListL1-Bullet"/>
        <w:numPr>
          <w:ilvl w:val="0"/>
          <w:numId w:val="18"/>
        </w:numPr>
      </w:pPr>
      <w:r>
        <w:t>Two types of transactions to simulate Consumer-to-Business as well as Business-to-Business activities</w:t>
      </w:r>
    </w:p>
    <w:p w14:paraId="164E03D3" w14:textId="77777777" w:rsidR="002F7443" w:rsidRDefault="002F7443" w:rsidP="00F35751">
      <w:pPr>
        <w:pStyle w:val="es-ListL1-Bullet"/>
        <w:numPr>
          <w:ilvl w:val="0"/>
          <w:numId w:val="18"/>
        </w:numPr>
      </w:pPr>
      <w:r>
        <w:lastRenderedPageBreak/>
        <w:t>Several transactions for each transaction type</w:t>
      </w:r>
    </w:p>
    <w:p w14:paraId="49F567B4" w14:textId="77777777" w:rsidR="002F7443" w:rsidRDefault="002F7443" w:rsidP="00F35751">
      <w:pPr>
        <w:pStyle w:val="es-ListL1-Bullet"/>
        <w:numPr>
          <w:ilvl w:val="0"/>
          <w:numId w:val="18"/>
        </w:numPr>
      </w:pPr>
      <w:r>
        <w:t>Different execution profiles for each transaction type</w:t>
      </w:r>
    </w:p>
    <w:p w14:paraId="66984B1E" w14:textId="77777777" w:rsidR="002F7443" w:rsidRDefault="002F7443" w:rsidP="00F35751">
      <w:pPr>
        <w:pStyle w:val="es-ListL1-Bullet"/>
        <w:numPr>
          <w:ilvl w:val="0"/>
          <w:numId w:val="18"/>
        </w:numPr>
      </w:pPr>
      <w:r>
        <w:t>A specific run-time mix for all defined transactions</w:t>
      </w:r>
    </w:p>
    <w:p w14:paraId="7B8698DC" w14:textId="77777777" w:rsidR="002F7443" w:rsidRDefault="002F7443" w:rsidP="002F7443">
      <w:pPr>
        <w:pStyle w:val="es-ClauseWording-Align"/>
      </w:pPr>
      <w:r>
        <w:t>For example, the database will simultaneously execute transactions generated by systems that interact with customers along with transactions that are generated by systems that interact with financial markets as well as administrative systems.</w:t>
      </w:r>
    </w:p>
    <w:p w14:paraId="75A31D64" w14:textId="77777777" w:rsidR="002F7443" w:rsidRDefault="002F7443" w:rsidP="002F7443">
      <w:pPr>
        <w:pStyle w:val="es-ClauseWording-Align"/>
      </w:pPr>
      <w:r>
        <w:t xml:space="preserve">The benchmark system will interact with a set of </w:t>
      </w:r>
      <w:hyperlink w:anchor="driver" w:history="1">
        <w:r w:rsidRPr="006666C8">
          <w:rPr>
            <w:rStyle w:val="es-FontDef-Term"/>
          </w:rPr>
          <w:t>Driver</w:t>
        </w:r>
      </w:hyperlink>
      <w:r>
        <w:t xml:space="preserve"> systems that simulate the various sources of transactions without requiring the benchmark to implement the complex environment.</w:t>
      </w:r>
    </w:p>
    <w:p w14:paraId="0DAB6DB5" w14:textId="26022B80" w:rsidR="002F7443" w:rsidRDefault="002F7443" w:rsidP="002F7443">
      <w:pPr>
        <w:pStyle w:val="es-ClauseWording-Align"/>
      </w:pPr>
      <w:r>
        <w:t xml:space="preserve">The </w:t>
      </w:r>
      <w:hyperlink w:anchor="performance_metric" w:history="1">
        <w:r w:rsidRPr="006666C8">
          <w:rPr>
            <w:rStyle w:val="es-FontDef-Term"/>
          </w:rPr>
          <w:t>Performance Metric</w:t>
        </w:r>
      </w:hyperlink>
      <w:r>
        <w:t xml:space="preserve"> </w:t>
      </w:r>
      <w:hyperlink w:anchor="reported" w:history="1">
        <w:r w:rsidRPr="006666C8">
          <w:rPr>
            <w:rStyle w:val="es-FontDef-Term"/>
          </w:rPr>
          <w:t>reported</w:t>
        </w:r>
      </w:hyperlink>
      <w:r>
        <w:t xml:space="preserve"> by </w:t>
      </w:r>
      <w:r w:rsidR="00D3755D">
        <w:fldChar w:fldCharType="begin"/>
      </w:r>
      <w:r w:rsidR="00D3755D">
        <w:instrText xml:space="preserve"> REF benchmark_name \h </w:instrText>
      </w:r>
      <w:r w:rsidR="00D3755D">
        <w:fldChar w:fldCharType="separate"/>
      </w:r>
      <w:r w:rsidR="00B61AF5">
        <w:rPr>
          <w:rStyle w:val="es-FontDef-Term"/>
        </w:rPr>
        <w:t>TPCx</w:t>
      </w:r>
      <w:r w:rsidR="00B61AF5">
        <w:rPr>
          <w:rStyle w:val="es-FontDef-Term"/>
        </w:rPr>
        <w:noBreakHyphen/>
      </w:r>
      <w:r w:rsidR="00B61AF5" w:rsidRPr="00664CC6">
        <w:rPr>
          <w:rStyle w:val="es-FontDef-Term"/>
        </w:rPr>
        <w:t>V</w:t>
      </w:r>
      <w:r w:rsidR="00D3755D">
        <w:fldChar w:fldCharType="end"/>
      </w:r>
      <w:r>
        <w:t xml:space="preserve"> is a "business throughput” measure of the number of completed Trade-Result transactions processed per second (see Clause </w:t>
      </w:r>
      <w:r>
        <w:fldChar w:fldCharType="begin"/>
      </w:r>
      <w:r>
        <w:instrText xml:space="preserve"> REF _Ref62467917 \r \h  \* MERGEFORMAT </w:instrText>
      </w:r>
      <w:r>
        <w:fldChar w:fldCharType="separate"/>
      </w:r>
      <w:r w:rsidR="00B61AF5">
        <w:t>5.7.1</w:t>
      </w:r>
      <w:r>
        <w:fldChar w:fldCharType="end"/>
      </w:r>
      <w:r>
        <w:t xml:space="preserve">).  Multiple </w:t>
      </w:r>
      <w:hyperlink w:anchor="transaction" w:history="1">
        <w:r w:rsidRPr="006666C8">
          <w:rPr>
            <w:rStyle w:val="es-FontDef-Term"/>
          </w:rPr>
          <w:t>Transactions</w:t>
        </w:r>
      </w:hyperlink>
      <w:r>
        <w:t xml:space="preserve"> are used to simulate the business activity of processing a trade, and each </w:t>
      </w:r>
      <w:hyperlink w:anchor="transaction" w:history="1">
        <w:r w:rsidRPr="006666C8">
          <w:rPr>
            <w:rStyle w:val="es-FontDef-Term"/>
          </w:rPr>
          <w:t>Transaction</w:t>
        </w:r>
      </w:hyperlink>
      <w:r>
        <w:t xml:space="preserve"> is subject to a </w:t>
      </w:r>
      <w:hyperlink w:anchor="response_time" w:history="1">
        <w:r w:rsidRPr="006666C8">
          <w:rPr>
            <w:rStyle w:val="es-FontDef-Term"/>
          </w:rPr>
          <w:t>Response Time</w:t>
        </w:r>
      </w:hyperlink>
      <w:r>
        <w:t xml:space="preserve"> constraint.  The </w:t>
      </w:r>
      <w:hyperlink w:anchor="performance_metric" w:history="1">
        <w:r w:rsidRPr="006666C8">
          <w:rPr>
            <w:rStyle w:val="es-FontDef-Term"/>
          </w:rPr>
          <w:t>Performance Metric</w:t>
        </w:r>
      </w:hyperlink>
      <w:r>
        <w:t xml:space="preserve"> for the</w:t>
      </w:r>
      <w:r w:rsidR="00A04106">
        <w:t xml:space="preserve"> </w:t>
      </w:r>
      <w:r w:rsidR="00811278">
        <w:fldChar w:fldCharType="begin"/>
      </w:r>
      <w:r w:rsidR="00811278">
        <w:instrText xml:space="preserve"> REF benchmark_name \h </w:instrText>
      </w:r>
      <w:r w:rsidR="00811278">
        <w:fldChar w:fldCharType="separate"/>
      </w:r>
      <w:r w:rsidR="00B61AF5">
        <w:rPr>
          <w:rStyle w:val="es-FontDef-Term"/>
        </w:rPr>
        <w:t>TPCx</w:t>
      </w:r>
      <w:r w:rsidR="00B61AF5">
        <w:rPr>
          <w:rStyle w:val="es-FontDef-Term"/>
        </w:rPr>
        <w:noBreakHyphen/>
      </w:r>
      <w:r w:rsidR="00B61AF5" w:rsidRPr="00664CC6">
        <w:rPr>
          <w:rStyle w:val="es-FontDef-Term"/>
        </w:rPr>
        <w:t>V</w:t>
      </w:r>
      <w:r w:rsidR="00811278">
        <w:fldChar w:fldCharType="end"/>
      </w:r>
      <w:r>
        <w:t xml:space="preserve"> benchmark is expressed in transactions-per-second-V</w:t>
      </w:r>
      <w:r w:rsidR="008806AC">
        <w:t xml:space="preserve"> </w:t>
      </w:r>
      <w:r>
        <w:t>(</w:t>
      </w:r>
      <w:hyperlink w:anchor="performance_metric" w:history="1">
        <w:r w:rsidR="00DC4464" w:rsidRPr="00DC4464">
          <w:rPr>
            <w:rStyle w:val="es-FontDef-Term"/>
          </w:rPr>
          <w:fldChar w:fldCharType="begin"/>
        </w:r>
        <w:r w:rsidR="00DC4464" w:rsidRPr="00DC4464">
          <w:rPr>
            <w:rStyle w:val="es-FontDef-Term"/>
          </w:rPr>
          <w:instrText xml:space="preserve"> REF  metric_name  \* MERGEFORMAT </w:instrText>
        </w:r>
        <w:r w:rsidR="00DC4464" w:rsidRPr="00DC4464">
          <w:rPr>
            <w:rStyle w:val="es-FontDef-Term"/>
          </w:rPr>
          <w:fldChar w:fldCharType="separate"/>
        </w:r>
        <w:r w:rsidR="00B61AF5" w:rsidRPr="00A06A86">
          <w:rPr>
            <w:rStyle w:val="es-FontDef-Term"/>
          </w:rPr>
          <w:t>tpsV</w:t>
        </w:r>
        <w:r w:rsidR="00DC4464" w:rsidRPr="00DC4464">
          <w:rPr>
            <w:rStyle w:val="es-FontDef-Term"/>
          </w:rPr>
          <w:fldChar w:fldCharType="end"/>
        </w:r>
      </w:hyperlink>
      <w:r>
        <w:t>)</w:t>
      </w:r>
      <w:r w:rsidR="00485CD3">
        <w:t xml:space="preserve">. </w:t>
      </w:r>
      <w:r>
        <w:t xml:space="preserve">To be compliant with the </w:t>
      </w:r>
      <w:r w:rsidR="00664CC6">
        <w:fldChar w:fldCharType="begin"/>
      </w:r>
      <w:r w:rsidR="00664CC6">
        <w:instrText xml:space="preserve"> REF benchmark_name \h </w:instrText>
      </w:r>
      <w:r w:rsidR="00664CC6">
        <w:fldChar w:fldCharType="separate"/>
      </w:r>
      <w:r w:rsidR="00B61AF5">
        <w:rPr>
          <w:rStyle w:val="es-FontDef-Term"/>
        </w:rPr>
        <w:t>TPCx</w:t>
      </w:r>
      <w:r w:rsidR="00B61AF5">
        <w:rPr>
          <w:rStyle w:val="es-FontDef-Term"/>
        </w:rPr>
        <w:noBreakHyphen/>
      </w:r>
      <w:r w:rsidR="00B61AF5" w:rsidRPr="00664CC6">
        <w:rPr>
          <w:rStyle w:val="es-FontDef-Term"/>
        </w:rPr>
        <w:t>V</w:t>
      </w:r>
      <w:r w:rsidR="00664CC6">
        <w:fldChar w:fldCharType="end"/>
      </w:r>
      <w:r>
        <w:t xml:space="preserve"> standard, all references to </w:t>
      </w:r>
      <w:hyperlink w:anchor="performance_metric" w:history="1">
        <w:r w:rsidR="00A23859" w:rsidRPr="00DC4464">
          <w:rPr>
            <w:rStyle w:val="es-FontDef-Term"/>
          </w:rPr>
          <w:fldChar w:fldCharType="begin"/>
        </w:r>
        <w:r w:rsidR="00A23859" w:rsidRPr="00DC4464">
          <w:rPr>
            <w:rStyle w:val="es-FontDef-Term"/>
          </w:rPr>
          <w:instrText xml:space="preserve"> REF  metric_name  \* MERGEFORMAT </w:instrText>
        </w:r>
        <w:r w:rsidR="00A23859" w:rsidRPr="00DC4464">
          <w:rPr>
            <w:rStyle w:val="es-FontDef-Term"/>
          </w:rPr>
          <w:fldChar w:fldCharType="separate"/>
        </w:r>
        <w:r w:rsidR="00B61AF5" w:rsidRPr="00A06A86">
          <w:rPr>
            <w:rStyle w:val="es-FontDef-Term"/>
          </w:rPr>
          <w:t>tpsV</w:t>
        </w:r>
        <w:r w:rsidR="00A23859" w:rsidRPr="00DC4464">
          <w:rPr>
            <w:rStyle w:val="es-FontDef-Term"/>
          </w:rPr>
          <w:fldChar w:fldCharType="end"/>
        </w:r>
      </w:hyperlink>
      <w:r w:rsidR="00A23859">
        <w:t xml:space="preserve"> </w:t>
      </w:r>
      <w:hyperlink w:anchor="results" w:history="1">
        <w:r w:rsidRPr="006666C8">
          <w:rPr>
            <w:rStyle w:val="es-FontDef-Term"/>
          </w:rPr>
          <w:t>Results</w:t>
        </w:r>
      </w:hyperlink>
      <w:r>
        <w:t xml:space="preserve"> must include the </w:t>
      </w:r>
      <w:hyperlink w:anchor="performance_metric" w:history="1">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hyperlink>
      <w:r>
        <w:t xml:space="preserve"> rate, the associated </w:t>
      </w:r>
      <w:hyperlink w:anchor="price_performance_metric" w:history="1">
        <w:r w:rsidRPr="00AF0EEE">
          <w:rPr>
            <w:rStyle w:val="es-FontDef-Term"/>
          </w:rPr>
          <w:t>price-per-</w:t>
        </w:r>
        <w:r>
          <w:rPr>
            <w:rStyle w:val="es-FontDef-Term"/>
          </w:rPr>
          <w:fldChar w:fldCharType="begin"/>
        </w:r>
        <w:r>
          <w:rPr>
            <w:rStyle w:val="es-FontDef-Term"/>
          </w:rPr>
          <w:instrText xml:space="preserve"> REF  metric_name </w:instrText>
        </w:r>
        <w:r>
          <w:rPr>
            <w:rStyle w:val="es-FontDef-Term"/>
          </w:rPr>
          <w:fldChar w:fldCharType="separate"/>
        </w:r>
        <w:r w:rsidR="00B61AF5" w:rsidRPr="00A06A86">
          <w:rPr>
            <w:rStyle w:val="es-FontDef-Term"/>
          </w:rPr>
          <w:t>tpsV</w:t>
        </w:r>
        <w:r>
          <w:rPr>
            <w:rStyle w:val="es-FontDef-Term"/>
          </w:rPr>
          <w:fldChar w:fldCharType="end"/>
        </w:r>
      </w:hyperlink>
      <w:r>
        <w:t xml:space="preserve"> and the </w:t>
      </w:r>
      <w:hyperlink w:anchor="availability_date" w:history="1">
        <w:r w:rsidRPr="006666C8">
          <w:rPr>
            <w:rStyle w:val="es-FontDef-Term"/>
          </w:rPr>
          <w:t>Availability Date</w:t>
        </w:r>
      </w:hyperlink>
      <w:r>
        <w:t xml:space="preserve"> of the </w:t>
      </w:r>
      <w:hyperlink w:anchor="priced_configuration" w:history="1">
        <w:r w:rsidRPr="006666C8">
          <w:rPr>
            <w:rStyle w:val="es-FontDef-Term"/>
          </w:rPr>
          <w:t>Priced Configuration</w:t>
        </w:r>
      </w:hyperlink>
      <w:r>
        <w:t xml:space="preserve"> (See Clause </w:t>
      </w:r>
      <w:r>
        <w:fldChar w:fldCharType="begin"/>
      </w:r>
      <w:r>
        <w:instrText xml:space="preserve"> REF _Ref91400690 \r \h </w:instrText>
      </w:r>
      <w:r>
        <w:fldChar w:fldCharType="separate"/>
      </w:r>
      <w:r w:rsidR="00B61AF5">
        <w:t>5.7.3</w:t>
      </w:r>
      <w:r>
        <w:fldChar w:fldCharType="end"/>
      </w:r>
      <w:r>
        <w:t xml:space="preserve"> for more details).</w:t>
      </w:r>
    </w:p>
    <w:p w14:paraId="0019234D" w14:textId="77777777" w:rsidR="002F7443" w:rsidRDefault="002F7443" w:rsidP="002F7443">
      <w:pPr>
        <w:pStyle w:val="es-ClauseWording-Align"/>
      </w:pPr>
      <w:r>
        <w:t xml:space="preserve">Although this specification defines the implementation in terms of a relational data model, the database may be implemented using any commercially available </w:t>
      </w:r>
      <w:hyperlink w:anchor="database_mgmt_system" w:history="1">
        <w:r w:rsidRPr="00F37F37">
          <w:rPr>
            <w:rStyle w:val="es-FontDef-Term"/>
          </w:rPr>
          <w:t>Database Management System (DBMS)</w:t>
        </w:r>
      </w:hyperlink>
      <w:r>
        <w:t xml:space="preserve">, </w:t>
      </w:r>
      <w:hyperlink w:anchor="db_server" w:history="1">
        <w:r w:rsidRPr="00D348FA">
          <w:rPr>
            <w:rStyle w:val="es-FontDef-Term"/>
          </w:rPr>
          <w:t>Database Server</w:t>
        </w:r>
      </w:hyperlink>
      <w:r>
        <w:t>, file system, or other data repository that provides a functionally equivalent implementation.  The terms "table", "row", and "column" are used in this document only as examples of logical data structures.</w:t>
      </w:r>
    </w:p>
    <w:p w14:paraId="5F6BE0AA" w14:textId="170FCA32" w:rsidR="002F7443" w:rsidRDefault="00664CC6" w:rsidP="002F7443">
      <w:pPr>
        <w:pStyle w:val="es-ClauseWording-Align"/>
      </w:pP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rsidR="002F7443">
        <w:t xml:space="preserve"> uses terminology and metrics that are similar to other benchmarks, originated by the TPC and others.  Such similarity in terminology does not imply that </w:t>
      </w:r>
      <w:r w:rsidR="00754B0D">
        <w:fldChar w:fldCharType="begin"/>
      </w:r>
      <w:r w:rsidR="00754B0D">
        <w:instrText xml:space="preserve"> REF benchmark_name \h </w:instrText>
      </w:r>
      <w:r w:rsidR="00754B0D">
        <w:fldChar w:fldCharType="separate"/>
      </w:r>
      <w:r w:rsidR="00B61AF5">
        <w:rPr>
          <w:rStyle w:val="es-FontDef-Term"/>
        </w:rPr>
        <w:t>TPCx</w:t>
      </w:r>
      <w:r w:rsidR="00B61AF5">
        <w:rPr>
          <w:rStyle w:val="es-FontDef-Term"/>
        </w:rPr>
        <w:noBreakHyphen/>
      </w:r>
      <w:r w:rsidR="00B61AF5" w:rsidRPr="00664CC6">
        <w:rPr>
          <w:rStyle w:val="es-FontDef-Term"/>
        </w:rPr>
        <w:t>V</w:t>
      </w:r>
      <w:r w:rsidR="00754B0D">
        <w:fldChar w:fldCharType="end"/>
      </w:r>
      <w:r w:rsidR="002F7443">
        <w:t xml:space="preserve"> </w:t>
      </w:r>
      <w:hyperlink w:anchor="results" w:history="1">
        <w:r w:rsidR="002F7443" w:rsidRPr="00D348FA">
          <w:rPr>
            <w:rStyle w:val="es-FontDef-Term"/>
          </w:rPr>
          <w:t>Results</w:t>
        </w:r>
      </w:hyperlink>
      <w:r w:rsidR="002F7443">
        <w:t xml:space="preserve"> are comparable to other benchmarks.  The only benchmark </w:t>
      </w:r>
      <w:r w:rsidR="002F7443" w:rsidRPr="00C44F92">
        <w:rPr>
          <w:rStyle w:val="es-FontDef-Term"/>
        </w:rPr>
        <w:t>Results</w:t>
      </w:r>
      <w:r w:rsidR="002F7443">
        <w:t xml:space="preserve"> comparable to </w:t>
      </w:r>
      <w:r w:rsidR="00754B0D">
        <w:fldChar w:fldCharType="begin"/>
      </w:r>
      <w:r w:rsidR="00754B0D">
        <w:instrText xml:space="preserve"> REF benchmark_name \h </w:instrText>
      </w:r>
      <w:r w:rsidR="00754B0D">
        <w:fldChar w:fldCharType="separate"/>
      </w:r>
      <w:r w:rsidR="00B61AF5">
        <w:rPr>
          <w:rStyle w:val="es-FontDef-Term"/>
        </w:rPr>
        <w:t>TPCx</w:t>
      </w:r>
      <w:r w:rsidR="00B61AF5">
        <w:rPr>
          <w:rStyle w:val="es-FontDef-Term"/>
        </w:rPr>
        <w:noBreakHyphen/>
      </w:r>
      <w:r w:rsidR="00B61AF5" w:rsidRPr="00664CC6">
        <w:rPr>
          <w:rStyle w:val="es-FontDef-Term"/>
        </w:rPr>
        <w:t>V</w:t>
      </w:r>
      <w:r w:rsidR="00754B0D">
        <w:fldChar w:fldCharType="end"/>
      </w:r>
      <w:r w:rsidR="002F7443">
        <w:t xml:space="preserve"> are other </w:t>
      </w:r>
      <w:r w:rsidR="00754B0D">
        <w:fldChar w:fldCharType="begin"/>
      </w:r>
      <w:r w:rsidR="00754B0D">
        <w:instrText xml:space="preserve"> REF benchmark_name \h </w:instrText>
      </w:r>
      <w:r w:rsidR="00754B0D">
        <w:fldChar w:fldCharType="separate"/>
      </w:r>
      <w:r w:rsidR="00B61AF5">
        <w:rPr>
          <w:rStyle w:val="es-FontDef-Term"/>
        </w:rPr>
        <w:t>TPCx</w:t>
      </w:r>
      <w:r w:rsidR="00B61AF5">
        <w:rPr>
          <w:rStyle w:val="es-FontDef-Term"/>
        </w:rPr>
        <w:noBreakHyphen/>
      </w:r>
      <w:r w:rsidR="00B61AF5" w:rsidRPr="00664CC6">
        <w:rPr>
          <w:rStyle w:val="es-FontDef-Term"/>
        </w:rPr>
        <w:t>V</w:t>
      </w:r>
      <w:r w:rsidR="00754B0D">
        <w:fldChar w:fldCharType="end"/>
      </w:r>
      <w:r w:rsidR="002F7443">
        <w:t xml:space="preserve"> </w:t>
      </w:r>
      <w:hyperlink w:anchor="results" w:history="1">
        <w:r w:rsidR="002F7443" w:rsidRPr="00D348FA">
          <w:rPr>
            <w:rStyle w:val="es-FontDef-Term"/>
          </w:rPr>
          <w:t>Results</w:t>
        </w:r>
      </w:hyperlink>
      <w:r w:rsidR="002F7443">
        <w:t xml:space="preserve"> that conform to a comparable version of the </w:t>
      </w:r>
      <w:r w:rsidR="00754B0D">
        <w:fldChar w:fldCharType="begin"/>
      </w:r>
      <w:r w:rsidR="00754B0D">
        <w:instrText xml:space="preserve"> REF benchmark_name \h </w:instrText>
      </w:r>
      <w:r w:rsidR="00754B0D">
        <w:fldChar w:fldCharType="separate"/>
      </w:r>
      <w:r w:rsidR="00B61AF5">
        <w:rPr>
          <w:rStyle w:val="es-FontDef-Term"/>
        </w:rPr>
        <w:t>TPCx</w:t>
      </w:r>
      <w:r w:rsidR="00B61AF5">
        <w:rPr>
          <w:rStyle w:val="es-FontDef-Term"/>
        </w:rPr>
        <w:noBreakHyphen/>
      </w:r>
      <w:r w:rsidR="00B61AF5" w:rsidRPr="00664CC6">
        <w:rPr>
          <w:rStyle w:val="es-FontDef-Term"/>
        </w:rPr>
        <w:t>V</w:t>
      </w:r>
      <w:r w:rsidR="00754B0D">
        <w:fldChar w:fldCharType="end"/>
      </w:r>
      <w:r w:rsidR="002F7443">
        <w:t xml:space="preserve"> specification.</w:t>
      </w:r>
    </w:p>
    <w:p w14:paraId="4896D398" w14:textId="77777777" w:rsidR="002F7443" w:rsidRDefault="002F7443" w:rsidP="002F7443">
      <w:pPr>
        <w:pStyle w:val="es-ClauseL3-Title"/>
      </w:pPr>
      <w:bookmarkStart w:id="52" w:name="_Toc62469975"/>
      <w:bookmarkStart w:id="53" w:name="_Toc63053882"/>
      <w:bookmarkStart w:id="54" w:name="_Toc90021325"/>
      <w:bookmarkStart w:id="55" w:name="_Toc96260311"/>
      <w:bookmarkStart w:id="56" w:name="_Toc96260478"/>
      <w:bookmarkStart w:id="57" w:name="_Toc96260611"/>
      <w:bookmarkStart w:id="58" w:name="_Toc96391981"/>
      <w:bookmarkStart w:id="59" w:name="_Toc112480892"/>
      <w:bookmarkStart w:id="60" w:name="_Toc117094228"/>
      <w:bookmarkStart w:id="61" w:name="_Toc117094879"/>
      <w:bookmarkStart w:id="62" w:name="_Toc124080089"/>
      <w:bookmarkStart w:id="63" w:name="_Toc153271377"/>
      <w:bookmarkStart w:id="64" w:name="_Toc500403202"/>
      <w:r w:rsidRPr="00EC5543">
        <w:t>Restrictions</w:t>
      </w:r>
      <w:r>
        <w:t xml:space="preserve"> and Limitations</w:t>
      </w:r>
      <w:bookmarkEnd w:id="52"/>
      <w:bookmarkEnd w:id="53"/>
      <w:bookmarkEnd w:id="54"/>
      <w:bookmarkEnd w:id="55"/>
      <w:bookmarkEnd w:id="56"/>
      <w:bookmarkEnd w:id="57"/>
      <w:bookmarkEnd w:id="58"/>
      <w:bookmarkEnd w:id="59"/>
      <w:bookmarkEnd w:id="60"/>
      <w:bookmarkEnd w:id="61"/>
      <w:bookmarkEnd w:id="62"/>
      <w:bookmarkEnd w:id="63"/>
      <w:bookmarkEnd w:id="64"/>
    </w:p>
    <w:p w14:paraId="5D403CAB" w14:textId="2001FDB9" w:rsidR="002F7443" w:rsidRDefault="002F7443" w:rsidP="002F7443">
      <w:pPr>
        <w:pStyle w:val="es-ClauseWording-Align"/>
      </w:pPr>
      <w:r>
        <w:t xml:space="preserve">Despite the fact that this benchmark offers a rich environment that represents many OLTP applications, this benchmark does not reflect the entire range of OLTP requirements.  In addition, the extent to which a customer can achieve the </w:t>
      </w:r>
      <w:hyperlink w:anchor="results" w:history="1">
        <w:r w:rsidRPr="00D348FA">
          <w:rPr>
            <w:rStyle w:val="es-FontDef-Term"/>
          </w:rPr>
          <w:t>Results</w:t>
        </w:r>
      </w:hyperlink>
      <w:r>
        <w:t xml:space="preserve"> </w:t>
      </w:r>
      <w:hyperlink w:anchor="reported" w:history="1">
        <w:r w:rsidRPr="002E4EDA">
          <w:rPr>
            <w:rStyle w:val="es-FontDef-Term"/>
          </w:rPr>
          <w:t>reported</w:t>
        </w:r>
      </w:hyperlink>
      <w:r>
        <w:t xml:space="preserve"> by a vendor is highly dependent on how closely </w:t>
      </w:r>
      <w:r w:rsidR="00754B0D">
        <w:fldChar w:fldCharType="begin"/>
      </w:r>
      <w:r w:rsidR="00754B0D">
        <w:instrText xml:space="preserve"> REF benchmark_name \h </w:instrText>
      </w:r>
      <w:r w:rsidR="00754B0D">
        <w:fldChar w:fldCharType="separate"/>
      </w:r>
      <w:r w:rsidR="00B61AF5">
        <w:rPr>
          <w:rStyle w:val="es-FontDef-Term"/>
        </w:rPr>
        <w:t>TPCx</w:t>
      </w:r>
      <w:r w:rsidR="00B61AF5">
        <w:rPr>
          <w:rStyle w:val="es-FontDef-Term"/>
        </w:rPr>
        <w:noBreakHyphen/>
      </w:r>
      <w:r w:rsidR="00B61AF5" w:rsidRPr="00664CC6">
        <w:rPr>
          <w:rStyle w:val="es-FontDef-Term"/>
        </w:rPr>
        <w:t>V</w:t>
      </w:r>
      <w:r w:rsidR="00754B0D">
        <w:fldChar w:fldCharType="end"/>
      </w:r>
      <w:r>
        <w:t xml:space="preserve"> approximates the customer application.  The relative performance of systems derived from this benchmark does not necessarily hold for other workloads or environments.  Extrapolations to any other environment are not recommended.</w:t>
      </w:r>
    </w:p>
    <w:p w14:paraId="04644CC8" w14:textId="08F75A10" w:rsidR="002F7443" w:rsidRDefault="002F7443" w:rsidP="002F7443">
      <w:pPr>
        <w:pStyle w:val="es-ClauseWording-Align"/>
      </w:pPr>
      <w:r>
        <w:t xml:space="preserve">Benchmark </w:t>
      </w:r>
      <w:hyperlink w:anchor="results" w:history="1">
        <w:r w:rsidRPr="00D348FA">
          <w:rPr>
            <w:rStyle w:val="es-FontDef-Term"/>
          </w:rPr>
          <w:t>Results</w:t>
        </w:r>
      </w:hyperlink>
      <w:r>
        <w:t xml:space="preserve"> are highly dependent upon workload, specific application requirements, and systems design and implementation.  Relative system performance will vary because of these and other factors.  Therefore, </w:t>
      </w:r>
      <w:r w:rsidR="00754B0D">
        <w:fldChar w:fldCharType="begin"/>
      </w:r>
      <w:r w:rsidR="00754B0D">
        <w:instrText xml:space="preserve"> REF benchmark_name \h </w:instrText>
      </w:r>
      <w:r w:rsidR="00754B0D">
        <w:fldChar w:fldCharType="separate"/>
      </w:r>
      <w:r w:rsidR="00B61AF5">
        <w:rPr>
          <w:rStyle w:val="es-FontDef-Term"/>
        </w:rPr>
        <w:t>TPCx</w:t>
      </w:r>
      <w:r w:rsidR="00B61AF5">
        <w:rPr>
          <w:rStyle w:val="es-FontDef-Term"/>
        </w:rPr>
        <w:noBreakHyphen/>
      </w:r>
      <w:r w:rsidR="00B61AF5" w:rsidRPr="00664CC6">
        <w:rPr>
          <w:rStyle w:val="es-FontDef-Term"/>
        </w:rPr>
        <w:t>V</w:t>
      </w:r>
      <w:r w:rsidR="00754B0D">
        <w:fldChar w:fldCharType="end"/>
      </w:r>
      <w:r>
        <w:t xml:space="preserve"> should not be used as a substitute for specific customer application benchmarking when critical capacity planning and/or product evaluation decisions are contemplated.</w:t>
      </w:r>
    </w:p>
    <w:p w14:paraId="16E25446" w14:textId="0065CD73" w:rsidR="002F7443" w:rsidRDefault="002F7443" w:rsidP="002F7443">
      <w:pPr>
        <w:pStyle w:val="es-ClauseWording-Align"/>
      </w:pPr>
      <w:r>
        <w:t xml:space="preserve">Benchmark </w:t>
      </w:r>
      <w:hyperlink w:anchor="sponsor" w:history="1">
        <w:r w:rsidRPr="002E4EDA">
          <w:rPr>
            <w:rStyle w:val="es-FontDef-Term"/>
          </w:rPr>
          <w:t>Sponsors</w:t>
        </w:r>
      </w:hyperlink>
      <w:r>
        <w:t xml:space="preserve"> are permitted various possible implementation designs, insofar as they adhere to the model described and pictorially illustrated in this specification.  A </w:t>
      </w:r>
      <w:hyperlink w:anchor="full_disclosure_report" w:history="1">
        <w:r w:rsidRPr="002E4EDA">
          <w:rPr>
            <w:rStyle w:val="es-FontDef-Term"/>
          </w:rPr>
          <w:t>Full Disclosure Report (FDR)</w:t>
        </w:r>
      </w:hyperlink>
      <w:r>
        <w:t xml:space="preserve"> of the implementation details, as specified in</w:t>
      </w:r>
      <w:r w:rsidR="009A3B1F">
        <w:t xml:space="preserve"> </w:t>
      </w:r>
      <w:r w:rsidR="009A3B1F">
        <w:fldChar w:fldCharType="begin"/>
      </w:r>
      <w:r w:rsidR="009A3B1F">
        <w:instrText xml:space="preserve"> REF _Ref493519161 \r \h </w:instrText>
      </w:r>
      <w:r w:rsidR="009A3B1F">
        <w:fldChar w:fldCharType="separate"/>
      </w:r>
      <w:r w:rsidR="00B61AF5">
        <w:t xml:space="preserve">Clause 8  </w:t>
      </w:r>
      <w:r w:rsidR="009A3B1F">
        <w:fldChar w:fldCharType="end"/>
      </w:r>
      <w:r>
        <w:t xml:space="preserve">, must be made available along with the </w:t>
      </w:r>
      <w:hyperlink w:anchor="reported" w:history="1">
        <w:r w:rsidRPr="002E4EDA">
          <w:rPr>
            <w:rStyle w:val="es-FontDef-Term"/>
          </w:rPr>
          <w:t>reported</w:t>
        </w:r>
      </w:hyperlink>
      <w:r>
        <w:t xml:space="preserve"> </w:t>
      </w:r>
      <w:hyperlink w:anchor="results" w:history="1">
        <w:r w:rsidRPr="00D348FA">
          <w:rPr>
            <w:rStyle w:val="es-FontDef-Term"/>
          </w:rPr>
          <w:t>Results</w:t>
        </w:r>
      </w:hyperlink>
      <w:r>
        <w:t>.</w:t>
      </w:r>
    </w:p>
    <w:p w14:paraId="03C7BD14" w14:textId="77777777" w:rsidR="002F7443" w:rsidRDefault="002F7443" w:rsidP="002F7443">
      <w:pPr>
        <w:pStyle w:val="es-ClauseWording-Align"/>
      </w:pPr>
      <w:r w:rsidRPr="00F80BE1">
        <w:rPr>
          <w:rStyle w:val="es-FontHeader"/>
        </w:rPr>
        <w:t xml:space="preserve">Comment: </w:t>
      </w:r>
      <w:r>
        <w:t>While separated from the main text for readability, comments are a part of the standard and must be enforced.</w:t>
      </w:r>
    </w:p>
    <w:p w14:paraId="20AD4BDC" w14:textId="4497B16C" w:rsidR="002F7443" w:rsidRDefault="002F7443" w:rsidP="002F7443">
      <w:pPr>
        <w:pStyle w:val="es-ClauseL2"/>
      </w:pPr>
      <w:bookmarkStart w:id="65" w:name="_Toc485310087"/>
      <w:bookmarkStart w:id="66" w:name="_Toc485310335"/>
      <w:bookmarkStart w:id="67" w:name="_Toc485310618"/>
      <w:bookmarkStart w:id="68" w:name="_Toc485310846"/>
      <w:bookmarkStart w:id="69" w:name="_Toc485566364"/>
      <w:bookmarkStart w:id="70" w:name="_Toc485566708"/>
      <w:bookmarkStart w:id="71" w:name="_Toc485566957"/>
      <w:bookmarkStart w:id="72" w:name="_Toc485567206"/>
      <w:bookmarkStart w:id="73" w:name="_Toc485572457"/>
      <w:bookmarkStart w:id="74" w:name="_Toc485573082"/>
      <w:bookmarkStart w:id="75" w:name="_Toc62469976"/>
      <w:bookmarkStart w:id="76" w:name="_Toc62984291"/>
      <w:bookmarkStart w:id="77" w:name="_Toc63053883"/>
      <w:bookmarkStart w:id="78" w:name="_Toc90021326"/>
      <w:bookmarkStart w:id="79" w:name="_Toc96260312"/>
      <w:bookmarkStart w:id="80" w:name="_Toc96260479"/>
      <w:bookmarkStart w:id="81" w:name="_Toc96260612"/>
      <w:bookmarkStart w:id="82" w:name="_Toc96391982"/>
      <w:bookmarkStart w:id="83" w:name="_Toc112480893"/>
      <w:bookmarkStart w:id="84" w:name="_Toc117094229"/>
      <w:bookmarkStart w:id="85" w:name="_Toc117094880"/>
      <w:bookmarkStart w:id="86" w:name="_Toc124080001"/>
      <w:bookmarkStart w:id="87" w:name="_Toc124080090"/>
      <w:bookmarkStart w:id="88" w:name="_Toc153271378"/>
      <w:bookmarkStart w:id="89" w:name="_Toc500403203"/>
      <w:bookmarkEnd w:id="65"/>
      <w:bookmarkEnd w:id="66"/>
      <w:bookmarkEnd w:id="67"/>
      <w:bookmarkEnd w:id="68"/>
      <w:bookmarkEnd w:id="69"/>
      <w:bookmarkEnd w:id="70"/>
      <w:bookmarkEnd w:id="71"/>
      <w:bookmarkEnd w:id="72"/>
      <w:bookmarkEnd w:id="73"/>
      <w:bookmarkEnd w:id="74"/>
      <w:r>
        <w:t>General Implementation Guidelines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343F51D" w14:textId="77777777" w:rsidR="002F7443" w:rsidRDefault="002F7443" w:rsidP="002F7443">
      <w:pPr>
        <w:pStyle w:val="es-ClauseWording-Align"/>
      </w:pPr>
      <w:r>
        <w:t>The purpose of TPC benchmarks is to provide relevant, objective performance data to industry users.  To achieve that purpose, TPC benchmark specifications require that benchmark tests be implemented with systems, products, technologies and pricing that:</w:t>
      </w:r>
    </w:p>
    <w:p w14:paraId="511F2A3B" w14:textId="77777777" w:rsidR="002F7443" w:rsidRDefault="002F7443" w:rsidP="00F35751">
      <w:pPr>
        <w:pStyle w:val="es-ListL1-Bullet"/>
        <w:numPr>
          <w:ilvl w:val="0"/>
          <w:numId w:val="19"/>
        </w:numPr>
      </w:pPr>
      <w:r>
        <w:t>Are generally available to users.</w:t>
      </w:r>
    </w:p>
    <w:p w14:paraId="33A40B53" w14:textId="032F2366" w:rsidR="002F7443" w:rsidRDefault="002F7443" w:rsidP="00F35751">
      <w:pPr>
        <w:pStyle w:val="es-ListL1-Bullet"/>
        <w:numPr>
          <w:ilvl w:val="0"/>
          <w:numId w:val="19"/>
        </w:numPr>
      </w:pPr>
      <w:r>
        <w:lastRenderedPageBreak/>
        <w:t xml:space="preserve">Are relevant to the market segment that the individual TPC benchmark models or represents (e.g., </w:t>
      </w:r>
      <w:r w:rsidR="00754B0D">
        <w:fldChar w:fldCharType="begin"/>
      </w:r>
      <w:r w:rsidR="00754B0D">
        <w:instrText xml:space="preserve"> REF benchmark_name \h </w:instrText>
      </w:r>
      <w:r w:rsidR="00754B0D">
        <w:fldChar w:fldCharType="separate"/>
      </w:r>
      <w:r w:rsidR="00B61AF5">
        <w:rPr>
          <w:rStyle w:val="es-FontDef-Term"/>
        </w:rPr>
        <w:t>TPCx</w:t>
      </w:r>
      <w:r w:rsidR="00B61AF5">
        <w:rPr>
          <w:rStyle w:val="es-FontDef-Term"/>
        </w:rPr>
        <w:noBreakHyphen/>
      </w:r>
      <w:r w:rsidR="00B61AF5" w:rsidRPr="00664CC6">
        <w:rPr>
          <w:rStyle w:val="es-FontDef-Term"/>
        </w:rPr>
        <w:t>V</w:t>
      </w:r>
      <w:r w:rsidR="00754B0D">
        <w:fldChar w:fldCharType="end"/>
      </w:r>
      <w:r>
        <w:t xml:space="preserve"> models and represents high-volume, complex OLTP database environments).</w:t>
      </w:r>
    </w:p>
    <w:p w14:paraId="37534C97" w14:textId="77777777" w:rsidR="002F7443" w:rsidRDefault="002F7443" w:rsidP="00F35751">
      <w:pPr>
        <w:pStyle w:val="es-ListL1-Bullet"/>
        <w:numPr>
          <w:ilvl w:val="0"/>
          <w:numId w:val="19"/>
        </w:numPr>
      </w:pPr>
      <w:r>
        <w:t>A significant number of users in the market segment the benchmark models or represents would plausibly implement.</w:t>
      </w:r>
    </w:p>
    <w:p w14:paraId="11AE03BE" w14:textId="0C749426" w:rsidR="002F7443" w:rsidRDefault="002F7443" w:rsidP="002F7443">
      <w:pPr>
        <w:pStyle w:val="es-ClauseWording-Align"/>
      </w:pPr>
      <w:r>
        <w:t xml:space="preserve">The use of new systems, products, technologies (hardware or software) and pricing is encouraged so long as they meet the requirements above.  Specifically prohibited are benchmark systems, products, technologies, pricing (hereafter referred to as "implementations") whose primary purpose is performance optimization of TPC benchmark </w:t>
      </w:r>
      <w:hyperlink w:anchor="results" w:history="1">
        <w:r w:rsidRPr="00D348FA">
          <w:rPr>
            <w:rStyle w:val="es-FontDef-Term"/>
          </w:rPr>
          <w:t>Results</w:t>
        </w:r>
      </w:hyperlink>
      <w:r>
        <w:t xml:space="preserve"> without any corresponding applicability to real-world applications and environments.  In other </w:t>
      </w:r>
      <w:r w:rsidR="004F2086">
        <w:t>words,</w:t>
      </w:r>
      <w:r>
        <w:t xml:space="preserve"> all "benchmark specials” implementations that improve benchmark </w:t>
      </w:r>
      <w:hyperlink w:anchor="results" w:history="1">
        <w:r w:rsidRPr="00D348FA">
          <w:rPr>
            <w:rStyle w:val="es-FontDef-Term"/>
          </w:rPr>
          <w:t>Results</w:t>
        </w:r>
      </w:hyperlink>
      <w:r>
        <w:t xml:space="preserve"> but not real-world performance or pricing, are prohibited.</w:t>
      </w:r>
    </w:p>
    <w:p w14:paraId="5BD23D0E" w14:textId="77777777" w:rsidR="002F7443" w:rsidRDefault="002F7443" w:rsidP="002F7443">
      <w:pPr>
        <w:pStyle w:val="es-ClauseWording-Align"/>
      </w:pPr>
      <w:r>
        <w:t>The following characteristics should be used as a guide to judge whether a particular implementation is a benchmark special.  It is not required that each point below be met, but that the cumulative weight of the evidence be considered to identify an unacceptable implementation.  Absolute certainty or certainty beyond a reasonable doubt is not required to make a judgment on this complex issue.  The question that must be answered is this: based on the available evidence, does the clear preponderance (the greater share or weight) of evidence indicate that this implementation is a benchmark special?</w:t>
      </w:r>
    </w:p>
    <w:p w14:paraId="2B7D224C" w14:textId="77777777" w:rsidR="002F7443" w:rsidRDefault="002F7443" w:rsidP="002F7443">
      <w:pPr>
        <w:pStyle w:val="es-ClauseWording-Align"/>
      </w:pPr>
      <w:r>
        <w:t>The following characteristics should be used to judge whether a particular implementation is a benchmark special:</w:t>
      </w:r>
    </w:p>
    <w:p w14:paraId="7A9979C6" w14:textId="77777777" w:rsidR="002F7443" w:rsidRDefault="002F7443" w:rsidP="00F35751">
      <w:pPr>
        <w:pStyle w:val="es-ListL1-Bullet"/>
        <w:numPr>
          <w:ilvl w:val="0"/>
          <w:numId w:val="20"/>
        </w:numPr>
      </w:pPr>
      <w:r>
        <w:t>Is the implementation generally available, documented, and supported?</w:t>
      </w:r>
    </w:p>
    <w:p w14:paraId="6CE19BA9" w14:textId="77777777" w:rsidR="002F7443" w:rsidRDefault="002F7443" w:rsidP="00F35751">
      <w:pPr>
        <w:pStyle w:val="es-ListL1-Bullet"/>
        <w:numPr>
          <w:ilvl w:val="0"/>
          <w:numId w:val="20"/>
        </w:numPr>
      </w:pPr>
      <w:r>
        <w:t>Does the implementation have significant restrictions on its use or applicability that limits its use beyond TPC benchmarks?</w:t>
      </w:r>
    </w:p>
    <w:p w14:paraId="261D909E" w14:textId="77777777" w:rsidR="002F7443" w:rsidRDefault="002F7443" w:rsidP="00F35751">
      <w:pPr>
        <w:pStyle w:val="es-ListL1-Bullet"/>
        <w:numPr>
          <w:ilvl w:val="0"/>
          <w:numId w:val="20"/>
        </w:numPr>
      </w:pPr>
      <w:r>
        <w:t>Is the implementation or part of the implementation poorly integrated into the larger product?</w:t>
      </w:r>
    </w:p>
    <w:p w14:paraId="5741B85E" w14:textId="77777777" w:rsidR="002F7443" w:rsidRDefault="002F7443" w:rsidP="002F7443">
      <w:pPr>
        <w:pStyle w:val="es-ClauseWording-Align"/>
      </w:pPr>
      <w:r>
        <w:t xml:space="preserve">Does the implementation take special advantage of the limited nature of TPC benchmarks (e.g., transaction </w:t>
      </w:r>
      <w:hyperlink w:anchor="profile" w:history="1">
        <w:r w:rsidRPr="00A40BE4">
          <w:rPr>
            <w:rStyle w:val="es-FontDef-Term"/>
          </w:rPr>
          <w:t>Profile</w:t>
        </w:r>
      </w:hyperlink>
      <w:r>
        <w:t xml:space="preserve">, </w:t>
      </w:r>
      <w:hyperlink w:anchor="transaction_mix" w:history="1">
        <w:r w:rsidRPr="00A40BE4">
          <w:rPr>
            <w:rStyle w:val="es-FontDef-Term"/>
          </w:rPr>
          <w:t>Transaction Mix</w:t>
        </w:r>
      </w:hyperlink>
      <w:r>
        <w:t>, transaction concurrency and/or contention, transaction isolation) in a manner that would not be generally applicable to the environment the benchmark represents?</w:t>
      </w:r>
    </w:p>
    <w:p w14:paraId="0F4AC61E" w14:textId="77777777" w:rsidR="002F7443" w:rsidRDefault="002F7443" w:rsidP="00F35751">
      <w:pPr>
        <w:pStyle w:val="es-ListL1-Bullet"/>
        <w:numPr>
          <w:ilvl w:val="0"/>
          <w:numId w:val="21"/>
        </w:numPr>
      </w:pPr>
      <w:r>
        <w:t>Is the use of the implementation discouraged by the vendor?  (This includes failing to promote the implementation in a manner similar to other products and technologies.)</w:t>
      </w:r>
    </w:p>
    <w:p w14:paraId="429F29D1" w14:textId="77777777" w:rsidR="002F7443" w:rsidRDefault="002F7443" w:rsidP="00F35751">
      <w:pPr>
        <w:pStyle w:val="es-ListL1-Bullet"/>
        <w:numPr>
          <w:ilvl w:val="0"/>
          <w:numId w:val="21"/>
        </w:numPr>
      </w:pPr>
      <w:r>
        <w:t>Does the implementation require uncommon sophistication on the part of the end-user, programmer, or system administrator?</w:t>
      </w:r>
    </w:p>
    <w:p w14:paraId="6F140440" w14:textId="77777777" w:rsidR="002F7443" w:rsidRDefault="002F7443" w:rsidP="00F35751">
      <w:pPr>
        <w:pStyle w:val="es-ListL1-Bullet"/>
        <w:numPr>
          <w:ilvl w:val="0"/>
          <w:numId w:val="21"/>
        </w:numPr>
      </w:pPr>
      <w:r>
        <w:t>Is the pricing unusual or non-customary for the vendor, or unusual or non-customary to normal business practices? See the effective version of the TPC Pricing Specification for additional information.</w:t>
      </w:r>
    </w:p>
    <w:p w14:paraId="6DF3F678" w14:textId="77777777" w:rsidR="002F7443" w:rsidRDefault="002F7443" w:rsidP="00F35751">
      <w:pPr>
        <w:pStyle w:val="es-ListL1-Bullet"/>
        <w:numPr>
          <w:ilvl w:val="0"/>
          <w:numId w:val="21"/>
        </w:numPr>
      </w:pPr>
      <w:r>
        <w:t>Is the implementation being used (including beta) or purchased by end-users in the market area the benchmark represents?  How many?  Multiple sites?  If the implementation is not currently being used by end-users, is there any evidence to indicate that it will be used by a significant number of users?</w:t>
      </w:r>
    </w:p>
    <w:p w14:paraId="43435719" w14:textId="77777777" w:rsidR="002F7443" w:rsidRDefault="002F7443" w:rsidP="002F7443">
      <w:pPr>
        <w:pStyle w:val="es-ClauseL2"/>
      </w:pPr>
      <w:bookmarkStart w:id="90" w:name="_Toc62469977"/>
      <w:bookmarkStart w:id="91" w:name="_Toc62984292"/>
      <w:bookmarkStart w:id="92" w:name="_Toc63053884"/>
      <w:bookmarkStart w:id="93" w:name="_Toc90021327"/>
      <w:bookmarkStart w:id="94" w:name="_Toc96260313"/>
      <w:bookmarkStart w:id="95" w:name="_Toc96260480"/>
      <w:bookmarkStart w:id="96" w:name="_Toc96260613"/>
      <w:bookmarkStart w:id="97" w:name="_Toc96391983"/>
      <w:bookmarkStart w:id="98" w:name="_Toc112480894"/>
      <w:bookmarkStart w:id="99" w:name="_Toc117094230"/>
      <w:bookmarkStart w:id="100" w:name="_Toc117094881"/>
      <w:bookmarkStart w:id="101" w:name="_Toc124080002"/>
      <w:bookmarkStart w:id="102" w:name="_Toc124080091"/>
      <w:bookmarkStart w:id="103" w:name="_Toc153271379"/>
      <w:bookmarkStart w:id="104" w:name="_Toc500403204"/>
      <w:r>
        <w:t>General Measurement Guidelines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09713D84" w14:textId="77777777" w:rsidR="002F7443" w:rsidRDefault="002F7443" w:rsidP="002F7443">
      <w:pPr>
        <w:pStyle w:val="es-ClauseWording-Align"/>
      </w:pPr>
      <w:r>
        <w:t xml:space="preserve">TPC benchmark </w:t>
      </w:r>
      <w:hyperlink w:anchor="results" w:history="1">
        <w:r w:rsidRPr="00D348FA">
          <w:rPr>
            <w:rStyle w:val="es-FontDef-Term"/>
          </w:rPr>
          <w:t>Results</w:t>
        </w:r>
      </w:hyperlink>
      <w:r>
        <w:t xml:space="preserve"> are expected to be accurate representations of system performance.  Therefore, there are certain guidelines, which are expected to be followed when measuring those </w:t>
      </w:r>
      <w:hyperlink w:anchor="results" w:history="1">
        <w:r w:rsidRPr="00D348FA">
          <w:rPr>
            <w:rStyle w:val="es-FontDef-Term"/>
          </w:rPr>
          <w:t>Results</w:t>
        </w:r>
      </w:hyperlink>
      <w:r>
        <w:t>.  The approach or methodology is explicitly outlined in or described in the specification.</w:t>
      </w:r>
    </w:p>
    <w:p w14:paraId="5851A5DA" w14:textId="77777777" w:rsidR="002F7443" w:rsidRDefault="002F7443" w:rsidP="00F35751">
      <w:pPr>
        <w:pStyle w:val="es-ListL1-Bullet"/>
        <w:numPr>
          <w:ilvl w:val="0"/>
          <w:numId w:val="22"/>
        </w:numPr>
      </w:pPr>
      <w:r>
        <w:t>The approach is an accepted engineering practice or standard.</w:t>
      </w:r>
    </w:p>
    <w:p w14:paraId="4F547F2D" w14:textId="77777777" w:rsidR="002F7443" w:rsidRDefault="002F7443" w:rsidP="00F35751">
      <w:pPr>
        <w:pStyle w:val="es-ListL1-Bullet"/>
        <w:numPr>
          <w:ilvl w:val="0"/>
          <w:numId w:val="22"/>
        </w:numPr>
      </w:pPr>
      <w:r>
        <w:t xml:space="preserve">The approach does not enhance the </w:t>
      </w:r>
      <w:hyperlink w:anchor="results" w:history="1">
        <w:r w:rsidRPr="00D348FA">
          <w:rPr>
            <w:rStyle w:val="es-FontDef-Term"/>
          </w:rPr>
          <w:t>Results</w:t>
        </w:r>
      </w:hyperlink>
      <w:r>
        <w:t>.</w:t>
      </w:r>
    </w:p>
    <w:p w14:paraId="779FB929" w14:textId="77777777" w:rsidR="002F7443" w:rsidRDefault="002F7443" w:rsidP="00F35751">
      <w:pPr>
        <w:pStyle w:val="es-ListL1-Bullet"/>
        <w:numPr>
          <w:ilvl w:val="0"/>
          <w:numId w:val="22"/>
        </w:numPr>
      </w:pPr>
      <w:r>
        <w:t xml:space="preserve">Equipment used in measuring </w:t>
      </w:r>
      <w:hyperlink w:anchor="results" w:history="1">
        <w:r w:rsidRPr="00D348FA">
          <w:rPr>
            <w:rStyle w:val="es-FontDef-Term"/>
          </w:rPr>
          <w:t>Results</w:t>
        </w:r>
      </w:hyperlink>
      <w:r>
        <w:t xml:space="preserve"> is calibrated according to established quality standards.</w:t>
      </w:r>
    </w:p>
    <w:p w14:paraId="458F559A" w14:textId="77777777" w:rsidR="002F7443" w:rsidRDefault="002F7443" w:rsidP="00F35751">
      <w:pPr>
        <w:pStyle w:val="es-ListL1-Bullet"/>
        <w:numPr>
          <w:ilvl w:val="0"/>
          <w:numId w:val="22"/>
        </w:numPr>
      </w:pPr>
      <w:r>
        <w:t xml:space="preserve">Fidelity and candor is maintained in reporting any anomalies in the </w:t>
      </w:r>
      <w:hyperlink w:anchor="results" w:history="1">
        <w:r w:rsidRPr="00D348FA">
          <w:rPr>
            <w:rStyle w:val="es-FontDef-Term"/>
          </w:rPr>
          <w:t>Results</w:t>
        </w:r>
      </w:hyperlink>
      <w:r>
        <w:t>, even if not specified in the benchmark requirements.</w:t>
      </w:r>
    </w:p>
    <w:p w14:paraId="26D3CA97" w14:textId="77777777" w:rsidR="002F7443" w:rsidRDefault="002F7443" w:rsidP="002F7443">
      <w:pPr>
        <w:pStyle w:val="es-ClauseWording-Align"/>
      </w:pPr>
      <w:r>
        <w:t>The use of new methodologies and approaches is encouraged so long as they meet the requirements above.</w:t>
      </w:r>
    </w:p>
    <w:p w14:paraId="260FCDEF" w14:textId="506695B5" w:rsidR="002F7443" w:rsidRDefault="006725EB" w:rsidP="002F7443">
      <w:pPr>
        <w:pStyle w:val="es-ClauseL2"/>
      </w:pPr>
      <w:r>
        <w:lastRenderedPageBreak/>
        <w:fldChar w:fldCharType="begin"/>
      </w:r>
      <w:r>
        <w:instrText xml:space="preserve"> REF benchmark_name \h  \* MERGEFORMAT </w:instrText>
      </w:r>
      <w:r>
        <w:fldChar w:fldCharType="separate"/>
      </w:r>
      <w:bookmarkStart w:id="105" w:name="_Toc500403205"/>
      <w:r w:rsidR="00B61AF5" w:rsidRPr="00B61AF5">
        <w:t>TPCx</w:t>
      </w:r>
      <w:r w:rsidR="00B61AF5" w:rsidRPr="00B61AF5">
        <w:noBreakHyphen/>
        <w:t>V</w:t>
      </w:r>
      <w:r>
        <w:fldChar w:fldCharType="end"/>
      </w:r>
      <w:r w:rsidR="002F7443">
        <w:t xml:space="preserve"> Kit and Licensing</w:t>
      </w:r>
      <w:bookmarkEnd w:id="105"/>
    </w:p>
    <w:p w14:paraId="475C23D0" w14:textId="62F725B6" w:rsidR="002F7443" w:rsidRPr="003373BE" w:rsidRDefault="002F7443" w:rsidP="002F7443">
      <w:pPr>
        <w:pStyle w:val="es-ClauseWording-Align"/>
      </w:pPr>
      <w:r w:rsidRPr="003373BE">
        <w:t xml:space="preserve">The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rsidRPr="003373BE">
        <w:t xml:space="preserve"> kit is available from the TPC. User must sign-up and agree to the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rsidRPr="003373BE">
        <w:t xml:space="preserve"> User Licensing Agreement (ULA) to download the kit. Re-distribution of the kit is prohibited. All related work (such as collaterals, papers, derivatives) must acknowledge the TPC and include </w:t>
      </w:r>
      <w:r w:rsidR="008D0900">
        <w:t xml:space="preserve">the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rsidR="008D0900">
        <w:t xml:space="preserve"> copyright. The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rsidRPr="003373BE">
        <w:t xml:space="preserve"> </w:t>
      </w:r>
      <w:r>
        <w:t>Benchmark</w:t>
      </w:r>
      <w:r w:rsidRPr="003373BE">
        <w:t xml:space="preserve"> includes: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rsidRPr="003373BE">
        <w:t xml:space="preserve"> Specification document (this document),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rsidRPr="003373BE">
        <w:t xml:space="preserve"> Users Guide documentation, </w:t>
      </w:r>
      <w:r>
        <w:t xml:space="preserve">and the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t xml:space="preserve"> </w:t>
      </w:r>
      <w:r w:rsidRPr="00796204">
        <w:rPr>
          <w:rStyle w:val="es-FontDef-Term"/>
        </w:rPr>
        <w:t>Benchmark Kit</w:t>
      </w:r>
      <w:r>
        <w:t xml:space="preserve">, which consists of </w:t>
      </w:r>
      <w:r w:rsidRPr="003373BE">
        <w:t>Java</w:t>
      </w:r>
      <w:r>
        <w:t xml:space="preserve"> and C++</w:t>
      </w:r>
      <w:r w:rsidRPr="003373BE">
        <w:t xml:space="preserve"> code to execute the benchmark load, </w:t>
      </w:r>
      <w:r>
        <w:t>and</w:t>
      </w:r>
      <w:r w:rsidRPr="003373BE">
        <w:t xml:space="preserve"> </w:t>
      </w:r>
      <w:r>
        <w:t>various</w:t>
      </w:r>
      <w:r w:rsidRPr="003373BE">
        <w:t xml:space="preserve"> scripts to set up the benchmark environment.</w:t>
      </w:r>
      <w:r>
        <w:t xml:space="preserve"> The </w:t>
      </w:r>
      <w:r w:rsidR="004B1494" w:rsidRPr="00AE5C26">
        <w:rPr>
          <w:rStyle w:val="es-FontDef-Term"/>
        </w:rPr>
        <w:t>Test Sponsor</w:t>
      </w:r>
      <w:r w:rsidR="004B1494">
        <w:t xml:space="preserve"> </w:t>
      </w:r>
      <w:r>
        <w:t>is required to run the TPC-provided kit as per Section 12 of TPC policies, which describes the requirements for Express Benchmarks.</w:t>
      </w:r>
      <w:r w:rsidRPr="003373BE">
        <w:t xml:space="preserve"> See Clause</w:t>
      </w:r>
      <w:r>
        <w:t xml:space="preserve"> </w:t>
      </w:r>
      <w:r>
        <w:fldChar w:fldCharType="begin"/>
      </w:r>
      <w:r>
        <w:instrText xml:space="preserve"> REF _Ref285783852 \r \h </w:instrText>
      </w:r>
      <w:r>
        <w:fldChar w:fldCharType="separate"/>
      </w:r>
      <w:r w:rsidR="00B61AF5">
        <w:t>1.5</w:t>
      </w:r>
      <w:r>
        <w:fldChar w:fldCharType="end"/>
      </w:r>
      <w:r w:rsidRPr="003373BE">
        <w:t xml:space="preserve"> </w:t>
      </w:r>
      <w:r>
        <w:t>for details</w:t>
      </w:r>
      <w:r w:rsidRPr="003373BE">
        <w:t>.</w:t>
      </w:r>
    </w:p>
    <w:p w14:paraId="34D6C22C" w14:textId="77777777" w:rsidR="002F7443" w:rsidRDefault="002F7443" w:rsidP="002F7443">
      <w:pPr>
        <w:pStyle w:val="es-ClauseL1"/>
      </w:pPr>
      <w:bookmarkStart w:id="106" w:name="_Toc62469978"/>
      <w:bookmarkStart w:id="107" w:name="_Toc62984293"/>
      <w:bookmarkStart w:id="108" w:name="_Toc63053885"/>
      <w:bookmarkStart w:id="109" w:name="_Toc90021328"/>
      <w:bookmarkStart w:id="110" w:name="_Toc96260314"/>
      <w:bookmarkStart w:id="111" w:name="_Toc96260481"/>
      <w:bookmarkStart w:id="112" w:name="_Toc96260614"/>
      <w:bookmarkStart w:id="113" w:name="_Toc96391984"/>
      <w:bookmarkStart w:id="114" w:name="_Toc112480895"/>
      <w:bookmarkStart w:id="115" w:name="_Toc117094231"/>
      <w:bookmarkStart w:id="116" w:name="_Toc117094882"/>
      <w:bookmarkStart w:id="117" w:name="_Toc124080003"/>
      <w:bookmarkStart w:id="118" w:name="_Toc124080092"/>
      <w:bookmarkStart w:id="119" w:name="_Toc153271380"/>
      <w:bookmarkStart w:id="120" w:name="_Toc500403206"/>
      <w:r>
        <w:lastRenderedPageBreak/>
        <w:t>Benchmark Overview</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DE3E322" w14:textId="77777777" w:rsidR="002F7443" w:rsidRDefault="002F7443" w:rsidP="002F7443">
      <w:pPr>
        <w:pStyle w:val="es-ClauseL2"/>
      </w:pPr>
      <w:bookmarkStart w:id="121" w:name="_Business_and_Application_Environmen"/>
      <w:bookmarkStart w:id="122" w:name="_Toc112480896"/>
      <w:bookmarkStart w:id="123" w:name="_Toc117094232"/>
      <w:bookmarkStart w:id="124" w:name="_Toc117094883"/>
      <w:bookmarkStart w:id="125" w:name="_Toc124080004"/>
      <w:bookmarkStart w:id="126" w:name="_Toc124080093"/>
      <w:bookmarkStart w:id="127" w:name="_Toc153271381"/>
      <w:bookmarkStart w:id="128" w:name="_Toc500403207"/>
      <w:bookmarkStart w:id="129" w:name="_Toc62469979"/>
      <w:bookmarkStart w:id="130" w:name="_Ref62472266"/>
      <w:bookmarkStart w:id="131" w:name="_Ref62472487"/>
      <w:bookmarkStart w:id="132" w:name="_Toc62984294"/>
      <w:bookmarkStart w:id="133" w:name="_Toc63053886"/>
      <w:bookmarkStart w:id="134" w:name="_Toc90021329"/>
      <w:bookmarkStart w:id="135" w:name="_Toc96260315"/>
      <w:bookmarkStart w:id="136" w:name="_Toc96260482"/>
      <w:bookmarkStart w:id="137" w:name="_Toc96260615"/>
      <w:bookmarkStart w:id="138" w:name="_Toc96391985"/>
      <w:bookmarkEnd w:id="121"/>
      <w:r w:rsidRPr="0036681E">
        <w:t>Definitions</w:t>
      </w:r>
      <w:bookmarkEnd w:id="122"/>
      <w:bookmarkEnd w:id="123"/>
      <w:bookmarkEnd w:id="124"/>
      <w:bookmarkEnd w:id="125"/>
      <w:bookmarkEnd w:id="126"/>
      <w:bookmarkEnd w:id="127"/>
      <w:bookmarkEnd w:id="128"/>
    </w:p>
    <w:p w14:paraId="0F9A5B02" w14:textId="2B0453D9" w:rsidR="006D7CF2" w:rsidRDefault="002F7443" w:rsidP="002F7443">
      <w:pPr>
        <w:pStyle w:val="es-ClauseWording-Align"/>
      </w:pPr>
      <w:r>
        <w:t>GENERAL _____________________</w:t>
      </w:r>
    </w:p>
    <w:p w14:paraId="3C68813A" w14:textId="16789009" w:rsidR="002F7443" w:rsidRPr="00A06A86" w:rsidRDefault="002F7443" w:rsidP="00234528">
      <w:pPr>
        <w:pStyle w:val="es-ClauseWording-Align"/>
        <w:keepNext/>
        <w:ind w:left="907"/>
        <w:rPr>
          <w:rStyle w:val="es-FontDef-Term"/>
        </w:rPr>
      </w:pPr>
      <w:bookmarkStart w:id="139" w:name="metric_name"/>
      <w:r w:rsidRPr="00A06A86">
        <w:rPr>
          <w:rStyle w:val="es-FontDef-Term"/>
        </w:rPr>
        <w:t>tpsV</w:t>
      </w:r>
      <w:bookmarkEnd w:id="139"/>
    </w:p>
    <w:p w14:paraId="4A691604" w14:textId="080DC6C1" w:rsidR="00B92312" w:rsidRDefault="00F37D53" w:rsidP="00B92312">
      <w:pPr>
        <w:pStyle w:val="es-ClauseWording-Align"/>
      </w:pPr>
      <w:r w:rsidRPr="00A06A86">
        <w:rPr>
          <w:rStyle w:val="es-FontDef-Term"/>
        </w:rPr>
        <w:fldChar w:fldCharType="begin"/>
      </w:r>
      <w:r w:rsidRPr="00A06A86">
        <w:rPr>
          <w:rStyle w:val="es-FontDef-Term"/>
        </w:rPr>
        <w:instrText xml:space="preserve"> REF  metric_name </w:instrText>
      </w:r>
      <w:r w:rsidRPr="00A06A86">
        <w:rPr>
          <w:rStyle w:val="es-FontDef-Term"/>
        </w:rPr>
        <w:fldChar w:fldCharType="separate"/>
      </w:r>
      <w:r w:rsidR="00B61AF5" w:rsidRPr="00A06A86">
        <w:rPr>
          <w:rStyle w:val="es-FontDef-Term"/>
        </w:rPr>
        <w:t>tpsV</w:t>
      </w:r>
      <w:r w:rsidRPr="00A06A86">
        <w:rPr>
          <w:rStyle w:val="es-FontDef-Term"/>
        </w:rPr>
        <w:fldChar w:fldCharType="end"/>
      </w:r>
      <w:r w:rsidR="002F7443">
        <w:t xml:space="preserve"> is the primary performance metric for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rsidR="006D7CF2">
        <w:t>.</w:t>
      </w:r>
    </w:p>
    <w:p w14:paraId="10325734" w14:textId="4BB06D97" w:rsidR="002F7443" w:rsidRDefault="002F7443" w:rsidP="002F7443">
      <w:pPr>
        <w:pStyle w:val="es-ClauseWording-Align"/>
      </w:pPr>
    </w:p>
    <w:p w14:paraId="76482427" w14:textId="77777777" w:rsidR="002F7443" w:rsidRDefault="002F7443" w:rsidP="002F7443">
      <w:pPr>
        <w:pStyle w:val="es-ClauseWording-Align"/>
      </w:pPr>
    </w:p>
    <w:p w14:paraId="489FEA32" w14:textId="77777777" w:rsidR="002F7443" w:rsidRDefault="002F7443" w:rsidP="002F7443">
      <w:pPr>
        <w:pStyle w:val="es-ClauseWording-Align"/>
      </w:pPr>
      <w:r>
        <w:t>A ___________________________</w:t>
      </w:r>
    </w:p>
    <w:p w14:paraId="752BCF5B" w14:textId="37919746" w:rsidR="002F7443" w:rsidRDefault="002F7443" w:rsidP="002F7443">
      <w:pPr>
        <w:pStyle w:val="es-ClauseWording-Align"/>
      </w:pPr>
    </w:p>
    <w:p w14:paraId="2CBEBBF6" w14:textId="77777777" w:rsidR="002F7443" w:rsidRPr="0049556C" w:rsidRDefault="002F7443" w:rsidP="00234528">
      <w:pPr>
        <w:pStyle w:val="es-ClauseWording-Align"/>
        <w:keepNext/>
        <w:ind w:left="907"/>
        <w:rPr>
          <w:rStyle w:val="es-FontDef-Term"/>
        </w:rPr>
      </w:pPr>
      <w:r w:rsidRPr="0049556C">
        <w:rPr>
          <w:rStyle w:val="es-FontDef-Term"/>
        </w:rPr>
        <w:t>ACID</w:t>
      </w:r>
    </w:p>
    <w:p w14:paraId="2C3DA768" w14:textId="77777777" w:rsidR="002F7443" w:rsidRDefault="002F7443" w:rsidP="002F7443">
      <w:pPr>
        <w:pStyle w:val="es-ClauseWording-Align"/>
      </w:pPr>
      <w:bookmarkStart w:id="140" w:name="acid"/>
      <w:r w:rsidRPr="00395A35">
        <w:rPr>
          <w:rStyle w:val="es-FontDef-Term"/>
        </w:rPr>
        <w:t>ACID</w:t>
      </w:r>
      <w:r>
        <w:t xml:space="preserve"> stands for the transactional properties of Atomicity, Consistency, Isolation and Durability.</w:t>
      </w:r>
      <w:bookmarkEnd w:id="140"/>
    </w:p>
    <w:p w14:paraId="544C0EDB" w14:textId="77777777" w:rsidR="002F7443" w:rsidRDefault="002F7443" w:rsidP="002F7443">
      <w:pPr>
        <w:pStyle w:val="es-ClauseWording-Align"/>
      </w:pPr>
    </w:p>
    <w:p w14:paraId="1916F909" w14:textId="062749BB" w:rsidR="00B50B6C" w:rsidRPr="00B50B6C" w:rsidRDefault="00B50B6C" w:rsidP="00B50B6C">
      <w:pPr>
        <w:pStyle w:val="es-ClauseWording-Align"/>
        <w:rPr>
          <w:rStyle w:val="es-FontDef-Term"/>
        </w:rPr>
      </w:pPr>
      <w:r w:rsidRPr="00B50B6C">
        <w:rPr>
          <w:rStyle w:val="es-FontDef-Term"/>
        </w:rPr>
        <w:t>Active Customers</w:t>
      </w:r>
    </w:p>
    <w:p w14:paraId="215C8C3D" w14:textId="1E47711E" w:rsidR="00B50B6C" w:rsidRPr="00B50B6C" w:rsidRDefault="00B50B6C" w:rsidP="00B50B6C">
      <w:pPr>
        <w:pStyle w:val="es-ClauseWording-Align"/>
        <w:keepNext/>
        <w:ind w:left="907"/>
        <w:rPr>
          <w:rFonts w:ascii="Palatino Linotype" w:hAnsi="Palatino Linotype"/>
          <w:b/>
          <w:bCs/>
          <w:szCs w:val="20"/>
        </w:rPr>
      </w:pPr>
      <w:bookmarkStart w:id="141" w:name="active_customers"/>
      <w:r w:rsidRPr="00B50B6C">
        <w:rPr>
          <w:rStyle w:val="es-FontDef-Term"/>
        </w:rPr>
        <w:t>Active Customers</w:t>
      </w:r>
      <w:r w:rsidRPr="00B50B6C">
        <w:t xml:space="preserve"> means the number of customers (with corresponding rows in the associated</w:t>
      </w:r>
      <w:r w:rsidRPr="00B50B6C">
        <w:rPr>
          <w:rFonts w:ascii="Palatino Linotype" w:hAnsi="Palatino Linotype"/>
          <w:b/>
          <w:bCs/>
          <w:szCs w:val="20"/>
        </w:rPr>
        <w:t xml:space="preserve"> </w:t>
      </w:r>
      <w:r w:rsidRPr="00B50B6C">
        <w:rPr>
          <w:rFonts w:ascii="Palatino Linotype" w:hAnsi="Palatino Linotype"/>
          <w:b/>
          <w:bCs/>
          <w:szCs w:val="20"/>
        </w:rPr>
        <w:fldChar w:fldCharType="begin"/>
      </w:r>
      <w:r w:rsidRPr="00B50B6C">
        <w:rPr>
          <w:rFonts w:ascii="Palatino Linotype" w:hAnsi="Palatino Linotype"/>
          <w:b/>
          <w:bCs/>
          <w:szCs w:val="20"/>
        </w:rPr>
        <w:instrText xml:space="preserve"> REF benchmark_name \h </w:instrText>
      </w:r>
      <w:r w:rsidRPr="00B50B6C">
        <w:rPr>
          <w:rFonts w:ascii="Palatino Linotype" w:hAnsi="Palatino Linotype"/>
          <w:b/>
          <w:bCs/>
          <w:szCs w:val="20"/>
        </w:rPr>
      </w:r>
      <w:r w:rsidRPr="00B50B6C">
        <w:rPr>
          <w:rFonts w:ascii="Palatino Linotype" w:hAnsi="Palatino Linotype"/>
          <w:b/>
          <w:bCs/>
          <w:szCs w:val="20"/>
        </w:rPr>
        <w:fldChar w:fldCharType="separate"/>
      </w:r>
      <w:r w:rsidR="00B61AF5">
        <w:rPr>
          <w:rStyle w:val="es-FontDef-Term"/>
        </w:rPr>
        <w:t>TPCx</w:t>
      </w:r>
      <w:r w:rsidR="00B61AF5">
        <w:rPr>
          <w:rStyle w:val="es-FontDef-Term"/>
        </w:rPr>
        <w:noBreakHyphen/>
      </w:r>
      <w:r w:rsidR="00B61AF5" w:rsidRPr="00664CC6">
        <w:rPr>
          <w:rStyle w:val="es-FontDef-Term"/>
        </w:rPr>
        <w:t>V</w:t>
      </w:r>
      <w:r w:rsidRPr="00B50B6C">
        <w:rPr>
          <w:rFonts w:ascii="Palatino Linotype" w:hAnsi="Palatino Linotype"/>
          <w:b/>
          <w:bCs/>
          <w:szCs w:val="20"/>
        </w:rPr>
        <w:fldChar w:fldCharType="end"/>
      </w:r>
      <w:r w:rsidRPr="00B50B6C">
        <w:rPr>
          <w:rFonts w:ascii="Palatino Linotype" w:hAnsi="Palatino Linotype"/>
          <w:b/>
          <w:bCs/>
          <w:szCs w:val="20"/>
        </w:rPr>
        <w:t xml:space="preserve"> </w:t>
      </w:r>
      <w:r w:rsidRPr="00B50B6C">
        <w:t xml:space="preserve">tables) </w:t>
      </w:r>
      <w:r>
        <w:t xml:space="preserve">that are accessed during the </w:t>
      </w:r>
      <w:r w:rsidR="00656709">
        <w:rPr>
          <w:rStyle w:val="es-FontDef-Term"/>
        </w:rPr>
        <w:t>Test Run</w:t>
      </w:r>
      <w:r>
        <w:t xml:space="preserve">. </w:t>
      </w:r>
      <w:r w:rsidR="00656709" w:rsidRPr="00B50B6C">
        <w:rPr>
          <w:rStyle w:val="es-FontDef-Term"/>
        </w:rPr>
        <w:t>Active Customers</w:t>
      </w:r>
      <w:r w:rsidR="00656709" w:rsidRPr="00B50B6C">
        <w:t xml:space="preserve"> </w:t>
      </w:r>
      <w:r>
        <w:t xml:space="preserve">may be a subset of </w:t>
      </w:r>
      <w:hyperlink w:anchor="configured_customers" w:history="1">
        <w:r w:rsidR="00656709" w:rsidRPr="00C5202E">
          <w:rPr>
            <w:rStyle w:val="Hyperlink"/>
            <w:rFonts w:ascii="Palatino Linotype" w:hAnsi="Palatino Linotype"/>
            <w:szCs w:val="20"/>
          </w:rPr>
          <w:t>Configured Customers</w:t>
        </w:r>
      </w:hyperlink>
      <w:r w:rsidR="00656709" w:rsidRPr="00B50B6C">
        <w:t xml:space="preserve"> </w:t>
      </w:r>
      <w:r>
        <w:t>that were loaded</w:t>
      </w:r>
      <w:r w:rsidRPr="00B50B6C">
        <w:t xml:space="preserve"> at database generation</w:t>
      </w:r>
      <w:r w:rsidRPr="00B50B6C">
        <w:rPr>
          <w:rFonts w:ascii="Palatino Linotype" w:hAnsi="Palatino Linotype"/>
          <w:b/>
          <w:bCs/>
          <w:szCs w:val="20"/>
        </w:rPr>
        <w:t>.</w:t>
      </w:r>
    </w:p>
    <w:bookmarkEnd w:id="141"/>
    <w:p w14:paraId="767CBBF3" w14:textId="77777777" w:rsidR="00B50B6C" w:rsidRPr="00B50B6C" w:rsidRDefault="00B50B6C" w:rsidP="00656709">
      <w:pPr>
        <w:pStyle w:val="es-ClauseWording-Align"/>
        <w:keepNext/>
        <w:ind w:left="907"/>
        <w:rPr>
          <w:rFonts w:ascii="Palatino Linotype" w:hAnsi="Palatino Linotype"/>
          <w:b/>
          <w:bCs/>
          <w:szCs w:val="20"/>
        </w:rPr>
      </w:pPr>
    </w:p>
    <w:p w14:paraId="04E2CBBE" w14:textId="77777777" w:rsidR="002F7443" w:rsidRPr="00AA023D" w:rsidRDefault="002F7443" w:rsidP="00234528">
      <w:pPr>
        <w:pStyle w:val="es-ClauseWording-Align"/>
        <w:keepNext/>
        <w:ind w:left="907"/>
        <w:rPr>
          <w:rStyle w:val="es-FontDef-Term"/>
        </w:rPr>
      </w:pPr>
      <w:r w:rsidRPr="00AA023D">
        <w:rPr>
          <w:rStyle w:val="es-FontDef-Term"/>
        </w:rPr>
        <w:t>Add</w:t>
      </w:r>
    </w:p>
    <w:p w14:paraId="0BAEE5E2" w14:textId="54F4F317" w:rsidR="002F7443" w:rsidRDefault="002F7443" w:rsidP="002F7443">
      <w:pPr>
        <w:pStyle w:val="es-ClauseWording-Align"/>
      </w:pPr>
      <w:bookmarkStart w:id="142" w:name="Add"/>
      <w:r>
        <w:t>The word “</w:t>
      </w:r>
      <w:r>
        <w:rPr>
          <w:rStyle w:val="es-FontDef-Term"/>
        </w:rPr>
        <w:t>Add</w:t>
      </w:r>
      <w:r>
        <w:t xml:space="preserve">” indicates that a number of rows are added to the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t xml:space="preserve"> table specified by the </w:t>
      </w:r>
      <w:hyperlink w:anchor="database_footprint_part2" w:history="1">
        <w:r w:rsidRPr="002A1A0F">
          <w:rPr>
            <w:rStyle w:val="es-FontDef-Term"/>
          </w:rPr>
          <w:t>Database Footprint</w:t>
        </w:r>
      </w:hyperlink>
      <w:r>
        <w:t xml:space="preserve">.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t xml:space="preserve"> Table row(s) can only be added in a </w:t>
      </w:r>
      <w:hyperlink w:anchor="frame" w:history="1">
        <w:r w:rsidRPr="002A1A0F">
          <w:rPr>
            <w:rStyle w:val="es-FontDef-Term"/>
          </w:rPr>
          <w:t>Frame</w:t>
        </w:r>
      </w:hyperlink>
      <w:r>
        <w:t xml:space="preserve"> where the word “</w:t>
      </w:r>
      <w:r>
        <w:rPr>
          <w:rStyle w:val="es-FontDef-Term"/>
        </w:rPr>
        <w:t>Add</w:t>
      </w:r>
      <w:r>
        <w:t>” is specified.</w:t>
      </w:r>
      <w:bookmarkEnd w:id="142"/>
    </w:p>
    <w:p w14:paraId="4FB5C8DF" w14:textId="77777777" w:rsidR="002F7443" w:rsidRDefault="002F7443" w:rsidP="002F7443">
      <w:pPr>
        <w:pStyle w:val="es-ClauseWording-Align"/>
      </w:pPr>
    </w:p>
    <w:p w14:paraId="0BE7EE94" w14:textId="77777777" w:rsidR="002F7443" w:rsidRPr="006139A2" w:rsidRDefault="002F7443" w:rsidP="00234528">
      <w:pPr>
        <w:pStyle w:val="es-ClauseWording-Align"/>
        <w:keepNext/>
        <w:ind w:left="907"/>
        <w:rPr>
          <w:rStyle w:val="es-FontDef-Term"/>
        </w:rPr>
      </w:pPr>
      <w:r w:rsidRPr="006139A2">
        <w:rPr>
          <w:rStyle w:val="es-FontDef-Term"/>
        </w:rPr>
        <w:t>Application</w:t>
      </w:r>
    </w:p>
    <w:p w14:paraId="5BB855E4" w14:textId="2067C046" w:rsidR="002F7443" w:rsidRPr="006139A2" w:rsidRDefault="002F7443" w:rsidP="002F7443">
      <w:pPr>
        <w:pStyle w:val="es-ClauseWording-Align"/>
      </w:pPr>
      <w:bookmarkStart w:id="143" w:name="application"/>
      <w:r w:rsidRPr="006139A2">
        <w:t xml:space="preserve">The term </w:t>
      </w:r>
      <w:r w:rsidRPr="006139A2">
        <w:rPr>
          <w:rStyle w:val="es-FontDef-Term"/>
        </w:rPr>
        <w:t>Application</w:t>
      </w:r>
      <w:r w:rsidRPr="006139A2">
        <w:t xml:space="preserve"> or </w:t>
      </w:r>
      <w:r w:rsidRPr="006139A2">
        <w:rPr>
          <w:rStyle w:val="es-FontDef-Term"/>
        </w:rPr>
        <w:t>Application Program</w:t>
      </w:r>
      <w:r w:rsidRPr="006139A2">
        <w:t xml:space="preserve"> refers to code that is not part of the commercially available components of the </w:t>
      </w:r>
      <w:hyperlink w:anchor="SUT" w:history="1">
        <w:r w:rsidRPr="00D53531">
          <w:rPr>
            <w:rStyle w:val="es-FontDef-Term"/>
          </w:rPr>
          <w:t>SUT</w:t>
        </w:r>
      </w:hyperlink>
      <w:r w:rsidRPr="006139A2">
        <w:t xml:space="preserve">, but </w:t>
      </w:r>
      <w:r>
        <w:t>us</w:t>
      </w:r>
      <w:r w:rsidRPr="006139A2">
        <w:t xml:space="preserve">ed specifically to implement the </w:t>
      </w:r>
      <w:hyperlink w:anchor="transaction" w:history="1">
        <w:r w:rsidRPr="002A1A0F">
          <w:rPr>
            <w:rStyle w:val="es-FontDef-Term"/>
          </w:rPr>
          <w:t>Transactions</w:t>
        </w:r>
      </w:hyperlink>
      <w:r w:rsidRPr="006139A2">
        <w:t xml:space="preserve"> (see Clause </w:t>
      </w:r>
      <w:r>
        <w:fldChar w:fldCharType="begin"/>
      </w:r>
      <w:r>
        <w:instrText xml:space="preserve"> REF _Ref147304782 \r \h </w:instrText>
      </w:r>
      <w:r>
        <w:fldChar w:fldCharType="separate"/>
      </w:r>
      <w:r w:rsidR="00B61AF5">
        <w:t>3.3</w:t>
      </w:r>
      <w:r>
        <w:fldChar w:fldCharType="end"/>
      </w:r>
      <w:r w:rsidRPr="006139A2">
        <w:t xml:space="preserve">) of this benchmark. For example, stored procedures, triggers, and referential integrity constraints are considered part of the </w:t>
      </w:r>
      <w:r w:rsidRPr="006139A2">
        <w:rPr>
          <w:rStyle w:val="es-FontDef-Term"/>
        </w:rPr>
        <w:t>Application Program</w:t>
      </w:r>
      <w:r w:rsidRPr="006139A2">
        <w:t xml:space="preserve"> when used to implement any portion of the </w:t>
      </w:r>
      <w:hyperlink w:anchor="transaction" w:history="1">
        <w:r w:rsidRPr="008A5332">
          <w:rPr>
            <w:rStyle w:val="es-FontDef-Term"/>
          </w:rPr>
          <w:t>Transactions</w:t>
        </w:r>
      </w:hyperlink>
      <w:r w:rsidRPr="006139A2">
        <w:t xml:space="preserve">, but are not considered part of the </w:t>
      </w:r>
      <w:r w:rsidRPr="006139A2">
        <w:rPr>
          <w:rStyle w:val="es-FontDef-Term"/>
        </w:rPr>
        <w:t>Application Program</w:t>
      </w:r>
      <w:r w:rsidRPr="006139A2">
        <w:t xml:space="preserve"> when solely used to enforce integrity rules (see Clause</w:t>
      </w:r>
      <w:r w:rsidR="005D28CB">
        <w:t xml:space="preserve"> </w:t>
      </w:r>
      <w:r w:rsidR="005D28CB">
        <w:fldChar w:fldCharType="begin"/>
      </w:r>
      <w:r w:rsidR="005D28CB">
        <w:instrText xml:space="preserve"> REF _Ref291169213 \r \h </w:instrText>
      </w:r>
      <w:r w:rsidR="005D28CB">
        <w:fldChar w:fldCharType="separate"/>
      </w:r>
      <w:r w:rsidR="00B61AF5">
        <w:t>10.4</w:t>
      </w:r>
      <w:r w:rsidR="005D28CB">
        <w:fldChar w:fldCharType="end"/>
      </w:r>
      <w:r w:rsidRPr="006139A2">
        <w:t>) or transparency requirements (see Clause</w:t>
      </w:r>
      <w:r w:rsidR="005D28CB">
        <w:t xml:space="preserve"> </w:t>
      </w:r>
      <w:r w:rsidR="005D28CB">
        <w:fldChar w:fldCharType="begin"/>
      </w:r>
      <w:r w:rsidR="005D28CB">
        <w:instrText xml:space="preserve"> REF _Ref291169244 \r \h </w:instrText>
      </w:r>
      <w:r w:rsidR="005D28CB">
        <w:fldChar w:fldCharType="separate"/>
      </w:r>
      <w:r w:rsidR="00B61AF5">
        <w:t>10.5</w:t>
      </w:r>
      <w:r w:rsidR="005D28CB">
        <w:fldChar w:fldCharType="end"/>
      </w:r>
      <w:r w:rsidRPr="006139A2">
        <w:t xml:space="preserve">) independently of any </w:t>
      </w:r>
      <w:hyperlink w:anchor="transaction" w:history="1">
        <w:r w:rsidRPr="008A5332">
          <w:rPr>
            <w:rStyle w:val="es-FontDef-Term"/>
          </w:rPr>
          <w:t>Transaction</w:t>
        </w:r>
      </w:hyperlink>
      <w:r w:rsidRPr="006139A2">
        <w:t>.</w:t>
      </w:r>
      <w:bookmarkEnd w:id="143"/>
    </w:p>
    <w:p w14:paraId="49C3F986" w14:textId="77777777" w:rsidR="002F7443" w:rsidRDefault="002F7443" w:rsidP="002F7443">
      <w:pPr>
        <w:pStyle w:val="es-ClauseWording-Align"/>
      </w:pPr>
    </w:p>
    <w:p w14:paraId="7E486085" w14:textId="77777777" w:rsidR="002F7443" w:rsidRDefault="002F7443" w:rsidP="00234528">
      <w:pPr>
        <w:pStyle w:val="es-ClauseWording-Align"/>
        <w:keepNext/>
        <w:ind w:left="907"/>
        <w:rPr>
          <w:rStyle w:val="es-FontDef-Term"/>
        </w:rPr>
      </w:pPr>
      <w:r>
        <w:rPr>
          <w:rStyle w:val="es-FontDef-Term"/>
        </w:rPr>
        <w:t>Application Recovery</w:t>
      </w:r>
    </w:p>
    <w:p w14:paraId="39ABBC29" w14:textId="77777777" w:rsidR="002F7443" w:rsidRDefault="002F7443" w:rsidP="002F7443">
      <w:pPr>
        <w:pStyle w:val="es-ClauseWording-Align"/>
      </w:pPr>
      <w:bookmarkStart w:id="144" w:name="application_recovery"/>
      <w:r>
        <w:rPr>
          <w:rStyle w:val="es-FontDef-Term"/>
        </w:rPr>
        <w:t>Application Recovery</w:t>
      </w:r>
      <w:r>
        <w:t xml:space="preserve"> is the process of recovering the business application after a </w:t>
      </w:r>
      <w:hyperlink r:id="rId38" w:anchor="single_point_of_failure" w:history="1">
        <w:r>
          <w:rPr>
            <w:rStyle w:val="es-FontDef-Term"/>
          </w:rPr>
          <w:t>Single Point of Failure</w:t>
        </w:r>
      </w:hyperlink>
      <w:r>
        <w:t xml:space="preserve"> and reaching a point where the business meets certain operational criteria.</w:t>
      </w:r>
      <w:bookmarkEnd w:id="144"/>
    </w:p>
    <w:p w14:paraId="0C5E55D4" w14:textId="77777777" w:rsidR="002F7443" w:rsidRDefault="002F7443" w:rsidP="002F7443">
      <w:pPr>
        <w:pStyle w:val="es-ClauseWording-Align"/>
      </w:pPr>
    </w:p>
    <w:p w14:paraId="1A0F4CD5" w14:textId="77777777" w:rsidR="002F7443" w:rsidRDefault="002F7443" w:rsidP="00234528">
      <w:pPr>
        <w:pStyle w:val="es-ClauseWording-Align"/>
        <w:keepNext/>
        <w:ind w:left="907"/>
        <w:rPr>
          <w:rStyle w:val="es-FontDef-Term"/>
        </w:rPr>
      </w:pPr>
      <w:r>
        <w:rPr>
          <w:rStyle w:val="es-FontDef-Term"/>
        </w:rPr>
        <w:t>Application Recovery Time</w:t>
      </w:r>
    </w:p>
    <w:p w14:paraId="58033E4D" w14:textId="77777777" w:rsidR="002F7443" w:rsidRDefault="002F7443" w:rsidP="002F7443">
      <w:pPr>
        <w:pStyle w:val="es-ClauseWording-Align"/>
      </w:pPr>
      <w:bookmarkStart w:id="145" w:name="application_recovery_time"/>
      <w:r>
        <w:rPr>
          <w:rStyle w:val="es-FontDef-Term"/>
        </w:rPr>
        <w:t>Application Recovery Time</w:t>
      </w:r>
      <w:r>
        <w:t xml:space="preserve"> is the elapsed time between the start of </w:t>
      </w:r>
      <w:hyperlink r:id="rId39" w:anchor="application_recovery" w:history="1">
        <w:r>
          <w:rPr>
            <w:rStyle w:val="es-FontDef-Term"/>
          </w:rPr>
          <w:t>Application Recovery</w:t>
        </w:r>
      </w:hyperlink>
      <w:r>
        <w:t xml:space="preserve"> and the end of </w:t>
      </w:r>
      <w:hyperlink r:id="rId40" w:anchor="application_recovery" w:history="1">
        <w:r>
          <w:rPr>
            <w:rStyle w:val="es-FontDef-Term"/>
          </w:rPr>
          <w:t>Application Recovery</w:t>
        </w:r>
      </w:hyperlink>
      <w:r>
        <w:t xml:space="preserve"> (see Clause </w:t>
      </w:r>
      <w:r>
        <w:fldChar w:fldCharType="begin"/>
      </w:r>
      <w:r>
        <w:instrText xml:space="preserve"> REF _Ref224968036 \r \h </w:instrText>
      </w:r>
      <w:r>
        <w:fldChar w:fldCharType="separate"/>
      </w:r>
      <w:r w:rsidR="00B61AF5">
        <w:t>6.5.5.5</w:t>
      </w:r>
      <w:r>
        <w:fldChar w:fldCharType="end"/>
      </w:r>
      <w:r>
        <w:t>).</w:t>
      </w:r>
      <w:bookmarkEnd w:id="145"/>
    </w:p>
    <w:p w14:paraId="0F79EF49" w14:textId="77777777" w:rsidR="002F7443" w:rsidRDefault="002F7443" w:rsidP="002F7443">
      <w:pPr>
        <w:pStyle w:val="es-ClauseWording-Align"/>
      </w:pPr>
    </w:p>
    <w:p w14:paraId="53DD78CB" w14:textId="77777777" w:rsidR="002F7443" w:rsidRDefault="002F7443" w:rsidP="00234528">
      <w:pPr>
        <w:pStyle w:val="es-ClauseWording-Align"/>
        <w:keepNext/>
        <w:ind w:left="907"/>
        <w:rPr>
          <w:rStyle w:val="es-FontDef-Term"/>
        </w:rPr>
      </w:pPr>
      <w:r>
        <w:rPr>
          <w:rStyle w:val="es-FontDef-Term"/>
        </w:rPr>
        <w:lastRenderedPageBreak/>
        <w:t>Arbitrary Transaction</w:t>
      </w:r>
    </w:p>
    <w:p w14:paraId="726FE334" w14:textId="77777777" w:rsidR="002F7443" w:rsidRDefault="002F7443" w:rsidP="002F7443">
      <w:pPr>
        <w:pStyle w:val="es-ClauseWording-Align"/>
      </w:pPr>
      <w:bookmarkStart w:id="146" w:name="arbitrary_transaction"/>
      <w:r>
        <w:t xml:space="preserve">An </w:t>
      </w:r>
      <w:r>
        <w:rPr>
          <w:rStyle w:val="es-FontDef-Term"/>
        </w:rPr>
        <w:t>Arbitrary Transaction</w:t>
      </w:r>
      <w:r>
        <w:t xml:space="preserve"> is a </w:t>
      </w:r>
      <w:hyperlink w:anchor="database_transaction" w:history="1">
        <w:r w:rsidRPr="002A1A0F">
          <w:rPr>
            <w:rStyle w:val="es-FontDef-Term"/>
          </w:rPr>
          <w:t>Database Transaction</w:t>
        </w:r>
      </w:hyperlink>
      <w:r>
        <w:t xml:space="preserve"> that executes arbitrary operations against the database at a minimum isolation level of L0 (see Clause </w:t>
      </w:r>
      <w:r>
        <w:fldChar w:fldCharType="begin"/>
      </w:r>
      <w:r>
        <w:instrText xml:space="preserve"> REF _Ref111529360 \r \h  \* MERGEFORMAT </w:instrText>
      </w:r>
      <w:r>
        <w:fldChar w:fldCharType="separate"/>
      </w:r>
      <w:r w:rsidR="00B61AF5">
        <w:t>6.4.1.3</w:t>
      </w:r>
      <w:r>
        <w:fldChar w:fldCharType="end"/>
      </w:r>
      <w:r>
        <w:t>).</w:t>
      </w:r>
      <w:bookmarkEnd w:id="146"/>
    </w:p>
    <w:p w14:paraId="496C2B77" w14:textId="77777777" w:rsidR="002F7443" w:rsidRDefault="002F7443" w:rsidP="002F7443">
      <w:pPr>
        <w:pStyle w:val="es-ClauseWording-Align"/>
      </w:pPr>
    </w:p>
    <w:p w14:paraId="55CC4B85" w14:textId="77777777" w:rsidR="002F7443" w:rsidRPr="00130AB7" w:rsidRDefault="002F7443" w:rsidP="00234528">
      <w:pPr>
        <w:pStyle w:val="es-ClauseWording-Align"/>
        <w:keepNext/>
        <w:ind w:left="907"/>
        <w:rPr>
          <w:rStyle w:val="es-FontDef-Term"/>
        </w:rPr>
      </w:pPr>
      <w:r w:rsidRPr="00130AB7">
        <w:rPr>
          <w:rStyle w:val="es-FontDef-Term"/>
        </w:rPr>
        <w:t>Attestation Letter</w:t>
      </w:r>
    </w:p>
    <w:p w14:paraId="197A1E9C" w14:textId="21429E01" w:rsidR="002F7443" w:rsidRDefault="008575BD" w:rsidP="002F7443">
      <w:pPr>
        <w:pStyle w:val="es-ClauseWording-Align"/>
      </w:pPr>
      <w:bookmarkStart w:id="147" w:name="attestation_letter"/>
      <w:r>
        <w:t xml:space="preserve">If an independent, </w:t>
      </w:r>
      <w:r w:rsidRPr="002F5103">
        <w:rPr>
          <w:rStyle w:val="es-FontDef-Term"/>
        </w:rPr>
        <w:t xml:space="preserve">TPC-Certified </w:t>
      </w:r>
      <w:r>
        <w:rPr>
          <w:rStyle w:val="es-FontDef-Term"/>
        </w:rPr>
        <w:t xml:space="preserve">Auditor </w:t>
      </w:r>
      <w:r>
        <w:t xml:space="preserve">has audited the </w:t>
      </w:r>
      <w:r>
        <w:rPr>
          <w:rStyle w:val="es-FontDef-Term"/>
        </w:rPr>
        <w:t xml:space="preserve">Result, </w:t>
      </w:r>
      <w:r>
        <w:t>t</w:t>
      </w:r>
      <w:r w:rsidR="002F7443">
        <w:t xml:space="preserve">he </w:t>
      </w:r>
      <w:hyperlink w:anchor="auditor" w:history="1">
        <w:r w:rsidR="002F7443" w:rsidRPr="002A1A0F">
          <w:rPr>
            <w:rStyle w:val="es-FontDef-Term"/>
          </w:rPr>
          <w:t>Auditor</w:t>
        </w:r>
      </w:hyperlink>
      <w:r w:rsidR="002F7443">
        <w:t xml:space="preserve">’s opinion regarding the compliance of a </w:t>
      </w:r>
      <w:hyperlink w:anchor="results" w:history="1">
        <w:r w:rsidR="002F7443" w:rsidRPr="002A1A0F">
          <w:rPr>
            <w:rStyle w:val="es-FontDef-Term"/>
          </w:rPr>
          <w:t>Result</w:t>
        </w:r>
      </w:hyperlink>
      <w:r w:rsidR="002F7443">
        <w:t xml:space="preserve"> must be consigned in an </w:t>
      </w:r>
      <w:r w:rsidR="002F7443">
        <w:rPr>
          <w:rStyle w:val="es-FontDef-Term"/>
        </w:rPr>
        <w:t>Attestation</w:t>
      </w:r>
      <w:r w:rsidR="002F7443">
        <w:t xml:space="preserve"> </w:t>
      </w:r>
      <w:r w:rsidR="002F7443">
        <w:rPr>
          <w:rStyle w:val="es-FontDef-Term"/>
        </w:rPr>
        <w:t>Letter</w:t>
      </w:r>
      <w:r w:rsidR="002F7443">
        <w:t xml:space="preserve"> delivered directly to the </w:t>
      </w:r>
      <w:hyperlink w:anchor="sponsor" w:history="1">
        <w:r w:rsidR="002F7443" w:rsidRPr="002A1A0F">
          <w:rPr>
            <w:rStyle w:val="es-FontDef-Term"/>
          </w:rPr>
          <w:t>Sponsor</w:t>
        </w:r>
      </w:hyperlink>
      <w:r w:rsidR="002F7443">
        <w:t>.</w:t>
      </w:r>
      <w:bookmarkEnd w:id="147"/>
    </w:p>
    <w:p w14:paraId="4C31AC24" w14:textId="77777777" w:rsidR="00115802" w:rsidRDefault="00115802" w:rsidP="002F7443">
      <w:pPr>
        <w:pStyle w:val="es-ClauseWording-Align"/>
      </w:pPr>
    </w:p>
    <w:p w14:paraId="28A5BD64" w14:textId="5E5C74C7" w:rsidR="00115802" w:rsidRPr="00EB718A" w:rsidRDefault="00115802" w:rsidP="002F7443">
      <w:pPr>
        <w:pStyle w:val="es-ClauseWording-Align"/>
        <w:rPr>
          <w:rStyle w:val="es-FontDef-Term"/>
        </w:rPr>
      </w:pPr>
      <w:r w:rsidRPr="00EB718A">
        <w:rPr>
          <w:rStyle w:val="es-FontDef-Term"/>
        </w:rPr>
        <w:t>Audit Tools</w:t>
      </w:r>
    </w:p>
    <w:p w14:paraId="795F76C6" w14:textId="370B51C9" w:rsidR="00115802" w:rsidRDefault="00115802" w:rsidP="002F7443">
      <w:pPr>
        <w:pStyle w:val="es-ClauseWording-Align"/>
      </w:pPr>
      <w:r>
        <w:t xml:space="preserve">A set of Java applications included in the </w:t>
      </w:r>
      <w:r w:rsidRPr="00EB718A">
        <w:rPr>
          <w:rStyle w:val="es-FontDef-Term"/>
        </w:rPr>
        <w:t>Benchmark Kit</w:t>
      </w:r>
      <w:r>
        <w:t xml:space="preserve"> that are </w:t>
      </w:r>
      <w:r w:rsidR="00FE4DE4">
        <w:t xml:space="preserve">run </w:t>
      </w:r>
      <w:r>
        <w:t xml:space="preserve">by the </w:t>
      </w:r>
      <w:r w:rsidRPr="00EB718A">
        <w:rPr>
          <w:rStyle w:val="es-FontDef-Term"/>
        </w:rPr>
        <w:t>Test Sponsor</w:t>
      </w:r>
      <w:r>
        <w:t xml:space="preserve"> to produce reports that facilitate the independent audit process.</w:t>
      </w:r>
    </w:p>
    <w:p w14:paraId="7CF512B8" w14:textId="77777777" w:rsidR="002F7443" w:rsidRDefault="002F7443" w:rsidP="002F7443">
      <w:pPr>
        <w:pStyle w:val="es-ClauseWording-Align"/>
      </w:pPr>
    </w:p>
    <w:p w14:paraId="60DC2B0E" w14:textId="77777777" w:rsidR="002F7443" w:rsidRPr="00666182" w:rsidRDefault="002F7443" w:rsidP="00234528">
      <w:pPr>
        <w:pStyle w:val="es-ClauseWording-Align"/>
        <w:keepNext/>
        <w:ind w:left="907"/>
        <w:rPr>
          <w:rStyle w:val="es-FontDef-Term"/>
        </w:rPr>
      </w:pPr>
      <w:r w:rsidRPr="00666182">
        <w:rPr>
          <w:rStyle w:val="es-FontDef-Term"/>
        </w:rPr>
        <w:t>Auditor</w:t>
      </w:r>
    </w:p>
    <w:p w14:paraId="796CAEFE" w14:textId="73E29242" w:rsidR="002F7443" w:rsidRDefault="00304ECF" w:rsidP="002F7443">
      <w:pPr>
        <w:pStyle w:val="es-ClauseWording-Align"/>
      </w:pPr>
      <w:bookmarkStart w:id="148" w:name="auditor"/>
      <w:r>
        <w:t xml:space="preserve">The term </w:t>
      </w:r>
      <w:r>
        <w:rPr>
          <w:rStyle w:val="es-FontDef-Term"/>
        </w:rPr>
        <w:t>A</w:t>
      </w:r>
      <w:r w:rsidRPr="00304ECF">
        <w:rPr>
          <w:rStyle w:val="es-FontDef-Term"/>
        </w:rPr>
        <w:t>uditor</w:t>
      </w:r>
      <w:r>
        <w:t xml:space="preserve"> is used as a generic term in this specification, referring to either a</w:t>
      </w:r>
      <w:r w:rsidR="000F6846">
        <w:t>n independent,</w:t>
      </w:r>
      <w:r w:rsidR="002F7443">
        <w:t xml:space="preserve"> </w:t>
      </w:r>
      <w:hyperlink w:anchor="certified_auditor" w:history="1">
        <w:r w:rsidR="002F7443" w:rsidRPr="002A1A0F">
          <w:rPr>
            <w:rStyle w:val="es-FontDef-Term"/>
          </w:rPr>
          <w:t>TPC-Certified Auditor</w:t>
        </w:r>
      </w:hyperlink>
      <w:r w:rsidR="002F7443">
        <w:t>.</w:t>
      </w:r>
      <w:r>
        <w:t xml:space="preserve"> or a </w:t>
      </w:r>
      <w:r w:rsidRPr="00304ECF">
        <w:rPr>
          <w:rStyle w:val="es-FontDef-Term"/>
        </w:rPr>
        <w:t>Pre-Publication Board</w:t>
      </w:r>
      <w:r>
        <w:t xml:space="preserve">, either of whom can review and certify a </w:t>
      </w:r>
      <w:r w:rsidRPr="00304ECF">
        <w:rPr>
          <w:rStyle w:val="es-FontDef-Term"/>
        </w:rPr>
        <w:t>Result</w:t>
      </w:r>
      <w:r>
        <w:t xml:space="preserve"> for publication.</w:t>
      </w:r>
      <w:bookmarkEnd w:id="148"/>
    </w:p>
    <w:p w14:paraId="59825097" w14:textId="77777777" w:rsidR="002F7443" w:rsidRDefault="002F7443" w:rsidP="0064377F">
      <w:pPr>
        <w:pStyle w:val="es-ClauseWording-Align"/>
        <w:jc w:val="center"/>
      </w:pPr>
    </w:p>
    <w:p w14:paraId="775A96AE" w14:textId="77777777" w:rsidR="002F7443" w:rsidRPr="008C4A78" w:rsidRDefault="002F7443" w:rsidP="00234528">
      <w:pPr>
        <w:pStyle w:val="es-ClauseWording-Align"/>
        <w:keepNext/>
        <w:ind w:left="907"/>
        <w:rPr>
          <w:rStyle w:val="es-FontDef-Term"/>
        </w:rPr>
      </w:pPr>
      <w:r w:rsidRPr="008C4A78">
        <w:rPr>
          <w:rStyle w:val="es-FontDef-Term"/>
        </w:rPr>
        <w:t>Availability Date</w:t>
      </w:r>
    </w:p>
    <w:p w14:paraId="69538BA4" w14:textId="77777777" w:rsidR="002F7443" w:rsidRDefault="002F7443" w:rsidP="002F7443">
      <w:pPr>
        <w:pStyle w:val="es-ClauseWording-Align"/>
      </w:pPr>
      <w:bookmarkStart w:id="149" w:name="availability_date"/>
      <w:r>
        <w:t xml:space="preserve">The date when all products necessary to achieve the stated performance will be available (stated as a single date on the </w:t>
      </w:r>
      <w:hyperlink w:anchor="executive_summary_statement" w:history="1">
        <w:r w:rsidRPr="002A1A0F">
          <w:rPr>
            <w:rStyle w:val="es-FontDef-Term"/>
          </w:rPr>
          <w:t>Executive Summary Statement</w:t>
        </w:r>
      </w:hyperlink>
      <w:r>
        <w:t xml:space="preserve">).  This is known as the </w:t>
      </w:r>
      <w:r>
        <w:rPr>
          <w:rStyle w:val="es-FontDef-Term"/>
        </w:rPr>
        <w:t>Availability Date</w:t>
      </w:r>
      <w:bookmarkEnd w:id="149"/>
      <w:r>
        <w:t>.</w:t>
      </w:r>
    </w:p>
    <w:p w14:paraId="45210B4A" w14:textId="77777777" w:rsidR="002F7443" w:rsidRDefault="002F7443" w:rsidP="002F7443">
      <w:pPr>
        <w:pStyle w:val="es-ClauseWording-Align"/>
      </w:pPr>
    </w:p>
    <w:p w14:paraId="1FBAE143" w14:textId="77777777" w:rsidR="002F7443" w:rsidRDefault="002F7443" w:rsidP="002F7443">
      <w:pPr>
        <w:pStyle w:val="es-ClauseWording-Align"/>
      </w:pPr>
    </w:p>
    <w:p w14:paraId="5F6096D6" w14:textId="77777777" w:rsidR="002F7443" w:rsidRDefault="002F7443" w:rsidP="002F7443">
      <w:pPr>
        <w:pStyle w:val="es-ClauseWording-Align"/>
      </w:pPr>
      <w:r>
        <w:t>B ___________________________</w:t>
      </w:r>
    </w:p>
    <w:p w14:paraId="1787853C" w14:textId="77777777" w:rsidR="002F7443" w:rsidRPr="002D38C3" w:rsidRDefault="002F7443" w:rsidP="00234528">
      <w:pPr>
        <w:pStyle w:val="es-ClauseWording-Align"/>
        <w:keepNext/>
        <w:ind w:left="907"/>
        <w:rPr>
          <w:rStyle w:val="es-FontDef-Term"/>
        </w:rPr>
      </w:pPr>
      <w:r w:rsidRPr="002D38C3">
        <w:rPr>
          <w:rStyle w:val="es-FontDef-Term"/>
        </w:rPr>
        <w:t>BALANCE_T</w:t>
      </w:r>
    </w:p>
    <w:p w14:paraId="450EFB14" w14:textId="77777777" w:rsidR="002F7443" w:rsidRDefault="002F7443" w:rsidP="002F7443">
      <w:pPr>
        <w:pStyle w:val="es-ClauseWording-Align"/>
      </w:pPr>
      <w:bookmarkStart w:id="150" w:name="balance_t"/>
      <w:r>
        <w:rPr>
          <w:rStyle w:val="es-FontDef-Term"/>
        </w:rPr>
        <w:t>BALANCE_T</w:t>
      </w:r>
      <w:r>
        <w:t xml:space="preserve"> is defined as </w:t>
      </w:r>
      <w:hyperlink w:anchor="senum" w:history="1">
        <w:r w:rsidRPr="00A40BE4">
          <w:rPr>
            <w:rStyle w:val="es-FontDef-Term"/>
          </w:rPr>
          <w:t>SENUM(12,2)</w:t>
        </w:r>
      </w:hyperlink>
      <w:r>
        <w:t xml:space="preserve"> and is used for holding aggregate account and transaction related values such as account balances, total commissions, etc.</w:t>
      </w:r>
      <w:bookmarkEnd w:id="150"/>
    </w:p>
    <w:p w14:paraId="6AC31584" w14:textId="77777777" w:rsidR="002F7443" w:rsidRDefault="002F7443" w:rsidP="002F7443">
      <w:pPr>
        <w:pStyle w:val="es-ClauseWording-Align"/>
      </w:pPr>
    </w:p>
    <w:p w14:paraId="591D4E54" w14:textId="77777777" w:rsidR="002F7443" w:rsidRPr="00201133" w:rsidRDefault="002F7443" w:rsidP="00234528">
      <w:pPr>
        <w:pStyle w:val="es-ClauseWording-Align"/>
        <w:keepNext/>
        <w:ind w:left="907"/>
        <w:rPr>
          <w:rStyle w:val="es-FontDef-Term"/>
        </w:rPr>
      </w:pPr>
      <w:r>
        <w:rPr>
          <w:rStyle w:val="es-FontDef-Term"/>
        </w:rPr>
        <w:t>Benchmark Kit</w:t>
      </w:r>
    </w:p>
    <w:p w14:paraId="5452E380" w14:textId="1DA39763" w:rsidR="002F7443" w:rsidRDefault="002F7443" w:rsidP="002F7443">
      <w:pPr>
        <w:pStyle w:val="es-ClauseWording-Align"/>
      </w:pPr>
      <w:r w:rsidRPr="00796204">
        <w:t xml:space="preserve">The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rPr>
          <w:rStyle w:val="es-FontDef-Term"/>
        </w:rPr>
        <w:t xml:space="preserve"> Benchmark Kit</w:t>
      </w:r>
      <w:r>
        <w:t xml:space="preserve"> is an Express benchmarking kit that conforms to the</w:t>
      </w:r>
      <w:r w:rsidRPr="0059762C">
        <w:t xml:space="preserve"> TPC policies, which describe the requirements for Express Benchmarks</w:t>
      </w:r>
      <w:r>
        <w:t xml:space="preserve">. The </w:t>
      </w:r>
      <w:r>
        <w:rPr>
          <w:rStyle w:val="es-FontDef-Term"/>
        </w:rPr>
        <w:t>Benchmark Kit</w:t>
      </w:r>
      <w:r>
        <w:t xml:space="preserve"> is a complete application that builds the schema, populates the database, runs the </w:t>
      </w:r>
      <w:r w:rsidR="00637381">
        <w:t>transactions</w:t>
      </w:r>
      <w:r>
        <w:t xml:space="preserve">, records complete run time data, post-processes the logged records to generate performance results, and validates the results against this specification. </w:t>
      </w:r>
      <w:r w:rsidRPr="00796204">
        <w:rPr>
          <w:rStyle w:val="es-FontDef-Term"/>
        </w:rPr>
        <w:t>Test Sponsors</w:t>
      </w:r>
      <w:r>
        <w:t xml:space="preserve"> are required to use the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t xml:space="preserve"> </w:t>
      </w:r>
      <w:r>
        <w:rPr>
          <w:rStyle w:val="es-FontDef-Term"/>
        </w:rPr>
        <w:t>Benchmark Kit</w:t>
      </w:r>
      <w:r>
        <w:t xml:space="preserve"> for reporting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t xml:space="preserve"> results.</w:t>
      </w:r>
    </w:p>
    <w:p w14:paraId="0AEE906D" w14:textId="259A962F" w:rsidR="002F7443" w:rsidRDefault="006F603B" w:rsidP="00233E8C">
      <w:pPr>
        <w:pStyle w:val="es-ClauseWording-Align"/>
      </w:pPr>
      <w:bookmarkStart w:id="151" w:name="same_kit"/>
      <w:r>
        <w:t xml:space="preserve">Although the same </w:t>
      </w:r>
      <w:r>
        <w:rPr>
          <w:rStyle w:val="es-FontDef-Term"/>
        </w:rPr>
        <w:t>Benchmark</w:t>
      </w:r>
      <w:r w:rsidRPr="00234658">
        <w:rPr>
          <w:rStyle w:val="es-FontDef-Term"/>
        </w:rPr>
        <w:t xml:space="preserve"> Kit</w:t>
      </w:r>
      <w:r>
        <w:t xml:space="preserve"> may be used for both </w:t>
      </w: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t xml:space="preserve"> and </w:t>
      </w:r>
      <w:bookmarkStart w:id="152" w:name="sibling_benchmark"/>
      <w:r w:rsidRPr="00D12F4F">
        <w:rPr>
          <w:rStyle w:val="es-FontDef-Term"/>
        </w:rPr>
        <w:t>TPCx-HCI</w:t>
      </w:r>
      <w:bookmarkEnd w:id="152"/>
      <w:r w:rsidRPr="00D12F4F">
        <w:rPr>
          <w:rStyle w:val="es-FontDef-Term"/>
        </w:rPr>
        <w:t xml:space="preserve"> </w:t>
      </w:r>
      <w:r>
        <w:t xml:space="preserve">benchmarks, the results of the </w:t>
      </w: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t xml:space="preserve"> and </w:t>
      </w:r>
      <w:r w:rsidR="008F04B5">
        <w:fldChar w:fldCharType="begin"/>
      </w:r>
      <w:r w:rsidR="008F04B5">
        <w:instrText xml:space="preserve"> REF sibling_benchmark \h </w:instrText>
      </w:r>
      <w:r w:rsidR="008F04B5">
        <w:fldChar w:fldCharType="separate"/>
      </w:r>
      <w:r w:rsidR="00B61AF5" w:rsidRPr="00D12F4F">
        <w:rPr>
          <w:rStyle w:val="es-FontDef-Term"/>
        </w:rPr>
        <w:t>TPCx-HCI</w:t>
      </w:r>
      <w:r w:rsidR="008F04B5">
        <w:fldChar w:fldCharType="end"/>
      </w:r>
      <w:r w:rsidR="0009284C">
        <w:t xml:space="preserve"> </w:t>
      </w:r>
      <w:r>
        <w:t>benchmarks may not be compared against each other</w:t>
      </w:r>
      <w:r w:rsidR="00233E8C">
        <w:t>.</w:t>
      </w:r>
      <w:bookmarkEnd w:id="151"/>
    </w:p>
    <w:p w14:paraId="39229B00" w14:textId="77777777" w:rsidR="00233E8C" w:rsidRDefault="00233E8C" w:rsidP="00234528">
      <w:pPr>
        <w:pStyle w:val="es-ClauseWording-Align"/>
        <w:keepNext/>
        <w:ind w:left="907"/>
        <w:rPr>
          <w:rStyle w:val="es-FontDef-Term"/>
        </w:rPr>
      </w:pPr>
    </w:p>
    <w:p w14:paraId="7D2760CA" w14:textId="77777777" w:rsidR="002F7443" w:rsidRPr="00201133" w:rsidRDefault="002F7443" w:rsidP="00234528">
      <w:pPr>
        <w:pStyle w:val="es-ClauseWording-Align"/>
        <w:keepNext/>
        <w:ind w:left="907"/>
        <w:rPr>
          <w:rStyle w:val="es-FontDef-Term"/>
        </w:rPr>
      </w:pPr>
      <w:r>
        <w:rPr>
          <w:rStyle w:val="es-FontDef-Term"/>
        </w:rPr>
        <w:t>B</w:t>
      </w:r>
      <w:r w:rsidRPr="00201133">
        <w:rPr>
          <w:rStyle w:val="es-FontDef-Term"/>
        </w:rPr>
        <w:t>LOB(n)</w:t>
      </w:r>
    </w:p>
    <w:p w14:paraId="6AB91240" w14:textId="77777777" w:rsidR="002F7443" w:rsidRDefault="002F7443" w:rsidP="002F7443">
      <w:pPr>
        <w:pStyle w:val="es-ClauseWording-Align"/>
      </w:pPr>
      <w:bookmarkStart w:id="153" w:name="lob"/>
      <w:r>
        <w:rPr>
          <w:rStyle w:val="es-FontDef-Term"/>
        </w:rPr>
        <w:t>BLOB(n)</w:t>
      </w:r>
      <w:r>
        <w:t xml:space="preserve"> is a data type capable of holding a variable length binary object of n bytes.</w:t>
      </w:r>
      <w:bookmarkEnd w:id="153"/>
    </w:p>
    <w:p w14:paraId="58FE1E9B" w14:textId="77777777" w:rsidR="002F7443" w:rsidRDefault="002F7443" w:rsidP="002F7443">
      <w:pPr>
        <w:pStyle w:val="es-ClauseWording-Align"/>
      </w:pPr>
    </w:p>
    <w:p w14:paraId="27E8F5BB" w14:textId="77777777" w:rsidR="002F7443" w:rsidRPr="00447D05" w:rsidRDefault="002F7443" w:rsidP="00234528">
      <w:pPr>
        <w:pStyle w:val="es-ClauseWording-Align"/>
        <w:keepNext/>
        <w:ind w:left="907"/>
        <w:rPr>
          <w:rStyle w:val="es-FontDef-Term"/>
        </w:rPr>
      </w:pPr>
      <w:r w:rsidRPr="00447D05">
        <w:rPr>
          <w:rStyle w:val="es-FontDef-Term"/>
        </w:rPr>
        <w:lastRenderedPageBreak/>
        <w:t>BLOB_REF</w:t>
      </w:r>
    </w:p>
    <w:p w14:paraId="2F27BD1C" w14:textId="77777777" w:rsidR="002F7443" w:rsidRDefault="002F7443" w:rsidP="002F7443">
      <w:pPr>
        <w:pStyle w:val="es-ClauseWording-Align"/>
      </w:pPr>
      <w:bookmarkStart w:id="154" w:name="blob_ref"/>
      <w:r w:rsidRPr="00447D05">
        <w:rPr>
          <w:rStyle w:val="es-FontDef-Term"/>
        </w:rPr>
        <w:t>BLOB_REF</w:t>
      </w:r>
      <w:r w:rsidRPr="00447D05">
        <w:t xml:space="preserve"> is a data type capable of referencing a </w:t>
      </w:r>
      <w:hyperlink w:anchor="lob" w:history="1">
        <w:r w:rsidRPr="00A40BE4">
          <w:rPr>
            <w:rStyle w:val="es-FontDef-Term"/>
          </w:rPr>
          <w:t>BLOB(n)</w:t>
        </w:r>
      </w:hyperlink>
      <w:r w:rsidRPr="00447D05">
        <w:t xml:space="preserve"> object that is stored outside the table on the </w:t>
      </w:r>
      <w:hyperlink w:anchor="SUT" w:history="1">
        <w:r w:rsidRPr="002A1A0F">
          <w:rPr>
            <w:rStyle w:val="es-FontDef-Term"/>
          </w:rPr>
          <w:t>SUT</w:t>
        </w:r>
      </w:hyperlink>
      <w:r w:rsidRPr="00447D05">
        <w:t>.</w:t>
      </w:r>
      <w:bookmarkEnd w:id="154"/>
    </w:p>
    <w:p w14:paraId="228E9B2A" w14:textId="77777777" w:rsidR="002F7443" w:rsidRPr="00447D05" w:rsidRDefault="002F7443" w:rsidP="002F7443">
      <w:pPr>
        <w:pStyle w:val="es-ClauseWording-Align"/>
      </w:pPr>
    </w:p>
    <w:p w14:paraId="53E35261" w14:textId="77777777" w:rsidR="002F7443" w:rsidRPr="006F23F2" w:rsidRDefault="002F7443" w:rsidP="00234528">
      <w:pPr>
        <w:pStyle w:val="es-ClauseWording-Align"/>
        <w:keepNext/>
        <w:ind w:left="907"/>
        <w:rPr>
          <w:rStyle w:val="es-FontDef-Term"/>
        </w:rPr>
      </w:pPr>
      <w:r w:rsidRPr="006F23F2">
        <w:rPr>
          <w:rStyle w:val="es-FontDef-Term"/>
        </w:rPr>
        <w:t>BOOLEAN</w:t>
      </w:r>
    </w:p>
    <w:p w14:paraId="52DC2EF3" w14:textId="77777777" w:rsidR="002F7443" w:rsidRDefault="002F7443" w:rsidP="002F7443">
      <w:pPr>
        <w:pStyle w:val="es-ClauseWording-Align"/>
      </w:pPr>
      <w:bookmarkStart w:id="155" w:name="boolean"/>
      <w:r>
        <w:rPr>
          <w:rStyle w:val="es-FontDef-Term"/>
        </w:rPr>
        <w:t>BOOLEAN</w:t>
      </w:r>
      <w:r>
        <w:t xml:space="preserve"> is a data type capable of holding </w:t>
      </w:r>
      <w:r w:rsidRPr="0063030E">
        <w:t>at least two distinct values that represent FALSE and TRUE</w:t>
      </w:r>
      <w:r>
        <w:t>.</w:t>
      </w:r>
      <w:bookmarkEnd w:id="155"/>
    </w:p>
    <w:p w14:paraId="640206B4" w14:textId="77777777" w:rsidR="002F7443" w:rsidRDefault="002F7443" w:rsidP="002F7443">
      <w:pPr>
        <w:pStyle w:val="es-ClauseWording-Align"/>
      </w:pPr>
    </w:p>
    <w:p w14:paraId="3CC80CD8" w14:textId="77777777" w:rsidR="002F7443" w:rsidRPr="000A6217" w:rsidRDefault="002F7443" w:rsidP="00234528">
      <w:pPr>
        <w:pStyle w:val="es-ClauseWording-Align"/>
        <w:keepNext/>
        <w:ind w:left="907"/>
        <w:rPr>
          <w:rStyle w:val="es-FontDef-Term"/>
        </w:rPr>
      </w:pPr>
      <w:r w:rsidRPr="000A6217">
        <w:rPr>
          <w:rStyle w:val="es-FontDef-Term"/>
        </w:rPr>
        <w:t>Broker</w:t>
      </w:r>
      <w:r>
        <w:rPr>
          <w:rStyle w:val="es-FontDef-Term"/>
        </w:rPr>
        <w:t>age I</w:t>
      </w:r>
      <w:r w:rsidRPr="000A6217">
        <w:rPr>
          <w:rStyle w:val="es-FontDef-Term"/>
        </w:rPr>
        <w:t>nitiated</w:t>
      </w:r>
    </w:p>
    <w:p w14:paraId="61A1920F" w14:textId="77777777" w:rsidR="002F7443" w:rsidRDefault="002F7443" w:rsidP="002F7443">
      <w:pPr>
        <w:pStyle w:val="es-ClauseWording-Align"/>
      </w:pPr>
      <w:bookmarkStart w:id="156" w:name="broker_initiated"/>
      <w:r w:rsidRPr="00C61DCC">
        <w:rPr>
          <w:rStyle w:val="es-FontDef-Term"/>
        </w:rPr>
        <w:t>Broker</w:t>
      </w:r>
      <w:r>
        <w:rPr>
          <w:rStyle w:val="es-FontDef-Term"/>
        </w:rPr>
        <w:t>age</w:t>
      </w:r>
      <w:r w:rsidRPr="00C61DCC">
        <w:rPr>
          <w:rStyle w:val="es-FontDef-Term"/>
        </w:rPr>
        <w:t xml:space="preserve"> </w:t>
      </w:r>
      <w:r>
        <w:rPr>
          <w:rStyle w:val="es-FontDef-Term"/>
        </w:rPr>
        <w:t>I</w:t>
      </w:r>
      <w:r w:rsidRPr="00C61DCC">
        <w:rPr>
          <w:rStyle w:val="es-FontDef-Term"/>
        </w:rPr>
        <w:t>nitiated</w:t>
      </w:r>
      <w:r>
        <w:t xml:space="preserve"> </w:t>
      </w:r>
      <w:hyperlink w:anchor="transaction" w:history="1">
        <w:r w:rsidRPr="002A1A0F">
          <w:rPr>
            <w:rStyle w:val="es-FontDef-Term"/>
          </w:rPr>
          <w:t>Transactions</w:t>
        </w:r>
      </w:hyperlink>
      <w:r>
        <w:t xml:space="preserve"> simulate broker interactions with the system and are initiated by the </w:t>
      </w:r>
      <w:hyperlink w:anchor="customer_emulator" w:history="1">
        <w:r w:rsidRPr="002A1A0F">
          <w:rPr>
            <w:rStyle w:val="es-FontDef-Term"/>
          </w:rPr>
          <w:t>Customer Emulator</w:t>
        </w:r>
      </w:hyperlink>
      <w:r>
        <w:t xml:space="preserve"> component of the benchmark </w:t>
      </w:r>
      <w:hyperlink w:anchor="driver" w:history="1">
        <w:r w:rsidRPr="002A1A0F">
          <w:rPr>
            <w:rStyle w:val="es-FontDef-Term"/>
          </w:rPr>
          <w:t>Driver</w:t>
        </w:r>
      </w:hyperlink>
      <w:r>
        <w:t>.</w:t>
      </w:r>
      <w:bookmarkEnd w:id="156"/>
    </w:p>
    <w:p w14:paraId="0E6D3041" w14:textId="77777777" w:rsidR="002F7443" w:rsidRDefault="002F7443" w:rsidP="002F7443">
      <w:pPr>
        <w:pStyle w:val="es-ClauseWording-Align"/>
      </w:pPr>
    </w:p>
    <w:p w14:paraId="0DE0E92F" w14:textId="77777777" w:rsidR="002F7443" w:rsidRPr="001A7759" w:rsidRDefault="002F7443" w:rsidP="00234528">
      <w:pPr>
        <w:pStyle w:val="es-ClauseWording-Align"/>
        <w:keepNext/>
        <w:ind w:left="907"/>
        <w:rPr>
          <w:rStyle w:val="es-FontDef-Term"/>
        </w:rPr>
      </w:pPr>
      <w:r>
        <w:rPr>
          <w:rStyle w:val="es-FontDef-Term"/>
        </w:rPr>
        <w:t>Broker T</w:t>
      </w:r>
      <w:r w:rsidRPr="001A7759">
        <w:rPr>
          <w:rStyle w:val="es-FontDef-Term"/>
        </w:rPr>
        <w:t>ables</w:t>
      </w:r>
    </w:p>
    <w:p w14:paraId="085E7310" w14:textId="77777777" w:rsidR="002F7443" w:rsidRDefault="002F7443" w:rsidP="002F7443">
      <w:pPr>
        <w:pStyle w:val="es-ClauseWording-Align"/>
      </w:pPr>
      <w:bookmarkStart w:id="157" w:name="broker_tables"/>
      <w:r w:rsidRPr="006F64FF">
        <w:rPr>
          <w:rStyle w:val="es-FontDef-Term"/>
        </w:rPr>
        <w:t>Broker</w:t>
      </w:r>
      <w:r w:rsidRPr="006E3D7C">
        <w:rPr>
          <w:rStyle w:val="es-FontDef-Term"/>
        </w:rPr>
        <w:t xml:space="preserve"> Tables</w:t>
      </w:r>
      <w:r>
        <w:t xml:space="preserve"> include </w:t>
      </w:r>
      <w:r w:rsidRPr="0006633C">
        <w:t>9</w:t>
      </w:r>
      <w:r>
        <w:t xml:space="preserve"> tables that contain information about the brokerage firm and broker related data.</w:t>
      </w:r>
      <w:bookmarkEnd w:id="157"/>
    </w:p>
    <w:p w14:paraId="2A70EF20" w14:textId="77777777" w:rsidR="002F7443" w:rsidRDefault="002F7443" w:rsidP="002F7443">
      <w:pPr>
        <w:pStyle w:val="es-ClauseWording-Align"/>
      </w:pPr>
    </w:p>
    <w:p w14:paraId="49926EF3" w14:textId="77777777" w:rsidR="002F7443" w:rsidRPr="00605478" w:rsidRDefault="002F7443" w:rsidP="00234528">
      <w:pPr>
        <w:pStyle w:val="es-ClauseWording-Align"/>
        <w:keepNext/>
        <w:ind w:left="907"/>
        <w:rPr>
          <w:rStyle w:val="es-FontDef-Term"/>
        </w:rPr>
      </w:pPr>
      <w:r w:rsidRPr="00605478">
        <w:rPr>
          <w:rStyle w:val="es-FontDef-Term"/>
        </w:rPr>
        <w:t xml:space="preserve">Business </w:t>
      </w:r>
      <w:r>
        <w:rPr>
          <w:rStyle w:val="es-FontDef-Term"/>
        </w:rPr>
        <w:t>Day</w:t>
      </w:r>
    </w:p>
    <w:p w14:paraId="11B72F54" w14:textId="77777777" w:rsidR="002F7443" w:rsidRDefault="002F7443" w:rsidP="002F7443">
      <w:pPr>
        <w:pStyle w:val="es-ClauseWording-Align"/>
      </w:pPr>
      <w:r w:rsidRPr="00546D82">
        <w:rPr>
          <w:rStyle w:val="es-FontDef-Term"/>
        </w:rPr>
        <w:t xml:space="preserve">Business </w:t>
      </w:r>
      <w:r>
        <w:rPr>
          <w:rStyle w:val="es-FontDef-Term"/>
        </w:rPr>
        <w:t>Day is</w:t>
      </w:r>
      <w:r w:rsidRPr="00546D82">
        <w:t xml:space="preserve"> </w:t>
      </w:r>
      <w:bookmarkStart w:id="158" w:name="business_cycle"/>
      <w:r>
        <w:t>a period of eight hours of transaction processing activity</w:t>
      </w:r>
      <w:bookmarkEnd w:id="158"/>
      <w:r w:rsidRPr="00546D82">
        <w:t>.</w:t>
      </w:r>
    </w:p>
    <w:p w14:paraId="3B9F7532" w14:textId="77777777" w:rsidR="002F7443" w:rsidRDefault="002F7443" w:rsidP="002F7443">
      <w:pPr>
        <w:pStyle w:val="es-ClauseWording-Align"/>
      </w:pPr>
    </w:p>
    <w:p w14:paraId="6F5FC42C" w14:textId="77777777" w:rsidR="002F7443" w:rsidRDefault="002F7443" w:rsidP="00234528">
      <w:pPr>
        <w:pStyle w:val="es-ClauseWording-Align"/>
        <w:keepNext/>
        <w:ind w:left="907"/>
        <w:rPr>
          <w:rStyle w:val="es-FontDef-Term"/>
        </w:rPr>
      </w:pPr>
      <w:r>
        <w:rPr>
          <w:rStyle w:val="es-FontDef-Term"/>
        </w:rPr>
        <w:t>Business Recovery</w:t>
      </w:r>
    </w:p>
    <w:p w14:paraId="47F5B0FD" w14:textId="77777777" w:rsidR="002F7443" w:rsidRDefault="002F7443" w:rsidP="002F7443">
      <w:pPr>
        <w:pStyle w:val="es-ClauseWording-Align"/>
      </w:pPr>
      <w:bookmarkStart w:id="159" w:name="business_recovery"/>
      <w:r>
        <w:rPr>
          <w:rStyle w:val="es-FontDef-Term"/>
        </w:rPr>
        <w:t>Business Recovery is</w:t>
      </w:r>
      <w:r>
        <w:t xml:space="preserve"> the process of recovering from a </w:t>
      </w:r>
      <w:hyperlink r:id="rId41" w:anchor="single_point_of_failure" w:history="1">
        <w:r>
          <w:rPr>
            <w:rStyle w:val="es-FontDef-Term"/>
          </w:rPr>
          <w:t>Single Point of Failure</w:t>
        </w:r>
      </w:hyperlink>
      <w:r>
        <w:t xml:space="preserve"> and reaching a point where the business meets certain operational criteria.</w:t>
      </w:r>
      <w:bookmarkEnd w:id="159"/>
    </w:p>
    <w:p w14:paraId="3793AE0E" w14:textId="77777777" w:rsidR="002F7443" w:rsidRDefault="002F7443" w:rsidP="002F7443">
      <w:pPr>
        <w:pStyle w:val="es-ClauseWording-Align"/>
      </w:pPr>
    </w:p>
    <w:p w14:paraId="37892840" w14:textId="77777777" w:rsidR="002F7443" w:rsidRDefault="002F7443" w:rsidP="00234528">
      <w:pPr>
        <w:pStyle w:val="es-ClauseWording-Align"/>
        <w:keepNext/>
        <w:ind w:left="907"/>
        <w:rPr>
          <w:rStyle w:val="es-FontDef-Term"/>
        </w:rPr>
      </w:pPr>
      <w:r>
        <w:rPr>
          <w:rStyle w:val="es-FontDef-Term"/>
        </w:rPr>
        <w:t>Business Recovery Time</w:t>
      </w:r>
    </w:p>
    <w:p w14:paraId="23D9FEEF" w14:textId="4AF0192C" w:rsidR="002F7443" w:rsidRDefault="002F7443" w:rsidP="002F7443">
      <w:pPr>
        <w:pStyle w:val="es-ClauseWording-Align"/>
      </w:pPr>
      <w:bookmarkStart w:id="160" w:name="business_recovery_time"/>
      <w:r>
        <w:rPr>
          <w:rStyle w:val="es-FontDef-Term"/>
        </w:rPr>
        <w:t xml:space="preserve">Business Recovery Time is </w:t>
      </w:r>
      <w:r>
        <w:t xml:space="preserve"> the elapsed period of time between start of </w:t>
      </w:r>
      <w:hyperlink r:id="rId42" w:anchor="business_recovery" w:history="1">
        <w:r>
          <w:rPr>
            <w:rStyle w:val="es-FontDef-Term"/>
          </w:rPr>
          <w:t>Business Recovery</w:t>
        </w:r>
      </w:hyperlink>
      <w:r>
        <w:t xml:space="preserve"> and end of </w:t>
      </w:r>
      <w:hyperlink r:id="rId43" w:anchor="business_recovery" w:history="1">
        <w:r>
          <w:rPr>
            <w:rStyle w:val="es-FontDef-Term"/>
          </w:rPr>
          <w:t>Business Recovery</w:t>
        </w:r>
      </w:hyperlink>
      <w:r>
        <w:t xml:space="preserve"> (see Clause</w:t>
      </w:r>
      <w:r w:rsidR="005D28CB">
        <w:t xml:space="preserve"> </w:t>
      </w:r>
      <w:r w:rsidR="005D28CB">
        <w:fldChar w:fldCharType="begin"/>
      </w:r>
      <w:r w:rsidR="005D28CB">
        <w:instrText xml:space="preserve"> REF _Ref291169327 \r \h </w:instrText>
      </w:r>
      <w:r w:rsidR="005D28CB">
        <w:fldChar w:fldCharType="separate"/>
      </w:r>
      <w:r w:rsidR="00B61AF5">
        <w:t>6.5.5.9</w:t>
      </w:r>
      <w:r w:rsidR="005D28CB">
        <w:fldChar w:fldCharType="end"/>
      </w:r>
      <w:r>
        <w:t>).</w:t>
      </w:r>
      <w:bookmarkEnd w:id="160"/>
    </w:p>
    <w:p w14:paraId="7D15EEF0" w14:textId="77777777" w:rsidR="002F7443" w:rsidRDefault="002F7443" w:rsidP="002F7443">
      <w:pPr>
        <w:pStyle w:val="es-ClauseWording-Align"/>
      </w:pPr>
    </w:p>
    <w:p w14:paraId="4D7C5E67" w14:textId="77777777" w:rsidR="002F7443" w:rsidRPr="00394370" w:rsidRDefault="002F7443" w:rsidP="002F7443">
      <w:pPr>
        <w:pStyle w:val="es-ClauseWording-Align"/>
      </w:pPr>
    </w:p>
    <w:p w14:paraId="373E80F1" w14:textId="77777777" w:rsidR="002F7443" w:rsidRDefault="002F7443" w:rsidP="002F7443">
      <w:pPr>
        <w:pStyle w:val="es-ClauseWording-Align"/>
      </w:pPr>
      <w:r>
        <w:t>C ___________________________</w:t>
      </w:r>
    </w:p>
    <w:p w14:paraId="73E56A20" w14:textId="77777777" w:rsidR="002F7443" w:rsidRDefault="002F7443" w:rsidP="00234528">
      <w:pPr>
        <w:pStyle w:val="es-ClauseWording-Align"/>
        <w:keepNext/>
        <w:ind w:left="907"/>
        <w:rPr>
          <w:rStyle w:val="es-FontDef-Term"/>
        </w:rPr>
      </w:pPr>
      <w:r>
        <w:rPr>
          <w:rStyle w:val="es-FontDef-Term"/>
        </w:rPr>
        <w:t>Catastrophic</w:t>
      </w:r>
    </w:p>
    <w:p w14:paraId="43253FE4" w14:textId="77777777" w:rsidR="002F7443" w:rsidRDefault="002F7443" w:rsidP="002F7443">
      <w:pPr>
        <w:pStyle w:val="es-ClauseWording-Align"/>
      </w:pPr>
      <w:bookmarkStart w:id="161" w:name="Catastrophic"/>
      <w:r>
        <w:rPr>
          <w:rStyle w:val="es-FontDef-Term"/>
        </w:rPr>
        <w:t>Catastrophic</w:t>
      </w:r>
      <w:r>
        <w:rPr>
          <w:rStyle w:val="es-FontPlain"/>
        </w:rPr>
        <w:t xml:space="preserve"> is</w:t>
      </w:r>
      <w:r>
        <w:t xml:space="preserve"> a type of failure where</w:t>
      </w:r>
      <w:r>
        <w:rPr>
          <w:rStyle w:val="es-FontPlain"/>
        </w:rPr>
        <w:t xml:space="preserve"> processing is interrupted without any foreknowledge given to the </w:t>
      </w:r>
      <w:hyperlink r:id="rId44" w:anchor="SUT" w:history="1">
        <w:r>
          <w:rPr>
            <w:rStyle w:val="es-FontDef-Term"/>
          </w:rPr>
          <w:t>SUT</w:t>
        </w:r>
      </w:hyperlink>
      <w:r>
        <w:t>.  Subsequent to this interruption, only in the failed database instance are all contexts for all active applications lost and all memory cleared.</w:t>
      </w:r>
      <w:bookmarkEnd w:id="161"/>
    </w:p>
    <w:p w14:paraId="0710E7D2" w14:textId="77777777" w:rsidR="002F7443" w:rsidRPr="004F172B" w:rsidRDefault="002F7443" w:rsidP="00234528">
      <w:pPr>
        <w:pStyle w:val="es-ClauseWording-Align"/>
        <w:keepNext/>
        <w:ind w:left="907"/>
        <w:rPr>
          <w:rStyle w:val="es-FontDef-Term"/>
        </w:rPr>
      </w:pPr>
      <w:r w:rsidRPr="004F172B">
        <w:rPr>
          <w:rStyle w:val="es-FontDef-Term"/>
        </w:rPr>
        <w:t>CE</w:t>
      </w:r>
    </w:p>
    <w:p w14:paraId="2E9A1C89" w14:textId="77777777" w:rsidR="002F7443" w:rsidRDefault="002F7443" w:rsidP="002F7443">
      <w:pPr>
        <w:pStyle w:val="es-ClauseWording-Align"/>
      </w:pPr>
      <w:bookmarkStart w:id="162" w:name="CE"/>
      <w:r>
        <w:t xml:space="preserve">See </w:t>
      </w:r>
      <w:hyperlink w:anchor="customer_emulator" w:history="1">
        <w:r w:rsidRPr="002A1A0F">
          <w:rPr>
            <w:rStyle w:val="es-FontDef-Term"/>
          </w:rPr>
          <w:t>Customer Emulator</w:t>
        </w:r>
      </w:hyperlink>
      <w:r>
        <w:t>.</w:t>
      </w:r>
      <w:bookmarkEnd w:id="162"/>
    </w:p>
    <w:p w14:paraId="694584EA" w14:textId="77777777" w:rsidR="002F7443" w:rsidRDefault="002F7443" w:rsidP="002F7443">
      <w:pPr>
        <w:pStyle w:val="es-ClauseWording-Align"/>
      </w:pPr>
    </w:p>
    <w:p w14:paraId="2B08FA59" w14:textId="77777777" w:rsidR="002F7443" w:rsidRPr="004F172B" w:rsidRDefault="002F7443" w:rsidP="00234528">
      <w:pPr>
        <w:pStyle w:val="es-ClauseWording-Align"/>
        <w:keepNext/>
        <w:ind w:left="907"/>
        <w:rPr>
          <w:rStyle w:val="es-FontDef-Term"/>
        </w:rPr>
      </w:pPr>
      <w:r w:rsidRPr="004F172B">
        <w:rPr>
          <w:rStyle w:val="es-FontDef-Term"/>
        </w:rPr>
        <w:t>CHAR(n)</w:t>
      </w:r>
    </w:p>
    <w:p w14:paraId="1278ED0B" w14:textId="77777777" w:rsidR="002F7443" w:rsidRDefault="002F7443" w:rsidP="002F7443">
      <w:pPr>
        <w:pStyle w:val="es-ClauseWording-Align"/>
      </w:pPr>
      <w:bookmarkStart w:id="163" w:name="char_n"/>
      <w:r w:rsidRPr="004F0B13">
        <w:rPr>
          <w:rStyle w:val="es-FontDef-Term"/>
        </w:rPr>
        <w:t>CHAR(n)</w:t>
      </w:r>
      <w:r w:rsidRPr="007E35A4">
        <w:t xml:space="preserve"> means a </w:t>
      </w:r>
      <w:r w:rsidRPr="00C00710">
        <w:t>character</w:t>
      </w:r>
      <w:r w:rsidRPr="007E35A4">
        <w:t xml:space="preserve"> string </w:t>
      </w:r>
      <w:r w:rsidRPr="0013219D">
        <w:t>that</w:t>
      </w:r>
      <w:r w:rsidRPr="007E35A4">
        <w:t xml:space="preserve"> can hold up to n single-byte characters.  </w:t>
      </w:r>
      <w:r>
        <w:t>Strings may be padded with spaces to the maximum length</w:t>
      </w:r>
      <w:r w:rsidRPr="007E35A4">
        <w:t>.</w:t>
      </w:r>
      <w:r>
        <w:t xml:space="preserve"> </w:t>
      </w:r>
      <w:r w:rsidRPr="006763FB">
        <w:rPr>
          <w:rStyle w:val="es-FontDef-Term"/>
        </w:rPr>
        <w:t>CHAR</w:t>
      </w:r>
      <w:r>
        <w:rPr>
          <w:rStyle w:val="es-FontDef-Term"/>
        </w:rPr>
        <w:t>(n)</w:t>
      </w:r>
      <w:r>
        <w:t xml:space="preserve"> must be implemented using a </w:t>
      </w:r>
      <w:hyperlink w:anchor="native_data_type" w:history="1">
        <w:r w:rsidRPr="002A1A0F">
          <w:rPr>
            <w:rStyle w:val="es-FontDef-Term"/>
          </w:rPr>
          <w:t>Native Data Type</w:t>
        </w:r>
      </w:hyperlink>
      <w:r>
        <w:t>.</w:t>
      </w:r>
      <w:bookmarkEnd w:id="163"/>
    </w:p>
    <w:p w14:paraId="2C1DD922" w14:textId="77777777" w:rsidR="005D79EF" w:rsidRDefault="005D79EF" w:rsidP="002F7443">
      <w:pPr>
        <w:pStyle w:val="es-ClauseWording-Align"/>
      </w:pPr>
    </w:p>
    <w:p w14:paraId="2EB51841" w14:textId="77777777" w:rsidR="002F7443" w:rsidRPr="000A0E90" w:rsidRDefault="002F7443" w:rsidP="00234528">
      <w:pPr>
        <w:pStyle w:val="es-ClauseWording-Align"/>
        <w:keepNext/>
        <w:ind w:left="907"/>
        <w:rPr>
          <w:rStyle w:val="es-FontDef-Term"/>
        </w:rPr>
      </w:pPr>
      <w:r w:rsidRPr="000A0E90">
        <w:rPr>
          <w:rStyle w:val="es-FontDef-Term"/>
        </w:rPr>
        <w:lastRenderedPageBreak/>
        <w:t>Commit</w:t>
      </w:r>
      <w:r>
        <w:rPr>
          <w:rStyle w:val="es-FontDef-Term"/>
        </w:rPr>
        <w:t xml:space="preserve"> / Committed</w:t>
      </w:r>
    </w:p>
    <w:p w14:paraId="74704D47" w14:textId="77777777" w:rsidR="002F7443" w:rsidRDefault="002F7443" w:rsidP="002F7443">
      <w:pPr>
        <w:pStyle w:val="es-ClauseWording-Align"/>
      </w:pPr>
      <w:bookmarkStart w:id="164" w:name="commit"/>
      <w:bookmarkStart w:id="165" w:name="committed_transaction"/>
      <w:r>
        <w:rPr>
          <w:rStyle w:val="es-FontDef-Term"/>
        </w:rPr>
        <w:t>Commit is</w:t>
      </w:r>
      <w:r>
        <w:t xml:space="preserve"> </w:t>
      </w:r>
      <w:r w:rsidRPr="00BD6742">
        <w:t xml:space="preserve">a control operation </w:t>
      </w:r>
      <w:r>
        <w:t>that:</w:t>
      </w:r>
    </w:p>
    <w:p w14:paraId="13518A91" w14:textId="77777777" w:rsidR="002F7443" w:rsidRDefault="002F7443" w:rsidP="002F7443">
      <w:pPr>
        <w:pStyle w:val="es-ListL1-Bullet"/>
      </w:pPr>
      <w:r>
        <w:t xml:space="preserve">Is initiated by a unit of work (a </w:t>
      </w:r>
      <w:hyperlink w:anchor="transaction" w:history="1">
        <w:r w:rsidRPr="002A1A0F">
          <w:rPr>
            <w:rStyle w:val="es-FontDef-Term"/>
          </w:rPr>
          <w:t>Transaction</w:t>
        </w:r>
      </w:hyperlink>
      <w:r>
        <w:t>)</w:t>
      </w:r>
    </w:p>
    <w:p w14:paraId="3A3D9433" w14:textId="77777777" w:rsidR="002F7443" w:rsidRDefault="002F7443" w:rsidP="002F7443">
      <w:pPr>
        <w:pStyle w:val="es-ListL1-Bullet"/>
      </w:pPr>
      <w:r>
        <w:t xml:space="preserve">Is implemented by the </w:t>
      </w:r>
      <w:hyperlink w:anchor="dbms" w:history="1">
        <w:r w:rsidRPr="002A1A0F">
          <w:rPr>
            <w:rStyle w:val="es-FontDef-Term"/>
          </w:rPr>
          <w:t>DBMS</w:t>
        </w:r>
      </w:hyperlink>
    </w:p>
    <w:p w14:paraId="676B32DB" w14:textId="77777777" w:rsidR="002F7443" w:rsidRDefault="002F7443" w:rsidP="002F7443">
      <w:pPr>
        <w:pStyle w:val="es-ListL1-Bullet"/>
      </w:pPr>
      <w:r>
        <w:t>Signifies that the unit of work has completed successfully and all tentatively modified data are to persist (until modified by some other operation or unit of work)</w:t>
      </w:r>
    </w:p>
    <w:p w14:paraId="168ADC98" w14:textId="77777777" w:rsidR="002F7443" w:rsidRDefault="002F7443" w:rsidP="002F7443">
      <w:pPr>
        <w:pStyle w:val="es-ClauseWording-Align"/>
      </w:pPr>
      <w:r>
        <w:t xml:space="preserve">Upon successful completion of this control operation both the </w:t>
      </w:r>
      <w:hyperlink w:anchor="transaction" w:history="1">
        <w:r w:rsidRPr="000171DB">
          <w:rPr>
            <w:rStyle w:val="es-FontDef-Term"/>
          </w:rPr>
          <w:t>Transaction</w:t>
        </w:r>
      </w:hyperlink>
      <w:r>
        <w:t xml:space="preserve"> and the data are said to be </w:t>
      </w:r>
      <w:hyperlink w:anchor="committed_transaction" w:history="1">
        <w:r w:rsidRPr="007B7BE4">
          <w:rPr>
            <w:rStyle w:val="es-FontDef-Term"/>
          </w:rPr>
          <w:t>Committed</w:t>
        </w:r>
      </w:hyperlink>
      <w:r>
        <w:t>.</w:t>
      </w:r>
      <w:bookmarkEnd w:id="164"/>
      <w:bookmarkEnd w:id="165"/>
    </w:p>
    <w:p w14:paraId="254B2A0F" w14:textId="77777777" w:rsidR="002F7443" w:rsidRDefault="002F7443" w:rsidP="002F7443">
      <w:pPr>
        <w:pStyle w:val="es-ClauseWording-Align"/>
      </w:pPr>
    </w:p>
    <w:p w14:paraId="4F995465" w14:textId="77777777" w:rsidR="002F7443" w:rsidRPr="009E7B4E" w:rsidRDefault="002F7443" w:rsidP="00234528">
      <w:pPr>
        <w:pStyle w:val="es-ClauseWording-Align"/>
        <w:keepNext/>
        <w:ind w:left="907"/>
        <w:rPr>
          <w:rStyle w:val="es-FontDef-Term"/>
        </w:rPr>
      </w:pPr>
      <w:r w:rsidRPr="009E7B4E">
        <w:rPr>
          <w:rStyle w:val="es-FontDef-Term"/>
        </w:rPr>
        <w:t>Configured Customers</w:t>
      </w:r>
    </w:p>
    <w:p w14:paraId="48478374" w14:textId="72FDAB47" w:rsidR="002F7443" w:rsidRDefault="002F7443" w:rsidP="002F7443">
      <w:pPr>
        <w:pStyle w:val="es-ClauseWording-Align"/>
      </w:pPr>
      <w:bookmarkStart w:id="166" w:name="configured_customers"/>
      <w:r>
        <w:rPr>
          <w:rStyle w:val="es-FontDef-Term"/>
        </w:rPr>
        <w:t>Configured Customers</w:t>
      </w:r>
      <w:r>
        <w:t xml:space="preserve"> means the number of customers (with</w:t>
      </w:r>
      <w:r w:rsidRPr="001C4A2A">
        <w:t xml:space="preserve"> </w:t>
      </w:r>
      <w:r>
        <w:t xml:space="preserve">corresponding rows in the </w:t>
      </w:r>
      <w:r w:rsidRPr="001C4A2A">
        <w:t xml:space="preserve">associated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t xml:space="preserve"> </w:t>
      </w:r>
      <w:r w:rsidRPr="001C4A2A">
        <w:t>table</w:t>
      </w:r>
      <w:r>
        <w:t>s) configured at database generation.</w:t>
      </w:r>
      <w:bookmarkEnd w:id="166"/>
    </w:p>
    <w:p w14:paraId="7A8ACE08" w14:textId="77777777" w:rsidR="002F7443" w:rsidRDefault="002F7443" w:rsidP="002F7443">
      <w:pPr>
        <w:pStyle w:val="es-ClauseWording-Align"/>
      </w:pPr>
    </w:p>
    <w:p w14:paraId="3A0F0164" w14:textId="77777777" w:rsidR="002F7443" w:rsidRPr="009E7B4E" w:rsidRDefault="002F7443" w:rsidP="00234528">
      <w:pPr>
        <w:pStyle w:val="es-ClauseWording-Align"/>
        <w:keepNext/>
        <w:ind w:left="907"/>
        <w:rPr>
          <w:rStyle w:val="es-FontDef-Term"/>
        </w:rPr>
      </w:pPr>
      <w:r>
        <w:rPr>
          <w:rStyle w:val="es-FontDef-Term"/>
        </w:rPr>
        <w:t xml:space="preserve">Customer </w:t>
      </w:r>
      <w:r w:rsidRPr="009E7B4E">
        <w:rPr>
          <w:rStyle w:val="es-FontDef-Term"/>
        </w:rPr>
        <w:t>Emulator</w:t>
      </w:r>
    </w:p>
    <w:p w14:paraId="6CB53629" w14:textId="73ACBA06" w:rsidR="002F7443" w:rsidRDefault="002F7443" w:rsidP="002F7443">
      <w:pPr>
        <w:pStyle w:val="es-ClauseWording-Align"/>
      </w:pPr>
      <w:bookmarkStart w:id="167" w:name="_Toc117094858"/>
      <w:bookmarkStart w:id="168" w:name="customer_emulator"/>
      <w:r w:rsidRPr="00C670D3">
        <w:t>One</w:t>
      </w:r>
      <w:r>
        <w:t xml:space="preserve"> key piece of a compliant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t xml:space="preserve"> </w:t>
      </w:r>
      <w:hyperlink w:anchor="driver" w:history="1">
        <w:r w:rsidRPr="002A1A0F">
          <w:rPr>
            <w:rStyle w:val="es-FontDef-Term"/>
          </w:rPr>
          <w:t>Driver</w:t>
        </w:r>
      </w:hyperlink>
      <w:r>
        <w:t xml:space="preserve"> is the </w:t>
      </w:r>
      <w:r>
        <w:rPr>
          <w:rStyle w:val="es-FontDef-Term"/>
        </w:rPr>
        <w:t xml:space="preserve">Customer </w:t>
      </w:r>
      <w:r w:rsidRPr="00C006F5">
        <w:rPr>
          <w:rStyle w:val="es-FontDef-Term"/>
        </w:rPr>
        <w:t>Emulator (</w:t>
      </w:r>
      <w:hyperlink w:anchor="CE" w:history="1">
        <w:r w:rsidRPr="002A1A0F">
          <w:rPr>
            <w:rStyle w:val="es-FontDef-Term"/>
          </w:rPr>
          <w:t>CE</w:t>
        </w:r>
      </w:hyperlink>
      <w:r w:rsidRPr="00C006F5">
        <w:rPr>
          <w:rStyle w:val="es-FontDef-Term"/>
        </w:rPr>
        <w:t>)</w:t>
      </w:r>
      <w:r>
        <w:t xml:space="preserve">. The </w:t>
      </w:r>
      <w:hyperlink w:anchor="CE" w:history="1">
        <w:r w:rsidRPr="00961ED3">
          <w:rPr>
            <w:rStyle w:val="es-FontDef-Term"/>
          </w:rPr>
          <w:t>CE</w:t>
        </w:r>
      </w:hyperlink>
      <w:r>
        <w:t xml:space="preserve"> is responsible for emulating customers, requesting a service of the brokerage house, providing the necessary input for the requested service, etc. Therefore, the </w:t>
      </w:r>
      <w:hyperlink w:anchor="CE" w:history="1">
        <w:r w:rsidRPr="00961ED3">
          <w:rPr>
            <w:rStyle w:val="es-FontDef-Term"/>
          </w:rPr>
          <w:t>CE</w:t>
        </w:r>
      </w:hyperlink>
      <w:r>
        <w:t xml:space="preserve"> is responsible for the following.</w:t>
      </w:r>
      <w:bookmarkEnd w:id="167"/>
    </w:p>
    <w:p w14:paraId="7EEBC51E" w14:textId="77777777" w:rsidR="002F7443" w:rsidRDefault="002F7443" w:rsidP="00F35751">
      <w:pPr>
        <w:pStyle w:val="es-ListL1-Bullet"/>
        <w:numPr>
          <w:ilvl w:val="0"/>
          <w:numId w:val="23"/>
        </w:numPr>
      </w:pPr>
      <w:r>
        <w:t xml:space="preserve">Deciding which </w:t>
      </w:r>
      <w:hyperlink w:anchor="customer_initiated" w:history="1">
        <w:r w:rsidRPr="002A1A0F">
          <w:rPr>
            <w:rStyle w:val="es-FontDef-Term"/>
          </w:rPr>
          <w:t>Customer Initiated</w:t>
        </w:r>
      </w:hyperlink>
      <w:r>
        <w:t xml:space="preserve"> or </w:t>
      </w:r>
      <w:hyperlink w:anchor="broker_initiated" w:history="1">
        <w:r w:rsidRPr="002A1A0F">
          <w:rPr>
            <w:rStyle w:val="es-FontDef-Term"/>
          </w:rPr>
          <w:t>Brokerage Initiated</w:t>
        </w:r>
      </w:hyperlink>
      <w:r>
        <w:t xml:space="preserve"> </w:t>
      </w:r>
      <w:hyperlink w:anchor="transaction" w:history="1">
        <w:r w:rsidRPr="00961ED3">
          <w:rPr>
            <w:rStyle w:val="es-FontDef-Term"/>
          </w:rPr>
          <w:t>Transaction</w:t>
        </w:r>
      </w:hyperlink>
      <w:r>
        <w:t xml:space="preserve"> to perform next (Broker-Volume, Customer-Position, Market-Watch, Security-Detail, Trade-Lookup, Trade-Order, Trade-Update and Trade-Status).</w:t>
      </w:r>
    </w:p>
    <w:p w14:paraId="35F6046A" w14:textId="77777777" w:rsidR="002F7443" w:rsidRDefault="002F7443" w:rsidP="00F35751">
      <w:pPr>
        <w:pStyle w:val="es-ListL1-Bullet"/>
        <w:numPr>
          <w:ilvl w:val="0"/>
          <w:numId w:val="23"/>
        </w:numPr>
      </w:pPr>
      <w:r>
        <w:t xml:space="preserve">Generating compliant data to be used as inputs for the selected </w:t>
      </w:r>
      <w:hyperlink w:anchor="transaction" w:history="1">
        <w:r w:rsidRPr="00961ED3">
          <w:rPr>
            <w:rStyle w:val="es-FontDef-Term"/>
          </w:rPr>
          <w:t>Transaction</w:t>
        </w:r>
      </w:hyperlink>
      <w:r w:rsidRPr="00F85BB1">
        <w:t>.</w:t>
      </w:r>
    </w:p>
    <w:p w14:paraId="3A141B5E" w14:textId="77777777" w:rsidR="002F7443" w:rsidRDefault="002F7443" w:rsidP="00F35751">
      <w:pPr>
        <w:pStyle w:val="es-ListL1-Bullet"/>
        <w:numPr>
          <w:ilvl w:val="0"/>
          <w:numId w:val="23"/>
        </w:numPr>
      </w:pPr>
      <w:r>
        <w:t xml:space="preserve">Sending the Transaction request and associated input data to the </w:t>
      </w:r>
      <w:hyperlink w:anchor="SUT" w:history="1">
        <w:r w:rsidRPr="002A1A0F">
          <w:rPr>
            <w:rStyle w:val="es-FontDef-Term"/>
          </w:rPr>
          <w:t>SUT</w:t>
        </w:r>
      </w:hyperlink>
      <w:r w:rsidRPr="00F85BB1">
        <w:t>.</w:t>
      </w:r>
    </w:p>
    <w:p w14:paraId="306ABC37" w14:textId="77777777" w:rsidR="002F7443" w:rsidRDefault="002F7443" w:rsidP="00F35751">
      <w:pPr>
        <w:pStyle w:val="es-ListL1-Bullet"/>
        <w:numPr>
          <w:ilvl w:val="0"/>
          <w:numId w:val="23"/>
        </w:numPr>
      </w:pPr>
      <w:r>
        <w:t xml:space="preserve">Receiving the Transaction response and associated output data from the </w:t>
      </w:r>
      <w:hyperlink w:anchor="SUT" w:history="1">
        <w:r w:rsidRPr="00961ED3">
          <w:rPr>
            <w:rStyle w:val="es-FontDef-Term"/>
          </w:rPr>
          <w:t>SUT</w:t>
        </w:r>
      </w:hyperlink>
      <w:r w:rsidRPr="00F85BB1">
        <w:t>.</w:t>
      </w:r>
    </w:p>
    <w:p w14:paraId="09C3665F" w14:textId="77777777" w:rsidR="002F7443" w:rsidRDefault="002F7443" w:rsidP="00F35751">
      <w:pPr>
        <w:pStyle w:val="es-ListL1-Bullet"/>
        <w:numPr>
          <w:ilvl w:val="0"/>
          <w:numId w:val="23"/>
        </w:numPr>
      </w:pPr>
      <w:r>
        <w:t xml:space="preserve">Measuring the </w:t>
      </w:r>
      <w:hyperlink w:anchor="transaction" w:history="1">
        <w:r>
          <w:rPr>
            <w:rStyle w:val="es-FontDef-Term"/>
          </w:rPr>
          <w:t>Transaction's</w:t>
        </w:r>
      </w:hyperlink>
      <w:r>
        <w:t xml:space="preserve"> </w:t>
      </w:r>
      <w:hyperlink w:anchor="response_time" w:history="1">
        <w:r w:rsidRPr="002A1A0F">
          <w:rPr>
            <w:rStyle w:val="es-FontDef-Term"/>
          </w:rPr>
          <w:t>Response Time</w:t>
        </w:r>
      </w:hyperlink>
      <w:r w:rsidRPr="00F85BB1">
        <w:t>.</w:t>
      </w:r>
    </w:p>
    <w:p w14:paraId="283AFC91" w14:textId="77777777" w:rsidR="002F7443" w:rsidRDefault="002F7443" w:rsidP="002F7443">
      <w:pPr>
        <w:pStyle w:val="es-ClauseWording-Align"/>
      </w:pPr>
      <w:r w:rsidRPr="00F80BE1">
        <w:rPr>
          <w:rStyle w:val="es-FontHeader"/>
        </w:rPr>
        <w:t xml:space="preserve">Comment: </w:t>
      </w:r>
      <w:r>
        <w:t xml:space="preserve">The </w:t>
      </w:r>
      <w:hyperlink w:anchor="CE" w:history="1">
        <w:r w:rsidRPr="00961ED3">
          <w:rPr>
            <w:rStyle w:val="es-FontDef-Term"/>
          </w:rPr>
          <w:t>CE</w:t>
        </w:r>
      </w:hyperlink>
      <w:r>
        <w:t xml:space="preserve"> may optionally perform additional operations as well, such as statistical accounting, data logging, etc.</w:t>
      </w:r>
      <w:bookmarkEnd w:id="168"/>
    </w:p>
    <w:p w14:paraId="79F80709" w14:textId="77777777" w:rsidR="002F7443" w:rsidRDefault="002F7443" w:rsidP="002F7443">
      <w:pPr>
        <w:pStyle w:val="es-ClauseWording-Align"/>
      </w:pPr>
    </w:p>
    <w:p w14:paraId="3B32E599" w14:textId="77777777" w:rsidR="002F7443" w:rsidRPr="007B573D" w:rsidRDefault="002F7443" w:rsidP="00234528">
      <w:pPr>
        <w:pStyle w:val="es-ClauseWording-Align"/>
        <w:keepNext/>
        <w:ind w:left="907"/>
        <w:rPr>
          <w:rStyle w:val="es-FontDef-Term"/>
        </w:rPr>
      </w:pPr>
      <w:r w:rsidRPr="007B573D">
        <w:rPr>
          <w:rStyle w:val="es-FontDef-Term"/>
        </w:rPr>
        <w:t xml:space="preserve">Customer </w:t>
      </w:r>
      <w:r>
        <w:rPr>
          <w:rStyle w:val="es-FontDef-Term"/>
        </w:rPr>
        <w:t>I</w:t>
      </w:r>
      <w:r w:rsidRPr="007B573D">
        <w:rPr>
          <w:rStyle w:val="es-FontDef-Term"/>
        </w:rPr>
        <w:t>nitiated</w:t>
      </w:r>
    </w:p>
    <w:p w14:paraId="2A9EE5D7" w14:textId="77777777" w:rsidR="002F7443" w:rsidRDefault="002F7443" w:rsidP="002F7443">
      <w:pPr>
        <w:pStyle w:val="es-ClauseWording-Align"/>
      </w:pPr>
      <w:bookmarkStart w:id="169" w:name="customer_initiated"/>
      <w:r w:rsidRPr="007B16B2">
        <w:rPr>
          <w:rStyle w:val="es-FontDef-Term"/>
        </w:rPr>
        <w:t xml:space="preserve">Customer </w:t>
      </w:r>
      <w:r>
        <w:rPr>
          <w:rStyle w:val="es-FontDef-Term"/>
        </w:rPr>
        <w:t>I</w:t>
      </w:r>
      <w:r w:rsidRPr="007B16B2">
        <w:rPr>
          <w:rStyle w:val="es-FontDef-Term"/>
        </w:rPr>
        <w:t>nitiated</w:t>
      </w:r>
      <w:r>
        <w:t xml:space="preserve"> </w:t>
      </w:r>
      <w:hyperlink w:anchor="transaction" w:history="1">
        <w:r w:rsidRPr="00593D4E">
          <w:rPr>
            <w:rStyle w:val="es-FontDef-Term"/>
          </w:rPr>
          <w:t>Transactions</w:t>
        </w:r>
      </w:hyperlink>
      <w:r w:rsidRPr="00593D4E">
        <w:rPr>
          <w:rStyle w:val="es-FontDef-Term"/>
        </w:rPr>
        <w:t xml:space="preserve"> </w:t>
      </w:r>
      <w:r>
        <w:t xml:space="preserve">simulate customer interactions with the system and are initiated by the </w:t>
      </w:r>
      <w:hyperlink w:anchor="customer_emulator" w:history="1">
        <w:r w:rsidRPr="007B7BE4">
          <w:rPr>
            <w:rStyle w:val="es-FontDef-Term"/>
          </w:rPr>
          <w:t>Customer Emulator</w:t>
        </w:r>
      </w:hyperlink>
      <w:r>
        <w:t xml:space="preserve"> component of the benchmark </w:t>
      </w:r>
      <w:hyperlink w:anchor="driver" w:history="1">
        <w:r w:rsidRPr="00961ED3">
          <w:rPr>
            <w:rStyle w:val="es-FontDef-Term"/>
          </w:rPr>
          <w:t>Driver</w:t>
        </w:r>
      </w:hyperlink>
      <w:r>
        <w:t>.</w:t>
      </w:r>
      <w:bookmarkEnd w:id="169"/>
    </w:p>
    <w:p w14:paraId="2CE438FB" w14:textId="77777777" w:rsidR="002F7443" w:rsidRDefault="002F7443" w:rsidP="002F7443">
      <w:pPr>
        <w:pStyle w:val="es-ClauseWording-Align"/>
      </w:pPr>
    </w:p>
    <w:p w14:paraId="4A6AC0C9" w14:textId="77777777" w:rsidR="002F7443" w:rsidRPr="00422401" w:rsidRDefault="002F7443" w:rsidP="00234528">
      <w:pPr>
        <w:pStyle w:val="es-ClauseWording-Align"/>
        <w:keepNext/>
        <w:ind w:left="907"/>
        <w:rPr>
          <w:rStyle w:val="es-FontDef-Term"/>
        </w:rPr>
      </w:pPr>
      <w:r w:rsidRPr="00422401">
        <w:rPr>
          <w:rStyle w:val="es-FontDef-Term"/>
        </w:rPr>
        <w:t xml:space="preserve">Customer </w:t>
      </w:r>
      <w:r>
        <w:rPr>
          <w:rStyle w:val="es-FontDef-Term"/>
        </w:rPr>
        <w:t>T</w:t>
      </w:r>
      <w:r w:rsidRPr="00422401">
        <w:rPr>
          <w:rStyle w:val="es-FontDef-Term"/>
        </w:rPr>
        <w:t>ables</w:t>
      </w:r>
    </w:p>
    <w:p w14:paraId="7C72C36C" w14:textId="77777777" w:rsidR="002F7443" w:rsidRDefault="002F7443" w:rsidP="002F7443">
      <w:pPr>
        <w:pStyle w:val="es-ClauseWording-Align"/>
      </w:pPr>
      <w:bookmarkStart w:id="170" w:name="customer_tables"/>
      <w:r w:rsidRPr="006F64FF">
        <w:rPr>
          <w:rStyle w:val="es-FontDef-Term"/>
        </w:rPr>
        <w:t xml:space="preserve">Customer </w:t>
      </w:r>
      <w:r w:rsidRPr="00E65BE6">
        <w:rPr>
          <w:rStyle w:val="es-FontDef-Term"/>
        </w:rPr>
        <w:t>Tables</w:t>
      </w:r>
      <w:r>
        <w:t xml:space="preserve"> include </w:t>
      </w:r>
      <w:r w:rsidRPr="0006633C">
        <w:t>9</w:t>
      </w:r>
      <w:r>
        <w:t xml:space="preserve"> tables that contain information about the customers of the brokerage firm.</w:t>
      </w:r>
      <w:bookmarkEnd w:id="170"/>
    </w:p>
    <w:p w14:paraId="59BFEF5C" w14:textId="77777777" w:rsidR="002F7443" w:rsidRDefault="002F7443" w:rsidP="002F7443">
      <w:pPr>
        <w:pStyle w:val="es-ClauseWording-Align"/>
      </w:pPr>
    </w:p>
    <w:p w14:paraId="334E7045" w14:textId="77777777" w:rsidR="002F7443" w:rsidRDefault="002F7443" w:rsidP="002F7443">
      <w:pPr>
        <w:pStyle w:val="es-ClauseWording-Align"/>
      </w:pPr>
      <w:r>
        <w:t>D ___________________________</w:t>
      </w:r>
    </w:p>
    <w:p w14:paraId="3EC37D1A" w14:textId="49DD2F3C" w:rsidR="0064203F" w:rsidRPr="00AA023D" w:rsidRDefault="0064203F" w:rsidP="0064203F">
      <w:pPr>
        <w:pStyle w:val="es-ClauseWording-Align"/>
        <w:keepNext/>
        <w:ind w:left="907"/>
        <w:rPr>
          <w:rStyle w:val="es-FontDef-Term"/>
        </w:rPr>
      </w:pPr>
      <w:r>
        <w:rPr>
          <w:rStyle w:val="es-FontDef-Term"/>
        </w:rPr>
        <w:t xml:space="preserve">Data </w:t>
      </w:r>
      <w:r w:rsidRPr="00AA023D">
        <w:rPr>
          <w:rStyle w:val="es-FontDef-Term"/>
        </w:rPr>
        <w:t>Accessibility</w:t>
      </w:r>
    </w:p>
    <w:p w14:paraId="6CA3255C" w14:textId="5BE43F05" w:rsidR="0064203F" w:rsidRDefault="0064203F" w:rsidP="0064203F">
      <w:pPr>
        <w:pStyle w:val="es-ClauseWording-Align"/>
      </w:pPr>
      <w:bookmarkStart w:id="171" w:name="data_accessability"/>
      <w:r>
        <w:rPr>
          <w:rStyle w:val="es-FontDef-Term"/>
        </w:rPr>
        <w:t xml:space="preserve">Date </w:t>
      </w:r>
      <w:r w:rsidRPr="00CC30CB">
        <w:rPr>
          <w:rStyle w:val="es-FontDef-Term"/>
        </w:rPr>
        <w:t>Accessibility</w:t>
      </w:r>
      <w:r>
        <w:t xml:space="preserve"> is t</w:t>
      </w:r>
      <w:r w:rsidRPr="0003605A">
        <w:t xml:space="preserve">he ability to maintain database operations with full data access after the permanent irrecoverable failure of any single </w:t>
      </w:r>
      <w:hyperlink w:anchor="durable_medium" w:history="1">
        <w:r w:rsidRPr="002A1A0F">
          <w:rPr>
            <w:rStyle w:val="es-FontDef-Term"/>
          </w:rPr>
          <w:t>Durable Medium</w:t>
        </w:r>
      </w:hyperlink>
      <w:r w:rsidRPr="0003605A">
        <w:t xml:space="preserve"> containing database tables, recovery log data, or </w:t>
      </w:r>
      <w:hyperlink w:anchor="database_metadata" w:history="1">
        <w:r w:rsidRPr="002A1A0F">
          <w:rPr>
            <w:rStyle w:val="es-FontDef-Term"/>
          </w:rPr>
          <w:t>Database Metadata</w:t>
        </w:r>
      </w:hyperlink>
      <w:r>
        <w:t>.</w:t>
      </w:r>
      <w:bookmarkEnd w:id="171"/>
    </w:p>
    <w:p w14:paraId="68250244" w14:textId="77777777" w:rsidR="006E0E56" w:rsidRDefault="006E0E56" w:rsidP="0064203F">
      <w:pPr>
        <w:pStyle w:val="es-ClauseWording-Align"/>
      </w:pPr>
    </w:p>
    <w:p w14:paraId="6335C45B" w14:textId="77777777" w:rsidR="002F7443" w:rsidRDefault="002F7443" w:rsidP="00234528">
      <w:pPr>
        <w:pStyle w:val="es-ClauseWording-Align"/>
        <w:keepNext/>
        <w:ind w:left="907"/>
        <w:rPr>
          <w:rStyle w:val="es-FontDef-Term"/>
        </w:rPr>
      </w:pPr>
      <w:r>
        <w:rPr>
          <w:rStyle w:val="es-FontDef-Term"/>
        </w:rPr>
        <w:lastRenderedPageBreak/>
        <w:t>Data-Maintenance Generator</w:t>
      </w:r>
    </w:p>
    <w:p w14:paraId="20BAC73A" w14:textId="1AAADADF" w:rsidR="002F7443" w:rsidRPr="00C26137" w:rsidRDefault="002F7443" w:rsidP="002F7443">
      <w:pPr>
        <w:pStyle w:val="es-ClauseWording-Align"/>
      </w:pPr>
      <w:r w:rsidRPr="00C26137">
        <w:t xml:space="preserve">Another key piece of a compliant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rsidRPr="00C26137">
        <w:t xml:space="preserve"> </w:t>
      </w:r>
      <w:hyperlink w:anchor="driver" w:history="1">
        <w:r w:rsidRPr="007B7BE4">
          <w:rPr>
            <w:rStyle w:val="es-FontDef-Term"/>
          </w:rPr>
          <w:t>Driver</w:t>
        </w:r>
      </w:hyperlink>
      <w:r w:rsidRPr="00C26137">
        <w:t xml:space="preserve"> is the</w:t>
      </w:r>
      <w:r>
        <w:t xml:space="preserve"> single instance of the</w:t>
      </w:r>
      <w:r w:rsidRPr="00C26137">
        <w:t xml:space="preserve"> </w:t>
      </w:r>
      <w:r w:rsidRPr="00593D4E">
        <w:rPr>
          <w:rStyle w:val="es-FontDef-Term"/>
        </w:rPr>
        <w:t>Data-Maintenance Generator (</w:t>
      </w:r>
      <w:hyperlink w:anchor="dm" w:history="1">
        <w:r w:rsidRPr="00593D4E">
          <w:rPr>
            <w:rStyle w:val="es-FontDef-Term"/>
          </w:rPr>
          <w:t>DM</w:t>
        </w:r>
      </w:hyperlink>
      <w:r w:rsidRPr="00593D4E">
        <w:rPr>
          <w:rStyle w:val="es-FontDef-Term"/>
        </w:rPr>
        <w:t>)</w:t>
      </w:r>
      <w:r w:rsidRPr="00C26137">
        <w:t xml:space="preserve">. The </w:t>
      </w:r>
      <w:hyperlink w:anchor="dm" w:history="1">
        <w:r w:rsidRPr="004F4DD7">
          <w:rPr>
            <w:rStyle w:val="es-FontDef-Term"/>
          </w:rPr>
          <w:t>DM</w:t>
        </w:r>
      </w:hyperlink>
      <w:r>
        <w:rPr>
          <w:rStyle w:val="es-FontDef-Term"/>
        </w:rPr>
        <w:t xml:space="preserve"> </w:t>
      </w:r>
      <w:r w:rsidRPr="00C26137">
        <w:t>is responsible for:</w:t>
      </w:r>
    </w:p>
    <w:p w14:paraId="3879D2B0" w14:textId="77777777" w:rsidR="002F7443" w:rsidRPr="00C26137" w:rsidRDefault="002F7443" w:rsidP="00F35751">
      <w:pPr>
        <w:pStyle w:val="es-ListL1-Bullet"/>
        <w:numPr>
          <w:ilvl w:val="0"/>
          <w:numId w:val="24"/>
        </w:numPr>
      </w:pPr>
      <w:r w:rsidRPr="00C26137">
        <w:t xml:space="preserve">Generating compliant data to be used as inputs for the Data-Maintenance </w:t>
      </w:r>
      <w:hyperlink w:anchor="transaction" w:history="1">
        <w:r w:rsidRPr="002A1A0F">
          <w:rPr>
            <w:rStyle w:val="es-FontDef-Term"/>
          </w:rPr>
          <w:t>Transaction</w:t>
        </w:r>
      </w:hyperlink>
    </w:p>
    <w:p w14:paraId="349482E1" w14:textId="77777777" w:rsidR="002F7443" w:rsidRPr="00C26137" w:rsidRDefault="002F7443" w:rsidP="00F35751">
      <w:pPr>
        <w:pStyle w:val="es-ListL1-Bullet"/>
        <w:numPr>
          <w:ilvl w:val="0"/>
          <w:numId w:val="24"/>
        </w:numPr>
      </w:pPr>
      <w:r w:rsidRPr="00C26137">
        <w:t xml:space="preserve">Sending the </w:t>
      </w:r>
      <w:hyperlink w:anchor="transaction" w:history="1">
        <w:r w:rsidRPr="002A1A0F">
          <w:rPr>
            <w:rStyle w:val="es-FontDef-Term"/>
          </w:rPr>
          <w:t>Transaction</w:t>
        </w:r>
      </w:hyperlink>
      <w:r>
        <w:t xml:space="preserve">’s </w:t>
      </w:r>
      <w:r w:rsidRPr="00C26137">
        <w:t xml:space="preserve">request and associated input data to the </w:t>
      </w:r>
      <w:hyperlink w:anchor="SUT" w:history="1">
        <w:r w:rsidRPr="00961ED3">
          <w:rPr>
            <w:rStyle w:val="es-FontDef-Term"/>
          </w:rPr>
          <w:t>SUT</w:t>
        </w:r>
      </w:hyperlink>
    </w:p>
    <w:p w14:paraId="406DBC84" w14:textId="77777777" w:rsidR="002F7443" w:rsidRPr="00C26137" w:rsidRDefault="002F7443" w:rsidP="00F35751">
      <w:pPr>
        <w:pStyle w:val="es-ListL1-Bullet"/>
        <w:numPr>
          <w:ilvl w:val="0"/>
          <w:numId w:val="24"/>
        </w:numPr>
      </w:pPr>
      <w:r w:rsidRPr="00C26137">
        <w:t xml:space="preserve">Receiving the </w:t>
      </w:r>
      <w:hyperlink w:anchor="transaction" w:history="1">
        <w:r w:rsidRPr="002A1A0F">
          <w:rPr>
            <w:rStyle w:val="es-FontDef-Term"/>
          </w:rPr>
          <w:t>Transaction</w:t>
        </w:r>
      </w:hyperlink>
      <w:r w:rsidRPr="00C26137">
        <w:t xml:space="preserve">’s response and associated output data from the </w:t>
      </w:r>
      <w:hyperlink w:anchor="SUT" w:history="1">
        <w:r w:rsidRPr="00961ED3">
          <w:rPr>
            <w:rStyle w:val="es-FontDef-Term"/>
          </w:rPr>
          <w:t>SUT</w:t>
        </w:r>
      </w:hyperlink>
      <w:r>
        <w:rPr>
          <w:rStyle w:val="es-FontDef-Term"/>
        </w:rPr>
        <w:t xml:space="preserve"> </w:t>
      </w:r>
      <w:r w:rsidRPr="00C26137">
        <w:t xml:space="preserve">and measuring the </w:t>
      </w:r>
      <w:hyperlink w:anchor="transaction" w:history="1">
        <w:r w:rsidRPr="002A1A0F">
          <w:rPr>
            <w:rStyle w:val="es-FontDef-Term"/>
          </w:rPr>
          <w:t>Transaction</w:t>
        </w:r>
      </w:hyperlink>
      <w:r>
        <w:rPr>
          <w:rStyle w:val="es-FontDef-Term"/>
        </w:rPr>
        <w:t>’s</w:t>
      </w:r>
      <w:r w:rsidRPr="00C26137">
        <w:rPr>
          <w:rStyle w:val="es-FontDef-Term"/>
        </w:rPr>
        <w:t xml:space="preserve"> </w:t>
      </w:r>
      <w:hyperlink w:anchor="response_time" w:history="1">
        <w:r w:rsidRPr="002A1A0F">
          <w:rPr>
            <w:rStyle w:val="es-FontDef-Term"/>
          </w:rPr>
          <w:t>Response Time</w:t>
        </w:r>
      </w:hyperlink>
      <w:r w:rsidRPr="00C26137">
        <w:t>.</w:t>
      </w:r>
    </w:p>
    <w:p w14:paraId="4CE5F86E" w14:textId="77777777" w:rsidR="002F7443" w:rsidRPr="00DC79DE" w:rsidRDefault="002F7443" w:rsidP="002F7443">
      <w:pPr>
        <w:pStyle w:val="es-ClauseWording-Align"/>
      </w:pPr>
    </w:p>
    <w:p w14:paraId="2D78840E" w14:textId="77777777" w:rsidR="002F7443" w:rsidRPr="008575B2" w:rsidRDefault="002F7443" w:rsidP="00234528">
      <w:pPr>
        <w:pStyle w:val="es-ClauseWording-Align"/>
        <w:keepNext/>
        <w:ind w:left="907"/>
        <w:rPr>
          <w:rStyle w:val="es-FontDef-Term"/>
        </w:rPr>
      </w:pPr>
      <w:r w:rsidRPr="008575B2">
        <w:rPr>
          <w:rStyle w:val="es-FontDef-Term"/>
        </w:rPr>
        <w:t>Database</w:t>
      </w:r>
      <w:r>
        <w:rPr>
          <w:rStyle w:val="es-FontDef-Term"/>
        </w:rPr>
        <w:t xml:space="preserve"> </w:t>
      </w:r>
      <w:r w:rsidRPr="008575B2">
        <w:rPr>
          <w:rStyle w:val="es-FontDef-Term"/>
        </w:rPr>
        <w:t>Footprint</w:t>
      </w:r>
    </w:p>
    <w:p w14:paraId="036EDCBD" w14:textId="77777777" w:rsidR="002F7443" w:rsidRDefault="002F7443" w:rsidP="002F7443">
      <w:pPr>
        <w:pStyle w:val="es-ClauseWording-Align"/>
      </w:pPr>
      <w:bookmarkStart w:id="172" w:name="database_footprint_part2"/>
      <w:r>
        <w:t xml:space="preserve">The </w:t>
      </w:r>
      <w:r>
        <w:rPr>
          <w:rStyle w:val="es-FontDef-Term"/>
        </w:rPr>
        <w:t>Database Footprint</w:t>
      </w:r>
      <w:r>
        <w:t xml:space="preserve"> of a </w:t>
      </w:r>
      <w:hyperlink w:anchor="transaction" w:history="1">
        <w:r w:rsidRPr="002A1A0F">
          <w:rPr>
            <w:rStyle w:val="es-FontDef-Term"/>
          </w:rPr>
          <w:t>Transaction</w:t>
        </w:r>
      </w:hyperlink>
      <w:r>
        <w:t xml:space="preserve"> is the set of required database interactions to be executed by that </w:t>
      </w:r>
      <w:hyperlink w:anchor="transaction" w:history="1">
        <w:r w:rsidRPr="002A1A0F">
          <w:rPr>
            <w:rStyle w:val="es-FontDef-Term"/>
          </w:rPr>
          <w:t>Transaction</w:t>
        </w:r>
      </w:hyperlink>
      <w:r>
        <w:t>.</w:t>
      </w:r>
      <w:bookmarkEnd w:id="172"/>
    </w:p>
    <w:p w14:paraId="4F16F55B" w14:textId="77777777" w:rsidR="002F7443" w:rsidRDefault="002F7443" w:rsidP="002F7443">
      <w:pPr>
        <w:pStyle w:val="es-ClauseWording-Align"/>
      </w:pPr>
    </w:p>
    <w:p w14:paraId="3ECF94D3" w14:textId="77777777" w:rsidR="002F7443" w:rsidRPr="006736F6" w:rsidRDefault="002F7443" w:rsidP="00234528">
      <w:pPr>
        <w:pStyle w:val="es-ClauseWording-Align"/>
        <w:keepNext/>
        <w:ind w:left="907"/>
        <w:rPr>
          <w:rStyle w:val="es-FontDef-Term"/>
        </w:rPr>
      </w:pPr>
      <w:r>
        <w:rPr>
          <w:rStyle w:val="es-FontDef-Term"/>
        </w:rPr>
        <w:t>Database</w:t>
      </w:r>
      <w:r w:rsidRPr="006736F6">
        <w:rPr>
          <w:rStyle w:val="es-FontDef-Term"/>
        </w:rPr>
        <w:t xml:space="preserve"> Interface</w:t>
      </w:r>
    </w:p>
    <w:p w14:paraId="3C8D4AA7" w14:textId="77777777" w:rsidR="002F7443" w:rsidRDefault="002F7443" w:rsidP="002F7443">
      <w:pPr>
        <w:pStyle w:val="es-ClauseWording-Align"/>
      </w:pPr>
      <w:bookmarkStart w:id="173" w:name="db_interface"/>
      <w:r w:rsidRPr="006F64FF">
        <w:rPr>
          <w:rStyle w:val="es-FontDef-Term"/>
        </w:rPr>
        <w:t>Database Interface</w:t>
      </w:r>
      <w:r>
        <w:t xml:space="preserve"> is a commercially available product used by the </w:t>
      </w:r>
      <w:hyperlink w:anchor="frame_implementation" w:history="1">
        <w:r w:rsidRPr="002A1A0F">
          <w:rPr>
            <w:rStyle w:val="es-FontDef-Term"/>
          </w:rPr>
          <w:t>Frame Implementation</w:t>
        </w:r>
      </w:hyperlink>
      <w:r>
        <w:t xml:space="preserve"> to communicate with the </w:t>
      </w:r>
      <w:hyperlink w:anchor="db_server" w:history="1">
        <w:r w:rsidRPr="002A1A0F">
          <w:rPr>
            <w:rStyle w:val="es-FontDef-Term"/>
          </w:rPr>
          <w:t>Database Server</w:t>
        </w:r>
      </w:hyperlink>
      <w:r>
        <w:t xml:space="preserve">. It is possible that the </w:t>
      </w:r>
      <w:hyperlink w:anchor="db_interface" w:history="1">
        <w:r w:rsidRPr="001460C1">
          <w:rPr>
            <w:rStyle w:val="es-FontDef-Term"/>
          </w:rPr>
          <w:t>Database Interface</w:t>
        </w:r>
      </w:hyperlink>
      <w:r>
        <w:t xml:space="preserve"> may communicate with the </w:t>
      </w:r>
      <w:hyperlink w:anchor="db_server" w:history="1">
        <w:r w:rsidRPr="001460C1">
          <w:rPr>
            <w:rStyle w:val="es-FontDef-Term"/>
          </w:rPr>
          <w:t>Database Server</w:t>
        </w:r>
      </w:hyperlink>
      <w:r>
        <w:t xml:space="preserve"> over a </w:t>
      </w:r>
      <w:hyperlink w:anchor="network" w:history="1">
        <w:r w:rsidRPr="001460C1">
          <w:rPr>
            <w:rStyle w:val="es-FontDef-Term"/>
          </w:rPr>
          <w:t>Network</w:t>
        </w:r>
      </w:hyperlink>
      <w:r>
        <w:t>, but this is not a requirement.</w:t>
      </w:r>
      <w:bookmarkEnd w:id="173"/>
    </w:p>
    <w:p w14:paraId="1375C701" w14:textId="77777777" w:rsidR="002F7443" w:rsidRDefault="002F7443" w:rsidP="002F7443">
      <w:pPr>
        <w:pStyle w:val="es-ClauseWording-Align"/>
      </w:pPr>
    </w:p>
    <w:p w14:paraId="28603F24" w14:textId="77777777" w:rsidR="002F7443" w:rsidRPr="006736F6" w:rsidRDefault="002F7443" w:rsidP="00234528">
      <w:pPr>
        <w:pStyle w:val="es-ClauseWording-Align"/>
        <w:keepNext/>
        <w:ind w:left="907"/>
        <w:rPr>
          <w:rStyle w:val="es-FontDef-Term"/>
        </w:rPr>
      </w:pPr>
      <w:r>
        <w:rPr>
          <w:rStyle w:val="es-FontDef-Term"/>
        </w:rPr>
        <w:t>Database</w:t>
      </w:r>
      <w:r w:rsidRPr="006736F6">
        <w:rPr>
          <w:rStyle w:val="es-FontDef-Term"/>
        </w:rPr>
        <w:t xml:space="preserve"> Logic</w:t>
      </w:r>
    </w:p>
    <w:p w14:paraId="0F631063" w14:textId="77777777" w:rsidR="002F7443" w:rsidRDefault="002F7443" w:rsidP="002F7443">
      <w:pPr>
        <w:pStyle w:val="es-ClauseWording-Align"/>
      </w:pPr>
      <w:bookmarkStart w:id="174" w:name="db_logic"/>
      <w:r w:rsidRPr="006F64FF">
        <w:rPr>
          <w:rStyle w:val="es-FontDef-Term"/>
        </w:rPr>
        <w:t>Database Logic</w:t>
      </w:r>
      <w:r>
        <w:t xml:space="preserve"> is TPC provided </w:t>
      </w:r>
      <w:hyperlink w:anchor="frame_implementation" w:history="1">
        <w:r w:rsidRPr="001460C1">
          <w:rPr>
            <w:rStyle w:val="es-FontDef-Term"/>
          </w:rPr>
          <w:t>Frame implementation</w:t>
        </w:r>
      </w:hyperlink>
      <w:r>
        <w:t xml:space="preserve"> logic (e.g. stored SQL procedure)</w:t>
      </w:r>
      <w:bookmarkEnd w:id="174"/>
      <w:r>
        <w:t>.</w:t>
      </w:r>
    </w:p>
    <w:p w14:paraId="6678644E" w14:textId="77777777" w:rsidR="002F7443" w:rsidRDefault="002F7443" w:rsidP="002F7443">
      <w:pPr>
        <w:pStyle w:val="es-ClauseWording-Align"/>
      </w:pPr>
    </w:p>
    <w:p w14:paraId="33ACE2F9" w14:textId="77777777" w:rsidR="002F7443" w:rsidRPr="0030530E" w:rsidRDefault="002F7443" w:rsidP="00234528">
      <w:pPr>
        <w:pStyle w:val="es-ClauseWording-Align"/>
        <w:keepNext/>
        <w:ind w:left="907"/>
        <w:rPr>
          <w:rStyle w:val="es-FontDef-Term"/>
        </w:rPr>
      </w:pPr>
      <w:r w:rsidRPr="0030530E">
        <w:rPr>
          <w:rStyle w:val="es-FontDef-Term"/>
        </w:rPr>
        <w:t>Database Management System</w:t>
      </w:r>
    </w:p>
    <w:p w14:paraId="0A8C2DBF" w14:textId="77777777" w:rsidR="002F7443" w:rsidRPr="0030530E" w:rsidRDefault="002F7443" w:rsidP="002F7443">
      <w:pPr>
        <w:pStyle w:val="es-ClauseWording-Align"/>
      </w:pPr>
      <w:bookmarkStart w:id="175" w:name="database_mgmt_system"/>
      <w:r w:rsidRPr="0030530E">
        <w:t xml:space="preserve">A </w:t>
      </w:r>
      <w:r w:rsidRPr="0030530E">
        <w:rPr>
          <w:rStyle w:val="es-FontDef-Term"/>
        </w:rPr>
        <w:t>Database Management System</w:t>
      </w:r>
      <w:r w:rsidRPr="0030530E">
        <w:t xml:space="preserve"> (</w:t>
      </w:r>
      <w:hyperlink w:anchor="dbms" w:history="1">
        <w:r w:rsidRPr="001460C1">
          <w:rPr>
            <w:rStyle w:val="es-FontDef-Term"/>
          </w:rPr>
          <w:t>DBMS</w:t>
        </w:r>
      </w:hyperlink>
      <w:r w:rsidRPr="0030530E">
        <w:t xml:space="preserve">) is a collection of programs that enable you to store, modify, and extract information from a database. There are many different types of </w:t>
      </w:r>
      <w:r w:rsidRPr="001460C1">
        <w:rPr>
          <w:rStyle w:val="es-FontDef-Term"/>
        </w:rPr>
        <w:t>DBMS</w:t>
      </w:r>
      <w:r w:rsidRPr="0030530E">
        <w:t xml:space="preserve">s, ranging from small systems that run on personal computers to huge systems that run on mainframes. From a technical standpoint, </w:t>
      </w:r>
      <w:r w:rsidRPr="001460C1">
        <w:rPr>
          <w:rStyle w:val="es-FontDef-Term"/>
        </w:rPr>
        <w:t>DBMS</w:t>
      </w:r>
      <w:r w:rsidRPr="0030530E">
        <w:t xml:space="preserve">s can differ widely. The terms relational, network, flat, and hierarchical all refer to the way a </w:t>
      </w:r>
      <w:hyperlink w:anchor="dbms" w:history="1">
        <w:r w:rsidRPr="001460C1">
          <w:rPr>
            <w:rStyle w:val="es-FontDef-Term"/>
          </w:rPr>
          <w:t>DBMS</w:t>
        </w:r>
      </w:hyperlink>
      <w:r w:rsidRPr="0030530E">
        <w:t xml:space="preserve"> organizes information internally. The internal organization can affect how quickly and flexibly you can extract information. Requests for information from a database are made in the form of a query, which is a stylized question. The set of rules for constructing queries is known as a query language. The information from a database can be presented in a variety of formats. Most </w:t>
      </w:r>
      <w:r w:rsidRPr="001460C1">
        <w:rPr>
          <w:rStyle w:val="es-FontDef-Term"/>
        </w:rPr>
        <w:t>DBMS</w:t>
      </w:r>
      <w:r w:rsidRPr="0030530E">
        <w:t>s include a report writer program that enables you to output data in the form of a report.</w:t>
      </w:r>
      <w:bookmarkEnd w:id="175"/>
    </w:p>
    <w:p w14:paraId="3EC3B035" w14:textId="77777777" w:rsidR="002F7443" w:rsidRDefault="002F7443" w:rsidP="002F7443">
      <w:pPr>
        <w:pStyle w:val="es-ClauseWording-Align"/>
      </w:pPr>
    </w:p>
    <w:p w14:paraId="744BC774" w14:textId="77777777" w:rsidR="002F7443" w:rsidRPr="00BB37AD" w:rsidRDefault="002F7443" w:rsidP="00234528">
      <w:pPr>
        <w:pStyle w:val="es-ClauseWording-Align"/>
        <w:keepNext/>
        <w:ind w:left="907"/>
        <w:rPr>
          <w:rStyle w:val="es-FontDef-Term"/>
        </w:rPr>
      </w:pPr>
      <w:r w:rsidRPr="00BB37AD">
        <w:rPr>
          <w:rStyle w:val="es-FontDef-Term"/>
        </w:rPr>
        <w:t>Database Metadata</w:t>
      </w:r>
    </w:p>
    <w:p w14:paraId="1A2FA40E" w14:textId="77777777" w:rsidR="002F7443" w:rsidRDefault="002F7443" w:rsidP="002F7443">
      <w:pPr>
        <w:pStyle w:val="es-ClauseWording-Align"/>
      </w:pPr>
      <w:bookmarkStart w:id="176" w:name="database_metadata"/>
      <w:r w:rsidRPr="00FF4BEB">
        <w:rPr>
          <w:rStyle w:val="es-FontDef-Term"/>
        </w:rPr>
        <w:t>Database Metadata</w:t>
      </w:r>
      <w:r>
        <w:rPr>
          <w:rStyle w:val="es-FontDef-Term"/>
        </w:rPr>
        <w:t xml:space="preserve"> is</w:t>
      </w:r>
      <w:r w:rsidRPr="00BB37AD">
        <w:t xml:space="preserve"> information managed by the </w:t>
      </w:r>
      <w:hyperlink w:anchor="dbms" w:history="1">
        <w:r w:rsidRPr="001460C1">
          <w:rPr>
            <w:rStyle w:val="es-FontDef-Term"/>
          </w:rPr>
          <w:t>DBMS</w:t>
        </w:r>
      </w:hyperlink>
      <w:r w:rsidRPr="00BB37AD">
        <w:t xml:space="preserve"> and stored in the database to define, manage and use the database objects, e.g. tables, views, synonyms, valu</w:t>
      </w:r>
      <w:r>
        <w:t>e ranges, indexes, users, etc.</w:t>
      </w:r>
      <w:bookmarkEnd w:id="176"/>
      <w:r>
        <w:t xml:space="preserve"> </w:t>
      </w:r>
    </w:p>
    <w:p w14:paraId="30B56AC1" w14:textId="77777777" w:rsidR="002F7443" w:rsidRDefault="002F7443" w:rsidP="002F7443">
      <w:pPr>
        <w:pStyle w:val="es-ClauseWording-Align"/>
      </w:pPr>
    </w:p>
    <w:p w14:paraId="3ACD3466" w14:textId="77777777" w:rsidR="002F7443" w:rsidRPr="008D6C66" w:rsidRDefault="002F7443" w:rsidP="00234528">
      <w:pPr>
        <w:pStyle w:val="es-ClauseWording-Align"/>
        <w:keepNext/>
        <w:ind w:left="907"/>
        <w:rPr>
          <w:rStyle w:val="es-FontDef-Term"/>
        </w:rPr>
      </w:pPr>
      <w:r w:rsidRPr="008D6C66">
        <w:rPr>
          <w:rStyle w:val="es-FontDef-Term"/>
        </w:rPr>
        <w:t>Database Recovery</w:t>
      </w:r>
    </w:p>
    <w:p w14:paraId="6D5FEF10" w14:textId="77777777" w:rsidR="002F7443" w:rsidRDefault="002F7443" w:rsidP="002F7443">
      <w:pPr>
        <w:pStyle w:val="es-ClauseWording-Align"/>
      </w:pPr>
      <w:bookmarkStart w:id="177" w:name="database_recovery"/>
      <w:r w:rsidRPr="008D6C66">
        <w:rPr>
          <w:rStyle w:val="es-FontDef-Term"/>
        </w:rPr>
        <w:t>Database Recovery</w:t>
      </w:r>
      <w:r>
        <w:rPr>
          <w:rStyle w:val="es-FontDef-Term"/>
        </w:rPr>
        <w:t xml:space="preserve"> is</w:t>
      </w:r>
      <w:r>
        <w:t xml:space="preserve"> the process of recovering the database from a </w:t>
      </w:r>
      <w:hyperlink w:anchor="single_point_of_failure" w:history="1">
        <w:r w:rsidRPr="002A1A0F">
          <w:rPr>
            <w:rStyle w:val="es-FontDef-Term"/>
          </w:rPr>
          <w:t>Single Point of Failure</w:t>
        </w:r>
      </w:hyperlink>
      <w:r>
        <w:t xml:space="preserve"> system failure.</w:t>
      </w:r>
      <w:bookmarkEnd w:id="177"/>
    </w:p>
    <w:p w14:paraId="146339FE" w14:textId="77777777" w:rsidR="002F7443" w:rsidRDefault="002F7443" w:rsidP="002F7443">
      <w:pPr>
        <w:pStyle w:val="es-ClauseWording-Align"/>
      </w:pPr>
    </w:p>
    <w:p w14:paraId="3DB47E72" w14:textId="77777777" w:rsidR="002F7443" w:rsidRPr="008D6C66" w:rsidRDefault="002F7443" w:rsidP="00234528">
      <w:pPr>
        <w:pStyle w:val="es-ClauseWording-Align"/>
        <w:keepNext/>
        <w:ind w:left="907"/>
        <w:rPr>
          <w:rStyle w:val="es-FontDef-Term"/>
        </w:rPr>
      </w:pPr>
      <w:r w:rsidRPr="008D6C66">
        <w:rPr>
          <w:rStyle w:val="es-FontDef-Term"/>
        </w:rPr>
        <w:t>Database Recovery Time</w:t>
      </w:r>
    </w:p>
    <w:p w14:paraId="5063A598" w14:textId="77777777" w:rsidR="002F7443" w:rsidRDefault="002F7443" w:rsidP="002F7443">
      <w:pPr>
        <w:pStyle w:val="es-ClauseWording-Align"/>
      </w:pPr>
      <w:bookmarkStart w:id="178" w:name="database_recovery_time"/>
      <w:r w:rsidRPr="008D6C66">
        <w:rPr>
          <w:rStyle w:val="es-FontDef-Term"/>
        </w:rPr>
        <w:t>Database Recovery Time</w:t>
      </w:r>
      <w:r>
        <w:rPr>
          <w:rStyle w:val="es-FontDef-Term"/>
        </w:rPr>
        <w:t xml:space="preserve"> is</w:t>
      </w:r>
      <w:r>
        <w:t xml:space="preserve"> the duration from the start of </w:t>
      </w:r>
      <w:hyperlink w:anchor="database_recovery" w:history="1">
        <w:r w:rsidRPr="00AF0EEE">
          <w:rPr>
            <w:rStyle w:val="es-FontDef-Term"/>
          </w:rPr>
          <w:t>Database Recovery</w:t>
        </w:r>
      </w:hyperlink>
      <w:r>
        <w:t xml:space="preserve"> to the point when database files complete recovery.</w:t>
      </w:r>
      <w:bookmarkEnd w:id="178"/>
    </w:p>
    <w:p w14:paraId="19D48B51" w14:textId="77777777" w:rsidR="002F7443" w:rsidRPr="00BB37AD" w:rsidRDefault="002F7443" w:rsidP="002F7443">
      <w:pPr>
        <w:pStyle w:val="es-ClauseWording-Align"/>
      </w:pPr>
    </w:p>
    <w:p w14:paraId="09F166C4" w14:textId="77777777" w:rsidR="002F7443" w:rsidRPr="006736F6" w:rsidRDefault="002F7443" w:rsidP="00234528">
      <w:pPr>
        <w:pStyle w:val="es-ClauseWording-Align"/>
        <w:keepNext/>
        <w:ind w:left="907"/>
        <w:rPr>
          <w:rStyle w:val="es-FontDef-Term"/>
        </w:rPr>
      </w:pPr>
      <w:r w:rsidRPr="006736F6">
        <w:rPr>
          <w:rStyle w:val="es-FontDef-Term"/>
        </w:rPr>
        <w:t>D</w:t>
      </w:r>
      <w:r>
        <w:rPr>
          <w:rStyle w:val="es-FontDef-Term"/>
        </w:rPr>
        <w:t>atabase</w:t>
      </w:r>
      <w:r w:rsidRPr="006736F6">
        <w:rPr>
          <w:rStyle w:val="es-FontDef-Term"/>
        </w:rPr>
        <w:t xml:space="preserve"> Server</w:t>
      </w:r>
    </w:p>
    <w:p w14:paraId="0D00137F" w14:textId="77777777" w:rsidR="002F7443" w:rsidRDefault="002F7443" w:rsidP="002F7443">
      <w:pPr>
        <w:pStyle w:val="es-ClauseWording-Align"/>
      </w:pPr>
      <w:bookmarkStart w:id="179" w:name="db_server"/>
      <w:r w:rsidRPr="0030530E">
        <w:t xml:space="preserve">A </w:t>
      </w:r>
      <w:r w:rsidRPr="006F64FF">
        <w:rPr>
          <w:rStyle w:val="es-FontDef-Term"/>
        </w:rPr>
        <w:t>Database Server</w:t>
      </w:r>
      <w:r>
        <w:t xml:space="preserve"> is a commercially available product(s). </w:t>
      </w:r>
      <w:hyperlink w:anchor="sponsor" w:history="1">
        <w:r>
          <w:rPr>
            <w:rStyle w:val="es-FontDef-Term"/>
          </w:rPr>
          <w:t>TPC</w:t>
        </w:r>
      </w:hyperlink>
      <w:r>
        <w:t xml:space="preserve"> provided logic may run in the context of the </w:t>
      </w:r>
      <w:r w:rsidRPr="0063710B">
        <w:rPr>
          <w:rStyle w:val="es-FontDef-Term"/>
        </w:rPr>
        <w:t>D</w:t>
      </w:r>
      <w:r>
        <w:rPr>
          <w:rStyle w:val="es-FontDef-Term"/>
        </w:rPr>
        <w:t>atabase</w:t>
      </w:r>
      <w:r w:rsidRPr="0063710B">
        <w:rPr>
          <w:rStyle w:val="es-FontDef-Term"/>
        </w:rPr>
        <w:t xml:space="preserve"> Server</w:t>
      </w:r>
      <w:r>
        <w:t xml:space="preserve"> (e.g. a stored SQL procedure). An example of a </w:t>
      </w:r>
      <w:r w:rsidRPr="0063710B">
        <w:rPr>
          <w:rStyle w:val="es-FontDef-Term"/>
        </w:rPr>
        <w:t>D</w:t>
      </w:r>
      <w:r>
        <w:rPr>
          <w:rStyle w:val="es-FontDef-Term"/>
        </w:rPr>
        <w:t>atabase</w:t>
      </w:r>
      <w:r w:rsidRPr="0063710B">
        <w:rPr>
          <w:rStyle w:val="es-FontDef-Term"/>
        </w:rPr>
        <w:t xml:space="preserve"> Server</w:t>
      </w:r>
      <w:r>
        <w:t xml:space="preserve"> is:</w:t>
      </w:r>
    </w:p>
    <w:p w14:paraId="56F89BA5" w14:textId="77777777" w:rsidR="002F7443" w:rsidRDefault="002F7443" w:rsidP="002F7443">
      <w:pPr>
        <w:pStyle w:val="es-ListL1-Bullet"/>
      </w:pPr>
      <w:r>
        <w:t>c</w:t>
      </w:r>
      <w:r w:rsidRPr="00E20FB0">
        <w:t>omme</w:t>
      </w:r>
      <w:r>
        <w:t xml:space="preserve">rcially available </w:t>
      </w:r>
      <w:hyperlink w:anchor="dbms" w:history="1">
        <w:r w:rsidRPr="00AF0EEE">
          <w:rPr>
            <w:rStyle w:val="es-FontDef-Term"/>
          </w:rPr>
          <w:t>DBMS</w:t>
        </w:r>
      </w:hyperlink>
      <w:r>
        <w:t xml:space="preserve"> running on a</w:t>
      </w:r>
    </w:p>
    <w:p w14:paraId="1A77DEBD" w14:textId="77777777" w:rsidR="002F7443" w:rsidRDefault="002F7443" w:rsidP="002F7443">
      <w:pPr>
        <w:pStyle w:val="es-ListL1-Bullet"/>
      </w:pPr>
      <w:r>
        <w:t xml:space="preserve">commercially available </w:t>
      </w:r>
      <w:hyperlink w:anchor="operating_system" w:history="1">
        <w:r w:rsidRPr="00AF0EEE">
          <w:rPr>
            <w:rStyle w:val="es-FontDef-Term"/>
          </w:rPr>
          <w:t>Operating System</w:t>
        </w:r>
      </w:hyperlink>
      <w:r>
        <w:t xml:space="preserve"> running on a</w:t>
      </w:r>
    </w:p>
    <w:p w14:paraId="03A8AB51" w14:textId="77777777" w:rsidR="002F7443" w:rsidRDefault="002F7443" w:rsidP="002F7443">
      <w:pPr>
        <w:pStyle w:val="es-ListL1-Bullet"/>
      </w:pPr>
      <w:r>
        <w:t xml:space="preserve">commercially available hardware system utilizing </w:t>
      </w:r>
    </w:p>
    <w:p w14:paraId="78C0EDCE" w14:textId="77777777" w:rsidR="002F7443" w:rsidRDefault="002F7443" w:rsidP="002F7443">
      <w:pPr>
        <w:pStyle w:val="es-ListL1-Bullet"/>
      </w:pPr>
      <w:r>
        <w:t>commercially available storage</w:t>
      </w:r>
    </w:p>
    <w:bookmarkEnd w:id="179"/>
    <w:p w14:paraId="1C6FFE8F" w14:textId="77777777" w:rsidR="002F7443" w:rsidRDefault="002F7443" w:rsidP="002F7443">
      <w:pPr>
        <w:pStyle w:val="es-ClauseWording-Align"/>
      </w:pPr>
    </w:p>
    <w:p w14:paraId="0F857E35" w14:textId="77777777" w:rsidR="002F7443" w:rsidRPr="00A40166" w:rsidRDefault="002F7443" w:rsidP="00234528">
      <w:pPr>
        <w:pStyle w:val="es-ClauseWording-Align"/>
        <w:keepNext/>
        <w:ind w:left="907"/>
        <w:rPr>
          <w:rStyle w:val="es-FontDef-Term"/>
        </w:rPr>
      </w:pPr>
      <w:r w:rsidRPr="00A40166">
        <w:rPr>
          <w:rStyle w:val="es-FontDef-Term"/>
        </w:rPr>
        <w:t xml:space="preserve">Database </w:t>
      </w:r>
      <w:r>
        <w:rPr>
          <w:rStyle w:val="es-FontDef-Term"/>
        </w:rPr>
        <w:t>S</w:t>
      </w:r>
      <w:r w:rsidRPr="00A40166">
        <w:rPr>
          <w:rStyle w:val="es-FontDef-Term"/>
        </w:rPr>
        <w:t>ession</w:t>
      </w:r>
    </w:p>
    <w:p w14:paraId="0F476AF5" w14:textId="77777777" w:rsidR="002F7443" w:rsidRDefault="002F7443" w:rsidP="002F7443">
      <w:pPr>
        <w:pStyle w:val="es-ClauseWording-Align"/>
      </w:pPr>
      <w:bookmarkStart w:id="180" w:name="database_session"/>
      <w:r>
        <w:t xml:space="preserve">To work with a database instance, to make queries or to manage the database instance, you have to open a </w:t>
      </w:r>
      <w:r>
        <w:rPr>
          <w:rStyle w:val="es-FontDef-Term"/>
        </w:rPr>
        <w:t>D</w:t>
      </w:r>
      <w:r w:rsidRPr="00A40166">
        <w:rPr>
          <w:rStyle w:val="es-FontDef-Term"/>
        </w:rPr>
        <w:t xml:space="preserve">atabase </w:t>
      </w:r>
      <w:r>
        <w:rPr>
          <w:rStyle w:val="es-FontDef-Term"/>
        </w:rPr>
        <w:t>S</w:t>
      </w:r>
      <w:r w:rsidRPr="00A40166">
        <w:rPr>
          <w:rStyle w:val="es-FontDef-Term"/>
        </w:rPr>
        <w:t>ession</w:t>
      </w:r>
      <w:r>
        <w:t xml:space="preserve">. This can happen as follows: The user logs on to the database with a user name and password, thus opening a </w:t>
      </w:r>
      <w:r>
        <w:rPr>
          <w:rStyle w:val="es-FontDef-Term"/>
        </w:rPr>
        <w:t>D</w:t>
      </w:r>
      <w:r w:rsidRPr="00A40166">
        <w:rPr>
          <w:rStyle w:val="es-FontDef-Term"/>
        </w:rPr>
        <w:t xml:space="preserve">atabase </w:t>
      </w:r>
      <w:r>
        <w:rPr>
          <w:rStyle w:val="es-FontDef-Term"/>
        </w:rPr>
        <w:t>S</w:t>
      </w:r>
      <w:r w:rsidRPr="00A40166">
        <w:rPr>
          <w:rStyle w:val="es-FontDef-Term"/>
        </w:rPr>
        <w:t>ession</w:t>
      </w:r>
      <w:r>
        <w:t xml:space="preserve">. Later, the </w:t>
      </w:r>
      <w:r>
        <w:rPr>
          <w:rStyle w:val="es-FontDef-Term"/>
        </w:rPr>
        <w:t>D</w:t>
      </w:r>
      <w:r w:rsidRPr="00A40166">
        <w:rPr>
          <w:rStyle w:val="es-FontDef-Term"/>
        </w:rPr>
        <w:t xml:space="preserve">atabase </w:t>
      </w:r>
      <w:r>
        <w:rPr>
          <w:rStyle w:val="es-FontDef-Term"/>
        </w:rPr>
        <w:t>S</w:t>
      </w:r>
      <w:r w:rsidRPr="00A40166">
        <w:rPr>
          <w:rStyle w:val="es-FontDef-Term"/>
        </w:rPr>
        <w:t>ession</w:t>
      </w:r>
      <w:r>
        <w:t xml:space="preserve"> is terminated explicitly by the user or closed implicitly when the timeout value is exceeded. A database tool implicitly opens a </w:t>
      </w:r>
      <w:r>
        <w:rPr>
          <w:rStyle w:val="es-FontDef-Term"/>
        </w:rPr>
        <w:t>D</w:t>
      </w:r>
      <w:r w:rsidRPr="00A40166">
        <w:rPr>
          <w:rStyle w:val="es-FontDef-Term"/>
        </w:rPr>
        <w:t xml:space="preserve">atabase </w:t>
      </w:r>
      <w:r>
        <w:rPr>
          <w:rStyle w:val="es-FontDef-Term"/>
        </w:rPr>
        <w:t>S</w:t>
      </w:r>
      <w:r w:rsidRPr="00A40166">
        <w:rPr>
          <w:rStyle w:val="es-FontDef-Term"/>
        </w:rPr>
        <w:t>ession</w:t>
      </w:r>
      <w:r>
        <w:t xml:space="preserve"> and then closes it again.</w:t>
      </w:r>
      <w:bookmarkEnd w:id="180"/>
    </w:p>
    <w:p w14:paraId="41DEF938" w14:textId="77777777" w:rsidR="002F7443" w:rsidRDefault="002F7443" w:rsidP="002F7443">
      <w:pPr>
        <w:pStyle w:val="es-ClauseWording-Align"/>
      </w:pPr>
    </w:p>
    <w:p w14:paraId="220BA65F" w14:textId="77777777" w:rsidR="002F7443" w:rsidRPr="00566DBB" w:rsidRDefault="002F7443" w:rsidP="00234528">
      <w:pPr>
        <w:pStyle w:val="es-ClauseWording-Align"/>
        <w:keepNext/>
        <w:ind w:left="907"/>
        <w:rPr>
          <w:rStyle w:val="es-FontDef-Term"/>
        </w:rPr>
      </w:pPr>
      <w:r>
        <w:rPr>
          <w:rStyle w:val="es-FontDef-Term"/>
        </w:rPr>
        <w:t xml:space="preserve">Database </w:t>
      </w:r>
      <w:r w:rsidRPr="00566DBB">
        <w:rPr>
          <w:rStyle w:val="es-FontDef-Term"/>
        </w:rPr>
        <w:t>Transaction</w:t>
      </w:r>
    </w:p>
    <w:p w14:paraId="33FA59DD" w14:textId="77777777" w:rsidR="002F7443" w:rsidRDefault="002F7443" w:rsidP="002F7443">
      <w:pPr>
        <w:pStyle w:val="es-ClauseWording-Align"/>
      </w:pPr>
      <w:bookmarkStart w:id="181" w:name="database_transaction"/>
      <w:r>
        <w:t xml:space="preserve">A </w:t>
      </w:r>
      <w:r w:rsidRPr="006D64D6">
        <w:rPr>
          <w:rStyle w:val="es-FontDef-Term"/>
        </w:rPr>
        <w:t>Database Transaction</w:t>
      </w:r>
      <w:r>
        <w:t xml:space="preserve"> is an </w:t>
      </w:r>
      <w:hyperlink w:anchor="acid" w:history="1">
        <w:r w:rsidRPr="00AF0EEE">
          <w:rPr>
            <w:rStyle w:val="es-FontDef-Term"/>
          </w:rPr>
          <w:t>ACID</w:t>
        </w:r>
      </w:hyperlink>
      <w:r>
        <w:t xml:space="preserve"> unit of work.</w:t>
      </w:r>
      <w:bookmarkEnd w:id="181"/>
    </w:p>
    <w:p w14:paraId="2656347A" w14:textId="77777777" w:rsidR="002F7443" w:rsidRDefault="002F7443" w:rsidP="002F7443">
      <w:pPr>
        <w:pStyle w:val="es-ClauseWording-Align"/>
      </w:pPr>
    </w:p>
    <w:p w14:paraId="5427E0D8" w14:textId="77777777" w:rsidR="002F7443" w:rsidRPr="00422401" w:rsidRDefault="002F7443" w:rsidP="00234528">
      <w:pPr>
        <w:pStyle w:val="es-ClauseWording-Align"/>
        <w:keepNext/>
        <w:ind w:left="907"/>
        <w:rPr>
          <w:rStyle w:val="es-FontDef-Term"/>
        </w:rPr>
      </w:pPr>
      <w:r>
        <w:rPr>
          <w:rStyle w:val="es-FontDef-Term"/>
        </w:rPr>
        <w:t xml:space="preserve">Data </w:t>
      </w:r>
      <w:r w:rsidRPr="00422401">
        <w:rPr>
          <w:rStyle w:val="es-FontDef-Term"/>
        </w:rPr>
        <w:t>Growth</w:t>
      </w:r>
    </w:p>
    <w:p w14:paraId="18E9A4F9" w14:textId="77777777" w:rsidR="002F7443" w:rsidRDefault="002F7443" w:rsidP="002F7443">
      <w:pPr>
        <w:pStyle w:val="es-ClauseWording-Align"/>
      </w:pPr>
      <w:r>
        <w:rPr>
          <w:rStyle w:val="es-FontDef-Term"/>
        </w:rPr>
        <w:t xml:space="preserve">Data </w:t>
      </w:r>
      <w:r w:rsidRPr="00C34222">
        <w:rPr>
          <w:rStyle w:val="es-FontDef-Term"/>
        </w:rPr>
        <w:t>Growth</w:t>
      </w:r>
      <w:r>
        <w:t xml:space="preserve"> is </w:t>
      </w:r>
      <w:bookmarkStart w:id="182" w:name="data_growth"/>
      <w:r>
        <w:t>t</w:t>
      </w:r>
      <w:r w:rsidRPr="00C34222">
        <w:t xml:space="preserve">he space needed </w:t>
      </w:r>
      <w:r>
        <w:t xml:space="preserve">in the </w:t>
      </w:r>
      <w:hyperlink w:anchor="dbms" w:history="1">
        <w:r w:rsidRPr="00AF0EEE">
          <w:rPr>
            <w:rStyle w:val="es-FontDef-Term"/>
          </w:rPr>
          <w:t>DBMS</w:t>
        </w:r>
      </w:hyperlink>
      <w:r>
        <w:t xml:space="preserve"> data files to accommodate the increase in</w:t>
      </w:r>
      <w:r w:rsidRPr="00C34222">
        <w:t xml:space="preserve"> the</w:t>
      </w:r>
      <w:r>
        <w:t xml:space="preserve"> </w:t>
      </w:r>
      <w:hyperlink w:anchor="growing_tables" w:history="1">
        <w:r w:rsidRPr="00AF0EEE">
          <w:rPr>
            <w:rStyle w:val="es-FontDef-Term"/>
          </w:rPr>
          <w:t>Growing Tables</w:t>
        </w:r>
      </w:hyperlink>
      <w:r w:rsidRPr="00C34222">
        <w:t xml:space="preserve"> </w:t>
      </w:r>
      <w:r>
        <w:t xml:space="preserve">resulting from executing the </w:t>
      </w:r>
      <w:hyperlink w:anchor="transaction_mix" w:history="1">
        <w:r w:rsidRPr="00AF0EEE">
          <w:rPr>
            <w:rStyle w:val="es-FontDef-Term"/>
          </w:rPr>
          <w:t>Transaction Mix</w:t>
        </w:r>
      </w:hyperlink>
      <w:r>
        <w:t xml:space="preserve"> at the </w:t>
      </w:r>
      <w:hyperlink w:anchor="throughput_rating" w:history="1">
        <w:r w:rsidRPr="00AF0EEE">
          <w:rPr>
            <w:rStyle w:val="es-FontDef-Term"/>
          </w:rPr>
          <w:t>Reported Throughput</w:t>
        </w:r>
      </w:hyperlink>
      <w:r w:rsidRPr="00C34222" w:rsidDel="00E870CF">
        <w:t xml:space="preserve"> </w:t>
      </w:r>
      <w:r>
        <w:t xml:space="preserve">during the period of required </w:t>
      </w:r>
      <w:hyperlink w:anchor="sustainable" w:history="1">
        <w:r w:rsidRPr="00AF0EEE">
          <w:rPr>
            <w:rStyle w:val="es-FontDef-Term"/>
          </w:rPr>
          <w:t>Sustainable</w:t>
        </w:r>
      </w:hyperlink>
      <w:r>
        <w:t xml:space="preserve"> </w:t>
      </w:r>
      <w:bookmarkEnd w:id="182"/>
      <w:r>
        <w:t>performance.</w:t>
      </w:r>
    </w:p>
    <w:p w14:paraId="566AAA84" w14:textId="544E3104" w:rsidR="002F7443" w:rsidRDefault="002F7443" w:rsidP="002F7443">
      <w:pPr>
        <w:pStyle w:val="es-ClauseWording-Align"/>
      </w:pPr>
      <w:bookmarkStart w:id="183" w:name="data_growth_formula"/>
      <w:r>
        <w:rPr>
          <w:rStyle w:val="es-FontDef-Term"/>
        </w:rPr>
        <w:t xml:space="preserve">Data </w:t>
      </w:r>
      <w:r w:rsidRPr="00C34222">
        <w:rPr>
          <w:rStyle w:val="es-FontDef-Term"/>
        </w:rPr>
        <w:t>Growth</w:t>
      </w:r>
      <w:r w:rsidRPr="00C34222">
        <w:t xml:space="preserve"> = </w:t>
      </w:r>
      <w:r w:rsidRPr="00D81FA4">
        <w:rPr>
          <w:rStyle w:val="es-FontVar-Name"/>
        </w:rPr>
        <w:t>Data-Space-per-Trade-Result</w:t>
      </w:r>
      <w:r>
        <w:t xml:space="preserve"> * </w:t>
      </w:r>
      <w:hyperlink w:anchor="performance_metric" w:history="1">
        <w:r w:rsidR="00BF651A" w:rsidRPr="00EE0AB4">
          <w:rPr>
            <w:rStyle w:val="es-FontDef-Term"/>
          </w:rPr>
          <w:fldChar w:fldCharType="begin"/>
        </w:r>
        <w:r w:rsidR="00BF651A" w:rsidRPr="00EE0AB4">
          <w:rPr>
            <w:rStyle w:val="es-FontDef-Term"/>
          </w:rPr>
          <w:instrText xml:space="preserve"> REF  metric_name  \* MERGEFORMAT </w:instrText>
        </w:r>
        <w:r w:rsidR="00BF651A" w:rsidRPr="00EE0AB4">
          <w:rPr>
            <w:rStyle w:val="es-FontDef-Term"/>
          </w:rPr>
          <w:fldChar w:fldCharType="separate"/>
        </w:r>
        <w:r w:rsidR="00B61AF5" w:rsidRPr="00A06A86">
          <w:rPr>
            <w:rStyle w:val="es-FontDef-Term"/>
          </w:rPr>
          <w:t>tpsV</w:t>
        </w:r>
        <w:r w:rsidR="00BF651A" w:rsidRPr="00EE0AB4">
          <w:rPr>
            <w:rStyle w:val="es-FontDef-Term"/>
          </w:rPr>
          <w:fldChar w:fldCharType="end"/>
        </w:r>
      </w:hyperlink>
      <w:r w:rsidR="006D276B">
        <w:rPr>
          <w:rStyle w:val="es-FontDef-Term"/>
        </w:rPr>
        <w:t xml:space="preserve"> </w:t>
      </w:r>
      <w:r>
        <w:t xml:space="preserve">* </w:t>
      </w:r>
      <w:hyperlink w:anchor="business_cycle" w:history="1">
        <w:r w:rsidRPr="00AF0EEE">
          <w:rPr>
            <w:rStyle w:val="es-FontDef-Term"/>
          </w:rPr>
          <w:t>Business Day</w:t>
        </w:r>
      </w:hyperlink>
      <w:r>
        <w:t xml:space="preserve"> duration in seconds</w:t>
      </w:r>
      <w:bookmarkEnd w:id="183"/>
      <w:r>
        <w:t xml:space="preserve">  </w:t>
      </w:r>
    </w:p>
    <w:p w14:paraId="551C5D6C" w14:textId="77777777" w:rsidR="002F7443" w:rsidRDefault="002F7443" w:rsidP="002F7443">
      <w:pPr>
        <w:pStyle w:val="es-ClauseWording-Align"/>
      </w:pPr>
    </w:p>
    <w:p w14:paraId="3C38DF69" w14:textId="77777777" w:rsidR="002F7443" w:rsidRPr="00632C0C" w:rsidRDefault="002F7443" w:rsidP="00234528">
      <w:pPr>
        <w:pStyle w:val="es-ClauseWording-Align"/>
        <w:keepNext/>
        <w:ind w:left="907"/>
        <w:rPr>
          <w:rStyle w:val="es-FontDef-Term"/>
        </w:rPr>
      </w:pPr>
      <w:r w:rsidRPr="00632C0C">
        <w:rPr>
          <w:rStyle w:val="es-FontDef-Term"/>
        </w:rPr>
        <w:t>DATE</w:t>
      </w:r>
    </w:p>
    <w:p w14:paraId="6CDF9D8D" w14:textId="77777777" w:rsidR="002F7443" w:rsidRDefault="002F7443" w:rsidP="002F7443">
      <w:pPr>
        <w:pStyle w:val="es-ClauseWording-Align"/>
      </w:pPr>
      <w:bookmarkStart w:id="184" w:name="date"/>
      <w:r w:rsidRPr="00632C0C">
        <w:rPr>
          <w:rStyle w:val="es-FontDef-Term"/>
        </w:rPr>
        <w:t>DATE</w:t>
      </w:r>
      <w:r>
        <w:t xml:space="preserve"> represents the data type of date with a granularity of a day and must be able to support the range of January 1, 1800 to December 31, 2199, inclusive. </w:t>
      </w:r>
      <w:r w:rsidRPr="00A32C23">
        <w:rPr>
          <w:rStyle w:val="es-FontDef-Term"/>
        </w:rPr>
        <w:t>DATE</w:t>
      </w:r>
      <w:r>
        <w:t xml:space="preserve"> must be implemented using a </w:t>
      </w:r>
      <w:hyperlink w:anchor="native_data_type" w:history="1">
        <w:r w:rsidRPr="00AF0EEE">
          <w:rPr>
            <w:rStyle w:val="es-FontDef-Term"/>
          </w:rPr>
          <w:t>Native Data Type</w:t>
        </w:r>
      </w:hyperlink>
      <w:r>
        <w:t>.</w:t>
      </w:r>
    </w:p>
    <w:p w14:paraId="59AC2554" w14:textId="77777777" w:rsidR="002F7443" w:rsidRDefault="002F7443" w:rsidP="002F7443">
      <w:pPr>
        <w:pStyle w:val="es-ClauseWording-Align"/>
      </w:pPr>
      <w:r w:rsidRPr="00CF4330">
        <w:rPr>
          <w:rStyle w:val="es-FontHeader"/>
        </w:rPr>
        <w:t>Comment:</w:t>
      </w:r>
      <w:r>
        <w:t xml:space="preserve"> </w:t>
      </w:r>
      <w:r w:rsidRPr="00CF4330">
        <w:t>A time component is not required but may be implemented.</w:t>
      </w:r>
      <w:bookmarkEnd w:id="184"/>
    </w:p>
    <w:p w14:paraId="3C20F224" w14:textId="77777777" w:rsidR="002F7443" w:rsidRDefault="002F7443" w:rsidP="002F7443">
      <w:pPr>
        <w:pStyle w:val="es-ClauseWording-Align"/>
      </w:pPr>
    </w:p>
    <w:p w14:paraId="56F614C3" w14:textId="77777777" w:rsidR="002F7443" w:rsidRPr="00566DBB" w:rsidRDefault="002F7443" w:rsidP="00234528">
      <w:pPr>
        <w:pStyle w:val="es-ClauseWording-Align"/>
        <w:keepNext/>
        <w:ind w:left="907"/>
        <w:rPr>
          <w:rStyle w:val="es-FontDef-Term"/>
        </w:rPr>
      </w:pPr>
      <w:r w:rsidRPr="00566DBB">
        <w:rPr>
          <w:rStyle w:val="es-FontDef-Term"/>
        </w:rPr>
        <w:t>DATETIME</w:t>
      </w:r>
    </w:p>
    <w:p w14:paraId="398753D5" w14:textId="77777777" w:rsidR="002F7443" w:rsidRDefault="002F7443" w:rsidP="002F7443">
      <w:pPr>
        <w:pStyle w:val="es-ClauseWording-Align"/>
      </w:pPr>
      <w:bookmarkStart w:id="185" w:name="datetime"/>
      <w:r>
        <w:rPr>
          <w:rStyle w:val="es-FontDef-Term"/>
        </w:rPr>
        <w:t>DATETIME</w:t>
      </w:r>
      <w:r>
        <w:t xml:space="preserve"> represents the data type for a date value that includes a time component. The date component must meet all requirements of the </w:t>
      </w:r>
      <w:hyperlink w:anchor="date" w:history="1">
        <w:r w:rsidRPr="00926506">
          <w:rPr>
            <w:rStyle w:val="es-FontDef-Term"/>
          </w:rPr>
          <w:t>DATE</w:t>
        </w:r>
      </w:hyperlink>
      <w:r>
        <w:t xml:space="preserve"> data type. The time component must be capable of representing the range of time values from 00:00:00 to 23:59:59.  Fractional seconds may be implemented, but are not required. </w:t>
      </w:r>
      <w:r w:rsidRPr="00A32C23">
        <w:rPr>
          <w:rStyle w:val="es-FontDef-Term"/>
        </w:rPr>
        <w:t>DATE</w:t>
      </w:r>
      <w:r>
        <w:rPr>
          <w:rStyle w:val="es-FontDef-Term"/>
        </w:rPr>
        <w:t>TIME</w:t>
      </w:r>
      <w:r>
        <w:t xml:space="preserve"> must be implemented using a </w:t>
      </w:r>
      <w:hyperlink w:anchor="native_data_type" w:history="1">
        <w:r w:rsidRPr="00926506">
          <w:rPr>
            <w:rStyle w:val="es-FontDef-Term"/>
          </w:rPr>
          <w:t>Native Data Type</w:t>
        </w:r>
      </w:hyperlink>
      <w:r>
        <w:t>.</w:t>
      </w:r>
      <w:bookmarkEnd w:id="185"/>
    </w:p>
    <w:p w14:paraId="17A7E7CD" w14:textId="77777777" w:rsidR="002F7443" w:rsidRDefault="002F7443" w:rsidP="002F7443">
      <w:pPr>
        <w:pStyle w:val="es-ClauseWording-Align"/>
      </w:pPr>
    </w:p>
    <w:p w14:paraId="1F7459A6" w14:textId="77777777" w:rsidR="002F7443" w:rsidRPr="00A40166" w:rsidRDefault="002F7443" w:rsidP="00234528">
      <w:pPr>
        <w:pStyle w:val="es-ClauseWording-Align"/>
        <w:keepNext/>
        <w:ind w:left="907"/>
        <w:rPr>
          <w:rStyle w:val="es-FontDef-Term"/>
        </w:rPr>
      </w:pPr>
      <w:r>
        <w:rPr>
          <w:rStyle w:val="es-FontDef-Term"/>
        </w:rPr>
        <w:t>DBMS</w:t>
      </w:r>
    </w:p>
    <w:p w14:paraId="4D9FF54B" w14:textId="77777777" w:rsidR="002F7443" w:rsidRDefault="002F7443" w:rsidP="002F7443">
      <w:pPr>
        <w:pStyle w:val="es-ClauseWording-Align"/>
      </w:pPr>
      <w:bookmarkStart w:id="186" w:name="dbms"/>
      <w:r>
        <w:t xml:space="preserve">See </w:t>
      </w:r>
      <w:hyperlink w:anchor="database_mgmt_system" w:history="1">
        <w:r w:rsidRPr="00926506">
          <w:rPr>
            <w:rStyle w:val="es-FontDef-Term"/>
          </w:rPr>
          <w:t>Database Management System</w:t>
        </w:r>
        <w:bookmarkEnd w:id="186"/>
      </w:hyperlink>
    </w:p>
    <w:p w14:paraId="0C921CBC" w14:textId="77777777" w:rsidR="002F7443" w:rsidRDefault="002F7443" w:rsidP="002F7443">
      <w:pPr>
        <w:pStyle w:val="es-ClauseWording-Align"/>
      </w:pPr>
    </w:p>
    <w:p w14:paraId="5C650DA5" w14:textId="77777777" w:rsidR="002F7443" w:rsidRPr="00A52A89" w:rsidRDefault="002F7443" w:rsidP="00234528">
      <w:pPr>
        <w:pStyle w:val="es-ClauseWording-Align"/>
        <w:keepNext/>
        <w:ind w:left="907"/>
        <w:rPr>
          <w:rStyle w:val="es-FontDef-Term"/>
          <w:lang w:val="es-ES"/>
        </w:rPr>
      </w:pPr>
      <w:r w:rsidRPr="00A52A89">
        <w:rPr>
          <w:rStyle w:val="es-FontDef-Term"/>
          <w:lang w:val="es-ES"/>
        </w:rPr>
        <w:lastRenderedPageBreak/>
        <w:t>Digit</w:t>
      </w:r>
    </w:p>
    <w:p w14:paraId="2BC9595F" w14:textId="77777777" w:rsidR="002F7443" w:rsidRPr="00A52A89" w:rsidRDefault="002F7443" w:rsidP="002F7443">
      <w:pPr>
        <w:pStyle w:val="es-ClauseWording-Align"/>
        <w:rPr>
          <w:lang w:val="es-ES"/>
        </w:rPr>
      </w:pPr>
      <w:bookmarkStart w:id="187" w:name="digit"/>
      <w:r w:rsidRPr="00A52A89">
        <w:rPr>
          <w:rStyle w:val="es-FontDef-Term"/>
          <w:lang w:val="es-ES"/>
        </w:rPr>
        <w:t>Digit</w:t>
      </w:r>
      <w:r w:rsidRPr="00A52A89">
        <w:rPr>
          <w:lang w:val="es-ES"/>
        </w:rPr>
        <w:t xml:space="preserve"> means decimal digit.</w:t>
      </w:r>
      <w:bookmarkEnd w:id="187"/>
    </w:p>
    <w:p w14:paraId="66765099" w14:textId="77777777" w:rsidR="002F7443" w:rsidRPr="00A52A89" w:rsidRDefault="002F7443" w:rsidP="002F7443">
      <w:pPr>
        <w:pStyle w:val="es-ClauseWording-Align"/>
        <w:rPr>
          <w:lang w:val="es-ES"/>
        </w:rPr>
      </w:pPr>
    </w:p>
    <w:p w14:paraId="63FEFB89" w14:textId="77777777" w:rsidR="002F7443" w:rsidRPr="007310FC" w:rsidRDefault="002F7443" w:rsidP="00234528">
      <w:pPr>
        <w:pStyle w:val="es-ClauseWording-Align"/>
        <w:keepNext/>
        <w:ind w:left="907"/>
        <w:rPr>
          <w:rStyle w:val="es-FontDef-Term"/>
          <w:lang w:val="fr-FR"/>
        </w:rPr>
      </w:pPr>
      <w:r w:rsidRPr="007310FC">
        <w:rPr>
          <w:rStyle w:val="es-FontDef-Term"/>
          <w:lang w:val="fr-FR"/>
        </w:rPr>
        <w:t>Dimension Tables</w:t>
      </w:r>
    </w:p>
    <w:p w14:paraId="48049D92" w14:textId="77777777" w:rsidR="002F7443" w:rsidRDefault="002F7443" w:rsidP="002F7443">
      <w:pPr>
        <w:pStyle w:val="es-ClauseWording-Align"/>
      </w:pPr>
      <w:bookmarkStart w:id="188" w:name="dimension_tables"/>
      <w:r w:rsidRPr="006F64FF">
        <w:rPr>
          <w:rStyle w:val="es-FontDef-Term"/>
        </w:rPr>
        <w:t>Dimension</w:t>
      </w:r>
      <w:r w:rsidRPr="00653FE4">
        <w:rPr>
          <w:rStyle w:val="es-FontDef-Term"/>
        </w:rPr>
        <w:t xml:space="preserve"> Tables</w:t>
      </w:r>
      <w:r>
        <w:t xml:space="preserve"> include </w:t>
      </w:r>
      <w:r w:rsidRPr="0006633C">
        <w:t>4</w:t>
      </w:r>
      <w:r>
        <w:t xml:space="preserve"> dimension tables that contain common information such as addresses and zip codes.</w:t>
      </w:r>
      <w:bookmarkEnd w:id="188"/>
    </w:p>
    <w:p w14:paraId="1CC28D62" w14:textId="77777777" w:rsidR="002F7443" w:rsidRDefault="002F7443" w:rsidP="002F7443">
      <w:pPr>
        <w:pStyle w:val="es-ClauseWording-Align"/>
      </w:pPr>
    </w:p>
    <w:p w14:paraId="6EB6AD15" w14:textId="77777777" w:rsidR="002F7443" w:rsidRPr="000327A0" w:rsidRDefault="002F7443" w:rsidP="00234528">
      <w:pPr>
        <w:pStyle w:val="es-ClauseWording-Align"/>
        <w:keepNext/>
        <w:ind w:left="907"/>
        <w:rPr>
          <w:rStyle w:val="es-FontDef-Term"/>
        </w:rPr>
      </w:pPr>
      <w:r w:rsidRPr="000327A0">
        <w:rPr>
          <w:rStyle w:val="es-FontDef-Term"/>
        </w:rPr>
        <w:t>DM</w:t>
      </w:r>
    </w:p>
    <w:p w14:paraId="711AFF94" w14:textId="77777777" w:rsidR="002F7443" w:rsidRDefault="002F7443" w:rsidP="002F7443">
      <w:pPr>
        <w:pStyle w:val="es-ClauseWording-Align"/>
      </w:pPr>
      <w:bookmarkStart w:id="189" w:name="dm"/>
      <w:r>
        <w:t xml:space="preserve">See </w:t>
      </w:r>
      <w:hyperlink w:anchor="data_maintenance" w:history="1">
        <w:r w:rsidRPr="00926506">
          <w:rPr>
            <w:rStyle w:val="es-FontDef-Term"/>
          </w:rPr>
          <w:t>Data-Maintenance Generator</w:t>
        </w:r>
      </w:hyperlink>
      <w:r>
        <w:t>.</w:t>
      </w:r>
      <w:bookmarkEnd w:id="189"/>
    </w:p>
    <w:p w14:paraId="33CBC1D5" w14:textId="77777777" w:rsidR="002F7443" w:rsidRDefault="002F7443" w:rsidP="002F7443">
      <w:pPr>
        <w:pStyle w:val="es-ClauseWording-Align"/>
      </w:pPr>
    </w:p>
    <w:p w14:paraId="2AD7E5F7" w14:textId="77777777" w:rsidR="002F7443" w:rsidRPr="00566DBB" w:rsidRDefault="002F7443" w:rsidP="00234528">
      <w:pPr>
        <w:pStyle w:val="es-ClauseWording-Align"/>
        <w:keepNext/>
        <w:ind w:left="907"/>
        <w:rPr>
          <w:rStyle w:val="es-FontDef-Term"/>
        </w:rPr>
      </w:pPr>
      <w:r w:rsidRPr="00566DBB">
        <w:rPr>
          <w:rStyle w:val="es-FontDef-Term"/>
        </w:rPr>
        <w:t>Driver</w:t>
      </w:r>
    </w:p>
    <w:p w14:paraId="379E098D" w14:textId="77777777" w:rsidR="002F7443" w:rsidRDefault="002F7443" w:rsidP="002F7443">
      <w:pPr>
        <w:pStyle w:val="es-ClauseWording-Align"/>
      </w:pPr>
      <w:bookmarkStart w:id="190" w:name="driver"/>
      <w:r>
        <w:t xml:space="preserve">To measure the performance of the OLTP system, a simple </w:t>
      </w:r>
      <w:hyperlink w:anchor="driver" w:history="1">
        <w:r w:rsidRPr="00926506">
          <w:rPr>
            <w:rStyle w:val="es-FontDef-Term"/>
          </w:rPr>
          <w:t>Driver</w:t>
        </w:r>
      </w:hyperlink>
      <w:r>
        <w:t xml:space="preserve"> generates </w:t>
      </w:r>
      <w:hyperlink w:anchor="transaction" w:history="1">
        <w:r w:rsidRPr="00926506">
          <w:rPr>
            <w:rStyle w:val="es-FontDef-Term"/>
          </w:rPr>
          <w:t>Transactions</w:t>
        </w:r>
      </w:hyperlink>
      <w:r>
        <w:t xml:space="preserve"> and their inputs, submits them to the </w:t>
      </w:r>
      <w:hyperlink w:anchor="system_under_test" w:history="1">
        <w:r w:rsidRPr="00926506">
          <w:rPr>
            <w:rStyle w:val="es-FontDef-Term"/>
          </w:rPr>
          <w:t>System Under Test</w:t>
        </w:r>
      </w:hyperlink>
      <w:r>
        <w:t xml:space="preserve">, and measures the rate of completed </w:t>
      </w:r>
      <w:hyperlink w:anchor="transaction" w:history="1">
        <w:r w:rsidRPr="00926506">
          <w:rPr>
            <w:rStyle w:val="es-FontDef-Term"/>
          </w:rPr>
          <w:t>Transactions</w:t>
        </w:r>
      </w:hyperlink>
      <w:r>
        <w:t xml:space="preserve"> being returned.  To simplify the benchmark and focus on the core transactional performance, all application functions related to user interface and display functions have been excluded from the benchmark.  The </w:t>
      </w:r>
      <w:r w:rsidRPr="00926506">
        <w:rPr>
          <w:rStyle w:val="es-FontDef-Term"/>
        </w:rPr>
        <w:t>System Under Test</w:t>
      </w:r>
      <w:r>
        <w:t xml:space="preserve"> is focused on portraying the components found on the server side of a transaction monitor or application server.</w:t>
      </w:r>
      <w:bookmarkEnd w:id="190"/>
    </w:p>
    <w:p w14:paraId="44E13160" w14:textId="77777777" w:rsidR="002F7443" w:rsidRDefault="002F7443" w:rsidP="002F7443">
      <w:pPr>
        <w:pStyle w:val="es-ClauseWording-Align"/>
      </w:pPr>
    </w:p>
    <w:p w14:paraId="0E3010D6" w14:textId="77777777" w:rsidR="002F7443" w:rsidRPr="00566DBB" w:rsidRDefault="002F7443" w:rsidP="00234528">
      <w:pPr>
        <w:pStyle w:val="es-ClauseWording-Align"/>
        <w:keepNext/>
        <w:ind w:left="907"/>
        <w:rPr>
          <w:rStyle w:val="es-FontDef-Term"/>
        </w:rPr>
      </w:pPr>
      <w:r w:rsidRPr="00566DBB">
        <w:rPr>
          <w:rStyle w:val="es-FontDef-Term"/>
        </w:rPr>
        <w:t>Durability</w:t>
      </w:r>
    </w:p>
    <w:p w14:paraId="650296DD" w14:textId="77777777" w:rsidR="002F7443" w:rsidRDefault="002F7443" w:rsidP="002F7443">
      <w:pPr>
        <w:pStyle w:val="es-ClauseWording-Align"/>
      </w:pPr>
      <w:r>
        <w:t xml:space="preserve">See </w:t>
      </w:r>
      <w:hyperlink w:anchor="durable" w:history="1">
        <w:r w:rsidRPr="00926506">
          <w:rPr>
            <w:rStyle w:val="es-FontDef-Term"/>
          </w:rPr>
          <w:t>Durable</w:t>
        </w:r>
      </w:hyperlink>
      <w:r>
        <w:t>.</w:t>
      </w:r>
    </w:p>
    <w:p w14:paraId="364C2BAF" w14:textId="77777777" w:rsidR="002F7443" w:rsidRDefault="002F7443" w:rsidP="002F7443">
      <w:pPr>
        <w:pStyle w:val="es-ClauseWording-Align"/>
      </w:pPr>
    </w:p>
    <w:p w14:paraId="2334B989" w14:textId="77777777" w:rsidR="002F7443" w:rsidRPr="00270717" w:rsidRDefault="002F7443" w:rsidP="00234528">
      <w:pPr>
        <w:pStyle w:val="es-ClauseWording-Align"/>
        <w:keepNext/>
        <w:ind w:left="907"/>
        <w:rPr>
          <w:rStyle w:val="es-FontDef-Term"/>
        </w:rPr>
      </w:pPr>
      <w:r w:rsidRPr="00270717">
        <w:rPr>
          <w:rStyle w:val="es-FontDef-Term"/>
        </w:rPr>
        <w:t>Durable</w:t>
      </w:r>
      <w:r>
        <w:rPr>
          <w:rStyle w:val="es-FontDef-Term"/>
        </w:rPr>
        <w:t xml:space="preserve"> / Durability</w:t>
      </w:r>
    </w:p>
    <w:p w14:paraId="38BE71E5" w14:textId="6326A6F0" w:rsidR="002F7443" w:rsidRDefault="002F7443" w:rsidP="002F7443">
      <w:pPr>
        <w:pStyle w:val="es-ClauseWording-Align"/>
      </w:pPr>
      <w:bookmarkStart w:id="191" w:name="durable"/>
      <w:bookmarkStart w:id="192" w:name="durability"/>
      <w:r>
        <w:t xml:space="preserve">In general, state that persists across failures is said to be </w:t>
      </w:r>
      <w:r w:rsidRPr="002A1A0F">
        <w:rPr>
          <w:rStyle w:val="es-FontDef-Term"/>
        </w:rPr>
        <w:t>Durable</w:t>
      </w:r>
      <w:r>
        <w:t xml:space="preserve"> and an implementation that ensures state persists across failures is said to provide </w:t>
      </w:r>
      <w:r w:rsidRPr="002A1A0F">
        <w:rPr>
          <w:rStyle w:val="es-FontDef-Term"/>
        </w:rPr>
        <w:t>Durability</w:t>
      </w:r>
      <w:r>
        <w:t xml:space="preserve">.  In the context of the benchmark, </w:t>
      </w:r>
      <w:r w:rsidRPr="002A1A0F">
        <w:rPr>
          <w:rStyle w:val="es-FontDef-Term"/>
        </w:rPr>
        <w:t>Durability</w:t>
      </w:r>
      <w:r>
        <w:t xml:space="preserve"> is more tightly defined as the </w:t>
      </w:r>
      <w:hyperlink w:anchor="SUT" w:history="1">
        <w:r w:rsidRPr="00107784">
          <w:rPr>
            <w:rStyle w:val="es-FontDef-Term"/>
          </w:rPr>
          <w:t>SUT</w:t>
        </w:r>
      </w:hyperlink>
      <w:r>
        <w:t xml:space="preserve">’s ability to ensure all </w:t>
      </w:r>
      <w:hyperlink w:anchor="commit" w:history="1">
        <w:r w:rsidRPr="002A1A0F">
          <w:rPr>
            <w:rStyle w:val="es-FontDef-Term"/>
          </w:rPr>
          <w:t>Committed</w:t>
        </w:r>
      </w:hyperlink>
      <w:r>
        <w:t xml:space="preserve"> data persist across </w:t>
      </w:r>
      <w:r w:rsidR="00571234">
        <w:t xml:space="preserve">any </w:t>
      </w:r>
      <w:hyperlink w:anchor="single_point_of_failure" w:history="1">
        <w:r w:rsidRPr="002A1A0F">
          <w:rPr>
            <w:rStyle w:val="es-FontDef-Term"/>
          </w:rPr>
          <w:t>Single Point of Failure</w:t>
        </w:r>
      </w:hyperlink>
      <w:r>
        <w:t>.</w:t>
      </w:r>
      <w:bookmarkEnd w:id="191"/>
      <w:bookmarkEnd w:id="192"/>
    </w:p>
    <w:p w14:paraId="7D242FB6" w14:textId="77777777" w:rsidR="002F7443" w:rsidRDefault="002F7443" w:rsidP="002F7443">
      <w:pPr>
        <w:pStyle w:val="es-ClauseWording-Align"/>
      </w:pPr>
    </w:p>
    <w:p w14:paraId="70474AEE" w14:textId="77777777" w:rsidR="002F7443" w:rsidRPr="00364DAB" w:rsidRDefault="002F7443" w:rsidP="00234528">
      <w:pPr>
        <w:pStyle w:val="es-ClauseWording-Align"/>
        <w:keepNext/>
        <w:ind w:left="907"/>
        <w:rPr>
          <w:rStyle w:val="es-FontDef-Term"/>
        </w:rPr>
      </w:pPr>
      <w:r w:rsidRPr="00364DAB">
        <w:rPr>
          <w:rStyle w:val="es-FontDef-Term"/>
        </w:rPr>
        <w:t>Durable Medium</w:t>
      </w:r>
    </w:p>
    <w:p w14:paraId="7A12895D" w14:textId="77777777" w:rsidR="002F7443" w:rsidRPr="00603EC6" w:rsidRDefault="002F7443" w:rsidP="002F7443">
      <w:pPr>
        <w:pStyle w:val="es-ClauseWording-Align"/>
      </w:pPr>
      <w:bookmarkStart w:id="193" w:name="durable_medium"/>
      <w:r w:rsidRPr="00603EC6">
        <w:rPr>
          <w:rStyle w:val="es-FontDef-Term"/>
        </w:rPr>
        <w:t>Durable Medium</w:t>
      </w:r>
      <w:r>
        <w:rPr>
          <w:rStyle w:val="es-FontDef-Term"/>
        </w:rPr>
        <w:t xml:space="preserve"> is</w:t>
      </w:r>
      <w:r>
        <w:t xml:space="preserve"> </w:t>
      </w:r>
      <w:r w:rsidRPr="00603EC6">
        <w:t>a data storage medium that is inherently non-volatile such as a magnetic disk or tape.</w:t>
      </w:r>
      <w:r>
        <w:t xml:space="preserve"> </w:t>
      </w:r>
      <w:r w:rsidRPr="004B08ED">
        <w:rPr>
          <w:rStyle w:val="es-FontDef-Term"/>
        </w:rPr>
        <w:t>Durable Media</w:t>
      </w:r>
      <w:r>
        <w:t xml:space="preserve"> is the plural of </w:t>
      </w:r>
      <w:r w:rsidRPr="004B08ED">
        <w:rPr>
          <w:rStyle w:val="es-FontDef-Term"/>
        </w:rPr>
        <w:t>Durable Medium</w:t>
      </w:r>
      <w:r>
        <w:t>.</w:t>
      </w:r>
      <w:bookmarkEnd w:id="193"/>
    </w:p>
    <w:p w14:paraId="342CAD32" w14:textId="77777777" w:rsidR="002F7443" w:rsidRDefault="002F7443" w:rsidP="002F7443">
      <w:pPr>
        <w:pStyle w:val="es-ClauseWording-Align"/>
      </w:pPr>
    </w:p>
    <w:p w14:paraId="30FD2D1C" w14:textId="77777777" w:rsidR="002F7443" w:rsidRDefault="002F7443" w:rsidP="002F7443">
      <w:pPr>
        <w:pStyle w:val="es-ClauseWording-Align"/>
      </w:pPr>
      <w:r>
        <w:t>E ___________________________</w:t>
      </w:r>
    </w:p>
    <w:p w14:paraId="7BB84BC2" w14:textId="77777777" w:rsidR="002F7443" w:rsidRDefault="002F7443" w:rsidP="002F7443">
      <w:pPr>
        <w:pStyle w:val="es-ClauseWording-Align"/>
      </w:pPr>
    </w:p>
    <w:p w14:paraId="683F4158" w14:textId="77777777" w:rsidR="002F7443" w:rsidRDefault="002F7443" w:rsidP="00234528">
      <w:pPr>
        <w:pStyle w:val="es-ClauseWording-Align"/>
        <w:keepNext/>
        <w:ind w:left="907"/>
        <w:rPr>
          <w:rStyle w:val="es-FontDef-Term"/>
        </w:rPr>
      </w:pPr>
      <w:r>
        <w:rPr>
          <w:rStyle w:val="es-FontDef-Term"/>
        </w:rPr>
        <w:t xml:space="preserve">Elasticity Phase </w:t>
      </w:r>
    </w:p>
    <w:p w14:paraId="5DBAAE26" w14:textId="77777777" w:rsidR="002F7443" w:rsidRDefault="002F7443" w:rsidP="002F7443">
      <w:pPr>
        <w:pStyle w:val="es-ClauseWording-Align"/>
      </w:pPr>
      <w:r>
        <w:rPr>
          <w:rStyle w:val="es-FontDef-Term"/>
        </w:rPr>
        <w:t xml:space="preserve">Elasticity Phase </w:t>
      </w:r>
      <w:r w:rsidRPr="00BD0E08">
        <w:t xml:space="preserve">is any one of the ten 12-minute load variation periods defined in Clause </w:t>
      </w:r>
      <w:r w:rsidRPr="00BD0E08">
        <w:fldChar w:fldCharType="begin"/>
      </w:r>
      <w:r w:rsidRPr="00BD0E08">
        <w:instrText xml:space="preserve"> REF _Ref295744717 \r \h </w:instrText>
      </w:r>
      <w:r>
        <w:instrText xml:space="preserve"> \* MERGEFORMAT </w:instrText>
      </w:r>
      <w:r w:rsidRPr="00BD0E08">
        <w:fldChar w:fldCharType="separate"/>
      </w:r>
      <w:r w:rsidR="00B61AF5">
        <w:t>5.2</w:t>
      </w:r>
      <w:r w:rsidRPr="00BD0E08">
        <w:fldChar w:fldCharType="end"/>
      </w:r>
      <w:r w:rsidRPr="0014546F">
        <w:t>.</w:t>
      </w:r>
    </w:p>
    <w:p w14:paraId="5DB7D832" w14:textId="77777777" w:rsidR="002F7443" w:rsidRPr="0014546F" w:rsidRDefault="002F7443" w:rsidP="002F7443">
      <w:pPr>
        <w:pStyle w:val="es-ClauseWording-Align"/>
      </w:pPr>
    </w:p>
    <w:p w14:paraId="70EDE1AF" w14:textId="77777777" w:rsidR="002F7443" w:rsidRPr="0014546F" w:rsidRDefault="002F7443" w:rsidP="00234528">
      <w:pPr>
        <w:pStyle w:val="es-ClauseWording-Align"/>
        <w:keepNext/>
        <w:ind w:left="907"/>
        <w:rPr>
          <w:rStyle w:val="es-FontDef-Term"/>
        </w:rPr>
      </w:pPr>
      <w:r w:rsidRPr="0014546F">
        <w:rPr>
          <w:rStyle w:val="es-FontDef-Term"/>
        </w:rPr>
        <w:t>ENUM</w:t>
      </w:r>
    </w:p>
    <w:p w14:paraId="70F7E983" w14:textId="22DB9AF9" w:rsidR="002F7443" w:rsidRPr="0014546F" w:rsidRDefault="002F7443" w:rsidP="002F7443">
      <w:pPr>
        <w:pStyle w:val="es-ClauseWording-Align"/>
      </w:pPr>
      <w:bookmarkStart w:id="194" w:name="enum"/>
      <w:r w:rsidRPr="0014546F">
        <w:rPr>
          <w:rStyle w:val="es-FontDef-Term"/>
        </w:rPr>
        <w:t>ENUM(m[,n])</w:t>
      </w:r>
      <w:r w:rsidRPr="0014546F">
        <w:t xml:space="preserve"> or </w:t>
      </w:r>
      <w:hyperlink w:anchor="senum" w:history="1">
        <w:r w:rsidRPr="00542EDB">
          <w:rPr>
            <w:rStyle w:val="es-FontDef-Term"/>
          </w:rPr>
          <w:t>SENUM(m[,n])</w:t>
        </w:r>
      </w:hyperlink>
      <w:r w:rsidRPr="0014546F">
        <w:t xml:space="preserve"> means an exact numeric value (unsigned or signed, respectively).  </w:t>
      </w:r>
      <w:r w:rsidRPr="0014546F">
        <w:rPr>
          <w:rStyle w:val="es-FontDef-Term"/>
        </w:rPr>
        <w:t>ENUM</w:t>
      </w:r>
      <w:r w:rsidRPr="0014546F">
        <w:t xml:space="preserve"> and </w:t>
      </w:r>
      <w:hyperlink w:anchor="senum" w:history="1">
        <w:r w:rsidRPr="00542EDB">
          <w:rPr>
            <w:rStyle w:val="es-FontDef-Term"/>
          </w:rPr>
          <w:t>SENUM</w:t>
        </w:r>
      </w:hyperlink>
      <w:r w:rsidRPr="0014546F">
        <w:t xml:space="preserve"> are identical to </w:t>
      </w:r>
      <w:hyperlink w:anchor="num_m" w:history="1">
        <w:r w:rsidRPr="00542EDB">
          <w:rPr>
            <w:rStyle w:val="es-FontDef-Term"/>
          </w:rPr>
          <w:t>NUM</w:t>
        </w:r>
      </w:hyperlink>
      <w:r w:rsidRPr="0014546F">
        <w:t xml:space="preserve"> and </w:t>
      </w:r>
      <w:hyperlink w:anchor="snum" w:history="1">
        <w:r w:rsidRPr="00542EDB">
          <w:rPr>
            <w:rStyle w:val="es-FontDef-Term"/>
          </w:rPr>
          <w:t>SNUM</w:t>
        </w:r>
      </w:hyperlink>
      <w:r w:rsidRPr="0014546F">
        <w:t xml:space="preserve">, respectively, except that they must be implemented using a </w:t>
      </w:r>
      <w:hyperlink w:anchor="native_data_type" w:history="1">
        <w:r w:rsidRPr="00542EDB">
          <w:rPr>
            <w:rStyle w:val="es-FontDef-Term"/>
          </w:rPr>
          <w:t>Native Data Type</w:t>
        </w:r>
      </w:hyperlink>
      <w:r w:rsidR="00637381" w:rsidRPr="0014546F">
        <w:t xml:space="preserve"> that</w:t>
      </w:r>
      <w:r w:rsidRPr="0014546F">
        <w:t xml:space="preserve"> provides exact representation of at least n </w:t>
      </w:r>
      <w:hyperlink w:anchor="digit" w:history="1">
        <w:r w:rsidRPr="00542EDB">
          <w:rPr>
            <w:rStyle w:val="es-FontDef-Term"/>
          </w:rPr>
          <w:t>Digits</w:t>
        </w:r>
      </w:hyperlink>
      <w:r w:rsidRPr="0014546F">
        <w:t xml:space="preserve"> of precision after the decimal place.</w:t>
      </w:r>
      <w:bookmarkEnd w:id="194"/>
    </w:p>
    <w:p w14:paraId="71C63901" w14:textId="77777777" w:rsidR="002F7443" w:rsidRDefault="002F7443" w:rsidP="002F7443">
      <w:pPr>
        <w:pStyle w:val="es-ClauseWording-Align"/>
      </w:pPr>
    </w:p>
    <w:p w14:paraId="5C85C34A" w14:textId="77777777" w:rsidR="002F7443" w:rsidRPr="004D5FD9" w:rsidRDefault="002F7443" w:rsidP="00234528">
      <w:pPr>
        <w:pStyle w:val="es-ClauseWording-Align"/>
        <w:keepNext/>
        <w:ind w:left="907"/>
        <w:rPr>
          <w:rStyle w:val="es-FontDef-Term"/>
        </w:rPr>
      </w:pPr>
      <w:r w:rsidRPr="004D5FD9">
        <w:rPr>
          <w:rStyle w:val="es-FontDef-Term"/>
        </w:rPr>
        <w:t>Executive Summary Statement</w:t>
      </w:r>
    </w:p>
    <w:p w14:paraId="12A1C554" w14:textId="77777777" w:rsidR="002F7443" w:rsidRDefault="002F7443" w:rsidP="002F7443">
      <w:pPr>
        <w:pStyle w:val="es-ClauseWording-Align"/>
      </w:pPr>
      <w:bookmarkStart w:id="195" w:name="executive_summary_statement"/>
      <w:r>
        <w:t xml:space="preserve">The term </w:t>
      </w:r>
      <w:r w:rsidRPr="00E14266">
        <w:rPr>
          <w:rStyle w:val="es-FontDef-Term"/>
        </w:rPr>
        <w:t>Executive Summary Statement</w:t>
      </w:r>
      <w:r>
        <w:t xml:space="preserve"> refers to the Adobe Acrobat PDF file in the ExecutiveSummaryStatement folder in the </w:t>
      </w:r>
      <w:hyperlink w:anchor="fdr" w:history="1">
        <w:r w:rsidRPr="0023249D">
          <w:rPr>
            <w:rStyle w:val="es-FontDef-Term"/>
          </w:rPr>
          <w:t>FDR</w:t>
        </w:r>
      </w:hyperlink>
      <w:r>
        <w:t xml:space="preserve">. The contents of the </w:t>
      </w:r>
      <w:r w:rsidRPr="00E14266">
        <w:rPr>
          <w:rStyle w:val="es-FontDef-Term"/>
        </w:rPr>
        <w:t>Executive Summary Statement</w:t>
      </w:r>
      <w:r>
        <w:t xml:space="preserve"> are defined in Clause 9.</w:t>
      </w:r>
      <w:bookmarkEnd w:id="195"/>
    </w:p>
    <w:p w14:paraId="631BDA04" w14:textId="77777777" w:rsidR="002F7443" w:rsidRDefault="002F7443" w:rsidP="002F7443">
      <w:pPr>
        <w:pStyle w:val="es-ClauseWording-Align"/>
      </w:pPr>
    </w:p>
    <w:p w14:paraId="3E87B5A0" w14:textId="77777777" w:rsidR="002F7443" w:rsidRDefault="002F7443" w:rsidP="002F7443">
      <w:pPr>
        <w:pStyle w:val="es-ClauseWording-Align"/>
      </w:pPr>
      <w:r>
        <w:t>F ___________________________</w:t>
      </w:r>
    </w:p>
    <w:p w14:paraId="774FA3B9" w14:textId="77777777" w:rsidR="002F7443" w:rsidRPr="00C8284D" w:rsidRDefault="002F7443" w:rsidP="00234528">
      <w:pPr>
        <w:pStyle w:val="es-ClauseWording-Align"/>
        <w:keepNext/>
        <w:ind w:left="907"/>
        <w:rPr>
          <w:rStyle w:val="es-FontDef-Term"/>
        </w:rPr>
      </w:pPr>
      <w:r w:rsidRPr="00C8284D">
        <w:rPr>
          <w:rStyle w:val="es-FontDef-Term"/>
        </w:rPr>
        <w:t>FDR</w:t>
      </w:r>
    </w:p>
    <w:p w14:paraId="4548DFED" w14:textId="77777777" w:rsidR="002F7443" w:rsidRDefault="002F7443" w:rsidP="002F7443">
      <w:pPr>
        <w:pStyle w:val="es-ClauseWording-Align"/>
      </w:pPr>
      <w:bookmarkStart w:id="196" w:name="fdr"/>
      <w:r w:rsidRPr="00D31ACA">
        <w:t xml:space="preserve">The </w:t>
      </w:r>
      <w:r w:rsidRPr="00D31ACA">
        <w:rPr>
          <w:rStyle w:val="es-FontDef-Term"/>
        </w:rPr>
        <w:t>FDR</w:t>
      </w:r>
      <w:r w:rsidRPr="00D31ACA">
        <w:t xml:space="preserve"> </w:t>
      </w:r>
      <w:r>
        <w:t xml:space="preserve">is a zip file of a directory structure containing the following: </w:t>
      </w:r>
    </w:p>
    <w:p w14:paraId="17C35A59" w14:textId="77777777" w:rsidR="002F7443" w:rsidRDefault="002F7443" w:rsidP="00F35751">
      <w:pPr>
        <w:pStyle w:val="es-ListL1-Bullet"/>
        <w:numPr>
          <w:ilvl w:val="0"/>
          <w:numId w:val="25"/>
        </w:numPr>
      </w:pPr>
      <w:r>
        <w:t xml:space="preserve">A </w:t>
      </w:r>
      <w:hyperlink w:anchor="report" w:history="1">
        <w:r w:rsidRPr="004449A0">
          <w:rPr>
            <w:rStyle w:val="es-FontDef-Term"/>
          </w:rPr>
          <w:t>Report</w:t>
        </w:r>
      </w:hyperlink>
      <w:r w:rsidRPr="00D31ACA">
        <w:t xml:space="preserve"> in Adobe Acrobat PDF format, </w:t>
      </w:r>
    </w:p>
    <w:p w14:paraId="3C6DB43E" w14:textId="77777777" w:rsidR="002F7443" w:rsidRDefault="002F7443" w:rsidP="00F35751">
      <w:pPr>
        <w:pStyle w:val="es-ListL1-Bullet"/>
        <w:numPr>
          <w:ilvl w:val="0"/>
          <w:numId w:val="25"/>
        </w:numPr>
      </w:pPr>
      <w:r>
        <w:t xml:space="preserve">An </w:t>
      </w:r>
      <w:hyperlink w:anchor="executive_summary_statement" w:history="1">
        <w:r w:rsidRPr="004449A0">
          <w:rPr>
            <w:rStyle w:val="es-FontDef-Term"/>
          </w:rPr>
          <w:t>Executive Summary Statement</w:t>
        </w:r>
      </w:hyperlink>
      <w:r>
        <w:t xml:space="preserve"> in Adobe Acrobat PDF format,</w:t>
      </w:r>
    </w:p>
    <w:p w14:paraId="744E0E71" w14:textId="77777777" w:rsidR="002F7443" w:rsidRPr="00D31ACA" w:rsidRDefault="002F7443" w:rsidP="00F35751">
      <w:pPr>
        <w:pStyle w:val="es-ListL1-Bullet"/>
        <w:numPr>
          <w:ilvl w:val="0"/>
          <w:numId w:val="25"/>
        </w:numPr>
      </w:pPr>
      <w:r>
        <w:t xml:space="preserve">The </w:t>
      </w:r>
      <w:hyperlink w:anchor="supporting_files" w:history="1">
        <w:r w:rsidRPr="004449A0">
          <w:rPr>
            <w:rStyle w:val="es-FontDef-Term"/>
          </w:rPr>
          <w:t>Supporting Files</w:t>
        </w:r>
      </w:hyperlink>
      <w:r>
        <w:t xml:space="preserve"> consisting of </w:t>
      </w:r>
      <w:r w:rsidRPr="00D31ACA">
        <w:t xml:space="preserve">various source files, scripts, and listing files.  Requirements for the </w:t>
      </w:r>
      <w:r w:rsidRPr="00E83C40">
        <w:rPr>
          <w:rStyle w:val="es-FontDef-Term"/>
        </w:rPr>
        <w:t>FDR</w:t>
      </w:r>
      <w:r>
        <w:t xml:space="preserve"> file directory structure</w:t>
      </w:r>
      <w:r w:rsidRPr="00D31ACA">
        <w:t xml:space="preserve"> are </w:t>
      </w:r>
      <w:r>
        <w:t>described below</w:t>
      </w:r>
      <w:r w:rsidRPr="00D31ACA">
        <w:t>.</w:t>
      </w:r>
    </w:p>
    <w:p w14:paraId="718CFA29" w14:textId="77777777" w:rsidR="002F7443" w:rsidRDefault="002F7443" w:rsidP="002F7443">
      <w:pPr>
        <w:pStyle w:val="es-ClauseWording-Align"/>
      </w:pPr>
      <w:r w:rsidRPr="00F80BE1">
        <w:rPr>
          <w:rStyle w:val="es-FontHeader"/>
        </w:rPr>
        <w:t xml:space="preserve">Comment: </w:t>
      </w:r>
      <w:r w:rsidRPr="00CD314D">
        <w:t xml:space="preserve">The purpose of the </w:t>
      </w:r>
      <w:r w:rsidRPr="00CD314D">
        <w:rPr>
          <w:rStyle w:val="es-FontDef-Term"/>
        </w:rPr>
        <w:t>FDR</w:t>
      </w:r>
      <w:r w:rsidRPr="00CD314D">
        <w:t xml:space="preserve"> is to document how a benchmark </w:t>
      </w:r>
      <w:hyperlink w:anchor="results" w:history="1">
        <w:r w:rsidRPr="004449A0">
          <w:rPr>
            <w:rStyle w:val="es-FontDef-Term"/>
          </w:rPr>
          <w:t>Result</w:t>
        </w:r>
      </w:hyperlink>
      <w:r w:rsidRPr="00CD314D">
        <w:t xml:space="preserve"> was implemented and executed in sufficient detail so that the </w:t>
      </w:r>
      <w:r w:rsidRPr="004449A0">
        <w:rPr>
          <w:rStyle w:val="es-FontDef-Term"/>
        </w:rPr>
        <w:t>Result</w:t>
      </w:r>
      <w:r w:rsidRPr="00CD314D">
        <w:t xml:space="preserve"> can be reproduced given the appropriate hardware and software products.</w:t>
      </w:r>
      <w:bookmarkEnd w:id="196"/>
    </w:p>
    <w:p w14:paraId="4865F380" w14:textId="77777777" w:rsidR="002F7443" w:rsidRDefault="002F7443" w:rsidP="002F7443">
      <w:pPr>
        <w:pStyle w:val="es-ClauseWording-Align"/>
      </w:pPr>
    </w:p>
    <w:p w14:paraId="0A3B520A" w14:textId="77777777" w:rsidR="002F7443" w:rsidRPr="004178CE" w:rsidRDefault="002F7443" w:rsidP="00234528">
      <w:pPr>
        <w:pStyle w:val="es-ClauseWording-Align"/>
        <w:keepNext/>
        <w:ind w:left="907"/>
        <w:rPr>
          <w:rStyle w:val="es-FontDef-Term"/>
        </w:rPr>
      </w:pPr>
      <w:r w:rsidRPr="004178CE">
        <w:rPr>
          <w:rStyle w:val="es-FontDef-Term"/>
        </w:rPr>
        <w:t>FIN_AGG_T</w:t>
      </w:r>
    </w:p>
    <w:p w14:paraId="20C709A0" w14:textId="77777777" w:rsidR="002F7443" w:rsidRDefault="002F7443" w:rsidP="002F7443">
      <w:pPr>
        <w:pStyle w:val="es-ClauseWording-Align"/>
      </w:pPr>
      <w:bookmarkStart w:id="197" w:name="fin_agg_t"/>
      <w:r w:rsidRPr="00B46C92">
        <w:rPr>
          <w:rStyle w:val="es-FontDef-Term"/>
        </w:rPr>
        <w:t>FIN_AGG_T</w:t>
      </w:r>
      <w:r w:rsidRPr="00072247">
        <w:t xml:space="preserve"> is defined as </w:t>
      </w:r>
      <w:r w:rsidRPr="00B46C92">
        <w:rPr>
          <w:rStyle w:val="es-FontDef-Term"/>
        </w:rPr>
        <w:t>S</w:t>
      </w:r>
      <w:r>
        <w:rPr>
          <w:rStyle w:val="es-FontDef-Term"/>
        </w:rPr>
        <w:t>E</w:t>
      </w:r>
      <w:r w:rsidRPr="00B46C92">
        <w:rPr>
          <w:rStyle w:val="es-FontDef-Term"/>
        </w:rPr>
        <w:t>NUM(15,2)</w:t>
      </w:r>
      <w:r w:rsidRPr="00072247">
        <w:t xml:space="preserve"> and is used for holding aggregated financial data such as revenue figures, valuations, and asset values.</w:t>
      </w:r>
      <w:bookmarkEnd w:id="197"/>
    </w:p>
    <w:p w14:paraId="0EC8F740" w14:textId="77777777" w:rsidR="002F7443" w:rsidRDefault="002F7443" w:rsidP="002F7443">
      <w:pPr>
        <w:pStyle w:val="es-ClauseWording-Align"/>
      </w:pPr>
    </w:p>
    <w:p w14:paraId="4EC20799" w14:textId="77777777" w:rsidR="002F7443" w:rsidRDefault="002F7443" w:rsidP="00234528">
      <w:pPr>
        <w:pStyle w:val="es-ClauseWording-Align"/>
        <w:keepNext/>
        <w:ind w:left="907"/>
        <w:rPr>
          <w:rStyle w:val="es-FontDef-Term"/>
        </w:rPr>
      </w:pPr>
      <w:r>
        <w:rPr>
          <w:rStyle w:val="es-FontDef-Term"/>
        </w:rPr>
        <w:t>Fixed Space</w:t>
      </w:r>
    </w:p>
    <w:p w14:paraId="04AA5F03" w14:textId="5DD4FB67" w:rsidR="002F7443" w:rsidRPr="00166C24" w:rsidRDefault="002F7443" w:rsidP="002F7443">
      <w:pPr>
        <w:pStyle w:val="es-ClauseWording-Align"/>
      </w:pPr>
      <w:r>
        <w:rPr>
          <w:rStyle w:val="es-FontDef-Term"/>
        </w:rPr>
        <w:t xml:space="preserve">Fixed </w:t>
      </w:r>
      <w:r w:rsidRPr="00C34222">
        <w:rPr>
          <w:rStyle w:val="es-FontDef-Term"/>
        </w:rPr>
        <w:t>Space</w:t>
      </w:r>
      <w:r>
        <w:t xml:space="preserve"> is</w:t>
      </w:r>
      <w:r w:rsidRPr="00C34222">
        <w:t xml:space="preserve"> </w:t>
      </w:r>
      <w:bookmarkStart w:id="198" w:name="fixed_space"/>
      <w:r w:rsidRPr="00C34222">
        <w:t xml:space="preserve">any </w:t>
      </w:r>
      <w:r>
        <w:t xml:space="preserve">other </w:t>
      </w:r>
      <w:r w:rsidRPr="00C34222">
        <w:t xml:space="preserve">space used to store static information and indices.  It </w:t>
      </w:r>
      <w:r>
        <w:t>includes all</w:t>
      </w:r>
      <w:r w:rsidRPr="00C34222">
        <w:t xml:space="preserve"> database storage space allocated to the test </w:t>
      </w:r>
      <w:r w:rsidR="00637381" w:rsidRPr="00C34222">
        <w:t>database that</w:t>
      </w:r>
      <w:r w:rsidRPr="00C34222">
        <w:t xml:space="preserve"> does not qualify as either </w:t>
      </w:r>
      <w:r w:rsidRPr="00C34222">
        <w:rPr>
          <w:rStyle w:val="es-FontDef-Term"/>
        </w:rPr>
        <w:t>Free</w:t>
      </w:r>
      <w:r>
        <w:rPr>
          <w:rStyle w:val="es-FontDef-Term"/>
        </w:rPr>
        <w:t xml:space="preserve"> </w:t>
      </w:r>
      <w:r w:rsidRPr="00C34222">
        <w:rPr>
          <w:rStyle w:val="es-FontDef-Term"/>
        </w:rPr>
        <w:t>Space</w:t>
      </w:r>
      <w:r w:rsidRPr="00C34222">
        <w:t xml:space="preserve"> or </w:t>
      </w:r>
      <w:r w:rsidRPr="00C34222">
        <w:rPr>
          <w:rStyle w:val="es-FontDef-Term"/>
        </w:rPr>
        <w:t>Growing</w:t>
      </w:r>
      <w:r>
        <w:rPr>
          <w:rStyle w:val="es-FontDef-Term"/>
        </w:rPr>
        <w:t xml:space="preserve"> </w:t>
      </w:r>
      <w:r w:rsidRPr="00C34222">
        <w:rPr>
          <w:rStyle w:val="es-FontDef-Term"/>
        </w:rPr>
        <w:t>Space</w:t>
      </w:r>
      <w:bookmarkEnd w:id="198"/>
      <w:r w:rsidRPr="00C34222">
        <w:t>.</w:t>
      </w:r>
    </w:p>
    <w:p w14:paraId="170BB52F" w14:textId="77777777" w:rsidR="002F7443" w:rsidRPr="00CD7E88" w:rsidRDefault="002F7443" w:rsidP="002F7443">
      <w:pPr>
        <w:pStyle w:val="es-ClauseWording-Align"/>
      </w:pPr>
    </w:p>
    <w:p w14:paraId="37327D4E" w14:textId="77777777" w:rsidR="002F7443" w:rsidRPr="00E60894" w:rsidRDefault="002F7443" w:rsidP="00234528">
      <w:pPr>
        <w:pStyle w:val="es-ClauseWording-Align"/>
        <w:keepNext/>
        <w:ind w:left="907"/>
        <w:rPr>
          <w:rStyle w:val="es-FontDef-Term"/>
        </w:rPr>
      </w:pPr>
      <w:r w:rsidRPr="00E60894">
        <w:rPr>
          <w:rStyle w:val="es-FontDef-Term"/>
        </w:rPr>
        <w:t>Fixed Tables</w:t>
      </w:r>
    </w:p>
    <w:p w14:paraId="26FDD9C7" w14:textId="77777777" w:rsidR="002F7443" w:rsidRDefault="002F7443" w:rsidP="002F7443">
      <w:pPr>
        <w:pStyle w:val="es-ClauseWording-Align"/>
      </w:pPr>
      <w:bookmarkStart w:id="199" w:name="fixed_tables"/>
      <w:r>
        <w:rPr>
          <w:rStyle w:val="es-FontDef-Term"/>
        </w:rPr>
        <w:t>Fixed Tables</w:t>
      </w:r>
      <w:r>
        <w:t xml:space="preserve"> are tables that always have the same number of rows regardless of the database size and </w:t>
      </w:r>
      <w:r w:rsidRPr="00487384">
        <w:t>transaction</w:t>
      </w:r>
      <w:r>
        <w:t xml:space="preserve"> throughput.  For example, TRADE_TYPE has five rows.</w:t>
      </w:r>
      <w:bookmarkEnd w:id="199"/>
    </w:p>
    <w:p w14:paraId="739862DC" w14:textId="77777777" w:rsidR="002F7443" w:rsidRDefault="002F7443" w:rsidP="002F7443">
      <w:pPr>
        <w:pStyle w:val="es-ClauseWording-Align"/>
      </w:pPr>
    </w:p>
    <w:p w14:paraId="38157B46" w14:textId="77777777" w:rsidR="002F7443" w:rsidRDefault="002F7443" w:rsidP="00234528">
      <w:pPr>
        <w:pStyle w:val="es-ClauseWording-Align"/>
        <w:keepNext/>
        <w:ind w:left="907"/>
        <w:rPr>
          <w:rStyle w:val="es-FontDef-Term"/>
        </w:rPr>
      </w:pPr>
      <w:r>
        <w:rPr>
          <w:rStyle w:val="es-FontDef-Term"/>
        </w:rPr>
        <w:t>Foreign Key</w:t>
      </w:r>
    </w:p>
    <w:p w14:paraId="2B26EEE5" w14:textId="77777777" w:rsidR="002F7443" w:rsidRPr="00833201" w:rsidRDefault="002F7443" w:rsidP="002F7443">
      <w:pPr>
        <w:pStyle w:val="es-ClauseWording-Align"/>
      </w:pPr>
      <w:bookmarkStart w:id="200" w:name="foreign_key"/>
      <w:r w:rsidRPr="00833201">
        <w:t xml:space="preserve">A </w:t>
      </w:r>
      <w:r w:rsidRPr="00833201">
        <w:rPr>
          <w:rStyle w:val="es-FontDef-Term"/>
        </w:rPr>
        <w:t>Foreign Key</w:t>
      </w:r>
      <w:r w:rsidRPr="00833201">
        <w:t xml:space="preserve"> (FK) is a column or combination of </w:t>
      </w:r>
      <w:r>
        <w:t>column</w:t>
      </w:r>
      <w:r w:rsidRPr="00833201">
        <w:t xml:space="preserve">s used to establish and enforce a link between the data in two tables. A link is created between two tables by adding the </w:t>
      </w:r>
      <w:r>
        <w:t>column</w:t>
      </w:r>
      <w:r w:rsidRPr="00833201">
        <w:t xml:space="preserve"> or </w:t>
      </w:r>
      <w:r>
        <w:t>column</w:t>
      </w:r>
      <w:r w:rsidRPr="00833201">
        <w:t xml:space="preserve">s that hold one table's </w:t>
      </w:r>
      <w:r w:rsidRPr="00833201">
        <w:rPr>
          <w:rStyle w:val="es-FontDef-Term"/>
        </w:rPr>
        <w:t>Primary Key</w:t>
      </w:r>
      <w:r w:rsidRPr="00833201">
        <w:t xml:space="preserve"> values to the other table. This column becomes a </w:t>
      </w:r>
      <w:r w:rsidRPr="00833201">
        <w:rPr>
          <w:rStyle w:val="es-FontDef-Term"/>
        </w:rPr>
        <w:t>Foreign Key</w:t>
      </w:r>
      <w:r w:rsidRPr="00833201">
        <w:t xml:space="preserve"> in the second table.</w:t>
      </w:r>
      <w:bookmarkEnd w:id="200"/>
    </w:p>
    <w:p w14:paraId="0FA77F17" w14:textId="77777777" w:rsidR="002F7443" w:rsidRDefault="002F7443" w:rsidP="002F7443">
      <w:pPr>
        <w:pStyle w:val="es-ClauseWording-Align"/>
      </w:pPr>
    </w:p>
    <w:p w14:paraId="27C35C2A" w14:textId="77777777" w:rsidR="002F7443" w:rsidRPr="004178CE" w:rsidRDefault="002F7443" w:rsidP="00234528">
      <w:pPr>
        <w:pStyle w:val="es-ClauseWording-Align"/>
        <w:keepNext/>
        <w:ind w:left="907"/>
        <w:rPr>
          <w:rStyle w:val="es-FontDef-Term"/>
        </w:rPr>
      </w:pPr>
      <w:r w:rsidRPr="004178CE">
        <w:rPr>
          <w:rStyle w:val="es-FontDef-Term"/>
        </w:rPr>
        <w:t>Frame</w:t>
      </w:r>
    </w:p>
    <w:p w14:paraId="0CB383B0" w14:textId="77777777" w:rsidR="002F7443" w:rsidRDefault="002F7443" w:rsidP="002F7443">
      <w:pPr>
        <w:pStyle w:val="es-ClauseWording-Align"/>
      </w:pPr>
      <w:bookmarkStart w:id="201" w:name="frame"/>
      <w:r>
        <w:t xml:space="preserve">A </w:t>
      </w:r>
      <w:r>
        <w:rPr>
          <w:rStyle w:val="es-FontDef-Term"/>
        </w:rPr>
        <w:t>Frame</w:t>
      </w:r>
      <w:r>
        <w:t xml:space="preserve"> is the </w:t>
      </w:r>
      <w:r>
        <w:rPr>
          <w:rStyle w:val="es-FontDef-Term"/>
        </w:rPr>
        <w:t>TPC-provided</w:t>
      </w:r>
      <w:r>
        <w:t xml:space="preserve"> </w:t>
      </w:r>
      <w:r w:rsidRPr="0085299B">
        <w:rPr>
          <w:rStyle w:val="es-FontDef-Term"/>
        </w:rPr>
        <w:t>Transaction</w:t>
      </w:r>
      <w:r>
        <w:t xml:space="preserve"> logic, which is invoked as a unit of execution by the </w:t>
      </w:r>
      <w:r>
        <w:rPr>
          <w:rStyle w:val="es-FontDef-Term"/>
        </w:rPr>
        <w:t>VGenTxnHarness</w:t>
      </w:r>
      <w:r>
        <w:t xml:space="preserve">. The database interactions of a </w:t>
      </w:r>
      <w:r>
        <w:rPr>
          <w:rStyle w:val="es-FontDef-Term"/>
        </w:rPr>
        <w:t>Transaction</w:t>
      </w:r>
      <w:r>
        <w:t xml:space="preserve"> are all initiated from within its </w:t>
      </w:r>
      <w:r>
        <w:rPr>
          <w:rStyle w:val="es-FontDef-Term"/>
        </w:rPr>
        <w:t>Frames</w:t>
      </w:r>
      <w:r>
        <w:t>.</w:t>
      </w:r>
      <w:bookmarkEnd w:id="201"/>
    </w:p>
    <w:p w14:paraId="5DCFB4E7" w14:textId="77777777" w:rsidR="002F7443" w:rsidRDefault="002F7443" w:rsidP="002F7443">
      <w:pPr>
        <w:pStyle w:val="es-ClauseWording-Align"/>
      </w:pPr>
    </w:p>
    <w:p w14:paraId="045BE414" w14:textId="77777777" w:rsidR="002F7443" w:rsidRPr="006736F6" w:rsidRDefault="002F7443" w:rsidP="00234528">
      <w:pPr>
        <w:pStyle w:val="es-ClauseWording-Align"/>
        <w:keepNext/>
        <w:ind w:left="907"/>
        <w:rPr>
          <w:rStyle w:val="es-FontDef-Term"/>
        </w:rPr>
      </w:pPr>
      <w:r w:rsidRPr="006736F6">
        <w:rPr>
          <w:rStyle w:val="es-FontDef-Term"/>
        </w:rPr>
        <w:lastRenderedPageBreak/>
        <w:t>Frame Implementation</w:t>
      </w:r>
    </w:p>
    <w:p w14:paraId="544984CB" w14:textId="77777777" w:rsidR="002F7443" w:rsidRDefault="002F7443" w:rsidP="002F7443">
      <w:pPr>
        <w:pStyle w:val="es-ClauseWording-Align"/>
      </w:pPr>
      <w:bookmarkStart w:id="202" w:name="frame_implementation"/>
      <w:r w:rsidRPr="006F64FF">
        <w:rPr>
          <w:rStyle w:val="es-FontDef-Term"/>
        </w:rPr>
        <w:t>Frame Implementation</w:t>
      </w:r>
      <w:r>
        <w:t xml:space="preserve"> is </w:t>
      </w:r>
      <w:r>
        <w:rPr>
          <w:rStyle w:val="es-FontDef-Term"/>
        </w:rPr>
        <w:t>TPC</w:t>
      </w:r>
      <w:r>
        <w:t xml:space="preserve"> provided functionality that accepts inputs from, and provides outputs to, </w:t>
      </w:r>
      <w:r>
        <w:rPr>
          <w:rStyle w:val="es-FontDef-Term"/>
        </w:rPr>
        <w:t>VGen</w:t>
      </w:r>
      <w:r w:rsidRPr="0063710B">
        <w:rPr>
          <w:rStyle w:val="es-FontDef-Term"/>
        </w:rPr>
        <w:t>TxnHarness</w:t>
      </w:r>
      <w:r>
        <w:t xml:space="preserve"> through a </w:t>
      </w:r>
      <w:r w:rsidRPr="00C8377E">
        <w:rPr>
          <w:rStyle w:val="es-FontDef-Term"/>
        </w:rPr>
        <w:t>TPC Defined Interface</w:t>
      </w:r>
      <w:r>
        <w:t xml:space="preserve">. The </w:t>
      </w:r>
      <w:r w:rsidRPr="0063710B">
        <w:rPr>
          <w:rStyle w:val="es-FontDef-Term"/>
        </w:rPr>
        <w:t>Frame Implementation</w:t>
      </w:r>
      <w:r>
        <w:t xml:space="preserve"> and all down-stream functional components are responsible for providing the appropriate functionality outlined in the </w:t>
      </w:r>
      <w:r>
        <w:rPr>
          <w:rStyle w:val="es-FontDef-Term"/>
        </w:rPr>
        <w:t>T</w:t>
      </w:r>
      <w:r w:rsidRPr="0063710B">
        <w:rPr>
          <w:rStyle w:val="es-FontDef-Term"/>
        </w:rPr>
        <w:t>ransaction</w:t>
      </w:r>
      <w:r>
        <w:t xml:space="preserve"> </w:t>
      </w:r>
      <w:r w:rsidRPr="008E7F4A">
        <w:rPr>
          <w:rStyle w:val="es-FontDef-Term"/>
        </w:rPr>
        <w:t>Profiles</w:t>
      </w:r>
      <w:r>
        <w:t xml:space="preserve"> (Clause 3.3).</w:t>
      </w:r>
      <w:bookmarkEnd w:id="202"/>
    </w:p>
    <w:p w14:paraId="23783C0F" w14:textId="77777777" w:rsidR="002F7443" w:rsidRDefault="002F7443" w:rsidP="002F7443">
      <w:pPr>
        <w:pStyle w:val="es-ClauseWording-Align"/>
      </w:pPr>
    </w:p>
    <w:p w14:paraId="56A4DCE5" w14:textId="77777777" w:rsidR="002F7443" w:rsidRPr="005D2335" w:rsidRDefault="002F7443" w:rsidP="00234528">
      <w:pPr>
        <w:pStyle w:val="es-ClauseWording-Align"/>
        <w:keepNext/>
        <w:ind w:left="907"/>
        <w:rPr>
          <w:rStyle w:val="es-FontDef-Term"/>
        </w:rPr>
      </w:pPr>
      <w:r w:rsidRPr="005D2335">
        <w:rPr>
          <w:rStyle w:val="es-FontDef-Term"/>
        </w:rPr>
        <w:t>Free</w:t>
      </w:r>
      <w:r>
        <w:rPr>
          <w:rStyle w:val="es-FontDef-Term"/>
        </w:rPr>
        <w:t xml:space="preserve"> </w:t>
      </w:r>
      <w:r w:rsidRPr="005D2335">
        <w:rPr>
          <w:rStyle w:val="es-FontDef-Term"/>
        </w:rPr>
        <w:t>Space</w:t>
      </w:r>
    </w:p>
    <w:p w14:paraId="0DBB280B" w14:textId="77777777" w:rsidR="002F7443" w:rsidRDefault="002F7443" w:rsidP="002F7443">
      <w:pPr>
        <w:pStyle w:val="es-ClauseWording-Align"/>
      </w:pPr>
      <w:r w:rsidRPr="006F64FF">
        <w:rPr>
          <w:rStyle w:val="es-FontDef-Term"/>
        </w:rPr>
        <w:t>Free</w:t>
      </w:r>
      <w:r>
        <w:rPr>
          <w:rStyle w:val="es-FontDef-Term"/>
        </w:rPr>
        <w:t xml:space="preserve"> </w:t>
      </w:r>
      <w:r w:rsidRPr="006F64FF">
        <w:rPr>
          <w:rStyle w:val="es-FontDef-Term"/>
        </w:rPr>
        <w:t>Space</w:t>
      </w:r>
      <w:r>
        <w:t xml:space="preserve"> is</w:t>
      </w:r>
      <w:r w:rsidRPr="00C34222">
        <w:t xml:space="preserve"> </w:t>
      </w:r>
      <w:bookmarkStart w:id="203" w:name="free_space"/>
      <w:r w:rsidRPr="00C34222">
        <w:t xml:space="preserve">any space allocated to the test database and available for future use.  It </w:t>
      </w:r>
      <w:r>
        <w:t>includes all</w:t>
      </w:r>
      <w:r w:rsidRPr="00C34222">
        <w:t xml:space="preserve"> database storage space not </w:t>
      </w:r>
      <w:r>
        <w:t xml:space="preserve">already </w:t>
      </w:r>
      <w:r w:rsidRPr="00C34222">
        <w:t xml:space="preserve">used to store a database entity (e.g., a row, an index, </w:t>
      </w:r>
      <w:r w:rsidRPr="008F211E">
        <w:rPr>
          <w:rStyle w:val="es-FontDef-Term"/>
        </w:rPr>
        <w:t>Database Metadata</w:t>
      </w:r>
      <w:r w:rsidRPr="00C34222">
        <w:t xml:space="preserve">) or not </w:t>
      </w:r>
      <w:r>
        <w:t xml:space="preserve">already </w:t>
      </w:r>
      <w:r w:rsidRPr="00C34222">
        <w:t xml:space="preserve">used as formatting overhead by the </w:t>
      </w:r>
      <w:r w:rsidRPr="008D1197">
        <w:rPr>
          <w:rStyle w:val="es-FontDef-Term"/>
        </w:rPr>
        <w:t>DBMS</w:t>
      </w:r>
      <w:bookmarkEnd w:id="203"/>
      <w:r w:rsidRPr="00C34222">
        <w:t>.</w:t>
      </w:r>
    </w:p>
    <w:p w14:paraId="5FFBE238" w14:textId="77777777" w:rsidR="002F7443" w:rsidRDefault="002F7443" w:rsidP="002F7443">
      <w:pPr>
        <w:pStyle w:val="es-ClauseWording-Align"/>
        <w:tabs>
          <w:tab w:val="clear" w:pos="1440"/>
          <w:tab w:val="clear" w:pos="2160"/>
          <w:tab w:val="clear" w:pos="2880"/>
          <w:tab w:val="clear" w:pos="4320"/>
          <w:tab w:val="clear" w:pos="5040"/>
          <w:tab w:val="clear" w:pos="5760"/>
        </w:tabs>
      </w:pPr>
      <w:r>
        <w:tab/>
      </w:r>
    </w:p>
    <w:p w14:paraId="5D226F56" w14:textId="77777777" w:rsidR="002F7443" w:rsidRPr="002D2F74" w:rsidRDefault="002F7443" w:rsidP="00234528">
      <w:pPr>
        <w:pStyle w:val="es-ClauseWording-Align"/>
        <w:keepNext/>
        <w:ind w:left="907"/>
        <w:rPr>
          <w:rStyle w:val="es-FontDef-Term"/>
        </w:rPr>
      </w:pPr>
      <w:r w:rsidRPr="002D2F74">
        <w:rPr>
          <w:rStyle w:val="es-FontDef-Term"/>
        </w:rPr>
        <w:t>Full Disclosure Report (FDR)</w:t>
      </w:r>
    </w:p>
    <w:p w14:paraId="0D160CCA" w14:textId="77777777" w:rsidR="002F7443" w:rsidRDefault="002F7443" w:rsidP="002F7443">
      <w:pPr>
        <w:pStyle w:val="es-ClauseWording-Align"/>
      </w:pPr>
      <w:bookmarkStart w:id="204" w:name="full_disclosure_report"/>
      <w:r>
        <w:t xml:space="preserve">See </w:t>
      </w:r>
      <w:r w:rsidRPr="002D2F74">
        <w:rPr>
          <w:rStyle w:val="es-FontDef-Term"/>
        </w:rPr>
        <w:t>FDR</w:t>
      </w:r>
      <w:bookmarkEnd w:id="204"/>
      <w:r>
        <w:t>.</w:t>
      </w:r>
    </w:p>
    <w:p w14:paraId="21F54CFE" w14:textId="77777777" w:rsidR="002F7443" w:rsidRDefault="002F7443" w:rsidP="002F7443">
      <w:pPr>
        <w:pStyle w:val="es-ClauseWording-Align"/>
      </w:pPr>
    </w:p>
    <w:p w14:paraId="5A977B2C" w14:textId="77777777" w:rsidR="002F7443" w:rsidRDefault="002F7443" w:rsidP="002F7443">
      <w:pPr>
        <w:pStyle w:val="es-ClauseWording-Align"/>
      </w:pPr>
    </w:p>
    <w:p w14:paraId="005D2B18" w14:textId="77777777" w:rsidR="002F7443" w:rsidRDefault="002F7443" w:rsidP="002F7443">
      <w:pPr>
        <w:pStyle w:val="es-ClauseWording-Align"/>
      </w:pPr>
      <w:r>
        <w:t>G ___________________________</w:t>
      </w:r>
    </w:p>
    <w:p w14:paraId="114ADE9C" w14:textId="77777777" w:rsidR="002F7443" w:rsidRPr="005E0F91" w:rsidRDefault="002F7443" w:rsidP="00234528">
      <w:pPr>
        <w:pStyle w:val="es-ClauseWording-Align"/>
        <w:keepNext/>
        <w:ind w:left="907"/>
        <w:rPr>
          <w:rStyle w:val="es-FontDef-Term"/>
        </w:rPr>
      </w:pPr>
      <w:r>
        <w:rPr>
          <w:rStyle w:val="es-FontDef-Term"/>
        </w:rPr>
        <w:t>Group</w:t>
      </w:r>
    </w:p>
    <w:p w14:paraId="004AC491" w14:textId="77777777" w:rsidR="002F7443" w:rsidRDefault="002F7443" w:rsidP="002F7443">
      <w:pPr>
        <w:pStyle w:val="es-ClauseWording-Align"/>
      </w:pPr>
      <w:bookmarkStart w:id="205" w:name="Group"/>
      <w:r>
        <w:t xml:space="preserve">Each </w:t>
      </w:r>
      <w:r w:rsidRPr="006F0002">
        <w:rPr>
          <w:rStyle w:val="es-FontDef-Term"/>
        </w:rPr>
        <w:t>Tile</w:t>
      </w:r>
      <w:r>
        <w:t xml:space="preserve"> has four </w:t>
      </w:r>
      <w:r>
        <w:rPr>
          <w:rStyle w:val="es-FontDef-Term"/>
        </w:rPr>
        <w:t>Group</w:t>
      </w:r>
      <w:r w:rsidRPr="001F41E1">
        <w:rPr>
          <w:rStyle w:val="es-FontDef-Term"/>
        </w:rPr>
        <w:t>s</w:t>
      </w:r>
      <w:r>
        <w:t xml:space="preserve">, with </w:t>
      </w:r>
      <w:r>
        <w:rPr>
          <w:rStyle w:val="es-FontDef-Term"/>
        </w:rPr>
        <w:t>Group</w:t>
      </w:r>
      <w:r w:rsidRPr="001F41E1">
        <w:rPr>
          <w:rStyle w:val="es-FontDef-Term"/>
        </w:rPr>
        <w:t>s</w:t>
      </w:r>
      <w:r>
        <w:t xml:space="preserve"> 1, 2, 3, and 4 contributing an average of 10%, 20%, 30%, and 40% of the total throughput of the </w:t>
      </w:r>
      <w:r w:rsidRPr="006F0002">
        <w:rPr>
          <w:rStyle w:val="es-FontDef-Term"/>
        </w:rPr>
        <w:t>Tile</w:t>
      </w:r>
      <w:r>
        <w:t xml:space="preserve">, respectively. Each </w:t>
      </w:r>
      <w:r>
        <w:rPr>
          <w:rStyle w:val="es-FontDef-Term"/>
        </w:rPr>
        <w:t>Group</w:t>
      </w:r>
      <w:r>
        <w:t xml:space="preserve"> consists of o</w:t>
      </w:r>
      <w:r w:rsidRPr="00BA071C">
        <w:t xml:space="preserve">ne </w:t>
      </w:r>
      <w:r w:rsidRPr="001F41E1">
        <w:rPr>
          <w:rStyle w:val="es-FontDef-Term"/>
        </w:rPr>
        <w:t>Tier A Virtual Machine</w:t>
      </w:r>
      <w:r>
        <w:t xml:space="preserve"> and two transaction-</w:t>
      </w:r>
      <w:r w:rsidRPr="00BA071C">
        <w:t xml:space="preserve">specific </w:t>
      </w:r>
      <w:r w:rsidRPr="001F41E1">
        <w:rPr>
          <w:rStyle w:val="es-FontDef-Term"/>
        </w:rPr>
        <w:t>Tier B Virtual Machines</w:t>
      </w:r>
      <w:r>
        <w:t>.</w:t>
      </w:r>
      <w:bookmarkEnd w:id="205"/>
    </w:p>
    <w:p w14:paraId="4F63B1DE" w14:textId="77777777" w:rsidR="002F7443" w:rsidRDefault="002F7443" w:rsidP="002F7443">
      <w:pPr>
        <w:pStyle w:val="es-ClauseWording-Align"/>
      </w:pPr>
    </w:p>
    <w:p w14:paraId="3EAB70B7" w14:textId="77777777" w:rsidR="002F7443" w:rsidRDefault="002F7443" w:rsidP="00234528">
      <w:pPr>
        <w:pStyle w:val="es-ClauseWording-Align"/>
        <w:keepNext/>
        <w:ind w:left="907"/>
        <w:rPr>
          <w:rStyle w:val="es-FontDef-Term"/>
        </w:rPr>
      </w:pPr>
      <w:r>
        <w:rPr>
          <w:rStyle w:val="es-FontDef-Term"/>
        </w:rPr>
        <w:t>Growing Space</w:t>
      </w:r>
    </w:p>
    <w:p w14:paraId="520FF977" w14:textId="77777777" w:rsidR="002F7443" w:rsidRDefault="002F7443" w:rsidP="002F7443">
      <w:pPr>
        <w:pStyle w:val="es-ClauseWording-Align"/>
      </w:pPr>
      <w:r w:rsidRPr="006F64FF">
        <w:rPr>
          <w:rStyle w:val="es-FontDef-Term"/>
        </w:rPr>
        <w:t>Growing</w:t>
      </w:r>
      <w:r>
        <w:rPr>
          <w:rStyle w:val="es-FontDef-Term"/>
        </w:rPr>
        <w:t xml:space="preserve"> </w:t>
      </w:r>
      <w:r w:rsidRPr="006F64FF">
        <w:rPr>
          <w:rStyle w:val="es-FontDef-Term"/>
        </w:rPr>
        <w:t>Space</w:t>
      </w:r>
      <w:r>
        <w:t xml:space="preserve"> is</w:t>
      </w:r>
      <w:r w:rsidRPr="00C34222">
        <w:t xml:space="preserve"> </w:t>
      </w:r>
      <w:bookmarkStart w:id="206" w:name="growing_space"/>
      <w:r w:rsidRPr="00C34222">
        <w:t xml:space="preserve">any space used to store </w:t>
      </w:r>
      <w:r>
        <w:t>initially-loaded</w:t>
      </w:r>
      <w:r w:rsidRPr="00C34222">
        <w:t xml:space="preserve"> rows from the </w:t>
      </w:r>
      <w:r w:rsidRPr="00C34222">
        <w:rPr>
          <w:rStyle w:val="es-FontDef-Term"/>
        </w:rPr>
        <w:t>Growing</w:t>
      </w:r>
      <w:r w:rsidRPr="00C34222">
        <w:t xml:space="preserve"> </w:t>
      </w:r>
      <w:r w:rsidRPr="005B0C59">
        <w:rPr>
          <w:rStyle w:val="es-FontDef-Term"/>
        </w:rPr>
        <w:t>Tables</w:t>
      </w:r>
      <w:r w:rsidRPr="00C34222">
        <w:t xml:space="preserve"> and </w:t>
      </w:r>
      <w:r>
        <w:t xml:space="preserve">their associated </w:t>
      </w:r>
      <w:r w:rsidRPr="00DF5311">
        <w:rPr>
          <w:rStyle w:val="es-FontDef-Term"/>
        </w:rPr>
        <w:t>User-Defined Objects</w:t>
      </w:r>
      <w:r w:rsidRPr="00C34222">
        <w:t xml:space="preserve">.  It </w:t>
      </w:r>
      <w:r>
        <w:t>also includes all</w:t>
      </w:r>
      <w:r w:rsidRPr="00C34222">
        <w:t xml:space="preserve"> database storage space that is added to the </w:t>
      </w:r>
      <w:r>
        <w:t xml:space="preserve">test </w:t>
      </w:r>
      <w:r w:rsidRPr="00C34222">
        <w:t>database as a result of inserting a new row</w:t>
      </w:r>
      <w:r>
        <w:t xml:space="preserve"> in </w:t>
      </w:r>
      <w:r w:rsidRPr="00C34222">
        <w:t xml:space="preserve">the </w:t>
      </w:r>
      <w:r w:rsidRPr="00C34222">
        <w:rPr>
          <w:rStyle w:val="es-FontDef-Term"/>
        </w:rPr>
        <w:t>Growing</w:t>
      </w:r>
      <w:r w:rsidRPr="00C34222">
        <w:t xml:space="preserve"> </w:t>
      </w:r>
      <w:r w:rsidRPr="005B0C59">
        <w:rPr>
          <w:rStyle w:val="es-FontDef-Term"/>
        </w:rPr>
        <w:t>Tables</w:t>
      </w:r>
      <w:r>
        <w:t>, such as row data,</w:t>
      </w:r>
      <w:r w:rsidRPr="00C34222">
        <w:t xml:space="preserve"> index data and other overheads such as index overhead, page overhead</w:t>
      </w:r>
      <w:r>
        <w:t>,</w:t>
      </w:r>
      <w:r w:rsidRPr="00C34222">
        <w:t xml:space="preserve"> block overhead, and table overhead</w:t>
      </w:r>
      <w:bookmarkEnd w:id="206"/>
      <w:r w:rsidRPr="00C34222">
        <w:t>.</w:t>
      </w:r>
    </w:p>
    <w:p w14:paraId="49E23407" w14:textId="77777777" w:rsidR="002F7443" w:rsidRPr="00CD7E88" w:rsidRDefault="002F7443" w:rsidP="002F7443">
      <w:pPr>
        <w:pStyle w:val="es-ClauseWording-Align"/>
      </w:pPr>
    </w:p>
    <w:p w14:paraId="05F2DCAB" w14:textId="77777777" w:rsidR="002F7443" w:rsidRPr="00BE72FC" w:rsidRDefault="002F7443" w:rsidP="00234528">
      <w:pPr>
        <w:pStyle w:val="es-ClauseWording-Align"/>
        <w:keepNext/>
        <w:ind w:left="907"/>
        <w:rPr>
          <w:rStyle w:val="es-FontDef-Term"/>
        </w:rPr>
      </w:pPr>
      <w:r w:rsidRPr="00BE72FC">
        <w:rPr>
          <w:rStyle w:val="es-FontDef-Term"/>
        </w:rPr>
        <w:t>Growing Tables</w:t>
      </w:r>
    </w:p>
    <w:p w14:paraId="510843B8" w14:textId="77777777" w:rsidR="002F7443" w:rsidRDefault="002F7443" w:rsidP="002F7443">
      <w:pPr>
        <w:pStyle w:val="es-ClauseWording-Align"/>
      </w:pPr>
      <w:bookmarkStart w:id="207" w:name="growing_tables"/>
      <w:r>
        <w:rPr>
          <w:rStyle w:val="es-FontDef-Term"/>
        </w:rPr>
        <w:t>Growing Tables</w:t>
      </w:r>
      <w:r>
        <w:t xml:space="preserve"> each have an initial cardinality that has a defined relationship to the cardinality of the CUSTOMER table.  However, the cardinality increases with new growth during the benchmark run at a rate that is proportional to </w:t>
      </w:r>
      <w:r w:rsidRPr="00487384">
        <w:t>transaction</w:t>
      </w:r>
      <w:r>
        <w:t xml:space="preserve"> throughput rates.</w:t>
      </w:r>
      <w:bookmarkEnd w:id="207"/>
    </w:p>
    <w:p w14:paraId="451ABB24" w14:textId="77777777" w:rsidR="002F7443" w:rsidRDefault="002F7443" w:rsidP="002F7443">
      <w:pPr>
        <w:pStyle w:val="es-ClauseWording-Align"/>
      </w:pPr>
    </w:p>
    <w:p w14:paraId="2D8A30FE" w14:textId="77777777" w:rsidR="002F7443" w:rsidRDefault="002F7443" w:rsidP="002F7443">
      <w:pPr>
        <w:pStyle w:val="es-ClauseWording-Align"/>
      </w:pPr>
      <w:r>
        <w:t>H ___________________________</w:t>
      </w:r>
    </w:p>
    <w:p w14:paraId="29863CBE" w14:textId="2C696871" w:rsidR="002F7443" w:rsidRDefault="002F7443" w:rsidP="002F7443">
      <w:pPr>
        <w:pStyle w:val="es-ClauseWording-Align"/>
      </w:pPr>
    </w:p>
    <w:p w14:paraId="6B0D58AF" w14:textId="77777777" w:rsidR="0097099C" w:rsidRDefault="0097099C" w:rsidP="002F7443">
      <w:pPr>
        <w:pStyle w:val="es-ClauseWording-Align"/>
      </w:pPr>
    </w:p>
    <w:p w14:paraId="1DD50EE8" w14:textId="77777777" w:rsidR="002F7443" w:rsidRDefault="002F7443" w:rsidP="002F7443">
      <w:pPr>
        <w:pStyle w:val="es-ClauseWording-Align"/>
      </w:pPr>
      <w:r>
        <w:t>I ___________________________</w:t>
      </w:r>
    </w:p>
    <w:p w14:paraId="11A99182" w14:textId="77777777" w:rsidR="002F7443" w:rsidRPr="00850A6E" w:rsidRDefault="002F7443" w:rsidP="00234528">
      <w:pPr>
        <w:pStyle w:val="es-ClauseWording-Align"/>
        <w:keepNext/>
        <w:ind w:left="907"/>
        <w:rPr>
          <w:rStyle w:val="es-FontDef-Term"/>
        </w:rPr>
      </w:pPr>
      <w:r w:rsidRPr="00850A6E">
        <w:rPr>
          <w:rStyle w:val="es-FontDef-Term"/>
        </w:rPr>
        <w:t>IDENT_T</w:t>
      </w:r>
    </w:p>
    <w:p w14:paraId="313FD6AF" w14:textId="77777777" w:rsidR="002F7443" w:rsidRDefault="002F7443" w:rsidP="002F7443">
      <w:pPr>
        <w:pStyle w:val="es-ClauseWording-Align"/>
      </w:pPr>
      <w:bookmarkStart w:id="208" w:name="ident_t"/>
      <w:r>
        <w:rPr>
          <w:rStyle w:val="es-FontDef-Term"/>
        </w:rPr>
        <w:t>IDENT_T</w:t>
      </w:r>
      <w:r>
        <w:t xml:space="preserve"> is defined as </w:t>
      </w:r>
      <w:r w:rsidRPr="009315E3">
        <w:rPr>
          <w:rStyle w:val="es-FontDef-Term"/>
        </w:rPr>
        <w:t>NUM(11)</w:t>
      </w:r>
      <w:r>
        <w:t xml:space="preserve"> and is used to hold non-trade identifiers.</w:t>
      </w:r>
      <w:bookmarkEnd w:id="208"/>
    </w:p>
    <w:p w14:paraId="791BC2B9" w14:textId="77777777" w:rsidR="002F7443" w:rsidRDefault="002F7443" w:rsidP="002F7443">
      <w:pPr>
        <w:pStyle w:val="es-ClauseWording-Align"/>
      </w:pPr>
    </w:p>
    <w:p w14:paraId="390A3A87" w14:textId="77777777" w:rsidR="002F7443" w:rsidRPr="00185C2B" w:rsidRDefault="002F7443" w:rsidP="00234528">
      <w:pPr>
        <w:pStyle w:val="es-ClauseWording-Align"/>
        <w:keepNext/>
        <w:ind w:left="907"/>
        <w:rPr>
          <w:rStyle w:val="es-FontDef-Term"/>
        </w:rPr>
      </w:pPr>
      <w:r w:rsidRPr="00185C2B">
        <w:rPr>
          <w:rStyle w:val="es-FontDef-Term"/>
        </w:rPr>
        <w:lastRenderedPageBreak/>
        <w:t>Initial Database Size</w:t>
      </w:r>
    </w:p>
    <w:p w14:paraId="587428AE" w14:textId="4EBD7A0E" w:rsidR="002F7443" w:rsidRDefault="002F7443" w:rsidP="002F7443">
      <w:pPr>
        <w:pStyle w:val="es-ClauseWording-Align"/>
      </w:pPr>
      <w:bookmarkStart w:id="209" w:name="initial_database_size"/>
      <w:r w:rsidRPr="00185C2B">
        <w:rPr>
          <w:rStyle w:val="es-FontDef-Term"/>
        </w:rPr>
        <w:t>Initial Database Size</w:t>
      </w:r>
      <w:r>
        <w:t xml:space="preserve"> is any space allocated to the test </w:t>
      </w:r>
      <w:r w:rsidR="00637381">
        <w:t>database that</w:t>
      </w:r>
      <w:r>
        <w:t xml:space="preserve"> is used to store the initial population, </w:t>
      </w:r>
      <w:hyperlink w:anchor="database_metadata" w:history="1">
        <w:r w:rsidRPr="007B7BE9">
          <w:rPr>
            <w:rStyle w:val="es-FontDef-Term"/>
          </w:rPr>
          <w:t>Database Metadata</w:t>
        </w:r>
      </w:hyperlink>
      <w:r>
        <w:t xml:space="preserve">, </w:t>
      </w:r>
      <w:hyperlink w:anchor="user_defined_object" w:history="1">
        <w:r w:rsidRPr="007B7BE9">
          <w:rPr>
            <w:rStyle w:val="es-FontDef-Term"/>
          </w:rPr>
          <w:t>User-Defined Objects</w:t>
        </w:r>
      </w:hyperlink>
      <w:r>
        <w:t xml:space="preserve">, and any space used as formatting overhead by the </w:t>
      </w:r>
      <w:hyperlink w:anchor="dbms" w:history="1">
        <w:r w:rsidRPr="007B7BE9">
          <w:rPr>
            <w:rStyle w:val="es-FontDef-Term"/>
          </w:rPr>
          <w:t>DBMS</w:t>
        </w:r>
      </w:hyperlink>
      <w:r>
        <w:t xml:space="preserve">.  </w:t>
      </w:r>
      <w:r w:rsidRPr="00185C2B">
        <w:rPr>
          <w:rStyle w:val="es-FontDef-Term"/>
        </w:rPr>
        <w:t>Initial Database Size</w:t>
      </w:r>
      <w:r>
        <w:t xml:space="preserve"> is measured after the database is initially loaded with the data generated by </w:t>
      </w:r>
      <w:r>
        <w:rPr>
          <w:rStyle w:val="es-FontDef-Term"/>
        </w:rPr>
        <w:t>VGen</w:t>
      </w:r>
      <w:r w:rsidRPr="00185C2B">
        <w:rPr>
          <w:rStyle w:val="es-FontDef-Term"/>
        </w:rPr>
        <w:t>Loader</w:t>
      </w:r>
      <w:r>
        <w:t xml:space="preserve">. </w:t>
      </w:r>
      <w:bookmarkEnd w:id="209"/>
      <w:r>
        <w:t xml:space="preserve"> </w:t>
      </w:r>
    </w:p>
    <w:p w14:paraId="7B497AAB" w14:textId="77777777" w:rsidR="002F7443" w:rsidRDefault="002F7443" w:rsidP="002F7443">
      <w:pPr>
        <w:pStyle w:val="es-ClauseWording-Align"/>
      </w:pPr>
    </w:p>
    <w:p w14:paraId="4CF3DBB2" w14:textId="77777777" w:rsidR="002F7443" w:rsidRPr="006C41E7" w:rsidRDefault="002F7443" w:rsidP="00234528">
      <w:pPr>
        <w:pStyle w:val="es-ClauseWording-Align"/>
        <w:keepNext/>
        <w:ind w:left="907"/>
        <w:rPr>
          <w:rStyle w:val="es-FontDef-Term"/>
        </w:rPr>
      </w:pPr>
      <w:r w:rsidRPr="006C41E7">
        <w:rPr>
          <w:rStyle w:val="es-FontDef-Term"/>
        </w:rPr>
        <w:t>Initial Trade Days</w:t>
      </w:r>
    </w:p>
    <w:p w14:paraId="424012F5" w14:textId="77777777" w:rsidR="002F7443" w:rsidRDefault="002F7443" w:rsidP="002F7443">
      <w:pPr>
        <w:pStyle w:val="es-ClauseWording-Align"/>
      </w:pPr>
      <w:bookmarkStart w:id="210" w:name="initial_trade_days"/>
      <w:r>
        <w:t xml:space="preserve">The </w:t>
      </w:r>
      <w:r w:rsidRPr="006C41E7">
        <w:rPr>
          <w:rStyle w:val="es-FontDef-Term"/>
        </w:rPr>
        <w:t>Initial Trade Days (ITD)</w:t>
      </w:r>
      <w:r>
        <w:t xml:space="preserve"> is the number of </w:t>
      </w:r>
      <w:r w:rsidRPr="003066BE">
        <w:rPr>
          <w:rStyle w:val="es-FontDef-Term"/>
        </w:rPr>
        <w:t>Business Days</w:t>
      </w:r>
      <w:r>
        <w:t xml:space="preserve"> used to populate the database. This population is made of trade data that would be generated by the </w:t>
      </w:r>
      <w:r w:rsidRPr="006C41E7">
        <w:rPr>
          <w:rStyle w:val="es-FontDef-Term"/>
        </w:rPr>
        <w:t>SUT</w:t>
      </w:r>
      <w:r>
        <w:t xml:space="preserve"> when running at the </w:t>
      </w:r>
      <w:r w:rsidRPr="006C41E7">
        <w:rPr>
          <w:rStyle w:val="es-FontDef-Term"/>
        </w:rPr>
        <w:t>Nominal Throughput</w:t>
      </w:r>
      <w:r>
        <w:t xml:space="preserve"> for the specified number of </w:t>
      </w:r>
      <w:r w:rsidRPr="003066BE">
        <w:rPr>
          <w:rStyle w:val="es-FontDef-Term"/>
        </w:rPr>
        <w:t>Business Days</w:t>
      </w:r>
      <w:r>
        <w:t xml:space="preserve">. The number of </w:t>
      </w:r>
      <w:r w:rsidRPr="006C41E7">
        <w:rPr>
          <w:rStyle w:val="es-FontDef-Term"/>
        </w:rPr>
        <w:t>Initial Trade Days</w:t>
      </w:r>
      <w:r>
        <w:t xml:space="preserve"> is </w:t>
      </w:r>
      <w:bookmarkStart w:id="211" w:name="IDT_value"/>
      <w:r>
        <w:t>125</w:t>
      </w:r>
      <w:bookmarkEnd w:id="211"/>
      <w:r>
        <w:t>.</w:t>
      </w:r>
      <w:bookmarkEnd w:id="210"/>
    </w:p>
    <w:p w14:paraId="2F240BEF" w14:textId="77777777" w:rsidR="002F7443" w:rsidRDefault="002F7443" w:rsidP="002F7443">
      <w:pPr>
        <w:pStyle w:val="es-ClauseWording-Align"/>
      </w:pPr>
    </w:p>
    <w:p w14:paraId="14EA9BE1" w14:textId="77777777" w:rsidR="002F7443" w:rsidRPr="006C41E7" w:rsidRDefault="002F7443" w:rsidP="00234528">
      <w:pPr>
        <w:pStyle w:val="es-ClauseWording-Align"/>
        <w:keepNext/>
        <w:ind w:left="907"/>
        <w:rPr>
          <w:rStyle w:val="es-FontDef-Term"/>
        </w:rPr>
      </w:pPr>
      <w:r w:rsidRPr="006C41E7">
        <w:rPr>
          <w:rStyle w:val="es-FontDef-Term"/>
        </w:rPr>
        <w:t>ITD</w:t>
      </w:r>
    </w:p>
    <w:p w14:paraId="076AC83B" w14:textId="77777777" w:rsidR="002F7443" w:rsidRDefault="002F7443" w:rsidP="002F7443">
      <w:pPr>
        <w:pStyle w:val="es-ClauseWording-Align"/>
      </w:pPr>
      <w:bookmarkStart w:id="212" w:name="itd"/>
      <w:r>
        <w:rPr>
          <w:rStyle w:val="es-FontDef-Term"/>
        </w:rPr>
        <w:t>S</w:t>
      </w:r>
      <w:r>
        <w:t xml:space="preserve">ee </w:t>
      </w:r>
      <w:r w:rsidRPr="006C41E7">
        <w:rPr>
          <w:rStyle w:val="es-FontDef-Term"/>
        </w:rPr>
        <w:t>Initial Trade Days</w:t>
      </w:r>
      <w:bookmarkEnd w:id="212"/>
      <w:r>
        <w:t>.</w:t>
      </w:r>
    </w:p>
    <w:p w14:paraId="26902978" w14:textId="77777777" w:rsidR="002F7443" w:rsidRDefault="002F7443" w:rsidP="002F7443">
      <w:pPr>
        <w:pStyle w:val="es-ClauseWording-Align"/>
      </w:pPr>
    </w:p>
    <w:p w14:paraId="0393B69E" w14:textId="77777777" w:rsidR="002F7443" w:rsidRDefault="002F7443" w:rsidP="002F7443">
      <w:pPr>
        <w:pStyle w:val="es-ClauseWording-Align"/>
      </w:pPr>
      <w:r>
        <w:t>J ___________________________</w:t>
      </w:r>
    </w:p>
    <w:p w14:paraId="54D16C97" w14:textId="77777777" w:rsidR="002F7443" w:rsidRDefault="002F7443" w:rsidP="002F7443">
      <w:pPr>
        <w:pStyle w:val="es-ClauseWording-Align"/>
      </w:pPr>
    </w:p>
    <w:p w14:paraId="013FC89B" w14:textId="77777777" w:rsidR="002F7443" w:rsidRDefault="002F7443" w:rsidP="002F7443">
      <w:pPr>
        <w:pStyle w:val="es-ClauseWording-Align"/>
      </w:pPr>
      <w:r>
        <w:t>K __________________________</w:t>
      </w:r>
    </w:p>
    <w:p w14:paraId="06FF9D6E" w14:textId="77777777" w:rsidR="002F7443" w:rsidRDefault="002F7443" w:rsidP="002F7443">
      <w:pPr>
        <w:pStyle w:val="es-ClauseWording-Align"/>
      </w:pPr>
    </w:p>
    <w:p w14:paraId="17474481" w14:textId="77777777" w:rsidR="002F7443" w:rsidRDefault="002F7443" w:rsidP="002F7443">
      <w:pPr>
        <w:pStyle w:val="es-ClauseWording-Align"/>
      </w:pPr>
      <w:r>
        <w:t>L __________________________</w:t>
      </w:r>
    </w:p>
    <w:p w14:paraId="241BC90B" w14:textId="77777777" w:rsidR="002F7443" w:rsidRDefault="002F7443" w:rsidP="002F7443">
      <w:pPr>
        <w:pStyle w:val="es-ClauseWording-Align"/>
        <w:tabs>
          <w:tab w:val="clear" w:pos="1440"/>
          <w:tab w:val="clear" w:pos="2880"/>
          <w:tab w:val="clear" w:pos="3600"/>
          <w:tab w:val="clear" w:pos="4320"/>
          <w:tab w:val="clear" w:pos="5040"/>
          <w:tab w:val="clear" w:pos="5760"/>
        </w:tabs>
      </w:pPr>
    </w:p>
    <w:p w14:paraId="58FC615B" w14:textId="77777777" w:rsidR="002F7443" w:rsidRPr="00CE5202" w:rsidRDefault="002F7443" w:rsidP="00234528">
      <w:pPr>
        <w:pStyle w:val="es-ClauseWording-Align"/>
        <w:keepNext/>
        <w:ind w:left="907"/>
        <w:rPr>
          <w:rStyle w:val="es-FontDef-Term"/>
        </w:rPr>
      </w:pPr>
      <w:r w:rsidRPr="00CE5202">
        <w:rPr>
          <w:rStyle w:val="es-FontDef-Term"/>
        </w:rPr>
        <w:t>Load Unit</w:t>
      </w:r>
    </w:p>
    <w:p w14:paraId="652FC4A6" w14:textId="77777777" w:rsidR="002F7443" w:rsidRDefault="002F7443" w:rsidP="002F7443">
      <w:pPr>
        <w:pStyle w:val="es-ClauseWording-Align"/>
      </w:pPr>
      <w:bookmarkStart w:id="213" w:name="load_unit"/>
      <w:r>
        <w:t xml:space="preserve">The size of the CUSTOMER table can be increased in increments of 1000 customers. A set of 1000 customers is known as a </w:t>
      </w:r>
      <w:r>
        <w:rPr>
          <w:rStyle w:val="es-FontDef-Term"/>
        </w:rPr>
        <w:t>Load Unit</w:t>
      </w:r>
      <w:r>
        <w:t>.</w:t>
      </w:r>
      <w:bookmarkEnd w:id="213"/>
    </w:p>
    <w:p w14:paraId="7497FBB4" w14:textId="77777777" w:rsidR="002F7443" w:rsidRDefault="002F7443" w:rsidP="002F7443">
      <w:pPr>
        <w:pStyle w:val="es-ClauseWording-Align"/>
      </w:pPr>
    </w:p>
    <w:p w14:paraId="05A01BB6" w14:textId="77777777" w:rsidR="002F7443" w:rsidRPr="0044110E" w:rsidRDefault="002F7443" w:rsidP="00234528">
      <w:pPr>
        <w:pStyle w:val="es-ClauseWording-Align"/>
        <w:keepNext/>
        <w:ind w:left="907"/>
        <w:rPr>
          <w:rStyle w:val="es-FontDef-Term"/>
        </w:rPr>
      </w:pPr>
      <w:r>
        <w:rPr>
          <w:rStyle w:val="es-FontDef-Term"/>
        </w:rPr>
        <w:t xml:space="preserve">Log </w:t>
      </w:r>
      <w:r w:rsidRPr="0044110E">
        <w:rPr>
          <w:rStyle w:val="es-FontDef-Term"/>
        </w:rPr>
        <w:t>Growth</w:t>
      </w:r>
    </w:p>
    <w:p w14:paraId="6A53B735" w14:textId="77777777" w:rsidR="002F7443" w:rsidRDefault="002F7443" w:rsidP="002F7443">
      <w:pPr>
        <w:pStyle w:val="es-ClauseWording-Align"/>
      </w:pPr>
      <w:r>
        <w:rPr>
          <w:rStyle w:val="es-FontDef-Term"/>
        </w:rPr>
        <w:t xml:space="preserve">Log </w:t>
      </w:r>
      <w:r w:rsidRPr="00C34222">
        <w:rPr>
          <w:rStyle w:val="es-FontDef-Term"/>
        </w:rPr>
        <w:t>Growth</w:t>
      </w:r>
      <w:r>
        <w:t xml:space="preserve"> is t</w:t>
      </w:r>
      <w:r w:rsidRPr="00C34222">
        <w:t xml:space="preserve">he space needed </w:t>
      </w:r>
      <w:r>
        <w:t xml:space="preserve">in the </w:t>
      </w:r>
      <w:r w:rsidRPr="009B6E99">
        <w:rPr>
          <w:rStyle w:val="es-FontDef-Term"/>
        </w:rPr>
        <w:t>DBMS</w:t>
      </w:r>
      <w:r>
        <w:t xml:space="preserve"> log files to accommodate the </w:t>
      </w:r>
      <w:r w:rsidRPr="0044110E">
        <w:rPr>
          <w:rStyle w:val="es-FontDef-Term"/>
        </w:rPr>
        <w:t>Undo/Redo Log</w:t>
      </w:r>
      <w:r w:rsidRPr="00C34222">
        <w:t xml:space="preserve"> </w:t>
      </w:r>
      <w:r>
        <w:t xml:space="preserve">resulting from executing the </w:t>
      </w:r>
      <w:r>
        <w:rPr>
          <w:rStyle w:val="es-FontDef-Term"/>
        </w:rPr>
        <w:t>Transaction Mix</w:t>
      </w:r>
      <w:r>
        <w:t xml:space="preserve"> at the </w:t>
      </w:r>
      <w:r>
        <w:rPr>
          <w:rStyle w:val="es-FontDef-Term"/>
        </w:rPr>
        <w:t>R</w:t>
      </w:r>
      <w:r w:rsidRPr="00C34222">
        <w:rPr>
          <w:rStyle w:val="es-FontDef-Term"/>
        </w:rPr>
        <w:t xml:space="preserve">eported </w:t>
      </w:r>
      <w:r>
        <w:rPr>
          <w:rStyle w:val="es-FontDef-Term"/>
        </w:rPr>
        <w:t>T</w:t>
      </w:r>
      <w:r w:rsidRPr="00C34222">
        <w:rPr>
          <w:rStyle w:val="es-FontDef-Term"/>
        </w:rPr>
        <w:t>hroughput</w:t>
      </w:r>
      <w:r w:rsidRPr="00C34222" w:rsidDel="00E870CF">
        <w:t xml:space="preserve"> </w:t>
      </w:r>
      <w:r>
        <w:t xml:space="preserve">during the period of required </w:t>
      </w:r>
      <w:r>
        <w:rPr>
          <w:rStyle w:val="es-FontDef-Term"/>
        </w:rPr>
        <w:t>S</w:t>
      </w:r>
      <w:r w:rsidRPr="00E870CF">
        <w:rPr>
          <w:rStyle w:val="es-FontDef-Term"/>
        </w:rPr>
        <w:t>ustainable</w:t>
      </w:r>
      <w:r>
        <w:t xml:space="preserve"> performance.</w:t>
      </w:r>
    </w:p>
    <w:p w14:paraId="28A85EE5" w14:textId="7A21C33B" w:rsidR="002F7443" w:rsidRDefault="002F7443" w:rsidP="002F7443">
      <w:pPr>
        <w:pStyle w:val="es-ClauseWording-Align"/>
      </w:pPr>
      <w:bookmarkStart w:id="214" w:name="log_growth_formula"/>
      <w:r>
        <w:rPr>
          <w:rStyle w:val="es-FontDef-Term"/>
        </w:rPr>
        <w:t xml:space="preserve">Log </w:t>
      </w:r>
      <w:r w:rsidRPr="00C34222">
        <w:rPr>
          <w:rStyle w:val="es-FontDef-Term"/>
        </w:rPr>
        <w:t>Growth</w:t>
      </w:r>
      <w:r w:rsidRPr="00C34222">
        <w:t xml:space="preserve"> = </w:t>
      </w:r>
      <w:r>
        <w:rPr>
          <w:rStyle w:val="es-FontVar-Name"/>
        </w:rPr>
        <w:t>Log</w:t>
      </w:r>
      <w:r w:rsidRPr="00D81FA4">
        <w:rPr>
          <w:rStyle w:val="es-FontVar-Name"/>
        </w:rPr>
        <w:t>-Space-per-Trade-Result</w:t>
      </w:r>
      <w:r>
        <w:t xml:space="preserve"> *</w:t>
      </w:r>
      <w:r w:rsidR="00AB3539">
        <w:t xml:space="preserve"> </w:t>
      </w:r>
      <w:r w:rsidR="00BF651A" w:rsidRPr="000D7C9D">
        <w:rPr>
          <w:rStyle w:val="es-FontDef-Term"/>
        </w:rPr>
        <w:fldChar w:fldCharType="begin"/>
      </w:r>
      <w:r w:rsidR="00BF651A" w:rsidRPr="000D7C9D">
        <w:rPr>
          <w:rStyle w:val="es-FontDef-Term"/>
        </w:rPr>
        <w:instrText xml:space="preserve"> REF  metric_name  \* MERGEFORMAT </w:instrText>
      </w:r>
      <w:r w:rsidR="00BF651A" w:rsidRPr="000D7C9D">
        <w:rPr>
          <w:rStyle w:val="es-FontDef-Term"/>
        </w:rPr>
        <w:fldChar w:fldCharType="separate"/>
      </w:r>
      <w:r w:rsidR="00B61AF5" w:rsidRPr="00A06A86">
        <w:rPr>
          <w:rStyle w:val="es-FontDef-Term"/>
        </w:rPr>
        <w:t>tpsV</w:t>
      </w:r>
      <w:r w:rsidR="00BF651A" w:rsidRPr="000D7C9D">
        <w:rPr>
          <w:rStyle w:val="es-FontDef-Term"/>
        </w:rPr>
        <w:fldChar w:fldCharType="end"/>
      </w:r>
      <w:r>
        <w:t xml:space="preserve"> * </w:t>
      </w:r>
      <w:r w:rsidRPr="00A70793">
        <w:rPr>
          <w:rStyle w:val="es-FontDef-Term"/>
        </w:rPr>
        <w:t>Business Day</w:t>
      </w:r>
      <w:r>
        <w:t xml:space="preserve"> d</w:t>
      </w:r>
      <w:r w:rsidRPr="00A70793">
        <w:t>uration</w:t>
      </w:r>
      <w:r>
        <w:t xml:space="preserve"> in seconds</w:t>
      </w:r>
      <w:bookmarkEnd w:id="214"/>
    </w:p>
    <w:p w14:paraId="5E4D4D95" w14:textId="77777777" w:rsidR="002F7443" w:rsidRDefault="002F7443" w:rsidP="002F7443">
      <w:pPr>
        <w:pStyle w:val="es-ClauseWording-Align"/>
      </w:pPr>
    </w:p>
    <w:p w14:paraId="56A63787" w14:textId="77777777" w:rsidR="002F7443" w:rsidRDefault="002F7443" w:rsidP="002F7443">
      <w:pPr>
        <w:pStyle w:val="es-ClauseWording-Align"/>
      </w:pPr>
    </w:p>
    <w:p w14:paraId="41AD0D2F" w14:textId="77777777" w:rsidR="002F7443" w:rsidRDefault="002F7443" w:rsidP="002F7443">
      <w:pPr>
        <w:pStyle w:val="es-ClauseWording-Align"/>
      </w:pPr>
      <w:r>
        <w:t>M ___________________________</w:t>
      </w:r>
    </w:p>
    <w:p w14:paraId="26DFA76E" w14:textId="77777777" w:rsidR="002F7443" w:rsidRPr="00445C07" w:rsidRDefault="002F7443" w:rsidP="00234528">
      <w:pPr>
        <w:pStyle w:val="es-ClauseWording-Align"/>
        <w:keepNext/>
        <w:ind w:left="907"/>
        <w:rPr>
          <w:rStyle w:val="es-FontDef-Term"/>
        </w:rPr>
      </w:pPr>
      <w:r w:rsidRPr="00445C07">
        <w:rPr>
          <w:rStyle w:val="es-FontDef-Term"/>
        </w:rPr>
        <w:t>Market</w:t>
      </w:r>
      <w:r>
        <w:rPr>
          <w:rStyle w:val="es-FontDef-Term"/>
        </w:rPr>
        <w:t xml:space="preserve"> </w:t>
      </w:r>
      <w:r w:rsidRPr="00445C07">
        <w:rPr>
          <w:rStyle w:val="es-FontDef-Term"/>
        </w:rPr>
        <w:t>Exchange</w:t>
      </w:r>
      <w:r>
        <w:rPr>
          <w:rStyle w:val="es-FontDef-Term"/>
        </w:rPr>
        <w:t xml:space="preserve"> </w:t>
      </w:r>
      <w:r w:rsidRPr="00445C07">
        <w:rPr>
          <w:rStyle w:val="es-FontDef-Term"/>
        </w:rPr>
        <w:t>Emulator</w:t>
      </w:r>
    </w:p>
    <w:p w14:paraId="6D26FB41" w14:textId="39107288" w:rsidR="002F7443" w:rsidRDefault="002F7443" w:rsidP="002F7443">
      <w:pPr>
        <w:pStyle w:val="es-ClauseWording-Align"/>
      </w:pPr>
      <w:bookmarkStart w:id="215" w:name="_Toc117094861"/>
      <w:bookmarkStart w:id="216" w:name="market_exchange_emulator"/>
      <w:r>
        <w:t xml:space="preserve">A key piece of a compliant </w:t>
      </w:r>
      <w:r w:rsidR="006725EB">
        <w:fldChar w:fldCharType="begin"/>
      </w:r>
      <w:r w:rsidR="006725EB">
        <w:instrText xml:space="preserve"> REF benchmark_name \h </w:instrText>
      </w:r>
      <w:r w:rsidR="006725EB">
        <w:fldChar w:fldCharType="separate"/>
      </w:r>
      <w:r w:rsidR="00B61AF5">
        <w:rPr>
          <w:rStyle w:val="es-FontDef-Term"/>
        </w:rPr>
        <w:t>TPCx</w:t>
      </w:r>
      <w:r w:rsidR="00B61AF5">
        <w:rPr>
          <w:rStyle w:val="es-FontDef-Term"/>
        </w:rPr>
        <w:noBreakHyphen/>
      </w:r>
      <w:r w:rsidR="00B61AF5" w:rsidRPr="00664CC6">
        <w:rPr>
          <w:rStyle w:val="es-FontDef-Term"/>
        </w:rPr>
        <w:t>V</w:t>
      </w:r>
      <w:r w:rsidR="006725EB">
        <w:fldChar w:fldCharType="end"/>
      </w:r>
      <w:r>
        <w:t xml:space="preserve"> </w:t>
      </w:r>
      <w:r w:rsidRPr="002E6B96">
        <w:rPr>
          <w:rStyle w:val="es-FontDef-Term"/>
        </w:rPr>
        <w:t>Driver</w:t>
      </w:r>
      <w:r>
        <w:t xml:space="preserve"> is the </w:t>
      </w:r>
      <w:r w:rsidRPr="00AE4994">
        <w:rPr>
          <w:rStyle w:val="es-FontDef-Term"/>
        </w:rPr>
        <w:t>Market</w:t>
      </w:r>
      <w:r>
        <w:rPr>
          <w:rStyle w:val="es-FontDef-Term"/>
        </w:rPr>
        <w:t xml:space="preserve"> </w:t>
      </w:r>
      <w:r w:rsidRPr="00AE4994">
        <w:rPr>
          <w:rStyle w:val="es-FontDef-Term"/>
        </w:rPr>
        <w:t>Exchange</w:t>
      </w:r>
      <w:r>
        <w:rPr>
          <w:rStyle w:val="es-FontDef-Term"/>
        </w:rPr>
        <w:t xml:space="preserve"> </w:t>
      </w:r>
      <w:r w:rsidRPr="00AE4994">
        <w:rPr>
          <w:rStyle w:val="es-FontDef-Term"/>
        </w:rPr>
        <w:t>Emulator (MEE)</w:t>
      </w:r>
      <w:r>
        <w:t xml:space="preserve">. The </w:t>
      </w:r>
      <w:r w:rsidRPr="00AE4994">
        <w:rPr>
          <w:rStyle w:val="es-FontDef-Term"/>
        </w:rPr>
        <w:t>MEE</w:t>
      </w:r>
      <w:r>
        <w:t xml:space="preserve"> is responsible for emulating the stock exchanges: providing services to the brokerage house, performing requested trades, providing market activity updates, etc. Therefore, the </w:t>
      </w:r>
      <w:r w:rsidRPr="00AE4994">
        <w:rPr>
          <w:rStyle w:val="es-FontDef-Term"/>
        </w:rPr>
        <w:t>MEE</w:t>
      </w:r>
      <w:r>
        <w:t xml:space="preserve"> is responsible for the following</w:t>
      </w:r>
      <w:bookmarkEnd w:id="215"/>
      <w:r>
        <w:t>:</w:t>
      </w:r>
    </w:p>
    <w:p w14:paraId="0B81D3B8" w14:textId="77777777" w:rsidR="002F7443" w:rsidRDefault="002F7443" w:rsidP="00F35751">
      <w:pPr>
        <w:pStyle w:val="es-ListL1-Bullet"/>
        <w:numPr>
          <w:ilvl w:val="0"/>
          <w:numId w:val="26"/>
        </w:numPr>
      </w:pPr>
      <w:r>
        <w:t xml:space="preserve">Receiving trade requests and their associated data from the </w:t>
      </w:r>
      <w:r w:rsidRPr="00AE4994">
        <w:rPr>
          <w:rStyle w:val="es-FontDef-Term"/>
        </w:rPr>
        <w:t>SUT</w:t>
      </w:r>
      <w:r>
        <w:t>.</w:t>
      </w:r>
    </w:p>
    <w:p w14:paraId="0EA3EAED" w14:textId="77777777" w:rsidR="002F7443" w:rsidRDefault="002F7443" w:rsidP="00F35751">
      <w:pPr>
        <w:pStyle w:val="es-ListL1-Bullet"/>
        <w:numPr>
          <w:ilvl w:val="0"/>
          <w:numId w:val="26"/>
        </w:numPr>
      </w:pPr>
      <w:r>
        <w:t xml:space="preserve">Initiating Trade-Result </w:t>
      </w:r>
      <w:r>
        <w:rPr>
          <w:rStyle w:val="es-FontDef-Term"/>
        </w:rPr>
        <w:t>T</w:t>
      </w:r>
      <w:r w:rsidRPr="00AE4994">
        <w:rPr>
          <w:rStyle w:val="es-FontDef-Term"/>
        </w:rPr>
        <w:t>ransactions</w:t>
      </w:r>
      <w:r>
        <w:t xml:space="preserve">, sending the associated data to the </w:t>
      </w:r>
      <w:r w:rsidRPr="00AE4994">
        <w:rPr>
          <w:rStyle w:val="es-FontDef-Term"/>
        </w:rPr>
        <w:t>SUT</w:t>
      </w:r>
      <w:r>
        <w:t xml:space="preserve"> and measuring the </w:t>
      </w:r>
      <w:r>
        <w:rPr>
          <w:rStyle w:val="es-FontDef-Term"/>
        </w:rPr>
        <w:t>T</w:t>
      </w:r>
      <w:r w:rsidRPr="00EA2504">
        <w:rPr>
          <w:rStyle w:val="es-FontDef-Term"/>
        </w:rPr>
        <w:t>ransaction</w:t>
      </w:r>
      <w:r>
        <w:t xml:space="preserve">’s </w:t>
      </w:r>
      <w:r w:rsidRPr="00EA2504">
        <w:rPr>
          <w:rStyle w:val="es-FontDef-Term"/>
        </w:rPr>
        <w:t>Response Time</w:t>
      </w:r>
      <w:r>
        <w:t>.</w:t>
      </w:r>
    </w:p>
    <w:p w14:paraId="41783899" w14:textId="77777777" w:rsidR="002F7443" w:rsidRDefault="002F7443" w:rsidP="00F35751">
      <w:pPr>
        <w:pStyle w:val="es-ListL1-Bullet"/>
        <w:numPr>
          <w:ilvl w:val="0"/>
          <w:numId w:val="26"/>
        </w:numPr>
      </w:pPr>
      <w:r>
        <w:lastRenderedPageBreak/>
        <w:t xml:space="preserve">Initiating Market-Feed </w:t>
      </w:r>
      <w:r>
        <w:rPr>
          <w:rStyle w:val="es-FontDef-Term"/>
        </w:rPr>
        <w:t>T</w:t>
      </w:r>
      <w:r w:rsidRPr="00EA2504">
        <w:rPr>
          <w:rStyle w:val="es-FontDef-Term"/>
        </w:rPr>
        <w:t>ransactions</w:t>
      </w:r>
      <w:r>
        <w:t xml:space="preserve">, sending the associated data to the </w:t>
      </w:r>
      <w:r w:rsidRPr="00EA2504">
        <w:rPr>
          <w:rStyle w:val="es-FontDef-Term"/>
        </w:rPr>
        <w:t>SUT</w:t>
      </w:r>
      <w:r>
        <w:t xml:space="preserve"> and measuring the </w:t>
      </w:r>
      <w:r>
        <w:rPr>
          <w:rStyle w:val="es-FontDef-Term"/>
        </w:rPr>
        <w:t>T</w:t>
      </w:r>
      <w:r w:rsidRPr="00EA2504">
        <w:rPr>
          <w:rStyle w:val="es-FontDef-Term"/>
        </w:rPr>
        <w:t>ransaction</w:t>
      </w:r>
      <w:r>
        <w:t xml:space="preserve">’s </w:t>
      </w:r>
      <w:r>
        <w:rPr>
          <w:rStyle w:val="es-FontDef-Term"/>
        </w:rPr>
        <w:t>R</w:t>
      </w:r>
      <w:r w:rsidRPr="00EA2504">
        <w:rPr>
          <w:rStyle w:val="es-FontDef-Term"/>
        </w:rPr>
        <w:t xml:space="preserve">esponse </w:t>
      </w:r>
      <w:r>
        <w:rPr>
          <w:rStyle w:val="es-FontDef-Term"/>
        </w:rPr>
        <w:t>T</w:t>
      </w:r>
      <w:r w:rsidRPr="00EA2504">
        <w:rPr>
          <w:rStyle w:val="es-FontDef-Term"/>
        </w:rPr>
        <w:t>ime</w:t>
      </w:r>
      <w:r>
        <w:t>.</w:t>
      </w:r>
    </w:p>
    <w:p w14:paraId="3C202FC2" w14:textId="77777777" w:rsidR="002F7443" w:rsidRDefault="002F7443" w:rsidP="002F7443">
      <w:pPr>
        <w:pStyle w:val="es-ClauseWording-Align"/>
      </w:pPr>
      <w:r w:rsidRPr="00F80BE1">
        <w:rPr>
          <w:rStyle w:val="es-FontHeader"/>
        </w:rPr>
        <w:t xml:space="preserve">Comment: </w:t>
      </w:r>
      <w:r>
        <w:t xml:space="preserve">The </w:t>
      </w:r>
      <w:r w:rsidRPr="000E4747">
        <w:rPr>
          <w:rStyle w:val="es-FontDef-Term"/>
        </w:rPr>
        <w:t>MEE</w:t>
      </w:r>
      <w:r>
        <w:t xml:space="preserve"> may optionally perform additional operations as well; such as statistical accounting, data logging, etc.</w:t>
      </w:r>
      <w:bookmarkEnd w:id="216"/>
    </w:p>
    <w:p w14:paraId="39D4E7B7" w14:textId="77777777" w:rsidR="002F7443" w:rsidRDefault="002F7443" w:rsidP="002F7443">
      <w:pPr>
        <w:pStyle w:val="es-ClauseWording-Align"/>
      </w:pPr>
    </w:p>
    <w:p w14:paraId="37CA20D6" w14:textId="77777777" w:rsidR="002F7443" w:rsidRPr="00BF469C" w:rsidRDefault="002F7443" w:rsidP="00234528">
      <w:pPr>
        <w:pStyle w:val="es-ClauseWording-Align"/>
        <w:keepNext/>
        <w:ind w:left="907"/>
        <w:rPr>
          <w:rStyle w:val="es-FontDef-Term"/>
        </w:rPr>
      </w:pPr>
      <w:r w:rsidRPr="00BF469C">
        <w:rPr>
          <w:rStyle w:val="es-FontDef-Term"/>
        </w:rPr>
        <w:t xml:space="preserve">Market </w:t>
      </w:r>
      <w:r>
        <w:rPr>
          <w:rStyle w:val="es-FontDef-Term"/>
        </w:rPr>
        <w:t>T</w:t>
      </w:r>
      <w:r w:rsidRPr="00BF469C">
        <w:rPr>
          <w:rStyle w:val="es-FontDef-Term"/>
        </w:rPr>
        <w:t>ables</w:t>
      </w:r>
    </w:p>
    <w:p w14:paraId="605A84E9" w14:textId="77777777" w:rsidR="002F7443" w:rsidRDefault="002F7443" w:rsidP="002F7443">
      <w:pPr>
        <w:pStyle w:val="es-ClauseWording-Align"/>
      </w:pPr>
      <w:bookmarkStart w:id="217" w:name="market_tables"/>
      <w:r w:rsidRPr="006F64FF">
        <w:rPr>
          <w:rStyle w:val="es-FontDef-Term"/>
        </w:rPr>
        <w:t xml:space="preserve">Market </w:t>
      </w:r>
      <w:r w:rsidRPr="00863B32">
        <w:rPr>
          <w:rStyle w:val="es-FontDef-Term"/>
        </w:rPr>
        <w:t>Tables</w:t>
      </w:r>
      <w:r>
        <w:t xml:space="preserve"> include </w:t>
      </w:r>
      <w:r w:rsidRPr="0006633C">
        <w:t>11</w:t>
      </w:r>
      <w:r>
        <w:t xml:space="preserve"> tables that contain information about companies, markets, exchanges, and industry sectors.</w:t>
      </w:r>
      <w:bookmarkEnd w:id="217"/>
    </w:p>
    <w:p w14:paraId="0BA9D050" w14:textId="77777777" w:rsidR="002F7443" w:rsidRDefault="002F7443" w:rsidP="002F7443">
      <w:pPr>
        <w:pStyle w:val="es-ClauseWording-Align"/>
      </w:pPr>
    </w:p>
    <w:p w14:paraId="0CA95599" w14:textId="77777777" w:rsidR="002F7443" w:rsidRPr="00BF469C" w:rsidRDefault="002F7443" w:rsidP="00234528">
      <w:pPr>
        <w:pStyle w:val="es-ClauseWording-Align"/>
        <w:keepNext/>
        <w:ind w:left="907"/>
        <w:rPr>
          <w:rStyle w:val="es-FontDef-Term"/>
        </w:rPr>
      </w:pPr>
      <w:r>
        <w:rPr>
          <w:rStyle w:val="es-FontDef-Term"/>
        </w:rPr>
        <w:t>Market T</w:t>
      </w:r>
      <w:r w:rsidRPr="00BF469C">
        <w:rPr>
          <w:rStyle w:val="es-FontDef-Term"/>
        </w:rPr>
        <w:t>riggered</w:t>
      </w:r>
    </w:p>
    <w:p w14:paraId="57457B77" w14:textId="77777777" w:rsidR="002F7443" w:rsidRDefault="002F7443" w:rsidP="002F7443">
      <w:pPr>
        <w:pStyle w:val="es-ClauseWording-Align"/>
      </w:pPr>
      <w:bookmarkStart w:id="218" w:name="market_triggered"/>
      <w:r>
        <w:rPr>
          <w:rStyle w:val="es-FontDef-Term"/>
        </w:rPr>
        <w:t>Market T</w:t>
      </w:r>
      <w:r w:rsidRPr="00C61DCC">
        <w:rPr>
          <w:rStyle w:val="es-FontDef-Term"/>
        </w:rPr>
        <w:t>riggered</w:t>
      </w:r>
      <w:r>
        <w:t xml:space="preserve"> </w:t>
      </w:r>
      <w:r>
        <w:rPr>
          <w:rStyle w:val="es-FontDef-Term"/>
        </w:rPr>
        <w:t>Transactions</w:t>
      </w:r>
      <w:r>
        <w:t xml:space="preserve"> simulate the behavior of the market and are triggered by the </w:t>
      </w:r>
      <w:r>
        <w:rPr>
          <w:rStyle w:val="es-FontDef-Term"/>
        </w:rPr>
        <w:t>Market Exchange Emulator</w:t>
      </w:r>
      <w:r>
        <w:t xml:space="preserve"> component of the benchmark </w:t>
      </w:r>
      <w:r>
        <w:rPr>
          <w:rStyle w:val="es-FontDef-Term"/>
        </w:rPr>
        <w:t>Driver</w:t>
      </w:r>
      <w:r>
        <w:t>.</w:t>
      </w:r>
      <w:bookmarkEnd w:id="218"/>
    </w:p>
    <w:p w14:paraId="1F9E5681" w14:textId="77777777" w:rsidR="002F7443" w:rsidRDefault="002F7443" w:rsidP="002F7443">
      <w:pPr>
        <w:pStyle w:val="es-ClauseWording-Align"/>
      </w:pPr>
    </w:p>
    <w:p w14:paraId="18695747" w14:textId="77777777" w:rsidR="002F7443" w:rsidRPr="00531224" w:rsidRDefault="002F7443" w:rsidP="00234528">
      <w:pPr>
        <w:pStyle w:val="es-ClauseWording-Align"/>
        <w:keepNext/>
        <w:ind w:left="907"/>
        <w:rPr>
          <w:rStyle w:val="es-FontDef-Term"/>
        </w:rPr>
      </w:pPr>
      <w:r w:rsidRPr="00531224">
        <w:rPr>
          <w:rStyle w:val="es-FontDef-Term"/>
        </w:rPr>
        <w:t>May</w:t>
      </w:r>
    </w:p>
    <w:p w14:paraId="1C45EC0D" w14:textId="77777777" w:rsidR="002F7443" w:rsidRDefault="002F7443" w:rsidP="002F7443">
      <w:pPr>
        <w:pStyle w:val="es-ClauseWording-Align"/>
      </w:pPr>
      <w:bookmarkStart w:id="219" w:name="may"/>
      <w:r>
        <w:t>The word “</w:t>
      </w:r>
      <w:r w:rsidRPr="00531224">
        <w:rPr>
          <w:rStyle w:val="es-FontDef-Term"/>
        </w:rPr>
        <w:t>may</w:t>
      </w:r>
      <w:r>
        <w:t xml:space="preserve">” in the specification </w:t>
      </w:r>
      <w:r w:rsidRPr="003B623C">
        <w:t>means that an item is truly optional</w:t>
      </w:r>
      <w:bookmarkEnd w:id="219"/>
      <w:r>
        <w:t>.</w:t>
      </w:r>
    </w:p>
    <w:p w14:paraId="417D7D79" w14:textId="77777777" w:rsidR="002F7443" w:rsidRDefault="002F7443" w:rsidP="002F7443">
      <w:pPr>
        <w:pStyle w:val="es-ClauseWording-Align"/>
      </w:pPr>
    </w:p>
    <w:p w14:paraId="06436121" w14:textId="77777777" w:rsidR="002F7443" w:rsidRPr="00B2404B" w:rsidRDefault="002F7443" w:rsidP="00234528">
      <w:pPr>
        <w:pStyle w:val="es-ClauseWording-Align"/>
        <w:keepNext/>
        <w:ind w:left="907"/>
        <w:rPr>
          <w:rStyle w:val="es-FontDef-Term"/>
        </w:rPr>
      </w:pPr>
      <w:r w:rsidRPr="00B2404B">
        <w:rPr>
          <w:rStyle w:val="es-FontDef-Term"/>
        </w:rPr>
        <w:t>Measured Configuration</w:t>
      </w:r>
    </w:p>
    <w:p w14:paraId="61F1DE1E" w14:textId="77777777" w:rsidR="002F7443" w:rsidRPr="00C36359" w:rsidRDefault="002F7443" w:rsidP="00C36359">
      <w:pPr>
        <w:pStyle w:val="es-ClauseWording-Align"/>
      </w:pPr>
      <w:bookmarkStart w:id="220" w:name="measured_configuration"/>
      <w:r w:rsidRPr="00C36359">
        <w:t xml:space="preserve">See </w:t>
      </w:r>
      <w:hyperlink w:anchor="SUT" w:history="1">
        <w:r w:rsidRPr="00B2404B">
          <w:rPr>
            <w:rStyle w:val="es-FontDef-Term"/>
          </w:rPr>
          <w:t>System Under Test</w:t>
        </w:r>
      </w:hyperlink>
      <w:r>
        <w:rPr>
          <w:rStyle w:val="es-FontDef-Term"/>
        </w:rPr>
        <w:t>.</w:t>
      </w:r>
      <w:bookmarkEnd w:id="220"/>
    </w:p>
    <w:p w14:paraId="16E30868" w14:textId="77777777" w:rsidR="002F7443" w:rsidRDefault="002F7443" w:rsidP="002F7443">
      <w:pPr>
        <w:pStyle w:val="es-ClauseWording-Align"/>
        <w:rPr>
          <w:rStyle w:val="es-FontDef-Term"/>
        </w:rPr>
      </w:pPr>
    </w:p>
    <w:p w14:paraId="1EC639A7" w14:textId="77777777" w:rsidR="002F7443" w:rsidRPr="00EC1F33" w:rsidRDefault="002F7443" w:rsidP="00234528">
      <w:pPr>
        <w:pStyle w:val="es-ClauseWording-Align"/>
        <w:keepNext/>
        <w:ind w:left="907"/>
        <w:rPr>
          <w:rStyle w:val="es-FontDef-Term"/>
        </w:rPr>
      </w:pPr>
      <w:r w:rsidRPr="00EC1F33">
        <w:rPr>
          <w:rStyle w:val="es-FontDef-Term"/>
        </w:rPr>
        <w:t>Measured Throughput</w:t>
      </w:r>
    </w:p>
    <w:p w14:paraId="359E742A" w14:textId="77777777" w:rsidR="002F7443" w:rsidRDefault="002F7443" w:rsidP="002F7443">
      <w:pPr>
        <w:pStyle w:val="es-ClauseWording-Align"/>
      </w:pPr>
      <w:bookmarkStart w:id="221" w:name="measured_trhoughput"/>
      <w:r>
        <w:t xml:space="preserve">The </w:t>
      </w:r>
      <w:r w:rsidRPr="00C36359">
        <w:rPr>
          <w:rStyle w:val="es-FontDef-Term"/>
        </w:rPr>
        <w:t>Measured Throughput</w:t>
      </w:r>
      <w:r>
        <w:t xml:space="preserve"> is computed </w:t>
      </w:r>
      <w:bookmarkStart w:id="222" w:name="OLE_LINK4"/>
      <w:bookmarkStart w:id="223" w:name="OLE_LINK5"/>
      <w:r>
        <w:t xml:space="preserve">as the total number of </w:t>
      </w:r>
      <w:r>
        <w:rPr>
          <w:rStyle w:val="es-FontDef-Term"/>
        </w:rPr>
        <w:t>Valid</w:t>
      </w:r>
      <w:r>
        <w:t xml:space="preserve"> Trade-Result </w:t>
      </w:r>
      <w:r>
        <w:rPr>
          <w:rStyle w:val="es-FontDef-Term"/>
        </w:rPr>
        <w:t>Transactions</w:t>
      </w:r>
      <w:r>
        <w:t xml:space="preserve"> within the </w:t>
      </w:r>
      <w:r>
        <w:rPr>
          <w:rStyle w:val="es-FontDef-Term"/>
        </w:rPr>
        <w:t>Measurement Interval</w:t>
      </w:r>
      <w:r>
        <w:t xml:space="preserve"> divided by the duration of the </w:t>
      </w:r>
      <w:r>
        <w:rPr>
          <w:rStyle w:val="es-FontDef-Term"/>
        </w:rPr>
        <w:t>Measurement Interval</w:t>
      </w:r>
      <w:r>
        <w:t xml:space="preserve"> in seconds.</w:t>
      </w:r>
      <w:bookmarkEnd w:id="221"/>
      <w:bookmarkEnd w:id="222"/>
      <w:bookmarkEnd w:id="223"/>
    </w:p>
    <w:p w14:paraId="1ADB4773" w14:textId="77777777" w:rsidR="002F7443" w:rsidRPr="002C567F" w:rsidRDefault="002F7443" w:rsidP="002F7443">
      <w:pPr>
        <w:pStyle w:val="es-ClauseWording-Align"/>
        <w:rPr>
          <w:rStyle w:val="es-FontDef-Term"/>
        </w:rPr>
      </w:pPr>
      <w:r w:rsidRPr="002C567F">
        <w:rPr>
          <w:rStyle w:val="es-FontDef-Term"/>
        </w:rPr>
        <w:t>Measurement Interval</w:t>
      </w:r>
    </w:p>
    <w:p w14:paraId="6950D899" w14:textId="77777777" w:rsidR="002F7443" w:rsidRDefault="002F7443" w:rsidP="002F7443">
      <w:pPr>
        <w:pStyle w:val="es-ClauseWording-Align"/>
      </w:pPr>
      <w:r>
        <w:rPr>
          <w:rStyle w:val="es-FontDef-Term"/>
        </w:rPr>
        <w:t>Measurement Interval is</w:t>
      </w:r>
      <w:r>
        <w:t xml:space="preserve"> </w:t>
      </w:r>
      <w:bookmarkStart w:id="224" w:name="measurement_interval"/>
      <w:r>
        <w:t xml:space="preserve">the period of time during </w:t>
      </w:r>
      <w:r w:rsidRPr="00737A94">
        <w:rPr>
          <w:rStyle w:val="es-FontDef-Term"/>
        </w:rPr>
        <w:t>Steady State</w:t>
      </w:r>
      <w:r>
        <w:t xml:space="preserve"> chosen by the </w:t>
      </w:r>
      <w:r>
        <w:rPr>
          <w:rStyle w:val="es-FontDef-Term"/>
        </w:rPr>
        <w:t>T</w:t>
      </w:r>
      <w:r w:rsidRPr="00356D2C">
        <w:rPr>
          <w:rStyle w:val="es-FontDef-Term"/>
        </w:rPr>
        <w:t xml:space="preserve">est </w:t>
      </w:r>
      <w:r>
        <w:rPr>
          <w:rStyle w:val="es-FontDef-Term"/>
        </w:rPr>
        <w:t>S</w:t>
      </w:r>
      <w:r w:rsidRPr="00356D2C">
        <w:rPr>
          <w:rStyle w:val="es-FontDef-Term"/>
        </w:rPr>
        <w:t>ponsor</w:t>
      </w:r>
      <w:r>
        <w:t xml:space="preserve"> to compute the </w:t>
      </w:r>
      <w:r>
        <w:rPr>
          <w:rStyle w:val="es-FontDef-Term"/>
        </w:rPr>
        <w:t>R</w:t>
      </w:r>
      <w:r w:rsidRPr="00142D0C">
        <w:rPr>
          <w:rStyle w:val="es-FontDef-Term"/>
        </w:rPr>
        <w:t>eported</w:t>
      </w:r>
      <w:r>
        <w:t xml:space="preserve"> </w:t>
      </w:r>
      <w:r>
        <w:rPr>
          <w:rStyle w:val="es-FontDef-Term"/>
        </w:rPr>
        <w:t>Throughput</w:t>
      </w:r>
      <w:bookmarkEnd w:id="224"/>
      <w:r>
        <w:t>.</w:t>
      </w:r>
    </w:p>
    <w:p w14:paraId="5D924CE8" w14:textId="77777777" w:rsidR="002F7443" w:rsidRDefault="002F7443" w:rsidP="002F7443">
      <w:pPr>
        <w:pStyle w:val="es-ClauseWording-Align"/>
      </w:pPr>
    </w:p>
    <w:p w14:paraId="509D4CA0" w14:textId="77777777" w:rsidR="002F7443" w:rsidRPr="00EA2720" w:rsidRDefault="002F7443" w:rsidP="00234528">
      <w:pPr>
        <w:pStyle w:val="es-ClauseWording-Align"/>
        <w:keepNext/>
        <w:ind w:left="907"/>
        <w:rPr>
          <w:rStyle w:val="es-FontDef-Term"/>
        </w:rPr>
      </w:pPr>
      <w:r w:rsidRPr="00EA2720">
        <w:rPr>
          <w:rStyle w:val="es-FontDef-Term"/>
        </w:rPr>
        <w:t>MEE</w:t>
      </w:r>
    </w:p>
    <w:p w14:paraId="3D9188FE" w14:textId="77777777" w:rsidR="002F7443" w:rsidRDefault="002F7443" w:rsidP="002F7443">
      <w:pPr>
        <w:pStyle w:val="es-ClauseWording-Align"/>
      </w:pPr>
      <w:bookmarkStart w:id="225" w:name="mee"/>
      <w:r>
        <w:t xml:space="preserve">See </w:t>
      </w:r>
      <w:r w:rsidRPr="00EA2720">
        <w:rPr>
          <w:rStyle w:val="es-FontDef-Term"/>
        </w:rPr>
        <w:t>Market</w:t>
      </w:r>
      <w:r>
        <w:rPr>
          <w:rStyle w:val="es-FontDef-Term"/>
        </w:rPr>
        <w:t xml:space="preserve"> </w:t>
      </w:r>
      <w:r w:rsidRPr="00EA2720">
        <w:rPr>
          <w:rStyle w:val="es-FontDef-Term"/>
        </w:rPr>
        <w:t>Exchange</w:t>
      </w:r>
      <w:r>
        <w:rPr>
          <w:rStyle w:val="es-FontDef-Term"/>
        </w:rPr>
        <w:t xml:space="preserve"> </w:t>
      </w:r>
      <w:r w:rsidRPr="00EA2720">
        <w:rPr>
          <w:rStyle w:val="es-FontDef-Term"/>
        </w:rPr>
        <w:t>Emulator</w:t>
      </w:r>
    </w:p>
    <w:bookmarkEnd w:id="225"/>
    <w:p w14:paraId="13413D36" w14:textId="77777777" w:rsidR="002F7443" w:rsidRDefault="002F7443" w:rsidP="002F7443">
      <w:pPr>
        <w:pStyle w:val="es-ClauseWording-Align"/>
      </w:pPr>
    </w:p>
    <w:p w14:paraId="48D5F84A" w14:textId="77777777" w:rsidR="002F7443" w:rsidRPr="0047243D" w:rsidRDefault="002F7443" w:rsidP="00234528">
      <w:pPr>
        <w:pStyle w:val="es-ClauseWording-Align"/>
        <w:keepNext/>
        <w:ind w:left="907"/>
        <w:rPr>
          <w:rStyle w:val="es-FontDef-Term"/>
        </w:rPr>
      </w:pPr>
      <w:r w:rsidRPr="0047243D">
        <w:rPr>
          <w:rStyle w:val="es-FontDef-Term"/>
        </w:rPr>
        <w:t>Modify</w:t>
      </w:r>
    </w:p>
    <w:p w14:paraId="53A30726" w14:textId="0937661F" w:rsidR="002F7443" w:rsidRDefault="002F7443" w:rsidP="002F7443">
      <w:pPr>
        <w:pStyle w:val="es-ClauseWording-Align"/>
      </w:pPr>
      <w:bookmarkStart w:id="226" w:name="modify"/>
      <w:r>
        <w:t>The word “</w:t>
      </w:r>
      <w:r>
        <w:rPr>
          <w:rStyle w:val="es-FontDef-Term"/>
        </w:rPr>
        <w:t>Modify</w:t>
      </w:r>
      <w:r>
        <w:t xml:space="preserve">” indicates that the content of a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table column is modified within the </w:t>
      </w:r>
      <w:r>
        <w:rPr>
          <w:rStyle w:val="es-FontDef-Term"/>
        </w:rPr>
        <w:t>Frame</w:t>
      </w:r>
      <w:r>
        <w:t xml:space="preserve">.  The content of the table column can only be changed in a </w:t>
      </w:r>
      <w:r>
        <w:rPr>
          <w:rStyle w:val="es-FontDef-Term"/>
        </w:rPr>
        <w:t>Frame</w:t>
      </w:r>
      <w:r>
        <w:t xml:space="preserve"> where the word “</w:t>
      </w:r>
      <w:r>
        <w:rPr>
          <w:rStyle w:val="es-FontDef-Term"/>
        </w:rPr>
        <w:t>Modify</w:t>
      </w:r>
      <w:r>
        <w:t>” is specified.  When the original content of the table column must also be referenced or returned before it is modified, a “</w:t>
      </w:r>
      <w:r>
        <w:rPr>
          <w:rStyle w:val="es-FontDef-Term"/>
        </w:rPr>
        <w:t>Reference</w:t>
      </w:r>
      <w:r>
        <w:t>” or a “</w:t>
      </w:r>
      <w:r>
        <w:rPr>
          <w:rStyle w:val="es-FontDef-Term"/>
        </w:rPr>
        <w:t>Return</w:t>
      </w:r>
      <w:r>
        <w:t>” access method is also specified.</w:t>
      </w:r>
      <w:bookmarkEnd w:id="226"/>
    </w:p>
    <w:p w14:paraId="30561599" w14:textId="77777777" w:rsidR="002F7443" w:rsidRDefault="002F7443" w:rsidP="002F7443">
      <w:pPr>
        <w:pStyle w:val="es-ClauseWording-Align"/>
      </w:pPr>
    </w:p>
    <w:p w14:paraId="71874B6C" w14:textId="77777777" w:rsidR="002F7443" w:rsidRPr="00766FBF" w:rsidRDefault="002F7443" w:rsidP="00234528">
      <w:pPr>
        <w:pStyle w:val="es-ClauseWording-Align"/>
        <w:keepNext/>
        <w:ind w:left="907"/>
        <w:rPr>
          <w:rStyle w:val="es-FontDef-Term"/>
        </w:rPr>
      </w:pPr>
      <w:r w:rsidRPr="00766FBF">
        <w:rPr>
          <w:rStyle w:val="es-FontDef-Term"/>
        </w:rPr>
        <w:t>Must</w:t>
      </w:r>
    </w:p>
    <w:p w14:paraId="6E655AF4" w14:textId="77777777" w:rsidR="002F7443" w:rsidRPr="003B623C" w:rsidRDefault="002F7443" w:rsidP="002F7443">
      <w:pPr>
        <w:pStyle w:val="es-ClauseWording-Align"/>
      </w:pPr>
      <w:bookmarkStart w:id="227" w:name="must"/>
      <w:r>
        <w:t>The word “</w:t>
      </w:r>
      <w:r>
        <w:rPr>
          <w:rStyle w:val="es-FontDef-Term"/>
        </w:rPr>
        <w:t>m</w:t>
      </w:r>
      <w:r w:rsidRPr="00766FBF">
        <w:rPr>
          <w:rStyle w:val="es-FontDef-Term"/>
        </w:rPr>
        <w:t>ust</w:t>
      </w:r>
      <w:r>
        <w:t xml:space="preserve">” </w:t>
      </w:r>
      <w:r w:rsidRPr="003B623C">
        <w:t xml:space="preserve">or the terms </w:t>
      </w:r>
      <w:r>
        <w:t>“required”</w:t>
      </w:r>
      <w:r w:rsidRPr="003B623C">
        <w:t xml:space="preserve">, </w:t>
      </w:r>
      <w:r>
        <w:t>“requires”</w:t>
      </w:r>
      <w:r w:rsidRPr="003B623C">
        <w:t xml:space="preserve">, </w:t>
      </w:r>
      <w:r>
        <w:t>“requirement”</w:t>
      </w:r>
      <w:r w:rsidRPr="003B623C">
        <w:t xml:space="preserve"> or </w:t>
      </w:r>
      <w:r>
        <w:t>“shall” in the specification</w:t>
      </w:r>
      <w:r w:rsidRPr="003B623C">
        <w:t>, mean</w:t>
      </w:r>
      <w:r>
        <w:t>s</w:t>
      </w:r>
      <w:r w:rsidRPr="003B623C">
        <w:t xml:space="preserve"> that compliance is mandatory.</w:t>
      </w:r>
      <w:bookmarkEnd w:id="227"/>
    </w:p>
    <w:p w14:paraId="415F320F" w14:textId="77777777" w:rsidR="002F7443" w:rsidRDefault="002F7443" w:rsidP="002F7443">
      <w:pPr>
        <w:pStyle w:val="es-ClauseWording-Align"/>
      </w:pPr>
    </w:p>
    <w:p w14:paraId="7C10472E" w14:textId="77777777" w:rsidR="002F7443" w:rsidRPr="00766FBF" w:rsidRDefault="002F7443" w:rsidP="00234528">
      <w:pPr>
        <w:pStyle w:val="es-ClauseWording-Align"/>
        <w:keepNext/>
        <w:ind w:left="907"/>
        <w:rPr>
          <w:rStyle w:val="es-FontDef-Term"/>
        </w:rPr>
      </w:pPr>
      <w:r w:rsidRPr="00766FBF">
        <w:rPr>
          <w:rStyle w:val="es-FontDef-Term"/>
        </w:rPr>
        <w:lastRenderedPageBreak/>
        <w:t>Must not</w:t>
      </w:r>
    </w:p>
    <w:p w14:paraId="1787B8D5" w14:textId="77777777" w:rsidR="002F7443" w:rsidRDefault="002F7443" w:rsidP="002F7443">
      <w:pPr>
        <w:pStyle w:val="es-ClauseWording-Align"/>
      </w:pPr>
      <w:bookmarkStart w:id="228" w:name="must_not"/>
      <w:r>
        <w:t>The</w:t>
      </w:r>
      <w:r w:rsidRPr="003B623C">
        <w:t xml:space="preserve"> phrase </w:t>
      </w:r>
      <w:r>
        <w:t>“</w:t>
      </w:r>
      <w:r w:rsidRPr="00531224">
        <w:rPr>
          <w:rStyle w:val="es-FontDef-Term"/>
        </w:rPr>
        <w:t>must not</w:t>
      </w:r>
      <w:r>
        <w:t xml:space="preserve">” </w:t>
      </w:r>
      <w:r w:rsidRPr="003B623C">
        <w:t xml:space="preserve">or the term </w:t>
      </w:r>
      <w:r>
        <w:t>“shall not” in the specification</w:t>
      </w:r>
      <w:r w:rsidRPr="003B623C">
        <w:t>, mean</w:t>
      </w:r>
      <w:r>
        <w:t>s</w:t>
      </w:r>
      <w:r w:rsidRPr="003B623C">
        <w:t xml:space="preserve"> that this is an absolute prohibition of the specification.</w:t>
      </w:r>
      <w:bookmarkEnd w:id="228"/>
    </w:p>
    <w:p w14:paraId="4CCA8670" w14:textId="77777777" w:rsidR="002F7443" w:rsidRDefault="002F7443" w:rsidP="002F7443">
      <w:pPr>
        <w:pStyle w:val="es-ClauseWording-Align"/>
      </w:pPr>
    </w:p>
    <w:p w14:paraId="10946655" w14:textId="77777777" w:rsidR="002F7443" w:rsidRDefault="002F7443" w:rsidP="002F7443">
      <w:pPr>
        <w:pStyle w:val="es-ClauseWording-Align"/>
      </w:pPr>
      <w:r>
        <w:t>N ___________________________</w:t>
      </w:r>
    </w:p>
    <w:p w14:paraId="28269715" w14:textId="77777777" w:rsidR="002F7443" w:rsidRPr="00F34F89" w:rsidRDefault="002F7443" w:rsidP="00234528">
      <w:pPr>
        <w:pStyle w:val="es-ClauseWording-Align"/>
        <w:keepNext/>
        <w:ind w:left="907"/>
        <w:rPr>
          <w:rStyle w:val="es-FontDef-Term"/>
        </w:rPr>
      </w:pPr>
      <w:r w:rsidRPr="00F34F89">
        <w:rPr>
          <w:rStyle w:val="es-FontDef-Term"/>
        </w:rPr>
        <w:t>Native Data Type</w:t>
      </w:r>
    </w:p>
    <w:p w14:paraId="6B7ED00D" w14:textId="77777777" w:rsidR="002F7443" w:rsidRPr="00F34F89" w:rsidRDefault="002F7443" w:rsidP="002F7443">
      <w:pPr>
        <w:pStyle w:val="es-ClauseWording-Align"/>
      </w:pPr>
      <w:bookmarkStart w:id="229" w:name="native_data_type"/>
      <w:r w:rsidRPr="00F34F89">
        <w:t xml:space="preserve">A </w:t>
      </w:r>
      <w:r w:rsidRPr="00F34F89">
        <w:rPr>
          <w:rStyle w:val="es-FontDef-Term"/>
        </w:rPr>
        <w:t>Native Data Type</w:t>
      </w:r>
      <w:r w:rsidRPr="00F34F89">
        <w:t xml:space="preserve"> is a built-in data type of the </w:t>
      </w:r>
      <w:r w:rsidRPr="00F34F89">
        <w:rPr>
          <w:rStyle w:val="es-FontDef-Term"/>
        </w:rPr>
        <w:t>DBMS</w:t>
      </w:r>
      <w:r w:rsidRPr="00F34F89">
        <w:t xml:space="preserve"> whose documented</w:t>
      </w:r>
      <w:r>
        <w:t xml:space="preserve"> purpose is to store data of a particular</w:t>
      </w:r>
      <w:r w:rsidRPr="00F34F89">
        <w:t xml:space="preserve"> type described in the </w:t>
      </w:r>
      <w:r>
        <w:t>specification</w:t>
      </w:r>
      <w:r w:rsidRPr="00F34F89">
        <w:t xml:space="preserve">.  For example, </w:t>
      </w:r>
      <w:r w:rsidRPr="00F34F89">
        <w:rPr>
          <w:rStyle w:val="es-FontDef-Term"/>
        </w:rPr>
        <w:t>DATETIME</w:t>
      </w:r>
      <w:r w:rsidRPr="00F34F89">
        <w:t xml:space="preserve"> must be implemented with a built-in data type of the </w:t>
      </w:r>
      <w:r w:rsidRPr="00F34F89">
        <w:rPr>
          <w:rStyle w:val="es-FontDef-Term"/>
        </w:rPr>
        <w:t>DBMS</w:t>
      </w:r>
      <w:r w:rsidRPr="00F34F89">
        <w:t xml:space="preserve"> designed to store date-time information.</w:t>
      </w:r>
      <w:bookmarkEnd w:id="229"/>
    </w:p>
    <w:p w14:paraId="7B00713D" w14:textId="77777777" w:rsidR="002F7443" w:rsidRDefault="002F7443" w:rsidP="002F7443">
      <w:pPr>
        <w:pStyle w:val="es-ClauseWording-Align"/>
      </w:pPr>
    </w:p>
    <w:p w14:paraId="5B052E5D" w14:textId="77777777" w:rsidR="002F7443" w:rsidRDefault="002F7443" w:rsidP="00234528">
      <w:pPr>
        <w:pStyle w:val="es-ClauseWording-Align"/>
        <w:keepNext/>
        <w:ind w:left="907"/>
        <w:rPr>
          <w:rStyle w:val="es-FontDef-Term"/>
        </w:rPr>
      </w:pPr>
      <w:r w:rsidRPr="000E035A">
        <w:rPr>
          <w:rStyle w:val="es-FontDef-Term"/>
        </w:rPr>
        <w:t>Network</w:t>
      </w:r>
    </w:p>
    <w:p w14:paraId="70D093B4" w14:textId="77777777" w:rsidR="002F7443" w:rsidRDefault="002F7443" w:rsidP="002F7443">
      <w:pPr>
        <w:pStyle w:val="es-ClauseWording-Align"/>
      </w:pPr>
      <w:bookmarkStart w:id="230" w:name="network"/>
      <w:r w:rsidRPr="00C36359">
        <w:t xml:space="preserve">A </w:t>
      </w:r>
      <w:r w:rsidRPr="00C36359">
        <w:rPr>
          <w:rStyle w:val="es-FontDef-Term"/>
        </w:rPr>
        <w:t>Network</w:t>
      </w:r>
      <w:r w:rsidRPr="00C36359">
        <w:t xml:space="preserve"> is defined as </w:t>
      </w:r>
      <w:r w:rsidRPr="00C36359">
        <w:rPr>
          <w:rStyle w:val="es-FontDef-Term"/>
        </w:rPr>
        <w:t>Sponsor</w:t>
      </w:r>
      <w:r w:rsidRPr="00C36359">
        <w:t>-provided functionality</w:t>
      </w:r>
      <w:r w:rsidRPr="00C36359" w:rsidDel="00F946C9">
        <w:t xml:space="preserve"> </w:t>
      </w:r>
      <w:r w:rsidRPr="00C36359">
        <w:t>that</w:t>
      </w:r>
      <w:r>
        <w:t xml:space="preserve"> must support communication through an industry standard communications protocol using a physical means. One outstanding feature of the Connector</w:t>
      </w:r>
      <w:r>
        <w:sym w:font="Wingdings" w:char="F0F3"/>
      </w:r>
      <w:r w:rsidRPr="003060F9">
        <w:rPr>
          <w:rStyle w:val="es-FontDef-Term"/>
        </w:rPr>
        <w:t>Network</w:t>
      </w:r>
      <w:r>
        <w:sym w:font="Wingdings" w:char="F0F3"/>
      </w:r>
      <w:r w:rsidRPr="00BA211F">
        <w:t>Connector</w:t>
      </w:r>
      <w:r>
        <w:t xml:space="preserve"> communication is that it follows the relevant standards and must imply more than just an application package. It must be possible to have concurrent use of the means by other applications. Physical transport of the data is required and the underlying means of this transport must be capable of operating over arbitrary globally geographic distances.</w:t>
      </w:r>
    </w:p>
    <w:p w14:paraId="0CBF4C24" w14:textId="77777777" w:rsidR="002F7443" w:rsidRDefault="002F7443" w:rsidP="002F7443">
      <w:pPr>
        <w:pStyle w:val="es-ClauseWording-Align"/>
      </w:pPr>
      <w:r>
        <w:t xml:space="preserve"> TPC/IP over a local area network is an example of an acceptable </w:t>
      </w:r>
      <w:r w:rsidRPr="003060F9">
        <w:rPr>
          <w:rStyle w:val="es-FontDef-Term"/>
        </w:rPr>
        <w:t>Network</w:t>
      </w:r>
      <w:r>
        <w:t xml:space="preserve"> implementation.</w:t>
      </w:r>
      <w:bookmarkEnd w:id="230"/>
    </w:p>
    <w:p w14:paraId="21D8BC59" w14:textId="77777777" w:rsidR="002F7443" w:rsidRDefault="002F7443" w:rsidP="002F7443">
      <w:pPr>
        <w:pStyle w:val="es-ClauseWording-Align"/>
      </w:pPr>
    </w:p>
    <w:p w14:paraId="5E766828" w14:textId="34C554B9" w:rsidR="00346E65" w:rsidRPr="00D77507" w:rsidRDefault="00597EE5" w:rsidP="00346E65">
      <w:pPr>
        <w:pStyle w:val="es-ClauseWording-Align"/>
        <w:keepNext/>
        <w:ind w:left="907"/>
        <w:rPr>
          <w:rStyle w:val="es-FontDef-Term"/>
        </w:rPr>
      </w:pPr>
      <w:r w:rsidRPr="00597EE5">
        <w:rPr>
          <w:rStyle w:val="es-FontDef-Term"/>
        </w:rPr>
        <w:t>Node</w:t>
      </w:r>
    </w:p>
    <w:p w14:paraId="7F86A935" w14:textId="5226A07F" w:rsidR="00346E65" w:rsidRDefault="00AB3539" w:rsidP="00346E65">
      <w:pPr>
        <w:pStyle w:val="es-ClauseWording-Align"/>
      </w:pPr>
      <w:r w:rsidRPr="002F3A3A">
        <w:rPr>
          <w:bCs/>
        </w:rPr>
        <w:t>A</w:t>
      </w:r>
      <w:r w:rsidR="00346E65" w:rsidRPr="002F3A3A">
        <w:rPr>
          <w:b/>
          <w:bCs/>
        </w:rPr>
        <w:t xml:space="preserve"> </w:t>
      </w:r>
      <w:r w:rsidR="00597EE5" w:rsidRPr="00C54BAE">
        <w:rPr>
          <w:rStyle w:val="es-FontDef-Term"/>
        </w:rPr>
        <w:t>Node</w:t>
      </w:r>
      <w:r w:rsidR="00346E65">
        <w:rPr>
          <w:rStyle w:val="es-FontDef-Term"/>
        </w:rPr>
        <w:t xml:space="preserve"> </w:t>
      </w:r>
      <w:r w:rsidR="00346E65" w:rsidRPr="002F3A3A">
        <w:rPr>
          <w:bCs/>
        </w:rPr>
        <w:t>is a physical server that runs a single instance of the</w:t>
      </w:r>
      <w:r w:rsidR="00346E65">
        <w:rPr>
          <w:rStyle w:val="es-FontDef-Term"/>
        </w:rPr>
        <w:t xml:space="preserve"> VMMS.</w:t>
      </w:r>
    </w:p>
    <w:p w14:paraId="0A20E01F" w14:textId="77777777" w:rsidR="00346E65" w:rsidRDefault="00346E65" w:rsidP="002F7443">
      <w:pPr>
        <w:pStyle w:val="es-ClauseWording-Align"/>
      </w:pPr>
    </w:p>
    <w:p w14:paraId="12BE6FD0" w14:textId="77777777" w:rsidR="002F7443" w:rsidRPr="00D77507" w:rsidRDefault="002F7443" w:rsidP="00234528">
      <w:pPr>
        <w:pStyle w:val="es-ClauseWording-Align"/>
        <w:keepNext/>
        <w:ind w:left="907"/>
        <w:rPr>
          <w:rStyle w:val="es-FontDef-Term"/>
        </w:rPr>
      </w:pPr>
      <w:r w:rsidRPr="00D77507">
        <w:rPr>
          <w:rStyle w:val="es-FontDef-Term"/>
        </w:rPr>
        <w:t>Nominal Throughput</w:t>
      </w:r>
    </w:p>
    <w:p w14:paraId="2ED42AFF" w14:textId="6FA30E11" w:rsidR="002F7443" w:rsidRDefault="002F7443" w:rsidP="002F7443">
      <w:pPr>
        <w:pStyle w:val="es-ClauseWording-Align"/>
      </w:pPr>
      <w:bookmarkStart w:id="231" w:name="nominal_throughput"/>
      <w:r w:rsidRPr="00593D4E">
        <w:rPr>
          <w:rStyle w:val="es-FontDef-Term"/>
        </w:rPr>
        <w:t>Nominal Throughput</w:t>
      </w:r>
      <w:r>
        <w:t xml:space="preserve"> is defined to be 2.00 </w:t>
      </w:r>
      <w:r>
        <w:rPr>
          <w:rStyle w:val="es-FontDef-Term"/>
        </w:rPr>
        <w:t>Transactions</w:t>
      </w:r>
      <w:r>
        <w:t xml:space="preserve">-Per-Second-V for every 1000 customer rows in the </w:t>
      </w:r>
      <w:r w:rsidR="00656709">
        <w:rPr>
          <w:rStyle w:val="es-FontDef-Term"/>
        </w:rPr>
        <w:t>Active</w:t>
      </w:r>
      <w:r w:rsidR="00656709" w:rsidRPr="00184FCD">
        <w:rPr>
          <w:rStyle w:val="es-FontDef-Term"/>
        </w:rPr>
        <w:t xml:space="preserve"> </w:t>
      </w:r>
      <w:r w:rsidRPr="00184FCD">
        <w:rPr>
          <w:rStyle w:val="es-FontDef-Term"/>
        </w:rPr>
        <w:t>Customers</w:t>
      </w:r>
      <w:r>
        <w:t>.</w:t>
      </w:r>
      <w:bookmarkEnd w:id="231"/>
    </w:p>
    <w:p w14:paraId="1C824777" w14:textId="77777777" w:rsidR="002F7443" w:rsidRDefault="002F7443" w:rsidP="002F7443">
      <w:pPr>
        <w:pStyle w:val="es-ClauseWording-Align"/>
      </w:pPr>
    </w:p>
    <w:p w14:paraId="4CFC5701" w14:textId="77777777" w:rsidR="002F7443" w:rsidRPr="006736F6" w:rsidRDefault="002F7443" w:rsidP="00234528">
      <w:pPr>
        <w:pStyle w:val="es-ClauseWording-Align"/>
        <w:keepNext/>
        <w:ind w:left="907"/>
        <w:rPr>
          <w:rStyle w:val="es-FontDef-Term"/>
        </w:rPr>
      </w:pPr>
      <w:r w:rsidRPr="006736F6">
        <w:rPr>
          <w:rStyle w:val="es-FontDef-Term"/>
        </w:rPr>
        <w:t>Non-catastrophic</w:t>
      </w:r>
    </w:p>
    <w:p w14:paraId="07A292BD" w14:textId="77777777" w:rsidR="002F7443" w:rsidRPr="00EA0BF4" w:rsidRDefault="002F7443" w:rsidP="002F7443">
      <w:pPr>
        <w:pStyle w:val="es-ClauseWording-Align"/>
      </w:pPr>
      <w:bookmarkStart w:id="232" w:name="non_catastrophic"/>
      <w:r w:rsidRPr="00D23DFB">
        <w:t xml:space="preserve">The term </w:t>
      </w:r>
      <w:r>
        <w:rPr>
          <w:rStyle w:val="es-FontDef-Term"/>
        </w:rPr>
        <w:t>N</w:t>
      </w:r>
      <w:r w:rsidRPr="00D23DFB">
        <w:rPr>
          <w:rStyle w:val="es-FontDef-Term"/>
        </w:rPr>
        <w:t>on-catastrophic</w:t>
      </w:r>
      <w:r w:rsidRPr="00D23DFB">
        <w:t xml:space="preserve"> as applied to a single failure is one where processing is not interrupted, but throughput may be degraded and the </w:t>
      </w:r>
      <w:r w:rsidRPr="00D23DFB">
        <w:rPr>
          <w:rStyle w:val="es-FontDef-Term"/>
        </w:rPr>
        <w:t>SUT</w:t>
      </w:r>
      <w:r w:rsidRPr="00D23DFB">
        <w:t xml:space="preserve"> may no longer be in a durable state until the </w:t>
      </w:r>
      <w:r w:rsidRPr="00D23DFB">
        <w:rPr>
          <w:rStyle w:val="es-FontDef-Term"/>
        </w:rPr>
        <w:t>SUT</w:t>
      </w:r>
      <w:r w:rsidRPr="00D23DFB">
        <w:t xml:space="preserve"> has recovered from the failure.</w:t>
      </w:r>
      <w:bookmarkEnd w:id="232"/>
    </w:p>
    <w:p w14:paraId="02E41A2E" w14:textId="77777777" w:rsidR="002F7443" w:rsidRDefault="002F7443" w:rsidP="002F7443">
      <w:pPr>
        <w:pStyle w:val="es-ClauseWording-Align"/>
      </w:pPr>
    </w:p>
    <w:p w14:paraId="03CD0F10" w14:textId="77777777" w:rsidR="002F7443" w:rsidRPr="00A64E75" w:rsidRDefault="002F7443" w:rsidP="00234528">
      <w:pPr>
        <w:pStyle w:val="es-ClauseWording-Align"/>
        <w:keepNext/>
        <w:ind w:left="907"/>
        <w:rPr>
          <w:rStyle w:val="es-FontDef-Term"/>
        </w:rPr>
      </w:pPr>
      <w:r w:rsidRPr="00A64E75">
        <w:rPr>
          <w:rStyle w:val="es-FontDef-Term"/>
        </w:rPr>
        <w:t>NUM(m[,n])</w:t>
      </w:r>
    </w:p>
    <w:p w14:paraId="6CC77CB4" w14:textId="56004A8B" w:rsidR="002F7443" w:rsidRDefault="002F7443" w:rsidP="002F7443">
      <w:pPr>
        <w:pStyle w:val="es-ClauseWording-Align"/>
      </w:pPr>
      <w:bookmarkStart w:id="233" w:name="num_m"/>
      <w:r>
        <w:rPr>
          <w:rStyle w:val="es-FontDef-Term"/>
        </w:rPr>
        <w:t>NUM(m[,n])</w:t>
      </w:r>
      <w:r>
        <w:t xml:space="preserve"> means an unsigned numeric value with at least m total </w:t>
      </w:r>
      <w:r>
        <w:rPr>
          <w:rStyle w:val="es-FontDef-Term"/>
        </w:rPr>
        <w:t>D</w:t>
      </w:r>
      <w:r w:rsidRPr="00CD125E">
        <w:rPr>
          <w:rStyle w:val="es-FontDef-Term"/>
        </w:rPr>
        <w:t>igits</w:t>
      </w:r>
      <w:r>
        <w:t xml:space="preserve">, of which n </w:t>
      </w:r>
      <w:r>
        <w:rPr>
          <w:rStyle w:val="es-FontDef-Term"/>
        </w:rPr>
        <w:t>D</w:t>
      </w:r>
      <w:r w:rsidRPr="00CD125E">
        <w:rPr>
          <w:rStyle w:val="es-FontDef-Term"/>
        </w:rPr>
        <w:t>igits</w:t>
      </w:r>
      <w:r>
        <w:t xml:space="preserve"> are to the right (after) the decimal point. The data type must be able to hold all possible </w:t>
      </w:r>
      <w:r w:rsidR="00637381">
        <w:t>values that</w:t>
      </w:r>
      <w:r>
        <w:t xml:space="preserve"> can be expressed as </w:t>
      </w:r>
      <w:r w:rsidRPr="005C7789">
        <w:rPr>
          <w:rStyle w:val="es-FontDef-Term"/>
        </w:rPr>
        <w:t>NUM(m[,n])</w:t>
      </w:r>
      <w:r>
        <w:t xml:space="preserve">. Omitting n, as in </w:t>
      </w:r>
      <w:r w:rsidRPr="004F0B13">
        <w:rPr>
          <w:rStyle w:val="es-FontDef-Term"/>
        </w:rPr>
        <w:t>NUM(m)</w:t>
      </w:r>
      <w:r>
        <w:t xml:space="preserve">, indicates the same as </w:t>
      </w:r>
      <w:r w:rsidRPr="004F0B13">
        <w:rPr>
          <w:rStyle w:val="es-FontDef-Term"/>
        </w:rPr>
        <w:t>NUM(m,0)</w:t>
      </w:r>
      <w:r>
        <w:t xml:space="preserve">. </w:t>
      </w:r>
      <w:r w:rsidRPr="006763FB">
        <w:rPr>
          <w:rStyle w:val="es-FontDef-Term"/>
        </w:rPr>
        <w:t>NUM</w:t>
      </w:r>
      <w:r>
        <w:t xml:space="preserve"> must be implemented using a </w:t>
      </w:r>
      <w:r w:rsidRPr="006763FB">
        <w:rPr>
          <w:rStyle w:val="es-FontDef-Term"/>
        </w:rPr>
        <w:t>Native Data Type</w:t>
      </w:r>
      <w:r>
        <w:t>.</w:t>
      </w:r>
      <w:bookmarkEnd w:id="233"/>
    </w:p>
    <w:p w14:paraId="3C07F673" w14:textId="77777777" w:rsidR="002F7443" w:rsidRDefault="002F7443" w:rsidP="002F7443">
      <w:pPr>
        <w:pStyle w:val="es-ClauseWording-Align"/>
      </w:pPr>
    </w:p>
    <w:p w14:paraId="18866815" w14:textId="77777777" w:rsidR="002F7443" w:rsidRDefault="002F7443" w:rsidP="002F7443">
      <w:pPr>
        <w:pStyle w:val="es-ClauseWording-Align"/>
      </w:pPr>
      <w:r>
        <w:t>O ___________________________</w:t>
      </w:r>
    </w:p>
    <w:p w14:paraId="775399FC" w14:textId="77777777" w:rsidR="002F7443" w:rsidRPr="00EA2BE6" w:rsidRDefault="002F7443" w:rsidP="00234528">
      <w:pPr>
        <w:pStyle w:val="es-ClauseWording-Align"/>
        <w:keepNext/>
        <w:ind w:left="907"/>
        <w:rPr>
          <w:rStyle w:val="es-FontDef-Term"/>
        </w:rPr>
      </w:pPr>
      <w:r w:rsidRPr="00EA2BE6">
        <w:rPr>
          <w:rStyle w:val="es-FontDef-Term"/>
        </w:rPr>
        <w:t>On-Line</w:t>
      </w:r>
    </w:p>
    <w:p w14:paraId="5D4746C4" w14:textId="77777777" w:rsidR="002F7443" w:rsidRPr="00C36359" w:rsidRDefault="002F7443" w:rsidP="002F7443">
      <w:pPr>
        <w:pStyle w:val="es-ClauseWording-Align"/>
      </w:pPr>
      <w:bookmarkStart w:id="234" w:name="on_line"/>
      <w:r w:rsidRPr="00C36359">
        <w:rPr>
          <w:bCs/>
        </w:rPr>
        <w:t xml:space="preserve">A storage device is considered </w:t>
      </w:r>
      <w:r w:rsidRPr="00C36359">
        <w:rPr>
          <w:rStyle w:val="es-FontDef-Term"/>
        </w:rPr>
        <w:t>On-Line</w:t>
      </w:r>
      <w:r w:rsidRPr="00C36359">
        <w:rPr>
          <w:bCs/>
        </w:rPr>
        <w:t xml:space="preserve"> if it is capable of providing an access time to data, for random read or update, of one second or less by the </w:t>
      </w:r>
      <w:hyperlink w:anchor="operating_system" w:history="1">
        <w:r w:rsidRPr="00C36359">
          <w:rPr>
            <w:b/>
            <w:bCs/>
          </w:rPr>
          <w:t>Operating System</w:t>
        </w:r>
      </w:hyperlink>
      <w:r w:rsidRPr="00C36359">
        <w:rPr>
          <w:bCs/>
        </w:rPr>
        <w:t>.</w:t>
      </w:r>
    </w:p>
    <w:p w14:paraId="1272AE8A" w14:textId="77777777" w:rsidR="002F7443" w:rsidRPr="00C36359" w:rsidRDefault="00C36359" w:rsidP="002F7443">
      <w:pPr>
        <w:pStyle w:val="es-ClauseWording-Align"/>
      </w:pPr>
      <w:r w:rsidRPr="00F80BE1">
        <w:rPr>
          <w:rStyle w:val="es-FontHeader"/>
        </w:rPr>
        <w:lastRenderedPageBreak/>
        <w:t>Comment</w:t>
      </w:r>
      <w:r w:rsidR="002F7443" w:rsidRPr="00C36359">
        <w:t>:</w:t>
      </w:r>
      <w:r w:rsidR="002F7443" w:rsidRPr="00C36359">
        <w:rPr>
          <w:bCs/>
        </w:rPr>
        <w:t xml:space="preserve"> Examples of </w:t>
      </w:r>
      <w:r w:rsidR="002F7443" w:rsidRPr="00C36359">
        <w:rPr>
          <w:rStyle w:val="es-FontDef-Term"/>
        </w:rPr>
        <w:t>On-Line</w:t>
      </w:r>
      <w:r w:rsidR="002F7443" w:rsidRPr="00C36359">
        <w:rPr>
          <w:bCs/>
        </w:rPr>
        <w:t xml:space="preserve"> storage may include magnetic disks, optical disks, solid-state storage, or any combination of these, provided that the above mentioned access criteria is met.</w:t>
      </w:r>
      <w:bookmarkEnd w:id="234"/>
    </w:p>
    <w:p w14:paraId="549E95BC" w14:textId="77777777" w:rsidR="002F7443" w:rsidRDefault="002F7443" w:rsidP="002F7443">
      <w:pPr>
        <w:pStyle w:val="es-ClauseWording-Align"/>
        <w:rPr>
          <w:rStyle w:val="es-FontDef-Term"/>
        </w:rPr>
      </w:pPr>
    </w:p>
    <w:p w14:paraId="62E33093" w14:textId="77777777" w:rsidR="002F7443" w:rsidRPr="00B83468" w:rsidRDefault="002F7443" w:rsidP="00234528">
      <w:pPr>
        <w:pStyle w:val="es-ClauseWording-Align"/>
        <w:keepNext/>
        <w:ind w:left="907"/>
        <w:rPr>
          <w:rStyle w:val="es-FontDef-Term"/>
        </w:rPr>
      </w:pPr>
      <w:r w:rsidRPr="00B83468">
        <w:rPr>
          <w:rStyle w:val="es-FontDef-Term"/>
        </w:rPr>
        <w:t>Operating System/OS</w:t>
      </w:r>
    </w:p>
    <w:p w14:paraId="40CB6B18" w14:textId="7C4BAEB5" w:rsidR="002F7443" w:rsidRPr="003B623C" w:rsidRDefault="002F7443" w:rsidP="002F7443">
      <w:pPr>
        <w:pStyle w:val="es-ClauseWording-Align"/>
      </w:pPr>
      <w:bookmarkStart w:id="235" w:name="operating_system"/>
      <w:r w:rsidRPr="003B623C">
        <w:t xml:space="preserve">The term </w:t>
      </w:r>
      <w:r w:rsidRPr="00B83468">
        <w:rPr>
          <w:rStyle w:val="es-FontDef-Term"/>
        </w:rPr>
        <w:t>Operating System</w:t>
      </w:r>
      <w:r w:rsidRPr="003B623C">
        <w:t xml:space="preserve"> refers to </w:t>
      </w:r>
      <w:r w:rsidR="006E0E56">
        <w:t>a commercially available</w:t>
      </w:r>
      <w:r w:rsidR="006E0E56" w:rsidRPr="003B623C">
        <w:t xml:space="preserve"> </w:t>
      </w:r>
      <w:r w:rsidRPr="003B623C">
        <w:t>program that, after being initially loaded into the computer by a boot program, manages all the other programs in a computer</w:t>
      </w:r>
      <w:r w:rsidR="006E0E56">
        <w:t xml:space="preserve">, or in a </w:t>
      </w:r>
      <w:r w:rsidR="006E0E56" w:rsidRPr="006E0E56">
        <w:rPr>
          <w:rStyle w:val="es-FontDef-Term"/>
        </w:rPr>
        <w:t>VM</w:t>
      </w:r>
      <w:r w:rsidRPr="003B623C">
        <w:t xml:space="preserve">. The </w:t>
      </w:r>
      <w:r w:rsidRPr="00E73CAF">
        <w:rPr>
          <w:rStyle w:val="es-FontDef-Term"/>
        </w:rPr>
        <w:t>Operating System</w:t>
      </w:r>
      <w:r w:rsidRPr="003B623C">
        <w:t xml:space="preserve"> provides a software platform on top of which all other programs run. Without the </w:t>
      </w:r>
      <w:r w:rsidRPr="00E73CAF">
        <w:rPr>
          <w:rStyle w:val="es-FontDef-Term"/>
        </w:rPr>
        <w:t>Operating System</w:t>
      </w:r>
      <w:r w:rsidRPr="003B623C">
        <w:t xml:space="preserve"> and the core services that it provides no other programs can run and the computer would be non-functional. </w:t>
      </w:r>
      <w:r>
        <w:t>Other</w:t>
      </w:r>
      <w:r w:rsidRPr="003B623C">
        <w:t xml:space="preserve"> programs make use of the </w:t>
      </w:r>
      <w:r w:rsidRPr="00E73CAF">
        <w:rPr>
          <w:rStyle w:val="es-FontDef-Term"/>
        </w:rPr>
        <w:t>Operating System</w:t>
      </w:r>
      <w:r w:rsidRPr="003B623C">
        <w:t xml:space="preserve"> by making requests for services through a defined application program interface (API). All major computer platforms require an </w:t>
      </w:r>
      <w:r w:rsidRPr="00E73CAF">
        <w:rPr>
          <w:rStyle w:val="es-FontDef-Term"/>
        </w:rPr>
        <w:t>Operating System</w:t>
      </w:r>
      <w:r w:rsidRPr="003B623C">
        <w:t xml:space="preserve">. The functions and services supplied by an </w:t>
      </w:r>
      <w:r w:rsidRPr="00E73CAF">
        <w:rPr>
          <w:rStyle w:val="es-FontDef-Term"/>
        </w:rPr>
        <w:t>Operating System</w:t>
      </w:r>
      <w:r w:rsidRPr="003B623C">
        <w:t xml:space="preserve"> include but are not limited to the following:</w:t>
      </w:r>
    </w:p>
    <w:p w14:paraId="56D83C94" w14:textId="77777777" w:rsidR="002F7443" w:rsidRPr="003B623C" w:rsidRDefault="002F7443" w:rsidP="00F35751">
      <w:pPr>
        <w:pStyle w:val="es-ListL1-Bullet"/>
        <w:numPr>
          <w:ilvl w:val="0"/>
          <w:numId w:val="27"/>
        </w:numPr>
      </w:pPr>
      <w:r w:rsidRPr="003B623C">
        <w:t xml:space="preserve">Manages a dedicated set of </w:t>
      </w:r>
      <w:r>
        <w:t>processor</w:t>
      </w:r>
      <w:r w:rsidRPr="003B623C">
        <w:t xml:space="preserve"> and memory resources.</w:t>
      </w:r>
    </w:p>
    <w:p w14:paraId="4098D0D5" w14:textId="77777777" w:rsidR="002F7443" w:rsidRPr="003B623C" w:rsidRDefault="002F7443" w:rsidP="00F35751">
      <w:pPr>
        <w:pStyle w:val="es-ListL1-Bullet"/>
        <w:numPr>
          <w:ilvl w:val="0"/>
          <w:numId w:val="27"/>
        </w:numPr>
      </w:pPr>
      <w:r w:rsidRPr="003B623C">
        <w:t>Maintains and manages a file system.</w:t>
      </w:r>
    </w:p>
    <w:p w14:paraId="419057C4" w14:textId="77777777" w:rsidR="002F7443" w:rsidRPr="003B623C" w:rsidRDefault="002F7443" w:rsidP="00F35751">
      <w:pPr>
        <w:pStyle w:val="es-ListL1-Bullet"/>
        <w:numPr>
          <w:ilvl w:val="0"/>
          <w:numId w:val="27"/>
        </w:numPr>
      </w:pPr>
      <w:r w:rsidRPr="003B623C">
        <w:t>Loads applications into memory.</w:t>
      </w:r>
    </w:p>
    <w:p w14:paraId="5983D29E" w14:textId="77777777" w:rsidR="002F7443" w:rsidRPr="003B623C" w:rsidRDefault="002F7443" w:rsidP="00F35751">
      <w:pPr>
        <w:pStyle w:val="es-ListL1-Bullet"/>
        <w:numPr>
          <w:ilvl w:val="0"/>
          <w:numId w:val="27"/>
        </w:numPr>
      </w:pPr>
      <w:r w:rsidRPr="003B623C">
        <w:t>Ensures that the resources allocated to one application are not used by another application in an unauthorized manner.</w:t>
      </w:r>
    </w:p>
    <w:p w14:paraId="3133DE20" w14:textId="77777777" w:rsidR="002F7443" w:rsidRPr="003B623C" w:rsidRDefault="002F7443" w:rsidP="00F35751">
      <w:pPr>
        <w:pStyle w:val="es-ListL1-Bullet"/>
        <w:numPr>
          <w:ilvl w:val="0"/>
          <w:numId w:val="27"/>
        </w:numPr>
      </w:pPr>
      <w:r w:rsidRPr="003B623C">
        <w:t>Determines which applications should run in what order, and how much time should be allowed to run the application before giving another application a turn to use the systems resources.</w:t>
      </w:r>
    </w:p>
    <w:p w14:paraId="2DDD4C97" w14:textId="77777777" w:rsidR="002F7443" w:rsidRPr="003B623C" w:rsidRDefault="002F7443" w:rsidP="00F35751">
      <w:pPr>
        <w:pStyle w:val="es-ListL1-Bullet"/>
        <w:numPr>
          <w:ilvl w:val="0"/>
          <w:numId w:val="27"/>
        </w:numPr>
      </w:pPr>
      <w:r w:rsidRPr="003B623C">
        <w:t>Manages the sharing of internal memory among multiple applications.</w:t>
      </w:r>
    </w:p>
    <w:p w14:paraId="1DD003F7" w14:textId="77777777" w:rsidR="002F7443" w:rsidRPr="003B623C" w:rsidRDefault="002F7443" w:rsidP="00F35751">
      <w:pPr>
        <w:pStyle w:val="es-ListL1-Bullet"/>
        <w:numPr>
          <w:ilvl w:val="0"/>
          <w:numId w:val="27"/>
        </w:numPr>
      </w:pPr>
      <w:r w:rsidRPr="003B623C">
        <w:t>Handles input and output to and from attached hardware devices such as hard disks, network interface cards etc.</w:t>
      </w:r>
    </w:p>
    <w:p w14:paraId="5034DCAB" w14:textId="77777777" w:rsidR="002F7443" w:rsidRPr="003B623C" w:rsidRDefault="002F7443" w:rsidP="002F7443">
      <w:pPr>
        <w:pStyle w:val="es-ClauseWording-Align"/>
      </w:pPr>
      <w:r w:rsidRPr="003B623C">
        <w:t xml:space="preserve">Some examples of </w:t>
      </w:r>
      <w:r w:rsidRPr="00E73CAF">
        <w:rPr>
          <w:rStyle w:val="es-FontDef-Term"/>
        </w:rPr>
        <w:t>Operating System</w:t>
      </w:r>
      <w:r>
        <w:rPr>
          <w:rStyle w:val="es-FontDef-Term"/>
        </w:rPr>
        <w:t>s</w:t>
      </w:r>
      <w:r w:rsidRPr="003B623C">
        <w:t xml:space="preserve"> are </w:t>
      </w:r>
      <w:r w:rsidRPr="00BA4547">
        <w:t>listed</w:t>
      </w:r>
      <w:r w:rsidRPr="003B623C">
        <w:t xml:space="preserve"> below:</w:t>
      </w:r>
    </w:p>
    <w:p w14:paraId="17025FF8" w14:textId="77777777" w:rsidR="002F7443" w:rsidRPr="003B623C" w:rsidRDefault="002F7443" w:rsidP="00F35751">
      <w:pPr>
        <w:pStyle w:val="es-ListL1-Bullet"/>
        <w:numPr>
          <w:ilvl w:val="0"/>
          <w:numId w:val="28"/>
        </w:numPr>
      </w:pPr>
      <w:r w:rsidRPr="003B623C">
        <w:t>Windows</w:t>
      </w:r>
    </w:p>
    <w:p w14:paraId="51286A62" w14:textId="77777777" w:rsidR="002F7443" w:rsidRPr="003B623C" w:rsidRDefault="002F7443" w:rsidP="00F35751">
      <w:pPr>
        <w:pStyle w:val="es-ListL1-Bullet"/>
        <w:numPr>
          <w:ilvl w:val="0"/>
          <w:numId w:val="28"/>
        </w:numPr>
      </w:pPr>
      <w:r w:rsidRPr="003B623C">
        <w:t>Uni</w:t>
      </w:r>
      <w:r>
        <w:t>x</w:t>
      </w:r>
      <w:r w:rsidRPr="003B623C">
        <w:t>es (Solaris, AIX)</w:t>
      </w:r>
    </w:p>
    <w:p w14:paraId="168621C6" w14:textId="77777777" w:rsidR="002F7443" w:rsidRPr="003B623C" w:rsidRDefault="002F7443" w:rsidP="00F35751">
      <w:pPr>
        <w:pStyle w:val="es-ListL1-Bullet"/>
        <w:numPr>
          <w:ilvl w:val="0"/>
          <w:numId w:val="28"/>
        </w:numPr>
      </w:pPr>
      <w:r w:rsidRPr="003B623C">
        <w:t>Linux</w:t>
      </w:r>
    </w:p>
    <w:p w14:paraId="32CA592F" w14:textId="77777777" w:rsidR="002F7443" w:rsidRPr="003B623C" w:rsidRDefault="002F7443" w:rsidP="00F35751">
      <w:pPr>
        <w:pStyle w:val="es-ListL1-Bullet"/>
        <w:numPr>
          <w:ilvl w:val="0"/>
          <w:numId w:val="28"/>
        </w:numPr>
      </w:pPr>
      <w:r w:rsidRPr="003B623C">
        <w:t>MS-DOS</w:t>
      </w:r>
    </w:p>
    <w:p w14:paraId="17CC3904" w14:textId="77777777" w:rsidR="002F7443" w:rsidRPr="003B623C" w:rsidRDefault="002F7443" w:rsidP="00F35751">
      <w:pPr>
        <w:pStyle w:val="es-ListL1-Bullet"/>
        <w:numPr>
          <w:ilvl w:val="0"/>
          <w:numId w:val="28"/>
        </w:numPr>
      </w:pPr>
      <w:r w:rsidRPr="003B623C">
        <w:t>Mac OS</w:t>
      </w:r>
    </w:p>
    <w:p w14:paraId="10B4193C" w14:textId="77777777" w:rsidR="002F7443" w:rsidRPr="003B623C" w:rsidRDefault="002F7443" w:rsidP="00F35751">
      <w:pPr>
        <w:pStyle w:val="es-ListL1-Bullet"/>
        <w:numPr>
          <w:ilvl w:val="0"/>
          <w:numId w:val="28"/>
        </w:numPr>
      </w:pPr>
      <w:r w:rsidRPr="003B623C">
        <w:t>VMS</w:t>
      </w:r>
    </w:p>
    <w:p w14:paraId="6838D0E9" w14:textId="77777777" w:rsidR="002F7443" w:rsidRPr="003B623C" w:rsidRDefault="002F7443" w:rsidP="00F35751">
      <w:pPr>
        <w:pStyle w:val="es-ListL1-Bullet"/>
        <w:numPr>
          <w:ilvl w:val="0"/>
          <w:numId w:val="28"/>
        </w:numPr>
      </w:pPr>
      <w:r w:rsidRPr="003B623C">
        <w:t>Netware</w:t>
      </w:r>
      <w:bookmarkEnd w:id="235"/>
    </w:p>
    <w:p w14:paraId="66B36ABC" w14:textId="77777777" w:rsidR="002F7443" w:rsidRDefault="002F7443" w:rsidP="002F7443">
      <w:pPr>
        <w:pStyle w:val="es-ClauseWording-Align"/>
      </w:pPr>
    </w:p>
    <w:p w14:paraId="0C12A450" w14:textId="77777777" w:rsidR="002F7443" w:rsidRDefault="002F7443" w:rsidP="002F7443">
      <w:pPr>
        <w:pStyle w:val="es-ClauseWording-Align"/>
      </w:pPr>
      <w:r>
        <w:t>P ___________________________</w:t>
      </w:r>
    </w:p>
    <w:p w14:paraId="3DD40886" w14:textId="77777777" w:rsidR="002F7443" w:rsidRDefault="002F7443" w:rsidP="002F7443">
      <w:pPr>
        <w:pStyle w:val="es-ClauseWording-Align"/>
      </w:pPr>
    </w:p>
    <w:p w14:paraId="0A57DB05" w14:textId="77777777" w:rsidR="002F7443" w:rsidRPr="000D7C9D" w:rsidRDefault="002F7443" w:rsidP="00234528">
      <w:pPr>
        <w:pStyle w:val="es-ClauseWording-Align"/>
        <w:keepNext/>
        <w:ind w:left="907"/>
        <w:rPr>
          <w:rStyle w:val="es-FontDef-Term"/>
        </w:rPr>
      </w:pPr>
      <w:r w:rsidRPr="00CA04E1">
        <w:rPr>
          <w:rStyle w:val="es-FontDef-Term"/>
        </w:rPr>
        <w:t>Part Number</w:t>
      </w:r>
    </w:p>
    <w:p w14:paraId="6779F63A" w14:textId="77777777" w:rsidR="002F7443" w:rsidRDefault="002F7443" w:rsidP="002F7443">
      <w:pPr>
        <w:pStyle w:val="es-ClauseWording-Align"/>
      </w:pPr>
      <w:bookmarkStart w:id="236" w:name="part_number"/>
      <w:r>
        <w:t xml:space="preserve">See the definition of </w:t>
      </w:r>
      <w:r w:rsidRPr="00CA04E1">
        <w:rPr>
          <w:rStyle w:val="es-FontDef-Term"/>
        </w:rPr>
        <w:t>Part Number</w:t>
      </w:r>
      <w:r>
        <w:t xml:space="preserve"> in the TPC Pricing Specification</w:t>
      </w:r>
      <w:bookmarkStart w:id="237" w:name="OLE_LINK2"/>
      <w:r>
        <w:t>.</w:t>
      </w:r>
      <w:bookmarkEnd w:id="236"/>
      <w:bookmarkEnd w:id="237"/>
    </w:p>
    <w:p w14:paraId="4CE7FDBD" w14:textId="77777777" w:rsidR="002F7443" w:rsidRPr="00135033" w:rsidRDefault="002F7443" w:rsidP="002F7443">
      <w:pPr>
        <w:pStyle w:val="es-ClauseWording-Align"/>
      </w:pPr>
    </w:p>
    <w:p w14:paraId="7AFE205C" w14:textId="77777777" w:rsidR="002F7443" w:rsidRPr="00A64E75" w:rsidRDefault="002F7443" w:rsidP="00234528">
      <w:pPr>
        <w:pStyle w:val="es-ClauseWording-Align"/>
        <w:keepNext/>
        <w:ind w:left="907"/>
        <w:rPr>
          <w:rStyle w:val="es-FontDef-Term"/>
        </w:rPr>
      </w:pPr>
      <w:r w:rsidRPr="00A64E75">
        <w:rPr>
          <w:rStyle w:val="es-FontDef-Term"/>
        </w:rPr>
        <w:t>Performance Metric</w:t>
      </w:r>
    </w:p>
    <w:p w14:paraId="022C6E6C" w14:textId="0FFEFF18" w:rsidR="002F7443" w:rsidRDefault="002F7443" w:rsidP="002F7443">
      <w:pPr>
        <w:pStyle w:val="es-ClauseWording-Align"/>
      </w:pPr>
      <w:bookmarkStart w:id="238" w:name="performance_metric"/>
      <w:r>
        <w:t xml:space="preserve">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w:t>
      </w:r>
      <w:r w:rsidRPr="00D93C2A">
        <w:rPr>
          <w:rStyle w:val="es-FontDef-Term"/>
        </w:rPr>
        <w:t xml:space="preserve">Reported </w:t>
      </w:r>
      <w:r>
        <w:rPr>
          <w:rStyle w:val="es-FontDef-Term"/>
        </w:rPr>
        <w:t xml:space="preserve">Throughput </w:t>
      </w:r>
      <w:r w:rsidR="00F33BB4">
        <w:t>i</w:t>
      </w:r>
      <w:r>
        <w:t>s expressed in</w:t>
      </w:r>
      <w:r w:rsidR="0021030F">
        <w:t xml:space="preserve"> </w:t>
      </w:r>
      <w:r w:rsidR="0021030F">
        <w:fldChar w:fldCharType="begin"/>
      </w:r>
      <w:r w:rsidR="0021030F">
        <w:instrText xml:space="preserve"> REF metric_name \h </w:instrText>
      </w:r>
      <w:r w:rsidR="0021030F">
        <w:fldChar w:fldCharType="separate"/>
      </w:r>
      <w:r w:rsidR="00B61AF5" w:rsidRPr="00A06A86">
        <w:rPr>
          <w:rStyle w:val="es-FontDef-Term"/>
        </w:rPr>
        <w:t>tpsV</w:t>
      </w:r>
      <w:r w:rsidR="0021030F">
        <w:fldChar w:fldCharType="end"/>
      </w:r>
      <w:bookmarkEnd w:id="238"/>
      <w:r w:rsidR="00161F64">
        <w:t>.</w:t>
      </w:r>
    </w:p>
    <w:p w14:paraId="7D94E897" w14:textId="77777777" w:rsidR="002F7443" w:rsidRDefault="002F7443" w:rsidP="002F7443">
      <w:pPr>
        <w:pStyle w:val="es-ClauseWording-Align"/>
      </w:pPr>
    </w:p>
    <w:p w14:paraId="178A77BD" w14:textId="0F55A30B" w:rsidR="003910C2" w:rsidRPr="00BB7117" w:rsidRDefault="003910C2" w:rsidP="002F7443">
      <w:pPr>
        <w:pStyle w:val="es-ClauseWording-Align"/>
        <w:rPr>
          <w:rStyle w:val="es-FontDef-Term"/>
        </w:rPr>
      </w:pPr>
      <w:r w:rsidRPr="00BB7117">
        <w:rPr>
          <w:rStyle w:val="es-FontDef-Term"/>
        </w:rPr>
        <w:t>Pre-Publication Board</w:t>
      </w:r>
    </w:p>
    <w:p w14:paraId="0AE9F521" w14:textId="411F5E82" w:rsidR="006A5A13" w:rsidRDefault="006A5A13" w:rsidP="002F7443">
      <w:pPr>
        <w:pStyle w:val="es-ClauseWording-Align"/>
      </w:pPr>
      <w:r>
        <w:t xml:space="preserve">The </w:t>
      </w:r>
      <w:r w:rsidRPr="00BB7117">
        <w:rPr>
          <w:rStyle w:val="es-FontDef-Term"/>
        </w:rPr>
        <w:t>Pre-Publication Board</w:t>
      </w:r>
      <w:r w:rsidR="005E798B">
        <w:t xml:space="preserve">, which is comprised of TPC-V subcommittee members, </w:t>
      </w:r>
      <w:r>
        <w:t xml:space="preserve">is a peer review committee that </w:t>
      </w:r>
      <w:r w:rsidR="005E798B">
        <w:t xml:space="preserve">can certify a </w:t>
      </w:r>
      <w:r w:rsidR="005E798B" w:rsidRPr="00BB7117">
        <w:rPr>
          <w:rStyle w:val="es-FontDef-Term"/>
        </w:rPr>
        <w:t>TPCx-V</w:t>
      </w:r>
      <w:r w:rsidR="005E798B">
        <w:t xml:space="preserve"> </w:t>
      </w:r>
      <w:r w:rsidR="005E798B" w:rsidRPr="00BB7117">
        <w:rPr>
          <w:rStyle w:val="es-FontDef-Term"/>
        </w:rPr>
        <w:t>Result</w:t>
      </w:r>
      <w:r w:rsidR="005E798B">
        <w:t xml:space="preserve"> for publication.</w:t>
      </w:r>
    </w:p>
    <w:p w14:paraId="36204722" w14:textId="77777777" w:rsidR="003910C2" w:rsidRDefault="003910C2" w:rsidP="002F7443">
      <w:pPr>
        <w:pStyle w:val="es-ClauseWording-Align"/>
      </w:pPr>
    </w:p>
    <w:p w14:paraId="54ABF460" w14:textId="77777777" w:rsidR="002F7443" w:rsidRPr="00F827BB" w:rsidRDefault="002F7443" w:rsidP="00234528">
      <w:pPr>
        <w:pStyle w:val="es-ClauseWording-Align"/>
        <w:keepNext/>
        <w:ind w:left="907"/>
        <w:rPr>
          <w:rStyle w:val="es-FontDef-Term"/>
        </w:rPr>
      </w:pPr>
      <w:r w:rsidRPr="00F827BB">
        <w:rPr>
          <w:rStyle w:val="es-FontDef-Term"/>
        </w:rPr>
        <w:lastRenderedPageBreak/>
        <w:t>Priced Configuration</w:t>
      </w:r>
    </w:p>
    <w:p w14:paraId="63CAD9AB" w14:textId="77777777" w:rsidR="002F7443" w:rsidRDefault="002F7443" w:rsidP="002F7443">
      <w:pPr>
        <w:pStyle w:val="es-ClauseWording-Align"/>
      </w:pPr>
      <w:bookmarkStart w:id="239" w:name="priced_configuration"/>
      <w:r w:rsidRPr="00F827BB">
        <w:rPr>
          <w:rStyle w:val="es-FontDef-Term"/>
        </w:rPr>
        <w:t>Priced Configuration</w:t>
      </w:r>
      <w:r>
        <w:t xml:space="preserve"> comprises the components to be priced defined in the benchmark specification, including all hardware, software and maintenance.</w:t>
      </w:r>
      <w:bookmarkEnd w:id="239"/>
    </w:p>
    <w:p w14:paraId="780D6A4E" w14:textId="77777777" w:rsidR="002F7443" w:rsidRDefault="002F7443" w:rsidP="002F7443">
      <w:pPr>
        <w:pStyle w:val="es-ClauseWording-Align"/>
      </w:pPr>
    </w:p>
    <w:p w14:paraId="35B435D6" w14:textId="77777777" w:rsidR="002F7443" w:rsidRPr="00B149E1" w:rsidRDefault="002F7443" w:rsidP="00234528">
      <w:pPr>
        <w:pStyle w:val="es-ClauseWording-Align"/>
        <w:keepNext/>
        <w:ind w:left="907"/>
        <w:rPr>
          <w:rStyle w:val="es-FontDef-Term"/>
        </w:rPr>
      </w:pPr>
      <w:r w:rsidRPr="00B149E1">
        <w:rPr>
          <w:rStyle w:val="es-FontDef-Term"/>
        </w:rPr>
        <w:t>Price/Performance Metric</w:t>
      </w:r>
    </w:p>
    <w:p w14:paraId="5D822430" w14:textId="6E615942" w:rsidR="002F7443" w:rsidRDefault="002F7443" w:rsidP="002F7443">
      <w:pPr>
        <w:pStyle w:val="es-ClauseWording-Align"/>
      </w:pPr>
      <w:bookmarkStart w:id="240" w:name="price_performance_metric"/>
      <w:r>
        <w:t xml:space="preserve">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w:t>
      </w:r>
      <w:r w:rsidR="00AC7120">
        <w:rPr>
          <w:rStyle w:val="es-FontDef-Term"/>
        </w:rPr>
        <w:t>T</w:t>
      </w:r>
      <w:r w:rsidR="00AC7120" w:rsidRPr="00E13E23">
        <w:rPr>
          <w:rStyle w:val="es-FontDef-Term"/>
        </w:rPr>
        <w:t xml:space="preserve">otal </w:t>
      </w:r>
      <w:r w:rsidR="00AC7120">
        <w:rPr>
          <w:rStyle w:val="es-FontDef-Term"/>
        </w:rPr>
        <w:t>P</w:t>
      </w:r>
      <w:r w:rsidR="00F37D53" w:rsidRPr="00E13E23">
        <w:rPr>
          <w:rStyle w:val="es-FontDef-Term"/>
        </w:rPr>
        <w:t>rice</w:t>
      </w:r>
      <w:r>
        <w:t xml:space="preserve"> divided by the </w:t>
      </w:r>
      <w:r w:rsidRPr="00D93C2A">
        <w:rPr>
          <w:rStyle w:val="es-FontDef-Term"/>
        </w:rPr>
        <w:t xml:space="preserve">Reported </w:t>
      </w:r>
      <w:r>
        <w:rPr>
          <w:rStyle w:val="es-FontDef-Term"/>
        </w:rPr>
        <w:t>Throughput</w:t>
      </w:r>
      <w:r>
        <w:t xml:space="preserve"> is </w:t>
      </w:r>
      <w:r w:rsidR="00AC7120">
        <w:rPr>
          <w:rStyle w:val="es-FontDef-Term"/>
        </w:rPr>
        <w:t>T</w:t>
      </w:r>
      <w:r w:rsidR="00AC7120" w:rsidRPr="006A1C25">
        <w:rPr>
          <w:rStyle w:val="es-FontDef-Term"/>
        </w:rPr>
        <w:t xml:space="preserve">otal </w:t>
      </w:r>
      <w:r w:rsidR="00AC7120">
        <w:rPr>
          <w:rStyle w:val="es-FontDef-Term"/>
        </w:rPr>
        <w:t>P</w:t>
      </w:r>
      <w:r w:rsidR="00AC7120" w:rsidRPr="006A1C25">
        <w:rPr>
          <w:rStyle w:val="es-FontDef-Term"/>
        </w:rPr>
        <w:t>rice</w:t>
      </w:r>
      <w:r>
        <w:t>/</w:t>
      </w:r>
      <w:r w:rsidR="0021030F">
        <w:fldChar w:fldCharType="begin"/>
      </w:r>
      <w:r w:rsidR="0021030F">
        <w:instrText xml:space="preserve"> REF metric_name \h </w:instrText>
      </w:r>
      <w:r w:rsidR="0021030F">
        <w:fldChar w:fldCharType="separate"/>
      </w:r>
      <w:r w:rsidR="00B61AF5" w:rsidRPr="00A06A86">
        <w:rPr>
          <w:rStyle w:val="es-FontDef-Term"/>
        </w:rPr>
        <w:t>tpsV</w:t>
      </w:r>
      <w:r w:rsidR="0021030F">
        <w:fldChar w:fldCharType="end"/>
      </w:r>
      <w:r>
        <w:t xml:space="preserve">.  This is also known as the </w:t>
      </w:r>
      <w:r>
        <w:rPr>
          <w:rStyle w:val="es-FontDef-Term"/>
        </w:rPr>
        <w:t>Price/Performance</w:t>
      </w:r>
      <w:r w:rsidRPr="00AC29CE">
        <w:rPr>
          <w:rStyle w:val="es-FontDef-Term"/>
        </w:rPr>
        <w:t xml:space="preserve"> </w:t>
      </w:r>
      <w:bookmarkEnd w:id="240"/>
      <w:r w:rsidR="00DA2CBE">
        <w:rPr>
          <w:rStyle w:val="es-FontDef-Term"/>
        </w:rPr>
        <w:t>M</w:t>
      </w:r>
      <w:r w:rsidR="00DA2CBE" w:rsidRPr="00AC29CE">
        <w:rPr>
          <w:rStyle w:val="es-FontDef-Term"/>
        </w:rPr>
        <w:t>etric</w:t>
      </w:r>
      <w:r w:rsidR="00DA2CBE">
        <w:rPr>
          <w:rStyle w:val="es-FontDef-Term"/>
        </w:rPr>
        <w:t>.</w:t>
      </w:r>
    </w:p>
    <w:p w14:paraId="64B33049" w14:textId="77777777" w:rsidR="002F7443" w:rsidRDefault="002F7443" w:rsidP="002F7443">
      <w:pPr>
        <w:pStyle w:val="es-ClauseWording-Align"/>
      </w:pPr>
    </w:p>
    <w:p w14:paraId="49503B1C" w14:textId="77777777" w:rsidR="002F7443" w:rsidRPr="000D46D9" w:rsidRDefault="002F7443" w:rsidP="00234528">
      <w:pPr>
        <w:pStyle w:val="es-ClauseWording-Align"/>
        <w:keepNext/>
        <w:ind w:left="907"/>
        <w:rPr>
          <w:rStyle w:val="es-FontDef-Term"/>
        </w:rPr>
      </w:pPr>
      <w:r w:rsidRPr="000D46D9">
        <w:rPr>
          <w:rStyle w:val="es-FontDef-Term"/>
        </w:rPr>
        <w:t>Primary Key</w:t>
      </w:r>
    </w:p>
    <w:p w14:paraId="25F86BCD" w14:textId="77777777" w:rsidR="002F7443" w:rsidRPr="005052C9" w:rsidRDefault="002F7443" w:rsidP="002F7443">
      <w:pPr>
        <w:pStyle w:val="es-ClauseWording-Align"/>
      </w:pPr>
      <w:bookmarkStart w:id="241" w:name="primary_key"/>
      <w:r w:rsidRPr="005052C9">
        <w:t xml:space="preserve">A </w:t>
      </w:r>
      <w:r w:rsidRPr="000D46D9">
        <w:rPr>
          <w:rStyle w:val="es-FontDef-Term"/>
        </w:rPr>
        <w:t>Primary Key</w:t>
      </w:r>
      <w:r>
        <w:t xml:space="preserve"> is a single column or combination of columns that uniquely identifies a row.  None of the column</w:t>
      </w:r>
      <w:r w:rsidRPr="005052C9">
        <w:t xml:space="preserve">s that are part of the </w:t>
      </w:r>
      <w:r w:rsidRPr="000D46D9">
        <w:rPr>
          <w:rStyle w:val="es-FontDef-Term"/>
        </w:rPr>
        <w:t>Primary Key</w:t>
      </w:r>
      <w:r w:rsidRPr="005052C9">
        <w:t xml:space="preserve"> </w:t>
      </w:r>
      <w:r>
        <w:t>may be nullable</w:t>
      </w:r>
      <w:r w:rsidRPr="005052C9">
        <w:t xml:space="preserve">.  A table </w:t>
      </w:r>
      <w:r>
        <w:t>must</w:t>
      </w:r>
      <w:r w:rsidRPr="005052C9">
        <w:t xml:space="preserve"> have </w:t>
      </w:r>
      <w:r>
        <w:t>no more than</w:t>
      </w:r>
      <w:r w:rsidRPr="005052C9">
        <w:t xml:space="preserve"> one </w:t>
      </w:r>
      <w:r w:rsidRPr="000D46D9">
        <w:rPr>
          <w:rStyle w:val="es-FontDef-Term"/>
        </w:rPr>
        <w:t>Primary Key</w:t>
      </w:r>
      <w:r w:rsidRPr="005052C9">
        <w:t>.</w:t>
      </w:r>
      <w:bookmarkEnd w:id="241"/>
    </w:p>
    <w:p w14:paraId="464C6E04" w14:textId="77777777" w:rsidR="002F7443" w:rsidRDefault="002F7443" w:rsidP="002F7443">
      <w:pPr>
        <w:pStyle w:val="es-ClauseWording-Align"/>
      </w:pPr>
    </w:p>
    <w:p w14:paraId="7D25616C" w14:textId="77777777" w:rsidR="002F7443" w:rsidRPr="009B6E89" w:rsidRDefault="002F7443" w:rsidP="00234528">
      <w:pPr>
        <w:pStyle w:val="es-ClauseWording-Align"/>
        <w:keepNext/>
        <w:ind w:left="907"/>
        <w:rPr>
          <w:rStyle w:val="es-FontDef-Term"/>
        </w:rPr>
      </w:pPr>
      <w:r w:rsidRPr="009B6E89">
        <w:rPr>
          <w:rStyle w:val="es-FontDef-Term"/>
        </w:rPr>
        <w:t>Profile</w:t>
      </w:r>
    </w:p>
    <w:p w14:paraId="1E176180" w14:textId="77777777" w:rsidR="002F7443" w:rsidRDefault="002F7443" w:rsidP="002F7443">
      <w:pPr>
        <w:pStyle w:val="es-ClauseWording-Align"/>
      </w:pPr>
      <w:bookmarkStart w:id="242" w:name="profile"/>
      <w:r w:rsidRPr="0030530E">
        <w:t xml:space="preserve">A </w:t>
      </w:r>
      <w:r w:rsidRPr="009B6E89">
        <w:rPr>
          <w:rStyle w:val="es-FontDef-Term"/>
        </w:rPr>
        <w:t>Profile</w:t>
      </w:r>
      <w:r>
        <w:t xml:space="preserve"> is t</w:t>
      </w:r>
      <w:r w:rsidRPr="009B6E89">
        <w:t xml:space="preserve">he characteristics of a </w:t>
      </w:r>
      <w:r w:rsidRPr="009B6E89">
        <w:rPr>
          <w:rStyle w:val="es-FontDef-Term"/>
        </w:rPr>
        <w:t>Transaction</w:t>
      </w:r>
      <w:r w:rsidRPr="009B6E89">
        <w:t xml:space="preserve">, as defined by the </w:t>
      </w:r>
      <w:r w:rsidRPr="009B6E89">
        <w:rPr>
          <w:rStyle w:val="es-FontDef-Term"/>
        </w:rPr>
        <w:t>Pseudo-code</w:t>
      </w:r>
      <w:r w:rsidRPr="009B6E89">
        <w:t xml:space="preserve"> and summarized by the </w:t>
      </w:r>
      <w:r w:rsidRPr="009B6E89">
        <w:rPr>
          <w:rStyle w:val="es-FontDef-Term"/>
        </w:rPr>
        <w:t>Database Footprint</w:t>
      </w:r>
      <w:bookmarkEnd w:id="242"/>
      <w:r w:rsidRPr="009B6E89">
        <w:t>.</w:t>
      </w:r>
    </w:p>
    <w:p w14:paraId="02042952" w14:textId="77777777" w:rsidR="002F7443" w:rsidRPr="009B6E89" w:rsidRDefault="002F7443" w:rsidP="002F7443">
      <w:pPr>
        <w:pStyle w:val="es-ClauseWording-Align"/>
      </w:pPr>
    </w:p>
    <w:p w14:paraId="74B1DCA4" w14:textId="77777777" w:rsidR="002F7443" w:rsidRPr="00230C39" w:rsidRDefault="002F7443" w:rsidP="00234528">
      <w:pPr>
        <w:pStyle w:val="es-ClauseWording-Align"/>
        <w:keepNext/>
        <w:ind w:left="907"/>
        <w:rPr>
          <w:rStyle w:val="es-FontDef-Term"/>
        </w:rPr>
      </w:pPr>
      <w:r w:rsidRPr="00230C39">
        <w:rPr>
          <w:rStyle w:val="es-FontDef-Term"/>
        </w:rPr>
        <w:t>Pseudo-code</w:t>
      </w:r>
    </w:p>
    <w:p w14:paraId="666A8613" w14:textId="77777777" w:rsidR="002F7443" w:rsidRDefault="002F7443" w:rsidP="002F7443">
      <w:pPr>
        <w:pStyle w:val="es-ClauseWording-Align"/>
      </w:pPr>
      <w:bookmarkStart w:id="243" w:name="pseudo_code"/>
      <w:r w:rsidRPr="009D15D5">
        <w:rPr>
          <w:rStyle w:val="es-FontDef-Term"/>
        </w:rPr>
        <w:t>Pseudo-code</w:t>
      </w:r>
      <w:r w:rsidRPr="00230C39">
        <w:t xml:space="preserve"> is a description of an algorithm that uses the structural conventions of programming languages, but omits language-specific syntax.</w:t>
      </w:r>
      <w:bookmarkEnd w:id="243"/>
    </w:p>
    <w:p w14:paraId="1FA67978" w14:textId="77777777" w:rsidR="002F7443" w:rsidRPr="00230C39" w:rsidRDefault="002F7443" w:rsidP="002F7443">
      <w:pPr>
        <w:pStyle w:val="es-ClauseWording-Align"/>
      </w:pPr>
    </w:p>
    <w:p w14:paraId="508EC004" w14:textId="77777777" w:rsidR="002F7443" w:rsidRDefault="002F7443" w:rsidP="002F7443">
      <w:pPr>
        <w:pStyle w:val="es-ClauseWording-Align"/>
      </w:pPr>
      <w:r>
        <w:t>Q ___________________________</w:t>
      </w:r>
    </w:p>
    <w:p w14:paraId="0F6947FA" w14:textId="77777777" w:rsidR="002F7443" w:rsidRDefault="002F7443" w:rsidP="002F7443">
      <w:pPr>
        <w:pStyle w:val="es-ClauseWording-Align"/>
      </w:pPr>
    </w:p>
    <w:p w14:paraId="54FAF239" w14:textId="77777777" w:rsidR="002F7443" w:rsidRPr="00E80B59" w:rsidRDefault="002F7443" w:rsidP="002F7443">
      <w:pPr>
        <w:pStyle w:val="es-ClauseWording-Align"/>
      </w:pPr>
      <w:r w:rsidRPr="00E80B59">
        <w:t>R ___________________________</w:t>
      </w:r>
    </w:p>
    <w:p w14:paraId="3A2B5B96" w14:textId="77777777" w:rsidR="002F7443" w:rsidRDefault="002F7443" w:rsidP="00234528">
      <w:pPr>
        <w:pStyle w:val="es-ClauseWording-Align"/>
        <w:keepNext/>
        <w:ind w:left="907"/>
        <w:rPr>
          <w:rStyle w:val="es-FontDef-Term"/>
        </w:rPr>
      </w:pPr>
      <w:r>
        <w:rPr>
          <w:rStyle w:val="es-FontDef-Term"/>
        </w:rPr>
        <w:t xml:space="preserve">Ramp-down </w:t>
      </w:r>
    </w:p>
    <w:p w14:paraId="2C654C08" w14:textId="77777777" w:rsidR="002F7443" w:rsidRDefault="002F7443" w:rsidP="002F7443">
      <w:pPr>
        <w:pStyle w:val="es-ClauseWording-Align"/>
      </w:pPr>
      <w:r>
        <w:rPr>
          <w:rStyle w:val="es-FontDef-Term"/>
        </w:rPr>
        <w:t xml:space="preserve">Ramp-down is </w:t>
      </w:r>
      <w:bookmarkStart w:id="244" w:name="ramp_down"/>
      <w:r w:rsidRPr="00310687">
        <w:t xml:space="preserve">the period of time from the end of </w:t>
      </w:r>
      <w:r w:rsidRPr="00310687">
        <w:rPr>
          <w:rStyle w:val="es-FontDef-Term"/>
        </w:rPr>
        <w:t>Steady State</w:t>
      </w:r>
      <w:r w:rsidRPr="00310687">
        <w:t xml:space="preserve"> to the end of the </w:t>
      </w:r>
      <w:r w:rsidRPr="00310687">
        <w:rPr>
          <w:rStyle w:val="es-FontDef-Term"/>
        </w:rPr>
        <w:t>Test Run</w:t>
      </w:r>
      <w:bookmarkEnd w:id="244"/>
      <w:r w:rsidRPr="00310687">
        <w:t>.</w:t>
      </w:r>
    </w:p>
    <w:p w14:paraId="45228DC5" w14:textId="77777777" w:rsidR="002F7443" w:rsidRPr="00CD7E88" w:rsidRDefault="002F7443" w:rsidP="002F7443">
      <w:pPr>
        <w:pStyle w:val="es-ClauseWording-Align"/>
      </w:pPr>
    </w:p>
    <w:p w14:paraId="59A5A79D" w14:textId="77777777" w:rsidR="002F7443" w:rsidRDefault="002F7443" w:rsidP="00234528">
      <w:pPr>
        <w:pStyle w:val="es-ClauseWording-Align"/>
        <w:keepNext/>
        <w:ind w:left="907"/>
        <w:rPr>
          <w:rStyle w:val="es-FontDef-Term"/>
        </w:rPr>
      </w:pPr>
      <w:r>
        <w:rPr>
          <w:rStyle w:val="es-FontDef-Term"/>
        </w:rPr>
        <w:t xml:space="preserve">Ramp-up </w:t>
      </w:r>
    </w:p>
    <w:p w14:paraId="431C2533" w14:textId="6A5C80AF" w:rsidR="002F7443" w:rsidRDefault="002F7443" w:rsidP="002F7443">
      <w:pPr>
        <w:pStyle w:val="es-ClauseWording-Align"/>
      </w:pPr>
      <w:r>
        <w:rPr>
          <w:rStyle w:val="es-FontDef-Term"/>
        </w:rPr>
        <w:t xml:space="preserve">Ramp-up </w:t>
      </w:r>
      <w:bookmarkStart w:id="245" w:name="ramp_up"/>
      <w:r w:rsidR="00C545A3">
        <w:t>is the</w:t>
      </w:r>
      <w:r w:rsidRPr="00310687">
        <w:t xml:space="preserve"> period of time from the start of the </w:t>
      </w:r>
      <w:r w:rsidRPr="00310687">
        <w:rPr>
          <w:rStyle w:val="es-FontDef-Term"/>
        </w:rPr>
        <w:t>Test Run</w:t>
      </w:r>
      <w:r w:rsidRPr="00310687">
        <w:t xml:space="preserve"> to the start of </w:t>
      </w:r>
      <w:r w:rsidRPr="00310687">
        <w:rPr>
          <w:rStyle w:val="es-FontDef-Term"/>
        </w:rPr>
        <w:t>Steady State</w:t>
      </w:r>
      <w:bookmarkEnd w:id="245"/>
      <w:r w:rsidR="00C545A3" w:rsidRPr="00310687">
        <w:t>.</w:t>
      </w:r>
      <w:r w:rsidR="00C545A3">
        <w:t xml:space="preserve"> To ensure that the </w:t>
      </w:r>
      <w:r w:rsidR="00C545A3" w:rsidRPr="00546325">
        <w:rPr>
          <w:rStyle w:val="es-FontDef-Term"/>
        </w:rPr>
        <w:t>Measurement Interval</w:t>
      </w:r>
      <w:r w:rsidR="00C545A3">
        <w:t xml:space="preserve"> begins after </w:t>
      </w:r>
      <w:r w:rsidR="00C545A3" w:rsidRPr="00546325">
        <w:rPr>
          <w:rStyle w:val="es-FontDef-Term"/>
        </w:rPr>
        <w:t>S</w:t>
      </w:r>
      <w:r w:rsidR="00C545A3">
        <w:rPr>
          <w:rStyle w:val="es-FontDef-Term"/>
        </w:rPr>
        <w:t xml:space="preserve">teady </w:t>
      </w:r>
      <w:r w:rsidR="00C545A3" w:rsidRPr="00546325">
        <w:rPr>
          <w:rStyle w:val="es-FontDef-Term"/>
        </w:rPr>
        <w:t>State</w:t>
      </w:r>
      <w:r w:rsidR="00C545A3">
        <w:t xml:space="preserve"> has been </w:t>
      </w:r>
      <w:r w:rsidR="00CD64DF">
        <w:t>achieved</w:t>
      </w:r>
      <w:r w:rsidR="00C545A3">
        <w:t xml:space="preserve">, </w:t>
      </w:r>
      <w:r w:rsidR="00C545A3">
        <w:rPr>
          <w:rStyle w:val="es-FontDef-Term"/>
        </w:rPr>
        <w:t xml:space="preserve">Ramp-up </w:t>
      </w:r>
      <w:r w:rsidR="00C545A3">
        <w:t xml:space="preserve">is required to be at least 12 minutes, equal to the length of a </w:t>
      </w:r>
      <w:r w:rsidR="0009284C">
        <w:fldChar w:fldCharType="begin"/>
      </w:r>
      <w:r w:rsidR="0009284C">
        <w:instrText xml:space="preserve"> REF benchmark_name \h </w:instrText>
      </w:r>
      <w:r w:rsidR="0009284C">
        <w:fldChar w:fldCharType="separate"/>
      </w:r>
      <w:r w:rsidR="00B61AF5">
        <w:rPr>
          <w:rStyle w:val="es-FontDef-Term"/>
        </w:rPr>
        <w:t>TPCx</w:t>
      </w:r>
      <w:r w:rsidR="00B61AF5">
        <w:rPr>
          <w:rStyle w:val="es-FontDef-Term"/>
        </w:rPr>
        <w:noBreakHyphen/>
      </w:r>
      <w:r w:rsidR="00B61AF5" w:rsidRPr="00664CC6">
        <w:rPr>
          <w:rStyle w:val="es-FontDef-Term"/>
        </w:rPr>
        <w:t>V</w:t>
      </w:r>
      <w:r w:rsidR="0009284C">
        <w:fldChar w:fldCharType="end"/>
      </w:r>
      <w:r w:rsidR="0009284C">
        <w:t xml:space="preserve"> </w:t>
      </w:r>
      <w:r w:rsidR="00C545A3" w:rsidRPr="00546325">
        <w:rPr>
          <w:rStyle w:val="es-FontDef-Term"/>
        </w:rPr>
        <w:t>Phase</w:t>
      </w:r>
      <w:r w:rsidR="00C545A3">
        <w:t>.</w:t>
      </w:r>
    </w:p>
    <w:p w14:paraId="29CBF656" w14:textId="77777777" w:rsidR="002F7443" w:rsidRPr="00CD7E88" w:rsidRDefault="002F7443" w:rsidP="002F7443">
      <w:pPr>
        <w:pStyle w:val="es-ClauseWording-Align"/>
      </w:pPr>
    </w:p>
    <w:p w14:paraId="10B60ECC" w14:textId="77777777" w:rsidR="002F7443" w:rsidRPr="00041C24" w:rsidRDefault="002F7443" w:rsidP="00234528">
      <w:pPr>
        <w:pStyle w:val="es-ClauseWording-Align"/>
        <w:keepNext/>
        <w:ind w:left="907"/>
        <w:rPr>
          <w:rStyle w:val="es-FontDef-Term"/>
        </w:rPr>
      </w:pPr>
      <w:r w:rsidRPr="00041C24">
        <w:rPr>
          <w:rStyle w:val="es-FontDef-Term"/>
        </w:rPr>
        <w:t>Redundancy Level One</w:t>
      </w:r>
    </w:p>
    <w:p w14:paraId="33625B83" w14:textId="77777777" w:rsidR="002F7443" w:rsidRDefault="002F7443" w:rsidP="002F7443">
      <w:pPr>
        <w:pStyle w:val="es-ClauseWording-Align"/>
      </w:pPr>
      <w:bookmarkStart w:id="246" w:name="redundancy_level_one"/>
      <w:r w:rsidRPr="001B3902">
        <w:rPr>
          <w:rStyle w:val="es-FontDef-Term"/>
        </w:rPr>
        <w:t>Redundancy Level One</w:t>
      </w:r>
      <w:r>
        <w:rPr>
          <w:rStyle w:val="es-FontDef-Term"/>
        </w:rPr>
        <w:t xml:space="preserve"> (Durable Media Redundancy)</w:t>
      </w:r>
      <w:r>
        <w:t xml:space="preserve"> guarantees access to the data on </w:t>
      </w:r>
      <w:r w:rsidRPr="00C142B7">
        <w:rPr>
          <w:rStyle w:val="es-FontDef-Term"/>
        </w:rPr>
        <w:t xml:space="preserve">Durable </w:t>
      </w:r>
      <w:r>
        <w:rPr>
          <w:rStyle w:val="es-FontDef-Term"/>
        </w:rPr>
        <w:t>M</w:t>
      </w:r>
      <w:r w:rsidRPr="00C142B7">
        <w:rPr>
          <w:rStyle w:val="es-FontDef-Term"/>
        </w:rPr>
        <w:t>edia</w:t>
      </w:r>
      <w:r>
        <w:t xml:space="preserve"> when a single </w:t>
      </w:r>
      <w:r w:rsidRPr="00C142B7">
        <w:rPr>
          <w:rStyle w:val="es-FontDef-Term"/>
        </w:rPr>
        <w:t>Durable Media</w:t>
      </w:r>
      <w:r>
        <w:t xml:space="preserve"> failure occurs.</w:t>
      </w:r>
      <w:bookmarkEnd w:id="246"/>
    </w:p>
    <w:p w14:paraId="5F5D7B4B" w14:textId="77777777" w:rsidR="002F7443" w:rsidRPr="00CD7E88" w:rsidRDefault="002F7443" w:rsidP="002F7443">
      <w:pPr>
        <w:pStyle w:val="es-ClauseWording-Align"/>
      </w:pPr>
    </w:p>
    <w:p w14:paraId="6639C9B4" w14:textId="77777777" w:rsidR="004B3656" w:rsidRPr="00611190" w:rsidRDefault="004B3656" w:rsidP="004B3656">
      <w:pPr>
        <w:pStyle w:val="es-ClauseWording-Align"/>
        <w:keepNext/>
        <w:ind w:left="907"/>
        <w:rPr>
          <w:rStyle w:val="es-FontDef-Term"/>
        </w:rPr>
      </w:pPr>
      <w:r w:rsidRPr="00611190">
        <w:rPr>
          <w:rStyle w:val="es-FontDef-Term"/>
        </w:rPr>
        <w:lastRenderedPageBreak/>
        <w:t>Redundancy Level Two</w:t>
      </w:r>
    </w:p>
    <w:p w14:paraId="51FBE843" w14:textId="77777777" w:rsidR="004B3656" w:rsidRDefault="004B3656" w:rsidP="004B3656">
      <w:pPr>
        <w:pStyle w:val="es-ClauseWording-Align"/>
      </w:pPr>
      <w:bookmarkStart w:id="247" w:name="redundancy_level_two"/>
      <w:r w:rsidRPr="001B3902">
        <w:rPr>
          <w:rStyle w:val="es-FontDef-Term"/>
        </w:rPr>
        <w:t>Redundancy Level Two</w:t>
      </w:r>
      <w:r>
        <w:rPr>
          <w:rStyle w:val="es-FontDef-Term"/>
        </w:rPr>
        <w:t xml:space="preserve"> (Durable Media Controller Redundancy)</w:t>
      </w:r>
      <w:r>
        <w:t xml:space="preserve"> includes </w:t>
      </w:r>
      <w:r w:rsidRPr="001B3902">
        <w:rPr>
          <w:rStyle w:val="es-FontDef-Term"/>
        </w:rPr>
        <w:t>Redundancy Level One</w:t>
      </w:r>
      <w:r>
        <w:t xml:space="preserve"> and guarantees access to the data on </w:t>
      </w:r>
      <w:r w:rsidRPr="00C142B7">
        <w:rPr>
          <w:rStyle w:val="es-FontDef-Term"/>
        </w:rPr>
        <w:t>Durable Media</w:t>
      </w:r>
      <w:r>
        <w:t xml:space="preserve"> when a single failure occurs in the storage controller used to satisfy the redundancy level or in the communication media between the storage controller and the </w:t>
      </w:r>
      <w:r w:rsidRPr="005A4537">
        <w:rPr>
          <w:rStyle w:val="es-FontDef-Term"/>
        </w:rPr>
        <w:t>Durable Media</w:t>
      </w:r>
      <w:r>
        <w:t>.</w:t>
      </w:r>
      <w:bookmarkEnd w:id="247"/>
    </w:p>
    <w:p w14:paraId="480A456E" w14:textId="77777777" w:rsidR="004B3656" w:rsidRPr="00CD7E88" w:rsidRDefault="004B3656" w:rsidP="004B3656">
      <w:pPr>
        <w:pStyle w:val="es-ClauseWording-Align"/>
      </w:pPr>
    </w:p>
    <w:p w14:paraId="204FC9C2" w14:textId="77777777" w:rsidR="002F7443" w:rsidRPr="00041C24" w:rsidRDefault="002F7443" w:rsidP="00234528">
      <w:pPr>
        <w:pStyle w:val="es-ClauseWording-Align"/>
        <w:keepNext/>
        <w:ind w:left="907"/>
        <w:rPr>
          <w:rStyle w:val="es-FontDef-Term"/>
        </w:rPr>
      </w:pPr>
      <w:r w:rsidRPr="00041C24">
        <w:rPr>
          <w:rStyle w:val="es-FontDef-Term"/>
        </w:rPr>
        <w:t>Redundancy Level Three</w:t>
      </w:r>
    </w:p>
    <w:p w14:paraId="2FFBE554" w14:textId="77777777" w:rsidR="002F7443" w:rsidRDefault="002F7443" w:rsidP="002F7443">
      <w:pPr>
        <w:pStyle w:val="es-ClauseWording-Align"/>
      </w:pPr>
      <w:bookmarkStart w:id="248" w:name="redundancy_level_three"/>
      <w:r w:rsidRPr="001B3902">
        <w:rPr>
          <w:rStyle w:val="es-FontDef-Term"/>
        </w:rPr>
        <w:t>Redundancy Level Three</w:t>
      </w:r>
      <w:r>
        <w:rPr>
          <w:rStyle w:val="es-FontDef-Term"/>
        </w:rPr>
        <w:t xml:space="preserve"> (Full Redundancy)</w:t>
      </w:r>
      <w:r>
        <w:t xml:space="preserve"> includes </w:t>
      </w:r>
      <w:r w:rsidRPr="001B3902">
        <w:rPr>
          <w:rStyle w:val="es-FontDef-Term"/>
        </w:rPr>
        <w:t xml:space="preserve">Redundancy Level </w:t>
      </w:r>
      <w:r>
        <w:rPr>
          <w:rStyle w:val="es-FontDef-Term"/>
        </w:rPr>
        <w:t>Two</w:t>
      </w:r>
      <w:r>
        <w:t xml:space="preserve"> and guarantees access to the data on </w:t>
      </w:r>
      <w:r w:rsidRPr="00C142B7">
        <w:rPr>
          <w:rStyle w:val="es-FontDef-Term"/>
        </w:rPr>
        <w:t>Durable Media</w:t>
      </w:r>
      <w:r>
        <w:t xml:space="preserve"> when a single failure occurs within the </w:t>
      </w:r>
      <w:r w:rsidRPr="005A4537">
        <w:rPr>
          <w:rStyle w:val="es-FontDef-Term"/>
        </w:rPr>
        <w:t>Durable Media</w:t>
      </w:r>
      <w:r>
        <w:t xml:space="preserve"> system, including communications between </w:t>
      </w:r>
      <w:r w:rsidRPr="005A4537">
        <w:rPr>
          <w:rStyle w:val="es-FontDef-Term"/>
        </w:rPr>
        <w:t>Tier B</w:t>
      </w:r>
      <w:r>
        <w:t xml:space="preserve"> and the </w:t>
      </w:r>
      <w:r w:rsidRPr="005A4537">
        <w:rPr>
          <w:rStyle w:val="es-FontDef-Term"/>
        </w:rPr>
        <w:t>Durable Media</w:t>
      </w:r>
      <w:r>
        <w:t xml:space="preserve"> system.</w:t>
      </w:r>
      <w:bookmarkEnd w:id="248"/>
    </w:p>
    <w:p w14:paraId="6D9996CA" w14:textId="77777777" w:rsidR="002F7443" w:rsidRPr="00CD7E88" w:rsidRDefault="002F7443" w:rsidP="002F7443">
      <w:pPr>
        <w:pStyle w:val="es-ClauseWording-Align"/>
      </w:pPr>
    </w:p>
    <w:p w14:paraId="133C71DB" w14:textId="77777777" w:rsidR="002F7443" w:rsidRPr="00E73BE5" w:rsidRDefault="002F7443" w:rsidP="00234528">
      <w:pPr>
        <w:pStyle w:val="es-ClauseWording-Align"/>
        <w:keepNext/>
        <w:ind w:left="907"/>
        <w:rPr>
          <w:rStyle w:val="es-FontDef-Term"/>
        </w:rPr>
      </w:pPr>
      <w:r w:rsidRPr="00E73BE5">
        <w:rPr>
          <w:rStyle w:val="es-FontDef-Term"/>
        </w:rPr>
        <w:t>Reference</w:t>
      </w:r>
    </w:p>
    <w:p w14:paraId="10E8A0B9" w14:textId="08B577BE" w:rsidR="002F7443" w:rsidRDefault="002F7443" w:rsidP="002F7443">
      <w:pPr>
        <w:pStyle w:val="es-ClauseWording-Align"/>
      </w:pPr>
      <w:bookmarkStart w:id="249" w:name="reference"/>
      <w:r>
        <w:t>The word “</w:t>
      </w:r>
      <w:r>
        <w:rPr>
          <w:rStyle w:val="es-FontDef-Term"/>
        </w:rPr>
        <w:t>Reference</w:t>
      </w:r>
      <w:r>
        <w:t xml:space="preserve">” indicates that 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table column is identified in the database and the content is accessed within the </w:t>
      </w:r>
      <w:r>
        <w:rPr>
          <w:rStyle w:val="es-FontDef-Term"/>
        </w:rPr>
        <w:t>Frame</w:t>
      </w:r>
      <w:r>
        <w:t xml:space="preserve"> without passing the content of the table column to the </w:t>
      </w:r>
      <w:r>
        <w:rPr>
          <w:rStyle w:val="es-FontDef-Term"/>
        </w:rPr>
        <w:t>VGenTxnHarness</w:t>
      </w:r>
      <w:r>
        <w:t>.</w:t>
      </w:r>
      <w:bookmarkEnd w:id="249"/>
    </w:p>
    <w:p w14:paraId="476A9B98" w14:textId="77777777" w:rsidR="002F7443" w:rsidRDefault="002F7443" w:rsidP="002F7443">
      <w:pPr>
        <w:pStyle w:val="es-ClauseWording-Align"/>
      </w:pPr>
    </w:p>
    <w:p w14:paraId="5FDFED82" w14:textId="77777777" w:rsidR="002F7443" w:rsidRPr="006F4224" w:rsidRDefault="002F7443" w:rsidP="00234528">
      <w:pPr>
        <w:pStyle w:val="es-ClauseWording-Align"/>
        <w:keepNext/>
        <w:ind w:left="907"/>
        <w:rPr>
          <w:rStyle w:val="es-FontDef-Term"/>
        </w:rPr>
      </w:pPr>
      <w:r w:rsidRPr="006F4224">
        <w:rPr>
          <w:rStyle w:val="es-FontDef-Term"/>
        </w:rPr>
        <w:t>Referential Integrity</w:t>
      </w:r>
    </w:p>
    <w:p w14:paraId="2CA78585" w14:textId="77777777" w:rsidR="002F7443" w:rsidRDefault="002F7443" w:rsidP="002F7443">
      <w:pPr>
        <w:pStyle w:val="es-ClauseWording-Align"/>
      </w:pPr>
      <w:bookmarkStart w:id="250" w:name="referential_integrity"/>
      <w:r w:rsidRPr="00DC11F7">
        <w:rPr>
          <w:rStyle w:val="es-FontDef-Term"/>
        </w:rPr>
        <w:t>Referential Integrity</w:t>
      </w:r>
      <w:r>
        <w:t xml:space="preserve"> preserves the relationship of data between tables, by restricting actions performed on </w:t>
      </w:r>
      <w:hyperlink w:anchor="primary_key" w:history="1">
        <w:r w:rsidRPr="00E7063E">
          <w:rPr>
            <w:rStyle w:val="es-FontDef-Term"/>
          </w:rPr>
          <w:t>Primary Keys</w:t>
        </w:r>
      </w:hyperlink>
      <w:r>
        <w:t xml:space="preserve"> and </w:t>
      </w:r>
      <w:r w:rsidRPr="00AD0B38">
        <w:rPr>
          <w:rStyle w:val="es-FontDef-Term"/>
        </w:rPr>
        <w:t>Foreign Keys</w:t>
      </w:r>
      <w:r>
        <w:t xml:space="preserve"> in a table.</w:t>
      </w:r>
      <w:bookmarkEnd w:id="250"/>
    </w:p>
    <w:p w14:paraId="31BA0B5F" w14:textId="77777777" w:rsidR="002F7443" w:rsidRDefault="002F7443" w:rsidP="002F7443">
      <w:pPr>
        <w:pStyle w:val="es-ClauseWording-Align"/>
      </w:pPr>
    </w:p>
    <w:p w14:paraId="4952FD00" w14:textId="77777777" w:rsidR="002F7443" w:rsidRPr="00E73BE5" w:rsidRDefault="002F7443" w:rsidP="00234528">
      <w:pPr>
        <w:pStyle w:val="es-ClauseWording-Align"/>
        <w:keepNext/>
        <w:ind w:left="907"/>
        <w:rPr>
          <w:rStyle w:val="es-FontDef-Term"/>
        </w:rPr>
      </w:pPr>
      <w:r w:rsidRPr="00E73BE5">
        <w:rPr>
          <w:rStyle w:val="es-FontDef-Term"/>
        </w:rPr>
        <w:t>Remove</w:t>
      </w:r>
    </w:p>
    <w:p w14:paraId="0FC0B967" w14:textId="65270C42" w:rsidR="002F7443" w:rsidRDefault="002F7443" w:rsidP="002F7443">
      <w:pPr>
        <w:pStyle w:val="es-ClauseWording-Align"/>
      </w:pPr>
      <w:bookmarkStart w:id="251" w:name="remove"/>
      <w:r>
        <w:t>The word “</w:t>
      </w:r>
      <w:r>
        <w:rPr>
          <w:rStyle w:val="es-FontDef-Term"/>
        </w:rPr>
        <w:t>Remove</w:t>
      </w:r>
      <w:r>
        <w:t xml:space="preserve">” indicates that a number of rows are removed from 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table specified by the </w:t>
      </w:r>
      <w:r>
        <w:rPr>
          <w:rStyle w:val="es-FontDef-Term"/>
        </w:rPr>
        <w:t>Database Footprint</w:t>
      </w:r>
      <w:r>
        <w:t xml:space="preserve">.  Table row(s) can only be removed in a </w:t>
      </w:r>
      <w:r>
        <w:rPr>
          <w:rStyle w:val="es-FontDef-Term"/>
        </w:rPr>
        <w:t>Frame</w:t>
      </w:r>
      <w:r>
        <w:t xml:space="preserve"> where the word “</w:t>
      </w:r>
      <w:r>
        <w:rPr>
          <w:rStyle w:val="es-FontDef-Term"/>
        </w:rPr>
        <w:t>Remove</w:t>
      </w:r>
      <w:r>
        <w:t xml:space="preserve">” is specified.  The number of rows that are removed is specified in the second column of the </w:t>
      </w:r>
      <w:r>
        <w:rPr>
          <w:rStyle w:val="es-FontDef-Term"/>
        </w:rPr>
        <w:t>Database Footprint</w:t>
      </w:r>
      <w:r>
        <w:t xml:space="preserve"> with either “</w:t>
      </w:r>
      <w:r>
        <w:rPr>
          <w:rStyle w:val="es-FontDef-Term"/>
        </w:rPr>
        <w:t># row</w:t>
      </w:r>
      <w:r>
        <w:t>” for a fixed number of rows or “</w:t>
      </w:r>
      <w:r>
        <w:rPr>
          <w:rStyle w:val="es-FontDef-Term"/>
        </w:rPr>
        <w:t>row(s)</w:t>
      </w:r>
      <w:r>
        <w:t>” for an unspecified number of rows.</w:t>
      </w:r>
      <w:bookmarkEnd w:id="251"/>
    </w:p>
    <w:p w14:paraId="6F955412" w14:textId="77777777" w:rsidR="002F7443" w:rsidRDefault="002F7443" w:rsidP="002F7443">
      <w:pPr>
        <w:pStyle w:val="es-ClauseWording-Align"/>
      </w:pPr>
    </w:p>
    <w:p w14:paraId="4EC72475" w14:textId="77777777" w:rsidR="002F7443" w:rsidRPr="00F214A2" w:rsidRDefault="002F7443" w:rsidP="00234528">
      <w:pPr>
        <w:pStyle w:val="es-ClauseWording-Align"/>
        <w:keepNext/>
        <w:ind w:left="907"/>
        <w:rPr>
          <w:rStyle w:val="es-FontDef-Term"/>
        </w:rPr>
      </w:pPr>
      <w:r w:rsidRPr="00F214A2">
        <w:rPr>
          <w:rStyle w:val="es-FontDef-Term"/>
        </w:rPr>
        <w:t>Report</w:t>
      </w:r>
    </w:p>
    <w:p w14:paraId="48CE8853" w14:textId="77777777" w:rsidR="002F7443" w:rsidRDefault="002F7443" w:rsidP="002F7443">
      <w:pPr>
        <w:pStyle w:val="es-ClauseWording-Align"/>
      </w:pPr>
      <w:bookmarkStart w:id="252" w:name="report"/>
      <w:r>
        <w:t xml:space="preserve">The term </w:t>
      </w:r>
      <w:r w:rsidRPr="001518D6">
        <w:rPr>
          <w:rStyle w:val="es-FontDef-Term"/>
        </w:rPr>
        <w:t>Report</w:t>
      </w:r>
      <w:r>
        <w:t xml:space="preserve"> refers to the Adobe Acrobat PDF file in the Report folder in the </w:t>
      </w:r>
      <w:r w:rsidRPr="001518D6">
        <w:rPr>
          <w:rStyle w:val="es-FontDef-Term"/>
        </w:rPr>
        <w:t>FDR</w:t>
      </w:r>
      <w:r>
        <w:t xml:space="preserve">. The contents of the </w:t>
      </w:r>
      <w:r w:rsidRPr="001518D6">
        <w:rPr>
          <w:rStyle w:val="es-FontDef-Term"/>
        </w:rPr>
        <w:t>Report</w:t>
      </w:r>
      <w:r>
        <w:t xml:space="preserve"> are defined in Clause 9.</w:t>
      </w:r>
    </w:p>
    <w:bookmarkEnd w:id="252"/>
    <w:p w14:paraId="3650C09A" w14:textId="77777777" w:rsidR="002F7443" w:rsidRDefault="002F7443" w:rsidP="002F7443">
      <w:pPr>
        <w:pStyle w:val="es-ClauseWording-Align"/>
      </w:pPr>
    </w:p>
    <w:p w14:paraId="52F9B5BA" w14:textId="77777777" w:rsidR="002F7443" w:rsidRPr="00E73BE5" w:rsidRDefault="002F7443" w:rsidP="00234528">
      <w:pPr>
        <w:pStyle w:val="es-ClauseWording-Align"/>
        <w:keepNext/>
        <w:ind w:left="907"/>
        <w:rPr>
          <w:rStyle w:val="es-FontDef-Term"/>
        </w:rPr>
      </w:pPr>
      <w:r w:rsidRPr="00E73BE5">
        <w:rPr>
          <w:rStyle w:val="es-FontDef-Term"/>
        </w:rPr>
        <w:t>Reported</w:t>
      </w:r>
    </w:p>
    <w:p w14:paraId="50BD7BFB" w14:textId="77777777" w:rsidR="002F7443" w:rsidRDefault="002F7443" w:rsidP="002F7443">
      <w:pPr>
        <w:pStyle w:val="es-ClauseWording-Align"/>
      </w:pPr>
      <w:bookmarkStart w:id="253" w:name="reported"/>
      <w:r>
        <w:t xml:space="preserve">The term </w:t>
      </w:r>
      <w:r w:rsidRPr="000535D1">
        <w:rPr>
          <w:rStyle w:val="es-FontDef-Term"/>
        </w:rPr>
        <w:t>Reported</w:t>
      </w:r>
      <w:r>
        <w:t xml:space="preserve"> refers to an item that is part of the </w:t>
      </w:r>
      <w:r w:rsidRPr="00754ECF">
        <w:rPr>
          <w:rStyle w:val="es-FontDef-Term"/>
        </w:rPr>
        <w:t>FDR</w:t>
      </w:r>
      <w:bookmarkEnd w:id="253"/>
      <w:r>
        <w:t>.</w:t>
      </w:r>
    </w:p>
    <w:p w14:paraId="104A3D1B" w14:textId="77777777" w:rsidR="002F7443" w:rsidRDefault="002F7443" w:rsidP="002F7443">
      <w:pPr>
        <w:pStyle w:val="es-ClauseWording-Align"/>
      </w:pPr>
    </w:p>
    <w:p w14:paraId="0B16DE06" w14:textId="77777777" w:rsidR="002F7443" w:rsidRPr="00B84C59" w:rsidRDefault="002F7443" w:rsidP="00234528">
      <w:pPr>
        <w:pStyle w:val="es-ClauseWording-Align"/>
        <w:keepNext/>
        <w:ind w:left="907"/>
        <w:rPr>
          <w:rStyle w:val="es-FontDef-Term"/>
        </w:rPr>
      </w:pPr>
      <w:r>
        <w:rPr>
          <w:rStyle w:val="es-FontDef-Term"/>
        </w:rPr>
        <w:t xml:space="preserve">Reported </w:t>
      </w:r>
      <w:r w:rsidRPr="00B84C59">
        <w:rPr>
          <w:rStyle w:val="es-FontDef-Term"/>
        </w:rPr>
        <w:t>Throughput</w:t>
      </w:r>
    </w:p>
    <w:p w14:paraId="07503BEA" w14:textId="43311A4A" w:rsidR="002F7443" w:rsidRDefault="00AF24D9" w:rsidP="002F7443">
      <w:pPr>
        <w:pStyle w:val="es-ClauseWording-Indent-1"/>
        <w:ind w:left="900"/>
      </w:pPr>
      <w:bookmarkStart w:id="254" w:name="throughput_rating"/>
      <w:r>
        <w:t xml:space="preserve">The </w:t>
      </w:r>
      <w:r w:rsidRPr="009412DB">
        <w:rPr>
          <w:rStyle w:val="es-FontDef-Term"/>
        </w:rPr>
        <w:t>Performance Metric</w:t>
      </w:r>
      <w:r>
        <w:t xml:space="preserve"> </w:t>
      </w:r>
      <w:r w:rsidRPr="00ED5F7D">
        <w:rPr>
          <w:rStyle w:val="es-FontPlain"/>
        </w:rPr>
        <w:t>reported</w:t>
      </w:r>
      <w:r>
        <w:t xml:space="preserve"> by </w:t>
      </w:r>
      <w:r w:rsidR="00FF6820">
        <w:fldChar w:fldCharType="begin"/>
      </w:r>
      <w:r w:rsidR="00FF6820">
        <w:instrText xml:space="preserve"> REF benchmark_name \h </w:instrText>
      </w:r>
      <w:r w:rsidR="00FF6820">
        <w:fldChar w:fldCharType="separate"/>
      </w:r>
      <w:r w:rsidR="00B61AF5">
        <w:rPr>
          <w:rStyle w:val="es-FontDef-Term"/>
        </w:rPr>
        <w:t>TPCx</w:t>
      </w:r>
      <w:r w:rsidR="00B61AF5">
        <w:rPr>
          <w:rStyle w:val="es-FontDef-Term"/>
        </w:rPr>
        <w:noBreakHyphen/>
      </w:r>
      <w:r w:rsidR="00B61AF5" w:rsidRPr="00664CC6">
        <w:rPr>
          <w:rStyle w:val="es-FontDef-Term"/>
        </w:rPr>
        <w:t>V</w:t>
      </w:r>
      <w:r w:rsidR="00FF6820">
        <w:fldChar w:fldCharType="end"/>
      </w:r>
      <w:r>
        <w:t xml:space="preserve">is the </w:t>
      </w:r>
      <w:r w:rsidRPr="000152EB">
        <w:rPr>
          <w:rStyle w:val="es-FontDef-Term"/>
        </w:rPr>
        <w:t xml:space="preserve">Reported </w:t>
      </w:r>
      <w:r>
        <w:rPr>
          <w:rStyle w:val="es-FontDef-Term"/>
        </w:rPr>
        <w:t>Throughput</w:t>
      </w:r>
      <w:r>
        <w:t xml:space="preserve">. The name of the metric used for the </w:t>
      </w:r>
      <w:r w:rsidRPr="00542D46">
        <w:rPr>
          <w:rStyle w:val="es-FontDef-Term"/>
        </w:rPr>
        <w:t xml:space="preserve">Reported </w:t>
      </w:r>
      <w:r>
        <w:rPr>
          <w:rStyle w:val="es-FontDef-Term"/>
        </w:rPr>
        <w:t>Throughput</w:t>
      </w:r>
      <w:r>
        <w:t xml:space="preserve"> of the </w:t>
      </w:r>
      <w:r>
        <w:rPr>
          <w:rStyle w:val="es-FontDef-Term"/>
        </w:rPr>
        <w:t>SUT</w:t>
      </w:r>
      <w:r>
        <w:t xml:space="preserve"> is </w:t>
      </w:r>
      <w:r w:rsidR="00403DC9">
        <w:fldChar w:fldCharType="begin"/>
      </w:r>
      <w:r w:rsidR="00403DC9">
        <w:instrText xml:space="preserve"> REF metric_name \h </w:instrText>
      </w:r>
      <w:r w:rsidR="00403DC9">
        <w:fldChar w:fldCharType="separate"/>
      </w:r>
      <w:r w:rsidR="00B61AF5" w:rsidRPr="00A06A86">
        <w:rPr>
          <w:rStyle w:val="es-FontDef-Term"/>
        </w:rPr>
        <w:t>tpsV</w:t>
      </w:r>
      <w:r w:rsidR="00403DC9">
        <w:fldChar w:fldCharType="end"/>
      </w:r>
      <w:r w:rsidR="00403DC9">
        <w:t xml:space="preserve">. </w:t>
      </w:r>
      <w:r w:rsidR="002F7443">
        <w:t xml:space="preserve">The value of this metric is based on the </w:t>
      </w:r>
      <w:r w:rsidR="002F7443">
        <w:rPr>
          <w:rStyle w:val="es-FontDef-Term"/>
        </w:rPr>
        <w:t>Measured Throughput</w:t>
      </w:r>
      <w:r w:rsidR="002F7443">
        <w:t xml:space="preserve"> and is bound by the limits defined in Clause </w:t>
      </w:r>
      <w:r w:rsidR="002F7443">
        <w:fldChar w:fldCharType="begin"/>
      </w:r>
      <w:r w:rsidR="002F7443">
        <w:instrText xml:space="preserve"> REF _Ref333550014 \r \h </w:instrText>
      </w:r>
      <w:r w:rsidR="002F7443">
        <w:fldChar w:fldCharType="separate"/>
      </w:r>
      <w:r w:rsidR="00B61AF5">
        <w:t>5.7.1.2</w:t>
      </w:r>
      <w:r w:rsidR="002F7443">
        <w:fldChar w:fldCharType="end"/>
      </w:r>
      <w:r w:rsidR="002F7443">
        <w:t>.</w:t>
      </w:r>
      <w:bookmarkEnd w:id="254"/>
    </w:p>
    <w:p w14:paraId="2C17282C" w14:textId="77777777" w:rsidR="002F7443" w:rsidRDefault="002F7443" w:rsidP="002F7443">
      <w:pPr>
        <w:pStyle w:val="es-ClauseWording-Align"/>
      </w:pPr>
    </w:p>
    <w:p w14:paraId="0F6CE140" w14:textId="77777777" w:rsidR="002F7443" w:rsidRPr="00764466" w:rsidRDefault="002F7443" w:rsidP="00234528">
      <w:pPr>
        <w:pStyle w:val="es-ClauseWording-Align"/>
        <w:keepNext/>
        <w:ind w:left="907"/>
        <w:rPr>
          <w:rStyle w:val="es-FontDef-Term"/>
        </w:rPr>
      </w:pPr>
      <w:r w:rsidRPr="00764466">
        <w:rPr>
          <w:rStyle w:val="es-FontDef-Term"/>
        </w:rPr>
        <w:t>Response Time</w:t>
      </w:r>
    </w:p>
    <w:p w14:paraId="5F0A0FBE" w14:textId="77777777" w:rsidR="002F7443" w:rsidRDefault="002F7443" w:rsidP="002F7443">
      <w:pPr>
        <w:pStyle w:val="es-ClauseWording-Align"/>
      </w:pPr>
      <w:bookmarkStart w:id="255" w:name="response_time"/>
      <w:r>
        <w:t xml:space="preserve">The </w:t>
      </w:r>
      <w:r w:rsidRPr="00DC75A1">
        <w:rPr>
          <w:rStyle w:val="es-FontDef-Term"/>
        </w:rPr>
        <w:t>Response Time</w:t>
      </w:r>
      <w:r>
        <w:t xml:space="preserve"> (</w:t>
      </w:r>
      <w:r w:rsidRPr="00DC75A1">
        <w:rPr>
          <w:rStyle w:val="es-FontDef-Term"/>
        </w:rPr>
        <w:t>RT</w:t>
      </w:r>
      <w:r>
        <w:t>) is defined by:</w:t>
      </w:r>
    </w:p>
    <w:p w14:paraId="200ACE68" w14:textId="77777777" w:rsidR="002F7443" w:rsidRDefault="002F7443" w:rsidP="002F7443">
      <w:pPr>
        <w:pStyle w:val="es-ClauseWording-Align"/>
        <w:keepNext/>
      </w:pPr>
      <w:r w:rsidRPr="003B0597">
        <w:rPr>
          <w:rStyle w:val="es-FontDef-Term"/>
        </w:rPr>
        <w:lastRenderedPageBreak/>
        <w:t>RT</w:t>
      </w:r>
      <w:r w:rsidRPr="00160E9F">
        <w:rPr>
          <w:rStyle w:val="es-FontSubscript"/>
        </w:rPr>
        <w:t>n</w:t>
      </w:r>
      <w:r>
        <w:t xml:space="preserve"> = eT</w:t>
      </w:r>
      <w:r w:rsidRPr="00160E9F">
        <w:rPr>
          <w:rStyle w:val="es-FontSubscript"/>
        </w:rPr>
        <w:t>n</w:t>
      </w:r>
      <w:r>
        <w:t xml:space="preserve"> - sT</w:t>
      </w:r>
      <w:r w:rsidRPr="00160E9F">
        <w:rPr>
          <w:rStyle w:val="es-FontSubscript"/>
        </w:rPr>
        <w:t>n</w:t>
      </w:r>
    </w:p>
    <w:p w14:paraId="599D3236" w14:textId="77777777" w:rsidR="002F7443" w:rsidRDefault="002F7443" w:rsidP="002F7443">
      <w:pPr>
        <w:pStyle w:val="es-ClauseWording-Align"/>
        <w:keepNext/>
      </w:pPr>
      <w:r>
        <w:t>where:</w:t>
      </w:r>
    </w:p>
    <w:p w14:paraId="7E9C37ED" w14:textId="77777777" w:rsidR="002F7443" w:rsidRDefault="002F7443" w:rsidP="002F7443">
      <w:pPr>
        <w:pStyle w:val="es-ClauseWording-Indent-1"/>
      </w:pPr>
      <w:r>
        <w:t>sT</w:t>
      </w:r>
      <w:r w:rsidRPr="00160E9F">
        <w:rPr>
          <w:rStyle w:val="es-FontSubscript"/>
        </w:rPr>
        <w:t>n</w:t>
      </w:r>
      <w:r>
        <w:t xml:space="preserve"> and eT</w:t>
      </w:r>
      <w:r w:rsidRPr="00160E9F">
        <w:rPr>
          <w:rStyle w:val="es-FontSubscript"/>
        </w:rPr>
        <w:t>n</w:t>
      </w:r>
      <w:r>
        <w:t xml:space="preserve"> are measured at the </w:t>
      </w:r>
      <w:r>
        <w:rPr>
          <w:rStyle w:val="es-FontDef-Term"/>
        </w:rPr>
        <w:t>Driver</w:t>
      </w:r>
      <w:r>
        <w:t>;</w:t>
      </w:r>
    </w:p>
    <w:p w14:paraId="4A1A7808" w14:textId="77777777" w:rsidR="002F7443" w:rsidRDefault="002F7443" w:rsidP="002F7443">
      <w:pPr>
        <w:pStyle w:val="es-ClauseWording-Indent-1"/>
      </w:pPr>
      <w:r>
        <w:t>sT</w:t>
      </w:r>
      <w:r w:rsidRPr="00160E9F">
        <w:rPr>
          <w:rStyle w:val="es-FontSubscript"/>
        </w:rPr>
        <w:t>n</w:t>
      </w:r>
      <w:r>
        <w:t xml:space="preserve"> =</w:t>
      </w:r>
      <w:r>
        <w:tab/>
        <w:t xml:space="preserve">time measured before the first byte of input data of the </w:t>
      </w:r>
      <w:r>
        <w:rPr>
          <w:rStyle w:val="es-FontDef-Term"/>
        </w:rPr>
        <w:t>Transaction</w:t>
      </w:r>
      <w:r>
        <w:t xml:space="preserve"> is sent by the </w:t>
      </w:r>
      <w:r>
        <w:rPr>
          <w:rStyle w:val="es-FontDef-Term"/>
        </w:rPr>
        <w:t>Driver</w:t>
      </w:r>
      <w:r>
        <w:t xml:space="preserve"> to the </w:t>
      </w:r>
      <w:r>
        <w:rPr>
          <w:rStyle w:val="es-FontDef-Term"/>
        </w:rPr>
        <w:t>SUT</w:t>
      </w:r>
      <w:r>
        <w:t>; and</w:t>
      </w:r>
    </w:p>
    <w:p w14:paraId="747BAB56" w14:textId="77777777" w:rsidR="002F7443" w:rsidRDefault="002F7443" w:rsidP="002F7443">
      <w:pPr>
        <w:pStyle w:val="es-ClauseWording-Indent-1"/>
      </w:pPr>
      <w:r>
        <w:t>eT</w:t>
      </w:r>
      <w:r w:rsidRPr="00160E9F">
        <w:rPr>
          <w:rStyle w:val="es-FontSubscript"/>
        </w:rPr>
        <w:t>n</w:t>
      </w:r>
      <w:r>
        <w:t xml:space="preserve"> =</w:t>
      </w:r>
      <w:r>
        <w:tab/>
        <w:t xml:space="preserve">time measured after the last byte of output data from the </w:t>
      </w:r>
      <w:r>
        <w:rPr>
          <w:rStyle w:val="es-FontDef-Term"/>
        </w:rPr>
        <w:t>Transaction</w:t>
      </w:r>
      <w:r>
        <w:t xml:space="preserve"> is received by the </w:t>
      </w:r>
      <w:r>
        <w:rPr>
          <w:rStyle w:val="es-FontDef-Term"/>
        </w:rPr>
        <w:t>Driver</w:t>
      </w:r>
      <w:r>
        <w:t xml:space="preserve"> from the </w:t>
      </w:r>
      <w:r>
        <w:rPr>
          <w:rStyle w:val="es-FontDef-Term"/>
        </w:rPr>
        <w:t>SUT</w:t>
      </w:r>
      <w:r>
        <w:t>.</w:t>
      </w:r>
    </w:p>
    <w:p w14:paraId="4768F9AE" w14:textId="77777777" w:rsidR="002F7443" w:rsidRDefault="002F7443" w:rsidP="002F7443">
      <w:pPr>
        <w:pStyle w:val="es-ClauseWording-Align"/>
      </w:pPr>
      <w:r w:rsidRPr="00F80BE1">
        <w:rPr>
          <w:rStyle w:val="es-FontHeader"/>
        </w:rPr>
        <w:t xml:space="preserve">Comment: </w:t>
      </w:r>
      <w:r>
        <w:t xml:space="preserve">The resolution of the time stamps used for measuring </w:t>
      </w:r>
      <w:r w:rsidRPr="00487BC0">
        <w:rPr>
          <w:rStyle w:val="es-FontDef-Term"/>
        </w:rPr>
        <w:t>Response Time</w:t>
      </w:r>
      <w:r>
        <w:t xml:space="preserve"> must be at least 0.01 seconds.</w:t>
      </w:r>
    </w:p>
    <w:bookmarkEnd w:id="255"/>
    <w:p w14:paraId="213F505E" w14:textId="77777777" w:rsidR="002F7443" w:rsidRDefault="002F7443" w:rsidP="002F7443">
      <w:pPr>
        <w:pStyle w:val="es-ClauseWording-Align"/>
      </w:pPr>
    </w:p>
    <w:p w14:paraId="14FAFCEB" w14:textId="77777777" w:rsidR="002F7443" w:rsidRPr="00764466" w:rsidRDefault="002F7443" w:rsidP="00234528">
      <w:pPr>
        <w:pStyle w:val="es-ClauseWording-Align"/>
        <w:keepNext/>
        <w:ind w:left="907"/>
        <w:rPr>
          <w:rStyle w:val="es-FontDef-Term"/>
        </w:rPr>
      </w:pPr>
      <w:r w:rsidRPr="00764466">
        <w:rPr>
          <w:rStyle w:val="es-FontDef-Term"/>
        </w:rPr>
        <w:t>Results</w:t>
      </w:r>
    </w:p>
    <w:bookmarkStart w:id="256" w:name="results"/>
    <w:p w14:paraId="7BC583E2" w14:textId="7C032EBE" w:rsidR="002F7443" w:rsidRDefault="00D6677F" w:rsidP="002F7443">
      <w:pPr>
        <w:pStyle w:val="es-ClauseWording-Align"/>
      </w:pP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rsidR="002F7443">
        <w:t xml:space="preserve"> </w:t>
      </w:r>
      <w:r w:rsidR="002F7443" w:rsidRPr="00764466">
        <w:rPr>
          <w:rStyle w:val="es-FontDef-Term"/>
        </w:rPr>
        <w:t>Results</w:t>
      </w:r>
      <w:r w:rsidR="002F7443">
        <w:t xml:space="preserve"> are the </w:t>
      </w:r>
      <w:r w:rsidR="002F7443" w:rsidRPr="00764466">
        <w:rPr>
          <w:rStyle w:val="es-FontDef-Term"/>
        </w:rPr>
        <w:t>Performance Metric</w:t>
      </w:r>
      <w:r w:rsidR="002F7443">
        <w:t xml:space="preserve">, </w:t>
      </w:r>
      <w:r w:rsidR="002F7443" w:rsidRPr="00764466">
        <w:rPr>
          <w:rStyle w:val="es-FontDef-Term"/>
        </w:rPr>
        <w:t>Price/Performance Metric</w:t>
      </w:r>
      <w:r w:rsidR="002F7443">
        <w:t>.</w:t>
      </w:r>
    </w:p>
    <w:bookmarkEnd w:id="256"/>
    <w:p w14:paraId="63615E00" w14:textId="77777777" w:rsidR="002F7443" w:rsidRDefault="002F7443" w:rsidP="002F7443">
      <w:pPr>
        <w:pStyle w:val="es-ClauseWording-Align"/>
      </w:pPr>
    </w:p>
    <w:p w14:paraId="29600B3B" w14:textId="77777777" w:rsidR="002F7443" w:rsidRPr="00764466" w:rsidRDefault="002F7443" w:rsidP="00234528">
      <w:pPr>
        <w:pStyle w:val="es-ClauseWording-Align"/>
        <w:keepNext/>
        <w:ind w:left="907"/>
        <w:rPr>
          <w:rStyle w:val="es-FontDef-Term"/>
        </w:rPr>
      </w:pPr>
      <w:r w:rsidRPr="00764466">
        <w:rPr>
          <w:rStyle w:val="es-FontDef-Term"/>
        </w:rPr>
        <w:t>Return</w:t>
      </w:r>
    </w:p>
    <w:p w14:paraId="649B991E" w14:textId="787EBCEC" w:rsidR="002F7443" w:rsidRDefault="002F7443" w:rsidP="002F7443">
      <w:pPr>
        <w:pStyle w:val="es-ClauseWording-Align"/>
      </w:pPr>
      <w:bookmarkStart w:id="257" w:name="return"/>
      <w:r>
        <w:t>The word “</w:t>
      </w:r>
      <w:r>
        <w:rPr>
          <w:rStyle w:val="es-FontDef-Term"/>
        </w:rPr>
        <w:t>Return</w:t>
      </w:r>
      <w:r>
        <w:t xml:space="preserve">” indicates that 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table column is referenced and that its content is retrieved from the database and passed to the </w:t>
      </w:r>
      <w:r>
        <w:rPr>
          <w:rStyle w:val="es-FontDef-Term"/>
        </w:rPr>
        <w:t>VGenTxnHarness</w:t>
      </w:r>
      <w:r>
        <w:t xml:space="preserve">.  The table column must be referenced in the same </w:t>
      </w:r>
      <w:r>
        <w:rPr>
          <w:rStyle w:val="es-FontDef-Term"/>
        </w:rPr>
        <w:t>Frame</w:t>
      </w:r>
      <w:r>
        <w:t xml:space="preserve"> where the word “</w:t>
      </w:r>
      <w:r>
        <w:rPr>
          <w:rStyle w:val="es-FontDef-Term"/>
        </w:rPr>
        <w:t>Return</w:t>
      </w:r>
      <w:r>
        <w:t xml:space="preserve">” is specified.  The content of the table column can only be passed to subsequent </w:t>
      </w:r>
      <w:r>
        <w:rPr>
          <w:rStyle w:val="es-FontDef-Term"/>
        </w:rPr>
        <w:t>Frames</w:t>
      </w:r>
      <w:r>
        <w:t xml:space="preserve"> via the input and output parameters specified in the </w:t>
      </w:r>
      <w:r>
        <w:rPr>
          <w:rStyle w:val="es-FontDef-Term"/>
        </w:rPr>
        <w:t>Frame</w:t>
      </w:r>
      <w:r>
        <w:t xml:space="preserve"> parameters.</w:t>
      </w:r>
      <w:bookmarkEnd w:id="257"/>
    </w:p>
    <w:p w14:paraId="404E0710" w14:textId="77777777" w:rsidR="002F7443" w:rsidRDefault="002F7443" w:rsidP="002F7443">
      <w:pPr>
        <w:pStyle w:val="es-ClauseWording-Align"/>
      </w:pPr>
    </w:p>
    <w:p w14:paraId="0C71D1A0" w14:textId="77777777" w:rsidR="002F7443" w:rsidRPr="008B70AB" w:rsidRDefault="002F7443" w:rsidP="00234528">
      <w:pPr>
        <w:pStyle w:val="es-ClauseWording-Align"/>
        <w:keepNext/>
        <w:ind w:left="907"/>
        <w:rPr>
          <w:rStyle w:val="es-FontDef-Term"/>
        </w:rPr>
      </w:pPr>
      <w:r w:rsidRPr="008B70AB">
        <w:rPr>
          <w:rStyle w:val="es-FontDef-Term"/>
        </w:rPr>
        <w:t>Rollback</w:t>
      </w:r>
    </w:p>
    <w:p w14:paraId="05838E51" w14:textId="77777777" w:rsidR="002F7443" w:rsidRDefault="002F7443" w:rsidP="002F7443">
      <w:pPr>
        <w:pStyle w:val="es-ClauseWording-Align"/>
      </w:pPr>
      <w:bookmarkStart w:id="258" w:name="rollback"/>
      <w:r>
        <w:t>The word “</w:t>
      </w:r>
      <w:r w:rsidRPr="006F64FF">
        <w:rPr>
          <w:rStyle w:val="es-FontDef-Term"/>
        </w:rPr>
        <w:t>Rollback</w:t>
      </w:r>
      <w:r>
        <w:t xml:space="preserve">” indicates that the specified </w:t>
      </w:r>
      <w:r>
        <w:rPr>
          <w:rStyle w:val="es-FontDef-Term"/>
        </w:rPr>
        <w:t>Frame</w:t>
      </w:r>
      <w:r>
        <w:t xml:space="preserve"> contains a control operation that rolls back the </w:t>
      </w:r>
      <w:r>
        <w:rPr>
          <w:rStyle w:val="es-FontDef-Term"/>
        </w:rPr>
        <w:t>Database Transaction</w:t>
      </w:r>
      <w:r>
        <w:t xml:space="preserve">.  The explicit rolling back of a </w:t>
      </w:r>
      <w:r>
        <w:rPr>
          <w:rStyle w:val="es-FontDef-Term"/>
        </w:rPr>
        <w:t>Database Transaction</w:t>
      </w:r>
      <w:r>
        <w:t xml:space="preserve"> can only occur in a </w:t>
      </w:r>
      <w:r>
        <w:rPr>
          <w:rStyle w:val="es-FontDef-Term"/>
        </w:rPr>
        <w:t>Frame</w:t>
      </w:r>
      <w:r w:rsidRPr="006F64FF">
        <w:rPr>
          <w:rStyle w:val="es-FontDef-Term"/>
        </w:rPr>
        <w:t xml:space="preserve"> </w:t>
      </w:r>
      <w:r>
        <w:t>where the word “</w:t>
      </w:r>
      <w:r>
        <w:rPr>
          <w:rStyle w:val="es-FontDef-Term"/>
        </w:rPr>
        <w:t>Rollback</w:t>
      </w:r>
      <w:r>
        <w:t>” is specified.</w:t>
      </w:r>
      <w:bookmarkEnd w:id="258"/>
    </w:p>
    <w:p w14:paraId="22F76CD4" w14:textId="77777777" w:rsidR="002F7443" w:rsidRDefault="002F7443" w:rsidP="002F7443">
      <w:pPr>
        <w:pStyle w:val="es-ClauseWording-Align"/>
      </w:pPr>
    </w:p>
    <w:p w14:paraId="0916CBB9" w14:textId="77777777" w:rsidR="002F7443" w:rsidRPr="008B70AB" w:rsidRDefault="002F7443" w:rsidP="00234528">
      <w:pPr>
        <w:pStyle w:val="es-ClauseWording-Align"/>
        <w:keepNext/>
        <w:ind w:left="907"/>
        <w:rPr>
          <w:rStyle w:val="es-FontDef-Term"/>
        </w:rPr>
      </w:pPr>
      <w:r w:rsidRPr="008B70AB">
        <w:rPr>
          <w:rStyle w:val="es-FontDef-Term"/>
        </w:rPr>
        <w:t>RT</w:t>
      </w:r>
    </w:p>
    <w:p w14:paraId="4A922F5B" w14:textId="77777777" w:rsidR="002F7443" w:rsidRDefault="002F7443" w:rsidP="002F7443">
      <w:pPr>
        <w:pStyle w:val="es-ClauseWording-Align"/>
      </w:pPr>
      <w:bookmarkStart w:id="259" w:name="rt"/>
      <w:r>
        <w:rPr>
          <w:rStyle w:val="es-FontDef-Term"/>
        </w:rPr>
        <w:t>S</w:t>
      </w:r>
      <w:r>
        <w:t xml:space="preserve">ee </w:t>
      </w:r>
      <w:r w:rsidRPr="008B70AB">
        <w:rPr>
          <w:rStyle w:val="es-FontDef-Term"/>
        </w:rPr>
        <w:t>Response Time</w:t>
      </w:r>
      <w:r>
        <w:t>.</w:t>
      </w:r>
      <w:bookmarkEnd w:id="259"/>
    </w:p>
    <w:p w14:paraId="652F83E8" w14:textId="77777777" w:rsidR="002F7443" w:rsidRDefault="002F7443" w:rsidP="002F7443">
      <w:pPr>
        <w:pStyle w:val="es-ClauseWording-Align"/>
      </w:pPr>
    </w:p>
    <w:p w14:paraId="6AE450EB" w14:textId="77777777" w:rsidR="002F7443" w:rsidRDefault="002F7443" w:rsidP="002F7443">
      <w:pPr>
        <w:pStyle w:val="es-ClauseWording-Align"/>
      </w:pPr>
      <w:r>
        <w:t>S ___________________________</w:t>
      </w:r>
    </w:p>
    <w:p w14:paraId="540127F4" w14:textId="77777777" w:rsidR="002F7443" w:rsidRPr="00CB2A3F" w:rsidRDefault="002F7443" w:rsidP="00234528">
      <w:pPr>
        <w:pStyle w:val="es-ClauseWording-Align"/>
        <w:keepNext/>
        <w:ind w:left="907"/>
        <w:rPr>
          <w:rStyle w:val="es-FontDef-Term"/>
        </w:rPr>
      </w:pPr>
      <w:r w:rsidRPr="00CB2A3F">
        <w:rPr>
          <w:rStyle w:val="es-FontDef-Term"/>
        </w:rPr>
        <w:t>S_COUNT_T</w:t>
      </w:r>
    </w:p>
    <w:p w14:paraId="4B669AB9" w14:textId="157821D2" w:rsidR="002F7443" w:rsidRDefault="002F7443" w:rsidP="002F7443">
      <w:pPr>
        <w:pStyle w:val="es-ClauseWording-Align"/>
      </w:pPr>
      <w:bookmarkStart w:id="260" w:name="s_count_t"/>
      <w:r>
        <w:rPr>
          <w:rStyle w:val="es-FontDef-Term"/>
        </w:rPr>
        <w:t>S_COUNT_T</w:t>
      </w:r>
      <w:r>
        <w:t xml:space="preserve"> is defined as </w:t>
      </w:r>
      <w:r>
        <w:rPr>
          <w:rStyle w:val="es-FontDef-Term"/>
        </w:rPr>
        <w:t>N</w:t>
      </w:r>
      <w:r w:rsidRPr="004F0B13">
        <w:rPr>
          <w:rStyle w:val="es-FontDef-Term"/>
        </w:rPr>
        <w:t>UM(12)</w:t>
      </w:r>
      <w:r>
        <w:t xml:space="preserve"> and is used for holding the aggregate count </w:t>
      </w:r>
      <w:r w:rsidR="006D3496">
        <w:t>of shares</w:t>
      </w:r>
      <w:r>
        <w:t xml:space="preserve"> used in many tables.</w:t>
      </w:r>
      <w:bookmarkEnd w:id="260"/>
    </w:p>
    <w:p w14:paraId="3A4A984E" w14:textId="77777777" w:rsidR="002F7443" w:rsidRDefault="002F7443" w:rsidP="002F7443">
      <w:pPr>
        <w:pStyle w:val="es-ClauseWording-Align"/>
      </w:pPr>
    </w:p>
    <w:p w14:paraId="5AC1ADCB" w14:textId="77777777" w:rsidR="002F7443" w:rsidRPr="00CB2A3F" w:rsidRDefault="002F7443" w:rsidP="00234528">
      <w:pPr>
        <w:pStyle w:val="es-ClauseWording-Align"/>
        <w:keepNext/>
        <w:ind w:left="907"/>
        <w:rPr>
          <w:rStyle w:val="es-FontDef-Term"/>
        </w:rPr>
      </w:pPr>
      <w:r w:rsidRPr="00CB2A3F">
        <w:rPr>
          <w:rStyle w:val="es-FontDef-Term"/>
        </w:rPr>
        <w:t>S_PRICE_T</w:t>
      </w:r>
    </w:p>
    <w:p w14:paraId="53352D32" w14:textId="77777777" w:rsidR="002F7443" w:rsidRDefault="002F7443" w:rsidP="002F7443">
      <w:pPr>
        <w:pStyle w:val="es-ClauseWording-Align"/>
      </w:pPr>
      <w:bookmarkStart w:id="261" w:name="s_price_t"/>
      <w:r>
        <w:rPr>
          <w:rStyle w:val="es-FontDef-Term"/>
        </w:rPr>
        <w:t>S_PRICE_T</w:t>
      </w:r>
      <w:r>
        <w:t xml:space="preserve"> is defined as </w:t>
      </w:r>
      <w:r>
        <w:rPr>
          <w:rStyle w:val="es-FontDef-Term"/>
        </w:rPr>
        <w:t>ENUM</w:t>
      </w:r>
      <w:r w:rsidRPr="004F0B13">
        <w:rPr>
          <w:rStyle w:val="es-FontDef-Term"/>
        </w:rPr>
        <w:t>(8,2)</w:t>
      </w:r>
      <w:r>
        <w:t xml:space="preserve"> and is used for holding the value of a share price.</w:t>
      </w:r>
      <w:bookmarkEnd w:id="261"/>
    </w:p>
    <w:p w14:paraId="3A13B8F2" w14:textId="77777777" w:rsidR="002F7443" w:rsidRDefault="002F7443" w:rsidP="002F7443">
      <w:pPr>
        <w:pStyle w:val="es-ClauseWording-Align"/>
        <w:ind w:left="0"/>
      </w:pPr>
    </w:p>
    <w:p w14:paraId="21AAF754" w14:textId="77777777" w:rsidR="002F7443" w:rsidRPr="00024616" w:rsidRDefault="002F7443" w:rsidP="00234528">
      <w:pPr>
        <w:pStyle w:val="es-ClauseWording-Align"/>
        <w:keepNext/>
        <w:ind w:left="907"/>
        <w:rPr>
          <w:rStyle w:val="es-FontDef-Term"/>
        </w:rPr>
      </w:pPr>
      <w:r w:rsidRPr="00024616">
        <w:rPr>
          <w:rStyle w:val="es-FontDef-Term"/>
        </w:rPr>
        <w:t>S_QTY_T</w:t>
      </w:r>
    </w:p>
    <w:p w14:paraId="36DF1C12" w14:textId="77777777" w:rsidR="002F7443" w:rsidRDefault="002F7443" w:rsidP="002F7443">
      <w:pPr>
        <w:pStyle w:val="es-ClauseWording-Align"/>
      </w:pPr>
      <w:bookmarkStart w:id="262" w:name="s_qty_t"/>
      <w:r w:rsidRPr="00D92967">
        <w:rPr>
          <w:rStyle w:val="es-FontDef-Term"/>
        </w:rPr>
        <w:t>S_QTY_T</w:t>
      </w:r>
      <w:r w:rsidRPr="00D92967">
        <w:t xml:space="preserve"> is defined as </w:t>
      </w:r>
      <w:r>
        <w:rPr>
          <w:rStyle w:val="es-FontDef-Term"/>
        </w:rPr>
        <w:t>SN</w:t>
      </w:r>
      <w:r w:rsidRPr="004F0B13">
        <w:rPr>
          <w:rStyle w:val="es-FontDef-Term"/>
        </w:rPr>
        <w:t>UM(6)</w:t>
      </w:r>
      <w:r w:rsidRPr="00D92967">
        <w:t xml:space="preserve"> and is used for holding the quantity of shares per individual trade.</w:t>
      </w:r>
      <w:bookmarkEnd w:id="262"/>
    </w:p>
    <w:p w14:paraId="2844AE1D" w14:textId="77777777" w:rsidR="002F7443" w:rsidRDefault="002F7443" w:rsidP="002F7443">
      <w:pPr>
        <w:pStyle w:val="es-ClauseWording-Align"/>
      </w:pPr>
    </w:p>
    <w:p w14:paraId="6DD864A0" w14:textId="77777777" w:rsidR="002F7443" w:rsidRPr="00D90991" w:rsidRDefault="002F7443" w:rsidP="00234528">
      <w:pPr>
        <w:pStyle w:val="es-ClauseWording-Align"/>
        <w:keepNext/>
        <w:ind w:left="907"/>
        <w:rPr>
          <w:rStyle w:val="es-FontDef-Term"/>
        </w:rPr>
      </w:pPr>
      <w:r w:rsidRPr="00D90991">
        <w:rPr>
          <w:rStyle w:val="es-FontDef-Term"/>
        </w:rPr>
        <w:lastRenderedPageBreak/>
        <w:t>Scale Factor</w:t>
      </w:r>
    </w:p>
    <w:p w14:paraId="21994304" w14:textId="77777777" w:rsidR="002F7443" w:rsidRDefault="002F7443" w:rsidP="002F7443">
      <w:pPr>
        <w:pStyle w:val="es-ClauseWording-Align"/>
      </w:pPr>
      <w:bookmarkStart w:id="263" w:name="scale_factor"/>
      <w:r>
        <w:t xml:space="preserve">The </w:t>
      </w:r>
      <w:r w:rsidRPr="00234528">
        <w:rPr>
          <w:rStyle w:val="es-FontDef-Term"/>
        </w:rPr>
        <w:t>Scale Factor</w:t>
      </w:r>
      <w:r>
        <w:t xml:space="preserve"> is the number of required customer rows per single </w:t>
      </w:r>
      <w:r w:rsidRPr="00E7063E">
        <w:rPr>
          <w:rStyle w:val="es-FontDef-Term"/>
        </w:rPr>
        <w:t>Transactions-Per-Second-</w:t>
      </w:r>
      <w:r>
        <w:rPr>
          <w:rStyle w:val="es-FontDef-Term"/>
        </w:rPr>
        <w:t>V.</w:t>
      </w:r>
      <w:r>
        <w:t xml:space="preserve"> The </w:t>
      </w:r>
      <w:r w:rsidRPr="00691254">
        <w:rPr>
          <w:rStyle w:val="es-FontDef-Term"/>
        </w:rPr>
        <w:t>Scale Factor</w:t>
      </w:r>
      <w:r>
        <w:t xml:space="preserve"> for </w:t>
      </w:r>
      <w:r w:rsidRPr="00691254">
        <w:rPr>
          <w:rStyle w:val="es-FontDef-Term"/>
        </w:rPr>
        <w:t>Nominal Throughput</w:t>
      </w:r>
      <w:r>
        <w:t xml:space="preserve"> is 500.</w:t>
      </w:r>
      <w:bookmarkEnd w:id="263"/>
    </w:p>
    <w:p w14:paraId="0FACB1B8" w14:textId="77777777" w:rsidR="002F7443" w:rsidRPr="00593D4E" w:rsidRDefault="002F7443" w:rsidP="002F7443">
      <w:pPr>
        <w:pStyle w:val="es-ClauseWording-Align"/>
      </w:pPr>
    </w:p>
    <w:p w14:paraId="6F2A9B56" w14:textId="77777777" w:rsidR="002F7443" w:rsidRPr="00CB2A3F" w:rsidRDefault="002F7443" w:rsidP="00234528">
      <w:pPr>
        <w:pStyle w:val="es-ClauseWording-Align"/>
        <w:keepNext/>
        <w:ind w:left="907"/>
        <w:rPr>
          <w:rStyle w:val="es-FontDef-Term"/>
        </w:rPr>
      </w:pPr>
      <w:r w:rsidRPr="00CB2A3F">
        <w:rPr>
          <w:rStyle w:val="es-FontDef-Term"/>
        </w:rPr>
        <w:t>Scaling Tables</w:t>
      </w:r>
    </w:p>
    <w:p w14:paraId="5096149F" w14:textId="77777777" w:rsidR="002F7443" w:rsidRDefault="002F7443" w:rsidP="002F7443">
      <w:pPr>
        <w:pStyle w:val="es-ClauseWording-Align"/>
      </w:pPr>
      <w:bookmarkStart w:id="264" w:name="scaling_tables"/>
      <w:r>
        <w:rPr>
          <w:rStyle w:val="es-FontDef-Term"/>
        </w:rPr>
        <w:t>Scaling Tables</w:t>
      </w:r>
      <w:r>
        <w:t xml:space="preserve"> each have a defined cardinality that has a constant relationship to the cardinality of the CUSTOMER table. </w:t>
      </w:r>
      <w:r w:rsidRPr="00392498">
        <w:rPr>
          <w:rStyle w:val="es-FontDef-Term"/>
        </w:rPr>
        <w:t>Transactions</w:t>
      </w:r>
      <w:r>
        <w:t xml:space="preserve"> may update rows from these tables, but the table sizes remain constant.</w:t>
      </w:r>
      <w:bookmarkEnd w:id="264"/>
    </w:p>
    <w:p w14:paraId="28A204A2" w14:textId="77777777" w:rsidR="002F7443" w:rsidRDefault="002F7443" w:rsidP="002F7443">
      <w:pPr>
        <w:pStyle w:val="es-ClauseWording-Align"/>
      </w:pPr>
    </w:p>
    <w:p w14:paraId="6A9891C4" w14:textId="77777777" w:rsidR="002F7443" w:rsidRPr="0014546F" w:rsidRDefault="002F7443" w:rsidP="00234528">
      <w:pPr>
        <w:pStyle w:val="es-ClauseWording-Align"/>
        <w:keepNext/>
        <w:ind w:left="907"/>
        <w:rPr>
          <w:rStyle w:val="es-FontDef-Term"/>
        </w:rPr>
      </w:pPr>
      <w:r w:rsidRPr="0014546F">
        <w:rPr>
          <w:rStyle w:val="es-FontDef-Term"/>
        </w:rPr>
        <w:t>SENUM</w:t>
      </w:r>
    </w:p>
    <w:bookmarkStart w:id="265" w:name="senum"/>
    <w:p w14:paraId="7A1D0103" w14:textId="11A1D1ED" w:rsidR="002F7443" w:rsidRDefault="002F7443" w:rsidP="002F7443">
      <w:pPr>
        <w:pStyle w:val="es-ClauseWording-Align"/>
      </w:pPr>
      <w:r>
        <w:fldChar w:fldCharType="begin"/>
      </w:r>
      <w:r>
        <w:instrText xml:space="preserve"> REF enum \h </w:instrText>
      </w:r>
      <w:r>
        <w:fldChar w:fldCharType="separate"/>
      </w:r>
      <w:r w:rsidR="00B61AF5" w:rsidRPr="0014546F">
        <w:rPr>
          <w:rStyle w:val="es-FontDef-Term"/>
        </w:rPr>
        <w:t>ENUM(m[,n])</w:t>
      </w:r>
      <w:r w:rsidR="00B61AF5" w:rsidRPr="0014546F">
        <w:t xml:space="preserve"> or </w:t>
      </w:r>
      <w:r w:rsidR="00B61AF5" w:rsidRPr="00542EDB">
        <w:rPr>
          <w:rStyle w:val="es-FontDef-Term"/>
        </w:rPr>
        <w:t>SENUM(m[,n])</w:t>
      </w:r>
      <w:r w:rsidR="00B61AF5" w:rsidRPr="0014546F">
        <w:t xml:space="preserve"> means an exact numeric value (unsigned or signed, respectively).  </w:t>
      </w:r>
      <w:r w:rsidR="00B61AF5" w:rsidRPr="0014546F">
        <w:rPr>
          <w:rStyle w:val="es-FontDef-Term"/>
        </w:rPr>
        <w:t>ENUM</w:t>
      </w:r>
      <w:r w:rsidR="00B61AF5" w:rsidRPr="0014546F">
        <w:t xml:space="preserve"> and </w:t>
      </w:r>
      <w:r w:rsidR="00B61AF5" w:rsidRPr="00542EDB">
        <w:rPr>
          <w:rStyle w:val="es-FontDef-Term"/>
        </w:rPr>
        <w:t>SENUM</w:t>
      </w:r>
      <w:r w:rsidR="00B61AF5" w:rsidRPr="0014546F">
        <w:t xml:space="preserve"> are identical to </w:t>
      </w:r>
      <w:r w:rsidR="00B61AF5" w:rsidRPr="00542EDB">
        <w:rPr>
          <w:rStyle w:val="es-FontDef-Term"/>
        </w:rPr>
        <w:t>NUM</w:t>
      </w:r>
      <w:r w:rsidR="00B61AF5" w:rsidRPr="0014546F">
        <w:t xml:space="preserve"> and </w:t>
      </w:r>
      <w:r w:rsidR="00B61AF5" w:rsidRPr="00542EDB">
        <w:rPr>
          <w:rStyle w:val="es-FontDef-Term"/>
        </w:rPr>
        <w:t>SNUM</w:t>
      </w:r>
      <w:r w:rsidR="00B61AF5" w:rsidRPr="0014546F">
        <w:t xml:space="preserve">, respectively, except that they must be implemented using a </w:t>
      </w:r>
      <w:r w:rsidR="00B61AF5" w:rsidRPr="00542EDB">
        <w:rPr>
          <w:rStyle w:val="es-FontDef-Term"/>
        </w:rPr>
        <w:t>Native Data Type</w:t>
      </w:r>
      <w:r w:rsidR="00B61AF5" w:rsidRPr="0014546F">
        <w:t xml:space="preserve"> that provides exact representation of at least n </w:t>
      </w:r>
      <w:r w:rsidR="00B61AF5" w:rsidRPr="00542EDB">
        <w:rPr>
          <w:rStyle w:val="es-FontDef-Term"/>
        </w:rPr>
        <w:t>Digits</w:t>
      </w:r>
      <w:r w:rsidR="00B61AF5" w:rsidRPr="0014546F">
        <w:t xml:space="preserve"> of precision after the decimal place.</w:t>
      </w:r>
      <w:r>
        <w:fldChar w:fldCharType="end"/>
      </w:r>
      <w:bookmarkEnd w:id="265"/>
    </w:p>
    <w:p w14:paraId="45BCD71C" w14:textId="77777777" w:rsidR="002F7443" w:rsidRDefault="002F7443" w:rsidP="002F7443">
      <w:pPr>
        <w:pStyle w:val="es-ClauseWording-Align"/>
      </w:pPr>
    </w:p>
    <w:p w14:paraId="7895334C" w14:textId="77777777" w:rsidR="002F7443" w:rsidRPr="00BA3DF3" w:rsidRDefault="002F7443" w:rsidP="00234528">
      <w:pPr>
        <w:pStyle w:val="es-ClauseWording-Align"/>
        <w:keepNext/>
        <w:ind w:left="907"/>
        <w:rPr>
          <w:rStyle w:val="es-FontDef-Term"/>
        </w:rPr>
      </w:pPr>
      <w:r w:rsidRPr="00BA3DF3">
        <w:rPr>
          <w:rStyle w:val="es-FontDef-Term"/>
        </w:rPr>
        <w:t>Session</w:t>
      </w:r>
    </w:p>
    <w:p w14:paraId="0EDDDA8E" w14:textId="77777777" w:rsidR="002F7443" w:rsidRDefault="002F7443" w:rsidP="002F7443">
      <w:pPr>
        <w:pStyle w:val="es-ClauseWording-Align"/>
      </w:pPr>
      <w:bookmarkStart w:id="266" w:name="session"/>
      <w:r>
        <w:t xml:space="preserve">See </w:t>
      </w:r>
      <w:r w:rsidRPr="00BA3DF3">
        <w:rPr>
          <w:rStyle w:val="es-FontDef-Term"/>
        </w:rPr>
        <w:t xml:space="preserve">Database </w:t>
      </w:r>
      <w:r>
        <w:rPr>
          <w:rStyle w:val="es-FontDef-Term"/>
        </w:rPr>
        <w:t>S</w:t>
      </w:r>
      <w:r w:rsidRPr="00BA3DF3">
        <w:rPr>
          <w:rStyle w:val="es-FontDef-Term"/>
        </w:rPr>
        <w:t>ession</w:t>
      </w:r>
      <w:r>
        <w:t>.</w:t>
      </w:r>
      <w:bookmarkEnd w:id="266"/>
    </w:p>
    <w:p w14:paraId="1FF377A8" w14:textId="77777777" w:rsidR="002F7443" w:rsidRDefault="002F7443" w:rsidP="002F7443">
      <w:pPr>
        <w:pStyle w:val="es-ClauseWording-Align"/>
      </w:pPr>
    </w:p>
    <w:p w14:paraId="5A422998" w14:textId="77777777" w:rsidR="002F7443" w:rsidRPr="00055F31" w:rsidRDefault="002F7443" w:rsidP="00234528">
      <w:pPr>
        <w:pStyle w:val="es-ClauseWording-Align"/>
        <w:keepNext/>
        <w:ind w:left="907"/>
        <w:rPr>
          <w:rStyle w:val="es-FontDef-Term"/>
        </w:rPr>
      </w:pPr>
      <w:r w:rsidRPr="00055F31">
        <w:rPr>
          <w:rStyle w:val="es-FontDef-Term"/>
        </w:rPr>
        <w:t>SF</w:t>
      </w:r>
    </w:p>
    <w:p w14:paraId="37428396" w14:textId="77777777" w:rsidR="002F7443" w:rsidRDefault="002F7443" w:rsidP="002F7443">
      <w:pPr>
        <w:pStyle w:val="es-ClauseWording-Align"/>
      </w:pPr>
      <w:bookmarkStart w:id="267" w:name="sf"/>
      <w:r>
        <w:rPr>
          <w:rStyle w:val="es-FontDef-Term"/>
        </w:rPr>
        <w:t>S</w:t>
      </w:r>
      <w:r>
        <w:t xml:space="preserve">ee </w:t>
      </w:r>
      <w:r w:rsidRPr="00055F31">
        <w:rPr>
          <w:rStyle w:val="es-FontDef-Term"/>
        </w:rPr>
        <w:t>Scale Factor</w:t>
      </w:r>
      <w:bookmarkEnd w:id="267"/>
      <w:r>
        <w:t>.</w:t>
      </w:r>
    </w:p>
    <w:p w14:paraId="0DBEE364" w14:textId="77777777" w:rsidR="002F7443" w:rsidRDefault="002F7443" w:rsidP="002F7443">
      <w:pPr>
        <w:pStyle w:val="es-ClauseWording-Align"/>
      </w:pPr>
    </w:p>
    <w:p w14:paraId="6F263B42" w14:textId="77777777" w:rsidR="002F7443" w:rsidRPr="00531224" w:rsidRDefault="002F7443" w:rsidP="00234528">
      <w:pPr>
        <w:pStyle w:val="es-ClauseWording-Align"/>
        <w:keepNext/>
        <w:ind w:left="907"/>
        <w:rPr>
          <w:rStyle w:val="es-FontDef-Term"/>
        </w:rPr>
      </w:pPr>
      <w:r w:rsidRPr="00531224">
        <w:rPr>
          <w:rStyle w:val="es-FontDef-Term"/>
        </w:rPr>
        <w:t>Should</w:t>
      </w:r>
    </w:p>
    <w:p w14:paraId="28BC3B34" w14:textId="77777777" w:rsidR="002F7443" w:rsidRDefault="002F7443" w:rsidP="002F7443">
      <w:pPr>
        <w:pStyle w:val="es-ClauseWording-Align"/>
      </w:pPr>
      <w:bookmarkStart w:id="268" w:name="should"/>
      <w:r>
        <w:t>The</w:t>
      </w:r>
      <w:r w:rsidRPr="003B623C">
        <w:t xml:space="preserve"> word </w:t>
      </w:r>
      <w:r>
        <w:t>“</w:t>
      </w:r>
      <w:r w:rsidRPr="00531224">
        <w:rPr>
          <w:rStyle w:val="es-FontDef-Term"/>
        </w:rPr>
        <w:t>should</w:t>
      </w:r>
      <w:r>
        <w:t xml:space="preserve">” </w:t>
      </w:r>
      <w:r w:rsidRPr="003B623C">
        <w:t xml:space="preserve">or the adjective </w:t>
      </w:r>
      <w:r>
        <w:t>“recommended”</w:t>
      </w:r>
      <w:r w:rsidRPr="003B623C">
        <w:t>, mean that there might exist valid reasons in particular circumstances to ignore a particular item, but the full implication must be understood and weighed before choosing a different course.</w:t>
      </w:r>
      <w:bookmarkEnd w:id="268"/>
    </w:p>
    <w:p w14:paraId="583806D7" w14:textId="77777777" w:rsidR="002F7443" w:rsidRDefault="002F7443" w:rsidP="002F7443">
      <w:pPr>
        <w:pStyle w:val="es-ClauseWording-Align"/>
      </w:pPr>
    </w:p>
    <w:p w14:paraId="786B54D9" w14:textId="77777777" w:rsidR="002F7443" w:rsidRPr="00531224" w:rsidRDefault="002F7443" w:rsidP="00234528">
      <w:pPr>
        <w:pStyle w:val="es-ClauseWording-Align"/>
        <w:keepNext/>
        <w:ind w:left="907"/>
        <w:rPr>
          <w:rStyle w:val="es-FontDef-Term"/>
        </w:rPr>
      </w:pPr>
      <w:r w:rsidRPr="00531224">
        <w:rPr>
          <w:rStyle w:val="es-FontDef-Term"/>
        </w:rPr>
        <w:t>Should not</w:t>
      </w:r>
    </w:p>
    <w:p w14:paraId="48A2F481" w14:textId="77777777" w:rsidR="002F7443" w:rsidRDefault="002F7443" w:rsidP="002F7443">
      <w:pPr>
        <w:pStyle w:val="es-ClauseWording-Align"/>
      </w:pPr>
      <w:bookmarkStart w:id="269" w:name="should_not"/>
      <w:r>
        <w:t>The</w:t>
      </w:r>
      <w:r w:rsidRPr="003B623C">
        <w:t xml:space="preserve"> phrase</w:t>
      </w:r>
      <w:r>
        <w:t xml:space="preserve"> “should not”</w:t>
      </w:r>
      <w:r w:rsidRPr="003B623C">
        <w:t xml:space="preserve">, or the phrase </w:t>
      </w:r>
      <w:r>
        <w:t>“not</w:t>
      </w:r>
      <w:r w:rsidRPr="003B623C">
        <w:t xml:space="preserve"> </w:t>
      </w:r>
      <w:r>
        <w:t>recommended”</w:t>
      </w:r>
      <w:r w:rsidRPr="003B623C">
        <w:t>, means that there might exist valid reasons in particular circumstances when the particular behavior is acceptable or even useful, but the full implications should be understood and the case carefully weighed before implementing any behavior described with this label</w:t>
      </w:r>
      <w:bookmarkEnd w:id="269"/>
      <w:r w:rsidRPr="003B623C">
        <w:t>.</w:t>
      </w:r>
    </w:p>
    <w:p w14:paraId="2E8AD374" w14:textId="77777777" w:rsidR="002F7443" w:rsidRDefault="002F7443" w:rsidP="002F7443">
      <w:pPr>
        <w:pStyle w:val="es-ClauseWording-Align"/>
      </w:pPr>
    </w:p>
    <w:p w14:paraId="1EDED3C6" w14:textId="77777777" w:rsidR="002F7443" w:rsidRPr="0017458A" w:rsidRDefault="002F7443" w:rsidP="00234528">
      <w:pPr>
        <w:pStyle w:val="es-ClauseWording-Align"/>
        <w:keepNext/>
        <w:ind w:left="907"/>
        <w:rPr>
          <w:rStyle w:val="es-FontDef-Term"/>
        </w:rPr>
      </w:pPr>
      <w:r w:rsidRPr="0017458A">
        <w:rPr>
          <w:rStyle w:val="es-FontDef-Term"/>
        </w:rPr>
        <w:t>SNUM</w:t>
      </w:r>
    </w:p>
    <w:p w14:paraId="656F031B" w14:textId="77777777" w:rsidR="002F7443" w:rsidRPr="0017458A" w:rsidRDefault="002F7443" w:rsidP="002F7443">
      <w:pPr>
        <w:pStyle w:val="es-ClauseWording-Align"/>
      </w:pPr>
      <w:bookmarkStart w:id="270" w:name="snum"/>
      <w:r w:rsidRPr="0017458A">
        <w:rPr>
          <w:rStyle w:val="es-FontDef-Term"/>
        </w:rPr>
        <w:t>SNUM(m[,n])</w:t>
      </w:r>
      <w:r w:rsidRPr="0017458A">
        <w:t xml:space="preserve"> is identical to </w:t>
      </w:r>
      <w:r w:rsidRPr="0017458A">
        <w:rPr>
          <w:rStyle w:val="es-FontDef-Term"/>
        </w:rPr>
        <w:t>NUM(m[,n])</w:t>
      </w:r>
      <w:r w:rsidRPr="0017458A">
        <w:t xml:space="preserve"> except that it can represent both positive and negative values. </w:t>
      </w:r>
      <w:r w:rsidRPr="0017458A">
        <w:rPr>
          <w:rStyle w:val="es-FontDef-Term"/>
        </w:rPr>
        <w:t>SNUM</w:t>
      </w:r>
      <w:r w:rsidRPr="0017458A">
        <w:t xml:space="preserve"> must be implemented using a </w:t>
      </w:r>
      <w:r w:rsidRPr="0017458A">
        <w:rPr>
          <w:rStyle w:val="es-FontDef-Term"/>
        </w:rPr>
        <w:t>Native Data Type</w:t>
      </w:r>
      <w:r w:rsidRPr="0017458A">
        <w:t>.</w:t>
      </w:r>
    </w:p>
    <w:p w14:paraId="6ED71B24" w14:textId="77777777" w:rsidR="002F7443" w:rsidRDefault="002F7443" w:rsidP="002F7443">
      <w:pPr>
        <w:pStyle w:val="es-ClauseWording-Align"/>
      </w:pPr>
      <w:r w:rsidRPr="00364761">
        <w:rPr>
          <w:rStyle w:val="es-FontHeader"/>
        </w:rPr>
        <w:t>Comment:</w:t>
      </w:r>
      <w:r>
        <w:t xml:space="preserve"> A </w:t>
      </w:r>
      <w:r w:rsidRPr="006763FB">
        <w:rPr>
          <w:rStyle w:val="es-FontDef-Term"/>
        </w:rPr>
        <w:t>SNUM</w:t>
      </w:r>
      <w:r>
        <w:t xml:space="preserve"> data type may be used (at the </w:t>
      </w:r>
      <w:r>
        <w:rPr>
          <w:rStyle w:val="es-FontDef-Term"/>
        </w:rPr>
        <w:t>S</w:t>
      </w:r>
      <w:r w:rsidRPr="006763FB">
        <w:rPr>
          <w:rStyle w:val="es-FontDef-Term"/>
        </w:rPr>
        <w:t>ponsor’s</w:t>
      </w:r>
      <w:r>
        <w:t xml:space="preserve"> discretion) anywhere a </w:t>
      </w:r>
      <w:r w:rsidRPr="006763FB">
        <w:rPr>
          <w:rStyle w:val="es-FontDef-Term"/>
        </w:rPr>
        <w:t>NUM</w:t>
      </w:r>
      <w:r>
        <w:t xml:space="preserve"> data type is specified.</w:t>
      </w:r>
      <w:bookmarkEnd w:id="270"/>
    </w:p>
    <w:p w14:paraId="4D392957" w14:textId="77777777" w:rsidR="002F7443" w:rsidRDefault="002F7443" w:rsidP="002F7443">
      <w:pPr>
        <w:pStyle w:val="es-ClauseWording-Align"/>
      </w:pPr>
    </w:p>
    <w:p w14:paraId="24F3D2C9" w14:textId="77777777" w:rsidR="002F7443" w:rsidRPr="00C3629D" w:rsidRDefault="002F7443" w:rsidP="00234528">
      <w:pPr>
        <w:pStyle w:val="es-ClauseWording-Align"/>
        <w:keepNext/>
        <w:ind w:left="907"/>
        <w:rPr>
          <w:rStyle w:val="es-FontDef-Term"/>
        </w:rPr>
      </w:pPr>
      <w:r w:rsidRPr="00C3629D">
        <w:rPr>
          <w:rStyle w:val="es-FontDef-Term"/>
        </w:rPr>
        <w:t>Sponsor</w:t>
      </w:r>
    </w:p>
    <w:p w14:paraId="38EA3D3D" w14:textId="77777777" w:rsidR="002F7443" w:rsidRDefault="002F7443" w:rsidP="002F7443">
      <w:pPr>
        <w:pStyle w:val="es-ClauseWording-Align"/>
      </w:pPr>
      <w:bookmarkStart w:id="271" w:name="sponsor"/>
      <w:r>
        <w:t xml:space="preserve">See </w:t>
      </w:r>
      <w:r w:rsidRPr="00C3629D">
        <w:rPr>
          <w:rStyle w:val="es-FontDef-Term"/>
        </w:rPr>
        <w:t>Test Sponsor</w:t>
      </w:r>
      <w:r>
        <w:t>.</w:t>
      </w:r>
      <w:bookmarkEnd w:id="271"/>
    </w:p>
    <w:p w14:paraId="0D3C2D4C" w14:textId="77777777" w:rsidR="002F7443" w:rsidRDefault="002F7443" w:rsidP="002F7443">
      <w:pPr>
        <w:pStyle w:val="es-ClauseWording-Align"/>
      </w:pPr>
    </w:p>
    <w:p w14:paraId="58A271CF" w14:textId="77777777" w:rsidR="002F7443" w:rsidRPr="002C35FF" w:rsidRDefault="002F7443" w:rsidP="00234528">
      <w:pPr>
        <w:pStyle w:val="es-ClauseWording-Align"/>
        <w:keepNext/>
        <w:ind w:left="2174" w:hanging="1267"/>
        <w:rPr>
          <w:rStyle w:val="es-FontDef-Term"/>
        </w:rPr>
      </w:pPr>
      <w:r w:rsidRPr="002C35FF">
        <w:rPr>
          <w:rStyle w:val="es-FontDef-Term"/>
        </w:rPr>
        <w:lastRenderedPageBreak/>
        <w:t>Start</w:t>
      </w:r>
    </w:p>
    <w:p w14:paraId="6AF4EAB0" w14:textId="77777777" w:rsidR="002F7443" w:rsidRDefault="002F7443" w:rsidP="002F7443">
      <w:pPr>
        <w:pStyle w:val="es-ClauseWording-Align"/>
      </w:pPr>
      <w:bookmarkStart w:id="272" w:name="start"/>
      <w:r w:rsidRPr="00F8132C">
        <w:t>The</w:t>
      </w:r>
      <w:r>
        <w:t xml:space="preserve"> word “</w:t>
      </w:r>
      <w:r>
        <w:rPr>
          <w:rStyle w:val="es-FontDef-Term"/>
        </w:rPr>
        <w:t>Start</w:t>
      </w:r>
      <w:r>
        <w:t xml:space="preserve">” indicates that the specified </w:t>
      </w:r>
      <w:r w:rsidRPr="006F64FF">
        <w:rPr>
          <w:rStyle w:val="es-FontDef-Term"/>
        </w:rPr>
        <w:t>Frame</w:t>
      </w:r>
      <w:r>
        <w:t xml:space="preserve"> </w:t>
      </w:r>
      <w:r w:rsidRPr="009E2CF3">
        <w:t>contains</w:t>
      </w:r>
      <w:r>
        <w:t xml:space="preserve"> a control operation that starts a </w:t>
      </w:r>
      <w:r>
        <w:rPr>
          <w:rStyle w:val="es-FontDef-Term"/>
        </w:rPr>
        <w:t>Database Transaction</w:t>
      </w:r>
      <w:r>
        <w:t xml:space="preserve">.  The start of a </w:t>
      </w:r>
      <w:r>
        <w:rPr>
          <w:rStyle w:val="es-FontDef-Term"/>
        </w:rPr>
        <w:t>Database Transaction</w:t>
      </w:r>
      <w:r>
        <w:t xml:space="preserve"> can only occur in a </w:t>
      </w:r>
      <w:r w:rsidRPr="006F64FF">
        <w:rPr>
          <w:rStyle w:val="es-FontDef-Term"/>
        </w:rPr>
        <w:t xml:space="preserve">Frame </w:t>
      </w:r>
      <w:r>
        <w:t>where the word “</w:t>
      </w:r>
      <w:r>
        <w:rPr>
          <w:rStyle w:val="es-FontDef-Term"/>
        </w:rPr>
        <w:t>Start</w:t>
      </w:r>
      <w:r>
        <w:t>” is specified.</w:t>
      </w:r>
      <w:bookmarkEnd w:id="272"/>
    </w:p>
    <w:p w14:paraId="50DC4FA2" w14:textId="77777777" w:rsidR="002F7443" w:rsidRDefault="002F7443" w:rsidP="002F7443">
      <w:pPr>
        <w:pStyle w:val="es-ClauseWording-Align"/>
      </w:pPr>
    </w:p>
    <w:p w14:paraId="2EE7D0B2" w14:textId="77777777" w:rsidR="002F7443" w:rsidRDefault="002F7443" w:rsidP="00234528">
      <w:pPr>
        <w:pStyle w:val="es-ClauseWording-Align"/>
        <w:keepNext/>
        <w:ind w:left="2174" w:hanging="1267"/>
      </w:pPr>
      <w:r w:rsidRPr="00B84C59">
        <w:rPr>
          <w:rStyle w:val="es-FontDef-Term"/>
        </w:rPr>
        <w:t>Steady State</w:t>
      </w:r>
    </w:p>
    <w:p w14:paraId="0E3E0426" w14:textId="77777777" w:rsidR="002F7443" w:rsidRDefault="002F7443" w:rsidP="002F7443">
      <w:pPr>
        <w:pStyle w:val="es-ClauseWording-Align"/>
      </w:pPr>
      <w:r w:rsidRPr="00B84C59">
        <w:rPr>
          <w:rStyle w:val="es-FontDef-Term"/>
        </w:rPr>
        <w:t>Steady State</w:t>
      </w:r>
      <w:r>
        <w:t xml:space="preserve"> is </w:t>
      </w:r>
      <w:bookmarkStart w:id="273" w:name="steady_state"/>
      <w:r>
        <w:t xml:space="preserve">the period of time from the end of the </w:t>
      </w:r>
      <w:r w:rsidRPr="00AE2753">
        <w:rPr>
          <w:rStyle w:val="es-FontDef-Term"/>
        </w:rPr>
        <w:t>Ramp-</w:t>
      </w:r>
      <w:r>
        <w:rPr>
          <w:rStyle w:val="es-FontDef-Term"/>
        </w:rPr>
        <w:t>u</w:t>
      </w:r>
      <w:r w:rsidRPr="00AE2753">
        <w:rPr>
          <w:rStyle w:val="es-FontDef-Term"/>
        </w:rPr>
        <w:t>p</w:t>
      </w:r>
      <w:r>
        <w:t xml:space="preserve"> to the start of the </w:t>
      </w:r>
      <w:r w:rsidRPr="003121EF">
        <w:rPr>
          <w:rStyle w:val="es-FontDef-Term"/>
        </w:rPr>
        <w:t>Ramp-down</w:t>
      </w:r>
      <w:bookmarkEnd w:id="273"/>
      <w:r>
        <w:t xml:space="preserve">. </w:t>
      </w:r>
    </w:p>
    <w:p w14:paraId="7C31E437" w14:textId="77777777" w:rsidR="002F7443" w:rsidRDefault="002F7443" w:rsidP="002F7443">
      <w:pPr>
        <w:pStyle w:val="es-ClauseWording-Align"/>
      </w:pPr>
    </w:p>
    <w:p w14:paraId="210D1DF3" w14:textId="77777777" w:rsidR="002F7443" w:rsidRPr="00EC0646" w:rsidRDefault="002F7443" w:rsidP="00234528">
      <w:pPr>
        <w:pStyle w:val="es-ClauseWording-Align"/>
        <w:keepNext/>
        <w:ind w:left="2174" w:hanging="1267"/>
        <w:rPr>
          <w:rStyle w:val="es-FontDef-Term"/>
        </w:rPr>
      </w:pPr>
      <w:r w:rsidRPr="00EC0646">
        <w:rPr>
          <w:rStyle w:val="es-FontDef-Term"/>
        </w:rPr>
        <w:t>Substitution</w:t>
      </w:r>
    </w:p>
    <w:p w14:paraId="0F42B272" w14:textId="77777777" w:rsidR="002F7443" w:rsidRPr="00EC0646" w:rsidRDefault="002F7443" w:rsidP="002F7443">
      <w:pPr>
        <w:pStyle w:val="es-ClauseWording-Align"/>
      </w:pPr>
      <w:bookmarkStart w:id="274" w:name="substitution"/>
      <w:r w:rsidRPr="00EC0646">
        <w:rPr>
          <w:rStyle w:val="es-FontDef-Term"/>
        </w:rPr>
        <w:t>Substitution</w:t>
      </w:r>
      <w:r w:rsidRPr="00EC0646">
        <w:t xml:space="preserve"> is defined as a deliberate act to replace components of the </w:t>
      </w:r>
      <w:r w:rsidRPr="00EC0646">
        <w:rPr>
          <w:rStyle w:val="es-FontDef-Term"/>
        </w:rPr>
        <w:t>Priced Configuration</w:t>
      </w:r>
      <w:r w:rsidRPr="00EC0646">
        <w:t xml:space="preserve"> by the </w:t>
      </w:r>
      <w:r w:rsidRPr="00EC0646">
        <w:rPr>
          <w:rStyle w:val="es-FontDef-Term"/>
        </w:rPr>
        <w:t>Test Sponsor</w:t>
      </w:r>
      <w:r w:rsidRPr="00EC0646">
        <w:t xml:space="preserve"> as a result of failing the availability requirements of the </w:t>
      </w:r>
      <w:r>
        <w:t xml:space="preserve">TPC </w:t>
      </w:r>
      <w:r w:rsidRPr="00EC0646">
        <w:t xml:space="preserve">Pricing Specification or when the </w:t>
      </w:r>
      <w:r w:rsidRPr="00EC0646">
        <w:rPr>
          <w:rStyle w:val="es-FontDef-Term"/>
        </w:rPr>
        <w:t>Part Number</w:t>
      </w:r>
      <w:r w:rsidRPr="00EC0646">
        <w:t xml:space="preserve"> for a component changes.</w:t>
      </w:r>
      <w:bookmarkEnd w:id="274"/>
    </w:p>
    <w:p w14:paraId="0CC4779D" w14:textId="77777777" w:rsidR="002F7443" w:rsidRDefault="002F7443" w:rsidP="002F7443">
      <w:pPr>
        <w:pStyle w:val="es-ClauseWording-Align"/>
      </w:pPr>
    </w:p>
    <w:p w14:paraId="682D7E5A" w14:textId="77777777" w:rsidR="002F7443" w:rsidRPr="00F214A2" w:rsidRDefault="002F7443" w:rsidP="00234528">
      <w:pPr>
        <w:pStyle w:val="es-ClauseWording-Align"/>
        <w:keepNext/>
        <w:ind w:left="2174" w:hanging="1267"/>
        <w:rPr>
          <w:rStyle w:val="es-FontDef-Term"/>
        </w:rPr>
      </w:pPr>
      <w:r w:rsidRPr="00F214A2">
        <w:rPr>
          <w:rStyle w:val="es-FontDef-Term"/>
        </w:rPr>
        <w:t>Supporting Files</w:t>
      </w:r>
    </w:p>
    <w:p w14:paraId="34552501" w14:textId="77777777" w:rsidR="002F7443" w:rsidRDefault="002F7443" w:rsidP="002F7443">
      <w:pPr>
        <w:pStyle w:val="es-ClauseWording-Align"/>
      </w:pPr>
      <w:bookmarkStart w:id="275" w:name="supporting_files"/>
      <w:r w:rsidRPr="00B2181B">
        <w:rPr>
          <w:rStyle w:val="es-FontDef-Term"/>
        </w:rPr>
        <w:t>Supporting Files</w:t>
      </w:r>
      <w:r>
        <w:t xml:space="preserve"> refers to the contents of the SupportingFiles folder in the </w:t>
      </w:r>
      <w:r w:rsidRPr="00F214A2">
        <w:rPr>
          <w:rStyle w:val="es-FontDef-Term"/>
        </w:rPr>
        <w:t>FDR</w:t>
      </w:r>
      <w:r>
        <w:t xml:space="preserve">. The contents of this folder, consisting of </w:t>
      </w:r>
      <w:r w:rsidRPr="00D31ACA">
        <w:t>various source files, scripts, and listing files</w:t>
      </w:r>
      <w:r>
        <w:t>, are defined in Clause 9</w:t>
      </w:r>
      <w:r w:rsidRPr="00D31ACA">
        <w:t>.</w:t>
      </w:r>
      <w:bookmarkEnd w:id="275"/>
      <w:r>
        <w:t xml:space="preserve"> </w:t>
      </w:r>
    </w:p>
    <w:p w14:paraId="417956D4" w14:textId="77777777" w:rsidR="002F7443" w:rsidRDefault="002F7443" w:rsidP="002F7443">
      <w:pPr>
        <w:pStyle w:val="es-ClauseWording-Align"/>
      </w:pPr>
    </w:p>
    <w:p w14:paraId="6704D715" w14:textId="77777777" w:rsidR="002F7443" w:rsidRDefault="002F7443" w:rsidP="00234528">
      <w:pPr>
        <w:pStyle w:val="es-ClauseWording-Align"/>
        <w:keepNext/>
        <w:ind w:left="2174" w:hanging="1267"/>
        <w:rPr>
          <w:rStyle w:val="es-FontDef-Term"/>
        </w:rPr>
      </w:pPr>
      <w:r>
        <w:rPr>
          <w:rStyle w:val="es-FontDef-Term"/>
        </w:rPr>
        <w:t>Sustainable</w:t>
      </w:r>
    </w:p>
    <w:p w14:paraId="3FBC3930" w14:textId="77777777" w:rsidR="002F7443" w:rsidRDefault="002F7443" w:rsidP="002F7443">
      <w:pPr>
        <w:pStyle w:val="es-ClauseWording-Align"/>
      </w:pPr>
      <w:bookmarkStart w:id="276" w:name="sustainable"/>
      <w:r>
        <w:t xml:space="preserve">Performance over a given period of time (computed as the average throughput over that time) is considered </w:t>
      </w:r>
      <w:r w:rsidRPr="007A4F36">
        <w:rPr>
          <w:rStyle w:val="es-FontDef-Term"/>
        </w:rPr>
        <w:t>Sustainable</w:t>
      </w:r>
      <w:r>
        <w:t xml:space="preserve"> if it</w:t>
      </w:r>
      <w:r w:rsidRPr="00491104">
        <w:t xml:space="preserve"> </w:t>
      </w:r>
      <w:r>
        <w:t>shows no significant variations</w:t>
      </w:r>
      <w:bookmarkEnd w:id="276"/>
      <w:r>
        <w:t>.</w:t>
      </w:r>
    </w:p>
    <w:p w14:paraId="32EACA3E" w14:textId="77777777" w:rsidR="002F7443" w:rsidRDefault="002F7443" w:rsidP="002F7443">
      <w:pPr>
        <w:pStyle w:val="es-ClauseWording-Align"/>
        <w:rPr>
          <w:rStyle w:val="es-FontDef-Term"/>
        </w:rPr>
      </w:pPr>
    </w:p>
    <w:p w14:paraId="745D8443" w14:textId="77777777" w:rsidR="002F7443" w:rsidRPr="001C4876" w:rsidRDefault="002F7443" w:rsidP="00234528">
      <w:pPr>
        <w:pStyle w:val="es-ClauseWording-Align"/>
        <w:keepNext/>
        <w:ind w:left="2174" w:hanging="1267"/>
        <w:rPr>
          <w:rStyle w:val="es-FontDef-Term"/>
        </w:rPr>
      </w:pPr>
      <w:r w:rsidRPr="001C4876">
        <w:rPr>
          <w:rStyle w:val="es-FontDef-Term"/>
        </w:rPr>
        <w:t>SUT</w:t>
      </w:r>
    </w:p>
    <w:p w14:paraId="42A7F314" w14:textId="77777777" w:rsidR="002F7443" w:rsidRDefault="002F7443" w:rsidP="002F7443">
      <w:pPr>
        <w:pStyle w:val="es-ClauseWording-Align"/>
      </w:pPr>
      <w:r>
        <w:rPr>
          <w:rStyle w:val="es-FontDef-Term"/>
        </w:rPr>
        <w:t>S</w:t>
      </w:r>
      <w:r>
        <w:t xml:space="preserve">ee </w:t>
      </w:r>
      <w:r w:rsidRPr="001C4876">
        <w:rPr>
          <w:rStyle w:val="es-FontDef-Term"/>
        </w:rPr>
        <w:t>System Under Test</w:t>
      </w:r>
      <w:r>
        <w:t>.</w:t>
      </w:r>
    </w:p>
    <w:p w14:paraId="4025201B" w14:textId="77777777" w:rsidR="002F7443" w:rsidRPr="001C4876" w:rsidRDefault="002F7443" w:rsidP="002F7443">
      <w:pPr>
        <w:pStyle w:val="es-ClauseWording-Align"/>
        <w:rPr>
          <w:rStyle w:val="es-FontDef-Term"/>
        </w:rPr>
      </w:pPr>
    </w:p>
    <w:p w14:paraId="6B4D7D7A" w14:textId="77777777" w:rsidR="002F7443" w:rsidRDefault="002F7443" w:rsidP="00234528">
      <w:pPr>
        <w:pStyle w:val="es-ClauseWording-Align"/>
        <w:keepNext/>
        <w:ind w:left="2174" w:hanging="1267"/>
        <w:rPr>
          <w:rStyle w:val="es-FontDef-Term"/>
        </w:rPr>
      </w:pPr>
      <w:r w:rsidRPr="001C4876">
        <w:rPr>
          <w:rStyle w:val="es-FontDef-Term"/>
        </w:rPr>
        <w:t xml:space="preserve">System Under Test </w:t>
      </w:r>
    </w:p>
    <w:p w14:paraId="16D3B113" w14:textId="77777777" w:rsidR="002F7443" w:rsidRDefault="002F7443" w:rsidP="002F7443">
      <w:pPr>
        <w:pStyle w:val="es-ClauseWording-Align"/>
      </w:pPr>
      <w:bookmarkStart w:id="277" w:name="system_under_test"/>
      <w:r w:rsidRPr="001C4876">
        <w:rPr>
          <w:rStyle w:val="es-FontDef-Term"/>
        </w:rPr>
        <w:t>System Under Test</w:t>
      </w:r>
      <w:r>
        <w:rPr>
          <w:rStyle w:val="es-FontDef-Term"/>
        </w:rPr>
        <w:t xml:space="preserve"> (SUT) </w:t>
      </w:r>
      <w:r w:rsidRPr="00BA211F">
        <w:t>is</w:t>
      </w:r>
      <w:r>
        <w:rPr>
          <w:rStyle w:val="es-FontDef-Term"/>
        </w:rPr>
        <w:t xml:space="preserve"> </w:t>
      </w:r>
      <w:r>
        <w:t>t</w:t>
      </w:r>
      <w:r w:rsidRPr="00BA071C">
        <w:t xml:space="preserve">he </w:t>
      </w:r>
      <w:r w:rsidRPr="00F7170C">
        <w:t>total collection of all hardware and software components</w:t>
      </w:r>
      <w:r w:rsidRPr="00F7170C" w:rsidDel="00F7170C">
        <w:t xml:space="preserve"> </w:t>
      </w:r>
      <w:r>
        <w:t xml:space="preserve">in </w:t>
      </w:r>
      <w:r w:rsidRPr="00BA071C">
        <w:t xml:space="preserve">all </w:t>
      </w:r>
      <w:r>
        <w:rPr>
          <w:rStyle w:val="es-FontDef-Term"/>
        </w:rPr>
        <w:t>Tiles</w:t>
      </w:r>
      <w:r w:rsidRPr="00BA071C">
        <w:t xml:space="preserve">, to include their </w:t>
      </w:r>
      <w:r>
        <w:rPr>
          <w:rStyle w:val="es-FontDef-Term"/>
        </w:rPr>
        <w:t>Tier A</w:t>
      </w:r>
      <w:r w:rsidRPr="00BA071C">
        <w:t xml:space="preserve"> and </w:t>
      </w:r>
      <w:r>
        <w:rPr>
          <w:rStyle w:val="es-FontDef-Term"/>
        </w:rPr>
        <w:t>Tier B</w:t>
      </w:r>
      <w:r w:rsidRPr="00BA071C">
        <w:t xml:space="preserve"> Virtual Machines</w:t>
      </w:r>
      <w:r>
        <w:t>.</w:t>
      </w:r>
      <w:bookmarkEnd w:id="277"/>
    </w:p>
    <w:p w14:paraId="523CF434" w14:textId="77777777" w:rsidR="002F7443" w:rsidRDefault="002F7443" w:rsidP="002F7443">
      <w:pPr>
        <w:pStyle w:val="es-ClauseWording-Align"/>
        <w:tabs>
          <w:tab w:val="clear" w:pos="1440"/>
          <w:tab w:val="clear" w:pos="2160"/>
          <w:tab w:val="clear" w:pos="2880"/>
          <w:tab w:val="clear" w:pos="4320"/>
          <w:tab w:val="clear" w:pos="5040"/>
          <w:tab w:val="clear" w:pos="5760"/>
        </w:tabs>
      </w:pPr>
    </w:p>
    <w:p w14:paraId="0771419E" w14:textId="77777777" w:rsidR="002F7443" w:rsidRDefault="002F7443" w:rsidP="002F7443">
      <w:pPr>
        <w:pStyle w:val="es-ClauseWording-Align"/>
      </w:pPr>
      <w:r>
        <w:t>T ___________________________</w:t>
      </w:r>
    </w:p>
    <w:p w14:paraId="1EEEEBE5" w14:textId="77777777" w:rsidR="002F7443" w:rsidRPr="00EE1841" w:rsidRDefault="002F7443" w:rsidP="00234528">
      <w:pPr>
        <w:pStyle w:val="es-ClauseWording-Align"/>
        <w:keepNext/>
        <w:ind w:left="2174" w:hanging="1267"/>
        <w:rPr>
          <w:rStyle w:val="es-FontDef-Term"/>
        </w:rPr>
      </w:pPr>
      <w:r w:rsidRPr="00EE1841">
        <w:rPr>
          <w:rStyle w:val="es-FontDef-Term"/>
        </w:rPr>
        <w:t>Test Run</w:t>
      </w:r>
    </w:p>
    <w:p w14:paraId="4EDC6B16" w14:textId="77777777" w:rsidR="002F7443" w:rsidRDefault="002F7443" w:rsidP="002F7443">
      <w:pPr>
        <w:pStyle w:val="es-ClauseWording-Align"/>
      </w:pPr>
      <w:r w:rsidRPr="00A00C1D">
        <w:t xml:space="preserve">A </w:t>
      </w:r>
      <w:r w:rsidRPr="00417BD5">
        <w:rPr>
          <w:rStyle w:val="es-FontDef-Term"/>
        </w:rPr>
        <w:t>Test Run</w:t>
      </w:r>
      <w:r>
        <w:rPr>
          <w:rStyle w:val="es-FontDef-Term"/>
        </w:rPr>
        <w:t xml:space="preserve"> is</w:t>
      </w:r>
      <w:r w:rsidRPr="00310687">
        <w:t xml:space="preserve"> </w:t>
      </w:r>
      <w:bookmarkStart w:id="278" w:name="test_run"/>
      <w:r w:rsidRPr="00310687">
        <w:t xml:space="preserve">the entire period of time during which </w:t>
      </w:r>
      <w:r w:rsidRPr="00310687">
        <w:rPr>
          <w:rStyle w:val="es-FontDef-Term"/>
        </w:rPr>
        <w:t>Drivers</w:t>
      </w:r>
      <w:r w:rsidRPr="00310687">
        <w:t xml:space="preserve"> submit and the </w:t>
      </w:r>
      <w:r w:rsidRPr="00310687">
        <w:rPr>
          <w:rStyle w:val="es-FontDef-Term"/>
        </w:rPr>
        <w:t>SUT</w:t>
      </w:r>
      <w:r w:rsidRPr="00310687">
        <w:t xml:space="preserve"> completes </w:t>
      </w:r>
      <w:r>
        <w:rPr>
          <w:rStyle w:val="es-FontDef-Term"/>
        </w:rPr>
        <w:t>T</w:t>
      </w:r>
      <w:r w:rsidRPr="00310687">
        <w:rPr>
          <w:rStyle w:val="es-FontDef-Term"/>
        </w:rPr>
        <w:t>ransactions</w:t>
      </w:r>
      <w:r>
        <w:rPr>
          <w:rStyle w:val="es-FontDef-Term"/>
        </w:rPr>
        <w:t xml:space="preserve"> </w:t>
      </w:r>
      <w:r w:rsidRPr="00F85BB1">
        <w:t>other than Trade-Cleanup</w:t>
      </w:r>
      <w:bookmarkEnd w:id="278"/>
      <w:r w:rsidRPr="00F85BB1">
        <w:t xml:space="preserve">. </w:t>
      </w:r>
    </w:p>
    <w:p w14:paraId="7904FBFD" w14:textId="77777777" w:rsidR="002F7443" w:rsidRDefault="002F7443" w:rsidP="002F7443">
      <w:pPr>
        <w:pStyle w:val="es-ClauseWording-Align"/>
      </w:pPr>
    </w:p>
    <w:p w14:paraId="4F440050" w14:textId="77777777" w:rsidR="002F7443" w:rsidRPr="002C567F" w:rsidRDefault="002F7443" w:rsidP="00234528">
      <w:pPr>
        <w:pStyle w:val="es-ClauseWording-Align"/>
        <w:keepNext/>
        <w:ind w:left="2174" w:hanging="1267"/>
        <w:rPr>
          <w:rStyle w:val="es-FontDef-Term"/>
        </w:rPr>
      </w:pPr>
      <w:r>
        <w:rPr>
          <w:rStyle w:val="es-FontDef-Term"/>
        </w:rPr>
        <w:t>Test Run</w:t>
      </w:r>
      <w:r w:rsidRPr="002C567F">
        <w:rPr>
          <w:rStyle w:val="es-FontDef-Term"/>
        </w:rPr>
        <w:t xml:space="preserve"> Graph</w:t>
      </w:r>
    </w:p>
    <w:p w14:paraId="7ECCCA03" w14:textId="25F04129" w:rsidR="002F7443" w:rsidRPr="00A00C1D" w:rsidRDefault="002F7443" w:rsidP="002F7443">
      <w:pPr>
        <w:pStyle w:val="es-ClauseWording-Align"/>
      </w:pPr>
      <w:bookmarkStart w:id="279" w:name="steady_state_graph"/>
      <w:r w:rsidRPr="00A00C1D">
        <w:t xml:space="preserve">A graph of the </w:t>
      </w:r>
      <w:r w:rsidRPr="009B24CF">
        <w:t xml:space="preserve">one-minute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rsidRPr="00A00C1D">
        <w:t xml:space="preserve"> versus elapsed wall clock time measured in minutes must be reported for the entire </w:t>
      </w:r>
      <w:hyperlink w:anchor="test_run" w:history="1">
        <w:r w:rsidRPr="00A00C1D">
          <w:rPr>
            <w:rStyle w:val="es-FontDef-Term"/>
          </w:rPr>
          <w:t>Test Run</w:t>
        </w:r>
      </w:hyperlink>
      <w:r w:rsidRPr="00A00C1D">
        <w:t xml:space="preserve">.  The x-axis represents the elapsed time from the </w:t>
      </w:r>
      <w:hyperlink w:anchor="test_run" w:history="1">
        <w:r w:rsidRPr="00A00C1D">
          <w:rPr>
            <w:rStyle w:val="es-FontDef-Term"/>
          </w:rPr>
          <w:t>Test Run</w:t>
        </w:r>
      </w:hyperlink>
      <w:r w:rsidRPr="00A00C1D">
        <w:t xml:space="preserve"> start.  The y-axis represents the one-minute average throughput in </w:t>
      </w:r>
      <w:r w:rsidR="00DC4464" w:rsidRPr="00DC4464">
        <w:rPr>
          <w:rStyle w:val="es-FontDef-Term"/>
        </w:rPr>
        <w:fldChar w:fldCharType="begin"/>
      </w:r>
      <w:r w:rsidR="00DC4464" w:rsidRPr="00DC4464">
        <w:rPr>
          <w:rStyle w:val="es-FontDef-Term"/>
        </w:rPr>
        <w:instrText xml:space="preserve"> REF  metric_name  \* MERGEFORMAT </w:instrText>
      </w:r>
      <w:r w:rsidR="00DC4464" w:rsidRPr="00DC4464">
        <w:rPr>
          <w:rStyle w:val="es-FontDef-Term"/>
        </w:rPr>
        <w:fldChar w:fldCharType="separate"/>
      </w:r>
      <w:r w:rsidR="00B61AF5" w:rsidRPr="00A06A86">
        <w:rPr>
          <w:rStyle w:val="es-FontDef-Term"/>
        </w:rPr>
        <w:t>tpsV</w:t>
      </w:r>
      <w:r w:rsidR="00DC4464" w:rsidRPr="00DC4464">
        <w:rPr>
          <w:rStyle w:val="es-FontDef-Term"/>
        </w:rPr>
        <w:fldChar w:fldCharType="end"/>
      </w:r>
      <w:r w:rsidRPr="00A00C1D">
        <w:t xml:space="preserve">(computed as the total number of </w:t>
      </w:r>
      <w:r w:rsidRPr="009B24CF">
        <w:t>Trade-Result</w:t>
      </w:r>
      <w:r w:rsidRPr="00A00C1D">
        <w:t xml:space="preserve"> </w:t>
      </w:r>
      <w:r w:rsidRPr="009B24CF">
        <w:t>Transactions</w:t>
      </w:r>
      <w:r w:rsidRPr="00A00C1D">
        <w:t xml:space="preserve"> that complete within each one-minute interval divided by 60).  A plot interval size of 1 minute must be used.  The </w:t>
      </w:r>
      <w:hyperlink w:anchor="ramp_up" w:history="1">
        <w:r w:rsidRPr="00A00C1D">
          <w:rPr>
            <w:rStyle w:val="es-FontDef-Term"/>
            <w:b w:val="0"/>
          </w:rPr>
          <w:t>Ramp-up</w:t>
        </w:r>
      </w:hyperlink>
      <w:r w:rsidRPr="00A00C1D">
        <w:t xml:space="preserve">, </w:t>
      </w:r>
      <w:hyperlink w:anchor="steady_state" w:history="1">
        <w:r w:rsidRPr="009B24CF">
          <w:rPr>
            <w:rStyle w:val="es-FontDef-Term"/>
          </w:rPr>
          <w:t>Steady State</w:t>
        </w:r>
      </w:hyperlink>
      <w:r w:rsidRPr="00A00C1D">
        <w:t xml:space="preserve">, </w:t>
      </w:r>
      <w:hyperlink w:anchor="measurement_interval" w:history="1">
        <w:r w:rsidRPr="009B24CF">
          <w:rPr>
            <w:rStyle w:val="es-FontDef-Term"/>
          </w:rPr>
          <w:t>Measurement Interval</w:t>
        </w:r>
      </w:hyperlink>
      <w:r w:rsidRPr="00A00C1D">
        <w:t xml:space="preserve">, and </w:t>
      </w:r>
      <w:hyperlink w:anchor="ramp_down" w:history="1">
        <w:r w:rsidRPr="009B24CF">
          <w:rPr>
            <w:rStyle w:val="es-FontDef-Term"/>
          </w:rPr>
          <w:t>Ramp-down</w:t>
        </w:r>
      </w:hyperlink>
      <w:r w:rsidRPr="00A00C1D">
        <w:t xml:space="preserve"> must be identified on the graph.  The </w:t>
      </w:r>
      <w:r w:rsidRPr="009B24CF">
        <w:rPr>
          <w:rStyle w:val="es-FontDef-Term"/>
        </w:rPr>
        <w:t>Test Run Graph</w:t>
      </w:r>
      <w:r w:rsidRPr="00A00C1D">
        <w:t xml:space="preserve"> must be reported in the </w:t>
      </w:r>
      <w:hyperlink w:anchor="report" w:history="1">
        <w:r w:rsidRPr="009B24CF">
          <w:rPr>
            <w:rStyle w:val="es-FontDef-Term"/>
          </w:rPr>
          <w:t>Report</w:t>
        </w:r>
      </w:hyperlink>
      <w:r w:rsidRPr="00A00C1D">
        <w:t>.</w:t>
      </w:r>
      <w:bookmarkEnd w:id="279"/>
    </w:p>
    <w:p w14:paraId="116EC3D6" w14:textId="77777777" w:rsidR="002F7443" w:rsidRDefault="002F7443" w:rsidP="002F7443">
      <w:pPr>
        <w:pStyle w:val="es-ClauseWording-Align"/>
      </w:pPr>
    </w:p>
    <w:p w14:paraId="615BAE33" w14:textId="77777777" w:rsidR="002F7443" w:rsidRPr="00100F6E" w:rsidRDefault="002F7443" w:rsidP="00234528">
      <w:pPr>
        <w:pStyle w:val="es-ClauseWording-Align"/>
        <w:keepNext/>
        <w:ind w:left="2174" w:hanging="1267"/>
        <w:rPr>
          <w:rStyle w:val="es-FontDef-Term"/>
        </w:rPr>
      </w:pPr>
      <w:r w:rsidRPr="00100F6E">
        <w:rPr>
          <w:rStyle w:val="es-FontDef-Term"/>
        </w:rPr>
        <w:t>Test Sponsor</w:t>
      </w:r>
    </w:p>
    <w:p w14:paraId="1536C2FB" w14:textId="77777777" w:rsidR="002F7443" w:rsidRDefault="002F7443" w:rsidP="002F7443">
      <w:pPr>
        <w:pStyle w:val="es-ClauseWording-Align"/>
      </w:pPr>
      <w:r>
        <w:t xml:space="preserve">The </w:t>
      </w:r>
      <w:r w:rsidRPr="00100F6E">
        <w:rPr>
          <w:rStyle w:val="es-FontDef-Term"/>
        </w:rPr>
        <w:t>Test Sponsor</w:t>
      </w:r>
      <w:r>
        <w:t xml:space="preserve"> is the company officially submitting the </w:t>
      </w:r>
      <w:r w:rsidRPr="00100F6E">
        <w:rPr>
          <w:rStyle w:val="es-FontDef-Term"/>
        </w:rPr>
        <w:t>Result</w:t>
      </w:r>
      <w:r>
        <w:t xml:space="preserve"> with the </w:t>
      </w:r>
      <w:r w:rsidRPr="00100F6E">
        <w:rPr>
          <w:rStyle w:val="es-FontDef-Term"/>
        </w:rPr>
        <w:t>FDR</w:t>
      </w:r>
      <w:r>
        <w:t xml:space="preserve"> and will be charged the filing fee. Although multiple companies may sponsor a </w:t>
      </w:r>
      <w:r w:rsidRPr="00100F6E">
        <w:rPr>
          <w:rStyle w:val="es-FontDef-Term"/>
        </w:rPr>
        <w:t>Result</w:t>
      </w:r>
      <w:r>
        <w:t xml:space="preserve"> together, for the purposes of the TPC’s processes the </w:t>
      </w:r>
      <w:r w:rsidRPr="00100F6E">
        <w:rPr>
          <w:rStyle w:val="es-FontDef-Term"/>
        </w:rPr>
        <w:t>Test Sponsor</w:t>
      </w:r>
      <w:r>
        <w:t xml:space="preserve"> must be a single company. A </w:t>
      </w:r>
      <w:r w:rsidRPr="00100F6E">
        <w:rPr>
          <w:rStyle w:val="es-FontDef-Term"/>
        </w:rPr>
        <w:t>Test Sponsor</w:t>
      </w:r>
      <w:r>
        <w:t xml:space="preserve"> need not be a TPC member. The </w:t>
      </w:r>
      <w:r w:rsidRPr="00100F6E">
        <w:rPr>
          <w:rStyle w:val="es-FontDef-Term"/>
        </w:rPr>
        <w:t>Test Sponsor</w:t>
      </w:r>
      <w:r>
        <w:t xml:space="preserve"> is responsible for maintaining the </w:t>
      </w:r>
      <w:r w:rsidRPr="00100F6E">
        <w:rPr>
          <w:rStyle w:val="es-FontDef-Term"/>
        </w:rPr>
        <w:t>FDR</w:t>
      </w:r>
      <w:r>
        <w:t xml:space="preserve"> with any necessary updates or corrections. The </w:t>
      </w:r>
      <w:r w:rsidRPr="00100F6E">
        <w:rPr>
          <w:rStyle w:val="es-FontDef-Term"/>
        </w:rPr>
        <w:t>Test Sponsor</w:t>
      </w:r>
      <w:r>
        <w:t xml:space="preserve"> is also the name used to identify the </w:t>
      </w:r>
      <w:r w:rsidRPr="00100F6E">
        <w:rPr>
          <w:rStyle w:val="es-FontDef-Term"/>
        </w:rPr>
        <w:t>Result</w:t>
      </w:r>
      <w:r>
        <w:t>.</w:t>
      </w:r>
    </w:p>
    <w:p w14:paraId="70E2D299" w14:textId="77777777" w:rsidR="002F7443" w:rsidRDefault="002F7443" w:rsidP="002F7443">
      <w:pPr>
        <w:pStyle w:val="es-ClauseWording-Align"/>
      </w:pPr>
    </w:p>
    <w:p w14:paraId="48B6395C" w14:textId="77777777" w:rsidR="002F7443" w:rsidRPr="00D66827" w:rsidRDefault="002F7443" w:rsidP="00234528">
      <w:pPr>
        <w:pStyle w:val="es-ClauseWording-Align"/>
        <w:keepNext/>
        <w:ind w:left="2174" w:hanging="1267"/>
        <w:rPr>
          <w:rStyle w:val="es-FontDef-Term"/>
        </w:rPr>
      </w:pPr>
      <w:r w:rsidRPr="00D66827">
        <w:rPr>
          <w:rStyle w:val="es-FontDef-Term"/>
        </w:rPr>
        <w:t>Tier A</w:t>
      </w:r>
    </w:p>
    <w:p w14:paraId="11C348FB" w14:textId="673C5A0B" w:rsidR="002F7443" w:rsidRDefault="002F7443" w:rsidP="002F7443">
      <w:pPr>
        <w:pStyle w:val="es-ClauseWording-Align"/>
      </w:pPr>
      <w:bookmarkStart w:id="280" w:name="tier_a"/>
      <w:r w:rsidRPr="007A4F36">
        <w:rPr>
          <w:rStyle w:val="es-FontDef-Term"/>
        </w:rPr>
        <w:t>Tier A</w:t>
      </w:r>
      <w:r>
        <w:t xml:space="preserve"> consists of all hardware and software needed to implement the down-stream Connector, </w:t>
      </w:r>
      <w:r>
        <w:rPr>
          <w:rStyle w:val="es-FontDef-Term"/>
        </w:rPr>
        <w:t>VGen</w:t>
      </w:r>
      <w:r w:rsidRPr="00D570BD">
        <w:rPr>
          <w:rStyle w:val="es-FontDef-Term"/>
        </w:rPr>
        <w:t>TxnHarness</w:t>
      </w:r>
      <w:r>
        <w:t xml:space="preserve">, </w:t>
      </w:r>
      <w:r w:rsidRPr="00D570BD">
        <w:rPr>
          <w:rStyle w:val="es-FontDef-Term"/>
        </w:rPr>
        <w:t>Frame Implementation</w:t>
      </w:r>
      <w:r>
        <w:t xml:space="preserve"> and </w:t>
      </w:r>
      <w:r w:rsidRPr="00D570BD">
        <w:rPr>
          <w:rStyle w:val="es-FontDef-Term"/>
        </w:rPr>
        <w:t>D</w:t>
      </w:r>
      <w:r>
        <w:rPr>
          <w:rStyle w:val="es-FontDef-Term"/>
        </w:rPr>
        <w:t>atabase</w:t>
      </w:r>
      <w:r w:rsidRPr="00D570BD">
        <w:rPr>
          <w:rStyle w:val="es-FontDef-Term"/>
        </w:rPr>
        <w:t xml:space="preserve"> Interface</w:t>
      </w:r>
      <w:r>
        <w:t xml:space="preserve"> functional components.</w:t>
      </w:r>
      <w:bookmarkEnd w:id="280"/>
      <w:r w:rsidR="007010C0">
        <w:t xml:space="preserve"> The </w:t>
      </w:r>
      <w:r w:rsidR="007010C0" w:rsidRPr="00346796">
        <w:rPr>
          <w:rStyle w:val="es-FontDef-Term"/>
        </w:rPr>
        <w:t>VM</w:t>
      </w:r>
      <w:r w:rsidR="007010C0">
        <w:t xml:space="preserve"> that implements </w:t>
      </w:r>
      <w:r w:rsidR="007010C0" w:rsidRPr="007A4F36">
        <w:rPr>
          <w:rStyle w:val="es-FontDef-Term"/>
        </w:rPr>
        <w:t>Tier A</w:t>
      </w:r>
      <w:r w:rsidR="007010C0">
        <w:t xml:space="preserve"> is referred to as </w:t>
      </w:r>
      <w:r w:rsidR="007010C0" w:rsidRPr="00346796">
        <w:rPr>
          <w:rStyle w:val="es-FontDef-Term"/>
        </w:rPr>
        <w:t>VM1</w:t>
      </w:r>
      <w:r w:rsidR="007010C0">
        <w:t>.</w:t>
      </w:r>
    </w:p>
    <w:p w14:paraId="0BD36E66" w14:textId="77777777" w:rsidR="002F7443" w:rsidRDefault="002F7443" w:rsidP="002F7443">
      <w:pPr>
        <w:pStyle w:val="es-ClauseWording-Align"/>
      </w:pPr>
    </w:p>
    <w:p w14:paraId="493EEEC9" w14:textId="77777777" w:rsidR="002F7443" w:rsidRPr="00D66827" w:rsidRDefault="002F7443" w:rsidP="00234528">
      <w:pPr>
        <w:pStyle w:val="es-ClauseWording-Align"/>
        <w:keepNext/>
        <w:ind w:left="2174" w:hanging="1267"/>
        <w:rPr>
          <w:rStyle w:val="es-FontDef-Term"/>
        </w:rPr>
      </w:pPr>
      <w:r w:rsidRPr="00D66827">
        <w:rPr>
          <w:rStyle w:val="es-FontDef-Term"/>
        </w:rPr>
        <w:t>Tier B</w:t>
      </w:r>
    </w:p>
    <w:p w14:paraId="0E5B638C" w14:textId="728BEEA1" w:rsidR="002F7443" w:rsidRDefault="002F7443" w:rsidP="002F7443">
      <w:pPr>
        <w:pStyle w:val="es-ClauseWording-Align"/>
      </w:pPr>
      <w:bookmarkStart w:id="281" w:name="tier_b"/>
      <w:r w:rsidRPr="007A4F36">
        <w:rPr>
          <w:rStyle w:val="es-FontDef-Term"/>
        </w:rPr>
        <w:t>Tier B</w:t>
      </w:r>
      <w:r>
        <w:t xml:space="preserve"> consists of all hardware and software needed to implement the </w:t>
      </w:r>
      <w:r w:rsidRPr="00D570BD">
        <w:rPr>
          <w:rStyle w:val="es-FontDef-Term"/>
        </w:rPr>
        <w:t>D</w:t>
      </w:r>
      <w:r>
        <w:rPr>
          <w:rStyle w:val="es-FontDef-Term"/>
        </w:rPr>
        <w:t>atabase</w:t>
      </w:r>
      <w:r w:rsidRPr="00D570BD">
        <w:rPr>
          <w:rStyle w:val="es-FontDef-Term"/>
        </w:rPr>
        <w:t xml:space="preserve"> Server</w:t>
      </w:r>
      <w:r>
        <w:t xml:space="preserve"> functional components, </w:t>
      </w:r>
      <w:r w:rsidRPr="00BA071C">
        <w:t>encapsulated within two transaction</w:t>
      </w:r>
      <w:r>
        <w:t>-</w:t>
      </w:r>
      <w:r w:rsidRPr="00BA071C">
        <w:t xml:space="preserve">specific </w:t>
      </w:r>
      <w:r w:rsidRPr="006F0002">
        <w:rPr>
          <w:rStyle w:val="es-FontDef-Term"/>
        </w:rPr>
        <w:t>Virtual Machines</w:t>
      </w:r>
      <w:r w:rsidRPr="00BA071C">
        <w:t xml:space="preserve">, contained within the same </w:t>
      </w:r>
      <w:r>
        <w:rPr>
          <w:rStyle w:val="es-FontDef-Term"/>
        </w:rPr>
        <w:t>Group</w:t>
      </w:r>
      <w:r>
        <w:t xml:space="preserve">. This includes data storage media sufficient to satisfy the initial database population requirements of Clause </w:t>
      </w:r>
      <w:r>
        <w:fldChar w:fldCharType="begin"/>
      </w:r>
      <w:r>
        <w:instrText xml:space="preserve"> REF _Ref136052303 \r \h </w:instrText>
      </w:r>
      <w:r>
        <w:fldChar w:fldCharType="separate"/>
      </w:r>
      <w:r w:rsidR="00B61AF5">
        <w:t>2.4.1</w:t>
      </w:r>
      <w:r>
        <w:fldChar w:fldCharType="end"/>
      </w:r>
      <w:r>
        <w:t xml:space="preserve"> and the </w:t>
      </w:r>
      <w:r w:rsidRPr="00B26D95">
        <w:rPr>
          <w:rStyle w:val="es-FontDef-Term"/>
        </w:rPr>
        <w:t xml:space="preserve">Business </w:t>
      </w:r>
      <w:r>
        <w:rPr>
          <w:rStyle w:val="es-FontDef-Term"/>
        </w:rPr>
        <w:t>Day</w:t>
      </w:r>
      <w:r>
        <w:t xml:space="preserve"> growth requirements of Clause </w:t>
      </w:r>
      <w:r>
        <w:fldChar w:fldCharType="begin"/>
      </w:r>
      <w:r>
        <w:instrText xml:space="preserve"> REF _Ref111022017 \r \h </w:instrText>
      </w:r>
      <w:r>
        <w:fldChar w:fldCharType="separate"/>
      </w:r>
      <w:r w:rsidR="00B61AF5">
        <w:t>5.6.6.4</w:t>
      </w:r>
      <w:r>
        <w:fldChar w:fldCharType="end"/>
      </w:r>
      <w:r>
        <w:t xml:space="preserve"> and Clause </w:t>
      </w:r>
      <w:r>
        <w:fldChar w:fldCharType="begin"/>
      </w:r>
      <w:r>
        <w:instrText xml:space="preserve"> REF _Ref139423723 \r \h </w:instrText>
      </w:r>
      <w:r>
        <w:fldChar w:fldCharType="separate"/>
      </w:r>
      <w:r w:rsidR="00B61AF5">
        <w:t>5.6.6.5</w:t>
      </w:r>
      <w:r>
        <w:fldChar w:fldCharType="end"/>
      </w:r>
      <w:r>
        <w:t>.</w:t>
      </w:r>
      <w:bookmarkEnd w:id="281"/>
      <w:r>
        <w:t xml:space="preserve"> </w:t>
      </w:r>
      <w:r w:rsidR="007010C0" w:rsidRPr="007A4F36">
        <w:rPr>
          <w:rStyle w:val="es-FontDef-Term"/>
        </w:rPr>
        <w:t>Tier B</w:t>
      </w:r>
      <w:r w:rsidR="007010C0">
        <w:t xml:space="preserve"> is implemented in two </w:t>
      </w:r>
      <w:r w:rsidR="007010C0" w:rsidRPr="00346796">
        <w:rPr>
          <w:rStyle w:val="es-FontDef-Term"/>
        </w:rPr>
        <w:t>VMs</w:t>
      </w:r>
      <w:r w:rsidR="007010C0">
        <w:t xml:space="preserve">: </w:t>
      </w:r>
      <w:r w:rsidR="007010C0" w:rsidRPr="00346796">
        <w:rPr>
          <w:rStyle w:val="es-FontDef-Term"/>
        </w:rPr>
        <w:t>VM2</w:t>
      </w:r>
      <w:r w:rsidR="007010C0">
        <w:t xml:space="preserve"> </w:t>
      </w:r>
      <w:r w:rsidR="0023080B">
        <w:t>receives</w:t>
      </w:r>
      <w:r w:rsidR="007010C0">
        <w:t xml:space="preserve"> the two Decision Support-type queries, and </w:t>
      </w:r>
      <w:r w:rsidR="007010C0" w:rsidRPr="00346796">
        <w:rPr>
          <w:rStyle w:val="es-FontDef-Term"/>
        </w:rPr>
        <w:t>VM3</w:t>
      </w:r>
      <w:r w:rsidR="007010C0">
        <w:t xml:space="preserve"> </w:t>
      </w:r>
      <w:r w:rsidR="0023080B">
        <w:t>receives</w:t>
      </w:r>
      <w:r w:rsidR="007010C0">
        <w:t xml:space="preserve"> the </w:t>
      </w:r>
      <w:r w:rsidR="0023080B">
        <w:t>7</w:t>
      </w:r>
      <w:r w:rsidR="007010C0">
        <w:t xml:space="preserve"> remaining OLTP transactions.</w:t>
      </w:r>
    </w:p>
    <w:p w14:paraId="6306B31F" w14:textId="77777777" w:rsidR="002F7443" w:rsidRDefault="002F7443" w:rsidP="002F7443">
      <w:pPr>
        <w:pStyle w:val="es-ClauseWording-Align"/>
      </w:pPr>
    </w:p>
    <w:p w14:paraId="13128E1F" w14:textId="77777777" w:rsidR="002F7443" w:rsidRPr="007A7439" w:rsidRDefault="002F7443" w:rsidP="00234528">
      <w:pPr>
        <w:pStyle w:val="es-ClauseWording-Align"/>
        <w:keepNext/>
        <w:ind w:left="2174" w:hanging="1267"/>
        <w:rPr>
          <w:rStyle w:val="es-FontDef-Term"/>
        </w:rPr>
      </w:pPr>
      <w:r w:rsidRPr="007A7439">
        <w:rPr>
          <w:rStyle w:val="es-FontDef-Term"/>
        </w:rPr>
        <w:t>Tile</w:t>
      </w:r>
    </w:p>
    <w:p w14:paraId="49E2F747" w14:textId="4492B056" w:rsidR="002F7443" w:rsidRDefault="002F7443" w:rsidP="002F7443">
      <w:pPr>
        <w:pStyle w:val="es-ClauseWording-Align"/>
      </w:pPr>
      <w:bookmarkStart w:id="282" w:name="tile"/>
      <w:r w:rsidRPr="001F41E1">
        <w:rPr>
          <w:rStyle w:val="es-FontDef-Term"/>
        </w:rPr>
        <w:t>Tile</w:t>
      </w:r>
      <w:r w:rsidRPr="006F0002">
        <w:t xml:space="preserve"> is the unit of replication of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rsidRPr="006F0002">
        <w:t xml:space="preserve"> configuration and load distribution. Each </w:t>
      </w:r>
      <w:r w:rsidRPr="001F41E1">
        <w:rPr>
          <w:rStyle w:val="es-FontDef-Term"/>
        </w:rPr>
        <w:t>Tile</w:t>
      </w:r>
      <w:r w:rsidRPr="006F0002">
        <w:t xml:space="preserve"> consists of 4 </w:t>
      </w:r>
      <w:r>
        <w:rPr>
          <w:rStyle w:val="es-FontDef-Term"/>
        </w:rPr>
        <w:t>Group</w:t>
      </w:r>
      <w:r w:rsidRPr="001F41E1">
        <w:rPr>
          <w:rStyle w:val="es-FontDef-Term"/>
        </w:rPr>
        <w:t>s</w:t>
      </w:r>
      <w:r w:rsidRPr="006F0002">
        <w:t xml:space="preserve">. A valid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rsidRPr="006F0002">
        <w:t xml:space="preserve"> configuration </w:t>
      </w:r>
      <w:r w:rsidR="00873064">
        <w:t>has</w:t>
      </w:r>
      <w:r w:rsidR="00873064" w:rsidRPr="006F0002">
        <w:t xml:space="preserve"> </w:t>
      </w:r>
      <w:r w:rsidR="00873064">
        <w:t>1 or more</w:t>
      </w:r>
      <w:r w:rsidRPr="006F0002">
        <w:t xml:space="preserve"> </w:t>
      </w:r>
      <w:r w:rsidRPr="001F41E1">
        <w:rPr>
          <w:rStyle w:val="es-FontDef-Term"/>
        </w:rPr>
        <w:t>Tiles</w:t>
      </w:r>
      <w:r w:rsidRPr="006F0002">
        <w:t>, with</w:t>
      </w:r>
      <w:r w:rsidRPr="001F41E1">
        <w:t xml:space="preserve"> all </w:t>
      </w:r>
      <w:r>
        <w:rPr>
          <w:rStyle w:val="es-FontDef-Term"/>
        </w:rPr>
        <w:t>T</w:t>
      </w:r>
      <w:r w:rsidRPr="006F0002">
        <w:rPr>
          <w:rStyle w:val="es-FontDef-Term"/>
        </w:rPr>
        <w:t>iles</w:t>
      </w:r>
      <w:r w:rsidRPr="001F41E1">
        <w:t xml:space="preserve"> contributing identical proportions of the total load. The number of </w:t>
      </w:r>
      <w:r w:rsidRPr="006F0002">
        <w:rPr>
          <w:rStyle w:val="es-FontDef-Term"/>
        </w:rPr>
        <w:t>Tiles</w:t>
      </w:r>
      <w:r w:rsidRPr="001F41E1">
        <w:t xml:space="preserve"> and</w:t>
      </w:r>
      <w:r w:rsidRPr="006F0002">
        <w:t xml:space="preserve"> the number of </w:t>
      </w:r>
      <w:r w:rsidRPr="006F0002">
        <w:rPr>
          <w:rStyle w:val="es-FontDef-Term"/>
        </w:rPr>
        <w:t>Load Units</w:t>
      </w:r>
      <w:r w:rsidRPr="006F0002">
        <w:t xml:space="preserve"> configured in the initial populations of the databases in each </w:t>
      </w:r>
      <w:r>
        <w:rPr>
          <w:rStyle w:val="es-FontDef-Term"/>
        </w:rPr>
        <w:t>Group</w:t>
      </w:r>
      <w:r w:rsidRPr="006F0002">
        <w:t xml:space="preserve"> are</w:t>
      </w:r>
      <w:r w:rsidRPr="001F41E1">
        <w:t xml:space="preserve"> dependent on the </w:t>
      </w:r>
      <w:r w:rsidRPr="006F0002">
        <w:rPr>
          <w:rStyle w:val="es-FontDef-Term"/>
        </w:rPr>
        <w:t>Nominal Throughput</w:t>
      </w:r>
      <w:r w:rsidRPr="001F41E1">
        <w:t xml:space="preserve">, and are determined by a formula defined in Clause </w:t>
      </w:r>
      <w:r w:rsidRPr="006F0002">
        <w:rPr>
          <w:rStyle w:val="es-ClauseWording-AlignCharChar"/>
        </w:rPr>
        <w:fldChar w:fldCharType="begin"/>
      </w:r>
      <w:r w:rsidRPr="006F0002">
        <w:rPr>
          <w:rStyle w:val="es-ClauseWording-AlignCharChar"/>
        </w:rPr>
        <w:instrText xml:space="preserve"> REF _Ref275875974 \r \h </w:instrText>
      </w:r>
      <w:r w:rsidRPr="006F0002">
        <w:rPr>
          <w:rStyle w:val="es-ClauseWording-AlignCharChar"/>
        </w:rPr>
      </w:r>
      <w:r w:rsidRPr="006F0002">
        <w:rPr>
          <w:rStyle w:val="es-ClauseWording-AlignCharChar"/>
        </w:rPr>
        <w:fldChar w:fldCharType="separate"/>
      </w:r>
      <w:r w:rsidR="00B61AF5">
        <w:rPr>
          <w:rStyle w:val="es-ClauseWording-AlignCharChar"/>
        </w:rPr>
        <w:t>4.3.4</w:t>
      </w:r>
      <w:r w:rsidRPr="006F0002">
        <w:rPr>
          <w:rStyle w:val="es-ClauseWording-AlignCharChar"/>
        </w:rPr>
        <w:fldChar w:fldCharType="end"/>
      </w:r>
      <w:r>
        <w:t xml:space="preserve">. </w:t>
      </w:r>
      <w:bookmarkEnd w:id="282"/>
    </w:p>
    <w:p w14:paraId="23354B97" w14:textId="77777777" w:rsidR="002F7443" w:rsidRDefault="002F7443" w:rsidP="002F7443">
      <w:pPr>
        <w:pStyle w:val="es-ClauseWording-Align"/>
      </w:pPr>
    </w:p>
    <w:p w14:paraId="4EA1AFCE" w14:textId="77777777" w:rsidR="002F7443" w:rsidRPr="002F5103" w:rsidRDefault="002F7443" w:rsidP="00234528">
      <w:pPr>
        <w:pStyle w:val="es-ClauseWording-Align"/>
        <w:keepNext/>
        <w:ind w:left="2174" w:hanging="1267"/>
        <w:rPr>
          <w:rStyle w:val="es-FontDef-Term"/>
        </w:rPr>
      </w:pPr>
      <w:r w:rsidRPr="002F5103">
        <w:rPr>
          <w:rStyle w:val="es-FontDef-Term"/>
        </w:rPr>
        <w:t>TPC-Certified Auditor</w:t>
      </w:r>
    </w:p>
    <w:p w14:paraId="2BE24469" w14:textId="77777777" w:rsidR="002F7443" w:rsidRDefault="002F7443" w:rsidP="002F7443">
      <w:pPr>
        <w:pStyle w:val="es-ClauseWording-Align"/>
      </w:pPr>
      <w:bookmarkStart w:id="283" w:name="certified_auditor"/>
      <w:r>
        <w:t xml:space="preserve">The term </w:t>
      </w:r>
      <w:r w:rsidRPr="002F5103">
        <w:rPr>
          <w:rStyle w:val="es-FontDef-Term"/>
        </w:rPr>
        <w:t>TPC-Certified Auditor</w:t>
      </w:r>
      <w:r>
        <w:t xml:space="preserve"> is used to indicate that the TPC has reviewed the qualification of the </w:t>
      </w:r>
      <w:r>
        <w:rPr>
          <w:rStyle w:val="es-FontDef-Term"/>
        </w:rPr>
        <w:t>A</w:t>
      </w:r>
      <w:r w:rsidRPr="00666182">
        <w:rPr>
          <w:rStyle w:val="es-FontDef-Term"/>
        </w:rPr>
        <w:t>uditor</w:t>
      </w:r>
      <w:r>
        <w:t xml:space="preserve"> and has certified his/her ability to verify that benchmark </w:t>
      </w:r>
      <w:r w:rsidRPr="00C44F92">
        <w:rPr>
          <w:rStyle w:val="es-FontDef-Term"/>
        </w:rPr>
        <w:t>Results</w:t>
      </w:r>
      <w:r>
        <w:t xml:space="preserve"> are in compliance with this specification.  (Additional details regarding the </w:t>
      </w:r>
      <w:r>
        <w:rPr>
          <w:rStyle w:val="es-FontDef-Term"/>
        </w:rPr>
        <w:t>A</w:t>
      </w:r>
      <w:r w:rsidRPr="00666182">
        <w:rPr>
          <w:rStyle w:val="es-FontDef-Term"/>
        </w:rPr>
        <w:t>uditor</w:t>
      </w:r>
      <w:r>
        <w:t xml:space="preserve"> certification process and the audit process can be found in Section 9 of the TPC Policy document.)</w:t>
      </w:r>
    </w:p>
    <w:bookmarkEnd w:id="283"/>
    <w:p w14:paraId="22672A11" w14:textId="77777777" w:rsidR="002F7443" w:rsidRDefault="002F7443" w:rsidP="002F7443">
      <w:pPr>
        <w:pStyle w:val="es-ClauseWording-Align"/>
      </w:pPr>
    </w:p>
    <w:p w14:paraId="27157018" w14:textId="01BE3C06" w:rsidR="00672EC2" w:rsidRDefault="0033781E" w:rsidP="002F7443">
      <w:pPr>
        <w:pStyle w:val="es-ClauseWording-Align"/>
      </w:pP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p>
    <w:p w14:paraId="7C7A18D0" w14:textId="6D2A526B" w:rsidR="00672EC2" w:rsidRDefault="009F190D" w:rsidP="002F7443">
      <w:pPr>
        <w:pStyle w:val="es-ClauseWording-Align"/>
      </w:pPr>
      <w:bookmarkStart w:id="284" w:name="benchmark_name"/>
      <w:r>
        <w:rPr>
          <w:rStyle w:val="es-FontDef-Term"/>
        </w:rPr>
        <w:t>TPC</w:t>
      </w:r>
      <w:r w:rsidR="00FF6820">
        <w:rPr>
          <w:rStyle w:val="es-FontDef-Term"/>
        </w:rPr>
        <w:t>x</w:t>
      </w:r>
      <w:r>
        <w:rPr>
          <w:rStyle w:val="es-FontDef-Term"/>
        </w:rPr>
        <w:noBreakHyphen/>
      </w:r>
      <w:r w:rsidR="00672EC2" w:rsidRPr="00664CC6">
        <w:rPr>
          <w:rStyle w:val="es-FontDef-Term"/>
        </w:rPr>
        <w:t>V</w:t>
      </w:r>
      <w:bookmarkEnd w:id="284"/>
      <w:r w:rsidR="00672EC2">
        <w:t xml:space="preserve"> is the short name for the </w:t>
      </w:r>
      <w:bookmarkStart w:id="285" w:name="full_benchmark_name"/>
      <w:r w:rsidR="00672EC2" w:rsidRPr="00672EC2">
        <w:t>TPC Express Benchmark V</w:t>
      </w:r>
      <w:bookmarkEnd w:id="285"/>
      <w:r w:rsidR="00672EC2">
        <w:t>.</w:t>
      </w:r>
    </w:p>
    <w:p w14:paraId="62CFE391" w14:textId="77777777" w:rsidR="00161F64" w:rsidRDefault="00161F64" w:rsidP="002F7443">
      <w:pPr>
        <w:pStyle w:val="es-ClauseWording-Align"/>
      </w:pPr>
    </w:p>
    <w:p w14:paraId="6AC5914F" w14:textId="77777777" w:rsidR="002F7443" w:rsidRPr="00B24A98" w:rsidRDefault="002F7443" w:rsidP="00234528">
      <w:pPr>
        <w:pStyle w:val="es-ClauseWording-Align"/>
        <w:keepNext/>
        <w:ind w:left="2174" w:hanging="1267"/>
        <w:rPr>
          <w:rStyle w:val="es-FontDef-Term"/>
        </w:rPr>
      </w:pPr>
      <w:r w:rsidRPr="00B24A98">
        <w:rPr>
          <w:rStyle w:val="es-FontDef-Term"/>
        </w:rPr>
        <w:t>TPC Defined Interface</w:t>
      </w:r>
    </w:p>
    <w:p w14:paraId="38647A50" w14:textId="6438A011" w:rsidR="002F7443" w:rsidRPr="00B24A98" w:rsidRDefault="002F7443" w:rsidP="002F7443">
      <w:pPr>
        <w:pStyle w:val="es-ClauseWording-Align"/>
      </w:pPr>
      <w:bookmarkStart w:id="286" w:name="tpc_defined_interface"/>
      <w:r w:rsidRPr="00B24A98">
        <w:t xml:space="preserve">A </w:t>
      </w:r>
      <w:r w:rsidRPr="00B24A98">
        <w:rPr>
          <w:rStyle w:val="es-FontDef-Term"/>
        </w:rPr>
        <w:t>TPC Defined Interface</w:t>
      </w:r>
      <w:r w:rsidRPr="00B24A98">
        <w:t xml:space="preserve"> is a C++ class </w:t>
      </w:r>
      <w:r w:rsidR="008E3E1D" w:rsidRPr="00B24A98">
        <w:t>member that</w:t>
      </w:r>
      <w:r w:rsidRPr="00B24A98">
        <w:t xml:space="preserve"> is designed to exchange data (and transfer execution control) between </w:t>
      </w:r>
      <w:r>
        <w:t xml:space="preserve">various components of the TPC provided </w:t>
      </w:r>
      <w:r>
        <w:rPr>
          <w:rStyle w:val="es-FontDef-Term"/>
        </w:rPr>
        <w:t>Benchmark Kit</w:t>
      </w:r>
      <w:r w:rsidRPr="00B24A98">
        <w:t>.</w:t>
      </w:r>
      <w:bookmarkEnd w:id="286"/>
    </w:p>
    <w:p w14:paraId="01B51739" w14:textId="77777777" w:rsidR="002F7443" w:rsidRDefault="002F7443" w:rsidP="002F7443">
      <w:pPr>
        <w:pStyle w:val="es-ClauseWording-Align"/>
      </w:pPr>
    </w:p>
    <w:p w14:paraId="1B48961D" w14:textId="77777777" w:rsidR="002F7443" w:rsidRPr="002F5103" w:rsidRDefault="002F7443" w:rsidP="00234528">
      <w:pPr>
        <w:pStyle w:val="es-ClauseWording-Align"/>
        <w:keepNext/>
        <w:ind w:left="2174" w:hanging="1267"/>
        <w:rPr>
          <w:rStyle w:val="es-FontDef-Term"/>
        </w:rPr>
      </w:pPr>
      <w:r w:rsidRPr="002F5103">
        <w:rPr>
          <w:rStyle w:val="es-FontDef-Term"/>
        </w:rPr>
        <w:lastRenderedPageBreak/>
        <w:t>TRADE_T</w:t>
      </w:r>
    </w:p>
    <w:p w14:paraId="4AB3970D" w14:textId="77777777" w:rsidR="002F7443" w:rsidRDefault="002F7443" w:rsidP="002F7443">
      <w:pPr>
        <w:pStyle w:val="es-ClauseWording-Align"/>
      </w:pPr>
      <w:bookmarkStart w:id="287" w:name="trade_t"/>
      <w:r>
        <w:rPr>
          <w:rStyle w:val="es-FontDef-Term"/>
        </w:rPr>
        <w:t>TRADE_T</w:t>
      </w:r>
      <w:r>
        <w:t xml:space="preserve"> is defined as </w:t>
      </w:r>
      <w:r w:rsidRPr="004F0B13">
        <w:rPr>
          <w:rStyle w:val="es-FontDef-Term"/>
        </w:rPr>
        <w:t>NUM(15)</w:t>
      </w:r>
      <w:r>
        <w:t xml:space="preserve"> and is used to hold trade identifiers.</w:t>
      </w:r>
      <w:bookmarkEnd w:id="287"/>
      <w:r>
        <w:t xml:space="preserve"> </w:t>
      </w:r>
    </w:p>
    <w:p w14:paraId="66B6A743" w14:textId="77777777" w:rsidR="002F7443" w:rsidRDefault="002F7443" w:rsidP="002F7443">
      <w:pPr>
        <w:pStyle w:val="es-ClauseWording-Align"/>
      </w:pPr>
    </w:p>
    <w:p w14:paraId="083B9181" w14:textId="77777777" w:rsidR="002F7443" w:rsidRPr="005E6E08" w:rsidRDefault="002F7443" w:rsidP="00234528">
      <w:pPr>
        <w:pStyle w:val="es-ClauseWording-Align"/>
        <w:keepNext/>
        <w:ind w:left="2174" w:hanging="1267"/>
        <w:rPr>
          <w:rStyle w:val="es-FontDef-Term"/>
        </w:rPr>
      </w:pPr>
      <w:r w:rsidRPr="005E6E08">
        <w:rPr>
          <w:rStyle w:val="es-FontDef-Term"/>
        </w:rPr>
        <w:t>Transaction(s)</w:t>
      </w:r>
    </w:p>
    <w:p w14:paraId="7049C55F" w14:textId="687F6C14" w:rsidR="002F7443" w:rsidRDefault="002F7443" w:rsidP="002F7443">
      <w:pPr>
        <w:pStyle w:val="es-ClauseWording-Align"/>
      </w:pPr>
      <w:bookmarkStart w:id="288" w:name="transaction"/>
      <w:r>
        <w:t xml:space="preserve">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w:t>
      </w:r>
      <w:r>
        <w:rPr>
          <w:rStyle w:val="es-FontDef-Term"/>
        </w:rPr>
        <w:t>T</w:t>
      </w:r>
      <w:r w:rsidRPr="000C1282">
        <w:rPr>
          <w:rStyle w:val="es-FontDef-Term"/>
        </w:rPr>
        <w:t>ransactions</w:t>
      </w:r>
      <w:r>
        <w:t xml:space="preserve"> are at the heart of the workload.  The core of each </w:t>
      </w:r>
      <w:r>
        <w:rPr>
          <w:rStyle w:val="es-FontDef-Term"/>
        </w:rPr>
        <w:t>T</w:t>
      </w:r>
      <w:r w:rsidRPr="00566DBB">
        <w:rPr>
          <w:rStyle w:val="es-FontDef-Term"/>
        </w:rPr>
        <w:t>ransaction</w:t>
      </w:r>
      <w:r>
        <w:t xml:space="preserve"> runs on the </w:t>
      </w:r>
      <w:r w:rsidRPr="003C4113">
        <w:rPr>
          <w:rStyle w:val="es-FontDef-Term"/>
        </w:rPr>
        <w:t>Database Server</w:t>
      </w:r>
      <w:r>
        <w:t xml:space="preserve">, but the logic of the </w:t>
      </w:r>
      <w:r>
        <w:rPr>
          <w:rStyle w:val="es-FontDef-Term"/>
        </w:rPr>
        <w:t>T</w:t>
      </w:r>
      <w:r w:rsidRPr="00566DBB">
        <w:rPr>
          <w:rStyle w:val="es-FontDef-Term"/>
        </w:rPr>
        <w:t>ransaction</w:t>
      </w:r>
      <w:r>
        <w:t xml:space="preserve"> interacts with several components of the benchmark environment.</w:t>
      </w:r>
    </w:p>
    <w:p w14:paraId="5925C09A" w14:textId="77777777" w:rsidR="002F7443" w:rsidRDefault="002F7443" w:rsidP="002F7443">
      <w:pPr>
        <w:pStyle w:val="es-ClauseWording-Align"/>
      </w:pPr>
      <w:r>
        <w:t xml:space="preserve">A </w:t>
      </w:r>
      <w:r>
        <w:rPr>
          <w:rStyle w:val="es-FontDef-Term"/>
        </w:rPr>
        <w:t>T</w:t>
      </w:r>
      <w:r w:rsidRPr="00566DBB">
        <w:rPr>
          <w:rStyle w:val="es-FontDef-Term"/>
        </w:rPr>
        <w:t>ransaction</w:t>
      </w:r>
      <w:r>
        <w:t xml:space="preserve"> is composed of </w:t>
      </w:r>
      <w:r w:rsidRPr="007263E9">
        <w:t>Harness-code</w:t>
      </w:r>
      <w:r>
        <w:t xml:space="preserve"> and of the invocation of one or more </w:t>
      </w:r>
      <w:r w:rsidRPr="005E6E08">
        <w:rPr>
          <w:rStyle w:val="es-FontDef-Term"/>
        </w:rPr>
        <w:t>Frames</w:t>
      </w:r>
      <w:r>
        <w:t xml:space="preserve">. The Trade-Cleanup </w:t>
      </w:r>
      <w:r>
        <w:rPr>
          <w:rStyle w:val="es-FontDef-Term"/>
        </w:rPr>
        <w:t>Transaction</w:t>
      </w:r>
      <w:r>
        <w:t xml:space="preserve"> is an exception. </w:t>
      </w:r>
      <w:r w:rsidRPr="0058088B">
        <w:rPr>
          <w:rStyle w:val="es-FontDef-Term"/>
        </w:rPr>
        <w:t>Sponsors</w:t>
      </w:r>
      <w:r>
        <w:t xml:space="preserve"> may but do not have to run the Trade-Cleanup </w:t>
      </w:r>
      <w:r>
        <w:rPr>
          <w:rStyle w:val="es-FontDef-Term"/>
        </w:rPr>
        <w:t>Transaction</w:t>
      </w:r>
      <w:r>
        <w:t xml:space="preserve"> from </w:t>
      </w:r>
      <w:r>
        <w:rPr>
          <w:rStyle w:val="es-FontDef-Term"/>
        </w:rPr>
        <w:t>VGenTxnHarness</w:t>
      </w:r>
      <w:r>
        <w:t>.</w:t>
      </w:r>
    </w:p>
    <w:bookmarkEnd w:id="288"/>
    <w:p w14:paraId="185AADC9" w14:textId="77777777" w:rsidR="002F7443" w:rsidRDefault="002F7443" w:rsidP="002F7443">
      <w:pPr>
        <w:pStyle w:val="es-ClauseWording-Align"/>
        <w:ind w:left="0"/>
      </w:pPr>
    </w:p>
    <w:p w14:paraId="69C9C9B0" w14:textId="77777777" w:rsidR="002F7443" w:rsidRPr="005E6E08" w:rsidRDefault="002F7443" w:rsidP="00234528">
      <w:pPr>
        <w:pStyle w:val="es-ClauseWording-Align"/>
        <w:keepNext/>
        <w:ind w:left="907"/>
        <w:rPr>
          <w:rStyle w:val="es-FontDef-Term"/>
        </w:rPr>
      </w:pPr>
      <w:r w:rsidRPr="005E6E08">
        <w:rPr>
          <w:rStyle w:val="es-FontDef-Term"/>
        </w:rPr>
        <w:t xml:space="preserve">Transaction </w:t>
      </w:r>
      <w:r>
        <w:rPr>
          <w:rStyle w:val="es-FontDef-Term"/>
        </w:rPr>
        <w:t>M</w:t>
      </w:r>
      <w:r w:rsidRPr="005E6E08">
        <w:rPr>
          <w:rStyle w:val="es-FontDef-Term"/>
        </w:rPr>
        <w:t>ix</w:t>
      </w:r>
    </w:p>
    <w:p w14:paraId="7D4B64B0" w14:textId="77777777" w:rsidR="002F7443" w:rsidRDefault="002F7443" w:rsidP="002F7443">
      <w:pPr>
        <w:pStyle w:val="es-ClauseWording-Align"/>
      </w:pPr>
      <w:bookmarkStart w:id="289" w:name="transaction_mix"/>
      <w:r>
        <w:t>The Transaction Mix is composed of all Customer Initiated, Brokerage Initiated and Market Triggered Transactions.</w:t>
      </w:r>
    </w:p>
    <w:bookmarkEnd w:id="289"/>
    <w:p w14:paraId="5062A886" w14:textId="77777777" w:rsidR="002F7443" w:rsidRDefault="002F7443" w:rsidP="002F7443">
      <w:pPr>
        <w:pStyle w:val="es-ClauseWording-Align"/>
      </w:pPr>
    </w:p>
    <w:p w14:paraId="73E80ECB" w14:textId="77777777" w:rsidR="002F7443" w:rsidRPr="00C409E8" w:rsidRDefault="002F7443" w:rsidP="00234528">
      <w:pPr>
        <w:pStyle w:val="es-ClauseWording-Align"/>
        <w:keepNext/>
        <w:ind w:left="907"/>
        <w:rPr>
          <w:rStyle w:val="es-FontDef-Term"/>
        </w:rPr>
      </w:pPr>
      <w:r w:rsidRPr="00C409E8">
        <w:rPr>
          <w:rStyle w:val="es-FontDef-Term"/>
        </w:rPr>
        <w:t>Tunable Parameters</w:t>
      </w:r>
    </w:p>
    <w:p w14:paraId="288C7417" w14:textId="77777777" w:rsidR="002F7443" w:rsidRDefault="002F7443" w:rsidP="002F7443">
      <w:pPr>
        <w:pStyle w:val="es-ClauseWording-Align"/>
      </w:pPr>
      <w:bookmarkStart w:id="290" w:name="tunable_parameters"/>
      <w:r w:rsidRPr="00C409E8">
        <w:rPr>
          <w:rStyle w:val="es-FontDef-Term"/>
        </w:rPr>
        <w:t>Tunable Parameters</w:t>
      </w:r>
      <w:r>
        <w:t xml:space="preserve"> are parameters, switches or flags that can be changed to modify the behavior of the product. </w:t>
      </w:r>
      <w:r w:rsidRPr="00C409E8">
        <w:rPr>
          <w:rStyle w:val="es-FontDef-Term"/>
        </w:rPr>
        <w:t>Tunable Parameters</w:t>
      </w:r>
      <w:r>
        <w:t xml:space="preserve"> apply to both hardware and software and are not limited to those parameters intended for use by customers.</w:t>
      </w:r>
    </w:p>
    <w:bookmarkEnd w:id="290"/>
    <w:p w14:paraId="2F4E5107" w14:textId="77777777" w:rsidR="002F7443" w:rsidRDefault="002F7443" w:rsidP="002F7443">
      <w:pPr>
        <w:pStyle w:val="es-ClauseWording-Align"/>
      </w:pPr>
    </w:p>
    <w:p w14:paraId="6A8735A2" w14:textId="77777777" w:rsidR="002F7443" w:rsidRDefault="002F7443" w:rsidP="002F7443">
      <w:pPr>
        <w:pStyle w:val="es-ClauseWording-Align"/>
      </w:pPr>
      <w:r>
        <w:t>U ___________________________</w:t>
      </w:r>
    </w:p>
    <w:p w14:paraId="60217B9D" w14:textId="77777777" w:rsidR="002F7443" w:rsidRPr="003F4459" w:rsidRDefault="002F7443" w:rsidP="00234528">
      <w:pPr>
        <w:pStyle w:val="es-ClauseWording-Align"/>
        <w:keepNext/>
        <w:ind w:left="907"/>
        <w:rPr>
          <w:rStyle w:val="es-FontDef-Term"/>
        </w:rPr>
      </w:pPr>
      <w:r w:rsidRPr="003F4459">
        <w:rPr>
          <w:rStyle w:val="es-FontDef-Term"/>
        </w:rPr>
        <w:t>U*x</w:t>
      </w:r>
    </w:p>
    <w:p w14:paraId="7F902839" w14:textId="77777777" w:rsidR="002F7443" w:rsidRDefault="002F7443" w:rsidP="002F7443">
      <w:pPr>
        <w:pStyle w:val="es-ClauseWording-Align"/>
      </w:pPr>
      <w:bookmarkStart w:id="291" w:name="ux"/>
      <w:r w:rsidRPr="003F4459">
        <w:rPr>
          <w:rStyle w:val="es-FontDef-Term"/>
        </w:rPr>
        <w:t>U*x</w:t>
      </w:r>
      <w:r>
        <w:t xml:space="preserve"> is used in this specification to refer to various UNIX and Linux flavors (e.g. UNIX, Linux, AIX, Solaris).</w:t>
      </w:r>
    </w:p>
    <w:bookmarkEnd w:id="291"/>
    <w:p w14:paraId="58640C04" w14:textId="77777777" w:rsidR="002F7443" w:rsidRDefault="002F7443" w:rsidP="002F7443">
      <w:pPr>
        <w:pStyle w:val="es-ClauseWording-Align"/>
      </w:pPr>
    </w:p>
    <w:p w14:paraId="112DD24B" w14:textId="77777777" w:rsidR="002F7443" w:rsidRPr="00553156" w:rsidRDefault="002F7443" w:rsidP="00234528">
      <w:pPr>
        <w:pStyle w:val="es-ClauseWording-Align"/>
        <w:keepNext/>
        <w:ind w:left="907"/>
        <w:rPr>
          <w:rStyle w:val="es-FontDef-Term"/>
        </w:rPr>
      </w:pPr>
      <w:r w:rsidRPr="00553156">
        <w:rPr>
          <w:rStyle w:val="es-FontDef-Term"/>
        </w:rPr>
        <w:t>Undo/Redo Log</w:t>
      </w:r>
    </w:p>
    <w:p w14:paraId="25E93CBF" w14:textId="77777777" w:rsidR="002F7443" w:rsidRPr="00553156" w:rsidRDefault="002F7443" w:rsidP="002F7443">
      <w:pPr>
        <w:pStyle w:val="es-ClauseWording-Align"/>
      </w:pPr>
      <w:bookmarkStart w:id="292" w:name="undo_redo_log"/>
      <w:r>
        <w:t xml:space="preserve">The </w:t>
      </w:r>
      <w:r w:rsidRPr="00553156">
        <w:rPr>
          <w:rStyle w:val="es-FontDef-Term"/>
        </w:rPr>
        <w:t>Undo/Redo Log</w:t>
      </w:r>
      <w:r>
        <w:t xml:space="preserve"> </w:t>
      </w:r>
      <w:r w:rsidRPr="00553156">
        <w:t xml:space="preserve">records all changes made in data files. The </w:t>
      </w:r>
      <w:r w:rsidRPr="00553156">
        <w:rPr>
          <w:rStyle w:val="es-FontDef-Term"/>
        </w:rPr>
        <w:t>Undo/Redo Log</w:t>
      </w:r>
      <w:r w:rsidRPr="00553156">
        <w:t xml:space="preserve"> makes it possible to replay all the actions executed by </w:t>
      </w:r>
      <w:r>
        <w:t>the</w:t>
      </w:r>
      <w:r w:rsidRPr="00553156">
        <w:t xml:space="preserve"> </w:t>
      </w:r>
      <w:r w:rsidRPr="00553156">
        <w:rPr>
          <w:rStyle w:val="es-FontDef-Term"/>
        </w:rPr>
        <w:t>Database Management System</w:t>
      </w:r>
      <w:r w:rsidRPr="00553156">
        <w:t xml:space="preserve">. If something happens to one of the data files, a backed up data file can be restored and the </w:t>
      </w:r>
      <w:r w:rsidRPr="00553156">
        <w:rPr>
          <w:rStyle w:val="es-FontDef-Term"/>
        </w:rPr>
        <w:t>Undo/Redo Log</w:t>
      </w:r>
      <w:r w:rsidRPr="00553156">
        <w:t xml:space="preserve"> that was written since the backup can be played and applied which brings the data file to the state it had before it became unavailable.</w:t>
      </w:r>
      <w:bookmarkEnd w:id="292"/>
    </w:p>
    <w:p w14:paraId="7FCC3962" w14:textId="77777777" w:rsidR="002F7443" w:rsidRDefault="002F7443" w:rsidP="002F7443">
      <w:pPr>
        <w:pStyle w:val="es-ClauseWording-Align"/>
      </w:pPr>
    </w:p>
    <w:p w14:paraId="58C2682D" w14:textId="77777777" w:rsidR="002F7443" w:rsidRPr="007A5CF5" w:rsidRDefault="002F7443" w:rsidP="00234528">
      <w:pPr>
        <w:pStyle w:val="es-ClauseWording-Align"/>
        <w:keepNext/>
        <w:ind w:left="907"/>
        <w:rPr>
          <w:rStyle w:val="es-FontDef-Term"/>
        </w:rPr>
      </w:pPr>
      <w:r>
        <w:rPr>
          <w:rStyle w:val="es-FontDef-Term"/>
        </w:rPr>
        <w:t>User-Defined Object</w:t>
      </w:r>
    </w:p>
    <w:p w14:paraId="35235EB0" w14:textId="77777777" w:rsidR="002F7443" w:rsidRDefault="002F7443" w:rsidP="002F7443">
      <w:pPr>
        <w:pStyle w:val="es-ClauseWording-Align"/>
      </w:pPr>
      <w:bookmarkStart w:id="293" w:name="user_defined_object"/>
      <w:r>
        <w:t xml:space="preserve">Any object defined in the database is considered a </w:t>
      </w:r>
      <w:r w:rsidRPr="007A5CF5">
        <w:rPr>
          <w:rStyle w:val="es-FontDef-Term"/>
        </w:rPr>
        <w:t>User-Defined Object</w:t>
      </w:r>
      <w:r>
        <w:t>, except for the following:</w:t>
      </w:r>
    </w:p>
    <w:p w14:paraId="28F465B3" w14:textId="2A90CDE6" w:rsidR="002F7443" w:rsidRDefault="002F7443" w:rsidP="002F7443">
      <w:pPr>
        <w:pStyle w:val="es-ListL1-Bullet"/>
        <w:ind w:left="900" w:firstLine="7"/>
      </w:pPr>
      <w:r>
        <w:t xml:space="preserve">a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Table (see clause </w:t>
      </w:r>
      <w:r>
        <w:fldChar w:fldCharType="begin"/>
      </w:r>
      <w:r>
        <w:instrText xml:space="preserve"> REF _Ref168722965 \r \h  \* MERGEFORMAT </w:instrText>
      </w:r>
      <w:r>
        <w:fldChar w:fldCharType="separate"/>
      </w:r>
      <w:r w:rsidR="00B61AF5">
        <w:t>2.2.3</w:t>
      </w:r>
      <w:r>
        <w:fldChar w:fldCharType="end"/>
      </w:r>
      <w:r>
        <w:t>)</w:t>
      </w:r>
    </w:p>
    <w:p w14:paraId="42EE3CC0" w14:textId="77777777" w:rsidR="002F7443" w:rsidRDefault="002F7443" w:rsidP="002F7443">
      <w:pPr>
        <w:pStyle w:val="es-ListL1-Bullet"/>
        <w:ind w:left="900" w:firstLine="7"/>
      </w:pPr>
      <w:r>
        <w:t xml:space="preserve">a required </w:t>
      </w:r>
      <w:r w:rsidRPr="007A5CF5">
        <w:rPr>
          <w:rStyle w:val="es-FontDef-Term"/>
        </w:rPr>
        <w:t>Primary Key</w:t>
      </w:r>
      <w:r>
        <w:t xml:space="preserve"> (see clause </w:t>
      </w:r>
      <w:r>
        <w:fldChar w:fldCharType="begin"/>
      </w:r>
      <w:r>
        <w:instrText xml:space="preserve"> REF _Ref168723017 \r \h  \* MERGEFORMAT </w:instrText>
      </w:r>
      <w:r>
        <w:fldChar w:fldCharType="separate"/>
      </w:r>
      <w:r w:rsidR="00B61AF5">
        <w:t>2.2.3.1</w:t>
      </w:r>
      <w:r>
        <w:fldChar w:fldCharType="end"/>
      </w:r>
      <w:r>
        <w:t>)</w:t>
      </w:r>
    </w:p>
    <w:p w14:paraId="489D587B" w14:textId="77777777" w:rsidR="002F7443" w:rsidRDefault="002F7443" w:rsidP="002F7443">
      <w:pPr>
        <w:pStyle w:val="es-ListL1-Bullet"/>
        <w:ind w:left="900" w:firstLine="7"/>
      </w:pPr>
      <w:r>
        <w:t xml:space="preserve">a required </w:t>
      </w:r>
      <w:r w:rsidRPr="007A5CF5">
        <w:rPr>
          <w:rStyle w:val="es-FontDef-Term"/>
        </w:rPr>
        <w:t>Foreign Key</w:t>
      </w:r>
      <w:r>
        <w:t xml:space="preserve"> (see clause </w:t>
      </w:r>
      <w:r>
        <w:fldChar w:fldCharType="begin"/>
      </w:r>
      <w:r>
        <w:instrText xml:space="preserve"> REF _Ref168723048 \r \h  \* MERGEFORMAT </w:instrText>
      </w:r>
      <w:r>
        <w:fldChar w:fldCharType="separate"/>
      </w:r>
      <w:r w:rsidR="00B61AF5">
        <w:t>2.2.3.2</w:t>
      </w:r>
      <w:r>
        <w:fldChar w:fldCharType="end"/>
      </w:r>
      <w:r>
        <w:t>)</w:t>
      </w:r>
    </w:p>
    <w:p w14:paraId="57585281" w14:textId="77777777" w:rsidR="002F7443" w:rsidRDefault="002F7443" w:rsidP="002F7443">
      <w:pPr>
        <w:pStyle w:val="es-ListL1-Bullet"/>
        <w:ind w:left="900" w:firstLine="7"/>
      </w:pPr>
      <w:r>
        <w:t xml:space="preserve">a required constraint (see clause </w:t>
      </w:r>
      <w:r>
        <w:fldChar w:fldCharType="begin"/>
      </w:r>
      <w:r>
        <w:instrText xml:space="preserve"> REF _Ref168723085 \r \h  \* MERGEFORMAT </w:instrText>
      </w:r>
      <w:r>
        <w:fldChar w:fldCharType="separate"/>
      </w:r>
      <w:r w:rsidR="00B61AF5">
        <w:t>2.2.3.3</w:t>
      </w:r>
      <w:r>
        <w:fldChar w:fldCharType="end"/>
      </w:r>
      <w:r>
        <w:t>)</w:t>
      </w:r>
    </w:p>
    <w:p w14:paraId="72620750" w14:textId="77777777" w:rsidR="002F7443" w:rsidRDefault="002F7443" w:rsidP="002F7443">
      <w:pPr>
        <w:pStyle w:val="es-ListL1-Bullet"/>
        <w:ind w:left="900" w:firstLine="7"/>
        <w:rPr>
          <w:lang w:val="es-ES"/>
        </w:rPr>
      </w:pPr>
      <w:r w:rsidRPr="007A5CF5">
        <w:rPr>
          <w:rStyle w:val="es-FontDef-Term"/>
          <w:lang w:val="es-ES"/>
        </w:rPr>
        <w:t>D</w:t>
      </w:r>
      <w:r>
        <w:rPr>
          <w:rStyle w:val="es-FontDef-Term"/>
          <w:lang w:val="es-ES"/>
        </w:rPr>
        <w:t>atabase</w:t>
      </w:r>
      <w:r w:rsidRPr="007A5CF5">
        <w:rPr>
          <w:lang w:val="es-ES"/>
        </w:rPr>
        <w:t xml:space="preserve"> </w:t>
      </w:r>
      <w:r w:rsidRPr="009D6CF7">
        <w:rPr>
          <w:rStyle w:val="es-FontDef-Term"/>
          <w:lang w:val="es-ES"/>
        </w:rPr>
        <w:t>Metadata</w:t>
      </w:r>
    </w:p>
    <w:bookmarkEnd w:id="293"/>
    <w:p w14:paraId="35BF69D8" w14:textId="77777777" w:rsidR="002F7443" w:rsidRPr="007A5CF5" w:rsidRDefault="002F7443" w:rsidP="002F7443">
      <w:pPr>
        <w:pStyle w:val="es-ClauseWording-Align"/>
        <w:rPr>
          <w:lang w:val="es-ES"/>
        </w:rPr>
      </w:pPr>
    </w:p>
    <w:p w14:paraId="0B4C5EF6" w14:textId="77777777" w:rsidR="002F7443" w:rsidRDefault="002F7443" w:rsidP="002F7443">
      <w:pPr>
        <w:pStyle w:val="es-ClauseWording-Align"/>
      </w:pPr>
      <w:r>
        <w:t>V ___________________________</w:t>
      </w:r>
    </w:p>
    <w:p w14:paraId="0BE3AE88" w14:textId="77777777" w:rsidR="002F7443" w:rsidRPr="005E0F91" w:rsidRDefault="002F7443" w:rsidP="00234528">
      <w:pPr>
        <w:pStyle w:val="es-ClauseWording-Align"/>
        <w:keepNext/>
        <w:ind w:left="907"/>
        <w:rPr>
          <w:rStyle w:val="es-FontDef-Term"/>
        </w:rPr>
      </w:pPr>
      <w:r w:rsidRPr="005E0F91">
        <w:rPr>
          <w:rStyle w:val="es-FontDef-Term"/>
        </w:rPr>
        <w:lastRenderedPageBreak/>
        <w:t>Valid Transaction</w:t>
      </w:r>
    </w:p>
    <w:p w14:paraId="38AB3C7F" w14:textId="77777777" w:rsidR="002F7443" w:rsidRDefault="002F7443" w:rsidP="002F7443">
      <w:pPr>
        <w:pStyle w:val="es-ClauseWording-Align"/>
      </w:pPr>
      <w:bookmarkStart w:id="294" w:name="valid_transaction"/>
      <w:r>
        <w:t xml:space="preserve">The term </w:t>
      </w:r>
      <w:r w:rsidRPr="000535D1">
        <w:rPr>
          <w:rStyle w:val="es-FontDef-Term"/>
        </w:rPr>
        <w:t>Valid Transaction</w:t>
      </w:r>
      <w:r>
        <w:t xml:space="preserve"> refers to any </w:t>
      </w:r>
      <w:r>
        <w:rPr>
          <w:rStyle w:val="es-FontDef-Term"/>
        </w:rPr>
        <w:t xml:space="preserve">Transaction </w:t>
      </w:r>
      <w:r>
        <w:t xml:space="preserve">for which input data has been sent in full by the </w:t>
      </w:r>
      <w:r>
        <w:rPr>
          <w:rStyle w:val="es-FontDef-Term"/>
        </w:rPr>
        <w:t>Driver</w:t>
      </w:r>
      <w:r>
        <w:t xml:space="preserve">, whose processing has been successfully completed on the </w:t>
      </w:r>
      <w:r>
        <w:rPr>
          <w:rStyle w:val="es-FontDef-Term"/>
        </w:rPr>
        <w:t>SUT</w:t>
      </w:r>
      <w:r>
        <w:t xml:space="preserve"> and whose correct output data has been received in full by the </w:t>
      </w:r>
      <w:r>
        <w:rPr>
          <w:rStyle w:val="es-FontDef-Term"/>
        </w:rPr>
        <w:t>Driver</w:t>
      </w:r>
      <w:r>
        <w:t>.</w:t>
      </w:r>
      <w:bookmarkEnd w:id="294"/>
    </w:p>
    <w:p w14:paraId="1C3CAA9B" w14:textId="77777777" w:rsidR="002F7443" w:rsidRDefault="002F7443" w:rsidP="002F7443">
      <w:pPr>
        <w:pStyle w:val="es-ClauseWording-Align"/>
      </w:pPr>
    </w:p>
    <w:p w14:paraId="5E69C74F" w14:textId="77777777" w:rsidR="002F7443" w:rsidRPr="00B84C59" w:rsidRDefault="002F7443" w:rsidP="00234528">
      <w:pPr>
        <w:pStyle w:val="es-ClauseWording-Align"/>
        <w:keepNext/>
        <w:ind w:left="907"/>
        <w:rPr>
          <w:rStyle w:val="es-FontDef-Term"/>
        </w:rPr>
      </w:pPr>
      <w:r w:rsidRPr="00B84C59">
        <w:rPr>
          <w:rStyle w:val="es-FontDef-Term"/>
        </w:rPr>
        <w:t>VALUE_T</w:t>
      </w:r>
    </w:p>
    <w:p w14:paraId="1B101B16" w14:textId="77777777" w:rsidR="002F7443" w:rsidRDefault="002F7443" w:rsidP="002F7443">
      <w:pPr>
        <w:pStyle w:val="es-ClauseWording-Align"/>
      </w:pPr>
      <w:bookmarkStart w:id="295" w:name="value_t"/>
      <w:r>
        <w:rPr>
          <w:rStyle w:val="es-FontDef-Term"/>
        </w:rPr>
        <w:t>VALUE_T</w:t>
      </w:r>
      <w:r>
        <w:t xml:space="preserve"> is defined as </w:t>
      </w:r>
      <w:r>
        <w:rPr>
          <w:rStyle w:val="es-FontDef-Term"/>
        </w:rPr>
        <w:t>SEN</w:t>
      </w:r>
      <w:r w:rsidRPr="004F0B13">
        <w:rPr>
          <w:rStyle w:val="es-FontDef-Term"/>
        </w:rPr>
        <w:t>UM(10,2)</w:t>
      </w:r>
      <w:r>
        <w:t xml:space="preserve"> and is used for holding non-aggregated transaction and security related values such as cost, dividend, etc.</w:t>
      </w:r>
      <w:bookmarkEnd w:id="295"/>
    </w:p>
    <w:p w14:paraId="53EBD85C" w14:textId="77777777" w:rsidR="002F7443" w:rsidRDefault="002F7443" w:rsidP="002F7443">
      <w:pPr>
        <w:pStyle w:val="es-ClauseWording-Align"/>
      </w:pPr>
    </w:p>
    <w:p w14:paraId="19D81232" w14:textId="77777777" w:rsidR="002F7443" w:rsidRPr="007E0C38" w:rsidRDefault="002F7443" w:rsidP="00234528">
      <w:pPr>
        <w:pStyle w:val="es-ClauseWording-Align"/>
        <w:keepNext/>
        <w:ind w:left="907"/>
        <w:rPr>
          <w:rStyle w:val="es-FontDef-Term"/>
        </w:rPr>
      </w:pPr>
      <w:r>
        <w:rPr>
          <w:rStyle w:val="es-FontDef-Term"/>
        </w:rPr>
        <w:t>VGen</w:t>
      </w:r>
    </w:p>
    <w:p w14:paraId="113EDAAA" w14:textId="73CDE10F" w:rsidR="002F7443" w:rsidRPr="00F604C2" w:rsidRDefault="002F7443" w:rsidP="002F7443">
      <w:pPr>
        <w:pStyle w:val="es-ClauseWording-Align"/>
      </w:pPr>
      <w:bookmarkStart w:id="296" w:name="vgen"/>
      <w:r>
        <w:rPr>
          <w:rStyle w:val="es-FontDef-Term"/>
        </w:rPr>
        <w:t>VGen</w:t>
      </w:r>
      <w:r w:rsidRPr="006E4E9F">
        <w:t xml:space="preserve"> is a TPC provided software environment that </w:t>
      </w:r>
      <w:r>
        <w:t>is</w:t>
      </w:r>
      <w:r w:rsidRPr="006E4E9F">
        <w:t xml:space="preserve"> used in </w:t>
      </w:r>
      <w:r>
        <w:t xml:space="preserve">the TPC provided </w:t>
      </w:r>
      <w:r>
        <w:rPr>
          <w:rStyle w:val="es-FontDef-Term"/>
        </w:rPr>
        <w:t>Benchmark Kit</w:t>
      </w:r>
      <w:r w:rsidRPr="006E4E9F">
        <w:t xml:space="preserve"> implementation of 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rsidRPr="006E4E9F">
        <w:t xml:space="preserve"> benchmark.  The software environment is logically divided into three packages:  </w:t>
      </w:r>
      <w:hyperlink w:anchor="egen_project_files" w:history="1">
        <w:r>
          <w:rPr>
            <w:rStyle w:val="es-FontDef-Term"/>
          </w:rPr>
          <w:t>VGen</w:t>
        </w:r>
        <w:r w:rsidRPr="00BE0809">
          <w:rPr>
            <w:rStyle w:val="es-FontDef-Term"/>
          </w:rPr>
          <w:t>ProjectFiles</w:t>
        </w:r>
      </w:hyperlink>
      <w:r w:rsidRPr="006E4E9F">
        <w:t xml:space="preserve">, </w:t>
      </w:r>
      <w:hyperlink w:anchor="egen_input_files" w:history="1">
        <w:r>
          <w:rPr>
            <w:rStyle w:val="es-FontDef-Term"/>
          </w:rPr>
          <w:t>VGen</w:t>
        </w:r>
        <w:r w:rsidRPr="00BE0809">
          <w:rPr>
            <w:rStyle w:val="es-FontDef-Term"/>
          </w:rPr>
          <w:t>InputFiles</w:t>
        </w:r>
      </w:hyperlink>
      <w:r w:rsidRPr="006E4E9F">
        <w:t xml:space="preserve">, and </w:t>
      </w:r>
      <w:hyperlink w:anchor="egen_source_files" w:history="1">
        <w:r>
          <w:rPr>
            <w:rStyle w:val="es-FontDef-Term"/>
          </w:rPr>
          <w:t>VGen</w:t>
        </w:r>
        <w:r w:rsidRPr="00BE0809">
          <w:rPr>
            <w:rStyle w:val="es-FontDef-Term"/>
          </w:rPr>
          <w:t>SourceFiles</w:t>
        </w:r>
      </w:hyperlink>
      <w:r w:rsidRPr="006E4E9F">
        <w:t xml:space="preserve">.  </w:t>
      </w:r>
      <w:r w:rsidRPr="00F604C2">
        <w:t>The software packages provide functionality</w:t>
      </w:r>
      <w:r>
        <w:t xml:space="preserve"> to use</w:t>
      </w:r>
      <w:r w:rsidRPr="00F604C2">
        <w:t>:</w:t>
      </w:r>
      <w:r w:rsidRPr="0064457C">
        <w:t xml:space="preserve"> </w:t>
      </w:r>
      <w:hyperlink w:anchor="egen_loader" w:history="1">
        <w:r>
          <w:rPr>
            <w:rStyle w:val="es-FontDef-Term"/>
          </w:rPr>
          <w:t>VGen</w:t>
        </w:r>
        <w:r w:rsidRPr="00BE0809">
          <w:rPr>
            <w:rStyle w:val="es-FontDef-Term"/>
          </w:rPr>
          <w:t>Loader</w:t>
        </w:r>
      </w:hyperlink>
      <w:r w:rsidRPr="00F604C2">
        <w:t xml:space="preserve"> </w:t>
      </w:r>
      <w:r w:rsidRPr="0064457C">
        <w:t>to generate the data used to populate the database,</w:t>
      </w:r>
      <w:r w:rsidRPr="00F604C2">
        <w:t xml:space="preserve"> </w:t>
      </w:r>
      <w:hyperlink w:anchor="egen_driver" w:history="1">
        <w:r>
          <w:rPr>
            <w:rStyle w:val="es-FontDef-Term"/>
          </w:rPr>
          <w:t>VGen</w:t>
        </w:r>
        <w:r w:rsidRPr="00BE0809">
          <w:rPr>
            <w:rStyle w:val="es-FontDef-Term"/>
          </w:rPr>
          <w:t>Driver</w:t>
        </w:r>
      </w:hyperlink>
      <w:r w:rsidRPr="00F604C2">
        <w:t xml:space="preserve"> </w:t>
      </w:r>
      <w:r>
        <w:t xml:space="preserve">to </w:t>
      </w:r>
      <w:r w:rsidRPr="00F604C2">
        <w:t xml:space="preserve">generate transactional data and </w:t>
      </w:r>
      <w:hyperlink w:anchor="egen_txn_harness" w:history="1">
        <w:r>
          <w:rPr>
            <w:rStyle w:val="es-FontDef-Term"/>
          </w:rPr>
          <w:t>VGen</w:t>
        </w:r>
        <w:r w:rsidRPr="00BE0809">
          <w:rPr>
            <w:rStyle w:val="es-FontDef-Term"/>
          </w:rPr>
          <w:t>TxnHarness</w:t>
        </w:r>
      </w:hyperlink>
      <w:r w:rsidRPr="00F604C2">
        <w:t xml:space="preserve"> </w:t>
      </w:r>
      <w:r>
        <w:t xml:space="preserve">to </w:t>
      </w:r>
      <w:r w:rsidRPr="00F604C2">
        <w:t>control frame invocation.</w:t>
      </w:r>
      <w:bookmarkEnd w:id="296"/>
    </w:p>
    <w:p w14:paraId="33575EB6" w14:textId="77777777" w:rsidR="002F7443" w:rsidRDefault="002F7443" w:rsidP="002F7443">
      <w:pPr>
        <w:pStyle w:val="es-ClauseWording-Align"/>
      </w:pPr>
    </w:p>
    <w:p w14:paraId="39D93360" w14:textId="77777777" w:rsidR="002F7443" w:rsidRPr="00985065" w:rsidRDefault="002F7443" w:rsidP="00234528">
      <w:pPr>
        <w:pStyle w:val="es-ClauseWording-Align"/>
        <w:keepNext/>
        <w:ind w:left="907"/>
        <w:rPr>
          <w:rStyle w:val="es-FontDef-Term"/>
        </w:rPr>
      </w:pPr>
      <w:r>
        <w:rPr>
          <w:rStyle w:val="es-FontDef-Term"/>
        </w:rPr>
        <w:t>VGen</w:t>
      </w:r>
      <w:r w:rsidRPr="00985065">
        <w:rPr>
          <w:rStyle w:val="es-FontDef-Term"/>
        </w:rPr>
        <w:t>Driver</w:t>
      </w:r>
    </w:p>
    <w:p w14:paraId="5C94B9BF" w14:textId="77777777" w:rsidR="002F7443" w:rsidRPr="00F85BB1" w:rsidRDefault="002F7443" w:rsidP="002F7443">
      <w:pPr>
        <w:pStyle w:val="es-ClauseWording-Align"/>
      </w:pPr>
      <w:bookmarkStart w:id="297" w:name="vgen_driver"/>
      <w:r>
        <w:rPr>
          <w:rStyle w:val="es-FontDef-Term"/>
        </w:rPr>
        <w:t>VGen</w:t>
      </w:r>
      <w:r w:rsidRPr="004B2CC3">
        <w:rPr>
          <w:rStyle w:val="es-FontDef-Term"/>
        </w:rPr>
        <w:t>Driver</w:t>
      </w:r>
      <w:r w:rsidRPr="00F85BB1">
        <w:t xml:space="preserve"> comprises the following parts:</w:t>
      </w:r>
    </w:p>
    <w:p w14:paraId="50A6C65A" w14:textId="77777777" w:rsidR="002F7443" w:rsidRPr="00F85BB1" w:rsidRDefault="008541F1" w:rsidP="002F7443">
      <w:pPr>
        <w:numPr>
          <w:ilvl w:val="5"/>
          <w:numId w:val="4"/>
        </w:numPr>
        <w:ind w:left="1440" w:hanging="540"/>
      </w:pPr>
      <w:hyperlink w:anchor="egen_driver_ce" w:history="1">
        <w:r w:rsidR="002F7443">
          <w:rPr>
            <w:rStyle w:val="es-FontDef-Term"/>
          </w:rPr>
          <w:t>VGen</w:t>
        </w:r>
        <w:r w:rsidR="002F7443" w:rsidRPr="00BE0809">
          <w:rPr>
            <w:rStyle w:val="es-FontDef-Term"/>
          </w:rPr>
          <w:t>DriverCE</w:t>
        </w:r>
      </w:hyperlink>
      <w:r w:rsidR="002F7443" w:rsidRPr="00F85BB1">
        <w:t xml:space="preserve"> </w:t>
      </w:r>
      <w:r w:rsidR="002F7443">
        <w:t>provides the core functionality necessary to implement a</w:t>
      </w:r>
      <w:r w:rsidR="002F7443" w:rsidRPr="00F85BB1">
        <w:t xml:space="preserve"> </w:t>
      </w:r>
      <w:hyperlink w:anchor="customer_emulator" w:history="1">
        <w:r w:rsidR="002F7443" w:rsidRPr="00542EDB">
          <w:rPr>
            <w:rStyle w:val="es-FontDef-Term"/>
          </w:rPr>
          <w:t>Customer Emulator</w:t>
        </w:r>
      </w:hyperlink>
      <w:r w:rsidR="002F7443" w:rsidRPr="00F85BB1">
        <w:t>.</w:t>
      </w:r>
    </w:p>
    <w:p w14:paraId="29144F1A" w14:textId="77777777" w:rsidR="002F7443" w:rsidRPr="00F85BB1" w:rsidRDefault="008541F1" w:rsidP="002F7443">
      <w:pPr>
        <w:numPr>
          <w:ilvl w:val="5"/>
          <w:numId w:val="4"/>
        </w:numPr>
        <w:ind w:left="1440" w:hanging="540"/>
      </w:pPr>
      <w:hyperlink w:anchor="egen_driver_mee" w:history="1">
        <w:r w:rsidR="002F7443">
          <w:rPr>
            <w:rStyle w:val="es-FontDef-Term"/>
          </w:rPr>
          <w:t>VGen</w:t>
        </w:r>
        <w:r w:rsidR="002F7443" w:rsidRPr="00542EDB">
          <w:rPr>
            <w:rStyle w:val="es-FontDef-Term"/>
          </w:rPr>
          <w:t>DriverMEE</w:t>
        </w:r>
      </w:hyperlink>
      <w:r w:rsidR="002F7443" w:rsidRPr="00F85BB1">
        <w:t xml:space="preserve"> </w:t>
      </w:r>
      <w:r w:rsidR="002F7443">
        <w:t>provides the core functionality necessary to implement a</w:t>
      </w:r>
      <w:r w:rsidR="002F7443" w:rsidRPr="00F85BB1">
        <w:t xml:space="preserve"> </w:t>
      </w:r>
      <w:hyperlink w:anchor="market_exchange_emulator" w:history="1">
        <w:r w:rsidR="002F7443" w:rsidRPr="00542EDB">
          <w:rPr>
            <w:rStyle w:val="es-FontDef-Term"/>
          </w:rPr>
          <w:t>Market Exchange Emulator</w:t>
        </w:r>
      </w:hyperlink>
      <w:r w:rsidR="002F7443" w:rsidRPr="00F85BB1">
        <w:t>.</w:t>
      </w:r>
    </w:p>
    <w:p w14:paraId="0B2B5B36" w14:textId="77777777" w:rsidR="002F7443" w:rsidRPr="00F85BB1" w:rsidRDefault="008541F1" w:rsidP="002F7443">
      <w:pPr>
        <w:numPr>
          <w:ilvl w:val="5"/>
          <w:numId w:val="4"/>
        </w:numPr>
        <w:ind w:left="1440" w:hanging="540"/>
      </w:pPr>
      <w:hyperlink w:anchor="egen_driver_dm" w:history="1">
        <w:r w:rsidR="002F7443">
          <w:rPr>
            <w:rStyle w:val="es-FontDef-Term"/>
          </w:rPr>
          <w:t>VGen</w:t>
        </w:r>
        <w:r w:rsidR="002F7443" w:rsidRPr="00542EDB">
          <w:rPr>
            <w:rStyle w:val="es-FontDef-Term"/>
          </w:rPr>
          <w:t>DriverDM</w:t>
        </w:r>
      </w:hyperlink>
      <w:r w:rsidR="002F7443" w:rsidRPr="00F85BB1">
        <w:t xml:space="preserve"> </w:t>
      </w:r>
      <w:r w:rsidR="002F7443">
        <w:t xml:space="preserve">provides the core functionality necessary to implement the </w:t>
      </w:r>
      <w:hyperlink w:anchor="data_maintenance" w:history="1">
        <w:r w:rsidR="002F7443" w:rsidRPr="00542EDB">
          <w:rPr>
            <w:rStyle w:val="es-FontDef-Term"/>
          </w:rPr>
          <w:t>Data-Maintenance Generator</w:t>
        </w:r>
      </w:hyperlink>
      <w:r w:rsidR="002F7443" w:rsidRPr="00F85BB1">
        <w:t>.</w:t>
      </w:r>
    </w:p>
    <w:p w14:paraId="1956D407" w14:textId="77777777" w:rsidR="002F7443" w:rsidRDefault="002F7443" w:rsidP="002F7443">
      <w:pPr>
        <w:pStyle w:val="es-ClauseWording-Align"/>
      </w:pPr>
      <w:r>
        <w:rPr>
          <w:rStyle w:val="es-FontDef-Term"/>
        </w:rPr>
        <w:t>VGen</w:t>
      </w:r>
      <w:r w:rsidRPr="007C1FDB">
        <w:rPr>
          <w:rStyle w:val="es-FontDef-Term"/>
        </w:rPr>
        <w:t>Driver</w:t>
      </w:r>
      <w:r w:rsidRPr="00F85BB1">
        <w:t xml:space="preserve"> provides core transactional functionality (e.g. </w:t>
      </w:r>
      <w:hyperlink w:anchor="transaction_mix" w:history="1">
        <w:r w:rsidRPr="00542EDB">
          <w:rPr>
            <w:rStyle w:val="es-FontDef-Term"/>
          </w:rPr>
          <w:t>Transaction Mix</w:t>
        </w:r>
      </w:hyperlink>
      <w:r w:rsidRPr="00F85BB1">
        <w:t xml:space="preserve"> and input generation) necessary to implement a </w:t>
      </w:r>
      <w:hyperlink w:anchor="driver" w:history="1">
        <w:r w:rsidRPr="00542EDB">
          <w:rPr>
            <w:rStyle w:val="es-FontDef-Term"/>
          </w:rPr>
          <w:t>Driver</w:t>
        </w:r>
      </w:hyperlink>
      <w:r w:rsidRPr="00F85BB1">
        <w:t>.</w:t>
      </w:r>
      <w:bookmarkEnd w:id="297"/>
    </w:p>
    <w:p w14:paraId="3310C6DE" w14:textId="77777777" w:rsidR="002F7443" w:rsidRDefault="002F7443" w:rsidP="002F7443">
      <w:pPr>
        <w:pStyle w:val="es-ClauseWording-Align"/>
      </w:pPr>
    </w:p>
    <w:p w14:paraId="25AA0093" w14:textId="77777777" w:rsidR="002F7443" w:rsidRPr="00985065" w:rsidRDefault="002F7443" w:rsidP="00234528">
      <w:pPr>
        <w:pStyle w:val="es-ClauseWording-Align"/>
        <w:keepNext/>
        <w:ind w:left="907"/>
        <w:rPr>
          <w:rStyle w:val="es-FontDef-Term"/>
        </w:rPr>
      </w:pPr>
      <w:r>
        <w:rPr>
          <w:rStyle w:val="es-FontDef-Term"/>
        </w:rPr>
        <w:t>VGen</w:t>
      </w:r>
      <w:r w:rsidRPr="00985065">
        <w:rPr>
          <w:rStyle w:val="es-FontDef-Term"/>
        </w:rPr>
        <w:t>DriverCE</w:t>
      </w:r>
    </w:p>
    <w:p w14:paraId="05E4DDA6" w14:textId="77777777" w:rsidR="002F7443" w:rsidRDefault="002F7443" w:rsidP="002F7443">
      <w:pPr>
        <w:pStyle w:val="es-ClauseWording-Align"/>
      </w:pPr>
      <w:bookmarkStart w:id="298" w:name="vgen_driver_ce"/>
      <w:r>
        <w:rPr>
          <w:rStyle w:val="es-FontDef-Term"/>
        </w:rPr>
        <w:t>VGen</w:t>
      </w:r>
      <w:r w:rsidRPr="000766CA">
        <w:rPr>
          <w:rStyle w:val="es-FontDef-Term"/>
        </w:rPr>
        <w:t>DriverCE</w:t>
      </w:r>
      <w:r>
        <w:t xml:space="preserve"> is any and/or all instantiations of the CCE class (see </w:t>
      </w:r>
      <w:hyperlink w:anchor="egen_source_files" w:history="1">
        <w:r>
          <w:rPr>
            <w:rStyle w:val="es-FontDef-Term"/>
          </w:rPr>
          <w:t>VGen</w:t>
        </w:r>
        <w:r w:rsidRPr="00542EDB">
          <w:rPr>
            <w:rStyle w:val="es-FontDef-Term"/>
          </w:rPr>
          <w:t>SourceFiles</w:t>
        </w:r>
      </w:hyperlink>
      <w:r>
        <w:t xml:space="preserve"> CE.h and CE.cpp).</w:t>
      </w:r>
      <w:bookmarkEnd w:id="298"/>
    </w:p>
    <w:p w14:paraId="3817DF67" w14:textId="77777777" w:rsidR="002F7443" w:rsidRDefault="002F7443" w:rsidP="002F7443">
      <w:pPr>
        <w:pStyle w:val="es-ClauseWording-Align"/>
      </w:pPr>
    </w:p>
    <w:p w14:paraId="06E251CE" w14:textId="77777777" w:rsidR="002F7443" w:rsidRPr="00985065" w:rsidRDefault="002F7443" w:rsidP="00234528">
      <w:pPr>
        <w:pStyle w:val="es-ClauseWording-Align"/>
        <w:keepNext/>
        <w:ind w:left="907"/>
        <w:rPr>
          <w:rStyle w:val="es-FontDef-Term"/>
        </w:rPr>
      </w:pPr>
      <w:r>
        <w:rPr>
          <w:rStyle w:val="es-FontDef-Term"/>
        </w:rPr>
        <w:t>VGen</w:t>
      </w:r>
      <w:r w:rsidRPr="00985065">
        <w:rPr>
          <w:rStyle w:val="es-FontDef-Term"/>
        </w:rPr>
        <w:t>DriverDM</w:t>
      </w:r>
    </w:p>
    <w:p w14:paraId="33690814" w14:textId="77777777" w:rsidR="002F7443" w:rsidRDefault="002F7443" w:rsidP="002F7443">
      <w:pPr>
        <w:pStyle w:val="es-ClauseWording-Align"/>
      </w:pPr>
      <w:bookmarkStart w:id="299" w:name="vgen_driver_dm"/>
      <w:r>
        <w:rPr>
          <w:rStyle w:val="es-FontDef-Term"/>
        </w:rPr>
        <w:t>VGenDriverDM</w:t>
      </w:r>
      <w:r w:rsidRPr="000766CA">
        <w:t xml:space="preserve"> </w:t>
      </w:r>
      <w:r>
        <w:t xml:space="preserve">is the single instantiation of the CDM class (see </w:t>
      </w:r>
      <w:r>
        <w:rPr>
          <w:rStyle w:val="es-FontDef-Term"/>
        </w:rPr>
        <w:t>VGen</w:t>
      </w:r>
      <w:r w:rsidRPr="00542EDB">
        <w:rPr>
          <w:rStyle w:val="es-FontDef-Term"/>
        </w:rPr>
        <w:t>SourceFiles</w:t>
      </w:r>
      <w:r>
        <w:t xml:space="preserve"> DM.h and DM.cpp).</w:t>
      </w:r>
      <w:bookmarkEnd w:id="299"/>
    </w:p>
    <w:p w14:paraId="5F67C29A" w14:textId="77777777" w:rsidR="002F7443" w:rsidRDefault="002F7443" w:rsidP="002F7443">
      <w:pPr>
        <w:pStyle w:val="es-ClauseWording-Align"/>
      </w:pPr>
    </w:p>
    <w:p w14:paraId="2AA177E5" w14:textId="77777777" w:rsidR="002F7443" w:rsidRPr="00985065" w:rsidRDefault="002F7443" w:rsidP="00234528">
      <w:pPr>
        <w:pStyle w:val="es-ClauseWording-Align"/>
        <w:keepNext/>
        <w:ind w:left="907"/>
        <w:rPr>
          <w:rStyle w:val="es-FontDef-Term"/>
        </w:rPr>
      </w:pPr>
      <w:r>
        <w:rPr>
          <w:rStyle w:val="es-FontDef-Term"/>
        </w:rPr>
        <w:t>VGen</w:t>
      </w:r>
      <w:r w:rsidRPr="00985065">
        <w:rPr>
          <w:rStyle w:val="es-FontDef-Term"/>
        </w:rPr>
        <w:t>DriverMEE</w:t>
      </w:r>
    </w:p>
    <w:p w14:paraId="0F815FE4" w14:textId="77777777" w:rsidR="002F7443" w:rsidRDefault="002F7443" w:rsidP="002F7443">
      <w:pPr>
        <w:pStyle w:val="es-ClauseWording-Align"/>
      </w:pPr>
      <w:bookmarkStart w:id="300" w:name="vgen_driver_mee"/>
      <w:r>
        <w:rPr>
          <w:rStyle w:val="es-FontDef-Term"/>
        </w:rPr>
        <w:t>VGenDriverMEE</w:t>
      </w:r>
      <w:r w:rsidRPr="000766CA">
        <w:t xml:space="preserve"> </w:t>
      </w:r>
      <w:r>
        <w:t xml:space="preserve">is any and/or all instantiations of the CMEE class (see </w:t>
      </w:r>
      <w:r>
        <w:rPr>
          <w:rStyle w:val="es-FontDef-Term"/>
        </w:rPr>
        <w:t>VGen</w:t>
      </w:r>
      <w:r w:rsidRPr="00542EDB">
        <w:rPr>
          <w:rStyle w:val="es-FontDef-Term"/>
        </w:rPr>
        <w:t>SourceFiles</w:t>
      </w:r>
      <w:r>
        <w:t xml:space="preserve"> MEE.h and MEE.cpp).</w:t>
      </w:r>
      <w:bookmarkEnd w:id="300"/>
    </w:p>
    <w:p w14:paraId="71485D2E" w14:textId="77777777" w:rsidR="002F7443" w:rsidRDefault="002F7443" w:rsidP="002F7443">
      <w:pPr>
        <w:pStyle w:val="es-ClauseWording-Align"/>
      </w:pPr>
    </w:p>
    <w:p w14:paraId="002BA620" w14:textId="77777777" w:rsidR="002F7443" w:rsidRPr="00985065" w:rsidRDefault="002F7443" w:rsidP="00234528">
      <w:pPr>
        <w:pStyle w:val="es-ClauseWording-Align"/>
        <w:keepNext/>
        <w:ind w:left="907"/>
        <w:rPr>
          <w:rStyle w:val="es-FontDef-Term"/>
        </w:rPr>
      </w:pPr>
      <w:r>
        <w:rPr>
          <w:rStyle w:val="es-FontDef-Term"/>
        </w:rPr>
        <w:t>VGen</w:t>
      </w:r>
      <w:r w:rsidRPr="00985065">
        <w:rPr>
          <w:rStyle w:val="es-FontDef-Term"/>
        </w:rPr>
        <w:t>InputFiles</w:t>
      </w:r>
    </w:p>
    <w:p w14:paraId="2590C935" w14:textId="77777777" w:rsidR="002F7443" w:rsidRDefault="002F7443" w:rsidP="002F7443">
      <w:pPr>
        <w:pStyle w:val="es-ClauseWording-Align"/>
      </w:pPr>
      <w:bookmarkStart w:id="301" w:name="vgen_input_files"/>
      <w:r>
        <w:rPr>
          <w:rStyle w:val="es-FontDef-Term"/>
        </w:rPr>
        <w:t>VGen</w:t>
      </w:r>
      <w:r w:rsidRPr="00DA12EF">
        <w:rPr>
          <w:rStyle w:val="es-FontDef-Term"/>
        </w:rPr>
        <w:t>InputFiles</w:t>
      </w:r>
      <w:r w:rsidRPr="00DA12EF">
        <w:t xml:space="preserve"> is a set of TPC provided text files containing rows of tab-separated data, which are used by various </w:t>
      </w:r>
      <w:hyperlink w:anchor="egen" w:history="1">
        <w:r>
          <w:rPr>
            <w:rStyle w:val="es-FontDef-Term"/>
          </w:rPr>
          <w:t>VGen</w:t>
        </w:r>
      </w:hyperlink>
      <w:r w:rsidRPr="00DA12EF">
        <w:t xml:space="preserve"> packages as “raw” material for data generation.</w:t>
      </w:r>
      <w:bookmarkEnd w:id="301"/>
    </w:p>
    <w:p w14:paraId="3E83B6D8" w14:textId="77777777" w:rsidR="002F7443" w:rsidRDefault="002F7443" w:rsidP="002F7443">
      <w:pPr>
        <w:pStyle w:val="es-ClauseWording-Align"/>
      </w:pPr>
    </w:p>
    <w:p w14:paraId="5E0A545C" w14:textId="77777777" w:rsidR="002F7443" w:rsidRPr="00383AD0" w:rsidRDefault="002F7443" w:rsidP="00234528">
      <w:pPr>
        <w:pStyle w:val="es-ClauseWording-Align"/>
        <w:keepNext/>
        <w:ind w:left="907"/>
      </w:pPr>
      <w:r>
        <w:rPr>
          <w:rStyle w:val="es-FontDef-Term"/>
        </w:rPr>
        <w:t>VGen</w:t>
      </w:r>
      <w:r w:rsidRPr="009D7E1C">
        <w:rPr>
          <w:rStyle w:val="es-FontDef-Term"/>
        </w:rPr>
        <w:t>Loader</w:t>
      </w:r>
    </w:p>
    <w:p w14:paraId="4D5329BC" w14:textId="02CD7393" w:rsidR="002F7443" w:rsidRDefault="002F7443" w:rsidP="002F7443">
      <w:pPr>
        <w:pStyle w:val="es-ClauseWording-Align"/>
      </w:pPr>
      <w:bookmarkStart w:id="302" w:name="vgen_loader"/>
      <w:r>
        <w:rPr>
          <w:rStyle w:val="es-FontDef-Term"/>
        </w:rPr>
        <w:t>VGen</w:t>
      </w:r>
      <w:r w:rsidRPr="00136906">
        <w:rPr>
          <w:rStyle w:val="es-FontDef-Term"/>
        </w:rPr>
        <w:t>Loader</w:t>
      </w:r>
      <w:r w:rsidRPr="00DA12EF">
        <w:t xml:space="preserve"> is a binary executable, generated by using the methods described in </w:t>
      </w:r>
      <w:hyperlink w:anchor="egen_project_files" w:history="1">
        <w:r>
          <w:rPr>
            <w:rStyle w:val="es-FontDef-Term"/>
          </w:rPr>
          <w:t>VGen</w:t>
        </w:r>
        <w:r w:rsidRPr="00542EDB">
          <w:rPr>
            <w:rStyle w:val="es-FontDef-Term"/>
          </w:rPr>
          <w:t>ProjectFiles</w:t>
        </w:r>
      </w:hyperlink>
      <w:r w:rsidRPr="00DA12EF">
        <w:t xml:space="preserve"> with source code from </w:t>
      </w:r>
      <w:r>
        <w:rPr>
          <w:rStyle w:val="es-FontDef-Term"/>
        </w:rPr>
        <w:t>VGen</w:t>
      </w:r>
      <w:r w:rsidRPr="00542EDB">
        <w:rPr>
          <w:rStyle w:val="es-FontDef-Term"/>
        </w:rPr>
        <w:t>SourceFiles</w:t>
      </w:r>
      <w:r w:rsidRPr="00DA12EF">
        <w:t xml:space="preserve">, including any extensions by a </w:t>
      </w:r>
      <w:hyperlink w:anchor="test_sponsor" w:history="1">
        <w:r w:rsidRPr="00542EDB">
          <w:rPr>
            <w:rStyle w:val="es-FontDef-Term"/>
          </w:rPr>
          <w:t>Test Sponsor</w:t>
        </w:r>
      </w:hyperlink>
      <w:r w:rsidRPr="00DA12EF">
        <w:t xml:space="preserve"> (see Clause </w:t>
      </w:r>
      <w:r>
        <w:fldChar w:fldCharType="begin"/>
      </w:r>
      <w:r>
        <w:instrText xml:space="preserve"> REF _Ref112063303 \r \h </w:instrText>
      </w:r>
      <w:r>
        <w:fldChar w:fldCharType="separate"/>
      </w:r>
      <w:r w:rsidR="00B61AF5">
        <w:t>10.7.6.4</w:t>
      </w:r>
      <w:r>
        <w:fldChar w:fldCharType="end"/>
      </w:r>
      <w:r>
        <w:t>)</w:t>
      </w:r>
      <w:r w:rsidRPr="00DA12EF">
        <w:t xml:space="preserve">.  When executed, </w:t>
      </w:r>
      <w:r>
        <w:rPr>
          <w:rStyle w:val="es-FontDef-Term"/>
        </w:rPr>
        <w:t>VGen</w:t>
      </w:r>
      <w:r w:rsidRPr="00136906">
        <w:rPr>
          <w:rStyle w:val="es-FontDef-Term"/>
        </w:rPr>
        <w:t>Loader</w:t>
      </w:r>
      <w:r w:rsidRPr="00DA12EF">
        <w:t xml:space="preserve"> uses </w:t>
      </w:r>
      <w:hyperlink w:anchor="egen_input_files" w:history="1">
        <w:r>
          <w:rPr>
            <w:rStyle w:val="es-FontDef-Term"/>
          </w:rPr>
          <w:t>VGen</w:t>
        </w:r>
        <w:r w:rsidRPr="00542EDB">
          <w:rPr>
            <w:rStyle w:val="es-FontDef-Term"/>
          </w:rPr>
          <w:t>InputFiles</w:t>
        </w:r>
      </w:hyperlink>
      <w:r w:rsidRPr="00DA12EF">
        <w:t xml:space="preserve"> to produce a set of data that represents the initial state of 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rsidRPr="00DA12EF">
        <w:t xml:space="preserve"> database.</w:t>
      </w:r>
      <w:bookmarkEnd w:id="302"/>
    </w:p>
    <w:p w14:paraId="0A74E2BF" w14:textId="77777777" w:rsidR="002F7443" w:rsidRDefault="002F7443" w:rsidP="002F7443">
      <w:pPr>
        <w:pStyle w:val="es-ClauseWording-Align"/>
      </w:pPr>
    </w:p>
    <w:p w14:paraId="412B7DDF" w14:textId="77777777" w:rsidR="002F7443" w:rsidRPr="001C38B5" w:rsidRDefault="002F7443" w:rsidP="00234528">
      <w:pPr>
        <w:pStyle w:val="es-ClauseWording-Align"/>
        <w:keepNext/>
        <w:ind w:left="907"/>
        <w:rPr>
          <w:rStyle w:val="es-FontDef-Term"/>
        </w:rPr>
      </w:pPr>
      <w:r>
        <w:rPr>
          <w:rStyle w:val="es-FontDef-Term"/>
        </w:rPr>
        <w:t>VGen</w:t>
      </w:r>
      <w:r w:rsidRPr="001C38B5">
        <w:rPr>
          <w:rStyle w:val="es-FontDef-Term"/>
        </w:rPr>
        <w:t>Logger</w:t>
      </w:r>
    </w:p>
    <w:p w14:paraId="3C88AE9A" w14:textId="48B08827" w:rsidR="002F7443" w:rsidRDefault="002F7443" w:rsidP="002F7443">
      <w:pPr>
        <w:pStyle w:val="es-ClauseWording-Align"/>
      </w:pPr>
      <w:bookmarkStart w:id="303" w:name="vgen_logger"/>
      <w:r>
        <w:rPr>
          <w:rStyle w:val="es-FontDef-Term"/>
        </w:rPr>
        <w:t>VGen</w:t>
      </w:r>
      <w:r w:rsidRPr="0050551D">
        <w:rPr>
          <w:rStyle w:val="es-FontDef-Term"/>
        </w:rPr>
        <w:t>Logger</w:t>
      </w:r>
      <w:r>
        <w:t xml:space="preserve"> logs the initial configuration and any re-configuration of </w:t>
      </w:r>
      <w:hyperlink w:anchor="egen_driver" w:history="1">
        <w:r>
          <w:rPr>
            <w:rStyle w:val="es-FontDef-Term"/>
          </w:rPr>
          <w:t>VGen</w:t>
        </w:r>
        <w:r w:rsidRPr="00542EDB">
          <w:rPr>
            <w:rStyle w:val="es-FontDef-Term"/>
          </w:rPr>
          <w:t>Driver</w:t>
        </w:r>
      </w:hyperlink>
      <w:r>
        <w:t xml:space="preserve"> and </w:t>
      </w:r>
      <w:hyperlink w:anchor="egen_loader" w:history="1">
        <w:r>
          <w:rPr>
            <w:rStyle w:val="es-FontDef-Term"/>
          </w:rPr>
          <w:t>VGen</w:t>
        </w:r>
        <w:r w:rsidRPr="00542EDB">
          <w:rPr>
            <w:rStyle w:val="es-FontDef-Term"/>
          </w:rPr>
          <w:t>Loader</w:t>
        </w:r>
      </w:hyperlink>
      <w:r>
        <w:t xml:space="preserve">, and compares current configuration with 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prescribed defaults.</w:t>
      </w:r>
      <w:bookmarkEnd w:id="303"/>
    </w:p>
    <w:p w14:paraId="629F1492" w14:textId="77777777" w:rsidR="002F7443" w:rsidRDefault="002F7443" w:rsidP="002F7443">
      <w:pPr>
        <w:pStyle w:val="es-ClauseWording-Align"/>
      </w:pPr>
    </w:p>
    <w:p w14:paraId="0BE521F3" w14:textId="77777777" w:rsidR="002F7443" w:rsidRPr="0005348D" w:rsidRDefault="002F7443" w:rsidP="00234528">
      <w:pPr>
        <w:pStyle w:val="es-ClauseWording-Align"/>
        <w:keepNext/>
        <w:ind w:left="907"/>
        <w:rPr>
          <w:rStyle w:val="es-FontDef-Term"/>
        </w:rPr>
      </w:pPr>
      <w:r>
        <w:rPr>
          <w:rStyle w:val="es-FontDef-Term"/>
        </w:rPr>
        <w:t>VGen</w:t>
      </w:r>
      <w:r w:rsidRPr="0005348D">
        <w:rPr>
          <w:rStyle w:val="es-FontDef-Term"/>
        </w:rPr>
        <w:t>ProjectFiles</w:t>
      </w:r>
    </w:p>
    <w:p w14:paraId="705412E2" w14:textId="77777777" w:rsidR="002F7443" w:rsidRDefault="002F7443" w:rsidP="002F7443">
      <w:pPr>
        <w:pStyle w:val="es-ClauseWording-Align"/>
      </w:pPr>
      <w:bookmarkStart w:id="304" w:name="vgen_project_files"/>
      <w:r>
        <w:rPr>
          <w:rStyle w:val="es-FontDef-Term"/>
        </w:rPr>
        <w:t>VGen</w:t>
      </w:r>
      <w:r w:rsidRPr="00DA12EF">
        <w:rPr>
          <w:rStyle w:val="es-FontDef-Term"/>
        </w:rPr>
        <w:t>ProjectFiles</w:t>
      </w:r>
      <w:r w:rsidRPr="00DA12EF">
        <w:t xml:space="preserve"> is a set of TPC provided files used to facilitate building the </w:t>
      </w:r>
      <w:hyperlink w:anchor="egen" w:history="1">
        <w:r>
          <w:rPr>
            <w:rStyle w:val="es-FontDef-Term"/>
          </w:rPr>
          <w:t>VGen</w:t>
        </w:r>
      </w:hyperlink>
      <w:r w:rsidRPr="00DA12EF">
        <w:t xml:space="preserve"> packages in a </w:t>
      </w:r>
      <w:hyperlink w:anchor="test_sponsor" w:history="1">
        <w:r w:rsidRPr="00542EDB">
          <w:rPr>
            <w:rStyle w:val="es-FontDef-Term"/>
          </w:rPr>
          <w:t>Test Sponsor's</w:t>
        </w:r>
      </w:hyperlink>
      <w:r w:rsidRPr="00DA12EF">
        <w:t xml:space="preserve"> environments.</w:t>
      </w:r>
      <w:bookmarkEnd w:id="304"/>
    </w:p>
    <w:p w14:paraId="64655D5D" w14:textId="77777777" w:rsidR="002F7443" w:rsidRDefault="002F7443" w:rsidP="002F7443">
      <w:pPr>
        <w:pStyle w:val="es-ClauseWording-Align"/>
      </w:pPr>
    </w:p>
    <w:p w14:paraId="1FBB9CF7" w14:textId="77777777" w:rsidR="002F7443" w:rsidRPr="0005348D" w:rsidRDefault="002F7443" w:rsidP="00234528">
      <w:pPr>
        <w:pStyle w:val="es-ClauseWording-Align"/>
        <w:keepNext/>
        <w:ind w:left="907"/>
        <w:rPr>
          <w:rStyle w:val="es-FontDef-Term"/>
        </w:rPr>
      </w:pPr>
      <w:r>
        <w:rPr>
          <w:rStyle w:val="es-FontDef-Term"/>
        </w:rPr>
        <w:t>VGen</w:t>
      </w:r>
      <w:r w:rsidRPr="0005348D">
        <w:rPr>
          <w:rStyle w:val="es-FontDef-Term"/>
        </w:rPr>
        <w:t>SourceFiles</w:t>
      </w:r>
    </w:p>
    <w:p w14:paraId="7B8183F2" w14:textId="77777777" w:rsidR="002F7443" w:rsidRDefault="002F7443" w:rsidP="002F7443">
      <w:pPr>
        <w:pStyle w:val="es-ClauseWording-Align"/>
      </w:pPr>
      <w:bookmarkStart w:id="305" w:name="vgen_source_files"/>
      <w:r>
        <w:rPr>
          <w:rStyle w:val="es-FontDef-Term"/>
        </w:rPr>
        <w:t>VGen</w:t>
      </w:r>
      <w:r w:rsidRPr="00136906">
        <w:rPr>
          <w:rStyle w:val="es-FontDef-Term"/>
        </w:rPr>
        <w:t>SourceFiles</w:t>
      </w:r>
      <w:r w:rsidRPr="00DA12EF">
        <w:t xml:space="preserve"> is the collection of TPC provided C++ source and header files.</w:t>
      </w:r>
      <w:bookmarkEnd w:id="305"/>
    </w:p>
    <w:p w14:paraId="32AFE169" w14:textId="77777777" w:rsidR="002F7443" w:rsidRDefault="002F7443" w:rsidP="002F7443">
      <w:pPr>
        <w:pStyle w:val="es-ClauseWording-Align"/>
      </w:pPr>
    </w:p>
    <w:p w14:paraId="206754C9" w14:textId="77777777" w:rsidR="002F7443" w:rsidRPr="00F15AF6" w:rsidRDefault="002F7443" w:rsidP="00234528">
      <w:pPr>
        <w:pStyle w:val="es-ClauseWording-Align"/>
        <w:keepNext/>
        <w:ind w:left="907"/>
        <w:rPr>
          <w:rStyle w:val="es-FontDef-Term"/>
        </w:rPr>
      </w:pPr>
      <w:r>
        <w:rPr>
          <w:rStyle w:val="es-FontDef-Term"/>
        </w:rPr>
        <w:t>VGen</w:t>
      </w:r>
      <w:r w:rsidRPr="00F15AF6">
        <w:rPr>
          <w:rStyle w:val="es-FontDef-Term"/>
        </w:rPr>
        <w:t>Tables</w:t>
      </w:r>
    </w:p>
    <w:p w14:paraId="372C5C1E" w14:textId="38EF687E" w:rsidR="002F7443" w:rsidRDefault="002F7443" w:rsidP="002F7443">
      <w:pPr>
        <w:pStyle w:val="es-ClauseWording-Align"/>
      </w:pPr>
      <w:bookmarkStart w:id="306" w:name="vgen_tables"/>
      <w:r>
        <w:rPr>
          <w:rStyle w:val="es-FontDef-Term"/>
        </w:rPr>
        <w:t>VGen</w:t>
      </w:r>
      <w:r w:rsidRPr="001A46B5">
        <w:rPr>
          <w:rStyle w:val="es-FontDef-Term"/>
        </w:rPr>
        <w:t>SourceFiles</w:t>
      </w:r>
      <w:r>
        <w:t xml:space="preserve"> contain class definitions that provide abstractions of 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tables. These table classes are known collectively as </w:t>
      </w:r>
      <w:hyperlink w:anchor="egen_tables" w:history="1">
        <w:r>
          <w:rPr>
            <w:rStyle w:val="es-FontDef-Term"/>
          </w:rPr>
          <w:t>VGen</w:t>
        </w:r>
        <w:r w:rsidRPr="00542EDB">
          <w:rPr>
            <w:rStyle w:val="es-FontDef-Term"/>
          </w:rPr>
          <w:t>Tables</w:t>
        </w:r>
      </w:hyperlink>
      <w:r>
        <w:t xml:space="preserve"> and they encapsulate the functionality needed to generate the data for each of 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tables.</w:t>
      </w:r>
      <w:bookmarkEnd w:id="306"/>
    </w:p>
    <w:p w14:paraId="3BD6AE1C" w14:textId="77777777" w:rsidR="002F7443" w:rsidRDefault="002F7443" w:rsidP="002F7443">
      <w:pPr>
        <w:pStyle w:val="es-ClauseWording-Align"/>
      </w:pPr>
    </w:p>
    <w:p w14:paraId="4034E690" w14:textId="77777777" w:rsidR="002F7443" w:rsidRPr="006736F6" w:rsidRDefault="002F7443" w:rsidP="00234528">
      <w:pPr>
        <w:pStyle w:val="es-ClauseWording-Align"/>
        <w:keepNext/>
        <w:ind w:left="907"/>
        <w:rPr>
          <w:rStyle w:val="es-FontDef-Term"/>
        </w:rPr>
      </w:pPr>
      <w:r>
        <w:rPr>
          <w:rStyle w:val="es-FontDef-Term"/>
        </w:rPr>
        <w:t>VGen</w:t>
      </w:r>
      <w:r w:rsidRPr="006736F6">
        <w:rPr>
          <w:rStyle w:val="es-FontDef-Term"/>
        </w:rPr>
        <w:t>TxnHarness</w:t>
      </w:r>
    </w:p>
    <w:p w14:paraId="487DF64F" w14:textId="77777777" w:rsidR="002F7443" w:rsidRDefault="002F7443" w:rsidP="002F7443">
      <w:pPr>
        <w:pStyle w:val="es-ClauseWording-Align"/>
      </w:pPr>
      <w:bookmarkStart w:id="307" w:name="vgen_txn_harness"/>
      <w:r>
        <w:rPr>
          <w:rStyle w:val="es-FontDef-Term"/>
        </w:rPr>
        <w:t>VGen</w:t>
      </w:r>
      <w:r w:rsidRPr="00E578A1">
        <w:rPr>
          <w:rStyle w:val="es-FontDef-Term"/>
        </w:rPr>
        <w:t>TxnHarness</w:t>
      </w:r>
      <w:r w:rsidRPr="00F85BB1">
        <w:t xml:space="preserve"> defines a set of interfaces that are used to control the execution of, and communication of inputs and outputs, of </w:t>
      </w:r>
      <w:hyperlink w:anchor="transaction" w:history="1">
        <w:r w:rsidRPr="00542EDB">
          <w:rPr>
            <w:rStyle w:val="es-FontDef-Term"/>
          </w:rPr>
          <w:t>Transactions</w:t>
        </w:r>
      </w:hyperlink>
      <w:r w:rsidRPr="00F85BB1">
        <w:t xml:space="preserve"> and </w:t>
      </w:r>
      <w:hyperlink w:anchor="frame" w:history="1">
        <w:r w:rsidRPr="00542EDB">
          <w:rPr>
            <w:rStyle w:val="es-FontDef-Term"/>
          </w:rPr>
          <w:t>Frames</w:t>
        </w:r>
      </w:hyperlink>
      <w:r w:rsidRPr="00F85BB1">
        <w:t>.</w:t>
      </w:r>
      <w:bookmarkEnd w:id="307"/>
    </w:p>
    <w:p w14:paraId="235EFFEE" w14:textId="77777777" w:rsidR="002F7443" w:rsidRDefault="002F7443" w:rsidP="002F7443">
      <w:pPr>
        <w:pStyle w:val="es-ClauseWording-Align"/>
      </w:pPr>
    </w:p>
    <w:p w14:paraId="0E8D0F07" w14:textId="77777777" w:rsidR="002F7443" w:rsidRPr="00B84C59" w:rsidRDefault="002F7443" w:rsidP="00234528">
      <w:pPr>
        <w:pStyle w:val="es-ClauseWording-Align"/>
        <w:keepNext/>
        <w:ind w:left="907"/>
        <w:rPr>
          <w:rStyle w:val="es-FontDef-Term"/>
        </w:rPr>
      </w:pPr>
      <w:r>
        <w:rPr>
          <w:rStyle w:val="es-FontDef-Term"/>
        </w:rPr>
        <w:t>Virtual Machine (VM)</w:t>
      </w:r>
    </w:p>
    <w:p w14:paraId="5486308C" w14:textId="3392B0F4" w:rsidR="002F7443" w:rsidRDefault="002F7443" w:rsidP="002F7443">
      <w:pPr>
        <w:pStyle w:val="es-ClauseWording-Align"/>
      </w:pPr>
      <w:bookmarkStart w:id="308" w:name="vm"/>
      <w:r w:rsidRPr="00491104">
        <w:t>A</w:t>
      </w:r>
      <w:r>
        <w:rPr>
          <w:rStyle w:val="es-FontDef-Term"/>
        </w:rPr>
        <w:t xml:space="preserve"> Virtual Machine (VM)</w:t>
      </w:r>
      <w:r>
        <w:t xml:space="preserve"> is a</w:t>
      </w:r>
      <w:r w:rsidRPr="00BA071C">
        <w:t xml:space="preserve"> self-contained operating environment, managed by the </w:t>
      </w:r>
      <w:r w:rsidRPr="00BA211F">
        <w:rPr>
          <w:rStyle w:val="es-FontDef-Term"/>
        </w:rPr>
        <w:t>VMMS</w:t>
      </w:r>
      <w:r w:rsidRPr="00BA071C">
        <w:t>, and that behaves as if it were a separate computer (as defined in Clause</w:t>
      </w:r>
      <w:r w:rsidR="00384F43">
        <w:t xml:space="preserve"> </w:t>
      </w:r>
      <w:r w:rsidR="00384F43">
        <w:fldChar w:fldCharType="begin"/>
      </w:r>
      <w:r w:rsidR="00384F43">
        <w:instrText xml:space="preserve"> REF _Ref422763077 \r \h </w:instrText>
      </w:r>
      <w:r w:rsidR="00384F43">
        <w:fldChar w:fldCharType="separate"/>
      </w:r>
      <w:r w:rsidR="00B61AF5">
        <w:t>10.1.1.3</w:t>
      </w:r>
      <w:r w:rsidR="00384F43">
        <w:fldChar w:fldCharType="end"/>
      </w:r>
      <w:r w:rsidRPr="00BA071C">
        <w:t xml:space="preserv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rsidRPr="00BA071C">
        <w:t xml:space="preserve"> requires </w:t>
      </w:r>
      <w:r>
        <w:t xml:space="preserve">that there shall be </w:t>
      </w:r>
      <w:r w:rsidRPr="00BA071C">
        <w:t xml:space="preserve">three </w:t>
      </w:r>
      <w:r w:rsidRPr="003756F2">
        <w:rPr>
          <w:rStyle w:val="es-FontDef-Term"/>
        </w:rPr>
        <w:t>VM</w:t>
      </w:r>
      <w:r w:rsidRPr="00BA071C">
        <w:t xml:space="preserve">s per </w:t>
      </w:r>
      <w:r>
        <w:rPr>
          <w:rStyle w:val="es-FontDef-Term"/>
        </w:rPr>
        <w:t>Group</w:t>
      </w:r>
      <w:r w:rsidRPr="00BA071C">
        <w:t xml:space="preserve">: one </w:t>
      </w:r>
      <w:r>
        <w:rPr>
          <w:rStyle w:val="es-FontDef-Term"/>
        </w:rPr>
        <w:t>Tier A</w:t>
      </w:r>
      <w:r w:rsidRPr="003756F2">
        <w:rPr>
          <w:rStyle w:val="es-FontDef-Term"/>
        </w:rPr>
        <w:t xml:space="preserve"> VM</w:t>
      </w:r>
      <w:r w:rsidRPr="00BA071C">
        <w:t xml:space="preserve"> and two transactional specific </w:t>
      </w:r>
      <w:r>
        <w:rPr>
          <w:rStyle w:val="es-FontDef-Term"/>
        </w:rPr>
        <w:t>Tier B</w:t>
      </w:r>
      <w:r w:rsidRPr="003756F2">
        <w:rPr>
          <w:rStyle w:val="es-FontDef-Term"/>
        </w:rPr>
        <w:t xml:space="preserve"> VM</w:t>
      </w:r>
      <w:r w:rsidRPr="00BA071C">
        <w:t>s</w:t>
      </w:r>
      <w:r>
        <w:t>.</w:t>
      </w:r>
      <w:bookmarkEnd w:id="308"/>
    </w:p>
    <w:p w14:paraId="465285EE" w14:textId="77777777" w:rsidR="0045642A" w:rsidRPr="00C4280A" w:rsidRDefault="0045642A" w:rsidP="00C4280A">
      <w:pPr>
        <w:pStyle w:val="es-ClauseWording-Align"/>
      </w:pPr>
    </w:p>
    <w:p w14:paraId="3B013CC2" w14:textId="77777777" w:rsidR="002F7443" w:rsidRPr="0083163E" w:rsidRDefault="002F7443" w:rsidP="0012286B">
      <w:pPr>
        <w:pStyle w:val="es-ClauseWording-Align"/>
        <w:keepNext/>
        <w:ind w:left="907"/>
        <w:rPr>
          <w:rStyle w:val="es-FontDef-Term"/>
        </w:rPr>
      </w:pPr>
      <w:r w:rsidRPr="00BA071C">
        <w:rPr>
          <w:rStyle w:val="es-FontDef-Term"/>
        </w:rPr>
        <w:t>Virtual Machine Management Software (VMMS)</w:t>
      </w:r>
    </w:p>
    <w:p w14:paraId="3984A669" w14:textId="77777777" w:rsidR="002F7443" w:rsidRPr="006F0002" w:rsidRDefault="002F7443" w:rsidP="002F7443">
      <w:pPr>
        <w:pStyle w:val="es-ClauseWording-Align"/>
      </w:pPr>
      <w:r w:rsidRPr="006F0002">
        <w:t xml:space="preserve">Commonly referred to as a Hypervisor, </w:t>
      </w:r>
      <w:r w:rsidRPr="001F41E1">
        <w:rPr>
          <w:rStyle w:val="es-FontDef-Term"/>
        </w:rPr>
        <w:t>Virtual Machine Management Software (VMMS)</w:t>
      </w:r>
      <w:r w:rsidRPr="006F0002">
        <w:t xml:space="preserve"> is a commercially available framework or methodology of dividing the resources of a system into multiple computing environments. Each of these computing environments allows a completely isolated software stack including an operating system to run in complete isolation from anything else running on the system. The </w:t>
      </w:r>
      <w:r w:rsidRPr="001F41E1">
        <w:rPr>
          <w:rStyle w:val="es-FontDef-Term"/>
        </w:rPr>
        <w:t>VMMS</w:t>
      </w:r>
      <w:r w:rsidRPr="006F0002">
        <w:t xml:space="preserve"> allows for the creation of multiple computing environments on the same system.</w:t>
      </w:r>
    </w:p>
    <w:p w14:paraId="4EB5661C" w14:textId="77777777" w:rsidR="004D54A0" w:rsidRDefault="00604383" w:rsidP="002F7443">
      <w:pPr>
        <w:pStyle w:val="es-ClauseWording-Align"/>
        <w:rPr>
          <w:bCs/>
        </w:rPr>
      </w:pPr>
      <w:r w:rsidRPr="00604383">
        <w:t xml:space="preserve">A </w:t>
      </w:r>
      <w:r w:rsidRPr="00604383">
        <w:rPr>
          <w:rStyle w:val="es-FontDef-Term"/>
        </w:rPr>
        <w:t>VMMS</w:t>
      </w:r>
      <w:r w:rsidRPr="00604383">
        <w:t xml:space="preserve"> cannot be implemented by the static partitioning of a system at boot time or by any static partitioning that may take place through operator intervention</w:t>
      </w:r>
      <w:r>
        <w:t xml:space="preserve">. </w:t>
      </w:r>
      <w:r>
        <w:rPr>
          <w:bCs/>
        </w:rPr>
        <w:t xml:space="preserve">A </w:t>
      </w:r>
      <w:r w:rsidRPr="00604383">
        <w:rPr>
          <w:rStyle w:val="es-FontDef-Term"/>
        </w:rPr>
        <w:t>VMMS</w:t>
      </w:r>
      <w:r>
        <w:rPr>
          <w:bCs/>
        </w:rPr>
        <w:t xml:space="preserve"> cannot act as the </w:t>
      </w:r>
      <w:r w:rsidRPr="00B1625E">
        <w:rPr>
          <w:b/>
          <w:bCs/>
        </w:rPr>
        <w:t>Operating System</w:t>
      </w:r>
      <w:r>
        <w:rPr>
          <w:bCs/>
        </w:rPr>
        <w:t xml:space="preserve"> that manages the </w:t>
      </w:r>
      <w:r w:rsidRPr="00BA59CB">
        <w:rPr>
          <w:b/>
          <w:bCs/>
        </w:rPr>
        <w:t>Application</w:t>
      </w:r>
      <w:r>
        <w:rPr>
          <w:bCs/>
        </w:rPr>
        <w:t xml:space="preserve">(s) running inside a </w:t>
      </w:r>
      <w:r w:rsidRPr="00604383">
        <w:rPr>
          <w:rStyle w:val="es-FontDef-Term"/>
        </w:rPr>
        <w:t>VM</w:t>
      </w:r>
      <w:r>
        <w:rPr>
          <w:bCs/>
        </w:rPr>
        <w:t>.</w:t>
      </w:r>
      <w:bookmarkStart w:id="309" w:name="_Ref331498658"/>
    </w:p>
    <w:p w14:paraId="1EE0149A" w14:textId="380C6618" w:rsidR="00604383" w:rsidRDefault="00604383" w:rsidP="002F7443">
      <w:pPr>
        <w:pStyle w:val="es-ClauseWording-Align"/>
      </w:pPr>
      <w:r>
        <w:lastRenderedPageBreak/>
        <w:t xml:space="preserve">All </w:t>
      </w:r>
      <w:r w:rsidRPr="00934324">
        <w:t xml:space="preserve">I/O devices must be virtualized by the </w:t>
      </w:r>
      <w:r w:rsidRPr="00604383">
        <w:rPr>
          <w:rStyle w:val="es-FontDef-Term"/>
        </w:rPr>
        <w:t>VMMS</w:t>
      </w:r>
      <w:r w:rsidRPr="00934324">
        <w:t xml:space="preserve"> or by the I/O controller managing the I/O devices. </w:t>
      </w:r>
      <w:r>
        <w:t xml:space="preserve"> </w:t>
      </w:r>
      <w:r w:rsidRPr="00952358">
        <w:t xml:space="preserve">The same I/O virtualization technology must work with a large number of </w:t>
      </w:r>
      <w:r w:rsidRPr="00604383">
        <w:rPr>
          <w:rStyle w:val="es-FontDef-Term"/>
        </w:rPr>
        <w:t>VMs</w:t>
      </w:r>
      <w:r w:rsidRPr="00952358">
        <w:t xml:space="preserve"> (number of </w:t>
      </w:r>
      <w:r w:rsidRPr="00604383">
        <w:rPr>
          <w:rStyle w:val="es-FontDef-Term"/>
        </w:rPr>
        <w:t>VMs</w:t>
      </w:r>
      <w:r w:rsidRPr="00952358">
        <w:t xml:space="preserve"> greater than number of controllers).</w:t>
      </w:r>
      <w:bookmarkEnd w:id="309"/>
    </w:p>
    <w:p w14:paraId="62773F1F" w14:textId="3DD2D1A8" w:rsidR="00604383" w:rsidRDefault="00604383" w:rsidP="002F7443">
      <w:pPr>
        <w:pStyle w:val="es-ClauseWording-Align"/>
      </w:pPr>
      <w:r>
        <w:t xml:space="preserve">A Virtualization Environment consists of one physical </w:t>
      </w:r>
      <w:r w:rsidR="00C54BAE" w:rsidRPr="00C54BAE">
        <w:rPr>
          <w:rStyle w:val="es-FontDef-Term"/>
        </w:rPr>
        <w:t>Node</w:t>
      </w:r>
      <w:r>
        <w:t xml:space="preserve"> managed by one </w:t>
      </w:r>
      <w:r w:rsidRPr="00F37203">
        <w:rPr>
          <w:b/>
        </w:rPr>
        <w:t>VMMS</w:t>
      </w:r>
      <w:r>
        <w:t>.</w:t>
      </w:r>
    </w:p>
    <w:p w14:paraId="0EEEC78D" w14:textId="77777777" w:rsidR="000C1BF6" w:rsidRDefault="000C1BF6" w:rsidP="000C1BF6">
      <w:pPr>
        <w:pStyle w:val="es-ClauseWording-Align"/>
        <w:keepNext/>
        <w:ind w:left="907"/>
        <w:rPr>
          <w:rStyle w:val="es-FontDef-Term"/>
        </w:rPr>
      </w:pPr>
    </w:p>
    <w:p w14:paraId="394AA065" w14:textId="77777777" w:rsidR="000C1BF6" w:rsidRPr="00B84C59" w:rsidRDefault="000C1BF6" w:rsidP="000C1BF6">
      <w:pPr>
        <w:pStyle w:val="es-ClauseWording-Align"/>
        <w:keepNext/>
        <w:ind w:left="907"/>
        <w:rPr>
          <w:rStyle w:val="es-FontDef-Term"/>
        </w:rPr>
      </w:pPr>
      <w:r>
        <w:rPr>
          <w:rStyle w:val="es-FontDef-Term"/>
        </w:rPr>
        <w:t>VM1</w:t>
      </w:r>
    </w:p>
    <w:p w14:paraId="7EF80F57" w14:textId="77777777" w:rsidR="000C1BF6" w:rsidRDefault="000C1BF6" w:rsidP="000C1BF6">
      <w:pPr>
        <w:pStyle w:val="es-ClauseWording-Align"/>
      </w:pPr>
      <w:r w:rsidRPr="00491104">
        <w:t>A</w:t>
      </w:r>
      <w:r>
        <w:rPr>
          <w:rStyle w:val="es-FontDef-Term"/>
        </w:rPr>
        <w:t xml:space="preserve"> Virtual Machine (VM)</w:t>
      </w:r>
      <w:r>
        <w:t xml:space="preserve"> that implement the</w:t>
      </w:r>
      <w:r w:rsidRPr="00BA071C">
        <w:t xml:space="preserve"> </w:t>
      </w:r>
      <w:r>
        <w:rPr>
          <w:rStyle w:val="es-FontDef-Term"/>
        </w:rPr>
        <w:t>Tier A</w:t>
      </w:r>
      <w:r w:rsidRPr="003756F2">
        <w:rPr>
          <w:rStyle w:val="es-FontDef-Term"/>
        </w:rPr>
        <w:t xml:space="preserve"> </w:t>
      </w:r>
      <w:r w:rsidRPr="00245C2B">
        <w:t>functionality of a</w:t>
      </w:r>
      <w:r>
        <w:rPr>
          <w:rStyle w:val="es-FontDef-Term"/>
        </w:rPr>
        <w:t xml:space="preserve"> Group</w:t>
      </w:r>
      <w:r>
        <w:t>.</w:t>
      </w:r>
    </w:p>
    <w:p w14:paraId="0D7175D8" w14:textId="77777777" w:rsidR="000C1BF6" w:rsidRDefault="000C1BF6" w:rsidP="000C1BF6">
      <w:pPr>
        <w:pStyle w:val="es-ClauseWording-Align"/>
      </w:pPr>
    </w:p>
    <w:p w14:paraId="54C28F0C" w14:textId="77777777" w:rsidR="000C1BF6" w:rsidRDefault="000C1BF6" w:rsidP="000C1BF6">
      <w:pPr>
        <w:pStyle w:val="es-ClauseWording-Align"/>
      </w:pPr>
    </w:p>
    <w:p w14:paraId="46F6A650" w14:textId="39BAF9D9" w:rsidR="000C1BF6" w:rsidRPr="00B84C59" w:rsidRDefault="000C1BF6" w:rsidP="000C1BF6">
      <w:pPr>
        <w:pStyle w:val="es-ClauseWording-Align"/>
        <w:keepNext/>
        <w:ind w:left="907"/>
        <w:rPr>
          <w:rStyle w:val="es-FontDef-Term"/>
        </w:rPr>
      </w:pPr>
      <w:r>
        <w:rPr>
          <w:rStyle w:val="es-FontDef-Term"/>
        </w:rPr>
        <w:t>VM2</w:t>
      </w:r>
    </w:p>
    <w:p w14:paraId="7F571490" w14:textId="6D336D86" w:rsidR="000C1BF6" w:rsidRDefault="000C1BF6" w:rsidP="000C1BF6">
      <w:pPr>
        <w:pStyle w:val="es-ClauseWording-Align"/>
      </w:pPr>
      <w:r w:rsidRPr="00491104">
        <w:t>A</w:t>
      </w:r>
      <w:r>
        <w:rPr>
          <w:rStyle w:val="es-FontDef-Term"/>
        </w:rPr>
        <w:t xml:space="preserve"> Virtual Machine (VM)</w:t>
      </w:r>
      <w:r>
        <w:t xml:space="preserve"> that is a component of the </w:t>
      </w:r>
      <w:r w:rsidRPr="00904093">
        <w:rPr>
          <w:rStyle w:val="es-FontDef-Term"/>
        </w:rPr>
        <w:t>Tier B</w:t>
      </w:r>
      <w:r>
        <w:t xml:space="preserve"> of a </w:t>
      </w:r>
      <w:r w:rsidRPr="00904093">
        <w:rPr>
          <w:rStyle w:val="es-FontDef-Term"/>
        </w:rPr>
        <w:t>Group</w:t>
      </w:r>
      <w:r>
        <w:rPr>
          <w:rStyle w:val="es-FontDef-Term"/>
        </w:rPr>
        <w:t>,</w:t>
      </w:r>
      <w:r>
        <w:t xml:space="preserve"> and executes the two Decision Support</w:t>
      </w:r>
      <w:r w:rsidRPr="000C1BF6">
        <w:t xml:space="preserve"> queries</w:t>
      </w:r>
      <w:r>
        <w:t>.</w:t>
      </w:r>
    </w:p>
    <w:p w14:paraId="4ABCDFC8" w14:textId="77777777" w:rsidR="000C1BF6" w:rsidRDefault="000C1BF6" w:rsidP="000C1BF6">
      <w:pPr>
        <w:pStyle w:val="es-ClauseWording-Align"/>
      </w:pPr>
    </w:p>
    <w:p w14:paraId="4AE1E514" w14:textId="77777777" w:rsidR="000C1BF6" w:rsidRDefault="000C1BF6" w:rsidP="000C1BF6">
      <w:pPr>
        <w:pStyle w:val="es-ClauseWording-Align"/>
      </w:pPr>
    </w:p>
    <w:p w14:paraId="5ED46B8A" w14:textId="3BDEEF5D" w:rsidR="000C1BF6" w:rsidRPr="00B84C59" w:rsidRDefault="000C1BF6" w:rsidP="000C1BF6">
      <w:pPr>
        <w:pStyle w:val="es-ClauseWording-Align"/>
        <w:keepNext/>
        <w:ind w:left="907"/>
        <w:rPr>
          <w:rStyle w:val="es-FontDef-Term"/>
        </w:rPr>
      </w:pPr>
      <w:r>
        <w:rPr>
          <w:rStyle w:val="es-FontDef-Term"/>
        </w:rPr>
        <w:t>VM3</w:t>
      </w:r>
    </w:p>
    <w:p w14:paraId="162E7297" w14:textId="1A514FFF" w:rsidR="000C1BF6" w:rsidRDefault="000C1BF6" w:rsidP="000C1BF6">
      <w:pPr>
        <w:pStyle w:val="es-ClauseWording-Align"/>
      </w:pPr>
      <w:r w:rsidRPr="00491104">
        <w:t>A</w:t>
      </w:r>
      <w:r>
        <w:rPr>
          <w:rStyle w:val="es-FontDef-Term"/>
        </w:rPr>
        <w:t xml:space="preserve"> Virtual Machine (VM)</w:t>
      </w:r>
      <w:r>
        <w:t xml:space="preserve"> that is a component of the </w:t>
      </w:r>
      <w:r w:rsidRPr="00245C2B">
        <w:rPr>
          <w:rStyle w:val="es-FontDef-Term"/>
        </w:rPr>
        <w:t>Tier B</w:t>
      </w:r>
      <w:r>
        <w:t xml:space="preserve"> of a </w:t>
      </w:r>
      <w:r w:rsidRPr="00245C2B">
        <w:rPr>
          <w:rStyle w:val="es-FontDef-Term"/>
        </w:rPr>
        <w:t>Group</w:t>
      </w:r>
      <w:r>
        <w:t>, and executes</w:t>
      </w:r>
      <w:r w:rsidRPr="000C1BF6">
        <w:t xml:space="preserve"> the 7 OLTP transactions</w:t>
      </w:r>
      <w:r>
        <w:t>.</w:t>
      </w:r>
    </w:p>
    <w:p w14:paraId="20CF359B" w14:textId="77777777" w:rsidR="002F7443" w:rsidRDefault="002F7443" w:rsidP="002F7443">
      <w:pPr>
        <w:pStyle w:val="es-ClauseWording-Align"/>
      </w:pPr>
    </w:p>
    <w:p w14:paraId="0113A6DE" w14:textId="77777777" w:rsidR="000C1BF6" w:rsidRDefault="000C1BF6" w:rsidP="002F7443">
      <w:pPr>
        <w:pStyle w:val="es-ClauseWording-Align"/>
      </w:pPr>
    </w:p>
    <w:p w14:paraId="784DF16B" w14:textId="77777777" w:rsidR="002F7443" w:rsidRDefault="002F7443" w:rsidP="002F7443">
      <w:pPr>
        <w:pStyle w:val="es-ListL1-Bullet"/>
        <w:numPr>
          <w:ilvl w:val="0"/>
          <w:numId w:val="0"/>
        </w:numPr>
        <w:ind w:left="1627" w:hanging="360"/>
      </w:pPr>
    </w:p>
    <w:p w14:paraId="61338669" w14:textId="77777777" w:rsidR="002F7443" w:rsidRDefault="002F7443" w:rsidP="002F7443">
      <w:pPr>
        <w:pStyle w:val="es-ClauseWording-Align"/>
      </w:pPr>
      <w:r>
        <w:t>W ___________________________</w:t>
      </w:r>
    </w:p>
    <w:p w14:paraId="10B863C2" w14:textId="77777777" w:rsidR="002F7443" w:rsidRDefault="002F7443" w:rsidP="002F7443">
      <w:pPr>
        <w:pStyle w:val="es-ClauseWording-Align"/>
      </w:pPr>
    </w:p>
    <w:p w14:paraId="0CD7B563" w14:textId="77777777" w:rsidR="002F7443" w:rsidRDefault="002F7443" w:rsidP="002F7443">
      <w:pPr>
        <w:pStyle w:val="es-ClauseWording-Align"/>
      </w:pPr>
      <w:r>
        <w:t>X ___________________________</w:t>
      </w:r>
    </w:p>
    <w:p w14:paraId="4A565B60" w14:textId="77777777" w:rsidR="002F7443" w:rsidRDefault="002F7443" w:rsidP="002F7443">
      <w:pPr>
        <w:pStyle w:val="es-ClauseWording-Align"/>
      </w:pPr>
    </w:p>
    <w:p w14:paraId="6DFC457E" w14:textId="77777777" w:rsidR="002F7443" w:rsidRDefault="002F7443" w:rsidP="002F7443">
      <w:pPr>
        <w:pStyle w:val="es-ClauseWording-Align"/>
      </w:pPr>
      <w:r>
        <w:t>Y ___________________________</w:t>
      </w:r>
    </w:p>
    <w:p w14:paraId="0202E7E4" w14:textId="77777777" w:rsidR="002F7443" w:rsidRDefault="002F7443" w:rsidP="002F7443">
      <w:pPr>
        <w:pStyle w:val="es-ClauseWording-Align"/>
      </w:pPr>
    </w:p>
    <w:p w14:paraId="4486C5B5" w14:textId="77777777" w:rsidR="002F7443" w:rsidRPr="003270D6" w:rsidRDefault="002F7443" w:rsidP="002F7443">
      <w:pPr>
        <w:pStyle w:val="es-ClauseWording-Align"/>
      </w:pPr>
      <w:r>
        <w:t>Z ___________________________</w:t>
      </w:r>
    </w:p>
    <w:p w14:paraId="015B8D39" w14:textId="77777777" w:rsidR="002F7443" w:rsidRDefault="002F7443" w:rsidP="002F7443">
      <w:pPr>
        <w:pStyle w:val="es-ClauseWording-Align"/>
      </w:pPr>
    </w:p>
    <w:p w14:paraId="30456D5E" w14:textId="77777777" w:rsidR="002F7443" w:rsidRDefault="002F7443" w:rsidP="002F7443">
      <w:pPr>
        <w:pStyle w:val="es-ClauseL2"/>
        <w:pageBreakBefore/>
      </w:pPr>
      <w:bookmarkStart w:id="310" w:name="_Ref102288895"/>
      <w:bookmarkStart w:id="311" w:name="_Ref102288982"/>
      <w:bookmarkStart w:id="312" w:name="_Ref102289043"/>
      <w:bookmarkStart w:id="313" w:name="_Toc112480897"/>
      <w:bookmarkStart w:id="314" w:name="_Toc117094236"/>
      <w:bookmarkStart w:id="315" w:name="_Toc117094884"/>
      <w:bookmarkStart w:id="316" w:name="_Toc124080005"/>
      <w:bookmarkStart w:id="317" w:name="_Toc124080094"/>
      <w:bookmarkStart w:id="318" w:name="_Toc153271382"/>
      <w:bookmarkStart w:id="319" w:name="_Toc500403208"/>
      <w:r>
        <w:lastRenderedPageBreak/>
        <w:t>Business and Application Environment</w:t>
      </w:r>
      <w:bookmarkEnd w:id="129"/>
      <w:bookmarkEnd w:id="130"/>
      <w:bookmarkEnd w:id="131"/>
      <w:bookmarkEnd w:id="132"/>
      <w:bookmarkEnd w:id="133"/>
      <w:bookmarkEnd w:id="134"/>
      <w:bookmarkEnd w:id="135"/>
      <w:bookmarkEnd w:id="136"/>
      <w:bookmarkEnd w:id="137"/>
      <w:bookmarkEnd w:id="138"/>
      <w:bookmarkEnd w:id="310"/>
      <w:bookmarkEnd w:id="311"/>
      <w:bookmarkEnd w:id="312"/>
      <w:bookmarkEnd w:id="313"/>
      <w:bookmarkEnd w:id="314"/>
      <w:bookmarkEnd w:id="315"/>
      <w:bookmarkEnd w:id="316"/>
      <w:bookmarkEnd w:id="317"/>
      <w:bookmarkEnd w:id="318"/>
      <w:bookmarkEnd w:id="319"/>
    </w:p>
    <w:p w14:paraId="728188B0" w14:textId="1A1A2715" w:rsidR="002F7443" w:rsidRDefault="0033781E" w:rsidP="002F7443">
      <w:pPr>
        <w:pStyle w:val="es-ClauseWording-Align"/>
      </w:pPr>
      <w:r>
        <w:fldChar w:fldCharType="begin"/>
      </w:r>
      <w:r>
        <w:instrText xml:space="preserve"> REF full_benchmark_name \h </w:instrText>
      </w:r>
      <w:r>
        <w:fldChar w:fldCharType="separate"/>
      </w:r>
      <w:r w:rsidR="00B61AF5" w:rsidRPr="00672EC2">
        <w:t>TPC Express Benchmark V</w:t>
      </w:r>
      <w:r>
        <w:fldChar w:fldCharType="end"/>
      </w:r>
      <w:r w:rsidR="002F7443">
        <w:t xml:space="preserve"> is composed of a set of transactional operations designed to exercise system functionalities in a manner representative of complex OLTP application environments.  These transactional operations have been given a life-like context to help users relate intuitively to the components of the benchmark.  </w:t>
      </w:r>
    </w:p>
    <w:p w14:paraId="6E65AF99" w14:textId="77777777" w:rsidR="002F7443" w:rsidRDefault="002F7443" w:rsidP="002F7443">
      <w:pPr>
        <w:pStyle w:val="es-ClauseWording-Align"/>
      </w:pPr>
      <w:r>
        <w:t>A typical business requires multiple applications to manage a variety of operations. Often these applications have been located on separate systems. With advances in virtualization technologies and in the strength of computing resources, it is now possible to co-locate these applications on the same system.</w:t>
      </w:r>
    </w:p>
    <w:p w14:paraId="4E0E7924" w14:textId="77777777" w:rsidR="002F7443" w:rsidRDefault="002F7443" w:rsidP="002F7443">
      <w:pPr>
        <w:pStyle w:val="es-ClauseWording-Align"/>
      </w:pPr>
      <w:r>
        <w:t>While it may be possible to install and use multiple applications in a single system image, there can be advantages to maintaining the applications in distinct virtual machines (VMs):</w:t>
      </w:r>
    </w:p>
    <w:p w14:paraId="1C4A3DF6" w14:textId="77777777" w:rsidR="002F7443" w:rsidRDefault="002F7443" w:rsidP="00F35751">
      <w:pPr>
        <w:pStyle w:val="es-ListL1-Bullet"/>
        <w:numPr>
          <w:ilvl w:val="0"/>
          <w:numId w:val="29"/>
        </w:numPr>
      </w:pPr>
      <w:r>
        <w:t>Duplicate applications may require separation of data to serve multiple regions or customer sets;</w:t>
      </w:r>
    </w:p>
    <w:p w14:paraId="6737BEB6" w14:textId="77777777" w:rsidR="002F7443" w:rsidRDefault="002F7443" w:rsidP="00F35751">
      <w:pPr>
        <w:pStyle w:val="es-ListL1-Bullet"/>
        <w:numPr>
          <w:ilvl w:val="0"/>
          <w:numId w:val="29"/>
        </w:numPr>
      </w:pPr>
      <w:r>
        <w:t>Dissimilar applications may have some duplicate naming challenges where separation is desirable;</w:t>
      </w:r>
    </w:p>
    <w:p w14:paraId="609C3CBC" w14:textId="77777777" w:rsidR="002F7443" w:rsidRDefault="002F7443" w:rsidP="00F35751">
      <w:pPr>
        <w:pStyle w:val="es-ListL1-Bullet"/>
        <w:numPr>
          <w:ilvl w:val="0"/>
          <w:numId w:val="29"/>
        </w:numPr>
      </w:pPr>
      <w:r>
        <w:t>It may be desirable to restrict the user group of one application from accessing data used by another application;</w:t>
      </w:r>
    </w:p>
    <w:p w14:paraId="64D2D25C" w14:textId="77777777" w:rsidR="002F7443" w:rsidRDefault="002F7443" w:rsidP="00F35751">
      <w:pPr>
        <w:pStyle w:val="es-ListL1-Bullet"/>
        <w:numPr>
          <w:ilvl w:val="0"/>
          <w:numId w:val="29"/>
        </w:numPr>
      </w:pPr>
      <w:r>
        <w:t>There may be accounting reasons for identifying the amount of computing resources required by each application;</w:t>
      </w:r>
    </w:p>
    <w:p w14:paraId="06DCFA01" w14:textId="77777777" w:rsidR="002F7443" w:rsidRDefault="002F7443" w:rsidP="00F35751">
      <w:pPr>
        <w:pStyle w:val="es-ListL1-Bullet"/>
        <w:numPr>
          <w:ilvl w:val="0"/>
          <w:numId w:val="29"/>
        </w:numPr>
      </w:pPr>
      <w:r>
        <w:t>There may be a desire to isolate maintenance operations of each application, so as not to disrupt service on other applications;</w:t>
      </w:r>
    </w:p>
    <w:p w14:paraId="666F9F06" w14:textId="77777777" w:rsidR="002F7443" w:rsidRDefault="002F7443" w:rsidP="00F35751">
      <w:pPr>
        <w:pStyle w:val="es-ListL1-Bullet"/>
        <w:numPr>
          <w:ilvl w:val="0"/>
          <w:numId w:val="29"/>
        </w:numPr>
      </w:pPr>
      <w:r>
        <w:t>There may be a need to separate the application interface to end users from the interface to the database, as is found in many 3-tiered application environments.</w:t>
      </w:r>
    </w:p>
    <w:p w14:paraId="63349EE4" w14:textId="042A352E" w:rsidR="002F7443" w:rsidRDefault="002F7443" w:rsidP="002F7443">
      <w:pPr>
        <w:pStyle w:val="es-ClauseWording-Align"/>
      </w:pPr>
      <w:r>
        <w:t xml:space="preserve">In short, depending on the size of the business and the size of the system used, the business model of </w:t>
      </w:r>
      <w:r w:rsidR="00664CC6">
        <w:fldChar w:fldCharType="begin"/>
      </w:r>
      <w:r w:rsidR="00664CC6">
        <w:instrText xml:space="preserve"> REF benchmark_name \h </w:instrText>
      </w:r>
      <w:r w:rsidR="00664CC6">
        <w:fldChar w:fldCharType="separate"/>
      </w:r>
      <w:r w:rsidR="00B61AF5">
        <w:rPr>
          <w:rStyle w:val="es-FontDef-Term"/>
        </w:rPr>
        <w:t>TPCx</w:t>
      </w:r>
      <w:r w:rsidR="00B61AF5">
        <w:rPr>
          <w:rStyle w:val="es-FontDef-Term"/>
        </w:rPr>
        <w:noBreakHyphen/>
      </w:r>
      <w:r w:rsidR="00B61AF5" w:rsidRPr="00664CC6">
        <w:rPr>
          <w:rStyle w:val="es-FontDef-Term"/>
        </w:rPr>
        <w:t>V</w:t>
      </w:r>
      <w:r w:rsidR="00664CC6">
        <w:fldChar w:fldCharType="end"/>
      </w:r>
      <w:r>
        <w:t xml:space="preserve"> may be viewed as a “Data Center in a Box”, with a wide variety of applications, including both database tiers and application-management tiers all residing on logically distinct VMs within a single computer system. The following diagram illustrates the potential complexity of the business model portrayed in the benchmark.</w:t>
      </w:r>
    </w:p>
    <w:p w14:paraId="74C07860" w14:textId="77777777" w:rsidR="002F7443" w:rsidRDefault="002F7443" w:rsidP="002F7443">
      <w:pPr>
        <w:pStyle w:val="es-ClauseWording-Align"/>
        <w:keepNext/>
        <w:ind w:left="907"/>
        <w:jc w:val="center"/>
      </w:pPr>
      <w:r>
        <w:rPr>
          <w:noProof/>
        </w:rPr>
        <w:drawing>
          <wp:inline distT="0" distB="0" distL="0" distR="0" wp14:anchorId="255962A3" wp14:editId="7129C866">
            <wp:extent cx="4360545" cy="3128010"/>
            <wp:effectExtent l="0" t="0" r="8255" b="0"/>
            <wp:docPr id="21" name="Picture 21" descr="Description: Data_Center_In_a_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ata_Center_In_a_Box.gif"/>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360545" cy="3128010"/>
                    </a:xfrm>
                    <a:prstGeom prst="rect">
                      <a:avLst/>
                    </a:prstGeom>
                    <a:noFill/>
                    <a:ln>
                      <a:noFill/>
                    </a:ln>
                  </pic:spPr>
                </pic:pic>
              </a:graphicData>
            </a:graphic>
          </wp:inline>
        </w:drawing>
      </w:r>
    </w:p>
    <w:p w14:paraId="16D6FC21" w14:textId="77777777" w:rsidR="002F7443" w:rsidRPr="005109A8" w:rsidRDefault="002F7443" w:rsidP="002F7443">
      <w:pPr>
        <w:pStyle w:val="es-ClauseFigure-Caption"/>
        <w:keepNext w:val="0"/>
      </w:pPr>
      <w:bookmarkStart w:id="320" w:name="_Toc208896872"/>
      <w:bookmarkStart w:id="321" w:name="_Toc500403418"/>
      <w:r w:rsidRPr="00502F07">
        <w:rPr>
          <w:b w:val="0"/>
        </w:rPr>
        <w:t>Business Model: Data Center in a Box</w:t>
      </w:r>
      <w:bookmarkEnd w:id="320"/>
      <w:bookmarkEnd w:id="321"/>
    </w:p>
    <w:p w14:paraId="50933E33" w14:textId="52C39571" w:rsidR="002F7443" w:rsidRDefault="002F7443" w:rsidP="002F7443">
      <w:pPr>
        <w:pStyle w:val="es-ClauseWording-Align"/>
      </w:pPr>
      <w:r>
        <w:t xml:space="preserve">However, the complexities of the modeled environment do not lend itself well for a measureable, repeatable performance benchmark. Consequently, the </w:t>
      </w:r>
      <w:r w:rsidR="00664CC6">
        <w:fldChar w:fldCharType="begin"/>
      </w:r>
      <w:r w:rsidR="00664CC6">
        <w:instrText xml:space="preserve"> REF benchmark_name \h </w:instrText>
      </w:r>
      <w:r w:rsidR="00664CC6">
        <w:fldChar w:fldCharType="separate"/>
      </w:r>
      <w:r w:rsidR="00B61AF5">
        <w:rPr>
          <w:rStyle w:val="es-FontDef-Term"/>
        </w:rPr>
        <w:t>TPCx</w:t>
      </w:r>
      <w:r w:rsidR="00B61AF5">
        <w:rPr>
          <w:rStyle w:val="es-FontDef-Term"/>
        </w:rPr>
        <w:noBreakHyphen/>
      </w:r>
      <w:r w:rsidR="00B61AF5" w:rsidRPr="00664CC6">
        <w:rPr>
          <w:rStyle w:val="es-FontDef-Term"/>
        </w:rPr>
        <w:t>V</w:t>
      </w:r>
      <w:r w:rsidR="00664CC6">
        <w:fldChar w:fldCharType="end"/>
      </w:r>
      <w:r>
        <w:t xml:space="preserve"> benchmark application is a simplified view of this complex environment – retaining most of the key features of the business model, while enhancing the ability to provide meaningful and comparable benchmark results.</w:t>
      </w:r>
    </w:p>
    <w:p w14:paraId="3BC61DEB" w14:textId="77777777" w:rsidR="002F7443" w:rsidRDefault="002F7443" w:rsidP="002F7443">
      <w:pPr>
        <w:pStyle w:val="es-ClauseWording-Align"/>
      </w:pPr>
      <w:r>
        <w:t>The following diagram represents this simplified view:</w:t>
      </w:r>
    </w:p>
    <w:p w14:paraId="3A768FB9" w14:textId="77777777" w:rsidR="002F7443" w:rsidRDefault="002F7443" w:rsidP="002F7443">
      <w:pPr>
        <w:pStyle w:val="es-ClauseWording-Align"/>
        <w:keepNext/>
        <w:ind w:left="907"/>
        <w:jc w:val="center"/>
      </w:pPr>
      <w:r>
        <w:rPr>
          <w:noProof/>
        </w:rPr>
        <w:lastRenderedPageBreak/>
        <w:drawing>
          <wp:inline distT="0" distB="0" distL="0" distR="0" wp14:anchorId="6AF9F24E" wp14:editId="11D180EA">
            <wp:extent cx="4716145" cy="3320415"/>
            <wp:effectExtent l="0" t="0" r="8255" b="6985"/>
            <wp:docPr id="22" name="Picture 22" descr="Description: Simplified_VM_Compon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Simplified_VM_Components.gif"/>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716145" cy="3320415"/>
                    </a:xfrm>
                    <a:prstGeom prst="rect">
                      <a:avLst/>
                    </a:prstGeom>
                    <a:noFill/>
                    <a:ln>
                      <a:noFill/>
                    </a:ln>
                  </pic:spPr>
                </pic:pic>
              </a:graphicData>
            </a:graphic>
          </wp:inline>
        </w:drawing>
      </w:r>
    </w:p>
    <w:p w14:paraId="71746D64" w14:textId="77777777" w:rsidR="002F7443" w:rsidRPr="008B16C3" w:rsidRDefault="002F7443" w:rsidP="002F7443">
      <w:pPr>
        <w:pStyle w:val="es-ClauseFigure-Caption"/>
      </w:pPr>
      <w:bookmarkStart w:id="322" w:name="_Toc208896873"/>
      <w:bookmarkStart w:id="323" w:name="_Toc500403419"/>
      <w:r w:rsidRPr="00502F07">
        <w:rPr>
          <w:b w:val="0"/>
        </w:rPr>
        <w:t>Simplified VM Components</w:t>
      </w:r>
      <w:bookmarkEnd w:id="322"/>
      <w:bookmarkEnd w:id="323"/>
    </w:p>
    <w:p w14:paraId="1A959695" w14:textId="77777777" w:rsidR="002F7443" w:rsidRDefault="002F7443" w:rsidP="002F7443">
      <w:pPr>
        <w:pStyle w:val="es-ClauseWording-Align"/>
      </w:pPr>
      <w:r>
        <w:t>The benchmark has been reduced to simplified form of the virtualized environment. Each group of Application Interface, Update-Intensive and Read-Intensive VMs is a distinct “</w:t>
      </w:r>
      <w:r>
        <w:rPr>
          <w:rStyle w:val="es-FontDef-Term"/>
        </w:rPr>
        <w:t>Group</w:t>
      </w:r>
      <w:r>
        <w:t xml:space="preserve">”. A </w:t>
      </w:r>
      <w:r w:rsidRPr="00601EC9">
        <w:rPr>
          <w:rStyle w:val="es-FontDef-Term"/>
        </w:rPr>
        <w:t>Tile</w:t>
      </w:r>
      <w:r>
        <w:t xml:space="preserve"> comprises four </w:t>
      </w:r>
      <w:r>
        <w:rPr>
          <w:rStyle w:val="es-FontDef-Term"/>
        </w:rPr>
        <w:t>Group</w:t>
      </w:r>
      <w:r w:rsidRPr="00846131">
        <w:rPr>
          <w:rStyle w:val="es-FontDef-Term"/>
        </w:rPr>
        <w:t>s</w:t>
      </w:r>
      <w:r>
        <w:t xml:space="preserve">, with 1 to 6 identical </w:t>
      </w:r>
      <w:r w:rsidRPr="006F0002">
        <w:rPr>
          <w:rStyle w:val="es-FontDef-Term"/>
        </w:rPr>
        <w:t>Tiles</w:t>
      </w:r>
      <w:r>
        <w:t xml:space="preserve"> per configuration. The total load on the system determines the size of each</w:t>
      </w:r>
      <w:r w:rsidRPr="00294DE7">
        <w:rPr>
          <w:rStyle w:val="es-FontDef-Term"/>
        </w:rPr>
        <w:t xml:space="preserve"> </w:t>
      </w:r>
      <w:r w:rsidRPr="00601EC9">
        <w:rPr>
          <w:rStyle w:val="es-FontDef-Term"/>
        </w:rPr>
        <w:t>Tile</w:t>
      </w:r>
      <w:r>
        <w:t xml:space="preserve"> and the number of </w:t>
      </w:r>
      <w:r w:rsidRPr="006F0002">
        <w:rPr>
          <w:rStyle w:val="es-FontDef-Term"/>
        </w:rPr>
        <w:t>Tiles</w:t>
      </w:r>
      <w:r>
        <w:t xml:space="preserve">. </w:t>
      </w:r>
      <w:r w:rsidRPr="006F0002">
        <w:rPr>
          <w:rStyle w:val="es-FontDef-Term"/>
        </w:rPr>
        <w:t>Tiles</w:t>
      </w:r>
      <w:r>
        <w:t xml:space="preserve"> are logically distinct from each other from an application perspective, although the benchmark driver may coordinate the amount of work being required of each </w:t>
      </w:r>
      <w:r w:rsidRPr="006F0002">
        <w:rPr>
          <w:rStyle w:val="es-FontDef-Term"/>
        </w:rPr>
        <w:t>Tile</w:t>
      </w:r>
      <w:r>
        <w:t>.</w:t>
      </w:r>
    </w:p>
    <w:p w14:paraId="77BE9257" w14:textId="23A3B60A" w:rsidR="002F7443" w:rsidRDefault="002F7443" w:rsidP="002F7443">
      <w:pPr>
        <w:pStyle w:val="es-ClauseWording-Align"/>
      </w:pPr>
      <w:r w:rsidRPr="008B16C3">
        <w:rPr>
          <w:b/>
        </w:rPr>
        <w:t>Note</w:t>
      </w:r>
      <w:r>
        <w:t xml:space="preserve">: To provide a meaningful application environment with database components and transactions that are relevant and understandable, the application environment defined for the TPC-E benchmark is employed. TPC-E is altered to provide the desired read-intensive and update-intensive environments, shown above. While TPC-E uses a business model of a brokerage house with transactions driven from multiple sources, the deployment of the adjusted application in </w:t>
      </w:r>
      <w:r w:rsidR="00664CC6">
        <w:fldChar w:fldCharType="begin"/>
      </w:r>
      <w:r w:rsidR="00664CC6">
        <w:instrText xml:space="preserve"> REF benchmark_name \h </w:instrText>
      </w:r>
      <w:r w:rsidR="00664CC6">
        <w:fldChar w:fldCharType="separate"/>
      </w:r>
      <w:r w:rsidR="00B61AF5">
        <w:rPr>
          <w:rStyle w:val="es-FontDef-Term"/>
        </w:rPr>
        <w:t>TPCx</w:t>
      </w:r>
      <w:r w:rsidR="00B61AF5">
        <w:rPr>
          <w:rStyle w:val="es-FontDef-Term"/>
        </w:rPr>
        <w:noBreakHyphen/>
      </w:r>
      <w:r w:rsidR="00B61AF5" w:rsidRPr="00664CC6">
        <w:rPr>
          <w:rStyle w:val="es-FontDef-Term"/>
        </w:rPr>
        <w:t>V</w:t>
      </w:r>
      <w:r w:rsidR="00664CC6">
        <w:fldChar w:fldCharType="end"/>
      </w:r>
      <w:r>
        <w:t xml:space="preserve"> is intended to represent a wide variety of OLTP-based applications that could be employed in a virtualized computing environment.</w:t>
      </w:r>
    </w:p>
    <w:p w14:paraId="650106FE" w14:textId="77777777" w:rsidR="002F7443" w:rsidRDefault="002F7443" w:rsidP="002F7443">
      <w:pPr>
        <w:pStyle w:val="es-ClauseWording-Align"/>
      </w:pPr>
      <w:r>
        <w:t>There is one other critical aspect to the business model for a virtualized environment. This is the concept of workload dynamics. Performance benchmarks are typically measured in “steady state”, where the flow of work requests is adjusted to meet the capabilities of the system. For a single application, this can provide a satisfactory answer, but not for a virtualized environment.</w:t>
      </w:r>
    </w:p>
    <w:p w14:paraId="737633FC" w14:textId="5F13F496" w:rsidR="002F7443" w:rsidRDefault="002F7443" w:rsidP="002F7443">
      <w:pPr>
        <w:pStyle w:val="es-ClauseWording-Align"/>
      </w:pPr>
      <w:r>
        <w:t xml:space="preserve">The following diagram illustrates the existence of workload dynamics in the business model for </w:t>
      </w:r>
      <w:r w:rsidR="00664CC6">
        <w:fldChar w:fldCharType="begin"/>
      </w:r>
      <w:r w:rsidR="00664CC6">
        <w:instrText xml:space="preserve"> REF benchmark_name \h </w:instrText>
      </w:r>
      <w:r w:rsidR="00664CC6">
        <w:fldChar w:fldCharType="separate"/>
      </w:r>
      <w:r w:rsidR="00B61AF5">
        <w:rPr>
          <w:rStyle w:val="es-FontDef-Term"/>
        </w:rPr>
        <w:t>TPCx</w:t>
      </w:r>
      <w:r w:rsidR="00B61AF5">
        <w:rPr>
          <w:rStyle w:val="es-FontDef-Term"/>
        </w:rPr>
        <w:noBreakHyphen/>
      </w:r>
      <w:r w:rsidR="00B61AF5" w:rsidRPr="00664CC6">
        <w:rPr>
          <w:rStyle w:val="es-FontDef-Term"/>
        </w:rPr>
        <w:t>V</w:t>
      </w:r>
      <w:r w:rsidR="00664CC6">
        <w:fldChar w:fldCharType="end"/>
      </w:r>
      <w:r>
        <w:t>. Each application may vary between the minimum and maximum requirements, depending on such things as time zone, time of day, time of year or introduction of a new product. To accommodate each of the four applications represented on separate systems, the total compute power required is represented by the “Total Separate” bar. However, in the chosen business model, the peak workload demands for each application are not simultaneous. One workload may be at a peak when another is at a valley, allowing computer resources to be shifted from the low-use application to the high-use one for some period of time, and shifting the resources to another high-demand application at a subsequent point. This allows the total configured capacity to be more like the bar marked “Virtualized.”</w:t>
      </w:r>
    </w:p>
    <w:p w14:paraId="18B5321A" w14:textId="77777777" w:rsidR="002F7443" w:rsidRDefault="002F7443" w:rsidP="002F7443">
      <w:pPr>
        <w:pStyle w:val="es-ClauseWording-Align"/>
        <w:jc w:val="center"/>
      </w:pPr>
      <w:r>
        <w:rPr>
          <w:noProof/>
        </w:rPr>
        <w:lastRenderedPageBreak/>
        <w:drawing>
          <wp:inline distT="0" distB="0" distL="0" distR="0" wp14:anchorId="2D4B5E1C" wp14:editId="3F662E7D">
            <wp:extent cx="4552950" cy="2329180"/>
            <wp:effectExtent l="0" t="0" r="0" b="0"/>
            <wp:docPr id="23" name="Picture 23" descr="Description: Demands_by_worklo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mands_by_workload.gif"/>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552950" cy="2329180"/>
                    </a:xfrm>
                    <a:prstGeom prst="rect">
                      <a:avLst/>
                    </a:prstGeom>
                    <a:noFill/>
                    <a:ln>
                      <a:noFill/>
                    </a:ln>
                  </pic:spPr>
                </pic:pic>
              </a:graphicData>
            </a:graphic>
          </wp:inline>
        </w:drawing>
      </w:r>
    </w:p>
    <w:p w14:paraId="7A4FC41E" w14:textId="77777777" w:rsidR="002F7443" w:rsidRPr="008B16C3" w:rsidRDefault="002F7443" w:rsidP="002F7443">
      <w:pPr>
        <w:pStyle w:val="es-ClauseFigure-Caption"/>
      </w:pPr>
      <w:bookmarkStart w:id="324" w:name="_Ref221806636"/>
      <w:bookmarkStart w:id="325" w:name="_Toc500403420"/>
      <w:r w:rsidRPr="008B16C3">
        <w:rPr>
          <w:b w:val="0"/>
        </w:rPr>
        <w:t>Demands by workload</w:t>
      </w:r>
      <w:bookmarkEnd w:id="324"/>
      <w:bookmarkEnd w:id="325"/>
    </w:p>
    <w:p w14:paraId="6123A756" w14:textId="77777777" w:rsidR="002F7443" w:rsidRDefault="002F7443" w:rsidP="002F7443">
      <w:pPr>
        <w:pStyle w:val="es-ClauseWording-Align"/>
      </w:pPr>
      <w:r>
        <w:t xml:space="preserve">In the environment modeled by the benchmark, the dynamic nature of each workload could be dictated by a wide variety of influences that result in an unpredictable shifting of resources and an equally unpredictable amount of overall system output. As with the complexity of the modeled application environment, this level of workload dynamics is not easily repeated to deliver comparable measurements. Since the primary requirement of the virtualized environment for this situation is the ability to dynamically allocate resources to the VMs that are in high demand, it is sufficient to define a workflow time line that shifts workload demands among the VMs in a predictable manner, as illustrated, below. </w:t>
      </w:r>
      <w:r>
        <w:fldChar w:fldCharType="begin"/>
      </w:r>
      <w:r>
        <w:instrText xml:space="preserve"> REF _Ref253301623 \r \h </w:instrText>
      </w:r>
      <w:r>
        <w:fldChar w:fldCharType="separate"/>
      </w:r>
      <w:r w:rsidR="00B61AF5">
        <w:t>0</w:t>
      </w:r>
      <w:r>
        <w:fldChar w:fldCharType="end"/>
      </w:r>
      <w:r>
        <w:t xml:space="preserve"> is for demonstration purposes. Clause </w:t>
      </w:r>
      <w:r>
        <w:fldChar w:fldCharType="begin"/>
      </w:r>
      <w:r>
        <w:instrText xml:space="preserve"> REF _Ref295744717 \r \h </w:instrText>
      </w:r>
      <w:r>
        <w:fldChar w:fldCharType="separate"/>
      </w:r>
      <w:r w:rsidR="00B61AF5">
        <w:t>5.2</w:t>
      </w:r>
      <w:r>
        <w:fldChar w:fldCharType="end"/>
      </w:r>
      <w:r>
        <w:t xml:space="preserve"> specifies the actual number and properties of the </w:t>
      </w:r>
      <w:r w:rsidRPr="007F3717">
        <w:rPr>
          <w:rStyle w:val="es-FontDef-Term"/>
        </w:rPr>
        <w:t>Elasticity Phases</w:t>
      </w:r>
      <w:r>
        <w:t>.</w:t>
      </w:r>
    </w:p>
    <w:p w14:paraId="2FD77293" w14:textId="77777777" w:rsidR="002F7443" w:rsidRDefault="002F7443" w:rsidP="002F7443">
      <w:pPr>
        <w:pStyle w:val="es-ClauseWording-Align"/>
        <w:jc w:val="center"/>
      </w:pPr>
      <w:r>
        <w:rPr>
          <w:noProof/>
        </w:rPr>
        <w:drawing>
          <wp:inline distT="0" distB="0" distL="0" distR="0" wp14:anchorId="4E1254D7" wp14:editId="304D975F">
            <wp:extent cx="4648835" cy="2550795"/>
            <wp:effectExtent l="0" t="0" r="0" b="0"/>
            <wp:docPr id="24" name="Picture 24" descr="Description: Time_Perio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ime_Periods.gif"/>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648835" cy="2550795"/>
                    </a:xfrm>
                    <a:prstGeom prst="rect">
                      <a:avLst/>
                    </a:prstGeom>
                    <a:noFill/>
                    <a:ln>
                      <a:noFill/>
                    </a:ln>
                  </pic:spPr>
                </pic:pic>
              </a:graphicData>
            </a:graphic>
          </wp:inline>
        </w:drawing>
      </w:r>
    </w:p>
    <w:p w14:paraId="77532D31" w14:textId="77777777" w:rsidR="002F7443" w:rsidRPr="007F1E88" w:rsidRDefault="002F7443" w:rsidP="002F7443">
      <w:pPr>
        <w:pStyle w:val="Heading5"/>
        <w:jc w:val="center"/>
      </w:pPr>
      <w:bookmarkStart w:id="326" w:name="_Ref253301623"/>
      <w:r w:rsidRPr="00CE347F">
        <w:t>Elasticity Phases</w:t>
      </w:r>
      <w:bookmarkEnd w:id="326"/>
    </w:p>
    <w:p w14:paraId="4CF9AF0E" w14:textId="4539D462" w:rsidR="002F7443" w:rsidRDefault="00D6677F" w:rsidP="002F7443">
      <w:pPr>
        <w:pStyle w:val="es-ClauseWording-Align"/>
      </w:pP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rsidR="002F7443">
        <w:t xml:space="preserve"> models the activity of brokerage firm that must manage customer accounts, execute customer trade orders, and be responsible for the interactions of customers with financial markets.  </w:t>
      </w: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rsidR="002F7443">
        <w:t xml:space="preserve"> does not attempt to be a model of how to build an actual application.  The following diagram illustrates the transaction flow of the business model portrayed in the benchmark:</w:t>
      </w:r>
    </w:p>
    <w:p w14:paraId="21BD887A" w14:textId="77777777" w:rsidR="002F7443" w:rsidRDefault="002F7443" w:rsidP="002F7443">
      <w:pPr>
        <w:pStyle w:val="es-ClauseWording-Align"/>
        <w:keepNext/>
        <w:ind w:left="907"/>
      </w:pPr>
    </w:p>
    <w:p w14:paraId="7F29625E" w14:textId="77777777" w:rsidR="002F7443" w:rsidRPr="002713DA" w:rsidRDefault="002F7443" w:rsidP="002F7443">
      <w:pPr>
        <w:pStyle w:val="es-ClauseFigure-Drawing"/>
      </w:pPr>
      <w:r>
        <w:rPr>
          <w:noProof/>
        </w:rPr>
        <w:drawing>
          <wp:inline distT="0" distB="0" distL="0" distR="0" wp14:anchorId="2BB4D421" wp14:editId="533ACDCE">
            <wp:extent cx="4572000" cy="20116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4572000" cy="2011680"/>
                    </a:xfrm>
                    <a:prstGeom prst="rect">
                      <a:avLst/>
                    </a:prstGeom>
                    <a:noFill/>
                    <a:ln>
                      <a:noFill/>
                    </a:ln>
                  </pic:spPr>
                </pic:pic>
              </a:graphicData>
            </a:graphic>
          </wp:inline>
        </w:drawing>
      </w:r>
    </w:p>
    <w:p w14:paraId="71AFBD3C" w14:textId="77777777" w:rsidR="002F7443" w:rsidRDefault="002F7443" w:rsidP="002F7443">
      <w:pPr>
        <w:pStyle w:val="es-ClauseFigure-Caption"/>
      </w:pPr>
      <w:bookmarkStart w:id="327" w:name="_Toc96260616"/>
      <w:bookmarkStart w:id="328" w:name="_Toc153271594"/>
      <w:bookmarkStart w:id="329" w:name="_Toc500403421"/>
      <w:r>
        <w:t>Business Model Transaction Flow</w:t>
      </w:r>
      <w:bookmarkEnd w:id="327"/>
      <w:bookmarkEnd w:id="328"/>
      <w:bookmarkEnd w:id="329"/>
    </w:p>
    <w:p w14:paraId="7DFBA832" w14:textId="1BF47A39" w:rsidR="002F7443" w:rsidRDefault="002F7443" w:rsidP="002F7443">
      <w:pPr>
        <w:pStyle w:val="es-ClauseWording-Align"/>
      </w:pPr>
      <w:r>
        <w:t xml:space="preserve">The purpose of a benchmark is to reduce the diversity of operations found in a production application, while retaining the application's essential performance characteristics so that the workload can be representative of a production system.  A large number of functions have to be performed to manage a production brokerage system.  Many of these functions are not of primary interest for performance analysis, since they are proportionally small in terms of system resource utilization or in terms of frequency of execution.  Although these functions are vital for a production system, they merely create excessive diversity in the context of a standard benchmark and have been omitted in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w:t>
      </w:r>
    </w:p>
    <w:p w14:paraId="3A707AAE" w14:textId="77777777" w:rsidR="002F7443" w:rsidRDefault="002F7443" w:rsidP="002F7443">
      <w:pPr>
        <w:pStyle w:val="es-ClauseWording-Align"/>
      </w:pPr>
      <w:r>
        <w:t xml:space="preserve">The Company portrayed by the benchmark is a brokerage firm with customers who generate transactions related to trades, account inquiries, and market research.  The brokerage firm in turn interacts with financial markets to execute orders on behalf of the customers and updates relevant account information.  </w:t>
      </w:r>
    </w:p>
    <w:p w14:paraId="081F2A13" w14:textId="77777777" w:rsidR="002F7443" w:rsidRDefault="002F7443" w:rsidP="002F7443">
      <w:pPr>
        <w:pStyle w:val="es-ClauseWording-Align"/>
      </w:pPr>
      <w:r>
        <w:t>The number of customers defined for the brokerage firm can be varied to represent the workloads of different size businesses.</w:t>
      </w:r>
    </w:p>
    <w:p w14:paraId="2E9DCB9B" w14:textId="27003458" w:rsidR="002F7443" w:rsidRDefault="002F7443" w:rsidP="002F7443">
      <w:pPr>
        <w:pStyle w:val="es-ClauseWording-Align"/>
      </w:pPr>
      <w:r>
        <w:t xml:space="preserve">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benchmark is composed of a set of transactions that are executed against three sets of database tables that represent market data, customer data, and broker data.  A fourth set of tables contains generic dimension data such as zip codes.  The following diagram illustrates the key components of the environment:</w:t>
      </w:r>
    </w:p>
    <w:p w14:paraId="7698D5B1" w14:textId="77777777" w:rsidR="002F7443" w:rsidRDefault="002F7443" w:rsidP="002F7443">
      <w:pPr>
        <w:pStyle w:val="es-ClauseWording-Align"/>
        <w:keepNext/>
        <w:ind w:left="907"/>
      </w:pPr>
    </w:p>
    <w:p w14:paraId="604AE614" w14:textId="77777777" w:rsidR="002F7443" w:rsidRDefault="002F7443" w:rsidP="002F7443">
      <w:pPr>
        <w:pStyle w:val="es-ClauseFigure-Drawing"/>
      </w:pPr>
      <w:r>
        <w:rPr>
          <w:noProof/>
        </w:rPr>
        <w:drawing>
          <wp:inline distT="0" distB="0" distL="0" distR="0" wp14:anchorId="11F62D2F" wp14:editId="2C301348">
            <wp:extent cx="4398645" cy="3542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398645" cy="3542030"/>
                    </a:xfrm>
                    <a:prstGeom prst="rect">
                      <a:avLst/>
                    </a:prstGeom>
                    <a:noFill/>
                    <a:ln>
                      <a:noFill/>
                    </a:ln>
                  </pic:spPr>
                </pic:pic>
              </a:graphicData>
            </a:graphic>
          </wp:inline>
        </w:drawing>
      </w:r>
    </w:p>
    <w:p w14:paraId="346973FE" w14:textId="77777777" w:rsidR="002F7443" w:rsidRDefault="002F7443" w:rsidP="002F7443">
      <w:pPr>
        <w:pStyle w:val="es-ClauseFigure-Caption"/>
      </w:pPr>
      <w:bookmarkStart w:id="330" w:name="_Toc96260617"/>
      <w:bookmarkStart w:id="331" w:name="_Toc153271595"/>
      <w:bookmarkStart w:id="332" w:name="_Toc500403422"/>
      <w:r>
        <w:t xml:space="preserve">Application </w:t>
      </w:r>
      <w:r w:rsidRPr="00061CF3">
        <w:t>Components</w:t>
      </w:r>
      <w:bookmarkEnd w:id="330"/>
      <w:bookmarkEnd w:id="331"/>
      <w:bookmarkEnd w:id="332"/>
    </w:p>
    <w:p w14:paraId="4C93B23C" w14:textId="77777777" w:rsidR="002F7443" w:rsidRDefault="002F7443" w:rsidP="002F7443">
      <w:pPr>
        <w:pStyle w:val="es-ClauseWording-Align"/>
      </w:pPr>
      <w:r>
        <w:t xml:space="preserve">The benchmark has been reduced to simplified form of the application environment. </w:t>
      </w:r>
      <w:r>
        <w:fldChar w:fldCharType="begin"/>
      </w:r>
      <w:r>
        <w:instrText xml:space="preserve"> REF driver \h </w:instrText>
      </w:r>
      <w:r>
        <w:fldChar w:fldCharType="separate"/>
      </w:r>
      <w:r w:rsidR="00B61AF5">
        <w:t xml:space="preserve">To measure the performance of the OLTP system, a simple </w:t>
      </w:r>
      <w:r w:rsidR="00B61AF5" w:rsidRPr="00926506">
        <w:rPr>
          <w:rStyle w:val="es-FontDef-Term"/>
        </w:rPr>
        <w:t>Driver</w:t>
      </w:r>
      <w:r w:rsidR="00B61AF5">
        <w:t xml:space="preserve"> generates </w:t>
      </w:r>
      <w:r w:rsidR="00B61AF5" w:rsidRPr="00926506">
        <w:rPr>
          <w:rStyle w:val="es-FontDef-Term"/>
        </w:rPr>
        <w:t>Transactions</w:t>
      </w:r>
      <w:r w:rsidR="00B61AF5">
        <w:t xml:space="preserve"> and their inputs, submits them to the </w:t>
      </w:r>
      <w:r w:rsidR="00B61AF5" w:rsidRPr="00926506">
        <w:rPr>
          <w:rStyle w:val="es-FontDef-Term"/>
        </w:rPr>
        <w:t>System Under Test</w:t>
      </w:r>
      <w:r w:rsidR="00B61AF5">
        <w:t xml:space="preserve">, and measures the rate of completed </w:t>
      </w:r>
      <w:r w:rsidR="00B61AF5" w:rsidRPr="00926506">
        <w:rPr>
          <w:rStyle w:val="es-FontDef-Term"/>
        </w:rPr>
        <w:t>Transactions</w:t>
      </w:r>
      <w:r w:rsidR="00B61AF5">
        <w:t xml:space="preserve"> being returned.  To simplify the benchmark and focus on the core transactional performance, all application functions related to user interface and display functions have been excluded from the benchmark.  The </w:t>
      </w:r>
      <w:r w:rsidR="00B61AF5" w:rsidRPr="00926506">
        <w:rPr>
          <w:rStyle w:val="es-FontDef-Term"/>
        </w:rPr>
        <w:t>System Under Test</w:t>
      </w:r>
      <w:r w:rsidR="00B61AF5">
        <w:t xml:space="preserve"> is focused on portraying the components found on the server side of a transaction monitor or application server.</w:t>
      </w:r>
      <w:r>
        <w:fldChar w:fldCharType="end"/>
      </w:r>
    </w:p>
    <w:p w14:paraId="59299544" w14:textId="77777777" w:rsidR="002F7443" w:rsidRDefault="002F7443" w:rsidP="002F7443">
      <w:pPr>
        <w:pStyle w:val="es-ClauseL2"/>
      </w:pPr>
      <w:bookmarkStart w:id="333" w:name="_Toc153271383"/>
      <w:bookmarkStart w:id="334" w:name="_Toc500403209"/>
      <w:r>
        <w:t>Transaction Summary</w:t>
      </w:r>
      <w:bookmarkEnd w:id="333"/>
      <w:bookmarkEnd w:id="334"/>
    </w:p>
    <w:p w14:paraId="2B503A01" w14:textId="77777777" w:rsidR="002F7443" w:rsidRDefault="002F7443" w:rsidP="002F7443">
      <w:pPr>
        <w:pStyle w:val="es-ClauseL3-Title"/>
      </w:pPr>
      <w:bookmarkStart w:id="335" w:name="_Toc153271384"/>
      <w:bookmarkStart w:id="336" w:name="_Toc500403210"/>
      <w:r>
        <w:t>Broker-Volume</w:t>
      </w:r>
      <w:bookmarkEnd w:id="335"/>
      <w:bookmarkEnd w:id="336"/>
    </w:p>
    <w:p w14:paraId="3FCE0C35" w14:textId="77777777" w:rsidR="002F7443" w:rsidRDefault="002F7443" w:rsidP="002F7443">
      <w:pPr>
        <w:pStyle w:val="es-ClauseWording-Align"/>
      </w:pPr>
      <w:bookmarkStart w:id="337" w:name="broker_volume_summary"/>
      <w:r w:rsidRPr="00AE7A2A">
        <w:t xml:space="preserve">The Broker-Volume </w:t>
      </w:r>
      <w:r w:rsidRPr="00AE7A2A">
        <w:rPr>
          <w:rStyle w:val="es-FontDef-Term"/>
        </w:rPr>
        <w:t>Transaction</w:t>
      </w:r>
      <w:r w:rsidRPr="00AE7A2A">
        <w:t xml:space="preserve"> is designed to emulate a brokerage house’s “up-to-the-minute” internal business processing. An example of a Broker-Volume </w:t>
      </w:r>
      <w:r w:rsidRPr="00AE7A2A">
        <w:rPr>
          <w:rStyle w:val="es-FontDef-Term"/>
        </w:rPr>
        <w:t>Transaction</w:t>
      </w:r>
      <w:r w:rsidRPr="00AE7A2A">
        <w:t xml:space="preserve"> would be a manager generating a report on the current performance potential of various brokers.</w:t>
      </w:r>
      <w:bookmarkEnd w:id="337"/>
    </w:p>
    <w:p w14:paraId="5EB730E8" w14:textId="77777777" w:rsidR="002F7443" w:rsidRDefault="002F7443" w:rsidP="002F7443">
      <w:pPr>
        <w:pStyle w:val="es-ClauseL3-Title"/>
      </w:pPr>
      <w:bookmarkStart w:id="338" w:name="_Toc153271385"/>
      <w:bookmarkStart w:id="339" w:name="_Toc500403211"/>
      <w:r>
        <w:t>Customer-Position</w:t>
      </w:r>
      <w:bookmarkEnd w:id="338"/>
      <w:bookmarkEnd w:id="339"/>
    </w:p>
    <w:p w14:paraId="34DC2473" w14:textId="77777777" w:rsidR="002F7443" w:rsidRDefault="002F7443" w:rsidP="002F7443">
      <w:pPr>
        <w:pStyle w:val="es-ClauseWording-Align"/>
      </w:pPr>
      <w:bookmarkStart w:id="340" w:name="customer_position_summary"/>
      <w:r w:rsidRPr="006228BE">
        <w:t xml:space="preserve">The Customer-Position </w:t>
      </w:r>
      <w:r w:rsidRPr="006228BE">
        <w:rPr>
          <w:rStyle w:val="es-FontDef-Term"/>
        </w:rPr>
        <w:t>Transaction</w:t>
      </w:r>
      <w:r w:rsidRPr="006228BE">
        <w:t xml:space="preserve"> is designed to emulate the process of retrieving the customer’s profile and summarizing their overall standing based on current market values for all assets. This is representative of the work performed when a customer asks the question “What am I worth today?”</w:t>
      </w:r>
      <w:bookmarkEnd w:id="340"/>
    </w:p>
    <w:p w14:paraId="7C6F2664" w14:textId="77777777" w:rsidR="002F7443" w:rsidRDefault="002F7443" w:rsidP="002F7443">
      <w:pPr>
        <w:pStyle w:val="es-ClauseL3-Title"/>
      </w:pPr>
      <w:bookmarkStart w:id="341" w:name="_Toc153271386"/>
      <w:bookmarkStart w:id="342" w:name="_Toc500403212"/>
      <w:r>
        <w:t>Market-Feed</w:t>
      </w:r>
      <w:bookmarkEnd w:id="341"/>
      <w:bookmarkEnd w:id="342"/>
    </w:p>
    <w:p w14:paraId="4F20C9A1" w14:textId="77777777" w:rsidR="002F7443" w:rsidRDefault="002F7443" w:rsidP="002F7443">
      <w:pPr>
        <w:pStyle w:val="es-ClauseWording-Align"/>
      </w:pPr>
      <w:bookmarkStart w:id="343" w:name="market_feed_summary"/>
      <w:r w:rsidRPr="006228BE">
        <w:t xml:space="preserve">The Market-Feed </w:t>
      </w:r>
      <w:r w:rsidRPr="006228BE">
        <w:rPr>
          <w:rStyle w:val="es-FontDef-Term"/>
        </w:rPr>
        <w:t>Transaction</w:t>
      </w:r>
      <w:r w:rsidRPr="006228BE">
        <w:t xml:space="preserve"> is designed to emulate the process of tracking the current market activity. This is representative of the brokerage house processing the “ticker-tape” from the market exchange.</w:t>
      </w:r>
      <w:bookmarkEnd w:id="343"/>
    </w:p>
    <w:p w14:paraId="37E416B5" w14:textId="77777777" w:rsidR="002F7443" w:rsidRDefault="002F7443" w:rsidP="002F7443">
      <w:pPr>
        <w:pStyle w:val="es-ClauseL3-Title"/>
      </w:pPr>
      <w:bookmarkStart w:id="344" w:name="_Toc153271387"/>
      <w:bookmarkStart w:id="345" w:name="_Toc500403213"/>
      <w:r>
        <w:lastRenderedPageBreak/>
        <w:t>Market-Watch</w:t>
      </w:r>
      <w:bookmarkEnd w:id="344"/>
      <w:bookmarkEnd w:id="345"/>
    </w:p>
    <w:p w14:paraId="4447E2D6" w14:textId="77777777" w:rsidR="002F7443" w:rsidRDefault="002F7443" w:rsidP="002F7443">
      <w:pPr>
        <w:pStyle w:val="es-ClauseWording-Align"/>
      </w:pPr>
      <w:bookmarkStart w:id="346" w:name="market_watch_summary"/>
      <w:r w:rsidRPr="0011190B">
        <w:t xml:space="preserve">The Market-Watch </w:t>
      </w:r>
      <w:r w:rsidRPr="0011190B">
        <w:rPr>
          <w:rStyle w:val="es-FontDef-Term"/>
        </w:rPr>
        <w:t>Transaction</w:t>
      </w:r>
      <w:r w:rsidRPr="0011190B">
        <w:t xml:space="preserve"> is designed to emulate the process of monitoring the overall performance of the market by allowing a customer to track the current daily trend (up or down) of a collection of securities. The collection of securities being monitored may be based upon a customer’s current holdings, a customer’s watch list of prospective securities, or a particular industry.</w:t>
      </w:r>
      <w:bookmarkEnd w:id="346"/>
    </w:p>
    <w:p w14:paraId="14D617B8" w14:textId="77777777" w:rsidR="002F7443" w:rsidRDefault="002F7443" w:rsidP="002F7443">
      <w:pPr>
        <w:pStyle w:val="es-ClauseL3-Title"/>
      </w:pPr>
      <w:bookmarkStart w:id="347" w:name="_Toc153271388"/>
      <w:bookmarkStart w:id="348" w:name="_Toc500403214"/>
      <w:r>
        <w:t>Security-Detail</w:t>
      </w:r>
      <w:bookmarkEnd w:id="347"/>
      <w:bookmarkEnd w:id="348"/>
    </w:p>
    <w:p w14:paraId="74589780" w14:textId="77777777" w:rsidR="002F7443" w:rsidRDefault="002F7443" w:rsidP="002F7443">
      <w:pPr>
        <w:pStyle w:val="es-ClauseWording-Align"/>
      </w:pPr>
      <w:bookmarkStart w:id="349" w:name="security_detail_summary"/>
      <w:r w:rsidRPr="00DF471F">
        <w:t xml:space="preserve">The Security-Detail </w:t>
      </w:r>
      <w:r w:rsidRPr="00DF471F">
        <w:rPr>
          <w:rStyle w:val="es-FontDef-Term"/>
        </w:rPr>
        <w:t>Transaction</w:t>
      </w:r>
      <w:r w:rsidRPr="00DF471F">
        <w:t xml:space="preserve"> is designed to emulate the process of accessing detailed information on a particular security. This is representative of a customer doing research on a security prior to making a decision about whether or not to execute a trade.</w:t>
      </w:r>
      <w:bookmarkEnd w:id="349"/>
    </w:p>
    <w:p w14:paraId="05B90968" w14:textId="77777777" w:rsidR="002F7443" w:rsidRDefault="002F7443" w:rsidP="002F7443">
      <w:pPr>
        <w:pStyle w:val="es-ClauseL3-Title"/>
      </w:pPr>
      <w:bookmarkStart w:id="350" w:name="_Toc153271389"/>
      <w:bookmarkStart w:id="351" w:name="_Toc500403215"/>
      <w:r>
        <w:t>Trade-Lookup</w:t>
      </w:r>
      <w:bookmarkEnd w:id="350"/>
      <w:bookmarkEnd w:id="351"/>
    </w:p>
    <w:p w14:paraId="26AA90A8" w14:textId="77777777" w:rsidR="002F7443" w:rsidRDefault="002F7443" w:rsidP="002F7443">
      <w:pPr>
        <w:pStyle w:val="es-ClauseWording-Align"/>
      </w:pPr>
      <w:bookmarkStart w:id="352" w:name="trade_lookup_summary"/>
      <w:r w:rsidRPr="00DF471F">
        <w:t xml:space="preserve">The Trade-Lookup </w:t>
      </w:r>
      <w:r w:rsidRPr="00DF471F">
        <w:rPr>
          <w:rStyle w:val="es-FontDef-Term"/>
        </w:rPr>
        <w:t>Transaction</w:t>
      </w:r>
      <w:r w:rsidRPr="00DF471F">
        <w:t xml:space="preserve"> is designed to emulate information retrieval by either a customer or a broker to satisfy their questions regarding a set of trades. The various sets of trades are chosen such that the work is representative of:</w:t>
      </w:r>
    </w:p>
    <w:p w14:paraId="787C4782" w14:textId="77777777" w:rsidR="002F7443" w:rsidRDefault="002F7443" w:rsidP="00F35751">
      <w:pPr>
        <w:pStyle w:val="es-ListL1-Bullet"/>
        <w:numPr>
          <w:ilvl w:val="0"/>
          <w:numId w:val="29"/>
        </w:numPr>
      </w:pPr>
      <w:r w:rsidRPr="00FE4996">
        <w:t>performing general market analysis</w:t>
      </w:r>
    </w:p>
    <w:p w14:paraId="52D03532" w14:textId="77777777" w:rsidR="002F7443" w:rsidRDefault="002F7443" w:rsidP="00F35751">
      <w:pPr>
        <w:pStyle w:val="es-ListL1-Bullet"/>
        <w:numPr>
          <w:ilvl w:val="0"/>
          <w:numId w:val="29"/>
        </w:numPr>
      </w:pPr>
      <w:r w:rsidRPr="00FE4996">
        <w:t>reviewing trades for a period of time prior to the most recent account statement</w:t>
      </w:r>
    </w:p>
    <w:p w14:paraId="18959975" w14:textId="77777777" w:rsidR="002F7443" w:rsidRDefault="002F7443" w:rsidP="00F35751">
      <w:pPr>
        <w:pStyle w:val="es-ListL1-Bullet"/>
        <w:numPr>
          <w:ilvl w:val="0"/>
          <w:numId w:val="29"/>
        </w:numPr>
      </w:pPr>
      <w:r w:rsidRPr="00FE4996">
        <w:t>analyzing past performance of a particular security</w:t>
      </w:r>
    </w:p>
    <w:p w14:paraId="3E2CCC42" w14:textId="77777777" w:rsidR="002F7443" w:rsidRDefault="002F7443" w:rsidP="00F35751">
      <w:pPr>
        <w:pStyle w:val="es-ListL1-Bullet"/>
        <w:numPr>
          <w:ilvl w:val="0"/>
          <w:numId w:val="29"/>
        </w:numPr>
      </w:pPr>
      <w:r w:rsidRPr="00FE4996">
        <w:t>analyzing the history of a particular customer holding</w:t>
      </w:r>
      <w:bookmarkEnd w:id="352"/>
    </w:p>
    <w:p w14:paraId="57A4E700" w14:textId="77777777" w:rsidR="002F7443" w:rsidRDefault="002F7443" w:rsidP="002F7443">
      <w:pPr>
        <w:pStyle w:val="es-ClauseL3-Title"/>
      </w:pPr>
      <w:bookmarkStart w:id="353" w:name="_Toc153271390"/>
      <w:bookmarkStart w:id="354" w:name="_Toc500403216"/>
      <w:r>
        <w:t>Trade-Order</w:t>
      </w:r>
      <w:bookmarkEnd w:id="353"/>
      <w:bookmarkEnd w:id="354"/>
    </w:p>
    <w:p w14:paraId="6C3EE1D5" w14:textId="77777777" w:rsidR="002F7443" w:rsidRDefault="002F7443" w:rsidP="002F7443">
      <w:pPr>
        <w:pStyle w:val="es-ClauseWording-Align"/>
      </w:pPr>
      <w:bookmarkStart w:id="355" w:name="trade_order_bookmark"/>
      <w:r w:rsidRPr="00B863B9">
        <w:t xml:space="preserve">The Trade Order </w:t>
      </w:r>
      <w:r w:rsidRPr="00B863B9">
        <w:rPr>
          <w:rStyle w:val="es-FontDef-Term"/>
        </w:rPr>
        <w:t>Transaction</w:t>
      </w:r>
      <w:r w:rsidRPr="00B863B9">
        <w:t xml:space="preserve"> is designed to emulate the process of buying or selling a security by a Customer, Broker, or authorized third-party.  If the person executing the trade order is not the account owner, the </w:t>
      </w:r>
      <w:r w:rsidRPr="00B863B9">
        <w:rPr>
          <w:rStyle w:val="es-FontDef-Term"/>
        </w:rPr>
        <w:t>Transaction</w:t>
      </w:r>
      <w:r w:rsidRPr="00B863B9">
        <w:t xml:space="preserve"> will verify that the person has the appropriate authorization to perform the trade order.  The </w:t>
      </w:r>
      <w:r w:rsidRPr="00B863B9">
        <w:rPr>
          <w:rStyle w:val="es-FontDef-Term"/>
        </w:rPr>
        <w:t>Transaction</w:t>
      </w:r>
      <w:r w:rsidRPr="00B863B9">
        <w:t xml:space="preserve"> allows the person trading to execute buys at the current market price, sells at the current market price, or limit buys and sells at a requested price.  The </w:t>
      </w:r>
      <w:r w:rsidRPr="00B863B9">
        <w:rPr>
          <w:rStyle w:val="es-FontDef-Term"/>
        </w:rPr>
        <w:t>Transaction</w:t>
      </w:r>
      <w:r w:rsidRPr="00B863B9">
        <w:t xml:space="preserve"> also provides an estimate of the financial impact of the proposed trade by providing profit/loss data, tax implications, and anticipated commission fees.  This allows the trader to evaluate the desirability of the proposed security trade before either submitting or canceling the trade.</w:t>
      </w:r>
      <w:bookmarkEnd w:id="355"/>
    </w:p>
    <w:p w14:paraId="436AABBA" w14:textId="77777777" w:rsidR="002F7443" w:rsidRDefault="002F7443" w:rsidP="002F7443">
      <w:pPr>
        <w:pStyle w:val="es-ClauseL3-Title"/>
      </w:pPr>
      <w:bookmarkStart w:id="356" w:name="_Toc153271391"/>
      <w:bookmarkStart w:id="357" w:name="_Toc500403217"/>
      <w:r>
        <w:t>Trade-Result</w:t>
      </w:r>
      <w:bookmarkEnd w:id="356"/>
      <w:bookmarkEnd w:id="357"/>
    </w:p>
    <w:p w14:paraId="6E4AE871" w14:textId="77777777" w:rsidR="002F7443" w:rsidRDefault="002F7443" w:rsidP="002F7443">
      <w:pPr>
        <w:pStyle w:val="es-ClauseWording-Align"/>
      </w:pPr>
      <w:bookmarkStart w:id="358" w:name="trade_result_summary"/>
      <w:r w:rsidRPr="007A5A93">
        <w:t xml:space="preserve">The Trade-Result </w:t>
      </w:r>
      <w:r w:rsidRPr="007A5A93">
        <w:rPr>
          <w:rStyle w:val="es-FontDef-Term"/>
        </w:rPr>
        <w:t>Transaction</w:t>
      </w:r>
      <w:r w:rsidRPr="007A5A93">
        <w:t xml:space="preserve"> is designed to emulate the process of completing a stock market trade. This is representative of a brokerage house receiving from the market</w:t>
      </w:r>
      <w:r>
        <w:t xml:space="preserve"> exchange</w:t>
      </w:r>
      <w:r w:rsidRPr="007A5A93">
        <w:t xml:space="preserve"> the final confirmation and price for the trade. The customer’s holdings are updated to reflect that the trade has completed. Estimates generated when the trade was ordered for the broker commission and other similar quantities are replaced with the actual numbers and historical information about the trade is recorded for later reference.</w:t>
      </w:r>
      <w:bookmarkEnd w:id="358"/>
    </w:p>
    <w:p w14:paraId="4AC42A24" w14:textId="77777777" w:rsidR="002F7443" w:rsidRDefault="002F7443" w:rsidP="002F7443">
      <w:pPr>
        <w:pStyle w:val="es-ClauseL3-Title"/>
      </w:pPr>
      <w:bookmarkStart w:id="359" w:name="_Toc153271392"/>
      <w:bookmarkStart w:id="360" w:name="_Toc500403218"/>
      <w:r>
        <w:t>Trade-Status</w:t>
      </w:r>
      <w:bookmarkEnd w:id="359"/>
      <w:bookmarkEnd w:id="360"/>
    </w:p>
    <w:p w14:paraId="629180EA" w14:textId="77777777" w:rsidR="002F7443" w:rsidRDefault="002F7443" w:rsidP="002F7443">
      <w:pPr>
        <w:pStyle w:val="es-ClauseWording-Align"/>
      </w:pPr>
      <w:bookmarkStart w:id="361" w:name="trade_status_summary"/>
      <w:r w:rsidRPr="004917C6">
        <w:t xml:space="preserve">The Trade-Status </w:t>
      </w:r>
      <w:r w:rsidRPr="004917C6">
        <w:rPr>
          <w:rStyle w:val="es-FontDef-Term"/>
        </w:rPr>
        <w:t>Transaction</w:t>
      </w:r>
      <w:r w:rsidRPr="004917C6">
        <w:t xml:space="preserve"> is designed to emulate the process of providing an update on the status of a particular set of trades. It is representative of a customer reviewing a summary of the recent trading activity for one of their accounts.</w:t>
      </w:r>
      <w:bookmarkEnd w:id="361"/>
    </w:p>
    <w:p w14:paraId="030B890C" w14:textId="77777777" w:rsidR="002F7443" w:rsidRDefault="002F7443" w:rsidP="002F7443">
      <w:pPr>
        <w:pStyle w:val="es-ClauseL3-Title"/>
      </w:pPr>
      <w:bookmarkStart w:id="362" w:name="_Toc153271393"/>
      <w:bookmarkStart w:id="363" w:name="_Toc500403219"/>
      <w:r>
        <w:t>Trade-Update</w:t>
      </w:r>
      <w:bookmarkEnd w:id="362"/>
      <w:bookmarkEnd w:id="363"/>
    </w:p>
    <w:p w14:paraId="6C954462" w14:textId="77777777" w:rsidR="002F7443" w:rsidRDefault="002F7443" w:rsidP="002F7443">
      <w:pPr>
        <w:pStyle w:val="es-ClauseWording-Align"/>
      </w:pPr>
      <w:bookmarkStart w:id="364" w:name="trade_update_summary"/>
      <w:r w:rsidRPr="004917C6">
        <w:t xml:space="preserve">The Trade-Update </w:t>
      </w:r>
      <w:r w:rsidRPr="004917C6">
        <w:rPr>
          <w:rStyle w:val="es-FontDef-Term"/>
        </w:rPr>
        <w:t>Transaction</w:t>
      </w:r>
      <w:r w:rsidRPr="004917C6">
        <w:t xml:space="preserve"> is designed to emulate the process of making minor corrections or updates to a set of trades. This is analogous to a customer or broker reviewing a set of trades, and discovering that some minor editorial corrections are required. The various sets of trades are chosen such that the work is representative of:</w:t>
      </w:r>
    </w:p>
    <w:p w14:paraId="356D5831" w14:textId="77777777" w:rsidR="002F7443" w:rsidRDefault="002F7443" w:rsidP="00F35751">
      <w:pPr>
        <w:pStyle w:val="es-ListL1-Bullet"/>
        <w:numPr>
          <w:ilvl w:val="0"/>
          <w:numId w:val="30"/>
        </w:numPr>
      </w:pPr>
      <w:r w:rsidRPr="005112C7">
        <w:t>reviewing general market trends</w:t>
      </w:r>
    </w:p>
    <w:p w14:paraId="3EDD32A2" w14:textId="77777777" w:rsidR="002F7443" w:rsidRDefault="002F7443" w:rsidP="00F35751">
      <w:pPr>
        <w:pStyle w:val="es-ListL1-Bullet"/>
        <w:numPr>
          <w:ilvl w:val="0"/>
          <w:numId w:val="30"/>
        </w:numPr>
      </w:pPr>
      <w:r w:rsidRPr="005112C7">
        <w:t>reviewing trades for a period of time prior to the most recent account statement</w:t>
      </w:r>
    </w:p>
    <w:p w14:paraId="46EC3ABB" w14:textId="77777777" w:rsidR="002F7443" w:rsidRDefault="002F7443" w:rsidP="00F35751">
      <w:pPr>
        <w:pStyle w:val="es-ListL1-Bullet"/>
        <w:numPr>
          <w:ilvl w:val="0"/>
          <w:numId w:val="30"/>
        </w:numPr>
      </w:pPr>
      <w:r w:rsidRPr="005112C7">
        <w:t>reviewing past performance of a particular security</w:t>
      </w:r>
      <w:bookmarkEnd w:id="364"/>
    </w:p>
    <w:p w14:paraId="6F95F584" w14:textId="77777777" w:rsidR="002F7443" w:rsidRDefault="002F7443" w:rsidP="002F7443">
      <w:pPr>
        <w:pStyle w:val="es-ClauseL3-Title"/>
      </w:pPr>
      <w:bookmarkStart w:id="365" w:name="_Toc153271394"/>
      <w:bookmarkStart w:id="366" w:name="_Toc500403220"/>
      <w:r>
        <w:lastRenderedPageBreak/>
        <w:t>Data-Maintenance</w:t>
      </w:r>
      <w:bookmarkEnd w:id="365"/>
      <w:bookmarkEnd w:id="366"/>
    </w:p>
    <w:p w14:paraId="66F8C422" w14:textId="77777777" w:rsidR="002F7443" w:rsidRDefault="002F7443" w:rsidP="002F7443">
      <w:pPr>
        <w:pStyle w:val="es-ClauseWording-Align"/>
      </w:pPr>
      <w:bookmarkStart w:id="367" w:name="data_maintenance"/>
      <w:r>
        <w:t xml:space="preserve">The Data-Maintenance </w:t>
      </w:r>
      <w:r w:rsidRPr="00663FD9">
        <w:rPr>
          <w:rStyle w:val="es-FontDef-Term"/>
        </w:rPr>
        <w:t>Transaction</w:t>
      </w:r>
      <w:r>
        <w:t xml:space="preserve"> is designed to emulate the periodic modifications to data that is mainly static and used for reference. This is analogous to updating </w:t>
      </w:r>
      <w:bookmarkEnd w:id="367"/>
      <w:r>
        <w:t>data that seldom changes.</w:t>
      </w:r>
    </w:p>
    <w:p w14:paraId="70893DDE" w14:textId="77777777" w:rsidR="002F7443" w:rsidRDefault="002F7443" w:rsidP="002F7443">
      <w:pPr>
        <w:pStyle w:val="es-ClauseL3-Title"/>
      </w:pPr>
      <w:bookmarkStart w:id="368" w:name="_Toc153271395"/>
      <w:bookmarkStart w:id="369" w:name="_Toc500403221"/>
      <w:r>
        <w:t>Trade-Cleanup</w:t>
      </w:r>
      <w:bookmarkEnd w:id="368"/>
      <w:bookmarkEnd w:id="369"/>
    </w:p>
    <w:p w14:paraId="5C174E9B" w14:textId="77777777" w:rsidR="002F7443" w:rsidRPr="004917C6" w:rsidRDefault="002F7443" w:rsidP="002F7443">
      <w:pPr>
        <w:pStyle w:val="es-ClauseWording-Align"/>
      </w:pPr>
      <w:bookmarkStart w:id="370" w:name="trade_cleanup"/>
      <w:r>
        <w:t xml:space="preserve">The Trade-Cleanup </w:t>
      </w:r>
      <w:r>
        <w:rPr>
          <w:rStyle w:val="es-FontDef-Term"/>
        </w:rPr>
        <w:t>Transaction</w:t>
      </w:r>
      <w:r>
        <w:t xml:space="preserve"> is </w:t>
      </w:r>
      <w:r w:rsidRPr="00551B0C">
        <w:t xml:space="preserve">used to cancel any pending or submitted trades </w:t>
      </w:r>
      <w:r>
        <w:t>from</w:t>
      </w:r>
      <w:r w:rsidRPr="00551B0C">
        <w:t xml:space="preserve"> the database.</w:t>
      </w:r>
      <w:bookmarkEnd w:id="370"/>
    </w:p>
    <w:p w14:paraId="052F6BF3" w14:textId="77777777" w:rsidR="002F7443" w:rsidRDefault="002F7443" w:rsidP="002F7443">
      <w:pPr>
        <w:pStyle w:val="es-ClauseL2"/>
      </w:pPr>
      <w:bookmarkStart w:id="371" w:name="_Toc124080006"/>
      <w:bookmarkStart w:id="372" w:name="_Toc124080095"/>
      <w:bookmarkStart w:id="373" w:name="_Toc153271396"/>
      <w:bookmarkStart w:id="374" w:name="_Toc500403222"/>
      <w:r>
        <w:lastRenderedPageBreak/>
        <w:t>Model Description</w:t>
      </w:r>
      <w:bookmarkEnd w:id="371"/>
      <w:bookmarkEnd w:id="372"/>
      <w:bookmarkEnd w:id="373"/>
      <w:bookmarkEnd w:id="374"/>
    </w:p>
    <w:p w14:paraId="074D0260" w14:textId="77777777" w:rsidR="002F7443" w:rsidRDefault="002F7443" w:rsidP="002F7443">
      <w:pPr>
        <w:pStyle w:val="es-ClauseL3-Title"/>
      </w:pPr>
      <w:bookmarkStart w:id="375" w:name="_Toc124080096"/>
      <w:bookmarkStart w:id="376" w:name="_Toc153271397"/>
      <w:bookmarkStart w:id="377" w:name="_Toc500403223"/>
      <w:r>
        <w:t>Entity Relationships</w:t>
      </w:r>
      <w:bookmarkEnd w:id="375"/>
      <w:bookmarkEnd w:id="376"/>
      <w:bookmarkEnd w:id="377"/>
    </w:p>
    <w:p w14:paraId="3060E016" w14:textId="5132AE15" w:rsidR="002F7443" w:rsidRDefault="002F7443" w:rsidP="00F35751">
      <w:pPr>
        <w:pStyle w:val="es-ClauseL4-Wording"/>
      </w:pPr>
      <w:r>
        <w:t xml:space="preserve">Trading in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is done by Accounts. Accounts belong to Customers. Customers are serviced by Brokers. Accounts trade Securities that are issued by Companies.</w:t>
      </w:r>
    </w:p>
    <w:p w14:paraId="0F818336" w14:textId="77777777" w:rsidR="002F7443" w:rsidRDefault="002F7443" w:rsidP="00F35751">
      <w:pPr>
        <w:pStyle w:val="es-ClauseL4-Wording"/>
      </w:pPr>
      <w:r>
        <w:t>The total set of Securities that can be traded is 6,850 and the total set of Companies is 5,000. For each Company, there is one common share, plus 0-4 preferred shares.</w:t>
      </w:r>
    </w:p>
    <w:p w14:paraId="76937293" w14:textId="77777777" w:rsidR="002F7443" w:rsidRDefault="002F7443" w:rsidP="00F35751">
      <w:pPr>
        <w:pStyle w:val="es-ClauseL4-Wording"/>
      </w:pPr>
      <w:r>
        <w:t>All Companies belong to one of the 102 Industries. Each Industry belongs to one of the 12 market Sectors.</w:t>
      </w:r>
    </w:p>
    <w:p w14:paraId="119F67F1" w14:textId="77777777" w:rsidR="002F7443" w:rsidRDefault="002F7443" w:rsidP="00F35751">
      <w:pPr>
        <w:pStyle w:val="es-ClauseL4-Wording"/>
      </w:pPr>
      <w:r>
        <w:t>Each Account picks its average of ten Securities to trade from across the entire range of Securities.</w:t>
      </w:r>
    </w:p>
    <w:p w14:paraId="2B6349D1" w14:textId="77777777" w:rsidR="002F7443" w:rsidRDefault="002F7443" w:rsidP="00F35751">
      <w:pPr>
        <w:pStyle w:val="es-ClauseL4-Wording"/>
      </w:pPr>
      <w:r>
        <w:t xml:space="preserve">Securities to be traded can be identified by the security symbol or by the company name and security issue. </w:t>
      </w:r>
    </w:p>
    <w:p w14:paraId="1B13926C" w14:textId="77777777" w:rsidR="002F7443" w:rsidRDefault="002F7443" w:rsidP="002F7443">
      <w:pPr>
        <w:pStyle w:val="es-ClauseL3-Title"/>
      </w:pPr>
      <w:bookmarkStart w:id="378" w:name="_Toc124080097"/>
      <w:bookmarkStart w:id="379" w:name="_Toc153271398"/>
      <w:bookmarkStart w:id="380" w:name="_Toc500403224"/>
      <w:r>
        <w:t>Differences between Customer Tiers</w:t>
      </w:r>
      <w:bookmarkEnd w:id="378"/>
      <w:bookmarkEnd w:id="379"/>
      <w:bookmarkEnd w:id="380"/>
    </w:p>
    <w:p w14:paraId="58E4F540" w14:textId="0AB04E6A" w:rsidR="002F7443" w:rsidRDefault="002F7443" w:rsidP="00F35751">
      <w:pPr>
        <w:pStyle w:val="es-ClauseL4-Wording"/>
      </w:pPr>
      <w:r>
        <w:t xml:space="preserve">The basic scaling unit of a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database is a set of 1,000 Customers. 20% of each 1,000 Customers belong to Tier 1, 60% to Tier 2, and 20% to Tier 3. Tier 2 Customers trade twice as often as Tier 1 Customers. Tier 3 Customers trade three times as often as Tier 1 Customers. In general, customer trading is non-uniform by tier within each set of 1,000 Customers.</w:t>
      </w:r>
    </w:p>
    <w:p w14:paraId="62A1850B" w14:textId="77777777" w:rsidR="002F7443" w:rsidRDefault="002F7443" w:rsidP="00F35751">
      <w:pPr>
        <w:pStyle w:val="es-ClauseL4-Wording"/>
      </w:pPr>
      <w:r>
        <w:t>Tier 1 Customers have 1 to 4 Accounts (average 2.5). Tier 2 Customers have 2 to 8 Accounts (average 5.0). Tier 3 Customers have 5 to 10 Accounts (average 7.5). Overall, there is an average of five Accounts per Customer.</w:t>
      </w:r>
    </w:p>
    <w:p w14:paraId="6979ED4E" w14:textId="77777777" w:rsidR="002F7443" w:rsidRDefault="002F7443" w:rsidP="00F35751">
      <w:pPr>
        <w:pStyle w:val="es-ClauseL4-Wording"/>
      </w:pPr>
      <w:r>
        <w:t xml:space="preserve">The minimum and maximum number of Securities that are traded by each Account varies by Customer Tier and by the number of Accounts for each Customer. The average number of Securities traded per Account is ten (so the average number of Securities traded per Customer is fifty). For each Account, the same set of Securities is traded for both the initial database population and for any </w:t>
      </w:r>
      <w:r w:rsidRPr="00D17A15">
        <w:rPr>
          <w:rStyle w:val="es-FontDef-Term"/>
        </w:rPr>
        <w:t>Test Run</w:t>
      </w:r>
      <w:r>
        <w:t>.</w:t>
      </w:r>
    </w:p>
    <w:p w14:paraId="1E5E8CD5" w14:textId="77777777" w:rsidR="002F7443" w:rsidRDefault="002F7443" w:rsidP="002F7443">
      <w:pPr>
        <w:pStyle w:val="es-ClauseL3-Title"/>
      </w:pPr>
      <w:bookmarkStart w:id="381" w:name="_Toc499802209"/>
      <w:bookmarkStart w:id="382" w:name="_Toc500234078"/>
      <w:bookmarkStart w:id="383" w:name="_Toc499802210"/>
      <w:bookmarkStart w:id="384" w:name="_Toc500234079"/>
      <w:bookmarkStart w:id="385" w:name="_Toc124080098"/>
      <w:bookmarkStart w:id="386" w:name="_Toc153271400"/>
      <w:bookmarkStart w:id="387" w:name="_Toc500403225"/>
      <w:bookmarkEnd w:id="381"/>
      <w:bookmarkEnd w:id="382"/>
      <w:bookmarkEnd w:id="383"/>
      <w:bookmarkEnd w:id="384"/>
      <w:r>
        <w:t>Trade Types</w:t>
      </w:r>
      <w:bookmarkEnd w:id="385"/>
      <w:bookmarkEnd w:id="386"/>
      <w:bookmarkEnd w:id="387"/>
    </w:p>
    <w:p w14:paraId="2C4D97A1" w14:textId="77777777" w:rsidR="002F7443" w:rsidRDefault="002F7443" w:rsidP="00F35751">
      <w:pPr>
        <w:pStyle w:val="es-ClauseL4-Wording"/>
      </w:pPr>
      <w:r>
        <w:t>Trade requests come in two basic flavors: Buy (50%) and Sell (50%). Those are further broken down into Trade Types, depending on whether the request was a Market Order (60%) or a Limit Order (40%).</w:t>
      </w:r>
    </w:p>
    <w:p w14:paraId="37BEC392" w14:textId="77777777" w:rsidR="002F7443" w:rsidRDefault="002F7443" w:rsidP="00F35751">
      <w:pPr>
        <w:pStyle w:val="es-ClauseL4-Wording"/>
      </w:pPr>
      <w:r>
        <w:t>For Market Orders, the two trade types are Market-Buy (30%) and Market-Sell (30%). For Limit Orders, the three trade types are Limit-Buy (20%), Limit-Sell (10%) and Stop-Loss (10%).</w:t>
      </w:r>
    </w:p>
    <w:p w14:paraId="2C6187D7" w14:textId="77777777" w:rsidR="002F7443" w:rsidRDefault="002F7443" w:rsidP="00F35751">
      <w:pPr>
        <w:pStyle w:val="es-ClauseL4-Wording"/>
      </w:pPr>
      <w:r>
        <w:t>Market-Buy and Market-Sell are trade requests to buy and sell immediately at the current market price, whatever price that may be. Limit-Buy is a request to buy only when the market price is at or below the specified limit price. Limit-Sell is a request to sell only when the market price is at or above the specified limit price. Stop-Loss is a request to sell only when (or if) the market price drops to or below the specified limit price.</w:t>
      </w:r>
    </w:p>
    <w:p w14:paraId="34A507BE" w14:textId="77777777" w:rsidR="002F7443" w:rsidRDefault="002F7443" w:rsidP="00F35751">
      <w:pPr>
        <w:pStyle w:val="es-ClauseL4-Wording"/>
      </w:pPr>
      <w:bookmarkStart w:id="388" w:name="_Ref140998288"/>
      <w:r>
        <w:lastRenderedPageBreak/>
        <w:t xml:space="preserve">If the specified limit price has not been reached when the Limit Order is requested, it is considered an Out-of-the-Money request and remains “Pending” until the specified limit price is reached. Reaching the limit price is guaranteed to occur within 6 minutes based on </w:t>
      </w:r>
      <w:r>
        <w:rPr>
          <w:rStyle w:val="es-FontDef-Term"/>
        </w:rPr>
        <w:t>VGen</w:t>
      </w:r>
      <w:r w:rsidRPr="00E933EE">
        <w:rPr>
          <w:rStyle w:val="es-FontDef-Term"/>
        </w:rPr>
        <w:t>DriverMEE</w:t>
      </w:r>
      <w:r>
        <w:t xml:space="preserve"> implementation details. The act of noticing that a “Pending” limit request has reached or exceeded its specified limit price and submitting it to the market exchange to be traded is known as triggering of the pending limit order.</w:t>
      </w:r>
      <w:bookmarkEnd w:id="388"/>
    </w:p>
    <w:p w14:paraId="3A26C630" w14:textId="77777777" w:rsidR="002F7443" w:rsidRDefault="002F7443" w:rsidP="002F7443">
      <w:pPr>
        <w:pStyle w:val="es-ClauseL3-Title"/>
      </w:pPr>
      <w:bookmarkStart w:id="389" w:name="_Toc124080099"/>
      <w:bookmarkStart w:id="390" w:name="_Toc153271401"/>
      <w:bookmarkStart w:id="391" w:name="_Toc500403226"/>
      <w:r>
        <w:t>Effects of Trading on Holdings</w:t>
      </w:r>
      <w:bookmarkEnd w:id="389"/>
      <w:bookmarkEnd w:id="390"/>
      <w:bookmarkEnd w:id="391"/>
    </w:p>
    <w:p w14:paraId="7C8DE1D2" w14:textId="77777777" w:rsidR="002F7443" w:rsidRDefault="002F7443" w:rsidP="00F35751">
      <w:pPr>
        <w:pStyle w:val="es-ClauseL4-Wording"/>
      </w:pPr>
      <w:r>
        <w:t>For a given account and security, holdings will be either all long (positive quantities) or all short (negative quantities).</w:t>
      </w:r>
    </w:p>
    <w:p w14:paraId="6A1D32F1" w14:textId="77777777" w:rsidR="002F7443" w:rsidRDefault="002F7443" w:rsidP="00F35751">
      <w:pPr>
        <w:pStyle w:val="es-ClauseL4-Wording"/>
      </w:pPr>
      <w:r>
        <w:t>Long positions represent shares of the security that were bought (purchased and paid for) by the customer for the account. The customer owns the shares of the security and may sell them at a later time (hopefully, for a higher price).</w:t>
      </w:r>
    </w:p>
    <w:p w14:paraId="7D3838EA" w14:textId="77777777" w:rsidR="002F7443" w:rsidRDefault="002F7443" w:rsidP="00F35751">
      <w:pPr>
        <w:pStyle w:val="es-ClauseL4-Wording"/>
      </w:pPr>
      <w:r>
        <w:t xml:space="preserve">Short positions represent shares of the security that were borrowed from the broker (or Brokerage) and were sold by the customer for the account.  In the short sale case, the customer has received the funds from that sell, but still has to cover the sell by later purchasing an equal number of shares (hopefully at a lower price) from the market and returning those shares to the broker.  </w:t>
      </w:r>
    </w:p>
    <w:p w14:paraId="70EC6264" w14:textId="77777777" w:rsidR="002F7443" w:rsidRPr="00DF65A1" w:rsidRDefault="002F7443" w:rsidP="00F35751">
      <w:pPr>
        <w:pStyle w:val="es-ClauseL4-Wording"/>
      </w:pPr>
      <w:r w:rsidRPr="00DF65A1">
        <w:t xml:space="preserve">Before </w:t>
      </w:r>
      <w:r w:rsidRPr="00D436A8">
        <w:rPr>
          <w:rStyle w:val="es-FontDef-Term"/>
        </w:rPr>
        <w:t>VGenLoader</w:t>
      </w:r>
      <w:r w:rsidRPr="00DF65A1">
        <w:t xml:space="preserve"> runs, there are no trades and no positions in any security for any account.  </w:t>
      </w:r>
      <w:r w:rsidRPr="00D436A8">
        <w:rPr>
          <w:rStyle w:val="es-FontDef-Term"/>
        </w:rPr>
        <w:t>VGenLoader</w:t>
      </w:r>
      <w:r w:rsidRPr="00DF65A1">
        <w:t xml:space="preserve"> simulates running the benchmark for </w:t>
      </w:r>
      <w:r>
        <w:fldChar w:fldCharType="begin"/>
      </w:r>
      <w:r>
        <w:instrText xml:space="preserve"> REF IDT_value \h </w:instrText>
      </w:r>
      <w:r>
        <w:fldChar w:fldCharType="separate"/>
      </w:r>
      <w:r w:rsidR="00B61AF5">
        <w:t>125</w:t>
      </w:r>
      <w:r>
        <w:fldChar w:fldCharType="end"/>
      </w:r>
      <w:r w:rsidRPr="00DF65A1">
        <w:t xml:space="preserve"> </w:t>
      </w:r>
      <w:r w:rsidRPr="00D436A8">
        <w:rPr>
          <w:rStyle w:val="es-FontDef-Term"/>
        </w:rPr>
        <w:t>Business Days</w:t>
      </w:r>
      <w:r w:rsidRPr="00DF65A1">
        <w:t xml:space="preserve"> of initial trading, so that the initial database will be ready for benchmark execution.</w:t>
      </w:r>
    </w:p>
    <w:p w14:paraId="37877A0F" w14:textId="77777777" w:rsidR="002F7443" w:rsidRDefault="002F7443" w:rsidP="00F35751">
      <w:pPr>
        <w:pStyle w:val="es-ClauseL4-Wording"/>
      </w:pPr>
      <w:r>
        <w:t>If the first trade for a security in an account is a buy, a long position will be established (positive quantity in HOLDING row). Subsequent buys in the same account for the same security will add holding rows with positive quantities. Subsequent sells will reduce holding quantities or delete holding rows to satisfy the sell trade. All holdings may be eliminated, in which case the position becomes empty. If the sell quantity still is not satisfied, the position changes from long to short (see below).</w:t>
      </w:r>
    </w:p>
    <w:p w14:paraId="6362624C" w14:textId="77777777" w:rsidR="002F7443" w:rsidRDefault="002F7443" w:rsidP="00F35751">
      <w:pPr>
        <w:pStyle w:val="es-ClauseL4-Wording"/>
      </w:pPr>
      <w:r>
        <w:t xml:space="preserve">If the first trade for a security in an account is a sell, a short position will be established (negative quantity in HOLDING row). Subsequent sells in the same account for the same security will add holding rows with negative quantities. Subsequent buys will reduce holding quantities (toward zero) or delete holding rows to satisfy the buy trade. All holdings may be eliminated, in which case the position becomes empty. If the buy quantity still is not satisfied, the position changes from short to long. </w:t>
      </w:r>
    </w:p>
    <w:bookmarkStart w:id="392" w:name="_Ref285783852"/>
    <w:bookmarkStart w:id="393" w:name="_Ref291171741"/>
    <w:p w14:paraId="5061D713" w14:textId="2D70F0B4" w:rsidR="002F7443" w:rsidRDefault="00D6677F" w:rsidP="002F7443">
      <w:pPr>
        <w:pStyle w:val="es-ClauseL2"/>
      </w:pPr>
      <w:r>
        <w:fldChar w:fldCharType="begin"/>
      </w:r>
      <w:r>
        <w:instrText xml:space="preserve"> REF benchmark_name \h  \* MERGEFORMAT </w:instrText>
      </w:r>
      <w:r>
        <w:fldChar w:fldCharType="separate"/>
      </w:r>
      <w:bookmarkStart w:id="394" w:name="_Toc500403227"/>
      <w:r w:rsidR="00B61AF5" w:rsidRPr="00B61AF5">
        <w:t>TPCx</w:t>
      </w:r>
      <w:r w:rsidR="00B61AF5" w:rsidRPr="00B61AF5">
        <w:noBreakHyphen/>
        <w:t>V</w:t>
      </w:r>
      <w:r>
        <w:fldChar w:fldCharType="end"/>
      </w:r>
      <w:r w:rsidR="002F7443">
        <w:t xml:space="preserve"> </w:t>
      </w:r>
      <w:bookmarkEnd w:id="392"/>
      <w:r w:rsidR="002F7443">
        <w:t>Benchmark Kit</w:t>
      </w:r>
      <w:bookmarkEnd w:id="393"/>
      <w:bookmarkEnd w:id="394"/>
    </w:p>
    <w:p w14:paraId="5484C918" w14:textId="77777777" w:rsidR="002F7443" w:rsidRDefault="002F7443" w:rsidP="002F7443">
      <w:pPr>
        <w:pStyle w:val="es-ClauseL3-Title"/>
        <w:tabs>
          <w:tab w:val="num" w:pos="1440"/>
        </w:tabs>
      </w:pPr>
      <w:bookmarkStart w:id="395" w:name="_Toc500403228"/>
      <w:r>
        <w:t>Kit Contents</w:t>
      </w:r>
      <w:bookmarkEnd w:id="395"/>
    </w:p>
    <w:p w14:paraId="05238BB8" w14:textId="3ADECE2A" w:rsidR="002F7443" w:rsidRDefault="002F7443" w:rsidP="002F7443">
      <w:pPr>
        <w:pStyle w:val="es-ClauseWording-Align"/>
      </w:pPr>
      <w:r>
        <w:t xml:space="preserve">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w:t>
      </w:r>
      <w:r w:rsidR="00F14CC8">
        <w:t xml:space="preserve">kit </w:t>
      </w:r>
      <w:r>
        <w:t>contains the following components:</w:t>
      </w:r>
    </w:p>
    <w:p w14:paraId="6CA043BD" w14:textId="04DB1047" w:rsidR="002F7443" w:rsidRDefault="002F7443" w:rsidP="00F35751">
      <w:pPr>
        <w:pStyle w:val="es-ClauseWording-Align"/>
        <w:numPr>
          <w:ilvl w:val="0"/>
          <w:numId w:val="82"/>
        </w:numPr>
      </w:pPr>
      <w:r>
        <w:t xml:space="preserve">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rsidR="00D6677F">
        <w:t xml:space="preserve"> </w:t>
      </w:r>
      <w:r>
        <w:t>User’s Guide</w:t>
      </w:r>
    </w:p>
    <w:p w14:paraId="5B538FF0" w14:textId="7F9F95EF" w:rsidR="002F7443" w:rsidRDefault="002F7443" w:rsidP="00F35751">
      <w:pPr>
        <w:pStyle w:val="es-ClauseWording-Align"/>
        <w:numPr>
          <w:ilvl w:val="0"/>
          <w:numId w:val="82"/>
        </w:numPr>
      </w:pPr>
      <w:r>
        <w:t>Java and C++ code to implement the driver</w:t>
      </w:r>
      <w:r w:rsidR="00CA7309">
        <w:t xml:space="preserve">, </w:t>
      </w:r>
      <w:r>
        <w:t>the database access code in Tier A</w:t>
      </w:r>
      <w:r w:rsidR="00CA7309">
        <w:t xml:space="preserve">, </w:t>
      </w:r>
      <w:r w:rsidR="00CA7309" w:rsidRPr="00CA7309">
        <w:t xml:space="preserve">an </w:t>
      </w:r>
      <w:r w:rsidR="00CA7309" w:rsidRPr="00583A93">
        <w:rPr>
          <w:rStyle w:val="es-FontDef-Term"/>
        </w:rPr>
        <w:t>Executive Summary Statement</w:t>
      </w:r>
      <w:r w:rsidR="00CA7309">
        <w:t xml:space="preserve"> producer</w:t>
      </w:r>
      <w:r w:rsidR="00CA7309" w:rsidRPr="00CA7309">
        <w:t>, and auditing tools</w:t>
      </w:r>
    </w:p>
    <w:p w14:paraId="2FC5C1C8" w14:textId="77777777" w:rsidR="002F7443" w:rsidRDefault="002F7443" w:rsidP="00F35751">
      <w:pPr>
        <w:pStyle w:val="es-ClauseWording-Align"/>
        <w:numPr>
          <w:ilvl w:val="0"/>
          <w:numId w:val="82"/>
        </w:numPr>
      </w:pPr>
      <w:r>
        <w:t>DML (stored procedures) to implement the body of transactions</w:t>
      </w:r>
    </w:p>
    <w:p w14:paraId="50A7D618" w14:textId="77777777" w:rsidR="002F7443" w:rsidRDefault="002F7443" w:rsidP="00F35751">
      <w:pPr>
        <w:pStyle w:val="es-ClauseWording-Align"/>
        <w:numPr>
          <w:ilvl w:val="0"/>
          <w:numId w:val="82"/>
        </w:numPr>
      </w:pPr>
      <w:r>
        <w:t>DDL (including shell scripts) to create the schema and populate the database</w:t>
      </w:r>
    </w:p>
    <w:p w14:paraId="51CD38A6" w14:textId="754B5BB6" w:rsidR="002F7443" w:rsidRDefault="002F7443" w:rsidP="00F35751">
      <w:pPr>
        <w:pStyle w:val="es-ClauseWording-Align"/>
        <w:numPr>
          <w:ilvl w:val="0"/>
          <w:numId w:val="82"/>
        </w:numPr>
      </w:pPr>
      <w:r>
        <w:lastRenderedPageBreak/>
        <w:t>Various bash scripts</w:t>
      </w:r>
      <w:r w:rsidR="00F551AF">
        <w:t>, which invoke the above application programs to</w:t>
      </w:r>
      <w:r>
        <w:t xml:space="preserve"> </w:t>
      </w:r>
      <w:r w:rsidR="008E3E1D">
        <w:t>run a</w:t>
      </w:r>
      <w:r>
        <w:t xml:space="preserve"> test, produce the </w:t>
      </w:r>
      <w:r w:rsidRPr="00DB1CF3">
        <w:rPr>
          <w:rStyle w:val="es-FontDef-Term"/>
        </w:rPr>
        <w:t>Executive Summar</w:t>
      </w:r>
      <w:r w:rsidR="00F551AF">
        <w:rPr>
          <w:rStyle w:val="es-FontDef-Term"/>
        </w:rPr>
        <w:t>y Statement</w:t>
      </w:r>
      <w:r>
        <w:t>, validate the results</w:t>
      </w:r>
      <w:r w:rsidR="002A56C8">
        <w:t>,</w:t>
      </w:r>
      <w:r>
        <w:t xml:space="preserve"> and perform basic tasks outlines in </w:t>
      </w:r>
      <w:r>
        <w:fldChar w:fldCharType="begin"/>
      </w:r>
      <w:r>
        <w:instrText xml:space="preserve"> REF _Ref411506065 \r \h </w:instrText>
      </w:r>
      <w:r>
        <w:fldChar w:fldCharType="separate"/>
      </w:r>
      <w:r w:rsidR="00B61AF5">
        <w:t xml:space="preserve">Clause 9  </w:t>
      </w:r>
      <w:r>
        <w:fldChar w:fldCharType="end"/>
      </w:r>
      <w:r w:rsidR="002A56C8">
        <w:t xml:space="preserve">. The scripts also </w:t>
      </w:r>
      <w:r>
        <w:t xml:space="preserve">collect statistics to assist the </w:t>
      </w:r>
      <w:r w:rsidR="00F40C65" w:rsidRPr="00AE5C26">
        <w:rPr>
          <w:rStyle w:val="es-FontDef-Term"/>
        </w:rPr>
        <w:t>Test Sponsor</w:t>
      </w:r>
      <w:r w:rsidR="00F40C65">
        <w:t xml:space="preserve"> </w:t>
      </w:r>
      <w:r>
        <w:t>in tuning the configuration.</w:t>
      </w:r>
    </w:p>
    <w:p w14:paraId="490321A7" w14:textId="77777777" w:rsidR="002F7443" w:rsidRDefault="002F7443" w:rsidP="002F7443">
      <w:pPr>
        <w:pStyle w:val="es-ClauseL3-Title"/>
        <w:tabs>
          <w:tab w:val="num" w:pos="1440"/>
        </w:tabs>
      </w:pPr>
      <w:bookmarkStart w:id="396" w:name="_Toc500403229"/>
      <w:r>
        <w:t>DBMS</w:t>
      </w:r>
      <w:bookmarkEnd w:id="396"/>
    </w:p>
    <w:p w14:paraId="182EEC58" w14:textId="625E87A0" w:rsidR="002F7443" w:rsidRPr="00796204" w:rsidRDefault="002F7443" w:rsidP="002F7443">
      <w:pPr>
        <w:pStyle w:val="es-ClauseWording-Align"/>
      </w:pPr>
      <w:r>
        <w:t xml:space="preserve">PostgreSQL version 9.3 is the database used by 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t xml:space="preserve"> </w:t>
      </w:r>
      <w:r w:rsidRPr="00796204">
        <w:rPr>
          <w:rStyle w:val="es-FontDef-Term"/>
        </w:rPr>
        <w:t>Benchmark Kit</w:t>
      </w:r>
      <w:r>
        <w:t xml:space="preserve">. The </w:t>
      </w:r>
      <w:r w:rsidRPr="00796204">
        <w:rPr>
          <w:rStyle w:val="es-FontDef-Term"/>
        </w:rPr>
        <w:t>Test Sponsor</w:t>
      </w:r>
      <w:r>
        <w:t xml:space="preserve"> may choose to use newer, released versions of PostgreSQL when they become available.</w:t>
      </w:r>
    </w:p>
    <w:p w14:paraId="5B2DBC4A" w14:textId="77777777" w:rsidR="002F7443" w:rsidRDefault="002F7443" w:rsidP="002F7443">
      <w:pPr>
        <w:pStyle w:val="es-ClauseL3-Title"/>
        <w:tabs>
          <w:tab w:val="num" w:pos="1440"/>
        </w:tabs>
      </w:pPr>
      <w:bookmarkStart w:id="397" w:name="_Toc500403230"/>
      <w:r>
        <w:t>Kit Usage</w:t>
      </w:r>
      <w:bookmarkEnd w:id="397"/>
    </w:p>
    <w:p w14:paraId="049D584D" w14:textId="140EBCAC" w:rsidR="002F7443" w:rsidRPr="0009293D" w:rsidRDefault="002F7443" w:rsidP="002F7443">
      <w:pPr>
        <w:pStyle w:val="es-ClauseWording-Align"/>
      </w:pPr>
      <w:r w:rsidRPr="0009293D">
        <w:t xml:space="preserve">To submit a compliant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rsidRPr="0009293D">
        <w:t xml:space="preserve"> benchmark result, the </w:t>
      </w:r>
      <w:r w:rsidR="00B42A6C" w:rsidRPr="00AE5C26">
        <w:rPr>
          <w:rStyle w:val="es-FontDef-Term"/>
        </w:rPr>
        <w:t>Test Sponsor</w:t>
      </w:r>
      <w:r w:rsidR="00B42A6C">
        <w:t xml:space="preserve"> </w:t>
      </w:r>
      <w:r w:rsidRPr="0009293D">
        <w:t xml:space="preserve">is required to use 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rsidRPr="0009293D">
        <w:t xml:space="preserve"> kit as provided, except for modifications explicitly listed i</w:t>
      </w:r>
      <w:r w:rsidR="00323D02">
        <w:t xml:space="preserve">n </w:t>
      </w:r>
      <w:r w:rsidR="00323D02">
        <w:fldChar w:fldCharType="begin"/>
      </w:r>
      <w:r w:rsidR="00323D02">
        <w:instrText xml:space="preserve"> REF _Ref493539827 \r \h </w:instrText>
      </w:r>
      <w:r w:rsidR="00323D02">
        <w:fldChar w:fldCharType="separate"/>
      </w:r>
      <w:r w:rsidR="00B61AF5">
        <w:t>1.5.5</w:t>
      </w:r>
      <w:r w:rsidR="00323D02">
        <w:fldChar w:fldCharType="end"/>
      </w:r>
      <w:r w:rsidR="00323D02">
        <w:t xml:space="preserve"> and</w:t>
      </w:r>
      <w:r w:rsidRPr="0009293D">
        <w:t xml:space="preserve"> </w:t>
      </w:r>
      <w:r w:rsidR="00787638">
        <w:fldChar w:fldCharType="begin"/>
      </w:r>
      <w:r w:rsidR="00787638">
        <w:instrText xml:space="preserve"> REF _Ref286001260 \r \h </w:instrText>
      </w:r>
      <w:r w:rsidR="00787638">
        <w:fldChar w:fldCharType="separate"/>
      </w:r>
      <w:r w:rsidR="00B61AF5">
        <w:t>1.5.6</w:t>
      </w:r>
      <w:r w:rsidR="00787638">
        <w:fldChar w:fldCharType="end"/>
      </w:r>
      <w:r w:rsidR="00323D02">
        <w:t>.</w:t>
      </w:r>
    </w:p>
    <w:p w14:paraId="2351274A" w14:textId="678B74CA" w:rsidR="002F7443" w:rsidRPr="00E6619A" w:rsidRDefault="002F7443" w:rsidP="002F7443">
      <w:pPr>
        <w:pStyle w:val="es-ClauseWording-Align"/>
      </w:pPr>
      <w:r w:rsidRPr="0009293D">
        <w:t xml:space="preserve">The kit must be used as outlined in the </w:t>
      </w:r>
      <w:r w:rsidR="00D6677F">
        <w:fldChar w:fldCharType="begin"/>
      </w:r>
      <w:r w:rsidR="00D6677F">
        <w:instrText xml:space="preserve"> REF benchmark_name \h </w:instrText>
      </w:r>
      <w:r w:rsidR="00D6677F">
        <w:fldChar w:fldCharType="separate"/>
      </w:r>
      <w:r w:rsidR="00B61AF5">
        <w:rPr>
          <w:rStyle w:val="es-FontDef-Term"/>
        </w:rPr>
        <w:t>TPCx</w:t>
      </w:r>
      <w:r w:rsidR="00B61AF5">
        <w:rPr>
          <w:rStyle w:val="es-FontDef-Term"/>
        </w:rPr>
        <w:noBreakHyphen/>
      </w:r>
      <w:r w:rsidR="00B61AF5" w:rsidRPr="00664CC6">
        <w:rPr>
          <w:rStyle w:val="es-FontDef-Term"/>
        </w:rPr>
        <w:t>V</w:t>
      </w:r>
      <w:r w:rsidR="00D6677F">
        <w:fldChar w:fldCharType="end"/>
      </w:r>
      <w:r w:rsidRPr="0009293D">
        <w:t xml:space="preserve"> User’s</w:t>
      </w:r>
      <w:r w:rsidRPr="00E6619A">
        <w:t xml:space="preserve"> Guide.  </w:t>
      </w:r>
    </w:p>
    <w:p w14:paraId="7B5D06E3" w14:textId="76B327EB" w:rsidR="002F7443" w:rsidRDefault="002F7443" w:rsidP="002F7443">
      <w:pPr>
        <w:pStyle w:val="es-ClauseWording-Align"/>
      </w:pPr>
      <w:r w:rsidRPr="00E6619A">
        <w:t xml:space="preserve">The output of the </w:t>
      </w:r>
      <w:r w:rsidR="00A80EF9">
        <w:fldChar w:fldCharType="begin"/>
      </w:r>
      <w:r w:rsidR="00A80EF9">
        <w:instrText xml:space="preserve"> REF benchmark_name \h </w:instrText>
      </w:r>
      <w:r w:rsidR="00A80EF9">
        <w:fldChar w:fldCharType="separate"/>
      </w:r>
      <w:r w:rsidR="00B61AF5">
        <w:rPr>
          <w:rStyle w:val="es-FontDef-Term"/>
        </w:rPr>
        <w:t>TPCx</w:t>
      </w:r>
      <w:r w:rsidR="00B61AF5">
        <w:rPr>
          <w:rStyle w:val="es-FontDef-Term"/>
        </w:rPr>
        <w:noBreakHyphen/>
      </w:r>
      <w:r w:rsidR="00B61AF5" w:rsidRPr="00664CC6">
        <w:rPr>
          <w:rStyle w:val="es-FontDef-Term"/>
        </w:rPr>
        <w:t>V</w:t>
      </w:r>
      <w:r w:rsidR="00A80EF9">
        <w:fldChar w:fldCharType="end"/>
      </w:r>
      <w:r w:rsidRPr="00E6619A">
        <w:t xml:space="preserve"> kit is called the </w:t>
      </w:r>
      <w:r w:rsidRPr="00F50140">
        <w:rPr>
          <w:rStyle w:val="es-FontDef-Term"/>
        </w:rPr>
        <w:t xml:space="preserve">run </w:t>
      </w:r>
      <w:r w:rsidR="008E3E1D" w:rsidRPr="00F50140">
        <w:rPr>
          <w:rStyle w:val="es-FontDef-Term"/>
        </w:rPr>
        <w:t>report</w:t>
      </w:r>
      <w:r w:rsidR="008E3E1D" w:rsidRPr="0009293D">
        <w:t>, which</w:t>
      </w:r>
      <w:r w:rsidRPr="0009293D">
        <w:t xml:space="preserve"> includes the following</w:t>
      </w:r>
    </w:p>
    <w:p w14:paraId="3ADE3DD5" w14:textId="77777777" w:rsidR="002F7443" w:rsidRPr="00DB1CF3" w:rsidRDefault="002F7443" w:rsidP="002F7443">
      <w:pPr>
        <w:pStyle w:val="es-ListL1-Number"/>
        <w:rPr>
          <w:rStyle w:val="es-FontDef-Term"/>
        </w:rPr>
      </w:pPr>
      <w:r w:rsidRPr="00DB1CF3">
        <w:rPr>
          <w:rStyle w:val="es-FontDef-Term"/>
        </w:rPr>
        <w:t>Executive Summary</w:t>
      </w:r>
    </w:p>
    <w:p w14:paraId="7AF6E885" w14:textId="77777777" w:rsidR="002F7443" w:rsidRDefault="002F7443" w:rsidP="002F7443">
      <w:pPr>
        <w:pStyle w:val="es-ListL1-Number"/>
      </w:pPr>
      <w:r>
        <w:t>Validation and audit files</w:t>
      </w:r>
    </w:p>
    <w:p w14:paraId="6D4335D8" w14:textId="1B034804" w:rsidR="002F7443" w:rsidRDefault="002F7443" w:rsidP="002F7443">
      <w:pPr>
        <w:pStyle w:val="es-ListL1-Number"/>
      </w:pPr>
      <w:r>
        <w:t>Supporting file</w:t>
      </w:r>
      <w:r w:rsidR="008D34E4">
        <w:t>s</w:t>
      </w:r>
    </w:p>
    <w:p w14:paraId="46757F4D" w14:textId="512BC2A3" w:rsidR="002F7443" w:rsidRDefault="002F7443" w:rsidP="002F7443">
      <w:pPr>
        <w:pStyle w:val="es-ClauseL3-Wording"/>
      </w:pPr>
      <w:r>
        <w:t>I</w:t>
      </w:r>
      <w:r w:rsidRPr="00474E35">
        <w:t xml:space="preserve">f there is a conflict between the </w:t>
      </w:r>
      <w:r w:rsidR="00A80EF9">
        <w:fldChar w:fldCharType="begin"/>
      </w:r>
      <w:r w:rsidR="00A80EF9">
        <w:instrText xml:space="preserve"> REF benchmark_name \h </w:instrText>
      </w:r>
      <w:r w:rsidR="00A80EF9">
        <w:fldChar w:fldCharType="separate"/>
      </w:r>
      <w:r w:rsidR="00B61AF5">
        <w:rPr>
          <w:rStyle w:val="es-FontDef-Term"/>
        </w:rPr>
        <w:t>TPCx</w:t>
      </w:r>
      <w:r w:rsidR="00B61AF5">
        <w:rPr>
          <w:rStyle w:val="es-FontDef-Term"/>
        </w:rPr>
        <w:noBreakHyphen/>
      </w:r>
      <w:r w:rsidR="00B61AF5" w:rsidRPr="00664CC6">
        <w:rPr>
          <w:rStyle w:val="es-FontDef-Term"/>
        </w:rPr>
        <w:t>V</w:t>
      </w:r>
      <w:r w:rsidR="00A80EF9">
        <w:fldChar w:fldCharType="end"/>
      </w:r>
      <w:r w:rsidRPr="00474E35">
        <w:t xml:space="preserve"> specification and the TPC provided code, the TPC provided code prevails.</w:t>
      </w:r>
    </w:p>
    <w:p w14:paraId="24A1931A" w14:textId="77777777" w:rsidR="002F7443" w:rsidRDefault="002F7443" w:rsidP="002F7443">
      <w:pPr>
        <w:pStyle w:val="es-ClauseL3-Title"/>
        <w:tabs>
          <w:tab w:val="num" w:pos="1440"/>
        </w:tabs>
      </w:pPr>
      <w:bookmarkStart w:id="398" w:name="_Ref493539827"/>
      <w:bookmarkStart w:id="399" w:name="_Toc500403231"/>
      <w:r>
        <w:t>Configuration Files</w:t>
      </w:r>
      <w:bookmarkEnd w:id="398"/>
      <w:bookmarkEnd w:id="399"/>
    </w:p>
    <w:p w14:paraId="65951606" w14:textId="5246651E" w:rsidR="002F7443" w:rsidRDefault="002F7443" w:rsidP="002F7443">
      <w:pPr>
        <w:pStyle w:val="es-ClauseWording-Align"/>
      </w:pPr>
      <w:r>
        <w:t xml:space="preserve">The </w:t>
      </w:r>
      <w:r w:rsidR="00A80EF9">
        <w:fldChar w:fldCharType="begin"/>
      </w:r>
      <w:r w:rsidR="00A80EF9">
        <w:instrText xml:space="preserve"> REF benchmark_name \h </w:instrText>
      </w:r>
      <w:r w:rsidR="00A80EF9">
        <w:fldChar w:fldCharType="separate"/>
      </w:r>
      <w:r w:rsidR="00B61AF5">
        <w:rPr>
          <w:rStyle w:val="es-FontDef-Term"/>
        </w:rPr>
        <w:t>TPCx</w:t>
      </w:r>
      <w:r w:rsidR="00B61AF5">
        <w:rPr>
          <w:rStyle w:val="es-FontDef-Term"/>
        </w:rPr>
        <w:noBreakHyphen/>
      </w:r>
      <w:r w:rsidR="00B61AF5" w:rsidRPr="00664CC6">
        <w:rPr>
          <w:rStyle w:val="es-FontDef-Term"/>
        </w:rPr>
        <w:t>V</w:t>
      </w:r>
      <w:r w:rsidR="00A80EF9">
        <w:fldChar w:fldCharType="end"/>
      </w:r>
      <w:r>
        <w:t xml:space="preserve"> </w:t>
      </w:r>
      <w:r w:rsidRPr="00796204">
        <w:rPr>
          <w:rStyle w:val="es-FontDef-Term"/>
        </w:rPr>
        <w:t>Benchmark Kit</w:t>
      </w:r>
      <w:r>
        <w:t xml:space="preserve"> reads the VM network (NetBIOS) names, port numbers, database sizes, </w:t>
      </w:r>
      <w:r w:rsidRPr="00796204">
        <w:rPr>
          <w:rStyle w:val="es-FontDef-Term"/>
        </w:rPr>
        <w:t>Measurement Interval</w:t>
      </w:r>
      <w:r>
        <w:t xml:space="preserve"> Length, etc. from the configuration file </w:t>
      </w:r>
      <w:r w:rsidRPr="00796204">
        <w:rPr>
          <w:rStyle w:val="es-FontFile-Name"/>
        </w:rPr>
        <w:t>vcfg.properties</w:t>
      </w:r>
      <w:r>
        <w:t xml:space="preserve">. The file </w:t>
      </w:r>
      <w:r w:rsidRPr="00796204">
        <w:rPr>
          <w:rStyle w:val="es-FontFile-Name"/>
        </w:rPr>
        <w:t>testbed.properties</w:t>
      </w:r>
      <w:r>
        <w:t xml:space="preserve"> has the </w:t>
      </w:r>
      <w:r w:rsidRPr="00796204">
        <w:rPr>
          <w:rStyle w:val="es-FontDef-Term"/>
        </w:rPr>
        <w:t>SUT</w:t>
      </w:r>
      <w:r>
        <w:t xml:space="preserve"> information used in producing the </w:t>
      </w:r>
      <w:r w:rsidRPr="00796204">
        <w:rPr>
          <w:rStyle w:val="es-FontDef-Term"/>
        </w:rPr>
        <w:t>Executive Summary Statement</w:t>
      </w:r>
      <w:r>
        <w:t xml:space="preserve"> at the completion of a </w:t>
      </w:r>
      <w:r w:rsidRPr="00796204">
        <w:rPr>
          <w:rStyle w:val="es-FontDef-Term"/>
        </w:rPr>
        <w:t xml:space="preserve">Test </w:t>
      </w:r>
      <w:r>
        <w:rPr>
          <w:rStyle w:val="es-FontDef-Term"/>
        </w:rPr>
        <w:t>R</w:t>
      </w:r>
      <w:r w:rsidRPr="00796204">
        <w:rPr>
          <w:rStyle w:val="es-FontDef-Term"/>
        </w:rPr>
        <w:t>un</w:t>
      </w:r>
      <w:r>
        <w:t>.</w:t>
      </w:r>
    </w:p>
    <w:p w14:paraId="237ACC42" w14:textId="77777777" w:rsidR="002F7443" w:rsidRDefault="002F7443" w:rsidP="002F7443">
      <w:pPr>
        <w:pStyle w:val="es-ClauseWording-Align"/>
      </w:pPr>
      <w:r>
        <w:t xml:space="preserve">The contents of </w:t>
      </w:r>
      <w:r w:rsidRPr="00E652C7">
        <w:rPr>
          <w:rStyle w:val="es-FontFile-Name"/>
        </w:rPr>
        <w:t>vcfg.properties</w:t>
      </w:r>
      <w:r>
        <w:t xml:space="preserve"> and </w:t>
      </w:r>
      <w:r w:rsidRPr="00E652C7">
        <w:rPr>
          <w:rStyle w:val="es-FontFile-Name"/>
        </w:rPr>
        <w:t>testbed.properties</w:t>
      </w:r>
      <w:r>
        <w:t xml:space="preserve"> that are included in the </w:t>
      </w:r>
      <w:r w:rsidRPr="00796204">
        <w:rPr>
          <w:rStyle w:val="es-FontDef-Term"/>
        </w:rPr>
        <w:t>Benchmark Kit</w:t>
      </w:r>
      <w:r>
        <w:t xml:space="preserve"> are generic, and need to be changed by the </w:t>
      </w:r>
      <w:r w:rsidRPr="00796204">
        <w:rPr>
          <w:rStyle w:val="es-FontDef-Term"/>
        </w:rPr>
        <w:t>Test Sponsor</w:t>
      </w:r>
      <w:r>
        <w:t xml:space="preserve"> to conform to the actual </w:t>
      </w:r>
      <w:r w:rsidRPr="00796204">
        <w:rPr>
          <w:rStyle w:val="es-FontDef-Term"/>
        </w:rPr>
        <w:t>System Under Test</w:t>
      </w:r>
      <w:r>
        <w:t xml:space="preserve">. These two files are the only parts of the </w:t>
      </w:r>
      <w:r w:rsidRPr="00796204">
        <w:rPr>
          <w:rStyle w:val="es-FontDef-Term"/>
        </w:rPr>
        <w:t>Benchmark Kit</w:t>
      </w:r>
      <w:r>
        <w:t xml:space="preserve"> that the </w:t>
      </w:r>
      <w:r w:rsidRPr="00796204">
        <w:rPr>
          <w:rStyle w:val="es-FontDef-Term"/>
        </w:rPr>
        <w:t>Test Sponsor</w:t>
      </w:r>
      <w:r>
        <w:t xml:space="preserve"> is permitted to modify.</w:t>
      </w:r>
    </w:p>
    <w:p w14:paraId="28B46204" w14:textId="7F09CADC" w:rsidR="00BA6B53" w:rsidRDefault="00BA6B53" w:rsidP="002F7443">
      <w:pPr>
        <w:pStyle w:val="es-ClauseWording-Align"/>
      </w:pPr>
      <w:r w:rsidRPr="00BA6B53">
        <w:t>The runtime.properties file is a configuration file produced by the benchmark that reports the configuration actually used during a benchmark run, whereas the vcfg.properties and testbed.properties files are input files that are used to configure a benchmark run or create a report.</w:t>
      </w:r>
    </w:p>
    <w:p w14:paraId="38FABEEB" w14:textId="5C265969" w:rsidR="002F7443" w:rsidRDefault="002F7443" w:rsidP="002F7443">
      <w:pPr>
        <w:pStyle w:val="es-ClauseL3-Title"/>
        <w:tabs>
          <w:tab w:val="num" w:pos="1440"/>
        </w:tabs>
      </w:pPr>
      <w:bookmarkStart w:id="400" w:name="_Ref286001260"/>
      <w:bookmarkStart w:id="401" w:name="_Toc500403232"/>
      <w:r>
        <w:t xml:space="preserve">Addressing Errors in the </w:t>
      </w:r>
      <w:r w:rsidR="00A80EF9">
        <w:fldChar w:fldCharType="begin"/>
      </w:r>
      <w:r w:rsidR="00A80EF9">
        <w:instrText xml:space="preserve"> REF benchmark_name \h  \* MERGEFORMAT </w:instrText>
      </w:r>
      <w:r w:rsidR="00A80EF9">
        <w:fldChar w:fldCharType="separate"/>
      </w:r>
      <w:r w:rsidR="00B61AF5" w:rsidRPr="00B61AF5">
        <w:t>TPCx</w:t>
      </w:r>
      <w:r w:rsidR="00B61AF5" w:rsidRPr="00B61AF5">
        <w:noBreakHyphen/>
        <w:t>V</w:t>
      </w:r>
      <w:r w:rsidR="00A80EF9">
        <w:fldChar w:fldCharType="end"/>
      </w:r>
      <w:r>
        <w:t xml:space="preserve"> Benchmark Kit</w:t>
      </w:r>
      <w:bookmarkEnd w:id="400"/>
      <w:bookmarkEnd w:id="401"/>
    </w:p>
    <w:p w14:paraId="067B0708" w14:textId="3339C445" w:rsidR="002F7443" w:rsidRDefault="002F7443" w:rsidP="002F7443">
      <w:pPr>
        <w:pStyle w:val="es-ClauseWording-Align"/>
      </w:pPr>
      <w:r>
        <w:t xml:space="preserve">If a </w:t>
      </w:r>
      <w:r>
        <w:rPr>
          <w:rStyle w:val="es-FontDef-Term"/>
        </w:rPr>
        <w:t>T</w:t>
      </w:r>
      <w:r w:rsidRPr="0051331D">
        <w:rPr>
          <w:rStyle w:val="es-FontDef-Term"/>
        </w:rPr>
        <w:t xml:space="preserve">est </w:t>
      </w:r>
      <w:r>
        <w:rPr>
          <w:rStyle w:val="es-FontDef-Term"/>
        </w:rPr>
        <w:t>S</w:t>
      </w:r>
      <w:r w:rsidRPr="00834234">
        <w:rPr>
          <w:rStyle w:val="es-FontDef-Term"/>
        </w:rPr>
        <w:t>ponsor</w:t>
      </w:r>
      <w:r>
        <w:t xml:space="preserve"> must correct an error in the </w:t>
      </w:r>
      <w:r w:rsidR="00A80EF9">
        <w:fldChar w:fldCharType="begin"/>
      </w:r>
      <w:r w:rsidR="00A80EF9">
        <w:instrText xml:space="preserve"> REF benchmark_name \h </w:instrText>
      </w:r>
      <w:r w:rsidR="00A80EF9">
        <w:fldChar w:fldCharType="separate"/>
      </w:r>
      <w:r w:rsidR="00B61AF5">
        <w:rPr>
          <w:rStyle w:val="es-FontDef-Term"/>
        </w:rPr>
        <w:t>TPCx</w:t>
      </w:r>
      <w:r w:rsidR="00B61AF5">
        <w:rPr>
          <w:rStyle w:val="es-FontDef-Term"/>
        </w:rPr>
        <w:noBreakHyphen/>
      </w:r>
      <w:r w:rsidR="00B61AF5" w:rsidRPr="00664CC6">
        <w:rPr>
          <w:rStyle w:val="es-FontDef-Term"/>
        </w:rPr>
        <w:t>V</w:t>
      </w:r>
      <w:r w:rsidR="00A80EF9">
        <w:fldChar w:fldCharType="end"/>
      </w:r>
      <w:r>
        <w:rPr>
          <w:rStyle w:val="es-FontDef-Term"/>
        </w:rPr>
        <w:t xml:space="preserve"> Benchmark Kit</w:t>
      </w:r>
      <w:r>
        <w:t xml:space="preserve"> in order to publish a </w:t>
      </w:r>
      <w:r w:rsidRPr="007E1243">
        <w:rPr>
          <w:rStyle w:val="es-FontDef-Term"/>
        </w:rPr>
        <w:t>Result</w:t>
      </w:r>
      <w:r>
        <w:t>, the following steps must be performed:</w:t>
      </w:r>
    </w:p>
    <w:p w14:paraId="38C96039" w14:textId="09FC4E8C" w:rsidR="002F7443" w:rsidRPr="003B47FF" w:rsidRDefault="002F7443" w:rsidP="00F35751">
      <w:pPr>
        <w:pStyle w:val="es-ListL1-Number"/>
        <w:numPr>
          <w:ilvl w:val="0"/>
          <w:numId w:val="11"/>
        </w:numPr>
      </w:pPr>
      <w:r w:rsidRPr="003B47FF">
        <w:t>The error</w:t>
      </w:r>
      <w:r>
        <w:t xml:space="preserve"> must be reported to the TPC, following the method</w:t>
      </w:r>
      <w:r w:rsidRPr="003B47FF">
        <w:t xml:space="preserve"> described in clause </w:t>
      </w:r>
      <w:r w:rsidR="000B7A5B">
        <w:fldChar w:fldCharType="begin"/>
      </w:r>
      <w:r w:rsidR="000B7A5B">
        <w:instrText xml:space="preserve"> REF _Ref286001299 \r \h </w:instrText>
      </w:r>
      <w:r w:rsidR="000B7A5B">
        <w:fldChar w:fldCharType="separate"/>
      </w:r>
      <w:r w:rsidR="00B61AF5">
        <w:t>1.5.7</w:t>
      </w:r>
      <w:r w:rsidR="000B7A5B">
        <w:fldChar w:fldCharType="end"/>
      </w:r>
      <w:r w:rsidRPr="003B47FF">
        <w:t xml:space="preserve">, no later than the time when the </w:t>
      </w:r>
      <w:r w:rsidRPr="007E1243">
        <w:rPr>
          <w:rStyle w:val="es-FontDef-Term"/>
        </w:rPr>
        <w:t>Result</w:t>
      </w:r>
      <w:r w:rsidRPr="003B47FF">
        <w:t xml:space="preserve"> is submitted.</w:t>
      </w:r>
    </w:p>
    <w:p w14:paraId="207D4BE4" w14:textId="77777777" w:rsidR="002F7443" w:rsidRPr="003B47FF" w:rsidRDefault="002F7443" w:rsidP="002F7443">
      <w:pPr>
        <w:pStyle w:val="es-ListL1-Number"/>
      </w:pPr>
      <w:r>
        <w:t>T</w:t>
      </w:r>
      <w:r w:rsidRPr="003B47FF">
        <w:t xml:space="preserve">he error and the modification used to correct the error must be </w:t>
      </w:r>
      <w:r w:rsidRPr="008A457E">
        <w:rPr>
          <w:rStyle w:val="es-FontDef-Term"/>
        </w:rPr>
        <w:t>reported</w:t>
      </w:r>
      <w:r w:rsidRPr="003B47FF">
        <w:t xml:space="preserve"> in the </w:t>
      </w:r>
      <w:r w:rsidRPr="00754ECF">
        <w:rPr>
          <w:rStyle w:val="es-FontDef-Term"/>
        </w:rPr>
        <w:t>FDR</w:t>
      </w:r>
      <w:r w:rsidRPr="003B47FF">
        <w:t xml:space="preserve">, as described in clause </w:t>
      </w:r>
      <w:r>
        <w:fldChar w:fldCharType="begin"/>
      </w:r>
      <w:r>
        <w:instrText xml:space="preserve"> REF _Ref127958005 \r \h </w:instrText>
      </w:r>
      <w:r>
        <w:fldChar w:fldCharType="separate"/>
      </w:r>
      <w:r w:rsidR="00B61AF5">
        <w:t>8.4.4.1</w:t>
      </w:r>
      <w:r>
        <w:fldChar w:fldCharType="end"/>
      </w:r>
      <w:r>
        <w:t>.</w:t>
      </w:r>
    </w:p>
    <w:p w14:paraId="01D533DD" w14:textId="5BAB6004" w:rsidR="002F7443" w:rsidRPr="003B47FF" w:rsidRDefault="002F7443" w:rsidP="002F7443">
      <w:pPr>
        <w:pStyle w:val="es-ListL1-Number"/>
      </w:pPr>
      <w:r>
        <w:t>T</w:t>
      </w:r>
      <w:r w:rsidRPr="003B47FF">
        <w:t>he modification used to correct the er</w:t>
      </w:r>
      <w:r>
        <w:t xml:space="preserve">ror must be reviewed by a </w:t>
      </w:r>
      <w:r w:rsidRPr="00AC480B">
        <w:rPr>
          <w:rStyle w:val="es-FontDef-Term"/>
        </w:rPr>
        <w:t>TPC-Certified Auditor</w:t>
      </w:r>
      <w:r w:rsidR="0010487B">
        <w:t xml:space="preserve"> or the </w:t>
      </w:r>
      <w:r w:rsidR="0010487B" w:rsidRPr="005569B4">
        <w:rPr>
          <w:rStyle w:val="es-FontDef-Term"/>
        </w:rPr>
        <w:t>Pre-Publication Board</w:t>
      </w:r>
      <w:r w:rsidR="0010487B">
        <w:t>.</w:t>
      </w:r>
    </w:p>
    <w:p w14:paraId="6B334414" w14:textId="77777777" w:rsidR="002F7443" w:rsidRDefault="002F7443" w:rsidP="002F7443">
      <w:pPr>
        <w:pStyle w:val="es-ClauseWording-Align"/>
      </w:pPr>
      <w:r w:rsidRPr="003B47FF">
        <w:t>Furthermore, the modification and any consequences of the modification may be used as the basis for a non-compliance challenge</w:t>
      </w:r>
      <w:r>
        <w:t>.</w:t>
      </w:r>
    </w:p>
    <w:p w14:paraId="28C7A636" w14:textId="07342284" w:rsidR="002F7443" w:rsidRDefault="002F7443" w:rsidP="002F7443">
      <w:pPr>
        <w:pStyle w:val="es-ClauseL3-Title"/>
        <w:tabs>
          <w:tab w:val="num" w:pos="1440"/>
        </w:tabs>
      </w:pPr>
      <w:bookmarkStart w:id="402" w:name="_Ref286001299"/>
      <w:bookmarkStart w:id="403" w:name="_Toc500403233"/>
      <w:r w:rsidRPr="003B47FF">
        <w:lastRenderedPageBreak/>
        <w:t xml:space="preserve">Process for Reporting Issues with </w:t>
      </w:r>
      <w:r>
        <w:t xml:space="preserve">the </w:t>
      </w:r>
      <w:r w:rsidR="00A80EF9" w:rsidRPr="00A80EF9">
        <w:fldChar w:fldCharType="begin"/>
      </w:r>
      <w:r w:rsidR="00A80EF9">
        <w:instrText xml:space="preserve"> REF benchmark_name \h  \* MERGEFORMAT </w:instrText>
      </w:r>
      <w:r w:rsidR="00A80EF9" w:rsidRPr="00A80EF9">
        <w:fldChar w:fldCharType="separate"/>
      </w:r>
      <w:r w:rsidR="00B61AF5" w:rsidRPr="00B61AF5">
        <w:t>TPCx</w:t>
      </w:r>
      <w:r w:rsidR="00B61AF5" w:rsidRPr="00B61AF5">
        <w:noBreakHyphen/>
        <w:t>V</w:t>
      </w:r>
      <w:r w:rsidR="00A80EF9" w:rsidRPr="00A80EF9">
        <w:fldChar w:fldCharType="end"/>
      </w:r>
      <w:r>
        <w:t xml:space="preserve"> Benchmark Kit</w:t>
      </w:r>
      <w:bookmarkEnd w:id="402"/>
      <w:bookmarkEnd w:id="403"/>
    </w:p>
    <w:p w14:paraId="0E40223D" w14:textId="2E86DC69" w:rsidR="002F7443" w:rsidRPr="00BA12E8" w:rsidRDefault="002F7443" w:rsidP="002F7443">
      <w:pPr>
        <w:pStyle w:val="es-ClauseWording-Align"/>
      </w:pPr>
      <w:r>
        <w:t xml:space="preserve">The </w:t>
      </w:r>
      <w:r w:rsidR="00A80EF9">
        <w:fldChar w:fldCharType="begin"/>
      </w:r>
      <w:r w:rsidR="00A80EF9">
        <w:instrText xml:space="preserve"> REF benchmark_name \h </w:instrText>
      </w:r>
      <w:r w:rsidR="00A80EF9">
        <w:fldChar w:fldCharType="separate"/>
      </w:r>
      <w:r w:rsidR="00B61AF5">
        <w:rPr>
          <w:rStyle w:val="es-FontDef-Term"/>
        </w:rPr>
        <w:t>TPCx</w:t>
      </w:r>
      <w:r w:rsidR="00B61AF5">
        <w:rPr>
          <w:rStyle w:val="es-FontDef-Term"/>
        </w:rPr>
        <w:noBreakHyphen/>
      </w:r>
      <w:r w:rsidR="00B61AF5" w:rsidRPr="00664CC6">
        <w:rPr>
          <w:rStyle w:val="es-FontDef-Term"/>
        </w:rPr>
        <w:t>V</w:t>
      </w:r>
      <w:r w:rsidR="00A80EF9">
        <w:fldChar w:fldCharType="end"/>
      </w:r>
      <w:r>
        <w:rPr>
          <w:rStyle w:val="es-FontDef-Term"/>
        </w:rPr>
        <w:t xml:space="preserve"> Benchmark Kit</w:t>
      </w:r>
      <w:r w:rsidRPr="003B47FF">
        <w:t xml:space="preserve"> has been tested on a variety of platforms. None-the-less</w:t>
      </w:r>
      <w:r>
        <w:t>,</w:t>
      </w:r>
      <w:r w:rsidRPr="003B47FF">
        <w:t xml:space="preserve"> it is impossible to guarantee that </w:t>
      </w:r>
      <w:r>
        <w:t xml:space="preserve">the </w:t>
      </w:r>
      <w:r w:rsidR="00A80EF9">
        <w:fldChar w:fldCharType="begin"/>
      </w:r>
      <w:r w:rsidR="00A80EF9">
        <w:instrText xml:space="preserve"> REF benchmark_name \h </w:instrText>
      </w:r>
      <w:r w:rsidR="00A80EF9">
        <w:fldChar w:fldCharType="separate"/>
      </w:r>
      <w:r w:rsidR="00B61AF5">
        <w:rPr>
          <w:rStyle w:val="es-FontDef-Term"/>
        </w:rPr>
        <w:t>TPCx</w:t>
      </w:r>
      <w:r w:rsidR="00B61AF5">
        <w:rPr>
          <w:rStyle w:val="es-FontDef-Term"/>
        </w:rPr>
        <w:noBreakHyphen/>
      </w:r>
      <w:r w:rsidR="00B61AF5" w:rsidRPr="00664CC6">
        <w:rPr>
          <w:rStyle w:val="es-FontDef-Term"/>
        </w:rPr>
        <w:t>V</w:t>
      </w:r>
      <w:r w:rsidR="00A80EF9">
        <w:fldChar w:fldCharType="end"/>
      </w:r>
      <w:r>
        <w:rPr>
          <w:rStyle w:val="es-FontDef-Term"/>
        </w:rPr>
        <w:t xml:space="preserve"> Benchmark Kit</w:t>
      </w:r>
      <w:r w:rsidRPr="003B47FF">
        <w:t xml:space="preserve"> is functionally correct in all aspects or will run correctly on all platforms.</w:t>
      </w:r>
      <w:r>
        <w:t xml:space="preserve"> </w:t>
      </w:r>
      <w:r w:rsidRPr="00BA12E8">
        <w:t xml:space="preserve">It is the </w:t>
      </w:r>
      <w:r w:rsidRPr="00BA12E8">
        <w:rPr>
          <w:rStyle w:val="es-FontDef-Term"/>
        </w:rPr>
        <w:t>Test Sponsor's</w:t>
      </w:r>
      <w:r w:rsidRPr="00BA12E8">
        <w:t xml:space="preserve"> responsibility to ensure </w:t>
      </w:r>
      <w:r>
        <w:t xml:space="preserve">the </w:t>
      </w:r>
      <w:r w:rsidR="00A80EF9">
        <w:fldChar w:fldCharType="begin"/>
      </w:r>
      <w:r w:rsidR="00A80EF9">
        <w:instrText xml:space="preserve"> REF benchmark_name \h </w:instrText>
      </w:r>
      <w:r w:rsidR="00A80EF9">
        <w:fldChar w:fldCharType="separate"/>
      </w:r>
      <w:r w:rsidR="00B61AF5">
        <w:rPr>
          <w:rStyle w:val="es-FontDef-Term"/>
        </w:rPr>
        <w:t>TPCx</w:t>
      </w:r>
      <w:r w:rsidR="00B61AF5">
        <w:rPr>
          <w:rStyle w:val="es-FontDef-Term"/>
        </w:rPr>
        <w:noBreakHyphen/>
      </w:r>
      <w:r w:rsidR="00B61AF5" w:rsidRPr="00664CC6">
        <w:rPr>
          <w:rStyle w:val="es-FontDef-Term"/>
        </w:rPr>
        <w:t>V</w:t>
      </w:r>
      <w:r w:rsidR="00A80EF9">
        <w:fldChar w:fldCharType="end"/>
      </w:r>
      <w:r>
        <w:rPr>
          <w:rStyle w:val="es-FontDef-Term"/>
        </w:rPr>
        <w:t xml:space="preserve"> Benchmark Kit</w:t>
      </w:r>
      <w:r w:rsidRPr="00BA12E8">
        <w:t xml:space="preserve"> runs correctly in their environment(s).</w:t>
      </w:r>
    </w:p>
    <w:p w14:paraId="4D6E2F9D" w14:textId="77777777" w:rsidR="002F7443" w:rsidRDefault="002F7443" w:rsidP="002F7443">
      <w:pPr>
        <w:pStyle w:val="es-ClauseL4-Title"/>
      </w:pPr>
      <w:r>
        <w:t>Portability Issues</w:t>
      </w:r>
    </w:p>
    <w:p w14:paraId="17256F62" w14:textId="14D490C3" w:rsidR="002F7443" w:rsidRDefault="002F7443" w:rsidP="002F7443">
      <w:pPr>
        <w:pStyle w:val="es-ClauseWording-Align"/>
      </w:pPr>
      <w:r>
        <w:t xml:space="preserve">If a </w:t>
      </w:r>
      <w:r>
        <w:rPr>
          <w:rStyle w:val="es-FontDef-Term"/>
        </w:rPr>
        <w:t>S</w:t>
      </w:r>
      <w:r w:rsidRPr="00834234">
        <w:rPr>
          <w:rStyle w:val="es-FontDef-Term"/>
        </w:rPr>
        <w:t>ponsor</w:t>
      </w:r>
      <w:r>
        <w:t xml:space="preserve"> believes there is a portability issue with the </w:t>
      </w:r>
      <w:r w:rsidR="00A80EF9">
        <w:fldChar w:fldCharType="begin"/>
      </w:r>
      <w:r w:rsidR="00A80EF9">
        <w:instrText xml:space="preserve"> REF benchmark_name \h </w:instrText>
      </w:r>
      <w:r w:rsidR="00A80EF9">
        <w:fldChar w:fldCharType="separate"/>
      </w:r>
      <w:r w:rsidR="00B61AF5">
        <w:rPr>
          <w:rStyle w:val="es-FontDef-Term"/>
        </w:rPr>
        <w:t>TPCx</w:t>
      </w:r>
      <w:r w:rsidR="00B61AF5">
        <w:rPr>
          <w:rStyle w:val="es-FontDef-Term"/>
        </w:rPr>
        <w:noBreakHyphen/>
      </w:r>
      <w:r w:rsidR="00B61AF5" w:rsidRPr="00664CC6">
        <w:rPr>
          <w:rStyle w:val="es-FontDef-Term"/>
        </w:rPr>
        <w:t>V</w:t>
      </w:r>
      <w:r w:rsidR="00A80EF9">
        <w:fldChar w:fldCharType="end"/>
      </w:r>
      <w:r>
        <w:rPr>
          <w:rStyle w:val="es-FontDef-Term"/>
        </w:rPr>
        <w:t xml:space="preserve"> Benchmark Kit</w:t>
      </w:r>
      <w:r w:rsidRPr="00B24301">
        <w:t>, the</w:t>
      </w:r>
      <w:r>
        <w:t xml:space="preserve"> </w:t>
      </w:r>
      <w:r>
        <w:rPr>
          <w:rStyle w:val="es-FontDef-Term"/>
        </w:rPr>
        <w:t>S</w:t>
      </w:r>
      <w:r w:rsidRPr="00834234">
        <w:rPr>
          <w:rStyle w:val="es-FontDef-Term"/>
        </w:rPr>
        <w:t>ponsor</w:t>
      </w:r>
      <w:r>
        <w:t xml:space="preserve"> must:</w:t>
      </w:r>
    </w:p>
    <w:p w14:paraId="122EB1CF" w14:textId="77777777" w:rsidR="002F7443" w:rsidRDefault="002F7443" w:rsidP="00F35751">
      <w:pPr>
        <w:pStyle w:val="es-ListL1-Bullet"/>
        <w:numPr>
          <w:ilvl w:val="0"/>
          <w:numId w:val="47"/>
        </w:numPr>
      </w:pPr>
      <w:r>
        <w:t xml:space="preserve">Document the exact </w:t>
      </w:r>
      <w:r w:rsidRPr="00695062">
        <w:t>nature</w:t>
      </w:r>
      <w:r>
        <w:t xml:space="preserve"> of the portability issue.</w:t>
      </w:r>
    </w:p>
    <w:p w14:paraId="24681650" w14:textId="77777777" w:rsidR="002F7443" w:rsidRPr="00695062" w:rsidRDefault="002F7443" w:rsidP="00F35751">
      <w:pPr>
        <w:pStyle w:val="es-ListL1-Bullet"/>
        <w:numPr>
          <w:ilvl w:val="0"/>
          <w:numId w:val="47"/>
        </w:numPr>
      </w:pPr>
      <w:r w:rsidRPr="00695062">
        <w:t>Document the exact nature of the proposed fix.</w:t>
      </w:r>
    </w:p>
    <w:p w14:paraId="482CB2CF" w14:textId="47DFE59E" w:rsidR="002F7443" w:rsidRPr="00695062" w:rsidRDefault="002F7443" w:rsidP="00F35751">
      <w:pPr>
        <w:pStyle w:val="es-ListL1-Bullet"/>
        <w:numPr>
          <w:ilvl w:val="0"/>
          <w:numId w:val="47"/>
        </w:numPr>
      </w:pPr>
      <w:r w:rsidRPr="00695062">
        <w:t xml:space="preserve">Contact the TPC Administrator with the above specified documentation (hard or soft copy is acceptable) and clearly state that this is a </w:t>
      </w:r>
      <w:r w:rsidR="00A80EF9">
        <w:rPr>
          <w:rStyle w:val="es-ClauseWording-AlignCharChar"/>
        </w:rPr>
        <w:fldChar w:fldCharType="begin"/>
      </w:r>
      <w:r w:rsidR="00A80EF9">
        <w:instrText xml:space="preserve"> REF benchmark_name \h </w:instrText>
      </w:r>
      <w:r w:rsidR="00A80EF9">
        <w:rPr>
          <w:rStyle w:val="es-ClauseWording-AlignCharChar"/>
        </w:rPr>
      </w:r>
      <w:r w:rsidR="00A80EF9">
        <w:rPr>
          <w:rStyle w:val="es-ClauseWording-AlignCharChar"/>
        </w:rPr>
        <w:fldChar w:fldCharType="separate"/>
      </w:r>
      <w:r w:rsidR="00B61AF5">
        <w:rPr>
          <w:rStyle w:val="es-FontDef-Term"/>
        </w:rPr>
        <w:t>TPCx</w:t>
      </w:r>
      <w:r w:rsidR="00B61AF5">
        <w:rPr>
          <w:rStyle w:val="es-FontDef-Term"/>
        </w:rPr>
        <w:noBreakHyphen/>
      </w:r>
      <w:r w:rsidR="00B61AF5" w:rsidRPr="00664CC6">
        <w:rPr>
          <w:rStyle w:val="es-FontDef-Term"/>
        </w:rPr>
        <w:t>V</w:t>
      </w:r>
      <w:r w:rsidR="00A80EF9">
        <w:rPr>
          <w:rStyle w:val="es-ClauseWording-AlignCharChar"/>
        </w:rPr>
        <w:fldChar w:fldCharType="end"/>
      </w:r>
      <w:r>
        <w:rPr>
          <w:rStyle w:val="es-FontDef-Term"/>
        </w:rPr>
        <w:t xml:space="preserve"> Benchmark Kit</w:t>
      </w:r>
      <w:r w:rsidRPr="00695062">
        <w:t xml:space="preserve"> portability issue. The </w:t>
      </w:r>
      <w:r>
        <w:rPr>
          <w:rStyle w:val="es-FontDef-Term"/>
        </w:rPr>
        <w:t>S</w:t>
      </w:r>
      <w:r w:rsidRPr="00834234">
        <w:rPr>
          <w:rStyle w:val="es-FontDef-Term"/>
        </w:rPr>
        <w:t>ponsor</w:t>
      </w:r>
      <w:r w:rsidRPr="00695062">
        <w:t xml:space="preserve"> must provide return contact information (e.g. Name, Address, Phone number, Email).</w:t>
      </w:r>
    </w:p>
    <w:p w14:paraId="75D48E6E" w14:textId="77777777" w:rsidR="002F7443" w:rsidRDefault="002F7443" w:rsidP="002F7443">
      <w:pPr>
        <w:pStyle w:val="es-ClauseWording-Align"/>
      </w:pPr>
      <w:r>
        <w:t xml:space="preserve">The TPC will provide an initial response to the </w:t>
      </w:r>
      <w:r>
        <w:rPr>
          <w:rStyle w:val="es-FontDef-Term"/>
        </w:rPr>
        <w:t>S</w:t>
      </w:r>
      <w:r w:rsidRPr="00834234">
        <w:rPr>
          <w:rStyle w:val="es-FontDef-Term"/>
        </w:rPr>
        <w:t>ponsor</w:t>
      </w:r>
      <w:r>
        <w:t xml:space="preserve"> within 7 days of receiving notification of the portability issue. This does not guarantee resolution of the issue within 7 days.</w:t>
      </w:r>
    </w:p>
    <w:p w14:paraId="76690CFD" w14:textId="77777777" w:rsidR="002F7443" w:rsidRDefault="002F7443" w:rsidP="002F7443">
      <w:pPr>
        <w:pStyle w:val="es-ClauseWording-Align"/>
      </w:pPr>
      <w:r>
        <w:t xml:space="preserve">If the TPC approves the request, the </w:t>
      </w:r>
      <w:r>
        <w:rPr>
          <w:rStyle w:val="es-FontDef-Term"/>
        </w:rPr>
        <w:t>S</w:t>
      </w:r>
      <w:r w:rsidRPr="00834234">
        <w:rPr>
          <w:rStyle w:val="es-FontDef-Term"/>
        </w:rPr>
        <w:t>ponsor</w:t>
      </w:r>
      <w:r>
        <w:t xml:space="preserve"> will be contacted with detailed instructions on how to proceed. Possible methods of resolution include:</w:t>
      </w:r>
    </w:p>
    <w:p w14:paraId="37245001" w14:textId="292018E2" w:rsidR="002F7443" w:rsidRDefault="002F7443" w:rsidP="00F35751">
      <w:pPr>
        <w:pStyle w:val="es-ListL1-Bullet"/>
        <w:numPr>
          <w:ilvl w:val="0"/>
          <w:numId w:val="48"/>
        </w:numPr>
      </w:pPr>
      <w:r>
        <w:t xml:space="preserve">The TPC releasing an updated specification and the </w:t>
      </w:r>
      <w:r w:rsidR="00FC6BF3">
        <w:rPr>
          <w:rStyle w:val="es-ClauseWording-AlignCharChar"/>
        </w:rPr>
        <w:fldChar w:fldCharType="begin"/>
      </w:r>
      <w:r w:rsidR="00FC6BF3">
        <w:instrText xml:space="preserve"> REF benchmark_name \h </w:instrText>
      </w:r>
      <w:r w:rsidR="00FC6BF3">
        <w:rPr>
          <w:rStyle w:val="es-ClauseWording-AlignCharChar"/>
        </w:rPr>
      </w:r>
      <w:r w:rsidR="00FC6BF3">
        <w:rPr>
          <w:rStyle w:val="es-ClauseWording-AlignCharChar"/>
        </w:rPr>
        <w:fldChar w:fldCharType="separate"/>
      </w:r>
      <w:r w:rsidR="00B61AF5">
        <w:rPr>
          <w:rStyle w:val="es-FontDef-Term"/>
        </w:rPr>
        <w:t>TPCx</w:t>
      </w:r>
      <w:r w:rsidR="00B61AF5">
        <w:rPr>
          <w:rStyle w:val="es-FontDef-Term"/>
        </w:rPr>
        <w:noBreakHyphen/>
      </w:r>
      <w:r w:rsidR="00B61AF5" w:rsidRPr="00664CC6">
        <w:rPr>
          <w:rStyle w:val="es-FontDef-Term"/>
        </w:rPr>
        <w:t>V</w:t>
      </w:r>
      <w:r w:rsidR="00FC6BF3">
        <w:rPr>
          <w:rStyle w:val="es-ClauseWording-AlignCharChar"/>
        </w:rPr>
        <w:fldChar w:fldCharType="end"/>
      </w:r>
      <w:r>
        <w:rPr>
          <w:rStyle w:val="es-FontDef-Term"/>
        </w:rPr>
        <w:t xml:space="preserve"> Benchmark Kit</w:t>
      </w:r>
      <w:r>
        <w:t xml:space="preserve"> update</w:t>
      </w:r>
    </w:p>
    <w:p w14:paraId="071E0737" w14:textId="307A7C91" w:rsidR="002F7443" w:rsidRDefault="002F7443" w:rsidP="00F35751">
      <w:pPr>
        <w:pStyle w:val="es-ListL1-Bullet"/>
        <w:numPr>
          <w:ilvl w:val="0"/>
          <w:numId w:val="48"/>
        </w:numPr>
      </w:pPr>
      <w:r>
        <w:t xml:space="preserve">The TPC issuing a formal waiver documenting the allowed changes to the </w:t>
      </w:r>
      <w:r w:rsidR="00FC6BF3">
        <w:rPr>
          <w:rStyle w:val="es-ClauseWording-AlignCharChar"/>
        </w:rPr>
        <w:fldChar w:fldCharType="begin"/>
      </w:r>
      <w:r w:rsidR="00FC6BF3">
        <w:instrText xml:space="preserve"> REF benchmark_name \h </w:instrText>
      </w:r>
      <w:r w:rsidR="00FC6BF3">
        <w:rPr>
          <w:rStyle w:val="es-ClauseWording-AlignCharChar"/>
        </w:rPr>
      </w:r>
      <w:r w:rsidR="00FC6BF3">
        <w:rPr>
          <w:rStyle w:val="es-ClauseWording-AlignCharChar"/>
        </w:rPr>
        <w:fldChar w:fldCharType="separate"/>
      </w:r>
      <w:r w:rsidR="00B61AF5">
        <w:rPr>
          <w:rStyle w:val="es-FontDef-Term"/>
        </w:rPr>
        <w:t>TPCx</w:t>
      </w:r>
      <w:r w:rsidR="00B61AF5">
        <w:rPr>
          <w:rStyle w:val="es-FontDef-Term"/>
        </w:rPr>
        <w:noBreakHyphen/>
      </w:r>
      <w:r w:rsidR="00B61AF5" w:rsidRPr="00664CC6">
        <w:rPr>
          <w:rStyle w:val="es-FontDef-Term"/>
        </w:rPr>
        <w:t>V</w:t>
      </w:r>
      <w:r w:rsidR="00FC6BF3">
        <w:rPr>
          <w:rStyle w:val="es-ClauseWording-AlignCharChar"/>
        </w:rPr>
        <w:fldChar w:fldCharType="end"/>
      </w:r>
      <w:r>
        <w:rPr>
          <w:rStyle w:val="es-FontDef-Term"/>
        </w:rPr>
        <w:t xml:space="preserve"> Benchmark Kit.</w:t>
      </w:r>
      <w:r w:rsidRPr="00C737C1">
        <w:t xml:space="preserve"> I</w:t>
      </w:r>
      <w:r>
        <w:t xml:space="preserve">n the event a waiver is issued and used by the </w:t>
      </w:r>
      <w:r>
        <w:rPr>
          <w:rStyle w:val="es-FontDef-Term"/>
        </w:rPr>
        <w:t>S</w:t>
      </w:r>
      <w:r w:rsidRPr="00834234">
        <w:rPr>
          <w:rStyle w:val="es-FontDef-Term"/>
        </w:rPr>
        <w:t>ponsor</w:t>
      </w:r>
      <w:r>
        <w:t xml:space="preserve">, certain documentation policies apply (see Clause </w:t>
      </w:r>
      <w:r>
        <w:fldChar w:fldCharType="begin"/>
      </w:r>
      <w:r>
        <w:instrText xml:space="preserve"> REF _Ref112121293 \r \h </w:instrText>
      </w:r>
      <w:r>
        <w:fldChar w:fldCharType="separate"/>
      </w:r>
      <w:r w:rsidR="00B61AF5">
        <w:t>8.4.4.1</w:t>
      </w:r>
      <w:r>
        <w:fldChar w:fldCharType="end"/>
      </w:r>
      <w:r>
        <w:t>).</w:t>
      </w:r>
    </w:p>
    <w:p w14:paraId="26077C15" w14:textId="77777777" w:rsidR="002F7443" w:rsidRDefault="002F7443" w:rsidP="002F7443">
      <w:pPr>
        <w:pStyle w:val="es-ClauseWording-Align"/>
      </w:pPr>
      <w:r>
        <w:t xml:space="preserve">If the TPC does not approve the request, the TPC will provide an explanation to the </w:t>
      </w:r>
      <w:r>
        <w:rPr>
          <w:rStyle w:val="es-FontDef-Term"/>
        </w:rPr>
        <w:t>S</w:t>
      </w:r>
      <w:r w:rsidRPr="00834234">
        <w:rPr>
          <w:rStyle w:val="es-FontDef-Term"/>
        </w:rPr>
        <w:t>ponsor</w:t>
      </w:r>
      <w:r>
        <w:t xml:space="preserve"> of why the request was not approved. The TPC </w:t>
      </w:r>
      <w:r w:rsidRPr="00027F39">
        <w:rPr>
          <w:rStyle w:val="es-FontDef-Term"/>
        </w:rPr>
        <w:t>may</w:t>
      </w:r>
      <w:r>
        <w:t xml:space="preserve"> also provide an alternative solution that would be deemed acceptable by the TPC.</w:t>
      </w:r>
    </w:p>
    <w:p w14:paraId="083006D3" w14:textId="77777777" w:rsidR="002F7443" w:rsidRDefault="002F7443" w:rsidP="002F7443">
      <w:pPr>
        <w:pStyle w:val="es-ClauseL4-Title"/>
      </w:pPr>
      <w:r>
        <w:t>Other Issues</w:t>
      </w:r>
    </w:p>
    <w:p w14:paraId="35829449" w14:textId="5FE56DE2" w:rsidR="002F7443" w:rsidRPr="00B97C47" w:rsidRDefault="002F7443" w:rsidP="002F7443">
      <w:pPr>
        <w:pStyle w:val="es-ClauseWording-Align"/>
      </w:pPr>
      <w:r w:rsidRPr="00B97C47">
        <w:t xml:space="preserve">For any other issues with </w:t>
      </w:r>
      <w:r>
        <w:t xml:space="preserve">the </w:t>
      </w:r>
      <w:r w:rsidR="00FC6BF3">
        <w:fldChar w:fldCharType="begin"/>
      </w:r>
      <w:r w:rsidR="00FC6BF3">
        <w:instrText xml:space="preserve"> REF benchmark_name \h </w:instrText>
      </w:r>
      <w:r w:rsidR="00FC6BF3">
        <w:fldChar w:fldCharType="separate"/>
      </w:r>
      <w:r w:rsidR="00B61AF5">
        <w:rPr>
          <w:rStyle w:val="es-FontDef-Term"/>
        </w:rPr>
        <w:t>TPCx</w:t>
      </w:r>
      <w:r w:rsidR="00B61AF5">
        <w:rPr>
          <w:rStyle w:val="es-FontDef-Term"/>
        </w:rPr>
        <w:noBreakHyphen/>
      </w:r>
      <w:r w:rsidR="00B61AF5" w:rsidRPr="00664CC6">
        <w:rPr>
          <w:rStyle w:val="es-FontDef-Term"/>
        </w:rPr>
        <w:t>V</w:t>
      </w:r>
      <w:r w:rsidR="00FC6BF3">
        <w:fldChar w:fldCharType="end"/>
      </w:r>
      <w:r>
        <w:rPr>
          <w:rStyle w:val="es-FontDef-Term"/>
        </w:rPr>
        <w:t xml:space="preserve"> Benchmark Kit</w:t>
      </w:r>
      <w:r w:rsidRPr="00B97C47">
        <w:t xml:space="preserve">, the </w:t>
      </w:r>
      <w:r>
        <w:rPr>
          <w:rStyle w:val="es-FontDef-Term"/>
        </w:rPr>
        <w:t>S</w:t>
      </w:r>
      <w:r w:rsidRPr="00834234">
        <w:rPr>
          <w:rStyle w:val="es-FontDef-Term"/>
        </w:rPr>
        <w:t>ponsor</w:t>
      </w:r>
      <w:r w:rsidRPr="00B97C47">
        <w:t xml:space="preserve"> must:</w:t>
      </w:r>
    </w:p>
    <w:p w14:paraId="6D7F80DE" w14:textId="77777777" w:rsidR="002F7443" w:rsidRDefault="002F7443" w:rsidP="00F35751">
      <w:pPr>
        <w:pStyle w:val="es-ListL1-Number"/>
        <w:numPr>
          <w:ilvl w:val="0"/>
          <w:numId w:val="12"/>
        </w:numPr>
      </w:pPr>
      <w:r w:rsidRPr="002316E5">
        <w:t>Document the exact nature of the issue.</w:t>
      </w:r>
    </w:p>
    <w:p w14:paraId="4F7FC85F" w14:textId="77777777" w:rsidR="002F7443" w:rsidRDefault="002F7443" w:rsidP="00F35751">
      <w:pPr>
        <w:pStyle w:val="es-ListL1-Number"/>
        <w:numPr>
          <w:ilvl w:val="0"/>
          <w:numId w:val="12"/>
        </w:numPr>
      </w:pPr>
      <w:r w:rsidRPr="002316E5">
        <w:t>Document the exact nature of the proposed fix.</w:t>
      </w:r>
    </w:p>
    <w:p w14:paraId="7436CAF0" w14:textId="7CE16B30" w:rsidR="002F7443" w:rsidRPr="00B97C47" w:rsidRDefault="002F7443" w:rsidP="00F35751">
      <w:pPr>
        <w:pStyle w:val="es-ListL1-Number"/>
        <w:numPr>
          <w:ilvl w:val="0"/>
          <w:numId w:val="12"/>
        </w:numPr>
      </w:pPr>
      <w:r w:rsidRPr="00B97C47">
        <w:t xml:space="preserve">Contact the TPC Administrator with the above specified documentation (hard or soft copy is acceptable) and clearly state that this is a </w:t>
      </w:r>
      <w:r w:rsidR="00FC6BF3">
        <w:rPr>
          <w:rStyle w:val="es-ClauseWording-AlignCharChar"/>
        </w:rPr>
        <w:fldChar w:fldCharType="begin"/>
      </w:r>
      <w:r w:rsidR="00FC6BF3">
        <w:instrText xml:space="preserve"> REF benchmark_name \h </w:instrText>
      </w:r>
      <w:r w:rsidR="00FC6BF3">
        <w:rPr>
          <w:rStyle w:val="es-ClauseWording-AlignCharChar"/>
        </w:rPr>
      </w:r>
      <w:r w:rsidR="00FC6BF3">
        <w:rPr>
          <w:rStyle w:val="es-ClauseWording-AlignCharChar"/>
        </w:rPr>
        <w:fldChar w:fldCharType="separate"/>
      </w:r>
      <w:r w:rsidR="00B61AF5">
        <w:rPr>
          <w:rStyle w:val="es-FontDef-Term"/>
        </w:rPr>
        <w:t>TPCx</w:t>
      </w:r>
      <w:r w:rsidR="00B61AF5">
        <w:rPr>
          <w:rStyle w:val="es-FontDef-Term"/>
        </w:rPr>
        <w:noBreakHyphen/>
      </w:r>
      <w:r w:rsidR="00B61AF5" w:rsidRPr="00664CC6">
        <w:rPr>
          <w:rStyle w:val="es-FontDef-Term"/>
        </w:rPr>
        <w:t>V</w:t>
      </w:r>
      <w:r w:rsidR="00FC6BF3">
        <w:rPr>
          <w:rStyle w:val="es-ClauseWording-AlignCharChar"/>
        </w:rPr>
        <w:fldChar w:fldCharType="end"/>
      </w:r>
      <w:r>
        <w:rPr>
          <w:rStyle w:val="es-FontDef-Term"/>
        </w:rPr>
        <w:t xml:space="preserve"> Benchmark Kit</w:t>
      </w:r>
      <w:r w:rsidRPr="00B97C47">
        <w:t xml:space="preserve"> issue not related to portability. The </w:t>
      </w:r>
      <w:r>
        <w:rPr>
          <w:rStyle w:val="es-FontDef-Term"/>
        </w:rPr>
        <w:t>S</w:t>
      </w:r>
      <w:r w:rsidRPr="00834234">
        <w:rPr>
          <w:rStyle w:val="es-FontDef-Term"/>
        </w:rPr>
        <w:t>ponsor</w:t>
      </w:r>
      <w:r w:rsidRPr="00B97C47">
        <w:t xml:space="preserve"> must provide return contact information (e.g. Name, Address, Phone number, Email).</w:t>
      </w:r>
    </w:p>
    <w:p w14:paraId="75143EA3" w14:textId="0116BDD0" w:rsidR="002F7443" w:rsidRDefault="002F7443" w:rsidP="002F7443">
      <w:pPr>
        <w:pStyle w:val="es-ClauseL3-Title"/>
        <w:tabs>
          <w:tab w:val="num" w:pos="1440"/>
        </w:tabs>
      </w:pPr>
      <w:bookmarkStart w:id="404" w:name="_Toc500403234"/>
      <w:r>
        <w:t xml:space="preserve">Submitting </w:t>
      </w:r>
      <w:r w:rsidR="00FC6BF3">
        <w:fldChar w:fldCharType="begin"/>
      </w:r>
      <w:r w:rsidR="00FC6BF3">
        <w:instrText xml:space="preserve"> REF benchmark_name \h  \* MERGEFORMAT </w:instrText>
      </w:r>
      <w:r w:rsidR="00FC6BF3">
        <w:fldChar w:fldCharType="separate"/>
      </w:r>
      <w:r w:rsidR="00B61AF5" w:rsidRPr="00B61AF5">
        <w:t>TPCx</w:t>
      </w:r>
      <w:r w:rsidR="00B61AF5" w:rsidRPr="00B61AF5">
        <w:noBreakHyphen/>
        <w:t>V</w:t>
      </w:r>
      <w:r w:rsidR="00FC6BF3">
        <w:fldChar w:fldCharType="end"/>
      </w:r>
      <w:r>
        <w:t xml:space="preserve"> Benchmark Kit Enhancement Suggestions</w:t>
      </w:r>
      <w:bookmarkEnd w:id="404"/>
    </w:p>
    <w:p w14:paraId="24B3F152" w14:textId="72AFACEF" w:rsidR="002F7443" w:rsidRDefault="002F7443" w:rsidP="002F7443">
      <w:pPr>
        <w:pStyle w:val="es-ClauseWording-Align"/>
      </w:pPr>
      <w:r>
        <w:t xml:space="preserve">As a result of using the </w:t>
      </w:r>
      <w:r w:rsidR="00FC6BF3">
        <w:fldChar w:fldCharType="begin"/>
      </w:r>
      <w:r w:rsidR="00FC6BF3">
        <w:instrText xml:space="preserve"> REF benchmark_name \h </w:instrText>
      </w:r>
      <w:r w:rsidR="00FC6BF3">
        <w:fldChar w:fldCharType="separate"/>
      </w:r>
      <w:r w:rsidR="00B61AF5">
        <w:rPr>
          <w:rStyle w:val="es-FontDef-Term"/>
        </w:rPr>
        <w:t>TPCx</w:t>
      </w:r>
      <w:r w:rsidR="00B61AF5">
        <w:rPr>
          <w:rStyle w:val="es-FontDef-Term"/>
        </w:rPr>
        <w:noBreakHyphen/>
      </w:r>
      <w:r w:rsidR="00B61AF5" w:rsidRPr="00664CC6">
        <w:rPr>
          <w:rStyle w:val="es-FontDef-Term"/>
        </w:rPr>
        <w:t>V</w:t>
      </w:r>
      <w:r w:rsidR="00FC6BF3">
        <w:fldChar w:fldCharType="end"/>
      </w:r>
      <w:r>
        <w:rPr>
          <w:rStyle w:val="es-FontDef-Term"/>
        </w:rPr>
        <w:t xml:space="preserve"> Benchmark Kit</w:t>
      </w:r>
      <w:r>
        <w:t xml:space="preserve">, </w:t>
      </w:r>
      <w:r>
        <w:rPr>
          <w:rStyle w:val="es-FontDef-Term"/>
        </w:rPr>
        <w:t>T</w:t>
      </w:r>
      <w:r w:rsidRPr="0051331D">
        <w:rPr>
          <w:rStyle w:val="es-FontDef-Term"/>
        </w:rPr>
        <w:t xml:space="preserve">est </w:t>
      </w:r>
      <w:r>
        <w:rPr>
          <w:rStyle w:val="es-FontDef-Term"/>
        </w:rPr>
        <w:t>S</w:t>
      </w:r>
      <w:r w:rsidRPr="00257554">
        <w:rPr>
          <w:rStyle w:val="es-FontDef-Term"/>
        </w:rPr>
        <w:t>ponsors</w:t>
      </w:r>
      <w:r>
        <w:t xml:space="preserve"> may have suggestions for enhancements. To submit a suggestion the </w:t>
      </w:r>
      <w:r>
        <w:rPr>
          <w:rStyle w:val="es-FontDef-Term"/>
        </w:rPr>
        <w:t>S</w:t>
      </w:r>
      <w:r w:rsidRPr="00257554">
        <w:rPr>
          <w:rStyle w:val="es-FontDef-Term"/>
        </w:rPr>
        <w:t>ponsor</w:t>
      </w:r>
      <w:r>
        <w:t xml:space="preserve"> must:</w:t>
      </w:r>
    </w:p>
    <w:p w14:paraId="263DA53E" w14:textId="77777777" w:rsidR="002F7443" w:rsidRDefault="002F7443" w:rsidP="00F35751">
      <w:pPr>
        <w:pStyle w:val="es-ListL1-Number"/>
        <w:numPr>
          <w:ilvl w:val="0"/>
          <w:numId w:val="13"/>
        </w:numPr>
      </w:pPr>
      <w:r>
        <w:t>Document the exact nature of the proposed enhancement</w:t>
      </w:r>
    </w:p>
    <w:p w14:paraId="25F8F5D2" w14:textId="77777777" w:rsidR="002F7443" w:rsidRDefault="002F7443" w:rsidP="002F7443">
      <w:pPr>
        <w:pStyle w:val="es-ListL1-Number"/>
      </w:pPr>
      <w:r>
        <w:t>Document any proposed implementation for the enhancement</w:t>
      </w:r>
    </w:p>
    <w:p w14:paraId="5AFB38E7" w14:textId="7FF125E4" w:rsidR="002F7443" w:rsidRDefault="002F7443" w:rsidP="002F7443">
      <w:pPr>
        <w:pStyle w:val="es-ListL1-Number"/>
      </w:pPr>
      <w:r>
        <w:t xml:space="preserve">Contact the TPC Administrator with the above specified documentation (hard or soft copy is acceptable) and clearly state that this is a </w:t>
      </w:r>
      <w:r w:rsidR="00FC6BF3">
        <w:rPr>
          <w:rStyle w:val="es-ClauseWording-AlignCharChar"/>
        </w:rPr>
        <w:fldChar w:fldCharType="begin"/>
      </w:r>
      <w:r w:rsidR="00FC6BF3">
        <w:instrText xml:space="preserve"> REF benchmark_name \h </w:instrText>
      </w:r>
      <w:r w:rsidR="00FC6BF3">
        <w:rPr>
          <w:rStyle w:val="es-ClauseWording-AlignCharChar"/>
        </w:rPr>
      </w:r>
      <w:r w:rsidR="00FC6BF3">
        <w:rPr>
          <w:rStyle w:val="es-ClauseWording-AlignCharChar"/>
        </w:rPr>
        <w:fldChar w:fldCharType="separate"/>
      </w:r>
      <w:r w:rsidR="00B61AF5">
        <w:rPr>
          <w:rStyle w:val="es-FontDef-Term"/>
        </w:rPr>
        <w:t>TPCx</w:t>
      </w:r>
      <w:r w:rsidR="00B61AF5">
        <w:rPr>
          <w:rStyle w:val="es-FontDef-Term"/>
        </w:rPr>
        <w:noBreakHyphen/>
      </w:r>
      <w:r w:rsidR="00B61AF5" w:rsidRPr="00664CC6">
        <w:rPr>
          <w:rStyle w:val="es-FontDef-Term"/>
        </w:rPr>
        <w:t>V</w:t>
      </w:r>
      <w:r w:rsidR="00FC6BF3">
        <w:rPr>
          <w:rStyle w:val="es-ClauseWording-AlignCharChar"/>
        </w:rPr>
        <w:fldChar w:fldCharType="end"/>
      </w:r>
      <w:r>
        <w:rPr>
          <w:rStyle w:val="es-FontDef-Term"/>
        </w:rPr>
        <w:t xml:space="preserve"> Benchmark Kit</w:t>
      </w:r>
      <w:r>
        <w:t xml:space="preserve"> enhancement suggestion. The </w:t>
      </w:r>
      <w:r>
        <w:rPr>
          <w:rStyle w:val="es-FontDef-Term"/>
        </w:rPr>
        <w:t>S</w:t>
      </w:r>
      <w:r w:rsidRPr="00257554">
        <w:rPr>
          <w:rStyle w:val="es-FontDef-Term"/>
        </w:rPr>
        <w:t>ponsor</w:t>
      </w:r>
      <w:r>
        <w:t xml:space="preserve"> must provide return contact information (e.g. Name, Address, Phone number, Email).</w:t>
      </w:r>
    </w:p>
    <w:p w14:paraId="72C2D7EC" w14:textId="77777777" w:rsidR="002F7443" w:rsidRDefault="002F7443" w:rsidP="002F7443">
      <w:pPr>
        <w:pStyle w:val="es-ClauseWording-Align"/>
      </w:pPr>
      <w:r>
        <w:t xml:space="preserve">The TPC does not guarantee acceptance of any submitted suggestion. However, all constructive suggestions will be reviewed by the TPC, and a response will be provided to the </w:t>
      </w:r>
      <w:r>
        <w:rPr>
          <w:rStyle w:val="es-FontDef-Term"/>
        </w:rPr>
        <w:t>T</w:t>
      </w:r>
      <w:r w:rsidRPr="00257554">
        <w:rPr>
          <w:rStyle w:val="es-FontDef-Term"/>
        </w:rPr>
        <w:t xml:space="preserve">est </w:t>
      </w:r>
      <w:r>
        <w:rPr>
          <w:rStyle w:val="es-FontDef-Term"/>
        </w:rPr>
        <w:t>S</w:t>
      </w:r>
      <w:r w:rsidRPr="00257554">
        <w:rPr>
          <w:rStyle w:val="es-FontDef-Term"/>
        </w:rPr>
        <w:t>ponsor</w:t>
      </w:r>
      <w:r>
        <w:t xml:space="preserve">. </w:t>
      </w:r>
    </w:p>
    <w:p w14:paraId="37E2690D" w14:textId="77777777" w:rsidR="002F7443" w:rsidRPr="00796204" w:rsidRDefault="002F7443" w:rsidP="002F7443">
      <w:pPr>
        <w:pStyle w:val="es-ClauseWording-Align"/>
      </w:pPr>
    </w:p>
    <w:p w14:paraId="03E4FC5B" w14:textId="77777777" w:rsidR="002F7443" w:rsidRDefault="002F7443" w:rsidP="002F7443">
      <w:pPr>
        <w:pStyle w:val="es-ClauseL3-Title"/>
        <w:tabs>
          <w:tab w:val="num" w:pos="1440"/>
        </w:tabs>
      </w:pPr>
      <w:bookmarkStart w:id="405" w:name="_Toc500403235"/>
      <w:r>
        <w:lastRenderedPageBreak/>
        <w:t>Future Kit Releases</w:t>
      </w:r>
      <w:bookmarkEnd w:id="405"/>
    </w:p>
    <w:p w14:paraId="02B1E05E" w14:textId="54B79BD8" w:rsidR="002F7443" w:rsidRPr="007B2032" w:rsidRDefault="002F7443" w:rsidP="002F7443">
      <w:pPr>
        <w:pStyle w:val="es-ClauseWording-Align"/>
      </w:pPr>
      <w:r w:rsidRPr="007B2032">
        <w:t xml:space="preserve">If </w:t>
      </w:r>
      <w:r>
        <w:t>a</w:t>
      </w:r>
      <w:r w:rsidRPr="007B2032">
        <w:t xml:space="preserve"> </w:t>
      </w:r>
      <w:r w:rsidR="00B42A6C" w:rsidRPr="00AE5C26">
        <w:rPr>
          <w:rStyle w:val="es-FontDef-Term"/>
        </w:rPr>
        <w:t>Test Sponsor</w:t>
      </w:r>
      <w:r w:rsidR="00B42A6C">
        <w:t xml:space="preserve"> </w:t>
      </w:r>
      <w:r w:rsidRPr="007B2032">
        <w:t>would like</w:t>
      </w:r>
      <w:r>
        <w:t xml:space="preserve"> a </w:t>
      </w:r>
      <w:r w:rsidRPr="007B2032">
        <w:t xml:space="preserve">future release of the </w:t>
      </w:r>
      <w:r w:rsidR="00FC6BF3">
        <w:fldChar w:fldCharType="begin"/>
      </w:r>
      <w:r w:rsidR="00FC6BF3">
        <w:instrText xml:space="preserve"> REF benchmark_name \h </w:instrText>
      </w:r>
      <w:r w:rsidR="00FC6BF3">
        <w:fldChar w:fldCharType="separate"/>
      </w:r>
      <w:r w:rsidR="00B61AF5">
        <w:rPr>
          <w:rStyle w:val="es-FontDef-Term"/>
        </w:rPr>
        <w:t>TPCx</w:t>
      </w:r>
      <w:r w:rsidR="00B61AF5">
        <w:rPr>
          <w:rStyle w:val="es-FontDef-Term"/>
        </w:rPr>
        <w:noBreakHyphen/>
      </w:r>
      <w:r w:rsidR="00B61AF5" w:rsidRPr="00664CC6">
        <w:rPr>
          <w:rStyle w:val="es-FontDef-Term"/>
        </w:rPr>
        <w:t>V</w:t>
      </w:r>
      <w:r w:rsidR="00FC6BF3">
        <w:fldChar w:fldCharType="end"/>
      </w:r>
      <w:r w:rsidRPr="007B2032">
        <w:t xml:space="preserve"> </w:t>
      </w:r>
      <w:r>
        <w:rPr>
          <w:rStyle w:val="es-FontDef-Term"/>
        </w:rPr>
        <w:t>Benchmark Kit</w:t>
      </w:r>
      <w:r>
        <w:t xml:space="preserve"> to include new scripts or changes to existing script</w:t>
      </w:r>
      <w:r w:rsidRPr="007B2032">
        <w:t xml:space="preserve">, then the </w:t>
      </w:r>
      <w:r w:rsidR="00B42A6C" w:rsidRPr="00AE5C26">
        <w:rPr>
          <w:rStyle w:val="es-FontDef-Term"/>
        </w:rPr>
        <w:t>Test Sponsor</w:t>
      </w:r>
      <w:r w:rsidR="00B42A6C">
        <w:t xml:space="preserve"> </w:t>
      </w:r>
      <w:r w:rsidRPr="007B2032">
        <w:t>can donate the scripts or script code changes to the TPC</w:t>
      </w:r>
      <w:r>
        <w:t>,</w:t>
      </w:r>
      <w:r w:rsidRPr="007B2032">
        <w:t xml:space="preserve"> and work with the TPC </w:t>
      </w:r>
      <w:r>
        <w:t>to incorporate them</w:t>
      </w:r>
      <w:r w:rsidRPr="007B2032">
        <w:t xml:space="preserve"> in the next release.</w:t>
      </w:r>
    </w:p>
    <w:p w14:paraId="7CF91730" w14:textId="690D10A5" w:rsidR="002F7443" w:rsidRDefault="002F7443" w:rsidP="002F7443">
      <w:pPr>
        <w:pStyle w:val="es-ClauseWording-Align"/>
      </w:pPr>
      <w:r w:rsidRPr="007B2032">
        <w:t xml:space="preserve">If a </w:t>
      </w:r>
      <w:r w:rsidR="00B42A6C" w:rsidRPr="00AE5C26">
        <w:rPr>
          <w:rStyle w:val="es-FontDef-Term"/>
        </w:rPr>
        <w:t>Test Sponsor</w:t>
      </w:r>
      <w:r w:rsidR="00B42A6C">
        <w:t xml:space="preserve"> </w:t>
      </w:r>
      <w:r w:rsidRPr="007B2032">
        <w:t xml:space="preserve">would like to see changes made to the </w:t>
      </w:r>
      <w:r>
        <w:t>Java or C++</w:t>
      </w:r>
      <w:r w:rsidRPr="007B2032">
        <w:t xml:space="preserve"> code of the kit</w:t>
      </w:r>
      <w:r>
        <w:t>,</w:t>
      </w:r>
      <w:r w:rsidRPr="007B2032">
        <w:t xml:space="preserve"> then the changes should be provided to the TPC for potential inclusion in the next release of the </w:t>
      </w:r>
      <w:r w:rsidR="00FC6BF3">
        <w:fldChar w:fldCharType="begin"/>
      </w:r>
      <w:r w:rsidR="00FC6BF3">
        <w:instrText xml:space="preserve"> REF benchmark_name \h </w:instrText>
      </w:r>
      <w:r w:rsidR="00FC6BF3">
        <w:fldChar w:fldCharType="separate"/>
      </w:r>
      <w:r w:rsidR="00B61AF5">
        <w:rPr>
          <w:rStyle w:val="es-FontDef-Term"/>
        </w:rPr>
        <w:t>TPCx</w:t>
      </w:r>
      <w:r w:rsidR="00B61AF5">
        <w:rPr>
          <w:rStyle w:val="es-FontDef-Term"/>
        </w:rPr>
        <w:noBreakHyphen/>
      </w:r>
      <w:r w:rsidR="00B61AF5" w:rsidRPr="00664CC6">
        <w:rPr>
          <w:rStyle w:val="es-FontDef-Term"/>
        </w:rPr>
        <w:t>V</w:t>
      </w:r>
      <w:r w:rsidR="00FC6BF3">
        <w:fldChar w:fldCharType="end"/>
      </w:r>
      <w:r w:rsidRPr="007B2032">
        <w:t xml:space="preserve"> </w:t>
      </w:r>
      <w:r>
        <w:rPr>
          <w:rStyle w:val="es-FontDef-Term"/>
        </w:rPr>
        <w:t>Benchmark Kit</w:t>
      </w:r>
      <w:r w:rsidRPr="007B2032">
        <w:t>.</w:t>
      </w:r>
    </w:p>
    <w:p w14:paraId="7AFB909C" w14:textId="725608DD" w:rsidR="002F7443" w:rsidRDefault="002F7443" w:rsidP="002F7443">
      <w:pPr>
        <w:pStyle w:val="es-ClauseWording-Align"/>
      </w:pPr>
      <w:r w:rsidRPr="00F50140">
        <w:rPr>
          <w:b/>
        </w:rPr>
        <w:t>Comment</w:t>
      </w:r>
      <w:r>
        <w:t xml:space="preserve">: It is the intention of the TPC to encourage contribution of code that fixes bugs or allows the benchmark to run in new environments, and the Council will strive to release such changes with an accelerated release schedule.  Java and C++ code changes that alter the characteristics of the kit will need to go through a </w:t>
      </w:r>
      <w:r w:rsidR="008E3E1D">
        <w:t>rigorous</w:t>
      </w:r>
      <w:r>
        <w:t xml:space="preserve"> testing and prototyping phase before approval by the Council.</w:t>
      </w:r>
    </w:p>
    <w:p w14:paraId="549AFC8F" w14:textId="5612D32C" w:rsidR="00C965C0" w:rsidRDefault="00C965C0" w:rsidP="00C965C0">
      <w:pPr>
        <w:pStyle w:val="es-ClauseL3-Title"/>
        <w:tabs>
          <w:tab w:val="num" w:pos="1440"/>
        </w:tabs>
      </w:pPr>
      <w:bookmarkStart w:id="406" w:name="_Toc500403236"/>
      <w:r>
        <w:t>Common kit with TPCx-HCI</w:t>
      </w:r>
      <w:bookmarkEnd w:id="406"/>
    </w:p>
    <w:p w14:paraId="77280028" w14:textId="586E825C" w:rsidR="00C965C0" w:rsidRPr="00A466DF" w:rsidRDefault="00C965C0" w:rsidP="002F7443">
      <w:pPr>
        <w:pStyle w:val="es-ClauseWording-Align"/>
      </w:pPr>
      <w:r>
        <w:t xml:space="preserve">The two benchmarks </w:t>
      </w: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t xml:space="preserve"> and </w:t>
      </w:r>
      <w:r w:rsidR="0009284C">
        <w:fldChar w:fldCharType="begin"/>
      </w:r>
      <w:r w:rsidR="0009284C">
        <w:instrText xml:space="preserve"> REF sibling_benchmark \h </w:instrText>
      </w:r>
      <w:r w:rsidR="0009284C">
        <w:fldChar w:fldCharType="separate"/>
      </w:r>
      <w:r w:rsidR="00B61AF5" w:rsidRPr="00D12F4F">
        <w:rPr>
          <w:rStyle w:val="es-FontDef-Term"/>
        </w:rPr>
        <w:t>TPCx-HCI</w:t>
      </w:r>
      <w:r w:rsidR="0009284C">
        <w:fldChar w:fldCharType="end"/>
      </w:r>
      <w:r w:rsidR="0009284C">
        <w:t xml:space="preserve"> </w:t>
      </w:r>
      <w:r>
        <w:t xml:space="preserve">share the same </w:t>
      </w:r>
      <w:r>
        <w:rPr>
          <w:rStyle w:val="es-FontDef-Term"/>
        </w:rPr>
        <w:t>Benchmark Kit</w:t>
      </w:r>
      <w:r>
        <w:t xml:space="preserve">. </w:t>
      </w:r>
      <w:r>
        <w:fldChar w:fldCharType="begin"/>
      </w:r>
      <w:r>
        <w:instrText xml:space="preserve"> REF same_kit \h </w:instrText>
      </w:r>
      <w:r>
        <w:fldChar w:fldCharType="separate"/>
      </w:r>
      <w:r w:rsidR="00B61AF5">
        <w:t xml:space="preserve">Although the same </w:t>
      </w:r>
      <w:r w:rsidR="00B61AF5">
        <w:rPr>
          <w:rStyle w:val="es-FontDef-Term"/>
        </w:rPr>
        <w:t>Benchmark</w:t>
      </w:r>
      <w:r w:rsidR="00B61AF5" w:rsidRPr="00234658">
        <w:rPr>
          <w:rStyle w:val="es-FontDef-Term"/>
        </w:rPr>
        <w:t xml:space="preserve"> Kit</w:t>
      </w:r>
      <w:r w:rsidR="00B61AF5">
        <w:t xml:space="preserve"> may be used for both </w:t>
      </w:r>
      <w:r w:rsidR="00B61AF5">
        <w:rPr>
          <w:rStyle w:val="es-FontDef-Term"/>
        </w:rPr>
        <w:t>TPCx</w:t>
      </w:r>
      <w:r w:rsidR="00B61AF5">
        <w:rPr>
          <w:rStyle w:val="es-FontDef-Term"/>
        </w:rPr>
        <w:noBreakHyphen/>
      </w:r>
      <w:r w:rsidR="00B61AF5" w:rsidRPr="00664CC6">
        <w:rPr>
          <w:rStyle w:val="es-FontDef-Term"/>
        </w:rPr>
        <w:t>V</w:t>
      </w:r>
      <w:r w:rsidR="00B61AF5">
        <w:t xml:space="preserve"> and </w:t>
      </w:r>
      <w:r w:rsidR="00B61AF5" w:rsidRPr="00D12F4F">
        <w:rPr>
          <w:rStyle w:val="es-FontDef-Term"/>
        </w:rPr>
        <w:t xml:space="preserve">TPCx-HCI </w:t>
      </w:r>
      <w:r w:rsidR="00B61AF5">
        <w:t xml:space="preserve">benchmarks, the results of the </w:t>
      </w:r>
      <w:r w:rsidR="00B61AF5">
        <w:rPr>
          <w:rStyle w:val="es-FontDef-Term"/>
        </w:rPr>
        <w:t>TPCx</w:t>
      </w:r>
      <w:r w:rsidR="00B61AF5">
        <w:rPr>
          <w:rStyle w:val="es-FontDef-Term"/>
        </w:rPr>
        <w:noBreakHyphen/>
      </w:r>
      <w:r w:rsidR="00B61AF5" w:rsidRPr="00664CC6">
        <w:rPr>
          <w:rStyle w:val="es-FontDef-Term"/>
        </w:rPr>
        <w:t>V</w:t>
      </w:r>
      <w:r w:rsidR="00B61AF5">
        <w:t xml:space="preserve"> and </w:t>
      </w:r>
      <w:r w:rsidR="00B61AF5" w:rsidRPr="00D12F4F">
        <w:rPr>
          <w:rStyle w:val="es-FontDef-Term"/>
        </w:rPr>
        <w:t>TPCx-HCI</w:t>
      </w:r>
      <w:r w:rsidR="00B61AF5">
        <w:t xml:space="preserve"> benchmarks may not be compared against each other.</w:t>
      </w:r>
      <w:r>
        <w:fldChar w:fldCharType="end"/>
      </w:r>
    </w:p>
    <w:p w14:paraId="1FE7B17A" w14:textId="77777777" w:rsidR="002F7443" w:rsidRPr="00A466DF" w:rsidRDefault="002F7443" w:rsidP="002F7443">
      <w:pPr>
        <w:pStyle w:val="es-ClauseWording-Align"/>
      </w:pPr>
    </w:p>
    <w:p w14:paraId="16905217" w14:textId="77777777" w:rsidR="002F7443" w:rsidRDefault="002F7443" w:rsidP="002F7443">
      <w:pPr>
        <w:pStyle w:val="es-ClauseL1"/>
      </w:pPr>
      <w:bookmarkStart w:id="407" w:name="_DATABASE_DESIGN,_SCALING_&amp;_POPULATI"/>
      <w:bookmarkStart w:id="408" w:name="_Toc62469980"/>
      <w:bookmarkStart w:id="409" w:name="_Toc62984295"/>
      <w:bookmarkStart w:id="410" w:name="_Toc63053887"/>
      <w:bookmarkStart w:id="411" w:name="_Ref66120775"/>
      <w:bookmarkStart w:id="412" w:name="_Toc90021330"/>
      <w:bookmarkStart w:id="413" w:name="_Toc96260316"/>
      <w:bookmarkStart w:id="414" w:name="_Toc96260483"/>
      <w:bookmarkStart w:id="415" w:name="_Toc96260618"/>
      <w:bookmarkStart w:id="416" w:name="_Toc96391986"/>
      <w:bookmarkStart w:id="417" w:name="_Toc112480898"/>
      <w:bookmarkStart w:id="418" w:name="_Toc117094237"/>
      <w:bookmarkStart w:id="419" w:name="_Toc117094885"/>
      <w:bookmarkStart w:id="420" w:name="_Toc124080007"/>
      <w:bookmarkStart w:id="421" w:name="_Toc124080100"/>
      <w:bookmarkStart w:id="422" w:name="_Toc153271402"/>
      <w:bookmarkStart w:id="423" w:name="_Toc500403237"/>
      <w:bookmarkEnd w:id="407"/>
      <w:r>
        <w:lastRenderedPageBreak/>
        <w:t xml:space="preserve">Database Design, Scaling &amp; </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t>Population</w:t>
      </w:r>
      <w:bookmarkEnd w:id="422"/>
      <w:bookmarkEnd w:id="423"/>
    </w:p>
    <w:p w14:paraId="39A9FBBF" w14:textId="77777777" w:rsidR="002F7443" w:rsidRDefault="002F7443" w:rsidP="002F7443">
      <w:pPr>
        <w:pStyle w:val="es-ClauseL2"/>
      </w:pPr>
      <w:bookmarkStart w:id="424" w:name="_Toc153271403"/>
      <w:bookmarkStart w:id="425" w:name="_Toc500403238"/>
      <w:r>
        <w:t>Introduction</w:t>
      </w:r>
      <w:bookmarkEnd w:id="424"/>
      <w:bookmarkEnd w:id="425"/>
    </w:p>
    <w:p w14:paraId="492B9B7D" w14:textId="1C0F92D6" w:rsidR="002F7443" w:rsidRDefault="002F7443" w:rsidP="002F7443">
      <w:pPr>
        <w:pStyle w:val="es-ClauseWording-Align"/>
      </w:pPr>
      <w:r>
        <w:t xml:space="preserve">The </w:t>
      </w:r>
      <w:r w:rsidR="00FC6BF3">
        <w:fldChar w:fldCharType="begin"/>
      </w:r>
      <w:r w:rsidR="00FC6BF3">
        <w:instrText xml:space="preserve"> REF benchmark_name \h </w:instrText>
      </w:r>
      <w:r w:rsidR="00FC6BF3">
        <w:fldChar w:fldCharType="separate"/>
      </w:r>
      <w:r w:rsidR="00B61AF5">
        <w:rPr>
          <w:rStyle w:val="es-FontDef-Term"/>
        </w:rPr>
        <w:t>TPCx</w:t>
      </w:r>
      <w:r w:rsidR="00B61AF5">
        <w:rPr>
          <w:rStyle w:val="es-FontDef-Term"/>
        </w:rPr>
        <w:noBreakHyphen/>
      </w:r>
      <w:r w:rsidR="00B61AF5" w:rsidRPr="00664CC6">
        <w:rPr>
          <w:rStyle w:val="es-FontDef-Term"/>
        </w:rPr>
        <w:t>V</w:t>
      </w:r>
      <w:r w:rsidR="00FC6BF3">
        <w:fldChar w:fldCharType="end"/>
      </w:r>
      <w:r>
        <w:t xml:space="preserve"> database is defined to consist of </w:t>
      </w:r>
      <w:r w:rsidRPr="0006633C">
        <w:t>33</w:t>
      </w:r>
      <w:r>
        <w:t xml:space="preserve"> separate and individual tables. Each VM in a </w:t>
      </w:r>
      <w:r>
        <w:rPr>
          <w:rStyle w:val="es-FontDef-Term"/>
        </w:rPr>
        <w:t>Group</w:t>
      </w:r>
      <w:r>
        <w:t xml:space="preserve"> shall contain all of these tables even though some tables may not be referenced by the transactions that are executed on that VM. The tables shall be scaled according to the contribution of that </w:t>
      </w:r>
      <w:r>
        <w:rPr>
          <w:rStyle w:val="es-FontDef-Term"/>
        </w:rPr>
        <w:t>Group</w:t>
      </w:r>
      <w:r>
        <w:t xml:space="preserve"> to the overall throughput as defined in Clause 2.6. Each VM has a schema independent of other VMs. </w:t>
      </w:r>
      <w:r w:rsidRPr="004C6831">
        <w:t>The database schema is organized into four sets of tables:</w:t>
      </w:r>
    </w:p>
    <w:p w14:paraId="28F8E0BB" w14:textId="77777777" w:rsidR="002F7443" w:rsidRDefault="002F7443" w:rsidP="00F35751">
      <w:pPr>
        <w:pStyle w:val="es-ListL1-Bullet"/>
        <w:numPr>
          <w:ilvl w:val="0"/>
          <w:numId w:val="31"/>
        </w:numPr>
      </w:pPr>
      <w:r>
        <w:fldChar w:fldCharType="begin"/>
      </w:r>
      <w:r>
        <w:instrText xml:space="preserve"> REF customer_tables \h </w:instrText>
      </w:r>
      <w:r>
        <w:fldChar w:fldCharType="separate"/>
      </w:r>
      <w:r w:rsidR="00B61AF5" w:rsidRPr="006F64FF">
        <w:rPr>
          <w:rStyle w:val="es-FontDef-Term"/>
        </w:rPr>
        <w:t xml:space="preserve">Customer </w:t>
      </w:r>
      <w:r w:rsidR="00B61AF5" w:rsidRPr="00E65BE6">
        <w:rPr>
          <w:rStyle w:val="es-FontDef-Term"/>
        </w:rPr>
        <w:t>Tables</w:t>
      </w:r>
      <w:r w:rsidR="00B61AF5">
        <w:t xml:space="preserve"> include </w:t>
      </w:r>
      <w:r w:rsidR="00B61AF5" w:rsidRPr="0006633C">
        <w:t>9</w:t>
      </w:r>
      <w:r w:rsidR="00B61AF5">
        <w:t xml:space="preserve"> tables that contain information about the customers of the brokerage firm.</w:t>
      </w:r>
      <w:r>
        <w:fldChar w:fldCharType="end"/>
      </w:r>
    </w:p>
    <w:p w14:paraId="6ED222FF" w14:textId="77777777" w:rsidR="002F7443" w:rsidRDefault="002F7443" w:rsidP="00F35751">
      <w:pPr>
        <w:pStyle w:val="es-ListL1-Bullet"/>
        <w:numPr>
          <w:ilvl w:val="0"/>
          <w:numId w:val="31"/>
        </w:numPr>
      </w:pPr>
      <w:r>
        <w:fldChar w:fldCharType="begin"/>
      </w:r>
      <w:r>
        <w:instrText xml:space="preserve"> REF broker_tables \h </w:instrText>
      </w:r>
      <w:r>
        <w:fldChar w:fldCharType="separate"/>
      </w:r>
      <w:r w:rsidR="00B61AF5" w:rsidRPr="006F64FF">
        <w:rPr>
          <w:rStyle w:val="es-FontDef-Term"/>
        </w:rPr>
        <w:t>Broker</w:t>
      </w:r>
      <w:r w:rsidR="00B61AF5" w:rsidRPr="006E3D7C">
        <w:rPr>
          <w:rStyle w:val="es-FontDef-Term"/>
        </w:rPr>
        <w:t xml:space="preserve"> Tables</w:t>
      </w:r>
      <w:r w:rsidR="00B61AF5">
        <w:t xml:space="preserve"> include </w:t>
      </w:r>
      <w:r w:rsidR="00B61AF5" w:rsidRPr="0006633C">
        <w:t>9</w:t>
      </w:r>
      <w:r w:rsidR="00B61AF5">
        <w:t xml:space="preserve"> tables that contain information about the brokerage firm and broker related data.</w:t>
      </w:r>
      <w:r>
        <w:fldChar w:fldCharType="end"/>
      </w:r>
    </w:p>
    <w:p w14:paraId="0E959244" w14:textId="77777777" w:rsidR="002F7443" w:rsidRDefault="002F7443" w:rsidP="00F35751">
      <w:pPr>
        <w:pStyle w:val="es-ListL1-Bullet"/>
        <w:numPr>
          <w:ilvl w:val="0"/>
          <w:numId w:val="31"/>
        </w:numPr>
      </w:pPr>
      <w:r>
        <w:rPr>
          <w:rStyle w:val="es-FontDef-Term"/>
        </w:rPr>
        <w:fldChar w:fldCharType="begin"/>
      </w:r>
      <w:r>
        <w:instrText xml:space="preserve"> REF market_tables \h </w:instrText>
      </w:r>
      <w:r>
        <w:rPr>
          <w:rStyle w:val="es-FontDef-Term"/>
        </w:rPr>
      </w:r>
      <w:r>
        <w:rPr>
          <w:rStyle w:val="es-FontDef-Term"/>
        </w:rPr>
        <w:fldChar w:fldCharType="separate"/>
      </w:r>
      <w:r w:rsidR="00B61AF5" w:rsidRPr="006F64FF">
        <w:rPr>
          <w:rStyle w:val="es-FontDef-Term"/>
        </w:rPr>
        <w:t xml:space="preserve">Market </w:t>
      </w:r>
      <w:r w:rsidR="00B61AF5" w:rsidRPr="00863B32">
        <w:rPr>
          <w:rStyle w:val="es-FontDef-Term"/>
        </w:rPr>
        <w:t>Tables</w:t>
      </w:r>
      <w:r w:rsidR="00B61AF5">
        <w:t xml:space="preserve"> include </w:t>
      </w:r>
      <w:r w:rsidR="00B61AF5" w:rsidRPr="0006633C">
        <w:t>11</w:t>
      </w:r>
      <w:r w:rsidR="00B61AF5">
        <w:t xml:space="preserve"> tables that contain information about companies, markets, exchanges, and industry sectors.</w:t>
      </w:r>
      <w:r>
        <w:rPr>
          <w:rStyle w:val="es-FontDef-Term"/>
        </w:rPr>
        <w:fldChar w:fldCharType="end"/>
      </w:r>
    </w:p>
    <w:p w14:paraId="1B18F779" w14:textId="77777777" w:rsidR="002F7443" w:rsidRDefault="002F7443" w:rsidP="00F35751">
      <w:pPr>
        <w:pStyle w:val="es-ListL1-Bullet"/>
        <w:numPr>
          <w:ilvl w:val="0"/>
          <w:numId w:val="31"/>
        </w:numPr>
      </w:pPr>
      <w:r>
        <w:fldChar w:fldCharType="begin"/>
      </w:r>
      <w:r>
        <w:instrText xml:space="preserve"> REF dimension_tables \h </w:instrText>
      </w:r>
      <w:r>
        <w:fldChar w:fldCharType="separate"/>
      </w:r>
      <w:r w:rsidR="00B61AF5" w:rsidRPr="006F64FF">
        <w:rPr>
          <w:rStyle w:val="es-FontDef-Term"/>
        </w:rPr>
        <w:t>Dimension</w:t>
      </w:r>
      <w:r w:rsidR="00B61AF5" w:rsidRPr="00653FE4">
        <w:rPr>
          <w:rStyle w:val="es-FontDef-Term"/>
        </w:rPr>
        <w:t xml:space="preserve"> Tables</w:t>
      </w:r>
      <w:r w:rsidR="00B61AF5">
        <w:t xml:space="preserve"> include </w:t>
      </w:r>
      <w:r w:rsidR="00B61AF5" w:rsidRPr="0006633C">
        <w:t>4</w:t>
      </w:r>
      <w:r w:rsidR="00B61AF5">
        <w:t xml:space="preserve"> dimension tables that contain common information such as addresses and zip codes.</w:t>
      </w:r>
      <w:r>
        <w:fldChar w:fldCharType="end"/>
      </w:r>
    </w:p>
    <w:p w14:paraId="27DA9C59" w14:textId="77777777" w:rsidR="002F7443" w:rsidRDefault="002F7443" w:rsidP="002F7443">
      <w:pPr>
        <w:pStyle w:val="es-ClauseWording-Align"/>
      </w:pPr>
      <w:r w:rsidRPr="004C6831">
        <w:t>The relationship between the tables and the requirements governing their use are outlined in the remaining sections of Clause 2.</w:t>
      </w:r>
    </w:p>
    <w:p w14:paraId="08ACCF70" w14:textId="77777777" w:rsidR="002F7443" w:rsidRDefault="002F7443" w:rsidP="002F7443">
      <w:pPr>
        <w:pStyle w:val="es-ClauseL3-Title"/>
      </w:pPr>
      <w:bookmarkStart w:id="426" w:name="_Toc153271404"/>
      <w:bookmarkStart w:id="427" w:name="_Toc500403239"/>
      <w:r>
        <w:t>Definitions</w:t>
      </w:r>
      <w:bookmarkEnd w:id="426"/>
      <w:bookmarkEnd w:id="427"/>
    </w:p>
    <w:p w14:paraId="689EABA4" w14:textId="77777777" w:rsidR="002F7443" w:rsidRPr="004C6831" w:rsidRDefault="002F7443" w:rsidP="00F35751">
      <w:pPr>
        <w:pStyle w:val="es-ClauseL4-Wording"/>
      </w:pPr>
      <w:r>
        <w:fldChar w:fldCharType="begin"/>
      </w:r>
      <w:r>
        <w:instrText xml:space="preserve"> REF primary_key \h </w:instrText>
      </w:r>
      <w:r>
        <w:fldChar w:fldCharType="separate"/>
      </w:r>
      <w:r w:rsidR="00B61AF5" w:rsidRPr="005052C9">
        <w:t xml:space="preserve">A </w:t>
      </w:r>
      <w:r w:rsidR="00B61AF5" w:rsidRPr="000D46D9">
        <w:rPr>
          <w:rStyle w:val="es-FontDef-Term"/>
        </w:rPr>
        <w:t>Primary Key</w:t>
      </w:r>
      <w:r w:rsidR="00B61AF5">
        <w:t xml:space="preserve"> is a single column or combination of columns that uniquely identifies a row.  None of the column</w:t>
      </w:r>
      <w:r w:rsidR="00B61AF5" w:rsidRPr="005052C9">
        <w:t xml:space="preserve">s that are part of the </w:t>
      </w:r>
      <w:r w:rsidR="00B61AF5" w:rsidRPr="000D46D9">
        <w:rPr>
          <w:rStyle w:val="es-FontDef-Term"/>
        </w:rPr>
        <w:t>Primary Key</w:t>
      </w:r>
      <w:r w:rsidR="00B61AF5" w:rsidRPr="005052C9">
        <w:t xml:space="preserve"> </w:t>
      </w:r>
      <w:r w:rsidR="00B61AF5">
        <w:t>may be nullable</w:t>
      </w:r>
      <w:r w:rsidR="00B61AF5" w:rsidRPr="005052C9">
        <w:t xml:space="preserve">.  A table </w:t>
      </w:r>
      <w:r w:rsidR="00B61AF5">
        <w:t>must</w:t>
      </w:r>
      <w:r w:rsidR="00B61AF5" w:rsidRPr="005052C9">
        <w:t xml:space="preserve"> have </w:t>
      </w:r>
      <w:r w:rsidR="00B61AF5">
        <w:t>no more than</w:t>
      </w:r>
      <w:r w:rsidR="00B61AF5" w:rsidRPr="005052C9">
        <w:t xml:space="preserve"> one </w:t>
      </w:r>
      <w:r w:rsidR="00B61AF5" w:rsidRPr="000D46D9">
        <w:rPr>
          <w:rStyle w:val="es-FontDef-Term"/>
        </w:rPr>
        <w:t>Primary Key</w:t>
      </w:r>
      <w:r w:rsidR="00B61AF5" w:rsidRPr="005052C9">
        <w:t>.</w:t>
      </w:r>
      <w:r>
        <w:fldChar w:fldCharType="end"/>
      </w:r>
    </w:p>
    <w:p w14:paraId="2A2B9602" w14:textId="77777777" w:rsidR="002F7443" w:rsidRDefault="002F7443" w:rsidP="00F35751">
      <w:pPr>
        <w:pStyle w:val="es-ClauseL4-Wording"/>
      </w:pPr>
      <w:r>
        <w:fldChar w:fldCharType="begin"/>
      </w:r>
      <w:r>
        <w:instrText xml:space="preserve"> REF foreign_key \h  \* MERGEFORMAT </w:instrText>
      </w:r>
      <w:r>
        <w:fldChar w:fldCharType="separate"/>
      </w:r>
      <w:r w:rsidR="00B61AF5" w:rsidRPr="00833201">
        <w:t xml:space="preserve">A </w:t>
      </w:r>
      <w:r w:rsidR="00B61AF5" w:rsidRPr="00833201">
        <w:rPr>
          <w:rStyle w:val="es-FontDef-Term"/>
        </w:rPr>
        <w:t>Foreign Key</w:t>
      </w:r>
      <w:r w:rsidR="00B61AF5" w:rsidRPr="00833201">
        <w:t xml:space="preserve"> (FK) is a column or combination of </w:t>
      </w:r>
      <w:r w:rsidR="00B61AF5">
        <w:t>column</w:t>
      </w:r>
      <w:r w:rsidR="00B61AF5" w:rsidRPr="00833201">
        <w:t xml:space="preserve">s used to establish and enforce a link between the data in two tables. A link is created between two tables by adding the </w:t>
      </w:r>
      <w:r w:rsidR="00B61AF5">
        <w:t>column</w:t>
      </w:r>
      <w:r w:rsidR="00B61AF5" w:rsidRPr="00833201">
        <w:t xml:space="preserve"> or </w:t>
      </w:r>
      <w:r w:rsidR="00B61AF5">
        <w:t>column</w:t>
      </w:r>
      <w:r w:rsidR="00B61AF5" w:rsidRPr="00833201">
        <w:t xml:space="preserve">s that hold one table's </w:t>
      </w:r>
      <w:r w:rsidR="00B61AF5" w:rsidRPr="00833201">
        <w:rPr>
          <w:rStyle w:val="es-FontDef-Term"/>
        </w:rPr>
        <w:t>Primary Key</w:t>
      </w:r>
      <w:r w:rsidR="00B61AF5" w:rsidRPr="00833201">
        <w:t xml:space="preserve"> values to the other table. This column becomes a </w:t>
      </w:r>
      <w:r w:rsidR="00B61AF5" w:rsidRPr="00833201">
        <w:rPr>
          <w:rStyle w:val="es-FontDef-Term"/>
        </w:rPr>
        <w:t>Foreign Key</w:t>
      </w:r>
      <w:r w:rsidR="00B61AF5" w:rsidRPr="00833201">
        <w:t xml:space="preserve"> in the second table.</w:t>
      </w:r>
      <w:r>
        <w:fldChar w:fldCharType="end"/>
      </w:r>
    </w:p>
    <w:bookmarkStart w:id="428" w:name="_Database_Schema_and_Table_Definitio"/>
    <w:bookmarkStart w:id="429" w:name="_Toc62469982"/>
    <w:bookmarkStart w:id="430" w:name="_Ref62470485"/>
    <w:bookmarkStart w:id="431" w:name="_Ref62470519"/>
    <w:bookmarkStart w:id="432" w:name="_Ref62472462"/>
    <w:bookmarkStart w:id="433" w:name="_Ref62548355"/>
    <w:bookmarkStart w:id="434" w:name="_Ref62548382"/>
    <w:bookmarkStart w:id="435" w:name="_Toc62984297"/>
    <w:bookmarkStart w:id="436" w:name="_Toc63053889"/>
    <w:bookmarkStart w:id="437" w:name="_Toc90021332"/>
    <w:bookmarkStart w:id="438" w:name="_Toc96260318"/>
    <w:bookmarkStart w:id="439" w:name="_Toc96260485"/>
    <w:bookmarkStart w:id="440" w:name="_Toc96260620"/>
    <w:bookmarkStart w:id="441" w:name="_Toc96391988"/>
    <w:bookmarkStart w:id="442" w:name="_Toc112480900"/>
    <w:bookmarkStart w:id="443" w:name="_Toc117094239"/>
    <w:bookmarkStart w:id="444" w:name="_Toc117094887"/>
    <w:bookmarkStart w:id="445" w:name="_Toc124080009"/>
    <w:bookmarkStart w:id="446" w:name="_Toc124080102"/>
    <w:bookmarkEnd w:id="428"/>
    <w:p w14:paraId="6526A5FD" w14:textId="26E6567F" w:rsidR="002F7443" w:rsidRDefault="00FC6BF3" w:rsidP="002F7443">
      <w:pPr>
        <w:pStyle w:val="es-ClauseL2"/>
      </w:pPr>
      <w:r>
        <w:fldChar w:fldCharType="begin"/>
      </w:r>
      <w:r>
        <w:instrText xml:space="preserve"> REF benchmark_name \h  \* MERGEFORMAT </w:instrText>
      </w:r>
      <w:r>
        <w:fldChar w:fldCharType="separate"/>
      </w:r>
      <w:bookmarkStart w:id="447" w:name="_Toc500403240"/>
      <w:r w:rsidR="00B61AF5" w:rsidRPr="00B61AF5">
        <w:t>TPCx</w:t>
      </w:r>
      <w:r w:rsidR="00B61AF5" w:rsidRPr="00B61AF5">
        <w:noBreakHyphen/>
        <w:t>V</w:t>
      </w:r>
      <w:r>
        <w:fldChar w:fldCharType="end"/>
      </w:r>
      <w:r w:rsidR="002F7443">
        <w:t xml:space="preserve"> </w:t>
      </w:r>
      <w:bookmarkStart w:id="448" w:name="_Toc153271405"/>
      <w:r w:rsidR="002F7443">
        <w:t>Database Schema and Table Definitions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16BABDE5" w14:textId="17F1ECB2" w:rsidR="002F7443" w:rsidRPr="00C2161C" w:rsidRDefault="002F7443" w:rsidP="002F7443">
      <w:pPr>
        <w:pStyle w:val="es-ClauseWording-Align"/>
      </w:pPr>
      <w:r w:rsidRPr="00C2161C">
        <w:t xml:space="preserve">Details of the </w:t>
      </w:r>
      <w:r w:rsidR="00FC6BF3">
        <w:fldChar w:fldCharType="begin"/>
      </w:r>
      <w:r w:rsidR="00FC6BF3">
        <w:instrText xml:space="preserve"> REF benchmark_name \h </w:instrText>
      </w:r>
      <w:r w:rsidR="00FC6BF3">
        <w:fldChar w:fldCharType="separate"/>
      </w:r>
      <w:r w:rsidR="00B61AF5">
        <w:rPr>
          <w:rStyle w:val="es-FontDef-Term"/>
        </w:rPr>
        <w:t>TPCx</w:t>
      </w:r>
      <w:r w:rsidR="00B61AF5">
        <w:rPr>
          <w:rStyle w:val="es-FontDef-Term"/>
        </w:rPr>
        <w:noBreakHyphen/>
      </w:r>
      <w:r w:rsidR="00B61AF5" w:rsidRPr="00664CC6">
        <w:rPr>
          <w:rStyle w:val="es-FontDef-Term"/>
        </w:rPr>
        <w:t>V</w:t>
      </w:r>
      <w:r w:rsidR="00FC6BF3">
        <w:fldChar w:fldCharType="end"/>
      </w:r>
      <w:r>
        <w:t xml:space="preserve"> </w:t>
      </w:r>
      <w:r w:rsidRPr="00C2161C">
        <w:t>database schema, the data type requirements, the required structure of each individual table, the entity relationship between tables and the individual column restrictions are defined in this clause.</w:t>
      </w:r>
    </w:p>
    <w:p w14:paraId="1513ABA6" w14:textId="77777777" w:rsidR="002F7443" w:rsidRDefault="002F7443" w:rsidP="002F7443">
      <w:pPr>
        <w:pStyle w:val="es-ClauseL3-Title"/>
      </w:pPr>
      <w:bookmarkStart w:id="449" w:name="_Toc62469983"/>
      <w:bookmarkStart w:id="450" w:name="_Toc63053890"/>
      <w:bookmarkStart w:id="451" w:name="_Toc90021333"/>
      <w:bookmarkStart w:id="452" w:name="_Ref90717773"/>
      <w:bookmarkStart w:id="453" w:name="_Toc96260319"/>
      <w:bookmarkStart w:id="454" w:name="_Toc96260486"/>
      <w:bookmarkStart w:id="455" w:name="_Toc96260621"/>
      <w:bookmarkStart w:id="456" w:name="_Toc96391989"/>
      <w:bookmarkStart w:id="457" w:name="_Toc112480901"/>
      <w:bookmarkStart w:id="458" w:name="_Toc117094240"/>
      <w:bookmarkStart w:id="459" w:name="_Toc117094888"/>
      <w:bookmarkStart w:id="460" w:name="_Toc124080103"/>
      <w:bookmarkStart w:id="461" w:name="_Toc153271406"/>
      <w:bookmarkStart w:id="462" w:name="_Toc500403241"/>
      <w:r>
        <w:lastRenderedPageBreak/>
        <w:t xml:space="preserve">Data Type </w:t>
      </w:r>
      <w:r w:rsidRPr="00072247">
        <w:t>Definitions</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2EACAE49" w14:textId="77777777" w:rsidR="002F7443" w:rsidRDefault="002F7443" w:rsidP="00F35751">
      <w:pPr>
        <w:pStyle w:val="es-ClauseL4-Wording"/>
      </w:pPr>
      <w:r>
        <w:fldChar w:fldCharType="begin"/>
      </w:r>
      <w:r>
        <w:instrText xml:space="preserve"> REF native_data_type \h </w:instrText>
      </w:r>
      <w:r>
        <w:fldChar w:fldCharType="separate"/>
      </w:r>
      <w:r w:rsidR="00B61AF5" w:rsidRPr="00F34F89">
        <w:t xml:space="preserve">A </w:t>
      </w:r>
      <w:r w:rsidR="00B61AF5" w:rsidRPr="00F34F89">
        <w:rPr>
          <w:rStyle w:val="es-FontDef-Term"/>
        </w:rPr>
        <w:t>Native Data Type</w:t>
      </w:r>
      <w:r w:rsidR="00B61AF5" w:rsidRPr="00F34F89">
        <w:t xml:space="preserve"> is a built-in data type of the </w:t>
      </w:r>
      <w:r w:rsidR="00B61AF5" w:rsidRPr="00F34F89">
        <w:rPr>
          <w:rStyle w:val="es-FontDef-Term"/>
        </w:rPr>
        <w:t>DBMS</w:t>
      </w:r>
      <w:r w:rsidR="00B61AF5" w:rsidRPr="00F34F89">
        <w:t xml:space="preserve"> whose documented</w:t>
      </w:r>
      <w:r w:rsidR="00B61AF5">
        <w:t xml:space="preserve"> purpose is to store data of a particular</w:t>
      </w:r>
      <w:r w:rsidR="00B61AF5" w:rsidRPr="00F34F89">
        <w:t xml:space="preserve"> type described in the </w:t>
      </w:r>
      <w:r w:rsidR="00B61AF5">
        <w:t>specification</w:t>
      </w:r>
      <w:r w:rsidR="00B61AF5" w:rsidRPr="00F34F89">
        <w:t xml:space="preserve">.  For example, </w:t>
      </w:r>
      <w:r w:rsidR="00B61AF5" w:rsidRPr="00F34F89">
        <w:rPr>
          <w:rStyle w:val="es-FontDef-Term"/>
        </w:rPr>
        <w:t>DATETIME</w:t>
      </w:r>
      <w:r w:rsidR="00B61AF5" w:rsidRPr="00F34F89">
        <w:t xml:space="preserve"> must be implemented with a built-in data type of the </w:t>
      </w:r>
      <w:r w:rsidR="00B61AF5" w:rsidRPr="00F34F89">
        <w:rPr>
          <w:rStyle w:val="es-FontDef-Term"/>
        </w:rPr>
        <w:t>DBMS</w:t>
      </w:r>
      <w:r w:rsidR="00B61AF5" w:rsidRPr="00F34F89">
        <w:t xml:space="preserve"> designed to store date-time information.</w:t>
      </w:r>
      <w:r>
        <w:fldChar w:fldCharType="end"/>
      </w:r>
    </w:p>
    <w:p w14:paraId="31A6FC17" w14:textId="77777777" w:rsidR="002F7443" w:rsidRPr="007E35A4" w:rsidRDefault="002F7443" w:rsidP="00F35751">
      <w:pPr>
        <w:pStyle w:val="es-ClauseL4-Wording"/>
      </w:pPr>
      <w:r>
        <w:fldChar w:fldCharType="begin"/>
      </w:r>
      <w:r>
        <w:instrText xml:space="preserve"> REF char_n \h </w:instrText>
      </w:r>
      <w:r>
        <w:fldChar w:fldCharType="separate"/>
      </w:r>
      <w:r w:rsidR="00B61AF5" w:rsidRPr="004F0B13">
        <w:rPr>
          <w:rStyle w:val="es-FontDef-Term"/>
        </w:rPr>
        <w:t>CHAR(n)</w:t>
      </w:r>
      <w:r w:rsidR="00B61AF5" w:rsidRPr="007E35A4">
        <w:t xml:space="preserve"> means a </w:t>
      </w:r>
      <w:r w:rsidR="00B61AF5" w:rsidRPr="00C00710">
        <w:t>character</w:t>
      </w:r>
      <w:r w:rsidR="00B61AF5" w:rsidRPr="007E35A4">
        <w:t xml:space="preserve"> string </w:t>
      </w:r>
      <w:r w:rsidR="00B61AF5" w:rsidRPr="0013219D">
        <w:t>that</w:t>
      </w:r>
      <w:r w:rsidR="00B61AF5" w:rsidRPr="007E35A4">
        <w:t xml:space="preserve"> can hold up to n single-byte characters.  </w:t>
      </w:r>
      <w:r w:rsidR="00B61AF5">
        <w:t>Strings may be padded with spaces to the maximum length</w:t>
      </w:r>
      <w:r w:rsidR="00B61AF5" w:rsidRPr="007E35A4">
        <w:t>.</w:t>
      </w:r>
      <w:r w:rsidR="00B61AF5">
        <w:t xml:space="preserve"> </w:t>
      </w:r>
      <w:r w:rsidR="00B61AF5" w:rsidRPr="006763FB">
        <w:rPr>
          <w:rStyle w:val="es-FontDef-Term"/>
        </w:rPr>
        <w:t>CHAR</w:t>
      </w:r>
      <w:r w:rsidR="00B61AF5">
        <w:rPr>
          <w:rStyle w:val="es-FontDef-Term"/>
        </w:rPr>
        <w:t>(n)</w:t>
      </w:r>
      <w:r w:rsidR="00B61AF5">
        <w:t xml:space="preserve"> must be implemented using a </w:t>
      </w:r>
      <w:r w:rsidR="00B61AF5" w:rsidRPr="002A1A0F">
        <w:rPr>
          <w:rStyle w:val="es-FontDef-Term"/>
        </w:rPr>
        <w:t>Native Data Type</w:t>
      </w:r>
      <w:r w:rsidR="00B61AF5">
        <w:t>.</w:t>
      </w:r>
      <w:r>
        <w:fldChar w:fldCharType="end"/>
      </w:r>
    </w:p>
    <w:p w14:paraId="6E21C276" w14:textId="77777777" w:rsidR="002F7443" w:rsidRPr="0017458A" w:rsidRDefault="002F7443" w:rsidP="00F35751">
      <w:pPr>
        <w:pStyle w:val="es-ClauseL4-Wording"/>
        <w:rPr>
          <w:rStyle w:val="es-FontDef-Term"/>
          <w:b w:val="0"/>
          <w:bCs w:val="0"/>
        </w:rPr>
      </w:pPr>
      <w:r>
        <w:rPr>
          <w:rStyle w:val="es-FontDef-Term"/>
        </w:rPr>
        <w:fldChar w:fldCharType="begin"/>
      </w:r>
      <w:r>
        <w:instrText xml:space="preserve"> REF num_m \h </w:instrText>
      </w:r>
      <w:r>
        <w:rPr>
          <w:rStyle w:val="es-FontDef-Term"/>
        </w:rPr>
      </w:r>
      <w:r>
        <w:rPr>
          <w:rStyle w:val="es-FontDef-Term"/>
        </w:rPr>
        <w:fldChar w:fldCharType="separate"/>
      </w:r>
      <w:r w:rsidR="00B61AF5">
        <w:rPr>
          <w:rStyle w:val="es-FontDef-Term"/>
        </w:rPr>
        <w:t>NUM(m[,n])</w:t>
      </w:r>
      <w:r w:rsidR="00B61AF5">
        <w:t xml:space="preserve"> means an unsigned numeric value with at least m total </w:t>
      </w:r>
      <w:r w:rsidR="00B61AF5">
        <w:rPr>
          <w:rStyle w:val="es-FontDef-Term"/>
        </w:rPr>
        <w:t>D</w:t>
      </w:r>
      <w:r w:rsidR="00B61AF5" w:rsidRPr="00CD125E">
        <w:rPr>
          <w:rStyle w:val="es-FontDef-Term"/>
        </w:rPr>
        <w:t>igits</w:t>
      </w:r>
      <w:r w:rsidR="00B61AF5">
        <w:t xml:space="preserve">, of which n </w:t>
      </w:r>
      <w:r w:rsidR="00B61AF5">
        <w:rPr>
          <w:rStyle w:val="es-FontDef-Term"/>
        </w:rPr>
        <w:t>D</w:t>
      </w:r>
      <w:r w:rsidR="00B61AF5" w:rsidRPr="00CD125E">
        <w:rPr>
          <w:rStyle w:val="es-FontDef-Term"/>
        </w:rPr>
        <w:t>igits</w:t>
      </w:r>
      <w:r w:rsidR="00B61AF5">
        <w:t xml:space="preserve"> are to the right (after) the decimal point. The data type must be able to hold all possible values that can be expressed as </w:t>
      </w:r>
      <w:r w:rsidR="00B61AF5" w:rsidRPr="005C7789">
        <w:rPr>
          <w:rStyle w:val="es-FontDef-Term"/>
        </w:rPr>
        <w:t>NUM(m[,n])</w:t>
      </w:r>
      <w:r w:rsidR="00B61AF5">
        <w:t xml:space="preserve">. Omitting n, as in </w:t>
      </w:r>
      <w:r w:rsidR="00B61AF5" w:rsidRPr="004F0B13">
        <w:rPr>
          <w:rStyle w:val="es-FontDef-Term"/>
        </w:rPr>
        <w:t>NUM(m)</w:t>
      </w:r>
      <w:r w:rsidR="00B61AF5">
        <w:t xml:space="preserve">, indicates the same as </w:t>
      </w:r>
      <w:r w:rsidR="00B61AF5" w:rsidRPr="004F0B13">
        <w:rPr>
          <w:rStyle w:val="es-FontDef-Term"/>
        </w:rPr>
        <w:t>NUM(m,0)</w:t>
      </w:r>
      <w:r w:rsidR="00B61AF5">
        <w:t xml:space="preserve">. </w:t>
      </w:r>
      <w:r w:rsidR="00B61AF5" w:rsidRPr="006763FB">
        <w:rPr>
          <w:rStyle w:val="es-FontDef-Term"/>
        </w:rPr>
        <w:t>NUM</w:t>
      </w:r>
      <w:r w:rsidR="00B61AF5">
        <w:t xml:space="preserve"> must be implemented using a </w:t>
      </w:r>
      <w:r w:rsidR="00B61AF5" w:rsidRPr="006763FB">
        <w:rPr>
          <w:rStyle w:val="es-FontDef-Term"/>
        </w:rPr>
        <w:t>Native Data Type</w:t>
      </w:r>
      <w:r w:rsidR="00B61AF5">
        <w:t>.</w:t>
      </w:r>
      <w:r>
        <w:rPr>
          <w:rStyle w:val="es-FontDef-Term"/>
        </w:rPr>
        <w:fldChar w:fldCharType="end"/>
      </w:r>
    </w:p>
    <w:p w14:paraId="1916940F" w14:textId="77777777" w:rsidR="00B61AF5" w:rsidRPr="00B61AF5" w:rsidRDefault="002F7443" w:rsidP="00B61AF5">
      <w:pPr>
        <w:pStyle w:val="es-ClauseL4-Wording"/>
        <w:rPr>
          <w:rStyle w:val="es-FontDef-Term"/>
        </w:rPr>
      </w:pPr>
      <w:r>
        <w:rPr>
          <w:rStyle w:val="es-FontDef-Term"/>
        </w:rPr>
        <w:fldChar w:fldCharType="begin"/>
      </w:r>
      <w:r>
        <w:instrText xml:space="preserve"> REF snum \h </w:instrText>
      </w:r>
      <w:r>
        <w:rPr>
          <w:b/>
          <w:bCs/>
        </w:rPr>
        <w:instrText xml:space="preserve"> \* MERGEFORMAT </w:instrText>
      </w:r>
      <w:r>
        <w:rPr>
          <w:rStyle w:val="es-FontDef-Term"/>
        </w:rPr>
      </w:r>
      <w:r>
        <w:rPr>
          <w:rStyle w:val="es-FontDef-Term"/>
        </w:rPr>
        <w:fldChar w:fldCharType="separate"/>
      </w:r>
      <w:r w:rsidR="00B61AF5" w:rsidRPr="0017458A">
        <w:rPr>
          <w:rStyle w:val="es-FontDef-Term"/>
        </w:rPr>
        <w:t>SNUM(m[,n])</w:t>
      </w:r>
      <w:r w:rsidR="00B61AF5" w:rsidRPr="0017458A">
        <w:t xml:space="preserve"> is identical to </w:t>
      </w:r>
      <w:r w:rsidR="00B61AF5" w:rsidRPr="0017458A">
        <w:rPr>
          <w:rStyle w:val="es-FontDef-Term"/>
        </w:rPr>
        <w:t>NUM(m[,n])</w:t>
      </w:r>
      <w:r w:rsidR="00B61AF5" w:rsidRPr="0017458A">
        <w:t xml:space="preserve"> except that it can represent both positive and negative values. </w:t>
      </w:r>
      <w:r w:rsidR="00B61AF5" w:rsidRPr="0017458A">
        <w:rPr>
          <w:rStyle w:val="es-FontDef-Term"/>
        </w:rPr>
        <w:t>SNUM</w:t>
      </w:r>
      <w:r w:rsidR="00B61AF5" w:rsidRPr="0017458A">
        <w:t xml:space="preserve"> must be implemented using a </w:t>
      </w:r>
      <w:r w:rsidR="00B61AF5" w:rsidRPr="0017458A">
        <w:rPr>
          <w:rStyle w:val="es-FontDef-Term"/>
        </w:rPr>
        <w:t>Native Data Type</w:t>
      </w:r>
      <w:r w:rsidR="00B61AF5" w:rsidRPr="00B61AF5">
        <w:rPr>
          <w:rStyle w:val="es-FontDef-Term"/>
        </w:rPr>
        <w:t>.</w:t>
      </w:r>
    </w:p>
    <w:p w14:paraId="268E41D7" w14:textId="77777777" w:rsidR="002F7443" w:rsidRDefault="00B61AF5" w:rsidP="00F35751">
      <w:pPr>
        <w:pStyle w:val="es-ClauseL4-Wording"/>
      </w:pPr>
      <w:r w:rsidRPr="00364761">
        <w:rPr>
          <w:rStyle w:val="es-FontHeader"/>
        </w:rPr>
        <w:t>Comment:</w:t>
      </w:r>
      <w:r>
        <w:t xml:space="preserve"> A </w:t>
      </w:r>
      <w:r w:rsidRPr="006763FB">
        <w:rPr>
          <w:rStyle w:val="es-FontDef-Term"/>
        </w:rPr>
        <w:t>SNUM</w:t>
      </w:r>
      <w:r>
        <w:t xml:space="preserve"> data type may be used (at the </w:t>
      </w:r>
      <w:r>
        <w:rPr>
          <w:rStyle w:val="es-FontDef-Term"/>
        </w:rPr>
        <w:t>S</w:t>
      </w:r>
      <w:r w:rsidRPr="006763FB">
        <w:rPr>
          <w:rStyle w:val="es-FontDef-Term"/>
        </w:rPr>
        <w:t>ponsor’s</w:t>
      </w:r>
      <w:r>
        <w:t xml:space="preserve"> discretion) anywhere a </w:t>
      </w:r>
      <w:r w:rsidRPr="006763FB">
        <w:rPr>
          <w:rStyle w:val="es-FontDef-Term"/>
        </w:rPr>
        <w:t>NUM</w:t>
      </w:r>
      <w:r>
        <w:t xml:space="preserve"> data type is specified.</w:t>
      </w:r>
      <w:r w:rsidR="002F7443">
        <w:rPr>
          <w:rStyle w:val="es-FontDef-Term"/>
        </w:rPr>
        <w:fldChar w:fldCharType="end"/>
      </w:r>
    </w:p>
    <w:p w14:paraId="3A80A9C6" w14:textId="77777777" w:rsidR="002F7443" w:rsidRDefault="002F7443" w:rsidP="00F35751">
      <w:pPr>
        <w:pStyle w:val="es-ClauseL4-Wording"/>
      </w:pPr>
      <w:r>
        <w:fldChar w:fldCharType="begin"/>
      </w:r>
      <w:r>
        <w:instrText xml:space="preserve"> REF enum \h </w:instrText>
      </w:r>
      <w:r>
        <w:fldChar w:fldCharType="separate"/>
      </w:r>
      <w:r w:rsidR="00B61AF5" w:rsidRPr="0014546F">
        <w:rPr>
          <w:rStyle w:val="es-FontDef-Term"/>
        </w:rPr>
        <w:t>ENUM(m[,n])</w:t>
      </w:r>
      <w:r w:rsidR="00B61AF5" w:rsidRPr="0014546F">
        <w:t xml:space="preserve"> or </w:t>
      </w:r>
      <w:r w:rsidR="00B61AF5" w:rsidRPr="00542EDB">
        <w:rPr>
          <w:rStyle w:val="es-FontDef-Term"/>
        </w:rPr>
        <w:t>SENUM(m[,n])</w:t>
      </w:r>
      <w:r w:rsidR="00B61AF5" w:rsidRPr="0014546F">
        <w:t xml:space="preserve"> means an exact numeric value (unsigned or signed, respectively).  </w:t>
      </w:r>
      <w:r w:rsidR="00B61AF5" w:rsidRPr="0014546F">
        <w:rPr>
          <w:rStyle w:val="es-FontDef-Term"/>
        </w:rPr>
        <w:t>ENUM</w:t>
      </w:r>
      <w:r w:rsidR="00B61AF5" w:rsidRPr="0014546F">
        <w:t xml:space="preserve"> and </w:t>
      </w:r>
      <w:r w:rsidR="00B61AF5" w:rsidRPr="00542EDB">
        <w:rPr>
          <w:rStyle w:val="es-FontDef-Term"/>
        </w:rPr>
        <w:t>SENUM</w:t>
      </w:r>
      <w:r w:rsidR="00B61AF5" w:rsidRPr="0014546F">
        <w:t xml:space="preserve"> are identical to </w:t>
      </w:r>
      <w:r w:rsidR="00B61AF5" w:rsidRPr="00542EDB">
        <w:rPr>
          <w:rStyle w:val="es-FontDef-Term"/>
        </w:rPr>
        <w:t>NUM</w:t>
      </w:r>
      <w:r w:rsidR="00B61AF5" w:rsidRPr="0014546F">
        <w:t xml:space="preserve"> and </w:t>
      </w:r>
      <w:r w:rsidR="00B61AF5" w:rsidRPr="00542EDB">
        <w:rPr>
          <w:rStyle w:val="es-FontDef-Term"/>
        </w:rPr>
        <w:t>SNUM</w:t>
      </w:r>
      <w:r w:rsidR="00B61AF5" w:rsidRPr="0014546F">
        <w:t xml:space="preserve">, respectively, except that they must be implemented using a </w:t>
      </w:r>
      <w:r w:rsidR="00B61AF5" w:rsidRPr="00542EDB">
        <w:rPr>
          <w:rStyle w:val="es-FontDef-Term"/>
        </w:rPr>
        <w:t>Native Data Type</w:t>
      </w:r>
      <w:r w:rsidR="00B61AF5" w:rsidRPr="0014546F">
        <w:t xml:space="preserve"> that provides exact representation of at least n </w:t>
      </w:r>
      <w:r w:rsidR="00B61AF5" w:rsidRPr="00542EDB">
        <w:rPr>
          <w:rStyle w:val="es-FontDef-Term"/>
        </w:rPr>
        <w:t>Digits</w:t>
      </w:r>
      <w:r w:rsidR="00B61AF5" w:rsidRPr="0014546F">
        <w:t xml:space="preserve"> of precision after the decimal place.</w:t>
      </w:r>
      <w:r>
        <w:fldChar w:fldCharType="end"/>
      </w:r>
    </w:p>
    <w:p w14:paraId="74FDF482" w14:textId="77777777" w:rsidR="002F7443" w:rsidRDefault="002F7443" w:rsidP="002F7443">
      <w:pPr>
        <w:pStyle w:val="es-ClauseWording-Align"/>
      </w:pPr>
      <w:r w:rsidRPr="0014546F">
        <w:rPr>
          <w:rStyle w:val="es-FontHeader"/>
        </w:rPr>
        <w:t>Comment:</w:t>
      </w:r>
      <w:r w:rsidRPr="0014546F">
        <w:t xml:space="preserve"> A numeric data type provides either exact or approximate representation of numeric values.  For example, INTEGER and DECIMAL are exact numeric data types and REAL and FLOAT are approximate numeric data types (based on ANSI SQL definitions).  </w:t>
      </w:r>
    </w:p>
    <w:p w14:paraId="4D9A086D" w14:textId="77777777" w:rsidR="002F7443" w:rsidRDefault="002F7443" w:rsidP="00F35751">
      <w:pPr>
        <w:pStyle w:val="es-ClauseL4-Wording"/>
      </w:pPr>
      <w:r>
        <w:fldChar w:fldCharType="begin"/>
      </w:r>
      <w:r>
        <w:instrText xml:space="preserve"> REF boolean \h </w:instrText>
      </w:r>
      <w:r>
        <w:fldChar w:fldCharType="separate"/>
      </w:r>
      <w:r w:rsidR="00B61AF5">
        <w:rPr>
          <w:rStyle w:val="es-FontDef-Term"/>
        </w:rPr>
        <w:t>BOOLEAN</w:t>
      </w:r>
      <w:r w:rsidR="00B61AF5">
        <w:t xml:space="preserve"> is a data type capable of holding </w:t>
      </w:r>
      <w:r w:rsidR="00B61AF5" w:rsidRPr="0063030E">
        <w:t>at least two distinct values that represent FALSE and TRUE</w:t>
      </w:r>
      <w:r w:rsidR="00B61AF5">
        <w:t>.</w:t>
      </w:r>
      <w:r>
        <w:fldChar w:fldCharType="end"/>
      </w:r>
    </w:p>
    <w:p w14:paraId="29421856" w14:textId="77777777" w:rsidR="002F7443" w:rsidRDefault="002F7443" w:rsidP="002F7443">
      <w:pPr>
        <w:pStyle w:val="es-ClauseWording-Align"/>
      </w:pPr>
      <w:r w:rsidRPr="004F2899">
        <w:rPr>
          <w:rStyle w:val="es-FontHeader"/>
        </w:rPr>
        <w:t>Comment:</w:t>
      </w:r>
      <w:r>
        <w:t xml:space="preserve"> </w:t>
      </w:r>
      <w:r w:rsidRPr="004F2899">
        <w:t xml:space="preserve">The convention in this document, as well as the implementation of </w:t>
      </w:r>
      <w:r>
        <w:rPr>
          <w:rStyle w:val="es-FontDef-Term"/>
        </w:rPr>
        <w:t>VGen</w:t>
      </w:r>
      <w:r w:rsidRPr="004F2899">
        <w:t>, is that the value zero (0) denotes FALSE and the value one (1) denotes TRUE.</w:t>
      </w:r>
    </w:p>
    <w:p w14:paraId="7290E7DE" w14:textId="77777777" w:rsidR="00B61AF5" w:rsidRPr="00B61AF5" w:rsidRDefault="002F7443" w:rsidP="00B61AF5">
      <w:pPr>
        <w:pStyle w:val="es-ClauseL4-Wording"/>
        <w:rPr>
          <w:rStyle w:val="es-FontDef-Term"/>
        </w:rPr>
      </w:pPr>
      <w:r>
        <w:rPr>
          <w:szCs w:val="20"/>
        </w:rPr>
        <w:fldChar w:fldCharType="begin"/>
      </w:r>
      <w:r>
        <w:instrText xml:space="preserve"> REF date \h  \* MERGEFORMAT </w:instrText>
      </w:r>
      <w:r>
        <w:rPr>
          <w:szCs w:val="20"/>
        </w:rPr>
      </w:r>
      <w:r>
        <w:rPr>
          <w:szCs w:val="20"/>
        </w:rPr>
        <w:fldChar w:fldCharType="separate"/>
      </w:r>
      <w:r w:rsidR="00B61AF5" w:rsidRPr="00632C0C">
        <w:rPr>
          <w:rStyle w:val="es-FontDef-Term"/>
        </w:rPr>
        <w:t>DATE</w:t>
      </w:r>
      <w:r w:rsidR="00B61AF5">
        <w:t xml:space="preserve"> represents the data type of date with a granularity of a day and must be able to support the range of January 1, 1800 to December 31, 2199, inclusive. </w:t>
      </w:r>
      <w:r w:rsidR="00B61AF5" w:rsidRPr="00A32C23">
        <w:rPr>
          <w:rStyle w:val="es-FontDef-Term"/>
        </w:rPr>
        <w:t>DATE</w:t>
      </w:r>
      <w:r w:rsidR="00B61AF5">
        <w:t xml:space="preserve"> must be implemented using a </w:t>
      </w:r>
      <w:r w:rsidR="00B61AF5" w:rsidRPr="00AF0EEE">
        <w:rPr>
          <w:rStyle w:val="es-FontDef-Term"/>
        </w:rPr>
        <w:t>Native Data Type</w:t>
      </w:r>
      <w:r w:rsidR="00B61AF5" w:rsidRPr="00B61AF5">
        <w:rPr>
          <w:rStyle w:val="es-FontDef-Term"/>
        </w:rPr>
        <w:t>.</w:t>
      </w:r>
    </w:p>
    <w:p w14:paraId="5DE39A7F" w14:textId="77777777" w:rsidR="002F7443" w:rsidRDefault="00B61AF5" w:rsidP="002F7443">
      <w:pPr>
        <w:pStyle w:val="es-ClauseWording-Align"/>
      </w:pPr>
      <w:r w:rsidRPr="00CF4330">
        <w:rPr>
          <w:rStyle w:val="es-FontHeader"/>
        </w:rPr>
        <w:t>Comment:</w:t>
      </w:r>
      <w:r>
        <w:t xml:space="preserve"> </w:t>
      </w:r>
      <w:r w:rsidRPr="00CF4330">
        <w:t>A time component is not required but may be implemented.</w:t>
      </w:r>
      <w:r w:rsidR="002F7443">
        <w:fldChar w:fldCharType="end"/>
      </w:r>
    </w:p>
    <w:p w14:paraId="7FAAF338" w14:textId="77777777" w:rsidR="002F7443" w:rsidRDefault="002F7443" w:rsidP="00F35751">
      <w:pPr>
        <w:pStyle w:val="es-ClauseL4-Wording"/>
      </w:pPr>
      <w:r>
        <w:lastRenderedPageBreak/>
        <w:fldChar w:fldCharType="begin"/>
      </w:r>
      <w:r>
        <w:instrText xml:space="preserve"> REF datetime \h </w:instrText>
      </w:r>
      <w:r>
        <w:fldChar w:fldCharType="separate"/>
      </w:r>
      <w:r w:rsidR="00B61AF5">
        <w:rPr>
          <w:rStyle w:val="es-FontDef-Term"/>
        </w:rPr>
        <w:t>DATETIME</w:t>
      </w:r>
      <w:r w:rsidR="00B61AF5">
        <w:t xml:space="preserve"> represents the data type for a date value that includes a time component. The date component must meet all requirements of the </w:t>
      </w:r>
      <w:r w:rsidR="00B61AF5" w:rsidRPr="00926506">
        <w:rPr>
          <w:rStyle w:val="es-FontDef-Term"/>
        </w:rPr>
        <w:t>DATE</w:t>
      </w:r>
      <w:r w:rsidR="00B61AF5">
        <w:t xml:space="preserve"> data type. The time component must be capable of representing the range of time values from 00:00:00 to 23:59:59.  Fractional seconds may be implemented, but are not required. </w:t>
      </w:r>
      <w:r w:rsidR="00B61AF5" w:rsidRPr="00A32C23">
        <w:rPr>
          <w:rStyle w:val="es-FontDef-Term"/>
        </w:rPr>
        <w:t>DATE</w:t>
      </w:r>
      <w:r w:rsidR="00B61AF5">
        <w:rPr>
          <w:rStyle w:val="es-FontDef-Term"/>
        </w:rPr>
        <w:t>TIME</w:t>
      </w:r>
      <w:r w:rsidR="00B61AF5">
        <w:t xml:space="preserve"> must be implemented using a </w:t>
      </w:r>
      <w:r w:rsidR="00B61AF5" w:rsidRPr="00926506">
        <w:rPr>
          <w:rStyle w:val="es-FontDef-Term"/>
        </w:rPr>
        <w:t>Native Data Type</w:t>
      </w:r>
      <w:r w:rsidR="00B61AF5">
        <w:t>.</w:t>
      </w:r>
      <w:r>
        <w:fldChar w:fldCharType="end"/>
      </w:r>
    </w:p>
    <w:p w14:paraId="5C419990" w14:textId="77777777" w:rsidR="002F7443" w:rsidRPr="00396390" w:rsidRDefault="002F7443" w:rsidP="00F35751">
      <w:pPr>
        <w:pStyle w:val="es-ClauseL4-Wording"/>
        <w:rPr>
          <w:rStyle w:val="es-FontDef-Term"/>
          <w:b w:val="0"/>
          <w:bCs w:val="0"/>
        </w:rPr>
      </w:pPr>
      <w:r>
        <w:rPr>
          <w:rStyle w:val="es-FontDef-Term"/>
        </w:rPr>
        <w:fldChar w:fldCharType="begin"/>
      </w:r>
      <w:r>
        <w:instrText xml:space="preserve"> REF lob \h </w:instrText>
      </w:r>
      <w:r>
        <w:rPr>
          <w:rStyle w:val="es-FontDef-Term"/>
        </w:rPr>
      </w:r>
      <w:r>
        <w:rPr>
          <w:rStyle w:val="es-FontDef-Term"/>
        </w:rPr>
        <w:fldChar w:fldCharType="separate"/>
      </w:r>
      <w:r w:rsidR="00B61AF5">
        <w:rPr>
          <w:rStyle w:val="es-FontDef-Term"/>
        </w:rPr>
        <w:t>BLOB(n)</w:t>
      </w:r>
      <w:r w:rsidR="00B61AF5">
        <w:t xml:space="preserve"> is a data type capable of holding a variable length binary object of n bytes.</w:t>
      </w:r>
      <w:r>
        <w:rPr>
          <w:rStyle w:val="es-FontDef-Term"/>
        </w:rPr>
        <w:fldChar w:fldCharType="end"/>
      </w:r>
    </w:p>
    <w:p w14:paraId="5BAD0AA5" w14:textId="77777777" w:rsidR="002F7443" w:rsidRDefault="002F7443" w:rsidP="00F35751">
      <w:pPr>
        <w:pStyle w:val="es-ClauseL4-Wording"/>
      </w:pPr>
      <w:r>
        <w:rPr>
          <w:rStyle w:val="es-FontDef-Term"/>
        </w:rPr>
        <w:fldChar w:fldCharType="begin"/>
      </w:r>
      <w:r>
        <w:instrText xml:space="preserve"> REF blob_ref \h </w:instrText>
      </w:r>
      <w:r>
        <w:rPr>
          <w:rStyle w:val="es-FontDef-Term"/>
        </w:rPr>
      </w:r>
      <w:r>
        <w:rPr>
          <w:rStyle w:val="es-FontDef-Term"/>
        </w:rPr>
        <w:fldChar w:fldCharType="separate"/>
      </w:r>
      <w:r w:rsidR="00B61AF5" w:rsidRPr="00447D05">
        <w:rPr>
          <w:rStyle w:val="es-FontDef-Term"/>
        </w:rPr>
        <w:t>BLOB_REF</w:t>
      </w:r>
      <w:r w:rsidR="00B61AF5" w:rsidRPr="00447D05">
        <w:t xml:space="preserve"> is a data type capable of referencing a </w:t>
      </w:r>
      <w:r w:rsidR="00B61AF5" w:rsidRPr="00A40BE4">
        <w:rPr>
          <w:rStyle w:val="es-FontDef-Term"/>
        </w:rPr>
        <w:t>BLOB(n)</w:t>
      </w:r>
      <w:r w:rsidR="00B61AF5" w:rsidRPr="00447D05">
        <w:t xml:space="preserve"> object that is stored outside the table on the </w:t>
      </w:r>
      <w:r w:rsidR="00B61AF5" w:rsidRPr="002A1A0F">
        <w:rPr>
          <w:rStyle w:val="es-FontDef-Term"/>
        </w:rPr>
        <w:t>SUT</w:t>
      </w:r>
      <w:r w:rsidR="00B61AF5" w:rsidRPr="00447D05">
        <w:t>.</w:t>
      </w:r>
      <w:r>
        <w:rPr>
          <w:rStyle w:val="es-FontDef-Term"/>
        </w:rPr>
        <w:fldChar w:fldCharType="end"/>
      </w:r>
    </w:p>
    <w:p w14:paraId="187E33E9" w14:textId="77777777" w:rsidR="002F7443" w:rsidRDefault="002F7443" w:rsidP="002F7443">
      <w:pPr>
        <w:pStyle w:val="es-ClauseL3-Title"/>
      </w:pPr>
      <w:bookmarkStart w:id="463" w:name="_Ref148946516"/>
      <w:bookmarkStart w:id="464" w:name="_Toc153271407"/>
      <w:bookmarkStart w:id="465" w:name="_Toc500403242"/>
      <w:bookmarkStart w:id="466" w:name="_Toc117094247"/>
      <w:r>
        <w:t>Meta-type Definitions</w:t>
      </w:r>
      <w:bookmarkEnd w:id="463"/>
      <w:bookmarkEnd w:id="464"/>
      <w:bookmarkEnd w:id="465"/>
    </w:p>
    <w:p w14:paraId="3C9A2E90" w14:textId="77777777" w:rsidR="002F7443" w:rsidRDefault="002F7443" w:rsidP="002F7443">
      <w:pPr>
        <w:pStyle w:val="es-ClauseWording-Align"/>
      </w:pPr>
      <w:r>
        <w:t xml:space="preserve">The following meta-types are defined for ease of notation. These meta-types may be implemented using the underlying data type on which each is defined. There is no requirement to implement the meta-types as user-defined types in the </w:t>
      </w:r>
      <w:r w:rsidRPr="003E0687">
        <w:rPr>
          <w:rStyle w:val="es-FontDef-Term"/>
        </w:rPr>
        <w:t>DBMS</w:t>
      </w:r>
      <w:r>
        <w:t xml:space="preserve">. A meta-type may be implemented using a user-defined type in the </w:t>
      </w:r>
      <w:r w:rsidRPr="003E0687">
        <w:rPr>
          <w:rStyle w:val="es-FontDef-Term"/>
        </w:rPr>
        <w:t>DBMS</w:t>
      </w:r>
      <w:r>
        <w:t xml:space="preserve"> as long as the user-defined type incorporates a </w:t>
      </w:r>
      <w:r w:rsidRPr="00A32C23">
        <w:rPr>
          <w:rStyle w:val="es-FontDef-Term"/>
        </w:rPr>
        <w:t>Native Data Type</w:t>
      </w:r>
      <w:r>
        <w:t xml:space="preserve"> where required and inherits the properties of that </w:t>
      </w:r>
      <w:r w:rsidRPr="00A32C23">
        <w:rPr>
          <w:rStyle w:val="es-FontDef-Term"/>
        </w:rPr>
        <w:t>Native Data Type</w:t>
      </w:r>
      <w:r>
        <w:t>.</w:t>
      </w:r>
    </w:p>
    <w:bookmarkEnd w:id="466"/>
    <w:p w14:paraId="01F917A5" w14:textId="77777777" w:rsidR="002F7443" w:rsidRDefault="002F7443" w:rsidP="00F35751">
      <w:pPr>
        <w:pStyle w:val="es-ClauseL4-Wording"/>
      </w:pPr>
      <w:r>
        <w:rPr>
          <w:rStyle w:val="es-FontDef-Term"/>
        </w:rPr>
        <w:fldChar w:fldCharType="begin"/>
      </w:r>
      <w:r>
        <w:instrText xml:space="preserve"> REF ident_t \h </w:instrText>
      </w:r>
      <w:r>
        <w:rPr>
          <w:rStyle w:val="es-FontDef-Term"/>
        </w:rPr>
      </w:r>
      <w:r>
        <w:rPr>
          <w:rStyle w:val="es-FontDef-Term"/>
        </w:rPr>
        <w:fldChar w:fldCharType="separate"/>
      </w:r>
      <w:r w:rsidR="00B61AF5">
        <w:rPr>
          <w:rStyle w:val="es-FontDef-Term"/>
        </w:rPr>
        <w:t>IDENT_T</w:t>
      </w:r>
      <w:r w:rsidR="00B61AF5">
        <w:t xml:space="preserve"> is defined as </w:t>
      </w:r>
      <w:r w:rsidR="00B61AF5" w:rsidRPr="009315E3">
        <w:rPr>
          <w:rStyle w:val="es-FontDef-Term"/>
        </w:rPr>
        <w:t>NUM(11)</w:t>
      </w:r>
      <w:r w:rsidR="00B61AF5">
        <w:t xml:space="preserve"> and is used to hold non-trade identifiers.</w:t>
      </w:r>
      <w:r>
        <w:rPr>
          <w:rStyle w:val="es-FontDef-Term"/>
        </w:rPr>
        <w:fldChar w:fldCharType="end"/>
      </w:r>
      <w:r>
        <w:t xml:space="preserve"> </w:t>
      </w:r>
    </w:p>
    <w:p w14:paraId="4C0CB370" w14:textId="77777777" w:rsidR="002F7443" w:rsidRPr="006A0DD5" w:rsidRDefault="002F7443" w:rsidP="00F35751">
      <w:pPr>
        <w:pStyle w:val="es-ClauseL4-Wording"/>
        <w:rPr>
          <w:rStyle w:val="es-FontDef-Term"/>
          <w:b w:val="0"/>
          <w:bCs w:val="0"/>
        </w:rPr>
      </w:pPr>
      <w:r>
        <w:fldChar w:fldCharType="begin"/>
      </w:r>
      <w:r>
        <w:instrText xml:space="preserve"> REF trade_t \h  \* MERGEFORMAT </w:instrText>
      </w:r>
      <w:r>
        <w:fldChar w:fldCharType="separate"/>
      </w:r>
      <w:r w:rsidR="00B61AF5">
        <w:rPr>
          <w:rStyle w:val="es-FontDef-Term"/>
        </w:rPr>
        <w:t>TRADE_T</w:t>
      </w:r>
      <w:r w:rsidR="00B61AF5">
        <w:t xml:space="preserve"> is defined as </w:t>
      </w:r>
      <w:r w:rsidR="00B61AF5" w:rsidRPr="004F0B13">
        <w:rPr>
          <w:rStyle w:val="es-FontDef-Term"/>
        </w:rPr>
        <w:t>NUM(15)</w:t>
      </w:r>
      <w:r w:rsidR="00B61AF5">
        <w:t xml:space="preserve"> and is used to hold trade identifiers.</w:t>
      </w:r>
      <w:r>
        <w:fldChar w:fldCharType="end"/>
      </w:r>
    </w:p>
    <w:p w14:paraId="1E4CA6C2" w14:textId="77777777" w:rsidR="002F7443" w:rsidRDefault="002F7443" w:rsidP="002F7443">
      <w:pPr>
        <w:pStyle w:val="es-ClauseWording-Align"/>
      </w:pPr>
      <w:r w:rsidRPr="006A0DD5">
        <w:t>Trade identifiers have the following characteristics:</w:t>
      </w:r>
    </w:p>
    <w:p w14:paraId="7DA62D80" w14:textId="77777777" w:rsidR="002F7443" w:rsidRDefault="002F7443" w:rsidP="00F35751">
      <w:pPr>
        <w:pStyle w:val="es-ListL1-Bullet"/>
        <w:numPr>
          <w:ilvl w:val="0"/>
          <w:numId w:val="32"/>
        </w:numPr>
      </w:pPr>
      <w:r>
        <w:t>They must be unique.</w:t>
      </w:r>
    </w:p>
    <w:p w14:paraId="6B2C7D36" w14:textId="77777777" w:rsidR="002F7443" w:rsidRDefault="002F7443" w:rsidP="00F35751">
      <w:pPr>
        <w:pStyle w:val="es-ListL1-Bullet"/>
        <w:numPr>
          <w:ilvl w:val="0"/>
          <w:numId w:val="32"/>
        </w:numPr>
      </w:pPr>
      <w:r>
        <w:t>They may be sparse.</w:t>
      </w:r>
    </w:p>
    <w:p w14:paraId="24CC683F" w14:textId="77777777" w:rsidR="002F7443" w:rsidRDefault="002F7443" w:rsidP="00F35751">
      <w:pPr>
        <w:pStyle w:val="es-ListL1-Bullet"/>
        <w:numPr>
          <w:ilvl w:val="0"/>
          <w:numId w:val="32"/>
        </w:numPr>
      </w:pPr>
      <w:r>
        <w:t xml:space="preserve">At load time they are generated by </w:t>
      </w:r>
      <w:r>
        <w:rPr>
          <w:rStyle w:val="es-FontDef-Term"/>
        </w:rPr>
        <w:t>VGen</w:t>
      </w:r>
      <w:r w:rsidRPr="006A0DD5">
        <w:rPr>
          <w:rStyle w:val="es-FontDef-Term"/>
        </w:rPr>
        <w:t>Loader</w:t>
      </w:r>
      <w:r>
        <w:t>.</w:t>
      </w:r>
    </w:p>
    <w:p w14:paraId="50C7F474" w14:textId="77777777" w:rsidR="002F7443" w:rsidRDefault="002F7443" w:rsidP="00F35751">
      <w:pPr>
        <w:pStyle w:val="es-ListL1-Bullet"/>
        <w:numPr>
          <w:ilvl w:val="0"/>
          <w:numId w:val="32"/>
        </w:numPr>
      </w:pPr>
      <w:r>
        <w:t xml:space="preserve">At run time they are generated by </w:t>
      </w:r>
      <w:r w:rsidRPr="006A0DD5">
        <w:rPr>
          <w:rStyle w:val="es-FontDef-Term"/>
        </w:rPr>
        <w:t>Sponsor</w:t>
      </w:r>
      <w:r>
        <w:t xml:space="preserve"> provided code.</w:t>
      </w:r>
    </w:p>
    <w:p w14:paraId="21F9EF7E" w14:textId="77777777" w:rsidR="002F7443" w:rsidRPr="006A0DD5" w:rsidRDefault="002F7443" w:rsidP="00F35751">
      <w:pPr>
        <w:pStyle w:val="es-ListL1-Bullet"/>
        <w:numPr>
          <w:ilvl w:val="0"/>
          <w:numId w:val="32"/>
        </w:numPr>
      </w:pPr>
      <w:r>
        <w:t xml:space="preserve">The </w:t>
      </w:r>
      <w:r>
        <w:rPr>
          <w:rStyle w:val="es-FontDef-Term"/>
        </w:rPr>
        <w:t>VGen</w:t>
      </w:r>
      <w:r w:rsidRPr="006A0DD5">
        <w:rPr>
          <w:rStyle w:val="es-FontDef-Term"/>
        </w:rPr>
        <w:t>Loader</w:t>
      </w:r>
      <w:r>
        <w:t xml:space="preserve"> code will not associate trade identifiers with Date/time or customer identifier or account identifiers. No assumptions may be made about trade identifier sequencing.</w:t>
      </w:r>
    </w:p>
    <w:p w14:paraId="0C657717" w14:textId="77777777" w:rsidR="002F7443" w:rsidRPr="00072247" w:rsidRDefault="002F7443" w:rsidP="00F35751">
      <w:pPr>
        <w:pStyle w:val="es-ClauseL4-Wording"/>
      </w:pPr>
      <w:r>
        <w:rPr>
          <w:rStyle w:val="es-FontDef-Term"/>
        </w:rPr>
        <w:lastRenderedPageBreak/>
        <w:fldChar w:fldCharType="begin"/>
      </w:r>
      <w:r>
        <w:instrText xml:space="preserve"> REF fin_agg_t \h </w:instrText>
      </w:r>
      <w:r>
        <w:rPr>
          <w:rStyle w:val="es-FontDef-Term"/>
        </w:rPr>
      </w:r>
      <w:r>
        <w:rPr>
          <w:rStyle w:val="es-FontDef-Term"/>
        </w:rPr>
        <w:fldChar w:fldCharType="separate"/>
      </w:r>
      <w:r w:rsidR="00B61AF5" w:rsidRPr="00B46C92">
        <w:rPr>
          <w:rStyle w:val="es-FontDef-Term"/>
        </w:rPr>
        <w:t>FIN_AGG_T</w:t>
      </w:r>
      <w:r w:rsidR="00B61AF5" w:rsidRPr="00072247">
        <w:t xml:space="preserve"> is defined as </w:t>
      </w:r>
      <w:r w:rsidR="00B61AF5" w:rsidRPr="00B46C92">
        <w:rPr>
          <w:rStyle w:val="es-FontDef-Term"/>
        </w:rPr>
        <w:t>S</w:t>
      </w:r>
      <w:r w:rsidR="00B61AF5">
        <w:rPr>
          <w:rStyle w:val="es-FontDef-Term"/>
        </w:rPr>
        <w:t>E</w:t>
      </w:r>
      <w:r w:rsidR="00B61AF5" w:rsidRPr="00B46C92">
        <w:rPr>
          <w:rStyle w:val="es-FontDef-Term"/>
        </w:rPr>
        <w:t>NUM(15,2)</w:t>
      </w:r>
      <w:r w:rsidR="00B61AF5" w:rsidRPr="00072247">
        <w:t xml:space="preserve"> and is used for holding aggregated financial data such as revenue figures, valuations, and asset values.</w:t>
      </w:r>
      <w:r>
        <w:rPr>
          <w:rStyle w:val="es-FontDef-Term"/>
        </w:rPr>
        <w:fldChar w:fldCharType="end"/>
      </w:r>
    </w:p>
    <w:p w14:paraId="2B965751" w14:textId="77777777" w:rsidR="002F7443" w:rsidRDefault="002F7443" w:rsidP="00F35751">
      <w:pPr>
        <w:pStyle w:val="es-ClauseL4-Wording"/>
      </w:pPr>
      <w:r>
        <w:rPr>
          <w:rStyle w:val="es-FontDef-Term"/>
        </w:rPr>
        <w:fldChar w:fldCharType="begin"/>
      </w:r>
      <w:r>
        <w:instrText xml:space="preserve"> REF s_price_t \h </w:instrText>
      </w:r>
      <w:r>
        <w:rPr>
          <w:rStyle w:val="es-FontDef-Term"/>
        </w:rPr>
      </w:r>
      <w:r>
        <w:rPr>
          <w:rStyle w:val="es-FontDef-Term"/>
        </w:rPr>
        <w:fldChar w:fldCharType="separate"/>
      </w:r>
      <w:r w:rsidR="00B61AF5">
        <w:rPr>
          <w:rStyle w:val="es-FontDef-Term"/>
        </w:rPr>
        <w:t>S_PRICE_T</w:t>
      </w:r>
      <w:r w:rsidR="00B61AF5">
        <w:t xml:space="preserve"> is defined as </w:t>
      </w:r>
      <w:r w:rsidR="00B61AF5">
        <w:rPr>
          <w:rStyle w:val="es-FontDef-Term"/>
        </w:rPr>
        <w:t>ENUM</w:t>
      </w:r>
      <w:r w:rsidR="00B61AF5" w:rsidRPr="004F0B13">
        <w:rPr>
          <w:rStyle w:val="es-FontDef-Term"/>
        </w:rPr>
        <w:t>(8,2)</w:t>
      </w:r>
      <w:r w:rsidR="00B61AF5">
        <w:t xml:space="preserve"> and is used for holding the value of a share price.</w:t>
      </w:r>
      <w:r>
        <w:rPr>
          <w:rStyle w:val="es-FontDef-Term"/>
        </w:rPr>
        <w:fldChar w:fldCharType="end"/>
      </w:r>
    </w:p>
    <w:p w14:paraId="41A08D7A" w14:textId="77777777" w:rsidR="002F7443" w:rsidRDefault="002F7443" w:rsidP="00F35751">
      <w:pPr>
        <w:pStyle w:val="es-ClauseL4-Wording"/>
      </w:pPr>
      <w:r>
        <w:rPr>
          <w:rStyle w:val="es-FontDef-Term"/>
        </w:rPr>
        <w:fldChar w:fldCharType="begin"/>
      </w:r>
      <w:r>
        <w:instrText xml:space="preserve"> REF s_count_t \h </w:instrText>
      </w:r>
      <w:r>
        <w:rPr>
          <w:rStyle w:val="es-FontDef-Term"/>
        </w:rPr>
      </w:r>
      <w:r>
        <w:rPr>
          <w:rStyle w:val="es-FontDef-Term"/>
        </w:rPr>
        <w:fldChar w:fldCharType="separate"/>
      </w:r>
      <w:r w:rsidR="00B61AF5">
        <w:rPr>
          <w:rStyle w:val="es-FontDef-Term"/>
        </w:rPr>
        <w:t>S_COUNT_T</w:t>
      </w:r>
      <w:r w:rsidR="00B61AF5">
        <w:t xml:space="preserve"> is defined as </w:t>
      </w:r>
      <w:r w:rsidR="00B61AF5">
        <w:rPr>
          <w:rStyle w:val="es-FontDef-Term"/>
        </w:rPr>
        <w:t>N</w:t>
      </w:r>
      <w:r w:rsidR="00B61AF5" w:rsidRPr="004F0B13">
        <w:rPr>
          <w:rStyle w:val="es-FontDef-Term"/>
        </w:rPr>
        <w:t>UM(12)</w:t>
      </w:r>
      <w:r w:rsidR="00B61AF5">
        <w:t xml:space="preserve"> and is used for holding the aggregate count of shares used in many tables.</w:t>
      </w:r>
      <w:r>
        <w:rPr>
          <w:rStyle w:val="es-FontDef-Term"/>
        </w:rPr>
        <w:fldChar w:fldCharType="end"/>
      </w:r>
    </w:p>
    <w:p w14:paraId="47604CFF" w14:textId="77777777" w:rsidR="002F7443" w:rsidRDefault="002F7443" w:rsidP="00F35751">
      <w:pPr>
        <w:pStyle w:val="es-ClauseL4-Wording"/>
      </w:pPr>
      <w:r>
        <w:rPr>
          <w:rStyle w:val="es-FontDef-Term"/>
        </w:rPr>
        <w:fldChar w:fldCharType="begin"/>
      </w:r>
      <w:r>
        <w:instrText xml:space="preserve"> REF s_qty_t \h </w:instrText>
      </w:r>
      <w:r>
        <w:rPr>
          <w:rStyle w:val="es-FontDef-Term"/>
        </w:rPr>
      </w:r>
      <w:r>
        <w:rPr>
          <w:rStyle w:val="es-FontDef-Term"/>
        </w:rPr>
        <w:fldChar w:fldCharType="separate"/>
      </w:r>
      <w:r w:rsidR="00B61AF5" w:rsidRPr="00D92967">
        <w:rPr>
          <w:rStyle w:val="es-FontDef-Term"/>
        </w:rPr>
        <w:t>S_QTY_T</w:t>
      </w:r>
      <w:r w:rsidR="00B61AF5" w:rsidRPr="00D92967">
        <w:t xml:space="preserve"> is defined as </w:t>
      </w:r>
      <w:r w:rsidR="00B61AF5">
        <w:rPr>
          <w:rStyle w:val="es-FontDef-Term"/>
        </w:rPr>
        <w:t>SN</w:t>
      </w:r>
      <w:r w:rsidR="00B61AF5" w:rsidRPr="004F0B13">
        <w:rPr>
          <w:rStyle w:val="es-FontDef-Term"/>
        </w:rPr>
        <w:t>UM(6)</w:t>
      </w:r>
      <w:r w:rsidR="00B61AF5" w:rsidRPr="00D92967">
        <w:t xml:space="preserve"> and is used for holding the quantity of shares per individual trade.</w:t>
      </w:r>
      <w:r>
        <w:rPr>
          <w:rStyle w:val="es-FontDef-Term"/>
        </w:rPr>
        <w:fldChar w:fldCharType="end"/>
      </w:r>
    </w:p>
    <w:p w14:paraId="5476BE02" w14:textId="77777777" w:rsidR="002F7443" w:rsidRDefault="002F7443" w:rsidP="00F35751">
      <w:pPr>
        <w:pStyle w:val="es-ClauseL4-Wording"/>
      </w:pPr>
      <w:r>
        <w:fldChar w:fldCharType="begin"/>
      </w:r>
      <w:r>
        <w:instrText xml:space="preserve"> REF balance_t \h </w:instrText>
      </w:r>
      <w:r>
        <w:fldChar w:fldCharType="separate"/>
      </w:r>
      <w:r w:rsidR="00B61AF5">
        <w:rPr>
          <w:rStyle w:val="es-FontDef-Term"/>
        </w:rPr>
        <w:t>BALANCE_T</w:t>
      </w:r>
      <w:r w:rsidR="00B61AF5">
        <w:t xml:space="preserve"> is defined as </w:t>
      </w:r>
      <w:r w:rsidR="00B61AF5" w:rsidRPr="00A40BE4">
        <w:rPr>
          <w:rStyle w:val="es-FontDef-Term"/>
        </w:rPr>
        <w:t>SENUM(12,2)</w:t>
      </w:r>
      <w:r w:rsidR="00B61AF5">
        <w:t xml:space="preserve"> and is used for holding aggregate account and transaction related values such as account balances, total commissions, etc.</w:t>
      </w:r>
      <w:r>
        <w:fldChar w:fldCharType="end"/>
      </w:r>
    </w:p>
    <w:p w14:paraId="6A6437BA" w14:textId="77777777" w:rsidR="002F7443" w:rsidRDefault="002F7443" w:rsidP="00F35751">
      <w:pPr>
        <w:pStyle w:val="es-ClauseL4-Wording"/>
      </w:pPr>
      <w:r>
        <w:rPr>
          <w:rStyle w:val="es-FontDef-Term"/>
        </w:rPr>
        <w:fldChar w:fldCharType="begin"/>
      </w:r>
      <w:r>
        <w:instrText xml:space="preserve"> REF value_t \h </w:instrText>
      </w:r>
      <w:r>
        <w:rPr>
          <w:rStyle w:val="es-FontDef-Term"/>
        </w:rPr>
      </w:r>
      <w:r>
        <w:rPr>
          <w:rStyle w:val="es-FontDef-Term"/>
        </w:rPr>
        <w:fldChar w:fldCharType="separate"/>
      </w:r>
      <w:r w:rsidR="00B61AF5">
        <w:rPr>
          <w:rStyle w:val="es-FontDef-Term"/>
        </w:rPr>
        <w:t>VALUE_T</w:t>
      </w:r>
      <w:r w:rsidR="00B61AF5">
        <w:t xml:space="preserve"> is defined as </w:t>
      </w:r>
      <w:r w:rsidR="00B61AF5">
        <w:rPr>
          <w:rStyle w:val="es-FontDef-Term"/>
        </w:rPr>
        <w:t>SEN</w:t>
      </w:r>
      <w:r w:rsidR="00B61AF5" w:rsidRPr="004F0B13">
        <w:rPr>
          <w:rStyle w:val="es-FontDef-Term"/>
        </w:rPr>
        <w:t>UM(10,2)</w:t>
      </w:r>
      <w:r w:rsidR="00B61AF5">
        <w:t xml:space="preserve"> and is used for holding non-aggregated transaction and security related values such as cost, dividend, etc.</w:t>
      </w:r>
      <w:r>
        <w:rPr>
          <w:rStyle w:val="es-FontDef-Term"/>
        </w:rPr>
        <w:fldChar w:fldCharType="end"/>
      </w:r>
    </w:p>
    <w:p w14:paraId="21BAD515" w14:textId="77777777" w:rsidR="002F7443" w:rsidRDefault="002F7443" w:rsidP="002F7443">
      <w:pPr>
        <w:pStyle w:val="es-ClauseL3-Title"/>
      </w:pPr>
      <w:bookmarkStart w:id="467" w:name="_Toc62469984"/>
      <w:bookmarkStart w:id="468" w:name="_Toc63053891"/>
      <w:bookmarkStart w:id="469" w:name="_Toc90021334"/>
      <w:bookmarkStart w:id="470" w:name="_Ref90717470"/>
      <w:bookmarkStart w:id="471" w:name="_Ref90719483"/>
      <w:bookmarkStart w:id="472" w:name="_Toc96260320"/>
      <w:bookmarkStart w:id="473" w:name="_Toc96260487"/>
      <w:bookmarkStart w:id="474" w:name="_Toc96260622"/>
      <w:bookmarkStart w:id="475" w:name="_Toc96391990"/>
      <w:bookmarkStart w:id="476" w:name="_Toc112480902"/>
      <w:bookmarkStart w:id="477" w:name="_Toc117094255"/>
      <w:bookmarkStart w:id="478" w:name="_Toc117094889"/>
      <w:bookmarkStart w:id="479" w:name="_Toc124080104"/>
      <w:bookmarkStart w:id="480" w:name="_Ref168722965"/>
      <w:bookmarkStart w:id="481" w:name="_Toc153271408"/>
      <w:bookmarkStart w:id="482" w:name="_Toc500403243"/>
      <w:r>
        <w:t>General Schema Items</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178D396F" w14:textId="47797ADD" w:rsidR="002F7443" w:rsidRPr="00E80B59" w:rsidRDefault="002F7443" w:rsidP="002F7443">
      <w:pPr>
        <w:pStyle w:val="es-ClauseWording-Align"/>
        <w:keepNext/>
      </w:pPr>
      <w:r w:rsidRPr="00E80B59">
        <w:t xml:space="preserve">The following table lists the category, prefix and the name for all </w:t>
      </w:r>
      <w:r w:rsidR="00FC6BF3">
        <w:fldChar w:fldCharType="begin"/>
      </w:r>
      <w:r w:rsidR="00FC6BF3">
        <w:instrText xml:space="preserve"> REF benchmark_name \h </w:instrText>
      </w:r>
      <w:r w:rsidR="00FC6BF3">
        <w:fldChar w:fldCharType="separate"/>
      </w:r>
      <w:r w:rsidR="00B61AF5">
        <w:rPr>
          <w:rStyle w:val="es-FontDef-Term"/>
        </w:rPr>
        <w:t>TPCx</w:t>
      </w:r>
      <w:r w:rsidR="00B61AF5">
        <w:rPr>
          <w:rStyle w:val="es-FontDef-Term"/>
        </w:rPr>
        <w:noBreakHyphen/>
      </w:r>
      <w:r w:rsidR="00B61AF5" w:rsidRPr="00664CC6">
        <w:rPr>
          <w:rStyle w:val="es-FontDef-Term"/>
        </w:rPr>
        <w:t>V</w:t>
      </w:r>
      <w:r w:rsidR="00FC6BF3">
        <w:fldChar w:fldCharType="end"/>
      </w:r>
      <w:r>
        <w:t xml:space="preserve"> </w:t>
      </w:r>
      <w:r w:rsidRPr="00E80B59">
        <w:t>required tables in the benchmark.</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5"/>
        <w:gridCol w:w="2471"/>
        <w:gridCol w:w="1483"/>
        <w:gridCol w:w="1487"/>
      </w:tblGrid>
      <w:tr w:rsidR="002F7443" w:rsidRPr="003A6B76" w14:paraId="2F8839D8" w14:textId="77777777" w:rsidTr="00CB610D">
        <w:trPr>
          <w:cantSplit/>
          <w:tblHeader/>
        </w:trPr>
        <w:tc>
          <w:tcPr>
            <w:tcW w:w="1525"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FE110A6" w14:textId="77777777" w:rsidR="002F7443" w:rsidRPr="003A6B76" w:rsidRDefault="002F7443" w:rsidP="00CB610D">
            <w:pPr>
              <w:pStyle w:val="es-TableCell-Left"/>
              <w:keepNext/>
              <w:rPr>
                <w:rStyle w:val="es-FontHeader"/>
              </w:rPr>
            </w:pPr>
            <w:r w:rsidRPr="003A6B76">
              <w:rPr>
                <w:rStyle w:val="es-FontHeader"/>
              </w:rPr>
              <w:t>Category</w:t>
            </w:r>
          </w:p>
        </w:tc>
        <w:tc>
          <w:tcPr>
            <w:tcW w:w="247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848620F" w14:textId="77777777" w:rsidR="002F7443" w:rsidRPr="003A6B76" w:rsidRDefault="002F7443" w:rsidP="00CB610D">
            <w:pPr>
              <w:pStyle w:val="es-TableCell-Left"/>
              <w:keepNext/>
              <w:rPr>
                <w:rStyle w:val="es-FontHeader"/>
              </w:rPr>
            </w:pPr>
            <w:r w:rsidRPr="003A6B76">
              <w:rPr>
                <w:rStyle w:val="es-FontHeader"/>
              </w:rPr>
              <w:t>Table Name</w:t>
            </w:r>
          </w:p>
        </w:tc>
        <w:tc>
          <w:tcPr>
            <w:tcW w:w="148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BE6A44E" w14:textId="77777777" w:rsidR="002F7443" w:rsidRPr="003A6B76" w:rsidRDefault="002F7443" w:rsidP="00CB610D">
            <w:pPr>
              <w:pStyle w:val="es-TableCell-Left"/>
              <w:keepNext/>
              <w:rPr>
                <w:rStyle w:val="es-FontHeader"/>
              </w:rPr>
            </w:pPr>
            <w:r w:rsidRPr="003A6B76">
              <w:rPr>
                <w:rStyle w:val="es-FontHeader"/>
              </w:rPr>
              <w:t>Table Prefix</w:t>
            </w:r>
          </w:p>
        </w:tc>
        <w:tc>
          <w:tcPr>
            <w:tcW w:w="148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A3A096B" w14:textId="77777777" w:rsidR="002F7443" w:rsidRPr="003A6B76" w:rsidRDefault="002F7443" w:rsidP="00CB610D">
            <w:pPr>
              <w:pStyle w:val="es-TableCell-Left"/>
              <w:keepNext/>
              <w:rPr>
                <w:rStyle w:val="es-FontHeader"/>
              </w:rPr>
            </w:pPr>
            <w:r w:rsidRPr="003A6B76">
              <w:rPr>
                <w:rStyle w:val="es-FontHeader"/>
              </w:rPr>
              <w:t>Definition</w:t>
            </w:r>
          </w:p>
        </w:tc>
      </w:tr>
      <w:tr w:rsidR="002F7443" w14:paraId="7FF19FDA" w14:textId="77777777" w:rsidTr="00CB610D">
        <w:tc>
          <w:tcPr>
            <w:tcW w:w="1525" w:type="dxa"/>
            <w:vMerge w:val="restart"/>
            <w:shd w:val="clear" w:color="auto" w:fill="FFFFFF"/>
            <w:tcMar>
              <w:left w:w="158" w:type="dxa"/>
              <w:right w:w="158" w:type="dxa"/>
            </w:tcMar>
            <w:vAlign w:val="center"/>
          </w:tcPr>
          <w:p w14:paraId="181FE37F" w14:textId="77777777" w:rsidR="002F7443" w:rsidRPr="00495D88" w:rsidRDefault="002F7443" w:rsidP="00CB610D">
            <w:pPr>
              <w:pStyle w:val="es-TableCell-Left"/>
              <w:keepNext/>
            </w:pPr>
            <w:r w:rsidRPr="00495D88">
              <w:t>CUSTOMER</w:t>
            </w:r>
          </w:p>
        </w:tc>
        <w:tc>
          <w:tcPr>
            <w:tcW w:w="2471" w:type="dxa"/>
            <w:shd w:val="clear" w:color="auto" w:fill="FFFFFF"/>
            <w:vAlign w:val="center"/>
          </w:tcPr>
          <w:p w14:paraId="1A673251" w14:textId="77777777" w:rsidR="002F7443" w:rsidRPr="00495685" w:rsidRDefault="002F7443" w:rsidP="00CB610D">
            <w:pPr>
              <w:pStyle w:val="es-TableCell-Left"/>
              <w:keepNext/>
              <w:rPr>
                <w:rFonts w:eastAsia="SimSun"/>
                <w:lang w:eastAsia="zh-CN"/>
              </w:rPr>
            </w:pPr>
            <w:r w:rsidRPr="00495685">
              <w:rPr>
                <w:rFonts w:eastAsia="SimSun"/>
                <w:lang w:eastAsia="zh-CN"/>
              </w:rPr>
              <w:t>ACCOUNT_PERMISSION</w:t>
            </w:r>
          </w:p>
        </w:tc>
        <w:tc>
          <w:tcPr>
            <w:tcW w:w="1483" w:type="dxa"/>
            <w:shd w:val="clear" w:color="auto" w:fill="FFFFFF"/>
            <w:vAlign w:val="center"/>
          </w:tcPr>
          <w:p w14:paraId="0402033A" w14:textId="77777777" w:rsidR="002F7443" w:rsidRPr="00495685" w:rsidRDefault="002F7443" w:rsidP="00CB610D">
            <w:pPr>
              <w:pStyle w:val="es-TableCell-Left"/>
              <w:keepNext/>
              <w:rPr>
                <w:rFonts w:eastAsia="SimSun"/>
                <w:lang w:eastAsia="zh-CN"/>
              </w:rPr>
            </w:pPr>
            <w:r w:rsidRPr="00495685">
              <w:rPr>
                <w:rFonts w:eastAsia="SimSun"/>
                <w:lang w:eastAsia="zh-CN"/>
              </w:rPr>
              <w:t>AP_</w:t>
            </w:r>
          </w:p>
        </w:tc>
        <w:tc>
          <w:tcPr>
            <w:tcW w:w="1487" w:type="dxa"/>
            <w:shd w:val="clear" w:color="auto" w:fill="FFFFFF"/>
            <w:vAlign w:val="center"/>
          </w:tcPr>
          <w:p w14:paraId="5C428B94" w14:textId="77777777"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_Ref62959627 \r \h  \* MERGEFORMAT </w:instrText>
            </w:r>
            <w:r>
              <w:fldChar w:fldCharType="separate"/>
            </w:r>
            <w:r w:rsidR="00B61AF5" w:rsidRPr="00B61AF5">
              <w:rPr>
                <w:rFonts w:eastAsia="SimSun"/>
                <w:lang w:eastAsia="zh-CN"/>
              </w:rPr>
              <w:t>2.2.4.1</w:t>
            </w:r>
            <w:r>
              <w:fldChar w:fldCharType="end"/>
            </w:r>
          </w:p>
        </w:tc>
      </w:tr>
      <w:tr w:rsidR="002F7443" w:rsidRPr="00495685" w14:paraId="475A3411" w14:textId="77777777" w:rsidTr="00CB610D">
        <w:tc>
          <w:tcPr>
            <w:tcW w:w="1525" w:type="dxa"/>
            <w:vMerge/>
            <w:shd w:val="clear" w:color="auto" w:fill="FFFFFF"/>
            <w:tcMar>
              <w:left w:w="158" w:type="dxa"/>
              <w:right w:w="158" w:type="dxa"/>
            </w:tcMar>
            <w:vAlign w:val="center"/>
          </w:tcPr>
          <w:p w14:paraId="738E6E65" w14:textId="77777777" w:rsidR="002F7443" w:rsidRPr="00495685" w:rsidRDefault="002F7443" w:rsidP="00CB610D">
            <w:pPr>
              <w:keepNext/>
              <w:rPr>
                <w:rFonts w:eastAsia="SimSun"/>
                <w:lang w:eastAsia="zh-CN"/>
              </w:rPr>
            </w:pPr>
          </w:p>
        </w:tc>
        <w:tc>
          <w:tcPr>
            <w:tcW w:w="2471" w:type="dxa"/>
            <w:shd w:val="clear" w:color="auto" w:fill="FFFFFF"/>
            <w:vAlign w:val="center"/>
          </w:tcPr>
          <w:p w14:paraId="3A2E10CD" w14:textId="77777777" w:rsidR="002F7443" w:rsidRPr="00495685" w:rsidRDefault="002F7443" w:rsidP="00CB610D">
            <w:pPr>
              <w:pStyle w:val="es-TableCell-Left"/>
              <w:keepNext/>
              <w:rPr>
                <w:rFonts w:eastAsia="SimSun"/>
                <w:lang w:eastAsia="zh-CN"/>
              </w:rPr>
            </w:pPr>
            <w:r w:rsidRPr="00495685">
              <w:rPr>
                <w:rFonts w:eastAsia="SimSun"/>
                <w:lang w:eastAsia="zh-CN"/>
              </w:rPr>
              <w:t>CUSTOMER</w:t>
            </w:r>
          </w:p>
        </w:tc>
        <w:tc>
          <w:tcPr>
            <w:tcW w:w="1483" w:type="dxa"/>
            <w:shd w:val="clear" w:color="auto" w:fill="FFFFFF"/>
            <w:vAlign w:val="center"/>
          </w:tcPr>
          <w:p w14:paraId="144768E9" w14:textId="77777777" w:rsidR="002F7443" w:rsidRPr="00495685" w:rsidRDefault="002F7443" w:rsidP="00CB610D">
            <w:pPr>
              <w:pStyle w:val="es-TableCell-Left"/>
              <w:keepNext/>
              <w:rPr>
                <w:rFonts w:eastAsia="SimSun"/>
                <w:lang w:eastAsia="zh-CN"/>
              </w:rPr>
            </w:pPr>
            <w:r w:rsidRPr="00495685">
              <w:rPr>
                <w:rFonts w:eastAsia="SimSun"/>
                <w:lang w:eastAsia="zh-CN"/>
              </w:rPr>
              <w:t>C_</w:t>
            </w:r>
          </w:p>
        </w:tc>
        <w:tc>
          <w:tcPr>
            <w:tcW w:w="1487" w:type="dxa"/>
            <w:shd w:val="clear" w:color="auto" w:fill="FFFFFF"/>
            <w:vAlign w:val="center"/>
          </w:tcPr>
          <w:p w14:paraId="12905D5B" w14:textId="77777777"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_Ref64255730 \r \h  \* MERGEFORMAT </w:instrText>
            </w:r>
            <w:r>
              <w:fldChar w:fldCharType="separate"/>
            </w:r>
            <w:r w:rsidR="00B61AF5" w:rsidRPr="00B61AF5">
              <w:rPr>
                <w:rFonts w:eastAsia="SimSun"/>
                <w:lang w:eastAsia="zh-CN"/>
              </w:rPr>
              <w:t>2.2.4.2</w:t>
            </w:r>
            <w:r>
              <w:fldChar w:fldCharType="end"/>
            </w:r>
          </w:p>
        </w:tc>
      </w:tr>
      <w:tr w:rsidR="002F7443" w14:paraId="50855F33" w14:textId="77777777" w:rsidTr="00CB610D">
        <w:tc>
          <w:tcPr>
            <w:tcW w:w="1525" w:type="dxa"/>
            <w:vMerge/>
            <w:shd w:val="clear" w:color="auto" w:fill="FFFFFF"/>
            <w:tcMar>
              <w:left w:w="158" w:type="dxa"/>
              <w:right w:w="158" w:type="dxa"/>
            </w:tcMar>
            <w:vAlign w:val="center"/>
          </w:tcPr>
          <w:p w14:paraId="6A8C3901" w14:textId="77777777" w:rsidR="002F7443" w:rsidRPr="00495685" w:rsidRDefault="002F7443" w:rsidP="00CB610D">
            <w:pPr>
              <w:keepNext/>
              <w:rPr>
                <w:rFonts w:eastAsia="SimSun"/>
                <w:lang w:eastAsia="zh-CN"/>
              </w:rPr>
            </w:pPr>
          </w:p>
        </w:tc>
        <w:tc>
          <w:tcPr>
            <w:tcW w:w="2471" w:type="dxa"/>
            <w:shd w:val="clear" w:color="auto" w:fill="FFFFFF"/>
            <w:vAlign w:val="center"/>
          </w:tcPr>
          <w:p w14:paraId="2073CA7C" w14:textId="77777777" w:rsidR="002F7443" w:rsidRPr="00495685" w:rsidRDefault="002F7443" w:rsidP="00CB610D">
            <w:pPr>
              <w:pStyle w:val="es-TableCell-Left"/>
              <w:keepNext/>
              <w:rPr>
                <w:rFonts w:eastAsia="SimSun"/>
                <w:lang w:eastAsia="zh-CN"/>
              </w:rPr>
            </w:pPr>
            <w:r w:rsidRPr="00495685">
              <w:rPr>
                <w:rFonts w:eastAsia="SimSun"/>
                <w:lang w:eastAsia="zh-CN"/>
              </w:rPr>
              <w:t>CUSTOMER_ACCOUNT</w:t>
            </w:r>
          </w:p>
        </w:tc>
        <w:tc>
          <w:tcPr>
            <w:tcW w:w="1483" w:type="dxa"/>
            <w:shd w:val="clear" w:color="auto" w:fill="FFFFFF"/>
            <w:vAlign w:val="center"/>
          </w:tcPr>
          <w:p w14:paraId="152BB8D6" w14:textId="77777777" w:rsidR="002F7443" w:rsidRPr="00495685" w:rsidRDefault="002F7443" w:rsidP="00CB610D">
            <w:pPr>
              <w:pStyle w:val="es-TableCell-Left"/>
              <w:keepNext/>
              <w:rPr>
                <w:rFonts w:eastAsia="SimSun"/>
                <w:lang w:eastAsia="zh-CN"/>
              </w:rPr>
            </w:pPr>
            <w:r w:rsidRPr="00495685">
              <w:rPr>
                <w:rFonts w:eastAsia="SimSun"/>
                <w:lang w:eastAsia="zh-CN"/>
              </w:rPr>
              <w:t>CA_</w:t>
            </w:r>
          </w:p>
        </w:tc>
        <w:tc>
          <w:tcPr>
            <w:tcW w:w="1487" w:type="dxa"/>
            <w:shd w:val="clear" w:color="auto" w:fill="FFFFFF"/>
            <w:vAlign w:val="center"/>
          </w:tcPr>
          <w:p w14:paraId="495EAFA6" w14:textId="77777777"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_Ref90970991 \r \h  \* MERGEFORMAT </w:instrText>
            </w:r>
            <w:r>
              <w:fldChar w:fldCharType="separate"/>
            </w:r>
            <w:r w:rsidR="00B61AF5" w:rsidRPr="00B61AF5">
              <w:rPr>
                <w:rFonts w:eastAsia="SimSun"/>
                <w:lang w:eastAsia="zh-CN"/>
              </w:rPr>
              <w:t>2.2.4.3</w:t>
            </w:r>
            <w:r>
              <w:fldChar w:fldCharType="end"/>
            </w:r>
          </w:p>
        </w:tc>
      </w:tr>
      <w:tr w:rsidR="002F7443" w:rsidRPr="00495685" w14:paraId="49D688B6" w14:textId="77777777" w:rsidTr="00CB610D">
        <w:tc>
          <w:tcPr>
            <w:tcW w:w="1525" w:type="dxa"/>
            <w:vMerge/>
            <w:shd w:val="clear" w:color="auto" w:fill="FFFFFF"/>
            <w:tcMar>
              <w:left w:w="158" w:type="dxa"/>
              <w:right w:w="158" w:type="dxa"/>
            </w:tcMar>
            <w:vAlign w:val="center"/>
          </w:tcPr>
          <w:p w14:paraId="27A216F3" w14:textId="77777777" w:rsidR="002F7443" w:rsidRPr="00495685" w:rsidRDefault="002F7443" w:rsidP="00CB610D">
            <w:pPr>
              <w:keepNext/>
              <w:rPr>
                <w:rFonts w:eastAsia="SimSun"/>
                <w:lang w:eastAsia="zh-CN"/>
              </w:rPr>
            </w:pPr>
          </w:p>
        </w:tc>
        <w:tc>
          <w:tcPr>
            <w:tcW w:w="2471" w:type="dxa"/>
            <w:shd w:val="clear" w:color="auto" w:fill="FFFFFF"/>
            <w:vAlign w:val="center"/>
          </w:tcPr>
          <w:p w14:paraId="10571F94" w14:textId="77777777" w:rsidR="002F7443" w:rsidRPr="00495685" w:rsidRDefault="002F7443" w:rsidP="00CB610D">
            <w:pPr>
              <w:pStyle w:val="es-TableCell-Left"/>
              <w:keepNext/>
              <w:rPr>
                <w:rFonts w:eastAsia="SimSun"/>
                <w:lang w:eastAsia="zh-CN"/>
              </w:rPr>
            </w:pPr>
            <w:r w:rsidRPr="00495685">
              <w:rPr>
                <w:rFonts w:eastAsia="SimSun"/>
                <w:lang w:eastAsia="zh-CN"/>
              </w:rPr>
              <w:t>CUSTOMER_TAXRATE</w:t>
            </w:r>
          </w:p>
        </w:tc>
        <w:tc>
          <w:tcPr>
            <w:tcW w:w="1483" w:type="dxa"/>
            <w:shd w:val="clear" w:color="auto" w:fill="FFFFFF"/>
            <w:vAlign w:val="center"/>
          </w:tcPr>
          <w:p w14:paraId="79632630" w14:textId="77777777" w:rsidR="002F7443" w:rsidRPr="00495685" w:rsidRDefault="002F7443" w:rsidP="00CB610D">
            <w:pPr>
              <w:pStyle w:val="es-TableCell-Left"/>
              <w:keepNext/>
              <w:rPr>
                <w:rFonts w:eastAsia="SimSun"/>
                <w:lang w:eastAsia="zh-CN"/>
              </w:rPr>
            </w:pPr>
            <w:r w:rsidRPr="00495685">
              <w:rPr>
                <w:rFonts w:eastAsia="SimSun"/>
                <w:lang w:eastAsia="zh-CN"/>
              </w:rPr>
              <w:t>CX_</w:t>
            </w:r>
          </w:p>
        </w:tc>
        <w:tc>
          <w:tcPr>
            <w:tcW w:w="1487" w:type="dxa"/>
            <w:shd w:val="clear" w:color="auto" w:fill="FFFFFF"/>
            <w:vAlign w:val="center"/>
          </w:tcPr>
          <w:p w14:paraId="6BBCECD5" w14:textId="77777777"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_Ref90971024 \r \h  \* MERGEFORMAT </w:instrText>
            </w:r>
            <w:r>
              <w:fldChar w:fldCharType="separate"/>
            </w:r>
            <w:r w:rsidR="00B61AF5" w:rsidRPr="00B61AF5">
              <w:rPr>
                <w:rFonts w:eastAsia="SimSun"/>
                <w:lang w:eastAsia="zh-CN"/>
              </w:rPr>
              <w:t>2.2.4.4</w:t>
            </w:r>
            <w:r>
              <w:fldChar w:fldCharType="end"/>
            </w:r>
          </w:p>
        </w:tc>
      </w:tr>
      <w:tr w:rsidR="002F7443" w:rsidRPr="00495685" w14:paraId="1A79AFDD" w14:textId="77777777" w:rsidTr="00CB610D">
        <w:tc>
          <w:tcPr>
            <w:tcW w:w="1525" w:type="dxa"/>
            <w:vMerge/>
            <w:shd w:val="clear" w:color="auto" w:fill="FFFFFF"/>
            <w:tcMar>
              <w:left w:w="158" w:type="dxa"/>
              <w:right w:w="158" w:type="dxa"/>
            </w:tcMar>
            <w:vAlign w:val="center"/>
          </w:tcPr>
          <w:p w14:paraId="46478628" w14:textId="77777777" w:rsidR="002F7443" w:rsidRPr="00495685" w:rsidRDefault="002F7443" w:rsidP="00CB610D">
            <w:pPr>
              <w:keepNext/>
              <w:rPr>
                <w:rFonts w:eastAsia="SimSun"/>
                <w:lang w:eastAsia="zh-CN"/>
              </w:rPr>
            </w:pPr>
          </w:p>
        </w:tc>
        <w:tc>
          <w:tcPr>
            <w:tcW w:w="2471" w:type="dxa"/>
            <w:shd w:val="clear" w:color="auto" w:fill="FFFFFF"/>
            <w:vAlign w:val="center"/>
          </w:tcPr>
          <w:p w14:paraId="40F296C8" w14:textId="77777777" w:rsidR="002F7443" w:rsidRPr="00495685" w:rsidRDefault="002F7443" w:rsidP="00CB610D">
            <w:pPr>
              <w:pStyle w:val="es-TableCell-Left"/>
              <w:keepNext/>
              <w:rPr>
                <w:rFonts w:eastAsia="SimSun"/>
                <w:lang w:eastAsia="zh-CN"/>
              </w:rPr>
            </w:pPr>
            <w:r w:rsidRPr="00495685">
              <w:rPr>
                <w:rFonts w:eastAsia="SimSun"/>
                <w:lang w:eastAsia="zh-CN"/>
              </w:rPr>
              <w:t>HOLDING</w:t>
            </w:r>
          </w:p>
        </w:tc>
        <w:tc>
          <w:tcPr>
            <w:tcW w:w="1483" w:type="dxa"/>
            <w:shd w:val="clear" w:color="auto" w:fill="FFFFFF"/>
            <w:vAlign w:val="center"/>
          </w:tcPr>
          <w:p w14:paraId="358F3FDD" w14:textId="77777777" w:rsidR="002F7443" w:rsidRPr="00495685" w:rsidRDefault="002F7443" w:rsidP="00CB610D">
            <w:pPr>
              <w:pStyle w:val="es-TableCell-Left"/>
              <w:keepNext/>
              <w:rPr>
                <w:rFonts w:eastAsia="SimSun"/>
                <w:lang w:eastAsia="zh-CN"/>
              </w:rPr>
            </w:pPr>
            <w:r w:rsidRPr="00495685">
              <w:rPr>
                <w:rFonts w:eastAsia="SimSun"/>
                <w:lang w:eastAsia="zh-CN"/>
              </w:rPr>
              <w:t>H_</w:t>
            </w:r>
          </w:p>
        </w:tc>
        <w:tc>
          <w:tcPr>
            <w:tcW w:w="1487" w:type="dxa"/>
            <w:shd w:val="clear" w:color="auto" w:fill="FFFFFF"/>
            <w:vAlign w:val="center"/>
          </w:tcPr>
          <w:p w14:paraId="5391C685" w14:textId="77777777"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_Ref90971280 \r \h  \* MERGEFORMAT </w:instrText>
            </w:r>
            <w:r>
              <w:fldChar w:fldCharType="separate"/>
            </w:r>
            <w:r w:rsidR="00B61AF5" w:rsidRPr="00B61AF5">
              <w:rPr>
                <w:rFonts w:eastAsia="SimSun"/>
                <w:lang w:eastAsia="zh-CN"/>
              </w:rPr>
              <w:t>2.2.4.5</w:t>
            </w:r>
            <w:r>
              <w:fldChar w:fldCharType="end"/>
            </w:r>
          </w:p>
        </w:tc>
      </w:tr>
      <w:tr w:rsidR="002F7443" w:rsidRPr="00495685" w14:paraId="777103E4" w14:textId="77777777" w:rsidTr="00CB610D">
        <w:tc>
          <w:tcPr>
            <w:tcW w:w="1525" w:type="dxa"/>
            <w:vMerge/>
            <w:shd w:val="clear" w:color="auto" w:fill="FFFFFF"/>
            <w:tcMar>
              <w:left w:w="158" w:type="dxa"/>
              <w:right w:w="158" w:type="dxa"/>
            </w:tcMar>
            <w:vAlign w:val="center"/>
          </w:tcPr>
          <w:p w14:paraId="495C7911" w14:textId="77777777" w:rsidR="002F7443" w:rsidRPr="00495685" w:rsidRDefault="002F7443" w:rsidP="00CB610D">
            <w:pPr>
              <w:keepNext/>
              <w:rPr>
                <w:rFonts w:eastAsia="SimSun"/>
                <w:lang w:eastAsia="zh-CN"/>
              </w:rPr>
            </w:pPr>
          </w:p>
        </w:tc>
        <w:tc>
          <w:tcPr>
            <w:tcW w:w="2471" w:type="dxa"/>
            <w:shd w:val="clear" w:color="auto" w:fill="FFFFFF"/>
            <w:vAlign w:val="center"/>
          </w:tcPr>
          <w:p w14:paraId="7B9D5B76" w14:textId="77777777" w:rsidR="002F7443" w:rsidRPr="00495685" w:rsidRDefault="002F7443" w:rsidP="00CB610D">
            <w:pPr>
              <w:pStyle w:val="es-TableCell-Left"/>
              <w:keepNext/>
              <w:rPr>
                <w:rFonts w:eastAsia="SimSun"/>
                <w:lang w:eastAsia="zh-CN"/>
              </w:rPr>
            </w:pPr>
            <w:r w:rsidRPr="00495685">
              <w:rPr>
                <w:rFonts w:eastAsia="SimSun"/>
                <w:lang w:eastAsia="zh-CN"/>
              </w:rPr>
              <w:t>HOLDING_HISTORY</w:t>
            </w:r>
          </w:p>
        </w:tc>
        <w:tc>
          <w:tcPr>
            <w:tcW w:w="1483" w:type="dxa"/>
            <w:shd w:val="clear" w:color="auto" w:fill="FFFFFF"/>
            <w:vAlign w:val="center"/>
          </w:tcPr>
          <w:p w14:paraId="5ECAB959" w14:textId="77777777" w:rsidR="002F7443" w:rsidRPr="00495685" w:rsidRDefault="002F7443" w:rsidP="00CB610D">
            <w:pPr>
              <w:pStyle w:val="es-TableCell-Left"/>
              <w:keepNext/>
              <w:rPr>
                <w:rFonts w:eastAsia="SimSun"/>
                <w:lang w:eastAsia="zh-CN"/>
              </w:rPr>
            </w:pPr>
            <w:r w:rsidRPr="00495685">
              <w:rPr>
                <w:rFonts w:eastAsia="SimSun"/>
                <w:lang w:eastAsia="zh-CN"/>
              </w:rPr>
              <w:t>HH_</w:t>
            </w:r>
          </w:p>
        </w:tc>
        <w:tc>
          <w:tcPr>
            <w:tcW w:w="1487" w:type="dxa"/>
            <w:shd w:val="clear" w:color="auto" w:fill="FFFFFF"/>
            <w:vAlign w:val="center"/>
          </w:tcPr>
          <w:p w14:paraId="2235725C" w14:textId="77777777"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_Ref90971313 \r \h  \* MERGEFORMAT </w:instrText>
            </w:r>
            <w:r>
              <w:fldChar w:fldCharType="separate"/>
            </w:r>
            <w:r w:rsidR="00B61AF5" w:rsidRPr="00B61AF5">
              <w:rPr>
                <w:rFonts w:eastAsia="SimSun"/>
                <w:lang w:eastAsia="zh-CN"/>
              </w:rPr>
              <w:t>2.2.4.6</w:t>
            </w:r>
            <w:r>
              <w:fldChar w:fldCharType="end"/>
            </w:r>
          </w:p>
        </w:tc>
      </w:tr>
      <w:tr w:rsidR="002F7443" w:rsidRPr="00495685" w14:paraId="26AA1502" w14:textId="77777777" w:rsidTr="00CB610D">
        <w:tc>
          <w:tcPr>
            <w:tcW w:w="1525" w:type="dxa"/>
            <w:vMerge/>
            <w:shd w:val="clear" w:color="auto" w:fill="FFFFFF"/>
            <w:tcMar>
              <w:left w:w="158" w:type="dxa"/>
              <w:right w:w="158" w:type="dxa"/>
            </w:tcMar>
            <w:vAlign w:val="center"/>
          </w:tcPr>
          <w:p w14:paraId="45AF452D" w14:textId="77777777" w:rsidR="002F7443" w:rsidRPr="00495685" w:rsidRDefault="002F7443" w:rsidP="00CB610D">
            <w:pPr>
              <w:keepNext/>
              <w:rPr>
                <w:rFonts w:eastAsia="SimSun"/>
                <w:lang w:eastAsia="zh-CN"/>
              </w:rPr>
            </w:pPr>
          </w:p>
        </w:tc>
        <w:tc>
          <w:tcPr>
            <w:tcW w:w="2471" w:type="dxa"/>
            <w:shd w:val="clear" w:color="auto" w:fill="FFFFFF"/>
            <w:vAlign w:val="center"/>
          </w:tcPr>
          <w:p w14:paraId="6FFDB938" w14:textId="77777777" w:rsidR="002F7443" w:rsidRPr="00495685" w:rsidRDefault="002F7443" w:rsidP="00CB610D">
            <w:pPr>
              <w:pStyle w:val="es-TableCell-Left"/>
              <w:keepNext/>
              <w:rPr>
                <w:rFonts w:eastAsia="SimSun"/>
                <w:lang w:eastAsia="zh-CN"/>
              </w:rPr>
            </w:pPr>
            <w:r w:rsidRPr="00495685">
              <w:rPr>
                <w:rFonts w:eastAsia="SimSun"/>
                <w:lang w:eastAsia="zh-CN"/>
              </w:rPr>
              <w:t>HOLDING_SUMMARY</w:t>
            </w:r>
          </w:p>
        </w:tc>
        <w:tc>
          <w:tcPr>
            <w:tcW w:w="1483" w:type="dxa"/>
            <w:shd w:val="clear" w:color="auto" w:fill="FFFFFF"/>
            <w:vAlign w:val="center"/>
          </w:tcPr>
          <w:p w14:paraId="73B78C6E" w14:textId="77777777" w:rsidR="002F7443" w:rsidRPr="00495685" w:rsidRDefault="002F7443" w:rsidP="00CB610D">
            <w:pPr>
              <w:pStyle w:val="es-TableCell-Left"/>
              <w:keepNext/>
              <w:rPr>
                <w:rFonts w:eastAsia="SimSun"/>
                <w:lang w:eastAsia="zh-CN"/>
              </w:rPr>
            </w:pPr>
            <w:r w:rsidRPr="00495685">
              <w:rPr>
                <w:rFonts w:eastAsia="SimSun"/>
                <w:lang w:eastAsia="zh-CN"/>
              </w:rPr>
              <w:t>HS_</w:t>
            </w:r>
          </w:p>
        </w:tc>
        <w:tc>
          <w:tcPr>
            <w:tcW w:w="1487" w:type="dxa"/>
            <w:shd w:val="clear" w:color="auto" w:fill="FFFFFF"/>
            <w:vAlign w:val="center"/>
          </w:tcPr>
          <w:p w14:paraId="63935829" w14:textId="77777777"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_Ref96848404 \r \h  \* MERGEFORMAT </w:instrText>
            </w:r>
            <w:r>
              <w:fldChar w:fldCharType="separate"/>
            </w:r>
            <w:r w:rsidR="00B61AF5" w:rsidRPr="00B61AF5">
              <w:rPr>
                <w:rFonts w:eastAsia="SimSun"/>
                <w:lang w:eastAsia="zh-CN"/>
              </w:rPr>
              <w:t>2.2.4.7</w:t>
            </w:r>
            <w:r>
              <w:fldChar w:fldCharType="end"/>
            </w:r>
          </w:p>
        </w:tc>
      </w:tr>
      <w:tr w:rsidR="002F7443" w:rsidRPr="00495685" w14:paraId="2B110741" w14:textId="77777777" w:rsidTr="00CB610D">
        <w:tc>
          <w:tcPr>
            <w:tcW w:w="1525" w:type="dxa"/>
            <w:vMerge/>
            <w:shd w:val="clear" w:color="auto" w:fill="FFFFFF"/>
            <w:tcMar>
              <w:left w:w="158" w:type="dxa"/>
              <w:right w:w="158" w:type="dxa"/>
            </w:tcMar>
            <w:vAlign w:val="center"/>
          </w:tcPr>
          <w:p w14:paraId="65F4A7B8" w14:textId="77777777" w:rsidR="002F7443" w:rsidRPr="00495685" w:rsidRDefault="002F7443" w:rsidP="00CB610D">
            <w:pPr>
              <w:keepNext/>
              <w:rPr>
                <w:rFonts w:eastAsia="SimSun"/>
                <w:lang w:eastAsia="zh-CN"/>
              </w:rPr>
            </w:pPr>
          </w:p>
        </w:tc>
        <w:tc>
          <w:tcPr>
            <w:tcW w:w="2471" w:type="dxa"/>
            <w:shd w:val="clear" w:color="auto" w:fill="FFFFFF"/>
            <w:vAlign w:val="center"/>
          </w:tcPr>
          <w:p w14:paraId="75D32E4F" w14:textId="77777777" w:rsidR="002F7443" w:rsidRPr="00495685" w:rsidRDefault="002F7443" w:rsidP="00CB610D">
            <w:pPr>
              <w:pStyle w:val="es-TableCell-Left"/>
              <w:keepNext/>
              <w:rPr>
                <w:rFonts w:eastAsia="SimSun"/>
                <w:lang w:eastAsia="zh-CN"/>
              </w:rPr>
            </w:pPr>
            <w:r w:rsidRPr="00495685">
              <w:rPr>
                <w:rFonts w:eastAsia="SimSun"/>
                <w:lang w:eastAsia="zh-CN"/>
              </w:rPr>
              <w:t>WATCH_ITEM</w:t>
            </w:r>
          </w:p>
        </w:tc>
        <w:tc>
          <w:tcPr>
            <w:tcW w:w="1483" w:type="dxa"/>
            <w:shd w:val="clear" w:color="auto" w:fill="FFFFFF"/>
            <w:vAlign w:val="center"/>
          </w:tcPr>
          <w:p w14:paraId="41A47F31" w14:textId="77777777" w:rsidR="002F7443" w:rsidRPr="00495685" w:rsidRDefault="002F7443" w:rsidP="00CB610D">
            <w:pPr>
              <w:pStyle w:val="es-TableCell-Left"/>
              <w:keepNext/>
              <w:rPr>
                <w:rFonts w:eastAsia="SimSun"/>
                <w:lang w:eastAsia="zh-CN"/>
              </w:rPr>
            </w:pPr>
            <w:r w:rsidRPr="00495685">
              <w:rPr>
                <w:rFonts w:eastAsia="SimSun"/>
                <w:lang w:eastAsia="zh-CN"/>
              </w:rPr>
              <w:t>WI_</w:t>
            </w:r>
          </w:p>
        </w:tc>
        <w:tc>
          <w:tcPr>
            <w:tcW w:w="1487" w:type="dxa"/>
            <w:shd w:val="clear" w:color="auto" w:fill="FFFFFF"/>
            <w:vAlign w:val="center"/>
          </w:tcPr>
          <w:p w14:paraId="5EB04341" w14:textId="77777777"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rsidRPr="00495685">
              <w:rPr>
                <w:rFonts w:eastAsia="SimSun"/>
                <w:lang w:eastAsia="zh-CN"/>
              </w:rPr>
              <w:fldChar w:fldCharType="begin"/>
            </w:r>
            <w:r w:rsidRPr="00495685">
              <w:rPr>
                <w:rFonts w:eastAsia="SimSun"/>
                <w:lang w:eastAsia="zh-CN"/>
              </w:rPr>
              <w:instrText xml:space="preserve"> REF _Ref135821005 \r \h </w:instrText>
            </w:r>
            <w:r w:rsidRPr="00495685">
              <w:rPr>
                <w:rFonts w:eastAsia="SimSun"/>
                <w:lang w:eastAsia="zh-CN"/>
              </w:rPr>
            </w:r>
            <w:r w:rsidRPr="00495685">
              <w:rPr>
                <w:rFonts w:eastAsia="SimSun"/>
                <w:lang w:eastAsia="zh-CN"/>
              </w:rPr>
              <w:fldChar w:fldCharType="separate"/>
            </w:r>
            <w:r w:rsidR="00B61AF5">
              <w:rPr>
                <w:rFonts w:eastAsia="SimSun"/>
                <w:lang w:eastAsia="zh-CN"/>
              </w:rPr>
              <w:t>2.2.4.8</w:t>
            </w:r>
            <w:r w:rsidRPr="00495685">
              <w:rPr>
                <w:rFonts w:eastAsia="SimSun"/>
                <w:lang w:eastAsia="zh-CN"/>
              </w:rPr>
              <w:fldChar w:fldCharType="end"/>
            </w:r>
          </w:p>
        </w:tc>
      </w:tr>
      <w:tr w:rsidR="002F7443" w:rsidRPr="00495685" w14:paraId="4E36686D" w14:textId="77777777" w:rsidTr="00CB610D">
        <w:tc>
          <w:tcPr>
            <w:tcW w:w="1525" w:type="dxa"/>
            <w:vMerge/>
            <w:shd w:val="clear" w:color="auto" w:fill="FFFFFF"/>
            <w:tcMar>
              <w:left w:w="158" w:type="dxa"/>
              <w:right w:w="158" w:type="dxa"/>
            </w:tcMar>
            <w:vAlign w:val="center"/>
          </w:tcPr>
          <w:p w14:paraId="47501F01" w14:textId="77777777" w:rsidR="002F7443" w:rsidRPr="00495685" w:rsidRDefault="002F7443" w:rsidP="00CB610D">
            <w:pPr>
              <w:keepNext/>
              <w:rPr>
                <w:rFonts w:eastAsia="SimSun"/>
                <w:lang w:eastAsia="zh-CN"/>
              </w:rPr>
            </w:pPr>
          </w:p>
        </w:tc>
        <w:tc>
          <w:tcPr>
            <w:tcW w:w="2471" w:type="dxa"/>
            <w:shd w:val="clear" w:color="auto" w:fill="FFFFFF"/>
            <w:vAlign w:val="center"/>
          </w:tcPr>
          <w:p w14:paraId="67C253C2" w14:textId="77777777" w:rsidR="002F7443" w:rsidRPr="00495685" w:rsidRDefault="002F7443" w:rsidP="00CB610D">
            <w:pPr>
              <w:pStyle w:val="es-TableCell-Left"/>
              <w:keepNext/>
              <w:rPr>
                <w:rFonts w:eastAsia="SimSun"/>
                <w:lang w:eastAsia="zh-CN"/>
              </w:rPr>
            </w:pPr>
            <w:r w:rsidRPr="00495685">
              <w:rPr>
                <w:rFonts w:eastAsia="SimSun"/>
                <w:lang w:eastAsia="zh-CN"/>
              </w:rPr>
              <w:t>WATCH_LIST</w:t>
            </w:r>
          </w:p>
        </w:tc>
        <w:tc>
          <w:tcPr>
            <w:tcW w:w="1483" w:type="dxa"/>
            <w:shd w:val="clear" w:color="auto" w:fill="FFFFFF"/>
            <w:vAlign w:val="center"/>
          </w:tcPr>
          <w:p w14:paraId="251436FC" w14:textId="77777777" w:rsidR="002F7443" w:rsidRPr="00495685" w:rsidRDefault="002F7443" w:rsidP="00CB610D">
            <w:pPr>
              <w:pStyle w:val="es-TableCell-Left"/>
              <w:keepNext/>
              <w:rPr>
                <w:rFonts w:eastAsia="SimSun"/>
                <w:lang w:eastAsia="zh-CN"/>
              </w:rPr>
            </w:pPr>
            <w:r w:rsidRPr="00495685">
              <w:rPr>
                <w:rFonts w:eastAsia="SimSun"/>
                <w:lang w:eastAsia="zh-CN"/>
              </w:rPr>
              <w:t>WL_</w:t>
            </w:r>
          </w:p>
        </w:tc>
        <w:tc>
          <w:tcPr>
            <w:tcW w:w="1487" w:type="dxa"/>
            <w:shd w:val="clear" w:color="auto" w:fill="FFFFFF"/>
            <w:vAlign w:val="center"/>
          </w:tcPr>
          <w:p w14:paraId="138E1E8B" w14:textId="77777777" w:rsidR="002F7443" w:rsidRPr="00495685" w:rsidRDefault="002F7443" w:rsidP="00CB610D">
            <w:pPr>
              <w:pStyle w:val="es-TableCell-Left"/>
              <w:keepNext/>
              <w:rPr>
                <w:rFonts w:eastAsia="SimSun"/>
                <w:lang w:eastAsia="zh-CN"/>
              </w:rPr>
            </w:pPr>
            <w:r w:rsidRPr="00495685">
              <w:rPr>
                <w:rFonts w:eastAsia="SimSun"/>
                <w:lang w:eastAsia="zh-CN"/>
              </w:rPr>
              <w:t xml:space="preserve">Clause </w:t>
            </w:r>
            <w:r>
              <w:fldChar w:fldCharType="begin"/>
            </w:r>
            <w:r>
              <w:instrText xml:space="preserve"> REF _Ref90971370 \r \h  \* MERGEFORMAT </w:instrText>
            </w:r>
            <w:r>
              <w:fldChar w:fldCharType="separate"/>
            </w:r>
            <w:r w:rsidR="00B61AF5" w:rsidRPr="00B61AF5">
              <w:rPr>
                <w:rFonts w:eastAsia="SimSun"/>
                <w:lang w:eastAsia="zh-CN"/>
              </w:rPr>
              <w:t>2.2.4.9</w:t>
            </w:r>
            <w:r>
              <w:fldChar w:fldCharType="end"/>
            </w:r>
          </w:p>
        </w:tc>
      </w:tr>
      <w:tr w:rsidR="002F7443" w14:paraId="49370930" w14:textId="77777777" w:rsidTr="00CB610D">
        <w:tc>
          <w:tcPr>
            <w:tcW w:w="1525" w:type="dxa"/>
            <w:vMerge w:val="restart"/>
            <w:shd w:val="clear" w:color="auto" w:fill="FFFFFF"/>
            <w:tcMar>
              <w:left w:w="158" w:type="dxa"/>
              <w:right w:w="158" w:type="dxa"/>
            </w:tcMar>
            <w:vAlign w:val="center"/>
          </w:tcPr>
          <w:p w14:paraId="185104B4" w14:textId="77777777" w:rsidR="002F7443" w:rsidRPr="00495D88" w:rsidRDefault="002F7443" w:rsidP="00CB610D">
            <w:pPr>
              <w:pStyle w:val="es-TableCell-Left"/>
            </w:pPr>
            <w:r w:rsidRPr="00495D88">
              <w:t>BROKER</w:t>
            </w:r>
          </w:p>
        </w:tc>
        <w:tc>
          <w:tcPr>
            <w:tcW w:w="2471" w:type="dxa"/>
            <w:shd w:val="clear" w:color="auto" w:fill="FFFFFF"/>
            <w:vAlign w:val="center"/>
          </w:tcPr>
          <w:p w14:paraId="772E1E77" w14:textId="77777777" w:rsidR="002F7443" w:rsidRPr="00495685" w:rsidRDefault="002F7443" w:rsidP="00CB610D">
            <w:pPr>
              <w:pStyle w:val="es-TableCell-Left"/>
              <w:rPr>
                <w:rFonts w:eastAsia="SimSun"/>
                <w:lang w:eastAsia="zh-CN"/>
              </w:rPr>
            </w:pPr>
            <w:r w:rsidRPr="00495685">
              <w:rPr>
                <w:rFonts w:eastAsia="SimSun"/>
                <w:lang w:eastAsia="zh-CN"/>
              </w:rPr>
              <w:t>BROKER</w:t>
            </w:r>
          </w:p>
        </w:tc>
        <w:tc>
          <w:tcPr>
            <w:tcW w:w="1483" w:type="dxa"/>
            <w:shd w:val="clear" w:color="auto" w:fill="FFFFFF"/>
            <w:vAlign w:val="center"/>
          </w:tcPr>
          <w:p w14:paraId="3F53BA76" w14:textId="77777777" w:rsidR="002F7443" w:rsidRPr="00495685" w:rsidRDefault="002F7443" w:rsidP="00CB610D">
            <w:pPr>
              <w:pStyle w:val="es-TableCell-Left"/>
              <w:rPr>
                <w:rFonts w:eastAsia="SimSun"/>
                <w:lang w:eastAsia="zh-CN"/>
              </w:rPr>
            </w:pPr>
            <w:r w:rsidRPr="00495685">
              <w:rPr>
                <w:rFonts w:eastAsia="SimSun"/>
                <w:lang w:eastAsia="zh-CN"/>
              </w:rPr>
              <w:t>B_</w:t>
            </w:r>
          </w:p>
        </w:tc>
        <w:tc>
          <w:tcPr>
            <w:tcW w:w="1487" w:type="dxa"/>
            <w:shd w:val="clear" w:color="auto" w:fill="FFFFFF"/>
            <w:vAlign w:val="center"/>
          </w:tcPr>
          <w:p w14:paraId="0A2504D5"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_Ref62960702 \r \h  \* MERGEFORMAT </w:instrText>
            </w:r>
            <w:r>
              <w:fldChar w:fldCharType="separate"/>
            </w:r>
            <w:r w:rsidR="00B61AF5" w:rsidRPr="00B61AF5">
              <w:rPr>
                <w:rFonts w:eastAsia="SimSun"/>
                <w:lang w:eastAsia="zh-CN"/>
              </w:rPr>
              <w:t>2.2.5.1</w:t>
            </w:r>
            <w:r>
              <w:fldChar w:fldCharType="end"/>
            </w:r>
          </w:p>
        </w:tc>
      </w:tr>
      <w:tr w:rsidR="002F7443" w14:paraId="078386F9" w14:textId="77777777" w:rsidTr="00CB610D">
        <w:tc>
          <w:tcPr>
            <w:tcW w:w="1525" w:type="dxa"/>
            <w:vMerge/>
            <w:shd w:val="clear" w:color="auto" w:fill="FFFFFF"/>
            <w:tcMar>
              <w:left w:w="158" w:type="dxa"/>
              <w:right w:w="158" w:type="dxa"/>
            </w:tcMar>
            <w:vAlign w:val="center"/>
          </w:tcPr>
          <w:p w14:paraId="5F685DE9" w14:textId="77777777" w:rsidR="002F7443" w:rsidRPr="00495685" w:rsidRDefault="002F7443" w:rsidP="00CB610D">
            <w:pPr>
              <w:rPr>
                <w:rFonts w:eastAsia="SimSun"/>
                <w:lang w:eastAsia="zh-CN"/>
              </w:rPr>
            </w:pPr>
          </w:p>
        </w:tc>
        <w:tc>
          <w:tcPr>
            <w:tcW w:w="2471" w:type="dxa"/>
            <w:shd w:val="clear" w:color="auto" w:fill="FFFFFF"/>
            <w:vAlign w:val="center"/>
          </w:tcPr>
          <w:p w14:paraId="41E7ADED" w14:textId="77777777" w:rsidR="002F7443" w:rsidRPr="00495685" w:rsidRDefault="002F7443" w:rsidP="00CB610D">
            <w:pPr>
              <w:pStyle w:val="es-TableCell-Left"/>
              <w:rPr>
                <w:rFonts w:eastAsia="SimSun"/>
                <w:lang w:eastAsia="zh-CN"/>
              </w:rPr>
            </w:pPr>
            <w:r w:rsidRPr="00495685">
              <w:rPr>
                <w:rFonts w:eastAsia="SimSun"/>
                <w:lang w:eastAsia="zh-CN"/>
              </w:rPr>
              <w:t>CASH_TRANSACTION</w:t>
            </w:r>
          </w:p>
        </w:tc>
        <w:tc>
          <w:tcPr>
            <w:tcW w:w="1483" w:type="dxa"/>
            <w:shd w:val="clear" w:color="auto" w:fill="FFFFFF"/>
            <w:vAlign w:val="center"/>
          </w:tcPr>
          <w:p w14:paraId="700847B8" w14:textId="77777777" w:rsidR="002F7443" w:rsidRPr="00495685" w:rsidRDefault="002F7443" w:rsidP="00CB610D">
            <w:pPr>
              <w:pStyle w:val="es-TableCell-Left"/>
              <w:rPr>
                <w:rFonts w:eastAsia="SimSun"/>
                <w:lang w:eastAsia="zh-CN"/>
              </w:rPr>
            </w:pPr>
            <w:r w:rsidRPr="00495685">
              <w:rPr>
                <w:rFonts w:eastAsia="SimSun"/>
                <w:lang w:eastAsia="zh-CN"/>
              </w:rPr>
              <w:t>CT_</w:t>
            </w:r>
          </w:p>
        </w:tc>
        <w:tc>
          <w:tcPr>
            <w:tcW w:w="1487" w:type="dxa"/>
            <w:shd w:val="clear" w:color="auto" w:fill="FFFFFF"/>
            <w:vAlign w:val="center"/>
          </w:tcPr>
          <w:p w14:paraId="08B449E5"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_Ref90971504 \r \h  \* MERGEFORMAT </w:instrText>
            </w:r>
            <w:r>
              <w:fldChar w:fldCharType="separate"/>
            </w:r>
            <w:r w:rsidR="00B61AF5" w:rsidRPr="00B61AF5">
              <w:rPr>
                <w:rFonts w:eastAsia="SimSun"/>
                <w:lang w:eastAsia="zh-CN"/>
              </w:rPr>
              <w:t>2.2.5.2</w:t>
            </w:r>
            <w:r>
              <w:fldChar w:fldCharType="end"/>
            </w:r>
          </w:p>
        </w:tc>
      </w:tr>
      <w:tr w:rsidR="002F7443" w14:paraId="3A1493AF" w14:textId="77777777" w:rsidTr="00CB610D">
        <w:tc>
          <w:tcPr>
            <w:tcW w:w="1525" w:type="dxa"/>
            <w:vMerge/>
            <w:shd w:val="clear" w:color="auto" w:fill="FFFFFF"/>
            <w:tcMar>
              <w:left w:w="158" w:type="dxa"/>
              <w:right w:w="158" w:type="dxa"/>
            </w:tcMar>
            <w:vAlign w:val="center"/>
          </w:tcPr>
          <w:p w14:paraId="5BDDBB73" w14:textId="77777777" w:rsidR="002F7443" w:rsidRPr="00495685" w:rsidRDefault="002F7443" w:rsidP="00CB610D">
            <w:pPr>
              <w:rPr>
                <w:rFonts w:eastAsia="SimSun"/>
                <w:lang w:eastAsia="zh-CN"/>
              </w:rPr>
            </w:pPr>
          </w:p>
        </w:tc>
        <w:tc>
          <w:tcPr>
            <w:tcW w:w="2471" w:type="dxa"/>
            <w:shd w:val="clear" w:color="auto" w:fill="FFFFFF"/>
            <w:vAlign w:val="center"/>
          </w:tcPr>
          <w:p w14:paraId="646CFF12" w14:textId="77777777" w:rsidR="002F7443" w:rsidRPr="00495685" w:rsidRDefault="002F7443" w:rsidP="00CB610D">
            <w:pPr>
              <w:pStyle w:val="es-TableCell-Left"/>
              <w:rPr>
                <w:rFonts w:eastAsia="SimSun"/>
                <w:lang w:eastAsia="zh-CN"/>
              </w:rPr>
            </w:pPr>
            <w:r w:rsidRPr="00495685">
              <w:rPr>
                <w:rFonts w:eastAsia="SimSun"/>
                <w:lang w:eastAsia="zh-CN"/>
              </w:rPr>
              <w:t>CHARGE</w:t>
            </w:r>
          </w:p>
        </w:tc>
        <w:tc>
          <w:tcPr>
            <w:tcW w:w="1483" w:type="dxa"/>
            <w:shd w:val="clear" w:color="auto" w:fill="FFFFFF"/>
            <w:vAlign w:val="center"/>
          </w:tcPr>
          <w:p w14:paraId="44823CA4" w14:textId="77777777" w:rsidR="002F7443" w:rsidRPr="00495685" w:rsidRDefault="002F7443" w:rsidP="00CB610D">
            <w:pPr>
              <w:pStyle w:val="es-TableCell-Left"/>
              <w:rPr>
                <w:rFonts w:eastAsia="SimSun"/>
                <w:lang w:eastAsia="zh-CN"/>
              </w:rPr>
            </w:pPr>
            <w:r w:rsidRPr="00495685">
              <w:rPr>
                <w:rFonts w:eastAsia="SimSun"/>
                <w:lang w:eastAsia="zh-CN"/>
              </w:rPr>
              <w:t>CH_</w:t>
            </w:r>
          </w:p>
        </w:tc>
        <w:tc>
          <w:tcPr>
            <w:tcW w:w="1487" w:type="dxa"/>
            <w:shd w:val="clear" w:color="auto" w:fill="FFFFFF"/>
            <w:vAlign w:val="center"/>
          </w:tcPr>
          <w:p w14:paraId="535D3705" w14:textId="77777777" w:rsidR="002F7443" w:rsidRPr="00495685" w:rsidRDefault="002F7443" w:rsidP="00CB610D">
            <w:pPr>
              <w:pStyle w:val="es-TableCell-Left"/>
              <w:rPr>
                <w:rFonts w:eastAsia="SimSun"/>
              </w:rPr>
            </w:pPr>
            <w:r w:rsidRPr="00495685">
              <w:rPr>
                <w:rFonts w:eastAsia="SimSun"/>
                <w:lang w:eastAsia="zh-CN"/>
              </w:rPr>
              <w:t xml:space="preserve">Clause </w:t>
            </w:r>
            <w:r>
              <w:fldChar w:fldCharType="begin"/>
            </w:r>
            <w:r>
              <w:instrText xml:space="preserve"> REF _Ref90971530 \r \h  \* MERGEFORMAT </w:instrText>
            </w:r>
            <w:r>
              <w:fldChar w:fldCharType="separate"/>
            </w:r>
            <w:r w:rsidR="00B61AF5" w:rsidRPr="00B61AF5">
              <w:rPr>
                <w:rFonts w:eastAsia="SimSun"/>
                <w:lang w:eastAsia="zh-CN"/>
              </w:rPr>
              <w:t>2.2.5.3</w:t>
            </w:r>
            <w:r>
              <w:fldChar w:fldCharType="end"/>
            </w:r>
          </w:p>
        </w:tc>
      </w:tr>
      <w:tr w:rsidR="002F7443" w14:paraId="44938EC1" w14:textId="77777777" w:rsidTr="00CB610D">
        <w:tc>
          <w:tcPr>
            <w:tcW w:w="1525" w:type="dxa"/>
            <w:vMerge/>
            <w:shd w:val="clear" w:color="auto" w:fill="FFFFFF"/>
            <w:tcMar>
              <w:left w:w="158" w:type="dxa"/>
              <w:right w:w="158" w:type="dxa"/>
            </w:tcMar>
            <w:vAlign w:val="center"/>
          </w:tcPr>
          <w:p w14:paraId="42726462" w14:textId="77777777" w:rsidR="002F7443" w:rsidRPr="00495685" w:rsidRDefault="002F7443" w:rsidP="00CB610D">
            <w:pPr>
              <w:rPr>
                <w:rFonts w:eastAsia="SimSun"/>
                <w:lang w:eastAsia="zh-CN"/>
              </w:rPr>
            </w:pPr>
          </w:p>
        </w:tc>
        <w:tc>
          <w:tcPr>
            <w:tcW w:w="2471" w:type="dxa"/>
            <w:shd w:val="clear" w:color="auto" w:fill="FFFFFF"/>
            <w:vAlign w:val="center"/>
          </w:tcPr>
          <w:p w14:paraId="3981EC34" w14:textId="77777777" w:rsidR="002F7443" w:rsidRPr="00495685" w:rsidRDefault="002F7443" w:rsidP="00CB610D">
            <w:pPr>
              <w:pStyle w:val="es-TableCell-Left"/>
              <w:rPr>
                <w:rFonts w:eastAsia="SimSun"/>
                <w:lang w:eastAsia="zh-CN"/>
              </w:rPr>
            </w:pPr>
            <w:r w:rsidRPr="00495685">
              <w:rPr>
                <w:rFonts w:eastAsia="SimSun"/>
                <w:lang w:eastAsia="zh-CN"/>
              </w:rPr>
              <w:t>COMMISSION_RATE</w:t>
            </w:r>
          </w:p>
        </w:tc>
        <w:tc>
          <w:tcPr>
            <w:tcW w:w="1483" w:type="dxa"/>
            <w:shd w:val="clear" w:color="auto" w:fill="FFFFFF"/>
            <w:vAlign w:val="center"/>
          </w:tcPr>
          <w:p w14:paraId="484F503F" w14:textId="77777777" w:rsidR="002F7443" w:rsidRPr="00495685" w:rsidRDefault="002F7443" w:rsidP="00CB610D">
            <w:pPr>
              <w:pStyle w:val="es-TableCell-Left"/>
              <w:rPr>
                <w:rFonts w:eastAsia="SimSun"/>
                <w:lang w:eastAsia="zh-CN"/>
              </w:rPr>
            </w:pPr>
            <w:r w:rsidRPr="00495685">
              <w:rPr>
                <w:rFonts w:eastAsia="SimSun"/>
                <w:lang w:eastAsia="zh-CN"/>
              </w:rPr>
              <w:t>CR_</w:t>
            </w:r>
          </w:p>
        </w:tc>
        <w:tc>
          <w:tcPr>
            <w:tcW w:w="1487" w:type="dxa"/>
            <w:shd w:val="clear" w:color="auto" w:fill="FFFFFF"/>
            <w:vAlign w:val="center"/>
          </w:tcPr>
          <w:p w14:paraId="25C6540F"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_Ref90971547 \r \h  \* MERGEFORMAT </w:instrText>
            </w:r>
            <w:r>
              <w:fldChar w:fldCharType="separate"/>
            </w:r>
            <w:r w:rsidR="00B61AF5" w:rsidRPr="00B61AF5">
              <w:rPr>
                <w:rFonts w:eastAsia="SimSun"/>
                <w:lang w:eastAsia="zh-CN"/>
              </w:rPr>
              <w:t>2.2.5.4</w:t>
            </w:r>
            <w:r>
              <w:fldChar w:fldCharType="end"/>
            </w:r>
          </w:p>
        </w:tc>
      </w:tr>
      <w:tr w:rsidR="002F7443" w14:paraId="049AA08F" w14:textId="77777777" w:rsidTr="00CB610D">
        <w:tc>
          <w:tcPr>
            <w:tcW w:w="1525" w:type="dxa"/>
            <w:vMerge/>
            <w:shd w:val="clear" w:color="auto" w:fill="FFFFFF"/>
            <w:tcMar>
              <w:left w:w="158" w:type="dxa"/>
              <w:right w:w="158" w:type="dxa"/>
            </w:tcMar>
            <w:vAlign w:val="center"/>
          </w:tcPr>
          <w:p w14:paraId="6BD84AA4" w14:textId="77777777" w:rsidR="002F7443" w:rsidRPr="00495685" w:rsidRDefault="002F7443" w:rsidP="00CB610D">
            <w:pPr>
              <w:rPr>
                <w:rFonts w:eastAsia="SimSun"/>
                <w:lang w:eastAsia="zh-CN"/>
              </w:rPr>
            </w:pPr>
          </w:p>
        </w:tc>
        <w:tc>
          <w:tcPr>
            <w:tcW w:w="2471" w:type="dxa"/>
            <w:shd w:val="clear" w:color="auto" w:fill="FFFFFF"/>
            <w:vAlign w:val="center"/>
          </w:tcPr>
          <w:p w14:paraId="63B46F2F" w14:textId="77777777" w:rsidR="002F7443" w:rsidRPr="00495685" w:rsidRDefault="002F7443" w:rsidP="00CB610D">
            <w:pPr>
              <w:pStyle w:val="es-TableCell-Left"/>
              <w:rPr>
                <w:rFonts w:eastAsia="SimSun"/>
                <w:lang w:eastAsia="zh-CN"/>
              </w:rPr>
            </w:pPr>
            <w:r w:rsidRPr="00495685">
              <w:rPr>
                <w:rFonts w:eastAsia="SimSun"/>
                <w:lang w:eastAsia="zh-CN"/>
              </w:rPr>
              <w:t>SETTLEMENT</w:t>
            </w:r>
          </w:p>
        </w:tc>
        <w:tc>
          <w:tcPr>
            <w:tcW w:w="1483" w:type="dxa"/>
            <w:shd w:val="clear" w:color="auto" w:fill="FFFFFF"/>
            <w:vAlign w:val="center"/>
          </w:tcPr>
          <w:p w14:paraId="1C1A56C9" w14:textId="77777777" w:rsidR="002F7443" w:rsidRPr="00495685" w:rsidRDefault="002F7443" w:rsidP="00CB610D">
            <w:pPr>
              <w:pStyle w:val="es-TableCell-Left"/>
              <w:rPr>
                <w:rFonts w:eastAsia="SimSun"/>
                <w:lang w:eastAsia="zh-CN"/>
              </w:rPr>
            </w:pPr>
            <w:r w:rsidRPr="00495685">
              <w:rPr>
                <w:rFonts w:eastAsia="SimSun"/>
                <w:lang w:eastAsia="zh-CN"/>
              </w:rPr>
              <w:t>SE_</w:t>
            </w:r>
          </w:p>
        </w:tc>
        <w:tc>
          <w:tcPr>
            <w:tcW w:w="1487" w:type="dxa"/>
            <w:shd w:val="clear" w:color="auto" w:fill="FFFFFF"/>
            <w:vAlign w:val="center"/>
          </w:tcPr>
          <w:p w14:paraId="39802866"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_Ref90971565 \r \h  \* MERGEFORMAT </w:instrText>
            </w:r>
            <w:r>
              <w:fldChar w:fldCharType="separate"/>
            </w:r>
            <w:r w:rsidR="00B61AF5" w:rsidRPr="00B61AF5">
              <w:rPr>
                <w:rFonts w:eastAsia="SimSun"/>
                <w:lang w:eastAsia="zh-CN"/>
              </w:rPr>
              <w:t>2.2.5.5</w:t>
            </w:r>
            <w:r>
              <w:fldChar w:fldCharType="end"/>
            </w:r>
          </w:p>
        </w:tc>
      </w:tr>
      <w:tr w:rsidR="002F7443" w14:paraId="7B9245EB" w14:textId="77777777" w:rsidTr="00CB610D">
        <w:tc>
          <w:tcPr>
            <w:tcW w:w="1525" w:type="dxa"/>
            <w:vMerge/>
            <w:shd w:val="clear" w:color="auto" w:fill="FFFFFF"/>
            <w:tcMar>
              <w:left w:w="158" w:type="dxa"/>
              <w:right w:w="158" w:type="dxa"/>
            </w:tcMar>
            <w:vAlign w:val="center"/>
          </w:tcPr>
          <w:p w14:paraId="3B0E36B6" w14:textId="77777777" w:rsidR="002F7443" w:rsidRPr="00495685" w:rsidRDefault="002F7443" w:rsidP="00CB610D">
            <w:pPr>
              <w:rPr>
                <w:rFonts w:eastAsia="SimSun"/>
                <w:lang w:eastAsia="zh-CN"/>
              </w:rPr>
            </w:pPr>
          </w:p>
        </w:tc>
        <w:tc>
          <w:tcPr>
            <w:tcW w:w="2471" w:type="dxa"/>
            <w:shd w:val="clear" w:color="auto" w:fill="FFFFFF"/>
            <w:vAlign w:val="center"/>
          </w:tcPr>
          <w:p w14:paraId="2B55B6C4" w14:textId="77777777" w:rsidR="002F7443" w:rsidRPr="00495685" w:rsidRDefault="002F7443" w:rsidP="00CB610D">
            <w:pPr>
              <w:pStyle w:val="es-TableCell-Left"/>
              <w:rPr>
                <w:rFonts w:eastAsia="SimSun"/>
                <w:lang w:eastAsia="zh-CN"/>
              </w:rPr>
            </w:pPr>
            <w:r w:rsidRPr="00495685">
              <w:rPr>
                <w:rFonts w:eastAsia="SimSun"/>
                <w:lang w:eastAsia="zh-CN"/>
              </w:rPr>
              <w:t>TRADE</w:t>
            </w:r>
          </w:p>
        </w:tc>
        <w:tc>
          <w:tcPr>
            <w:tcW w:w="1483" w:type="dxa"/>
            <w:shd w:val="clear" w:color="auto" w:fill="FFFFFF"/>
            <w:vAlign w:val="center"/>
          </w:tcPr>
          <w:p w14:paraId="12513E18" w14:textId="77777777" w:rsidR="002F7443" w:rsidRPr="00495685" w:rsidRDefault="002F7443" w:rsidP="00CB610D">
            <w:pPr>
              <w:pStyle w:val="es-TableCell-Left"/>
              <w:rPr>
                <w:rFonts w:eastAsia="SimSun"/>
                <w:lang w:eastAsia="zh-CN"/>
              </w:rPr>
            </w:pPr>
            <w:r w:rsidRPr="00495685">
              <w:rPr>
                <w:rFonts w:eastAsia="SimSun"/>
                <w:lang w:eastAsia="zh-CN"/>
              </w:rPr>
              <w:t>T_</w:t>
            </w:r>
          </w:p>
        </w:tc>
        <w:tc>
          <w:tcPr>
            <w:tcW w:w="1487" w:type="dxa"/>
            <w:shd w:val="clear" w:color="auto" w:fill="FFFFFF"/>
            <w:vAlign w:val="center"/>
          </w:tcPr>
          <w:p w14:paraId="51C7DDBC"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_Ref90971588 \r \h  \* MERGEFORMAT </w:instrText>
            </w:r>
            <w:r>
              <w:fldChar w:fldCharType="separate"/>
            </w:r>
            <w:r w:rsidR="00B61AF5" w:rsidRPr="00B61AF5">
              <w:rPr>
                <w:rFonts w:eastAsia="SimSun"/>
                <w:lang w:eastAsia="zh-CN"/>
              </w:rPr>
              <w:t>2.2.5.6</w:t>
            </w:r>
            <w:r>
              <w:fldChar w:fldCharType="end"/>
            </w:r>
          </w:p>
        </w:tc>
      </w:tr>
      <w:tr w:rsidR="002F7443" w14:paraId="1CE1171F" w14:textId="77777777" w:rsidTr="00CB610D">
        <w:tc>
          <w:tcPr>
            <w:tcW w:w="1525" w:type="dxa"/>
            <w:vMerge/>
            <w:shd w:val="clear" w:color="auto" w:fill="FFFFFF"/>
            <w:tcMar>
              <w:left w:w="158" w:type="dxa"/>
              <w:right w:w="158" w:type="dxa"/>
            </w:tcMar>
            <w:vAlign w:val="center"/>
          </w:tcPr>
          <w:p w14:paraId="3591334B" w14:textId="77777777" w:rsidR="002F7443" w:rsidRPr="00495685" w:rsidRDefault="002F7443" w:rsidP="00CB610D">
            <w:pPr>
              <w:rPr>
                <w:rFonts w:eastAsia="SimSun"/>
                <w:lang w:eastAsia="zh-CN"/>
              </w:rPr>
            </w:pPr>
          </w:p>
        </w:tc>
        <w:tc>
          <w:tcPr>
            <w:tcW w:w="2471" w:type="dxa"/>
            <w:shd w:val="clear" w:color="auto" w:fill="FFFFFF"/>
            <w:vAlign w:val="center"/>
          </w:tcPr>
          <w:p w14:paraId="1E69A5E1" w14:textId="77777777" w:rsidR="002F7443" w:rsidRPr="00495685" w:rsidRDefault="002F7443" w:rsidP="00CB610D">
            <w:pPr>
              <w:pStyle w:val="es-TableCell-Left"/>
              <w:rPr>
                <w:rFonts w:eastAsia="SimSun"/>
                <w:lang w:eastAsia="zh-CN"/>
              </w:rPr>
            </w:pPr>
            <w:r w:rsidRPr="00495685">
              <w:rPr>
                <w:rFonts w:eastAsia="SimSun"/>
                <w:lang w:eastAsia="zh-CN"/>
              </w:rPr>
              <w:t>TRADE_HISTORY</w:t>
            </w:r>
          </w:p>
        </w:tc>
        <w:tc>
          <w:tcPr>
            <w:tcW w:w="1483" w:type="dxa"/>
            <w:shd w:val="clear" w:color="auto" w:fill="FFFFFF"/>
            <w:vAlign w:val="center"/>
          </w:tcPr>
          <w:p w14:paraId="560D7637" w14:textId="77777777" w:rsidR="002F7443" w:rsidRPr="00495685" w:rsidRDefault="002F7443" w:rsidP="00CB610D">
            <w:pPr>
              <w:pStyle w:val="es-TableCell-Left"/>
              <w:rPr>
                <w:rFonts w:eastAsia="SimSun"/>
                <w:lang w:eastAsia="zh-CN"/>
              </w:rPr>
            </w:pPr>
            <w:r w:rsidRPr="00495685">
              <w:rPr>
                <w:rFonts w:eastAsia="SimSun"/>
                <w:lang w:eastAsia="zh-CN"/>
              </w:rPr>
              <w:t>TH_</w:t>
            </w:r>
          </w:p>
        </w:tc>
        <w:tc>
          <w:tcPr>
            <w:tcW w:w="1487" w:type="dxa"/>
            <w:shd w:val="clear" w:color="auto" w:fill="FFFFFF"/>
            <w:vAlign w:val="center"/>
          </w:tcPr>
          <w:p w14:paraId="5D7CEEC6"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_Ref90971609 \r \h  \* MERGEFORMAT </w:instrText>
            </w:r>
            <w:r>
              <w:fldChar w:fldCharType="separate"/>
            </w:r>
            <w:r w:rsidR="00B61AF5" w:rsidRPr="00B61AF5">
              <w:rPr>
                <w:rFonts w:eastAsia="SimSun"/>
                <w:lang w:eastAsia="zh-CN"/>
              </w:rPr>
              <w:t>2.2.5.7</w:t>
            </w:r>
            <w:r>
              <w:fldChar w:fldCharType="end"/>
            </w:r>
          </w:p>
        </w:tc>
      </w:tr>
      <w:tr w:rsidR="002F7443" w14:paraId="34AF378F" w14:textId="77777777" w:rsidTr="00CB610D">
        <w:tc>
          <w:tcPr>
            <w:tcW w:w="1525" w:type="dxa"/>
            <w:vMerge/>
            <w:shd w:val="clear" w:color="auto" w:fill="FFFFFF"/>
            <w:tcMar>
              <w:left w:w="158" w:type="dxa"/>
              <w:right w:w="158" w:type="dxa"/>
            </w:tcMar>
            <w:vAlign w:val="center"/>
          </w:tcPr>
          <w:p w14:paraId="0240B70A" w14:textId="77777777" w:rsidR="002F7443" w:rsidRPr="00495685" w:rsidRDefault="002F7443" w:rsidP="00CB610D">
            <w:pPr>
              <w:rPr>
                <w:rFonts w:eastAsia="SimSun"/>
                <w:lang w:eastAsia="zh-CN"/>
              </w:rPr>
            </w:pPr>
          </w:p>
        </w:tc>
        <w:tc>
          <w:tcPr>
            <w:tcW w:w="2471" w:type="dxa"/>
            <w:shd w:val="clear" w:color="auto" w:fill="FFFFFF"/>
            <w:vAlign w:val="center"/>
          </w:tcPr>
          <w:p w14:paraId="07BAA5A5" w14:textId="77777777" w:rsidR="002F7443" w:rsidRPr="00495685" w:rsidRDefault="002F7443" w:rsidP="00CB610D">
            <w:pPr>
              <w:pStyle w:val="es-TableCell-Left"/>
              <w:rPr>
                <w:rFonts w:eastAsia="SimSun"/>
                <w:lang w:eastAsia="zh-CN"/>
              </w:rPr>
            </w:pPr>
            <w:r w:rsidRPr="00495685">
              <w:rPr>
                <w:rFonts w:eastAsia="SimSun"/>
                <w:lang w:eastAsia="zh-CN"/>
              </w:rPr>
              <w:t>TRADE_REQUEST</w:t>
            </w:r>
          </w:p>
        </w:tc>
        <w:tc>
          <w:tcPr>
            <w:tcW w:w="1483" w:type="dxa"/>
            <w:shd w:val="clear" w:color="auto" w:fill="FFFFFF"/>
            <w:vAlign w:val="center"/>
          </w:tcPr>
          <w:p w14:paraId="1E716876" w14:textId="77777777" w:rsidR="002F7443" w:rsidRPr="00495685" w:rsidRDefault="002F7443" w:rsidP="00CB610D">
            <w:pPr>
              <w:pStyle w:val="es-TableCell-Left"/>
              <w:rPr>
                <w:rFonts w:eastAsia="SimSun"/>
                <w:lang w:eastAsia="zh-CN"/>
              </w:rPr>
            </w:pPr>
            <w:r w:rsidRPr="00495685">
              <w:rPr>
                <w:rFonts w:eastAsia="SimSun"/>
                <w:lang w:eastAsia="zh-CN"/>
              </w:rPr>
              <w:t>TR_</w:t>
            </w:r>
          </w:p>
        </w:tc>
        <w:tc>
          <w:tcPr>
            <w:tcW w:w="1487" w:type="dxa"/>
            <w:shd w:val="clear" w:color="auto" w:fill="FFFFFF"/>
            <w:vAlign w:val="center"/>
          </w:tcPr>
          <w:p w14:paraId="7FC14634"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_Ref90971625 \r \h  \* MERGEFORMAT </w:instrText>
            </w:r>
            <w:r>
              <w:fldChar w:fldCharType="separate"/>
            </w:r>
            <w:r w:rsidR="00B61AF5" w:rsidRPr="00B61AF5">
              <w:rPr>
                <w:rFonts w:eastAsia="SimSun"/>
                <w:lang w:eastAsia="zh-CN"/>
              </w:rPr>
              <w:t>2.2.5.8</w:t>
            </w:r>
            <w:r>
              <w:fldChar w:fldCharType="end"/>
            </w:r>
          </w:p>
        </w:tc>
      </w:tr>
      <w:tr w:rsidR="002F7443" w14:paraId="759257B1" w14:textId="77777777" w:rsidTr="00CB610D">
        <w:tc>
          <w:tcPr>
            <w:tcW w:w="1525" w:type="dxa"/>
            <w:vMerge/>
            <w:shd w:val="clear" w:color="auto" w:fill="FFFFFF"/>
            <w:tcMar>
              <w:left w:w="158" w:type="dxa"/>
              <w:right w:w="158" w:type="dxa"/>
            </w:tcMar>
            <w:vAlign w:val="center"/>
          </w:tcPr>
          <w:p w14:paraId="40F33228" w14:textId="77777777" w:rsidR="002F7443" w:rsidRPr="00495685" w:rsidRDefault="002F7443" w:rsidP="00CB610D">
            <w:pPr>
              <w:rPr>
                <w:rFonts w:eastAsia="SimSun"/>
                <w:lang w:eastAsia="zh-CN"/>
              </w:rPr>
            </w:pPr>
          </w:p>
        </w:tc>
        <w:tc>
          <w:tcPr>
            <w:tcW w:w="2471" w:type="dxa"/>
            <w:shd w:val="clear" w:color="auto" w:fill="FFFFFF"/>
            <w:vAlign w:val="center"/>
          </w:tcPr>
          <w:p w14:paraId="4CD7EDC4" w14:textId="77777777" w:rsidR="002F7443" w:rsidRPr="00495685" w:rsidRDefault="002F7443" w:rsidP="00CB610D">
            <w:pPr>
              <w:pStyle w:val="es-TableCell-Left"/>
              <w:rPr>
                <w:rFonts w:eastAsia="SimSun"/>
                <w:lang w:eastAsia="zh-CN"/>
              </w:rPr>
            </w:pPr>
            <w:r w:rsidRPr="00495685">
              <w:rPr>
                <w:rFonts w:eastAsia="SimSun"/>
                <w:lang w:eastAsia="zh-CN"/>
              </w:rPr>
              <w:t>TRADE_TYPE</w:t>
            </w:r>
          </w:p>
        </w:tc>
        <w:tc>
          <w:tcPr>
            <w:tcW w:w="1483" w:type="dxa"/>
            <w:shd w:val="clear" w:color="auto" w:fill="FFFFFF"/>
            <w:vAlign w:val="center"/>
          </w:tcPr>
          <w:p w14:paraId="12C94BC0" w14:textId="77777777" w:rsidR="002F7443" w:rsidRPr="00495685" w:rsidRDefault="002F7443" w:rsidP="00CB610D">
            <w:pPr>
              <w:pStyle w:val="es-TableCell-Left"/>
              <w:rPr>
                <w:rFonts w:eastAsia="SimSun"/>
                <w:lang w:eastAsia="zh-CN"/>
              </w:rPr>
            </w:pPr>
            <w:r w:rsidRPr="00495685">
              <w:rPr>
                <w:rFonts w:eastAsia="SimSun"/>
                <w:lang w:eastAsia="zh-CN"/>
              </w:rPr>
              <w:t>TT_</w:t>
            </w:r>
          </w:p>
        </w:tc>
        <w:tc>
          <w:tcPr>
            <w:tcW w:w="1487" w:type="dxa"/>
            <w:shd w:val="clear" w:color="auto" w:fill="FFFFFF"/>
            <w:vAlign w:val="center"/>
          </w:tcPr>
          <w:p w14:paraId="4F6BCC88" w14:textId="77777777" w:rsidR="002F7443" w:rsidRPr="00495685" w:rsidRDefault="002F7443" w:rsidP="00CB610D">
            <w:pPr>
              <w:pStyle w:val="es-TableCell-Left"/>
              <w:rPr>
                <w:rFonts w:eastAsia="SimSun"/>
              </w:rPr>
            </w:pPr>
            <w:r w:rsidRPr="00495685">
              <w:rPr>
                <w:rFonts w:eastAsia="SimSun"/>
                <w:lang w:eastAsia="zh-CN"/>
              </w:rPr>
              <w:t xml:space="preserve">Clause </w:t>
            </w:r>
            <w:r>
              <w:fldChar w:fldCharType="begin"/>
            </w:r>
            <w:r>
              <w:instrText xml:space="preserve"> REF _Ref90971656 \r \h  \* MERGEFORMAT </w:instrText>
            </w:r>
            <w:r>
              <w:fldChar w:fldCharType="separate"/>
            </w:r>
            <w:r w:rsidR="00B61AF5" w:rsidRPr="00B61AF5">
              <w:rPr>
                <w:rFonts w:eastAsia="SimSun"/>
                <w:lang w:eastAsia="zh-CN"/>
              </w:rPr>
              <w:t>2.2.5.9</w:t>
            </w:r>
            <w:r>
              <w:fldChar w:fldCharType="end"/>
            </w:r>
          </w:p>
        </w:tc>
      </w:tr>
      <w:tr w:rsidR="002F7443" w14:paraId="2C208FC5" w14:textId="77777777" w:rsidTr="00CB610D">
        <w:tc>
          <w:tcPr>
            <w:tcW w:w="1525" w:type="dxa"/>
            <w:vMerge w:val="restart"/>
            <w:shd w:val="clear" w:color="auto" w:fill="FFFFFF"/>
            <w:tcMar>
              <w:left w:w="158" w:type="dxa"/>
              <w:right w:w="158" w:type="dxa"/>
            </w:tcMar>
            <w:vAlign w:val="center"/>
          </w:tcPr>
          <w:p w14:paraId="0A3B1CC9" w14:textId="77777777" w:rsidR="002F7443" w:rsidRPr="00495D88" w:rsidRDefault="002F7443" w:rsidP="00CB610D">
            <w:pPr>
              <w:pStyle w:val="es-TableCell-Left"/>
            </w:pPr>
            <w:r w:rsidRPr="00495D88">
              <w:t>MARKET</w:t>
            </w:r>
          </w:p>
        </w:tc>
        <w:tc>
          <w:tcPr>
            <w:tcW w:w="2471" w:type="dxa"/>
            <w:shd w:val="clear" w:color="auto" w:fill="FFFFFF"/>
            <w:vAlign w:val="center"/>
          </w:tcPr>
          <w:p w14:paraId="18CC0BAF" w14:textId="77777777" w:rsidR="002F7443" w:rsidRPr="00495685" w:rsidRDefault="002F7443" w:rsidP="00CB610D">
            <w:pPr>
              <w:pStyle w:val="es-TableCell-Left"/>
              <w:rPr>
                <w:rFonts w:eastAsia="SimSun"/>
                <w:lang w:eastAsia="zh-CN"/>
              </w:rPr>
            </w:pPr>
            <w:r w:rsidRPr="00495685">
              <w:rPr>
                <w:rFonts w:eastAsia="SimSun"/>
                <w:lang w:eastAsia="zh-CN"/>
              </w:rPr>
              <w:t>COMPANY</w:t>
            </w:r>
          </w:p>
        </w:tc>
        <w:tc>
          <w:tcPr>
            <w:tcW w:w="1483" w:type="dxa"/>
            <w:shd w:val="clear" w:color="auto" w:fill="FFFFFF"/>
            <w:vAlign w:val="center"/>
          </w:tcPr>
          <w:p w14:paraId="66E9090C" w14:textId="77777777" w:rsidR="002F7443" w:rsidRPr="00495685" w:rsidRDefault="002F7443" w:rsidP="00CB610D">
            <w:pPr>
              <w:pStyle w:val="es-TableCell-Left"/>
              <w:rPr>
                <w:rFonts w:eastAsia="SimSun"/>
                <w:lang w:eastAsia="zh-CN"/>
              </w:rPr>
            </w:pPr>
            <w:r w:rsidRPr="00495685">
              <w:rPr>
                <w:rFonts w:eastAsia="SimSun"/>
                <w:lang w:eastAsia="zh-CN"/>
              </w:rPr>
              <w:t>CO_</w:t>
            </w:r>
          </w:p>
        </w:tc>
        <w:tc>
          <w:tcPr>
            <w:tcW w:w="1487" w:type="dxa"/>
            <w:shd w:val="clear" w:color="auto" w:fill="FFFFFF"/>
            <w:vAlign w:val="center"/>
          </w:tcPr>
          <w:p w14:paraId="150CEE59"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_Ref62960822 \r \h  \* MERGEFORMAT </w:instrText>
            </w:r>
            <w:r>
              <w:fldChar w:fldCharType="separate"/>
            </w:r>
            <w:r w:rsidR="00B61AF5" w:rsidRPr="00B61AF5">
              <w:rPr>
                <w:rFonts w:eastAsia="SimSun"/>
                <w:lang w:eastAsia="zh-CN"/>
              </w:rPr>
              <w:t>2.2.6.1</w:t>
            </w:r>
            <w:r>
              <w:fldChar w:fldCharType="end"/>
            </w:r>
          </w:p>
        </w:tc>
      </w:tr>
      <w:tr w:rsidR="002F7443" w14:paraId="1CA2CA7F" w14:textId="77777777" w:rsidTr="00CB610D">
        <w:tc>
          <w:tcPr>
            <w:tcW w:w="1525" w:type="dxa"/>
            <w:vMerge/>
            <w:shd w:val="clear" w:color="auto" w:fill="FFFFFF"/>
            <w:tcMar>
              <w:left w:w="158" w:type="dxa"/>
              <w:right w:w="158" w:type="dxa"/>
            </w:tcMar>
            <w:vAlign w:val="center"/>
          </w:tcPr>
          <w:p w14:paraId="78383E52" w14:textId="77777777" w:rsidR="002F7443" w:rsidRPr="00495685" w:rsidRDefault="002F7443" w:rsidP="00CB610D">
            <w:pPr>
              <w:rPr>
                <w:rFonts w:eastAsia="SimSun"/>
                <w:lang w:eastAsia="zh-CN"/>
              </w:rPr>
            </w:pPr>
          </w:p>
        </w:tc>
        <w:tc>
          <w:tcPr>
            <w:tcW w:w="2471" w:type="dxa"/>
            <w:shd w:val="clear" w:color="auto" w:fill="FFFFFF"/>
            <w:vAlign w:val="center"/>
          </w:tcPr>
          <w:p w14:paraId="20BBD41D" w14:textId="77777777" w:rsidR="002F7443" w:rsidRPr="00495685" w:rsidRDefault="002F7443" w:rsidP="00CB610D">
            <w:pPr>
              <w:pStyle w:val="es-TableCell-Left"/>
              <w:rPr>
                <w:rFonts w:eastAsia="SimSun"/>
                <w:lang w:eastAsia="zh-CN"/>
              </w:rPr>
            </w:pPr>
            <w:r w:rsidRPr="00495685">
              <w:rPr>
                <w:rFonts w:eastAsia="SimSun"/>
                <w:lang w:eastAsia="zh-CN"/>
              </w:rPr>
              <w:t>COMPANY_COMPETITOR</w:t>
            </w:r>
          </w:p>
        </w:tc>
        <w:tc>
          <w:tcPr>
            <w:tcW w:w="1483" w:type="dxa"/>
            <w:shd w:val="clear" w:color="auto" w:fill="FFFFFF"/>
            <w:vAlign w:val="center"/>
          </w:tcPr>
          <w:p w14:paraId="60C52DFB" w14:textId="77777777" w:rsidR="002F7443" w:rsidRPr="00495685" w:rsidRDefault="002F7443" w:rsidP="00CB610D">
            <w:pPr>
              <w:pStyle w:val="es-TableCell-Left"/>
              <w:rPr>
                <w:rFonts w:eastAsia="SimSun"/>
                <w:lang w:eastAsia="zh-CN"/>
              </w:rPr>
            </w:pPr>
            <w:r w:rsidRPr="00495685">
              <w:rPr>
                <w:rFonts w:eastAsia="SimSun"/>
                <w:lang w:eastAsia="zh-CN"/>
              </w:rPr>
              <w:t>CP_</w:t>
            </w:r>
          </w:p>
        </w:tc>
        <w:tc>
          <w:tcPr>
            <w:tcW w:w="1487" w:type="dxa"/>
            <w:shd w:val="clear" w:color="auto" w:fill="FFFFFF"/>
            <w:vAlign w:val="center"/>
          </w:tcPr>
          <w:p w14:paraId="0781E109"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_Ref90971678 \r \h  \* MERGEFORMAT </w:instrText>
            </w:r>
            <w:r>
              <w:fldChar w:fldCharType="separate"/>
            </w:r>
            <w:r w:rsidR="00B61AF5" w:rsidRPr="00B61AF5">
              <w:rPr>
                <w:rFonts w:eastAsia="SimSun"/>
                <w:lang w:eastAsia="zh-CN"/>
              </w:rPr>
              <w:t>2.2.6.2</w:t>
            </w:r>
            <w:r>
              <w:fldChar w:fldCharType="end"/>
            </w:r>
          </w:p>
        </w:tc>
      </w:tr>
      <w:tr w:rsidR="002F7443" w14:paraId="5F099BF7" w14:textId="77777777" w:rsidTr="00CB610D">
        <w:tc>
          <w:tcPr>
            <w:tcW w:w="1525" w:type="dxa"/>
            <w:vMerge/>
            <w:shd w:val="clear" w:color="auto" w:fill="FFFFFF"/>
            <w:tcMar>
              <w:left w:w="158" w:type="dxa"/>
              <w:right w:w="158" w:type="dxa"/>
            </w:tcMar>
            <w:vAlign w:val="center"/>
          </w:tcPr>
          <w:p w14:paraId="2C3F34C4" w14:textId="77777777" w:rsidR="002F7443" w:rsidRPr="00495685" w:rsidRDefault="002F7443" w:rsidP="00CB610D">
            <w:pPr>
              <w:rPr>
                <w:rFonts w:eastAsia="SimSun"/>
                <w:lang w:eastAsia="zh-CN"/>
              </w:rPr>
            </w:pPr>
          </w:p>
        </w:tc>
        <w:tc>
          <w:tcPr>
            <w:tcW w:w="2471" w:type="dxa"/>
            <w:shd w:val="clear" w:color="auto" w:fill="FFFFFF"/>
            <w:vAlign w:val="center"/>
          </w:tcPr>
          <w:p w14:paraId="0FD819C0" w14:textId="77777777" w:rsidR="002F7443" w:rsidRPr="00495685" w:rsidRDefault="002F7443" w:rsidP="00CB610D">
            <w:pPr>
              <w:pStyle w:val="es-TableCell-Left"/>
              <w:rPr>
                <w:rFonts w:eastAsia="SimSun"/>
                <w:lang w:eastAsia="zh-CN"/>
              </w:rPr>
            </w:pPr>
            <w:r w:rsidRPr="00495685">
              <w:rPr>
                <w:rFonts w:eastAsia="SimSun"/>
                <w:lang w:eastAsia="zh-CN"/>
              </w:rPr>
              <w:t>DAILY_MARKET</w:t>
            </w:r>
          </w:p>
        </w:tc>
        <w:tc>
          <w:tcPr>
            <w:tcW w:w="1483" w:type="dxa"/>
            <w:shd w:val="clear" w:color="auto" w:fill="FFFFFF"/>
            <w:vAlign w:val="center"/>
          </w:tcPr>
          <w:p w14:paraId="7060865B" w14:textId="77777777" w:rsidR="002F7443" w:rsidRPr="00495685" w:rsidRDefault="002F7443" w:rsidP="00CB610D">
            <w:pPr>
              <w:pStyle w:val="es-TableCell-Left"/>
              <w:rPr>
                <w:rFonts w:eastAsia="SimSun"/>
                <w:lang w:eastAsia="zh-CN"/>
              </w:rPr>
            </w:pPr>
            <w:r w:rsidRPr="00495685">
              <w:rPr>
                <w:rFonts w:eastAsia="SimSun"/>
                <w:lang w:eastAsia="zh-CN"/>
              </w:rPr>
              <w:t>DM_</w:t>
            </w:r>
          </w:p>
        </w:tc>
        <w:tc>
          <w:tcPr>
            <w:tcW w:w="1487" w:type="dxa"/>
            <w:shd w:val="clear" w:color="auto" w:fill="FFFFFF"/>
            <w:vAlign w:val="center"/>
          </w:tcPr>
          <w:p w14:paraId="420F4652"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_Ref90971724 \r \h  \* MERGEFORMAT </w:instrText>
            </w:r>
            <w:r>
              <w:fldChar w:fldCharType="separate"/>
            </w:r>
            <w:r w:rsidR="00B61AF5" w:rsidRPr="00B61AF5">
              <w:rPr>
                <w:rFonts w:eastAsia="SimSun"/>
                <w:lang w:eastAsia="zh-CN"/>
              </w:rPr>
              <w:t>2.2.6.3</w:t>
            </w:r>
            <w:r>
              <w:fldChar w:fldCharType="end"/>
            </w:r>
          </w:p>
        </w:tc>
      </w:tr>
      <w:tr w:rsidR="002F7443" w14:paraId="43B81425" w14:textId="77777777" w:rsidTr="00CB610D">
        <w:tc>
          <w:tcPr>
            <w:tcW w:w="1525" w:type="dxa"/>
            <w:vMerge/>
            <w:shd w:val="clear" w:color="auto" w:fill="FFFFFF"/>
            <w:tcMar>
              <w:left w:w="158" w:type="dxa"/>
              <w:right w:w="158" w:type="dxa"/>
            </w:tcMar>
            <w:vAlign w:val="center"/>
          </w:tcPr>
          <w:p w14:paraId="0EB14D51" w14:textId="77777777" w:rsidR="002F7443" w:rsidRPr="00495685" w:rsidRDefault="002F7443" w:rsidP="00CB610D">
            <w:pPr>
              <w:rPr>
                <w:rFonts w:eastAsia="SimSun"/>
                <w:lang w:eastAsia="zh-CN"/>
              </w:rPr>
            </w:pPr>
          </w:p>
        </w:tc>
        <w:tc>
          <w:tcPr>
            <w:tcW w:w="2471" w:type="dxa"/>
            <w:shd w:val="clear" w:color="auto" w:fill="FFFFFF"/>
            <w:vAlign w:val="center"/>
          </w:tcPr>
          <w:p w14:paraId="42EFD632" w14:textId="77777777" w:rsidR="002F7443" w:rsidRPr="00495685" w:rsidRDefault="002F7443" w:rsidP="00CB610D">
            <w:pPr>
              <w:pStyle w:val="es-TableCell-Left"/>
              <w:rPr>
                <w:rFonts w:eastAsia="SimSun"/>
                <w:lang w:eastAsia="zh-CN"/>
              </w:rPr>
            </w:pPr>
            <w:r w:rsidRPr="00495685">
              <w:rPr>
                <w:rFonts w:eastAsia="SimSun"/>
                <w:lang w:eastAsia="zh-CN"/>
              </w:rPr>
              <w:t>EXCHANGE</w:t>
            </w:r>
          </w:p>
        </w:tc>
        <w:tc>
          <w:tcPr>
            <w:tcW w:w="1483" w:type="dxa"/>
            <w:shd w:val="clear" w:color="auto" w:fill="FFFFFF"/>
            <w:vAlign w:val="center"/>
          </w:tcPr>
          <w:p w14:paraId="05F917BB" w14:textId="77777777" w:rsidR="002F7443" w:rsidRPr="00495685" w:rsidRDefault="002F7443" w:rsidP="00CB610D">
            <w:pPr>
              <w:pStyle w:val="es-TableCell-Left"/>
              <w:rPr>
                <w:rFonts w:eastAsia="SimSun"/>
                <w:lang w:eastAsia="zh-CN"/>
              </w:rPr>
            </w:pPr>
            <w:r w:rsidRPr="00495685">
              <w:rPr>
                <w:rFonts w:eastAsia="SimSun"/>
                <w:lang w:eastAsia="zh-CN"/>
              </w:rPr>
              <w:t>EX_</w:t>
            </w:r>
          </w:p>
        </w:tc>
        <w:tc>
          <w:tcPr>
            <w:tcW w:w="1487" w:type="dxa"/>
            <w:shd w:val="clear" w:color="auto" w:fill="FFFFFF"/>
            <w:vAlign w:val="center"/>
          </w:tcPr>
          <w:p w14:paraId="40101310"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_Ref90971753 \r \h  \* MERGEFORMAT </w:instrText>
            </w:r>
            <w:r>
              <w:fldChar w:fldCharType="separate"/>
            </w:r>
            <w:r w:rsidR="00B61AF5" w:rsidRPr="00B61AF5">
              <w:rPr>
                <w:rFonts w:eastAsia="SimSun"/>
                <w:lang w:eastAsia="zh-CN"/>
              </w:rPr>
              <w:t>2.2.6.4</w:t>
            </w:r>
            <w:r>
              <w:fldChar w:fldCharType="end"/>
            </w:r>
          </w:p>
        </w:tc>
      </w:tr>
      <w:tr w:rsidR="002F7443" w14:paraId="1D11D3B9" w14:textId="77777777" w:rsidTr="00CB610D">
        <w:tc>
          <w:tcPr>
            <w:tcW w:w="1525" w:type="dxa"/>
            <w:vMerge/>
            <w:shd w:val="clear" w:color="auto" w:fill="FFFFFF"/>
            <w:tcMar>
              <w:left w:w="158" w:type="dxa"/>
              <w:right w:w="158" w:type="dxa"/>
            </w:tcMar>
            <w:vAlign w:val="center"/>
          </w:tcPr>
          <w:p w14:paraId="07E9A649" w14:textId="77777777" w:rsidR="002F7443" w:rsidRPr="00495685" w:rsidRDefault="002F7443" w:rsidP="00CB610D">
            <w:pPr>
              <w:rPr>
                <w:rFonts w:eastAsia="SimSun"/>
                <w:lang w:eastAsia="zh-CN"/>
              </w:rPr>
            </w:pPr>
          </w:p>
        </w:tc>
        <w:tc>
          <w:tcPr>
            <w:tcW w:w="2471" w:type="dxa"/>
            <w:shd w:val="clear" w:color="auto" w:fill="FFFFFF"/>
            <w:vAlign w:val="center"/>
          </w:tcPr>
          <w:p w14:paraId="299D0601" w14:textId="77777777" w:rsidR="002F7443" w:rsidRPr="00495685" w:rsidRDefault="002F7443" w:rsidP="00CB610D">
            <w:pPr>
              <w:pStyle w:val="es-TableCell-Left"/>
              <w:rPr>
                <w:rFonts w:eastAsia="SimSun"/>
                <w:lang w:eastAsia="zh-CN"/>
              </w:rPr>
            </w:pPr>
            <w:r w:rsidRPr="00495685">
              <w:rPr>
                <w:rFonts w:eastAsia="SimSun"/>
                <w:lang w:eastAsia="zh-CN"/>
              </w:rPr>
              <w:t>FINANCIAL</w:t>
            </w:r>
          </w:p>
        </w:tc>
        <w:tc>
          <w:tcPr>
            <w:tcW w:w="1483" w:type="dxa"/>
            <w:shd w:val="clear" w:color="auto" w:fill="FFFFFF"/>
            <w:vAlign w:val="center"/>
          </w:tcPr>
          <w:p w14:paraId="07FC12C8" w14:textId="77777777" w:rsidR="002F7443" w:rsidRPr="00495685" w:rsidRDefault="002F7443" w:rsidP="00CB610D">
            <w:pPr>
              <w:pStyle w:val="es-TableCell-Left"/>
              <w:rPr>
                <w:rFonts w:eastAsia="SimSun"/>
                <w:lang w:eastAsia="zh-CN"/>
              </w:rPr>
            </w:pPr>
            <w:r w:rsidRPr="00495685">
              <w:rPr>
                <w:rFonts w:eastAsia="SimSun"/>
                <w:lang w:eastAsia="zh-CN"/>
              </w:rPr>
              <w:t>FI_</w:t>
            </w:r>
          </w:p>
        </w:tc>
        <w:tc>
          <w:tcPr>
            <w:tcW w:w="1487" w:type="dxa"/>
            <w:shd w:val="clear" w:color="auto" w:fill="FFFFFF"/>
            <w:vAlign w:val="center"/>
          </w:tcPr>
          <w:p w14:paraId="6C6941E5"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_Ref90971780 \r \h  \* MERGEFORMAT </w:instrText>
            </w:r>
            <w:r>
              <w:fldChar w:fldCharType="separate"/>
            </w:r>
            <w:r w:rsidR="00B61AF5" w:rsidRPr="00B61AF5">
              <w:rPr>
                <w:rFonts w:eastAsia="SimSun"/>
                <w:lang w:eastAsia="zh-CN"/>
              </w:rPr>
              <w:t>2.2.6.5</w:t>
            </w:r>
            <w:r>
              <w:fldChar w:fldCharType="end"/>
            </w:r>
          </w:p>
        </w:tc>
      </w:tr>
      <w:tr w:rsidR="002F7443" w14:paraId="7819A12E" w14:textId="77777777" w:rsidTr="00CB610D">
        <w:tc>
          <w:tcPr>
            <w:tcW w:w="1525" w:type="dxa"/>
            <w:vMerge/>
            <w:shd w:val="clear" w:color="auto" w:fill="FFFFFF"/>
            <w:tcMar>
              <w:left w:w="158" w:type="dxa"/>
              <w:right w:w="158" w:type="dxa"/>
            </w:tcMar>
            <w:vAlign w:val="center"/>
          </w:tcPr>
          <w:p w14:paraId="4FF4187A" w14:textId="77777777" w:rsidR="002F7443" w:rsidRPr="00495685" w:rsidRDefault="002F7443" w:rsidP="00CB610D">
            <w:pPr>
              <w:rPr>
                <w:rFonts w:eastAsia="SimSun"/>
                <w:lang w:eastAsia="zh-CN"/>
              </w:rPr>
            </w:pPr>
          </w:p>
        </w:tc>
        <w:tc>
          <w:tcPr>
            <w:tcW w:w="2471" w:type="dxa"/>
            <w:shd w:val="clear" w:color="auto" w:fill="FFFFFF"/>
            <w:vAlign w:val="center"/>
          </w:tcPr>
          <w:p w14:paraId="625BE9F8" w14:textId="77777777" w:rsidR="002F7443" w:rsidRPr="00495685" w:rsidRDefault="002F7443" w:rsidP="00CB610D">
            <w:pPr>
              <w:pStyle w:val="es-TableCell-Left"/>
              <w:rPr>
                <w:rFonts w:eastAsia="SimSun"/>
                <w:lang w:eastAsia="zh-CN"/>
              </w:rPr>
            </w:pPr>
            <w:r w:rsidRPr="00495685">
              <w:rPr>
                <w:rFonts w:eastAsia="SimSun"/>
                <w:lang w:eastAsia="zh-CN"/>
              </w:rPr>
              <w:t>INDUSTRY</w:t>
            </w:r>
          </w:p>
        </w:tc>
        <w:tc>
          <w:tcPr>
            <w:tcW w:w="1483" w:type="dxa"/>
            <w:shd w:val="clear" w:color="auto" w:fill="FFFFFF"/>
            <w:vAlign w:val="center"/>
          </w:tcPr>
          <w:p w14:paraId="7B2BAD46" w14:textId="77777777" w:rsidR="002F7443" w:rsidRPr="00495685" w:rsidRDefault="002F7443" w:rsidP="00CB610D">
            <w:pPr>
              <w:pStyle w:val="es-TableCell-Left"/>
              <w:rPr>
                <w:rFonts w:eastAsia="SimSun"/>
                <w:lang w:eastAsia="zh-CN"/>
              </w:rPr>
            </w:pPr>
            <w:r w:rsidRPr="00495685">
              <w:rPr>
                <w:rFonts w:eastAsia="SimSun"/>
                <w:lang w:eastAsia="zh-CN"/>
              </w:rPr>
              <w:t>IN_</w:t>
            </w:r>
          </w:p>
        </w:tc>
        <w:tc>
          <w:tcPr>
            <w:tcW w:w="1487" w:type="dxa"/>
            <w:shd w:val="clear" w:color="auto" w:fill="FFFFFF"/>
            <w:vAlign w:val="center"/>
          </w:tcPr>
          <w:p w14:paraId="55A362FF"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_Ref90971813 \r \h  \* MERGEFORMAT </w:instrText>
            </w:r>
            <w:r>
              <w:fldChar w:fldCharType="separate"/>
            </w:r>
            <w:r w:rsidR="00B61AF5" w:rsidRPr="00B61AF5">
              <w:rPr>
                <w:rFonts w:eastAsia="SimSun"/>
                <w:lang w:eastAsia="zh-CN"/>
              </w:rPr>
              <w:t>2.2.6.6</w:t>
            </w:r>
            <w:r>
              <w:fldChar w:fldCharType="end"/>
            </w:r>
          </w:p>
        </w:tc>
      </w:tr>
      <w:tr w:rsidR="002F7443" w14:paraId="344C97F5" w14:textId="77777777" w:rsidTr="00CB610D">
        <w:tc>
          <w:tcPr>
            <w:tcW w:w="1525" w:type="dxa"/>
            <w:vMerge/>
            <w:shd w:val="clear" w:color="auto" w:fill="FFFFFF"/>
            <w:tcMar>
              <w:left w:w="158" w:type="dxa"/>
              <w:right w:w="158" w:type="dxa"/>
            </w:tcMar>
            <w:vAlign w:val="center"/>
          </w:tcPr>
          <w:p w14:paraId="0A496C08" w14:textId="77777777" w:rsidR="002F7443" w:rsidRPr="00495685" w:rsidRDefault="002F7443" w:rsidP="00CB610D">
            <w:pPr>
              <w:rPr>
                <w:rFonts w:eastAsia="SimSun"/>
                <w:lang w:eastAsia="zh-CN"/>
              </w:rPr>
            </w:pPr>
          </w:p>
        </w:tc>
        <w:tc>
          <w:tcPr>
            <w:tcW w:w="2471" w:type="dxa"/>
            <w:shd w:val="clear" w:color="auto" w:fill="FFFFFF"/>
            <w:vAlign w:val="center"/>
          </w:tcPr>
          <w:p w14:paraId="3DC22E5F" w14:textId="77777777" w:rsidR="002F7443" w:rsidRPr="00495685" w:rsidRDefault="002F7443" w:rsidP="00CB610D">
            <w:pPr>
              <w:pStyle w:val="es-TableCell-Left"/>
              <w:rPr>
                <w:rFonts w:eastAsia="SimSun"/>
                <w:lang w:eastAsia="zh-CN"/>
              </w:rPr>
            </w:pPr>
            <w:r w:rsidRPr="00495685">
              <w:rPr>
                <w:rFonts w:eastAsia="SimSun"/>
                <w:lang w:eastAsia="zh-CN"/>
              </w:rPr>
              <w:t>LAST_TRADE</w:t>
            </w:r>
          </w:p>
        </w:tc>
        <w:tc>
          <w:tcPr>
            <w:tcW w:w="1483" w:type="dxa"/>
            <w:shd w:val="clear" w:color="auto" w:fill="FFFFFF"/>
            <w:vAlign w:val="center"/>
          </w:tcPr>
          <w:p w14:paraId="5D79C694" w14:textId="77777777" w:rsidR="002F7443" w:rsidRPr="00495685" w:rsidRDefault="002F7443" w:rsidP="00CB610D">
            <w:pPr>
              <w:pStyle w:val="es-TableCell-Left"/>
              <w:rPr>
                <w:rFonts w:eastAsia="SimSun"/>
                <w:lang w:eastAsia="zh-CN"/>
              </w:rPr>
            </w:pPr>
            <w:r w:rsidRPr="00495685">
              <w:rPr>
                <w:rFonts w:eastAsia="SimSun"/>
                <w:lang w:eastAsia="zh-CN"/>
              </w:rPr>
              <w:t>LT_</w:t>
            </w:r>
          </w:p>
        </w:tc>
        <w:tc>
          <w:tcPr>
            <w:tcW w:w="1487" w:type="dxa"/>
            <w:shd w:val="clear" w:color="auto" w:fill="FFFFFF"/>
            <w:vAlign w:val="center"/>
          </w:tcPr>
          <w:p w14:paraId="23C41454"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_Ref90971836 \r \h  \* MERGEFORMAT </w:instrText>
            </w:r>
            <w:r>
              <w:fldChar w:fldCharType="separate"/>
            </w:r>
            <w:r w:rsidR="00B61AF5" w:rsidRPr="00B61AF5">
              <w:rPr>
                <w:rFonts w:eastAsia="SimSun"/>
                <w:lang w:eastAsia="zh-CN"/>
              </w:rPr>
              <w:t>2.2.6.7</w:t>
            </w:r>
            <w:r>
              <w:fldChar w:fldCharType="end"/>
            </w:r>
          </w:p>
        </w:tc>
      </w:tr>
      <w:tr w:rsidR="002F7443" w14:paraId="7AD3877D" w14:textId="77777777" w:rsidTr="00CB610D">
        <w:tc>
          <w:tcPr>
            <w:tcW w:w="1525" w:type="dxa"/>
            <w:vMerge/>
            <w:shd w:val="clear" w:color="auto" w:fill="FFFFFF"/>
            <w:tcMar>
              <w:left w:w="158" w:type="dxa"/>
              <w:right w:w="158" w:type="dxa"/>
            </w:tcMar>
            <w:vAlign w:val="center"/>
          </w:tcPr>
          <w:p w14:paraId="796E69BE" w14:textId="77777777" w:rsidR="002F7443" w:rsidRPr="00495685" w:rsidRDefault="002F7443" w:rsidP="00CB610D">
            <w:pPr>
              <w:rPr>
                <w:rFonts w:eastAsia="SimSun"/>
                <w:lang w:eastAsia="zh-CN"/>
              </w:rPr>
            </w:pPr>
          </w:p>
        </w:tc>
        <w:tc>
          <w:tcPr>
            <w:tcW w:w="2471" w:type="dxa"/>
            <w:shd w:val="clear" w:color="auto" w:fill="FFFFFF"/>
            <w:vAlign w:val="center"/>
          </w:tcPr>
          <w:p w14:paraId="1BDB92C4" w14:textId="77777777" w:rsidR="002F7443" w:rsidRPr="00495685" w:rsidRDefault="002F7443" w:rsidP="00CB610D">
            <w:pPr>
              <w:pStyle w:val="es-TableCell-Left"/>
              <w:rPr>
                <w:rFonts w:eastAsia="SimSun"/>
                <w:lang w:eastAsia="zh-CN"/>
              </w:rPr>
            </w:pPr>
            <w:r w:rsidRPr="00495685">
              <w:rPr>
                <w:rFonts w:eastAsia="SimSun"/>
                <w:lang w:eastAsia="zh-CN"/>
              </w:rPr>
              <w:t>NEWS_ITEM</w:t>
            </w:r>
          </w:p>
        </w:tc>
        <w:tc>
          <w:tcPr>
            <w:tcW w:w="1483" w:type="dxa"/>
            <w:shd w:val="clear" w:color="auto" w:fill="FFFFFF"/>
            <w:vAlign w:val="center"/>
          </w:tcPr>
          <w:p w14:paraId="519A1CAE" w14:textId="77777777" w:rsidR="002F7443" w:rsidRPr="00495685" w:rsidRDefault="002F7443" w:rsidP="00CB610D">
            <w:pPr>
              <w:pStyle w:val="es-TableCell-Left"/>
              <w:rPr>
                <w:rFonts w:eastAsia="SimSun"/>
                <w:lang w:eastAsia="zh-CN"/>
              </w:rPr>
            </w:pPr>
            <w:r w:rsidRPr="00495685">
              <w:rPr>
                <w:rFonts w:eastAsia="SimSun"/>
                <w:lang w:eastAsia="zh-CN"/>
              </w:rPr>
              <w:t>NI_</w:t>
            </w:r>
          </w:p>
        </w:tc>
        <w:tc>
          <w:tcPr>
            <w:tcW w:w="1487" w:type="dxa"/>
            <w:shd w:val="clear" w:color="auto" w:fill="FFFFFF"/>
            <w:vAlign w:val="center"/>
          </w:tcPr>
          <w:p w14:paraId="204B10E3"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_Ref90971876 \r \h  \* MERGEFORMAT </w:instrText>
            </w:r>
            <w:r>
              <w:fldChar w:fldCharType="separate"/>
            </w:r>
            <w:r w:rsidR="00B61AF5" w:rsidRPr="00B61AF5">
              <w:rPr>
                <w:rFonts w:eastAsia="SimSun"/>
                <w:lang w:eastAsia="zh-CN"/>
              </w:rPr>
              <w:t>2.2.6.8</w:t>
            </w:r>
            <w:r>
              <w:fldChar w:fldCharType="end"/>
            </w:r>
          </w:p>
        </w:tc>
      </w:tr>
      <w:tr w:rsidR="002F7443" w14:paraId="4F73F96C" w14:textId="77777777" w:rsidTr="00CB610D">
        <w:tc>
          <w:tcPr>
            <w:tcW w:w="1525" w:type="dxa"/>
            <w:vMerge/>
            <w:shd w:val="clear" w:color="auto" w:fill="FFFFFF"/>
            <w:tcMar>
              <w:left w:w="158" w:type="dxa"/>
              <w:right w:w="158" w:type="dxa"/>
            </w:tcMar>
            <w:vAlign w:val="center"/>
          </w:tcPr>
          <w:p w14:paraId="2001BB00" w14:textId="77777777" w:rsidR="002F7443" w:rsidRPr="00495685" w:rsidRDefault="002F7443" w:rsidP="00CB610D">
            <w:pPr>
              <w:rPr>
                <w:rFonts w:eastAsia="SimSun"/>
                <w:lang w:eastAsia="zh-CN"/>
              </w:rPr>
            </w:pPr>
          </w:p>
        </w:tc>
        <w:tc>
          <w:tcPr>
            <w:tcW w:w="2471" w:type="dxa"/>
            <w:shd w:val="clear" w:color="auto" w:fill="FFFFFF"/>
            <w:vAlign w:val="center"/>
          </w:tcPr>
          <w:p w14:paraId="7D6FBAC0" w14:textId="77777777" w:rsidR="002F7443" w:rsidRPr="00495685" w:rsidRDefault="002F7443" w:rsidP="00CB610D">
            <w:pPr>
              <w:pStyle w:val="es-TableCell-Left"/>
              <w:rPr>
                <w:rFonts w:eastAsia="SimSun"/>
                <w:lang w:eastAsia="zh-CN"/>
              </w:rPr>
            </w:pPr>
            <w:r w:rsidRPr="00495685">
              <w:rPr>
                <w:rFonts w:eastAsia="SimSun"/>
                <w:lang w:eastAsia="zh-CN"/>
              </w:rPr>
              <w:t>NEWS_XREF</w:t>
            </w:r>
          </w:p>
        </w:tc>
        <w:tc>
          <w:tcPr>
            <w:tcW w:w="1483" w:type="dxa"/>
            <w:shd w:val="clear" w:color="auto" w:fill="FFFFFF"/>
            <w:vAlign w:val="center"/>
          </w:tcPr>
          <w:p w14:paraId="425C4A17" w14:textId="77777777" w:rsidR="002F7443" w:rsidRPr="00495685" w:rsidRDefault="002F7443" w:rsidP="00CB610D">
            <w:pPr>
              <w:pStyle w:val="es-TableCell-Left"/>
              <w:rPr>
                <w:rFonts w:eastAsia="SimSun"/>
                <w:lang w:eastAsia="zh-CN"/>
              </w:rPr>
            </w:pPr>
            <w:r w:rsidRPr="00495685">
              <w:rPr>
                <w:rFonts w:eastAsia="SimSun"/>
                <w:lang w:eastAsia="zh-CN"/>
              </w:rPr>
              <w:t>NX_</w:t>
            </w:r>
          </w:p>
        </w:tc>
        <w:tc>
          <w:tcPr>
            <w:tcW w:w="1487" w:type="dxa"/>
            <w:shd w:val="clear" w:color="auto" w:fill="FFFFFF"/>
            <w:vAlign w:val="center"/>
          </w:tcPr>
          <w:p w14:paraId="69933563"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_Ref90971964 \r \h  \* MERGEFORMAT </w:instrText>
            </w:r>
            <w:r>
              <w:fldChar w:fldCharType="separate"/>
            </w:r>
            <w:r w:rsidR="00B61AF5" w:rsidRPr="00B61AF5">
              <w:rPr>
                <w:rFonts w:eastAsia="SimSun"/>
                <w:lang w:eastAsia="zh-CN"/>
              </w:rPr>
              <w:t>2.2.6.9</w:t>
            </w:r>
            <w:r>
              <w:fldChar w:fldCharType="end"/>
            </w:r>
          </w:p>
        </w:tc>
      </w:tr>
      <w:tr w:rsidR="002F7443" w14:paraId="107D39F6" w14:textId="77777777" w:rsidTr="00CB610D">
        <w:tc>
          <w:tcPr>
            <w:tcW w:w="1525" w:type="dxa"/>
            <w:vMerge/>
            <w:shd w:val="clear" w:color="auto" w:fill="FFFFFF"/>
            <w:tcMar>
              <w:left w:w="158" w:type="dxa"/>
              <w:right w:w="158" w:type="dxa"/>
            </w:tcMar>
            <w:vAlign w:val="center"/>
          </w:tcPr>
          <w:p w14:paraId="2F3471A3" w14:textId="77777777" w:rsidR="002F7443" w:rsidRPr="00495685" w:rsidRDefault="002F7443" w:rsidP="00CB610D">
            <w:pPr>
              <w:rPr>
                <w:rFonts w:eastAsia="SimSun"/>
                <w:lang w:eastAsia="zh-CN"/>
              </w:rPr>
            </w:pPr>
          </w:p>
        </w:tc>
        <w:tc>
          <w:tcPr>
            <w:tcW w:w="2471" w:type="dxa"/>
            <w:shd w:val="clear" w:color="auto" w:fill="FFFFFF"/>
            <w:vAlign w:val="center"/>
          </w:tcPr>
          <w:p w14:paraId="09F8460C" w14:textId="77777777" w:rsidR="002F7443" w:rsidRPr="00495685" w:rsidRDefault="002F7443" w:rsidP="00CB610D">
            <w:pPr>
              <w:pStyle w:val="es-TableCell-Left"/>
              <w:rPr>
                <w:rFonts w:eastAsia="SimSun"/>
                <w:lang w:eastAsia="zh-CN"/>
              </w:rPr>
            </w:pPr>
            <w:r w:rsidRPr="00495685">
              <w:rPr>
                <w:rFonts w:eastAsia="SimSun"/>
                <w:lang w:eastAsia="zh-CN"/>
              </w:rPr>
              <w:t>SECTOR</w:t>
            </w:r>
          </w:p>
        </w:tc>
        <w:tc>
          <w:tcPr>
            <w:tcW w:w="1483" w:type="dxa"/>
            <w:shd w:val="clear" w:color="auto" w:fill="FFFFFF"/>
            <w:vAlign w:val="center"/>
          </w:tcPr>
          <w:p w14:paraId="14A3E6F2" w14:textId="77777777" w:rsidR="002F7443" w:rsidRPr="00495685" w:rsidRDefault="002F7443" w:rsidP="00CB610D">
            <w:pPr>
              <w:pStyle w:val="es-TableCell-Left"/>
              <w:rPr>
                <w:rFonts w:eastAsia="SimSun"/>
                <w:lang w:eastAsia="zh-CN"/>
              </w:rPr>
            </w:pPr>
            <w:r w:rsidRPr="00495685">
              <w:rPr>
                <w:rFonts w:eastAsia="SimSun"/>
                <w:lang w:eastAsia="zh-CN"/>
              </w:rPr>
              <w:t>SC_</w:t>
            </w:r>
          </w:p>
        </w:tc>
        <w:tc>
          <w:tcPr>
            <w:tcW w:w="1487" w:type="dxa"/>
            <w:shd w:val="clear" w:color="auto" w:fill="FFFFFF"/>
            <w:vAlign w:val="center"/>
          </w:tcPr>
          <w:p w14:paraId="6EDF884F"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_Ref90971992 \r \h  \* MERGEFORMAT </w:instrText>
            </w:r>
            <w:r>
              <w:fldChar w:fldCharType="separate"/>
            </w:r>
            <w:r w:rsidR="00B61AF5" w:rsidRPr="00B61AF5">
              <w:rPr>
                <w:rFonts w:eastAsia="SimSun"/>
                <w:lang w:eastAsia="zh-CN"/>
              </w:rPr>
              <w:t>2.2.6.10</w:t>
            </w:r>
            <w:r>
              <w:fldChar w:fldCharType="end"/>
            </w:r>
          </w:p>
        </w:tc>
      </w:tr>
      <w:tr w:rsidR="002F7443" w14:paraId="5FC66C67" w14:textId="77777777" w:rsidTr="00CB610D">
        <w:tc>
          <w:tcPr>
            <w:tcW w:w="1525" w:type="dxa"/>
            <w:vMerge/>
            <w:shd w:val="clear" w:color="auto" w:fill="FFFFFF"/>
            <w:tcMar>
              <w:left w:w="158" w:type="dxa"/>
              <w:right w:w="158" w:type="dxa"/>
            </w:tcMar>
            <w:vAlign w:val="center"/>
          </w:tcPr>
          <w:p w14:paraId="2F253E34" w14:textId="77777777" w:rsidR="002F7443" w:rsidRPr="00495685" w:rsidRDefault="002F7443" w:rsidP="00CB610D">
            <w:pPr>
              <w:rPr>
                <w:rFonts w:eastAsia="SimSun"/>
                <w:lang w:eastAsia="zh-CN"/>
              </w:rPr>
            </w:pPr>
          </w:p>
        </w:tc>
        <w:tc>
          <w:tcPr>
            <w:tcW w:w="2471" w:type="dxa"/>
            <w:shd w:val="clear" w:color="auto" w:fill="FFFFFF"/>
            <w:vAlign w:val="center"/>
          </w:tcPr>
          <w:p w14:paraId="42D00E55" w14:textId="77777777" w:rsidR="002F7443" w:rsidRPr="00495685" w:rsidRDefault="002F7443" w:rsidP="00CB610D">
            <w:pPr>
              <w:pStyle w:val="es-TableCell-Left"/>
              <w:rPr>
                <w:rFonts w:eastAsia="SimSun"/>
                <w:lang w:eastAsia="zh-CN"/>
              </w:rPr>
            </w:pPr>
            <w:r w:rsidRPr="00495685">
              <w:rPr>
                <w:rFonts w:eastAsia="SimSun"/>
                <w:lang w:eastAsia="zh-CN"/>
              </w:rPr>
              <w:t>SECURITY</w:t>
            </w:r>
          </w:p>
        </w:tc>
        <w:tc>
          <w:tcPr>
            <w:tcW w:w="1483" w:type="dxa"/>
            <w:shd w:val="clear" w:color="auto" w:fill="FFFFFF"/>
            <w:vAlign w:val="center"/>
          </w:tcPr>
          <w:p w14:paraId="42C2AA9F" w14:textId="77777777" w:rsidR="002F7443" w:rsidRPr="00495685" w:rsidRDefault="002F7443" w:rsidP="00CB610D">
            <w:pPr>
              <w:pStyle w:val="es-TableCell-Left"/>
              <w:rPr>
                <w:rFonts w:eastAsia="SimSun"/>
                <w:lang w:eastAsia="zh-CN"/>
              </w:rPr>
            </w:pPr>
            <w:r w:rsidRPr="00495685">
              <w:rPr>
                <w:rFonts w:eastAsia="SimSun"/>
                <w:lang w:eastAsia="zh-CN"/>
              </w:rPr>
              <w:t>S_</w:t>
            </w:r>
          </w:p>
        </w:tc>
        <w:tc>
          <w:tcPr>
            <w:tcW w:w="1487" w:type="dxa"/>
            <w:shd w:val="clear" w:color="auto" w:fill="FFFFFF"/>
            <w:vAlign w:val="center"/>
          </w:tcPr>
          <w:p w14:paraId="41186423"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_Ref90972014 \r \h  \* MERGEFORMAT </w:instrText>
            </w:r>
            <w:r>
              <w:fldChar w:fldCharType="separate"/>
            </w:r>
            <w:r w:rsidR="00B61AF5" w:rsidRPr="00B61AF5">
              <w:rPr>
                <w:rFonts w:eastAsia="SimSun"/>
                <w:lang w:eastAsia="zh-CN"/>
              </w:rPr>
              <w:t>2.2.6.11</w:t>
            </w:r>
            <w:r>
              <w:fldChar w:fldCharType="end"/>
            </w:r>
          </w:p>
        </w:tc>
      </w:tr>
      <w:tr w:rsidR="002F7443" w14:paraId="0583F666" w14:textId="77777777" w:rsidTr="00CB610D">
        <w:tc>
          <w:tcPr>
            <w:tcW w:w="1525" w:type="dxa"/>
            <w:vMerge w:val="restart"/>
            <w:shd w:val="clear" w:color="auto" w:fill="FFFFFF"/>
            <w:tcMar>
              <w:left w:w="158" w:type="dxa"/>
              <w:right w:w="158" w:type="dxa"/>
            </w:tcMar>
            <w:vAlign w:val="center"/>
          </w:tcPr>
          <w:p w14:paraId="5A399584" w14:textId="77777777" w:rsidR="002F7443" w:rsidRPr="00495D88" w:rsidRDefault="002F7443" w:rsidP="00CB610D">
            <w:pPr>
              <w:pStyle w:val="es-TableCell-Right"/>
            </w:pPr>
            <w:r w:rsidRPr="00495D88">
              <w:t>DIMENSION</w:t>
            </w:r>
          </w:p>
        </w:tc>
        <w:tc>
          <w:tcPr>
            <w:tcW w:w="2471" w:type="dxa"/>
            <w:shd w:val="clear" w:color="auto" w:fill="FFFFFF"/>
            <w:vAlign w:val="center"/>
          </w:tcPr>
          <w:p w14:paraId="6E29CA95" w14:textId="77777777" w:rsidR="002F7443" w:rsidRPr="00495685" w:rsidRDefault="002F7443" w:rsidP="00CB610D">
            <w:pPr>
              <w:pStyle w:val="es-TableCell-Left"/>
              <w:rPr>
                <w:rFonts w:eastAsia="SimSun"/>
                <w:lang w:eastAsia="zh-CN"/>
              </w:rPr>
            </w:pPr>
            <w:r w:rsidRPr="00495685">
              <w:rPr>
                <w:rFonts w:eastAsia="SimSun"/>
                <w:lang w:eastAsia="zh-CN"/>
              </w:rPr>
              <w:t>ADDRESS</w:t>
            </w:r>
          </w:p>
        </w:tc>
        <w:tc>
          <w:tcPr>
            <w:tcW w:w="1483" w:type="dxa"/>
            <w:shd w:val="clear" w:color="auto" w:fill="FFFFFF"/>
            <w:vAlign w:val="center"/>
          </w:tcPr>
          <w:p w14:paraId="544DA9F8" w14:textId="77777777" w:rsidR="002F7443" w:rsidRPr="00495685" w:rsidRDefault="002F7443" w:rsidP="00CB610D">
            <w:pPr>
              <w:pStyle w:val="es-TableCell-Left"/>
              <w:rPr>
                <w:rFonts w:eastAsia="SimSun"/>
                <w:lang w:eastAsia="zh-CN"/>
              </w:rPr>
            </w:pPr>
            <w:r w:rsidRPr="00495685">
              <w:rPr>
                <w:rFonts w:eastAsia="SimSun"/>
                <w:lang w:eastAsia="zh-CN"/>
              </w:rPr>
              <w:t>AD_</w:t>
            </w:r>
          </w:p>
        </w:tc>
        <w:tc>
          <w:tcPr>
            <w:tcW w:w="1487" w:type="dxa"/>
            <w:shd w:val="clear" w:color="auto" w:fill="FFFFFF"/>
            <w:vAlign w:val="center"/>
          </w:tcPr>
          <w:p w14:paraId="427E620A"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_Ref62960953 \r \h  \* MERGEFORMAT </w:instrText>
            </w:r>
            <w:r>
              <w:fldChar w:fldCharType="separate"/>
            </w:r>
            <w:r w:rsidR="00B61AF5" w:rsidRPr="00B61AF5">
              <w:rPr>
                <w:rFonts w:eastAsia="SimSun"/>
                <w:lang w:eastAsia="zh-CN"/>
              </w:rPr>
              <w:t>2.2.7.1</w:t>
            </w:r>
            <w:r>
              <w:fldChar w:fldCharType="end"/>
            </w:r>
          </w:p>
        </w:tc>
      </w:tr>
      <w:tr w:rsidR="002F7443" w14:paraId="1C236961" w14:textId="77777777" w:rsidTr="00CB610D">
        <w:tc>
          <w:tcPr>
            <w:tcW w:w="1525" w:type="dxa"/>
            <w:vMerge/>
            <w:shd w:val="clear" w:color="auto" w:fill="FFFFFF"/>
            <w:tcMar>
              <w:left w:w="158" w:type="dxa"/>
              <w:right w:w="158" w:type="dxa"/>
            </w:tcMar>
            <w:vAlign w:val="center"/>
          </w:tcPr>
          <w:p w14:paraId="32905596" w14:textId="77777777" w:rsidR="002F7443" w:rsidRPr="00495685" w:rsidRDefault="002F7443" w:rsidP="00CB610D">
            <w:pPr>
              <w:rPr>
                <w:rFonts w:eastAsia="SimSun"/>
                <w:lang w:eastAsia="zh-CN"/>
              </w:rPr>
            </w:pPr>
          </w:p>
        </w:tc>
        <w:tc>
          <w:tcPr>
            <w:tcW w:w="2471" w:type="dxa"/>
            <w:shd w:val="clear" w:color="auto" w:fill="FFFFFF"/>
            <w:vAlign w:val="center"/>
          </w:tcPr>
          <w:p w14:paraId="66302D9D" w14:textId="77777777" w:rsidR="002F7443" w:rsidRPr="00495685" w:rsidRDefault="002F7443" w:rsidP="00CB610D">
            <w:pPr>
              <w:pStyle w:val="es-TableCell-Left"/>
              <w:rPr>
                <w:rFonts w:eastAsia="SimSun"/>
                <w:lang w:eastAsia="zh-CN"/>
              </w:rPr>
            </w:pPr>
            <w:r w:rsidRPr="00495685">
              <w:rPr>
                <w:rFonts w:eastAsia="SimSun"/>
                <w:lang w:eastAsia="zh-CN"/>
              </w:rPr>
              <w:t>STATUS_TYPE</w:t>
            </w:r>
          </w:p>
        </w:tc>
        <w:tc>
          <w:tcPr>
            <w:tcW w:w="1483" w:type="dxa"/>
            <w:shd w:val="clear" w:color="auto" w:fill="FFFFFF"/>
            <w:vAlign w:val="center"/>
          </w:tcPr>
          <w:p w14:paraId="6152BCDF" w14:textId="77777777" w:rsidR="002F7443" w:rsidRPr="00495685" w:rsidRDefault="002F7443" w:rsidP="00CB610D">
            <w:pPr>
              <w:pStyle w:val="es-TableCell-Left"/>
              <w:rPr>
                <w:rFonts w:eastAsia="SimSun"/>
                <w:lang w:eastAsia="zh-CN"/>
              </w:rPr>
            </w:pPr>
            <w:r w:rsidRPr="00495685">
              <w:rPr>
                <w:rFonts w:eastAsia="SimSun"/>
                <w:lang w:eastAsia="zh-CN"/>
              </w:rPr>
              <w:t>ST_</w:t>
            </w:r>
          </w:p>
        </w:tc>
        <w:tc>
          <w:tcPr>
            <w:tcW w:w="1487" w:type="dxa"/>
            <w:shd w:val="clear" w:color="auto" w:fill="FFFFFF"/>
            <w:vAlign w:val="center"/>
          </w:tcPr>
          <w:p w14:paraId="3E2492E0"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_Ref90972051 \r \h  \* MERGEFORMAT </w:instrText>
            </w:r>
            <w:r>
              <w:fldChar w:fldCharType="separate"/>
            </w:r>
            <w:r w:rsidR="00B61AF5" w:rsidRPr="00B61AF5">
              <w:rPr>
                <w:rFonts w:eastAsia="SimSun"/>
                <w:lang w:eastAsia="zh-CN"/>
              </w:rPr>
              <w:t>2.2.7.2</w:t>
            </w:r>
            <w:r>
              <w:fldChar w:fldCharType="end"/>
            </w:r>
          </w:p>
        </w:tc>
      </w:tr>
      <w:tr w:rsidR="002F7443" w14:paraId="678891B4" w14:textId="77777777" w:rsidTr="00CB610D">
        <w:tc>
          <w:tcPr>
            <w:tcW w:w="1525" w:type="dxa"/>
            <w:vMerge/>
            <w:shd w:val="clear" w:color="auto" w:fill="FFFFFF"/>
            <w:tcMar>
              <w:left w:w="158" w:type="dxa"/>
              <w:right w:w="158" w:type="dxa"/>
            </w:tcMar>
            <w:vAlign w:val="center"/>
          </w:tcPr>
          <w:p w14:paraId="158E6517" w14:textId="77777777" w:rsidR="002F7443" w:rsidRPr="00495685" w:rsidRDefault="002F7443" w:rsidP="00CB610D">
            <w:pPr>
              <w:rPr>
                <w:rFonts w:eastAsia="SimSun"/>
                <w:lang w:eastAsia="zh-CN"/>
              </w:rPr>
            </w:pPr>
          </w:p>
        </w:tc>
        <w:tc>
          <w:tcPr>
            <w:tcW w:w="2471" w:type="dxa"/>
            <w:shd w:val="clear" w:color="auto" w:fill="FFFFFF"/>
            <w:vAlign w:val="center"/>
          </w:tcPr>
          <w:p w14:paraId="12C8D556" w14:textId="77777777" w:rsidR="002F7443" w:rsidRPr="00495685" w:rsidRDefault="002F7443" w:rsidP="00CB610D">
            <w:pPr>
              <w:pStyle w:val="es-TableCell-Left"/>
              <w:rPr>
                <w:rFonts w:eastAsia="SimSun"/>
                <w:lang w:eastAsia="zh-CN"/>
              </w:rPr>
            </w:pPr>
            <w:r w:rsidRPr="00495685">
              <w:rPr>
                <w:rFonts w:eastAsia="SimSun"/>
                <w:lang w:eastAsia="zh-CN"/>
              </w:rPr>
              <w:t>TAXRATE</w:t>
            </w:r>
          </w:p>
        </w:tc>
        <w:tc>
          <w:tcPr>
            <w:tcW w:w="1483" w:type="dxa"/>
            <w:shd w:val="clear" w:color="auto" w:fill="FFFFFF"/>
            <w:vAlign w:val="center"/>
          </w:tcPr>
          <w:p w14:paraId="3DACFDA3" w14:textId="77777777" w:rsidR="002F7443" w:rsidRPr="00495685" w:rsidRDefault="002F7443" w:rsidP="00CB610D">
            <w:pPr>
              <w:pStyle w:val="es-TableCell-Left"/>
              <w:rPr>
                <w:rFonts w:eastAsia="SimSun"/>
                <w:lang w:eastAsia="zh-CN"/>
              </w:rPr>
            </w:pPr>
            <w:r w:rsidRPr="00495685">
              <w:rPr>
                <w:rFonts w:eastAsia="SimSun"/>
                <w:lang w:eastAsia="zh-CN"/>
              </w:rPr>
              <w:t>TX_</w:t>
            </w:r>
          </w:p>
        </w:tc>
        <w:tc>
          <w:tcPr>
            <w:tcW w:w="1487" w:type="dxa"/>
            <w:shd w:val="clear" w:color="auto" w:fill="FFFFFF"/>
            <w:vAlign w:val="center"/>
          </w:tcPr>
          <w:p w14:paraId="308B354D"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rPr>
                <w:rFonts w:eastAsia="SimSun"/>
                <w:lang w:eastAsia="zh-CN"/>
              </w:rPr>
              <w:fldChar w:fldCharType="begin"/>
            </w:r>
            <w:r>
              <w:rPr>
                <w:rFonts w:eastAsia="SimSun"/>
                <w:lang w:eastAsia="zh-CN"/>
              </w:rPr>
              <w:instrText xml:space="preserve"> REF _Ref176752656 \r \h </w:instrText>
            </w:r>
            <w:r>
              <w:rPr>
                <w:rFonts w:eastAsia="SimSun"/>
                <w:lang w:eastAsia="zh-CN"/>
              </w:rPr>
            </w:r>
            <w:r>
              <w:rPr>
                <w:rFonts w:eastAsia="SimSun"/>
                <w:lang w:eastAsia="zh-CN"/>
              </w:rPr>
              <w:fldChar w:fldCharType="separate"/>
            </w:r>
            <w:r w:rsidR="00B61AF5">
              <w:rPr>
                <w:rFonts w:eastAsia="SimSun"/>
                <w:lang w:eastAsia="zh-CN"/>
              </w:rPr>
              <w:t>2.2.7.3</w:t>
            </w:r>
            <w:r>
              <w:rPr>
                <w:rFonts w:eastAsia="SimSun"/>
                <w:lang w:eastAsia="zh-CN"/>
              </w:rPr>
              <w:fldChar w:fldCharType="end"/>
            </w:r>
          </w:p>
        </w:tc>
      </w:tr>
      <w:tr w:rsidR="002F7443" w14:paraId="23F5785C" w14:textId="77777777" w:rsidTr="00CB610D">
        <w:tc>
          <w:tcPr>
            <w:tcW w:w="1525" w:type="dxa"/>
            <w:vMerge/>
            <w:shd w:val="clear" w:color="auto" w:fill="FFFFFF"/>
            <w:tcMar>
              <w:left w:w="158" w:type="dxa"/>
              <w:right w:w="158" w:type="dxa"/>
            </w:tcMar>
            <w:vAlign w:val="center"/>
          </w:tcPr>
          <w:p w14:paraId="7D4A9236" w14:textId="77777777" w:rsidR="002F7443" w:rsidRPr="00495685" w:rsidRDefault="002F7443" w:rsidP="00CB610D">
            <w:pPr>
              <w:rPr>
                <w:rFonts w:eastAsia="SimSun"/>
                <w:lang w:eastAsia="zh-CN"/>
              </w:rPr>
            </w:pPr>
          </w:p>
        </w:tc>
        <w:tc>
          <w:tcPr>
            <w:tcW w:w="2471" w:type="dxa"/>
            <w:shd w:val="clear" w:color="auto" w:fill="FFFFFF"/>
            <w:vAlign w:val="center"/>
          </w:tcPr>
          <w:p w14:paraId="30D80A12" w14:textId="77777777" w:rsidR="002F7443" w:rsidRPr="00495685" w:rsidRDefault="002F7443" w:rsidP="00CB610D">
            <w:pPr>
              <w:pStyle w:val="es-TableCell-Left"/>
              <w:rPr>
                <w:rFonts w:eastAsia="SimSun"/>
                <w:lang w:eastAsia="zh-CN"/>
              </w:rPr>
            </w:pPr>
            <w:r w:rsidRPr="00495685">
              <w:rPr>
                <w:rFonts w:eastAsia="SimSun"/>
                <w:lang w:eastAsia="zh-CN"/>
              </w:rPr>
              <w:t>ZIP_CODE</w:t>
            </w:r>
          </w:p>
        </w:tc>
        <w:tc>
          <w:tcPr>
            <w:tcW w:w="1483" w:type="dxa"/>
            <w:shd w:val="clear" w:color="auto" w:fill="FFFFFF"/>
            <w:vAlign w:val="center"/>
          </w:tcPr>
          <w:p w14:paraId="6B07101B" w14:textId="77777777" w:rsidR="002F7443" w:rsidRPr="00495685" w:rsidRDefault="002F7443" w:rsidP="00CB610D">
            <w:pPr>
              <w:pStyle w:val="es-TableCell-Left"/>
              <w:rPr>
                <w:rFonts w:eastAsia="SimSun"/>
                <w:lang w:eastAsia="zh-CN"/>
              </w:rPr>
            </w:pPr>
            <w:r w:rsidRPr="00495685">
              <w:rPr>
                <w:rFonts w:eastAsia="SimSun"/>
                <w:lang w:eastAsia="zh-CN"/>
              </w:rPr>
              <w:t>ZC_</w:t>
            </w:r>
          </w:p>
        </w:tc>
        <w:tc>
          <w:tcPr>
            <w:tcW w:w="1487" w:type="dxa"/>
            <w:shd w:val="clear" w:color="auto" w:fill="FFFFFF"/>
            <w:vAlign w:val="center"/>
          </w:tcPr>
          <w:p w14:paraId="0901C529" w14:textId="77777777" w:rsidR="002F7443" w:rsidRPr="00495685" w:rsidRDefault="002F7443" w:rsidP="00CB610D">
            <w:pPr>
              <w:pStyle w:val="es-TableCell-Left"/>
              <w:rPr>
                <w:rFonts w:eastAsia="SimSun"/>
                <w:lang w:eastAsia="zh-CN"/>
              </w:rPr>
            </w:pPr>
            <w:r w:rsidRPr="00495685">
              <w:rPr>
                <w:rFonts w:eastAsia="SimSun"/>
                <w:lang w:eastAsia="zh-CN"/>
              </w:rPr>
              <w:t xml:space="preserve">Clause </w:t>
            </w:r>
            <w:r>
              <w:fldChar w:fldCharType="begin"/>
            </w:r>
            <w:r>
              <w:instrText xml:space="preserve"> REF _Ref90972237 \r \h  \* MERGEFORMAT </w:instrText>
            </w:r>
            <w:r>
              <w:fldChar w:fldCharType="separate"/>
            </w:r>
            <w:r w:rsidR="00B61AF5" w:rsidRPr="00B61AF5">
              <w:rPr>
                <w:rFonts w:eastAsia="SimSun"/>
                <w:lang w:eastAsia="zh-CN"/>
              </w:rPr>
              <w:t>2.2.7.4</w:t>
            </w:r>
            <w:r>
              <w:fldChar w:fldCharType="end"/>
            </w:r>
          </w:p>
        </w:tc>
      </w:tr>
      <w:tr w:rsidR="002F7443" w14:paraId="60332598" w14:textId="77777777" w:rsidTr="00CB610D">
        <w:tc>
          <w:tcPr>
            <w:tcW w:w="6966" w:type="dxa"/>
            <w:gridSpan w:val="4"/>
            <w:tcBorders>
              <w:top w:val="single" w:sz="12" w:space="0" w:color="auto"/>
              <w:left w:val="nil"/>
              <w:bottom w:val="nil"/>
              <w:right w:val="nil"/>
              <w:tl2br w:val="nil"/>
              <w:tr2bl w:val="nil"/>
            </w:tcBorders>
            <w:shd w:val="clear" w:color="auto" w:fill="FFFFFF"/>
            <w:tcMar>
              <w:left w:w="158" w:type="dxa"/>
              <w:right w:w="158" w:type="dxa"/>
            </w:tcMar>
            <w:vAlign w:val="center"/>
          </w:tcPr>
          <w:p w14:paraId="1B171952" w14:textId="77777777" w:rsidR="002F7443" w:rsidRDefault="002F7443" w:rsidP="00CB610D">
            <w:pPr>
              <w:pStyle w:val="esTableTail"/>
              <w:rPr>
                <w:lang w:eastAsia="zh-CN"/>
              </w:rPr>
            </w:pPr>
          </w:p>
        </w:tc>
      </w:tr>
    </w:tbl>
    <w:p w14:paraId="25362B03" w14:textId="77777777" w:rsidR="002F7443" w:rsidRDefault="002F7443" w:rsidP="00F35751">
      <w:pPr>
        <w:pStyle w:val="es-ClauseL4-Wording"/>
      </w:pPr>
      <w:bookmarkStart w:id="483" w:name="_Toc117094256"/>
      <w:bookmarkStart w:id="484" w:name="_Ref168723017"/>
      <w:r>
        <w:t xml:space="preserve">The </w:t>
      </w:r>
      <w:r w:rsidRPr="000D46D9">
        <w:rPr>
          <w:rStyle w:val="es-FontDef-Term"/>
        </w:rPr>
        <w:t>Primary Key</w:t>
      </w:r>
      <w:r>
        <w:t xml:space="preserve"> references defined in this section must be maintained by the database during a </w:t>
      </w:r>
      <w:r w:rsidRPr="007119D3">
        <w:rPr>
          <w:rStyle w:val="es-FontDef-Term"/>
        </w:rPr>
        <w:t>Test Run</w:t>
      </w:r>
      <w:r>
        <w:t xml:space="preserve">.  The </w:t>
      </w:r>
      <w:r w:rsidRPr="000D46D9">
        <w:rPr>
          <w:rStyle w:val="es-FontDef-Term"/>
        </w:rPr>
        <w:t>Primary Key</w:t>
      </w:r>
      <w:r w:rsidRPr="00F5475B">
        <w:t>s</w:t>
      </w:r>
      <w:r>
        <w:t xml:space="preserve"> are marked with PK or PK+ in the Relations field for each table definition.  PK indicates that the column is the table’s </w:t>
      </w:r>
      <w:r w:rsidRPr="000D46D9">
        <w:rPr>
          <w:rStyle w:val="es-FontDef-Term"/>
        </w:rPr>
        <w:t>Primary Key</w:t>
      </w:r>
      <w:r>
        <w:t xml:space="preserve"> while PK+ indicates that the column is part of a composite (multi-column) </w:t>
      </w:r>
      <w:r w:rsidRPr="000D46D9">
        <w:rPr>
          <w:rStyle w:val="es-FontDef-Term"/>
        </w:rPr>
        <w:t>Primary Key</w:t>
      </w:r>
      <w:r>
        <w:t>.</w:t>
      </w:r>
      <w:bookmarkEnd w:id="483"/>
      <w:bookmarkEnd w:id="484"/>
    </w:p>
    <w:p w14:paraId="2A1CD00F" w14:textId="77777777" w:rsidR="002F7443" w:rsidRDefault="002F7443" w:rsidP="00F35751">
      <w:pPr>
        <w:pStyle w:val="es-ClauseL4-Wording"/>
      </w:pPr>
      <w:bookmarkStart w:id="485" w:name="_Ref90717460"/>
      <w:bookmarkStart w:id="486" w:name="_Toc117094257"/>
      <w:bookmarkStart w:id="487" w:name="_Ref168723048"/>
      <w:r>
        <w:t xml:space="preserve">The </w:t>
      </w:r>
      <w:r w:rsidRPr="00833201">
        <w:rPr>
          <w:rStyle w:val="es-FontDef-Term"/>
        </w:rPr>
        <w:t>Foreign Key</w:t>
      </w:r>
      <w:r>
        <w:t xml:space="preserve"> references defined in this section must be maintained by the database during a </w:t>
      </w:r>
      <w:r w:rsidRPr="007119D3">
        <w:rPr>
          <w:rStyle w:val="es-FontDef-Term"/>
        </w:rPr>
        <w:t>Test Run</w:t>
      </w:r>
      <w:r>
        <w:t xml:space="preserve">. </w:t>
      </w:r>
      <w:bookmarkEnd w:id="485"/>
      <w:bookmarkEnd w:id="486"/>
      <w:r w:rsidRPr="00FB4A55">
        <w:t xml:space="preserve">The </w:t>
      </w:r>
      <w:r w:rsidRPr="003B7C2F">
        <w:rPr>
          <w:rStyle w:val="es-FontDef-Term"/>
        </w:rPr>
        <w:t>Foreign Keys</w:t>
      </w:r>
      <w:r w:rsidRPr="00FB4A55">
        <w:t xml:space="preserve"> are marked with FK</w:t>
      </w:r>
      <w:r>
        <w:t xml:space="preserve"> </w:t>
      </w:r>
      <w:r w:rsidRPr="00FB4A55">
        <w:t xml:space="preserve">() </w:t>
      </w:r>
      <w:r>
        <w:t>or</w:t>
      </w:r>
      <w:r w:rsidRPr="00FB4A55">
        <w:t xml:space="preserve"> FK+</w:t>
      </w:r>
      <w:r>
        <w:t xml:space="preserve"> </w:t>
      </w:r>
      <w:r w:rsidRPr="00FB4A55">
        <w:t>() in the Relations field for each table definition.  FK</w:t>
      </w:r>
      <w:r>
        <w:t xml:space="preserve"> </w:t>
      </w:r>
      <w:r w:rsidRPr="00FB4A55">
        <w:t xml:space="preserve">() indicates a single-column </w:t>
      </w:r>
      <w:r w:rsidRPr="003B7C2F">
        <w:rPr>
          <w:rStyle w:val="es-FontDef-Term"/>
        </w:rPr>
        <w:t>Foreign Key</w:t>
      </w:r>
      <w:r w:rsidRPr="00FB4A55">
        <w:t xml:space="preserve"> while FK+</w:t>
      </w:r>
      <w:r>
        <w:t xml:space="preserve"> </w:t>
      </w:r>
      <w:r w:rsidRPr="00FB4A55">
        <w:t xml:space="preserve">() indicates that the column is part of a composite (multi-column) </w:t>
      </w:r>
      <w:r w:rsidRPr="003B7C2F">
        <w:rPr>
          <w:rStyle w:val="es-FontDef-Term"/>
        </w:rPr>
        <w:t>Foreign Key</w:t>
      </w:r>
      <w:r w:rsidRPr="00FB4A55">
        <w:t xml:space="preserve">.  The table prefix enclosed in the parenthesis indicates the target table for the </w:t>
      </w:r>
      <w:r w:rsidRPr="003B7C2F">
        <w:rPr>
          <w:rStyle w:val="es-FontDef-Term"/>
        </w:rPr>
        <w:t>Foreign Key</w:t>
      </w:r>
      <w:r w:rsidRPr="00FB4A55">
        <w:t xml:space="preserve"> reference.</w:t>
      </w:r>
      <w:bookmarkEnd w:id="487"/>
    </w:p>
    <w:p w14:paraId="2E668B3E" w14:textId="77777777" w:rsidR="002F7443" w:rsidRDefault="002F7443" w:rsidP="00F35751">
      <w:pPr>
        <w:pStyle w:val="es-ClauseL4-Wording"/>
      </w:pPr>
      <w:bookmarkStart w:id="488" w:name="_Toc117094258"/>
      <w:bookmarkStart w:id="489" w:name="_Ref168723085"/>
      <w:r>
        <w:t xml:space="preserve">The constraints defined in this section must be enforced by the database during a </w:t>
      </w:r>
      <w:r w:rsidRPr="007119D3">
        <w:rPr>
          <w:rStyle w:val="es-FontDef-Term"/>
        </w:rPr>
        <w:t>Test Run</w:t>
      </w:r>
      <w:r>
        <w:t>.</w:t>
      </w:r>
      <w:bookmarkEnd w:id="488"/>
      <w:bookmarkEnd w:id="489"/>
      <w:r>
        <w:t xml:space="preserve"> </w:t>
      </w:r>
      <w:r w:rsidRPr="00594968">
        <w:t>The constraints are listed in the Constraints column for each table definition.</w:t>
      </w:r>
    </w:p>
    <w:p w14:paraId="2EF8A16A" w14:textId="77777777" w:rsidR="002F7443" w:rsidRDefault="002F7443" w:rsidP="002F7443">
      <w:pPr>
        <w:pStyle w:val="es-ClauseWording-Align"/>
      </w:pPr>
      <w:r w:rsidRPr="00594968">
        <w:rPr>
          <w:rStyle w:val="es-FontHeader"/>
        </w:rPr>
        <w:t>Comment:</w:t>
      </w:r>
      <w:r w:rsidRPr="00594968">
        <w:t xml:space="preserve"> Unless a Not Null constraint is present, a column must allow Null.</w:t>
      </w:r>
    </w:p>
    <w:p w14:paraId="13553BD3" w14:textId="663D9C62" w:rsidR="002F7443" w:rsidRDefault="002F7443" w:rsidP="00F35751">
      <w:pPr>
        <w:pStyle w:val="es-ClauseL4-Wording"/>
      </w:pPr>
      <w:bookmarkStart w:id="490" w:name="_Toc117094260"/>
      <w:r>
        <w:t xml:space="preserve">For each </w:t>
      </w:r>
      <w:r w:rsidR="00FC6BF3">
        <w:fldChar w:fldCharType="begin"/>
      </w:r>
      <w:r w:rsidR="00FC6BF3">
        <w:instrText xml:space="preserve"> REF benchmark_name \h </w:instrText>
      </w:r>
      <w:r w:rsidR="00FC6BF3">
        <w:fldChar w:fldCharType="separate"/>
      </w:r>
      <w:r w:rsidR="00B61AF5">
        <w:rPr>
          <w:rStyle w:val="es-FontDef-Term"/>
        </w:rPr>
        <w:t>TPCx</w:t>
      </w:r>
      <w:r w:rsidR="00B61AF5">
        <w:rPr>
          <w:rStyle w:val="es-FontDef-Term"/>
        </w:rPr>
        <w:noBreakHyphen/>
      </w:r>
      <w:r w:rsidR="00B61AF5" w:rsidRPr="00664CC6">
        <w:rPr>
          <w:rStyle w:val="es-FontDef-Term"/>
        </w:rPr>
        <w:t>V</w:t>
      </w:r>
      <w:r w:rsidR="00FC6BF3">
        <w:fldChar w:fldCharType="end"/>
      </w:r>
      <w:r>
        <w:t xml:space="preserve"> required table, the columns can be implemented in any order, using any physical representation available from the tested system that satisfies the schema data type requirements.</w:t>
      </w:r>
      <w:bookmarkEnd w:id="490"/>
    </w:p>
    <w:p w14:paraId="47E4B8BC" w14:textId="77777777" w:rsidR="002F7443" w:rsidRDefault="002F7443" w:rsidP="002F7443">
      <w:pPr>
        <w:pStyle w:val="es-ClauseL3-Title"/>
      </w:pPr>
      <w:bookmarkStart w:id="491" w:name="_Toc62469985"/>
      <w:bookmarkStart w:id="492" w:name="_Toc63053892"/>
      <w:bookmarkStart w:id="493" w:name="_Toc90021335"/>
      <w:bookmarkStart w:id="494" w:name="_Ref90717013"/>
      <w:bookmarkStart w:id="495" w:name="_Toc96260321"/>
      <w:bookmarkStart w:id="496" w:name="_Toc96260488"/>
      <w:bookmarkStart w:id="497" w:name="_Toc96260623"/>
      <w:bookmarkStart w:id="498" w:name="_Toc96391991"/>
      <w:bookmarkStart w:id="499" w:name="_Toc112480903"/>
      <w:bookmarkStart w:id="500" w:name="_Toc117094261"/>
      <w:bookmarkStart w:id="501" w:name="_Toc117094890"/>
      <w:bookmarkStart w:id="502" w:name="_Toc124080105"/>
      <w:bookmarkStart w:id="503" w:name="_Toc153271409"/>
      <w:bookmarkStart w:id="504" w:name="_Toc500403244"/>
      <w:r>
        <w:t>Customer Tables</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2C8FEF25" w14:textId="77777777" w:rsidR="002F7443" w:rsidRDefault="002F7443" w:rsidP="002F7443">
      <w:pPr>
        <w:pStyle w:val="es-ClauseWording-Align"/>
        <w:keepNext/>
      </w:pPr>
      <w:r>
        <w:t>These groups of tables contain information about customer related data.</w:t>
      </w:r>
    </w:p>
    <w:p w14:paraId="28D63908" w14:textId="77777777" w:rsidR="002F7443" w:rsidRDefault="002F7443" w:rsidP="002F7443">
      <w:pPr>
        <w:pStyle w:val="es-ClauseL4-Title"/>
      </w:pPr>
      <w:bookmarkStart w:id="505" w:name="_Ref62959627"/>
      <w:bookmarkStart w:id="506" w:name="_Toc96260624"/>
      <w:bookmarkStart w:id="507" w:name="_Toc96391992"/>
      <w:bookmarkStart w:id="508" w:name="_Toc112480904"/>
      <w:bookmarkStart w:id="509" w:name="_Toc117094262"/>
      <w:bookmarkStart w:id="510" w:name="_Toc117094891"/>
      <w:bookmarkStart w:id="511" w:name="_Toc124080106"/>
      <w:r>
        <w:t>ACCOUNT_PERMISSION</w:t>
      </w:r>
      <w:bookmarkEnd w:id="505"/>
      <w:bookmarkEnd w:id="506"/>
      <w:bookmarkEnd w:id="507"/>
      <w:bookmarkEnd w:id="508"/>
      <w:bookmarkEnd w:id="509"/>
      <w:bookmarkEnd w:id="510"/>
      <w:bookmarkEnd w:id="511"/>
    </w:p>
    <w:p w14:paraId="3D56B289" w14:textId="77777777" w:rsidR="002F7443" w:rsidRPr="00E80B59" w:rsidRDefault="002F7443" w:rsidP="002F7443">
      <w:pPr>
        <w:pStyle w:val="es-ClauseWording-Align"/>
      </w:pPr>
      <w:r w:rsidRPr="00E80B59">
        <w:t>This table contains information about the access the customer or an individual other than the customer has to a given customer account.  Customer accounts may have trades executed on them by more than one person.</w:t>
      </w:r>
    </w:p>
    <w:p w14:paraId="420C0850" w14:textId="77777777" w:rsidR="002F7443" w:rsidRPr="00E80B59" w:rsidRDefault="002F7443" w:rsidP="002F7443">
      <w:pPr>
        <w:pStyle w:val="es-ClauseWording-Align"/>
      </w:pPr>
      <w:r w:rsidRPr="00E80B59">
        <w:t xml:space="preserve">Table Prefix: AP_ </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18E9E3B0"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2A7B708" w14:textId="77777777" w:rsidR="002F7443" w:rsidRPr="006A6DD5"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725A32B" w14:textId="77777777" w:rsidR="002F7443" w:rsidRPr="006A6DD5"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9F18CB9" w14:textId="77777777" w:rsidR="002F7443" w:rsidRPr="006A6DD5"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2B088D3" w14:textId="77777777" w:rsidR="002F7443" w:rsidRPr="006A6DD5" w:rsidRDefault="002F7443" w:rsidP="00CB610D">
            <w:pPr>
              <w:pStyle w:val="es-TableCell-Left"/>
              <w:keepNext/>
              <w:rPr>
                <w:rStyle w:val="es-FontHeader"/>
              </w:rPr>
            </w:pPr>
            <w:r w:rsidRPr="006A6DD5">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97DC48A" w14:textId="77777777" w:rsidR="002F7443" w:rsidRPr="006A6DD5" w:rsidRDefault="002F7443" w:rsidP="00CB610D">
            <w:pPr>
              <w:pStyle w:val="es-TableCell-Left"/>
              <w:keepNext/>
              <w:rPr>
                <w:rStyle w:val="es-FontHeader"/>
              </w:rPr>
            </w:pPr>
            <w:r>
              <w:rPr>
                <w:rStyle w:val="es-FontHeader"/>
              </w:rPr>
              <w:t>Description</w:t>
            </w:r>
          </w:p>
        </w:tc>
      </w:tr>
      <w:tr w:rsidR="002F7443" w14:paraId="4A127127" w14:textId="77777777" w:rsidTr="00CB610D">
        <w:trPr>
          <w:cantSplit/>
        </w:trPr>
        <w:tc>
          <w:tcPr>
            <w:tcW w:w="2016" w:type="dxa"/>
            <w:shd w:val="clear" w:color="auto" w:fill="FFFFFF"/>
            <w:tcMar>
              <w:left w:w="158" w:type="dxa"/>
              <w:right w:w="158" w:type="dxa"/>
            </w:tcMar>
            <w:vAlign w:val="center"/>
          </w:tcPr>
          <w:p w14:paraId="5FD08C96" w14:textId="77777777" w:rsidR="002F7443" w:rsidRDefault="002F7443" w:rsidP="00CB610D">
            <w:pPr>
              <w:pStyle w:val="es-TableCell-Left"/>
            </w:pPr>
            <w:r>
              <w:t>AP_CA_ID</w:t>
            </w:r>
          </w:p>
        </w:tc>
        <w:tc>
          <w:tcPr>
            <w:tcW w:w="1170" w:type="dxa"/>
            <w:shd w:val="clear" w:color="auto" w:fill="FFFFFF"/>
            <w:vAlign w:val="center"/>
          </w:tcPr>
          <w:p w14:paraId="5EAE326D" w14:textId="77777777" w:rsidR="002F7443" w:rsidRDefault="002F7443" w:rsidP="00CB610D">
            <w:pPr>
              <w:pStyle w:val="es-TableCell-Left"/>
            </w:pPr>
            <w:r>
              <w:t>IDENT_T</w:t>
            </w:r>
          </w:p>
        </w:tc>
        <w:tc>
          <w:tcPr>
            <w:tcW w:w="1080" w:type="dxa"/>
            <w:shd w:val="clear" w:color="auto" w:fill="FFFFFF"/>
            <w:vAlign w:val="center"/>
          </w:tcPr>
          <w:p w14:paraId="5BD17AEE" w14:textId="77777777" w:rsidR="002F7443" w:rsidRDefault="002F7443" w:rsidP="00CB610D">
            <w:pPr>
              <w:pStyle w:val="es-TableCell-Left"/>
            </w:pPr>
            <w:r>
              <w:t>Not Null</w:t>
            </w:r>
          </w:p>
        </w:tc>
        <w:tc>
          <w:tcPr>
            <w:tcW w:w="1080" w:type="dxa"/>
            <w:shd w:val="clear" w:color="auto" w:fill="FFFFFF"/>
            <w:vAlign w:val="center"/>
          </w:tcPr>
          <w:p w14:paraId="0E65D58E" w14:textId="77777777" w:rsidR="002F7443" w:rsidRDefault="002F7443" w:rsidP="00CB610D">
            <w:pPr>
              <w:pStyle w:val="es-TableCell-Left"/>
            </w:pPr>
            <w:r>
              <w:t>PK+</w:t>
            </w:r>
          </w:p>
          <w:p w14:paraId="73BE5AEF" w14:textId="77777777" w:rsidR="002F7443" w:rsidRDefault="002F7443" w:rsidP="00CB610D">
            <w:pPr>
              <w:pStyle w:val="es-TableCell-Left"/>
            </w:pPr>
            <w:r>
              <w:t>FK (CA_)</w:t>
            </w:r>
          </w:p>
        </w:tc>
        <w:tc>
          <w:tcPr>
            <w:tcW w:w="3060" w:type="dxa"/>
            <w:shd w:val="clear" w:color="auto" w:fill="FFFFFF"/>
            <w:vAlign w:val="center"/>
          </w:tcPr>
          <w:p w14:paraId="68B3856C" w14:textId="77777777" w:rsidR="002F7443" w:rsidRDefault="002F7443" w:rsidP="00CB610D">
            <w:pPr>
              <w:pStyle w:val="es-TableCell-Left"/>
            </w:pPr>
            <w:r>
              <w:t>Customer account identifier.</w:t>
            </w:r>
          </w:p>
        </w:tc>
      </w:tr>
      <w:tr w:rsidR="002F7443" w14:paraId="55A373AC" w14:textId="77777777" w:rsidTr="00CB610D">
        <w:trPr>
          <w:cantSplit/>
        </w:trPr>
        <w:tc>
          <w:tcPr>
            <w:tcW w:w="2016" w:type="dxa"/>
            <w:shd w:val="clear" w:color="auto" w:fill="FFFFFF"/>
            <w:tcMar>
              <w:left w:w="158" w:type="dxa"/>
              <w:right w:w="158" w:type="dxa"/>
            </w:tcMar>
            <w:vAlign w:val="center"/>
          </w:tcPr>
          <w:p w14:paraId="408BB4BE" w14:textId="77777777" w:rsidR="002F7443" w:rsidRDefault="002F7443" w:rsidP="00CB610D">
            <w:pPr>
              <w:pStyle w:val="es-TableCell-Left"/>
            </w:pPr>
            <w:r>
              <w:t>AP_ACL</w:t>
            </w:r>
          </w:p>
        </w:tc>
        <w:tc>
          <w:tcPr>
            <w:tcW w:w="1170" w:type="dxa"/>
            <w:shd w:val="clear" w:color="auto" w:fill="FFFFFF"/>
            <w:vAlign w:val="center"/>
          </w:tcPr>
          <w:p w14:paraId="4AA1B31E" w14:textId="77777777" w:rsidR="002F7443" w:rsidRDefault="002F7443" w:rsidP="00CB610D">
            <w:pPr>
              <w:pStyle w:val="es-TableCell-Left"/>
            </w:pPr>
            <w:r>
              <w:t>CHAR(4)</w:t>
            </w:r>
          </w:p>
        </w:tc>
        <w:tc>
          <w:tcPr>
            <w:tcW w:w="1080" w:type="dxa"/>
            <w:shd w:val="clear" w:color="auto" w:fill="FFFFFF"/>
            <w:vAlign w:val="center"/>
          </w:tcPr>
          <w:p w14:paraId="3861546D" w14:textId="77777777" w:rsidR="002F7443" w:rsidRDefault="002F7443" w:rsidP="00CB610D">
            <w:pPr>
              <w:pStyle w:val="es-TableCell-Left"/>
            </w:pPr>
            <w:r>
              <w:t>Not Null</w:t>
            </w:r>
          </w:p>
        </w:tc>
        <w:tc>
          <w:tcPr>
            <w:tcW w:w="1080" w:type="dxa"/>
            <w:shd w:val="clear" w:color="auto" w:fill="FFFFFF"/>
            <w:vAlign w:val="center"/>
          </w:tcPr>
          <w:p w14:paraId="08F09ADD" w14:textId="77777777" w:rsidR="002F7443" w:rsidRDefault="002F7443" w:rsidP="00CB610D">
            <w:pPr>
              <w:pStyle w:val="es-TableCell-Left"/>
            </w:pPr>
          </w:p>
        </w:tc>
        <w:tc>
          <w:tcPr>
            <w:tcW w:w="3060" w:type="dxa"/>
            <w:shd w:val="clear" w:color="auto" w:fill="FFFFFF"/>
            <w:vAlign w:val="center"/>
          </w:tcPr>
          <w:p w14:paraId="1171CBC8" w14:textId="77777777" w:rsidR="002F7443" w:rsidRDefault="002F7443" w:rsidP="00CB610D">
            <w:pPr>
              <w:pStyle w:val="es-TableCell-Left"/>
            </w:pPr>
            <w:r>
              <w:t>Access Control List defining the permissions the person has on the customer account.</w:t>
            </w:r>
          </w:p>
        </w:tc>
      </w:tr>
      <w:tr w:rsidR="002F7443" w14:paraId="514E6A44" w14:textId="77777777" w:rsidTr="00CB610D">
        <w:trPr>
          <w:cantSplit/>
        </w:trPr>
        <w:tc>
          <w:tcPr>
            <w:tcW w:w="2016" w:type="dxa"/>
            <w:shd w:val="clear" w:color="auto" w:fill="FFFFFF"/>
            <w:tcMar>
              <w:left w:w="158" w:type="dxa"/>
              <w:right w:w="158" w:type="dxa"/>
            </w:tcMar>
            <w:vAlign w:val="center"/>
          </w:tcPr>
          <w:p w14:paraId="7A997A47" w14:textId="77777777" w:rsidR="002F7443" w:rsidRDefault="002F7443" w:rsidP="00CB610D">
            <w:pPr>
              <w:pStyle w:val="es-TableCell-Left"/>
            </w:pPr>
            <w:r>
              <w:t>AP_TAX_ID</w:t>
            </w:r>
          </w:p>
        </w:tc>
        <w:tc>
          <w:tcPr>
            <w:tcW w:w="1170" w:type="dxa"/>
            <w:shd w:val="clear" w:color="auto" w:fill="FFFFFF"/>
            <w:vAlign w:val="center"/>
          </w:tcPr>
          <w:p w14:paraId="6CF4EC1A" w14:textId="77777777" w:rsidR="002F7443" w:rsidRDefault="002F7443" w:rsidP="00CB610D">
            <w:pPr>
              <w:pStyle w:val="es-TableCell-Left"/>
            </w:pPr>
            <w:r>
              <w:t>CHAR(20)</w:t>
            </w:r>
          </w:p>
        </w:tc>
        <w:tc>
          <w:tcPr>
            <w:tcW w:w="1080" w:type="dxa"/>
            <w:shd w:val="clear" w:color="auto" w:fill="FFFFFF"/>
            <w:vAlign w:val="center"/>
          </w:tcPr>
          <w:p w14:paraId="0B129A75" w14:textId="77777777" w:rsidR="002F7443" w:rsidRDefault="002F7443" w:rsidP="00CB610D">
            <w:pPr>
              <w:pStyle w:val="es-TableCell-Left"/>
            </w:pPr>
            <w:r>
              <w:t>Not Null</w:t>
            </w:r>
          </w:p>
        </w:tc>
        <w:tc>
          <w:tcPr>
            <w:tcW w:w="1080" w:type="dxa"/>
            <w:shd w:val="clear" w:color="auto" w:fill="FFFFFF"/>
            <w:vAlign w:val="center"/>
          </w:tcPr>
          <w:p w14:paraId="63BC3B77" w14:textId="77777777" w:rsidR="002F7443" w:rsidRDefault="002F7443" w:rsidP="00CB610D">
            <w:pPr>
              <w:pStyle w:val="es-TableCell-Left"/>
            </w:pPr>
            <w:r>
              <w:t>PK+</w:t>
            </w:r>
          </w:p>
        </w:tc>
        <w:tc>
          <w:tcPr>
            <w:tcW w:w="3060" w:type="dxa"/>
            <w:shd w:val="clear" w:color="auto" w:fill="FFFFFF"/>
            <w:vAlign w:val="center"/>
          </w:tcPr>
          <w:p w14:paraId="47423094" w14:textId="77777777" w:rsidR="002F7443" w:rsidRDefault="002F7443" w:rsidP="00CB610D">
            <w:pPr>
              <w:pStyle w:val="es-TableCell-Left"/>
            </w:pPr>
            <w:r>
              <w:t>Tax identifier of the person with access to the customer account.</w:t>
            </w:r>
          </w:p>
        </w:tc>
      </w:tr>
      <w:tr w:rsidR="002F7443" w14:paraId="70C40AE3" w14:textId="77777777" w:rsidTr="00CB610D">
        <w:trPr>
          <w:cantSplit/>
        </w:trPr>
        <w:tc>
          <w:tcPr>
            <w:tcW w:w="2016" w:type="dxa"/>
            <w:shd w:val="clear" w:color="auto" w:fill="FFFFFF"/>
            <w:tcMar>
              <w:left w:w="158" w:type="dxa"/>
              <w:right w:w="158" w:type="dxa"/>
            </w:tcMar>
            <w:vAlign w:val="center"/>
          </w:tcPr>
          <w:p w14:paraId="484F9E00" w14:textId="77777777" w:rsidR="002F7443" w:rsidRDefault="002F7443" w:rsidP="00CB610D">
            <w:pPr>
              <w:pStyle w:val="es-TableCell-Left"/>
            </w:pPr>
            <w:r>
              <w:t>AP_L_NAME</w:t>
            </w:r>
          </w:p>
        </w:tc>
        <w:tc>
          <w:tcPr>
            <w:tcW w:w="1170" w:type="dxa"/>
            <w:shd w:val="clear" w:color="auto" w:fill="FFFFFF"/>
            <w:vAlign w:val="center"/>
          </w:tcPr>
          <w:p w14:paraId="316D4409" w14:textId="77777777" w:rsidR="002F7443" w:rsidRDefault="002F7443" w:rsidP="00CB610D">
            <w:pPr>
              <w:pStyle w:val="es-TableCell-Left"/>
            </w:pPr>
            <w:r>
              <w:t>CHAR(25)</w:t>
            </w:r>
          </w:p>
        </w:tc>
        <w:tc>
          <w:tcPr>
            <w:tcW w:w="1080" w:type="dxa"/>
            <w:shd w:val="clear" w:color="auto" w:fill="FFFFFF"/>
            <w:vAlign w:val="center"/>
          </w:tcPr>
          <w:p w14:paraId="47D7E589" w14:textId="77777777" w:rsidR="002F7443" w:rsidRDefault="002F7443" w:rsidP="00CB610D">
            <w:pPr>
              <w:pStyle w:val="es-TableCell-Left"/>
            </w:pPr>
            <w:r>
              <w:t>Not Null</w:t>
            </w:r>
          </w:p>
        </w:tc>
        <w:tc>
          <w:tcPr>
            <w:tcW w:w="1080" w:type="dxa"/>
            <w:shd w:val="clear" w:color="auto" w:fill="FFFFFF"/>
            <w:vAlign w:val="center"/>
          </w:tcPr>
          <w:p w14:paraId="408D918F" w14:textId="77777777" w:rsidR="002F7443" w:rsidRDefault="002F7443" w:rsidP="00CB610D">
            <w:pPr>
              <w:pStyle w:val="es-TableCell-Left"/>
            </w:pPr>
          </w:p>
        </w:tc>
        <w:tc>
          <w:tcPr>
            <w:tcW w:w="3060" w:type="dxa"/>
            <w:shd w:val="clear" w:color="auto" w:fill="FFFFFF"/>
            <w:vAlign w:val="center"/>
          </w:tcPr>
          <w:p w14:paraId="1215FE28" w14:textId="77777777" w:rsidR="002F7443" w:rsidRDefault="002F7443" w:rsidP="00CB610D">
            <w:pPr>
              <w:pStyle w:val="es-TableCell-Left"/>
            </w:pPr>
            <w:r>
              <w:t>Last name of the person with access to the customer account.</w:t>
            </w:r>
          </w:p>
        </w:tc>
      </w:tr>
      <w:tr w:rsidR="002F7443" w14:paraId="0F30B61B" w14:textId="77777777" w:rsidTr="00CB610D">
        <w:trPr>
          <w:cantSplit/>
        </w:trPr>
        <w:tc>
          <w:tcPr>
            <w:tcW w:w="2016" w:type="dxa"/>
            <w:shd w:val="clear" w:color="auto" w:fill="FFFFFF"/>
            <w:tcMar>
              <w:left w:w="158" w:type="dxa"/>
              <w:right w:w="158" w:type="dxa"/>
            </w:tcMar>
            <w:vAlign w:val="center"/>
          </w:tcPr>
          <w:p w14:paraId="2BE295CF" w14:textId="77777777" w:rsidR="002F7443" w:rsidRDefault="002F7443" w:rsidP="00CB610D">
            <w:pPr>
              <w:pStyle w:val="es-TableCell-Left"/>
            </w:pPr>
            <w:r>
              <w:t>AP_F_NAME</w:t>
            </w:r>
          </w:p>
        </w:tc>
        <w:tc>
          <w:tcPr>
            <w:tcW w:w="1170" w:type="dxa"/>
            <w:shd w:val="clear" w:color="auto" w:fill="FFFFFF"/>
            <w:vAlign w:val="center"/>
          </w:tcPr>
          <w:p w14:paraId="2E99FD0B" w14:textId="77777777" w:rsidR="002F7443" w:rsidRDefault="002F7443" w:rsidP="00CB610D">
            <w:pPr>
              <w:pStyle w:val="es-TableCell-Left"/>
            </w:pPr>
            <w:r>
              <w:t>CHAR(20)</w:t>
            </w:r>
          </w:p>
        </w:tc>
        <w:tc>
          <w:tcPr>
            <w:tcW w:w="1080" w:type="dxa"/>
            <w:shd w:val="clear" w:color="auto" w:fill="FFFFFF"/>
            <w:vAlign w:val="center"/>
          </w:tcPr>
          <w:p w14:paraId="648D567A" w14:textId="77777777" w:rsidR="002F7443" w:rsidRDefault="002F7443" w:rsidP="00CB610D">
            <w:pPr>
              <w:pStyle w:val="es-TableCell-Left"/>
            </w:pPr>
            <w:r>
              <w:t>Not Null</w:t>
            </w:r>
          </w:p>
        </w:tc>
        <w:tc>
          <w:tcPr>
            <w:tcW w:w="1080" w:type="dxa"/>
            <w:shd w:val="clear" w:color="auto" w:fill="FFFFFF"/>
            <w:vAlign w:val="center"/>
          </w:tcPr>
          <w:p w14:paraId="1D3B6B1A" w14:textId="77777777" w:rsidR="002F7443" w:rsidRDefault="002F7443" w:rsidP="00CB610D">
            <w:pPr>
              <w:pStyle w:val="es-TableCell-Left"/>
            </w:pPr>
          </w:p>
        </w:tc>
        <w:tc>
          <w:tcPr>
            <w:tcW w:w="3060" w:type="dxa"/>
            <w:shd w:val="clear" w:color="auto" w:fill="FFFFFF"/>
            <w:vAlign w:val="center"/>
          </w:tcPr>
          <w:p w14:paraId="0B8883B0" w14:textId="77777777" w:rsidR="002F7443" w:rsidRDefault="002F7443" w:rsidP="00CB610D">
            <w:pPr>
              <w:pStyle w:val="es-TableCell-Left"/>
            </w:pPr>
            <w:r>
              <w:t>First name of the person with access to the customer account.</w:t>
            </w:r>
          </w:p>
        </w:tc>
      </w:tr>
      <w:tr w:rsidR="002F7443" w14:paraId="1AD9230C"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5AC6E201" w14:textId="77777777" w:rsidR="002F7443" w:rsidRDefault="002F7443" w:rsidP="00CB610D">
            <w:pPr>
              <w:pStyle w:val="esTableTail"/>
            </w:pPr>
          </w:p>
        </w:tc>
      </w:tr>
    </w:tbl>
    <w:p w14:paraId="17223F4E" w14:textId="77777777" w:rsidR="002F7443" w:rsidRDefault="002F7443" w:rsidP="002F7443">
      <w:pPr>
        <w:pStyle w:val="es-ClauseL4-Title"/>
      </w:pPr>
      <w:bookmarkStart w:id="512" w:name="_Ref62959665"/>
      <w:bookmarkStart w:id="513" w:name="_Ref64255730"/>
      <w:bookmarkStart w:id="514" w:name="_Toc96260625"/>
      <w:bookmarkStart w:id="515" w:name="_Toc96391993"/>
      <w:bookmarkStart w:id="516" w:name="_Toc112480905"/>
      <w:bookmarkStart w:id="517" w:name="_Toc117094263"/>
      <w:bookmarkStart w:id="518" w:name="_Toc117094892"/>
      <w:bookmarkStart w:id="519" w:name="_Toc124080107"/>
      <w:r>
        <w:lastRenderedPageBreak/>
        <w:t>CUSTOMER</w:t>
      </w:r>
      <w:bookmarkEnd w:id="512"/>
      <w:bookmarkEnd w:id="513"/>
      <w:bookmarkEnd w:id="514"/>
      <w:bookmarkEnd w:id="515"/>
      <w:bookmarkEnd w:id="516"/>
      <w:bookmarkEnd w:id="517"/>
      <w:bookmarkEnd w:id="518"/>
      <w:bookmarkEnd w:id="519"/>
    </w:p>
    <w:p w14:paraId="17E352CE" w14:textId="77777777" w:rsidR="002F7443" w:rsidRPr="00E80B59" w:rsidRDefault="002F7443" w:rsidP="002F7443">
      <w:pPr>
        <w:pStyle w:val="es-ClauseWording-Align"/>
        <w:keepNext/>
      </w:pPr>
      <w:r w:rsidRPr="00E80B59">
        <w:t>This table contains information about the customers of the brokerage firm.</w:t>
      </w:r>
    </w:p>
    <w:p w14:paraId="06EC568C" w14:textId="77777777" w:rsidR="002F7443" w:rsidRPr="00E80B59" w:rsidRDefault="002F7443" w:rsidP="002F7443">
      <w:pPr>
        <w:pStyle w:val="es-ClauseWording-Align"/>
        <w:keepNext/>
      </w:pPr>
      <w:r w:rsidRPr="00E80B59">
        <w:t>Table Prefix: C_</w:t>
      </w:r>
    </w:p>
    <w:tbl>
      <w:tblPr>
        <w:tblW w:w="858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240"/>
      </w:tblGrid>
      <w:tr w:rsidR="002F7443" w:rsidRPr="00495685" w14:paraId="1440FFE9"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3C0E4B2"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A123E1C"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8E5698C"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40F149A" w14:textId="77777777" w:rsidR="002F7443" w:rsidRPr="00B4060B" w:rsidRDefault="002F7443" w:rsidP="00CB610D">
            <w:pPr>
              <w:pStyle w:val="es-TableCell-Left"/>
              <w:keepNext/>
              <w:rPr>
                <w:rStyle w:val="es-FontHeader"/>
              </w:rPr>
            </w:pPr>
            <w:r w:rsidRPr="00B4060B">
              <w:rPr>
                <w:rStyle w:val="es-FontHeader"/>
              </w:rPr>
              <w:t>Relations</w:t>
            </w:r>
          </w:p>
        </w:tc>
        <w:tc>
          <w:tcPr>
            <w:tcW w:w="324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1960B6C" w14:textId="77777777" w:rsidR="002F7443" w:rsidRPr="00B4060B" w:rsidRDefault="002F7443" w:rsidP="00CB610D">
            <w:pPr>
              <w:pStyle w:val="es-TableCell-Left"/>
              <w:keepNext/>
              <w:rPr>
                <w:rStyle w:val="es-FontHeader"/>
              </w:rPr>
            </w:pPr>
            <w:r>
              <w:rPr>
                <w:rStyle w:val="es-FontHeader"/>
              </w:rPr>
              <w:t>Description</w:t>
            </w:r>
          </w:p>
        </w:tc>
      </w:tr>
      <w:tr w:rsidR="002F7443" w14:paraId="6AC57143" w14:textId="77777777" w:rsidTr="00CB610D">
        <w:trPr>
          <w:cantSplit/>
        </w:trPr>
        <w:tc>
          <w:tcPr>
            <w:tcW w:w="2016" w:type="dxa"/>
            <w:shd w:val="clear" w:color="auto" w:fill="FFFFFF"/>
            <w:tcMar>
              <w:left w:w="158" w:type="dxa"/>
              <w:right w:w="158" w:type="dxa"/>
            </w:tcMar>
            <w:vAlign w:val="center"/>
          </w:tcPr>
          <w:p w14:paraId="1CA640AC" w14:textId="77777777" w:rsidR="002F7443" w:rsidRDefault="002F7443" w:rsidP="00CB610D">
            <w:pPr>
              <w:pStyle w:val="es-TableCell-Left"/>
            </w:pPr>
            <w:r>
              <w:t>C_ID</w:t>
            </w:r>
          </w:p>
        </w:tc>
        <w:tc>
          <w:tcPr>
            <w:tcW w:w="1170" w:type="dxa"/>
            <w:shd w:val="clear" w:color="auto" w:fill="FFFFFF"/>
            <w:vAlign w:val="center"/>
          </w:tcPr>
          <w:p w14:paraId="310BD4B6" w14:textId="77777777" w:rsidR="002F7443" w:rsidRDefault="002F7443" w:rsidP="00CB610D">
            <w:pPr>
              <w:pStyle w:val="es-TableCell-Left"/>
            </w:pPr>
            <w:r>
              <w:t xml:space="preserve">IDENT_T </w:t>
            </w:r>
          </w:p>
        </w:tc>
        <w:tc>
          <w:tcPr>
            <w:tcW w:w="1080" w:type="dxa"/>
            <w:shd w:val="clear" w:color="auto" w:fill="FFFFFF"/>
            <w:vAlign w:val="center"/>
          </w:tcPr>
          <w:p w14:paraId="2DEC15DF" w14:textId="77777777" w:rsidR="002F7443" w:rsidRDefault="002F7443" w:rsidP="00CB610D">
            <w:pPr>
              <w:pStyle w:val="es-TableCell-Left"/>
            </w:pPr>
            <w:r>
              <w:t>Not Null</w:t>
            </w:r>
          </w:p>
        </w:tc>
        <w:tc>
          <w:tcPr>
            <w:tcW w:w="1080" w:type="dxa"/>
            <w:shd w:val="clear" w:color="auto" w:fill="FFFFFF"/>
            <w:vAlign w:val="center"/>
          </w:tcPr>
          <w:p w14:paraId="550FD7FD" w14:textId="77777777" w:rsidR="002F7443" w:rsidRDefault="002F7443" w:rsidP="00CB610D">
            <w:pPr>
              <w:pStyle w:val="es-TableCell-Left"/>
            </w:pPr>
            <w:r>
              <w:t>PK</w:t>
            </w:r>
          </w:p>
        </w:tc>
        <w:tc>
          <w:tcPr>
            <w:tcW w:w="3240" w:type="dxa"/>
            <w:shd w:val="clear" w:color="auto" w:fill="FFFFFF"/>
            <w:vAlign w:val="center"/>
          </w:tcPr>
          <w:p w14:paraId="5BDDE5CB" w14:textId="77777777" w:rsidR="002F7443" w:rsidRDefault="002F7443" w:rsidP="00CB610D">
            <w:pPr>
              <w:pStyle w:val="es-TableCell-Left"/>
            </w:pPr>
            <w:r>
              <w:t>Customer identifier, used internally to link customer information.</w:t>
            </w:r>
          </w:p>
        </w:tc>
      </w:tr>
      <w:tr w:rsidR="002F7443" w14:paraId="1143094D" w14:textId="77777777" w:rsidTr="00CB610D">
        <w:trPr>
          <w:cantSplit/>
        </w:trPr>
        <w:tc>
          <w:tcPr>
            <w:tcW w:w="2016" w:type="dxa"/>
            <w:shd w:val="clear" w:color="auto" w:fill="FFFFFF"/>
            <w:tcMar>
              <w:left w:w="158" w:type="dxa"/>
              <w:right w:w="158" w:type="dxa"/>
            </w:tcMar>
            <w:vAlign w:val="center"/>
          </w:tcPr>
          <w:p w14:paraId="33971359" w14:textId="77777777" w:rsidR="002F7443" w:rsidRDefault="002F7443" w:rsidP="00CB610D">
            <w:pPr>
              <w:pStyle w:val="es-TableCell-Left"/>
            </w:pPr>
            <w:r>
              <w:t>C_TAX_ID</w:t>
            </w:r>
          </w:p>
        </w:tc>
        <w:tc>
          <w:tcPr>
            <w:tcW w:w="1170" w:type="dxa"/>
            <w:shd w:val="clear" w:color="auto" w:fill="FFFFFF"/>
            <w:vAlign w:val="center"/>
          </w:tcPr>
          <w:p w14:paraId="45CE087C" w14:textId="77777777" w:rsidR="002F7443" w:rsidRDefault="002F7443" w:rsidP="00CB610D">
            <w:pPr>
              <w:pStyle w:val="es-TableCell-Left"/>
            </w:pPr>
            <w:r>
              <w:t xml:space="preserve">CHAR(20) </w:t>
            </w:r>
          </w:p>
        </w:tc>
        <w:tc>
          <w:tcPr>
            <w:tcW w:w="1080" w:type="dxa"/>
            <w:shd w:val="clear" w:color="auto" w:fill="FFFFFF"/>
            <w:vAlign w:val="center"/>
          </w:tcPr>
          <w:p w14:paraId="0C285E02" w14:textId="77777777" w:rsidR="002F7443" w:rsidRDefault="002F7443" w:rsidP="00CB610D">
            <w:pPr>
              <w:pStyle w:val="es-TableCell-Left"/>
            </w:pPr>
            <w:r>
              <w:t>Not Null</w:t>
            </w:r>
          </w:p>
        </w:tc>
        <w:tc>
          <w:tcPr>
            <w:tcW w:w="1080" w:type="dxa"/>
            <w:shd w:val="clear" w:color="auto" w:fill="FFFFFF"/>
            <w:vAlign w:val="center"/>
          </w:tcPr>
          <w:p w14:paraId="03AB27DB" w14:textId="77777777" w:rsidR="002F7443" w:rsidRDefault="002F7443" w:rsidP="00CB610D">
            <w:pPr>
              <w:pStyle w:val="es-TableCell-Left"/>
            </w:pPr>
          </w:p>
        </w:tc>
        <w:tc>
          <w:tcPr>
            <w:tcW w:w="3240" w:type="dxa"/>
            <w:shd w:val="clear" w:color="auto" w:fill="FFFFFF"/>
            <w:vAlign w:val="center"/>
          </w:tcPr>
          <w:p w14:paraId="5824A7B7" w14:textId="77777777" w:rsidR="002F7443" w:rsidRDefault="002F7443" w:rsidP="00CB610D">
            <w:pPr>
              <w:pStyle w:val="es-TableCell-Left"/>
            </w:pPr>
            <w:r>
              <w:t>Customer’s tax identifier, used externally on communication to the customer.  Is alphanumeric.</w:t>
            </w:r>
          </w:p>
        </w:tc>
      </w:tr>
      <w:tr w:rsidR="002F7443" w14:paraId="50F96AD4" w14:textId="77777777" w:rsidTr="00CB610D">
        <w:trPr>
          <w:cantSplit/>
        </w:trPr>
        <w:tc>
          <w:tcPr>
            <w:tcW w:w="2016" w:type="dxa"/>
            <w:shd w:val="clear" w:color="auto" w:fill="FFFFFF"/>
            <w:tcMar>
              <w:left w:w="158" w:type="dxa"/>
              <w:right w:w="158" w:type="dxa"/>
            </w:tcMar>
            <w:vAlign w:val="center"/>
          </w:tcPr>
          <w:p w14:paraId="53C87F13" w14:textId="77777777" w:rsidR="002F7443" w:rsidRDefault="002F7443" w:rsidP="00CB610D">
            <w:pPr>
              <w:pStyle w:val="es-TableCell-Left"/>
            </w:pPr>
            <w:r>
              <w:t>C_ST_ID</w:t>
            </w:r>
          </w:p>
        </w:tc>
        <w:tc>
          <w:tcPr>
            <w:tcW w:w="1170" w:type="dxa"/>
            <w:shd w:val="clear" w:color="auto" w:fill="FFFFFF"/>
            <w:vAlign w:val="center"/>
          </w:tcPr>
          <w:p w14:paraId="4DBFED45" w14:textId="77777777" w:rsidR="002F7443" w:rsidRDefault="002F7443" w:rsidP="00CB610D">
            <w:pPr>
              <w:pStyle w:val="es-TableCell-Left"/>
            </w:pPr>
            <w:r>
              <w:t xml:space="preserve">CHAR(4) </w:t>
            </w:r>
          </w:p>
        </w:tc>
        <w:tc>
          <w:tcPr>
            <w:tcW w:w="1080" w:type="dxa"/>
            <w:shd w:val="clear" w:color="auto" w:fill="FFFFFF"/>
            <w:vAlign w:val="center"/>
          </w:tcPr>
          <w:p w14:paraId="56FE4316" w14:textId="77777777" w:rsidR="002F7443" w:rsidRDefault="002F7443" w:rsidP="00CB610D">
            <w:pPr>
              <w:pStyle w:val="es-TableCell-Left"/>
            </w:pPr>
            <w:r>
              <w:t>Not Null</w:t>
            </w:r>
          </w:p>
        </w:tc>
        <w:tc>
          <w:tcPr>
            <w:tcW w:w="1080" w:type="dxa"/>
            <w:shd w:val="clear" w:color="auto" w:fill="FFFFFF"/>
            <w:vAlign w:val="center"/>
          </w:tcPr>
          <w:p w14:paraId="736086B8" w14:textId="77777777" w:rsidR="002F7443" w:rsidRDefault="002F7443" w:rsidP="00CB610D">
            <w:pPr>
              <w:pStyle w:val="es-TableCell-Left"/>
            </w:pPr>
            <w:r>
              <w:t>FK (ST_)</w:t>
            </w:r>
          </w:p>
        </w:tc>
        <w:tc>
          <w:tcPr>
            <w:tcW w:w="3240" w:type="dxa"/>
            <w:shd w:val="clear" w:color="auto" w:fill="FFFFFF"/>
            <w:vAlign w:val="center"/>
          </w:tcPr>
          <w:p w14:paraId="591D37FB" w14:textId="77777777" w:rsidR="002F7443" w:rsidRDefault="002F7443" w:rsidP="00CB610D">
            <w:pPr>
              <w:pStyle w:val="es-TableCell-Left"/>
            </w:pPr>
            <w:r>
              <w:t>Customer status type identifier.  Identifies if this customer is active or not.</w:t>
            </w:r>
          </w:p>
        </w:tc>
      </w:tr>
      <w:tr w:rsidR="002F7443" w14:paraId="1E29FC28" w14:textId="77777777" w:rsidTr="00CB610D">
        <w:trPr>
          <w:cantSplit/>
        </w:trPr>
        <w:tc>
          <w:tcPr>
            <w:tcW w:w="2016" w:type="dxa"/>
            <w:shd w:val="clear" w:color="auto" w:fill="FFFFFF"/>
            <w:tcMar>
              <w:left w:w="158" w:type="dxa"/>
              <w:right w:w="158" w:type="dxa"/>
            </w:tcMar>
            <w:vAlign w:val="center"/>
          </w:tcPr>
          <w:p w14:paraId="0B842E45" w14:textId="77777777" w:rsidR="002F7443" w:rsidRDefault="002F7443" w:rsidP="00CB610D">
            <w:pPr>
              <w:pStyle w:val="es-TableCell-Left"/>
            </w:pPr>
            <w:r>
              <w:t>C_L_NAME</w:t>
            </w:r>
          </w:p>
        </w:tc>
        <w:tc>
          <w:tcPr>
            <w:tcW w:w="1170" w:type="dxa"/>
            <w:shd w:val="clear" w:color="auto" w:fill="FFFFFF"/>
            <w:vAlign w:val="center"/>
          </w:tcPr>
          <w:p w14:paraId="68EFCC14" w14:textId="77777777" w:rsidR="002F7443" w:rsidRDefault="002F7443" w:rsidP="00CB610D">
            <w:pPr>
              <w:pStyle w:val="es-TableCell-Left"/>
            </w:pPr>
            <w:r>
              <w:t xml:space="preserve">CHAR(25) </w:t>
            </w:r>
          </w:p>
        </w:tc>
        <w:tc>
          <w:tcPr>
            <w:tcW w:w="1080" w:type="dxa"/>
            <w:shd w:val="clear" w:color="auto" w:fill="FFFFFF"/>
            <w:vAlign w:val="center"/>
          </w:tcPr>
          <w:p w14:paraId="52751240" w14:textId="77777777" w:rsidR="002F7443" w:rsidRDefault="002F7443" w:rsidP="00CB610D">
            <w:pPr>
              <w:pStyle w:val="es-TableCell-Left"/>
            </w:pPr>
            <w:r>
              <w:t>Not Null</w:t>
            </w:r>
          </w:p>
        </w:tc>
        <w:tc>
          <w:tcPr>
            <w:tcW w:w="1080" w:type="dxa"/>
            <w:shd w:val="clear" w:color="auto" w:fill="FFFFFF"/>
            <w:vAlign w:val="center"/>
          </w:tcPr>
          <w:p w14:paraId="704A0C2C" w14:textId="77777777" w:rsidR="002F7443" w:rsidRDefault="002F7443" w:rsidP="00CB610D">
            <w:pPr>
              <w:pStyle w:val="es-TableCell-Left"/>
            </w:pPr>
          </w:p>
        </w:tc>
        <w:tc>
          <w:tcPr>
            <w:tcW w:w="3240" w:type="dxa"/>
            <w:shd w:val="clear" w:color="auto" w:fill="FFFFFF"/>
            <w:vAlign w:val="center"/>
          </w:tcPr>
          <w:p w14:paraId="63C1D58A" w14:textId="77777777" w:rsidR="002F7443" w:rsidRDefault="002F7443" w:rsidP="00CB610D">
            <w:pPr>
              <w:pStyle w:val="es-TableCell-Left"/>
            </w:pPr>
            <w:r>
              <w:t>Primary Customer's last name.</w:t>
            </w:r>
          </w:p>
        </w:tc>
      </w:tr>
      <w:tr w:rsidR="002F7443" w14:paraId="3552401B" w14:textId="77777777" w:rsidTr="00CB610D">
        <w:trPr>
          <w:cantSplit/>
        </w:trPr>
        <w:tc>
          <w:tcPr>
            <w:tcW w:w="2016" w:type="dxa"/>
            <w:shd w:val="clear" w:color="auto" w:fill="FFFFFF"/>
            <w:tcMar>
              <w:left w:w="158" w:type="dxa"/>
              <w:right w:w="158" w:type="dxa"/>
            </w:tcMar>
            <w:vAlign w:val="center"/>
          </w:tcPr>
          <w:p w14:paraId="4BBB4905" w14:textId="77777777" w:rsidR="002F7443" w:rsidRDefault="002F7443" w:rsidP="00CB610D">
            <w:pPr>
              <w:pStyle w:val="es-TableCell-Left"/>
            </w:pPr>
            <w:r>
              <w:t>C_F_NAME</w:t>
            </w:r>
          </w:p>
        </w:tc>
        <w:tc>
          <w:tcPr>
            <w:tcW w:w="1170" w:type="dxa"/>
            <w:shd w:val="clear" w:color="auto" w:fill="FFFFFF"/>
            <w:vAlign w:val="center"/>
          </w:tcPr>
          <w:p w14:paraId="6AED3163" w14:textId="77777777" w:rsidR="002F7443" w:rsidRDefault="002F7443" w:rsidP="00CB610D">
            <w:pPr>
              <w:pStyle w:val="es-TableCell-Left"/>
            </w:pPr>
            <w:r>
              <w:t>CHAR(20)</w:t>
            </w:r>
          </w:p>
        </w:tc>
        <w:tc>
          <w:tcPr>
            <w:tcW w:w="1080" w:type="dxa"/>
            <w:shd w:val="clear" w:color="auto" w:fill="FFFFFF"/>
            <w:vAlign w:val="center"/>
          </w:tcPr>
          <w:p w14:paraId="288C8460" w14:textId="77777777" w:rsidR="002F7443" w:rsidRDefault="002F7443" w:rsidP="00CB610D">
            <w:pPr>
              <w:pStyle w:val="es-TableCell-Left"/>
            </w:pPr>
            <w:r>
              <w:t>Not Null</w:t>
            </w:r>
          </w:p>
        </w:tc>
        <w:tc>
          <w:tcPr>
            <w:tcW w:w="1080" w:type="dxa"/>
            <w:shd w:val="clear" w:color="auto" w:fill="FFFFFF"/>
            <w:vAlign w:val="center"/>
          </w:tcPr>
          <w:p w14:paraId="31BF0F72" w14:textId="77777777" w:rsidR="002F7443" w:rsidRDefault="002F7443" w:rsidP="00CB610D">
            <w:pPr>
              <w:pStyle w:val="es-TableCell-Left"/>
            </w:pPr>
          </w:p>
        </w:tc>
        <w:tc>
          <w:tcPr>
            <w:tcW w:w="3240" w:type="dxa"/>
            <w:shd w:val="clear" w:color="auto" w:fill="FFFFFF"/>
            <w:vAlign w:val="center"/>
          </w:tcPr>
          <w:p w14:paraId="09C06794" w14:textId="77777777" w:rsidR="002F7443" w:rsidRDefault="002F7443" w:rsidP="00CB610D">
            <w:pPr>
              <w:pStyle w:val="es-TableCell-Left"/>
            </w:pPr>
            <w:r>
              <w:t>Primary Customer's first name.</w:t>
            </w:r>
          </w:p>
        </w:tc>
      </w:tr>
      <w:tr w:rsidR="002F7443" w14:paraId="5FE34147" w14:textId="77777777" w:rsidTr="00CB610D">
        <w:trPr>
          <w:cantSplit/>
        </w:trPr>
        <w:tc>
          <w:tcPr>
            <w:tcW w:w="2016" w:type="dxa"/>
            <w:shd w:val="clear" w:color="auto" w:fill="FFFFFF"/>
            <w:tcMar>
              <w:left w:w="158" w:type="dxa"/>
              <w:right w:w="158" w:type="dxa"/>
            </w:tcMar>
            <w:vAlign w:val="center"/>
          </w:tcPr>
          <w:p w14:paraId="2F720D26" w14:textId="77777777" w:rsidR="002F7443" w:rsidRDefault="002F7443" w:rsidP="00CB610D">
            <w:pPr>
              <w:pStyle w:val="es-TableCell-Left"/>
            </w:pPr>
            <w:r>
              <w:t>C_M_NAME</w:t>
            </w:r>
          </w:p>
        </w:tc>
        <w:tc>
          <w:tcPr>
            <w:tcW w:w="1170" w:type="dxa"/>
            <w:shd w:val="clear" w:color="auto" w:fill="FFFFFF"/>
            <w:vAlign w:val="center"/>
          </w:tcPr>
          <w:p w14:paraId="456F2D44" w14:textId="77777777" w:rsidR="002F7443" w:rsidRDefault="002F7443" w:rsidP="00CB610D">
            <w:pPr>
              <w:pStyle w:val="es-TableCell-Left"/>
            </w:pPr>
            <w:r>
              <w:t>CHAR(1)</w:t>
            </w:r>
          </w:p>
        </w:tc>
        <w:tc>
          <w:tcPr>
            <w:tcW w:w="1080" w:type="dxa"/>
            <w:shd w:val="clear" w:color="auto" w:fill="FFFFFF"/>
            <w:vAlign w:val="center"/>
          </w:tcPr>
          <w:p w14:paraId="552867F6" w14:textId="77777777" w:rsidR="002F7443" w:rsidRDefault="002F7443" w:rsidP="00CB610D">
            <w:pPr>
              <w:pStyle w:val="es-TableCell-Left"/>
            </w:pPr>
          </w:p>
        </w:tc>
        <w:tc>
          <w:tcPr>
            <w:tcW w:w="1080" w:type="dxa"/>
            <w:shd w:val="clear" w:color="auto" w:fill="FFFFFF"/>
            <w:vAlign w:val="center"/>
          </w:tcPr>
          <w:p w14:paraId="0A29358B" w14:textId="77777777" w:rsidR="002F7443" w:rsidRDefault="002F7443" w:rsidP="00CB610D">
            <w:pPr>
              <w:pStyle w:val="es-TableCell-Left"/>
            </w:pPr>
          </w:p>
        </w:tc>
        <w:tc>
          <w:tcPr>
            <w:tcW w:w="3240" w:type="dxa"/>
            <w:shd w:val="clear" w:color="auto" w:fill="FFFFFF"/>
            <w:vAlign w:val="center"/>
          </w:tcPr>
          <w:p w14:paraId="69F7BB8F" w14:textId="77777777" w:rsidR="002F7443" w:rsidRDefault="002F7443" w:rsidP="00CB610D">
            <w:pPr>
              <w:pStyle w:val="es-TableCell-Left"/>
            </w:pPr>
            <w:r>
              <w:t>Primary Customer's middle name initial</w:t>
            </w:r>
          </w:p>
        </w:tc>
      </w:tr>
      <w:tr w:rsidR="002F7443" w14:paraId="63D29798" w14:textId="77777777" w:rsidTr="00CB610D">
        <w:trPr>
          <w:cantSplit/>
        </w:trPr>
        <w:tc>
          <w:tcPr>
            <w:tcW w:w="2016" w:type="dxa"/>
            <w:shd w:val="clear" w:color="auto" w:fill="FFFFFF"/>
            <w:tcMar>
              <w:left w:w="158" w:type="dxa"/>
              <w:right w:w="158" w:type="dxa"/>
            </w:tcMar>
            <w:vAlign w:val="center"/>
          </w:tcPr>
          <w:p w14:paraId="2C4C22F3" w14:textId="77777777" w:rsidR="002F7443" w:rsidRDefault="002F7443" w:rsidP="00CB610D">
            <w:pPr>
              <w:pStyle w:val="es-TableCell-Left"/>
            </w:pPr>
            <w:r>
              <w:t>C_GNDR</w:t>
            </w:r>
          </w:p>
        </w:tc>
        <w:tc>
          <w:tcPr>
            <w:tcW w:w="1170" w:type="dxa"/>
            <w:shd w:val="clear" w:color="auto" w:fill="FFFFFF"/>
            <w:vAlign w:val="center"/>
          </w:tcPr>
          <w:p w14:paraId="7FE59C2A" w14:textId="77777777" w:rsidR="002F7443" w:rsidRDefault="002F7443" w:rsidP="00CB610D">
            <w:pPr>
              <w:pStyle w:val="es-TableCell-Left"/>
            </w:pPr>
            <w:r>
              <w:t>CHAR(1)</w:t>
            </w:r>
          </w:p>
        </w:tc>
        <w:tc>
          <w:tcPr>
            <w:tcW w:w="1080" w:type="dxa"/>
            <w:shd w:val="clear" w:color="auto" w:fill="FFFFFF"/>
            <w:vAlign w:val="center"/>
          </w:tcPr>
          <w:p w14:paraId="26A4F9EF" w14:textId="77777777" w:rsidR="002F7443" w:rsidRDefault="002F7443" w:rsidP="00CB610D">
            <w:pPr>
              <w:pStyle w:val="es-TableCell-Left"/>
            </w:pPr>
          </w:p>
        </w:tc>
        <w:tc>
          <w:tcPr>
            <w:tcW w:w="1080" w:type="dxa"/>
            <w:shd w:val="clear" w:color="auto" w:fill="FFFFFF"/>
            <w:vAlign w:val="center"/>
          </w:tcPr>
          <w:p w14:paraId="22151746" w14:textId="77777777" w:rsidR="002F7443" w:rsidRDefault="002F7443" w:rsidP="00CB610D">
            <w:pPr>
              <w:pStyle w:val="es-TableCell-Left"/>
            </w:pPr>
          </w:p>
        </w:tc>
        <w:tc>
          <w:tcPr>
            <w:tcW w:w="3240" w:type="dxa"/>
            <w:shd w:val="clear" w:color="auto" w:fill="FFFFFF"/>
            <w:vAlign w:val="center"/>
          </w:tcPr>
          <w:p w14:paraId="1E2A9CEB" w14:textId="77777777" w:rsidR="002F7443" w:rsidRDefault="002F7443" w:rsidP="00CB610D">
            <w:pPr>
              <w:pStyle w:val="es-TableCell-Left"/>
            </w:pPr>
            <w:r>
              <w:t xml:space="preserve">Gender of the primary customer.  Valid values ‘M’ for male or ‘F’ for Female.  </w:t>
            </w:r>
          </w:p>
        </w:tc>
      </w:tr>
      <w:tr w:rsidR="002F7443" w14:paraId="1126AF55" w14:textId="77777777" w:rsidTr="00CB610D">
        <w:trPr>
          <w:cantSplit/>
        </w:trPr>
        <w:tc>
          <w:tcPr>
            <w:tcW w:w="2016" w:type="dxa"/>
            <w:shd w:val="clear" w:color="auto" w:fill="FFFFFF"/>
            <w:tcMar>
              <w:left w:w="158" w:type="dxa"/>
              <w:right w:w="158" w:type="dxa"/>
            </w:tcMar>
            <w:vAlign w:val="center"/>
          </w:tcPr>
          <w:p w14:paraId="210E9336" w14:textId="77777777" w:rsidR="002F7443" w:rsidRDefault="002F7443" w:rsidP="00CB610D">
            <w:pPr>
              <w:pStyle w:val="es-TableCell-Left"/>
            </w:pPr>
            <w:r>
              <w:softHyphen/>
              <w:t>C_TIER</w:t>
            </w:r>
          </w:p>
        </w:tc>
        <w:tc>
          <w:tcPr>
            <w:tcW w:w="1170" w:type="dxa"/>
            <w:shd w:val="clear" w:color="auto" w:fill="FFFFFF"/>
            <w:vAlign w:val="center"/>
          </w:tcPr>
          <w:p w14:paraId="47325529" w14:textId="77777777" w:rsidR="002F7443" w:rsidRDefault="002F7443" w:rsidP="00CB610D">
            <w:pPr>
              <w:pStyle w:val="es-TableCell-Left"/>
            </w:pPr>
            <w:r>
              <w:t>NUM(1)</w:t>
            </w:r>
          </w:p>
        </w:tc>
        <w:tc>
          <w:tcPr>
            <w:tcW w:w="1080" w:type="dxa"/>
            <w:shd w:val="clear" w:color="auto" w:fill="FFFFFF"/>
            <w:vAlign w:val="center"/>
          </w:tcPr>
          <w:p w14:paraId="70F9D7DD" w14:textId="77777777" w:rsidR="002F7443" w:rsidRDefault="002F7443" w:rsidP="00CB610D">
            <w:pPr>
              <w:pStyle w:val="es-TableCell-Left"/>
            </w:pPr>
            <w:r>
              <w:t>Not Null</w:t>
            </w:r>
          </w:p>
          <w:p w14:paraId="3BDB2E8C" w14:textId="77777777" w:rsidR="002F7443" w:rsidRDefault="002F7443" w:rsidP="00CB610D">
            <w:pPr>
              <w:pStyle w:val="es-TableCell-Left"/>
            </w:pPr>
            <w:r>
              <w:t xml:space="preserve"> in 1,2,3</w:t>
            </w:r>
          </w:p>
        </w:tc>
        <w:tc>
          <w:tcPr>
            <w:tcW w:w="1080" w:type="dxa"/>
            <w:shd w:val="clear" w:color="auto" w:fill="FFFFFF"/>
            <w:vAlign w:val="center"/>
          </w:tcPr>
          <w:p w14:paraId="62959509" w14:textId="77777777" w:rsidR="002F7443" w:rsidRDefault="002F7443" w:rsidP="00CB610D">
            <w:pPr>
              <w:pStyle w:val="es-TableCell-Left"/>
            </w:pPr>
          </w:p>
        </w:tc>
        <w:tc>
          <w:tcPr>
            <w:tcW w:w="3240" w:type="dxa"/>
            <w:shd w:val="clear" w:color="auto" w:fill="FFFFFF"/>
            <w:vAlign w:val="center"/>
          </w:tcPr>
          <w:p w14:paraId="1F8374DB" w14:textId="77777777" w:rsidR="002F7443" w:rsidRDefault="002F7443" w:rsidP="00CB610D">
            <w:pPr>
              <w:pStyle w:val="es-TableCell-Left"/>
            </w:pPr>
            <w:r>
              <w:t>Customer tier: tier 1 accounts are charged highest fees, tier 2 accounts are charged medium fees, and tier 3 accounts have the lowest fees.</w:t>
            </w:r>
          </w:p>
        </w:tc>
      </w:tr>
      <w:tr w:rsidR="002F7443" w14:paraId="226CE71A" w14:textId="77777777" w:rsidTr="00CB610D">
        <w:trPr>
          <w:cantSplit/>
        </w:trPr>
        <w:tc>
          <w:tcPr>
            <w:tcW w:w="2016" w:type="dxa"/>
            <w:shd w:val="clear" w:color="auto" w:fill="FFFFFF"/>
            <w:tcMar>
              <w:left w:w="158" w:type="dxa"/>
              <w:right w:w="158" w:type="dxa"/>
            </w:tcMar>
            <w:vAlign w:val="center"/>
          </w:tcPr>
          <w:p w14:paraId="14210515" w14:textId="77777777" w:rsidR="002F7443" w:rsidRDefault="002F7443" w:rsidP="00CB610D">
            <w:pPr>
              <w:pStyle w:val="es-TableCell-Left"/>
            </w:pPr>
            <w:r>
              <w:t>C_DOB</w:t>
            </w:r>
          </w:p>
        </w:tc>
        <w:tc>
          <w:tcPr>
            <w:tcW w:w="1170" w:type="dxa"/>
            <w:shd w:val="clear" w:color="auto" w:fill="FFFFFF"/>
            <w:vAlign w:val="center"/>
          </w:tcPr>
          <w:p w14:paraId="51CCA8C1" w14:textId="77777777" w:rsidR="002F7443" w:rsidRDefault="002F7443" w:rsidP="00CB610D">
            <w:pPr>
              <w:pStyle w:val="es-TableCell-Left"/>
            </w:pPr>
            <w:r>
              <w:t>DATE</w:t>
            </w:r>
          </w:p>
        </w:tc>
        <w:tc>
          <w:tcPr>
            <w:tcW w:w="1080" w:type="dxa"/>
            <w:shd w:val="clear" w:color="auto" w:fill="FFFFFF"/>
            <w:vAlign w:val="center"/>
          </w:tcPr>
          <w:p w14:paraId="3372E1CF" w14:textId="77777777" w:rsidR="002F7443" w:rsidRDefault="002F7443" w:rsidP="00CB610D">
            <w:pPr>
              <w:pStyle w:val="es-TableCell-Left"/>
            </w:pPr>
            <w:r>
              <w:t>Not Null</w:t>
            </w:r>
          </w:p>
        </w:tc>
        <w:tc>
          <w:tcPr>
            <w:tcW w:w="1080" w:type="dxa"/>
            <w:shd w:val="clear" w:color="auto" w:fill="FFFFFF"/>
            <w:vAlign w:val="center"/>
          </w:tcPr>
          <w:p w14:paraId="594D990A" w14:textId="77777777" w:rsidR="002F7443" w:rsidRDefault="002F7443" w:rsidP="00CB610D">
            <w:pPr>
              <w:pStyle w:val="es-TableCell-Left"/>
            </w:pPr>
          </w:p>
        </w:tc>
        <w:tc>
          <w:tcPr>
            <w:tcW w:w="3240" w:type="dxa"/>
            <w:shd w:val="clear" w:color="auto" w:fill="FFFFFF"/>
            <w:vAlign w:val="center"/>
          </w:tcPr>
          <w:p w14:paraId="10F5027B" w14:textId="77777777" w:rsidR="002F7443" w:rsidRDefault="002F7443" w:rsidP="00CB610D">
            <w:pPr>
              <w:pStyle w:val="es-TableCell-Left"/>
            </w:pPr>
            <w:r>
              <w:t xml:space="preserve">Customer’s date of birth.  </w:t>
            </w:r>
          </w:p>
        </w:tc>
      </w:tr>
      <w:tr w:rsidR="002F7443" w14:paraId="3A786ECD" w14:textId="77777777" w:rsidTr="00CB610D">
        <w:trPr>
          <w:cantSplit/>
        </w:trPr>
        <w:tc>
          <w:tcPr>
            <w:tcW w:w="2016" w:type="dxa"/>
            <w:shd w:val="clear" w:color="auto" w:fill="FFFFFF"/>
            <w:tcMar>
              <w:left w:w="158" w:type="dxa"/>
              <w:right w:w="158" w:type="dxa"/>
            </w:tcMar>
            <w:vAlign w:val="center"/>
          </w:tcPr>
          <w:p w14:paraId="46EA8FAF" w14:textId="77777777" w:rsidR="002F7443" w:rsidRDefault="002F7443" w:rsidP="00CB610D">
            <w:pPr>
              <w:pStyle w:val="es-TableCell-Left"/>
            </w:pPr>
            <w:r>
              <w:t>C_AD_ID</w:t>
            </w:r>
          </w:p>
        </w:tc>
        <w:tc>
          <w:tcPr>
            <w:tcW w:w="1170" w:type="dxa"/>
            <w:shd w:val="clear" w:color="auto" w:fill="FFFFFF"/>
            <w:vAlign w:val="center"/>
          </w:tcPr>
          <w:p w14:paraId="2F97121A" w14:textId="77777777" w:rsidR="002F7443" w:rsidRDefault="002F7443" w:rsidP="00CB610D">
            <w:pPr>
              <w:pStyle w:val="es-TableCell-Left"/>
            </w:pPr>
            <w:r>
              <w:t>IDENT_T</w:t>
            </w:r>
          </w:p>
        </w:tc>
        <w:tc>
          <w:tcPr>
            <w:tcW w:w="1080" w:type="dxa"/>
            <w:shd w:val="clear" w:color="auto" w:fill="FFFFFF"/>
            <w:vAlign w:val="center"/>
          </w:tcPr>
          <w:p w14:paraId="519E4E01" w14:textId="77777777" w:rsidR="002F7443" w:rsidRDefault="002F7443" w:rsidP="00CB610D">
            <w:pPr>
              <w:pStyle w:val="es-TableCell-Left"/>
            </w:pPr>
            <w:r>
              <w:t>Not Null</w:t>
            </w:r>
          </w:p>
        </w:tc>
        <w:tc>
          <w:tcPr>
            <w:tcW w:w="1080" w:type="dxa"/>
            <w:shd w:val="clear" w:color="auto" w:fill="FFFFFF"/>
            <w:vAlign w:val="center"/>
          </w:tcPr>
          <w:p w14:paraId="41235F0B" w14:textId="77777777" w:rsidR="002F7443" w:rsidRDefault="002F7443" w:rsidP="00CB610D">
            <w:pPr>
              <w:pStyle w:val="es-TableCell-Left"/>
            </w:pPr>
            <w:r>
              <w:t>FK (AD_)</w:t>
            </w:r>
          </w:p>
        </w:tc>
        <w:tc>
          <w:tcPr>
            <w:tcW w:w="3240" w:type="dxa"/>
            <w:shd w:val="clear" w:color="auto" w:fill="FFFFFF"/>
            <w:vAlign w:val="center"/>
          </w:tcPr>
          <w:p w14:paraId="05020B4E" w14:textId="77777777" w:rsidR="002F7443" w:rsidRDefault="002F7443" w:rsidP="00CB610D">
            <w:pPr>
              <w:pStyle w:val="es-TableCell-Left"/>
            </w:pPr>
            <w:r>
              <w:t>Address identifier of the customer's address.</w:t>
            </w:r>
          </w:p>
        </w:tc>
      </w:tr>
      <w:tr w:rsidR="002F7443" w14:paraId="34E5C746" w14:textId="77777777" w:rsidTr="00CB610D">
        <w:trPr>
          <w:cantSplit/>
        </w:trPr>
        <w:tc>
          <w:tcPr>
            <w:tcW w:w="2016" w:type="dxa"/>
            <w:shd w:val="clear" w:color="auto" w:fill="FFFFFF"/>
            <w:tcMar>
              <w:left w:w="158" w:type="dxa"/>
              <w:right w:w="158" w:type="dxa"/>
            </w:tcMar>
            <w:vAlign w:val="center"/>
          </w:tcPr>
          <w:p w14:paraId="393F828B" w14:textId="77777777" w:rsidR="002F7443" w:rsidRDefault="002F7443" w:rsidP="00CB610D">
            <w:pPr>
              <w:pStyle w:val="es-TableCell-Left"/>
            </w:pPr>
            <w:r>
              <w:t>C_CTRY_1</w:t>
            </w:r>
          </w:p>
        </w:tc>
        <w:tc>
          <w:tcPr>
            <w:tcW w:w="1170" w:type="dxa"/>
            <w:shd w:val="clear" w:color="auto" w:fill="FFFFFF"/>
            <w:vAlign w:val="center"/>
          </w:tcPr>
          <w:p w14:paraId="547FE0B1" w14:textId="77777777" w:rsidR="002F7443" w:rsidRDefault="002F7443" w:rsidP="00CB610D">
            <w:pPr>
              <w:pStyle w:val="es-TableCell-Left"/>
            </w:pPr>
            <w:r>
              <w:t>CHAR(3)</w:t>
            </w:r>
          </w:p>
        </w:tc>
        <w:tc>
          <w:tcPr>
            <w:tcW w:w="1080" w:type="dxa"/>
            <w:shd w:val="clear" w:color="auto" w:fill="FFFFFF"/>
            <w:vAlign w:val="center"/>
          </w:tcPr>
          <w:p w14:paraId="48DBCA1B" w14:textId="77777777" w:rsidR="002F7443" w:rsidRDefault="002F7443" w:rsidP="00CB610D">
            <w:pPr>
              <w:pStyle w:val="es-TableCell-Left"/>
            </w:pPr>
          </w:p>
        </w:tc>
        <w:tc>
          <w:tcPr>
            <w:tcW w:w="1080" w:type="dxa"/>
            <w:shd w:val="clear" w:color="auto" w:fill="FFFFFF"/>
            <w:vAlign w:val="center"/>
          </w:tcPr>
          <w:p w14:paraId="32E5458D" w14:textId="77777777" w:rsidR="002F7443" w:rsidRDefault="002F7443" w:rsidP="00CB610D">
            <w:pPr>
              <w:pStyle w:val="es-TableCell-Left"/>
            </w:pPr>
          </w:p>
        </w:tc>
        <w:tc>
          <w:tcPr>
            <w:tcW w:w="3240" w:type="dxa"/>
            <w:shd w:val="clear" w:color="auto" w:fill="FFFFFF"/>
            <w:vAlign w:val="center"/>
          </w:tcPr>
          <w:p w14:paraId="20AA009A" w14:textId="77777777" w:rsidR="002F7443" w:rsidRDefault="002F7443" w:rsidP="00CB610D">
            <w:pPr>
              <w:pStyle w:val="es-TableCell-Left"/>
            </w:pPr>
            <w:r>
              <w:t>Country code for Customer's phone 1.</w:t>
            </w:r>
          </w:p>
        </w:tc>
      </w:tr>
      <w:tr w:rsidR="002F7443" w14:paraId="408A11C3" w14:textId="77777777" w:rsidTr="00CB610D">
        <w:trPr>
          <w:cantSplit/>
        </w:trPr>
        <w:tc>
          <w:tcPr>
            <w:tcW w:w="2016" w:type="dxa"/>
            <w:shd w:val="clear" w:color="auto" w:fill="FFFFFF"/>
            <w:tcMar>
              <w:left w:w="158" w:type="dxa"/>
              <w:right w:w="158" w:type="dxa"/>
            </w:tcMar>
            <w:vAlign w:val="center"/>
          </w:tcPr>
          <w:p w14:paraId="6E1A8C2A" w14:textId="77777777" w:rsidR="002F7443" w:rsidRDefault="002F7443" w:rsidP="00CB610D">
            <w:pPr>
              <w:pStyle w:val="es-TableCell-Left"/>
            </w:pPr>
            <w:r>
              <w:t>C_AREA_1</w:t>
            </w:r>
          </w:p>
        </w:tc>
        <w:tc>
          <w:tcPr>
            <w:tcW w:w="1170" w:type="dxa"/>
            <w:shd w:val="clear" w:color="auto" w:fill="FFFFFF"/>
            <w:vAlign w:val="center"/>
          </w:tcPr>
          <w:p w14:paraId="0B8008E5" w14:textId="77777777" w:rsidR="002F7443" w:rsidRDefault="002F7443" w:rsidP="00CB610D">
            <w:pPr>
              <w:pStyle w:val="es-TableCell-Left"/>
            </w:pPr>
            <w:r>
              <w:t>CHAR(3)</w:t>
            </w:r>
          </w:p>
        </w:tc>
        <w:tc>
          <w:tcPr>
            <w:tcW w:w="1080" w:type="dxa"/>
            <w:shd w:val="clear" w:color="auto" w:fill="FFFFFF"/>
            <w:vAlign w:val="center"/>
          </w:tcPr>
          <w:p w14:paraId="49E1E061" w14:textId="77777777" w:rsidR="002F7443" w:rsidRDefault="002F7443" w:rsidP="00CB610D">
            <w:pPr>
              <w:pStyle w:val="es-TableCell-Left"/>
            </w:pPr>
          </w:p>
        </w:tc>
        <w:tc>
          <w:tcPr>
            <w:tcW w:w="1080" w:type="dxa"/>
            <w:shd w:val="clear" w:color="auto" w:fill="FFFFFF"/>
            <w:vAlign w:val="center"/>
          </w:tcPr>
          <w:p w14:paraId="7969C300" w14:textId="77777777" w:rsidR="002F7443" w:rsidRDefault="002F7443" w:rsidP="00CB610D">
            <w:pPr>
              <w:pStyle w:val="es-TableCell-Left"/>
            </w:pPr>
          </w:p>
        </w:tc>
        <w:tc>
          <w:tcPr>
            <w:tcW w:w="3240" w:type="dxa"/>
            <w:shd w:val="clear" w:color="auto" w:fill="FFFFFF"/>
            <w:vAlign w:val="center"/>
          </w:tcPr>
          <w:p w14:paraId="696AC811" w14:textId="77777777" w:rsidR="002F7443" w:rsidRDefault="002F7443" w:rsidP="00CB610D">
            <w:pPr>
              <w:pStyle w:val="es-TableCell-Left"/>
            </w:pPr>
            <w:r>
              <w:t>Area code for customer’s phone 1.</w:t>
            </w:r>
          </w:p>
        </w:tc>
      </w:tr>
      <w:tr w:rsidR="002F7443" w14:paraId="288AFA93" w14:textId="77777777" w:rsidTr="00CB610D">
        <w:trPr>
          <w:cantSplit/>
        </w:trPr>
        <w:tc>
          <w:tcPr>
            <w:tcW w:w="2016" w:type="dxa"/>
            <w:shd w:val="clear" w:color="auto" w:fill="FFFFFF"/>
            <w:tcMar>
              <w:left w:w="158" w:type="dxa"/>
              <w:right w:w="158" w:type="dxa"/>
            </w:tcMar>
            <w:vAlign w:val="center"/>
          </w:tcPr>
          <w:p w14:paraId="0BD83AAA" w14:textId="77777777" w:rsidR="002F7443" w:rsidRDefault="002F7443" w:rsidP="00CB610D">
            <w:pPr>
              <w:pStyle w:val="es-TableCell-Left"/>
            </w:pPr>
            <w:r>
              <w:t>C_LOCAL_1</w:t>
            </w:r>
          </w:p>
        </w:tc>
        <w:tc>
          <w:tcPr>
            <w:tcW w:w="1170" w:type="dxa"/>
            <w:shd w:val="clear" w:color="auto" w:fill="FFFFFF"/>
            <w:vAlign w:val="center"/>
          </w:tcPr>
          <w:p w14:paraId="014F308D" w14:textId="77777777" w:rsidR="002F7443" w:rsidRDefault="002F7443" w:rsidP="00CB610D">
            <w:pPr>
              <w:pStyle w:val="es-TableCell-Left"/>
            </w:pPr>
            <w:r>
              <w:t>CHAR(10)</w:t>
            </w:r>
          </w:p>
        </w:tc>
        <w:tc>
          <w:tcPr>
            <w:tcW w:w="1080" w:type="dxa"/>
            <w:shd w:val="clear" w:color="auto" w:fill="FFFFFF"/>
            <w:vAlign w:val="center"/>
          </w:tcPr>
          <w:p w14:paraId="56064BD1" w14:textId="77777777" w:rsidR="002F7443" w:rsidRDefault="002F7443" w:rsidP="00CB610D">
            <w:pPr>
              <w:pStyle w:val="es-TableCell-Left"/>
            </w:pPr>
          </w:p>
        </w:tc>
        <w:tc>
          <w:tcPr>
            <w:tcW w:w="1080" w:type="dxa"/>
            <w:shd w:val="clear" w:color="auto" w:fill="FFFFFF"/>
            <w:vAlign w:val="center"/>
          </w:tcPr>
          <w:p w14:paraId="4A976C6A" w14:textId="77777777" w:rsidR="002F7443" w:rsidRDefault="002F7443" w:rsidP="00CB610D">
            <w:pPr>
              <w:pStyle w:val="es-TableCell-Left"/>
            </w:pPr>
          </w:p>
        </w:tc>
        <w:tc>
          <w:tcPr>
            <w:tcW w:w="3240" w:type="dxa"/>
            <w:shd w:val="clear" w:color="auto" w:fill="FFFFFF"/>
            <w:vAlign w:val="center"/>
          </w:tcPr>
          <w:p w14:paraId="2E26FB7F" w14:textId="77777777" w:rsidR="002F7443" w:rsidRDefault="002F7443" w:rsidP="00CB610D">
            <w:pPr>
              <w:pStyle w:val="es-TableCell-Left"/>
            </w:pPr>
            <w:r>
              <w:t>Local number for customer’s phone 1.</w:t>
            </w:r>
          </w:p>
        </w:tc>
      </w:tr>
      <w:tr w:rsidR="002F7443" w14:paraId="6E7102F4" w14:textId="77777777" w:rsidTr="00CB610D">
        <w:trPr>
          <w:cantSplit/>
        </w:trPr>
        <w:tc>
          <w:tcPr>
            <w:tcW w:w="2016" w:type="dxa"/>
            <w:shd w:val="clear" w:color="auto" w:fill="FFFFFF"/>
            <w:tcMar>
              <w:left w:w="158" w:type="dxa"/>
              <w:right w:w="158" w:type="dxa"/>
            </w:tcMar>
            <w:vAlign w:val="center"/>
          </w:tcPr>
          <w:p w14:paraId="76BB9F28" w14:textId="77777777" w:rsidR="002F7443" w:rsidRDefault="002F7443" w:rsidP="00CB610D">
            <w:pPr>
              <w:pStyle w:val="es-TableCell-Left"/>
            </w:pPr>
            <w:r>
              <w:t>C_EXT_1</w:t>
            </w:r>
          </w:p>
        </w:tc>
        <w:tc>
          <w:tcPr>
            <w:tcW w:w="1170" w:type="dxa"/>
            <w:shd w:val="clear" w:color="auto" w:fill="FFFFFF"/>
            <w:vAlign w:val="center"/>
          </w:tcPr>
          <w:p w14:paraId="16D5C5DC" w14:textId="77777777" w:rsidR="002F7443" w:rsidRDefault="002F7443" w:rsidP="00CB610D">
            <w:pPr>
              <w:pStyle w:val="es-TableCell-Left"/>
            </w:pPr>
            <w:r>
              <w:t>CHAR(5)</w:t>
            </w:r>
          </w:p>
        </w:tc>
        <w:tc>
          <w:tcPr>
            <w:tcW w:w="1080" w:type="dxa"/>
            <w:shd w:val="clear" w:color="auto" w:fill="FFFFFF"/>
            <w:vAlign w:val="center"/>
          </w:tcPr>
          <w:p w14:paraId="22143402" w14:textId="77777777" w:rsidR="002F7443" w:rsidRDefault="002F7443" w:rsidP="00CB610D">
            <w:pPr>
              <w:pStyle w:val="es-TableCell-Left"/>
            </w:pPr>
          </w:p>
        </w:tc>
        <w:tc>
          <w:tcPr>
            <w:tcW w:w="1080" w:type="dxa"/>
            <w:shd w:val="clear" w:color="auto" w:fill="FFFFFF"/>
            <w:vAlign w:val="center"/>
          </w:tcPr>
          <w:p w14:paraId="7C1BF535" w14:textId="77777777" w:rsidR="002F7443" w:rsidRDefault="002F7443" w:rsidP="00CB610D">
            <w:pPr>
              <w:pStyle w:val="es-TableCell-Left"/>
            </w:pPr>
          </w:p>
        </w:tc>
        <w:tc>
          <w:tcPr>
            <w:tcW w:w="3240" w:type="dxa"/>
            <w:shd w:val="clear" w:color="auto" w:fill="FFFFFF"/>
            <w:vAlign w:val="center"/>
          </w:tcPr>
          <w:p w14:paraId="579AF334" w14:textId="77777777" w:rsidR="002F7443" w:rsidRDefault="002F7443" w:rsidP="00CB610D">
            <w:pPr>
              <w:pStyle w:val="es-TableCell-Left"/>
            </w:pPr>
            <w:r>
              <w:t>Extension number for Customer’s phone 1.</w:t>
            </w:r>
          </w:p>
        </w:tc>
      </w:tr>
      <w:tr w:rsidR="002F7443" w14:paraId="1205608E" w14:textId="77777777" w:rsidTr="00CB610D">
        <w:trPr>
          <w:cantSplit/>
        </w:trPr>
        <w:tc>
          <w:tcPr>
            <w:tcW w:w="2016" w:type="dxa"/>
            <w:shd w:val="clear" w:color="auto" w:fill="FFFFFF"/>
            <w:tcMar>
              <w:left w:w="158" w:type="dxa"/>
              <w:right w:w="158" w:type="dxa"/>
            </w:tcMar>
            <w:vAlign w:val="center"/>
          </w:tcPr>
          <w:p w14:paraId="008B4E85" w14:textId="77777777" w:rsidR="002F7443" w:rsidRDefault="002F7443" w:rsidP="00CB610D">
            <w:pPr>
              <w:pStyle w:val="es-TableCell-Left"/>
            </w:pPr>
            <w:r>
              <w:t>C_CTRY_2</w:t>
            </w:r>
          </w:p>
        </w:tc>
        <w:tc>
          <w:tcPr>
            <w:tcW w:w="1170" w:type="dxa"/>
            <w:shd w:val="clear" w:color="auto" w:fill="FFFFFF"/>
            <w:vAlign w:val="center"/>
          </w:tcPr>
          <w:p w14:paraId="7B4FEBCD" w14:textId="77777777" w:rsidR="002F7443" w:rsidRDefault="002F7443" w:rsidP="00CB610D">
            <w:pPr>
              <w:pStyle w:val="es-TableCell-Left"/>
            </w:pPr>
            <w:r>
              <w:t>CHAR(3)</w:t>
            </w:r>
          </w:p>
        </w:tc>
        <w:tc>
          <w:tcPr>
            <w:tcW w:w="1080" w:type="dxa"/>
            <w:shd w:val="clear" w:color="auto" w:fill="FFFFFF"/>
            <w:vAlign w:val="center"/>
          </w:tcPr>
          <w:p w14:paraId="44160D1C" w14:textId="77777777" w:rsidR="002F7443" w:rsidRDefault="002F7443" w:rsidP="00CB610D">
            <w:pPr>
              <w:pStyle w:val="es-TableCell-Left"/>
            </w:pPr>
          </w:p>
        </w:tc>
        <w:tc>
          <w:tcPr>
            <w:tcW w:w="1080" w:type="dxa"/>
            <w:shd w:val="clear" w:color="auto" w:fill="FFFFFF"/>
            <w:vAlign w:val="center"/>
          </w:tcPr>
          <w:p w14:paraId="1D01D74C" w14:textId="77777777" w:rsidR="002F7443" w:rsidRDefault="002F7443" w:rsidP="00CB610D">
            <w:pPr>
              <w:pStyle w:val="es-TableCell-Left"/>
            </w:pPr>
          </w:p>
        </w:tc>
        <w:tc>
          <w:tcPr>
            <w:tcW w:w="3240" w:type="dxa"/>
            <w:shd w:val="clear" w:color="auto" w:fill="FFFFFF"/>
            <w:vAlign w:val="center"/>
          </w:tcPr>
          <w:p w14:paraId="6AAD3634" w14:textId="77777777" w:rsidR="002F7443" w:rsidRDefault="002F7443" w:rsidP="00CB610D">
            <w:pPr>
              <w:pStyle w:val="es-TableCell-Left"/>
            </w:pPr>
            <w:r>
              <w:t>Country code for Customer's phone 2.</w:t>
            </w:r>
          </w:p>
        </w:tc>
      </w:tr>
      <w:tr w:rsidR="002F7443" w14:paraId="41448A42" w14:textId="77777777" w:rsidTr="00CB610D">
        <w:trPr>
          <w:cantSplit/>
        </w:trPr>
        <w:tc>
          <w:tcPr>
            <w:tcW w:w="2016" w:type="dxa"/>
            <w:shd w:val="clear" w:color="auto" w:fill="FFFFFF"/>
            <w:tcMar>
              <w:left w:w="158" w:type="dxa"/>
              <w:right w:w="158" w:type="dxa"/>
            </w:tcMar>
            <w:vAlign w:val="center"/>
          </w:tcPr>
          <w:p w14:paraId="7355DE22" w14:textId="77777777" w:rsidR="002F7443" w:rsidRDefault="002F7443" w:rsidP="00CB610D">
            <w:pPr>
              <w:pStyle w:val="es-TableCell-Left"/>
            </w:pPr>
            <w:r>
              <w:t>C_AREA_2</w:t>
            </w:r>
          </w:p>
        </w:tc>
        <w:tc>
          <w:tcPr>
            <w:tcW w:w="1170" w:type="dxa"/>
            <w:shd w:val="clear" w:color="auto" w:fill="FFFFFF"/>
            <w:vAlign w:val="center"/>
          </w:tcPr>
          <w:p w14:paraId="4037A12F" w14:textId="77777777" w:rsidR="002F7443" w:rsidRDefault="002F7443" w:rsidP="00CB610D">
            <w:pPr>
              <w:pStyle w:val="es-TableCell-Left"/>
            </w:pPr>
            <w:r>
              <w:t>CHAR(3)</w:t>
            </w:r>
          </w:p>
        </w:tc>
        <w:tc>
          <w:tcPr>
            <w:tcW w:w="1080" w:type="dxa"/>
            <w:shd w:val="clear" w:color="auto" w:fill="FFFFFF"/>
            <w:vAlign w:val="center"/>
          </w:tcPr>
          <w:p w14:paraId="312F5208" w14:textId="77777777" w:rsidR="002F7443" w:rsidRDefault="002F7443" w:rsidP="00CB610D">
            <w:pPr>
              <w:pStyle w:val="es-TableCell-Left"/>
            </w:pPr>
          </w:p>
        </w:tc>
        <w:tc>
          <w:tcPr>
            <w:tcW w:w="1080" w:type="dxa"/>
            <w:shd w:val="clear" w:color="auto" w:fill="FFFFFF"/>
            <w:vAlign w:val="center"/>
          </w:tcPr>
          <w:p w14:paraId="7F6ABB18" w14:textId="77777777" w:rsidR="002F7443" w:rsidRDefault="002F7443" w:rsidP="00CB610D">
            <w:pPr>
              <w:pStyle w:val="es-TableCell-Left"/>
            </w:pPr>
          </w:p>
        </w:tc>
        <w:tc>
          <w:tcPr>
            <w:tcW w:w="3240" w:type="dxa"/>
            <w:shd w:val="clear" w:color="auto" w:fill="FFFFFF"/>
            <w:vAlign w:val="center"/>
          </w:tcPr>
          <w:p w14:paraId="3C987EC8" w14:textId="77777777" w:rsidR="002F7443" w:rsidRDefault="002F7443" w:rsidP="00CB610D">
            <w:pPr>
              <w:pStyle w:val="es-TableCell-Left"/>
            </w:pPr>
            <w:r>
              <w:t>Area code for Customer’s phone 2.</w:t>
            </w:r>
          </w:p>
        </w:tc>
      </w:tr>
      <w:tr w:rsidR="002F7443" w14:paraId="5F4DCF81" w14:textId="77777777" w:rsidTr="00CB610D">
        <w:trPr>
          <w:cantSplit/>
        </w:trPr>
        <w:tc>
          <w:tcPr>
            <w:tcW w:w="2016" w:type="dxa"/>
            <w:shd w:val="clear" w:color="auto" w:fill="FFFFFF"/>
            <w:tcMar>
              <w:left w:w="158" w:type="dxa"/>
              <w:right w:w="158" w:type="dxa"/>
            </w:tcMar>
            <w:vAlign w:val="center"/>
          </w:tcPr>
          <w:p w14:paraId="7D78EA61" w14:textId="77777777" w:rsidR="002F7443" w:rsidRDefault="002F7443" w:rsidP="00CB610D">
            <w:pPr>
              <w:pStyle w:val="es-TableCell-Left"/>
            </w:pPr>
            <w:r>
              <w:t>C_LOCAL_2</w:t>
            </w:r>
          </w:p>
        </w:tc>
        <w:tc>
          <w:tcPr>
            <w:tcW w:w="1170" w:type="dxa"/>
            <w:shd w:val="clear" w:color="auto" w:fill="FFFFFF"/>
            <w:vAlign w:val="center"/>
          </w:tcPr>
          <w:p w14:paraId="22C4745D" w14:textId="77777777" w:rsidR="002F7443" w:rsidRDefault="002F7443" w:rsidP="00CB610D">
            <w:pPr>
              <w:pStyle w:val="es-TableCell-Left"/>
            </w:pPr>
            <w:r>
              <w:t>CHAR(10)</w:t>
            </w:r>
          </w:p>
        </w:tc>
        <w:tc>
          <w:tcPr>
            <w:tcW w:w="1080" w:type="dxa"/>
            <w:shd w:val="clear" w:color="auto" w:fill="FFFFFF"/>
            <w:vAlign w:val="center"/>
          </w:tcPr>
          <w:p w14:paraId="65B0E7A1" w14:textId="77777777" w:rsidR="002F7443" w:rsidRDefault="002F7443" w:rsidP="00CB610D">
            <w:pPr>
              <w:pStyle w:val="es-TableCell-Left"/>
            </w:pPr>
          </w:p>
        </w:tc>
        <w:tc>
          <w:tcPr>
            <w:tcW w:w="1080" w:type="dxa"/>
            <w:shd w:val="clear" w:color="auto" w:fill="FFFFFF"/>
            <w:vAlign w:val="center"/>
          </w:tcPr>
          <w:p w14:paraId="4EB2EF24" w14:textId="77777777" w:rsidR="002F7443" w:rsidRDefault="002F7443" w:rsidP="00CB610D">
            <w:pPr>
              <w:pStyle w:val="es-TableCell-Left"/>
            </w:pPr>
          </w:p>
        </w:tc>
        <w:tc>
          <w:tcPr>
            <w:tcW w:w="3240" w:type="dxa"/>
            <w:shd w:val="clear" w:color="auto" w:fill="FFFFFF"/>
            <w:vAlign w:val="center"/>
          </w:tcPr>
          <w:p w14:paraId="418D283F" w14:textId="77777777" w:rsidR="002F7443" w:rsidRDefault="002F7443" w:rsidP="00CB610D">
            <w:pPr>
              <w:pStyle w:val="es-TableCell-Left"/>
            </w:pPr>
            <w:r>
              <w:t>Local number for Customer’s phone 2.</w:t>
            </w:r>
          </w:p>
        </w:tc>
      </w:tr>
      <w:tr w:rsidR="002F7443" w14:paraId="2A0FDFA9" w14:textId="77777777" w:rsidTr="00CB610D">
        <w:trPr>
          <w:cantSplit/>
        </w:trPr>
        <w:tc>
          <w:tcPr>
            <w:tcW w:w="2016" w:type="dxa"/>
            <w:shd w:val="clear" w:color="auto" w:fill="FFFFFF"/>
            <w:tcMar>
              <w:left w:w="158" w:type="dxa"/>
              <w:right w:w="158" w:type="dxa"/>
            </w:tcMar>
            <w:vAlign w:val="center"/>
          </w:tcPr>
          <w:p w14:paraId="471E60CE" w14:textId="77777777" w:rsidR="002F7443" w:rsidRDefault="002F7443" w:rsidP="00CB610D">
            <w:pPr>
              <w:pStyle w:val="es-TableCell-Left"/>
            </w:pPr>
            <w:r>
              <w:t>C_EXT_2</w:t>
            </w:r>
          </w:p>
        </w:tc>
        <w:tc>
          <w:tcPr>
            <w:tcW w:w="1170" w:type="dxa"/>
            <w:shd w:val="clear" w:color="auto" w:fill="FFFFFF"/>
            <w:vAlign w:val="center"/>
          </w:tcPr>
          <w:p w14:paraId="7374899D" w14:textId="77777777" w:rsidR="002F7443" w:rsidRDefault="002F7443" w:rsidP="00CB610D">
            <w:pPr>
              <w:pStyle w:val="es-TableCell-Left"/>
            </w:pPr>
            <w:r>
              <w:t>CHAR(5)</w:t>
            </w:r>
          </w:p>
        </w:tc>
        <w:tc>
          <w:tcPr>
            <w:tcW w:w="1080" w:type="dxa"/>
            <w:shd w:val="clear" w:color="auto" w:fill="FFFFFF"/>
            <w:vAlign w:val="center"/>
          </w:tcPr>
          <w:p w14:paraId="58D03083" w14:textId="77777777" w:rsidR="002F7443" w:rsidRDefault="002F7443" w:rsidP="00CB610D">
            <w:pPr>
              <w:pStyle w:val="es-TableCell-Left"/>
            </w:pPr>
          </w:p>
        </w:tc>
        <w:tc>
          <w:tcPr>
            <w:tcW w:w="1080" w:type="dxa"/>
            <w:shd w:val="clear" w:color="auto" w:fill="FFFFFF"/>
            <w:vAlign w:val="center"/>
          </w:tcPr>
          <w:p w14:paraId="45E201C2" w14:textId="77777777" w:rsidR="002F7443" w:rsidRDefault="002F7443" w:rsidP="00CB610D">
            <w:pPr>
              <w:pStyle w:val="es-TableCell-Left"/>
            </w:pPr>
          </w:p>
        </w:tc>
        <w:tc>
          <w:tcPr>
            <w:tcW w:w="3240" w:type="dxa"/>
            <w:shd w:val="clear" w:color="auto" w:fill="FFFFFF"/>
            <w:vAlign w:val="center"/>
          </w:tcPr>
          <w:p w14:paraId="0A6A4619" w14:textId="77777777" w:rsidR="002F7443" w:rsidRDefault="002F7443" w:rsidP="00CB610D">
            <w:pPr>
              <w:pStyle w:val="es-TableCell-Left"/>
            </w:pPr>
            <w:r>
              <w:t>Extension number for Customer’s phone 2.</w:t>
            </w:r>
          </w:p>
        </w:tc>
      </w:tr>
      <w:tr w:rsidR="002F7443" w14:paraId="0726245C" w14:textId="77777777" w:rsidTr="00CB610D">
        <w:trPr>
          <w:cantSplit/>
        </w:trPr>
        <w:tc>
          <w:tcPr>
            <w:tcW w:w="2016" w:type="dxa"/>
            <w:shd w:val="clear" w:color="auto" w:fill="FFFFFF"/>
            <w:tcMar>
              <w:left w:w="158" w:type="dxa"/>
              <w:right w:w="158" w:type="dxa"/>
            </w:tcMar>
            <w:vAlign w:val="center"/>
          </w:tcPr>
          <w:p w14:paraId="3E04212C" w14:textId="77777777" w:rsidR="002F7443" w:rsidRDefault="002F7443" w:rsidP="00CB610D">
            <w:pPr>
              <w:pStyle w:val="es-TableCell-Left"/>
            </w:pPr>
            <w:r>
              <w:t>C_CTRY_3</w:t>
            </w:r>
          </w:p>
        </w:tc>
        <w:tc>
          <w:tcPr>
            <w:tcW w:w="1170" w:type="dxa"/>
            <w:shd w:val="clear" w:color="auto" w:fill="FFFFFF"/>
            <w:vAlign w:val="center"/>
          </w:tcPr>
          <w:p w14:paraId="3F797977" w14:textId="77777777" w:rsidR="002F7443" w:rsidRDefault="002F7443" w:rsidP="00CB610D">
            <w:pPr>
              <w:pStyle w:val="es-TableCell-Left"/>
            </w:pPr>
            <w:r>
              <w:t>CHAR(3)</w:t>
            </w:r>
          </w:p>
        </w:tc>
        <w:tc>
          <w:tcPr>
            <w:tcW w:w="1080" w:type="dxa"/>
            <w:shd w:val="clear" w:color="auto" w:fill="FFFFFF"/>
            <w:vAlign w:val="center"/>
          </w:tcPr>
          <w:p w14:paraId="323593F6" w14:textId="77777777" w:rsidR="002F7443" w:rsidRDefault="002F7443" w:rsidP="00CB610D">
            <w:pPr>
              <w:pStyle w:val="es-TableCell-Left"/>
            </w:pPr>
          </w:p>
        </w:tc>
        <w:tc>
          <w:tcPr>
            <w:tcW w:w="1080" w:type="dxa"/>
            <w:shd w:val="clear" w:color="auto" w:fill="FFFFFF"/>
            <w:vAlign w:val="center"/>
          </w:tcPr>
          <w:p w14:paraId="4C7A1404" w14:textId="77777777" w:rsidR="002F7443" w:rsidRDefault="002F7443" w:rsidP="00CB610D">
            <w:pPr>
              <w:pStyle w:val="es-TableCell-Left"/>
            </w:pPr>
          </w:p>
        </w:tc>
        <w:tc>
          <w:tcPr>
            <w:tcW w:w="3240" w:type="dxa"/>
            <w:shd w:val="clear" w:color="auto" w:fill="FFFFFF"/>
            <w:vAlign w:val="center"/>
          </w:tcPr>
          <w:p w14:paraId="025EBA85" w14:textId="77777777" w:rsidR="002F7443" w:rsidRDefault="002F7443" w:rsidP="00CB610D">
            <w:pPr>
              <w:pStyle w:val="es-TableCell-Left"/>
            </w:pPr>
            <w:r>
              <w:t>Country code for Customer's phone 3.</w:t>
            </w:r>
          </w:p>
        </w:tc>
      </w:tr>
      <w:tr w:rsidR="002F7443" w14:paraId="2B38F48A" w14:textId="77777777" w:rsidTr="00CB610D">
        <w:trPr>
          <w:cantSplit/>
        </w:trPr>
        <w:tc>
          <w:tcPr>
            <w:tcW w:w="2016" w:type="dxa"/>
            <w:shd w:val="clear" w:color="auto" w:fill="FFFFFF"/>
            <w:tcMar>
              <w:left w:w="158" w:type="dxa"/>
              <w:right w:w="158" w:type="dxa"/>
            </w:tcMar>
            <w:vAlign w:val="center"/>
          </w:tcPr>
          <w:p w14:paraId="5D4D9F0F" w14:textId="77777777" w:rsidR="002F7443" w:rsidRDefault="002F7443" w:rsidP="00CB610D">
            <w:pPr>
              <w:pStyle w:val="es-TableCell-Left"/>
            </w:pPr>
            <w:r>
              <w:t>C_AREA_3</w:t>
            </w:r>
          </w:p>
        </w:tc>
        <w:tc>
          <w:tcPr>
            <w:tcW w:w="1170" w:type="dxa"/>
            <w:shd w:val="clear" w:color="auto" w:fill="FFFFFF"/>
            <w:vAlign w:val="center"/>
          </w:tcPr>
          <w:p w14:paraId="05DBF7C8" w14:textId="77777777" w:rsidR="002F7443" w:rsidRDefault="002F7443" w:rsidP="00CB610D">
            <w:pPr>
              <w:pStyle w:val="es-TableCell-Left"/>
            </w:pPr>
            <w:r>
              <w:t>CHAR(3)</w:t>
            </w:r>
          </w:p>
        </w:tc>
        <w:tc>
          <w:tcPr>
            <w:tcW w:w="1080" w:type="dxa"/>
            <w:shd w:val="clear" w:color="auto" w:fill="FFFFFF"/>
            <w:vAlign w:val="center"/>
          </w:tcPr>
          <w:p w14:paraId="62BD6914" w14:textId="77777777" w:rsidR="002F7443" w:rsidRDefault="002F7443" w:rsidP="00CB610D">
            <w:pPr>
              <w:pStyle w:val="es-TableCell-Left"/>
            </w:pPr>
          </w:p>
        </w:tc>
        <w:tc>
          <w:tcPr>
            <w:tcW w:w="1080" w:type="dxa"/>
            <w:shd w:val="clear" w:color="auto" w:fill="FFFFFF"/>
            <w:vAlign w:val="center"/>
          </w:tcPr>
          <w:p w14:paraId="177511AA" w14:textId="77777777" w:rsidR="002F7443" w:rsidRDefault="002F7443" w:rsidP="00CB610D">
            <w:pPr>
              <w:pStyle w:val="es-TableCell-Left"/>
            </w:pPr>
          </w:p>
        </w:tc>
        <w:tc>
          <w:tcPr>
            <w:tcW w:w="3240" w:type="dxa"/>
            <w:shd w:val="clear" w:color="auto" w:fill="FFFFFF"/>
            <w:vAlign w:val="center"/>
          </w:tcPr>
          <w:p w14:paraId="013361BB" w14:textId="77777777" w:rsidR="002F7443" w:rsidRDefault="002F7443" w:rsidP="00CB610D">
            <w:pPr>
              <w:pStyle w:val="es-TableCell-Left"/>
            </w:pPr>
            <w:r>
              <w:t>Area code for Customer’s phone 3.</w:t>
            </w:r>
          </w:p>
        </w:tc>
      </w:tr>
      <w:tr w:rsidR="002F7443" w14:paraId="6C767375" w14:textId="77777777" w:rsidTr="00CB610D">
        <w:trPr>
          <w:cantSplit/>
        </w:trPr>
        <w:tc>
          <w:tcPr>
            <w:tcW w:w="2016" w:type="dxa"/>
            <w:shd w:val="clear" w:color="auto" w:fill="FFFFFF"/>
            <w:tcMar>
              <w:left w:w="158" w:type="dxa"/>
              <w:right w:w="158" w:type="dxa"/>
            </w:tcMar>
            <w:vAlign w:val="center"/>
          </w:tcPr>
          <w:p w14:paraId="430A0F0D" w14:textId="77777777" w:rsidR="002F7443" w:rsidRDefault="002F7443" w:rsidP="00CB610D">
            <w:pPr>
              <w:pStyle w:val="es-TableCell-Left"/>
            </w:pPr>
            <w:r>
              <w:t>C_LOCAL_3</w:t>
            </w:r>
          </w:p>
        </w:tc>
        <w:tc>
          <w:tcPr>
            <w:tcW w:w="1170" w:type="dxa"/>
            <w:shd w:val="clear" w:color="auto" w:fill="FFFFFF"/>
            <w:vAlign w:val="center"/>
          </w:tcPr>
          <w:p w14:paraId="73F03E8C" w14:textId="77777777" w:rsidR="002F7443" w:rsidRDefault="002F7443" w:rsidP="00CB610D">
            <w:pPr>
              <w:pStyle w:val="es-TableCell-Left"/>
            </w:pPr>
            <w:r>
              <w:t>CHAR(10)</w:t>
            </w:r>
          </w:p>
        </w:tc>
        <w:tc>
          <w:tcPr>
            <w:tcW w:w="1080" w:type="dxa"/>
            <w:shd w:val="clear" w:color="auto" w:fill="FFFFFF"/>
            <w:vAlign w:val="center"/>
          </w:tcPr>
          <w:p w14:paraId="629C7AB1" w14:textId="77777777" w:rsidR="002F7443" w:rsidRDefault="002F7443" w:rsidP="00CB610D">
            <w:pPr>
              <w:pStyle w:val="es-TableCell-Left"/>
            </w:pPr>
          </w:p>
        </w:tc>
        <w:tc>
          <w:tcPr>
            <w:tcW w:w="1080" w:type="dxa"/>
            <w:shd w:val="clear" w:color="auto" w:fill="FFFFFF"/>
            <w:vAlign w:val="center"/>
          </w:tcPr>
          <w:p w14:paraId="281BBFA1" w14:textId="77777777" w:rsidR="002F7443" w:rsidRDefault="002F7443" w:rsidP="00CB610D">
            <w:pPr>
              <w:pStyle w:val="es-TableCell-Left"/>
            </w:pPr>
          </w:p>
        </w:tc>
        <w:tc>
          <w:tcPr>
            <w:tcW w:w="3240" w:type="dxa"/>
            <w:shd w:val="clear" w:color="auto" w:fill="FFFFFF"/>
            <w:vAlign w:val="center"/>
          </w:tcPr>
          <w:p w14:paraId="4B934979" w14:textId="77777777" w:rsidR="002F7443" w:rsidRDefault="002F7443" w:rsidP="00CB610D">
            <w:pPr>
              <w:pStyle w:val="es-TableCell-Left"/>
            </w:pPr>
            <w:r>
              <w:t>Local number for Customer’s phone 3.</w:t>
            </w:r>
          </w:p>
        </w:tc>
      </w:tr>
      <w:tr w:rsidR="002F7443" w14:paraId="719CA08B" w14:textId="77777777" w:rsidTr="00CB610D">
        <w:trPr>
          <w:cantSplit/>
        </w:trPr>
        <w:tc>
          <w:tcPr>
            <w:tcW w:w="2016" w:type="dxa"/>
            <w:shd w:val="clear" w:color="auto" w:fill="FFFFFF"/>
            <w:tcMar>
              <w:left w:w="158" w:type="dxa"/>
              <w:right w:w="158" w:type="dxa"/>
            </w:tcMar>
            <w:vAlign w:val="center"/>
          </w:tcPr>
          <w:p w14:paraId="17383ACE" w14:textId="77777777" w:rsidR="002F7443" w:rsidRDefault="002F7443" w:rsidP="00CB610D">
            <w:pPr>
              <w:pStyle w:val="es-TableCell-Left"/>
            </w:pPr>
            <w:r>
              <w:t>C_EXT_3</w:t>
            </w:r>
          </w:p>
        </w:tc>
        <w:tc>
          <w:tcPr>
            <w:tcW w:w="1170" w:type="dxa"/>
            <w:shd w:val="clear" w:color="auto" w:fill="FFFFFF"/>
            <w:vAlign w:val="center"/>
          </w:tcPr>
          <w:p w14:paraId="6334A881" w14:textId="77777777" w:rsidR="002F7443" w:rsidRDefault="002F7443" w:rsidP="00CB610D">
            <w:pPr>
              <w:pStyle w:val="es-TableCell-Left"/>
            </w:pPr>
            <w:r>
              <w:t>CHAR(5)</w:t>
            </w:r>
          </w:p>
        </w:tc>
        <w:tc>
          <w:tcPr>
            <w:tcW w:w="1080" w:type="dxa"/>
            <w:shd w:val="clear" w:color="auto" w:fill="FFFFFF"/>
            <w:vAlign w:val="center"/>
          </w:tcPr>
          <w:p w14:paraId="76315B7D" w14:textId="77777777" w:rsidR="002F7443" w:rsidRDefault="002F7443" w:rsidP="00CB610D">
            <w:pPr>
              <w:pStyle w:val="es-TableCell-Left"/>
            </w:pPr>
          </w:p>
        </w:tc>
        <w:tc>
          <w:tcPr>
            <w:tcW w:w="1080" w:type="dxa"/>
            <w:shd w:val="clear" w:color="auto" w:fill="FFFFFF"/>
            <w:vAlign w:val="center"/>
          </w:tcPr>
          <w:p w14:paraId="5E8FC990" w14:textId="77777777" w:rsidR="002F7443" w:rsidRDefault="002F7443" w:rsidP="00CB610D">
            <w:pPr>
              <w:pStyle w:val="es-TableCell-Left"/>
            </w:pPr>
          </w:p>
        </w:tc>
        <w:tc>
          <w:tcPr>
            <w:tcW w:w="3240" w:type="dxa"/>
            <w:shd w:val="clear" w:color="auto" w:fill="FFFFFF"/>
            <w:vAlign w:val="center"/>
          </w:tcPr>
          <w:p w14:paraId="4D347C98" w14:textId="77777777" w:rsidR="002F7443" w:rsidRDefault="002F7443" w:rsidP="00CB610D">
            <w:pPr>
              <w:pStyle w:val="es-TableCell-Left"/>
            </w:pPr>
            <w:r>
              <w:t>Extension number for Customer’s phone 3.</w:t>
            </w:r>
          </w:p>
        </w:tc>
      </w:tr>
      <w:tr w:rsidR="002F7443" w14:paraId="299E9C49" w14:textId="77777777" w:rsidTr="00CB610D">
        <w:trPr>
          <w:cantSplit/>
        </w:trPr>
        <w:tc>
          <w:tcPr>
            <w:tcW w:w="2016" w:type="dxa"/>
            <w:shd w:val="clear" w:color="auto" w:fill="FFFFFF"/>
            <w:tcMar>
              <w:left w:w="158" w:type="dxa"/>
              <w:right w:w="158" w:type="dxa"/>
            </w:tcMar>
            <w:vAlign w:val="center"/>
          </w:tcPr>
          <w:p w14:paraId="20C7DFB9" w14:textId="77777777" w:rsidR="002F7443" w:rsidRDefault="002F7443" w:rsidP="00CB610D">
            <w:pPr>
              <w:pStyle w:val="es-TableCell-Left"/>
            </w:pPr>
            <w:r>
              <w:t>C_EMAIL_1</w:t>
            </w:r>
          </w:p>
        </w:tc>
        <w:tc>
          <w:tcPr>
            <w:tcW w:w="1170" w:type="dxa"/>
            <w:shd w:val="clear" w:color="auto" w:fill="FFFFFF"/>
            <w:vAlign w:val="center"/>
          </w:tcPr>
          <w:p w14:paraId="2EDE6CFD" w14:textId="77777777" w:rsidR="002F7443" w:rsidRDefault="002F7443" w:rsidP="00CB610D">
            <w:pPr>
              <w:pStyle w:val="es-TableCell-Left"/>
            </w:pPr>
            <w:r>
              <w:t>CHAR(50)</w:t>
            </w:r>
          </w:p>
        </w:tc>
        <w:tc>
          <w:tcPr>
            <w:tcW w:w="1080" w:type="dxa"/>
            <w:shd w:val="clear" w:color="auto" w:fill="FFFFFF"/>
            <w:vAlign w:val="center"/>
          </w:tcPr>
          <w:p w14:paraId="2607E2E7" w14:textId="77777777" w:rsidR="002F7443" w:rsidRDefault="002F7443" w:rsidP="00CB610D">
            <w:pPr>
              <w:pStyle w:val="es-TableCell-Left"/>
            </w:pPr>
          </w:p>
        </w:tc>
        <w:tc>
          <w:tcPr>
            <w:tcW w:w="1080" w:type="dxa"/>
            <w:shd w:val="clear" w:color="auto" w:fill="FFFFFF"/>
            <w:vAlign w:val="center"/>
          </w:tcPr>
          <w:p w14:paraId="17988C37" w14:textId="77777777" w:rsidR="002F7443" w:rsidRDefault="002F7443" w:rsidP="00CB610D">
            <w:pPr>
              <w:pStyle w:val="es-TableCell-Left"/>
            </w:pPr>
          </w:p>
        </w:tc>
        <w:tc>
          <w:tcPr>
            <w:tcW w:w="3240" w:type="dxa"/>
            <w:shd w:val="clear" w:color="auto" w:fill="FFFFFF"/>
            <w:vAlign w:val="center"/>
          </w:tcPr>
          <w:p w14:paraId="5247DAB8" w14:textId="77777777" w:rsidR="002F7443" w:rsidRDefault="002F7443" w:rsidP="00CB610D">
            <w:pPr>
              <w:pStyle w:val="es-TableCell-Left"/>
            </w:pPr>
            <w:r>
              <w:t>Customer's e-mail address 1.</w:t>
            </w:r>
          </w:p>
        </w:tc>
      </w:tr>
      <w:tr w:rsidR="002F7443" w14:paraId="1F91B265" w14:textId="77777777" w:rsidTr="00CB610D">
        <w:trPr>
          <w:cantSplit/>
        </w:trPr>
        <w:tc>
          <w:tcPr>
            <w:tcW w:w="2016" w:type="dxa"/>
            <w:shd w:val="clear" w:color="auto" w:fill="FFFFFF"/>
            <w:tcMar>
              <w:left w:w="158" w:type="dxa"/>
              <w:right w:w="158" w:type="dxa"/>
            </w:tcMar>
            <w:vAlign w:val="center"/>
          </w:tcPr>
          <w:p w14:paraId="44DE7562" w14:textId="77777777" w:rsidR="002F7443" w:rsidRDefault="002F7443" w:rsidP="00CB610D">
            <w:pPr>
              <w:pStyle w:val="es-TableCell-Left"/>
            </w:pPr>
            <w:r>
              <w:t>C_EMAIL_2</w:t>
            </w:r>
          </w:p>
        </w:tc>
        <w:tc>
          <w:tcPr>
            <w:tcW w:w="1170" w:type="dxa"/>
            <w:shd w:val="clear" w:color="auto" w:fill="FFFFFF"/>
            <w:vAlign w:val="center"/>
          </w:tcPr>
          <w:p w14:paraId="254A1AC7" w14:textId="77777777" w:rsidR="002F7443" w:rsidRDefault="002F7443" w:rsidP="00CB610D">
            <w:pPr>
              <w:pStyle w:val="es-TableCell-Left"/>
            </w:pPr>
            <w:r>
              <w:t>CHAR(50)</w:t>
            </w:r>
          </w:p>
        </w:tc>
        <w:tc>
          <w:tcPr>
            <w:tcW w:w="1080" w:type="dxa"/>
            <w:shd w:val="clear" w:color="auto" w:fill="FFFFFF"/>
            <w:vAlign w:val="center"/>
          </w:tcPr>
          <w:p w14:paraId="26F20688" w14:textId="77777777" w:rsidR="002F7443" w:rsidRDefault="002F7443" w:rsidP="00CB610D">
            <w:pPr>
              <w:pStyle w:val="es-TableCell-Left"/>
            </w:pPr>
          </w:p>
        </w:tc>
        <w:tc>
          <w:tcPr>
            <w:tcW w:w="1080" w:type="dxa"/>
            <w:shd w:val="clear" w:color="auto" w:fill="FFFFFF"/>
            <w:vAlign w:val="center"/>
          </w:tcPr>
          <w:p w14:paraId="2DF158C3" w14:textId="77777777" w:rsidR="002F7443" w:rsidRDefault="002F7443" w:rsidP="00CB610D">
            <w:pPr>
              <w:pStyle w:val="es-TableCell-Left"/>
            </w:pPr>
          </w:p>
        </w:tc>
        <w:tc>
          <w:tcPr>
            <w:tcW w:w="3240" w:type="dxa"/>
            <w:shd w:val="clear" w:color="auto" w:fill="FFFFFF"/>
            <w:vAlign w:val="center"/>
          </w:tcPr>
          <w:p w14:paraId="1EE70403" w14:textId="77777777" w:rsidR="002F7443" w:rsidRDefault="002F7443" w:rsidP="00CB610D">
            <w:pPr>
              <w:pStyle w:val="es-TableCell-Left"/>
            </w:pPr>
            <w:r>
              <w:t>Customer's e-mail address 2.</w:t>
            </w:r>
          </w:p>
        </w:tc>
      </w:tr>
      <w:tr w:rsidR="002F7443" w14:paraId="40EA7EF4" w14:textId="77777777" w:rsidTr="00CB610D">
        <w:trPr>
          <w:cantSplit/>
        </w:trPr>
        <w:tc>
          <w:tcPr>
            <w:tcW w:w="858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33759539" w14:textId="77777777" w:rsidR="002F7443" w:rsidRDefault="002F7443" w:rsidP="00CB610D">
            <w:pPr>
              <w:pStyle w:val="esTableTail"/>
            </w:pPr>
            <w:bookmarkStart w:id="520" w:name="_Ref62959687"/>
          </w:p>
        </w:tc>
      </w:tr>
    </w:tbl>
    <w:p w14:paraId="7F1528E9" w14:textId="77777777" w:rsidR="002F7443" w:rsidRDefault="002F7443" w:rsidP="002F7443">
      <w:pPr>
        <w:pStyle w:val="es-ClauseL4-Title"/>
      </w:pPr>
      <w:bookmarkStart w:id="521" w:name="_Ref90970991"/>
      <w:bookmarkStart w:id="522" w:name="_Toc96260626"/>
      <w:bookmarkStart w:id="523" w:name="_Toc96391994"/>
      <w:bookmarkStart w:id="524" w:name="_Toc112480906"/>
      <w:bookmarkStart w:id="525" w:name="_Toc117094264"/>
      <w:bookmarkStart w:id="526" w:name="_Toc117094893"/>
      <w:bookmarkStart w:id="527" w:name="_Toc124080108"/>
      <w:r>
        <w:t>CUSTOMER_ACCOUNT</w:t>
      </w:r>
      <w:bookmarkEnd w:id="520"/>
      <w:bookmarkEnd w:id="521"/>
      <w:bookmarkEnd w:id="522"/>
      <w:bookmarkEnd w:id="523"/>
      <w:bookmarkEnd w:id="524"/>
      <w:bookmarkEnd w:id="525"/>
      <w:bookmarkEnd w:id="526"/>
      <w:bookmarkEnd w:id="527"/>
    </w:p>
    <w:p w14:paraId="69CF5D6A" w14:textId="77777777" w:rsidR="002F7443" w:rsidRPr="00E80B59" w:rsidRDefault="002F7443" w:rsidP="002F7443">
      <w:pPr>
        <w:pStyle w:val="es-ClauseWording-Align"/>
      </w:pPr>
      <w:r w:rsidRPr="00E80B59">
        <w:t>The CUSTOMER_ACCOUNT table contains account information related to accounts of each customer.</w:t>
      </w:r>
    </w:p>
    <w:p w14:paraId="533FA591" w14:textId="77777777" w:rsidR="002F7443" w:rsidRPr="00E80B59" w:rsidRDefault="002F7443" w:rsidP="002F7443">
      <w:pPr>
        <w:pStyle w:val="es-ClauseWording-Align"/>
      </w:pPr>
      <w:r w:rsidRPr="00E80B59">
        <w:t xml:space="preserve">Table Prefix: CA_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886"/>
        <w:gridCol w:w="1260"/>
        <w:gridCol w:w="1080"/>
        <w:gridCol w:w="1120"/>
        <w:gridCol w:w="3060"/>
      </w:tblGrid>
      <w:tr w:rsidR="002F7443" w:rsidRPr="00495685" w14:paraId="5977205A" w14:textId="77777777" w:rsidTr="00CB610D">
        <w:trPr>
          <w:cantSplit/>
          <w:tblHeader/>
        </w:trPr>
        <w:tc>
          <w:tcPr>
            <w:tcW w:w="18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BBF8165" w14:textId="77777777" w:rsidR="002F7443" w:rsidRPr="00B4060B" w:rsidRDefault="002F7443" w:rsidP="00CB610D">
            <w:pPr>
              <w:pStyle w:val="es-TableCell-Left"/>
              <w:keepNext/>
              <w:rPr>
                <w:rStyle w:val="es-FontHeader"/>
              </w:rPr>
            </w:pPr>
            <w:r>
              <w:rPr>
                <w:rStyle w:val="es-FontHeader"/>
              </w:rPr>
              <w:t>Column Name</w:t>
            </w:r>
          </w:p>
        </w:tc>
        <w:tc>
          <w:tcPr>
            <w:tcW w:w="12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CD3D1BE"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5221587" w14:textId="77777777" w:rsidR="002F7443" w:rsidRPr="00B4060B" w:rsidRDefault="002F7443" w:rsidP="00CB610D">
            <w:pPr>
              <w:pStyle w:val="es-TableCell-Left"/>
              <w:keepNext/>
              <w:rPr>
                <w:rStyle w:val="es-FontHeader"/>
              </w:rPr>
            </w:pPr>
            <w:r>
              <w:rPr>
                <w:rStyle w:val="es-FontHeader"/>
              </w:rPr>
              <w:t>Constraints</w:t>
            </w:r>
          </w:p>
        </w:tc>
        <w:tc>
          <w:tcPr>
            <w:tcW w:w="11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7A0BC06"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C5A262B" w14:textId="77777777" w:rsidR="002F7443" w:rsidRPr="00B4060B" w:rsidRDefault="002F7443" w:rsidP="00CB610D">
            <w:pPr>
              <w:pStyle w:val="es-TableCell-Left"/>
              <w:keepNext/>
              <w:rPr>
                <w:rStyle w:val="es-FontHeader"/>
              </w:rPr>
            </w:pPr>
            <w:r>
              <w:rPr>
                <w:rStyle w:val="es-FontHeader"/>
              </w:rPr>
              <w:t>Description</w:t>
            </w:r>
          </w:p>
        </w:tc>
      </w:tr>
      <w:tr w:rsidR="002F7443" w14:paraId="61941FC6" w14:textId="77777777" w:rsidTr="00CB610D">
        <w:trPr>
          <w:cantSplit/>
        </w:trPr>
        <w:tc>
          <w:tcPr>
            <w:tcW w:w="1886" w:type="dxa"/>
            <w:shd w:val="clear" w:color="auto" w:fill="FFFFFF"/>
            <w:tcMar>
              <w:left w:w="158" w:type="dxa"/>
              <w:right w:w="158" w:type="dxa"/>
            </w:tcMar>
            <w:vAlign w:val="center"/>
          </w:tcPr>
          <w:p w14:paraId="4A2109B7" w14:textId="77777777" w:rsidR="002F7443" w:rsidRDefault="002F7443" w:rsidP="00CB610D">
            <w:pPr>
              <w:pStyle w:val="es-TableCell-Left"/>
            </w:pPr>
            <w:r>
              <w:t>CA_ID</w:t>
            </w:r>
          </w:p>
        </w:tc>
        <w:tc>
          <w:tcPr>
            <w:tcW w:w="1260" w:type="dxa"/>
            <w:shd w:val="clear" w:color="auto" w:fill="FFFFFF"/>
            <w:vAlign w:val="center"/>
          </w:tcPr>
          <w:p w14:paraId="707E9655" w14:textId="77777777" w:rsidR="002F7443" w:rsidRDefault="002F7443" w:rsidP="00CB610D">
            <w:pPr>
              <w:pStyle w:val="es-TableCell-Left"/>
            </w:pPr>
            <w:r>
              <w:t>IDENT_T</w:t>
            </w:r>
          </w:p>
        </w:tc>
        <w:tc>
          <w:tcPr>
            <w:tcW w:w="1080" w:type="dxa"/>
            <w:shd w:val="clear" w:color="auto" w:fill="FFFFFF"/>
            <w:vAlign w:val="center"/>
          </w:tcPr>
          <w:p w14:paraId="435A2773" w14:textId="77777777" w:rsidR="002F7443" w:rsidRDefault="002F7443" w:rsidP="00CB610D">
            <w:pPr>
              <w:pStyle w:val="es-TableCell-Left"/>
            </w:pPr>
            <w:r>
              <w:t>Not Null</w:t>
            </w:r>
          </w:p>
        </w:tc>
        <w:tc>
          <w:tcPr>
            <w:tcW w:w="1120" w:type="dxa"/>
            <w:shd w:val="clear" w:color="auto" w:fill="FFFFFF"/>
            <w:vAlign w:val="center"/>
          </w:tcPr>
          <w:p w14:paraId="74A84842" w14:textId="77777777" w:rsidR="002F7443" w:rsidRDefault="002F7443" w:rsidP="00CB610D">
            <w:pPr>
              <w:pStyle w:val="es-TableCell-Left"/>
            </w:pPr>
            <w:r>
              <w:t>PK</w:t>
            </w:r>
          </w:p>
        </w:tc>
        <w:tc>
          <w:tcPr>
            <w:tcW w:w="3060" w:type="dxa"/>
            <w:shd w:val="clear" w:color="auto" w:fill="FFFFFF"/>
            <w:vAlign w:val="center"/>
          </w:tcPr>
          <w:p w14:paraId="76E8F1E0" w14:textId="77777777" w:rsidR="002F7443" w:rsidRDefault="002F7443" w:rsidP="00CB610D">
            <w:pPr>
              <w:pStyle w:val="es-TableCell-Left"/>
            </w:pPr>
            <w:r>
              <w:t>Customer account identifier.</w:t>
            </w:r>
          </w:p>
        </w:tc>
      </w:tr>
      <w:tr w:rsidR="002F7443" w14:paraId="58B88A13" w14:textId="77777777" w:rsidTr="00CB610D">
        <w:trPr>
          <w:cantSplit/>
        </w:trPr>
        <w:tc>
          <w:tcPr>
            <w:tcW w:w="1886" w:type="dxa"/>
            <w:shd w:val="clear" w:color="auto" w:fill="FFFFFF"/>
            <w:tcMar>
              <w:left w:w="158" w:type="dxa"/>
              <w:right w:w="158" w:type="dxa"/>
            </w:tcMar>
            <w:vAlign w:val="center"/>
          </w:tcPr>
          <w:p w14:paraId="0A93E372" w14:textId="77777777" w:rsidR="002F7443" w:rsidRDefault="002F7443" w:rsidP="00CB610D">
            <w:pPr>
              <w:pStyle w:val="es-TableCell-Left"/>
            </w:pPr>
            <w:r>
              <w:t>CA_B_ID</w:t>
            </w:r>
          </w:p>
        </w:tc>
        <w:tc>
          <w:tcPr>
            <w:tcW w:w="1260" w:type="dxa"/>
            <w:shd w:val="clear" w:color="auto" w:fill="FFFFFF"/>
            <w:vAlign w:val="center"/>
          </w:tcPr>
          <w:p w14:paraId="66895132" w14:textId="77777777" w:rsidR="002F7443" w:rsidRDefault="002F7443" w:rsidP="00CB610D">
            <w:pPr>
              <w:pStyle w:val="es-TableCell-Left"/>
            </w:pPr>
            <w:r>
              <w:t>IDENT_T</w:t>
            </w:r>
          </w:p>
        </w:tc>
        <w:tc>
          <w:tcPr>
            <w:tcW w:w="1080" w:type="dxa"/>
            <w:shd w:val="clear" w:color="auto" w:fill="FFFFFF"/>
            <w:vAlign w:val="center"/>
          </w:tcPr>
          <w:p w14:paraId="3CFCE1A0" w14:textId="77777777" w:rsidR="002F7443" w:rsidRDefault="002F7443" w:rsidP="00CB610D">
            <w:pPr>
              <w:pStyle w:val="es-TableCell-Left"/>
            </w:pPr>
            <w:r>
              <w:t>Not Null</w:t>
            </w:r>
          </w:p>
        </w:tc>
        <w:tc>
          <w:tcPr>
            <w:tcW w:w="1120" w:type="dxa"/>
            <w:shd w:val="clear" w:color="auto" w:fill="FFFFFF"/>
            <w:vAlign w:val="center"/>
          </w:tcPr>
          <w:p w14:paraId="4C6897A2" w14:textId="77777777" w:rsidR="002F7443" w:rsidRDefault="002F7443" w:rsidP="00CB610D">
            <w:pPr>
              <w:pStyle w:val="es-TableCell-Left"/>
            </w:pPr>
            <w:r>
              <w:t>FK (B_)</w:t>
            </w:r>
          </w:p>
        </w:tc>
        <w:tc>
          <w:tcPr>
            <w:tcW w:w="3060" w:type="dxa"/>
            <w:shd w:val="clear" w:color="auto" w:fill="FFFFFF"/>
            <w:vAlign w:val="center"/>
          </w:tcPr>
          <w:p w14:paraId="638DF9E4" w14:textId="77777777" w:rsidR="002F7443" w:rsidRDefault="002F7443" w:rsidP="00CB610D">
            <w:pPr>
              <w:pStyle w:val="es-TableCell-Left"/>
            </w:pPr>
            <w:r>
              <w:t>Broker identifier of the broker who manages this customer account.</w:t>
            </w:r>
          </w:p>
        </w:tc>
      </w:tr>
      <w:tr w:rsidR="002F7443" w14:paraId="7D493BC4" w14:textId="77777777" w:rsidTr="00CB610D">
        <w:trPr>
          <w:cantSplit/>
        </w:trPr>
        <w:tc>
          <w:tcPr>
            <w:tcW w:w="1886" w:type="dxa"/>
            <w:shd w:val="clear" w:color="auto" w:fill="FFFFFF"/>
            <w:tcMar>
              <w:left w:w="158" w:type="dxa"/>
              <w:right w:w="158" w:type="dxa"/>
            </w:tcMar>
            <w:vAlign w:val="center"/>
          </w:tcPr>
          <w:p w14:paraId="3A95EA79" w14:textId="77777777" w:rsidR="002F7443" w:rsidRDefault="002F7443" w:rsidP="00CB610D">
            <w:pPr>
              <w:pStyle w:val="es-TableCell-Left"/>
            </w:pPr>
            <w:r>
              <w:t>CA_C_ID</w:t>
            </w:r>
          </w:p>
        </w:tc>
        <w:tc>
          <w:tcPr>
            <w:tcW w:w="1260" w:type="dxa"/>
            <w:shd w:val="clear" w:color="auto" w:fill="FFFFFF"/>
            <w:vAlign w:val="center"/>
          </w:tcPr>
          <w:p w14:paraId="2450E931" w14:textId="77777777" w:rsidR="002F7443" w:rsidRDefault="002F7443" w:rsidP="00CB610D">
            <w:pPr>
              <w:pStyle w:val="es-TableCell-Left"/>
            </w:pPr>
            <w:r>
              <w:t>IDENT_T</w:t>
            </w:r>
          </w:p>
        </w:tc>
        <w:tc>
          <w:tcPr>
            <w:tcW w:w="1080" w:type="dxa"/>
            <w:shd w:val="clear" w:color="auto" w:fill="FFFFFF"/>
            <w:vAlign w:val="center"/>
          </w:tcPr>
          <w:p w14:paraId="4F0ED058" w14:textId="77777777" w:rsidR="002F7443" w:rsidRDefault="002F7443" w:rsidP="00CB610D">
            <w:pPr>
              <w:pStyle w:val="es-TableCell-Left"/>
            </w:pPr>
            <w:r>
              <w:t>Not Null</w:t>
            </w:r>
          </w:p>
        </w:tc>
        <w:tc>
          <w:tcPr>
            <w:tcW w:w="1120" w:type="dxa"/>
            <w:shd w:val="clear" w:color="auto" w:fill="FFFFFF"/>
            <w:vAlign w:val="center"/>
          </w:tcPr>
          <w:p w14:paraId="065BAE1E" w14:textId="77777777" w:rsidR="002F7443" w:rsidRDefault="002F7443" w:rsidP="00CB610D">
            <w:pPr>
              <w:pStyle w:val="es-TableCell-Left"/>
            </w:pPr>
            <w:r>
              <w:t>FK (C_)</w:t>
            </w:r>
          </w:p>
        </w:tc>
        <w:tc>
          <w:tcPr>
            <w:tcW w:w="3060" w:type="dxa"/>
            <w:shd w:val="clear" w:color="auto" w:fill="FFFFFF"/>
            <w:vAlign w:val="center"/>
          </w:tcPr>
          <w:p w14:paraId="063368D4" w14:textId="77777777" w:rsidR="002F7443" w:rsidRDefault="002F7443" w:rsidP="00CB610D">
            <w:pPr>
              <w:pStyle w:val="es-TableCell-Left"/>
            </w:pPr>
            <w:r>
              <w:t>Customer identifier of the customer who owns this account.</w:t>
            </w:r>
          </w:p>
        </w:tc>
      </w:tr>
      <w:tr w:rsidR="002F7443" w14:paraId="15A89265" w14:textId="77777777" w:rsidTr="00CB610D">
        <w:trPr>
          <w:cantSplit/>
        </w:trPr>
        <w:tc>
          <w:tcPr>
            <w:tcW w:w="1886" w:type="dxa"/>
            <w:shd w:val="clear" w:color="auto" w:fill="FFFFFF"/>
            <w:tcMar>
              <w:left w:w="158" w:type="dxa"/>
              <w:right w:w="158" w:type="dxa"/>
            </w:tcMar>
            <w:vAlign w:val="center"/>
          </w:tcPr>
          <w:p w14:paraId="7D86DB97" w14:textId="77777777" w:rsidR="002F7443" w:rsidRDefault="002F7443" w:rsidP="00CB610D">
            <w:pPr>
              <w:pStyle w:val="es-TableCell-Left"/>
            </w:pPr>
            <w:r>
              <w:lastRenderedPageBreak/>
              <w:t>CA_NAME</w:t>
            </w:r>
          </w:p>
        </w:tc>
        <w:tc>
          <w:tcPr>
            <w:tcW w:w="1260" w:type="dxa"/>
            <w:shd w:val="clear" w:color="auto" w:fill="FFFFFF"/>
            <w:vAlign w:val="center"/>
          </w:tcPr>
          <w:p w14:paraId="39A326C4" w14:textId="77777777" w:rsidR="002F7443" w:rsidRDefault="002F7443" w:rsidP="00CB610D">
            <w:pPr>
              <w:pStyle w:val="es-TableCell-Left"/>
            </w:pPr>
            <w:r>
              <w:t>CHAR(50)</w:t>
            </w:r>
          </w:p>
        </w:tc>
        <w:tc>
          <w:tcPr>
            <w:tcW w:w="1080" w:type="dxa"/>
            <w:shd w:val="clear" w:color="auto" w:fill="FFFFFF"/>
            <w:vAlign w:val="center"/>
          </w:tcPr>
          <w:p w14:paraId="4313113C" w14:textId="77777777" w:rsidR="002F7443" w:rsidRDefault="002F7443" w:rsidP="00CB610D">
            <w:pPr>
              <w:pStyle w:val="es-TableCell-Left"/>
            </w:pPr>
          </w:p>
        </w:tc>
        <w:tc>
          <w:tcPr>
            <w:tcW w:w="1120" w:type="dxa"/>
            <w:shd w:val="clear" w:color="auto" w:fill="FFFFFF"/>
            <w:vAlign w:val="center"/>
          </w:tcPr>
          <w:p w14:paraId="4D88F114" w14:textId="77777777" w:rsidR="002F7443" w:rsidRDefault="002F7443" w:rsidP="00CB610D">
            <w:pPr>
              <w:pStyle w:val="es-TableCell-Left"/>
            </w:pPr>
          </w:p>
        </w:tc>
        <w:tc>
          <w:tcPr>
            <w:tcW w:w="3060" w:type="dxa"/>
            <w:shd w:val="clear" w:color="auto" w:fill="FFFFFF"/>
            <w:vAlign w:val="center"/>
          </w:tcPr>
          <w:p w14:paraId="199574A5" w14:textId="77777777" w:rsidR="002F7443" w:rsidRDefault="002F7443" w:rsidP="00CB610D">
            <w:pPr>
              <w:pStyle w:val="es-TableCell-Left"/>
            </w:pPr>
            <w:r>
              <w:t>Name of customer account.  Example, "Trish Hogan 401(k)".</w:t>
            </w:r>
          </w:p>
        </w:tc>
      </w:tr>
      <w:tr w:rsidR="002F7443" w14:paraId="4CC45104" w14:textId="77777777" w:rsidTr="00CB610D">
        <w:trPr>
          <w:cantSplit/>
        </w:trPr>
        <w:tc>
          <w:tcPr>
            <w:tcW w:w="1886" w:type="dxa"/>
            <w:shd w:val="clear" w:color="auto" w:fill="FFFFFF"/>
            <w:tcMar>
              <w:left w:w="158" w:type="dxa"/>
              <w:right w:w="158" w:type="dxa"/>
            </w:tcMar>
            <w:vAlign w:val="center"/>
          </w:tcPr>
          <w:p w14:paraId="7F04E5DC" w14:textId="77777777" w:rsidR="002F7443" w:rsidRDefault="002F7443" w:rsidP="00CB610D">
            <w:pPr>
              <w:pStyle w:val="es-TableCell-Left"/>
            </w:pPr>
            <w:r>
              <w:t>CA_TAX_ST</w:t>
            </w:r>
          </w:p>
        </w:tc>
        <w:tc>
          <w:tcPr>
            <w:tcW w:w="1260" w:type="dxa"/>
            <w:shd w:val="clear" w:color="auto" w:fill="FFFFFF"/>
            <w:vAlign w:val="center"/>
          </w:tcPr>
          <w:p w14:paraId="79F31976" w14:textId="77777777" w:rsidR="002F7443" w:rsidRDefault="002F7443" w:rsidP="00CB610D">
            <w:pPr>
              <w:pStyle w:val="es-TableCell-Left"/>
            </w:pPr>
            <w:r>
              <w:t>NUM(1)</w:t>
            </w:r>
          </w:p>
        </w:tc>
        <w:tc>
          <w:tcPr>
            <w:tcW w:w="1080" w:type="dxa"/>
            <w:shd w:val="clear" w:color="auto" w:fill="FFFFFF"/>
            <w:vAlign w:val="center"/>
          </w:tcPr>
          <w:p w14:paraId="7E24BD79" w14:textId="77777777" w:rsidR="002F7443" w:rsidRDefault="002F7443" w:rsidP="00CB610D">
            <w:pPr>
              <w:pStyle w:val="es-TableCell-Left"/>
            </w:pPr>
            <w:r>
              <w:t>Not Null</w:t>
            </w:r>
          </w:p>
          <w:p w14:paraId="6285C3AA" w14:textId="77777777" w:rsidR="002F7443" w:rsidRDefault="002F7443" w:rsidP="00CB610D">
            <w:pPr>
              <w:pStyle w:val="es-TableCell-Left"/>
            </w:pPr>
            <w:r>
              <w:t>in 0,1,2</w:t>
            </w:r>
          </w:p>
        </w:tc>
        <w:tc>
          <w:tcPr>
            <w:tcW w:w="1120" w:type="dxa"/>
            <w:shd w:val="clear" w:color="auto" w:fill="FFFFFF"/>
            <w:vAlign w:val="center"/>
          </w:tcPr>
          <w:p w14:paraId="40B04293" w14:textId="77777777" w:rsidR="002F7443" w:rsidRDefault="002F7443" w:rsidP="00CB610D">
            <w:pPr>
              <w:pStyle w:val="es-TableCell-Left"/>
            </w:pPr>
          </w:p>
        </w:tc>
        <w:tc>
          <w:tcPr>
            <w:tcW w:w="3060" w:type="dxa"/>
            <w:shd w:val="clear" w:color="auto" w:fill="FFFFFF"/>
            <w:vAlign w:val="center"/>
          </w:tcPr>
          <w:p w14:paraId="44F6D7DF" w14:textId="77777777" w:rsidR="002F7443" w:rsidRDefault="002F7443" w:rsidP="00CB610D">
            <w:pPr>
              <w:pStyle w:val="es-TableCell-Left"/>
            </w:pPr>
            <w:r>
              <w:t>Tax status of this account: 0 means this account is not taxable, 1 means this account is taxable and tax must be withheld, 2 means this account is taxable and tax does not have to be withheld.</w:t>
            </w:r>
          </w:p>
        </w:tc>
      </w:tr>
      <w:tr w:rsidR="002F7443" w14:paraId="0B19C5D4" w14:textId="77777777" w:rsidTr="00CB610D">
        <w:trPr>
          <w:cantSplit/>
        </w:trPr>
        <w:tc>
          <w:tcPr>
            <w:tcW w:w="1886" w:type="dxa"/>
            <w:shd w:val="clear" w:color="auto" w:fill="FFFFFF"/>
            <w:tcMar>
              <w:left w:w="158" w:type="dxa"/>
              <w:right w:w="158" w:type="dxa"/>
            </w:tcMar>
            <w:vAlign w:val="center"/>
          </w:tcPr>
          <w:p w14:paraId="2264D97A" w14:textId="77777777" w:rsidR="002F7443" w:rsidRDefault="002F7443" w:rsidP="00CB610D">
            <w:pPr>
              <w:pStyle w:val="es-TableCell-Left"/>
            </w:pPr>
            <w:r>
              <w:t>CA_BAL</w:t>
            </w:r>
          </w:p>
        </w:tc>
        <w:tc>
          <w:tcPr>
            <w:tcW w:w="1260" w:type="dxa"/>
            <w:shd w:val="clear" w:color="auto" w:fill="FFFFFF"/>
            <w:vAlign w:val="center"/>
          </w:tcPr>
          <w:p w14:paraId="11F7DAB1" w14:textId="77777777" w:rsidR="002F7443" w:rsidRDefault="002F7443" w:rsidP="00CB610D">
            <w:pPr>
              <w:pStyle w:val="es-TableCell-Left"/>
            </w:pPr>
            <w:r>
              <w:t>BALANCE_T</w:t>
            </w:r>
          </w:p>
        </w:tc>
        <w:tc>
          <w:tcPr>
            <w:tcW w:w="1080" w:type="dxa"/>
            <w:shd w:val="clear" w:color="auto" w:fill="FFFFFF"/>
            <w:vAlign w:val="center"/>
          </w:tcPr>
          <w:p w14:paraId="6C8D62B5" w14:textId="77777777" w:rsidR="002F7443" w:rsidRDefault="002F7443" w:rsidP="00CB610D">
            <w:pPr>
              <w:pStyle w:val="es-TableCell-Left"/>
            </w:pPr>
            <w:r>
              <w:t>Not Null</w:t>
            </w:r>
          </w:p>
        </w:tc>
        <w:tc>
          <w:tcPr>
            <w:tcW w:w="1120" w:type="dxa"/>
            <w:shd w:val="clear" w:color="auto" w:fill="FFFFFF"/>
            <w:vAlign w:val="center"/>
          </w:tcPr>
          <w:p w14:paraId="0710B29E" w14:textId="77777777" w:rsidR="002F7443" w:rsidRDefault="002F7443" w:rsidP="00CB610D">
            <w:pPr>
              <w:pStyle w:val="es-TableCell-Left"/>
            </w:pPr>
          </w:p>
        </w:tc>
        <w:tc>
          <w:tcPr>
            <w:tcW w:w="3060" w:type="dxa"/>
            <w:shd w:val="clear" w:color="auto" w:fill="FFFFFF"/>
            <w:vAlign w:val="center"/>
          </w:tcPr>
          <w:p w14:paraId="26A10A6D" w14:textId="77777777" w:rsidR="002F7443" w:rsidRDefault="002F7443" w:rsidP="00CB610D">
            <w:pPr>
              <w:pStyle w:val="es-TableCell-Left"/>
            </w:pPr>
            <w:r>
              <w:t>Account’s cash balance.</w:t>
            </w:r>
          </w:p>
        </w:tc>
      </w:tr>
      <w:tr w:rsidR="002F7443" w14:paraId="4AA790C2"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76C6FB67" w14:textId="77777777" w:rsidR="002F7443" w:rsidRDefault="002F7443" w:rsidP="00CB610D">
            <w:pPr>
              <w:pStyle w:val="esTableTail"/>
            </w:pPr>
            <w:bookmarkStart w:id="528" w:name="_Ref62959701"/>
          </w:p>
        </w:tc>
      </w:tr>
    </w:tbl>
    <w:p w14:paraId="19694383" w14:textId="77777777" w:rsidR="002F7443" w:rsidRDefault="002F7443" w:rsidP="002F7443">
      <w:pPr>
        <w:pStyle w:val="es-ClauseL4-Title"/>
      </w:pPr>
      <w:bookmarkStart w:id="529" w:name="_Ref90971024"/>
      <w:bookmarkStart w:id="530" w:name="_Toc96260627"/>
      <w:bookmarkStart w:id="531" w:name="_Toc96391995"/>
      <w:bookmarkStart w:id="532" w:name="_Toc112480907"/>
      <w:bookmarkStart w:id="533" w:name="_Toc117094265"/>
      <w:bookmarkStart w:id="534" w:name="_Toc117094894"/>
      <w:bookmarkStart w:id="535" w:name="_Toc124080109"/>
      <w:r w:rsidRPr="00C00710">
        <w:t>CUSTOMER</w:t>
      </w:r>
      <w:r>
        <w:t>_TAXRATE</w:t>
      </w:r>
      <w:bookmarkEnd w:id="528"/>
      <w:bookmarkEnd w:id="529"/>
      <w:bookmarkEnd w:id="530"/>
      <w:bookmarkEnd w:id="531"/>
      <w:bookmarkEnd w:id="532"/>
      <w:bookmarkEnd w:id="533"/>
      <w:bookmarkEnd w:id="534"/>
      <w:bookmarkEnd w:id="535"/>
    </w:p>
    <w:p w14:paraId="764FB4AE" w14:textId="77777777" w:rsidR="002F7443" w:rsidRPr="00E80B59" w:rsidRDefault="002F7443" w:rsidP="002F7443">
      <w:pPr>
        <w:pStyle w:val="es-ClauseWording-Align"/>
      </w:pPr>
      <w:r w:rsidRPr="00E80B59">
        <w:t xml:space="preserve">The table contains two </w:t>
      </w:r>
      <w:r>
        <w:t>references</w:t>
      </w:r>
      <w:r w:rsidRPr="00E80B59">
        <w:t xml:space="preserve"> per customer into the TAXRATE table. One </w:t>
      </w:r>
      <w:r>
        <w:t>reference</w:t>
      </w:r>
      <w:r w:rsidRPr="00E80B59">
        <w:t xml:space="preserve"> is for state/province tax; the other one is for national tax.  The TAXRATE table contains the actual tax rates.</w:t>
      </w:r>
    </w:p>
    <w:p w14:paraId="6AD36AF9" w14:textId="77777777" w:rsidR="002F7443" w:rsidRPr="00E80B59" w:rsidRDefault="002F7443" w:rsidP="002F7443">
      <w:pPr>
        <w:pStyle w:val="es-ClauseWording-Align"/>
      </w:pPr>
      <w:r w:rsidRPr="00E80B59">
        <w:t xml:space="preserve">Table Prefix: CX_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495685" w14:paraId="6D24523B"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BBBC4B9"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D76C731"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0C4A8C6"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38B8514"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A7D1F3E" w14:textId="77777777" w:rsidR="002F7443" w:rsidRPr="00B4060B" w:rsidRDefault="002F7443" w:rsidP="00CB610D">
            <w:pPr>
              <w:pStyle w:val="es-TableCell-Left"/>
              <w:keepNext/>
              <w:rPr>
                <w:rStyle w:val="es-FontHeader"/>
              </w:rPr>
            </w:pPr>
            <w:r>
              <w:rPr>
                <w:rStyle w:val="es-FontHeader"/>
              </w:rPr>
              <w:t>Description</w:t>
            </w:r>
          </w:p>
        </w:tc>
      </w:tr>
      <w:tr w:rsidR="002F7443" w14:paraId="6E0DDEB8" w14:textId="77777777" w:rsidTr="00CB610D">
        <w:trPr>
          <w:cantSplit/>
        </w:trPr>
        <w:tc>
          <w:tcPr>
            <w:tcW w:w="2016" w:type="dxa"/>
            <w:shd w:val="clear" w:color="auto" w:fill="FFFFFF"/>
            <w:tcMar>
              <w:left w:w="158" w:type="dxa"/>
              <w:right w:w="158" w:type="dxa"/>
            </w:tcMar>
            <w:vAlign w:val="center"/>
          </w:tcPr>
          <w:p w14:paraId="257390EE" w14:textId="77777777" w:rsidR="002F7443" w:rsidRPr="00CB5AA0" w:rsidRDefault="002F7443" w:rsidP="00CB610D">
            <w:pPr>
              <w:pStyle w:val="es-TableCell-Left"/>
            </w:pPr>
            <w:r w:rsidRPr="00CB5AA0">
              <w:t>CX_TX_ID</w:t>
            </w:r>
          </w:p>
        </w:tc>
        <w:tc>
          <w:tcPr>
            <w:tcW w:w="1170" w:type="dxa"/>
            <w:shd w:val="clear" w:color="auto" w:fill="FFFFFF"/>
            <w:vAlign w:val="center"/>
          </w:tcPr>
          <w:p w14:paraId="5D8BB8BA" w14:textId="77777777" w:rsidR="002F7443" w:rsidRPr="00CB5AA0" w:rsidRDefault="002F7443" w:rsidP="00CB610D">
            <w:pPr>
              <w:pStyle w:val="es-TableCell-Left"/>
            </w:pPr>
            <w:r w:rsidRPr="00CB5AA0">
              <w:t>CHAR(4)</w:t>
            </w:r>
          </w:p>
        </w:tc>
        <w:tc>
          <w:tcPr>
            <w:tcW w:w="1080" w:type="dxa"/>
            <w:shd w:val="clear" w:color="auto" w:fill="FFFFFF"/>
            <w:vAlign w:val="center"/>
          </w:tcPr>
          <w:p w14:paraId="543A8F3C" w14:textId="77777777" w:rsidR="002F7443" w:rsidRPr="00CB5AA0" w:rsidRDefault="002F7443" w:rsidP="00CB610D">
            <w:pPr>
              <w:pStyle w:val="es-TableCell-Left"/>
            </w:pPr>
            <w:r w:rsidRPr="00CB5AA0">
              <w:t>Not Null</w:t>
            </w:r>
          </w:p>
        </w:tc>
        <w:tc>
          <w:tcPr>
            <w:tcW w:w="1080" w:type="dxa"/>
            <w:shd w:val="clear" w:color="auto" w:fill="FFFFFF"/>
            <w:vAlign w:val="center"/>
          </w:tcPr>
          <w:p w14:paraId="6595DE91" w14:textId="77777777" w:rsidR="002F7443" w:rsidRPr="00CB5AA0" w:rsidRDefault="002F7443" w:rsidP="00CB610D">
            <w:pPr>
              <w:pStyle w:val="es-TableCell-Left"/>
            </w:pPr>
            <w:r w:rsidRPr="00CB5AA0">
              <w:t>PK+</w:t>
            </w:r>
          </w:p>
          <w:p w14:paraId="41883E7C" w14:textId="77777777" w:rsidR="002F7443" w:rsidRPr="00CB5AA0" w:rsidRDefault="002F7443" w:rsidP="00CB610D">
            <w:pPr>
              <w:pStyle w:val="es-TableCell-Left"/>
            </w:pPr>
            <w:r w:rsidRPr="00CB5AA0">
              <w:t>FK (TX</w:t>
            </w:r>
            <w:r>
              <w:t>_</w:t>
            </w:r>
            <w:r w:rsidRPr="00CB5AA0">
              <w:t>)</w:t>
            </w:r>
          </w:p>
        </w:tc>
        <w:tc>
          <w:tcPr>
            <w:tcW w:w="3060" w:type="dxa"/>
            <w:shd w:val="clear" w:color="auto" w:fill="FFFFFF"/>
            <w:vAlign w:val="center"/>
          </w:tcPr>
          <w:p w14:paraId="22D204C6" w14:textId="77777777" w:rsidR="002F7443" w:rsidRPr="00CB5AA0" w:rsidRDefault="002F7443" w:rsidP="00CB610D">
            <w:pPr>
              <w:pStyle w:val="es-TableCell-Left"/>
            </w:pPr>
            <w:r w:rsidRPr="00CB5AA0">
              <w:t>Tax rate identifier.</w:t>
            </w:r>
          </w:p>
        </w:tc>
      </w:tr>
      <w:tr w:rsidR="002F7443" w14:paraId="0FF4DF3C" w14:textId="77777777" w:rsidTr="00CB610D">
        <w:trPr>
          <w:cantSplit/>
        </w:trPr>
        <w:tc>
          <w:tcPr>
            <w:tcW w:w="2016" w:type="dxa"/>
            <w:shd w:val="clear" w:color="auto" w:fill="FFFFFF"/>
            <w:tcMar>
              <w:left w:w="158" w:type="dxa"/>
              <w:right w:w="158" w:type="dxa"/>
            </w:tcMar>
            <w:vAlign w:val="center"/>
          </w:tcPr>
          <w:p w14:paraId="25261AED" w14:textId="77777777" w:rsidR="002F7443" w:rsidRPr="00CB5AA0" w:rsidRDefault="002F7443" w:rsidP="00CB610D">
            <w:pPr>
              <w:pStyle w:val="es-TableCell-Left"/>
            </w:pPr>
            <w:r w:rsidRPr="00CB5AA0">
              <w:t>CX_C_ID</w:t>
            </w:r>
          </w:p>
        </w:tc>
        <w:tc>
          <w:tcPr>
            <w:tcW w:w="1170" w:type="dxa"/>
            <w:shd w:val="clear" w:color="auto" w:fill="FFFFFF"/>
            <w:vAlign w:val="center"/>
          </w:tcPr>
          <w:p w14:paraId="41E3C718" w14:textId="77777777" w:rsidR="002F7443" w:rsidRPr="00CB5AA0" w:rsidRDefault="002F7443" w:rsidP="00CB610D">
            <w:pPr>
              <w:pStyle w:val="es-TableCell-Left"/>
            </w:pPr>
            <w:r w:rsidRPr="00CB5AA0">
              <w:t>IDENT_T</w:t>
            </w:r>
          </w:p>
        </w:tc>
        <w:tc>
          <w:tcPr>
            <w:tcW w:w="1080" w:type="dxa"/>
            <w:shd w:val="clear" w:color="auto" w:fill="FFFFFF"/>
            <w:vAlign w:val="center"/>
          </w:tcPr>
          <w:p w14:paraId="5A59CB1E" w14:textId="77777777" w:rsidR="002F7443" w:rsidRPr="00CB5AA0" w:rsidRDefault="002F7443" w:rsidP="00CB610D">
            <w:pPr>
              <w:pStyle w:val="es-TableCell-Left"/>
            </w:pPr>
            <w:r w:rsidRPr="00CB5AA0">
              <w:t>Not Null</w:t>
            </w:r>
          </w:p>
        </w:tc>
        <w:tc>
          <w:tcPr>
            <w:tcW w:w="1080" w:type="dxa"/>
            <w:shd w:val="clear" w:color="auto" w:fill="FFFFFF"/>
            <w:vAlign w:val="center"/>
          </w:tcPr>
          <w:p w14:paraId="41D23137" w14:textId="77777777" w:rsidR="002F7443" w:rsidRPr="00CB5AA0" w:rsidRDefault="002F7443" w:rsidP="00CB610D">
            <w:pPr>
              <w:pStyle w:val="es-TableCell-Left"/>
            </w:pPr>
            <w:r w:rsidRPr="00CB5AA0">
              <w:t>PK+</w:t>
            </w:r>
          </w:p>
          <w:p w14:paraId="37B6D35D" w14:textId="77777777" w:rsidR="002F7443" w:rsidRPr="00CB5AA0" w:rsidRDefault="002F7443" w:rsidP="00CB610D">
            <w:pPr>
              <w:pStyle w:val="es-TableCell-Left"/>
            </w:pPr>
            <w:r w:rsidRPr="00CB5AA0">
              <w:t>FK (C_)</w:t>
            </w:r>
          </w:p>
        </w:tc>
        <w:tc>
          <w:tcPr>
            <w:tcW w:w="3060" w:type="dxa"/>
            <w:shd w:val="clear" w:color="auto" w:fill="FFFFFF"/>
            <w:vAlign w:val="center"/>
          </w:tcPr>
          <w:p w14:paraId="7BD75C17" w14:textId="77777777" w:rsidR="002F7443" w:rsidRPr="00CB5AA0" w:rsidRDefault="002F7443" w:rsidP="00CB610D">
            <w:pPr>
              <w:pStyle w:val="es-TableCell-Left"/>
            </w:pPr>
            <w:r w:rsidRPr="00CB5AA0">
              <w:t>Customer identifier of a customer that must pay this tax rate.</w:t>
            </w:r>
          </w:p>
        </w:tc>
      </w:tr>
      <w:tr w:rsidR="002F7443" w14:paraId="5D91972A"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4024C475" w14:textId="77777777" w:rsidR="002F7443" w:rsidRDefault="002F7443" w:rsidP="00CB610D">
            <w:pPr>
              <w:pStyle w:val="esTableTail"/>
            </w:pPr>
            <w:bookmarkStart w:id="536" w:name="_Ref62959711"/>
          </w:p>
        </w:tc>
      </w:tr>
    </w:tbl>
    <w:p w14:paraId="35611E38" w14:textId="77777777" w:rsidR="002F7443" w:rsidRDefault="002F7443" w:rsidP="002F7443">
      <w:pPr>
        <w:pStyle w:val="es-ClauseL4-Title"/>
      </w:pPr>
      <w:bookmarkStart w:id="537" w:name="_Ref90971280"/>
      <w:bookmarkStart w:id="538" w:name="_Toc96260628"/>
      <w:bookmarkStart w:id="539" w:name="_Toc96391996"/>
      <w:bookmarkStart w:id="540" w:name="_Toc112480908"/>
      <w:bookmarkStart w:id="541" w:name="_Toc117094266"/>
      <w:bookmarkStart w:id="542" w:name="_Toc117094895"/>
      <w:bookmarkStart w:id="543" w:name="_Toc124080110"/>
      <w:r>
        <w:t>HOLDING</w:t>
      </w:r>
      <w:bookmarkEnd w:id="536"/>
      <w:bookmarkEnd w:id="537"/>
      <w:bookmarkEnd w:id="538"/>
      <w:bookmarkEnd w:id="539"/>
      <w:bookmarkEnd w:id="540"/>
      <w:bookmarkEnd w:id="541"/>
      <w:bookmarkEnd w:id="542"/>
      <w:bookmarkEnd w:id="543"/>
    </w:p>
    <w:p w14:paraId="69D11CC3" w14:textId="77777777" w:rsidR="002F7443" w:rsidRPr="00E80B59" w:rsidRDefault="002F7443" w:rsidP="002F7443">
      <w:pPr>
        <w:pStyle w:val="es-ClauseWording-Align"/>
        <w:keepNext/>
      </w:pPr>
      <w:r w:rsidRPr="00E80B59">
        <w:t>The table contains information about the customer account’s security holdings.</w:t>
      </w:r>
    </w:p>
    <w:p w14:paraId="16495D8D" w14:textId="77777777" w:rsidR="002F7443" w:rsidRPr="00E80B59" w:rsidRDefault="002F7443" w:rsidP="002F7443">
      <w:pPr>
        <w:pStyle w:val="es-ClauseWording-Align"/>
        <w:keepNext/>
      </w:pPr>
      <w:r w:rsidRPr="00E80B59">
        <w:t>Table Prefix: H_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495685" w14:paraId="29B2C707"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796B59A"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BC1A473"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ECE788A"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1F318C7"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60A718C" w14:textId="77777777" w:rsidR="002F7443" w:rsidRPr="00B4060B" w:rsidRDefault="002F7443" w:rsidP="00CB610D">
            <w:pPr>
              <w:pStyle w:val="es-TableCell-Left"/>
              <w:keepNext/>
              <w:rPr>
                <w:rStyle w:val="es-FontHeader"/>
              </w:rPr>
            </w:pPr>
            <w:r>
              <w:rPr>
                <w:rStyle w:val="es-FontHeader"/>
              </w:rPr>
              <w:t>Description</w:t>
            </w:r>
          </w:p>
        </w:tc>
      </w:tr>
      <w:tr w:rsidR="002F7443" w14:paraId="1BF67578" w14:textId="77777777" w:rsidTr="00CB610D">
        <w:trPr>
          <w:cantSplit/>
        </w:trPr>
        <w:tc>
          <w:tcPr>
            <w:tcW w:w="2016" w:type="dxa"/>
            <w:shd w:val="clear" w:color="auto" w:fill="FFFFFF"/>
            <w:tcMar>
              <w:left w:w="158" w:type="dxa"/>
              <w:right w:w="158" w:type="dxa"/>
            </w:tcMar>
            <w:vAlign w:val="center"/>
          </w:tcPr>
          <w:p w14:paraId="4A8A0FBD" w14:textId="77777777" w:rsidR="002F7443" w:rsidRDefault="002F7443" w:rsidP="00CB610D">
            <w:pPr>
              <w:pStyle w:val="es-TableCell-Left"/>
            </w:pPr>
            <w:r>
              <w:t>H_T_ID</w:t>
            </w:r>
          </w:p>
        </w:tc>
        <w:tc>
          <w:tcPr>
            <w:tcW w:w="1170" w:type="dxa"/>
            <w:shd w:val="clear" w:color="auto" w:fill="FFFFFF"/>
            <w:vAlign w:val="center"/>
          </w:tcPr>
          <w:p w14:paraId="2D8AA858" w14:textId="77777777" w:rsidR="002F7443" w:rsidRDefault="002F7443" w:rsidP="00CB610D">
            <w:pPr>
              <w:pStyle w:val="es-TableCell-Left"/>
            </w:pPr>
            <w:r>
              <w:t>TRADE_T</w:t>
            </w:r>
          </w:p>
        </w:tc>
        <w:tc>
          <w:tcPr>
            <w:tcW w:w="1080" w:type="dxa"/>
            <w:shd w:val="clear" w:color="auto" w:fill="FFFFFF"/>
            <w:vAlign w:val="center"/>
          </w:tcPr>
          <w:p w14:paraId="3B68F3E9" w14:textId="77777777" w:rsidR="002F7443" w:rsidRDefault="002F7443" w:rsidP="00CB610D">
            <w:pPr>
              <w:pStyle w:val="es-TableCell-Left"/>
            </w:pPr>
            <w:r>
              <w:t>Not Null</w:t>
            </w:r>
          </w:p>
        </w:tc>
        <w:tc>
          <w:tcPr>
            <w:tcW w:w="1080" w:type="dxa"/>
            <w:shd w:val="clear" w:color="auto" w:fill="FFFFFF"/>
            <w:vAlign w:val="center"/>
          </w:tcPr>
          <w:p w14:paraId="44621779" w14:textId="77777777" w:rsidR="002F7443" w:rsidRDefault="002F7443" w:rsidP="00CB610D">
            <w:pPr>
              <w:pStyle w:val="es-TableCell-Left"/>
            </w:pPr>
            <w:r>
              <w:t>PK</w:t>
            </w:r>
          </w:p>
          <w:p w14:paraId="022B5108" w14:textId="77777777" w:rsidR="002F7443" w:rsidRDefault="002F7443" w:rsidP="00CB610D">
            <w:pPr>
              <w:pStyle w:val="es-TableCell-Left"/>
            </w:pPr>
            <w:r>
              <w:t>FK (T_)</w:t>
            </w:r>
          </w:p>
        </w:tc>
        <w:tc>
          <w:tcPr>
            <w:tcW w:w="3060" w:type="dxa"/>
            <w:shd w:val="clear" w:color="auto" w:fill="FFFFFF"/>
            <w:vAlign w:val="center"/>
          </w:tcPr>
          <w:p w14:paraId="52D04BBD" w14:textId="77777777" w:rsidR="002F7443" w:rsidRDefault="002F7443" w:rsidP="00CB610D">
            <w:pPr>
              <w:pStyle w:val="es-TableCell-Left"/>
            </w:pPr>
            <w:r>
              <w:t>Trade Identifier of the trade.</w:t>
            </w:r>
          </w:p>
        </w:tc>
      </w:tr>
      <w:tr w:rsidR="002F7443" w14:paraId="3C287870" w14:textId="77777777" w:rsidTr="00CB610D">
        <w:trPr>
          <w:cantSplit/>
        </w:trPr>
        <w:tc>
          <w:tcPr>
            <w:tcW w:w="2016" w:type="dxa"/>
            <w:shd w:val="clear" w:color="auto" w:fill="FFFFFF"/>
            <w:tcMar>
              <w:left w:w="158" w:type="dxa"/>
              <w:right w:w="158" w:type="dxa"/>
            </w:tcMar>
            <w:vAlign w:val="center"/>
          </w:tcPr>
          <w:p w14:paraId="590544F9" w14:textId="77777777" w:rsidR="002F7443" w:rsidRDefault="002F7443" w:rsidP="00CB610D">
            <w:pPr>
              <w:pStyle w:val="es-TableCell-Left"/>
            </w:pPr>
            <w:r>
              <w:t>H_CA_ID</w:t>
            </w:r>
          </w:p>
        </w:tc>
        <w:tc>
          <w:tcPr>
            <w:tcW w:w="1170" w:type="dxa"/>
            <w:shd w:val="clear" w:color="auto" w:fill="FFFFFF"/>
            <w:vAlign w:val="center"/>
          </w:tcPr>
          <w:p w14:paraId="3A33F021" w14:textId="77777777" w:rsidR="002F7443" w:rsidRDefault="002F7443" w:rsidP="00CB610D">
            <w:pPr>
              <w:pStyle w:val="es-TableCell-Left"/>
            </w:pPr>
            <w:r>
              <w:t>IDENT_T</w:t>
            </w:r>
          </w:p>
        </w:tc>
        <w:tc>
          <w:tcPr>
            <w:tcW w:w="1080" w:type="dxa"/>
            <w:shd w:val="clear" w:color="auto" w:fill="FFFFFF"/>
            <w:vAlign w:val="center"/>
          </w:tcPr>
          <w:p w14:paraId="758FFC80" w14:textId="77777777" w:rsidR="002F7443" w:rsidRDefault="002F7443" w:rsidP="00CB610D">
            <w:pPr>
              <w:pStyle w:val="es-TableCell-Left"/>
            </w:pPr>
            <w:r>
              <w:t>Not Null</w:t>
            </w:r>
          </w:p>
        </w:tc>
        <w:tc>
          <w:tcPr>
            <w:tcW w:w="1080" w:type="dxa"/>
            <w:shd w:val="clear" w:color="auto" w:fill="FFFFFF"/>
            <w:vAlign w:val="center"/>
          </w:tcPr>
          <w:p w14:paraId="2FD6A486" w14:textId="77777777" w:rsidR="002F7443" w:rsidRDefault="002F7443" w:rsidP="00CB610D">
            <w:pPr>
              <w:pStyle w:val="es-TableCell-Left"/>
            </w:pPr>
            <w:r>
              <w:t>FK+ (HS_)</w:t>
            </w:r>
          </w:p>
        </w:tc>
        <w:tc>
          <w:tcPr>
            <w:tcW w:w="3060" w:type="dxa"/>
            <w:shd w:val="clear" w:color="auto" w:fill="FFFFFF"/>
            <w:vAlign w:val="center"/>
          </w:tcPr>
          <w:p w14:paraId="5872836B" w14:textId="77777777" w:rsidR="002F7443" w:rsidRDefault="002F7443" w:rsidP="00CB610D">
            <w:pPr>
              <w:pStyle w:val="es-TableCell-Left"/>
            </w:pPr>
            <w:r>
              <w:t>Customer account identifier.</w:t>
            </w:r>
          </w:p>
        </w:tc>
      </w:tr>
      <w:tr w:rsidR="002F7443" w14:paraId="741E7248" w14:textId="77777777" w:rsidTr="00CB610D">
        <w:trPr>
          <w:cantSplit/>
        </w:trPr>
        <w:tc>
          <w:tcPr>
            <w:tcW w:w="2016" w:type="dxa"/>
            <w:shd w:val="clear" w:color="auto" w:fill="FFFFFF"/>
            <w:tcMar>
              <w:left w:w="158" w:type="dxa"/>
              <w:right w:w="158" w:type="dxa"/>
            </w:tcMar>
            <w:vAlign w:val="center"/>
          </w:tcPr>
          <w:p w14:paraId="77A12EFC" w14:textId="77777777" w:rsidR="002F7443" w:rsidRDefault="002F7443" w:rsidP="00CB610D">
            <w:pPr>
              <w:pStyle w:val="es-TableCell-Left"/>
            </w:pPr>
            <w:r>
              <w:t>H_S_SYMB</w:t>
            </w:r>
          </w:p>
        </w:tc>
        <w:tc>
          <w:tcPr>
            <w:tcW w:w="1170" w:type="dxa"/>
            <w:shd w:val="clear" w:color="auto" w:fill="FFFFFF"/>
            <w:vAlign w:val="center"/>
          </w:tcPr>
          <w:p w14:paraId="7D9472A1" w14:textId="77777777" w:rsidR="002F7443" w:rsidRDefault="002F7443" w:rsidP="00CB610D">
            <w:pPr>
              <w:pStyle w:val="es-TableCell-Left"/>
            </w:pPr>
            <w:r>
              <w:t>CHAR(15)</w:t>
            </w:r>
          </w:p>
        </w:tc>
        <w:tc>
          <w:tcPr>
            <w:tcW w:w="1080" w:type="dxa"/>
            <w:shd w:val="clear" w:color="auto" w:fill="FFFFFF"/>
            <w:vAlign w:val="center"/>
          </w:tcPr>
          <w:p w14:paraId="42FE78B5" w14:textId="77777777" w:rsidR="002F7443" w:rsidRDefault="002F7443" w:rsidP="00CB610D">
            <w:pPr>
              <w:pStyle w:val="es-TableCell-Left"/>
            </w:pPr>
            <w:r>
              <w:t>Not Null</w:t>
            </w:r>
          </w:p>
        </w:tc>
        <w:tc>
          <w:tcPr>
            <w:tcW w:w="1080" w:type="dxa"/>
            <w:shd w:val="clear" w:color="auto" w:fill="FFFFFF"/>
            <w:vAlign w:val="center"/>
          </w:tcPr>
          <w:p w14:paraId="37699916" w14:textId="77777777" w:rsidR="002F7443" w:rsidRDefault="002F7443" w:rsidP="00CB610D">
            <w:pPr>
              <w:pStyle w:val="es-TableCell-Left"/>
            </w:pPr>
            <w:r>
              <w:t>FK+ (HS_)</w:t>
            </w:r>
          </w:p>
        </w:tc>
        <w:tc>
          <w:tcPr>
            <w:tcW w:w="3060" w:type="dxa"/>
            <w:shd w:val="clear" w:color="auto" w:fill="FFFFFF"/>
            <w:vAlign w:val="center"/>
          </w:tcPr>
          <w:p w14:paraId="6922B8F5" w14:textId="77777777" w:rsidR="002F7443" w:rsidRDefault="002F7443" w:rsidP="00CB610D">
            <w:pPr>
              <w:pStyle w:val="es-TableCell-Left"/>
            </w:pPr>
            <w:r>
              <w:t>Symbol for the security held.</w:t>
            </w:r>
          </w:p>
        </w:tc>
      </w:tr>
      <w:tr w:rsidR="002F7443" w14:paraId="646958CD" w14:textId="77777777" w:rsidTr="00CB610D">
        <w:trPr>
          <w:cantSplit/>
        </w:trPr>
        <w:tc>
          <w:tcPr>
            <w:tcW w:w="2016" w:type="dxa"/>
            <w:shd w:val="clear" w:color="auto" w:fill="FFFFFF"/>
            <w:tcMar>
              <w:left w:w="158" w:type="dxa"/>
              <w:right w:w="158" w:type="dxa"/>
            </w:tcMar>
            <w:vAlign w:val="center"/>
          </w:tcPr>
          <w:p w14:paraId="4F1327D8" w14:textId="77777777" w:rsidR="002F7443" w:rsidRDefault="002F7443" w:rsidP="00CB610D">
            <w:pPr>
              <w:pStyle w:val="es-TableCell-Left"/>
            </w:pPr>
            <w:r>
              <w:t>H_DTS</w:t>
            </w:r>
          </w:p>
        </w:tc>
        <w:tc>
          <w:tcPr>
            <w:tcW w:w="1170" w:type="dxa"/>
            <w:shd w:val="clear" w:color="auto" w:fill="FFFFFF"/>
            <w:vAlign w:val="center"/>
          </w:tcPr>
          <w:p w14:paraId="2CEC74B1" w14:textId="77777777" w:rsidR="002F7443" w:rsidRDefault="002F7443" w:rsidP="00CB610D">
            <w:pPr>
              <w:pStyle w:val="es-TableCell-Left"/>
            </w:pPr>
            <w:r>
              <w:t>DATETIME</w:t>
            </w:r>
          </w:p>
        </w:tc>
        <w:tc>
          <w:tcPr>
            <w:tcW w:w="1080" w:type="dxa"/>
            <w:shd w:val="clear" w:color="auto" w:fill="FFFFFF"/>
            <w:vAlign w:val="center"/>
          </w:tcPr>
          <w:p w14:paraId="0645815F" w14:textId="77777777" w:rsidR="002F7443" w:rsidRDefault="002F7443" w:rsidP="00CB610D">
            <w:pPr>
              <w:pStyle w:val="es-TableCell-Left"/>
            </w:pPr>
            <w:r>
              <w:t>Not Null</w:t>
            </w:r>
          </w:p>
        </w:tc>
        <w:tc>
          <w:tcPr>
            <w:tcW w:w="1080" w:type="dxa"/>
            <w:shd w:val="clear" w:color="auto" w:fill="FFFFFF"/>
            <w:vAlign w:val="center"/>
          </w:tcPr>
          <w:p w14:paraId="3380CF89" w14:textId="77777777" w:rsidR="002F7443" w:rsidRDefault="002F7443" w:rsidP="00CB610D">
            <w:pPr>
              <w:pStyle w:val="es-TableCell-Left"/>
            </w:pPr>
          </w:p>
        </w:tc>
        <w:tc>
          <w:tcPr>
            <w:tcW w:w="3060" w:type="dxa"/>
            <w:shd w:val="clear" w:color="auto" w:fill="FFFFFF"/>
            <w:vAlign w:val="center"/>
          </w:tcPr>
          <w:p w14:paraId="6FA6932F" w14:textId="77777777" w:rsidR="002F7443" w:rsidRDefault="002F7443" w:rsidP="00CB610D">
            <w:pPr>
              <w:pStyle w:val="es-TableCell-Left"/>
            </w:pPr>
            <w:r>
              <w:t>Date this security was purchased or sold.</w:t>
            </w:r>
          </w:p>
        </w:tc>
      </w:tr>
      <w:tr w:rsidR="002F7443" w14:paraId="6D9D8C87" w14:textId="77777777" w:rsidTr="00CB610D">
        <w:trPr>
          <w:cantSplit/>
        </w:trPr>
        <w:tc>
          <w:tcPr>
            <w:tcW w:w="2016" w:type="dxa"/>
            <w:shd w:val="clear" w:color="auto" w:fill="FFFFFF"/>
            <w:tcMar>
              <w:left w:w="158" w:type="dxa"/>
              <w:right w:w="158" w:type="dxa"/>
            </w:tcMar>
            <w:vAlign w:val="center"/>
          </w:tcPr>
          <w:p w14:paraId="38808B83" w14:textId="77777777" w:rsidR="002F7443" w:rsidRDefault="002F7443" w:rsidP="00CB610D">
            <w:pPr>
              <w:pStyle w:val="es-TableCell-Left"/>
            </w:pPr>
            <w:r>
              <w:t>H_PRICE</w:t>
            </w:r>
          </w:p>
        </w:tc>
        <w:tc>
          <w:tcPr>
            <w:tcW w:w="1170" w:type="dxa"/>
            <w:shd w:val="clear" w:color="auto" w:fill="FFFFFF"/>
            <w:vAlign w:val="center"/>
          </w:tcPr>
          <w:p w14:paraId="3674EEAB" w14:textId="77777777" w:rsidR="002F7443" w:rsidRDefault="002F7443" w:rsidP="00CB610D">
            <w:pPr>
              <w:pStyle w:val="es-TableCell-Left"/>
            </w:pPr>
            <w:r>
              <w:t>S_PRICE_T</w:t>
            </w:r>
          </w:p>
        </w:tc>
        <w:tc>
          <w:tcPr>
            <w:tcW w:w="1080" w:type="dxa"/>
            <w:shd w:val="clear" w:color="auto" w:fill="FFFFFF"/>
            <w:vAlign w:val="center"/>
          </w:tcPr>
          <w:p w14:paraId="3EF4D3F0" w14:textId="77777777" w:rsidR="002F7443" w:rsidRDefault="002F7443" w:rsidP="00CB610D">
            <w:pPr>
              <w:pStyle w:val="es-TableCell-Left"/>
            </w:pPr>
            <w:r>
              <w:t>Not Null</w:t>
            </w:r>
          </w:p>
          <w:p w14:paraId="51737268" w14:textId="77777777" w:rsidR="002F7443" w:rsidRDefault="002F7443" w:rsidP="00CB610D">
            <w:pPr>
              <w:pStyle w:val="es-TableCell-Left"/>
            </w:pPr>
            <w:r>
              <w:t>&gt; 0</w:t>
            </w:r>
          </w:p>
        </w:tc>
        <w:tc>
          <w:tcPr>
            <w:tcW w:w="1080" w:type="dxa"/>
            <w:shd w:val="clear" w:color="auto" w:fill="FFFFFF"/>
            <w:vAlign w:val="center"/>
          </w:tcPr>
          <w:p w14:paraId="54F8DFEA" w14:textId="77777777" w:rsidR="002F7443" w:rsidRDefault="002F7443" w:rsidP="00CB610D">
            <w:pPr>
              <w:pStyle w:val="es-TableCell-Left"/>
            </w:pPr>
          </w:p>
        </w:tc>
        <w:tc>
          <w:tcPr>
            <w:tcW w:w="3060" w:type="dxa"/>
            <w:shd w:val="clear" w:color="auto" w:fill="FFFFFF"/>
            <w:vAlign w:val="center"/>
          </w:tcPr>
          <w:p w14:paraId="6AB2EF91" w14:textId="77777777" w:rsidR="002F7443" w:rsidRDefault="002F7443" w:rsidP="00CB610D">
            <w:pPr>
              <w:pStyle w:val="es-TableCell-Left"/>
            </w:pPr>
            <w:r>
              <w:t>Unit purchase price of this security.</w:t>
            </w:r>
          </w:p>
        </w:tc>
      </w:tr>
      <w:tr w:rsidR="002F7443" w14:paraId="3DEC3070" w14:textId="77777777" w:rsidTr="00CB610D">
        <w:trPr>
          <w:cantSplit/>
        </w:trPr>
        <w:tc>
          <w:tcPr>
            <w:tcW w:w="2016" w:type="dxa"/>
            <w:shd w:val="clear" w:color="auto" w:fill="FFFFFF"/>
            <w:tcMar>
              <w:left w:w="158" w:type="dxa"/>
              <w:right w:w="158" w:type="dxa"/>
            </w:tcMar>
            <w:vAlign w:val="center"/>
          </w:tcPr>
          <w:p w14:paraId="502504BD" w14:textId="77777777" w:rsidR="002F7443" w:rsidRDefault="002F7443" w:rsidP="00CB610D">
            <w:pPr>
              <w:pStyle w:val="es-TableCell-Left"/>
            </w:pPr>
            <w:r>
              <w:t>H_QTY</w:t>
            </w:r>
          </w:p>
        </w:tc>
        <w:tc>
          <w:tcPr>
            <w:tcW w:w="1170" w:type="dxa"/>
            <w:shd w:val="clear" w:color="auto" w:fill="FFFFFF"/>
            <w:vAlign w:val="center"/>
          </w:tcPr>
          <w:p w14:paraId="37339D81" w14:textId="77777777" w:rsidR="002F7443" w:rsidRDefault="002F7443" w:rsidP="00CB610D">
            <w:pPr>
              <w:pStyle w:val="es-TableCell-Left"/>
            </w:pPr>
            <w:r>
              <w:t>S_QTY_T</w:t>
            </w:r>
          </w:p>
        </w:tc>
        <w:tc>
          <w:tcPr>
            <w:tcW w:w="1080" w:type="dxa"/>
            <w:shd w:val="clear" w:color="auto" w:fill="FFFFFF"/>
            <w:vAlign w:val="center"/>
          </w:tcPr>
          <w:p w14:paraId="522E2558" w14:textId="77777777" w:rsidR="002F7443" w:rsidRDefault="002F7443" w:rsidP="00CB610D">
            <w:pPr>
              <w:pStyle w:val="es-TableCell-Left"/>
            </w:pPr>
            <w:r>
              <w:t>Not Null</w:t>
            </w:r>
          </w:p>
        </w:tc>
        <w:tc>
          <w:tcPr>
            <w:tcW w:w="1080" w:type="dxa"/>
            <w:shd w:val="clear" w:color="auto" w:fill="FFFFFF"/>
            <w:vAlign w:val="center"/>
          </w:tcPr>
          <w:p w14:paraId="4F5B85BF" w14:textId="77777777" w:rsidR="002F7443" w:rsidRDefault="002F7443" w:rsidP="00CB610D">
            <w:pPr>
              <w:pStyle w:val="es-TableCell-Left"/>
            </w:pPr>
          </w:p>
        </w:tc>
        <w:tc>
          <w:tcPr>
            <w:tcW w:w="3060" w:type="dxa"/>
            <w:shd w:val="clear" w:color="auto" w:fill="FFFFFF"/>
            <w:vAlign w:val="center"/>
          </w:tcPr>
          <w:p w14:paraId="0526D5FE" w14:textId="77777777" w:rsidR="002F7443" w:rsidRDefault="002F7443" w:rsidP="00CB610D">
            <w:pPr>
              <w:pStyle w:val="es-TableCell-Left"/>
            </w:pPr>
            <w:r>
              <w:t>Quantity of this security held.</w:t>
            </w:r>
          </w:p>
        </w:tc>
      </w:tr>
      <w:tr w:rsidR="002F7443" w14:paraId="2987AE92"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290B1740" w14:textId="77777777" w:rsidR="002F7443" w:rsidRDefault="002F7443" w:rsidP="00CB610D">
            <w:pPr>
              <w:pStyle w:val="esTableTail"/>
            </w:pPr>
            <w:bookmarkStart w:id="544" w:name="_Ref65999046"/>
          </w:p>
        </w:tc>
      </w:tr>
    </w:tbl>
    <w:p w14:paraId="5540D2FB" w14:textId="77777777" w:rsidR="002F7443" w:rsidRDefault="002F7443" w:rsidP="002F7443">
      <w:pPr>
        <w:pStyle w:val="es-ClauseL4-Title"/>
      </w:pPr>
      <w:bookmarkStart w:id="545" w:name="_Ref90971313"/>
      <w:bookmarkStart w:id="546" w:name="_Toc96260629"/>
      <w:bookmarkStart w:id="547" w:name="_Toc96391997"/>
      <w:bookmarkStart w:id="548" w:name="_Toc112480909"/>
      <w:bookmarkStart w:id="549" w:name="_Toc117094267"/>
      <w:bookmarkStart w:id="550" w:name="_Toc117094896"/>
      <w:bookmarkStart w:id="551" w:name="_Toc124080111"/>
      <w:r>
        <w:t>HOLDING_HISTORY</w:t>
      </w:r>
      <w:bookmarkEnd w:id="544"/>
      <w:bookmarkEnd w:id="545"/>
      <w:bookmarkEnd w:id="546"/>
      <w:bookmarkEnd w:id="547"/>
      <w:bookmarkEnd w:id="548"/>
      <w:bookmarkEnd w:id="549"/>
      <w:bookmarkEnd w:id="550"/>
      <w:bookmarkEnd w:id="551"/>
    </w:p>
    <w:p w14:paraId="32EACD03" w14:textId="77777777" w:rsidR="002F7443" w:rsidRPr="00E80B59" w:rsidRDefault="002F7443" w:rsidP="002F7443">
      <w:pPr>
        <w:pStyle w:val="es-ClauseWording-Align"/>
        <w:keepNext/>
      </w:pPr>
      <w:r w:rsidRPr="00E80B59">
        <w:t>The table contains information about holding positions that were inserted, updated or deleted and which trades made each change.</w:t>
      </w:r>
    </w:p>
    <w:p w14:paraId="74C7C028" w14:textId="77777777" w:rsidR="002F7443" w:rsidRPr="00E80B59" w:rsidRDefault="002F7443" w:rsidP="002F7443">
      <w:pPr>
        <w:pStyle w:val="es-ClauseWording-Align"/>
        <w:keepNext/>
      </w:pPr>
      <w:r w:rsidRPr="00E80B59">
        <w:t>Table Prefix: HH_</w:t>
      </w:r>
    </w:p>
    <w:p w14:paraId="2E23B718" w14:textId="77777777" w:rsidR="002F7443" w:rsidRDefault="002F7443" w:rsidP="002F7443"/>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4C5D85A6"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B33D13D"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DEEC981"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CB54A7B"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1F72AD2"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232A7D5" w14:textId="77777777" w:rsidR="002F7443" w:rsidRPr="00B4060B" w:rsidRDefault="002F7443" w:rsidP="00CB610D">
            <w:pPr>
              <w:pStyle w:val="es-TableCell-Left"/>
              <w:keepNext/>
              <w:rPr>
                <w:rStyle w:val="es-FontHeader"/>
              </w:rPr>
            </w:pPr>
            <w:r>
              <w:rPr>
                <w:rStyle w:val="es-FontHeader"/>
              </w:rPr>
              <w:t>Description</w:t>
            </w:r>
          </w:p>
        </w:tc>
      </w:tr>
      <w:tr w:rsidR="002F7443" w14:paraId="62BEDA01" w14:textId="77777777" w:rsidTr="00CB610D">
        <w:trPr>
          <w:cantSplit/>
        </w:trPr>
        <w:tc>
          <w:tcPr>
            <w:tcW w:w="2016" w:type="dxa"/>
            <w:shd w:val="clear" w:color="auto" w:fill="FFFFFF"/>
            <w:tcMar>
              <w:left w:w="158" w:type="dxa"/>
              <w:right w:w="158" w:type="dxa"/>
            </w:tcMar>
            <w:vAlign w:val="center"/>
          </w:tcPr>
          <w:p w14:paraId="3ADD0107" w14:textId="77777777" w:rsidR="002F7443" w:rsidRPr="00CB5AA0" w:rsidRDefault="002F7443" w:rsidP="00CB610D">
            <w:pPr>
              <w:pStyle w:val="es-TableCell-Left"/>
            </w:pPr>
            <w:r w:rsidRPr="00CB5AA0">
              <w:t>HH_H_T_ID</w:t>
            </w:r>
          </w:p>
        </w:tc>
        <w:tc>
          <w:tcPr>
            <w:tcW w:w="1170" w:type="dxa"/>
            <w:shd w:val="clear" w:color="auto" w:fill="FFFFFF"/>
            <w:vAlign w:val="center"/>
          </w:tcPr>
          <w:p w14:paraId="4B7D4D92" w14:textId="77777777" w:rsidR="002F7443" w:rsidRPr="00CB5AA0" w:rsidRDefault="002F7443" w:rsidP="00CB610D">
            <w:pPr>
              <w:pStyle w:val="es-TableCell-Left"/>
            </w:pPr>
            <w:r w:rsidRPr="00CB5AA0">
              <w:t>TRADE_T</w:t>
            </w:r>
          </w:p>
        </w:tc>
        <w:tc>
          <w:tcPr>
            <w:tcW w:w="1080" w:type="dxa"/>
            <w:shd w:val="clear" w:color="auto" w:fill="FFFFFF"/>
            <w:vAlign w:val="center"/>
          </w:tcPr>
          <w:p w14:paraId="2115C6B0" w14:textId="77777777" w:rsidR="002F7443" w:rsidRPr="00CB5AA0" w:rsidRDefault="002F7443" w:rsidP="00CB610D">
            <w:pPr>
              <w:pStyle w:val="es-TableCell-Left"/>
            </w:pPr>
            <w:r w:rsidRPr="00CB5AA0">
              <w:t>Not Null</w:t>
            </w:r>
          </w:p>
        </w:tc>
        <w:tc>
          <w:tcPr>
            <w:tcW w:w="1080" w:type="dxa"/>
            <w:shd w:val="clear" w:color="auto" w:fill="FFFFFF"/>
            <w:vAlign w:val="center"/>
          </w:tcPr>
          <w:p w14:paraId="5B740FF3" w14:textId="77777777" w:rsidR="002F7443" w:rsidRPr="00CB5AA0" w:rsidRDefault="002F7443" w:rsidP="00CB610D">
            <w:pPr>
              <w:pStyle w:val="es-TableCell-Left"/>
            </w:pPr>
            <w:r w:rsidRPr="00CB5AA0">
              <w:t>PK+</w:t>
            </w:r>
          </w:p>
          <w:p w14:paraId="0E94B818" w14:textId="77777777" w:rsidR="002F7443" w:rsidRPr="00CB5AA0" w:rsidRDefault="002F7443" w:rsidP="00CB610D">
            <w:pPr>
              <w:pStyle w:val="es-TableCell-Left"/>
            </w:pPr>
            <w:r w:rsidRPr="00CB5AA0">
              <w:t>FK (T_)</w:t>
            </w:r>
          </w:p>
        </w:tc>
        <w:tc>
          <w:tcPr>
            <w:tcW w:w="3060" w:type="dxa"/>
            <w:shd w:val="clear" w:color="auto" w:fill="FFFFFF"/>
            <w:vAlign w:val="center"/>
          </w:tcPr>
          <w:p w14:paraId="7A6729E3" w14:textId="1021AD09" w:rsidR="002F7443" w:rsidRPr="00CB5AA0" w:rsidRDefault="002F7443" w:rsidP="00CB610D">
            <w:pPr>
              <w:pStyle w:val="es-TableCell-Left"/>
            </w:pPr>
            <w:r w:rsidRPr="00CB5AA0">
              <w:t xml:space="preserve">Trade Identifier of the trade that originally created the holding row. This is a </w:t>
            </w:r>
            <w:r w:rsidRPr="00495685">
              <w:rPr>
                <w:rStyle w:val="es-FontDef-Term"/>
                <w:b w:val="0"/>
                <w:sz w:val="16"/>
              </w:rPr>
              <w:t>Foreign Key</w:t>
            </w:r>
            <w:r w:rsidRPr="00CB5AA0">
              <w:t xml:space="preserve"> to the TRADE table rather </w:t>
            </w:r>
            <w:r w:rsidR="00DA2CBE" w:rsidRPr="00CB5AA0">
              <w:t>than</w:t>
            </w:r>
            <w:r w:rsidRPr="00CB5AA0">
              <w:t xml:space="preserve"> the HOLDING table because the HOLDING row could be deleted.</w:t>
            </w:r>
          </w:p>
        </w:tc>
      </w:tr>
      <w:tr w:rsidR="002F7443" w14:paraId="47DEC104" w14:textId="77777777" w:rsidTr="00CB610D">
        <w:trPr>
          <w:cantSplit/>
        </w:trPr>
        <w:tc>
          <w:tcPr>
            <w:tcW w:w="2016" w:type="dxa"/>
            <w:shd w:val="clear" w:color="auto" w:fill="FFFFFF"/>
            <w:tcMar>
              <w:left w:w="158" w:type="dxa"/>
              <w:right w:w="158" w:type="dxa"/>
            </w:tcMar>
            <w:vAlign w:val="center"/>
          </w:tcPr>
          <w:p w14:paraId="4EBE51F9" w14:textId="77777777" w:rsidR="002F7443" w:rsidRPr="00CB5AA0" w:rsidRDefault="002F7443" w:rsidP="00CB610D">
            <w:pPr>
              <w:pStyle w:val="es-TableCell-Left"/>
            </w:pPr>
            <w:r w:rsidRPr="00CB5AA0">
              <w:t>HH_T_ID</w:t>
            </w:r>
          </w:p>
        </w:tc>
        <w:tc>
          <w:tcPr>
            <w:tcW w:w="1170" w:type="dxa"/>
            <w:shd w:val="clear" w:color="auto" w:fill="FFFFFF"/>
            <w:vAlign w:val="center"/>
          </w:tcPr>
          <w:p w14:paraId="765B8FBA" w14:textId="77777777" w:rsidR="002F7443" w:rsidRPr="00CB5AA0" w:rsidRDefault="002F7443" w:rsidP="00CB610D">
            <w:pPr>
              <w:pStyle w:val="es-TableCell-Left"/>
            </w:pPr>
            <w:r w:rsidRPr="00CB5AA0">
              <w:t>TRADE_T</w:t>
            </w:r>
          </w:p>
        </w:tc>
        <w:tc>
          <w:tcPr>
            <w:tcW w:w="1080" w:type="dxa"/>
            <w:shd w:val="clear" w:color="auto" w:fill="FFFFFF"/>
            <w:vAlign w:val="center"/>
          </w:tcPr>
          <w:p w14:paraId="31A5BD58" w14:textId="77777777" w:rsidR="002F7443" w:rsidRPr="00CB5AA0" w:rsidRDefault="002F7443" w:rsidP="00CB610D">
            <w:pPr>
              <w:pStyle w:val="es-TableCell-Left"/>
            </w:pPr>
            <w:r w:rsidRPr="00CB5AA0">
              <w:t>Not Null</w:t>
            </w:r>
          </w:p>
        </w:tc>
        <w:tc>
          <w:tcPr>
            <w:tcW w:w="1080" w:type="dxa"/>
            <w:shd w:val="clear" w:color="auto" w:fill="FFFFFF"/>
            <w:vAlign w:val="center"/>
          </w:tcPr>
          <w:p w14:paraId="3E5DACAA" w14:textId="77777777" w:rsidR="002F7443" w:rsidRPr="00CB5AA0" w:rsidRDefault="002F7443" w:rsidP="00CB610D">
            <w:pPr>
              <w:pStyle w:val="es-TableCell-Left"/>
            </w:pPr>
            <w:r w:rsidRPr="00CB5AA0">
              <w:t>PK+</w:t>
            </w:r>
          </w:p>
          <w:p w14:paraId="2AB5CB7A" w14:textId="77777777" w:rsidR="002F7443" w:rsidRPr="00CB5AA0" w:rsidRDefault="002F7443" w:rsidP="00CB610D">
            <w:pPr>
              <w:pStyle w:val="es-TableCell-Left"/>
            </w:pPr>
            <w:r w:rsidRPr="00CB5AA0">
              <w:t>FK (T_)</w:t>
            </w:r>
          </w:p>
        </w:tc>
        <w:tc>
          <w:tcPr>
            <w:tcW w:w="3060" w:type="dxa"/>
            <w:shd w:val="clear" w:color="auto" w:fill="FFFFFF"/>
            <w:vAlign w:val="center"/>
          </w:tcPr>
          <w:p w14:paraId="1B4BD95F" w14:textId="77777777" w:rsidR="002F7443" w:rsidRPr="00CB5AA0" w:rsidRDefault="002F7443" w:rsidP="00CB610D">
            <w:pPr>
              <w:pStyle w:val="es-TableCell-Left"/>
            </w:pPr>
            <w:r w:rsidRPr="00CB5AA0">
              <w:t>Trade Identifier of the current trade (the one that last inserted, updated or deleted the holding identified by HH_H_T_ID).</w:t>
            </w:r>
          </w:p>
        </w:tc>
      </w:tr>
      <w:tr w:rsidR="002F7443" w14:paraId="28C70CC5" w14:textId="77777777" w:rsidTr="00CB610D">
        <w:trPr>
          <w:cantSplit/>
        </w:trPr>
        <w:tc>
          <w:tcPr>
            <w:tcW w:w="2016" w:type="dxa"/>
            <w:shd w:val="clear" w:color="auto" w:fill="FFFFFF"/>
            <w:tcMar>
              <w:left w:w="158" w:type="dxa"/>
              <w:right w:w="158" w:type="dxa"/>
            </w:tcMar>
            <w:vAlign w:val="center"/>
          </w:tcPr>
          <w:p w14:paraId="479F9670" w14:textId="77777777" w:rsidR="002F7443" w:rsidRDefault="002F7443" w:rsidP="00CB610D">
            <w:pPr>
              <w:pStyle w:val="es-TableCell-Left"/>
            </w:pPr>
            <w:r>
              <w:lastRenderedPageBreak/>
              <w:t>HH_ BEFORE_QTY</w:t>
            </w:r>
          </w:p>
        </w:tc>
        <w:tc>
          <w:tcPr>
            <w:tcW w:w="1170" w:type="dxa"/>
            <w:shd w:val="clear" w:color="auto" w:fill="FFFFFF"/>
            <w:vAlign w:val="center"/>
          </w:tcPr>
          <w:p w14:paraId="505B1450" w14:textId="77777777" w:rsidR="002F7443" w:rsidRDefault="002F7443" w:rsidP="00CB610D">
            <w:pPr>
              <w:pStyle w:val="es-TableCell-Left"/>
            </w:pPr>
            <w:r>
              <w:t>S_QTY_T</w:t>
            </w:r>
          </w:p>
        </w:tc>
        <w:tc>
          <w:tcPr>
            <w:tcW w:w="1080" w:type="dxa"/>
            <w:shd w:val="clear" w:color="auto" w:fill="FFFFFF"/>
            <w:vAlign w:val="center"/>
          </w:tcPr>
          <w:p w14:paraId="512721CB" w14:textId="77777777" w:rsidR="002F7443" w:rsidRDefault="002F7443" w:rsidP="00CB610D">
            <w:pPr>
              <w:pStyle w:val="es-TableCell-Left"/>
            </w:pPr>
            <w:r>
              <w:t>Not Null</w:t>
            </w:r>
          </w:p>
        </w:tc>
        <w:tc>
          <w:tcPr>
            <w:tcW w:w="1080" w:type="dxa"/>
            <w:shd w:val="clear" w:color="auto" w:fill="FFFFFF"/>
            <w:vAlign w:val="center"/>
          </w:tcPr>
          <w:p w14:paraId="654855B1" w14:textId="77777777" w:rsidR="002F7443" w:rsidRDefault="002F7443" w:rsidP="00CB610D">
            <w:pPr>
              <w:pStyle w:val="es-TableCell-Left"/>
            </w:pPr>
          </w:p>
        </w:tc>
        <w:tc>
          <w:tcPr>
            <w:tcW w:w="3060" w:type="dxa"/>
            <w:shd w:val="clear" w:color="auto" w:fill="FFFFFF"/>
            <w:vAlign w:val="center"/>
          </w:tcPr>
          <w:p w14:paraId="230C4530" w14:textId="77777777" w:rsidR="002F7443" w:rsidRDefault="002F7443" w:rsidP="00CB610D">
            <w:pPr>
              <w:pStyle w:val="es-TableCell-Left"/>
            </w:pPr>
            <w:r>
              <w:t>Quantity of this security held before the modifying trade.  On initial insertion, HH_BEFORE_QTY is 0.</w:t>
            </w:r>
          </w:p>
        </w:tc>
      </w:tr>
      <w:tr w:rsidR="002F7443" w14:paraId="33F2BBB0" w14:textId="77777777" w:rsidTr="00CB610D">
        <w:trPr>
          <w:cantSplit/>
        </w:trPr>
        <w:tc>
          <w:tcPr>
            <w:tcW w:w="2016" w:type="dxa"/>
            <w:shd w:val="clear" w:color="auto" w:fill="FFFFFF"/>
            <w:tcMar>
              <w:left w:w="158" w:type="dxa"/>
              <w:right w:w="158" w:type="dxa"/>
            </w:tcMar>
            <w:vAlign w:val="center"/>
          </w:tcPr>
          <w:p w14:paraId="77419C3B" w14:textId="77777777" w:rsidR="002F7443" w:rsidRDefault="002F7443" w:rsidP="00CB610D">
            <w:pPr>
              <w:pStyle w:val="es-TableCell-Left"/>
            </w:pPr>
            <w:r>
              <w:t>HH_ AFTER_QTY</w:t>
            </w:r>
          </w:p>
        </w:tc>
        <w:tc>
          <w:tcPr>
            <w:tcW w:w="1170" w:type="dxa"/>
            <w:shd w:val="clear" w:color="auto" w:fill="FFFFFF"/>
            <w:vAlign w:val="center"/>
          </w:tcPr>
          <w:p w14:paraId="2B138C41" w14:textId="77777777" w:rsidR="002F7443" w:rsidRDefault="002F7443" w:rsidP="00CB610D">
            <w:pPr>
              <w:pStyle w:val="es-TableCell-Left"/>
            </w:pPr>
            <w:r>
              <w:t>S_QTY_T</w:t>
            </w:r>
          </w:p>
        </w:tc>
        <w:tc>
          <w:tcPr>
            <w:tcW w:w="1080" w:type="dxa"/>
            <w:shd w:val="clear" w:color="auto" w:fill="FFFFFF"/>
            <w:vAlign w:val="center"/>
          </w:tcPr>
          <w:p w14:paraId="27F8672A" w14:textId="77777777" w:rsidR="002F7443" w:rsidRDefault="002F7443" w:rsidP="00CB610D">
            <w:pPr>
              <w:pStyle w:val="es-TableCell-Left"/>
            </w:pPr>
            <w:r>
              <w:t>Not Null</w:t>
            </w:r>
          </w:p>
        </w:tc>
        <w:tc>
          <w:tcPr>
            <w:tcW w:w="1080" w:type="dxa"/>
            <w:shd w:val="clear" w:color="auto" w:fill="FFFFFF"/>
            <w:vAlign w:val="center"/>
          </w:tcPr>
          <w:p w14:paraId="7F9A9005" w14:textId="77777777" w:rsidR="002F7443" w:rsidRDefault="002F7443" w:rsidP="00CB610D">
            <w:pPr>
              <w:pStyle w:val="es-TableCell-Left"/>
            </w:pPr>
          </w:p>
        </w:tc>
        <w:tc>
          <w:tcPr>
            <w:tcW w:w="3060" w:type="dxa"/>
            <w:shd w:val="clear" w:color="auto" w:fill="FFFFFF"/>
            <w:vAlign w:val="center"/>
          </w:tcPr>
          <w:p w14:paraId="679400E2" w14:textId="77777777" w:rsidR="002F7443" w:rsidRDefault="002F7443" w:rsidP="00CB610D">
            <w:pPr>
              <w:pStyle w:val="es-TableCell-Left"/>
            </w:pPr>
            <w:r>
              <w:t>Quantity of this security held after the modifying trade. If the HOLDING row gets deleted by the modifying trade, then HH_AFTER_QTY is 0.</w:t>
            </w:r>
          </w:p>
        </w:tc>
      </w:tr>
      <w:tr w:rsidR="002F7443" w14:paraId="4CC394A1"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021723C3" w14:textId="77777777" w:rsidR="002F7443" w:rsidRDefault="002F7443" w:rsidP="00CB610D">
            <w:pPr>
              <w:pStyle w:val="esTableTail"/>
            </w:pPr>
          </w:p>
        </w:tc>
      </w:tr>
    </w:tbl>
    <w:p w14:paraId="0629C574" w14:textId="77777777" w:rsidR="002F7443" w:rsidRDefault="002F7443" w:rsidP="002F7443">
      <w:pPr>
        <w:pStyle w:val="es-ClauseL4-Title"/>
      </w:pPr>
      <w:bookmarkStart w:id="552" w:name="_Ref96848404"/>
      <w:bookmarkStart w:id="553" w:name="_Toc112480910"/>
      <w:bookmarkStart w:id="554" w:name="_Toc117094268"/>
      <w:bookmarkStart w:id="555" w:name="_Toc117094897"/>
      <w:bookmarkStart w:id="556" w:name="_Toc124080112"/>
      <w:r>
        <w:t>HOLDING_SUMMARY</w:t>
      </w:r>
      <w:bookmarkEnd w:id="552"/>
      <w:bookmarkEnd w:id="553"/>
      <w:bookmarkEnd w:id="554"/>
      <w:bookmarkEnd w:id="555"/>
      <w:bookmarkEnd w:id="556"/>
    </w:p>
    <w:p w14:paraId="0B8898E8" w14:textId="77777777" w:rsidR="002F7443" w:rsidRPr="00E80B59" w:rsidRDefault="002F7443" w:rsidP="002F7443">
      <w:pPr>
        <w:pStyle w:val="es-ClauseWording-Align"/>
        <w:keepNext/>
      </w:pPr>
      <w:r w:rsidRPr="00E80B59">
        <w:t>The table contains aggregate information about the customer account’s security holdings.</w:t>
      </w:r>
    </w:p>
    <w:p w14:paraId="125EC4BD" w14:textId="77777777" w:rsidR="002F7443" w:rsidRDefault="002F7443" w:rsidP="002F7443">
      <w:pPr>
        <w:pStyle w:val="es-ClauseWording-Align"/>
        <w:keepNext/>
      </w:pPr>
      <w:r w:rsidRPr="00E80B59">
        <w:t>Table Prefix: HS_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6C5BFD70"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8AE52F0"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2B09795"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BB3F32A"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1846967"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FCC5169" w14:textId="77777777" w:rsidR="002F7443" w:rsidRPr="00B4060B" w:rsidRDefault="002F7443" w:rsidP="00CB610D">
            <w:pPr>
              <w:pStyle w:val="es-TableCell-Left"/>
              <w:keepNext/>
              <w:rPr>
                <w:rStyle w:val="es-FontHeader"/>
              </w:rPr>
            </w:pPr>
            <w:r>
              <w:rPr>
                <w:rStyle w:val="es-FontHeader"/>
              </w:rPr>
              <w:t>Description</w:t>
            </w:r>
          </w:p>
        </w:tc>
      </w:tr>
      <w:tr w:rsidR="002F7443" w14:paraId="21AD4E4F" w14:textId="77777777" w:rsidTr="00CB610D">
        <w:trPr>
          <w:cantSplit/>
        </w:trPr>
        <w:tc>
          <w:tcPr>
            <w:tcW w:w="2016" w:type="dxa"/>
            <w:shd w:val="clear" w:color="auto" w:fill="FFFFFF"/>
            <w:tcMar>
              <w:left w:w="158" w:type="dxa"/>
              <w:right w:w="158" w:type="dxa"/>
            </w:tcMar>
            <w:vAlign w:val="center"/>
          </w:tcPr>
          <w:p w14:paraId="2016A441" w14:textId="77777777" w:rsidR="002F7443" w:rsidRDefault="002F7443" w:rsidP="00CB610D">
            <w:pPr>
              <w:pStyle w:val="es-TableCell-Left"/>
            </w:pPr>
            <w:r>
              <w:t>HS_CA_ID</w:t>
            </w:r>
          </w:p>
        </w:tc>
        <w:tc>
          <w:tcPr>
            <w:tcW w:w="1170" w:type="dxa"/>
            <w:shd w:val="clear" w:color="auto" w:fill="FFFFFF"/>
            <w:vAlign w:val="center"/>
          </w:tcPr>
          <w:p w14:paraId="1FA8211D" w14:textId="77777777" w:rsidR="002F7443" w:rsidRDefault="002F7443" w:rsidP="00CB610D">
            <w:pPr>
              <w:pStyle w:val="es-TableCell-Left"/>
            </w:pPr>
            <w:r>
              <w:t>IDENT_T</w:t>
            </w:r>
          </w:p>
        </w:tc>
        <w:tc>
          <w:tcPr>
            <w:tcW w:w="1080" w:type="dxa"/>
            <w:shd w:val="clear" w:color="auto" w:fill="FFFFFF"/>
            <w:vAlign w:val="center"/>
          </w:tcPr>
          <w:p w14:paraId="100B24AA" w14:textId="77777777" w:rsidR="002F7443" w:rsidRPr="00CB5AA0" w:rsidRDefault="002F7443" w:rsidP="00CB610D">
            <w:pPr>
              <w:pStyle w:val="es-TableCell-Left"/>
            </w:pPr>
            <w:r w:rsidRPr="00CB5AA0">
              <w:t>Not Null</w:t>
            </w:r>
          </w:p>
        </w:tc>
        <w:tc>
          <w:tcPr>
            <w:tcW w:w="1080" w:type="dxa"/>
            <w:shd w:val="clear" w:color="auto" w:fill="FFFFFF"/>
            <w:vAlign w:val="center"/>
          </w:tcPr>
          <w:p w14:paraId="168A3A0B" w14:textId="77777777" w:rsidR="002F7443" w:rsidRDefault="002F7443" w:rsidP="00CB610D">
            <w:pPr>
              <w:pStyle w:val="es-TableCell-Left"/>
            </w:pPr>
            <w:r>
              <w:t>PK+</w:t>
            </w:r>
          </w:p>
          <w:p w14:paraId="4FE178E2" w14:textId="77777777" w:rsidR="002F7443" w:rsidRDefault="002F7443" w:rsidP="00CB610D">
            <w:pPr>
              <w:pStyle w:val="es-TableCell-Left"/>
            </w:pPr>
            <w:r>
              <w:t>FK (CA_)</w:t>
            </w:r>
          </w:p>
        </w:tc>
        <w:tc>
          <w:tcPr>
            <w:tcW w:w="3060" w:type="dxa"/>
            <w:shd w:val="clear" w:color="auto" w:fill="FFFFFF"/>
            <w:vAlign w:val="center"/>
          </w:tcPr>
          <w:p w14:paraId="17E75B7B" w14:textId="77777777" w:rsidR="002F7443" w:rsidRDefault="002F7443" w:rsidP="00CB610D">
            <w:pPr>
              <w:pStyle w:val="es-TableCell-Left"/>
            </w:pPr>
            <w:r>
              <w:t>Customer account identifier.</w:t>
            </w:r>
          </w:p>
        </w:tc>
      </w:tr>
      <w:tr w:rsidR="002F7443" w14:paraId="43A57FBA" w14:textId="77777777" w:rsidTr="00CB610D">
        <w:trPr>
          <w:cantSplit/>
        </w:trPr>
        <w:tc>
          <w:tcPr>
            <w:tcW w:w="2016" w:type="dxa"/>
            <w:shd w:val="clear" w:color="auto" w:fill="FFFFFF"/>
            <w:tcMar>
              <w:left w:w="158" w:type="dxa"/>
              <w:right w:w="158" w:type="dxa"/>
            </w:tcMar>
            <w:vAlign w:val="center"/>
          </w:tcPr>
          <w:p w14:paraId="10A1F143" w14:textId="77777777" w:rsidR="002F7443" w:rsidRDefault="002F7443" w:rsidP="00CB610D">
            <w:pPr>
              <w:pStyle w:val="es-TableCell-Left"/>
            </w:pPr>
            <w:r>
              <w:t>HS_S_SYMB</w:t>
            </w:r>
          </w:p>
        </w:tc>
        <w:tc>
          <w:tcPr>
            <w:tcW w:w="1170" w:type="dxa"/>
            <w:shd w:val="clear" w:color="auto" w:fill="FFFFFF"/>
            <w:vAlign w:val="center"/>
          </w:tcPr>
          <w:p w14:paraId="2FB15289" w14:textId="77777777" w:rsidR="002F7443" w:rsidRDefault="002F7443" w:rsidP="00CB610D">
            <w:pPr>
              <w:pStyle w:val="es-TableCell-Left"/>
            </w:pPr>
            <w:r>
              <w:t>CHAR(15)</w:t>
            </w:r>
          </w:p>
        </w:tc>
        <w:tc>
          <w:tcPr>
            <w:tcW w:w="1080" w:type="dxa"/>
            <w:shd w:val="clear" w:color="auto" w:fill="FFFFFF"/>
            <w:vAlign w:val="center"/>
          </w:tcPr>
          <w:p w14:paraId="40B81847" w14:textId="77777777" w:rsidR="002F7443" w:rsidRPr="00CB5AA0" w:rsidRDefault="002F7443" w:rsidP="00CB610D">
            <w:pPr>
              <w:pStyle w:val="es-TableCell-Left"/>
            </w:pPr>
            <w:r w:rsidRPr="00CB5AA0">
              <w:t>Not Null</w:t>
            </w:r>
          </w:p>
        </w:tc>
        <w:tc>
          <w:tcPr>
            <w:tcW w:w="1080" w:type="dxa"/>
            <w:shd w:val="clear" w:color="auto" w:fill="FFFFFF"/>
            <w:vAlign w:val="center"/>
          </w:tcPr>
          <w:p w14:paraId="718832B5" w14:textId="77777777" w:rsidR="002F7443" w:rsidRDefault="002F7443" w:rsidP="00CB610D">
            <w:pPr>
              <w:pStyle w:val="es-TableCell-Left"/>
            </w:pPr>
            <w:r>
              <w:t>PK+</w:t>
            </w:r>
          </w:p>
          <w:p w14:paraId="110E3E92" w14:textId="77777777" w:rsidR="002F7443" w:rsidRDefault="002F7443" w:rsidP="00CB610D">
            <w:pPr>
              <w:pStyle w:val="es-TableCell-Left"/>
            </w:pPr>
            <w:r>
              <w:t>FK (S_)</w:t>
            </w:r>
          </w:p>
        </w:tc>
        <w:tc>
          <w:tcPr>
            <w:tcW w:w="3060" w:type="dxa"/>
            <w:shd w:val="clear" w:color="auto" w:fill="FFFFFF"/>
            <w:vAlign w:val="center"/>
          </w:tcPr>
          <w:p w14:paraId="6A832168" w14:textId="77777777" w:rsidR="002F7443" w:rsidRDefault="002F7443" w:rsidP="00CB610D">
            <w:pPr>
              <w:pStyle w:val="es-TableCell-Left"/>
            </w:pPr>
            <w:r>
              <w:t>Symbol for the security held.</w:t>
            </w:r>
          </w:p>
        </w:tc>
      </w:tr>
      <w:tr w:rsidR="002F7443" w14:paraId="6B823B28" w14:textId="77777777" w:rsidTr="00CB610D">
        <w:trPr>
          <w:cantSplit/>
        </w:trPr>
        <w:tc>
          <w:tcPr>
            <w:tcW w:w="2016" w:type="dxa"/>
            <w:shd w:val="clear" w:color="auto" w:fill="FFFFFF"/>
            <w:tcMar>
              <w:left w:w="158" w:type="dxa"/>
              <w:right w:w="158" w:type="dxa"/>
            </w:tcMar>
            <w:vAlign w:val="center"/>
          </w:tcPr>
          <w:p w14:paraId="3F21E075" w14:textId="77777777" w:rsidR="002F7443" w:rsidRDefault="002F7443" w:rsidP="00CB610D">
            <w:pPr>
              <w:pStyle w:val="es-TableCell-Left"/>
            </w:pPr>
            <w:r>
              <w:t>HS_ QTY</w:t>
            </w:r>
          </w:p>
        </w:tc>
        <w:tc>
          <w:tcPr>
            <w:tcW w:w="1170" w:type="dxa"/>
            <w:shd w:val="clear" w:color="auto" w:fill="FFFFFF"/>
            <w:vAlign w:val="center"/>
          </w:tcPr>
          <w:p w14:paraId="11ACB2D6" w14:textId="77777777" w:rsidR="002F7443" w:rsidRDefault="002F7443" w:rsidP="00CB610D">
            <w:pPr>
              <w:pStyle w:val="es-TableCell-Left"/>
            </w:pPr>
            <w:r>
              <w:t>S_QTY_T</w:t>
            </w:r>
          </w:p>
        </w:tc>
        <w:tc>
          <w:tcPr>
            <w:tcW w:w="1080" w:type="dxa"/>
            <w:shd w:val="clear" w:color="auto" w:fill="FFFFFF"/>
            <w:vAlign w:val="center"/>
          </w:tcPr>
          <w:p w14:paraId="2955766A" w14:textId="77777777" w:rsidR="002F7443" w:rsidRDefault="002F7443" w:rsidP="00CB610D">
            <w:pPr>
              <w:pStyle w:val="es-TableCell-Left"/>
            </w:pPr>
            <w:r>
              <w:t>Not Null</w:t>
            </w:r>
          </w:p>
        </w:tc>
        <w:tc>
          <w:tcPr>
            <w:tcW w:w="1080" w:type="dxa"/>
            <w:shd w:val="clear" w:color="auto" w:fill="FFFFFF"/>
            <w:vAlign w:val="center"/>
          </w:tcPr>
          <w:p w14:paraId="4EAC7C9A" w14:textId="77777777" w:rsidR="002F7443" w:rsidRDefault="002F7443" w:rsidP="00CB610D">
            <w:pPr>
              <w:pStyle w:val="es-TableCell-Left"/>
            </w:pPr>
          </w:p>
        </w:tc>
        <w:tc>
          <w:tcPr>
            <w:tcW w:w="3060" w:type="dxa"/>
            <w:shd w:val="clear" w:color="auto" w:fill="FFFFFF"/>
            <w:vAlign w:val="center"/>
          </w:tcPr>
          <w:p w14:paraId="4A34ED59" w14:textId="77777777" w:rsidR="002F7443" w:rsidRDefault="002F7443" w:rsidP="00CB610D">
            <w:pPr>
              <w:pStyle w:val="es-TableCell-Left"/>
            </w:pPr>
            <w:r>
              <w:t>Total quantity of this security held.</w:t>
            </w:r>
          </w:p>
        </w:tc>
      </w:tr>
      <w:tr w:rsidR="002F7443" w14:paraId="558A22F1"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7E2466D6" w14:textId="77777777" w:rsidR="002F7443" w:rsidRDefault="002F7443" w:rsidP="00CB610D">
            <w:pPr>
              <w:pStyle w:val="esTableTail"/>
            </w:pPr>
          </w:p>
        </w:tc>
      </w:tr>
    </w:tbl>
    <w:p w14:paraId="2F6B537D" w14:textId="77777777" w:rsidR="002F7443" w:rsidRDefault="002F7443" w:rsidP="002F7443">
      <w:pPr>
        <w:pStyle w:val="es-ClauseWording-Align"/>
      </w:pPr>
      <w:r w:rsidRPr="0053173F">
        <w:rPr>
          <w:rStyle w:val="es-FontHeader"/>
        </w:rPr>
        <w:t>Comment:</w:t>
      </w:r>
      <w:r w:rsidRPr="00540294">
        <w:t xml:space="preserve"> HOLDING_SUMMARY may </w:t>
      </w:r>
      <w:r>
        <w:t>be implemented as a v</w:t>
      </w:r>
      <w:r w:rsidRPr="00540294">
        <w:t xml:space="preserve">iew on HOLDING, in which case the HOLDING </w:t>
      </w:r>
      <w:r w:rsidRPr="00F85BB1">
        <w:rPr>
          <w:rStyle w:val="es-FontDef-Term"/>
        </w:rPr>
        <w:t>Foreign Key</w:t>
      </w:r>
      <w:r w:rsidRPr="00540294">
        <w:t xml:space="preserve"> references to HOLDING_SUMMARY are automatically met.  However, the HOLDING_SUMMARY </w:t>
      </w:r>
      <w:r w:rsidRPr="00F85BB1">
        <w:rPr>
          <w:rStyle w:val="es-FontDef-Term"/>
        </w:rPr>
        <w:t>Foreign Key</w:t>
      </w:r>
      <w:r w:rsidRPr="00540294">
        <w:t xml:space="preserve"> references to CA_ and S_ must then be adopted and met by HOLDING.</w:t>
      </w:r>
    </w:p>
    <w:p w14:paraId="436EB761" w14:textId="77777777" w:rsidR="002F7443" w:rsidRDefault="002F7443" w:rsidP="002F7443">
      <w:pPr>
        <w:pStyle w:val="es-ClauseL4-Title"/>
      </w:pPr>
      <w:bookmarkStart w:id="557" w:name="_Ref135821005"/>
      <w:r>
        <w:t>WATCH_ITEM</w:t>
      </w:r>
      <w:bookmarkEnd w:id="557"/>
    </w:p>
    <w:p w14:paraId="097DDD55" w14:textId="77777777" w:rsidR="002F7443" w:rsidRPr="00E80B59" w:rsidRDefault="002F7443" w:rsidP="002F7443">
      <w:pPr>
        <w:pStyle w:val="es-ClauseWording-Align"/>
      </w:pPr>
      <w:r w:rsidRPr="00E80B59">
        <w:t>The table contains list of securities to watch for a watch list.</w:t>
      </w:r>
    </w:p>
    <w:p w14:paraId="3CA0B83B" w14:textId="77777777" w:rsidR="002F7443" w:rsidRDefault="002F7443" w:rsidP="002F7443">
      <w:pPr>
        <w:pStyle w:val="es-ClauseWording-Align"/>
      </w:pPr>
      <w:r w:rsidRPr="00E80B59">
        <w:t xml:space="preserve">Table Prefix: WI_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4ECD2FF6"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CC88BAB"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4A30FF7"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EA83F7C"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7986032"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BAF4A96" w14:textId="77777777" w:rsidR="002F7443" w:rsidRPr="00B4060B" w:rsidRDefault="002F7443" w:rsidP="00CB610D">
            <w:pPr>
              <w:pStyle w:val="es-TableCell-Left"/>
              <w:keepNext/>
              <w:rPr>
                <w:rStyle w:val="es-FontHeader"/>
              </w:rPr>
            </w:pPr>
            <w:r>
              <w:rPr>
                <w:rStyle w:val="es-FontHeader"/>
              </w:rPr>
              <w:t>Description</w:t>
            </w:r>
          </w:p>
        </w:tc>
      </w:tr>
      <w:tr w:rsidR="002F7443" w14:paraId="7FD572E9" w14:textId="77777777" w:rsidTr="00CB610D">
        <w:trPr>
          <w:cantSplit/>
        </w:trPr>
        <w:tc>
          <w:tcPr>
            <w:tcW w:w="2016" w:type="dxa"/>
            <w:shd w:val="clear" w:color="auto" w:fill="FFFFFF"/>
            <w:tcMar>
              <w:left w:w="158" w:type="dxa"/>
              <w:right w:w="158" w:type="dxa"/>
            </w:tcMar>
            <w:vAlign w:val="center"/>
          </w:tcPr>
          <w:p w14:paraId="30B5D78B" w14:textId="77777777" w:rsidR="002F7443" w:rsidRPr="00CB5AA0" w:rsidRDefault="002F7443" w:rsidP="00CB610D">
            <w:pPr>
              <w:pStyle w:val="es-TableCell-Left"/>
            </w:pPr>
            <w:r w:rsidRPr="00CB5AA0">
              <w:t>WI_WL_ID</w:t>
            </w:r>
          </w:p>
        </w:tc>
        <w:tc>
          <w:tcPr>
            <w:tcW w:w="1170" w:type="dxa"/>
            <w:shd w:val="clear" w:color="auto" w:fill="FFFFFF"/>
            <w:vAlign w:val="center"/>
          </w:tcPr>
          <w:p w14:paraId="4B1ACDE8" w14:textId="77777777" w:rsidR="002F7443" w:rsidRPr="00CB5AA0" w:rsidRDefault="002F7443" w:rsidP="00CB610D">
            <w:pPr>
              <w:pStyle w:val="es-TableCell-Left"/>
            </w:pPr>
            <w:r w:rsidRPr="00CB5AA0">
              <w:t>IDENT_T</w:t>
            </w:r>
          </w:p>
        </w:tc>
        <w:tc>
          <w:tcPr>
            <w:tcW w:w="1080" w:type="dxa"/>
            <w:shd w:val="clear" w:color="auto" w:fill="FFFFFF"/>
            <w:vAlign w:val="center"/>
          </w:tcPr>
          <w:p w14:paraId="5E5A1206" w14:textId="77777777" w:rsidR="002F7443" w:rsidRPr="00CB5AA0" w:rsidRDefault="002F7443" w:rsidP="00CB610D">
            <w:pPr>
              <w:pStyle w:val="es-TableCell-Left"/>
            </w:pPr>
            <w:r w:rsidRPr="00CB5AA0">
              <w:t>Not Null</w:t>
            </w:r>
          </w:p>
        </w:tc>
        <w:tc>
          <w:tcPr>
            <w:tcW w:w="1080" w:type="dxa"/>
            <w:shd w:val="clear" w:color="auto" w:fill="FFFFFF"/>
            <w:vAlign w:val="center"/>
          </w:tcPr>
          <w:p w14:paraId="40725ABA" w14:textId="77777777" w:rsidR="002F7443" w:rsidRPr="00CB5AA0" w:rsidRDefault="002F7443" w:rsidP="00CB610D">
            <w:pPr>
              <w:pStyle w:val="es-TableCell-Left"/>
            </w:pPr>
            <w:r w:rsidRPr="00CB5AA0">
              <w:t>PK+</w:t>
            </w:r>
          </w:p>
          <w:p w14:paraId="7E0F76A5" w14:textId="77777777" w:rsidR="002F7443" w:rsidRPr="00CB5AA0" w:rsidRDefault="002F7443" w:rsidP="00CB610D">
            <w:pPr>
              <w:pStyle w:val="es-TableCell-Left"/>
            </w:pPr>
            <w:r w:rsidRPr="00CB5AA0">
              <w:t>FK (WL_)</w:t>
            </w:r>
          </w:p>
        </w:tc>
        <w:tc>
          <w:tcPr>
            <w:tcW w:w="3060" w:type="dxa"/>
            <w:shd w:val="clear" w:color="auto" w:fill="FFFFFF"/>
            <w:vAlign w:val="center"/>
          </w:tcPr>
          <w:p w14:paraId="3247996B" w14:textId="77777777" w:rsidR="002F7443" w:rsidRPr="00CB5AA0" w:rsidRDefault="002F7443" w:rsidP="00CB610D">
            <w:pPr>
              <w:pStyle w:val="es-TableCell-Left"/>
            </w:pPr>
            <w:r w:rsidRPr="00CB5AA0">
              <w:t>Watch list identifier.</w:t>
            </w:r>
          </w:p>
        </w:tc>
      </w:tr>
      <w:tr w:rsidR="002F7443" w14:paraId="728EBDE7" w14:textId="77777777" w:rsidTr="00CB610D">
        <w:trPr>
          <w:cantSplit/>
        </w:trPr>
        <w:tc>
          <w:tcPr>
            <w:tcW w:w="2016" w:type="dxa"/>
            <w:shd w:val="clear" w:color="auto" w:fill="FFFFFF"/>
            <w:tcMar>
              <w:left w:w="158" w:type="dxa"/>
              <w:right w:w="158" w:type="dxa"/>
            </w:tcMar>
            <w:vAlign w:val="center"/>
          </w:tcPr>
          <w:p w14:paraId="3AA65B11" w14:textId="77777777" w:rsidR="002F7443" w:rsidRPr="00CB5AA0" w:rsidRDefault="002F7443" w:rsidP="00CB610D">
            <w:pPr>
              <w:pStyle w:val="es-TableCell-Left"/>
            </w:pPr>
            <w:r w:rsidRPr="00CB5AA0">
              <w:t>WI_S_SYMB</w:t>
            </w:r>
          </w:p>
        </w:tc>
        <w:tc>
          <w:tcPr>
            <w:tcW w:w="1170" w:type="dxa"/>
            <w:shd w:val="clear" w:color="auto" w:fill="FFFFFF"/>
            <w:vAlign w:val="center"/>
          </w:tcPr>
          <w:p w14:paraId="1B006FEC" w14:textId="77777777" w:rsidR="002F7443" w:rsidRPr="00CB5AA0" w:rsidRDefault="002F7443" w:rsidP="00CB610D">
            <w:pPr>
              <w:pStyle w:val="es-TableCell-Left"/>
            </w:pPr>
            <w:r w:rsidRPr="00CB5AA0">
              <w:t>CHAR(15)</w:t>
            </w:r>
          </w:p>
        </w:tc>
        <w:tc>
          <w:tcPr>
            <w:tcW w:w="1080" w:type="dxa"/>
            <w:shd w:val="clear" w:color="auto" w:fill="FFFFFF"/>
            <w:vAlign w:val="center"/>
          </w:tcPr>
          <w:p w14:paraId="7AD274EA" w14:textId="77777777" w:rsidR="002F7443" w:rsidRPr="00CB5AA0" w:rsidRDefault="002F7443" w:rsidP="00CB610D">
            <w:pPr>
              <w:pStyle w:val="es-TableCell-Left"/>
            </w:pPr>
            <w:r w:rsidRPr="00CB5AA0">
              <w:t>Not Null</w:t>
            </w:r>
          </w:p>
        </w:tc>
        <w:tc>
          <w:tcPr>
            <w:tcW w:w="1080" w:type="dxa"/>
            <w:shd w:val="clear" w:color="auto" w:fill="FFFFFF"/>
            <w:vAlign w:val="center"/>
          </w:tcPr>
          <w:p w14:paraId="76DC4072" w14:textId="77777777" w:rsidR="002F7443" w:rsidRPr="00CB5AA0" w:rsidRDefault="002F7443" w:rsidP="00CB610D">
            <w:pPr>
              <w:pStyle w:val="es-TableCell-Left"/>
            </w:pPr>
            <w:r w:rsidRPr="00CB5AA0">
              <w:t>PK+</w:t>
            </w:r>
          </w:p>
          <w:p w14:paraId="7AA156F6" w14:textId="77777777" w:rsidR="002F7443" w:rsidRPr="00CB5AA0" w:rsidRDefault="002F7443" w:rsidP="00CB610D">
            <w:pPr>
              <w:pStyle w:val="es-TableCell-Left"/>
            </w:pPr>
            <w:r w:rsidRPr="00CB5AA0">
              <w:t>FK (S_)</w:t>
            </w:r>
          </w:p>
        </w:tc>
        <w:tc>
          <w:tcPr>
            <w:tcW w:w="3060" w:type="dxa"/>
            <w:shd w:val="clear" w:color="auto" w:fill="FFFFFF"/>
            <w:vAlign w:val="center"/>
          </w:tcPr>
          <w:p w14:paraId="1A921DD2" w14:textId="77777777" w:rsidR="002F7443" w:rsidRPr="00CB5AA0" w:rsidRDefault="002F7443" w:rsidP="00CB610D">
            <w:pPr>
              <w:pStyle w:val="es-TableCell-Left"/>
            </w:pPr>
            <w:r w:rsidRPr="00CB5AA0">
              <w:t>Symbol of the security to watch.</w:t>
            </w:r>
          </w:p>
        </w:tc>
      </w:tr>
      <w:tr w:rsidR="002F7443" w14:paraId="631FA56C"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69184518" w14:textId="77777777" w:rsidR="002F7443" w:rsidRDefault="002F7443" w:rsidP="00CB610D">
            <w:pPr>
              <w:pStyle w:val="esTableTail"/>
            </w:pPr>
          </w:p>
        </w:tc>
      </w:tr>
    </w:tbl>
    <w:p w14:paraId="501A1C2A" w14:textId="77777777" w:rsidR="002F7443" w:rsidRDefault="002F7443" w:rsidP="002F7443">
      <w:pPr>
        <w:pStyle w:val="es-ClauseL4-Title"/>
      </w:pPr>
      <w:bookmarkStart w:id="558" w:name="_Ref62959735"/>
      <w:bookmarkStart w:id="559" w:name="_Ref90971370"/>
      <w:bookmarkStart w:id="560" w:name="_Toc96260631"/>
      <w:bookmarkStart w:id="561" w:name="_Toc96391999"/>
      <w:bookmarkStart w:id="562" w:name="_Toc112480912"/>
      <w:bookmarkStart w:id="563" w:name="_Toc117094270"/>
      <w:bookmarkStart w:id="564" w:name="_Toc117094899"/>
      <w:bookmarkStart w:id="565" w:name="_Toc124080114"/>
      <w:r>
        <w:t>WATCH_LIST</w:t>
      </w:r>
      <w:bookmarkEnd w:id="558"/>
      <w:bookmarkEnd w:id="559"/>
      <w:bookmarkEnd w:id="560"/>
      <w:bookmarkEnd w:id="561"/>
      <w:bookmarkEnd w:id="562"/>
      <w:bookmarkEnd w:id="563"/>
      <w:bookmarkEnd w:id="564"/>
      <w:bookmarkEnd w:id="565"/>
    </w:p>
    <w:p w14:paraId="14B761BC" w14:textId="77777777" w:rsidR="002F7443" w:rsidRPr="00E80B59" w:rsidRDefault="002F7443" w:rsidP="002F7443">
      <w:pPr>
        <w:pStyle w:val="es-ClauseWording-Align"/>
      </w:pPr>
      <w:r w:rsidRPr="00E80B59">
        <w:t>The table contains information about the customer who created this watch list.</w:t>
      </w:r>
    </w:p>
    <w:p w14:paraId="5A2D210B" w14:textId="77777777" w:rsidR="002F7443" w:rsidRPr="00E80B59" w:rsidRDefault="002F7443" w:rsidP="002F7443">
      <w:pPr>
        <w:pStyle w:val="es-ClauseWording-Align"/>
      </w:pPr>
      <w:r w:rsidRPr="00E80B59">
        <w:t>Table Prefix: WL_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44188076"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059823C"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4E5E61A"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2B95707"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B4C6A60"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D99E5F9" w14:textId="77777777" w:rsidR="002F7443" w:rsidRPr="00B4060B" w:rsidRDefault="002F7443" w:rsidP="00CB610D">
            <w:pPr>
              <w:pStyle w:val="es-TableCell-Left"/>
              <w:keepNext/>
              <w:rPr>
                <w:rStyle w:val="es-FontHeader"/>
              </w:rPr>
            </w:pPr>
            <w:r>
              <w:rPr>
                <w:rStyle w:val="es-FontHeader"/>
              </w:rPr>
              <w:t>Description</w:t>
            </w:r>
          </w:p>
        </w:tc>
      </w:tr>
      <w:tr w:rsidR="002F7443" w14:paraId="6210E297" w14:textId="77777777" w:rsidTr="00CB610D">
        <w:trPr>
          <w:cantSplit/>
        </w:trPr>
        <w:tc>
          <w:tcPr>
            <w:tcW w:w="2016" w:type="dxa"/>
            <w:shd w:val="clear" w:color="auto" w:fill="FFFFFF"/>
            <w:tcMar>
              <w:left w:w="158" w:type="dxa"/>
              <w:right w:w="158" w:type="dxa"/>
            </w:tcMar>
            <w:vAlign w:val="center"/>
          </w:tcPr>
          <w:p w14:paraId="7B050435" w14:textId="77777777" w:rsidR="002F7443" w:rsidRPr="00CB5AA0" w:rsidRDefault="002F7443" w:rsidP="00CB610D">
            <w:pPr>
              <w:pStyle w:val="es-TableCell-Left"/>
            </w:pPr>
            <w:r w:rsidRPr="00CB5AA0">
              <w:t>WL_ID</w:t>
            </w:r>
          </w:p>
        </w:tc>
        <w:tc>
          <w:tcPr>
            <w:tcW w:w="1170" w:type="dxa"/>
            <w:shd w:val="clear" w:color="auto" w:fill="FFFFFF"/>
            <w:vAlign w:val="center"/>
          </w:tcPr>
          <w:p w14:paraId="0A7F6130" w14:textId="77777777" w:rsidR="002F7443" w:rsidRPr="00CB5AA0" w:rsidRDefault="002F7443" w:rsidP="00CB610D">
            <w:pPr>
              <w:pStyle w:val="es-TableCell-Left"/>
            </w:pPr>
            <w:r w:rsidRPr="00CB5AA0">
              <w:t>IDENT_T</w:t>
            </w:r>
          </w:p>
        </w:tc>
        <w:tc>
          <w:tcPr>
            <w:tcW w:w="1080" w:type="dxa"/>
            <w:shd w:val="clear" w:color="auto" w:fill="FFFFFF"/>
            <w:vAlign w:val="center"/>
          </w:tcPr>
          <w:p w14:paraId="53C032B2" w14:textId="77777777" w:rsidR="002F7443" w:rsidRPr="00CB5AA0" w:rsidRDefault="002F7443" w:rsidP="00CB610D">
            <w:pPr>
              <w:pStyle w:val="es-TableCell-Left"/>
            </w:pPr>
            <w:r w:rsidRPr="00CB5AA0">
              <w:t>Not Null</w:t>
            </w:r>
          </w:p>
        </w:tc>
        <w:tc>
          <w:tcPr>
            <w:tcW w:w="1080" w:type="dxa"/>
            <w:shd w:val="clear" w:color="auto" w:fill="FFFFFF"/>
            <w:vAlign w:val="center"/>
          </w:tcPr>
          <w:p w14:paraId="0F65C2B7" w14:textId="77777777" w:rsidR="002F7443" w:rsidRPr="00CB5AA0" w:rsidRDefault="002F7443" w:rsidP="00CB610D">
            <w:pPr>
              <w:pStyle w:val="es-TableCell-Left"/>
            </w:pPr>
            <w:r w:rsidRPr="00CB5AA0">
              <w:t>PK</w:t>
            </w:r>
          </w:p>
        </w:tc>
        <w:tc>
          <w:tcPr>
            <w:tcW w:w="3060" w:type="dxa"/>
            <w:shd w:val="clear" w:color="auto" w:fill="FFFFFF"/>
            <w:vAlign w:val="center"/>
          </w:tcPr>
          <w:p w14:paraId="4DEB971C" w14:textId="77777777" w:rsidR="002F7443" w:rsidRPr="00CB5AA0" w:rsidRDefault="002F7443" w:rsidP="00CB610D">
            <w:pPr>
              <w:pStyle w:val="es-TableCell-Left"/>
            </w:pPr>
            <w:r w:rsidRPr="00CB5AA0">
              <w:t>Watch list identifier.</w:t>
            </w:r>
          </w:p>
        </w:tc>
      </w:tr>
      <w:tr w:rsidR="002F7443" w14:paraId="05F2BE6E" w14:textId="77777777" w:rsidTr="00CB610D">
        <w:trPr>
          <w:cantSplit/>
        </w:trPr>
        <w:tc>
          <w:tcPr>
            <w:tcW w:w="2016" w:type="dxa"/>
            <w:shd w:val="clear" w:color="auto" w:fill="FFFFFF"/>
            <w:tcMar>
              <w:left w:w="158" w:type="dxa"/>
              <w:right w:w="158" w:type="dxa"/>
            </w:tcMar>
            <w:vAlign w:val="center"/>
          </w:tcPr>
          <w:p w14:paraId="3CD19764" w14:textId="77777777" w:rsidR="002F7443" w:rsidRPr="00CB5AA0" w:rsidRDefault="002F7443" w:rsidP="00CB610D">
            <w:pPr>
              <w:pStyle w:val="es-TableCell-Left"/>
            </w:pPr>
            <w:r w:rsidRPr="00CB5AA0">
              <w:t>WL_C_ID</w:t>
            </w:r>
          </w:p>
        </w:tc>
        <w:tc>
          <w:tcPr>
            <w:tcW w:w="1170" w:type="dxa"/>
            <w:shd w:val="clear" w:color="auto" w:fill="FFFFFF"/>
            <w:vAlign w:val="center"/>
          </w:tcPr>
          <w:p w14:paraId="4FA9BDAE" w14:textId="77777777" w:rsidR="002F7443" w:rsidRPr="00CB5AA0" w:rsidRDefault="002F7443" w:rsidP="00CB610D">
            <w:pPr>
              <w:pStyle w:val="es-TableCell-Left"/>
            </w:pPr>
            <w:r w:rsidRPr="00CB5AA0">
              <w:t>IDENT_T</w:t>
            </w:r>
          </w:p>
        </w:tc>
        <w:tc>
          <w:tcPr>
            <w:tcW w:w="1080" w:type="dxa"/>
            <w:shd w:val="clear" w:color="auto" w:fill="FFFFFF"/>
            <w:vAlign w:val="center"/>
          </w:tcPr>
          <w:p w14:paraId="3DDE9AB2" w14:textId="77777777" w:rsidR="002F7443" w:rsidRPr="00CB5AA0" w:rsidRDefault="002F7443" w:rsidP="00CB610D">
            <w:pPr>
              <w:pStyle w:val="es-TableCell-Left"/>
            </w:pPr>
            <w:r w:rsidRPr="00CB5AA0">
              <w:t>Not Null</w:t>
            </w:r>
          </w:p>
        </w:tc>
        <w:tc>
          <w:tcPr>
            <w:tcW w:w="1080" w:type="dxa"/>
            <w:shd w:val="clear" w:color="auto" w:fill="FFFFFF"/>
            <w:vAlign w:val="center"/>
          </w:tcPr>
          <w:p w14:paraId="1FE17A61" w14:textId="77777777" w:rsidR="002F7443" w:rsidRPr="00CB5AA0" w:rsidRDefault="002F7443" w:rsidP="00CB610D">
            <w:pPr>
              <w:pStyle w:val="es-TableCell-Left"/>
            </w:pPr>
            <w:r w:rsidRPr="00CB5AA0">
              <w:t>FK (C_)</w:t>
            </w:r>
          </w:p>
        </w:tc>
        <w:tc>
          <w:tcPr>
            <w:tcW w:w="3060" w:type="dxa"/>
            <w:shd w:val="clear" w:color="auto" w:fill="FFFFFF"/>
            <w:vAlign w:val="center"/>
          </w:tcPr>
          <w:p w14:paraId="28209B4E" w14:textId="77777777" w:rsidR="002F7443" w:rsidRPr="00CB5AA0" w:rsidRDefault="002F7443" w:rsidP="00CB610D">
            <w:pPr>
              <w:pStyle w:val="es-TableCell-Left"/>
            </w:pPr>
            <w:r w:rsidRPr="00CB5AA0">
              <w:t>Identifier of customer who created this watch list.</w:t>
            </w:r>
          </w:p>
        </w:tc>
      </w:tr>
      <w:tr w:rsidR="002F7443" w14:paraId="6D389F3D"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4C803330" w14:textId="77777777" w:rsidR="002F7443" w:rsidRDefault="002F7443" w:rsidP="00CB610D">
            <w:pPr>
              <w:pStyle w:val="esTableTail"/>
            </w:pPr>
            <w:bookmarkStart w:id="566" w:name="_Toc62469986"/>
            <w:bookmarkStart w:id="567" w:name="_Toc63053893"/>
          </w:p>
        </w:tc>
      </w:tr>
    </w:tbl>
    <w:p w14:paraId="3041C918" w14:textId="77777777" w:rsidR="002F7443" w:rsidRDefault="002F7443" w:rsidP="002F7443">
      <w:pPr>
        <w:pStyle w:val="es-ClauseL3-Title"/>
      </w:pPr>
      <w:bookmarkStart w:id="568" w:name="_Toc90021336"/>
      <w:bookmarkStart w:id="569" w:name="_Ref90717514"/>
      <w:bookmarkStart w:id="570" w:name="_Toc96260322"/>
      <w:bookmarkStart w:id="571" w:name="_Toc96260489"/>
      <w:bookmarkStart w:id="572" w:name="_Toc96260632"/>
      <w:bookmarkStart w:id="573" w:name="_Toc96392000"/>
      <w:bookmarkStart w:id="574" w:name="_Toc112480913"/>
      <w:bookmarkStart w:id="575" w:name="_Toc117094271"/>
      <w:bookmarkStart w:id="576" w:name="_Toc117094900"/>
      <w:bookmarkStart w:id="577" w:name="_Toc124080115"/>
      <w:bookmarkStart w:id="578" w:name="_Toc153271410"/>
      <w:bookmarkStart w:id="579" w:name="_Toc500403245"/>
      <w:r>
        <w:lastRenderedPageBreak/>
        <w:t>Broker Tables</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66CC60C7" w14:textId="77777777" w:rsidR="002F7443" w:rsidRPr="00E80B59" w:rsidRDefault="002F7443" w:rsidP="002F7443">
      <w:pPr>
        <w:pStyle w:val="es-ClauseWording-Align"/>
        <w:keepNext/>
      </w:pPr>
      <w:r w:rsidRPr="00E80B59">
        <w:t>This group of tables contains data related to the broker</w:t>
      </w:r>
      <w:r>
        <w:t>age firm and brokers</w:t>
      </w:r>
      <w:r w:rsidRPr="00E80B59">
        <w:t>.</w:t>
      </w:r>
    </w:p>
    <w:p w14:paraId="49A9A1F0" w14:textId="77777777" w:rsidR="002F7443" w:rsidRPr="00A3131E" w:rsidRDefault="002F7443" w:rsidP="002F7443">
      <w:pPr>
        <w:pStyle w:val="es-ClauseL4-Title"/>
      </w:pPr>
      <w:bookmarkStart w:id="580" w:name="_Ref62960702"/>
      <w:bookmarkStart w:id="581" w:name="_Toc96260633"/>
      <w:bookmarkStart w:id="582" w:name="_Toc96392001"/>
      <w:bookmarkStart w:id="583" w:name="_Toc112480914"/>
      <w:bookmarkStart w:id="584" w:name="_Toc117094272"/>
      <w:bookmarkStart w:id="585" w:name="_Toc117094901"/>
      <w:bookmarkStart w:id="586" w:name="_Toc124080116"/>
      <w:r w:rsidRPr="00A3131E">
        <w:t>BROKER</w:t>
      </w:r>
      <w:bookmarkEnd w:id="580"/>
      <w:bookmarkEnd w:id="581"/>
      <w:bookmarkEnd w:id="582"/>
      <w:bookmarkEnd w:id="583"/>
      <w:bookmarkEnd w:id="584"/>
      <w:bookmarkEnd w:id="585"/>
      <w:bookmarkEnd w:id="586"/>
    </w:p>
    <w:p w14:paraId="0BB64065" w14:textId="77777777" w:rsidR="002F7443" w:rsidRPr="00E80B59" w:rsidRDefault="002F7443" w:rsidP="002F7443">
      <w:pPr>
        <w:pStyle w:val="es-ClauseWording-Align"/>
        <w:keepNext/>
      </w:pPr>
      <w:r w:rsidRPr="00E80B59">
        <w:t>The table contains information about brokers.</w:t>
      </w:r>
    </w:p>
    <w:p w14:paraId="69D10BC0" w14:textId="77777777" w:rsidR="002F7443" w:rsidRPr="00E80B59" w:rsidRDefault="002F7443" w:rsidP="002F7443">
      <w:pPr>
        <w:pStyle w:val="es-ClauseWording-Align"/>
        <w:keepNext/>
      </w:pPr>
      <w:r w:rsidRPr="00E80B59">
        <w:t xml:space="preserve">Table Prefix: B_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886"/>
        <w:gridCol w:w="1260"/>
        <w:gridCol w:w="1120"/>
        <w:gridCol w:w="1080"/>
        <w:gridCol w:w="3060"/>
      </w:tblGrid>
      <w:tr w:rsidR="002F7443" w:rsidRPr="00B4060B" w14:paraId="5753CD0D" w14:textId="77777777" w:rsidTr="00CB610D">
        <w:trPr>
          <w:cantSplit/>
          <w:tblHeader/>
        </w:trPr>
        <w:tc>
          <w:tcPr>
            <w:tcW w:w="18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3BCB346" w14:textId="77777777" w:rsidR="002F7443" w:rsidRPr="00B4060B" w:rsidRDefault="002F7443" w:rsidP="00CB610D">
            <w:pPr>
              <w:pStyle w:val="es-TableCell-Left"/>
              <w:keepNext/>
              <w:rPr>
                <w:rStyle w:val="es-FontHeader"/>
              </w:rPr>
            </w:pPr>
            <w:r>
              <w:rPr>
                <w:rStyle w:val="es-FontHeader"/>
              </w:rPr>
              <w:t>Column Name</w:t>
            </w:r>
          </w:p>
        </w:tc>
        <w:tc>
          <w:tcPr>
            <w:tcW w:w="12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93634D5" w14:textId="77777777" w:rsidR="002F7443" w:rsidRPr="00B4060B" w:rsidRDefault="002F7443" w:rsidP="00CB610D">
            <w:pPr>
              <w:pStyle w:val="es-TableCell-Left"/>
              <w:keepNext/>
              <w:rPr>
                <w:rStyle w:val="es-FontHeader"/>
              </w:rPr>
            </w:pPr>
            <w:r>
              <w:rPr>
                <w:rStyle w:val="es-FontHeader"/>
              </w:rPr>
              <w:t>Data Type</w:t>
            </w:r>
          </w:p>
        </w:tc>
        <w:tc>
          <w:tcPr>
            <w:tcW w:w="11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F95B641"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D7DC483"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CE8BAD2" w14:textId="77777777" w:rsidR="002F7443" w:rsidRPr="00B4060B" w:rsidRDefault="002F7443" w:rsidP="00CB610D">
            <w:pPr>
              <w:pStyle w:val="es-TableCell-Left"/>
              <w:keepNext/>
              <w:rPr>
                <w:rStyle w:val="es-FontHeader"/>
              </w:rPr>
            </w:pPr>
            <w:r>
              <w:rPr>
                <w:rStyle w:val="es-FontHeader"/>
              </w:rPr>
              <w:t>Description</w:t>
            </w:r>
          </w:p>
        </w:tc>
      </w:tr>
      <w:tr w:rsidR="002F7443" w14:paraId="1BFF6832" w14:textId="77777777" w:rsidTr="00CB610D">
        <w:trPr>
          <w:cantSplit/>
        </w:trPr>
        <w:tc>
          <w:tcPr>
            <w:tcW w:w="1886" w:type="dxa"/>
            <w:shd w:val="clear" w:color="auto" w:fill="FFFFFF"/>
            <w:tcMar>
              <w:left w:w="158" w:type="dxa"/>
              <w:right w:w="158" w:type="dxa"/>
            </w:tcMar>
            <w:vAlign w:val="center"/>
          </w:tcPr>
          <w:p w14:paraId="44EE3F7E" w14:textId="77777777" w:rsidR="002F7443" w:rsidRDefault="002F7443" w:rsidP="00CB610D">
            <w:pPr>
              <w:pStyle w:val="es-TableCell-Left"/>
            </w:pPr>
            <w:r>
              <w:t>B_ID</w:t>
            </w:r>
          </w:p>
        </w:tc>
        <w:tc>
          <w:tcPr>
            <w:tcW w:w="1260" w:type="dxa"/>
            <w:shd w:val="clear" w:color="auto" w:fill="FFFFFF"/>
            <w:vAlign w:val="center"/>
          </w:tcPr>
          <w:p w14:paraId="0306A177" w14:textId="77777777" w:rsidR="002F7443" w:rsidRDefault="002F7443" w:rsidP="00CB610D">
            <w:pPr>
              <w:pStyle w:val="es-TableCell-Left"/>
            </w:pPr>
            <w:r>
              <w:t>IDENT_T</w:t>
            </w:r>
          </w:p>
        </w:tc>
        <w:tc>
          <w:tcPr>
            <w:tcW w:w="1120" w:type="dxa"/>
            <w:shd w:val="clear" w:color="auto" w:fill="FFFFFF"/>
            <w:vAlign w:val="center"/>
          </w:tcPr>
          <w:p w14:paraId="306CF9CB" w14:textId="77777777" w:rsidR="002F7443" w:rsidRDefault="002F7443" w:rsidP="00CB610D">
            <w:pPr>
              <w:pStyle w:val="es-TableCell-Left"/>
            </w:pPr>
            <w:r>
              <w:t>Not Null</w:t>
            </w:r>
          </w:p>
        </w:tc>
        <w:tc>
          <w:tcPr>
            <w:tcW w:w="1080" w:type="dxa"/>
            <w:shd w:val="clear" w:color="auto" w:fill="FFFFFF"/>
            <w:vAlign w:val="center"/>
          </w:tcPr>
          <w:p w14:paraId="5FB7B6FD" w14:textId="77777777" w:rsidR="002F7443" w:rsidRDefault="002F7443" w:rsidP="00CB610D">
            <w:pPr>
              <w:pStyle w:val="es-TableCell-Left"/>
            </w:pPr>
            <w:r>
              <w:t>PK</w:t>
            </w:r>
          </w:p>
        </w:tc>
        <w:tc>
          <w:tcPr>
            <w:tcW w:w="3060" w:type="dxa"/>
            <w:shd w:val="clear" w:color="auto" w:fill="FFFFFF"/>
            <w:vAlign w:val="center"/>
          </w:tcPr>
          <w:p w14:paraId="25F3FB60" w14:textId="77777777" w:rsidR="002F7443" w:rsidRDefault="002F7443" w:rsidP="00CB610D">
            <w:pPr>
              <w:pStyle w:val="es-TableCell-Left"/>
            </w:pPr>
            <w:r>
              <w:t>Broker identifier.</w:t>
            </w:r>
          </w:p>
        </w:tc>
      </w:tr>
      <w:tr w:rsidR="002F7443" w14:paraId="208CF5DD" w14:textId="77777777" w:rsidTr="00CB610D">
        <w:trPr>
          <w:cantSplit/>
        </w:trPr>
        <w:tc>
          <w:tcPr>
            <w:tcW w:w="1886" w:type="dxa"/>
            <w:shd w:val="clear" w:color="auto" w:fill="FFFFFF"/>
            <w:tcMar>
              <w:left w:w="158" w:type="dxa"/>
              <w:right w:w="158" w:type="dxa"/>
            </w:tcMar>
            <w:vAlign w:val="center"/>
          </w:tcPr>
          <w:p w14:paraId="304D033B" w14:textId="77777777" w:rsidR="002F7443" w:rsidRDefault="002F7443" w:rsidP="00CB610D">
            <w:pPr>
              <w:pStyle w:val="es-TableCell-Left"/>
            </w:pPr>
            <w:r>
              <w:t>B_ST_ID</w:t>
            </w:r>
          </w:p>
        </w:tc>
        <w:tc>
          <w:tcPr>
            <w:tcW w:w="1260" w:type="dxa"/>
            <w:shd w:val="clear" w:color="auto" w:fill="FFFFFF"/>
            <w:vAlign w:val="center"/>
          </w:tcPr>
          <w:p w14:paraId="1581C9B3" w14:textId="77777777" w:rsidR="002F7443" w:rsidRDefault="002F7443" w:rsidP="00CB610D">
            <w:pPr>
              <w:pStyle w:val="es-TableCell-Left"/>
            </w:pPr>
            <w:r>
              <w:t>CHAR(4)</w:t>
            </w:r>
          </w:p>
        </w:tc>
        <w:tc>
          <w:tcPr>
            <w:tcW w:w="1120" w:type="dxa"/>
            <w:shd w:val="clear" w:color="auto" w:fill="FFFFFF"/>
            <w:vAlign w:val="center"/>
          </w:tcPr>
          <w:p w14:paraId="2F2394A5" w14:textId="77777777" w:rsidR="002F7443" w:rsidRDefault="002F7443" w:rsidP="00CB610D">
            <w:pPr>
              <w:pStyle w:val="es-TableCell-Left"/>
            </w:pPr>
            <w:r>
              <w:t>Not Null</w:t>
            </w:r>
          </w:p>
        </w:tc>
        <w:tc>
          <w:tcPr>
            <w:tcW w:w="1080" w:type="dxa"/>
            <w:shd w:val="clear" w:color="auto" w:fill="FFFFFF"/>
            <w:vAlign w:val="center"/>
          </w:tcPr>
          <w:p w14:paraId="030A55C3" w14:textId="77777777" w:rsidR="002F7443" w:rsidRDefault="002F7443" w:rsidP="00CB610D">
            <w:pPr>
              <w:pStyle w:val="es-TableCell-Left"/>
            </w:pPr>
            <w:r>
              <w:t>FK (ST_)</w:t>
            </w:r>
          </w:p>
        </w:tc>
        <w:tc>
          <w:tcPr>
            <w:tcW w:w="3060" w:type="dxa"/>
            <w:shd w:val="clear" w:color="auto" w:fill="FFFFFF"/>
            <w:vAlign w:val="center"/>
          </w:tcPr>
          <w:p w14:paraId="3E88C8D2" w14:textId="77777777" w:rsidR="002F7443" w:rsidRDefault="002F7443" w:rsidP="00CB610D">
            <w:pPr>
              <w:pStyle w:val="es-TableCell-Left"/>
            </w:pPr>
            <w:r>
              <w:t>Broker status type identifier; identifies if this broker is active or not.</w:t>
            </w:r>
          </w:p>
        </w:tc>
      </w:tr>
      <w:tr w:rsidR="002F7443" w14:paraId="0EFAB8F2" w14:textId="77777777" w:rsidTr="00CB610D">
        <w:trPr>
          <w:cantSplit/>
        </w:trPr>
        <w:tc>
          <w:tcPr>
            <w:tcW w:w="1886" w:type="dxa"/>
            <w:shd w:val="clear" w:color="auto" w:fill="FFFFFF"/>
            <w:tcMar>
              <w:left w:w="158" w:type="dxa"/>
              <w:right w:w="158" w:type="dxa"/>
            </w:tcMar>
            <w:vAlign w:val="center"/>
          </w:tcPr>
          <w:p w14:paraId="5AC0D409" w14:textId="77777777" w:rsidR="002F7443" w:rsidRDefault="002F7443" w:rsidP="00CB610D">
            <w:pPr>
              <w:pStyle w:val="es-TableCell-Left"/>
            </w:pPr>
            <w:r>
              <w:t>B_NAME</w:t>
            </w:r>
          </w:p>
        </w:tc>
        <w:tc>
          <w:tcPr>
            <w:tcW w:w="1260" w:type="dxa"/>
            <w:shd w:val="clear" w:color="auto" w:fill="FFFFFF"/>
            <w:vAlign w:val="center"/>
          </w:tcPr>
          <w:p w14:paraId="32933250" w14:textId="77777777" w:rsidR="002F7443" w:rsidRDefault="002F7443" w:rsidP="00CB610D">
            <w:pPr>
              <w:pStyle w:val="es-TableCell-Left"/>
            </w:pPr>
            <w:r>
              <w:t>CHAR(49)</w:t>
            </w:r>
          </w:p>
        </w:tc>
        <w:tc>
          <w:tcPr>
            <w:tcW w:w="1120" w:type="dxa"/>
            <w:shd w:val="clear" w:color="auto" w:fill="FFFFFF"/>
            <w:vAlign w:val="center"/>
          </w:tcPr>
          <w:p w14:paraId="53FE071F" w14:textId="77777777" w:rsidR="002F7443" w:rsidRDefault="002F7443" w:rsidP="00CB610D">
            <w:pPr>
              <w:pStyle w:val="es-TableCell-Left"/>
            </w:pPr>
            <w:r>
              <w:t>Not Null</w:t>
            </w:r>
          </w:p>
        </w:tc>
        <w:tc>
          <w:tcPr>
            <w:tcW w:w="1080" w:type="dxa"/>
            <w:shd w:val="clear" w:color="auto" w:fill="FFFFFF"/>
            <w:vAlign w:val="center"/>
          </w:tcPr>
          <w:p w14:paraId="536404DB" w14:textId="77777777" w:rsidR="002F7443" w:rsidRDefault="002F7443" w:rsidP="00CB610D">
            <w:pPr>
              <w:pStyle w:val="es-TableCell-Left"/>
            </w:pPr>
          </w:p>
        </w:tc>
        <w:tc>
          <w:tcPr>
            <w:tcW w:w="3060" w:type="dxa"/>
            <w:shd w:val="clear" w:color="auto" w:fill="FFFFFF"/>
            <w:vAlign w:val="center"/>
          </w:tcPr>
          <w:p w14:paraId="3F1B222C" w14:textId="77777777" w:rsidR="002F7443" w:rsidRDefault="002F7443" w:rsidP="00CB610D">
            <w:pPr>
              <w:pStyle w:val="es-TableCell-Left"/>
            </w:pPr>
            <w:r>
              <w:t>Broker's name.</w:t>
            </w:r>
          </w:p>
        </w:tc>
      </w:tr>
      <w:tr w:rsidR="002F7443" w14:paraId="481E38ED" w14:textId="77777777" w:rsidTr="00CB610D">
        <w:trPr>
          <w:cantSplit/>
        </w:trPr>
        <w:tc>
          <w:tcPr>
            <w:tcW w:w="1886" w:type="dxa"/>
            <w:shd w:val="clear" w:color="auto" w:fill="FFFFFF"/>
            <w:tcMar>
              <w:left w:w="158" w:type="dxa"/>
              <w:right w:w="158" w:type="dxa"/>
            </w:tcMar>
            <w:vAlign w:val="center"/>
          </w:tcPr>
          <w:p w14:paraId="4395CFEA" w14:textId="77777777" w:rsidR="002F7443" w:rsidRDefault="002F7443" w:rsidP="00CB610D">
            <w:pPr>
              <w:pStyle w:val="es-TableCell-Left"/>
            </w:pPr>
            <w:r>
              <w:t>B_NUM_TRADES</w:t>
            </w:r>
          </w:p>
        </w:tc>
        <w:tc>
          <w:tcPr>
            <w:tcW w:w="1260" w:type="dxa"/>
            <w:shd w:val="clear" w:color="auto" w:fill="FFFFFF"/>
            <w:vAlign w:val="center"/>
          </w:tcPr>
          <w:p w14:paraId="65562018" w14:textId="77777777" w:rsidR="002F7443" w:rsidRDefault="002F7443" w:rsidP="00CB610D">
            <w:pPr>
              <w:pStyle w:val="es-TableCell-Left"/>
            </w:pPr>
            <w:r>
              <w:t>NUM(9)</w:t>
            </w:r>
          </w:p>
        </w:tc>
        <w:tc>
          <w:tcPr>
            <w:tcW w:w="1120" w:type="dxa"/>
            <w:shd w:val="clear" w:color="auto" w:fill="FFFFFF"/>
            <w:vAlign w:val="center"/>
          </w:tcPr>
          <w:p w14:paraId="341A1BA0" w14:textId="77777777" w:rsidR="002F7443" w:rsidRDefault="002F7443" w:rsidP="00CB610D">
            <w:pPr>
              <w:pStyle w:val="es-TableCell-Left"/>
            </w:pPr>
            <w:r>
              <w:t>Not Null</w:t>
            </w:r>
          </w:p>
        </w:tc>
        <w:tc>
          <w:tcPr>
            <w:tcW w:w="1080" w:type="dxa"/>
            <w:shd w:val="clear" w:color="auto" w:fill="FFFFFF"/>
            <w:vAlign w:val="center"/>
          </w:tcPr>
          <w:p w14:paraId="68A299F8" w14:textId="77777777" w:rsidR="002F7443" w:rsidRDefault="002F7443" w:rsidP="00CB610D">
            <w:pPr>
              <w:pStyle w:val="es-TableCell-Left"/>
            </w:pPr>
          </w:p>
        </w:tc>
        <w:tc>
          <w:tcPr>
            <w:tcW w:w="3060" w:type="dxa"/>
            <w:shd w:val="clear" w:color="auto" w:fill="FFFFFF"/>
            <w:vAlign w:val="center"/>
          </w:tcPr>
          <w:p w14:paraId="40F9BEEC" w14:textId="77777777" w:rsidR="002F7443" w:rsidRDefault="002F7443" w:rsidP="00CB610D">
            <w:pPr>
              <w:pStyle w:val="es-TableCell-Left"/>
            </w:pPr>
            <w:r>
              <w:t>Number of trades this broker has executed so far.</w:t>
            </w:r>
          </w:p>
        </w:tc>
      </w:tr>
      <w:tr w:rsidR="002F7443" w14:paraId="1B26F207" w14:textId="77777777" w:rsidTr="00CB610D">
        <w:trPr>
          <w:cantSplit/>
        </w:trPr>
        <w:tc>
          <w:tcPr>
            <w:tcW w:w="1886" w:type="dxa"/>
            <w:shd w:val="clear" w:color="auto" w:fill="FFFFFF"/>
            <w:tcMar>
              <w:left w:w="158" w:type="dxa"/>
              <w:right w:w="158" w:type="dxa"/>
            </w:tcMar>
            <w:vAlign w:val="center"/>
          </w:tcPr>
          <w:p w14:paraId="4A7ACA18" w14:textId="77777777" w:rsidR="002F7443" w:rsidRDefault="002F7443" w:rsidP="00CB610D">
            <w:pPr>
              <w:pStyle w:val="es-TableCell-Left"/>
            </w:pPr>
            <w:r>
              <w:t>B_COMM_TOTAL</w:t>
            </w:r>
          </w:p>
        </w:tc>
        <w:tc>
          <w:tcPr>
            <w:tcW w:w="1260" w:type="dxa"/>
            <w:shd w:val="clear" w:color="auto" w:fill="FFFFFF"/>
            <w:vAlign w:val="center"/>
          </w:tcPr>
          <w:p w14:paraId="63A7C712" w14:textId="77777777" w:rsidR="002F7443" w:rsidRDefault="002F7443" w:rsidP="00CB610D">
            <w:pPr>
              <w:pStyle w:val="es-TableCell-Left"/>
            </w:pPr>
            <w:r>
              <w:t>BALANCE_T</w:t>
            </w:r>
          </w:p>
        </w:tc>
        <w:tc>
          <w:tcPr>
            <w:tcW w:w="1120" w:type="dxa"/>
            <w:shd w:val="clear" w:color="auto" w:fill="FFFFFF"/>
            <w:vAlign w:val="center"/>
          </w:tcPr>
          <w:p w14:paraId="368CDAE7" w14:textId="77777777" w:rsidR="002F7443" w:rsidRDefault="002F7443" w:rsidP="00CB610D">
            <w:pPr>
              <w:pStyle w:val="es-TableCell-Left"/>
            </w:pPr>
            <w:r>
              <w:t>Not Null</w:t>
            </w:r>
          </w:p>
        </w:tc>
        <w:tc>
          <w:tcPr>
            <w:tcW w:w="1080" w:type="dxa"/>
            <w:shd w:val="clear" w:color="auto" w:fill="FFFFFF"/>
            <w:vAlign w:val="center"/>
          </w:tcPr>
          <w:p w14:paraId="54B68FD5" w14:textId="77777777" w:rsidR="002F7443" w:rsidRDefault="002F7443" w:rsidP="00CB610D">
            <w:pPr>
              <w:pStyle w:val="es-TableCell-Left"/>
            </w:pPr>
          </w:p>
        </w:tc>
        <w:tc>
          <w:tcPr>
            <w:tcW w:w="3060" w:type="dxa"/>
            <w:shd w:val="clear" w:color="auto" w:fill="FFFFFF"/>
            <w:vAlign w:val="center"/>
          </w:tcPr>
          <w:p w14:paraId="7AB8B5E4" w14:textId="77777777" w:rsidR="002F7443" w:rsidRDefault="002F7443" w:rsidP="00CB610D">
            <w:pPr>
              <w:pStyle w:val="es-TableCell-Left"/>
            </w:pPr>
            <w:r>
              <w:t>Amount of commission this broker has earned so far.</w:t>
            </w:r>
          </w:p>
        </w:tc>
      </w:tr>
      <w:tr w:rsidR="002F7443" w14:paraId="1BA1BE48"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401FB64F" w14:textId="77777777" w:rsidR="002F7443" w:rsidRDefault="002F7443" w:rsidP="00CB610D">
            <w:pPr>
              <w:pStyle w:val="esTableTail"/>
            </w:pPr>
            <w:bookmarkStart w:id="587" w:name="_Ref62960713"/>
          </w:p>
        </w:tc>
      </w:tr>
    </w:tbl>
    <w:p w14:paraId="270D91DF" w14:textId="77777777" w:rsidR="002F7443" w:rsidRDefault="002F7443" w:rsidP="002F7443">
      <w:pPr>
        <w:pStyle w:val="es-ClauseL4-Title"/>
      </w:pPr>
      <w:bookmarkStart w:id="588" w:name="_Ref90971504"/>
      <w:bookmarkStart w:id="589" w:name="_Toc96260634"/>
      <w:bookmarkStart w:id="590" w:name="_Toc96392002"/>
      <w:bookmarkStart w:id="591" w:name="_Toc112480915"/>
      <w:bookmarkStart w:id="592" w:name="_Toc117094273"/>
      <w:bookmarkStart w:id="593" w:name="_Toc117094902"/>
      <w:bookmarkStart w:id="594" w:name="_Toc124080117"/>
      <w:r>
        <w:t>CASH_TRANSACTION</w:t>
      </w:r>
      <w:bookmarkEnd w:id="587"/>
      <w:bookmarkEnd w:id="588"/>
      <w:bookmarkEnd w:id="589"/>
      <w:bookmarkEnd w:id="590"/>
      <w:bookmarkEnd w:id="591"/>
      <w:bookmarkEnd w:id="592"/>
      <w:bookmarkEnd w:id="593"/>
      <w:bookmarkEnd w:id="594"/>
    </w:p>
    <w:p w14:paraId="4EA1D6F3" w14:textId="77777777" w:rsidR="002F7443" w:rsidRPr="00E80B59" w:rsidRDefault="002F7443" w:rsidP="002F7443">
      <w:pPr>
        <w:pStyle w:val="es-ClauseWording-Align"/>
      </w:pPr>
      <w:r w:rsidRPr="00E80B59">
        <w:t>The table contains information about cash transactions.</w:t>
      </w:r>
    </w:p>
    <w:p w14:paraId="31C0184C" w14:textId="77777777" w:rsidR="002F7443" w:rsidRPr="00E80B59" w:rsidRDefault="002F7443" w:rsidP="002F7443">
      <w:pPr>
        <w:pStyle w:val="es-ClauseWording-Align"/>
      </w:pPr>
      <w:r w:rsidRPr="00E80B59">
        <w:t xml:space="preserve">Table Prefix: CT_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5ADFCAE5"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170E44B"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2F2CC10"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78B7234"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BA9206A"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24D4F16" w14:textId="77777777" w:rsidR="002F7443" w:rsidRPr="00B4060B" w:rsidRDefault="002F7443" w:rsidP="00CB610D">
            <w:pPr>
              <w:pStyle w:val="es-TableCell-Left"/>
              <w:keepNext/>
              <w:rPr>
                <w:rStyle w:val="es-FontHeader"/>
              </w:rPr>
            </w:pPr>
            <w:r>
              <w:rPr>
                <w:rStyle w:val="es-FontHeader"/>
              </w:rPr>
              <w:t>Description</w:t>
            </w:r>
          </w:p>
        </w:tc>
      </w:tr>
      <w:tr w:rsidR="002F7443" w14:paraId="60530E2E" w14:textId="77777777" w:rsidTr="00CB610D">
        <w:trPr>
          <w:cantSplit/>
        </w:trPr>
        <w:tc>
          <w:tcPr>
            <w:tcW w:w="2016" w:type="dxa"/>
            <w:shd w:val="clear" w:color="auto" w:fill="FFFFFF"/>
            <w:tcMar>
              <w:left w:w="158" w:type="dxa"/>
              <w:right w:w="158" w:type="dxa"/>
            </w:tcMar>
            <w:vAlign w:val="center"/>
          </w:tcPr>
          <w:p w14:paraId="56778D1B" w14:textId="77777777" w:rsidR="002F7443" w:rsidRDefault="002F7443" w:rsidP="00CB610D">
            <w:pPr>
              <w:pStyle w:val="es-TableCell-Left"/>
            </w:pPr>
            <w:r>
              <w:t>CT_T_ID</w:t>
            </w:r>
          </w:p>
        </w:tc>
        <w:tc>
          <w:tcPr>
            <w:tcW w:w="1170" w:type="dxa"/>
            <w:shd w:val="clear" w:color="auto" w:fill="FFFFFF"/>
            <w:vAlign w:val="center"/>
          </w:tcPr>
          <w:p w14:paraId="436D1D73" w14:textId="77777777" w:rsidR="002F7443" w:rsidRDefault="002F7443" w:rsidP="00CB610D">
            <w:pPr>
              <w:pStyle w:val="es-TableCell-Left"/>
            </w:pPr>
            <w:r>
              <w:t>TRADE_T</w:t>
            </w:r>
          </w:p>
        </w:tc>
        <w:tc>
          <w:tcPr>
            <w:tcW w:w="1080" w:type="dxa"/>
            <w:shd w:val="clear" w:color="auto" w:fill="FFFFFF"/>
            <w:vAlign w:val="center"/>
          </w:tcPr>
          <w:p w14:paraId="4C0F9A0C" w14:textId="77777777" w:rsidR="002F7443" w:rsidRDefault="002F7443" w:rsidP="00CB610D">
            <w:pPr>
              <w:pStyle w:val="es-TableCell-Left"/>
            </w:pPr>
            <w:r>
              <w:t>Not Null</w:t>
            </w:r>
          </w:p>
        </w:tc>
        <w:tc>
          <w:tcPr>
            <w:tcW w:w="1080" w:type="dxa"/>
            <w:shd w:val="clear" w:color="auto" w:fill="FFFFFF"/>
            <w:vAlign w:val="center"/>
          </w:tcPr>
          <w:p w14:paraId="0D958CF6" w14:textId="77777777" w:rsidR="002F7443" w:rsidRDefault="002F7443" w:rsidP="00CB610D">
            <w:pPr>
              <w:pStyle w:val="es-TableCell-Left"/>
            </w:pPr>
            <w:r>
              <w:t>PK</w:t>
            </w:r>
          </w:p>
          <w:p w14:paraId="3D4D8199" w14:textId="77777777" w:rsidR="002F7443" w:rsidRDefault="002F7443" w:rsidP="00CB610D">
            <w:pPr>
              <w:pStyle w:val="es-TableCell-Left"/>
            </w:pPr>
            <w:r>
              <w:t>FK (T_)</w:t>
            </w:r>
          </w:p>
        </w:tc>
        <w:tc>
          <w:tcPr>
            <w:tcW w:w="3060" w:type="dxa"/>
            <w:shd w:val="clear" w:color="auto" w:fill="FFFFFF"/>
            <w:vAlign w:val="center"/>
          </w:tcPr>
          <w:p w14:paraId="6171A851" w14:textId="77777777" w:rsidR="002F7443" w:rsidRDefault="002F7443" w:rsidP="00CB610D">
            <w:pPr>
              <w:pStyle w:val="es-TableCell-Left"/>
            </w:pPr>
            <w:r>
              <w:t>Trade identifier.</w:t>
            </w:r>
          </w:p>
        </w:tc>
      </w:tr>
      <w:tr w:rsidR="002F7443" w14:paraId="2B2F1E45" w14:textId="77777777" w:rsidTr="00CB610D">
        <w:trPr>
          <w:cantSplit/>
        </w:trPr>
        <w:tc>
          <w:tcPr>
            <w:tcW w:w="2016" w:type="dxa"/>
            <w:shd w:val="clear" w:color="auto" w:fill="FFFFFF"/>
            <w:tcMar>
              <w:left w:w="158" w:type="dxa"/>
              <w:right w:w="158" w:type="dxa"/>
            </w:tcMar>
            <w:vAlign w:val="center"/>
          </w:tcPr>
          <w:p w14:paraId="6D53E3FC" w14:textId="77777777" w:rsidR="002F7443" w:rsidRDefault="002F7443" w:rsidP="00CB610D">
            <w:pPr>
              <w:pStyle w:val="es-TableCell-Left"/>
            </w:pPr>
            <w:r>
              <w:t>CT_DTS</w:t>
            </w:r>
          </w:p>
        </w:tc>
        <w:tc>
          <w:tcPr>
            <w:tcW w:w="1170" w:type="dxa"/>
            <w:shd w:val="clear" w:color="auto" w:fill="FFFFFF"/>
            <w:vAlign w:val="center"/>
          </w:tcPr>
          <w:p w14:paraId="465E1C41" w14:textId="77777777" w:rsidR="002F7443" w:rsidRDefault="002F7443" w:rsidP="00CB610D">
            <w:pPr>
              <w:pStyle w:val="es-TableCell-Left"/>
            </w:pPr>
            <w:r>
              <w:t>DATETIME</w:t>
            </w:r>
          </w:p>
        </w:tc>
        <w:tc>
          <w:tcPr>
            <w:tcW w:w="1080" w:type="dxa"/>
            <w:shd w:val="clear" w:color="auto" w:fill="FFFFFF"/>
            <w:vAlign w:val="center"/>
          </w:tcPr>
          <w:p w14:paraId="236EBE0F" w14:textId="77777777" w:rsidR="002F7443" w:rsidRDefault="002F7443" w:rsidP="00CB610D">
            <w:pPr>
              <w:pStyle w:val="es-TableCell-Left"/>
            </w:pPr>
            <w:r>
              <w:t>Not Null</w:t>
            </w:r>
          </w:p>
        </w:tc>
        <w:tc>
          <w:tcPr>
            <w:tcW w:w="1080" w:type="dxa"/>
            <w:shd w:val="clear" w:color="auto" w:fill="FFFFFF"/>
            <w:vAlign w:val="center"/>
          </w:tcPr>
          <w:p w14:paraId="6A7E141F" w14:textId="77777777" w:rsidR="002F7443" w:rsidRDefault="002F7443" w:rsidP="00CB610D">
            <w:pPr>
              <w:pStyle w:val="es-TableCell-Left"/>
            </w:pPr>
          </w:p>
        </w:tc>
        <w:tc>
          <w:tcPr>
            <w:tcW w:w="3060" w:type="dxa"/>
            <w:shd w:val="clear" w:color="auto" w:fill="FFFFFF"/>
            <w:vAlign w:val="center"/>
          </w:tcPr>
          <w:p w14:paraId="01D6DED4" w14:textId="77777777" w:rsidR="002F7443" w:rsidRDefault="002F7443" w:rsidP="00CB610D">
            <w:pPr>
              <w:pStyle w:val="es-TableCell-Left"/>
            </w:pPr>
            <w:r>
              <w:t>Date and time stamp of when the transaction took place.</w:t>
            </w:r>
          </w:p>
        </w:tc>
      </w:tr>
      <w:tr w:rsidR="002F7443" w14:paraId="6D4D73D5" w14:textId="77777777" w:rsidTr="00CB610D">
        <w:trPr>
          <w:cantSplit/>
        </w:trPr>
        <w:tc>
          <w:tcPr>
            <w:tcW w:w="2016" w:type="dxa"/>
            <w:shd w:val="clear" w:color="auto" w:fill="FFFFFF"/>
            <w:tcMar>
              <w:left w:w="158" w:type="dxa"/>
              <w:right w:w="158" w:type="dxa"/>
            </w:tcMar>
            <w:vAlign w:val="center"/>
          </w:tcPr>
          <w:p w14:paraId="49A8F9D6" w14:textId="77777777" w:rsidR="002F7443" w:rsidRDefault="002F7443" w:rsidP="00CB610D">
            <w:pPr>
              <w:pStyle w:val="es-TableCell-Left"/>
            </w:pPr>
            <w:r>
              <w:t>CT_AMT</w:t>
            </w:r>
          </w:p>
        </w:tc>
        <w:tc>
          <w:tcPr>
            <w:tcW w:w="1170" w:type="dxa"/>
            <w:shd w:val="clear" w:color="auto" w:fill="FFFFFF"/>
            <w:vAlign w:val="center"/>
          </w:tcPr>
          <w:p w14:paraId="72855D22" w14:textId="77777777" w:rsidR="002F7443" w:rsidRDefault="002F7443" w:rsidP="00CB610D">
            <w:pPr>
              <w:pStyle w:val="es-TableCell-Left"/>
            </w:pPr>
            <w:r>
              <w:t>VALUE_T</w:t>
            </w:r>
          </w:p>
        </w:tc>
        <w:tc>
          <w:tcPr>
            <w:tcW w:w="1080" w:type="dxa"/>
            <w:shd w:val="clear" w:color="auto" w:fill="FFFFFF"/>
            <w:vAlign w:val="center"/>
          </w:tcPr>
          <w:p w14:paraId="0152CBC1" w14:textId="77777777" w:rsidR="002F7443" w:rsidRDefault="002F7443" w:rsidP="00CB610D">
            <w:pPr>
              <w:pStyle w:val="es-TableCell-Left"/>
            </w:pPr>
            <w:r>
              <w:t>Not Null</w:t>
            </w:r>
          </w:p>
        </w:tc>
        <w:tc>
          <w:tcPr>
            <w:tcW w:w="1080" w:type="dxa"/>
            <w:shd w:val="clear" w:color="auto" w:fill="FFFFFF"/>
            <w:vAlign w:val="center"/>
          </w:tcPr>
          <w:p w14:paraId="605F5BE4" w14:textId="77777777" w:rsidR="002F7443" w:rsidRDefault="002F7443" w:rsidP="00CB610D">
            <w:pPr>
              <w:pStyle w:val="es-TableCell-Left"/>
            </w:pPr>
          </w:p>
        </w:tc>
        <w:tc>
          <w:tcPr>
            <w:tcW w:w="3060" w:type="dxa"/>
            <w:shd w:val="clear" w:color="auto" w:fill="FFFFFF"/>
            <w:vAlign w:val="center"/>
          </w:tcPr>
          <w:p w14:paraId="45551D2F" w14:textId="77777777" w:rsidR="002F7443" w:rsidRDefault="002F7443" w:rsidP="00CB610D">
            <w:pPr>
              <w:pStyle w:val="es-TableCell-Left"/>
            </w:pPr>
            <w:r>
              <w:t>Amount of the cash transaction.</w:t>
            </w:r>
          </w:p>
        </w:tc>
      </w:tr>
      <w:tr w:rsidR="002F7443" w14:paraId="564B07AB" w14:textId="77777777" w:rsidTr="00CB610D">
        <w:trPr>
          <w:cantSplit/>
        </w:trPr>
        <w:tc>
          <w:tcPr>
            <w:tcW w:w="2016" w:type="dxa"/>
            <w:shd w:val="clear" w:color="auto" w:fill="FFFFFF"/>
            <w:tcMar>
              <w:left w:w="158" w:type="dxa"/>
              <w:right w:w="158" w:type="dxa"/>
            </w:tcMar>
            <w:vAlign w:val="center"/>
          </w:tcPr>
          <w:p w14:paraId="4F619176" w14:textId="77777777" w:rsidR="002F7443" w:rsidRDefault="002F7443" w:rsidP="00CB610D">
            <w:pPr>
              <w:pStyle w:val="es-TableCell-Left"/>
            </w:pPr>
            <w:r>
              <w:t>CT_NAME</w:t>
            </w:r>
          </w:p>
        </w:tc>
        <w:tc>
          <w:tcPr>
            <w:tcW w:w="1170" w:type="dxa"/>
            <w:shd w:val="clear" w:color="auto" w:fill="FFFFFF"/>
            <w:vAlign w:val="center"/>
          </w:tcPr>
          <w:p w14:paraId="6D164909" w14:textId="77777777" w:rsidR="002F7443" w:rsidRDefault="002F7443" w:rsidP="00CB610D">
            <w:pPr>
              <w:pStyle w:val="es-TableCell-Left"/>
            </w:pPr>
            <w:r>
              <w:t>CHAR(100)</w:t>
            </w:r>
          </w:p>
        </w:tc>
        <w:tc>
          <w:tcPr>
            <w:tcW w:w="1080" w:type="dxa"/>
            <w:shd w:val="clear" w:color="auto" w:fill="FFFFFF"/>
            <w:vAlign w:val="center"/>
          </w:tcPr>
          <w:p w14:paraId="0AFCD110" w14:textId="77777777" w:rsidR="002F7443" w:rsidRDefault="002F7443" w:rsidP="00CB610D">
            <w:pPr>
              <w:pStyle w:val="es-TableCell-Left"/>
            </w:pPr>
          </w:p>
        </w:tc>
        <w:tc>
          <w:tcPr>
            <w:tcW w:w="1080" w:type="dxa"/>
            <w:shd w:val="clear" w:color="auto" w:fill="FFFFFF"/>
            <w:vAlign w:val="center"/>
          </w:tcPr>
          <w:p w14:paraId="1FED10C8" w14:textId="77777777" w:rsidR="002F7443" w:rsidRDefault="002F7443" w:rsidP="00CB610D">
            <w:pPr>
              <w:pStyle w:val="es-TableCell-Left"/>
            </w:pPr>
          </w:p>
        </w:tc>
        <w:tc>
          <w:tcPr>
            <w:tcW w:w="3060" w:type="dxa"/>
            <w:shd w:val="clear" w:color="auto" w:fill="FFFFFF"/>
            <w:vAlign w:val="center"/>
          </w:tcPr>
          <w:p w14:paraId="64A98472" w14:textId="77777777" w:rsidR="002F7443" w:rsidRDefault="002F7443" w:rsidP="00CB610D">
            <w:pPr>
              <w:pStyle w:val="es-TableCell-Left"/>
            </w:pPr>
            <w:r>
              <w:t>Transaction name, or description: e.g. “Buy Keebler Cookies”, “Cash from sale of DuPont stock”.</w:t>
            </w:r>
          </w:p>
        </w:tc>
      </w:tr>
      <w:tr w:rsidR="002F7443" w14:paraId="0C93FEC6"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17720770" w14:textId="77777777" w:rsidR="002F7443" w:rsidRDefault="002F7443" w:rsidP="00CB610D">
            <w:pPr>
              <w:pStyle w:val="esTableTail"/>
            </w:pPr>
            <w:bookmarkStart w:id="595" w:name="_Ref62960724"/>
          </w:p>
        </w:tc>
      </w:tr>
    </w:tbl>
    <w:p w14:paraId="24A1B66B" w14:textId="77777777" w:rsidR="002F7443" w:rsidRDefault="002F7443" w:rsidP="002F7443">
      <w:pPr>
        <w:pStyle w:val="es-ClauseL4-Title"/>
      </w:pPr>
      <w:bookmarkStart w:id="596" w:name="_Ref90971530"/>
      <w:bookmarkStart w:id="597" w:name="_Toc96260635"/>
      <w:bookmarkStart w:id="598" w:name="_Toc96392003"/>
      <w:bookmarkStart w:id="599" w:name="_Toc112480916"/>
      <w:bookmarkStart w:id="600" w:name="_Toc117094274"/>
      <w:bookmarkStart w:id="601" w:name="_Toc117094903"/>
      <w:bookmarkStart w:id="602" w:name="_Toc124080118"/>
      <w:r>
        <w:t>CHARGE</w:t>
      </w:r>
      <w:bookmarkEnd w:id="595"/>
      <w:bookmarkEnd w:id="596"/>
      <w:bookmarkEnd w:id="597"/>
      <w:bookmarkEnd w:id="598"/>
      <w:bookmarkEnd w:id="599"/>
      <w:bookmarkEnd w:id="600"/>
      <w:bookmarkEnd w:id="601"/>
      <w:bookmarkEnd w:id="602"/>
    </w:p>
    <w:p w14:paraId="6ADFDB18" w14:textId="77777777" w:rsidR="002F7443" w:rsidRPr="00E80B59" w:rsidRDefault="002F7443" w:rsidP="002F7443">
      <w:pPr>
        <w:pStyle w:val="es-ClauseWording-Align"/>
      </w:pPr>
      <w:r w:rsidRPr="00E80B59">
        <w:t>The table contains information about charges for placing a trade request.  Charges are based on the customer’s tier and the trade type.</w:t>
      </w:r>
    </w:p>
    <w:p w14:paraId="28E518B6" w14:textId="77777777" w:rsidR="002F7443" w:rsidRPr="00E80B59" w:rsidRDefault="002F7443" w:rsidP="002F7443">
      <w:pPr>
        <w:pStyle w:val="es-ClauseWording-Align"/>
      </w:pPr>
      <w:r w:rsidRPr="00E80B59">
        <w:t>Table Prefix: CH_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1563EF59"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7F1D4A8"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378295F"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3D7CA34"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874D235"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4B10044" w14:textId="77777777" w:rsidR="002F7443" w:rsidRPr="00B4060B" w:rsidRDefault="002F7443" w:rsidP="00CB610D">
            <w:pPr>
              <w:pStyle w:val="es-TableCell-Left"/>
              <w:keepNext/>
              <w:rPr>
                <w:rStyle w:val="es-FontHeader"/>
              </w:rPr>
            </w:pPr>
            <w:r>
              <w:rPr>
                <w:rStyle w:val="es-FontHeader"/>
              </w:rPr>
              <w:t>Description</w:t>
            </w:r>
          </w:p>
        </w:tc>
      </w:tr>
      <w:tr w:rsidR="002F7443" w14:paraId="13ABBCE0" w14:textId="77777777" w:rsidTr="00CB610D">
        <w:trPr>
          <w:cantSplit/>
        </w:trPr>
        <w:tc>
          <w:tcPr>
            <w:tcW w:w="2016" w:type="dxa"/>
            <w:shd w:val="clear" w:color="auto" w:fill="FFFFFF"/>
            <w:tcMar>
              <w:left w:w="158" w:type="dxa"/>
              <w:right w:w="158" w:type="dxa"/>
            </w:tcMar>
            <w:vAlign w:val="center"/>
          </w:tcPr>
          <w:p w14:paraId="35E1D71D" w14:textId="77777777" w:rsidR="002F7443" w:rsidRDefault="002F7443" w:rsidP="00CB610D">
            <w:pPr>
              <w:pStyle w:val="es-TableCell-Left"/>
            </w:pPr>
            <w:r>
              <w:t>CH_TT_ID</w:t>
            </w:r>
          </w:p>
        </w:tc>
        <w:tc>
          <w:tcPr>
            <w:tcW w:w="1170" w:type="dxa"/>
            <w:shd w:val="clear" w:color="auto" w:fill="FFFFFF"/>
            <w:vAlign w:val="center"/>
          </w:tcPr>
          <w:p w14:paraId="34064CB3" w14:textId="77777777" w:rsidR="002F7443" w:rsidRDefault="002F7443" w:rsidP="00CB610D">
            <w:pPr>
              <w:pStyle w:val="es-TableCell-Left"/>
            </w:pPr>
            <w:r>
              <w:t>CHAR(3)</w:t>
            </w:r>
          </w:p>
        </w:tc>
        <w:tc>
          <w:tcPr>
            <w:tcW w:w="1080" w:type="dxa"/>
            <w:shd w:val="clear" w:color="auto" w:fill="FFFFFF"/>
            <w:vAlign w:val="center"/>
          </w:tcPr>
          <w:p w14:paraId="70B94EB5" w14:textId="77777777" w:rsidR="002F7443" w:rsidRDefault="002F7443" w:rsidP="00CB610D">
            <w:pPr>
              <w:pStyle w:val="es-TableCell-Left"/>
            </w:pPr>
            <w:r>
              <w:t>Not Null</w:t>
            </w:r>
          </w:p>
        </w:tc>
        <w:tc>
          <w:tcPr>
            <w:tcW w:w="1080" w:type="dxa"/>
            <w:shd w:val="clear" w:color="auto" w:fill="FFFFFF"/>
            <w:vAlign w:val="center"/>
          </w:tcPr>
          <w:p w14:paraId="100D743C" w14:textId="77777777" w:rsidR="002F7443" w:rsidRDefault="002F7443" w:rsidP="00CB610D">
            <w:pPr>
              <w:pStyle w:val="es-TableCell-Left"/>
            </w:pPr>
            <w:r>
              <w:t>PK+</w:t>
            </w:r>
          </w:p>
          <w:p w14:paraId="6F30ECA6" w14:textId="77777777" w:rsidR="002F7443" w:rsidRDefault="002F7443" w:rsidP="00CB610D">
            <w:pPr>
              <w:pStyle w:val="es-TableCell-Left"/>
            </w:pPr>
            <w:r>
              <w:t>FK (TT_)</w:t>
            </w:r>
          </w:p>
        </w:tc>
        <w:tc>
          <w:tcPr>
            <w:tcW w:w="3060" w:type="dxa"/>
            <w:shd w:val="clear" w:color="auto" w:fill="FFFFFF"/>
            <w:vAlign w:val="center"/>
          </w:tcPr>
          <w:p w14:paraId="42F387C1" w14:textId="77777777" w:rsidR="002F7443" w:rsidRDefault="002F7443" w:rsidP="00CB610D">
            <w:pPr>
              <w:pStyle w:val="es-TableCell-Left"/>
            </w:pPr>
            <w:r>
              <w:t>Trade type identifier.</w:t>
            </w:r>
          </w:p>
        </w:tc>
      </w:tr>
      <w:tr w:rsidR="002F7443" w14:paraId="761A961A" w14:textId="77777777" w:rsidTr="00CB610D">
        <w:trPr>
          <w:cantSplit/>
        </w:trPr>
        <w:tc>
          <w:tcPr>
            <w:tcW w:w="2016" w:type="dxa"/>
            <w:shd w:val="clear" w:color="auto" w:fill="FFFFFF"/>
            <w:tcMar>
              <w:left w:w="158" w:type="dxa"/>
              <w:right w:w="158" w:type="dxa"/>
            </w:tcMar>
            <w:vAlign w:val="center"/>
          </w:tcPr>
          <w:p w14:paraId="3E7994F9" w14:textId="77777777" w:rsidR="002F7443" w:rsidRDefault="002F7443" w:rsidP="00CB610D">
            <w:pPr>
              <w:pStyle w:val="es-TableCell-Left"/>
            </w:pPr>
            <w:r>
              <w:t>CH_C_TIER</w:t>
            </w:r>
          </w:p>
        </w:tc>
        <w:tc>
          <w:tcPr>
            <w:tcW w:w="1170" w:type="dxa"/>
            <w:shd w:val="clear" w:color="auto" w:fill="FFFFFF"/>
            <w:vAlign w:val="center"/>
          </w:tcPr>
          <w:p w14:paraId="5954E5C1" w14:textId="77777777" w:rsidR="002F7443" w:rsidRDefault="002F7443" w:rsidP="00CB610D">
            <w:pPr>
              <w:pStyle w:val="es-TableCell-Left"/>
            </w:pPr>
            <w:r>
              <w:t>NUM(1)</w:t>
            </w:r>
          </w:p>
        </w:tc>
        <w:tc>
          <w:tcPr>
            <w:tcW w:w="1080" w:type="dxa"/>
            <w:shd w:val="clear" w:color="auto" w:fill="FFFFFF"/>
            <w:vAlign w:val="center"/>
          </w:tcPr>
          <w:p w14:paraId="28FEFA07" w14:textId="77777777" w:rsidR="002F7443" w:rsidRDefault="002F7443" w:rsidP="00CB610D">
            <w:pPr>
              <w:pStyle w:val="es-TableCell-Left"/>
            </w:pPr>
            <w:r>
              <w:t>Not Null</w:t>
            </w:r>
          </w:p>
          <w:p w14:paraId="58CA9B02" w14:textId="77777777" w:rsidR="002F7443" w:rsidRDefault="002F7443" w:rsidP="00CB610D">
            <w:pPr>
              <w:pStyle w:val="es-TableCell-Left"/>
            </w:pPr>
            <w:r>
              <w:t>in 1,2,3</w:t>
            </w:r>
          </w:p>
        </w:tc>
        <w:tc>
          <w:tcPr>
            <w:tcW w:w="1080" w:type="dxa"/>
            <w:shd w:val="clear" w:color="auto" w:fill="FFFFFF"/>
            <w:vAlign w:val="center"/>
          </w:tcPr>
          <w:p w14:paraId="6FA98BF7" w14:textId="77777777" w:rsidR="002F7443" w:rsidRDefault="002F7443" w:rsidP="00CB610D">
            <w:pPr>
              <w:pStyle w:val="es-TableCell-Left"/>
            </w:pPr>
            <w:r>
              <w:t>PK+</w:t>
            </w:r>
          </w:p>
        </w:tc>
        <w:tc>
          <w:tcPr>
            <w:tcW w:w="3060" w:type="dxa"/>
            <w:shd w:val="clear" w:color="auto" w:fill="FFFFFF"/>
            <w:vAlign w:val="center"/>
          </w:tcPr>
          <w:p w14:paraId="566B86AE" w14:textId="77777777" w:rsidR="002F7443" w:rsidRDefault="002F7443" w:rsidP="00CB610D">
            <w:pPr>
              <w:pStyle w:val="es-TableCell-Left"/>
            </w:pPr>
            <w:r>
              <w:t>Customer’s tier.</w:t>
            </w:r>
          </w:p>
        </w:tc>
      </w:tr>
      <w:tr w:rsidR="002F7443" w14:paraId="04204245" w14:textId="77777777" w:rsidTr="00CB610D">
        <w:trPr>
          <w:cantSplit/>
        </w:trPr>
        <w:tc>
          <w:tcPr>
            <w:tcW w:w="2016" w:type="dxa"/>
            <w:shd w:val="clear" w:color="auto" w:fill="FFFFFF"/>
            <w:tcMar>
              <w:left w:w="158" w:type="dxa"/>
              <w:right w:w="158" w:type="dxa"/>
            </w:tcMar>
            <w:vAlign w:val="center"/>
          </w:tcPr>
          <w:p w14:paraId="74FD5BED" w14:textId="77777777" w:rsidR="002F7443" w:rsidRDefault="002F7443" w:rsidP="00CB610D">
            <w:pPr>
              <w:pStyle w:val="es-TableCell-Left"/>
            </w:pPr>
            <w:r>
              <w:t>CH_CHRG</w:t>
            </w:r>
          </w:p>
        </w:tc>
        <w:tc>
          <w:tcPr>
            <w:tcW w:w="1170" w:type="dxa"/>
            <w:shd w:val="clear" w:color="auto" w:fill="FFFFFF"/>
            <w:vAlign w:val="center"/>
          </w:tcPr>
          <w:p w14:paraId="36BC964C" w14:textId="77777777" w:rsidR="002F7443" w:rsidRDefault="002F7443" w:rsidP="00CB610D">
            <w:pPr>
              <w:pStyle w:val="es-TableCell-Left"/>
            </w:pPr>
            <w:r>
              <w:t>VALUE_T</w:t>
            </w:r>
          </w:p>
        </w:tc>
        <w:tc>
          <w:tcPr>
            <w:tcW w:w="1080" w:type="dxa"/>
            <w:shd w:val="clear" w:color="auto" w:fill="FFFFFF"/>
            <w:vAlign w:val="center"/>
          </w:tcPr>
          <w:p w14:paraId="7BDEBD8B" w14:textId="77777777" w:rsidR="002F7443" w:rsidRDefault="002F7443" w:rsidP="00CB610D">
            <w:pPr>
              <w:pStyle w:val="es-TableCell-Left"/>
            </w:pPr>
            <w:r>
              <w:t>Not Null</w:t>
            </w:r>
            <w:r>
              <w:br/>
              <w:t>&gt;= 0</w:t>
            </w:r>
          </w:p>
        </w:tc>
        <w:tc>
          <w:tcPr>
            <w:tcW w:w="1080" w:type="dxa"/>
            <w:shd w:val="clear" w:color="auto" w:fill="FFFFFF"/>
            <w:vAlign w:val="center"/>
          </w:tcPr>
          <w:p w14:paraId="2B1A78D4" w14:textId="77777777" w:rsidR="002F7443" w:rsidRDefault="002F7443" w:rsidP="00CB610D">
            <w:pPr>
              <w:pStyle w:val="es-TableCell-Left"/>
            </w:pPr>
          </w:p>
        </w:tc>
        <w:tc>
          <w:tcPr>
            <w:tcW w:w="3060" w:type="dxa"/>
            <w:shd w:val="clear" w:color="auto" w:fill="FFFFFF"/>
            <w:vAlign w:val="center"/>
          </w:tcPr>
          <w:p w14:paraId="319A3642" w14:textId="77777777" w:rsidR="002F7443" w:rsidRDefault="002F7443" w:rsidP="00CB610D">
            <w:pPr>
              <w:pStyle w:val="es-TableCell-Left"/>
            </w:pPr>
            <w:r>
              <w:t>Charge for placing a trade request.</w:t>
            </w:r>
          </w:p>
        </w:tc>
      </w:tr>
      <w:tr w:rsidR="002F7443" w14:paraId="2929E442"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649AFEB2" w14:textId="77777777" w:rsidR="002F7443" w:rsidRDefault="002F7443" w:rsidP="00CB610D">
            <w:pPr>
              <w:pStyle w:val="esTableTail"/>
            </w:pPr>
            <w:bookmarkStart w:id="603" w:name="_Ref62960738"/>
          </w:p>
        </w:tc>
      </w:tr>
    </w:tbl>
    <w:p w14:paraId="4726798A" w14:textId="77777777" w:rsidR="002F7443" w:rsidRDefault="002F7443" w:rsidP="002F7443">
      <w:pPr>
        <w:pStyle w:val="es-ClauseL4-Title"/>
      </w:pPr>
      <w:bookmarkStart w:id="604" w:name="_Ref90971547"/>
      <w:bookmarkStart w:id="605" w:name="_Toc96260636"/>
      <w:bookmarkStart w:id="606" w:name="_Toc96392004"/>
      <w:bookmarkStart w:id="607" w:name="_Toc112480917"/>
      <w:bookmarkStart w:id="608" w:name="_Toc117094275"/>
      <w:bookmarkStart w:id="609" w:name="_Toc117094904"/>
      <w:bookmarkStart w:id="610" w:name="_Toc124080119"/>
      <w:r>
        <w:t>COMMISSION_RATE</w:t>
      </w:r>
      <w:bookmarkEnd w:id="603"/>
      <w:bookmarkEnd w:id="604"/>
      <w:bookmarkEnd w:id="605"/>
      <w:bookmarkEnd w:id="606"/>
      <w:bookmarkEnd w:id="607"/>
      <w:bookmarkEnd w:id="608"/>
      <w:bookmarkEnd w:id="609"/>
      <w:bookmarkEnd w:id="610"/>
      <w:r>
        <w:t xml:space="preserve"> </w:t>
      </w:r>
    </w:p>
    <w:p w14:paraId="2A117A80" w14:textId="77777777" w:rsidR="002F7443" w:rsidRDefault="002F7443" w:rsidP="002F7443">
      <w:pPr>
        <w:pStyle w:val="es-ClauseWording-Align"/>
      </w:pPr>
      <w:r>
        <w:t xml:space="preserve">The commission rate depends on several factors: the tier the customer is in, the type of trade, the quantity of securities traded, and the exchange that executes the trade. </w:t>
      </w:r>
    </w:p>
    <w:p w14:paraId="7B955265" w14:textId="77777777" w:rsidR="002F7443" w:rsidRDefault="002F7443" w:rsidP="002F7443">
      <w:pPr>
        <w:pStyle w:val="es-ClauseWording-Align"/>
      </w:pPr>
      <w:r>
        <w:t xml:space="preserve">Table Prefix: </w:t>
      </w:r>
      <w:r w:rsidRPr="00E80B59">
        <w:rPr>
          <w:rStyle w:val="es-FontVar-Name"/>
        </w:rPr>
        <w:t>CR_</w:t>
      </w:r>
      <w:r>
        <w:t xml:space="preserve">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636AFA5E"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A86DAFD" w14:textId="77777777" w:rsidR="002F7443" w:rsidRPr="00B4060B" w:rsidRDefault="002F7443" w:rsidP="00CB610D">
            <w:pPr>
              <w:pStyle w:val="es-TableCell-Left"/>
              <w:keepNext/>
              <w:rPr>
                <w:rStyle w:val="es-FontHeader"/>
              </w:rPr>
            </w:pPr>
            <w:r>
              <w:rPr>
                <w:rStyle w:val="es-FontHeader"/>
              </w:rPr>
              <w:lastRenderedPageBreak/>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28BDDC6"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AC7C1CF"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C62E39C"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8C2C776" w14:textId="77777777" w:rsidR="002F7443" w:rsidRPr="00B4060B" w:rsidRDefault="002F7443" w:rsidP="00CB610D">
            <w:pPr>
              <w:pStyle w:val="es-TableCell-Left"/>
              <w:keepNext/>
              <w:rPr>
                <w:rStyle w:val="es-FontHeader"/>
              </w:rPr>
            </w:pPr>
            <w:r>
              <w:rPr>
                <w:rStyle w:val="es-FontHeader"/>
              </w:rPr>
              <w:t>Description</w:t>
            </w:r>
          </w:p>
        </w:tc>
      </w:tr>
      <w:tr w:rsidR="002F7443" w14:paraId="1738929A" w14:textId="77777777" w:rsidTr="00CB610D">
        <w:trPr>
          <w:cantSplit/>
        </w:trPr>
        <w:tc>
          <w:tcPr>
            <w:tcW w:w="2016" w:type="dxa"/>
            <w:shd w:val="clear" w:color="auto" w:fill="FFFFFF"/>
            <w:tcMar>
              <w:left w:w="158" w:type="dxa"/>
              <w:right w:w="158" w:type="dxa"/>
            </w:tcMar>
            <w:vAlign w:val="center"/>
          </w:tcPr>
          <w:p w14:paraId="1A13D5C5" w14:textId="77777777" w:rsidR="002F7443" w:rsidRPr="00D976C8" w:rsidRDefault="002F7443" w:rsidP="00CB610D">
            <w:pPr>
              <w:pStyle w:val="es-TableCell-Left"/>
            </w:pPr>
            <w:r w:rsidRPr="00D976C8">
              <w:t>CR_C_TIER</w:t>
            </w:r>
          </w:p>
        </w:tc>
        <w:tc>
          <w:tcPr>
            <w:tcW w:w="1170" w:type="dxa"/>
            <w:shd w:val="clear" w:color="auto" w:fill="FFFFFF"/>
            <w:vAlign w:val="center"/>
          </w:tcPr>
          <w:p w14:paraId="05FCB672" w14:textId="77777777" w:rsidR="002F7443" w:rsidRPr="00D976C8" w:rsidRDefault="002F7443" w:rsidP="00CB610D">
            <w:pPr>
              <w:pStyle w:val="es-TableCell-Left"/>
            </w:pPr>
            <w:r w:rsidRPr="00D976C8">
              <w:t>NUM(1)</w:t>
            </w:r>
          </w:p>
        </w:tc>
        <w:tc>
          <w:tcPr>
            <w:tcW w:w="1080" w:type="dxa"/>
            <w:shd w:val="clear" w:color="auto" w:fill="FFFFFF"/>
            <w:vAlign w:val="center"/>
          </w:tcPr>
          <w:p w14:paraId="4AEFD8A7" w14:textId="77777777" w:rsidR="002F7443" w:rsidRPr="00D976C8" w:rsidRDefault="002F7443" w:rsidP="00CB610D">
            <w:pPr>
              <w:pStyle w:val="es-TableCell-Left"/>
            </w:pPr>
            <w:r w:rsidRPr="00D976C8">
              <w:t>Not Null</w:t>
            </w:r>
          </w:p>
          <w:p w14:paraId="6E576312" w14:textId="77777777" w:rsidR="002F7443" w:rsidRPr="00D976C8" w:rsidRDefault="002F7443" w:rsidP="00CB610D">
            <w:pPr>
              <w:pStyle w:val="es-TableCell-Left"/>
            </w:pPr>
            <w:r w:rsidRPr="00D976C8">
              <w:t xml:space="preserve"> in 1,2,3</w:t>
            </w:r>
          </w:p>
        </w:tc>
        <w:tc>
          <w:tcPr>
            <w:tcW w:w="1080" w:type="dxa"/>
            <w:shd w:val="clear" w:color="auto" w:fill="FFFFFF"/>
            <w:vAlign w:val="center"/>
          </w:tcPr>
          <w:p w14:paraId="298092AA" w14:textId="77777777" w:rsidR="002F7443" w:rsidRPr="00D976C8" w:rsidRDefault="002F7443" w:rsidP="00CB610D">
            <w:pPr>
              <w:pStyle w:val="es-TableCell-Left"/>
            </w:pPr>
            <w:r w:rsidRPr="00D976C8">
              <w:t>PK+</w:t>
            </w:r>
          </w:p>
        </w:tc>
        <w:tc>
          <w:tcPr>
            <w:tcW w:w="3060" w:type="dxa"/>
            <w:shd w:val="clear" w:color="auto" w:fill="FFFFFF"/>
            <w:vAlign w:val="center"/>
          </w:tcPr>
          <w:p w14:paraId="4487579A" w14:textId="77777777" w:rsidR="002F7443" w:rsidRPr="00D976C8" w:rsidRDefault="002F7443" w:rsidP="00CB610D">
            <w:pPr>
              <w:pStyle w:val="es-TableCell-Left"/>
            </w:pPr>
            <w:r w:rsidRPr="00D976C8">
              <w:t>Customer’s tier. Valid values 1, 2 or 3.</w:t>
            </w:r>
          </w:p>
        </w:tc>
      </w:tr>
      <w:tr w:rsidR="002F7443" w14:paraId="324EE9D2" w14:textId="77777777" w:rsidTr="00CB610D">
        <w:trPr>
          <w:cantSplit/>
        </w:trPr>
        <w:tc>
          <w:tcPr>
            <w:tcW w:w="2016" w:type="dxa"/>
            <w:shd w:val="clear" w:color="auto" w:fill="FFFFFF"/>
            <w:tcMar>
              <w:left w:w="158" w:type="dxa"/>
              <w:right w:w="158" w:type="dxa"/>
            </w:tcMar>
            <w:vAlign w:val="center"/>
          </w:tcPr>
          <w:p w14:paraId="705CE7BF" w14:textId="77777777" w:rsidR="002F7443" w:rsidRPr="00D976C8" w:rsidRDefault="002F7443" w:rsidP="00CB610D">
            <w:pPr>
              <w:pStyle w:val="es-TableCell-Left"/>
            </w:pPr>
            <w:r w:rsidRPr="00D976C8">
              <w:t>CR_TT_ID</w:t>
            </w:r>
          </w:p>
        </w:tc>
        <w:tc>
          <w:tcPr>
            <w:tcW w:w="1170" w:type="dxa"/>
            <w:shd w:val="clear" w:color="auto" w:fill="FFFFFF"/>
            <w:vAlign w:val="center"/>
          </w:tcPr>
          <w:p w14:paraId="3733875E" w14:textId="77777777" w:rsidR="002F7443" w:rsidRPr="00D976C8" w:rsidRDefault="002F7443" w:rsidP="00CB610D">
            <w:pPr>
              <w:pStyle w:val="es-TableCell-Left"/>
            </w:pPr>
            <w:r w:rsidRPr="00D976C8">
              <w:t>CHAR(3)</w:t>
            </w:r>
          </w:p>
        </w:tc>
        <w:tc>
          <w:tcPr>
            <w:tcW w:w="1080" w:type="dxa"/>
            <w:shd w:val="clear" w:color="auto" w:fill="FFFFFF"/>
            <w:vAlign w:val="center"/>
          </w:tcPr>
          <w:p w14:paraId="4EDCFA16" w14:textId="77777777" w:rsidR="002F7443" w:rsidRPr="00D976C8" w:rsidRDefault="002F7443" w:rsidP="00CB610D">
            <w:pPr>
              <w:pStyle w:val="es-TableCell-Left"/>
            </w:pPr>
            <w:r w:rsidRPr="00D976C8">
              <w:t>Not Null</w:t>
            </w:r>
          </w:p>
        </w:tc>
        <w:tc>
          <w:tcPr>
            <w:tcW w:w="1080" w:type="dxa"/>
            <w:shd w:val="clear" w:color="auto" w:fill="FFFFFF"/>
            <w:vAlign w:val="center"/>
          </w:tcPr>
          <w:p w14:paraId="0E730F23" w14:textId="77777777" w:rsidR="002F7443" w:rsidRPr="00D976C8" w:rsidRDefault="002F7443" w:rsidP="00CB610D">
            <w:pPr>
              <w:pStyle w:val="es-TableCell-Left"/>
            </w:pPr>
            <w:r w:rsidRPr="00D976C8">
              <w:t>PK+</w:t>
            </w:r>
          </w:p>
          <w:p w14:paraId="6F186FD4" w14:textId="77777777" w:rsidR="002F7443" w:rsidRPr="00D976C8" w:rsidRDefault="002F7443" w:rsidP="00CB610D">
            <w:pPr>
              <w:pStyle w:val="es-TableCell-Left"/>
            </w:pPr>
            <w:r w:rsidRPr="00D976C8">
              <w:t>FK (TT_)</w:t>
            </w:r>
          </w:p>
        </w:tc>
        <w:tc>
          <w:tcPr>
            <w:tcW w:w="3060" w:type="dxa"/>
            <w:shd w:val="clear" w:color="auto" w:fill="FFFFFF"/>
            <w:vAlign w:val="center"/>
          </w:tcPr>
          <w:p w14:paraId="1787081C" w14:textId="77777777" w:rsidR="002F7443" w:rsidRPr="00D976C8" w:rsidRDefault="002F7443" w:rsidP="00CB610D">
            <w:pPr>
              <w:pStyle w:val="es-TableCell-Left"/>
            </w:pPr>
            <w:r w:rsidRPr="00D976C8">
              <w:t>Trade Type identifier.  Identifies the type of trade.</w:t>
            </w:r>
          </w:p>
        </w:tc>
      </w:tr>
      <w:tr w:rsidR="002F7443" w14:paraId="7755B967" w14:textId="77777777" w:rsidTr="00CB610D">
        <w:trPr>
          <w:cantSplit/>
        </w:trPr>
        <w:tc>
          <w:tcPr>
            <w:tcW w:w="2016" w:type="dxa"/>
            <w:shd w:val="clear" w:color="auto" w:fill="FFFFFF"/>
            <w:tcMar>
              <w:left w:w="158" w:type="dxa"/>
              <w:right w:w="158" w:type="dxa"/>
            </w:tcMar>
            <w:vAlign w:val="center"/>
          </w:tcPr>
          <w:p w14:paraId="186CFA5A" w14:textId="77777777" w:rsidR="002F7443" w:rsidRPr="00D976C8" w:rsidRDefault="002F7443" w:rsidP="00CB610D">
            <w:pPr>
              <w:pStyle w:val="es-TableCell-Left"/>
            </w:pPr>
            <w:r w:rsidRPr="00D976C8">
              <w:t>CR_EX_ID</w:t>
            </w:r>
          </w:p>
        </w:tc>
        <w:tc>
          <w:tcPr>
            <w:tcW w:w="1170" w:type="dxa"/>
            <w:shd w:val="clear" w:color="auto" w:fill="FFFFFF"/>
            <w:vAlign w:val="center"/>
          </w:tcPr>
          <w:p w14:paraId="27CD191A" w14:textId="77777777" w:rsidR="002F7443" w:rsidRPr="00D976C8" w:rsidRDefault="002F7443" w:rsidP="00CB610D">
            <w:pPr>
              <w:pStyle w:val="es-TableCell-Left"/>
            </w:pPr>
            <w:r w:rsidRPr="00D976C8">
              <w:t>CHAR(6)</w:t>
            </w:r>
          </w:p>
        </w:tc>
        <w:tc>
          <w:tcPr>
            <w:tcW w:w="1080" w:type="dxa"/>
            <w:shd w:val="clear" w:color="auto" w:fill="FFFFFF"/>
            <w:vAlign w:val="center"/>
          </w:tcPr>
          <w:p w14:paraId="0248BC16" w14:textId="77777777" w:rsidR="002F7443" w:rsidRPr="00D976C8" w:rsidRDefault="002F7443" w:rsidP="00CB610D">
            <w:pPr>
              <w:pStyle w:val="es-TableCell-Left"/>
            </w:pPr>
            <w:r w:rsidRPr="00D976C8">
              <w:t>Not Null</w:t>
            </w:r>
          </w:p>
        </w:tc>
        <w:tc>
          <w:tcPr>
            <w:tcW w:w="1080" w:type="dxa"/>
            <w:shd w:val="clear" w:color="auto" w:fill="FFFFFF"/>
            <w:vAlign w:val="center"/>
          </w:tcPr>
          <w:p w14:paraId="3B644FF7" w14:textId="77777777" w:rsidR="002F7443" w:rsidRPr="00D976C8" w:rsidRDefault="002F7443" w:rsidP="00CB610D">
            <w:pPr>
              <w:pStyle w:val="es-TableCell-Left"/>
            </w:pPr>
            <w:r w:rsidRPr="00D976C8">
              <w:t>PK+</w:t>
            </w:r>
          </w:p>
          <w:p w14:paraId="125C8483" w14:textId="77777777" w:rsidR="002F7443" w:rsidRPr="00D976C8" w:rsidRDefault="002F7443" w:rsidP="00CB610D">
            <w:pPr>
              <w:pStyle w:val="es-TableCell-Left"/>
            </w:pPr>
            <w:r w:rsidRPr="00D976C8">
              <w:t>FK (EX_)</w:t>
            </w:r>
          </w:p>
        </w:tc>
        <w:tc>
          <w:tcPr>
            <w:tcW w:w="3060" w:type="dxa"/>
            <w:shd w:val="clear" w:color="auto" w:fill="FFFFFF"/>
            <w:vAlign w:val="center"/>
          </w:tcPr>
          <w:p w14:paraId="02544E8A" w14:textId="77777777" w:rsidR="002F7443" w:rsidRPr="00D976C8" w:rsidRDefault="002F7443" w:rsidP="00CB610D">
            <w:pPr>
              <w:pStyle w:val="es-TableCell-Left"/>
            </w:pPr>
            <w:r w:rsidRPr="00D976C8">
              <w:t>Exchange identifier.  Identifies the exchange the trade is against.</w:t>
            </w:r>
          </w:p>
        </w:tc>
      </w:tr>
      <w:tr w:rsidR="002F7443" w14:paraId="0622169F" w14:textId="77777777" w:rsidTr="00CB610D">
        <w:trPr>
          <w:cantSplit/>
        </w:trPr>
        <w:tc>
          <w:tcPr>
            <w:tcW w:w="2016" w:type="dxa"/>
            <w:shd w:val="clear" w:color="auto" w:fill="FFFFFF"/>
            <w:tcMar>
              <w:left w:w="158" w:type="dxa"/>
              <w:right w:w="158" w:type="dxa"/>
            </w:tcMar>
            <w:vAlign w:val="center"/>
          </w:tcPr>
          <w:p w14:paraId="2EB6AA3E" w14:textId="77777777" w:rsidR="002F7443" w:rsidRPr="00D976C8" w:rsidRDefault="002F7443" w:rsidP="00CB610D">
            <w:pPr>
              <w:pStyle w:val="es-TableCell-Left"/>
            </w:pPr>
            <w:r w:rsidRPr="00D976C8">
              <w:t>CR_FROM_QTY</w:t>
            </w:r>
          </w:p>
        </w:tc>
        <w:tc>
          <w:tcPr>
            <w:tcW w:w="1170" w:type="dxa"/>
            <w:shd w:val="clear" w:color="auto" w:fill="FFFFFF"/>
            <w:vAlign w:val="center"/>
          </w:tcPr>
          <w:p w14:paraId="30ADE6D0" w14:textId="77777777" w:rsidR="002F7443" w:rsidRPr="00D976C8" w:rsidRDefault="002F7443" w:rsidP="00CB610D">
            <w:pPr>
              <w:pStyle w:val="es-TableCell-Left"/>
            </w:pPr>
            <w:r w:rsidRPr="00D976C8">
              <w:t>S_QTY_T</w:t>
            </w:r>
          </w:p>
        </w:tc>
        <w:tc>
          <w:tcPr>
            <w:tcW w:w="1080" w:type="dxa"/>
            <w:shd w:val="clear" w:color="auto" w:fill="FFFFFF"/>
            <w:vAlign w:val="center"/>
          </w:tcPr>
          <w:p w14:paraId="1A7C8EAF" w14:textId="77777777" w:rsidR="002F7443" w:rsidRPr="00D976C8" w:rsidRDefault="002F7443" w:rsidP="00CB610D">
            <w:pPr>
              <w:pStyle w:val="es-TableCell-Left"/>
            </w:pPr>
            <w:r w:rsidRPr="00D976C8">
              <w:t>Not Null</w:t>
            </w:r>
          </w:p>
          <w:p w14:paraId="377A903D" w14:textId="77777777" w:rsidR="002F7443" w:rsidRPr="00D976C8" w:rsidRDefault="002F7443" w:rsidP="00CB610D">
            <w:pPr>
              <w:pStyle w:val="es-TableCell-Left"/>
            </w:pPr>
            <w:r w:rsidRPr="00D976C8">
              <w:t>&gt;= 0</w:t>
            </w:r>
          </w:p>
        </w:tc>
        <w:tc>
          <w:tcPr>
            <w:tcW w:w="1080" w:type="dxa"/>
            <w:shd w:val="clear" w:color="auto" w:fill="FFFFFF"/>
            <w:vAlign w:val="center"/>
          </w:tcPr>
          <w:p w14:paraId="73FC44A1" w14:textId="77777777" w:rsidR="002F7443" w:rsidRPr="00D976C8" w:rsidRDefault="002F7443" w:rsidP="00CB610D">
            <w:pPr>
              <w:pStyle w:val="es-TableCell-Left"/>
            </w:pPr>
            <w:r w:rsidRPr="00D976C8">
              <w:t>PK+</w:t>
            </w:r>
          </w:p>
        </w:tc>
        <w:tc>
          <w:tcPr>
            <w:tcW w:w="3060" w:type="dxa"/>
            <w:shd w:val="clear" w:color="auto" w:fill="FFFFFF"/>
            <w:vAlign w:val="center"/>
          </w:tcPr>
          <w:p w14:paraId="2FE1D7D7" w14:textId="77777777" w:rsidR="002F7443" w:rsidRPr="00D976C8" w:rsidRDefault="002F7443" w:rsidP="00CB610D">
            <w:pPr>
              <w:pStyle w:val="es-TableCell-Left"/>
            </w:pPr>
            <w:r w:rsidRPr="00D976C8">
              <w:t xml:space="preserve">Lower bound of quantity being traded to match this commission rate.  </w:t>
            </w:r>
          </w:p>
        </w:tc>
      </w:tr>
      <w:tr w:rsidR="002F7443" w14:paraId="415D402C" w14:textId="77777777" w:rsidTr="00CB610D">
        <w:trPr>
          <w:cantSplit/>
        </w:trPr>
        <w:tc>
          <w:tcPr>
            <w:tcW w:w="2016" w:type="dxa"/>
            <w:shd w:val="clear" w:color="auto" w:fill="FFFFFF"/>
            <w:tcMar>
              <w:left w:w="158" w:type="dxa"/>
              <w:right w:w="158" w:type="dxa"/>
            </w:tcMar>
            <w:vAlign w:val="center"/>
          </w:tcPr>
          <w:p w14:paraId="64CA7820" w14:textId="77777777" w:rsidR="002F7443" w:rsidRPr="00D976C8" w:rsidRDefault="002F7443" w:rsidP="00CB610D">
            <w:pPr>
              <w:pStyle w:val="es-TableCell-Left"/>
            </w:pPr>
            <w:r w:rsidRPr="00D976C8">
              <w:t>CR_TO_QTY</w:t>
            </w:r>
          </w:p>
        </w:tc>
        <w:tc>
          <w:tcPr>
            <w:tcW w:w="1170" w:type="dxa"/>
            <w:shd w:val="clear" w:color="auto" w:fill="FFFFFF"/>
            <w:vAlign w:val="center"/>
          </w:tcPr>
          <w:p w14:paraId="466F3D77" w14:textId="77777777" w:rsidR="002F7443" w:rsidRPr="00D976C8" w:rsidRDefault="002F7443" w:rsidP="00CB610D">
            <w:pPr>
              <w:pStyle w:val="es-TableCell-Left"/>
            </w:pPr>
            <w:r w:rsidRPr="00D976C8">
              <w:t>S_QTY_T</w:t>
            </w:r>
          </w:p>
        </w:tc>
        <w:tc>
          <w:tcPr>
            <w:tcW w:w="1080" w:type="dxa"/>
            <w:shd w:val="clear" w:color="auto" w:fill="FFFFFF"/>
            <w:vAlign w:val="center"/>
          </w:tcPr>
          <w:p w14:paraId="3495CFE7" w14:textId="77777777" w:rsidR="002F7443" w:rsidRPr="00D976C8" w:rsidRDefault="002F7443" w:rsidP="00CB610D">
            <w:pPr>
              <w:pStyle w:val="es-TableCell-Left"/>
            </w:pPr>
            <w:r w:rsidRPr="00D976C8">
              <w:t>Not Null</w:t>
            </w:r>
          </w:p>
          <w:p w14:paraId="7255AA4E" w14:textId="77777777" w:rsidR="002F7443" w:rsidRPr="00D976C8" w:rsidRDefault="002F7443" w:rsidP="00CB610D">
            <w:pPr>
              <w:pStyle w:val="es-TableCell-Left"/>
            </w:pPr>
            <w:r w:rsidRPr="00D976C8">
              <w:t>&gt; CR_FROM_QTY</w:t>
            </w:r>
          </w:p>
        </w:tc>
        <w:tc>
          <w:tcPr>
            <w:tcW w:w="1080" w:type="dxa"/>
            <w:shd w:val="clear" w:color="auto" w:fill="FFFFFF"/>
            <w:vAlign w:val="center"/>
          </w:tcPr>
          <w:p w14:paraId="5B7366EC" w14:textId="77777777" w:rsidR="002F7443" w:rsidRPr="00D976C8" w:rsidRDefault="002F7443" w:rsidP="00CB610D">
            <w:pPr>
              <w:pStyle w:val="es-TableCell-Left"/>
            </w:pPr>
          </w:p>
        </w:tc>
        <w:tc>
          <w:tcPr>
            <w:tcW w:w="3060" w:type="dxa"/>
            <w:shd w:val="clear" w:color="auto" w:fill="FFFFFF"/>
            <w:vAlign w:val="center"/>
          </w:tcPr>
          <w:p w14:paraId="75405DD9" w14:textId="77777777" w:rsidR="002F7443" w:rsidRPr="00D976C8" w:rsidRDefault="002F7443" w:rsidP="00CB610D">
            <w:pPr>
              <w:pStyle w:val="es-TableCell-Left"/>
            </w:pPr>
            <w:r w:rsidRPr="00D976C8">
              <w:t>Upper bound of quantity being traded to match this commission rate.</w:t>
            </w:r>
          </w:p>
        </w:tc>
      </w:tr>
      <w:tr w:rsidR="002F7443" w14:paraId="2F01E4D5" w14:textId="77777777" w:rsidTr="00CB610D">
        <w:trPr>
          <w:cantSplit/>
        </w:trPr>
        <w:tc>
          <w:tcPr>
            <w:tcW w:w="2016" w:type="dxa"/>
            <w:shd w:val="clear" w:color="auto" w:fill="FFFFFF"/>
            <w:tcMar>
              <w:left w:w="158" w:type="dxa"/>
              <w:right w:w="158" w:type="dxa"/>
            </w:tcMar>
            <w:vAlign w:val="center"/>
          </w:tcPr>
          <w:p w14:paraId="3173B905" w14:textId="77777777" w:rsidR="002F7443" w:rsidRPr="00D976C8" w:rsidRDefault="002F7443" w:rsidP="00CB610D">
            <w:pPr>
              <w:pStyle w:val="es-TableCell-Left"/>
            </w:pPr>
            <w:r w:rsidRPr="00D976C8">
              <w:t>CR_RATE</w:t>
            </w:r>
          </w:p>
        </w:tc>
        <w:tc>
          <w:tcPr>
            <w:tcW w:w="1170" w:type="dxa"/>
            <w:shd w:val="clear" w:color="auto" w:fill="FFFFFF"/>
            <w:vAlign w:val="center"/>
          </w:tcPr>
          <w:p w14:paraId="3F8DB0E9" w14:textId="77777777" w:rsidR="002F7443" w:rsidRPr="00D976C8" w:rsidRDefault="002F7443" w:rsidP="00CB610D">
            <w:pPr>
              <w:pStyle w:val="es-TableCell-Left"/>
            </w:pPr>
            <w:r w:rsidRPr="00D976C8">
              <w:t>NUM(5,2)</w:t>
            </w:r>
          </w:p>
        </w:tc>
        <w:tc>
          <w:tcPr>
            <w:tcW w:w="1080" w:type="dxa"/>
            <w:shd w:val="clear" w:color="auto" w:fill="FFFFFF"/>
            <w:vAlign w:val="center"/>
          </w:tcPr>
          <w:p w14:paraId="39C8A80C" w14:textId="77777777" w:rsidR="002F7443" w:rsidRPr="00D976C8" w:rsidRDefault="002F7443" w:rsidP="00CB610D">
            <w:pPr>
              <w:pStyle w:val="es-TableCell-Left"/>
            </w:pPr>
            <w:r w:rsidRPr="00D976C8">
              <w:t>Not Null</w:t>
            </w:r>
          </w:p>
          <w:p w14:paraId="61E3A02F" w14:textId="77777777" w:rsidR="002F7443" w:rsidRPr="00D976C8" w:rsidRDefault="002F7443" w:rsidP="00CB610D">
            <w:pPr>
              <w:pStyle w:val="es-TableCell-Left"/>
            </w:pPr>
            <w:r w:rsidRPr="00D976C8">
              <w:t>&gt;= 0</w:t>
            </w:r>
          </w:p>
        </w:tc>
        <w:tc>
          <w:tcPr>
            <w:tcW w:w="1080" w:type="dxa"/>
            <w:shd w:val="clear" w:color="auto" w:fill="FFFFFF"/>
            <w:vAlign w:val="center"/>
          </w:tcPr>
          <w:p w14:paraId="74852461" w14:textId="77777777" w:rsidR="002F7443" w:rsidRPr="00D976C8" w:rsidRDefault="002F7443" w:rsidP="00CB610D">
            <w:pPr>
              <w:pStyle w:val="es-TableCell-Left"/>
            </w:pPr>
          </w:p>
        </w:tc>
        <w:tc>
          <w:tcPr>
            <w:tcW w:w="3060" w:type="dxa"/>
            <w:shd w:val="clear" w:color="auto" w:fill="FFFFFF"/>
            <w:vAlign w:val="center"/>
          </w:tcPr>
          <w:p w14:paraId="32D1A05D" w14:textId="77777777" w:rsidR="002F7443" w:rsidRPr="00D976C8" w:rsidRDefault="002F7443" w:rsidP="00CB610D">
            <w:pPr>
              <w:pStyle w:val="es-TableCell-Left"/>
            </w:pPr>
            <w:r w:rsidRPr="00D976C8">
              <w:t>Commission rate.  Ranges from 0.00 to 100.00.  Example: 10% is 10.00</w:t>
            </w:r>
            <w:r>
              <w:t>.</w:t>
            </w:r>
          </w:p>
        </w:tc>
      </w:tr>
      <w:tr w:rsidR="002F7443" w14:paraId="0495A280"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76B47912" w14:textId="77777777" w:rsidR="002F7443" w:rsidRDefault="002F7443" w:rsidP="00CB610D">
            <w:pPr>
              <w:pStyle w:val="esTableTail"/>
            </w:pPr>
            <w:bookmarkStart w:id="611" w:name="_Ref62960754"/>
          </w:p>
        </w:tc>
      </w:tr>
    </w:tbl>
    <w:p w14:paraId="7B87BED2" w14:textId="77777777" w:rsidR="002F7443" w:rsidRDefault="002F7443" w:rsidP="002F7443">
      <w:pPr>
        <w:pStyle w:val="es-ClauseL4-Title"/>
      </w:pPr>
      <w:bookmarkStart w:id="612" w:name="_Ref90971565"/>
      <w:bookmarkStart w:id="613" w:name="_Toc96260637"/>
      <w:bookmarkStart w:id="614" w:name="_Toc96392005"/>
      <w:bookmarkStart w:id="615" w:name="_Toc112480918"/>
      <w:bookmarkStart w:id="616" w:name="_Toc117094276"/>
      <w:bookmarkStart w:id="617" w:name="_Toc117094905"/>
      <w:bookmarkStart w:id="618" w:name="_Toc124080120"/>
      <w:r>
        <w:t>SETTLEMENT</w:t>
      </w:r>
      <w:bookmarkEnd w:id="611"/>
      <w:bookmarkEnd w:id="612"/>
      <w:bookmarkEnd w:id="613"/>
      <w:bookmarkEnd w:id="614"/>
      <w:bookmarkEnd w:id="615"/>
      <w:bookmarkEnd w:id="616"/>
      <w:bookmarkEnd w:id="617"/>
      <w:bookmarkEnd w:id="618"/>
    </w:p>
    <w:p w14:paraId="21B07294" w14:textId="77777777" w:rsidR="002F7443" w:rsidRPr="00E80B59" w:rsidRDefault="002F7443" w:rsidP="002F7443">
      <w:pPr>
        <w:pStyle w:val="es-ClauseWording-Align"/>
      </w:pPr>
      <w:r w:rsidRPr="00E80B59">
        <w:t>The table contains information about how trades are settled: specifically whether the settlement is on margin or in cash and when the settlement is due.</w:t>
      </w:r>
    </w:p>
    <w:p w14:paraId="09286E03" w14:textId="77777777" w:rsidR="002F7443" w:rsidRPr="00E80B59" w:rsidRDefault="002F7443" w:rsidP="002F7443">
      <w:pPr>
        <w:pStyle w:val="es-ClauseWording-Align"/>
      </w:pPr>
      <w:r w:rsidRPr="00E80B59">
        <w:t xml:space="preserve">Table Prefix: SE_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5449C310"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F111F2F"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EE653D1"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52A81F8"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AC8E97A"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8B1B3C0"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5F3CDFBA" w14:textId="77777777" w:rsidTr="00CB610D">
        <w:trPr>
          <w:cantSplit/>
        </w:trPr>
        <w:tc>
          <w:tcPr>
            <w:tcW w:w="2016" w:type="dxa"/>
            <w:shd w:val="clear" w:color="auto" w:fill="FFFFFF"/>
            <w:tcMar>
              <w:left w:w="158" w:type="dxa"/>
              <w:right w:w="158" w:type="dxa"/>
            </w:tcMar>
            <w:vAlign w:val="center"/>
          </w:tcPr>
          <w:p w14:paraId="2CCD0F76" w14:textId="77777777" w:rsidR="002F7443" w:rsidRDefault="002F7443" w:rsidP="00CB610D">
            <w:pPr>
              <w:pStyle w:val="es-TableCell-Left"/>
            </w:pPr>
            <w:r>
              <w:t>SE_T_ID</w:t>
            </w:r>
          </w:p>
        </w:tc>
        <w:tc>
          <w:tcPr>
            <w:tcW w:w="1170" w:type="dxa"/>
            <w:shd w:val="clear" w:color="auto" w:fill="FFFFFF"/>
            <w:vAlign w:val="center"/>
          </w:tcPr>
          <w:p w14:paraId="51D6E2C1" w14:textId="77777777" w:rsidR="002F7443" w:rsidRDefault="002F7443" w:rsidP="00CB610D">
            <w:pPr>
              <w:pStyle w:val="es-TableCell-Left"/>
            </w:pPr>
            <w:r>
              <w:t>TRADE_T</w:t>
            </w:r>
          </w:p>
        </w:tc>
        <w:tc>
          <w:tcPr>
            <w:tcW w:w="1080" w:type="dxa"/>
            <w:shd w:val="clear" w:color="auto" w:fill="FFFFFF"/>
            <w:vAlign w:val="center"/>
          </w:tcPr>
          <w:p w14:paraId="3BC5EB7E" w14:textId="77777777" w:rsidR="002F7443" w:rsidRDefault="002F7443" w:rsidP="00CB610D">
            <w:pPr>
              <w:pStyle w:val="es-TableCell-Left"/>
            </w:pPr>
            <w:r>
              <w:t>Not Null</w:t>
            </w:r>
          </w:p>
        </w:tc>
        <w:tc>
          <w:tcPr>
            <w:tcW w:w="1080" w:type="dxa"/>
            <w:shd w:val="clear" w:color="auto" w:fill="FFFFFF"/>
            <w:vAlign w:val="center"/>
          </w:tcPr>
          <w:p w14:paraId="32E81166" w14:textId="77777777" w:rsidR="002F7443" w:rsidRDefault="002F7443" w:rsidP="00CB610D">
            <w:pPr>
              <w:pStyle w:val="es-TableCell-Left"/>
            </w:pPr>
            <w:r>
              <w:t>PK</w:t>
            </w:r>
          </w:p>
          <w:p w14:paraId="0BF03A9E" w14:textId="77777777" w:rsidR="002F7443" w:rsidRDefault="002F7443" w:rsidP="00CB610D">
            <w:pPr>
              <w:pStyle w:val="es-TableCell-Left"/>
            </w:pPr>
            <w:r>
              <w:t>FK (T_)</w:t>
            </w:r>
          </w:p>
        </w:tc>
        <w:tc>
          <w:tcPr>
            <w:tcW w:w="3060" w:type="dxa"/>
            <w:shd w:val="clear" w:color="auto" w:fill="FFFFFF"/>
            <w:vAlign w:val="center"/>
          </w:tcPr>
          <w:p w14:paraId="1A057A98" w14:textId="77777777" w:rsidR="002F7443" w:rsidRDefault="002F7443" w:rsidP="00CB610D">
            <w:pPr>
              <w:pStyle w:val="es-TableCell-Left"/>
            </w:pPr>
            <w:r>
              <w:t>Trade identifier.</w:t>
            </w:r>
          </w:p>
        </w:tc>
      </w:tr>
      <w:tr w:rsidR="002F7443" w:rsidRPr="00495685" w14:paraId="2E244CDD" w14:textId="77777777" w:rsidTr="00CB610D">
        <w:trPr>
          <w:cantSplit/>
        </w:trPr>
        <w:tc>
          <w:tcPr>
            <w:tcW w:w="2016" w:type="dxa"/>
            <w:shd w:val="clear" w:color="auto" w:fill="FFFFFF"/>
            <w:tcMar>
              <w:left w:w="158" w:type="dxa"/>
              <w:right w:w="158" w:type="dxa"/>
            </w:tcMar>
            <w:vAlign w:val="center"/>
          </w:tcPr>
          <w:p w14:paraId="3D5FB97D" w14:textId="77777777" w:rsidR="002F7443" w:rsidRDefault="002F7443" w:rsidP="00CB610D">
            <w:pPr>
              <w:pStyle w:val="es-TableCell-Left"/>
            </w:pPr>
            <w:r>
              <w:t>SE_CASH_TYPE</w:t>
            </w:r>
          </w:p>
        </w:tc>
        <w:tc>
          <w:tcPr>
            <w:tcW w:w="1170" w:type="dxa"/>
            <w:shd w:val="clear" w:color="auto" w:fill="FFFFFF"/>
            <w:vAlign w:val="center"/>
          </w:tcPr>
          <w:p w14:paraId="1C5BBEDD" w14:textId="77777777" w:rsidR="002F7443" w:rsidRDefault="002F7443" w:rsidP="00CB610D">
            <w:pPr>
              <w:pStyle w:val="es-TableCell-Left"/>
            </w:pPr>
            <w:r>
              <w:t>CHAR(40)</w:t>
            </w:r>
          </w:p>
        </w:tc>
        <w:tc>
          <w:tcPr>
            <w:tcW w:w="1080" w:type="dxa"/>
            <w:shd w:val="clear" w:color="auto" w:fill="FFFFFF"/>
            <w:vAlign w:val="center"/>
          </w:tcPr>
          <w:p w14:paraId="06B5DE95" w14:textId="77777777" w:rsidR="002F7443" w:rsidRDefault="002F7443" w:rsidP="00CB610D">
            <w:pPr>
              <w:pStyle w:val="es-TableCell-Left"/>
            </w:pPr>
            <w:r>
              <w:t>Not Null</w:t>
            </w:r>
          </w:p>
        </w:tc>
        <w:tc>
          <w:tcPr>
            <w:tcW w:w="1080" w:type="dxa"/>
            <w:shd w:val="clear" w:color="auto" w:fill="FFFFFF"/>
            <w:vAlign w:val="center"/>
          </w:tcPr>
          <w:p w14:paraId="0A28B9BF" w14:textId="77777777" w:rsidR="002F7443" w:rsidRDefault="002F7443" w:rsidP="00CB610D">
            <w:pPr>
              <w:pStyle w:val="es-TableCell-Left"/>
            </w:pPr>
          </w:p>
        </w:tc>
        <w:tc>
          <w:tcPr>
            <w:tcW w:w="3060" w:type="dxa"/>
            <w:shd w:val="clear" w:color="auto" w:fill="FFFFFF"/>
            <w:vAlign w:val="center"/>
          </w:tcPr>
          <w:p w14:paraId="576A9007" w14:textId="77777777" w:rsidR="002F7443" w:rsidRDefault="002F7443" w:rsidP="00CB610D">
            <w:pPr>
              <w:pStyle w:val="es-TableCell-Left"/>
            </w:pPr>
            <w:r>
              <w:t>Type of cash settlement involved: possible values “Margin”, “Cash Account”.</w:t>
            </w:r>
          </w:p>
        </w:tc>
      </w:tr>
      <w:tr w:rsidR="002F7443" w:rsidRPr="00495685" w14:paraId="2EC72628" w14:textId="77777777" w:rsidTr="00CB610D">
        <w:trPr>
          <w:cantSplit/>
        </w:trPr>
        <w:tc>
          <w:tcPr>
            <w:tcW w:w="2016" w:type="dxa"/>
            <w:shd w:val="clear" w:color="auto" w:fill="FFFFFF"/>
            <w:tcMar>
              <w:left w:w="158" w:type="dxa"/>
              <w:right w:w="158" w:type="dxa"/>
            </w:tcMar>
            <w:vAlign w:val="center"/>
          </w:tcPr>
          <w:p w14:paraId="41A5787A" w14:textId="77777777" w:rsidR="002F7443" w:rsidRDefault="002F7443" w:rsidP="00CB610D">
            <w:pPr>
              <w:pStyle w:val="es-TableCell-Left"/>
            </w:pPr>
            <w:r>
              <w:t>SE_CASH_DUE_DATE</w:t>
            </w:r>
          </w:p>
        </w:tc>
        <w:tc>
          <w:tcPr>
            <w:tcW w:w="1170" w:type="dxa"/>
            <w:shd w:val="clear" w:color="auto" w:fill="FFFFFF"/>
            <w:vAlign w:val="center"/>
          </w:tcPr>
          <w:p w14:paraId="040BB106" w14:textId="77777777" w:rsidR="002F7443" w:rsidRDefault="002F7443" w:rsidP="00CB610D">
            <w:pPr>
              <w:pStyle w:val="es-TableCell-Left"/>
            </w:pPr>
            <w:r>
              <w:t>DATE</w:t>
            </w:r>
          </w:p>
        </w:tc>
        <w:tc>
          <w:tcPr>
            <w:tcW w:w="1080" w:type="dxa"/>
            <w:shd w:val="clear" w:color="auto" w:fill="FFFFFF"/>
            <w:vAlign w:val="center"/>
          </w:tcPr>
          <w:p w14:paraId="4F92D858" w14:textId="77777777" w:rsidR="002F7443" w:rsidRDefault="002F7443" w:rsidP="00CB610D">
            <w:pPr>
              <w:pStyle w:val="es-TableCell-Left"/>
            </w:pPr>
            <w:r>
              <w:t>Not Null</w:t>
            </w:r>
          </w:p>
        </w:tc>
        <w:tc>
          <w:tcPr>
            <w:tcW w:w="1080" w:type="dxa"/>
            <w:shd w:val="clear" w:color="auto" w:fill="FFFFFF"/>
            <w:vAlign w:val="center"/>
          </w:tcPr>
          <w:p w14:paraId="4F828567" w14:textId="77777777" w:rsidR="002F7443" w:rsidRDefault="002F7443" w:rsidP="00CB610D">
            <w:pPr>
              <w:pStyle w:val="es-TableCell-Left"/>
            </w:pPr>
          </w:p>
        </w:tc>
        <w:tc>
          <w:tcPr>
            <w:tcW w:w="3060" w:type="dxa"/>
            <w:shd w:val="clear" w:color="auto" w:fill="FFFFFF"/>
            <w:vAlign w:val="center"/>
          </w:tcPr>
          <w:p w14:paraId="5D44ADA9" w14:textId="77777777" w:rsidR="002F7443" w:rsidRDefault="002F7443" w:rsidP="00CB610D">
            <w:pPr>
              <w:pStyle w:val="es-TableCell-Left"/>
            </w:pPr>
            <w:r>
              <w:t>Date by which customer or brokerage must receive the cash; date of trade plus two days.</w:t>
            </w:r>
          </w:p>
        </w:tc>
      </w:tr>
      <w:tr w:rsidR="002F7443" w:rsidRPr="00495685" w14:paraId="500725E7" w14:textId="77777777" w:rsidTr="00CB610D">
        <w:trPr>
          <w:cantSplit/>
        </w:trPr>
        <w:tc>
          <w:tcPr>
            <w:tcW w:w="2016" w:type="dxa"/>
            <w:shd w:val="clear" w:color="auto" w:fill="FFFFFF"/>
            <w:tcMar>
              <w:left w:w="158" w:type="dxa"/>
              <w:right w:w="158" w:type="dxa"/>
            </w:tcMar>
            <w:vAlign w:val="center"/>
          </w:tcPr>
          <w:p w14:paraId="290F8661" w14:textId="77777777" w:rsidR="002F7443" w:rsidRDefault="002F7443" w:rsidP="00CB610D">
            <w:pPr>
              <w:pStyle w:val="es-TableCell-Left"/>
            </w:pPr>
            <w:r>
              <w:t>SE_AMT</w:t>
            </w:r>
          </w:p>
        </w:tc>
        <w:tc>
          <w:tcPr>
            <w:tcW w:w="1170" w:type="dxa"/>
            <w:shd w:val="clear" w:color="auto" w:fill="FFFFFF"/>
            <w:vAlign w:val="center"/>
          </w:tcPr>
          <w:p w14:paraId="53A2F368" w14:textId="77777777" w:rsidR="002F7443" w:rsidRDefault="002F7443" w:rsidP="00CB610D">
            <w:pPr>
              <w:pStyle w:val="es-TableCell-Left"/>
            </w:pPr>
            <w:r>
              <w:t>VALUE_T</w:t>
            </w:r>
          </w:p>
        </w:tc>
        <w:tc>
          <w:tcPr>
            <w:tcW w:w="1080" w:type="dxa"/>
            <w:shd w:val="clear" w:color="auto" w:fill="FFFFFF"/>
            <w:vAlign w:val="center"/>
          </w:tcPr>
          <w:p w14:paraId="2D60B127" w14:textId="77777777" w:rsidR="002F7443" w:rsidRDefault="002F7443" w:rsidP="00CB610D">
            <w:pPr>
              <w:pStyle w:val="es-TableCell-Left"/>
            </w:pPr>
            <w:r>
              <w:t>Not Null</w:t>
            </w:r>
          </w:p>
        </w:tc>
        <w:tc>
          <w:tcPr>
            <w:tcW w:w="1080" w:type="dxa"/>
            <w:shd w:val="clear" w:color="auto" w:fill="FFFFFF"/>
            <w:vAlign w:val="center"/>
          </w:tcPr>
          <w:p w14:paraId="7178ECDF" w14:textId="77777777" w:rsidR="002F7443" w:rsidRDefault="002F7443" w:rsidP="00CB610D">
            <w:pPr>
              <w:pStyle w:val="es-TableCell-Left"/>
            </w:pPr>
          </w:p>
        </w:tc>
        <w:tc>
          <w:tcPr>
            <w:tcW w:w="3060" w:type="dxa"/>
            <w:shd w:val="clear" w:color="auto" w:fill="FFFFFF"/>
            <w:vAlign w:val="center"/>
          </w:tcPr>
          <w:p w14:paraId="472420B2" w14:textId="77777777" w:rsidR="002F7443" w:rsidRDefault="002F7443" w:rsidP="00CB610D">
            <w:pPr>
              <w:pStyle w:val="es-TableCell-Left"/>
            </w:pPr>
            <w:r>
              <w:t>Cash amount of settlement.</w:t>
            </w:r>
          </w:p>
        </w:tc>
      </w:tr>
      <w:tr w:rsidR="002F7443" w14:paraId="3FEAB609"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3D45F592" w14:textId="77777777" w:rsidR="002F7443" w:rsidRDefault="002F7443" w:rsidP="00CB610D">
            <w:pPr>
              <w:pStyle w:val="esTableTail"/>
            </w:pPr>
            <w:bookmarkStart w:id="619" w:name="_Ref62960765"/>
          </w:p>
        </w:tc>
      </w:tr>
    </w:tbl>
    <w:p w14:paraId="2A564280" w14:textId="77777777" w:rsidR="002F7443" w:rsidRDefault="002F7443" w:rsidP="002F7443">
      <w:pPr>
        <w:pStyle w:val="es-ClauseL4-Title"/>
      </w:pPr>
      <w:bookmarkStart w:id="620" w:name="_Ref90971588"/>
      <w:bookmarkStart w:id="621" w:name="_Toc96260638"/>
      <w:bookmarkStart w:id="622" w:name="_Toc96392006"/>
      <w:bookmarkStart w:id="623" w:name="_Toc112480919"/>
      <w:bookmarkStart w:id="624" w:name="_Toc117094277"/>
      <w:bookmarkStart w:id="625" w:name="_Toc117094906"/>
      <w:bookmarkStart w:id="626" w:name="_Toc124080121"/>
      <w:r>
        <w:t>TRADE</w:t>
      </w:r>
      <w:bookmarkEnd w:id="619"/>
      <w:bookmarkEnd w:id="620"/>
      <w:bookmarkEnd w:id="621"/>
      <w:bookmarkEnd w:id="622"/>
      <w:bookmarkEnd w:id="623"/>
      <w:bookmarkEnd w:id="624"/>
      <w:bookmarkEnd w:id="625"/>
      <w:bookmarkEnd w:id="626"/>
    </w:p>
    <w:p w14:paraId="4A41EA10" w14:textId="77777777" w:rsidR="002F7443" w:rsidRPr="00E80B59" w:rsidRDefault="002F7443" w:rsidP="002F7443">
      <w:pPr>
        <w:pStyle w:val="es-ClauseWording-Align"/>
        <w:keepNext/>
      </w:pPr>
      <w:r w:rsidRPr="00E80B59">
        <w:t>The table contains information about trades.</w:t>
      </w:r>
    </w:p>
    <w:p w14:paraId="5DBD3F2D" w14:textId="77777777" w:rsidR="002F7443" w:rsidRPr="00E80B59" w:rsidRDefault="002F7443" w:rsidP="002F7443">
      <w:pPr>
        <w:pStyle w:val="es-ClauseWording-Align"/>
        <w:keepNext/>
      </w:pPr>
      <w:r w:rsidRPr="00E80B59">
        <w:t xml:space="preserve">Table Prefix: T_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6ABC5C74"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02D999C"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06ABD9B"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9F8A52D"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2E555DD"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31BC0B2"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4B8CF1DC" w14:textId="77777777" w:rsidTr="00CB610D">
        <w:trPr>
          <w:cantSplit/>
        </w:trPr>
        <w:tc>
          <w:tcPr>
            <w:tcW w:w="2016" w:type="dxa"/>
            <w:shd w:val="clear" w:color="auto" w:fill="FFFFFF"/>
            <w:tcMar>
              <w:left w:w="158" w:type="dxa"/>
              <w:right w:w="158" w:type="dxa"/>
            </w:tcMar>
            <w:vAlign w:val="center"/>
          </w:tcPr>
          <w:p w14:paraId="5733CEA4" w14:textId="77777777" w:rsidR="002F7443" w:rsidRDefault="002F7443" w:rsidP="00CB610D">
            <w:pPr>
              <w:pStyle w:val="es-TableCell-Left"/>
            </w:pPr>
            <w:r>
              <w:t>T_ID</w:t>
            </w:r>
          </w:p>
        </w:tc>
        <w:tc>
          <w:tcPr>
            <w:tcW w:w="1170" w:type="dxa"/>
            <w:shd w:val="clear" w:color="auto" w:fill="FFFFFF"/>
            <w:vAlign w:val="center"/>
          </w:tcPr>
          <w:p w14:paraId="798B571F" w14:textId="77777777" w:rsidR="002F7443" w:rsidRDefault="002F7443" w:rsidP="00CB610D">
            <w:pPr>
              <w:pStyle w:val="es-TableCell-Left"/>
            </w:pPr>
            <w:r>
              <w:t>TRADE_T</w:t>
            </w:r>
          </w:p>
        </w:tc>
        <w:tc>
          <w:tcPr>
            <w:tcW w:w="1080" w:type="dxa"/>
            <w:shd w:val="clear" w:color="auto" w:fill="FFFFFF"/>
            <w:vAlign w:val="center"/>
          </w:tcPr>
          <w:p w14:paraId="719A2F87" w14:textId="77777777" w:rsidR="002F7443" w:rsidRDefault="002F7443" w:rsidP="00CB610D">
            <w:pPr>
              <w:pStyle w:val="es-TableCell-Left"/>
            </w:pPr>
            <w:r>
              <w:t>Not Null</w:t>
            </w:r>
          </w:p>
        </w:tc>
        <w:tc>
          <w:tcPr>
            <w:tcW w:w="1080" w:type="dxa"/>
            <w:shd w:val="clear" w:color="auto" w:fill="FFFFFF"/>
            <w:vAlign w:val="center"/>
          </w:tcPr>
          <w:p w14:paraId="431E4434" w14:textId="77777777" w:rsidR="002F7443" w:rsidRDefault="002F7443" w:rsidP="00CB610D">
            <w:pPr>
              <w:pStyle w:val="es-TableCell-Left"/>
            </w:pPr>
            <w:r>
              <w:t>PK</w:t>
            </w:r>
          </w:p>
        </w:tc>
        <w:tc>
          <w:tcPr>
            <w:tcW w:w="3060" w:type="dxa"/>
            <w:shd w:val="clear" w:color="auto" w:fill="FFFFFF"/>
            <w:vAlign w:val="center"/>
          </w:tcPr>
          <w:p w14:paraId="7B2B69F6" w14:textId="77777777" w:rsidR="002F7443" w:rsidRDefault="002F7443" w:rsidP="00CB610D">
            <w:pPr>
              <w:pStyle w:val="es-TableCell-Left"/>
            </w:pPr>
            <w:r>
              <w:t>Trade identifier.</w:t>
            </w:r>
          </w:p>
        </w:tc>
      </w:tr>
      <w:tr w:rsidR="002F7443" w:rsidRPr="00495685" w14:paraId="0A54905C" w14:textId="77777777" w:rsidTr="00CB610D">
        <w:trPr>
          <w:cantSplit/>
        </w:trPr>
        <w:tc>
          <w:tcPr>
            <w:tcW w:w="2016" w:type="dxa"/>
            <w:shd w:val="clear" w:color="auto" w:fill="FFFFFF"/>
            <w:tcMar>
              <w:left w:w="158" w:type="dxa"/>
              <w:right w:w="158" w:type="dxa"/>
            </w:tcMar>
            <w:vAlign w:val="center"/>
          </w:tcPr>
          <w:p w14:paraId="7927698C" w14:textId="77777777" w:rsidR="002F7443" w:rsidRDefault="002F7443" w:rsidP="00CB610D">
            <w:pPr>
              <w:pStyle w:val="es-TableCell-Left"/>
            </w:pPr>
            <w:r>
              <w:t>T_DTS</w:t>
            </w:r>
          </w:p>
        </w:tc>
        <w:tc>
          <w:tcPr>
            <w:tcW w:w="1170" w:type="dxa"/>
            <w:shd w:val="clear" w:color="auto" w:fill="FFFFFF"/>
            <w:vAlign w:val="center"/>
          </w:tcPr>
          <w:p w14:paraId="78091DE3" w14:textId="77777777" w:rsidR="002F7443" w:rsidRDefault="002F7443" w:rsidP="00CB610D">
            <w:pPr>
              <w:pStyle w:val="es-TableCell-Left"/>
            </w:pPr>
            <w:r>
              <w:t>DATETIME</w:t>
            </w:r>
          </w:p>
        </w:tc>
        <w:tc>
          <w:tcPr>
            <w:tcW w:w="1080" w:type="dxa"/>
            <w:shd w:val="clear" w:color="auto" w:fill="FFFFFF"/>
            <w:vAlign w:val="center"/>
          </w:tcPr>
          <w:p w14:paraId="10CC7B63" w14:textId="77777777" w:rsidR="002F7443" w:rsidRDefault="002F7443" w:rsidP="00CB610D">
            <w:pPr>
              <w:pStyle w:val="es-TableCell-Left"/>
            </w:pPr>
            <w:r>
              <w:t>Not Null</w:t>
            </w:r>
          </w:p>
        </w:tc>
        <w:tc>
          <w:tcPr>
            <w:tcW w:w="1080" w:type="dxa"/>
            <w:shd w:val="clear" w:color="auto" w:fill="FFFFFF"/>
            <w:vAlign w:val="center"/>
          </w:tcPr>
          <w:p w14:paraId="0FA64A6D" w14:textId="77777777" w:rsidR="002F7443" w:rsidRDefault="002F7443" w:rsidP="00CB610D">
            <w:pPr>
              <w:pStyle w:val="es-TableCell-Left"/>
            </w:pPr>
          </w:p>
        </w:tc>
        <w:tc>
          <w:tcPr>
            <w:tcW w:w="3060" w:type="dxa"/>
            <w:shd w:val="clear" w:color="auto" w:fill="FFFFFF"/>
            <w:vAlign w:val="center"/>
          </w:tcPr>
          <w:p w14:paraId="7981F9AE" w14:textId="77777777" w:rsidR="002F7443" w:rsidRDefault="002F7443" w:rsidP="00CB610D">
            <w:pPr>
              <w:pStyle w:val="es-TableCell-Left"/>
            </w:pPr>
            <w:r>
              <w:t>Date and time of trade.</w:t>
            </w:r>
          </w:p>
        </w:tc>
      </w:tr>
      <w:tr w:rsidR="002F7443" w:rsidRPr="00495685" w14:paraId="72FA4DE0" w14:textId="77777777" w:rsidTr="00CB610D">
        <w:trPr>
          <w:cantSplit/>
        </w:trPr>
        <w:tc>
          <w:tcPr>
            <w:tcW w:w="2016" w:type="dxa"/>
            <w:shd w:val="clear" w:color="auto" w:fill="FFFFFF"/>
            <w:tcMar>
              <w:left w:w="158" w:type="dxa"/>
              <w:right w:w="158" w:type="dxa"/>
            </w:tcMar>
            <w:vAlign w:val="center"/>
          </w:tcPr>
          <w:p w14:paraId="6932CE8B" w14:textId="77777777" w:rsidR="002F7443" w:rsidRDefault="002F7443" w:rsidP="00CB610D">
            <w:pPr>
              <w:pStyle w:val="es-TableCell-Left"/>
            </w:pPr>
            <w:r>
              <w:t>T_ST_ID</w:t>
            </w:r>
          </w:p>
        </w:tc>
        <w:tc>
          <w:tcPr>
            <w:tcW w:w="1170" w:type="dxa"/>
            <w:shd w:val="clear" w:color="auto" w:fill="FFFFFF"/>
            <w:vAlign w:val="center"/>
          </w:tcPr>
          <w:p w14:paraId="5D2AA261" w14:textId="77777777" w:rsidR="002F7443" w:rsidRDefault="002F7443" w:rsidP="00CB610D">
            <w:pPr>
              <w:pStyle w:val="es-TableCell-Left"/>
            </w:pPr>
            <w:r>
              <w:t>CHAR(4)</w:t>
            </w:r>
          </w:p>
        </w:tc>
        <w:tc>
          <w:tcPr>
            <w:tcW w:w="1080" w:type="dxa"/>
            <w:shd w:val="clear" w:color="auto" w:fill="FFFFFF"/>
            <w:vAlign w:val="center"/>
          </w:tcPr>
          <w:p w14:paraId="47A4550E" w14:textId="77777777" w:rsidR="002F7443" w:rsidRDefault="002F7443" w:rsidP="00CB610D">
            <w:pPr>
              <w:pStyle w:val="es-TableCell-Left"/>
            </w:pPr>
            <w:r>
              <w:t>Not Null</w:t>
            </w:r>
          </w:p>
        </w:tc>
        <w:tc>
          <w:tcPr>
            <w:tcW w:w="1080" w:type="dxa"/>
            <w:shd w:val="clear" w:color="auto" w:fill="FFFFFF"/>
            <w:vAlign w:val="center"/>
          </w:tcPr>
          <w:p w14:paraId="065FD08F" w14:textId="77777777" w:rsidR="002F7443" w:rsidRDefault="002F7443" w:rsidP="00CB610D">
            <w:pPr>
              <w:pStyle w:val="es-TableCell-Left"/>
            </w:pPr>
            <w:r>
              <w:t>FK (ST_)</w:t>
            </w:r>
          </w:p>
        </w:tc>
        <w:tc>
          <w:tcPr>
            <w:tcW w:w="3060" w:type="dxa"/>
            <w:shd w:val="clear" w:color="auto" w:fill="FFFFFF"/>
            <w:vAlign w:val="center"/>
          </w:tcPr>
          <w:p w14:paraId="24D0A297" w14:textId="77777777" w:rsidR="002F7443" w:rsidRDefault="002F7443" w:rsidP="00CB610D">
            <w:pPr>
              <w:pStyle w:val="es-TableCell-Left"/>
            </w:pPr>
            <w:r>
              <w:t>Status type identifier; identifies the status of this trade.</w:t>
            </w:r>
          </w:p>
        </w:tc>
      </w:tr>
      <w:tr w:rsidR="002F7443" w:rsidRPr="00495685" w14:paraId="69D076F1" w14:textId="77777777" w:rsidTr="00CB610D">
        <w:trPr>
          <w:cantSplit/>
        </w:trPr>
        <w:tc>
          <w:tcPr>
            <w:tcW w:w="2016" w:type="dxa"/>
            <w:shd w:val="clear" w:color="auto" w:fill="FFFFFF"/>
            <w:tcMar>
              <w:left w:w="158" w:type="dxa"/>
              <w:right w:w="158" w:type="dxa"/>
            </w:tcMar>
            <w:vAlign w:val="center"/>
          </w:tcPr>
          <w:p w14:paraId="078A6E1C" w14:textId="77777777" w:rsidR="002F7443" w:rsidRDefault="002F7443" w:rsidP="00CB610D">
            <w:pPr>
              <w:pStyle w:val="es-TableCell-Left"/>
            </w:pPr>
            <w:r>
              <w:t>T_TT_ID</w:t>
            </w:r>
          </w:p>
        </w:tc>
        <w:tc>
          <w:tcPr>
            <w:tcW w:w="1170" w:type="dxa"/>
            <w:shd w:val="clear" w:color="auto" w:fill="FFFFFF"/>
            <w:vAlign w:val="center"/>
          </w:tcPr>
          <w:p w14:paraId="64AED2A8" w14:textId="77777777" w:rsidR="002F7443" w:rsidRDefault="002F7443" w:rsidP="00CB610D">
            <w:pPr>
              <w:pStyle w:val="es-TableCell-Left"/>
            </w:pPr>
            <w:r>
              <w:t>CHAR(3)</w:t>
            </w:r>
          </w:p>
        </w:tc>
        <w:tc>
          <w:tcPr>
            <w:tcW w:w="1080" w:type="dxa"/>
            <w:shd w:val="clear" w:color="auto" w:fill="FFFFFF"/>
            <w:vAlign w:val="center"/>
          </w:tcPr>
          <w:p w14:paraId="21D4507F" w14:textId="77777777" w:rsidR="002F7443" w:rsidRDefault="002F7443" w:rsidP="00CB610D">
            <w:pPr>
              <w:pStyle w:val="es-TableCell-Left"/>
            </w:pPr>
            <w:r>
              <w:t>Not Null</w:t>
            </w:r>
          </w:p>
        </w:tc>
        <w:tc>
          <w:tcPr>
            <w:tcW w:w="1080" w:type="dxa"/>
            <w:shd w:val="clear" w:color="auto" w:fill="FFFFFF"/>
            <w:vAlign w:val="center"/>
          </w:tcPr>
          <w:p w14:paraId="6920ED54" w14:textId="77777777" w:rsidR="002F7443" w:rsidRDefault="002F7443" w:rsidP="00CB610D">
            <w:pPr>
              <w:pStyle w:val="es-TableCell-Left"/>
            </w:pPr>
            <w:r>
              <w:t>FK (TT_)</w:t>
            </w:r>
          </w:p>
        </w:tc>
        <w:tc>
          <w:tcPr>
            <w:tcW w:w="3060" w:type="dxa"/>
            <w:shd w:val="clear" w:color="auto" w:fill="FFFFFF"/>
            <w:vAlign w:val="center"/>
          </w:tcPr>
          <w:p w14:paraId="2F3D9D83" w14:textId="77777777" w:rsidR="002F7443" w:rsidRDefault="002F7443" w:rsidP="00CB610D">
            <w:pPr>
              <w:pStyle w:val="es-TableCell-Left"/>
            </w:pPr>
            <w:r>
              <w:t>Trade type identifier; identifies the type of his trade.</w:t>
            </w:r>
          </w:p>
        </w:tc>
      </w:tr>
      <w:tr w:rsidR="002F7443" w:rsidRPr="00495685" w14:paraId="75843DC9" w14:textId="77777777" w:rsidTr="00CB610D">
        <w:trPr>
          <w:cantSplit/>
        </w:trPr>
        <w:tc>
          <w:tcPr>
            <w:tcW w:w="2016" w:type="dxa"/>
            <w:shd w:val="clear" w:color="auto" w:fill="FFFFFF"/>
            <w:tcMar>
              <w:left w:w="158" w:type="dxa"/>
              <w:right w:w="158" w:type="dxa"/>
            </w:tcMar>
            <w:vAlign w:val="center"/>
          </w:tcPr>
          <w:p w14:paraId="7D6FD8E8" w14:textId="77777777" w:rsidR="002F7443" w:rsidRDefault="002F7443" w:rsidP="00CB610D">
            <w:pPr>
              <w:pStyle w:val="es-TableCell-Left"/>
            </w:pPr>
            <w:r>
              <w:t>T_IS_CASH</w:t>
            </w:r>
          </w:p>
        </w:tc>
        <w:tc>
          <w:tcPr>
            <w:tcW w:w="1170" w:type="dxa"/>
            <w:shd w:val="clear" w:color="auto" w:fill="FFFFFF"/>
            <w:vAlign w:val="center"/>
          </w:tcPr>
          <w:p w14:paraId="46E148EC" w14:textId="77777777" w:rsidR="002F7443" w:rsidRDefault="002F7443" w:rsidP="00CB610D">
            <w:pPr>
              <w:pStyle w:val="es-TableCell-Left"/>
            </w:pPr>
            <w:r>
              <w:t>BOOLEAN</w:t>
            </w:r>
          </w:p>
        </w:tc>
        <w:tc>
          <w:tcPr>
            <w:tcW w:w="1080" w:type="dxa"/>
            <w:shd w:val="clear" w:color="auto" w:fill="FFFFFF"/>
            <w:vAlign w:val="center"/>
          </w:tcPr>
          <w:p w14:paraId="4BB75D53" w14:textId="77777777" w:rsidR="002F7443" w:rsidRDefault="002F7443" w:rsidP="00CB610D">
            <w:pPr>
              <w:pStyle w:val="es-TableCell-Left"/>
            </w:pPr>
            <w:r>
              <w:t>Not Null</w:t>
            </w:r>
          </w:p>
          <w:p w14:paraId="54841FF4" w14:textId="77777777" w:rsidR="002F7443" w:rsidRDefault="002F7443" w:rsidP="00CB610D">
            <w:pPr>
              <w:pStyle w:val="es-TableCell-Left"/>
            </w:pPr>
            <w:r>
              <w:t>in 0, 1</w:t>
            </w:r>
          </w:p>
        </w:tc>
        <w:tc>
          <w:tcPr>
            <w:tcW w:w="1080" w:type="dxa"/>
            <w:shd w:val="clear" w:color="auto" w:fill="FFFFFF"/>
            <w:vAlign w:val="center"/>
          </w:tcPr>
          <w:p w14:paraId="6BCAB592" w14:textId="77777777" w:rsidR="002F7443" w:rsidRDefault="002F7443" w:rsidP="00CB610D">
            <w:pPr>
              <w:pStyle w:val="es-TableCell-Left"/>
            </w:pPr>
          </w:p>
        </w:tc>
        <w:tc>
          <w:tcPr>
            <w:tcW w:w="3060" w:type="dxa"/>
            <w:shd w:val="clear" w:color="auto" w:fill="FFFFFF"/>
            <w:vAlign w:val="center"/>
          </w:tcPr>
          <w:p w14:paraId="5AA48B63" w14:textId="77777777" w:rsidR="002F7443" w:rsidRDefault="002F7443" w:rsidP="00CB610D">
            <w:pPr>
              <w:pStyle w:val="es-TableCell-Left"/>
            </w:pPr>
            <w:r>
              <w:t>Is this trade a cash (1) or margin (0) trade?</w:t>
            </w:r>
          </w:p>
        </w:tc>
      </w:tr>
      <w:tr w:rsidR="002F7443" w:rsidRPr="00495685" w14:paraId="3D8D1832" w14:textId="77777777" w:rsidTr="00CB610D">
        <w:trPr>
          <w:cantSplit/>
        </w:trPr>
        <w:tc>
          <w:tcPr>
            <w:tcW w:w="2016" w:type="dxa"/>
            <w:shd w:val="clear" w:color="auto" w:fill="FFFFFF"/>
            <w:tcMar>
              <w:left w:w="158" w:type="dxa"/>
              <w:right w:w="158" w:type="dxa"/>
            </w:tcMar>
            <w:vAlign w:val="center"/>
          </w:tcPr>
          <w:p w14:paraId="6D434CA4" w14:textId="77777777" w:rsidR="002F7443" w:rsidRDefault="002F7443" w:rsidP="00CB610D">
            <w:pPr>
              <w:pStyle w:val="es-TableCell-Left"/>
            </w:pPr>
            <w:r>
              <w:t>T_S_SYMB</w:t>
            </w:r>
          </w:p>
        </w:tc>
        <w:tc>
          <w:tcPr>
            <w:tcW w:w="1170" w:type="dxa"/>
            <w:shd w:val="clear" w:color="auto" w:fill="FFFFFF"/>
            <w:vAlign w:val="center"/>
          </w:tcPr>
          <w:p w14:paraId="49E01CE6" w14:textId="77777777" w:rsidR="002F7443" w:rsidRDefault="002F7443" w:rsidP="00CB610D">
            <w:pPr>
              <w:pStyle w:val="es-TableCell-Left"/>
            </w:pPr>
            <w:r>
              <w:t>CHAR(15)</w:t>
            </w:r>
          </w:p>
        </w:tc>
        <w:tc>
          <w:tcPr>
            <w:tcW w:w="1080" w:type="dxa"/>
            <w:shd w:val="clear" w:color="auto" w:fill="FFFFFF"/>
            <w:vAlign w:val="center"/>
          </w:tcPr>
          <w:p w14:paraId="35C17DFE" w14:textId="77777777" w:rsidR="002F7443" w:rsidRDefault="002F7443" w:rsidP="00CB610D">
            <w:pPr>
              <w:pStyle w:val="es-TableCell-Left"/>
            </w:pPr>
            <w:r>
              <w:t>Not Null</w:t>
            </w:r>
          </w:p>
        </w:tc>
        <w:tc>
          <w:tcPr>
            <w:tcW w:w="1080" w:type="dxa"/>
            <w:shd w:val="clear" w:color="auto" w:fill="FFFFFF"/>
            <w:vAlign w:val="center"/>
          </w:tcPr>
          <w:p w14:paraId="5B0B5C54" w14:textId="77777777" w:rsidR="002F7443" w:rsidRDefault="002F7443" w:rsidP="00CB610D">
            <w:pPr>
              <w:pStyle w:val="es-TableCell-Left"/>
            </w:pPr>
            <w:r>
              <w:t>FK (S_)</w:t>
            </w:r>
          </w:p>
        </w:tc>
        <w:tc>
          <w:tcPr>
            <w:tcW w:w="3060" w:type="dxa"/>
            <w:shd w:val="clear" w:color="auto" w:fill="FFFFFF"/>
            <w:vAlign w:val="center"/>
          </w:tcPr>
          <w:p w14:paraId="5DE1E14C" w14:textId="77777777" w:rsidR="002F7443" w:rsidRDefault="002F7443" w:rsidP="00CB610D">
            <w:pPr>
              <w:pStyle w:val="es-TableCell-Left"/>
            </w:pPr>
            <w:r>
              <w:t>Security symbol of the security that was traded.</w:t>
            </w:r>
          </w:p>
        </w:tc>
      </w:tr>
      <w:tr w:rsidR="002F7443" w:rsidRPr="00495685" w14:paraId="7399604F" w14:textId="77777777" w:rsidTr="00CB610D">
        <w:trPr>
          <w:cantSplit/>
        </w:trPr>
        <w:tc>
          <w:tcPr>
            <w:tcW w:w="2016" w:type="dxa"/>
            <w:shd w:val="clear" w:color="auto" w:fill="FFFFFF"/>
            <w:tcMar>
              <w:left w:w="158" w:type="dxa"/>
              <w:right w:w="158" w:type="dxa"/>
            </w:tcMar>
            <w:vAlign w:val="center"/>
          </w:tcPr>
          <w:p w14:paraId="68E60C1B" w14:textId="77777777" w:rsidR="002F7443" w:rsidRDefault="002F7443" w:rsidP="00CB610D">
            <w:pPr>
              <w:pStyle w:val="es-TableCell-Left"/>
            </w:pPr>
            <w:r>
              <w:t>T_QTY</w:t>
            </w:r>
          </w:p>
        </w:tc>
        <w:tc>
          <w:tcPr>
            <w:tcW w:w="1170" w:type="dxa"/>
            <w:shd w:val="clear" w:color="auto" w:fill="FFFFFF"/>
            <w:vAlign w:val="center"/>
          </w:tcPr>
          <w:p w14:paraId="5C6B4EC2" w14:textId="77777777" w:rsidR="002F7443" w:rsidRDefault="002F7443" w:rsidP="00CB610D">
            <w:pPr>
              <w:pStyle w:val="es-TableCell-Left"/>
            </w:pPr>
            <w:r>
              <w:t>S_QTY_T</w:t>
            </w:r>
          </w:p>
        </w:tc>
        <w:tc>
          <w:tcPr>
            <w:tcW w:w="1080" w:type="dxa"/>
            <w:shd w:val="clear" w:color="auto" w:fill="FFFFFF"/>
            <w:vAlign w:val="center"/>
          </w:tcPr>
          <w:p w14:paraId="1BB95859" w14:textId="77777777" w:rsidR="002F7443" w:rsidRDefault="002F7443" w:rsidP="00CB610D">
            <w:pPr>
              <w:pStyle w:val="es-TableCell-Left"/>
            </w:pPr>
            <w:r>
              <w:t>Not Null</w:t>
            </w:r>
          </w:p>
          <w:p w14:paraId="307F0914" w14:textId="77777777" w:rsidR="002F7443" w:rsidRDefault="002F7443" w:rsidP="00CB610D">
            <w:pPr>
              <w:pStyle w:val="es-TableCell-Left"/>
            </w:pPr>
            <w:r>
              <w:t>&gt;0</w:t>
            </w:r>
          </w:p>
        </w:tc>
        <w:tc>
          <w:tcPr>
            <w:tcW w:w="1080" w:type="dxa"/>
            <w:shd w:val="clear" w:color="auto" w:fill="FFFFFF"/>
            <w:vAlign w:val="center"/>
          </w:tcPr>
          <w:p w14:paraId="148C0754" w14:textId="77777777" w:rsidR="002F7443" w:rsidRDefault="002F7443" w:rsidP="00CB610D">
            <w:pPr>
              <w:pStyle w:val="es-TableCell-Left"/>
            </w:pPr>
          </w:p>
        </w:tc>
        <w:tc>
          <w:tcPr>
            <w:tcW w:w="3060" w:type="dxa"/>
            <w:shd w:val="clear" w:color="auto" w:fill="FFFFFF"/>
            <w:vAlign w:val="center"/>
          </w:tcPr>
          <w:p w14:paraId="5B01EACB" w14:textId="77777777" w:rsidR="002F7443" w:rsidRDefault="002F7443" w:rsidP="00CB610D">
            <w:pPr>
              <w:pStyle w:val="es-TableCell-Left"/>
            </w:pPr>
            <w:r>
              <w:t>Quantity of securities traded.</w:t>
            </w:r>
          </w:p>
        </w:tc>
      </w:tr>
      <w:tr w:rsidR="002F7443" w:rsidRPr="00495685" w14:paraId="35CF3F56" w14:textId="77777777" w:rsidTr="00CB610D">
        <w:trPr>
          <w:cantSplit/>
        </w:trPr>
        <w:tc>
          <w:tcPr>
            <w:tcW w:w="2016" w:type="dxa"/>
            <w:shd w:val="clear" w:color="auto" w:fill="FFFFFF"/>
            <w:tcMar>
              <w:left w:w="158" w:type="dxa"/>
              <w:right w:w="158" w:type="dxa"/>
            </w:tcMar>
            <w:vAlign w:val="center"/>
          </w:tcPr>
          <w:p w14:paraId="5E10AC7C" w14:textId="77777777" w:rsidR="002F7443" w:rsidRDefault="002F7443" w:rsidP="00CB610D">
            <w:pPr>
              <w:pStyle w:val="es-TableCell-Left"/>
            </w:pPr>
            <w:r>
              <w:lastRenderedPageBreak/>
              <w:t>T_BID_PRICE</w:t>
            </w:r>
          </w:p>
        </w:tc>
        <w:tc>
          <w:tcPr>
            <w:tcW w:w="1170" w:type="dxa"/>
            <w:shd w:val="clear" w:color="auto" w:fill="FFFFFF"/>
            <w:vAlign w:val="center"/>
          </w:tcPr>
          <w:p w14:paraId="40B5FF91" w14:textId="77777777" w:rsidR="002F7443" w:rsidRDefault="002F7443" w:rsidP="00CB610D">
            <w:pPr>
              <w:pStyle w:val="es-TableCell-Left"/>
            </w:pPr>
            <w:r>
              <w:t>S_PRICE_T</w:t>
            </w:r>
          </w:p>
        </w:tc>
        <w:tc>
          <w:tcPr>
            <w:tcW w:w="1080" w:type="dxa"/>
            <w:shd w:val="clear" w:color="auto" w:fill="FFFFFF"/>
            <w:vAlign w:val="center"/>
          </w:tcPr>
          <w:p w14:paraId="211A3472" w14:textId="77777777" w:rsidR="002F7443" w:rsidRDefault="002F7443" w:rsidP="00CB610D">
            <w:pPr>
              <w:pStyle w:val="es-TableCell-Left"/>
            </w:pPr>
            <w:r>
              <w:t>Not Null</w:t>
            </w:r>
          </w:p>
          <w:p w14:paraId="055AB9EE" w14:textId="77777777" w:rsidR="002F7443" w:rsidRDefault="002F7443" w:rsidP="00CB610D">
            <w:pPr>
              <w:pStyle w:val="es-TableCell-Left"/>
            </w:pPr>
            <w:r>
              <w:t>&gt; 0</w:t>
            </w:r>
          </w:p>
        </w:tc>
        <w:tc>
          <w:tcPr>
            <w:tcW w:w="1080" w:type="dxa"/>
            <w:shd w:val="clear" w:color="auto" w:fill="FFFFFF"/>
            <w:vAlign w:val="center"/>
          </w:tcPr>
          <w:p w14:paraId="049BA200" w14:textId="77777777" w:rsidR="002F7443" w:rsidRDefault="002F7443" w:rsidP="00CB610D">
            <w:pPr>
              <w:pStyle w:val="es-TableCell-Left"/>
            </w:pPr>
          </w:p>
        </w:tc>
        <w:tc>
          <w:tcPr>
            <w:tcW w:w="3060" w:type="dxa"/>
            <w:shd w:val="clear" w:color="auto" w:fill="FFFFFF"/>
            <w:vAlign w:val="center"/>
          </w:tcPr>
          <w:p w14:paraId="61A298DD" w14:textId="77777777" w:rsidR="002F7443" w:rsidRDefault="002F7443" w:rsidP="00CB610D">
            <w:pPr>
              <w:pStyle w:val="es-TableCell-Left"/>
            </w:pPr>
            <w:r>
              <w:t>The requested unit price.</w:t>
            </w:r>
          </w:p>
        </w:tc>
      </w:tr>
      <w:tr w:rsidR="002F7443" w:rsidRPr="00495685" w14:paraId="5E3D1AB9" w14:textId="77777777" w:rsidTr="00CB610D">
        <w:trPr>
          <w:cantSplit/>
        </w:trPr>
        <w:tc>
          <w:tcPr>
            <w:tcW w:w="2016" w:type="dxa"/>
            <w:shd w:val="clear" w:color="auto" w:fill="FFFFFF"/>
            <w:tcMar>
              <w:left w:w="158" w:type="dxa"/>
              <w:right w:w="158" w:type="dxa"/>
            </w:tcMar>
            <w:vAlign w:val="center"/>
          </w:tcPr>
          <w:p w14:paraId="6ABD930B" w14:textId="77777777" w:rsidR="002F7443" w:rsidRDefault="002F7443" w:rsidP="00CB610D">
            <w:pPr>
              <w:pStyle w:val="es-TableCell-Left"/>
            </w:pPr>
            <w:r>
              <w:t>T_CA_ID</w:t>
            </w:r>
          </w:p>
        </w:tc>
        <w:tc>
          <w:tcPr>
            <w:tcW w:w="1170" w:type="dxa"/>
            <w:shd w:val="clear" w:color="auto" w:fill="FFFFFF"/>
            <w:vAlign w:val="center"/>
          </w:tcPr>
          <w:p w14:paraId="05BEEDCF" w14:textId="77777777" w:rsidR="002F7443" w:rsidRDefault="002F7443" w:rsidP="00CB610D">
            <w:pPr>
              <w:pStyle w:val="es-TableCell-Left"/>
            </w:pPr>
            <w:r>
              <w:t>IDENT_T</w:t>
            </w:r>
          </w:p>
        </w:tc>
        <w:tc>
          <w:tcPr>
            <w:tcW w:w="1080" w:type="dxa"/>
            <w:shd w:val="clear" w:color="auto" w:fill="FFFFFF"/>
            <w:vAlign w:val="center"/>
          </w:tcPr>
          <w:p w14:paraId="08B5C564" w14:textId="77777777" w:rsidR="002F7443" w:rsidRDefault="002F7443" w:rsidP="00CB610D">
            <w:pPr>
              <w:pStyle w:val="es-TableCell-Left"/>
            </w:pPr>
            <w:r>
              <w:t>Not Null</w:t>
            </w:r>
          </w:p>
        </w:tc>
        <w:tc>
          <w:tcPr>
            <w:tcW w:w="1080" w:type="dxa"/>
            <w:shd w:val="clear" w:color="auto" w:fill="FFFFFF"/>
            <w:vAlign w:val="center"/>
          </w:tcPr>
          <w:p w14:paraId="406240BB" w14:textId="77777777" w:rsidR="002F7443" w:rsidRDefault="002F7443" w:rsidP="00CB610D">
            <w:pPr>
              <w:pStyle w:val="es-TableCell-Left"/>
            </w:pPr>
            <w:r>
              <w:t>FK (CA_)</w:t>
            </w:r>
          </w:p>
        </w:tc>
        <w:tc>
          <w:tcPr>
            <w:tcW w:w="3060" w:type="dxa"/>
            <w:shd w:val="clear" w:color="auto" w:fill="FFFFFF"/>
            <w:vAlign w:val="center"/>
          </w:tcPr>
          <w:p w14:paraId="145A10A4" w14:textId="77777777" w:rsidR="002F7443" w:rsidRDefault="002F7443" w:rsidP="00CB610D">
            <w:pPr>
              <w:pStyle w:val="es-TableCell-Left"/>
            </w:pPr>
            <w:r>
              <w:t>Customer account identifier.</w:t>
            </w:r>
          </w:p>
        </w:tc>
      </w:tr>
      <w:tr w:rsidR="002F7443" w:rsidRPr="00495685" w14:paraId="3736E87B" w14:textId="77777777" w:rsidTr="00CB610D">
        <w:trPr>
          <w:cantSplit/>
        </w:trPr>
        <w:tc>
          <w:tcPr>
            <w:tcW w:w="2016" w:type="dxa"/>
            <w:shd w:val="clear" w:color="auto" w:fill="FFFFFF"/>
            <w:tcMar>
              <w:left w:w="158" w:type="dxa"/>
              <w:right w:w="158" w:type="dxa"/>
            </w:tcMar>
            <w:vAlign w:val="center"/>
          </w:tcPr>
          <w:p w14:paraId="69371F6B" w14:textId="77777777" w:rsidR="002F7443" w:rsidRDefault="002F7443" w:rsidP="00CB610D">
            <w:pPr>
              <w:pStyle w:val="es-TableCell-Left"/>
            </w:pPr>
            <w:r>
              <w:t>T_EXEC_NAME</w:t>
            </w:r>
          </w:p>
        </w:tc>
        <w:tc>
          <w:tcPr>
            <w:tcW w:w="1170" w:type="dxa"/>
            <w:shd w:val="clear" w:color="auto" w:fill="FFFFFF"/>
            <w:vAlign w:val="center"/>
          </w:tcPr>
          <w:p w14:paraId="02BD4183" w14:textId="77777777" w:rsidR="002F7443" w:rsidRDefault="002F7443" w:rsidP="00CB610D">
            <w:pPr>
              <w:pStyle w:val="es-TableCell-Left"/>
            </w:pPr>
            <w:r>
              <w:t>CHAR(49)</w:t>
            </w:r>
          </w:p>
        </w:tc>
        <w:tc>
          <w:tcPr>
            <w:tcW w:w="1080" w:type="dxa"/>
            <w:shd w:val="clear" w:color="auto" w:fill="FFFFFF"/>
            <w:vAlign w:val="center"/>
          </w:tcPr>
          <w:p w14:paraId="3186F8CF" w14:textId="77777777" w:rsidR="002F7443" w:rsidRDefault="002F7443" w:rsidP="00CB610D">
            <w:pPr>
              <w:pStyle w:val="es-TableCell-Left"/>
            </w:pPr>
            <w:r>
              <w:t>Not Null</w:t>
            </w:r>
          </w:p>
        </w:tc>
        <w:tc>
          <w:tcPr>
            <w:tcW w:w="1080" w:type="dxa"/>
            <w:shd w:val="clear" w:color="auto" w:fill="FFFFFF"/>
            <w:vAlign w:val="center"/>
          </w:tcPr>
          <w:p w14:paraId="2203FC36" w14:textId="77777777" w:rsidR="002F7443" w:rsidRDefault="002F7443" w:rsidP="00CB610D">
            <w:pPr>
              <w:pStyle w:val="es-TableCell-Left"/>
            </w:pPr>
          </w:p>
        </w:tc>
        <w:tc>
          <w:tcPr>
            <w:tcW w:w="3060" w:type="dxa"/>
            <w:shd w:val="clear" w:color="auto" w:fill="FFFFFF"/>
            <w:vAlign w:val="center"/>
          </w:tcPr>
          <w:p w14:paraId="0DEF7A63" w14:textId="77777777" w:rsidR="002F7443" w:rsidRDefault="002F7443" w:rsidP="00CB610D">
            <w:pPr>
              <w:pStyle w:val="es-TableCell-Left"/>
            </w:pPr>
            <w:r>
              <w:t>Name of the person executing the trade.</w:t>
            </w:r>
          </w:p>
        </w:tc>
      </w:tr>
      <w:tr w:rsidR="002F7443" w:rsidRPr="00495685" w14:paraId="5849E128" w14:textId="77777777" w:rsidTr="00CB610D">
        <w:trPr>
          <w:cantSplit/>
        </w:trPr>
        <w:tc>
          <w:tcPr>
            <w:tcW w:w="2016" w:type="dxa"/>
            <w:shd w:val="clear" w:color="auto" w:fill="FFFFFF"/>
            <w:tcMar>
              <w:left w:w="158" w:type="dxa"/>
              <w:right w:w="158" w:type="dxa"/>
            </w:tcMar>
            <w:vAlign w:val="center"/>
          </w:tcPr>
          <w:p w14:paraId="50817938" w14:textId="77777777" w:rsidR="002F7443" w:rsidRDefault="002F7443" w:rsidP="00CB610D">
            <w:pPr>
              <w:pStyle w:val="es-TableCell-Left"/>
            </w:pPr>
            <w:r>
              <w:t>T_TRADE_PRICE</w:t>
            </w:r>
          </w:p>
        </w:tc>
        <w:tc>
          <w:tcPr>
            <w:tcW w:w="1170" w:type="dxa"/>
            <w:shd w:val="clear" w:color="auto" w:fill="FFFFFF"/>
            <w:vAlign w:val="center"/>
          </w:tcPr>
          <w:p w14:paraId="12143E93" w14:textId="77777777" w:rsidR="002F7443" w:rsidRDefault="002F7443" w:rsidP="00CB610D">
            <w:pPr>
              <w:pStyle w:val="es-TableCell-Left"/>
            </w:pPr>
            <w:r>
              <w:t>S_PRICE_T</w:t>
            </w:r>
          </w:p>
        </w:tc>
        <w:tc>
          <w:tcPr>
            <w:tcW w:w="1080" w:type="dxa"/>
            <w:shd w:val="clear" w:color="auto" w:fill="FFFFFF"/>
            <w:vAlign w:val="center"/>
          </w:tcPr>
          <w:p w14:paraId="2DB15017" w14:textId="77777777" w:rsidR="002F7443" w:rsidRDefault="002F7443" w:rsidP="00CB610D">
            <w:pPr>
              <w:pStyle w:val="es-TableCell-Left"/>
            </w:pPr>
          </w:p>
        </w:tc>
        <w:tc>
          <w:tcPr>
            <w:tcW w:w="1080" w:type="dxa"/>
            <w:shd w:val="clear" w:color="auto" w:fill="FFFFFF"/>
            <w:vAlign w:val="center"/>
          </w:tcPr>
          <w:p w14:paraId="065A4F29" w14:textId="77777777" w:rsidR="002F7443" w:rsidRDefault="002F7443" w:rsidP="00CB610D">
            <w:pPr>
              <w:pStyle w:val="es-TableCell-Left"/>
            </w:pPr>
          </w:p>
        </w:tc>
        <w:tc>
          <w:tcPr>
            <w:tcW w:w="3060" w:type="dxa"/>
            <w:shd w:val="clear" w:color="auto" w:fill="FFFFFF"/>
            <w:vAlign w:val="center"/>
          </w:tcPr>
          <w:p w14:paraId="519B9256" w14:textId="77777777" w:rsidR="002F7443" w:rsidRDefault="002F7443" w:rsidP="00CB610D">
            <w:pPr>
              <w:pStyle w:val="es-TableCell-Left"/>
            </w:pPr>
            <w:r>
              <w:t>Unit price at which the security was traded.</w:t>
            </w:r>
          </w:p>
        </w:tc>
      </w:tr>
      <w:tr w:rsidR="002F7443" w:rsidRPr="00495685" w14:paraId="4D3C0E5E" w14:textId="77777777" w:rsidTr="00CB610D">
        <w:trPr>
          <w:cantSplit/>
        </w:trPr>
        <w:tc>
          <w:tcPr>
            <w:tcW w:w="2016" w:type="dxa"/>
            <w:shd w:val="clear" w:color="auto" w:fill="FFFFFF"/>
            <w:tcMar>
              <w:left w:w="158" w:type="dxa"/>
              <w:right w:w="158" w:type="dxa"/>
            </w:tcMar>
            <w:vAlign w:val="center"/>
          </w:tcPr>
          <w:p w14:paraId="254F954C" w14:textId="77777777" w:rsidR="002F7443" w:rsidRDefault="002F7443" w:rsidP="00CB610D">
            <w:pPr>
              <w:pStyle w:val="es-TableCell-Left"/>
            </w:pPr>
            <w:r>
              <w:t>T_CHRG</w:t>
            </w:r>
          </w:p>
        </w:tc>
        <w:tc>
          <w:tcPr>
            <w:tcW w:w="1170" w:type="dxa"/>
            <w:shd w:val="clear" w:color="auto" w:fill="FFFFFF"/>
            <w:vAlign w:val="center"/>
          </w:tcPr>
          <w:p w14:paraId="791F4F4F" w14:textId="77777777" w:rsidR="002F7443" w:rsidRDefault="002F7443" w:rsidP="00CB610D">
            <w:pPr>
              <w:pStyle w:val="es-TableCell-Left"/>
            </w:pPr>
            <w:r>
              <w:t>VALUE_T</w:t>
            </w:r>
          </w:p>
        </w:tc>
        <w:tc>
          <w:tcPr>
            <w:tcW w:w="1080" w:type="dxa"/>
            <w:shd w:val="clear" w:color="auto" w:fill="FFFFFF"/>
            <w:vAlign w:val="center"/>
          </w:tcPr>
          <w:p w14:paraId="41328D93" w14:textId="77777777" w:rsidR="002F7443" w:rsidRDefault="002F7443" w:rsidP="00CB610D">
            <w:pPr>
              <w:pStyle w:val="es-TableCell-Left"/>
            </w:pPr>
            <w:r>
              <w:t>Not Null</w:t>
            </w:r>
          </w:p>
          <w:p w14:paraId="4B6E0E41" w14:textId="77777777" w:rsidR="002F7443" w:rsidRDefault="002F7443" w:rsidP="00CB610D">
            <w:pPr>
              <w:pStyle w:val="es-TableCell-Left"/>
            </w:pPr>
            <w:r>
              <w:t>&gt;= 0</w:t>
            </w:r>
          </w:p>
        </w:tc>
        <w:tc>
          <w:tcPr>
            <w:tcW w:w="1080" w:type="dxa"/>
            <w:shd w:val="clear" w:color="auto" w:fill="FFFFFF"/>
            <w:vAlign w:val="center"/>
          </w:tcPr>
          <w:p w14:paraId="5825A2E3" w14:textId="77777777" w:rsidR="002F7443" w:rsidRDefault="002F7443" w:rsidP="00CB610D">
            <w:pPr>
              <w:pStyle w:val="es-TableCell-Left"/>
            </w:pPr>
          </w:p>
        </w:tc>
        <w:tc>
          <w:tcPr>
            <w:tcW w:w="3060" w:type="dxa"/>
            <w:shd w:val="clear" w:color="auto" w:fill="FFFFFF"/>
            <w:vAlign w:val="center"/>
          </w:tcPr>
          <w:p w14:paraId="36E6BF0C" w14:textId="77777777" w:rsidR="002F7443" w:rsidRDefault="002F7443" w:rsidP="00CB610D">
            <w:pPr>
              <w:pStyle w:val="es-TableCell-Left"/>
            </w:pPr>
            <w:r>
              <w:t>Fee charged for placing this trade request.</w:t>
            </w:r>
          </w:p>
        </w:tc>
      </w:tr>
      <w:tr w:rsidR="002F7443" w:rsidRPr="00495685" w14:paraId="366D4749" w14:textId="77777777" w:rsidTr="00CB610D">
        <w:trPr>
          <w:cantSplit/>
        </w:trPr>
        <w:tc>
          <w:tcPr>
            <w:tcW w:w="2016" w:type="dxa"/>
            <w:shd w:val="clear" w:color="auto" w:fill="FFFFFF"/>
            <w:tcMar>
              <w:left w:w="158" w:type="dxa"/>
              <w:right w:w="158" w:type="dxa"/>
            </w:tcMar>
            <w:vAlign w:val="center"/>
          </w:tcPr>
          <w:p w14:paraId="14001247" w14:textId="77777777" w:rsidR="002F7443" w:rsidRDefault="002F7443" w:rsidP="00CB610D">
            <w:pPr>
              <w:pStyle w:val="es-TableCell-Left"/>
            </w:pPr>
            <w:r>
              <w:t>T_COMM</w:t>
            </w:r>
          </w:p>
        </w:tc>
        <w:tc>
          <w:tcPr>
            <w:tcW w:w="1170" w:type="dxa"/>
            <w:shd w:val="clear" w:color="auto" w:fill="FFFFFF"/>
            <w:vAlign w:val="center"/>
          </w:tcPr>
          <w:p w14:paraId="61C9F75F" w14:textId="77777777" w:rsidR="002F7443" w:rsidRDefault="002F7443" w:rsidP="00CB610D">
            <w:pPr>
              <w:pStyle w:val="es-TableCell-Left"/>
            </w:pPr>
            <w:r>
              <w:t>VALUE_T</w:t>
            </w:r>
          </w:p>
        </w:tc>
        <w:tc>
          <w:tcPr>
            <w:tcW w:w="1080" w:type="dxa"/>
            <w:shd w:val="clear" w:color="auto" w:fill="FFFFFF"/>
            <w:vAlign w:val="center"/>
          </w:tcPr>
          <w:p w14:paraId="1C23DF97" w14:textId="77777777" w:rsidR="002F7443" w:rsidRDefault="002F7443" w:rsidP="00CB610D">
            <w:pPr>
              <w:pStyle w:val="es-TableCell-Left"/>
            </w:pPr>
            <w:r>
              <w:t>Not Null</w:t>
            </w:r>
          </w:p>
          <w:p w14:paraId="274562CC" w14:textId="77777777" w:rsidR="002F7443" w:rsidRDefault="002F7443" w:rsidP="00CB610D">
            <w:pPr>
              <w:pStyle w:val="es-TableCell-Left"/>
            </w:pPr>
            <w:r>
              <w:t>&gt;= 0</w:t>
            </w:r>
          </w:p>
        </w:tc>
        <w:tc>
          <w:tcPr>
            <w:tcW w:w="1080" w:type="dxa"/>
            <w:shd w:val="clear" w:color="auto" w:fill="FFFFFF"/>
            <w:vAlign w:val="center"/>
          </w:tcPr>
          <w:p w14:paraId="2BEBF5C4" w14:textId="77777777" w:rsidR="002F7443" w:rsidRDefault="002F7443" w:rsidP="00CB610D">
            <w:pPr>
              <w:pStyle w:val="es-TableCell-Left"/>
            </w:pPr>
          </w:p>
        </w:tc>
        <w:tc>
          <w:tcPr>
            <w:tcW w:w="3060" w:type="dxa"/>
            <w:shd w:val="clear" w:color="auto" w:fill="FFFFFF"/>
            <w:vAlign w:val="center"/>
          </w:tcPr>
          <w:p w14:paraId="164028E3" w14:textId="77777777" w:rsidR="002F7443" w:rsidRDefault="002F7443" w:rsidP="00CB610D">
            <w:pPr>
              <w:pStyle w:val="es-TableCell-Left"/>
            </w:pPr>
            <w:r>
              <w:t>Commission earned on this trade; may be zero.</w:t>
            </w:r>
          </w:p>
        </w:tc>
      </w:tr>
      <w:tr w:rsidR="002F7443" w:rsidRPr="00495685" w14:paraId="589475EF" w14:textId="77777777" w:rsidTr="00CB610D">
        <w:trPr>
          <w:cantSplit/>
        </w:trPr>
        <w:tc>
          <w:tcPr>
            <w:tcW w:w="2016" w:type="dxa"/>
            <w:shd w:val="clear" w:color="auto" w:fill="FFFFFF"/>
            <w:tcMar>
              <w:left w:w="158" w:type="dxa"/>
              <w:right w:w="158" w:type="dxa"/>
            </w:tcMar>
            <w:vAlign w:val="center"/>
          </w:tcPr>
          <w:p w14:paraId="1954858D" w14:textId="77777777" w:rsidR="002F7443" w:rsidRDefault="002F7443" w:rsidP="00CB610D">
            <w:pPr>
              <w:pStyle w:val="es-TableCell-Left"/>
            </w:pPr>
            <w:r>
              <w:t>T_TAX</w:t>
            </w:r>
          </w:p>
        </w:tc>
        <w:tc>
          <w:tcPr>
            <w:tcW w:w="1170" w:type="dxa"/>
            <w:shd w:val="clear" w:color="auto" w:fill="FFFFFF"/>
            <w:vAlign w:val="center"/>
          </w:tcPr>
          <w:p w14:paraId="5A943761" w14:textId="77777777" w:rsidR="002F7443" w:rsidRDefault="002F7443" w:rsidP="00CB610D">
            <w:pPr>
              <w:pStyle w:val="es-TableCell-Left"/>
            </w:pPr>
            <w:r>
              <w:t>VALUE_T</w:t>
            </w:r>
          </w:p>
        </w:tc>
        <w:tc>
          <w:tcPr>
            <w:tcW w:w="1080" w:type="dxa"/>
            <w:shd w:val="clear" w:color="auto" w:fill="FFFFFF"/>
            <w:vAlign w:val="center"/>
          </w:tcPr>
          <w:p w14:paraId="031D772F" w14:textId="77777777" w:rsidR="002F7443" w:rsidRDefault="002F7443" w:rsidP="00CB610D">
            <w:pPr>
              <w:pStyle w:val="es-TableCell-Left"/>
            </w:pPr>
            <w:r>
              <w:t>Not Null</w:t>
            </w:r>
          </w:p>
          <w:p w14:paraId="1C71EB9E" w14:textId="77777777" w:rsidR="002F7443" w:rsidRDefault="002F7443" w:rsidP="00CB610D">
            <w:pPr>
              <w:pStyle w:val="es-TableCell-Left"/>
            </w:pPr>
            <w:r>
              <w:t>&gt;= 0</w:t>
            </w:r>
          </w:p>
        </w:tc>
        <w:tc>
          <w:tcPr>
            <w:tcW w:w="1080" w:type="dxa"/>
            <w:shd w:val="clear" w:color="auto" w:fill="FFFFFF"/>
            <w:vAlign w:val="center"/>
          </w:tcPr>
          <w:p w14:paraId="5968BFF3" w14:textId="77777777" w:rsidR="002F7443" w:rsidRDefault="002F7443" w:rsidP="00CB610D">
            <w:pPr>
              <w:pStyle w:val="es-TableCell-Left"/>
            </w:pPr>
          </w:p>
        </w:tc>
        <w:tc>
          <w:tcPr>
            <w:tcW w:w="3060" w:type="dxa"/>
            <w:shd w:val="clear" w:color="auto" w:fill="FFFFFF"/>
            <w:vAlign w:val="center"/>
          </w:tcPr>
          <w:p w14:paraId="2298BCEC" w14:textId="77777777" w:rsidR="002F7443" w:rsidRDefault="002F7443" w:rsidP="00CB610D">
            <w:pPr>
              <w:pStyle w:val="es-TableCell-Left"/>
            </w:pPr>
            <w:r>
              <w:t>Amount of tax due on this trade; can be zero. Whether the tax is withheld from the settlement amount depends on the customer account tax status.</w:t>
            </w:r>
          </w:p>
        </w:tc>
      </w:tr>
      <w:tr w:rsidR="002F7443" w:rsidRPr="00495685" w14:paraId="6A147318" w14:textId="77777777" w:rsidTr="00CB610D">
        <w:trPr>
          <w:cantSplit/>
        </w:trPr>
        <w:tc>
          <w:tcPr>
            <w:tcW w:w="2016" w:type="dxa"/>
            <w:shd w:val="clear" w:color="auto" w:fill="FFFFFF"/>
            <w:tcMar>
              <w:left w:w="158" w:type="dxa"/>
              <w:right w:w="158" w:type="dxa"/>
            </w:tcMar>
            <w:vAlign w:val="center"/>
          </w:tcPr>
          <w:p w14:paraId="527D479C" w14:textId="77777777" w:rsidR="002F7443" w:rsidRDefault="002F7443" w:rsidP="00CB610D">
            <w:pPr>
              <w:pStyle w:val="es-TableCell-Left"/>
            </w:pPr>
            <w:r>
              <w:t>T_LIFO</w:t>
            </w:r>
          </w:p>
        </w:tc>
        <w:tc>
          <w:tcPr>
            <w:tcW w:w="1170" w:type="dxa"/>
            <w:shd w:val="clear" w:color="auto" w:fill="FFFFFF"/>
            <w:vAlign w:val="center"/>
          </w:tcPr>
          <w:p w14:paraId="2B311A31" w14:textId="77777777" w:rsidR="002F7443" w:rsidRDefault="002F7443" w:rsidP="00CB610D">
            <w:pPr>
              <w:pStyle w:val="es-TableCell-Left"/>
            </w:pPr>
            <w:r>
              <w:t>BOOLEAN</w:t>
            </w:r>
          </w:p>
        </w:tc>
        <w:tc>
          <w:tcPr>
            <w:tcW w:w="1080" w:type="dxa"/>
            <w:shd w:val="clear" w:color="auto" w:fill="FFFFFF"/>
            <w:vAlign w:val="center"/>
          </w:tcPr>
          <w:p w14:paraId="15C6A092" w14:textId="77777777" w:rsidR="002F7443" w:rsidRDefault="002F7443" w:rsidP="00CB610D">
            <w:pPr>
              <w:pStyle w:val="es-TableCell-Left"/>
            </w:pPr>
            <w:r>
              <w:t>Not Null</w:t>
            </w:r>
          </w:p>
          <w:p w14:paraId="000AC18E" w14:textId="77777777" w:rsidR="002F7443" w:rsidRDefault="002F7443" w:rsidP="00CB610D">
            <w:pPr>
              <w:pStyle w:val="es-TableCell-Left"/>
            </w:pPr>
            <w:r>
              <w:t>in 0, 1</w:t>
            </w:r>
          </w:p>
        </w:tc>
        <w:tc>
          <w:tcPr>
            <w:tcW w:w="1080" w:type="dxa"/>
            <w:shd w:val="clear" w:color="auto" w:fill="FFFFFF"/>
            <w:vAlign w:val="center"/>
          </w:tcPr>
          <w:p w14:paraId="37B02720" w14:textId="77777777" w:rsidR="002F7443" w:rsidRDefault="002F7443" w:rsidP="00CB610D">
            <w:pPr>
              <w:pStyle w:val="es-TableCell-Left"/>
            </w:pPr>
          </w:p>
        </w:tc>
        <w:tc>
          <w:tcPr>
            <w:tcW w:w="3060" w:type="dxa"/>
            <w:shd w:val="clear" w:color="auto" w:fill="FFFFFF"/>
            <w:vAlign w:val="center"/>
          </w:tcPr>
          <w:p w14:paraId="7BD9B57D" w14:textId="77777777" w:rsidR="002F7443" w:rsidRDefault="002F7443" w:rsidP="00CB610D">
            <w:pPr>
              <w:pStyle w:val="es-TableCell-Left"/>
            </w:pPr>
            <w:r>
              <w:t xml:space="preserve">If this trade is </w:t>
            </w:r>
            <w:r w:rsidRPr="00495685">
              <w:rPr>
                <w:rFonts w:ascii="Times New Roman" w:hAnsi="Times New Roman"/>
                <w:color w:val="000000"/>
              </w:rPr>
              <w:t>closing an existing position</w:t>
            </w:r>
            <w:r>
              <w:t>, is it executed against the newest-to-oldest account holdings of this security (1=LIFO) or against the oldest-to-newest account holdings (0=FIFO).</w:t>
            </w:r>
          </w:p>
        </w:tc>
      </w:tr>
      <w:tr w:rsidR="002F7443" w14:paraId="151EC508"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2D905522" w14:textId="77777777" w:rsidR="002F7443" w:rsidRDefault="002F7443" w:rsidP="00CB610D">
            <w:pPr>
              <w:pStyle w:val="esTableTail"/>
            </w:pPr>
            <w:bookmarkStart w:id="627" w:name="_Ref62960775"/>
          </w:p>
        </w:tc>
      </w:tr>
    </w:tbl>
    <w:p w14:paraId="587988EA" w14:textId="77777777" w:rsidR="002F7443" w:rsidRDefault="002F7443" w:rsidP="002F7443">
      <w:pPr>
        <w:pStyle w:val="es-ClauseL4-Title"/>
      </w:pPr>
      <w:bookmarkStart w:id="628" w:name="_Ref90971609"/>
      <w:bookmarkStart w:id="629" w:name="_Toc96260639"/>
      <w:bookmarkStart w:id="630" w:name="_Toc96392007"/>
      <w:bookmarkStart w:id="631" w:name="_Toc112480920"/>
      <w:bookmarkStart w:id="632" w:name="_Toc117094278"/>
      <w:bookmarkStart w:id="633" w:name="_Toc117094907"/>
      <w:bookmarkStart w:id="634" w:name="_Toc124080122"/>
      <w:r>
        <w:t>TRADE_HISTORY</w:t>
      </w:r>
      <w:bookmarkEnd w:id="627"/>
      <w:bookmarkEnd w:id="628"/>
      <w:bookmarkEnd w:id="629"/>
      <w:bookmarkEnd w:id="630"/>
      <w:bookmarkEnd w:id="631"/>
      <w:bookmarkEnd w:id="632"/>
      <w:bookmarkEnd w:id="633"/>
      <w:bookmarkEnd w:id="634"/>
      <w:r>
        <w:t xml:space="preserve"> </w:t>
      </w:r>
    </w:p>
    <w:p w14:paraId="49865E03" w14:textId="77777777" w:rsidR="002F7443" w:rsidRPr="00E80B59" w:rsidRDefault="002F7443" w:rsidP="002F7443">
      <w:pPr>
        <w:pStyle w:val="es-ClauseWording-Align"/>
        <w:keepNext/>
      </w:pPr>
      <w:r w:rsidRPr="00E80B59">
        <w:t>The table contains the history of each trade transaction through the various states.</w:t>
      </w:r>
    </w:p>
    <w:p w14:paraId="42D16D3C" w14:textId="77777777" w:rsidR="002F7443" w:rsidRPr="00E80B59" w:rsidRDefault="002F7443" w:rsidP="002F7443">
      <w:pPr>
        <w:pStyle w:val="es-ClauseWording-Align"/>
        <w:keepNext/>
      </w:pPr>
      <w:r w:rsidRPr="00E80B59">
        <w:t xml:space="preserve">Table Prefix: TH_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3671E5F4"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7586FF5"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6CC100E"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D909AEA"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F93D4D5"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558B058" w14:textId="77777777" w:rsidR="002F7443" w:rsidRPr="00B4060B" w:rsidRDefault="002F7443" w:rsidP="00CB610D">
            <w:pPr>
              <w:pStyle w:val="es-TableCell-Left"/>
              <w:keepNext/>
              <w:rPr>
                <w:rStyle w:val="es-FontHeader"/>
              </w:rPr>
            </w:pPr>
            <w:r>
              <w:rPr>
                <w:rStyle w:val="es-FontHeader"/>
              </w:rPr>
              <w:t>Description</w:t>
            </w:r>
          </w:p>
        </w:tc>
      </w:tr>
      <w:tr w:rsidR="002F7443" w14:paraId="0D75F6C6" w14:textId="77777777" w:rsidTr="00CB610D">
        <w:trPr>
          <w:cantSplit/>
        </w:trPr>
        <w:tc>
          <w:tcPr>
            <w:tcW w:w="2016" w:type="dxa"/>
            <w:shd w:val="clear" w:color="auto" w:fill="FFFFFF"/>
            <w:tcMar>
              <w:left w:w="158" w:type="dxa"/>
              <w:right w:w="158" w:type="dxa"/>
            </w:tcMar>
            <w:vAlign w:val="center"/>
          </w:tcPr>
          <w:p w14:paraId="4A8F8E24" w14:textId="77777777" w:rsidR="002F7443" w:rsidRPr="00EB3EF9" w:rsidRDefault="002F7443" w:rsidP="00CB610D">
            <w:pPr>
              <w:pStyle w:val="es-TableCell-Left"/>
            </w:pPr>
            <w:r w:rsidRPr="00EB3EF9">
              <w:t>TH_T_ID</w:t>
            </w:r>
          </w:p>
        </w:tc>
        <w:tc>
          <w:tcPr>
            <w:tcW w:w="1170" w:type="dxa"/>
            <w:shd w:val="clear" w:color="auto" w:fill="FFFFFF"/>
            <w:vAlign w:val="center"/>
          </w:tcPr>
          <w:p w14:paraId="004CE661" w14:textId="77777777" w:rsidR="002F7443" w:rsidRPr="00EB3EF9" w:rsidRDefault="002F7443" w:rsidP="00CB610D">
            <w:pPr>
              <w:pStyle w:val="es-TableCell-Left"/>
            </w:pPr>
            <w:r w:rsidRPr="00EB3EF9">
              <w:t>TRADE_T</w:t>
            </w:r>
          </w:p>
        </w:tc>
        <w:tc>
          <w:tcPr>
            <w:tcW w:w="1080" w:type="dxa"/>
            <w:shd w:val="clear" w:color="auto" w:fill="FFFFFF"/>
            <w:vAlign w:val="center"/>
          </w:tcPr>
          <w:p w14:paraId="212ECEEA" w14:textId="77777777" w:rsidR="002F7443" w:rsidRPr="00EB3EF9" w:rsidRDefault="002F7443" w:rsidP="00CB610D">
            <w:pPr>
              <w:pStyle w:val="es-TableCell-Left"/>
            </w:pPr>
            <w:r w:rsidRPr="00EB3EF9">
              <w:t>Not Null</w:t>
            </w:r>
          </w:p>
        </w:tc>
        <w:tc>
          <w:tcPr>
            <w:tcW w:w="1080" w:type="dxa"/>
            <w:shd w:val="clear" w:color="auto" w:fill="FFFFFF"/>
            <w:vAlign w:val="center"/>
          </w:tcPr>
          <w:p w14:paraId="1BC498EA" w14:textId="77777777" w:rsidR="002F7443" w:rsidRPr="00EB3EF9" w:rsidRDefault="002F7443" w:rsidP="00CB610D">
            <w:pPr>
              <w:pStyle w:val="es-TableCell-Left"/>
            </w:pPr>
            <w:r w:rsidRPr="00EB3EF9">
              <w:t>PK+</w:t>
            </w:r>
          </w:p>
          <w:p w14:paraId="602B09D2" w14:textId="77777777" w:rsidR="002F7443" w:rsidRPr="00EB3EF9" w:rsidRDefault="002F7443" w:rsidP="00CB610D">
            <w:pPr>
              <w:pStyle w:val="es-TableCell-Left"/>
            </w:pPr>
            <w:r w:rsidRPr="00EB3EF9">
              <w:t>FK (T_)</w:t>
            </w:r>
          </w:p>
        </w:tc>
        <w:tc>
          <w:tcPr>
            <w:tcW w:w="3060" w:type="dxa"/>
            <w:shd w:val="clear" w:color="auto" w:fill="FFFFFF"/>
            <w:vAlign w:val="center"/>
          </w:tcPr>
          <w:p w14:paraId="6E249BB2" w14:textId="77777777" w:rsidR="002F7443" w:rsidRPr="00EB3EF9" w:rsidRDefault="002F7443" w:rsidP="00CB610D">
            <w:pPr>
              <w:pStyle w:val="es-TableCell-Left"/>
            </w:pPr>
            <w:r w:rsidRPr="00EB3EF9">
              <w:t>Trade identifier.  This value will be used for the corresponding T_ID in the TRADE and SE_T_ID in the SETTLEMENT table if this trade request results in a trade.</w:t>
            </w:r>
          </w:p>
        </w:tc>
      </w:tr>
      <w:tr w:rsidR="002F7443" w14:paraId="76D85661" w14:textId="77777777" w:rsidTr="00CB610D">
        <w:trPr>
          <w:cantSplit/>
        </w:trPr>
        <w:tc>
          <w:tcPr>
            <w:tcW w:w="2016" w:type="dxa"/>
            <w:shd w:val="clear" w:color="auto" w:fill="FFFFFF"/>
            <w:tcMar>
              <w:left w:w="158" w:type="dxa"/>
              <w:right w:w="158" w:type="dxa"/>
            </w:tcMar>
            <w:vAlign w:val="center"/>
          </w:tcPr>
          <w:p w14:paraId="0188CE32" w14:textId="77777777" w:rsidR="002F7443" w:rsidRPr="00EB3EF9" w:rsidRDefault="002F7443" w:rsidP="00CB610D">
            <w:pPr>
              <w:pStyle w:val="es-TableCell-Left"/>
            </w:pPr>
            <w:r w:rsidRPr="00EB3EF9">
              <w:t>TH_DTS</w:t>
            </w:r>
          </w:p>
        </w:tc>
        <w:tc>
          <w:tcPr>
            <w:tcW w:w="1170" w:type="dxa"/>
            <w:shd w:val="clear" w:color="auto" w:fill="FFFFFF"/>
            <w:vAlign w:val="center"/>
          </w:tcPr>
          <w:p w14:paraId="785AF37B" w14:textId="77777777" w:rsidR="002F7443" w:rsidRPr="00EB3EF9" w:rsidRDefault="002F7443" w:rsidP="00CB610D">
            <w:pPr>
              <w:pStyle w:val="es-TableCell-Left"/>
            </w:pPr>
            <w:r w:rsidRPr="00EB3EF9">
              <w:t>DATETIME</w:t>
            </w:r>
          </w:p>
        </w:tc>
        <w:tc>
          <w:tcPr>
            <w:tcW w:w="1080" w:type="dxa"/>
            <w:shd w:val="clear" w:color="auto" w:fill="FFFFFF"/>
            <w:vAlign w:val="center"/>
          </w:tcPr>
          <w:p w14:paraId="543BB30A" w14:textId="77777777" w:rsidR="002F7443" w:rsidRPr="00EB3EF9" w:rsidRDefault="002F7443" w:rsidP="00CB610D">
            <w:pPr>
              <w:pStyle w:val="es-TableCell-Left"/>
            </w:pPr>
            <w:r w:rsidRPr="00EB3EF9">
              <w:t>Not Null</w:t>
            </w:r>
          </w:p>
        </w:tc>
        <w:tc>
          <w:tcPr>
            <w:tcW w:w="1080" w:type="dxa"/>
            <w:shd w:val="clear" w:color="auto" w:fill="FFFFFF"/>
            <w:vAlign w:val="center"/>
          </w:tcPr>
          <w:p w14:paraId="115067AB" w14:textId="77777777" w:rsidR="002F7443" w:rsidRPr="00EB3EF9" w:rsidRDefault="002F7443" w:rsidP="00CB610D">
            <w:pPr>
              <w:pStyle w:val="es-TableCell-Left"/>
            </w:pPr>
          </w:p>
        </w:tc>
        <w:tc>
          <w:tcPr>
            <w:tcW w:w="3060" w:type="dxa"/>
            <w:shd w:val="clear" w:color="auto" w:fill="FFFFFF"/>
            <w:vAlign w:val="center"/>
          </w:tcPr>
          <w:p w14:paraId="54A5C736" w14:textId="77777777" w:rsidR="002F7443" w:rsidRPr="00EB3EF9" w:rsidRDefault="002F7443" w:rsidP="00CB610D">
            <w:pPr>
              <w:pStyle w:val="es-TableCell-Left"/>
            </w:pPr>
            <w:r w:rsidRPr="00EB3EF9">
              <w:t>Timestamp of when the trade history was updated.</w:t>
            </w:r>
          </w:p>
        </w:tc>
      </w:tr>
      <w:tr w:rsidR="002F7443" w14:paraId="3F04F566" w14:textId="77777777" w:rsidTr="00CB610D">
        <w:trPr>
          <w:cantSplit/>
        </w:trPr>
        <w:tc>
          <w:tcPr>
            <w:tcW w:w="2016" w:type="dxa"/>
            <w:shd w:val="clear" w:color="auto" w:fill="FFFFFF"/>
            <w:tcMar>
              <w:left w:w="158" w:type="dxa"/>
              <w:right w:w="158" w:type="dxa"/>
            </w:tcMar>
            <w:vAlign w:val="center"/>
          </w:tcPr>
          <w:p w14:paraId="6476B96D" w14:textId="77777777" w:rsidR="002F7443" w:rsidRPr="00EB3EF9" w:rsidRDefault="002F7443" w:rsidP="00CB610D">
            <w:pPr>
              <w:pStyle w:val="es-TableCell-Left"/>
            </w:pPr>
            <w:r w:rsidRPr="00EB3EF9">
              <w:t>TH_ST_ID</w:t>
            </w:r>
          </w:p>
        </w:tc>
        <w:tc>
          <w:tcPr>
            <w:tcW w:w="1170" w:type="dxa"/>
            <w:shd w:val="clear" w:color="auto" w:fill="FFFFFF"/>
            <w:vAlign w:val="center"/>
          </w:tcPr>
          <w:p w14:paraId="39B483E8" w14:textId="77777777" w:rsidR="002F7443" w:rsidRPr="00EB3EF9" w:rsidRDefault="002F7443" w:rsidP="00CB610D">
            <w:pPr>
              <w:pStyle w:val="es-TableCell-Left"/>
            </w:pPr>
            <w:r w:rsidRPr="00EB3EF9">
              <w:t>CHAR(4)</w:t>
            </w:r>
          </w:p>
        </w:tc>
        <w:tc>
          <w:tcPr>
            <w:tcW w:w="1080" w:type="dxa"/>
            <w:shd w:val="clear" w:color="auto" w:fill="FFFFFF"/>
            <w:vAlign w:val="center"/>
          </w:tcPr>
          <w:p w14:paraId="5D35380B" w14:textId="77777777" w:rsidR="002F7443" w:rsidRPr="00EB3EF9" w:rsidRDefault="002F7443" w:rsidP="00CB610D">
            <w:pPr>
              <w:pStyle w:val="es-TableCell-Left"/>
            </w:pPr>
            <w:r w:rsidRPr="00EB3EF9">
              <w:t>Not Null</w:t>
            </w:r>
          </w:p>
        </w:tc>
        <w:tc>
          <w:tcPr>
            <w:tcW w:w="1080" w:type="dxa"/>
            <w:shd w:val="clear" w:color="auto" w:fill="FFFFFF"/>
            <w:vAlign w:val="center"/>
          </w:tcPr>
          <w:p w14:paraId="5DB3D2E3" w14:textId="77777777" w:rsidR="002F7443" w:rsidRPr="00EB3EF9" w:rsidRDefault="002F7443" w:rsidP="00CB610D">
            <w:pPr>
              <w:pStyle w:val="es-TableCell-Left"/>
            </w:pPr>
            <w:r w:rsidRPr="00EB3EF9">
              <w:t>PK+</w:t>
            </w:r>
          </w:p>
          <w:p w14:paraId="56AE46F3" w14:textId="77777777" w:rsidR="002F7443" w:rsidRPr="00EB3EF9" w:rsidRDefault="002F7443" w:rsidP="00CB610D">
            <w:pPr>
              <w:pStyle w:val="es-TableCell-Left"/>
            </w:pPr>
            <w:r w:rsidRPr="00EB3EF9">
              <w:t>FK (ST_)</w:t>
            </w:r>
          </w:p>
        </w:tc>
        <w:tc>
          <w:tcPr>
            <w:tcW w:w="3060" w:type="dxa"/>
            <w:shd w:val="clear" w:color="auto" w:fill="FFFFFF"/>
            <w:vAlign w:val="center"/>
          </w:tcPr>
          <w:p w14:paraId="76E4B51C" w14:textId="77777777" w:rsidR="002F7443" w:rsidRPr="00EB3EF9" w:rsidRDefault="002F7443" w:rsidP="00CB610D">
            <w:pPr>
              <w:pStyle w:val="es-TableCell-Left"/>
            </w:pPr>
            <w:r w:rsidRPr="00EB3EF9">
              <w:t>Status type identifier.</w:t>
            </w:r>
          </w:p>
        </w:tc>
      </w:tr>
      <w:tr w:rsidR="002F7443" w14:paraId="0E786E0B"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3C471835" w14:textId="77777777" w:rsidR="002F7443" w:rsidRDefault="002F7443" w:rsidP="00CB610D">
            <w:pPr>
              <w:pStyle w:val="es-TableCell-Left"/>
            </w:pPr>
            <w:bookmarkStart w:id="635" w:name="_Ref62960789"/>
          </w:p>
        </w:tc>
      </w:tr>
    </w:tbl>
    <w:p w14:paraId="3D2245BB" w14:textId="77777777" w:rsidR="002F7443" w:rsidRDefault="002F7443" w:rsidP="002F7443">
      <w:pPr>
        <w:pStyle w:val="es-ClauseL4-Title"/>
      </w:pPr>
      <w:bookmarkStart w:id="636" w:name="_Ref90971625"/>
      <w:bookmarkStart w:id="637" w:name="_Toc96260640"/>
      <w:bookmarkStart w:id="638" w:name="_Toc96392008"/>
      <w:bookmarkStart w:id="639" w:name="_Toc112480921"/>
      <w:bookmarkStart w:id="640" w:name="_Toc117094279"/>
      <w:bookmarkStart w:id="641" w:name="_Toc117094908"/>
      <w:bookmarkStart w:id="642" w:name="_Toc124080123"/>
      <w:r>
        <w:t>TRADE_REQUEST</w:t>
      </w:r>
      <w:bookmarkEnd w:id="635"/>
      <w:bookmarkEnd w:id="636"/>
      <w:bookmarkEnd w:id="637"/>
      <w:bookmarkEnd w:id="638"/>
      <w:bookmarkEnd w:id="639"/>
      <w:bookmarkEnd w:id="640"/>
      <w:bookmarkEnd w:id="641"/>
      <w:bookmarkEnd w:id="642"/>
    </w:p>
    <w:p w14:paraId="66D9F770" w14:textId="77777777" w:rsidR="002F7443" w:rsidRPr="00E80B59" w:rsidRDefault="002F7443" w:rsidP="002F7443">
      <w:pPr>
        <w:pStyle w:val="es-ClauseWording-Align"/>
      </w:pPr>
      <w:r w:rsidRPr="00E80B59">
        <w:t>The table contains information about pending limit trades that are waiting for a certain security price before the trades are submitted to the market.</w:t>
      </w:r>
    </w:p>
    <w:p w14:paraId="52F68217" w14:textId="77777777" w:rsidR="002F7443" w:rsidRPr="00E80B59" w:rsidRDefault="002F7443" w:rsidP="002F7443">
      <w:pPr>
        <w:pStyle w:val="es-ClauseWording-Align"/>
      </w:pPr>
      <w:r w:rsidRPr="00E80B59">
        <w:t xml:space="preserve">Table Prefix: TR_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3C9125CE"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5E9969A"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D438183"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1CC6A30"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A1286FC"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3D13953" w14:textId="77777777" w:rsidR="002F7443" w:rsidRPr="00B4060B" w:rsidRDefault="002F7443" w:rsidP="00CB610D">
            <w:pPr>
              <w:pStyle w:val="es-TableCell-Left"/>
              <w:keepNext/>
              <w:rPr>
                <w:rStyle w:val="es-FontHeader"/>
              </w:rPr>
            </w:pPr>
            <w:r>
              <w:rPr>
                <w:rStyle w:val="es-FontHeader"/>
              </w:rPr>
              <w:t>Description</w:t>
            </w:r>
          </w:p>
        </w:tc>
      </w:tr>
      <w:tr w:rsidR="002F7443" w14:paraId="76DEF458" w14:textId="77777777" w:rsidTr="00CB610D">
        <w:trPr>
          <w:cantSplit/>
        </w:trPr>
        <w:tc>
          <w:tcPr>
            <w:tcW w:w="2016" w:type="dxa"/>
            <w:shd w:val="clear" w:color="auto" w:fill="FFFFFF"/>
            <w:tcMar>
              <w:left w:w="158" w:type="dxa"/>
              <w:right w:w="158" w:type="dxa"/>
            </w:tcMar>
            <w:vAlign w:val="center"/>
          </w:tcPr>
          <w:p w14:paraId="27642508" w14:textId="77777777" w:rsidR="002F7443" w:rsidRDefault="002F7443" w:rsidP="00CB610D">
            <w:pPr>
              <w:pStyle w:val="es-TableCell-Left"/>
            </w:pPr>
            <w:r>
              <w:t>TR_T_ID</w:t>
            </w:r>
          </w:p>
        </w:tc>
        <w:tc>
          <w:tcPr>
            <w:tcW w:w="1170" w:type="dxa"/>
            <w:shd w:val="clear" w:color="auto" w:fill="FFFFFF"/>
            <w:vAlign w:val="center"/>
          </w:tcPr>
          <w:p w14:paraId="47ED6B8A" w14:textId="77777777" w:rsidR="002F7443" w:rsidRDefault="002F7443" w:rsidP="00CB610D">
            <w:pPr>
              <w:pStyle w:val="es-TableCell-Left"/>
            </w:pPr>
            <w:r>
              <w:t>TRADE_T</w:t>
            </w:r>
          </w:p>
        </w:tc>
        <w:tc>
          <w:tcPr>
            <w:tcW w:w="1080" w:type="dxa"/>
            <w:shd w:val="clear" w:color="auto" w:fill="FFFFFF"/>
            <w:vAlign w:val="center"/>
          </w:tcPr>
          <w:p w14:paraId="7A43597B" w14:textId="77777777" w:rsidR="002F7443" w:rsidRDefault="002F7443" w:rsidP="00CB610D">
            <w:pPr>
              <w:pStyle w:val="es-TableCell-Left"/>
            </w:pPr>
            <w:r>
              <w:t>Not Null</w:t>
            </w:r>
          </w:p>
        </w:tc>
        <w:tc>
          <w:tcPr>
            <w:tcW w:w="1080" w:type="dxa"/>
            <w:shd w:val="clear" w:color="auto" w:fill="FFFFFF"/>
            <w:vAlign w:val="center"/>
          </w:tcPr>
          <w:p w14:paraId="04CCC769" w14:textId="77777777" w:rsidR="002F7443" w:rsidRDefault="002F7443" w:rsidP="00CB610D">
            <w:pPr>
              <w:pStyle w:val="es-TableCell-Left"/>
            </w:pPr>
            <w:r>
              <w:t>PK</w:t>
            </w:r>
          </w:p>
          <w:p w14:paraId="3F0AC735" w14:textId="77777777" w:rsidR="002F7443" w:rsidRDefault="002F7443" w:rsidP="00CB610D">
            <w:pPr>
              <w:pStyle w:val="es-TableCell-Left"/>
            </w:pPr>
            <w:r>
              <w:t>FK (T_)</w:t>
            </w:r>
          </w:p>
        </w:tc>
        <w:tc>
          <w:tcPr>
            <w:tcW w:w="3060" w:type="dxa"/>
            <w:shd w:val="clear" w:color="auto" w:fill="FFFFFF"/>
            <w:vAlign w:val="center"/>
          </w:tcPr>
          <w:p w14:paraId="1B8921B6" w14:textId="77777777" w:rsidR="002F7443" w:rsidRDefault="002F7443" w:rsidP="00CB610D">
            <w:pPr>
              <w:pStyle w:val="es-TableCell-Left"/>
            </w:pPr>
            <w:r>
              <w:t>Trade request identifier.  This value will be used for processing the pending limit order when it is subsequently triggered.</w:t>
            </w:r>
          </w:p>
        </w:tc>
      </w:tr>
      <w:tr w:rsidR="002F7443" w14:paraId="407E1875" w14:textId="77777777" w:rsidTr="00CB610D">
        <w:trPr>
          <w:cantSplit/>
        </w:trPr>
        <w:tc>
          <w:tcPr>
            <w:tcW w:w="2016" w:type="dxa"/>
            <w:shd w:val="clear" w:color="auto" w:fill="FFFFFF"/>
            <w:tcMar>
              <w:left w:w="158" w:type="dxa"/>
              <w:right w:w="158" w:type="dxa"/>
            </w:tcMar>
            <w:vAlign w:val="center"/>
          </w:tcPr>
          <w:p w14:paraId="6250BAC5" w14:textId="77777777" w:rsidR="002F7443" w:rsidRDefault="002F7443" w:rsidP="00CB610D">
            <w:pPr>
              <w:pStyle w:val="es-TableCell-Left"/>
            </w:pPr>
            <w:r>
              <w:t>TR_TT_ID</w:t>
            </w:r>
          </w:p>
        </w:tc>
        <w:tc>
          <w:tcPr>
            <w:tcW w:w="1170" w:type="dxa"/>
            <w:shd w:val="clear" w:color="auto" w:fill="FFFFFF"/>
            <w:vAlign w:val="center"/>
          </w:tcPr>
          <w:p w14:paraId="4E19F97F" w14:textId="77777777" w:rsidR="002F7443" w:rsidRDefault="002F7443" w:rsidP="00CB610D">
            <w:pPr>
              <w:pStyle w:val="es-TableCell-Left"/>
            </w:pPr>
            <w:r>
              <w:t>CHAR(3)</w:t>
            </w:r>
          </w:p>
        </w:tc>
        <w:tc>
          <w:tcPr>
            <w:tcW w:w="1080" w:type="dxa"/>
            <w:shd w:val="clear" w:color="auto" w:fill="FFFFFF"/>
            <w:vAlign w:val="center"/>
          </w:tcPr>
          <w:p w14:paraId="5585667C" w14:textId="77777777" w:rsidR="002F7443" w:rsidRDefault="002F7443" w:rsidP="00CB610D">
            <w:pPr>
              <w:pStyle w:val="es-TableCell-Left"/>
            </w:pPr>
            <w:r>
              <w:t>Not Null</w:t>
            </w:r>
          </w:p>
        </w:tc>
        <w:tc>
          <w:tcPr>
            <w:tcW w:w="1080" w:type="dxa"/>
            <w:shd w:val="clear" w:color="auto" w:fill="FFFFFF"/>
            <w:vAlign w:val="center"/>
          </w:tcPr>
          <w:p w14:paraId="79B98BB8" w14:textId="77777777" w:rsidR="002F7443" w:rsidRDefault="002F7443" w:rsidP="00CB610D">
            <w:pPr>
              <w:pStyle w:val="es-TableCell-Left"/>
            </w:pPr>
            <w:r>
              <w:t>FK (TT_)</w:t>
            </w:r>
          </w:p>
        </w:tc>
        <w:tc>
          <w:tcPr>
            <w:tcW w:w="3060" w:type="dxa"/>
            <w:shd w:val="clear" w:color="auto" w:fill="FFFFFF"/>
            <w:vAlign w:val="center"/>
          </w:tcPr>
          <w:p w14:paraId="5E320887" w14:textId="77777777" w:rsidR="002F7443" w:rsidRDefault="002F7443" w:rsidP="00CB610D">
            <w:pPr>
              <w:pStyle w:val="es-TableCell-Left"/>
            </w:pPr>
            <w:r>
              <w:t>Trade request type identifier; identifies the type of trade.</w:t>
            </w:r>
          </w:p>
        </w:tc>
      </w:tr>
      <w:tr w:rsidR="002F7443" w14:paraId="3CD69328" w14:textId="77777777" w:rsidTr="00CB610D">
        <w:trPr>
          <w:cantSplit/>
        </w:trPr>
        <w:tc>
          <w:tcPr>
            <w:tcW w:w="2016" w:type="dxa"/>
            <w:shd w:val="clear" w:color="auto" w:fill="FFFFFF"/>
            <w:tcMar>
              <w:left w:w="158" w:type="dxa"/>
              <w:right w:w="158" w:type="dxa"/>
            </w:tcMar>
            <w:vAlign w:val="center"/>
          </w:tcPr>
          <w:p w14:paraId="407D0C2F" w14:textId="77777777" w:rsidR="002F7443" w:rsidRDefault="002F7443" w:rsidP="00CB610D">
            <w:pPr>
              <w:pStyle w:val="es-TableCell-Left"/>
            </w:pPr>
            <w:r>
              <w:t>TR_S_SYMB</w:t>
            </w:r>
          </w:p>
        </w:tc>
        <w:tc>
          <w:tcPr>
            <w:tcW w:w="1170" w:type="dxa"/>
            <w:shd w:val="clear" w:color="auto" w:fill="FFFFFF"/>
            <w:vAlign w:val="center"/>
          </w:tcPr>
          <w:p w14:paraId="18492C16" w14:textId="77777777" w:rsidR="002F7443" w:rsidRDefault="002F7443" w:rsidP="00CB610D">
            <w:pPr>
              <w:pStyle w:val="es-TableCell-Left"/>
            </w:pPr>
            <w:r>
              <w:t>CHAR(15)</w:t>
            </w:r>
          </w:p>
        </w:tc>
        <w:tc>
          <w:tcPr>
            <w:tcW w:w="1080" w:type="dxa"/>
            <w:shd w:val="clear" w:color="auto" w:fill="FFFFFF"/>
            <w:vAlign w:val="center"/>
          </w:tcPr>
          <w:p w14:paraId="4A2D06A2" w14:textId="77777777" w:rsidR="002F7443" w:rsidRDefault="002F7443" w:rsidP="00CB610D">
            <w:pPr>
              <w:pStyle w:val="es-TableCell-Left"/>
            </w:pPr>
            <w:r>
              <w:t>Not Null</w:t>
            </w:r>
          </w:p>
        </w:tc>
        <w:tc>
          <w:tcPr>
            <w:tcW w:w="1080" w:type="dxa"/>
            <w:shd w:val="clear" w:color="auto" w:fill="FFFFFF"/>
            <w:vAlign w:val="center"/>
          </w:tcPr>
          <w:p w14:paraId="3C6448FF" w14:textId="77777777" w:rsidR="002F7443" w:rsidRDefault="002F7443" w:rsidP="00CB610D">
            <w:pPr>
              <w:pStyle w:val="es-TableCell-Left"/>
            </w:pPr>
            <w:r>
              <w:t>FK (S_)</w:t>
            </w:r>
          </w:p>
        </w:tc>
        <w:tc>
          <w:tcPr>
            <w:tcW w:w="3060" w:type="dxa"/>
            <w:shd w:val="clear" w:color="auto" w:fill="FFFFFF"/>
            <w:vAlign w:val="center"/>
          </w:tcPr>
          <w:p w14:paraId="6E5137CD" w14:textId="77777777" w:rsidR="002F7443" w:rsidRDefault="002F7443" w:rsidP="00CB610D">
            <w:pPr>
              <w:pStyle w:val="es-TableCell-Left"/>
            </w:pPr>
            <w:r>
              <w:t>Security symbol of the security the customer wants to trade.</w:t>
            </w:r>
          </w:p>
        </w:tc>
      </w:tr>
      <w:tr w:rsidR="002F7443" w14:paraId="5F03C4FE" w14:textId="77777777" w:rsidTr="00CB610D">
        <w:trPr>
          <w:cantSplit/>
        </w:trPr>
        <w:tc>
          <w:tcPr>
            <w:tcW w:w="2016" w:type="dxa"/>
            <w:shd w:val="clear" w:color="auto" w:fill="FFFFFF"/>
            <w:tcMar>
              <w:left w:w="158" w:type="dxa"/>
              <w:right w:w="158" w:type="dxa"/>
            </w:tcMar>
            <w:vAlign w:val="center"/>
          </w:tcPr>
          <w:p w14:paraId="0ED83DBA" w14:textId="77777777" w:rsidR="002F7443" w:rsidRDefault="002F7443" w:rsidP="00CB610D">
            <w:pPr>
              <w:pStyle w:val="es-TableCell-Left"/>
            </w:pPr>
            <w:r>
              <w:t>TR_QTY</w:t>
            </w:r>
          </w:p>
        </w:tc>
        <w:tc>
          <w:tcPr>
            <w:tcW w:w="1170" w:type="dxa"/>
            <w:shd w:val="clear" w:color="auto" w:fill="FFFFFF"/>
            <w:vAlign w:val="center"/>
          </w:tcPr>
          <w:p w14:paraId="18C4B408" w14:textId="77777777" w:rsidR="002F7443" w:rsidRDefault="002F7443" w:rsidP="00CB610D">
            <w:pPr>
              <w:pStyle w:val="es-TableCell-Left"/>
            </w:pPr>
            <w:r>
              <w:t>S_QTY_T</w:t>
            </w:r>
          </w:p>
        </w:tc>
        <w:tc>
          <w:tcPr>
            <w:tcW w:w="1080" w:type="dxa"/>
            <w:shd w:val="clear" w:color="auto" w:fill="FFFFFF"/>
            <w:vAlign w:val="center"/>
          </w:tcPr>
          <w:p w14:paraId="4D3B57DE" w14:textId="77777777" w:rsidR="002F7443" w:rsidRDefault="002F7443" w:rsidP="00CB610D">
            <w:pPr>
              <w:pStyle w:val="es-TableCell-Left"/>
            </w:pPr>
            <w:r>
              <w:t>Not Null</w:t>
            </w:r>
          </w:p>
          <w:p w14:paraId="78A6CBFE" w14:textId="77777777" w:rsidR="002F7443" w:rsidRDefault="002F7443" w:rsidP="00CB610D">
            <w:pPr>
              <w:pStyle w:val="es-TableCell-Left"/>
            </w:pPr>
            <w:r>
              <w:t xml:space="preserve"> &gt; 0</w:t>
            </w:r>
          </w:p>
        </w:tc>
        <w:tc>
          <w:tcPr>
            <w:tcW w:w="1080" w:type="dxa"/>
            <w:shd w:val="clear" w:color="auto" w:fill="FFFFFF"/>
            <w:vAlign w:val="center"/>
          </w:tcPr>
          <w:p w14:paraId="31ECC224" w14:textId="77777777" w:rsidR="002F7443" w:rsidRDefault="002F7443" w:rsidP="00CB610D">
            <w:pPr>
              <w:pStyle w:val="es-TableCell-Left"/>
            </w:pPr>
          </w:p>
        </w:tc>
        <w:tc>
          <w:tcPr>
            <w:tcW w:w="3060" w:type="dxa"/>
            <w:shd w:val="clear" w:color="auto" w:fill="FFFFFF"/>
            <w:vAlign w:val="center"/>
          </w:tcPr>
          <w:p w14:paraId="62E0A416" w14:textId="77777777" w:rsidR="002F7443" w:rsidRDefault="002F7443" w:rsidP="00CB610D">
            <w:pPr>
              <w:pStyle w:val="es-TableCell-Left"/>
            </w:pPr>
            <w:r>
              <w:t>Quantity of security the customer had requested to trade.</w:t>
            </w:r>
          </w:p>
        </w:tc>
      </w:tr>
      <w:tr w:rsidR="002F7443" w14:paraId="0336CC6D" w14:textId="77777777" w:rsidTr="00CB610D">
        <w:trPr>
          <w:cantSplit/>
        </w:trPr>
        <w:tc>
          <w:tcPr>
            <w:tcW w:w="2016" w:type="dxa"/>
            <w:shd w:val="clear" w:color="auto" w:fill="FFFFFF"/>
            <w:tcMar>
              <w:left w:w="158" w:type="dxa"/>
              <w:right w:w="158" w:type="dxa"/>
            </w:tcMar>
            <w:vAlign w:val="center"/>
          </w:tcPr>
          <w:p w14:paraId="2EA93EC8" w14:textId="77777777" w:rsidR="002F7443" w:rsidRDefault="002F7443" w:rsidP="00CB610D">
            <w:pPr>
              <w:pStyle w:val="es-TableCell-Left"/>
            </w:pPr>
            <w:r>
              <w:lastRenderedPageBreak/>
              <w:t>TR_BID_PRICE</w:t>
            </w:r>
          </w:p>
        </w:tc>
        <w:tc>
          <w:tcPr>
            <w:tcW w:w="1170" w:type="dxa"/>
            <w:shd w:val="clear" w:color="auto" w:fill="FFFFFF"/>
            <w:vAlign w:val="center"/>
          </w:tcPr>
          <w:p w14:paraId="2DDA57D3" w14:textId="77777777" w:rsidR="002F7443" w:rsidRDefault="002F7443" w:rsidP="00CB610D">
            <w:pPr>
              <w:pStyle w:val="es-TableCell-Left"/>
            </w:pPr>
            <w:r>
              <w:t>S_PRICE_T</w:t>
            </w:r>
          </w:p>
        </w:tc>
        <w:tc>
          <w:tcPr>
            <w:tcW w:w="1080" w:type="dxa"/>
            <w:shd w:val="clear" w:color="auto" w:fill="FFFFFF"/>
            <w:vAlign w:val="center"/>
          </w:tcPr>
          <w:p w14:paraId="2C67F2F9" w14:textId="77777777" w:rsidR="002F7443" w:rsidRDefault="002F7443" w:rsidP="00CB610D">
            <w:pPr>
              <w:pStyle w:val="es-TableCell-Left"/>
            </w:pPr>
            <w:r>
              <w:t>Not Null</w:t>
            </w:r>
          </w:p>
          <w:p w14:paraId="2AE11293" w14:textId="77777777" w:rsidR="002F7443" w:rsidRDefault="002F7443" w:rsidP="00CB610D">
            <w:pPr>
              <w:pStyle w:val="es-TableCell-Left"/>
            </w:pPr>
            <w:r>
              <w:t>&gt; 0</w:t>
            </w:r>
          </w:p>
        </w:tc>
        <w:tc>
          <w:tcPr>
            <w:tcW w:w="1080" w:type="dxa"/>
            <w:shd w:val="clear" w:color="auto" w:fill="FFFFFF"/>
            <w:vAlign w:val="center"/>
          </w:tcPr>
          <w:p w14:paraId="17925C42" w14:textId="77777777" w:rsidR="002F7443" w:rsidRDefault="002F7443" w:rsidP="00CB610D">
            <w:pPr>
              <w:pStyle w:val="es-TableCell-Left"/>
            </w:pPr>
          </w:p>
        </w:tc>
        <w:tc>
          <w:tcPr>
            <w:tcW w:w="3060" w:type="dxa"/>
            <w:shd w:val="clear" w:color="auto" w:fill="FFFFFF"/>
            <w:vAlign w:val="center"/>
          </w:tcPr>
          <w:p w14:paraId="64EA150F" w14:textId="77777777" w:rsidR="002F7443" w:rsidRDefault="002F7443" w:rsidP="00CB610D">
            <w:pPr>
              <w:pStyle w:val="es-TableCell-Left"/>
            </w:pPr>
            <w:r>
              <w:t>Price the customer wants per unit of security that they want to trade. Value of zero implies the customer wants to trade now at the market price</w:t>
            </w:r>
          </w:p>
        </w:tc>
      </w:tr>
      <w:tr w:rsidR="002F7443" w14:paraId="706196FD" w14:textId="77777777" w:rsidTr="00CB610D">
        <w:trPr>
          <w:cantSplit/>
        </w:trPr>
        <w:tc>
          <w:tcPr>
            <w:tcW w:w="2016" w:type="dxa"/>
            <w:shd w:val="clear" w:color="auto" w:fill="FFFFFF"/>
            <w:tcMar>
              <w:left w:w="158" w:type="dxa"/>
              <w:right w:w="158" w:type="dxa"/>
            </w:tcMar>
            <w:vAlign w:val="center"/>
          </w:tcPr>
          <w:p w14:paraId="684D1B41" w14:textId="77777777" w:rsidR="002F7443" w:rsidRDefault="002F7443" w:rsidP="00CB610D">
            <w:pPr>
              <w:pStyle w:val="es-TableCell-Left"/>
            </w:pPr>
            <w:r>
              <w:t>TR_B_ID</w:t>
            </w:r>
          </w:p>
        </w:tc>
        <w:tc>
          <w:tcPr>
            <w:tcW w:w="1170" w:type="dxa"/>
            <w:shd w:val="clear" w:color="auto" w:fill="FFFFFF"/>
            <w:vAlign w:val="center"/>
          </w:tcPr>
          <w:p w14:paraId="711B8C84" w14:textId="77777777" w:rsidR="002F7443" w:rsidRDefault="002F7443" w:rsidP="00CB610D">
            <w:pPr>
              <w:pStyle w:val="es-TableCell-Left"/>
            </w:pPr>
            <w:r>
              <w:t>IDENT_T</w:t>
            </w:r>
          </w:p>
        </w:tc>
        <w:tc>
          <w:tcPr>
            <w:tcW w:w="1080" w:type="dxa"/>
            <w:shd w:val="clear" w:color="auto" w:fill="FFFFFF"/>
            <w:vAlign w:val="center"/>
          </w:tcPr>
          <w:p w14:paraId="48EA971E" w14:textId="77777777" w:rsidR="002F7443" w:rsidRDefault="002F7443" w:rsidP="00CB610D">
            <w:pPr>
              <w:pStyle w:val="es-TableCell-Left"/>
            </w:pPr>
            <w:r>
              <w:t>Not Null</w:t>
            </w:r>
          </w:p>
        </w:tc>
        <w:tc>
          <w:tcPr>
            <w:tcW w:w="1080" w:type="dxa"/>
            <w:shd w:val="clear" w:color="auto" w:fill="FFFFFF"/>
            <w:vAlign w:val="center"/>
          </w:tcPr>
          <w:p w14:paraId="6AB43AC7" w14:textId="77777777" w:rsidR="002F7443" w:rsidRDefault="002F7443" w:rsidP="00CB610D">
            <w:pPr>
              <w:pStyle w:val="es-TableCell-Left"/>
            </w:pPr>
            <w:r>
              <w:t>FK (B_)</w:t>
            </w:r>
          </w:p>
        </w:tc>
        <w:tc>
          <w:tcPr>
            <w:tcW w:w="3060" w:type="dxa"/>
            <w:shd w:val="clear" w:color="auto" w:fill="FFFFFF"/>
            <w:vAlign w:val="center"/>
          </w:tcPr>
          <w:p w14:paraId="1F3FDF2D" w14:textId="77777777" w:rsidR="002F7443" w:rsidRDefault="002F7443" w:rsidP="00CB610D">
            <w:pPr>
              <w:pStyle w:val="es-TableCell-Left"/>
            </w:pPr>
            <w:r>
              <w:t>Identifies the broker handling the trade.</w:t>
            </w:r>
          </w:p>
        </w:tc>
      </w:tr>
      <w:tr w:rsidR="002F7443" w14:paraId="3B72ABD6"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6AEA5959" w14:textId="77777777" w:rsidR="002F7443" w:rsidRDefault="002F7443" w:rsidP="00CB610D">
            <w:pPr>
              <w:pStyle w:val="es-TableCell-Left"/>
            </w:pPr>
            <w:bookmarkStart w:id="643" w:name="_Ref62960810"/>
          </w:p>
        </w:tc>
      </w:tr>
    </w:tbl>
    <w:p w14:paraId="3936F800" w14:textId="77777777" w:rsidR="002F7443" w:rsidRDefault="002F7443" w:rsidP="002F7443">
      <w:pPr>
        <w:pStyle w:val="es-ClauseL4-Title"/>
      </w:pPr>
      <w:bookmarkStart w:id="644" w:name="_Ref90971656"/>
      <w:bookmarkStart w:id="645" w:name="_Toc96260641"/>
      <w:bookmarkStart w:id="646" w:name="_Toc96392009"/>
      <w:bookmarkStart w:id="647" w:name="_Toc112480922"/>
      <w:bookmarkStart w:id="648" w:name="_Toc117094280"/>
      <w:bookmarkStart w:id="649" w:name="_Toc117094909"/>
      <w:bookmarkStart w:id="650" w:name="_Toc124080124"/>
      <w:r>
        <w:t>TRADE_TYPE</w:t>
      </w:r>
      <w:bookmarkEnd w:id="643"/>
      <w:bookmarkEnd w:id="644"/>
      <w:bookmarkEnd w:id="645"/>
      <w:bookmarkEnd w:id="646"/>
      <w:bookmarkEnd w:id="647"/>
      <w:bookmarkEnd w:id="648"/>
      <w:bookmarkEnd w:id="649"/>
      <w:bookmarkEnd w:id="650"/>
    </w:p>
    <w:p w14:paraId="0CD4E7E1" w14:textId="77777777" w:rsidR="002F7443" w:rsidRPr="00E80B59" w:rsidRDefault="002F7443" w:rsidP="002F7443">
      <w:pPr>
        <w:pStyle w:val="es-ClauseWording-Align"/>
        <w:keepNext/>
      </w:pPr>
      <w:r w:rsidRPr="00E80B59">
        <w:t>The table contains a list of valid trade types.</w:t>
      </w:r>
    </w:p>
    <w:p w14:paraId="5ED047FA" w14:textId="77777777" w:rsidR="002F7443" w:rsidRDefault="002F7443" w:rsidP="002F7443">
      <w:pPr>
        <w:pStyle w:val="es-ClauseWording-Align"/>
        <w:keepNext/>
      </w:pPr>
      <w:r w:rsidRPr="00E80B59">
        <w:t xml:space="preserve">Table Prefix: TT_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7CB0D68B"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7662639"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4D541D5"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44B5C3A"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A1DDA5C"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64EEB96" w14:textId="77777777" w:rsidR="002F7443" w:rsidRPr="00B4060B" w:rsidRDefault="002F7443" w:rsidP="00CB610D">
            <w:pPr>
              <w:pStyle w:val="es-TableCell-Left"/>
              <w:keepNext/>
              <w:rPr>
                <w:rStyle w:val="es-FontHeader"/>
              </w:rPr>
            </w:pPr>
            <w:r>
              <w:rPr>
                <w:rStyle w:val="es-FontHeader"/>
              </w:rPr>
              <w:t>Description</w:t>
            </w:r>
          </w:p>
        </w:tc>
      </w:tr>
      <w:tr w:rsidR="002F7443" w14:paraId="4A0B6424" w14:textId="77777777" w:rsidTr="00CB610D">
        <w:trPr>
          <w:cantSplit/>
        </w:trPr>
        <w:tc>
          <w:tcPr>
            <w:tcW w:w="2016" w:type="dxa"/>
            <w:shd w:val="clear" w:color="auto" w:fill="FFFFFF"/>
            <w:tcMar>
              <w:left w:w="158" w:type="dxa"/>
              <w:right w:w="158" w:type="dxa"/>
            </w:tcMar>
            <w:vAlign w:val="center"/>
          </w:tcPr>
          <w:p w14:paraId="272398C5" w14:textId="77777777" w:rsidR="002F7443" w:rsidRDefault="002F7443" w:rsidP="00CB610D">
            <w:pPr>
              <w:pStyle w:val="es-TableCell-Left"/>
            </w:pPr>
            <w:r>
              <w:t>TT_ID</w:t>
            </w:r>
          </w:p>
        </w:tc>
        <w:tc>
          <w:tcPr>
            <w:tcW w:w="1170" w:type="dxa"/>
            <w:shd w:val="clear" w:color="auto" w:fill="FFFFFF"/>
            <w:vAlign w:val="center"/>
          </w:tcPr>
          <w:p w14:paraId="1BA8843A" w14:textId="77777777" w:rsidR="002F7443" w:rsidRDefault="002F7443" w:rsidP="00CB610D">
            <w:pPr>
              <w:pStyle w:val="es-TableCell-Left"/>
            </w:pPr>
            <w:r>
              <w:t>CHAR(3)</w:t>
            </w:r>
          </w:p>
        </w:tc>
        <w:tc>
          <w:tcPr>
            <w:tcW w:w="1080" w:type="dxa"/>
            <w:shd w:val="clear" w:color="auto" w:fill="FFFFFF"/>
            <w:vAlign w:val="center"/>
          </w:tcPr>
          <w:p w14:paraId="2AE56390" w14:textId="77777777" w:rsidR="002F7443" w:rsidRDefault="002F7443" w:rsidP="00CB610D">
            <w:pPr>
              <w:pStyle w:val="es-TableCell-Left"/>
            </w:pPr>
            <w:r>
              <w:t>Not Null</w:t>
            </w:r>
          </w:p>
        </w:tc>
        <w:tc>
          <w:tcPr>
            <w:tcW w:w="1080" w:type="dxa"/>
            <w:shd w:val="clear" w:color="auto" w:fill="FFFFFF"/>
            <w:vAlign w:val="center"/>
          </w:tcPr>
          <w:p w14:paraId="3D295185" w14:textId="77777777" w:rsidR="002F7443" w:rsidRDefault="002F7443" w:rsidP="00CB610D">
            <w:pPr>
              <w:pStyle w:val="es-TableCell-Left"/>
            </w:pPr>
            <w:r>
              <w:t>PK</w:t>
            </w:r>
          </w:p>
        </w:tc>
        <w:tc>
          <w:tcPr>
            <w:tcW w:w="3060" w:type="dxa"/>
            <w:shd w:val="clear" w:color="auto" w:fill="FFFFFF"/>
            <w:vAlign w:val="center"/>
          </w:tcPr>
          <w:p w14:paraId="75293CB8" w14:textId="77777777" w:rsidR="002F7443" w:rsidRDefault="002F7443" w:rsidP="00CB610D">
            <w:pPr>
              <w:pStyle w:val="es-TableCell-Left"/>
            </w:pPr>
            <w:r>
              <w:t>Trade type identifier: Values are: “TMB”, “TMS”, “TSL”, “TLS”, and “TLB”.</w:t>
            </w:r>
          </w:p>
        </w:tc>
      </w:tr>
      <w:tr w:rsidR="002F7443" w14:paraId="0F4E5DE8" w14:textId="77777777" w:rsidTr="00CB610D">
        <w:trPr>
          <w:cantSplit/>
        </w:trPr>
        <w:tc>
          <w:tcPr>
            <w:tcW w:w="2016" w:type="dxa"/>
            <w:shd w:val="clear" w:color="auto" w:fill="FFFFFF"/>
            <w:tcMar>
              <w:left w:w="158" w:type="dxa"/>
              <w:right w:w="158" w:type="dxa"/>
            </w:tcMar>
            <w:vAlign w:val="center"/>
          </w:tcPr>
          <w:p w14:paraId="320D9850" w14:textId="77777777" w:rsidR="002F7443" w:rsidRDefault="002F7443" w:rsidP="00CB610D">
            <w:pPr>
              <w:pStyle w:val="es-TableCell-Left"/>
            </w:pPr>
            <w:r>
              <w:t>TT_NAME</w:t>
            </w:r>
          </w:p>
        </w:tc>
        <w:tc>
          <w:tcPr>
            <w:tcW w:w="1170" w:type="dxa"/>
            <w:shd w:val="clear" w:color="auto" w:fill="FFFFFF"/>
            <w:vAlign w:val="center"/>
          </w:tcPr>
          <w:p w14:paraId="4E9909BB" w14:textId="77777777" w:rsidR="002F7443" w:rsidRDefault="002F7443" w:rsidP="00CB610D">
            <w:pPr>
              <w:pStyle w:val="es-TableCell-Left"/>
            </w:pPr>
            <w:r>
              <w:t>CHAR(12)</w:t>
            </w:r>
          </w:p>
        </w:tc>
        <w:tc>
          <w:tcPr>
            <w:tcW w:w="1080" w:type="dxa"/>
            <w:shd w:val="clear" w:color="auto" w:fill="FFFFFF"/>
            <w:vAlign w:val="center"/>
          </w:tcPr>
          <w:p w14:paraId="60172E83" w14:textId="77777777" w:rsidR="002F7443" w:rsidRDefault="002F7443" w:rsidP="00CB610D">
            <w:pPr>
              <w:pStyle w:val="es-TableCell-Left"/>
            </w:pPr>
            <w:r>
              <w:t>Not Null</w:t>
            </w:r>
          </w:p>
        </w:tc>
        <w:tc>
          <w:tcPr>
            <w:tcW w:w="1080" w:type="dxa"/>
            <w:shd w:val="clear" w:color="auto" w:fill="FFFFFF"/>
            <w:vAlign w:val="center"/>
          </w:tcPr>
          <w:p w14:paraId="746040C9" w14:textId="77777777" w:rsidR="002F7443" w:rsidRDefault="002F7443" w:rsidP="00CB610D">
            <w:pPr>
              <w:pStyle w:val="es-TableCell-Left"/>
            </w:pPr>
          </w:p>
        </w:tc>
        <w:tc>
          <w:tcPr>
            <w:tcW w:w="3060" w:type="dxa"/>
            <w:shd w:val="clear" w:color="auto" w:fill="FFFFFF"/>
            <w:vAlign w:val="center"/>
          </w:tcPr>
          <w:p w14:paraId="2BA2601F" w14:textId="77777777" w:rsidR="002F7443" w:rsidRDefault="002F7443" w:rsidP="00CB610D">
            <w:pPr>
              <w:pStyle w:val="es-TableCell-Left"/>
            </w:pPr>
            <w:r>
              <w:t>Trade type name.  Examples “Limit Buy", "Limit Sell", "Market Buy", "Market Sell", “Stop Loss”.</w:t>
            </w:r>
          </w:p>
        </w:tc>
      </w:tr>
      <w:tr w:rsidR="002F7443" w14:paraId="50BC31C5" w14:textId="77777777" w:rsidTr="00CB610D">
        <w:trPr>
          <w:cantSplit/>
        </w:trPr>
        <w:tc>
          <w:tcPr>
            <w:tcW w:w="2016" w:type="dxa"/>
            <w:shd w:val="clear" w:color="auto" w:fill="FFFFFF"/>
            <w:tcMar>
              <w:left w:w="158" w:type="dxa"/>
              <w:right w:w="158" w:type="dxa"/>
            </w:tcMar>
            <w:vAlign w:val="center"/>
          </w:tcPr>
          <w:p w14:paraId="4C753C30" w14:textId="77777777" w:rsidR="002F7443" w:rsidRDefault="002F7443" w:rsidP="00CB610D">
            <w:pPr>
              <w:pStyle w:val="es-TableCell-Left"/>
            </w:pPr>
            <w:r>
              <w:t>TT_IS_SELL</w:t>
            </w:r>
          </w:p>
        </w:tc>
        <w:tc>
          <w:tcPr>
            <w:tcW w:w="1170" w:type="dxa"/>
            <w:shd w:val="clear" w:color="auto" w:fill="FFFFFF"/>
            <w:vAlign w:val="center"/>
          </w:tcPr>
          <w:p w14:paraId="4892CC09" w14:textId="77777777" w:rsidR="002F7443" w:rsidRDefault="002F7443" w:rsidP="00CB610D">
            <w:pPr>
              <w:pStyle w:val="es-TableCell-Left"/>
            </w:pPr>
            <w:r>
              <w:t>BOOLEAN</w:t>
            </w:r>
          </w:p>
        </w:tc>
        <w:tc>
          <w:tcPr>
            <w:tcW w:w="1080" w:type="dxa"/>
            <w:shd w:val="clear" w:color="auto" w:fill="FFFFFF"/>
            <w:vAlign w:val="center"/>
          </w:tcPr>
          <w:p w14:paraId="42AA63DD" w14:textId="77777777" w:rsidR="002F7443" w:rsidRDefault="002F7443" w:rsidP="00CB610D">
            <w:pPr>
              <w:pStyle w:val="es-TableCell-Left"/>
            </w:pPr>
            <w:r>
              <w:t>Not Null</w:t>
            </w:r>
          </w:p>
          <w:p w14:paraId="1DC5F306" w14:textId="77777777" w:rsidR="002F7443" w:rsidRDefault="002F7443" w:rsidP="00CB610D">
            <w:pPr>
              <w:pStyle w:val="es-TableCell-Left"/>
            </w:pPr>
            <w:r>
              <w:t>in 0, 1</w:t>
            </w:r>
          </w:p>
        </w:tc>
        <w:tc>
          <w:tcPr>
            <w:tcW w:w="1080" w:type="dxa"/>
            <w:shd w:val="clear" w:color="auto" w:fill="FFFFFF"/>
            <w:vAlign w:val="center"/>
          </w:tcPr>
          <w:p w14:paraId="4E08E992" w14:textId="77777777" w:rsidR="002F7443" w:rsidRDefault="002F7443" w:rsidP="00CB610D">
            <w:pPr>
              <w:pStyle w:val="es-TableCell-Left"/>
            </w:pPr>
          </w:p>
        </w:tc>
        <w:tc>
          <w:tcPr>
            <w:tcW w:w="3060" w:type="dxa"/>
            <w:shd w:val="clear" w:color="auto" w:fill="FFFFFF"/>
            <w:vAlign w:val="center"/>
          </w:tcPr>
          <w:p w14:paraId="46F56F50" w14:textId="77777777" w:rsidR="002F7443" w:rsidRDefault="002F7443" w:rsidP="00CB610D">
            <w:pPr>
              <w:pStyle w:val="es-TableCell-Left"/>
            </w:pPr>
            <w:r>
              <w:t>1 if this is a “Sell” type transaction.  0 if this is a “Buy” type transaction.</w:t>
            </w:r>
          </w:p>
        </w:tc>
      </w:tr>
      <w:tr w:rsidR="002F7443" w14:paraId="463BD348" w14:textId="77777777" w:rsidTr="00CB610D">
        <w:trPr>
          <w:cantSplit/>
        </w:trPr>
        <w:tc>
          <w:tcPr>
            <w:tcW w:w="2016" w:type="dxa"/>
            <w:shd w:val="clear" w:color="auto" w:fill="FFFFFF"/>
            <w:tcMar>
              <w:left w:w="158" w:type="dxa"/>
              <w:right w:w="158" w:type="dxa"/>
            </w:tcMar>
            <w:vAlign w:val="center"/>
          </w:tcPr>
          <w:p w14:paraId="5ECE2702" w14:textId="77777777" w:rsidR="002F7443" w:rsidRDefault="002F7443" w:rsidP="00CB610D">
            <w:pPr>
              <w:pStyle w:val="es-TableCell-Left"/>
            </w:pPr>
            <w:r>
              <w:t>TT_IS_MRKT</w:t>
            </w:r>
          </w:p>
        </w:tc>
        <w:tc>
          <w:tcPr>
            <w:tcW w:w="1170" w:type="dxa"/>
            <w:shd w:val="clear" w:color="auto" w:fill="FFFFFF"/>
            <w:vAlign w:val="center"/>
          </w:tcPr>
          <w:p w14:paraId="25BB6CC4" w14:textId="77777777" w:rsidR="002F7443" w:rsidRDefault="002F7443" w:rsidP="00CB610D">
            <w:pPr>
              <w:pStyle w:val="es-TableCell-Left"/>
            </w:pPr>
            <w:r>
              <w:t>BOOLEAN</w:t>
            </w:r>
          </w:p>
        </w:tc>
        <w:tc>
          <w:tcPr>
            <w:tcW w:w="1080" w:type="dxa"/>
            <w:shd w:val="clear" w:color="auto" w:fill="FFFFFF"/>
            <w:vAlign w:val="center"/>
          </w:tcPr>
          <w:p w14:paraId="22486A68" w14:textId="77777777" w:rsidR="002F7443" w:rsidRDefault="002F7443" w:rsidP="00CB610D">
            <w:pPr>
              <w:pStyle w:val="es-TableCell-Left"/>
            </w:pPr>
            <w:r>
              <w:t>Not Null</w:t>
            </w:r>
          </w:p>
          <w:p w14:paraId="4F26CB08" w14:textId="77777777" w:rsidR="002F7443" w:rsidRDefault="002F7443" w:rsidP="00CB610D">
            <w:pPr>
              <w:pStyle w:val="es-TableCell-Left"/>
            </w:pPr>
            <w:r>
              <w:t>in 0, 1</w:t>
            </w:r>
          </w:p>
        </w:tc>
        <w:tc>
          <w:tcPr>
            <w:tcW w:w="1080" w:type="dxa"/>
            <w:shd w:val="clear" w:color="auto" w:fill="FFFFFF"/>
            <w:vAlign w:val="center"/>
          </w:tcPr>
          <w:p w14:paraId="1E47D50A" w14:textId="77777777" w:rsidR="002F7443" w:rsidRDefault="002F7443" w:rsidP="00CB610D">
            <w:pPr>
              <w:pStyle w:val="es-TableCell-Left"/>
            </w:pPr>
          </w:p>
        </w:tc>
        <w:tc>
          <w:tcPr>
            <w:tcW w:w="3060" w:type="dxa"/>
            <w:shd w:val="clear" w:color="auto" w:fill="FFFFFF"/>
            <w:vAlign w:val="center"/>
          </w:tcPr>
          <w:p w14:paraId="44C4A006" w14:textId="77777777" w:rsidR="002F7443" w:rsidRDefault="002F7443" w:rsidP="00CB610D">
            <w:pPr>
              <w:pStyle w:val="es-TableCell-Left"/>
            </w:pPr>
            <w:r>
              <w:t>1 if this is a market transaction that is submitted to the market exchange emulator immediately.  0 if this is a limit transaction.</w:t>
            </w:r>
          </w:p>
        </w:tc>
      </w:tr>
      <w:tr w:rsidR="002F7443" w14:paraId="3133D063"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0025477A" w14:textId="77777777" w:rsidR="002F7443" w:rsidRDefault="002F7443" w:rsidP="00CB610D">
            <w:pPr>
              <w:pStyle w:val="es-TableCell-Left"/>
            </w:pPr>
          </w:p>
        </w:tc>
      </w:tr>
    </w:tbl>
    <w:p w14:paraId="2BCE413B" w14:textId="77777777" w:rsidR="002F7443" w:rsidRDefault="002F7443" w:rsidP="002F7443">
      <w:pPr>
        <w:pStyle w:val="es-ClauseWording-Align"/>
      </w:pPr>
      <w:bookmarkStart w:id="651" w:name="_Toc62469987"/>
      <w:bookmarkStart w:id="652" w:name="_Toc63053894"/>
      <w:bookmarkStart w:id="653" w:name="_Toc90021337"/>
      <w:bookmarkStart w:id="654" w:name="_Ref90717559"/>
      <w:bookmarkStart w:id="655" w:name="_Toc96260323"/>
      <w:bookmarkStart w:id="656" w:name="_Toc96260490"/>
      <w:bookmarkStart w:id="657" w:name="_Toc96260642"/>
      <w:bookmarkStart w:id="658" w:name="_Toc96392010"/>
      <w:bookmarkStart w:id="659" w:name="_Toc112480923"/>
      <w:bookmarkStart w:id="660" w:name="_Toc117094281"/>
      <w:bookmarkStart w:id="661" w:name="_Toc117094910"/>
      <w:bookmarkStart w:id="662" w:name="_Toc124080125"/>
      <w:bookmarkStart w:id="663" w:name="_Toc153271411"/>
      <w:r w:rsidRPr="001C4FF2">
        <w:t>The contents of the TRADE_TYPE table are shown below for readability, since the TT_ID values are used elsewhere in the spec</w:t>
      </w:r>
      <w:r>
        <w:t>ification</w:t>
      </w:r>
      <w:r w:rsidRPr="001C4FF2">
        <w:t>.</w:t>
      </w:r>
    </w:p>
    <w:tbl>
      <w:tblPr>
        <w:tblW w:w="656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46"/>
        <w:gridCol w:w="2160"/>
        <w:gridCol w:w="1620"/>
        <w:gridCol w:w="1440"/>
      </w:tblGrid>
      <w:tr w:rsidR="002F7443" w:rsidRPr="00B4060B" w14:paraId="6664CCC8" w14:textId="77777777" w:rsidTr="00CB610D">
        <w:trPr>
          <w:cantSplit/>
          <w:tblHeader/>
        </w:trPr>
        <w:tc>
          <w:tcPr>
            <w:tcW w:w="134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2A93F70" w14:textId="77777777" w:rsidR="002F7443" w:rsidRPr="00B4060B" w:rsidRDefault="002F7443" w:rsidP="00CB610D">
            <w:pPr>
              <w:pStyle w:val="es-TableCell-Left"/>
              <w:keepNext/>
              <w:rPr>
                <w:rStyle w:val="es-FontHeader"/>
              </w:rPr>
            </w:pPr>
            <w:r>
              <w:rPr>
                <w:rStyle w:val="es-FontHeader"/>
              </w:rPr>
              <w:t>TT_ID</w:t>
            </w:r>
          </w:p>
        </w:tc>
        <w:tc>
          <w:tcPr>
            <w:tcW w:w="21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1F37EB5" w14:textId="77777777" w:rsidR="002F7443" w:rsidRPr="00B4060B" w:rsidRDefault="002F7443" w:rsidP="00CB610D">
            <w:pPr>
              <w:pStyle w:val="es-TableCell-Left"/>
              <w:keepNext/>
              <w:rPr>
                <w:rStyle w:val="es-FontHeader"/>
              </w:rPr>
            </w:pPr>
            <w:r>
              <w:rPr>
                <w:rStyle w:val="es-FontHeader"/>
              </w:rPr>
              <w:t>TT_NAME</w:t>
            </w:r>
          </w:p>
        </w:tc>
        <w:tc>
          <w:tcPr>
            <w:tcW w:w="16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550C97D" w14:textId="77777777" w:rsidR="002F7443" w:rsidRPr="00B4060B" w:rsidRDefault="002F7443" w:rsidP="00CB610D">
            <w:pPr>
              <w:pStyle w:val="es-TableCell-Left"/>
              <w:keepNext/>
              <w:rPr>
                <w:rStyle w:val="es-FontHeader"/>
              </w:rPr>
            </w:pPr>
            <w:r>
              <w:rPr>
                <w:rStyle w:val="es-FontHeader"/>
              </w:rPr>
              <w:t>TT_IS_SELL</w:t>
            </w:r>
          </w:p>
        </w:tc>
        <w:tc>
          <w:tcPr>
            <w:tcW w:w="144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74E6AD3" w14:textId="77777777" w:rsidR="002F7443" w:rsidRPr="00B4060B" w:rsidRDefault="002F7443" w:rsidP="00CB610D">
            <w:pPr>
              <w:pStyle w:val="es-TableCell-Left"/>
              <w:keepNext/>
              <w:rPr>
                <w:rStyle w:val="es-FontHeader"/>
              </w:rPr>
            </w:pPr>
            <w:r>
              <w:rPr>
                <w:rStyle w:val="es-FontHeader"/>
              </w:rPr>
              <w:t>TT_IS_MRKT</w:t>
            </w:r>
          </w:p>
        </w:tc>
      </w:tr>
      <w:tr w:rsidR="002F7443" w14:paraId="0CC4F6BA" w14:textId="77777777" w:rsidTr="00CB610D">
        <w:trPr>
          <w:cantSplit/>
        </w:trPr>
        <w:tc>
          <w:tcPr>
            <w:tcW w:w="1346" w:type="dxa"/>
            <w:shd w:val="clear" w:color="auto" w:fill="FFFFFF"/>
            <w:tcMar>
              <w:left w:w="158" w:type="dxa"/>
              <w:right w:w="158" w:type="dxa"/>
            </w:tcMar>
            <w:vAlign w:val="center"/>
          </w:tcPr>
          <w:p w14:paraId="44111456" w14:textId="77777777" w:rsidR="002F7443" w:rsidRDefault="002F7443" w:rsidP="00CB610D">
            <w:pPr>
              <w:pStyle w:val="es-TableCell-Left"/>
            </w:pPr>
            <w:r>
              <w:t>TLB</w:t>
            </w:r>
          </w:p>
        </w:tc>
        <w:tc>
          <w:tcPr>
            <w:tcW w:w="2160" w:type="dxa"/>
            <w:shd w:val="clear" w:color="auto" w:fill="FFFFFF"/>
            <w:vAlign w:val="center"/>
          </w:tcPr>
          <w:p w14:paraId="5E45EE7F" w14:textId="77777777" w:rsidR="002F7443" w:rsidRDefault="002F7443" w:rsidP="00CB610D">
            <w:pPr>
              <w:pStyle w:val="es-TableCell-Left"/>
            </w:pPr>
            <w:r>
              <w:t>Limit-Buy</w:t>
            </w:r>
          </w:p>
        </w:tc>
        <w:tc>
          <w:tcPr>
            <w:tcW w:w="1620" w:type="dxa"/>
            <w:shd w:val="clear" w:color="auto" w:fill="FFFFFF"/>
            <w:vAlign w:val="center"/>
          </w:tcPr>
          <w:p w14:paraId="3BDB7460" w14:textId="77777777" w:rsidR="002F7443" w:rsidRDefault="002F7443" w:rsidP="00CB610D">
            <w:pPr>
              <w:pStyle w:val="es-TableCell-Left"/>
              <w:jc w:val="center"/>
            </w:pPr>
            <w:r>
              <w:t>0</w:t>
            </w:r>
          </w:p>
        </w:tc>
        <w:tc>
          <w:tcPr>
            <w:tcW w:w="1440" w:type="dxa"/>
            <w:shd w:val="clear" w:color="auto" w:fill="FFFFFF"/>
            <w:vAlign w:val="center"/>
          </w:tcPr>
          <w:p w14:paraId="6D0C527A" w14:textId="77777777" w:rsidR="002F7443" w:rsidRDefault="002F7443" w:rsidP="00CB610D">
            <w:pPr>
              <w:pStyle w:val="es-TableCell-Left"/>
              <w:jc w:val="center"/>
            </w:pPr>
            <w:r>
              <w:t>0</w:t>
            </w:r>
          </w:p>
        </w:tc>
      </w:tr>
      <w:tr w:rsidR="002F7443" w14:paraId="76D9406B" w14:textId="77777777" w:rsidTr="00CB610D">
        <w:trPr>
          <w:cantSplit/>
        </w:trPr>
        <w:tc>
          <w:tcPr>
            <w:tcW w:w="1346" w:type="dxa"/>
            <w:shd w:val="clear" w:color="auto" w:fill="FFFFFF"/>
            <w:tcMar>
              <w:left w:w="158" w:type="dxa"/>
              <w:right w:w="158" w:type="dxa"/>
            </w:tcMar>
            <w:vAlign w:val="center"/>
          </w:tcPr>
          <w:p w14:paraId="7B3A0054" w14:textId="77777777" w:rsidR="002F7443" w:rsidRDefault="002F7443" w:rsidP="00CB610D">
            <w:pPr>
              <w:pStyle w:val="es-TableCell-Left"/>
            </w:pPr>
            <w:r>
              <w:t>TLS</w:t>
            </w:r>
          </w:p>
        </w:tc>
        <w:tc>
          <w:tcPr>
            <w:tcW w:w="2160" w:type="dxa"/>
            <w:shd w:val="clear" w:color="auto" w:fill="FFFFFF"/>
            <w:vAlign w:val="center"/>
          </w:tcPr>
          <w:p w14:paraId="7B2B90A5" w14:textId="77777777" w:rsidR="002F7443" w:rsidRDefault="002F7443" w:rsidP="00CB610D">
            <w:pPr>
              <w:pStyle w:val="es-TableCell-Left"/>
            </w:pPr>
            <w:r>
              <w:t>Limit-Sell</w:t>
            </w:r>
          </w:p>
        </w:tc>
        <w:tc>
          <w:tcPr>
            <w:tcW w:w="1620" w:type="dxa"/>
            <w:shd w:val="clear" w:color="auto" w:fill="FFFFFF"/>
            <w:vAlign w:val="center"/>
          </w:tcPr>
          <w:p w14:paraId="51590D24" w14:textId="77777777" w:rsidR="002F7443" w:rsidRDefault="002F7443" w:rsidP="00CB610D">
            <w:pPr>
              <w:pStyle w:val="es-TableCell-Left"/>
              <w:jc w:val="center"/>
            </w:pPr>
            <w:r>
              <w:t>1</w:t>
            </w:r>
          </w:p>
        </w:tc>
        <w:tc>
          <w:tcPr>
            <w:tcW w:w="1440" w:type="dxa"/>
            <w:shd w:val="clear" w:color="auto" w:fill="FFFFFF"/>
            <w:vAlign w:val="center"/>
          </w:tcPr>
          <w:p w14:paraId="6059FA03" w14:textId="77777777" w:rsidR="002F7443" w:rsidRDefault="002F7443" w:rsidP="00CB610D">
            <w:pPr>
              <w:pStyle w:val="es-TableCell-Left"/>
              <w:jc w:val="center"/>
            </w:pPr>
            <w:r>
              <w:t>0</w:t>
            </w:r>
          </w:p>
        </w:tc>
      </w:tr>
      <w:tr w:rsidR="002F7443" w14:paraId="38B382B9" w14:textId="77777777" w:rsidTr="00CB610D">
        <w:trPr>
          <w:cantSplit/>
        </w:trPr>
        <w:tc>
          <w:tcPr>
            <w:tcW w:w="1346" w:type="dxa"/>
            <w:shd w:val="clear" w:color="auto" w:fill="FFFFFF"/>
            <w:tcMar>
              <w:left w:w="158" w:type="dxa"/>
              <w:right w:w="158" w:type="dxa"/>
            </w:tcMar>
            <w:vAlign w:val="center"/>
          </w:tcPr>
          <w:p w14:paraId="07894854" w14:textId="77777777" w:rsidR="002F7443" w:rsidRDefault="002F7443" w:rsidP="00CB610D">
            <w:pPr>
              <w:pStyle w:val="es-TableCell-Left"/>
            </w:pPr>
            <w:r>
              <w:t>TMB</w:t>
            </w:r>
          </w:p>
        </w:tc>
        <w:tc>
          <w:tcPr>
            <w:tcW w:w="2160" w:type="dxa"/>
            <w:shd w:val="clear" w:color="auto" w:fill="FFFFFF"/>
            <w:vAlign w:val="center"/>
          </w:tcPr>
          <w:p w14:paraId="38A870F1" w14:textId="77777777" w:rsidR="002F7443" w:rsidRDefault="002F7443" w:rsidP="00CB610D">
            <w:pPr>
              <w:pStyle w:val="es-TableCell-Left"/>
            </w:pPr>
            <w:r>
              <w:t>Market-Buy</w:t>
            </w:r>
          </w:p>
        </w:tc>
        <w:tc>
          <w:tcPr>
            <w:tcW w:w="1620" w:type="dxa"/>
            <w:shd w:val="clear" w:color="auto" w:fill="FFFFFF"/>
            <w:vAlign w:val="center"/>
          </w:tcPr>
          <w:p w14:paraId="3101B0C2" w14:textId="77777777" w:rsidR="002F7443" w:rsidRDefault="002F7443" w:rsidP="00CB610D">
            <w:pPr>
              <w:pStyle w:val="es-TableCell-Left"/>
              <w:jc w:val="center"/>
            </w:pPr>
            <w:r>
              <w:t>0</w:t>
            </w:r>
          </w:p>
        </w:tc>
        <w:tc>
          <w:tcPr>
            <w:tcW w:w="1440" w:type="dxa"/>
            <w:shd w:val="clear" w:color="auto" w:fill="FFFFFF"/>
            <w:vAlign w:val="center"/>
          </w:tcPr>
          <w:p w14:paraId="28E6C8D6" w14:textId="77777777" w:rsidR="002F7443" w:rsidRDefault="002F7443" w:rsidP="00CB610D">
            <w:pPr>
              <w:pStyle w:val="es-TableCell-Left"/>
              <w:jc w:val="center"/>
            </w:pPr>
            <w:r>
              <w:t>1</w:t>
            </w:r>
          </w:p>
        </w:tc>
      </w:tr>
      <w:tr w:rsidR="002F7443" w14:paraId="3E623426" w14:textId="77777777" w:rsidTr="00CB610D">
        <w:trPr>
          <w:cantSplit/>
        </w:trPr>
        <w:tc>
          <w:tcPr>
            <w:tcW w:w="1346" w:type="dxa"/>
            <w:shd w:val="clear" w:color="auto" w:fill="FFFFFF"/>
            <w:tcMar>
              <w:left w:w="158" w:type="dxa"/>
              <w:right w:w="158" w:type="dxa"/>
            </w:tcMar>
            <w:vAlign w:val="center"/>
          </w:tcPr>
          <w:p w14:paraId="59AAC9E6" w14:textId="77777777" w:rsidR="002F7443" w:rsidRDefault="002F7443" w:rsidP="00CB610D">
            <w:pPr>
              <w:pStyle w:val="es-TableCell-Left"/>
            </w:pPr>
            <w:r>
              <w:t>TMS</w:t>
            </w:r>
          </w:p>
        </w:tc>
        <w:tc>
          <w:tcPr>
            <w:tcW w:w="2160" w:type="dxa"/>
            <w:shd w:val="clear" w:color="auto" w:fill="FFFFFF"/>
            <w:vAlign w:val="center"/>
          </w:tcPr>
          <w:p w14:paraId="08105C77" w14:textId="77777777" w:rsidR="002F7443" w:rsidRDefault="002F7443" w:rsidP="00CB610D">
            <w:pPr>
              <w:pStyle w:val="es-TableCell-Left"/>
            </w:pPr>
            <w:r>
              <w:t>Market-Sell</w:t>
            </w:r>
          </w:p>
        </w:tc>
        <w:tc>
          <w:tcPr>
            <w:tcW w:w="1620" w:type="dxa"/>
            <w:shd w:val="clear" w:color="auto" w:fill="FFFFFF"/>
            <w:vAlign w:val="center"/>
          </w:tcPr>
          <w:p w14:paraId="76B807E3" w14:textId="77777777" w:rsidR="002F7443" w:rsidRDefault="002F7443" w:rsidP="00CB610D">
            <w:pPr>
              <w:pStyle w:val="es-TableCell-Left"/>
              <w:jc w:val="center"/>
            </w:pPr>
            <w:r>
              <w:t>1</w:t>
            </w:r>
          </w:p>
        </w:tc>
        <w:tc>
          <w:tcPr>
            <w:tcW w:w="1440" w:type="dxa"/>
            <w:shd w:val="clear" w:color="auto" w:fill="FFFFFF"/>
            <w:vAlign w:val="center"/>
          </w:tcPr>
          <w:p w14:paraId="0D137452" w14:textId="77777777" w:rsidR="002F7443" w:rsidRDefault="002F7443" w:rsidP="00CB610D">
            <w:pPr>
              <w:pStyle w:val="es-TableCell-Left"/>
              <w:jc w:val="center"/>
            </w:pPr>
            <w:r>
              <w:t>1</w:t>
            </w:r>
          </w:p>
        </w:tc>
      </w:tr>
      <w:tr w:rsidR="002F7443" w14:paraId="53848D61" w14:textId="77777777" w:rsidTr="00CB610D">
        <w:trPr>
          <w:cantSplit/>
        </w:trPr>
        <w:tc>
          <w:tcPr>
            <w:tcW w:w="1346" w:type="dxa"/>
            <w:shd w:val="clear" w:color="auto" w:fill="FFFFFF"/>
            <w:tcMar>
              <w:left w:w="158" w:type="dxa"/>
              <w:right w:w="158" w:type="dxa"/>
            </w:tcMar>
            <w:vAlign w:val="center"/>
          </w:tcPr>
          <w:p w14:paraId="58775EC9" w14:textId="77777777" w:rsidR="002F7443" w:rsidRDefault="002F7443" w:rsidP="00CB610D">
            <w:pPr>
              <w:pStyle w:val="es-TableCell-Left"/>
            </w:pPr>
            <w:r>
              <w:t>TSL</w:t>
            </w:r>
          </w:p>
        </w:tc>
        <w:tc>
          <w:tcPr>
            <w:tcW w:w="2160" w:type="dxa"/>
            <w:shd w:val="clear" w:color="auto" w:fill="FFFFFF"/>
            <w:vAlign w:val="center"/>
          </w:tcPr>
          <w:p w14:paraId="767C1BB5" w14:textId="77777777" w:rsidR="002F7443" w:rsidRDefault="002F7443" w:rsidP="00CB610D">
            <w:pPr>
              <w:pStyle w:val="es-TableCell-Left"/>
            </w:pPr>
            <w:r>
              <w:t>Stop-Loss</w:t>
            </w:r>
          </w:p>
        </w:tc>
        <w:tc>
          <w:tcPr>
            <w:tcW w:w="1620" w:type="dxa"/>
            <w:shd w:val="clear" w:color="auto" w:fill="FFFFFF"/>
            <w:vAlign w:val="center"/>
          </w:tcPr>
          <w:p w14:paraId="123FF507" w14:textId="77777777" w:rsidR="002F7443" w:rsidRDefault="002F7443" w:rsidP="00CB610D">
            <w:pPr>
              <w:pStyle w:val="es-TableCell-Left"/>
              <w:jc w:val="center"/>
            </w:pPr>
            <w:r>
              <w:t>1</w:t>
            </w:r>
          </w:p>
        </w:tc>
        <w:tc>
          <w:tcPr>
            <w:tcW w:w="1440" w:type="dxa"/>
            <w:shd w:val="clear" w:color="auto" w:fill="FFFFFF"/>
            <w:vAlign w:val="center"/>
          </w:tcPr>
          <w:p w14:paraId="3AA7D433" w14:textId="77777777" w:rsidR="002F7443" w:rsidRDefault="002F7443" w:rsidP="00CB610D">
            <w:pPr>
              <w:pStyle w:val="es-TableCell-Left"/>
              <w:jc w:val="center"/>
            </w:pPr>
            <w:r>
              <w:t>0</w:t>
            </w:r>
          </w:p>
        </w:tc>
      </w:tr>
    </w:tbl>
    <w:p w14:paraId="1F30AED0" w14:textId="77777777" w:rsidR="002F7443" w:rsidRDefault="002F7443" w:rsidP="002F7443">
      <w:pPr>
        <w:pStyle w:val="es-ClauseWording-Align"/>
        <w:ind w:left="0"/>
      </w:pPr>
    </w:p>
    <w:p w14:paraId="29AF1C9C" w14:textId="77777777" w:rsidR="002F7443" w:rsidRDefault="002F7443" w:rsidP="002F7443">
      <w:pPr>
        <w:pStyle w:val="es-ClauseL3-Title"/>
      </w:pPr>
      <w:bookmarkStart w:id="664" w:name="_Ref176752657"/>
      <w:bookmarkStart w:id="665" w:name="_Toc500403246"/>
      <w:r>
        <w:t>Market Tables</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3DE9453E" w14:textId="77777777" w:rsidR="002F7443" w:rsidRPr="00E80B59" w:rsidRDefault="002F7443" w:rsidP="002F7443">
      <w:pPr>
        <w:pStyle w:val="es-ClauseWording-Align"/>
        <w:keepNext/>
      </w:pPr>
      <w:r w:rsidRPr="00E80B59">
        <w:t xml:space="preserve">This group of tables contains information related to the exchanges, companies, and securities that create the Market. </w:t>
      </w:r>
    </w:p>
    <w:p w14:paraId="39123AAF" w14:textId="77777777" w:rsidR="002F7443" w:rsidRPr="00A3131E" w:rsidRDefault="002F7443" w:rsidP="002F7443">
      <w:pPr>
        <w:pStyle w:val="es-ClauseL4-Title"/>
      </w:pPr>
      <w:bookmarkStart w:id="666" w:name="_Ref62960822"/>
      <w:bookmarkStart w:id="667" w:name="_Toc96260643"/>
      <w:bookmarkStart w:id="668" w:name="_Toc96392011"/>
      <w:bookmarkStart w:id="669" w:name="_Toc112480924"/>
      <w:bookmarkStart w:id="670" w:name="_Toc117094282"/>
      <w:bookmarkStart w:id="671" w:name="_Toc117094911"/>
      <w:bookmarkStart w:id="672" w:name="_Toc124080126"/>
      <w:r w:rsidRPr="00A3131E">
        <w:t>COMPANY</w:t>
      </w:r>
      <w:bookmarkEnd w:id="666"/>
      <w:bookmarkEnd w:id="667"/>
      <w:bookmarkEnd w:id="668"/>
      <w:bookmarkEnd w:id="669"/>
      <w:bookmarkEnd w:id="670"/>
      <w:bookmarkEnd w:id="671"/>
      <w:bookmarkEnd w:id="672"/>
    </w:p>
    <w:p w14:paraId="0B621947" w14:textId="77777777" w:rsidR="002F7443" w:rsidRPr="00E80B59" w:rsidRDefault="002F7443" w:rsidP="002F7443">
      <w:pPr>
        <w:pStyle w:val="es-ClauseWording-Align"/>
        <w:keepNext/>
      </w:pPr>
      <w:r w:rsidRPr="00E80B59">
        <w:t>The table contains information about all companies with publicly traded securities.</w:t>
      </w:r>
    </w:p>
    <w:p w14:paraId="4D707A21" w14:textId="77777777" w:rsidR="002F7443" w:rsidRDefault="002F7443" w:rsidP="002F7443">
      <w:pPr>
        <w:pStyle w:val="es-ClauseWording-Align"/>
        <w:keepNext/>
      </w:pPr>
      <w:r>
        <w:t xml:space="preserve">Table Prefix: </w:t>
      </w:r>
      <w:r w:rsidRPr="00E80B59">
        <w:rPr>
          <w:rStyle w:val="es-FontVar-Name"/>
        </w:rPr>
        <w:t>CO_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367C91DC"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F0A2CCF"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46605D2"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8FA369D"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20DD91D"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84EEA3A" w14:textId="77777777" w:rsidR="002F7443" w:rsidRPr="00B4060B" w:rsidRDefault="002F7443" w:rsidP="00CB610D">
            <w:pPr>
              <w:pStyle w:val="es-TableCell-Left"/>
              <w:keepNext/>
              <w:rPr>
                <w:rStyle w:val="es-FontHeader"/>
              </w:rPr>
            </w:pPr>
            <w:r>
              <w:rPr>
                <w:rStyle w:val="es-FontHeader"/>
              </w:rPr>
              <w:t>Description</w:t>
            </w:r>
          </w:p>
        </w:tc>
      </w:tr>
      <w:tr w:rsidR="002F7443" w14:paraId="1F82E179" w14:textId="77777777" w:rsidTr="00CB610D">
        <w:trPr>
          <w:cantSplit/>
        </w:trPr>
        <w:tc>
          <w:tcPr>
            <w:tcW w:w="2016" w:type="dxa"/>
            <w:shd w:val="clear" w:color="auto" w:fill="FFFFFF"/>
            <w:tcMar>
              <w:left w:w="158" w:type="dxa"/>
              <w:right w:w="158" w:type="dxa"/>
            </w:tcMar>
            <w:vAlign w:val="center"/>
          </w:tcPr>
          <w:p w14:paraId="63F466C8" w14:textId="77777777" w:rsidR="002F7443" w:rsidRDefault="002F7443" w:rsidP="00CB610D">
            <w:pPr>
              <w:pStyle w:val="es-TableCell-Left"/>
              <w:keepNext/>
            </w:pPr>
            <w:r>
              <w:t>CO_ID</w:t>
            </w:r>
          </w:p>
        </w:tc>
        <w:tc>
          <w:tcPr>
            <w:tcW w:w="1170" w:type="dxa"/>
            <w:shd w:val="clear" w:color="auto" w:fill="FFFFFF"/>
            <w:vAlign w:val="center"/>
          </w:tcPr>
          <w:p w14:paraId="3217F9E6" w14:textId="77777777" w:rsidR="002F7443" w:rsidRDefault="002F7443" w:rsidP="00CB610D">
            <w:pPr>
              <w:pStyle w:val="es-TableCell-Left"/>
              <w:keepNext/>
            </w:pPr>
            <w:r>
              <w:t>IDENT_T</w:t>
            </w:r>
          </w:p>
        </w:tc>
        <w:tc>
          <w:tcPr>
            <w:tcW w:w="1080" w:type="dxa"/>
            <w:shd w:val="clear" w:color="auto" w:fill="FFFFFF"/>
            <w:vAlign w:val="center"/>
          </w:tcPr>
          <w:p w14:paraId="5CDAADF7" w14:textId="77777777" w:rsidR="002F7443" w:rsidRDefault="002F7443" w:rsidP="00CB610D">
            <w:pPr>
              <w:pStyle w:val="es-TableCell-Left"/>
              <w:keepNext/>
            </w:pPr>
            <w:r>
              <w:t>Not Null</w:t>
            </w:r>
          </w:p>
        </w:tc>
        <w:tc>
          <w:tcPr>
            <w:tcW w:w="1080" w:type="dxa"/>
            <w:shd w:val="clear" w:color="auto" w:fill="FFFFFF"/>
            <w:vAlign w:val="center"/>
          </w:tcPr>
          <w:p w14:paraId="4C50CC86" w14:textId="77777777" w:rsidR="002F7443" w:rsidRDefault="002F7443" w:rsidP="00CB610D">
            <w:pPr>
              <w:pStyle w:val="es-TableCell-Left"/>
              <w:keepNext/>
            </w:pPr>
            <w:r>
              <w:t>PK</w:t>
            </w:r>
          </w:p>
        </w:tc>
        <w:tc>
          <w:tcPr>
            <w:tcW w:w="3060" w:type="dxa"/>
            <w:shd w:val="clear" w:color="auto" w:fill="FFFFFF"/>
            <w:vAlign w:val="center"/>
          </w:tcPr>
          <w:p w14:paraId="52C30AD1" w14:textId="77777777" w:rsidR="002F7443" w:rsidRDefault="002F7443" w:rsidP="00CB610D">
            <w:pPr>
              <w:pStyle w:val="es-TableCell-Left"/>
              <w:keepNext/>
            </w:pPr>
            <w:r>
              <w:t>Company identifier.</w:t>
            </w:r>
          </w:p>
        </w:tc>
      </w:tr>
      <w:tr w:rsidR="002F7443" w14:paraId="0FEDC903" w14:textId="77777777" w:rsidTr="00CB610D">
        <w:trPr>
          <w:cantSplit/>
        </w:trPr>
        <w:tc>
          <w:tcPr>
            <w:tcW w:w="2016" w:type="dxa"/>
            <w:shd w:val="clear" w:color="auto" w:fill="FFFFFF"/>
            <w:tcMar>
              <w:left w:w="158" w:type="dxa"/>
              <w:right w:w="158" w:type="dxa"/>
            </w:tcMar>
            <w:vAlign w:val="center"/>
          </w:tcPr>
          <w:p w14:paraId="7B10A7DC" w14:textId="77777777" w:rsidR="002F7443" w:rsidRDefault="002F7443" w:rsidP="00CB610D">
            <w:pPr>
              <w:pStyle w:val="es-TableCell-Left"/>
              <w:keepNext/>
            </w:pPr>
            <w:r>
              <w:t>CO_ST_ID</w:t>
            </w:r>
          </w:p>
        </w:tc>
        <w:tc>
          <w:tcPr>
            <w:tcW w:w="1170" w:type="dxa"/>
            <w:shd w:val="clear" w:color="auto" w:fill="FFFFFF"/>
            <w:vAlign w:val="center"/>
          </w:tcPr>
          <w:p w14:paraId="49049902" w14:textId="77777777" w:rsidR="002F7443" w:rsidRDefault="002F7443" w:rsidP="00CB610D">
            <w:pPr>
              <w:pStyle w:val="es-TableCell-Left"/>
              <w:keepNext/>
            </w:pPr>
            <w:r>
              <w:t>CHAR(4)</w:t>
            </w:r>
          </w:p>
        </w:tc>
        <w:tc>
          <w:tcPr>
            <w:tcW w:w="1080" w:type="dxa"/>
            <w:shd w:val="clear" w:color="auto" w:fill="FFFFFF"/>
            <w:vAlign w:val="center"/>
          </w:tcPr>
          <w:p w14:paraId="506EC5C1" w14:textId="77777777" w:rsidR="002F7443" w:rsidRDefault="002F7443" w:rsidP="00CB610D">
            <w:pPr>
              <w:pStyle w:val="es-TableCell-Left"/>
              <w:keepNext/>
            </w:pPr>
            <w:r>
              <w:t>Not Null</w:t>
            </w:r>
          </w:p>
        </w:tc>
        <w:tc>
          <w:tcPr>
            <w:tcW w:w="1080" w:type="dxa"/>
            <w:shd w:val="clear" w:color="auto" w:fill="FFFFFF"/>
            <w:vAlign w:val="center"/>
          </w:tcPr>
          <w:p w14:paraId="44A569C2" w14:textId="77777777" w:rsidR="002F7443" w:rsidRDefault="002F7443" w:rsidP="00CB610D">
            <w:pPr>
              <w:pStyle w:val="es-TableCell-Left"/>
              <w:keepNext/>
            </w:pPr>
            <w:r>
              <w:t>FK (ST_)</w:t>
            </w:r>
          </w:p>
        </w:tc>
        <w:tc>
          <w:tcPr>
            <w:tcW w:w="3060" w:type="dxa"/>
            <w:shd w:val="clear" w:color="auto" w:fill="FFFFFF"/>
            <w:vAlign w:val="center"/>
          </w:tcPr>
          <w:p w14:paraId="18D71FDB" w14:textId="77777777" w:rsidR="002F7443" w:rsidRDefault="002F7443" w:rsidP="00CB610D">
            <w:pPr>
              <w:pStyle w:val="es-TableCell-Left"/>
              <w:keepNext/>
            </w:pPr>
            <w:r>
              <w:t>Company status type identifier.  Identifies if this company is active or not.</w:t>
            </w:r>
          </w:p>
        </w:tc>
      </w:tr>
      <w:tr w:rsidR="002F7443" w14:paraId="454DA322" w14:textId="77777777" w:rsidTr="00CB610D">
        <w:trPr>
          <w:cantSplit/>
        </w:trPr>
        <w:tc>
          <w:tcPr>
            <w:tcW w:w="2016" w:type="dxa"/>
            <w:shd w:val="clear" w:color="auto" w:fill="FFFFFF"/>
            <w:tcMar>
              <w:left w:w="158" w:type="dxa"/>
              <w:right w:w="158" w:type="dxa"/>
            </w:tcMar>
            <w:vAlign w:val="center"/>
          </w:tcPr>
          <w:p w14:paraId="30453143" w14:textId="77777777" w:rsidR="002F7443" w:rsidRDefault="002F7443" w:rsidP="00CB610D">
            <w:pPr>
              <w:pStyle w:val="es-TableCell-Left"/>
            </w:pPr>
            <w:r>
              <w:t>CO_NAME</w:t>
            </w:r>
          </w:p>
        </w:tc>
        <w:tc>
          <w:tcPr>
            <w:tcW w:w="1170" w:type="dxa"/>
            <w:shd w:val="clear" w:color="auto" w:fill="FFFFFF"/>
            <w:vAlign w:val="center"/>
          </w:tcPr>
          <w:p w14:paraId="697FA184" w14:textId="77777777" w:rsidR="002F7443" w:rsidRDefault="002F7443" w:rsidP="00CB610D">
            <w:pPr>
              <w:pStyle w:val="es-TableCell-Left"/>
            </w:pPr>
            <w:r>
              <w:t>CHAR(60)</w:t>
            </w:r>
          </w:p>
        </w:tc>
        <w:tc>
          <w:tcPr>
            <w:tcW w:w="1080" w:type="dxa"/>
            <w:shd w:val="clear" w:color="auto" w:fill="FFFFFF"/>
            <w:vAlign w:val="center"/>
          </w:tcPr>
          <w:p w14:paraId="60643E69" w14:textId="77777777" w:rsidR="002F7443" w:rsidRDefault="002F7443" w:rsidP="00CB610D">
            <w:pPr>
              <w:pStyle w:val="es-TableCell-Left"/>
            </w:pPr>
            <w:r>
              <w:t>Not Null</w:t>
            </w:r>
          </w:p>
        </w:tc>
        <w:tc>
          <w:tcPr>
            <w:tcW w:w="1080" w:type="dxa"/>
            <w:shd w:val="clear" w:color="auto" w:fill="FFFFFF"/>
            <w:vAlign w:val="center"/>
          </w:tcPr>
          <w:p w14:paraId="00BB2CD9" w14:textId="77777777" w:rsidR="002F7443" w:rsidRDefault="002F7443" w:rsidP="00CB610D">
            <w:pPr>
              <w:pStyle w:val="es-TableCell-Left"/>
            </w:pPr>
          </w:p>
        </w:tc>
        <w:tc>
          <w:tcPr>
            <w:tcW w:w="3060" w:type="dxa"/>
            <w:shd w:val="clear" w:color="auto" w:fill="FFFFFF"/>
            <w:vAlign w:val="center"/>
          </w:tcPr>
          <w:p w14:paraId="27B4271F" w14:textId="77777777" w:rsidR="002F7443" w:rsidRDefault="002F7443" w:rsidP="00CB610D">
            <w:pPr>
              <w:pStyle w:val="es-TableCell-Left"/>
            </w:pPr>
            <w:r>
              <w:t>Company name.</w:t>
            </w:r>
          </w:p>
        </w:tc>
      </w:tr>
      <w:tr w:rsidR="002F7443" w14:paraId="467DEA22" w14:textId="77777777" w:rsidTr="00CB610D">
        <w:trPr>
          <w:cantSplit/>
        </w:trPr>
        <w:tc>
          <w:tcPr>
            <w:tcW w:w="2016" w:type="dxa"/>
            <w:shd w:val="clear" w:color="auto" w:fill="FFFFFF"/>
            <w:tcMar>
              <w:left w:w="158" w:type="dxa"/>
              <w:right w:w="158" w:type="dxa"/>
            </w:tcMar>
            <w:vAlign w:val="center"/>
          </w:tcPr>
          <w:p w14:paraId="4E7830A5" w14:textId="77777777" w:rsidR="002F7443" w:rsidRDefault="002F7443" w:rsidP="00CB610D">
            <w:pPr>
              <w:pStyle w:val="es-TableCell-Left"/>
            </w:pPr>
            <w:r>
              <w:t>CO_IN_ID</w:t>
            </w:r>
          </w:p>
        </w:tc>
        <w:tc>
          <w:tcPr>
            <w:tcW w:w="1170" w:type="dxa"/>
            <w:shd w:val="clear" w:color="auto" w:fill="FFFFFF"/>
            <w:vAlign w:val="center"/>
          </w:tcPr>
          <w:p w14:paraId="73EF11A4" w14:textId="77777777" w:rsidR="002F7443" w:rsidRDefault="002F7443" w:rsidP="00CB610D">
            <w:pPr>
              <w:pStyle w:val="es-TableCell-Left"/>
            </w:pPr>
            <w:r>
              <w:t>CHAR(2)</w:t>
            </w:r>
          </w:p>
        </w:tc>
        <w:tc>
          <w:tcPr>
            <w:tcW w:w="1080" w:type="dxa"/>
            <w:shd w:val="clear" w:color="auto" w:fill="FFFFFF"/>
            <w:vAlign w:val="center"/>
          </w:tcPr>
          <w:p w14:paraId="3584A967" w14:textId="77777777" w:rsidR="002F7443" w:rsidRDefault="002F7443" w:rsidP="00CB610D">
            <w:pPr>
              <w:pStyle w:val="es-TableCell-Left"/>
            </w:pPr>
            <w:r>
              <w:t>Not Null</w:t>
            </w:r>
          </w:p>
        </w:tc>
        <w:tc>
          <w:tcPr>
            <w:tcW w:w="1080" w:type="dxa"/>
            <w:shd w:val="clear" w:color="auto" w:fill="FFFFFF"/>
            <w:vAlign w:val="center"/>
          </w:tcPr>
          <w:p w14:paraId="3D63B2C1" w14:textId="77777777" w:rsidR="002F7443" w:rsidRDefault="002F7443" w:rsidP="00CB610D">
            <w:pPr>
              <w:pStyle w:val="es-TableCell-Left"/>
            </w:pPr>
            <w:r>
              <w:t>FK (IN_)</w:t>
            </w:r>
          </w:p>
        </w:tc>
        <w:tc>
          <w:tcPr>
            <w:tcW w:w="3060" w:type="dxa"/>
            <w:shd w:val="clear" w:color="auto" w:fill="FFFFFF"/>
            <w:vAlign w:val="center"/>
          </w:tcPr>
          <w:p w14:paraId="34CD63E4" w14:textId="77777777" w:rsidR="002F7443" w:rsidRDefault="002F7443" w:rsidP="00CB610D">
            <w:pPr>
              <w:pStyle w:val="es-TableCell-Left"/>
            </w:pPr>
            <w:r>
              <w:t>Industry identifier of the industry the company is in.</w:t>
            </w:r>
          </w:p>
        </w:tc>
      </w:tr>
      <w:tr w:rsidR="002F7443" w14:paraId="6F3423F3" w14:textId="77777777" w:rsidTr="00CB610D">
        <w:trPr>
          <w:cantSplit/>
        </w:trPr>
        <w:tc>
          <w:tcPr>
            <w:tcW w:w="2016" w:type="dxa"/>
            <w:shd w:val="clear" w:color="auto" w:fill="FFFFFF"/>
            <w:tcMar>
              <w:left w:w="158" w:type="dxa"/>
              <w:right w:w="158" w:type="dxa"/>
            </w:tcMar>
            <w:vAlign w:val="center"/>
          </w:tcPr>
          <w:p w14:paraId="678BFF0E" w14:textId="77777777" w:rsidR="002F7443" w:rsidRDefault="002F7443" w:rsidP="00CB610D">
            <w:pPr>
              <w:pStyle w:val="es-TableCell-Left"/>
            </w:pPr>
            <w:r>
              <w:lastRenderedPageBreak/>
              <w:t>CO_SP_RATE</w:t>
            </w:r>
          </w:p>
        </w:tc>
        <w:tc>
          <w:tcPr>
            <w:tcW w:w="1170" w:type="dxa"/>
            <w:shd w:val="clear" w:color="auto" w:fill="FFFFFF"/>
            <w:vAlign w:val="center"/>
          </w:tcPr>
          <w:p w14:paraId="00C49AB9" w14:textId="77777777" w:rsidR="002F7443" w:rsidRDefault="002F7443" w:rsidP="00CB610D">
            <w:pPr>
              <w:pStyle w:val="es-TableCell-Left"/>
            </w:pPr>
            <w:r>
              <w:t>CHAR(4)</w:t>
            </w:r>
          </w:p>
        </w:tc>
        <w:tc>
          <w:tcPr>
            <w:tcW w:w="1080" w:type="dxa"/>
            <w:shd w:val="clear" w:color="auto" w:fill="FFFFFF"/>
            <w:vAlign w:val="center"/>
          </w:tcPr>
          <w:p w14:paraId="11706E7F" w14:textId="77777777" w:rsidR="002F7443" w:rsidRDefault="002F7443" w:rsidP="00CB610D">
            <w:pPr>
              <w:pStyle w:val="es-TableCell-Left"/>
            </w:pPr>
            <w:r>
              <w:t>Not Null</w:t>
            </w:r>
          </w:p>
        </w:tc>
        <w:tc>
          <w:tcPr>
            <w:tcW w:w="1080" w:type="dxa"/>
            <w:shd w:val="clear" w:color="auto" w:fill="FFFFFF"/>
            <w:vAlign w:val="center"/>
          </w:tcPr>
          <w:p w14:paraId="214BB5F6" w14:textId="77777777" w:rsidR="002F7443" w:rsidRDefault="002F7443" w:rsidP="00CB610D">
            <w:pPr>
              <w:pStyle w:val="es-TableCell-Left"/>
            </w:pPr>
          </w:p>
        </w:tc>
        <w:tc>
          <w:tcPr>
            <w:tcW w:w="3060" w:type="dxa"/>
            <w:shd w:val="clear" w:color="auto" w:fill="FFFFFF"/>
            <w:vAlign w:val="center"/>
          </w:tcPr>
          <w:p w14:paraId="709069B4" w14:textId="77777777" w:rsidR="002F7443" w:rsidRDefault="002F7443" w:rsidP="00CB610D">
            <w:pPr>
              <w:pStyle w:val="es-TableCell-Left"/>
            </w:pPr>
            <w:r>
              <w:t>Company's credit rating from Standard &amp; Poor.</w:t>
            </w:r>
          </w:p>
        </w:tc>
      </w:tr>
      <w:tr w:rsidR="002F7443" w14:paraId="39436BDD" w14:textId="77777777" w:rsidTr="00CB610D">
        <w:trPr>
          <w:cantSplit/>
        </w:trPr>
        <w:tc>
          <w:tcPr>
            <w:tcW w:w="2016" w:type="dxa"/>
            <w:shd w:val="clear" w:color="auto" w:fill="FFFFFF"/>
            <w:tcMar>
              <w:left w:w="158" w:type="dxa"/>
              <w:right w:w="158" w:type="dxa"/>
            </w:tcMar>
            <w:vAlign w:val="center"/>
          </w:tcPr>
          <w:p w14:paraId="3E5405C2" w14:textId="77777777" w:rsidR="002F7443" w:rsidRDefault="002F7443" w:rsidP="00CB610D">
            <w:pPr>
              <w:pStyle w:val="es-TableCell-Left"/>
            </w:pPr>
            <w:r>
              <w:t>CO_CEO</w:t>
            </w:r>
          </w:p>
        </w:tc>
        <w:tc>
          <w:tcPr>
            <w:tcW w:w="1170" w:type="dxa"/>
            <w:shd w:val="clear" w:color="auto" w:fill="FFFFFF"/>
            <w:vAlign w:val="center"/>
          </w:tcPr>
          <w:p w14:paraId="386DAD48" w14:textId="77777777" w:rsidR="002F7443" w:rsidRDefault="002F7443" w:rsidP="00CB610D">
            <w:pPr>
              <w:pStyle w:val="es-TableCell-Left"/>
            </w:pPr>
            <w:r>
              <w:t>CHAR(46)</w:t>
            </w:r>
          </w:p>
        </w:tc>
        <w:tc>
          <w:tcPr>
            <w:tcW w:w="1080" w:type="dxa"/>
            <w:shd w:val="clear" w:color="auto" w:fill="FFFFFF"/>
            <w:vAlign w:val="center"/>
          </w:tcPr>
          <w:p w14:paraId="629D79C6" w14:textId="77777777" w:rsidR="002F7443" w:rsidRDefault="002F7443" w:rsidP="00CB610D">
            <w:pPr>
              <w:pStyle w:val="es-TableCell-Left"/>
            </w:pPr>
            <w:r>
              <w:t>Not Null</w:t>
            </w:r>
          </w:p>
        </w:tc>
        <w:tc>
          <w:tcPr>
            <w:tcW w:w="1080" w:type="dxa"/>
            <w:shd w:val="clear" w:color="auto" w:fill="FFFFFF"/>
            <w:vAlign w:val="center"/>
          </w:tcPr>
          <w:p w14:paraId="4E5579DE" w14:textId="77777777" w:rsidR="002F7443" w:rsidRDefault="002F7443" w:rsidP="00CB610D">
            <w:pPr>
              <w:pStyle w:val="es-TableCell-Left"/>
            </w:pPr>
          </w:p>
        </w:tc>
        <w:tc>
          <w:tcPr>
            <w:tcW w:w="3060" w:type="dxa"/>
            <w:shd w:val="clear" w:color="auto" w:fill="FFFFFF"/>
            <w:vAlign w:val="center"/>
          </w:tcPr>
          <w:p w14:paraId="40312ACA" w14:textId="77777777" w:rsidR="002F7443" w:rsidRDefault="002F7443" w:rsidP="00CB610D">
            <w:pPr>
              <w:pStyle w:val="es-TableCell-Left"/>
            </w:pPr>
            <w:r>
              <w:t>Name of Company's Chief Executive Officer.</w:t>
            </w:r>
          </w:p>
        </w:tc>
      </w:tr>
      <w:tr w:rsidR="002F7443" w14:paraId="36856CBF" w14:textId="77777777" w:rsidTr="00CB610D">
        <w:trPr>
          <w:cantSplit/>
        </w:trPr>
        <w:tc>
          <w:tcPr>
            <w:tcW w:w="2016" w:type="dxa"/>
            <w:shd w:val="clear" w:color="auto" w:fill="FFFFFF"/>
            <w:tcMar>
              <w:left w:w="158" w:type="dxa"/>
              <w:right w:w="158" w:type="dxa"/>
            </w:tcMar>
            <w:vAlign w:val="center"/>
          </w:tcPr>
          <w:p w14:paraId="6A8DC703" w14:textId="77777777" w:rsidR="002F7443" w:rsidRDefault="002F7443" w:rsidP="00CB610D">
            <w:pPr>
              <w:pStyle w:val="es-TableCell-Left"/>
            </w:pPr>
            <w:r>
              <w:t>CO_AD_ID</w:t>
            </w:r>
          </w:p>
        </w:tc>
        <w:tc>
          <w:tcPr>
            <w:tcW w:w="1170" w:type="dxa"/>
            <w:shd w:val="clear" w:color="auto" w:fill="FFFFFF"/>
            <w:vAlign w:val="center"/>
          </w:tcPr>
          <w:p w14:paraId="5C18B41A" w14:textId="77777777" w:rsidR="002F7443" w:rsidRDefault="002F7443" w:rsidP="00CB610D">
            <w:pPr>
              <w:pStyle w:val="es-TableCell-Left"/>
            </w:pPr>
            <w:r>
              <w:t>IDENT_T</w:t>
            </w:r>
          </w:p>
        </w:tc>
        <w:tc>
          <w:tcPr>
            <w:tcW w:w="1080" w:type="dxa"/>
            <w:shd w:val="clear" w:color="auto" w:fill="FFFFFF"/>
            <w:vAlign w:val="center"/>
          </w:tcPr>
          <w:p w14:paraId="3AC22682" w14:textId="77777777" w:rsidR="002F7443" w:rsidRDefault="002F7443" w:rsidP="00CB610D">
            <w:pPr>
              <w:pStyle w:val="es-TableCell-Left"/>
            </w:pPr>
            <w:r>
              <w:t>Not Null</w:t>
            </w:r>
          </w:p>
        </w:tc>
        <w:tc>
          <w:tcPr>
            <w:tcW w:w="1080" w:type="dxa"/>
            <w:shd w:val="clear" w:color="auto" w:fill="FFFFFF"/>
            <w:vAlign w:val="center"/>
          </w:tcPr>
          <w:p w14:paraId="454C13A1" w14:textId="77777777" w:rsidR="002F7443" w:rsidRDefault="002F7443" w:rsidP="00CB610D">
            <w:pPr>
              <w:pStyle w:val="es-TableCell-Left"/>
            </w:pPr>
            <w:r>
              <w:t>FK (AD_)</w:t>
            </w:r>
          </w:p>
        </w:tc>
        <w:tc>
          <w:tcPr>
            <w:tcW w:w="3060" w:type="dxa"/>
            <w:shd w:val="clear" w:color="auto" w:fill="FFFFFF"/>
            <w:vAlign w:val="center"/>
          </w:tcPr>
          <w:p w14:paraId="1299EF7E" w14:textId="77777777" w:rsidR="002F7443" w:rsidRDefault="002F7443" w:rsidP="00CB610D">
            <w:pPr>
              <w:pStyle w:val="es-TableCell-Left"/>
            </w:pPr>
            <w:r>
              <w:t>Address identifier.</w:t>
            </w:r>
          </w:p>
        </w:tc>
      </w:tr>
      <w:tr w:rsidR="002F7443" w14:paraId="691DB80F" w14:textId="77777777" w:rsidTr="00CB610D">
        <w:trPr>
          <w:cantSplit/>
        </w:trPr>
        <w:tc>
          <w:tcPr>
            <w:tcW w:w="2016" w:type="dxa"/>
            <w:shd w:val="clear" w:color="auto" w:fill="FFFFFF"/>
            <w:tcMar>
              <w:left w:w="158" w:type="dxa"/>
              <w:right w:w="158" w:type="dxa"/>
            </w:tcMar>
            <w:vAlign w:val="center"/>
          </w:tcPr>
          <w:p w14:paraId="37A9A92A" w14:textId="77777777" w:rsidR="002F7443" w:rsidRDefault="002F7443" w:rsidP="00CB610D">
            <w:pPr>
              <w:pStyle w:val="es-TableCell-Left"/>
            </w:pPr>
            <w:r>
              <w:t>CO_DESC</w:t>
            </w:r>
          </w:p>
        </w:tc>
        <w:tc>
          <w:tcPr>
            <w:tcW w:w="1170" w:type="dxa"/>
            <w:shd w:val="clear" w:color="auto" w:fill="FFFFFF"/>
            <w:vAlign w:val="center"/>
          </w:tcPr>
          <w:p w14:paraId="02CB7891" w14:textId="77777777" w:rsidR="002F7443" w:rsidRDefault="002F7443" w:rsidP="00CB610D">
            <w:pPr>
              <w:pStyle w:val="es-TableCell-Left"/>
            </w:pPr>
            <w:r>
              <w:t>CHAR(150)</w:t>
            </w:r>
          </w:p>
        </w:tc>
        <w:tc>
          <w:tcPr>
            <w:tcW w:w="1080" w:type="dxa"/>
            <w:shd w:val="clear" w:color="auto" w:fill="FFFFFF"/>
            <w:vAlign w:val="center"/>
          </w:tcPr>
          <w:p w14:paraId="52DD1104" w14:textId="77777777" w:rsidR="002F7443" w:rsidRDefault="002F7443" w:rsidP="00CB610D">
            <w:pPr>
              <w:pStyle w:val="es-TableCell-Left"/>
            </w:pPr>
            <w:r>
              <w:t>Not Null</w:t>
            </w:r>
          </w:p>
        </w:tc>
        <w:tc>
          <w:tcPr>
            <w:tcW w:w="1080" w:type="dxa"/>
            <w:shd w:val="clear" w:color="auto" w:fill="FFFFFF"/>
            <w:vAlign w:val="center"/>
          </w:tcPr>
          <w:p w14:paraId="05E2A518" w14:textId="77777777" w:rsidR="002F7443" w:rsidRDefault="002F7443" w:rsidP="00CB610D">
            <w:pPr>
              <w:pStyle w:val="es-TableCell-Left"/>
            </w:pPr>
          </w:p>
        </w:tc>
        <w:tc>
          <w:tcPr>
            <w:tcW w:w="3060" w:type="dxa"/>
            <w:shd w:val="clear" w:color="auto" w:fill="FFFFFF"/>
            <w:vAlign w:val="center"/>
          </w:tcPr>
          <w:p w14:paraId="62E43DA4" w14:textId="77777777" w:rsidR="002F7443" w:rsidRDefault="002F7443" w:rsidP="00CB610D">
            <w:pPr>
              <w:pStyle w:val="es-TableCell-Left"/>
            </w:pPr>
            <w:r>
              <w:t>Company description.</w:t>
            </w:r>
          </w:p>
        </w:tc>
      </w:tr>
      <w:tr w:rsidR="002F7443" w14:paraId="313017F0" w14:textId="77777777" w:rsidTr="00CB610D">
        <w:trPr>
          <w:cantSplit/>
        </w:trPr>
        <w:tc>
          <w:tcPr>
            <w:tcW w:w="2016" w:type="dxa"/>
            <w:shd w:val="clear" w:color="auto" w:fill="FFFFFF"/>
            <w:tcMar>
              <w:left w:w="158" w:type="dxa"/>
              <w:right w:w="158" w:type="dxa"/>
            </w:tcMar>
            <w:vAlign w:val="center"/>
          </w:tcPr>
          <w:p w14:paraId="342AFE7A" w14:textId="77777777" w:rsidR="002F7443" w:rsidRDefault="002F7443" w:rsidP="00CB610D">
            <w:pPr>
              <w:pStyle w:val="es-TableCell-Left"/>
            </w:pPr>
            <w:r>
              <w:t>CO_OPEN_DATE</w:t>
            </w:r>
          </w:p>
        </w:tc>
        <w:tc>
          <w:tcPr>
            <w:tcW w:w="1170" w:type="dxa"/>
            <w:shd w:val="clear" w:color="auto" w:fill="FFFFFF"/>
            <w:vAlign w:val="center"/>
          </w:tcPr>
          <w:p w14:paraId="70715ECA" w14:textId="77777777" w:rsidR="002F7443" w:rsidRDefault="002F7443" w:rsidP="00CB610D">
            <w:pPr>
              <w:pStyle w:val="es-TableCell-Left"/>
            </w:pPr>
            <w:r>
              <w:t>DATE</w:t>
            </w:r>
          </w:p>
        </w:tc>
        <w:tc>
          <w:tcPr>
            <w:tcW w:w="1080" w:type="dxa"/>
            <w:shd w:val="clear" w:color="auto" w:fill="FFFFFF"/>
            <w:vAlign w:val="center"/>
          </w:tcPr>
          <w:p w14:paraId="484E6EBB" w14:textId="77777777" w:rsidR="002F7443" w:rsidRDefault="002F7443" w:rsidP="00CB610D">
            <w:pPr>
              <w:pStyle w:val="es-TableCell-Left"/>
            </w:pPr>
            <w:r>
              <w:t>Not Null</w:t>
            </w:r>
          </w:p>
        </w:tc>
        <w:tc>
          <w:tcPr>
            <w:tcW w:w="1080" w:type="dxa"/>
            <w:shd w:val="clear" w:color="auto" w:fill="FFFFFF"/>
            <w:vAlign w:val="center"/>
          </w:tcPr>
          <w:p w14:paraId="03FAE5D0" w14:textId="77777777" w:rsidR="002F7443" w:rsidRDefault="002F7443" w:rsidP="00CB610D">
            <w:pPr>
              <w:pStyle w:val="es-TableCell-Left"/>
            </w:pPr>
          </w:p>
        </w:tc>
        <w:tc>
          <w:tcPr>
            <w:tcW w:w="3060" w:type="dxa"/>
            <w:shd w:val="clear" w:color="auto" w:fill="FFFFFF"/>
            <w:vAlign w:val="center"/>
          </w:tcPr>
          <w:p w14:paraId="4B4F02ED" w14:textId="77777777" w:rsidR="002F7443" w:rsidRDefault="002F7443" w:rsidP="00CB610D">
            <w:pPr>
              <w:pStyle w:val="es-TableCell-Left"/>
            </w:pPr>
            <w:r>
              <w:t>Date the company was founded.</w:t>
            </w:r>
          </w:p>
        </w:tc>
      </w:tr>
      <w:tr w:rsidR="002F7443" w14:paraId="02538851"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1D1323DD" w14:textId="77777777" w:rsidR="002F7443" w:rsidRDefault="002F7443" w:rsidP="00CB610D">
            <w:pPr>
              <w:pStyle w:val="es-TableCell-Left"/>
            </w:pPr>
            <w:bookmarkStart w:id="673" w:name="_Ref62960844"/>
          </w:p>
        </w:tc>
      </w:tr>
    </w:tbl>
    <w:p w14:paraId="59A13349" w14:textId="77777777" w:rsidR="002F7443" w:rsidRDefault="002F7443" w:rsidP="002F7443">
      <w:pPr>
        <w:pStyle w:val="es-ClauseL4-Title"/>
      </w:pPr>
      <w:bookmarkStart w:id="674" w:name="_Ref90971678"/>
      <w:bookmarkStart w:id="675" w:name="_Toc96260644"/>
      <w:bookmarkStart w:id="676" w:name="_Toc96392012"/>
      <w:bookmarkStart w:id="677" w:name="_Toc112480925"/>
      <w:bookmarkStart w:id="678" w:name="_Toc117094283"/>
      <w:bookmarkStart w:id="679" w:name="_Toc117094912"/>
      <w:bookmarkStart w:id="680" w:name="_Toc124080127"/>
      <w:r>
        <w:t>COMPANY_COMPETITOR</w:t>
      </w:r>
      <w:bookmarkEnd w:id="673"/>
      <w:bookmarkEnd w:id="674"/>
      <w:bookmarkEnd w:id="675"/>
      <w:bookmarkEnd w:id="676"/>
      <w:bookmarkEnd w:id="677"/>
      <w:bookmarkEnd w:id="678"/>
      <w:bookmarkEnd w:id="679"/>
      <w:bookmarkEnd w:id="680"/>
    </w:p>
    <w:p w14:paraId="183969A4" w14:textId="77777777" w:rsidR="002F7443" w:rsidRPr="00E80B59" w:rsidRDefault="002F7443" w:rsidP="002F7443">
      <w:pPr>
        <w:pStyle w:val="es-ClauseWording-Align"/>
        <w:keepNext/>
      </w:pPr>
      <w:r w:rsidRPr="00E80B59">
        <w:t>This table contains information for the competitors of a given company and the industry in which the company competes.</w:t>
      </w:r>
    </w:p>
    <w:p w14:paraId="6D967531" w14:textId="77777777" w:rsidR="002F7443" w:rsidRPr="00E80B59" w:rsidRDefault="002F7443" w:rsidP="002F7443">
      <w:pPr>
        <w:pStyle w:val="es-ClauseWording-Align"/>
        <w:keepNext/>
      </w:pPr>
      <w:r w:rsidRPr="00E80B59">
        <w:t>Table Prefix: CP_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0A788876"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01AD6FB"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0B63086"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870809C"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F02CB26"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938288D"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1AB33FED" w14:textId="77777777" w:rsidTr="00CB610D">
        <w:trPr>
          <w:cantSplit/>
        </w:trPr>
        <w:tc>
          <w:tcPr>
            <w:tcW w:w="2016" w:type="dxa"/>
            <w:shd w:val="clear" w:color="auto" w:fill="FFFFFF"/>
            <w:tcMar>
              <w:left w:w="158" w:type="dxa"/>
              <w:right w:w="158" w:type="dxa"/>
            </w:tcMar>
            <w:vAlign w:val="center"/>
          </w:tcPr>
          <w:p w14:paraId="4D17C52C" w14:textId="77777777" w:rsidR="002F7443" w:rsidRPr="00CB5AA0" w:rsidRDefault="002F7443" w:rsidP="00CB610D">
            <w:pPr>
              <w:pStyle w:val="es-TableCell-Left"/>
            </w:pPr>
            <w:r w:rsidRPr="00CB5AA0">
              <w:t>CP_CO_ID</w:t>
            </w:r>
          </w:p>
        </w:tc>
        <w:tc>
          <w:tcPr>
            <w:tcW w:w="1170" w:type="dxa"/>
            <w:shd w:val="clear" w:color="auto" w:fill="FFFFFF"/>
            <w:vAlign w:val="center"/>
          </w:tcPr>
          <w:p w14:paraId="23F40C91" w14:textId="77777777" w:rsidR="002F7443" w:rsidRPr="00CB5AA0" w:rsidRDefault="002F7443" w:rsidP="00CB610D">
            <w:pPr>
              <w:pStyle w:val="es-TableCell-Left"/>
            </w:pPr>
            <w:r w:rsidRPr="00CB5AA0">
              <w:t>IDENT_T</w:t>
            </w:r>
          </w:p>
        </w:tc>
        <w:tc>
          <w:tcPr>
            <w:tcW w:w="1080" w:type="dxa"/>
            <w:shd w:val="clear" w:color="auto" w:fill="FFFFFF"/>
            <w:vAlign w:val="center"/>
          </w:tcPr>
          <w:p w14:paraId="6492D983" w14:textId="77777777" w:rsidR="002F7443" w:rsidRPr="00CB5AA0" w:rsidRDefault="002F7443" w:rsidP="00CB610D">
            <w:pPr>
              <w:pStyle w:val="es-TableCell-Left"/>
            </w:pPr>
            <w:r w:rsidRPr="00CB5AA0">
              <w:t>Not Null</w:t>
            </w:r>
          </w:p>
        </w:tc>
        <w:tc>
          <w:tcPr>
            <w:tcW w:w="1080" w:type="dxa"/>
            <w:shd w:val="clear" w:color="auto" w:fill="FFFFFF"/>
            <w:vAlign w:val="center"/>
          </w:tcPr>
          <w:p w14:paraId="70AF5153" w14:textId="77777777" w:rsidR="002F7443" w:rsidRPr="00CB5AA0" w:rsidRDefault="002F7443" w:rsidP="00CB610D">
            <w:pPr>
              <w:pStyle w:val="es-TableCell-Left"/>
            </w:pPr>
            <w:r w:rsidRPr="00CB5AA0">
              <w:t>PK+</w:t>
            </w:r>
          </w:p>
          <w:p w14:paraId="10CFDC16" w14:textId="77777777" w:rsidR="002F7443" w:rsidRPr="00CB5AA0" w:rsidRDefault="002F7443" w:rsidP="00CB610D">
            <w:pPr>
              <w:pStyle w:val="es-TableCell-Left"/>
            </w:pPr>
            <w:r w:rsidRPr="00CB5AA0">
              <w:t>FK (CO_)</w:t>
            </w:r>
          </w:p>
        </w:tc>
        <w:tc>
          <w:tcPr>
            <w:tcW w:w="3060" w:type="dxa"/>
            <w:shd w:val="clear" w:color="auto" w:fill="FFFFFF"/>
            <w:vAlign w:val="center"/>
          </w:tcPr>
          <w:p w14:paraId="113AE015" w14:textId="77777777" w:rsidR="002F7443" w:rsidRPr="00CB5AA0" w:rsidRDefault="002F7443" w:rsidP="00CB610D">
            <w:pPr>
              <w:pStyle w:val="es-TableCell-Left"/>
            </w:pPr>
            <w:r w:rsidRPr="00CB5AA0">
              <w:t>Company identifier.</w:t>
            </w:r>
          </w:p>
        </w:tc>
      </w:tr>
      <w:tr w:rsidR="002F7443" w:rsidRPr="00495685" w14:paraId="6BA1F9D3" w14:textId="77777777" w:rsidTr="00CB610D">
        <w:trPr>
          <w:cantSplit/>
        </w:trPr>
        <w:tc>
          <w:tcPr>
            <w:tcW w:w="2016" w:type="dxa"/>
            <w:shd w:val="clear" w:color="auto" w:fill="FFFFFF"/>
            <w:tcMar>
              <w:left w:w="158" w:type="dxa"/>
              <w:right w:w="158" w:type="dxa"/>
            </w:tcMar>
            <w:vAlign w:val="center"/>
          </w:tcPr>
          <w:p w14:paraId="69A826B6" w14:textId="77777777" w:rsidR="002F7443" w:rsidRPr="00CB5AA0" w:rsidRDefault="002F7443" w:rsidP="00CB610D">
            <w:pPr>
              <w:pStyle w:val="es-TableCell-Left"/>
            </w:pPr>
            <w:r w:rsidRPr="00CB5AA0">
              <w:t>CP_COMP_CO_ID</w:t>
            </w:r>
          </w:p>
        </w:tc>
        <w:tc>
          <w:tcPr>
            <w:tcW w:w="1170" w:type="dxa"/>
            <w:shd w:val="clear" w:color="auto" w:fill="FFFFFF"/>
            <w:vAlign w:val="center"/>
          </w:tcPr>
          <w:p w14:paraId="72E1F61F" w14:textId="77777777" w:rsidR="002F7443" w:rsidRPr="00CB5AA0" w:rsidRDefault="002F7443" w:rsidP="00CB610D">
            <w:pPr>
              <w:pStyle w:val="es-TableCell-Left"/>
            </w:pPr>
            <w:r w:rsidRPr="00CB5AA0">
              <w:t>IDENT_T</w:t>
            </w:r>
          </w:p>
        </w:tc>
        <w:tc>
          <w:tcPr>
            <w:tcW w:w="1080" w:type="dxa"/>
            <w:shd w:val="clear" w:color="auto" w:fill="FFFFFF"/>
            <w:vAlign w:val="center"/>
          </w:tcPr>
          <w:p w14:paraId="61ABF394" w14:textId="77777777" w:rsidR="002F7443" w:rsidRPr="00CB5AA0" w:rsidRDefault="002F7443" w:rsidP="00CB610D">
            <w:pPr>
              <w:pStyle w:val="es-TableCell-Left"/>
            </w:pPr>
            <w:r w:rsidRPr="00CB5AA0">
              <w:t>Not Null</w:t>
            </w:r>
          </w:p>
        </w:tc>
        <w:tc>
          <w:tcPr>
            <w:tcW w:w="1080" w:type="dxa"/>
            <w:shd w:val="clear" w:color="auto" w:fill="FFFFFF"/>
            <w:vAlign w:val="center"/>
          </w:tcPr>
          <w:p w14:paraId="1CAC5966" w14:textId="77777777" w:rsidR="002F7443" w:rsidRPr="00CB5AA0" w:rsidRDefault="002F7443" w:rsidP="00CB610D">
            <w:pPr>
              <w:pStyle w:val="es-TableCell-Left"/>
            </w:pPr>
            <w:r w:rsidRPr="00CB5AA0">
              <w:t>PK+</w:t>
            </w:r>
          </w:p>
          <w:p w14:paraId="1AEE4F5C" w14:textId="77777777" w:rsidR="002F7443" w:rsidRPr="00CB5AA0" w:rsidRDefault="002F7443" w:rsidP="00CB610D">
            <w:pPr>
              <w:pStyle w:val="es-TableCell-Left"/>
            </w:pPr>
            <w:r w:rsidRPr="00CB5AA0">
              <w:t>FK (CO_)</w:t>
            </w:r>
          </w:p>
        </w:tc>
        <w:tc>
          <w:tcPr>
            <w:tcW w:w="3060" w:type="dxa"/>
            <w:shd w:val="clear" w:color="auto" w:fill="FFFFFF"/>
            <w:vAlign w:val="center"/>
          </w:tcPr>
          <w:p w14:paraId="436743D4" w14:textId="77777777" w:rsidR="002F7443" w:rsidRPr="00CB5AA0" w:rsidRDefault="002F7443" w:rsidP="00CB610D">
            <w:pPr>
              <w:pStyle w:val="es-TableCell-Left"/>
            </w:pPr>
            <w:r w:rsidRPr="00CB5AA0">
              <w:t>Company identifier of the competitor company for the specified industry.</w:t>
            </w:r>
          </w:p>
        </w:tc>
      </w:tr>
      <w:tr w:rsidR="002F7443" w:rsidRPr="00495685" w14:paraId="02D59D9C" w14:textId="77777777" w:rsidTr="00CB610D">
        <w:trPr>
          <w:cantSplit/>
        </w:trPr>
        <w:tc>
          <w:tcPr>
            <w:tcW w:w="2016" w:type="dxa"/>
            <w:shd w:val="clear" w:color="auto" w:fill="FFFFFF"/>
            <w:tcMar>
              <w:left w:w="158" w:type="dxa"/>
              <w:right w:w="158" w:type="dxa"/>
            </w:tcMar>
            <w:vAlign w:val="center"/>
          </w:tcPr>
          <w:p w14:paraId="3FF9FD60" w14:textId="77777777" w:rsidR="002F7443" w:rsidRPr="00CB5AA0" w:rsidRDefault="002F7443" w:rsidP="00CB610D">
            <w:pPr>
              <w:pStyle w:val="es-TableCell-Left"/>
            </w:pPr>
            <w:r w:rsidRPr="00CB5AA0">
              <w:t>CP_IN_ID</w:t>
            </w:r>
          </w:p>
        </w:tc>
        <w:tc>
          <w:tcPr>
            <w:tcW w:w="1170" w:type="dxa"/>
            <w:shd w:val="clear" w:color="auto" w:fill="FFFFFF"/>
            <w:vAlign w:val="center"/>
          </w:tcPr>
          <w:p w14:paraId="747A311A" w14:textId="77777777" w:rsidR="002F7443" w:rsidRPr="00CB5AA0" w:rsidRDefault="002F7443" w:rsidP="00CB610D">
            <w:pPr>
              <w:pStyle w:val="es-TableCell-Left"/>
            </w:pPr>
            <w:r w:rsidRPr="00CB5AA0">
              <w:t>CHAR(2)</w:t>
            </w:r>
          </w:p>
        </w:tc>
        <w:tc>
          <w:tcPr>
            <w:tcW w:w="1080" w:type="dxa"/>
            <w:shd w:val="clear" w:color="auto" w:fill="FFFFFF"/>
            <w:vAlign w:val="center"/>
          </w:tcPr>
          <w:p w14:paraId="0EBA9B80" w14:textId="77777777" w:rsidR="002F7443" w:rsidRPr="00CB5AA0" w:rsidRDefault="002F7443" w:rsidP="00CB610D">
            <w:pPr>
              <w:pStyle w:val="es-TableCell-Left"/>
            </w:pPr>
            <w:r w:rsidRPr="00CB5AA0">
              <w:t>Not Null</w:t>
            </w:r>
          </w:p>
        </w:tc>
        <w:tc>
          <w:tcPr>
            <w:tcW w:w="1080" w:type="dxa"/>
            <w:shd w:val="clear" w:color="auto" w:fill="FFFFFF"/>
            <w:vAlign w:val="center"/>
          </w:tcPr>
          <w:p w14:paraId="27EC2417" w14:textId="77777777" w:rsidR="002F7443" w:rsidRPr="00CB5AA0" w:rsidRDefault="002F7443" w:rsidP="00CB610D">
            <w:pPr>
              <w:pStyle w:val="es-TableCell-Left"/>
            </w:pPr>
            <w:r w:rsidRPr="00CB5AA0">
              <w:t>PK+</w:t>
            </w:r>
          </w:p>
          <w:p w14:paraId="29314EBD" w14:textId="77777777" w:rsidR="002F7443" w:rsidRPr="00CB5AA0" w:rsidRDefault="002F7443" w:rsidP="00CB610D">
            <w:pPr>
              <w:pStyle w:val="es-TableCell-Left"/>
            </w:pPr>
            <w:r w:rsidRPr="00CB5AA0">
              <w:t>FK (IN_)</w:t>
            </w:r>
          </w:p>
        </w:tc>
        <w:tc>
          <w:tcPr>
            <w:tcW w:w="3060" w:type="dxa"/>
            <w:shd w:val="clear" w:color="auto" w:fill="FFFFFF"/>
            <w:vAlign w:val="center"/>
          </w:tcPr>
          <w:p w14:paraId="63A66DF8" w14:textId="77777777" w:rsidR="002F7443" w:rsidRPr="00CB5AA0" w:rsidRDefault="002F7443" w:rsidP="00CB610D">
            <w:pPr>
              <w:pStyle w:val="es-TableCell-Left"/>
            </w:pPr>
            <w:r w:rsidRPr="00CB5AA0">
              <w:t>Industry identifier of the industry in which the CP_CO_ID company considers that the CP_COMP_CO_ID company competes with it. This may not be either company’s primary industry.</w:t>
            </w:r>
          </w:p>
        </w:tc>
      </w:tr>
      <w:tr w:rsidR="002F7443" w14:paraId="6633F08B"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580C2D55" w14:textId="77777777" w:rsidR="002F7443" w:rsidRDefault="002F7443" w:rsidP="00CB610D">
            <w:pPr>
              <w:pStyle w:val="esTableTail"/>
            </w:pPr>
            <w:bookmarkStart w:id="681" w:name="_Ref62960854"/>
          </w:p>
        </w:tc>
      </w:tr>
    </w:tbl>
    <w:p w14:paraId="719FED18" w14:textId="77777777" w:rsidR="002F7443" w:rsidRDefault="002F7443" w:rsidP="002F7443">
      <w:pPr>
        <w:pStyle w:val="es-ClauseL4-Title"/>
      </w:pPr>
      <w:bookmarkStart w:id="682" w:name="_Ref62960863"/>
      <w:bookmarkStart w:id="683" w:name="_Ref90971724"/>
      <w:bookmarkStart w:id="684" w:name="_Toc96260646"/>
      <w:bookmarkStart w:id="685" w:name="_Toc96392014"/>
      <w:bookmarkStart w:id="686" w:name="_Toc112480926"/>
      <w:bookmarkStart w:id="687" w:name="_Toc117094284"/>
      <w:bookmarkStart w:id="688" w:name="_Toc117094913"/>
      <w:bookmarkStart w:id="689" w:name="_Toc124080128"/>
      <w:bookmarkEnd w:id="681"/>
      <w:r>
        <w:t>DAILY_MARKET</w:t>
      </w:r>
      <w:bookmarkEnd w:id="682"/>
      <w:bookmarkEnd w:id="683"/>
      <w:bookmarkEnd w:id="684"/>
      <w:bookmarkEnd w:id="685"/>
      <w:bookmarkEnd w:id="686"/>
      <w:bookmarkEnd w:id="687"/>
      <w:bookmarkEnd w:id="688"/>
      <w:bookmarkEnd w:id="689"/>
      <w:r>
        <w:t xml:space="preserve"> </w:t>
      </w:r>
    </w:p>
    <w:p w14:paraId="1F57A170" w14:textId="77777777" w:rsidR="002F7443" w:rsidRPr="00E80B59" w:rsidRDefault="002F7443" w:rsidP="002F7443">
      <w:pPr>
        <w:pStyle w:val="es-ClauseWording-Align"/>
        <w:keepNext/>
      </w:pPr>
      <w:r w:rsidRPr="00E80B59">
        <w:t xml:space="preserve">The table contains daily market statistics for each security, using the closing market data from the last completed trading day. </w:t>
      </w:r>
      <w:r>
        <w:rPr>
          <w:rStyle w:val="es-FontDef-Term"/>
        </w:rPr>
        <w:t>VGen</w:t>
      </w:r>
      <w:r w:rsidRPr="007A4E0A">
        <w:rPr>
          <w:rStyle w:val="es-FontDef-Term"/>
        </w:rPr>
        <w:t>Loader</w:t>
      </w:r>
      <w:r w:rsidRPr="00E80B59">
        <w:t xml:space="preserve"> will load this table with data for each security for the period starting 3 January 2000 and ending 31 December 2004.</w:t>
      </w:r>
    </w:p>
    <w:p w14:paraId="7FD918EE" w14:textId="77777777" w:rsidR="002F7443" w:rsidRPr="00E80B59" w:rsidRDefault="002F7443" w:rsidP="002F7443">
      <w:pPr>
        <w:pStyle w:val="es-ClauseWording-Align"/>
        <w:keepNext/>
      </w:pPr>
      <w:r w:rsidRPr="00E80B59">
        <w:t xml:space="preserve">Table Prefix: DM_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886"/>
        <w:gridCol w:w="1300"/>
        <w:gridCol w:w="1080"/>
        <w:gridCol w:w="1080"/>
        <w:gridCol w:w="3060"/>
      </w:tblGrid>
      <w:tr w:rsidR="002F7443" w:rsidRPr="00B4060B" w14:paraId="44E76D93" w14:textId="77777777" w:rsidTr="00CB610D">
        <w:trPr>
          <w:cantSplit/>
          <w:tblHeader/>
        </w:trPr>
        <w:tc>
          <w:tcPr>
            <w:tcW w:w="18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69E5B18" w14:textId="77777777" w:rsidR="002F7443" w:rsidRPr="00B4060B" w:rsidRDefault="002F7443" w:rsidP="00CB610D">
            <w:pPr>
              <w:pStyle w:val="es-TableCell-Left"/>
              <w:keepNext/>
              <w:rPr>
                <w:rStyle w:val="es-FontHeader"/>
              </w:rPr>
            </w:pPr>
            <w:r>
              <w:rPr>
                <w:rStyle w:val="es-FontHeader"/>
              </w:rPr>
              <w:t>Column Name</w:t>
            </w:r>
          </w:p>
        </w:tc>
        <w:tc>
          <w:tcPr>
            <w:tcW w:w="130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41992A4"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41B7F23"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DE92839"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4B8E9A1"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024A2AFD" w14:textId="77777777" w:rsidTr="00CB610D">
        <w:trPr>
          <w:cantSplit/>
        </w:trPr>
        <w:tc>
          <w:tcPr>
            <w:tcW w:w="1886" w:type="dxa"/>
            <w:shd w:val="clear" w:color="auto" w:fill="FFFFFF"/>
            <w:tcMar>
              <w:left w:w="158" w:type="dxa"/>
              <w:right w:w="158" w:type="dxa"/>
            </w:tcMar>
            <w:vAlign w:val="center"/>
          </w:tcPr>
          <w:p w14:paraId="7D63810E" w14:textId="77777777" w:rsidR="002F7443" w:rsidRDefault="002F7443" w:rsidP="00CB610D">
            <w:pPr>
              <w:pStyle w:val="es-TableCell-Left"/>
            </w:pPr>
            <w:r>
              <w:t>DM_DATE</w:t>
            </w:r>
          </w:p>
        </w:tc>
        <w:tc>
          <w:tcPr>
            <w:tcW w:w="1300" w:type="dxa"/>
            <w:shd w:val="clear" w:color="auto" w:fill="FFFFFF"/>
            <w:vAlign w:val="center"/>
          </w:tcPr>
          <w:p w14:paraId="6D5B026D" w14:textId="77777777" w:rsidR="002F7443" w:rsidRDefault="002F7443" w:rsidP="00CB610D">
            <w:pPr>
              <w:pStyle w:val="es-TableCell-Left"/>
            </w:pPr>
            <w:r>
              <w:t>DATE</w:t>
            </w:r>
          </w:p>
        </w:tc>
        <w:tc>
          <w:tcPr>
            <w:tcW w:w="1080" w:type="dxa"/>
            <w:shd w:val="clear" w:color="auto" w:fill="FFFFFF"/>
            <w:vAlign w:val="center"/>
          </w:tcPr>
          <w:p w14:paraId="5778F1AD" w14:textId="77777777" w:rsidR="002F7443" w:rsidRDefault="002F7443" w:rsidP="00CB610D">
            <w:pPr>
              <w:pStyle w:val="es-TableCell-Left"/>
            </w:pPr>
            <w:r>
              <w:t>Not Null</w:t>
            </w:r>
          </w:p>
        </w:tc>
        <w:tc>
          <w:tcPr>
            <w:tcW w:w="1080" w:type="dxa"/>
            <w:shd w:val="clear" w:color="auto" w:fill="FFFFFF"/>
            <w:vAlign w:val="center"/>
          </w:tcPr>
          <w:p w14:paraId="55DC7135" w14:textId="77777777" w:rsidR="002F7443" w:rsidRDefault="002F7443" w:rsidP="00CB610D">
            <w:pPr>
              <w:pStyle w:val="es-TableCell-Left"/>
            </w:pPr>
            <w:r>
              <w:t>PK+</w:t>
            </w:r>
          </w:p>
        </w:tc>
        <w:tc>
          <w:tcPr>
            <w:tcW w:w="3060" w:type="dxa"/>
            <w:shd w:val="clear" w:color="auto" w:fill="FFFFFF"/>
            <w:vAlign w:val="center"/>
          </w:tcPr>
          <w:p w14:paraId="04EFE5A9" w14:textId="77777777" w:rsidR="002F7443" w:rsidRDefault="002F7443" w:rsidP="00CB610D">
            <w:pPr>
              <w:pStyle w:val="es-TableCell-Left"/>
            </w:pPr>
            <w:r>
              <w:t>Date of last completed trading day.</w:t>
            </w:r>
          </w:p>
        </w:tc>
      </w:tr>
      <w:tr w:rsidR="002F7443" w:rsidRPr="00495685" w14:paraId="1C1EAB36" w14:textId="77777777" w:rsidTr="00CB610D">
        <w:trPr>
          <w:cantSplit/>
        </w:trPr>
        <w:tc>
          <w:tcPr>
            <w:tcW w:w="1886" w:type="dxa"/>
            <w:shd w:val="clear" w:color="auto" w:fill="FFFFFF"/>
            <w:tcMar>
              <w:left w:w="158" w:type="dxa"/>
              <w:right w:w="158" w:type="dxa"/>
            </w:tcMar>
            <w:vAlign w:val="center"/>
          </w:tcPr>
          <w:p w14:paraId="725FCDED" w14:textId="77777777" w:rsidR="002F7443" w:rsidRDefault="002F7443" w:rsidP="00CB610D">
            <w:pPr>
              <w:pStyle w:val="es-TableCell-Left"/>
            </w:pPr>
            <w:r>
              <w:t>DM_S_SYMB</w:t>
            </w:r>
          </w:p>
        </w:tc>
        <w:tc>
          <w:tcPr>
            <w:tcW w:w="1300" w:type="dxa"/>
            <w:shd w:val="clear" w:color="auto" w:fill="FFFFFF"/>
            <w:vAlign w:val="center"/>
          </w:tcPr>
          <w:p w14:paraId="606BE8C5" w14:textId="77777777" w:rsidR="002F7443" w:rsidRDefault="002F7443" w:rsidP="00CB610D">
            <w:pPr>
              <w:pStyle w:val="es-TableCell-Left"/>
            </w:pPr>
            <w:r>
              <w:t>CHAR(15)</w:t>
            </w:r>
          </w:p>
        </w:tc>
        <w:tc>
          <w:tcPr>
            <w:tcW w:w="1080" w:type="dxa"/>
            <w:shd w:val="clear" w:color="auto" w:fill="FFFFFF"/>
            <w:vAlign w:val="center"/>
          </w:tcPr>
          <w:p w14:paraId="26CDBF16" w14:textId="77777777" w:rsidR="002F7443" w:rsidRDefault="002F7443" w:rsidP="00CB610D">
            <w:pPr>
              <w:pStyle w:val="es-TableCell-Left"/>
            </w:pPr>
            <w:r>
              <w:t>Not Null</w:t>
            </w:r>
          </w:p>
        </w:tc>
        <w:tc>
          <w:tcPr>
            <w:tcW w:w="1080" w:type="dxa"/>
            <w:shd w:val="clear" w:color="auto" w:fill="FFFFFF"/>
            <w:vAlign w:val="center"/>
          </w:tcPr>
          <w:p w14:paraId="3E286996" w14:textId="77777777" w:rsidR="002F7443" w:rsidRDefault="002F7443" w:rsidP="00CB610D">
            <w:pPr>
              <w:pStyle w:val="es-TableCell-Left"/>
            </w:pPr>
            <w:r>
              <w:t>PK+</w:t>
            </w:r>
          </w:p>
          <w:p w14:paraId="2F677AFB" w14:textId="77777777" w:rsidR="002F7443" w:rsidRDefault="002F7443" w:rsidP="00CB610D">
            <w:pPr>
              <w:pStyle w:val="es-TableCell-Left"/>
            </w:pPr>
            <w:r>
              <w:t>FK (S_)</w:t>
            </w:r>
          </w:p>
        </w:tc>
        <w:tc>
          <w:tcPr>
            <w:tcW w:w="3060" w:type="dxa"/>
            <w:shd w:val="clear" w:color="auto" w:fill="FFFFFF"/>
            <w:vAlign w:val="center"/>
          </w:tcPr>
          <w:p w14:paraId="2FE5C0B5" w14:textId="77777777" w:rsidR="002F7443" w:rsidRDefault="002F7443" w:rsidP="00CB610D">
            <w:pPr>
              <w:pStyle w:val="es-TableCell-Left"/>
            </w:pPr>
            <w:r>
              <w:t>Security symbol of this security.</w:t>
            </w:r>
          </w:p>
        </w:tc>
      </w:tr>
      <w:tr w:rsidR="002F7443" w:rsidRPr="00495685" w14:paraId="1E06A170" w14:textId="77777777" w:rsidTr="00CB610D">
        <w:trPr>
          <w:cantSplit/>
        </w:trPr>
        <w:tc>
          <w:tcPr>
            <w:tcW w:w="1886" w:type="dxa"/>
            <w:shd w:val="clear" w:color="auto" w:fill="FFFFFF"/>
            <w:tcMar>
              <w:left w:w="158" w:type="dxa"/>
              <w:right w:w="158" w:type="dxa"/>
            </w:tcMar>
            <w:vAlign w:val="center"/>
          </w:tcPr>
          <w:p w14:paraId="5F9AE6B8" w14:textId="77777777" w:rsidR="002F7443" w:rsidRDefault="002F7443" w:rsidP="00CB610D">
            <w:pPr>
              <w:pStyle w:val="es-TableCell-Left"/>
            </w:pPr>
            <w:r>
              <w:t>DM_CLOSE</w:t>
            </w:r>
          </w:p>
        </w:tc>
        <w:tc>
          <w:tcPr>
            <w:tcW w:w="1300" w:type="dxa"/>
            <w:shd w:val="clear" w:color="auto" w:fill="FFFFFF"/>
            <w:vAlign w:val="center"/>
          </w:tcPr>
          <w:p w14:paraId="54921236" w14:textId="77777777" w:rsidR="002F7443" w:rsidRDefault="002F7443" w:rsidP="00CB610D">
            <w:pPr>
              <w:pStyle w:val="es-TableCell-Left"/>
            </w:pPr>
            <w:r>
              <w:t>S_PRICE_T</w:t>
            </w:r>
          </w:p>
        </w:tc>
        <w:tc>
          <w:tcPr>
            <w:tcW w:w="1080" w:type="dxa"/>
            <w:shd w:val="clear" w:color="auto" w:fill="FFFFFF"/>
            <w:vAlign w:val="center"/>
          </w:tcPr>
          <w:p w14:paraId="02D174A4" w14:textId="77777777" w:rsidR="002F7443" w:rsidRDefault="002F7443" w:rsidP="00CB610D">
            <w:pPr>
              <w:pStyle w:val="es-TableCell-Left"/>
            </w:pPr>
            <w:r>
              <w:t>Not Null</w:t>
            </w:r>
          </w:p>
        </w:tc>
        <w:tc>
          <w:tcPr>
            <w:tcW w:w="1080" w:type="dxa"/>
            <w:shd w:val="clear" w:color="auto" w:fill="FFFFFF"/>
            <w:vAlign w:val="center"/>
          </w:tcPr>
          <w:p w14:paraId="387474F2" w14:textId="77777777" w:rsidR="002F7443" w:rsidRDefault="002F7443" w:rsidP="00CB610D">
            <w:pPr>
              <w:pStyle w:val="es-TableCell-Left"/>
            </w:pPr>
          </w:p>
        </w:tc>
        <w:tc>
          <w:tcPr>
            <w:tcW w:w="3060" w:type="dxa"/>
            <w:shd w:val="clear" w:color="auto" w:fill="FFFFFF"/>
            <w:vAlign w:val="center"/>
          </w:tcPr>
          <w:p w14:paraId="66B738B0" w14:textId="77777777" w:rsidR="002F7443" w:rsidRDefault="002F7443" w:rsidP="00CB610D">
            <w:pPr>
              <w:pStyle w:val="es-TableCell-Left"/>
            </w:pPr>
            <w:r>
              <w:t>Closing price for this security.</w:t>
            </w:r>
          </w:p>
        </w:tc>
      </w:tr>
      <w:tr w:rsidR="002F7443" w:rsidRPr="00495685" w14:paraId="321BDF68" w14:textId="77777777" w:rsidTr="00CB610D">
        <w:trPr>
          <w:cantSplit/>
        </w:trPr>
        <w:tc>
          <w:tcPr>
            <w:tcW w:w="1886" w:type="dxa"/>
            <w:shd w:val="clear" w:color="auto" w:fill="FFFFFF"/>
            <w:tcMar>
              <w:left w:w="158" w:type="dxa"/>
              <w:right w:w="158" w:type="dxa"/>
            </w:tcMar>
            <w:vAlign w:val="center"/>
          </w:tcPr>
          <w:p w14:paraId="7F6C15EF" w14:textId="77777777" w:rsidR="002F7443" w:rsidRDefault="002F7443" w:rsidP="00CB610D">
            <w:pPr>
              <w:pStyle w:val="es-TableCell-Left"/>
            </w:pPr>
            <w:r>
              <w:t>DM_HIGH</w:t>
            </w:r>
          </w:p>
        </w:tc>
        <w:tc>
          <w:tcPr>
            <w:tcW w:w="1300" w:type="dxa"/>
            <w:shd w:val="clear" w:color="auto" w:fill="FFFFFF"/>
            <w:vAlign w:val="center"/>
          </w:tcPr>
          <w:p w14:paraId="70926044" w14:textId="77777777" w:rsidR="002F7443" w:rsidRDefault="002F7443" w:rsidP="00CB610D">
            <w:pPr>
              <w:pStyle w:val="es-TableCell-Left"/>
            </w:pPr>
            <w:r>
              <w:t>S_PRICE_T</w:t>
            </w:r>
          </w:p>
        </w:tc>
        <w:tc>
          <w:tcPr>
            <w:tcW w:w="1080" w:type="dxa"/>
            <w:shd w:val="clear" w:color="auto" w:fill="FFFFFF"/>
            <w:vAlign w:val="center"/>
          </w:tcPr>
          <w:p w14:paraId="3A840704" w14:textId="77777777" w:rsidR="002F7443" w:rsidRDefault="002F7443" w:rsidP="00CB610D">
            <w:pPr>
              <w:pStyle w:val="es-TableCell-Left"/>
            </w:pPr>
            <w:r>
              <w:t>Not Null</w:t>
            </w:r>
          </w:p>
        </w:tc>
        <w:tc>
          <w:tcPr>
            <w:tcW w:w="1080" w:type="dxa"/>
            <w:shd w:val="clear" w:color="auto" w:fill="FFFFFF"/>
            <w:vAlign w:val="center"/>
          </w:tcPr>
          <w:p w14:paraId="760DF719" w14:textId="77777777" w:rsidR="002F7443" w:rsidRDefault="002F7443" w:rsidP="00CB610D">
            <w:pPr>
              <w:pStyle w:val="es-TableCell-Left"/>
            </w:pPr>
          </w:p>
        </w:tc>
        <w:tc>
          <w:tcPr>
            <w:tcW w:w="3060" w:type="dxa"/>
            <w:shd w:val="clear" w:color="auto" w:fill="FFFFFF"/>
            <w:vAlign w:val="center"/>
          </w:tcPr>
          <w:p w14:paraId="10CD6156" w14:textId="77777777" w:rsidR="002F7443" w:rsidRDefault="002F7443" w:rsidP="00CB610D">
            <w:pPr>
              <w:pStyle w:val="es-TableCell-Left"/>
            </w:pPr>
            <w:r>
              <w:t>Day's High price for this security.</w:t>
            </w:r>
          </w:p>
        </w:tc>
      </w:tr>
      <w:tr w:rsidR="002F7443" w:rsidRPr="00495685" w14:paraId="3D600767" w14:textId="77777777" w:rsidTr="00CB610D">
        <w:trPr>
          <w:cantSplit/>
        </w:trPr>
        <w:tc>
          <w:tcPr>
            <w:tcW w:w="1886" w:type="dxa"/>
            <w:shd w:val="clear" w:color="auto" w:fill="FFFFFF"/>
            <w:tcMar>
              <w:left w:w="158" w:type="dxa"/>
              <w:right w:w="158" w:type="dxa"/>
            </w:tcMar>
            <w:vAlign w:val="center"/>
          </w:tcPr>
          <w:p w14:paraId="72567757" w14:textId="77777777" w:rsidR="002F7443" w:rsidRDefault="002F7443" w:rsidP="00CB610D">
            <w:pPr>
              <w:pStyle w:val="es-TableCell-Left"/>
            </w:pPr>
            <w:r>
              <w:t>DM_LOW</w:t>
            </w:r>
          </w:p>
        </w:tc>
        <w:tc>
          <w:tcPr>
            <w:tcW w:w="1300" w:type="dxa"/>
            <w:shd w:val="clear" w:color="auto" w:fill="FFFFFF"/>
            <w:vAlign w:val="center"/>
          </w:tcPr>
          <w:p w14:paraId="7A2D2748" w14:textId="77777777" w:rsidR="002F7443" w:rsidRDefault="002F7443" w:rsidP="00CB610D">
            <w:pPr>
              <w:pStyle w:val="es-TableCell-Left"/>
            </w:pPr>
            <w:r>
              <w:t>S_PRICE_T</w:t>
            </w:r>
          </w:p>
        </w:tc>
        <w:tc>
          <w:tcPr>
            <w:tcW w:w="1080" w:type="dxa"/>
            <w:shd w:val="clear" w:color="auto" w:fill="FFFFFF"/>
            <w:vAlign w:val="center"/>
          </w:tcPr>
          <w:p w14:paraId="3148FDE7" w14:textId="77777777" w:rsidR="002F7443" w:rsidRDefault="002F7443" w:rsidP="00CB610D">
            <w:pPr>
              <w:pStyle w:val="es-TableCell-Left"/>
            </w:pPr>
            <w:r>
              <w:t>Not Null</w:t>
            </w:r>
          </w:p>
        </w:tc>
        <w:tc>
          <w:tcPr>
            <w:tcW w:w="1080" w:type="dxa"/>
            <w:shd w:val="clear" w:color="auto" w:fill="FFFFFF"/>
            <w:vAlign w:val="center"/>
          </w:tcPr>
          <w:p w14:paraId="58414D6D" w14:textId="77777777" w:rsidR="002F7443" w:rsidRDefault="002F7443" w:rsidP="00CB610D">
            <w:pPr>
              <w:pStyle w:val="es-TableCell-Left"/>
            </w:pPr>
          </w:p>
        </w:tc>
        <w:tc>
          <w:tcPr>
            <w:tcW w:w="3060" w:type="dxa"/>
            <w:shd w:val="clear" w:color="auto" w:fill="FFFFFF"/>
            <w:vAlign w:val="center"/>
          </w:tcPr>
          <w:p w14:paraId="5C442583" w14:textId="77777777" w:rsidR="002F7443" w:rsidRDefault="002F7443" w:rsidP="00CB610D">
            <w:pPr>
              <w:pStyle w:val="es-TableCell-Left"/>
            </w:pPr>
            <w:r>
              <w:t xml:space="preserve">Day's Low price for this security.  </w:t>
            </w:r>
          </w:p>
        </w:tc>
      </w:tr>
      <w:tr w:rsidR="002F7443" w:rsidRPr="00495685" w14:paraId="2C9EB698" w14:textId="77777777" w:rsidTr="00CB610D">
        <w:trPr>
          <w:cantSplit/>
        </w:trPr>
        <w:tc>
          <w:tcPr>
            <w:tcW w:w="1886" w:type="dxa"/>
            <w:shd w:val="clear" w:color="auto" w:fill="FFFFFF"/>
            <w:tcMar>
              <w:left w:w="158" w:type="dxa"/>
              <w:right w:w="158" w:type="dxa"/>
            </w:tcMar>
            <w:vAlign w:val="center"/>
          </w:tcPr>
          <w:p w14:paraId="2808DB14" w14:textId="77777777" w:rsidR="002F7443" w:rsidRDefault="002F7443" w:rsidP="00CB610D">
            <w:pPr>
              <w:pStyle w:val="es-TableCell-Left"/>
            </w:pPr>
            <w:r>
              <w:t>DM_VOL</w:t>
            </w:r>
          </w:p>
        </w:tc>
        <w:tc>
          <w:tcPr>
            <w:tcW w:w="1300" w:type="dxa"/>
            <w:shd w:val="clear" w:color="auto" w:fill="FFFFFF"/>
            <w:vAlign w:val="center"/>
          </w:tcPr>
          <w:p w14:paraId="76C94DE0" w14:textId="77777777" w:rsidR="002F7443" w:rsidRDefault="002F7443" w:rsidP="00CB610D">
            <w:pPr>
              <w:pStyle w:val="es-TableCell-Left"/>
            </w:pPr>
            <w:r>
              <w:t>S_COUNT_T</w:t>
            </w:r>
          </w:p>
        </w:tc>
        <w:tc>
          <w:tcPr>
            <w:tcW w:w="1080" w:type="dxa"/>
            <w:shd w:val="clear" w:color="auto" w:fill="FFFFFF"/>
            <w:vAlign w:val="center"/>
          </w:tcPr>
          <w:p w14:paraId="23BD92BF" w14:textId="77777777" w:rsidR="002F7443" w:rsidRDefault="002F7443" w:rsidP="00CB610D">
            <w:pPr>
              <w:pStyle w:val="es-TableCell-Left"/>
            </w:pPr>
            <w:r>
              <w:t>Not Null</w:t>
            </w:r>
          </w:p>
        </w:tc>
        <w:tc>
          <w:tcPr>
            <w:tcW w:w="1080" w:type="dxa"/>
            <w:shd w:val="clear" w:color="auto" w:fill="FFFFFF"/>
            <w:vAlign w:val="center"/>
          </w:tcPr>
          <w:p w14:paraId="3AB37357" w14:textId="77777777" w:rsidR="002F7443" w:rsidRDefault="002F7443" w:rsidP="00CB610D">
            <w:pPr>
              <w:pStyle w:val="es-TableCell-Left"/>
            </w:pPr>
          </w:p>
        </w:tc>
        <w:tc>
          <w:tcPr>
            <w:tcW w:w="3060" w:type="dxa"/>
            <w:shd w:val="clear" w:color="auto" w:fill="FFFFFF"/>
            <w:vAlign w:val="center"/>
          </w:tcPr>
          <w:p w14:paraId="115CB52A" w14:textId="77777777" w:rsidR="002F7443" w:rsidRDefault="002F7443" w:rsidP="00CB610D">
            <w:pPr>
              <w:pStyle w:val="es-TableCell-Left"/>
            </w:pPr>
            <w:r>
              <w:t>Day's volume for this security.</w:t>
            </w:r>
          </w:p>
        </w:tc>
      </w:tr>
      <w:tr w:rsidR="002F7443" w14:paraId="3DBC6CD3"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5FCFB0BF" w14:textId="77777777" w:rsidR="002F7443" w:rsidRDefault="002F7443" w:rsidP="00CB610D">
            <w:pPr>
              <w:pStyle w:val="esTableTail"/>
            </w:pPr>
            <w:bookmarkStart w:id="690" w:name="_Ref62960872"/>
          </w:p>
        </w:tc>
      </w:tr>
    </w:tbl>
    <w:p w14:paraId="00A7A18A" w14:textId="77777777" w:rsidR="002F7443" w:rsidRDefault="002F7443" w:rsidP="002F7443">
      <w:pPr>
        <w:pStyle w:val="es-ClauseL4-Title"/>
      </w:pPr>
      <w:bookmarkStart w:id="691" w:name="_Ref90971753"/>
      <w:bookmarkStart w:id="692" w:name="_Toc96260647"/>
      <w:bookmarkStart w:id="693" w:name="_Toc96392015"/>
      <w:bookmarkStart w:id="694" w:name="_Toc112480927"/>
      <w:bookmarkStart w:id="695" w:name="_Toc117094285"/>
      <w:bookmarkStart w:id="696" w:name="_Toc117094914"/>
      <w:bookmarkStart w:id="697" w:name="_Toc124080129"/>
      <w:r>
        <w:t>EXCHANGE</w:t>
      </w:r>
      <w:bookmarkEnd w:id="690"/>
      <w:bookmarkEnd w:id="691"/>
      <w:bookmarkEnd w:id="692"/>
      <w:bookmarkEnd w:id="693"/>
      <w:bookmarkEnd w:id="694"/>
      <w:bookmarkEnd w:id="695"/>
      <w:bookmarkEnd w:id="696"/>
      <w:bookmarkEnd w:id="697"/>
    </w:p>
    <w:p w14:paraId="39ECD82A" w14:textId="77777777" w:rsidR="002F7443" w:rsidRPr="00E80B59" w:rsidRDefault="002F7443" w:rsidP="002F7443">
      <w:pPr>
        <w:pStyle w:val="es-ClauseWording-Align"/>
        <w:keepNext/>
      </w:pPr>
      <w:r w:rsidRPr="00E80B59">
        <w:t>The table contains information about financial exchanges.</w:t>
      </w:r>
    </w:p>
    <w:p w14:paraId="4E2DA377" w14:textId="77777777" w:rsidR="002F7443" w:rsidRPr="00E80B59" w:rsidRDefault="002F7443" w:rsidP="002F7443">
      <w:pPr>
        <w:pStyle w:val="es-ClauseWording-Align"/>
        <w:keepNext/>
      </w:pPr>
      <w:r w:rsidRPr="00E80B59">
        <w:t>Table Prefix: EX_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0AEA7982"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7E4FA3A"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6604F6C"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7D3BF99"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16A1080"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D07AFA7"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10B5F8FC" w14:textId="77777777" w:rsidTr="00CB610D">
        <w:trPr>
          <w:cantSplit/>
        </w:trPr>
        <w:tc>
          <w:tcPr>
            <w:tcW w:w="2016" w:type="dxa"/>
            <w:shd w:val="clear" w:color="auto" w:fill="FFFFFF"/>
            <w:tcMar>
              <w:left w:w="158" w:type="dxa"/>
              <w:right w:w="158" w:type="dxa"/>
            </w:tcMar>
            <w:vAlign w:val="center"/>
          </w:tcPr>
          <w:p w14:paraId="60441504" w14:textId="77777777" w:rsidR="002F7443" w:rsidRDefault="002F7443" w:rsidP="00CB610D">
            <w:pPr>
              <w:pStyle w:val="es-TableCell-Left"/>
            </w:pPr>
            <w:r>
              <w:t>EX_ID</w:t>
            </w:r>
          </w:p>
        </w:tc>
        <w:tc>
          <w:tcPr>
            <w:tcW w:w="1170" w:type="dxa"/>
            <w:shd w:val="clear" w:color="auto" w:fill="FFFFFF"/>
            <w:vAlign w:val="center"/>
          </w:tcPr>
          <w:p w14:paraId="2EE71B69" w14:textId="77777777" w:rsidR="002F7443" w:rsidRDefault="002F7443" w:rsidP="00CB610D">
            <w:pPr>
              <w:pStyle w:val="es-TableCell-Left"/>
            </w:pPr>
            <w:r>
              <w:t>CHAR(6)</w:t>
            </w:r>
          </w:p>
        </w:tc>
        <w:tc>
          <w:tcPr>
            <w:tcW w:w="1080" w:type="dxa"/>
            <w:shd w:val="clear" w:color="auto" w:fill="FFFFFF"/>
            <w:vAlign w:val="center"/>
          </w:tcPr>
          <w:p w14:paraId="731366A1" w14:textId="77777777" w:rsidR="002F7443" w:rsidRDefault="002F7443" w:rsidP="00CB610D">
            <w:pPr>
              <w:pStyle w:val="es-TableCell-Left"/>
            </w:pPr>
            <w:r>
              <w:t>Not Null</w:t>
            </w:r>
          </w:p>
        </w:tc>
        <w:tc>
          <w:tcPr>
            <w:tcW w:w="1080" w:type="dxa"/>
            <w:shd w:val="clear" w:color="auto" w:fill="FFFFFF"/>
            <w:vAlign w:val="center"/>
          </w:tcPr>
          <w:p w14:paraId="4A552660" w14:textId="77777777" w:rsidR="002F7443" w:rsidRDefault="002F7443" w:rsidP="00CB610D">
            <w:pPr>
              <w:pStyle w:val="es-TableCell-Left"/>
            </w:pPr>
            <w:r>
              <w:t>PK</w:t>
            </w:r>
          </w:p>
        </w:tc>
        <w:tc>
          <w:tcPr>
            <w:tcW w:w="3060" w:type="dxa"/>
            <w:shd w:val="clear" w:color="auto" w:fill="FFFFFF"/>
            <w:vAlign w:val="center"/>
          </w:tcPr>
          <w:p w14:paraId="3FADFC54" w14:textId="77777777" w:rsidR="002F7443" w:rsidRDefault="002F7443" w:rsidP="00CB610D">
            <w:pPr>
              <w:pStyle w:val="es-TableCell-Left"/>
            </w:pPr>
            <w:r>
              <w:t>Exchange identifier.  Values are, "NYSE", "NASDAQ", "AMEX", ”PCX”.</w:t>
            </w:r>
          </w:p>
        </w:tc>
      </w:tr>
      <w:tr w:rsidR="002F7443" w:rsidRPr="00495685" w14:paraId="158A4013" w14:textId="77777777" w:rsidTr="00CB610D">
        <w:trPr>
          <w:cantSplit/>
        </w:trPr>
        <w:tc>
          <w:tcPr>
            <w:tcW w:w="2016" w:type="dxa"/>
            <w:shd w:val="clear" w:color="auto" w:fill="FFFFFF"/>
            <w:tcMar>
              <w:left w:w="158" w:type="dxa"/>
              <w:right w:w="158" w:type="dxa"/>
            </w:tcMar>
            <w:vAlign w:val="center"/>
          </w:tcPr>
          <w:p w14:paraId="301DA68D" w14:textId="77777777" w:rsidR="002F7443" w:rsidRDefault="002F7443" w:rsidP="00CB610D">
            <w:pPr>
              <w:pStyle w:val="es-TableCell-Left"/>
            </w:pPr>
            <w:r>
              <w:t>EX_NAME</w:t>
            </w:r>
          </w:p>
        </w:tc>
        <w:tc>
          <w:tcPr>
            <w:tcW w:w="1170" w:type="dxa"/>
            <w:shd w:val="clear" w:color="auto" w:fill="FFFFFF"/>
            <w:vAlign w:val="center"/>
          </w:tcPr>
          <w:p w14:paraId="7C8B423D" w14:textId="77777777" w:rsidR="002F7443" w:rsidRDefault="002F7443" w:rsidP="00CB610D">
            <w:pPr>
              <w:pStyle w:val="es-TableCell-Left"/>
            </w:pPr>
            <w:r>
              <w:t>CHAR(100)</w:t>
            </w:r>
          </w:p>
        </w:tc>
        <w:tc>
          <w:tcPr>
            <w:tcW w:w="1080" w:type="dxa"/>
            <w:shd w:val="clear" w:color="auto" w:fill="FFFFFF"/>
            <w:vAlign w:val="center"/>
          </w:tcPr>
          <w:p w14:paraId="05792842" w14:textId="77777777" w:rsidR="002F7443" w:rsidRDefault="002F7443" w:rsidP="00CB610D">
            <w:pPr>
              <w:pStyle w:val="es-TableCell-Left"/>
            </w:pPr>
            <w:r>
              <w:t>Not Null</w:t>
            </w:r>
          </w:p>
        </w:tc>
        <w:tc>
          <w:tcPr>
            <w:tcW w:w="1080" w:type="dxa"/>
            <w:shd w:val="clear" w:color="auto" w:fill="FFFFFF"/>
            <w:vAlign w:val="center"/>
          </w:tcPr>
          <w:p w14:paraId="140A1677" w14:textId="77777777" w:rsidR="002F7443" w:rsidRDefault="002F7443" w:rsidP="00CB610D">
            <w:pPr>
              <w:pStyle w:val="es-TableCell-Left"/>
            </w:pPr>
          </w:p>
        </w:tc>
        <w:tc>
          <w:tcPr>
            <w:tcW w:w="3060" w:type="dxa"/>
            <w:shd w:val="clear" w:color="auto" w:fill="FFFFFF"/>
            <w:vAlign w:val="center"/>
          </w:tcPr>
          <w:p w14:paraId="620C8654" w14:textId="77777777" w:rsidR="002F7443" w:rsidRDefault="002F7443" w:rsidP="00CB610D">
            <w:pPr>
              <w:pStyle w:val="es-TableCell-Left"/>
            </w:pPr>
            <w:r>
              <w:t>Exchange name.</w:t>
            </w:r>
          </w:p>
        </w:tc>
      </w:tr>
      <w:tr w:rsidR="002F7443" w:rsidRPr="00495685" w14:paraId="144D6EE2" w14:textId="77777777" w:rsidTr="00CB610D">
        <w:trPr>
          <w:cantSplit/>
        </w:trPr>
        <w:tc>
          <w:tcPr>
            <w:tcW w:w="2016" w:type="dxa"/>
            <w:shd w:val="clear" w:color="auto" w:fill="FFFFFF"/>
            <w:tcMar>
              <w:left w:w="158" w:type="dxa"/>
              <w:right w:w="158" w:type="dxa"/>
            </w:tcMar>
            <w:vAlign w:val="center"/>
          </w:tcPr>
          <w:p w14:paraId="73C8E088" w14:textId="77777777" w:rsidR="002F7443" w:rsidRDefault="002F7443" w:rsidP="00CB610D">
            <w:pPr>
              <w:pStyle w:val="es-TableCell-Left"/>
            </w:pPr>
            <w:r>
              <w:lastRenderedPageBreak/>
              <w:t>EX_NUM_SYMB</w:t>
            </w:r>
          </w:p>
        </w:tc>
        <w:tc>
          <w:tcPr>
            <w:tcW w:w="1170" w:type="dxa"/>
            <w:shd w:val="clear" w:color="auto" w:fill="FFFFFF"/>
            <w:vAlign w:val="center"/>
          </w:tcPr>
          <w:p w14:paraId="7C5AB41E" w14:textId="77777777" w:rsidR="002F7443" w:rsidRDefault="002F7443" w:rsidP="00CB610D">
            <w:pPr>
              <w:pStyle w:val="es-TableCell-Left"/>
            </w:pPr>
            <w:r>
              <w:t>NUM(6)</w:t>
            </w:r>
          </w:p>
        </w:tc>
        <w:tc>
          <w:tcPr>
            <w:tcW w:w="1080" w:type="dxa"/>
            <w:shd w:val="clear" w:color="auto" w:fill="FFFFFF"/>
            <w:vAlign w:val="center"/>
          </w:tcPr>
          <w:p w14:paraId="3EBCE6B3" w14:textId="77777777" w:rsidR="002F7443" w:rsidRDefault="002F7443" w:rsidP="00CB610D">
            <w:pPr>
              <w:pStyle w:val="es-TableCell-Left"/>
            </w:pPr>
            <w:r>
              <w:t>Not Null</w:t>
            </w:r>
          </w:p>
        </w:tc>
        <w:tc>
          <w:tcPr>
            <w:tcW w:w="1080" w:type="dxa"/>
            <w:shd w:val="clear" w:color="auto" w:fill="FFFFFF"/>
            <w:vAlign w:val="center"/>
          </w:tcPr>
          <w:p w14:paraId="6FEB27FB" w14:textId="77777777" w:rsidR="002F7443" w:rsidRDefault="002F7443" w:rsidP="00CB610D">
            <w:pPr>
              <w:pStyle w:val="es-TableCell-Left"/>
            </w:pPr>
          </w:p>
        </w:tc>
        <w:tc>
          <w:tcPr>
            <w:tcW w:w="3060" w:type="dxa"/>
            <w:shd w:val="clear" w:color="auto" w:fill="FFFFFF"/>
            <w:vAlign w:val="center"/>
          </w:tcPr>
          <w:p w14:paraId="2B69C8E9" w14:textId="77777777" w:rsidR="002F7443" w:rsidRDefault="002F7443" w:rsidP="00CB610D">
            <w:pPr>
              <w:pStyle w:val="es-TableCell-Left"/>
            </w:pPr>
            <w:r>
              <w:t>Number of securities traded on this exchange.</w:t>
            </w:r>
          </w:p>
        </w:tc>
      </w:tr>
      <w:tr w:rsidR="002F7443" w:rsidRPr="00495685" w14:paraId="21D7B581" w14:textId="77777777" w:rsidTr="00CB610D">
        <w:trPr>
          <w:cantSplit/>
        </w:trPr>
        <w:tc>
          <w:tcPr>
            <w:tcW w:w="2016" w:type="dxa"/>
            <w:shd w:val="clear" w:color="auto" w:fill="FFFFFF"/>
            <w:tcMar>
              <w:left w:w="158" w:type="dxa"/>
              <w:right w:w="158" w:type="dxa"/>
            </w:tcMar>
            <w:vAlign w:val="center"/>
          </w:tcPr>
          <w:p w14:paraId="79A39E94" w14:textId="77777777" w:rsidR="002F7443" w:rsidRDefault="002F7443" w:rsidP="00CB610D">
            <w:pPr>
              <w:pStyle w:val="es-TableCell-Left"/>
            </w:pPr>
            <w:r>
              <w:t>EX_OPEN</w:t>
            </w:r>
          </w:p>
        </w:tc>
        <w:tc>
          <w:tcPr>
            <w:tcW w:w="1170" w:type="dxa"/>
            <w:shd w:val="clear" w:color="auto" w:fill="FFFFFF"/>
            <w:vAlign w:val="center"/>
          </w:tcPr>
          <w:p w14:paraId="150782BD" w14:textId="77777777" w:rsidR="002F7443" w:rsidRPr="00456E56" w:rsidRDefault="002F7443" w:rsidP="00CB610D">
            <w:pPr>
              <w:pStyle w:val="es-TableCell-Left"/>
            </w:pPr>
            <w:r w:rsidRPr="00456E56">
              <w:t>NUM(4)</w:t>
            </w:r>
          </w:p>
        </w:tc>
        <w:tc>
          <w:tcPr>
            <w:tcW w:w="1080" w:type="dxa"/>
            <w:shd w:val="clear" w:color="auto" w:fill="FFFFFF"/>
            <w:vAlign w:val="center"/>
          </w:tcPr>
          <w:p w14:paraId="5C2F4096" w14:textId="77777777" w:rsidR="002F7443" w:rsidRDefault="002F7443" w:rsidP="00CB610D">
            <w:pPr>
              <w:pStyle w:val="es-TableCell-Left"/>
            </w:pPr>
            <w:r>
              <w:t>Not Null</w:t>
            </w:r>
          </w:p>
        </w:tc>
        <w:tc>
          <w:tcPr>
            <w:tcW w:w="1080" w:type="dxa"/>
            <w:shd w:val="clear" w:color="auto" w:fill="FFFFFF"/>
            <w:vAlign w:val="center"/>
          </w:tcPr>
          <w:p w14:paraId="1BCD8F9D" w14:textId="77777777" w:rsidR="002F7443" w:rsidRDefault="002F7443" w:rsidP="00CB610D">
            <w:pPr>
              <w:pStyle w:val="es-TableCell-Left"/>
            </w:pPr>
          </w:p>
        </w:tc>
        <w:tc>
          <w:tcPr>
            <w:tcW w:w="3060" w:type="dxa"/>
            <w:shd w:val="clear" w:color="auto" w:fill="FFFFFF"/>
            <w:vAlign w:val="center"/>
          </w:tcPr>
          <w:p w14:paraId="380B3AB3" w14:textId="77777777" w:rsidR="002F7443" w:rsidRDefault="002F7443" w:rsidP="00CB610D">
            <w:pPr>
              <w:pStyle w:val="es-TableCell-Left"/>
            </w:pPr>
            <w:r>
              <w:t>Exchange Daily start time expressed in GMT.</w:t>
            </w:r>
          </w:p>
        </w:tc>
      </w:tr>
      <w:tr w:rsidR="002F7443" w:rsidRPr="00495685" w14:paraId="3D2D38B2" w14:textId="77777777" w:rsidTr="00CB610D">
        <w:trPr>
          <w:cantSplit/>
        </w:trPr>
        <w:tc>
          <w:tcPr>
            <w:tcW w:w="2016" w:type="dxa"/>
            <w:shd w:val="clear" w:color="auto" w:fill="FFFFFF"/>
            <w:tcMar>
              <w:left w:w="158" w:type="dxa"/>
              <w:right w:w="158" w:type="dxa"/>
            </w:tcMar>
            <w:vAlign w:val="center"/>
          </w:tcPr>
          <w:p w14:paraId="6B5ACC7C" w14:textId="77777777" w:rsidR="002F7443" w:rsidRDefault="002F7443" w:rsidP="00CB610D">
            <w:pPr>
              <w:pStyle w:val="es-TableCell-Left"/>
            </w:pPr>
            <w:r>
              <w:t>EX_CLOSE</w:t>
            </w:r>
          </w:p>
        </w:tc>
        <w:tc>
          <w:tcPr>
            <w:tcW w:w="1170" w:type="dxa"/>
            <w:shd w:val="clear" w:color="auto" w:fill="FFFFFF"/>
            <w:vAlign w:val="center"/>
          </w:tcPr>
          <w:p w14:paraId="15639AD9" w14:textId="77777777" w:rsidR="002F7443" w:rsidRPr="00456E56" w:rsidRDefault="002F7443" w:rsidP="00CB610D">
            <w:pPr>
              <w:pStyle w:val="es-TableCell-Left"/>
            </w:pPr>
            <w:r w:rsidRPr="00456E56">
              <w:t>NUM(4)</w:t>
            </w:r>
          </w:p>
        </w:tc>
        <w:tc>
          <w:tcPr>
            <w:tcW w:w="1080" w:type="dxa"/>
            <w:shd w:val="clear" w:color="auto" w:fill="FFFFFF"/>
            <w:vAlign w:val="center"/>
          </w:tcPr>
          <w:p w14:paraId="29383C98" w14:textId="77777777" w:rsidR="002F7443" w:rsidRDefault="002F7443" w:rsidP="00CB610D">
            <w:pPr>
              <w:pStyle w:val="es-TableCell-Left"/>
            </w:pPr>
            <w:r>
              <w:t>Not Null</w:t>
            </w:r>
          </w:p>
        </w:tc>
        <w:tc>
          <w:tcPr>
            <w:tcW w:w="1080" w:type="dxa"/>
            <w:shd w:val="clear" w:color="auto" w:fill="FFFFFF"/>
            <w:vAlign w:val="center"/>
          </w:tcPr>
          <w:p w14:paraId="6D794AD0" w14:textId="77777777" w:rsidR="002F7443" w:rsidRDefault="002F7443" w:rsidP="00CB610D">
            <w:pPr>
              <w:pStyle w:val="es-TableCell-Left"/>
            </w:pPr>
          </w:p>
        </w:tc>
        <w:tc>
          <w:tcPr>
            <w:tcW w:w="3060" w:type="dxa"/>
            <w:shd w:val="clear" w:color="auto" w:fill="FFFFFF"/>
            <w:vAlign w:val="center"/>
          </w:tcPr>
          <w:p w14:paraId="61380539" w14:textId="77777777" w:rsidR="002F7443" w:rsidRDefault="002F7443" w:rsidP="00CB610D">
            <w:pPr>
              <w:pStyle w:val="es-TableCell-Left"/>
            </w:pPr>
            <w:r>
              <w:t>Exchange Daily stop time, expressed in GMT.</w:t>
            </w:r>
          </w:p>
        </w:tc>
      </w:tr>
      <w:tr w:rsidR="002F7443" w:rsidRPr="00495685" w14:paraId="73E28967" w14:textId="77777777" w:rsidTr="00CB610D">
        <w:trPr>
          <w:cantSplit/>
        </w:trPr>
        <w:tc>
          <w:tcPr>
            <w:tcW w:w="2016" w:type="dxa"/>
            <w:shd w:val="clear" w:color="auto" w:fill="FFFFFF"/>
            <w:tcMar>
              <w:left w:w="158" w:type="dxa"/>
              <w:right w:w="158" w:type="dxa"/>
            </w:tcMar>
            <w:vAlign w:val="center"/>
          </w:tcPr>
          <w:p w14:paraId="0AE4C81A" w14:textId="77777777" w:rsidR="002F7443" w:rsidRDefault="002F7443" w:rsidP="00CB610D">
            <w:pPr>
              <w:pStyle w:val="es-TableCell-Left"/>
            </w:pPr>
            <w:r>
              <w:t>EX_DESC</w:t>
            </w:r>
          </w:p>
        </w:tc>
        <w:tc>
          <w:tcPr>
            <w:tcW w:w="1170" w:type="dxa"/>
            <w:shd w:val="clear" w:color="auto" w:fill="FFFFFF"/>
            <w:vAlign w:val="center"/>
          </w:tcPr>
          <w:p w14:paraId="05DD5335" w14:textId="77777777" w:rsidR="002F7443" w:rsidRDefault="002F7443" w:rsidP="00CB610D">
            <w:pPr>
              <w:pStyle w:val="es-TableCell-Left"/>
            </w:pPr>
            <w:r>
              <w:t>CHAR(150)</w:t>
            </w:r>
          </w:p>
        </w:tc>
        <w:tc>
          <w:tcPr>
            <w:tcW w:w="1080" w:type="dxa"/>
            <w:shd w:val="clear" w:color="auto" w:fill="FFFFFF"/>
            <w:vAlign w:val="center"/>
          </w:tcPr>
          <w:p w14:paraId="16CDCFDB" w14:textId="77777777" w:rsidR="002F7443" w:rsidRDefault="002F7443" w:rsidP="00CB610D">
            <w:pPr>
              <w:pStyle w:val="es-TableCell-Left"/>
            </w:pPr>
          </w:p>
        </w:tc>
        <w:tc>
          <w:tcPr>
            <w:tcW w:w="1080" w:type="dxa"/>
            <w:shd w:val="clear" w:color="auto" w:fill="FFFFFF"/>
            <w:vAlign w:val="center"/>
          </w:tcPr>
          <w:p w14:paraId="70ABAF7D" w14:textId="77777777" w:rsidR="002F7443" w:rsidRDefault="002F7443" w:rsidP="00CB610D">
            <w:pPr>
              <w:pStyle w:val="es-TableCell-Left"/>
            </w:pPr>
          </w:p>
        </w:tc>
        <w:tc>
          <w:tcPr>
            <w:tcW w:w="3060" w:type="dxa"/>
            <w:shd w:val="clear" w:color="auto" w:fill="FFFFFF"/>
            <w:vAlign w:val="center"/>
          </w:tcPr>
          <w:p w14:paraId="057851B0" w14:textId="77777777" w:rsidR="002F7443" w:rsidRDefault="002F7443" w:rsidP="00CB610D">
            <w:pPr>
              <w:pStyle w:val="es-TableCell-Left"/>
            </w:pPr>
            <w:r>
              <w:t>Description of the exchange.</w:t>
            </w:r>
          </w:p>
        </w:tc>
      </w:tr>
      <w:tr w:rsidR="002F7443" w:rsidRPr="00495685" w14:paraId="735573DE" w14:textId="77777777" w:rsidTr="00CB610D">
        <w:trPr>
          <w:cantSplit/>
        </w:trPr>
        <w:tc>
          <w:tcPr>
            <w:tcW w:w="2016" w:type="dxa"/>
            <w:shd w:val="clear" w:color="auto" w:fill="FFFFFF"/>
            <w:tcMar>
              <w:left w:w="158" w:type="dxa"/>
              <w:right w:w="158" w:type="dxa"/>
            </w:tcMar>
            <w:vAlign w:val="center"/>
          </w:tcPr>
          <w:p w14:paraId="54BE24A9" w14:textId="77777777" w:rsidR="002F7443" w:rsidRDefault="002F7443" w:rsidP="00CB610D">
            <w:pPr>
              <w:pStyle w:val="es-TableCell-Left"/>
            </w:pPr>
            <w:r>
              <w:t>EX_AD_ID</w:t>
            </w:r>
          </w:p>
        </w:tc>
        <w:tc>
          <w:tcPr>
            <w:tcW w:w="1170" w:type="dxa"/>
            <w:shd w:val="clear" w:color="auto" w:fill="FFFFFF"/>
            <w:vAlign w:val="center"/>
          </w:tcPr>
          <w:p w14:paraId="1D914522" w14:textId="77777777" w:rsidR="002F7443" w:rsidRDefault="002F7443" w:rsidP="00CB610D">
            <w:pPr>
              <w:pStyle w:val="es-TableCell-Left"/>
            </w:pPr>
            <w:r>
              <w:t>IDENT_T</w:t>
            </w:r>
          </w:p>
        </w:tc>
        <w:tc>
          <w:tcPr>
            <w:tcW w:w="1080" w:type="dxa"/>
            <w:shd w:val="clear" w:color="auto" w:fill="FFFFFF"/>
            <w:vAlign w:val="center"/>
          </w:tcPr>
          <w:p w14:paraId="6915E5BE" w14:textId="77777777" w:rsidR="002F7443" w:rsidRDefault="002F7443" w:rsidP="00CB610D">
            <w:pPr>
              <w:pStyle w:val="es-TableCell-Left"/>
            </w:pPr>
            <w:r>
              <w:t>Not Null</w:t>
            </w:r>
          </w:p>
        </w:tc>
        <w:tc>
          <w:tcPr>
            <w:tcW w:w="1080" w:type="dxa"/>
            <w:shd w:val="clear" w:color="auto" w:fill="FFFFFF"/>
            <w:vAlign w:val="center"/>
          </w:tcPr>
          <w:p w14:paraId="081B934D" w14:textId="77777777" w:rsidR="002F7443" w:rsidRDefault="002F7443" w:rsidP="00CB610D">
            <w:pPr>
              <w:pStyle w:val="es-TableCell-Left"/>
            </w:pPr>
            <w:r>
              <w:t>FK (AD_)</w:t>
            </w:r>
          </w:p>
        </w:tc>
        <w:tc>
          <w:tcPr>
            <w:tcW w:w="3060" w:type="dxa"/>
            <w:shd w:val="clear" w:color="auto" w:fill="FFFFFF"/>
            <w:vAlign w:val="center"/>
          </w:tcPr>
          <w:p w14:paraId="24EEAC51" w14:textId="77777777" w:rsidR="002F7443" w:rsidRDefault="002F7443" w:rsidP="00CB610D">
            <w:pPr>
              <w:pStyle w:val="es-TableCell-Left"/>
            </w:pPr>
            <w:r>
              <w:t>Mailing address of exchange.</w:t>
            </w:r>
          </w:p>
        </w:tc>
      </w:tr>
      <w:tr w:rsidR="002F7443" w14:paraId="48662F49"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304B00B0" w14:textId="77777777" w:rsidR="002F7443" w:rsidRDefault="002F7443" w:rsidP="00CB610D">
            <w:pPr>
              <w:pStyle w:val="esTableTail"/>
            </w:pPr>
            <w:bookmarkStart w:id="698" w:name="_Ref62960881"/>
          </w:p>
        </w:tc>
      </w:tr>
    </w:tbl>
    <w:p w14:paraId="1330EB13" w14:textId="77777777" w:rsidR="002F7443" w:rsidRDefault="002F7443" w:rsidP="002F7443">
      <w:pPr>
        <w:pStyle w:val="es-ClauseL4-Title"/>
      </w:pPr>
      <w:bookmarkStart w:id="699" w:name="_Ref90971780"/>
      <w:bookmarkStart w:id="700" w:name="_Toc96260648"/>
      <w:bookmarkStart w:id="701" w:name="_Toc96392016"/>
      <w:bookmarkStart w:id="702" w:name="_Toc112480928"/>
      <w:bookmarkStart w:id="703" w:name="_Toc117094286"/>
      <w:bookmarkStart w:id="704" w:name="_Toc117094915"/>
      <w:bookmarkStart w:id="705" w:name="_Toc124080130"/>
      <w:r>
        <w:t>FINANCIAL</w:t>
      </w:r>
      <w:bookmarkEnd w:id="698"/>
      <w:bookmarkEnd w:id="699"/>
      <w:bookmarkEnd w:id="700"/>
      <w:bookmarkEnd w:id="701"/>
      <w:bookmarkEnd w:id="702"/>
      <w:bookmarkEnd w:id="703"/>
      <w:bookmarkEnd w:id="704"/>
      <w:bookmarkEnd w:id="705"/>
    </w:p>
    <w:p w14:paraId="56B6EC6D" w14:textId="77777777" w:rsidR="002F7443" w:rsidRPr="00E80B59" w:rsidRDefault="002F7443" w:rsidP="002F7443">
      <w:pPr>
        <w:pStyle w:val="es-ClauseWording-Align"/>
        <w:keepNext/>
      </w:pPr>
      <w:r w:rsidRPr="00E80B59">
        <w:t xml:space="preserve">The table contains information about a company's quarterly financial reports. </w:t>
      </w:r>
      <w:r>
        <w:rPr>
          <w:rStyle w:val="es-FontDef-Term"/>
        </w:rPr>
        <w:t>VGen</w:t>
      </w:r>
      <w:r w:rsidRPr="007A4E0A">
        <w:rPr>
          <w:rStyle w:val="es-FontDef-Term"/>
        </w:rPr>
        <w:t>Loader</w:t>
      </w:r>
      <w:r w:rsidRPr="00E80B59">
        <w:t xml:space="preserve"> will load this table with financial information for each company for the Quarters starting 1 January 2000 and ending with the quarter that starts 1 October 2004.</w:t>
      </w:r>
    </w:p>
    <w:p w14:paraId="4298F81A" w14:textId="77777777" w:rsidR="002F7443" w:rsidRPr="00E80B59" w:rsidRDefault="002F7443" w:rsidP="002F7443">
      <w:pPr>
        <w:pStyle w:val="es-ClauseWording-Align"/>
        <w:keepNext/>
      </w:pPr>
      <w:r>
        <w:br w:type="page"/>
      </w:r>
      <w:r w:rsidRPr="00E80B59">
        <w:lastRenderedPageBreak/>
        <w:t>Table Prefix: FI_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66"/>
        <w:gridCol w:w="1260"/>
        <w:gridCol w:w="1080"/>
        <w:gridCol w:w="1080"/>
        <w:gridCol w:w="2920"/>
      </w:tblGrid>
      <w:tr w:rsidR="002F7443" w:rsidRPr="00B4060B" w14:paraId="5D285E80" w14:textId="77777777" w:rsidTr="00CB610D">
        <w:trPr>
          <w:cantSplit/>
          <w:tblHeader/>
        </w:trPr>
        <w:tc>
          <w:tcPr>
            <w:tcW w:w="206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172C382" w14:textId="77777777" w:rsidR="002F7443" w:rsidRPr="00B4060B" w:rsidRDefault="002F7443" w:rsidP="00CB610D">
            <w:pPr>
              <w:pStyle w:val="es-TableCell-Left"/>
              <w:keepNext/>
              <w:rPr>
                <w:rStyle w:val="es-FontHeader"/>
              </w:rPr>
            </w:pPr>
            <w:r>
              <w:rPr>
                <w:rStyle w:val="es-FontHeader"/>
              </w:rPr>
              <w:t>Column Name</w:t>
            </w:r>
          </w:p>
        </w:tc>
        <w:tc>
          <w:tcPr>
            <w:tcW w:w="12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AC2FF56"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5CA470F"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C14CE00" w14:textId="77777777" w:rsidR="002F7443" w:rsidRPr="00B4060B" w:rsidRDefault="002F7443" w:rsidP="00CB610D">
            <w:pPr>
              <w:pStyle w:val="es-TableCell-Left"/>
              <w:keepNext/>
              <w:rPr>
                <w:rStyle w:val="es-FontHeader"/>
              </w:rPr>
            </w:pPr>
            <w:r w:rsidRPr="00B4060B">
              <w:rPr>
                <w:rStyle w:val="es-FontHeader"/>
              </w:rPr>
              <w:t>Relations</w:t>
            </w:r>
          </w:p>
        </w:tc>
        <w:tc>
          <w:tcPr>
            <w:tcW w:w="29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52F9308"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42126D91" w14:textId="77777777" w:rsidTr="00CB610D">
        <w:trPr>
          <w:cantSplit/>
        </w:trPr>
        <w:tc>
          <w:tcPr>
            <w:tcW w:w="2066" w:type="dxa"/>
            <w:shd w:val="clear" w:color="auto" w:fill="FFFFFF"/>
            <w:tcMar>
              <w:left w:w="158" w:type="dxa"/>
              <w:right w:w="158" w:type="dxa"/>
            </w:tcMar>
            <w:vAlign w:val="center"/>
          </w:tcPr>
          <w:p w14:paraId="70BE4CB8" w14:textId="77777777" w:rsidR="002F7443" w:rsidRDefault="002F7443" w:rsidP="00CB610D">
            <w:pPr>
              <w:pStyle w:val="es-TableCell-Left"/>
            </w:pPr>
            <w:r>
              <w:t>FI_CO_ID</w:t>
            </w:r>
          </w:p>
        </w:tc>
        <w:tc>
          <w:tcPr>
            <w:tcW w:w="1260" w:type="dxa"/>
            <w:shd w:val="clear" w:color="auto" w:fill="FFFFFF"/>
            <w:vAlign w:val="center"/>
          </w:tcPr>
          <w:p w14:paraId="4F922CDF" w14:textId="77777777" w:rsidR="002F7443" w:rsidRDefault="002F7443" w:rsidP="00CB610D">
            <w:pPr>
              <w:pStyle w:val="es-TableCell-Left"/>
            </w:pPr>
            <w:r>
              <w:t>IDENT_T</w:t>
            </w:r>
          </w:p>
        </w:tc>
        <w:tc>
          <w:tcPr>
            <w:tcW w:w="1080" w:type="dxa"/>
            <w:shd w:val="clear" w:color="auto" w:fill="FFFFFF"/>
            <w:vAlign w:val="center"/>
          </w:tcPr>
          <w:p w14:paraId="35D054EF" w14:textId="77777777" w:rsidR="002F7443" w:rsidRDefault="002F7443" w:rsidP="00CB610D">
            <w:pPr>
              <w:pStyle w:val="es-TableCell-Left"/>
            </w:pPr>
            <w:r>
              <w:t>Not Null</w:t>
            </w:r>
          </w:p>
        </w:tc>
        <w:tc>
          <w:tcPr>
            <w:tcW w:w="1080" w:type="dxa"/>
            <w:shd w:val="clear" w:color="auto" w:fill="FFFFFF"/>
            <w:vAlign w:val="center"/>
          </w:tcPr>
          <w:p w14:paraId="14571A36" w14:textId="77777777" w:rsidR="002F7443" w:rsidRDefault="002F7443" w:rsidP="00CB610D">
            <w:pPr>
              <w:pStyle w:val="es-TableCell-Left"/>
            </w:pPr>
            <w:r>
              <w:t xml:space="preserve">PK+ </w:t>
            </w:r>
          </w:p>
          <w:p w14:paraId="6C9544BC" w14:textId="77777777" w:rsidR="002F7443" w:rsidRDefault="002F7443" w:rsidP="00CB610D">
            <w:pPr>
              <w:pStyle w:val="es-TableCell-Left"/>
            </w:pPr>
            <w:r>
              <w:t>FK (CO_)</w:t>
            </w:r>
          </w:p>
        </w:tc>
        <w:tc>
          <w:tcPr>
            <w:tcW w:w="2920" w:type="dxa"/>
            <w:shd w:val="clear" w:color="auto" w:fill="FFFFFF"/>
            <w:vAlign w:val="center"/>
          </w:tcPr>
          <w:p w14:paraId="357AC633" w14:textId="77777777" w:rsidR="002F7443" w:rsidRDefault="002F7443" w:rsidP="00CB610D">
            <w:pPr>
              <w:pStyle w:val="es-TableCell-Left"/>
            </w:pPr>
            <w:r>
              <w:t>Company identifier.</w:t>
            </w:r>
          </w:p>
        </w:tc>
      </w:tr>
      <w:tr w:rsidR="002F7443" w:rsidRPr="00495685" w14:paraId="7DD0DFD7" w14:textId="77777777" w:rsidTr="00CB610D">
        <w:trPr>
          <w:cantSplit/>
        </w:trPr>
        <w:tc>
          <w:tcPr>
            <w:tcW w:w="2066" w:type="dxa"/>
            <w:shd w:val="clear" w:color="auto" w:fill="FFFFFF"/>
            <w:tcMar>
              <w:left w:w="158" w:type="dxa"/>
              <w:right w:w="158" w:type="dxa"/>
            </w:tcMar>
            <w:vAlign w:val="center"/>
          </w:tcPr>
          <w:p w14:paraId="580221C0" w14:textId="77777777" w:rsidR="002F7443" w:rsidRDefault="002F7443" w:rsidP="00CB610D">
            <w:pPr>
              <w:pStyle w:val="es-TableCell-Left"/>
            </w:pPr>
            <w:r>
              <w:t>FI_YEAR</w:t>
            </w:r>
          </w:p>
        </w:tc>
        <w:tc>
          <w:tcPr>
            <w:tcW w:w="1260" w:type="dxa"/>
            <w:shd w:val="clear" w:color="auto" w:fill="FFFFFF"/>
            <w:vAlign w:val="center"/>
          </w:tcPr>
          <w:p w14:paraId="64D5A6ED" w14:textId="77777777" w:rsidR="002F7443" w:rsidRDefault="002F7443" w:rsidP="00CB610D">
            <w:pPr>
              <w:pStyle w:val="es-TableCell-Left"/>
            </w:pPr>
            <w:r>
              <w:t>NUM(4)</w:t>
            </w:r>
          </w:p>
        </w:tc>
        <w:tc>
          <w:tcPr>
            <w:tcW w:w="1080" w:type="dxa"/>
            <w:shd w:val="clear" w:color="auto" w:fill="FFFFFF"/>
            <w:vAlign w:val="center"/>
          </w:tcPr>
          <w:p w14:paraId="7371CCAD" w14:textId="77777777" w:rsidR="002F7443" w:rsidRDefault="002F7443" w:rsidP="00CB610D">
            <w:pPr>
              <w:pStyle w:val="es-TableCell-Left"/>
            </w:pPr>
            <w:r>
              <w:t>Not Null</w:t>
            </w:r>
          </w:p>
        </w:tc>
        <w:tc>
          <w:tcPr>
            <w:tcW w:w="1080" w:type="dxa"/>
            <w:shd w:val="clear" w:color="auto" w:fill="FFFFFF"/>
            <w:vAlign w:val="center"/>
          </w:tcPr>
          <w:p w14:paraId="6FC60F57" w14:textId="77777777" w:rsidR="002F7443" w:rsidRDefault="002F7443" w:rsidP="00CB610D">
            <w:pPr>
              <w:pStyle w:val="es-TableCell-Left"/>
            </w:pPr>
            <w:r>
              <w:t>PK+</w:t>
            </w:r>
          </w:p>
        </w:tc>
        <w:tc>
          <w:tcPr>
            <w:tcW w:w="2920" w:type="dxa"/>
            <w:shd w:val="clear" w:color="auto" w:fill="FFFFFF"/>
            <w:vAlign w:val="center"/>
          </w:tcPr>
          <w:p w14:paraId="1C477E9C" w14:textId="77777777" w:rsidR="002F7443" w:rsidRDefault="002F7443" w:rsidP="00CB610D">
            <w:pPr>
              <w:pStyle w:val="es-TableCell-Left"/>
            </w:pPr>
            <w:r>
              <w:t>Year of the quarter end.</w:t>
            </w:r>
          </w:p>
        </w:tc>
      </w:tr>
      <w:tr w:rsidR="002F7443" w:rsidRPr="00495685" w14:paraId="21D7A87E" w14:textId="77777777" w:rsidTr="00CB610D">
        <w:trPr>
          <w:cantSplit/>
        </w:trPr>
        <w:tc>
          <w:tcPr>
            <w:tcW w:w="2066" w:type="dxa"/>
            <w:shd w:val="clear" w:color="auto" w:fill="FFFFFF"/>
            <w:tcMar>
              <w:left w:w="158" w:type="dxa"/>
              <w:right w:w="158" w:type="dxa"/>
            </w:tcMar>
            <w:vAlign w:val="center"/>
          </w:tcPr>
          <w:p w14:paraId="51282BA6" w14:textId="77777777" w:rsidR="002F7443" w:rsidRDefault="002F7443" w:rsidP="00CB610D">
            <w:pPr>
              <w:pStyle w:val="es-TableCell-Left"/>
            </w:pPr>
            <w:r>
              <w:t>FI_QTR</w:t>
            </w:r>
          </w:p>
        </w:tc>
        <w:tc>
          <w:tcPr>
            <w:tcW w:w="1260" w:type="dxa"/>
            <w:shd w:val="clear" w:color="auto" w:fill="FFFFFF"/>
            <w:vAlign w:val="center"/>
          </w:tcPr>
          <w:p w14:paraId="0D1F528E" w14:textId="77777777" w:rsidR="002F7443" w:rsidRDefault="002F7443" w:rsidP="00CB610D">
            <w:pPr>
              <w:pStyle w:val="es-TableCell-Left"/>
            </w:pPr>
            <w:r>
              <w:t>NUM(1)</w:t>
            </w:r>
          </w:p>
        </w:tc>
        <w:tc>
          <w:tcPr>
            <w:tcW w:w="1080" w:type="dxa"/>
            <w:shd w:val="clear" w:color="auto" w:fill="FFFFFF"/>
            <w:vAlign w:val="center"/>
          </w:tcPr>
          <w:p w14:paraId="05AEBD7F" w14:textId="77777777" w:rsidR="002F7443" w:rsidRDefault="002F7443" w:rsidP="00CB610D">
            <w:pPr>
              <w:pStyle w:val="es-TableCell-Left"/>
            </w:pPr>
            <w:r>
              <w:t>Not Null</w:t>
            </w:r>
          </w:p>
          <w:p w14:paraId="1BA8758C" w14:textId="77777777" w:rsidR="002F7443" w:rsidRDefault="002F7443" w:rsidP="00CB610D">
            <w:pPr>
              <w:pStyle w:val="es-TableCell-Left"/>
            </w:pPr>
            <w:r>
              <w:t>in 1,2,3,4</w:t>
            </w:r>
          </w:p>
        </w:tc>
        <w:tc>
          <w:tcPr>
            <w:tcW w:w="1080" w:type="dxa"/>
            <w:shd w:val="clear" w:color="auto" w:fill="FFFFFF"/>
            <w:vAlign w:val="center"/>
          </w:tcPr>
          <w:p w14:paraId="28B24F7B" w14:textId="77777777" w:rsidR="002F7443" w:rsidRDefault="002F7443" w:rsidP="00CB610D">
            <w:pPr>
              <w:pStyle w:val="es-TableCell-Left"/>
            </w:pPr>
            <w:r>
              <w:t>PK+</w:t>
            </w:r>
          </w:p>
        </w:tc>
        <w:tc>
          <w:tcPr>
            <w:tcW w:w="2920" w:type="dxa"/>
            <w:shd w:val="clear" w:color="auto" w:fill="FFFFFF"/>
            <w:vAlign w:val="center"/>
          </w:tcPr>
          <w:p w14:paraId="5B9FF06F" w14:textId="77777777" w:rsidR="002F7443" w:rsidRDefault="002F7443" w:rsidP="00CB610D">
            <w:pPr>
              <w:pStyle w:val="es-TableCell-Left"/>
            </w:pPr>
            <w:r>
              <w:t>Quarter number that the financial information is for: valid values 1, 2, 3, 4.</w:t>
            </w:r>
          </w:p>
        </w:tc>
      </w:tr>
      <w:tr w:rsidR="002F7443" w:rsidRPr="00495685" w14:paraId="109E30C8" w14:textId="77777777" w:rsidTr="00CB610D">
        <w:trPr>
          <w:cantSplit/>
        </w:trPr>
        <w:tc>
          <w:tcPr>
            <w:tcW w:w="2066" w:type="dxa"/>
            <w:shd w:val="clear" w:color="auto" w:fill="FFFFFF"/>
            <w:tcMar>
              <w:left w:w="158" w:type="dxa"/>
              <w:right w:w="158" w:type="dxa"/>
            </w:tcMar>
            <w:vAlign w:val="center"/>
          </w:tcPr>
          <w:p w14:paraId="6967BF44" w14:textId="77777777" w:rsidR="002F7443" w:rsidRDefault="002F7443" w:rsidP="00CB610D">
            <w:pPr>
              <w:pStyle w:val="es-TableCell-Left"/>
            </w:pPr>
            <w:r>
              <w:t>FI_QTR_START_DATE</w:t>
            </w:r>
          </w:p>
        </w:tc>
        <w:tc>
          <w:tcPr>
            <w:tcW w:w="1260" w:type="dxa"/>
            <w:shd w:val="clear" w:color="auto" w:fill="FFFFFF"/>
            <w:vAlign w:val="center"/>
          </w:tcPr>
          <w:p w14:paraId="4C217735" w14:textId="77777777" w:rsidR="002F7443" w:rsidRDefault="002F7443" w:rsidP="00CB610D">
            <w:pPr>
              <w:pStyle w:val="es-TableCell-Left"/>
            </w:pPr>
            <w:r>
              <w:t>DATE</w:t>
            </w:r>
          </w:p>
        </w:tc>
        <w:tc>
          <w:tcPr>
            <w:tcW w:w="1080" w:type="dxa"/>
            <w:shd w:val="clear" w:color="auto" w:fill="FFFFFF"/>
            <w:vAlign w:val="center"/>
          </w:tcPr>
          <w:p w14:paraId="3AE70E7C" w14:textId="77777777" w:rsidR="002F7443" w:rsidRDefault="002F7443" w:rsidP="00CB610D">
            <w:pPr>
              <w:pStyle w:val="es-TableCell-Left"/>
            </w:pPr>
            <w:r>
              <w:t>Not Null</w:t>
            </w:r>
          </w:p>
        </w:tc>
        <w:tc>
          <w:tcPr>
            <w:tcW w:w="1080" w:type="dxa"/>
            <w:shd w:val="clear" w:color="auto" w:fill="FFFFFF"/>
            <w:vAlign w:val="center"/>
          </w:tcPr>
          <w:p w14:paraId="4D2389E8" w14:textId="77777777" w:rsidR="002F7443" w:rsidRDefault="002F7443" w:rsidP="00CB610D">
            <w:pPr>
              <w:pStyle w:val="es-TableCell-Left"/>
            </w:pPr>
          </w:p>
        </w:tc>
        <w:tc>
          <w:tcPr>
            <w:tcW w:w="2920" w:type="dxa"/>
            <w:shd w:val="clear" w:color="auto" w:fill="FFFFFF"/>
            <w:vAlign w:val="center"/>
          </w:tcPr>
          <w:p w14:paraId="676E6178" w14:textId="77777777" w:rsidR="002F7443" w:rsidRDefault="002F7443" w:rsidP="00CB610D">
            <w:pPr>
              <w:pStyle w:val="es-TableCell-Left"/>
            </w:pPr>
            <w:r>
              <w:t>Start date of quarter.</w:t>
            </w:r>
          </w:p>
        </w:tc>
      </w:tr>
      <w:tr w:rsidR="002F7443" w:rsidRPr="00495685" w14:paraId="68026D87" w14:textId="77777777" w:rsidTr="00CB610D">
        <w:trPr>
          <w:cantSplit/>
        </w:trPr>
        <w:tc>
          <w:tcPr>
            <w:tcW w:w="2066" w:type="dxa"/>
            <w:shd w:val="clear" w:color="auto" w:fill="FFFFFF"/>
            <w:tcMar>
              <w:left w:w="158" w:type="dxa"/>
              <w:right w:w="158" w:type="dxa"/>
            </w:tcMar>
            <w:vAlign w:val="center"/>
          </w:tcPr>
          <w:p w14:paraId="1FC2299F" w14:textId="77777777" w:rsidR="002F7443" w:rsidRDefault="002F7443" w:rsidP="00CB610D">
            <w:pPr>
              <w:pStyle w:val="es-TableCell-Left"/>
            </w:pPr>
            <w:r>
              <w:t>FI_REVENUE</w:t>
            </w:r>
          </w:p>
        </w:tc>
        <w:tc>
          <w:tcPr>
            <w:tcW w:w="1260" w:type="dxa"/>
            <w:shd w:val="clear" w:color="auto" w:fill="FFFFFF"/>
            <w:vAlign w:val="center"/>
          </w:tcPr>
          <w:p w14:paraId="76C37EBE" w14:textId="77777777" w:rsidR="002F7443" w:rsidRDefault="002F7443" w:rsidP="00CB610D">
            <w:pPr>
              <w:pStyle w:val="es-TableCell-Left"/>
            </w:pPr>
            <w:r>
              <w:t>FIN_AGG_T</w:t>
            </w:r>
          </w:p>
        </w:tc>
        <w:tc>
          <w:tcPr>
            <w:tcW w:w="1080" w:type="dxa"/>
            <w:shd w:val="clear" w:color="auto" w:fill="FFFFFF"/>
            <w:vAlign w:val="center"/>
          </w:tcPr>
          <w:p w14:paraId="44E231E3" w14:textId="77777777" w:rsidR="002F7443" w:rsidRDefault="002F7443" w:rsidP="00CB610D">
            <w:pPr>
              <w:pStyle w:val="es-TableCell-Left"/>
            </w:pPr>
            <w:r>
              <w:t>Not Null</w:t>
            </w:r>
          </w:p>
        </w:tc>
        <w:tc>
          <w:tcPr>
            <w:tcW w:w="1080" w:type="dxa"/>
            <w:shd w:val="clear" w:color="auto" w:fill="FFFFFF"/>
            <w:vAlign w:val="center"/>
          </w:tcPr>
          <w:p w14:paraId="34A0BCD7" w14:textId="77777777" w:rsidR="002F7443" w:rsidRDefault="002F7443" w:rsidP="00CB610D">
            <w:pPr>
              <w:pStyle w:val="es-TableCell-Left"/>
            </w:pPr>
          </w:p>
        </w:tc>
        <w:tc>
          <w:tcPr>
            <w:tcW w:w="2920" w:type="dxa"/>
            <w:shd w:val="clear" w:color="auto" w:fill="FFFFFF"/>
            <w:vAlign w:val="center"/>
          </w:tcPr>
          <w:p w14:paraId="157942C0" w14:textId="77777777" w:rsidR="002F7443" w:rsidRDefault="002F7443" w:rsidP="00CB610D">
            <w:pPr>
              <w:pStyle w:val="es-TableCell-Left"/>
            </w:pPr>
            <w:r>
              <w:t>Reported revenue for the quarter.</w:t>
            </w:r>
          </w:p>
        </w:tc>
      </w:tr>
      <w:tr w:rsidR="002F7443" w:rsidRPr="00495685" w14:paraId="5CAB3D0B" w14:textId="77777777" w:rsidTr="00CB610D">
        <w:trPr>
          <w:cantSplit/>
        </w:trPr>
        <w:tc>
          <w:tcPr>
            <w:tcW w:w="2066" w:type="dxa"/>
            <w:shd w:val="clear" w:color="auto" w:fill="FFFFFF"/>
            <w:tcMar>
              <w:left w:w="158" w:type="dxa"/>
              <w:right w:w="158" w:type="dxa"/>
            </w:tcMar>
            <w:vAlign w:val="center"/>
          </w:tcPr>
          <w:p w14:paraId="4030D392" w14:textId="77777777" w:rsidR="002F7443" w:rsidRDefault="002F7443" w:rsidP="00CB610D">
            <w:pPr>
              <w:pStyle w:val="es-TableCell-Left"/>
            </w:pPr>
            <w:r>
              <w:t>FI_NET_EARN</w:t>
            </w:r>
          </w:p>
        </w:tc>
        <w:tc>
          <w:tcPr>
            <w:tcW w:w="1260" w:type="dxa"/>
            <w:shd w:val="clear" w:color="auto" w:fill="FFFFFF"/>
            <w:vAlign w:val="center"/>
          </w:tcPr>
          <w:p w14:paraId="2C3167B9" w14:textId="77777777" w:rsidR="002F7443" w:rsidRDefault="002F7443" w:rsidP="00CB610D">
            <w:pPr>
              <w:pStyle w:val="es-TableCell-Left"/>
            </w:pPr>
            <w:r>
              <w:t>FIN_AGG_T</w:t>
            </w:r>
          </w:p>
        </w:tc>
        <w:tc>
          <w:tcPr>
            <w:tcW w:w="1080" w:type="dxa"/>
            <w:shd w:val="clear" w:color="auto" w:fill="FFFFFF"/>
            <w:vAlign w:val="center"/>
          </w:tcPr>
          <w:p w14:paraId="7E64FC52" w14:textId="77777777" w:rsidR="002F7443" w:rsidRDefault="002F7443" w:rsidP="00CB610D">
            <w:pPr>
              <w:pStyle w:val="es-TableCell-Left"/>
            </w:pPr>
            <w:r>
              <w:t>Not Null</w:t>
            </w:r>
          </w:p>
        </w:tc>
        <w:tc>
          <w:tcPr>
            <w:tcW w:w="1080" w:type="dxa"/>
            <w:shd w:val="clear" w:color="auto" w:fill="FFFFFF"/>
            <w:vAlign w:val="center"/>
          </w:tcPr>
          <w:p w14:paraId="0330C702" w14:textId="77777777" w:rsidR="002F7443" w:rsidRDefault="002F7443" w:rsidP="00CB610D">
            <w:pPr>
              <w:pStyle w:val="es-TableCell-Left"/>
            </w:pPr>
          </w:p>
        </w:tc>
        <w:tc>
          <w:tcPr>
            <w:tcW w:w="2920" w:type="dxa"/>
            <w:shd w:val="clear" w:color="auto" w:fill="FFFFFF"/>
            <w:vAlign w:val="center"/>
          </w:tcPr>
          <w:p w14:paraId="014F5CE4" w14:textId="77777777" w:rsidR="002F7443" w:rsidRDefault="002F7443" w:rsidP="00CB610D">
            <w:pPr>
              <w:pStyle w:val="es-TableCell-Left"/>
            </w:pPr>
            <w:r>
              <w:t>Net earnings reported for the quarter.</w:t>
            </w:r>
          </w:p>
        </w:tc>
      </w:tr>
      <w:tr w:rsidR="002F7443" w:rsidRPr="00495685" w14:paraId="04D6C6DC" w14:textId="77777777" w:rsidTr="00CB610D">
        <w:trPr>
          <w:cantSplit/>
        </w:trPr>
        <w:tc>
          <w:tcPr>
            <w:tcW w:w="2066" w:type="dxa"/>
            <w:shd w:val="clear" w:color="auto" w:fill="FFFFFF"/>
            <w:tcMar>
              <w:left w:w="158" w:type="dxa"/>
              <w:right w:w="158" w:type="dxa"/>
            </w:tcMar>
            <w:vAlign w:val="center"/>
          </w:tcPr>
          <w:p w14:paraId="3051B1E6" w14:textId="77777777" w:rsidR="002F7443" w:rsidRDefault="002F7443" w:rsidP="00CB610D">
            <w:pPr>
              <w:pStyle w:val="es-TableCell-Left"/>
            </w:pPr>
            <w:r>
              <w:t>FI_BASIC_EPS</w:t>
            </w:r>
          </w:p>
        </w:tc>
        <w:tc>
          <w:tcPr>
            <w:tcW w:w="1260" w:type="dxa"/>
            <w:shd w:val="clear" w:color="auto" w:fill="FFFFFF"/>
            <w:vAlign w:val="center"/>
          </w:tcPr>
          <w:p w14:paraId="4922824C" w14:textId="77777777" w:rsidR="002F7443" w:rsidRDefault="002F7443" w:rsidP="00CB610D">
            <w:pPr>
              <w:pStyle w:val="es-TableCell-Left"/>
            </w:pPr>
            <w:r>
              <w:t>VALUE_T</w:t>
            </w:r>
          </w:p>
        </w:tc>
        <w:tc>
          <w:tcPr>
            <w:tcW w:w="1080" w:type="dxa"/>
            <w:shd w:val="clear" w:color="auto" w:fill="FFFFFF"/>
            <w:vAlign w:val="center"/>
          </w:tcPr>
          <w:p w14:paraId="4BED6ADC" w14:textId="77777777" w:rsidR="002F7443" w:rsidRDefault="002F7443" w:rsidP="00CB610D">
            <w:pPr>
              <w:pStyle w:val="es-TableCell-Left"/>
            </w:pPr>
            <w:r>
              <w:t>Not Null</w:t>
            </w:r>
          </w:p>
        </w:tc>
        <w:tc>
          <w:tcPr>
            <w:tcW w:w="1080" w:type="dxa"/>
            <w:shd w:val="clear" w:color="auto" w:fill="FFFFFF"/>
            <w:vAlign w:val="center"/>
          </w:tcPr>
          <w:p w14:paraId="6E295E2C" w14:textId="77777777" w:rsidR="002F7443" w:rsidRDefault="002F7443" w:rsidP="00CB610D">
            <w:pPr>
              <w:pStyle w:val="es-TableCell-Left"/>
            </w:pPr>
          </w:p>
        </w:tc>
        <w:tc>
          <w:tcPr>
            <w:tcW w:w="2920" w:type="dxa"/>
            <w:shd w:val="clear" w:color="auto" w:fill="FFFFFF"/>
            <w:vAlign w:val="center"/>
          </w:tcPr>
          <w:p w14:paraId="440EBF89" w14:textId="77777777" w:rsidR="002F7443" w:rsidRDefault="002F7443" w:rsidP="00CB610D">
            <w:pPr>
              <w:pStyle w:val="es-TableCell-Left"/>
            </w:pPr>
            <w:r>
              <w:t>Basic earnings per share reported for the quarter.</w:t>
            </w:r>
          </w:p>
        </w:tc>
      </w:tr>
      <w:tr w:rsidR="002F7443" w:rsidRPr="00495685" w14:paraId="06085FFD" w14:textId="77777777" w:rsidTr="00CB610D">
        <w:trPr>
          <w:cantSplit/>
        </w:trPr>
        <w:tc>
          <w:tcPr>
            <w:tcW w:w="2066" w:type="dxa"/>
            <w:shd w:val="clear" w:color="auto" w:fill="FFFFFF"/>
            <w:tcMar>
              <w:left w:w="158" w:type="dxa"/>
              <w:right w:w="158" w:type="dxa"/>
            </w:tcMar>
            <w:vAlign w:val="center"/>
          </w:tcPr>
          <w:p w14:paraId="3E97A277" w14:textId="77777777" w:rsidR="002F7443" w:rsidRDefault="002F7443" w:rsidP="00CB610D">
            <w:pPr>
              <w:pStyle w:val="es-TableCell-Left"/>
            </w:pPr>
            <w:r>
              <w:t>FI_DILUT_EPS</w:t>
            </w:r>
          </w:p>
        </w:tc>
        <w:tc>
          <w:tcPr>
            <w:tcW w:w="1260" w:type="dxa"/>
            <w:shd w:val="clear" w:color="auto" w:fill="FFFFFF"/>
            <w:vAlign w:val="center"/>
          </w:tcPr>
          <w:p w14:paraId="5A408014" w14:textId="77777777" w:rsidR="002F7443" w:rsidRDefault="002F7443" w:rsidP="00CB610D">
            <w:pPr>
              <w:pStyle w:val="es-TableCell-Left"/>
            </w:pPr>
            <w:r>
              <w:t>VALUE_T</w:t>
            </w:r>
          </w:p>
        </w:tc>
        <w:tc>
          <w:tcPr>
            <w:tcW w:w="1080" w:type="dxa"/>
            <w:shd w:val="clear" w:color="auto" w:fill="FFFFFF"/>
            <w:vAlign w:val="center"/>
          </w:tcPr>
          <w:p w14:paraId="777E58BA" w14:textId="77777777" w:rsidR="002F7443" w:rsidRDefault="002F7443" w:rsidP="00CB610D">
            <w:pPr>
              <w:pStyle w:val="es-TableCell-Left"/>
            </w:pPr>
            <w:r>
              <w:t>Not Null</w:t>
            </w:r>
          </w:p>
        </w:tc>
        <w:tc>
          <w:tcPr>
            <w:tcW w:w="1080" w:type="dxa"/>
            <w:shd w:val="clear" w:color="auto" w:fill="FFFFFF"/>
            <w:vAlign w:val="center"/>
          </w:tcPr>
          <w:p w14:paraId="451ED321" w14:textId="77777777" w:rsidR="002F7443" w:rsidRDefault="002F7443" w:rsidP="00CB610D">
            <w:pPr>
              <w:pStyle w:val="es-TableCell-Left"/>
            </w:pPr>
          </w:p>
        </w:tc>
        <w:tc>
          <w:tcPr>
            <w:tcW w:w="2920" w:type="dxa"/>
            <w:shd w:val="clear" w:color="auto" w:fill="FFFFFF"/>
            <w:vAlign w:val="center"/>
          </w:tcPr>
          <w:p w14:paraId="4A9660B2" w14:textId="77777777" w:rsidR="002F7443" w:rsidRDefault="002F7443" w:rsidP="00CB610D">
            <w:pPr>
              <w:pStyle w:val="es-TableCell-Left"/>
            </w:pPr>
            <w:r>
              <w:t>Diluted earnings per share reported for the quarter.</w:t>
            </w:r>
          </w:p>
        </w:tc>
      </w:tr>
      <w:tr w:rsidR="002F7443" w:rsidRPr="00495685" w14:paraId="4EE58D68" w14:textId="77777777" w:rsidTr="00CB610D">
        <w:trPr>
          <w:cantSplit/>
        </w:trPr>
        <w:tc>
          <w:tcPr>
            <w:tcW w:w="2066" w:type="dxa"/>
            <w:shd w:val="clear" w:color="auto" w:fill="FFFFFF"/>
            <w:tcMar>
              <w:left w:w="158" w:type="dxa"/>
              <w:right w:w="158" w:type="dxa"/>
            </w:tcMar>
            <w:vAlign w:val="center"/>
          </w:tcPr>
          <w:p w14:paraId="0A571FCA" w14:textId="77777777" w:rsidR="002F7443" w:rsidRDefault="002F7443" w:rsidP="00CB610D">
            <w:pPr>
              <w:pStyle w:val="es-TableCell-Left"/>
            </w:pPr>
            <w:r>
              <w:t>FI_MARGIN</w:t>
            </w:r>
          </w:p>
        </w:tc>
        <w:tc>
          <w:tcPr>
            <w:tcW w:w="1260" w:type="dxa"/>
            <w:shd w:val="clear" w:color="auto" w:fill="FFFFFF"/>
            <w:vAlign w:val="center"/>
          </w:tcPr>
          <w:p w14:paraId="4B6B48AC" w14:textId="77777777" w:rsidR="002F7443" w:rsidRDefault="002F7443" w:rsidP="00CB610D">
            <w:pPr>
              <w:pStyle w:val="es-TableCell-Left"/>
            </w:pPr>
            <w:r>
              <w:t>VALUE_T</w:t>
            </w:r>
          </w:p>
        </w:tc>
        <w:tc>
          <w:tcPr>
            <w:tcW w:w="1080" w:type="dxa"/>
            <w:shd w:val="clear" w:color="auto" w:fill="FFFFFF"/>
            <w:vAlign w:val="center"/>
          </w:tcPr>
          <w:p w14:paraId="6DCFC27A" w14:textId="77777777" w:rsidR="002F7443" w:rsidRDefault="002F7443" w:rsidP="00CB610D">
            <w:pPr>
              <w:pStyle w:val="es-TableCell-Left"/>
            </w:pPr>
            <w:r>
              <w:t>Not Null</w:t>
            </w:r>
          </w:p>
        </w:tc>
        <w:tc>
          <w:tcPr>
            <w:tcW w:w="1080" w:type="dxa"/>
            <w:shd w:val="clear" w:color="auto" w:fill="FFFFFF"/>
            <w:vAlign w:val="center"/>
          </w:tcPr>
          <w:p w14:paraId="5664B3E9" w14:textId="77777777" w:rsidR="002F7443" w:rsidRDefault="002F7443" w:rsidP="00CB610D">
            <w:pPr>
              <w:pStyle w:val="es-TableCell-Left"/>
            </w:pPr>
          </w:p>
        </w:tc>
        <w:tc>
          <w:tcPr>
            <w:tcW w:w="2920" w:type="dxa"/>
            <w:shd w:val="clear" w:color="auto" w:fill="FFFFFF"/>
            <w:vAlign w:val="center"/>
          </w:tcPr>
          <w:p w14:paraId="7056D991" w14:textId="77777777" w:rsidR="002F7443" w:rsidRDefault="002F7443" w:rsidP="00CB610D">
            <w:pPr>
              <w:pStyle w:val="es-TableCell-Left"/>
            </w:pPr>
            <w:r>
              <w:t>Profit divided by revenues for the quarter.</w:t>
            </w:r>
          </w:p>
        </w:tc>
      </w:tr>
      <w:tr w:rsidR="002F7443" w:rsidRPr="00495685" w14:paraId="2429A5F0" w14:textId="77777777" w:rsidTr="00CB610D">
        <w:trPr>
          <w:cantSplit/>
        </w:trPr>
        <w:tc>
          <w:tcPr>
            <w:tcW w:w="2066" w:type="dxa"/>
            <w:shd w:val="clear" w:color="auto" w:fill="FFFFFF"/>
            <w:tcMar>
              <w:left w:w="158" w:type="dxa"/>
              <w:right w:w="158" w:type="dxa"/>
            </w:tcMar>
            <w:vAlign w:val="center"/>
          </w:tcPr>
          <w:p w14:paraId="576EA0D4" w14:textId="77777777" w:rsidR="002F7443" w:rsidRDefault="002F7443" w:rsidP="00CB610D">
            <w:pPr>
              <w:pStyle w:val="es-TableCell-Left"/>
            </w:pPr>
            <w:r>
              <w:t>FI_INVENTORY</w:t>
            </w:r>
          </w:p>
        </w:tc>
        <w:tc>
          <w:tcPr>
            <w:tcW w:w="1260" w:type="dxa"/>
            <w:shd w:val="clear" w:color="auto" w:fill="FFFFFF"/>
            <w:vAlign w:val="center"/>
          </w:tcPr>
          <w:p w14:paraId="4A1CBAE2" w14:textId="77777777" w:rsidR="002F7443" w:rsidRDefault="002F7443" w:rsidP="00CB610D">
            <w:pPr>
              <w:pStyle w:val="es-TableCell-Left"/>
            </w:pPr>
            <w:r>
              <w:t>FIN_AGG_T</w:t>
            </w:r>
          </w:p>
        </w:tc>
        <w:tc>
          <w:tcPr>
            <w:tcW w:w="1080" w:type="dxa"/>
            <w:shd w:val="clear" w:color="auto" w:fill="FFFFFF"/>
            <w:vAlign w:val="center"/>
          </w:tcPr>
          <w:p w14:paraId="4B3A5016" w14:textId="77777777" w:rsidR="002F7443" w:rsidRDefault="002F7443" w:rsidP="00CB610D">
            <w:pPr>
              <w:pStyle w:val="es-TableCell-Left"/>
            </w:pPr>
            <w:r>
              <w:t>Not Null</w:t>
            </w:r>
          </w:p>
        </w:tc>
        <w:tc>
          <w:tcPr>
            <w:tcW w:w="1080" w:type="dxa"/>
            <w:shd w:val="clear" w:color="auto" w:fill="FFFFFF"/>
            <w:vAlign w:val="center"/>
          </w:tcPr>
          <w:p w14:paraId="171F299F" w14:textId="77777777" w:rsidR="002F7443" w:rsidRDefault="002F7443" w:rsidP="00CB610D">
            <w:pPr>
              <w:pStyle w:val="es-TableCell-Left"/>
            </w:pPr>
          </w:p>
        </w:tc>
        <w:tc>
          <w:tcPr>
            <w:tcW w:w="2920" w:type="dxa"/>
            <w:shd w:val="clear" w:color="auto" w:fill="FFFFFF"/>
            <w:vAlign w:val="center"/>
          </w:tcPr>
          <w:p w14:paraId="218C7322" w14:textId="77777777" w:rsidR="002F7443" w:rsidRDefault="002F7443" w:rsidP="00CB610D">
            <w:pPr>
              <w:pStyle w:val="es-TableCell-Left"/>
            </w:pPr>
            <w:r>
              <w:t>Value of inventory on hand at the end of the quarter.</w:t>
            </w:r>
          </w:p>
        </w:tc>
      </w:tr>
      <w:tr w:rsidR="002F7443" w:rsidRPr="00495685" w14:paraId="3B44703A" w14:textId="77777777" w:rsidTr="00CB610D">
        <w:trPr>
          <w:cantSplit/>
        </w:trPr>
        <w:tc>
          <w:tcPr>
            <w:tcW w:w="2066" w:type="dxa"/>
            <w:shd w:val="clear" w:color="auto" w:fill="FFFFFF"/>
            <w:tcMar>
              <w:left w:w="158" w:type="dxa"/>
              <w:right w:w="158" w:type="dxa"/>
            </w:tcMar>
            <w:vAlign w:val="center"/>
          </w:tcPr>
          <w:p w14:paraId="6CCF9FB5" w14:textId="77777777" w:rsidR="002F7443" w:rsidRDefault="002F7443" w:rsidP="00CB610D">
            <w:pPr>
              <w:pStyle w:val="es-TableCell-Left"/>
            </w:pPr>
            <w:r>
              <w:t>FI_ASSETS</w:t>
            </w:r>
          </w:p>
        </w:tc>
        <w:tc>
          <w:tcPr>
            <w:tcW w:w="1260" w:type="dxa"/>
            <w:shd w:val="clear" w:color="auto" w:fill="FFFFFF"/>
            <w:vAlign w:val="center"/>
          </w:tcPr>
          <w:p w14:paraId="742ED371" w14:textId="77777777" w:rsidR="002F7443" w:rsidRDefault="002F7443" w:rsidP="00CB610D">
            <w:pPr>
              <w:pStyle w:val="es-TableCell-Left"/>
            </w:pPr>
            <w:r>
              <w:t>FIN_AGG_T</w:t>
            </w:r>
          </w:p>
        </w:tc>
        <w:tc>
          <w:tcPr>
            <w:tcW w:w="1080" w:type="dxa"/>
            <w:shd w:val="clear" w:color="auto" w:fill="FFFFFF"/>
            <w:vAlign w:val="center"/>
          </w:tcPr>
          <w:p w14:paraId="43729D72" w14:textId="77777777" w:rsidR="002F7443" w:rsidRDefault="002F7443" w:rsidP="00CB610D">
            <w:pPr>
              <w:pStyle w:val="es-TableCell-Left"/>
            </w:pPr>
            <w:r>
              <w:t>Not Null</w:t>
            </w:r>
          </w:p>
        </w:tc>
        <w:tc>
          <w:tcPr>
            <w:tcW w:w="1080" w:type="dxa"/>
            <w:shd w:val="clear" w:color="auto" w:fill="FFFFFF"/>
            <w:vAlign w:val="center"/>
          </w:tcPr>
          <w:p w14:paraId="1F0F00F2" w14:textId="77777777" w:rsidR="002F7443" w:rsidRDefault="002F7443" w:rsidP="00CB610D">
            <w:pPr>
              <w:pStyle w:val="es-TableCell-Left"/>
            </w:pPr>
          </w:p>
        </w:tc>
        <w:tc>
          <w:tcPr>
            <w:tcW w:w="2920" w:type="dxa"/>
            <w:shd w:val="clear" w:color="auto" w:fill="FFFFFF"/>
            <w:vAlign w:val="center"/>
          </w:tcPr>
          <w:p w14:paraId="1DA41849" w14:textId="77777777" w:rsidR="002F7443" w:rsidRDefault="002F7443" w:rsidP="00CB610D">
            <w:pPr>
              <w:pStyle w:val="es-TableCell-Left"/>
            </w:pPr>
            <w:r>
              <w:t>Value of total assets at the end of the quarter.</w:t>
            </w:r>
          </w:p>
        </w:tc>
      </w:tr>
      <w:tr w:rsidR="002F7443" w:rsidRPr="00495685" w14:paraId="4F9CDDDA" w14:textId="77777777" w:rsidTr="00CB610D">
        <w:trPr>
          <w:cantSplit/>
        </w:trPr>
        <w:tc>
          <w:tcPr>
            <w:tcW w:w="2066" w:type="dxa"/>
            <w:shd w:val="clear" w:color="auto" w:fill="FFFFFF"/>
            <w:tcMar>
              <w:left w:w="158" w:type="dxa"/>
              <w:right w:w="158" w:type="dxa"/>
            </w:tcMar>
            <w:vAlign w:val="center"/>
          </w:tcPr>
          <w:p w14:paraId="4B923464" w14:textId="77777777" w:rsidR="002F7443" w:rsidRDefault="002F7443" w:rsidP="00CB610D">
            <w:pPr>
              <w:pStyle w:val="es-TableCell-Left"/>
            </w:pPr>
            <w:r>
              <w:t>FI_LIABILITY</w:t>
            </w:r>
          </w:p>
        </w:tc>
        <w:tc>
          <w:tcPr>
            <w:tcW w:w="1260" w:type="dxa"/>
            <w:shd w:val="clear" w:color="auto" w:fill="FFFFFF"/>
            <w:vAlign w:val="center"/>
          </w:tcPr>
          <w:p w14:paraId="42F0B991" w14:textId="77777777" w:rsidR="002F7443" w:rsidRDefault="002F7443" w:rsidP="00CB610D">
            <w:pPr>
              <w:pStyle w:val="es-TableCell-Left"/>
            </w:pPr>
            <w:r>
              <w:t>FIN_AGG_T</w:t>
            </w:r>
          </w:p>
        </w:tc>
        <w:tc>
          <w:tcPr>
            <w:tcW w:w="1080" w:type="dxa"/>
            <w:shd w:val="clear" w:color="auto" w:fill="FFFFFF"/>
            <w:vAlign w:val="center"/>
          </w:tcPr>
          <w:p w14:paraId="280BD654" w14:textId="77777777" w:rsidR="002F7443" w:rsidRDefault="002F7443" w:rsidP="00CB610D">
            <w:pPr>
              <w:pStyle w:val="es-TableCell-Left"/>
            </w:pPr>
            <w:r>
              <w:t>Not Null</w:t>
            </w:r>
          </w:p>
        </w:tc>
        <w:tc>
          <w:tcPr>
            <w:tcW w:w="1080" w:type="dxa"/>
            <w:shd w:val="clear" w:color="auto" w:fill="FFFFFF"/>
            <w:vAlign w:val="center"/>
          </w:tcPr>
          <w:p w14:paraId="692A2882" w14:textId="77777777" w:rsidR="002F7443" w:rsidRDefault="002F7443" w:rsidP="00CB610D">
            <w:pPr>
              <w:pStyle w:val="es-TableCell-Left"/>
            </w:pPr>
          </w:p>
        </w:tc>
        <w:tc>
          <w:tcPr>
            <w:tcW w:w="2920" w:type="dxa"/>
            <w:shd w:val="clear" w:color="auto" w:fill="FFFFFF"/>
            <w:vAlign w:val="center"/>
          </w:tcPr>
          <w:p w14:paraId="1160F4D2" w14:textId="77777777" w:rsidR="002F7443" w:rsidRDefault="002F7443" w:rsidP="00CB610D">
            <w:pPr>
              <w:pStyle w:val="es-TableCell-Left"/>
            </w:pPr>
            <w:r>
              <w:t>Value of total liabilities at the end of the quarter.</w:t>
            </w:r>
          </w:p>
        </w:tc>
      </w:tr>
      <w:tr w:rsidR="002F7443" w:rsidRPr="00495685" w14:paraId="5F03AF6C" w14:textId="77777777" w:rsidTr="00CB610D">
        <w:trPr>
          <w:cantSplit/>
        </w:trPr>
        <w:tc>
          <w:tcPr>
            <w:tcW w:w="2066" w:type="dxa"/>
            <w:shd w:val="clear" w:color="auto" w:fill="FFFFFF"/>
            <w:tcMar>
              <w:left w:w="158" w:type="dxa"/>
              <w:right w:w="158" w:type="dxa"/>
            </w:tcMar>
            <w:vAlign w:val="center"/>
          </w:tcPr>
          <w:p w14:paraId="4FF7CB90" w14:textId="77777777" w:rsidR="002F7443" w:rsidRDefault="002F7443" w:rsidP="00CB610D">
            <w:pPr>
              <w:pStyle w:val="es-TableCell-Left"/>
            </w:pPr>
            <w:r>
              <w:t>FI_OUT_BASIC</w:t>
            </w:r>
          </w:p>
        </w:tc>
        <w:tc>
          <w:tcPr>
            <w:tcW w:w="1260" w:type="dxa"/>
            <w:shd w:val="clear" w:color="auto" w:fill="FFFFFF"/>
            <w:vAlign w:val="center"/>
          </w:tcPr>
          <w:p w14:paraId="70492535" w14:textId="77777777" w:rsidR="002F7443" w:rsidRDefault="002F7443" w:rsidP="00CB610D">
            <w:pPr>
              <w:pStyle w:val="es-TableCell-Left"/>
            </w:pPr>
            <w:r>
              <w:t>S_COUNT_T</w:t>
            </w:r>
          </w:p>
        </w:tc>
        <w:tc>
          <w:tcPr>
            <w:tcW w:w="1080" w:type="dxa"/>
            <w:shd w:val="clear" w:color="auto" w:fill="FFFFFF"/>
            <w:vAlign w:val="center"/>
          </w:tcPr>
          <w:p w14:paraId="4125508C" w14:textId="77777777" w:rsidR="002F7443" w:rsidRDefault="002F7443" w:rsidP="00CB610D">
            <w:pPr>
              <w:pStyle w:val="es-TableCell-Left"/>
            </w:pPr>
            <w:r>
              <w:t>Not Null</w:t>
            </w:r>
          </w:p>
        </w:tc>
        <w:tc>
          <w:tcPr>
            <w:tcW w:w="1080" w:type="dxa"/>
            <w:shd w:val="clear" w:color="auto" w:fill="FFFFFF"/>
            <w:vAlign w:val="center"/>
          </w:tcPr>
          <w:p w14:paraId="4F8FF316" w14:textId="77777777" w:rsidR="002F7443" w:rsidRDefault="002F7443" w:rsidP="00CB610D">
            <w:pPr>
              <w:pStyle w:val="es-TableCell-Left"/>
            </w:pPr>
          </w:p>
        </w:tc>
        <w:tc>
          <w:tcPr>
            <w:tcW w:w="2920" w:type="dxa"/>
            <w:shd w:val="clear" w:color="auto" w:fill="FFFFFF"/>
            <w:vAlign w:val="center"/>
          </w:tcPr>
          <w:p w14:paraId="606D5FDE" w14:textId="77777777" w:rsidR="002F7443" w:rsidRDefault="002F7443" w:rsidP="00CB610D">
            <w:pPr>
              <w:pStyle w:val="es-TableCell-Left"/>
            </w:pPr>
            <w:r>
              <w:t>Average number of common shares outstanding (basic).</w:t>
            </w:r>
          </w:p>
        </w:tc>
      </w:tr>
      <w:tr w:rsidR="002F7443" w:rsidRPr="00495685" w14:paraId="5567FA2E" w14:textId="77777777" w:rsidTr="00CB610D">
        <w:trPr>
          <w:cantSplit/>
        </w:trPr>
        <w:tc>
          <w:tcPr>
            <w:tcW w:w="2066" w:type="dxa"/>
            <w:shd w:val="clear" w:color="auto" w:fill="FFFFFF"/>
            <w:tcMar>
              <w:left w:w="158" w:type="dxa"/>
              <w:right w:w="158" w:type="dxa"/>
            </w:tcMar>
            <w:vAlign w:val="center"/>
          </w:tcPr>
          <w:p w14:paraId="2B6DB207" w14:textId="77777777" w:rsidR="002F7443" w:rsidRDefault="002F7443" w:rsidP="00CB610D">
            <w:pPr>
              <w:pStyle w:val="es-TableCell-Left"/>
            </w:pPr>
            <w:r>
              <w:t>FI_OUT_DILUT</w:t>
            </w:r>
          </w:p>
        </w:tc>
        <w:tc>
          <w:tcPr>
            <w:tcW w:w="1260" w:type="dxa"/>
            <w:shd w:val="clear" w:color="auto" w:fill="FFFFFF"/>
            <w:vAlign w:val="center"/>
          </w:tcPr>
          <w:p w14:paraId="2A5390AF" w14:textId="77777777" w:rsidR="002F7443" w:rsidRDefault="002F7443" w:rsidP="00CB610D">
            <w:pPr>
              <w:pStyle w:val="es-TableCell-Left"/>
            </w:pPr>
            <w:r>
              <w:t>S_COUNT_T</w:t>
            </w:r>
          </w:p>
        </w:tc>
        <w:tc>
          <w:tcPr>
            <w:tcW w:w="1080" w:type="dxa"/>
            <w:shd w:val="clear" w:color="auto" w:fill="FFFFFF"/>
            <w:vAlign w:val="center"/>
          </w:tcPr>
          <w:p w14:paraId="62E250C1" w14:textId="77777777" w:rsidR="002F7443" w:rsidRDefault="002F7443" w:rsidP="00CB610D">
            <w:pPr>
              <w:pStyle w:val="es-TableCell-Left"/>
            </w:pPr>
            <w:r>
              <w:t>Not Null</w:t>
            </w:r>
          </w:p>
        </w:tc>
        <w:tc>
          <w:tcPr>
            <w:tcW w:w="1080" w:type="dxa"/>
            <w:shd w:val="clear" w:color="auto" w:fill="FFFFFF"/>
            <w:vAlign w:val="center"/>
          </w:tcPr>
          <w:p w14:paraId="1F40EB62" w14:textId="77777777" w:rsidR="002F7443" w:rsidRDefault="002F7443" w:rsidP="00CB610D">
            <w:pPr>
              <w:pStyle w:val="es-TableCell-Left"/>
            </w:pPr>
          </w:p>
        </w:tc>
        <w:tc>
          <w:tcPr>
            <w:tcW w:w="2920" w:type="dxa"/>
            <w:shd w:val="clear" w:color="auto" w:fill="FFFFFF"/>
            <w:vAlign w:val="center"/>
          </w:tcPr>
          <w:p w14:paraId="1892DE54" w14:textId="77777777" w:rsidR="002F7443" w:rsidRDefault="002F7443" w:rsidP="00CB610D">
            <w:pPr>
              <w:pStyle w:val="es-TableCell-Left"/>
            </w:pPr>
            <w:r>
              <w:t>Average number of common shares outstanding (diluted).</w:t>
            </w:r>
          </w:p>
        </w:tc>
      </w:tr>
      <w:tr w:rsidR="002F7443" w14:paraId="3A88C26F"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10F5A35C" w14:textId="77777777" w:rsidR="002F7443" w:rsidRDefault="002F7443" w:rsidP="00CB610D">
            <w:pPr>
              <w:pStyle w:val="es-TableCell-Left"/>
            </w:pPr>
            <w:bookmarkStart w:id="706" w:name="_Ref62960889"/>
          </w:p>
        </w:tc>
      </w:tr>
    </w:tbl>
    <w:p w14:paraId="2B97F724" w14:textId="77777777" w:rsidR="002F7443" w:rsidRDefault="002F7443" w:rsidP="002F7443">
      <w:pPr>
        <w:pStyle w:val="es-ClauseL4-Title"/>
      </w:pPr>
      <w:bookmarkStart w:id="707" w:name="_Ref90971813"/>
      <w:bookmarkStart w:id="708" w:name="_Toc96260649"/>
      <w:bookmarkStart w:id="709" w:name="_Toc96392017"/>
      <w:bookmarkStart w:id="710" w:name="_Toc112480929"/>
      <w:bookmarkStart w:id="711" w:name="_Toc117094287"/>
      <w:bookmarkStart w:id="712" w:name="_Toc117094916"/>
      <w:bookmarkStart w:id="713" w:name="_Toc124080131"/>
      <w:r>
        <w:t>INDUSTRY</w:t>
      </w:r>
      <w:bookmarkEnd w:id="706"/>
      <w:bookmarkEnd w:id="707"/>
      <w:bookmarkEnd w:id="708"/>
      <w:bookmarkEnd w:id="709"/>
      <w:bookmarkEnd w:id="710"/>
      <w:bookmarkEnd w:id="711"/>
      <w:bookmarkEnd w:id="712"/>
      <w:bookmarkEnd w:id="713"/>
      <w:r>
        <w:t xml:space="preserve"> </w:t>
      </w:r>
    </w:p>
    <w:p w14:paraId="7FF0D93F" w14:textId="77777777" w:rsidR="002F7443" w:rsidRPr="00E80B59" w:rsidRDefault="002F7443" w:rsidP="002F7443">
      <w:pPr>
        <w:pStyle w:val="es-ClauseWording-Align"/>
        <w:keepNext/>
      </w:pPr>
      <w:r w:rsidRPr="00E80B59">
        <w:t>The table contains information about industries.  Used to categorize which industries a company is in.</w:t>
      </w:r>
    </w:p>
    <w:p w14:paraId="55CB366E" w14:textId="77777777" w:rsidR="002F7443" w:rsidRPr="00E80B59" w:rsidRDefault="002F7443" w:rsidP="002F7443">
      <w:pPr>
        <w:pStyle w:val="es-ClauseWording-Align"/>
        <w:keepNext/>
      </w:pPr>
      <w:r w:rsidRPr="00E80B59">
        <w:t>Table Prefix: IN_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7D4D4051"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FF3ED34"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BDFDC86"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61BEB9A"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82A5495"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AFB7F3D"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300D01CF" w14:textId="77777777" w:rsidTr="00CB610D">
        <w:trPr>
          <w:cantSplit/>
        </w:trPr>
        <w:tc>
          <w:tcPr>
            <w:tcW w:w="2016" w:type="dxa"/>
            <w:shd w:val="clear" w:color="auto" w:fill="FFFFFF"/>
            <w:tcMar>
              <w:left w:w="158" w:type="dxa"/>
              <w:right w:w="158" w:type="dxa"/>
            </w:tcMar>
            <w:vAlign w:val="center"/>
          </w:tcPr>
          <w:p w14:paraId="17A9589E" w14:textId="77777777" w:rsidR="002F7443" w:rsidRDefault="002F7443" w:rsidP="00CB610D">
            <w:pPr>
              <w:pStyle w:val="es-TableCell-Left"/>
            </w:pPr>
            <w:r>
              <w:t>IN_ID</w:t>
            </w:r>
          </w:p>
        </w:tc>
        <w:tc>
          <w:tcPr>
            <w:tcW w:w="1170" w:type="dxa"/>
            <w:shd w:val="clear" w:color="auto" w:fill="FFFFFF"/>
            <w:vAlign w:val="center"/>
          </w:tcPr>
          <w:p w14:paraId="56B95C2C" w14:textId="77777777" w:rsidR="002F7443" w:rsidRDefault="002F7443" w:rsidP="00CB610D">
            <w:pPr>
              <w:pStyle w:val="es-TableCell-Left"/>
            </w:pPr>
            <w:r>
              <w:t>CHAR(2)</w:t>
            </w:r>
          </w:p>
        </w:tc>
        <w:tc>
          <w:tcPr>
            <w:tcW w:w="1080" w:type="dxa"/>
            <w:shd w:val="clear" w:color="auto" w:fill="FFFFFF"/>
            <w:vAlign w:val="center"/>
          </w:tcPr>
          <w:p w14:paraId="2011D55C" w14:textId="77777777" w:rsidR="002F7443" w:rsidRDefault="002F7443" w:rsidP="00CB610D">
            <w:pPr>
              <w:pStyle w:val="es-TableCell-Left"/>
            </w:pPr>
            <w:r>
              <w:t>Not Null</w:t>
            </w:r>
          </w:p>
        </w:tc>
        <w:tc>
          <w:tcPr>
            <w:tcW w:w="1080" w:type="dxa"/>
            <w:shd w:val="clear" w:color="auto" w:fill="FFFFFF"/>
            <w:vAlign w:val="center"/>
          </w:tcPr>
          <w:p w14:paraId="6732E7F0" w14:textId="77777777" w:rsidR="002F7443" w:rsidRDefault="002F7443" w:rsidP="00CB610D">
            <w:pPr>
              <w:pStyle w:val="es-TableCell-Left"/>
            </w:pPr>
            <w:r>
              <w:t>PK</w:t>
            </w:r>
          </w:p>
        </w:tc>
        <w:tc>
          <w:tcPr>
            <w:tcW w:w="3060" w:type="dxa"/>
            <w:shd w:val="clear" w:color="auto" w:fill="FFFFFF"/>
            <w:vAlign w:val="center"/>
          </w:tcPr>
          <w:p w14:paraId="26F8C0E6" w14:textId="77777777" w:rsidR="002F7443" w:rsidRDefault="002F7443" w:rsidP="00CB610D">
            <w:pPr>
              <w:pStyle w:val="es-TableCell-Left"/>
            </w:pPr>
            <w:r>
              <w:t>Industry identifier.</w:t>
            </w:r>
          </w:p>
        </w:tc>
      </w:tr>
      <w:tr w:rsidR="002F7443" w:rsidRPr="00495685" w14:paraId="0324FB30" w14:textId="77777777" w:rsidTr="00CB610D">
        <w:trPr>
          <w:cantSplit/>
        </w:trPr>
        <w:tc>
          <w:tcPr>
            <w:tcW w:w="2016" w:type="dxa"/>
            <w:shd w:val="clear" w:color="auto" w:fill="FFFFFF"/>
            <w:tcMar>
              <w:left w:w="158" w:type="dxa"/>
              <w:right w:w="158" w:type="dxa"/>
            </w:tcMar>
            <w:vAlign w:val="center"/>
          </w:tcPr>
          <w:p w14:paraId="7E0B3C42" w14:textId="77777777" w:rsidR="002F7443" w:rsidRDefault="002F7443" w:rsidP="00CB610D">
            <w:pPr>
              <w:pStyle w:val="es-TableCell-Left"/>
            </w:pPr>
            <w:r>
              <w:t>IN_NAME</w:t>
            </w:r>
          </w:p>
        </w:tc>
        <w:tc>
          <w:tcPr>
            <w:tcW w:w="1170" w:type="dxa"/>
            <w:shd w:val="clear" w:color="auto" w:fill="FFFFFF"/>
            <w:vAlign w:val="center"/>
          </w:tcPr>
          <w:p w14:paraId="1013BCEC" w14:textId="77777777" w:rsidR="002F7443" w:rsidRDefault="002F7443" w:rsidP="00CB610D">
            <w:pPr>
              <w:pStyle w:val="es-TableCell-Left"/>
            </w:pPr>
            <w:r>
              <w:t>CHAR(50)</w:t>
            </w:r>
          </w:p>
        </w:tc>
        <w:tc>
          <w:tcPr>
            <w:tcW w:w="1080" w:type="dxa"/>
            <w:shd w:val="clear" w:color="auto" w:fill="FFFFFF"/>
            <w:vAlign w:val="center"/>
          </w:tcPr>
          <w:p w14:paraId="60435078" w14:textId="77777777" w:rsidR="002F7443" w:rsidRDefault="002F7443" w:rsidP="00CB610D">
            <w:pPr>
              <w:pStyle w:val="es-TableCell-Left"/>
            </w:pPr>
            <w:r>
              <w:t>Not Null</w:t>
            </w:r>
          </w:p>
        </w:tc>
        <w:tc>
          <w:tcPr>
            <w:tcW w:w="1080" w:type="dxa"/>
            <w:shd w:val="clear" w:color="auto" w:fill="FFFFFF"/>
            <w:vAlign w:val="center"/>
          </w:tcPr>
          <w:p w14:paraId="11730847" w14:textId="77777777" w:rsidR="002F7443" w:rsidRDefault="002F7443" w:rsidP="00CB610D">
            <w:pPr>
              <w:pStyle w:val="es-TableCell-Left"/>
            </w:pPr>
          </w:p>
        </w:tc>
        <w:tc>
          <w:tcPr>
            <w:tcW w:w="3060" w:type="dxa"/>
            <w:shd w:val="clear" w:color="auto" w:fill="FFFFFF"/>
            <w:vAlign w:val="center"/>
          </w:tcPr>
          <w:p w14:paraId="051148DD" w14:textId="77777777" w:rsidR="002F7443" w:rsidRDefault="002F7443" w:rsidP="00CB610D">
            <w:pPr>
              <w:pStyle w:val="es-TableCell-Left"/>
            </w:pPr>
            <w:r>
              <w:t>Industry name.  Examples: "Air Travel", "Air Cargo", "Software", "Consumer Banking", "Merchant Banking", etc.</w:t>
            </w:r>
          </w:p>
        </w:tc>
      </w:tr>
      <w:tr w:rsidR="002F7443" w:rsidRPr="00495685" w14:paraId="1F482168" w14:textId="77777777" w:rsidTr="00CB610D">
        <w:trPr>
          <w:cantSplit/>
        </w:trPr>
        <w:tc>
          <w:tcPr>
            <w:tcW w:w="2016" w:type="dxa"/>
            <w:shd w:val="clear" w:color="auto" w:fill="FFFFFF"/>
            <w:tcMar>
              <w:left w:w="158" w:type="dxa"/>
              <w:right w:w="158" w:type="dxa"/>
            </w:tcMar>
            <w:vAlign w:val="center"/>
          </w:tcPr>
          <w:p w14:paraId="3CC51D0E" w14:textId="77777777" w:rsidR="002F7443" w:rsidRDefault="002F7443" w:rsidP="00CB610D">
            <w:pPr>
              <w:pStyle w:val="es-TableCell-Left"/>
            </w:pPr>
            <w:r>
              <w:t>IN_SC_ID</w:t>
            </w:r>
          </w:p>
        </w:tc>
        <w:tc>
          <w:tcPr>
            <w:tcW w:w="1170" w:type="dxa"/>
            <w:shd w:val="clear" w:color="auto" w:fill="FFFFFF"/>
            <w:vAlign w:val="center"/>
          </w:tcPr>
          <w:p w14:paraId="70F879E7" w14:textId="77777777" w:rsidR="002F7443" w:rsidRDefault="002F7443" w:rsidP="00CB610D">
            <w:pPr>
              <w:pStyle w:val="es-TableCell-Left"/>
            </w:pPr>
            <w:r>
              <w:t>CHAR(2)</w:t>
            </w:r>
          </w:p>
        </w:tc>
        <w:tc>
          <w:tcPr>
            <w:tcW w:w="1080" w:type="dxa"/>
            <w:shd w:val="clear" w:color="auto" w:fill="FFFFFF"/>
            <w:vAlign w:val="center"/>
          </w:tcPr>
          <w:p w14:paraId="07697F45" w14:textId="77777777" w:rsidR="002F7443" w:rsidRDefault="002F7443" w:rsidP="00CB610D">
            <w:pPr>
              <w:pStyle w:val="es-TableCell-Left"/>
            </w:pPr>
            <w:r>
              <w:t>Not Null</w:t>
            </w:r>
          </w:p>
        </w:tc>
        <w:tc>
          <w:tcPr>
            <w:tcW w:w="1080" w:type="dxa"/>
            <w:shd w:val="clear" w:color="auto" w:fill="FFFFFF"/>
            <w:vAlign w:val="center"/>
          </w:tcPr>
          <w:p w14:paraId="7544205A" w14:textId="77777777" w:rsidR="002F7443" w:rsidRDefault="002F7443" w:rsidP="00CB610D">
            <w:pPr>
              <w:pStyle w:val="es-TableCell-Left"/>
            </w:pPr>
            <w:r>
              <w:t>FK (SC_)</w:t>
            </w:r>
          </w:p>
        </w:tc>
        <w:tc>
          <w:tcPr>
            <w:tcW w:w="3060" w:type="dxa"/>
            <w:shd w:val="clear" w:color="auto" w:fill="FFFFFF"/>
            <w:vAlign w:val="center"/>
          </w:tcPr>
          <w:p w14:paraId="519A15EE" w14:textId="77777777" w:rsidR="002F7443" w:rsidRDefault="002F7443" w:rsidP="00CB610D">
            <w:pPr>
              <w:pStyle w:val="es-TableCell-Left"/>
            </w:pPr>
            <w:r>
              <w:t>Sector identifier of the sector the industry is in.</w:t>
            </w:r>
          </w:p>
        </w:tc>
      </w:tr>
      <w:tr w:rsidR="002F7443" w14:paraId="18292D05"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2D36535F" w14:textId="77777777" w:rsidR="002F7443" w:rsidRDefault="002F7443" w:rsidP="00CB610D">
            <w:pPr>
              <w:pStyle w:val="es-TableCell-Left"/>
            </w:pPr>
            <w:bookmarkStart w:id="714" w:name="_Ref62960898"/>
          </w:p>
        </w:tc>
      </w:tr>
    </w:tbl>
    <w:p w14:paraId="7EB0D38F" w14:textId="77777777" w:rsidR="002F7443" w:rsidRDefault="002F7443" w:rsidP="002F7443">
      <w:pPr>
        <w:pStyle w:val="es-ClauseL4-Title"/>
      </w:pPr>
      <w:bookmarkStart w:id="715" w:name="_Ref90971836"/>
      <w:bookmarkStart w:id="716" w:name="_Toc96260650"/>
      <w:bookmarkStart w:id="717" w:name="_Toc96392018"/>
      <w:bookmarkStart w:id="718" w:name="_Toc112480930"/>
      <w:bookmarkStart w:id="719" w:name="_Toc117094288"/>
      <w:bookmarkStart w:id="720" w:name="_Toc117094917"/>
      <w:bookmarkStart w:id="721" w:name="_Toc124080132"/>
      <w:r>
        <w:t>LAST_TRADE</w:t>
      </w:r>
      <w:bookmarkEnd w:id="714"/>
      <w:bookmarkEnd w:id="715"/>
      <w:bookmarkEnd w:id="716"/>
      <w:bookmarkEnd w:id="717"/>
      <w:bookmarkEnd w:id="718"/>
      <w:bookmarkEnd w:id="719"/>
      <w:bookmarkEnd w:id="720"/>
      <w:bookmarkEnd w:id="721"/>
    </w:p>
    <w:p w14:paraId="60B0FE5F" w14:textId="77777777" w:rsidR="002F7443" w:rsidRPr="00E80B59" w:rsidRDefault="002F7443" w:rsidP="002F7443">
      <w:pPr>
        <w:pStyle w:val="es-ClauseWording-Align"/>
        <w:keepNext/>
      </w:pPr>
      <w:r w:rsidRPr="00E80B59">
        <w:t>The table contains one row for each security with the latest trade price and volume for each security.</w:t>
      </w:r>
    </w:p>
    <w:p w14:paraId="011B723C" w14:textId="77777777" w:rsidR="002F7443" w:rsidRPr="00E80B59" w:rsidRDefault="002F7443" w:rsidP="002F7443">
      <w:pPr>
        <w:pStyle w:val="es-ClauseWording-Align"/>
        <w:keepNext/>
      </w:pPr>
      <w:r w:rsidRPr="00E80B59">
        <w:t xml:space="preserve">Table Prefix: LT_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6"/>
        <w:gridCol w:w="1440"/>
        <w:gridCol w:w="1120"/>
        <w:gridCol w:w="1080"/>
        <w:gridCol w:w="3060"/>
      </w:tblGrid>
      <w:tr w:rsidR="002F7443" w:rsidRPr="00B4060B" w14:paraId="1C143C51" w14:textId="77777777" w:rsidTr="00CB610D">
        <w:trPr>
          <w:cantSplit/>
          <w:tblHeader/>
        </w:trPr>
        <w:tc>
          <w:tcPr>
            <w:tcW w:w="170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4FA149B" w14:textId="77777777" w:rsidR="002F7443" w:rsidRPr="00B4060B" w:rsidRDefault="002F7443" w:rsidP="00CB610D">
            <w:pPr>
              <w:pStyle w:val="es-TableCell-Left"/>
              <w:keepNext/>
              <w:rPr>
                <w:rStyle w:val="es-FontHeader"/>
              </w:rPr>
            </w:pPr>
            <w:r>
              <w:rPr>
                <w:rStyle w:val="es-FontHeader"/>
              </w:rPr>
              <w:t>Column Name</w:t>
            </w:r>
          </w:p>
        </w:tc>
        <w:tc>
          <w:tcPr>
            <w:tcW w:w="144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8F5499D" w14:textId="77777777" w:rsidR="002F7443" w:rsidRPr="00B4060B" w:rsidRDefault="002F7443" w:rsidP="00CB610D">
            <w:pPr>
              <w:pStyle w:val="es-TableCell-Left"/>
              <w:keepNext/>
              <w:rPr>
                <w:rStyle w:val="es-FontHeader"/>
              </w:rPr>
            </w:pPr>
            <w:r>
              <w:rPr>
                <w:rStyle w:val="es-FontHeader"/>
              </w:rPr>
              <w:t>Data Type</w:t>
            </w:r>
          </w:p>
        </w:tc>
        <w:tc>
          <w:tcPr>
            <w:tcW w:w="11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515E011"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341CE08"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E89EB49"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78D8DB7F" w14:textId="77777777" w:rsidTr="00CB610D">
        <w:trPr>
          <w:cantSplit/>
        </w:trPr>
        <w:tc>
          <w:tcPr>
            <w:tcW w:w="1706" w:type="dxa"/>
            <w:shd w:val="clear" w:color="auto" w:fill="FFFFFF"/>
            <w:tcMar>
              <w:left w:w="158" w:type="dxa"/>
              <w:right w:w="158" w:type="dxa"/>
            </w:tcMar>
            <w:vAlign w:val="center"/>
          </w:tcPr>
          <w:p w14:paraId="4F5ABF60" w14:textId="77777777" w:rsidR="002F7443" w:rsidRDefault="002F7443" w:rsidP="00CB610D">
            <w:pPr>
              <w:pStyle w:val="es-TableCell-Left"/>
            </w:pPr>
            <w:r>
              <w:t>LT_S_SYMB</w:t>
            </w:r>
          </w:p>
        </w:tc>
        <w:tc>
          <w:tcPr>
            <w:tcW w:w="1440" w:type="dxa"/>
            <w:shd w:val="clear" w:color="auto" w:fill="FFFFFF"/>
            <w:vAlign w:val="center"/>
          </w:tcPr>
          <w:p w14:paraId="676C9872" w14:textId="77777777" w:rsidR="002F7443" w:rsidRDefault="002F7443" w:rsidP="00CB610D">
            <w:pPr>
              <w:pStyle w:val="es-TableCell-Left"/>
            </w:pPr>
            <w:r>
              <w:t>CHAR(15)</w:t>
            </w:r>
          </w:p>
        </w:tc>
        <w:tc>
          <w:tcPr>
            <w:tcW w:w="1120" w:type="dxa"/>
            <w:shd w:val="clear" w:color="auto" w:fill="FFFFFF"/>
            <w:vAlign w:val="center"/>
          </w:tcPr>
          <w:p w14:paraId="4C212DB2" w14:textId="77777777" w:rsidR="002F7443" w:rsidRDefault="002F7443" w:rsidP="00CB610D">
            <w:pPr>
              <w:pStyle w:val="es-TableCell-Left"/>
            </w:pPr>
            <w:r>
              <w:t>Not Null</w:t>
            </w:r>
          </w:p>
        </w:tc>
        <w:tc>
          <w:tcPr>
            <w:tcW w:w="1080" w:type="dxa"/>
            <w:shd w:val="clear" w:color="auto" w:fill="FFFFFF"/>
            <w:vAlign w:val="center"/>
          </w:tcPr>
          <w:p w14:paraId="2FE2EF2A" w14:textId="77777777" w:rsidR="002F7443" w:rsidRDefault="002F7443" w:rsidP="00CB610D">
            <w:pPr>
              <w:pStyle w:val="es-TableCell-Left"/>
            </w:pPr>
            <w:r>
              <w:t>PK</w:t>
            </w:r>
          </w:p>
          <w:p w14:paraId="2FFDEE82" w14:textId="77777777" w:rsidR="002F7443" w:rsidRDefault="002F7443" w:rsidP="00CB610D">
            <w:pPr>
              <w:pStyle w:val="es-TableCell-Left"/>
            </w:pPr>
            <w:r>
              <w:t>FK (S_)</w:t>
            </w:r>
          </w:p>
        </w:tc>
        <w:tc>
          <w:tcPr>
            <w:tcW w:w="3060" w:type="dxa"/>
            <w:shd w:val="clear" w:color="auto" w:fill="FFFFFF"/>
            <w:vAlign w:val="center"/>
          </w:tcPr>
          <w:p w14:paraId="3BB3B94F" w14:textId="77777777" w:rsidR="002F7443" w:rsidRDefault="002F7443" w:rsidP="00CB610D">
            <w:pPr>
              <w:pStyle w:val="es-TableCell-Left"/>
            </w:pPr>
            <w:r>
              <w:t>Security symbol.</w:t>
            </w:r>
          </w:p>
        </w:tc>
      </w:tr>
      <w:tr w:rsidR="002F7443" w:rsidRPr="00495685" w14:paraId="7F56FE05" w14:textId="77777777" w:rsidTr="00CB610D">
        <w:trPr>
          <w:cantSplit/>
        </w:trPr>
        <w:tc>
          <w:tcPr>
            <w:tcW w:w="1706" w:type="dxa"/>
            <w:shd w:val="clear" w:color="auto" w:fill="FFFFFF"/>
            <w:tcMar>
              <w:left w:w="158" w:type="dxa"/>
              <w:right w:w="158" w:type="dxa"/>
            </w:tcMar>
            <w:vAlign w:val="center"/>
          </w:tcPr>
          <w:p w14:paraId="32698223" w14:textId="77777777" w:rsidR="002F7443" w:rsidRDefault="002F7443" w:rsidP="00CB610D">
            <w:pPr>
              <w:pStyle w:val="es-TableCell-Left"/>
            </w:pPr>
            <w:r>
              <w:t>LT_DTS</w:t>
            </w:r>
          </w:p>
        </w:tc>
        <w:tc>
          <w:tcPr>
            <w:tcW w:w="1440" w:type="dxa"/>
            <w:shd w:val="clear" w:color="auto" w:fill="FFFFFF"/>
            <w:vAlign w:val="center"/>
          </w:tcPr>
          <w:p w14:paraId="14B23AE1" w14:textId="77777777" w:rsidR="002F7443" w:rsidRDefault="002F7443" w:rsidP="00CB610D">
            <w:pPr>
              <w:pStyle w:val="es-TableCell-Left"/>
            </w:pPr>
            <w:r>
              <w:t>DATETIME</w:t>
            </w:r>
          </w:p>
        </w:tc>
        <w:tc>
          <w:tcPr>
            <w:tcW w:w="1120" w:type="dxa"/>
            <w:shd w:val="clear" w:color="auto" w:fill="FFFFFF"/>
            <w:vAlign w:val="center"/>
          </w:tcPr>
          <w:p w14:paraId="14898C21" w14:textId="77777777" w:rsidR="002F7443" w:rsidRDefault="002F7443" w:rsidP="00CB610D">
            <w:pPr>
              <w:pStyle w:val="es-TableCell-Left"/>
            </w:pPr>
            <w:r>
              <w:t>Not Null</w:t>
            </w:r>
          </w:p>
        </w:tc>
        <w:tc>
          <w:tcPr>
            <w:tcW w:w="1080" w:type="dxa"/>
            <w:shd w:val="clear" w:color="auto" w:fill="FFFFFF"/>
            <w:vAlign w:val="center"/>
          </w:tcPr>
          <w:p w14:paraId="7BD17EEA" w14:textId="77777777" w:rsidR="002F7443" w:rsidRDefault="002F7443" w:rsidP="00CB610D">
            <w:pPr>
              <w:pStyle w:val="es-TableCell-Left"/>
            </w:pPr>
          </w:p>
        </w:tc>
        <w:tc>
          <w:tcPr>
            <w:tcW w:w="3060" w:type="dxa"/>
            <w:shd w:val="clear" w:color="auto" w:fill="FFFFFF"/>
            <w:vAlign w:val="center"/>
          </w:tcPr>
          <w:p w14:paraId="2EFEC84D" w14:textId="77777777" w:rsidR="002F7443" w:rsidRDefault="002F7443" w:rsidP="00CB610D">
            <w:pPr>
              <w:pStyle w:val="es-TableCell-Left"/>
            </w:pPr>
            <w:r>
              <w:t>Date and timestamp of when this row was last updated.</w:t>
            </w:r>
          </w:p>
        </w:tc>
      </w:tr>
      <w:tr w:rsidR="002F7443" w:rsidRPr="00495685" w14:paraId="4E56A1BF" w14:textId="77777777" w:rsidTr="00CB610D">
        <w:trPr>
          <w:cantSplit/>
        </w:trPr>
        <w:tc>
          <w:tcPr>
            <w:tcW w:w="1706" w:type="dxa"/>
            <w:shd w:val="clear" w:color="auto" w:fill="FFFFFF"/>
            <w:tcMar>
              <w:left w:w="158" w:type="dxa"/>
              <w:right w:w="158" w:type="dxa"/>
            </w:tcMar>
            <w:vAlign w:val="center"/>
          </w:tcPr>
          <w:p w14:paraId="475C1408" w14:textId="77777777" w:rsidR="002F7443" w:rsidRDefault="002F7443" w:rsidP="00CB610D">
            <w:pPr>
              <w:pStyle w:val="es-TableCell-Left"/>
            </w:pPr>
            <w:r>
              <w:t>LT_PRICE</w:t>
            </w:r>
          </w:p>
        </w:tc>
        <w:tc>
          <w:tcPr>
            <w:tcW w:w="1440" w:type="dxa"/>
            <w:shd w:val="clear" w:color="auto" w:fill="FFFFFF"/>
            <w:vAlign w:val="center"/>
          </w:tcPr>
          <w:p w14:paraId="32794775" w14:textId="77777777" w:rsidR="002F7443" w:rsidRDefault="002F7443" w:rsidP="00CB610D">
            <w:pPr>
              <w:pStyle w:val="es-TableCell-Left"/>
            </w:pPr>
            <w:r>
              <w:t>S_PRICE_T</w:t>
            </w:r>
          </w:p>
        </w:tc>
        <w:tc>
          <w:tcPr>
            <w:tcW w:w="1120" w:type="dxa"/>
            <w:shd w:val="clear" w:color="auto" w:fill="FFFFFF"/>
            <w:vAlign w:val="center"/>
          </w:tcPr>
          <w:p w14:paraId="71B71118" w14:textId="77777777" w:rsidR="002F7443" w:rsidRDefault="002F7443" w:rsidP="00CB610D">
            <w:pPr>
              <w:pStyle w:val="es-TableCell-Left"/>
            </w:pPr>
            <w:r>
              <w:t>Not Null</w:t>
            </w:r>
          </w:p>
        </w:tc>
        <w:tc>
          <w:tcPr>
            <w:tcW w:w="1080" w:type="dxa"/>
            <w:shd w:val="clear" w:color="auto" w:fill="FFFFFF"/>
            <w:vAlign w:val="center"/>
          </w:tcPr>
          <w:p w14:paraId="1717AB66" w14:textId="77777777" w:rsidR="002F7443" w:rsidRDefault="002F7443" w:rsidP="00CB610D">
            <w:pPr>
              <w:pStyle w:val="es-TableCell-Left"/>
            </w:pPr>
          </w:p>
        </w:tc>
        <w:tc>
          <w:tcPr>
            <w:tcW w:w="3060" w:type="dxa"/>
            <w:shd w:val="clear" w:color="auto" w:fill="FFFFFF"/>
            <w:vAlign w:val="center"/>
          </w:tcPr>
          <w:p w14:paraId="02172E44" w14:textId="77777777" w:rsidR="002F7443" w:rsidRDefault="002F7443" w:rsidP="00CB610D">
            <w:pPr>
              <w:pStyle w:val="es-TableCell-Left"/>
            </w:pPr>
            <w:r>
              <w:t>Latest trade price for this security.</w:t>
            </w:r>
          </w:p>
        </w:tc>
      </w:tr>
      <w:tr w:rsidR="002F7443" w:rsidRPr="00495685" w14:paraId="76D1DCE5" w14:textId="77777777" w:rsidTr="00CB610D">
        <w:trPr>
          <w:cantSplit/>
        </w:trPr>
        <w:tc>
          <w:tcPr>
            <w:tcW w:w="1706" w:type="dxa"/>
            <w:shd w:val="clear" w:color="auto" w:fill="FFFFFF"/>
            <w:tcMar>
              <w:left w:w="158" w:type="dxa"/>
              <w:right w:w="158" w:type="dxa"/>
            </w:tcMar>
            <w:vAlign w:val="center"/>
          </w:tcPr>
          <w:p w14:paraId="6C87FB52" w14:textId="77777777" w:rsidR="002F7443" w:rsidRDefault="002F7443" w:rsidP="00CB610D">
            <w:pPr>
              <w:pStyle w:val="es-TableCell-Left"/>
              <w:keepNext/>
            </w:pPr>
            <w:r>
              <w:lastRenderedPageBreak/>
              <w:t>LT_OPEN_PRICE</w:t>
            </w:r>
          </w:p>
        </w:tc>
        <w:tc>
          <w:tcPr>
            <w:tcW w:w="1440" w:type="dxa"/>
            <w:shd w:val="clear" w:color="auto" w:fill="FFFFFF"/>
            <w:vAlign w:val="center"/>
          </w:tcPr>
          <w:p w14:paraId="37C16EF4" w14:textId="77777777" w:rsidR="002F7443" w:rsidRDefault="002F7443" w:rsidP="00CB610D">
            <w:pPr>
              <w:pStyle w:val="es-TableCell-Left"/>
              <w:keepNext/>
            </w:pPr>
            <w:r>
              <w:t>S_PRICE_T</w:t>
            </w:r>
          </w:p>
        </w:tc>
        <w:tc>
          <w:tcPr>
            <w:tcW w:w="1120" w:type="dxa"/>
            <w:shd w:val="clear" w:color="auto" w:fill="FFFFFF"/>
            <w:vAlign w:val="center"/>
          </w:tcPr>
          <w:p w14:paraId="12CA4B5A" w14:textId="77777777" w:rsidR="002F7443" w:rsidRDefault="002F7443" w:rsidP="00CB610D">
            <w:pPr>
              <w:pStyle w:val="es-TableCell-Left"/>
              <w:keepNext/>
            </w:pPr>
            <w:r>
              <w:t>Not Null</w:t>
            </w:r>
          </w:p>
        </w:tc>
        <w:tc>
          <w:tcPr>
            <w:tcW w:w="1080" w:type="dxa"/>
            <w:shd w:val="clear" w:color="auto" w:fill="FFFFFF"/>
            <w:vAlign w:val="center"/>
          </w:tcPr>
          <w:p w14:paraId="75B984D3" w14:textId="77777777" w:rsidR="002F7443" w:rsidRDefault="002F7443" w:rsidP="00CB610D">
            <w:pPr>
              <w:pStyle w:val="es-TableCell-Left"/>
              <w:keepNext/>
            </w:pPr>
          </w:p>
        </w:tc>
        <w:tc>
          <w:tcPr>
            <w:tcW w:w="3060" w:type="dxa"/>
            <w:shd w:val="clear" w:color="auto" w:fill="FFFFFF"/>
            <w:vAlign w:val="center"/>
          </w:tcPr>
          <w:p w14:paraId="69297747" w14:textId="77777777" w:rsidR="002F7443" w:rsidRDefault="002F7443" w:rsidP="00CB610D">
            <w:pPr>
              <w:pStyle w:val="es-TableCell-Left"/>
              <w:keepNext/>
            </w:pPr>
            <w:r>
              <w:t xml:space="preserve">Price the security opened at today.  </w:t>
            </w:r>
          </w:p>
        </w:tc>
      </w:tr>
      <w:tr w:rsidR="002F7443" w:rsidRPr="00495685" w14:paraId="744510C4" w14:textId="77777777" w:rsidTr="00CB610D">
        <w:trPr>
          <w:cantSplit/>
        </w:trPr>
        <w:tc>
          <w:tcPr>
            <w:tcW w:w="1706" w:type="dxa"/>
            <w:shd w:val="clear" w:color="auto" w:fill="FFFFFF"/>
            <w:tcMar>
              <w:left w:w="158" w:type="dxa"/>
              <w:right w:w="158" w:type="dxa"/>
            </w:tcMar>
            <w:vAlign w:val="center"/>
          </w:tcPr>
          <w:p w14:paraId="6C1431ED" w14:textId="77777777" w:rsidR="002F7443" w:rsidRDefault="002F7443" w:rsidP="00CB610D">
            <w:pPr>
              <w:pStyle w:val="es-TableCell-Left"/>
              <w:keepNext/>
            </w:pPr>
            <w:r>
              <w:t>LT_VOL</w:t>
            </w:r>
          </w:p>
        </w:tc>
        <w:tc>
          <w:tcPr>
            <w:tcW w:w="1440" w:type="dxa"/>
            <w:shd w:val="clear" w:color="auto" w:fill="FFFFFF"/>
            <w:vAlign w:val="center"/>
          </w:tcPr>
          <w:p w14:paraId="5DCC514C" w14:textId="77777777" w:rsidR="002F7443" w:rsidRDefault="002F7443" w:rsidP="00CB610D">
            <w:pPr>
              <w:pStyle w:val="es-TableCell-Left"/>
              <w:keepNext/>
            </w:pPr>
            <w:r>
              <w:t>S_COUNT_T</w:t>
            </w:r>
          </w:p>
        </w:tc>
        <w:tc>
          <w:tcPr>
            <w:tcW w:w="1120" w:type="dxa"/>
            <w:shd w:val="clear" w:color="auto" w:fill="FFFFFF"/>
            <w:vAlign w:val="center"/>
          </w:tcPr>
          <w:p w14:paraId="0257C8B9" w14:textId="77777777" w:rsidR="002F7443" w:rsidRDefault="002F7443" w:rsidP="00CB610D">
            <w:pPr>
              <w:pStyle w:val="es-TableCell-Left"/>
              <w:keepNext/>
            </w:pPr>
            <w:r>
              <w:t>Not Null</w:t>
            </w:r>
          </w:p>
        </w:tc>
        <w:tc>
          <w:tcPr>
            <w:tcW w:w="1080" w:type="dxa"/>
            <w:shd w:val="clear" w:color="auto" w:fill="FFFFFF"/>
            <w:vAlign w:val="center"/>
          </w:tcPr>
          <w:p w14:paraId="7CBC1B33" w14:textId="77777777" w:rsidR="002F7443" w:rsidRDefault="002F7443" w:rsidP="00CB610D">
            <w:pPr>
              <w:pStyle w:val="es-TableCell-Left"/>
              <w:keepNext/>
            </w:pPr>
          </w:p>
        </w:tc>
        <w:tc>
          <w:tcPr>
            <w:tcW w:w="3060" w:type="dxa"/>
            <w:shd w:val="clear" w:color="auto" w:fill="FFFFFF"/>
            <w:vAlign w:val="center"/>
          </w:tcPr>
          <w:p w14:paraId="576C63FF" w14:textId="77777777" w:rsidR="002F7443" w:rsidRDefault="002F7443" w:rsidP="00CB610D">
            <w:pPr>
              <w:pStyle w:val="es-TableCell-Left"/>
              <w:keepNext/>
            </w:pPr>
            <w:r>
              <w:t>Volume of trading on the market for this security so far today.  Value initialized to 0.</w:t>
            </w:r>
          </w:p>
        </w:tc>
      </w:tr>
      <w:tr w:rsidR="002F7443" w14:paraId="76ADC841"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18A114F5" w14:textId="77777777" w:rsidR="002F7443" w:rsidRDefault="002F7443" w:rsidP="00CB610D">
            <w:pPr>
              <w:pStyle w:val="es-TableCell-Left"/>
            </w:pPr>
            <w:bookmarkStart w:id="722" w:name="_Ref62960908"/>
          </w:p>
        </w:tc>
      </w:tr>
    </w:tbl>
    <w:p w14:paraId="03E849DF" w14:textId="77777777" w:rsidR="002F7443" w:rsidRDefault="002F7443" w:rsidP="002F7443">
      <w:pPr>
        <w:pStyle w:val="es-ClauseL4-Title"/>
      </w:pPr>
      <w:bookmarkStart w:id="723" w:name="_Ref90971876"/>
      <w:bookmarkStart w:id="724" w:name="_Toc96260651"/>
      <w:bookmarkStart w:id="725" w:name="_Toc96392019"/>
      <w:bookmarkStart w:id="726" w:name="_Toc112480931"/>
      <w:bookmarkStart w:id="727" w:name="_Toc117094289"/>
      <w:bookmarkStart w:id="728" w:name="_Toc117094918"/>
      <w:bookmarkStart w:id="729" w:name="_Toc124080133"/>
      <w:r>
        <w:t>NEWS_ITEM</w:t>
      </w:r>
      <w:bookmarkEnd w:id="722"/>
      <w:bookmarkEnd w:id="723"/>
      <w:bookmarkEnd w:id="724"/>
      <w:bookmarkEnd w:id="725"/>
      <w:bookmarkEnd w:id="726"/>
      <w:bookmarkEnd w:id="727"/>
      <w:bookmarkEnd w:id="728"/>
      <w:bookmarkEnd w:id="729"/>
    </w:p>
    <w:p w14:paraId="0166A4FD" w14:textId="77777777" w:rsidR="002F7443" w:rsidRPr="00E80B59" w:rsidRDefault="002F7443" w:rsidP="002F7443">
      <w:pPr>
        <w:pStyle w:val="es-ClauseWording-Align"/>
        <w:keepNext/>
      </w:pPr>
      <w:r w:rsidRPr="00E80B59">
        <w:t>The table contains information about news items of interest.</w:t>
      </w:r>
    </w:p>
    <w:p w14:paraId="59D4417F" w14:textId="77777777" w:rsidR="002F7443" w:rsidRPr="00E80B59" w:rsidRDefault="002F7443" w:rsidP="002F7443">
      <w:pPr>
        <w:pStyle w:val="es-ClauseWording-Align"/>
        <w:keepNext/>
      </w:pPr>
      <w:r w:rsidRPr="00E80B59">
        <w:t>Table Prefix: NI_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3AAC4386" w14:textId="77777777" w:rsidTr="00CB610D">
        <w:trPr>
          <w:cantSplit/>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EE178D5"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AE5648F"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D4FB257"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5799F20"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5DA81A4"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188B7EB1" w14:textId="77777777" w:rsidTr="00CB610D">
        <w:trPr>
          <w:cantSplit/>
        </w:trPr>
        <w:tc>
          <w:tcPr>
            <w:tcW w:w="2016" w:type="dxa"/>
            <w:shd w:val="clear" w:color="auto" w:fill="FFFFFF"/>
            <w:tcMar>
              <w:left w:w="158" w:type="dxa"/>
              <w:right w:w="158" w:type="dxa"/>
            </w:tcMar>
            <w:vAlign w:val="center"/>
          </w:tcPr>
          <w:p w14:paraId="7DA74870" w14:textId="77777777" w:rsidR="002F7443" w:rsidRDefault="002F7443" w:rsidP="00CB610D">
            <w:pPr>
              <w:pStyle w:val="es-TableCell-Left"/>
            </w:pPr>
            <w:r>
              <w:t>NI_ID</w:t>
            </w:r>
          </w:p>
        </w:tc>
        <w:tc>
          <w:tcPr>
            <w:tcW w:w="1170" w:type="dxa"/>
            <w:shd w:val="clear" w:color="auto" w:fill="FFFFFF"/>
            <w:vAlign w:val="center"/>
          </w:tcPr>
          <w:p w14:paraId="1592EBF3" w14:textId="77777777" w:rsidR="002F7443" w:rsidRDefault="002F7443" w:rsidP="00CB610D">
            <w:pPr>
              <w:pStyle w:val="es-TableCell-Left"/>
            </w:pPr>
            <w:r>
              <w:t>IDENT_T</w:t>
            </w:r>
          </w:p>
        </w:tc>
        <w:tc>
          <w:tcPr>
            <w:tcW w:w="1080" w:type="dxa"/>
            <w:shd w:val="clear" w:color="auto" w:fill="FFFFFF"/>
            <w:vAlign w:val="center"/>
          </w:tcPr>
          <w:p w14:paraId="4072751C" w14:textId="77777777" w:rsidR="002F7443" w:rsidRDefault="002F7443" w:rsidP="00CB610D">
            <w:pPr>
              <w:pStyle w:val="es-TableCell-Left"/>
            </w:pPr>
            <w:r>
              <w:t>Not Null</w:t>
            </w:r>
          </w:p>
        </w:tc>
        <w:tc>
          <w:tcPr>
            <w:tcW w:w="1080" w:type="dxa"/>
            <w:shd w:val="clear" w:color="auto" w:fill="FFFFFF"/>
            <w:vAlign w:val="center"/>
          </w:tcPr>
          <w:p w14:paraId="020396FB" w14:textId="77777777" w:rsidR="002F7443" w:rsidRDefault="002F7443" w:rsidP="00CB610D">
            <w:pPr>
              <w:pStyle w:val="es-TableCell-Left"/>
            </w:pPr>
            <w:r>
              <w:t>PK</w:t>
            </w:r>
          </w:p>
        </w:tc>
        <w:tc>
          <w:tcPr>
            <w:tcW w:w="3060" w:type="dxa"/>
            <w:shd w:val="clear" w:color="auto" w:fill="FFFFFF"/>
            <w:vAlign w:val="center"/>
          </w:tcPr>
          <w:p w14:paraId="5EC3CC8F" w14:textId="77777777" w:rsidR="002F7443" w:rsidRDefault="002F7443" w:rsidP="00CB610D">
            <w:pPr>
              <w:pStyle w:val="es-TableCell-Left"/>
            </w:pPr>
            <w:r>
              <w:t>News item identifier.</w:t>
            </w:r>
          </w:p>
        </w:tc>
      </w:tr>
      <w:tr w:rsidR="002F7443" w14:paraId="0F319AB4" w14:textId="77777777" w:rsidTr="00CB610D">
        <w:trPr>
          <w:cantSplit/>
        </w:trPr>
        <w:tc>
          <w:tcPr>
            <w:tcW w:w="2016" w:type="dxa"/>
            <w:shd w:val="clear" w:color="auto" w:fill="FFFFFF"/>
            <w:tcMar>
              <w:left w:w="158" w:type="dxa"/>
              <w:right w:w="158" w:type="dxa"/>
            </w:tcMar>
            <w:vAlign w:val="center"/>
          </w:tcPr>
          <w:p w14:paraId="3A8816A1" w14:textId="77777777" w:rsidR="002F7443" w:rsidRDefault="002F7443" w:rsidP="00CB610D">
            <w:pPr>
              <w:pStyle w:val="es-TableCell-Left"/>
            </w:pPr>
            <w:r>
              <w:t>NI_HEADLINE</w:t>
            </w:r>
          </w:p>
        </w:tc>
        <w:tc>
          <w:tcPr>
            <w:tcW w:w="1170" w:type="dxa"/>
            <w:shd w:val="clear" w:color="auto" w:fill="FFFFFF"/>
            <w:vAlign w:val="center"/>
          </w:tcPr>
          <w:p w14:paraId="11D8FF86" w14:textId="77777777" w:rsidR="002F7443" w:rsidRDefault="002F7443" w:rsidP="00CB610D">
            <w:pPr>
              <w:pStyle w:val="es-TableCell-Left"/>
            </w:pPr>
            <w:r>
              <w:t>CHAR(80)</w:t>
            </w:r>
          </w:p>
        </w:tc>
        <w:tc>
          <w:tcPr>
            <w:tcW w:w="1080" w:type="dxa"/>
            <w:shd w:val="clear" w:color="auto" w:fill="FFFFFF"/>
            <w:vAlign w:val="center"/>
          </w:tcPr>
          <w:p w14:paraId="4CCF73C6" w14:textId="77777777" w:rsidR="002F7443" w:rsidRDefault="002F7443" w:rsidP="00CB610D">
            <w:pPr>
              <w:pStyle w:val="es-TableCell-Left"/>
            </w:pPr>
            <w:r>
              <w:t>Not Null</w:t>
            </w:r>
          </w:p>
        </w:tc>
        <w:tc>
          <w:tcPr>
            <w:tcW w:w="1080" w:type="dxa"/>
            <w:shd w:val="clear" w:color="auto" w:fill="FFFFFF"/>
            <w:vAlign w:val="center"/>
          </w:tcPr>
          <w:p w14:paraId="4D994055" w14:textId="77777777" w:rsidR="002F7443" w:rsidRDefault="002F7443" w:rsidP="00CB610D">
            <w:pPr>
              <w:pStyle w:val="es-TableCell-Left"/>
            </w:pPr>
          </w:p>
        </w:tc>
        <w:tc>
          <w:tcPr>
            <w:tcW w:w="3060" w:type="dxa"/>
            <w:shd w:val="clear" w:color="auto" w:fill="FFFFFF"/>
            <w:vAlign w:val="center"/>
          </w:tcPr>
          <w:p w14:paraId="0B45C8B6" w14:textId="77777777" w:rsidR="002F7443" w:rsidRDefault="002F7443" w:rsidP="00CB610D">
            <w:pPr>
              <w:pStyle w:val="es-TableCell-Left"/>
            </w:pPr>
            <w:r>
              <w:t>News item headline.</w:t>
            </w:r>
          </w:p>
        </w:tc>
      </w:tr>
      <w:tr w:rsidR="002F7443" w14:paraId="56C69215" w14:textId="77777777" w:rsidTr="00CB610D">
        <w:trPr>
          <w:cantSplit/>
        </w:trPr>
        <w:tc>
          <w:tcPr>
            <w:tcW w:w="2016" w:type="dxa"/>
            <w:shd w:val="clear" w:color="auto" w:fill="FFFFFF"/>
            <w:tcMar>
              <w:left w:w="158" w:type="dxa"/>
              <w:right w:w="158" w:type="dxa"/>
            </w:tcMar>
            <w:vAlign w:val="center"/>
          </w:tcPr>
          <w:p w14:paraId="7D08A1C9" w14:textId="77777777" w:rsidR="002F7443" w:rsidRDefault="002F7443" w:rsidP="00CB610D">
            <w:pPr>
              <w:pStyle w:val="es-TableCell-Left"/>
            </w:pPr>
            <w:r>
              <w:t>NI_SUMMARY</w:t>
            </w:r>
          </w:p>
        </w:tc>
        <w:tc>
          <w:tcPr>
            <w:tcW w:w="1170" w:type="dxa"/>
            <w:shd w:val="clear" w:color="auto" w:fill="FFFFFF"/>
            <w:vAlign w:val="center"/>
          </w:tcPr>
          <w:p w14:paraId="4F339747" w14:textId="77777777" w:rsidR="002F7443" w:rsidRDefault="002F7443" w:rsidP="00CB610D">
            <w:pPr>
              <w:pStyle w:val="es-TableCell-Left"/>
            </w:pPr>
            <w:r>
              <w:t>CHAR(255)</w:t>
            </w:r>
          </w:p>
        </w:tc>
        <w:tc>
          <w:tcPr>
            <w:tcW w:w="1080" w:type="dxa"/>
            <w:shd w:val="clear" w:color="auto" w:fill="FFFFFF"/>
            <w:vAlign w:val="center"/>
          </w:tcPr>
          <w:p w14:paraId="093F50FE" w14:textId="77777777" w:rsidR="002F7443" w:rsidRDefault="002F7443" w:rsidP="00CB610D">
            <w:pPr>
              <w:pStyle w:val="es-TableCell-Left"/>
            </w:pPr>
            <w:r>
              <w:t>Not Null</w:t>
            </w:r>
          </w:p>
        </w:tc>
        <w:tc>
          <w:tcPr>
            <w:tcW w:w="1080" w:type="dxa"/>
            <w:shd w:val="clear" w:color="auto" w:fill="FFFFFF"/>
            <w:vAlign w:val="center"/>
          </w:tcPr>
          <w:p w14:paraId="5D12DDB7" w14:textId="77777777" w:rsidR="002F7443" w:rsidRDefault="002F7443" w:rsidP="00CB610D">
            <w:pPr>
              <w:pStyle w:val="es-TableCell-Left"/>
            </w:pPr>
          </w:p>
        </w:tc>
        <w:tc>
          <w:tcPr>
            <w:tcW w:w="3060" w:type="dxa"/>
            <w:shd w:val="clear" w:color="auto" w:fill="FFFFFF"/>
            <w:vAlign w:val="center"/>
          </w:tcPr>
          <w:p w14:paraId="37D08D39" w14:textId="77777777" w:rsidR="002F7443" w:rsidRDefault="002F7443" w:rsidP="00CB610D">
            <w:pPr>
              <w:pStyle w:val="es-TableCell-Left"/>
            </w:pPr>
            <w:r>
              <w:t>News item summary.</w:t>
            </w:r>
          </w:p>
        </w:tc>
      </w:tr>
      <w:tr w:rsidR="002F7443" w:rsidRPr="00495685" w14:paraId="4DD5BD2E" w14:textId="77777777" w:rsidTr="00CB610D">
        <w:trPr>
          <w:cantSplit/>
        </w:trPr>
        <w:tc>
          <w:tcPr>
            <w:tcW w:w="2016" w:type="dxa"/>
            <w:shd w:val="clear" w:color="auto" w:fill="FFFFFF"/>
            <w:tcMar>
              <w:left w:w="158" w:type="dxa"/>
              <w:right w:w="158" w:type="dxa"/>
            </w:tcMar>
            <w:vAlign w:val="center"/>
          </w:tcPr>
          <w:p w14:paraId="1ADF0952" w14:textId="77777777" w:rsidR="002F7443" w:rsidRDefault="002F7443" w:rsidP="00CB610D">
            <w:pPr>
              <w:pStyle w:val="es-TableCell-Left"/>
            </w:pPr>
            <w:r>
              <w:t>NI_ITEM</w:t>
            </w:r>
          </w:p>
        </w:tc>
        <w:tc>
          <w:tcPr>
            <w:tcW w:w="1170" w:type="dxa"/>
            <w:shd w:val="clear" w:color="auto" w:fill="FFFFFF"/>
            <w:vAlign w:val="center"/>
          </w:tcPr>
          <w:p w14:paraId="79755285" w14:textId="77777777" w:rsidR="002F7443" w:rsidRDefault="002F7443" w:rsidP="00CB610D">
            <w:pPr>
              <w:pStyle w:val="es-TableCell-Left"/>
            </w:pPr>
            <w:r>
              <w:t xml:space="preserve">BLOB(100000) or BLOB_REF </w:t>
            </w:r>
          </w:p>
        </w:tc>
        <w:tc>
          <w:tcPr>
            <w:tcW w:w="1080" w:type="dxa"/>
            <w:shd w:val="clear" w:color="auto" w:fill="FFFFFF"/>
            <w:vAlign w:val="center"/>
          </w:tcPr>
          <w:p w14:paraId="24EBC050" w14:textId="77777777" w:rsidR="002F7443" w:rsidRDefault="002F7443" w:rsidP="00CB610D">
            <w:pPr>
              <w:pStyle w:val="es-TableCell-Left"/>
            </w:pPr>
            <w:r>
              <w:t>Not Null</w:t>
            </w:r>
          </w:p>
        </w:tc>
        <w:tc>
          <w:tcPr>
            <w:tcW w:w="1080" w:type="dxa"/>
            <w:shd w:val="clear" w:color="auto" w:fill="FFFFFF"/>
            <w:vAlign w:val="center"/>
          </w:tcPr>
          <w:p w14:paraId="033D8A9E" w14:textId="77777777" w:rsidR="002F7443" w:rsidRDefault="002F7443" w:rsidP="00CB610D">
            <w:pPr>
              <w:pStyle w:val="es-TableCell-Left"/>
            </w:pPr>
          </w:p>
        </w:tc>
        <w:tc>
          <w:tcPr>
            <w:tcW w:w="3060" w:type="dxa"/>
            <w:shd w:val="clear" w:color="auto" w:fill="FFFFFF"/>
            <w:vAlign w:val="center"/>
          </w:tcPr>
          <w:p w14:paraId="6AFB82CC" w14:textId="77777777" w:rsidR="002F7443" w:rsidRDefault="002F7443" w:rsidP="00CB610D">
            <w:pPr>
              <w:pStyle w:val="es-TableCell-Left"/>
            </w:pPr>
            <w:r>
              <w:t xml:space="preserve">Large object containing the news item or links to the story. </w:t>
            </w:r>
          </w:p>
        </w:tc>
      </w:tr>
      <w:tr w:rsidR="002F7443" w:rsidRPr="00495685" w14:paraId="15879923" w14:textId="77777777" w:rsidTr="00CB610D">
        <w:trPr>
          <w:cantSplit/>
        </w:trPr>
        <w:tc>
          <w:tcPr>
            <w:tcW w:w="2016" w:type="dxa"/>
            <w:shd w:val="clear" w:color="auto" w:fill="FFFFFF"/>
            <w:tcMar>
              <w:left w:w="158" w:type="dxa"/>
              <w:right w:w="158" w:type="dxa"/>
            </w:tcMar>
            <w:vAlign w:val="center"/>
          </w:tcPr>
          <w:p w14:paraId="1BC75BDD" w14:textId="77777777" w:rsidR="002F7443" w:rsidRDefault="002F7443" w:rsidP="00CB610D">
            <w:pPr>
              <w:pStyle w:val="es-TableCell-Left"/>
            </w:pPr>
            <w:r>
              <w:t>NI_DTS</w:t>
            </w:r>
          </w:p>
        </w:tc>
        <w:tc>
          <w:tcPr>
            <w:tcW w:w="1170" w:type="dxa"/>
            <w:shd w:val="clear" w:color="auto" w:fill="FFFFFF"/>
            <w:vAlign w:val="center"/>
          </w:tcPr>
          <w:p w14:paraId="4A1BF212" w14:textId="77777777" w:rsidR="002F7443" w:rsidRDefault="002F7443" w:rsidP="00CB610D">
            <w:pPr>
              <w:pStyle w:val="es-TableCell-Left"/>
            </w:pPr>
            <w:r>
              <w:t>DATETIME</w:t>
            </w:r>
          </w:p>
        </w:tc>
        <w:tc>
          <w:tcPr>
            <w:tcW w:w="1080" w:type="dxa"/>
            <w:shd w:val="clear" w:color="auto" w:fill="FFFFFF"/>
            <w:vAlign w:val="center"/>
          </w:tcPr>
          <w:p w14:paraId="2D226CA4" w14:textId="77777777" w:rsidR="002F7443" w:rsidRDefault="002F7443" w:rsidP="00CB610D">
            <w:pPr>
              <w:pStyle w:val="es-TableCell-Left"/>
            </w:pPr>
            <w:r>
              <w:t>Not Null</w:t>
            </w:r>
          </w:p>
        </w:tc>
        <w:tc>
          <w:tcPr>
            <w:tcW w:w="1080" w:type="dxa"/>
            <w:shd w:val="clear" w:color="auto" w:fill="FFFFFF"/>
            <w:vAlign w:val="center"/>
          </w:tcPr>
          <w:p w14:paraId="1CAE89BA" w14:textId="77777777" w:rsidR="002F7443" w:rsidRDefault="002F7443" w:rsidP="00CB610D">
            <w:pPr>
              <w:pStyle w:val="es-TableCell-Left"/>
            </w:pPr>
          </w:p>
        </w:tc>
        <w:tc>
          <w:tcPr>
            <w:tcW w:w="3060" w:type="dxa"/>
            <w:shd w:val="clear" w:color="auto" w:fill="FFFFFF"/>
            <w:vAlign w:val="center"/>
          </w:tcPr>
          <w:p w14:paraId="6EE6563F" w14:textId="77777777" w:rsidR="002F7443" w:rsidRDefault="002F7443" w:rsidP="00CB610D">
            <w:pPr>
              <w:pStyle w:val="es-TableCell-Left"/>
            </w:pPr>
            <w:r>
              <w:t>Date and time the news item was published.</w:t>
            </w:r>
          </w:p>
        </w:tc>
      </w:tr>
      <w:tr w:rsidR="002F7443" w:rsidRPr="00495685" w14:paraId="01556A0E" w14:textId="77777777" w:rsidTr="00CB610D">
        <w:trPr>
          <w:cantSplit/>
        </w:trPr>
        <w:tc>
          <w:tcPr>
            <w:tcW w:w="2016" w:type="dxa"/>
            <w:shd w:val="clear" w:color="auto" w:fill="FFFFFF"/>
            <w:tcMar>
              <w:left w:w="158" w:type="dxa"/>
              <w:right w:w="158" w:type="dxa"/>
            </w:tcMar>
            <w:vAlign w:val="center"/>
          </w:tcPr>
          <w:p w14:paraId="0E0A9D13" w14:textId="77777777" w:rsidR="002F7443" w:rsidRDefault="002F7443" w:rsidP="00CB610D">
            <w:pPr>
              <w:pStyle w:val="es-TableCell-Left"/>
            </w:pPr>
            <w:r>
              <w:t>NI_SOURCE</w:t>
            </w:r>
          </w:p>
        </w:tc>
        <w:tc>
          <w:tcPr>
            <w:tcW w:w="1170" w:type="dxa"/>
            <w:shd w:val="clear" w:color="auto" w:fill="FFFFFF"/>
            <w:vAlign w:val="center"/>
          </w:tcPr>
          <w:p w14:paraId="48388EB6" w14:textId="77777777" w:rsidR="002F7443" w:rsidRDefault="002F7443" w:rsidP="00CB610D">
            <w:pPr>
              <w:pStyle w:val="es-TableCell-Left"/>
            </w:pPr>
            <w:r>
              <w:t>CHAR(30)</w:t>
            </w:r>
          </w:p>
        </w:tc>
        <w:tc>
          <w:tcPr>
            <w:tcW w:w="1080" w:type="dxa"/>
            <w:shd w:val="clear" w:color="auto" w:fill="FFFFFF"/>
            <w:vAlign w:val="center"/>
          </w:tcPr>
          <w:p w14:paraId="3CC7A76C" w14:textId="77777777" w:rsidR="002F7443" w:rsidRDefault="002F7443" w:rsidP="00CB610D">
            <w:pPr>
              <w:pStyle w:val="es-TableCell-Left"/>
            </w:pPr>
            <w:r>
              <w:t>Not Null</w:t>
            </w:r>
          </w:p>
        </w:tc>
        <w:tc>
          <w:tcPr>
            <w:tcW w:w="1080" w:type="dxa"/>
            <w:shd w:val="clear" w:color="auto" w:fill="FFFFFF"/>
            <w:vAlign w:val="center"/>
          </w:tcPr>
          <w:p w14:paraId="526EA2C4" w14:textId="77777777" w:rsidR="002F7443" w:rsidRDefault="002F7443" w:rsidP="00CB610D">
            <w:pPr>
              <w:pStyle w:val="es-TableCell-Left"/>
            </w:pPr>
          </w:p>
        </w:tc>
        <w:tc>
          <w:tcPr>
            <w:tcW w:w="3060" w:type="dxa"/>
            <w:shd w:val="clear" w:color="auto" w:fill="FFFFFF"/>
            <w:vAlign w:val="center"/>
          </w:tcPr>
          <w:p w14:paraId="79670C72" w14:textId="77777777" w:rsidR="002F7443" w:rsidRDefault="002F7443" w:rsidP="00CB610D">
            <w:pPr>
              <w:pStyle w:val="es-TableCell-Left"/>
            </w:pPr>
            <w:r>
              <w:t>Source of the news item.</w:t>
            </w:r>
          </w:p>
        </w:tc>
      </w:tr>
      <w:tr w:rsidR="002F7443" w:rsidRPr="00495685" w14:paraId="22CA25EA" w14:textId="77777777" w:rsidTr="00CB610D">
        <w:trPr>
          <w:cantSplit/>
        </w:trPr>
        <w:tc>
          <w:tcPr>
            <w:tcW w:w="2016" w:type="dxa"/>
            <w:shd w:val="clear" w:color="auto" w:fill="FFFFFF"/>
            <w:tcMar>
              <w:left w:w="158" w:type="dxa"/>
              <w:right w:w="158" w:type="dxa"/>
            </w:tcMar>
            <w:vAlign w:val="center"/>
          </w:tcPr>
          <w:p w14:paraId="44D23948" w14:textId="77777777" w:rsidR="002F7443" w:rsidRDefault="002F7443" w:rsidP="00CB610D">
            <w:pPr>
              <w:pStyle w:val="es-TableCell-Left"/>
            </w:pPr>
            <w:r>
              <w:t>NI_AUTHOR</w:t>
            </w:r>
          </w:p>
        </w:tc>
        <w:tc>
          <w:tcPr>
            <w:tcW w:w="1170" w:type="dxa"/>
            <w:shd w:val="clear" w:color="auto" w:fill="FFFFFF"/>
            <w:vAlign w:val="center"/>
          </w:tcPr>
          <w:p w14:paraId="4FEC60B7" w14:textId="77777777" w:rsidR="002F7443" w:rsidRDefault="002F7443" w:rsidP="00CB610D">
            <w:pPr>
              <w:pStyle w:val="es-TableCell-Left"/>
            </w:pPr>
            <w:r>
              <w:t>CHAR(30)</w:t>
            </w:r>
          </w:p>
        </w:tc>
        <w:tc>
          <w:tcPr>
            <w:tcW w:w="1080" w:type="dxa"/>
            <w:shd w:val="clear" w:color="auto" w:fill="FFFFFF"/>
            <w:vAlign w:val="center"/>
          </w:tcPr>
          <w:p w14:paraId="3A471E74" w14:textId="77777777" w:rsidR="002F7443" w:rsidRDefault="002F7443" w:rsidP="00CB610D">
            <w:pPr>
              <w:pStyle w:val="es-TableCell-Left"/>
            </w:pPr>
          </w:p>
        </w:tc>
        <w:tc>
          <w:tcPr>
            <w:tcW w:w="1080" w:type="dxa"/>
            <w:shd w:val="clear" w:color="auto" w:fill="FFFFFF"/>
            <w:vAlign w:val="center"/>
          </w:tcPr>
          <w:p w14:paraId="5568170A" w14:textId="77777777" w:rsidR="002F7443" w:rsidRDefault="002F7443" w:rsidP="00CB610D">
            <w:pPr>
              <w:pStyle w:val="es-TableCell-Left"/>
            </w:pPr>
          </w:p>
        </w:tc>
        <w:tc>
          <w:tcPr>
            <w:tcW w:w="3060" w:type="dxa"/>
            <w:shd w:val="clear" w:color="auto" w:fill="FFFFFF"/>
            <w:vAlign w:val="center"/>
          </w:tcPr>
          <w:p w14:paraId="1548BEBD" w14:textId="77777777" w:rsidR="002F7443" w:rsidRDefault="002F7443" w:rsidP="00CB610D">
            <w:pPr>
              <w:pStyle w:val="es-TableCell-Left"/>
            </w:pPr>
            <w:r>
              <w:t>Author of the news item.  May be null if the news item came off a wire service.</w:t>
            </w:r>
          </w:p>
        </w:tc>
      </w:tr>
      <w:tr w:rsidR="002F7443" w14:paraId="3D2935BE" w14:textId="77777777" w:rsidTr="00CB610D">
        <w:trPr>
          <w:cantSplit/>
        </w:trPr>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401D3FE6" w14:textId="77777777" w:rsidR="002F7443" w:rsidRDefault="002F7443" w:rsidP="00CB610D">
            <w:pPr>
              <w:pStyle w:val="esTableTail"/>
            </w:pPr>
            <w:bookmarkStart w:id="730" w:name="_Ref62960915"/>
          </w:p>
        </w:tc>
      </w:tr>
    </w:tbl>
    <w:p w14:paraId="70FF9608" w14:textId="77777777" w:rsidR="002F7443" w:rsidRDefault="002F7443" w:rsidP="002F7443">
      <w:pPr>
        <w:pStyle w:val="es-ClauseL4-Title"/>
      </w:pPr>
      <w:bookmarkStart w:id="731" w:name="_Ref90971964"/>
      <w:bookmarkStart w:id="732" w:name="_Toc96260652"/>
      <w:bookmarkStart w:id="733" w:name="_Toc96392020"/>
      <w:bookmarkStart w:id="734" w:name="_Toc112480932"/>
      <w:bookmarkStart w:id="735" w:name="_Toc117094290"/>
      <w:bookmarkStart w:id="736" w:name="_Toc117094919"/>
      <w:bookmarkStart w:id="737" w:name="_Toc124080134"/>
      <w:r>
        <w:t>NEWS_XREF</w:t>
      </w:r>
      <w:bookmarkEnd w:id="730"/>
      <w:bookmarkEnd w:id="731"/>
      <w:bookmarkEnd w:id="732"/>
      <w:bookmarkEnd w:id="733"/>
      <w:bookmarkEnd w:id="734"/>
      <w:bookmarkEnd w:id="735"/>
      <w:bookmarkEnd w:id="736"/>
      <w:bookmarkEnd w:id="737"/>
      <w:r>
        <w:t xml:space="preserve"> </w:t>
      </w:r>
    </w:p>
    <w:p w14:paraId="182BB336" w14:textId="77777777" w:rsidR="002F7443" w:rsidRPr="00E80B59" w:rsidRDefault="002F7443" w:rsidP="002F7443">
      <w:pPr>
        <w:pStyle w:val="es-ClauseWording-Align"/>
        <w:keepNext/>
      </w:pPr>
      <w:r w:rsidRPr="00E80B59">
        <w:t>The table contains a cross-reference of news items to companies that are mentioned in the news item.</w:t>
      </w:r>
    </w:p>
    <w:p w14:paraId="5F86CD4C" w14:textId="77777777" w:rsidR="002F7443" w:rsidRPr="00E80B59" w:rsidRDefault="002F7443" w:rsidP="002F7443">
      <w:pPr>
        <w:pStyle w:val="es-ClauseWording-Align"/>
        <w:keepNext/>
      </w:pPr>
      <w:r w:rsidRPr="00E80B59">
        <w:t>Table Prefix: NX_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0BFBE294" w14:textId="77777777" w:rsidTr="00CB610D">
        <w:trPr>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17EBCAB"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618C0B8"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EA60917"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2B7A4AD"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A355B4A"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08347B80" w14:textId="77777777" w:rsidTr="00CB610D">
        <w:trPr>
          <w:cantSplit/>
        </w:trPr>
        <w:tc>
          <w:tcPr>
            <w:tcW w:w="2016" w:type="dxa"/>
            <w:shd w:val="clear" w:color="auto" w:fill="FFFFFF"/>
            <w:tcMar>
              <w:left w:w="158" w:type="dxa"/>
              <w:right w:w="158" w:type="dxa"/>
            </w:tcMar>
            <w:vAlign w:val="center"/>
          </w:tcPr>
          <w:p w14:paraId="5930002F" w14:textId="77777777" w:rsidR="002F7443" w:rsidRPr="00CB5AA0" w:rsidRDefault="002F7443" w:rsidP="00CB610D">
            <w:pPr>
              <w:pStyle w:val="es-TableCell-Left"/>
            </w:pPr>
            <w:r w:rsidRPr="00CB5AA0">
              <w:t>NX_NI_ID</w:t>
            </w:r>
          </w:p>
        </w:tc>
        <w:tc>
          <w:tcPr>
            <w:tcW w:w="1170" w:type="dxa"/>
            <w:shd w:val="clear" w:color="auto" w:fill="FFFFFF"/>
            <w:vAlign w:val="center"/>
          </w:tcPr>
          <w:p w14:paraId="218402A9" w14:textId="77777777" w:rsidR="002F7443" w:rsidRPr="00CB5AA0" w:rsidRDefault="002F7443" w:rsidP="00CB610D">
            <w:pPr>
              <w:pStyle w:val="es-TableCell-Left"/>
            </w:pPr>
            <w:r w:rsidRPr="00CB5AA0">
              <w:t>IDENT_T</w:t>
            </w:r>
          </w:p>
        </w:tc>
        <w:tc>
          <w:tcPr>
            <w:tcW w:w="1080" w:type="dxa"/>
            <w:shd w:val="clear" w:color="auto" w:fill="FFFFFF"/>
            <w:vAlign w:val="center"/>
          </w:tcPr>
          <w:p w14:paraId="6066E356" w14:textId="77777777" w:rsidR="002F7443" w:rsidRPr="00CB5AA0" w:rsidRDefault="002F7443" w:rsidP="00CB610D">
            <w:pPr>
              <w:pStyle w:val="es-TableCell-Left"/>
            </w:pPr>
            <w:r w:rsidRPr="00CB5AA0">
              <w:t>Not Null</w:t>
            </w:r>
          </w:p>
        </w:tc>
        <w:tc>
          <w:tcPr>
            <w:tcW w:w="1080" w:type="dxa"/>
            <w:shd w:val="clear" w:color="auto" w:fill="FFFFFF"/>
            <w:vAlign w:val="center"/>
          </w:tcPr>
          <w:p w14:paraId="662C4131" w14:textId="77777777" w:rsidR="002F7443" w:rsidRPr="00CB5AA0" w:rsidRDefault="002F7443" w:rsidP="00CB610D">
            <w:pPr>
              <w:pStyle w:val="es-TableCell-Left"/>
            </w:pPr>
            <w:r w:rsidRPr="00CB5AA0">
              <w:t>PK+</w:t>
            </w:r>
          </w:p>
          <w:p w14:paraId="4ACDE4AB" w14:textId="77777777" w:rsidR="002F7443" w:rsidRPr="00CB5AA0" w:rsidRDefault="002F7443" w:rsidP="00CB610D">
            <w:pPr>
              <w:pStyle w:val="es-TableCell-Left"/>
            </w:pPr>
            <w:r w:rsidRPr="00CB5AA0">
              <w:t>FK (NI_)</w:t>
            </w:r>
          </w:p>
        </w:tc>
        <w:tc>
          <w:tcPr>
            <w:tcW w:w="3060" w:type="dxa"/>
            <w:shd w:val="clear" w:color="auto" w:fill="FFFFFF"/>
            <w:vAlign w:val="center"/>
          </w:tcPr>
          <w:p w14:paraId="57CA553A" w14:textId="77777777" w:rsidR="002F7443" w:rsidRPr="00CB5AA0" w:rsidRDefault="002F7443" w:rsidP="00CB610D">
            <w:pPr>
              <w:pStyle w:val="es-TableCell-Left"/>
            </w:pPr>
            <w:r w:rsidRPr="00CB5AA0">
              <w:t>News item identifier.</w:t>
            </w:r>
          </w:p>
        </w:tc>
      </w:tr>
      <w:tr w:rsidR="002F7443" w:rsidRPr="00495685" w14:paraId="640CD86A" w14:textId="77777777" w:rsidTr="00CB610D">
        <w:tc>
          <w:tcPr>
            <w:tcW w:w="2016" w:type="dxa"/>
            <w:shd w:val="clear" w:color="auto" w:fill="FFFFFF"/>
            <w:tcMar>
              <w:left w:w="158" w:type="dxa"/>
              <w:right w:w="158" w:type="dxa"/>
            </w:tcMar>
            <w:vAlign w:val="center"/>
          </w:tcPr>
          <w:p w14:paraId="6072806A" w14:textId="77777777" w:rsidR="002F7443" w:rsidRPr="00CB5AA0" w:rsidRDefault="002F7443" w:rsidP="00CB610D">
            <w:pPr>
              <w:pStyle w:val="es-TableCell-Left"/>
            </w:pPr>
            <w:r w:rsidRPr="00CB5AA0">
              <w:t>NX_CO_ID</w:t>
            </w:r>
          </w:p>
        </w:tc>
        <w:tc>
          <w:tcPr>
            <w:tcW w:w="1170" w:type="dxa"/>
            <w:shd w:val="clear" w:color="auto" w:fill="FFFFFF"/>
            <w:vAlign w:val="center"/>
          </w:tcPr>
          <w:p w14:paraId="23B55513" w14:textId="77777777" w:rsidR="002F7443" w:rsidRPr="00CB5AA0" w:rsidRDefault="002F7443" w:rsidP="00CB610D">
            <w:pPr>
              <w:pStyle w:val="es-TableCell-Left"/>
            </w:pPr>
            <w:r w:rsidRPr="00CB5AA0">
              <w:t>IDENT_T</w:t>
            </w:r>
          </w:p>
        </w:tc>
        <w:tc>
          <w:tcPr>
            <w:tcW w:w="1080" w:type="dxa"/>
            <w:shd w:val="clear" w:color="auto" w:fill="FFFFFF"/>
            <w:vAlign w:val="center"/>
          </w:tcPr>
          <w:p w14:paraId="7E8D8953" w14:textId="77777777" w:rsidR="002F7443" w:rsidRPr="00CB5AA0" w:rsidRDefault="002F7443" w:rsidP="00CB610D">
            <w:pPr>
              <w:pStyle w:val="es-TableCell-Left"/>
            </w:pPr>
            <w:r w:rsidRPr="00CB5AA0">
              <w:t>Not Null</w:t>
            </w:r>
          </w:p>
        </w:tc>
        <w:tc>
          <w:tcPr>
            <w:tcW w:w="1080" w:type="dxa"/>
            <w:shd w:val="clear" w:color="auto" w:fill="FFFFFF"/>
            <w:vAlign w:val="center"/>
          </w:tcPr>
          <w:p w14:paraId="16DA23AD" w14:textId="77777777" w:rsidR="002F7443" w:rsidRPr="00CB5AA0" w:rsidRDefault="002F7443" w:rsidP="00CB610D">
            <w:pPr>
              <w:pStyle w:val="es-TableCell-Left"/>
            </w:pPr>
            <w:r w:rsidRPr="00CB5AA0">
              <w:t>PK+</w:t>
            </w:r>
          </w:p>
          <w:p w14:paraId="49975453" w14:textId="77777777" w:rsidR="002F7443" w:rsidRPr="00CB5AA0" w:rsidRDefault="002F7443" w:rsidP="00CB610D">
            <w:pPr>
              <w:pStyle w:val="es-TableCell-Left"/>
            </w:pPr>
            <w:r w:rsidRPr="00CB5AA0">
              <w:t>FK (CO_)</w:t>
            </w:r>
          </w:p>
        </w:tc>
        <w:tc>
          <w:tcPr>
            <w:tcW w:w="3060" w:type="dxa"/>
            <w:shd w:val="clear" w:color="auto" w:fill="FFFFFF"/>
            <w:vAlign w:val="center"/>
          </w:tcPr>
          <w:p w14:paraId="4D8AE1FF" w14:textId="77777777" w:rsidR="002F7443" w:rsidRPr="00CB5AA0" w:rsidRDefault="002F7443" w:rsidP="00CB610D">
            <w:pPr>
              <w:pStyle w:val="es-TableCell-Left"/>
            </w:pPr>
            <w:r w:rsidRPr="00CB5AA0">
              <w:t>Company identifier of the company (or one of the companies) mentioned in the news item.</w:t>
            </w:r>
          </w:p>
        </w:tc>
      </w:tr>
      <w:tr w:rsidR="002F7443" w14:paraId="6BC357B3" w14:textId="77777777" w:rsidTr="00CB610D">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5BD7401C" w14:textId="77777777" w:rsidR="002F7443" w:rsidRDefault="002F7443" w:rsidP="00CB610D">
            <w:pPr>
              <w:pStyle w:val="esTableTail"/>
            </w:pPr>
            <w:bookmarkStart w:id="738" w:name="_Ref62960924"/>
          </w:p>
        </w:tc>
      </w:tr>
    </w:tbl>
    <w:p w14:paraId="40084C96" w14:textId="77777777" w:rsidR="002F7443" w:rsidRPr="00A3131E" w:rsidRDefault="002F7443" w:rsidP="002F7443">
      <w:pPr>
        <w:pStyle w:val="es-ClauseL4-Title"/>
      </w:pPr>
      <w:bookmarkStart w:id="739" w:name="_Ref90971992"/>
      <w:bookmarkStart w:id="740" w:name="_Toc96260653"/>
      <w:bookmarkStart w:id="741" w:name="_Toc96392021"/>
      <w:bookmarkStart w:id="742" w:name="_Toc112480933"/>
      <w:bookmarkStart w:id="743" w:name="_Toc117094291"/>
      <w:bookmarkStart w:id="744" w:name="_Toc117094920"/>
      <w:bookmarkStart w:id="745" w:name="_Toc124080135"/>
      <w:r w:rsidRPr="00A3131E">
        <w:t>SECTOR</w:t>
      </w:r>
      <w:bookmarkEnd w:id="738"/>
      <w:bookmarkEnd w:id="739"/>
      <w:bookmarkEnd w:id="740"/>
      <w:bookmarkEnd w:id="741"/>
      <w:bookmarkEnd w:id="742"/>
      <w:bookmarkEnd w:id="743"/>
      <w:bookmarkEnd w:id="744"/>
      <w:bookmarkEnd w:id="745"/>
    </w:p>
    <w:p w14:paraId="196EF953" w14:textId="77777777" w:rsidR="002F7443" w:rsidRPr="00FD6FB4" w:rsidRDefault="002F7443" w:rsidP="002F7443">
      <w:pPr>
        <w:pStyle w:val="es-ClauseWording-Align"/>
      </w:pPr>
      <w:r w:rsidRPr="00FD6FB4">
        <w:t>The table contains information about market sectors.</w:t>
      </w:r>
    </w:p>
    <w:p w14:paraId="515FAF08" w14:textId="77777777" w:rsidR="002F7443" w:rsidRPr="00FD6FB4" w:rsidRDefault="002F7443" w:rsidP="002F7443">
      <w:pPr>
        <w:pStyle w:val="es-ClauseWording-Align"/>
      </w:pPr>
      <w:r w:rsidRPr="00FD6FB4">
        <w:t>Table Prefix: SC_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230D2E27" w14:textId="77777777" w:rsidTr="00CB610D">
        <w:trPr>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ECAA37D" w14:textId="77777777" w:rsidR="002F7443" w:rsidRPr="00B4060B" w:rsidRDefault="002F7443" w:rsidP="00CB610D">
            <w:pPr>
              <w:pStyle w:val="es-TableCell-Left"/>
              <w:keepNex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EEEED98"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F1DAB5F"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0443C78" w14:textId="77777777" w:rsidR="002F7443" w:rsidRPr="00B4060B" w:rsidRDefault="002F7443" w:rsidP="00CB610D">
            <w:pPr>
              <w:pStyle w:val="es-TableCell-Left"/>
              <w:keepNex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4D0A316"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62B788E5" w14:textId="77777777" w:rsidTr="00CB610D">
        <w:trPr>
          <w:cantSplit/>
        </w:trPr>
        <w:tc>
          <w:tcPr>
            <w:tcW w:w="2016" w:type="dxa"/>
            <w:shd w:val="clear" w:color="auto" w:fill="FFFFFF"/>
            <w:tcMar>
              <w:left w:w="158" w:type="dxa"/>
              <w:right w:w="158" w:type="dxa"/>
            </w:tcMar>
            <w:vAlign w:val="center"/>
          </w:tcPr>
          <w:p w14:paraId="4BB0599F" w14:textId="77777777" w:rsidR="002F7443" w:rsidRDefault="002F7443" w:rsidP="00CB610D">
            <w:pPr>
              <w:pStyle w:val="es-TableCell-Left"/>
            </w:pPr>
            <w:r>
              <w:t>SC_ID</w:t>
            </w:r>
          </w:p>
        </w:tc>
        <w:tc>
          <w:tcPr>
            <w:tcW w:w="1170" w:type="dxa"/>
            <w:shd w:val="clear" w:color="auto" w:fill="FFFFFF"/>
            <w:vAlign w:val="center"/>
          </w:tcPr>
          <w:p w14:paraId="476AFF3B" w14:textId="77777777" w:rsidR="002F7443" w:rsidRDefault="002F7443" w:rsidP="00CB610D">
            <w:pPr>
              <w:pStyle w:val="es-TableCell-Left"/>
            </w:pPr>
            <w:r>
              <w:t>CHAR(2)</w:t>
            </w:r>
          </w:p>
        </w:tc>
        <w:tc>
          <w:tcPr>
            <w:tcW w:w="1080" w:type="dxa"/>
            <w:shd w:val="clear" w:color="auto" w:fill="FFFFFF"/>
            <w:vAlign w:val="center"/>
          </w:tcPr>
          <w:p w14:paraId="6ECE456F" w14:textId="77777777" w:rsidR="002F7443" w:rsidRDefault="002F7443" w:rsidP="00CB610D">
            <w:pPr>
              <w:pStyle w:val="es-TableCell-Left"/>
            </w:pPr>
            <w:r>
              <w:t>Not Null</w:t>
            </w:r>
          </w:p>
        </w:tc>
        <w:tc>
          <w:tcPr>
            <w:tcW w:w="1080" w:type="dxa"/>
            <w:shd w:val="clear" w:color="auto" w:fill="FFFFFF"/>
            <w:vAlign w:val="center"/>
          </w:tcPr>
          <w:p w14:paraId="7A4AACB4" w14:textId="77777777" w:rsidR="002F7443" w:rsidRDefault="002F7443" w:rsidP="00CB610D">
            <w:pPr>
              <w:pStyle w:val="es-TableCell-Left"/>
            </w:pPr>
            <w:r>
              <w:t>PK</w:t>
            </w:r>
          </w:p>
        </w:tc>
        <w:tc>
          <w:tcPr>
            <w:tcW w:w="3060" w:type="dxa"/>
            <w:shd w:val="clear" w:color="auto" w:fill="FFFFFF"/>
            <w:vAlign w:val="center"/>
          </w:tcPr>
          <w:p w14:paraId="1DD07F7C" w14:textId="77777777" w:rsidR="002F7443" w:rsidRDefault="002F7443" w:rsidP="00CB610D">
            <w:pPr>
              <w:pStyle w:val="es-TableCell-Left"/>
            </w:pPr>
            <w:r>
              <w:t>Sector identifier.</w:t>
            </w:r>
          </w:p>
        </w:tc>
      </w:tr>
      <w:tr w:rsidR="002F7443" w:rsidRPr="00495685" w14:paraId="737DA507" w14:textId="77777777" w:rsidTr="00CB610D">
        <w:tc>
          <w:tcPr>
            <w:tcW w:w="2016" w:type="dxa"/>
            <w:shd w:val="clear" w:color="auto" w:fill="FFFFFF"/>
            <w:tcMar>
              <w:left w:w="158" w:type="dxa"/>
              <w:right w:w="158" w:type="dxa"/>
            </w:tcMar>
            <w:vAlign w:val="center"/>
          </w:tcPr>
          <w:p w14:paraId="360B92A8" w14:textId="77777777" w:rsidR="002F7443" w:rsidRDefault="002F7443" w:rsidP="00CB610D">
            <w:pPr>
              <w:pStyle w:val="es-TableCell-Left"/>
            </w:pPr>
            <w:r>
              <w:t>SC_NAME</w:t>
            </w:r>
          </w:p>
        </w:tc>
        <w:tc>
          <w:tcPr>
            <w:tcW w:w="1170" w:type="dxa"/>
            <w:shd w:val="clear" w:color="auto" w:fill="FFFFFF"/>
            <w:vAlign w:val="center"/>
          </w:tcPr>
          <w:p w14:paraId="75060C39" w14:textId="77777777" w:rsidR="002F7443" w:rsidRDefault="002F7443" w:rsidP="00CB610D">
            <w:pPr>
              <w:pStyle w:val="es-TableCell-Left"/>
            </w:pPr>
            <w:r>
              <w:t>CHAR(30)</w:t>
            </w:r>
          </w:p>
        </w:tc>
        <w:tc>
          <w:tcPr>
            <w:tcW w:w="1080" w:type="dxa"/>
            <w:shd w:val="clear" w:color="auto" w:fill="FFFFFF"/>
            <w:vAlign w:val="center"/>
          </w:tcPr>
          <w:p w14:paraId="040FD4B5" w14:textId="77777777" w:rsidR="002F7443" w:rsidRDefault="002F7443" w:rsidP="00CB610D">
            <w:pPr>
              <w:pStyle w:val="es-TableCell-Left"/>
            </w:pPr>
            <w:r>
              <w:t>Not Null</w:t>
            </w:r>
          </w:p>
        </w:tc>
        <w:tc>
          <w:tcPr>
            <w:tcW w:w="1080" w:type="dxa"/>
            <w:shd w:val="clear" w:color="auto" w:fill="FFFFFF"/>
            <w:vAlign w:val="center"/>
          </w:tcPr>
          <w:p w14:paraId="6E5FC9BD" w14:textId="77777777" w:rsidR="002F7443" w:rsidRDefault="002F7443" w:rsidP="00CB610D">
            <w:pPr>
              <w:pStyle w:val="es-TableCell-Left"/>
            </w:pPr>
          </w:p>
        </w:tc>
        <w:tc>
          <w:tcPr>
            <w:tcW w:w="3060" w:type="dxa"/>
            <w:shd w:val="clear" w:color="auto" w:fill="FFFFFF"/>
            <w:vAlign w:val="center"/>
          </w:tcPr>
          <w:p w14:paraId="6BCB5B62" w14:textId="77777777" w:rsidR="002F7443" w:rsidRDefault="002F7443" w:rsidP="00CB610D">
            <w:pPr>
              <w:pStyle w:val="es-TableCell-Left"/>
            </w:pPr>
            <w:r>
              <w:t>Sector name.  Examples: “Energy”, “Materials”, “Industrials”, “Health Care, etc.</w:t>
            </w:r>
          </w:p>
        </w:tc>
      </w:tr>
      <w:tr w:rsidR="002F7443" w14:paraId="0C84082D" w14:textId="77777777" w:rsidTr="00CB610D">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3630E312" w14:textId="77777777" w:rsidR="002F7443" w:rsidRDefault="002F7443" w:rsidP="00CB610D">
            <w:pPr>
              <w:pStyle w:val="esTableTail"/>
            </w:pPr>
            <w:bookmarkStart w:id="746" w:name="_Ref62960936"/>
          </w:p>
        </w:tc>
      </w:tr>
    </w:tbl>
    <w:p w14:paraId="403A69A2" w14:textId="77777777" w:rsidR="002F7443" w:rsidRPr="00A3131E" w:rsidRDefault="002F7443" w:rsidP="002F7443">
      <w:pPr>
        <w:pStyle w:val="es-ClauseL4-Title"/>
      </w:pPr>
      <w:bookmarkStart w:id="747" w:name="_Ref90972014"/>
      <w:bookmarkStart w:id="748" w:name="_Toc96260654"/>
      <w:bookmarkStart w:id="749" w:name="_Toc96392022"/>
      <w:bookmarkStart w:id="750" w:name="_Toc112480934"/>
      <w:bookmarkStart w:id="751" w:name="_Toc117094292"/>
      <w:bookmarkStart w:id="752" w:name="_Toc117094921"/>
      <w:bookmarkStart w:id="753" w:name="_Toc124080136"/>
      <w:r w:rsidRPr="00A3131E">
        <w:t>SECURITY</w:t>
      </w:r>
      <w:bookmarkEnd w:id="746"/>
      <w:bookmarkEnd w:id="747"/>
      <w:bookmarkEnd w:id="748"/>
      <w:bookmarkEnd w:id="749"/>
      <w:bookmarkEnd w:id="750"/>
      <w:bookmarkEnd w:id="751"/>
      <w:bookmarkEnd w:id="752"/>
      <w:bookmarkEnd w:id="753"/>
    </w:p>
    <w:p w14:paraId="1BF34A0A" w14:textId="77777777" w:rsidR="002F7443" w:rsidRPr="00FD6FB4" w:rsidRDefault="002F7443" w:rsidP="002F7443">
      <w:pPr>
        <w:pStyle w:val="es-ClauseWording-Align"/>
      </w:pPr>
      <w:r w:rsidRPr="00FD6FB4">
        <w:t>This table contains information about each security traded on any of the exchanges.</w:t>
      </w:r>
    </w:p>
    <w:p w14:paraId="5F6C2178" w14:textId="77777777" w:rsidR="002F7443" w:rsidRPr="00FD6FB4" w:rsidRDefault="002F7443" w:rsidP="002F7443">
      <w:pPr>
        <w:pStyle w:val="es-ClauseWording-Align"/>
      </w:pPr>
      <w:r w:rsidRPr="00FD6FB4">
        <w:t xml:space="preserve">Table Prefix:  S_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310"/>
        <w:gridCol w:w="1080"/>
        <w:gridCol w:w="1080"/>
        <w:gridCol w:w="2920"/>
      </w:tblGrid>
      <w:tr w:rsidR="002F7443" w:rsidRPr="00B4060B" w14:paraId="58BCFB3A" w14:textId="77777777" w:rsidTr="00CB610D">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24CEF81" w14:textId="77777777" w:rsidR="002F7443" w:rsidRPr="00B4060B" w:rsidRDefault="002F7443" w:rsidP="00CB610D">
            <w:pPr>
              <w:pStyle w:val="es-TableCell-Left"/>
              <w:keepNext/>
              <w:rPr>
                <w:rStyle w:val="es-FontHeader"/>
              </w:rPr>
            </w:pPr>
            <w:r>
              <w:rPr>
                <w:rStyle w:val="es-FontHeader"/>
              </w:rPr>
              <w:lastRenderedPageBreak/>
              <w:t>Column Name</w:t>
            </w:r>
          </w:p>
        </w:tc>
        <w:tc>
          <w:tcPr>
            <w:tcW w:w="131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C8D0BD1" w14:textId="77777777" w:rsidR="002F7443" w:rsidRPr="00B4060B" w:rsidRDefault="002F7443" w:rsidP="00CB610D">
            <w:pPr>
              <w:pStyle w:val="es-TableCell-Left"/>
              <w:keepNex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A0B369A" w14:textId="77777777" w:rsidR="002F7443" w:rsidRPr="00B4060B" w:rsidRDefault="002F7443" w:rsidP="00CB610D">
            <w:pPr>
              <w:pStyle w:val="es-TableCell-Left"/>
              <w:keepNex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B3A9E85" w14:textId="77777777" w:rsidR="002F7443" w:rsidRPr="00B4060B" w:rsidRDefault="002F7443" w:rsidP="00CB610D">
            <w:pPr>
              <w:pStyle w:val="es-TableCell-Left"/>
              <w:keepNext/>
              <w:rPr>
                <w:rStyle w:val="es-FontHeader"/>
              </w:rPr>
            </w:pPr>
            <w:r w:rsidRPr="00B4060B">
              <w:rPr>
                <w:rStyle w:val="es-FontHeader"/>
              </w:rPr>
              <w:t>Relations</w:t>
            </w:r>
          </w:p>
        </w:tc>
        <w:tc>
          <w:tcPr>
            <w:tcW w:w="29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2E00F70" w14:textId="77777777" w:rsidR="002F7443" w:rsidRPr="00B4060B" w:rsidRDefault="002F7443" w:rsidP="00CB610D">
            <w:pPr>
              <w:pStyle w:val="es-TableCell-Left"/>
              <w:keepNext/>
              <w:rPr>
                <w:rStyle w:val="es-FontHeader"/>
              </w:rPr>
            </w:pPr>
            <w:r>
              <w:rPr>
                <w:rStyle w:val="es-FontHeader"/>
              </w:rPr>
              <w:t>Description</w:t>
            </w:r>
          </w:p>
        </w:tc>
      </w:tr>
      <w:tr w:rsidR="002F7443" w:rsidRPr="00495685" w14:paraId="79775C36" w14:textId="77777777" w:rsidTr="00CB610D">
        <w:trPr>
          <w:cantSplit/>
        </w:trPr>
        <w:tc>
          <w:tcPr>
            <w:tcW w:w="2016" w:type="dxa"/>
            <w:shd w:val="clear" w:color="auto" w:fill="FFFFFF"/>
            <w:tcMar>
              <w:left w:w="158" w:type="dxa"/>
              <w:right w:w="158" w:type="dxa"/>
            </w:tcMar>
            <w:vAlign w:val="center"/>
          </w:tcPr>
          <w:p w14:paraId="64FEBB1B" w14:textId="77777777" w:rsidR="002F7443" w:rsidRDefault="002F7443" w:rsidP="00CB610D">
            <w:pPr>
              <w:pStyle w:val="es-TableCell-Left"/>
            </w:pPr>
            <w:r>
              <w:t xml:space="preserve">S_SYMB </w:t>
            </w:r>
          </w:p>
        </w:tc>
        <w:tc>
          <w:tcPr>
            <w:tcW w:w="1310" w:type="dxa"/>
            <w:shd w:val="clear" w:color="auto" w:fill="FFFFFF"/>
            <w:vAlign w:val="center"/>
          </w:tcPr>
          <w:p w14:paraId="1B5CEF40" w14:textId="77777777" w:rsidR="002F7443" w:rsidRDefault="002F7443" w:rsidP="00CB610D">
            <w:pPr>
              <w:pStyle w:val="es-TableCell-Left"/>
            </w:pPr>
            <w:r>
              <w:t>CHAR(15)</w:t>
            </w:r>
          </w:p>
        </w:tc>
        <w:tc>
          <w:tcPr>
            <w:tcW w:w="1080" w:type="dxa"/>
            <w:shd w:val="clear" w:color="auto" w:fill="FFFFFF"/>
            <w:vAlign w:val="center"/>
          </w:tcPr>
          <w:p w14:paraId="57532811" w14:textId="77777777" w:rsidR="002F7443" w:rsidRDefault="002F7443" w:rsidP="00CB610D">
            <w:pPr>
              <w:pStyle w:val="es-TableCell-Left"/>
            </w:pPr>
            <w:r>
              <w:t>Not Null</w:t>
            </w:r>
          </w:p>
        </w:tc>
        <w:tc>
          <w:tcPr>
            <w:tcW w:w="1080" w:type="dxa"/>
            <w:shd w:val="clear" w:color="auto" w:fill="FFFFFF"/>
            <w:vAlign w:val="center"/>
          </w:tcPr>
          <w:p w14:paraId="2C34E866" w14:textId="77777777" w:rsidR="002F7443" w:rsidRDefault="002F7443" w:rsidP="00CB610D">
            <w:pPr>
              <w:pStyle w:val="es-TableCell-Left"/>
            </w:pPr>
            <w:r>
              <w:t xml:space="preserve">PK </w:t>
            </w:r>
          </w:p>
        </w:tc>
        <w:tc>
          <w:tcPr>
            <w:tcW w:w="2920" w:type="dxa"/>
            <w:shd w:val="clear" w:color="auto" w:fill="FFFFFF"/>
            <w:vAlign w:val="center"/>
          </w:tcPr>
          <w:p w14:paraId="04C44AD4" w14:textId="77777777" w:rsidR="002F7443" w:rsidRDefault="002F7443" w:rsidP="00CB610D">
            <w:pPr>
              <w:pStyle w:val="es-TableCell-Left"/>
            </w:pPr>
            <w:r>
              <w:t>Security symbol used to identify the security on "ticker".</w:t>
            </w:r>
          </w:p>
        </w:tc>
      </w:tr>
      <w:tr w:rsidR="002F7443" w:rsidRPr="00495685" w14:paraId="0641A9AE" w14:textId="77777777" w:rsidTr="00CB610D">
        <w:tc>
          <w:tcPr>
            <w:tcW w:w="2016" w:type="dxa"/>
            <w:shd w:val="clear" w:color="auto" w:fill="FFFFFF"/>
            <w:tcMar>
              <w:left w:w="158" w:type="dxa"/>
              <w:right w:w="158" w:type="dxa"/>
            </w:tcMar>
            <w:vAlign w:val="center"/>
          </w:tcPr>
          <w:p w14:paraId="73198278" w14:textId="77777777" w:rsidR="002F7443" w:rsidRDefault="002F7443" w:rsidP="00CB610D">
            <w:pPr>
              <w:pStyle w:val="es-TableCell-Left"/>
            </w:pPr>
            <w:r>
              <w:t xml:space="preserve">S_ISSUE </w:t>
            </w:r>
          </w:p>
        </w:tc>
        <w:tc>
          <w:tcPr>
            <w:tcW w:w="1310" w:type="dxa"/>
            <w:shd w:val="clear" w:color="auto" w:fill="FFFFFF"/>
            <w:vAlign w:val="center"/>
          </w:tcPr>
          <w:p w14:paraId="34AF235D" w14:textId="77777777" w:rsidR="002F7443" w:rsidRDefault="002F7443" w:rsidP="00CB610D">
            <w:pPr>
              <w:pStyle w:val="es-TableCell-Left"/>
            </w:pPr>
            <w:r>
              <w:t>CHAR(6)</w:t>
            </w:r>
          </w:p>
        </w:tc>
        <w:tc>
          <w:tcPr>
            <w:tcW w:w="1080" w:type="dxa"/>
            <w:shd w:val="clear" w:color="auto" w:fill="FFFFFF"/>
            <w:vAlign w:val="center"/>
          </w:tcPr>
          <w:p w14:paraId="3DEC84AC" w14:textId="77777777" w:rsidR="002F7443" w:rsidRDefault="002F7443" w:rsidP="00CB610D">
            <w:pPr>
              <w:pStyle w:val="es-TableCell-Left"/>
            </w:pPr>
            <w:r>
              <w:t>Not Null</w:t>
            </w:r>
          </w:p>
        </w:tc>
        <w:tc>
          <w:tcPr>
            <w:tcW w:w="1080" w:type="dxa"/>
            <w:shd w:val="clear" w:color="auto" w:fill="FFFFFF"/>
            <w:vAlign w:val="center"/>
          </w:tcPr>
          <w:p w14:paraId="35AA84D0" w14:textId="77777777" w:rsidR="002F7443" w:rsidRDefault="002F7443" w:rsidP="00CB610D">
            <w:pPr>
              <w:pStyle w:val="es-TableCell-Left"/>
            </w:pPr>
          </w:p>
        </w:tc>
        <w:tc>
          <w:tcPr>
            <w:tcW w:w="2920" w:type="dxa"/>
            <w:shd w:val="clear" w:color="auto" w:fill="FFFFFF"/>
            <w:vAlign w:val="center"/>
          </w:tcPr>
          <w:p w14:paraId="69B60098" w14:textId="77777777" w:rsidR="002F7443" w:rsidRDefault="002F7443" w:rsidP="00CB610D">
            <w:pPr>
              <w:pStyle w:val="es-TableCell-Left"/>
            </w:pPr>
            <w:r>
              <w:t>Security issue type.  Example: "COMMON", "PERF_A", "PERF_B", etc.</w:t>
            </w:r>
          </w:p>
        </w:tc>
      </w:tr>
      <w:tr w:rsidR="002F7443" w:rsidRPr="00495685" w14:paraId="0635447A" w14:textId="77777777" w:rsidTr="00CB610D">
        <w:tc>
          <w:tcPr>
            <w:tcW w:w="2016" w:type="dxa"/>
            <w:shd w:val="clear" w:color="auto" w:fill="FFFFFF"/>
            <w:tcMar>
              <w:left w:w="158" w:type="dxa"/>
              <w:right w:w="158" w:type="dxa"/>
            </w:tcMar>
            <w:vAlign w:val="center"/>
          </w:tcPr>
          <w:p w14:paraId="20171F40" w14:textId="77777777" w:rsidR="002F7443" w:rsidRDefault="002F7443" w:rsidP="00CB610D">
            <w:pPr>
              <w:pStyle w:val="es-TableCell-Left"/>
            </w:pPr>
            <w:r>
              <w:t xml:space="preserve">S_ST_ID </w:t>
            </w:r>
          </w:p>
        </w:tc>
        <w:tc>
          <w:tcPr>
            <w:tcW w:w="1310" w:type="dxa"/>
            <w:shd w:val="clear" w:color="auto" w:fill="FFFFFF"/>
            <w:vAlign w:val="center"/>
          </w:tcPr>
          <w:p w14:paraId="3216A614" w14:textId="77777777" w:rsidR="002F7443" w:rsidRDefault="002F7443" w:rsidP="00CB610D">
            <w:pPr>
              <w:pStyle w:val="es-TableCell-Left"/>
            </w:pPr>
            <w:r>
              <w:t>CHAR(4)</w:t>
            </w:r>
          </w:p>
        </w:tc>
        <w:tc>
          <w:tcPr>
            <w:tcW w:w="1080" w:type="dxa"/>
            <w:shd w:val="clear" w:color="auto" w:fill="FFFFFF"/>
            <w:vAlign w:val="center"/>
          </w:tcPr>
          <w:p w14:paraId="29EE2037" w14:textId="77777777" w:rsidR="002F7443" w:rsidRDefault="002F7443" w:rsidP="00CB610D">
            <w:pPr>
              <w:pStyle w:val="es-TableCell-Left"/>
            </w:pPr>
            <w:r>
              <w:t>Not Null</w:t>
            </w:r>
          </w:p>
        </w:tc>
        <w:tc>
          <w:tcPr>
            <w:tcW w:w="1080" w:type="dxa"/>
            <w:shd w:val="clear" w:color="auto" w:fill="FFFFFF"/>
            <w:vAlign w:val="center"/>
          </w:tcPr>
          <w:p w14:paraId="2F569461" w14:textId="77777777" w:rsidR="002F7443" w:rsidRDefault="002F7443" w:rsidP="00CB610D">
            <w:pPr>
              <w:pStyle w:val="es-TableCell-Left"/>
            </w:pPr>
            <w:r>
              <w:t xml:space="preserve">FK (ST_) </w:t>
            </w:r>
          </w:p>
        </w:tc>
        <w:tc>
          <w:tcPr>
            <w:tcW w:w="2920" w:type="dxa"/>
            <w:shd w:val="clear" w:color="auto" w:fill="FFFFFF"/>
            <w:vAlign w:val="center"/>
          </w:tcPr>
          <w:p w14:paraId="27872222" w14:textId="77777777" w:rsidR="002F7443" w:rsidRDefault="002F7443" w:rsidP="00CB610D">
            <w:pPr>
              <w:pStyle w:val="es-TableCell-Left"/>
            </w:pPr>
            <w:r>
              <w:t>Security status type identifier.  Identifies if this security is active or not.</w:t>
            </w:r>
          </w:p>
        </w:tc>
      </w:tr>
      <w:tr w:rsidR="002F7443" w:rsidRPr="00495685" w14:paraId="1F516304" w14:textId="77777777" w:rsidTr="00CB610D">
        <w:tc>
          <w:tcPr>
            <w:tcW w:w="2016" w:type="dxa"/>
            <w:shd w:val="clear" w:color="auto" w:fill="FFFFFF"/>
            <w:tcMar>
              <w:left w:w="158" w:type="dxa"/>
              <w:right w:w="158" w:type="dxa"/>
            </w:tcMar>
            <w:vAlign w:val="center"/>
          </w:tcPr>
          <w:p w14:paraId="4490B2CB" w14:textId="77777777" w:rsidR="002F7443" w:rsidRDefault="002F7443" w:rsidP="00CB610D">
            <w:pPr>
              <w:pStyle w:val="es-TableCell-Left"/>
            </w:pPr>
            <w:r>
              <w:t xml:space="preserve">S_NAME </w:t>
            </w:r>
          </w:p>
        </w:tc>
        <w:tc>
          <w:tcPr>
            <w:tcW w:w="1310" w:type="dxa"/>
            <w:shd w:val="clear" w:color="auto" w:fill="FFFFFF"/>
            <w:vAlign w:val="center"/>
          </w:tcPr>
          <w:p w14:paraId="7E27F19B" w14:textId="77777777" w:rsidR="002F7443" w:rsidRDefault="002F7443" w:rsidP="00CB610D">
            <w:pPr>
              <w:pStyle w:val="es-TableCell-Left"/>
            </w:pPr>
            <w:r>
              <w:t>CHAR(70)</w:t>
            </w:r>
          </w:p>
        </w:tc>
        <w:tc>
          <w:tcPr>
            <w:tcW w:w="1080" w:type="dxa"/>
            <w:shd w:val="clear" w:color="auto" w:fill="FFFFFF"/>
            <w:vAlign w:val="center"/>
          </w:tcPr>
          <w:p w14:paraId="5D6CBBAC" w14:textId="77777777" w:rsidR="002F7443" w:rsidRDefault="002F7443" w:rsidP="00CB610D">
            <w:pPr>
              <w:pStyle w:val="es-TableCell-Left"/>
            </w:pPr>
            <w:r>
              <w:t>Not Null</w:t>
            </w:r>
          </w:p>
        </w:tc>
        <w:tc>
          <w:tcPr>
            <w:tcW w:w="1080" w:type="dxa"/>
            <w:shd w:val="clear" w:color="auto" w:fill="FFFFFF"/>
            <w:vAlign w:val="center"/>
          </w:tcPr>
          <w:p w14:paraId="2F6892C5" w14:textId="77777777" w:rsidR="002F7443" w:rsidRDefault="002F7443" w:rsidP="00CB610D">
            <w:pPr>
              <w:pStyle w:val="es-TableCell-Left"/>
            </w:pPr>
          </w:p>
        </w:tc>
        <w:tc>
          <w:tcPr>
            <w:tcW w:w="2920" w:type="dxa"/>
            <w:shd w:val="clear" w:color="auto" w:fill="FFFFFF"/>
            <w:vAlign w:val="center"/>
          </w:tcPr>
          <w:p w14:paraId="59D36EE0" w14:textId="77777777" w:rsidR="002F7443" w:rsidRDefault="002F7443" w:rsidP="00CB610D">
            <w:pPr>
              <w:pStyle w:val="es-TableCell-Left"/>
            </w:pPr>
            <w:r>
              <w:t>Security name.</w:t>
            </w:r>
          </w:p>
        </w:tc>
      </w:tr>
      <w:tr w:rsidR="002F7443" w:rsidRPr="00495685" w14:paraId="39473A79" w14:textId="77777777" w:rsidTr="00CB610D">
        <w:tc>
          <w:tcPr>
            <w:tcW w:w="2016" w:type="dxa"/>
            <w:shd w:val="clear" w:color="auto" w:fill="FFFFFF"/>
            <w:tcMar>
              <w:left w:w="158" w:type="dxa"/>
              <w:right w:w="158" w:type="dxa"/>
            </w:tcMar>
            <w:vAlign w:val="center"/>
          </w:tcPr>
          <w:p w14:paraId="1050498D" w14:textId="77777777" w:rsidR="002F7443" w:rsidRDefault="002F7443" w:rsidP="00CB610D">
            <w:pPr>
              <w:pStyle w:val="es-TableCell-Left"/>
            </w:pPr>
            <w:r>
              <w:t xml:space="preserve">S_EX_ID </w:t>
            </w:r>
          </w:p>
        </w:tc>
        <w:tc>
          <w:tcPr>
            <w:tcW w:w="1310" w:type="dxa"/>
            <w:shd w:val="clear" w:color="auto" w:fill="FFFFFF"/>
            <w:vAlign w:val="center"/>
          </w:tcPr>
          <w:p w14:paraId="7322696E" w14:textId="77777777" w:rsidR="002F7443" w:rsidRDefault="002F7443" w:rsidP="00CB610D">
            <w:pPr>
              <w:pStyle w:val="es-TableCell-Left"/>
            </w:pPr>
            <w:r>
              <w:t>CHAR(6)</w:t>
            </w:r>
          </w:p>
        </w:tc>
        <w:tc>
          <w:tcPr>
            <w:tcW w:w="1080" w:type="dxa"/>
            <w:shd w:val="clear" w:color="auto" w:fill="FFFFFF"/>
            <w:vAlign w:val="center"/>
          </w:tcPr>
          <w:p w14:paraId="0A339E8B" w14:textId="77777777" w:rsidR="002F7443" w:rsidRDefault="002F7443" w:rsidP="00CB610D">
            <w:pPr>
              <w:pStyle w:val="es-TableCell-Left"/>
            </w:pPr>
            <w:r>
              <w:t>Not Null</w:t>
            </w:r>
          </w:p>
        </w:tc>
        <w:tc>
          <w:tcPr>
            <w:tcW w:w="1080" w:type="dxa"/>
            <w:shd w:val="clear" w:color="auto" w:fill="FFFFFF"/>
            <w:vAlign w:val="center"/>
          </w:tcPr>
          <w:p w14:paraId="7955FE74" w14:textId="77777777" w:rsidR="002F7443" w:rsidRDefault="002F7443" w:rsidP="00CB610D">
            <w:pPr>
              <w:pStyle w:val="es-TableCell-Left"/>
            </w:pPr>
            <w:r>
              <w:t xml:space="preserve">FK (EX_) </w:t>
            </w:r>
          </w:p>
        </w:tc>
        <w:tc>
          <w:tcPr>
            <w:tcW w:w="2920" w:type="dxa"/>
            <w:shd w:val="clear" w:color="auto" w:fill="FFFFFF"/>
            <w:vAlign w:val="center"/>
          </w:tcPr>
          <w:p w14:paraId="730F9EAD" w14:textId="77777777" w:rsidR="002F7443" w:rsidRDefault="002F7443" w:rsidP="00CB610D">
            <w:pPr>
              <w:pStyle w:val="es-TableCell-Left"/>
            </w:pPr>
            <w:r>
              <w:t>Exchange identifier of the exchange the security is traded on.</w:t>
            </w:r>
          </w:p>
        </w:tc>
      </w:tr>
      <w:tr w:rsidR="002F7443" w:rsidRPr="00495685" w14:paraId="557424E8" w14:textId="77777777" w:rsidTr="00CB610D">
        <w:tc>
          <w:tcPr>
            <w:tcW w:w="2016" w:type="dxa"/>
            <w:shd w:val="clear" w:color="auto" w:fill="FFFFFF"/>
            <w:tcMar>
              <w:left w:w="158" w:type="dxa"/>
              <w:right w:w="158" w:type="dxa"/>
            </w:tcMar>
            <w:vAlign w:val="center"/>
          </w:tcPr>
          <w:p w14:paraId="7C9B15E3" w14:textId="77777777" w:rsidR="002F7443" w:rsidRDefault="002F7443" w:rsidP="00CB610D">
            <w:pPr>
              <w:pStyle w:val="es-TableCell-Left"/>
            </w:pPr>
            <w:r>
              <w:t xml:space="preserve">S_CO_ID </w:t>
            </w:r>
          </w:p>
        </w:tc>
        <w:tc>
          <w:tcPr>
            <w:tcW w:w="1310" w:type="dxa"/>
            <w:shd w:val="clear" w:color="auto" w:fill="FFFFFF"/>
            <w:vAlign w:val="center"/>
          </w:tcPr>
          <w:p w14:paraId="64A38ED0" w14:textId="77777777" w:rsidR="002F7443" w:rsidRDefault="002F7443" w:rsidP="00CB610D">
            <w:pPr>
              <w:pStyle w:val="es-TableCell-Left"/>
            </w:pPr>
            <w:r>
              <w:t>IDENT_T</w:t>
            </w:r>
          </w:p>
        </w:tc>
        <w:tc>
          <w:tcPr>
            <w:tcW w:w="1080" w:type="dxa"/>
            <w:shd w:val="clear" w:color="auto" w:fill="FFFFFF"/>
            <w:vAlign w:val="center"/>
          </w:tcPr>
          <w:p w14:paraId="71AAAA62" w14:textId="77777777" w:rsidR="002F7443" w:rsidRDefault="002F7443" w:rsidP="00CB610D">
            <w:pPr>
              <w:pStyle w:val="es-TableCell-Left"/>
            </w:pPr>
            <w:r>
              <w:t>Not Null</w:t>
            </w:r>
          </w:p>
        </w:tc>
        <w:tc>
          <w:tcPr>
            <w:tcW w:w="1080" w:type="dxa"/>
            <w:shd w:val="clear" w:color="auto" w:fill="FFFFFF"/>
            <w:vAlign w:val="center"/>
          </w:tcPr>
          <w:p w14:paraId="3B57763A" w14:textId="77777777" w:rsidR="002F7443" w:rsidRDefault="002F7443" w:rsidP="00CB610D">
            <w:pPr>
              <w:pStyle w:val="es-TableCell-Left"/>
            </w:pPr>
            <w:r>
              <w:t xml:space="preserve">FK (CO_) </w:t>
            </w:r>
          </w:p>
        </w:tc>
        <w:tc>
          <w:tcPr>
            <w:tcW w:w="2920" w:type="dxa"/>
            <w:shd w:val="clear" w:color="auto" w:fill="FFFFFF"/>
            <w:vAlign w:val="center"/>
          </w:tcPr>
          <w:p w14:paraId="255F5608" w14:textId="77777777" w:rsidR="002F7443" w:rsidRDefault="002F7443" w:rsidP="00CB610D">
            <w:pPr>
              <w:pStyle w:val="es-TableCell-Left"/>
            </w:pPr>
            <w:r>
              <w:t>Company identifier of the company this security is issued by.</w:t>
            </w:r>
          </w:p>
        </w:tc>
      </w:tr>
      <w:tr w:rsidR="002F7443" w:rsidRPr="00495685" w14:paraId="3E3576E6" w14:textId="77777777" w:rsidTr="00CB610D">
        <w:tc>
          <w:tcPr>
            <w:tcW w:w="2016" w:type="dxa"/>
            <w:shd w:val="clear" w:color="auto" w:fill="FFFFFF"/>
            <w:tcMar>
              <w:left w:w="158" w:type="dxa"/>
              <w:right w:w="158" w:type="dxa"/>
            </w:tcMar>
            <w:vAlign w:val="center"/>
          </w:tcPr>
          <w:p w14:paraId="63B8B45E" w14:textId="77777777" w:rsidR="002F7443" w:rsidRDefault="002F7443" w:rsidP="00CB610D">
            <w:pPr>
              <w:pStyle w:val="es-TableCell-Left"/>
            </w:pPr>
            <w:r>
              <w:t xml:space="preserve">S_NUM_OUT </w:t>
            </w:r>
          </w:p>
        </w:tc>
        <w:tc>
          <w:tcPr>
            <w:tcW w:w="1310" w:type="dxa"/>
            <w:shd w:val="clear" w:color="auto" w:fill="FFFFFF"/>
            <w:vAlign w:val="center"/>
          </w:tcPr>
          <w:p w14:paraId="3FEC5D0E" w14:textId="77777777" w:rsidR="002F7443" w:rsidRDefault="002F7443" w:rsidP="00CB610D">
            <w:pPr>
              <w:pStyle w:val="es-TableCell-Left"/>
            </w:pPr>
            <w:r>
              <w:t>S_COUNT_T</w:t>
            </w:r>
          </w:p>
        </w:tc>
        <w:tc>
          <w:tcPr>
            <w:tcW w:w="1080" w:type="dxa"/>
            <w:shd w:val="clear" w:color="auto" w:fill="FFFFFF"/>
            <w:vAlign w:val="center"/>
          </w:tcPr>
          <w:p w14:paraId="69BAB2EE" w14:textId="77777777" w:rsidR="002F7443" w:rsidRDefault="002F7443" w:rsidP="00CB610D">
            <w:pPr>
              <w:pStyle w:val="es-TableCell-Left"/>
            </w:pPr>
            <w:r>
              <w:t>Not Null</w:t>
            </w:r>
          </w:p>
        </w:tc>
        <w:tc>
          <w:tcPr>
            <w:tcW w:w="1080" w:type="dxa"/>
            <w:shd w:val="clear" w:color="auto" w:fill="FFFFFF"/>
            <w:vAlign w:val="center"/>
          </w:tcPr>
          <w:p w14:paraId="3A6F544A" w14:textId="77777777" w:rsidR="002F7443" w:rsidRDefault="002F7443" w:rsidP="00CB610D">
            <w:pPr>
              <w:pStyle w:val="es-TableCell-Left"/>
            </w:pPr>
          </w:p>
        </w:tc>
        <w:tc>
          <w:tcPr>
            <w:tcW w:w="2920" w:type="dxa"/>
            <w:shd w:val="clear" w:color="auto" w:fill="FFFFFF"/>
            <w:vAlign w:val="center"/>
          </w:tcPr>
          <w:p w14:paraId="5C017013" w14:textId="77777777" w:rsidR="002F7443" w:rsidRDefault="002F7443" w:rsidP="00CB610D">
            <w:pPr>
              <w:pStyle w:val="es-TableCell-Left"/>
            </w:pPr>
            <w:r>
              <w:t>Number of shares outstanding for this security.</w:t>
            </w:r>
          </w:p>
        </w:tc>
      </w:tr>
      <w:tr w:rsidR="002F7443" w:rsidRPr="00495685" w14:paraId="28C7F65A" w14:textId="77777777" w:rsidTr="00CB610D">
        <w:tc>
          <w:tcPr>
            <w:tcW w:w="2016" w:type="dxa"/>
            <w:shd w:val="clear" w:color="auto" w:fill="FFFFFF"/>
            <w:tcMar>
              <w:left w:w="158" w:type="dxa"/>
              <w:right w:w="158" w:type="dxa"/>
            </w:tcMar>
            <w:vAlign w:val="center"/>
          </w:tcPr>
          <w:p w14:paraId="241F21E9" w14:textId="77777777" w:rsidR="002F7443" w:rsidRDefault="002F7443" w:rsidP="00CB610D">
            <w:pPr>
              <w:pStyle w:val="es-TableCell-Left"/>
            </w:pPr>
            <w:r>
              <w:t xml:space="preserve">S_START_DATE </w:t>
            </w:r>
          </w:p>
        </w:tc>
        <w:tc>
          <w:tcPr>
            <w:tcW w:w="1310" w:type="dxa"/>
            <w:shd w:val="clear" w:color="auto" w:fill="FFFFFF"/>
            <w:vAlign w:val="center"/>
          </w:tcPr>
          <w:p w14:paraId="59649EA4" w14:textId="77777777" w:rsidR="002F7443" w:rsidRDefault="002F7443" w:rsidP="00CB610D">
            <w:pPr>
              <w:pStyle w:val="es-TableCell-Left"/>
            </w:pPr>
            <w:r>
              <w:t>DATE</w:t>
            </w:r>
          </w:p>
        </w:tc>
        <w:tc>
          <w:tcPr>
            <w:tcW w:w="1080" w:type="dxa"/>
            <w:shd w:val="clear" w:color="auto" w:fill="FFFFFF"/>
            <w:vAlign w:val="center"/>
          </w:tcPr>
          <w:p w14:paraId="0426DFDC" w14:textId="77777777" w:rsidR="002F7443" w:rsidRDefault="002F7443" w:rsidP="00CB610D">
            <w:pPr>
              <w:pStyle w:val="es-TableCell-Left"/>
            </w:pPr>
            <w:r>
              <w:t>Not Null</w:t>
            </w:r>
          </w:p>
        </w:tc>
        <w:tc>
          <w:tcPr>
            <w:tcW w:w="1080" w:type="dxa"/>
            <w:shd w:val="clear" w:color="auto" w:fill="FFFFFF"/>
            <w:vAlign w:val="center"/>
          </w:tcPr>
          <w:p w14:paraId="6266AC13" w14:textId="77777777" w:rsidR="002F7443" w:rsidRDefault="002F7443" w:rsidP="00CB610D">
            <w:pPr>
              <w:pStyle w:val="es-TableCell-Left"/>
            </w:pPr>
          </w:p>
        </w:tc>
        <w:tc>
          <w:tcPr>
            <w:tcW w:w="2920" w:type="dxa"/>
            <w:shd w:val="clear" w:color="auto" w:fill="FFFFFF"/>
            <w:vAlign w:val="center"/>
          </w:tcPr>
          <w:p w14:paraId="17E434BD" w14:textId="77777777" w:rsidR="002F7443" w:rsidRDefault="002F7443" w:rsidP="00CB610D">
            <w:pPr>
              <w:pStyle w:val="es-TableCell-Left"/>
            </w:pPr>
            <w:r>
              <w:t xml:space="preserve">Date security first started trading.  </w:t>
            </w:r>
          </w:p>
        </w:tc>
      </w:tr>
      <w:tr w:rsidR="002F7443" w:rsidRPr="00495685" w14:paraId="7BFAAED6" w14:textId="77777777" w:rsidTr="00CB610D">
        <w:tc>
          <w:tcPr>
            <w:tcW w:w="2016" w:type="dxa"/>
            <w:shd w:val="clear" w:color="auto" w:fill="FFFFFF"/>
            <w:tcMar>
              <w:left w:w="158" w:type="dxa"/>
              <w:right w:w="158" w:type="dxa"/>
            </w:tcMar>
            <w:vAlign w:val="center"/>
          </w:tcPr>
          <w:p w14:paraId="1A429D4F" w14:textId="77777777" w:rsidR="002F7443" w:rsidRDefault="002F7443" w:rsidP="00CB610D">
            <w:pPr>
              <w:pStyle w:val="es-TableCell-Left"/>
            </w:pPr>
            <w:r>
              <w:t xml:space="preserve">S_EXCH_DATE </w:t>
            </w:r>
          </w:p>
        </w:tc>
        <w:tc>
          <w:tcPr>
            <w:tcW w:w="1310" w:type="dxa"/>
            <w:shd w:val="clear" w:color="auto" w:fill="FFFFFF"/>
            <w:vAlign w:val="center"/>
          </w:tcPr>
          <w:p w14:paraId="0899A589" w14:textId="77777777" w:rsidR="002F7443" w:rsidRDefault="002F7443" w:rsidP="00CB610D">
            <w:pPr>
              <w:pStyle w:val="es-TableCell-Left"/>
            </w:pPr>
            <w:r>
              <w:t>DATE</w:t>
            </w:r>
          </w:p>
        </w:tc>
        <w:tc>
          <w:tcPr>
            <w:tcW w:w="1080" w:type="dxa"/>
            <w:shd w:val="clear" w:color="auto" w:fill="FFFFFF"/>
            <w:vAlign w:val="center"/>
          </w:tcPr>
          <w:p w14:paraId="09703757" w14:textId="77777777" w:rsidR="002F7443" w:rsidRDefault="002F7443" w:rsidP="00CB610D">
            <w:pPr>
              <w:pStyle w:val="es-TableCell-Left"/>
            </w:pPr>
            <w:r>
              <w:t>Not Null</w:t>
            </w:r>
          </w:p>
        </w:tc>
        <w:tc>
          <w:tcPr>
            <w:tcW w:w="1080" w:type="dxa"/>
            <w:shd w:val="clear" w:color="auto" w:fill="FFFFFF"/>
            <w:vAlign w:val="center"/>
          </w:tcPr>
          <w:p w14:paraId="3107AB6B" w14:textId="77777777" w:rsidR="002F7443" w:rsidRDefault="002F7443" w:rsidP="00CB610D">
            <w:pPr>
              <w:pStyle w:val="es-TableCell-Left"/>
            </w:pPr>
          </w:p>
        </w:tc>
        <w:tc>
          <w:tcPr>
            <w:tcW w:w="2920" w:type="dxa"/>
            <w:shd w:val="clear" w:color="auto" w:fill="FFFFFF"/>
            <w:vAlign w:val="center"/>
          </w:tcPr>
          <w:p w14:paraId="0E480529" w14:textId="77777777" w:rsidR="002F7443" w:rsidRDefault="002F7443" w:rsidP="00CB610D">
            <w:pPr>
              <w:pStyle w:val="es-TableCell-Left"/>
            </w:pPr>
            <w:r>
              <w:t xml:space="preserve">Date security first started trading on this exchange.  </w:t>
            </w:r>
          </w:p>
        </w:tc>
      </w:tr>
      <w:tr w:rsidR="002F7443" w:rsidRPr="00495685" w14:paraId="42D1652B" w14:textId="77777777" w:rsidTr="00CB610D">
        <w:tc>
          <w:tcPr>
            <w:tcW w:w="2016" w:type="dxa"/>
            <w:shd w:val="clear" w:color="auto" w:fill="FFFFFF"/>
            <w:tcMar>
              <w:left w:w="158" w:type="dxa"/>
              <w:right w:w="158" w:type="dxa"/>
            </w:tcMar>
            <w:vAlign w:val="center"/>
          </w:tcPr>
          <w:p w14:paraId="5B1249BE" w14:textId="77777777" w:rsidR="002F7443" w:rsidRDefault="002F7443" w:rsidP="00CB610D">
            <w:pPr>
              <w:pStyle w:val="es-TableCell-Left"/>
            </w:pPr>
            <w:r>
              <w:t xml:space="preserve">S_PE </w:t>
            </w:r>
          </w:p>
        </w:tc>
        <w:tc>
          <w:tcPr>
            <w:tcW w:w="1310" w:type="dxa"/>
            <w:shd w:val="clear" w:color="auto" w:fill="FFFFFF"/>
            <w:vAlign w:val="center"/>
          </w:tcPr>
          <w:p w14:paraId="67A3DD8E" w14:textId="77777777" w:rsidR="002F7443" w:rsidRDefault="002F7443" w:rsidP="00CB610D">
            <w:pPr>
              <w:pStyle w:val="es-TableCell-Left"/>
            </w:pPr>
            <w:r>
              <w:t>VALUE_T</w:t>
            </w:r>
          </w:p>
        </w:tc>
        <w:tc>
          <w:tcPr>
            <w:tcW w:w="1080" w:type="dxa"/>
            <w:shd w:val="clear" w:color="auto" w:fill="FFFFFF"/>
            <w:vAlign w:val="center"/>
          </w:tcPr>
          <w:p w14:paraId="14778122" w14:textId="77777777" w:rsidR="002F7443" w:rsidRDefault="002F7443" w:rsidP="00CB610D">
            <w:pPr>
              <w:pStyle w:val="es-TableCell-Left"/>
            </w:pPr>
            <w:r>
              <w:t>Not Null</w:t>
            </w:r>
          </w:p>
        </w:tc>
        <w:tc>
          <w:tcPr>
            <w:tcW w:w="1080" w:type="dxa"/>
            <w:shd w:val="clear" w:color="auto" w:fill="FFFFFF"/>
            <w:vAlign w:val="center"/>
          </w:tcPr>
          <w:p w14:paraId="47A1A215" w14:textId="77777777" w:rsidR="002F7443" w:rsidRDefault="002F7443" w:rsidP="00CB610D">
            <w:pPr>
              <w:pStyle w:val="es-TableCell-Left"/>
            </w:pPr>
          </w:p>
        </w:tc>
        <w:tc>
          <w:tcPr>
            <w:tcW w:w="2920" w:type="dxa"/>
            <w:shd w:val="clear" w:color="auto" w:fill="FFFFFF"/>
            <w:vAlign w:val="center"/>
          </w:tcPr>
          <w:p w14:paraId="1ED3EA54" w14:textId="77777777" w:rsidR="002F7443" w:rsidRDefault="002F7443" w:rsidP="00CB610D">
            <w:pPr>
              <w:pStyle w:val="es-TableCell-Left"/>
            </w:pPr>
            <w:r>
              <w:t>Current share price to earnings per share ratio.</w:t>
            </w:r>
          </w:p>
        </w:tc>
      </w:tr>
      <w:tr w:rsidR="002F7443" w:rsidRPr="00495685" w14:paraId="31805827" w14:textId="77777777" w:rsidTr="00CB610D">
        <w:tc>
          <w:tcPr>
            <w:tcW w:w="2016" w:type="dxa"/>
            <w:shd w:val="clear" w:color="auto" w:fill="FFFFFF"/>
            <w:tcMar>
              <w:left w:w="158" w:type="dxa"/>
              <w:right w:w="158" w:type="dxa"/>
            </w:tcMar>
            <w:vAlign w:val="center"/>
          </w:tcPr>
          <w:p w14:paraId="7622F57D" w14:textId="77777777" w:rsidR="002F7443" w:rsidRDefault="002F7443" w:rsidP="00CB610D">
            <w:pPr>
              <w:pStyle w:val="es-TableCell-Left"/>
            </w:pPr>
            <w:r>
              <w:t xml:space="preserve">S_52WK_HIGH </w:t>
            </w:r>
          </w:p>
        </w:tc>
        <w:tc>
          <w:tcPr>
            <w:tcW w:w="1310" w:type="dxa"/>
            <w:shd w:val="clear" w:color="auto" w:fill="FFFFFF"/>
            <w:vAlign w:val="center"/>
          </w:tcPr>
          <w:p w14:paraId="3630B891" w14:textId="77777777" w:rsidR="002F7443" w:rsidRDefault="002F7443" w:rsidP="00CB610D">
            <w:pPr>
              <w:pStyle w:val="es-TableCell-Left"/>
            </w:pPr>
            <w:r>
              <w:t>S_PRICE_T</w:t>
            </w:r>
          </w:p>
        </w:tc>
        <w:tc>
          <w:tcPr>
            <w:tcW w:w="1080" w:type="dxa"/>
            <w:shd w:val="clear" w:color="auto" w:fill="FFFFFF"/>
            <w:vAlign w:val="center"/>
          </w:tcPr>
          <w:p w14:paraId="06256BC5" w14:textId="77777777" w:rsidR="002F7443" w:rsidRDefault="002F7443" w:rsidP="00CB610D">
            <w:pPr>
              <w:pStyle w:val="es-TableCell-Left"/>
            </w:pPr>
            <w:r>
              <w:t>Not Null</w:t>
            </w:r>
          </w:p>
        </w:tc>
        <w:tc>
          <w:tcPr>
            <w:tcW w:w="1080" w:type="dxa"/>
            <w:shd w:val="clear" w:color="auto" w:fill="FFFFFF"/>
            <w:vAlign w:val="center"/>
          </w:tcPr>
          <w:p w14:paraId="64A416EB" w14:textId="77777777" w:rsidR="002F7443" w:rsidRDefault="002F7443" w:rsidP="00CB610D">
            <w:pPr>
              <w:pStyle w:val="es-TableCell-Left"/>
            </w:pPr>
          </w:p>
        </w:tc>
        <w:tc>
          <w:tcPr>
            <w:tcW w:w="2920" w:type="dxa"/>
            <w:shd w:val="clear" w:color="auto" w:fill="FFFFFF"/>
            <w:vAlign w:val="center"/>
          </w:tcPr>
          <w:p w14:paraId="0610119D" w14:textId="77777777" w:rsidR="002F7443" w:rsidRDefault="002F7443" w:rsidP="00CB610D">
            <w:pPr>
              <w:pStyle w:val="es-TableCell-Left"/>
            </w:pPr>
            <w:r>
              <w:t xml:space="preserve">Security share price 52-week high.  </w:t>
            </w:r>
          </w:p>
        </w:tc>
      </w:tr>
      <w:tr w:rsidR="002F7443" w:rsidRPr="00495685" w14:paraId="5F31FE22" w14:textId="77777777" w:rsidTr="00CB610D">
        <w:tc>
          <w:tcPr>
            <w:tcW w:w="2016" w:type="dxa"/>
            <w:shd w:val="clear" w:color="auto" w:fill="FFFFFF"/>
            <w:tcMar>
              <w:left w:w="158" w:type="dxa"/>
              <w:right w:w="158" w:type="dxa"/>
            </w:tcMar>
            <w:vAlign w:val="center"/>
          </w:tcPr>
          <w:p w14:paraId="23C298C7" w14:textId="77777777" w:rsidR="002F7443" w:rsidRDefault="002F7443" w:rsidP="00CB610D">
            <w:pPr>
              <w:pStyle w:val="es-TableCell-Left"/>
            </w:pPr>
            <w:r>
              <w:t xml:space="preserve">S_52WK_HIGH_DATE </w:t>
            </w:r>
          </w:p>
        </w:tc>
        <w:tc>
          <w:tcPr>
            <w:tcW w:w="1310" w:type="dxa"/>
            <w:shd w:val="clear" w:color="auto" w:fill="FFFFFF"/>
            <w:vAlign w:val="center"/>
          </w:tcPr>
          <w:p w14:paraId="7B6BBE24" w14:textId="77777777" w:rsidR="002F7443" w:rsidRDefault="002F7443" w:rsidP="00CB610D">
            <w:pPr>
              <w:pStyle w:val="es-TableCell-Left"/>
            </w:pPr>
            <w:r>
              <w:t>DATE</w:t>
            </w:r>
          </w:p>
        </w:tc>
        <w:tc>
          <w:tcPr>
            <w:tcW w:w="1080" w:type="dxa"/>
            <w:shd w:val="clear" w:color="auto" w:fill="FFFFFF"/>
            <w:vAlign w:val="center"/>
          </w:tcPr>
          <w:p w14:paraId="6F6A5F97" w14:textId="77777777" w:rsidR="002F7443" w:rsidRDefault="002F7443" w:rsidP="00CB610D">
            <w:pPr>
              <w:pStyle w:val="es-TableCell-Left"/>
            </w:pPr>
            <w:r>
              <w:t>Not Null</w:t>
            </w:r>
          </w:p>
        </w:tc>
        <w:tc>
          <w:tcPr>
            <w:tcW w:w="1080" w:type="dxa"/>
            <w:shd w:val="clear" w:color="auto" w:fill="FFFFFF"/>
            <w:vAlign w:val="center"/>
          </w:tcPr>
          <w:p w14:paraId="5EE20F14" w14:textId="77777777" w:rsidR="002F7443" w:rsidRDefault="002F7443" w:rsidP="00CB610D">
            <w:pPr>
              <w:pStyle w:val="es-TableCell-Left"/>
            </w:pPr>
          </w:p>
        </w:tc>
        <w:tc>
          <w:tcPr>
            <w:tcW w:w="2920" w:type="dxa"/>
            <w:shd w:val="clear" w:color="auto" w:fill="FFFFFF"/>
            <w:vAlign w:val="center"/>
          </w:tcPr>
          <w:p w14:paraId="21694969" w14:textId="77777777" w:rsidR="002F7443" w:rsidRDefault="002F7443" w:rsidP="00CB610D">
            <w:pPr>
              <w:pStyle w:val="es-TableCell-Left"/>
            </w:pPr>
            <w:r>
              <w:t xml:space="preserve">Date of security share price 52-week high.  </w:t>
            </w:r>
          </w:p>
        </w:tc>
      </w:tr>
      <w:tr w:rsidR="002F7443" w:rsidRPr="00495685" w14:paraId="68612F21" w14:textId="77777777" w:rsidTr="00CB610D">
        <w:tc>
          <w:tcPr>
            <w:tcW w:w="2016" w:type="dxa"/>
            <w:shd w:val="clear" w:color="auto" w:fill="FFFFFF"/>
            <w:tcMar>
              <w:left w:w="158" w:type="dxa"/>
              <w:right w:w="158" w:type="dxa"/>
            </w:tcMar>
            <w:vAlign w:val="center"/>
          </w:tcPr>
          <w:p w14:paraId="1BEF5903" w14:textId="77777777" w:rsidR="002F7443" w:rsidRDefault="002F7443" w:rsidP="00CB610D">
            <w:pPr>
              <w:pStyle w:val="es-TableCell-Left"/>
            </w:pPr>
            <w:r>
              <w:t xml:space="preserve">S_52WK_LOW </w:t>
            </w:r>
          </w:p>
        </w:tc>
        <w:tc>
          <w:tcPr>
            <w:tcW w:w="1310" w:type="dxa"/>
            <w:shd w:val="clear" w:color="auto" w:fill="FFFFFF"/>
            <w:vAlign w:val="center"/>
          </w:tcPr>
          <w:p w14:paraId="483688D4" w14:textId="77777777" w:rsidR="002F7443" w:rsidRDefault="002F7443" w:rsidP="00CB610D">
            <w:pPr>
              <w:pStyle w:val="es-TableCell-Left"/>
            </w:pPr>
            <w:r>
              <w:t>S_PRICE_T</w:t>
            </w:r>
          </w:p>
        </w:tc>
        <w:tc>
          <w:tcPr>
            <w:tcW w:w="1080" w:type="dxa"/>
            <w:shd w:val="clear" w:color="auto" w:fill="FFFFFF"/>
            <w:vAlign w:val="center"/>
          </w:tcPr>
          <w:p w14:paraId="6F2C0474" w14:textId="77777777" w:rsidR="002F7443" w:rsidRDefault="002F7443" w:rsidP="00CB610D">
            <w:pPr>
              <w:pStyle w:val="es-TableCell-Left"/>
            </w:pPr>
            <w:r>
              <w:t>Not Null</w:t>
            </w:r>
          </w:p>
        </w:tc>
        <w:tc>
          <w:tcPr>
            <w:tcW w:w="1080" w:type="dxa"/>
            <w:shd w:val="clear" w:color="auto" w:fill="FFFFFF"/>
            <w:vAlign w:val="center"/>
          </w:tcPr>
          <w:p w14:paraId="06B3D55F" w14:textId="77777777" w:rsidR="002F7443" w:rsidRDefault="002F7443" w:rsidP="00CB610D">
            <w:pPr>
              <w:pStyle w:val="es-TableCell-Left"/>
            </w:pPr>
          </w:p>
        </w:tc>
        <w:tc>
          <w:tcPr>
            <w:tcW w:w="2920" w:type="dxa"/>
            <w:shd w:val="clear" w:color="auto" w:fill="FFFFFF"/>
            <w:vAlign w:val="center"/>
          </w:tcPr>
          <w:p w14:paraId="3C0D6179" w14:textId="77777777" w:rsidR="002F7443" w:rsidRDefault="002F7443" w:rsidP="00CB610D">
            <w:pPr>
              <w:pStyle w:val="es-TableCell-Left"/>
            </w:pPr>
            <w:r>
              <w:t xml:space="preserve">Security share price 52-week low.  </w:t>
            </w:r>
          </w:p>
        </w:tc>
      </w:tr>
      <w:tr w:rsidR="002F7443" w:rsidRPr="00495685" w14:paraId="67FE803E" w14:textId="77777777" w:rsidTr="00CB610D">
        <w:tc>
          <w:tcPr>
            <w:tcW w:w="2016" w:type="dxa"/>
            <w:shd w:val="clear" w:color="auto" w:fill="FFFFFF"/>
            <w:tcMar>
              <w:left w:w="158" w:type="dxa"/>
              <w:right w:w="158" w:type="dxa"/>
            </w:tcMar>
            <w:vAlign w:val="center"/>
          </w:tcPr>
          <w:p w14:paraId="7359EC76" w14:textId="77777777" w:rsidR="002F7443" w:rsidRDefault="002F7443" w:rsidP="00CB610D">
            <w:pPr>
              <w:pStyle w:val="es-TableCell-Left"/>
            </w:pPr>
            <w:r>
              <w:t xml:space="preserve">S_52WK_LOW_DATE </w:t>
            </w:r>
          </w:p>
        </w:tc>
        <w:tc>
          <w:tcPr>
            <w:tcW w:w="1310" w:type="dxa"/>
            <w:shd w:val="clear" w:color="auto" w:fill="FFFFFF"/>
            <w:vAlign w:val="center"/>
          </w:tcPr>
          <w:p w14:paraId="5BD16526" w14:textId="77777777" w:rsidR="002F7443" w:rsidRDefault="002F7443" w:rsidP="00CB610D">
            <w:pPr>
              <w:pStyle w:val="es-TableCell-Left"/>
            </w:pPr>
            <w:r>
              <w:t>DATE</w:t>
            </w:r>
          </w:p>
        </w:tc>
        <w:tc>
          <w:tcPr>
            <w:tcW w:w="1080" w:type="dxa"/>
            <w:shd w:val="clear" w:color="auto" w:fill="FFFFFF"/>
            <w:vAlign w:val="center"/>
          </w:tcPr>
          <w:p w14:paraId="0B224D6E" w14:textId="77777777" w:rsidR="002F7443" w:rsidRDefault="002F7443" w:rsidP="00CB610D">
            <w:pPr>
              <w:pStyle w:val="es-TableCell-Left"/>
            </w:pPr>
            <w:r>
              <w:t>Not Null</w:t>
            </w:r>
          </w:p>
        </w:tc>
        <w:tc>
          <w:tcPr>
            <w:tcW w:w="1080" w:type="dxa"/>
            <w:shd w:val="clear" w:color="auto" w:fill="FFFFFF"/>
            <w:vAlign w:val="center"/>
          </w:tcPr>
          <w:p w14:paraId="3E013AA5" w14:textId="77777777" w:rsidR="002F7443" w:rsidRDefault="002F7443" w:rsidP="00CB610D">
            <w:pPr>
              <w:pStyle w:val="es-TableCell-Left"/>
            </w:pPr>
          </w:p>
        </w:tc>
        <w:tc>
          <w:tcPr>
            <w:tcW w:w="2920" w:type="dxa"/>
            <w:shd w:val="clear" w:color="auto" w:fill="FFFFFF"/>
            <w:vAlign w:val="center"/>
          </w:tcPr>
          <w:p w14:paraId="5033A2EF" w14:textId="77777777" w:rsidR="002F7443" w:rsidRDefault="002F7443" w:rsidP="00CB610D">
            <w:pPr>
              <w:pStyle w:val="es-TableCell-Left"/>
            </w:pPr>
            <w:r>
              <w:t xml:space="preserve">Date of security share price 52-week low.  </w:t>
            </w:r>
          </w:p>
        </w:tc>
      </w:tr>
      <w:tr w:rsidR="002F7443" w:rsidRPr="00495685" w14:paraId="2601D3BC" w14:textId="77777777" w:rsidTr="00CB610D">
        <w:tc>
          <w:tcPr>
            <w:tcW w:w="2016" w:type="dxa"/>
            <w:shd w:val="clear" w:color="auto" w:fill="FFFFFF"/>
            <w:tcMar>
              <w:left w:w="158" w:type="dxa"/>
              <w:right w:w="158" w:type="dxa"/>
            </w:tcMar>
            <w:vAlign w:val="center"/>
          </w:tcPr>
          <w:p w14:paraId="298AA710" w14:textId="77777777" w:rsidR="002F7443" w:rsidRDefault="002F7443" w:rsidP="00CB610D">
            <w:pPr>
              <w:pStyle w:val="es-TableCell-Left"/>
            </w:pPr>
            <w:r>
              <w:t xml:space="preserve">S_DIVIDEND </w:t>
            </w:r>
          </w:p>
        </w:tc>
        <w:tc>
          <w:tcPr>
            <w:tcW w:w="1310" w:type="dxa"/>
            <w:shd w:val="clear" w:color="auto" w:fill="FFFFFF"/>
            <w:vAlign w:val="center"/>
          </w:tcPr>
          <w:p w14:paraId="4737D0CD" w14:textId="77777777" w:rsidR="002F7443" w:rsidRDefault="002F7443" w:rsidP="00CB610D">
            <w:pPr>
              <w:pStyle w:val="es-TableCell-Left"/>
            </w:pPr>
            <w:r>
              <w:t>VALUE_T</w:t>
            </w:r>
          </w:p>
        </w:tc>
        <w:tc>
          <w:tcPr>
            <w:tcW w:w="1080" w:type="dxa"/>
            <w:shd w:val="clear" w:color="auto" w:fill="FFFFFF"/>
            <w:vAlign w:val="center"/>
          </w:tcPr>
          <w:p w14:paraId="435226F5" w14:textId="77777777" w:rsidR="002F7443" w:rsidRDefault="002F7443" w:rsidP="00CB610D">
            <w:pPr>
              <w:pStyle w:val="es-TableCell-Left"/>
            </w:pPr>
            <w:r>
              <w:t>Not Null</w:t>
            </w:r>
          </w:p>
        </w:tc>
        <w:tc>
          <w:tcPr>
            <w:tcW w:w="1080" w:type="dxa"/>
            <w:shd w:val="clear" w:color="auto" w:fill="FFFFFF"/>
            <w:vAlign w:val="center"/>
          </w:tcPr>
          <w:p w14:paraId="41AD60B7" w14:textId="77777777" w:rsidR="002F7443" w:rsidRDefault="002F7443" w:rsidP="00CB610D">
            <w:pPr>
              <w:pStyle w:val="es-TableCell-Left"/>
            </w:pPr>
          </w:p>
        </w:tc>
        <w:tc>
          <w:tcPr>
            <w:tcW w:w="2920" w:type="dxa"/>
            <w:shd w:val="clear" w:color="auto" w:fill="FFFFFF"/>
            <w:vAlign w:val="center"/>
          </w:tcPr>
          <w:p w14:paraId="336432E9" w14:textId="77777777" w:rsidR="002F7443" w:rsidRDefault="002F7443" w:rsidP="00CB610D">
            <w:pPr>
              <w:pStyle w:val="es-TableCell-Left"/>
            </w:pPr>
            <w:r>
              <w:t>Annual Dividend per share amount.  May be zero, is not allowed to be negative.</w:t>
            </w:r>
          </w:p>
        </w:tc>
      </w:tr>
      <w:tr w:rsidR="002F7443" w:rsidRPr="00495685" w14:paraId="06441B38" w14:textId="77777777" w:rsidTr="00CB610D">
        <w:tc>
          <w:tcPr>
            <w:tcW w:w="2016" w:type="dxa"/>
            <w:shd w:val="clear" w:color="auto" w:fill="FFFFFF"/>
            <w:tcMar>
              <w:left w:w="158" w:type="dxa"/>
              <w:right w:w="158" w:type="dxa"/>
            </w:tcMar>
            <w:vAlign w:val="center"/>
          </w:tcPr>
          <w:p w14:paraId="2F24AAE4" w14:textId="77777777" w:rsidR="002F7443" w:rsidRDefault="002F7443" w:rsidP="00CB610D">
            <w:pPr>
              <w:pStyle w:val="es-TableCell-Left"/>
            </w:pPr>
            <w:r>
              <w:t xml:space="preserve">S_YIELD </w:t>
            </w:r>
          </w:p>
        </w:tc>
        <w:tc>
          <w:tcPr>
            <w:tcW w:w="1310" w:type="dxa"/>
            <w:shd w:val="clear" w:color="auto" w:fill="FFFFFF"/>
            <w:vAlign w:val="center"/>
          </w:tcPr>
          <w:p w14:paraId="2CBCAD45" w14:textId="77777777" w:rsidR="002F7443" w:rsidRDefault="002F7443" w:rsidP="00CB610D">
            <w:pPr>
              <w:pStyle w:val="es-TableCell-Left"/>
            </w:pPr>
            <w:r>
              <w:t>NUM(5,2)</w:t>
            </w:r>
          </w:p>
        </w:tc>
        <w:tc>
          <w:tcPr>
            <w:tcW w:w="1080" w:type="dxa"/>
            <w:shd w:val="clear" w:color="auto" w:fill="FFFFFF"/>
            <w:vAlign w:val="center"/>
          </w:tcPr>
          <w:p w14:paraId="5D4FEBA2" w14:textId="77777777" w:rsidR="002F7443" w:rsidRDefault="002F7443" w:rsidP="00CB610D">
            <w:pPr>
              <w:pStyle w:val="es-TableCell-Left"/>
            </w:pPr>
            <w:r>
              <w:t>Not Null</w:t>
            </w:r>
          </w:p>
        </w:tc>
        <w:tc>
          <w:tcPr>
            <w:tcW w:w="1080" w:type="dxa"/>
            <w:shd w:val="clear" w:color="auto" w:fill="FFFFFF"/>
            <w:vAlign w:val="center"/>
          </w:tcPr>
          <w:p w14:paraId="5E0F8F33" w14:textId="77777777" w:rsidR="002F7443" w:rsidRDefault="002F7443" w:rsidP="00CB610D">
            <w:pPr>
              <w:pStyle w:val="es-TableCell-Left"/>
            </w:pPr>
          </w:p>
        </w:tc>
        <w:tc>
          <w:tcPr>
            <w:tcW w:w="2920" w:type="dxa"/>
            <w:shd w:val="clear" w:color="auto" w:fill="FFFFFF"/>
            <w:vAlign w:val="center"/>
          </w:tcPr>
          <w:p w14:paraId="15F58034" w14:textId="77777777" w:rsidR="002F7443" w:rsidRDefault="002F7443" w:rsidP="00CB610D">
            <w:pPr>
              <w:pStyle w:val="es-TableCell-Left"/>
            </w:pPr>
            <w:r>
              <w:t>Dividend to share price ratio.  Value is in percent.  Example 10.00 is 10%</w:t>
            </w:r>
          </w:p>
        </w:tc>
      </w:tr>
      <w:tr w:rsidR="002F7443" w14:paraId="6A09EA95" w14:textId="77777777" w:rsidTr="00CB610D">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7DD4DC07" w14:textId="77777777" w:rsidR="002F7443" w:rsidRDefault="002F7443" w:rsidP="00CB610D">
            <w:pPr>
              <w:pStyle w:val="esTableTail"/>
            </w:pPr>
            <w:bookmarkStart w:id="754" w:name="_Ref62960944"/>
          </w:p>
        </w:tc>
      </w:tr>
    </w:tbl>
    <w:p w14:paraId="197941A7" w14:textId="77777777" w:rsidR="002F7443" w:rsidRDefault="002F7443" w:rsidP="002F7443">
      <w:pPr>
        <w:pStyle w:val="es-ClauseL3-Title"/>
      </w:pPr>
      <w:bookmarkStart w:id="755" w:name="_Toc62469988"/>
      <w:bookmarkStart w:id="756" w:name="_Toc63053895"/>
      <w:bookmarkStart w:id="757" w:name="_Toc90021338"/>
      <w:bookmarkStart w:id="758" w:name="_Ref90717588"/>
      <w:bookmarkStart w:id="759" w:name="_Toc96260324"/>
      <w:bookmarkStart w:id="760" w:name="_Toc96260491"/>
      <w:bookmarkStart w:id="761" w:name="_Toc96260656"/>
      <w:bookmarkStart w:id="762" w:name="_Toc96392024"/>
      <w:bookmarkStart w:id="763" w:name="_Toc112480935"/>
      <w:bookmarkStart w:id="764" w:name="_Toc117094293"/>
      <w:bookmarkStart w:id="765" w:name="_Toc117094922"/>
      <w:bookmarkStart w:id="766" w:name="_Toc124080137"/>
      <w:bookmarkStart w:id="767" w:name="_Toc153271412"/>
      <w:bookmarkStart w:id="768" w:name="_Toc500403247"/>
      <w:bookmarkEnd w:id="754"/>
      <w:r>
        <w:t>Dimension Tables</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5BD8703E" w14:textId="77777777" w:rsidR="002F7443" w:rsidRPr="00E80B59" w:rsidRDefault="002F7443" w:rsidP="002F7443">
      <w:pPr>
        <w:pStyle w:val="es-ClauseWording-Align"/>
        <w:keepNext/>
      </w:pPr>
      <w:r w:rsidRPr="00E80B59">
        <w:t xml:space="preserve">This group of tables </w:t>
      </w:r>
      <w:r>
        <w:t>includes 4 dimension tables that contain common information such as addresses and zip codes</w:t>
      </w:r>
      <w:r w:rsidRPr="00E80B59">
        <w:t>.</w:t>
      </w:r>
    </w:p>
    <w:p w14:paraId="1956ECCB" w14:textId="77777777" w:rsidR="002F7443" w:rsidRPr="00A3131E" w:rsidRDefault="002F7443" w:rsidP="002F7443">
      <w:pPr>
        <w:pStyle w:val="es-ClauseL4-Title"/>
      </w:pPr>
      <w:bookmarkStart w:id="769" w:name="_Ref62960953"/>
      <w:bookmarkStart w:id="770" w:name="_Toc96260657"/>
      <w:bookmarkStart w:id="771" w:name="_Toc96392025"/>
      <w:bookmarkStart w:id="772" w:name="_Toc112480936"/>
      <w:bookmarkStart w:id="773" w:name="_Toc117094294"/>
      <w:bookmarkStart w:id="774" w:name="_Toc117094923"/>
      <w:bookmarkStart w:id="775" w:name="_Toc124080138"/>
      <w:r w:rsidRPr="00A3131E">
        <w:t>ADDRESS</w:t>
      </w:r>
      <w:bookmarkEnd w:id="769"/>
      <w:bookmarkEnd w:id="770"/>
      <w:bookmarkEnd w:id="771"/>
      <w:bookmarkEnd w:id="772"/>
      <w:bookmarkEnd w:id="773"/>
      <w:bookmarkEnd w:id="774"/>
      <w:bookmarkEnd w:id="775"/>
    </w:p>
    <w:p w14:paraId="36C6DB4C" w14:textId="77777777" w:rsidR="002F7443" w:rsidRPr="00E80B59" w:rsidRDefault="002F7443" w:rsidP="002F7443">
      <w:pPr>
        <w:pStyle w:val="es-ClauseWording-Align"/>
        <w:keepNext/>
      </w:pPr>
      <w:r w:rsidRPr="00E80B59">
        <w:t>This table contains address information.</w:t>
      </w:r>
    </w:p>
    <w:p w14:paraId="05D7CB41" w14:textId="77777777" w:rsidR="002F7443" w:rsidRPr="00E80B59" w:rsidRDefault="002F7443" w:rsidP="002F7443">
      <w:pPr>
        <w:pStyle w:val="es-ClauseWording-Align"/>
        <w:keepNext/>
      </w:pPr>
      <w:r w:rsidRPr="00E80B59">
        <w:t xml:space="preserve">Table Prefix: AD_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3E766D01" w14:textId="77777777" w:rsidTr="00CB610D">
        <w:trPr>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29D2B85" w14:textId="77777777" w:rsidR="002F7443" w:rsidRPr="00B4060B" w:rsidRDefault="002F7443" w:rsidP="00CB610D">
            <w:pPr>
              <w:pStyle w:val="es-TableCell-Lef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29B5BEB" w14:textId="77777777" w:rsidR="002F7443" w:rsidRPr="00B4060B" w:rsidRDefault="002F7443" w:rsidP="00CB610D">
            <w:pPr>
              <w:pStyle w:val="es-TableCell-Lef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D220E9A" w14:textId="77777777" w:rsidR="002F7443" w:rsidRPr="00B4060B" w:rsidRDefault="002F7443" w:rsidP="00CB610D">
            <w:pPr>
              <w:pStyle w:val="es-TableCell-Lef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E9707AE" w14:textId="77777777" w:rsidR="002F7443" w:rsidRPr="00B4060B" w:rsidRDefault="002F7443" w:rsidP="00CB610D">
            <w:pPr>
              <w:pStyle w:val="es-TableCell-Lef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30E80F7" w14:textId="77777777" w:rsidR="002F7443" w:rsidRPr="00B4060B" w:rsidRDefault="002F7443" w:rsidP="00CB610D">
            <w:pPr>
              <w:pStyle w:val="es-TableCell-Left"/>
              <w:rPr>
                <w:rStyle w:val="es-FontHeader"/>
              </w:rPr>
            </w:pPr>
            <w:r>
              <w:rPr>
                <w:rStyle w:val="es-FontHeader"/>
              </w:rPr>
              <w:t>Description</w:t>
            </w:r>
          </w:p>
        </w:tc>
      </w:tr>
      <w:tr w:rsidR="002F7443" w14:paraId="70F56B52" w14:textId="77777777" w:rsidTr="00CB610D">
        <w:trPr>
          <w:cantSplit/>
        </w:trPr>
        <w:tc>
          <w:tcPr>
            <w:tcW w:w="2016" w:type="dxa"/>
            <w:shd w:val="clear" w:color="auto" w:fill="FFFFFF"/>
            <w:tcMar>
              <w:left w:w="158" w:type="dxa"/>
              <w:right w:w="158" w:type="dxa"/>
            </w:tcMar>
            <w:vAlign w:val="center"/>
          </w:tcPr>
          <w:p w14:paraId="6040A111" w14:textId="77777777" w:rsidR="002F7443" w:rsidRDefault="002F7443" w:rsidP="00CB610D">
            <w:pPr>
              <w:pStyle w:val="es-TableCell-Left"/>
            </w:pPr>
            <w:r>
              <w:t>AD_ID</w:t>
            </w:r>
          </w:p>
        </w:tc>
        <w:tc>
          <w:tcPr>
            <w:tcW w:w="1170" w:type="dxa"/>
            <w:shd w:val="clear" w:color="auto" w:fill="FFFFFF"/>
            <w:vAlign w:val="center"/>
          </w:tcPr>
          <w:p w14:paraId="2A7003FC" w14:textId="77777777" w:rsidR="002F7443" w:rsidRDefault="002F7443" w:rsidP="00CB610D">
            <w:pPr>
              <w:pStyle w:val="es-TableCell-Left"/>
            </w:pPr>
            <w:r>
              <w:t>IDENT_T</w:t>
            </w:r>
          </w:p>
        </w:tc>
        <w:tc>
          <w:tcPr>
            <w:tcW w:w="1080" w:type="dxa"/>
            <w:shd w:val="clear" w:color="auto" w:fill="FFFFFF"/>
            <w:vAlign w:val="center"/>
          </w:tcPr>
          <w:p w14:paraId="2655A939" w14:textId="77777777" w:rsidR="002F7443" w:rsidRDefault="002F7443" w:rsidP="00CB610D">
            <w:pPr>
              <w:pStyle w:val="es-TableCell-Left"/>
            </w:pPr>
            <w:r>
              <w:t>Not Null</w:t>
            </w:r>
          </w:p>
        </w:tc>
        <w:tc>
          <w:tcPr>
            <w:tcW w:w="1080" w:type="dxa"/>
            <w:shd w:val="clear" w:color="auto" w:fill="FFFFFF"/>
            <w:vAlign w:val="center"/>
          </w:tcPr>
          <w:p w14:paraId="3F49BEE8" w14:textId="77777777" w:rsidR="002F7443" w:rsidRDefault="002F7443" w:rsidP="00CB610D">
            <w:pPr>
              <w:pStyle w:val="es-TableCell-Left"/>
            </w:pPr>
            <w:r>
              <w:t>PK</w:t>
            </w:r>
          </w:p>
        </w:tc>
        <w:tc>
          <w:tcPr>
            <w:tcW w:w="3060" w:type="dxa"/>
            <w:shd w:val="clear" w:color="auto" w:fill="FFFFFF"/>
            <w:vAlign w:val="center"/>
          </w:tcPr>
          <w:p w14:paraId="0B2DA3E6" w14:textId="77777777" w:rsidR="002F7443" w:rsidRDefault="002F7443" w:rsidP="00CB610D">
            <w:pPr>
              <w:pStyle w:val="es-TableCell-Left"/>
            </w:pPr>
            <w:r>
              <w:t>Address identifier.</w:t>
            </w:r>
          </w:p>
        </w:tc>
      </w:tr>
      <w:tr w:rsidR="002F7443" w14:paraId="0CE6DCEC" w14:textId="77777777" w:rsidTr="00CB610D">
        <w:tc>
          <w:tcPr>
            <w:tcW w:w="2016" w:type="dxa"/>
            <w:shd w:val="clear" w:color="auto" w:fill="FFFFFF"/>
            <w:tcMar>
              <w:left w:w="158" w:type="dxa"/>
              <w:right w:w="158" w:type="dxa"/>
            </w:tcMar>
            <w:vAlign w:val="center"/>
          </w:tcPr>
          <w:p w14:paraId="12230E8B" w14:textId="77777777" w:rsidR="002F7443" w:rsidRDefault="002F7443" w:rsidP="00CB610D">
            <w:pPr>
              <w:pStyle w:val="es-TableCell-Left"/>
            </w:pPr>
            <w:r>
              <w:t>AD_LINE1</w:t>
            </w:r>
          </w:p>
        </w:tc>
        <w:tc>
          <w:tcPr>
            <w:tcW w:w="1170" w:type="dxa"/>
            <w:shd w:val="clear" w:color="auto" w:fill="FFFFFF"/>
            <w:vAlign w:val="center"/>
          </w:tcPr>
          <w:p w14:paraId="65F1B7BF" w14:textId="77777777" w:rsidR="002F7443" w:rsidRDefault="002F7443" w:rsidP="00CB610D">
            <w:pPr>
              <w:pStyle w:val="es-TableCell-Left"/>
            </w:pPr>
            <w:r>
              <w:t>CHAR(80)</w:t>
            </w:r>
          </w:p>
        </w:tc>
        <w:tc>
          <w:tcPr>
            <w:tcW w:w="1080" w:type="dxa"/>
            <w:shd w:val="clear" w:color="auto" w:fill="FFFFFF"/>
            <w:vAlign w:val="center"/>
          </w:tcPr>
          <w:p w14:paraId="0522FEA5" w14:textId="77777777" w:rsidR="002F7443" w:rsidRDefault="002F7443" w:rsidP="00CB610D">
            <w:pPr>
              <w:pStyle w:val="es-TableCell-Left"/>
            </w:pPr>
          </w:p>
        </w:tc>
        <w:tc>
          <w:tcPr>
            <w:tcW w:w="1080" w:type="dxa"/>
            <w:shd w:val="clear" w:color="auto" w:fill="FFFFFF"/>
            <w:vAlign w:val="center"/>
          </w:tcPr>
          <w:p w14:paraId="2A8FB4C4" w14:textId="77777777" w:rsidR="002F7443" w:rsidRDefault="002F7443" w:rsidP="00CB610D">
            <w:pPr>
              <w:pStyle w:val="es-TableCell-Left"/>
            </w:pPr>
          </w:p>
        </w:tc>
        <w:tc>
          <w:tcPr>
            <w:tcW w:w="3060" w:type="dxa"/>
            <w:shd w:val="clear" w:color="auto" w:fill="FFFFFF"/>
            <w:vAlign w:val="center"/>
          </w:tcPr>
          <w:p w14:paraId="66169F37" w14:textId="77777777" w:rsidR="002F7443" w:rsidRDefault="002F7443" w:rsidP="00CB610D">
            <w:pPr>
              <w:pStyle w:val="es-TableCell-Left"/>
            </w:pPr>
            <w:r>
              <w:t>Address Line 1.</w:t>
            </w:r>
          </w:p>
        </w:tc>
      </w:tr>
      <w:tr w:rsidR="002F7443" w14:paraId="7D88168A" w14:textId="77777777" w:rsidTr="00CB610D">
        <w:tc>
          <w:tcPr>
            <w:tcW w:w="2016" w:type="dxa"/>
            <w:shd w:val="clear" w:color="auto" w:fill="FFFFFF"/>
            <w:tcMar>
              <w:left w:w="158" w:type="dxa"/>
              <w:right w:w="158" w:type="dxa"/>
            </w:tcMar>
            <w:vAlign w:val="center"/>
          </w:tcPr>
          <w:p w14:paraId="0FB5F858" w14:textId="77777777" w:rsidR="002F7443" w:rsidRDefault="002F7443" w:rsidP="00CB610D">
            <w:pPr>
              <w:pStyle w:val="es-TableCell-Left"/>
              <w:keepNext/>
            </w:pPr>
            <w:r>
              <w:t>AD_LINE2</w:t>
            </w:r>
          </w:p>
        </w:tc>
        <w:tc>
          <w:tcPr>
            <w:tcW w:w="1170" w:type="dxa"/>
            <w:shd w:val="clear" w:color="auto" w:fill="FFFFFF"/>
            <w:vAlign w:val="center"/>
          </w:tcPr>
          <w:p w14:paraId="5304FAB2" w14:textId="77777777" w:rsidR="002F7443" w:rsidRDefault="002F7443" w:rsidP="00CB610D">
            <w:pPr>
              <w:pStyle w:val="es-TableCell-Left"/>
              <w:keepNext/>
            </w:pPr>
            <w:r>
              <w:t>CHAR(80)</w:t>
            </w:r>
          </w:p>
        </w:tc>
        <w:tc>
          <w:tcPr>
            <w:tcW w:w="1080" w:type="dxa"/>
            <w:shd w:val="clear" w:color="auto" w:fill="FFFFFF"/>
            <w:vAlign w:val="center"/>
          </w:tcPr>
          <w:p w14:paraId="01125762" w14:textId="77777777" w:rsidR="002F7443" w:rsidRDefault="002F7443" w:rsidP="00CB610D">
            <w:pPr>
              <w:pStyle w:val="es-TableCell-Left"/>
              <w:keepNext/>
            </w:pPr>
          </w:p>
        </w:tc>
        <w:tc>
          <w:tcPr>
            <w:tcW w:w="1080" w:type="dxa"/>
            <w:shd w:val="clear" w:color="auto" w:fill="FFFFFF"/>
            <w:vAlign w:val="center"/>
          </w:tcPr>
          <w:p w14:paraId="37AF007A" w14:textId="77777777" w:rsidR="002F7443" w:rsidRDefault="002F7443" w:rsidP="00CB610D">
            <w:pPr>
              <w:pStyle w:val="es-TableCell-Left"/>
              <w:keepNext/>
            </w:pPr>
          </w:p>
        </w:tc>
        <w:tc>
          <w:tcPr>
            <w:tcW w:w="3060" w:type="dxa"/>
            <w:shd w:val="clear" w:color="auto" w:fill="FFFFFF"/>
            <w:vAlign w:val="center"/>
          </w:tcPr>
          <w:p w14:paraId="4FB212CD" w14:textId="77777777" w:rsidR="002F7443" w:rsidRDefault="002F7443" w:rsidP="00CB610D">
            <w:pPr>
              <w:pStyle w:val="es-TableCell-Left"/>
              <w:keepNext/>
            </w:pPr>
            <w:r>
              <w:t>Address Line 2.</w:t>
            </w:r>
          </w:p>
        </w:tc>
      </w:tr>
      <w:tr w:rsidR="002F7443" w14:paraId="7C11D788" w14:textId="77777777" w:rsidTr="00CB610D">
        <w:tc>
          <w:tcPr>
            <w:tcW w:w="2016" w:type="dxa"/>
            <w:shd w:val="clear" w:color="auto" w:fill="FFFFFF"/>
            <w:tcMar>
              <w:left w:w="158" w:type="dxa"/>
              <w:right w:w="158" w:type="dxa"/>
            </w:tcMar>
            <w:vAlign w:val="center"/>
          </w:tcPr>
          <w:p w14:paraId="68D5A4B1" w14:textId="77777777" w:rsidR="002F7443" w:rsidRDefault="002F7443" w:rsidP="00CB610D">
            <w:pPr>
              <w:pStyle w:val="es-TableCell-Left"/>
              <w:keepNext/>
            </w:pPr>
            <w:r>
              <w:t>AD_ZC_CODE</w:t>
            </w:r>
          </w:p>
        </w:tc>
        <w:tc>
          <w:tcPr>
            <w:tcW w:w="1170" w:type="dxa"/>
            <w:shd w:val="clear" w:color="auto" w:fill="FFFFFF"/>
            <w:vAlign w:val="center"/>
          </w:tcPr>
          <w:p w14:paraId="671BFE2E" w14:textId="77777777" w:rsidR="002F7443" w:rsidRDefault="002F7443" w:rsidP="00CB610D">
            <w:pPr>
              <w:pStyle w:val="es-TableCell-Left"/>
              <w:keepNext/>
            </w:pPr>
            <w:r>
              <w:t>CHAR(12)</w:t>
            </w:r>
          </w:p>
        </w:tc>
        <w:tc>
          <w:tcPr>
            <w:tcW w:w="1080" w:type="dxa"/>
            <w:shd w:val="clear" w:color="auto" w:fill="FFFFFF"/>
            <w:vAlign w:val="center"/>
          </w:tcPr>
          <w:p w14:paraId="37F3096C" w14:textId="77777777" w:rsidR="002F7443" w:rsidRDefault="002F7443" w:rsidP="00CB610D">
            <w:pPr>
              <w:pStyle w:val="es-TableCell-Left"/>
              <w:keepNext/>
            </w:pPr>
            <w:r>
              <w:t>Not Null</w:t>
            </w:r>
          </w:p>
        </w:tc>
        <w:tc>
          <w:tcPr>
            <w:tcW w:w="1080" w:type="dxa"/>
            <w:shd w:val="clear" w:color="auto" w:fill="FFFFFF"/>
            <w:vAlign w:val="center"/>
          </w:tcPr>
          <w:p w14:paraId="01BD3E7E" w14:textId="77777777" w:rsidR="002F7443" w:rsidRDefault="002F7443" w:rsidP="00CB610D">
            <w:pPr>
              <w:pStyle w:val="es-TableCell-Left"/>
              <w:keepNext/>
            </w:pPr>
            <w:r>
              <w:t>FK (ZC_)</w:t>
            </w:r>
          </w:p>
        </w:tc>
        <w:tc>
          <w:tcPr>
            <w:tcW w:w="3060" w:type="dxa"/>
            <w:shd w:val="clear" w:color="auto" w:fill="FFFFFF"/>
            <w:vAlign w:val="center"/>
          </w:tcPr>
          <w:p w14:paraId="54131B79" w14:textId="77777777" w:rsidR="002F7443" w:rsidRDefault="002F7443" w:rsidP="00CB610D">
            <w:pPr>
              <w:pStyle w:val="es-TableCell-Left"/>
              <w:keepNext/>
            </w:pPr>
            <w:r>
              <w:t>Zip or postal code.</w:t>
            </w:r>
          </w:p>
        </w:tc>
      </w:tr>
      <w:tr w:rsidR="002F7443" w14:paraId="1BE917DB" w14:textId="77777777" w:rsidTr="00CB610D">
        <w:tc>
          <w:tcPr>
            <w:tcW w:w="2016" w:type="dxa"/>
            <w:shd w:val="clear" w:color="auto" w:fill="FFFFFF"/>
            <w:tcMar>
              <w:left w:w="158" w:type="dxa"/>
              <w:right w:w="158" w:type="dxa"/>
            </w:tcMar>
            <w:vAlign w:val="center"/>
          </w:tcPr>
          <w:p w14:paraId="538686CC" w14:textId="77777777" w:rsidR="002F7443" w:rsidRDefault="002F7443" w:rsidP="00CB610D">
            <w:pPr>
              <w:pStyle w:val="es-TableCell-Left"/>
              <w:keepNext/>
            </w:pPr>
            <w:r>
              <w:t>AD_CTRY</w:t>
            </w:r>
          </w:p>
        </w:tc>
        <w:tc>
          <w:tcPr>
            <w:tcW w:w="1170" w:type="dxa"/>
            <w:shd w:val="clear" w:color="auto" w:fill="FFFFFF"/>
            <w:vAlign w:val="center"/>
          </w:tcPr>
          <w:p w14:paraId="6AEE2CD4" w14:textId="77777777" w:rsidR="002F7443" w:rsidRDefault="002F7443" w:rsidP="00CB610D">
            <w:pPr>
              <w:pStyle w:val="es-TableCell-Left"/>
              <w:keepNext/>
            </w:pPr>
            <w:r>
              <w:t>CHAR(80)</w:t>
            </w:r>
          </w:p>
        </w:tc>
        <w:tc>
          <w:tcPr>
            <w:tcW w:w="1080" w:type="dxa"/>
            <w:shd w:val="clear" w:color="auto" w:fill="FFFFFF"/>
            <w:vAlign w:val="center"/>
          </w:tcPr>
          <w:p w14:paraId="4E3AB05C" w14:textId="77777777" w:rsidR="002F7443" w:rsidRDefault="002F7443" w:rsidP="00CB610D">
            <w:pPr>
              <w:pStyle w:val="es-TableCell-Left"/>
              <w:keepNext/>
            </w:pPr>
          </w:p>
        </w:tc>
        <w:tc>
          <w:tcPr>
            <w:tcW w:w="1080" w:type="dxa"/>
            <w:shd w:val="clear" w:color="auto" w:fill="FFFFFF"/>
            <w:vAlign w:val="center"/>
          </w:tcPr>
          <w:p w14:paraId="3C8C9044" w14:textId="77777777" w:rsidR="002F7443" w:rsidRDefault="002F7443" w:rsidP="00CB610D">
            <w:pPr>
              <w:pStyle w:val="es-TableCell-Left"/>
              <w:keepNext/>
            </w:pPr>
          </w:p>
        </w:tc>
        <w:tc>
          <w:tcPr>
            <w:tcW w:w="3060" w:type="dxa"/>
            <w:shd w:val="clear" w:color="auto" w:fill="FFFFFF"/>
            <w:vAlign w:val="center"/>
          </w:tcPr>
          <w:p w14:paraId="7787482F" w14:textId="77777777" w:rsidR="002F7443" w:rsidRDefault="002F7443" w:rsidP="00CB610D">
            <w:pPr>
              <w:pStyle w:val="es-TableCell-Left"/>
              <w:keepNext/>
            </w:pPr>
            <w:r>
              <w:t>Country.</w:t>
            </w:r>
          </w:p>
        </w:tc>
      </w:tr>
      <w:tr w:rsidR="002F7443" w14:paraId="6719B681" w14:textId="77777777" w:rsidTr="00CB610D">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5844EBDF" w14:textId="77777777" w:rsidR="002F7443" w:rsidRDefault="002F7443" w:rsidP="00CB610D">
            <w:pPr>
              <w:pStyle w:val="esTableTail"/>
            </w:pPr>
            <w:bookmarkStart w:id="776" w:name="_Ref62960966"/>
          </w:p>
        </w:tc>
      </w:tr>
    </w:tbl>
    <w:p w14:paraId="607B73AA" w14:textId="77777777" w:rsidR="002F7443" w:rsidRDefault="002F7443" w:rsidP="002F7443">
      <w:pPr>
        <w:pStyle w:val="es-ClauseL4-Title"/>
      </w:pPr>
      <w:bookmarkStart w:id="777" w:name="_Ref90972051"/>
      <w:bookmarkStart w:id="778" w:name="_Toc96260655"/>
      <w:bookmarkStart w:id="779" w:name="_Toc96392023"/>
      <w:bookmarkStart w:id="780" w:name="_Toc112480937"/>
      <w:bookmarkStart w:id="781" w:name="_Toc117094295"/>
      <w:bookmarkStart w:id="782" w:name="_Toc117094924"/>
      <w:bookmarkStart w:id="783" w:name="_Toc124080139"/>
      <w:bookmarkStart w:id="784" w:name="_Ref90972210"/>
      <w:bookmarkStart w:id="785" w:name="_Toc96260658"/>
      <w:bookmarkStart w:id="786" w:name="_Toc96392026"/>
      <w:r>
        <w:lastRenderedPageBreak/>
        <w:t>STATUS_TYPE</w:t>
      </w:r>
      <w:bookmarkEnd w:id="777"/>
      <w:bookmarkEnd w:id="778"/>
      <w:bookmarkEnd w:id="779"/>
      <w:bookmarkEnd w:id="780"/>
      <w:bookmarkEnd w:id="781"/>
      <w:bookmarkEnd w:id="782"/>
      <w:bookmarkEnd w:id="783"/>
    </w:p>
    <w:p w14:paraId="7B1123CF" w14:textId="77777777" w:rsidR="002F7443" w:rsidRPr="00E80B59" w:rsidRDefault="002F7443" w:rsidP="002F7443">
      <w:pPr>
        <w:pStyle w:val="es-ClauseWording-Align"/>
        <w:keepNext/>
      </w:pPr>
      <w:r w:rsidRPr="00E80B59">
        <w:t>This table contains all status values for several different status usages.  Multiple tables reference this table to obtain their status values.</w:t>
      </w:r>
    </w:p>
    <w:p w14:paraId="5B97C158" w14:textId="77777777" w:rsidR="002F7443" w:rsidRPr="00E80B59" w:rsidRDefault="002F7443" w:rsidP="002F7443">
      <w:pPr>
        <w:pStyle w:val="es-ClauseWording-Align"/>
        <w:keepNext/>
      </w:pPr>
      <w:r w:rsidRPr="00E80B59">
        <w:t xml:space="preserve">Table Prefix: ST_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5FFAEB67" w14:textId="77777777" w:rsidTr="00CB610D">
        <w:trPr>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7E144A1" w14:textId="77777777" w:rsidR="002F7443" w:rsidRPr="00B4060B" w:rsidRDefault="002F7443" w:rsidP="00CB610D">
            <w:pPr>
              <w:pStyle w:val="es-TableCell-Lef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812B166" w14:textId="77777777" w:rsidR="002F7443" w:rsidRPr="00B4060B" w:rsidRDefault="002F7443" w:rsidP="00CB610D">
            <w:pPr>
              <w:pStyle w:val="es-TableCell-Lef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02C78E3" w14:textId="77777777" w:rsidR="002F7443" w:rsidRPr="00B4060B" w:rsidRDefault="002F7443" w:rsidP="00CB610D">
            <w:pPr>
              <w:pStyle w:val="es-TableCell-Lef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5266659" w14:textId="77777777" w:rsidR="002F7443" w:rsidRPr="00B4060B" w:rsidRDefault="002F7443" w:rsidP="00CB610D">
            <w:pPr>
              <w:pStyle w:val="es-TableCell-Lef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D311B8D" w14:textId="77777777" w:rsidR="002F7443" w:rsidRPr="00B4060B" w:rsidRDefault="002F7443" w:rsidP="00CB610D">
            <w:pPr>
              <w:pStyle w:val="es-TableCell-Left"/>
              <w:rPr>
                <w:rStyle w:val="es-FontHeader"/>
              </w:rPr>
            </w:pPr>
            <w:r>
              <w:rPr>
                <w:rStyle w:val="es-FontHeader"/>
              </w:rPr>
              <w:t>Description</w:t>
            </w:r>
          </w:p>
        </w:tc>
      </w:tr>
      <w:tr w:rsidR="002F7443" w:rsidRPr="00495685" w14:paraId="7CDFC88A" w14:textId="77777777" w:rsidTr="00CB610D">
        <w:trPr>
          <w:cantSplit/>
        </w:trPr>
        <w:tc>
          <w:tcPr>
            <w:tcW w:w="2016" w:type="dxa"/>
            <w:shd w:val="clear" w:color="auto" w:fill="FFFFFF"/>
            <w:tcMar>
              <w:left w:w="158" w:type="dxa"/>
              <w:right w:w="158" w:type="dxa"/>
            </w:tcMar>
            <w:vAlign w:val="center"/>
          </w:tcPr>
          <w:p w14:paraId="3825BFEF" w14:textId="77777777" w:rsidR="002F7443" w:rsidRDefault="002F7443" w:rsidP="00CB610D">
            <w:pPr>
              <w:pStyle w:val="es-TableCell-Left"/>
            </w:pPr>
            <w:r>
              <w:t>ST_ID</w:t>
            </w:r>
          </w:p>
        </w:tc>
        <w:tc>
          <w:tcPr>
            <w:tcW w:w="1170" w:type="dxa"/>
            <w:shd w:val="clear" w:color="auto" w:fill="FFFFFF"/>
            <w:vAlign w:val="center"/>
          </w:tcPr>
          <w:p w14:paraId="1B4114C9" w14:textId="77777777" w:rsidR="002F7443" w:rsidRDefault="002F7443" w:rsidP="00CB610D">
            <w:pPr>
              <w:pStyle w:val="es-TableCell-Left"/>
            </w:pPr>
            <w:r>
              <w:t>CHAR(4)</w:t>
            </w:r>
          </w:p>
        </w:tc>
        <w:tc>
          <w:tcPr>
            <w:tcW w:w="1080" w:type="dxa"/>
            <w:shd w:val="clear" w:color="auto" w:fill="FFFFFF"/>
            <w:vAlign w:val="center"/>
          </w:tcPr>
          <w:p w14:paraId="2AC71825" w14:textId="77777777" w:rsidR="002F7443" w:rsidRDefault="002F7443" w:rsidP="00CB610D">
            <w:pPr>
              <w:pStyle w:val="es-TableCell-Left"/>
            </w:pPr>
            <w:r>
              <w:t>Not Null</w:t>
            </w:r>
          </w:p>
        </w:tc>
        <w:tc>
          <w:tcPr>
            <w:tcW w:w="1080" w:type="dxa"/>
            <w:shd w:val="clear" w:color="auto" w:fill="FFFFFF"/>
            <w:vAlign w:val="center"/>
          </w:tcPr>
          <w:p w14:paraId="32F614F7" w14:textId="77777777" w:rsidR="002F7443" w:rsidRDefault="002F7443" w:rsidP="00CB610D">
            <w:pPr>
              <w:pStyle w:val="es-TableCell-Left"/>
            </w:pPr>
            <w:r>
              <w:t>PK</w:t>
            </w:r>
          </w:p>
        </w:tc>
        <w:tc>
          <w:tcPr>
            <w:tcW w:w="3060" w:type="dxa"/>
            <w:shd w:val="clear" w:color="auto" w:fill="FFFFFF"/>
            <w:vAlign w:val="center"/>
          </w:tcPr>
          <w:p w14:paraId="258F132F" w14:textId="77777777" w:rsidR="002F7443" w:rsidRDefault="002F7443" w:rsidP="00CB610D">
            <w:pPr>
              <w:pStyle w:val="es-TableCell-Left"/>
            </w:pPr>
            <w:r>
              <w:t>Status type identifier.</w:t>
            </w:r>
          </w:p>
        </w:tc>
      </w:tr>
      <w:tr w:rsidR="002F7443" w:rsidRPr="00495685" w14:paraId="7FE92283" w14:textId="77777777" w:rsidTr="00CB610D">
        <w:tc>
          <w:tcPr>
            <w:tcW w:w="2016" w:type="dxa"/>
            <w:shd w:val="clear" w:color="auto" w:fill="FFFFFF"/>
            <w:tcMar>
              <w:left w:w="158" w:type="dxa"/>
              <w:right w:w="158" w:type="dxa"/>
            </w:tcMar>
            <w:vAlign w:val="center"/>
          </w:tcPr>
          <w:p w14:paraId="301D4780" w14:textId="77777777" w:rsidR="002F7443" w:rsidRDefault="002F7443" w:rsidP="00CB610D">
            <w:pPr>
              <w:pStyle w:val="es-TableCell-Left"/>
            </w:pPr>
            <w:r>
              <w:t>ST_NAME</w:t>
            </w:r>
          </w:p>
        </w:tc>
        <w:tc>
          <w:tcPr>
            <w:tcW w:w="1170" w:type="dxa"/>
            <w:shd w:val="clear" w:color="auto" w:fill="FFFFFF"/>
            <w:vAlign w:val="center"/>
          </w:tcPr>
          <w:p w14:paraId="6E4CCC98" w14:textId="77777777" w:rsidR="002F7443" w:rsidRDefault="002F7443" w:rsidP="00CB610D">
            <w:pPr>
              <w:pStyle w:val="es-TableCell-Left"/>
            </w:pPr>
            <w:r>
              <w:t>CHAR(10)</w:t>
            </w:r>
          </w:p>
        </w:tc>
        <w:tc>
          <w:tcPr>
            <w:tcW w:w="1080" w:type="dxa"/>
            <w:shd w:val="clear" w:color="auto" w:fill="FFFFFF"/>
            <w:vAlign w:val="center"/>
          </w:tcPr>
          <w:p w14:paraId="1351CDEB" w14:textId="77777777" w:rsidR="002F7443" w:rsidRDefault="002F7443" w:rsidP="00CB610D">
            <w:pPr>
              <w:pStyle w:val="es-TableCell-Left"/>
            </w:pPr>
            <w:r>
              <w:t>Not Null</w:t>
            </w:r>
          </w:p>
        </w:tc>
        <w:tc>
          <w:tcPr>
            <w:tcW w:w="1080" w:type="dxa"/>
            <w:shd w:val="clear" w:color="auto" w:fill="FFFFFF"/>
            <w:vAlign w:val="center"/>
          </w:tcPr>
          <w:p w14:paraId="44557D06" w14:textId="77777777" w:rsidR="002F7443" w:rsidRDefault="002F7443" w:rsidP="00CB610D">
            <w:pPr>
              <w:pStyle w:val="es-TableCell-Left"/>
            </w:pPr>
          </w:p>
        </w:tc>
        <w:tc>
          <w:tcPr>
            <w:tcW w:w="3060" w:type="dxa"/>
            <w:shd w:val="clear" w:color="auto" w:fill="FFFFFF"/>
            <w:vAlign w:val="center"/>
          </w:tcPr>
          <w:p w14:paraId="1EAA220E" w14:textId="77777777" w:rsidR="002F7443" w:rsidRDefault="002F7443" w:rsidP="00CB610D">
            <w:pPr>
              <w:pStyle w:val="es-TableCell-Left"/>
            </w:pPr>
            <w:r>
              <w:t>Status value.  Examples: "Active", "Completed", "Pending", “Canceled” and "Submitted”.</w:t>
            </w:r>
          </w:p>
        </w:tc>
      </w:tr>
      <w:tr w:rsidR="002F7443" w14:paraId="37F1CDD7" w14:textId="77777777" w:rsidTr="00CB610D">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2DDDFAF8" w14:textId="77777777" w:rsidR="002F7443" w:rsidRDefault="002F7443" w:rsidP="00CB610D">
            <w:pPr>
              <w:pStyle w:val="esTableTail"/>
            </w:pPr>
          </w:p>
        </w:tc>
      </w:tr>
    </w:tbl>
    <w:p w14:paraId="52729176" w14:textId="77777777" w:rsidR="002F7443" w:rsidRDefault="002F7443" w:rsidP="002F7443">
      <w:pPr>
        <w:pStyle w:val="es-ClauseWording-Align"/>
      </w:pPr>
      <w:bookmarkStart w:id="787" w:name="_Ref103158425"/>
      <w:bookmarkStart w:id="788" w:name="_Toc112480938"/>
      <w:bookmarkStart w:id="789" w:name="_Toc117094296"/>
      <w:bookmarkStart w:id="790" w:name="_Toc117094925"/>
      <w:bookmarkStart w:id="791" w:name="_Toc124080140"/>
      <w:r w:rsidRPr="002D55A0">
        <w:t>The contents of the STATUS_TYPE table are shown below for readability, since the ST_ID values are used elsewhere in the spec</w:t>
      </w:r>
      <w:r>
        <w:t>ification</w:t>
      </w:r>
      <w:r w:rsidRPr="002D55A0">
        <w:t>.</w:t>
      </w:r>
    </w:p>
    <w:tbl>
      <w:tblPr>
        <w:tblW w:w="507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3060"/>
      </w:tblGrid>
      <w:tr w:rsidR="002F7443" w:rsidRPr="00B4060B" w14:paraId="6B5C43F7" w14:textId="77777777" w:rsidTr="00CB610D">
        <w:trPr>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0434C56" w14:textId="77777777" w:rsidR="002F7443" w:rsidRPr="00B4060B" w:rsidRDefault="002F7443" w:rsidP="00CB610D">
            <w:pPr>
              <w:pStyle w:val="es-TableCell-Left"/>
              <w:rPr>
                <w:rStyle w:val="es-FontHeader"/>
              </w:rPr>
            </w:pPr>
            <w:r>
              <w:rPr>
                <w:rStyle w:val="es-FontHeader"/>
              </w:rPr>
              <w:t>ST_ID</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0D44B60" w14:textId="77777777" w:rsidR="002F7443" w:rsidRPr="00B4060B" w:rsidRDefault="002F7443" w:rsidP="00CB610D">
            <w:pPr>
              <w:pStyle w:val="es-TableCell-Left"/>
              <w:rPr>
                <w:rStyle w:val="es-FontHeader"/>
              </w:rPr>
            </w:pPr>
            <w:r>
              <w:rPr>
                <w:rStyle w:val="es-FontHeader"/>
              </w:rPr>
              <w:t>ST_NAME</w:t>
            </w:r>
          </w:p>
        </w:tc>
      </w:tr>
      <w:tr w:rsidR="002F7443" w:rsidRPr="00495685" w14:paraId="27693367" w14:textId="77777777" w:rsidTr="00CB610D">
        <w:trPr>
          <w:cantSplit/>
        </w:trPr>
        <w:tc>
          <w:tcPr>
            <w:tcW w:w="2016" w:type="dxa"/>
            <w:shd w:val="clear" w:color="auto" w:fill="FFFFFF"/>
            <w:tcMar>
              <w:left w:w="158" w:type="dxa"/>
              <w:right w:w="158" w:type="dxa"/>
            </w:tcMar>
            <w:vAlign w:val="center"/>
          </w:tcPr>
          <w:p w14:paraId="4DA84D5F" w14:textId="77777777" w:rsidR="002F7443" w:rsidRDefault="002F7443" w:rsidP="00CB610D">
            <w:pPr>
              <w:pStyle w:val="es-TableCell-Left"/>
            </w:pPr>
            <w:r>
              <w:t>ACTV</w:t>
            </w:r>
          </w:p>
        </w:tc>
        <w:tc>
          <w:tcPr>
            <w:tcW w:w="3060" w:type="dxa"/>
            <w:shd w:val="clear" w:color="auto" w:fill="FFFFFF"/>
            <w:vAlign w:val="center"/>
          </w:tcPr>
          <w:p w14:paraId="4CAD1771" w14:textId="77777777" w:rsidR="002F7443" w:rsidRDefault="002F7443" w:rsidP="00CB610D">
            <w:pPr>
              <w:pStyle w:val="es-TableCell-Left"/>
            </w:pPr>
            <w:r>
              <w:t>Active</w:t>
            </w:r>
          </w:p>
        </w:tc>
      </w:tr>
      <w:tr w:rsidR="002F7443" w:rsidRPr="00495685" w14:paraId="2EE5E907" w14:textId="77777777" w:rsidTr="00CB610D">
        <w:trPr>
          <w:cantSplit/>
        </w:trPr>
        <w:tc>
          <w:tcPr>
            <w:tcW w:w="2016" w:type="dxa"/>
            <w:shd w:val="clear" w:color="auto" w:fill="FFFFFF"/>
            <w:tcMar>
              <w:left w:w="158" w:type="dxa"/>
              <w:right w:w="158" w:type="dxa"/>
            </w:tcMar>
            <w:vAlign w:val="center"/>
          </w:tcPr>
          <w:p w14:paraId="09E5B8BC" w14:textId="77777777" w:rsidR="002F7443" w:rsidRDefault="002F7443" w:rsidP="00CB610D">
            <w:pPr>
              <w:pStyle w:val="es-TableCell-Left"/>
            </w:pPr>
            <w:r>
              <w:t>CMPT</w:t>
            </w:r>
          </w:p>
        </w:tc>
        <w:tc>
          <w:tcPr>
            <w:tcW w:w="3060" w:type="dxa"/>
            <w:shd w:val="clear" w:color="auto" w:fill="FFFFFF"/>
            <w:vAlign w:val="center"/>
          </w:tcPr>
          <w:p w14:paraId="4CECAE42" w14:textId="77777777" w:rsidR="002F7443" w:rsidRDefault="002F7443" w:rsidP="00CB610D">
            <w:pPr>
              <w:pStyle w:val="es-TableCell-Left"/>
            </w:pPr>
            <w:r>
              <w:t>Completed</w:t>
            </w:r>
          </w:p>
        </w:tc>
      </w:tr>
      <w:tr w:rsidR="002F7443" w:rsidRPr="00495685" w14:paraId="4D7C297C" w14:textId="77777777" w:rsidTr="00CB610D">
        <w:trPr>
          <w:cantSplit/>
        </w:trPr>
        <w:tc>
          <w:tcPr>
            <w:tcW w:w="2016" w:type="dxa"/>
            <w:shd w:val="clear" w:color="auto" w:fill="FFFFFF"/>
            <w:tcMar>
              <w:left w:w="158" w:type="dxa"/>
              <w:right w:w="158" w:type="dxa"/>
            </w:tcMar>
            <w:vAlign w:val="center"/>
          </w:tcPr>
          <w:p w14:paraId="45297D38" w14:textId="77777777" w:rsidR="002F7443" w:rsidRDefault="002F7443" w:rsidP="00CB610D">
            <w:pPr>
              <w:pStyle w:val="es-TableCell-Left"/>
            </w:pPr>
            <w:r>
              <w:t>CNCL</w:t>
            </w:r>
          </w:p>
        </w:tc>
        <w:tc>
          <w:tcPr>
            <w:tcW w:w="3060" w:type="dxa"/>
            <w:shd w:val="clear" w:color="auto" w:fill="FFFFFF"/>
            <w:vAlign w:val="center"/>
          </w:tcPr>
          <w:p w14:paraId="63B5B8B7" w14:textId="77777777" w:rsidR="002F7443" w:rsidRDefault="002F7443" w:rsidP="00CB610D">
            <w:pPr>
              <w:pStyle w:val="es-TableCell-Left"/>
            </w:pPr>
            <w:r>
              <w:t>Canceled</w:t>
            </w:r>
          </w:p>
        </w:tc>
      </w:tr>
      <w:tr w:rsidR="002F7443" w:rsidRPr="00495685" w14:paraId="124A916B" w14:textId="77777777" w:rsidTr="00CB610D">
        <w:trPr>
          <w:cantSplit/>
        </w:trPr>
        <w:tc>
          <w:tcPr>
            <w:tcW w:w="2016" w:type="dxa"/>
            <w:shd w:val="clear" w:color="auto" w:fill="FFFFFF"/>
            <w:tcMar>
              <w:left w:w="158" w:type="dxa"/>
              <w:right w:w="158" w:type="dxa"/>
            </w:tcMar>
            <w:vAlign w:val="center"/>
          </w:tcPr>
          <w:p w14:paraId="2F504E31" w14:textId="77777777" w:rsidR="002F7443" w:rsidRDefault="002F7443" w:rsidP="00CB610D">
            <w:pPr>
              <w:pStyle w:val="es-TableCell-Left"/>
            </w:pPr>
            <w:r>
              <w:t>PNDG</w:t>
            </w:r>
          </w:p>
        </w:tc>
        <w:tc>
          <w:tcPr>
            <w:tcW w:w="3060" w:type="dxa"/>
            <w:shd w:val="clear" w:color="auto" w:fill="FFFFFF"/>
            <w:vAlign w:val="center"/>
          </w:tcPr>
          <w:p w14:paraId="36D486F7" w14:textId="77777777" w:rsidR="002F7443" w:rsidRDefault="002F7443" w:rsidP="00CB610D">
            <w:pPr>
              <w:pStyle w:val="es-TableCell-Left"/>
            </w:pPr>
            <w:r>
              <w:t>Pending</w:t>
            </w:r>
          </w:p>
        </w:tc>
      </w:tr>
      <w:tr w:rsidR="002F7443" w:rsidRPr="00495685" w14:paraId="51427544" w14:textId="77777777" w:rsidTr="00CB610D">
        <w:tc>
          <w:tcPr>
            <w:tcW w:w="2016" w:type="dxa"/>
            <w:shd w:val="clear" w:color="auto" w:fill="FFFFFF"/>
            <w:tcMar>
              <w:left w:w="158" w:type="dxa"/>
              <w:right w:w="158" w:type="dxa"/>
            </w:tcMar>
            <w:vAlign w:val="center"/>
          </w:tcPr>
          <w:p w14:paraId="51B9679F" w14:textId="77777777" w:rsidR="002F7443" w:rsidRDefault="002F7443" w:rsidP="00CB610D">
            <w:pPr>
              <w:pStyle w:val="es-TableCell-Left"/>
            </w:pPr>
            <w:r>
              <w:t>SBMT</w:t>
            </w:r>
          </w:p>
        </w:tc>
        <w:tc>
          <w:tcPr>
            <w:tcW w:w="3060" w:type="dxa"/>
            <w:shd w:val="clear" w:color="auto" w:fill="FFFFFF"/>
            <w:vAlign w:val="center"/>
          </w:tcPr>
          <w:p w14:paraId="50C92FFA" w14:textId="77777777" w:rsidR="002F7443" w:rsidRDefault="002F7443" w:rsidP="00CB610D">
            <w:pPr>
              <w:pStyle w:val="es-TableCell-Left"/>
            </w:pPr>
            <w:r>
              <w:t>Submitted</w:t>
            </w:r>
          </w:p>
        </w:tc>
      </w:tr>
    </w:tbl>
    <w:p w14:paraId="7D999DAC" w14:textId="77777777" w:rsidR="002F7443" w:rsidRDefault="002F7443" w:rsidP="002F7443">
      <w:pPr>
        <w:pStyle w:val="es-ClauseL4-Title"/>
      </w:pPr>
      <w:bookmarkStart w:id="792" w:name="_Ref176752656"/>
      <w:r>
        <w:t>TAXRATE</w:t>
      </w:r>
      <w:bookmarkEnd w:id="776"/>
      <w:bookmarkEnd w:id="784"/>
      <w:bookmarkEnd w:id="785"/>
      <w:bookmarkEnd w:id="786"/>
      <w:bookmarkEnd w:id="787"/>
      <w:bookmarkEnd w:id="788"/>
      <w:bookmarkEnd w:id="789"/>
      <w:bookmarkEnd w:id="790"/>
      <w:bookmarkEnd w:id="791"/>
      <w:bookmarkEnd w:id="792"/>
    </w:p>
    <w:p w14:paraId="0942C5E0" w14:textId="77777777" w:rsidR="002F7443" w:rsidRPr="00E80B59" w:rsidRDefault="002F7443" w:rsidP="002F7443">
      <w:pPr>
        <w:pStyle w:val="es-ClauseWording-Align"/>
        <w:keepNext/>
      </w:pPr>
      <w:r w:rsidRPr="00E80B59">
        <w:t>The table contains information about tax rates.</w:t>
      </w:r>
    </w:p>
    <w:p w14:paraId="61ADD58D" w14:textId="77777777" w:rsidR="002F7443" w:rsidRDefault="002F7443" w:rsidP="002F7443">
      <w:pPr>
        <w:pStyle w:val="es-ClauseWording-Align"/>
        <w:keepNext/>
      </w:pPr>
      <w:r w:rsidRPr="00E80B59">
        <w:t xml:space="preserve">Table Prefix: TX_ </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597FE9C9" w14:textId="77777777" w:rsidTr="00CB610D">
        <w:trPr>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4E65E62" w14:textId="77777777" w:rsidR="002F7443" w:rsidRPr="00B4060B" w:rsidRDefault="002F7443" w:rsidP="00CB610D">
            <w:pPr>
              <w:pStyle w:val="es-TableCell-Lef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4BFBF79" w14:textId="77777777" w:rsidR="002F7443" w:rsidRPr="00B4060B" w:rsidRDefault="002F7443" w:rsidP="00CB610D">
            <w:pPr>
              <w:pStyle w:val="es-TableCell-Lef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B21780B" w14:textId="77777777" w:rsidR="002F7443" w:rsidRPr="00B4060B" w:rsidRDefault="002F7443" w:rsidP="00CB610D">
            <w:pPr>
              <w:pStyle w:val="es-TableCell-Lef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E073E33" w14:textId="77777777" w:rsidR="002F7443" w:rsidRPr="00B4060B" w:rsidRDefault="002F7443" w:rsidP="00CB610D">
            <w:pPr>
              <w:pStyle w:val="es-TableCell-Lef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6E9FC47" w14:textId="77777777" w:rsidR="002F7443" w:rsidRPr="00B4060B" w:rsidRDefault="002F7443" w:rsidP="00CB610D">
            <w:pPr>
              <w:pStyle w:val="es-TableCell-Left"/>
              <w:rPr>
                <w:rStyle w:val="es-FontHeader"/>
              </w:rPr>
            </w:pPr>
            <w:r>
              <w:rPr>
                <w:rStyle w:val="es-FontHeader"/>
              </w:rPr>
              <w:t>Description</w:t>
            </w:r>
          </w:p>
        </w:tc>
      </w:tr>
      <w:tr w:rsidR="002F7443" w14:paraId="34DE976C" w14:textId="77777777" w:rsidTr="00CB610D">
        <w:trPr>
          <w:cantSplit/>
        </w:trPr>
        <w:tc>
          <w:tcPr>
            <w:tcW w:w="2016" w:type="dxa"/>
            <w:shd w:val="clear" w:color="auto" w:fill="FFFFFF"/>
            <w:tcMar>
              <w:left w:w="158" w:type="dxa"/>
              <w:right w:w="158" w:type="dxa"/>
            </w:tcMar>
            <w:vAlign w:val="center"/>
          </w:tcPr>
          <w:p w14:paraId="1B38B47D" w14:textId="77777777" w:rsidR="002F7443" w:rsidRDefault="002F7443" w:rsidP="00CB610D">
            <w:pPr>
              <w:pStyle w:val="es-TableCell-Left"/>
            </w:pPr>
            <w:r>
              <w:t>TX_ID</w:t>
            </w:r>
          </w:p>
        </w:tc>
        <w:tc>
          <w:tcPr>
            <w:tcW w:w="1170" w:type="dxa"/>
            <w:shd w:val="clear" w:color="auto" w:fill="FFFFFF"/>
            <w:vAlign w:val="center"/>
          </w:tcPr>
          <w:p w14:paraId="6970EB89" w14:textId="77777777" w:rsidR="002F7443" w:rsidRDefault="002F7443" w:rsidP="00CB610D">
            <w:pPr>
              <w:pStyle w:val="es-TableCell-Left"/>
            </w:pPr>
            <w:r>
              <w:t>CHAR(4)</w:t>
            </w:r>
          </w:p>
        </w:tc>
        <w:tc>
          <w:tcPr>
            <w:tcW w:w="1080" w:type="dxa"/>
            <w:shd w:val="clear" w:color="auto" w:fill="FFFFFF"/>
            <w:vAlign w:val="center"/>
          </w:tcPr>
          <w:p w14:paraId="2C08D597" w14:textId="77777777" w:rsidR="002F7443" w:rsidRDefault="002F7443" w:rsidP="00CB610D">
            <w:pPr>
              <w:pStyle w:val="es-TableCell-Left"/>
            </w:pPr>
            <w:r>
              <w:t>Not Null</w:t>
            </w:r>
          </w:p>
        </w:tc>
        <w:tc>
          <w:tcPr>
            <w:tcW w:w="1080" w:type="dxa"/>
            <w:shd w:val="clear" w:color="auto" w:fill="FFFFFF"/>
            <w:vAlign w:val="center"/>
          </w:tcPr>
          <w:p w14:paraId="69F6CE21" w14:textId="77777777" w:rsidR="002F7443" w:rsidRDefault="002F7443" w:rsidP="00CB610D">
            <w:pPr>
              <w:pStyle w:val="es-TableCell-Left"/>
            </w:pPr>
            <w:r>
              <w:t>PK</w:t>
            </w:r>
          </w:p>
        </w:tc>
        <w:tc>
          <w:tcPr>
            <w:tcW w:w="3060" w:type="dxa"/>
            <w:shd w:val="clear" w:color="auto" w:fill="FFFFFF"/>
            <w:vAlign w:val="center"/>
          </w:tcPr>
          <w:p w14:paraId="3C4EC4BF" w14:textId="77777777" w:rsidR="002F7443" w:rsidRDefault="002F7443" w:rsidP="00CB610D">
            <w:pPr>
              <w:pStyle w:val="es-TableCell-Left"/>
            </w:pPr>
            <w:r>
              <w:t>Tax rate identifier.  Format - two letters followed by one digit.  Examples: ‘US1’, ‘CA1’.</w:t>
            </w:r>
          </w:p>
        </w:tc>
      </w:tr>
      <w:tr w:rsidR="002F7443" w14:paraId="10DCA5F7" w14:textId="77777777" w:rsidTr="00CB610D">
        <w:tc>
          <w:tcPr>
            <w:tcW w:w="2016" w:type="dxa"/>
            <w:shd w:val="clear" w:color="auto" w:fill="FFFFFF"/>
            <w:tcMar>
              <w:left w:w="158" w:type="dxa"/>
              <w:right w:w="158" w:type="dxa"/>
            </w:tcMar>
            <w:vAlign w:val="center"/>
          </w:tcPr>
          <w:p w14:paraId="5A63E160" w14:textId="77777777" w:rsidR="002F7443" w:rsidRDefault="002F7443" w:rsidP="00CB610D">
            <w:pPr>
              <w:pStyle w:val="es-TableCell-Left"/>
            </w:pPr>
            <w:r>
              <w:t>TX_NAME</w:t>
            </w:r>
          </w:p>
        </w:tc>
        <w:tc>
          <w:tcPr>
            <w:tcW w:w="1170" w:type="dxa"/>
            <w:shd w:val="clear" w:color="auto" w:fill="FFFFFF"/>
            <w:vAlign w:val="center"/>
          </w:tcPr>
          <w:p w14:paraId="44CA033B" w14:textId="77777777" w:rsidR="002F7443" w:rsidRDefault="002F7443" w:rsidP="00CB610D">
            <w:pPr>
              <w:pStyle w:val="es-TableCell-Left"/>
            </w:pPr>
            <w:r>
              <w:t>CHAR(50)</w:t>
            </w:r>
          </w:p>
        </w:tc>
        <w:tc>
          <w:tcPr>
            <w:tcW w:w="1080" w:type="dxa"/>
            <w:shd w:val="clear" w:color="auto" w:fill="FFFFFF"/>
            <w:vAlign w:val="center"/>
          </w:tcPr>
          <w:p w14:paraId="14EAC2BB" w14:textId="77777777" w:rsidR="002F7443" w:rsidRDefault="002F7443" w:rsidP="00CB610D">
            <w:pPr>
              <w:pStyle w:val="es-TableCell-Left"/>
            </w:pPr>
            <w:r>
              <w:t>Not Null</w:t>
            </w:r>
          </w:p>
        </w:tc>
        <w:tc>
          <w:tcPr>
            <w:tcW w:w="1080" w:type="dxa"/>
            <w:shd w:val="clear" w:color="auto" w:fill="FFFFFF"/>
            <w:vAlign w:val="center"/>
          </w:tcPr>
          <w:p w14:paraId="0D3D40AD" w14:textId="77777777" w:rsidR="002F7443" w:rsidRDefault="002F7443" w:rsidP="00CB610D">
            <w:pPr>
              <w:pStyle w:val="es-TableCell-Left"/>
            </w:pPr>
          </w:p>
        </w:tc>
        <w:tc>
          <w:tcPr>
            <w:tcW w:w="3060" w:type="dxa"/>
            <w:shd w:val="clear" w:color="auto" w:fill="FFFFFF"/>
            <w:vAlign w:val="center"/>
          </w:tcPr>
          <w:p w14:paraId="01E6DDEE" w14:textId="77777777" w:rsidR="002F7443" w:rsidRDefault="002F7443" w:rsidP="00CB610D">
            <w:pPr>
              <w:pStyle w:val="es-TableCell-Left"/>
            </w:pPr>
            <w:r>
              <w:t>Tax rate name.</w:t>
            </w:r>
          </w:p>
        </w:tc>
      </w:tr>
      <w:tr w:rsidR="002F7443" w14:paraId="45053ABD" w14:textId="77777777" w:rsidTr="00CB610D">
        <w:tc>
          <w:tcPr>
            <w:tcW w:w="2016" w:type="dxa"/>
            <w:shd w:val="clear" w:color="auto" w:fill="FFFFFF"/>
            <w:tcMar>
              <w:left w:w="158" w:type="dxa"/>
              <w:right w:w="158" w:type="dxa"/>
            </w:tcMar>
            <w:vAlign w:val="center"/>
          </w:tcPr>
          <w:p w14:paraId="7BD7B88A" w14:textId="77777777" w:rsidR="002F7443" w:rsidRDefault="002F7443" w:rsidP="00CB610D">
            <w:pPr>
              <w:pStyle w:val="es-TableCell-Left"/>
            </w:pPr>
            <w:r>
              <w:t>TX_RATE</w:t>
            </w:r>
          </w:p>
        </w:tc>
        <w:tc>
          <w:tcPr>
            <w:tcW w:w="1170" w:type="dxa"/>
            <w:shd w:val="clear" w:color="auto" w:fill="FFFFFF"/>
            <w:vAlign w:val="center"/>
          </w:tcPr>
          <w:p w14:paraId="1DCF85BD" w14:textId="77777777" w:rsidR="002F7443" w:rsidRDefault="002F7443" w:rsidP="00CB610D">
            <w:pPr>
              <w:pStyle w:val="es-TableCell-Left"/>
            </w:pPr>
            <w:r>
              <w:t>NUM(6,5)</w:t>
            </w:r>
          </w:p>
        </w:tc>
        <w:tc>
          <w:tcPr>
            <w:tcW w:w="1080" w:type="dxa"/>
            <w:shd w:val="clear" w:color="auto" w:fill="FFFFFF"/>
            <w:vAlign w:val="center"/>
          </w:tcPr>
          <w:p w14:paraId="3D4A6406" w14:textId="77777777" w:rsidR="002F7443" w:rsidRDefault="002F7443" w:rsidP="00CB610D">
            <w:pPr>
              <w:pStyle w:val="es-TableCell-Left"/>
            </w:pPr>
            <w:r>
              <w:t>Not Null</w:t>
            </w:r>
          </w:p>
          <w:p w14:paraId="69EC1524" w14:textId="77777777" w:rsidR="002F7443" w:rsidRDefault="002F7443" w:rsidP="00CB610D">
            <w:pPr>
              <w:pStyle w:val="es-TableCell-Left"/>
            </w:pPr>
            <w:r>
              <w:t>&gt;= 0</w:t>
            </w:r>
          </w:p>
        </w:tc>
        <w:tc>
          <w:tcPr>
            <w:tcW w:w="1080" w:type="dxa"/>
            <w:shd w:val="clear" w:color="auto" w:fill="FFFFFF"/>
            <w:vAlign w:val="center"/>
          </w:tcPr>
          <w:p w14:paraId="20F3F38D" w14:textId="77777777" w:rsidR="002F7443" w:rsidRDefault="002F7443" w:rsidP="00CB610D">
            <w:pPr>
              <w:pStyle w:val="es-TableCell-Left"/>
            </w:pPr>
          </w:p>
        </w:tc>
        <w:tc>
          <w:tcPr>
            <w:tcW w:w="3060" w:type="dxa"/>
            <w:shd w:val="clear" w:color="auto" w:fill="FFFFFF"/>
            <w:vAlign w:val="center"/>
          </w:tcPr>
          <w:p w14:paraId="49D32A29" w14:textId="77777777" w:rsidR="002F7443" w:rsidRDefault="002F7443" w:rsidP="00CB610D">
            <w:pPr>
              <w:pStyle w:val="es-TableCell-Left"/>
            </w:pPr>
            <w:r>
              <w:t>Tax rate, between 0.00000 and 1.00000, inclusive.</w:t>
            </w:r>
          </w:p>
        </w:tc>
      </w:tr>
      <w:tr w:rsidR="002F7443" w14:paraId="6A02153A" w14:textId="77777777" w:rsidTr="00CB610D">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74AB4850" w14:textId="77777777" w:rsidR="002F7443" w:rsidRDefault="002F7443" w:rsidP="00CB610D">
            <w:pPr>
              <w:pStyle w:val="esTableTail"/>
            </w:pPr>
          </w:p>
        </w:tc>
      </w:tr>
    </w:tbl>
    <w:p w14:paraId="6CF54F20" w14:textId="77777777" w:rsidR="002F7443" w:rsidRPr="00A3131E" w:rsidRDefault="002F7443" w:rsidP="002F7443">
      <w:pPr>
        <w:pStyle w:val="es-ClauseL4-Title"/>
      </w:pPr>
      <w:bookmarkStart w:id="793" w:name="_Ref62960973"/>
      <w:bookmarkStart w:id="794" w:name="_Ref90972237"/>
      <w:bookmarkStart w:id="795" w:name="_Toc96260659"/>
      <w:bookmarkStart w:id="796" w:name="_Toc96392027"/>
      <w:bookmarkStart w:id="797" w:name="_Toc112480939"/>
      <w:bookmarkStart w:id="798" w:name="_Toc117094297"/>
      <w:bookmarkStart w:id="799" w:name="_Toc117094926"/>
      <w:bookmarkStart w:id="800" w:name="_Toc124080141"/>
      <w:r w:rsidRPr="00A3131E">
        <w:t>ZIP_CODE</w:t>
      </w:r>
      <w:bookmarkEnd w:id="793"/>
      <w:bookmarkEnd w:id="794"/>
      <w:bookmarkEnd w:id="795"/>
      <w:bookmarkEnd w:id="796"/>
      <w:bookmarkEnd w:id="797"/>
      <w:bookmarkEnd w:id="798"/>
      <w:bookmarkEnd w:id="799"/>
      <w:bookmarkEnd w:id="800"/>
    </w:p>
    <w:p w14:paraId="19E95E89" w14:textId="77777777" w:rsidR="002F7443" w:rsidRPr="00FD6FB4" w:rsidRDefault="002F7443" w:rsidP="002F7443">
      <w:pPr>
        <w:pStyle w:val="es-ClauseWording-Align"/>
      </w:pPr>
      <w:r w:rsidRPr="00FD6FB4">
        <w:t>The table contains zip and postal codes, towns, and divisions that go with them.</w:t>
      </w:r>
    </w:p>
    <w:p w14:paraId="28DC746E" w14:textId="77777777" w:rsidR="002F7443" w:rsidRPr="00FD6FB4" w:rsidRDefault="002F7443" w:rsidP="002F7443">
      <w:pPr>
        <w:pStyle w:val="es-ClauseWording-Align"/>
      </w:pPr>
      <w:r>
        <w:br w:type="page"/>
      </w:r>
      <w:r w:rsidRPr="00FD6FB4">
        <w:lastRenderedPageBreak/>
        <w:t xml:space="preserve">Table </w:t>
      </w:r>
      <w:r w:rsidRPr="00701703">
        <w:t>Prefix: ZC_</w:t>
      </w:r>
    </w:p>
    <w:tbl>
      <w:tblPr>
        <w:tblW w:w="84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16"/>
        <w:gridCol w:w="1170"/>
        <w:gridCol w:w="1080"/>
        <w:gridCol w:w="1080"/>
        <w:gridCol w:w="3060"/>
      </w:tblGrid>
      <w:tr w:rsidR="002F7443" w:rsidRPr="00B4060B" w14:paraId="06D6DF18" w14:textId="77777777" w:rsidTr="00CB610D">
        <w:trPr>
          <w:tblHeader/>
        </w:trPr>
        <w:tc>
          <w:tcPr>
            <w:tcW w:w="201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C6B5E74" w14:textId="77777777" w:rsidR="002F7443" w:rsidRPr="00B4060B" w:rsidRDefault="002F7443" w:rsidP="00CB610D">
            <w:pPr>
              <w:pStyle w:val="es-TableCell-Left"/>
              <w:rPr>
                <w:rStyle w:val="es-FontHeader"/>
              </w:rPr>
            </w:pPr>
            <w:r>
              <w:rPr>
                <w:rStyle w:val="es-FontHeader"/>
              </w:rPr>
              <w:t>Column Name</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E134E5A" w14:textId="77777777" w:rsidR="002F7443" w:rsidRPr="00B4060B" w:rsidRDefault="002F7443" w:rsidP="00CB610D">
            <w:pPr>
              <w:pStyle w:val="es-TableCell-Left"/>
              <w:rPr>
                <w:rStyle w:val="es-FontHeader"/>
              </w:rPr>
            </w:pPr>
            <w:r>
              <w:rPr>
                <w:rStyle w:val="es-FontHeader"/>
              </w:rPr>
              <w:t>Data Type</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5B18DBD" w14:textId="77777777" w:rsidR="002F7443" w:rsidRPr="00B4060B" w:rsidRDefault="002F7443" w:rsidP="00CB610D">
            <w:pPr>
              <w:pStyle w:val="es-TableCell-Left"/>
              <w:rPr>
                <w:rStyle w:val="es-FontHeader"/>
              </w:rPr>
            </w:pPr>
            <w:r>
              <w:rPr>
                <w:rStyle w:val="es-FontHeader"/>
              </w:rPr>
              <w:t>Constraints</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7976A97" w14:textId="77777777" w:rsidR="002F7443" w:rsidRPr="00B4060B" w:rsidRDefault="002F7443" w:rsidP="00CB610D">
            <w:pPr>
              <w:pStyle w:val="es-TableCell-Left"/>
              <w:rPr>
                <w:rStyle w:val="es-FontHeader"/>
              </w:rPr>
            </w:pPr>
            <w:r w:rsidRPr="00B4060B">
              <w:rPr>
                <w:rStyle w:val="es-FontHeader"/>
              </w:rPr>
              <w:t>Relations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6E12862" w14:textId="77777777" w:rsidR="002F7443" w:rsidRPr="00B4060B" w:rsidRDefault="002F7443" w:rsidP="00CB610D">
            <w:pPr>
              <w:pStyle w:val="es-TableCell-Left"/>
              <w:rPr>
                <w:rStyle w:val="es-FontHeader"/>
              </w:rPr>
            </w:pPr>
            <w:r>
              <w:rPr>
                <w:rStyle w:val="es-FontHeader"/>
              </w:rPr>
              <w:t>Description</w:t>
            </w:r>
          </w:p>
        </w:tc>
      </w:tr>
      <w:tr w:rsidR="002F7443" w14:paraId="1D888BB2" w14:textId="77777777" w:rsidTr="00CB610D">
        <w:trPr>
          <w:cantSplit/>
        </w:trPr>
        <w:tc>
          <w:tcPr>
            <w:tcW w:w="2016" w:type="dxa"/>
            <w:shd w:val="clear" w:color="auto" w:fill="FFFFFF"/>
            <w:tcMar>
              <w:left w:w="158" w:type="dxa"/>
              <w:right w:w="158" w:type="dxa"/>
            </w:tcMar>
            <w:vAlign w:val="center"/>
          </w:tcPr>
          <w:p w14:paraId="7C3944A0" w14:textId="77777777" w:rsidR="002F7443" w:rsidRDefault="002F7443" w:rsidP="00CB610D">
            <w:pPr>
              <w:pStyle w:val="es-TableCell-Left"/>
            </w:pPr>
            <w:r>
              <w:t>ZC_CODE</w:t>
            </w:r>
          </w:p>
        </w:tc>
        <w:tc>
          <w:tcPr>
            <w:tcW w:w="1170" w:type="dxa"/>
            <w:shd w:val="clear" w:color="auto" w:fill="FFFFFF"/>
            <w:vAlign w:val="center"/>
          </w:tcPr>
          <w:p w14:paraId="3C0AB512" w14:textId="77777777" w:rsidR="002F7443" w:rsidRDefault="002F7443" w:rsidP="00CB610D">
            <w:pPr>
              <w:pStyle w:val="es-TableCell-Left"/>
            </w:pPr>
            <w:r>
              <w:t>CHAR(12)</w:t>
            </w:r>
          </w:p>
        </w:tc>
        <w:tc>
          <w:tcPr>
            <w:tcW w:w="1080" w:type="dxa"/>
            <w:shd w:val="clear" w:color="auto" w:fill="FFFFFF"/>
            <w:vAlign w:val="center"/>
          </w:tcPr>
          <w:p w14:paraId="01D152A1" w14:textId="77777777" w:rsidR="002F7443" w:rsidRDefault="002F7443" w:rsidP="00CB610D">
            <w:pPr>
              <w:pStyle w:val="es-TableCell-Left"/>
            </w:pPr>
            <w:r>
              <w:t>Not Null</w:t>
            </w:r>
          </w:p>
        </w:tc>
        <w:tc>
          <w:tcPr>
            <w:tcW w:w="1080" w:type="dxa"/>
            <w:shd w:val="clear" w:color="auto" w:fill="FFFFFF"/>
            <w:vAlign w:val="center"/>
          </w:tcPr>
          <w:p w14:paraId="565B8ADB" w14:textId="77777777" w:rsidR="002F7443" w:rsidRDefault="002F7443" w:rsidP="00CB610D">
            <w:pPr>
              <w:pStyle w:val="es-TableCell-Left"/>
            </w:pPr>
            <w:r>
              <w:t>PK</w:t>
            </w:r>
          </w:p>
        </w:tc>
        <w:tc>
          <w:tcPr>
            <w:tcW w:w="3060" w:type="dxa"/>
            <w:shd w:val="clear" w:color="auto" w:fill="FFFFFF"/>
            <w:vAlign w:val="center"/>
          </w:tcPr>
          <w:p w14:paraId="10EADF63" w14:textId="77777777" w:rsidR="002F7443" w:rsidRDefault="002F7443" w:rsidP="00CB610D">
            <w:pPr>
              <w:pStyle w:val="es-TableCell-Left"/>
            </w:pPr>
            <w:r>
              <w:t>Postal code.</w:t>
            </w:r>
          </w:p>
        </w:tc>
      </w:tr>
      <w:tr w:rsidR="002F7443" w14:paraId="342A0DBD" w14:textId="77777777" w:rsidTr="00CB610D">
        <w:tc>
          <w:tcPr>
            <w:tcW w:w="2016" w:type="dxa"/>
            <w:shd w:val="clear" w:color="auto" w:fill="FFFFFF"/>
            <w:tcMar>
              <w:left w:w="158" w:type="dxa"/>
              <w:right w:w="158" w:type="dxa"/>
            </w:tcMar>
            <w:vAlign w:val="center"/>
          </w:tcPr>
          <w:p w14:paraId="1A63DE05" w14:textId="77777777" w:rsidR="002F7443" w:rsidRDefault="002F7443" w:rsidP="00CB610D">
            <w:pPr>
              <w:pStyle w:val="es-TableCell-Left"/>
            </w:pPr>
            <w:r>
              <w:t>ZC_TOWN</w:t>
            </w:r>
          </w:p>
        </w:tc>
        <w:tc>
          <w:tcPr>
            <w:tcW w:w="1170" w:type="dxa"/>
            <w:shd w:val="clear" w:color="auto" w:fill="FFFFFF"/>
            <w:vAlign w:val="center"/>
          </w:tcPr>
          <w:p w14:paraId="04491BB2" w14:textId="77777777" w:rsidR="002F7443" w:rsidRDefault="002F7443" w:rsidP="00CB610D">
            <w:pPr>
              <w:pStyle w:val="es-TableCell-Left"/>
            </w:pPr>
            <w:r>
              <w:t>CHAR(80)</w:t>
            </w:r>
          </w:p>
        </w:tc>
        <w:tc>
          <w:tcPr>
            <w:tcW w:w="1080" w:type="dxa"/>
            <w:shd w:val="clear" w:color="auto" w:fill="FFFFFF"/>
            <w:vAlign w:val="center"/>
          </w:tcPr>
          <w:p w14:paraId="03B81FC9" w14:textId="77777777" w:rsidR="002F7443" w:rsidRDefault="002F7443" w:rsidP="00CB610D">
            <w:pPr>
              <w:pStyle w:val="es-TableCell-Left"/>
            </w:pPr>
            <w:r>
              <w:t>Not Null</w:t>
            </w:r>
          </w:p>
        </w:tc>
        <w:tc>
          <w:tcPr>
            <w:tcW w:w="1080" w:type="dxa"/>
            <w:shd w:val="clear" w:color="auto" w:fill="FFFFFF"/>
            <w:vAlign w:val="center"/>
          </w:tcPr>
          <w:p w14:paraId="49A80443" w14:textId="77777777" w:rsidR="002F7443" w:rsidRDefault="002F7443" w:rsidP="00CB610D">
            <w:pPr>
              <w:pStyle w:val="es-TableCell-Left"/>
            </w:pPr>
          </w:p>
        </w:tc>
        <w:tc>
          <w:tcPr>
            <w:tcW w:w="3060" w:type="dxa"/>
            <w:shd w:val="clear" w:color="auto" w:fill="FFFFFF"/>
            <w:vAlign w:val="center"/>
          </w:tcPr>
          <w:p w14:paraId="4DB8588E" w14:textId="77777777" w:rsidR="002F7443" w:rsidRDefault="002F7443" w:rsidP="00CB610D">
            <w:pPr>
              <w:pStyle w:val="es-TableCell-Left"/>
            </w:pPr>
            <w:r>
              <w:t>Town.</w:t>
            </w:r>
          </w:p>
        </w:tc>
      </w:tr>
      <w:tr w:rsidR="002F7443" w14:paraId="0993FBCC" w14:textId="77777777" w:rsidTr="00CB610D">
        <w:tc>
          <w:tcPr>
            <w:tcW w:w="2016" w:type="dxa"/>
            <w:shd w:val="clear" w:color="auto" w:fill="FFFFFF"/>
            <w:tcMar>
              <w:left w:w="158" w:type="dxa"/>
              <w:right w:w="158" w:type="dxa"/>
            </w:tcMar>
            <w:vAlign w:val="center"/>
          </w:tcPr>
          <w:p w14:paraId="4C5DD072" w14:textId="77777777" w:rsidR="002F7443" w:rsidRDefault="002F7443" w:rsidP="00CB610D">
            <w:pPr>
              <w:pStyle w:val="es-TableCell-Left"/>
            </w:pPr>
            <w:r>
              <w:t>ZC_DIV</w:t>
            </w:r>
          </w:p>
        </w:tc>
        <w:tc>
          <w:tcPr>
            <w:tcW w:w="1170" w:type="dxa"/>
            <w:shd w:val="clear" w:color="auto" w:fill="FFFFFF"/>
            <w:vAlign w:val="center"/>
          </w:tcPr>
          <w:p w14:paraId="46127583" w14:textId="77777777" w:rsidR="002F7443" w:rsidRDefault="002F7443" w:rsidP="00CB610D">
            <w:pPr>
              <w:pStyle w:val="es-TableCell-Left"/>
            </w:pPr>
            <w:r>
              <w:t>CHAR(80)</w:t>
            </w:r>
          </w:p>
        </w:tc>
        <w:tc>
          <w:tcPr>
            <w:tcW w:w="1080" w:type="dxa"/>
            <w:shd w:val="clear" w:color="auto" w:fill="FFFFFF"/>
            <w:vAlign w:val="center"/>
          </w:tcPr>
          <w:p w14:paraId="4D330319" w14:textId="77777777" w:rsidR="002F7443" w:rsidRDefault="002F7443" w:rsidP="00CB610D">
            <w:pPr>
              <w:pStyle w:val="es-TableCell-Left"/>
            </w:pPr>
            <w:r>
              <w:t>Not Null</w:t>
            </w:r>
          </w:p>
        </w:tc>
        <w:tc>
          <w:tcPr>
            <w:tcW w:w="1080" w:type="dxa"/>
            <w:shd w:val="clear" w:color="auto" w:fill="FFFFFF"/>
            <w:vAlign w:val="center"/>
          </w:tcPr>
          <w:p w14:paraId="390AAE20" w14:textId="77777777" w:rsidR="002F7443" w:rsidRDefault="002F7443" w:rsidP="00CB610D">
            <w:pPr>
              <w:pStyle w:val="es-TableCell-Left"/>
            </w:pPr>
          </w:p>
        </w:tc>
        <w:tc>
          <w:tcPr>
            <w:tcW w:w="3060" w:type="dxa"/>
            <w:shd w:val="clear" w:color="auto" w:fill="FFFFFF"/>
            <w:vAlign w:val="center"/>
          </w:tcPr>
          <w:p w14:paraId="69C6C582" w14:textId="77777777" w:rsidR="002F7443" w:rsidRDefault="002F7443" w:rsidP="00CB610D">
            <w:pPr>
              <w:pStyle w:val="es-TableCell-Left"/>
            </w:pPr>
            <w:r>
              <w:t>State or province or county.</w:t>
            </w:r>
          </w:p>
        </w:tc>
      </w:tr>
      <w:tr w:rsidR="002F7443" w14:paraId="7341B183" w14:textId="77777777" w:rsidTr="00CB610D">
        <w:tc>
          <w:tcPr>
            <w:tcW w:w="8406"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0D2F8659" w14:textId="77777777" w:rsidR="002F7443" w:rsidRDefault="002F7443" w:rsidP="00CB610D">
            <w:pPr>
              <w:pStyle w:val="esTableTail"/>
            </w:pPr>
            <w:bookmarkStart w:id="801" w:name="_Toc62469989"/>
            <w:bookmarkStart w:id="802" w:name="_Ref62470222"/>
            <w:bookmarkStart w:id="803" w:name="_Toc62984298"/>
            <w:bookmarkStart w:id="804" w:name="_Toc63053896"/>
            <w:bookmarkStart w:id="805" w:name="_Toc90021339"/>
          </w:p>
        </w:tc>
      </w:tr>
    </w:tbl>
    <w:p w14:paraId="3A43DCBC" w14:textId="77777777" w:rsidR="002F7443" w:rsidRDefault="002F7443" w:rsidP="002F7443">
      <w:pPr>
        <w:pStyle w:val="es-ClauseL2"/>
      </w:pPr>
      <w:bookmarkStart w:id="806" w:name="_Toc96260325"/>
      <w:bookmarkStart w:id="807" w:name="_Toc96260492"/>
      <w:bookmarkStart w:id="808" w:name="_Toc96260660"/>
      <w:bookmarkStart w:id="809" w:name="_Toc96392028"/>
      <w:bookmarkStart w:id="810" w:name="_Toc112480940"/>
      <w:bookmarkStart w:id="811" w:name="_Toc117094298"/>
      <w:bookmarkStart w:id="812" w:name="_Toc117094927"/>
      <w:bookmarkStart w:id="813" w:name="_Toc124080010"/>
      <w:bookmarkStart w:id="814" w:name="_Toc124080142"/>
      <w:bookmarkStart w:id="815" w:name="_Toc153271413"/>
      <w:bookmarkStart w:id="816" w:name="_Toc500403248"/>
      <w:r>
        <w:t>Implementation Rules</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5877F2BC" w14:textId="2A9FBC6D" w:rsidR="002F7443" w:rsidRDefault="002F7443" w:rsidP="002F7443">
      <w:pPr>
        <w:pStyle w:val="es-ClauseWording-Align"/>
      </w:pPr>
      <w:bookmarkStart w:id="817" w:name="_Ref90719435"/>
      <w:bookmarkStart w:id="818" w:name="_Toc96260326"/>
      <w:bookmarkStart w:id="819" w:name="_Toc117094299"/>
      <w:r>
        <w:t xml:space="preserve">The Data Definition Language (DDL) statements contained in the </w:t>
      </w:r>
      <w:r w:rsidR="00FC6BF3">
        <w:fldChar w:fldCharType="begin"/>
      </w:r>
      <w:r w:rsidR="00FC6BF3">
        <w:instrText xml:space="preserve"> REF benchmark_name \h </w:instrText>
      </w:r>
      <w:r w:rsidR="00FC6BF3">
        <w:fldChar w:fldCharType="separate"/>
      </w:r>
      <w:r w:rsidR="00B61AF5">
        <w:rPr>
          <w:rStyle w:val="es-FontDef-Term"/>
        </w:rPr>
        <w:t>TPCx</w:t>
      </w:r>
      <w:r w:rsidR="00B61AF5">
        <w:rPr>
          <w:rStyle w:val="es-FontDef-Term"/>
        </w:rPr>
        <w:noBreakHyphen/>
      </w:r>
      <w:r w:rsidR="00B61AF5" w:rsidRPr="00664CC6">
        <w:rPr>
          <w:rStyle w:val="es-FontDef-Term"/>
        </w:rPr>
        <w:t>V</w:t>
      </w:r>
      <w:r w:rsidR="00FC6BF3">
        <w:fldChar w:fldCharType="end"/>
      </w:r>
      <w:r>
        <w:t xml:space="preserve"> </w:t>
      </w:r>
      <w:r>
        <w:rPr>
          <w:rStyle w:val="es-FontDef-Term"/>
        </w:rPr>
        <w:t>Benchmark Kit</w:t>
      </w:r>
      <w:r>
        <w:t xml:space="preserve"> create the schema to conform to this specification. After creating</w:t>
      </w:r>
      <w:r w:rsidRPr="003A60B1">
        <w:t xml:space="preserve"> </w:t>
      </w:r>
      <w:r>
        <w:t xml:space="preserve">disk space to hold the data, the </w:t>
      </w:r>
      <w:r w:rsidR="00A63620">
        <w:rPr>
          <w:rStyle w:val="es-FontDef-Term"/>
        </w:rPr>
        <w:t>Test S</w:t>
      </w:r>
      <w:r w:rsidRPr="00626137">
        <w:rPr>
          <w:rStyle w:val="es-FontDef-Term"/>
        </w:rPr>
        <w:t>ponsor</w:t>
      </w:r>
      <w:r>
        <w:t xml:space="preserve"> must run the VDb/pgsql/scripts/linux/setup.sh shell </w:t>
      </w:r>
      <w:r w:rsidR="008E3E1D">
        <w:t>script, which</w:t>
      </w:r>
      <w:r>
        <w:t xml:space="preserve"> creates and populates the schema on the provided disk space. This section describes what rules are followed by the DDL that implements the schema. The only changes allowed to the implementation rules are those defined in Clauses </w:t>
      </w:r>
      <w:r>
        <w:fldChar w:fldCharType="begin"/>
      </w:r>
      <w:r>
        <w:instrText xml:space="preserve"> REF _Ref286001260 \r \h </w:instrText>
      </w:r>
      <w:r>
        <w:fldChar w:fldCharType="separate"/>
      </w:r>
      <w:r w:rsidR="00B61AF5">
        <w:t>1.5.6</w:t>
      </w:r>
      <w:r>
        <w:fldChar w:fldCharType="end"/>
      </w:r>
      <w:r>
        <w:t xml:space="preserve"> and </w:t>
      </w:r>
      <w:r>
        <w:fldChar w:fldCharType="begin"/>
      </w:r>
      <w:r>
        <w:instrText xml:space="preserve"> REF _Ref286001299 \r \h </w:instrText>
      </w:r>
      <w:r>
        <w:fldChar w:fldCharType="separate"/>
      </w:r>
      <w:r w:rsidR="00B61AF5">
        <w:t>1.5.7</w:t>
      </w:r>
      <w:r>
        <w:fldChar w:fldCharType="end"/>
      </w:r>
      <w:r>
        <w:t>.</w:t>
      </w:r>
    </w:p>
    <w:p w14:paraId="0CA7F95B" w14:textId="77777777" w:rsidR="002F7443" w:rsidRDefault="002F7443" w:rsidP="002F7443">
      <w:pPr>
        <w:pStyle w:val="es-ClauseWording-Align"/>
      </w:pPr>
      <w:r>
        <w:t xml:space="preserve">For full details of the Implementation Rules, see Appendix </w:t>
      </w:r>
      <w:r>
        <w:fldChar w:fldCharType="begin"/>
      </w:r>
      <w:r>
        <w:instrText xml:space="preserve"> REF _Ref285987300 \r \h </w:instrText>
      </w:r>
      <w:r>
        <w:fldChar w:fldCharType="separate"/>
      </w:r>
      <w:r w:rsidR="00B61AF5">
        <w:t>10.1</w:t>
      </w:r>
      <w:r>
        <w:fldChar w:fldCharType="end"/>
      </w:r>
      <w:r>
        <w:t>.</w:t>
      </w:r>
    </w:p>
    <w:bookmarkStart w:id="820" w:name="_Database_Size_and_Table_Cardinality"/>
    <w:bookmarkStart w:id="821" w:name="_Toc62469992"/>
    <w:bookmarkStart w:id="822" w:name="_Ref62470184"/>
    <w:bookmarkStart w:id="823" w:name="_Toc62984301"/>
    <w:bookmarkStart w:id="824" w:name="_Toc63053899"/>
    <w:bookmarkStart w:id="825" w:name="_Toc90021342"/>
    <w:bookmarkStart w:id="826" w:name="_Toc96260346"/>
    <w:bookmarkStart w:id="827" w:name="_Toc96260496"/>
    <w:bookmarkStart w:id="828" w:name="_Toc96260664"/>
    <w:bookmarkStart w:id="829" w:name="_Toc96392032"/>
    <w:bookmarkStart w:id="830" w:name="_Ref102539473"/>
    <w:bookmarkStart w:id="831" w:name="_Ref105396905"/>
    <w:bookmarkStart w:id="832" w:name="_Toc112480944"/>
    <w:bookmarkStart w:id="833" w:name="_Toc117094322"/>
    <w:bookmarkStart w:id="834" w:name="_Toc117094931"/>
    <w:bookmarkStart w:id="835" w:name="_Toc124080013"/>
    <w:bookmarkStart w:id="836" w:name="_Toc124080146"/>
    <w:bookmarkStart w:id="837" w:name="_Ref149561755"/>
    <w:bookmarkStart w:id="838" w:name="OLE_LINK1"/>
    <w:bookmarkEnd w:id="817"/>
    <w:bookmarkEnd w:id="818"/>
    <w:bookmarkEnd w:id="819"/>
    <w:bookmarkEnd w:id="820"/>
    <w:p w14:paraId="2315D07B" w14:textId="420CF93A" w:rsidR="002F7443" w:rsidRDefault="005A34FE" w:rsidP="002F7443">
      <w:pPr>
        <w:pStyle w:val="es-ClauseL2"/>
      </w:pPr>
      <w:r>
        <w:fldChar w:fldCharType="begin"/>
      </w:r>
      <w:r>
        <w:instrText xml:space="preserve"> REF benchmark_name \h  \* MERGEFORMAT </w:instrText>
      </w:r>
      <w:r>
        <w:fldChar w:fldCharType="separate"/>
      </w:r>
      <w:bookmarkStart w:id="839" w:name="_Toc500403249"/>
      <w:r w:rsidR="00B61AF5" w:rsidRPr="00B61AF5">
        <w:t>TPCx</w:t>
      </w:r>
      <w:r w:rsidR="00B61AF5" w:rsidRPr="00B61AF5">
        <w:noBreakHyphen/>
        <w:t>V</w:t>
      </w:r>
      <w:r>
        <w:fldChar w:fldCharType="end"/>
      </w:r>
      <w:r w:rsidR="002F7443">
        <w:t xml:space="preserve"> </w:t>
      </w:r>
      <w:bookmarkStart w:id="840" w:name="_Toc153271417"/>
      <w:r w:rsidR="002F7443">
        <w:t>Database Size and Table Cardinality</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9"/>
      <w:bookmarkEnd w:id="840"/>
    </w:p>
    <w:bookmarkEnd w:id="838"/>
    <w:p w14:paraId="16EBCFE9" w14:textId="1CE9B3F0" w:rsidR="002F7443" w:rsidRDefault="002F7443" w:rsidP="002F7443">
      <w:pPr>
        <w:pStyle w:val="es-ClauseWording-Align"/>
        <w:keepNext/>
      </w:pPr>
      <w:r>
        <w:t xml:space="preserve">The transaction load generated to service customer accounts and to interact with financial markets drives the throughput of the </w:t>
      </w:r>
      <w:r w:rsidR="005A34FE">
        <w:fldChar w:fldCharType="begin"/>
      </w:r>
      <w:r w:rsidR="005A34FE">
        <w:instrText xml:space="preserve"> REF benchmark_name \h </w:instrText>
      </w:r>
      <w:r w:rsidR="005A34FE">
        <w:fldChar w:fldCharType="separate"/>
      </w:r>
      <w:r w:rsidR="00B61AF5">
        <w:rPr>
          <w:rStyle w:val="es-FontDef-Term"/>
        </w:rPr>
        <w:t>TPCx</w:t>
      </w:r>
      <w:r w:rsidR="00B61AF5">
        <w:rPr>
          <w:rStyle w:val="es-FontDef-Term"/>
        </w:rPr>
        <w:noBreakHyphen/>
      </w:r>
      <w:r w:rsidR="00B61AF5" w:rsidRPr="00664CC6">
        <w:rPr>
          <w:rStyle w:val="es-FontDef-Term"/>
        </w:rPr>
        <w:t>V</w:t>
      </w:r>
      <w:r w:rsidR="005A34FE">
        <w:fldChar w:fldCharType="end"/>
      </w:r>
      <w:r>
        <w:t xml:space="preserve"> benchmark.  To increase the throughput, more customers and their associated data must be configured.  The cardinality of the CUSTOMER table is the basis of the </w:t>
      </w:r>
      <w:r w:rsidR="005A34FE">
        <w:fldChar w:fldCharType="begin"/>
      </w:r>
      <w:r w:rsidR="005A34FE">
        <w:instrText xml:space="preserve"> REF benchmark_name \h </w:instrText>
      </w:r>
      <w:r w:rsidR="005A34FE">
        <w:fldChar w:fldCharType="separate"/>
      </w:r>
      <w:r w:rsidR="00B61AF5">
        <w:rPr>
          <w:rStyle w:val="es-FontDef-Term"/>
        </w:rPr>
        <w:t>TPCx</w:t>
      </w:r>
      <w:r w:rsidR="00B61AF5">
        <w:rPr>
          <w:rStyle w:val="es-FontDef-Term"/>
        </w:rPr>
        <w:noBreakHyphen/>
      </w:r>
      <w:r w:rsidR="00B61AF5" w:rsidRPr="00664CC6">
        <w:rPr>
          <w:rStyle w:val="es-FontDef-Term"/>
        </w:rPr>
        <w:t>V</w:t>
      </w:r>
      <w:r w:rsidR="005A34FE">
        <w:fldChar w:fldCharType="end"/>
      </w:r>
      <w:r>
        <w:t xml:space="preserve"> database size and scaling. CUSTOMER table cardinality is determined based on the transaction throughput metric requirements defined in Clause </w:t>
      </w:r>
      <w:r>
        <w:fldChar w:fldCharType="begin"/>
      </w:r>
      <w:r>
        <w:instrText xml:space="preserve"> REF _Ref62472637 \r \h  \* MERGEFORMAT </w:instrText>
      </w:r>
      <w:r>
        <w:fldChar w:fldCharType="separate"/>
      </w:r>
      <w:r w:rsidR="00B61AF5">
        <w:t>5.6.7</w:t>
      </w:r>
      <w:r>
        <w:fldChar w:fldCharType="end"/>
      </w:r>
      <w:r>
        <w:t>.</w:t>
      </w:r>
    </w:p>
    <w:p w14:paraId="6F93CD39" w14:textId="77777777" w:rsidR="002F7443" w:rsidRDefault="002F7443" w:rsidP="002F7443">
      <w:pPr>
        <w:pStyle w:val="es-ClauseWording-Align"/>
        <w:keepNext/>
      </w:pPr>
      <w:r>
        <w:fldChar w:fldCharType="begin"/>
      </w:r>
      <w:r>
        <w:instrText xml:space="preserve"> REF configured_customers \h </w:instrText>
      </w:r>
      <w:r>
        <w:fldChar w:fldCharType="separate"/>
      </w:r>
      <w:r w:rsidR="00B61AF5">
        <w:rPr>
          <w:rStyle w:val="es-FontDef-Term"/>
        </w:rPr>
        <w:t>Configured Customers</w:t>
      </w:r>
      <w:r w:rsidR="00B61AF5">
        <w:t xml:space="preserve"> means the number of customers (with</w:t>
      </w:r>
      <w:r w:rsidR="00B61AF5" w:rsidRPr="001C4A2A">
        <w:t xml:space="preserve"> </w:t>
      </w:r>
      <w:r w:rsidR="00B61AF5">
        <w:t xml:space="preserve">corresponding rows in the </w:t>
      </w:r>
      <w:r w:rsidR="00B61AF5" w:rsidRPr="001C4A2A">
        <w:t xml:space="preserve">associated </w:t>
      </w:r>
      <w:r w:rsidR="00B61AF5">
        <w:rPr>
          <w:rStyle w:val="es-FontDef-Term"/>
        </w:rPr>
        <w:t>TPCx</w:t>
      </w:r>
      <w:r w:rsidR="00B61AF5">
        <w:rPr>
          <w:rStyle w:val="es-FontDef-Term"/>
        </w:rPr>
        <w:noBreakHyphen/>
      </w:r>
      <w:r w:rsidR="00B61AF5" w:rsidRPr="00664CC6">
        <w:rPr>
          <w:rStyle w:val="es-FontDef-Term"/>
        </w:rPr>
        <w:t>V</w:t>
      </w:r>
      <w:r w:rsidR="00B61AF5">
        <w:t xml:space="preserve"> </w:t>
      </w:r>
      <w:r w:rsidR="00B61AF5" w:rsidRPr="001C4A2A">
        <w:t>table</w:t>
      </w:r>
      <w:r w:rsidR="00B61AF5">
        <w:t>s) configured at database generation.</w:t>
      </w:r>
      <w:r>
        <w:fldChar w:fldCharType="end"/>
      </w:r>
    </w:p>
    <w:p w14:paraId="58DF2BBC" w14:textId="77777777" w:rsidR="00B61AF5" w:rsidRPr="00B50B6C" w:rsidRDefault="00656709" w:rsidP="00B50B6C">
      <w:pPr>
        <w:pStyle w:val="es-ClauseWording-Align"/>
        <w:keepNext/>
        <w:ind w:left="907"/>
        <w:rPr>
          <w:rFonts w:ascii="Palatino Linotype" w:hAnsi="Palatino Linotype"/>
          <w:b/>
          <w:bCs/>
          <w:szCs w:val="20"/>
        </w:rPr>
      </w:pPr>
      <w:r>
        <w:fldChar w:fldCharType="begin"/>
      </w:r>
      <w:r>
        <w:instrText xml:space="preserve"> REF active_customers \h </w:instrText>
      </w:r>
      <w:r>
        <w:fldChar w:fldCharType="separate"/>
      </w:r>
      <w:r w:rsidR="00B61AF5" w:rsidRPr="00B50B6C">
        <w:rPr>
          <w:rStyle w:val="es-FontDef-Term"/>
        </w:rPr>
        <w:t>Active Customers</w:t>
      </w:r>
      <w:r w:rsidR="00B61AF5" w:rsidRPr="00B50B6C">
        <w:t xml:space="preserve"> means the number of customers (with corresponding rows in the associated</w:t>
      </w:r>
      <w:r w:rsidR="00B61AF5" w:rsidRPr="00B50B6C">
        <w:rPr>
          <w:rFonts w:ascii="Palatino Linotype" w:hAnsi="Palatino Linotype"/>
          <w:b/>
          <w:bCs/>
          <w:szCs w:val="20"/>
        </w:rPr>
        <w:t xml:space="preserve"> </w:t>
      </w:r>
      <w:r w:rsidR="00B61AF5">
        <w:rPr>
          <w:rStyle w:val="es-FontDef-Term"/>
        </w:rPr>
        <w:t>TPCx</w:t>
      </w:r>
      <w:r w:rsidR="00B61AF5">
        <w:rPr>
          <w:rStyle w:val="es-FontDef-Term"/>
        </w:rPr>
        <w:noBreakHyphen/>
      </w:r>
      <w:r w:rsidR="00B61AF5" w:rsidRPr="00664CC6">
        <w:rPr>
          <w:rStyle w:val="es-FontDef-Term"/>
        </w:rPr>
        <w:t>V</w:t>
      </w:r>
      <w:r w:rsidR="00B61AF5" w:rsidRPr="00B50B6C">
        <w:rPr>
          <w:rFonts w:ascii="Palatino Linotype" w:hAnsi="Palatino Linotype"/>
          <w:b/>
          <w:bCs/>
          <w:szCs w:val="20"/>
        </w:rPr>
        <w:t xml:space="preserve"> </w:t>
      </w:r>
      <w:r w:rsidR="00B61AF5" w:rsidRPr="00B50B6C">
        <w:t xml:space="preserve">tables) </w:t>
      </w:r>
      <w:r w:rsidR="00B61AF5">
        <w:t xml:space="preserve">that are accessed during the </w:t>
      </w:r>
      <w:r w:rsidR="00B61AF5">
        <w:rPr>
          <w:rStyle w:val="es-FontDef-Term"/>
        </w:rPr>
        <w:t>Test Run</w:t>
      </w:r>
      <w:r w:rsidR="00B61AF5">
        <w:t xml:space="preserve">. </w:t>
      </w:r>
      <w:r w:rsidR="00B61AF5" w:rsidRPr="00B50B6C">
        <w:rPr>
          <w:rStyle w:val="es-FontDef-Term"/>
        </w:rPr>
        <w:t>Active Customers</w:t>
      </w:r>
      <w:r w:rsidR="00B61AF5" w:rsidRPr="00B50B6C">
        <w:t xml:space="preserve"> </w:t>
      </w:r>
      <w:r w:rsidR="00B61AF5">
        <w:t xml:space="preserve">may be a subset of </w:t>
      </w:r>
      <w:r w:rsidR="00B61AF5" w:rsidRPr="009E6022">
        <w:rPr>
          <w:rStyle w:val="es-FontDef-Term"/>
          <w:b w:val="0"/>
          <w:bCs w:val="0"/>
        </w:rPr>
        <w:t>Configured Customers</w:t>
      </w:r>
      <w:r w:rsidR="00B61AF5" w:rsidRPr="00B50B6C">
        <w:t xml:space="preserve"> </w:t>
      </w:r>
      <w:r w:rsidR="00B61AF5">
        <w:t>that were loaded</w:t>
      </w:r>
      <w:r w:rsidR="00B61AF5" w:rsidRPr="00B50B6C">
        <w:t xml:space="preserve"> at database generation</w:t>
      </w:r>
      <w:r w:rsidR="00B61AF5" w:rsidRPr="00B50B6C">
        <w:rPr>
          <w:rFonts w:ascii="Palatino Linotype" w:hAnsi="Palatino Linotype"/>
          <w:b/>
          <w:bCs/>
          <w:szCs w:val="20"/>
        </w:rPr>
        <w:t>.</w:t>
      </w:r>
    </w:p>
    <w:p w14:paraId="70F51FE4" w14:textId="34E4DB4D" w:rsidR="00656709" w:rsidRDefault="00656709" w:rsidP="002F7443">
      <w:pPr>
        <w:pStyle w:val="es-ClauseWording-Align"/>
        <w:keepNext/>
      </w:pPr>
      <w:r>
        <w:fldChar w:fldCharType="end"/>
      </w:r>
    </w:p>
    <w:p w14:paraId="1434EAA9" w14:textId="776ADC91" w:rsidR="002F7443" w:rsidRDefault="002F7443" w:rsidP="002F7443">
      <w:pPr>
        <w:pStyle w:val="es-ClauseWording-Align"/>
        <w:keepNext/>
      </w:pPr>
      <w:r>
        <w:t xml:space="preserve">The </w:t>
      </w:r>
      <w:r w:rsidR="005A34FE">
        <w:fldChar w:fldCharType="begin"/>
      </w:r>
      <w:r w:rsidR="005A34FE">
        <w:instrText xml:space="preserve"> REF benchmark_name \h </w:instrText>
      </w:r>
      <w:r w:rsidR="005A34FE">
        <w:fldChar w:fldCharType="separate"/>
      </w:r>
      <w:r w:rsidR="00B61AF5">
        <w:rPr>
          <w:rStyle w:val="es-FontDef-Term"/>
        </w:rPr>
        <w:t>TPCx</w:t>
      </w:r>
      <w:r w:rsidR="00B61AF5">
        <w:rPr>
          <w:rStyle w:val="es-FontDef-Term"/>
        </w:rPr>
        <w:noBreakHyphen/>
      </w:r>
      <w:r w:rsidR="00B61AF5" w:rsidRPr="00664CC6">
        <w:rPr>
          <w:rStyle w:val="es-FontDef-Term"/>
        </w:rPr>
        <w:t>V</w:t>
      </w:r>
      <w:r w:rsidR="005A34FE">
        <w:fldChar w:fldCharType="end"/>
      </w:r>
      <w:r>
        <w:t xml:space="preserve"> benchmark has three types of sizing requirements for its tables:</w:t>
      </w:r>
    </w:p>
    <w:p w14:paraId="4D1B1F0C" w14:textId="77777777" w:rsidR="002F7443" w:rsidRDefault="002F7443" w:rsidP="00F35751">
      <w:pPr>
        <w:pStyle w:val="es-ListL1-Bullet"/>
        <w:keepNext/>
        <w:numPr>
          <w:ilvl w:val="0"/>
          <w:numId w:val="35"/>
        </w:numPr>
        <w:rPr>
          <w:rStyle w:val="es-FontDef-Term"/>
        </w:rPr>
      </w:pPr>
      <w:r>
        <w:rPr>
          <w:rStyle w:val="es-FontDef-Term"/>
        </w:rPr>
        <w:fldChar w:fldCharType="begin"/>
      </w:r>
      <w:r>
        <w:rPr>
          <w:rStyle w:val="es-FontDef-Term"/>
        </w:rPr>
        <w:instrText xml:space="preserve"> REF fixed_tables \h </w:instrText>
      </w:r>
      <w:r>
        <w:rPr>
          <w:rStyle w:val="es-FontDef-Term"/>
        </w:rPr>
      </w:r>
      <w:r>
        <w:rPr>
          <w:rStyle w:val="es-FontDef-Term"/>
        </w:rPr>
        <w:fldChar w:fldCharType="separate"/>
      </w:r>
      <w:r w:rsidR="00B61AF5">
        <w:rPr>
          <w:rStyle w:val="es-FontDef-Term"/>
        </w:rPr>
        <w:t>Fixed Tables</w:t>
      </w:r>
      <w:r w:rsidR="00B61AF5">
        <w:t xml:space="preserve"> are tables that always have the same number of rows regardless of the database size and </w:t>
      </w:r>
      <w:r w:rsidR="00B61AF5" w:rsidRPr="00487384">
        <w:t>transaction</w:t>
      </w:r>
      <w:r w:rsidR="00B61AF5">
        <w:t xml:space="preserve"> throughput.  For example, TRADE_TYPE has five rows.</w:t>
      </w:r>
      <w:r>
        <w:rPr>
          <w:rStyle w:val="es-FontDef-Term"/>
        </w:rPr>
        <w:fldChar w:fldCharType="end"/>
      </w:r>
    </w:p>
    <w:p w14:paraId="2482FE68" w14:textId="77777777" w:rsidR="002F7443" w:rsidRDefault="002F7443" w:rsidP="00F35751">
      <w:pPr>
        <w:pStyle w:val="es-ListL1-Bullet"/>
        <w:keepNext/>
        <w:numPr>
          <w:ilvl w:val="0"/>
          <w:numId w:val="35"/>
        </w:numPr>
      </w:pPr>
      <w:r>
        <w:rPr>
          <w:rStyle w:val="es-FontDef-Term"/>
        </w:rPr>
        <w:fldChar w:fldCharType="begin"/>
      </w:r>
      <w:r>
        <w:instrText xml:space="preserve"> REF scaling_tables \h </w:instrText>
      </w:r>
      <w:r>
        <w:rPr>
          <w:rStyle w:val="es-FontDef-Term"/>
        </w:rPr>
      </w:r>
      <w:r>
        <w:rPr>
          <w:rStyle w:val="es-FontDef-Term"/>
        </w:rPr>
        <w:fldChar w:fldCharType="separate"/>
      </w:r>
      <w:r w:rsidR="00B61AF5">
        <w:rPr>
          <w:rStyle w:val="es-FontDef-Term"/>
        </w:rPr>
        <w:t>Scaling Tables</w:t>
      </w:r>
      <w:r w:rsidR="00B61AF5">
        <w:t xml:space="preserve"> each have a defined cardinality that has a constant relationship to the cardinality of the CUSTOMER table. </w:t>
      </w:r>
      <w:r w:rsidR="00B61AF5" w:rsidRPr="00392498">
        <w:rPr>
          <w:rStyle w:val="es-FontDef-Term"/>
        </w:rPr>
        <w:t>Transactions</w:t>
      </w:r>
      <w:r w:rsidR="00B61AF5">
        <w:t xml:space="preserve"> may update rows from these tables, but the table sizes remain constant.</w:t>
      </w:r>
      <w:r>
        <w:rPr>
          <w:rStyle w:val="es-FontDef-Term"/>
        </w:rPr>
        <w:fldChar w:fldCharType="end"/>
      </w:r>
    </w:p>
    <w:p w14:paraId="50669699" w14:textId="77777777" w:rsidR="002F7443" w:rsidRPr="00695852" w:rsidRDefault="002F7443" w:rsidP="00F35751">
      <w:pPr>
        <w:pStyle w:val="es-ListL1-Bullet"/>
        <w:numPr>
          <w:ilvl w:val="0"/>
          <w:numId w:val="35"/>
        </w:numPr>
        <w:rPr>
          <w:rStyle w:val="es-FontDef-Term"/>
          <w:b w:val="0"/>
          <w:bCs w:val="0"/>
        </w:rPr>
      </w:pPr>
      <w:r>
        <w:rPr>
          <w:rStyle w:val="es-FontDef-Term"/>
        </w:rPr>
        <w:fldChar w:fldCharType="begin"/>
      </w:r>
      <w:r>
        <w:instrText xml:space="preserve"> REF growing_tables \h </w:instrText>
      </w:r>
      <w:r>
        <w:rPr>
          <w:rStyle w:val="es-FontDef-Term"/>
        </w:rPr>
      </w:r>
      <w:r>
        <w:rPr>
          <w:rStyle w:val="es-FontDef-Term"/>
        </w:rPr>
        <w:fldChar w:fldCharType="separate"/>
      </w:r>
      <w:r w:rsidR="00B61AF5">
        <w:rPr>
          <w:rStyle w:val="es-FontDef-Term"/>
        </w:rPr>
        <w:t>Growing Tables</w:t>
      </w:r>
      <w:r w:rsidR="00B61AF5">
        <w:t xml:space="preserve"> each have an initial cardinality that has a defined relationship to the cardinality of the CUSTOMER table.  However, the cardinality increases with new growth during the benchmark run at a rate that is proportional to </w:t>
      </w:r>
      <w:r w:rsidR="00B61AF5" w:rsidRPr="00487384">
        <w:t>transaction</w:t>
      </w:r>
      <w:r w:rsidR="00B61AF5">
        <w:t xml:space="preserve"> throughput rates.</w:t>
      </w:r>
      <w:r>
        <w:rPr>
          <w:rStyle w:val="es-FontDef-Term"/>
        </w:rPr>
        <w:fldChar w:fldCharType="end"/>
      </w:r>
    </w:p>
    <w:p w14:paraId="0AAC5BFA" w14:textId="77777777" w:rsidR="002F7443" w:rsidRPr="00695852" w:rsidRDefault="002F7443" w:rsidP="002F7443">
      <w:pPr>
        <w:pStyle w:val="es-ClauseWording-Indent-1"/>
        <w:ind w:left="900"/>
      </w:pPr>
      <w:r w:rsidRPr="00695852">
        <w:rPr>
          <w:rStyle w:val="es-FontHeader"/>
        </w:rPr>
        <w:t>Comment:</w:t>
      </w:r>
      <w:r w:rsidRPr="00695852">
        <w:t xml:space="preserve"> The HOLDING </w:t>
      </w:r>
      <w:r>
        <w:t xml:space="preserve">and HOLDING_SUMMARY </w:t>
      </w:r>
      <w:r w:rsidRPr="00695852">
        <w:t>table</w:t>
      </w:r>
      <w:r>
        <w:t>s</w:t>
      </w:r>
      <w:r w:rsidRPr="00695852">
        <w:t xml:space="preserve"> </w:t>
      </w:r>
      <w:r>
        <w:t xml:space="preserve">are considered </w:t>
      </w:r>
      <w:r w:rsidRPr="00695852">
        <w:rPr>
          <w:rStyle w:val="es-FontDef-Term"/>
        </w:rPr>
        <w:t>Growing Table</w:t>
      </w:r>
      <w:r>
        <w:rPr>
          <w:rStyle w:val="es-FontDef-Term"/>
        </w:rPr>
        <w:t>s</w:t>
      </w:r>
      <w:r w:rsidRPr="00695852">
        <w:t>. Rows are added</w:t>
      </w:r>
      <w:r>
        <w:t xml:space="preserve"> to</w:t>
      </w:r>
      <w:r w:rsidRPr="00695852">
        <w:t xml:space="preserve"> and deleted from the HOLDING </w:t>
      </w:r>
      <w:r>
        <w:t xml:space="preserve">and HOLDING_SUMMARY </w:t>
      </w:r>
      <w:r w:rsidRPr="00695852">
        <w:t>table</w:t>
      </w:r>
      <w:r>
        <w:t>s</w:t>
      </w:r>
      <w:r w:rsidRPr="00695852">
        <w:t xml:space="preserve"> during the benchmark </w:t>
      </w:r>
      <w:r>
        <w:t>execution</w:t>
      </w:r>
      <w:r w:rsidRPr="00695852">
        <w:t>, but the average size of the table</w:t>
      </w:r>
      <w:r>
        <w:t>s</w:t>
      </w:r>
      <w:r w:rsidRPr="00695852">
        <w:t xml:space="preserve"> continues to grow </w:t>
      </w:r>
      <w:r w:rsidRPr="001C4BE0">
        <w:t xml:space="preserve">at an insignificant rate during </w:t>
      </w:r>
      <w:r w:rsidRPr="001C4BE0">
        <w:rPr>
          <w:rStyle w:val="es-FontDef-Term"/>
        </w:rPr>
        <w:t>Steady State</w:t>
      </w:r>
      <w:r w:rsidRPr="001C4BE0">
        <w:t>.</w:t>
      </w:r>
      <w:r w:rsidRPr="00695852">
        <w:t xml:space="preserve">  The TRADE_REQUEST table is also considered a </w:t>
      </w:r>
      <w:r w:rsidRPr="001C4BE0">
        <w:rPr>
          <w:rStyle w:val="es-FontDef-Term"/>
        </w:rPr>
        <w:t>Growing Table</w:t>
      </w:r>
      <w:r w:rsidRPr="00DF65A1">
        <w:t xml:space="preserve"> because it is initially empty and at runtime grows to an average size that is</w:t>
      </w:r>
      <w:r w:rsidRPr="00695852">
        <w:t xml:space="preserve"> a fixed relationship to the transaction throughput rates and not to the cardinality of the CUSTOMER table.</w:t>
      </w:r>
    </w:p>
    <w:p w14:paraId="11514AFB" w14:textId="77777777" w:rsidR="002F7443" w:rsidRDefault="002F7443" w:rsidP="002F7443">
      <w:pPr>
        <w:pStyle w:val="es-ClauseL3-Title"/>
      </w:pPr>
      <w:bookmarkStart w:id="841" w:name="_Toc62469993"/>
      <w:bookmarkStart w:id="842" w:name="_Ref62535595"/>
      <w:bookmarkStart w:id="843" w:name="_Toc63053900"/>
      <w:bookmarkStart w:id="844" w:name="_Toc90021343"/>
      <w:bookmarkStart w:id="845" w:name="_Ref91407951"/>
      <w:bookmarkStart w:id="846" w:name="_Toc96260347"/>
      <w:bookmarkStart w:id="847" w:name="_Toc96260497"/>
      <w:bookmarkStart w:id="848" w:name="_Toc96260665"/>
      <w:bookmarkStart w:id="849" w:name="_Toc96392033"/>
      <w:bookmarkStart w:id="850" w:name="_Ref96941295"/>
      <w:bookmarkStart w:id="851" w:name="_Ref103162406"/>
      <w:bookmarkStart w:id="852" w:name="_Ref111021847"/>
      <w:bookmarkStart w:id="853" w:name="_Toc112480945"/>
      <w:bookmarkStart w:id="854" w:name="_Toc117094323"/>
      <w:bookmarkStart w:id="855" w:name="_Toc117094932"/>
      <w:bookmarkStart w:id="856" w:name="_Toc124080147"/>
      <w:bookmarkStart w:id="857" w:name="_Ref130370467"/>
      <w:bookmarkStart w:id="858" w:name="_Ref136052272"/>
      <w:bookmarkStart w:id="859" w:name="_Ref136052303"/>
      <w:bookmarkStart w:id="860" w:name="_Toc153271418"/>
      <w:bookmarkStart w:id="861" w:name="_Toc500403250"/>
      <w:r>
        <w:lastRenderedPageBreak/>
        <w:t>Initial Database Size Requirements</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14:paraId="76B64BC2" w14:textId="77777777" w:rsidR="002F7443" w:rsidRDefault="002F7443" w:rsidP="00F35751">
      <w:pPr>
        <w:pStyle w:val="es-ClauseL4-Wording"/>
      </w:pPr>
      <w:bookmarkStart w:id="862" w:name="_Ref148942743"/>
      <w:r>
        <w:t xml:space="preserve">The test database must be initially populated using data generated by </w:t>
      </w:r>
      <w:r>
        <w:rPr>
          <w:rStyle w:val="es-FontDef-Term"/>
        </w:rPr>
        <w:t>VGen</w:t>
      </w:r>
      <w:r w:rsidRPr="009520F8">
        <w:rPr>
          <w:rStyle w:val="es-FontDef-Term"/>
        </w:rPr>
        <w:t>Loader</w:t>
      </w:r>
      <w:r>
        <w:t xml:space="preserve">. By definition, the TPC provided </w:t>
      </w:r>
      <w:r>
        <w:rPr>
          <w:rStyle w:val="es-FontDef-Term"/>
        </w:rPr>
        <w:t>VGen</w:t>
      </w:r>
      <w:r w:rsidRPr="009520F8">
        <w:rPr>
          <w:rStyle w:val="es-FontDef-Term"/>
        </w:rPr>
        <w:t>Loader</w:t>
      </w:r>
      <w:r>
        <w:t xml:space="preserve"> produces the correct number of rows for each table. </w:t>
      </w:r>
      <w:r w:rsidRPr="009334F3">
        <w:t xml:space="preserve">The test database must be built including the initial database population and </w:t>
      </w:r>
      <w:r w:rsidRPr="002124F2">
        <w:rPr>
          <w:rStyle w:val="es-FontDef-Term"/>
        </w:rPr>
        <w:t>User-Defined Objects</w:t>
      </w:r>
      <w:r w:rsidRPr="009334F3">
        <w:t xml:space="preserve"> present </w:t>
      </w:r>
      <w:r>
        <w:t>immediately prior to the first</w:t>
      </w:r>
      <w:r w:rsidRPr="009334F3">
        <w:t xml:space="preserve"> </w:t>
      </w:r>
      <w:r w:rsidRPr="009334F3">
        <w:rPr>
          <w:rStyle w:val="es-FontDef-Term"/>
        </w:rPr>
        <w:t>Test Run</w:t>
      </w:r>
      <w:r w:rsidRPr="009334F3">
        <w:t>.</w:t>
      </w:r>
      <w:bookmarkEnd w:id="862"/>
    </w:p>
    <w:p w14:paraId="4A8543BE" w14:textId="77777777" w:rsidR="002F7443" w:rsidRPr="00A24E5E" w:rsidRDefault="002F7443" w:rsidP="00F35751">
      <w:pPr>
        <w:pStyle w:val="es-ClauseL4-Wording"/>
      </w:pPr>
      <w:bookmarkStart w:id="863" w:name="_Toc117094345"/>
      <w:bookmarkStart w:id="864" w:name="_Toc117094324"/>
      <w:bookmarkStart w:id="865" w:name="_Ref130370295"/>
      <w:bookmarkStart w:id="866" w:name="_Ref333380869"/>
      <w:r w:rsidRPr="00A24E5E">
        <w:t xml:space="preserve">The initial </w:t>
      </w:r>
      <w:r>
        <w:t xml:space="preserve">database population </w:t>
      </w:r>
      <w:r w:rsidRPr="00A24E5E">
        <w:t>is based on the number of</w:t>
      </w:r>
      <w:r>
        <w:t xml:space="preserve"> </w:t>
      </w:r>
      <w:bookmarkEnd w:id="863"/>
      <w:r>
        <w:t>customers</w:t>
      </w:r>
      <w:r w:rsidRPr="00A24E5E">
        <w:t>.</w:t>
      </w:r>
      <w:r>
        <w:t xml:space="preserve"> The benchmark </w:t>
      </w:r>
      <w:r>
        <w:rPr>
          <w:rStyle w:val="es-FontDef-Term"/>
        </w:rPr>
        <w:t>S</w:t>
      </w:r>
      <w:r w:rsidRPr="0058088B">
        <w:rPr>
          <w:rStyle w:val="es-FontDef-Term"/>
        </w:rPr>
        <w:t>ponsor</w:t>
      </w:r>
      <w:r>
        <w:t xml:space="preserve"> selects the CUSTOMER table cardinality, based on the desired transaction throughput.  Clause </w:t>
      </w:r>
      <w:r>
        <w:fldChar w:fldCharType="begin"/>
      </w:r>
      <w:r>
        <w:instrText xml:space="preserve"> REF _Ref276917535 \r \h </w:instrText>
      </w:r>
      <w:r>
        <w:fldChar w:fldCharType="separate"/>
      </w:r>
      <w:r w:rsidR="00B61AF5">
        <w:t>5.6.8.4</w:t>
      </w:r>
      <w:r>
        <w:fldChar w:fldCharType="end"/>
      </w:r>
      <w:r>
        <w:t xml:space="preserve"> defines the </w:t>
      </w:r>
      <w:r>
        <w:rPr>
          <w:rStyle w:val="es-FontDef-Term"/>
        </w:rPr>
        <w:t>Nominal Throughput</w:t>
      </w:r>
      <w:r>
        <w:t xml:space="preserve"> for a given number of rows in the CUSTOMER table.  The minimum number of rows for the CUSTOMER table in each database is 5</w:t>
      </w:r>
      <w:r w:rsidRPr="0006633C">
        <w:t>000</w:t>
      </w:r>
      <w:r>
        <w:t xml:space="preserve">. </w:t>
      </w:r>
      <w:bookmarkEnd w:id="864"/>
      <w:bookmarkEnd w:id="865"/>
      <w:r>
        <w:fldChar w:fldCharType="begin"/>
      </w:r>
      <w:r>
        <w:instrText xml:space="preserve"> REF load_unit \h </w:instrText>
      </w:r>
      <w:r>
        <w:fldChar w:fldCharType="separate"/>
      </w:r>
      <w:r w:rsidR="00B61AF5">
        <w:t xml:space="preserve">The size of the CUSTOMER table can be increased in increments of 1000 customers. A set of 1000 customers is known as a </w:t>
      </w:r>
      <w:r w:rsidR="00B61AF5">
        <w:rPr>
          <w:rStyle w:val="es-FontDef-Term"/>
        </w:rPr>
        <w:t>Load Unit</w:t>
      </w:r>
      <w:r w:rsidR="00B61AF5">
        <w:t>.</w:t>
      </w:r>
      <w:r>
        <w:fldChar w:fldCharType="end"/>
      </w:r>
      <w:bookmarkStart w:id="867" w:name="_Ref130724500"/>
      <w:bookmarkStart w:id="868" w:name="_Ref80426638"/>
      <w:bookmarkEnd w:id="866"/>
    </w:p>
    <w:p w14:paraId="7584AA02" w14:textId="77777777" w:rsidR="002F7443" w:rsidRDefault="002F7443" w:rsidP="00F35751">
      <w:pPr>
        <w:pStyle w:val="es-ClauseL4-Wording"/>
      </w:pPr>
      <w:bookmarkStart w:id="869" w:name="_Ref333380882"/>
      <w:bookmarkStart w:id="870" w:name="_Ref333454321"/>
      <w:bookmarkStart w:id="871" w:name="_Toc117094346"/>
      <w:r w:rsidRPr="00110F9A">
        <w:t xml:space="preserve">The overall </w:t>
      </w:r>
      <w:r w:rsidRPr="006F0002">
        <w:rPr>
          <w:rStyle w:val="es-FontDef-Term"/>
        </w:rPr>
        <w:t>Load Unit</w:t>
      </w:r>
      <w:r w:rsidRPr="00110F9A">
        <w:t xml:space="preserve"> count, based on Clause</w:t>
      </w:r>
      <w:r>
        <w:t xml:space="preserve"> </w:t>
      </w:r>
      <w:r>
        <w:fldChar w:fldCharType="begin"/>
      </w:r>
      <w:r>
        <w:instrText xml:space="preserve"> REF _Ref253170068 \r \h </w:instrText>
      </w:r>
      <w:r>
        <w:fldChar w:fldCharType="separate"/>
      </w:r>
      <w:r w:rsidR="00B61AF5">
        <w:t>5.6.8.4</w:t>
      </w:r>
      <w:r>
        <w:fldChar w:fldCharType="end"/>
      </w:r>
      <w:r>
        <w:t>,</w:t>
      </w:r>
      <w:r w:rsidRPr="00110F9A">
        <w:t xml:space="preserve"> shall be proportioned among the </w:t>
      </w:r>
      <w:r>
        <w:rPr>
          <w:rStyle w:val="es-FontDef-Term"/>
        </w:rPr>
        <w:t>Group</w:t>
      </w:r>
      <w:r w:rsidRPr="00755319">
        <w:rPr>
          <w:rStyle w:val="es-FontDef-Term"/>
        </w:rPr>
        <w:t>s</w:t>
      </w:r>
      <w:r w:rsidRPr="00110F9A">
        <w:t xml:space="preserve"> and </w:t>
      </w:r>
      <w:r w:rsidRPr="006F0002">
        <w:rPr>
          <w:rStyle w:val="es-FontDef-Term"/>
        </w:rPr>
        <w:t>Tiles</w:t>
      </w:r>
      <w:r w:rsidRPr="00110F9A">
        <w:t xml:space="preserve"> as specified in Clause </w:t>
      </w:r>
      <w:r>
        <w:fldChar w:fldCharType="begin"/>
      </w:r>
      <w:r>
        <w:instrText xml:space="preserve"> REF _Ref359253296 \r \h </w:instrText>
      </w:r>
      <w:r>
        <w:fldChar w:fldCharType="separate"/>
      </w:r>
      <w:r w:rsidR="00B61AF5">
        <w:t>4.3.4.2</w:t>
      </w:r>
      <w:r>
        <w:fldChar w:fldCharType="end"/>
      </w:r>
      <w:r>
        <w:t xml:space="preserve">. Each of VM2 and VM3 in a </w:t>
      </w:r>
      <w:r>
        <w:rPr>
          <w:rStyle w:val="es-FontDef-Term"/>
        </w:rPr>
        <w:t>Group</w:t>
      </w:r>
      <w:r>
        <w:t xml:space="preserve"> must be initially populated with the same number of </w:t>
      </w:r>
      <w:r w:rsidRPr="006F0002">
        <w:rPr>
          <w:rStyle w:val="es-FontDef-Term"/>
        </w:rPr>
        <w:t>Load Units</w:t>
      </w:r>
      <w:r>
        <w:t xml:space="preserve">. The initial database populations of all </w:t>
      </w:r>
      <w:r w:rsidRPr="00D436A8">
        <w:rPr>
          <w:rStyle w:val="es-FontDef-Term"/>
        </w:rPr>
        <w:t xml:space="preserve">Group </w:t>
      </w:r>
      <w:r w:rsidRPr="00D436A8">
        <w:t xml:space="preserve">1 </w:t>
      </w:r>
      <w:r w:rsidRPr="006F0002">
        <w:t>databases</w:t>
      </w:r>
      <w:r>
        <w:t xml:space="preserve"> in all </w:t>
      </w:r>
      <w:r w:rsidRPr="006F0002">
        <w:rPr>
          <w:rStyle w:val="es-FontDef-Term"/>
        </w:rPr>
        <w:t>Tiles</w:t>
      </w:r>
      <w:r>
        <w:t xml:space="preserve"> are required to be equal. The number of </w:t>
      </w:r>
      <w:r w:rsidRPr="006F0002">
        <w:rPr>
          <w:rStyle w:val="es-FontDef-Term"/>
        </w:rPr>
        <w:t>Load Units</w:t>
      </w:r>
      <w:r>
        <w:t xml:space="preserve"> in the initial database population in a database in </w:t>
      </w:r>
      <w:r>
        <w:rPr>
          <w:rStyle w:val="es-FontDef-Term"/>
        </w:rPr>
        <w:t>Group</w:t>
      </w:r>
      <w:r w:rsidRPr="006F0002">
        <w:rPr>
          <w:rStyle w:val="es-FontDef-Term"/>
        </w:rPr>
        <w:t>s</w:t>
      </w:r>
      <w:r>
        <w:t xml:space="preserve"> 2, 3, and 4 must be 2, 3, and 4 times the number of </w:t>
      </w:r>
      <w:r w:rsidRPr="006F0002">
        <w:rPr>
          <w:rStyle w:val="es-FontDef-Term"/>
        </w:rPr>
        <w:t>Load Units</w:t>
      </w:r>
      <w:r>
        <w:t xml:space="preserve"> in a </w:t>
      </w:r>
      <w:r>
        <w:rPr>
          <w:rStyle w:val="es-FontDef-Term"/>
        </w:rPr>
        <w:t>Group</w:t>
      </w:r>
      <w:r>
        <w:t xml:space="preserve"> 1 database, respectively.</w:t>
      </w:r>
      <w:bookmarkEnd w:id="869"/>
      <w:r>
        <w:t xml:space="preserve"> The minimum aggregate number of </w:t>
      </w:r>
      <w:r w:rsidRPr="006F0002">
        <w:rPr>
          <w:rStyle w:val="es-FontDef-Term"/>
        </w:rPr>
        <w:t>Load Units</w:t>
      </w:r>
      <w:r>
        <w:t xml:space="preserve"> is (50 X </w:t>
      </w:r>
      <w:r>
        <w:rPr>
          <w:i/>
        </w:rPr>
        <w:t>Tile</w:t>
      </w:r>
      <w:r w:rsidRPr="00BA211F">
        <w:rPr>
          <w:i/>
        </w:rPr>
        <w:t xml:space="preserve"> count</w:t>
      </w:r>
      <w:r>
        <w:t xml:space="preserve">) with </w:t>
      </w:r>
      <w:r>
        <w:rPr>
          <w:i/>
        </w:rPr>
        <w:t>Tile</w:t>
      </w:r>
      <w:r w:rsidRPr="00BA211F">
        <w:rPr>
          <w:i/>
        </w:rPr>
        <w:t xml:space="preserve"> count</w:t>
      </w:r>
      <w:r>
        <w:t xml:space="preserve"> calculated from formulas in Clause </w:t>
      </w:r>
      <w:r>
        <w:fldChar w:fldCharType="begin"/>
      </w:r>
      <w:r>
        <w:instrText xml:space="preserve"> REF _Ref233119023 \r \h </w:instrText>
      </w:r>
      <w:r>
        <w:fldChar w:fldCharType="separate"/>
      </w:r>
      <w:r w:rsidR="00B61AF5">
        <w:t>4.3.4.1</w:t>
      </w:r>
      <w:r>
        <w:fldChar w:fldCharType="end"/>
      </w:r>
      <w:r>
        <w:t xml:space="preserve">. Since the size of the CUSTOMER table in a </w:t>
      </w:r>
      <w:r>
        <w:rPr>
          <w:rStyle w:val="es-FontDef-Term"/>
        </w:rPr>
        <w:t>Group</w:t>
      </w:r>
      <w:r>
        <w:t xml:space="preserve"> 1 database may be increased only in increments of 1,000 customers, the aggregate number of </w:t>
      </w:r>
      <w:r w:rsidRPr="006F0002">
        <w:rPr>
          <w:rStyle w:val="es-FontDef-Term"/>
        </w:rPr>
        <w:t>Load Units</w:t>
      </w:r>
      <w:r>
        <w:t xml:space="preserve"> may only be increased in increments of (10 X </w:t>
      </w:r>
      <w:r>
        <w:rPr>
          <w:i/>
        </w:rPr>
        <w:t>Tile</w:t>
      </w:r>
      <w:r w:rsidRPr="00BA211F">
        <w:rPr>
          <w:i/>
        </w:rPr>
        <w:t xml:space="preserve"> count</w:t>
      </w:r>
      <w:r>
        <w:t xml:space="preserve">) </w:t>
      </w:r>
      <w:r w:rsidRPr="006F0002">
        <w:rPr>
          <w:rStyle w:val="es-FontDef-Term"/>
        </w:rPr>
        <w:t>Load Units</w:t>
      </w:r>
      <w:r>
        <w:t>.</w:t>
      </w:r>
      <w:bookmarkEnd w:id="870"/>
    </w:p>
    <w:p w14:paraId="7D7B14B2" w14:textId="77777777" w:rsidR="002F7443" w:rsidRPr="00A24E5E" w:rsidRDefault="002F7443" w:rsidP="00F35751">
      <w:pPr>
        <w:pStyle w:val="es-ClauseL4-Wording"/>
      </w:pPr>
      <w:r w:rsidRPr="00A24E5E">
        <w:t xml:space="preserve">The </w:t>
      </w:r>
      <w:r w:rsidRPr="00A24E5E">
        <w:rPr>
          <w:rStyle w:val="es-FontDef-Term"/>
        </w:rPr>
        <w:t>Growing</w:t>
      </w:r>
      <w:r w:rsidRPr="00A24E5E">
        <w:t xml:space="preserve"> </w:t>
      </w:r>
      <w:r w:rsidRPr="004464BD">
        <w:rPr>
          <w:rStyle w:val="es-FontDef-Term"/>
        </w:rPr>
        <w:t>Tables</w:t>
      </w:r>
      <w:r w:rsidRPr="00A24E5E">
        <w:t xml:space="preserve"> are populated with an initial set of rows sufficient to enable all benchmark </w:t>
      </w:r>
      <w:r>
        <w:rPr>
          <w:rStyle w:val="es-FontDef-Term"/>
        </w:rPr>
        <w:t>T</w:t>
      </w:r>
      <w:r w:rsidRPr="00A24E5E">
        <w:rPr>
          <w:rStyle w:val="es-FontDef-Term"/>
        </w:rPr>
        <w:t>ransactions</w:t>
      </w:r>
      <w:r w:rsidRPr="00A24E5E">
        <w:t xml:space="preserve"> to run.</w:t>
      </w:r>
      <w:bookmarkEnd w:id="871"/>
    </w:p>
    <w:bookmarkEnd w:id="867"/>
    <w:p w14:paraId="75D5E82C" w14:textId="77777777" w:rsidR="002F7443" w:rsidRDefault="002F7443" w:rsidP="00F35751">
      <w:pPr>
        <w:pStyle w:val="es-ClauseL4-Wording"/>
      </w:pPr>
      <w:r>
        <w:fldChar w:fldCharType="begin"/>
      </w:r>
      <w:r>
        <w:instrText xml:space="preserve"> REF scale_factor \h </w:instrText>
      </w:r>
      <w:r>
        <w:fldChar w:fldCharType="separate"/>
      </w:r>
      <w:bookmarkStart w:id="872" w:name="_Ref493548448"/>
      <w:r w:rsidR="00B61AF5">
        <w:t xml:space="preserve">The </w:t>
      </w:r>
      <w:r w:rsidR="00B61AF5" w:rsidRPr="00234528">
        <w:rPr>
          <w:rStyle w:val="es-FontDef-Term"/>
        </w:rPr>
        <w:t>Scale Factor</w:t>
      </w:r>
      <w:r w:rsidR="00B61AF5">
        <w:t xml:space="preserve"> is the number of required customer rows per single </w:t>
      </w:r>
      <w:r w:rsidR="00B61AF5" w:rsidRPr="00E7063E">
        <w:rPr>
          <w:rStyle w:val="es-FontDef-Term"/>
        </w:rPr>
        <w:t>Transactions-Per-Second-</w:t>
      </w:r>
      <w:r w:rsidR="00B61AF5">
        <w:rPr>
          <w:rStyle w:val="es-FontDef-Term"/>
        </w:rPr>
        <w:t>V.</w:t>
      </w:r>
      <w:r w:rsidR="00B61AF5">
        <w:t xml:space="preserve"> The </w:t>
      </w:r>
      <w:r w:rsidR="00B61AF5" w:rsidRPr="00691254">
        <w:rPr>
          <w:rStyle w:val="es-FontDef-Term"/>
        </w:rPr>
        <w:t>Scale Factor</w:t>
      </w:r>
      <w:r w:rsidR="00B61AF5">
        <w:t xml:space="preserve"> for </w:t>
      </w:r>
      <w:r w:rsidR="00B61AF5" w:rsidRPr="00691254">
        <w:rPr>
          <w:rStyle w:val="es-FontDef-Term"/>
        </w:rPr>
        <w:t>Nominal Throughput</w:t>
      </w:r>
      <w:r w:rsidR="00B61AF5">
        <w:t xml:space="preserve"> is 500.</w:t>
      </w:r>
      <w:bookmarkEnd w:id="872"/>
      <w:r>
        <w:fldChar w:fldCharType="end"/>
      </w:r>
    </w:p>
    <w:p w14:paraId="2A38D566" w14:textId="77777777" w:rsidR="002F7443" w:rsidRDefault="002F7443" w:rsidP="00F35751">
      <w:pPr>
        <w:pStyle w:val="es-ClauseL4-Wording"/>
      </w:pPr>
      <w:r>
        <w:fldChar w:fldCharType="begin"/>
      </w:r>
      <w:r>
        <w:instrText xml:space="preserve"> REF initial_trade_days \h </w:instrText>
      </w:r>
      <w:r>
        <w:fldChar w:fldCharType="separate"/>
      </w:r>
      <w:bookmarkStart w:id="873" w:name="_Ref135821233"/>
      <w:r w:rsidR="00B61AF5">
        <w:t xml:space="preserve">The </w:t>
      </w:r>
      <w:r w:rsidR="00B61AF5" w:rsidRPr="006C41E7">
        <w:rPr>
          <w:rStyle w:val="es-FontDef-Term"/>
        </w:rPr>
        <w:t>Initial Trade Days (ITD)</w:t>
      </w:r>
      <w:r w:rsidR="00B61AF5">
        <w:t xml:space="preserve"> is the number of </w:t>
      </w:r>
      <w:r w:rsidR="00B61AF5" w:rsidRPr="003066BE">
        <w:rPr>
          <w:rStyle w:val="es-FontDef-Term"/>
        </w:rPr>
        <w:t>Business Days</w:t>
      </w:r>
      <w:r w:rsidR="00B61AF5">
        <w:t xml:space="preserve"> used to populate the database. This population is made of trade data that would be generated by the </w:t>
      </w:r>
      <w:r w:rsidR="00B61AF5" w:rsidRPr="006C41E7">
        <w:rPr>
          <w:rStyle w:val="es-FontDef-Term"/>
        </w:rPr>
        <w:t>SUT</w:t>
      </w:r>
      <w:r w:rsidR="00B61AF5">
        <w:t xml:space="preserve"> when running at the </w:t>
      </w:r>
      <w:r w:rsidR="00B61AF5" w:rsidRPr="006C41E7">
        <w:rPr>
          <w:rStyle w:val="es-FontDef-Term"/>
        </w:rPr>
        <w:t>Nominal Throughput</w:t>
      </w:r>
      <w:r w:rsidR="00B61AF5">
        <w:t xml:space="preserve"> for the specified number of </w:t>
      </w:r>
      <w:r w:rsidR="00B61AF5" w:rsidRPr="003066BE">
        <w:rPr>
          <w:rStyle w:val="es-FontDef-Term"/>
        </w:rPr>
        <w:t>Business Days</w:t>
      </w:r>
      <w:r w:rsidR="00B61AF5">
        <w:t xml:space="preserve">. The number of </w:t>
      </w:r>
      <w:r w:rsidR="00B61AF5" w:rsidRPr="006C41E7">
        <w:rPr>
          <w:rStyle w:val="es-FontDef-Term"/>
        </w:rPr>
        <w:t>Initial Trade Days</w:t>
      </w:r>
      <w:r w:rsidR="00B61AF5">
        <w:t xml:space="preserve"> is 125.</w:t>
      </w:r>
      <w:bookmarkEnd w:id="873"/>
      <w:r>
        <w:fldChar w:fldCharType="end"/>
      </w:r>
    </w:p>
    <w:p w14:paraId="615F75CE" w14:textId="77777777" w:rsidR="002F7443" w:rsidRDefault="002F7443" w:rsidP="00F35751">
      <w:pPr>
        <w:pStyle w:val="es-ClauseL4-Wording"/>
      </w:pPr>
      <w:bookmarkStart w:id="874" w:name="_Toc117094350"/>
      <w:bookmarkStart w:id="875" w:name="_Ref176230350"/>
      <w:r>
        <w:t>The</w:t>
      </w:r>
      <w:r w:rsidRPr="001C4A2A">
        <w:t xml:space="preserve"> number of </w:t>
      </w:r>
      <w:r>
        <w:rPr>
          <w:rStyle w:val="es-FontDef-Term"/>
        </w:rPr>
        <w:t>L</w:t>
      </w:r>
      <w:r w:rsidRPr="00697CDF">
        <w:rPr>
          <w:rStyle w:val="es-FontDef-Term"/>
        </w:rPr>
        <w:t xml:space="preserve">oad </w:t>
      </w:r>
      <w:r>
        <w:rPr>
          <w:rStyle w:val="es-FontDef-Term"/>
        </w:rPr>
        <w:t>U</w:t>
      </w:r>
      <w:r w:rsidRPr="00697CDF">
        <w:rPr>
          <w:rStyle w:val="es-FontDef-Term"/>
        </w:rPr>
        <w:t>nits</w:t>
      </w:r>
      <w:r>
        <w:t xml:space="preserve"> configured in each database must be equal to the number of </w:t>
      </w:r>
      <w:r>
        <w:rPr>
          <w:rStyle w:val="es-FontDef-Term"/>
        </w:rPr>
        <w:t>L</w:t>
      </w:r>
      <w:r w:rsidRPr="00697CDF">
        <w:rPr>
          <w:rStyle w:val="es-FontDef-Term"/>
        </w:rPr>
        <w:t xml:space="preserve">oad </w:t>
      </w:r>
      <w:r>
        <w:rPr>
          <w:rStyle w:val="es-FontDef-Term"/>
        </w:rPr>
        <w:t>U</w:t>
      </w:r>
      <w:r w:rsidRPr="00697CDF">
        <w:rPr>
          <w:rStyle w:val="es-FontDef-Term"/>
        </w:rPr>
        <w:t>nits</w:t>
      </w:r>
      <w:r>
        <w:t xml:space="preserve"> </w:t>
      </w:r>
      <w:r w:rsidRPr="001C4A2A">
        <w:t xml:space="preserve">actually accessed during the </w:t>
      </w:r>
      <w:r w:rsidRPr="001C4A2A">
        <w:rPr>
          <w:rStyle w:val="es-FontDef-Term"/>
        </w:rPr>
        <w:t>Test Run</w:t>
      </w:r>
      <w:r>
        <w:rPr>
          <w:rStyle w:val="es-FontDef-Term"/>
        </w:rPr>
        <w:t>.</w:t>
      </w:r>
      <w:bookmarkEnd w:id="874"/>
      <w:bookmarkEnd w:id="875"/>
    </w:p>
    <w:p w14:paraId="2637522E" w14:textId="657EB245" w:rsidR="002F7443" w:rsidRDefault="002F7443" w:rsidP="00F35751">
      <w:pPr>
        <w:pStyle w:val="es-ClauseL4-Wording"/>
      </w:pPr>
      <w:bookmarkStart w:id="876" w:name="_Toc117094327"/>
      <w:r>
        <w:t xml:space="preserve">The following variables are used as an aid in defining </w:t>
      </w:r>
      <w:r w:rsidR="005A34FE">
        <w:fldChar w:fldCharType="begin"/>
      </w:r>
      <w:r w:rsidR="005A34FE">
        <w:instrText xml:space="preserve"> REF benchmark_name \h </w:instrText>
      </w:r>
      <w:r w:rsidR="005A34FE">
        <w:fldChar w:fldCharType="separate"/>
      </w:r>
      <w:r w:rsidR="00B61AF5">
        <w:rPr>
          <w:rStyle w:val="es-FontDef-Term"/>
        </w:rPr>
        <w:t>TPCx</w:t>
      </w:r>
      <w:r w:rsidR="00B61AF5">
        <w:rPr>
          <w:rStyle w:val="es-FontDef-Term"/>
        </w:rPr>
        <w:noBreakHyphen/>
      </w:r>
      <w:r w:rsidR="00B61AF5" w:rsidRPr="00664CC6">
        <w:rPr>
          <w:rStyle w:val="es-FontDef-Term"/>
        </w:rPr>
        <w:t>V</w:t>
      </w:r>
      <w:r w:rsidR="005A34FE">
        <w:fldChar w:fldCharType="end"/>
      </w:r>
      <w:r>
        <w:t xml:space="preserve"> table cardinalities:</w:t>
      </w:r>
      <w:bookmarkEnd w:id="876"/>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12"/>
        <w:gridCol w:w="2070"/>
        <w:gridCol w:w="5087"/>
      </w:tblGrid>
      <w:tr w:rsidR="002F7443" w14:paraId="47321999" w14:textId="77777777" w:rsidTr="00CB610D">
        <w:tc>
          <w:tcPr>
            <w:tcW w:w="1159"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358693B" w14:textId="77777777" w:rsidR="002F7443" w:rsidRPr="007E232E" w:rsidRDefault="002F7443" w:rsidP="00D436A8">
            <w:pPr>
              <w:pStyle w:val="es-TableCell-Left"/>
              <w:keepNext/>
              <w:rPr>
                <w:rStyle w:val="es-FontHeader"/>
              </w:rPr>
            </w:pPr>
            <w:r w:rsidRPr="007E232E">
              <w:rPr>
                <w:rStyle w:val="es-FontHeader"/>
              </w:rPr>
              <w:t>Variable</w:t>
            </w:r>
          </w:p>
        </w:tc>
        <w:tc>
          <w:tcPr>
            <w:tcW w:w="20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1C9D0F3" w14:textId="77777777" w:rsidR="002F7443" w:rsidRPr="007E232E" w:rsidRDefault="002F7443" w:rsidP="00D436A8">
            <w:pPr>
              <w:pStyle w:val="es-TableCell-Left"/>
              <w:keepNext/>
              <w:rPr>
                <w:rStyle w:val="es-FontHeader"/>
              </w:rPr>
            </w:pPr>
            <w:r w:rsidRPr="007E232E">
              <w:rPr>
                <w:rStyle w:val="es-FontHeader"/>
              </w:rPr>
              <w:t>Table</w:t>
            </w:r>
          </w:p>
        </w:tc>
        <w:tc>
          <w:tcPr>
            <w:tcW w:w="508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661F649" w14:textId="77777777" w:rsidR="002F7443" w:rsidRPr="007E232E" w:rsidRDefault="002F7443" w:rsidP="00D436A8">
            <w:pPr>
              <w:pStyle w:val="es-TableCell-Left"/>
              <w:keepNext/>
              <w:rPr>
                <w:rStyle w:val="es-FontHeader"/>
              </w:rPr>
            </w:pPr>
            <w:r w:rsidRPr="007E232E">
              <w:rPr>
                <w:rStyle w:val="es-FontHeader"/>
              </w:rPr>
              <w:t>Description</w:t>
            </w:r>
          </w:p>
        </w:tc>
      </w:tr>
      <w:tr w:rsidR="002F7443" w14:paraId="2E3E8A1E" w14:textId="77777777" w:rsidTr="00CB610D">
        <w:tc>
          <w:tcPr>
            <w:tcW w:w="1159" w:type="dxa"/>
            <w:shd w:val="clear" w:color="auto" w:fill="FFFFFF"/>
            <w:tcMar>
              <w:left w:w="158" w:type="dxa"/>
              <w:right w:w="158" w:type="dxa"/>
            </w:tcMar>
            <w:vAlign w:val="center"/>
          </w:tcPr>
          <w:p w14:paraId="680CDC92" w14:textId="77777777" w:rsidR="002F7443" w:rsidRPr="00E80B59" w:rsidRDefault="002F7443" w:rsidP="00CB610D">
            <w:pPr>
              <w:pStyle w:val="es-TableCell-Left"/>
              <w:rPr>
                <w:rStyle w:val="es-FontVar-Name"/>
              </w:rPr>
            </w:pPr>
            <w:r w:rsidRPr="00495685">
              <w:rPr>
                <w:rStyle w:val="es-FontVar-Name"/>
                <w:rFonts w:eastAsia="SimSun"/>
              </w:rPr>
              <w:t>customers</w:t>
            </w:r>
          </w:p>
        </w:tc>
        <w:tc>
          <w:tcPr>
            <w:tcW w:w="2070" w:type="dxa"/>
            <w:shd w:val="clear" w:color="auto" w:fill="FFFFFF"/>
            <w:vAlign w:val="center"/>
          </w:tcPr>
          <w:p w14:paraId="5076ACA6" w14:textId="77777777" w:rsidR="002F7443" w:rsidRPr="00387710" w:rsidRDefault="002F7443" w:rsidP="00CB610D">
            <w:pPr>
              <w:pStyle w:val="es-TableCell-Left"/>
            </w:pPr>
            <w:r w:rsidRPr="00387710">
              <w:t>CUSTOMER</w:t>
            </w:r>
          </w:p>
        </w:tc>
        <w:tc>
          <w:tcPr>
            <w:tcW w:w="5087" w:type="dxa"/>
            <w:shd w:val="clear" w:color="auto" w:fill="FFFFFF"/>
            <w:vAlign w:val="center"/>
          </w:tcPr>
          <w:p w14:paraId="73CA2D73" w14:textId="77777777" w:rsidR="002F7443" w:rsidRPr="00387710" w:rsidRDefault="002F7443" w:rsidP="00CB610D">
            <w:pPr>
              <w:pStyle w:val="es-TableCell-Left"/>
            </w:pPr>
            <w:r w:rsidRPr="00387710">
              <w:t>Number of rows in the CUSTOMER table.</w:t>
            </w:r>
          </w:p>
        </w:tc>
      </w:tr>
      <w:tr w:rsidR="002F7443" w14:paraId="79BB9097" w14:textId="77777777" w:rsidTr="00CB610D">
        <w:tc>
          <w:tcPr>
            <w:tcW w:w="1159" w:type="dxa"/>
            <w:shd w:val="clear" w:color="auto" w:fill="FFFFFF"/>
            <w:tcMar>
              <w:left w:w="158" w:type="dxa"/>
              <w:right w:w="158" w:type="dxa"/>
            </w:tcMar>
            <w:vAlign w:val="center"/>
          </w:tcPr>
          <w:p w14:paraId="304565C2" w14:textId="77777777" w:rsidR="002F7443" w:rsidRPr="00E80B59" w:rsidRDefault="002F7443" w:rsidP="00CB610D">
            <w:pPr>
              <w:pStyle w:val="es-TableCell-Left"/>
              <w:rPr>
                <w:rStyle w:val="es-FontVar-Name"/>
              </w:rPr>
            </w:pPr>
            <w:r w:rsidRPr="00E80B59">
              <w:rPr>
                <w:rStyle w:val="es-FontVar-Name"/>
              </w:rPr>
              <w:t>accounts</w:t>
            </w:r>
          </w:p>
        </w:tc>
        <w:tc>
          <w:tcPr>
            <w:tcW w:w="2070" w:type="dxa"/>
            <w:shd w:val="clear" w:color="auto" w:fill="FFFFFF"/>
            <w:vAlign w:val="center"/>
          </w:tcPr>
          <w:p w14:paraId="715D9A8A" w14:textId="77777777" w:rsidR="002F7443" w:rsidRPr="00387710" w:rsidRDefault="002F7443" w:rsidP="00CB610D">
            <w:pPr>
              <w:pStyle w:val="es-TableCell-Left"/>
            </w:pPr>
            <w:r w:rsidRPr="00387710">
              <w:t>CUSTOMER_ACCOUNT</w:t>
            </w:r>
          </w:p>
        </w:tc>
        <w:tc>
          <w:tcPr>
            <w:tcW w:w="5087" w:type="dxa"/>
            <w:shd w:val="clear" w:color="auto" w:fill="FFFFFF"/>
            <w:vAlign w:val="center"/>
          </w:tcPr>
          <w:p w14:paraId="2EFEA2E2" w14:textId="77777777" w:rsidR="002F7443" w:rsidRPr="00387710" w:rsidRDefault="002F7443" w:rsidP="00CB610D">
            <w:pPr>
              <w:pStyle w:val="es-TableCell-Left"/>
            </w:pPr>
            <w:r w:rsidRPr="00387710">
              <w:t xml:space="preserve">Number of rows in the CUSTOMER_ACCOUNT table.  </w:t>
            </w:r>
            <w:r>
              <w:t>E</w:t>
            </w:r>
            <w:r w:rsidRPr="00387710">
              <w:t xml:space="preserve">qual to 5 * </w:t>
            </w:r>
            <w:r w:rsidRPr="00E80B59">
              <w:rPr>
                <w:rStyle w:val="es-FontVar-Name"/>
              </w:rPr>
              <w:t>customers</w:t>
            </w:r>
            <w:r w:rsidRPr="00387710">
              <w:t>.</w:t>
            </w:r>
          </w:p>
        </w:tc>
      </w:tr>
      <w:tr w:rsidR="002F7443" w:rsidRPr="00DF65A1" w14:paraId="517F46CF" w14:textId="77777777" w:rsidTr="00CB610D">
        <w:tc>
          <w:tcPr>
            <w:tcW w:w="1159" w:type="dxa"/>
            <w:shd w:val="clear" w:color="auto" w:fill="FFFFFF"/>
            <w:tcMar>
              <w:left w:w="158" w:type="dxa"/>
              <w:right w:w="158" w:type="dxa"/>
            </w:tcMar>
            <w:vAlign w:val="center"/>
          </w:tcPr>
          <w:p w14:paraId="2BA6DE8D" w14:textId="77777777" w:rsidR="002F7443" w:rsidRPr="00DF65A1" w:rsidRDefault="002F7443" w:rsidP="00CB610D">
            <w:pPr>
              <w:pStyle w:val="es-TableCell-Left"/>
              <w:rPr>
                <w:rStyle w:val="es-FontVar-Name"/>
              </w:rPr>
            </w:pPr>
            <w:r w:rsidRPr="00DF65A1">
              <w:rPr>
                <w:rStyle w:val="es-FontVar-Name"/>
              </w:rPr>
              <w:t>trades</w:t>
            </w:r>
          </w:p>
        </w:tc>
        <w:tc>
          <w:tcPr>
            <w:tcW w:w="2070" w:type="dxa"/>
            <w:shd w:val="clear" w:color="auto" w:fill="FFFFFF"/>
            <w:vAlign w:val="center"/>
          </w:tcPr>
          <w:p w14:paraId="3BB49E11" w14:textId="77777777" w:rsidR="002F7443" w:rsidRPr="00DF65A1" w:rsidRDefault="002F7443" w:rsidP="00CB610D">
            <w:pPr>
              <w:pStyle w:val="es-TableCell-Left"/>
            </w:pPr>
            <w:r w:rsidRPr="00DF65A1">
              <w:t>TRADE</w:t>
            </w:r>
          </w:p>
        </w:tc>
        <w:tc>
          <w:tcPr>
            <w:tcW w:w="5087" w:type="dxa"/>
            <w:shd w:val="clear" w:color="auto" w:fill="FFFFFF"/>
            <w:vAlign w:val="center"/>
          </w:tcPr>
          <w:p w14:paraId="1B20B9A9" w14:textId="77777777" w:rsidR="002F7443" w:rsidRPr="00DF65A1" w:rsidRDefault="002F7443" w:rsidP="00CB610D">
            <w:pPr>
              <w:pStyle w:val="es-TableCell-Left"/>
            </w:pPr>
            <w:r w:rsidRPr="00DF65A1">
              <w:t xml:space="preserve">Number of trade rows in the TRADE table. The trades number is equal to </w:t>
            </w:r>
            <w:r>
              <w:t>7200</w:t>
            </w:r>
            <w:r w:rsidRPr="00DF65A1">
              <w:t xml:space="preserve"> * </w:t>
            </w:r>
            <w:r w:rsidRPr="00DF65A1">
              <w:rPr>
                <w:rStyle w:val="es-FontVar-Name"/>
              </w:rPr>
              <w:t>customers</w:t>
            </w:r>
            <w:r w:rsidRPr="00DF65A1">
              <w:t xml:space="preserve"> (</w:t>
            </w:r>
            <w:r>
              <w:fldChar w:fldCharType="begin"/>
            </w:r>
            <w:r>
              <w:instrText xml:space="preserve"> REF IDT_value \h </w:instrText>
            </w:r>
            <w:r>
              <w:fldChar w:fldCharType="separate"/>
            </w:r>
            <w:r w:rsidR="00B61AF5">
              <w:t>125</w:t>
            </w:r>
            <w:r>
              <w:fldChar w:fldCharType="end"/>
            </w:r>
            <w:r>
              <w:t xml:space="preserve"> </w:t>
            </w:r>
            <w:r w:rsidRPr="00DF65A1">
              <w:t xml:space="preserve">days of initial population at </w:t>
            </w:r>
            <w:r w:rsidRPr="00DF65A1">
              <w:rPr>
                <w:rStyle w:val="es-FontDef-Term"/>
              </w:rPr>
              <w:t>SF</w:t>
            </w:r>
            <w:r w:rsidRPr="00DF65A1">
              <w:t xml:space="preserve"> = 500).</w:t>
            </w:r>
          </w:p>
        </w:tc>
      </w:tr>
      <w:tr w:rsidR="002F7443" w14:paraId="7565BCA0" w14:textId="77777777" w:rsidTr="00CB610D">
        <w:tc>
          <w:tcPr>
            <w:tcW w:w="1159" w:type="dxa"/>
            <w:shd w:val="clear" w:color="auto" w:fill="FFFFFF"/>
            <w:tcMar>
              <w:left w:w="158" w:type="dxa"/>
              <w:right w:w="158" w:type="dxa"/>
            </w:tcMar>
            <w:vAlign w:val="center"/>
          </w:tcPr>
          <w:p w14:paraId="1ACC58CE" w14:textId="77777777" w:rsidR="002F7443" w:rsidRPr="00E80B59" w:rsidRDefault="002F7443" w:rsidP="00CB610D">
            <w:pPr>
              <w:pStyle w:val="es-TableCell-Left"/>
              <w:rPr>
                <w:rStyle w:val="es-FontVar-Name"/>
              </w:rPr>
            </w:pPr>
            <w:r w:rsidRPr="00E80B59">
              <w:rPr>
                <w:rStyle w:val="es-FontVar-Name"/>
              </w:rPr>
              <w:t>settled</w:t>
            </w:r>
          </w:p>
        </w:tc>
        <w:tc>
          <w:tcPr>
            <w:tcW w:w="2070" w:type="dxa"/>
            <w:shd w:val="clear" w:color="auto" w:fill="FFFFFF"/>
            <w:vAlign w:val="center"/>
          </w:tcPr>
          <w:p w14:paraId="2C779601" w14:textId="77777777" w:rsidR="002F7443" w:rsidRPr="00387710" w:rsidRDefault="002F7443" w:rsidP="00CB610D">
            <w:pPr>
              <w:pStyle w:val="es-TableCell-Left"/>
            </w:pPr>
            <w:r w:rsidRPr="00387710">
              <w:t>SETTLEMENT</w:t>
            </w:r>
          </w:p>
        </w:tc>
        <w:tc>
          <w:tcPr>
            <w:tcW w:w="5087" w:type="dxa"/>
            <w:shd w:val="clear" w:color="auto" w:fill="FFFFFF"/>
            <w:vAlign w:val="center"/>
          </w:tcPr>
          <w:p w14:paraId="02C25C90" w14:textId="77777777" w:rsidR="002F7443" w:rsidRPr="00387710" w:rsidRDefault="002F7443" w:rsidP="00CB610D">
            <w:pPr>
              <w:pStyle w:val="es-TableCell-Left"/>
            </w:pPr>
            <w:r w:rsidRPr="00387710">
              <w:t xml:space="preserve">Number of settled trade rows in the SETTLEMENT table.  The settled number is equal to </w:t>
            </w:r>
            <w:r w:rsidRPr="00E80B59">
              <w:rPr>
                <w:rStyle w:val="es-FontVar-Name"/>
              </w:rPr>
              <w:t>trades</w:t>
            </w:r>
            <w:r w:rsidRPr="00387710">
              <w:t>.</w:t>
            </w:r>
          </w:p>
        </w:tc>
      </w:tr>
      <w:tr w:rsidR="002F7443" w14:paraId="6CCD087A" w14:textId="77777777" w:rsidTr="00CB610D">
        <w:tc>
          <w:tcPr>
            <w:tcW w:w="1159" w:type="dxa"/>
            <w:shd w:val="clear" w:color="auto" w:fill="FFFFFF"/>
            <w:tcMar>
              <w:left w:w="158" w:type="dxa"/>
              <w:right w:w="158" w:type="dxa"/>
            </w:tcMar>
            <w:vAlign w:val="center"/>
          </w:tcPr>
          <w:p w14:paraId="5B024ECC" w14:textId="77777777" w:rsidR="002F7443" w:rsidRPr="00E80B59" w:rsidRDefault="002F7443" w:rsidP="00CB610D">
            <w:pPr>
              <w:pStyle w:val="es-TableCell-Left"/>
              <w:rPr>
                <w:rStyle w:val="es-FontVar-Name"/>
              </w:rPr>
            </w:pPr>
            <w:r w:rsidRPr="00E80B59">
              <w:rPr>
                <w:rStyle w:val="es-FontVar-Name"/>
              </w:rPr>
              <w:t>companies</w:t>
            </w:r>
          </w:p>
        </w:tc>
        <w:tc>
          <w:tcPr>
            <w:tcW w:w="2070" w:type="dxa"/>
            <w:shd w:val="clear" w:color="auto" w:fill="FFFFFF"/>
            <w:vAlign w:val="center"/>
          </w:tcPr>
          <w:p w14:paraId="0295BEA8" w14:textId="77777777" w:rsidR="002F7443" w:rsidRPr="00387710" w:rsidRDefault="002F7443" w:rsidP="00CB610D">
            <w:pPr>
              <w:pStyle w:val="es-TableCell-Left"/>
            </w:pPr>
            <w:r w:rsidRPr="00387710">
              <w:t>COMPANY</w:t>
            </w:r>
          </w:p>
        </w:tc>
        <w:tc>
          <w:tcPr>
            <w:tcW w:w="5087" w:type="dxa"/>
            <w:shd w:val="clear" w:color="auto" w:fill="FFFFFF"/>
            <w:vAlign w:val="center"/>
          </w:tcPr>
          <w:p w14:paraId="45BFDEA4" w14:textId="77777777" w:rsidR="002F7443" w:rsidRPr="00387710" w:rsidRDefault="002F7443" w:rsidP="00CB610D">
            <w:pPr>
              <w:pStyle w:val="es-TableCell-Left"/>
            </w:pPr>
            <w:r w:rsidRPr="00387710">
              <w:t>Number of rows in the COMPANY table.</w:t>
            </w:r>
            <w:r>
              <w:t xml:space="preserve"> There are a fixed 5,000 companies.</w:t>
            </w:r>
            <w:r w:rsidRPr="00387710">
              <w:t xml:space="preserve"> </w:t>
            </w:r>
          </w:p>
        </w:tc>
      </w:tr>
      <w:tr w:rsidR="002F7443" w14:paraId="3C80FA52" w14:textId="77777777" w:rsidTr="00CB610D">
        <w:tc>
          <w:tcPr>
            <w:tcW w:w="1159" w:type="dxa"/>
            <w:shd w:val="clear" w:color="auto" w:fill="FFFFFF"/>
            <w:tcMar>
              <w:left w:w="158" w:type="dxa"/>
              <w:right w:w="158" w:type="dxa"/>
            </w:tcMar>
            <w:vAlign w:val="center"/>
          </w:tcPr>
          <w:p w14:paraId="10CB2B6E" w14:textId="77777777" w:rsidR="002F7443" w:rsidRPr="00E80B59" w:rsidRDefault="002F7443" w:rsidP="00CB610D">
            <w:pPr>
              <w:pStyle w:val="es-TableCell-Left"/>
              <w:rPr>
                <w:rStyle w:val="es-FontVar-Name"/>
              </w:rPr>
            </w:pPr>
            <w:r w:rsidRPr="00E80B59">
              <w:rPr>
                <w:rStyle w:val="es-FontVar-Name"/>
              </w:rPr>
              <w:t>securities</w:t>
            </w:r>
          </w:p>
        </w:tc>
        <w:tc>
          <w:tcPr>
            <w:tcW w:w="2070" w:type="dxa"/>
            <w:shd w:val="clear" w:color="auto" w:fill="FFFFFF"/>
            <w:vAlign w:val="center"/>
          </w:tcPr>
          <w:p w14:paraId="5D4DDF38" w14:textId="77777777" w:rsidR="002F7443" w:rsidRPr="00387710" w:rsidRDefault="002F7443" w:rsidP="00CB610D">
            <w:pPr>
              <w:pStyle w:val="es-TableCell-Left"/>
            </w:pPr>
            <w:r w:rsidRPr="00387710">
              <w:t>SECURITY</w:t>
            </w:r>
          </w:p>
        </w:tc>
        <w:tc>
          <w:tcPr>
            <w:tcW w:w="5087" w:type="dxa"/>
            <w:shd w:val="clear" w:color="auto" w:fill="FFFFFF"/>
            <w:vAlign w:val="center"/>
          </w:tcPr>
          <w:p w14:paraId="0F795365" w14:textId="77777777" w:rsidR="002F7443" w:rsidRPr="00387710" w:rsidRDefault="002F7443" w:rsidP="00CB610D">
            <w:pPr>
              <w:pStyle w:val="es-TableCell-Left"/>
            </w:pPr>
            <w:r w:rsidRPr="00387710">
              <w:t>Number of rows in the SECURITY table</w:t>
            </w:r>
            <w:r>
              <w:t>. There are a fixed 6,850 securities.</w:t>
            </w:r>
          </w:p>
        </w:tc>
      </w:tr>
      <w:tr w:rsidR="002F7443" w14:paraId="6DA55ACA" w14:textId="77777777" w:rsidTr="00CB610D">
        <w:tc>
          <w:tcPr>
            <w:tcW w:w="831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3B0FF135" w14:textId="77777777" w:rsidR="002F7443" w:rsidRPr="00477315" w:rsidRDefault="002F7443" w:rsidP="00CB610D">
            <w:pPr>
              <w:pStyle w:val="esTableTail"/>
            </w:pPr>
          </w:p>
        </w:tc>
      </w:tr>
    </w:tbl>
    <w:p w14:paraId="7B98DDBB" w14:textId="46103A10" w:rsidR="002F7443" w:rsidRDefault="002F7443" w:rsidP="00F35751">
      <w:pPr>
        <w:pStyle w:val="es-ClauseL4-Wording"/>
      </w:pPr>
      <w:bookmarkStart w:id="877" w:name="_Toc117094328"/>
      <w:bookmarkStart w:id="878" w:name="_Toc117094329"/>
      <w:bookmarkStart w:id="879" w:name="_Toc117094330"/>
      <w:bookmarkStart w:id="880" w:name="_Ref253128372"/>
      <w:bookmarkEnd w:id="877"/>
      <w:bookmarkEnd w:id="878"/>
      <w:r>
        <w:lastRenderedPageBreak/>
        <w:t xml:space="preserve">The following rules are used by </w:t>
      </w:r>
      <w:r>
        <w:rPr>
          <w:rStyle w:val="es-FontDef-Term"/>
        </w:rPr>
        <w:t>VGen</w:t>
      </w:r>
      <w:r w:rsidRPr="009520F8">
        <w:rPr>
          <w:rStyle w:val="es-FontDef-Term"/>
        </w:rPr>
        <w:t>Loader</w:t>
      </w:r>
      <w:r>
        <w:t xml:space="preserve"> to calculate the cardinalities of the </w:t>
      </w:r>
      <w:r>
        <w:rPr>
          <w:rStyle w:val="es-FontDef-Term"/>
        </w:rPr>
        <w:t>Scaling</w:t>
      </w:r>
      <w:r>
        <w:t xml:space="preserve"> </w:t>
      </w:r>
      <w:r w:rsidRPr="004464BD">
        <w:rPr>
          <w:rStyle w:val="es-FontDef-Term"/>
        </w:rPr>
        <w:t>Tables</w:t>
      </w:r>
      <w:r>
        <w:t xml:space="preserve"> and </w:t>
      </w:r>
      <w:r>
        <w:rPr>
          <w:rStyle w:val="es-FontDef-Term"/>
        </w:rPr>
        <w:t>Growing</w:t>
      </w:r>
      <w:r>
        <w:t xml:space="preserve"> </w:t>
      </w:r>
      <w:r w:rsidRPr="004464BD">
        <w:rPr>
          <w:rStyle w:val="es-FontDef-Term"/>
        </w:rPr>
        <w:t>Tables</w:t>
      </w:r>
      <w:r>
        <w:t xml:space="preserve">.  The </w:t>
      </w:r>
      <w:r>
        <w:rPr>
          <w:rStyle w:val="es-FontDef-Term"/>
        </w:rPr>
        <w:t>VGen</w:t>
      </w:r>
      <w:r>
        <w:t xml:space="preserve"> package uses random number generators to set the number of rows for relationships such as securities per account and, as a result, the cardinality of some </w:t>
      </w:r>
      <w:r w:rsidR="005A34FE">
        <w:fldChar w:fldCharType="begin"/>
      </w:r>
      <w:r w:rsidR="005A34FE">
        <w:instrText xml:space="preserve"> REF benchmark_name \h </w:instrText>
      </w:r>
      <w:r w:rsidR="005A34FE">
        <w:fldChar w:fldCharType="separate"/>
      </w:r>
      <w:r w:rsidR="00B61AF5">
        <w:rPr>
          <w:rStyle w:val="es-FontDef-Term"/>
        </w:rPr>
        <w:t>TPCx</w:t>
      </w:r>
      <w:r w:rsidR="00B61AF5">
        <w:rPr>
          <w:rStyle w:val="es-FontDef-Term"/>
        </w:rPr>
        <w:noBreakHyphen/>
      </w:r>
      <w:r w:rsidR="00B61AF5" w:rsidRPr="00664CC6">
        <w:rPr>
          <w:rStyle w:val="es-FontDef-Term"/>
        </w:rPr>
        <w:t>V</w:t>
      </w:r>
      <w:r w:rsidR="005A34FE">
        <w:fldChar w:fldCharType="end"/>
      </w:r>
      <w:r>
        <w:t xml:space="preserve"> tables can only be approximated.</w:t>
      </w:r>
      <w:bookmarkEnd w:id="868"/>
      <w:bookmarkEnd w:id="879"/>
      <w:bookmarkEnd w:id="880"/>
    </w:p>
    <w:tbl>
      <w:tblPr>
        <w:tblW w:w="831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43"/>
        <w:gridCol w:w="1799"/>
        <w:gridCol w:w="4274"/>
      </w:tblGrid>
      <w:tr w:rsidR="002F7443" w14:paraId="67B09626" w14:textId="77777777" w:rsidTr="00CB610D">
        <w:trPr>
          <w:cantSplit/>
        </w:trPr>
        <w:tc>
          <w:tcPr>
            <w:tcW w:w="2239"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27F53EF" w14:textId="77777777" w:rsidR="002F7443" w:rsidRPr="007E232E" w:rsidRDefault="002F7443" w:rsidP="00D436A8">
            <w:pPr>
              <w:pStyle w:val="es-TableCell-Left"/>
              <w:keepNext/>
              <w:rPr>
                <w:rStyle w:val="es-FontHeader"/>
              </w:rPr>
            </w:pPr>
            <w:r w:rsidRPr="007E232E">
              <w:rPr>
                <w:rStyle w:val="es-FontHeader"/>
              </w:rPr>
              <w:t>Table</w:t>
            </w:r>
          </w:p>
        </w:tc>
        <w:tc>
          <w:tcPr>
            <w:tcW w:w="180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9C3BB2F" w14:textId="77777777" w:rsidR="002F7443" w:rsidRPr="007E232E" w:rsidRDefault="002F7443" w:rsidP="00D436A8">
            <w:pPr>
              <w:pStyle w:val="es-TableCell-Left"/>
              <w:keepNext/>
              <w:rPr>
                <w:rStyle w:val="es-FontHeader"/>
              </w:rPr>
            </w:pPr>
            <w:r w:rsidRPr="007E232E">
              <w:rPr>
                <w:rStyle w:val="es-FontHeader"/>
              </w:rPr>
              <w:t>Variable Used</w:t>
            </w:r>
          </w:p>
        </w:tc>
        <w:tc>
          <w:tcPr>
            <w:tcW w:w="427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4F0DF3A" w14:textId="77777777" w:rsidR="002F7443" w:rsidRPr="007E232E" w:rsidRDefault="002F7443" w:rsidP="00D436A8">
            <w:pPr>
              <w:pStyle w:val="es-TableCell-Left"/>
              <w:keepNext/>
              <w:rPr>
                <w:rStyle w:val="es-FontHeader"/>
              </w:rPr>
            </w:pPr>
            <w:r w:rsidRPr="007E232E">
              <w:rPr>
                <w:rStyle w:val="es-FontHeader"/>
              </w:rPr>
              <w:t>Rule</w:t>
            </w:r>
          </w:p>
        </w:tc>
      </w:tr>
      <w:tr w:rsidR="002F7443" w14:paraId="33505362" w14:textId="77777777" w:rsidTr="00CB610D">
        <w:trPr>
          <w:cantSplit/>
        </w:trPr>
        <w:tc>
          <w:tcPr>
            <w:tcW w:w="2239" w:type="dxa"/>
            <w:shd w:val="clear" w:color="auto" w:fill="FFFFFF"/>
            <w:tcMar>
              <w:left w:w="158" w:type="dxa"/>
              <w:right w:w="158" w:type="dxa"/>
            </w:tcMar>
            <w:vAlign w:val="center"/>
          </w:tcPr>
          <w:p w14:paraId="7C7D2716" w14:textId="77777777" w:rsidR="002F7443" w:rsidRDefault="002F7443" w:rsidP="00CB610D">
            <w:pPr>
              <w:pStyle w:val="es-TableCell-Left"/>
            </w:pPr>
            <w:r w:rsidRPr="00495685">
              <w:rPr>
                <w:rFonts w:eastAsia="SimSun"/>
                <w:lang w:eastAsia="zh-CN"/>
              </w:rPr>
              <w:t>ACCOUNT_PERMISSION</w:t>
            </w:r>
          </w:p>
        </w:tc>
        <w:tc>
          <w:tcPr>
            <w:tcW w:w="1800" w:type="dxa"/>
            <w:shd w:val="clear" w:color="auto" w:fill="FFFFFF"/>
            <w:vAlign w:val="center"/>
          </w:tcPr>
          <w:p w14:paraId="68517DC9" w14:textId="77777777" w:rsidR="002F7443" w:rsidRPr="00DE500C" w:rsidRDefault="002F7443" w:rsidP="00CB610D">
            <w:pPr>
              <w:pStyle w:val="es-TableCell-Left"/>
              <w:rPr>
                <w:rStyle w:val="es-FontVar-Name"/>
              </w:rPr>
            </w:pPr>
            <w:r w:rsidRPr="00DE500C">
              <w:rPr>
                <w:rStyle w:val="es-FontVar-Name"/>
              </w:rPr>
              <w:t>accounts</w:t>
            </w:r>
          </w:p>
        </w:tc>
        <w:tc>
          <w:tcPr>
            <w:tcW w:w="4277" w:type="dxa"/>
            <w:shd w:val="clear" w:color="auto" w:fill="FFFFFF"/>
            <w:vAlign w:val="center"/>
          </w:tcPr>
          <w:p w14:paraId="19537F88" w14:textId="77777777" w:rsidR="002F7443" w:rsidRDefault="002F7443" w:rsidP="00CB610D">
            <w:pPr>
              <w:pStyle w:val="es-TableCell-Left"/>
            </w:pPr>
            <w:r>
              <w:t xml:space="preserve">60%  have just the customer as the executor </w:t>
            </w:r>
            <w:r>
              <w:br/>
              <w:t>38% have the customer and 1 other executor</w:t>
            </w:r>
            <w:r>
              <w:br/>
              <w:t>2%  have the customer and 2 other executors</w:t>
            </w:r>
            <w:r>
              <w:br/>
              <w:t xml:space="preserve">Avg. is ~1.42 * </w:t>
            </w:r>
            <w:r w:rsidRPr="00E80B59">
              <w:rPr>
                <w:rStyle w:val="es-FontVar-Name"/>
              </w:rPr>
              <w:t>accounts</w:t>
            </w:r>
          </w:p>
        </w:tc>
      </w:tr>
      <w:tr w:rsidR="002F7443" w14:paraId="69229CA0" w14:textId="77777777" w:rsidTr="00CB610D">
        <w:trPr>
          <w:cantSplit/>
        </w:trPr>
        <w:tc>
          <w:tcPr>
            <w:tcW w:w="2239" w:type="dxa"/>
            <w:shd w:val="clear" w:color="auto" w:fill="FFFFFF"/>
            <w:tcMar>
              <w:left w:w="158" w:type="dxa"/>
              <w:right w:w="158" w:type="dxa"/>
            </w:tcMar>
            <w:vAlign w:val="center"/>
          </w:tcPr>
          <w:p w14:paraId="2B9B9B50" w14:textId="77777777" w:rsidR="002F7443" w:rsidRDefault="002F7443" w:rsidP="00CB610D">
            <w:pPr>
              <w:pStyle w:val="es-TableCell-Left"/>
            </w:pPr>
            <w:r>
              <w:t>ADDRESS</w:t>
            </w:r>
          </w:p>
        </w:tc>
        <w:tc>
          <w:tcPr>
            <w:tcW w:w="1800" w:type="dxa"/>
            <w:shd w:val="clear" w:color="auto" w:fill="FFFFFF"/>
            <w:vAlign w:val="center"/>
          </w:tcPr>
          <w:p w14:paraId="0BA21532" w14:textId="77777777" w:rsidR="002F7443" w:rsidRPr="00DE500C" w:rsidRDefault="002F7443" w:rsidP="00CB610D">
            <w:pPr>
              <w:pStyle w:val="es-TableCell-Left"/>
              <w:rPr>
                <w:rStyle w:val="es-FontVar-Name"/>
              </w:rPr>
            </w:pPr>
            <w:r w:rsidRPr="00495685">
              <w:rPr>
                <w:rStyle w:val="es-FontVar-Name"/>
                <w:rFonts w:eastAsia="SimSun"/>
              </w:rPr>
              <w:t>customers</w:t>
            </w:r>
          </w:p>
        </w:tc>
        <w:tc>
          <w:tcPr>
            <w:tcW w:w="4277" w:type="dxa"/>
            <w:shd w:val="clear" w:color="auto" w:fill="FFFFFF"/>
            <w:vAlign w:val="center"/>
          </w:tcPr>
          <w:p w14:paraId="6413DD6D" w14:textId="77777777" w:rsidR="002F7443" w:rsidRDefault="002F7443" w:rsidP="00CB610D">
            <w:pPr>
              <w:pStyle w:val="es-TableCell-Left"/>
            </w:pPr>
            <w:r>
              <w:rPr>
                <w:rStyle w:val="es-FontVar-Name"/>
              </w:rPr>
              <w:t>c</w:t>
            </w:r>
            <w:r w:rsidRPr="00E80B59">
              <w:rPr>
                <w:rStyle w:val="es-FontVar-Name"/>
              </w:rPr>
              <w:t>ompanies</w:t>
            </w:r>
            <w:r w:rsidRPr="000C3510">
              <w:t>(5,000)</w:t>
            </w:r>
            <w:r>
              <w:t xml:space="preserve"> + EXCHANGE(4) + </w:t>
            </w:r>
            <w:r w:rsidRPr="00E80B59">
              <w:rPr>
                <w:rStyle w:val="es-FontVar-Name"/>
              </w:rPr>
              <w:t>customers</w:t>
            </w:r>
          </w:p>
        </w:tc>
      </w:tr>
      <w:tr w:rsidR="002F7443" w14:paraId="1B640970" w14:textId="77777777" w:rsidTr="00CB610D">
        <w:trPr>
          <w:cantSplit/>
        </w:trPr>
        <w:tc>
          <w:tcPr>
            <w:tcW w:w="2239" w:type="dxa"/>
            <w:shd w:val="clear" w:color="auto" w:fill="FFFFFF"/>
            <w:tcMar>
              <w:left w:w="158" w:type="dxa"/>
              <w:right w:w="158" w:type="dxa"/>
            </w:tcMar>
            <w:vAlign w:val="center"/>
          </w:tcPr>
          <w:p w14:paraId="6FDF93E4" w14:textId="77777777" w:rsidR="002F7443" w:rsidRDefault="002F7443" w:rsidP="00CB610D">
            <w:pPr>
              <w:pStyle w:val="es-TableCell-Left"/>
            </w:pPr>
            <w:r>
              <w:t>BROKER</w:t>
            </w:r>
          </w:p>
        </w:tc>
        <w:tc>
          <w:tcPr>
            <w:tcW w:w="1800" w:type="dxa"/>
            <w:shd w:val="clear" w:color="auto" w:fill="FFFFFF"/>
            <w:vAlign w:val="center"/>
          </w:tcPr>
          <w:p w14:paraId="6F399600" w14:textId="77777777" w:rsidR="002F7443" w:rsidRPr="00DE500C" w:rsidRDefault="002F7443" w:rsidP="00CB610D">
            <w:pPr>
              <w:pStyle w:val="es-TableCell-Left"/>
              <w:rPr>
                <w:rStyle w:val="es-FontVar-Name"/>
              </w:rPr>
            </w:pPr>
            <w:r w:rsidRPr="00495685">
              <w:rPr>
                <w:rStyle w:val="es-FontVar-Name"/>
                <w:rFonts w:eastAsia="SimSun"/>
              </w:rPr>
              <w:t>customers</w:t>
            </w:r>
          </w:p>
        </w:tc>
        <w:tc>
          <w:tcPr>
            <w:tcW w:w="4277" w:type="dxa"/>
            <w:shd w:val="clear" w:color="auto" w:fill="FFFFFF"/>
            <w:vAlign w:val="center"/>
          </w:tcPr>
          <w:p w14:paraId="0F3C67BA" w14:textId="77777777" w:rsidR="002F7443" w:rsidRDefault="002F7443" w:rsidP="00CB610D">
            <w:pPr>
              <w:pStyle w:val="es-TableCell-Left"/>
            </w:pPr>
            <w:r>
              <w:t xml:space="preserve">0.01 * </w:t>
            </w:r>
            <w:r w:rsidRPr="00E80B59">
              <w:rPr>
                <w:rStyle w:val="es-FontVar-Name"/>
              </w:rPr>
              <w:t>customers</w:t>
            </w:r>
            <w:r>
              <w:t xml:space="preserve"> (or 1 broker per 100 </w:t>
            </w:r>
            <w:r w:rsidRPr="00E80B59">
              <w:rPr>
                <w:rStyle w:val="es-FontVar-Name"/>
              </w:rPr>
              <w:t>customers</w:t>
            </w:r>
            <w:r>
              <w:t>)</w:t>
            </w:r>
          </w:p>
        </w:tc>
      </w:tr>
      <w:tr w:rsidR="002F7443" w14:paraId="0F2D6A96" w14:textId="77777777" w:rsidTr="00CB610D">
        <w:trPr>
          <w:cantSplit/>
        </w:trPr>
        <w:tc>
          <w:tcPr>
            <w:tcW w:w="2239" w:type="dxa"/>
            <w:shd w:val="clear" w:color="auto" w:fill="FFFFFF"/>
            <w:tcMar>
              <w:left w:w="158" w:type="dxa"/>
              <w:right w:w="158" w:type="dxa"/>
            </w:tcMar>
            <w:vAlign w:val="center"/>
          </w:tcPr>
          <w:p w14:paraId="67CAD05F" w14:textId="77777777" w:rsidR="002F7443" w:rsidRDefault="002F7443" w:rsidP="00CB610D">
            <w:pPr>
              <w:pStyle w:val="es-TableCell-Left"/>
            </w:pPr>
            <w:r>
              <w:t>CASH_TRANSACTION</w:t>
            </w:r>
          </w:p>
        </w:tc>
        <w:tc>
          <w:tcPr>
            <w:tcW w:w="1800" w:type="dxa"/>
            <w:shd w:val="clear" w:color="auto" w:fill="FFFFFF"/>
            <w:vAlign w:val="center"/>
          </w:tcPr>
          <w:p w14:paraId="6AA8BFAD" w14:textId="77777777" w:rsidR="002F7443" w:rsidRPr="00DE500C" w:rsidRDefault="002F7443" w:rsidP="00CB610D">
            <w:pPr>
              <w:pStyle w:val="es-TableCell-Left"/>
              <w:rPr>
                <w:rStyle w:val="es-FontVar-Name"/>
              </w:rPr>
            </w:pPr>
            <w:r w:rsidRPr="00DE500C">
              <w:rPr>
                <w:rStyle w:val="es-FontVar-Name"/>
              </w:rPr>
              <w:t>settled</w:t>
            </w:r>
          </w:p>
        </w:tc>
        <w:tc>
          <w:tcPr>
            <w:tcW w:w="4277" w:type="dxa"/>
            <w:shd w:val="clear" w:color="auto" w:fill="FFFFFF"/>
            <w:vAlign w:val="center"/>
          </w:tcPr>
          <w:p w14:paraId="66CE30A7" w14:textId="77777777" w:rsidR="002F7443" w:rsidRDefault="002F7443" w:rsidP="00CB610D">
            <w:pPr>
              <w:pStyle w:val="es-TableCell-Left"/>
            </w:pPr>
            <w:r>
              <w:t xml:space="preserve">~0.92 * </w:t>
            </w:r>
            <w:r w:rsidRPr="00E80B59">
              <w:rPr>
                <w:rStyle w:val="es-FontVar-Name"/>
              </w:rPr>
              <w:t>settled</w:t>
            </w:r>
            <w:r>
              <w:t xml:space="preserve"> (84% of buys and 100% of sells are cash)</w:t>
            </w:r>
          </w:p>
        </w:tc>
      </w:tr>
      <w:tr w:rsidR="002F7443" w14:paraId="439C1B3E" w14:textId="77777777" w:rsidTr="00CB610D">
        <w:trPr>
          <w:cantSplit/>
        </w:trPr>
        <w:tc>
          <w:tcPr>
            <w:tcW w:w="2239" w:type="dxa"/>
            <w:shd w:val="clear" w:color="auto" w:fill="FFFFFF"/>
            <w:tcMar>
              <w:left w:w="158" w:type="dxa"/>
              <w:right w:w="158" w:type="dxa"/>
            </w:tcMar>
            <w:vAlign w:val="center"/>
          </w:tcPr>
          <w:p w14:paraId="5C5EAFE4" w14:textId="77777777" w:rsidR="002F7443" w:rsidRDefault="002F7443" w:rsidP="00CB610D">
            <w:pPr>
              <w:pStyle w:val="es-TableCell-Left"/>
            </w:pPr>
            <w:r>
              <w:t>COMPANY</w:t>
            </w:r>
          </w:p>
        </w:tc>
        <w:tc>
          <w:tcPr>
            <w:tcW w:w="1800" w:type="dxa"/>
            <w:shd w:val="clear" w:color="auto" w:fill="FFFFFF"/>
            <w:vAlign w:val="center"/>
          </w:tcPr>
          <w:p w14:paraId="378EAEE5" w14:textId="77777777" w:rsidR="002F7443" w:rsidRPr="00495685" w:rsidRDefault="002F7443" w:rsidP="00CB610D">
            <w:pPr>
              <w:pStyle w:val="es-TableCell-Left"/>
              <w:rPr>
                <w:rStyle w:val="es-FontVar-Name"/>
                <w:rFonts w:eastAsia="SimSun"/>
              </w:rPr>
            </w:pPr>
            <w:r w:rsidRPr="00495685">
              <w:rPr>
                <w:rStyle w:val="es-FontVar-Name"/>
                <w:rFonts w:eastAsia="SimSun"/>
              </w:rPr>
              <w:t>companies</w:t>
            </w:r>
          </w:p>
        </w:tc>
        <w:tc>
          <w:tcPr>
            <w:tcW w:w="4277" w:type="dxa"/>
            <w:shd w:val="clear" w:color="auto" w:fill="FFFFFF"/>
            <w:vAlign w:val="center"/>
          </w:tcPr>
          <w:p w14:paraId="77D864B3" w14:textId="77777777" w:rsidR="002F7443" w:rsidRPr="00424583" w:rsidRDefault="002F7443" w:rsidP="00CB610D">
            <w:pPr>
              <w:pStyle w:val="es-TableCell-Left"/>
            </w:pPr>
            <w:r>
              <w:t xml:space="preserve">1 * </w:t>
            </w:r>
            <w:r>
              <w:rPr>
                <w:rStyle w:val="es-FontVar-Name"/>
              </w:rPr>
              <w:t>c</w:t>
            </w:r>
            <w:r w:rsidRPr="00C6682A">
              <w:rPr>
                <w:rStyle w:val="es-FontVar-Name"/>
              </w:rPr>
              <w:t>ompanies</w:t>
            </w:r>
          </w:p>
        </w:tc>
      </w:tr>
      <w:tr w:rsidR="002F7443" w14:paraId="123EC808" w14:textId="77777777" w:rsidTr="00CB610D">
        <w:trPr>
          <w:cantSplit/>
        </w:trPr>
        <w:tc>
          <w:tcPr>
            <w:tcW w:w="2239" w:type="dxa"/>
            <w:shd w:val="clear" w:color="auto" w:fill="FFFFFF"/>
            <w:tcMar>
              <w:left w:w="158" w:type="dxa"/>
              <w:right w:w="158" w:type="dxa"/>
            </w:tcMar>
            <w:vAlign w:val="center"/>
          </w:tcPr>
          <w:p w14:paraId="56CDE8DF" w14:textId="77777777" w:rsidR="002F7443" w:rsidRDefault="002F7443" w:rsidP="00CB610D">
            <w:pPr>
              <w:pStyle w:val="es-TableCell-Left"/>
            </w:pPr>
            <w:r>
              <w:t>COMPANY_COMPETITOR</w:t>
            </w:r>
          </w:p>
        </w:tc>
        <w:tc>
          <w:tcPr>
            <w:tcW w:w="1800" w:type="dxa"/>
            <w:shd w:val="clear" w:color="auto" w:fill="FFFFFF"/>
            <w:vAlign w:val="center"/>
          </w:tcPr>
          <w:p w14:paraId="346B9A90" w14:textId="77777777" w:rsidR="002F7443" w:rsidRPr="00495685" w:rsidRDefault="002F7443" w:rsidP="00CB610D">
            <w:pPr>
              <w:pStyle w:val="es-TableCell-Left"/>
              <w:rPr>
                <w:rStyle w:val="es-FontVar-Name"/>
                <w:rFonts w:eastAsia="SimSun"/>
              </w:rPr>
            </w:pPr>
            <w:r w:rsidRPr="00495685">
              <w:rPr>
                <w:rStyle w:val="es-FontVar-Name"/>
                <w:rFonts w:eastAsia="SimSun"/>
              </w:rPr>
              <w:t>companies</w:t>
            </w:r>
          </w:p>
        </w:tc>
        <w:tc>
          <w:tcPr>
            <w:tcW w:w="4277" w:type="dxa"/>
            <w:shd w:val="clear" w:color="auto" w:fill="FFFFFF"/>
            <w:vAlign w:val="center"/>
          </w:tcPr>
          <w:p w14:paraId="1F156134" w14:textId="77777777" w:rsidR="002F7443" w:rsidRPr="00424583" w:rsidRDefault="002F7443" w:rsidP="00CB610D">
            <w:pPr>
              <w:pStyle w:val="es-TableCell-Left"/>
            </w:pPr>
            <w:r>
              <w:t xml:space="preserve">3 * </w:t>
            </w:r>
            <w:r w:rsidRPr="00E80B59">
              <w:rPr>
                <w:rStyle w:val="es-FontVar-Name"/>
              </w:rPr>
              <w:t>companies</w:t>
            </w:r>
          </w:p>
        </w:tc>
      </w:tr>
      <w:tr w:rsidR="002F7443" w14:paraId="0DDC45CE" w14:textId="77777777" w:rsidTr="00CB610D">
        <w:trPr>
          <w:cantSplit/>
        </w:trPr>
        <w:tc>
          <w:tcPr>
            <w:tcW w:w="2239" w:type="dxa"/>
            <w:shd w:val="clear" w:color="auto" w:fill="FFFFFF"/>
            <w:tcMar>
              <w:left w:w="158" w:type="dxa"/>
              <w:right w:w="158" w:type="dxa"/>
            </w:tcMar>
            <w:vAlign w:val="center"/>
          </w:tcPr>
          <w:p w14:paraId="0D8CA0F8" w14:textId="77777777" w:rsidR="002F7443" w:rsidRDefault="002F7443" w:rsidP="00CB610D">
            <w:pPr>
              <w:pStyle w:val="es-TableCell-Left"/>
            </w:pPr>
            <w:r>
              <w:t>CUSTOMER_ACCOUNT</w:t>
            </w:r>
          </w:p>
        </w:tc>
        <w:tc>
          <w:tcPr>
            <w:tcW w:w="1800" w:type="dxa"/>
            <w:shd w:val="clear" w:color="auto" w:fill="FFFFFF"/>
            <w:vAlign w:val="center"/>
          </w:tcPr>
          <w:p w14:paraId="6707F733" w14:textId="77777777" w:rsidR="002F7443" w:rsidRPr="00E80B59" w:rsidRDefault="002F7443" w:rsidP="00CB610D">
            <w:pPr>
              <w:pStyle w:val="es-TableCell-Left"/>
              <w:rPr>
                <w:rStyle w:val="es-FontVar-Name"/>
              </w:rPr>
            </w:pPr>
            <w:r w:rsidRPr="00495685">
              <w:rPr>
                <w:rStyle w:val="es-FontVar-Name"/>
                <w:rFonts w:eastAsia="SimSun"/>
              </w:rPr>
              <w:t>customers</w:t>
            </w:r>
          </w:p>
        </w:tc>
        <w:tc>
          <w:tcPr>
            <w:tcW w:w="4277" w:type="dxa"/>
            <w:shd w:val="clear" w:color="auto" w:fill="FFFFFF"/>
            <w:vAlign w:val="center"/>
          </w:tcPr>
          <w:p w14:paraId="37A346B4" w14:textId="77777777" w:rsidR="002F7443" w:rsidRDefault="002F7443" w:rsidP="00CB610D">
            <w:pPr>
              <w:pStyle w:val="es-TableCell-Left"/>
            </w:pPr>
            <w:r>
              <w:t xml:space="preserve">5 * </w:t>
            </w:r>
            <w:r w:rsidRPr="00E80B59">
              <w:rPr>
                <w:rStyle w:val="es-FontVar-Name"/>
              </w:rPr>
              <w:t>customers</w:t>
            </w:r>
          </w:p>
        </w:tc>
      </w:tr>
      <w:tr w:rsidR="002F7443" w14:paraId="70979E72" w14:textId="77777777" w:rsidTr="00CB610D">
        <w:trPr>
          <w:cantSplit/>
        </w:trPr>
        <w:tc>
          <w:tcPr>
            <w:tcW w:w="2239" w:type="dxa"/>
            <w:shd w:val="clear" w:color="auto" w:fill="FFFFFF"/>
            <w:tcMar>
              <w:left w:w="158" w:type="dxa"/>
              <w:right w:w="158" w:type="dxa"/>
            </w:tcMar>
            <w:vAlign w:val="center"/>
          </w:tcPr>
          <w:p w14:paraId="566E9E37" w14:textId="77777777" w:rsidR="002F7443" w:rsidRDefault="002F7443" w:rsidP="00CB610D">
            <w:pPr>
              <w:pStyle w:val="es-TableCell-Left"/>
            </w:pPr>
            <w:r>
              <w:t>CUSTOMER_TAXRATE</w:t>
            </w:r>
          </w:p>
        </w:tc>
        <w:tc>
          <w:tcPr>
            <w:tcW w:w="1800" w:type="dxa"/>
            <w:shd w:val="clear" w:color="auto" w:fill="FFFFFF"/>
            <w:vAlign w:val="center"/>
          </w:tcPr>
          <w:p w14:paraId="6CB88E87" w14:textId="77777777" w:rsidR="002F7443" w:rsidRPr="00E80B59" w:rsidRDefault="002F7443" w:rsidP="00CB610D">
            <w:pPr>
              <w:pStyle w:val="es-TableCell-Left"/>
              <w:rPr>
                <w:rStyle w:val="es-FontVar-Name"/>
              </w:rPr>
            </w:pPr>
            <w:r w:rsidRPr="00495685">
              <w:rPr>
                <w:rStyle w:val="es-FontVar-Name"/>
                <w:rFonts w:eastAsia="SimSun"/>
              </w:rPr>
              <w:t>customers</w:t>
            </w:r>
          </w:p>
        </w:tc>
        <w:tc>
          <w:tcPr>
            <w:tcW w:w="4277" w:type="dxa"/>
            <w:shd w:val="clear" w:color="auto" w:fill="FFFFFF"/>
            <w:vAlign w:val="center"/>
          </w:tcPr>
          <w:p w14:paraId="7F40B61E" w14:textId="77777777" w:rsidR="002F7443" w:rsidRDefault="002F7443" w:rsidP="00CB610D">
            <w:pPr>
              <w:pStyle w:val="es-TableCell-Left"/>
            </w:pPr>
            <w:r>
              <w:t xml:space="preserve">2 * </w:t>
            </w:r>
            <w:r w:rsidRPr="00E80B59">
              <w:rPr>
                <w:rStyle w:val="es-FontVar-Name"/>
              </w:rPr>
              <w:t>customers</w:t>
            </w:r>
          </w:p>
        </w:tc>
      </w:tr>
      <w:tr w:rsidR="002F7443" w14:paraId="1572E5AA" w14:textId="77777777" w:rsidTr="00CB610D">
        <w:trPr>
          <w:cantSplit/>
        </w:trPr>
        <w:tc>
          <w:tcPr>
            <w:tcW w:w="2239" w:type="dxa"/>
            <w:shd w:val="clear" w:color="auto" w:fill="FFFFFF"/>
            <w:tcMar>
              <w:left w:w="158" w:type="dxa"/>
              <w:right w:w="158" w:type="dxa"/>
            </w:tcMar>
            <w:vAlign w:val="center"/>
          </w:tcPr>
          <w:p w14:paraId="03A67DDE" w14:textId="77777777" w:rsidR="002F7443" w:rsidRDefault="002F7443" w:rsidP="00CB610D">
            <w:pPr>
              <w:pStyle w:val="es-TableCell-Left"/>
            </w:pPr>
            <w:r>
              <w:t>DAILY_MARKET</w:t>
            </w:r>
          </w:p>
        </w:tc>
        <w:tc>
          <w:tcPr>
            <w:tcW w:w="1800" w:type="dxa"/>
            <w:shd w:val="clear" w:color="auto" w:fill="FFFFFF"/>
            <w:vAlign w:val="center"/>
          </w:tcPr>
          <w:p w14:paraId="25376A44" w14:textId="77777777" w:rsidR="002F7443" w:rsidRPr="00E80B59" w:rsidRDefault="002F7443" w:rsidP="00CB610D">
            <w:pPr>
              <w:pStyle w:val="es-TableCell-Left"/>
              <w:rPr>
                <w:rStyle w:val="es-FontVar-Name"/>
              </w:rPr>
            </w:pPr>
            <w:r w:rsidRPr="00E80B59">
              <w:rPr>
                <w:rStyle w:val="es-FontVar-Name"/>
              </w:rPr>
              <w:t>securities</w:t>
            </w:r>
          </w:p>
        </w:tc>
        <w:tc>
          <w:tcPr>
            <w:tcW w:w="4277" w:type="dxa"/>
            <w:shd w:val="clear" w:color="auto" w:fill="FFFFFF"/>
            <w:vAlign w:val="center"/>
          </w:tcPr>
          <w:p w14:paraId="59F48A85" w14:textId="77777777" w:rsidR="002F7443" w:rsidRPr="00495685" w:rsidRDefault="002F7443" w:rsidP="00CB610D">
            <w:pPr>
              <w:pStyle w:val="es-TableCell-Left"/>
              <w:rPr>
                <w:highlight w:val="yellow"/>
              </w:rPr>
            </w:pPr>
            <w:r w:rsidRPr="00495685">
              <w:rPr>
                <w:rStyle w:val="es-FontVar-Name"/>
                <w:rFonts w:eastAsia="SimSun"/>
              </w:rPr>
              <w:t>securities</w:t>
            </w:r>
            <w:r w:rsidRPr="00495685">
              <w:rPr>
                <w:rFonts w:eastAsia="SimSun"/>
                <w:lang w:eastAsia="zh-CN"/>
              </w:rPr>
              <w:t xml:space="preserve"> * 1,305 (5 years of 5-day work weeks with two leap years)</w:t>
            </w:r>
          </w:p>
        </w:tc>
      </w:tr>
      <w:tr w:rsidR="002F7443" w14:paraId="6AABF715" w14:textId="77777777" w:rsidTr="00CB610D">
        <w:trPr>
          <w:cantSplit/>
        </w:trPr>
        <w:tc>
          <w:tcPr>
            <w:tcW w:w="2239" w:type="dxa"/>
            <w:shd w:val="clear" w:color="auto" w:fill="FFFFFF"/>
            <w:tcMar>
              <w:left w:w="158" w:type="dxa"/>
              <w:right w:w="158" w:type="dxa"/>
            </w:tcMar>
            <w:vAlign w:val="center"/>
          </w:tcPr>
          <w:p w14:paraId="73E159F6" w14:textId="77777777" w:rsidR="002F7443" w:rsidRDefault="002F7443" w:rsidP="00CB610D">
            <w:pPr>
              <w:pStyle w:val="es-TableCell-Left"/>
            </w:pPr>
            <w:r>
              <w:t>FINANCIAL</w:t>
            </w:r>
          </w:p>
        </w:tc>
        <w:tc>
          <w:tcPr>
            <w:tcW w:w="1800" w:type="dxa"/>
            <w:shd w:val="clear" w:color="auto" w:fill="FFFFFF"/>
            <w:vAlign w:val="center"/>
          </w:tcPr>
          <w:p w14:paraId="27451CD8" w14:textId="77777777" w:rsidR="002F7443" w:rsidRPr="00E80B59" w:rsidRDefault="002F7443" w:rsidP="00CB610D">
            <w:pPr>
              <w:pStyle w:val="es-TableCell-Left"/>
              <w:rPr>
                <w:rStyle w:val="es-FontVar-Name"/>
              </w:rPr>
            </w:pPr>
            <w:r w:rsidRPr="00E80B59">
              <w:rPr>
                <w:rStyle w:val="es-FontVar-Name"/>
              </w:rPr>
              <w:t>companies</w:t>
            </w:r>
          </w:p>
        </w:tc>
        <w:tc>
          <w:tcPr>
            <w:tcW w:w="4277" w:type="dxa"/>
            <w:shd w:val="clear" w:color="auto" w:fill="FFFFFF"/>
            <w:vAlign w:val="center"/>
          </w:tcPr>
          <w:p w14:paraId="2170424B" w14:textId="77777777" w:rsidR="002F7443" w:rsidRPr="00495685" w:rsidRDefault="002F7443" w:rsidP="00CB610D">
            <w:pPr>
              <w:pStyle w:val="es-TableCell-Left"/>
              <w:rPr>
                <w:highlight w:val="yellow"/>
              </w:rPr>
            </w:pPr>
            <w:r w:rsidRPr="00495685">
              <w:rPr>
                <w:rStyle w:val="es-FontVar-Name"/>
                <w:rFonts w:eastAsia="SimSun"/>
              </w:rPr>
              <w:t>companies</w:t>
            </w:r>
            <w:r w:rsidRPr="00495685">
              <w:rPr>
                <w:rFonts w:eastAsia="SimSun"/>
                <w:lang w:eastAsia="zh-CN"/>
              </w:rPr>
              <w:t xml:space="preserve"> * 20 quarters (5 years)</w:t>
            </w:r>
          </w:p>
        </w:tc>
      </w:tr>
      <w:tr w:rsidR="002F7443" w14:paraId="336A2E9E" w14:textId="77777777" w:rsidTr="00CB610D">
        <w:trPr>
          <w:cantSplit/>
        </w:trPr>
        <w:tc>
          <w:tcPr>
            <w:tcW w:w="2239" w:type="dxa"/>
            <w:shd w:val="clear" w:color="auto" w:fill="FFFFFF"/>
            <w:tcMar>
              <w:left w:w="158" w:type="dxa"/>
              <w:right w:w="158" w:type="dxa"/>
            </w:tcMar>
            <w:vAlign w:val="center"/>
          </w:tcPr>
          <w:p w14:paraId="6232D78A" w14:textId="77777777" w:rsidR="002F7443" w:rsidRDefault="002F7443" w:rsidP="00CB610D">
            <w:pPr>
              <w:pStyle w:val="es-TableCell-Left"/>
            </w:pPr>
            <w:r>
              <w:t>HOLDING</w:t>
            </w:r>
          </w:p>
        </w:tc>
        <w:tc>
          <w:tcPr>
            <w:tcW w:w="1800" w:type="dxa"/>
            <w:shd w:val="clear" w:color="auto" w:fill="FFFFFF"/>
            <w:vAlign w:val="center"/>
          </w:tcPr>
          <w:p w14:paraId="5383AD16" w14:textId="77777777" w:rsidR="002F7443" w:rsidRPr="00E80B59" w:rsidRDefault="002F7443" w:rsidP="00CB610D">
            <w:pPr>
              <w:pStyle w:val="es-TableCell-Left"/>
              <w:rPr>
                <w:rStyle w:val="es-FontVar-Name"/>
              </w:rPr>
            </w:pPr>
            <w:r w:rsidRPr="00E80B59">
              <w:rPr>
                <w:rStyle w:val="es-FontVar-Name"/>
              </w:rPr>
              <w:t>settled</w:t>
            </w:r>
          </w:p>
        </w:tc>
        <w:tc>
          <w:tcPr>
            <w:tcW w:w="4277" w:type="dxa"/>
            <w:shd w:val="clear" w:color="auto" w:fill="FFFFFF"/>
            <w:vAlign w:val="center"/>
          </w:tcPr>
          <w:p w14:paraId="7D940AAB" w14:textId="77777777" w:rsidR="002F7443" w:rsidRDefault="002F7443" w:rsidP="00CB610D">
            <w:pPr>
              <w:pStyle w:val="es-TableCell-Left"/>
            </w:pPr>
            <w:r w:rsidRPr="00C018D6">
              <w:t>~0.</w:t>
            </w:r>
            <w:r>
              <w:t>07955</w:t>
            </w:r>
            <w:r w:rsidRPr="00C018D6">
              <w:t xml:space="preserve"> * </w:t>
            </w:r>
            <w:r w:rsidRPr="00E80B59">
              <w:rPr>
                <w:rStyle w:val="es-FontVar-Name"/>
              </w:rPr>
              <w:t>settled</w:t>
            </w:r>
            <w:r w:rsidRPr="00C018D6">
              <w:t xml:space="preserve"> (assumes </w:t>
            </w:r>
            <w:r w:rsidRPr="00DE500C">
              <w:rPr>
                <w:rStyle w:val="es-FontDef-Term"/>
              </w:rPr>
              <w:t>ITD</w:t>
            </w:r>
            <w:r w:rsidRPr="00C018D6">
              <w:t xml:space="preserve"> = </w:t>
            </w:r>
            <w:r>
              <w:fldChar w:fldCharType="begin"/>
            </w:r>
            <w:r>
              <w:instrText xml:space="preserve"> REF IDT_value \h </w:instrText>
            </w:r>
            <w:r>
              <w:fldChar w:fldCharType="separate"/>
            </w:r>
            <w:r w:rsidR="00B61AF5">
              <w:t>125</w:t>
            </w:r>
            <w:r>
              <w:fldChar w:fldCharType="end"/>
            </w:r>
            <w:r>
              <w:t xml:space="preserve"> </w:t>
            </w:r>
            <w:r w:rsidRPr="00C018D6">
              <w:t xml:space="preserve">and </w:t>
            </w:r>
            <w:r w:rsidRPr="00DE500C">
              <w:rPr>
                <w:rStyle w:val="es-FontDef-Term"/>
              </w:rPr>
              <w:t>SF</w:t>
            </w:r>
            <w:r w:rsidRPr="00C018D6">
              <w:t xml:space="preserve"> = 500)</w:t>
            </w:r>
          </w:p>
        </w:tc>
      </w:tr>
      <w:tr w:rsidR="002F7443" w14:paraId="4766977D" w14:textId="77777777" w:rsidTr="00CB610D">
        <w:trPr>
          <w:cantSplit/>
        </w:trPr>
        <w:tc>
          <w:tcPr>
            <w:tcW w:w="2239" w:type="dxa"/>
            <w:shd w:val="clear" w:color="auto" w:fill="FFFFFF"/>
            <w:tcMar>
              <w:left w:w="158" w:type="dxa"/>
              <w:right w:w="158" w:type="dxa"/>
            </w:tcMar>
            <w:vAlign w:val="center"/>
          </w:tcPr>
          <w:p w14:paraId="0B8B3DD7" w14:textId="77777777" w:rsidR="002F7443" w:rsidRDefault="002F7443" w:rsidP="00CB610D">
            <w:pPr>
              <w:pStyle w:val="es-TableCell-Left"/>
            </w:pPr>
            <w:r>
              <w:t>HOLDING_HISTORY</w:t>
            </w:r>
          </w:p>
        </w:tc>
        <w:tc>
          <w:tcPr>
            <w:tcW w:w="1800" w:type="dxa"/>
            <w:shd w:val="clear" w:color="auto" w:fill="FFFFFF"/>
            <w:vAlign w:val="center"/>
          </w:tcPr>
          <w:p w14:paraId="77D01DCB" w14:textId="77777777" w:rsidR="002F7443" w:rsidRPr="00E80B59" w:rsidRDefault="002F7443" w:rsidP="00CB610D">
            <w:pPr>
              <w:pStyle w:val="es-TableCell-Left"/>
              <w:rPr>
                <w:rStyle w:val="es-FontVar-Name"/>
              </w:rPr>
            </w:pPr>
            <w:r w:rsidRPr="00E80B59">
              <w:rPr>
                <w:rStyle w:val="es-FontVar-Name"/>
              </w:rPr>
              <w:t>settled</w:t>
            </w:r>
          </w:p>
        </w:tc>
        <w:tc>
          <w:tcPr>
            <w:tcW w:w="4277" w:type="dxa"/>
            <w:shd w:val="clear" w:color="auto" w:fill="FFFFFF"/>
            <w:vAlign w:val="center"/>
          </w:tcPr>
          <w:p w14:paraId="0613F9E6" w14:textId="77777777" w:rsidR="002F7443" w:rsidRDefault="002F7443" w:rsidP="00CB610D">
            <w:pPr>
              <w:pStyle w:val="es-TableCell-Left"/>
            </w:pPr>
            <w:r w:rsidRPr="00C018D6">
              <w:t>~1.</w:t>
            </w:r>
            <w:r>
              <w:t>3331</w:t>
            </w:r>
            <w:r w:rsidRPr="00C018D6">
              <w:t xml:space="preserve"> * </w:t>
            </w:r>
            <w:r w:rsidRPr="00E80B59">
              <w:rPr>
                <w:rStyle w:val="es-FontVar-Name"/>
              </w:rPr>
              <w:t>settled</w:t>
            </w:r>
            <w:r w:rsidRPr="00C018D6">
              <w:t xml:space="preserve"> (assumes </w:t>
            </w:r>
            <w:r w:rsidRPr="00DE500C">
              <w:rPr>
                <w:rStyle w:val="es-FontDef-Term"/>
              </w:rPr>
              <w:t>ITD</w:t>
            </w:r>
            <w:r w:rsidRPr="00C018D6">
              <w:t xml:space="preserve"> = </w:t>
            </w:r>
            <w:r>
              <w:fldChar w:fldCharType="begin"/>
            </w:r>
            <w:r>
              <w:instrText xml:space="preserve"> REF IDT_value \h </w:instrText>
            </w:r>
            <w:r>
              <w:fldChar w:fldCharType="separate"/>
            </w:r>
            <w:r w:rsidR="00B61AF5">
              <w:t>125</w:t>
            </w:r>
            <w:r>
              <w:fldChar w:fldCharType="end"/>
            </w:r>
            <w:r>
              <w:t xml:space="preserve"> </w:t>
            </w:r>
            <w:r w:rsidRPr="00C018D6">
              <w:t xml:space="preserve">and </w:t>
            </w:r>
            <w:r w:rsidRPr="00DE500C">
              <w:rPr>
                <w:rStyle w:val="es-FontDef-Term"/>
              </w:rPr>
              <w:t>SF</w:t>
            </w:r>
            <w:r w:rsidRPr="00C018D6">
              <w:t xml:space="preserve"> = 500)</w:t>
            </w:r>
          </w:p>
        </w:tc>
      </w:tr>
      <w:tr w:rsidR="002F7443" w14:paraId="06E0452B" w14:textId="77777777" w:rsidTr="00CB610D">
        <w:trPr>
          <w:cantSplit/>
        </w:trPr>
        <w:tc>
          <w:tcPr>
            <w:tcW w:w="2239" w:type="dxa"/>
            <w:shd w:val="clear" w:color="auto" w:fill="FFFFFF"/>
            <w:tcMar>
              <w:left w:w="158" w:type="dxa"/>
              <w:right w:w="158" w:type="dxa"/>
            </w:tcMar>
            <w:vAlign w:val="center"/>
          </w:tcPr>
          <w:p w14:paraId="45CE7352" w14:textId="77777777" w:rsidR="002F7443" w:rsidRDefault="002F7443" w:rsidP="00CB610D">
            <w:pPr>
              <w:pStyle w:val="es-TableCell-Left"/>
            </w:pPr>
            <w:r>
              <w:t>HOLDING_SUMMARY</w:t>
            </w:r>
          </w:p>
        </w:tc>
        <w:tc>
          <w:tcPr>
            <w:tcW w:w="1800" w:type="dxa"/>
            <w:shd w:val="clear" w:color="auto" w:fill="FFFFFF"/>
            <w:vAlign w:val="center"/>
          </w:tcPr>
          <w:p w14:paraId="1C2AF39F" w14:textId="77777777" w:rsidR="002F7443" w:rsidRPr="00E80B59" w:rsidRDefault="002F7443" w:rsidP="00CB610D">
            <w:pPr>
              <w:pStyle w:val="es-TableCell-Left"/>
              <w:rPr>
                <w:rStyle w:val="es-FontVar-Name"/>
              </w:rPr>
            </w:pPr>
            <w:r w:rsidRPr="00E80B59">
              <w:rPr>
                <w:rStyle w:val="es-FontVar-Name"/>
              </w:rPr>
              <w:t>accounts</w:t>
            </w:r>
          </w:p>
        </w:tc>
        <w:tc>
          <w:tcPr>
            <w:tcW w:w="4277" w:type="dxa"/>
            <w:shd w:val="clear" w:color="auto" w:fill="FFFFFF"/>
            <w:vAlign w:val="center"/>
          </w:tcPr>
          <w:p w14:paraId="36D0E4A4" w14:textId="77777777" w:rsidR="002F7443" w:rsidRPr="00C018D6" w:rsidRDefault="002F7443" w:rsidP="00CB610D">
            <w:pPr>
              <w:pStyle w:val="es-TableCell-Left"/>
            </w:pPr>
            <w:r w:rsidRPr="00C018D6">
              <w:t>~</w:t>
            </w:r>
            <w:r>
              <w:t xml:space="preserve"> 9.9234</w:t>
            </w:r>
            <w:r w:rsidRPr="00AB53CD" w:rsidDel="00AB53CD">
              <w:t xml:space="preserve"> </w:t>
            </w:r>
            <w:r w:rsidRPr="00C018D6">
              <w:t xml:space="preserve">* </w:t>
            </w:r>
            <w:r w:rsidRPr="00E80B59">
              <w:rPr>
                <w:rStyle w:val="es-FontVar-Name"/>
              </w:rPr>
              <w:t>accounts</w:t>
            </w:r>
            <w:r>
              <w:t xml:space="preserve"> (assumes </w:t>
            </w:r>
            <w:r w:rsidRPr="00DE500C">
              <w:rPr>
                <w:rStyle w:val="es-FontDef-Term"/>
              </w:rPr>
              <w:t>ITD</w:t>
            </w:r>
            <w:r>
              <w:t xml:space="preserve"> = </w:t>
            </w:r>
            <w:r>
              <w:fldChar w:fldCharType="begin"/>
            </w:r>
            <w:r>
              <w:instrText xml:space="preserve"> REF IDT_value \h </w:instrText>
            </w:r>
            <w:r>
              <w:fldChar w:fldCharType="separate"/>
            </w:r>
            <w:r w:rsidR="00B61AF5">
              <w:t>125</w:t>
            </w:r>
            <w:r>
              <w:fldChar w:fldCharType="end"/>
            </w:r>
            <w:r>
              <w:t xml:space="preserve"> and </w:t>
            </w:r>
            <w:r w:rsidRPr="00DE500C">
              <w:rPr>
                <w:rStyle w:val="es-FontDef-Term"/>
              </w:rPr>
              <w:t>SF</w:t>
            </w:r>
            <w:r>
              <w:t xml:space="preserve"> = 500)</w:t>
            </w:r>
          </w:p>
        </w:tc>
      </w:tr>
      <w:tr w:rsidR="002F7443" w14:paraId="2E05D481" w14:textId="77777777" w:rsidTr="00CB610D">
        <w:trPr>
          <w:cantSplit/>
        </w:trPr>
        <w:tc>
          <w:tcPr>
            <w:tcW w:w="2239" w:type="dxa"/>
            <w:shd w:val="clear" w:color="auto" w:fill="FFFFFF"/>
            <w:tcMar>
              <w:left w:w="158" w:type="dxa"/>
              <w:right w:w="158" w:type="dxa"/>
            </w:tcMar>
            <w:vAlign w:val="center"/>
          </w:tcPr>
          <w:p w14:paraId="64CA3113" w14:textId="77777777" w:rsidR="002F7443" w:rsidRDefault="002F7443" w:rsidP="00CB610D">
            <w:pPr>
              <w:pStyle w:val="es-TableCell-Left"/>
            </w:pPr>
            <w:r>
              <w:t>LAST_TRADE</w:t>
            </w:r>
          </w:p>
        </w:tc>
        <w:tc>
          <w:tcPr>
            <w:tcW w:w="1800" w:type="dxa"/>
            <w:shd w:val="clear" w:color="auto" w:fill="FFFFFF"/>
            <w:vAlign w:val="center"/>
          </w:tcPr>
          <w:p w14:paraId="3BC9976B" w14:textId="77777777" w:rsidR="002F7443" w:rsidRPr="00E80B59" w:rsidRDefault="002F7443" w:rsidP="00CB610D">
            <w:pPr>
              <w:pStyle w:val="es-TableCell-Left"/>
              <w:rPr>
                <w:rStyle w:val="es-FontVar-Name"/>
              </w:rPr>
            </w:pPr>
            <w:r w:rsidRPr="00E80B59">
              <w:rPr>
                <w:rStyle w:val="es-FontVar-Name"/>
              </w:rPr>
              <w:t>securities</w:t>
            </w:r>
          </w:p>
        </w:tc>
        <w:tc>
          <w:tcPr>
            <w:tcW w:w="4277" w:type="dxa"/>
            <w:shd w:val="clear" w:color="auto" w:fill="FFFFFF"/>
            <w:vAlign w:val="center"/>
          </w:tcPr>
          <w:p w14:paraId="3FC2C4D4" w14:textId="77777777" w:rsidR="002F7443" w:rsidRPr="007A30F7" w:rsidRDefault="002F7443" w:rsidP="00CB610D">
            <w:pPr>
              <w:pStyle w:val="es-TableCell-Left"/>
            </w:pPr>
            <w:r>
              <w:t xml:space="preserve">1 * </w:t>
            </w:r>
            <w:r w:rsidRPr="00E80B59">
              <w:rPr>
                <w:rStyle w:val="es-FontVar-Name"/>
              </w:rPr>
              <w:t>securities</w:t>
            </w:r>
          </w:p>
        </w:tc>
      </w:tr>
      <w:tr w:rsidR="002F7443" w14:paraId="6D9E129B" w14:textId="77777777" w:rsidTr="00CB610D">
        <w:trPr>
          <w:cantSplit/>
        </w:trPr>
        <w:tc>
          <w:tcPr>
            <w:tcW w:w="2239" w:type="dxa"/>
            <w:shd w:val="clear" w:color="auto" w:fill="FFFFFF"/>
            <w:tcMar>
              <w:left w:w="158" w:type="dxa"/>
              <w:right w:w="158" w:type="dxa"/>
            </w:tcMar>
            <w:vAlign w:val="center"/>
          </w:tcPr>
          <w:p w14:paraId="30B62A63" w14:textId="77777777" w:rsidR="002F7443" w:rsidRDefault="002F7443" w:rsidP="00CB610D">
            <w:pPr>
              <w:pStyle w:val="es-TableCell-Left"/>
            </w:pPr>
            <w:r>
              <w:t>NEWS_ITEM</w:t>
            </w:r>
          </w:p>
        </w:tc>
        <w:tc>
          <w:tcPr>
            <w:tcW w:w="1800" w:type="dxa"/>
            <w:shd w:val="clear" w:color="auto" w:fill="FFFFFF"/>
            <w:vAlign w:val="center"/>
          </w:tcPr>
          <w:p w14:paraId="5784E36B" w14:textId="77777777" w:rsidR="002F7443" w:rsidRPr="00E80B59" w:rsidRDefault="002F7443" w:rsidP="00CB610D">
            <w:pPr>
              <w:pStyle w:val="es-TableCell-Left"/>
              <w:rPr>
                <w:rStyle w:val="es-FontVar-Name"/>
              </w:rPr>
            </w:pPr>
            <w:r w:rsidRPr="00E80B59">
              <w:rPr>
                <w:rStyle w:val="es-FontVar-Name"/>
              </w:rPr>
              <w:t>companies</w:t>
            </w:r>
          </w:p>
        </w:tc>
        <w:tc>
          <w:tcPr>
            <w:tcW w:w="4277" w:type="dxa"/>
            <w:shd w:val="clear" w:color="auto" w:fill="FFFFFF"/>
            <w:vAlign w:val="center"/>
          </w:tcPr>
          <w:p w14:paraId="20155657" w14:textId="77777777" w:rsidR="002F7443" w:rsidRPr="007A30F7" w:rsidRDefault="002F7443" w:rsidP="00CB610D">
            <w:pPr>
              <w:pStyle w:val="es-TableCell-Left"/>
            </w:pPr>
            <w:r>
              <w:t xml:space="preserve">2 * </w:t>
            </w:r>
            <w:r w:rsidRPr="00E80B59">
              <w:rPr>
                <w:rStyle w:val="es-FontVar-Name"/>
              </w:rPr>
              <w:t>companies</w:t>
            </w:r>
          </w:p>
        </w:tc>
      </w:tr>
      <w:tr w:rsidR="002F7443" w14:paraId="34BBE7B5" w14:textId="77777777" w:rsidTr="00CB610D">
        <w:trPr>
          <w:cantSplit/>
        </w:trPr>
        <w:tc>
          <w:tcPr>
            <w:tcW w:w="2239" w:type="dxa"/>
            <w:shd w:val="clear" w:color="auto" w:fill="FFFFFF"/>
            <w:tcMar>
              <w:left w:w="158" w:type="dxa"/>
              <w:right w:w="158" w:type="dxa"/>
            </w:tcMar>
            <w:vAlign w:val="center"/>
          </w:tcPr>
          <w:p w14:paraId="643CBDB1" w14:textId="77777777" w:rsidR="002F7443" w:rsidRDefault="002F7443" w:rsidP="00CB610D">
            <w:pPr>
              <w:pStyle w:val="es-TableCell-Left"/>
            </w:pPr>
            <w:r>
              <w:t>NEWS_XREF</w:t>
            </w:r>
          </w:p>
        </w:tc>
        <w:tc>
          <w:tcPr>
            <w:tcW w:w="1800" w:type="dxa"/>
            <w:shd w:val="clear" w:color="auto" w:fill="FFFFFF"/>
            <w:vAlign w:val="center"/>
          </w:tcPr>
          <w:p w14:paraId="09461309" w14:textId="77777777" w:rsidR="002F7443" w:rsidRPr="00E80B59" w:rsidRDefault="002F7443" w:rsidP="00CB610D">
            <w:pPr>
              <w:pStyle w:val="es-TableCell-Left"/>
              <w:rPr>
                <w:rStyle w:val="es-FontVar-Name"/>
              </w:rPr>
            </w:pPr>
            <w:r w:rsidRPr="00E80B59">
              <w:rPr>
                <w:rStyle w:val="es-FontVar-Name"/>
              </w:rPr>
              <w:t>companies</w:t>
            </w:r>
          </w:p>
        </w:tc>
        <w:tc>
          <w:tcPr>
            <w:tcW w:w="4277" w:type="dxa"/>
            <w:shd w:val="clear" w:color="auto" w:fill="FFFFFF"/>
            <w:vAlign w:val="center"/>
          </w:tcPr>
          <w:p w14:paraId="6054EAAD" w14:textId="77777777" w:rsidR="002F7443" w:rsidRPr="007A30F7" w:rsidRDefault="002F7443" w:rsidP="00CB610D">
            <w:pPr>
              <w:pStyle w:val="es-TableCell-Left"/>
            </w:pPr>
            <w:r>
              <w:t xml:space="preserve">2 * </w:t>
            </w:r>
            <w:r w:rsidRPr="00E80B59">
              <w:rPr>
                <w:rStyle w:val="es-FontVar-Name"/>
              </w:rPr>
              <w:t>companies</w:t>
            </w:r>
          </w:p>
        </w:tc>
      </w:tr>
      <w:tr w:rsidR="002F7443" w14:paraId="617E4126" w14:textId="77777777" w:rsidTr="00CB610D">
        <w:trPr>
          <w:cantSplit/>
        </w:trPr>
        <w:tc>
          <w:tcPr>
            <w:tcW w:w="2239" w:type="dxa"/>
            <w:shd w:val="clear" w:color="auto" w:fill="FFFFFF"/>
            <w:tcMar>
              <w:left w:w="158" w:type="dxa"/>
              <w:right w:w="158" w:type="dxa"/>
            </w:tcMar>
            <w:vAlign w:val="center"/>
          </w:tcPr>
          <w:p w14:paraId="27B4E412" w14:textId="77777777" w:rsidR="002F7443" w:rsidRDefault="002F7443" w:rsidP="00CB610D">
            <w:pPr>
              <w:pStyle w:val="es-TableCell-Left"/>
            </w:pPr>
            <w:r>
              <w:t>SECURITY</w:t>
            </w:r>
          </w:p>
        </w:tc>
        <w:tc>
          <w:tcPr>
            <w:tcW w:w="1800" w:type="dxa"/>
            <w:shd w:val="clear" w:color="auto" w:fill="FFFFFF"/>
            <w:vAlign w:val="center"/>
          </w:tcPr>
          <w:p w14:paraId="619E4DCB" w14:textId="77777777" w:rsidR="002F7443" w:rsidRPr="00E80B59" w:rsidRDefault="002F7443" w:rsidP="00CB610D">
            <w:pPr>
              <w:pStyle w:val="es-TableCell-Left"/>
              <w:rPr>
                <w:rStyle w:val="es-FontVar-Name"/>
              </w:rPr>
            </w:pPr>
            <w:r w:rsidRPr="00E80B59">
              <w:rPr>
                <w:rStyle w:val="es-FontVar-Name"/>
              </w:rPr>
              <w:t>customers</w:t>
            </w:r>
          </w:p>
        </w:tc>
        <w:tc>
          <w:tcPr>
            <w:tcW w:w="4277" w:type="dxa"/>
            <w:shd w:val="clear" w:color="auto" w:fill="FFFFFF"/>
            <w:vAlign w:val="center"/>
          </w:tcPr>
          <w:p w14:paraId="111B5AFC" w14:textId="77777777" w:rsidR="002F7443" w:rsidRPr="00716218" w:rsidRDefault="002F7443" w:rsidP="00CB610D">
            <w:pPr>
              <w:pStyle w:val="es-TableCell-Left"/>
            </w:pPr>
            <w:r>
              <w:t xml:space="preserve">1 * </w:t>
            </w:r>
            <w:r w:rsidRPr="00C6682A">
              <w:rPr>
                <w:rStyle w:val="es-FontVar-Name"/>
              </w:rPr>
              <w:t>Securities</w:t>
            </w:r>
          </w:p>
        </w:tc>
      </w:tr>
      <w:tr w:rsidR="002F7443" w14:paraId="04E41B91" w14:textId="77777777" w:rsidTr="00CB610D">
        <w:trPr>
          <w:cantSplit/>
        </w:trPr>
        <w:tc>
          <w:tcPr>
            <w:tcW w:w="2239" w:type="dxa"/>
            <w:shd w:val="clear" w:color="auto" w:fill="FFFFFF"/>
            <w:tcMar>
              <w:left w:w="158" w:type="dxa"/>
              <w:right w:w="158" w:type="dxa"/>
            </w:tcMar>
            <w:vAlign w:val="center"/>
          </w:tcPr>
          <w:p w14:paraId="43963335" w14:textId="77777777" w:rsidR="002F7443" w:rsidRDefault="002F7443" w:rsidP="00CB610D">
            <w:pPr>
              <w:pStyle w:val="es-TableCell-Left"/>
            </w:pPr>
            <w:r>
              <w:t>SETTLEMENT</w:t>
            </w:r>
          </w:p>
        </w:tc>
        <w:tc>
          <w:tcPr>
            <w:tcW w:w="1800" w:type="dxa"/>
            <w:shd w:val="clear" w:color="auto" w:fill="FFFFFF"/>
            <w:vAlign w:val="center"/>
          </w:tcPr>
          <w:p w14:paraId="74376160" w14:textId="77777777" w:rsidR="002F7443" w:rsidRPr="00E80B59" w:rsidRDefault="002F7443" w:rsidP="00CB610D">
            <w:pPr>
              <w:pStyle w:val="es-TableCell-Left"/>
              <w:rPr>
                <w:rStyle w:val="es-FontVar-Name"/>
              </w:rPr>
            </w:pPr>
            <w:r w:rsidRPr="00E80B59">
              <w:rPr>
                <w:rStyle w:val="es-FontVar-Name"/>
              </w:rPr>
              <w:t>settled</w:t>
            </w:r>
          </w:p>
        </w:tc>
        <w:tc>
          <w:tcPr>
            <w:tcW w:w="4277" w:type="dxa"/>
            <w:shd w:val="clear" w:color="auto" w:fill="FFFFFF"/>
            <w:vAlign w:val="center"/>
          </w:tcPr>
          <w:p w14:paraId="0B9F9A03" w14:textId="77777777" w:rsidR="002F7443" w:rsidRDefault="002F7443" w:rsidP="00CB610D">
            <w:pPr>
              <w:pStyle w:val="es-TableCell-Left"/>
            </w:pPr>
            <w:r>
              <w:t xml:space="preserve">1 * </w:t>
            </w:r>
            <w:r w:rsidRPr="00E80B59">
              <w:rPr>
                <w:rStyle w:val="es-FontVar-Name"/>
              </w:rPr>
              <w:t>settled</w:t>
            </w:r>
          </w:p>
        </w:tc>
      </w:tr>
      <w:tr w:rsidR="002F7443" w14:paraId="60305AD6" w14:textId="77777777" w:rsidTr="00CB610D">
        <w:trPr>
          <w:cantSplit/>
        </w:trPr>
        <w:tc>
          <w:tcPr>
            <w:tcW w:w="2239" w:type="dxa"/>
            <w:shd w:val="clear" w:color="auto" w:fill="FFFFFF"/>
            <w:tcMar>
              <w:left w:w="158" w:type="dxa"/>
              <w:right w:w="158" w:type="dxa"/>
            </w:tcMar>
            <w:vAlign w:val="center"/>
          </w:tcPr>
          <w:p w14:paraId="3E023F2D" w14:textId="77777777" w:rsidR="002F7443" w:rsidRPr="00495685" w:rsidRDefault="002F7443" w:rsidP="00CB610D">
            <w:pPr>
              <w:pStyle w:val="es-TableCell-Left"/>
              <w:rPr>
                <w:rFonts w:eastAsia="SimSun"/>
              </w:rPr>
            </w:pPr>
            <w:r w:rsidRPr="00495685">
              <w:rPr>
                <w:rFonts w:eastAsia="SimSun"/>
              </w:rPr>
              <w:t>TRADE</w:t>
            </w:r>
          </w:p>
        </w:tc>
        <w:tc>
          <w:tcPr>
            <w:tcW w:w="1800" w:type="dxa"/>
            <w:shd w:val="clear" w:color="auto" w:fill="FFFFFF"/>
            <w:vAlign w:val="center"/>
          </w:tcPr>
          <w:p w14:paraId="773E6F58" w14:textId="77777777" w:rsidR="002F7443" w:rsidRPr="00E80B59" w:rsidRDefault="002F7443" w:rsidP="00CB610D">
            <w:pPr>
              <w:pStyle w:val="es-TableCell-Left"/>
              <w:rPr>
                <w:rStyle w:val="es-FontVar-Name"/>
              </w:rPr>
            </w:pPr>
            <w:r w:rsidRPr="00495685">
              <w:rPr>
                <w:rStyle w:val="es-FontVar-Name"/>
                <w:rFonts w:eastAsia="SimSun"/>
              </w:rPr>
              <w:t>customers</w:t>
            </w:r>
          </w:p>
        </w:tc>
        <w:tc>
          <w:tcPr>
            <w:tcW w:w="4277" w:type="dxa"/>
            <w:shd w:val="clear" w:color="auto" w:fill="FFFFFF"/>
            <w:vAlign w:val="center"/>
          </w:tcPr>
          <w:p w14:paraId="3142868B" w14:textId="77777777" w:rsidR="002F7443" w:rsidRPr="00495685" w:rsidRDefault="002F7443" w:rsidP="00CB610D">
            <w:pPr>
              <w:pStyle w:val="es-TableCell-Left"/>
              <w:rPr>
                <w:i/>
              </w:rPr>
            </w:pPr>
            <w:r>
              <w:t xml:space="preserve">7200 * </w:t>
            </w:r>
            <w:r w:rsidRPr="00E80B59">
              <w:rPr>
                <w:rStyle w:val="es-FontVar-Name"/>
              </w:rPr>
              <w:t>customers</w:t>
            </w:r>
            <w:r w:rsidRPr="00387710">
              <w:t xml:space="preserve"> </w:t>
            </w:r>
            <w:r>
              <w:t xml:space="preserve">= </w:t>
            </w:r>
            <w:r w:rsidRPr="00387710">
              <w:t>((</w:t>
            </w:r>
            <w:r w:rsidRPr="00DE500C">
              <w:rPr>
                <w:rStyle w:val="es-FontDef-Term"/>
              </w:rPr>
              <w:t>ITD</w:t>
            </w:r>
            <w:r w:rsidRPr="00387710">
              <w:t xml:space="preserve"> * 8 *  3600) / </w:t>
            </w:r>
            <w:r w:rsidRPr="00DE500C">
              <w:rPr>
                <w:rStyle w:val="es-FontDef-Term"/>
              </w:rPr>
              <w:t>SF</w:t>
            </w:r>
            <w:r w:rsidRPr="00387710">
              <w:t xml:space="preserve">) * </w:t>
            </w:r>
            <w:r w:rsidRPr="00E80B59">
              <w:rPr>
                <w:rStyle w:val="es-FontVar-Name"/>
              </w:rPr>
              <w:t>customers</w:t>
            </w:r>
          </w:p>
        </w:tc>
      </w:tr>
      <w:tr w:rsidR="002F7443" w:rsidRPr="00495685" w14:paraId="5E257787" w14:textId="77777777" w:rsidTr="00CB610D">
        <w:trPr>
          <w:cantSplit/>
        </w:trPr>
        <w:tc>
          <w:tcPr>
            <w:tcW w:w="2239" w:type="dxa"/>
            <w:shd w:val="clear" w:color="auto" w:fill="FFFFFF"/>
            <w:tcMar>
              <w:left w:w="158" w:type="dxa"/>
              <w:right w:w="158" w:type="dxa"/>
            </w:tcMar>
            <w:vAlign w:val="center"/>
          </w:tcPr>
          <w:p w14:paraId="3A19A380" w14:textId="77777777" w:rsidR="002F7443" w:rsidRPr="00495685" w:rsidRDefault="002F7443" w:rsidP="00CB610D">
            <w:pPr>
              <w:pStyle w:val="es-TableCell-Left"/>
              <w:rPr>
                <w:rFonts w:eastAsia="SimSun"/>
              </w:rPr>
            </w:pPr>
            <w:r w:rsidRPr="00495685">
              <w:rPr>
                <w:rFonts w:eastAsia="SimSun"/>
              </w:rPr>
              <w:t>TRADE_HISTORY</w:t>
            </w:r>
          </w:p>
        </w:tc>
        <w:tc>
          <w:tcPr>
            <w:tcW w:w="1800" w:type="dxa"/>
            <w:shd w:val="clear" w:color="auto" w:fill="FFFFFF"/>
            <w:vAlign w:val="center"/>
          </w:tcPr>
          <w:p w14:paraId="04A24497" w14:textId="77777777" w:rsidR="002F7443" w:rsidRPr="00E80B59" w:rsidRDefault="002F7443" w:rsidP="00CB610D">
            <w:pPr>
              <w:pStyle w:val="es-TableCell-Left"/>
              <w:rPr>
                <w:rStyle w:val="es-FontVar-Name"/>
              </w:rPr>
            </w:pPr>
            <w:r w:rsidRPr="00E80B59">
              <w:rPr>
                <w:rStyle w:val="es-FontVar-Name"/>
              </w:rPr>
              <w:t>settled</w:t>
            </w:r>
          </w:p>
        </w:tc>
        <w:tc>
          <w:tcPr>
            <w:tcW w:w="4277" w:type="dxa"/>
            <w:shd w:val="clear" w:color="auto" w:fill="FFFFFF"/>
            <w:vAlign w:val="center"/>
          </w:tcPr>
          <w:p w14:paraId="602DF539" w14:textId="77777777" w:rsidR="002F7443" w:rsidRPr="00387710" w:rsidRDefault="002F7443" w:rsidP="00CB610D">
            <w:pPr>
              <w:pStyle w:val="es-TableCell-Left"/>
            </w:pPr>
            <w:r w:rsidRPr="00387710">
              <w:t xml:space="preserve">~((2 rows per market trade) * 0.6) </w:t>
            </w:r>
            <w:r>
              <w:br/>
              <w:t xml:space="preserve">    </w:t>
            </w:r>
            <w:r w:rsidRPr="00387710">
              <w:t>+</w:t>
            </w:r>
            <w:r>
              <w:br/>
              <w:t xml:space="preserve">  </w:t>
            </w:r>
            <w:r w:rsidRPr="00387710">
              <w:t>((3 rows per limit trade) * 0.4)</w:t>
            </w:r>
            <w:r>
              <w:br/>
            </w:r>
            <w:r w:rsidRPr="00387710">
              <w:t>Av</w:t>
            </w:r>
            <w:r>
              <w:t>erage</w:t>
            </w:r>
            <w:r w:rsidRPr="00387710">
              <w:t xml:space="preserve"> is (2.4 * </w:t>
            </w:r>
            <w:r w:rsidRPr="00E80B59">
              <w:rPr>
                <w:rStyle w:val="es-FontVar-Name"/>
              </w:rPr>
              <w:t>settled</w:t>
            </w:r>
            <w:r w:rsidRPr="00387710">
              <w:t>)</w:t>
            </w:r>
          </w:p>
        </w:tc>
      </w:tr>
      <w:tr w:rsidR="002F7443" w14:paraId="5701728D" w14:textId="77777777" w:rsidTr="00CB610D">
        <w:trPr>
          <w:cantSplit/>
        </w:trPr>
        <w:tc>
          <w:tcPr>
            <w:tcW w:w="2239" w:type="dxa"/>
            <w:shd w:val="clear" w:color="auto" w:fill="FFFFFF"/>
            <w:tcMar>
              <w:left w:w="158" w:type="dxa"/>
              <w:right w:w="158" w:type="dxa"/>
            </w:tcMar>
            <w:vAlign w:val="center"/>
          </w:tcPr>
          <w:p w14:paraId="5E675E7E" w14:textId="77777777" w:rsidR="002F7443" w:rsidRPr="00495685" w:rsidRDefault="002F7443" w:rsidP="00CB610D">
            <w:pPr>
              <w:pStyle w:val="es-TableCell-Left"/>
              <w:rPr>
                <w:rFonts w:eastAsia="SimSun"/>
              </w:rPr>
            </w:pPr>
            <w:r w:rsidRPr="00495685">
              <w:rPr>
                <w:rFonts w:eastAsia="SimSun"/>
              </w:rPr>
              <w:t>TRADE_REQUEST</w:t>
            </w:r>
          </w:p>
        </w:tc>
        <w:tc>
          <w:tcPr>
            <w:tcW w:w="1800" w:type="dxa"/>
            <w:shd w:val="clear" w:color="auto" w:fill="FFFFFF"/>
            <w:vAlign w:val="center"/>
          </w:tcPr>
          <w:p w14:paraId="3EA0E98E" w14:textId="77777777" w:rsidR="002F7443" w:rsidRPr="00495685" w:rsidRDefault="002F7443" w:rsidP="00CB610D">
            <w:pPr>
              <w:keepNext/>
              <w:ind w:left="14"/>
              <w:rPr>
                <w:rFonts w:eastAsia="SimSun"/>
              </w:rPr>
            </w:pPr>
          </w:p>
        </w:tc>
        <w:tc>
          <w:tcPr>
            <w:tcW w:w="4277" w:type="dxa"/>
            <w:shd w:val="clear" w:color="auto" w:fill="FFFFFF"/>
            <w:vAlign w:val="center"/>
          </w:tcPr>
          <w:p w14:paraId="3E2CC800" w14:textId="77777777" w:rsidR="002F7443" w:rsidRPr="00387710" w:rsidRDefault="002F7443" w:rsidP="00CB610D">
            <w:pPr>
              <w:pStyle w:val="es-TableCell-Left"/>
            </w:pPr>
            <w:r w:rsidRPr="00387710">
              <w:t>0</w:t>
            </w:r>
          </w:p>
        </w:tc>
      </w:tr>
      <w:tr w:rsidR="002F7443" w14:paraId="4A0410E5" w14:textId="77777777" w:rsidTr="00CB610D">
        <w:trPr>
          <w:cantSplit/>
        </w:trPr>
        <w:tc>
          <w:tcPr>
            <w:tcW w:w="2239" w:type="dxa"/>
            <w:shd w:val="clear" w:color="auto" w:fill="FFFFFF"/>
            <w:tcMar>
              <w:left w:w="158" w:type="dxa"/>
              <w:right w:w="158" w:type="dxa"/>
            </w:tcMar>
            <w:vAlign w:val="center"/>
          </w:tcPr>
          <w:p w14:paraId="6D948128" w14:textId="77777777" w:rsidR="002F7443" w:rsidRPr="00495685" w:rsidRDefault="002F7443" w:rsidP="00CB610D">
            <w:pPr>
              <w:pStyle w:val="es-TableCell-Left"/>
              <w:rPr>
                <w:rFonts w:eastAsia="SimSun"/>
              </w:rPr>
            </w:pPr>
            <w:r w:rsidRPr="00495685">
              <w:rPr>
                <w:rFonts w:eastAsia="SimSun"/>
              </w:rPr>
              <w:t>WATCH_LIST</w:t>
            </w:r>
          </w:p>
        </w:tc>
        <w:tc>
          <w:tcPr>
            <w:tcW w:w="1800" w:type="dxa"/>
            <w:shd w:val="clear" w:color="auto" w:fill="FFFFFF"/>
            <w:vAlign w:val="center"/>
          </w:tcPr>
          <w:p w14:paraId="752BD7FC" w14:textId="77777777" w:rsidR="002F7443" w:rsidRPr="00DE500C" w:rsidRDefault="002F7443" w:rsidP="00CB610D">
            <w:pPr>
              <w:pStyle w:val="es-TableCell-Left"/>
              <w:rPr>
                <w:rStyle w:val="es-FontVar-Name"/>
              </w:rPr>
            </w:pPr>
            <w:r w:rsidRPr="00495685">
              <w:rPr>
                <w:rStyle w:val="es-FontVar-Name"/>
                <w:rFonts w:eastAsia="SimSun"/>
              </w:rPr>
              <w:t>customers</w:t>
            </w:r>
          </w:p>
        </w:tc>
        <w:tc>
          <w:tcPr>
            <w:tcW w:w="4277" w:type="dxa"/>
            <w:shd w:val="clear" w:color="auto" w:fill="FFFFFF"/>
            <w:vAlign w:val="center"/>
          </w:tcPr>
          <w:p w14:paraId="2E09D383" w14:textId="77777777" w:rsidR="002F7443" w:rsidRPr="00387710" w:rsidRDefault="002F7443" w:rsidP="00CB610D">
            <w:pPr>
              <w:pStyle w:val="es-TableCell-Left"/>
            </w:pPr>
            <w:r w:rsidRPr="00387710">
              <w:t xml:space="preserve">Each customer has one watch list (1 * </w:t>
            </w:r>
            <w:r w:rsidRPr="00E80B59">
              <w:rPr>
                <w:rStyle w:val="es-FontVar-Name"/>
              </w:rPr>
              <w:t>customers</w:t>
            </w:r>
            <w:r w:rsidRPr="00387710">
              <w:t>)</w:t>
            </w:r>
          </w:p>
        </w:tc>
      </w:tr>
      <w:tr w:rsidR="002F7443" w14:paraId="7D49D027" w14:textId="77777777" w:rsidTr="00CB610D">
        <w:trPr>
          <w:cantSplit/>
        </w:trPr>
        <w:tc>
          <w:tcPr>
            <w:tcW w:w="2239" w:type="dxa"/>
            <w:shd w:val="clear" w:color="auto" w:fill="FFFFFF"/>
            <w:tcMar>
              <w:left w:w="158" w:type="dxa"/>
              <w:right w:w="158" w:type="dxa"/>
            </w:tcMar>
            <w:vAlign w:val="center"/>
          </w:tcPr>
          <w:p w14:paraId="190905E6" w14:textId="77777777" w:rsidR="002F7443" w:rsidRPr="00495685" w:rsidRDefault="002F7443" w:rsidP="00CB610D">
            <w:pPr>
              <w:pStyle w:val="es-TableCell-Left"/>
              <w:rPr>
                <w:rFonts w:eastAsia="SimSun"/>
              </w:rPr>
            </w:pPr>
            <w:r w:rsidRPr="00495685">
              <w:rPr>
                <w:rFonts w:eastAsia="SimSun"/>
              </w:rPr>
              <w:t>WATCH_ITEM</w:t>
            </w:r>
          </w:p>
        </w:tc>
        <w:tc>
          <w:tcPr>
            <w:tcW w:w="1800" w:type="dxa"/>
            <w:shd w:val="clear" w:color="auto" w:fill="FFFFFF"/>
            <w:vAlign w:val="center"/>
          </w:tcPr>
          <w:p w14:paraId="0A3400D4" w14:textId="77777777" w:rsidR="002F7443" w:rsidRPr="00DE500C" w:rsidRDefault="002F7443" w:rsidP="00CB610D">
            <w:pPr>
              <w:pStyle w:val="es-TableCell-Left"/>
              <w:rPr>
                <w:rStyle w:val="es-FontVar-Name"/>
              </w:rPr>
            </w:pPr>
            <w:r w:rsidRPr="00495685">
              <w:rPr>
                <w:rStyle w:val="es-FontVar-Name"/>
                <w:rFonts w:eastAsia="SimSun"/>
              </w:rPr>
              <w:t>customers</w:t>
            </w:r>
          </w:p>
        </w:tc>
        <w:tc>
          <w:tcPr>
            <w:tcW w:w="4277" w:type="dxa"/>
            <w:shd w:val="clear" w:color="auto" w:fill="FFFFFF"/>
            <w:vAlign w:val="center"/>
          </w:tcPr>
          <w:p w14:paraId="0810884E" w14:textId="77777777" w:rsidR="002F7443" w:rsidRPr="00387710" w:rsidRDefault="002F7443" w:rsidP="00CB610D">
            <w:pPr>
              <w:pStyle w:val="es-TableCell-Left"/>
            </w:pPr>
            <w:r w:rsidRPr="00233D64">
              <w:t>Av</w:t>
            </w:r>
            <w:r>
              <w:t>era</w:t>
            </w:r>
            <w:r w:rsidRPr="00233D64">
              <w:t>g</w:t>
            </w:r>
            <w:r>
              <w:t>e</w:t>
            </w:r>
            <w:r w:rsidRPr="00233D64">
              <w:t>=</w:t>
            </w:r>
            <w:r>
              <w:t>100</w:t>
            </w:r>
            <w:r w:rsidRPr="00233D64">
              <w:t xml:space="preserve"> items per watch list * </w:t>
            </w:r>
            <w:r w:rsidRPr="00E80B59">
              <w:rPr>
                <w:rStyle w:val="es-FontVar-Name"/>
              </w:rPr>
              <w:t>customers</w:t>
            </w:r>
          </w:p>
        </w:tc>
      </w:tr>
      <w:tr w:rsidR="002F7443" w14:paraId="4C6220D8" w14:textId="77777777" w:rsidTr="00CB610D">
        <w:trPr>
          <w:cantSplit/>
        </w:trPr>
        <w:tc>
          <w:tcPr>
            <w:tcW w:w="831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13C374BD" w14:textId="77777777" w:rsidR="002F7443" w:rsidRDefault="002F7443" w:rsidP="00CB610D">
            <w:pPr>
              <w:pStyle w:val="esTableTail"/>
            </w:pPr>
          </w:p>
        </w:tc>
      </w:tr>
    </w:tbl>
    <w:p w14:paraId="6B92E26C" w14:textId="77777777" w:rsidR="002F7443" w:rsidRDefault="002F7443" w:rsidP="00F35751">
      <w:pPr>
        <w:pStyle w:val="es-ClauseL4-Wording"/>
      </w:pPr>
      <w:bookmarkStart w:id="881" w:name="_Toc117094331"/>
      <w:r>
        <w:t xml:space="preserve">The following list contains the cardinality of </w:t>
      </w:r>
      <w:r>
        <w:rPr>
          <w:rStyle w:val="es-FontDef-Term"/>
        </w:rPr>
        <w:t>Fixed</w:t>
      </w:r>
      <w:r>
        <w:t xml:space="preserve"> </w:t>
      </w:r>
      <w:r w:rsidRPr="005F24C9">
        <w:rPr>
          <w:rStyle w:val="es-FontDef-Term"/>
        </w:rPr>
        <w:t>Tables</w:t>
      </w:r>
      <w:r>
        <w:t>.</w:t>
      </w:r>
      <w:bookmarkEnd w:id="881"/>
    </w:p>
    <w:tbl>
      <w:tblPr>
        <w:tblW w:w="831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86"/>
        <w:gridCol w:w="1350"/>
        <w:gridCol w:w="4680"/>
      </w:tblGrid>
      <w:tr w:rsidR="002F7443" w:rsidRPr="00495685" w14:paraId="0EB98CC6" w14:textId="77777777" w:rsidTr="00CB610D">
        <w:trPr>
          <w:trHeight w:val="262"/>
        </w:trPr>
        <w:tc>
          <w:tcPr>
            <w:tcW w:w="22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D052EE9" w14:textId="77777777" w:rsidR="002F7443" w:rsidRPr="007E232E" w:rsidRDefault="002F7443" w:rsidP="00D436A8">
            <w:pPr>
              <w:pStyle w:val="es-TableCell-Left"/>
              <w:keepNext/>
              <w:rPr>
                <w:rStyle w:val="es-FontHeader"/>
              </w:rPr>
            </w:pPr>
            <w:r w:rsidRPr="007E232E">
              <w:rPr>
                <w:rStyle w:val="es-FontHeader"/>
              </w:rPr>
              <w:t>Fixed Tables</w:t>
            </w:r>
          </w:p>
        </w:tc>
        <w:tc>
          <w:tcPr>
            <w:tcW w:w="13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AE58D37" w14:textId="77777777" w:rsidR="002F7443" w:rsidRPr="007E232E" w:rsidRDefault="002F7443" w:rsidP="00D436A8">
            <w:pPr>
              <w:pStyle w:val="es-TableCell-Left"/>
              <w:keepNext/>
              <w:rPr>
                <w:rStyle w:val="es-FontHeader"/>
              </w:rPr>
            </w:pPr>
            <w:r w:rsidRPr="007E232E">
              <w:rPr>
                <w:rStyle w:val="es-FontHeader"/>
              </w:rPr>
              <w:t>Cardinality</w:t>
            </w:r>
          </w:p>
        </w:tc>
        <w:tc>
          <w:tcPr>
            <w:tcW w:w="46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3675876" w14:textId="77777777" w:rsidR="002F7443" w:rsidRPr="007E232E" w:rsidRDefault="002F7443" w:rsidP="00D436A8">
            <w:pPr>
              <w:pStyle w:val="es-TableCell-Left"/>
              <w:keepNext/>
              <w:rPr>
                <w:rStyle w:val="es-FontHeader"/>
              </w:rPr>
            </w:pPr>
            <w:r>
              <w:rPr>
                <w:rStyle w:val="es-FontHeader"/>
              </w:rPr>
              <w:t>Cardinality Formula</w:t>
            </w:r>
          </w:p>
        </w:tc>
      </w:tr>
      <w:tr w:rsidR="002F7443" w:rsidRPr="00495685" w14:paraId="5CDC679E" w14:textId="77777777" w:rsidTr="00CB610D">
        <w:trPr>
          <w:trHeight w:val="247"/>
        </w:trPr>
        <w:tc>
          <w:tcPr>
            <w:tcW w:w="2286" w:type="dxa"/>
            <w:shd w:val="clear" w:color="auto" w:fill="FFFFFF"/>
            <w:tcMar>
              <w:left w:w="158" w:type="dxa"/>
              <w:right w:w="158" w:type="dxa"/>
            </w:tcMar>
            <w:vAlign w:val="center"/>
          </w:tcPr>
          <w:p w14:paraId="7F5A3C9A" w14:textId="77777777" w:rsidR="002F7443" w:rsidRPr="00495685" w:rsidRDefault="002F7443" w:rsidP="00CB610D">
            <w:pPr>
              <w:pStyle w:val="es-TableCell-Left"/>
              <w:rPr>
                <w:rFonts w:eastAsia="SimSun"/>
                <w:lang w:eastAsia="zh-CN"/>
              </w:rPr>
            </w:pPr>
            <w:r w:rsidRPr="00495685">
              <w:rPr>
                <w:rFonts w:eastAsia="SimSun"/>
                <w:lang w:eastAsia="zh-CN"/>
              </w:rPr>
              <w:t>CHARGE</w:t>
            </w:r>
          </w:p>
        </w:tc>
        <w:tc>
          <w:tcPr>
            <w:tcW w:w="1350" w:type="dxa"/>
            <w:shd w:val="clear" w:color="auto" w:fill="FFFFFF"/>
            <w:vAlign w:val="center"/>
          </w:tcPr>
          <w:p w14:paraId="43D3D462" w14:textId="77777777" w:rsidR="002F7443" w:rsidRDefault="002F7443" w:rsidP="00CB610D">
            <w:pPr>
              <w:pStyle w:val="es-TableCell-Right"/>
              <w:rPr>
                <w:lang w:eastAsia="zh-CN"/>
              </w:rPr>
            </w:pPr>
            <w:r>
              <w:rPr>
                <w:lang w:eastAsia="zh-CN"/>
              </w:rPr>
              <w:t>15</w:t>
            </w:r>
          </w:p>
        </w:tc>
        <w:tc>
          <w:tcPr>
            <w:tcW w:w="4680" w:type="dxa"/>
            <w:shd w:val="clear" w:color="auto" w:fill="FFFFFF"/>
            <w:vAlign w:val="center"/>
          </w:tcPr>
          <w:p w14:paraId="308797EF" w14:textId="77777777" w:rsidR="002F7443" w:rsidRPr="00495685" w:rsidRDefault="002F7443" w:rsidP="00CB610D">
            <w:pPr>
              <w:pStyle w:val="es-TableCell-Left"/>
              <w:rPr>
                <w:rFonts w:eastAsia="SimSun"/>
                <w:lang w:eastAsia="zh-CN"/>
              </w:rPr>
            </w:pPr>
            <w:r w:rsidRPr="00495685">
              <w:rPr>
                <w:rFonts w:eastAsia="SimSun"/>
                <w:lang w:eastAsia="zh-CN"/>
              </w:rPr>
              <w:t>5 trade types * 3 customer tiers</w:t>
            </w:r>
          </w:p>
        </w:tc>
      </w:tr>
      <w:tr w:rsidR="002F7443" w:rsidRPr="00495685" w14:paraId="42737985" w14:textId="77777777" w:rsidTr="00CB610D">
        <w:trPr>
          <w:trHeight w:val="247"/>
        </w:trPr>
        <w:tc>
          <w:tcPr>
            <w:tcW w:w="2286" w:type="dxa"/>
            <w:shd w:val="clear" w:color="auto" w:fill="FFFFFF"/>
            <w:tcMar>
              <w:left w:w="158" w:type="dxa"/>
              <w:right w:w="158" w:type="dxa"/>
            </w:tcMar>
            <w:vAlign w:val="center"/>
          </w:tcPr>
          <w:p w14:paraId="0E7FF04B" w14:textId="77777777" w:rsidR="002F7443" w:rsidRPr="00495685" w:rsidRDefault="002F7443" w:rsidP="00CB610D">
            <w:pPr>
              <w:pStyle w:val="es-TableCell-Left"/>
              <w:rPr>
                <w:rFonts w:eastAsia="SimSun"/>
                <w:lang w:eastAsia="zh-CN"/>
              </w:rPr>
            </w:pPr>
            <w:r w:rsidRPr="00495685">
              <w:rPr>
                <w:rFonts w:eastAsia="SimSun"/>
                <w:lang w:eastAsia="zh-CN"/>
              </w:rPr>
              <w:t>COMMISSION_RATE</w:t>
            </w:r>
          </w:p>
        </w:tc>
        <w:tc>
          <w:tcPr>
            <w:tcW w:w="1350" w:type="dxa"/>
            <w:shd w:val="clear" w:color="auto" w:fill="FFFFFF"/>
            <w:vAlign w:val="center"/>
          </w:tcPr>
          <w:p w14:paraId="5D322331" w14:textId="77777777" w:rsidR="002F7443" w:rsidRDefault="002F7443" w:rsidP="00CB610D">
            <w:pPr>
              <w:pStyle w:val="es-TableCell-Right"/>
              <w:rPr>
                <w:lang w:eastAsia="zh-CN"/>
              </w:rPr>
            </w:pPr>
            <w:r>
              <w:rPr>
                <w:lang w:eastAsia="zh-CN"/>
              </w:rPr>
              <w:t>240</w:t>
            </w:r>
          </w:p>
        </w:tc>
        <w:tc>
          <w:tcPr>
            <w:tcW w:w="4680" w:type="dxa"/>
            <w:shd w:val="clear" w:color="auto" w:fill="FFFFFF"/>
            <w:vAlign w:val="center"/>
          </w:tcPr>
          <w:p w14:paraId="677D069C" w14:textId="77777777" w:rsidR="002F7443" w:rsidRPr="00495685" w:rsidRDefault="002F7443" w:rsidP="00CB610D">
            <w:pPr>
              <w:pStyle w:val="es-TableCell-Left"/>
              <w:rPr>
                <w:rFonts w:eastAsia="SimSun"/>
                <w:lang w:eastAsia="zh-CN"/>
              </w:rPr>
            </w:pPr>
            <w:r w:rsidRPr="00495685">
              <w:rPr>
                <w:rFonts w:eastAsia="SimSun"/>
                <w:lang w:eastAsia="zh-CN"/>
              </w:rPr>
              <w:t>4 rates * 4 exchanges * 5 trade types * 3 customer tiers</w:t>
            </w:r>
          </w:p>
        </w:tc>
      </w:tr>
      <w:tr w:rsidR="002F7443" w:rsidRPr="00495685" w14:paraId="4A184F69" w14:textId="77777777" w:rsidTr="00CB610D">
        <w:trPr>
          <w:trHeight w:val="247"/>
        </w:trPr>
        <w:tc>
          <w:tcPr>
            <w:tcW w:w="2286" w:type="dxa"/>
            <w:shd w:val="clear" w:color="auto" w:fill="FFFFFF"/>
            <w:tcMar>
              <w:left w:w="158" w:type="dxa"/>
              <w:right w:w="158" w:type="dxa"/>
            </w:tcMar>
            <w:vAlign w:val="center"/>
          </w:tcPr>
          <w:p w14:paraId="6309BDE7" w14:textId="77777777" w:rsidR="002F7443" w:rsidRPr="00495685" w:rsidRDefault="002F7443" w:rsidP="00CB610D">
            <w:pPr>
              <w:pStyle w:val="es-TableCell-Left"/>
              <w:rPr>
                <w:rFonts w:eastAsia="SimSun"/>
                <w:lang w:eastAsia="zh-CN"/>
              </w:rPr>
            </w:pPr>
            <w:r w:rsidRPr="00495685">
              <w:rPr>
                <w:rFonts w:eastAsia="SimSun"/>
              </w:rPr>
              <w:lastRenderedPageBreak/>
              <w:t>COMPANY</w:t>
            </w:r>
          </w:p>
        </w:tc>
        <w:tc>
          <w:tcPr>
            <w:tcW w:w="1350" w:type="dxa"/>
            <w:shd w:val="clear" w:color="auto" w:fill="FFFFFF"/>
            <w:vAlign w:val="center"/>
          </w:tcPr>
          <w:p w14:paraId="07C737EA" w14:textId="77777777" w:rsidR="002F7443" w:rsidRDefault="002F7443" w:rsidP="00CB610D">
            <w:pPr>
              <w:pStyle w:val="es-TableCell-Right"/>
              <w:rPr>
                <w:lang w:eastAsia="zh-CN"/>
              </w:rPr>
            </w:pPr>
            <w:r>
              <w:rPr>
                <w:lang w:eastAsia="zh-CN"/>
              </w:rPr>
              <w:t>5,000</w:t>
            </w:r>
          </w:p>
        </w:tc>
        <w:tc>
          <w:tcPr>
            <w:tcW w:w="4680" w:type="dxa"/>
            <w:shd w:val="clear" w:color="auto" w:fill="FFFFFF"/>
            <w:vAlign w:val="center"/>
          </w:tcPr>
          <w:p w14:paraId="00B8BC31" w14:textId="77777777" w:rsidR="002F7443" w:rsidRPr="00495685" w:rsidRDefault="002F7443" w:rsidP="00CB610D">
            <w:pPr>
              <w:pStyle w:val="es-TableCell-Left"/>
              <w:rPr>
                <w:rFonts w:eastAsia="SimSun"/>
                <w:lang w:eastAsia="zh-CN"/>
              </w:rPr>
            </w:pPr>
            <w:r>
              <w:rPr>
                <w:rFonts w:eastAsia="SimSun"/>
                <w:lang w:eastAsia="zh-CN"/>
              </w:rPr>
              <w:t>5,000 companies</w:t>
            </w:r>
          </w:p>
        </w:tc>
      </w:tr>
      <w:tr w:rsidR="002F7443" w:rsidRPr="00495685" w14:paraId="4DCE1430" w14:textId="77777777" w:rsidTr="00CB610D">
        <w:trPr>
          <w:trHeight w:val="247"/>
        </w:trPr>
        <w:tc>
          <w:tcPr>
            <w:tcW w:w="2286" w:type="dxa"/>
            <w:shd w:val="clear" w:color="auto" w:fill="FFFFFF"/>
            <w:tcMar>
              <w:left w:w="158" w:type="dxa"/>
              <w:right w:w="158" w:type="dxa"/>
            </w:tcMar>
            <w:vAlign w:val="center"/>
          </w:tcPr>
          <w:p w14:paraId="21AB3E0C" w14:textId="77777777" w:rsidR="002F7443" w:rsidRPr="00495685" w:rsidRDefault="002F7443" w:rsidP="00CB610D">
            <w:pPr>
              <w:pStyle w:val="es-TableCell-Left"/>
              <w:rPr>
                <w:rFonts w:eastAsia="SimSun"/>
                <w:lang w:eastAsia="zh-CN"/>
              </w:rPr>
            </w:pPr>
            <w:r w:rsidRPr="00495685">
              <w:rPr>
                <w:rFonts w:eastAsia="SimSun"/>
              </w:rPr>
              <w:t>COMPANY_COMPETITOR</w:t>
            </w:r>
          </w:p>
        </w:tc>
        <w:tc>
          <w:tcPr>
            <w:tcW w:w="1350" w:type="dxa"/>
            <w:shd w:val="clear" w:color="auto" w:fill="FFFFFF"/>
            <w:vAlign w:val="center"/>
          </w:tcPr>
          <w:p w14:paraId="41781B91" w14:textId="77777777" w:rsidR="002F7443" w:rsidRDefault="002F7443" w:rsidP="00CB610D">
            <w:pPr>
              <w:pStyle w:val="es-TableCell-Right"/>
              <w:rPr>
                <w:lang w:eastAsia="zh-CN"/>
              </w:rPr>
            </w:pPr>
            <w:r>
              <w:rPr>
                <w:lang w:eastAsia="zh-CN"/>
              </w:rPr>
              <w:t>15,000</w:t>
            </w:r>
          </w:p>
        </w:tc>
        <w:tc>
          <w:tcPr>
            <w:tcW w:w="4680" w:type="dxa"/>
            <w:shd w:val="clear" w:color="auto" w:fill="FFFFFF"/>
            <w:vAlign w:val="center"/>
          </w:tcPr>
          <w:p w14:paraId="37C64EE9" w14:textId="77777777" w:rsidR="002F7443" w:rsidRPr="00495685" w:rsidRDefault="002F7443" w:rsidP="00CB610D">
            <w:pPr>
              <w:pStyle w:val="es-TableCell-Left"/>
              <w:rPr>
                <w:rFonts w:eastAsia="SimSun"/>
                <w:lang w:eastAsia="zh-CN"/>
              </w:rPr>
            </w:pPr>
            <w:r>
              <w:rPr>
                <w:rFonts w:eastAsia="SimSun"/>
                <w:lang w:eastAsia="zh-CN"/>
              </w:rPr>
              <w:t xml:space="preserve">3 * </w:t>
            </w:r>
            <w:r w:rsidRPr="000C3510">
              <w:rPr>
                <w:rStyle w:val="es-FontVar-Name"/>
                <w:rFonts w:eastAsia="SimSun"/>
              </w:rPr>
              <w:t>companies</w:t>
            </w:r>
          </w:p>
        </w:tc>
      </w:tr>
      <w:tr w:rsidR="002F7443" w:rsidRPr="00495685" w14:paraId="12FC06CF" w14:textId="77777777" w:rsidTr="00CB610D">
        <w:trPr>
          <w:trHeight w:val="247"/>
        </w:trPr>
        <w:tc>
          <w:tcPr>
            <w:tcW w:w="2286" w:type="dxa"/>
            <w:shd w:val="clear" w:color="auto" w:fill="FFFFFF"/>
            <w:tcMar>
              <w:left w:w="158" w:type="dxa"/>
              <w:right w:w="158" w:type="dxa"/>
            </w:tcMar>
            <w:vAlign w:val="center"/>
          </w:tcPr>
          <w:p w14:paraId="75E96394" w14:textId="77777777" w:rsidR="002F7443" w:rsidRPr="00495685" w:rsidRDefault="002F7443" w:rsidP="00CB610D">
            <w:pPr>
              <w:pStyle w:val="es-TableCell-Left"/>
              <w:rPr>
                <w:rFonts w:eastAsia="SimSun"/>
                <w:lang w:eastAsia="zh-CN"/>
              </w:rPr>
            </w:pPr>
            <w:r w:rsidRPr="00495685">
              <w:rPr>
                <w:rFonts w:eastAsia="SimSun"/>
              </w:rPr>
              <w:t>DAILY_MARKET</w:t>
            </w:r>
          </w:p>
        </w:tc>
        <w:tc>
          <w:tcPr>
            <w:tcW w:w="1350" w:type="dxa"/>
            <w:shd w:val="clear" w:color="auto" w:fill="FFFFFF"/>
            <w:vAlign w:val="center"/>
          </w:tcPr>
          <w:p w14:paraId="159E256C" w14:textId="77777777" w:rsidR="002F7443" w:rsidRDefault="002F7443" w:rsidP="00CB610D">
            <w:pPr>
              <w:pStyle w:val="es-TableCell-Right"/>
              <w:rPr>
                <w:lang w:eastAsia="zh-CN"/>
              </w:rPr>
            </w:pPr>
            <w:r w:rsidRPr="00434D8D">
              <w:rPr>
                <w:lang w:eastAsia="zh-CN"/>
              </w:rPr>
              <w:t>8,939,250</w:t>
            </w:r>
          </w:p>
        </w:tc>
        <w:tc>
          <w:tcPr>
            <w:tcW w:w="4680" w:type="dxa"/>
            <w:shd w:val="clear" w:color="auto" w:fill="FFFFFF"/>
            <w:vAlign w:val="center"/>
          </w:tcPr>
          <w:p w14:paraId="6F0E4F10" w14:textId="77777777" w:rsidR="002F7443" w:rsidRPr="00495685" w:rsidRDefault="002F7443" w:rsidP="00CB610D">
            <w:pPr>
              <w:pStyle w:val="es-TableCell-Left"/>
              <w:rPr>
                <w:rFonts w:eastAsia="SimSun"/>
                <w:lang w:eastAsia="zh-CN"/>
              </w:rPr>
            </w:pPr>
            <w:r>
              <w:rPr>
                <w:rFonts w:eastAsia="SimSun"/>
                <w:lang w:eastAsia="zh-CN"/>
              </w:rPr>
              <w:t xml:space="preserve">1,305 days (5 years) * </w:t>
            </w:r>
            <w:r w:rsidRPr="000C3510">
              <w:rPr>
                <w:rStyle w:val="es-FontVar-Name"/>
                <w:rFonts w:eastAsia="SimSun"/>
              </w:rPr>
              <w:t>securities</w:t>
            </w:r>
          </w:p>
        </w:tc>
      </w:tr>
      <w:tr w:rsidR="002F7443" w:rsidRPr="00495685" w14:paraId="4608E85F" w14:textId="77777777" w:rsidTr="00CB610D">
        <w:trPr>
          <w:trHeight w:val="247"/>
        </w:trPr>
        <w:tc>
          <w:tcPr>
            <w:tcW w:w="2286" w:type="dxa"/>
            <w:shd w:val="clear" w:color="auto" w:fill="FFFFFF"/>
            <w:tcMar>
              <w:left w:w="158" w:type="dxa"/>
              <w:right w:w="158" w:type="dxa"/>
            </w:tcMar>
            <w:vAlign w:val="center"/>
          </w:tcPr>
          <w:p w14:paraId="699DFF8D" w14:textId="77777777" w:rsidR="002F7443" w:rsidRPr="00495685" w:rsidRDefault="002F7443" w:rsidP="00CB610D">
            <w:pPr>
              <w:pStyle w:val="es-TableCell-Left"/>
              <w:rPr>
                <w:rFonts w:eastAsia="SimSun"/>
                <w:lang w:eastAsia="zh-CN"/>
              </w:rPr>
            </w:pPr>
            <w:r w:rsidRPr="00495685">
              <w:rPr>
                <w:rFonts w:eastAsia="SimSun"/>
                <w:lang w:eastAsia="zh-CN"/>
              </w:rPr>
              <w:t>EXCHANGE</w:t>
            </w:r>
          </w:p>
        </w:tc>
        <w:tc>
          <w:tcPr>
            <w:tcW w:w="1350" w:type="dxa"/>
            <w:shd w:val="clear" w:color="auto" w:fill="FFFFFF"/>
            <w:vAlign w:val="center"/>
          </w:tcPr>
          <w:p w14:paraId="6D61A195" w14:textId="77777777" w:rsidR="002F7443" w:rsidRDefault="002F7443" w:rsidP="00CB610D">
            <w:pPr>
              <w:pStyle w:val="es-TableCell-Right"/>
              <w:rPr>
                <w:lang w:eastAsia="zh-CN"/>
              </w:rPr>
            </w:pPr>
            <w:r>
              <w:rPr>
                <w:lang w:eastAsia="zh-CN"/>
              </w:rPr>
              <w:t>4</w:t>
            </w:r>
          </w:p>
        </w:tc>
        <w:tc>
          <w:tcPr>
            <w:tcW w:w="4680" w:type="dxa"/>
            <w:shd w:val="clear" w:color="auto" w:fill="FFFFFF"/>
            <w:vAlign w:val="center"/>
          </w:tcPr>
          <w:p w14:paraId="5580B768" w14:textId="77777777" w:rsidR="002F7443" w:rsidRPr="00495685" w:rsidRDefault="002F7443" w:rsidP="00CB610D">
            <w:pPr>
              <w:pStyle w:val="es-TableCell-Left"/>
              <w:rPr>
                <w:rFonts w:eastAsia="SimSun"/>
                <w:lang w:eastAsia="zh-CN"/>
              </w:rPr>
            </w:pPr>
            <w:r w:rsidRPr="00495685">
              <w:rPr>
                <w:rFonts w:eastAsia="SimSun"/>
                <w:lang w:eastAsia="zh-CN"/>
              </w:rPr>
              <w:t>4 exchanges</w:t>
            </w:r>
          </w:p>
        </w:tc>
      </w:tr>
      <w:tr w:rsidR="002F7443" w:rsidRPr="00495685" w14:paraId="28889670" w14:textId="77777777" w:rsidTr="00CB610D">
        <w:trPr>
          <w:trHeight w:val="247"/>
        </w:trPr>
        <w:tc>
          <w:tcPr>
            <w:tcW w:w="2286" w:type="dxa"/>
            <w:shd w:val="clear" w:color="auto" w:fill="FFFFFF"/>
            <w:tcMar>
              <w:left w:w="158" w:type="dxa"/>
              <w:right w:w="158" w:type="dxa"/>
            </w:tcMar>
            <w:vAlign w:val="center"/>
          </w:tcPr>
          <w:p w14:paraId="5EC76B50" w14:textId="77777777" w:rsidR="002F7443" w:rsidRPr="00495685" w:rsidRDefault="002F7443" w:rsidP="00CB610D">
            <w:pPr>
              <w:pStyle w:val="es-TableCell-Left"/>
              <w:rPr>
                <w:rFonts w:eastAsia="SimSun"/>
                <w:lang w:eastAsia="zh-CN"/>
              </w:rPr>
            </w:pPr>
            <w:r>
              <w:rPr>
                <w:rFonts w:eastAsia="SimSun"/>
                <w:lang w:eastAsia="zh-CN"/>
              </w:rPr>
              <w:t>FINANCIAL</w:t>
            </w:r>
          </w:p>
        </w:tc>
        <w:tc>
          <w:tcPr>
            <w:tcW w:w="1350" w:type="dxa"/>
            <w:shd w:val="clear" w:color="auto" w:fill="FFFFFF"/>
            <w:vAlign w:val="center"/>
          </w:tcPr>
          <w:p w14:paraId="236CBDFF" w14:textId="77777777" w:rsidR="002F7443" w:rsidRDefault="002F7443" w:rsidP="00CB610D">
            <w:pPr>
              <w:pStyle w:val="es-TableCell-Right"/>
              <w:rPr>
                <w:lang w:eastAsia="zh-CN"/>
              </w:rPr>
            </w:pPr>
            <w:r>
              <w:rPr>
                <w:lang w:eastAsia="zh-CN"/>
              </w:rPr>
              <w:t>100,000</w:t>
            </w:r>
          </w:p>
        </w:tc>
        <w:tc>
          <w:tcPr>
            <w:tcW w:w="4680" w:type="dxa"/>
            <w:shd w:val="clear" w:color="auto" w:fill="FFFFFF"/>
            <w:vAlign w:val="center"/>
          </w:tcPr>
          <w:p w14:paraId="1DC1A2A0" w14:textId="77777777" w:rsidR="002F7443" w:rsidRPr="00495685" w:rsidRDefault="002F7443" w:rsidP="00CB610D">
            <w:pPr>
              <w:pStyle w:val="es-TableCell-Left"/>
              <w:rPr>
                <w:rFonts w:eastAsia="SimSun"/>
                <w:lang w:eastAsia="zh-CN"/>
              </w:rPr>
            </w:pPr>
            <w:r w:rsidRPr="00C6682A">
              <w:rPr>
                <w:rStyle w:val="es-FontVar-Name"/>
                <w:rFonts w:eastAsia="SimSun"/>
              </w:rPr>
              <w:t>companies</w:t>
            </w:r>
            <w:r>
              <w:rPr>
                <w:rFonts w:eastAsia="SimSun"/>
                <w:lang w:eastAsia="zh-CN"/>
              </w:rPr>
              <w:t xml:space="preserve"> * 20</w:t>
            </w:r>
          </w:p>
        </w:tc>
      </w:tr>
      <w:tr w:rsidR="002F7443" w:rsidRPr="00495685" w14:paraId="77008CA2" w14:textId="77777777" w:rsidTr="00CB610D">
        <w:trPr>
          <w:trHeight w:val="247"/>
        </w:trPr>
        <w:tc>
          <w:tcPr>
            <w:tcW w:w="2286" w:type="dxa"/>
            <w:shd w:val="clear" w:color="auto" w:fill="FFFFFF"/>
            <w:tcMar>
              <w:left w:w="158" w:type="dxa"/>
              <w:right w:w="158" w:type="dxa"/>
            </w:tcMar>
            <w:vAlign w:val="center"/>
          </w:tcPr>
          <w:p w14:paraId="1B001703" w14:textId="77777777" w:rsidR="002F7443" w:rsidRPr="00495685" w:rsidRDefault="002F7443" w:rsidP="00CB610D">
            <w:pPr>
              <w:pStyle w:val="es-TableCell-Left"/>
              <w:rPr>
                <w:rFonts w:eastAsia="SimSun"/>
                <w:lang w:eastAsia="zh-CN"/>
              </w:rPr>
            </w:pPr>
            <w:r w:rsidRPr="00495685">
              <w:rPr>
                <w:rFonts w:eastAsia="SimSun"/>
                <w:lang w:eastAsia="zh-CN"/>
              </w:rPr>
              <w:t>INDUSTRY</w:t>
            </w:r>
          </w:p>
        </w:tc>
        <w:tc>
          <w:tcPr>
            <w:tcW w:w="1350" w:type="dxa"/>
            <w:shd w:val="clear" w:color="auto" w:fill="FFFFFF"/>
            <w:vAlign w:val="center"/>
          </w:tcPr>
          <w:p w14:paraId="6D7F9D23" w14:textId="77777777" w:rsidR="002F7443" w:rsidRDefault="002F7443" w:rsidP="00CB610D">
            <w:pPr>
              <w:pStyle w:val="es-TableCell-Right"/>
              <w:rPr>
                <w:lang w:eastAsia="zh-CN"/>
              </w:rPr>
            </w:pPr>
            <w:r>
              <w:rPr>
                <w:lang w:eastAsia="zh-CN"/>
              </w:rPr>
              <w:t>102</w:t>
            </w:r>
          </w:p>
        </w:tc>
        <w:tc>
          <w:tcPr>
            <w:tcW w:w="4680" w:type="dxa"/>
            <w:shd w:val="clear" w:color="auto" w:fill="FFFFFF"/>
            <w:vAlign w:val="center"/>
          </w:tcPr>
          <w:p w14:paraId="53BC39C1" w14:textId="77777777" w:rsidR="002F7443" w:rsidRPr="00495685" w:rsidRDefault="002F7443" w:rsidP="00CB610D">
            <w:pPr>
              <w:pStyle w:val="es-TableCell-Left"/>
              <w:rPr>
                <w:rFonts w:eastAsia="SimSun"/>
                <w:lang w:eastAsia="zh-CN"/>
              </w:rPr>
            </w:pPr>
            <w:r w:rsidRPr="00495685">
              <w:rPr>
                <w:rFonts w:eastAsia="SimSun"/>
                <w:lang w:eastAsia="zh-CN"/>
              </w:rPr>
              <w:t>102 industries</w:t>
            </w:r>
          </w:p>
        </w:tc>
      </w:tr>
      <w:tr w:rsidR="002F7443" w:rsidRPr="00495685" w14:paraId="2A871AA3" w14:textId="77777777" w:rsidTr="00CB610D">
        <w:trPr>
          <w:trHeight w:val="247"/>
        </w:trPr>
        <w:tc>
          <w:tcPr>
            <w:tcW w:w="2286" w:type="dxa"/>
            <w:shd w:val="clear" w:color="auto" w:fill="FFFFFF"/>
            <w:tcMar>
              <w:left w:w="158" w:type="dxa"/>
              <w:right w:w="158" w:type="dxa"/>
            </w:tcMar>
            <w:vAlign w:val="center"/>
          </w:tcPr>
          <w:p w14:paraId="6B2015CA" w14:textId="77777777" w:rsidR="002F7443" w:rsidRDefault="002F7443" w:rsidP="00CB610D">
            <w:pPr>
              <w:pStyle w:val="es-TableCell-Left"/>
              <w:rPr>
                <w:rFonts w:eastAsia="SimSun"/>
                <w:lang w:eastAsia="zh-CN"/>
              </w:rPr>
            </w:pPr>
            <w:r>
              <w:rPr>
                <w:rFonts w:eastAsia="SimSun"/>
                <w:lang w:eastAsia="zh-CN"/>
              </w:rPr>
              <w:t>LAST_TRADE</w:t>
            </w:r>
          </w:p>
        </w:tc>
        <w:tc>
          <w:tcPr>
            <w:tcW w:w="1350" w:type="dxa"/>
            <w:shd w:val="clear" w:color="auto" w:fill="FFFFFF"/>
            <w:vAlign w:val="center"/>
          </w:tcPr>
          <w:p w14:paraId="48F0D8CC" w14:textId="77777777" w:rsidR="002F7443" w:rsidRDefault="002F7443" w:rsidP="00CB610D">
            <w:pPr>
              <w:pStyle w:val="es-TableCell-Right"/>
              <w:rPr>
                <w:lang w:eastAsia="zh-CN"/>
              </w:rPr>
            </w:pPr>
            <w:r>
              <w:rPr>
                <w:lang w:eastAsia="zh-CN"/>
              </w:rPr>
              <w:t>6,850</w:t>
            </w:r>
          </w:p>
        </w:tc>
        <w:tc>
          <w:tcPr>
            <w:tcW w:w="4680" w:type="dxa"/>
            <w:shd w:val="clear" w:color="auto" w:fill="FFFFFF"/>
            <w:vAlign w:val="center"/>
          </w:tcPr>
          <w:p w14:paraId="5AB9F209" w14:textId="77777777" w:rsidR="002F7443" w:rsidRPr="00EF453E" w:rsidRDefault="002F7443" w:rsidP="00CB610D">
            <w:pPr>
              <w:pStyle w:val="es-TableCell-Left"/>
              <w:rPr>
                <w:rStyle w:val="es-FontVar-Name"/>
                <w:rFonts w:eastAsia="SimSun"/>
              </w:rPr>
            </w:pPr>
            <w:r w:rsidRPr="00B87959">
              <w:rPr>
                <w:rStyle w:val="es-FontVar-Name"/>
              </w:rPr>
              <w:t>securities</w:t>
            </w:r>
            <w:r w:rsidRPr="00B87959">
              <w:t xml:space="preserve"> * 1</w:t>
            </w:r>
          </w:p>
        </w:tc>
      </w:tr>
      <w:tr w:rsidR="002F7443" w:rsidRPr="00495685" w14:paraId="2C1D9362" w14:textId="77777777" w:rsidTr="00CB610D">
        <w:trPr>
          <w:trHeight w:val="247"/>
        </w:trPr>
        <w:tc>
          <w:tcPr>
            <w:tcW w:w="2286" w:type="dxa"/>
            <w:shd w:val="clear" w:color="auto" w:fill="FFFFFF"/>
            <w:tcMar>
              <w:left w:w="158" w:type="dxa"/>
              <w:right w:w="158" w:type="dxa"/>
            </w:tcMar>
            <w:vAlign w:val="center"/>
          </w:tcPr>
          <w:p w14:paraId="1C15B11D" w14:textId="77777777" w:rsidR="002F7443" w:rsidRPr="00495685" w:rsidRDefault="002F7443" w:rsidP="00CB610D">
            <w:pPr>
              <w:pStyle w:val="es-TableCell-Left"/>
              <w:rPr>
                <w:rFonts w:eastAsia="SimSun"/>
                <w:lang w:eastAsia="zh-CN"/>
              </w:rPr>
            </w:pPr>
            <w:r>
              <w:rPr>
                <w:rFonts w:eastAsia="SimSun"/>
                <w:lang w:eastAsia="zh-CN"/>
              </w:rPr>
              <w:t>NEWS_ITEM</w:t>
            </w:r>
          </w:p>
        </w:tc>
        <w:tc>
          <w:tcPr>
            <w:tcW w:w="1350" w:type="dxa"/>
            <w:shd w:val="clear" w:color="auto" w:fill="FFFFFF"/>
            <w:vAlign w:val="center"/>
          </w:tcPr>
          <w:p w14:paraId="07386D78" w14:textId="77777777" w:rsidR="002F7443" w:rsidRDefault="002F7443" w:rsidP="00CB610D">
            <w:pPr>
              <w:pStyle w:val="es-TableCell-Right"/>
              <w:rPr>
                <w:lang w:eastAsia="zh-CN"/>
              </w:rPr>
            </w:pPr>
            <w:r>
              <w:rPr>
                <w:lang w:eastAsia="zh-CN"/>
              </w:rPr>
              <w:t>10,000</w:t>
            </w:r>
          </w:p>
        </w:tc>
        <w:tc>
          <w:tcPr>
            <w:tcW w:w="4680" w:type="dxa"/>
            <w:shd w:val="clear" w:color="auto" w:fill="FFFFFF"/>
            <w:vAlign w:val="center"/>
          </w:tcPr>
          <w:p w14:paraId="1ACC5675" w14:textId="77777777" w:rsidR="002F7443" w:rsidRPr="00495685" w:rsidRDefault="002F7443" w:rsidP="00CB610D">
            <w:pPr>
              <w:pStyle w:val="es-TableCell-Left"/>
              <w:rPr>
                <w:rFonts w:eastAsia="SimSun"/>
                <w:lang w:eastAsia="zh-CN"/>
              </w:rPr>
            </w:pPr>
            <w:r w:rsidRPr="00EF453E">
              <w:rPr>
                <w:rStyle w:val="es-FontVar-Name"/>
                <w:rFonts w:eastAsia="SimSun"/>
              </w:rPr>
              <w:t>companies</w:t>
            </w:r>
            <w:r>
              <w:rPr>
                <w:rFonts w:eastAsia="SimSun"/>
                <w:lang w:eastAsia="zh-CN"/>
              </w:rPr>
              <w:t xml:space="preserve"> * 2</w:t>
            </w:r>
          </w:p>
        </w:tc>
      </w:tr>
      <w:tr w:rsidR="002F7443" w:rsidRPr="00495685" w14:paraId="0C5613B5" w14:textId="77777777" w:rsidTr="00CB610D">
        <w:trPr>
          <w:trHeight w:val="247"/>
        </w:trPr>
        <w:tc>
          <w:tcPr>
            <w:tcW w:w="2286" w:type="dxa"/>
            <w:shd w:val="clear" w:color="auto" w:fill="FFFFFF"/>
            <w:tcMar>
              <w:left w:w="158" w:type="dxa"/>
              <w:right w:w="158" w:type="dxa"/>
            </w:tcMar>
            <w:vAlign w:val="center"/>
          </w:tcPr>
          <w:p w14:paraId="05ABD805" w14:textId="77777777" w:rsidR="002F7443" w:rsidRPr="00495685" w:rsidRDefault="002F7443" w:rsidP="00CB610D">
            <w:pPr>
              <w:pStyle w:val="es-TableCell-Left"/>
              <w:rPr>
                <w:rFonts w:eastAsia="SimSun"/>
                <w:lang w:eastAsia="zh-CN"/>
              </w:rPr>
            </w:pPr>
            <w:r>
              <w:rPr>
                <w:rFonts w:eastAsia="SimSun"/>
                <w:lang w:eastAsia="zh-CN"/>
              </w:rPr>
              <w:t>NEWS_REF</w:t>
            </w:r>
          </w:p>
        </w:tc>
        <w:tc>
          <w:tcPr>
            <w:tcW w:w="1350" w:type="dxa"/>
            <w:shd w:val="clear" w:color="auto" w:fill="FFFFFF"/>
            <w:vAlign w:val="center"/>
          </w:tcPr>
          <w:p w14:paraId="2C8ADAE2" w14:textId="77777777" w:rsidR="002F7443" w:rsidRDefault="002F7443" w:rsidP="00CB610D">
            <w:pPr>
              <w:pStyle w:val="es-TableCell-Right"/>
              <w:rPr>
                <w:lang w:eastAsia="zh-CN"/>
              </w:rPr>
            </w:pPr>
            <w:r>
              <w:rPr>
                <w:lang w:eastAsia="zh-CN"/>
              </w:rPr>
              <w:t>10,000</w:t>
            </w:r>
          </w:p>
        </w:tc>
        <w:tc>
          <w:tcPr>
            <w:tcW w:w="4680" w:type="dxa"/>
            <w:shd w:val="clear" w:color="auto" w:fill="FFFFFF"/>
            <w:vAlign w:val="center"/>
          </w:tcPr>
          <w:p w14:paraId="65FBEA3D" w14:textId="77777777" w:rsidR="002F7443" w:rsidRPr="00495685" w:rsidRDefault="002F7443" w:rsidP="00CB610D">
            <w:pPr>
              <w:pStyle w:val="es-TableCell-Left"/>
              <w:rPr>
                <w:rFonts w:eastAsia="SimSun"/>
                <w:lang w:eastAsia="zh-CN"/>
              </w:rPr>
            </w:pPr>
            <w:r w:rsidRPr="00EF453E">
              <w:rPr>
                <w:rStyle w:val="es-FontVar-Name"/>
                <w:rFonts w:eastAsia="SimSun"/>
              </w:rPr>
              <w:t>companies</w:t>
            </w:r>
            <w:r>
              <w:rPr>
                <w:rFonts w:eastAsia="SimSun"/>
                <w:lang w:eastAsia="zh-CN"/>
              </w:rPr>
              <w:t xml:space="preserve"> * 2</w:t>
            </w:r>
          </w:p>
        </w:tc>
      </w:tr>
      <w:tr w:rsidR="002F7443" w:rsidRPr="00495685" w14:paraId="1BC790BF" w14:textId="77777777" w:rsidTr="00CB610D">
        <w:trPr>
          <w:trHeight w:val="247"/>
        </w:trPr>
        <w:tc>
          <w:tcPr>
            <w:tcW w:w="2286" w:type="dxa"/>
            <w:shd w:val="clear" w:color="auto" w:fill="FFFFFF"/>
            <w:tcMar>
              <w:left w:w="158" w:type="dxa"/>
              <w:right w:w="158" w:type="dxa"/>
            </w:tcMar>
            <w:vAlign w:val="center"/>
          </w:tcPr>
          <w:p w14:paraId="5D3ECFA8" w14:textId="77777777" w:rsidR="002F7443" w:rsidRPr="00495685" w:rsidRDefault="002F7443" w:rsidP="00CB610D">
            <w:pPr>
              <w:pStyle w:val="es-TableCell-Left"/>
              <w:rPr>
                <w:rFonts w:eastAsia="SimSun"/>
                <w:lang w:eastAsia="zh-CN"/>
              </w:rPr>
            </w:pPr>
            <w:r w:rsidRPr="00495685">
              <w:rPr>
                <w:rFonts w:eastAsia="SimSun"/>
                <w:lang w:eastAsia="zh-CN"/>
              </w:rPr>
              <w:t>SECTOR</w:t>
            </w:r>
          </w:p>
        </w:tc>
        <w:tc>
          <w:tcPr>
            <w:tcW w:w="1350" w:type="dxa"/>
            <w:shd w:val="clear" w:color="auto" w:fill="FFFFFF"/>
            <w:vAlign w:val="center"/>
          </w:tcPr>
          <w:p w14:paraId="4DB1561E" w14:textId="77777777" w:rsidR="002F7443" w:rsidRDefault="002F7443" w:rsidP="00CB610D">
            <w:pPr>
              <w:pStyle w:val="es-TableCell-Right"/>
              <w:rPr>
                <w:lang w:eastAsia="zh-CN"/>
              </w:rPr>
            </w:pPr>
            <w:r>
              <w:rPr>
                <w:lang w:eastAsia="zh-CN"/>
              </w:rPr>
              <w:t>12</w:t>
            </w:r>
          </w:p>
        </w:tc>
        <w:tc>
          <w:tcPr>
            <w:tcW w:w="4680" w:type="dxa"/>
            <w:shd w:val="clear" w:color="auto" w:fill="FFFFFF"/>
            <w:vAlign w:val="center"/>
          </w:tcPr>
          <w:p w14:paraId="2741A0EE" w14:textId="77777777" w:rsidR="002F7443" w:rsidRPr="00495685" w:rsidRDefault="002F7443" w:rsidP="00CB610D">
            <w:pPr>
              <w:pStyle w:val="es-TableCell-Left"/>
              <w:rPr>
                <w:rFonts w:eastAsia="SimSun"/>
                <w:lang w:eastAsia="zh-CN"/>
              </w:rPr>
            </w:pPr>
            <w:r w:rsidRPr="00495685">
              <w:rPr>
                <w:rFonts w:eastAsia="SimSun"/>
                <w:lang w:eastAsia="zh-CN"/>
              </w:rPr>
              <w:t>12 sectors</w:t>
            </w:r>
          </w:p>
        </w:tc>
      </w:tr>
      <w:tr w:rsidR="002F7443" w:rsidRPr="00495685" w14:paraId="4790D941" w14:textId="77777777" w:rsidTr="00CB610D">
        <w:trPr>
          <w:trHeight w:val="247"/>
        </w:trPr>
        <w:tc>
          <w:tcPr>
            <w:tcW w:w="2286" w:type="dxa"/>
            <w:shd w:val="clear" w:color="auto" w:fill="FFFFFF"/>
            <w:tcMar>
              <w:left w:w="158" w:type="dxa"/>
              <w:right w:w="158" w:type="dxa"/>
            </w:tcMar>
            <w:vAlign w:val="center"/>
          </w:tcPr>
          <w:p w14:paraId="5208B166" w14:textId="77777777" w:rsidR="002F7443" w:rsidRPr="00495685" w:rsidRDefault="002F7443" w:rsidP="00CB610D">
            <w:pPr>
              <w:pStyle w:val="es-TableCell-Left"/>
              <w:rPr>
                <w:rFonts w:eastAsia="SimSun"/>
                <w:lang w:eastAsia="zh-CN"/>
              </w:rPr>
            </w:pPr>
            <w:r w:rsidRPr="00495685">
              <w:rPr>
                <w:rFonts w:eastAsia="SimSun"/>
              </w:rPr>
              <w:t>SECURITY</w:t>
            </w:r>
          </w:p>
        </w:tc>
        <w:tc>
          <w:tcPr>
            <w:tcW w:w="1350" w:type="dxa"/>
            <w:shd w:val="clear" w:color="auto" w:fill="FFFFFF"/>
            <w:vAlign w:val="center"/>
          </w:tcPr>
          <w:p w14:paraId="328A70DE" w14:textId="77777777" w:rsidR="002F7443" w:rsidRDefault="002F7443" w:rsidP="00CB610D">
            <w:pPr>
              <w:pStyle w:val="es-TableCell-Right"/>
              <w:rPr>
                <w:lang w:eastAsia="zh-CN"/>
              </w:rPr>
            </w:pPr>
            <w:r>
              <w:t>6,850</w:t>
            </w:r>
          </w:p>
        </w:tc>
        <w:tc>
          <w:tcPr>
            <w:tcW w:w="4680" w:type="dxa"/>
            <w:shd w:val="clear" w:color="auto" w:fill="FFFFFF"/>
            <w:vAlign w:val="center"/>
          </w:tcPr>
          <w:p w14:paraId="0418D430" w14:textId="77777777" w:rsidR="002F7443" w:rsidRPr="00495685" w:rsidRDefault="002F7443" w:rsidP="00CB610D">
            <w:pPr>
              <w:pStyle w:val="es-TableCell-Left"/>
              <w:rPr>
                <w:rFonts w:eastAsia="SimSun"/>
                <w:lang w:eastAsia="zh-CN"/>
              </w:rPr>
            </w:pPr>
            <w:r w:rsidRPr="00B87959">
              <w:rPr>
                <w:rStyle w:val="es-FontVar-Name"/>
              </w:rPr>
              <w:t>securities</w:t>
            </w:r>
            <w:r w:rsidRPr="00B87959">
              <w:t xml:space="preserve"> * 1</w:t>
            </w:r>
          </w:p>
        </w:tc>
      </w:tr>
      <w:tr w:rsidR="002F7443" w:rsidRPr="00495685" w14:paraId="7448C79D" w14:textId="77777777" w:rsidTr="00CB610D">
        <w:trPr>
          <w:trHeight w:val="247"/>
        </w:trPr>
        <w:tc>
          <w:tcPr>
            <w:tcW w:w="2286" w:type="dxa"/>
            <w:shd w:val="clear" w:color="auto" w:fill="FFFFFF"/>
            <w:tcMar>
              <w:left w:w="158" w:type="dxa"/>
              <w:right w:w="158" w:type="dxa"/>
            </w:tcMar>
            <w:vAlign w:val="center"/>
          </w:tcPr>
          <w:p w14:paraId="1AEB65B6" w14:textId="77777777" w:rsidR="002F7443" w:rsidRPr="00495685" w:rsidRDefault="002F7443" w:rsidP="00CB610D">
            <w:pPr>
              <w:pStyle w:val="es-TableCell-Left"/>
              <w:rPr>
                <w:rFonts w:eastAsia="SimSun"/>
                <w:lang w:eastAsia="zh-CN"/>
              </w:rPr>
            </w:pPr>
            <w:r w:rsidRPr="00495685">
              <w:rPr>
                <w:rFonts w:eastAsia="SimSun"/>
                <w:lang w:eastAsia="zh-CN"/>
              </w:rPr>
              <w:t>STATUS_TYPE</w:t>
            </w:r>
          </w:p>
        </w:tc>
        <w:tc>
          <w:tcPr>
            <w:tcW w:w="1350" w:type="dxa"/>
            <w:shd w:val="clear" w:color="auto" w:fill="FFFFFF"/>
            <w:vAlign w:val="center"/>
          </w:tcPr>
          <w:p w14:paraId="53A9BB73" w14:textId="77777777" w:rsidR="002F7443" w:rsidRDefault="002F7443" w:rsidP="00CB610D">
            <w:pPr>
              <w:pStyle w:val="es-TableCell-Right"/>
              <w:rPr>
                <w:lang w:eastAsia="zh-CN"/>
              </w:rPr>
            </w:pPr>
            <w:r>
              <w:rPr>
                <w:lang w:eastAsia="zh-CN"/>
              </w:rPr>
              <w:t>5</w:t>
            </w:r>
          </w:p>
        </w:tc>
        <w:tc>
          <w:tcPr>
            <w:tcW w:w="4680" w:type="dxa"/>
            <w:shd w:val="clear" w:color="auto" w:fill="FFFFFF"/>
            <w:vAlign w:val="center"/>
          </w:tcPr>
          <w:p w14:paraId="31891DCB" w14:textId="77777777" w:rsidR="002F7443" w:rsidRPr="00495685" w:rsidRDefault="002F7443" w:rsidP="00CB610D">
            <w:pPr>
              <w:pStyle w:val="es-TableCell-Left"/>
              <w:rPr>
                <w:rFonts w:eastAsia="SimSun"/>
                <w:lang w:eastAsia="zh-CN"/>
              </w:rPr>
            </w:pPr>
            <w:r w:rsidRPr="00495685">
              <w:rPr>
                <w:rFonts w:eastAsia="SimSun"/>
                <w:lang w:eastAsia="zh-CN"/>
              </w:rPr>
              <w:t>5 status types</w:t>
            </w:r>
          </w:p>
        </w:tc>
      </w:tr>
      <w:tr w:rsidR="002F7443" w:rsidRPr="00495685" w14:paraId="0E7B7DBC" w14:textId="77777777" w:rsidTr="00CB610D">
        <w:trPr>
          <w:trHeight w:val="247"/>
        </w:trPr>
        <w:tc>
          <w:tcPr>
            <w:tcW w:w="2286" w:type="dxa"/>
            <w:shd w:val="clear" w:color="auto" w:fill="FFFFFF"/>
            <w:tcMar>
              <w:left w:w="158" w:type="dxa"/>
              <w:right w:w="158" w:type="dxa"/>
            </w:tcMar>
            <w:vAlign w:val="center"/>
          </w:tcPr>
          <w:p w14:paraId="271ECE31" w14:textId="77777777" w:rsidR="002F7443" w:rsidRPr="00495685" w:rsidRDefault="002F7443" w:rsidP="00CB610D">
            <w:pPr>
              <w:pStyle w:val="es-TableCell-Left"/>
              <w:rPr>
                <w:rFonts w:eastAsia="SimSun"/>
                <w:lang w:eastAsia="zh-CN"/>
              </w:rPr>
            </w:pPr>
            <w:r w:rsidRPr="00495685">
              <w:rPr>
                <w:rFonts w:eastAsia="SimSun"/>
                <w:lang w:eastAsia="zh-CN"/>
              </w:rPr>
              <w:t>TAXRATE</w:t>
            </w:r>
          </w:p>
        </w:tc>
        <w:tc>
          <w:tcPr>
            <w:tcW w:w="1350" w:type="dxa"/>
            <w:shd w:val="clear" w:color="auto" w:fill="FFFFFF"/>
            <w:vAlign w:val="center"/>
          </w:tcPr>
          <w:p w14:paraId="63D906E3" w14:textId="77777777" w:rsidR="002F7443" w:rsidRDefault="002F7443" w:rsidP="00CB610D">
            <w:pPr>
              <w:pStyle w:val="es-TableCell-Right"/>
              <w:rPr>
                <w:lang w:eastAsia="zh-CN"/>
              </w:rPr>
            </w:pPr>
            <w:r w:rsidRPr="00D904B4">
              <w:rPr>
                <w:lang w:eastAsia="zh-CN"/>
              </w:rPr>
              <w:t>32</w:t>
            </w:r>
            <w:r>
              <w:rPr>
                <w:lang w:eastAsia="zh-CN"/>
              </w:rPr>
              <w:t>0</w:t>
            </w:r>
          </w:p>
        </w:tc>
        <w:tc>
          <w:tcPr>
            <w:tcW w:w="4680" w:type="dxa"/>
            <w:shd w:val="clear" w:color="auto" w:fill="FFFFFF"/>
            <w:vAlign w:val="center"/>
          </w:tcPr>
          <w:p w14:paraId="17EA318C" w14:textId="77777777" w:rsidR="002F7443" w:rsidRPr="00495685" w:rsidRDefault="002F7443" w:rsidP="00CB610D">
            <w:pPr>
              <w:pStyle w:val="es-TableCell-Left"/>
              <w:rPr>
                <w:rFonts w:eastAsia="SimSun"/>
                <w:lang w:eastAsia="zh-CN"/>
              </w:rPr>
            </w:pPr>
            <w:r w:rsidRPr="00495685">
              <w:rPr>
                <w:rFonts w:eastAsia="SimSun"/>
                <w:lang w:eastAsia="zh-CN"/>
              </w:rPr>
              <w:t>320 tax rates</w:t>
            </w:r>
          </w:p>
        </w:tc>
      </w:tr>
      <w:tr w:rsidR="002F7443" w:rsidRPr="00495685" w14:paraId="1B9E85B8" w14:textId="77777777" w:rsidTr="00CB610D">
        <w:trPr>
          <w:trHeight w:val="247"/>
        </w:trPr>
        <w:tc>
          <w:tcPr>
            <w:tcW w:w="2286" w:type="dxa"/>
            <w:shd w:val="clear" w:color="auto" w:fill="FFFFFF"/>
            <w:tcMar>
              <w:left w:w="158" w:type="dxa"/>
              <w:right w:w="158" w:type="dxa"/>
            </w:tcMar>
            <w:vAlign w:val="center"/>
          </w:tcPr>
          <w:p w14:paraId="32935FC7" w14:textId="77777777" w:rsidR="002F7443" w:rsidRPr="00495685" w:rsidRDefault="002F7443" w:rsidP="00CB610D">
            <w:pPr>
              <w:pStyle w:val="es-TableCell-Left"/>
              <w:rPr>
                <w:rFonts w:eastAsia="SimSun"/>
                <w:lang w:eastAsia="zh-CN"/>
              </w:rPr>
            </w:pPr>
            <w:r w:rsidRPr="00495685">
              <w:rPr>
                <w:rFonts w:eastAsia="SimSun"/>
                <w:lang w:eastAsia="zh-CN"/>
              </w:rPr>
              <w:t>TRADE_TYPE</w:t>
            </w:r>
          </w:p>
        </w:tc>
        <w:tc>
          <w:tcPr>
            <w:tcW w:w="1350" w:type="dxa"/>
            <w:shd w:val="clear" w:color="auto" w:fill="FFFFFF"/>
            <w:vAlign w:val="center"/>
          </w:tcPr>
          <w:p w14:paraId="5ACE1DE6" w14:textId="77777777" w:rsidR="002F7443" w:rsidRDefault="002F7443" w:rsidP="00CB610D">
            <w:pPr>
              <w:pStyle w:val="es-TableCell-Right"/>
              <w:rPr>
                <w:lang w:eastAsia="zh-CN"/>
              </w:rPr>
            </w:pPr>
            <w:r>
              <w:rPr>
                <w:lang w:eastAsia="zh-CN"/>
              </w:rPr>
              <w:t>5</w:t>
            </w:r>
          </w:p>
        </w:tc>
        <w:tc>
          <w:tcPr>
            <w:tcW w:w="4680" w:type="dxa"/>
            <w:shd w:val="clear" w:color="auto" w:fill="FFFFFF"/>
            <w:vAlign w:val="center"/>
          </w:tcPr>
          <w:p w14:paraId="305DDAC5" w14:textId="77777777" w:rsidR="002F7443" w:rsidRPr="00495685" w:rsidRDefault="002F7443" w:rsidP="00CB610D">
            <w:pPr>
              <w:pStyle w:val="es-TableCell-Left"/>
              <w:rPr>
                <w:rFonts w:eastAsia="SimSun"/>
                <w:lang w:eastAsia="zh-CN"/>
              </w:rPr>
            </w:pPr>
            <w:r w:rsidRPr="00495685">
              <w:rPr>
                <w:rFonts w:eastAsia="SimSun"/>
                <w:lang w:eastAsia="zh-CN"/>
              </w:rPr>
              <w:t>5 trade types</w:t>
            </w:r>
          </w:p>
        </w:tc>
      </w:tr>
      <w:tr w:rsidR="002F7443" w14:paraId="10469F0B" w14:textId="77777777" w:rsidTr="00CB610D">
        <w:trPr>
          <w:trHeight w:val="247"/>
        </w:trPr>
        <w:tc>
          <w:tcPr>
            <w:tcW w:w="2286" w:type="dxa"/>
            <w:shd w:val="clear" w:color="auto" w:fill="FFFFFF"/>
            <w:tcMar>
              <w:left w:w="158" w:type="dxa"/>
              <w:right w:w="158" w:type="dxa"/>
            </w:tcMar>
            <w:vAlign w:val="center"/>
          </w:tcPr>
          <w:p w14:paraId="2B7CA8A1" w14:textId="77777777" w:rsidR="002F7443" w:rsidRPr="00495685" w:rsidRDefault="002F7443" w:rsidP="00CB610D">
            <w:pPr>
              <w:pStyle w:val="es-TableCell-Left"/>
              <w:rPr>
                <w:rFonts w:eastAsia="SimSun"/>
                <w:lang w:eastAsia="zh-CN"/>
              </w:rPr>
            </w:pPr>
            <w:r w:rsidRPr="00495685">
              <w:rPr>
                <w:rFonts w:eastAsia="SimSun"/>
                <w:lang w:eastAsia="zh-CN"/>
              </w:rPr>
              <w:t>ZIP_CODE</w:t>
            </w:r>
          </w:p>
        </w:tc>
        <w:tc>
          <w:tcPr>
            <w:tcW w:w="1350" w:type="dxa"/>
            <w:shd w:val="clear" w:color="auto" w:fill="FFFFFF"/>
            <w:vAlign w:val="center"/>
          </w:tcPr>
          <w:p w14:paraId="685DF896" w14:textId="77777777" w:rsidR="002F7443" w:rsidRDefault="002F7443" w:rsidP="00CB610D">
            <w:pPr>
              <w:pStyle w:val="es-TableCell-Right"/>
              <w:rPr>
                <w:lang w:eastAsia="zh-CN"/>
              </w:rPr>
            </w:pPr>
            <w:r>
              <w:rPr>
                <w:lang w:eastAsia="zh-CN"/>
              </w:rPr>
              <w:t>14,741</w:t>
            </w:r>
          </w:p>
        </w:tc>
        <w:tc>
          <w:tcPr>
            <w:tcW w:w="4680" w:type="dxa"/>
            <w:shd w:val="clear" w:color="auto" w:fill="FFFFFF"/>
            <w:vAlign w:val="center"/>
          </w:tcPr>
          <w:p w14:paraId="781672FF" w14:textId="77777777" w:rsidR="002F7443" w:rsidRPr="00495685" w:rsidRDefault="002F7443" w:rsidP="00CB610D">
            <w:pPr>
              <w:pStyle w:val="es-TableCell-Left"/>
              <w:rPr>
                <w:rFonts w:eastAsia="SimSun"/>
                <w:lang w:eastAsia="zh-CN"/>
              </w:rPr>
            </w:pPr>
            <w:r w:rsidRPr="00495685">
              <w:rPr>
                <w:rFonts w:eastAsia="SimSun"/>
                <w:lang w:eastAsia="zh-CN"/>
              </w:rPr>
              <w:t>14,741 zip codes</w:t>
            </w:r>
          </w:p>
        </w:tc>
      </w:tr>
      <w:tr w:rsidR="002F7443" w14:paraId="1ED9832E" w14:textId="77777777" w:rsidTr="00CB610D">
        <w:trPr>
          <w:trHeight w:val="247"/>
        </w:trPr>
        <w:tc>
          <w:tcPr>
            <w:tcW w:w="831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00502CF6" w14:textId="77777777" w:rsidR="002F7443" w:rsidRDefault="002F7443" w:rsidP="00CB610D">
            <w:pPr>
              <w:pStyle w:val="esTableTail"/>
              <w:rPr>
                <w:lang w:eastAsia="zh-CN"/>
              </w:rPr>
            </w:pPr>
          </w:p>
        </w:tc>
      </w:tr>
    </w:tbl>
    <w:p w14:paraId="198A3CD4" w14:textId="77777777" w:rsidR="002F7443" w:rsidRDefault="002F7443" w:rsidP="00F35751">
      <w:pPr>
        <w:pStyle w:val="es-ClauseL4-Wording"/>
      </w:pPr>
      <w:bookmarkStart w:id="882" w:name="_Toc117094332"/>
      <w:r>
        <w:t xml:space="preserve">The following list contains the cardinality of the </w:t>
      </w:r>
      <w:r w:rsidRPr="005F24C9">
        <w:rPr>
          <w:rStyle w:val="es-FontDef-Term"/>
        </w:rPr>
        <w:t>Scaling Tables</w:t>
      </w:r>
      <w:r>
        <w:t xml:space="preserve"> for the minimum of 5,000 customers</w:t>
      </w:r>
      <w:bookmarkEnd w:id="882"/>
    </w:p>
    <w:tbl>
      <w:tblPr>
        <w:tblW w:w="831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86"/>
        <w:gridCol w:w="1350"/>
        <w:gridCol w:w="4680"/>
      </w:tblGrid>
      <w:tr w:rsidR="002F7443" w:rsidRPr="00495685" w14:paraId="40B66920" w14:textId="77777777" w:rsidTr="00CB610D">
        <w:trPr>
          <w:trHeight w:val="262"/>
        </w:trPr>
        <w:tc>
          <w:tcPr>
            <w:tcW w:w="22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74C4CF5" w14:textId="77777777" w:rsidR="002F7443" w:rsidRPr="007E232E" w:rsidRDefault="002F7443" w:rsidP="00D436A8">
            <w:pPr>
              <w:pStyle w:val="es-TableCell-Left"/>
              <w:keepNext/>
              <w:rPr>
                <w:rStyle w:val="es-FontHeader"/>
              </w:rPr>
            </w:pPr>
            <w:r w:rsidRPr="007E232E">
              <w:rPr>
                <w:rStyle w:val="es-FontHeader"/>
              </w:rPr>
              <w:t>Scaling Tables</w:t>
            </w:r>
          </w:p>
        </w:tc>
        <w:tc>
          <w:tcPr>
            <w:tcW w:w="13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53138D4" w14:textId="77777777" w:rsidR="002F7443" w:rsidRPr="007E232E" w:rsidRDefault="002F7443" w:rsidP="00D436A8">
            <w:pPr>
              <w:pStyle w:val="es-TableCell-Left"/>
              <w:keepNext/>
              <w:rPr>
                <w:rStyle w:val="es-FontHeader"/>
              </w:rPr>
            </w:pPr>
            <w:r w:rsidRPr="007E232E">
              <w:rPr>
                <w:rStyle w:val="es-FontHeader"/>
              </w:rPr>
              <w:t>Cardinality</w:t>
            </w:r>
          </w:p>
        </w:tc>
        <w:tc>
          <w:tcPr>
            <w:tcW w:w="46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C5E1772" w14:textId="77777777" w:rsidR="002F7443" w:rsidRPr="007E232E" w:rsidRDefault="002F7443" w:rsidP="00D436A8">
            <w:pPr>
              <w:pStyle w:val="es-TableCell-Left"/>
              <w:keepNext/>
              <w:rPr>
                <w:rStyle w:val="es-FontHeader"/>
              </w:rPr>
            </w:pPr>
            <w:r w:rsidRPr="007E232E">
              <w:rPr>
                <w:rStyle w:val="es-FontHeader"/>
              </w:rPr>
              <w:t>Cardinality Formula</w:t>
            </w:r>
          </w:p>
        </w:tc>
      </w:tr>
      <w:tr w:rsidR="002F7443" w14:paraId="7BCE00FD" w14:textId="77777777" w:rsidTr="00CB610D">
        <w:trPr>
          <w:trHeight w:val="247"/>
        </w:trPr>
        <w:tc>
          <w:tcPr>
            <w:tcW w:w="2286" w:type="dxa"/>
            <w:shd w:val="clear" w:color="auto" w:fill="FFFFFF"/>
            <w:tcMar>
              <w:left w:w="158" w:type="dxa"/>
              <w:right w:w="158" w:type="dxa"/>
            </w:tcMar>
            <w:vAlign w:val="center"/>
          </w:tcPr>
          <w:p w14:paraId="30EBBC14" w14:textId="77777777" w:rsidR="002F7443" w:rsidRPr="00495685" w:rsidRDefault="002F7443" w:rsidP="00CB610D">
            <w:pPr>
              <w:pStyle w:val="es-TableCell-Left"/>
              <w:rPr>
                <w:rFonts w:eastAsia="SimSun"/>
              </w:rPr>
            </w:pPr>
            <w:r w:rsidRPr="00495685">
              <w:rPr>
                <w:rFonts w:eastAsia="SimSun"/>
              </w:rPr>
              <w:t>CUSTOMER</w:t>
            </w:r>
          </w:p>
        </w:tc>
        <w:tc>
          <w:tcPr>
            <w:tcW w:w="1350" w:type="dxa"/>
            <w:shd w:val="clear" w:color="auto" w:fill="FFFFFF"/>
            <w:vAlign w:val="center"/>
          </w:tcPr>
          <w:p w14:paraId="5E9B21BB" w14:textId="77777777" w:rsidR="002F7443" w:rsidRDefault="002F7443" w:rsidP="00CB610D">
            <w:pPr>
              <w:pStyle w:val="es-TableCell-Right"/>
            </w:pPr>
            <w:r>
              <w:t>5,000</w:t>
            </w:r>
          </w:p>
        </w:tc>
        <w:tc>
          <w:tcPr>
            <w:tcW w:w="4680" w:type="dxa"/>
            <w:shd w:val="clear" w:color="auto" w:fill="FFFFFF"/>
            <w:vAlign w:val="center"/>
          </w:tcPr>
          <w:p w14:paraId="0069F44E" w14:textId="77777777" w:rsidR="002F7443" w:rsidRPr="00495685" w:rsidRDefault="002F7443" w:rsidP="00CB610D">
            <w:pPr>
              <w:pStyle w:val="es-TableCell-Left"/>
              <w:rPr>
                <w:rFonts w:eastAsia="SimSun"/>
              </w:rPr>
            </w:pPr>
            <w:r w:rsidRPr="00495685">
              <w:rPr>
                <w:rFonts w:eastAsia="SimSun"/>
              </w:rPr>
              <w:t>Scaled based on transaction rate</w:t>
            </w:r>
          </w:p>
        </w:tc>
      </w:tr>
      <w:tr w:rsidR="002F7443" w14:paraId="4296A5D4" w14:textId="77777777" w:rsidTr="00CB610D">
        <w:trPr>
          <w:trHeight w:val="247"/>
        </w:trPr>
        <w:tc>
          <w:tcPr>
            <w:tcW w:w="2286" w:type="dxa"/>
            <w:shd w:val="clear" w:color="auto" w:fill="FFFFFF"/>
            <w:tcMar>
              <w:left w:w="158" w:type="dxa"/>
              <w:right w:w="158" w:type="dxa"/>
            </w:tcMar>
            <w:vAlign w:val="center"/>
          </w:tcPr>
          <w:p w14:paraId="2908F402" w14:textId="77777777" w:rsidR="002F7443" w:rsidRPr="00495685" w:rsidRDefault="002F7443" w:rsidP="00CB610D">
            <w:pPr>
              <w:pStyle w:val="es-TableCell-Left"/>
              <w:rPr>
                <w:rFonts w:eastAsia="SimSun"/>
              </w:rPr>
            </w:pPr>
            <w:r w:rsidRPr="00495685">
              <w:rPr>
                <w:rFonts w:eastAsia="SimSun"/>
              </w:rPr>
              <w:t>CUSTOMER_TAXRATE</w:t>
            </w:r>
          </w:p>
        </w:tc>
        <w:tc>
          <w:tcPr>
            <w:tcW w:w="1350" w:type="dxa"/>
            <w:shd w:val="clear" w:color="auto" w:fill="FFFFFF"/>
            <w:vAlign w:val="center"/>
          </w:tcPr>
          <w:p w14:paraId="5785A999" w14:textId="77777777" w:rsidR="002F7443" w:rsidRDefault="002F7443" w:rsidP="00CB610D">
            <w:pPr>
              <w:pStyle w:val="es-TableCell-Right"/>
            </w:pPr>
            <w:r>
              <w:t>10,000</w:t>
            </w:r>
          </w:p>
        </w:tc>
        <w:tc>
          <w:tcPr>
            <w:tcW w:w="4680" w:type="dxa"/>
            <w:shd w:val="clear" w:color="auto" w:fill="FFFFFF"/>
            <w:vAlign w:val="center"/>
          </w:tcPr>
          <w:p w14:paraId="3DC82740" w14:textId="77777777" w:rsidR="002F7443" w:rsidRPr="00495685" w:rsidRDefault="002F7443" w:rsidP="00CB610D">
            <w:pPr>
              <w:pStyle w:val="es-TableCell-Left"/>
              <w:rPr>
                <w:rFonts w:eastAsia="SimSun"/>
              </w:rPr>
            </w:pPr>
            <w:r w:rsidRPr="00495685">
              <w:rPr>
                <w:rStyle w:val="es-FontVar-Name"/>
                <w:rFonts w:eastAsia="SimSun"/>
              </w:rPr>
              <w:t>customers</w:t>
            </w:r>
            <w:r w:rsidRPr="00495685">
              <w:rPr>
                <w:rFonts w:eastAsia="SimSun"/>
              </w:rPr>
              <w:t xml:space="preserve"> * 2</w:t>
            </w:r>
          </w:p>
        </w:tc>
      </w:tr>
      <w:tr w:rsidR="002F7443" w14:paraId="2A245C72" w14:textId="77777777" w:rsidTr="00CB610D">
        <w:trPr>
          <w:trHeight w:val="247"/>
        </w:trPr>
        <w:tc>
          <w:tcPr>
            <w:tcW w:w="2286" w:type="dxa"/>
            <w:shd w:val="clear" w:color="auto" w:fill="FFFFFF"/>
            <w:tcMar>
              <w:left w:w="158" w:type="dxa"/>
              <w:right w:w="158" w:type="dxa"/>
            </w:tcMar>
            <w:vAlign w:val="center"/>
          </w:tcPr>
          <w:p w14:paraId="28649F37" w14:textId="77777777" w:rsidR="002F7443" w:rsidRPr="00495685" w:rsidRDefault="002F7443" w:rsidP="00CB610D">
            <w:pPr>
              <w:pStyle w:val="es-TableCell-Left"/>
              <w:rPr>
                <w:rFonts w:eastAsia="SimSun"/>
              </w:rPr>
            </w:pPr>
            <w:r w:rsidRPr="00495685">
              <w:rPr>
                <w:rFonts w:eastAsia="SimSun"/>
              </w:rPr>
              <w:t>CUSTOMER_ACCOUNT</w:t>
            </w:r>
          </w:p>
        </w:tc>
        <w:tc>
          <w:tcPr>
            <w:tcW w:w="1350" w:type="dxa"/>
            <w:shd w:val="clear" w:color="auto" w:fill="FFFFFF"/>
            <w:vAlign w:val="center"/>
          </w:tcPr>
          <w:p w14:paraId="373CDBB8" w14:textId="77777777" w:rsidR="002F7443" w:rsidRDefault="002F7443" w:rsidP="00CB610D">
            <w:pPr>
              <w:pStyle w:val="es-TableCell-Right"/>
            </w:pPr>
            <w:r>
              <w:t>25,000</w:t>
            </w:r>
          </w:p>
        </w:tc>
        <w:tc>
          <w:tcPr>
            <w:tcW w:w="4680" w:type="dxa"/>
            <w:shd w:val="clear" w:color="auto" w:fill="FFFFFF"/>
            <w:vAlign w:val="center"/>
          </w:tcPr>
          <w:p w14:paraId="34C5FA69" w14:textId="77777777" w:rsidR="002F7443" w:rsidRPr="00495685" w:rsidRDefault="002F7443" w:rsidP="00CB610D">
            <w:pPr>
              <w:pStyle w:val="es-TableCell-Left"/>
              <w:rPr>
                <w:rFonts w:eastAsia="SimSun"/>
              </w:rPr>
            </w:pPr>
            <w:r w:rsidRPr="00495685">
              <w:rPr>
                <w:rStyle w:val="es-FontVar-Name"/>
                <w:rFonts w:eastAsia="SimSun"/>
              </w:rPr>
              <w:t>accounts</w:t>
            </w:r>
            <w:r w:rsidRPr="00495685">
              <w:rPr>
                <w:rFonts w:eastAsia="SimSun"/>
              </w:rPr>
              <w:t xml:space="preserve"> = (5 * </w:t>
            </w:r>
            <w:r w:rsidRPr="00495685">
              <w:rPr>
                <w:rStyle w:val="es-FontVar-Name"/>
                <w:rFonts w:eastAsia="SimSun"/>
              </w:rPr>
              <w:t>customers</w:t>
            </w:r>
            <w:r w:rsidRPr="00495685">
              <w:rPr>
                <w:rFonts w:eastAsia="SimSun"/>
              </w:rPr>
              <w:t>)</w:t>
            </w:r>
          </w:p>
        </w:tc>
      </w:tr>
      <w:tr w:rsidR="002F7443" w14:paraId="4EA208C2" w14:textId="77777777" w:rsidTr="00CB610D">
        <w:trPr>
          <w:trHeight w:val="247"/>
        </w:trPr>
        <w:tc>
          <w:tcPr>
            <w:tcW w:w="2286" w:type="dxa"/>
            <w:shd w:val="clear" w:color="auto" w:fill="FFFFFF"/>
            <w:tcMar>
              <w:left w:w="158" w:type="dxa"/>
              <w:right w:w="158" w:type="dxa"/>
            </w:tcMar>
            <w:vAlign w:val="center"/>
          </w:tcPr>
          <w:p w14:paraId="4FFB5422" w14:textId="77777777" w:rsidR="002F7443" w:rsidRPr="00495685" w:rsidRDefault="002F7443" w:rsidP="00CB610D">
            <w:pPr>
              <w:pStyle w:val="es-TableCell-Left"/>
              <w:rPr>
                <w:rFonts w:eastAsia="SimSun"/>
              </w:rPr>
            </w:pPr>
            <w:r w:rsidRPr="00495685">
              <w:rPr>
                <w:rFonts w:eastAsia="SimSun"/>
              </w:rPr>
              <w:t>ACCOUNT_PERMISSION</w:t>
            </w:r>
          </w:p>
        </w:tc>
        <w:tc>
          <w:tcPr>
            <w:tcW w:w="1350" w:type="dxa"/>
            <w:shd w:val="clear" w:color="auto" w:fill="FFFFFF"/>
            <w:vAlign w:val="center"/>
          </w:tcPr>
          <w:p w14:paraId="77D78A91" w14:textId="77777777" w:rsidR="002F7443" w:rsidRDefault="002F7443" w:rsidP="00CB610D">
            <w:pPr>
              <w:pStyle w:val="es-TableCell-Right"/>
            </w:pPr>
            <w:r>
              <w:t>~35,500</w:t>
            </w:r>
          </w:p>
        </w:tc>
        <w:tc>
          <w:tcPr>
            <w:tcW w:w="4680" w:type="dxa"/>
            <w:shd w:val="clear" w:color="auto" w:fill="FFFFFF"/>
            <w:vAlign w:val="center"/>
          </w:tcPr>
          <w:p w14:paraId="22EBE44C" w14:textId="77777777" w:rsidR="002F7443" w:rsidRPr="00495685" w:rsidRDefault="002F7443" w:rsidP="00CB610D">
            <w:pPr>
              <w:pStyle w:val="es-TableCell-Left"/>
              <w:rPr>
                <w:rFonts w:eastAsia="SimSun"/>
              </w:rPr>
            </w:pPr>
            <w:r w:rsidRPr="00495685">
              <w:rPr>
                <w:rStyle w:val="es-FontVar-Name"/>
                <w:rFonts w:eastAsia="SimSun"/>
              </w:rPr>
              <w:t>accounts</w:t>
            </w:r>
            <w:r w:rsidRPr="00495685">
              <w:rPr>
                <w:rFonts w:eastAsia="SimSun"/>
              </w:rPr>
              <w:t xml:space="preserve"> * (Average of ~1.42 permissions per account)  </w:t>
            </w:r>
          </w:p>
        </w:tc>
      </w:tr>
      <w:tr w:rsidR="002F7443" w14:paraId="36A83BC8" w14:textId="77777777" w:rsidTr="00CB610D">
        <w:trPr>
          <w:trHeight w:val="247"/>
        </w:trPr>
        <w:tc>
          <w:tcPr>
            <w:tcW w:w="2286" w:type="dxa"/>
            <w:shd w:val="clear" w:color="auto" w:fill="FFFFFF"/>
            <w:tcMar>
              <w:left w:w="158" w:type="dxa"/>
              <w:right w:w="158" w:type="dxa"/>
            </w:tcMar>
            <w:vAlign w:val="center"/>
          </w:tcPr>
          <w:p w14:paraId="3936C974" w14:textId="77777777" w:rsidR="002F7443" w:rsidRPr="00495685" w:rsidRDefault="002F7443" w:rsidP="00CB610D">
            <w:pPr>
              <w:pStyle w:val="es-TableCell-Left"/>
              <w:rPr>
                <w:rFonts w:eastAsia="SimSun"/>
              </w:rPr>
            </w:pPr>
            <w:r w:rsidRPr="00495685">
              <w:rPr>
                <w:rFonts w:eastAsia="SimSun"/>
              </w:rPr>
              <w:t>ADDRESS</w:t>
            </w:r>
          </w:p>
        </w:tc>
        <w:tc>
          <w:tcPr>
            <w:tcW w:w="1350" w:type="dxa"/>
            <w:shd w:val="clear" w:color="auto" w:fill="FFFFFF"/>
            <w:vAlign w:val="center"/>
          </w:tcPr>
          <w:p w14:paraId="05DB2BDB" w14:textId="77777777" w:rsidR="002F7443" w:rsidRPr="00B87959" w:rsidRDefault="002F7443" w:rsidP="00CB610D">
            <w:pPr>
              <w:pStyle w:val="es-TableCell-Right"/>
            </w:pPr>
            <w:r>
              <w:t>10,004</w:t>
            </w:r>
          </w:p>
        </w:tc>
        <w:tc>
          <w:tcPr>
            <w:tcW w:w="4680" w:type="dxa"/>
            <w:shd w:val="clear" w:color="auto" w:fill="FFFFFF"/>
            <w:vAlign w:val="center"/>
          </w:tcPr>
          <w:p w14:paraId="442E1353" w14:textId="77777777" w:rsidR="002F7443" w:rsidRPr="00495685" w:rsidRDefault="002F7443" w:rsidP="00CB610D">
            <w:pPr>
              <w:pStyle w:val="es-TableCell-Left"/>
              <w:rPr>
                <w:rFonts w:eastAsia="SimSun"/>
              </w:rPr>
            </w:pPr>
            <w:r>
              <w:rPr>
                <w:rStyle w:val="es-FontVar-Name"/>
                <w:rFonts w:eastAsia="SimSun"/>
              </w:rPr>
              <w:t>c</w:t>
            </w:r>
            <w:r w:rsidRPr="00495685">
              <w:rPr>
                <w:rStyle w:val="es-FontVar-Name"/>
                <w:rFonts w:eastAsia="SimSun"/>
              </w:rPr>
              <w:t>ompanies</w:t>
            </w:r>
            <w:r w:rsidRPr="000C3510">
              <w:rPr>
                <w:rFonts w:eastAsia="SimSun"/>
              </w:rPr>
              <w:t xml:space="preserve"> (5,000) </w:t>
            </w:r>
            <w:r w:rsidRPr="00495685">
              <w:rPr>
                <w:rFonts w:eastAsia="SimSun"/>
              </w:rPr>
              <w:t xml:space="preserve">+ EXCHANGE (4) + </w:t>
            </w:r>
            <w:r w:rsidRPr="00495685">
              <w:rPr>
                <w:rStyle w:val="es-FontVar-Name"/>
                <w:rFonts w:eastAsia="SimSun"/>
              </w:rPr>
              <w:t>customers</w:t>
            </w:r>
          </w:p>
        </w:tc>
      </w:tr>
      <w:tr w:rsidR="002F7443" w14:paraId="14968526" w14:textId="77777777" w:rsidTr="00CB610D">
        <w:trPr>
          <w:trHeight w:val="247"/>
        </w:trPr>
        <w:tc>
          <w:tcPr>
            <w:tcW w:w="2286" w:type="dxa"/>
            <w:shd w:val="clear" w:color="auto" w:fill="FFFFFF"/>
            <w:tcMar>
              <w:left w:w="158" w:type="dxa"/>
              <w:right w:w="158" w:type="dxa"/>
            </w:tcMar>
            <w:vAlign w:val="center"/>
          </w:tcPr>
          <w:p w14:paraId="6F0A3F52" w14:textId="77777777" w:rsidR="002F7443" w:rsidRPr="00495685" w:rsidRDefault="002F7443" w:rsidP="00CB610D">
            <w:pPr>
              <w:pStyle w:val="es-TableCell-Left"/>
              <w:rPr>
                <w:rFonts w:eastAsia="SimSun"/>
              </w:rPr>
            </w:pPr>
            <w:r w:rsidRPr="00495685">
              <w:rPr>
                <w:rFonts w:eastAsia="SimSun"/>
              </w:rPr>
              <w:t>BROKER</w:t>
            </w:r>
          </w:p>
        </w:tc>
        <w:tc>
          <w:tcPr>
            <w:tcW w:w="1350" w:type="dxa"/>
            <w:shd w:val="clear" w:color="auto" w:fill="FFFFFF"/>
            <w:vAlign w:val="center"/>
          </w:tcPr>
          <w:p w14:paraId="772C1A8E" w14:textId="77777777" w:rsidR="002F7443" w:rsidRPr="00B87959" w:rsidRDefault="002F7443" w:rsidP="00CB610D">
            <w:pPr>
              <w:pStyle w:val="es-TableCell-Right"/>
            </w:pPr>
            <w:r>
              <w:t>5</w:t>
            </w:r>
            <w:r w:rsidRPr="00B87959">
              <w:t>0</w:t>
            </w:r>
          </w:p>
        </w:tc>
        <w:tc>
          <w:tcPr>
            <w:tcW w:w="4680" w:type="dxa"/>
            <w:shd w:val="clear" w:color="auto" w:fill="FFFFFF"/>
            <w:vAlign w:val="center"/>
          </w:tcPr>
          <w:p w14:paraId="7203BDD5" w14:textId="77777777" w:rsidR="002F7443" w:rsidRPr="00495685" w:rsidRDefault="002F7443" w:rsidP="00CB610D">
            <w:pPr>
              <w:pStyle w:val="es-TableCell-Left"/>
              <w:rPr>
                <w:rFonts w:eastAsia="SimSun"/>
              </w:rPr>
            </w:pPr>
            <w:r w:rsidRPr="00495685">
              <w:rPr>
                <w:rStyle w:val="es-FontVar-Name"/>
                <w:rFonts w:eastAsia="SimSun"/>
              </w:rPr>
              <w:t>customers</w:t>
            </w:r>
            <w:r w:rsidRPr="00495685">
              <w:rPr>
                <w:rFonts w:eastAsia="SimSun"/>
              </w:rPr>
              <w:t xml:space="preserve"> * 0.01 </w:t>
            </w:r>
          </w:p>
        </w:tc>
      </w:tr>
      <w:tr w:rsidR="002F7443" w14:paraId="080A9189" w14:textId="77777777" w:rsidTr="00CB610D">
        <w:trPr>
          <w:trHeight w:val="247"/>
        </w:trPr>
        <w:tc>
          <w:tcPr>
            <w:tcW w:w="2286" w:type="dxa"/>
            <w:shd w:val="clear" w:color="auto" w:fill="FFFFFF"/>
            <w:tcMar>
              <w:left w:w="158" w:type="dxa"/>
              <w:right w:w="158" w:type="dxa"/>
            </w:tcMar>
            <w:vAlign w:val="center"/>
          </w:tcPr>
          <w:p w14:paraId="6D7EC484" w14:textId="77777777" w:rsidR="002F7443" w:rsidRPr="00495685" w:rsidRDefault="002F7443" w:rsidP="00CB610D">
            <w:pPr>
              <w:pStyle w:val="es-TableCell-Left"/>
              <w:rPr>
                <w:rFonts w:eastAsia="SimSun"/>
              </w:rPr>
            </w:pPr>
            <w:r w:rsidRPr="00495685">
              <w:rPr>
                <w:rFonts w:eastAsia="SimSun"/>
              </w:rPr>
              <w:t>WATCH_LIST</w:t>
            </w:r>
          </w:p>
        </w:tc>
        <w:tc>
          <w:tcPr>
            <w:tcW w:w="1350" w:type="dxa"/>
            <w:shd w:val="clear" w:color="auto" w:fill="FFFFFF"/>
            <w:vAlign w:val="center"/>
          </w:tcPr>
          <w:p w14:paraId="3345E142" w14:textId="77777777" w:rsidR="002F7443" w:rsidRPr="00B87959" w:rsidRDefault="002F7443" w:rsidP="00CB610D">
            <w:pPr>
              <w:pStyle w:val="es-TableCell-Right"/>
            </w:pPr>
            <w:r>
              <w:t>5</w:t>
            </w:r>
            <w:r w:rsidRPr="00B87959">
              <w:t>,000</w:t>
            </w:r>
          </w:p>
        </w:tc>
        <w:tc>
          <w:tcPr>
            <w:tcW w:w="4680" w:type="dxa"/>
            <w:shd w:val="clear" w:color="auto" w:fill="FFFFFF"/>
            <w:vAlign w:val="center"/>
          </w:tcPr>
          <w:p w14:paraId="1ADF6AA2" w14:textId="77777777" w:rsidR="002F7443" w:rsidRPr="00495685" w:rsidRDefault="002F7443" w:rsidP="00CB610D">
            <w:pPr>
              <w:pStyle w:val="es-TableCell-Left"/>
              <w:rPr>
                <w:rFonts w:eastAsia="SimSun"/>
              </w:rPr>
            </w:pPr>
            <w:r w:rsidRPr="00495685">
              <w:rPr>
                <w:rStyle w:val="es-FontVar-Name"/>
                <w:rFonts w:eastAsia="SimSun"/>
              </w:rPr>
              <w:t>customers</w:t>
            </w:r>
            <w:r w:rsidRPr="00495685">
              <w:rPr>
                <w:rFonts w:eastAsia="SimSun"/>
              </w:rPr>
              <w:t xml:space="preserve"> * 1</w:t>
            </w:r>
          </w:p>
        </w:tc>
      </w:tr>
      <w:tr w:rsidR="002F7443" w14:paraId="5137B0B3" w14:textId="77777777" w:rsidTr="00CB610D">
        <w:trPr>
          <w:trHeight w:val="247"/>
        </w:trPr>
        <w:tc>
          <w:tcPr>
            <w:tcW w:w="2286" w:type="dxa"/>
            <w:shd w:val="clear" w:color="auto" w:fill="FFFFFF"/>
            <w:tcMar>
              <w:left w:w="158" w:type="dxa"/>
              <w:right w:w="158" w:type="dxa"/>
            </w:tcMar>
            <w:vAlign w:val="center"/>
          </w:tcPr>
          <w:p w14:paraId="187DEF97" w14:textId="77777777" w:rsidR="002F7443" w:rsidRPr="00495685" w:rsidRDefault="002F7443" w:rsidP="00CB610D">
            <w:pPr>
              <w:pStyle w:val="es-TableCell-Left"/>
              <w:rPr>
                <w:rFonts w:eastAsia="SimSun"/>
              </w:rPr>
            </w:pPr>
            <w:r w:rsidRPr="00495685">
              <w:rPr>
                <w:rFonts w:eastAsia="SimSun"/>
              </w:rPr>
              <w:t>WATCH_ITEM</w:t>
            </w:r>
          </w:p>
        </w:tc>
        <w:tc>
          <w:tcPr>
            <w:tcW w:w="1350" w:type="dxa"/>
            <w:shd w:val="clear" w:color="auto" w:fill="FFFFFF"/>
            <w:vAlign w:val="center"/>
          </w:tcPr>
          <w:p w14:paraId="325D3DE3" w14:textId="77777777" w:rsidR="002F7443" w:rsidRPr="00B87959" w:rsidRDefault="002F7443" w:rsidP="00CB610D">
            <w:pPr>
              <w:pStyle w:val="es-TableCell-Right"/>
            </w:pPr>
            <w:r w:rsidRPr="00B87959">
              <w:t xml:space="preserve">~ </w:t>
            </w:r>
            <w:r>
              <w:t>5</w:t>
            </w:r>
            <w:r w:rsidRPr="00B87959">
              <w:t>00,000</w:t>
            </w:r>
          </w:p>
        </w:tc>
        <w:tc>
          <w:tcPr>
            <w:tcW w:w="4680" w:type="dxa"/>
            <w:shd w:val="clear" w:color="auto" w:fill="FFFFFF"/>
            <w:vAlign w:val="center"/>
          </w:tcPr>
          <w:p w14:paraId="3E1BF2A0" w14:textId="77777777" w:rsidR="002F7443" w:rsidRPr="00495685" w:rsidRDefault="002F7443" w:rsidP="00CB610D">
            <w:pPr>
              <w:pStyle w:val="es-TableCell-Left"/>
              <w:rPr>
                <w:rFonts w:eastAsia="SimSun"/>
              </w:rPr>
            </w:pPr>
            <w:r w:rsidRPr="00495685">
              <w:rPr>
                <w:rStyle w:val="es-FontVar-Name"/>
                <w:rFonts w:eastAsia="SimSun"/>
              </w:rPr>
              <w:t>customers</w:t>
            </w:r>
            <w:r w:rsidRPr="00495685">
              <w:rPr>
                <w:rFonts w:eastAsia="SimSun"/>
              </w:rPr>
              <w:t xml:space="preserve"> *  (Average of ~100 </w:t>
            </w:r>
            <w:r w:rsidRPr="00495685">
              <w:rPr>
                <w:rStyle w:val="es-FontVar-Name"/>
                <w:rFonts w:eastAsia="SimSun"/>
              </w:rPr>
              <w:t>securities</w:t>
            </w:r>
            <w:r w:rsidRPr="00495685">
              <w:rPr>
                <w:rFonts w:eastAsia="SimSun"/>
              </w:rPr>
              <w:t xml:space="preserve"> per watch list) </w:t>
            </w:r>
          </w:p>
        </w:tc>
      </w:tr>
      <w:tr w:rsidR="002F7443" w14:paraId="1171D82A" w14:textId="77777777" w:rsidTr="00CB610D">
        <w:trPr>
          <w:trHeight w:val="247"/>
        </w:trPr>
        <w:tc>
          <w:tcPr>
            <w:tcW w:w="831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6082B54B" w14:textId="77777777" w:rsidR="002F7443" w:rsidRDefault="002F7443" w:rsidP="00CB610D">
            <w:pPr>
              <w:pStyle w:val="esTableTail"/>
            </w:pPr>
          </w:p>
        </w:tc>
      </w:tr>
    </w:tbl>
    <w:p w14:paraId="577E7589" w14:textId="77777777" w:rsidR="002F7443" w:rsidRDefault="002F7443" w:rsidP="00F35751">
      <w:pPr>
        <w:pStyle w:val="es-ClauseL4-Wording"/>
      </w:pPr>
      <w:bookmarkStart w:id="883" w:name="_Ref80436401"/>
      <w:bookmarkStart w:id="884" w:name="_Toc117094333"/>
      <w:r>
        <w:t xml:space="preserve">The following list shows the initial cardinality of the </w:t>
      </w:r>
      <w:r>
        <w:rPr>
          <w:rStyle w:val="es-FontDef-Term"/>
        </w:rPr>
        <w:t>Growing</w:t>
      </w:r>
      <w:r>
        <w:t xml:space="preserve"> </w:t>
      </w:r>
      <w:r w:rsidRPr="00AD4546">
        <w:rPr>
          <w:rStyle w:val="es-FontDef-Term"/>
        </w:rPr>
        <w:t>Tables</w:t>
      </w:r>
      <w:r>
        <w:t xml:space="preserve"> for the minimum of 5,000 customers, ITD-125, and SF=500</w:t>
      </w:r>
      <w:bookmarkEnd w:id="883"/>
      <w:bookmarkEnd w:id="884"/>
      <w:r>
        <w:t>.</w:t>
      </w:r>
    </w:p>
    <w:tbl>
      <w:tblPr>
        <w:tblW w:w="831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86"/>
        <w:gridCol w:w="1350"/>
        <w:gridCol w:w="4680"/>
      </w:tblGrid>
      <w:tr w:rsidR="002F7443" w:rsidRPr="00495685" w14:paraId="5BCB6C47" w14:textId="77777777" w:rsidTr="00CB610D">
        <w:trPr>
          <w:trHeight w:val="262"/>
        </w:trPr>
        <w:tc>
          <w:tcPr>
            <w:tcW w:w="22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96FDE0A" w14:textId="77777777" w:rsidR="002F7443" w:rsidRPr="007E232E" w:rsidRDefault="002F7443" w:rsidP="00D436A8">
            <w:pPr>
              <w:pStyle w:val="es-TableCell-Left"/>
              <w:keepNext/>
              <w:rPr>
                <w:rStyle w:val="es-FontHeader"/>
              </w:rPr>
            </w:pPr>
            <w:r w:rsidRPr="007E232E">
              <w:rPr>
                <w:rStyle w:val="es-FontHeader"/>
              </w:rPr>
              <w:t>Growing Tables</w:t>
            </w:r>
          </w:p>
        </w:tc>
        <w:tc>
          <w:tcPr>
            <w:tcW w:w="13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3A5F43C" w14:textId="77777777" w:rsidR="002F7443" w:rsidRPr="007E232E" w:rsidRDefault="002F7443" w:rsidP="00D436A8">
            <w:pPr>
              <w:pStyle w:val="es-TableCell-Left"/>
              <w:keepNext/>
              <w:rPr>
                <w:rStyle w:val="es-FontHeader"/>
              </w:rPr>
            </w:pPr>
            <w:r w:rsidRPr="007E232E">
              <w:rPr>
                <w:rStyle w:val="es-FontHeader"/>
              </w:rPr>
              <w:t>Cardinality</w:t>
            </w:r>
          </w:p>
        </w:tc>
        <w:tc>
          <w:tcPr>
            <w:tcW w:w="46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0976A07" w14:textId="77777777" w:rsidR="002F7443" w:rsidRPr="007E232E" w:rsidRDefault="002F7443" w:rsidP="00D436A8">
            <w:pPr>
              <w:pStyle w:val="es-TableCell-Left"/>
              <w:keepNext/>
              <w:rPr>
                <w:rStyle w:val="es-FontHeader"/>
              </w:rPr>
            </w:pPr>
            <w:r>
              <w:rPr>
                <w:rStyle w:val="es-FontHeader"/>
              </w:rPr>
              <w:t>Cardinality Formula</w:t>
            </w:r>
          </w:p>
        </w:tc>
      </w:tr>
      <w:tr w:rsidR="002F7443" w:rsidRPr="00495685" w14:paraId="2E4FB3E5" w14:textId="77777777" w:rsidTr="00CB610D">
        <w:trPr>
          <w:trHeight w:val="247"/>
        </w:trPr>
        <w:tc>
          <w:tcPr>
            <w:tcW w:w="2286" w:type="dxa"/>
            <w:shd w:val="clear" w:color="auto" w:fill="FFFFFF"/>
            <w:tcMar>
              <w:left w:w="158" w:type="dxa"/>
              <w:right w:w="158" w:type="dxa"/>
            </w:tcMar>
            <w:vAlign w:val="center"/>
          </w:tcPr>
          <w:p w14:paraId="2605C28D" w14:textId="77777777" w:rsidR="002F7443" w:rsidRPr="00495685" w:rsidRDefault="002F7443" w:rsidP="00CB610D">
            <w:pPr>
              <w:pStyle w:val="es-TableCell-Left"/>
              <w:rPr>
                <w:rFonts w:eastAsia="SimSun"/>
                <w:lang w:eastAsia="zh-CN"/>
              </w:rPr>
            </w:pPr>
            <w:bookmarkStart w:id="885" w:name="OLE_LINK3"/>
            <w:r w:rsidRPr="00495685">
              <w:rPr>
                <w:rFonts w:eastAsia="SimSun"/>
                <w:lang w:eastAsia="zh-CN"/>
              </w:rPr>
              <w:t>CASH_TRANSACTION</w:t>
            </w:r>
            <w:bookmarkEnd w:id="885"/>
          </w:p>
        </w:tc>
        <w:tc>
          <w:tcPr>
            <w:tcW w:w="1350" w:type="dxa"/>
            <w:shd w:val="clear" w:color="auto" w:fill="FFFFFF"/>
            <w:vAlign w:val="center"/>
          </w:tcPr>
          <w:p w14:paraId="46055E22" w14:textId="77777777" w:rsidR="002F7443" w:rsidRDefault="002F7443" w:rsidP="00CB610D">
            <w:pPr>
              <w:pStyle w:val="es-TableCell-Right"/>
              <w:rPr>
                <w:lang w:eastAsia="zh-CN"/>
              </w:rPr>
            </w:pPr>
            <w:r>
              <w:rPr>
                <w:lang w:eastAsia="zh-CN"/>
              </w:rPr>
              <w:t>~33,120,000</w:t>
            </w:r>
          </w:p>
        </w:tc>
        <w:tc>
          <w:tcPr>
            <w:tcW w:w="4680" w:type="dxa"/>
            <w:shd w:val="clear" w:color="auto" w:fill="FFFFFF"/>
            <w:vAlign w:val="center"/>
          </w:tcPr>
          <w:p w14:paraId="56F9200F" w14:textId="77777777" w:rsidR="002F7443" w:rsidRPr="00495685" w:rsidRDefault="002F7443" w:rsidP="00CB610D">
            <w:pPr>
              <w:pStyle w:val="es-TableCell-Left"/>
              <w:rPr>
                <w:rFonts w:ascii="Arial" w:eastAsia="Times" w:hAnsi="Arial"/>
                <w:lang w:eastAsia="zh-CN"/>
              </w:rPr>
            </w:pPr>
            <w:r w:rsidRPr="00495685">
              <w:rPr>
                <w:rFonts w:eastAsia="Times"/>
                <w:lang w:eastAsia="zh-CN"/>
              </w:rPr>
              <w:t xml:space="preserve">~0.92 * </w:t>
            </w:r>
            <w:r w:rsidRPr="00495685">
              <w:rPr>
                <w:rStyle w:val="es-FontVar-Name"/>
                <w:rFonts w:eastAsia="Times"/>
              </w:rPr>
              <w:t>settled</w:t>
            </w:r>
            <w:r w:rsidRPr="00495685">
              <w:rPr>
                <w:rFonts w:eastAsia="Times"/>
                <w:lang w:eastAsia="zh-CN"/>
              </w:rPr>
              <w:t xml:space="preserve"> (84% of buys &amp; 100% of sells are cash)</w:t>
            </w:r>
          </w:p>
        </w:tc>
      </w:tr>
      <w:tr w:rsidR="002F7443" w:rsidRPr="00495685" w14:paraId="63FAC78B" w14:textId="77777777" w:rsidTr="00CB610D">
        <w:trPr>
          <w:trHeight w:val="247"/>
        </w:trPr>
        <w:tc>
          <w:tcPr>
            <w:tcW w:w="2286" w:type="dxa"/>
            <w:shd w:val="clear" w:color="auto" w:fill="FFFFFF"/>
            <w:tcMar>
              <w:left w:w="158" w:type="dxa"/>
              <w:right w:w="158" w:type="dxa"/>
            </w:tcMar>
            <w:vAlign w:val="center"/>
          </w:tcPr>
          <w:p w14:paraId="42B526DE" w14:textId="77777777" w:rsidR="002F7443" w:rsidRPr="00495685" w:rsidRDefault="002F7443" w:rsidP="00CB610D">
            <w:pPr>
              <w:pStyle w:val="es-TableCell-Left"/>
              <w:rPr>
                <w:rFonts w:eastAsia="SimSun"/>
                <w:lang w:eastAsia="zh-CN"/>
              </w:rPr>
            </w:pPr>
            <w:r w:rsidRPr="00495685">
              <w:rPr>
                <w:rFonts w:eastAsia="SimSun"/>
                <w:lang w:eastAsia="zh-CN"/>
              </w:rPr>
              <w:t>HOLDING</w:t>
            </w:r>
          </w:p>
        </w:tc>
        <w:tc>
          <w:tcPr>
            <w:tcW w:w="1350" w:type="dxa"/>
            <w:shd w:val="clear" w:color="auto" w:fill="FFFFFF"/>
            <w:vAlign w:val="center"/>
          </w:tcPr>
          <w:p w14:paraId="3AA0E1D9" w14:textId="77777777" w:rsidR="002F7443" w:rsidRPr="00495685" w:rsidRDefault="002F7443" w:rsidP="00CB610D">
            <w:pPr>
              <w:pStyle w:val="es-TableCell-Right"/>
              <w:rPr>
                <w:highlight w:val="yellow"/>
                <w:lang w:eastAsia="zh-CN"/>
              </w:rPr>
            </w:pPr>
            <w:r w:rsidRPr="004230C7">
              <w:rPr>
                <w:lang w:eastAsia="zh-CN"/>
              </w:rPr>
              <w:t>~</w:t>
            </w:r>
            <w:r>
              <w:rPr>
                <w:lang w:eastAsia="zh-CN"/>
              </w:rPr>
              <w:t>2,844,000</w:t>
            </w:r>
          </w:p>
        </w:tc>
        <w:tc>
          <w:tcPr>
            <w:tcW w:w="4680" w:type="dxa"/>
            <w:shd w:val="clear" w:color="auto" w:fill="FFFFFF"/>
            <w:vAlign w:val="center"/>
          </w:tcPr>
          <w:p w14:paraId="49051B72" w14:textId="77777777" w:rsidR="002F7443" w:rsidRPr="00495685" w:rsidRDefault="002F7443" w:rsidP="00CB610D">
            <w:pPr>
              <w:pStyle w:val="es-TableCell-Left"/>
              <w:rPr>
                <w:rFonts w:eastAsia="SimSun"/>
                <w:highlight w:val="yellow"/>
                <w:lang w:eastAsia="zh-CN"/>
              </w:rPr>
            </w:pPr>
            <w:r w:rsidRPr="00495685">
              <w:rPr>
                <w:rFonts w:eastAsia="SimSun"/>
                <w:lang w:eastAsia="zh-CN"/>
              </w:rPr>
              <w:t>~0.</w:t>
            </w:r>
            <w:r>
              <w:rPr>
                <w:rFonts w:eastAsia="SimSun"/>
                <w:lang w:eastAsia="zh-CN"/>
              </w:rPr>
              <w:t>07955</w:t>
            </w:r>
            <w:r w:rsidRPr="00495685">
              <w:rPr>
                <w:rFonts w:eastAsia="SimSun"/>
                <w:lang w:eastAsia="zh-CN"/>
              </w:rPr>
              <w:t xml:space="preserve"> * </w:t>
            </w:r>
            <w:r w:rsidRPr="00495685">
              <w:rPr>
                <w:rStyle w:val="es-FontVar-Name"/>
                <w:rFonts w:eastAsia="SimSun"/>
              </w:rPr>
              <w:t>settled</w:t>
            </w:r>
            <w:r w:rsidRPr="00495685">
              <w:rPr>
                <w:rFonts w:eastAsia="SimSun"/>
                <w:lang w:eastAsia="zh-CN"/>
              </w:rPr>
              <w:t xml:space="preserve"> (assumes </w:t>
            </w:r>
            <w:r w:rsidRPr="00495685">
              <w:rPr>
                <w:rStyle w:val="es-FontDef-Term"/>
                <w:rFonts w:eastAsia="SimSun"/>
              </w:rPr>
              <w:t>ITD</w:t>
            </w:r>
            <w:r w:rsidRPr="00495685">
              <w:rPr>
                <w:rFonts w:eastAsia="SimSun"/>
                <w:lang w:eastAsia="zh-CN"/>
              </w:rPr>
              <w:t xml:space="preserve"> = </w:t>
            </w:r>
            <w:r>
              <w:rPr>
                <w:rFonts w:eastAsia="SimSun"/>
                <w:lang w:eastAsia="zh-CN"/>
              </w:rPr>
              <w:fldChar w:fldCharType="begin"/>
            </w:r>
            <w:r>
              <w:rPr>
                <w:rFonts w:eastAsia="SimSun"/>
                <w:lang w:eastAsia="zh-CN"/>
              </w:rPr>
              <w:instrText xml:space="preserve"> REF IDT_value \h </w:instrText>
            </w:r>
            <w:r>
              <w:rPr>
                <w:rFonts w:eastAsia="SimSun"/>
                <w:lang w:eastAsia="zh-CN"/>
              </w:rPr>
            </w:r>
            <w:r>
              <w:rPr>
                <w:rFonts w:eastAsia="SimSun"/>
                <w:lang w:eastAsia="zh-CN"/>
              </w:rPr>
              <w:fldChar w:fldCharType="separate"/>
            </w:r>
            <w:r w:rsidR="00B61AF5">
              <w:t>125</w:t>
            </w:r>
            <w:r>
              <w:rPr>
                <w:rFonts w:eastAsia="SimSun"/>
                <w:lang w:eastAsia="zh-CN"/>
              </w:rPr>
              <w:fldChar w:fldCharType="end"/>
            </w:r>
            <w:r w:rsidRPr="00495685">
              <w:rPr>
                <w:rFonts w:eastAsia="SimSun"/>
                <w:lang w:eastAsia="zh-CN"/>
              </w:rPr>
              <w:t xml:space="preserve"> and </w:t>
            </w:r>
            <w:r w:rsidRPr="00495685">
              <w:rPr>
                <w:rStyle w:val="es-FontDef-Term"/>
                <w:rFonts w:eastAsia="SimSun"/>
              </w:rPr>
              <w:t>SF</w:t>
            </w:r>
            <w:r w:rsidRPr="00495685">
              <w:rPr>
                <w:rFonts w:eastAsia="SimSun"/>
                <w:lang w:eastAsia="zh-CN"/>
              </w:rPr>
              <w:t xml:space="preserve"> = 500)</w:t>
            </w:r>
          </w:p>
        </w:tc>
      </w:tr>
      <w:tr w:rsidR="002F7443" w:rsidRPr="00495685" w14:paraId="591E1A85" w14:textId="77777777" w:rsidTr="00CB610D">
        <w:trPr>
          <w:trHeight w:val="247"/>
        </w:trPr>
        <w:tc>
          <w:tcPr>
            <w:tcW w:w="2286" w:type="dxa"/>
            <w:shd w:val="clear" w:color="auto" w:fill="FFFFFF"/>
            <w:tcMar>
              <w:left w:w="158" w:type="dxa"/>
              <w:right w:w="158" w:type="dxa"/>
            </w:tcMar>
            <w:vAlign w:val="center"/>
          </w:tcPr>
          <w:p w14:paraId="26C60540" w14:textId="77777777" w:rsidR="002F7443" w:rsidRPr="00495685" w:rsidRDefault="002F7443" w:rsidP="00CB610D">
            <w:pPr>
              <w:pStyle w:val="es-TableCell-Left"/>
              <w:rPr>
                <w:rFonts w:eastAsia="SimSun"/>
                <w:lang w:eastAsia="zh-CN"/>
              </w:rPr>
            </w:pPr>
            <w:r w:rsidRPr="00495685">
              <w:rPr>
                <w:rFonts w:eastAsia="SimSun"/>
                <w:lang w:eastAsia="zh-CN"/>
              </w:rPr>
              <w:t>HOLDING_HISTORY</w:t>
            </w:r>
          </w:p>
        </w:tc>
        <w:tc>
          <w:tcPr>
            <w:tcW w:w="1350" w:type="dxa"/>
            <w:shd w:val="clear" w:color="auto" w:fill="FFFFFF"/>
            <w:vAlign w:val="center"/>
          </w:tcPr>
          <w:p w14:paraId="15C4355B" w14:textId="77777777" w:rsidR="002F7443" w:rsidRPr="00495685" w:rsidRDefault="002F7443" w:rsidP="00CB610D">
            <w:pPr>
              <w:pStyle w:val="es-TableCell-Right"/>
              <w:rPr>
                <w:highlight w:val="yellow"/>
                <w:lang w:eastAsia="zh-CN"/>
              </w:rPr>
            </w:pPr>
            <w:r w:rsidRPr="004230C7">
              <w:rPr>
                <w:lang w:eastAsia="zh-CN"/>
              </w:rPr>
              <w:t>~</w:t>
            </w:r>
            <w:r>
              <w:rPr>
                <w:lang w:eastAsia="zh-CN"/>
              </w:rPr>
              <w:t>47,916,000</w:t>
            </w:r>
          </w:p>
        </w:tc>
        <w:tc>
          <w:tcPr>
            <w:tcW w:w="4680" w:type="dxa"/>
            <w:shd w:val="clear" w:color="auto" w:fill="FFFFFF"/>
            <w:vAlign w:val="center"/>
          </w:tcPr>
          <w:p w14:paraId="233F9404" w14:textId="77777777" w:rsidR="002F7443" w:rsidRPr="00495685" w:rsidRDefault="002F7443" w:rsidP="00CB610D">
            <w:pPr>
              <w:pStyle w:val="es-TableCell-Left"/>
              <w:rPr>
                <w:rFonts w:eastAsia="SimSun"/>
                <w:highlight w:val="yellow"/>
                <w:lang w:eastAsia="zh-CN"/>
              </w:rPr>
            </w:pPr>
            <w:r w:rsidRPr="00495685">
              <w:rPr>
                <w:rFonts w:eastAsia="SimSun"/>
                <w:lang w:eastAsia="zh-CN"/>
              </w:rPr>
              <w:t>~1.</w:t>
            </w:r>
            <w:r>
              <w:rPr>
                <w:rFonts w:eastAsia="SimSun"/>
                <w:lang w:eastAsia="zh-CN"/>
              </w:rPr>
              <w:t>3331</w:t>
            </w:r>
            <w:r w:rsidRPr="00495685">
              <w:rPr>
                <w:rFonts w:eastAsia="SimSun"/>
                <w:lang w:eastAsia="zh-CN"/>
              </w:rPr>
              <w:t xml:space="preserve"> * </w:t>
            </w:r>
            <w:r w:rsidRPr="00495685">
              <w:rPr>
                <w:rStyle w:val="es-FontVar-Name"/>
                <w:rFonts w:eastAsia="SimSun"/>
              </w:rPr>
              <w:t>settled</w:t>
            </w:r>
            <w:r w:rsidRPr="00495685">
              <w:rPr>
                <w:rFonts w:eastAsia="SimSun"/>
                <w:lang w:eastAsia="zh-CN"/>
              </w:rPr>
              <w:t xml:space="preserve"> (assumes </w:t>
            </w:r>
            <w:r w:rsidRPr="00495685">
              <w:rPr>
                <w:rStyle w:val="es-FontDef-Term"/>
                <w:rFonts w:eastAsia="SimSun"/>
              </w:rPr>
              <w:t>ITD</w:t>
            </w:r>
            <w:r w:rsidRPr="00495685">
              <w:rPr>
                <w:rFonts w:eastAsia="SimSun"/>
                <w:lang w:eastAsia="zh-CN"/>
              </w:rPr>
              <w:t xml:space="preserve"> = </w:t>
            </w:r>
            <w:r>
              <w:rPr>
                <w:rFonts w:eastAsia="SimSun"/>
                <w:lang w:eastAsia="zh-CN"/>
              </w:rPr>
              <w:fldChar w:fldCharType="begin"/>
            </w:r>
            <w:r>
              <w:rPr>
                <w:rFonts w:eastAsia="SimSun"/>
                <w:lang w:eastAsia="zh-CN"/>
              </w:rPr>
              <w:instrText xml:space="preserve"> REF IDT_value \h </w:instrText>
            </w:r>
            <w:r>
              <w:rPr>
                <w:rFonts w:eastAsia="SimSun"/>
                <w:lang w:eastAsia="zh-CN"/>
              </w:rPr>
            </w:r>
            <w:r>
              <w:rPr>
                <w:rFonts w:eastAsia="SimSun"/>
                <w:lang w:eastAsia="zh-CN"/>
              </w:rPr>
              <w:fldChar w:fldCharType="separate"/>
            </w:r>
            <w:r w:rsidR="00B61AF5">
              <w:t>125</w:t>
            </w:r>
            <w:r>
              <w:rPr>
                <w:rFonts w:eastAsia="SimSun"/>
                <w:lang w:eastAsia="zh-CN"/>
              </w:rPr>
              <w:fldChar w:fldCharType="end"/>
            </w:r>
            <w:r w:rsidRPr="00495685">
              <w:rPr>
                <w:rFonts w:eastAsia="SimSun"/>
                <w:lang w:eastAsia="zh-CN"/>
              </w:rPr>
              <w:t xml:space="preserve"> and </w:t>
            </w:r>
            <w:r w:rsidRPr="00495685">
              <w:rPr>
                <w:rStyle w:val="es-FontDef-Term"/>
                <w:rFonts w:eastAsia="SimSun"/>
              </w:rPr>
              <w:t>SF</w:t>
            </w:r>
            <w:r w:rsidRPr="00495685">
              <w:rPr>
                <w:rFonts w:eastAsia="SimSun"/>
                <w:lang w:eastAsia="zh-CN"/>
              </w:rPr>
              <w:t xml:space="preserve"> = 500)</w:t>
            </w:r>
          </w:p>
        </w:tc>
      </w:tr>
      <w:tr w:rsidR="002F7443" w:rsidRPr="00495685" w14:paraId="2FDE722E" w14:textId="77777777" w:rsidTr="00CB610D">
        <w:trPr>
          <w:trHeight w:val="247"/>
        </w:trPr>
        <w:tc>
          <w:tcPr>
            <w:tcW w:w="2286" w:type="dxa"/>
            <w:shd w:val="clear" w:color="auto" w:fill="FFFFFF"/>
            <w:tcMar>
              <w:left w:w="158" w:type="dxa"/>
              <w:right w:w="158" w:type="dxa"/>
            </w:tcMar>
            <w:vAlign w:val="center"/>
          </w:tcPr>
          <w:p w14:paraId="72EC3B94" w14:textId="77777777" w:rsidR="002F7443" w:rsidRPr="00495685" w:rsidRDefault="002F7443" w:rsidP="00CB610D">
            <w:pPr>
              <w:pStyle w:val="es-TableCell-Left"/>
              <w:rPr>
                <w:rFonts w:eastAsia="SimSun"/>
              </w:rPr>
            </w:pPr>
            <w:r w:rsidRPr="00495685">
              <w:rPr>
                <w:rFonts w:eastAsia="SimSun"/>
              </w:rPr>
              <w:t>HOLDING_SUMMARY</w:t>
            </w:r>
          </w:p>
        </w:tc>
        <w:tc>
          <w:tcPr>
            <w:tcW w:w="1350" w:type="dxa"/>
            <w:shd w:val="clear" w:color="auto" w:fill="FFFFFF"/>
            <w:vAlign w:val="center"/>
          </w:tcPr>
          <w:p w14:paraId="6BB67FBE" w14:textId="77777777" w:rsidR="002F7443" w:rsidRPr="00495685" w:rsidRDefault="002F7443" w:rsidP="00CB610D">
            <w:pPr>
              <w:pStyle w:val="es-TableCell-Right"/>
              <w:rPr>
                <w:highlight w:val="yellow"/>
              </w:rPr>
            </w:pPr>
            <w:r w:rsidRPr="00B87959">
              <w:t>~</w:t>
            </w:r>
            <w:r>
              <w:t>248,900</w:t>
            </w:r>
          </w:p>
        </w:tc>
        <w:tc>
          <w:tcPr>
            <w:tcW w:w="4680" w:type="dxa"/>
            <w:shd w:val="clear" w:color="auto" w:fill="FFFFFF"/>
            <w:vAlign w:val="center"/>
          </w:tcPr>
          <w:p w14:paraId="534F9A47" w14:textId="77777777" w:rsidR="002F7443" w:rsidRPr="00495685" w:rsidRDefault="002F7443" w:rsidP="00CB610D">
            <w:pPr>
              <w:pStyle w:val="es-TableCell-Left"/>
              <w:rPr>
                <w:rFonts w:eastAsia="SimSun"/>
                <w:highlight w:val="yellow"/>
              </w:rPr>
            </w:pPr>
            <w:r w:rsidRPr="00495685">
              <w:rPr>
                <w:rFonts w:eastAsia="SimSun"/>
              </w:rPr>
              <w:t>~9.9</w:t>
            </w:r>
            <w:r>
              <w:rPr>
                <w:rFonts w:eastAsia="SimSun"/>
              </w:rPr>
              <w:t>234</w:t>
            </w:r>
            <w:r w:rsidRPr="00495685">
              <w:rPr>
                <w:rFonts w:eastAsia="SimSun"/>
              </w:rPr>
              <w:t xml:space="preserve"> * </w:t>
            </w:r>
            <w:r w:rsidRPr="00495685">
              <w:rPr>
                <w:rStyle w:val="es-FontVar-Name"/>
                <w:rFonts w:eastAsia="SimSun"/>
              </w:rPr>
              <w:t>accounts</w:t>
            </w:r>
            <w:r w:rsidRPr="00495685">
              <w:rPr>
                <w:rFonts w:eastAsia="SimSun"/>
              </w:rPr>
              <w:t xml:space="preserve"> </w:t>
            </w:r>
          </w:p>
        </w:tc>
      </w:tr>
      <w:tr w:rsidR="002F7443" w:rsidRPr="00495685" w14:paraId="0A743A81" w14:textId="77777777" w:rsidTr="00CB610D">
        <w:trPr>
          <w:trHeight w:val="247"/>
        </w:trPr>
        <w:tc>
          <w:tcPr>
            <w:tcW w:w="2286" w:type="dxa"/>
            <w:shd w:val="clear" w:color="auto" w:fill="FFFFFF"/>
            <w:tcMar>
              <w:left w:w="158" w:type="dxa"/>
              <w:right w:w="158" w:type="dxa"/>
            </w:tcMar>
            <w:vAlign w:val="center"/>
          </w:tcPr>
          <w:p w14:paraId="03CF2721" w14:textId="77777777" w:rsidR="002F7443" w:rsidRPr="00495685" w:rsidRDefault="002F7443" w:rsidP="00CB610D">
            <w:pPr>
              <w:pStyle w:val="es-TableCell-Left"/>
              <w:rPr>
                <w:rFonts w:eastAsia="SimSun"/>
                <w:lang w:eastAsia="zh-CN"/>
              </w:rPr>
            </w:pPr>
            <w:r w:rsidRPr="00495685">
              <w:rPr>
                <w:rFonts w:eastAsia="SimSun"/>
                <w:lang w:eastAsia="zh-CN"/>
              </w:rPr>
              <w:t>SETTLEMENT</w:t>
            </w:r>
          </w:p>
        </w:tc>
        <w:tc>
          <w:tcPr>
            <w:tcW w:w="1350" w:type="dxa"/>
            <w:shd w:val="clear" w:color="auto" w:fill="FFFFFF"/>
            <w:vAlign w:val="center"/>
          </w:tcPr>
          <w:p w14:paraId="3D1CDD5A" w14:textId="77777777" w:rsidR="002F7443" w:rsidRDefault="002F7443" w:rsidP="00CB610D">
            <w:pPr>
              <w:pStyle w:val="es-TableCell-Right"/>
              <w:rPr>
                <w:lang w:eastAsia="zh-CN"/>
              </w:rPr>
            </w:pPr>
            <w:r>
              <w:rPr>
                <w:lang w:eastAsia="zh-CN"/>
              </w:rPr>
              <w:t>36,000,000</w:t>
            </w:r>
          </w:p>
        </w:tc>
        <w:tc>
          <w:tcPr>
            <w:tcW w:w="4680" w:type="dxa"/>
            <w:shd w:val="clear" w:color="auto" w:fill="FFFFFF"/>
            <w:vAlign w:val="center"/>
          </w:tcPr>
          <w:p w14:paraId="1764A0A9" w14:textId="77777777" w:rsidR="002F7443" w:rsidRPr="00495685" w:rsidRDefault="002F7443" w:rsidP="00CB610D">
            <w:pPr>
              <w:pStyle w:val="es-TableCell-Left"/>
              <w:rPr>
                <w:rFonts w:eastAsia="SimSun"/>
                <w:lang w:eastAsia="zh-CN"/>
              </w:rPr>
            </w:pPr>
            <w:r w:rsidRPr="00495685">
              <w:rPr>
                <w:rFonts w:eastAsia="SimSun"/>
                <w:lang w:eastAsia="zh-CN"/>
              </w:rPr>
              <w:t xml:space="preserve">1 * </w:t>
            </w:r>
            <w:r w:rsidRPr="00495685">
              <w:rPr>
                <w:rStyle w:val="es-FontVar-Name"/>
                <w:rFonts w:eastAsia="SimSun"/>
              </w:rPr>
              <w:t>settled</w:t>
            </w:r>
          </w:p>
        </w:tc>
      </w:tr>
      <w:tr w:rsidR="002F7443" w:rsidRPr="00495685" w14:paraId="60C82E6F" w14:textId="77777777" w:rsidTr="00CB610D">
        <w:trPr>
          <w:trHeight w:val="247"/>
        </w:trPr>
        <w:tc>
          <w:tcPr>
            <w:tcW w:w="2286" w:type="dxa"/>
            <w:shd w:val="clear" w:color="auto" w:fill="FFFFFF"/>
            <w:tcMar>
              <w:left w:w="158" w:type="dxa"/>
              <w:right w:w="158" w:type="dxa"/>
            </w:tcMar>
            <w:vAlign w:val="center"/>
          </w:tcPr>
          <w:p w14:paraId="27F528CD" w14:textId="77777777" w:rsidR="002F7443" w:rsidRPr="00495685" w:rsidRDefault="002F7443" w:rsidP="00CB610D">
            <w:pPr>
              <w:pStyle w:val="es-TableCell-Left"/>
              <w:rPr>
                <w:rFonts w:eastAsia="SimSun"/>
                <w:lang w:eastAsia="zh-CN"/>
              </w:rPr>
            </w:pPr>
            <w:r w:rsidRPr="00495685">
              <w:rPr>
                <w:rFonts w:eastAsia="SimSun"/>
                <w:lang w:eastAsia="zh-CN"/>
              </w:rPr>
              <w:t>TRADE</w:t>
            </w:r>
          </w:p>
        </w:tc>
        <w:tc>
          <w:tcPr>
            <w:tcW w:w="1350" w:type="dxa"/>
            <w:shd w:val="clear" w:color="auto" w:fill="FFFFFF"/>
            <w:vAlign w:val="center"/>
          </w:tcPr>
          <w:p w14:paraId="032B1452" w14:textId="77777777" w:rsidR="002F7443" w:rsidRDefault="002F7443" w:rsidP="00CB610D">
            <w:pPr>
              <w:pStyle w:val="es-TableCell-Right"/>
              <w:rPr>
                <w:lang w:eastAsia="zh-CN"/>
              </w:rPr>
            </w:pPr>
            <w:r>
              <w:rPr>
                <w:lang w:eastAsia="zh-CN"/>
              </w:rPr>
              <w:t>36,000,000</w:t>
            </w:r>
          </w:p>
        </w:tc>
        <w:tc>
          <w:tcPr>
            <w:tcW w:w="4680" w:type="dxa"/>
            <w:shd w:val="clear" w:color="auto" w:fill="FFFFFF"/>
            <w:vAlign w:val="center"/>
          </w:tcPr>
          <w:p w14:paraId="26B74B15" w14:textId="77777777" w:rsidR="002F7443" w:rsidRPr="00495685" w:rsidRDefault="002F7443" w:rsidP="00CB610D">
            <w:pPr>
              <w:pStyle w:val="es-TableCell-Left"/>
              <w:rPr>
                <w:rFonts w:eastAsia="SimSun"/>
                <w:lang w:eastAsia="zh-CN"/>
              </w:rPr>
            </w:pPr>
            <w:r w:rsidRPr="00495685">
              <w:rPr>
                <w:rFonts w:eastAsia="SimSun"/>
                <w:lang w:eastAsia="zh-CN"/>
              </w:rPr>
              <w:t>((</w:t>
            </w:r>
            <w:r w:rsidRPr="00495685">
              <w:rPr>
                <w:rStyle w:val="es-FontDef-Term"/>
                <w:rFonts w:eastAsia="SimSun"/>
              </w:rPr>
              <w:t>ITD</w:t>
            </w:r>
            <w:r w:rsidRPr="00495685">
              <w:rPr>
                <w:rFonts w:eastAsia="SimSun"/>
                <w:lang w:eastAsia="zh-CN"/>
              </w:rPr>
              <w:t xml:space="preserve"> * 8hr/day * 3600sec/hr * </w:t>
            </w:r>
            <w:r w:rsidRPr="00495685">
              <w:rPr>
                <w:rStyle w:val="es-FontVar-Name"/>
                <w:rFonts w:eastAsia="SimSun"/>
              </w:rPr>
              <w:t>customers</w:t>
            </w:r>
            <w:r w:rsidRPr="00495685">
              <w:rPr>
                <w:rFonts w:eastAsia="SimSun"/>
                <w:lang w:eastAsia="zh-CN"/>
              </w:rPr>
              <w:t>) /</w:t>
            </w:r>
            <w:r w:rsidRPr="00495685">
              <w:rPr>
                <w:rStyle w:val="es-FontDef-Term"/>
                <w:rFonts w:eastAsia="SimSun"/>
              </w:rPr>
              <w:t>SF</w:t>
            </w:r>
            <w:r w:rsidRPr="00495685">
              <w:rPr>
                <w:rFonts w:eastAsia="SimSun"/>
                <w:lang w:eastAsia="zh-CN"/>
              </w:rPr>
              <w:t>)</w:t>
            </w:r>
          </w:p>
        </w:tc>
      </w:tr>
      <w:tr w:rsidR="002F7443" w:rsidRPr="00495685" w14:paraId="6A077BC4" w14:textId="77777777" w:rsidTr="00CB610D">
        <w:trPr>
          <w:trHeight w:val="247"/>
        </w:trPr>
        <w:tc>
          <w:tcPr>
            <w:tcW w:w="2286" w:type="dxa"/>
            <w:shd w:val="clear" w:color="auto" w:fill="FFFFFF"/>
            <w:tcMar>
              <w:left w:w="158" w:type="dxa"/>
              <w:right w:w="158" w:type="dxa"/>
            </w:tcMar>
            <w:vAlign w:val="center"/>
          </w:tcPr>
          <w:p w14:paraId="7AAA45F1" w14:textId="77777777" w:rsidR="002F7443" w:rsidRPr="00495685" w:rsidRDefault="002F7443" w:rsidP="00CB610D">
            <w:pPr>
              <w:pStyle w:val="es-TableCell-Left"/>
              <w:rPr>
                <w:rFonts w:eastAsia="SimSun"/>
                <w:lang w:eastAsia="zh-CN"/>
              </w:rPr>
            </w:pPr>
            <w:r w:rsidRPr="00495685">
              <w:rPr>
                <w:rFonts w:eastAsia="SimSun"/>
                <w:lang w:eastAsia="zh-CN"/>
              </w:rPr>
              <w:t>TRADE_HISTORY</w:t>
            </w:r>
          </w:p>
        </w:tc>
        <w:tc>
          <w:tcPr>
            <w:tcW w:w="1350" w:type="dxa"/>
            <w:shd w:val="clear" w:color="auto" w:fill="FFFFFF"/>
            <w:vAlign w:val="center"/>
          </w:tcPr>
          <w:p w14:paraId="714A24C9" w14:textId="77777777" w:rsidR="002F7443" w:rsidRDefault="002F7443" w:rsidP="00CB610D">
            <w:pPr>
              <w:pStyle w:val="es-TableCell-Right"/>
              <w:rPr>
                <w:lang w:eastAsia="zh-CN"/>
              </w:rPr>
            </w:pPr>
            <w:r>
              <w:rPr>
                <w:lang w:eastAsia="zh-CN"/>
              </w:rPr>
              <w:t>~86,400,000</w:t>
            </w:r>
          </w:p>
        </w:tc>
        <w:tc>
          <w:tcPr>
            <w:tcW w:w="4680" w:type="dxa"/>
            <w:shd w:val="clear" w:color="auto" w:fill="FFFFFF"/>
            <w:vAlign w:val="center"/>
          </w:tcPr>
          <w:p w14:paraId="44722523" w14:textId="77777777" w:rsidR="002F7443" w:rsidRPr="00495685" w:rsidRDefault="002F7443" w:rsidP="00CB610D">
            <w:pPr>
              <w:pStyle w:val="es-TableCell-Left"/>
              <w:rPr>
                <w:rFonts w:ascii="Arial" w:eastAsia="Times" w:hAnsi="Arial"/>
                <w:lang w:eastAsia="zh-CN"/>
              </w:rPr>
            </w:pPr>
            <w:r w:rsidRPr="00495685">
              <w:rPr>
                <w:rFonts w:eastAsia="Times"/>
                <w:lang w:eastAsia="zh-CN"/>
              </w:rPr>
              <w:t xml:space="preserve">~(2.4 * </w:t>
            </w:r>
            <w:r w:rsidRPr="00495685">
              <w:rPr>
                <w:rStyle w:val="es-FontVar-Name"/>
                <w:rFonts w:eastAsia="Times"/>
              </w:rPr>
              <w:t>trades</w:t>
            </w:r>
            <w:r w:rsidRPr="00495685">
              <w:rPr>
                <w:rFonts w:eastAsia="Times"/>
                <w:lang w:eastAsia="zh-CN"/>
              </w:rPr>
              <w:t xml:space="preserve">) </w:t>
            </w:r>
          </w:p>
        </w:tc>
      </w:tr>
      <w:tr w:rsidR="002F7443" w:rsidRPr="00495685" w14:paraId="3DF8F1BC" w14:textId="77777777" w:rsidTr="00CB610D">
        <w:trPr>
          <w:trHeight w:val="247"/>
        </w:trPr>
        <w:tc>
          <w:tcPr>
            <w:tcW w:w="2286" w:type="dxa"/>
            <w:shd w:val="clear" w:color="auto" w:fill="FFFFFF"/>
            <w:tcMar>
              <w:left w:w="158" w:type="dxa"/>
              <w:right w:w="158" w:type="dxa"/>
            </w:tcMar>
            <w:vAlign w:val="center"/>
          </w:tcPr>
          <w:p w14:paraId="3C23F60E" w14:textId="77777777" w:rsidR="002F7443" w:rsidRPr="00495685" w:rsidRDefault="002F7443" w:rsidP="00CB610D">
            <w:pPr>
              <w:pStyle w:val="es-TableCell-Left"/>
              <w:rPr>
                <w:rFonts w:eastAsia="SimSun"/>
                <w:lang w:eastAsia="zh-CN"/>
              </w:rPr>
            </w:pPr>
            <w:r w:rsidRPr="00495685">
              <w:rPr>
                <w:rFonts w:eastAsia="SimSun"/>
                <w:lang w:eastAsia="zh-CN"/>
              </w:rPr>
              <w:lastRenderedPageBreak/>
              <w:t>TRADE_REQUEST</w:t>
            </w:r>
          </w:p>
        </w:tc>
        <w:tc>
          <w:tcPr>
            <w:tcW w:w="1350" w:type="dxa"/>
            <w:shd w:val="clear" w:color="auto" w:fill="FFFFFF"/>
            <w:vAlign w:val="center"/>
          </w:tcPr>
          <w:p w14:paraId="4AA3477C" w14:textId="77777777" w:rsidR="002F7443" w:rsidRPr="00495685" w:rsidRDefault="002F7443" w:rsidP="00CB610D">
            <w:pPr>
              <w:pStyle w:val="es-TableCell-Right"/>
              <w:rPr>
                <w:highlight w:val="magenta"/>
                <w:lang w:eastAsia="zh-CN"/>
              </w:rPr>
            </w:pPr>
            <w:r>
              <w:rPr>
                <w:lang w:eastAsia="zh-CN"/>
              </w:rPr>
              <w:t>0</w:t>
            </w:r>
          </w:p>
        </w:tc>
        <w:tc>
          <w:tcPr>
            <w:tcW w:w="4680" w:type="dxa"/>
            <w:shd w:val="clear" w:color="auto" w:fill="FFFFFF"/>
            <w:vAlign w:val="center"/>
          </w:tcPr>
          <w:p w14:paraId="74FA3610" w14:textId="77777777" w:rsidR="002F7443" w:rsidRPr="00495685" w:rsidRDefault="002F7443" w:rsidP="00CB610D">
            <w:pPr>
              <w:pStyle w:val="es-TableCell-Left"/>
              <w:rPr>
                <w:rFonts w:eastAsia="SimSun"/>
                <w:highlight w:val="magenta"/>
                <w:lang w:eastAsia="zh-CN"/>
              </w:rPr>
            </w:pPr>
            <w:r w:rsidRPr="00495685">
              <w:rPr>
                <w:rFonts w:eastAsia="SimSun"/>
                <w:lang w:eastAsia="zh-CN"/>
              </w:rPr>
              <w:t>0</w:t>
            </w:r>
          </w:p>
        </w:tc>
      </w:tr>
      <w:tr w:rsidR="002F7443" w:rsidRPr="00495685" w14:paraId="4E319A90" w14:textId="77777777" w:rsidTr="00CB610D">
        <w:trPr>
          <w:trHeight w:val="247"/>
        </w:trPr>
        <w:tc>
          <w:tcPr>
            <w:tcW w:w="831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125E7EC2" w14:textId="77777777" w:rsidR="002F7443" w:rsidRDefault="002F7443" w:rsidP="00CB610D">
            <w:pPr>
              <w:pStyle w:val="esTableTail"/>
              <w:rPr>
                <w:lang w:eastAsia="zh-CN"/>
              </w:rPr>
            </w:pPr>
          </w:p>
        </w:tc>
      </w:tr>
    </w:tbl>
    <w:p w14:paraId="60036818" w14:textId="77777777" w:rsidR="002F7443" w:rsidRDefault="002F7443" w:rsidP="002F7443">
      <w:pPr>
        <w:pStyle w:val="es-ClauseL3-Title"/>
      </w:pPr>
      <w:bookmarkStart w:id="886" w:name="_Toc96260348"/>
      <w:bookmarkStart w:id="887" w:name="_Toc96260498"/>
      <w:bookmarkStart w:id="888" w:name="_Toc96260666"/>
      <w:bookmarkStart w:id="889" w:name="_Toc96392034"/>
      <w:bookmarkStart w:id="890" w:name="_Toc112480946"/>
      <w:bookmarkStart w:id="891" w:name="_Toc117094334"/>
      <w:bookmarkStart w:id="892" w:name="_Toc117094933"/>
      <w:bookmarkStart w:id="893" w:name="_Toc124080148"/>
      <w:bookmarkStart w:id="894" w:name="_Toc153271419"/>
      <w:bookmarkStart w:id="895" w:name="_Ref176059648"/>
      <w:bookmarkStart w:id="896" w:name="_Toc500403251"/>
      <w:bookmarkStart w:id="897" w:name="_Toc62469994"/>
      <w:bookmarkStart w:id="898" w:name="_Toc63053901"/>
      <w:bookmarkStart w:id="899" w:name="_Ref80436437"/>
      <w:r>
        <w:t>Test Run Database Size Requirements</w:t>
      </w:r>
      <w:bookmarkEnd w:id="886"/>
      <w:bookmarkEnd w:id="887"/>
      <w:bookmarkEnd w:id="888"/>
      <w:bookmarkEnd w:id="889"/>
      <w:bookmarkEnd w:id="890"/>
      <w:bookmarkEnd w:id="891"/>
      <w:bookmarkEnd w:id="892"/>
      <w:bookmarkEnd w:id="893"/>
      <w:bookmarkEnd w:id="894"/>
      <w:bookmarkEnd w:id="895"/>
      <w:bookmarkEnd w:id="896"/>
    </w:p>
    <w:p w14:paraId="7DBD3C21" w14:textId="77777777" w:rsidR="002F7443" w:rsidRDefault="002F7443" w:rsidP="00F35751">
      <w:pPr>
        <w:pStyle w:val="es-ClauseL4-Wording"/>
      </w:pPr>
      <w:bookmarkStart w:id="900" w:name="_Toc117094335"/>
      <w:r>
        <w:t xml:space="preserve">The following list shows the increase in rows per second for the </w:t>
      </w:r>
      <w:r>
        <w:rPr>
          <w:rStyle w:val="es-FontDef-Term"/>
        </w:rPr>
        <w:t>Growing</w:t>
      </w:r>
      <w:r>
        <w:t xml:space="preserve"> </w:t>
      </w:r>
      <w:r w:rsidRPr="00D963D7">
        <w:rPr>
          <w:rStyle w:val="es-FontDef-Term"/>
        </w:rPr>
        <w:t>Tables</w:t>
      </w:r>
      <w:r>
        <w:t xml:space="preserve"> (except for TRADE_REQUEST) during a </w:t>
      </w:r>
      <w:r w:rsidRPr="00976081">
        <w:rPr>
          <w:rStyle w:val="es-FontDef-Term"/>
        </w:rPr>
        <w:t>Test Run</w:t>
      </w:r>
      <w:r>
        <w:t>. The rate of growth may decline after running for a large number of days.</w:t>
      </w:r>
      <w:bookmarkStart w:id="901" w:name="_Toc117094336"/>
      <w:bookmarkEnd w:id="900"/>
      <w:bookmarkEnd w:id="901"/>
    </w:p>
    <w:tbl>
      <w:tblPr>
        <w:tblW w:w="6958"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158"/>
        <w:gridCol w:w="4800"/>
      </w:tblGrid>
      <w:tr w:rsidR="002F7443" w:rsidRPr="00495685" w14:paraId="5DC18C85" w14:textId="77777777" w:rsidTr="00CB610D">
        <w:trPr>
          <w:trHeight w:val="262"/>
        </w:trPr>
        <w:tc>
          <w:tcPr>
            <w:tcW w:w="215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FB8AEE7" w14:textId="77777777" w:rsidR="002F7443" w:rsidRPr="007E232E" w:rsidRDefault="002F7443" w:rsidP="00D436A8">
            <w:pPr>
              <w:pStyle w:val="es-TableCell-Left"/>
              <w:keepNext/>
              <w:rPr>
                <w:rStyle w:val="es-FontHeader"/>
              </w:rPr>
            </w:pPr>
            <w:r w:rsidRPr="007E232E">
              <w:rPr>
                <w:rStyle w:val="es-FontHeader"/>
              </w:rPr>
              <w:t>Table Name</w:t>
            </w:r>
          </w:p>
        </w:tc>
        <w:tc>
          <w:tcPr>
            <w:tcW w:w="480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B1AC9EE" w14:textId="77777777" w:rsidR="002F7443" w:rsidRPr="007E232E" w:rsidRDefault="002F7443" w:rsidP="00D436A8">
            <w:pPr>
              <w:pStyle w:val="es-TableCell-Left"/>
              <w:keepNext/>
              <w:rPr>
                <w:rStyle w:val="es-FontHeader"/>
              </w:rPr>
            </w:pPr>
            <w:r>
              <w:rPr>
                <w:rStyle w:val="es-FontHeader"/>
              </w:rPr>
              <w:t>Cardinality Formula</w:t>
            </w:r>
          </w:p>
        </w:tc>
      </w:tr>
      <w:tr w:rsidR="002F7443" w:rsidRPr="00495685" w14:paraId="32818AD3" w14:textId="77777777" w:rsidTr="00CB610D">
        <w:trPr>
          <w:trHeight w:val="247"/>
        </w:trPr>
        <w:tc>
          <w:tcPr>
            <w:tcW w:w="2158" w:type="dxa"/>
            <w:shd w:val="clear" w:color="auto" w:fill="FFFFFF"/>
            <w:tcMar>
              <w:left w:w="158" w:type="dxa"/>
              <w:right w:w="158" w:type="dxa"/>
            </w:tcMar>
            <w:vAlign w:val="center"/>
          </w:tcPr>
          <w:p w14:paraId="6538BB15" w14:textId="77777777" w:rsidR="002F7443" w:rsidRPr="00495685" w:rsidRDefault="002F7443" w:rsidP="00CB610D">
            <w:pPr>
              <w:pStyle w:val="es-TableCell-Left"/>
              <w:rPr>
                <w:rFonts w:eastAsia="SimSun"/>
                <w:lang w:eastAsia="zh-CN"/>
              </w:rPr>
            </w:pPr>
            <w:r w:rsidRPr="00495685">
              <w:rPr>
                <w:rFonts w:eastAsia="SimSun"/>
                <w:lang w:eastAsia="zh-CN"/>
              </w:rPr>
              <w:t>CASH_TRANSACTION</w:t>
            </w:r>
          </w:p>
        </w:tc>
        <w:tc>
          <w:tcPr>
            <w:tcW w:w="4800" w:type="dxa"/>
            <w:shd w:val="clear" w:color="auto" w:fill="FFFFFF"/>
            <w:vAlign w:val="center"/>
          </w:tcPr>
          <w:p w14:paraId="4C6DFCA1" w14:textId="77777777" w:rsidR="002F7443" w:rsidRPr="00495685" w:rsidRDefault="002F7443" w:rsidP="00CB610D">
            <w:pPr>
              <w:pStyle w:val="es-TableCell-Left"/>
              <w:rPr>
                <w:rFonts w:ascii="Arial" w:eastAsia="Times" w:hAnsi="Arial"/>
                <w:lang w:eastAsia="zh-CN"/>
              </w:rPr>
            </w:pPr>
            <w:r w:rsidRPr="00495685">
              <w:rPr>
                <w:rFonts w:eastAsia="Times"/>
                <w:lang w:eastAsia="zh-CN"/>
              </w:rPr>
              <w:t>~0.92 * (</w:t>
            </w:r>
            <w:r w:rsidRPr="00495685">
              <w:rPr>
                <w:rStyle w:val="es-FontVar-Name"/>
                <w:rFonts w:eastAsia="Times"/>
              </w:rPr>
              <w:t>customers</w:t>
            </w:r>
            <w:r w:rsidRPr="00495685">
              <w:rPr>
                <w:rFonts w:eastAsia="Times"/>
                <w:lang w:eastAsia="zh-CN"/>
              </w:rPr>
              <w:t>/</w:t>
            </w:r>
            <w:r w:rsidRPr="00495685">
              <w:rPr>
                <w:rStyle w:val="es-FontDef-Term"/>
                <w:rFonts w:eastAsia="Times"/>
              </w:rPr>
              <w:t>SF</w:t>
            </w:r>
            <w:r w:rsidRPr="00495685">
              <w:rPr>
                <w:rFonts w:eastAsia="Times"/>
                <w:lang w:eastAsia="zh-CN"/>
              </w:rPr>
              <w:t>)</w:t>
            </w:r>
          </w:p>
        </w:tc>
      </w:tr>
      <w:tr w:rsidR="002F7443" w:rsidRPr="00495685" w14:paraId="70C54767" w14:textId="77777777" w:rsidTr="00CB610D">
        <w:trPr>
          <w:trHeight w:val="247"/>
        </w:trPr>
        <w:tc>
          <w:tcPr>
            <w:tcW w:w="2158" w:type="dxa"/>
            <w:shd w:val="clear" w:color="auto" w:fill="FFFFFF"/>
            <w:tcMar>
              <w:left w:w="158" w:type="dxa"/>
              <w:right w:w="158" w:type="dxa"/>
            </w:tcMar>
            <w:vAlign w:val="center"/>
          </w:tcPr>
          <w:p w14:paraId="2EB78E6E" w14:textId="77777777" w:rsidR="002F7443" w:rsidRPr="00495685" w:rsidRDefault="002F7443" w:rsidP="00CB610D">
            <w:pPr>
              <w:pStyle w:val="es-TableCell-Left"/>
              <w:rPr>
                <w:rFonts w:eastAsia="SimSun"/>
                <w:lang w:eastAsia="zh-CN"/>
              </w:rPr>
            </w:pPr>
            <w:r w:rsidRPr="00495685">
              <w:rPr>
                <w:rFonts w:eastAsia="SimSun"/>
                <w:lang w:eastAsia="zh-CN"/>
              </w:rPr>
              <w:t>HOLDING</w:t>
            </w:r>
          </w:p>
        </w:tc>
        <w:tc>
          <w:tcPr>
            <w:tcW w:w="4800" w:type="dxa"/>
            <w:shd w:val="clear" w:color="auto" w:fill="FFFFFF"/>
            <w:vAlign w:val="center"/>
          </w:tcPr>
          <w:p w14:paraId="52DFDA44" w14:textId="77777777" w:rsidR="002F7443" w:rsidRPr="00495685" w:rsidRDefault="002F7443" w:rsidP="00CB610D">
            <w:pPr>
              <w:pStyle w:val="es-TableCell-Left"/>
              <w:rPr>
                <w:rFonts w:eastAsia="SimSun"/>
                <w:highlight w:val="yellow"/>
                <w:lang w:eastAsia="zh-CN"/>
              </w:rPr>
            </w:pPr>
            <w:r w:rsidRPr="00495685">
              <w:rPr>
                <w:rFonts w:eastAsia="SimSun"/>
                <w:lang w:eastAsia="zh-CN"/>
              </w:rPr>
              <w:t>~0.</w:t>
            </w:r>
            <w:r>
              <w:rPr>
                <w:rFonts w:eastAsia="SimSun"/>
                <w:lang w:eastAsia="zh-CN"/>
              </w:rPr>
              <w:t>040</w:t>
            </w:r>
            <w:r w:rsidRPr="00495685">
              <w:rPr>
                <w:rFonts w:eastAsia="SimSun"/>
                <w:lang w:eastAsia="zh-CN"/>
              </w:rPr>
              <w:t xml:space="preserve"> * </w:t>
            </w:r>
            <w:r w:rsidRPr="00495685">
              <w:rPr>
                <w:rFonts w:eastAsia="Times"/>
                <w:lang w:eastAsia="zh-CN"/>
              </w:rPr>
              <w:t>(</w:t>
            </w:r>
            <w:r w:rsidRPr="00495685">
              <w:rPr>
                <w:rStyle w:val="es-FontVar-Name"/>
                <w:rFonts w:eastAsia="Times"/>
              </w:rPr>
              <w:t>customers</w:t>
            </w:r>
            <w:r w:rsidRPr="00495685">
              <w:rPr>
                <w:rFonts w:eastAsia="Times"/>
                <w:lang w:eastAsia="zh-CN"/>
              </w:rPr>
              <w:t>/</w:t>
            </w:r>
            <w:r w:rsidRPr="00495685">
              <w:rPr>
                <w:rStyle w:val="es-FontDef-Term"/>
                <w:rFonts w:eastAsia="Times"/>
              </w:rPr>
              <w:t>SF</w:t>
            </w:r>
            <w:r w:rsidRPr="00495685">
              <w:rPr>
                <w:rFonts w:eastAsia="Times"/>
                <w:lang w:eastAsia="zh-CN"/>
              </w:rPr>
              <w:t>)</w:t>
            </w:r>
          </w:p>
        </w:tc>
      </w:tr>
      <w:tr w:rsidR="002F7443" w:rsidRPr="00495685" w14:paraId="6A214F96" w14:textId="77777777" w:rsidTr="00CB610D">
        <w:trPr>
          <w:trHeight w:val="247"/>
        </w:trPr>
        <w:tc>
          <w:tcPr>
            <w:tcW w:w="2158" w:type="dxa"/>
            <w:shd w:val="clear" w:color="auto" w:fill="FFFFFF"/>
            <w:tcMar>
              <w:left w:w="158" w:type="dxa"/>
              <w:right w:w="158" w:type="dxa"/>
            </w:tcMar>
            <w:vAlign w:val="center"/>
          </w:tcPr>
          <w:p w14:paraId="5B513F6A" w14:textId="77777777" w:rsidR="002F7443" w:rsidRPr="00495685" w:rsidRDefault="002F7443" w:rsidP="00CB610D">
            <w:pPr>
              <w:pStyle w:val="es-TableCell-Left"/>
              <w:rPr>
                <w:rFonts w:eastAsia="SimSun"/>
                <w:lang w:eastAsia="zh-CN"/>
              </w:rPr>
            </w:pPr>
            <w:r w:rsidRPr="00495685">
              <w:rPr>
                <w:rFonts w:eastAsia="SimSun"/>
                <w:lang w:eastAsia="zh-CN"/>
              </w:rPr>
              <w:t>HOLDING_HISTORY</w:t>
            </w:r>
          </w:p>
        </w:tc>
        <w:tc>
          <w:tcPr>
            <w:tcW w:w="4800" w:type="dxa"/>
            <w:shd w:val="clear" w:color="auto" w:fill="FFFFFF"/>
            <w:vAlign w:val="center"/>
          </w:tcPr>
          <w:p w14:paraId="56FAAF3B" w14:textId="77777777" w:rsidR="002F7443" w:rsidRPr="00495685" w:rsidRDefault="002F7443" w:rsidP="00CB610D">
            <w:pPr>
              <w:pStyle w:val="es-TableCell-Left"/>
              <w:rPr>
                <w:rFonts w:eastAsia="SimSun"/>
                <w:highlight w:val="yellow"/>
                <w:lang w:eastAsia="zh-CN"/>
              </w:rPr>
            </w:pPr>
            <w:r w:rsidRPr="00495685">
              <w:rPr>
                <w:rFonts w:eastAsia="SimSun"/>
                <w:lang w:eastAsia="zh-CN"/>
              </w:rPr>
              <w:t>~1.</w:t>
            </w:r>
            <w:r>
              <w:rPr>
                <w:rFonts w:eastAsia="SimSun"/>
                <w:lang w:eastAsia="zh-CN"/>
              </w:rPr>
              <w:t>344</w:t>
            </w:r>
            <w:r w:rsidRPr="00495685">
              <w:rPr>
                <w:rFonts w:eastAsia="SimSun"/>
                <w:lang w:eastAsia="zh-CN"/>
              </w:rPr>
              <w:t xml:space="preserve"> * </w:t>
            </w:r>
            <w:r w:rsidRPr="00495685">
              <w:rPr>
                <w:rFonts w:eastAsia="Times"/>
                <w:lang w:eastAsia="zh-CN"/>
              </w:rPr>
              <w:t>(</w:t>
            </w:r>
            <w:r w:rsidRPr="00495685">
              <w:rPr>
                <w:rStyle w:val="es-FontVar-Name"/>
                <w:rFonts w:eastAsia="Times"/>
              </w:rPr>
              <w:t>customers</w:t>
            </w:r>
            <w:r w:rsidRPr="00495685">
              <w:rPr>
                <w:rFonts w:eastAsia="Times"/>
                <w:lang w:eastAsia="zh-CN"/>
              </w:rPr>
              <w:t>/</w:t>
            </w:r>
            <w:r w:rsidRPr="00495685">
              <w:rPr>
                <w:rStyle w:val="es-FontDef-Term"/>
                <w:rFonts w:eastAsia="Times"/>
              </w:rPr>
              <w:t>SF</w:t>
            </w:r>
            <w:r w:rsidRPr="00495685">
              <w:rPr>
                <w:rFonts w:eastAsia="Times"/>
                <w:lang w:eastAsia="zh-CN"/>
              </w:rPr>
              <w:t>)</w:t>
            </w:r>
          </w:p>
        </w:tc>
      </w:tr>
      <w:tr w:rsidR="002F7443" w:rsidRPr="00495685" w14:paraId="65DF8F95" w14:textId="77777777" w:rsidTr="00CB610D">
        <w:trPr>
          <w:trHeight w:val="247"/>
        </w:trPr>
        <w:tc>
          <w:tcPr>
            <w:tcW w:w="2158" w:type="dxa"/>
            <w:shd w:val="clear" w:color="auto" w:fill="FFFFFF"/>
            <w:tcMar>
              <w:left w:w="158" w:type="dxa"/>
              <w:right w:w="158" w:type="dxa"/>
            </w:tcMar>
            <w:vAlign w:val="center"/>
          </w:tcPr>
          <w:p w14:paraId="1AF70F93" w14:textId="77777777" w:rsidR="002F7443" w:rsidRPr="00495685" w:rsidRDefault="002F7443" w:rsidP="00CB610D">
            <w:pPr>
              <w:pStyle w:val="es-TableCell-Left"/>
              <w:rPr>
                <w:rFonts w:eastAsia="SimSun"/>
                <w:lang w:eastAsia="zh-CN"/>
              </w:rPr>
            </w:pPr>
            <w:r w:rsidRPr="00495685">
              <w:rPr>
                <w:rFonts w:eastAsia="SimSun"/>
                <w:lang w:eastAsia="zh-CN"/>
              </w:rPr>
              <w:t>SETTLEMENT</w:t>
            </w:r>
          </w:p>
        </w:tc>
        <w:tc>
          <w:tcPr>
            <w:tcW w:w="4800" w:type="dxa"/>
            <w:shd w:val="clear" w:color="auto" w:fill="FFFFFF"/>
            <w:vAlign w:val="center"/>
          </w:tcPr>
          <w:p w14:paraId="131D4B54" w14:textId="77777777" w:rsidR="002F7443" w:rsidRPr="00495685" w:rsidRDefault="002F7443" w:rsidP="00CB610D">
            <w:pPr>
              <w:pStyle w:val="es-TableCell-Left"/>
              <w:rPr>
                <w:rFonts w:eastAsia="SimSun"/>
                <w:lang w:eastAsia="zh-CN"/>
              </w:rPr>
            </w:pPr>
            <w:r w:rsidRPr="00495685">
              <w:rPr>
                <w:rFonts w:eastAsia="SimSun"/>
                <w:lang w:eastAsia="zh-CN"/>
              </w:rPr>
              <w:t xml:space="preserve">1 * </w:t>
            </w:r>
            <w:r w:rsidRPr="00495685">
              <w:rPr>
                <w:rFonts w:eastAsia="Times"/>
                <w:lang w:eastAsia="zh-CN"/>
              </w:rPr>
              <w:t>(</w:t>
            </w:r>
            <w:r w:rsidRPr="00495685">
              <w:rPr>
                <w:rStyle w:val="es-FontVar-Name"/>
                <w:rFonts w:eastAsia="Times"/>
              </w:rPr>
              <w:t>customers</w:t>
            </w:r>
            <w:r w:rsidRPr="00495685">
              <w:rPr>
                <w:rFonts w:eastAsia="Times"/>
                <w:lang w:eastAsia="zh-CN"/>
              </w:rPr>
              <w:t>/</w:t>
            </w:r>
            <w:r w:rsidRPr="00495685">
              <w:rPr>
                <w:rStyle w:val="es-FontDef-Term"/>
                <w:rFonts w:eastAsia="Times"/>
              </w:rPr>
              <w:t>SF</w:t>
            </w:r>
            <w:r w:rsidRPr="00495685">
              <w:rPr>
                <w:rFonts w:eastAsia="Times"/>
                <w:lang w:eastAsia="zh-CN"/>
              </w:rPr>
              <w:t>)</w:t>
            </w:r>
          </w:p>
        </w:tc>
      </w:tr>
      <w:tr w:rsidR="002F7443" w:rsidRPr="00495685" w14:paraId="6A26EA67" w14:textId="77777777" w:rsidTr="00CB610D">
        <w:trPr>
          <w:trHeight w:val="247"/>
        </w:trPr>
        <w:tc>
          <w:tcPr>
            <w:tcW w:w="2158" w:type="dxa"/>
            <w:shd w:val="clear" w:color="auto" w:fill="FFFFFF"/>
            <w:tcMar>
              <w:left w:w="158" w:type="dxa"/>
              <w:right w:w="158" w:type="dxa"/>
            </w:tcMar>
            <w:vAlign w:val="center"/>
          </w:tcPr>
          <w:p w14:paraId="4C943E90" w14:textId="77777777" w:rsidR="002F7443" w:rsidRPr="00495685" w:rsidRDefault="002F7443" w:rsidP="00CB610D">
            <w:pPr>
              <w:pStyle w:val="es-TableCell-Left"/>
              <w:rPr>
                <w:rFonts w:eastAsia="SimSun"/>
                <w:lang w:eastAsia="zh-CN"/>
              </w:rPr>
            </w:pPr>
            <w:r w:rsidRPr="00495685">
              <w:rPr>
                <w:rFonts w:eastAsia="SimSun"/>
                <w:lang w:eastAsia="zh-CN"/>
              </w:rPr>
              <w:t>TRADE</w:t>
            </w:r>
          </w:p>
        </w:tc>
        <w:tc>
          <w:tcPr>
            <w:tcW w:w="4800" w:type="dxa"/>
            <w:shd w:val="clear" w:color="auto" w:fill="FFFFFF"/>
            <w:vAlign w:val="center"/>
          </w:tcPr>
          <w:p w14:paraId="6E3108AE" w14:textId="77777777" w:rsidR="002F7443" w:rsidRPr="00495685" w:rsidRDefault="002F7443" w:rsidP="00CB610D">
            <w:pPr>
              <w:pStyle w:val="es-TableCell-Left"/>
              <w:rPr>
                <w:rFonts w:eastAsia="SimSun"/>
                <w:lang w:eastAsia="zh-CN"/>
              </w:rPr>
            </w:pPr>
            <w:r w:rsidRPr="00495685">
              <w:rPr>
                <w:rFonts w:eastAsia="SimSun"/>
                <w:lang w:eastAsia="zh-CN"/>
              </w:rPr>
              <w:t xml:space="preserve">1 * </w:t>
            </w:r>
            <w:r w:rsidRPr="00495685">
              <w:rPr>
                <w:rFonts w:eastAsia="Times"/>
                <w:lang w:eastAsia="zh-CN"/>
              </w:rPr>
              <w:t>(</w:t>
            </w:r>
            <w:r w:rsidRPr="00495685">
              <w:rPr>
                <w:rStyle w:val="es-FontVar-Name"/>
                <w:rFonts w:eastAsia="Times"/>
              </w:rPr>
              <w:t>customers</w:t>
            </w:r>
            <w:r w:rsidRPr="00495685">
              <w:rPr>
                <w:rFonts w:eastAsia="Times"/>
                <w:lang w:eastAsia="zh-CN"/>
              </w:rPr>
              <w:t>/</w:t>
            </w:r>
            <w:r w:rsidRPr="00495685">
              <w:rPr>
                <w:rStyle w:val="es-FontDef-Term"/>
                <w:rFonts w:eastAsia="Times"/>
              </w:rPr>
              <w:t>SF</w:t>
            </w:r>
            <w:r w:rsidRPr="00495685">
              <w:rPr>
                <w:rFonts w:eastAsia="Times"/>
                <w:lang w:eastAsia="zh-CN"/>
              </w:rPr>
              <w:t>)</w:t>
            </w:r>
          </w:p>
        </w:tc>
      </w:tr>
      <w:tr w:rsidR="002F7443" w:rsidRPr="00495685" w14:paraId="210DD6CB" w14:textId="77777777" w:rsidTr="00CB610D">
        <w:trPr>
          <w:trHeight w:val="247"/>
        </w:trPr>
        <w:tc>
          <w:tcPr>
            <w:tcW w:w="2158" w:type="dxa"/>
            <w:shd w:val="clear" w:color="auto" w:fill="FFFFFF"/>
            <w:tcMar>
              <w:left w:w="158" w:type="dxa"/>
              <w:right w:w="158" w:type="dxa"/>
            </w:tcMar>
            <w:vAlign w:val="center"/>
          </w:tcPr>
          <w:p w14:paraId="71FB6089" w14:textId="77777777" w:rsidR="002F7443" w:rsidRPr="00495685" w:rsidRDefault="002F7443" w:rsidP="00CB610D">
            <w:pPr>
              <w:pStyle w:val="es-TableCell-Left"/>
              <w:rPr>
                <w:rFonts w:eastAsia="SimSun"/>
                <w:lang w:eastAsia="zh-CN"/>
              </w:rPr>
            </w:pPr>
            <w:r w:rsidRPr="00495685">
              <w:rPr>
                <w:rFonts w:eastAsia="SimSun"/>
                <w:lang w:eastAsia="zh-CN"/>
              </w:rPr>
              <w:t>TRADE_HISTORY</w:t>
            </w:r>
          </w:p>
        </w:tc>
        <w:tc>
          <w:tcPr>
            <w:tcW w:w="4800" w:type="dxa"/>
            <w:shd w:val="clear" w:color="auto" w:fill="FFFFFF"/>
            <w:vAlign w:val="center"/>
          </w:tcPr>
          <w:p w14:paraId="53B34FEB" w14:textId="77777777" w:rsidR="002F7443" w:rsidRPr="00495685" w:rsidRDefault="002F7443" w:rsidP="00CB610D">
            <w:pPr>
              <w:pStyle w:val="es-TableCell-Left"/>
              <w:rPr>
                <w:rFonts w:ascii="Arial" w:eastAsia="Times" w:hAnsi="Arial"/>
                <w:lang w:eastAsia="zh-CN"/>
              </w:rPr>
            </w:pPr>
            <w:r w:rsidRPr="00495685">
              <w:rPr>
                <w:rFonts w:eastAsia="Times"/>
                <w:lang w:eastAsia="zh-CN"/>
              </w:rPr>
              <w:t>~2.4 * (</w:t>
            </w:r>
            <w:r w:rsidRPr="00495685">
              <w:rPr>
                <w:rStyle w:val="es-FontVar-Name"/>
                <w:rFonts w:eastAsia="Times"/>
              </w:rPr>
              <w:t>customers</w:t>
            </w:r>
            <w:r w:rsidRPr="00495685">
              <w:rPr>
                <w:rFonts w:eastAsia="Times"/>
                <w:lang w:eastAsia="zh-CN"/>
              </w:rPr>
              <w:t>/</w:t>
            </w:r>
            <w:r w:rsidRPr="00495685">
              <w:rPr>
                <w:rStyle w:val="es-FontDef-Term"/>
                <w:rFonts w:eastAsia="Times"/>
              </w:rPr>
              <w:t>SF</w:t>
            </w:r>
            <w:r w:rsidRPr="00495685">
              <w:rPr>
                <w:rFonts w:eastAsia="Times"/>
                <w:lang w:eastAsia="zh-CN"/>
              </w:rPr>
              <w:t>)</w:t>
            </w:r>
          </w:p>
        </w:tc>
      </w:tr>
      <w:tr w:rsidR="002F7443" w:rsidRPr="00495685" w14:paraId="3A000E28" w14:textId="77777777" w:rsidTr="00CB610D">
        <w:trPr>
          <w:trHeight w:val="247"/>
        </w:trPr>
        <w:tc>
          <w:tcPr>
            <w:tcW w:w="6958"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2AF5FD38" w14:textId="77777777" w:rsidR="002F7443" w:rsidRDefault="002F7443" w:rsidP="00CB610D">
            <w:pPr>
              <w:pStyle w:val="esTableTail"/>
              <w:rPr>
                <w:lang w:eastAsia="zh-CN"/>
              </w:rPr>
            </w:pPr>
          </w:p>
        </w:tc>
      </w:tr>
    </w:tbl>
    <w:p w14:paraId="2F2BF2F1" w14:textId="77777777" w:rsidR="002F7443" w:rsidRDefault="002F7443" w:rsidP="002F7443">
      <w:pPr>
        <w:pStyle w:val="es-ClauseWording-Align"/>
      </w:pPr>
      <w:bookmarkStart w:id="902" w:name="_Toc117094337"/>
      <w:r>
        <w:t xml:space="preserve">The TRADE_REQUEST table is empty at the start of a </w:t>
      </w:r>
      <w:r w:rsidRPr="002115B2">
        <w:rPr>
          <w:rStyle w:val="es-FontDef-Term"/>
        </w:rPr>
        <w:t>Test Run</w:t>
      </w:r>
      <w:r>
        <w:t xml:space="preserve"> and does grow at first during runtime, but it soon reaches a cardinality that is dependent on recent performance and not on the length of the </w:t>
      </w:r>
      <w:r w:rsidRPr="002115B2">
        <w:rPr>
          <w:rStyle w:val="es-FontDef-Term"/>
        </w:rPr>
        <w:t>Test Run</w:t>
      </w:r>
      <w:r>
        <w:t xml:space="preserve">. The approximate cardinality of TRADE_REQUEST during the </w:t>
      </w:r>
      <w:r w:rsidRPr="002115B2">
        <w:rPr>
          <w:rStyle w:val="es-FontDef-Term"/>
        </w:rPr>
        <w:t>Steady State</w:t>
      </w:r>
      <w:r>
        <w:t xml:space="preserve"> portion of a </w:t>
      </w:r>
      <w:r w:rsidRPr="002115B2">
        <w:rPr>
          <w:rStyle w:val="es-FontDef-Term"/>
        </w:rPr>
        <w:t>Test Run</w:t>
      </w:r>
      <w:r>
        <w:t xml:space="preserve"> can be estimated as ~24 rows * </w:t>
      </w:r>
      <w:r w:rsidRPr="002115B2">
        <w:rPr>
          <w:rStyle w:val="es-FontDef-Term"/>
        </w:rPr>
        <w:t>Measured Throughput</w:t>
      </w:r>
      <w:r>
        <w:t xml:space="preserve"> (see Clause </w:t>
      </w:r>
      <w:r>
        <w:fldChar w:fldCharType="begin"/>
      </w:r>
      <w:r>
        <w:instrText xml:space="preserve"> REF _Ref348628055 \r \h </w:instrText>
      </w:r>
      <w:r>
        <w:fldChar w:fldCharType="separate"/>
      </w:r>
      <w:r w:rsidR="00B61AF5">
        <w:t>5.6.8.1</w:t>
      </w:r>
      <w:r>
        <w:fldChar w:fldCharType="end"/>
      </w:r>
      <w:r>
        <w:t xml:space="preserve">). Considerable variation in this cardinality is possible both while running and at the end of a </w:t>
      </w:r>
      <w:r w:rsidRPr="002115B2">
        <w:rPr>
          <w:rStyle w:val="es-FontDef-Term"/>
        </w:rPr>
        <w:t>Test Run</w:t>
      </w:r>
      <w:r>
        <w:t>.</w:t>
      </w:r>
    </w:p>
    <w:p w14:paraId="4413DC4B" w14:textId="77777777" w:rsidR="002F7443" w:rsidRPr="008840F9" w:rsidRDefault="002F7443" w:rsidP="00F35751">
      <w:pPr>
        <w:pStyle w:val="es-ClauseL4-Wording"/>
      </w:pPr>
      <w:r w:rsidRPr="008840F9">
        <w:t xml:space="preserve">The test database must be built to sustain the </w:t>
      </w:r>
      <w:r>
        <w:rPr>
          <w:rStyle w:val="es-FontDef-Term"/>
        </w:rPr>
        <w:t>R</w:t>
      </w:r>
      <w:r w:rsidRPr="008840F9">
        <w:rPr>
          <w:rStyle w:val="es-FontDef-Term"/>
        </w:rPr>
        <w:t xml:space="preserve">eported </w:t>
      </w:r>
      <w:r>
        <w:rPr>
          <w:rStyle w:val="es-FontDef-Term"/>
        </w:rPr>
        <w:t>T</w:t>
      </w:r>
      <w:r w:rsidRPr="008840F9">
        <w:rPr>
          <w:rStyle w:val="es-FontDef-Term"/>
        </w:rPr>
        <w:t>hroughput</w:t>
      </w:r>
      <w:r w:rsidRPr="008840F9">
        <w:t xml:space="preserve"> during a</w:t>
      </w:r>
      <w:r>
        <w:t xml:space="preserve"> </w:t>
      </w:r>
      <w:r w:rsidRPr="00741AE7">
        <w:rPr>
          <w:rStyle w:val="es-FontDef-Term"/>
        </w:rPr>
        <w:t>Business Day</w:t>
      </w:r>
      <w:r w:rsidRPr="008840F9">
        <w:t xml:space="preserve">.  This means that test database must have </w:t>
      </w:r>
      <w:r>
        <w:t xml:space="preserve">a </w:t>
      </w:r>
      <w:r w:rsidRPr="00741AE7">
        <w:rPr>
          <w:rStyle w:val="es-FontDef-Term"/>
        </w:rPr>
        <w:t>Business Day’s</w:t>
      </w:r>
      <w:r w:rsidRPr="008840F9">
        <w:t xml:space="preserve"> worth of </w:t>
      </w:r>
      <w:r>
        <w:t xml:space="preserve">additional space for </w:t>
      </w:r>
      <w:r w:rsidRPr="008840F9">
        <w:t xml:space="preserve">data, index and log online. This excludes performing on the database any operation that does not occur during the </w:t>
      </w:r>
      <w:r w:rsidRPr="008840F9">
        <w:rPr>
          <w:rStyle w:val="es-FontDef-Term"/>
        </w:rPr>
        <w:t>Measurement Interval</w:t>
      </w:r>
      <w:r w:rsidRPr="008840F9">
        <w:t>.</w:t>
      </w:r>
      <w:bookmarkEnd w:id="902"/>
    </w:p>
    <w:p w14:paraId="48F713CB" w14:textId="77777777" w:rsidR="002F7443" w:rsidRDefault="002F7443" w:rsidP="002F7443">
      <w:pPr>
        <w:pStyle w:val="es-ClauseL1"/>
      </w:pPr>
      <w:bookmarkStart w:id="903" w:name="_Toc117094338"/>
      <w:bookmarkStart w:id="904" w:name="_Toc117094934"/>
      <w:bookmarkStart w:id="905" w:name="_Toc117094342"/>
      <w:bookmarkStart w:id="906" w:name="_Toc117094938"/>
      <w:bookmarkStart w:id="907" w:name="_TRANSACTION"/>
      <w:bookmarkStart w:id="908" w:name="_Toc153271420"/>
      <w:bookmarkStart w:id="909" w:name="_Toc500403252"/>
      <w:bookmarkEnd w:id="897"/>
      <w:bookmarkEnd w:id="898"/>
      <w:bookmarkEnd w:id="899"/>
      <w:bookmarkEnd w:id="903"/>
      <w:bookmarkEnd w:id="904"/>
      <w:bookmarkEnd w:id="905"/>
      <w:bookmarkEnd w:id="906"/>
      <w:bookmarkEnd w:id="907"/>
      <w:r>
        <w:lastRenderedPageBreak/>
        <w:t>Transactions</w:t>
      </w:r>
      <w:bookmarkEnd w:id="908"/>
      <w:bookmarkEnd w:id="909"/>
    </w:p>
    <w:p w14:paraId="49BF37D3" w14:textId="77777777" w:rsidR="002F7443" w:rsidRDefault="002F7443" w:rsidP="002F7443">
      <w:pPr>
        <w:pStyle w:val="es-ClauseL2"/>
      </w:pPr>
      <w:bookmarkStart w:id="910" w:name="_Toc62470000"/>
      <w:bookmarkStart w:id="911" w:name="_Toc62984304"/>
      <w:bookmarkStart w:id="912" w:name="_Toc63053907"/>
      <w:bookmarkStart w:id="913" w:name="_Toc90021350"/>
      <w:bookmarkStart w:id="914" w:name="_Toc96260355"/>
      <w:bookmarkStart w:id="915" w:name="_Toc96260505"/>
      <w:bookmarkStart w:id="916" w:name="_Toc96260673"/>
      <w:bookmarkStart w:id="917" w:name="_Toc96392041"/>
      <w:bookmarkStart w:id="918" w:name="_Toc112480951"/>
      <w:bookmarkStart w:id="919" w:name="_Toc117094352"/>
      <w:bookmarkStart w:id="920" w:name="_Toc117094943"/>
      <w:bookmarkStart w:id="921" w:name="_Toc124080016"/>
      <w:bookmarkStart w:id="922" w:name="_Toc124080153"/>
      <w:bookmarkStart w:id="923" w:name="_Toc153271421"/>
      <w:bookmarkStart w:id="924" w:name="_Toc500403253"/>
      <w:r w:rsidRPr="00BF34DF">
        <w:t>Introduction</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47CD74C4" w14:textId="0D902D61" w:rsidR="002F7443" w:rsidRDefault="002F7443" w:rsidP="002F7443">
      <w:pPr>
        <w:pStyle w:val="es-ClauseWording-Align"/>
      </w:pPr>
      <w:r>
        <w:t xml:space="preserve">The core of each </w:t>
      </w:r>
      <w:r w:rsidR="005A34FE">
        <w:fldChar w:fldCharType="begin"/>
      </w:r>
      <w:r w:rsidR="005A34FE">
        <w:instrText xml:space="preserve"> REF benchmark_name \h </w:instrText>
      </w:r>
      <w:r w:rsidR="005A34FE">
        <w:fldChar w:fldCharType="separate"/>
      </w:r>
      <w:r w:rsidR="00B61AF5">
        <w:rPr>
          <w:rStyle w:val="es-FontDef-Term"/>
        </w:rPr>
        <w:t>TPCx</w:t>
      </w:r>
      <w:r w:rsidR="00B61AF5">
        <w:rPr>
          <w:rStyle w:val="es-FontDef-Term"/>
        </w:rPr>
        <w:noBreakHyphen/>
      </w:r>
      <w:r w:rsidR="00B61AF5" w:rsidRPr="00664CC6">
        <w:rPr>
          <w:rStyle w:val="es-FontDef-Term"/>
        </w:rPr>
        <w:t>V</w:t>
      </w:r>
      <w:r w:rsidR="005A34FE">
        <w:fldChar w:fldCharType="end"/>
      </w:r>
      <w:r>
        <w:t xml:space="preserve"> </w:t>
      </w:r>
      <w:r>
        <w:rPr>
          <w:rStyle w:val="es-FontDef-Term"/>
        </w:rPr>
        <w:t>Transaction</w:t>
      </w:r>
      <w:r>
        <w:t xml:space="preserve"> runs on the </w:t>
      </w:r>
      <w:r w:rsidRPr="003C4113">
        <w:rPr>
          <w:rStyle w:val="es-FontDef-Term"/>
        </w:rPr>
        <w:t>Database Server</w:t>
      </w:r>
      <w:r>
        <w:t xml:space="preserve">, but the logic of the </w:t>
      </w:r>
      <w:r>
        <w:rPr>
          <w:rStyle w:val="es-FontDef-Term"/>
        </w:rPr>
        <w:t>Transaction</w:t>
      </w:r>
      <w:r>
        <w:t xml:space="preserve"> interacts with several components of the benchmark environment.  This section defines all aspects of the </w:t>
      </w:r>
      <w:r>
        <w:rPr>
          <w:rStyle w:val="es-FontDef-Term"/>
        </w:rPr>
        <w:t>Transactions</w:t>
      </w:r>
      <w:r>
        <w:t>, including side effects on other components of the benchmark environment.</w:t>
      </w:r>
    </w:p>
    <w:p w14:paraId="3005583F" w14:textId="77777777" w:rsidR="002F7443" w:rsidRDefault="002F7443" w:rsidP="002F7443">
      <w:pPr>
        <w:pStyle w:val="es-ClauseL3-Title"/>
      </w:pPr>
      <w:bookmarkStart w:id="925" w:name="_Toc62470001"/>
      <w:bookmarkStart w:id="926" w:name="_Toc63053908"/>
      <w:bookmarkStart w:id="927" w:name="_Toc90021351"/>
      <w:bookmarkStart w:id="928" w:name="_Toc96260356"/>
      <w:bookmarkStart w:id="929" w:name="_Toc96260506"/>
      <w:bookmarkStart w:id="930" w:name="_Toc96260674"/>
      <w:bookmarkStart w:id="931" w:name="_Toc96392042"/>
      <w:bookmarkStart w:id="932" w:name="_Toc112480952"/>
      <w:bookmarkStart w:id="933" w:name="_Toc117094353"/>
      <w:bookmarkStart w:id="934" w:name="_Toc117094944"/>
      <w:bookmarkStart w:id="935" w:name="_Toc124080154"/>
      <w:bookmarkStart w:id="936" w:name="_Toc153271422"/>
      <w:bookmarkStart w:id="937" w:name="_Toc500403254"/>
      <w:r>
        <w:t>Definitions</w:t>
      </w:r>
      <w:bookmarkEnd w:id="925"/>
      <w:bookmarkEnd w:id="926"/>
      <w:bookmarkEnd w:id="927"/>
      <w:bookmarkEnd w:id="928"/>
      <w:bookmarkEnd w:id="929"/>
      <w:bookmarkEnd w:id="930"/>
      <w:bookmarkEnd w:id="931"/>
      <w:bookmarkEnd w:id="932"/>
      <w:bookmarkEnd w:id="933"/>
      <w:bookmarkEnd w:id="934"/>
      <w:bookmarkEnd w:id="935"/>
      <w:bookmarkEnd w:id="936"/>
      <w:bookmarkEnd w:id="937"/>
    </w:p>
    <w:p w14:paraId="581748F2" w14:textId="77777777" w:rsidR="002F7443" w:rsidRDefault="002F7443" w:rsidP="00F35751">
      <w:pPr>
        <w:pStyle w:val="es-ClauseL4-Wording"/>
      </w:pPr>
      <w:bookmarkStart w:id="938" w:name="_Toc117094354"/>
      <w:r>
        <w:t xml:space="preserve">A </w:t>
      </w:r>
      <w:r>
        <w:rPr>
          <w:rStyle w:val="es-FontDef-Term"/>
        </w:rPr>
        <w:t>Transaction</w:t>
      </w:r>
      <w:r>
        <w:t xml:space="preserve"> is composed of </w:t>
      </w:r>
      <w:r>
        <w:rPr>
          <w:rStyle w:val="es-FontDef-Term"/>
        </w:rPr>
        <w:t>VGenTxnHarness</w:t>
      </w:r>
      <w:r>
        <w:t xml:space="preserve"> and of the invocation of one or more </w:t>
      </w:r>
      <w:r>
        <w:rPr>
          <w:rStyle w:val="es-FontDef-Term"/>
        </w:rPr>
        <w:t>Frames</w:t>
      </w:r>
      <w:r>
        <w:t>.</w:t>
      </w:r>
      <w:bookmarkEnd w:id="938"/>
      <w:r>
        <w:t xml:space="preserve"> The Trade-Cleanup </w:t>
      </w:r>
      <w:r>
        <w:rPr>
          <w:rStyle w:val="es-FontDef-Term"/>
        </w:rPr>
        <w:t>Transaction</w:t>
      </w:r>
      <w:r>
        <w:t xml:space="preserve"> is an exception. </w:t>
      </w:r>
      <w:r w:rsidRPr="0058088B">
        <w:rPr>
          <w:rStyle w:val="es-FontDef-Term"/>
        </w:rPr>
        <w:t>Sponsors</w:t>
      </w:r>
      <w:r>
        <w:t xml:space="preserve"> may but do not have to run the Trade-Cleanup </w:t>
      </w:r>
      <w:r>
        <w:rPr>
          <w:rStyle w:val="es-FontDef-Term"/>
        </w:rPr>
        <w:t>Transaction</w:t>
      </w:r>
      <w:r>
        <w:t xml:space="preserve"> from </w:t>
      </w:r>
      <w:r>
        <w:rPr>
          <w:rStyle w:val="es-FontDef-Term"/>
        </w:rPr>
        <w:t>VGenTxnHarness</w:t>
      </w:r>
      <w:r>
        <w:t>.</w:t>
      </w:r>
    </w:p>
    <w:p w14:paraId="10564083" w14:textId="77777777" w:rsidR="002F7443" w:rsidRDefault="002F7443" w:rsidP="00F35751">
      <w:pPr>
        <w:pStyle w:val="es-ClauseL4-Wording"/>
      </w:pPr>
      <w:bookmarkStart w:id="939" w:name="harness_code"/>
      <w:bookmarkStart w:id="940" w:name="_Toc117094355"/>
      <w:r>
        <w:t xml:space="preserve">The </w:t>
      </w:r>
      <w:r>
        <w:rPr>
          <w:rStyle w:val="es-FontDef-Term"/>
        </w:rPr>
        <w:t>VGenTxnHarness</w:t>
      </w:r>
      <w:r>
        <w:t xml:space="preserve"> is the TPC provided transaction logic, which the </w:t>
      </w:r>
      <w:r>
        <w:rPr>
          <w:rStyle w:val="es-FontDef-Term"/>
        </w:rPr>
        <w:t>S</w:t>
      </w:r>
      <w:r w:rsidRPr="0058088B">
        <w:rPr>
          <w:rStyle w:val="es-FontDef-Term"/>
        </w:rPr>
        <w:t>ponsor</w:t>
      </w:r>
      <w:r>
        <w:t xml:space="preserve"> is not allowed to alter. The </w:t>
      </w:r>
      <w:r>
        <w:rPr>
          <w:rStyle w:val="es-FontDef-Term"/>
        </w:rPr>
        <w:t>VGenTxnHarness</w:t>
      </w:r>
      <w:r>
        <w:t xml:space="preserve"> is implemented in a manner that precludes the consolidation of multiple </w:t>
      </w:r>
      <w:r>
        <w:rPr>
          <w:rStyle w:val="es-FontDef-Term"/>
        </w:rPr>
        <w:t>Frames</w:t>
      </w:r>
      <w:r>
        <w:t xml:space="preserve"> within a </w:t>
      </w:r>
      <w:r>
        <w:rPr>
          <w:rStyle w:val="es-FontDef-Term"/>
        </w:rPr>
        <w:t>Transaction</w:t>
      </w:r>
      <w:r>
        <w:t>.</w:t>
      </w:r>
      <w:bookmarkEnd w:id="939"/>
      <w:bookmarkEnd w:id="940"/>
    </w:p>
    <w:p w14:paraId="57F597D6" w14:textId="77777777" w:rsidR="002F7443" w:rsidRDefault="002F7443" w:rsidP="00F35751">
      <w:pPr>
        <w:pStyle w:val="es-ClauseL4-Wording"/>
      </w:pPr>
      <w:r>
        <w:fldChar w:fldCharType="begin"/>
      </w:r>
      <w:r>
        <w:instrText xml:space="preserve"> REF frame \h </w:instrText>
      </w:r>
      <w:r>
        <w:fldChar w:fldCharType="separate"/>
      </w:r>
      <w:r w:rsidR="00B61AF5">
        <w:t xml:space="preserve">A </w:t>
      </w:r>
      <w:r w:rsidR="00B61AF5">
        <w:rPr>
          <w:rStyle w:val="es-FontDef-Term"/>
        </w:rPr>
        <w:t>Frame</w:t>
      </w:r>
      <w:r w:rsidR="00B61AF5">
        <w:t xml:space="preserve"> is the </w:t>
      </w:r>
      <w:r w:rsidR="00B61AF5">
        <w:rPr>
          <w:rStyle w:val="es-FontDef-Term"/>
        </w:rPr>
        <w:t>TPC-provided</w:t>
      </w:r>
      <w:r w:rsidR="00B61AF5">
        <w:t xml:space="preserve"> </w:t>
      </w:r>
      <w:r w:rsidR="00B61AF5" w:rsidRPr="0085299B">
        <w:rPr>
          <w:rStyle w:val="es-FontDef-Term"/>
        </w:rPr>
        <w:t>Transaction</w:t>
      </w:r>
      <w:r w:rsidR="00B61AF5">
        <w:t xml:space="preserve"> logic, which is invoked as a unit of execution by the </w:t>
      </w:r>
      <w:r w:rsidR="00B61AF5">
        <w:rPr>
          <w:rStyle w:val="es-FontDef-Term"/>
        </w:rPr>
        <w:t>VGenTxnHarness</w:t>
      </w:r>
      <w:r w:rsidR="00B61AF5">
        <w:t xml:space="preserve">. The database interactions of a </w:t>
      </w:r>
      <w:r w:rsidR="00B61AF5">
        <w:rPr>
          <w:rStyle w:val="es-FontDef-Term"/>
        </w:rPr>
        <w:t>Transaction</w:t>
      </w:r>
      <w:r w:rsidR="00B61AF5">
        <w:t xml:space="preserve"> are all initiated from within its </w:t>
      </w:r>
      <w:r w:rsidR="00B61AF5">
        <w:rPr>
          <w:rStyle w:val="es-FontDef-Term"/>
        </w:rPr>
        <w:t>Frames</w:t>
      </w:r>
      <w:r w:rsidR="00B61AF5">
        <w:t>.</w:t>
      </w:r>
      <w:r>
        <w:fldChar w:fldCharType="end"/>
      </w:r>
      <w:r>
        <w:t xml:space="preserve"> </w:t>
      </w:r>
    </w:p>
    <w:p w14:paraId="03CEDA11" w14:textId="77777777" w:rsidR="002F7443" w:rsidRPr="00DD050C" w:rsidRDefault="002F7443" w:rsidP="002F7443">
      <w:pPr>
        <w:pStyle w:val="es-ClauseFigure-Drawing"/>
        <w:keepNext/>
      </w:pPr>
      <w:r w:rsidRPr="00526A9D">
        <w:rPr>
          <w:noProof/>
        </w:rPr>
        <mc:AlternateContent>
          <mc:Choice Requires="wpg">
            <w:drawing>
              <wp:inline distT="0" distB="0" distL="0" distR="0" wp14:anchorId="4B607544" wp14:editId="040180BA">
                <wp:extent cx="5458968" cy="3401568"/>
                <wp:effectExtent l="0" t="0" r="15240" b="15240"/>
                <wp:docPr id="3221" name="Group 1185"/>
                <wp:cNvGraphicFramePr/>
                <a:graphic xmlns:a="http://schemas.openxmlformats.org/drawingml/2006/main">
                  <a:graphicData uri="http://schemas.microsoft.com/office/word/2010/wordprocessingGroup">
                    <wpg:wgp>
                      <wpg:cNvGrpSpPr/>
                      <wpg:grpSpPr>
                        <a:xfrm>
                          <a:off x="0" y="0"/>
                          <a:ext cx="5458968" cy="3401568"/>
                          <a:chOff x="0" y="0"/>
                          <a:chExt cx="5462588" cy="3403601"/>
                        </a:xfrm>
                      </wpg:grpSpPr>
                      <wpg:grpSp>
                        <wpg:cNvPr id="3222" name="Group 3222"/>
                        <wpg:cNvGrpSpPr>
                          <a:grpSpLocks noChangeAspect="1"/>
                        </wpg:cNvGrpSpPr>
                        <wpg:grpSpPr bwMode="auto">
                          <a:xfrm>
                            <a:off x="0" y="0"/>
                            <a:ext cx="5462588" cy="3403601"/>
                            <a:chOff x="0" y="0"/>
                            <a:chExt cx="3441" cy="2144"/>
                          </a:xfrm>
                        </wpg:grpSpPr>
                        <wpg:grpSp>
                          <wpg:cNvPr id="3223" name="Group 3223"/>
                          <wpg:cNvGrpSpPr>
                            <a:grpSpLocks/>
                          </wpg:cNvGrpSpPr>
                          <wpg:grpSpPr bwMode="auto">
                            <a:xfrm>
                              <a:off x="0" y="729"/>
                              <a:ext cx="3441" cy="1415"/>
                              <a:chOff x="0" y="729"/>
                              <a:chExt cx="3441" cy="1415"/>
                            </a:xfrm>
                          </wpg:grpSpPr>
                          <wpg:grpSp>
                            <wpg:cNvPr id="3224" name="Group 3224"/>
                            <wpg:cNvGrpSpPr>
                              <a:grpSpLocks/>
                            </wpg:cNvGrpSpPr>
                            <wpg:grpSpPr bwMode="auto">
                              <a:xfrm>
                                <a:off x="2218" y="941"/>
                                <a:ext cx="1168" cy="1126"/>
                                <a:chOff x="2218" y="941"/>
                                <a:chExt cx="1168" cy="1126"/>
                              </a:xfrm>
                            </wpg:grpSpPr>
                            <wps:wsp>
                              <wps:cNvPr id="3225" name="Freeform 3225"/>
                              <wps:cNvSpPr>
                                <a:spLocks/>
                              </wps:cNvSpPr>
                              <wps:spPr bwMode="auto">
                                <a:xfrm>
                                  <a:off x="2218" y="941"/>
                                  <a:ext cx="1168" cy="1126"/>
                                </a:xfrm>
                                <a:custGeom>
                                  <a:avLst/>
                                  <a:gdLst>
                                    <a:gd name="T0" fmla="*/ 1672 w 10391"/>
                                    <a:gd name="T1" fmla="*/ 0 h 10034"/>
                                    <a:gd name="T2" fmla="*/ 0 w 10391"/>
                                    <a:gd name="T3" fmla="*/ 1673 h 10034"/>
                                    <a:gd name="T4" fmla="*/ 0 w 10391"/>
                                    <a:gd name="T5" fmla="*/ 8362 h 10034"/>
                                    <a:gd name="T6" fmla="*/ 1672 w 10391"/>
                                    <a:gd name="T7" fmla="*/ 10034 h 10034"/>
                                    <a:gd name="T8" fmla="*/ 8719 w 10391"/>
                                    <a:gd name="T9" fmla="*/ 10034 h 10034"/>
                                    <a:gd name="T10" fmla="*/ 10391 w 10391"/>
                                    <a:gd name="T11" fmla="*/ 8362 h 10034"/>
                                    <a:gd name="T12" fmla="*/ 10391 w 10391"/>
                                    <a:gd name="T13" fmla="*/ 1673 h 10034"/>
                                    <a:gd name="T14" fmla="*/ 8719 w 10391"/>
                                    <a:gd name="T15" fmla="*/ 0 h 10034"/>
                                    <a:gd name="T16" fmla="*/ 1672 w 10391"/>
                                    <a:gd name="T17" fmla="*/ 0 h 10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91" h="10034">
                                      <a:moveTo>
                                        <a:pt x="1672" y="0"/>
                                      </a:moveTo>
                                      <a:cubicBezTo>
                                        <a:pt x="749" y="0"/>
                                        <a:pt x="0" y="749"/>
                                        <a:pt x="0" y="1673"/>
                                      </a:cubicBezTo>
                                      <a:lnTo>
                                        <a:pt x="0" y="8362"/>
                                      </a:lnTo>
                                      <a:cubicBezTo>
                                        <a:pt x="0" y="9285"/>
                                        <a:pt x="749" y="10034"/>
                                        <a:pt x="1672" y="10034"/>
                                      </a:cubicBezTo>
                                      <a:lnTo>
                                        <a:pt x="8719" y="10034"/>
                                      </a:lnTo>
                                      <a:cubicBezTo>
                                        <a:pt x="9643" y="10034"/>
                                        <a:pt x="10391" y="9285"/>
                                        <a:pt x="10391" y="8362"/>
                                      </a:cubicBezTo>
                                      <a:lnTo>
                                        <a:pt x="10391" y="1673"/>
                                      </a:lnTo>
                                      <a:cubicBezTo>
                                        <a:pt x="10391" y="749"/>
                                        <a:pt x="9643" y="0"/>
                                        <a:pt x="8719" y="0"/>
                                      </a:cubicBezTo>
                                      <a:lnTo>
                                        <a:pt x="1672" y="0"/>
                                      </a:ln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26" name="Freeform 3226"/>
                              <wps:cNvSpPr>
                                <a:spLocks/>
                              </wps:cNvSpPr>
                              <wps:spPr bwMode="auto">
                                <a:xfrm>
                                  <a:off x="2218" y="941"/>
                                  <a:ext cx="1168" cy="1126"/>
                                </a:xfrm>
                                <a:custGeom>
                                  <a:avLst/>
                                  <a:gdLst>
                                    <a:gd name="T0" fmla="*/ 1672 w 10391"/>
                                    <a:gd name="T1" fmla="*/ 0 h 10034"/>
                                    <a:gd name="T2" fmla="*/ 0 w 10391"/>
                                    <a:gd name="T3" fmla="*/ 1673 h 10034"/>
                                    <a:gd name="T4" fmla="*/ 0 w 10391"/>
                                    <a:gd name="T5" fmla="*/ 8362 h 10034"/>
                                    <a:gd name="T6" fmla="*/ 1672 w 10391"/>
                                    <a:gd name="T7" fmla="*/ 10034 h 10034"/>
                                    <a:gd name="T8" fmla="*/ 8719 w 10391"/>
                                    <a:gd name="T9" fmla="*/ 10034 h 10034"/>
                                    <a:gd name="T10" fmla="*/ 10391 w 10391"/>
                                    <a:gd name="T11" fmla="*/ 8362 h 10034"/>
                                    <a:gd name="T12" fmla="*/ 10391 w 10391"/>
                                    <a:gd name="T13" fmla="*/ 1673 h 10034"/>
                                    <a:gd name="T14" fmla="*/ 8719 w 10391"/>
                                    <a:gd name="T15" fmla="*/ 0 h 10034"/>
                                    <a:gd name="T16" fmla="*/ 1672 w 10391"/>
                                    <a:gd name="T17" fmla="*/ 0 h 10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91" h="10034">
                                      <a:moveTo>
                                        <a:pt x="1672" y="0"/>
                                      </a:moveTo>
                                      <a:cubicBezTo>
                                        <a:pt x="749" y="0"/>
                                        <a:pt x="0" y="749"/>
                                        <a:pt x="0" y="1673"/>
                                      </a:cubicBezTo>
                                      <a:lnTo>
                                        <a:pt x="0" y="8362"/>
                                      </a:lnTo>
                                      <a:cubicBezTo>
                                        <a:pt x="0" y="9285"/>
                                        <a:pt x="749" y="10034"/>
                                        <a:pt x="1672" y="10034"/>
                                      </a:cubicBezTo>
                                      <a:lnTo>
                                        <a:pt x="8719" y="10034"/>
                                      </a:lnTo>
                                      <a:cubicBezTo>
                                        <a:pt x="9643" y="10034"/>
                                        <a:pt x="10391" y="9285"/>
                                        <a:pt x="10391" y="8362"/>
                                      </a:cubicBezTo>
                                      <a:lnTo>
                                        <a:pt x="10391" y="1673"/>
                                      </a:lnTo>
                                      <a:cubicBezTo>
                                        <a:pt x="10391" y="749"/>
                                        <a:pt x="9643" y="0"/>
                                        <a:pt x="8719" y="0"/>
                                      </a:cubicBezTo>
                                      <a:lnTo>
                                        <a:pt x="1672"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27" name="Rectangle 3227"/>
                            <wps:cNvSpPr>
                              <a:spLocks noChangeArrowheads="1"/>
                            </wps:cNvSpPr>
                            <wps:spPr bwMode="auto">
                              <a:xfrm>
                                <a:off x="3106" y="1462"/>
                                <a:ext cx="213"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E78D7C6"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DBMS</w:t>
                                  </w:r>
                                </w:p>
                              </w:txbxContent>
                            </wps:txbx>
                            <wps:bodyPr vert="horz" wrap="none" lIns="0" tIns="0" rIns="0" bIns="0" numCol="1" anchor="t" anchorCtr="0" compatLnSpc="1">
                              <a:prstTxWarp prst="textNoShape">
                                <a:avLst/>
                              </a:prstTxWarp>
                              <a:spAutoFit/>
                            </wps:bodyPr>
                          </wps:wsp>
                          <wps:wsp>
                            <wps:cNvPr id="3228" name="Freeform 3228"/>
                            <wps:cNvSpPr>
                              <a:spLocks/>
                            </wps:cNvSpPr>
                            <wps:spPr bwMode="auto">
                              <a:xfrm>
                                <a:off x="816" y="729"/>
                                <a:ext cx="2625" cy="1415"/>
                              </a:xfrm>
                              <a:custGeom>
                                <a:avLst/>
                                <a:gdLst>
                                  <a:gd name="T0" fmla="*/ 750 w 11675"/>
                                  <a:gd name="T1" fmla="*/ 0 h 6304"/>
                                  <a:gd name="T2" fmla="*/ 0 w 11675"/>
                                  <a:gd name="T3" fmla="*/ 750 h 6304"/>
                                  <a:gd name="T4" fmla="*/ 0 w 11675"/>
                                  <a:gd name="T5" fmla="*/ 5554 h 6304"/>
                                  <a:gd name="T6" fmla="*/ 750 w 11675"/>
                                  <a:gd name="T7" fmla="*/ 6304 h 6304"/>
                                  <a:gd name="T8" fmla="*/ 10925 w 11675"/>
                                  <a:gd name="T9" fmla="*/ 6304 h 6304"/>
                                  <a:gd name="T10" fmla="*/ 11675 w 11675"/>
                                  <a:gd name="T11" fmla="*/ 5554 h 6304"/>
                                  <a:gd name="T12" fmla="*/ 11675 w 11675"/>
                                  <a:gd name="T13" fmla="*/ 750 h 6304"/>
                                  <a:gd name="T14" fmla="*/ 10925 w 11675"/>
                                  <a:gd name="T15" fmla="*/ 0 h 6304"/>
                                  <a:gd name="T16" fmla="*/ 750 w 11675"/>
                                  <a:gd name="T17" fmla="*/ 0 h 6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75" h="6304">
                                    <a:moveTo>
                                      <a:pt x="750" y="0"/>
                                    </a:moveTo>
                                    <a:cubicBezTo>
                                      <a:pt x="336" y="0"/>
                                      <a:pt x="0" y="336"/>
                                      <a:pt x="0" y="750"/>
                                    </a:cubicBezTo>
                                    <a:lnTo>
                                      <a:pt x="0" y="5554"/>
                                    </a:lnTo>
                                    <a:cubicBezTo>
                                      <a:pt x="0" y="5968"/>
                                      <a:pt x="336" y="6304"/>
                                      <a:pt x="750" y="6304"/>
                                    </a:cubicBezTo>
                                    <a:lnTo>
                                      <a:pt x="10925" y="6304"/>
                                    </a:lnTo>
                                    <a:cubicBezTo>
                                      <a:pt x="11339" y="6304"/>
                                      <a:pt x="11675" y="5968"/>
                                      <a:pt x="11675" y="5554"/>
                                    </a:cubicBezTo>
                                    <a:lnTo>
                                      <a:pt x="11675" y="750"/>
                                    </a:lnTo>
                                    <a:cubicBezTo>
                                      <a:pt x="11675" y="336"/>
                                      <a:pt x="11339" y="0"/>
                                      <a:pt x="10925" y="0"/>
                                    </a:cubicBezTo>
                                    <a:lnTo>
                                      <a:pt x="750" y="0"/>
                                    </a:lnTo>
                                    <a:close/>
                                  </a:path>
                                </a:pathLst>
                              </a:custGeom>
                              <a:noFill/>
                              <a:ln w="9525"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g:cNvPr id="3229" name="Group 3229"/>
                            <wpg:cNvGrpSpPr>
                              <a:grpSpLocks/>
                            </wpg:cNvGrpSpPr>
                            <wpg:grpSpPr bwMode="auto">
                              <a:xfrm>
                                <a:off x="1805" y="1619"/>
                                <a:ext cx="1475" cy="339"/>
                                <a:chOff x="1805" y="1619"/>
                                <a:chExt cx="1475" cy="339"/>
                              </a:xfrm>
                            </wpg:grpSpPr>
                            <wps:wsp>
                              <wps:cNvPr id="3230" name="Freeform 3230"/>
                              <wps:cNvSpPr>
                                <a:spLocks/>
                              </wps:cNvSpPr>
                              <wps:spPr bwMode="auto">
                                <a:xfrm>
                                  <a:off x="1805" y="1619"/>
                                  <a:ext cx="1475" cy="339"/>
                                </a:xfrm>
                                <a:custGeom>
                                  <a:avLst/>
                                  <a:gdLst>
                                    <a:gd name="T0" fmla="*/ 504 w 13125"/>
                                    <a:gd name="T1" fmla="*/ 0 h 3025"/>
                                    <a:gd name="T2" fmla="*/ 0 w 13125"/>
                                    <a:gd name="T3" fmla="*/ 504 h 3025"/>
                                    <a:gd name="T4" fmla="*/ 0 w 13125"/>
                                    <a:gd name="T5" fmla="*/ 2521 h 3025"/>
                                    <a:gd name="T6" fmla="*/ 504 w 13125"/>
                                    <a:gd name="T7" fmla="*/ 3025 h 3025"/>
                                    <a:gd name="T8" fmla="*/ 12621 w 13125"/>
                                    <a:gd name="T9" fmla="*/ 3025 h 3025"/>
                                    <a:gd name="T10" fmla="*/ 13125 w 13125"/>
                                    <a:gd name="T11" fmla="*/ 2521 h 3025"/>
                                    <a:gd name="T12" fmla="*/ 13125 w 13125"/>
                                    <a:gd name="T13" fmla="*/ 504 h 3025"/>
                                    <a:gd name="T14" fmla="*/ 12621 w 13125"/>
                                    <a:gd name="T15" fmla="*/ 0 h 3025"/>
                                    <a:gd name="T16" fmla="*/ 504 w 13125"/>
                                    <a:gd name="T17" fmla="*/ 0 h 3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25" h="3025">
                                      <a:moveTo>
                                        <a:pt x="504" y="0"/>
                                      </a:moveTo>
                                      <a:cubicBezTo>
                                        <a:pt x="226" y="0"/>
                                        <a:pt x="0" y="226"/>
                                        <a:pt x="0" y="504"/>
                                      </a:cubicBezTo>
                                      <a:lnTo>
                                        <a:pt x="0" y="2521"/>
                                      </a:lnTo>
                                      <a:cubicBezTo>
                                        <a:pt x="0" y="2799"/>
                                        <a:pt x="226" y="3025"/>
                                        <a:pt x="504" y="3025"/>
                                      </a:cubicBezTo>
                                      <a:lnTo>
                                        <a:pt x="12621" y="3025"/>
                                      </a:lnTo>
                                      <a:cubicBezTo>
                                        <a:pt x="12899" y="3025"/>
                                        <a:pt x="13125" y="2799"/>
                                        <a:pt x="13125" y="2521"/>
                                      </a:cubicBezTo>
                                      <a:lnTo>
                                        <a:pt x="13125" y="504"/>
                                      </a:lnTo>
                                      <a:cubicBezTo>
                                        <a:pt x="13125" y="226"/>
                                        <a:pt x="12899" y="0"/>
                                        <a:pt x="12621" y="0"/>
                                      </a:cubicBezTo>
                                      <a:lnTo>
                                        <a:pt x="504" y="0"/>
                                      </a:lnTo>
                                      <a:close/>
                                    </a:path>
                                  </a:pathLst>
                                </a:custGeom>
                                <a:solidFill>
                                  <a:srgbClr val="CC99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31" name="Freeform 3231"/>
                              <wps:cNvSpPr>
                                <a:spLocks/>
                              </wps:cNvSpPr>
                              <wps:spPr bwMode="auto">
                                <a:xfrm>
                                  <a:off x="1805" y="1619"/>
                                  <a:ext cx="1475" cy="339"/>
                                </a:xfrm>
                                <a:custGeom>
                                  <a:avLst/>
                                  <a:gdLst>
                                    <a:gd name="T0" fmla="*/ 504 w 13125"/>
                                    <a:gd name="T1" fmla="*/ 0 h 3025"/>
                                    <a:gd name="T2" fmla="*/ 0 w 13125"/>
                                    <a:gd name="T3" fmla="*/ 504 h 3025"/>
                                    <a:gd name="T4" fmla="*/ 0 w 13125"/>
                                    <a:gd name="T5" fmla="*/ 2521 h 3025"/>
                                    <a:gd name="T6" fmla="*/ 504 w 13125"/>
                                    <a:gd name="T7" fmla="*/ 3025 h 3025"/>
                                    <a:gd name="T8" fmla="*/ 12621 w 13125"/>
                                    <a:gd name="T9" fmla="*/ 3025 h 3025"/>
                                    <a:gd name="T10" fmla="*/ 13125 w 13125"/>
                                    <a:gd name="T11" fmla="*/ 2521 h 3025"/>
                                    <a:gd name="T12" fmla="*/ 13125 w 13125"/>
                                    <a:gd name="T13" fmla="*/ 504 h 3025"/>
                                    <a:gd name="T14" fmla="*/ 12621 w 13125"/>
                                    <a:gd name="T15" fmla="*/ 0 h 3025"/>
                                    <a:gd name="T16" fmla="*/ 504 w 13125"/>
                                    <a:gd name="T17" fmla="*/ 0 h 3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25" h="3025">
                                      <a:moveTo>
                                        <a:pt x="504" y="0"/>
                                      </a:moveTo>
                                      <a:cubicBezTo>
                                        <a:pt x="226" y="0"/>
                                        <a:pt x="0" y="226"/>
                                        <a:pt x="0" y="504"/>
                                      </a:cubicBezTo>
                                      <a:lnTo>
                                        <a:pt x="0" y="2521"/>
                                      </a:lnTo>
                                      <a:cubicBezTo>
                                        <a:pt x="0" y="2799"/>
                                        <a:pt x="226" y="3025"/>
                                        <a:pt x="504" y="3025"/>
                                      </a:cubicBezTo>
                                      <a:lnTo>
                                        <a:pt x="12621" y="3025"/>
                                      </a:lnTo>
                                      <a:cubicBezTo>
                                        <a:pt x="12899" y="3025"/>
                                        <a:pt x="13125" y="2799"/>
                                        <a:pt x="13125" y="2521"/>
                                      </a:cubicBezTo>
                                      <a:lnTo>
                                        <a:pt x="13125" y="504"/>
                                      </a:lnTo>
                                      <a:cubicBezTo>
                                        <a:pt x="13125" y="226"/>
                                        <a:pt x="12899" y="0"/>
                                        <a:pt x="12621" y="0"/>
                                      </a:cubicBezTo>
                                      <a:lnTo>
                                        <a:pt x="504" y="0"/>
                                      </a:lnTo>
                                      <a:close/>
                                    </a:path>
                                  </a:pathLst>
                                </a:custGeom>
                                <a:noFill/>
                                <a:ln w="23813"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32" name="Rectangle 3232"/>
                            <wps:cNvSpPr>
                              <a:spLocks noChangeArrowheads="1"/>
                            </wps:cNvSpPr>
                            <wps:spPr bwMode="auto">
                              <a:xfrm>
                                <a:off x="2395" y="1721"/>
                                <a:ext cx="289"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0E331B1"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N</w:t>
                                  </w:r>
                                </w:p>
                              </w:txbxContent>
                            </wps:txbx>
                            <wps:bodyPr vert="horz" wrap="none" lIns="0" tIns="0" rIns="0" bIns="0" numCol="1" anchor="t" anchorCtr="0" compatLnSpc="1">
                              <a:prstTxWarp prst="textNoShape">
                                <a:avLst/>
                              </a:prstTxWarp>
                              <a:spAutoFit/>
                            </wps:bodyPr>
                          </wps:wsp>
                          <wps:wsp>
                            <wps:cNvPr id="3233" name="Rectangle 3233"/>
                            <wps:cNvSpPr>
                              <a:spLocks noChangeArrowheads="1"/>
                            </wps:cNvSpPr>
                            <wps:spPr bwMode="auto">
                              <a:xfrm>
                                <a:off x="2395" y="1799"/>
                                <a:ext cx="299" cy="8"/>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234" name="Group 3234"/>
                            <wpg:cNvGrpSpPr>
                              <a:grpSpLocks/>
                            </wpg:cNvGrpSpPr>
                            <wpg:grpSpPr bwMode="auto">
                              <a:xfrm>
                                <a:off x="1806" y="1089"/>
                                <a:ext cx="1474" cy="263"/>
                                <a:chOff x="1806" y="1089"/>
                                <a:chExt cx="1474" cy="263"/>
                              </a:xfrm>
                            </wpg:grpSpPr>
                            <wps:wsp>
                              <wps:cNvPr id="3235" name="Freeform 3235"/>
                              <wps:cNvSpPr>
                                <a:spLocks/>
                              </wps:cNvSpPr>
                              <wps:spPr bwMode="auto">
                                <a:xfrm>
                                  <a:off x="1806" y="1089"/>
                                  <a:ext cx="1474" cy="263"/>
                                </a:xfrm>
                                <a:custGeom>
                                  <a:avLst/>
                                  <a:gdLst>
                                    <a:gd name="T0" fmla="*/ 392 w 13117"/>
                                    <a:gd name="T1" fmla="*/ 0 h 2350"/>
                                    <a:gd name="T2" fmla="*/ 0 w 13117"/>
                                    <a:gd name="T3" fmla="*/ 392 h 2350"/>
                                    <a:gd name="T4" fmla="*/ 0 w 13117"/>
                                    <a:gd name="T5" fmla="*/ 1958 h 2350"/>
                                    <a:gd name="T6" fmla="*/ 392 w 13117"/>
                                    <a:gd name="T7" fmla="*/ 2350 h 2350"/>
                                    <a:gd name="T8" fmla="*/ 12725 w 13117"/>
                                    <a:gd name="T9" fmla="*/ 2350 h 2350"/>
                                    <a:gd name="T10" fmla="*/ 13117 w 13117"/>
                                    <a:gd name="T11" fmla="*/ 1958 h 2350"/>
                                    <a:gd name="T12" fmla="*/ 13117 w 13117"/>
                                    <a:gd name="T13" fmla="*/ 392 h 2350"/>
                                    <a:gd name="T14" fmla="*/ 12725 w 13117"/>
                                    <a:gd name="T15" fmla="*/ 0 h 2350"/>
                                    <a:gd name="T16" fmla="*/ 392 w 13117"/>
                                    <a:gd name="T17" fmla="*/ 0 h 2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17" h="2350">
                                      <a:moveTo>
                                        <a:pt x="392" y="0"/>
                                      </a:moveTo>
                                      <a:cubicBezTo>
                                        <a:pt x="176" y="0"/>
                                        <a:pt x="0" y="176"/>
                                        <a:pt x="0" y="392"/>
                                      </a:cubicBezTo>
                                      <a:lnTo>
                                        <a:pt x="0" y="1958"/>
                                      </a:lnTo>
                                      <a:cubicBezTo>
                                        <a:pt x="0" y="2175"/>
                                        <a:pt x="176" y="2350"/>
                                        <a:pt x="392" y="2350"/>
                                      </a:cubicBezTo>
                                      <a:lnTo>
                                        <a:pt x="12725" y="2350"/>
                                      </a:lnTo>
                                      <a:cubicBezTo>
                                        <a:pt x="12941" y="2350"/>
                                        <a:pt x="13117" y="2175"/>
                                        <a:pt x="13117" y="1958"/>
                                      </a:cubicBezTo>
                                      <a:lnTo>
                                        <a:pt x="13117" y="392"/>
                                      </a:lnTo>
                                      <a:cubicBezTo>
                                        <a:pt x="13117" y="176"/>
                                        <a:pt x="12941" y="0"/>
                                        <a:pt x="12725" y="0"/>
                                      </a:cubicBezTo>
                                      <a:lnTo>
                                        <a:pt x="392" y="0"/>
                                      </a:lnTo>
                                      <a:close/>
                                    </a:path>
                                  </a:pathLst>
                                </a:custGeom>
                                <a:solidFill>
                                  <a:srgbClr val="CC99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36" name="Freeform 3236"/>
                              <wps:cNvSpPr>
                                <a:spLocks/>
                              </wps:cNvSpPr>
                              <wps:spPr bwMode="auto">
                                <a:xfrm>
                                  <a:off x="1806" y="1089"/>
                                  <a:ext cx="1474" cy="263"/>
                                </a:xfrm>
                                <a:custGeom>
                                  <a:avLst/>
                                  <a:gdLst>
                                    <a:gd name="T0" fmla="*/ 392 w 13117"/>
                                    <a:gd name="T1" fmla="*/ 0 h 2350"/>
                                    <a:gd name="T2" fmla="*/ 0 w 13117"/>
                                    <a:gd name="T3" fmla="*/ 392 h 2350"/>
                                    <a:gd name="T4" fmla="*/ 0 w 13117"/>
                                    <a:gd name="T5" fmla="*/ 1958 h 2350"/>
                                    <a:gd name="T6" fmla="*/ 392 w 13117"/>
                                    <a:gd name="T7" fmla="*/ 2350 h 2350"/>
                                    <a:gd name="T8" fmla="*/ 12725 w 13117"/>
                                    <a:gd name="T9" fmla="*/ 2350 h 2350"/>
                                    <a:gd name="T10" fmla="*/ 13117 w 13117"/>
                                    <a:gd name="T11" fmla="*/ 1958 h 2350"/>
                                    <a:gd name="T12" fmla="*/ 13117 w 13117"/>
                                    <a:gd name="T13" fmla="*/ 392 h 2350"/>
                                    <a:gd name="T14" fmla="*/ 12725 w 13117"/>
                                    <a:gd name="T15" fmla="*/ 0 h 2350"/>
                                    <a:gd name="T16" fmla="*/ 392 w 13117"/>
                                    <a:gd name="T17" fmla="*/ 0 h 2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17" h="2350">
                                      <a:moveTo>
                                        <a:pt x="392" y="0"/>
                                      </a:moveTo>
                                      <a:cubicBezTo>
                                        <a:pt x="176" y="0"/>
                                        <a:pt x="0" y="176"/>
                                        <a:pt x="0" y="392"/>
                                      </a:cubicBezTo>
                                      <a:lnTo>
                                        <a:pt x="0" y="1958"/>
                                      </a:lnTo>
                                      <a:cubicBezTo>
                                        <a:pt x="0" y="2175"/>
                                        <a:pt x="176" y="2350"/>
                                        <a:pt x="392" y="2350"/>
                                      </a:cubicBezTo>
                                      <a:lnTo>
                                        <a:pt x="12725" y="2350"/>
                                      </a:lnTo>
                                      <a:cubicBezTo>
                                        <a:pt x="12941" y="2350"/>
                                        <a:pt x="13117" y="2175"/>
                                        <a:pt x="13117" y="1958"/>
                                      </a:cubicBezTo>
                                      <a:lnTo>
                                        <a:pt x="13117" y="392"/>
                                      </a:lnTo>
                                      <a:cubicBezTo>
                                        <a:pt x="13117" y="176"/>
                                        <a:pt x="12941" y="0"/>
                                        <a:pt x="12725" y="0"/>
                                      </a:cubicBezTo>
                                      <a:lnTo>
                                        <a:pt x="392" y="0"/>
                                      </a:lnTo>
                                      <a:close/>
                                    </a:path>
                                  </a:pathLst>
                                </a:custGeom>
                                <a:noFill/>
                                <a:ln w="23813"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37" name="Rectangle 3237"/>
                            <wps:cNvSpPr>
                              <a:spLocks noChangeArrowheads="1"/>
                            </wps:cNvSpPr>
                            <wps:spPr bwMode="auto">
                              <a:xfrm>
                                <a:off x="2417" y="1174"/>
                                <a:ext cx="277"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04DABCD"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1</w:t>
                                  </w:r>
                                </w:p>
                              </w:txbxContent>
                            </wps:txbx>
                            <wps:bodyPr vert="horz" wrap="none" lIns="0" tIns="0" rIns="0" bIns="0" numCol="1" anchor="t" anchorCtr="0" compatLnSpc="1">
                              <a:prstTxWarp prst="textNoShape">
                                <a:avLst/>
                              </a:prstTxWarp>
                              <a:spAutoFit/>
                            </wps:bodyPr>
                          </wps:wsp>
                          <wps:wsp>
                            <wps:cNvPr id="3238" name="Rectangle 3238"/>
                            <wps:cNvSpPr>
                              <a:spLocks noChangeArrowheads="1"/>
                            </wps:cNvSpPr>
                            <wps:spPr bwMode="auto">
                              <a:xfrm>
                                <a:off x="2417" y="1252"/>
                                <a:ext cx="286" cy="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239" name="Group 3239"/>
                            <wpg:cNvGrpSpPr>
                              <a:grpSpLocks/>
                            </wpg:cNvGrpSpPr>
                            <wpg:grpSpPr bwMode="auto">
                              <a:xfrm>
                                <a:off x="883" y="786"/>
                                <a:ext cx="714" cy="1307"/>
                                <a:chOff x="883" y="786"/>
                                <a:chExt cx="714" cy="1307"/>
                              </a:xfrm>
                            </wpg:grpSpPr>
                            <wps:wsp>
                              <wps:cNvPr id="3240" name="Freeform 3240"/>
                              <wps:cNvSpPr>
                                <a:spLocks/>
                              </wps:cNvSpPr>
                              <wps:spPr bwMode="auto">
                                <a:xfrm>
                                  <a:off x="883" y="786"/>
                                  <a:ext cx="714" cy="1307"/>
                                </a:xfrm>
                                <a:custGeom>
                                  <a:avLst/>
                                  <a:gdLst>
                                    <a:gd name="T0" fmla="*/ 1058 w 6350"/>
                                    <a:gd name="T1" fmla="*/ 0 h 11650"/>
                                    <a:gd name="T2" fmla="*/ 0 w 6350"/>
                                    <a:gd name="T3" fmla="*/ 1058 h 11650"/>
                                    <a:gd name="T4" fmla="*/ 0 w 6350"/>
                                    <a:gd name="T5" fmla="*/ 10592 h 11650"/>
                                    <a:gd name="T6" fmla="*/ 1058 w 6350"/>
                                    <a:gd name="T7" fmla="*/ 11650 h 11650"/>
                                    <a:gd name="T8" fmla="*/ 5291 w 6350"/>
                                    <a:gd name="T9" fmla="*/ 11650 h 11650"/>
                                    <a:gd name="T10" fmla="*/ 6350 w 6350"/>
                                    <a:gd name="T11" fmla="*/ 10592 h 11650"/>
                                    <a:gd name="T12" fmla="*/ 6350 w 6350"/>
                                    <a:gd name="T13" fmla="*/ 1058 h 11650"/>
                                    <a:gd name="T14" fmla="*/ 5291 w 6350"/>
                                    <a:gd name="T15" fmla="*/ 0 h 11650"/>
                                    <a:gd name="T16" fmla="*/ 1058 w 6350"/>
                                    <a:gd name="T17" fmla="*/ 0 h 1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50" h="11650">
                                      <a:moveTo>
                                        <a:pt x="1058" y="0"/>
                                      </a:moveTo>
                                      <a:cubicBezTo>
                                        <a:pt x="474" y="0"/>
                                        <a:pt x="0" y="474"/>
                                        <a:pt x="0" y="1058"/>
                                      </a:cubicBezTo>
                                      <a:lnTo>
                                        <a:pt x="0" y="10592"/>
                                      </a:lnTo>
                                      <a:cubicBezTo>
                                        <a:pt x="0" y="11176"/>
                                        <a:pt x="474" y="11650"/>
                                        <a:pt x="1058" y="11650"/>
                                      </a:cubicBezTo>
                                      <a:lnTo>
                                        <a:pt x="5291" y="11650"/>
                                      </a:lnTo>
                                      <a:cubicBezTo>
                                        <a:pt x="5876" y="11650"/>
                                        <a:pt x="6350" y="11176"/>
                                        <a:pt x="6350" y="10592"/>
                                      </a:cubicBezTo>
                                      <a:lnTo>
                                        <a:pt x="6350" y="1058"/>
                                      </a:lnTo>
                                      <a:cubicBezTo>
                                        <a:pt x="6350" y="474"/>
                                        <a:pt x="5876" y="0"/>
                                        <a:pt x="5291" y="0"/>
                                      </a:cubicBezTo>
                                      <a:lnTo>
                                        <a:pt x="1058"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41" name="Freeform 3241"/>
                              <wps:cNvSpPr>
                                <a:spLocks/>
                              </wps:cNvSpPr>
                              <wps:spPr bwMode="auto">
                                <a:xfrm>
                                  <a:off x="883" y="786"/>
                                  <a:ext cx="714" cy="1307"/>
                                </a:xfrm>
                                <a:custGeom>
                                  <a:avLst/>
                                  <a:gdLst>
                                    <a:gd name="T0" fmla="*/ 1058 w 6350"/>
                                    <a:gd name="T1" fmla="*/ 0 h 11650"/>
                                    <a:gd name="T2" fmla="*/ 0 w 6350"/>
                                    <a:gd name="T3" fmla="*/ 1058 h 11650"/>
                                    <a:gd name="T4" fmla="*/ 0 w 6350"/>
                                    <a:gd name="T5" fmla="*/ 10592 h 11650"/>
                                    <a:gd name="T6" fmla="*/ 1058 w 6350"/>
                                    <a:gd name="T7" fmla="*/ 11650 h 11650"/>
                                    <a:gd name="T8" fmla="*/ 5291 w 6350"/>
                                    <a:gd name="T9" fmla="*/ 11650 h 11650"/>
                                    <a:gd name="T10" fmla="*/ 6350 w 6350"/>
                                    <a:gd name="T11" fmla="*/ 10592 h 11650"/>
                                    <a:gd name="T12" fmla="*/ 6350 w 6350"/>
                                    <a:gd name="T13" fmla="*/ 1058 h 11650"/>
                                    <a:gd name="T14" fmla="*/ 5291 w 6350"/>
                                    <a:gd name="T15" fmla="*/ 0 h 11650"/>
                                    <a:gd name="T16" fmla="*/ 1058 w 6350"/>
                                    <a:gd name="T17" fmla="*/ 0 h 1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50" h="11650">
                                      <a:moveTo>
                                        <a:pt x="1058" y="0"/>
                                      </a:moveTo>
                                      <a:cubicBezTo>
                                        <a:pt x="474" y="0"/>
                                        <a:pt x="0" y="474"/>
                                        <a:pt x="0" y="1058"/>
                                      </a:cubicBezTo>
                                      <a:lnTo>
                                        <a:pt x="0" y="10592"/>
                                      </a:lnTo>
                                      <a:cubicBezTo>
                                        <a:pt x="0" y="11176"/>
                                        <a:pt x="474" y="11650"/>
                                        <a:pt x="1058" y="11650"/>
                                      </a:cubicBezTo>
                                      <a:lnTo>
                                        <a:pt x="5291" y="11650"/>
                                      </a:lnTo>
                                      <a:cubicBezTo>
                                        <a:pt x="5876" y="11650"/>
                                        <a:pt x="6350" y="11176"/>
                                        <a:pt x="6350" y="10592"/>
                                      </a:cubicBezTo>
                                      <a:lnTo>
                                        <a:pt x="6350" y="1058"/>
                                      </a:lnTo>
                                      <a:cubicBezTo>
                                        <a:pt x="6350" y="474"/>
                                        <a:pt x="5876" y="0"/>
                                        <a:pt x="5291" y="0"/>
                                      </a:cubicBezTo>
                                      <a:lnTo>
                                        <a:pt x="1058"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42" name="Rectangle 3242"/>
                            <wps:cNvSpPr>
                              <a:spLocks noChangeArrowheads="1"/>
                            </wps:cNvSpPr>
                            <wps:spPr bwMode="auto">
                              <a:xfrm>
                                <a:off x="929" y="838"/>
                                <a:ext cx="601"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5CB55AC"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EGenTxnHarness</w:t>
                                  </w:r>
                                </w:p>
                              </w:txbxContent>
                            </wps:txbx>
                            <wps:bodyPr vert="horz" wrap="none" lIns="0" tIns="0" rIns="0" bIns="0" numCol="1" anchor="t" anchorCtr="0" compatLnSpc="1">
                              <a:prstTxWarp prst="textNoShape">
                                <a:avLst/>
                              </a:prstTxWarp>
                              <a:spAutoFit/>
                            </wps:bodyPr>
                          </wps:wsp>
                          <wps:wsp>
                            <wps:cNvPr id="3243" name="Freeform 3243"/>
                            <wps:cNvSpPr>
                              <a:spLocks noEditPoints="1"/>
                            </wps:cNvSpPr>
                            <wps:spPr bwMode="auto">
                              <a:xfrm>
                                <a:off x="1474" y="1088"/>
                                <a:ext cx="270" cy="45"/>
                              </a:xfrm>
                              <a:custGeom>
                                <a:avLst/>
                                <a:gdLst>
                                  <a:gd name="T0" fmla="*/ 0 w 270"/>
                                  <a:gd name="T1" fmla="*/ 17 h 45"/>
                                  <a:gd name="T2" fmla="*/ 232 w 270"/>
                                  <a:gd name="T3" fmla="*/ 17 h 45"/>
                                  <a:gd name="T4" fmla="*/ 232 w 270"/>
                                  <a:gd name="T5" fmla="*/ 27 h 45"/>
                                  <a:gd name="T6" fmla="*/ 0 w 270"/>
                                  <a:gd name="T7" fmla="*/ 27 h 45"/>
                                  <a:gd name="T8" fmla="*/ 0 w 270"/>
                                  <a:gd name="T9" fmla="*/ 17 h 45"/>
                                  <a:gd name="T10" fmla="*/ 225 w 270"/>
                                  <a:gd name="T11" fmla="*/ 0 h 45"/>
                                  <a:gd name="T12" fmla="*/ 270 w 270"/>
                                  <a:gd name="T13" fmla="*/ 22 h 45"/>
                                  <a:gd name="T14" fmla="*/ 225 w 270"/>
                                  <a:gd name="T15" fmla="*/ 45 h 45"/>
                                  <a:gd name="T16" fmla="*/ 225 w 270"/>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0" y="17"/>
                                    </a:moveTo>
                                    <a:lnTo>
                                      <a:pt x="232" y="17"/>
                                    </a:lnTo>
                                    <a:lnTo>
                                      <a:pt x="232" y="27"/>
                                    </a:lnTo>
                                    <a:lnTo>
                                      <a:pt x="0" y="27"/>
                                    </a:lnTo>
                                    <a:lnTo>
                                      <a:pt x="0" y="17"/>
                                    </a:lnTo>
                                    <a:close/>
                                    <a:moveTo>
                                      <a:pt x="225" y="0"/>
                                    </a:moveTo>
                                    <a:lnTo>
                                      <a:pt x="270" y="22"/>
                                    </a:lnTo>
                                    <a:lnTo>
                                      <a:pt x="225" y="45"/>
                                    </a:lnTo>
                                    <a:lnTo>
                                      <a:pt x="225"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244" name="Freeform 3244"/>
                            <wps:cNvSpPr>
                              <a:spLocks noEditPoints="1"/>
                            </wps:cNvSpPr>
                            <wps:spPr bwMode="auto">
                              <a:xfrm>
                                <a:off x="1501" y="1280"/>
                                <a:ext cx="270" cy="45"/>
                              </a:xfrm>
                              <a:custGeom>
                                <a:avLst/>
                                <a:gdLst>
                                  <a:gd name="T0" fmla="*/ 270 w 270"/>
                                  <a:gd name="T1" fmla="*/ 27 h 45"/>
                                  <a:gd name="T2" fmla="*/ 38 w 270"/>
                                  <a:gd name="T3" fmla="*/ 27 h 45"/>
                                  <a:gd name="T4" fmla="*/ 38 w 270"/>
                                  <a:gd name="T5" fmla="*/ 18 h 45"/>
                                  <a:gd name="T6" fmla="*/ 270 w 270"/>
                                  <a:gd name="T7" fmla="*/ 18 h 45"/>
                                  <a:gd name="T8" fmla="*/ 270 w 270"/>
                                  <a:gd name="T9" fmla="*/ 27 h 45"/>
                                  <a:gd name="T10" fmla="*/ 45 w 270"/>
                                  <a:gd name="T11" fmla="*/ 45 h 45"/>
                                  <a:gd name="T12" fmla="*/ 0 w 270"/>
                                  <a:gd name="T13" fmla="*/ 23 h 45"/>
                                  <a:gd name="T14" fmla="*/ 45 w 270"/>
                                  <a:gd name="T15" fmla="*/ 0 h 45"/>
                                  <a:gd name="T16" fmla="*/ 45 w 270"/>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270" y="27"/>
                                    </a:moveTo>
                                    <a:lnTo>
                                      <a:pt x="38" y="27"/>
                                    </a:lnTo>
                                    <a:lnTo>
                                      <a:pt x="38" y="18"/>
                                    </a:lnTo>
                                    <a:lnTo>
                                      <a:pt x="270" y="18"/>
                                    </a:lnTo>
                                    <a:lnTo>
                                      <a:pt x="270" y="27"/>
                                    </a:lnTo>
                                    <a:close/>
                                    <a:moveTo>
                                      <a:pt x="45" y="45"/>
                                    </a:moveTo>
                                    <a:lnTo>
                                      <a:pt x="0" y="23"/>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245" name="Freeform 3245"/>
                            <wps:cNvSpPr>
                              <a:spLocks noEditPoints="1"/>
                            </wps:cNvSpPr>
                            <wps:spPr bwMode="auto">
                              <a:xfrm>
                                <a:off x="1468" y="1664"/>
                                <a:ext cx="269" cy="45"/>
                              </a:xfrm>
                              <a:custGeom>
                                <a:avLst/>
                                <a:gdLst>
                                  <a:gd name="T0" fmla="*/ 0 w 269"/>
                                  <a:gd name="T1" fmla="*/ 17 h 45"/>
                                  <a:gd name="T2" fmla="*/ 232 w 269"/>
                                  <a:gd name="T3" fmla="*/ 17 h 45"/>
                                  <a:gd name="T4" fmla="*/ 232 w 269"/>
                                  <a:gd name="T5" fmla="*/ 27 h 45"/>
                                  <a:gd name="T6" fmla="*/ 0 w 269"/>
                                  <a:gd name="T7" fmla="*/ 27 h 45"/>
                                  <a:gd name="T8" fmla="*/ 0 w 269"/>
                                  <a:gd name="T9" fmla="*/ 17 h 45"/>
                                  <a:gd name="T10" fmla="*/ 224 w 269"/>
                                  <a:gd name="T11" fmla="*/ 0 h 45"/>
                                  <a:gd name="T12" fmla="*/ 269 w 269"/>
                                  <a:gd name="T13" fmla="*/ 22 h 45"/>
                                  <a:gd name="T14" fmla="*/ 224 w 269"/>
                                  <a:gd name="T15" fmla="*/ 45 h 45"/>
                                  <a:gd name="T16" fmla="*/ 224 w 269"/>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9" h="45">
                                    <a:moveTo>
                                      <a:pt x="0" y="17"/>
                                    </a:moveTo>
                                    <a:lnTo>
                                      <a:pt x="232" y="17"/>
                                    </a:lnTo>
                                    <a:lnTo>
                                      <a:pt x="232" y="27"/>
                                    </a:lnTo>
                                    <a:lnTo>
                                      <a:pt x="0" y="27"/>
                                    </a:lnTo>
                                    <a:lnTo>
                                      <a:pt x="0" y="17"/>
                                    </a:lnTo>
                                    <a:close/>
                                    <a:moveTo>
                                      <a:pt x="224" y="0"/>
                                    </a:moveTo>
                                    <a:lnTo>
                                      <a:pt x="269" y="22"/>
                                    </a:lnTo>
                                    <a:lnTo>
                                      <a:pt x="224" y="45"/>
                                    </a:lnTo>
                                    <a:lnTo>
                                      <a:pt x="224"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246" name="Freeform 3246"/>
                            <wps:cNvSpPr>
                              <a:spLocks noEditPoints="1"/>
                            </wps:cNvSpPr>
                            <wps:spPr bwMode="auto">
                              <a:xfrm>
                                <a:off x="1501" y="1888"/>
                                <a:ext cx="270" cy="45"/>
                              </a:xfrm>
                              <a:custGeom>
                                <a:avLst/>
                                <a:gdLst>
                                  <a:gd name="T0" fmla="*/ 270 w 270"/>
                                  <a:gd name="T1" fmla="*/ 27 h 45"/>
                                  <a:gd name="T2" fmla="*/ 38 w 270"/>
                                  <a:gd name="T3" fmla="*/ 27 h 45"/>
                                  <a:gd name="T4" fmla="*/ 38 w 270"/>
                                  <a:gd name="T5" fmla="*/ 18 h 45"/>
                                  <a:gd name="T6" fmla="*/ 270 w 270"/>
                                  <a:gd name="T7" fmla="*/ 18 h 45"/>
                                  <a:gd name="T8" fmla="*/ 270 w 270"/>
                                  <a:gd name="T9" fmla="*/ 27 h 45"/>
                                  <a:gd name="T10" fmla="*/ 45 w 270"/>
                                  <a:gd name="T11" fmla="*/ 45 h 45"/>
                                  <a:gd name="T12" fmla="*/ 0 w 270"/>
                                  <a:gd name="T13" fmla="*/ 23 h 45"/>
                                  <a:gd name="T14" fmla="*/ 45 w 270"/>
                                  <a:gd name="T15" fmla="*/ 0 h 45"/>
                                  <a:gd name="T16" fmla="*/ 45 w 270"/>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270" y="27"/>
                                    </a:moveTo>
                                    <a:lnTo>
                                      <a:pt x="38" y="27"/>
                                    </a:lnTo>
                                    <a:lnTo>
                                      <a:pt x="38" y="18"/>
                                    </a:lnTo>
                                    <a:lnTo>
                                      <a:pt x="270" y="18"/>
                                    </a:lnTo>
                                    <a:lnTo>
                                      <a:pt x="270" y="27"/>
                                    </a:lnTo>
                                    <a:close/>
                                    <a:moveTo>
                                      <a:pt x="45" y="45"/>
                                    </a:moveTo>
                                    <a:lnTo>
                                      <a:pt x="0" y="23"/>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247" name="Rectangle 3247"/>
                            <wps:cNvSpPr>
                              <a:spLocks noChangeArrowheads="1"/>
                            </wps:cNvSpPr>
                            <wps:spPr bwMode="auto">
                              <a:xfrm>
                                <a:off x="1033" y="967"/>
                                <a:ext cx="1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9EED752"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248" name="Rectangle 3248"/>
                            <wps:cNvSpPr>
                              <a:spLocks noChangeArrowheads="1"/>
                            </wps:cNvSpPr>
                            <wps:spPr bwMode="auto">
                              <a:xfrm>
                                <a:off x="1182" y="967"/>
                                <a:ext cx="24"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D15C60F"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249" name="Rectangle 3249"/>
                            <wps:cNvSpPr>
                              <a:spLocks noChangeArrowheads="1"/>
                            </wps:cNvSpPr>
                            <wps:spPr bwMode="auto">
                              <a:xfrm>
                                <a:off x="1207" y="967"/>
                                <a:ext cx="241"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DA2354F"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250" name="Rectangle 3250"/>
                            <wps:cNvSpPr>
                              <a:spLocks noChangeArrowheads="1"/>
                            </wps:cNvSpPr>
                            <wps:spPr bwMode="auto">
                              <a:xfrm>
                                <a:off x="1027" y="1363"/>
                                <a:ext cx="1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DDB6B1F"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251" name="Rectangle 3251"/>
                            <wps:cNvSpPr>
                              <a:spLocks noChangeArrowheads="1"/>
                            </wps:cNvSpPr>
                            <wps:spPr bwMode="auto">
                              <a:xfrm>
                                <a:off x="1177" y="1363"/>
                                <a:ext cx="24"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0F2D61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252" name="Rectangle 3252"/>
                            <wps:cNvSpPr>
                              <a:spLocks noChangeArrowheads="1"/>
                            </wps:cNvSpPr>
                            <wps:spPr bwMode="auto">
                              <a:xfrm>
                                <a:off x="1202" y="1363"/>
                                <a:ext cx="241"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F4E2354"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253" name="Rectangle 3253"/>
                            <wps:cNvSpPr>
                              <a:spLocks noChangeArrowheads="1"/>
                            </wps:cNvSpPr>
                            <wps:spPr bwMode="auto">
                              <a:xfrm>
                                <a:off x="1040" y="1965"/>
                                <a:ext cx="1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A3A0A78"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254" name="Rectangle 3254"/>
                            <wps:cNvSpPr>
                              <a:spLocks noChangeArrowheads="1"/>
                            </wps:cNvSpPr>
                            <wps:spPr bwMode="auto">
                              <a:xfrm>
                                <a:off x="1189" y="1965"/>
                                <a:ext cx="24"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996178C"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255" name="Rectangle 3255"/>
                            <wps:cNvSpPr>
                              <a:spLocks noChangeArrowheads="1"/>
                            </wps:cNvSpPr>
                            <wps:spPr bwMode="auto">
                              <a:xfrm>
                                <a:off x="1215" y="1965"/>
                                <a:ext cx="241"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C2F8704"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256" name="Freeform 3256"/>
                            <wps:cNvSpPr>
                              <a:spLocks noEditPoints="1"/>
                            </wps:cNvSpPr>
                            <wps:spPr bwMode="auto">
                              <a:xfrm>
                                <a:off x="1169" y="1463"/>
                                <a:ext cx="13" cy="56"/>
                              </a:xfrm>
                              <a:custGeom>
                                <a:avLst/>
                                <a:gdLst>
                                  <a:gd name="T0" fmla="*/ 112 w 113"/>
                                  <a:gd name="T1" fmla="*/ 52 h 501"/>
                                  <a:gd name="T2" fmla="*/ 112 w 113"/>
                                  <a:gd name="T3" fmla="*/ 52 h 501"/>
                                  <a:gd name="T4" fmla="*/ 61 w 113"/>
                                  <a:gd name="T5" fmla="*/ 101 h 501"/>
                                  <a:gd name="T6" fmla="*/ 12 w 113"/>
                                  <a:gd name="T7" fmla="*/ 49 h 501"/>
                                  <a:gd name="T8" fmla="*/ 12 w 113"/>
                                  <a:gd name="T9" fmla="*/ 49 h 501"/>
                                  <a:gd name="T10" fmla="*/ 64 w 113"/>
                                  <a:gd name="T11" fmla="*/ 0 h 501"/>
                                  <a:gd name="T12" fmla="*/ 112 w 113"/>
                                  <a:gd name="T13" fmla="*/ 52 h 501"/>
                                  <a:gd name="T14" fmla="*/ 106 w 113"/>
                                  <a:gd name="T15" fmla="*/ 252 h 501"/>
                                  <a:gd name="T16" fmla="*/ 106 w 113"/>
                                  <a:gd name="T17" fmla="*/ 252 h 501"/>
                                  <a:gd name="T18" fmla="*/ 55 w 113"/>
                                  <a:gd name="T19" fmla="*/ 301 h 501"/>
                                  <a:gd name="T20" fmla="*/ 7 w 113"/>
                                  <a:gd name="T21" fmla="*/ 249 h 501"/>
                                  <a:gd name="T22" fmla="*/ 7 w 113"/>
                                  <a:gd name="T23" fmla="*/ 249 h 501"/>
                                  <a:gd name="T24" fmla="*/ 58 w 113"/>
                                  <a:gd name="T25" fmla="*/ 201 h 501"/>
                                  <a:gd name="T26" fmla="*/ 106 w 113"/>
                                  <a:gd name="T27" fmla="*/ 252 h 501"/>
                                  <a:gd name="T28" fmla="*/ 101 w 113"/>
                                  <a:gd name="T29" fmla="*/ 452 h 501"/>
                                  <a:gd name="T30" fmla="*/ 101 w 113"/>
                                  <a:gd name="T31" fmla="*/ 452 h 501"/>
                                  <a:gd name="T32" fmla="*/ 49 w 113"/>
                                  <a:gd name="T33" fmla="*/ 501 h 501"/>
                                  <a:gd name="T34" fmla="*/ 1 w 113"/>
                                  <a:gd name="T35" fmla="*/ 449 h 501"/>
                                  <a:gd name="T36" fmla="*/ 1 w 113"/>
                                  <a:gd name="T37" fmla="*/ 449 h 501"/>
                                  <a:gd name="T38" fmla="*/ 52 w 113"/>
                                  <a:gd name="T39" fmla="*/ 401 h 501"/>
                                  <a:gd name="T40" fmla="*/ 101 w 113"/>
                                  <a:gd name="T41" fmla="*/ 452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 h="501">
                                    <a:moveTo>
                                      <a:pt x="112" y="52"/>
                                    </a:moveTo>
                                    <a:lnTo>
                                      <a:pt x="112" y="52"/>
                                    </a:lnTo>
                                    <a:cubicBezTo>
                                      <a:pt x="111" y="80"/>
                                      <a:pt x="88" y="101"/>
                                      <a:pt x="61" y="101"/>
                                    </a:cubicBezTo>
                                    <a:cubicBezTo>
                                      <a:pt x="33" y="100"/>
                                      <a:pt x="11" y="77"/>
                                      <a:pt x="12" y="49"/>
                                    </a:cubicBezTo>
                                    <a:lnTo>
                                      <a:pt x="12" y="49"/>
                                    </a:lnTo>
                                    <a:cubicBezTo>
                                      <a:pt x="13" y="21"/>
                                      <a:pt x="36" y="0"/>
                                      <a:pt x="64" y="0"/>
                                    </a:cubicBezTo>
                                    <a:cubicBezTo>
                                      <a:pt x="91" y="1"/>
                                      <a:pt x="113" y="24"/>
                                      <a:pt x="112" y="52"/>
                                    </a:cubicBezTo>
                                    <a:close/>
                                    <a:moveTo>
                                      <a:pt x="106" y="252"/>
                                    </a:moveTo>
                                    <a:lnTo>
                                      <a:pt x="106" y="252"/>
                                    </a:lnTo>
                                    <a:cubicBezTo>
                                      <a:pt x="106" y="280"/>
                                      <a:pt x="83" y="301"/>
                                      <a:pt x="55" y="301"/>
                                    </a:cubicBezTo>
                                    <a:cubicBezTo>
                                      <a:pt x="27" y="300"/>
                                      <a:pt x="6" y="277"/>
                                      <a:pt x="7" y="249"/>
                                    </a:cubicBezTo>
                                    <a:lnTo>
                                      <a:pt x="7" y="249"/>
                                    </a:lnTo>
                                    <a:cubicBezTo>
                                      <a:pt x="7" y="221"/>
                                      <a:pt x="30" y="200"/>
                                      <a:pt x="58" y="201"/>
                                    </a:cubicBezTo>
                                    <a:cubicBezTo>
                                      <a:pt x="86" y="201"/>
                                      <a:pt x="107" y="224"/>
                                      <a:pt x="106" y="252"/>
                                    </a:cubicBezTo>
                                    <a:close/>
                                    <a:moveTo>
                                      <a:pt x="101" y="452"/>
                                    </a:moveTo>
                                    <a:lnTo>
                                      <a:pt x="101" y="452"/>
                                    </a:lnTo>
                                    <a:cubicBezTo>
                                      <a:pt x="100" y="480"/>
                                      <a:pt x="77" y="501"/>
                                      <a:pt x="49" y="501"/>
                                    </a:cubicBezTo>
                                    <a:cubicBezTo>
                                      <a:pt x="22" y="500"/>
                                      <a:pt x="0" y="477"/>
                                      <a:pt x="1" y="449"/>
                                    </a:cubicBezTo>
                                    <a:lnTo>
                                      <a:pt x="1" y="449"/>
                                    </a:lnTo>
                                    <a:cubicBezTo>
                                      <a:pt x="2" y="421"/>
                                      <a:pt x="25" y="400"/>
                                      <a:pt x="52" y="401"/>
                                    </a:cubicBezTo>
                                    <a:cubicBezTo>
                                      <a:pt x="80" y="401"/>
                                      <a:pt x="102" y="424"/>
                                      <a:pt x="101" y="452"/>
                                    </a:cubicBez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257" name="Rectangle 3257"/>
                            <wps:cNvSpPr>
                              <a:spLocks noChangeArrowheads="1"/>
                            </wps:cNvSpPr>
                            <wps:spPr bwMode="auto">
                              <a:xfrm>
                                <a:off x="1050" y="1065"/>
                                <a:ext cx="35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FC96C41"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wps:txbx>
                            <wps:bodyPr vert="horz" wrap="none" lIns="0" tIns="0" rIns="0" bIns="0" numCol="1" anchor="t" anchorCtr="0" compatLnSpc="1">
                              <a:prstTxWarp prst="textNoShape">
                                <a:avLst/>
                              </a:prstTxWarp>
                              <a:spAutoFit/>
                            </wps:bodyPr>
                          </wps:wsp>
                          <wps:wsp>
                            <wps:cNvPr id="3258" name="Rectangle 3258"/>
                            <wps:cNvSpPr>
                              <a:spLocks noChangeArrowheads="1"/>
                            </wps:cNvSpPr>
                            <wps:spPr bwMode="auto">
                              <a:xfrm>
                                <a:off x="1011" y="1257"/>
                                <a:ext cx="4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96B48A7"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wps:txbx>
                            <wps:bodyPr vert="horz" wrap="none" lIns="0" tIns="0" rIns="0" bIns="0" numCol="1" anchor="t" anchorCtr="0" compatLnSpc="1">
                              <a:prstTxWarp prst="textNoShape">
                                <a:avLst/>
                              </a:prstTxWarp>
                              <a:spAutoFit/>
                            </wps:bodyPr>
                          </wps:wsp>
                          <wps:wsp>
                            <wps:cNvPr id="3259" name="Rectangle 3259"/>
                            <wps:cNvSpPr>
                              <a:spLocks noChangeArrowheads="1"/>
                            </wps:cNvSpPr>
                            <wps:spPr bwMode="auto">
                              <a:xfrm>
                                <a:off x="1046" y="1641"/>
                                <a:ext cx="35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58C772B"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wps:txbx>
                            <wps:bodyPr vert="horz" wrap="none" lIns="0" tIns="0" rIns="0" bIns="0" numCol="1" anchor="t" anchorCtr="0" compatLnSpc="1">
                              <a:prstTxWarp prst="textNoShape">
                                <a:avLst/>
                              </a:prstTxWarp>
                              <a:spAutoFit/>
                            </wps:bodyPr>
                          </wps:wsp>
                          <wps:wsp>
                            <wps:cNvPr id="3260" name="Rectangle 3260"/>
                            <wps:cNvSpPr>
                              <a:spLocks noChangeArrowheads="1"/>
                            </wps:cNvSpPr>
                            <wps:spPr bwMode="auto">
                              <a:xfrm>
                                <a:off x="1009" y="1863"/>
                                <a:ext cx="4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907D048"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wps:txbx>
                            <wps:bodyPr vert="horz" wrap="none" lIns="0" tIns="0" rIns="0" bIns="0" numCol="1" anchor="t" anchorCtr="0" compatLnSpc="1">
                              <a:prstTxWarp prst="textNoShape">
                                <a:avLst/>
                              </a:prstTxWarp>
                              <a:spAutoFit/>
                            </wps:bodyPr>
                          </wps:wsp>
                          <wps:wsp>
                            <wps:cNvPr id="3261" name="Rectangle 3261"/>
                            <wps:cNvSpPr>
                              <a:spLocks noChangeArrowheads="1"/>
                            </wps:cNvSpPr>
                            <wps:spPr bwMode="auto">
                              <a:xfrm>
                                <a:off x="1027" y="1553"/>
                                <a:ext cx="1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A135B59"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262" name="Rectangle 3262"/>
                            <wps:cNvSpPr>
                              <a:spLocks noChangeArrowheads="1"/>
                            </wps:cNvSpPr>
                            <wps:spPr bwMode="auto">
                              <a:xfrm>
                                <a:off x="1177" y="1553"/>
                                <a:ext cx="24"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5B8406D"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263" name="Rectangle 3263"/>
                            <wps:cNvSpPr>
                              <a:spLocks noChangeArrowheads="1"/>
                            </wps:cNvSpPr>
                            <wps:spPr bwMode="auto">
                              <a:xfrm>
                                <a:off x="1202" y="1553"/>
                                <a:ext cx="241"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32818FB"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264" name="Rectangle 3264"/>
                            <wps:cNvSpPr>
                              <a:spLocks noChangeArrowheads="1"/>
                            </wps:cNvSpPr>
                            <wps:spPr bwMode="auto">
                              <a:xfrm>
                                <a:off x="0" y="965"/>
                                <a:ext cx="58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905CB0E"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Input from Driver</w:t>
                                  </w:r>
                                </w:p>
                              </w:txbxContent>
                            </wps:txbx>
                            <wps:bodyPr vert="horz" wrap="none" lIns="0" tIns="0" rIns="0" bIns="0" numCol="1" anchor="t" anchorCtr="0" compatLnSpc="1">
                              <a:prstTxWarp prst="textNoShape">
                                <a:avLst/>
                              </a:prstTxWarp>
                              <a:spAutoFit/>
                            </wps:bodyPr>
                          </wps:wsp>
                          <wps:wsp>
                            <wps:cNvPr id="3265" name="Freeform 3265"/>
                            <wps:cNvSpPr>
                              <a:spLocks noEditPoints="1"/>
                            </wps:cNvSpPr>
                            <wps:spPr bwMode="auto">
                              <a:xfrm>
                                <a:off x="661" y="984"/>
                                <a:ext cx="346" cy="45"/>
                              </a:xfrm>
                              <a:custGeom>
                                <a:avLst/>
                                <a:gdLst>
                                  <a:gd name="T0" fmla="*/ 0 w 346"/>
                                  <a:gd name="T1" fmla="*/ 18 h 45"/>
                                  <a:gd name="T2" fmla="*/ 308 w 346"/>
                                  <a:gd name="T3" fmla="*/ 18 h 45"/>
                                  <a:gd name="T4" fmla="*/ 308 w 346"/>
                                  <a:gd name="T5" fmla="*/ 27 h 45"/>
                                  <a:gd name="T6" fmla="*/ 0 w 346"/>
                                  <a:gd name="T7" fmla="*/ 27 h 45"/>
                                  <a:gd name="T8" fmla="*/ 0 w 346"/>
                                  <a:gd name="T9" fmla="*/ 18 h 45"/>
                                  <a:gd name="T10" fmla="*/ 301 w 346"/>
                                  <a:gd name="T11" fmla="*/ 0 h 45"/>
                                  <a:gd name="T12" fmla="*/ 346 w 346"/>
                                  <a:gd name="T13" fmla="*/ 22 h 45"/>
                                  <a:gd name="T14" fmla="*/ 301 w 346"/>
                                  <a:gd name="T15" fmla="*/ 45 h 45"/>
                                  <a:gd name="T16" fmla="*/ 301 w 346"/>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6" h="45">
                                    <a:moveTo>
                                      <a:pt x="0" y="18"/>
                                    </a:moveTo>
                                    <a:lnTo>
                                      <a:pt x="308" y="18"/>
                                    </a:lnTo>
                                    <a:lnTo>
                                      <a:pt x="308" y="27"/>
                                    </a:lnTo>
                                    <a:lnTo>
                                      <a:pt x="0" y="27"/>
                                    </a:lnTo>
                                    <a:lnTo>
                                      <a:pt x="0" y="18"/>
                                    </a:lnTo>
                                    <a:close/>
                                    <a:moveTo>
                                      <a:pt x="301" y="0"/>
                                    </a:moveTo>
                                    <a:lnTo>
                                      <a:pt x="346" y="22"/>
                                    </a:lnTo>
                                    <a:lnTo>
                                      <a:pt x="301" y="45"/>
                                    </a:lnTo>
                                    <a:lnTo>
                                      <a:pt x="301"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266" name="Rectangle 3266"/>
                            <wps:cNvSpPr>
                              <a:spLocks noChangeArrowheads="1"/>
                            </wps:cNvSpPr>
                            <wps:spPr bwMode="auto">
                              <a:xfrm>
                                <a:off x="13" y="1961"/>
                                <a:ext cx="553"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DAA0C9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Output to Driver</w:t>
                                  </w:r>
                                </w:p>
                              </w:txbxContent>
                            </wps:txbx>
                            <wps:bodyPr vert="horz" wrap="none" lIns="0" tIns="0" rIns="0" bIns="0" numCol="1" anchor="t" anchorCtr="0" compatLnSpc="1">
                              <a:prstTxWarp prst="textNoShape">
                                <a:avLst/>
                              </a:prstTxWarp>
                              <a:spAutoFit/>
                            </wps:bodyPr>
                          </wps:wsp>
                          <wps:wsp>
                            <wps:cNvPr id="3267" name="Freeform 3267"/>
                            <wps:cNvSpPr>
                              <a:spLocks noEditPoints="1"/>
                            </wps:cNvSpPr>
                            <wps:spPr bwMode="auto">
                              <a:xfrm>
                                <a:off x="641" y="1981"/>
                                <a:ext cx="364" cy="45"/>
                              </a:xfrm>
                              <a:custGeom>
                                <a:avLst/>
                                <a:gdLst>
                                  <a:gd name="T0" fmla="*/ 364 w 364"/>
                                  <a:gd name="T1" fmla="*/ 29 h 45"/>
                                  <a:gd name="T2" fmla="*/ 38 w 364"/>
                                  <a:gd name="T3" fmla="*/ 27 h 45"/>
                                  <a:gd name="T4" fmla="*/ 38 w 364"/>
                                  <a:gd name="T5" fmla="*/ 18 h 45"/>
                                  <a:gd name="T6" fmla="*/ 364 w 364"/>
                                  <a:gd name="T7" fmla="*/ 19 h 45"/>
                                  <a:gd name="T8" fmla="*/ 364 w 364"/>
                                  <a:gd name="T9" fmla="*/ 29 h 45"/>
                                  <a:gd name="T10" fmla="*/ 45 w 364"/>
                                  <a:gd name="T11" fmla="*/ 45 h 45"/>
                                  <a:gd name="T12" fmla="*/ 0 w 364"/>
                                  <a:gd name="T13" fmla="*/ 22 h 45"/>
                                  <a:gd name="T14" fmla="*/ 45 w 364"/>
                                  <a:gd name="T15" fmla="*/ 0 h 45"/>
                                  <a:gd name="T16" fmla="*/ 45 w 364"/>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45">
                                    <a:moveTo>
                                      <a:pt x="364" y="29"/>
                                    </a:moveTo>
                                    <a:lnTo>
                                      <a:pt x="38" y="27"/>
                                    </a:lnTo>
                                    <a:lnTo>
                                      <a:pt x="38" y="18"/>
                                    </a:lnTo>
                                    <a:lnTo>
                                      <a:pt x="364" y="19"/>
                                    </a:lnTo>
                                    <a:lnTo>
                                      <a:pt x="364" y="29"/>
                                    </a:lnTo>
                                    <a:close/>
                                    <a:moveTo>
                                      <a:pt x="45" y="45"/>
                                    </a:moveTo>
                                    <a:lnTo>
                                      <a:pt x="0" y="22"/>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268" name="Freeform 3268"/>
                            <wps:cNvSpPr>
                              <a:spLocks noEditPoints="1"/>
                            </wps:cNvSpPr>
                            <wps:spPr bwMode="auto">
                              <a:xfrm>
                                <a:off x="2001" y="1408"/>
                                <a:ext cx="9" cy="168"/>
                              </a:xfrm>
                              <a:custGeom>
                                <a:avLst/>
                                <a:gdLst>
                                  <a:gd name="T0" fmla="*/ 9 w 9"/>
                                  <a:gd name="T1" fmla="*/ 0 h 168"/>
                                  <a:gd name="T2" fmla="*/ 9 w 9"/>
                                  <a:gd name="T3" fmla="*/ 37 h 168"/>
                                  <a:gd name="T4" fmla="*/ 0 w 9"/>
                                  <a:gd name="T5" fmla="*/ 37 h 168"/>
                                  <a:gd name="T6" fmla="*/ 0 w 9"/>
                                  <a:gd name="T7" fmla="*/ 0 h 168"/>
                                  <a:gd name="T8" fmla="*/ 9 w 9"/>
                                  <a:gd name="T9" fmla="*/ 0 h 168"/>
                                  <a:gd name="T10" fmla="*/ 9 w 9"/>
                                  <a:gd name="T11" fmla="*/ 65 h 168"/>
                                  <a:gd name="T12" fmla="*/ 9 w 9"/>
                                  <a:gd name="T13" fmla="*/ 102 h 168"/>
                                  <a:gd name="T14" fmla="*/ 0 w 9"/>
                                  <a:gd name="T15" fmla="*/ 102 h 168"/>
                                  <a:gd name="T16" fmla="*/ 0 w 9"/>
                                  <a:gd name="T17" fmla="*/ 65 h 168"/>
                                  <a:gd name="T18" fmla="*/ 9 w 9"/>
                                  <a:gd name="T19" fmla="*/ 65 h 168"/>
                                  <a:gd name="T20" fmla="*/ 9 w 9"/>
                                  <a:gd name="T21" fmla="*/ 130 h 168"/>
                                  <a:gd name="T22" fmla="*/ 9 w 9"/>
                                  <a:gd name="T23" fmla="*/ 168 h 168"/>
                                  <a:gd name="T24" fmla="*/ 0 w 9"/>
                                  <a:gd name="T25" fmla="*/ 168 h 168"/>
                                  <a:gd name="T26" fmla="*/ 0 w 9"/>
                                  <a:gd name="T27" fmla="*/ 130 h 168"/>
                                  <a:gd name="T28" fmla="*/ 9 w 9"/>
                                  <a:gd name="T29" fmla="*/ 13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168">
                                    <a:moveTo>
                                      <a:pt x="9" y="0"/>
                                    </a:moveTo>
                                    <a:lnTo>
                                      <a:pt x="9" y="37"/>
                                    </a:lnTo>
                                    <a:lnTo>
                                      <a:pt x="0" y="37"/>
                                    </a:lnTo>
                                    <a:lnTo>
                                      <a:pt x="0" y="0"/>
                                    </a:lnTo>
                                    <a:lnTo>
                                      <a:pt x="9" y="0"/>
                                    </a:lnTo>
                                    <a:close/>
                                    <a:moveTo>
                                      <a:pt x="9" y="65"/>
                                    </a:moveTo>
                                    <a:lnTo>
                                      <a:pt x="9" y="102"/>
                                    </a:lnTo>
                                    <a:lnTo>
                                      <a:pt x="0" y="102"/>
                                    </a:lnTo>
                                    <a:lnTo>
                                      <a:pt x="0" y="65"/>
                                    </a:lnTo>
                                    <a:lnTo>
                                      <a:pt x="9" y="65"/>
                                    </a:lnTo>
                                    <a:close/>
                                    <a:moveTo>
                                      <a:pt x="9" y="130"/>
                                    </a:moveTo>
                                    <a:lnTo>
                                      <a:pt x="9" y="168"/>
                                    </a:lnTo>
                                    <a:lnTo>
                                      <a:pt x="0" y="168"/>
                                    </a:lnTo>
                                    <a:lnTo>
                                      <a:pt x="0" y="130"/>
                                    </a:lnTo>
                                    <a:lnTo>
                                      <a:pt x="9" y="13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g:grpSp>
                        <wpg:grpSp>
                          <wpg:cNvPr id="3269" name="Group 3269"/>
                          <wpg:cNvGrpSpPr>
                            <a:grpSpLocks/>
                          </wpg:cNvGrpSpPr>
                          <wpg:grpSpPr bwMode="auto">
                            <a:xfrm>
                              <a:off x="0" y="0"/>
                              <a:ext cx="860" cy="556"/>
                              <a:chOff x="0" y="0"/>
                              <a:chExt cx="860" cy="556"/>
                            </a:xfrm>
                          </wpg:grpSpPr>
                          <wpg:grpSp>
                            <wpg:cNvPr id="3270" name="Group 3270"/>
                            <wpg:cNvGrpSpPr>
                              <a:grpSpLocks/>
                            </wpg:cNvGrpSpPr>
                            <wpg:grpSpPr bwMode="auto">
                              <a:xfrm>
                                <a:off x="0" y="0"/>
                                <a:ext cx="860" cy="556"/>
                                <a:chOff x="0" y="0"/>
                                <a:chExt cx="860" cy="556"/>
                              </a:xfrm>
                            </wpg:grpSpPr>
                            <wpg:grpSp>
                              <wpg:cNvPr id="3271" name="Group 3271"/>
                              <wpg:cNvGrpSpPr>
                                <a:grpSpLocks/>
                              </wpg:cNvGrpSpPr>
                              <wpg:grpSpPr bwMode="auto">
                                <a:xfrm>
                                  <a:off x="0" y="0"/>
                                  <a:ext cx="860" cy="556"/>
                                  <a:chOff x="0" y="0"/>
                                  <a:chExt cx="860" cy="556"/>
                                </a:xfrm>
                              </wpg:grpSpPr>
                              <wps:wsp>
                                <wps:cNvPr id="3272" name="Freeform 3272"/>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solidFill>
                                    <a:srgbClr val="EAEAEA"/>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73" name="Freeform 3273"/>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74" name="Rectangle 3274"/>
                              <wps:cNvSpPr>
                                <a:spLocks noChangeArrowheads="1"/>
                              </wps:cNvSpPr>
                              <wps:spPr bwMode="auto">
                                <a:xfrm>
                                  <a:off x="45" y="32"/>
                                  <a:ext cx="257"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8E72230"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wps:txbx>
                              <wps:bodyPr vert="horz" wrap="none" lIns="0" tIns="0" rIns="0" bIns="0" numCol="1" anchor="t" anchorCtr="0" compatLnSpc="1">
                                <a:prstTxWarp prst="textNoShape">
                                  <a:avLst/>
                                </a:prstTxWarp>
                                <a:spAutoFit/>
                              </wps:bodyPr>
                            </wps:wsp>
                          </wpg:grpSp>
                          <wpg:grpSp>
                            <wpg:cNvPr id="3275" name="Group 3275"/>
                            <wpg:cNvGrpSpPr>
                              <a:grpSpLocks/>
                            </wpg:cNvGrpSpPr>
                            <wpg:grpSpPr bwMode="auto">
                              <a:xfrm>
                                <a:off x="79" y="151"/>
                                <a:ext cx="726" cy="349"/>
                                <a:chOff x="79" y="151"/>
                                <a:chExt cx="726" cy="349"/>
                              </a:xfrm>
                            </wpg:grpSpPr>
                            <wpg:grpSp>
                              <wpg:cNvPr id="3276" name="Group 3276"/>
                              <wpg:cNvGrpSpPr>
                                <a:grpSpLocks/>
                              </wpg:cNvGrpSpPr>
                              <wpg:grpSpPr bwMode="auto">
                                <a:xfrm>
                                  <a:off x="79" y="151"/>
                                  <a:ext cx="702" cy="98"/>
                                  <a:chOff x="79" y="151"/>
                                  <a:chExt cx="702" cy="98"/>
                                </a:xfrm>
                              </wpg:grpSpPr>
                              <wps:wsp>
                                <wps:cNvPr id="3277" name="Freeform 3277"/>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78" name="Freeform 3278"/>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79" name="Rectangle 3279"/>
                              <wps:cNvSpPr>
                                <a:spLocks noChangeArrowheads="1"/>
                              </wps:cNvSpPr>
                              <wps:spPr bwMode="auto">
                                <a:xfrm>
                                  <a:off x="209" y="165"/>
                                  <a:ext cx="473"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B8F3B37"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wps:txbx>
                              <wps:bodyPr vert="horz" wrap="none" lIns="0" tIns="0" rIns="0" bIns="0" numCol="1" anchor="t" anchorCtr="0" compatLnSpc="1">
                                <a:prstTxWarp prst="textNoShape">
                                  <a:avLst/>
                                </a:prstTxWarp>
                                <a:spAutoFit/>
                              </wps:bodyPr>
                            </wps:wsp>
                            <wpg:grpSp>
                              <wpg:cNvPr id="3280" name="Group 3280"/>
                              <wpg:cNvGrpSpPr>
                                <a:grpSpLocks/>
                              </wpg:cNvGrpSpPr>
                              <wpg:grpSpPr bwMode="auto">
                                <a:xfrm>
                                  <a:off x="79" y="276"/>
                                  <a:ext cx="702" cy="98"/>
                                  <a:chOff x="79" y="276"/>
                                  <a:chExt cx="702" cy="98"/>
                                </a:xfrm>
                              </wpg:grpSpPr>
                              <wps:wsp>
                                <wps:cNvPr id="3281" name="Freeform 3281"/>
                                <wps:cNvSpPr>
                                  <a:spLocks/>
                                </wps:cNvSpPr>
                                <wps:spPr bwMode="auto">
                                  <a:xfrm>
                                    <a:off x="79" y="276"/>
                                    <a:ext cx="702" cy="98"/>
                                  </a:xfrm>
                                  <a:custGeom>
                                    <a:avLst/>
                                    <a:gdLst>
                                      <a:gd name="T0" fmla="*/ 292 w 12483"/>
                                      <a:gd name="T1" fmla="*/ 0 h 1750"/>
                                      <a:gd name="T2" fmla="*/ 0 w 12483"/>
                                      <a:gd name="T3" fmla="*/ 292 h 1750"/>
                                      <a:gd name="T4" fmla="*/ 0 w 12483"/>
                                      <a:gd name="T5" fmla="*/ 1459 h 1750"/>
                                      <a:gd name="T6" fmla="*/ 292 w 12483"/>
                                      <a:gd name="T7" fmla="*/ 1750 h 1750"/>
                                      <a:gd name="T8" fmla="*/ 12192 w 12483"/>
                                      <a:gd name="T9" fmla="*/ 1750 h 1750"/>
                                      <a:gd name="T10" fmla="*/ 12483 w 12483"/>
                                      <a:gd name="T11" fmla="*/ 1459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9"/>
                                        </a:lnTo>
                                        <a:cubicBezTo>
                                          <a:pt x="0" y="1620"/>
                                          <a:pt x="131" y="1750"/>
                                          <a:pt x="292" y="1750"/>
                                        </a:cubicBezTo>
                                        <a:lnTo>
                                          <a:pt x="12192" y="1750"/>
                                        </a:lnTo>
                                        <a:cubicBezTo>
                                          <a:pt x="12353" y="1750"/>
                                          <a:pt x="12483" y="1620"/>
                                          <a:pt x="12483" y="1459"/>
                                        </a:cubicBezTo>
                                        <a:lnTo>
                                          <a:pt x="12483" y="292"/>
                                        </a:lnTo>
                                        <a:cubicBezTo>
                                          <a:pt x="12483" y="131"/>
                                          <a:pt x="12353" y="0"/>
                                          <a:pt x="12192" y="0"/>
                                        </a:cubicBezTo>
                                        <a:lnTo>
                                          <a:pt x="292" y="0"/>
                                        </a:lnTo>
                                        <a:close/>
                                      </a:path>
                                    </a:pathLst>
                                  </a:custGeom>
                                  <a:solidFill>
                                    <a:srgbClr val="CC99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82" name="Freeform 3282"/>
                                <wps:cNvSpPr>
                                  <a:spLocks/>
                                </wps:cNvSpPr>
                                <wps:spPr bwMode="auto">
                                  <a:xfrm>
                                    <a:off x="79" y="276"/>
                                    <a:ext cx="702" cy="98"/>
                                  </a:xfrm>
                                  <a:custGeom>
                                    <a:avLst/>
                                    <a:gdLst>
                                      <a:gd name="T0" fmla="*/ 292 w 12483"/>
                                      <a:gd name="T1" fmla="*/ 0 h 1750"/>
                                      <a:gd name="T2" fmla="*/ 0 w 12483"/>
                                      <a:gd name="T3" fmla="*/ 292 h 1750"/>
                                      <a:gd name="T4" fmla="*/ 0 w 12483"/>
                                      <a:gd name="T5" fmla="*/ 1459 h 1750"/>
                                      <a:gd name="T6" fmla="*/ 292 w 12483"/>
                                      <a:gd name="T7" fmla="*/ 1750 h 1750"/>
                                      <a:gd name="T8" fmla="*/ 12192 w 12483"/>
                                      <a:gd name="T9" fmla="*/ 1750 h 1750"/>
                                      <a:gd name="T10" fmla="*/ 12483 w 12483"/>
                                      <a:gd name="T11" fmla="*/ 1459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9"/>
                                        </a:lnTo>
                                        <a:cubicBezTo>
                                          <a:pt x="0" y="1620"/>
                                          <a:pt x="131" y="1750"/>
                                          <a:pt x="292" y="1750"/>
                                        </a:cubicBezTo>
                                        <a:lnTo>
                                          <a:pt x="12192" y="1750"/>
                                        </a:lnTo>
                                        <a:cubicBezTo>
                                          <a:pt x="12353" y="1750"/>
                                          <a:pt x="12483" y="1620"/>
                                          <a:pt x="12483" y="1459"/>
                                        </a:cubicBezTo>
                                        <a:lnTo>
                                          <a:pt x="12483" y="292"/>
                                        </a:lnTo>
                                        <a:cubicBezTo>
                                          <a:pt x="12483" y="131"/>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83" name="Rectangle 3283"/>
                              <wps:cNvSpPr>
                                <a:spLocks noChangeArrowheads="1"/>
                              </wps:cNvSpPr>
                              <wps:spPr bwMode="auto">
                                <a:xfrm>
                                  <a:off x="140" y="289"/>
                                  <a:ext cx="621"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835EFA0"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Sponsor Provided</w:t>
                                    </w:r>
                                  </w:p>
                                </w:txbxContent>
                              </wps:txbx>
                              <wps:bodyPr vert="horz" wrap="none" lIns="0" tIns="0" rIns="0" bIns="0" numCol="1" anchor="t" anchorCtr="0" compatLnSpc="1">
                                <a:prstTxWarp prst="textNoShape">
                                  <a:avLst/>
                                </a:prstTxWarp>
                                <a:spAutoFit/>
                              </wps:bodyPr>
                            </wps:wsp>
                            <wps:wsp>
                              <wps:cNvPr id="3284" name="Rectangle 3284"/>
                              <wps:cNvSpPr>
                                <a:spLocks noChangeArrowheads="1"/>
                              </wps:cNvSpPr>
                              <wps:spPr bwMode="auto">
                                <a:xfrm>
                                  <a:off x="140" y="358"/>
                                  <a:ext cx="581" cy="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285" name="Group 3285"/>
                              <wpg:cNvGrpSpPr>
                                <a:grpSpLocks/>
                              </wpg:cNvGrpSpPr>
                              <wpg:grpSpPr bwMode="auto">
                                <a:xfrm>
                                  <a:off x="79" y="401"/>
                                  <a:ext cx="702" cy="99"/>
                                  <a:chOff x="79" y="401"/>
                                  <a:chExt cx="702" cy="99"/>
                                </a:xfrm>
                              </wpg:grpSpPr>
                              <wps:wsp>
                                <wps:cNvPr id="3286" name="Freeform 3286"/>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87" name="Freeform 3287"/>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88" name="Rectangle 3288"/>
                              <wps:cNvSpPr>
                                <a:spLocks noChangeArrowheads="1"/>
                              </wps:cNvSpPr>
                              <wps:spPr bwMode="auto">
                                <a:xfrm>
                                  <a:off x="100" y="414"/>
                                  <a:ext cx="70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76798BE"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wps:txbx>
                              <wps:bodyPr vert="horz" wrap="none" lIns="0" tIns="0" rIns="0" bIns="0" numCol="1" anchor="t" anchorCtr="0" compatLnSpc="1">
                                <a:prstTxWarp prst="textNoShape">
                                  <a:avLst/>
                                </a:prstTxWarp>
                                <a:spAutoFit/>
                              </wps:bodyPr>
                            </wps:wsp>
                          </wpg:grpSp>
                        </wpg:grpSp>
                        <wpg:grpSp>
                          <wpg:cNvPr id="3289" name="Group 3289"/>
                          <wpg:cNvGrpSpPr>
                            <a:grpSpLocks/>
                          </wpg:cNvGrpSpPr>
                          <wpg:grpSpPr bwMode="auto">
                            <a:xfrm>
                              <a:off x="2218" y="941"/>
                              <a:ext cx="1168" cy="1126"/>
                              <a:chOff x="2218" y="941"/>
                              <a:chExt cx="1168" cy="1126"/>
                            </a:xfrm>
                          </wpg:grpSpPr>
                          <wps:wsp>
                            <wps:cNvPr id="3290" name="Freeform 3290"/>
                            <wps:cNvSpPr>
                              <a:spLocks/>
                            </wps:cNvSpPr>
                            <wps:spPr bwMode="auto">
                              <a:xfrm>
                                <a:off x="2218" y="941"/>
                                <a:ext cx="1168" cy="1126"/>
                              </a:xfrm>
                              <a:custGeom>
                                <a:avLst/>
                                <a:gdLst>
                                  <a:gd name="T0" fmla="*/ 1672 w 10391"/>
                                  <a:gd name="T1" fmla="*/ 0 h 10034"/>
                                  <a:gd name="T2" fmla="*/ 0 w 10391"/>
                                  <a:gd name="T3" fmla="*/ 1673 h 10034"/>
                                  <a:gd name="T4" fmla="*/ 0 w 10391"/>
                                  <a:gd name="T5" fmla="*/ 8362 h 10034"/>
                                  <a:gd name="T6" fmla="*/ 1672 w 10391"/>
                                  <a:gd name="T7" fmla="*/ 10034 h 10034"/>
                                  <a:gd name="T8" fmla="*/ 8719 w 10391"/>
                                  <a:gd name="T9" fmla="*/ 10034 h 10034"/>
                                  <a:gd name="T10" fmla="*/ 10391 w 10391"/>
                                  <a:gd name="T11" fmla="*/ 8362 h 10034"/>
                                  <a:gd name="T12" fmla="*/ 10391 w 10391"/>
                                  <a:gd name="T13" fmla="*/ 1673 h 10034"/>
                                  <a:gd name="T14" fmla="*/ 8719 w 10391"/>
                                  <a:gd name="T15" fmla="*/ 0 h 10034"/>
                                  <a:gd name="T16" fmla="*/ 1672 w 10391"/>
                                  <a:gd name="T17" fmla="*/ 0 h 10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91" h="10034">
                                    <a:moveTo>
                                      <a:pt x="1672" y="0"/>
                                    </a:moveTo>
                                    <a:cubicBezTo>
                                      <a:pt x="749" y="0"/>
                                      <a:pt x="0" y="749"/>
                                      <a:pt x="0" y="1673"/>
                                    </a:cubicBezTo>
                                    <a:lnTo>
                                      <a:pt x="0" y="8362"/>
                                    </a:lnTo>
                                    <a:cubicBezTo>
                                      <a:pt x="0" y="9285"/>
                                      <a:pt x="749" y="10034"/>
                                      <a:pt x="1672" y="10034"/>
                                    </a:cubicBezTo>
                                    <a:lnTo>
                                      <a:pt x="8719" y="10034"/>
                                    </a:lnTo>
                                    <a:cubicBezTo>
                                      <a:pt x="9643" y="10034"/>
                                      <a:pt x="10391" y="9285"/>
                                      <a:pt x="10391" y="8362"/>
                                    </a:cubicBezTo>
                                    <a:lnTo>
                                      <a:pt x="10391" y="1673"/>
                                    </a:lnTo>
                                    <a:cubicBezTo>
                                      <a:pt x="10391" y="749"/>
                                      <a:pt x="9643" y="0"/>
                                      <a:pt x="8719" y="0"/>
                                    </a:cubicBezTo>
                                    <a:lnTo>
                                      <a:pt x="1672" y="0"/>
                                    </a:ln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91" name="Freeform 3291"/>
                            <wps:cNvSpPr>
                              <a:spLocks/>
                            </wps:cNvSpPr>
                            <wps:spPr bwMode="auto">
                              <a:xfrm>
                                <a:off x="2218" y="941"/>
                                <a:ext cx="1168" cy="1126"/>
                              </a:xfrm>
                              <a:custGeom>
                                <a:avLst/>
                                <a:gdLst>
                                  <a:gd name="T0" fmla="*/ 1672 w 10391"/>
                                  <a:gd name="T1" fmla="*/ 0 h 10034"/>
                                  <a:gd name="T2" fmla="*/ 0 w 10391"/>
                                  <a:gd name="T3" fmla="*/ 1673 h 10034"/>
                                  <a:gd name="T4" fmla="*/ 0 w 10391"/>
                                  <a:gd name="T5" fmla="*/ 8362 h 10034"/>
                                  <a:gd name="T6" fmla="*/ 1672 w 10391"/>
                                  <a:gd name="T7" fmla="*/ 10034 h 10034"/>
                                  <a:gd name="T8" fmla="*/ 8719 w 10391"/>
                                  <a:gd name="T9" fmla="*/ 10034 h 10034"/>
                                  <a:gd name="T10" fmla="*/ 10391 w 10391"/>
                                  <a:gd name="T11" fmla="*/ 8362 h 10034"/>
                                  <a:gd name="T12" fmla="*/ 10391 w 10391"/>
                                  <a:gd name="T13" fmla="*/ 1673 h 10034"/>
                                  <a:gd name="T14" fmla="*/ 8719 w 10391"/>
                                  <a:gd name="T15" fmla="*/ 0 h 10034"/>
                                  <a:gd name="T16" fmla="*/ 1672 w 10391"/>
                                  <a:gd name="T17" fmla="*/ 0 h 10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91" h="10034">
                                    <a:moveTo>
                                      <a:pt x="1672" y="0"/>
                                    </a:moveTo>
                                    <a:cubicBezTo>
                                      <a:pt x="749" y="0"/>
                                      <a:pt x="0" y="749"/>
                                      <a:pt x="0" y="1673"/>
                                    </a:cubicBezTo>
                                    <a:lnTo>
                                      <a:pt x="0" y="8362"/>
                                    </a:lnTo>
                                    <a:cubicBezTo>
                                      <a:pt x="0" y="9285"/>
                                      <a:pt x="749" y="10034"/>
                                      <a:pt x="1672" y="10034"/>
                                    </a:cubicBezTo>
                                    <a:lnTo>
                                      <a:pt x="8719" y="10034"/>
                                    </a:lnTo>
                                    <a:cubicBezTo>
                                      <a:pt x="9643" y="10034"/>
                                      <a:pt x="10391" y="9285"/>
                                      <a:pt x="10391" y="8362"/>
                                    </a:cubicBezTo>
                                    <a:lnTo>
                                      <a:pt x="10391" y="1673"/>
                                    </a:lnTo>
                                    <a:cubicBezTo>
                                      <a:pt x="10391" y="749"/>
                                      <a:pt x="9643" y="0"/>
                                      <a:pt x="8719" y="0"/>
                                    </a:cubicBezTo>
                                    <a:lnTo>
                                      <a:pt x="1672"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92" name="Rectangle 3292"/>
                          <wps:cNvSpPr>
                            <a:spLocks noChangeArrowheads="1"/>
                          </wps:cNvSpPr>
                          <wps:spPr bwMode="auto">
                            <a:xfrm>
                              <a:off x="3106" y="1462"/>
                              <a:ext cx="213"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37CFD79"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DBMS</w:t>
                                </w:r>
                              </w:p>
                            </w:txbxContent>
                          </wps:txbx>
                          <wps:bodyPr vert="horz" wrap="none" lIns="0" tIns="0" rIns="0" bIns="0" numCol="1" anchor="t" anchorCtr="0" compatLnSpc="1">
                            <a:prstTxWarp prst="textNoShape">
                              <a:avLst/>
                            </a:prstTxWarp>
                            <a:spAutoFit/>
                          </wps:bodyPr>
                        </wps:wsp>
                        <wps:wsp>
                          <wps:cNvPr id="3293" name="Freeform 3293"/>
                          <wps:cNvSpPr>
                            <a:spLocks/>
                          </wps:cNvSpPr>
                          <wps:spPr bwMode="auto">
                            <a:xfrm>
                              <a:off x="816" y="729"/>
                              <a:ext cx="2625" cy="1415"/>
                            </a:xfrm>
                            <a:custGeom>
                              <a:avLst/>
                              <a:gdLst>
                                <a:gd name="T0" fmla="*/ 750 w 11675"/>
                                <a:gd name="T1" fmla="*/ 0 h 6304"/>
                                <a:gd name="T2" fmla="*/ 0 w 11675"/>
                                <a:gd name="T3" fmla="*/ 750 h 6304"/>
                                <a:gd name="T4" fmla="*/ 0 w 11675"/>
                                <a:gd name="T5" fmla="*/ 5554 h 6304"/>
                                <a:gd name="T6" fmla="*/ 750 w 11675"/>
                                <a:gd name="T7" fmla="*/ 6304 h 6304"/>
                                <a:gd name="T8" fmla="*/ 10925 w 11675"/>
                                <a:gd name="T9" fmla="*/ 6304 h 6304"/>
                                <a:gd name="T10" fmla="*/ 11675 w 11675"/>
                                <a:gd name="T11" fmla="*/ 5554 h 6304"/>
                                <a:gd name="T12" fmla="*/ 11675 w 11675"/>
                                <a:gd name="T13" fmla="*/ 750 h 6304"/>
                                <a:gd name="T14" fmla="*/ 10925 w 11675"/>
                                <a:gd name="T15" fmla="*/ 0 h 6304"/>
                                <a:gd name="T16" fmla="*/ 750 w 11675"/>
                                <a:gd name="T17" fmla="*/ 0 h 6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75" h="6304">
                                  <a:moveTo>
                                    <a:pt x="750" y="0"/>
                                  </a:moveTo>
                                  <a:cubicBezTo>
                                    <a:pt x="336" y="0"/>
                                    <a:pt x="0" y="336"/>
                                    <a:pt x="0" y="750"/>
                                  </a:cubicBezTo>
                                  <a:lnTo>
                                    <a:pt x="0" y="5554"/>
                                  </a:lnTo>
                                  <a:cubicBezTo>
                                    <a:pt x="0" y="5968"/>
                                    <a:pt x="336" y="6304"/>
                                    <a:pt x="750" y="6304"/>
                                  </a:cubicBezTo>
                                  <a:lnTo>
                                    <a:pt x="10925" y="6304"/>
                                  </a:lnTo>
                                  <a:cubicBezTo>
                                    <a:pt x="11339" y="6304"/>
                                    <a:pt x="11675" y="5968"/>
                                    <a:pt x="11675" y="5554"/>
                                  </a:cubicBezTo>
                                  <a:lnTo>
                                    <a:pt x="11675" y="750"/>
                                  </a:lnTo>
                                  <a:cubicBezTo>
                                    <a:pt x="11675" y="336"/>
                                    <a:pt x="11339" y="0"/>
                                    <a:pt x="10925" y="0"/>
                                  </a:cubicBezTo>
                                  <a:lnTo>
                                    <a:pt x="750" y="0"/>
                                  </a:lnTo>
                                  <a:close/>
                                </a:path>
                              </a:pathLst>
                            </a:custGeom>
                            <a:noFill/>
                            <a:ln w="9525"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g:cNvPr id="3294" name="Group 3294"/>
                          <wpg:cNvGrpSpPr>
                            <a:grpSpLocks/>
                          </wpg:cNvGrpSpPr>
                          <wpg:grpSpPr bwMode="auto">
                            <a:xfrm>
                              <a:off x="1805" y="1619"/>
                              <a:ext cx="1475" cy="339"/>
                              <a:chOff x="1805" y="1619"/>
                              <a:chExt cx="1475" cy="339"/>
                            </a:xfrm>
                          </wpg:grpSpPr>
                          <wps:wsp>
                            <wps:cNvPr id="3295" name="Freeform 3295"/>
                            <wps:cNvSpPr>
                              <a:spLocks/>
                            </wps:cNvSpPr>
                            <wps:spPr bwMode="auto">
                              <a:xfrm>
                                <a:off x="1805" y="1619"/>
                                <a:ext cx="1475" cy="339"/>
                              </a:xfrm>
                              <a:custGeom>
                                <a:avLst/>
                                <a:gdLst>
                                  <a:gd name="T0" fmla="*/ 504 w 13125"/>
                                  <a:gd name="T1" fmla="*/ 0 h 3025"/>
                                  <a:gd name="T2" fmla="*/ 0 w 13125"/>
                                  <a:gd name="T3" fmla="*/ 504 h 3025"/>
                                  <a:gd name="T4" fmla="*/ 0 w 13125"/>
                                  <a:gd name="T5" fmla="*/ 2521 h 3025"/>
                                  <a:gd name="T6" fmla="*/ 504 w 13125"/>
                                  <a:gd name="T7" fmla="*/ 3025 h 3025"/>
                                  <a:gd name="T8" fmla="*/ 12621 w 13125"/>
                                  <a:gd name="T9" fmla="*/ 3025 h 3025"/>
                                  <a:gd name="T10" fmla="*/ 13125 w 13125"/>
                                  <a:gd name="T11" fmla="*/ 2521 h 3025"/>
                                  <a:gd name="T12" fmla="*/ 13125 w 13125"/>
                                  <a:gd name="T13" fmla="*/ 504 h 3025"/>
                                  <a:gd name="T14" fmla="*/ 12621 w 13125"/>
                                  <a:gd name="T15" fmla="*/ 0 h 3025"/>
                                  <a:gd name="T16" fmla="*/ 504 w 13125"/>
                                  <a:gd name="T17" fmla="*/ 0 h 3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25" h="3025">
                                    <a:moveTo>
                                      <a:pt x="504" y="0"/>
                                    </a:moveTo>
                                    <a:cubicBezTo>
                                      <a:pt x="226" y="0"/>
                                      <a:pt x="0" y="226"/>
                                      <a:pt x="0" y="504"/>
                                    </a:cubicBezTo>
                                    <a:lnTo>
                                      <a:pt x="0" y="2521"/>
                                    </a:lnTo>
                                    <a:cubicBezTo>
                                      <a:pt x="0" y="2799"/>
                                      <a:pt x="226" y="3025"/>
                                      <a:pt x="504" y="3025"/>
                                    </a:cubicBezTo>
                                    <a:lnTo>
                                      <a:pt x="12621" y="3025"/>
                                    </a:lnTo>
                                    <a:cubicBezTo>
                                      <a:pt x="12899" y="3025"/>
                                      <a:pt x="13125" y="2799"/>
                                      <a:pt x="13125" y="2521"/>
                                    </a:cubicBezTo>
                                    <a:lnTo>
                                      <a:pt x="13125" y="504"/>
                                    </a:lnTo>
                                    <a:cubicBezTo>
                                      <a:pt x="13125" y="226"/>
                                      <a:pt x="12899" y="0"/>
                                      <a:pt x="12621" y="0"/>
                                    </a:cubicBezTo>
                                    <a:lnTo>
                                      <a:pt x="504" y="0"/>
                                    </a:lnTo>
                                    <a:close/>
                                  </a:path>
                                </a:pathLst>
                              </a:custGeom>
                              <a:solidFill>
                                <a:srgbClr val="CC99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296" name="Freeform 3296"/>
                            <wps:cNvSpPr>
                              <a:spLocks/>
                            </wps:cNvSpPr>
                            <wps:spPr bwMode="auto">
                              <a:xfrm>
                                <a:off x="1805" y="1619"/>
                                <a:ext cx="1475" cy="339"/>
                              </a:xfrm>
                              <a:custGeom>
                                <a:avLst/>
                                <a:gdLst>
                                  <a:gd name="T0" fmla="*/ 504 w 13125"/>
                                  <a:gd name="T1" fmla="*/ 0 h 3025"/>
                                  <a:gd name="T2" fmla="*/ 0 w 13125"/>
                                  <a:gd name="T3" fmla="*/ 504 h 3025"/>
                                  <a:gd name="T4" fmla="*/ 0 w 13125"/>
                                  <a:gd name="T5" fmla="*/ 2521 h 3025"/>
                                  <a:gd name="T6" fmla="*/ 504 w 13125"/>
                                  <a:gd name="T7" fmla="*/ 3025 h 3025"/>
                                  <a:gd name="T8" fmla="*/ 12621 w 13125"/>
                                  <a:gd name="T9" fmla="*/ 3025 h 3025"/>
                                  <a:gd name="T10" fmla="*/ 13125 w 13125"/>
                                  <a:gd name="T11" fmla="*/ 2521 h 3025"/>
                                  <a:gd name="T12" fmla="*/ 13125 w 13125"/>
                                  <a:gd name="T13" fmla="*/ 504 h 3025"/>
                                  <a:gd name="T14" fmla="*/ 12621 w 13125"/>
                                  <a:gd name="T15" fmla="*/ 0 h 3025"/>
                                  <a:gd name="T16" fmla="*/ 504 w 13125"/>
                                  <a:gd name="T17" fmla="*/ 0 h 3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25" h="3025">
                                    <a:moveTo>
                                      <a:pt x="504" y="0"/>
                                    </a:moveTo>
                                    <a:cubicBezTo>
                                      <a:pt x="226" y="0"/>
                                      <a:pt x="0" y="226"/>
                                      <a:pt x="0" y="504"/>
                                    </a:cubicBezTo>
                                    <a:lnTo>
                                      <a:pt x="0" y="2521"/>
                                    </a:lnTo>
                                    <a:cubicBezTo>
                                      <a:pt x="0" y="2799"/>
                                      <a:pt x="226" y="3025"/>
                                      <a:pt x="504" y="3025"/>
                                    </a:cubicBezTo>
                                    <a:lnTo>
                                      <a:pt x="12621" y="3025"/>
                                    </a:lnTo>
                                    <a:cubicBezTo>
                                      <a:pt x="12899" y="3025"/>
                                      <a:pt x="13125" y="2799"/>
                                      <a:pt x="13125" y="2521"/>
                                    </a:cubicBezTo>
                                    <a:lnTo>
                                      <a:pt x="13125" y="504"/>
                                    </a:lnTo>
                                    <a:cubicBezTo>
                                      <a:pt x="13125" y="226"/>
                                      <a:pt x="12899" y="0"/>
                                      <a:pt x="12621" y="0"/>
                                    </a:cubicBezTo>
                                    <a:lnTo>
                                      <a:pt x="504" y="0"/>
                                    </a:lnTo>
                                    <a:close/>
                                  </a:path>
                                </a:pathLst>
                              </a:custGeom>
                              <a:noFill/>
                              <a:ln w="23813"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297" name="Rectangle 3297"/>
                          <wps:cNvSpPr>
                            <a:spLocks noChangeArrowheads="1"/>
                          </wps:cNvSpPr>
                          <wps:spPr bwMode="auto">
                            <a:xfrm>
                              <a:off x="2395" y="1721"/>
                              <a:ext cx="289"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37AF03A"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N</w:t>
                                </w:r>
                              </w:p>
                            </w:txbxContent>
                          </wps:txbx>
                          <wps:bodyPr vert="horz" wrap="none" lIns="0" tIns="0" rIns="0" bIns="0" numCol="1" anchor="t" anchorCtr="0" compatLnSpc="1">
                            <a:prstTxWarp prst="textNoShape">
                              <a:avLst/>
                            </a:prstTxWarp>
                            <a:spAutoFit/>
                          </wps:bodyPr>
                        </wps:wsp>
                        <wps:wsp>
                          <wps:cNvPr id="3298" name="Rectangle 3298"/>
                          <wps:cNvSpPr>
                            <a:spLocks noChangeArrowheads="1"/>
                          </wps:cNvSpPr>
                          <wps:spPr bwMode="auto">
                            <a:xfrm>
                              <a:off x="2395" y="1799"/>
                              <a:ext cx="299" cy="8"/>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299" name="Group 3299"/>
                          <wpg:cNvGrpSpPr>
                            <a:grpSpLocks/>
                          </wpg:cNvGrpSpPr>
                          <wpg:grpSpPr bwMode="auto">
                            <a:xfrm>
                              <a:off x="1806" y="1089"/>
                              <a:ext cx="1474" cy="263"/>
                              <a:chOff x="1806" y="1089"/>
                              <a:chExt cx="1474" cy="263"/>
                            </a:xfrm>
                          </wpg:grpSpPr>
                          <wps:wsp>
                            <wps:cNvPr id="3300" name="Freeform 3300"/>
                            <wps:cNvSpPr>
                              <a:spLocks/>
                            </wps:cNvSpPr>
                            <wps:spPr bwMode="auto">
                              <a:xfrm>
                                <a:off x="1806" y="1089"/>
                                <a:ext cx="1474" cy="263"/>
                              </a:xfrm>
                              <a:custGeom>
                                <a:avLst/>
                                <a:gdLst>
                                  <a:gd name="T0" fmla="*/ 392 w 13117"/>
                                  <a:gd name="T1" fmla="*/ 0 h 2350"/>
                                  <a:gd name="T2" fmla="*/ 0 w 13117"/>
                                  <a:gd name="T3" fmla="*/ 392 h 2350"/>
                                  <a:gd name="T4" fmla="*/ 0 w 13117"/>
                                  <a:gd name="T5" fmla="*/ 1958 h 2350"/>
                                  <a:gd name="T6" fmla="*/ 392 w 13117"/>
                                  <a:gd name="T7" fmla="*/ 2350 h 2350"/>
                                  <a:gd name="T8" fmla="*/ 12725 w 13117"/>
                                  <a:gd name="T9" fmla="*/ 2350 h 2350"/>
                                  <a:gd name="T10" fmla="*/ 13117 w 13117"/>
                                  <a:gd name="T11" fmla="*/ 1958 h 2350"/>
                                  <a:gd name="T12" fmla="*/ 13117 w 13117"/>
                                  <a:gd name="T13" fmla="*/ 392 h 2350"/>
                                  <a:gd name="T14" fmla="*/ 12725 w 13117"/>
                                  <a:gd name="T15" fmla="*/ 0 h 2350"/>
                                  <a:gd name="T16" fmla="*/ 392 w 13117"/>
                                  <a:gd name="T17" fmla="*/ 0 h 2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17" h="2350">
                                    <a:moveTo>
                                      <a:pt x="392" y="0"/>
                                    </a:moveTo>
                                    <a:cubicBezTo>
                                      <a:pt x="176" y="0"/>
                                      <a:pt x="0" y="176"/>
                                      <a:pt x="0" y="392"/>
                                    </a:cubicBezTo>
                                    <a:lnTo>
                                      <a:pt x="0" y="1958"/>
                                    </a:lnTo>
                                    <a:cubicBezTo>
                                      <a:pt x="0" y="2175"/>
                                      <a:pt x="176" y="2350"/>
                                      <a:pt x="392" y="2350"/>
                                    </a:cubicBezTo>
                                    <a:lnTo>
                                      <a:pt x="12725" y="2350"/>
                                    </a:lnTo>
                                    <a:cubicBezTo>
                                      <a:pt x="12941" y="2350"/>
                                      <a:pt x="13117" y="2175"/>
                                      <a:pt x="13117" y="1958"/>
                                    </a:cubicBezTo>
                                    <a:lnTo>
                                      <a:pt x="13117" y="392"/>
                                    </a:lnTo>
                                    <a:cubicBezTo>
                                      <a:pt x="13117" y="176"/>
                                      <a:pt x="12941" y="0"/>
                                      <a:pt x="12725" y="0"/>
                                    </a:cubicBezTo>
                                    <a:lnTo>
                                      <a:pt x="392" y="0"/>
                                    </a:lnTo>
                                    <a:close/>
                                  </a:path>
                                </a:pathLst>
                              </a:custGeom>
                              <a:solidFill>
                                <a:srgbClr val="CC99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01" name="Freeform 3301"/>
                            <wps:cNvSpPr>
                              <a:spLocks/>
                            </wps:cNvSpPr>
                            <wps:spPr bwMode="auto">
                              <a:xfrm>
                                <a:off x="1806" y="1089"/>
                                <a:ext cx="1474" cy="263"/>
                              </a:xfrm>
                              <a:custGeom>
                                <a:avLst/>
                                <a:gdLst>
                                  <a:gd name="T0" fmla="*/ 392 w 13117"/>
                                  <a:gd name="T1" fmla="*/ 0 h 2350"/>
                                  <a:gd name="T2" fmla="*/ 0 w 13117"/>
                                  <a:gd name="T3" fmla="*/ 392 h 2350"/>
                                  <a:gd name="T4" fmla="*/ 0 w 13117"/>
                                  <a:gd name="T5" fmla="*/ 1958 h 2350"/>
                                  <a:gd name="T6" fmla="*/ 392 w 13117"/>
                                  <a:gd name="T7" fmla="*/ 2350 h 2350"/>
                                  <a:gd name="T8" fmla="*/ 12725 w 13117"/>
                                  <a:gd name="T9" fmla="*/ 2350 h 2350"/>
                                  <a:gd name="T10" fmla="*/ 13117 w 13117"/>
                                  <a:gd name="T11" fmla="*/ 1958 h 2350"/>
                                  <a:gd name="T12" fmla="*/ 13117 w 13117"/>
                                  <a:gd name="T13" fmla="*/ 392 h 2350"/>
                                  <a:gd name="T14" fmla="*/ 12725 w 13117"/>
                                  <a:gd name="T15" fmla="*/ 0 h 2350"/>
                                  <a:gd name="T16" fmla="*/ 392 w 13117"/>
                                  <a:gd name="T17" fmla="*/ 0 h 2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17" h="2350">
                                    <a:moveTo>
                                      <a:pt x="392" y="0"/>
                                    </a:moveTo>
                                    <a:cubicBezTo>
                                      <a:pt x="176" y="0"/>
                                      <a:pt x="0" y="176"/>
                                      <a:pt x="0" y="392"/>
                                    </a:cubicBezTo>
                                    <a:lnTo>
                                      <a:pt x="0" y="1958"/>
                                    </a:lnTo>
                                    <a:cubicBezTo>
                                      <a:pt x="0" y="2175"/>
                                      <a:pt x="176" y="2350"/>
                                      <a:pt x="392" y="2350"/>
                                    </a:cubicBezTo>
                                    <a:lnTo>
                                      <a:pt x="12725" y="2350"/>
                                    </a:lnTo>
                                    <a:cubicBezTo>
                                      <a:pt x="12941" y="2350"/>
                                      <a:pt x="13117" y="2175"/>
                                      <a:pt x="13117" y="1958"/>
                                    </a:cubicBezTo>
                                    <a:lnTo>
                                      <a:pt x="13117" y="392"/>
                                    </a:lnTo>
                                    <a:cubicBezTo>
                                      <a:pt x="13117" y="176"/>
                                      <a:pt x="12941" y="0"/>
                                      <a:pt x="12725" y="0"/>
                                    </a:cubicBezTo>
                                    <a:lnTo>
                                      <a:pt x="392" y="0"/>
                                    </a:lnTo>
                                    <a:close/>
                                  </a:path>
                                </a:pathLst>
                              </a:custGeom>
                              <a:noFill/>
                              <a:ln w="23813"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02" name="Rectangle 3302"/>
                          <wps:cNvSpPr>
                            <a:spLocks noChangeArrowheads="1"/>
                          </wps:cNvSpPr>
                          <wps:spPr bwMode="auto">
                            <a:xfrm>
                              <a:off x="2417" y="1174"/>
                              <a:ext cx="277"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F21DD43"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1</w:t>
                                </w:r>
                              </w:p>
                            </w:txbxContent>
                          </wps:txbx>
                          <wps:bodyPr vert="horz" wrap="none" lIns="0" tIns="0" rIns="0" bIns="0" numCol="1" anchor="t" anchorCtr="0" compatLnSpc="1">
                            <a:prstTxWarp prst="textNoShape">
                              <a:avLst/>
                            </a:prstTxWarp>
                            <a:spAutoFit/>
                          </wps:bodyPr>
                        </wps:wsp>
                        <wps:wsp>
                          <wps:cNvPr id="3303" name="Rectangle 3303"/>
                          <wps:cNvSpPr>
                            <a:spLocks noChangeArrowheads="1"/>
                          </wps:cNvSpPr>
                          <wps:spPr bwMode="auto">
                            <a:xfrm>
                              <a:off x="2417" y="1252"/>
                              <a:ext cx="286" cy="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304" name="Group 3304"/>
                          <wpg:cNvGrpSpPr>
                            <a:grpSpLocks/>
                          </wpg:cNvGrpSpPr>
                          <wpg:grpSpPr bwMode="auto">
                            <a:xfrm>
                              <a:off x="883" y="786"/>
                              <a:ext cx="714" cy="1307"/>
                              <a:chOff x="883" y="786"/>
                              <a:chExt cx="714" cy="1307"/>
                            </a:xfrm>
                          </wpg:grpSpPr>
                          <wps:wsp>
                            <wps:cNvPr id="3305" name="Freeform 3305"/>
                            <wps:cNvSpPr>
                              <a:spLocks/>
                            </wps:cNvSpPr>
                            <wps:spPr bwMode="auto">
                              <a:xfrm>
                                <a:off x="883" y="786"/>
                                <a:ext cx="714" cy="1307"/>
                              </a:xfrm>
                              <a:custGeom>
                                <a:avLst/>
                                <a:gdLst>
                                  <a:gd name="T0" fmla="*/ 1058 w 6350"/>
                                  <a:gd name="T1" fmla="*/ 0 h 11650"/>
                                  <a:gd name="T2" fmla="*/ 0 w 6350"/>
                                  <a:gd name="T3" fmla="*/ 1058 h 11650"/>
                                  <a:gd name="T4" fmla="*/ 0 w 6350"/>
                                  <a:gd name="T5" fmla="*/ 10592 h 11650"/>
                                  <a:gd name="T6" fmla="*/ 1058 w 6350"/>
                                  <a:gd name="T7" fmla="*/ 11650 h 11650"/>
                                  <a:gd name="T8" fmla="*/ 5291 w 6350"/>
                                  <a:gd name="T9" fmla="*/ 11650 h 11650"/>
                                  <a:gd name="T10" fmla="*/ 6350 w 6350"/>
                                  <a:gd name="T11" fmla="*/ 10592 h 11650"/>
                                  <a:gd name="T12" fmla="*/ 6350 w 6350"/>
                                  <a:gd name="T13" fmla="*/ 1058 h 11650"/>
                                  <a:gd name="T14" fmla="*/ 5291 w 6350"/>
                                  <a:gd name="T15" fmla="*/ 0 h 11650"/>
                                  <a:gd name="T16" fmla="*/ 1058 w 6350"/>
                                  <a:gd name="T17" fmla="*/ 0 h 1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50" h="11650">
                                    <a:moveTo>
                                      <a:pt x="1058" y="0"/>
                                    </a:moveTo>
                                    <a:cubicBezTo>
                                      <a:pt x="474" y="0"/>
                                      <a:pt x="0" y="474"/>
                                      <a:pt x="0" y="1058"/>
                                    </a:cubicBezTo>
                                    <a:lnTo>
                                      <a:pt x="0" y="10592"/>
                                    </a:lnTo>
                                    <a:cubicBezTo>
                                      <a:pt x="0" y="11176"/>
                                      <a:pt x="474" y="11650"/>
                                      <a:pt x="1058" y="11650"/>
                                    </a:cubicBezTo>
                                    <a:lnTo>
                                      <a:pt x="5291" y="11650"/>
                                    </a:lnTo>
                                    <a:cubicBezTo>
                                      <a:pt x="5876" y="11650"/>
                                      <a:pt x="6350" y="11176"/>
                                      <a:pt x="6350" y="10592"/>
                                    </a:cubicBezTo>
                                    <a:lnTo>
                                      <a:pt x="6350" y="1058"/>
                                    </a:lnTo>
                                    <a:cubicBezTo>
                                      <a:pt x="6350" y="474"/>
                                      <a:pt x="5876" y="0"/>
                                      <a:pt x="5291" y="0"/>
                                    </a:cubicBezTo>
                                    <a:lnTo>
                                      <a:pt x="1058"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06" name="Freeform 3306"/>
                            <wps:cNvSpPr>
                              <a:spLocks/>
                            </wps:cNvSpPr>
                            <wps:spPr bwMode="auto">
                              <a:xfrm>
                                <a:off x="883" y="786"/>
                                <a:ext cx="714" cy="1307"/>
                              </a:xfrm>
                              <a:custGeom>
                                <a:avLst/>
                                <a:gdLst>
                                  <a:gd name="T0" fmla="*/ 1058 w 6350"/>
                                  <a:gd name="T1" fmla="*/ 0 h 11650"/>
                                  <a:gd name="T2" fmla="*/ 0 w 6350"/>
                                  <a:gd name="T3" fmla="*/ 1058 h 11650"/>
                                  <a:gd name="T4" fmla="*/ 0 w 6350"/>
                                  <a:gd name="T5" fmla="*/ 10592 h 11650"/>
                                  <a:gd name="T6" fmla="*/ 1058 w 6350"/>
                                  <a:gd name="T7" fmla="*/ 11650 h 11650"/>
                                  <a:gd name="T8" fmla="*/ 5291 w 6350"/>
                                  <a:gd name="T9" fmla="*/ 11650 h 11650"/>
                                  <a:gd name="T10" fmla="*/ 6350 w 6350"/>
                                  <a:gd name="T11" fmla="*/ 10592 h 11650"/>
                                  <a:gd name="T12" fmla="*/ 6350 w 6350"/>
                                  <a:gd name="T13" fmla="*/ 1058 h 11650"/>
                                  <a:gd name="T14" fmla="*/ 5291 w 6350"/>
                                  <a:gd name="T15" fmla="*/ 0 h 11650"/>
                                  <a:gd name="T16" fmla="*/ 1058 w 6350"/>
                                  <a:gd name="T17" fmla="*/ 0 h 1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50" h="11650">
                                    <a:moveTo>
                                      <a:pt x="1058" y="0"/>
                                    </a:moveTo>
                                    <a:cubicBezTo>
                                      <a:pt x="474" y="0"/>
                                      <a:pt x="0" y="474"/>
                                      <a:pt x="0" y="1058"/>
                                    </a:cubicBezTo>
                                    <a:lnTo>
                                      <a:pt x="0" y="10592"/>
                                    </a:lnTo>
                                    <a:cubicBezTo>
                                      <a:pt x="0" y="11176"/>
                                      <a:pt x="474" y="11650"/>
                                      <a:pt x="1058" y="11650"/>
                                    </a:cubicBezTo>
                                    <a:lnTo>
                                      <a:pt x="5291" y="11650"/>
                                    </a:lnTo>
                                    <a:cubicBezTo>
                                      <a:pt x="5876" y="11650"/>
                                      <a:pt x="6350" y="11176"/>
                                      <a:pt x="6350" y="10592"/>
                                    </a:cubicBezTo>
                                    <a:lnTo>
                                      <a:pt x="6350" y="1058"/>
                                    </a:lnTo>
                                    <a:cubicBezTo>
                                      <a:pt x="6350" y="474"/>
                                      <a:pt x="5876" y="0"/>
                                      <a:pt x="5291" y="0"/>
                                    </a:cubicBezTo>
                                    <a:lnTo>
                                      <a:pt x="1058"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07" name="Rectangle 3307"/>
                          <wps:cNvSpPr>
                            <a:spLocks noChangeArrowheads="1"/>
                          </wps:cNvSpPr>
                          <wps:spPr bwMode="auto">
                            <a:xfrm>
                              <a:off x="929" y="838"/>
                              <a:ext cx="601"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CE5106B" w14:textId="25ABB034"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VGenTxnHarness</w:t>
                                </w:r>
                              </w:p>
                            </w:txbxContent>
                          </wps:txbx>
                          <wps:bodyPr vert="horz" wrap="none" lIns="0" tIns="0" rIns="0" bIns="0" numCol="1" anchor="t" anchorCtr="0" compatLnSpc="1">
                            <a:prstTxWarp prst="textNoShape">
                              <a:avLst/>
                            </a:prstTxWarp>
                            <a:spAutoFit/>
                          </wps:bodyPr>
                        </wps:wsp>
                        <wps:wsp>
                          <wps:cNvPr id="3308" name="Freeform 3308"/>
                          <wps:cNvSpPr>
                            <a:spLocks noEditPoints="1"/>
                          </wps:cNvSpPr>
                          <wps:spPr bwMode="auto">
                            <a:xfrm>
                              <a:off x="1474" y="1088"/>
                              <a:ext cx="270" cy="45"/>
                            </a:xfrm>
                            <a:custGeom>
                              <a:avLst/>
                              <a:gdLst>
                                <a:gd name="T0" fmla="*/ 0 w 270"/>
                                <a:gd name="T1" fmla="*/ 17 h 45"/>
                                <a:gd name="T2" fmla="*/ 232 w 270"/>
                                <a:gd name="T3" fmla="*/ 17 h 45"/>
                                <a:gd name="T4" fmla="*/ 232 w 270"/>
                                <a:gd name="T5" fmla="*/ 27 h 45"/>
                                <a:gd name="T6" fmla="*/ 0 w 270"/>
                                <a:gd name="T7" fmla="*/ 27 h 45"/>
                                <a:gd name="T8" fmla="*/ 0 w 270"/>
                                <a:gd name="T9" fmla="*/ 17 h 45"/>
                                <a:gd name="T10" fmla="*/ 225 w 270"/>
                                <a:gd name="T11" fmla="*/ 0 h 45"/>
                                <a:gd name="T12" fmla="*/ 270 w 270"/>
                                <a:gd name="T13" fmla="*/ 22 h 45"/>
                                <a:gd name="T14" fmla="*/ 225 w 270"/>
                                <a:gd name="T15" fmla="*/ 45 h 45"/>
                                <a:gd name="T16" fmla="*/ 225 w 270"/>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0" y="17"/>
                                  </a:moveTo>
                                  <a:lnTo>
                                    <a:pt x="232" y="17"/>
                                  </a:lnTo>
                                  <a:lnTo>
                                    <a:pt x="232" y="27"/>
                                  </a:lnTo>
                                  <a:lnTo>
                                    <a:pt x="0" y="27"/>
                                  </a:lnTo>
                                  <a:lnTo>
                                    <a:pt x="0" y="17"/>
                                  </a:lnTo>
                                  <a:close/>
                                  <a:moveTo>
                                    <a:pt x="225" y="0"/>
                                  </a:moveTo>
                                  <a:lnTo>
                                    <a:pt x="270" y="22"/>
                                  </a:lnTo>
                                  <a:lnTo>
                                    <a:pt x="225" y="45"/>
                                  </a:lnTo>
                                  <a:lnTo>
                                    <a:pt x="225"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09" name="Freeform 3309"/>
                          <wps:cNvSpPr>
                            <a:spLocks noEditPoints="1"/>
                          </wps:cNvSpPr>
                          <wps:spPr bwMode="auto">
                            <a:xfrm>
                              <a:off x="1501" y="1280"/>
                              <a:ext cx="270" cy="45"/>
                            </a:xfrm>
                            <a:custGeom>
                              <a:avLst/>
                              <a:gdLst>
                                <a:gd name="T0" fmla="*/ 270 w 270"/>
                                <a:gd name="T1" fmla="*/ 27 h 45"/>
                                <a:gd name="T2" fmla="*/ 38 w 270"/>
                                <a:gd name="T3" fmla="*/ 27 h 45"/>
                                <a:gd name="T4" fmla="*/ 38 w 270"/>
                                <a:gd name="T5" fmla="*/ 18 h 45"/>
                                <a:gd name="T6" fmla="*/ 270 w 270"/>
                                <a:gd name="T7" fmla="*/ 18 h 45"/>
                                <a:gd name="T8" fmla="*/ 270 w 270"/>
                                <a:gd name="T9" fmla="*/ 27 h 45"/>
                                <a:gd name="T10" fmla="*/ 45 w 270"/>
                                <a:gd name="T11" fmla="*/ 45 h 45"/>
                                <a:gd name="T12" fmla="*/ 0 w 270"/>
                                <a:gd name="T13" fmla="*/ 23 h 45"/>
                                <a:gd name="T14" fmla="*/ 45 w 270"/>
                                <a:gd name="T15" fmla="*/ 0 h 45"/>
                                <a:gd name="T16" fmla="*/ 45 w 270"/>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270" y="27"/>
                                  </a:moveTo>
                                  <a:lnTo>
                                    <a:pt x="38" y="27"/>
                                  </a:lnTo>
                                  <a:lnTo>
                                    <a:pt x="38" y="18"/>
                                  </a:lnTo>
                                  <a:lnTo>
                                    <a:pt x="270" y="18"/>
                                  </a:lnTo>
                                  <a:lnTo>
                                    <a:pt x="270" y="27"/>
                                  </a:lnTo>
                                  <a:close/>
                                  <a:moveTo>
                                    <a:pt x="45" y="45"/>
                                  </a:moveTo>
                                  <a:lnTo>
                                    <a:pt x="0" y="23"/>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10" name="Freeform 3310"/>
                          <wps:cNvSpPr>
                            <a:spLocks noEditPoints="1"/>
                          </wps:cNvSpPr>
                          <wps:spPr bwMode="auto">
                            <a:xfrm>
                              <a:off x="1468" y="1664"/>
                              <a:ext cx="269" cy="45"/>
                            </a:xfrm>
                            <a:custGeom>
                              <a:avLst/>
                              <a:gdLst>
                                <a:gd name="T0" fmla="*/ 0 w 269"/>
                                <a:gd name="T1" fmla="*/ 17 h 45"/>
                                <a:gd name="T2" fmla="*/ 232 w 269"/>
                                <a:gd name="T3" fmla="*/ 17 h 45"/>
                                <a:gd name="T4" fmla="*/ 232 w 269"/>
                                <a:gd name="T5" fmla="*/ 27 h 45"/>
                                <a:gd name="T6" fmla="*/ 0 w 269"/>
                                <a:gd name="T7" fmla="*/ 27 h 45"/>
                                <a:gd name="T8" fmla="*/ 0 w 269"/>
                                <a:gd name="T9" fmla="*/ 17 h 45"/>
                                <a:gd name="T10" fmla="*/ 224 w 269"/>
                                <a:gd name="T11" fmla="*/ 0 h 45"/>
                                <a:gd name="T12" fmla="*/ 269 w 269"/>
                                <a:gd name="T13" fmla="*/ 22 h 45"/>
                                <a:gd name="T14" fmla="*/ 224 w 269"/>
                                <a:gd name="T15" fmla="*/ 45 h 45"/>
                                <a:gd name="T16" fmla="*/ 224 w 269"/>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9" h="45">
                                  <a:moveTo>
                                    <a:pt x="0" y="17"/>
                                  </a:moveTo>
                                  <a:lnTo>
                                    <a:pt x="232" y="17"/>
                                  </a:lnTo>
                                  <a:lnTo>
                                    <a:pt x="232" y="27"/>
                                  </a:lnTo>
                                  <a:lnTo>
                                    <a:pt x="0" y="27"/>
                                  </a:lnTo>
                                  <a:lnTo>
                                    <a:pt x="0" y="17"/>
                                  </a:lnTo>
                                  <a:close/>
                                  <a:moveTo>
                                    <a:pt x="224" y="0"/>
                                  </a:moveTo>
                                  <a:lnTo>
                                    <a:pt x="269" y="22"/>
                                  </a:lnTo>
                                  <a:lnTo>
                                    <a:pt x="224" y="45"/>
                                  </a:lnTo>
                                  <a:lnTo>
                                    <a:pt x="224"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11" name="Freeform 3311"/>
                          <wps:cNvSpPr>
                            <a:spLocks noEditPoints="1"/>
                          </wps:cNvSpPr>
                          <wps:spPr bwMode="auto">
                            <a:xfrm>
                              <a:off x="1501" y="1888"/>
                              <a:ext cx="270" cy="45"/>
                            </a:xfrm>
                            <a:custGeom>
                              <a:avLst/>
                              <a:gdLst>
                                <a:gd name="T0" fmla="*/ 270 w 270"/>
                                <a:gd name="T1" fmla="*/ 27 h 45"/>
                                <a:gd name="T2" fmla="*/ 38 w 270"/>
                                <a:gd name="T3" fmla="*/ 27 h 45"/>
                                <a:gd name="T4" fmla="*/ 38 w 270"/>
                                <a:gd name="T5" fmla="*/ 18 h 45"/>
                                <a:gd name="T6" fmla="*/ 270 w 270"/>
                                <a:gd name="T7" fmla="*/ 18 h 45"/>
                                <a:gd name="T8" fmla="*/ 270 w 270"/>
                                <a:gd name="T9" fmla="*/ 27 h 45"/>
                                <a:gd name="T10" fmla="*/ 45 w 270"/>
                                <a:gd name="T11" fmla="*/ 45 h 45"/>
                                <a:gd name="T12" fmla="*/ 0 w 270"/>
                                <a:gd name="T13" fmla="*/ 23 h 45"/>
                                <a:gd name="T14" fmla="*/ 45 w 270"/>
                                <a:gd name="T15" fmla="*/ 0 h 45"/>
                                <a:gd name="T16" fmla="*/ 45 w 270"/>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270" y="27"/>
                                  </a:moveTo>
                                  <a:lnTo>
                                    <a:pt x="38" y="27"/>
                                  </a:lnTo>
                                  <a:lnTo>
                                    <a:pt x="38" y="18"/>
                                  </a:lnTo>
                                  <a:lnTo>
                                    <a:pt x="270" y="18"/>
                                  </a:lnTo>
                                  <a:lnTo>
                                    <a:pt x="270" y="27"/>
                                  </a:lnTo>
                                  <a:close/>
                                  <a:moveTo>
                                    <a:pt x="45" y="45"/>
                                  </a:moveTo>
                                  <a:lnTo>
                                    <a:pt x="0" y="23"/>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12" name="Rectangle 3312"/>
                          <wps:cNvSpPr>
                            <a:spLocks noChangeArrowheads="1"/>
                          </wps:cNvSpPr>
                          <wps:spPr bwMode="auto">
                            <a:xfrm>
                              <a:off x="1033" y="967"/>
                              <a:ext cx="1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9FB8BE1"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313" name="Rectangle 3313"/>
                          <wps:cNvSpPr>
                            <a:spLocks noChangeArrowheads="1"/>
                          </wps:cNvSpPr>
                          <wps:spPr bwMode="auto">
                            <a:xfrm>
                              <a:off x="1182" y="967"/>
                              <a:ext cx="24"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20F7957"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314" name="Rectangle 3314"/>
                          <wps:cNvSpPr>
                            <a:spLocks noChangeArrowheads="1"/>
                          </wps:cNvSpPr>
                          <wps:spPr bwMode="auto">
                            <a:xfrm>
                              <a:off x="1207" y="967"/>
                              <a:ext cx="241"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B81ACCB"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315" name="Rectangle 3315"/>
                          <wps:cNvSpPr>
                            <a:spLocks noChangeArrowheads="1"/>
                          </wps:cNvSpPr>
                          <wps:spPr bwMode="auto">
                            <a:xfrm>
                              <a:off x="1027" y="1363"/>
                              <a:ext cx="1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10D505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316" name="Rectangle 3316"/>
                          <wps:cNvSpPr>
                            <a:spLocks noChangeArrowheads="1"/>
                          </wps:cNvSpPr>
                          <wps:spPr bwMode="auto">
                            <a:xfrm>
                              <a:off x="1177" y="1363"/>
                              <a:ext cx="24"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9525A7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317" name="Rectangle 3317"/>
                          <wps:cNvSpPr>
                            <a:spLocks noChangeArrowheads="1"/>
                          </wps:cNvSpPr>
                          <wps:spPr bwMode="auto">
                            <a:xfrm>
                              <a:off x="1202" y="1363"/>
                              <a:ext cx="241"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19582E9"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318" name="Rectangle 3318"/>
                          <wps:cNvSpPr>
                            <a:spLocks noChangeArrowheads="1"/>
                          </wps:cNvSpPr>
                          <wps:spPr bwMode="auto">
                            <a:xfrm>
                              <a:off x="1040" y="1965"/>
                              <a:ext cx="1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D6509F2"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319" name="Rectangle 3319"/>
                          <wps:cNvSpPr>
                            <a:spLocks noChangeArrowheads="1"/>
                          </wps:cNvSpPr>
                          <wps:spPr bwMode="auto">
                            <a:xfrm>
                              <a:off x="1189" y="1965"/>
                              <a:ext cx="24"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ACF4632"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320" name="Rectangle 3320"/>
                          <wps:cNvSpPr>
                            <a:spLocks noChangeArrowheads="1"/>
                          </wps:cNvSpPr>
                          <wps:spPr bwMode="auto">
                            <a:xfrm>
                              <a:off x="1215" y="1965"/>
                              <a:ext cx="241"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61A8CF3"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321" name="Freeform 3321"/>
                          <wps:cNvSpPr>
                            <a:spLocks noEditPoints="1"/>
                          </wps:cNvSpPr>
                          <wps:spPr bwMode="auto">
                            <a:xfrm>
                              <a:off x="1169" y="1463"/>
                              <a:ext cx="13" cy="56"/>
                            </a:xfrm>
                            <a:custGeom>
                              <a:avLst/>
                              <a:gdLst>
                                <a:gd name="T0" fmla="*/ 112 w 113"/>
                                <a:gd name="T1" fmla="*/ 52 h 501"/>
                                <a:gd name="T2" fmla="*/ 112 w 113"/>
                                <a:gd name="T3" fmla="*/ 52 h 501"/>
                                <a:gd name="T4" fmla="*/ 61 w 113"/>
                                <a:gd name="T5" fmla="*/ 101 h 501"/>
                                <a:gd name="T6" fmla="*/ 12 w 113"/>
                                <a:gd name="T7" fmla="*/ 49 h 501"/>
                                <a:gd name="T8" fmla="*/ 12 w 113"/>
                                <a:gd name="T9" fmla="*/ 49 h 501"/>
                                <a:gd name="T10" fmla="*/ 64 w 113"/>
                                <a:gd name="T11" fmla="*/ 0 h 501"/>
                                <a:gd name="T12" fmla="*/ 112 w 113"/>
                                <a:gd name="T13" fmla="*/ 52 h 501"/>
                                <a:gd name="T14" fmla="*/ 106 w 113"/>
                                <a:gd name="T15" fmla="*/ 252 h 501"/>
                                <a:gd name="T16" fmla="*/ 106 w 113"/>
                                <a:gd name="T17" fmla="*/ 252 h 501"/>
                                <a:gd name="T18" fmla="*/ 55 w 113"/>
                                <a:gd name="T19" fmla="*/ 301 h 501"/>
                                <a:gd name="T20" fmla="*/ 7 w 113"/>
                                <a:gd name="T21" fmla="*/ 249 h 501"/>
                                <a:gd name="T22" fmla="*/ 7 w 113"/>
                                <a:gd name="T23" fmla="*/ 249 h 501"/>
                                <a:gd name="T24" fmla="*/ 58 w 113"/>
                                <a:gd name="T25" fmla="*/ 201 h 501"/>
                                <a:gd name="T26" fmla="*/ 106 w 113"/>
                                <a:gd name="T27" fmla="*/ 252 h 501"/>
                                <a:gd name="T28" fmla="*/ 101 w 113"/>
                                <a:gd name="T29" fmla="*/ 452 h 501"/>
                                <a:gd name="T30" fmla="*/ 101 w 113"/>
                                <a:gd name="T31" fmla="*/ 452 h 501"/>
                                <a:gd name="T32" fmla="*/ 49 w 113"/>
                                <a:gd name="T33" fmla="*/ 501 h 501"/>
                                <a:gd name="T34" fmla="*/ 1 w 113"/>
                                <a:gd name="T35" fmla="*/ 449 h 501"/>
                                <a:gd name="T36" fmla="*/ 1 w 113"/>
                                <a:gd name="T37" fmla="*/ 449 h 501"/>
                                <a:gd name="T38" fmla="*/ 52 w 113"/>
                                <a:gd name="T39" fmla="*/ 401 h 501"/>
                                <a:gd name="T40" fmla="*/ 101 w 113"/>
                                <a:gd name="T41" fmla="*/ 452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 h="501">
                                  <a:moveTo>
                                    <a:pt x="112" y="52"/>
                                  </a:moveTo>
                                  <a:lnTo>
                                    <a:pt x="112" y="52"/>
                                  </a:lnTo>
                                  <a:cubicBezTo>
                                    <a:pt x="111" y="80"/>
                                    <a:pt x="88" y="101"/>
                                    <a:pt x="61" y="101"/>
                                  </a:cubicBezTo>
                                  <a:cubicBezTo>
                                    <a:pt x="33" y="100"/>
                                    <a:pt x="11" y="77"/>
                                    <a:pt x="12" y="49"/>
                                  </a:cubicBezTo>
                                  <a:lnTo>
                                    <a:pt x="12" y="49"/>
                                  </a:lnTo>
                                  <a:cubicBezTo>
                                    <a:pt x="13" y="21"/>
                                    <a:pt x="36" y="0"/>
                                    <a:pt x="64" y="0"/>
                                  </a:cubicBezTo>
                                  <a:cubicBezTo>
                                    <a:pt x="91" y="1"/>
                                    <a:pt x="113" y="24"/>
                                    <a:pt x="112" y="52"/>
                                  </a:cubicBezTo>
                                  <a:close/>
                                  <a:moveTo>
                                    <a:pt x="106" y="252"/>
                                  </a:moveTo>
                                  <a:lnTo>
                                    <a:pt x="106" y="252"/>
                                  </a:lnTo>
                                  <a:cubicBezTo>
                                    <a:pt x="106" y="280"/>
                                    <a:pt x="83" y="301"/>
                                    <a:pt x="55" y="301"/>
                                  </a:cubicBezTo>
                                  <a:cubicBezTo>
                                    <a:pt x="27" y="300"/>
                                    <a:pt x="6" y="277"/>
                                    <a:pt x="7" y="249"/>
                                  </a:cubicBezTo>
                                  <a:lnTo>
                                    <a:pt x="7" y="249"/>
                                  </a:lnTo>
                                  <a:cubicBezTo>
                                    <a:pt x="7" y="221"/>
                                    <a:pt x="30" y="200"/>
                                    <a:pt x="58" y="201"/>
                                  </a:cubicBezTo>
                                  <a:cubicBezTo>
                                    <a:pt x="86" y="201"/>
                                    <a:pt x="107" y="224"/>
                                    <a:pt x="106" y="252"/>
                                  </a:cubicBezTo>
                                  <a:close/>
                                  <a:moveTo>
                                    <a:pt x="101" y="452"/>
                                  </a:moveTo>
                                  <a:lnTo>
                                    <a:pt x="101" y="452"/>
                                  </a:lnTo>
                                  <a:cubicBezTo>
                                    <a:pt x="100" y="480"/>
                                    <a:pt x="77" y="501"/>
                                    <a:pt x="49" y="501"/>
                                  </a:cubicBezTo>
                                  <a:cubicBezTo>
                                    <a:pt x="22" y="500"/>
                                    <a:pt x="0" y="477"/>
                                    <a:pt x="1" y="449"/>
                                  </a:cubicBezTo>
                                  <a:lnTo>
                                    <a:pt x="1" y="449"/>
                                  </a:lnTo>
                                  <a:cubicBezTo>
                                    <a:pt x="2" y="421"/>
                                    <a:pt x="25" y="400"/>
                                    <a:pt x="52" y="401"/>
                                  </a:cubicBezTo>
                                  <a:cubicBezTo>
                                    <a:pt x="80" y="401"/>
                                    <a:pt x="102" y="424"/>
                                    <a:pt x="101" y="452"/>
                                  </a:cubicBez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22" name="Rectangle 3322"/>
                          <wps:cNvSpPr>
                            <a:spLocks noChangeArrowheads="1"/>
                          </wps:cNvSpPr>
                          <wps:spPr bwMode="auto">
                            <a:xfrm>
                              <a:off x="1050" y="1065"/>
                              <a:ext cx="35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F5DA8F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wps:txbx>
                          <wps:bodyPr vert="horz" wrap="none" lIns="0" tIns="0" rIns="0" bIns="0" numCol="1" anchor="t" anchorCtr="0" compatLnSpc="1">
                            <a:prstTxWarp prst="textNoShape">
                              <a:avLst/>
                            </a:prstTxWarp>
                            <a:spAutoFit/>
                          </wps:bodyPr>
                        </wps:wsp>
                        <wps:wsp>
                          <wps:cNvPr id="3323" name="Rectangle 3323"/>
                          <wps:cNvSpPr>
                            <a:spLocks noChangeArrowheads="1"/>
                          </wps:cNvSpPr>
                          <wps:spPr bwMode="auto">
                            <a:xfrm>
                              <a:off x="1011" y="1257"/>
                              <a:ext cx="4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41CB3C7"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wps:txbx>
                          <wps:bodyPr vert="horz" wrap="none" lIns="0" tIns="0" rIns="0" bIns="0" numCol="1" anchor="t" anchorCtr="0" compatLnSpc="1">
                            <a:prstTxWarp prst="textNoShape">
                              <a:avLst/>
                            </a:prstTxWarp>
                            <a:spAutoFit/>
                          </wps:bodyPr>
                        </wps:wsp>
                        <wps:wsp>
                          <wps:cNvPr id="3324" name="Rectangle 3324"/>
                          <wps:cNvSpPr>
                            <a:spLocks noChangeArrowheads="1"/>
                          </wps:cNvSpPr>
                          <wps:spPr bwMode="auto">
                            <a:xfrm>
                              <a:off x="1046" y="1641"/>
                              <a:ext cx="35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A8FC5A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wps:txbx>
                          <wps:bodyPr vert="horz" wrap="none" lIns="0" tIns="0" rIns="0" bIns="0" numCol="1" anchor="t" anchorCtr="0" compatLnSpc="1">
                            <a:prstTxWarp prst="textNoShape">
                              <a:avLst/>
                            </a:prstTxWarp>
                            <a:spAutoFit/>
                          </wps:bodyPr>
                        </wps:wsp>
                        <wps:wsp>
                          <wps:cNvPr id="3325" name="Rectangle 3325"/>
                          <wps:cNvSpPr>
                            <a:spLocks noChangeArrowheads="1"/>
                          </wps:cNvSpPr>
                          <wps:spPr bwMode="auto">
                            <a:xfrm>
                              <a:off x="1009" y="1863"/>
                              <a:ext cx="4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665F949"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wps:txbx>
                          <wps:bodyPr vert="horz" wrap="none" lIns="0" tIns="0" rIns="0" bIns="0" numCol="1" anchor="t" anchorCtr="0" compatLnSpc="1">
                            <a:prstTxWarp prst="textNoShape">
                              <a:avLst/>
                            </a:prstTxWarp>
                            <a:spAutoFit/>
                          </wps:bodyPr>
                        </wps:wsp>
                        <wps:wsp>
                          <wps:cNvPr id="3326" name="Rectangle 3326"/>
                          <wps:cNvSpPr>
                            <a:spLocks noChangeArrowheads="1"/>
                          </wps:cNvSpPr>
                          <wps:spPr bwMode="auto">
                            <a:xfrm>
                              <a:off x="1027" y="1553"/>
                              <a:ext cx="1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F786B6A"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wps:txbx>
                          <wps:bodyPr vert="horz" wrap="none" lIns="0" tIns="0" rIns="0" bIns="0" numCol="1" anchor="t" anchorCtr="0" compatLnSpc="1">
                            <a:prstTxWarp prst="textNoShape">
                              <a:avLst/>
                            </a:prstTxWarp>
                            <a:spAutoFit/>
                          </wps:bodyPr>
                        </wps:wsp>
                        <wps:wsp>
                          <wps:cNvPr id="3327" name="Rectangle 3327"/>
                          <wps:cNvSpPr>
                            <a:spLocks noChangeArrowheads="1"/>
                          </wps:cNvSpPr>
                          <wps:spPr bwMode="auto">
                            <a:xfrm>
                              <a:off x="1177" y="1553"/>
                              <a:ext cx="24"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A4B1383"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wps:txbx>
                          <wps:bodyPr vert="horz" wrap="none" lIns="0" tIns="0" rIns="0" bIns="0" numCol="1" anchor="t" anchorCtr="0" compatLnSpc="1">
                            <a:prstTxWarp prst="textNoShape">
                              <a:avLst/>
                            </a:prstTxWarp>
                            <a:spAutoFit/>
                          </wps:bodyPr>
                        </wps:wsp>
                        <wps:wsp>
                          <wps:cNvPr id="3328" name="Rectangle 3328"/>
                          <wps:cNvSpPr>
                            <a:spLocks noChangeArrowheads="1"/>
                          </wps:cNvSpPr>
                          <wps:spPr bwMode="auto">
                            <a:xfrm>
                              <a:off x="1202" y="1553"/>
                              <a:ext cx="241"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7A641D1"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wps:txbx>
                          <wps:bodyPr vert="horz" wrap="none" lIns="0" tIns="0" rIns="0" bIns="0" numCol="1" anchor="t" anchorCtr="0" compatLnSpc="1">
                            <a:prstTxWarp prst="textNoShape">
                              <a:avLst/>
                            </a:prstTxWarp>
                            <a:spAutoFit/>
                          </wps:bodyPr>
                        </wps:wsp>
                        <wps:wsp>
                          <wps:cNvPr id="3329" name="Rectangle 3329"/>
                          <wps:cNvSpPr>
                            <a:spLocks noChangeArrowheads="1"/>
                          </wps:cNvSpPr>
                          <wps:spPr bwMode="auto">
                            <a:xfrm>
                              <a:off x="0" y="965"/>
                              <a:ext cx="58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24410BE"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Input from Driver</w:t>
                                </w:r>
                              </w:p>
                            </w:txbxContent>
                          </wps:txbx>
                          <wps:bodyPr vert="horz" wrap="none" lIns="0" tIns="0" rIns="0" bIns="0" numCol="1" anchor="t" anchorCtr="0" compatLnSpc="1">
                            <a:prstTxWarp prst="textNoShape">
                              <a:avLst/>
                            </a:prstTxWarp>
                            <a:spAutoFit/>
                          </wps:bodyPr>
                        </wps:wsp>
                        <wps:wsp>
                          <wps:cNvPr id="3330" name="Freeform 3330"/>
                          <wps:cNvSpPr>
                            <a:spLocks noEditPoints="1"/>
                          </wps:cNvSpPr>
                          <wps:spPr bwMode="auto">
                            <a:xfrm>
                              <a:off x="661" y="984"/>
                              <a:ext cx="346" cy="45"/>
                            </a:xfrm>
                            <a:custGeom>
                              <a:avLst/>
                              <a:gdLst>
                                <a:gd name="T0" fmla="*/ 0 w 346"/>
                                <a:gd name="T1" fmla="*/ 18 h 45"/>
                                <a:gd name="T2" fmla="*/ 308 w 346"/>
                                <a:gd name="T3" fmla="*/ 18 h 45"/>
                                <a:gd name="T4" fmla="*/ 308 w 346"/>
                                <a:gd name="T5" fmla="*/ 27 h 45"/>
                                <a:gd name="T6" fmla="*/ 0 w 346"/>
                                <a:gd name="T7" fmla="*/ 27 h 45"/>
                                <a:gd name="T8" fmla="*/ 0 w 346"/>
                                <a:gd name="T9" fmla="*/ 18 h 45"/>
                                <a:gd name="T10" fmla="*/ 301 w 346"/>
                                <a:gd name="T11" fmla="*/ 0 h 45"/>
                                <a:gd name="T12" fmla="*/ 346 w 346"/>
                                <a:gd name="T13" fmla="*/ 22 h 45"/>
                                <a:gd name="T14" fmla="*/ 301 w 346"/>
                                <a:gd name="T15" fmla="*/ 45 h 45"/>
                                <a:gd name="T16" fmla="*/ 301 w 346"/>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6" h="45">
                                  <a:moveTo>
                                    <a:pt x="0" y="18"/>
                                  </a:moveTo>
                                  <a:lnTo>
                                    <a:pt x="308" y="18"/>
                                  </a:lnTo>
                                  <a:lnTo>
                                    <a:pt x="308" y="27"/>
                                  </a:lnTo>
                                  <a:lnTo>
                                    <a:pt x="0" y="27"/>
                                  </a:lnTo>
                                  <a:lnTo>
                                    <a:pt x="0" y="18"/>
                                  </a:lnTo>
                                  <a:close/>
                                  <a:moveTo>
                                    <a:pt x="301" y="0"/>
                                  </a:moveTo>
                                  <a:lnTo>
                                    <a:pt x="346" y="22"/>
                                  </a:lnTo>
                                  <a:lnTo>
                                    <a:pt x="301" y="45"/>
                                  </a:lnTo>
                                  <a:lnTo>
                                    <a:pt x="301"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31" name="Rectangle 3331"/>
                          <wps:cNvSpPr>
                            <a:spLocks noChangeArrowheads="1"/>
                          </wps:cNvSpPr>
                          <wps:spPr bwMode="auto">
                            <a:xfrm>
                              <a:off x="13" y="1961"/>
                              <a:ext cx="553"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4E1EFD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Output to Driver</w:t>
                                </w:r>
                              </w:p>
                            </w:txbxContent>
                          </wps:txbx>
                          <wps:bodyPr vert="horz" wrap="none" lIns="0" tIns="0" rIns="0" bIns="0" numCol="1" anchor="t" anchorCtr="0" compatLnSpc="1">
                            <a:prstTxWarp prst="textNoShape">
                              <a:avLst/>
                            </a:prstTxWarp>
                            <a:spAutoFit/>
                          </wps:bodyPr>
                        </wps:wsp>
                        <wps:wsp>
                          <wps:cNvPr id="3332" name="Freeform 3332"/>
                          <wps:cNvSpPr>
                            <a:spLocks noEditPoints="1"/>
                          </wps:cNvSpPr>
                          <wps:spPr bwMode="auto">
                            <a:xfrm>
                              <a:off x="641" y="1981"/>
                              <a:ext cx="364" cy="45"/>
                            </a:xfrm>
                            <a:custGeom>
                              <a:avLst/>
                              <a:gdLst>
                                <a:gd name="T0" fmla="*/ 364 w 364"/>
                                <a:gd name="T1" fmla="*/ 29 h 45"/>
                                <a:gd name="T2" fmla="*/ 38 w 364"/>
                                <a:gd name="T3" fmla="*/ 27 h 45"/>
                                <a:gd name="T4" fmla="*/ 38 w 364"/>
                                <a:gd name="T5" fmla="*/ 18 h 45"/>
                                <a:gd name="T6" fmla="*/ 364 w 364"/>
                                <a:gd name="T7" fmla="*/ 19 h 45"/>
                                <a:gd name="T8" fmla="*/ 364 w 364"/>
                                <a:gd name="T9" fmla="*/ 29 h 45"/>
                                <a:gd name="T10" fmla="*/ 45 w 364"/>
                                <a:gd name="T11" fmla="*/ 45 h 45"/>
                                <a:gd name="T12" fmla="*/ 0 w 364"/>
                                <a:gd name="T13" fmla="*/ 22 h 45"/>
                                <a:gd name="T14" fmla="*/ 45 w 364"/>
                                <a:gd name="T15" fmla="*/ 0 h 45"/>
                                <a:gd name="T16" fmla="*/ 45 w 364"/>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45">
                                  <a:moveTo>
                                    <a:pt x="364" y="29"/>
                                  </a:moveTo>
                                  <a:lnTo>
                                    <a:pt x="38" y="27"/>
                                  </a:lnTo>
                                  <a:lnTo>
                                    <a:pt x="38" y="18"/>
                                  </a:lnTo>
                                  <a:lnTo>
                                    <a:pt x="364" y="19"/>
                                  </a:lnTo>
                                  <a:lnTo>
                                    <a:pt x="364" y="29"/>
                                  </a:lnTo>
                                  <a:close/>
                                  <a:moveTo>
                                    <a:pt x="45" y="45"/>
                                  </a:moveTo>
                                  <a:lnTo>
                                    <a:pt x="0" y="22"/>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33" name="Freeform 3333"/>
                          <wps:cNvSpPr>
                            <a:spLocks noEditPoints="1"/>
                          </wps:cNvSpPr>
                          <wps:spPr bwMode="auto">
                            <a:xfrm>
                              <a:off x="2001" y="1408"/>
                              <a:ext cx="9" cy="168"/>
                            </a:xfrm>
                            <a:custGeom>
                              <a:avLst/>
                              <a:gdLst>
                                <a:gd name="T0" fmla="*/ 9 w 9"/>
                                <a:gd name="T1" fmla="*/ 0 h 168"/>
                                <a:gd name="T2" fmla="*/ 9 w 9"/>
                                <a:gd name="T3" fmla="*/ 37 h 168"/>
                                <a:gd name="T4" fmla="*/ 0 w 9"/>
                                <a:gd name="T5" fmla="*/ 37 h 168"/>
                                <a:gd name="T6" fmla="*/ 0 w 9"/>
                                <a:gd name="T7" fmla="*/ 0 h 168"/>
                                <a:gd name="T8" fmla="*/ 9 w 9"/>
                                <a:gd name="T9" fmla="*/ 0 h 168"/>
                                <a:gd name="T10" fmla="*/ 9 w 9"/>
                                <a:gd name="T11" fmla="*/ 65 h 168"/>
                                <a:gd name="T12" fmla="*/ 9 w 9"/>
                                <a:gd name="T13" fmla="*/ 102 h 168"/>
                                <a:gd name="T14" fmla="*/ 0 w 9"/>
                                <a:gd name="T15" fmla="*/ 102 h 168"/>
                                <a:gd name="T16" fmla="*/ 0 w 9"/>
                                <a:gd name="T17" fmla="*/ 65 h 168"/>
                                <a:gd name="T18" fmla="*/ 9 w 9"/>
                                <a:gd name="T19" fmla="*/ 65 h 168"/>
                                <a:gd name="T20" fmla="*/ 9 w 9"/>
                                <a:gd name="T21" fmla="*/ 130 h 168"/>
                                <a:gd name="T22" fmla="*/ 9 w 9"/>
                                <a:gd name="T23" fmla="*/ 168 h 168"/>
                                <a:gd name="T24" fmla="*/ 0 w 9"/>
                                <a:gd name="T25" fmla="*/ 168 h 168"/>
                                <a:gd name="T26" fmla="*/ 0 w 9"/>
                                <a:gd name="T27" fmla="*/ 130 h 168"/>
                                <a:gd name="T28" fmla="*/ 9 w 9"/>
                                <a:gd name="T29" fmla="*/ 13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168">
                                  <a:moveTo>
                                    <a:pt x="9" y="0"/>
                                  </a:moveTo>
                                  <a:lnTo>
                                    <a:pt x="9" y="37"/>
                                  </a:lnTo>
                                  <a:lnTo>
                                    <a:pt x="0" y="37"/>
                                  </a:lnTo>
                                  <a:lnTo>
                                    <a:pt x="0" y="0"/>
                                  </a:lnTo>
                                  <a:lnTo>
                                    <a:pt x="9" y="0"/>
                                  </a:lnTo>
                                  <a:close/>
                                  <a:moveTo>
                                    <a:pt x="9" y="65"/>
                                  </a:moveTo>
                                  <a:lnTo>
                                    <a:pt x="9" y="102"/>
                                  </a:lnTo>
                                  <a:lnTo>
                                    <a:pt x="0" y="102"/>
                                  </a:lnTo>
                                  <a:lnTo>
                                    <a:pt x="0" y="65"/>
                                  </a:lnTo>
                                  <a:lnTo>
                                    <a:pt x="9" y="65"/>
                                  </a:lnTo>
                                  <a:close/>
                                  <a:moveTo>
                                    <a:pt x="9" y="130"/>
                                  </a:moveTo>
                                  <a:lnTo>
                                    <a:pt x="9" y="168"/>
                                  </a:lnTo>
                                  <a:lnTo>
                                    <a:pt x="0" y="168"/>
                                  </a:lnTo>
                                  <a:lnTo>
                                    <a:pt x="0" y="130"/>
                                  </a:lnTo>
                                  <a:lnTo>
                                    <a:pt x="9" y="13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g:grpSp>
                          <wpg:cNvPr id="3334" name="Group 3334"/>
                          <wpg:cNvGrpSpPr>
                            <a:grpSpLocks/>
                          </wpg:cNvGrpSpPr>
                          <wpg:grpSpPr bwMode="auto">
                            <a:xfrm>
                              <a:off x="2218" y="941"/>
                              <a:ext cx="1168" cy="1126"/>
                              <a:chOff x="2218" y="941"/>
                              <a:chExt cx="1168" cy="1126"/>
                            </a:xfrm>
                          </wpg:grpSpPr>
                          <wps:wsp>
                            <wps:cNvPr id="3335" name="Freeform 3335"/>
                            <wps:cNvSpPr>
                              <a:spLocks/>
                            </wps:cNvSpPr>
                            <wps:spPr bwMode="auto">
                              <a:xfrm>
                                <a:off x="2218" y="941"/>
                                <a:ext cx="1168" cy="1126"/>
                              </a:xfrm>
                              <a:custGeom>
                                <a:avLst/>
                                <a:gdLst>
                                  <a:gd name="T0" fmla="*/ 1672 w 10391"/>
                                  <a:gd name="T1" fmla="*/ 0 h 10034"/>
                                  <a:gd name="T2" fmla="*/ 0 w 10391"/>
                                  <a:gd name="T3" fmla="*/ 1673 h 10034"/>
                                  <a:gd name="T4" fmla="*/ 0 w 10391"/>
                                  <a:gd name="T5" fmla="*/ 8362 h 10034"/>
                                  <a:gd name="T6" fmla="*/ 1672 w 10391"/>
                                  <a:gd name="T7" fmla="*/ 10034 h 10034"/>
                                  <a:gd name="T8" fmla="*/ 8719 w 10391"/>
                                  <a:gd name="T9" fmla="*/ 10034 h 10034"/>
                                  <a:gd name="T10" fmla="*/ 10391 w 10391"/>
                                  <a:gd name="T11" fmla="*/ 8362 h 10034"/>
                                  <a:gd name="T12" fmla="*/ 10391 w 10391"/>
                                  <a:gd name="T13" fmla="*/ 1673 h 10034"/>
                                  <a:gd name="T14" fmla="*/ 8719 w 10391"/>
                                  <a:gd name="T15" fmla="*/ 0 h 10034"/>
                                  <a:gd name="T16" fmla="*/ 1672 w 10391"/>
                                  <a:gd name="T17" fmla="*/ 0 h 10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91" h="10034">
                                    <a:moveTo>
                                      <a:pt x="1672" y="0"/>
                                    </a:moveTo>
                                    <a:cubicBezTo>
                                      <a:pt x="749" y="0"/>
                                      <a:pt x="0" y="749"/>
                                      <a:pt x="0" y="1673"/>
                                    </a:cubicBezTo>
                                    <a:lnTo>
                                      <a:pt x="0" y="8362"/>
                                    </a:lnTo>
                                    <a:cubicBezTo>
                                      <a:pt x="0" y="9285"/>
                                      <a:pt x="749" y="10034"/>
                                      <a:pt x="1672" y="10034"/>
                                    </a:cubicBezTo>
                                    <a:lnTo>
                                      <a:pt x="8719" y="10034"/>
                                    </a:lnTo>
                                    <a:cubicBezTo>
                                      <a:pt x="9643" y="10034"/>
                                      <a:pt x="10391" y="9285"/>
                                      <a:pt x="10391" y="8362"/>
                                    </a:cubicBezTo>
                                    <a:lnTo>
                                      <a:pt x="10391" y="1673"/>
                                    </a:lnTo>
                                    <a:cubicBezTo>
                                      <a:pt x="10391" y="749"/>
                                      <a:pt x="9643" y="0"/>
                                      <a:pt x="8719" y="0"/>
                                    </a:cubicBezTo>
                                    <a:lnTo>
                                      <a:pt x="1672" y="0"/>
                                    </a:ln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36" name="Freeform 3336"/>
                            <wps:cNvSpPr>
                              <a:spLocks/>
                            </wps:cNvSpPr>
                            <wps:spPr bwMode="auto">
                              <a:xfrm>
                                <a:off x="2218" y="941"/>
                                <a:ext cx="1168" cy="1126"/>
                              </a:xfrm>
                              <a:custGeom>
                                <a:avLst/>
                                <a:gdLst>
                                  <a:gd name="T0" fmla="*/ 1672 w 10391"/>
                                  <a:gd name="T1" fmla="*/ 0 h 10034"/>
                                  <a:gd name="T2" fmla="*/ 0 w 10391"/>
                                  <a:gd name="T3" fmla="*/ 1673 h 10034"/>
                                  <a:gd name="T4" fmla="*/ 0 w 10391"/>
                                  <a:gd name="T5" fmla="*/ 8362 h 10034"/>
                                  <a:gd name="T6" fmla="*/ 1672 w 10391"/>
                                  <a:gd name="T7" fmla="*/ 10034 h 10034"/>
                                  <a:gd name="T8" fmla="*/ 8719 w 10391"/>
                                  <a:gd name="T9" fmla="*/ 10034 h 10034"/>
                                  <a:gd name="T10" fmla="*/ 10391 w 10391"/>
                                  <a:gd name="T11" fmla="*/ 8362 h 10034"/>
                                  <a:gd name="T12" fmla="*/ 10391 w 10391"/>
                                  <a:gd name="T13" fmla="*/ 1673 h 10034"/>
                                  <a:gd name="T14" fmla="*/ 8719 w 10391"/>
                                  <a:gd name="T15" fmla="*/ 0 h 10034"/>
                                  <a:gd name="T16" fmla="*/ 1672 w 10391"/>
                                  <a:gd name="T17" fmla="*/ 0 h 10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91" h="10034">
                                    <a:moveTo>
                                      <a:pt x="1672" y="0"/>
                                    </a:moveTo>
                                    <a:cubicBezTo>
                                      <a:pt x="749" y="0"/>
                                      <a:pt x="0" y="749"/>
                                      <a:pt x="0" y="1673"/>
                                    </a:cubicBezTo>
                                    <a:lnTo>
                                      <a:pt x="0" y="8362"/>
                                    </a:lnTo>
                                    <a:cubicBezTo>
                                      <a:pt x="0" y="9285"/>
                                      <a:pt x="749" y="10034"/>
                                      <a:pt x="1672" y="10034"/>
                                    </a:cubicBezTo>
                                    <a:lnTo>
                                      <a:pt x="8719" y="10034"/>
                                    </a:lnTo>
                                    <a:cubicBezTo>
                                      <a:pt x="9643" y="10034"/>
                                      <a:pt x="10391" y="9285"/>
                                      <a:pt x="10391" y="8362"/>
                                    </a:cubicBezTo>
                                    <a:lnTo>
                                      <a:pt x="10391" y="1673"/>
                                    </a:lnTo>
                                    <a:cubicBezTo>
                                      <a:pt x="10391" y="749"/>
                                      <a:pt x="9643" y="0"/>
                                      <a:pt x="8719" y="0"/>
                                    </a:cubicBezTo>
                                    <a:lnTo>
                                      <a:pt x="1672"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37" name="Rectangle 3337"/>
                          <wps:cNvSpPr>
                            <a:spLocks noChangeArrowheads="1"/>
                          </wps:cNvSpPr>
                          <wps:spPr bwMode="auto">
                            <a:xfrm>
                              <a:off x="3106" y="1462"/>
                              <a:ext cx="213"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517DAF4"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DBMS</w:t>
                                </w:r>
                              </w:p>
                            </w:txbxContent>
                          </wps:txbx>
                          <wps:bodyPr vert="horz" wrap="none" lIns="0" tIns="0" rIns="0" bIns="0" numCol="1" anchor="t" anchorCtr="0" compatLnSpc="1">
                            <a:prstTxWarp prst="textNoShape">
                              <a:avLst/>
                            </a:prstTxWarp>
                            <a:spAutoFit/>
                          </wps:bodyPr>
                        </wps:wsp>
                        <wps:wsp>
                          <wps:cNvPr id="3338" name="Freeform 3338"/>
                          <wps:cNvSpPr>
                            <a:spLocks/>
                          </wps:cNvSpPr>
                          <wps:spPr bwMode="auto">
                            <a:xfrm>
                              <a:off x="816" y="729"/>
                              <a:ext cx="2625" cy="1415"/>
                            </a:xfrm>
                            <a:custGeom>
                              <a:avLst/>
                              <a:gdLst>
                                <a:gd name="T0" fmla="*/ 750 w 11675"/>
                                <a:gd name="T1" fmla="*/ 0 h 6304"/>
                                <a:gd name="T2" fmla="*/ 0 w 11675"/>
                                <a:gd name="T3" fmla="*/ 750 h 6304"/>
                                <a:gd name="T4" fmla="*/ 0 w 11675"/>
                                <a:gd name="T5" fmla="*/ 5554 h 6304"/>
                                <a:gd name="T6" fmla="*/ 750 w 11675"/>
                                <a:gd name="T7" fmla="*/ 6304 h 6304"/>
                                <a:gd name="T8" fmla="*/ 10925 w 11675"/>
                                <a:gd name="T9" fmla="*/ 6304 h 6304"/>
                                <a:gd name="T10" fmla="*/ 11675 w 11675"/>
                                <a:gd name="T11" fmla="*/ 5554 h 6304"/>
                                <a:gd name="T12" fmla="*/ 11675 w 11675"/>
                                <a:gd name="T13" fmla="*/ 750 h 6304"/>
                                <a:gd name="T14" fmla="*/ 10925 w 11675"/>
                                <a:gd name="T15" fmla="*/ 0 h 6304"/>
                                <a:gd name="T16" fmla="*/ 750 w 11675"/>
                                <a:gd name="T17" fmla="*/ 0 h 6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675" h="6304">
                                  <a:moveTo>
                                    <a:pt x="750" y="0"/>
                                  </a:moveTo>
                                  <a:cubicBezTo>
                                    <a:pt x="336" y="0"/>
                                    <a:pt x="0" y="336"/>
                                    <a:pt x="0" y="750"/>
                                  </a:cubicBezTo>
                                  <a:lnTo>
                                    <a:pt x="0" y="5554"/>
                                  </a:lnTo>
                                  <a:cubicBezTo>
                                    <a:pt x="0" y="5968"/>
                                    <a:pt x="336" y="6304"/>
                                    <a:pt x="750" y="6304"/>
                                  </a:cubicBezTo>
                                  <a:lnTo>
                                    <a:pt x="10925" y="6304"/>
                                  </a:lnTo>
                                  <a:cubicBezTo>
                                    <a:pt x="11339" y="6304"/>
                                    <a:pt x="11675" y="5968"/>
                                    <a:pt x="11675" y="5554"/>
                                  </a:cubicBezTo>
                                  <a:lnTo>
                                    <a:pt x="11675" y="750"/>
                                  </a:lnTo>
                                  <a:cubicBezTo>
                                    <a:pt x="11675" y="336"/>
                                    <a:pt x="11339" y="0"/>
                                    <a:pt x="10925" y="0"/>
                                  </a:cubicBezTo>
                                  <a:lnTo>
                                    <a:pt x="750" y="0"/>
                                  </a:lnTo>
                                  <a:close/>
                                </a:path>
                              </a:pathLst>
                            </a:custGeom>
                            <a:noFill/>
                            <a:ln w="9525"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g:cNvPr id="3339" name="Group 3339"/>
                          <wpg:cNvGrpSpPr>
                            <a:grpSpLocks/>
                          </wpg:cNvGrpSpPr>
                          <wpg:grpSpPr bwMode="auto">
                            <a:xfrm>
                              <a:off x="1801" y="1609"/>
                              <a:ext cx="1475" cy="339"/>
                              <a:chOff x="1801" y="1609"/>
                              <a:chExt cx="1475" cy="339"/>
                            </a:xfrm>
                          </wpg:grpSpPr>
                          <wps:wsp>
                            <wps:cNvPr id="3340" name="Freeform 3340"/>
                            <wps:cNvSpPr>
                              <a:spLocks/>
                            </wps:cNvSpPr>
                            <wps:spPr bwMode="auto">
                              <a:xfrm>
                                <a:off x="1801" y="1609"/>
                                <a:ext cx="1475" cy="339"/>
                              </a:xfrm>
                              <a:custGeom>
                                <a:avLst/>
                                <a:gdLst>
                                  <a:gd name="T0" fmla="*/ 504 w 13125"/>
                                  <a:gd name="T1" fmla="*/ 0 h 3025"/>
                                  <a:gd name="T2" fmla="*/ 0 w 13125"/>
                                  <a:gd name="T3" fmla="*/ 504 h 3025"/>
                                  <a:gd name="T4" fmla="*/ 0 w 13125"/>
                                  <a:gd name="T5" fmla="*/ 2521 h 3025"/>
                                  <a:gd name="T6" fmla="*/ 504 w 13125"/>
                                  <a:gd name="T7" fmla="*/ 3025 h 3025"/>
                                  <a:gd name="T8" fmla="*/ 12621 w 13125"/>
                                  <a:gd name="T9" fmla="*/ 3025 h 3025"/>
                                  <a:gd name="T10" fmla="*/ 13125 w 13125"/>
                                  <a:gd name="T11" fmla="*/ 2521 h 3025"/>
                                  <a:gd name="T12" fmla="*/ 13125 w 13125"/>
                                  <a:gd name="T13" fmla="*/ 504 h 3025"/>
                                  <a:gd name="T14" fmla="*/ 12621 w 13125"/>
                                  <a:gd name="T15" fmla="*/ 0 h 3025"/>
                                  <a:gd name="T16" fmla="*/ 504 w 13125"/>
                                  <a:gd name="T17" fmla="*/ 0 h 3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25" h="3025">
                                    <a:moveTo>
                                      <a:pt x="504" y="0"/>
                                    </a:moveTo>
                                    <a:cubicBezTo>
                                      <a:pt x="226" y="0"/>
                                      <a:pt x="0" y="226"/>
                                      <a:pt x="0" y="504"/>
                                    </a:cubicBezTo>
                                    <a:lnTo>
                                      <a:pt x="0" y="2521"/>
                                    </a:lnTo>
                                    <a:cubicBezTo>
                                      <a:pt x="0" y="2799"/>
                                      <a:pt x="226" y="3025"/>
                                      <a:pt x="504" y="3025"/>
                                    </a:cubicBezTo>
                                    <a:lnTo>
                                      <a:pt x="12621" y="3025"/>
                                    </a:lnTo>
                                    <a:cubicBezTo>
                                      <a:pt x="12899" y="3025"/>
                                      <a:pt x="13125" y="2799"/>
                                      <a:pt x="13125" y="2521"/>
                                    </a:cubicBezTo>
                                    <a:lnTo>
                                      <a:pt x="13125" y="504"/>
                                    </a:lnTo>
                                    <a:cubicBezTo>
                                      <a:pt x="13125" y="226"/>
                                      <a:pt x="12899" y="0"/>
                                      <a:pt x="12621" y="0"/>
                                    </a:cubicBezTo>
                                    <a:lnTo>
                                      <a:pt x="504"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41" name="Freeform 3341"/>
                            <wps:cNvSpPr>
                              <a:spLocks/>
                            </wps:cNvSpPr>
                            <wps:spPr bwMode="auto">
                              <a:xfrm>
                                <a:off x="1801" y="1609"/>
                                <a:ext cx="1475" cy="339"/>
                              </a:xfrm>
                              <a:custGeom>
                                <a:avLst/>
                                <a:gdLst>
                                  <a:gd name="T0" fmla="*/ 504 w 13125"/>
                                  <a:gd name="T1" fmla="*/ 0 h 3025"/>
                                  <a:gd name="T2" fmla="*/ 0 w 13125"/>
                                  <a:gd name="T3" fmla="*/ 504 h 3025"/>
                                  <a:gd name="T4" fmla="*/ 0 w 13125"/>
                                  <a:gd name="T5" fmla="*/ 2521 h 3025"/>
                                  <a:gd name="T6" fmla="*/ 504 w 13125"/>
                                  <a:gd name="T7" fmla="*/ 3025 h 3025"/>
                                  <a:gd name="T8" fmla="*/ 12621 w 13125"/>
                                  <a:gd name="T9" fmla="*/ 3025 h 3025"/>
                                  <a:gd name="T10" fmla="*/ 13125 w 13125"/>
                                  <a:gd name="T11" fmla="*/ 2521 h 3025"/>
                                  <a:gd name="T12" fmla="*/ 13125 w 13125"/>
                                  <a:gd name="T13" fmla="*/ 504 h 3025"/>
                                  <a:gd name="T14" fmla="*/ 12621 w 13125"/>
                                  <a:gd name="T15" fmla="*/ 0 h 3025"/>
                                  <a:gd name="T16" fmla="*/ 504 w 13125"/>
                                  <a:gd name="T17" fmla="*/ 0 h 3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25" h="3025">
                                    <a:moveTo>
                                      <a:pt x="504" y="0"/>
                                    </a:moveTo>
                                    <a:cubicBezTo>
                                      <a:pt x="226" y="0"/>
                                      <a:pt x="0" y="226"/>
                                      <a:pt x="0" y="504"/>
                                    </a:cubicBezTo>
                                    <a:lnTo>
                                      <a:pt x="0" y="2521"/>
                                    </a:lnTo>
                                    <a:cubicBezTo>
                                      <a:pt x="0" y="2799"/>
                                      <a:pt x="226" y="3025"/>
                                      <a:pt x="504" y="3025"/>
                                    </a:cubicBezTo>
                                    <a:lnTo>
                                      <a:pt x="12621" y="3025"/>
                                    </a:lnTo>
                                    <a:cubicBezTo>
                                      <a:pt x="12899" y="3025"/>
                                      <a:pt x="13125" y="2799"/>
                                      <a:pt x="13125" y="2521"/>
                                    </a:cubicBezTo>
                                    <a:lnTo>
                                      <a:pt x="13125" y="504"/>
                                    </a:lnTo>
                                    <a:cubicBezTo>
                                      <a:pt x="13125" y="226"/>
                                      <a:pt x="12899" y="0"/>
                                      <a:pt x="12621" y="0"/>
                                    </a:cubicBezTo>
                                    <a:lnTo>
                                      <a:pt x="504" y="0"/>
                                    </a:lnTo>
                                    <a:close/>
                                  </a:path>
                                </a:pathLst>
                              </a:custGeom>
                              <a:noFill/>
                              <a:ln w="23813"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42" name="Rectangle 3342"/>
                          <wps:cNvSpPr>
                            <a:spLocks noChangeArrowheads="1"/>
                          </wps:cNvSpPr>
                          <wps:spPr bwMode="auto">
                            <a:xfrm>
                              <a:off x="2395" y="1721"/>
                              <a:ext cx="289"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F4ABC99"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N</w:t>
                                </w:r>
                              </w:p>
                            </w:txbxContent>
                          </wps:txbx>
                          <wps:bodyPr vert="horz" wrap="none" lIns="0" tIns="0" rIns="0" bIns="0" numCol="1" anchor="t" anchorCtr="0" compatLnSpc="1">
                            <a:prstTxWarp prst="textNoShape">
                              <a:avLst/>
                            </a:prstTxWarp>
                            <a:spAutoFit/>
                          </wps:bodyPr>
                        </wps:wsp>
                        <wps:wsp>
                          <wps:cNvPr id="3343" name="Rectangle 3343"/>
                          <wps:cNvSpPr>
                            <a:spLocks noChangeArrowheads="1"/>
                          </wps:cNvSpPr>
                          <wps:spPr bwMode="auto">
                            <a:xfrm>
                              <a:off x="2395" y="1799"/>
                              <a:ext cx="299" cy="8"/>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344" name="Group 3344"/>
                          <wpg:cNvGrpSpPr>
                            <a:grpSpLocks/>
                          </wpg:cNvGrpSpPr>
                          <wpg:grpSpPr bwMode="auto">
                            <a:xfrm>
                              <a:off x="1801" y="1105"/>
                              <a:ext cx="1474" cy="263"/>
                              <a:chOff x="1801" y="1105"/>
                              <a:chExt cx="1474" cy="263"/>
                            </a:xfrm>
                          </wpg:grpSpPr>
                          <wps:wsp>
                            <wps:cNvPr id="3345" name="Freeform 3345"/>
                            <wps:cNvSpPr>
                              <a:spLocks/>
                            </wps:cNvSpPr>
                            <wps:spPr bwMode="auto">
                              <a:xfrm>
                                <a:off x="1801" y="1105"/>
                                <a:ext cx="1474" cy="263"/>
                              </a:xfrm>
                              <a:custGeom>
                                <a:avLst/>
                                <a:gdLst>
                                  <a:gd name="T0" fmla="*/ 392 w 13117"/>
                                  <a:gd name="T1" fmla="*/ 0 h 2350"/>
                                  <a:gd name="T2" fmla="*/ 0 w 13117"/>
                                  <a:gd name="T3" fmla="*/ 392 h 2350"/>
                                  <a:gd name="T4" fmla="*/ 0 w 13117"/>
                                  <a:gd name="T5" fmla="*/ 1958 h 2350"/>
                                  <a:gd name="T6" fmla="*/ 392 w 13117"/>
                                  <a:gd name="T7" fmla="*/ 2350 h 2350"/>
                                  <a:gd name="T8" fmla="*/ 12725 w 13117"/>
                                  <a:gd name="T9" fmla="*/ 2350 h 2350"/>
                                  <a:gd name="T10" fmla="*/ 13117 w 13117"/>
                                  <a:gd name="T11" fmla="*/ 1958 h 2350"/>
                                  <a:gd name="T12" fmla="*/ 13117 w 13117"/>
                                  <a:gd name="T13" fmla="*/ 392 h 2350"/>
                                  <a:gd name="T14" fmla="*/ 12725 w 13117"/>
                                  <a:gd name="T15" fmla="*/ 0 h 2350"/>
                                  <a:gd name="T16" fmla="*/ 392 w 13117"/>
                                  <a:gd name="T17" fmla="*/ 0 h 2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17" h="2350">
                                    <a:moveTo>
                                      <a:pt x="392" y="0"/>
                                    </a:moveTo>
                                    <a:cubicBezTo>
                                      <a:pt x="176" y="0"/>
                                      <a:pt x="0" y="176"/>
                                      <a:pt x="0" y="392"/>
                                    </a:cubicBezTo>
                                    <a:lnTo>
                                      <a:pt x="0" y="1958"/>
                                    </a:lnTo>
                                    <a:cubicBezTo>
                                      <a:pt x="0" y="2175"/>
                                      <a:pt x="176" y="2350"/>
                                      <a:pt x="392" y="2350"/>
                                    </a:cubicBezTo>
                                    <a:lnTo>
                                      <a:pt x="12725" y="2350"/>
                                    </a:lnTo>
                                    <a:cubicBezTo>
                                      <a:pt x="12941" y="2350"/>
                                      <a:pt x="13117" y="2175"/>
                                      <a:pt x="13117" y="1958"/>
                                    </a:cubicBezTo>
                                    <a:lnTo>
                                      <a:pt x="13117" y="392"/>
                                    </a:lnTo>
                                    <a:cubicBezTo>
                                      <a:pt x="13117" y="176"/>
                                      <a:pt x="12941" y="0"/>
                                      <a:pt x="12725" y="0"/>
                                    </a:cubicBezTo>
                                    <a:lnTo>
                                      <a:pt x="392"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46" name="Freeform 3346"/>
                            <wps:cNvSpPr>
                              <a:spLocks/>
                            </wps:cNvSpPr>
                            <wps:spPr bwMode="auto">
                              <a:xfrm>
                                <a:off x="1801" y="1105"/>
                                <a:ext cx="1474" cy="263"/>
                              </a:xfrm>
                              <a:custGeom>
                                <a:avLst/>
                                <a:gdLst>
                                  <a:gd name="T0" fmla="*/ 392 w 13117"/>
                                  <a:gd name="T1" fmla="*/ 0 h 2350"/>
                                  <a:gd name="T2" fmla="*/ 0 w 13117"/>
                                  <a:gd name="T3" fmla="*/ 392 h 2350"/>
                                  <a:gd name="T4" fmla="*/ 0 w 13117"/>
                                  <a:gd name="T5" fmla="*/ 1958 h 2350"/>
                                  <a:gd name="T6" fmla="*/ 392 w 13117"/>
                                  <a:gd name="T7" fmla="*/ 2350 h 2350"/>
                                  <a:gd name="T8" fmla="*/ 12725 w 13117"/>
                                  <a:gd name="T9" fmla="*/ 2350 h 2350"/>
                                  <a:gd name="T10" fmla="*/ 13117 w 13117"/>
                                  <a:gd name="T11" fmla="*/ 1958 h 2350"/>
                                  <a:gd name="T12" fmla="*/ 13117 w 13117"/>
                                  <a:gd name="T13" fmla="*/ 392 h 2350"/>
                                  <a:gd name="T14" fmla="*/ 12725 w 13117"/>
                                  <a:gd name="T15" fmla="*/ 0 h 2350"/>
                                  <a:gd name="T16" fmla="*/ 392 w 13117"/>
                                  <a:gd name="T17" fmla="*/ 0 h 2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17" h="2350">
                                    <a:moveTo>
                                      <a:pt x="392" y="0"/>
                                    </a:moveTo>
                                    <a:cubicBezTo>
                                      <a:pt x="176" y="0"/>
                                      <a:pt x="0" y="176"/>
                                      <a:pt x="0" y="392"/>
                                    </a:cubicBezTo>
                                    <a:lnTo>
                                      <a:pt x="0" y="1958"/>
                                    </a:lnTo>
                                    <a:cubicBezTo>
                                      <a:pt x="0" y="2175"/>
                                      <a:pt x="176" y="2350"/>
                                      <a:pt x="392" y="2350"/>
                                    </a:cubicBezTo>
                                    <a:lnTo>
                                      <a:pt x="12725" y="2350"/>
                                    </a:lnTo>
                                    <a:cubicBezTo>
                                      <a:pt x="12941" y="2350"/>
                                      <a:pt x="13117" y="2175"/>
                                      <a:pt x="13117" y="1958"/>
                                    </a:cubicBezTo>
                                    <a:lnTo>
                                      <a:pt x="13117" y="392"/>
                                    </a:lnTo>
                                    <a:cubicBezTo>
                                      <a:pt x="13117" y="176"/>
                                      <a:pt x="12941" y="0"/>
                                      <a:pt x="12725" y="0"/>
                                    </a:cubicBezTo>
                                    <a:lnTo>
                                      <a:pt x="392" y="0"/>
                                    </a:lnTo>
                                    <a:close/>
                                  </a:path>
                                </a:pathLst>
                              </a:custGeom>
                              <a:noFill/>
                              <a:ln w="23813"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47" name="Rectangle 3347"/>
                          <wps:cNvSpPr>
                            <a:spLocks noChangeArrowheads="1"/>
                          </wps:cNvSpPr>
                          <wps:spPr bwMode="auto">
                            <a:xfrm>
                              <a:off x="2417" y="1174"/>
                              <a:ext cx="277"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3B6663E"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1</w:t>
                                </w:r>
                              </w:p>
                            </w:txbxContent>
                          </wps:txbx>
                          <wps:bodyPr vert="horz" wrap="none" lIns="0" tIns="0" rIns="0" bIns="0" numCol="1" anchor="t" anchorCtr="0" compatLnSpc="1">
                            <a:prstTxWarp prst="textNoShape">
                              <a:avLst/>
                            </a:prstTxWarp>
                            <a:spAutoFit/>
                          </wps:bodyPr>
                        </wps:wsp>
                        <wps:wsp>
                          <wps:cNvPr id="3348" name="Rectangle 3348"/>
                          <wps:cNvSpPr>
                            <a:spLocks noChangeArrowheads="1"/>
                          </wps:cNvSpPr>
                          <wps:spPr bwMode="auto">
                            <a:xfrm>
                              <a:off x="2417" y="1252"/>
                              <a:ext cx="286" cy="7"/>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349" name="Group 3349"/>
                          <wpg:cNvGrpSpPr>
                            <a:grpSpLocks/>
                          </wpg:cNvGrpSpPr>
                          <wpg:grpSpPr bwMode="auto">
                            <a:xfrm>
                              <a:off x="883" y="786"/>
                              <a:ext cx="714" cy="1307"/>
                              <a:chOff x="883" y="786"/>
                              <a:chExt cx="714" cy="1307"/>
                            </a:xfrm>
                          </wpg:grpSpPr>
                          <wps:wsp>
                            <wps:cNvPr id="3350" name="Freeform 3350"/>
                            <wps:cNvSpPr>
                              <a:spLocks/>
                            </wps:cNvSpPr>
                            <wps:spPr bwMode="auto">
                              <a:xfrm>
                                <a:off x="883" y="786"/>
                                <a:ext cx="714" cy="1307"/>
                              </a:xfrm>
                              <a:custGeom>
                                <a:avLst/>
                                <a:gdLst>
                                  <a:gd name="T0" fmla="*/ 1058 w 6350"/>
                                  <a:gd name="T1" fmla="*/ 0 h 11650"/>
                                  <a:gd name="T2" fmla="*/ 0 w 6350"/>
                                  <a:gd name="T3" fmla="*/ 1058 h 11650"/>
                                  <a:gd name="T4" fmla="*/ 0 w 6350"/>
                                  <a:gd name="T5" fmla="*/ 10592 h 11650"/>
                                  <a:gd name="T6" fmla="*/ 1058 w 6350"/>
                                  <a:gd name="T7" fmla="*/ 11650 h 11650"/>
                                  <a:gd name="T8" fmla="*/ 5291 w 6350"/>
                                  <a:gd name="T9" fmla="*/ 11650 h 11650"/>
                                  <a:gd name="T10" fmla="*/ 6350 w 6350"/>
                                  <a:gd name="T11" fmla="*/ 10592 h 11650"/>
                                  <a:gd name="T12" fmla="*/ 6350 w 6350"/>
                                  <a:gd name="T13" fmla="*/ 1058 h 11650"/>
                                  <a:gd name="T14" fmla="*/ 5291 w 6350"/>
                                  <a:gd name="T15" fmla="*/ 0 h 11650"/>
                                  <a:gd name="T16" fmla="*/ 1058 w 6350"/>
                                  <a:gd name="T17" fmla="*/ 0 h 1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50" h="11650">
                                    <a:moveTo>
                                      <a:pt x="1058" y="0"/>
                                    </a:moveTo>
                                    <a:cubicBezTo>
                                      <a:pt x="474" y="0"/>
                                      <a:pt x="0" y="474"/>
                                      <a:pt x="0" y="1058"/>
                                    </a:cubicBezTo>
                                    <a:lnTo>
                                      <a:pt x="0" y="10592"/>
                                    </a:lnTo>
                                    <a:cubicBezTo>
                                      <a:pt x="0" y="11176"/>
                                      <a:pt x="474" y="11650"/>
                                      <a:pt x="1058" y="11650"/>
                                    </a:cubicBezTo>
                                    <a:lnTo>
                                      <a:pt x="5291" y="11650"/>
                                    </a:lnTo>
                                    <a:cubicBezTo>
                                      <a:pt x="5876" y="11650"/>
                                      <a:pt x="6350" y="11176"/>
                                      <a:pt x="6350" y="10592"/>
                                    </a:cubicBezTo>
                                    <a:lnTo>
                                      <a:pt x="6350" y="1058"/>
                                    </a:lnTo>
                                    <a:cubicBezTo>
                                      <a:pt x="6350" y="474"/>
                                      <a:pt x="5876" y="0"/>
                                      <a:pt x="5291" y="0"/>
                                    </a:cubicBezTo>
                                    <a:lnTo>
                                      <a:pt x="1058"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51" name="Freeform 3351"/>
                            <wps:cNvSpPr>
                              <a:spLocks/>
                            </wps:cNvSpPr>
                            <wps:spPr bwMode="auto">
                              <a:xfrm>
                                <a:off x="883" y="786"/>
                                <a:ext cx="714" cy="1307"/>
                              </a:xfrm>
                              <a:custGeom>
                                <a:avLst/>
                                <a:gdLst>
                                  <a:gd name="T0" fmla="*/ 1058 w 6350"/>
                                  <a:gd name="T1" fmla="*/ 0 h 11650"/>
                                  <a:gd name="T2" fmla="*/ 0 w 6350"/>
                                  <a:gd name="T3" fmla="*/ 1058 h 11650"/>
                                  <a:gd name="T4" fmla="*/ 0 w 6350"/>
                                  <a:gd name="T5" fmla="*/ 10592 h 11650"/>
                                  <a:gd name="T6" fmla="*/ 1058 w 6350"/>
                                  <a:gd name="T7" fmla="*/ 11650 h 11650"/>
                                  <a:gd name="T8" fmla="*/ 5291 w 6350"/>
                                  <a:gd name="T9" fmla="*/ 11650 h 11650"/>
                                  <a:gd name="T10" fmla="*/ 6350 w 6350"/>
                                  <a:gd name="T11" fmla="*/ 10592 h 11650"/>
                                  <a:gd name="T12" fmla="*/ 6350 w 6350"/>
                                  <a:gd name="T13" fmla="*/ 1058 h 11650"/>
                                  <a:gd name="T14" fmla="*/ 5291 w 6350"/>
                                  <a:gd name="T15" fmla="*/ 0 h 11650"/>
                                  <a:gd name="T16" fmla="*/ 1058 w 6350"/>
                                  <a:gd name="T17" fmla="*/ 0 h 11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50" h="11650">
                                    <a:moveTo>
                                      <a:pt x="1058" y="0"/>
                                    </a:moveTo>
                                    <a:cubicBezTo>
                                      <a:pt x="474" y="0"/>
                                      <a:pt x="0" y="474"/>
                                      <a:pt x="0" y="1058"/>
                                    </a:cubicBezTo>
                                    <a:lnTo>
                                      <a:pt x="0" y="10592"/>
                                    </a:lnTo>
                                    <a:cubicBezTo>
                                      <a:pt x="0" y="11176"/>
                                      <a:pt x="474" y="11650"/>
                                      <a:pt x="1058" y="11650"/>
                                    </a:cubicBezTo>
                                    <a:lnTo>
                                      <a:pt x="5291" y="11650"/>
                                    </a:lnTo>
                                    <a:cubicBezTo>
                                      <a:pt x="5876" y="11650"/>
                                      <a:pt x="6350" y="11176"/>
                                      <a:pt x="6350" y="10592"/>
                                    </a:cubicBezTo>
                                    <a:lnTo>
                                      <a:pt x="6350" y="1058"/>
                                    </a:lnTo>
                                    <a:cubicBezTo>
                                      <a:pt x="6350" y="474"/>
                                      <a:pt x="5876" y="0"/>
                                      <a:pt x="5291" y="0"/>
                                    </a:cubicBezTo>
                                    <a:lnTo>
                                      <a:pt x="1058"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52" name="Rectangle 3352"/>
                          <wps:cNvSpPr>
                            <a:spLocks noChangeArrowheads="1"/>
                          </wps:cNvSpPr>
                          <wps:spPr bwMode="auto">
                            <a:xfrm>
                              <a:off x="929" y="838"/>
                              <a:ext cx="601"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7A8FAFB"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VGenTxnHarness</w:t>
                                </w:r>
                              </w:p>
                            </w:txbxContent>
                          </wps:txbx>
                          <wps:bodyPr vert="horz" wrap="none" lIns="0" tIns="0" rIns="0" bIns="0" numCol="1" anchor="t" anchorCtr="0" compatLnSpc="1">
                            <a:prstTxWarp prst="textNoShape">
                              <a:avLst/>
                            </a:prstTxWarp>
                            <a:spAutoFit/>
                          </wps:bodyPr>
                        </wps:wsp>
                        <wps:wsp>
                          <wps:cNvPr id="3353" name="Freeform 3353"/>
                          <wps:cNvSpPr>
                            <a:spLocks noEditPoints="1"/>
                          </wps:cNvSpPr>
                          <wps:spPr bwMode="auto">
                            <a:xfrm>
                              <a:off x="1474" y="1088"/>
                              <a:ext cx="270" cy="45"/>
                            </a:xfrm>
                            <a:custGeom>
                              <a:avLst/>
                              <a:gdLst>
                                <a:gd name="T0" fmla="*/ 0 w 270"/>
                                <a:gd name="T1" fmla="*/ 17 h 45"/>
                                <a:gd name="T2" fmla="*/ 232 w 270"/>
                                <a:gd name="T3" fmla="*/ 17 h 45"/>
                                <a:gd name="T4" fmla="*/ 232 w 270"/>
                                <a:gd name="T5" fmla="*/ 27 h 45"/>
                                <a:gd name="T6" fmla="*/ 0 w 270"/>
                                <a:gd name="T7" fmla="*/ 27 h 45"/>
                                <a:gd name="T8" fmla="*/ 0 w 270"/>
                                <a:gd name="T9" fmla="*/ 17 h 45"/>
                                <a:gd name="T10" fmla="*/ 225 w 270"/>
                                <a:gd name="T11" fmla="*/ 0 h 45"/>
                                <a:gd name="T12" fmla="*/ 270 w 270"/>
                                <a:gd name="T13" fmla="*/ 22 h 45"/>
                                <a:gd name="T14" fmla="*/ 225 w 270"/>
                                <a:gd name="T15" fmla="*/ 45 h 45"/>
                                <a:gd name="T16" fmla="*/ 225 w 270"/>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0" y="17"/>
                                  </a:moveTo>
                                  <a:lnTo>
                                    <a:pt x="232" y="17"/>
                                  </a:lnTo>
                                  <a:lnTo>
                                    <a:pt x="232" y="27"/>
                                  </a:lnTo>
                                  <a:lnTo>
                                    <a:pt x="0" y="27"/>
                                  </a:lnTo>
                                  <a:lnTo>
                                    <a:pt x="0" y="17"/>
                                  </a:lnTo>
                                  <a:close/>
                                  <a:moveTo>
                                    <a:pt x="225" y="0"/>
                                  </a:moveTo>
                                  <a:lnTo>
                                    <a:pt x="270" y="22"/>
                                  </a:lnTo>
                                  <a:lnTo>
                                    <a:pt x="225" y="45"/>
                                  </a:lnTo>
                                  <a:lnTo>
                                    <a:pt x="225"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54" name="Freeform 3354"/>
                          <wps:cNvSpPr>
                            <a:spLocks noEditPoints="1"/>
                          </wps:cNvSpPr>
                          <wps:spPr bwMode="auto">
                            <a:xfrm>
                              <a:off x="1501" y="1280"/>
                              <a:ext cx="270" cy="45"/>
                            </a:xfrm>
                            <a:custGeom>
                              <a:avLst/>
                              <a:gdLst>
                                <a:gd name="T0" fmla="*/ 270 w 270"/>
                                <a:gd name="T1" fmla="*/ 27 h 45"/>
                                <a:gd name="T2" fmla="*/ 38 w 270"/>
                                <a:gd name="T3" fmla="*/ 27 h 45"/>
                                <a:gd name="T4" fmla="*/ 38 w 270"/>
                                <a:gd name="T5" fmla="*/ 18 h 45"/>
                                <a:gd name="T6" fmla="*/ 270 w 270"/>
                                <a:gd name="T7" fmla="*/ 18 h 45"/>
                                <a:gd name="T8" fmla="*/ 270 w 270"/>
                                <a:gd name="T9" fmla="*/ 27 h 45"/>
                                <a:gd name="T10" fmla="*/ 45 w 270"/>
                                <a:gd name="T11" fmla="*/ 45 h 45"/>
                                <a:gd name="T12" fmla="*/ 0 w 270"/>
                                <a:gd name="T13" fmla="*/ 23 h 45"/>
                                <a:gd name="T14" fmla="*/ 45 w 270"/>
                                <a:gd name="T15" fmla="*/ 0 h 45"/>
                                <a:gd name="T16" fmla="*/ 45 w 270"/>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270" y="27"/>
                                  </a:moveTo>
                                  <a:lnTo>
                                    <a:pt x="38" y="27"/>
                                  </a:lnTo>
                                  <a:lnTo>
                                    <a:pt x="38" y="18"/>
                                  </a:lnTo>
                                  <a:lnTo>
                                    <a:pt x="270" y="18"/>
                                  </a:lnTo>
                                  <a:lnTo>
                                    <a:pt x="270" y="27"/>
                                  </a:lnTo>
                                  <a:close/>
                                  <a:moveTo>
                                    <a:pt x="45" y="45"/>
                                  </a:moveTo>
                                  <a:lnTo>
                                    <a:pt x="0" y="23"/>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55" name="Freeform 3355"/>
                          <wps:cNvSpPr>
                            <a:spLocks noEditPoints="1"/>
                          </wps:cNvSpPr>
                          <wps:spPr bwMode="auto">
                            <a:xfrm>
                              <a:off x="1468" y="1664"/>
                              <a:ext cx="269" cy="45"/>
                            </a:xfrm>
                            <a:custGeom>
                              <a:avLst/>
                              <a:gdLst>
                                <a:gd name="T0" fmla="*/ 0 w 269"/>
                                <a:gd name="T1" fmla="*/ 17 h 45"/>
                                <a:gd name="T2" fmla="*/ 232 w 269"/>
                                <a:gd name="T3" fmla="*/ 17 h 45"/>
                                <a:gd name="T4" fmla="*/ 232 w 269"/>
                                <a:gd name="T5" fmla="*/ 27 h 45"/>
                                <a:gd name="T6" fmla="*/ 0 w 269"/>
                                <a:gd name="T7" fmla="*/ 27 h 45"/>
                                <a:gd name="T8" fmla="*/ 0 w 269"/>
                                <a:gd name="T9" fmla="*/ 17 h 45"/>
                                <a:gd name="T10" fmla="*/ 224 w 269"/>
                                <a:gd name="T11" fmla="*/ 0 h 45"/>
                                <a:gd name="T12" fmla="*/ 269 w 269"/>
                                <a:gd name="T13" fmla="*/ 22 h 45"/>
                                <a:gd name="T14" fmla="*/ 224 w 269"/>
                                <a:gd name="T15" fmla="*/ 45 h 45"/>
                                <a:gd name="T16" fmla="*/ 224 w 269"/>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9" h="45">
                                  <a:moveTo>
                                    <a:pt x="0" y="17"/>
                                  </a:moveTo>
                                  <a:lnTo>
                                    <a:pt x="232" y="17"/>
                                  </a:lnTo>
                                  <a:lnTo>
                                    <a:pt x="232" y="27"/>
                                  </a:lnTo>
                                  <a:lnTo>
                                    <a:pt x="0" y="27"/>
                                  </a:lnTo>
                                  <a:lnTo>
                                    <a:pt x="0" y="17"/>
                                  </a:lnTo>
                                  <a:close/>
                                  <a:moveTo>
                                    <a:pt x="224" y="0"/>
                                  </a:moveTo>
                                  <a:lnTo>
                                    <a:pt x="269" y="22"/>
                                  </a:lnTo>
                                  <a:lnTo>
                                    <a:pt x="224" y="45"/>
                                  </a:lnTo>
                                  <a:lnTo>
                                    <a:pt x="224"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56" name="Freeform 3356"/>
                          <wps:cNvSpPr>
                            <a:spLocks noEditPoints="1"/>
                          </wps:cNvSpPr>
                          <wps:spPr bwMode="auto">
                            <a:xfrm>
                              <a:off x="1501" y="1888"/>
                              <a:ext cx="270" cy="45"/>
                            </a:xfrm>
                            <a:custGeom>
                              <a:avLst/>
                              <a:gdLst>
                                <a:gd name="T0" fmla="*/ 270 w 270"/>
                                <a:gd name="T1" fmla="*/ 27 h 45"/>
                                <a:gd name="T2" fmla="*/ 38 w 270"/>
                                <a:gd name="T3" fmla="*/ 27 h 45"/>
                                <a:gd name="T4" fmla="*/ 38 w 270"/>
                                <a:gd name="T5" fmla="*/ 18 h 45"/>
                                <a:gd name="T6" fmla="*/ 270 w 270"/>
                                <a:gd name="T7" fmla="*/ 18 h 45"/>
                                <a:gd name="T8" fmla="*/ 270 w 270"/>
                                <a:gd name="T9" fmla="*/ 27 h 45"/>
                                <a:gd name="T10" fmla="*/ 45 w 270"/>
                                <a:gd name="T11" fmla="*/ 45 h 45"/>
                                <a:gd name="T12" fmla="*/ 0 w 270"/>
                                <a:gd name="T13" fmla="*/ 23 h 45"/>
                                <a:gd name="T14" fmla="*/ 45 w 270"/>
                                <a:gd name="T15" fmla="*/ 0 h 45"/>
                                <a:gd name="T16" fmla="*/ 45 w 270"/>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45">
                                  <a:moveTo>
                                    <a:pt x="270" y="27"/>
                                  </a:moveTo>
                                  <a:lnTo>
                                    <a:pt x="38" y="27"/>
                                  </a:lnTo>
                                  <a:lnTo>
                                    <a:pt x="38" y="18"/>
                                  </a:lnTo>
                                  <a:lnTo>
                                    <a:pt x="270" y="18"/>
                                  </a:lnTo>
                                  <a:lnTo>
                                    <a:pt x="270" y="27"/>
                                  </a:lnTo>
                                  <a:close/>
                                  <a:moveTo>
                                    <a:pt x="45" y="45"/>
                                  </a:moveTo>
                                  <a:lnTo>
                                    <a:pt x="0" y="23"/>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57" name="Rectangle 3357"/>
                          <wps:cNvSpPr>
                            <a:spLocks noChangeArrowheads="1"/>
                          </wps:cNvSpPr>
                          <wps:spPr bwMode="auto">
                            <a:xfrm>
                              <a:off x="1038" y="963"/>
                              <a:ext cx="541"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DDF06D3" w14:textId="6668A381" w:rsidR="0012286B" w:rsidRPr="00130CB1" w:rsidRDefault="0012286B" w:rsidP="002F7443">
                                <w:pPr>
                                  <w:pStyle w:val="NormalWeb"/>
                                  <w:kinsoku w:val="0"/>
                                  <w:overflowPunct w:val="0"/>
                                  <w:spacing w:before="0" w:beforeAutospacing="0" w:after="0" w:afterAutospacing="0"/>
                                  <w:textAlignment w:val="baseline"/>
                                  <w:rPr>
                                    <w:rFonts w:ascii="Arial" w:hAnsi="Arial" w:cs="Arial"/>
                                    <w:sz w:val="18"/>
                                    <w:szCs w:val="18"/>
                                  </w:rPr>
                                </w:pPr>
                                <w:r w:rsidRPr="00130CB1">
                                  <w:rPr>
                                    <w:rFonts w:ascii="Arial" w:hAnsi="Arial" w:cs="Arial"/>
                                    <w:i/>
                                    <w:iCs/>
                                    <w:color w:val="000000"/>
                                    <w:kern w:val="24"/>
                                    <w:sz w:val="18"/>
                                    <w:szCs w:val="18"/>
                                  </w:rPr>
                                  <w:fldChar w:fldCharType="begin"/>
                                </w:r>
                                <w:r w:rsidRPr="00130CB1">
                                  <w:rPr>
                                    <w:rFonts w:ascii="Arial" w:hAnsi="Arial" w:cs="Arial"/>
                                    <w:i/>
                                    <w:iCs/>
                                    <w:color w:val="000000"/>
                                    <w:kern w:val="24"/>
                                    <w:sz w:val="18"/>
                                    <w:szCs w:val="18"/>
                                  </w:rPr>
                                  <w:instrText xml:space="preserve"> REF benchmark_name \h  \* MERGEFORMAT </w:instrText>
                                </w:r>
                                <w:r w:rsidRPr="00130CB1">
                                  <w:rPr>
                                    <w:rFonts w:ascii="Arial" w:hAnsi="Arial" w:cs="Arial"/>
                                    <w:i/>
                                    <w:iCs/>
                                    <w:color w:val="000000"/>
                                    <w:kern w:val="24"/>
                                    <w:sz w:val="18"/>
                                    <w:szCs w:val="18"/>
                                  </w:rPr>
                                </w:r>
                                <w:r w:rsidRPr="00130CB1">
                                  <w:rPr>
                                    <w:rFonts w:ascii="Arial" w:hAnsi="Arial" w:cs="Arial"/>
                                    <w:i/>
                                    <w:iCs/>
                                    <w:color w:val="000000"/>
                                    <w:kern w:val="24"/>
                                    <w:sz w:val="18"/>
                                    <w:szCs w:val="18"/>
                                  </w:rPr>
                                  <w:fldChar w:fldCharType="separate"/>
                                </w:r>
                                <w:r>
                                  <w:rPr>
                                    <w:rStyle w:val="es-FontDef-Term"/>
                                    <w:rFonts w:ascii="Arial" w:hAnsi="Arial" w:cs="Arial"/>
                                    <w:sz w:val="18"/>
                                    <w:szCs w:val="18"/>
                                  </w:rPr>
                                  <w:fldChar w:fldCharType="begin"/>
                                </w:r>
                                <w:r>
                                  <w:rPr>
                                    <w:rFonts w:ascii="Arial" w:hAnsi="Arial" w:cs="Arial"/>
                                    <w:i/>
                                    <w:iCs/>
                                    <w:color w:val="000000"/>
                                    <w:kern w:val="24"/>
                                    <w:sz w:val="18"/>
                                    <w:szCs w:val="18"/>
                                  </w:rPr>
                                  <w:instrText xml:space="preserve"> REF benchmark_name \h </w:instrText>
                                </w:r>
                                <w:r>
                                  <w:rPr>
                                    <w:rStyle w:val="es-FontDef-Term"/>
                                    <w:rFonts w:ascii="Arial" w:hAnsi="Arial" w:cs="Arial"/>
                                    <w:sz w:val="18"/>
                                    <w:szCs w:val="18"/>
                                  </w:rPr>
                                  <w:instrText xml:space="preserve"> \* MERGEFORMAT </w:instrText>
                                </w:r>
                                <w:r>
                                  <w:rPr>
                                    <w:rStyle w:val="es-FontDef-Term"/>
                                    <w:rFonts w:ascii="Arial" w:hAnsi="Arial" w:cs="Arial"/>
                                    <w:sz w:val="18"/>
                                    <w:szCs w:val="18"/>
                                  </w:rPr>
                                </w:r>
                                <w:r>
                                  <w:rPr>
                                    <w:rStyle w:val="es-FontDef-Term"/>
                                    <w:rFonts w:ascii="Arial" w:hAnsi="Arial" w:cs="Arial"/>
                                    <w:sz w:val="18"/>
                                    <w:szCs w:val="18"/>
                                  </w:rPr>
                                  <w:fldChar w:fldCharType="separate"/>
                                </w:r>
                                <w:r w:rsidRPr="00C31E20">
                                  <w:rPr>
                                    <w:rStyle w:val="es-FontDef-Term"/>
                                    <w:rFonts w:ascii="Arial" w:hAnsi="Arial" w:cs="Arial"/>
                                    <w:b w:val="0"/>
                                    <w:sz w:val="18"/>
                                    <w:szCs w:val="18"/>
                                  </w:rPr>
                                  <w:t>TPCx</w:t>
                                </w:r>
                                <w:r w:rsidRPr="00C31E20">
                                  <w:rPr>
                                    <w:rStyle w:val="es-FontDef-Term"/>
                                    <w:rFonts w:ascii="Arial" w:hAnsi="Arial" w:cs="Arial"/>
                                    <w:b w:val="0"/>
                                    <w:sz w:val="18"/>
                                    <w:szCs w:val="18"/>
                                  </w:rPr>
                                  <w:noBreakHyphen/>
                                  <w:t>V</w:t>
                                </w:r>
                                <w:r>
                                  <w:rPr>
                                    <w:rStyle w:val="es-FontDef-Term"/>
                                    <w:rFonts w:ascii="Arial" w:hAnsi="Arial" w:cs="Arial"/>
                                    <w:sz w:val="18"/>
                                    <w:szCs w:val="18"/>
                                  </w:rPr>
                                  <w:fldChar w:fldCharType="end"/>
                                </w:r>
                                <w:r w:rsidRPr="00130CB1">
                                  <w:rPr>
                                    <w:rFonts w:ascii="Arial" w:hAnsi="Arial" w:cs="Arial"/>
                                    <w:i/>
                                    <w:iCs/>
                                    <w:color w:val="000000"/>
                                    <w:kern w:val="24"/>
                                    <w:sz w:val="18"/>
                                    <w:szCs w:val="18"/>
                                  </w:rPr>
                                  <w:fldChar w:fldCharType="end"/>
                                </w:r>
                                <w:r w:rsidRPr="00130CB1">
                                  <w:rPr>
                                    <w:rFonts w:ascii="Arial" w:hAnsi="Arial" w:cs="Arial"/>
                                    <w:i/>
                                    <w:iCs/>
                                    <w:color w:val="000000"/>
                                    <w:kern w:val="24"/>
                                    <w:sz w:val="18"/>
                                    <w:szCs w:val="18"/>
                                  </w:rPr>
                                  <w:t xml:space="preserve"> Logic</w:t>
                                </w:r>
                              </w:p>
                            </w:txbxContent>
                          </wps:txbx>
                          <wps:bodyPr vert="horz" wrap="square" lIns="0" tIns="0" rIns="0" bIns="0" numCol="1" anchor="t" anchorCtr="0" compatLnSpc="1">
                            <a:prstTxWarp prst="textNoShape">
                              <a:avLst/>
                            </a:prstTxWarp>
                            <a:spAutoFit/>
                          </wps:bodyPr>
                        </wps:wsp>
                        <wps:wsp>
                          <wps:cNvPr id="3358" name="Rectangle 3358"/>
                          <wps:cNvSpPr>
                            <a:spLocks noChangeArrowheads="1"/>
                          </wps:cNvSpPr>
                          <wps:spPr bwMode="auto">
                            <a:xfrm>
                              <a:off x="1002" y="1363"/>
                              <a:ext cx="4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C1F24BC" w14:textId="042E04EB"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fldChar w:fldCharType="begin"/>
                                </w:r>
                                <w:r>
                                  <w:rPr>
                                    <w:rFonts w:ascii="Arial" w:hAnsi="Arial" w:cstheme="minorBidi"/>
                                    <w:i/>
                                    <w:iCs/>
                                    <w:color w:val="000000"/>
                                    <w:kern w:val="24"/>
                                    <w:sz w:val="18"/>
                                    <w:szCs w:val="18"/>
                                  </w:rPr>
                                  <w:instrText xml:space="preserve"> REF benchmark_name \h  \* MERGEFORMAT </w:instrText>
                                </w:r>
                                <w:r>
                                  <w:rPr>
                                    <w:rFonts w:ascii="Arial" w:hAnsi="Arial" w:cstheme="minorBidi"/>
                                    <w:i/>
                                    <w:iCs/>
                                    <w:color w:val="000000"/>
                                    <w:kern w:val="24"/>
                                    <w:sz w:val="18"/>
                                    <w:szCs w:val="18"/>
                                  </w:rPr>
                                </w:r>
                                <w:r>
                                  <w:rPr>
                                    <w:rFonts w:ascii="Arial" w:hAnsi="Arial" w:cstheme="minorBidi"/>
                                    <w:i/>
                                    <w:iCs/>
                                    <w:color w:val="000000"/>
                                    <w:kern w:val="24"/>
                                    <w:sz w:val="18"/>
                                    <w:szCs w:val="18"/>
                                  </w:rPr>
                                  <w:fldChar w:fldCharType="separate"/>
                                </w:r>
                                <w:r>
                                  <w:rPr>
                                    <w:rStyle w:val="es-FontDef-Term"/>
                                  </w:rPr>
                                  <w:fldChar w:fldCharType="begin"/>
                                </w:r>
                                <w:r>
                                  <w:rPr>
                                    <w:rFonts w:ascii="Arial" w:hAnsi="Arial" w:cstheme="minorBidi"/>
                                    <w:i/>
                                    <w:iCs/>
                                    <w:color w:val="000000"/>
                                    <w:kern w:val="24"/>
                                    <w:sz w:val="18"/>
                                    <w:szCs w:val="18"/>
                                  </w:rPr>
                                  <w:instrText xml:space="preserve"> REF benchmark_name \h </w:instrText>
                                </w:r>
                                <w:r>
                                  <w:rPr>
                                    <w:rStyle w:val="es-FontDef-Term"/>
                                  </w:rPr>
                                  <w:instrText xml:space="preserve"> \* MERGEFORMAT </w:instrText>
                                </w:r>
                                <w:r>
                                  <w:rPr>
                                    <w:rStyle w:val="es-FontDef-Term"/>
                                  </w:rPr>
                                </w:r>
                                <w:r>
                                  <w:rPr>
                                    <w:rStyle w:val="es-FontDef-Term"/>
                                  </w:rPr>
                                  <w:fldChar w:fldCharType="separate"/>
                                </w:r>
                                <w:r w:rsidRPr="00C31E20">
                                  <w:rPr>
                                    <w:rStyle w:val="es-FontDef-Term"/>
                                    <w:rFonts w:ascii="Arial" w:hAnsi="Arial" w:cs="Arial"/>
                                    <w:b w:val="0"/>
                                    <w:sz w:val="18"/>
                                    <w:szCs w:val="18"/>
                                  </w:rPr>
                                  <w:t>TPCx</w:t>
                                </w:r>
                                <w:r w:rsidRPr="00C31E20">
                                  <w:rPr>
                                    <w:rStyle w:val="es-FontDef-Term"/>
                                    <w:rFonts w:ascii="Arial" w:hAnsi="Arial" w:cs="Arial"/>
                                    <w:b w:val="0"/>
                                    <w:sz w:val="18"/>
                                    <w:szCs w:val="18"/>
                                  </w:rPr>
                                  <w:noBreakHyphen/>
                                  <w:t>V</w:t>
                                </w:r>
                                <w:r>
                                  <w:rPr>
                                    <w:rStyle w:val="es-FontDef-Term"/>
                                  </w:rPr>
                                  <w:fldChar w:fldCharType="end"/>
                                </w:r>
                                <w:r>
                                  <w:rPr>
                                    <w:rFonts w:ascii="Arial" w:hAnsi="Arial" w:cstheme="minorBidi"/>
                                    <w:i/>
                                    <w:iCs/>
                                    <w:color w:val="000000"/>
                                    <w:kern w:val="24"/>
                                    <w:sz w:val="18"/>
                                    <w:szCs w:val="18"/>
                                  </w:rPr>
                                  <w:fldChar w:fldCharType="end"/>
                                </w:r>
                                <w:r>
                                  <w:rPr>
                                    <w:rFonts w:ascii="Arial" w:hAnsi="Arial" w:cstheme="minorBidi"/>
                                    <w:i/>
                                    <w:iCs/>
                                    <w:color w:val="000000"/>
                                    <w:kern w:val="24"/>
                                    <w:sz w:val="18"/>
                                    <w:szCs w:val="18"/>
                                  </w:rPr>
                                  <w:t xml:space="preserve"> Logic</w:t>
                                </w:r>
                              </w:p>
                            </w:txbxContent>
                          </wps:txbx>
                          <wps:bodyPr vert="horz" wrap="none" lIns="0" tIns="0" rIns="0" bIns="0" numCol="1" anchor="t" anchorCtr="0" compatLnSpc="1">
                            <a:prstTxWarp prst="textNoShape">
                              <a:avLst/>
                            </a:prstTxWarp>
                            <a:spAutoFit/>
                          </wps:bodyPr>
                        </wps:wsp>
                        <wps:wsp>
                          <wps:cNvPr id="3359" name="Rectangle 3359"/>
                          <wps:cNvSpPr>
                            <a:spLocks noChangeArrowheads="1"/>
                          </wps:cNvSpPr>
                          <wps:spPr bwMode="auto">
                            <a:xfrm>
                              <a:off x="1023" y="1965"/>
                              <a:ext cx="4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EB386B6" w14:textId="5404EC69"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fldChar w:fldCharType="begin"/>
                                </w:r>
                                <w:r>
                                  <w:rPr>
                                    <w:rFonts w:ascii="Arial" w:hAnsi="Arial" w:cstheme="minorBidi"/>
                                    <w:i/>
                                    <w:iCs/>
                                    <w:color w:val="000000"/>
                                    <w:kern w:val="24"/>
                                    <w:sz w:val="18"/>
                                    <w:szCs w:val="18"/>
                                  </w:rPr>
                                  <w:instrText xml:space="preserve"> REF benchmark_name \h  \* MERGEFORMAT </w:instrText>
                                </w:r>
                                <w:r>
                                  <w:rPr>
                                    <w:rFonts w:ascii="Arial" w:hAnsi="Arial" w:cstheme="minorBidi"/>
                                    <w:i/>
                                    <w:iCs/>
                                    <w:color w:val="000000"/>
                                    <w:kern w:val="24"/>
                                    <w:sz w:val="18"/>
                                    <w:szCs w:val="18"/>
                                  </w:rPr>
                                </w:r>
                                <w:r>
                                  <w:rPr>
                                    <w:rFonts w:ascii="Arial" w:hAnsi="Arial" w:cstheme="minorBidi"/>
                                    <w:i/>
                                    <w:iCs/>
                                    <w:color w:val="000000"/>
                                    <w:kern w:val="24"/>
                                    <w:sz w:val="18"/>
                                    <w:szCs w:val="18"/>
                                  </w:rPr>
                                  <w:fldChar w:fldCharType="separate"/>
                                </w:r>
                                <w:r>
                                  <w:rPr>
                                    <w:rStyle w:val="es-FontDef-Term"/>
                                  </w:rPr>
                                  <w:fldChar w:fldCharType="begin"/>
                                </w:r>
                                <w:r>
                                  <w:rPr>
                                    <w:rFonts w:ascii="Arial" w:hAnsi="Arial" w:cstheme="minorBidi"/>
                                    <w:i/>
                                    <w:iCs/>
                                    <w:color w:val="000000"/>
                                    <w:kern w:val="24"/>
                                    <w:sz w:val="18"/>
                                    <w:szCs w:val="18"/>
                                  </w:rPr>
                                  <w:instrText xml:space="preserve"> REF benchmark_name \h </w:instrText>
                                </w:r>
                                <w:r>
                                  <w:rPr>
                                    <w:rStyle w:val="es-FontDef-Term"/>
                                  </w:rPr>
                                  <w:instrText xml:space="preserve"> \* MERGEFORMAT </w:instrText>
                                </w:r>
                                <w:r>
                                  <w:rPr>
                                    <w:rStyle w:val="es-FontDef-Term"/>
                                  </w:rPr>
                                </w:r>
                                <w:r>
                                  <w:rPr>
                                    <w:rStyle w:val="es-FontDef-Term"/>
                                  </w:rPr>
                                  <w:fldChar w:fldCharType="separate"/>
                                </w:r>
                                <w:r w:rsidRPr="00C31E20">
                                  <w:rPr>
                                    <w:rStyle w:val="es-FontDef-Term"/>
                                    <w:rFonts w:ascii="Arial" w:hAnsi="Arial" w:cs="Arial"/>
                                    <w:b w:val="0"/>
                                    <w:sz w:val="18"/>
                                    <w:szCs w:val="18"/>
                                  </w:rPr>
                                  <w:t>TPCx</w:t>
                                </w:r>
                                <w:r w:rsidRPr="00C31E20">
                                  <w:rPr>
                                    <w:rStyle w:val="es-FontDef-Term"/>
                                    <w:rFonts w:ascii="Arial" w:hAnsi="Arial" w:cs="Arial"/>
                                    <w:b w:val="0"/>
                                    <w:sz w:val="18"/>
                                    <w:szCs w:val="18"/>
                                  </w:rPr>
                                  <w:noBreakHyphen/>
                                  <w:t>V</w:t>
                                </w:r>
                                <w:r>
                                  <w:rPr>
                                    <w:rStyle w:val="es-FontDef-Term"/>
                                  </w:rPr>
                                  <w:fldChar w:fldCharType="end"/>
                                </w:r>
                                <w:r>
                                  <w:rPr>
                                    <w:rFonts w:ascii="Arial" w:hAnsi="Arial" w:cstheme="minorBidi"/>
                                    <w:i/>
                                    <w:iCs/>
                                    <w:color w:val="000000"/>
                                    <w:kern w:val="24"/>
                                    <w:sz w:val="18"/>
                                    <w:szCs w:val="18"/>
                                  </w:rPr>
                                  <w:fldChar w:fldCharType="end"/>
                                </w:r>
                                <w:r>
                                  <w:rPr>
                                    <w:rFonts w:ascii="Arial" w:hAnsi="Arial" w:cstheme="minorBidi"/>
                                    <w:i/>
                                    <w:iCs/>
                                    <w:color w:val="000000"/>
                                    <w:kern w:val="24"/>
                                    <w:sz w:val="18"/>
                                    <w:szCs w:val="18"/>
                                  </w:rPr>
                                  <w:t xml:space="preserve"> Logic</w:t>
                                </w:r>
                              </w:p>
                            </w:txbxContent>
                          </wps:txbx>
                          <wps:bodyPr vert="horz" wrap="none" lIns="0" tIns="0" rIns="0" bIns="0" numCol="1" anchor="t" anchorCtr="0" compatLnSpc="1">
                            <a:prstTxWarp prst="textNoShape">
                              <a:avLst/>
                            </a:prstTxWarp>
                            <a:spAutoFit/>
                          </wps:bodyPr>
                        </wps:wsp>
                        <wps:wsp>
                          <wps:cNvPr id="3360" name="Freeform 3360"/>
                          <wps:cNvSpPr>
                            <a:spLocks noEditPoints="1"/>
                          </wps:cNvSpPr>
                          <wps:spPr bwMode="auto">
                            <a:xfrm>
                              <a:off x="1169" y="1463"/>
                              <a:ext cx="13" cy="56"/>
                            </a:xfrm>
                            <a:custGeom>
                              <a:avLst/>
                              <a:gdLst>
                                <a:gd name="T0" fmla="*/ 112 w 113"/>
                                <a:gd name="T1" fmla="*/ 52 h 501"/>
                                <a:gd name="T2" fmla="*/ 112 w 113"/>
                                <a:gd name="T3" fmla="*/ 52 h 501"/>
                                <a:gd name="T4" fmla="*/ 61 w 113"/>
                                <a:gd name="T5" fmla="*/ 101 h 501"/>
                                <a:gd name="T6" fmla="*/ 12 w 113"/>
                                <a:gd name="T7" fmla="*/ 49 h 501"/>
                                <a:gd name="T8" fmla="*/ 12 w 113"/>
                                <a:gd name="T9" fmla="*/ 49 h 501"/>
                                <a:gd name="T10" fmla="*/ 64 w 113"/>
                                <a:gd name="T11" fmla="*/ 0 h 501"/>
                                <a:gd name="T12" fmla="*/ 112 w 113"/>
                                <a:gd name="T13" fmla="*/ 52 h 501"/>
                                <a:gd name="T14" fmla="*/ 106 w 113"/>
                                <a:gd name="T15" fmla="*/ 252 h 501"/>
                                <a:gd name="T16" fmla="*/ 106 w 113"/>
                                <a:gd name="T17" fmla="*/ 252 h 501"/>
                                <a:gd name="T18" fmla="*/ 55 w 113"/>
                                <a:gd name="T19" fmla="*/ 301 h 501"/>
                                <a:gd name="T20" fmla="*/ 7 w 113"/>
                                <a:gd name="T21" fmla="*/ 249 h 501"/>
                                <a:gd name="T22" fmla="*/ 7 w 113"/>
                                <a:gd name="T23" fmla="*/ 249 h 501"/>
                                <a:gd name="T24" fmla="*/ 58 w 113"/>
                                <a:gd name="T25" fmla="*/ 201 h 501"/>
                                <a:gd name="T26" fmla="*/ 106 w 113"/>
                                <a:gd name="T27" fmla="*/ 252 h 501"/>
                                <a:gd name="T28" fmla="*/ 101 w 113"/>
                                <a:gd name="T29" fmla="*/ 452 h 501"/>
                                <a:gd name="T30" fmla="*/ 101 w 113"/>
                                <a:gd name="T31" fmla="*/ 452 h 501"/>
                                <a:gd name="T32" fmla="*/ 49 w 113"/>
                                <a:gd name="T33" fmla="*/ 501 h 501"/>
                                <a:gd name="T34" fmla="*/ 1 w 113"/>
                                <a:gd name="T35" fmla="*/ 449 h 501"/>
                                <a:gd name="T36" fmla="*/ 1 w 113"/>
                                <a:gd name="T37" fmla="*/ 449 h 501"/>
                                <a:gd name="T38" fmla="*/ 52 w 113"/>
                                <a:gd name="T39" fmla="*/ 401 h 501"/>
                                <a:gd name="T40" fmla="*/ 101 w 113"/>
                                <a:gd name="T41" fmla="*/ 452 h 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 h="501">
                                  <a:moveTo>
                                    <a:pt x="112" y="52"/>
                                  </a:moveTo>
                                  <a:lnTo>
                                    <a:pt x="112" y="52"/>
                                  </a:lnTo>
                                  <a:cubicBezTo>
                                    <a:pt x="111" y="80"/>
                                    <a:pt x="88" y="101"/>
                                    <a:pt x="61" y="101"/>
                                  </a:cubicBezTo>
                                  <a:cubicBezTo>
                                    <a:pt x="33" y="100"/>
                                    <a:pt x="11" y="77"/>
                                    <a:pt x="12" y="49"/>
                                  </a:cubicBezTo>
                                  <a:lnTo>
                                    <a:pt x="12" y="49"/>
                                  </a:lnTo>
                                  <a:cubicBezTo>
                                    <a:pt x="13" y="21"/>
                                    <a:pt x="36" y="0"/>
                                    <a:pt x="64" y="0"/>
                                  </a:cubicBezTo>
                                  <a:cubicBezTo>
                                    <a:pt x="91" y="1"/>
                                    <a:pt x="113" y="24"/>
                                    <a:pt x="112" y="52"/>
                                  </a:cubicBezTo>
                                  <a:close/>
                                  <a:moveTo>
                                    <a:pt x="106" y="252"/>
                                  </a:moveTo>
                                  <a:lnTo>
                                    <a:pt x="106" y="252"/>
                                  </a:lnTo>
                                  <a:cubicBezTo>
                                    <a:pt x="106" y="280"/>
                                    <a:pt x="83" y="301"/>
                                    <a:pt x="55" y="301"/>
                                  </a:cubicBezTo>
                                  <a:cubicBezTo>
                                    <a:pt x="27" y="300"/>
                                    <a:pt x="6" y="277"/>
                                    <a:pt x="7" y="249"/>
                                  </a:cubicBezTo>
                                  <a:lnTo>
                                    <a:pt x="7" y="249"/>
                                  </a:lnTo>
                                  <a:cubicBezTo>
                                    <a:pt x="7" y="221"/>
                                    <a:pt x="30" y="200"/>
                                    <a:pt x="58" y="201"/>
                                  </a:cubicBezTo>
                                  <a:cubicBezTo>
                                    <a:pt x="86" y="201"/>
                                    <a:pt x="107" y="224"/>
                                    <a:pt x="106" y="252"/>
                                  </a:cubicBezTo>
                                  <a:close/>
                                  <a:moveTo>
                                    <a:pt x="101" y="452"/>
                                  </a:moveTo>
                                  <a:lnTo>
                                    <a:pt x="101" y="452"/>
                                  </a:lnTo>
                                  <a:cubicBezTo>
                                    <a:pt x="100" y="480"/>
                                    <a:pt x="77" y="501"/>
                                    <a:pt x="49" y="501"/>
                                  </a:cubicBezTo>
                                  <a:cubicBezTo>
                                    <a:pt x="22" y="500"/>
                                    <a:pt x="0" y="477"/>
                                    <a:pt x="1" y="449"/>
                                  </a:cubicBezTo>
                                  <a:lnTo>
                                    <a:pt x="1" y="449"/>
                                  </a:lnTo>
                                  <a:cubicBezTo>
                                    <a:pt x="2" y="421"/>
                                    <a:pt x="25" y="400"/>
                                    <a:pt x="52" y="401"/>
                                  </a:cubicBezTo>
                                  <a:cubicBezTo>
                                    <a:pt x="80" y="401"/>
                                    <a:pt x="102" y="424"/>
                                    <a:pt x="101" y="452"/>
                                  </a:cubicBez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61" name="Rectangle 3361"/>
                          <wps:cNvSpPr>
                            <a:spLocks noChangeArrowheads="1"/>
                          </wps:cNvSpPr>
                          <wps:spPr bwMode="auto">
                            <a:xfrm>
                              <a:off x="1050" y="1065"/>
                              <a:ext cx="35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E0CECFC"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wps:txbx>
                          <wps:bodyPr vert="horz" wrap="none" lIns="0" tIns="0" rIns="0" bIns="0" numCol="1" anchor="t" anchorCtr="0" compatLnSpc="1">
                            <a:prstTxWarp prst="textNoShape">
                              <a:avLst/>
                            </a:prstTxWarp>
                            <a:spAutoFit/>
                          </wps:bodyPr>
                        </wps:wsp>
                        <wps:wsp>
                          <wps:cNvPr id="3362" name="Rectangle 3362"/>
                          <wps:cNvSpPr>
                            <a:spLocks noChangeArrowheads="1"/>
                          </wps:cNvSpPr>
                          <wps:spPr bwMode="auto">
                            <a:xfrm>
                              <a:off x="966" y="1251"/>
                              <a:ext cx="4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508C9D4"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wps:txbx>
                          <wps:bodyPr vert="horz" wrap="none" lIns="0" tIns="0" rIns="0" bIns="0" numCol="1" anchor="t" anchorCtr="0" compatLnSpc="1">
                            <a:prstTxWarp prst="textNoShape">
                              <a:avLst/>
                            </a:prstTxWarp>
                            <a:spAutoFit/>
                          </wps:bodyPr>
                        </wps:wsp>
                        <wps:wsp>
                          <wps:cNvPr id="3363" name="Rectangle 3363"/>
                          <wps:cNvSpPr>
                            <a:spLocks noChangeArrowheads="1"/>
                          </wps:cNvSpPr>
                          <wps:spPr bwMode="auto">
                            <a:xfrm>
                              <a:off x="1046" y="1641"/>
                              <a:ext cx="35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0D15DDA"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wps:txbx>
                          <wps:bodyPr vert="horz" wrap="none" lIns="0" tIns="0" rIns="0" bIns="0" numCol="1" anchor="t" anchorCtr="0" compatLnSpc="1">
                            <a:prstTxWarp prst="textNoShape">
                              <a:avLst/>
                            </a:prstTxWarp>
                            <a:spAutoFit/>
                          </wps:bodyPr>
                        </wps:wsp>
                        <wps:wsp>
                          <wps:cNvPr id="3364" name="Rectangle 3364"/>
                          <wps:cNvSpPr>
                            <a:spLocks noChangeArrowheads="1"/>
                          </wps:cNvSpPr>
                          <wps:spPr bwMode="auto">
                            <a:xfrm>
                              <a:off x="1009" y="1863"/>
                              <a:ext cx="44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56080F2"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wps:txbx>
                          <wps:bodyPr vert="horz" wrap="none" lIns="0" tIns="0" rIns="0" bIns="0" numCol="1" anchor="t" anchorCtr="0" compatLnSpc="1">
                            <a:prstTxWarp prst="textNoShape">
                              <a:avLst/>
                            </a:prstTxWarp>
                            <a:spAutoFit/>
                          </wps:bodyPr>
                        </wps:wsp>
                        <wps:wsp>
                          <wps:cNvPr id="3365" name="Rectangle 3365"/>
                          <wps:cNvSpPr>
                            <a:spLocks noChangeArrowheads="1"/>
                          </wps:cNvSpPr>
                          <wps:spPr bwMode="auto">
                            <a:xfrm>
                              <a:off x="1001" y="1553"/>
                              <a:ext cx="464"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7C2C9C7" w14:textId="740F70E0" w:rsidR="0012286B" w:rsidRPr="007061D2" w:rsidRDefault="0012286B" w:rsidP="002F7443">
                                <w:pPr>
                                  <w:pStyle w:val="NormalWeb"/>
                                  <w:kinsoku w:val="0"/>
                                  <w:overflowPunct w:val="0"/>
                                  <w:spacing w:before="0" w:beforeAutospacing="0" w:after="0" w:afterAutospacing="0"/>
                                  <w:textAlignment w:val="baseline"/>
                                  <w:rPr>
                                    <w:rFonts w:ascii="Arial" w:hAnsi="Arial" w:cs="Arial"/>
                                    <w:sz w:val="18"/>
                                    <w:szCs w:val="18"/>
                                  </w:rPr>
                                </w:pPr>
                                <w:r w:rsidRPr="007061D2">
                                  <w:rPr>
                                    <w:rFonts w:ascii="Arial" w:hAnsi="Arial" w:cs="Arial"/>
                                    <w:i/>
                                    <w:iCs/>
                                    <w:color w:val="000000"/>
                                    <w:kern w:val="24"/>
                                    <w:sz w:val="18"/>
                                    <w:szCs w:val="18"/>
                                  </w:rPr>
                                  <w:fldChar w:fldCharType="begin"/>
                                </w:r>
                                <w:r w:rsidRPr="007061D2">
                                  <w:rPr>
                                    <w:rFonts w:ascii="Arial" w:hAnsi="Arial" w:cs="Arial"/>
                                    <w:i/>
                                    <w:iCs/>
                                    <w:color w:val="000000"/>
                                    <w:kern w:val="24"/>
                                    <w:sz w:val="18"/>
                                    <w:szCs w:val="18"/>
                                  </w:rPr>
                                  <w:instrText xml:space="preserve"> REF benchmark_name \h  \* MERGEFORMAT </w:instrText>
                                </w:r>
                                <w:r w:rsidRPr="007061D2">
                                  <w:rPr>
                                    <w:rFonts w:ascii="Arial" w:hAnsi="Arial" w:cs="Arial"/>
                                    <w:i/>
                                    <w:iCs/>
                                    <w:color w:val="000000"/>
                                    <w:kern w:val="24"/>
                                    <w:sz w:val="18"/>
                                    <w:szCs w:val="18"/>
                                  </w:rPr>
                                </w:r>
                                <w:r w:rsidRPr="007061D2">
                                  <w:rPr>
                                    <w:rFonts w:ascii="Arial" w:hAnsi="Arial" w:cs="Arial"/>
                                    <w:i/>
                                    <w:iCs/>
                                    <w:color w:val="000000"/>
                                    <w:kern w:val="24"/>
                                    <w:sz w:val="18"/>
                                    <w:szCs w:val="18"/>
                                  </w:rPr>
                                  <w:fldChar w:fldCharType="separate"/>
                                </w:r>
                                <w:r w:rsidRPr="007061D2">
                                  <w:rPr>
                                    <w:rStyle w:val="es-FontDef-Term"/>
                                    <w:rFonts w:ascii="Arial" w:hAnsi="Arial" w:cs="Arial"/>
                                    <w:sz w:val="18"/>
                                    <w:szCs w:val="18"/>
                                  </w:rPr>
                                  <w:fldChar w:fldCharType="begin"/>
                                </w:r>
                                <w:r w:rsidRPr="007061D2">
                                  <w:rPr>
                                    <w:rFonts w:ascii="Arial" w:hAnsi="Arial" w:cs="Arial"/>
                                    <w:i/>
                                    <w:iCs/>
                                    <w:color w:val="000000"/>
                                    <w:kern w:val="24"/>
                                    <w:sz w:val="18"/>
                                    <w:szCs w:val="18"/>
                                  </w:rPr>
                                  <w:instrText xml:space="preserve"> REF benchmark_name \h </w:instrText>
                                </w:r>
                                <w:r w:rsidRPr="007061D2">
                                  <w:rPr>
                                    <w:rStyle w:val="es-FontDef-Term"/>
                                    <w:rFonts w:ascii="Arial" w:hAnsi="Arial" w:cs="Arial"/>
                                    <w:sz w:val="18"/>
                                    <w:szCs w:val="18"/>
                                  </w:rPr>
                                  <w:instrText xml:space="preserve"> \* MERGEFORMAT </w:instrText>
                                </w:r>
                                <w:r w:rsidRPr="007061D2">
                                  <w:rPr>
                                    <w:rStyle w:val="es-FontDef-Term"/>
                                    <w:rFonts w:ascii="Arial" w:hAnsi="Arial" w:cs="Arial"/>
                                    <w:sz w:val="18"/>
                                    <w:szCs w:val="18"/>
                                  </w:rPr>
                                </w:r>
                                <w:r w:rsidRPr="007061D2">
                                  <w:rPr>
                                    <w:rStyle w:val="es-FontDef-Term"/>
                                    <w:rFonts w:ascii="Arial" w:hAnsi="Arial" w:cs="Arial"/>
                                    <w:sz w:val="18"/>
                                    <w:szCs w:val="18"/>
                                  </w:rPr>
                                  <w:fldChar w:fldCharType="separate"/>
                                </w:r>
                                <w:r w:rsidRPr="00C31E20">
                                  <w:rPr>
                                    <w:rStyle w:val="es-FontDef-Term"/>
                                    <w:rFonts w:ascii="Arial" w:hAnsi="Arial" w:cs="Arial"/>
                                    <w:b w:val="0"/>
                                    <w:sz w:val="18"/>
                                    <w:szCs w:val="18"/>
                                  </w:rPr>
                                  <w:t>TPCx</w:t>
                                </w:r>
                                <w:r w:rsidRPr="00C31E20">
                                  <w:rPr>
                                    <w:rStyle w:val="es-FontDef-Term"/>
                                    <w:rFonts w:ascii="Arial" w:hAnsi="Arial" w:cs="Arial"/>
                                    <w:b w:val="0"/>
                                    <w:sz w:val="18"/>
                                    <w:szCs w:val="18"/>
                                  </w:rPr>
                                  <w:noBreakHyphen/>
                                  <w:t>V</w:t>
                                </w:r>
                                <w:r w:rsidRPr="007061D2">
                                  <w:rPr>
                                    <w:rStyle w:val="es-FontDef-Term"/>
                                    <w:rFonts w:ascii="Arial" w:hAnsi="Arial" w:cs="Arial"/>
                                    <w:sz w:val="18"/>
                                    <w:szCs w:val="18"/>
                                  </w:rPr>
                                  <w:fldChar w:fldCharType="end"/>
                                </w:r>
                                <w:r w:rsidRPr="007061D2">
                                  <w:rPr>
                                    <w:rFonts w:ascii="Arial" w:hAnsi="Arial" w:cs="Arial"/>
                                    <w:i/>
                                    <w:iCs/>
                                    <w:color w:val="000000"/>
                                    <w:kern w:val="24"/>
                                    <w:sz w:val="18"/>
                                    <w:szCs w:val="18"/>
                                  </w:rPr>
                                  <w:fldChar w:fldCharType="end"/>
                                </w:r>
                                <w:r w:rsidRPr="007061D2">
                                  <w:rPr>
                                    <w:rFonts w:ascii="Arial" w:hAnsi="Arial" w:cs="Arial"/>
                                    <w:i/>
                                    <w:iCs/>
                                    <w:color w:val="000000"/>
                                    <w:kern w:val="24"/>
                                    <w:sz w:val="18"/>
                                    <w:szCs w:val="18"/>
                                  </w:rPr>
                                  <w:t xml:space="preserve"> </w:t>
                                </w:r>
                                <w:r w:rsidRPr="007061D2">
                                  <w:rPr>
                                    <w:rStyle w:val="es-FontDef-Term"/>
                                    <w:rFonts w:ascii="Arial" w:hAnsi="Arial" w:cs="Arial"/>
                                    <w:sz w:val="18"/>
                                    <w:szCs w:val="18"/>
                                  </w:rPr>
                                  <w:t>Logic</w:t>
                                </w:r>
                              </w:p>
                            </w:txbxContent>
                          </wps:txbx>
                          <wps:bodyPr vert="horz" wrap="none" lIns="0" tIns="0" rIns="0" bIns="0" numCol="1" anchor="t" anchorCtr="0" compatLnSpc="1">
                            <a:prstTxWarp prst="textNoShape">
                              <a:avLst/>
                            </a:prstTxWarp>
                            <a:spAutoFit/>
                          </wps:bodyPr>
                        </wps:wsp>
                        <wps:wsp>
                          <wps:cNvPr id="3366" name="Rectangle 3366"/>
                          <wps:cNvSpPr>
                            <a:spLocks noChangeArrowheads="1"/>
                          </wps:cNvSpPr>
                          <wps:spPr bwMode="auto">
                            <a:xfrm>
                              <a:off x="0" y="965"/>
                              <a:ext cx="58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A52CF56"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Input from Driver</w:t>
                                </w:r>
                              </w:p>
                            </w:txbxContent>
                          </wps:txbx>
                          <wps:bodyPr vert="horz" wrap="none" lIns="0" tIns="0" rIns="0" bIns="0" numCol="1" anchor="t" anchorCtr="0" compatLnSpc="1">
                            <a:prstTxWarp prst="textNoShape">
                              <a:avLst/>
                            </a:prstTxWarp>
                            <a:spAutoFit/>
                          </wps:bodyPr>
                        </wps:wsp>
                        <wps:wsp>
                          <wps:cNvPr id="3367" name="Freeform 3367"/>
                          <wps:cNvSpPr>
                            <a:spLocks noEditPoints="1"/>
                          </wps:cNvSpPr>
                          <wps:spPr bwMode="auto">
                            <a:xfrm>
                              <a:off x="661" y="984"/>
                              <a:ext cx="346" cy="45"/>
                            </a:xfrm>
                            <a:custGeom>
                              <a:avLst/>
                              <a:gdLst>
                                <a:gd name="T0" fmla="*/ 0 w 346"/>
                                <a:gd name="T1" fmla="*/ 18 h 45"/>
                                <a:gd name="T2" fmla="*/ 308 w 346"/>
                                <a:gd name="T3" fmla="*/ 18 h 45"/>
                                <a:gd name="T4" fmla="*/ 308 w 346"/>
                                <a:gd name="T5" fmla="*/ 27 h 45"/>
                                <a:gd name="T6" fmla="*/ 0 w 346"/>
                                <a:gd name="T7" fmla="*/ 27 h 45"/>
                                <a:gd name="T8" fmla="*/ 0 w 346"/>
                                <a:gd name="T9" fmla="*/ 18 h 45"/>
                                <a:gd name="T10" fmla="*/ 301 w 346"/>
                                <a:gd name="T11" fmla="*/ 0 h 45"/>
                                <a:gd name="T12" fmla="*/ 346 w 346"/>
                                <a:gd name="T13" fmla="*/ 22 h 45"/>
                                <a:gd name="T14" fmla="*/ 301 w 346"/>
                                <a:gd name="T15" fmla="*/ 45 h 45"/>
                                <a:gd name="T16" fmla="*/ 301 w 346"/>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6" h="45">
                                  <a:moveTo>
                                    <a:pt x="0" y="18"/>
                                  </a:moveTo>
                                  <a:lnTo>
                                    <a:pt x="308" y="18"/>
                                  </a:lnTo>
                                  <a:lnTo>
                                    <a:pt x="308" y="27"/>
                                  </a:lnTo>
                                  <a:lnTo>
                                    <a:pt x="0" y="27"/>
                                  </a:lnTo>
                                  <a:lnTo>
                                    <a:pt x="0" y="18"/>
                                  </a:lnTo>
                                  <a:close/>
                                  <a:moveTo>
                                    <a:pt x="301" y="0"/>
                                  </a:moveTo>
                                  <a:lnTo>
                                    <a:pt x="346" y="22"/>
                                  </a:lnTo>
                                  <a:lnTo>
                                    <a:pt x="301" y="45"/>
                                  </a:lnTo>
                                  <a:lnTo>
                                    <a:pt x="301" y="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68" name="Rectangle 3368"/>
                          <wps:cNvSpPr>
                            <a:spLocks noChangeArrowheads="1"/>
                          </wps:cNvSpPr>
                          <wps:spPr bwMode="auto">
                            <a:xfrm>
                              <a:off x="13" y="1961"/>
                              <a:ext cx="553"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55D5B2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Output to Driver</w:t>
                                </w:r>
                              </w:p>
                            </w:txbxContent>
                          </wps:txbx>
                          <wps:bodyPr vert="horz" wrap="none" lIns="0" tIns="0" rIns="0" bIns="0" numCol="1" anchor="t" anchorCtr="0" compatLnSpc="1">
                            <a:prstTxWarp prst="textNoShape">
                              <a:avLst/>
                            </a:prstTxWarp>
                            <a:spAutoFit/>
                          </wps:bodyPr>
                        </wps:wsp>
                        <wps:wsp>
                          <wps:cNvPr id="3369" name="Freeform 3369"/>
                          <wps:cNvSpPr>
                            <a:spLocks noEditPoints="1"/>
                          </wps:cNvSpPr>
                          <wps:spPr bwMode="auto">
                            <a:xfrm>
                              <a:off x="641" y="1981"/>
                              <a:ext cx="364" cy="45"/>
                            </a:xfrm>
                            <a:custGeom>
                              <a:avLst/>
                              <a:gdLst>
                                <a:gd name="T0" fmla="*/ 364 w 364"/>
                                <a:gd name="T1" fmla="*/ 29 h 45"/>
                                <a:gd name="T2" fmla="*/ 38 w 364"/>
                                <a:gd name="T3" fmla="*/ 27 h 45"/>
                                <a:gd name="T4" fmla="*/ 38 w 364"/>
                                <a:gd name="T5" fmla="*/ 18 h 45"/>
                                <a:gd name="T6" fmla="*/ 364 w 364"/>
                                <a:gd name="T7" fmla="*/ 19 h 45"/>
                                <a:gd name="T8" fmla="*/ 364 w 364"/>
                                <a:gd name="T9" fmla="*/ 29 h 45"/>
                                <a:gd name="T10" fmla="*/ 45 w 364"/>
                                <a:gd name="T11" fmla="*/ 45 h 45"/>
                                <a:gd name="T12" fmla="*/ 0 w 364"/>
                                <a:gd name="T13" fmla="*/ 22 h 45"/>
                                <a:gd name="T14" fmla="*/ 45 w 364"/>
                                <a:gd name="T15" fmla="*/ 0 h 45"/>
                                <a:gd name="T16" fmla="*/ 45 w 364"/>
                                <a:gd name="T1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45">
                                  <a:moveTo>
                                    <a:pt x="364" y="29"/>
                                  </a:moveTo>
                                  <a:lnTo>
                                    <a:pt x="38" y="27"/>
                                  </a:lnTo>
                                  <a:lnTo>
                                    <a:pt x="38" y="18"/>
                                  </a:lnTo>
                                  <a:lnTo>
                                    <a:pt x="364" y="19"/>
                                  </a:lnTo>
                                  <a:lnTo>
                                    <a:pt x="364" y="29"/>
                                  </a:lnTo>
                                  <a:close/>
                                  <a:moveTo>
                                    <a:pt x="45" y="45"/>
                                  </a:moveTo>
                                  <a:lnTo>
                                    <a:pt x="0" y="22"/>
                                  </a:lnTo>
                                  <a:lnTo>
                                    <a:pt x="45" y="0"/>
                                  </a:lnTo>
                                  <a:lnTo>
                                    <a:pt x="45" y="45"/>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3370" name="Freeform 3370"/>
                          <wps:cNvSpPr>
                            <a:spLocks noEditPoints="1"/>
                          </wps:cNvSpPr>
                          <wps:spPr bwMode="auto">
                            <a:xfrm>
                              <a:off x="2001" y="1408"/>
                              <a:ext cx="9" cy="168"/>
                            </a:xfrm>
                            <a:custGeom>
                              <a:avLst/>
                              <a:gdLst>
                                <a:gd name="T0" fmla="*/ 9 w 9"/>
                                <a:gd name="T1" fmla="*/ 0 h 168"/>
                                <a:gd name="T2" fmla="*/ 9 w 9"/>
                                <a:gd name="T3" fmla="*/ 37 h 168"/>
                                <a:gd name="T4" fmla="*/ 0 w 9"/>
                                <a:gd name="T5" fmla="*/ 37 h 168"/>
                                <a:gd name="T6" fmla="*/ 0 w 9"/>
                                <a:gd name="T7" fmla="*/ 0 h 168"/>
                                <a:gd name="T8" fmla="*/ 9 w 9"/>
                                <a:gd name="T9" fmla="*/ 0 h 168"/>
                                <a:gd name="T10" fmla="*/ 9 w 9"/>
                                <a:gd name="T11" fmla="*/ 65 h 168"/>
                                <a:gd name="T12" fmla="*/ 9 w 9"/>
                                <a:gd name="T13" fmla="*/ 102 h 168"/>
                                <a:gd name="T14" fmla="*/ 0 w 9"/>
                                <a:gd name="T15" fmla="*/ 102 h 168"/>
                                <a:gd name="T16" fmla="*/ 0 w 9"/>
                                <a:gd name="T17" fmla="*/ 65 h 168"/>
                                <a:gd name="T18" fmla="*/ 9 w 9"/>
                                <a:gd name="T19" fmla="*/ 65 h 168"/>
                                <a:gd name="T20" fmla="*/ 9 w 9"/>
                                <a:gd name="T21" fmla="*/ 130 h 168"/>
                                <a:gd name="T22" fmla="*/ 9 w 9"/>
                                <a:gd name="T23" fmla="*/ 168 h 168"/>
                                <a:gd name="T24" fmla="*/ 0 w 9"/>
                                <a:gd name="T25" fmla="*/ 168 h 168"/>
                                <a:gd name="T26" fmla="*/ 0 w 9"/>
                                <a:gd name="T27" fmla="*/ 130 h 168"/>
                                <a:gd name="T28" fmla="*/ 9 w 9"/>
                                <a:gd name="T29" fmla="*/ 13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168">
                                  <a:moveTo>
                                    <a:pt x="9" y="0"/>
                                  </a:moveTo>
                                  <a:lnTo>
                                    <a:pt x="9" y="37"/>
                                  </a:lnTo>
                                  <a:lnTo>
                                    <a:pt x="0" y="37"/>
                                  </a:lnTo>
                                  <a:lnTo>
                                    <a:pt x="0" y="0"/>
                                  </a:lnTo>
                                  <a:lnTo>
                                    <a:pt x="9" y="0"/>
                                  </a:lnTo>
                                  <a:close/>
                                  <a:moveTo>
                                    <a:pt x="9" y="65"/>
                                  </a:moveTo>
                                  <a:lnTo>
                                    <a:pt x="9" y="102"/>
                                  </a:lnTo>
                                  <a:lnTo>
                                    <a:pt x="0" y="102"/>
                                  </a:lnTo>
                                  <a:lnTo>
                                    <a:pt x="0" y="65"/>
                                  </a:lnTo>
                                  <a:lnTo>
                                    <a:pt x="9" y="65"/>
                                  </a:lnTo>
                                  <a:close/>
                                  <a:moveTo>
                                    <a:pt x="9" y="130"/>
                                  </a:moveTo>
                                  <a:lnTo>
                                    <a:pt x="9" y="168"/>
                                  </a:lnTo>
                                  <a:lnTo>
                                    <a:pt x="0" y="168"/>
                                  </a:lnTo>
                                  <a:lnTo>
                                    <a:pt x="0" y="130"/>
                                  </a:lnTo>
                                  <a:lnTo>
                                    <a:pt x="9" y="130"/>
                                  </a:lnTo>
                                  <a:close/>
                                </a:path>
                              </a:pathLst>
                            </a:custGeom>
                            <a:solidFill>
                              <a:srgbClr val="000000"/>
                            </a:solidFill>
                            <a:ln w="1588"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g:grpSp>
                          <wpg:cNvPr id="3371" name="Group 3371"/>
                          <wpg:cNvGrpSpPr>
                            <a:grpSpLocks/>
                          </wpg:cNvGrpSpPr>
                          <wpg:grpSpPr bwMode="auto">
                            <a:xfrm>
                              <a:off x="0" y="0"/>
                              <a:ext cx="860" cy="556"/>
                              <a:chOff x="0" y="0"/>
                              <a:chExt cx="860" cy="556"/>
                            </a:xfrm>
                          </wpg:grpSpPr>
                          <wpg:grpSp>
                            <wpg:cNvPr id="3372" name="Group 3372"/>
                            <wpg:cNvGrpSpPr>
                              <a:grpSpLocks/>
                            </wpg:cNvGrpSpPr>
                            <wpg:grpSpPr bwMode="auto">
                              <a:xfrm>
                                <a:off x="0" y="0"/>
                                <a:ext cx="860" cy="556"/>
                                <a:chOff x="0" y="0"/>
                                <a:chExt cx="860" cy="556"/>
                              </a:xfrm>
                            </wpg:grpSpPr>
                            <wps:wsp>
                              <wps:cNvPr id="3373" name="Freeform 3373"/>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solidFill>
                                  <a:srgbClr val="EAEAEA"/>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74" name="Freeform 3374"/>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75" name="Rectangle 3375"/>
                            <wps:cNvSpPr>
                              <a:spLocks noChangeArrowheads="1"/>
                            </wps:cNvSpPr>
                            <wps:spPr bwMode="auto">
                              <a:xfrm>
                                <a:off x="45" y="32"/>
                                <a:ext cx="257"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29EC713"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wps:txbx>
                            <wps:bodyPr vert="horz" wrap="none" lIns="0" tIns="0" rIns="0" bIns="0" numCol="1" anchor="t" anchorCtr="0" compatLnSpc="1">
                              <a:prstTxWarp prst="textNoShape">
                                <a:avLst/>
                              </a:prstTxWarp>
                              <a:spAutoFit/>
                            </wps:bodyPr>
                          </wps:wsp>
                        </wpg:grpSp>
                        <wpg:grpSp>
                          <wpg:cNvPr id="3376" name="Group 3376"/>
                          <wpg:cNvGrpSpPr>
                            <a:grpSpLocks/>
                          </wpg:cNvGrpSpPr>
                          <wpg:grpSpPr bwMode="auto">
                            <a:xfrm>
                              <a:off x="79" y="151"/>
                              <a:ext cx="726" cy="349"/>
                              <a:chOff x="79" y="151"/>
                              <a:chExt cx="726" cy="349"/>
                            </a:xfrm>
                          </wpg:grpSpPr>
                          <wpg:grpSp>
                            <wpg:cNvPr id="3377" name="Group 3377"/>
                            <wpg:cNvGrpSpPr>
                              <a:grpSpLocks/>
                            </wpg:cNvGrpSpPr>
                            <wpg:grpSpPr bwMode="auto">
                              <a:xfrm>
                                <a:off x="79" y="151"/>
                                <a:ext cx="702" cy="98"/>
                                <a:chOff x="79" y="151"/>
                                <a:chExt cx="702" cy="98"/>
                              </a:xfrm>
                            </wpg:grpSpPr>
                            <wps:wsp>
                              <wps:cNvPr id="3378" name="Freeform 3378"/>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79" name="Freeform 3379"/>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80" name="Rectangle 3380"/>
                            <wps:cNvSpPr>
                              <a:spLocks noChangeArrowheads="1"/>
                            </wps:cNvSpPr>
                            <wps:spPr bwMode="auto">
                              <a:xfrm>
                                <a:off x="209" y="165"/>
                                <a:ext cx="473"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F29F564"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wps:txbx>
                            <wps:bodyPr vert="horz" wrap="none" lIns="0" tIns="0" rIns="0" bIns="0" numCol="1" anchor="t" anchorCtr="0" compatLnSpc="1">
                              <a:prstTxWarp prst="textNoShape">
                                <a:avLst/>
                              </a:prstTxWarp>
                              <a:spAutoFit/>
                            </wps:bodyPr>
                          </wps:wsp>
                          <wpg:grpSp>
                            <wpg:cNvPr id="3381" name="Group 3381"/>
                            <wpg:cNvGrpSpPr>
                              <a:grpSpLocks/>
                            </wpg:cNvGrpSpPr>
                            <wpg:grpSpPr bwMode="auto">
                              <a:xfrm>
                                <a:off x="79" y="276"/>
                                <a:ext cx="702" cy="98"/>
                                <a:chOff x="79" y="276"/>
                                <a:chExt cx="702" cy="98"/>
                              </a:xfrm>
                            </wpg:grpSpPr>
                            <wps:wsp>
                              <wps:cNvPr id="3382" name="Freeform 3382"/>
                              <wps:cNvSpPr>
                                <a:spLocks/>
                              </wps:cNvSpPr>
                              <wps:spPr bwMode="auto">
                                <a:xfrm>
                                  <a:off x="79" y="276"/>
                                  <a:ext cx="702" cy="98"/>
                                </a:xfrm>
                                <a:custGeom>
                                  <a:avLst/>
                                  <a:gdLst>
                                    <a:gd name="T0" fmla="*/ 292 w 12483"/>
                                    <a:gd name="T1" fmla="*/ 0 h 1750"/>
                                    <a:gd name="T2" fmla="*/ 0 w 12483"/>
                                    <a:gd name="T3" fmla="*/ 292 h 1750"/>
                                    <a:gd name="T4" fmla="*/ 0 w 12483"/>
                                    <a:gd name="T5" fmla="*/ 1459 h 1750"/>
                                    <a:gd name="T6" fmla="*/ 292 w 12483"/>
                                    <a:gd name="T7" fmla="*/ 1750 h 1750"/>
                                    <a:gd name="T8" fmla="*/ 12192 w 12483"/>
                                    <a:gd name="T9" fmla="*/ 1750 h 1750"/>
                                    <a:gd name="T10" fmla="*/ 12483 w 12483"/>
                                    <a:gd name="T11" fmla="*/ 1459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9"/>
                                      </a:lnTo>
                                      <a:cubicBezTo>
                                        <a:pt x="0" y="1620"/>
                                        <a:pt x="131" y="1750"/>
                                        <a:pt x="292" y="1750"/>
                                      </a:cubicBezTo>
                                      <a:lnTo>
                                        <a:pt x="12192" y="1750"/>
                                      </a:lnTo>
                                      <a:cubicBezTo>
                                        <a:pt x="12353" y="1750"/>
                                        <a:pt x="12483" y="1620"/>
                                        <a:pt x="12483" y="1459"/>
                                      </a:cubicBezTo>
                                      <a:lnTo>
                                        <a:pt x="12483" y="292"/>
                                      </a:lnTo>
                                      <a:cubicBezTo>
                                        <a:pt x="12483" y="131"/>
                                        <a:pt x="12353" y="0"/>
                                        <a:pt x="12192" y="0"/>
                                      </a:cubicBezTo>
                                      <a:lnTo>
                                        <a:pt x="292" y="0"/>
                                      </a:lnTo>
                                      <a:close/>
                                    </a:path>
                                  </a:pathLst>
                                </a:custGeom>
                                <a:solidFill>
                                  <a:srgbClr val="CC99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83" name="Freeform 3383"/>
                              <wps:cNvSpPr>
                                <a:spLocks/>
                              </wps:cNvSpPr>
                              <wps:spPr bwMode="auto">
                                <a:xfrm>
                                  <a:off x="79" y="276"/>
                                  <a:ext cx="702" cy="98"/>
                                </a:xfrm>
                                <a:custGeom>
                                  <a:avLst/>
                                  <a:gdLst>
                                    <a:gd name="T0" fmla="*/ 292 w 12483"/>
                                    <a:gd name="T1" fmla="*/ 0 h 1750"/>
                                    <a:gd name="T2" fmla="*/ 0 w 12483"/>
                                    <a:gd name="T3" fmla="*/ 292 h 1750"/>
                                    <a:gd name="T4" fmla="*/ 0 w 12483"/>
                                    <a:gd name="T5" fmla="*/ 1459 h 1750"/>
                                    <a:gd name="T6" fmla="*/ 292 w 12483"/>
                                    <a:gd name="T7" fmla="*/ 1750 h 1750"/>
                                    <a:gd name="T8" fmla="*/ 12192 w 12483"/>
                                    <a:gd name="T9" fmla="*/ 1750 h 1750"/>
                                    <a:gd name="T10" fmla="*/ 12483 w 12483"/>
                                    <a:gd name="T11" fmla="*/ 1459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9"/>
                                      </a:lnTo>
                                      <a:cubicBezTo>
                                        <a:pt x="0" y="1620"/>
                                        <a:pt x="131" y="1750"/>
                                        <a:pt x="292" y="1750"/>
                                      </a:cubicBezTo>
                                      <a:lnTo>
                                        <a:pt x="12192" y="1750"/>
                                      </a:lnTo>
                                      <a:cubicBezTo>
                                        <a:pt x="12353" y="1750"/>
                                        <a:pt x="12483" y="1620"/>
                                        <a:pt x="12483" y="1459"/>
                                      </a:cubicBezTo>
                                      <a:lnTo>
                                        <a:pt x="12483" y="292"/>
                                      </a:lnTo>
                                      <a:cubicBezTo>
                                        <a:pt x="12483" y="131"/>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84" name="Rectangle 3384"/>
                            <wps:cNvSpPr>
                              <a:spLocks noChangeArrowheads="1"/>
                            </wps:cNvSpPr>
                            <wps:spPr bwMode="auto">
                              <a:xfrm>
                                <a:off x="140" y="289"/>
                                <a:ext cx="621"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96EF19A"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Sponsor Provided</w:t>
                                  </w:r>
                                </w:p>
                              </w:txbxContent>
                            </wps:txbx>
                            <wps:bodyPr vert="horz" wrap="none" lIns="0" tIns="0" rIns="0" bIns="0" numCol="1" anchor="t" anchorCtr="0" compatLnSpc="1">
                              <a:prstTxWarp prst="textNoShape">
                                <a:avLst/>
                              </a:prstTxWarp>
                              <a:spAutoFit/>
                            </wps:bodyPr>
                          </wps:wsp>
                          <wps:wsp>
                            <wps:cNvPr id="3385" name="Rectangle 3385"/>
                            <wps:cNvSpPr>
                              <a:spLocks noChangeArrowheads="1"/>
                            </wps:cNvSpPr>
                            <wps:spPr bwMode="auto">
                              <a:xfrm>
                                <a:off x="140" y="358"/>
                                <a:ext cx="581" cy="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cNvPr id="3386" name="Group 3386"/>
                            <wpg:cNvGrpSpPr>
                              <a:grpSpLocks/>
                            </wpg:cNvGrpSpPr>
                            <wpg:grpSpPr bwMode="auto">
                              <a:xfrm>
                                <a:off x="79" y="401"/>
                                <a:ext cx="702" cy="99"/>
                                <a:chOff x="79" y="401"/>
                                <a:chExt cx="702" cy="99"/>
                              </a:xfrm>
                            </wpg:grpSpPr>
                            <wps:wsp>
                              <wps:cNvPr id="3387" name="Freeform 3387"/>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88" name="Freeform 3388"/>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89" name="Rectangle 3389"/>
                            <wps:cNvSpPr>
                              <a:spLocks noChangeArrowheads="1"/>
                            </wps:cNvSpPr>
                            <wps:spPr bwMode="auto">
                              <a:xfrm>
                                <a:off x="100" y="414"/>
                                <a:ext cx="70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D14CFAF"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wps:txbx>
                            <wps:bodyPr vert="horz" wrap="none" lIns="0" tIns="0" rIns="0" bIns="0" numCol="1" anchor="t" anchorCtr="0" compatLnSpc="1">
                              <a:prstTxWarp prst="textNoShape">
                                <a:avLst/>
                              </a:prstTxWarp>
                              <a:spAutoFit/>
                            </wps:bodyPr>
                          </wps:wsp>
                        </wpg:grpSp>
                        <wpg:grpSp>
                          <wpg:cNvPr id="3390" name="Group 3390"/>
                          <wpg:cNvGrpSpPr>
                            <a:grpSpLocks/>
                          </wpg:cNvGrpSpPr>
                          <wpg:grpSpPr bwMode="auto">
                            <a:xfrm>
                              <a:off x="0" y="0"/>
                              <a:ext cx="860" cy="556"/>
                              <a:chOff x="0" y="0"/>
                              <a:chExt cx="860" cy="556"/>
                            </a:xfrm>
                          </wpg:grpSpPr>
                          <wps:wsp>
                            <wps:cNvPr id="3391" name="Freeform 3391"/>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solidFill>
                                <a:srgbClr val="EAEAEA"/>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92" name="Freeform 3392"/>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93" name="Rectangle 3393"/>
                          <wps:cNvSpPr>
                            <a:spLocks noChangeArrowheads="1"/>
                          </wps:cNvSpPr>
                          <wps:spPr bwMode="auto">
                            <a:xfrm>
                              <a:off x="45" y="32"/>
                              <a:ext cx="257"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3AF9734"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wps:txbx>
                          <wps:bodyPr vert="horz" wrap="none" lIns="0" tIns="0" rIns="0" bIns="0" numCol="1" anchor="t" anchorCtr="0" compatLnSpc="1">
                            <a:prstTxWarp prst="textNoShape">
                              <a:avLst/>
                            </a:prstTxWarp>
                            <a:spAutoFit/>
                          </wps:bodyPr>
                        </wps:wsp>
                        <wpg:grpSp>
                          <wpg:cNvPr id="3394" name="Group 3394"/>
                          <wpg:cNvGrpSpPr>
                            <a:grpSpLocks/>
                          </wpg:cNvGrpSpPr>
                          <wpg:grpSpPr bwMode="auto">
                            <a:xfrm>
                              <a:off x="0" y="0"/>
                              <a:ext cx="860" cy="556"/>
                              <a:chOff x="0" y="0"/>
                              <a:chExt cx="860" cy="556"/>
                            </a:xfrm>
                          </wpg:grpSpPr>
                          <wps:wsp>
                            <wps:cNvPr id="3395" name="Freeform 3395"/>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solidFill>
                                <a:srgbClr val="EAEAEA"/>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396" name="Freeform 3396"/>
                            <wps:cNvSpPr>
                              <a:spLocks/>
                            </wps:cNvSpPr>
                            <wps:spPr bwMode="auto">
                              <a:xfrm>
                                <a:off x="0" y="0"/>
                                <a:ext cx="860" cy="556"/>
                              </a:xfrm>
                              <a:custGeom>
                                <a:avLst/>
                                <a:gdLst>
                                  <a:gd name="T0" fmla="*/ 1650 w 15300"/>
                                  <a:gd name="T1" fmla="*/ 0 h 9900"/>
                                  <a:gd name="T2" fmla="*/ 0 w 15300"/>
                                  <a:gd name="T3" fmla="*/ 1650 h 9900"/>
                                  <a:gd name="T4" fmla="*/ 0 w 15300"/>
                                  <a:gd name="T5" fmla="*/ 8250 h 9900"/>
                                  <a:gd name="T6" fmla="*/ 1650 w 15300"/>
                                  <a:gd name="T7" fmla="*/ 9900 h 9900"/>
                                  <a:gd name="T8" fmla="*/ 13650 w 15300"/>
                                  <a:gd name="T9" fmla="*/ 9900 h 9900"/>
                                  <a:gd name="T10" fmla="*/ 15300 w 15300"/>
                                  <a:gd name="T11" fmla="*/ 8250 h 9900"/>
                                  <a:gd name="T12" fmla="*/ 15300 w 15300"/>
                                  <a:gd name="T13" fmla="*/ 1650 h 9900"/>
                                  <a:gd name="T14" fmla="*/ 13650 w 15300"/>
                                  <a:gd name="T15" fmla="*/ 0 h 9900"/>
                                  <a:gd name="T16" fmla="*/ 1650 w 15300"/>
                                  <a:gd name="T17" fmla="*/ 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300" h="9900">
                                    <a:moveTo>
                                      <a:pt x="1650" y="0"/>
                                    </a:moveTo>
                                    <a:cubicBezTo>
                                      <a:pt x="739" y="0"/>
                                      <a:pt x="0" y="739"/>
                                      <a:pt x="0" y="1650"/>
                                    </a:cubicBezTo>
                                    <a:lnTo>
                                      <a:pt x="0" y="8250"/>
                                    </a:lnTo>
                                    <a:cubicBezTo>
                                      <a:pt x="0" y="9161"/>
                                      <a:pt x="739" y="9900"/>
                                      <a:pt x="1650" y="9900"/>
                                    </a:cubicBezTo>
                                    <a:lnTo>
                                      <a:pt x="13650" y="9900"/>
                                    </a:lnTo>
                                    <a:cubicBezTo>
                                      <a:pt x="14562" y="9900"/>
                                      <a:pt x="15300" y="9161"/>
                                      <a:pt x="15300" y="8250"/>
                                    </a:cubicBezTo>
                                    <a:lnTo>
                                      <a:pt x="15300" y="1650"/>
                                    </a:lnTo>
                                    <a:cubicBezTo>
                                      <a:pt x="15300" y="739"/>
                                      <a:pt x="14562" y="0"/>
                                      <a:pt x="13650" y="0"/>
                                    </a:cubicBezTo>
                                    <a:lnTo>
                                      <a:pt x="1650"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397" name="Rectangle 3397"/>
                          <wps:cNvSpPr>
                            <a:spLocks noChangeArrowheads="1"/>
                          </wps:cNvSpPr>
                          <wps:spPr bwMode="auto">
                            <a:xfrm>
                              <a:off x="45" y="32"/>
                              <a:ext cx="257"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286F88A"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wps:txbx>
                          <wps:bodyPr vert="horz" wrap="none" lIns="0" tIns="0" rIns="0" bIns="0" numCol="1" anchor="t" anchorCtr="0" compatLnSpc="1">
                            <a:prstTxWarp prst="textNoShape">
                              <a:avLst/>
                            </a:prstTxWarp>
                            <a:spAutoFit/>
                          </wps:bodyPr>
                        </wps:wsp>
                        <wpg:grpSp>
                          <wpg:cNvPr id="3398" name="Group 3398"/>
                          <wpg:cNvGrpSpPr>
                            <a:grpSpLocks/>
                          </wpg:cNvGrpSpPr>
                          <wpg:grpSpPr bwMode="auto">
                            <a:xfrm>
                              <a:off x="79" y="151"/>
                              <a:ext cx="702" cy="98"/>
                              <a:chOff x="79" y="151"/>
                              <a:chExt cx="702" cy="98"/>
                            </a:xfrm>
                          </wpg:grpSpPr>
                          <wps:wsp>
                            <wps:cNvPr id="3399" name="Freeform 3399"/>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400" name="Freeform 3400"/>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401" name="Rectangle 3401"/>
                          <wps:cNvSpPr>
                            <a:spLocks noChangeArrowheads="1"/>
                          </wps:cNvSpPr>
                          <wps:spPr bwMode="auto">
                            <a:xfrm>
                              <a:off x="209" y="165"/>
                              <a:ext cx="473"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547D580"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wps:txbx>
                          <wps:bodyPr vert="horz" wrap="none" lIns="0" tIns="0" rIns="0" bIns="0" numCol="1" anchor="t" anchorCtr="0" compatLnSpc="1">
                            <a:prstTxWarp prst="textNoShape">
                              <a:avLst/>
                            </a:prstTxWarp>
                            <a:spAutoFit/>
                          </wps:bodyPr>
                        </wps:wsp>
                        <wpg:grpSp>
                          <wpg:cNvPr id="3407" name="Group 3407"/>
                          <wpg:cNvGrpSpPr>
                            <a:grpSpLocks/>
                          </wpg:cNvGrpSpPr>
                          <wpg:grpSpPr bwMode="auto">
                            <a:xfrm>
                              <a:off x="79" y="401"/>
                              <a:ext cx="702" cy="99"/>
                              <a:chOff x="79" y="401"/>
                              <a:chExt cx="702" cy="99"/>
                            </a:xfrm>
                          </wpg:grpSpPr>
                          <wps:wsp>
                            <wps:cNvPr id="3408" name="Freeform 3408"/>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409" name="Freeform 3409"/>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410" name="Rectangle 3410"/>
                          <wps:cNvSpPr>
                            <a:spLocks noChangeArrowheads="1"/>
                          </wps:cNvSpPr>
                          <wps:spPr bwMode="auto">
                            <a:xfrm>
                              <a:off x="100" y="414"/>
                              <a:ext cx="70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AC82B97"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wps:txbx>
                          <wps:bodyPr vert="horz" wrap="none" lIns="0" tIns="0" rIns="0" bIns="0" numCol="1" anchor="t" anchorCtr="0" compatLnSpc="1">
                            <a:prstTxWarp prst="textNoShape">
                              <a:avLst/>
                            </a:prstTxWarp>
                            <a:spAutoFit/>
                          </wps:bodyPr>
                        </wps:wsp>
                        <wpg:grpSp>
                          <wpg:cNvPr id="3411" name="Group 3411"/>
                          <wpg:cNvGrpSpPr>
                            <a:grpSpLocks/>
                          </wpg:cNvGrpSpPr>
                          <wpg:grpSpPr bwMode="auto">
                            <a:xfrm>
                              <a:off x="79" y="151"/>
                              <a:ext cx="702" cy="98"/>
                              <a:chOff x="79" y="151"/>
                              <a:chExt cx="702" cy="98"/>
                            </a:xfrm>
                          </wpg:grpSpPr>
                          <wps:wsp>
                            <wps:cNvPr id="3412" name="Freeform 3412"/>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solidFill>
                                <a:srgbClr val="00FFFF"/>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413" name="Freeform 3413"/>
                            <wps:cNvSpPr>
                              <a:spLocks/>
                            </wps:cNvSpPr>
                            <wps:spPr bwMode="auto">
                              <a:xfrm>
                                <a:off x="79" y="151"/>
                                <a:ext cx="702" cy="98"/>
                              </a:xfrm>
                              <a:custGeom>
                                <a:avLst/>
                                <a:gdLst>
                                  <a:gd name="T0" fmla="*/ 292 w 12483"/>
                                  <a:gd name="T1" fmla="*/ 0 h 1750"/>
                                  <a:gd name="T2" fmla="*/ 0 w 12483"/>
                                  <a:gd name="T3" fmla="*/ 292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2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1"/>
                                      <a:pt x="0" y="292"/>
                                    </a:cubicBezTo>
                                    <a:lnTo>
                                      <a:pt x="0" y="1458"/>
                                    </a:lnTo>
                                    <a:cubicBezTo>
                                      <a:pt x="0" y="1620"/>
                                      <a:pt x="131" y="1750"/>
                                      <a:pt x="292" y="1750"/>
                                    </a:cubicBezTo>
                                    <a:lnTo>
                                      <a:pt x="12192" y="1750"/>
                                    </a:lnTo>
                                    <a:cubicBezTo>
                                      <a:pt x="12353" y="1750"/>
                                      <a:pt x="12483" y="1620"/>
                                      <a:pt x="12483" y="1458"/>
                                    </a:cubicBezTo>
                                    <a:lnTo>
                                      <a:pt x="12483" y="292"/>
                                    </a:lnTo>
                                    <a:cubicBezTo>
                                      <a:pt x="12483" y="131"/>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414" name="Rectangle 3414"/>
                          <wps:cNvSpPr>
                            <a:spLocks noChangeArrowheads="1"/>
                          </wps:cNvSpPr>
                          <wps:spPr bwMode="auto">
                            <a:xfrm>
                              <a:off x="209" y="165"/>
                              <a:ext cx="473"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FA7EC7B"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wps:txbx>
                          <wps:bodyPr vert="horz" wrap="none" lIns="0" tIns="0" rIns="0" bIns="0" numCol="1" anchor="t" anchorCtr="0" compatLnSpc="1">
                            <a:prstTxWarp prst="textNoShape">
                              <a:avLst/>
                            </a:prstTxWarp>
                            <a:spAutoFit/>
                          </wps:bodyPr>
                        </wps:wsp>
                        <wpg:grpSp>
                          <wpg:cNvPr id="3420" name="Group 3420"/>
                          <wpg:cNvGrpSpPr>
                            <a:grpSpLocks/>
                          </wpg:cNvGrpSpPr>
                          <wpg:grpSpPr bwMode="auto">
                            <a:xfrm>
                              <a:off x="79" y="401"/>
                              <a:ext cx="702" cy="99"/>
                              <a:chOff x="79" y="401"/>
                              <a:chExt cx="702" cy="99"/>
                            </a:xfrm>
                          </wpg:grpSpPr>
                          <wps:wsp>
                            <wps:cNvPr id="3421" name="Freeform 3421"/>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solidFill>
                                <a:srgbClr val="FFFF00"/>
                              </a:solidFill>
                              <a:ln w="0">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3422" name="Freeform 3422"/>
                            <wps:cNvSpPr>
                              <a:spLocks/>
                            </wps:cNvSpPr>
                            <wps:spPr bwMode="auto">
                              <a:xfrm>
                                <a:off x="79" y="401"/>
                                <a:ext cx="702" cy="99"/>
                              </a:xfrm>
                              <a:custGeom>
                                <a:avLst/>
                                <a:gdLst>
                                  <a:gd name="T0" fmla="*/ 292 w 12483"/>
                                  <a:gd name="T1" fmla="*/ 0 h 1750"/>
                                  <a:gd name="T2" fmla="*/ 0 w 12483"/>
                                  <a:gd name="T3" fmla="*/ 291 h 1750"/>
                                  <a:gd name="T4" fmla="*/ 0 w 12483"/>
                                  <a:gd name="T5" fmla="*/ 1458 h 1750"/>
                                  <a:gd name="T6" fmla="*/ 292 w 12483"/>
                                  <a:gd name="T7" fmla="*/ 1750 h 1750"/>
                                  <a:gd name="T8" fmla="*/ 12192 w 12483"/>
                                  <a:gd name="T9" fmla="*/ 1750 h 1750"/>
                                  <a:gd name="T10" fmla="*/ 12483 w 12483"/>
                                  <a:gd name="T11" fmla="*/ 1458 h 1750"/>
                                  <a:gd name="T12" fmla="*/ 12483 w 12483"/>
                                  <a:gd name="T13" fmla="*/ 291 h 1750"/>
                                  <a:gd name="T14" fmla="*/ 12192 w 12483"/>
                                  <a:gd name="T15" fmla="*/ 0 h 1750"/>
                                  <a:gd name="T16" fmla="*/ 292 w 12483"/>
                                  <a:gd name="T17" fmla="*/ 0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483" h="1750">
                                    <a:moveTo>
                                      <a:pt x="292" y="0"/>
                                    </a:moveTo>
                                    <a:cubicBezTo>
                                      <a:pt x="131" y="0"/>
                                      <a:pt x="0" y="130"/>
                                      <a:pt x="0" y="291"/>
                                    </a:cubicBezTo>
                                    <a:lnTo>
                                      <a:pt x="0" y="1458"/>
                                    </a:lnTo>
                                    <a:cubicBezTo>
                                      <a:pt x="0" y="1619"/>
                                      <a:pt x="131" y="1750"/>
                                      <a:pt x="292" y="1750"/>
                                    </a:cubicBezTo>
                                    <a:lnTo>
                                      <a:pt x="12192" y="1750"/>
                                    </a:lnTo>
                                    <a:cubicBezTo>
                                      <a:pt x="12353" y="1750"/>
                                      <a:pt x="12483" y="1619"/>
                                      <a:pt x="12483" y="1458"/>
                                    </a:cubicBezTo>
                                    <a:lnTo>
                                      <a:pt x="12483" y="291"/>
                                    </a:lnTo>
                                    <a:cubicBezTo>
                                      <a:pt x="12483" y="130"/>
                                      <a:pt x="12353" y="0"/>
                                      <a:pt x="12192" y="0"/>
                                    </a:cubicBezTo>
                                    <a:lnTo>
                                      <a:pt x="292" y="0"/>
                                    </a:lnTo>
                                    <a:close/>
                                  </a:path>
                                </a:pathLst>
                              </a:custGeom>
                              <a:noFill/>
                              <a:ln w="14288"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vert="horz" wrap="square" lIns="91440" tIns="45720" rIns="91440" bIns="45720" numCol="1" anchor="t" anchorCtr="0" compatLnSpc="1">
                              <a:prstTxWarp prst="textNoShape">
                                <a:avLst/>
                              </a:prstTxWarp>
                            </wps:bodyPr>
                          </wps:wsp>
                        </wpg:grpSp>
                        <wps:wsp>
                          <wps:cNvPr id="3423" name="Rectangle 3423"/>
                          <wps:cNvSpPr>
                            <a:spLocks noChangeArrowheads="1"/>
                          </wps:cNvSpPr>
                          <wps:spPr bwMode="auto">
                            <a:xfrm>
                              <a:off x="100" y="414"/>
                              <a:ext cx="705" cy="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A4560C7"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wps:txbx>
                          <wps:bodyPr vert="horz" wrap="none" lIns="0" tIns="0" rIns="0" bIns="0" numCol="1" anchor="t" anchorCtr="0" compatLnSpc="1">
                            <a:prstTxWarp prst="textNoShape">
                              <a:avLst/>
                            </a:prstTxWarp>
                            <a:spAutoFit/>
                          </wps:bodyPr>
                        </wps:wsp>
                      </wpg:grpSp>
                      <wps:wsp>
                        <wps:cNvPr id="3424" name="TextBox 1184"/>
                        <wps:cNvSpPr txBox="1"/>
                        <wps:spPr>
                          <a:xfrm>
                            <a:off x="2855422" y="1208123"/>
                            <a:ext cx="1446854" cy="223018"/>
                          </a:xfrm>
                          <a:prstGeom prst="rect">
                            <a:avLst/>
                          </a:prstGeom>
                          <a:noFill/>
                        </wps:spPr>
                        <wps:txbx>
                          <w:txbxContent>
                            <w:p w14:paraId="1A1EE73F" w14:textId="3567B403" w:rsidR="0012286B" w:rsidRPr="007061D2" w:rsidRDefault="0012286B" w:rsidP="002F7443">
                              <w:pPr>
                                <w:pStyle w:val="NormalWeb"/>
                                <w:spacing w:before="0" w:beforeAutospacing="0" w:after="0" w:afterAutospacing="0"/>
                                <w:rPr>
                                  <w:rFonts w:ascii="Arial" w:hAnsi="Arial" w:cs="Arial"/>
                                  <w:sz w:val="18"/>
                                  <w:szCs w:val="18"/>
                                </w:rPr>
                              </w:pPr>
                              <w:r w:rsidRPr="007061D2">
                                <w:rPr>
                                  <w:rFonts w:ascii="Arial" w:hAnsi="Arial" w:cs="Arial"/>
                                  <w:color w:val="000000" w:themeColor="text1"/>
                                  <w:kern w:val="24"/>
                                  <w:sz w:val="18"/>
                                  <w:szCs w:val="18"/>
                                </w:rPr>
                                <w:fldChar w:fldCharType="begin"/>
                              </w:r>
                              <w:r w:rsidRPr="007061D2">
                                <w:rPr>
                                  <w:rFonts w:ascii="Arial" w:hAnsi="Arial" w:cs="Arial"/>
                                  <w:color w:val="000000" w:themeColor="text1"/>
                                  <w:kern w:val="24"/>
                                  <w:sz w:val="18"/>
                                  <w:szCs w:val="18"/>
                                </w:rPr>
                                <w:instrText xml:space="preserve"> REF benchmark_name \h  \* MERGEFORMAT </w:instrText>
                              </w:r>
                              <w:r w:rsidRPr="007061D2">
                                <w:rPr>
                                  <w:rFonts w:ascii="Arial" w:hAnsi="Arial" w:cs="Arial"/>
                                  <w:color w:val="000000" w:themeColor="text1"/>
                                  <w:kern w:val="24"/>
                                  <w:sz w:val="18"/>
                                  <w:szCs w:val="18"/>
                                </w:rPr>
                              </w:r>
                              <w:r w:rsidRPr="007061D2">
                                <w:rPr>
                                  <w:rFonts w:ascii="Arial" w:hAnsi="Arial" w:cs="Arial"/>
                                  <w:color w:val="000000" w:themeColor="text1"/>
                                  <w:kern w:val="24"/>
                                  <w:sz w:val="18"/>
                                  <w:szCs w:val="18"/>
                                </w:rPr>
                                <w:fldChar w:fldCharType="separate"/>
                              </w:r>
                              <w:r w:rsidRPr="007061D2">
                                <w:rPr>
                                  <w:rStyle w:val="es-FontDef-Term"/>
                                  <w:rFonts w:ascii="Arial" w:hAnsi="Arial" w:cs="Arial"/>
                                  <w:sz w:val="18"/>
                                  <w:szCs w:val="18"/>
                                </w:rPr>
                                <w:fldChar w:fldCharType="begin"/>
                              </w:r>
                              <w:r w:rsidRPr="007061D2">
                                <w:rPr>
                                  <w:rFonts w:ascii="Arial" w:hAnsi="Arial" w:cs="Arial"/>
                                  <w:color w:val="000000" w:themeColor="text1"/>
                                  <w:kern w:val="24"/>
                                  <w:sz w:val="18"/>
                                  <w:szCs w:val="18"/>
                                </w:rPr>
                                <w:instrText xml:space="preserve"> REF benchmark_name \h </w:instrText>
                              </w:r>
                              <w:r>
                                <w:rPr>
                                  <w:rStyle w:val="es-FontDef-Term"/>
                                  <w:rFonts w:ascii="Arial" w:hAnsi="Arial" w:cs="Arial"/>
                                  <w:sz w:val="18"/>
                                  <w:szCs w:val="18"/>
                                </w:rPr>
                                <w:instrText xml:space="preserve"> \* MERGEFORMAT </w:instrText>
                              </w:r>
                              <w:r w:rsidRPr="007061D2">
                                <w:rPr>
                                  <w:rStyle w:val="es-FontDef-Term"/>
                                  <w:rFonts w:ascii="Arial" w:hAnsi="Arial" w:cs="Arial"/>
                                  <w:sz w:val="18"/>
                                  <w:szCs w:val="18"/>
                                </w:rPr>
                              </w:r>
                              <w:r w:rsidRPr="007061D2">
                                <w:rPr>
                                  <w:rStyle w:val="es-FontDef-Term"/>
                                  <w:rFonts w:ascii="Arial" w:hAnsi="Arial" w:cs="Arial"/>
                                  <w:sz w:val="18"/>
                                  <w:szCs w:val="18"/>
                                </w:rPr>
                                <w:fldChar w:fldCharType="separate"/>
                              </w:r>
                              <w:r w:rsidRPr="007061D2">
                                <w:rPr>
                                  <w:rStyle w:val="es-FontDef-Term"/>
                                  <w:rFonts w:ascii="Arial" w:hAnsi="Arial" w:cs="Arial"/>
                                  <w:b w:val="0"/>
                                  <w:sz w:val="18"/>
                                  <w:szCs w:val="18"/>
                                </w:rPr>
                                <w:t>TPCx</w:t>
                              </w:r>
                              <w:r w:rsidRPr="007061D2">
                                <w:rPr>
                                  <w:rStyle w:val="es-FontDef-Term"/>
                                  <w:rFonts w:ascii="Arial" w:hAnsi="Arial" w:cs="Arial"/>
                                  <w:b w:val="0"/>
                                  <w:sz w:val="18"/>
                                  <w:szCs w:val="18"/>
                                </w:rPr>
                                <w:noBreakHyphen/>
                                <w:t>V</w:t>
                              </w:r>
                              <w:r w:rsidRPr="007061D2">
                                <w:rPr>
                                  <w:rStyle w:val="es-FontDef-Term"/>
                                  <w:rFonts w:ascii="Arial" w:hAnsi="Arial" w:cs="Arial"/>
                                  <w:sz w:val="18"/>
                                  <w:szCs w:val="18"/>
                                </w:rPr>
                                <w:fldChar w:fldCharType="end"/>
                              </w:r>
                              <w:r w:rsidRPr="007061D2">
                                <w:rPr>
                                  <w:rFonts w:ascii="Arial" w:hAnsi="Arial" w:cs="Arial"/>
                                  <w:color w:val="000000" w:themeColor="text1"/>
                                  <w:kern w:val="24"/>
                                  <w:sz w:val="18"/>
                                  <w:szCs w:val="18"/>
                                </w:rPr>
                                <w:fldChar w:fldCharType="end"/>
                              </w:r>
                              <w:r w:rsidRPr="007061D2">
                                <w:rPr>
                                  <w:rFonts w:ascii="Arial" w:hAnsi="Arial" w:cs="Arial"/>
                                  <w:color w:val="000000" w:themeColor="text1"/>
                                  <w:kern w:val="24"/>
                                  <w:sz w:val="18"/>
                                  <w:szCs w:val="18"/>
                                </w:rPr>
                                <w:t xml:space="preserve"> Transactions</w:t>
                              </w:r>
                            </w:p>
                          </w:txbxContent>
                        </wps:txbx>
                        <wps:bodyPr wrap="square" rtlCol="0">
                          <a:spAutoFit/>
                        </wps:bodyPr>
                      </wps:wsp>
                    </wpg:wgp>
                  </a:graphicData>
                </a:graphic>
              </wp:inline>
            </w:drawing>
          </mc:Choice>
          <mc:Fallback>
            <w:pict>
              <v:group w14:anchorId="4B607544" id="Group 1185" o:spid="_x0000_s1026" style="width:429.85pt;height:267.85pt;mso-position-horizontal-relative:char;mso-position-vertical-relative:line" coordsize="54625,340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i3TE18AALJBBAAOAAAAZHJzL2Uyb0RvYy54bWzsfW1vI7mx7vcL3P8g+GOAyai79TrI5GDj&#13;&#10;GS8OsEkWZ31xPmtseWxElhxJM54kyH+/T5EsdlU3SfVYsia2OAusZDW7mlWsJp96I//wX9/uF72v&#13;&#10;8/XmbrV8f1b8vn/Wmy+vVtd3y8/vz/7f5cWbyVlvs50tr2eL1XL+/uwf883Zf/3x//6fPzw+vJuX&#13;&#10;q9vV4nq+7oHIcvPu8eH92e12+/Du7dvN1e38frb5/ephvsTFm9X6frbFn+vPb6/Xs0dQv1+8Lfv9&#13;&#10;0dvH1fr6Yb26mm82+PWDvXj2R0P/5mZ+tf3rzc1mvu0t3p+hb1vz/7X5/yf6/9s//mH27vN69nB7&#13;&#10;d+W6MXtCL+5nd0s81JP6MNvOel/Wdy1S93dX69VmdbP9/dXq/u3q5ubuam54ADdFv8HNz+vVlwfD&#13;&#10;y+d3j58fvJgg2oacnkz26i9ff1337q7fn1VlWZz1lrN7jJJ5cK8oJkMS0OPD53do9/P64beHX9fu&#13;&#10;h8/2L+L52836nj7BTe+bEe0/vGjn37a9K/w4HAwn0xGU4QrXqkG/GOIPI/yrW4xQ676r24/+zlE5&#13;&#10;nNR3VqN+QXe+5Qe/pf757vg/fL9r/krNHzgu2/zZUQSrv6yu/rbpLVfnt7Pl5/lPmwcoE1TcPFuL&#13;&#10;xD7KdaH36fHPq2sIcfZluzI60U0+YS5n73bJpxoMMG4k1rIYDJ4omaolmWqXZGgI9hfDuJzSg2bv&#13;&#10;WFFqdopBYdSvJQJ/T60k7bueoB6DlhCMOJtM0kvO6rGvEPDOQbMxdlMMopJDUfDbUhTlyF7zqtC+&#13;&#10;rRZF+8aoKDDlbupZZbPfrPLb7exhbiarDc0W9Vs3ZLFerOdzmsl7ePHcxGKa0qxCKrCxr5yVqbjy&#13;&#10;+LDBNRDc9Wa1xcJalRAK1OvLZvvzfGXmsNnXXzZbMxCfr/HNTAbXbla8xAJyc7/A+vC7t71iNC57&#13;&#10;j72iX03dyH327fA++nb93i0a9SujSlAd3wiTkWgUoYT30jfCE6sYMaiub9ePdQsD4RtNqlEZIzYS&#13;&#10;7VJsjmU7YjFGECpeP3hcTGMdnIp2RmYxgoUaCRqCGMlCjkWK6UKOhxnVKMmug1LIUZkk+MY8Vwso&#13;&#10;qjBF13Ep5MAocpgJvFrPblnTr74tnarjWw+LHa3epPkPqw0tzKT3mKIuedlFK7oaaQw5UmOzfuB5&#13;&#10;6caQEDU2s8HOxuCfGo9pMtzZ2E6rl2Z12dmY9Mlw2I1F0hXTvBuTpAemeTc2aZxNc8Wo5cGN0xpQ&#13;&#10;pIlo12c9INpPdqV4mG1peM0g4mvvEcDFzFS9W/pG0xFdu199nV+uTKstjTS97ebhBhjjkXWDqy+f&#13;&#10;7q7+NP+nbD4e4I1FVx2MfjA0rCjpkplG5Y80g/HgKXKLpSRrKdDL6hrz5VAfbONpaaEqdNZ0gnsm&#13;&#10;Zl57wXPor5BgE52h99YwKW9IdWg6GmCCgFT8DdwpNwK41OxufUVwnepVfYOQaapX9Q2NkfHdVYPo&#13;&#10;uWZFSHamqTW+I4vVZm5fVlJI89Z6zTRyrxfezWpxd31xt1iQNm7Wnz+dL9a9rzOYbRf41+d+qGaL&#13;&#10;JSm2navUBXV/3/xzqqSaPaw32w+zza19jrlklRZ21/LaqO/tfHb90X3fzu4W9jv6vsAcCPxrkQkZ&#13;&#10;AJt3n1bX/wBKgTUMO+F2tf7nWe8RluX7s83fv8zW87Pe4r+XAFlTwHRo7db8MRiOS/yxllc+ySvL&#13;&#10;L/fnK0gB69hseQWq78+2/PV8ay1ZmJIQ6y/L3x6uqKF5n8Ha5bf/na0fesQlbgIU+suKQdrsHQMd&#13;&#10;sEINbFvHkmXE/QGIaNk7BlbE1GctUIkVDfolAQNWZqwYhXddYYlEJVFiEpGkYFNXTCIhiZkYY9Au&#13;&#10;Y8W3vYwVQyg0Y8U2Ms9Y0UAtgZo89lCYTqLQJvjKWLEB6//jseJyRUDR4DMLAYtBaTzEBLbWy2uD&#13;&#10;gBTSOxIgNG5MZ3eR68lEAP417U8/Tj5OBm8G5ejjm0H/+vrNTxfngzeji2I8/FB9OD//UPzb4VPc&#13;&#10;Ze4/HWhZu++PBzOBRizM/B8Y0nB4LObkkzT2dhhn1mGA9Xr1SEYBgLx1Fqgb6I9Orsqq6FszvxhY&#13;&#10;M7f2gJcFkBz58ydsLHMAgYA6OSodpCcvgFH1BpZnX6Z6Tcgo8D84+2VPdbVddjpelIP+n8rpm4vR&#13;&#10;ZPxmcDMYvpmO+5M3/WL6p+moP5gOPlzs0PHtt0/f8E6TCKOW1BJBRLajvA3l7Sd8sbYTvhzZbiLv&#13;&#10;9U8I+FzckffYvL0/zooChm5bUSbcppT1AB73iQMgPiTDDvcS4SyrxRzGgc6xHj/J4T4eGmMF/g4X&#13;&#10;Fapd6dLHS/7OUdXf7W4PEZImFD0vTKplQIVISQNqOBySbzzULWk/JTiU5hORiVCTxlPRn5ZD8mGH&#13;&#10;eic97Ql62s9OhGIElZ89wa92sycpdhsM5WRP8tzysofGQznZEwNSyBGRigI1zy72QAzhJFzs5lUj&#13;&#10;F7tRLVpyawe6c0wPsTaxyxy6Ul/XHlbbuqosSFC+WUuALhkELE0bKKzDkZoaG0WyLb2krjFf1jep&#13;&#10;xpS7IR7HHatfIduaOkDs8e/gUBPlR9nm5n1t3sBN9I3uhqKqrDuen+Cd61b2ePaw0Vc7AVKvBMua&#13;&#10;OD+SH0JrDN1Qy5Nb6Pua7RuDUvjeqgGsue4yWixSbut78h3OdQ/8yG9NPvPp0CzP2V56ia54l+1E&#13;&#10;UNkkZtWpFng1ZAIXbBoThXvODJZi0rfvSjFCoMxMEYwBiwG9RibhCy+tueQzWAK3iRSW5o0eO9bG&#13;&#10;IqWMEJo9QlSiInPC5MWJqAR+BEeHxtMBsUSl6YVCc2wdSGNjUOCQGimDE5+JMQSMBDysCpuMI3NT&#13;&#10;moC66rfbIFDsSRlkHiIkMRw977YXItUC1CFSElCXw7KI0JKAOsGhhG/UpQg1Bahh05g8k1DvJKBO&#13;&#10;0NOAmghFh0COQYJfDaiTFLsNhgbUKZ5bgDo0tgpQJwakkCNCgJqJQc0zoD5VQG1eNQLURhtCgBoq&#13;&#10;9R2AukQqpYffDB0tZKVLAuHaH4k6ftwBYx0BTEquscdo0SBEOZ6qBBnuGGs9943Z49939ASpougE&#13;&#10;cShuSPWmKCfoiLyBn2wXBrrS7Ku4UrOsgTE/0gFkO4yEwL08uYW+r9m+MSh1bzWg9lwzSNZU+VmW&#13;&#10;OouU2/LVq+8A1PHgwvn5dHpx4fRANcvZKq8sW6XCm9bGhWYOyLjQJElnXJhxoYByysToCNQzLjy7&#13;&#10;hBWCtTPnMr+j5FGTy5xxoYO9AualME/GhbtR/CFwYcvRWlYTE87PntaX52mtnY3HczXCq2YhpcxM&#13;&#10;qVyZaigD+uCZKWU1dQ7dsbVnRWbKBHDmRDNTTI20x/Y5QaVL/TpXGzhryMcpKngiA1pu0p3CltNz&#13;&#10;ajk7YtjRXpJDxGi5s+I5beU706+U8d8xAZGqSjrnae2fchVV49dQsRINk6H4zamf3eegKm117jOH&#13;&#10;yaznsehjEjV+RtY3hMnQIVK4cmReAcRzeE8ExIOat6kwmb7RR4TqleuYYTIsG213yLMUegfEEpWm&#13;&#10;F8oTw2TV1NR5VwUsUTNudTRNhmgoZFFWNv9C2rmBMFmbkIzM0PPCpDDYzYhbm5QMkxXT4SRCS1rf&#13;&#10;CQ5lUIa4i1DTYbIxR7XavZPukAS9ZpisGNswWZugyjtL8NsMkyUodhuMRpgswXMrTBZSExUmSwwI&#13;&#10;JCCVoFYUqHkOk51umIz0AmEyo1qhMBlUqg58QVfSeWfF2K46Kspio1x0yUyDNphifyTquw1sRwCT&#13;&#10;kmvsIy/xMBkqJOTjuGP1K2S7wezx7+DwShHlR7kAU4n31chD3MBN9I18A23QYoJhfo53V8zCYK40&#13;&#10;++qv0LzUQT6Iq9EwAgjU8kx2yrdvDEpRcm/VABaeaw59aVb5WVqk3Jav5jBZLuq+Du1WFrX2MJe0&#13;&#10;caGZRcLGHs0k6gr90amqJuNCF3HDPNLAqhkXBuF5xoV5yx+HXJK7GpGeUAwOzvxOzWGrmeY/dssf&#13;&#10;CxAyLrS42A1cxoWNHZuOjwtzmOwV7Q1UOxuPFyaDmRQIIByzgLscOFsNNpsrNmUXZDlG9045TObD&#13;&#10;ldH4Qq7jFptWRw0nuFUDWp4o5D58mMxrOUoQrEnhtXwCu4603Lx1wsuew2S0y9uL2dgtHiaDs96q&#13;&#10;nw+TmcjVc4bJJtjzgoDzGMplDFjWtjH520nbiqrvbFsfJGvdVIfIWrd5Pa1XrSOGyGjfv5YrBD+C&#13;&#10;VeXwOMTODJ0l6UXyxABZ0UeU6RG7G7SDX80AGUpx242aEbIQIRmTMc/DpsohWs0QWYiW8oT0hybc&#13;&#10;FiQmY2QJJrHY+7CcoYMgWZCejJINS7Nncah/MkaWpKeiZEQpNgpyGMBInGPlDUlR7DoeKkqW4LkV&#13;&#10;IwsKUAXJEiNCyMwPCcUsPTXoeo6SnWiUzLxrZv9jM3OEomSkU2b94aBHOkxmEjewJpnWXDdlo1x0&#13;&#10;ySxgNpjiQl9EfrcXwjf2UTUfe1G+C0UaZogKzHHfvOpz/zyP/gpeilQgiF5bIxR5Q6pHw4kLH/ob&#13;&#10;+Nl2CGgVb3a3vkLzUwchyRtYqKlO+faNkfGdVYPoeWZFSAnIS5Qb+34cpKKs36cdkJ1IVFJZrih7&#13;&#10;ZRVlFGNu40OfdXrI/Y9boDmKtDM+FABCpnZlfBhFnBkfIo03H5DxoqJlFiEgWGZhS8aHbGBnfEgu&#13;&#10;qR+MD1shs7zn8cs9TqN2Ph4tZDaAm60dTMCvUd/jwYMJU+xGRm/SpDIGW11XRic6nnTAzFc+5YDZ&#13;&#10;PnVldPBS23zywm2bT1Dxj9d3219Xd8vtnht62yoecm30sRW9cf2wRVWO4dGh2MWAs4G4ouxJ+7YR&#13;&#10;6CaS5hnhYhRUN9z27NOkwSI97WVFZS0BOgq6h+lIL3uUjnSzl2E60oCKcCU9uREq0q0eoaJc6uG+&#13;&#10;KGc6zqcMC0eVm5BnuS1k5UOHfCOEpJhLqvgJUFJyjnZJCnpAG9kFKElJx5mTwq6Zyz7zcIokaQxe&#13;&#10;6kvohPPpvr4MQjN1wSSCSoXsIeep5gyA2lvOHlDrosYcYR3I3JAv86duZg9igNrxZf6UDu9OjRAI&#13;&#10;skPDFLh4QRbAuIe7ghD24UZ5ockcw26Pjo52kk64pWb2XdzZjJ/a7Cdu3OPkvPjJd+7YFHuuNu1N&#13;&#10;cbOY2bMklIO5Y9UyZXwEz9H7NP86t+e05HP0jnmOHs4BDwAhE5EK5xkcEggNCc1D9bFZnwMpzwSE&#13;&#10;4ourCP9GQIOEQhWlL+xAQhEycoWOkZHrc0H1uO31WS3PMcggV+cIHQmFotKRYCjClgJDwBRB8Sgs&#13;&#10;FAMeUs6doBAdcd0WkMojiHZISrrGLxIBqwyCKB0pacEYJuOcPHCiyQM7gJC5TKiAAUcMPsD1YdAD&#13;&#10;t+MFnz8tGHGtimZgW7fih3Zs5vvGVOJgCC+gAi8xbhwU4poYJsyflhlHrAlxgo3smy/gEvcxA6F8&#13;&#10;oPDV/O3jav1dtaeke22PUGJPkkMCoQHOTDFAaDRqVgiMsAgf2CMEkgfxCLXpSFdFxLMkcZDzCLXp&#13;&#10;yOU5AjwkEDJwoU1FLs4RKhIGRahIEBThSYGgsqTDEsp2dxQKioAOCYJAIkJIirmbRyjWJSlogV+i&#13;&#10;QCjOnBR2zVwGQifsEcIrQEmUmFlfvUcIsxowHQOXGAiiScFgOk5bZGTDn+xgsuRaECfcjJ/KVzMQ&#13;&#10;Wve+ztfb92cZCD0FCGFlbQOhxCYchwRC3iM0eebQWNTnAY+ULwiIgAa5SMdcOWqJDseRJBKKkZHr&#13;&#10;c8STI4FQlCu5OkfoSCgUpSPBUEQ6CgxFHSdSzDHgIeWcPULmaJlk3AjywiJ0yTY2kgpp3Y3kFtol&#13;&#10;5pLjzOnG0DGizK6IdGNryuQ96P0e9Mb7EgdC5nL2CC0vV6SujGKyR+ju2prpOTT2Dyq8NRt9HTU0&#13;&#10;hkUzkAdnJsFobOz8Fm7v+U/r9eqRApn7pgr1aQNszA3TkXlsnQhXkL+K/EIo3rWBa84U+s6iepUt&#13;&#10;Si+g/8H4VukXBOV+2Wzdt96X9d37s39N+9OPk4+TwZtBOfr4ZtC/vn7z08X54M3oAnsbfqg+nJ9/&#13;&#10;KP5t9Zdieu6m/feh3n779M1ssO5DlDkRbq9EOKzWASU34YRjKXkxscilpeQlQMop67j3Pmcd30vH&#13;&#10;YbUEdNxtUXGUozKKEntRBCdy7A502kruPQtZyfdRcuyWEVByu4fGsSbyPgLHpORFxccTcD7PycMV&#13;&#10;jxqzlu+l5Zgs21P5MFH3DO/kgTF5QZu2BbX81PGKR41ZyfdScsDhgJIfswALeMVi8vZUfvKAxePG&#13;&#10;rOV7aTk8GwEtT9dgHXgq79M2azSVT0fG1sr+Fe9fQRgHfiVCjlnN91Jz+DACau7dV8FSwwOreUGn&#13;&#10;MQbV/NQRi63Iylq+Wd1s99JyeKMDWu4dWMfQ8pK2Boxo+Yn7WFBpmifzq/VqbzUP5cYMvQcrqOUH&#13;&#10;KxsvXPZYMWh5VwClyE9ue4K4DceCnlQ1XhTmGEO7I4/KBBWpMUMqRKZsHeiVbAOrwafPRAnJ5JgY&#13;&#10;IZkdMyqQCFu0O6SyY/pFuEcyPybGGQx63+vBNExH5sfE6Mj0mBgdlR8zosTcAGetXOGAqFX5eFTW&#13;&#10;kFrNW0zYqmiq6I8inZLyxi7fYTmpwqk4LSnyOC0p9CFVl4VkJaVexdSgBNL3Y2wOiWzrE06xrtuU&#13;&#10;sQFEPW/dKkZJSj1OSSq52Ro5wB6VB/uOl1H2lJrHRpD8szWt2AiWUuoFnhgUO23R4mkNYrQqKfYo&#13;&#10;rUoKPk5LCh6jE+wWBcx9t/DWhJWUDvb1rSIMVlLwg5g2VErwkT5JsccpSbFDnmH2lNRj7JFZW7MX&#13;&#10;G0GKPPlWSuo5bf/Fpu1HE/5Q+0fo+LIw/iuMcDqLj+ZLao450eaX7Ghu3YWXJaej7GiO989Q75Z/&#13;&#10;WOIlM827ZSDSBGaad2OV5ihqjlmoC6tui4pLzDSdmjtWMZ10au5Yrbqx6uo/L6turDp/1yVefdEZ&#13;&#10;qwwux2c9v9r2FlTM0EMKPf6PnXPXZ71P788+0T12mwnXlnac6D3Cf0YoAxmOhFKoSV0AYdP4gE6M&#13;&#10;iO3JIHhc3UDn+7Ua8mW9qzJTxQSGgePNA+yvSBynH7HWuO5ue9/en41sU/crMaw2yNZ/WUIu9aro&#13;&#10;G08Yb0xNyAzkEQOywjDUHXsDPwiKOPPgem1F4dvy1VAXSKx4mH0HuQe04uBH1SuUDfrfOjHHG3Ur&#13;&#10;LvhxrgaRpdwYO91RrjaRY+pudAfSu/NgUqPeapkUCrdujLuVFQCg5GmIRRzCcr92Eo0LYld63K3Q&#13;&#10;6cAmMe5Y12l4/Fhq0TATVhzNtnxV36PaNsbdTlOl7pfbhh7AkDrWiUE6joe6rSVVuAwVlPhJFoHg&#13;&#10;bWv/7uoOp8bfvipAFq5r0bcePaEe1S1TwqEX0rTW4++ist5QspLE0FBb92sn8RC+N7eoN8w9U4+/&#13;&#10;63an8W+2TbHopgg9/rxPUGP8XdvvGX/HS3P8+amN8W+OTXj8Idq8/9ArOquPfOLItu59u18s8e0B&#13;&#10;mcy32+3Du7dvN1e38/vZ5vf3d4fwqGFaDDiOzSxLXQi61A4cHulT7hTeeEx1jShgRcvHKWegWh9J&#13;&#10;jo/s7TgGKA2ouU+YOYqaO+halEMHYjg7b3DqxQTwfwI8ZTXfW82BtgJqbsyio83mAwtYi5E1cuuc&#13;&#10;jjyb+3hszunYJ9o9Al5oqzl+dZPIUWbzvrVsikkzGphncx+QzWq+l5rD8guouXE0HG0255KC4dC4&#13;&#10;W+vZ/ORLCgpvJGU130vN4fcIqLlPmTnGbO5rClpqfvIZet5Gylq+l5bDPR7Q8qOmW/uigoCWY605&#13;&#10;aUeLt5Gymu+l5giEBdTc2/dHmMytM7FVUTCcnLgvERkF2clyAJc5nNROxS/W8/nNan3fq0rruY6i&#13;&#10;8kMloY5cHH06cUEidiFW5HWhCdxvWrhXDipt90UkoTAyuxSLhE9YimxjBjDnm1R92q8/QAdroW8U&#13;&#10;oYN5xDeJ0sFI+EZleJc3iMU3iXAls8MiVOA+3kVFJoZFeFKpp5QpGRROK/fUDqkaByXlAeWLBqRM&#13;&#10;6QS+1132qY13SQo6tl2clHSckhR23qd2VxYYaQxe6ld9cpGZuuLbs7nYoDFDEOSO5TBgjrBBRG7I&#13;&#10;8X3+tPkI3AxuDcxtoMeX+dM2sw/t1Ki1p388I4OyYGg4zUKc4sW50HecXMTk/JTPPPAns6yfyle5&#13;&#10;nzlzIO9T+4R9akeY7wNI3/t+j4D0Xb4cqoddzhmjIbJvT9qctZlLOaC6b0AV2/4FsL53/AZ1/GBY&#13;&#10;n+oDKC1mOmmod0XppocD+yBHAJKPvggfVFpSWVYbiSogatB+m4yCoWGUrtB+hIzEoBGArSBojCuJ&#13;&#10;QIswVxLuR6UjAX9EOgrwm72YQ1KWVlUMXEs5GzOmLebvhvvRDklJ1xhdGSBS0lE6UtKCMQCOfDrX&#13;&#10;iZ7ORfqfOJTCXMach+I2C8+jcN+i/R0IvdvpXPxQX5nDCJk/HY6mrsu+8WUG0tI4sbdgvqQ7PECP&#13;&#10;cePMDc7TZsL8qYix8cAX+VM18k/kq9zHDPYz2H8K2MfrZsG+9Hn60OCz4iAUXDggNICNbzySjPOx&#13;&#10;BBMMKnB8l50u9nJ6UkWrmXfUSid8aLQWumfJJnJtDtKQAKgiABQgIhEQLfCtjshFOUZErspBInJF&#13;&#10;jnAjsU+QG4l7IjQU7gkSUU7OEZ2FHpCJqrAPk5GiLfpUEh+is1O4tHWJd5XG6eyUL3JCajpRtnaK&#13;&#10;GCvRbjKI59SNgtKBFVi3KKrIYKl6+jAdJeURnYwbkDJlSngZBrVPldKDQoTOTilTTpJ/UpyvnWJW&#13;&#10;JfSKToaouQDbgrJXVIANpUZV+B5lxpiV4KenVz9UZIyrWIsZnsagrm3lq6sZn/KnRbFW9J0a8fOY&#13;&#10;AH9aQrpPfI3BcBuw2/Y2mAtxpZnAOtEhiNCtlX8k95E/JR+tRrsYwZy2w46yDLvZHBzzY/lTjkfH&#13;&#10;Vv6ZTIM/JSt1z/gq84JO5ELGV1TIiHNjPr/7vH747YEqfNRXmA2/rs1pIkiggCZaC+Pn9erLA6VU&#13;&#10;uJSsz1SE+DMRoGNoALzp6y+rq79tCPMTSXndPwKUPz3+eXU9f382+7JdmSmLzYPVzQ1tSmCnGfOK&#13;&#10;1HnNE6ouIKtiaLfzwqR5+9dA+6vbjzhY5QpkmndAg+2Datap575n9qtkfoxHaubxC7hrMvc6mQdK&#13;&#10;bTDvUtz1yL5k5o9SyzuGIdoy0vGjUaRQKa99f8QVChht8Jod5s3x7wHt9rHZ/jxf3dP7O/sKCIJH&#13;&#10;kwntwEgdcsCLUCP70ZDMiGLot4Ko20nLhuya6ZTL8us20i6PEtKmDR4YptW0bYKdkkbkpIzSkvZN&#13;&#10;keBRWjnEX6Rr0szBduFxmWGG9bJN0FPGu+EzOghyFBIMKzs+TbHjcOgN81JMK8s+JkK9Z15ChMq+&#13;&#10;l9Sg616bZ7es4DXcxrdewOVvV6BLM9+BxI5NmwzAzudLAiCuNrR+X5IaYKW+xCDTXLZLgDTMpjkn&#13;&#10;/xh529v2MIvsXECmkZmFQrYRveYR80hv52Ex8hjbSXljivcdsgTokpk8NTK3B80QK4mtjywFelGd&#13;&#10;uDz2VjdJytOCcyt0z+r51v7uGeQLO7piJirDo7gh1R2Um40woWP4+AaWixM/XWl0tr4ieE4JqL7B&#13;&#10;8GN1KtkrszZRrxrjUnfXwUsnJpqq6qHdJaRmY9+VxWozt73bw1b6+BP951Rhs1rcXV/cLRakvosl&#13;&#10;7SrWN5hZXdisP386X+B87xntUGb+he6nMxA/zDa3tp2hYJUW0H55bdSXTmf86L5vZ3cL+x0CWeDU&#13;&#10;XHPWJAERgsCJHfA3f/8yW8/Peov/XmJ/lGkxoP3VtuaPwXBMDtK1vPJJXll+uT9fgQusYbPlFaJC&#13;&#10;78+2/PV8i79w99XqHvL9ZfnbwxU1JNEQa5ff/ne2fujRV9yEYMRfVr/dzh7mpgHDG7BSt3Us2doS&#13;&#10;98cxz9IcY11tQ8NE8REpl8pmz9BQLve02juBXmZoGMLnGRryOoWJIEPDAPY9hdz2DA0pXuAgj3gh&#13;&#10;kiDMYyRxg0c+AaRaYy2+IUNDMoZ2QkN/1DQjvmJQ0vatV7MH7Dm7vP5h+M94Y51FRrke33nmNXjH&#13;&#10;Xeb+00GStbPZguYjbB44BvSxqPJ/sGkxpvjFHH57/Ar0qMDjDF5F47E/+GmQLsMOe0Ibq4KUhVzy&#13;&#10;tMXaaRcAeLfvK61n1+oeDSuN4ZNtBBfcJlzPF1wYu6CqPRa1jiyNaRt1iixVdsNaOGs4stS8pQ4u&#13;&#10;NW/C3Pa9wSU8tSECV6TzA0RAx1qSCKYuk6+LBPQ9UQEcJ8aCeaVtSCcKQp5uSDd1gue2cUQe5Pt7&#13;&#10;QpSlnJqjLsrBxG3wVFu20oYj67cYW8+htH5bQZYQIenVp+eFSbUM6RApGWMB8DM5ZIFuyRhLgkMZ&#13;&#10;YiHuIj1TIZayiEtMhlgS9HSIhdikEEuIXZUnmeBXh1iSFLsNho6wpHhuRVhCaqIiLIkBKeSIyOHA&#13;&#10;a5+t6FO1os2bYXLP6FUPBVigUsqtXmduaVOT3fCY2rAKKd+89csX9hQStiDtj0SdJvIu4RV6SV3j&#13;&#10;lNHqnjaCk9ogV92x+hWyvzN7/PuOnhT0vhoOxQ2p3hRlRSWzEAnfwAKws5K50uyrHRW6p2ZZS5sf&#13;&#10;6ZjzN9Ty5Bb6vmb7xqDUvdXC81ybn3fIiEXKbX1PDhJb6fcv8M/pgQqh5NjKa4utAB20IaGZA8JG&#13;&#10;cIaEdNiTSEbBqxgBXhkSBlC5hOUZEm62hAdyzg0WbM6KsdjiVW8a5GAJcm4MYMmQcBc4zZBwN4A/&#13;&#10;BCTMMZVXW7twHAcjXEgWTaqYiquFELnazxdTKfloA1tvVDuwB5RGRN5bC0pgYHFBBWU6UX63y4mi&#13;&#10;MyxDyVCcAq5eEpq7/Q+gSQlgdQDPPv07A4DqJiwV/T+V0zcXo8n4zeBmMHwzHfcnb/rF9E/TUX8w&#13;&#10;HXy4+Lcz1CJRw+23T99MmYo9XZVQ/SuNqiRqVHDaXyOMYM//e84aFecCL8duJ9KIC7wdSPF3iEBK&#13;&#10;xG1eB5I43fAIkVPs6NS2Ge02T89kM3qJRGQoXuYTDCPQNlC156uOgLzWMEKM3xxGyHUaDid/M8tw&#13;&#10;pG6F9AQ44NKeT0ie1nRz+HFM8x9bp/HCwggG8xlAdLkiSBTykb+yMAKzrFll13wzLPD6wwjn59Np&#13;&#10;DiMALL3+Eo0JptRWGAE/YjrOkNCU75rpG+KQ6SfPF0aIQaQMCaO5Kt0GI2eW7EBLDix1w0pQR0JW&#13;&#10;qqLVwLFQuTEildTYr7Jp0JbDCFRk3HQK/9DMEh45RkQaJ1l8lCGhydRJiUgkteh0n/+YzBLvEM2l&#13;&#10;GS+/yLd2MR6tNAMe+kAYwfrtw3Dy4KUZBRVjY7kpJ2bWqsMII9qX8qTDCL5C5tWGEY4SK8MhaCEl&#13;&#10;99LFFlu8adhz1R+xklc26bNW8iG5+EnJTehCeNe/M1Smcgc7br9gI2h+CTEupGhMbf/wWFSJX/7M&#13;&#10;nYqHtSqLcMCkMdafvaxmgA2xjR3cjuW4qbZZVuPvCMXDGFSG64qO8ybDjGk7P1yZUijoDfaxqoor&#13;&#10;9EenrctcTNFLJCJD8ca+kHhYEYlh5RzKH5BDGRuM7PzIzo//mH3LjhoPU6UazjKY+o3v1LYObLor&#13;&#10;f0ZdY8KXU84Pe5aLL2KBlU+mSB3it6TZt8O/Y9LXRPlRHHl6lrKaRl99lcwTympYntxvzQ1zQaWe&#13;&#10;Rhx2q2YvJV8EpMaqzhzlUhlNlZ+lRcpt+ephtnemohq70SeGSkHjXFbzyspqJqFKa/xoILYAfj4P&#13;&#10;MkPCVllNDIVkSJghYZErrS9zPMxtskRbRdGWn8ctq1EwI0PCGviNMiQ0ULzezsQ7M3M87OV7VX9E&#13;&#10;PMwXacuyGmx2F4WTh4+HwXAhq2sAHxCeWocKxn24kk86HuYc56+2rEYqvPyeCi/4OjA+D8eGUZ+z&#13;&#10;3KYsC4uIpjh6XKloQWc/GR0tCuxiZq75GEP7tjrK0L7RO9ZrQRyx8GaKd7AVaMCP0WkAF9BRYW92&#13;&#10;DjS0xcKhhoRQyAFVr3q8l7jY+6iuTQEn/jiPYjQ2u3j1K+tSkymScH35dmZHpX6/cjNQTQzJp6IR&#13;&#10;NqMKUZL5fXhiRQGHELGWeRkiJjfymlQjswNEiJjMt0yxKc0Z06tY76DIntXJGCfAR7hVe3lRz2IE&#13;&#10;9W5exGuMpNrNK8W0rsNJkuw6KCrykOK7vZ9XaFjUhl6pcWnbmUwOM0He0utUt/QyU4LZ0suoA+Gh&#13;&#10;OrPSOaoxqRnExL7kuoH2QNvmY+yqSfgqYFXSJbNm2ZYWh9EMRr8aS+PT3dWf5v+0dTbsspaN6WV1&#13;&#10;jflyqA+W8rS0qQDsWOeeicmywaG/sqMz9N5a1714iVIdmo4GztfPN3Cn7AxPAmt2t74iuNbc8iMd&#13;&#10;G3YwKcBSy5Sb6BubNzRGxndXDaLnmhVB0+QnNWTKjflyjkA8rmlj75dvPxIEO0KRNqBUACsaZKwQ&#13;&#10;4QEiEBkrnv3ubc9U+Zi5xEzWNTrNWDEBkDNWpNrYXLftoEy6pudF1m1nrIg6JLKxWtAvBYQ8apLg&#13;&#10;0oMhlXBjkZMHX/6GjBUhAYTGjJFAX+yZItpJk0MTecev3+OkwLc4Vfzuav72cbW+flv2i7759rBe&#13;&#10;Xc03m7vlZz4i0GFHf/I57dTc3vHL7jgdxpkHD01URd/WkRYDa+bWwYkSW3ycdnDCZ6FH6xyWq+Wc&#13;&#10;D6GEB8AeQIkv9vBJfLEHT+LLkQ+dJMvkpy/b1cUdHbht/NiWCfcHjKijVaRNoUdtz/uzHEE5cQf9&#13;&#10;jstG5Vk5Kl2orRj4M4N5D7snOd7pzAj4j7E4mxhWyu8+qvq73e4hQtLDa8+oCJFqOd1DpKQhNRwO&#13;&#10;yaUdoiV97gkOpcudyESoSYd70Z+Ww5jEpMc9QU/724nNGEHlb0/wq02oJMVug6Gc7UmeW9720Hgo&#13;&#10;Z3tiQAo5IhTrYWLZ1R62D0/iDEozEZCr3WhDyNMOlapd59CVtKO9qixYUD5aS4AuGd+NtSjsj0Td&#13;&#10;GafK6mBbRLall7Szn304RVRaPI47xlrP5guzx7/vcLKb99XIQ9zAndUWl3M5F5U7sJ1v4CfbhYGc&#13;&#10;7M2+iis1y5o4P5IfQmsMkarlyS30fc32jUEpfG/VANZcdxktFim39T35jtMzWobTdGiW53z65Es8&#13;&#10;xzx6BN8UyMQCP85kwS94a58zk6WYUE6VCUhxKqVPvhjQa0TpVvTSmtnDZ7IEbhOpLM0bMY38wJLZ&#13;&#10;Kbho42mfSdWufacpWNmT9EenktmAWKLS9ELRTpLOmSxDwEgA6qrAVGAGp44CNBNZqn67DWxpn9xh&#13;&#10;kHmIkMRw9LzbXohUC1CHSGEQ/PPKYUkFFyFaElAnOJTwjchEqClADZvG5JuEeicBdYKeBtREKDoE&#13;&#10;cgwS/GpAnaTYbTA0oE7x3ALUofFQgDoxIC1AzcSg5jl35VRzV8yrRoDaaEMIUEOlvgNQl3QwLBYk&#13;&#10;hccsdqZLZhpUINk6EnbAWEcAkxJRQGOP0RQKl4TL8VQlynDHWOsZ1jJ7/PuOniBllLb8oSXXTdk7&#13;&#10;elNgzyCb58I38JPtwkCkmn0VV2qWNTBmATiAbIcRpIid3SISD9CDUvdWDWDNNYPkVG9YpNyW+3qY&#13;&#10;rJW8j+xqgRDaKewjO8Vc0saF3omdcaFNMzEvfwNgdoMiGRe2YbdytGZcmM+kIzBDwOikzqTLuNDB&#13;&#10;XkZtGRdaFPuDcWHL0VpWExPWz57Wl+dprcvmjhe6h1/KQkpZPDtN7MVy8AyVsiJ/J2y1YmztWZGh&#13;&#10;gsLI085Q8QORM1T2SsSCXzWg5sesERdqzp4Y9rSX5BExVeLOV8F5K3lD2eUGVfXDcQmPl025mhZm&#13;&#10;XrdpV+7KkVOvoslW8TgZxteqn4+TGWfcM8fJrOux6Dd36S4GY1i6pHDlyGRpIaBz+9ebGzoTAQGh&#13;&#10;5m0qTqZvBAr8cXGyinZdaPpD6EfY/ioadoAqnoBY+O1tSdML5YlxsmpqCr6rAiGKhhtDxmgoCQjb&#13;&#10;+jkAWsfSAnGyNiHpD6HnhUkF/CFtUjJOVkyHkwgtaJUPpyU4lHEy4i5CTcfJxhzWavcOb55/bIJe&#13;&#10;M05WjG2crE1Q+UMS/DbjZAmK3QajESdL8NyKk4XURMXJEgMCCdQSlMMBNc9xstONk5FeIE5mVCsU&#13;&#10;J4NK1ZEv6Eo68azAOcCROBldMtOgDGcRdfwIulcq5MWxFdmWXlLXmC/rm2TjEhvGysdxx+pXyLZm&#13;&#10;9vj3HT0pSryvhkNxQ6o3RUk7tZhomJ/j7ZMRrCLZ0+rd7Ku/IljWrPIjm6RqeXILfV+zfWNQ6t42&#13;&#10;/CHMtfl5h4xYpNzW9+Q7Es/UxrHqTIUcJzuVOFmFMxQCuPBZqrszLnSpWJiSGlg148IgPM+4MJyv&#13;&#10;b3NaLjmjJX3qtIUWl36Tl2RlNKwYLJaXZlmnJSjZ2MKQfOji7N16frXtIbUCA7M1/8cu5GsUvL0/&#13;&#10;++QAElfNIhbIm8xaBJJxocXFuxFqxoW7ZXQIXJjjZLmSe48AAqLeDClFnIx+hfqGfY2Hj5MNnNkH&#13;&#10;889Vm7ILshzDIDzpbWZ9JCfHyfZSc7giW3Gyqp8o5X5GNUeymQUaXs0nQGek5sbWAJTLcTIbDbPb&#13;&#10;Erz4OBlV0es4maurf8442cSdmDSGchkLlrVtTA530rai6jvj1kfJWjfVMbLWbV5P6/SO4+2KXFGx&#13;&#10;XDtG9iy1ZC2hRCXpRfLECFnRR5jpESXw7ehXM0KGYtx2IyzmPihE/osQIRmUMc/DjsghWs0YWYiW&#13;&#10;coX0hybeFiQmg2QJJmVIxtBBlCxIT4bJhqXZvTjUPxkkS9JTYTKiFBGeDpKlOFbukBTFruOhwmQJ&#13;&#10;nltBsqAAVZQsMSIEzYRKieGArucw2YmGycy7ZnZCNjNHKExGOmX8Uxz1SMfJTOYG1iQVZrGuM7pk&#13;&#10;FjAbq7E/GvK7TWzf2IfVfPBFhdcUadghKjLHfRMvkgsbMY/+Cl4KHV/ix9kb6LU1QpE3cBN9o7th&#13;&#10;4uKH/gb4pLaUz2KHgFbxZnfrKzQ/keh29Ere0CWg6Ns3RmbInVWD6HlmRdB8MvcNiXJjvnyYmrJ+&#13;&#10;n05jdCJRIbV8FuPrOouxomyvNj4073XYr0HvibpCf3TaayDjwxhcyvjQnBESgtcZH+ZwmVuak3E7&#13;&#10;0hOs8pcofunU3AUFYQV0au7CgoD5ojnhhW9Ld87iU8JlFiEgWmZhS8aHPAPsQGIeK3m4hxs8BAog&#13;&#10;Vg+5/A0ZH+bdjx2SIfBiozjR4MHLP1ijdj4eq7aMvKahYIKZQhWC9Pn5Bw8mTLFNLC0Lk8oYbHVl&#13;&#10;2YhyxE46YuYKUF7twYykYc9/kkzV95VlF+v5/Ga1vu9V9CNgQlTHP17fbX9d3S23KG6y+U6qKf3R&#13;&#10;yaCylSfk2+jb405r/S7HcOmQfg8Y4HCs7El7IZPhQiTBVWwfZNQ33Pbs02QT6WovKypsCdBRvt0w&#13;&#10;Helmj9KRdlQZpiM97BGupCs3QkX61SNUlE893BflTS9NDUtAOMqXTgUYbSErIwkkwlKmunDvoy7J&#13;&#10;4gpQUnKOdkkKekB72QUoSUnHmZPCrpkDnMtO8xN1mtMrQD5zqFTIIHKuajbEanc543/rIcUcYT3I&#13;&#10;3JAv86duVqab2Yd2auRNRH4Qu2RlCYx7uCsJYSdulBeSCObykr3UTJo/NTn7LgqLKNyMn8pXuZ+4&#13;&#10;cadpoHzCqsyib/45K1k1s67jYoilqndF21PcLGZbM8SqWUdqVBr9Yba57X2dIUfVULCr06f51/nC&#13;&#10;rFO389n1x+W1+b6d3S3sdyOXU0L+xwJCWPDajmSPMtubkwHsHwwIDQnOExAqJw6kcO6BmU0OB4Ti&#13;&#10;i6tcW8PLvYRCFeUvUN8aiEot0WEycoWOkZHrc0EVue31WS3PMcggV+cIHQmFotKRYCgCqRQYAqYI&#13;&#10;ikdhoRjwkHLuBIXotOu2gFQiQbRDUtI1fpEIWKUQROlISQvGMhAKu79JW/C+X0Ih8AZBSumqjhfp&#13;&#10;HTZTVxwImcuEChi6xOADfB8GPXA7XvD506IH16poRrZ1K35ox2a+b0yFQUYbDOEFpF568BLjxkEh&#13;&#10;dvMzYf60zDhiTYgTbOSfyFe5jxkI3a7Wr6hs4EhAiKamFhDCj5inlJtHej0PBoQGODbFAKHRqFkj&#13;&#10;MMIifDggZBZWkGzgF5l+2d0j1KYjcVCEjsRBziPUpiOX5wjwkEAowpVcnCNUJAyKUJEgKMKTAkFl&#13;&#10;SecllG2mFAqKgA4JgkAiQkiKuZtHKNYlKWiBX6JAKM6cFHbNXAZCJwyE8AqcikcIsxpQEAOXGAii&#13;&#10;ScFgul0eIUuuBXEY6rDjSD+Vr2YgtO59na9R/ZyB0PeffotS8BAQSmzD8Sweockzh8aiPg8JhSKg&#13;&#10;QS7SMVeOWqKzR6gFOKWYY8BDyjl7hHa7SyAvcq6wjZ32rdi145LjzOnGANtEmV0R6cbWlLk0RsZu&#13;&#10;F0/2CLFzxntdYvAhe4QY4vCnchu14FIGQhkIXa3u365ubu6eAoQwn1qPkNw8Aj7plEvo/Bbx//lP&#13;&#10;6/XqkQKZ+6YK9SsACUy905GZe+tMoQLaftKZcJV3zUXTP5er5fyst/hv2o0ay4wtt8cXuyU1vtjt&#13;&#10;qPHlyFtRkw/xpy/b1cXdlsIg5F+0TLg/kAB3tHRPSi8KaPkx944oiomFLi0tL4FSTjnds/JmV1by&#13;&#10;fTZIoaBwQMmNrz3q3T/wVF5SYnVoKi9px9iT1nK/pGYt30vLAQkCWp7YNeTgmftFH1YMaXlR8RkF&#13;&#10;nNKTEYtfU7Oa76Xm8EYE1DxR/Hx4NS9o67agmp88ZPGLatbyvbQcChbQcmMGHg+yWFzenswzZvGr&#13;&#10;albzvdQc3uKAmqcrsQ6MzPsDuABoMp+OzKhmL8v226dvvbtrHA/vV9Ws5nupOQL/ATVP59kfWM0L&#13;&#10;OpYxqOYnj1n8qpq1fB8tL8mVOrufvz+THnP8ekSPeUk7BEa0/NT9LH5VzWq+l5pDj6yai+Jxewhu&#13;&#10;FJkfLFW4cDlkxaDlYIEnn9yIQ7NmI/K+V+14UZjjDO3GPCofVJRMDakcmaq4GvnEMBt8yXKUkEyR&#13;&#10;iRGC39YTGhVIhy3aHcL77tsU/SLcI5kuHOMMFpcnNJiG6ciE4RgdLLM76aiU4RGl5wY4a2UMB0St&#13;&#10;isijslZF5DFhq9Kpoj+KdErKG5t9h+WkyqfitKTI47Sk0IdUYxaSlZQ6zpIKd4tWKD825rDItj7h&#13;&#10;Ta7blDFFQFVv3SpGSap4nJJUcrNDcoA9qjn2HS+j7Ck1j40guWhrWrERLKXU6b0Kip12avG0BjFa&#13;&#10;CNbWraK0EO2qW8VpScFjdILdorC57xbemrA2VFLyEQYrKfhBTBtgJ9XPi1GSYo9TkmKHPMPsKanH&#13;&#10;2COz1gshKnWKPvlWSuo5ef/FJu+byspeaCsKqBcwwmXRLT2P5ktqbtHNzmw+mhRN8245iGR3mubd&#13;&#10;shBLvGSmebc8RJrATPNurNIcRc1tzH0nq26jikvMNJTDsauUlaYaQ70bqzSfmObdWHWZgZdVN1ad&#13;&#10;v+sSr77ou+Vhj30Radmigg9CKaE9QIBODFf2gBA8Lpbo2GrI+X56c2Wb/Ycdog1V3kLA/krbVUCA&#13;&#10;mPUsNrW/jmxT9ysxrHYd1H/ZW1wCVmEPKOf9B90zEQUyyNf1xLI38IOgiDMP4bZ8NdQFEit4se8g&#13;&#10;98BpiLGt+TcUD1JDLkPRtPRfthe8X7figh+n9iVvDYkmx6mWckwdo+5gencsTGrUWy2TQuHWjXG3&#13;&#10;sqLDRMXIDLGIQzDu107j7uLY7mB6L2E7Enrcsa7T8HQa92bbFIuubWPc7TRVan10u9EDGBLbnRik&#13;&#10;U3mo21pShctSQaGfFCAQvG3t393u42/fOSAL17XoW4+eUI/qlinh0AtpWuvxd3FZbyhZJcTQUFv3&#13;&#10;ayfxuKVsqOXsnqnH33W70/g326ZYdNOJHn+3+dBA9wvCNcL4nvF3vDTHn5/aGP/m2ITHH6LNuxDl&#13;&#10;4vvH1fr6LWaW/lv69rBeXc03m7vl599uZw9zYAPnJvt1bYNMFb1sAcexzwsLbkN04PBIHwcO0TuE&#13;&#10;qa4RBaxo+TjpBD2DaGjQsuN4L8cxwElAzX1e2FHU3EHXohw68MoJeoNTLymAWQTwlNV8s7rZ7qXm&#13;&#10;MEMCau4Tw46i5gMLWIuRNXLrnI6Tn82tQLKa763mQAUBNTfgwQGc38we9XLLoEODlr61bIpJMxqY&#13;&#10;Z3OPHjNo2Ws2x0QaUHOfGHaU2ZyrCoZDA5bq2fzkqwoGHj1mNd9LzeFtC6i5wcjHms19VUFLzU89&#13;&#10;Q2/gwWPW8r20HGGRgJb7xLBjTOZl37oYi4CWw8t4yo4Wu4VFhuZ7Q3Og4oCaezfWEdTcOhNbFQXD&#13;&#10;yYn7EmGXZyfL1Xq1r4pTuoJVcZGEWm+KEdTwQyWhjlwcfTpxQSJ2IVbkdaEJ3O/Fs1cOKm36RSRN&#13;&#10;JPfzteP3EouET1iKbG+PFcY3wblOYTrwxvpGETrwZPkmUTp4o32jMrzXG8Tim0S4Av70TSJUsHj7&#13;&#10;JhEqMjEswpNKPaVMybCQpZTrDV1VJrCS8oDyRUOjJcXcZbfaeJekoGObxklJxylJYdfMIXqZzy8K&#13;&#10;JY3ZxexVb9tvpq74tv0uNsjb7MdyGMzBchRE5IYc3+dPm4/AzeDWsOkafJk/bTP70E6NWg+MZ+RQ&#13;&#10;FgwFOjlNKMqLc6EjOJvqJJPzUz7zwJ/Msn4qX+V+5syBvFvtEzZpo5zxNtKv900K4qADO+Ftyhmq&#13;&#10;h13OGaMhsm9P25z13rPstdnHa0O5xm2s7+MbQR0/GNZHuNCkxUwnDfWuKN30cGAf5AhA8gEYYbhf&#13;&#10;UlmWXWkkElVA1KD9NhkFQ8MoXaH9CBmJQSMAW0HQGFcSgRZhriTcj0pHAv6IdBTgB24OSxnD7I2L&#13;&#10;GLiWcjYGSFvMlD3s6XSB+9EOSUnXGF0Ouyoyi9KRkhaMZbD/YqtbMHTYgnqPSgUzdcXBvrkMhIzi&#13;&#10;Not8oxDZVhnsQOiuOqMF0RkCO4BM0ymZDvxQvsyfupnvG19mIN1Owcd8SYQ9QI9x48yNNNx3xNh4&#13;&#10;4Kfzp+1k84l8lfuYwX4G+08B+1hb2jjIB8CfFQeh4MIBoYE9J77OQcASTDCowCFedrrYy+lJFa1m&#13;&#10;ClArnVhUaS10z5JN5NocpCEX5ooAUICIREC0wLc6IhflGBGJf4JE5Ioc4UZinyA3EvdEaCjcEySi&#13;&#10;CuxHdCJ6QCaqwj5MRooWW2BG6OwULm1d4rFTnM5O+RZSwFG2dooYK1HdnRgZVVEflA7qV2oyRRUZ&#13;&#10;LCoB8LyH6Sgpj+h83MBoUaaEpxPUPlVKDwoROjulTDlJ/klxvnaKWZXQKzoZor5YiJoLsFE0btHx&#13;&#10;pYeq5tyYvcE7ZiVAd3r1Q0XGuIq1mOFpDOraVlUX93unRvw8Brr8aeGw7hNfYzDcBuy2vS1DgrjS&#13;&#10;TGCdSPrnXeSiUyv/SO4jf0o+Wo12MYI5bYcdZRl2szk45sfyp32848TDLL7Kn6qVfyZf5U/JSt0z&#13;&#10;vsq8oBO5kPFVFTJ+fvd5/fCbOVjj8zuYCr74kLZmsFbFz+vVl4deVeEXAPnHB9PuZ7rr1zXNNYbA&#13;&#10;L6urv20I5zev09+mBSh/evzz6hr74M1wyoeZptgkwFk0vW/wLJTwBtBENW2WpxT0Flh7osCGF3gQ&#13;&#10;lpLbv8Zuu7r9+G3buwLJ9o3QYftY01XXtaMdLEIb57SNtUR1hJXphsbGCpzy4DYQ/UGl6YVCmz9s&#13;&#10;tj/PV/ck4tlXuJOMsH0GQO2BxsRTA73R2GzK06+weYK7wfGpElMMzO33rSrF7DTCp0WIkoa644ow&#13;&#10;aohYE+wGiUmrYlKNjHkSIiYRb5FgU+FeIhTrnYS+kzG83BFuMf3X8k0RVBad4TVGUll2KaaVdZcm&#13;&#10;2XVQ1D5qKb6VvRdVGOXlTo2LMvsUOSi9V+vZLWt67UPFt9BmQXbBhVrTq2kQrZmNwo1hv2E+y6cP&#13;&#10;AjisNjTHX5IekEgwzF0ESONsmjMqPQxctlOCgczmpachrBGlRUOkVebhbaCm93mwzcduPw3TmrdG&#13;&#10;scpCl8ysqMDYaGycdKRDiT1xLAV6WZ28PChTN0nK0xL5tOJ53DMxWTY49Fd2dIbeWyMSeUOqQ9MR&#13;&#10;SnFoAP0NLBk3ArjU7G59RXCdElF9A4aMZZrqVX1DY2R8d9Ugeq5ZEZKdaWqN78hitZlbld8DRF/g&#13;&#10;n93lBEO1WS3uri/uFgtS38Wy90g2Hn1XFzbrz5/OFzj1cLbAdfPPqZJq9rDebD/MNre2nblklQj4&#13;&#10;b3lt1IkO7/vovm9ndwv7HR1ZLA30s8hkR7X45u9fZus5H0E3LQa08ZY9hm4wHJPnzB5F567Y4+jc&#13;&#10;lSMfSfdjD6GjzazaWNFnintE6CtpSblUVVbGiu/PfvcWDtGMFa0iXWasmLEipQkkIKvzT3LAPd2Y&#13;&#10;9MnAs25w2O11eIl8GLsS7qCesaKVr8A1KexhGwvU5LFHxorvHOQ1jgWDSF8JVlzixNzFwuAzCwGL&#13;&#10;QUkbfV7NHt6frZfXPwwQmlwAl49E2b9f1nfvz/417U8/Tj5OBm8G5ejjm0H/+vrNTxfngzeji2I8&#13;&#10;/FB9OD//UPzbzQ64y9xvUA05vV49tKydksdzScJzZdGBPJ/EBngUmvQ48+AnB1a8kybObzBmbp1G&#13;&#10;UlLq5ElXP/sy9Jwuvle6OKbEtjXlhXtIa2rinFZjG+MVyjyiNAuTFjXw/i8OgjzJ8T4eGm858IHz&#13;&#10;+NT+eZlgQn7PUdV3hal1G5leEiUkPbz0vDCpltM91CfpdB8Oh+QjD3VL+twTHEqXO5GJUJMO96I/&#13;&#10;Le1ZGQGJSY97gp62oYhN8reH2FX+9gS/2t2epNhtMJSzPclzy9seGg/lbE8MSCFHRCoKXETZ1X6i&#13;&#10;NaT2zSBXu1GtkKcdKvUdjvYqtMu7JUCXDBKW7nCi7qxNZQaxcSTb0kvqGvNlbXCpxlObdcEube5Y&#13;&#10;/QrZ1swe/77DyW7eVyMPcUOqNzhiAGcckE3DN3CPnOxxZdjoq7hSs6xZ5UdaJuobanlyC31fs31j&#13;&#10;UOreKid7zXWX0WKRclvfk+9wsrcMp+nQLM/ZbnqJLvl4JgteDQv8fCaL8W01M1UOmclSTDgvfoS9&#13;&#10;KM2MxPWvxQBQzWBAemnNJZ/JErhNpLI0b8Q08gMzWShq08LT9WbBh8TTAbFEpemF8sRMliFgJNBc&#13;&#10;hZ2g7eDUYLkJqKt+u00LUIcISQxHz7vthUi1AHWIlATUOEyEjvQK0ZKAOsGhhG9EJkJNAepyhKdG&#13;&#10;JCYBdYKeBtTEZoygAtQJfjWgTlLsNhgaUKd4bgHq0HgoQJ0YkBagZmIZUIfzbU4iHmEmAgLURhtC&#13;&#10;gBoq9R2AunRniCk8ZgE1XWoBaqLeFVDTS+oae4ymULgE1OV46pZE+yt3jLWeYS2zx7/vAtT0vhp5&#13;&#10;iBtSvSnKCTpCgJpv4CfbhYGuNPsqrtQsa2DMj3QA2Q4jYXMvT26h7/v/7F1tbxs5kv4rgj8ekI26&#13;&#10;1XoLLgdMkslggN29A8bAfnZkJTbOtnySMsnt4f77PkWy2FXdZKtjyXJs1Q6wcrrZbLLIJh/WUy/N&#13;&#10;8o1BqVurBhCGsqHXDJJ1rfwuXzuLlMvy3UOZfpPdSpgHyurErFbWZLQzWKxuYRX017s/7hcwlnKc&#13;&#10;DRnknH//x8X6fkB/vj3bAvX8fcXpYmrzXEz/umywAfHK4vCPbxtn4b15gz8G329v7vDX/ebt2dV2&#13;&#10;e//m9evN4mp5e7H5y+31AULwUWSMNi50a0CaTaCVRN2hf/SycDZc6HS2bh1xi3SNVQ0XJnGw4cI0&#13;&#10;bPKbvdk0RyPlYLf9vOxUDBcG2MuozXChR7FPjAtbitZyNHO0vmlan5+m9QksVCqsxh5SSgsVXAXo&#13;&#10;Ucjx8SxUytEckApntWLqz7OC1J/hIztpC5WgTrdEiPtliCNPmcQ0747kc9ionWKasyaGNe0laUTc&#13;&#10;NA/HeLZboaMnOYyGQ+p6udi64ys7j4bTKfuUqtN/T9cUci+5eBO3EdTor6BtbfvCoqyG78r5q4+T&#13;&#10;2fRV9bkav5pPh7NXw2L+bj4ZVvPqw8fTtS+M7ti0cmqPb2STCdOPeTLOL/N4Ht/1Cb4YBr6F5xt4&#13;&#10;MjSIJlzJWdwSPFl8TPFk+kFMl6fkybBvtPUhrrPpvesQ+pAolqw0o1AeyJON5s7he1SAomjoHpo8&#13;&#10;WTnyBhid/t6piiQ1Q++7GqSqwmBHP+mgD2m3SepDivmYwhul6pI8WUcPJU9G1WRq0zzZlGmtduuw&#13;&#10;ssYudNTX5MmKqefJ2hUqnqyjv019SEeN/QajwZN19LnFk6XGQ/FkHQMCCdQSlMOBaW6GZ6dqeObW&#13;&#10;FOLJ3NRK8WSYUj/AkxVTrA/YkNRx2qvO6JZbBj2b4i9S7bSa93Hwpo80FI7US54ng6uEfB03rP6E&#13;&#10;fDO4e3x9R0uKEt+r66F4oKs1RUmRWhwbFtf4SFbRN0m7d7OtflToKFV3eaG6yq9sVlXLk0vo55rl&#13;&#10;G4NSt1YNYN1r5r50rfwuLVIuy3eNJ/u2JnWOeXe//rZaX96vV4vlZnN994XpugD2YoAlyiPSxoVu&#13;&#10;FTFc6Ny2s2CuHxQxXIgVuAnNJTY3XLjZEiiw2D+wH+DoPMwEstHODgftZ8qT4cswXBhw8W6EWiMk&#13;&#10;w4WLd8t/nq9o2WDkdzhcGBWcHMzHeLKb3+9gp/QcgwQ9BU+GVS1BIDgUkMaUB/fkLitaWulwV0B9&#13;&#10;69AHqyDLKe6cMk/mtaA0EObJvY8ndxU9uRUd3OHK/YjTHPbNjWk+w8GOpjkHLDSe7FmGeMv6k1GY&#13;&#10;R7/KRp4sEOCPx5PNZjjz0pzC5FKL6pQU7jTbitEwnPYiS9Z6qObIWo9FOqjetjjayhFshsn9t6UL&#13;&#10;qZfLQ/qStYTC21NeJA9kyMDBUba8SdSM1ta58hRObAV8a3dTZKmKpCbEvS9TV1MXkqpLUWTDsePb&#13;&#10;kg2TJFlHJ7HbR1LL1ZPrqKTJxuWcvMlS7ZMkWWd9iiajmjIVapKsq8eKJuuqse94KJqso88tkiw5&#13;&#10;IIol6xgRgmZxSNS8M5osbRd9Cu5k7lsjbYifWymajOaU23+Y9ahDJS8Uc+PPws5yA3uSolm8Yolu&#13;&#10;uQ3Ml/QXXfW4uoOeioUjrcZH8FQjQmmcQxQzx20TH5JvSuxjvLOjOfTZhqNOWL3xQFeLxrPAH8Y3&#13;&#10;QO+2paDYfghoF282t75D6xOJbker5AN9CMVYvjEysbFqEGOfeSJoyXPvGxLlwnzbuDLjyi5fl8Ni&#13;&#10;2JMrG+NDa+PDR/EpM3yYg0uGD12OkBRUN3yYhk9+Dza3ssiuPUe6zCMEw4eMgSN624HEIlaSD0QI&#13;&#10;lIDNEXLFBwwf7syU0eLMLPqxcWY/Ai2TvmVeqX8kzmxOuW5x+JuN3IGt9iybUBCxk2bMIsQ3xmwf&#13;&#10;xmwMvWT7/NTtWPbr5fX2v1bXd1vw794YSH0O9I9+QTqixmWIqPSKvCinAIg0vytnzYz9lLmyB8VC&#13;&#10;poMLVenekVa2w7/hauDflvNGKUfk2JKoR+l20/VINXu2HnmOKtP1SA17pldSlZupRerVM7UonXq6&#13;&#10;LUqbXjofloRwlC6dVMttIatDEqpIS5n8wqOOuqQTV6ImJedsk6SgK4pll6hJSjrfOSnsunOYr+Zb&#13;&#10;cqK+JfQJkM4cUyqlMA/KZzYBqNXljP+9hhRrhNcgc0G+zb+6WNldzL+0VyEwQV6VzC9ilWw7CyK+&#13;&#10;iozqn58NjSSJYC0vWUvNt/k3FAvV+W8RnxDf5l9d7LFUx5QFL4hAOSSHDCrjmEDl882Fd2dWxXr6&#13;&#10;LZNrdDKl3qfln0ufssVS6h0zOBmCeyeAkKOkFLqRgSQOBoTGHBO4nAWQwrYHbjU5HBDKb65yb01v&#13;&#10;91iQ4vY7IvsFalsDUaktOl2N3KFz1cj9uSCP3Pb+rLbnHGSQu3OmHgmFstKRYCgDqRQYAqZIikdh&#13;&#10;oRzwkHLuBYUo23VbQMqQINsgKekav0gErEwIsvVISYuOGRBKq79PwXrALV15IORuEypgwJGDQtB9&#13;&#10;OPTA5RgO8K+HBaFU0WS2dSl+ac9isW1cSx4M4QOkVkbwkutNgEKc5ZAr5l/fmVAZ4xC+yb+qUHwj&#13;&#10;3+U24tvbqSN9CHQxIIS4rNszJIBfXK3W77cvLErrGBO5rRHqiEoCE+qDAaEKaVPoMyomk6aPwASb&#13;&#10;8OGAkNtYUWUDv0jzy/4aoXY9Egdl6pE4KGiE2vXI7TkDPCQQyvRKbs6ZWiQMytQiQVCmTwoElSXl&#13;&#10;SyjbnVIoKAM6JAhCFZmKpJj7aYRyTZKCFvglC4TynZPCrjtnQOiEgRA+gVPRCGFVw/LNwCUHgmhR&#13;&#10;cJhul0bIV9eCOAx1PBDCt6jeyncNCK0Hfy7XCA8PnPLPs4GZFv6YaSF21jYQ6gjDcUggFDVCs0em&#13;&#10;xrI6DwmFMqBBbtI5VY7aok0j1AKcUsw54CHlbBohZ+f+3cX9RAgKHMO+0IZDXAsb00Fe2ITO+Yzd&#13;&#10;HajC7x3nzDN3F8aSQDWzKqK7sD/KnLtDBvBfd2HTCEET1OCpcvDBNEIMcfjXNEJMWoaUMWSA4kOA&#13;&#10;Z+2DLB5ZXx8LHGk9EJJe9WO3CGa5scNGny6G4Zufc8RfJsjGFGbwpC3h3BmKxqHnTMciu3WxU/DH&#13;&#10;mv/4xH/cfb19v7ohw66g4HxcXSfRqb983a4+Xm/pC667Ef5xVAoYG3ZinjtG4WjzfOjBSzFqTvSK&#13;&#10;SIGTnujRKjE70e9Wd8uzgbdytml+dXG/BC4OUzeGlxxD95KY5jFVQzumwsGDpBTDEudC0vPPJyFc&#13;&#10;La/nNs2jzYlN830smydYAFrqG1zENpNdzA/GYxVBwVlUzWXcZTfCzB87RRKOhXsZNheFi7Xvk5Ep&#13;&#10;skIY64zJVpYUSg2yS6oVshVJ/U2uIhyho2XQxKV8bjdIEizFkLJRJ1okuaxczyS/Us3T9Ug2K1eP&#13;&#10;pLNy9Sg+a+LSf7d71qKzEh1TFs5ZWdPciILMCVvZ9RTDCaixItEoKW9EokrLSdn25OuSIs/XJYU+&#13;&#10;dnm6E82SUh/lpkGJTzfKwWUyaNeEXEt1mTI3gDA5rUvlapJSz9ckJ7kL35OQOlmwxobD1Sgtdcqp&#13;&#10;HEtlpQ7bk7pUVuqllDp9V8nZQG5E8Y1VbjaMpNizdY2k4PN1ScFjdJLNGknJ46tJi2skJZ/p4EgK&#13;&#10;vsrNhpESfKZNUuz5mqTYIc9095TUc92rekmdTrnpETRmOa0EfgYKVacTTimwYZ7m9MxFP90xrZek&#13;&#10;lvb553aqmmlRdMX7KcgDu3qOxc0r2boV2SFj/Hm0ndtRPHQVS1Sf2mmNorZjFepVPHQVK02v4oEM&#13;&#10;wHLSq3igA0b9+ICgwjof9esqLQzUVXz6ojF+dENuM8qoNoCyBiXB8uL/YYu2Pht8env2iZ7xBoCh&#13;&#10;LNkCDr7hyEUoA2aZhFJSDipAJ+693tEVr8tp4VsFWRmtI/941TTCF7la2b7dXyVfCnQRe01oro95&#13;&#10;5IuGq9Rh5RKv/+Urop3EVRQs0vml7iqiy3phuNpD9xCrMUhVVc59CBV4UcSyfDfVBBIrmuC/QXbP&#13;&#10;px0HF1WrYNkWr/XqHAeTUr3g16mgWa0h0Q1lgwg5pqGjQ99Q4Iwgluyot0p2CoVLN8bdywoAUPaJ&#13;&#10;LA8hrHC1l2gIJLlHtITdRYoqLMbdlwS+Cx3UouFOeHE0y/Jd/Ywq2xh3/+2W3pWIZ0MIlQZgmGxD&#13;&#10;qnYKGUuzSkuqQERPdxlrs+gisKS/HEdRV9k1/v6bA54LTcuPf7Nkl3AKCIAaWunxp3jPuBoPSl6S&#13;&#10;GBpxtd/4h7VKyzm8U49/aHav8W+W7epiWCL0+LMrm24XhOuE8SPjH/rSHH9+a2P8m2OTHn+I1izD&#13;&#10;zSCKshH9SKy1CWZXW3GMq1iCsiq1Q/OAFBAYSweWuobieETbx0nzI04gNBCmON5LcYy1NTHNI816&#13;&#10;BH5kPvEbeVEivqHb4I0e+fR9cH3JenOb5ZvVfinFwUukZnnkWI8wy4shZbqjxXziz7h1fCNbzKN1&#13;&#10;jS3mey3mOGwnFvPIsR5lmg/9waaYNclAI7ujcY1N872mObBvYppHRHicae5Pn8UYQcU0aCGV10lD&#13;&#10;c6d0MtCyN2gBXkhM826fnMOeQP3xs2W2NJ6d+OmztqyxlXyvlRyqUT/FP66Xy8+r9e1gNJpENJhc&#13;&#10;yA9ltjQhDQ/w+HwW1Ip86hwRUKcFPHpi7mW1RD5MVKXbJDLhGNNRf3A0jyz4aEhBiBL14GQTC2Wi&#13;&#10;/mA/ikWy9eCLjoXKtOsaxBKLZHqF8YxFMrVIY4JMLdKUINMnZaxEtjVJ4bSslfyQKtsxJeWKLIwS&#13;&#10;UiYCqu4YGRglatJyzjVJCjrnAyclne+cFLY535vPGdhEWrryUYiCNpmjBuVYL6wRXlPBBZkR4l/P&#13;&#10;YHGxaPvAt/nXF/Mv7VWoFagoz+ERb0qrt6NCQfFk+xK0LjvCMXJ1ccnnPvAvd1m/le9yO41rMuf7&#13;&#10;xdJ5mv0Q14TvLYH0o7ogiYMOi/SDhQVcFBo6eDrfnvRxtqb8DOvvhfWB6tpYP+oKknP8YFifLEpJ&#13;&#10;9z6fNab3iLU1ceXfC+yjOgKQHM8rDfdLMuRv40cFRB3ab1ejYGgapSsUmqlGYtAMwFYQNNcriUCL&#13;&#10;dK8k3M9KRwL+jHQU4AduTksZwxxheg5cSzm7A0hbzD8M97MNkpKuMbo6gEhJZ+uRkhYdA+Cw2OuJ&#13;&#10;oBjPwB4aQwdj4T1sW93SlQf77jbWvGhrnIXIHu3vQOjBnrcF0RkCB4BMy6lbaEnfgS7ybf7VxWLb&#13;&#10;+DYDaQno/SNYL6niuEznehOOG2zZxxXzr6qMDw98k39VofhGvsttNLBvYP8BYJ/ivrRwkA8unrUr&#13;&#10;OxQOgoluAEIVzviKtsIWTDrPAjFJ/Ze7Fw4iHygH7dROJzZn2gvDu2QRuTcn65AAaEQAKFGJREC0&#13;&#10;wbcaIjflXCVyV05WInfkTG8k9kn2RuKeTB0K9yQrUUrOCSV4SchE+WSmq5Gihc96pp6dwlW52vP1&#13;&#10;7JRvIQWc7dZOEcOrqIaEuWpKfJMRNyalA4vnukQxygyW8sBM16OkPCHFf2K0yAsptic5+5TzJWrI&#13;&#10;1LNTyuRTEN+U79dOMSunS1WPQVRz2fOg7AW57O0N3rEqAbrTp59yS8Nd7MUMT3NQ15eK/niMT/nX&#13;&#10;o1gv+l6F+H1cAf/6inSb+B6D4TZg9+W94TrE1d0J7BOdBwbfi36l4iu5jfwr+9EqtKsjWNNCC3f0&#13;&#10;JAIofi3/yvEIaz7kwnf5V5WK7+S7/Cu7UreM73JfUL25vrwo15cvb76s7/+4JxeUL2+gMo1xjqbA&#13;&#10;J/5U8dt69fUeZhS4AiAfyv1GT1GQQIBt+vOvq8V/bwjnN+/Tv10J1Pzp299Wl8u3ZxcIWeaWKT4S&#13;&#10;rD5/Hnx3Lri8StXGzDMKRUMnibEP+gItx9V/Jsovrn79vh0sUE3zCcxa/yLXuNAY3xP3j9ipuvM4&#13;&#10;NjQ6HxwYnJB+ewmd37xBdLjB99ubO/x1j2SkV9vt/ZvXrzeLq+XtxeYvt9eL9Wpfk7Mp0Gn7bNph&#13;&#10;Ju+n0Iamop9fdITdYKYdZvLEqUBu0Zvtb8vVLU3hiz+hNsOrhfKz1rRj+tWAdjIm9FyMR+ybWJeT&#13;&#10;gJ7g/HzeLiOPo9mKNKLHC9N1NSF9slHyZDors3VJWF909FGCe+pfpmkS3SMWX15m2NOjbDvqU2dW&#13;&#10;18/sIMhR6OiwOr5219hzOHRkoa5OqwNtToQ6uFCHCNWxVtaGuW6q/BNV5fu1gE4EbhVKHQnoM8+c&#13;&#10;CrTfs4eGU8TdiGcIdsn3FdAtt3gqqEnV02pOK+2n68W75T/PV9QOxpSyMH2ooTDf1g/JwvOCTQp0&#13;&#10;y+r11l+PHeQbO5riFirXR/FAV3OKajzBgg5owg+wXIL46U6jsfUd0WfdV35l6IXbauglrj9eolxE&#13;&#10;P9h8oDEudXOdrGNbaamqh3aXkJqFY1NuVpulb90eR4Rff6H/wlRQ6dV83jQfqV7d2DdlLNDt3SUa&#13;&#10;fvHGUsYeM17wFPilDQ07XMtocilCw6Ch3O4l62HQMIXPDRryPmXQ8Nmq0Gl/3svKw6BhgFISuO1C&#13;&#10;PREjiS8oIh8FbwMIM2hYI/0f0R7fIZfBzY2DYyFTblVSnLvFxT2C891dOrXhU+A/p5AMxlXk2PV1&#13;&#10;ff327P/mw/mvs19n1auqnPz6qhpeXr765eP76tXkYzEdfxh9eP/+Q/H/Ac7iKfe8AzGk0iK9Y0e4&#13;&#10;meefYaXWt/quHkPhCIWXR5Uy28r0mK7cwbBs5DTGtR67RMqX07Z7Dyr0jin/vDNQ6OmeZ1agbG2Q&#13;&#10;C8EF+/HIhalX3hTNgEhTijdL5MrIR/YT5ErzkZpfaT6EzfNH+RV8Cg0RBB/dJxAB5YwhEcyDAVuk&#13;&#10;lzokoJ/JCuA4HAu2x/ZBusPX5+EH6aZE2MN5mpHHA1mWcu5igpfVLITCyJMs2GaDNqsu0yJZUhVJ&#13;&#10;rT69D2ZTiapaB+lUVZJjgZLNmU4l6pIcS0cPJcVCTcq0TFEsZZGXmKRYOurTFAt1kyiWVHeVeWBH&#13;&#10;fzXF0lljv8HQDEtXn1sMS2psFcPSMSCFHBE5HPjsjWA5VYLFfRnO5Io+9RTBgiml1Oq1mU9SbU+Z&#13;&#10;IbALKd2818sXPlw7K+z9RaqdFvI+9Ap9pL3plWIC41V3AAtH2dCw+hPy17l7fH1HSwr6Xl0PxQOd&#13;&#10;R+hyRJ6iEAk/wALwq5KnRBpt9aNCz9Rd1tLmV4bOxQdqeXIJ/VyzfGNQithaLbzYa3d5h4xYpFw2&#13;&#10;tuQg3Mpw+BH/C/NAHaGNW0Hkf3xWi9UtuKu/3v1xv8AMch/1/XqzPf/+j4v1/YD+RDpHYJ6/r/4I&#13;&#10;2eFq0xEMbV02MBXevzf846jcCjb9NiTscI01SEhZMYQxCj7FDPAySJhA5ZJaMUi42RIeuLhio7Ja&#13;&#10;YY+/Uhlr/JZ+7gwsaY+w/Oxu4z+H23TAOJ0SoYMB9vxzwP5exXESc8WdzoHl7X+DhvdBqWEMErYR&#13;&#10;ngZRDGgYTBkk3AXgDwEJjVN5QSb7Wsl8FAUjss8ENCk5FZ+TRhnkUDpy5whw8JTHJQeBbuatqMjC&#13;&#10;nLS3HpRgEWefAkLjZN8dcDut6A7Rs603inIR2q3VR6IuoODNHV1hAs9zOj9IAKqHcIIdvivnrz5O&#13;&#10;ZtNX1edq/Go+Hc5eDYv5u/lkWM2rDx93sIbb7yGivw+K3UkkPm9WJTqQtN00EHunQSP4aDxNHxTo&#13;&#10;6Q7moxJU4OU0BODMqMDbREp8QhApGbV5/Y0zSXwE5nQG7UzrzIiLQFTpj3zvM2OUSEaG4mN+kLMG&#13;&#10;neFyOmxx1JMqXWlE98Q0AkU/qjVfNbvxUmmEXH+NRrAzY69Tndcu25nRHW6VFtqrFxoaa3+RzhdB&#13;&#10;usqMTZ/UQgXV2KkQHSDyzhz6eOePdaHwS6ERuMu6q1o+NSNRy5NL6Of45EvUtmMwNLfzDGiE9+/n&#13;&#10;c6MRgDwv7haIVwVGgP98v31hNALN0TYkfBTv3Z6w2iChQULoeSU0d2tvFuf343TMsmQH5xAU7P30&#13;&#10;60G9rrTrjtRIUR+wYyJdfNxluxX9HlucwwTJIGGwFcGS+KSWJTxyXXjHIKGz1OkSUQ0hGzj9p4GE&#13;&#10;SkM6+EY2NuaacYfAKfOiqjDDt7/TP6rxFDZJg7X7R7jzSd65+3r7fnVD9iVPiSBrFePRXDOQFilF&#13;&#10;I3R4/B6cRihonLDdlDO3atXOGRMKx3jSNEIcBktKsE9SAkpk549Miis7pv8RT/KRN/qsJ/mY+BKa&#13;&#10;5I66EEcp5sF6UmXKdrBn+AXPoMUtxKmQspza/vRYdhI/f6e6Lj4MyNtPPo7ZNjuWZ1GFONCA5PVk&#13;&#10;q11CwlLbdKuJT6T4MAaVab+i47De0UdJpBKcdaQSpBOJYsroH71ClwXlR5RImw/T8iCb7wcELzs+&#13;&#10;H1ZkOCwggRj2y4VBc6ZTbv7URJe51ST5vwcrP3KDYcoPU35ApxZUPKdkQ5kgycp5VC314cN+xK0G&#13;&#10;gePdChcooJ/arabR1ugl8wC3GpZnX+WHGpSfRvmRx7zkVOMDfQLUqmLmVvPS+LCUpzWik+CzVsAv&#13;&#10;2kEaJGy51eRQiEHCJ3CryQ2GQUKDhAYJySWUlMUGCcFWTAwSAt9JvUtUZpJ/gPFh6+XZ4EayXsaH&#13;&#10;LTeb67sv7CseIGJMMgEOKkUVuFNiGk4eng/DwYWWuAobvjub1ppHaN9Omg+LjE2WSnjebjWaAM4G&#13;&#10;K5tjgmhKAVfceefxInX5ORn0ADwjm0ldhIONKl+zCc0nIuFVd/2I7jUAEUGQgk7wyCL9sT/87Kjk&#13;&#10;kZNflIbe1Ng7ToQ2qjXyqDiq7buyhKCrsVwuRLU04bNMKGQAV8uMgsyCOeFYs9IpSYfpotwAlgkl&#13;&#10;fFfnRTNQFwsQc90CdZ1qoC6fP8MyoRDOEx+Edkth5TxzE5zlQzzARfSD4QELd/2wcNeKL1CmNJYJ&#13;&#10;5emNJAmYHcHzmqKmtNxsvF+eQcMcvJGOHQ6LpvFSi1ZIZe6TliYdOeOk53UX/JUwhBbQDJRTEVy7&#13;&#10;8sUZNMyJUIVw7RoSg4Zn5+ZpE4J7UX4yp681aOiTyhk0hOFqE8lqO5SYAMZddkxAPqkhrUROr8qF&#13;&#10;I3b+gUCuRi9Y1K59PBHm0XlbeiLgqtPeigzL0Vrl4PSCZUIJFuDePqiO2RWs8l9sJpQOH4U5EHmD&#13;&#10;UAiuR0YoXL4uh8Xw9bfV+vJ+vVp004dznFrap8ZIW8UE6vHzNkJBh3i2U+OSYuYqUscIBUW2yJO8&#13;&#10;PIMaoZCOSUaTCWrmlx2fwU6Ndmq01Oo315eUqZNcPsl9+MPF5mrw5wXiGjhKw1sTWWr1/yULE+cV&#13;&#10;esz0H/PoByxtTeKhw6BhigQwQsF/tLW5j0FDZN9DAOHUbDFCwQiFLSV4cRugEQq1Ap1138J0RJuM&#13;&#10;sDLcbE0UR9ApJBaqEQqWWt0hydqG+Wjxu+YxIIoiFDoiohihgGitH0Yf3r//ULh8Ho+WBCQOwgv1&#13;&#10;VugiFKJTNgc98om8j5AEpJ1OXSf0ED4KzczZtZtCHSiJg0k8YdCjefRJkifHDpekh5MKTYmwo0JO&#13;&#10;Hg/0Uzh+0CNLHKkPjhQ8JBufWbqKWOJISxxJQY3dkWq1GXwP9NSLZxQscaQljsRGGm3QLJe4kQkx&#13;&#10;73jgDzywPz6ZUJGLeNPOhC5mzcgMEraCHhkkNEiYhcBNIxPO8GJGJidsZGKQ0CDhzwgJzSvBvBL2&#13;&#10;8EqgEOcBTQoSIQQ+Tzu7HpxEsFziziCJItM3/RJiKNOToxGqYWS3Ao1AV9wZ5/H8EnrG/W/TCDFT&#13;&#10;QIpG0LkCaqKQh/vxPdqrYeRkahqBLj7emTFKpE0jaHk8GxohF5u15dHuoKLDCrXplvRo71CrS4/2&#13;&#10;DqJEnlDodJLJ6qAc2ssin31dOrR31PcTnRlzg2GBci1QrgXKtUC5InujBcr9d+ceXycoygc5stwJ&#13;&#10;pxLkqBomLEvookHCf3s9yObAkk4JiEOeAV4GCS13QsshwWiEheUSPyqN4DhhNmLwnsCWOwHGS5Y7&#13;&#10;AWYLWu9iNILRCPvQCKQa8kYpkkbA1SycPDiNUFjuBCJsUjRCRPWnRyMUkd9iGgFX3KR8dBrhxXkj&#13;&#10;VJTqtmV6hovZjxw3HLcVPdx5hg4+ffvb6hLxbi6+blfOwNg7WVy8WX3+TIbG5o1gNAKFramTMHTQ&#13;&#10;Jg9OwZyzAzQawWiE06QR3ObYPDO6Fd6dGPIxVv35UuQjZrdy7UftncxD4UmpjqjFT52CudFWf5Kn&#13;&#10;02Q1ZkdB3VUWQPCrjw+A2KUdE/LkEvq5ZnkSC8rzoDyDFMzDIREJoZOKbbAUzC8rBXNVxKi2wrIE&#13;&#10;Fw0S9qcRcijEaIQnoBFyg2GQ0CChQcJoWcIQRkMXBjQK5dX4iG/rh1Rhg4TnK8J6KREJo5afFBIa&#13;&#10;jWA0wl40QgxGr2iEEJD+KDkSzBsh540wjWzO6dEIOPwHzTfTCF4dcISgRrss6Z+fN0IZORlxZsTF&#13;&#10;xzsz7pIhdDHMPyy+1oaSvZMvd9jqSxV2zlC/lXs5pfs30zPCRbVLhXkjmAc7AeW0U7ol12vGwvX6&#13;&#10;Z+RddoaI9C3drv5c+tOGP4KRYprSRbh9HktifT95GgnaeqXCD4r9UeKimZ6Z6Zmbk45IqjdZxQ+o&#13;&#10;lMvmjXAy3ghlyrIEFw0S9qcRzBvBIKFBQoOEW0JwA/DM67PBp7dnn2gRhfEAciIYJISzfBDHlqwM&#13;&#10;GfEK3xwNdZmxYJsMONE7iCwe4CL6QX5gNMa5nYBf481Cl28OquaNkNWobv7n68V6eTa4+f1u8/Zs&#13;&#10;XlQVvu2t+0c1npJaci3vfJJ37r7evn96BFkHPDlWZoSqjEYpkkbA1SycNG+EyUcsUcfIjTCNit7s&#13;&#10;pL9b3cUpH6d7nOr4w09z/HHkKU65e3+BxfrH6y2mkiNKfCfCP54oFUhVRt7sHPF23q2+D4pi1mTN&#13;&#10;BtvvuIOtiD8D7ypSq76D6X05G48rOpDRtlUOZzA49Hsmh/LBIjSZjfHKBUqU5WhYsAEkK9EpA+Fv&#13;&#10;y9XtgP4AEFkuts7InxXqUAFwEcImkTbOUk/xJBjmzLf1xT1SG4bFcb29cQudD1Xed4i+fbl3Vphf&#13;&#10;UNfV9eLDxfZC/tsN6Ztlubpa3Vwu1//xLwAAAP//AwBQSwMEFAAGAAgAAAAhADHabJXhAAAACgEA&#13;&#10;AA8AAABkcnMvZG93bnJldi54bWxMj81qwzAQhO+FvoPYQm+N7AY3iWM5hPTnFApNCiW3jbWxTSzJ&#13;&#10;WIrtvH23vbSXgWWY2fmy1Wga0VPna2cVxJMIBNnC6dqWCj73rw9zED6g1dg4Swqu5GGV395kmGo3&#13;&#10;2A/qd6EUXGJ9igqqENpUSl9UZNBPXEuWvZPrDAY+u1LqDgcuN418jKInabC2/KHCljYVFefdxSh4&#13;&#10;G3BYT+OXfns+ba6HffL+tY1Jqfu78XnJsl6CCDSGvwT8MPB+yHnY0V2s9qJRwDThV9mbJ4sZiKOC&#13;&#10;ZJrMQOaZ/I+QfwMAAP//AwBQSwECLQAUAAYACAAAACEAtoM4kv4AAADhAQAAEwAAAAAAAAAAAAAA&#13;&#10;AAAAAAAAW0NvbnRlbnRfVHlwZXNdLnhtbFBLAQItABQABgAIAAAAIQA4/SH/1gAAAJQBAAALAAAA&#13;&#10;AAAAAAAAAAAAAC8BAABfcmVscy8ucmVsc1BLAQItABQABgAIAAAAIQBaBi3TE18AALJBBAAOAAAA&#13;&#10;AAAAAAAAAAAAAC4CAABkcnMvZTJvRG9jLnhtbFBLAQItABQABgAIAAAAIQAx2myV4QAAAAoBAAAP&#13;&#10;AAAAAAAAAAAAAAAAAG1hAABkcnMvZG93bnJldi54bWxQSwUGAAAAAAQABADzAAAAe2IAAAAA&#13;&#10;">
                <v:group id="Group 3222" o:spid="_x0000_s1027" style="position:absolute;width:54625;height:34036" coordsize="3441,2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BHZywAAAOIAAAAPAAAAZHJzL2Rvd25yZXYueG1sRI9Pa8JA&#13;&#10;FMTvQr/D8gq91U0iLSW6EVFbehDBWCi9PbIvfzD7NmS3Sfz23YLgZWAY5jfMaj2ZVgzUu8aygnge&#13;&#10;gSAurG64UvB1fn9+A+E8ssbWMim4koN19jBbYartyCcacl+JAGGXooLa+y6V0hU1GXRz2xGHrLS9&#13;&#10;QR9sX0nd4xjgppVJFL1Kgw2HhRo72tZUXPJfo+BjxHGziPfD4VJurz/nl+P3ISalnh6n3TLIZgnC&#13;&#10;0+TvjRviUytYJEkC/5fCHZDZHwAAAP//AwBQSwECLQAUAAYACAAAACEA2+H2y+4AAACFAQAAEwAA&#13;&#10;AAAAAAAAAAAAAAAAAAAAW0NvbnRlbnRfVHlwZXNdLnhtbFBLAQItABQABgAIAAAAIQBa9CxbvwAA&#13;&#10;ABUBAAALAAAAAAAAAAAAAAAAAB8BAABfcmVscy8ucmVsc1BLAQItABQABgAIAAAAIQBglBHZywAA&#13;&#10;AOIAAAAPAAAAAAAAAAAAAAAAAAcCAABkcnMvZG93bnJldi54bWxQSwUGAAAAAAMAAwC3AAAA/wIA&#13;&#10;AAAA&#13;&#10;">
                  <o:lock v:ext="edit" aspectratio="t"/>
                  <v:group id="Group 3223" o:spid="_x0000_s1028" style="position:absolute;top:729;width:3441;height:1415" coordorigin=",729" coordsize="3441,1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LRCygAAAOIAAAAPAAAAZHJzL2Rvd25yZXYueG1sRI9La8Mw&#13;&#10;EITvhfwHsYHeGvlBSnGshJA+yCEEkhRKb4u1fhBrZSzVdv59VQj0MjAM8w2TbybTioF611hWEC8i&#13;&#10;EMSF1Q1XCj4v708vIJxH1thaJgU3crBZzx5yzLQd+UTD2VciQNhlqKD2vsukdEVNBt3CdsQhK21v&#13;&#10;0AfbV1L3OAa4aWUSRc/SYMNhocaOdjUV1/OPUfAx4rhN47fhcC13t+/L8vh1iEmpx/n0ugqyXYHw&#13;&#10;NPn/xh2x1wrSJEnh71K4A3L9CwAA//8DAFBLAQItABQABgAIAAAAIQDb4fbL7gAAAIUBAAATAAAA&#13;&#10;AAAAAAAAAAAAAAAAAABbQ29udGVudF9UeXBlc10ueG1sUEsBAi0AFAAGAAgAAAAhAFr0LFu/AAAA&#13;&#10;FQEAAAsAAAAAAAAAAAAAAAAAHwEAAF9yZWxzLy5yZWxzUEsBAi0AFAAGAAgAAAAhAA/YtELKAAAA&#13;&#10;4gAAAA8AAAAAAAAAAAAAAAAABwIAAGRycy9kb3ducmV2LnhtbFBLBQYAAAAAAwADALcAAAD+AgAA&#13;&#10;AAA=&#13;&#10;">
                    <v:group id="Group 3224" o:spid="_x0000_s1029" style="position:absolute;left:2218;top:941;width:1168;height:1126" coordorigin="2218,941" coordsize="1168,1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Sw2ygAAAOIAAAAPAAAAZHJzL2Rvd25yZXYueG1sRI9Ba8JA&#13;&#10;FITvhf6H5RW86SaxlhJdRawWDyKohdLbI/tMgtm3Ibsm8d+7gtDLwDDMN8xs0ZtKtNS40rKCeBSB&#13;&#10;IM6sLjlX8HPaDD9BOI+ssbJMCm7kYDF/fZlhqm3HB2qPPhcBwi5FBYX3dSqlywoy6Ea2Jg7Z2TYG&#13;&#10;fbBNLnWDXYCbSiZR9CENlhwWCqxpVVB2OV6Ngu8Ou+U4Xre7y3l1+ztN9r+7mJQavPVf0yDLKQhP&#13;&#10;vf9vPBFbrWCcJO/wuBTugJzfAQAA//8DAFBLAQItABQABgAIAAAAIQDb4fbL7gAAAIUBAAATAAAA&#13;&#10;AAAAAAAAAAAAAAAAAABbQ29udGVudF9UeXBlc10ueG1sUEsBAi0AFAAGAAgAAAAhAFr0LFu/AAAA&#13;&#10;FQEAAAsAAAAAAAAAAAAAAAAAHwEAAF9yZWxzLy5yZWxzUEsBAi0AFAAGAAgAAAAhAIAxLDbKAAAA&#13;&#10;4gAAAA8AAAAAAAAAAAAAAAAABwIAAGRycy9kb3ducmV2LnhtbFBLBQYAAAAAAwADALcAAAD+AgAA&#13;&#10;AAA=&#13;&#10;">
                      <v:shape id="Freeform 3225" o:spid="_x0000_s1030" style="position:absolute;left:2218;top:941;width:1168;height:1126;visibility:visible;mso-wrap-style:square;v-text-anchor:top" coordsize="10391,10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qYrywAAAOIAAAAPAAAAZHJzL2Rvd25yZXYueG1sRI9Ba8JA&#13;&#10;FITvgv9heYKX0myaUmkTVyktQvGgGC16fGSfSTT7NmRXTf99t1DwMjAM8w0znfemEVfqXG1ZwVMU&#13;&#10;gyAurK65VLDbLh5fQTiPrLGxTAp+yMF8NhxMMdX2xhu65r4UAcIuRQWV920qpSsqMugi2xKH7Gg7&#13;&#10;gz7YrpS6w1uAm0YmcTyRBmsOCxW29FFRcc4vRsH3w261Puk62V9Wjg5vSzz4eKnUeNR/ZkHeMxCe&#13;&#10;en9v/CO+tILnJHmBv0vhDsjZLwAAAP//AwBQSwECLQAUAAYACAAAACEA2+H2y+4AAACFAQAAEwAA&#13;&#10;AAAAAAAAAAAAAAAAAAAAW0NvbnRlbnRfVHlwZXNdLnhtbFBLAQItABQABgAIAAAAIQBa9CxbvwAA&#13;&#10;ABUBAAALAAAAAAAAAAAAAAAAAB8BAABfcmVscy8ucmVsc1BLAQItABQABgAIAAAAIQCYSqYrywAA&#13;&#10;AOIAAAAPAAAAAAAAAAAAAAAAAAcCAABkcnMvZG93bnJldi54bWxQSwUGAAAAAAMAAwC3AAAA/wIA&#13;&#10;AAAA&#13;&#10;" path="m1672,c749,,,749,,1673l,8362v,923,749,1672,1672,1672l8719,10034v924,,1672,-749,1672,-1672l10391,1673c10391,749,9643,,8719,l1672,xe" fillcolor="yellow" strokeweight="0">
                        <v:path arrowok="t" o:connecttype="custom" o:connectlocs="188,0;0,188;0,938;188,1126;980,1126;1168,938;1168,188;980,0;188,0" o:connectangles="0,0,0,0,0,0,0,0,0"/>
                      </v:shape>
                      <v:shape id="Freeform 3226" o:spid="_x0000_s1031" style="position:absolute;left:2218;top:941;width:1168;height:1126;visibility:visible;mso-wrap-style:square;v-text-anchor:top" coordsize="10391,10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IlHygAAAOIAAAAPAAAAZHJzL2Rvd25yZXYueG1sRI9Pa8JA&#13;&#10;FMTvgt9heUJvunELQaKrVEuLl0r9V3p8ZF+TYPZtyG5N6qfvFgpeBoZhfsMsVr2txZVaXznWMJ0k&#13;&#10;IIhzZyouNJyOL+MZCB+QDdaOScMPeVgth4MFZsZ1vKfrIRQiQthnqKEMocmk9HlJFv3ENcQx+3Kt&#13;&#10;xRBtW0jTYhfhtpYqSVJpseK4UGJDm5Lyy+Hbaihmb/yenpNdaj/V+nbcqvNr96H1w6h/nkd5moMI&#13;&#10;1Id74x+xNRoelUrh71K8A3L5CwAA//8DAFBLAQItABQABgAIAAAAIQDb4fbL7gAAAIUBAAATAAAA&#13;&#10;AAAAAAAAAAAAAAAAAABbQ29udGVudF9UeXBlc10ueG1sUEsBAi0AFAAGAAgAAAAhAFr0LFu/AAAA&#13;&#10;FQEAAAsAAAAAAAAAAAAAAAAAHwEAAF9yZWxzLy5yZWxzUEsBAi0AFAAGAAgAAAAhADXAiUfKAAAA&#13;&#10;4gAAAA8AAAAAAAAAAAAAAAAABwIAAGRycy9kb3ducmV2LnhtbFBLBQYAAAAAAwADALcAAAD+AgAA&#13;&#10;AAA=&#13;&#10;" path="m1672,c749,,,749,,1673l,8362v,923,749,1672,1672,1672l8719,10034v924,,1672,-749,1672,-1672l10391,1673c10391,749,9643,,8719,l1672,xe" filled="f" strokeweight=".39689mm">
                        <v:stroke endcap="round"/>
                        <v:path arrowok="t" o:connecttype="custom" o:connectlocs="188,0;0,188;0,938;188,1126;980,1126;1168,938;1168,188;980,0;188,0" o:connectangles="0,0,0,0,0,0,0,0,0"/>
                      </v:shape>
                    </v:group>
                    <v:rect id="Rectangle 3227" o:spid="_x0000_s1032" style="position:absolute;left:3106;top:1462;width:21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RmaxwAAAOIAAAAPAAAAZHJzL2Rvd25yZXYueG1sRI/dagIx&#13;&#10;FITvC32HcAq9q9luQWU1ilQEFW9cfYDD5uwPJidLEt3t2zdCoTcDwzDfMMv1aI14kA+dYwWfkwwE&#13;&#10;ceV0x42C62X3MQcRIrJG45gU/FCA9er1ZYmFdgOf6VHGRiQIhwIVtDH2hZShaslimLieOGW18xZj&#13;&#10;sr6R2uOQ4NbIPMum0mLHaaHFnr5bqm7l3SqQl3I3zEvjM3fM65M57M81OaXe38btIslmASLSGP8b&#13;&#10;f4i9VvCV5zN4Xkp3QK5+AQAA//8DAFBLAQItABQABgAIAAAAIQDb4fbL7gAAAIUBAAATAAAAAAAA&#13;&#10;AAAAAAAAAAAAAABbQ29udGVudF9UeXBlc10ueG1sUEsBAi0AFAAGAAgAAAAhAFr0LFu/AAAAFQEA&#13;&#10;AAsAAAAAAAAAAAAAAAAAHwEAAF9yZWxzLy5yZWxzUEsBAi0AFAAGAAgAAAAhABIJGZrHAAAA4gAA&#13;&#10;AA8AAAAAAAAAAAAAAAAABwIAAGRycy9kb3ducmV2LnhtbFBLBQYAAAAAAwADALcAAAD7AgAAAAA=&#13;&#10;" filled="f" stroked="f">
                      <v:textbox style="mso-fit-shape-to-text:t" inset="0,0,0,0">
                        <w:txbxContent>
                          <w:p w14:paraId="1E78D7C6"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DBMS</w:t>
                            </w:r>
                          </w:p>
                        </w:txbxContent>
                      </v:textbox>
                    </v:rect>
                    <v:shape id="Freeform 3228" o:spid="_x0000_s1033" style="position:absolute;left:816;top:729;width:2625;height:1415;visibility:visible;mso-wrap-style:square;v-text-anchor:top" coordsize="11675,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IX7ygAAAOIAAAAPAAAAZHJzL2Rvd25yZXYueG1sRI/BTsMw&#13;&#10;DIbvSLxDZCRuLF0R09Qtm8YmGDe0jsOOVmPaQuOUJOu6t8cHJC6Wfln/Z3/L9eg6NVCIrWcD00kG&#13;&#10;irjytuXawMfx5WEOKiZki51nMnClCOvV7c0SC+svfKChTLUSCMcCDTQp9YXWsWrIYZz4nlh2nz44&#13;&#10;TBJDrW3Ai8Bdp/Msm2mHLcuFBnvaNlR9l2dn4Kl8Hfr9D593X9ftzJXh9Lx/PxlzfzfuFjI2C1CJ&#13;&#10;xvTf+EO8WQOPeS4/i5LogF79AgAA//8DAFBLAQItABQABgAIAAAAIQDb4fbL7gAAAIUBAAATAAAA&#13;&#10;AAAAAAAAAAAAAAAAAABbQ29udGVudF9UeXBlc10ueG1sUEsBAi0AFAAGAAgAAAAhAFr0LFu/AAAA&#13;&#10;FQEAAAsAAAAAAAAAAAAAAAAAHwEAAF9yZWxzLy5yZWxzUEsBAi0AFAAGAAgAAAAhABkshfvKAAAA&#13;&#10;4gAAAA8AAAAAAAAAAAAAAAAABwIAAGRycy9kb3ducmV2LnhtbFBLBQYAAAAAAwADALcAAAD+AgAA&#13;&#10;AAA=&#13;&#10;" path="m750,c336,,,336,,750l,5554v,414,336,750,750,750l10925,6304v414,,750,-336,750,-750l11675,750c11675,336,11339,,10925,l750,xe" filled="f">
                      <v:stroke endcap="round"/>
                      <v:path arrowok="t" o:connecttype="custom" o:connectlocs="169,0;0,168;0,1247;169,1415;2456,1415;2625,1247;2625,168;2456,0;169,0" o:connectangles="0,0,0,0,0,0,0,0,0"/>
                    </v:shape>
                    <v:group id="Group 3229" o:spid="_x0000_s1034" style="position:absolute;left:1805;top:1619;width:1475;height:339" coordorigin="1805,1619" coordsize="1475,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MIOoygAAAOIAAAAPAAAAZHJzL2Rvd25yZXYueG1sRI9Ba8JA&#13;&#10;FITvhf6H5RW86SaRShtdRawWDyKohdLbI/tMgtm3Ibsm8d+7gtDLwDDMN8xs0ZtKtNS40rKCeBSB&#13;&#10;IM6sLjlX8HPaDD9AOI+ssbJMCm7kYDF/fZlhqm3HB2qPPhcBwi5FBYX3dSqlywoy6Ea2Jg7Z2TYG&#13;&#10;fbBNLnWDXYCbSiZRNJEGSw4LBda0Kii7HK9GwXeH3XIcr9vd5by6/Z3e97+7mJQavPVf0yDLKQhP&#13;&#10;vf9vPBFbrWCcJJ/wuBTugJzfAQAA//8DAFBLAQItABQABgAIAAAAIQDb4fbL7gAAAIUBAAATAAAA&#13;&#10;AAAAAAAAAAAAAAAAAABbQ29udGVudF9UeXBlc10ueG1sUEsBAi0AFAAGAAgAAAAhAFr0LFu/AAAA&#13;&#10;FQEAAAsAAAAAAAAAAAAAAAAAHwEAAF9yZWxzLy5yZWxzUEsBAi0AFAAGAAgAAAAhAG4wg6jKAAAA&#13;&#10;4gAAAA8AAAAAAAAAAAAAAAAABwIAAGRycy9kb3ducmV2LnhtbFBLBQYAAAAAAwADALcAAAD+AgAA&#13;&#10;AAA=&#13;&#10;">
                      <v:shape id="Freeform 3230" o:spid="_x0000_s1035" style="position:absolute;left:1805;top:1619;width:1475;height:339;visibility:visible;mso-wrap-style:square;v-text-anchor:top" coordsize="13125,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JQ5yQAAAOIAAAAPAAAAZHJzL2Rvd25yZXYueG1sRI9Ba8JA&#13;&#10;EIXvhf6HZQpeim5UKCW6SqkVBC+t1fuQHZO12dk0u41Jf33nUPAy8Bje9/iW697XqqM2usAGppMM&#13;&#10;FHERrOPSwPFzO34GFROyxTowGRgownp1f7fE3IYrf1B3SKUSCMccDVQpNbnWsajIY5yEhlh+59B6&#13;&#10;TBLbUtsWrwL3tZ5l2ZP26FgWKmzotaLi6/DjDTz6gTbd6cLDEd+y3/fkpt97Z8zood8s5LwsQCXq&#13;&#10;063xj9hZA/PZXCRESXRAr/4AAAD//wMAUEsBAi0AFAAGAAgAAAAhANvh9svuAAAAhQEAABMAAAAA&#13;&#10;AAAAAAAAAAAAAAAAAFtDb250ZW50X1R5cGVzXS54bWxQSwECLQAUAAYACAAAACEAWvQsW78AAAAV&#13;&#10;AQAACwAAAAAAAAAAAAAAAAAfAQAAX3JlbHMvLnJlbHNQSwECLQAUAAYACAAAACEAUxiUOckAAADi&#13;&#10;AAAADwAAAAAAAAAAAAAAAAAHAgAAZHJzL2Rvd25yZXYueG1sUEsFBgAAAAADAAMAtwAAAP0CAAAA&#13;&#10;AA==&#13;&#10;" path="m504,c226,,,226,,504l,2521v,278,226,504,504,504l12621,3025v278,,504,-226,504,-504l13125,504c13125,226,12899,,12621,l504,xe" fillcolor="#c9f" strokeweight="0">
                        <v:path arrowok="t" o:connecttype="custom" o:connectlocs="57,0;0,56;0,283;57,339;1418,339;1475,283;1475,56;1418,0;57,0" o:connectangles="0,0,0,0,0,0,0,0,0"/>
                      </v:shape>
                      <v:shape id="Freeform 3231" o:spid="_x0000_s1036" style="position:absolute;left:1805;top:1619;width:1475;height:339;visibility:visible;mso-wrap-style:square;v-text-anchor:top" coordsize="13125,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7NJwyQAAAOIAAAAPAAAAZHJzL2Rvd25yZXYueG1sRI9Ba8JA&#13;&#10;FITvBf/D8oTe6iYKVqKriCL1UA+N+QHP7Gs2Nfs2ZFcT/31XKPQyMAzzDbPaDLYRd+p87VhBOklA&#13;&#10;EJdO11wpKM6HtwUIH5A1No5JwYM8bNajlxVm2vX8Rfc8VCJC2GeowITQZlL60pBFP3Etccy+XWcx&#13;&#10;RNtVUnfYR7ht5DRJ5tJizXHBYEs7Q+U1v1kF+U96SlxVmOJS3PrzO4bdx+dJqdfxsF9G2S5BBBrC&#13;&#10;f+MPcdQKZtNZCs9L8Q7I9S8AAAD//wMAUEsBAi0AFAAGAAgAAAAhANvh9svuAAAAhQEAABMAAAAA&#13;&#10;AAAAAAAAAAAAAAAAAFtDb250ZW50X1R5cGVzXS54bWxQSwECLQAUAAYACAAAACEAWvQsW78AAAAV&#13;&#10;AQAACwAAAAAAAAAAAAAAAAAfAQAAX3JlbHMvLnJlbHNQSwECLQAUAAYACAAAACEA5OzScMkAAADi&#13;&#10;AAAADwAAAAAAAAAAAAAAAAAHAgAAZHJzL2Rvd25yZXYueG1sUEsFBgAAAAADAAMAtwAAAP0CAAAA&#13;&#10;AA==&#13;&#10;" path="m504,c226,,,226,,504l,2521v,278,226,504,504,504l12621,3025v278,,504,-226,504,-504l13125,504c13125,226,12899,,12621,l504,xe" filled="f" strokeweight=".66147mm">
                        <v:stroke endcap="round"/>
                        <v:path arrowok="t" o:connecttype="custom" o:connectlocs="57,0;0,56;0,283;57,339;1418,339;1475,283;1475,56;1418,0;57,0" o:connectangles="0,0,0,0,0,0,0,0,0"/>
                      </v:shape>
                    </v:group>
                    <v:rect id="Rectangle 3232" o:spid="_x0000_s1037" style="position:absolute;left:2395;top:1721;width:289;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yzfxgAAAOIAAAAPAAAAZHJzL2Rvd25yZXYueG1sRI/dagIx&#13;&#10;FITvhb5DOIXeadYVRFajiEXQ0htXH+CwOfuDycmSpO769k2h4M3AMMw3zGY3WiMe5EPnWMF8loEg&#13;&#10;rpzuuFFwux6nKxAhIms0jknBkwLstm+TDRbaDXyhRxkbkSAcClTQxtgXUoaqJYth5nrilNXOW4zJ&#13;&#10;+kZqj0OCWyPzLFtKix2nhRZ7OrRU3csfq0Bey+OwKo3P3Fdef5vz6VKTU+rjffxcJ9mvQUQa46vx&#13;&#10;jzhpBYt8kcPfpXQH5PYXAAD//wMAUEsBAi0AFAAGAAgAAAAhANvh9svuAAAAhQEAABMAAAAAAAAA&#13;&#10;AAAAAAAAAAAAAFtDb250ZW50X1R5cGVzXS54bWxQSwECLQAUAAYACAAAACEAWvQsW78AAAAVAQAA&#13;&#10;CwAAAAAAAAAAAAAAAAAfAQAAX3JlbHMvLnJlbHNQSwECLQAUAAYACAAAACEAh6cs38YAAADiAAAA&#13;&#10;DwAAAAAAAAAAAAAAAAAHAgAAZHJzL2Rvd25yZXYueG1sUEsFBgAAAAADAAMAtwAAAPoCAAAAAA==&#13;&#10;" filled="f" stroked="f">
                      <v:textbox style="mso-fit-shape-to-text:t" inset="0,0,0,0">
                        <w:txbxContent>
                          <w:p w14:paraId="50E331B1"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N</w:t>
                            </w:r>
                          </w:p>
                        </w:txbxContent>
                      </v:textbox>
                    </v:rect>
                    <v:rect id="Rectangle 3233" o:spid="_x0000_s1038" style="position:absolute;left:2395;top:1799;width:299;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Wc8zAAAAOIAAAAPAAAAZHJzL2Rvd25yZXYueG1sRI9Pa8JA&#13;&#10;FMTvhX6H5RV6q5smbdHoKrVF8FLw30Fvz+wzCWbfprurxn76bqHgZWAY5jfMaNKZRpzJ+dqygude&#13;&#10;AoK4sLrmUsFmPXvqg/ABWWNjmRRcycNkfH83wlzbCy/pvAqliBD2OSqoQmhzKX1RkUHfsy1xzA7W&#13;&#10;GQzRulJqh5cIN41Mk+RNGqw5LlTY0kdFxXF1Mgqmg/70e/HCXz/L/Y522/3xNXWJUo8P3ecwyvsQ&#13;&#10;RKAu3Br/iLlWkKVZBn+X4h2Q418AAAD//wMAUEsBAi0AFAAGAAgAAAAhANvh9svuAAAAhQEAABMA&#13;&#10;AAAAAAAAAAAAAAAAAAAAAFtDb250ZW50X1R5cGVzXS54bWxQSwECLQAUAAYACAAAACEAWvQsW78A&#13;&#10;AAAVAQAACwAAAAAAAAAAAAAAAAAfAQAAX3JlbHMvLnJlbHNQSwECLQAUAAYACAAAACEABUVnPMwA&#13;&#10;AADiAAAADwAAAAAAAAAAAAAAAAAHAgAAZHJzL2Rvd25yZXYueG1sUEsFBgAAAAADAAMAtwAAAAAD&#13;&#10;AAAAAA==&#13;&#10;" fillcolor="black" stroked="f"/>
                    <v:group id="Group 3234" o:spid="_x0000_s1039" style="position:absolute;left:1806;top:1089;width:1474;height:263" coordorigin="1806,1089" coordsize="1474,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6LrrygAAAOIAAAAPAAAAZHJzL2Rvd25yZXYueG1sRI9Ba8JA&#13;&#10;FITvhf6H5RW86SamlhJdRawWDyKohdLbI/tMgtm3Ibsm8d+7gtDLwDDMN8xs0ZtKtNS40rKCeBSB&#13;&#10;IM6sLjlX8HPaDD9BOI+ssbJMCm7kYDF/fZlhqm3HB2qPPhcBwi5FBYX3dSqlywoy6Ea2Jg7Z2TYG&#13;&#10;fbBNLnWDXYCbSo6j6EMaLDksFFjTqqDscrwaBd8ddsskXre7y3l1+ztN9r+7mJQavPVf0yDLKQhP&#13;&#10;vf9vPBFbrSAZJ+/wuBTugJzfAQAA//8DAFBLAQItABQABgAIAAAAIQDb4fbL7gAAAIUBAAATAAAA&#13;&#10;AAAAAAAAAAAAAAAAAABbQ29udGVudF9UeXBlc10ueG1sUEsBAi0AFAAGAAgAAAAhAFr0LFu/AAAA&#13;&#10;FQEAAAsAAAAAAAAAAAAAAAAAHwEAAF9yZWxzLy5yZWxzUEsBAi0AFAAGAAgAAAAhAAXouuvKAAAA&#13;&#10;4gAAAA8AAAAAAAAAAAAAAAAABwIAAGRycy9kb3ducmV2LnhtbFBLBQYAAAAAAwADALcAAAD+AgAA&#13;&#10;AAA=&#13;&#10;">
                      <v:shape id="Freeform 3235" o:spid="_x0000_s1040" style="position:absolute;left:1806;top:1089;width:1474;height:263;visibility:visible;mso-wrap-style:square;v-text-anchor:top" coordsize="13117,2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DezAAAAOIAAAAPAAAAZHJzL2Rvd25yZXYueG1sRI9Ba8JA&#13;&#10;FITvBf/D8oReRDdGLDa6imgLUqmglhZvj+wzCWbfhuxWo7/eLQi9DAzDfMNMZo0pxZlqV1hW0O9F&#13;&#10;IIhTqwvOFHzt37sjEM4jaywtk4IrOZhNW08TTLS98JbOO5+JAGGXoILc+yqR0qU5GXQ9WxGH7Ghr&#13;&#10;gz7YOpO6xkuAm1LGUfQiDRYcFnKsaJFTetr9GgV8GH18X1fz9Wssbxt+W3c+bz8dpZ7bzXIcZD4G&#13;&#10;4anx/40HYqUVDOLBEP4uhTsgp3cAAAD//wMAUEsBAi0AFAAGAAgAAAAhANvh9svuAAAAhQEAABMA&#13;&#10;AAAAAAAAAAAAAAAAAAAAAFtDb250ZW50X1R5cGVzXS54bWxQSwECLQAUAAYACAAAACEAWvQsW78A&#13;&#10;AAAVAQAACwAAAAAAAAAAAAAAAAAfAQAAX3JlbHMvLnJlbHNQSwECLQAUAAYACAAAACEAvukg3swA&#13;&#10;AADiAAAADwAAAAAAAAAAAAAAAAAHAgAAZHJzL2Rvd25yZXYueG1sUEsFBgAAAAADAAMAtwAAAAAD&#13;&#10;AAAAAA==&#13;&#10;" path="m392,c176,,,176,,392l,1958v,217,176,392,392,392l12725,2350v216,,392,-175,392,-392l13117,392c13117,176,12941,,12725,l392,xe" fillcolor="#c9f" strokeweight="0">
                        <v:path arrowok="t" o:connecttype="custom" o:connectlocs="44,0;0,44;0,219;44,263;1430,263;1474,219;1474,44;1430,0;44,0" o:connectangles="0,0,0,0,0,0,0,0,0"/>
                      </v:shape>
                      <v:shape id="Freeform 3236" o:spid="_x0000_s1041" style="position:absolute;left:1806;top:1089;width:1474;height:263;visibility:visible;mso-wrap-style:square;v-text-anchor:top" coordsize="13117,2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imyQAAAOIAAAAPAAAAZHJzL2Rvd25yZXYueG1sRI9Bi8Iw&#13;&#10;FITvwv6H8Bb2pqkKulajLIoiige1oN4ezbMt27yUJqv13xtB2MvAMMw3zGTWmFLcqHaFZQXdTgSC&#13;&#10;OLW64ExBcly2v0E4j6yxtEwKHuRgNv1oTTDW9s57uh18JgKEXYwKcu+rWEqX5mTQdWxFHLKrrQ36&#13;&#10;YOtM6hrvAW5K2YuigTRYcFjIsaJ5Tunv4c8oSHfb/XUxPON2dLpUq0gnG5klSn19NotxkJ8xCE+N&#13;&#10;/2+8EWutoN/rD+B1KdwBOX0CAAD//wMAUEsBAi0AFAAGAAgAAAAhANvh9svuAAAAhQEAABMAAAAA&#13;&#10;AAAAAAAAAAAAAAAAAFtDb250ZW50X1R5cGVzXS54bWxQSwECLQAUAAYACAAAACEAWvQsW78AAAAV&#13;&#10;AQAACwAAAAAAAAAAAAAAAAAfAQAAX3JlbHMvLnJlbHNQSwECLQAUAAYACAAAACEA/ssYpskAAADi&#13;&#10;AAAADwAAAAAAAAAAAAAAAAAHAgAAZHJzL2Rvd25yZXYueG1sUEsFBgAAAAADAAMAtwAAAP0CAAAA&#13;&#10;AA==&#13;&#10;" path="m392,c176,,,176,,392l,1958v,217,176,392,392,392l12725,2350v216,,392,-175,392,-392l13117,392c13117,176,12941,,12725,l392,xe" filled="f" strokeweight=".66147mm">
                        <v:stroke endcap="round"/>
                        <v:path arrowok="t" o:connecttype="custom" o:connectlocs="44,0;0,44;0,219;44,263;1430,263;1474,219;1474,44;1430,0;44,0" o:connectangles="0,0,0,0,0,0,0,0,0"/>
                      </v:shape>
                    </v:group>
                    <v:rect id="Rectangle 3237" o:spid="_x0000_s1042" style="position:absolute;left:2417;top:1174;width:27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I9HxwAAAOIAAAAPAAAAZHJzL2Rvd25yZXYueG1sRI/dagIx&#13;&#10;FITvhb5DOIXeadYVqqxGkRZBizeufYDD5uwPTU6WJHW3b98IgjcDwzDfMJvdaI24kQ+dYwXzWQaC&#13;&#10;uHK640bB9/UwXYEIEVmjcUwK/ijAbvsy2WCh3cAXupWxEQnCoUAFbYx9IWWoWrIYZq4nTlntvMWY&#13;&#10;rG+k9jgkuDUyz7J3abHjtNBiTx8tVT/lr1Ugr+VhWJXGZ+4rr8/mdLzU5JR6ex0/10n2axCRxvhs&#13;&#10;PBBHrWCRL5Zwv5TugNz+AwAA//8DAFBLAQItABQABgAIAAAAIQDb4fbL7gAAAIUBAAATAAAAAAAA&#13;&#10;AAAAAAAAAAAAAABbQ29udGVudF9UeXBlc10ueG1sUEsBAi0AFAAGAAgAAAAhAFr0LFu/AAAAFQEA&#13;&#10;AAsAAAAAAAAAAAAAAAAAHwEAAF9yZWxzLy5yZWxzUEsBAi0AFAAGAAgAAAAhAJfQj0fHAAAA4gAA&#13;&#10;AA8AAAAAAAAAAAAAAAAABwIAAGRycy9kb3ducmV2LnhtbFBLBQYAAAAAAwADALcAAAD7AgAAAAA=&#13;&#10;" filled="f" stroked="f">
                      <v:textbox style="mso-fit-shape-to-text:t" inset="0,0,0,0">
                        <w:txbxContent>
                          <w:p w14:paraId="204DABCD"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1</w:t>
                            </w:r>
                          </w:p>
                        </w:txbxContent>
                      </v:textbox>
                    </v:rect>
                    <v:rect id="Rectangle 3238" o:spid="_x0000_s1043" style="position:absolute;left:2417;top:1252;width:286;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fVNzAAAAOIAAAAPAAAAZHJzL2Rvd25yZXYueG1sRI/BTsJA&#13;&#10;EIbvJr7DZky8ydaiBAoLEY2JFxMBD3IbukPb0J2tuysUn545mHiZ5M/k/2a+2aJ3rTpSiI1nA/eD&#13;&#10;DBRx6W3DlYHPzevdGFRMyBZbz2TgTBEW8+urGRbWn3hFx3WqlEA4FmigTqkrtI5lTQ7jwHfEstv7&#13;&#10;4DBJDJW2AU8Cd63Os2ykHTYsF2rs6Lmm8rD+cQaWk/Hy++OB339Xuy1tv3aHxzxkxtze9C9TGU9T&#13;&#10;UIn69N/4Q7xZA8N8KD+LkuiAnl8AAAD//wMAUEsBAi0AFAAGAAgAAAAhANvh9svuAAAAhQEAABMA&#13;&#10;AAAAAAAAAAAAAAAAAAAAAFtDb250ZW50X1R5cGVzXS54bWxQSwECLQAUAAYACAAAACEAWvQsW78A&#13;&#10;AAAVAQAACwAAAAAAAAAAAAAAAAAfAQAAX3JlbHMvLnJlbHNQSwECLQAUAAYACAAAACEAC+H1TcwA&#13;&#10;AADiAAAADwAAAAAAAAAAAAAAAAAHAgAAZHJzL2Rvd25yZXYueG1sUEsFBgAAAAADAAMAtwAAAAAD&#13;&#10;AAAAAA==&#13;&#10;" fillcolor="black" stroked="f"/>
                    <v:group id="Group 3239" o:spid="_x0000_s1044" style="position:absolute;left:883;top:786;width:714;height:1307" coordorigin="883,786" coordsize="714,1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RV1ygAAAOIAAAAPAAAAZHJzL2Rvd25yZXYueG1sRI9Ba8JA&#13;&#10;FITvhf6H5RW86SaGShtdRawWDyKohdLbI/tMgtm3Ibsm8d+7gtDLwDDMN8xs0ZtKtNS40rKCeBSB&#13;&#10;IM6sLjlX8HPaDD9AOI+ssbJMCm7kYDF/fZlhqm3HB2qPPhcBwi5FBYX3dSqlywoy6Ea2Jg7Z2TYG&#13;&#10;fbBNLnWDXYCbSo6jaCINlhwWCqxpVVB2OV6Ngu8Ou2USr9vd5by6/Z3e97+7mJQavPVf0yDLKQhP&#13;&#10;vf9vPBFbrSAZJ5/wuBTugJzfAQAA//8DAFBLAQItABQABgAIAAAAIQDb4fbL7gAAAIUBAAATAAAA&#13;&#10;AAAAAAAAAAAAAAAAAABbQ29udGVudF9UeXBlc10ueG1sUEsBAi0AFAAGAAgAAAAhAFr0LFu/AAAA&#13;&#10;FQEAAAsAAAAAAAAAAAAAAAAAHwEAAF9yZWxzLy5yZWxzUEsBAi0AFAAGAAgAAAAhAOvpFXXKAAAA&#13;&#10;4gAAAA8AAAAAAAAAAAAAAAAABwIAAGRycy9kb3ducmV2LnhtbFBLBQYAAAAAAwADALcAAAD+AgAA&#13;&#10;AAA=&#13;&#10;">
                      <v:shape id="Freeform 3240" o:spid="_x0000_s1045" style="position:absolute;left:883;top:786;width:714;height:1307;visibility:visible;mso-wrap-style:square;v-text-anchor:top" coordsize="6350,1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DJqyAAAAOIAAAAPAAAAZHJzL2Rvd25yZXYueG1sRI/LisJA&#13;&#10;EEX3wvxDUwOz044PRKKtiCK4GjQOOMsyXSbBdHVIt5r5+6mF4KbgUtxzOYtV52r1oDZUng0MBwko&#13;&#10;4tzbigsDP6ddfwYqRGSLtWcy8EcBVsuP3gJT6598pEcWCyUQDikaKGNsUq1DXpLDMPANsfyuvnUY&#13;&#10;JbaFti0+Be5qPUqSqXZYsSyU2NCmpPyW3Z2B4+/lZs/1ed9gNmN3GBbf28PamK/PbjuXs56DitTF&#13;&#10;d+OF2FsD49FEJERJdEAv/wEAAP//AwBQSwECLQAUAAYACAAAACEA2+H2y+4AAACFAQAAEwAAAAAA&#13;&#10;AAAAAAAAAAAAAAAAW0NvbnRlbnRfVHlwZXNdLnhtbFBLAQItABQABgAIAAAAIQBa9CxbvwAAABUB&#13;&#10;AAALAAAAAAAAAAAAAAAAAB8BAABfcmVscy8ucmVsc1BLAQItABQABgAIAAAAIQAOYDJqyAAAAOIA&#13;&#10;AAAPAAAAAAAAAAAAAAAAAAcCAABkcnMvZG93bnJldi54bWxQSwUGAAAAAAMAAwC3AAAA/AIAAAAA&#13;&#10;" path="m1058,c474,,,474,,1058r,9534c,11176,474,11650,1058,11650r4233,c5876,11650,6350,11176,6350,10592r,-9534c6350,474,5876,,5291,l1058,xe" fillcolor="aqua" strokeweight="0">
                        <v:path arrowok="t" o:connecttype="custom" o:connectlocs="119,0;0,119;0,1188;119,1307;595,1307;714,1188;714,119;595,0;119,0" o:connectangles="0,0,0,0,0,0,0,0,0"/>
                      </v:shape>
                      <v:shape id="Freeform 3241" o:spid="_x0000_s1046" style="position:absolute;left:883;top:786;width:714;height:1307;visibility:visible;mso-wrap-style:square;v-text-anchor:top" coordsize="6350,1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mYIygAAAOIAAAAPAAAAZHJzL2Rvd25yZXYueG1sRI9Ba8JA&#13;&#10;FITvhf6H5Qm91Y2mtBJdRVIK7aEHtYLeHtlnEpN9G3a3Jv77rlDwMjAM8w2zWA2mFRdyvrasYDJO&#13;&#10;QBAXVtdcKvjZfTzPQPiArLG1TAqu5GG1fHxYYKZtzxu6bEMpIoR9hgqqELpMSl9UZNCPbUccs5N1&#13;&#10;BkO0rpTaYR/hppXTJHmVBmuOCxV2lFdUNNtfo+CU5vZwPX7ve5+e1+4r929NUyj1NBre51HWcxCB&#13;&#10;hnBv/CM+tYJ0+jKB26V4B+TyDwAA//8DAFBLAQItABQABgAIAAAAIQDb4fbL7gAAAIUBAAATAAAA&#13;&#10;AAAAAAAAAAAAAAAAAABbQ29udGVudF9UeXBlc10ueG1sUEsBAi0AFAAGAAgAAAAhAFr0LFu/AAAA&#13;&#10;FQEAAAsAAAAAAAAAAAAAAAAAHwEAAF9yZWxzLy5yZWxzUEsBAi0AFAAGAAgAAAAhAMDyZgjKAAAA&#13;&#10;4gAAAA8AAAAAAAAAAAAAAAAABwIAAGRycy9kb3ducmV2LnhtbFBLBQYAAAAAAwADALcAAAD+AgAA&#13;&#10;AAA=&#13;&#10;" path="m1058,c474,,,474,,1058r,9534c,11176,474,11650,1058,11650r4233,c5876,11650,6350,11176,6350,10592r,-9534c6350,474,5876,,5291,l1058,xe" filled="f" strokeweight=".39689mm">
                        <v:stroke endcap="round"/>
                        <v:path arrowok="t" o:connecttype="custom" o:connectlocs="119,0;0,119;0,1188;119,1307;595,1307;714,1188;714,119;595,0;119,0" o:connectangles="0,0,0,0,0,0,0,0,0"/>
                      </v:shape>
                    </v:group>
                    <v:rect id="Rectangle 3242" o:spid="_x0000_s1047" style="position:absolute;left:929;top:838;width:60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V+ixwAAAOIAAAAPAAAAZHJzL2Rvd25yZXYueG1sRI/dagIx&#13;&#10;FITvC32HcAq9q9luRWQ1ilQEFW9cfYDD5uwPJidLEt3t2zdCoTcDwzDfMMv1aI14kA+dYwWfkwwE&#13;&#10;ceV0x42C62X3MQcRIrJG45gU/FCA9er1ZYmFdgOf6VHGRiQIhwIVtDH2hZShaslimLieOGW18xZj&#13;&#10;sr6R2uOQ4NbIPMtm0mLHaaHFnr5bqm7l3SqQl3I3zEvjM3fM65M57M81OaXe38btIslmASLSGP8b&#13;&#10;f4i9VvCVT3N4Xkp3QK5+AQAA//8DAFBLAQItABQABgAIAAAAIQDb4fbL7gAAAIUBAAATAAAAAAAA&#13;&#10;AAAAAAAAAAAAAABbQ29udGVudF9UeXBlc10ueG1sUEsBAi0AFAAGAAgAAAAhAFr0LFu/AAAAFQEA&#13;&#10;AAsAAAAAAAAAAAAAAAAAHwEAAF9yZWxzLy5yZWxzUEsBAi0AFAAGAAgAAAAhAN+hX6LHAAAA4gAA&#13;&#10;AA8AAAAAAAAAAAAAAAAABwIAAGRycy9kb3ducmV2LnhtbFBLBQYAAAAAAwADALcAAAD7AgAAAAA=&#13;&#10;" filled="f" stroked="f">
                      <v:textbox style="mso-fit-shape-to-text:t" inset="0,0,0,0">
                        <w:txbxContent>
                          <w:p w14:paraId="35CB55AC"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EGenTxnHarness</w:t>
                            </w:r>
                          </w:p>
                        </w:txbxContent>
                      </v:textbox>
                    </v:rect>
                    <v:shape id="Freeform 3243" o:spid="_x0000_s1048" style="position:absolute;left:1474;top:1088;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rOpygAAAOIAAAAPAAAAZHJzL2Rvd25yZXYueG1sRI/dasJA&#13;&#10;FITvhb7Dcgq90039KTW6irQoEpGill4fsqfJ0uzZkF2T+PbdgtCbgWGYb5jlureVaKnxxrGC51EC&#13;&#10;gjh32nCh4POyHb6C8AFZY+WYFNzIw3r1MFhiql3HJ2rPoRARwj5FBWUIdSqlz0uy6EeuJo7Zt2ss&#13;&#10;hmibQuoGuwi3lRwnyYu0aDgulFjTW0n5z/lqFVw/Dl17pGyzpazLvoyZ72ano1JPj/37IspmASJQ&#13;&#10;H/4bd8ReK5iMpxP4uxTvgFz9AgAA//8DAFBLAQItABQABgAIAAAAIQDb4fbL7gAAAIUBAAATAAAA&#13;&#10;AAAAAAAAAAAAAAAAAABbQ29udGVudF9UeXBlc10ueG1sUEsBAi0AFAAGAAgAAAAhAFr0LFu/AAAA&#13;&#10;FQEAAAsAAAAAAAAAAAAAAAAAHwEAAF9yZWxzLy5yZWxzUEsBAi0AFAAGAAgAAAAhANtKs6nKAAAA&#13;&#10;4gAAAA8AAAAAAAAAAAAAAAAABwIAAGRycy9kb3ducmV2LnhtbFBLBQYAAAAAAwADALcAAAD+AgAA&#13;&#10;AAA=&#13;&#10;" path="m,17r232,l232,27,,27,,17xm225,r45,22l225,45,225,xe" fillcolor="black" strokeweight=".04411mm">
                      <v:stroke joinstyle="bevel"/>
                      <v:path arrowok="t" o:connecttype="custom" o:connectlocs="0,17;232,17;232,27;0,27;0,17;225,0;270,22;225,45;225,0" o:connectangles="0,0,0,0,0,0,0,0,0"/>
                      <o:lock v:ext="edit" verticies="t"/>
                    </v:shape>
                    <v:shape id="Freeform 3244" o:spid="_x0000_s1049" style="position:absolute;left:1501;top:1280;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yvdygAAAOIAAAAPAAAAZHJzL2Rvd25yZXYueG1sRI/dasJA&#13;&#10;FITvhb7Dcgq90039KTW6ilQsEpGill4fsqfJ0uzZkF2T+PbdgtCbgWGYb5jlureVaKnxxrGC51EC&#13;&#10;gjh32nCh4POyG76C8AFZY+WYFNzIw3r1MFhiql3HJ2rPoRARwj5FBWUIdSqlz0uy6EeuJo7Zt2ss&#13;&#10;hmibQuoGuwi3lRwnyYu0aDgulFjTW0n5z/lqFVw/Dl17pGyzo6zLvoyZv89OR6WeHvvtIspmASJQ&#13;&#10;H/4bd8ReK5iMp1P4uxTvgFz9AgAA//8DAFBLAQItABQABgAIAAAAIQDb4fbL7gAAAIUBAAATAAAA&#13;&#10;AAAAAAAAAAAAAAAAAABbQ29udGVudF9UeXBlc10ueG1sUEsBAi0AFAAGAAgAAAAhAFr0LFu/AAAA&#13;&#10;FQEAAAsAAAAAAAAAAAAAAAAAHwEAAF9yZWxzLy5yZWxzUEsBAi0AFAAGAAgAAAAhAFSjK93KAAAA&#13;&#10;4gAAAA8AAAAAAAAAAAAAAAAABwIAAGRycy9kb3ducmV2LnhtbFBLBQYAAAAAAwADALcAAAD+AgAA&#13;&#10;AAA=&#13;&#10;" path="m270,27l38,27r,-9l270,18r,9xm45,45l,23,45,r,45xe" fillcolor="black" strokeweight=".04411mm">
                      <v:stroke joinstyle="bevel"/>
                      <v:path arrowok="t" o:connecttype="custom" o:connectlocs="270,27;38,27;38,18;270,18;270,27;45,45;0,23;45,0;45,45" o:connectangles="0,0,0,0,0,0,0,0,0"/>
                      <o:lock v:ext="edit" verticies="t"/>
                    </v:shape>
                    <v:shape id="Freeform 3245" o:spid="_x0000_s1050" style="position:absolute;left:1468;top:1664;width:269;height:45;visibility:visible;mso-wrap-style:square;v-text-anchor:top" coordsize="26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RC4yAAAAOIAAAAPAAAAZHJzL2Rvd25yZXYueG1sRI9Pi8Iw&#13;&#10;FMTvC36H8ARva6quItUo/kHxulXw+miebbV5qU2sdT+9WVjYy8AwzG+Y+bI1pWiodoVlBYN+BII4&#13;&#10;tbrgTMHpuPucgnAeWWNpmRS8yMFy0fmYY6ztk7+pSXwmAoRdjApy76tYSpfmZND1bUUcsoutDfpg&#13;&#10;60zqGp8Bbko5jKKJNFhwWMixok1O6S15GAWr67E9J5kdcbUbr8vz3fycmr1SvW67nQVZzUB4av1/&#13;&#10;4w9x0ApGw68x/F4Kd0Au3gAAAP//AwBQSwECLQAUAAYACAAAACEA2+H2y+4AAACFAQAAEwAAAAAA&#13;&#10;AAAAAAAAAAAAAAAAW0NvbnRlbnRfVHlwZXNdLnhtbFBLAQItABQABgAIAAAAIQBa9CxbvwAAABUB&#13;&#10;AAALAAAAAAAAAAAAAAAAAB8BAABfcmVscy8ucmVsc1BLAQItABQABgAIAAAAIQALBRC4yAAAAOIA&#13;&#10;AAAPAAAAAAAAAAAAAAAAAAcCAABkcnMvZG93bnJldi54bWxQSwUGAAAAAAMAAwC3AAAA/AIAAAAA&#13;&#10;" path="m,17r232,l232,27,,27,,17xm224,r45,22l224,45,224,xe" fillcolor="black" strokeweight=".04411mm">
                      <v:stroke joinstyle="bevel"/>
                      <v:path arrowok="t" o:connecttype="custom" o:connectlocs="0,17;232,17;232,27;0,27;0,17;224,0;269,22;224,45;224,0" o:connectangles="0,0,0,0,0,0,0,0,0"/>
                      <o:lock v:ext="edit" verticies="t"/>
                    </v:shape>
                    <v:shape id="Freeform 3246" o:spid="_x0000_s1051" style="position:absolute;left:1501;top:1888;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RAxygAAAOIAAAAPAAAAZHJzL2Rvd25yZXYueG1sRI9Ba8JA&#13;&#10;FITvBf/D8gre6qbaSo2uIi2WEhHRiudH9pksZt+G7Jqk/75bKHgZGIb5hlmseluJlhpvHCt4HiUg&#13;&#10;iHOnDRcKTt+bpzcQPiBrrByTgh/ysFoOHhaYatfxgdpjKESEsE9RQRlCnUrp85Is+pGriWN2cY3F&#13;&#10;EG1TSN1gF+G2kuMkmUqLhuNCiTW9l5Rfjzer4Lbfdu2OsvWGsi47GzP7fD3slBo+9h/zKOs5iEB9&#13;&#10;uDf+EV9awWT8MoW/S/EOyOUvAAAA//8DAFBLAQItABQABgAIAAAAIQDb4fbL7gAAAIUBAAATAAAA&#13;&#10;AAAAAAAAAAAAAAAAAABbQ29udGVudF9UeXBlc10ueG1sUEsBAi0AFAAGAAgAAAAhAFr0LFu/AAAA&#13;&#10;FQEAAAsAAAAAAAAAAAAAAAAAHwEAAF9yZWxzLy5yZWxzUEsBAi0AFAAGAAgAAAAhAMs9EDHKAAAA&#13;&#10;4gAAAA8AAAAAAAAAAAAAAAAABwIAAGRycy9kb3ducmV2LnhtbFBLBQYAAAAAAwADALcAAAD+AgAA&#13;&#10;AAA=&#13;&#10;" path="m270,27l38,27r,-9l270,18r,9xm45,45l,23,45,r,45xe" fillcolor="black" strokeweight=".04411mm">
                      <v:stroke joinstyle="bevel"/>
                      <v:path arrowok="t" o:connecttype="custom" o:connectlocs="270,27;38,27;38,18;270,18;270,27;45,45;0,23;45,0;45,45" o:connectangles="0,0,0,0,0,0,0,0,0"/>
                      <o:lock v:ext="edit" verticies="t"/>
                    </v:shape>
                    <v:rect id="Rectangle 3247" o:spid="_x0000_s1052" style="position:absolute;left:1033;top:967;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vw6yAAAAOIAAAAPAAAAZHJzL2Rvd25yZXYueG1sRI/dagIx&#13;&#10;FITvC32HcAq9q1m3pcpqlFIRrPTG1Qc4bM7+YHKyJNHdvn0jCN4MDMN8wyzXozXiSj50jhVMJxkI&#13;&#10;4srpjhsFp+P2bQ4iRGSNxjEp+KMA69Xz0xIL7QY+0LWMjUgQDgUqaGPsCylD1ZLFMHE9ccpq5y3G&#13;&#10;ZH0jtcchwa2ReZZ9Sosdp4UWe/puqTqXF6tAHsvtMC+Nz9w+r3/Nz+5Qk1Pq9WXcLJJ8LUBEGuOj&#13;&#10;cUfstIL3/GMGt0vpDsjVPwAAAP//AwBQSwECLQAUAAYACAAAACEA2+H2y+4AAACFAQAAEwAAAAAA&#13;&#10;AAAAAAAAAAAAAAAAW0NvbnRlbnRfVHlwZXNdLnhtbFBLAQItABQABgAIAAAAIQBa9CxbvwAAABUB&#13;&#10;AAALAAAAAAAAAAAAAAAAAB8BAABfcmVscy8ucmVsc1BLAQItABQABgAIAAAAIQDP1vw6yAAAAOIA&#13;&#10;AAAPAAAAAAAAAAAAAAAAAAcCAABkcnMvZG93bnJldi54bWxQSwUGAAAAAAMAAwC3AAAA/AIAAAAA&#13;&#10;" filled="f" stroked="f">
                      <v:textbox style="mso-fit-shape-to-text:t" inset="0,0,0,0">
                        <w:txbxContent>
                          <w:p w14:paraId="79EED752"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248" o:spid="_x0000_s1053" style="position:absolute;left:1182;top:967;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hIyAAAAOIAAAAPAAAAZHJzL2Rvd25yZXYueG1sRI/dasMw&#13;&#10;DEbvB3sHo8HuVmfpGCWtW0ZLoRu7aboHELHyw2w52G6Tvf10MdiN4EN8Rzqb3eydulFMQ2ADz4sC&#13;&#10;FHET7MCdga/L8WkFKmVkiy4wGfihBLvt/d0GKxsmPtOtzp0SCKcKDfQ5j5XWqenJY1qEkVh2bYge&#13;&#10;s8TYaRtxErh3uiyKV+1xYLnQ40j7nprv+uoN6Et9nFa1i0X4KNtP9346txSMeXyYD2sZb2tQmeb8&#13;&#10;3/hDnKyBZfkiP4uS6IDe/gIAAP//AwBQSwECLQAUAAYACAAAACEA2+H2y+4AAACFAQAAEwAAAAAA&#13;&#10;AAAAAAAAAAAAAAAAW0NvbnRlbnRfVHlwZXNdLnhtbFBLAQItABQABgAIAAAAIQBa9CxbvwAAABUB&#13;&#10;AAALAAAAAAAAAAAAAAAAAB8BAABfcmVscy8ucmVsc1BLAQItABQABgAIAAAAIQC+SWhIyAAAAOIA&#13;&#10;AAAPAAAAAAAAAAAAAAAAAAcCAABkcnMvZG93bnJldi54bWxQSwUGAAAAAAMAAwC3AAAA/AIAAAAA&#13;&#10;" filled="f" stroked="f">
                      <v:textbox style="mso-fit-shape-to-text:t" inset="0,0,0,0">
                        <w:txbxContent>
                          <w:p w14:paraId="2D15C60F"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249" o:spid="_x0000_s1054" style="position:absolute;left:1207;top:967;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c3TyAAAAOIAAAAPAAAAZHJzL2Rvd25yZXYueG1sRI/dagIx&#13;&#10;FITvC32HcAq9q1m3pehqlFIRrPTG1Qc4bM7+YHKyJNHdvn0jCN4MDMN8wyzXozXiSj50jhVMJxkI&#13;&#10;4srpjhsFp+P2bQYiRGSNxjEp+KMA69Xz0xIL7QY+0LWMjUgQDgUqaGPsCylD1ZLFMHE9ccpq5y3G&#13;&#10;ZH0jtcchwa2ReZZ9Sosdp4UWe/puqTqXF6tAHsvtMCuNz9w+r3/Nz+5Qk1Pq9WXcLJJ8LUBEGuOj&#13;&#10;cUfstIL3/GMOt0vpDsjVPwAAAP//AwBQSwECLQAUAAYACAAAACEA2+H2y+4AAACFAQAAEwAAAAAA&#13;&#10;AAAAAAAAAAAAAAAAW0NvbnRlbnRfVHlwZXNdLnhtbFBLAQItABQABgAIAAAAIQBa9CxbvwAAABUB&#13;&#10;AAALAAAAAAAAAAAAAAAAAB8BAABfcmVscy8ucmVsc1BLAQItABQABgAIAAAAIQDRBc3TyAAAAOIA&#13;&#10;AAAPAAAAAAAAAAAAAAAAAAcCAABkcnMvZG93bnJldi54bWxQSwUGAAAAAAMAAwC3AAAA/AIAAAAA&#13;&#10;" filled="f" stroked="f">
                      <v:textbox style="mso-fit-shape-to-text:t" inset="0,0,0,0">
                        <w:txbxContent>
                          <w:p w14:paraId="5DA2354F"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rect id="Rectangle 3250" o:spid="_x0000_s1055" style="position:absolute;left:1027;top:1363;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5vKTyAAAAOIAAAAPAAAAZHJzL2Rvd25yZXYueG1sRI/dSgMx&#13;&#10;EIXvBd8hjOCdzbpFKdumRVoKVbzp1gcYNrM/mEyWJO2ub+9cCN4MHIbzHb7NbvZO3SimIbCB50UB&#13;&#10;irgJduDOwNfl+LQClTKyRReYDPxQgt32/m6DlQ0Tn+lW504JhFOFBvqcx0rr1PTkMS3CSCy/NkSP&#13;&#10;WWLstI04Cdw7XRbFq/Y4sCz0ONK+p+a7vnoD+lIfp1XtYhE+yvbTvZ/OLQVjHh/mw1rO2xpUpjn/&#13;&#10;N/4QJ2tgWb6IhCiJDujtLwAAAP//AwBQSwECLQAUAAYACAAAACEA2+H2y+4AAACFAQAAEwAAAAAA&#13;&#10;AAAAAAAAAAAAAAAAW0NvbnRlbnRfVHlwZXNdLnhtbFBLAQItABQABgAIAAAAIQBa9CxbvwAAABUB&#13;&#10;AAALAAAAAAAAAAAAAAAAAB8BAABfcmVscy8ucmVsc1BLAQItABQABgAIAAAAIQDF5vKTyAAAAOIA&#13;&#10;AAAPAAAAAAAAAAAAAAAAAAcCAABkcnMvZG93bnJldi54bWxQSwUGAAAAAAMAAwC3AAAA/AIAAAAA&#13;&#10;" filled="f" stroked="f">
                      <v:textbox style="mso-fit-shape-to-text:t" inset="0,0,0,0">
                        <w:txbxContent>
                          <w:p w14:paraId="6DDB6B1F"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251" o:spid="_x0000_s1056" style="position:absolute;left:1177;top:1363;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lcIxwAAAOIAAAAPAAAAZHJzL2Rvd25yZXYueG1sRI/dagIx&#13;&#10;FITvC75DOIJ3NetKi6xGEYtgS29cfYDD5uwPJidLkrrr25tCoTcDwzDfMJvdaI24kw+dYwWLeQaC&#13;&#10;uHK640bB9XJ8XYEIEVmjcUwKHhRgt528bLDQbuAz3cvYiAThUKCCNsa+kDJULVkMc9cTp6x23mJM&#13;&#10;1jdSexwS3BqZZ9m7tNhxWmixp0NL1a38sQrkpTwOq9L4zH3l9bf5PJ1rckrNpuPHOsl+DSLSGP8b&#13;&#10;f4iTVrDM3xbweyndAbl9AgAA//8DAFBLAQItABQABgAIAAAAIQDb4fbL7gAAAIUBAAATAAAAAAAA&#13;&#10;AAAAAAAAAAAAAABbQ29udGVudF9UeXBlc10ueG1sUEsBAi0AFAAGAAgAAAAhAFr0LFu/AAAAFQEA&#13;&#10;AAsAAAAAAAAAAAAAAAAAHwEAAF9yZWxzLy5yZWxzUEsBAi0AFAAGAAgAAAAhAKqqVwjHAAAA4gAA&#13;&#10;AA8AAAAAAAAAAAAAAAAABwIAAGRycy9kb3ducmV2LnhtbFBLBQYAAAAAAwADALcAAAD7AgAAAAA=&#13;&#10;" filled="f" stroked="f">
                      <v:textbox style="mso-fit-shape-to-text:t" inset="0,0,0,0">
                        <w:txbxContent>
                          <w:p w14:paraId="20F2D61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252" o:spid="_x0000_s1057" style="position:absolute;left:1202;top:1363;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Ml/xwAAAOIAAAAPAAAAZHJzL2Rvd25yZXYueG1sRI/dagIx&#13;&#10;FITvC32HcAq9q9luUWQ1ilQEFW9cfYDD5uwPJidLEt3t2zdCoTcDwzDfMMv1aI14kA+dYwWfkwwE&#13;&#10;ceV0x42C62X3MQcRIrJG45gU/FCA9er1ZYmFdgOf6VHGRiQIhwIVtDH2hZShaslimLieOGW18xZj&#13;&#10;sr6R2uOQ4NbIPMtm0mLHaaHFnr5bqm7l3SqQl3I3zEvjM3fM65M57M81OaXe38btIslmASLSGP8b&#13;&#10;f4i9VvCVT3N4Xkp3QK5+AQAA//8DAFBLAQItABQABgAIAAAAIQDb4fbL7gAAAIUBAAATAAAAAAAA&#13;&#10;AAAAAAAAAAAAAABbQ29udGVudF9UeXBlc10ueG1sUEsBAi0AFAAGAAgAAAAhAFr0LFu/AAAAFQEA&#13;&#10;AAsAAAAAAAAAAAAAAAAAHwEAAF9yZWxzLy5yZWxzUEsBAi0AFAAGAAgAAAAhAFp4yX/HAAAA4gAA&#13;&#10;AA8AAAAAAAAAAAAAAAAABwIAAGRycy9kb3ducmV2LnhtbFBLBQYAAAAAAwADALcAAAD7AgAAAAA=&#13;&#10;" filled="f" stroked="f">
                      <v:textbox style="mso-fit-shape-to-text:t" inset="0,0,0,0">
                        <w:txbxContent>
                          <w:p w14:paraId="1F4E2354"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rect id="Rectangle 3253" o:spid="_x0000_s1058" style="position:absolute;left:1040;top:1965;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GzkxwAAAOIAAAAPAAAAZHJzL2Rvd25yZXYueG1sRI/dagIx&#13;&#10;FITvhb5DOIXeadaViqxGkRZBizeufYDD5uwPTU6WJHW3b98IgjcDwzDfMJvdaI24kQ+dYwXzWQaC&#13;&#10;uHK640bB9/UwXYEIEVmjcUwK/ijAbvsy2WCh3cAXupWxEQnCoUAFbYx9IWWoWrIYZq4nTlntvMWY&#13;&#10;rG+k9jgkuDUyz7KltNhxWmixp4+Wqp/y1yqQ1/IwrErjM/eV12dzOl5qckq9vY6f6yT7NYhIY3w2&#13;&#10;HoijVrDI3xdwv5TugNz+AwAA//8DAFBLAQItABQABgAIAAAAIQDb4fbL7gAAAIUBAAATAAAAAAAA&#13;&#10;AAAAAAAAAAAAAABbQ29udGVudF9UeXBlc10ueG1sUEsBAi0AFAAGAAgAAAAhAFr0LFu/AAAAFQEA&#13;&#10;AAsAAAAAAAAAAAAAAAAAHwEAAF9yZWxzLy5yZWxzUEsBAi0AFAAGAAgAAAAhADU0bOTHAAAA4gAA&#13;&#10;AA8AAAAAAAAAAAAAAAAABwIAAGRycy9kb3ducmV2LnhtbFBLBQYAAAAAAwADALcAAAD7AgAAAAA=&#13;&#10;" filled="f" stroked="f">
                      <v:textbox style="mso-fit-shape-to-text:t" inset="0,0,0,0">
                        <w:txbxContent>
                          <w:p w14:paraId="1A3A0A78"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254" o:spid="_x0000_s1059" style="position:absolute;left:1189;top:1965;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fSQyAAAAOIAAAAPAAAAZHJzL2Rvd25yZXYueG1sRI/dagIx&#13;&#10;FITvC32HcAq9q1m3rchqlFIRrPTG1Qc4bM7+YHKyJNHdvn0jCN4MDMN8wyzXozXiSj50jhVMJxkI&#13;&#10;4srpjhsFp+P2bQ4iRGSNxjEp+KMA69Xz0xIL7QY+0LWMjUgQDgUqaGPsCylD1ZLFMHE9ccpq5y3G&#13;&#10;ZH0jtcchwa2ReZbNpMWO00KLPX23VJ3Li1Ugj+V2mJfGZ26f17/mZ3eoySn1+jJuFkm+FiAijfHR&#13;&#10;uCN2WsF7/vkBt0vpDsjVPwAAAP//AwBQSwECLQAUAAYACAAAACEA2+H2y+4AAACFAQAAEwAAAAAA&#13;&#10;AAAAAAAAAAAAAAAAW0NvbnRlbnRfVHlwZXNdLnhtbFBLAQItABQABgAIAAAAIQBa9CxbvwAAABUB&#13;&#10;AAALAAAAAAAAAAAAAAAAAB8BAABfcmVscy8ucmVsc1BLAQItABQABgAIAAAAIQC63fSQyAAAAOIA&#13;&#10;AAAPAAAAAAAAAAAAAAAAAAcCAABkcnMvZG93bnJldi54bWxQSwUGAAAAAAMAAwC3AAAA/AIAAAAA&#13;&#10;" filled="f" stroked="f">
                      <v:textbox style="mso-fit-shape-to-text:t" inset="0,0,0,0">
                        <w:txbxContent>
                          <w:p w14:paraId="6996178C"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255" o:spid="_x0000_s1060" style="position:absolute;left:1215;top:1965;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VELyAAAAOIAAAAPAAAAZHJzL2Rvd25yZXYueG1sRI/NasMw&#13;&#10;EITvgb6D2EJviRyXlOBYDqElkJZe4uQBFmv9Q6SVkdTYffuqUOhlYBjmG6bcz9aIO/kwOFawXmUg&#13;&#10;iBunB+4UXC/H5RZEiMgajWNS8E0B9tXDosRCu4nPdK9jJxKEQ4EK+hjHQsrQ9GQxrNxInLLWeYsx&#13;&#10;Wd9J7XFKcGtknmUv0uLAaaHHkV57am71l1UgL/Vx2tbGZ+4jbz/N++ncklPq6XF+2yU57EBEmuN/&#13;&#10;4w9x0gqe880Gfi+lOyCrHwAAAP//AwBQSwECLQAUAAYACAAAACEA2+H2y+4AAACFAQAAEwAAAAAA&#13;&#10;AAAAAAAAAAAAAAAAW0NvbnRlbnRfVHlwZXNdLnhtbFBLAQItABQABgAIAAAAIQBa9CxbvwAAABUB&#13;&#10;AAALAAAAAAAAAAAAAAAAAB8BAABfcmVscy8ucmVsc1BLAQItABQABgAIAAAAIQDVkVELyAAAAOIA&#13;&#10;AAAPAAAAAAAAAAAAAAAAAAcCAABkcnMvZG93bnJldi54bWxQSwUGAAAAAAMAAwC3AAAA/AIAAAAA&#13;&#10;" filled="f" stroked="f">
                      <v:textbox style="mso-fit-shape-to-text:t" inset="0,0,0,0">
                        <w:txbxContent>
                          <w:p w14:paraId="5C2F8704"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shape id="Freeform 3256" o:spid="_x0000_s1061" style="position:absolute;left:1169;top:1463;width:13;height:56;visibility:visible;mso-wrap-style:square;v-text-anchor:top" coordsize="113,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JQpxwAAAOIAAAAPAAAAZHJzL2Rvd25yZXYueG1sRI9Bi8Iw&#13;&#10;FITvC/6H8ARva6qirNUou4rgTbd68fZsnm2xealNtPXfG2FhLwPDMN8w82VrSvGg2hWWFQz6EQji&#13;&#10;1OqCMwXHw+bzC4TzyBpLy6TgSQ6Wi87HHGNtG/6lR+IzESDsYlSQe1/FUro0J4OubyvikF1sbdAH&#13;&#10;W2dS19gEuCnlMIom0mDBYSHHilY5pdfkbhTsm8FOn/b8M6VUtuejw2Zkbkr1uu16FuR7BsJT6/8b&#13;&#10;f4itVjAajifwvhTugFy8AAAA//8DAFBLAQItABQABgAIAAAAIQDb4fbL7gAAAIUBAAATAAAAAAAA&#13;&#10;AAAAAAAAAAAAAABbQ29udGVudF9UeXBlc10ueG1sUEsBAi0AFAAGAAgAAAAhAFr0LFu/AAAAFQEA&#13;&#10;AAsAAAAAAAAAAAAAAAAAHwEAAF9yZWxzLy5yZWxzUEsBAi0AFAAGAAgAAAAhAIi0lCnHAAAA4gAA&#13;&#10;AA8AAAAAAAAAAAAAAAAABwIAAGRycy9kb3ducmV2LnhtbFBLBQYAAAAAAwADALcAAAD7AgAAAAA=&#13;&#10;" path="m112,52r,c111,80,88,101,61,101,33,100,11,77,12,49r,c13,21,36,,64,v27,1,49,24,48,52xm106,252r,c106,280,83,301,55,301,27,300,6,277,7,249r,c7,221,30,200,58,201v28,,49,23,48,51xm101,452r,c100,480,77,501,49,501,22,500,,477,1,449r,c2,421,25,400,52,401v28,,50,23,49,51xe" fillcolor="black" strokeweight=".04411mm">
                      <v:stroke joinstyle="bevel"/>
                      <v:path arrowok="t" o:connecttype="custom" o:connectlocs="13,6;13,6;7,11;1,5;1,5;7,0;13,6;12,28;12,28;6,34;1,28;1,28;7,22;12,28;12,51;12,51;6,56;0,50;0,50;6,45;12,51" o:connectangles="0,0,0,0,0,0,0,0,0,0,0,0,0,0,0,0,0,0,0,0,0"/>
                      <o:lock v:ext="edit" verticies="t"/>
                    </v:shape>
                    <v:rect id="Rectangle 3257" o:spid="_x0000_s1062" style="position:absolute;left:1050;top:1065;width:35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2rnyAAAAOIAAAAPAAAAZHJzL2Rvd25yZXYueG1sRI/dagIx&#13;&#10;FITvC32HcAq9q1m3tMpqlFIRrPTG1Qc4bM7+YHKyJNHdvn0jCN4MDMN8wyzXozXiSj50jhVMJxkI&#13;&#10;4srpjhsFp+P2bQ4iRGSNxjEp+KMA69Xz0xIL7QY+0LWMjUgQDgUqaGPsCylD1ZLFMHE9ccpq5y3G&#13;&#10;ZH0jtcchwa2ReZZ9Sosdp4UWe/puqTqXF6tAHsvtMC+Nz9w+r3/Nz+5Qk1Pq9WXcLJJ8LUBEGuOj&#13;&#10;cUfstIL3/GMGt0vpDsjVPwAAAP//AwBQSwECLQAUAAYACAAAACEA2+H2y+4AAACFAQAAEwAAAAAA&#13;&#10;AAAAAAAAAAAAAAAAW0NvbnRlbnRfVHlwZXNdLnhtbFBLAQItABQABgAIAAAAIQBa9CxbvwAAABUB&#13;&#10;AAALAAAAAAAAAAAAAAAAAB8BAABfcmVscy8ucmVsc1BLAQItABQABgAIAAAAIQBKD2rnyAAAAOIA&#13;&#10;AAAPAAAAAAAAAAAAAAAAAAcCAABkcnMvZG93bnJldi54bWxQSwUGAAAAAAMAAwC3AAAA/AIAAAAA&#13;&#10;" filled="f" stroked="f">
                      <v:textbox style="mso-fit-shape-to-text:t" inset="0,0,0,0">
                        <w:txbxContent>
                          <w:p w14:paraId="1FC96C41"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v:textbox>
                    </v:rect>
                    <v:rect id="Rectangle 3258" o:spid="_x0000_s1063" style="position:absolute;left:1011;top:1257;width:4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P6VyAAAAOIAAAAPAAAAZHJzL2Rvd25yZXYueG1sRI/dasMw&#13;&#10;DEbvB3sHo8HuVmcpGyWtW0ZLoRu7aboHELHyw2w52G6Tvf10MdiN4EN8Rzqb3eydulFMQ2ADz4sC&#13;&#10;FHET7MCdga/L8WkFKmVkiy4wGfihBLvt/d0GKxsmPtOtzp0SCKcKDfQ5j5XWqenJY1qEkVh2bYge&#13;&#10;s8TYaRtxErh3uiyKV+1xYLnQ40j7nprv+uoN6Et9nFa1i0X4KNtP9346txSMeXyYD2sZb2tQmeb8&#13;&#10;3/hDnKyBZfkiP4uS6IDe/gIAAP//AwBQSwECLQAUAAYACAAAACEA2+H2y+4AAACFAQAAEwAAAAAA&#13;&#10;AAAAAAAAAAAAAAAAW0NvbnRlbnRfVHlwZXNdLnhtbFBLAQItABQABgAIAAAAIQBa9CxbvwAAABUB&#13;&#10;AAALAAAAAAAAAAAAAAAAAB8BAABfcmVscy8ucmVsc1BLAQItABQABgAIAAAAIQA7kP6VyAAAAOIA&#13;&#10;AAAPAAAAAAAAAAAAAAAAAAcCAABkcnMvZG93bnJldi54bWxQSwUGAAAAAAMAAwC3AAAA/AIAAAAA&#13;&#10;" filled="f" stroked="f">
                      <v:textbox style="mso-fit-shape-to-text:t" inset="0,0,0,0">
                        <w:txbxContent>
                          <w:p w14:paraId="096B48A7"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v:textbox>
                    </v:rect>
                    <v:rect id="Rectangle 3259" o:spid="_x0000_s1064" style="position:absolute;left:1046;top:1641;width:35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FsOyAAAAOIAAAAPAAAAZHJzL2Rvd25yZXYueG1sRI/dagIx&#13;&#10;FITvC32HcAq9q1m3tOhqlFIRrPTG1Qc4bM7+YHKyJNHdvn0jCN4MDMN8wyzXozXiSj50jhVMJxkI&#13;&#10;4srpjhsFp+P2bQYiRGSNxjEp+KMA69Xz0xIL7QY+0LWMjUgQDgUqaGPsCylD1ZLFMHE9ccpq5y3G&#13;&#10;ZH0jtcchwa2ReZZ9Sosdp4UWe/puqTqXF6tAHsvtMCuNz9w+r3/Nz+5Qk1Pq9WXcLJJ8LUBEGuOj&#13;&#10;cUfstIL3/GMOt0vpDsjVPwAAAP//AwBQSwECLQAUAAYACAAAACEA2+H2y+4AAACFAQAAEwAAAAAA&#13;&#10;AAAAAAAAAAAAAAAAW0NvbnRlbnRfVHlwZXNdLnhtbFBLAQItABQABgAIAAAAIQBa9CxbvwAAABUB&#13;&#10;AAALAAAAAAAAAAAAAAAAAB8BAABfcmVscy8ucmVsc1BLAQItABQABgAIAAAAIQBU3FsOyAAAAOIA&#13;&#10;AAAPAAAAAAAAAAAAAAAAAAcCAABkcnMvZG93bnJldi54bWxQSwUGAAAAAAMAAwC3AAAA/AIAAAAA&#13;&#10;" filled="f" stroked="f">
                      <v:textbox style="mso-fit-shape-to-text:t" inset="0,0,0,0">
                        <w:txbxContent>
                          <w:p w14:paraId="658C772B"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v:textbox>
                    </v:rect>
                    <v:rect id="Rectangle 3260" o:spid="_x0000_s1065" style="position:absolute;left:1009;top:1863;width:4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jguxwAAAOIAAAAPAAAAZHJzL2Rvd25yZXYueG1sRI/LasMw&#13;&#10;EEX3hfyDmEJ3jVwHQnCihNIQSEo3cfoBgzV+UGlkJDV2/76zKHQzcBnuuZzdYfZO3SmmIbCBl2UB&#13;&#10;irgJduDOwOft9LwBlTKyRReYDPxQgsN+8bDDyoaJr3Svc6cEwqlCA33OY6V1anrymJZhJJZfG6LH&#13;&#10;LDF22kacBO6dLotirT0OLAs9jvTWU/NVf3sD+lafpk3tYhHey/bDXc7XloIxT4/zcSvndQsq05z/&#13;&#10;G3+IszWwKtciIUqiA3r/CwAA//8DAFBLAQItABQABgAIAAAAIQDb4fbL7gAAAIUBAAATAAAAAAAA&#13;&#10;AAAAAAAAAAAAAABbQ29udGVudF9UeXBlc10ueG1sUEsBAi0AFAAGAAgAAAAhAFr0LFu/AAAAFQEA&#13;&#10;AAsAAAAAAAAAAAAAAAAAHwEAAF9yZWxzLy5yZWxzUEsBAi0AFAAGAAgAAAAhAAuKOC7HAAAA4gAA&#13;&#10;AA8AAAAAAAAAAAAAAAAABwIAAGRycy9kb3ducmV2LnhtbFBLBQYAAAAAAwADALcAAAD7AgAAAAA=&#13;&#10;" filled="f" stroked="f">
                      <v:textbox style="mso-fit-shape-to-text:t" inset="0,0,0,0">
                        <w:txbxContent>
                          <w:p w14:paraId="0907D048"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v:textbox>
                    </v:rect>
                    <v:rect id="Rectangle 3261" o:spid="_x0000_s1066" style="position:absolute;left:1027;top:1553;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p21xwAAAOIAAAAPAAAAZHJzL2Rvd25yZXYueG1sRI/NasMw&#13;&#10;EITvhb6D2EJvjWwXQnCimJASSEIvcfoAi7X+odLKSGrsvH1UKPQyMAzzDbOpZmvEjXwYHCvIFxkI&#13;&#10;4sbpgTsFX9fD2wpEiMgajWNScKcA1fb5aYOldhNf6FbHTiQIhxIV9DGOpZSh6cliWLiROGWt8xZj&#13;&#10;sr6T2uOU4NbIIsuW0uLAaaHHkfY9Nd/1j1Ugr/VhWtXGZ+5ctJ/mdLy05JR6fZk/1kl2axCR5vjf&#13;&#10;+EMctYL3YpnD76V0B+T2AQAA//8DAFBLAQItABQABgAIAAAAIQDb4fbL7gAAAIUBAAATAAAAAAAA&#13;&#10;AAAAAAAAAAAAAABbQ29udGVudF9UeXBlc10ueG1sUEsBAi0AFAAGAAgAAAAhAFr0LFu/AAAAFQEA&#13;&#10;AAsAAAAAAAAAAAAAAAAAHwEAAF9yZWxzLy5yZWxzUEsBAi0AFAAGAAgAAAAhAGTGnbXHAAAA4gAA&#13;&#10;AA8AAAAAAAAAAAAAAAAABwIAAGRycy9kb3ducmV2LnhtbFBLBQYAAAAAAwADALcAAAD7AgAAAAA=&#13;&#10;" filled="f" stroked="f">
                      <v:textbox style="mso-fit-shape-to-text:t" inset="0,0,0,0">
                        <w:txbxContent>
                          <w:p w14:paraId="7A135B59"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262" o:spid="_x0000_s1067" style="position:absolute;left:1177;top:1553;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APCxgAAAOIAAAAPAAAAZHJzL2Rvd25yZXYueG1sRI/dagIx&#13;&#10;FITvhb5DOIXeadYtiKxGEYtgxRtXH+CwOfuDycmSpO727U2h4M3AMMw3zHo7WiMe5EPnWMF8loEg&#13;&#10;rpzuuFFwux6mSxAhIms0jknBLwXYbt4mayy0G/hCjzI2IkE4FKigjbEvpAxVSxbDzPXEKaudtxiT&#13;&#10;9Y3UHocEt0bmWbaQFjtOCy32tG+pupc/VoG8lodhWRqfuVNen8338VKTU+rjffxaJdmtQEQa46vx&#13;&#10;jzhqBZ/5Ioe/S+kOyM0TAAD//wMAUEsBAi0AFAAGAAgAAAAhANvh9svuAAAAhQEAABMAAAAAAAAA&#13;&#10;AAAAAAAAAAAAAFtDb250ZW50X1R5cGVzXS54bWxQSwECLQAUAAYACAAAACEAWvQsW78AAAAVAQAA&#13;&#10;CwAAAAAAAAAAAAAAAAAfAQAAX3JlbHMvLnJlbHNQSwECLQAUAAYACAAAACEAlBQDwsYAAADiAAAA&#13;&#10;DwAAAAAAAAAAAAAAAAAHAgAAZHJzL2Rvd25yZXYueG1sUEsFBgAAAAADAAMAtwAAAPoCAAAAAA==&#13;&#10;" filled="f" stroked="f">
                      <v:textbox style="mso-fit-shape-to-text:t" inset="0,0,0,0">
                        <w:txbxContent>
                          <w:p w14:paraId="65B8406D"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263" o:spid="_x0000_s1068" style="position:absolute;left:1202;top:1553;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KZZxwAAAOIAAAAPAAAAZHJzL2Rvd25yZXYueG1sRI/dagIx&#13;&#10;FITvC32HcAq9q9muILIaRSyCFW9cfYDD5uwPJidLkrrbtzeC4M3AMMw3zHI9WiNu5EPnWMH3JANB&#13;&#10;XDndcaPgct59zUGEiKzROCYF/xRgvXp/W2Kh3cAnupWxEQnCoUAFbYx9IWWoWrIYJq4nTlntvMWY&#13;&#10;rG+k9jgkuDUyz7KZtNhxWmixp21L1bX8swrkudwN89L4zB3y+mh+96eanFKfH+PPIslmASLSGF+N&#13;&#10;J2KvFUzz2RQel9IdkKs7AAAA//8DAFBLAQItABQABgAIAAAAIQDb4fbL7gAAAIUBAAATAAAAAAAA&#13;&#10;AAAAAAAAAAAAAABbQ29udGVudF9UeXBlc10ueG1sUEsBAi0AFAAGAAgAAAAhAFr0LFu/AAAAFQEA&#13;&#10;AAsAAAAAAAAAAAAAAAAAHwEAAF9yZWxzLy5yZWxzUEsBAi0AFAAGAAgAAAAhAPtYplnHAAAA4gAA&#13;&#10;AA8AAAAAAAAAAAAAAAAABwIAAGRycy9kb3ducmV2LnhtbFBLBQYAAAAAAwADALcAAAD7AgAAAAA=&#13;&#10;" filled="f" stroked="f">
                      <v:textbox style="mso-fit-shape-to-text:t" inset="0,0,0,0">
                        <w:txbxContent>
                          <w:p w14:paraId="732818FB"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rect id="Rectangle 3264" o:spid="_x0000_s1069" style="position:absolute;top:965;width:58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T4tyAAAAOIAAAAPAAAAZHJzL2Rvd25yZXYueG1sRI/NasMw&#13;&#10;EITvgb6D2EJviRy3hOBYDqElkJZe4uQBFmv9Q6SVkdTYffuqUOhlYBjmG6bcz9aIO/kwOFawXmUg&#13;&#10;iBunB+4UXC/H5RZEiMgajWNS8E0B9tXDosRCu4nPdK9jJxKEQ4EK+hjHQsrQ9GQxrNxInLLWeYsx&#13;&#10;Wd9J7XFKcGtknmUbaXHgtNDjSK89Nbf6yyqQl/o4bWvjM/eRt5/m/XRuySn19Di/7ZIcdiAizfG/&#13;&#10;8Yc4aQXP+eYFfi+lOyCrHwAAAP//AwBQSwECLQAUAAYACAAAACEA2+H2y+4AAACFAQAAEwAAAAAA&#13;&#10;AAAAAAAAAAAAAAAAW0NvbnRlbnRfVHlwZXNdLnhtbFBLAQItABQABgAIAAAAIQBa9CxbvwAAABUB&#13;&#10;AAALAAAAAAAAAAAAAAAAAB8BAABfcmVscy8ucmVsc1BLAQItABQABgAIAAAAIQB0sT4tyAAAAOIA&#13;&#10;AAAPAAAAAAAAAAAAAAAAAAcCAABkcnMvZG93bnJldi54bWxQSwUGAAAAAAMAAwC3AAAA/AIAAAAA&#13;&#10;" filled="f" stroked="f">
                      <v:textbox style="mso-fit-shape-to-text:t" inset="0,0,0,0">
                        <w:txbxContent>
                          <w:p w14:paraId="6905CB0E"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Input from Driver</w:t>
                            </w:r>
                          </w:p>
                        </w:txbxContent>
                      </v:textbox>
                    </v:rect>
                    <v:shape id="Freeform 3265" o:spid="_x0000_s1070" style="position:absolute;left:661;top:984;width:346;height:45;visibility:visible;mso-wrap-style:square;v-text-anchor:top" coordsize="34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iPOywAAAOIAAAAPAAAAZHJzL2Rvd25yZXYueG1sRI/dasJA&#13;&#10;FITvhb7Dcgq9002tBo2uosaCQhH8eYDT7GmSNns2ZLcxfXtXEHozMAzzDTNfdqYSLTWutKzgdRCB&#13;&#10;IM6sLjlXcDm/9ycgnEfWWFkmBX/kYLl46s0x0fbKR2pPPhcBwi5BBYX3dSKlywoy6Aa2Jg7Zl20M&#13;&#10;+mCbXOoGrwFuKjmMolgaLDksFFjTpqDs5/RrFBy/R5/b8fQjHR22++k63cTrVYtKvTx36SzIagbC&#13;&#10;U+f/Gw/ETit4G8ZjuF8Kd0AubgAAAP//AwBQSwECLQAUAAYACAAAACEA2+H2y+4AAACFAQAAEwAA&#13;&#10;AAAAAAAAAAAAAAAAAAAAW0NvbnRlbnRfVHlwZXNdLnhtbFBLAQItABQABgAIAAAAIQBa9CxbvwAA&#13;&#10;ABUBAAALAAAAAAAAAAAAAAAAAB8BAABfcmVscy8ucmVsc1BLAQItABQABgAIAAAAIQBGbiPOywAA&#13;&#10;AOIAAAAPAAAAAAAAAAAAAAAAAAcCAABkcnMvZG93bnJldi54bWxQSwUGAAAAAAMAAwC3AAAA/wIA&#13;&#10;AAAA&#13;&#10;" path="m,18r308,l308,27,,27,,18xm301,r45,22l301,45,301,xe" fillcolor="black" strokeweight=".04411mm">
                      <v:stroke joinstyle="bevel"/>
                      <v:path arrowok="t" o:connecttype="custom" o:connectlocs="0,18;308,18;308,27;0,27;0,18;301,0;346,22;301,45;301,0" o:connectangles="0,0,0,0,0,0,0,0,0"/>
                      <o:lock v:ext="edit" verticies="t"/>
                    </v:shape>
                    <v:rect id="Rectangle 3266" o:spid="_x0000_s1071" style="position:absolute;left:13;top:1961;width:55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wXBxwAAAOIAAAAPAAAAZHJzL2Rvd25yZXYueG1sRI/NasMw&#13;&#10;EITvgb6D2EJviVwXTHCihNJiSEsvcfIAi7X+odLKSKrtvn0VCPQyMAzzDbM/LtaIiXwYHCt43mQg&#13;&#10;iBunB+4UXC/VegsiRGSNxjEp+KUAx8PDao+ldjOfaapjJxKEQ4kK+hjHUsrQ9GQxbNxInLLWeYsx&#13;&#10;Wd9J7XFOcGtknmWFtDhwWuhxpLeemu/6xyqQl7qat7XxmfvM2y/zcTq35JR6elzed0ledyAiLfG/&#13;&#10;cUectIKXvCjgdindAXn4AwAA//8DAFBLAQItABQABgAIAAAAIQDb4fbL7gAAAIUBAAATAAAAAAAA&#13;&#10;AAAAAAAAAAAAAABbQ29udGVudF9UeXBlc10ueG1sUEsBAi0AFAAGAAgAAAAhAFr0LFu/AAAAFQEA&#13;&#10;AAsAAAAAAAAAAAAAAAAAHwEAAF9yZWxzLy5yZWxzUEsBAi0AFAAGAAgAAAAhAOsvBcHHAAAA4gAA&#13;&#10;AA8AAAAAAAAAAAAAAAAABwIAAGRycy9kb3ducmV2LnhtbFBLBQYAAAAAAwADALcAAAD7AgAAAAA=&#13;&#10;" filled="f" stroked="f">
                      <v:textbox style="mso-fit-shape-to-text:t" inset="0,0,0,0">
                        <w:txbxContent>
                          <w:p w14:paraId="5DAA0C9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Output to Driver</w:t>
                            </w:r>
                          </w:p>
                        </w:txbxContent>
                      </v:textbox>
                    </v:rect>
                    <v:shape id="Freeform 3267" o:spid="_x0000_s1072" style="position:absolute;left:641;top:1981;width:364;height:45;visibility:visible;mso-wrap-style:square;v-text-anchor:top" coordsize="36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Ic/ygAAAOIAAAAPAAAAZHJzL2Rvd25yZXYueG1sRI9BawIx&#13;&#10;FITvhf6H8IReimZVqmU1SlEK9mjaHnp7bp67i5uXkERd++ubQqGXgWGYb5jlureduFCIrWMF41EB&#13;&#10;grhypuVawcf76/AZREzIBjvHpOBGEdar+7sllsZdeU8XnWqRIRxLVNCk5EspY9WQxThynjhnRxcs&#13;&#10;pmxDLU3Aa4bbTk6KYiYttpwXGvS0aag66bNVoA/fn9XT0X897renoM9vN+q9Vuph0G8XWV4WIBL1&#13;&#10;6b/xh9gZBdPJbA6/l/IdkKsfAAAA//8DAFBLAQItABQABgAIAAAAIQDb4fbL7gAAAIUBAAATAAAA&#13;&#10;AAAAAAAAAAAAAAAAAABbQ29udGVudF9UeXBlc10ueG1sUEsBAi0AFAAGAAgAAAAhAFr0LFu/AAAA&#13;&#10;FQEAAAsAAAAAAAAAAAAAAAAAHwEAAF9yZWxzLy5yZWxzUEsBAi0AFAAGAAgAAAAhADmIhz/KAAAA&#13;&#10;4gAAAA8AAAAAAAAAAAAAAAAABwIAAGRycy9kb3ducmV2LnhtbFBLBQYAAAAAAwADALcAAAD+AgAA&#13;&#10;AAA=&#13;&#10;" path="m364,29l38,27r,-9l364,19r,10xm45,45l,22,45,r,45xe" fillcolor="black" strokeweight=".04411mm">
                      <v:stroke joinstyle="bevel"/>
                      <v:path arrowok="t" o:connecttype="custom" o:connectlocs="364,29;38,27;38,18;364,19;364,29;45,45;0,22;45,0;45,45" o:connectangles="0,0,0,0,0,0,0,0,0"/>
                      <o:lock v:ext="edit" verticies="t"/>
                    </v:shape>
                    <v:shape id="Freeform 3268" o:spid="_x0000_s1073" style="position:absolute;left:2001;top:1408;width:9;height:168;visibility:visible;mso-wrap-style:square;v-text-anchor:top" coordsize="9,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UZyQAAAOIAAAAPAAAAZHJzL2Rvd25yZXYueG1sRI/BasMw&#13;&#10;DIbvg76DUaG31V7KypbWLaOjMNhlTQO7ilhL0sVyiN0me/vpMNhF8CP+T/q2+8l36kZDbANbeFga&#13;&#10;UMRVcC3XFsrz8f4JVEzIDrvAZOGHIux3s7st5i6MfKJbkWolEI45WmhS6nOtY9WQx7gMPbHsvsLg&#13;&#10;MUkcau0GHAXuO50Zs9YeW5YLDfZ0aKj6Lq7ewse7O2X4eBnN6pMO16wwz+WltHYxn143Ml42oBJN&#13;&#10;6b/xh3hzFlbZWn4WJdEBvfsFAAD//wMAUEsBAi0AFAAGAAgAAAAhANvh9svuAAAAhQEAABMAAAAA&#13;&#10;AAAAAAAAAAAAAAAAAFtDb250ZW50X1R5cGVzXS54bWxQSwECLQAUAAYACAAAACEAWvQsW78AAAAV&#13;&#10;AQAACwAAAAAAAAAAAAAAAAAfAQAAX3JlbHMvLnJlbHNQSwECLQAUAAYACAAAACEAYOP1GckAAADi&#13;&#10;AAAADwAAAAAAAAAAAAAAAAAHAgAAZHJzL2Rvd25yZXYueG1sUEsFBgAAAAADAAMAtwAAAP0CAAAA&#13;&#10;AA==&#13;&#10;" path="m9,r,37l,37,,,9,xm9,65r,37l,102,,65r9,xm9,130r,38l,168,,130r9,xe" fillcolor="black" strokeweight=".04411mm">
                      <v:stroke joinstyle="bevel"/>
                      <v:path arrowok="t" o:connecttype="custom" o:connectlocs="9,0;9,37;0,37;0,0;9,0;9,65;9,102;0,102;0,65;9,65;9,130;9,168;0,168;0,130;9,130" o:connectangles="0,0,0,0,0,0,0,0,0,0,0,0,0,0,0"/>
                      <o:lock v:ext="edit" verticies="t"/>
                    </v:shape>
                  </v:group>
                  <v:group id="Group 3269" o:spid="_x0000_s1074" style="position:absolute;width:860;height:556" coordsize="86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jpoygAAAOIAAAAPAAAAZHJzL2Rvd25yZXYueG1sRI9Pa8JA&#13;&#10;FMTvhX6H5RV6002USo2uIv7DgwhVQbw9ss8kmH0bstskfvuuIPQyMAzzG2Y670wpGqpdYVlB3I9A&#13;&#10;EKdWF5wpOJ82vW8QziNrLC2Tggc5mM/e36aYaNvyDzVHn4kAYZeggtz7KpHSpTkZdH1bEYfsZmuD&#13;&#10;Ptg6k7rGNsBNKQdRNJIGCw4LOVa0zCm9H3+Ngm2L7WIYr5v9/bZ8XE9fh8s+JqU+P7rVJMhiAsJT&#13;&#10;5/8bL8ROKxgORmN4Xgp3QM7+AAAA//8DAFBLAQItABQABgAIAAAAIQDb4fbL7gAAAIUBAAATAAAA&#13;&#10;AAAAAAAAAAAAAAAAAABbQ29udGVudF9UeXBlc10ueG1sUEsBAi0AFAAGAAgAAAAhAFr0LFu/AAAA&#13;&#10;FQEAAAsAAAAAAAAAAAAAAAAAHwEAAF9yZWxzLy5yZWxzUEsBAi0AFAAGAAgAAAAhAPhaOmjKAAAA&#13;&#10;4gAAAA8AAAAAAAAAAAAAAAAABwIAAGRycy9kb3ducmV2LnhtbFBLBQYAAAAAAwADALcAAAD+AgAA&#13;&#10;AAA=&#13;&#10;">
                    <v:group id="Group 3270" o:spid="_x0000_s1075" style="position:absolute;width:860;height:556" coordsize="86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QUoywAAAOIAAAAPAAAAZHJzL2Rvd25yZXYueG1sRI9Na8JA&#13;&#10;EIbvhf6HZQq91U2UfhBdRfyiBxGqBfE2ZMckmJ0N2W0S/33nUOhl4GV4n5dnthhcrTpqQ+XZQDpK&#13;&#10;QBHn3lZcGPg+bV8+QIWIbLH2TAbuFGAxf3yYYWZ9z1/UHWOhBMIhQwNljE2mdchLchhGviGW39W3&#13;&#10;DqPEttC2xV7grtbjJHnTDiuWhRIbWpWU344/zsCux345STfd/nZd3S+n18N5n5Ixz0/DeipnOQUV&#13;&#10;aYj/jT/EpzUwGb+LhCiJDuj5LwAAAP//AwBQSwECLQAUAAYACAAAACEA2+H2y+4AAACFAQAAEwAA&#13;&#10;AAAAAAAAAAAAAAAAAAAAW0NvbnRlbnRfVHlwZXNdLnhtbFBLAQItABQABgAIAAAAIQBa9CxbvwAA&#13;&#10;ABUBAAALAAAAAAAAAAAAAAAAAB8BAABfcmVscy8ucmVsc1BLAQItABQABgAIAAAAIQDsuQUoywAA&#13;&#10;AOIAAAAPAAAAAAAAAAAAAAAAAAcCAABkcnMvZG93bnJldi54bWxQSwUGAAAAAAMAAwC3AAAA/wIA&#13;&#10;AAAA&#13;&#10;">
                      <v:group id="Group 3271" o:spid="_x0000_s1076" style="position:absolute;width:860;height:556" coordsize="86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aCzygAAAOI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sajSQx/l8IdkIsnAAAA//8DAFBLAQItABQABgAIAAAAIQDb4fbL7gAAAIUBAAATAAAA&#13;&#10;AAAAAAAAAAAAAAAAAABbQ29udGVudF9UeXBlc10ueG1sUEsBAi0AFAAGAAgAAAAhAFr0LFu/AAAA&#13;&#10;FQEAAAsAAAAAAAAAAAAAAAAAHwEAAF9yZWxzLy5yZWxzUEsBAi0AFAAGAAgAAAAhAIP1oLPKAAAA&#13;&#10;4gAAAA8AAAAAAAAAAAAAAAAABwIAAGRycy9kb3ducmV2LnhtbFBLBQYAAAAAAwADALcAAAD+AgAA&#13;&#10;AAA=&#13;&#10;">
                        <v:shape id="Freeform 3272" o:spid="_x0000_s1077"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Ih6yAAAAOIAAAAPAAAAZHJzL2Rvd25yZXYueG1sRI9BawIx&#13;&#10;FITvgv8hvII3zXYLWlaj1C4Vb6LW9vrYPHeXbl5Ckur6702h4GVgGOYbZrHqTScu5ENrWcHzJANB&#13;&#10;XFndcq3g8/gxfgURIrLGzjIpuFGA1XI4WGCh7ZX3dDnEWiQIhwIVNDG6QspQNWQwTKwjTtnZeoMx&#13;&#10;WV9L7fGa4KaTeZZNpcGW00KDjt4bqn4Ov0aBd5am67LdncOu/Ha3zSnvvk5KjZ76cp7kbQ4iUh8f&#13;&#10;jX/EVit4yWc5/F1Kd0Au7wAAAP//AwBQSwECLQAUAAYACAAAACEA2+H2y+4AAACFAQAAEwAAAAAA&#13;&#10;AAAAAAAAAAAAAAAAW0NvbnRlbnRfVHlwZXNdLnhtbFBLAQItABQABgAIAAAAIQBa9CxbvwAAABUB&#13;&#10;AAALAAAAAAAAAAAAAAAAAB8BAABfcmVscy8ucmVsc1BLAQItABQABgAIAAAAIQCrAIh6yAAAAOIA&#13;&#10;AAAPAAAAAAAAAAAAAAAAAAcCAABkcnMvZG93bnJldi54bWxQSwUGAAAAAAMAAwC3AAAA/AIAAAAA&#13;&#10;" path="m1650,c739,,,739,,1650l,8250v,911,739,1650,1650,1650l13650,9900v912,,1650,-739,1650,-1650l15300,1650c15300,739,14562,,13650,l1650,xe" fillcolor="#eaeaea" strokeweight="0">
                          <v:path arrowok="t" o:connecttype="custom" o:connectlocs="93,0;0,93;0,463;93,556;767,556;860,463;860,93;767,0;93,0" o:connectangles="0,0,0,0,0,0,0,0,0"/>
                        </v:shape>
                        <v:shape id="Freeform 3273" o:spid="_x0000_s1078"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B4yyQAAAOIAAAAPAAAAZHJzL2Rvd25yZXYueG1sRI9Pa8JA&#13;&#10;FMTvgt9heUJvuqlrbRtdRSqWHP1T6PWRfU1Cs29Ddo3RT98tCF4GhmF+wyzXva1FR62vHGt4niQg&#13;&#10;iHNnKi40fJ124zcQPiAbrB2Thit5WK+GgyWmxl34QN0xFCJC2KeooQyhSaX0eUkW/cQ1xDH7ca3F&#13;&#10;EG1bSNPiJcJtLadJMpcWK44LJTb0UVL+ezxbDVv1nc1uXXad7RP17j9vjeLdi9ZPo367iLJZgAjU&#13;&#10;h0fjjsiMBjV9VfB/Kd4BufoDAAD//wMAUEsBAi0AFAAGAAgAAAAhANvh9svuAAAAhQEAABMAAAAA&#13;&#10;AAAAAAAAAAAAAAAAAFtDb250ZW50X1R5cGVzXS54bWxQSwECLQAUAAYACAAAACEAWvQsW78AAAAV&#13;&#10;AQAACwAAAAAAAAAAAAAAAAAfAQAAX3JlbHMvLnJlbHNQSwECLQAUAAYACAAAACEAjmQeMskAAADi&#13;&#10;AAAADwAAAAAAAAAAAAAAAAAHAgAAZHJzL2Rvd25yZXYueG1sUEsFBgAAAAADAAMAtwAAAP0CAAAA&#13;&#10;AA==&#13;&#10;" path="m1650,c739,,,739,,1650l,8250v,911,739,1650,1650,1650l13650,9900v912,,1650,-739,1650,-1650l15300,1650c15300,739,14562,,13650,l1650,xe" filled="f" strokeweight=".39689mm">
                          <v:stroke endcap="round"/>
                          <v:path arrowok="t" o:connecttype="custom" o:connectlocs="93,0;0,93;0,463;93,556;767,556;860,463;860,93;767,0;93,0" o:connectangles="0,0,0,0,0,0,0,0,0"/>
                        </v:shape>
                      </v:group>
                      <v:rect id="Rectangle 3274" o:spid="_x0000_s1079" style="position:absolute;left:45;top:32;width:25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KjwyAAAAOIAAAAPAAAAZHJzL2Rvd25yZXYueG1sRI/dagIx&#13;&#10;FITvC32HcAq9q1m3pcpqlFIRrPTG1Qc4bM7+YHKyJNHdvn0jCN4MDMN8wyzXozXiSj50jhVMJxkI&#13;&#10;4srpjhsFp+P2bQ4iRGSNxjEp+KMA69Xz0xIL7QY+0LWMjUgQDgUqaGPsCylD1ZLFMHE9ccpq5y3G&#13;&#10;ZH0jtcchwa2ReZZ9Sosdp4UWe/puqTqXF6tAHsvtMC+Nz9w+r3/Nz+5Qk1Pq9WXcLJJ8LUBEGuOj&#13;&#10;cUfstIL3fPYBt0vpDsjVPwAAAP//AwBQSwECLQAUAAYACAAAACEA2+H2y+4AAACFAQAAEwAAAAAA&#13;&#10;AAAAAAAAAAAAAAAAW0NvbnRlbnRfVHlwZXNdLnhtbFBLAQItABQABgAIAAAAIQBa9CxbvwAAABUB&#13;&#10;AAALAAAAAAAAAAAAAAAAAB8BAABfcmVscy8ucmVsc1BLAQItABQABgAIAAAAIQDxaKjwyAAAAOIA&#13;&#10;AAAPAAAAAAAAAAAAAAAAAAcCAABkcnMvZG93bnJldi54bWxQSwUGAAAAAAMAAwC3AAAA/AIAAAAA&#13;&#10;" filled="f" stroked="f">
                        <v:textbox style="mso-fit-shape-to-text:t" inset="0,0,0,0">
                          <w:txbxContent>
                            <w:p w14:paraId="38E72230"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v:textbox>
                      </v:rect>
                    </v:group>
                    <v:group id="Group 3275" o:spid="_x0000_s1080" style="position:absolute;left:79;top:151;width:726;height:349" coordorigin="79,151" coordsize="726,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qawygAAAOIAAAAPAAAAZHJzL2Rvd25yZXYueG1sRI9Pa8JA&#13;&#10;FMTvhX6H5RV6q5soWomuIv7DgwhVQbw9ss8kmH0bstskfntXKPQyMAzzG2Y670wpGqpdYVlB3ItA&#13;&#10;EKdWF5wpOJ82X2MQziNrLC2Tggc5mM/e36aYaNvyDzVHn4kAYZeggtz7KpHSpTkZdD1bEYfsZmuD&#13;&#10;Ptg6k7rGNsBNKftRNJIGCw4LOVa0zCm9H3+Ngm2L7WIQr5v9/bZ8XE/Dw2Ufk1KfH91qEmQxAeGp&#13;&#10;8/+NP8ROKxj0v4fwuhTugJw9AQAA//8DAFBLAQItABQABgAIAAAAIQDb4fbL7gAAAIUBAAATAAAA&#13;&#10;AAAAAAAAAAAAAAAAAABbQ29udGVudF9UeXBlc10ueG1sUEsBAi0AFAAGAAgAAAAhAFr0LFu/AAAA&#13;&#10;FQEAAAsAAAAAAAAAAAAAAAAAHwEAAF9yZWxzLy5yZWxzUEsBAi0AFAAGAAgAAAAhAPzOprDKAAAA&#13;&#10;4gAAAA8AAAAAAAAAAAAAAAAABwIAAGRycy9kb3ducmV2LnhtbFBLBQYAAAAAAwADALcAAAD+AgAA&#13;&#10;AAA=&#13;&#10;">
                      <v:group id="Group 3276" o:spid="_x0000_s1081" style="position:absolute;left:79;top:151;width:702;height:98" coordorigin="79,151" coordsize="70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DjHygAAAOIAAAAPAAAAZHJzL2Rvd25yZXYueG1sRI9Pa8JA&#13;&#10;FMTvhX6H5RV6002UWomuIv7DgwhVQbw9ss8kmH0bstskfvuuIPQyMAzzG2Y670wpGqpdYVlB3I9A&#13;&#10;EKdWF5wpOJ82vTEI55E1lpZJwYMczGfvb1NMtG35h5qjz0SAsEtQQe59lUjp0pwMur6tiEN2s7VB&#13;&#10;H2ydSV1jG+CmlIMoGkmDBYeFHCta5pTej79GwbbFdjGM183+fls+rqevw2Ufk1KfH91qEmQxAeGp&#13;&#10;8/+NF2KnFQwH3yN4Xgp3QM7+AAAA//8DAFBLAQItABQABgAIAAAAIQDb4fbL7gAAAIUBAAATAAAA&#13;&#10;AAAAAAAAAAAAAAAAAABbQ29udGVudF9UeXBlc10ueG1sUEsBAi0AFAAGAAgAAAAhAFr0LFu/AAAA&#13;&#10;FQEAAAsAAAAAAAAAAAAAAAAAHwEAAF9yZWxzLy5yZWxzUEsBAi0AFAAGAAgAAAAhAAwcOMfKAAAA&#13;&#10;4gAAAA8AAAAAAAAAAAAAAAAABwIAAGRycy9kb3ducmV2LnhtbFBLBQYAAAAAAwADALcAAAD+AgAA&#13;&#10;AAA=&#13;&#10;">
                        <v:shape id="Freeform 3277" o:spid="_x0000_s1082"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0PygAAAOIAAAAPAAAAZHJzL2Rvd25yZXYueG1sRI/dagIx&#13;&#10;FITvhb5DOELvalaFWlejlJZaESn19/qwOe5uuzlZNlGjT98IBW8GhmG+YcbTYCpxosaVlhV0OwkI&#13;&#10;4szqknMF283H0wsI55E1VpZJwYUcTCcPrTGm2p55Rae1z0WEsEtRQeF9nUrpsoIMuo6tiWN2sI1B&#13;&#10;H22TS93gOcJNJXtJ8iwNlhwXCqzpraDsd300CsK1rBb2O/tcfv10h8u+nO32YabUYzu8j6K8jkB4&#13;&#10;Cv7e+EfMtYJ+bzCA26V4B+TkDwAA//8DAFBLAQItABQABgAIAAAAIQDb4fbL7gAAAIUBAAATAAAA&#13;&#10;AAAAAAAAAAAAAAAAAABbQ29udGVudF9UeXBlc10ueG1sUEsBAi0AFAAGAAgAAAAhAFr0LFu/AAAA&#13;&#10;FQEAAAsAAAAAAAAAAAAAAAAAHwEAAF9yZWxzLy5yZWxzUEsBAi0AFAAGAAgAAAAhAN/+nQ/KAAAA&#13;&#10;4gAAAA8AAAAAAAAAAAAAAAAABwIAAGRycy9kb3ducmV2LnhtbFBLBQYAAAAAAwADALcAAAD+AgAA&#13;&#10;AAA=&#13;&#10;" path="m292,c131,,,131,,292l,1458v,162,131,292,292,292l12192,1750v161,,291,-130,291,-292l12483,292c12483,131,12353,,12192,l292,xe" fillcolor="aqua" strokeweight="0">
                          <v:path arrowok="t" o:connecttype="custom" o:connectlocs="16,0;0,16;0,82;16,98;686,98;702,82;702,16;686,0;16,0" o:connectangles="0,0,0,0,0,0,0,0,0"/>
                        </v:shape>
                        <v:shape id="Freeform 3278" o:spid="_x0000_s1083"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0GfywAAAOIAAAAPAAAAZHJzL2Rvd25yZXYueG1sRI9NS8NA&#13;&#10;EIbvgv9hGaGXYjdWUEm7LWLb4EXE2t6n2ckHZmeT7DZN/71zELwMvAzvM/Ms16Nr1EB9qD0beJgl&#13;&#10;oIhzb2suDRy+d/cvoEJEtth4JgNXCrBe3d4sMbX+wl807GOpBMIhRQNVjG2qdcgrchhmviWWXeF7&#13;&#10;h1FiX2rb40XgrtHzJHnSDmuWCxW29FZR/rM/OwPTbXf6yI5dlmfNdHfsks+huBbGTO7GzULG6wJU&#13;&#10;pDH+N/4Q79bA4/xZfhYl0QG9+gUAAP//AwBQSwECLQAUAAYACAAAACEA2+H2y+4AAACFAQAAEwAA&#13;&#10;AAAAAAAAAAAAAAAAAAAAW0NvbnRlbnRfVHlwZXNdLnhtbFBLAQItABQABgAIAAAAIQBa9CxbvwAA&#13;&#10;ABUBAAALAAAAAAAAAAAAAAAAAB8BAABfcmVscy8ucmVsc1BLAQItABQABgAIAAAAIQCT70GfywAA&#13;&#10;AOIAAAAPAAAAAAAAAAAAAAAAAAcCAABkcnMvZG93bnJldi54bWxQSwUGAAAAAAMAAwC3AAAA/wIA&#13;&#10;AAAA&#13;&#10;" path="m292,c131,,,131,,292l,1458v,162,131,292,292,292l12192,1750v161,,291,-130,291,-292l12483,292c12483,131,12353,,12192,l292,xe" filled="f" strokeweight=".39689mm">
                          <v:stroke endcap="round"/>
                          <v:path arrowok="t" o:connecttype="custom" o:connectlocs="16,0;0,16;0,82;16,98;686,98;702,82;702,16;686,0;16,0" o:connectangles="0,0,0,0,0,0,0,0,0"/>
                        </v:shape>
                      </v:group>
                      <v:rect id="Rectangle 3279" o:spid="_x0000_s1084" style="position:absolute;left:209;top:165;width:47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QduyAAAAOIAAAAPAAAAZHJzL2Rvd25yZXYueG1sRI/dagIx&#13;&#10;FITvC32HcAq9q1m30OpqlFIRrPTG1Qc4bM7+YHKyJNHdvn0jCN4MDMN8wyzXozXiSj50jhVMJxkI&#13;&#10;4srpjhsFp+P2bQYiRGSNxjEp+KMA69Xz0xIL7QY+0LWMjUgQDgUqaGPsCylD1ZLFMHE9ccpq5y3G&#13;&#10;ZH0jtcchwa2ReZZ9SIsdp4UWe/puqTqXF6tAHsvtMCuNz9w+r3/Nz+5Qk1Pq9WXcLJJ8LUBEGuOj&#13;&#10;cUfstIL3/HMOt0vpDsjVPwAAAP//AwBQSwECLQAUAAYACAAAACEA2+H2y+4AAACFAQAAEwAAAAAA&#13;&#10;AAAAAAAAAAAAAAAAW0NvbnRlbnRfVHlwZXNdLnhtbFBLAQItABQABgAIAAAAIQBa9CxbvwAAABUB&#13;&#10;AAALAAAAAAAAAAAAAAAAAB8BAABfcmVscy8ucmVsc1BLAQItABQABgAIAAAAIQAfaQduyAAAAOIA&#13;&#10;AAAPAAAAAAAAAAAAAAAAAAcCAABkcnMvZG93bnJldi54bWxQSwUGAAAAAAMAAwC3AAAA/AIAAAAA&#13;&#10;" filled="f" stroked="f">
                        <v:textbox style="mso-fit-shape-to-text:t" inset="0,0,0,0">
                          <w:txbxContent>
                            <w:p w14:paraId="1B8F3B37"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v:textbox>
                      </v:rect>
                      <v:group id="Group 3280" o:spid="_x0000_s1085" style="position:absolute;left:79;top:276;width:702;height:98" coordorigin="79,276" coordsize="70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HUPygAAAOIAAAAPAAAAZHJzL2Rvd25yZXYueG1sRI9Ba8JA&#13;&#10;EIXvhf6HZQRvdROlRaKriK3iQQpqoXgbsmMSzM6G7DaJ/75zKPQy8Bje9/iW68HVqqM2VJ4NpJME&#13;&#10;FHHubcWFga/L7mUOKkRki7VnMvCgAOvV89MSM+t7PlF3joUSCIcMDZQxNpnWIS/JYZj4hlh+N986&#13;&#10;jBLbQtsWe4G7Wk+T5E07rFgWSmxoW1J+P/84A/se+80s/eiO99v2cb28fn4fUzJmPBreF3I2C1CR&#13;&#10;hvjf+EMcrIHZdC4SoiQ6oFe/AAAA//8DAFBLAQItABQABgAIAAAAIQDb4fbL7gAAAIUBAAATAAAA&#13;&#10;AAAAAAAAAAAAAAAAAABbQ29udGVudF9UeXBlc10ueG1sUEsBAi0AFAAGAAgAAAAhAFr0LFu/AAAA&#13;&#10;FQEAAAsAAAAAAAAAAAAAAAAAHwEAAF9yZWxzLy5yZWxzUEsBAi0AFAAGAAgAAAAhANlsdQ/KAAAA&#13;&#10;4gAAAA8AAAAAAAAAAAAAAAAABwIAAGRycy9kb3ducmV2LnhtbFBLBQYAAAAAAwADALcAAAD+AgAA&#13;&#10;AAA=&#13;&#10;">
                        <v:shape id="Freeform 3281" o:spid="_x0000_s1086" style="position:absolute;left:79;top:276;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5vXEyAAAAOIAAAAPAAAAZHJzL2Rvd25yZXYueG1sRI9Ba8JA&#13;&#10;FITvBf/D8gQvpW5UKCG6SlWCHtpDTOn5kX3Nhmbfhuyq8d+7BcHLwDDMN8xqM9hWXKj3jWMFs2kC&#13;&#10;grhyuuFawXeZv6UgfEDW2DomBTfysFmPXlaYaXflgi6nUIsIYZ+hAhNCl0npK0MW/dR1xDH7db3F&#13;&#10;EG1fS93jNcJtK+dJ8i4tNhwXDHa0M1T9nc5WQZnnvtgWt9L4z6/q8JPS+VWSUpPxsF9G+ViCCDSE&#13;&#10;Z+OBOGoFi3k6g/9L8Q7I9R0AAP//AwBQSwECLQAUAAYACAAAACEA2+H2y+4AAACFAQAAEwAAAAAA&#13;&#10;AAAAAAAAAAAAAAAAW0NvbnRlbnRfVHlwZXNdLnhtbFBLAQItABQABgAIAAAAIQBa9CxbvwAAABUB&#13;&#10;AAALAAAAAAAAAAAAAAAAAB8BAABfcmVscy8ucmVsc1BLAQItABQABgAIAAAAIQC15vXEyAAAAOIA&#13;&#10;AAAPAAAAAAAAAAAAAAAAAAcCAABkcnMvZG93bnJldi54bWxQSwUGAAAAAAMAAwC3AAAA/AIAAAAA&#13;&#10;" path="m292,c131,,,131,,292l,1459v,161,131,291,292,291l12192,1750v161,,291,-130,291,-291l12483,292c12483,131,12353,,12192,l292,xe" fillcolor="#c9f" strokeweight="0">
                          <v:path arrowok="t" o:connecttype="custom" o:connectlocs="16,0;0,16;0,82;16,98;686,98;702,82;702,16;686,0;16,0" o:connectangles="0,0,0,0,0,0,0,0,0"/>
                        </v:shape>
                        <v:shape id="Freeform 3282" o:spid="_x0000_s1087" style="position:absolute;left:79;top:276;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gZSygAAAOIAAAAPAAAAZHJzL2Rvd25yZXYueG1sRI9Pa8JA&#13;&#10;FMTvhX6H5Qm9iG5MoUh0Fak19CKlVu/P7MsfzL5NstsYv31XKHgZGIb5DbNcD6YWPXWusqxgNo1A&#13;&#10;EGdWV1woOP7sJnMQziNrrC2Tghs5WK+en5aYaHvlb+oPvhABwi5BBaX3TSKly0oy6Ka2IQ5ZbjuD&#13;&#10;PtiukLrDa4CbWsZR9CYNVhwWSmzovaTscvg1CsYf7Xmfnto0S+vx7tRGX31+y5V6GQ3bRZDNAoSn&#13;&#10;wT8a/4hPreA1nsdwvxTugFz9AQAA//8DAFBLAQItABQABgAIAAAAIQDb4fbL7gAAAIUBAAATAAAA&#13;&#10;AAAAAAAAAAAAAAAAAABbQ29udGVudF9UeXBlc10ueG1sUEsBAi0AFAAGAAgAAAAhAFr0LFu/AAAA&#13;&#10;FQEAAAsAAAAAAAAAAAAAAAAAHwEAAF9yZWxzLy5yZWxzUEsBAi0AFAAGAAgAAAAhAMfSBlLKAAAA&#13;&#10;4gAAAA8AAAAAAAAAAAAAAAAABwIAAGRycy9kb3ducmV2LnhtbFBLBQYAAAAAAwADALcAAAD+AgAA&#13;&#10;AAA=&#13;&#10;" path="m292,c131,,,131,,292l,1459v,161,131,291,292,291l12192,1750v161,,291,-130,291,-291l12483,292c12483,131,12353,,12192,l292,xe" filled="f" strokeweight=".39689mm">
                          <v:stroke endcap="round"/>
                          <v:path arrowok="t" o:connecttype="custom" o:connectlocs="16,0;0,16;0,82;16,98;686,98;702,82;702,16;686,0;16,0" o:connectangles="0,0,0,0,0,0,0,0,0"/>
                        </v:shape>
                      </v:group>
                      <v:rect id="Rectangle 3283" o:spid="_x0000_s1088" style="position:absolute;left:140;top:289;width:62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ECjxwAAAOIAAAAPAAAAZHJzL2Rvd25yZXYueG1sRI/dagIx&#13;&#10;FITvC75DOIJ3NdsVyrIaRSqCLb1x9QEOm7M/mJwsSXS3b28Khd4MDMN8w2x2kzXiQT70jhW8LTMQ&#13;&#10;xLXTPbcKrpfjawEiRGSNxjEp+KEAu+3sZYOldiOf6VHFViQIhxIVdDEOpZSh7shiWLqBOGWN8xZj&#13;&#10;sr6V2uOY4NbIPMvepcWe00KHA310VN+qu1UgL9VxLCrjM/eVN9/m83RuyCm1mE+HdZL9GkSkKf43&#13;&#10;/hAnrWCVFyv4vZTugNw+AQAA//8DAFBLAQItABQABgAIAAAAIQDb4fbL7gAAAIUBAAATAAAAAAAA&#13;&#10;AAAAAAAAAAAAAABbQ29udGVudF9UeXBlc10ueG1sUEsBAi0AFAAGAAgAAAAhAFr0LFu/AAAAFQEA&#13;&#10;AAsAAAAAAAAAAAAAAAAAHwEAAF9yZWxzLy5yZWxzUEsBAi0AFAAGAAgAAAAhAEtUQKPHAAAA4gAA&#13;&#10;AA8AAAAAAAAAAAAAAAAABwIAAGRycy9kb3ducmV2LnhtbFBLBQYAAAAAAwADALcAAAD7AgAAAAA=&#13;&#10;" filled="f" stroked="f">
                        <v:textbox style="mso-fit-shape-to-text:t" inset="0,0,0,0">
                          <w:txbxContent>
                            <w:p w14:paraId="7835EFA0"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Sponsor Provided</w:t>
                              </w:r>
                            </w:p>
                          </w:txbxContent>
                        </v:textbox>
                      </v:rect>
                      <v:rect id="Rectangle 3284" o:spid="_x0000_s1089" style="position:absolute;left:140;top:358;width:581;height: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zavywAAAOIAAAAPAAAAZHJzL2Rvd25yZXYueG1sRI9Ba8JA&#13;&#10;FITvgv9heQVvumm0JY2uoi2FXgpqPejtmX1Ngtm36e5WU399Vyj0MjAM8w0zW3SmEWdyvras4H6U&#13;&#10;gCAurK65VLD7eB1mIHxA1thYJgU/5GEx7/dmmGt74Q2dt6EUEcI+RwVVCG0upS8qMuhHtiWO2ad1&#13;&#10;BkO0rpTa4SXCTSPTJHmUBmuOCxW29FxRcdp+GwWrp2z1tZ7w+3VzPNBhfzw9pC5RanDXvUyjLKcg&#13;&#10;AnXhv/GHeNMKxmk2gduleAfk/BcAAP//AwBQSwECLQAUAAYACAAAACEA2+H2y+4AAACFAQAAEwAA&#13;&#10;AAAAAAAAAAAAAAAAAAAAW0NvbnRlbnRfVHlwZXNdLnhtbFBLAQItABQABgAIAAAAIQBa9CxbvwAA&#13;&#10;ABUBAAALAAAAAAAAAAAAAAAAAB8BAABfcmVscy8ucmVsc1BLAQItABQABgAIAAAAIQApEzavywAA&#13;&#10;AOIAAAAPAAAAAAAAAAAAAAAAAAcCAABkcnMvZG93bnJldi54bWxQSwUGAAAAAAMAAwC3AAAA/wIA&#13;&#10;AAAA&#13;&#10;" fillcolor="black" stroked="f"/>
                      <v:group id="Group 3285" o:spid="_x0000_s1090" style="position:absolute;left:79;top:401;width:702;height:99" coordorigin="79,401" coordsize="70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9aXyQAAAOIAAAAPAAAAZHJzL2Rvd25yZXYueG1sRI9Li8JA&#13;&#10;EITvgv9haGFvOomiSHQUcR94EMEHiLcm0ybBTE/IzCbx3zsLC14KiqK+opbrzpSiodoVlhXEowgE&#13;&#10;cWp1wZmCy/l7OAfhPLLG0jIpeJKD9arfW2KibctHak4+EwHCLkEFufdVIqVLczLoRrYiDtnd1gZ9&#13;&#10;sHUmdY1tgJtSjqNoJg0WHBZyrGibU/o4/RoFPy22m0n81ewf9+3zdp4ervuYlPoYdJ+LIJsFCE+d&#13;&#10;fzf+ETutYDKeT+HvUrgDcvUCAAD//wMAUEsBAi0AFAAGAAgAAAAhANvh9svuAAAAhQEAABMAAAAA&#13;&#10;AAAAAAAAAAAAAAAAAFtDb250ZW50X1R5cGVzXS54bWxQSwECLQAUAAYACAAAACEAWvQsW78AAAAV&#13;&#10;AQAACwAAAAAAAAAAAAAAAAAfAQAAX3JlbHMvLnJlbHNQSwECLQAUAAYACAAAACEAyRvWl8kAAADi&#13;&#10;AAAADwAAAAAAAAAAAAAAAAAHAgAAZHJzL2Rvd25yZXYueG1sUEsFBgAAAAADAAMAtwAAAP0CAAAA&#13;&#10;AA==&#13;&#10;">
                        <v:shape id="Freeform 3286" o:spid="_x0000_s1091"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fdsyAAAAOIAAAAPAAAAZHJzL2Rvd25yZXYueG1sRI/dagIx&#13;&#10;FITvC75DOAXvatafiqxGEaWgUAqu7f0hOd1suzlZklTXt28KBW8GhmG+YVab3rXiQiE2nhWMRwUI&#13;&#10;Yu1Nw7WC9/PL0wJETMgGW8+k4EYRNuvBwwpL4698okuVapEhHEtUYFPqSimjtuQwjnxHnLNPHxym&#13;&#10;bEMtTcBrhrtWTopiLh02nBcsdrSzpL+rH6dg1umZ/hrvj/b4+laH54+mItopNXzs98ss2yWIRH26&#13;&#10;N/4RB6NgOlnM4e9SvgNy/QsAAP//AwBQSwECLQAUAAYACAAAACEA2+H2y+4AAACFAQAAEwAAAAAA&#13;&#10;AAAAAAAAAAAAAAAAW0NvbnRlbnRfVHlwZXNdLnhtbFBLAQItABQABgAIAAAAIQBa9CxbvwAAABUB&#13;&#10;AAALAAAAAAAAAAAAAAAAAB8BAABfcmVscy8ucmVsc1BLAQItABQABgAIAAAAIQDDXfdsyAAAAOIA&#13;&#10;AAAPAAAAAAAAAAAAAAAAAAcCAABkcnMvZG93bnJldi54bWxQSwUGAAAAAAMAAwC3AAAA/AIAAAAA&#13;&#10;" path="m292,c131,,,130,,291l,1458v,161,131,292,292,292l12192,1750v161,,291,-131,291,-292l12483,291c12483,130,12353,,12192,l292,xe" fillcolor="yellow" strokeweight="0">
                          <v:path arrowok="t" o:connecttype="custom" o:connectlocs="16,0;0,16;0,82;16,99;686,99;702,82;702,16;686,0;16,0" o:connectangles="0,0,0,0,0,0,0,0,0"/>
                        </v:shape>
                        <v:shape id="Freeform 3287" o:spid="_x0000_s1092"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aXKywAAAOIAAAAPAAAAZHJzL2Rvd25yZXYueG1sRI9Pa8JA&#13;&#10;FMTvhX6H5RV6Ed3Ugkp0FbE19FJKo96f2Zc/mH2bZLcxfvtuQehlYBjmN8xqM5ha9NS5yrKCl0kE&#13;&#10;gjizuuJCwfGwHy9AOI+ssbZMCm7kYLN+fFhhrO2Vv6lPfSEChF2MCkrvm1hKl5Vk0E1sQxyy3HYG&#13;&#10;fbBdIXWH1wA3tZxG0UwarDgslNjQrqTskv4YBaP39vyZnNokS+rR/tRGX31+y5V6fhrelkG2SxCe&#13;&#10;Bv/fuCM+tILX6WIOf5fCHZDrXwAAAP//AwBQSwECLQAUAAYACAAAACEA2+H2y+4AAACFAQAAEwAA&#13;&#10;AAAAAAAAAAAAAAAAAAAAW0NvbnRlbnRfVHlwZXNdLnhtbFBLAQItABQABgAIAAAAIQBa9CxbvwAA&#13;&#10;ABUBAAALAAAAAAAAAAAAAAAAAB8BAABfcmVscy8ucmVsc1BLAQItABQABgAIAAAAIQDXpaXKywAA&#13;&#10;AOIAAAAPAAAAAAAAAAAAAAAAAAcCAABkcnMvZG93bnJldi54bWxQSwUGAAAAAAMAAwC3AAAA/wIA&#13;&#10;AAAA&#13;&#10;" path="m292,c131,,,130,,291l,1458v,161,131,292,292,292l12192,1750v161,,291,-131,291,-292l12483,291c12483,130,12353,,12192,l292,xe" filled="f" strokeweight=".39689mm">
                          <v:stroke endcap="round"/>
                          <v:path arrowok="t" o:connecttype="custom" o:connectlocs="16,0;0,16;0,82;16,99;686,99;702,82;702,16;686,0;16,0" o:connectangles="0,0,0,0,0,0,0,0,0"/>
                        </v:shape>
                      </v:group>
                      <v:rect id="Rectangle 3288" o:spid="_x0000_s1093" style="position:absolute;left:100;top:414;width:70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NLSyAAAAOIAAAAPAAAAZHJzL2Rvd25yZXYueG1sRI/dasMw&#13;&#10;DEbvB3sHo8HuVqcZjJDWLaOj0I3dNO0DiFj5YbYcbK/J3n66GOxG8CG+I53tfvFO3SimMbCB9aoA&#13;&#10;RdwGO3Jv4Ho5PlWgUka26AKTgR9KsN/d322xtmHmM92a3CuBcKrRwJDzVGud2oE8plWYiGXXhegx&#13;&#10;S4y9thFngXuny6J40R5HlgsDTnQYqP1qvr0BfWmOc9W4WISPsvt076dzR8GYx4flbSPjdQMq05L/&#13;&#10;G3+IkzXwXFbysyiJDujdLwAAAP//AwBQSwECLQAUAAYACAAAACEA2+H2y+4AAACFAQAAEwAAAAAA&#13;&#10;AAAAAAAAAAAAAAAAW0NvbnRlbnRfVHlwZXNdLnhtbFBLAQItABQABgAIAAAAIQBa9CxbvwAAABUB&#13;&#10;AAALAAAAAAAAAAAAAAAAAB8BAABfcmVscy8ucmVsc1BLAQItABQABgAIAAAAIQBF8NLSyAAAAOIA&#13;&#10;AAAPAAAAAAAAAAAAAAAAAAcCAABkcnMvZG93bnJldi54bWxQSwUGAAAAAAMAAwC3AAAA/AIAAAAA&#13;&#10;" filled="f" stroked="f">
                        <v:textbox style="mso-fit-shape-to-text:t" inset="0,0,0,0">
                          <w:txbxContent>
                            <w:p w14:paraId="776798BE"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v:textbox>
                      </v:rect>
                    </v:group>
                  </v:group>
                  <v:group id="Group 3289" o:spid="_x0000_s1094" style="position:absolute;left:2218;top:941;width:1168;height:1126" coordorigin="2218,941" coordsize="1168,1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tySygAAAOI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eTabwdyncAbn4BQAA//8DAFBLAQItABQABgAIAAAAIQDb4fbL7gAAAIUBAAATAAAA&#13;&#10;AAAAAAAAAAAAAAAAAABbQ29udGVudF9UeXBlc10ueG1sUEsBAi0AFAAGAAgAAAAhAFr0LFu/AAAA&#13;&#10;FQEAAAsAAAAAAAAAAAAAAAAAHwEAAF9yZWxzLy5yZWxzUEsBAi0AFAAGAAgAAAAhAEhW3JLKAAAA&#13;&#10;4gAAAA8AAAAAAAAAAAAAAAAABwIAAGRycy9kb3ducmV2LnhtbFBLBQYAAAAAAwADALcAAAD+AgAA&#13;&#10;AAA=&#13;&#10;">
                    <v:shape id="Freeform 3290" o:spid="_x0000_s1095" style="position:absolute;left:2218;top:941;width:1168;height:1126;visibility:visible;mso-wrap-style:square;v-text-anchor:top" coordsize="10391,10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sxUygAAAOIAAAAPAAAAZHJzL2Rvd25yZXYueG1sRI9Na8JA&#13;&#10;EIbvBf/DMoKXUjemIBpdpVSE4kHxo9TjkJ0m0exsyK6a/vvOodDLwMvwPi/PfNm5Wt2pDZVnA6Nh&#13;&#10;Aoo497biwsDpuH6ZgAoR2WLtmQz8UIDlovc0x8z6B+/pfoiFEgiHDA2UMTaZ1iEvyWEY+oZYft++&#13;&#10;dRgltoW2LT4E7mqdJslYO6xYFkps6L2k/Hq4OQOfz6ft7mKr9Ou2DXSebvAck40xg363msl5m4GK&#13;&#10;1MX/xh/iwxp4TaciIUqiA3rxCwAA//8DAFBLAQItABQABgAIAAAAIQDb4fbL7gAAAIUBAAATAAAA&#13;&#10;AAAAAAAAAAAAAAAAAABbQ29udGVudF9UeXBlc10ueG1sUEsBAi0AFAAGAAgAAAAhAFr0LFu/AAAA&#13;&#10;FQEAAAsAAAAAAAAAAAAAAAAAHwEAAF9yZWxzLy5yZWxzUEsBAi0AFAAGAAgAAAAhACuCzFTKAAAA&#13;&#10;4gAAAA8AAAAAAAAAAAAAAAAABwIAAGRycy9kb3ducmV2LnhtbFBLBQYAAAAAAwADALcAAAD+AgAA&#13;&#10;AAA=&#13;&#10;" path="m1672,c749,,,749,,1673l,8362v,923,749,1672,1672,1672l8719,10034v924,,1672,-749,1672,-1672l10391,1673c10391,749,9643,,8719,l1672,xe" fillcolor="yellow" strokeweight="0">
                      <v:path arrowok="t" o:connecttype="custom" o:connectlocs="188,0;0,188;0,938;188,1126;980,1126;1168,938;1168,188;980,0;188,0" o:connectangles="0,0,0,0,0,0,0,0,0"/>
                    </v:shape>
                    <v:shape id="Freeform 3291" o:spid="_x0000_s1096" style="position:absolute;left:2218;top:941;width:1168;height:1126;visibility:visible;mso-wrap-style:square;v-text-anchor:top" coordsize="10391,10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tjUywAAAOIAAAAPAAAAZHJzL2Rvd25yZXYueG1sRI9Pa8JA&#13;&#10;FMTvgt9heUJvujFC0Ogq2mLx0mL9h8dH9pkEs29DdmvSfvpuodDLwDDMb5jFqjOVeFDjSssKxqMI&#13;&#10;BHFmdcm5gtNxO5yCcB5ZY2WZFHyRg9Wy31tgqm3LH/Q4+FwECLsUFRTe16mULivIoBvZmjhkN9sY&#13;&#10;9ME2udQNtgFuKhlHUSINlhwWCqzpuaDsfvg0CvLpG++Tc/SemGu8+T7u4vNre1HqadC9zIOs5yA8&#13;&#10;df6/8YfYaQWTeDaG30vhDsjlDwAAAP//AwBQSwECLQAUAAYACAAAACEA2+H2y+4AAACFAQAAEwAA&#13;&#10;AAAAAAAAAAAAAAAAAAAAW0NvbnRlbnRfVHlwZXNdLnhtbFBLAQItABQABgAIAAAAIQBa9CxbvwAA&#13;&#10;ABUBAAALAAAAAAAAAAAAAAAAAB8BAABfcmVscy8ucmVsc1BLAQItABQABgAIAAAAIQAZltjUywAA&#13;&#10;AOIAAAAPAAAAAAAAAAAAAAAAAAcCAABkcnMvZG93bnJldi54bWxQSwUGAAAAAAMAAwC3AAAA/wIA&#13;&#10;AAAA&#13;&#10;" path="m1672,c749,,,749,,1673l,8362v,923,749,1672,1672,1672l8719,10034v924,,1672,-749,1672,-1672l10391,1673c10391,749,9643,,8719,l1672,xe" filled="f" strokeweight=".39689mm">
                      <v:stroke endcap="round"/>
                      <v:path arrowok="t" o:connecttype="custom" o:connectlocs="188,0;0,188;0,938;188,1126;980,1126;1168,938;1168,188;980,0;188,0" o:connectangles="0,0,0,0,0,0,0,0,0"/>
                    </v:shape>
                  </v:group>
                  <v:rect id="Rectangle 3292" o:spid="_x0000_s1097" style="position:absolute;left:3106;top:1462;width:21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XPlxwAAAOIAAAAPAAAAZHJzL2Rvd25yZXYueG1sRI/dagIx&#13;&#10;FITvC75DOIJ3NesKRVejSItgS29cfYDD5uwPJidLEt317ZtCoTcDwzDfMNv9aI14kA+dYwWLeQaC&#13;&#10;uHK640bB9XJ8XYEIEVmjcUwKnhRgv5u8bLHQbuAzPcrYiAThUKCCNsa+kDJULVkMc9cTp6x23mJM&#13;&#10;1jdSexwS3BqZZ9mbtNhxWmixp/eWqlt5twrkpTwOq9L4zH3l9bf5PJ1rckrNpuPHJslhAyLSGP8b&#13;&#10;f4iTVrDM1zn8Xkp3QO5+AAAA//8DAFBLAQItABQABgAIAAAAIQDb4fbL7gAAAIUBAAATAAAAAAAA&#13;&#10;AAAAAAAAAAAAAABbQ29udGVudF9UeXBlc10ueG1sUEsBAi0AFAAGAAgAAAAhAFr0LFu/AAAAFQEA&#13;&#10;AAsAAAAAAAAAAAAAAAAAHwEAAF9yZWxzLy5yZWxzUEsBAi0AFAAGAAgAAAAhAKHBc+XHAAAA4gAA&#13;&#10;AA8AAAAAAAAAAAAAAAAABwIAAGRycy9kb3ducmV2LnhtbFBLBQYAAAAAAwADALcAAAD7AgAAAAA=&#13;&#10;" filled="f" stroked="f">
                    <v:textbox style="mso-fit-shape-to-text:t" inset="0,0,0,0">
                      <w:txbxContent>
                        <w:p w14:paraId="437CFD79"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DBMS</w:t>
                          </w:r>
                        </w:p>
                      </w:txbxContent>
                    </v:textbox>
                  </v:rect>
                  <v:shape id="Freeform 3293" o:spid="_x0000_s1098" style="position:absolute;left:816;top:729;width:2625;height:1415;visibility:visible;mso-wrap-style:square;v-text-anchor:top" coordsize="11675,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95tygAAAOIAAAAPAAAAZHJzL2Rvd25yZXYueG1sRI9Pa8JA&#13;&#10;FMTvQr/D8gq96UalUqOr+IfW3kpTDx4f2WcSzb5Nd9cYv323IHgZGIb5DTNfdqYWLTlfWVYwHCQg&#13;&#10;iHOrKy4U7H/e+28gfEDWWFsmBTfysFw89eaYanvlb2qzUIgIYZ+igjKEJpXS5yUZ9APbEMfsaJ3B&#13;&#10;EK0rpHZ4jXBTy1GSTKTBiuNCiQ1tSsrP2cUoeM0+2mb3y5ft6baZmMwd1ruvg1Ivz912FmU1AxGo&#13;&#10;C4/GHfGpFYxH0zH8X4p3QC7+AAAA//8DAFBLAQItABQABgAIAAAAIQDb4fbL7gAAAIUBAAATAAAA&#13;&#10;AAAAAAAAAAAAAAAAAABbQ29udGVudF9UeXBlc10ueG1sUEsBAi0AFAAGAAgAAAAhAFr0LFu/AAAA&#13;&#10;FQEAAAsAAAAAAAAAAAAAAAAAHwEAAF9yZWxzLy5yZWxzUEsBAi0AFAAGAAgAAAAhALQ33m3KAAAA&#13;&#10;4gAAAA8AAAAAAAAAAAAAAAAABwIAAGRycy9kb3ducmV2LnhtbFBLBQYAAAAAAwADALcAAAD+AgAA&#13;&#10;AAA=&#13;&#10;" path="m750,c336,,,336,,750l,5554v,414,336,750,750,750l10925,6304v414,,750,-336,750,-750l11675,750c11675,336,11339,,10925,l750,xe" filled="f">
                    <v:stroke endcap="round"/>
                    <v:path arrowok="t" o:connecttype="custom" o:connectlocs="169,0;0,168;0,1247;169,1415;2456,1415;2625,1247;2625,168;2456,0;169,0" o:connectangles="0,0,0,0,0,0,0,0,0"/>
                  </v:shape>
                  <v:group id="Group 3294" o:spid="_x0000_s1099" style="position:absolute;left:1805;top:1619;width:1475;height:339" coordorigin="1805,1619" coordsize="1475,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uXRygAAAOIAAAAPAAAAZHJzL2Rvd25yZXYueG1sRI9Ba8JA&#13;&#10;FITvQv/D8gre6iZqpY2uIlrFgwjVQuntkX0mwezbkN0m8d+7guBlYBjmG2a26EwpGqpdYVlBPIhA&#13;&#10;EKdWF5wp+Dlt3j5AOI+ssbRMCq7kYDF/6c0w0bblb2qOPhMBwi5BBbn3VSKlS3My6Aa2Ig7Z2dYG&#13;&#10;fbB1JnWNbYCbUg6jaCINFhwWcqxolVN6Of4bBdsW2+Uo/mr2l/Pq+nd6P/zuY1Kq/9qtp0GWUxCe&#13;&#10;Ov9sPBA7rWA0/BzD/VK4A3J+AwAA//8DAFBLAQItABQABgAIAAAAIQDb4fbL7gAAAIUBAAATAAAA&#13;&#10;AAAAAAAAAAAAAAAAAABbQ29udGVudF9UeXBlc10ueG1sUEsBAi0AFAAGAAgAAAAhAFr0LFu/AAAA&#13;&#10;FQEAAAsAAAAAAAAAAAAAAAAAHwEAAF9yZWxzLy5yZWxzUEsBAi0AFAAGAAgAAAAhACOO5dHKAAAA&#13;&#10;4gAAAA8AAAAAAAAAAAAAAAAABwIAAGRycy9kb3ducmV2LnhtbFBLBQYAAAAAAwADALcAAAD+AgAA&#13;&#10;AAA=&#13;&#10;">
                    <v:shape id="Freeform 3295" o:spid="_x0000_s1100" style="position:absolute;left:1805;top:1619;width:1475;height:339;visibility:visible;mso-wrap-style:square;v-text-anchor:top" coordsize="13125,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WibygAAAOIAAAAPAAAAZHJzL2Rvd25yZXYueG1sRI9Pa8JA&#13;&#10;FMTvBb/D8oReim60tGh0FaktCF6sf+6P7DPZNvs2Zrcx8dO7hUIvA8Mwv2Hmy9aWoqHaG8cKRsME&#13;&#10;BHHmtOFcwfHwMZiA8AFZY+mYFHTkYbnoPcwx1e7Kn9TsQy4ihH2KCooQqlRKnxVk0Q9dRRyzs6st&#13;&#10;hmjrXOoarxFuSzlOkldp0XBcKLCit4Ky7/2PVfBkO1o3py/ujvie3HbBjC5bo9Rjv13PoqxmIAK1&#13;&#10;4b/xh9hoBc/j6Qv8Xop3QC7uAAAA//8DAFBLAQItABQABgAIAAAAIQDb4fbL7gAAAIUBAAATAAAA&#13;&#10;AAAAAAAAAAAAAAAAAABbQ29udGVudF9UeXBlc10ueG1sUEsBAi0AFAAGAAgAAAAhAFr0LFu/AAAA&#13;&#10;FQEAAAsAAAAAAAAAAAAAAAAAHwEAAF9yZWxzLy5yZWxzUEsBAi0AFAAGAAgAAAAhAGUJaJvKAAAA&#13;&#10;4gAAAA8AAAAAAAAAAAAAAAAABwIAAGRycy9kb3ducmV2LnhtbFBLBQYAAAAAAwADALcAAAD+AgAA&#13;&#10;AAA=&#13;&#10;" path="m504,c226,,,226,,504l,2521v,278,226,504,504,504l12621,3025v278,,504,-226,504,-504l13125,504c13125,226,12899,,12621,l504,xe" fillcolor="#c9f" strokeweight="0">
                      <v:path arrowok="t" o:connecttype="custom" o:connectlocs="57,0;0,56;0,283;57,339;1418,339;1475,283;1475,56;1418,0;57,0" o:connectangles="0,0,0,0,0,0,0,0,0"/>
                    </v:shape>
                    <v:shape id="Freeform 3296" o:spid="_x0000_s1101" style="position:absolute;left:1805;top:1619;width:1475;height:339;visibility:visible;mso-wrap-style:square;v-text-anchor:top" coordsize="13125,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U+ygAAAOIAAAAPAAAAZHJzL2Rvd25yZXYueG1sRI9Ba8JA&#13;&#10;FITvgv9heUJvutGCtklWEaW0h3ow5ge8Zl+zabNvQ3Y16b/vFgpeBoZhvmHy3WhbcaPeN44VLBcJ&#13;&#10;COLK6YZrBeXlZf4Ewgdkja1jUvBDHnbb6STHVLuBz3QrQi0ihH2KCkwIXSqlrwxZ9AvXEcfs0/UW&#13;&#10;Q7R9LXWPQ4TbVq6SZC0tNhwXDHZ0MFR9F1eroPhanhJXl6b8KK/DZYPh8Pp+UuphNh6zKPsMRKAx&#13;&#10;3Bv/iDet4HH1vIa/S/EOyO0vAAAA//8DAFBLAQItABQABgAIAAAAIQDb4fbL7gAAAIUBAAATAAAA&#13;&#10;AAAAAAAAAAAAAAAAAABbQ29udGVudF9UeXBlc10ueG1sUEsBAi0AFAAGAAgAAAAhAFr0LFu/AAAA&#13;&#10;FQEAAAsAAAAAAAAAAAAAAAAAHwEAAF9yZWxzLy5yZWxzUEsBAi0AFAAGAAgAAAAhAE1jFT7KAAAA&#13;&#10;4gAAAA8AAAAAAAAAAAAAAAAABwIAAGRycy9kb3ducmV2LnhtbFBLBQYAAAAAAwADALcAAAD+AgAA&#13;&#10;AAA=&#13;&#10;" path="m504,c226,,,226,,504l,2521v,278,226,504,504,504l12621,3025v278,,504,-226,504,-504l13125,504c13125,226,12899,,12621,l504,xe" filled="f" strokeweight=".66147mm">
                      <v:stroke endcap="round"/>
                      <v:path arrowok="t" o:connecttype="custom" o:connectlocs="57,0;0,56;0,283;57,339;1418,339;1475,283;1475,56;1418,0;57,0" o:connectangles="0,0,0,0,0,0,0,0,0"/>
                    </v:shape>
                  </v:group>
                  <v:rect id="Rectangle 3297" o:spid="_x0000_s1102" style="position:absolute;left:2395;top:1721;width:289;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tB9yAAAAOIAAAAPAAAAZHJzL2Rvd25yZXYueG1sRI/dagIx&#13;&#10;FITvC32HcAq9q1m30OpqlFIRrPTG1Qc4bM7+YHKyJNHdvn0jCN4MDMN8wyzXozXiSj50jhVMJxkI&#13;&#10;4srpjhsFp+P2bQYiRGSNxjEp+KMA69Xz0xIL7QY+0LWMjUgQDgUqaGPsCylD1ZLFMHE9ccpq5y3G&#13;&#10;ZH0jtcchwa2ReZZ9SIsdp4UWe/puqTqXF6tAHsvtMCuNz9w+r3/Nz+5Qk1Pq9WXcLJJ8LUBEGuOj&#13;&#10;cUfstIL3fP4Jt0vpDsjVPwAAAP//AwBQSwECLQAUAAYACAAAACEA2+H2y+4AAACFAQAAEwAAAAAA&#13;&#10;AAAAAAAAAAAAAAAAW0NvbnRlbnRfVHlwZXNdLnhtbFBLAQItABQABgAIAAAAIQBa9CxbvwAAABUB&#13;&#10;AAALAAAAAAAAAAAAAAAAAB8BAABfcmVscy8ucmVsc1BLAQItABQABgAIAAAAIQCxttB9yAAAAOIA&#13;&#10;AAAPAAAAAAAAAAAAAAAAAAcCAABkcnMvZG93bnJldi54bWxQSwUGAAAAAAMAAwC3AAAA/AIAAAAA&#13;&#10;" filled="f" stroked="f">
                    <v:textbox style="mso-fit-shape-to-text:t" inset="0,0,0,0">
                      <w:txbxContent>
                        <w:p w14:paraId="137AF03A"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N</w:t>
                          </w:r>
                        </w:p>
                      </w:txbxContent>
                    </v:textbox>
                  </v:rect>
                  <v:rect id="Rectangle 3298" o:spid="_x0000_s1103" style="position:absolute;left:2395;top:1799;width:299;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6p3zAAAAOIAAAAPAAAAZHJzL2Rvd25yZXYueG1sRI9NT8JA&#13;&#10;EIbvJv6HzZh4ky31I1BYCGhMvJAIepDb0B3ahu5s2V2h8uudg4mXSd5M3mfmmc5716oThdh4NjAc&#13;&#10;ZKCIS28brgx8frzejUDFhGyx9UwGfijCfHZ9NcXC+jOv6bRJlRIIxwIN1Cl1hdaxrMlhHPiOWHZ7&#13;&#10;HxwmiaHSNuBZ4K7VeZY9aYcNy4UaO3quqTxsvp2B5Xi0PL4/8Oqy3m1p+7U7POYhM+b2pn+ZyFhM&#13;&#10;QCXq03/jD/FmDdznY/lZlEQH9OwXAAD//wMAUEsBAi0AFAAGAAgAAAAhANvh9svuAAAAhQEAABMA&#13;&#10;AAAAAAAAAAAAAAAAAAAAAFtDb250ZW50X1R5cGVzXS54bWxQSwECLQAUAAYACAAAACEAWvQsW78A&#13;&#10;AAAVAQAACwAAAAAAAAAAAAAAAAAfAQAAX3JlbHMvLnJlbHNQSwECLQAUAAYACAAAACEALYeqd8wA&#13;&#10;AADiAAAADwAAAAAAAAAAAAAAAAAHAgAAZHJzL2Rvd25yZXYueG1sUEsFBgAAAAADAAMAtwAAAAAD&#13;&#10;AAAAAA==&#13;&#10;" fillcolor="black" stroked="f"/>
                  <v:group id="Group 3299" o:spid="_x0000_s1104" style="position:absolute;left:1806;top:1089;width:1474;height:263" coordorigin="1806,1089" coordsize="1474,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0pPygAAAOI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eTafwdyncAbn4BQAA//8DAFBLAQItABQABgAIAAAAIQDb4fbL7gAAAIUBAAATAAAA&#13;&#10;AAAAAAAAAAAAAAAAAABbQ29udGVudF9UeXBlc10ueG1sUEsBAi0AFAAGAAgAAAAhAFr0LFu/AAAA&#13;&#10;FQEAAAsAAAAAAAAAAAAAAAAAHwEAAF9yZWxzLy5yZWxzUEsBAi0AFAAGAAgAAAAhAM2PSk/KAAAA&#13;&#10;4gAAAA8AAAAAAAAAAAAAAAAABwIAAGRycy9kb3ducmV2LnhtbFBLBQYAAAAAAwADALcAAAD+AgAA&#13;&#10;AAA=&#13;&#10;">
                    <v:shape id="Freeform 3300" o:spid="_x0000_s1105" style="position:absolute;left:1806;top:1089;width:1474;height:263;visibility:visible;mso-wrap-style:square;v-text-anchor:top" coordsize="13117,2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0ZmzAAAAOIAAAAPAAAAZHJzL2Rvd25yZXYueG1sRI9ba8JA&#13;&#10;EIXfC/6HZQp9Ed1UoWh0FekFpGLBC4pvQ3aaBLOzIbvV6K/vPBT6MnAYznf4pvPWVepCTSg9G3ju&#13;&#10;J6CIM29Lzg3sdx+9EagQkS1WnsnAjQLMZ52HKabWX3lDl23MlUA4pGigiLFOtQ5ZQQ5D39fE8vv2&#13;&#10;jcMoscm1bfAqcFfpQZK8aIcly0KBNb0WlJ23P84An0afh9tysRoP9P2L31fd9f3YNebpsX2byFlM&#13;&#10;QEVq43/jD7G0BobDRCRESXRAz34BAAD//wMAUEsBAi0AFAAGAAgAAAAhANvh9svuAAAAhQEAABMA&#13;&#10;AAAAAAAAAAAAAAAAAAAAAFtDb250ZW50X1R5cGVzXS54bWxQSwECLQAUAAYACAAAACEAWvQsW78A&#13;&#10;AAAVAQAACwAAAAAAAAAAAAAAAAAfAQAAX3JlbHMvLnJlbHNQSwECLQAUAAYACAAAACEAFhNGZswA&#13;&#10;AADiAAAADwAAAAAAAAAAAAAAAAAHAgAAZHJzL2Rvd25yZXYueG1sUEsFBgAAAAADAAMAtwAAAAAD&#13;&#10;AAAAAA==&#13;&#10;" path="m392,c176,,,176,,392l,1958v,217,176,392,392,392l12725,2350v216,,392,-175,392,-392l13117,392c13117,176,12941,,12725,l392,xe" fillcolor="#c9f" strokeweight="0">
                      <v:path arrowok="t" o:connecttype="custom" o:connectlocs="44,0;0,44;0,219;44,263;1430,263;1474,219;1474,44;1430,0;44,0" o:connectangles="0,0,0,0,0,0,0,0,0"/>
                    </v:shape>
                    <v:shape id="Freeform 3301" o:spid="_x0000_s1106" style="position:absolute;left:1806;top:1089;width:1474;height:263;visibility:visible;mso-wrap-style:square;v-text-anchor:top" coordsize="13117,2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0XyygAAAOIAAAAPAAAAZHJzL2Rvd25yZXYueG1sRI9BawIx&#13;&#10;FITvQv9DeIXeNFGhratRilIpigftgnp7bJ67Szcvyybq+u+NUPAyMAzzDTOZtbYSF2p86VhDv6dA&#13;&#10;EGfOlJxrSH+/u58gfEA2WDkmDTfyMJu+dCaYGHflLV12IRcRwj5BDUUIdSKlzwqy6HuuJo7ZyTUW&#13;&#10;Q7RNLk2D1wi3lRwo9S4tlhwXCqxpXlD2tztbDdlmvT0tPg64Hu2P9VKZdCXzVOu313YxjvI1BhGo&#13;&#10;Dc/GP+LHaBgOVR8el+IdkNM7AAAA//8DAFBLAQItABQABgAIAAAAIQDb4fbL7gAAAIUBAAATAAAA&#13;&#10;AAAAAAAAAAAAAAAAAABbQ29udGVudF9UeXBlc10ueG1sUEsBAi0AFAAGAAgAAAAhAFr0LFu/AAAA&#13;&#10;FQEAAAsAAAAAAAAAAAAAAAAAHwEAAF9yZWxzLy5yZWxzUEsBAi0AFAAGAAgAAAAhAMmvRfLKAAAA&#13;&#10;4gAAAA8AAAAAAAAAAAAAAAAABwIAAGRycy9kb3ducmV2LnhtbFBLBQYAAAAAAwADALcAAAD+AgAA&#13;&#10;AAA=&#13;&#10;" path="m392,c176,,,176,,392l,1958v,217,176,392,392,392l12725,2350v216,,392,-175,392,-392l13117,392c13117,176,12941,,12725,l392,xe" filled="f" strokeweight=".66147mm">
                      <v:stroke endcap="round"/>
                      <v:path arrowok="t" o:connecttype="custom" o:connectlocs="44,0;0,44;0,219;44,263;1430,263;1474,219;1474,44;1430,0;44,0" o:connectangles="0,0,0,0,0,0,0,0,0"/>
                    </v:shape>
                  </v:group>
                  <v:rect id="Rectangle 3302" o:spid="_x0000_s1107" style="position:absolute;left:2417;top:1174;width:27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n/xwAAAOIAAAAPAAAAZHJzL2Rvd25yZXYueG1sRI/dagIx&#13;&#10;FITvC32HcAre1cQViqxGKRbBSm9cfYDD5uwPTU6WJHW3b2+EQm8GhmG+YTa7yVlxoxB7zxoWcwWC&#13;&#10;uPam51bD9XJ4XYGICdmg9UwafinCbvv8tMHS+JHPdKtSKzKEY4kaupSGUspYd+Qwzv1AnLPGB4cp&#13;&#10;29BKE3DMcGdlodSbdNhzXuhwoH1H9Xf14zTIS3UYV5UNyp+K5st+Hs8Nea1nL9PHOsv7GkSiKf03&#13;&#10;/hBHo2G5VAU8LuU7ILd3AAAA//8DAFBLAQItABQABgAIAAAAIQDb4fbL7gAAAIUBAAATAAAAAAAA&#13;&#10;AAAAAAAAAAAAAABbQ29udGVudF9UeXBlc10ueG1sUEsBAi0AFAAGAAgAAAAhAFr0LFu/AAAAFQEA&#13;&#10;AAsAAAAAAAAAAAAAAAAAHwEAAF9yZWxzLy5yZWxzUEsBAi0AFAAGAAgAAAAhAD8q6f/HAAAA4gAA&#13;&#10;AA8AAAAAAAAAAAAAAAAABwIAAGRycy9kb3ducmV2LnhtbFBLBQYAAAAAAwADALcAAAD7AgAAAAA=&#13;&#10;" filled="f" stroked="f">
                    <v:textbox style="mso-fit-shape-to-text:t" inset="0,0,0,0">
                      <w:txbxContent>
                        <w:p w14:paraId="3F21DD43"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1</w:t>
                          </w:r>
                        </w:p>
                      </w:txbxContent>
                    </v:textbox>
                  </v:rect>
                  <v:rect id="Rectangle 3303" o:spid="_x0000_s1108" style="position:absolute;left:2417;top:1252;width:286;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KIcywAAAOIAAAAPAAAAZHJzL2Rvd25yZXYueG1sRI9BawIx&#13;&#10;FITvBf9DeAVvNalri12NopWCl4LaHurtuXndXdy8bJNU1/56Uyj0MjAM8w0znXe2ESfyoXas4X6g&#13;&#10;QBAXztRcanh/e7kbgwgR2WDjmDRcKMB81ruZYm7cmbd02sVSJAiHHDVUMba5lKGoyGIYuJY4ZZ/O&#13;&#10;W4zJ+lIaj+cEt40cKvUoLdacFips6bmi4rj7thqWT+Pl12bErz/bw572H4fjw9Arrfu33WqSZDEB&#13;&#10;EamL/40/xNpoyDKVwe+ldAfk7AoAAP//AwBQSwECLQAUAAYACAAAACEA2+H2y+4AAACFAQAAEwAA&#13;&#10;AAAAAAAAAAAAAAAAAAAAW0NvbnRlbnRfVHlwZXNdLnhtbFBLAQItABQABgAIAAAAIQBa9CxbvwAA&#13;&#10;ABUBAAALAAAAAAAAAAAAAAAAAB8BAABfcmVscy8ucmVsc1BLAQItABQABgAIAAAAIQC9yKIcywAA&#13;&#10;AOIAAAAPAAAAAAAAAAAAAAAAAAcCAABkcnMvZG93bnJldi54bWxQSwUGAAAAAAMAAwC3AAAA/wIA&#13;&#10;AAAA&#13;&#10;" fillcolor="black" stroked="f"/>
                  <v:group id="Group 3304" o:spid="_x0000_s1109" style="position:absolute;left:883;top:786;width:714;height:1307" coordorigin="883,786" coordsize="714,1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ZX/LygAAAOIAAAAPAAAAZHJzL2Rvd25yZXYueG1sRI9Pa8JA&#13;&#10;FMTvBb/D8gRvdRPTikRXEbWlBxH8A+LtkX0mwezbkN0m8dt3C4VeBoZhfsMsVr2pREuNKy0riMcR&#13;&#10;COLM6pJzBZfzx+sMhPPIGivLpOBJDlbLwcsCU207PlJ78rkIEHYpKii8r1MpXVaQQTe2NXHI7rYx&#13;&#10;6INtcqkb7ALcVHISRVNpsOSwUGBNm4Kyx+nbKPjssFsn8a7dP+6b5+38frjuY1JqNOy38yDrOQhP&#13;&#10;vf9v/CG+tIIkid7g91K4A3L5AwAA//8DAFBLAQItABQABgAIAAAAIQDb4fbL7gAAAIUBAAATAAAA&#13;&#10;AAAAAAAAAAAAAAAAAABbQ29udGVudF9UeXBlc10ueG1sUEsBAi0AFAAGAAgAAAAhAFr0LFu/AAAA&#13;&#10;FQEAAAsAAAAAAAAAAAAAAAAAHwEAAF9yZWxzLy5yZWxzUEsBAi0AFAAGAAgAAAAhAL1lf8vKAAAA&#13;&#10;4gAAAA8AAAAAAAAAAAAAAAAABwIAAGRycy9kb3ducmV2LnhtbFBLBQYAAAAAAwADALcAAAD+AgAA&#13;&#10;AAA=&#13;&#10;">
                    <v:shape id="Freeform 3305" o:spid="_x0000_s1110" style="position:absolute;left:883;top:786;width:714;height:1307;visibility:visible;mso-wrap-style:square;v-text-anchor:top" coordsize="6350,1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evyQAAAOIAAAAPAAAAZHJzL2Rvd25yZXYueG1sRI9Ba8JA&#13;&#10;FITvhf6H5RV6qxsNFUmyhlARPBVNC3p8Zl+TYPZtyG5N+u+7guBlYBjmGybLJ9OJKw2utaxgPotA&#13;&#10;EFdWt1wr+P7avq1AOI+ssbNMCv7IQb5+fsow0XbkA11LX4sAYZeggsb7PpHSVQ0ZdDPbE4fsxw4G&#13;&#10;fbBDLfWAY4CbTi6iaCkNthwWGuzpo6HqUv4aBYfT+aKP3XHXY7lis5/Xn5t9odTry7RJgxQpCE+T&#13;&#10;fzTuiJ1WEMfRO9wuhTsg1/8AAAD//wMAUEsBAi0AFAAGAAgAAAAhANvh9svuAAAAhQEAABMAAAAA&#13;&#10;AAAAAAAAAAAAAAAAAFtDb250ZW50X1R5cGVzXS54bWxQSwECLQAUAAYACAAAACEAWvQsW78AAAAV&#13;&#10;AQAACwAAAAAAAAAAAAAAAAAfAQAAX3JlbHMvLnJlbHNQSwECLQAUAAYACAAAACEA/pwnr8kAAADi&#13;&#10;AAAADwAAAAAAAAAAAAAAAAAHAgAAZHJzL2Rvd25yZXYueG1sUEsFBgAAAAADAAMAtwAAAP0CAAAA&#13;&#10;AA==&#13;&#10;" path="m1058,c474,,,474,,1058r,9534c,11176,474,11650,1058,11650r4233,c5876,11650,6350,11176,6350,10592r,-9534c6350,474,5876,,5291,l1058,xe" fillcolor="aqua" strokeweight="0">
                      <v:path arrowok="t" o:connecttype="custom" o:connectlocs="119,0;0,119;0,1188;119,1307;595,1307;714,1188;714,119;595,0;119,0" o:connectangles="0,0,0,0,0,0,0,0,0"/>
                    </v:shape>
                    <v:shape id="Freeform 3306" o:spid="_x0000_s1111" style="position:absolute;left:883;top:786;width:714;height:1307;visibility:visible;mso-wrap-style:square;v-text-anchor:top" coordsize="6350,1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EghygAAAOIAAAAPAAAAZHJzL2Rvd25yZXYueG1sRI9Ba8JA&#13;&#10;FITvgv9heUJvumkDWqKrSIrQHnqoWmhvj+wzSZN9G3ZXE/99VxC8DAzDfMOsNoNpxYWcry0reJ4l&#13;&#10;IIgLq2suFRwPu+krCB+QNbaWScGVPGzW49EKM217/qLLPpQiQthnqKAKocuk9EVFBv3MdsQxO1ln&#13;&#10;METrSqkd9hFuWvmSJHNpsOa4UGFHeUVFsz8bBac0tz/X38/v3qd/W/eR+0XTFEo9TYa3ZZTtEkSg&#13;&#10;ITwad8S7VpCmyRxul+IdkOt/AAAA//8DAFBLAQItABQABgAIAAAAIQDb4fbL7gAAAIUBAAATAAAA&#13;&#10;AAAAAAAAAAAAAAAAAABbQ29udGVudF9UeXBlc10ueG1sUEsBAi0AFAAGAAgAAAAhAFr0LFu/AAAA&#13;&#10;FQEAAAsAAAAAAAAAAAAAAAAAHwEAAF9yZWxzLy5yZWxzUEsBAi0AFAAGAAgAAAAhAK+QSCHKAAAA&#13;&#10;4gAAAA8AAAAAAAAAAAAAAAAABwIAAGRycy9kb3ducmV2LnhtbFBLBQYAAAAAAwADALcAAAD+AgAA&#13;&#10;AAA=&#13;&#10;" path="m1058,c474,,,474,,1058r,9534c,11176,474,11650,1058,11650r4233,c5876,11650,6350,11176,6350,10592r,-9534c6350,474,5876,,5291,l1058,xe" filled="f" strokeweight=".39689mm">
                      <v:stroke endcap="round"/>
                      <v:path arrowok="t" o:connecttype="custom" o:connectlocs="119,0;0,119;0,1188;119,1307;595,1307;714,1188;714,119;595,0;119,0" o:connectangles="0,0,0,0,0,0,0,0,0"/>
                    </v:shape>
                  </v:group>
                  <v:rect id="Rectangle 3307" o:spid="_x0000_s1112" style="position:absolute;left:929;top:838;width:60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UpnxwAAAOIAAAAPAAAAZHJzL2Rvd25yZXYueG1sRI/dagIx&#13;&#10;FITvC75DOELvaqKCymoUaRGseOPaBzhszv7Q5GRJUnf79k2h0JuBYZhvmN1hdFY8KMTOs4b5TIEg&#13;&#10;rrzpuNHwcT+9bEDEhGzQeiYN3xThsJ887bAwfuAbPcrUiAzhWKCGNqW+kDJWLTmMM98T56z2wWHK&#13;&#10;NjTSBBwy3Fm5UGolHXacF1rs6bWl6rP8chrkvTwNm9IG5S+L+mrfz7eavNbP0/Ftm+W4BZFoTP+N&#13;&#10;P8TZaFgu1Rp+L+U7IPc/AAAA//8DAFBLAQItABQABgAIAAAAIQDb4fbL7gAAAIUBAAATAAAAAAAA&#13;&#10;AAAAAAAAAAAAAABbQ29udGVudF9UeXBlc10ueG1sUEsBAi0AFAAGAAgAAAAhAFr0LFu/AAAAFQEA&#13;&#10;AAsAAAAAAAAAAAAAAAAAHwEAAF9yZWxzLy5yZWxzUEsBAi0AFAAGAAgAAAAhAC9dSmfHAAAA4gAA&#13;&#10;AA8AAAAAAAAAAAAAAAAABwIAAGRycy9kb3ducmV2LnhtbFBLBQYAAAAAAwADALcAAAD7AgAAAAA=&#13;&#10;" filled="f" stroked="f">
                    <v:textbox style="mso-fit-shape-to-text:t" inset="0,0,0,0">
                      <w:txbxContent>
                        <w:p w14:paraId="4CE5106B" w14:textId="25ABB034"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VGenTxnHarness</w:t>
                          </w:r>
                        </w:p>
                      </w:txbxContent>
                    </v:textbox>
                  </v:rect>
                  <v:shape id="Freeform 3308" o:spid="_x0000_s1113" style="position:absolute;left:1474;top:1088;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ZeFygAAAOIAAAAPAAAAZHJzL2Rvd25yZXYueG1sRI/BSsNA&#13;&#10;EIbvQt9hmYI3u9GitGm3pSgViRRplZ6H7DRZzM6G7DaJb+8cBC8DP8P/zXzr7egb1VMXXWAD97MM&#13;&#10;FHEZrOPKwNfn/m4BKiZki01gMvBDEbabyc0acxsGPlJ/SpUSCMccDdQptbnWsazJY5yFllh2l9B5&#13;&#10;TBK7StsOB4H7Rj9k2ZP26Fgu1NjSc03l9+nqDVw/3of+QMVuT8VQnJ1bvj4eD8bcTseXlYzdClSi&#13;&#10;Mf03/hBv1sB8nsnPoiQ6oDe/AAAA//8DAFBLAQItABQABgAIAAAAIQDb4fbL7gAAAIUBAAATAAAA&#13;&#10;AAAAAAAAAAAAAAAAAABbQ29udGVudF9UeXBlc10ueG1sUEsBAi0AFAAGAAgAAAAhAFr0LFu/AAAA&#13;&#10;FQEAAAsAAAAAAAAAAAAAAAAAHwEAAF9yZWxzLy5yZWxzUEsBAi0AFAAGAAgAAAAhADVll4XKAAAA&#13;&#10;4gAAAA8AAAAAAAAAAAAAAAAABwIAAGRycy9kb3ducmV2LnhtbFBLBQYAAAAAAwADALcAAAD+AgAA&#13;&#10;AAA=&#13;&#10;" path="m,17r232,l232,27,,27,,17xm225,r45,22l225,45,225,xe" fillcolor="black" strokeweight=".04411mm">
                    <v:stroke joinstyle="bevel"/>
                    <v:path arrowok="t" o:connecttype="custom" o:connectlocs="0,17;232,17;232,27;0,27;0,17;225,0;270,22;225,45;225,0" o:connectangles="0,0,0,0,0,0,0,0,0"/>
                    <o:lock v:ext="edit" verticies="t"/>
                  </v:shape>
                  <v:shape id="Freeform 3309" o:spid="_x0000_s1114" style="position:absolute;left:1501;top:1280;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TIeyQAAAOIAAAAPAAAAZHJzL2Rvd25yZXYueG1sRI/dasJA&#13;&#10;FITvC77DcgTv6sZKi0ZXEYtSUqT4g9eH7DFZzJ4N2TVJ375bKPRmYBjmG2a57m0lWmq8caxgMk5A&#13;&#10;EOdOGy4UXM675xkIH5A1Vo5JwTd5WK8GT0tMtev4SO0pFCJC2KeooAyhTqX0eUkW/djVxDG7ucZi&#13;&#10;iLYppG6wi3BbyZckeZMWDceFEmvalpTfTw+r4PH12bUHyjY7yrrsasx8/3o8KDUa9u+LKJsFiEB9&#13;&#10;+G/8IT60guk0mcPvpXgH5OoHAAD//wMAUEsBAi0AFAAGAAgAAAAhANvh9svuAAAAhQEAABMAAAAA&#13;&#10;AAAAAAAAAAAAAAAAAFtDb250ZW50X1R5cGVzXS54bWxQSwECLQAUAAYACAAAACEAWvQsW78AAAAV&#13;&#10;AQAACwAAAAAAAAAAAAAAAAAfAQAAX3JlbHMvLnJlbHNQSwECLQAUAAYACAAAACEAWikyHskAAADi&#13;&#10;AAAADwAAAAAAAAAAAAAAAAAHAgAAZHJzL2Rvd25yZXYueG1sUEsFBgAAAAADAAMAtwAAAP0CAAAA&#13;&#10;AA==&#13;&#10;" path="m270,27l38,27r,-9l270,18r,9xm45,45l,23,45,r,45xe" fillcolor="black" strokeweight=".04411mm">
                    <v:stroke joinstyle="bevel"/>
                    <v:path arrowok="t" o:connecttype="custom" o:connectlocs="270,27;38,27;38,18;270,18;270,27;45,45;0,23;45,0;45,45" o:connectangles="0,0,0,0,0,0,0,0,0"/>
                    <o:lock v:ext="edit" verticies="t"/>
                  </v:shape>
                  <v:shape id="Freeform 3310" o:spid="_x0000_s1115" style="position:absolute;left:1468;top:1664;width:269;height:45;visibility:visible;mso-wrap-style:square;v-text-anchor:top" coordsize="26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gyAAAAOIAAAAPAAAAZHJzL2Rvd25yZXYueG1sRI9Ba8JA&#13;&#10;EIXvhf6HZYTe6sYGi0RXsS2KV6PgdchOk9TsbJrdxuivdw5CLwOP4X2Pb7EaXKN66kLt2cBknIAi&#13;&#10;LrytuTRwPGxeZ6BCRLbYeCYDVwqwWj4/LTCz/sJ76vNYKoFwyNBAFWObaR2KihyGsW+J5fftO4dR&#13;&#10;Yldq2+FF4K7Rb0nyrh3WLAsVtvRZUXHO/5yB9c9hOOWlT7ndTD+a06+7HfutMS+j4WsuZz0HFWmI&#13;&#10;/40HYmcNpOlEJERJdEAv7wAAAP//AwBQSwECLQAUAAYACAAAACEA2+H2y+4AAACFAQAAEwAAAAAA&#13;&#10;AAAAAAAAAAAAAAAAW0NvbnRlbnRfVHlwZXNdLnhtbFBLAQItABQABgAIAAAAIQBa9CxbvwAAABUB&#13;&#10;AAALAAAAAAAAAAAAAAAAAB8BAABfcmVscy8ucmVsc1BLAQItABQABgAIAAAAIQB+IJOgyAAAAOIA&#13;&#10;AAAPAAAAAAAAAAAAAAAAAAcCAABkcnMvZG93bnJldi54bWxQSwUGAAAAAAMAAwC3AAAA/AIAAAAA&#13;&#10;" path="m,17r232,l232,27,,27,,17xm224,r45,22l224,45,224,xe" fillcolor="black" strokeweight=".04411mm">
                    <v:stroke joinstyle="bevel"/>
                    <v:path arrowok="t" o:connecttype="custom" o:connectlocs="0,17;232,17;232,27;0,27;0,17;224,0;269,22;224,45;224,0" o:connectangles="0,0,0,0,0,0,0,0,0"/>
                    <o:lock v:ext="edit" verticies="t"/>
                  </v:shape>
                  <v:shape id="Freeform 3311" o:spid="_x0000_s1116" style="position:absolute;left:1501;top:1888;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qjFygAAAOIAAAAPAAAAZHJzL2Rvd25yZXYueG1sRI/dasJA&#13;&#10;FITvC32H5Qi9q5tUWtroKtJiKREp/uD1IXtMFrNnQ3ZN4tu7QqE3A8Mw3zCzxWBr0VHrjWMF6TgB&#13;&#10;QVw4bbhUcNivnt9B+ICssXZMCq7kYTF/fJhhpl3PW+p2oRQRwj5DBVUITSalLyqy6MeuIY7ZybUW&#13;&#10;Q7RtKXWLfYTbWr4kyZu0aDguVNjQZ0XFeXexCi6/677bUL5cUd7nR2M+vl+3G6WeRsPXNMpyCiLQ&#13;&#10;EP4bf4gfrWAySVO4X4p3QM5vAAAA//8DAFBLAQItABQABgAIAAAAIQDb4fbL7gAAAIUBAAATAAAA&#13;&#10;AAAAAAAAAAAAAAAAAABbQ29udGVudF9UeXBlc10ueG1sUEsBAi0AFAAGAAgAAAAhAFr0LFu/AAAA&#13;&#10;FQEAAAsAAAAAAAAAAAAAAAAAHwEAAF9yZWxzLy5yZWxzUEsBAi0AFAAGAAgAAAAhACGGqMXKAAAA&#13;&#10;4gAAAA8AAAAAAAAAAAAAAAAABwIAAGRycy9kb3ducmV2LnhtbFBLBQYAAAAAAwADALcAAAD+AgAA&#13;&#10;AAA=&#13;&#10;" path="m270,27l38,27r,-9l270,18r,9xm45,45l,23,45,r,45xe" fillcolor="black" strokeweight=".04411mm">
                    <v:stroke joinstyle="bevel"/>
                    <v:path arrowok="t" o:connecttype="custom" o:connectlocs="270,27;38,27;38,18;270,18;270,27;45,45;0,23;45,0;45,45" o:connectangles="0,0,0,0,0,0,0,0,0"/>
                    <o:lock v:ext="edit" verticies="t"/>
                  </v:shape>
                  <v:rect id="Rectangle 3312" o:spid="_x0000_s1117" style="position:absolute;left:1033;top:967;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838ixwAAAOIAAAAPAAAAZHJzL2Rvd25yZXYueG1sRI/dagIx&#13;&#10;FITvC75DOIJ3NesKRVajiCJo6Y1rH+CwOftDk5Mlie769qZQ6M3AMMw3zGY3WiMe5EPnWMFinoEg&#13;&#10;rpzuuFHwfTu9r0CEiKzROCYFTwqw207eNlhoN/CVHmVsRIJwKFBBG2NfSBmqliyGueuJU1Y7bzEm&#13;&#10;6xupPQ4Jbo3Ms+xDWuw4LbTY06Gl6qe8WwXyVp6GVWl85j7z+stczteanFKz6XhcJ9mvQUQa43/j&#13;&#10;D3HWCpbLRQ6/l9IdkNsXAAAA//8DAFBLAQItABQABgAIAAAAIQDb4fbL7gAAAIUBAAATAAAAAAAA&#13;&#10;AAAAAAAAAAAAAABbQ29udGVudF9UeXBlc10ueG1sUEsBAi0AFAAGAAgAAAAhAFr0LFu/AAAAFQEA&#13;&#10;AAsAAAAAAAAAAAAAAAAAHwEAAF9yZWxzLy5yZWxzUEsBAi0AFAAGAAgAAAAhALrzfyLHAAAA4gAA&#13;&#10;AA8AAAAAAAAAAAAAAAAABwIAAGRycy9kb3ducmV2LnhtbFBLBQYAAAAAAwADALcAAAD7AgAAAAA=&#13;&#10;" filled="f" stroked="f">
                    <v:textbox style="mso-fit-shape-to-text:t" inset="0,0,0,0">
                      <w:txbxContent>
                        <w:p w14:paraId="29FB8BE1"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313" o:spid="_x0000_s1118" style="position:absolute;left:1182;top:967;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9q5xwAAAOIAAAAPAAAAZHJzL2Rvd25yZXYueG1sRI/dagIx&#13;&#10;FITvhb5DOIXeaVYXRFajiEWw4o1rH+CwOftDk5MlSd3t2zeC4M3AMMw3zGY3WiPu5EPnWMF8loEg&#13;&#10;rpzuuFHwfTtOVyBCRNZoHJOCPwqw275NNlhoN/CV7mVsRIJwKFBBG2NfSBmqliyGmeuJU1Y7bzEm&#13;&#10;6xupPQ4Jbo1cZNlSWuw4LbTY06Gl6qf8tQrkrTwOq9L4zJ0X9cV8na41OaU+3sfPdZL9GkSkMb4a&#13;&#10;T8RJK8jzeQ6PS+kOyO0/AAAA//8DAFBLAQItABQABgAIAAAAIQDb4fbL7gAAAIUBAAATAAAAAAAA&#13;&#10;AAAAAAAAAAAAAABbQ29udGVudF9UeXBlc10ueG1sUEsBAi0AFAAGAAgAAAAhAFr0LFu/AAAAFQEA&#13;&#10;AAsAAAAAAAAAAAAAAAAAHwEAAF9yZWxzLy5yZWxzUEsBAi0AFAAGAAgAAAAhANW/2rnHAAAA4gAA&#13;&#10;AA8AAAAAAAAAAAAAAAAABwIAAGRycy9kb3ducmV2LnhtbFBLBQYAAAAAAwADALcAAAD7AgAAAAA=&#13;&#10;" filled="f" stroked="f">
                    <v:textbox style="mso-fit-shape-to-text:t" inset="0,0,0,0">
                      <w:txbxContent>
                        <w:p w14:paraId="420F7957"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314" o:spid="_x0000_s1119" style="position:absolute;left:1207;top:967;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kLNxwAAAOIAAAAPAAAAZHJzL2Rvd25yZXYueG1sRI/dagIx&#13;&#10;FITvC32HcAre1aw/iKxGKS2Cijfu+gCHzdkfmpwsSXS3b98Ihd4MDMN8w2z3ozXiQT50jhXMphkI&#13;&#10;4srpjhsFt/LwvgYRIrJG45gU/FCA/e71ZYu5dgNf6VHERiQIhxwVtDH2uZShaslimLqeOGW18xZj&#13;&#10;sr6R2uOQ4NbIeZatpMWO00KLPX22VH0Xd6tAlsVhWBfGZ+48ry/mdLzW5JSavI1fmyQfGxCRxvjf&#13;&#10;+EMctYLFYraE56V0B+TuFwAA//8DAFBLAQItABQABgAIAAAAIQDb4fbL7gAAAIUBAAATAAAAAAAA&#13;&#10;AAAAAAAAAAAAAABbQ29udGVudF9UeXBlc10ueG1sUEsBAi0AFAAGAAgAAAAhAFr0LFu/AAAAFQEA&#13;&#10;AAsAAAAAAAAAAAAAAAAAHwEAAF9yZWxzLy5yZWxzUEsBAi0AFAAGAAgAAAAhAFpWQs3HAAAA4gAA&#13;&#10;AA8AAAAAAAAAAAAAAAAABwIAAGRycy9kb3ducmV2LnhtbFBLBQYAAAAAAwADALcAAAD7AgAAAAA=&#13;&#10;" filled="f" stroked="f">
                    <v:textbox style="mso-fit-shape-to-text:t" inset="0,0,0,0">
                      <w:txbxContent>
                        <w:p w14:paraId="5B81ACCB"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rect id="Rectangle 3315" o:spid="_x0000_s1120" style="position:absolute;left:1027;top:1363;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udWxwAAAOIAAAAPAAAAZHJzL2Rvd25yZXYueG1sRI/dagIx&#13;&#10;FITvC32HcAre1ayKIqtRSoug4o27PsBhc/aHJidLEt3t2zdCoTcDwzDfMNv9aI14kA+dYwWzaQaC&#13;&#10;uHK640bBrTy8r0GEiKzROCYFPxRgv3t92WKu3cBXehSxEQnCIUcFbYx9LmWoWrIYpq4nTlntvMWY&#13;&#10;rG+k9jgkuDVynmUrabHjtNBiT58tVd/F3SqQZXEY1oXxmTvP64s5Ha81OaUmb+PXJsnHBkSkMf43&#13;&#10;/hBHrWCxmC3heSndAbn7BQAA//8DAFBLAQItABQABgAIAAAAIQDb4fbL7gAAAIUBAAATAAAAAAAA&#13;&#10;AAAAAAAAAAAAAABbQ29udGVudF9UeXBlc10ueG1sUEsBAi0AFAAGAAgAAAAhAFr0LFu/AAAAFQEA&#13;&#10;AAsAAAAAAAAAAAAAAAAAHwEAAF9yZWxzLy5yZWxzUEsBAi0AFAAGAAgAAAAhADUa51bHAAAA4gAA&#13;&#10;AA8AAAAAAAAAAAAAAAAABwIAAGRycy9kb3ducmV2LnhtbFBLBQYAAAAAAwADALcAAAD7AgAAAAA=&#13;&#10;" filled="f" stroked="f">
                    <v:textbox style="mso-fit-shape-to-text:t" inset="0,0,0,0">
                      <w:txbxContent>
                        <w:p w14:paraId="510D505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316" o:spid="_x0000_s1121" style="position:absolute;left:1177;top:1363;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HkhxgAAAOIAAAAPAAAAZHJzL2Rvd25yZXYueG1sRI/NigIx&#13;&#10;EITvC/sOoRe8rRkVREajyC6CLl4cfYBm0vODSWdIojO+/UYQvBQURX1FrTaDNeJOPrSOFUzGGQji&#13;&#10;0umWawWX8+57ASJEZI3GMSl4UIDN+vNjhbl2PZ/oXsRaJAiHHBU0MXa5lKFsyGIYu444ZZXzFmOy&#13;&#10;vpbaY5/g1shpls2lxZbTQoMd/TRUXoubVSDPxa5fFMZn7m9aHc1hf6rIKTX6Gn6XSbZLEJGG+G68&#13;&#10;EHutYDabzOF5Kd0Buf4HAAD//wMAUEsBAi0AFAAGAAgAAAAhANvh9svuAAAAhQEAABMAAAAAAAAA&#13;&#10;AAAAAAAAAAAAAFtDb250ZW50X1R5cGVzXS54bWxQSwECLQAUAAYACAAAACEAWvQsW78AAAAVAQAA&#13;&#10;CwAAAAAAAAAAAAAAAAAfAQAAX3JlbHMvLnJlbHNQSwECLQAUAAYACAAAACEAxch5IcYAAADiAAAA&#13;&#10;DwAAAAAAAAAAAAAAAAAHAgAAZHJzL2Rvd25yZXYueG1sUEsFBgAAAAADAAMAtwAAAPoCAAAAAA==&#13;&#10;" filled="f" stroked="f">
                    <v:textbox style="mso-fit-shape-to-text:t" inset="0,0,0,0">
                      <w:txbxContent>
                        <w:p w14:paraId="69525A7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317" o:spid="_x0000_s1122" style="position:absolute;left:1202;top:1363;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Ny6xwAAAOIAAAAPAAAAZHJzL2Rvd25yZXYueG1sRI/dagIx&#13;&#10;FITvC32HcAre1awKKqtRSoug4o27PsBhc/aHJidLEt3t2zdCoTcDwzDfMNv9aI14kA+dYwWzaQaC&#13;&#10;uHK640bBrTy8r0GEiKzROCYFPxRgv3t92WKu3cBXehSxEQnCIUcFbYx9LmWoWrIYpq4nTlntvMWY&#13;&#10;rG+k9jgkuDVynmVLabHjtNBiT58tVd/F3SqQZXEY1oXxmTvP64s5Ha81OaUmb+PXJsnHBkSkMf43&#13;&#10;/hBHrWCxmK3geSndAbn7BQAA//8DAFBLAQItABQABgAIAAAAIQDb4fbL7gAAAIUBAAATAAAAAAAA&#13;&#10;AAAAAAAAAAAAAABbQ29udGVudF9UeXBlc10ueG1sUEsBAi0AFAAGAAgAAAAhAFr0LFu/AAAAFQEA&#13;&#10;AAsAAAAAAAAAAAAAAAAAHwEAAF9yZWxzLy5yZWxzUEsBAi0AFAAGAAgAAAAhAKqE3LrHAAAA4gAA&#13;&#10;AA8AAAAAAAAAAAAAAAAABwIAAGRycy9kb3ducmV2LnhtbFBLBQYAAAAAAwADALcAAAD7AgAAAAA=&#13;&#10;" filled="f" stroked="f">
                    <v:textbox style="mso-fit-shape-to-text:t" inset="0,0,0,0">
                      <w:txbxContent>
                        <w:p w14:paraId="219582E9"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rect id="Rectangle 3318" o:spid="_x0000_s1123" style="position:absolute;left:1040;top:1965;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0jIyAAAAOIAAAAPAAAAZHJzL2Rvd25yZXYueG1sRI/dagIx&#13;&#10;EEbvC75DGKF3NatCkdUoRRFs6Y2rDzBsZn9oMlmS1N2+feei0JuBj+E7M2d3mLxTD4qpD2xguShA&#13;&#10;EdfB9twauN/OLxtQKSNbdIHJwA8lOOxnTzssbRj5So8qt0ognEo00OU8lFqnuiOPaREGYtk1IXrM&#13;&#10;EmOrbcRR4N7pVVG8ao89y4UOBzp2VH9V396AvlXncVO5WISPVfPp3i/XhoIxz/PptJXxtgWVacr/&#13;&#10;jT/ExRpYr5fysyiJDuj9LwAAAP//AwBQSwECLQAUAAYACAAAACEA2+H2y+4AAACFAQAAEwAAAAAA&#13;&#10;AAAAAAAAAAAAAAAAW0NvbnRlbnRfVHlwZXNdLnhtbFBLAQItABQABgAIAAAAIQBa9CxbvwAAABUB&#13;&#10;AAALAAAAAAAAAAAAAAAAAB8BAABfcmVscy8ucmVsc1BLAQItABQABgAIAAAAIQDbG0jIyAAAAOIA&#13;&#10;AAAPAAAAAAAAAAAAAAAAAAcCAABkcnMvZG93bnJldi54bWxQSwUGAAAAAAMAAwC3AAAA/AIAAAAA&#13;&#10;" filled="f" stroked="f">
                    <v:textbox style="mso-fit-shape-to-text:t" inset="0,0,0,0">
                      <w:txbxContent>
                        <w:p w14:paraId="4D6509F2"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319" o:spid="_x0000_s1124" style="position:absolute;left:1189;top:1965;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1TxwAAAOIAAAAPAAAAZHJzL2Rvd25yZXYueG1sRI/dagIx&#13;&#10;FITvC32HcITe1awKoqtRpCLY4o27fYDD5uwPTU6WJLrbt28KgjcDwzDfMNv9aI24kw+dYwWzaQaC&#13;&#10;uHK640bBd3l6X4EIEVmjcUwKfinAfvf6ssVcu4GvdC9iIxKEQ44K2hj7XMpQtWQxTF1PnLLaeYsx&#13;&#10;Wd9I7XFIcGvkPMuW0mLHaaHFnj5aqn6Km1Ugy+I0rArjM/c1ry/m83ytySn1NhmPmySHDYhIY3w2&#13;&#10;HoizVrBYzNbwfyndAbn7AwAA//8DAFBLAQItABQABgAIAAAAIQDb4fbL7gAAAIUBAAATAAAAAAAA&#13;&#10;AAAAAAAAAAAAAABbQ29udGVudF9UeXBlc10ueG1sUEsBAi0AFAAGAAgAAAAhAFr0LFu/AAAAFQEA&#13;&#10;AAsAAAAAAAAAAAAAAAAAHwEAAF9yZWxzLy5yZWxzUEsBAi0AFAAGAAgAAAAhALRX7VPHAAAA4gAA&#13;&#10;AA8AAAAAAAAAAAAAAAAABwIAAGRycy9kb3ducmV2LnhtbFBLBQYAAAAAAwADALcAAAD7AgAAAAA=&#13;&#10;" filled="f" stroked="f">
                    <v:textbox style="mso-fit-shape-to-text:t" inset="0,0,0,0">
                      <w:txbxContent>
                        <w:p w14:paraId="5ACF4632"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320" o:spid="_x0000_s1125" style="position:absolute;left:1215;top:1965;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Y5zxwAAAOIAAAAPAAAAZHJzL2Rvd25yZXYueG1sRI/LasMw&#13;&#10;EEX3hfyDmEJ2jVwHSnCihNIQSEo3cfoBgzV+UGlkJDV2/76zKHQzcBnuuZzdYfZO3SmmIbCB51UB&#13;&#10;irgJduDOwOft9LQBlTKyRReYDPxQgsN+8bDDyoaJr3Svc6cEwqlCA33OY6V1anrymFZhJJZfG6LH&#13;&#10;LDF22kacBO6dLoviRXscWBZ6HOmtp+ar/vYG9K0+TZvaxSK8l+2Hu5yvLQVjlo/zcSvndQsq05z/&#13;&#10;G3+IszWwXpciIUqiA3r/CwAA//8DAFBLAQItABQABgAIAAAAIQDb4fbL7gAAAIUBAAATAAAAAAAA&#13;&#10;AAAAAAAAAAAAAABbQ29udGVudF9UeXBlc10ueG1sUEsBAi0AFAAGAAgAAAAhAFr0LFu/AAAAFQEA&#13;&#10;AAsAAAAAAAAAAAAAAAAAHwEAAF9yZWxzLy5yZWxzUEsBAi0AFAAGAAgAAAAhAOsBjnPHAAAA4gAA&#13;&#10;AA8AAAAAAAAAAAAAAAAABwIAAGRycy9kb3ducmV2LnhtbFBLBQYAAAAAAwADALcAAAD7AgAAAAA=&#13;&#10;" filled="f" stroked="f">
                    <v:textbox style="mso-fit-shape-to-text:t" inset="0,0,0,0">
                      <w:txbxContent>
                        <w:p w14:paraId="061A8CF3"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shape id="Freeform 3321" o:spid="_x0000_s1126" style="position:absolute;left:1169;top:1463;width:13;height:56;visibility:visible;mso-wrap-style:square;v-text-anchor:top" coordsize="113,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nC9yAAAAOIAAAAPAAAAZHJzL2Rvd25yZXYueG1sRI9Pa8JA&#13;&#10;FMTvhX6H5RW81c0fkDa6Sm0RvJmmXnp7zb4modm3Mbsm8du7gtDLwDDMb5jVZjKtGKh3jWUF8TwC&#13;&#10;QVxa3XCl4Pi1e34B4TyyxtYyKbiQg8368WGFmbYjf9JQ+EoECLsMFdTed5mUrqzJoJvbjjhkv7Y3&#13;&#10;6IPtK6l7HAPctDKJooU02HBYqLGj95rKv+JsFORjfNDfOW9fqZTTz9HhmJqTUrOn6WMZ5G0JwtPk&#13;&#10;/xt3xF4rSNMkhtulcAfk+goAAP//AwBQSwECLQAUAAYACAAAACEA2+H2y+4AAACFAQAAEwAAAAAA&#13;&#10;AAAAAAAAAAAAAAAAW0NvbnRlbnRfVHlwZXNdLnhtbFBLAQItABQABgAIAAAAIQBa9CxbvwAAABUB&#13;&#10;AAALAAAAAAAAAAAAAAAAAB8BAABfcmVscy8ucmVsc1BLAQItABQABgAIAAAAIQApunC9yAAAAOIA&#13;&#10;AAAPAAAAAAAAAAAAAAAAAAcCAABkcnMvZG93bnJldi54bWxQSwUGAAAAAAMAAwC3AAAA/AIAAAAA&#13;&#10;" path="m112,52r,c111,80,88,101,61,101,33,100,11,77,12,49r,c13,21,36,,64,v27,1,49,24,48,52xm106,252r,c106,280,83,301,55,301,27,300,6,277,7,249r,c7,221,30,200,58,201v28,,49,23,48,51xm101,452r,c100,480,77,501,49,501,22,500,,477,1,449r,c2,421,25,400,52,401v28,,50,23,49,51xe" fillcolor="black" strokeweight=".04411mm">
                    <v:stroke joinstyle="bevel"/>
                    <v:path arrowok="t" o:connecttype="custom" o:connectlocs="13,6;13,6;7,11;1,5;1,5;7,0;13,6;12,28;12,28;6,34;1,28;1,28;7,22;12,28;12,51;12,51;6,56;0,50;0,50;6,45;12,51" o:connectangles="0,0,0,0,0,0,0,0,0,0,0,0,0,0,0,0,0,0,0,0,0"/>
                    <o:lock v:ext="edit" verticies="t"/>
                  </v:shape>
                  <v:rect id="Rectangle 3322" o:spid="_x0000_s1127" style="position:absolute;left:1050;top:1065;width:35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7WfxgAAAOIAAAAPAAAAZHJzL2Rvd25yZXYueG1sRI/dagIx&#13;&#10;FITvhb5DOIXeadYVRFajiEXQ0htXH+CwOfuDycmSpO769k2h4M3AMMw3zGY3WiMe5EPnWMF8loEg&#13;&#10;rpzuuFFwux6nKxAhIms0jknBkwLstm+TDRbaDXyhRxkbkSAcClTQxtgXUoaqJYth5nrilNXOW4zJ&#13;&#10;+kZqj0OCWyPzLFtKix2nhRZ7OrRU3csfq0Bey+OwKo3P3Fdef5vz6VKTU+rjffxcJ9mvQUQa46vx&#13;&#10;jzhpBYtFnsPfpXQH5PYXAAD//wMAUEsBAi0AFAAGAAgAAAAhANvh9svuAAAAhQEAABMAAAAAAAAA&#13;&#10;AAAAAAAAAAAAAFtDb250ZW50X1R5cGVzXS54bWxQSwECLQAUAAYACAAAACEAWvQsW78AAAAVAQAA&#13;&#10;CwAAAAAAAAAAAAAAAAAfAQAAX3JlbHMvLnJlbHNQSwECLQAUAAYACAAAACEAdJ+1n8YAAADiAAAA&#13;&#10;DwAAAAAAAAAAAAAAAAAHAgAAZHJzL2Rvd25yZXYueG1sUEsFBgAAAAADAAMAtwAAAPoCAAAAAA==&#13;&#10;" filled="f" stroked="f">
                    <v:textbox style="mso-fit-shape-to-text:t" inset="0,0,0,0">
                      <w:txbxContent>
                        <w:p w14:paraId="1F5DA8F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v:textbox>
                  </v:rect>
                  <v:rect id="Rectangle 3323" o:spid="_x0000_s1128" style="position:absolute;left:1011;top:1257;width:4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xAExwAAAOIAAAAPAAAAZHJzL2Rvd25yZXYueG1sRI/NasMw&#13;&#10;EITvgb6D2EJviVwbSnCihNJiSEsucfIAi7X+odLKSKrtvn1VCPQyMAzzDbM/LtaIiXwYHCt43mQg&#13;&#10;iBunB+4U3K7VegsiRGSNxjEp+KEAx8PDao+ldjNfaKpjJxKEQ4kK+hjHUsrQ9GQxbNxInLLWeYsx&#13;&#10;Wd9J7XFOcGtknmUv0uLAaaHHkd56ar7qb6tAXutq3tbGZ+4zb8/m43RpySn19Li875K87kBEWuJ/&#13;&#10;4444aQVFkRfwdyndAXn4BQAA//8DAFBLAQItABQABgAIAAAAIQDb4fbL7gAAAIUBAAATAAAAAAAA&#13;&#10;AAAAAAAAAAAAAABbQ29udGVudF9UeXBlc10ueG1sUEsBAi0AFAAGAAgAAAAhAFr0LFu/AAAAFQEA&#13;&#10;AAsAAAAAAAAAAAAAAAAAHwEAAF9yZWxzLy5yZWxzUEsBAi0AFAAGAAgAAAAhABvTEATHAAAA4gAA&#13;&#10;AA8AAAAAAAAAAAAAAAAABwIAAGRycy9kb3ducmV2LnhtbFBLBQYAAAAAAwADALcAAAD7AgAAAAA=&#13;&#10;" filled="f" stroked="f">
                    <v:textbox style="mso-fit-shape-to-text:t" inset="0,0,0,0">
                      <w:txbxContent>
                        <w:p w14:paraId="741CB3C7"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v:textbox>
                  </v:rect>
                  <v:rect id="Rectangle 3324" o:spid="_x0000_s1129" style="position:absolute;left:1046;top:1641;width:35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ohwxwAAAOIAAAAPAAAAZHJzL2Rvd25yZXYueG1sRI/dagIx&#13;&#10;FITvhb5DOIXeada1iKxGkRZBizeufYDD5uwPTU6WJHW3b98IgjcDwzDfMJvdaI24kQ+dYwXzWQaC&#13;&#10;uHK640bB9/UwXYEIEVmjcUwK/ijAbvsy2WCh3cAXupWxEQnCoUAFbYx9IWWoWrIYZq4nTlntvMWY&#13;&#10;rG+k9jgkuDUyz7KltNhxWmixp4+Wqp/y1yqQ1/IwrErjM/eV12dzOl5qckq9vY6f6yT7NYhIY3w2&#13;&#10;HoijVrBY5O9wv5TugNz+AwAA//8DAFBLAQItABQABgAIAAAAIQDb4fbL7gAAAIUBAAATAAAAAAAA&#13;&#10;AAAAAAAAAAAAAABbQ29udGVudF9UeXBlc10ueG1sUEsBAi0AFAAGAAgAAAAhAFr0LFu/AAAAFQEA&#13;&#10;AAsAAAAAAAAAAAAAAAAAHwEAAF9yZWxzLy5yZWxzUEsBAi0AFAAGAAgAAAAhAJQ6iHDHAAAA4gAA&#13;&#10;AA8AAAAAAAAAAAAAAAAABwIAAGRycy9kb3ducmV2LnhtbFBLBQYAAAAAAwADALcAAAD7AgAAAAA=&#13;&#10;" filled="f" stroked="f">
                    <v:textbox style="mso-fit-shape-to-text:t" inset="0,0,0,0">
                      <w:txbxContent>
                        <w:p w14:paraId="3A8FC5A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v:textbox>
                  </v:rect>
                  <v:rect id="Rectangle 3325" o:spid="_x0000_s1130" style="position:absolute;left:1009;top:1863;width:4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di3rxwAAAOIAAAAPAAAAZHJzL2Rvd25yZXYueG1sRI/dagIx&#13;&#10;FITvhb5DOIXeadaViqxGkRZBizeufYDD5uwPTU6WJHW3b98IgjcDwzDfMJvdaI24kQ+dYwXzWQaC&#13;&#10;uHK640bB9/UwXYEIEVmjcUwK/ijAbvsy2WCh3cAXupWxEQnCoUAFbYx9IWWoWrIYZq4nTlntvMWY&#13;&#10;rG+k9jgkuDUyz7KltNhxWmixp4+Wqp/y1yqQ1/IwrErjM/eV12dzOl5qckq9vY6f6yT7NYhIY3w2&#13;&#10;HoijVrBY5O9wv5TugNz+AwAA//8DAFBLAQItABQABgAIAAAAIQDb4fbL7gAAAIUBAAATAAAAAAAA&#13;&#10;AAAAAAAAAAAAAABbQ29udGVudF9UeXBlc10ueG1sUEsBAi0AFAAGAAgAAAAhAFr0LFu/AAAAFQEA&#13;&#10;AAsAAAAAAAAAAAAAAAAAHwEAAF9yZWxzLy5yZWxzUEsBAi0AFAAGAAgAAAAhAPt2LevHAAAA4gAA&#13;&#10;AA8AAAAAAAAAAAAAAAAABwIAAGRycy9kb3ducmV2LnhtbFBLBQYAAAAAAwADALcAAAD7AgAAAAA=&#13;&#10;" filled="f" stroked="f">
                    <v:textbox style="mso-fit-shape-to-text:t" inset="0,0,0,0">
                      <w:txbxContent>
                        <w:p w14:paraId="2665F949"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v:textbox>
                  </v:rect>
                  <v:rect id="Rectangle 3326" o:spid="_x0000_s1131" style="position:absolute;left:1027;top:1553;width:1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LOcxwAAAOIAAAAPAAAAZHJzL2Rvd25yZXYueG1sRI/dagIx&#13;&#10;FITvC32HcAq9q9muILIaRSyCFW9cfYDD5uwPJidLkrrbtzeC4M3AMMw3zHI9WiNu5EPnWMH3JANB&#13;&#10;XDndcaPgct59zUGEiKzROCYF/xRgvXp/W2Kh3cAnupWxEQnCoUAFbYx9IWWoWrIYJq4nTlntvMWY&#13;&#10;rG+k9jgkuDUyz7KZtNhxWmixp21L1bX8swrkudwN89L4zB3y+mh+96eanFKfH+PPIslmASLSGF+N&#13;&#10;J2KvFUyn+Qwel9IdkKs7AAAA//8DAFBLAQItABQABgAIAAAAIQDb4fbL7gAAAIUBAAATAAAAAAAA&#13;&#10;AAAAAAAAAAAAAABbQ29udGVudF9UeXBlc10ueG1sUEsBAi0AFAAGAAgAAAAhAFr0LFu/AAAAFQEA&#13;&#10;AAsAAAAAAAAAAAAAAAAAHwEAAF9yZWxzLy5yZWxzUEsBAi0AFAAGAAgAAAAhAAuks5zHAAAA4gAA&#13;&#10;AA8AAAAAAAAAAAAAAAAABwIAAGRycy9kb3ducmV2LnhtbFBLBQYAAAAAAwADALcAAAD7AgAAAAA=&#13;&#10;" filled="f" stroked="f">
                    <v:textbox style="mso-fit-shape-to-text:t" inset="0,0,0,0">
                      <w:txbxContent>
                        <w:p w14:paraId="2F786B6A"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TPC</w:t>
                          </w:r>
                        </w:p>
                      </w:txbxContent>
                    </v:textbox>
                  </v:rect>
                  <v:rect id="Rectangle 3327" o:spid="_x0000_s1132" style="position:absolute;left:1177;top:1553;width:2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BYHxwAAAOIAAAAPAAAAZHJzL2Rvd25yZXYueG1sRI/dagIx&#13;&#10;FITvhb5DOIXeadYVqqxGkRZBizeufYDD5uwPTU6WJHW3b98IgjcDwzDfMJvdaI24kQ+dYwXzWQaC&#13;&#10;uHK640bB9/UwXYEIEVmjcUwK/ijAbvsy2WCh3cAXupWxEQnCoUAFbYx9IWWoWrIYZq4nTlntvMWY&#13;&#10;rG+k9jgkuDUyz7J3abHjtNBiTx8tVT/lr1Ugr+VhWJXGZ+4rr8/mdLzU5JR6ex0/10n2axCRxvhs&#13;&#10;PBBHrWCxyJdwv5TugNz+AwAA//8DAFBLAQItABQABgAIAAAAIQDb4fbL7gAAAIUBAAATAAAAAAAA&#13;&#10;AAAAAAAAAAAAAABbQ29udGVudF9UeXBlc10ueG1sUEsBAi0AFAAGAAgAAAAhAFr0LFu/AAAAFQEA&#13;&#10;AAsAAAAAAAAAAAAAAAAAHwEAAF9yZWxzLy5yZWxzUEsBAi0AFAAGAAgAAAAhAGToFgfHAAAA4gAA&#13;&#10;AA8AAAAAAAAAAAAAAAAABwIAAGRycy9kb3ducmV2LnhtbFBLBQYAAAAAAwADALcAAAD7AgAAAAA=&#13;&#10;" filled="f" stroked="f">
                    <v:textbox style="mso-fit-shape-to-text:t" inset="0,0,0,0">
                      <w:txbxContent>
                        <w:p w14:paraId="3A4B1383"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w:t>
                          </w:r>
                        </w:p>
                      </w:txbxContent>
                    </v:textbox>
                  </v:rect>
                  <v:rect id="Rectangle 3328" o:spid="_x0000_s1133" style="position:absolute;left:1202;top:1553;width:24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4J1yAAAAOIAAAAPAAAAZHJzL2Rvd25yZXYueG1sRI/dasMw&#13;&#10;DEbvB30Ho0HvVmcpjJLWLWOl0I7dNN0DiFj5YbYcbK/J3n66GOxG8CG+I53dYfZO3SmmIbCB51UB&#13;&#10;irgJduDOwOft9LQBlTKyRReYDPxQgsN+8bDDyoaJr3Svc6cEwqlCA33OY6V1anrymFZhJJZdG6LH&#13;&#10;LDF22kacBO6dLoviRXscWC70ONJbT81X/e0N6Ft9mja1i0V4L9sPdzlfWwrGLB/n41bG6xZUpjn/&#13;&#10;N/4QZ2tgvS7lZ1ESHdD7XwAAAP//AwBQSwECLQAUAAYACAAAACEA2+H2y+4AAACFAQAAEwAAAAAA&#13;&#10;AAAAAAAAAAAAAAAAW0NvbnRlbnRfVHlwZXNdLnhtbFBLAQItABQABgAIAAAAIQBa9CxbvwAAABUB&#13;&#10;AAALAAAAAAAAAAAAAAAAAB8BAABfcmVscy8ucmVsc1BLAQItABQABgAIAAAAIQAVd4J1yAAAAOIA&#13;&#10;AAAPAAAAAAAAAAAAAAAAAAcCAABkcnMvZG93bnJldi54bWxQSwUGAAAAAAMAAwC3AAAA/AIAAAAA&#13;&#10;" filled="f" stroked="f">
                    <v:textbox style="mso-fit-shape-to-text:t" inset="0,0,0,0">
                      <w:txbxContent>
                        <w:p w14:paraId="27A641D1"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E Logic</w:t>
                          </w:r>
                        </w:p>
                      </w:txbxContent>
                    </v:textbox>
                  </v:rect>
                  <v:rect id="Rectangle 3329" o:spid="_x0000_s1134" style="position:absolute;top:965;width:58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yfuyAAAAOIAAAAPAAAAZHJzL2Rvd25yZXYueG1sRI/NasMw&#13;&#10;EITvgb6D2EJviVwHSupYDqElkIZe4vQBFmv9Q6SVkdTYffsqUOhlYBjmG6bczdaIG/kwOFbwvMpA&#13;&#10;EDdOD9wp+LoclhsQISJrNI5JwQ8F2FUPixIL7SY+062OnUgQDgUq6GMcCylD05PFsHIjccpa5y3G&#13;&#10;ZH0ntccpwa2ReZa9SIsDp4UeR3rrqbnW31aBvNSHaVMbn7lT3n6aj+O5JafU0+P8vk2y34KINMf/&#13;&#10;xh/iqBWs1/kr3C+lOyCrXwAAAP//AwBQSwECLQAUAAYACAAAACEA2+H2y+4AAACFAQAAEwAAAAAA&#13;&#10;AAAAAAAAAAAAAAAAW0NvbnRlbnRfVHlwZXNdLnhtbFBLAQItABQABgAIAAAAIQBa9CxbvwAAABUB&#13;&#10;AAALAAAAAAAAAAAAAAAAAB8BAABfcmVscy8ucmVsc1BLAQItABQABgAIAAAAIQB6OyfuyAAAAOIA&#13;&#10;AAAPAAAAAAAAAAAAAAAAAAcCAABkcnMvZG93bnJldi54bWxQSwUGAAAAAAMAAwC3AAAA/AIAAAAA&#13;&#10;" filled="f" stroked="f">
                    <v:textbox style="mso-fit-shape-to-text:t" inset="0,0,0,0">
                      <w:txbxContent>
                        <w:p w14:paraId="624410BE"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Input from Driver</w:t>
                          </w:r>
                        </w:p>
                      </w:txbxContent>
                    </v:textbox>
                  </v:rect>
                  <v:shape id="Freeform 3330" o:spid="_x0000_s1135" style="position:absolute;left:661;top:984;width:346;height:45;visibility:visible;mso-wrap-style:square;v-text-anchor:top" coordsize="34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6DWywAAAOIAAAAPAAAAZHJzL2Rvd25yZXYueG1sRI/RSsNA&#13;&#10;EEXfhf7DMoJvdqOpxabdlrapYKEIrX7AmB2T1OxsyK5p/HvnQejLwGW453IWq8E1qqcu1J4NPIwT&#13;&#10;UMSFtzWXBj7eX+6fQYWIbLHxTAZ+KcBqObpZYGb9hY/Un2KpBMIhQwNVjG2mdSgqchjGviWW35fv&#13;&#10;HEaJXalthxeBu0Y/JslUO6xZFipsaVtR8X36cQaO58nn7ml2yCdvu/1sk2+nm3WPxtzdDvlcznoO&#13;&#10;KtIQr41/xKs1kKapSIiS6IBe/gEAAP//AwBQSwECLQAUAAYACAAAACEA2+H2y+4AAACFAQAAEwAA&#13;&#10;AAAAAAAAAAAAAAAAAAAAW0NvbnRlbnRfVHlwZXNdLnhtbFBLAQItABQABgAIAAAAIQBa9CxbvwAA&#13;&#10;ABUBAAALAAAAAAAAAAAAAAAAAB8BAABfcmVscy8ucmVsc1BLAQItABQABgAIAAAAIQAzS6DWywAA&#13;&#10;AOIAAAAPAAAAAAAAAAAAAAAAAAcCAABkcnMvZG93bnJldi54bWxQSwUGAAAAAAMAAwC3AAAA/wIA&#13;&#10;AAAA&#13;&#10;" path="m,18r308,l308,27,,27,,18xm301,r45,22l301,45,301,xe" fillcolor="black" strokeweight=".04411mm">
                    <v:stroke joinstyle="bevel"/>
                    <v:path arrowok="t" o:connecttype="custom" o:connectlocs="0,18;308,18;308,27;0,27;0,18;301,0;346,22;301,45;301,0" o:connectangles="0,0,0,0,0,0,0,0,0"/>
                    <o:lock v:ext="edit" verticies="t"/>
                  </v:shape>
                  <v:rect id="Rectangle 3331" o:spid="_x0000_s1136" style="position:absolute;left:13;top:1961;width:55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L01xwAAAOIAAAAPAAAAZHJzL2Rvd25yZXYueG1sRI/dagIx&#13;&#10;FITvhb5DOIXeaVYXRFajiEWw4o1rH+CwOftDk5MlSd3t2zeC4M3AMMw3zGY3WiPu5EPnWMF8loEg&#13;&#10;rpzuuFHwfTtOVyBCRNZoHJOCPwqw275NNlhoN/CV7mVsRIJwKFBBG2NfSBmqliyGmeuJU1Y7bzEm&#13;&#10;6xupPQ4Jbo1cZNlSWuw4LbTY06Gl6qf8tQrkrTwOq9L4zJ0X9cV8na41OaU+3sfPdZL9GkSkMb4a&#13;&#10;T8RJK8jzfA6PS+kOyO0/AAAA//8DAFBLAQItABQABgAIAAAAIQDb4fbL7gAAAIUBAAATAAAAAAAA&#13;&#10;AAAAAAAAAAAAAABbQ29udGVudF9UeXBlc10ueG1sUEsBAi0AFAAGAAgAAAAhAFr0LFu/AAAAFQEA&#13;&#10;AAsAAAAAAAAAAAAAAAAAHwEAAF9yZWxzLy5yZWxzUEsBAi0AFAAGAAgAAAAhAAGUvTXHAAAA4gAA&#13;&#10;AA8AAAAAAAAAAAAAAAAABwIAAGRycy9kb3ducmV2LnhtbFBLBQYAAAAAAwADALcAAAD7AgAAAAA=&#13;&#10;" filled="f" stroked="f">
                    <v:textbox style="mso-fit-shape-to-text:t" inset="0,0,0,0">
                      <w:txbxContent>
                        <w:p w14:paraId="74E1EFD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Output to Driver</w:t>
                          </w:r>
                        </w:p>
                      </w:txbxContent>
                    </v:textbox>
                  </v:rect>
                  <v:shape id="Freeform 3332" o:spid="_x0000_s1137" style="position:absolute;left:641;top:1981;width:364;height:45;visibility:visible;mso-wrap-style:square;v-text-anchor:top" coordsize="36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QQnygAAAOIAAAAPAAAAZHJzL2Rvd25yZXYueG1sRI9BawIx&#13;&#10;FITvhf6H8Aq9FM3WpSKrUUqlYI9Ge+jtdfPcXdy8hCTq6q9vCoVeBoZhvmEWq8H24kwhdo4VPI8L&#13;&#10;EMS1Mx03Cva799EMREzIBnvHpOBKEVbL+7sFVsZdeEtnnRqRIRwrVNCm5CspY92SxTh2njhnBxcs&#13;&#10;pmxDI03AS4bbXk6KYiotdpwXWvT01lJ91CerQH/fPuuXg/962q6PQZ8+rjR4rdTjw7CeZ3mdg0g0&#13;&#10;pP/GH2JjFJRlOYHfS/kOyOUPAAAA//8DAFBLAQItABQABgAIAAAAIQDb4fbL7gAAAIUBAAATAAAA&#13;&#10;AAAAAAAAAAAAAAAAAABbQ29udGVudF9UeXBlc10ueG1sUEsBAi0AFAAGAAgAAAAhAFr0LFu/AAAA&#13;&#10;FQEAAAsAAAAAAAAAAAAAAAAAHwEAAF9yZWxzLy5yZWxzUEsBAi0AFAAGAAgAAAAhAEytBCfKAAAA&#13;&#10;4gAAAA8AAAAAAAAAAAAAAAAABwIAAGRycy9kb3ducmV2LnhtbFBLBQYAAAAAAwADALcAAAD+AgAA&#13;&#10;AAA=&#13;&#10;" path="m364,29l38,27r,-9l364,19r,10xm45,45l,22,45,r,45xe" fillcolor="black" strokeweight=".04411mm">
                    <v:stroke joinstyle="bevel"/>
                    <v:path arrowok="t" o:connecttype="custom" o:connectlocs="364,29;38,27;38,18;364,19;364,29;45,45;0,22;45,0;45,45" o:connectangles="0,0,0,0,0,0,0,0,0"/>
                    <o:lock v:ext="edit" verticies="t"/>
                  </v:shape>
                  <v:shape id="Freeform 3333" o:spid="_x0000_s1138" style="position:absolute;left:2001;top:1408;width:9;height:168;visibility:visible;mso-wrap-style:square;v-text-anchor:top" coordsize="9,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UfoxwAAAOIAAAAPAAAAZHJzL2Rvd25yZXYueG1sRI/BasJA&#13;&#10;EIbvBd9hGcFb3W3EYqOriCIIvdQY8Dpkp0lsdjZkVxPfvisUOoeB4ef/hm+1GWwj7tT52rGGt6kC&#13;&#10;QVw4U3OpIT8fXhcgfEA22DgmDQ/ysFmPXlaYGtfzie5ZKEWEsE9RQxVCm0rpi4os+qlriWP27TqL&#13;&#10;IZ5dKU2HfYTbRiZKvUuLNccPFba0q6j4yW5Ww9enOSU4v/ZqdqHdLcnUR37NtZ6Mh/0yru0SRKAh&#13;&#10;/Df+EEejYRYHnkpRB+T6FwAA//8DAFBLAQItABQABgAIAAAAIQDb4fbL7gAAAIUBAAATAAAAAAAA&#13;&#10;AAAAAAAAAAAAAABbQ29udGVudF9UeXBlc10ueG1sUEsBAi0AFAAGAAgAAAAhAFr0LFu/AAAAFQEA&#13;&#10;AAsAAAAAAAAAAAAAAAAAHwEAAF9yZWxzLy5yZWxzUEsBAi0AFAAGAAgAAAAhAAsVR+jHAAAA4gAA&#13;&#10;AA8AAAAAAAAAAAAAAAAABwIAAGRycy9kb3ducmV2LnhtbFBLBQYAAAAAAwADALcAAAD7AgAAAAA=&#13;&#10;" path="m9,r,37l,37,,,9,xm9,65r,37l,102,,65r9,xm9,130r,38l,168,,130r9,xe" fillcolor="black" strokeweight=".04411mm">
                    <v:stroke joinstyle="bevel"/>
                    <v:path arrowok="t" o:connecttype="custom" o:connectlocs="9,0;9,37;0,37;0,0;9,0;9,65;9,102;0,102;0,65;9,65;9,130;9,168;0,168;0,130;9,130" o:connectangles="0,0,0,0,0,0,0,0,0,0,0,0,0,0,0"/>
                    <o:lock v:ext="edit" verticies="t"/>
                  </v:shape>
                  <v:group id="Group 3334" o:spid="_x0000_s1139" style="position:absolute;left:2218;top:941;width:1168;height:1126" coordorigin="2218,941" coordsize="1168,1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bV2ywAAAOI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IkmQBf5fCHZCrXwAAAP//AwBQSwECLQAUAAYACAAAACEA2+H2y+4AAACFAQAAEwAA&#13;&#10;AAAAAAAAAAAAAAAAAAAAW0NvbnRlbnRfVHlwZXNdLnhtbFBLAQItABQABgAIAAAAIQBa9CxbvwAA&#13;&#10;ABUBAAALAAAAAAAAAAAAAAAAAB8BAABfcmVscy8ucmVsc1BLAQItABQABgAIAAAAIQBzCbV2ywAA&#13;&#10;AOIAAAAPAAAAAAAAAAAAAAAAAAcCAABkcnMvZG93bnJldi54bWxQSwUGAAAAAAMAAwC3AAAA/wIA&#13;&#10;AAAA&#13;&#10;">
                    <v:shape id="Freeform 3335" o:spid="_x0000_s1140" style="position:absolute;left:2218;top:941;width:1168;height:1126;visibility:visible;mso-wrap-style:square;v-text-anchor:top" coordsize="10391,10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j9rygAAAOIAAAAPAAAAZHJzL2Rvd25yZXYueG1sRI9Ba8JA&#13;&#10;FITvgv9heYKXohsNShtdRZRC8aBolXp8ZJ9JNPs2ZFdN/31XKHgZGIb5hpnOG1OKO9WusKxg0I9A&#13;&#10;EKdWF5wpOHx/9t5BOI+ssbRMCn7JwXzWbk0x0fbBO7rvfSYChF2CCnLvq0RKl+Zk0PVtRRyys60N&#13;&#10;+mDrTOoaHwFuSjmMorE0WHBYyLGiZU7pdX8zCo5vh832oovhz23j6PSxxpOP1kp1O81qEmQxAeGp&#13;&#10;8a/GP+JLK4jjeATPS+EOyNkfAAAA//8DAFBLAQItABQABgAIAAAAIQDb4fbL7gAAAIUBAAATAAAA&#13;&#10;AAAAAAAAAAAAAAAAAABbQ29udGVudF9UeXBlc10ueG1sUEsBAi0AFAAGAAgAAAAhAFr0LFu/AAAA&#13;&#10;FQEAAAsAAAAAAAAAAAAAAAAAHwEAAF9yZWxzLy5yZWxzUEsBAi0AFAAGAAgAAAAhAGtyP2vKAAAA&#13;&#10;4gAAAA8AAAAAAAAAAAAAAAAABwIAAGRycy9kb3ducmV2LnhtbFBLBQYAAAAAAwADALcAAAD+AgAA&#13;&#10;AAA=&#13;&#10;" path="m1672,c749,,,749,,1673l,8362v,923,749,1672,1672,1672l8719,10034v924,,1672,-749,1672,-1672l10391,1673c10391,749,9643,,8719,l1672,xe" fillcolor="yellow" strokeweight="0">
                      <v:path arrowok="t" o:connecttype="custom" o:connectlocs="188,0;0,188;0,938;188,1126;980,1126;1168,938;1168,188;980,0;188,0" o:connectangles="0,0,0,0,0,0,0,0,0"/>
                    </v:shape>
                    <v:shape id="Freeform 3336" o:spid="_x0000_s1141" style="position:absolute;left:2218;top:941;width:1168;height:1126;visibility:visible;mso-wrap-style:square;v-text-anchor:top" coordsize="10391,10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AHywAAAOIAAAAPAAAAZHJzL2Rvd25yZXYueG1sRI9La8Mw&#13;&#10;EITvhfwHsYHcGjk2mOBECXnQkktLmxc5LtbGNrFWxlJit7++KhR6GRiG+YaZL3tTiwe1rrKsYDKO&#13;&#10;QBDnVldcKDgeXp6nIJxH1lhbJgVf5GC5GDzNMdO240967H0hAoRdhgpK75tMSpeXZNCNbUMcsqtt&#13;&#10;Dfpg20LqFrsAN7WMoyiVBisOCyU2tCkpv+3vRkExfeOP9BS9p+YSr78Pu/j02p2VGg377SzIagbC&#13;&#10;U+//G3+InVaQJEkKv5fCHZCLHwAAAP//AwBQSwECLQAUAAYACAAAACEA2+H2y+4AAACFAQAAEwAA&#13;&#10;AAAAAAAAAAAAAAAAAAAAW0NvbnRlbnRfVHlwZXNdLnhtbFBLAQItABQABgAIAAAAIQBa9CxbvwAA&#13;&#10;ABUBAAALAAAAAAAAAAAAAAAAAB8BAABfcmVscy8ucmVsc1BLAQItABQABgAIAAAAIQDG+BAHywAA&#13;&#10;AOIAAAAPAAAAAAAAAAAAAAAAAAcCAABkcnMvZG93bnJldi54bWxQSwUGAAAAAAMAAwC3AAAA/wIA&#13;&#10;AAAA&#13;&#10;" path="m1672,c749,,,749,,1673l,8362v,923,749,1672,1672,1672l8719,10034v924,,1672,-749,1672,-1672l10391,1673c10391,749,9643,,8719,l1672,xe" filled="f" strokeweight=".39689mm">
                      <v:stroke endcap="round"/>
                      <v:path arrowok="t" o:connecttype="custom" o:connectlocs="188,0;0,188;0,938;188,1126;980,1126;1168,938;1168,188;980,0;188,0" o:connectangles="0,0,0,0,0,0,0,0,0"/>
                    </v:shape>
                  </v:group>
                  <v:rect id="Rectangle 3337" o:spid="_x0000_s1142" style="position:absolute;left:3106;top:1462;width:21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YDaxwAAAOIAAAAPAAAAZHJzL2Rvd25yZXYueG1sRI/dagIx&#13;&#10;FITvhb5DOIXeaVYXqqxGkRZBizeufYDD5uwPTU6WJHW3b98IgjcDwzDfMJvdaI24kQ+dYwXzWQaC&#13;&#10;uHK640bB9/UwXYEIEVmjcUwK/ijAbvsy2WCh3cAXupWxEQnCoUAFbYx9IWWoWrIYZq4nTlntvMWY&#13;&#10;rG+k9jgkuDVykWXv0mLHaaHFnj5aqn7KX6tAXsvDsCqNz9zXoj6b0/FSk1Pq7XX8XCfZr0FEGuOz&#13;&#10;8UActYI8z5dwv5TugNz+AwAA//8DAFBLAQItABQABgAIAAAAIQDb4fbL7gAAAIUBAAATAAAAAAAA&#13;&#10;AAAAAAAAAAAAAABbQ29udGVudF9UeXBlc10ueG1sUEsBAi0AFAAGAAgAAAAhAFr0LFu/AAAAFQEA&#13;&#10;AAsAAAAAAAAAAAAAAAAAHwEAAF9yZWxzLy5yZWxzUEsBAi0AFAAGAAgAAAAhAOExgNrHAAAA4gAA&#13;&#10;AA8AAAAAAAAAAAAAAAAABwIAAGRycy9kb3ducmV2LnhtbFBLBQYAAAAAAwADALcAAAD7AgAAAAA=&#13;&#10;" filled="f" stroked="f">
                    <v:textbox style="mso-fit-shape-to-text:t" inset="0,0,0,0">
                      <w:txbxContent>
                        <w:p w14:paraId="0517DAF4"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DBMS</w:t>
                          </w:r>
                        </w:p>
                      </w:txbxContent>
                    </v:textbox>
                  </v:rect>
                  <v:shape id="Freeform 3338" o:spid="_x0000_s1143" style="position:absolute;left:816;top:729;width:2625;height:1415;visibility:visible;mso-wrap-style:square;v-text-anchor:top" coordsize="11675,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By7ygAAAOIAAAAPAAAAZHJzL2Rvd25yZXYueG1sRI/BTsMw&#13;&#10;DIbvSLxDZCRuLB0V09Qtm8YmGDe0jsOOVmPaQuOUJOu6t8cHJC6Wfln/Z3/L9eg6NVCIrWcD00kG&#13;&#10;irjytuXawMfx5WEOKiZki51nMnClCOvV7c0SC+svfKChTLUSCMcCDTQp9YXWsWrIYZz4nlh2nz44&#13;&#10;TBJDrW3Ai8Bdpx+zbKYdtiwXGuxp21D1XZ6dgafydej3P3zefV23M1eG0/P+/WTM/d24W8jYLEAl&#13;&#10;GtN/4w/xZg3keS4/i5LogF79AgAA//8DAFBLAQItABQABgAIAAAAIQDb4fbL7gAAAIUBAAATAAAA&#13;&#10;AAAAAAAAAAAAAAAAAABbQ29udGVudF9UeXBlc10ueG1sUEsBAi0AFAAGAAgAAAAhAFr0LFu/AAAA&#13;&#10;FQEAAAsAAAAAAAAAAAAAAAAAHwEAAF9yZWxzLy5yZWxzUEsBAi0AFAAGAAgAAAAhAOoUHLvKAAAA&#13;&#10;4gAAAA8AAAAAAAAAAAAAAAAABwIAAGRycy9kb3ducmV2LnhtbFBLBQYAAAAAAwADALcAAAD+AgAA&#13;&#10;AAA=&#13;&#10;" path="m750,c336,,,336,,750l,5554v,414,336,750,750,750l10925,6304v414,,750,-336,750,-750l11675,750c11675,336,11339,,10925,l750,xe" filled="f">
                    <v:stroke endcap="round"/>
                    <v:path arrowok="t" o:connecttype="custom" o:connectlocs="169,0;0,168;0,1247;169,1415;2456,1415;2625,1247;2625,168;2456,0;169,0" o:connectangles="0,0,0,0,0,0,0,0,0"/>
                  </v:shape>
                  <v:group id="Group 3339" o:spid="_x0000_s1144" style="position:absolute;left:1801;top:1609;width:1475;height:339" coordorigin="1801,1609" coordsize="1475,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BroywAAAOI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UkSfIKf5fCHZCrXwAAAP//AwBQSwECLQAUAAYACAAAACEA2+H2y+4AAACFAQAAEwAA&#13;&#10;AAAAAAAAAAAAAAAAAAAAW0NvbnRlbnRfVHlwZXNdLnhtbFBLAQItABQABgAIAAAAIQBa9CxbvwAA&#13;&#10;ABUBAAALAAAAAAAAAAAAAAAAAB8BAABfcmVscy8ucmVsc1BLAQItABQABgAIAAAAIQCdCBroywAA&#13;&#10;AOIAAAAPAAAAAAAAAAAAAAAAAAcCAABkcnMvZG93bnJldi54bWxQSwUGAAAAAAMAAwC3AAAA/wIA&#13;&#10;AAAA&#13;&#10;">
                    <v:shape id="Freeform 3340" o:spid="_x0000_s1145" style="position:absolute;left:1801;top:1609;width:1475;height:339;visibility:visible;mso-wrap-style:square;v-text-anchor:top" coordsize="13125,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OQNxgAAAOIAAAAPAAAAZHJzL2Rvd25yZXYueG1sRI/RagIx&#13;&#10;EEXfC/2HMAXfara1LLIaxVos9U1tP2BIxs3iZrJsoq5/33kQfBm4DPdcznw5hFZdqE9NZANv4wIU&#13;&#10;sY2u4drA3+/mdQoqZWSHbWQycKMEy8Xz0xwrF6+8p8sh10ognCo04HPuKq2T9RQwjWNHLL9j7ANm&#13;&#10;iX2tXY9XgYdWvxdFqQM2LAseO1p7sqfDORiIZbEtd3Hgc/7k1c1+r63XjTGjl+FrJmc1A5VpyI/G&#13;&#10;HfHjDEwmHyIhSqIDevEPAAD//wMAUEsBAi0AFAAGAAgAAAAhANvh9svuAAAAhQEAABMAAAAAAAAA&#13;&#10;AAAAAAAAAAAAAFtDb250ZW50X1R5cGVzXS54bWxQSwECLQAUAAYACAAAACEAWvQsW78AAAAVAQAA&#13;&#10;CwAAAAAAAAAAAAAAAAAfAQAAX3JlbHMvLnJlbHNQSwECLQAUAAYACAAAACEAwdTkDcYAAADiAAAA&#13;&#10;DwAAAAAAAAAAAAAAAAAHAgAAZHJzL2Rvd25yZXYueG1sUEsFBgAAAAADAAMAtwAAAPoCAAAAAA==&#13;&#10;" path="m504,c226,,,226,,504l,2521v,278,226,504,504,504l12621,3025v278,,504,-226,504,-504l13125,504c13125,226,12899,,12621,l504,xe" fillcolor="aqua" strokeweight="0">
                      <v:path arrowok="t" o:connecttype="custom" o:connectlocs="57,0;0,56;0,283;57,339;1418,339;1475,283;1475,56;1418,0;57,0" o:connectangles="0,0,0,0,0,0,0,0,0"/>
                    </v:shape>
                    <v:shape id="Freeform 3341" o:spid="_x0000_s1146" style="position:absolute;left:1801;top:1609;width:1475;height:339;visibility:visible;mso-wrap-style:square;v-text-anchor:top" coordsize="13125,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66QyQAAAOIAAAAPAAAAZHJzL2Rvd25yZXYueG1sRI9Ba8JA&#13;&#10;FITvBf/D8gRvdRMtbYmuIoq0Bz005ge8Zl+zqdm3Ibua9N+7gtDLwDDMN8xyPdhGXKnztWMF6TQB&#13;&#10;QVw6XXOloDjtn99B+ICssXFMCv7Iw3o1elpipl3PX3TNQyUihH2GCkwIbSalLw1Z9FPXEsfsx3UW&#13;&#10;Q7RdJXWHfYTbRs6S5FVarDkuGGxpa6g85xerIP9Nj4mrClN8F5f+9IZh+3E4KjUZD7tFlM0CRKAh&#13;&#10;/DceiE+tYD5/SeF+Kd4BuboBAAD//wMAUEsBAi0AFAAGAAgAAAAhANvh9svuAAAAhQEAABMAAAAA&#13;&#10;AAAAAAAAAAAAAAAAAFtDb250ZW50X1R5cGVzXS54bWxQSwECLQAUAAYACAAAACEAWvQsW78AAAAV&#13;&#10;AQAACwAAAAAAAAAAAAAAAAAfAQAAX3JlbHMvLnJlbHNQSwECLQAUAAYACAAAACEAyguukMkAAADi&#13;&#10;AAAADwAAAAAAAAAAAAAAAAAHAgAAZHJzL2Rvd25yZXYueG1sUEsFBgAAAAADAAMAtwAAAP0CAAAA&#13;&#10;AA==&#13;&#10;" path="m504,c226,,,226,,504l,2521v,278,226,504,504,504l12621,3025v278,,504,-226,504,-504l13125,504c13125,226,12899,,12621,l504,xe" filled="f" strokeweight=".66147mm">
                      <v:stroke endcap="round"/>
                      <v:path arrowok="t" o:connecttype="custom" o:connectlocs="57,0;0,56;0,283;57,339;1418,339;1475,283;1475,56;1418,0;57,0" o:connectangles="0,0,0,0,0,0,0,0,0"/>
                    </v:shape>
                  </v:group>
                  <v:rect id="Rectangle 3342" o:spid="_x0000_s1147" style="position:absolute;left:2395;top:1721;width:289;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FA/xwAAAOIAAAAPAAAAZHJzL2Rvd25yZXYueG1sRI/dagIx&#13;&#10;FITvhb5DOIXeada1iKxGkRZBizeufYDD5uwPTU6WJHW3b98IgjcDwzDfMJvdaI24kQ+dYwXzWQaC&#13;&#10;uHK640bB9/UwXYEIEVmjcUwK/ijAbvsy2WCh3cAXupWxEQnCoUAFbYx9IWWoWrIYZq4nTlntvMWY&#13;&#10;rG+k9jgkuDUyz7KltNhxWmixp4+Wqp/y1yqQ1/IwrErjM/eV12dzOl5qckq9vY6f6yT7NYhIY3w2&#13;&#10;HoijVrBYvOdwv5TugNz+AwAA//8DAFBLAQItABQABgAIAAAAIQDb4fbL7gAAAIUBAAATAAAAAAAA&#13;&#10;AAAAAAAAAAAAAABbQ29udGVudF9UeXBlc10ueG1sUEsBAi0AFAAGAAgAAAAhAFr0LFu/AAAAFQEA&#13;&#10;AAsAAAAAAAAAAAAAAAAAHwEAAF9yZWxzLy5yZWxzUEsBAi0AFAAGAAgAAAAhAKlAUD/HAAAA4gAA&#13;&#10;AA8AAAAAAAAAAAAAAAAABwIAAGRycy9kb3ducmV2LnhtbFBLBQYAAAAAAwADALcAAAD7AgAAAAA=&#13;&#10;" filled="f" stroked="f">
                    <v:textbox style="mso-fit-shape-to-text:t" inset="0,0,0,0">
                      <w:txbxContent>
                        <w:p w14:paraId="0F4ABC99"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N</w:t>
                          </w:r>
                        </w:p>
                      </w:txbxContent>
                    </v:textbox>
                  </v:rect>
                  <v:rect id="Rectangle 3343" o:spid="_x0000_s1148" style="position:absolute;left:2395;top:1799;width:299;height: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hvczAAAAOIAAAAPAAAAZHJzL2Rvd25yZXYueG1sRI9PawIx&#13;&#10;FMTvBb9DeEJvNatrRVejaEuhl0L9c9Dbc/PcXdy8rEmq2376plDwMjAM8xtmtmhNLa7kfGVZQb+X&#13;&#10;gCDOra64ULDbvj2NQfiArLG2TAq+ycNi3nmYYabtjdd03YRCRAj7DBWUITSZlD4vyaDv2YY4Zifr&#13;&#10;DIZoXSG1w1uEm1oOkmQkDVYcF0ps6KWk/Lz5MgpWk/Hq8jnkj5/18UCH/fH8PHCJUo/d9nUaZTkF&#13;&#10;EagN98Y/4l0rSNNhCn+X4h2Q818AAAD//wMAUEsBAi0AFAAGAAgAAAAhANvh9svuAAAAhQEAABMA&#13;&#10;AAAAAAAAAAAAAAAAAAAAAFtDb250ZW50X1R5cGVzXS54bWxQSwECLQAUAAYACAAAACEAWvQsW78A&#13;&#10;AAAVAQAACwAAAAAAAAAAAAAAAAAfAQAAX3JlbHMvLnJlbHNQSwECLQAUAAYACAAAACEAK6Ib3MwA&#13;&#10;AADiAAAADwAAAAAAAAAAAAAAAAAHAgAAZHJzL2Rvd25yZXYueG1sUEsFBgAAAAADAAMAtwAAAAAD&#13;&#10;AAAAAA==&#13;&#10;" fillcolor="black" stroked="f"/>
                  <v:group id="Group 3344" o:spid="_x0000_s1149" style="position:absolute;left:1801;top:1105;width:1474;height:263" coordorigin="1801,1105" coordsize="1474,2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8YLygAAAOIAAAAPAAAAZHJzL2Rvd25yZXYueG1sRI9Ba8JA&#13;&#10;FITvhf6H5RW86SaNlhJdRWwVDyKohdLbI/tMgtm3Ibsm8d+7gtDLwDDMN8xs0ZtKtNS40rKCeBSB&#13;&#10;IM6sLjlX8HNaDz9BOI+ssbJMCm7kYDF/fZlhqm3HB2qPPhcBwi5FBYX3dSqlywoy6Ea2Jg7Z2TYG&#13;&#10;fbBNLnWDXYCbSr5H0Yc0WHJYKLCmVUHZ5Xg1CjYddssk/m53l/Pq9nea7H93MSk1eOu/pkGWUxCe&#13;&#10;ev/feCK2WkGSjMfwuBTugJzfAQAA//8DAFBLAQItABQABgAIAAAAIQDb4fbL7gAAAIUBAAATAAAA&#13;&#10;AAAAAAAAAAAAAAAAAABbQ29udGVudF9UeXBlc10ueG1sUEsBAi0AFAAGAAgAAAAhAFr0LFu/AAAA&#13;&#10;FQEAAAsAAAAAAAAAAAAAAAAAHwEAAF9yZWxzLy5yZWxzUEsBAi0AFAAGAAgAAAAhACsPxgvKAAAA&#13;&#10;4gAAAA8AAAAAAAAAAAAAAAAABwIAAGRycy9kb3ducmV2LnhtbFBLBQYAAAAAAwADALcAAAD+AgAA&#13;&#10;AAA=&#13;&#10;">
                    <v:shape id="Freeform 3345" o:spid="_x0000_s1150" style="position:absolute;left:1801;top:1105;width:1474;height:263;visibility:visible;mso-wrap-style:square;v-text-anchor:top" coordsize="13117,2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UpWyQAAAOIAAAAPAAAAZHJzL2Rvd25yZXYueG1sRI9Ba8JA&#13;&#10;FITvBf/D8oTe6ia1LRLdBElbkNBDjXp/Zp9JMPs2ZLea/ntXKPQyMAzzDbPKRtOJCw2utawgnkUg&#13;&#10;iCurW64V7HefTwsQziNr7CyTgl9ykKWThxUm2l55S5fS1yJA2CWooPG+T6R0VUMG3cz2xCE72cGg&#13;&#10;D3aopR7wGuCmk89R9CYNthwWGuwpb6g6lz9GwWEs6o9j8V1gvo+/3KasbLldKPU4Hd+XQdZLEJ5G&#13;&#10;/9/4Q2y0gvn85RXul8IdkOkNAAD//wMAUEsBAi0AFAAGAAgAAAAhANvh9svuAAAAhQEAABMAAAAA&#13;&#10;AAAAAAAAAAAAAAAAAFtDb250ZW50X1R5cGVzXS54bWxQSwECLQAUAAYACAAAACEAWvQsW78AAAAV&#13;&#10;AQAACwAAAAAAAAAAAAAAAAAfAQAAX3JlbHMvLnJlbHNQSwECLQAUAAYACAAAACEAcE1KVskAAADi&#13;&#10;AAAADwAAAAAAAAAAAAAAAAAHAgAAZHJzL2Rvd25yZXYueG1sUEsFBgAAAAADAAMAtwAAAP0CAAAA&#13;&#10;AA==&#13;&#10;" path="m392,c176,,,176,,392l,1958v,217,176,392,392,392l12725,2350v216,,392,-175,392,-392l13117,392c13117,176,12941,,12725,l392,xe" fillcolor="aqua" strokeweight="0">
                      <v:path arrowok="t" o:connecttype="custom" o:connectlocs="44,0;0,44;0,219;44,263;1430,263;1474,219;1474,44;1430,0;44,0" o:connectangles="0,0,0,0,0,0,0,0,0"/>
                    </v:shape>
                    <v:shape id="Freeform 3346" o:spid="_x0000_s1151" style="position:absolute;left:1801;top:1105;width:1474;height:263;visibility:visible;mso-wrap-style:square;v-text-anchor:top" coordsize="13117,2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GRGywAAAOIAAAAPAAAAZHJzL2Rvd25yZXYueG1sRI9Ba8JA&#13;&#10;FITvQv/D8gq96aYqtiZZRSoVqfQQG7C9PbLPJDT7NmS3Gv99VxC8DAzDfMOky9404kSdqy0reB5F&#13;&#10;IIgLq2suFeRf78NXEM4ja2wsk4ILOVguHgYpxtqeOaPT3pciQNjFqKDyvo2ldEVFBt3ItsQhO9rO&#13;&#10;oA+2K6Xu8BzgppHjKJpJgzWHhQpbequo+N3/GQXF5y47rl++cTc//LSbSOcfssyVenrs10mQVQLC&#13;&#10;U+/vjRtiqxVMJtMZXC+FOyAX/wAAAP//AwBQSwECLQAUAAYACAAAACEA2+H2y+4AAACFAQAAEwAA&#13;&#10;AAAAAAAAAAAAAAAAAAAAW0NvbnRlbnRfVHlwZXNdLnhtbFBLAQItABQABgAIAAAAIQBa9CxbvwAA&#13;&#10;ABUBAAALAAAAAAAAAAAAAAAAAB8BAABfcmVscy8ucmVsc1BLAQItABQABgAIAAAAIQDQLGRGywAA&#13;&#10;AOIAAAAPAAAAAAAAAAAAAAAAAAcCAABkcnMvZG93bnJldi54bWxQSwUGAAAAAAMAAwC3AAAA/wIA&#13;&#10;AAAA&#13;&#10;" path="m392,c176,,,176,,392l,1958v,217,176,392,392,392l12725,2350v216,,392,-175,392,-392l13117,392c13117,176,12941,,12725,l392,xe" filled="f" strokeweight=".66147mm">
                      <v:stroke endcap="round"/>
                      <v:path arrowok="t" o:connecttype="custom" o:connectlocs="44,0;0,44;0,219;44,263;1430,263;1474,219;1474,44;1430,0;44,0" o:connectangles="0,0,0,0,0,0,0,0,0"/>
                    </v:shape>
                  </v:group>
                  <v:rect id="Rectangle 3347" o:spid="_x0000_s1152" style="position:absolute;left:2417;top:1174;width:27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OnxwAAAOIAAAAPAAAAZHJzL2Rvd25yZXYueG1sRI/dagIx&#13;&#10;FITvhb5DOELvNKuWKqtRikWw0hvXPsBhc/aHJidLEt3t2zeC4M3AMMw3zGY3WCNu5EPrWMFsmoEg&#13;&#10;Lp1uuVbwczlMViBCRNZoHJOCPwqw276MNphr1/OZbkWsRYJwyFFBE2OXSxnKhiyGqeuIU1Y5bzEm&#13;&#10;62upPfYJbo2cZ9m7tNhyWmiwo31D5W9xtQrkpTj0q8L4zJ3m1bf5Op4rckq9jofPdZKPNYhIQ3w2&#13;&#10;HoijVrBYvC3hfindAbn9BwAA//8DAFBLAQItABQABgAIAAAAIQDb4fbL7gAAAIUBAAATAAAAAAAA&#13;&#10;AAAAAAAAAAAAAABbQ29udGVudF9UeXBlc10ueG1sUEsBAi0AFAAGAAgAAAAhAFr0LFu/AAAAFQEA&#13;&#10;AAsAAAAAAAAAAAAAAAAAHwEAAF9yZWxzLy5yZWxzUEsBAi0AFAAGAAgAAAAhALk386fHAAAA4gAA&#13;&#10;AA8AAAAAAAAAAAAAAAAABwIAAGRycy9kb3ducmV2LnhtbFBLBQYAAAAAAwADALcAAAD7AgAAAAA=&#13;&#10;" filled="f" stroked="f">
                    <v:textbox style="mso-fit-shape-to-text:t" inset="0,0,0,0">
                      <w:txbxContent>
                        <w:p w14:paraId="33B6663E"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Frame 1</w:t>
                          </w:r>
                        </w:p>
                      </w:txbxContent>
                    </v:textbox>
                  </v:rect>
                  <v:rect id="Rectangle 3348" o:spid="_x0000_s1153" style="position:absolute;left:2417;top:1252;width:286;height: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omtzAAAAOIAAAAPAAAAZHJzL2Rvd25yZXYueG1sRI/BTgJB&#13;&#10;DIbvJrzDpCTeZFZAAwsDEY2JFxJAD3ArO3V3w05nnRlh5entwcRLkz/N/7XffNm5Rp0pxNqzgftB&#13;&#10;Boq48Lbm0sDH++vdBFRMyBYbz2TghyIsF72bOebWX3hL510qlUA45migSqnNtY5FRQ7jwLfEsvv0&#13;&#10;wWGSGEptA14E7ho9zLJH7bBmuVBhS88VFafdtzOwmk5WX5sxr6/b44EO++PpYRgyY2773ctMxtMM&#13;&#10;VKIu/Tf+EG/WwGg0lp9FSXRAL34BAAD//wMAUEsBAi0AFAAGAAgAAAAhANvh9svuAAAAhQEAABMA&#13;&#10;AAAAAAAAAAAAAAAAAAAAAFtDb250ZW50X1R5cGVzXS54bWxQSwECLQAUAAYACAAAACEAWvQsW78A&#13;&#10;AAAVAQAACwAAAAAAAAAAAAAAAAAfAQAAX3JlbHMvLnJlbHNQSwECLQAUAAYACAAAACEAJQaJrcwA&#13;&#10;AADiAAAADwAAAAAAAAAAAAAAAAAHAgAAZHJzL2Rvd25yZXYueG1sUEsFBgAAAAADAAMAtwAAAAAD&#13;&#10;AAAAAA==&#13;&#10;" fillcolor="black" stroked="f"/>
                  <v:group id="Group 3349" o:spid="_x0000_s1154" style="position:absolute;left:883;top:786;width:714;height:1307" coordorigin="883,786" coordsize="714,1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mmVygAAAOIAAAAPAAAAZHJzL2Rvd25yZXYueG1sRI9Ba8JA&#13;&#10;FITvBf/D8oTe6ibGFo2uIrYWD1KoCuLtkX0mwezbkN0m8d93hUIvA8Mw3zCLVW8q0VLjSssK4lEE&#13;&#10;gjizuuRcwem4fZmCcB5ZY2WZFNzJwWo5eFpgqm3H39QefC4ChF2KCgrv61RKlxVk0I1sTRyyq20M&#13;&#10;+mCbXOoGuwA3lRxH0Zs0WHJYKLCmTUHZ7fBjFHx22K2T+KPd366b++X4+nXex6TU87B/nwdZz0F4&#13;&#10;6v1/4w+x0wqSZDKDx6VwB+TyFwAA//8DAFBLAQItABQABgAIAAAAIQDb4fbL7gAAAIUBAAATAAAA&#13;&#10;AAAAAAAAAAAAAAAAAABbQ29udGVudF9UeXBlc10ueG1sUEsBAi0AFAAGAAgAAAAhAFr0LFu/AAAA&#13;&#10;FQEAAAsAAAAAAAAAAAAAAAAAHwEAAF9yZWxzLy5yZWxzUEsBAi0AFAAGAAgAAAAhAMUOaZXKAAAA&#13;&#10;4gAAAA8AAAAAAAAAAAAAAAAABwIAAGRycy9kb3ducmV2LnhtbFBLBQYAAAAAAwADALcAAAD+AgAA&#13;&#10;AAA=&#13;&#10;">
                    <v:shape id="Freeform 3350" o:spid="_x0000_s1155" style="position:absolute;left:883;top:786;width:714;height:1307;visibility:visible;mso-wrap-style:square;v-text-anchor:top" coordsize="6350,1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KsqxwAAAOIAAAAPAAAAZHJzL2Rvd25yZXYueG1sRI9Ba8JA&#13;&#10;EIXvQv/DMgVvulGpSHQVUQqeRKOgxzE7JsHsbMhuNf33nUPBy8BjeN/jW6w6V6sntaHybGA0TEAR&#13;&#10;595WXBg4n74HM1AhIlusPZOBXwqwWn70Fpha/+IjPbNYKIFwSNFAGWOTah3ykhyGoW+I5Xf3rcMo&#13;&#10;sS20bfElcFfrcZJMtcOKZaHEhjYl5Y/sxxk4Xm8Pe6kvuwazGbvDqNhvD2tj+p/ddi5nPQcVqYvv&#13;&#10;xj9iZw1MJl8iIUqiA3r5BwAA//8DAFBLAQItABQABgAIAAAAIQDb4fbL7gAAAIUBAAATAAAAAAAA&#13;&#10;AAAAAAAAAAAAAABbQ29udGVudF9UeXBlc10ueG1sUEsBAi0AFAAGAAgAAAAhAFr0LFu/AAAAFQEA&#13;&#10;AAsAAAAAAAAAAAAAAAAAHwEAAF9yZWxzLy5yZWxzUEsBAi0AFAAGAAgAAAAhAP1YqyrHAAAA4gAA&#13;&#10;AA8AAAAAAAAAAAAAAAAABwIAAGRycy9kb3ducmV2LnhtbFBLBQYAAAAAAwADALcAAAD7AgAAAAA=&#13;&#10;" path="m1058,c474,,,474,,1058r,9534c,11176,474,11650,1058,11650r4233,c5876,11650,6350,11176,6350,10592r,-9534c6350,474,5876,,5291,l1058,xe" fillcolor="aqua" strokeweight="0">
                      <v:path arrowok="t" o:connecttype="custom" o:connectlocs="119,0;0,119;0,1188;119,1307;595,1307;714,1188;714,119;595,0;119,0" o:connectangles="0,0,0,0,0,0,0,0,0"/>
                    </v:shape>
                    <v:shape id="Freeform 3351" o:spid="_x0000_s1156" style="position:absolute;left:883;top:786;width:714;height:1307;visibility:visible;mso-wrap-style:square;v-text-anchor:top" coordsize="6350,11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v9IygAAAOIAAAAPAAAAZHJzL2Rvd25yZXYueG1sRI9Ba8JA&#13;&#10;FITvhf6H5RW81Y0NtRJdRVKE9tBDrYLeHtlnEpN9G3a3Jv77bkHwMjAM8w2zWA2mFRdyvrasYDJO&#13;&#10;QBAXVtdcKtj9bJ5nIHxA1thaJgVX8rBaPj4sMNO252+6bEMpIoR9hgqqELpMSl9UZNCPbUccs5N1&#13;&#10;BkO0rpTaYR/hppUvSTKVBmuOCxV2lFdUNNtfo+CU5vZwPX7te5+e1+4z929NUyg1ehre51HWcxCB&#13;&#10;hnBv3BAfWkGavk7g/1K8A3L5BwAA//8DAFBLAQItABQABgAIAAAAIQDb4fbL7gAAAIUBAAATAAAA&#13;&#10;AAAAAAAAAAAAAAAAAABbQ29udGVudF9UeXBlc10ueG1sUEsBAi0AFAAGAAgAAAAhAFr0LFu/AAAA&#13;&#10;FQEAAAsAAAAAAAAAAAAAAAAAHwEAAF9yZWxzLy5yZWxzUEsBAi0AFAAGAAgAAAAhADPK/0jKAAAA&#13;&#10;4gAAAA8AAAAAAAAAAAAAAAAABwIAAGRycy9kb3ducmV2LnhtbFBLBQYAAAAAAwADALcAAAD+AgAA&#13;&#10;AAA=&#13;&#10;" path="m1058,c474,,,474,,1058r,9534c,11176,474,11650,1058,11650r4233,c5876,11650,6350,11176,6350,10592r,-9534c6350,474,5876,,5291,l1058,xe" filled="f" strokeweight=".39689mm">
                      <v:stroke endcap="round"/>
                      <v:path arrowok="t" o:connecttype="custom" o:connectlocs="119,0;0,119;0,1188;119,1307;595,1307;714,1188;714,119;595,0;119,0" o:connectangles="0,0,0,0,0,0,0,0,0"/>
                    </v:shape>
                  </v:group>
                  <v:rect id="Rectangle 3352" o:spid="_x0000_s1157" style="position:absolute;left:929;top:838;width:60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cbixwAAAOIAAAAPAAAAZHJzL2Rvd25yZXYueG1sRI/dagIx&#13;&#10;FITvhb5DOIXeadaViqxGkRZBizeufYDD5uwPTU6WJHW3b98IgjcDwzDfMJvdaI24kQ+dYwXzWQaC&#13;&#10;uHK640bB9/UwXYEIEVmjcUwK/ijAbvsy2WCh3cAXupWxEQnCoUAFbYx9IWWoWrIYZq4nTlntvMWY&#13;&#10;rG+k9jgkuDUyz7KltNhxWmixp4+Wqp/y1yqQ1/IwrErjM/eV12dzOl5qckq9vY6f6yT7NYhIY3w2&#13;&#10;HoijVrBYvOdwv5TugNz+AwAA//8DAFBLAQItABQABgAIAAAAIQDb4fbL7gAAAIUBAAATAAAAAAAA&#13;&#10;AAAAAAAAAAAAAABbQ29udGVudF9UeXBlc10ueG1sUEsBAi0AFAAGAAgAAAAhAFr0LFu/AAAAFQEA&#13;&#10;AAsAAAAAAAAAAAAAAAAAHwEAAF9yZWxzLy5yZWxzUEsBAi0AFAAGAAgAAAAhACyZxuLHAAAA4gAA&#13;&#10;AA8AAAAAAAAAAAAAAAAABwIAAGRycy9kb3ducmV2LnhtbFBLBQYAAAAAAwADALcAAAD7AgAAAAA=&#13;&#10;" filled="f" stroked="f">
                    <v:textbox style="mso-fit-shape-to-text:t" inset="0,0,0,0">
                      <w:txbxContent>
                        <w:p w14:paraId="17A8FAFB"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VGenTxnHarness</w:t>
                          </w:r>
                        </w:p>
                      </w:txbxContent>
                    </v:textbox>
                  </v:rect>
                  <v:shape id="Freeform 3353" o:spid="_x0000_s1158" style="position:absolute;left:1474;top:1088;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irpygAAAOIAAAAPAAAAZHJzL2Rvd25yZXYueG1sRI/dasJA&#13;&#10;FITvC32H5RR6Vzc2WNroKtJiKRERf/D6kD0mi9mzIbsm6dt3hYI3A8Mw3zCzxWBr0VHrjWMF41EC&#13;&#10;grhw2nCp4HhYvbyD8AFZY+2YFPySh8X88WGGmXY976jbh1JECPsMFVQhNJmUvqjIoh+5hjhmZ9da&#13;&#10;DNG2pdQt9hFua/maJG/SouG4UGFDnxUVl/3VKrhu1323oXy5orzPT8Z8fE92G6Wen4avaZTlFESg&#13;&#10;Idwb/4gfrSBNJyncLsU7IOd/AAAA//8DAFBLAQItABQABgAIAAAAIQDb4fbL7gAAAIUBAAATAAAA&#13;&#10;AAAAAAAAAAAAAAAAAABbQ29udGVudF9UeXBlc10ueG1sUEsBAi0AFAAGAAgAAAAhAFr0LFu/AAAA&#13;&#10;FQEAAAsAAAAAAAAAAAAAAAAAHwEAAF9yZWxzLy5yZWxzUEsBAi0AFAAGAAgAAAAhAChyKunKAAAA&#13;&#10;4gAAAA8AAAAAAAAAAAAAAAAABwIAAGRycy9kb3ducmV2LnhtbFBLBQYAAAAAAwADALcAAAD+AgAA&#13;&#10;AAA=&#13;&#10;" path="m,17r232,l232,27,,27,,17xm225,r45,22l225,45,225,xe" fillcolor="black" strokeweight=".04411mm">
                    <v:stroke joinstyle="bevel"/>
                    <v:path arrowok="t" o:connecttype="custom" o:connectlocs="0,17;232,17;232,27;0,27;0,17;225,0;270,22;225,45;225,0" o:connectangles="0,0,0,0,0,0,0,0,0"/>
                    <o:lock v:ext="edit" verticies="t"/>
                  </v:shape>
                  <v:shape id="Freeform 3354" o:spid="_x0000_s1159" style="position:absolute;left:1501;top:1280;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7KdygAAAOIAAAAPAAAAZHJzL2Rvd25yZXYueG1sRI9Ba8JA&#13;&#10;FITvgv9heYI33bTWUqOrSItSIlLU0vMj+5oszb4N2TVJ/71bEHoZGIb5hllteluJlhpvHCt4mCYg&#13;&#10;iHOnDRcKPi+7yQsIH5A1Vo5JwS952KyHgxWm2nV8ovYcChEh7FNUUIZQp1L6vCSLfupq4ph9u8Zi&#13;&#10;iLYppG6wi3BbycckeZYWDceFEmt6LSn/OV+tguvHoWuPlG13lHXZlzGL/fx0VGo86t+WUbZLEIH6&#13;&#10;8N+4I961gtls/gR/l+IdkOsbAAAA//8DAFBLAQItABQABgAIAAAAIQDb4fbL7gAAAIUBAAATAAAA&#13;&#10;AAAAAAAAAAAAAAAAAABbQ29udGVudF9UeXBlc10ueG1sUEsBAi0AFAAGAAgAAAAhAFr0LFu/AAAA&#13;&#10;FQEAAAsAAAAAAAAAAAAAAAAAHwEAAF9yZWxzLy5yZWxzUEsBAi0AFAAGAAgAAAAhAKebsp3KAAAA&#13;&#10;4gAAAA8AAAAAAAAAAAAAAAAABwIAAGRycy9kb3ducmV2LnhtbFBLBQYAAAAAAwADALcAAAD+AgAA&#13;&#10;AAA=&#13;&#10;" path="m270,27l38,27r,-9l270,18r,9xm45,45l,23,45,r,45xe" fillcolor="black" strokeweight=".04411mm">
                    <v:stroke joinstyle="bevel"/>
                    <v:path arrowok="t" o:connecttype="custom" o:connectlocs="270,27;38,27;38,18;270,18;270,27;45,45;0,23;45,0;45,45" o:connectangles="0,0,0,0,0,0,0,0,0"/>
                    <o:lock v:ext="edit" verticies="t"/>
                  </v:shape>
                  <v:shape id="Freeform 3355" o:spid="_x0000_s1160" style="position:absolute;left:1468;top:1664;width:269;height:45;visibility:visible;mso-wrap-style:square;v-text-anchor:top" coordsize="26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Yn4yAAAAOIAAAAPAAAAZHJzL2Rvd25yZXYueG1sRI9Ba8JA&#13;&#10;FITvBf/D8gRvzcaGFImuohWl10bB6yP7TKLZtzG7xrS/vlsoeBkYhvmGWawG04ieOldbVjCNYhDE&#13;&#10;hdU1lwqOh93rDITzyBoby6TgmxyslqOXBWbaPviL+tyXIkDYZaig8r7NpHRFRQZdZFvikJ1tZ9AH&#13;&#10;25VSd/gIcNPItzh+lwZrDgsVtvRRUXHN70bB+nIYTnlpE2536aY53czPsd8rNRkP23mQ9RyEp8E/&#13;&#10;G/+IT60gSdIU/i6FOyCXvwAAAP//AwBQSwECLQAUAAYACAAAACEA2+H2y+4AAACFAQAAEwAAAAAA&#13;&#10;AAAAAAAAAAAAAAAAW0NvbnRlbnRfVHlwZXNdLnhtbFBLAQItABQABgAIAAAAIQBa9CxbvwAAABUB&#13;&#10;AAALAAAAAAAAAAAAAAAAAB8BAABfcmVscy8ucmVsc1BLAQItABQABgAIAAAAIQD4PYn4yAAAAOIA&#13;&#10;AAAPAAAAAAAAAAAAAAAAAAcCAABkcnMvZG93bnJldi54bWxQSwUGAAAAAAMAAwC3AAAA/AIAAAAA&#13;&#10;" path="m,17r232,l232,27,,27,,17xm224,r45,22l224,45,224,xe" fillcolor="black" strokeweight=".04411mm">
                    <v:stroke joinstyle="bevel"/>
                    <v:path arrowok="t" o:connecttype="custom" o:connectlocs="0,17;232,17;232,27;0,27;0,17;224,0;269,22;224,45;224,0" o:connectangles="0,0,0,0,0,0,0,0,0"/>
                    <o:lock v:ext="edit" verticies="t"/>
                  </v:shape>
                  <v:shape id="Freeform 3356" o:spid="_x0000_s1161" style="position:absolute;left:1501;top:1888;width:270;height:45;visibility:visible;mso-wrap-style:square;v-text-anchor:top" coordsize="27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YlxyQAAAOIAAAAPAAAAZHJzL2Rvd25yZXYueG1sRI9Ba8JA&#13;&#10;FITvBf/D8gRvdWNFsdFVxKKUFBGteH5kX5Ol2bchuybpv+8WCl4GhmG+YVab3laipcYbxwom4wQE&#13;&#10;ce604ULB9XP/vADhA7LGyjEp+CEPm/XgaYWpdh2fqb2EQkQI+xQVlCHUqZQ+L8miH7uaOGZfrrEY&#13;&#10;om0KqRvsItxW8iVJ5tKi4bhQYk27kvLvy90quJ8+uvZI2XZPWZfdjHk9zM5HpUbD/m0ZZbsEEagP&#13;&#10;j8Y/4l0rmE5nc/i7FO+AXP8CAAD//wMAUEsBAi0AFAAGAAgAAAAhANvh9svuAAAAhQEAABMAAAAA&#13;&#10;AAAAAAAAAAAAAAAAAFtDb250ZW50X1R5cGVzXS54bWxQSwECLQAUAAYACAAAACEAWvQsW78AAAAV&#13;&#10;AQAACwAAAAAAAAAAAAAAAAAfAQAAX3JlbHMvLnJlbHNQSwECLQAUAAYACAAAACEAOAWJcckAAADi&#13;&#10;AAAADwAAAAAAAAAAAAAAAAAHAgAAZHJzL2Rvd25yZXYueG1sUEsFBgAAAAADAAMAtwAAAP0CAAAA&#13;&#10;AA==&#13;&#10;" path="m270,27l38,27r,-9l270,18r,9xm45,45l,23,45,r,45xe" fillcolor="black" strokeweight=".04411mm">
                    <v:stroke joinstyle="bevel"/>
                    <v:path arrowok="t" o:connecttype="custom" o:connectlocs="270,27;38,27;38,18;270,18;270,27;45,45;0,23;45,0;45,45" o:connectangles="0,0,0,0,0,0,0,0,0"/>
                    <o:lock v:ext="edit" verticies="t"/>
                  </v:shape>
                  <v:rect id="Rectangle 3357" o:spid="_x0000_s1162" style="position:absolute;left:1038;top:963;width:541;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8RhyywAAAOIAAAAPAAAAZHJzL2Rvd25yZXYueG1sRI9Ba8JA&#13;&#10;FITvBf/D8gq9FN2otGp0FWkRehDE6EFvj+wzm5p9G7Jbk/bXd4VCLwPDMN8wi1VnK3GjxpeOFQwH&#13;&#10;CQji3OmSCwXHw6Y/BeEDssbKMSn4Jg+rZe9hgal2Le/ploVCRAj7FBWYEOpUSp8bsugHriaO2cU1&#13;&#10;FkO0TSF1g22E20qOkuRVWiw5Lhis6c1Qfs2+rILN7lQS/8j982zaus98dM7Mtlbq6bF7n0dZz0EE&#13;&#10;6sJ/4w/xoRWMxy8TuF+Kd0AufwEAAP//AwBQSwECLQAUAAYACAAAACEA2+H2y+4AAACFAQAAEwAA&#13;&#10;AAAAAAAAAAAAAAAAAAAAW0NvbnRlbnRfVHlwZXNdLnhtbFBLAQItABQABgAIAAAAIQBa9CxbvwAA&#13;&#10;ABUBAAALAAAAAAAAAAAAAAAAAB8BAABfcmVscy8ucmVsc1BLAQItABQABgAIAAAAIQD48RhyywAA&#13;&#10;AOIAAAAPAAAAAAAAAAAAAAAAAAcCAABkcnMvZG93bnJldi54bWxQSwUGAAAAAAMAAwC3AAAA/wIA&#13;&#10;AAAA&#13;&#10;" filled="f" stroked="f">
                    <v:textbox style="mso-fit-shape-to-text:t" inset="0,0,0,0">
                      <w:txbxContent>
                        <w:p w14:paraId="4DDF06D3" w14:textId="6668A381" w:rsidR="0012286B" w:rsidRPr="00130CB1" w:rsidRDefault="0012286B" w:rsidP="002F7443">
                          <w:pPr>
                            <w:pStyle w:val="NormalWeb"/>
                            <w:kinsoku w:val="0"/>
                            <w:overflowPunct w:val="0"/>
                            <w:spacing w:before="0" w:beforeAutospacing="0" w:after="0" w:afterAutospacing="0"/>
                            <w:textAlignment w:val="baseline"/>
                            <w:rPr>
                              <w:rFonts w:ascii="Arial" w:hAnsi="Arial" w:cs="Arial"/>
                              <w:sz w:val="18"/>
                              <w:szCs w:val="18"/>
                            </w:rPr>
                          </w:pPr>
                          <w:r w:rsidRPr="00130CB1">
                            <w:rPr>
                              <w:rFonts w:ascii="Arial" w:hAnsi="Arial" w:cs="Arial"/>
                              <w:i/>
                              <w:iCs/>
                              <w:color w:val="000000"/>
                              <w:kern w:val="24"/>
                              <w:sz w:val="18"/>
                              <w:szCs w:val="18"/>
                            </w:rPr>
                            <w:fldChar w:fldCharType="begin"/>
                          </w:r>
                          <w:r w:rsidRPr="00130CB1">
                            <w:rPr>
                              <w:rFonts w:ascii="Arial" w:hAnsi="Arial" w:cs="Arial"/>
                              <w:i/>
                              <w:iCs/>
                              <w:color w:val="000000"/>
                              <w:kern w:val="24"/>
                              <w:sz w:val="18"/>
                              <w:szCs w:val="18"/>
                            </w:rPr>
                            <w:instrText xml:space="preserve"> REF benchmark_name \h  \* MERGEFORMAT </w:instrText>
                          </w:r>
                          <w:r w:rsidRPr="00130CB1">
                            <w:rPr>
                              <w:rFonts w:ascii="Arial" w:hAnsi="Arial" w:cs="Arial"/>
                              <w:i/>
                              <w:iCs/>
                              <w:color w:val="000000"/>
                              <w:kern w:val="24"/>
                              <w:sz w:val="18"/>
                              <w:szCs w:val="18"/>
                            </w:rPr>
                          </w:r>
                          <w:r w:rsidRPr="00130CB1">
                            <w:rPr>
                              <w:rFonts w:ascii="Arial" w:hAnsi="Arial" w:cs="Arial"/>
                              <w:i/>
                              <w:iCs/>
                              <w:color w:val="000000"/>
                              <w:kern w:val="24"/>
                              <w:sz w:val="18"/>
                              <w:szCs w:val="18"/>
                            </w:rPr>
                            <w:fldChar w:fldCharType="separate"/>
                          </w:r>
                          <w:r>
                            <w:rPr>
                              <w:rStyle w:val="es-FontDef-Term"/>
                              <w:rFonts w:ascii="Arial" w:hAnsi="Arial" w:cs="Arial"/>
                              <w:sz w:val="18"/>
                              <w:szCs w:val="18"/>
                            </w:rPr>
                            <w:fldChar w:fldCharType="begin"/>
                          </w:r>
                          <w:r>
                            <w:rPr>
                              <w:rFonts w:ascii="Arial" w:hAnsi="Arial" w:cs="Arial"/>
                              <w:i/>
                              <w:iCs/>
                              <w:color w:val="000000"/>
                              <w:kern w:val="24"/>
                              <w:sz w:val="18"/>
                              <w:szCs w:val="18"/>
                            </w:rPr>
                            <w:instrText xml:space="preserve"> REF benchmark_name \h </w:instrText>
                          </w:r>
                          <w:r>
                            <w:rPr>
                              <w:rStyle w:val="es-FontDef-Term"/>
                              <w:rFonts w:ascii="Arial" w:hAnsi="Arial" w:cs="Arial"/>
                              <w:sz w:val="18"/>
                              <w:szCs w:val="18"/>
                            </w:rPr>
                            <w:instrText xml:space="preserve"> \* MERGEFORMAT </w:instrText>
                          </w:r>
                          <w:r>
                            <w:rPr>
                              <w:rStyle w:val="es-FontDef-Term"/>
                              <w:rFonts w:ascii="Arial" w:hAnsi="Arial" w:cs="Arial"/>
                              <w:sz w:val="18"/>
                              <w:szCs w:val="18"/>
                            </w:rPr>
                          </w:r>
                          <w:r>
                            <w:rPr>
                              <w:rStyle w:val="es-FontDef-Term"/>
                              <w:rFonts w:ascii="Arial" w:hAnsi="Arial" w:cs="Arial"/>
                              <w:sz w:val="18"/>
                              <w:szCs w:val="18"/>
                            </w:rPr>
                            <w:fldChar w:fldCharType="separate"/>
                          </w:r>
                          <w:r w:rsidRPr="00C31E20">
                            <w:rPr>
                              <w:rStyle w:val="es-FontDef-Term"/>
                              <w:rFonts w:ascii="Arial" w:hAnsi="Arial" w:cs="Arial"/>
                              <w:b w:val="0"/>
                              <w:sz w:val="18"/>
                              <w:szCs w:val="18"/>
                            </w:rPr>
                            <w:t>TPCx</w:t>
                          </w:r>
                          <w:r w:rsidRPr="00C31E20">
                            <w:rPr>
                              <w:rStyle w:val="es-FontDef-Term"/>
                              <w:rFonts w:ascii="Arial" w:hAnsi="Arial" w:cs="Arial"/>
                              <w:b w:val="0"/>
                              <w:sz w:val="18"/>
                              <w:szCs w:val="18"/>
                            </w:rPr>
                            <w:noBreakHyphen/>
                            <w:t>V</w:t>
                          </w:r>
                          <w:r>
                            <w:rPr>
                              <w:rStyle w:val="es-FontDef-Term"/>
                              <w:rFonts w:ascii="Arial" w:hAnsi="Arial" w:cs="Arial"/>
                              <w:sz w:val="18"/>
                              <w:szCs w:val="18"/>
                            </w:rPr>
                            <w:fldChar w:fldCharType="end"/>
                          </w:r>
                          <w:r w:rsidRPr="00130CB1">
                            <w:rPr>
                              <w:rFonts w:ascii="Arial" w:hAnsi="Arial" w:cs="Arial"/>
                              <w:i/>
                              <w:iCs/>
                              <w:color w:val="000000"/>
                              <w:kern w:val="24"/>
                              <w:sz w:val="18"/>
                              <w:szCs w:val="18"/>
                            </w:rPr>
                            <w:fldChar w:fldCharType="end"/>
                          </w:r>
                          <w:r w:rsidRPr="00130CB1">
                            <w:rPr>
                              <w:rFonts w:ascii="Arial" w:hAnsi="Arial" w:cs="Arial"/>
                              <w:i/>
                              <w:iCs/>
                              <w:color w:val="000000"/>
                              <w:kern w:val="24"/>
                              <w:sz w:val="18"/>
                              <w:szCs w:val="18"/>
                            </w:rPr>
                            <w:t xml:space="preserve"> Logic</w:t>
                          </w:r>
                        </w:p>
                      </w:txbxContent>
                    </v:textbox>
                  </v:rect>
                  <v:rect id="Rectangle 3358" o:spid="_x0000_s1163" style="position:absolute;left:1002;top:1363;width:4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fEIyAAAAOIAAAAPAAAAZHJzL2Rvd25yZXYueG1sRI/dagIx&#13;&#10;EEbvC32HMIJ3NavSIqtRSotgS29cfYBhM/tDk8mSpO769p2LQm8GPobvzJzdYfJO3SimPrCB5aIA&#13;&#10;RVwH23Nr4Ho5Pm1ApYxs0QUmA3dKcNg/PuywtGHkM92q3CqBcCrRQJfzUGqd6o48pkUYiGXXhOgx&#13;&#10;S4ytthFHgXunV0Xxoj32LBc6HOito/q7+vEG9KU6jpvKxSJ8rpov93E6NxSMmc+m962M1y2oTFP+&#13;&#10;b/whTtbAev0sP4uS6IDe/wIAAP//AwBQSwECLQAUAAYACAAAACEA2+H2y+4AAACFAQAAEwAAAAAA&#13;&#10;AAAAAAAAAAAAAAAAW0NvbnRlbnRfVHlwZXNdLnhtbFBLAQItABQABgAIAAAAIQBa9CxbvwAAABUB&#13;&#10;AAALAAAAAAAAAAAAAAAAAB8BAABfcmVscy8ucmVsc1BLAQItABQABgAIAAAAIQBNcfEIyAAAAOIA&#13;&#10;AAAPAAAAAAAAAAAAAAAAAAcCAABkcnMvZG93bnJldi54bWxQSwUGAAAAAAMAAwC3AAAA/AIAAAAA&#13;&#10;" filled="f" stroked="f">
                    <v:textbox style="mso-fit-shape-to-text:t" inset="0,0,0,0">
                      <w:txbxContent>
                        <w:p w14:paraId="5C1F24BC" w14:textId="042E04EB"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fldChar w:fldCharType="begin"/>
                          </w:r>
                          <w:r>
                            <w:rPr>
                              <w:rFonts w:ascii="Arial" w:hAnsi="Arial" w:cstheme="minorBidi"/>
                              <w:i/>
                              <w:iCs/>
                              <w:color w:val="000000"/>
                              <w:kern w:val="24"/>
                              <w:sz w:val="18"/>
                              <w:szCs w:val="18"/>
                            </w:rPr>
                            <w:instrText xml:space="preserve"> REF benchmark_name \h  \* MERGEFORMAT </w:instrText>
                          </w:r>
                          <w:r>
                            <w:rPr>
                              <w:rFonts w:ascii="Arial" w:hAnsi="Arial" w:cstheme="minorBidi"/>
                              <w:i/>
                              <w:iCs/>
                              <w:color w:val="000000"/>
                              <w:kern w:val="24"/>
                              <w:sz w:val="18"/>
                              <w:szCs w:val="18"/>
                            </w:rPr>
                          </w:r>
                          <w:r>
                            <w:rPr>
                              <w:rFonts w:ascii="Arial" w:hAnsi="Arial" w:cstheme="minorBidi"/>
                              <w:i/>
                              <w:iCs/>
                              <w:color w:val="000000"/>
                              <w:kern w:val="24"/>
                              <w:sz w:val="18"/>
                              <w:szCs w:val="18"/>
                            </w:rPr>
                            <w:fldChar w:fldCharType="separate"/>
                          </w:r>
                          <w:r>
                            <w:rPr>
                              <w:rStyle w:val="es-FontDef-Term"/>
                            </w:rPr>
                            <w:fldChar w:fldCharType="begin"/>
                          </w:r>
                          <w:r>
                            <w:rPr>
                              <w:rFonts w:ascii="Arial" w:hAnsi="Arial" w:cstheme="minorBidi"/>
                              <w:i/>
                              <w:iCs/>
                              <w:color w:val="000000"/>
                              <w:kern w:val="24"/>
                              <w:sz w:val="18"/>
                              <w:szCs w:val="18"/>
                            </w:rPr>
                            <w:instrText xml:space="preserve"> REF benchmark_name \h </w:instrText>
                          </w:r>
                          <w:r>
                            <w:rPr>
                              <w:rStyle w:val="es-FontDef-Term"/>
                            </w:rPr>
                            <w:instrText xml:space="preserve"> \* MERGEFORMAT </w:instrText>
                          </w:r>
                          <w:r>
                            <w:rPr>
                              <w:rStyle w:val="es-FontDef-Term"/>
                            </w:rPr>
                          </w:r>
                          <w:r>
                            <w:rPr>
                              <w:rStyle w:val="es-FontDef-Term"/>
                            </w:rPr>
                            <w:fldChar w:fldCharType="separate"/>
                          </w:r>
                          <w:r w:rsidRPr="00C31E20">
                            <w:rPr>
                              <w:rStyle w:val="es-FontDef-Term"/>
                              <w:rFonts w:ascii="Arial" w:hAnsi="Arial" w:cs="Arial"/>
                              <w:b w:val="0"/>
                              <w:sz w:val="18"/>
                              <w:szCs w:val="18"/>
                            </w:rPr>
                            <w:t>TPCx</w:t>
                          </w:r>
                          <w:r w:rsidRPr="00C31E20">
                            <w:rPr>
                              <w:rStyle w:val="es-FontDef-Term"/>
                              <w:rFonts w:ascii="Arial" w:hAnsi="Arial" w:cs="Arial"/>
                              <w:b w:val="0"/>
                              <w:sz w:val="18"/>
                              <w:szCs w:val="18"/>
                            </w:rPr>
                            <w:noBreakHyphen/>
                            <w:t>V</w:t>
                          </w:r>
                          <w:r>
                            <w:rPr>
                              <w:rStyle w:val="es-FontDef-Term"/>
                            </w:rPr>
                            <w:fldChar w:fldCharType="end"/>
                          </w:r>
                          <w:r>
                            <w:rPr>
                              <w:rFonts w:ascii="Arial" w:hAnsi="Arial" w:cstheme="minorBidi"/>
                              <w:i/>
                              <w:iCs/>
                              <w:color w:val="000000"/>
                              <w:kern w:val="24"/>
                              <w:sz w:val="18"/>
                              <w:szCs w:val="18"/>
                            </w:rPr>
                            <w:fldChar w:fldCharType="end"/>
                          </w:r>
                          <w:r>
                            <w:rPr>
                              <w:rFonts w:ascii="Arial" w:hAnsi="Arial" w:cstheme="minorBidi"/>
                              <w:i/>
                              <w:iCs/>
                              <w:color w:val="000000"/>
                              <w:kern w:val="24"/>
                              <w:sz w:val="18"/>
                              <w:szCs w:val="18"/>
                            </w:rPr>
                            <w:t xml:space="preserve"> Logic</w:t>
                          </w:r>
                        </w:p>
                      </w:txbxContent>
                    </v:textbox>
                  </v:rect>
                  <v:rect id="Rectangle 3359" o:spid="_x0000_s1164" style="position:absolute;left:1023;top:1965;width:4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VSTxwAAAOIAAAAPAAAAZHJzL2Rvd25yZXYueG1sRI/dagIx&#13;&#10;FITvhb5DOELvNKvSYlejFItgpTeuPsBhc/aHJidLEt3t2zeC4M3AMMw3zHo7WCNu5EPrWMFsmoEg&#13;&#10;Lp1uuVZwOe8nSxAhIms0jknBHwXYbl5Ga8y16/lEtyLWIkE45KigibHLpQxlQxbD1HXEKauctxiT&#13;&#10;9bXUHvsEt0bOs+xdWmw5LTTY0a6h8re4WgXyXOz7ZWF85o7z6sd8H04VOaVex8PXKsnnCkSkIT4b&#13;&#10;D8RBK1gs3j7gfindAbn5BwAA//8DAFBLAQItABQABgAIAAAAIQDb4fbL7gAAAIUBAAATAAAAAAAA&#13;&#10;AAAAAAAAAAAAAABbQ29udGVudF9UeXBlc10ueG1sUEsBAi0AFAAGAAgAAAAhAFr0LFu/AAAAFQEA&#13;&#10;AAsAAAAAAAAAAAAAAAAAHwEAAF9yZWxzLy5yZWxzUEsBAi0AFAAGAAgAAAAhACI9VJPHAAAA4gAA&#13;&#10;AA8AAAAAAAAAAAAAAAAABwIAAGRycy9kb3ducmV2LnhtbFBLBQYAAAAAAwADALcAAAD7AgAAAAA=&#13;&#10;" filled="f" stroked="f">
                    <v:textbox style="mso-fit-shape-to-text:t" inset="0,0,0,0">
                      <w:txbxContent>
                        <w:p w14:paraId="3EB386B6" w14:textId="5404EC69"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fldChar w:fldCharType="begin"/>
                          </w:r>
                          <w:r>
                            <w:rPr>
                              <w:rFonts w:ascii="Arial" w:hAnsi="Arial" w:cstheme="minorBidi"/>
                              <w:i/>
                              <w:iCs/>
                              <w:color w:val="000000"/>
                              <w:kern w:val="24"/>
                              <w:sz w:val="18"/>
                              <w:szCs w:val="18"/>
                            </w:rPr>
                            <w:instrText xml:space="preserve"> REF benchmark_name \h  \* MERGEFORMAT </w:instrText>
                          </w:r>
                          <w:r>
                            <w:rPr>
                              <w:rFonts w:ascii="Arial" w:hAnsi="Arial" w:cstheme="minorBidi"/>
                              <w:i/>
                              <w:iCs/>
                              <w:color w:val="000000"/>
                              <w:kern w:val="24"/>
                              <w:sz w:val="18"/>
                              <w:szCs w:val="18"/>
                            </w:rPr>
                          </w:r>
                          <w:r>
                            <w:rPr>
                              <w:rFonts w:ascii="Arial" w:hAnsi="Arial" w:cstheme="minorBidi"/>
                              <w:i/>
                              <w:iCs/>
                              <w:color w:val="000000"/>
                              <w:kern w:val="24"/>
                              <w:sz w:val="18"/>
                              <w:szCs w:val="18"/>
                            </w:rPr>
                            <w:fldChar w:fldCharType="separate"/>
                          </w:r>
                          <w:r>
                            <w:rPr>
                              <w:rStyle w:val="es-FontDef-Term"/>
                            </w:rPr>
                            <w:fldChar w:fldCharType="begin"/>
                          </w:r>
                          <w:r>
                            <w:rPr>
                              <w:rFonts w:ascii="Arial" w:hAnsi="Arial" w:cstheme="minorBidi"/>
                              <w:i/>
                              <w:iCs/>
                              <w:color w:val="000000"/>
                              <w:kern w:val="24"/>
                              <w:sz w:val="18"/>
                              <w:szCs w:val="18"/>
                            </w:rPr>
                            <w:instrText xml:space="preserve"> REF benchmark_name \h </w:instrText>
                          </w:r>
                          <w:r>
                            <w:rPr>
                              <w:rStyle w:val="es-FontDef-Term"/>
                            </w:rPr>
                            <w:instrText xml:space="preserve"> \* MERGEFORMAT </w:instrText>
                          </w:r>
                          <w:r>
                            <w:rPr>
                              <w:rStyle w:val="es-FontDef-Term"/>
                            </w:rPr>
                          </w:r>
                          <w:r>
                            <w:rPr>
                              <w:rStyle w:val="es-FontDef-Term"/>
                            </w:rPr>
                            <w:fldChar w:fldCharType="separate"/>
                          </w:r>
                          <w:r w:rsidRPr="00C31E20">
                            <w:rPr>
                              <w:rStyle w:val="es-FontDef-Term"/>
                              <w:rFonts w:ascii="Arial" w:hAnsi="Arial" w:cs="Arial"/>
                              <w:b w:val="0"/>
                              <w:sz w:val="18"/>
                              <w:szCs w:val="18"/>
                            </w:rPr>
                            <w:t>TPCx</w:t>
                          </w:r>
                          <w:r w:rsidRPr="00C31E20">
                            <w:rPr>
                              <w:rStyle w:val="es-FontDef-Term"/>
                              <w:rFonts w:ascii="Arial" w:hAnsi="Arial" w:cs="Arial"/>
                              <w:b w:val="0"/>
                              <w:sz w:val="18"/>
                              <w:szCs w:val="18"/>
                            </w:rPr>
                            <w:noBreakHyphen/>
                            <w:t>V</w:t>
                          </w:r>
                          <w:r>
                            <w:rPr>
                              <w:rStyle w:val="es-FontDef-Term"/>
                            </w:rPr>
                            <w:fldChar w:fldCharType="end"/>
                          </w:r>
                          <w:r>
                            <w:rPr>
                              <w:rFonts w:ascii="Arial" w:hAnsi="Arial" w:cstheme="minorBidi"/>
                              <w:i/>
                              <w:iCs/>
                              <w:color w:val="000000"/>
                              <w:kern w:val="24"/>
                              <w:sz w:val="18"/>
                              <w:szCs w:val="18"/>
                            </w:rPr>
                            <w:fldChar w:fldCharType="end"/>
                          </w:r>
                          <w:r>
                            <w:rPr>
                              <w:rFonts w:ascii="Arial" w:hAnsi="Arial" w:cstheme="minorBidi"/>
                              <w:i/>
                              <w:iCs/>
                              <w:color w:val="000000"/>
                              <w:kern w:val="24"/>
                              <w:sz w:val="18"/>
                              <w:szCs w:val="18"/>
                            </w:rPr>
                            <w:t xml:space="preserve"> Logic</w:t>
                          </w:r>
                        </w:p>
                      </w:txbxContent>
                    </v:textbox>
                  </v:rect>
                  <v:shape id="Freeform 3360" o:spid="_x0000_s1165" style="position:absolute;left:1169;top:1463;width:13;height:56;visibility:visible;mso-wrap-style:square;v-text-anchor:top" coordsize="113,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GzmxwAAAOIAAAAPAAAAZHJzL2Rvd25yZXYueG1sRI9Ba8JA&#13;&#10;EIXvBf/DMoK3urEBqdFVtCL0VqtevI3ZMQlmZ2N2Nem/7xwKvQw8hvc9vsWqd7V6UhsqzwYm4wQU&#13;&#10;ce5txYWB03H3+g4qRGSLtWcy8EMBVsvBywIz6zv+puchFkogHDI0UMbYZFqHvCSHYewbYvldfesw&#13;&#10;SmwLbVvsBO5q/ZYkU+2wYlkosaGPkvLb4eEM7LvJlz3veTOjXPeXU8AudXdjRsN+O5eznoOK1Mf/&#13;&#10;xh/i0xpI06lIiJLogF7+AgAA//8DAFBLAQItABQABgAIAAAAIQDb4fbL7gAAAIUBAAATAAAAAAAA&#13;&#10;AAAAAAAAAAAAAABbQ29udGVudF9UeXBlc10ueG1sUEsBAi0AFAAGAAgAAAAhAFr0LFu/AAAAFQEA&#13;&#10;AAsAAAAAAAAAAAAAAAAAHwEAAF9yZWxzLy5yZWxzUEsBAi0AFAAGAAgAAAAhANCcbObHAAAA4gAA&#13;&#10;AA8AAAAAAAAAAAAAAAAABwIAAGRycy9kb3ducmV2LnhtbFBLBQYAAAAAAwADALcAAAD7AgAAAAA=&#13;&#10;" path="m112,52r,c111,80,88,101,61,101,33,100,11,77,12,49r,c13,21,36,,64,v27,1,49,24,48,52xm106,252r,c106,280,83,301,55,301,27,300,6,277,7,249r,c7,221,30,200,58,201v28,,49,23,48,51xm101,452r,c100,480,77,501,49,501,22,500,,477,1,449r,c2,421,25,400,52,401v28,,50,23,49,51xe" fillcolor="black" strokeweight=".04411mm">
                    <v:stroke joinstyle="bevel"/>
                    <v:path arrowok="t" o:connecttype="custom" o:connectlocs="13,6;13,6;7,11;1,5;1,5;7,0;13,6;12,28;12,28;6,34;1,28;1,28;7,22;12,28;12,51;12,51;6,56;0,50;0,50;6,45;12,51" o:connectangles="0,0,0,0,0,0,0,0,0,0,0,0,0,0,0,0,0,0,0,0,0"/>
                    <o:lock v:ext="edit" verticies="t"/>
                  </v:shape>
                  <v:rect id="Rectangle 3361" o:spid="_x0000_s1166" style="position:absolute;left:1050;top:1065;width:35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5IoxgAAAOIAAAAPAAAAZHJzL2Rvd25yZXYueG1sRI/NigIx&#13;&#10;EITvC/sOoRe8rRkVREajyC6CLl4cfYBm0vODSWdIojO+/UYQvBQURX1FrTaDNeJOPrSOFUzGGQji&#13;&#10;0umWawWX8+57ASJEZI3GMSl4UIDN+vNjhbl2PZ/oXsRaJAiHHBU0MXa5lKFsyGIYu444ZZXzFmOy&#13;&#10;vpbaY5/g1shpls2lxZbTQoMd/TRUXoubVSDPxa5fFMZn7m9aHc1hf6rIKTX6Gn6XSbZLEJGG+G68&#13;&#10;EHutYDabT+B5Kd0Buf4HAAD//wMAUEsBAi0AFAAGAAgAAAAhANvh9svuAAAAhQEAABMAAAAAAAAA&#13;&#10;AAAAAAAAAAAAAFtDb250ZW50X1R5cGVzXS54bWxQSwECLQAUAAYACAAAACEAWvQsW78AAAAVAQAA&#13;&#10;CwAAAAAAAAAAAAAAAAAfAQAAX3JlbHMvLnJlbHNQSwECLQAUAAYACAAAACEAEieSKMYAAADiAAAA&#13;&#10;DwAAAAAAAAAAAAAAAAAHAgAAZHJzL2Rvd25yZXYueG1sUEsFBgAAAAADAAMAtwAAAPoCAAAAAA==&#13;&#10;" filled="f" stroked="f">
                    <v:textbox style="mso-fit-shape-to-text:t" inset="0,0,0,0">
                      <w:txbxContent>
                        <w:p w14:paraId="2E0CECFC"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v:textbox>
                  </v:rect>
                  <v:rect id="Rectangle 3362" o:spid="_x0000_s1167" style="position:absolute;left:966;top:1251;width:4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9QxfxwAAAOIAAAAPAAAAZHJzL2Rvd25yZXYueG1sRI/dagIx&#13;&#10;FITvC32HcAq9q9muILIaRSyCFW9cfYDD5uwPJidLkrrbtzeC4M3AMMw3zHI9WiNu5EPnWMH3JANB&#13;&#10;XDndcaPgct59zUGEiKzROCYF/xRgvXp/W2Kh3cAnupWxEQnCoUAFbYx9IWWoWrIYJq4nTlntvMWY&#13;&#10;rG+k9jgkuDUyz7KZtNhxWmixp21L1bX8swrkudwN89L4zB3y+mh+96eanFKfH+PPIslmASLSGF+N&#13;&#10;J2KvFUynsxwel9IdkKs7AAAA//8DAFBLAQItABQABgAIAAAAIQDb4fbL7gAAAIUBAAATAAAAAAAA&#13;&#10;AAAAAAAAAAAAAABbQ29udGVudF9UeXBlc10ueG1sUEsBAi0AFAAGAAgAAAAhAFr0LFu/AAAAFQEA&#13;&#10;AAsAAAAAAAAAAAAAAAAAHwEAAF9yZWxzLy5yZWxzUEsBAi0AFAAGAAgAAAAhAOL1DF/HAAAA4gAA&#13;&#10;AA8AAAAAAAAAAAAAAAAABwIAAGRycy9kb3ducmV2LnhtbFBLBQYAAAAAAwADALcAAAD7AgAAAAA=&#13;&#10;" filled="f" stroked="f">
                    <v:textbox style="mso-fit-shape-to-text:t" inset="0,0,0,0">
                      <w:txbxContent>
                        <w:p w14:paraId="4508C9D4"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v:textbox>
                  </v:rect>
                  <v:rect id="Rectangle 3363" o:spid="_x0000_s1168" style="position:absolute;left:1046;top:1641;width:35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anExwAAAOIAAAAPAAAAZHJzL2Rvd25yZXYueG1sRI/NasMw&#13;&#10;EITvhb6D2EJvjdwYQnCimJBiSEsvsfsAi7X+odLKSErsvH1VKPQyMAzzDbMvF2vEjXwYHSt4XWUg&#13;&#10;iFunR+4VfDXVyxZEiMgajWNScKcA5eHxYY+FdjNf6FbHXiQIhwIVDDFOhZShHchiWLmJOGWd8xZj&#13;&#10;sr6X2uOc4NbIdZZtpMWR08KAE50Gar/rq1Ugm7qat7XxmftYd5/m/XzpyCn1/LS87ZIcdyAiLfG/&#13;&#10;8Yc4awV5vsnh91K6A/LwAwAA//8DAFBLAQItABQABgAIAAAAIQDb4fbL7gAAAIUBAAATAAAAAAAA&#13;&#10;AAAAAAAAAAAAAABbQ29udGVudF9UeXBlc10ueG1sUEsBAi0AFAAGAAgAAAAhAFr0LFu/AAAAFQEA&#13;&#10;AAsAAAAAAAAAAAAAAAAAHwEAAF9yZWxzLy5yZWxzUEsBAi0AFAAGAAgAAAAhAI25qcTHAAAA4gAA&#13;&#10;AA8AAAAAAAAAAAAAAAAABwIAAGRycy9kb3ducmV2LnhtbFBLBQYAAAAAAwADALcAAAD7AgAAAAA=&#13;&#10;" filled="f" stroked="f">
                    <v:textbox style="mso-fit-shape-to-text:t" inset="0,0,0,0">
                      <w:txbxContent>
                        <w:p w14:paraId="40D15DDA"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Call</w:t>
                          </w:r>
                        </w:p>
                      </w:txbxContent>
                    </v:textbox>
                  </v:rect>
                  <v:rect id="Rectangle 3364" o:spid="_x0000_s1169" style="position:absolute;left:1009;top:1863;width:44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DGwyAAAAOIAAAAPAAAAZHJzL2Rvd25yZXYueG1sRI/dagIx&#13;&#10;FITvhb5DOIXeabZaRFazIi0LVnrj6gMcNmd/MDlZktTdvn0jFHozMAzzDbPbT9aIO/nQO1bwushA&#13;&#10;ENdO99wquF7K+QZEiMgajWNS8EMB9sXTbIe5diOf6V7FViQIhxwVdDEOuZSh7shiWLiBOGWN8xZj&#13;&#10;sr6V2uOY4NbIZZatpcWe00KHA713VN+qb6tAXqpy3FTGZ+60bL7M5/HckFPq5Xn62CY5bEFEmuJ/&#13;&#10;4w9x1ApWq/UbPC6lOyCLXwAAAP//AwBQSwECLQAUAAYACAAAACEA2+H2y+4AAACFAQAAEwAAAAAA&#13;&#10;AAAAAAAAAAAAAAAAW0NvbnRlbnRfVHlwZXNdLnhtbFBLAQItABQABgAIAAAAIQBa9CxbvwAAABUB&#13;&#10;AAALAAAAAAAAAAAAAAAAAB8BAABfcmVscy8ucmVsc1BLAQItABQABgAIAAAAIQACUDGwyAAAAOIA&#13;&#10;AAAPAAAAAAAAAAAAAAAAAAcCAABkcnMvZG93bnJldi54bWxQSwUGAAAAAAMAAwC3AAAA/AIAAAAA&#13;&#10;" filled="f" stroked="f">
                    <v:textbox style="mso-fit-shape-to-text:t" inset="0,0,0,0">
                      <w:txbxContent>
                        <w:p w14:paraId="156080F2"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i/>
                              <w:iCs/>
                              <w:color w:val="000000"/>
                              <w:kern w:val="24"/>
                              <w:sz w:val="18"/>
                              <w:szCs w:val="18"/>
                            </w:rPr>
                            <w:t>Frame Return</w:t>
                          </w:r>
                        </w:p>
                      </w:txbxContent>
                    </v:textbox>
                  </v:rect>
                  <v:rect id="Rectangle 3365" o:spid="_x0000_s1170" style="position:absolute;left:1001;top:1553;width:464;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JQryAAAAOIAAAAPAAAAZHJzL2Rvd25yZXYueG1sRI/dagIx&#13;&#10;FITvhb5DOIXeabZKRVazIi0LVnrj6gMcNmd/MDlZktTdvn0jFHozMAzzDbPbT9aIO/nQO1bwushA&#13;&#10;ENdO99wquF7K+QZEiMgajWNS8EMB9sXTbIe5diOf6V7FViQIhxwVdDEOuZSh7shiWLiBOGWN8xZj&#13;&#10;sr6V2uOY4NbIZZatpcWe00KHA713VN+qb6tAXqpy3FTGZ+60bL7M5/HckFPq5Xn62CY5bEFEmuJ/&#13;&#10;4w9x1ApWq/UbPC6lOyCLXwAAAP//AwBQSwECLQAUAAYACAAAACEA2+H2y+4AAACFAQAAEwAAAAAA&#13;&#10;AAAAAAAAAAAAAAAAW0NvbnRlbnRfVHlwZXNdLnhtbFBLAQItABQABgAIAAAAIQBa9CxbvwAAABUB&#13;&#10;AAALAAAAAAAAAAAAAAAAAB8BAABfcmVscy8ucmVsc1BLAQItABQABgAIAAAAIQBtHJQryAAAAOIA&#13;&#10;AAAPAAAAAAAAAAAAAAAAAAcCAABkcnMvZG93bnJldi54bWxQSwUGAAAAAAMAAwC3AAAA/AIAAAAA&#13;&#10;" filled="f" stroked="f">
                    <v:textbox style="mso-fit-shape-to-text:t" inset="0,0,0,0">
                      <w:txbxContent>
                        <w:p w14:paraId="47C2C9C7" w14:textId="740F70E0" w:rsidR="0012286B" w:rsidRPr="007061D2" w:rsidRDefault="0012286B" w:rsidP="002F7443">
                          <w:pPr>
                            <w:pStyle w:val="NormalWeb"/>
                            <w:kinsoku w:val="0"/>
                            <w:overflowPunct w:val="0"/>
                            <w:spacing w:before="0" w:beforeAutospacing="0" w:after="0" w:afterAutospacing="0"/>
                            <w:textAlignment w:val="baseline"/>
                            <w:rPr>
                              <w:rFonts w:ascii="Arial" w:hAnsi="Arial" w:cs="Arial"/>
                              <w:sz w:val="18"/>
                              <w:szCs w:val="18"/>
                            </w:rPr>
                          </w:pPr>
                          <w:r w:rsidRPr="007061D2">
                            <w:rPr>
                              <w:rFonts w:ascii="Arial" w:hAnsi="Arial" w:cs="Arial"/>
                              <w:i/>
                              <w:iCs/>
                              <w:color w:val="000000"/>
                              <w:kern w:val="24"/>
                              <w:sz w:val="18"/>
                              <w:szCs w:val="18"/>
                            </w:rPr>
                            <w:fldChar w:fldCharType="begin"/>
                          </w:r>
                          <w:r w:rsidRPr="007061D2">
                            <w:rPr>
                              <w:rFonts w:ascii="Arial" w:hAnsi="Arial" w:cs="Arial"/>
                              <w:i/>
                              <w:iCs/>
                              <w:color w:val="000000"/>
                              <w:kern w:val="24"/>
                              <w:sz w:val="18"/>
                              <w:szCs w:val="18"/>
                            </w:rPr>
                            <w:instrText xml:space="preserve"> REF benchmark_name \h  \* MERGEFORMAT </w:instrText>
                          </w:r>
                          <w:r w:rsidRPr="007061D2">
                            <w:rPr>
                              <w:rFonts w:ascii="Arial" w:hAnsi="Arial" w:cs="Arial"/>
                              <w:i/>
                              <w:iCs/>
                              <w:color w:val="000000"/>
                              <w:kern w:val="24"/>
                              <w:sz w:val="18"/>
                              <w:szCs w:val="18"/>
                            </w:rPr>
                          </w:r>
                          <w:r w:rsidRPr="007061D2">
                            <w:rPr>
                              <w:rFonts w:ascii="Arial" w:hAnsi="Arial" w:cs="Arial"/>
                              <w:i/>
                              <w:iCs/>
                              <w:color w:val="000000"/>
                              <w:kern w:val="24"/>
                              <w:sz w:val="18"/>
                              <w:szCs w:val="18"/>
                            </w:rPr>
                            <w:fldChar w:fldCharType="separate"/>
                          </w:r>
                          <w:r w:rsidRPr="007061D2">
                            <w:rPr>
                              <w:rStyle w:val="es-FontDef-Term"/>
                              <w:rFonts w:ascii="Arial" w:hAnsi="Arial" w:cs="Arial"/>
                              <w:sz w:val="18"/>
                              <w:szCs w:val="18"/>
                            </w:rPr>
                            <w:fldChar w:fldCharType="begin"/>
                          </w:r>
                          <w:r w:rsidRPr="007061D2">
                            <w:rPr>
                              <w:rFonts w:ascii="Arial" w:hAnsi="Arial" w:cs="Arial"/>
                              <w:i/>
                              <w:iCs/>
                              <w:color w:val="000000"/>
                              <w:kern w:val="24"/>
                              <w:sz w:val="18"/>
                              <w:szCs w:val="18"/>
                            </w:rPr>
                            <w:instrText xml:space="preserve"> REF benchmark_name \h </w:instrText>
                          </w:r>
                          <w:r w:rsidRPr="007061D2">
                            <w:rPr>
                              <w:rStyle w:val="es-FontDef-Term"/>
                              <w:rFonts w:ascii="Arial" w:hAnsi="Arial" w:cs="Arial"/>
                              <w:sz w:val="18"/>
                              <w:szCs w:val="18"/>
                            </w:rPr>
                            <w:instrText xml:space="preserve"> \* MERGEFORMAT </w:instrText>
                          </w:r>
                          <w:r w:rsidRPr="007061D2">
                            <w:rPr>
                              <w:rStyle w:val="es-FontDef-Term"/>
                              <w:rFonts w:ascii="Arial" w:hAnsi="Arial" w:cs="Arial"/>
                              <w:sz w:val="18"/>
                              <w:szCs w:val="18"/>
                            </w:rPr>
                          </w:r>
                          <w:r w:rsidRPr="007061D2">
                            <w:rPr>
                              <w:rStyle w:val="es-FontDef-Term"/>
                              <w:rFonts w:ascii="Arial" w:hAnsi="Arial" w:cs="Arial"/>
                              <w:sz w:val="18"/>
                              <w:szCs w:val="18"/>
                            </w:rPr>
                            <w:fldChar w:fldCharType="separate"/>
                          </w:r>
                          <w:r w:rsidRPr="00C31E20">
                            <w:rPr>
                              <w:rStyle w:val="es-FontDef-Term"/>
                              <w:rFonts w:ascii="Arial" w:hAnsi="Arial" w:cs="Arial"/>
                              <w:b w:val="0"/>
                              <w:sz w:val="18"/>
                              <w:szCs w:val="18"/>
                            </w:rPr>
                            <w:t>TPCx</w:t>
                          </w:r>
                          <w:r w:rsidRPr="00C31E20">
                            <w:rPr>
                              <w:rStyle w:val="es-FontDef-Term"/>
                              <w:rFonts w:ascii="Arial" w:hAnsi="Arial" w:cs="Arial"/>
                              <w:b w:val="0"/>
                              <w:sz w:val="18"/>
                              <w:szCs w:val="18"/>
                            </w:rPr>
                            <w:noBreakHyphen/>
                            <w:t>V</w:t>
                          </w:r>
                          <w:r w:rsidRPr="007061D2">
                            <w:rPr>
                              <w:rStyle w:val="es-FontDef-Term"/>
                              <w:rFonts w:ascii="Arial" w:hAnsi="Arial" w:cs="Arial"/>
                              <w:sz w:val="18"/>
                              <w:szCs w:val="18"/>
                            </w:rPr>
                            <w:fldChar w:fldCharType="end"/>
                          </w:r>
                          <w:r w:rsidRPr="007061D2">
                            <w:rPr>
                              <w:rFonts w:ascii="Arial" w:hAnsi="Arial" w:cs="Arial"/>
                              <w:i/>
                              <w:iCs/>
                              <w:color w:val="000000"/>
                              <w:kern w:val="24"/>
                              <w:sz w:val="18"/>
                              <w:szCs w:val="18"/>
                            </w:rPr>
                            <w:fldChar w:fldCharType="end"/>
                          </w:r>
                          <w:r w:rsidRPr="007061D2">
                            <w:rPr>
                              <w:rFonts w:ascii="Arial" w:hAnsi="Arial" w:cs="Arial"/>
                              <w:i/>
                              <w:iCs/>
                              <w:color w:val="000000"/>
                              <w:kern w:val="24"/>
                              <w:sz w:val="18"/>
                              <w:szCs w:val="18"/>
                            </w:rPr>
                            <w:t xml:space="preserve"> </w:t>
                          </w:r>
                          <w:r w:rsidRPr="007061D2">
                            <w:rPr>
                              <w:rStyle w:val="es-FontDef-Term"/>
                              <w:rFonts w:ascii="Arial" w:hAnsi="Arial" w:cs="Arial"/>
                              <w:sz w:val="18"/>
                              <w:szCs w:val="18"/>
                            </w:rPr>
                            <w:t>Logic</w:t>
                          </w:r>
                        </w:p>
                      </w:txbxContent>
                    </v:textbox>
                  </v:rect>
                  <v:rect id="Rectangle 3366" o:spid="_x0000_s1171" style="position:absolute;top:965;width:58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gpcxwAAAOIAAAAPAAAAZHJzL2Rvd25yZXYueG1sRI/NasMw&#13;&#10;EITvhb6D2EJvjdwETHCimJBiSEsvcfoAi7X+odLKSErsvH0VCPQyMAzzDbMtZ2vElXwYHCt4X2Qg&#13;&#10;iBunB+4U/JyrtzWIEJE1Gsek4EYByt3z0xYL7SY+0bWOnUgQDgUq6GMcCylD05PFsHAjccpa5y3G&#13;&#10;ZH0ntccpwa2RyyzLpcWB00KPIx16an7ri1Ugz3U1rWvjM/e1bL/N5/HUklPq9WX+2CTZb0BEmuN/&#13;&#10;44E4agWrVZ7D/VK6A3L3BwAA//8DAFBLAQItABQABgAIAAAAIQDb4fbL7gAAAIUBAAATAAAAAAAA&#13;&#10;AAAAAAAAAAAAAABbQ29udGVudF9UeXBlc10ueG1sUEsBAi0AFAAGAAgAAAAhAFr0LFu/AAAAFQEA&#13;&#10;AAsAAAAAAAAAAAAAAAAAHwEAAF9yZWxzLy5yZWxzUEsBAi0AFAAGAAgAAAAhAJ3OClzHAAAA4gAA&#13;&#10;AA8AAAAAAAAAAAAAAAAABwIAAGRycy9kb3ducmV2LnhtbFBLBQYAAAAAAwADALcAAAD7AgAAAAA=&#13;&#10;" filled="f" stroked="f">
                    <v:textbox style="mso-fit-shape-to-text:t" inset="0,0,0,0">
                      <w:txbxContent>
                        <w:p w14:paraId="6A52CF56"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Input from Driver</w:t>
                          </w:r>
                        </w:p>
                      </w:txbxContent>
                    </v:textbox>
                  </v:rect>
                  <v:shape id="Freeform 3367" o:spid="_x0000_s1172" style="position:absolute;left:661;top:984;width:346;height:45;visibility:visible;mso-wrap-style:square;v-text-anchor:top" coordsize="34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Re/ywAAAOIAAAAPAAAAZHJzL2Rvd25yZXYueG1sRI/RasJA&#13;&#10;FETfC/2H5RZ8002rRo2uokbBQilo+wG32dskbfZuyK4x/r0rFPoyMAxzhlmsOlOJlhpXWlbwPIhA&#13;&#10;EGdWl5wr+PzY96cgnEfWWFkmBVdysFo+Piww0fbCR2pPPhcBwi5BBYX3dSKlywoy6Aa2Jg7Zt20M&#13;&#10;+mCbXOoGLwFuKvkSRbE0WHJYKLCmbUHZ7+lsFBx/Rl+78ewtHb3vXmebdBtv1i0q1Xvq0nmQ9RyE&#13;&#10;p87/N/4QB61gOIwncL8U7oBc3gAAAP//AwBQSwECLQAUAAYACAAAACEA2+H2y+4AAACFAQAAEwAA&#13;&#10;AAAAAAAAAAAAAAAAAAAAW0NvbnRlbnRfVHlwZXNdLnhtbFBLAQItABQABgAIAAAAIQBa9CxbvwAA&#13;&#10;ABUBAAALAAAAAAAAAAAAAAAAAB8BAABfcmVscy8ucmVsc1BLAQItABQABgAIAAAAIQCvERe/ywAA&#13;&#10;AOIAAAAPAAAAAAAAAAAAAAAAAAcCAABkcnMvZG93bnJldi54bWxQSwUGAAAAAAMAAwC3AAAA/wIA&#13;&#10;AAAA&#13;&#10;" path="m,18r308,l308,27,,27,,18xm301,r45,22l301,45,301,xe" fillcolor="black" strokeweight=".04411mm">
                    <v:stroke joinstyle="bevel"/>
                    <v:path arrowok="t" o:connecttype="custom" o:connectlocs="0,18;308,18;308,27;0,27;0,18;301,0;346,22;301,45;301,0" o:connectangles="0,0,0,0,0,0,0,0,0"/>
                    <o:lock v:ext="edit" verticies="t"/>
                  </v:shape>
                  <v:rect id="Rectangle 3368" o:spid="_x0000_s1173" style="position:absolute;left:13;top:1961;width:55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Tu1yAAAAOIAAAAPAAAAZHJzL2Rvd25yZXYueG1sRI/dagIx&#13;&#10;EEbvC75DGMG7mq2CyGqU0iLY0htXH2DYzP7QZLIkqbt9e+ei0JuBj+E7M2d/nLxTd4qpD2zgZVmA&#13;&#10;Iq6D7bk1cLuenregUka26AKTgV9KcDzMnvZY2jDyhe5VbpVAOJVooMt5KLVOdUce0zIMxLJrQvSY&#13;&#10;JcZW24ijwL3Tq6LYaI89y4UOB3rrqP6ufrwBfa1O47ZysQifq+bLfZwvDQVjFvPpfSfjdQcq05T/&#13;&#10;G3+IszWwXm/kZ1ESHdCHBwAAAP//AwBQSwECLQAUAAYACAAAACEA2+H2y+4AAACFAQAAEwAAAAAA&#13;&#10;AAAAAAAAAAAAAAAAW0NvbnRlbnRfVHlwZXNdLnhtbFBLAQItABQABgAIAAAAIQBa9CxbvwAAABUB&#13;&#10;AAALAAAAAAAAAAAAAAAAAB8BAABfcmVscy8ucmVsc1BLAQItABQABgAIAAAAIQCDHTu1yAAAAOIA&#13;&#10;AAAPAAAAAAAAAAAAAAAAAAcCAABkcnMvZG93bnJldi54bWxQSwUGAAAAAAMAAwC3AAAA/AIAAAAA&#13;&#10;" filled="f" stroked="f">
                    <v:textbox style="mso-fit-shape-to-text:t" inset="0,0,0,0">
                      <w:txbxContent>
                        <w:p w14:paraId="555D5B25"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Output to Driver</w:t>
                          </w:r>
                        </w:p>
                      </w:txbxContent>
                    </v:textbox>
                  </v:rect>
                  <v:shape id="Freeform 3369" o:spid="_x0000_s1174" style="position:absolute;left:641;top:1981;width:364;height:45;visibility:visible;mso-wrap-style:square;v-text-anchor:top" coordsize="36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rlLygAAAOIAAAAPAAAAZHJzL2Rvd25yZXYueG1sRI9BawIx&#13;&#10;FITvQv9DeAUvotkqFV2NUiqF9mjaHry9bp67i5uXkERd++ubQqGXgWGYb5j1treduFCIrWMFD5MC&#13;&#10;BHHlTMu1go/3l/ECREzIBjvHpOBGEbabu8EaS+OuvKeLTrXIEI4lKmhS8qWUsWrIYpw4T5yzowsW&#13;&#10;U7ahlibgNcNtJ6dFMZcWW84LDXp6bqg66bNVoL++P6vHoz+M9rtT0Oe3G/VeKzW873erLE8rEIn6&#13;&#10;9N/4Q7waBbPZfAm/l/IdkJsfAAAA//8DAFBLAQItABQABgAIAAAAIQDb4fbL7gAAAIUBAAATAAAA&#13;&#10;AAAAAAAAAAAAAAAAAABbQ29udGVudF9UeXBlc10ueG1sUEsBAi0AFAAGAAgAAAAhAFr0LFu/AAAA&#13;&#10;FQEAAAsAAAAAAAAAAAAAAAAAHwEAAF9yZWxzLy5yZWxzUEsBAi0AFAAGAAgAAAAhAFG6uUvKAAAA&#13;&#10;4gAAAA8AAAAAAAAAAAAAAAAABwIAAGRycy9kb3ducmV2LnhtbFBLBQYAAAAAAwADALcAAAD+AgAA&#13;&#10;AAA=&#13;&#10;" path="m364,29l38,27r,-9l364,19r,10xm45,45l,22,45,r,45xe" fillcolor="black" strokeweight=".04411mm">
                    <v:stroke joinstyle="bevel"/>
                    <v:path arrowok="t" o:connecttype="custom" o:connectlocs="364,29;38,27;38,18;364,19;364,29;45,45;0,22;45,0;45,45" o:connectangles="0,0,0,0,0,0,0,0,0"/>
                    <o:lock v:ext="edit" verticies="t"/>
                  </v:shape>
                  <v:shape id="Freeform 3370" o:spid="_x0000_s1175" style="position:absolute;left:2001;top:1408;width:9;height:168;visibility:visible;mso-wrap-style:square;v-text-anchor:top" coordsize="9,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WBfyQAAAOIAAAAPAAAAZHJzL2Rvd25yZXYueG1sRI9BS8NA&#13;&#10;EIXvgv9hGcGb3TVBq2m3RSqC4MXGgNchO03SZmdDdtvEf+8cBC8Dj+F9j2+9nX2vLjTGLrCF+4UB&#13;&#10;RVwH13Fjofp6u3sCFROywz4wWfihCNvN9dUaCxcm3tOlTI0SCMcCLbQpDYXWsW7JY1yEgVh+hzB6&#13;&#10;TBLHRrsRJ4H7XmfGPGqPHctCiwPtWqpP5dlb+Pxw+wwfjpPJv2l3zkrzXB0ra29v5teVnJcVqERz&#13;&#10;+m/8Id6dhTxfioQoiQ7ozS8AAAD//wMAUEsBAi0AFAAGAAgAAAAhANvh9svuAAAAhQEAABMAAAAA&#13;&#10;AAAAAAAAAAAAAAAAAFtDb250ZW50X1R5cGVzXS54bWxQSwECLQAUAAYACAAAACEAWvQsW78AAAAV&#13;&#10;AQAACwAAAAAAAAAAAAAAAAAfAQAAX3JlbHMvLnJlbHNQSwECLQAUAAYACAAAACEAba1gX8kAAADi&#13;&#10;AAAADwAAAAAAAAAAAAAAAAAHAgAAZHJzL2Rvd25yZXYueG1sUEsFBgAAAAADAAMAtwAAAP0CAAAA&#13;&#10;AA==&#13;&#10;" path="m9,r,37l,37,,,9,xm9,65r,37l,102,,65r9,xm9,130r,38l,168,,130r9,xe" fillcolor="black" strokeweight=".04411mm">
                    <v:stroke joinstyle="bevel"/>
                    <v:path arrowok="t" o:connecttype="custom" o:connectlocs="9,0;9,37;0,37;0,0;9,0;9,65;9,102;0,102;0,65;9,65;9,130;9,168;0,168;0,130;9,130" o:connectangles="0,0,0,0,0,0,0,0,0,0,0,0,0,0,0"/>
                    <o:lock v:ext="edit" verticies="t"/>
                  </v:shape>
                  <v:group id="Group 3371" o:spid="_x0000_s1176" style="position:absolute;width:860;height:556" coordsize="86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K8uywAAAOIAAAAPAAAAZHJzL2Rvd25yZXYueG1sRI9Pa8JA&#13;&#10;FMTvQr/D8gre6iYG2xKziqiVHkSoFkpvj+zLH8y+DdltEr99t1DwMjAM8xsmW4+mET11rrasIJ5F&#13;&#10;IIhzq2suFXxe3p5eQTiPrLGxTApu5GC9ephkmGo78Af1Z1+KAGGXooLK+zaV0uUVGXQz2xKHrLCd&#13;&#10;QR9sV0rd4RDgppHzKHqWBmsOCxW2tK0ov55/jILDgMMmiff98Vpsb9+XxenrGJNS08dxtwyyWYLw&#13;&#10;NPp74x/xrhUkyUsMf5fCHZCrXwAAAP//AwBQSwECLQAUAAYACAAAACEA2+H2y+4AAACFAQAAEwAA&#13;&#10;AAAAAAAAAAAAAAAAAAAAW0NvbnRlbnRfVHlwZXNdLnhtbFBLAQItABQABgAIAAAAIQBa9CxbvwAA&#13;&#10;ABUBAAALAAAAAAAAAAAAAAAAAB8BAABfcmVscy8ucmVsc1BLAQItABQABgAIAAAAIQD1FK8uywAA&#13;&#10;AOIAAAAPAAAAAAAAAAAAAAAAAAcCAABkcnMvZG93bnJldi54bWxQSwUGAAAAAAMAAwC3AAAA/wIA&#13;&#10;AAAA&#13;&#10;">
                    <v:group id="Group 3372" o:spid="_x0000_s1177" style="position:absolute;width:860;height:556" coordsize="86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jFZygAAAOIAAAAPAAAAZHJzL2Rvd25yZXYueG1sRI9Ba8JA&#13;&#10;FITvhf6H5RW86SaG2hJdRawWDyKohdLbI/tMgtm3Ibsm8d+7gtDLwDDMN8xs0ZtKtNS40rKCeBSB&#13;&#10;IM6sLjlX8HPaDD9BOI+ssbJMCm7kYDF/fZlhqm3HB2qPPhcBwi5FBYX3dSqlywoy6Ea2Jg7Z2TYG&#13;&#10;fbBNLnWDXYCbSo6jaCINlhwWCqxpVVB2OV6Ngu8Ou2USr9vd5by6/Z3e97+7mJQavPVf0yDLKQhP&#13;&#10;vf9vPBFbrSBJPsbwuBTugJzfAQAA//8DAFBLAQItABQABgAIAAAAIQDb4fbL7gAAAIUBAAATAAAA&#13;&#10;AAAAAAAAAAAAAAAAAABbQ29udGVudF9UeXBlc10ueG1sUEsBAi0AFAAGAAgAAAAhAFr0LFu/AAAA&#13;&#10;FQEAAAsAAAAAAAAAAAAAAAAAHwEAAF9yZWxzLy5yZWxzUEsBAi0AFAAGAAgAAAAhAAXGMVnKAAAA&#13;&#10;4gAAAA8AAAAAAAAAAAAAAAAABwIAAGRycy9kb3ducmV2LnhtbFBLBQYAAAAAAwADALcAAAD+AgAA&#13;&#10;AAA=&#13;&#10;">
                      <v:shape id="Freeform 3373" o:spid="_x0000_s1178"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SJ8yAAAAOIAAAAPAAAAZHJzL2Rvd25yZXYueG1sRI9PawIx&#13;&#10;FMTvhX6H8ArealYXbFmNYrtUepNa/1wfm+fu4uYlJKmu374RBC8DwzC/YWaL3nTiTD60lhWMhhkI&#13;&#10;4srqlmsF29+v13cQISJr7CyTgisFWMyfn2ZYaHvhHzpvYi0ShEOBCpoYXSFlqBoyGIbWEafsaL3B&#13;&#10;mKyvpfZ4SXDTyXGWTaTBltNCg44+G6pOmz+jwDtLk4+yXR/Dujy462o37vY7pQYvfTlNspyCiNTH&#13;&#10;R+OO+NYK8vwth9uldAfk/B8AAP//AwBQSwECLQAUAAYACAAAACEA2+H2y+4AAACFAQAAEwAAAAAA&#13;&#10;AAAAAAAAAAAAAAAAW0NvbnRlbnRfVHlwZXNdLnhtbFBLAQItABQABgAIAAAAIQBa9CxbvwAAABUB&#13;&#10;AAALAAAAAAAAAAAAAAAAAB8BAABfcmVscy8ucmVsc1BLAQItABQABgAIAAAAIQCyrSJ8yAAAAOIA&#13;&#10;AAAPAAAAAAAAAAAAAAAAAAcCAABkcnMvZG93bnJldi54bWxQSwUGAAAAAAMAAwC3AAAA/AIAAAAA&#13;&#10;" path="m1650,c739,,,739,,1650l,8250v,911,739,1650,1650,1650l13650,9900v912,,1650,-739,1650,-1650l15300,1650c15300,739,14562,,13650,l1650,xe" fillcolor="#eaeaea" strokeweight="0">
                        <v:path arrowok="t" o:connecttype="custom" o:connectlocs="93,0;0,93;0,463;93,556;767,556;860,463;860,93;767,0;93,0" o:connectangles="0,0,0,0,0,0,0,0,0"/>
                      </v:shape>
                      <v:shape id="Freeform 3374" o:spid="_x0000_s1179"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InbyQAAAOIAAAAPAAAAZHJzL2Rvd25yZXYueG1sRI9Ba8JA&#13;&#10;FITvhf6H5RW86abdtGp0laJYcrQqeH1kX5PQ7NuQ3cbor+8WhF4GhmG+YZbrwTaip87XjjU8TxIQ&#13;&#10;xIUzNZcaTsfdeAbCB2SDjWPScCUP69XjwxIz4y78Sf0hlCJC2GeooQqhzaT0RUUW/cS1xDH7cp3F&#13;&#10;EG1XStPhJcJtI1+S5E1arDkuVNjSpqLi+/BjNWzVOU9vfX5N94ma+49bq3j3qvXoadguorwvQAQa&#13;&#10;wn/jjsiNBqWmKfxdindArn4BAAD//wMAUEsBAi0AFAAGAAgAAAAhANvh9svuAAAAhQEAABMAAAAA&#13;&#10;AAAAAAAAAAAAAAAAAFtDb250ZW50X1R5cGVzXS54bWxQSwECLQAUAAYACAAAACEAWvQsW78AAAAV&#13;&#10;AQAACwAAAAAAAAAAAAAAAAAfAQAAX3JlbHMvLnJlbHNQSwECLQAUAAYACAAAACEAd2yJ28kAAADi&#13;&#10;AAAADwAAAAAAAAAAAAAAAAAHAgAAZHJzL2Rvd25yZXYueG1sUEsFBgAAAAADAAMAtwAAAP0CAAAA&#13;&#10;AA==&#13;&#10;" path="m1650,c739,,,739,,1650l,8250v,911,739,1650,1650,1650l13650,9900v912,,1650,-739,1650,-1650l15300,1650c15300,739,14562,,13650,l1650,xe" filled="f" strokeweight=".39689mm">
                        <v:stroke endcap="round"/>
                        <v:path arrowok="t" o:connecttype="custom" o:connectlocs="93,0;0,93;0,463;93,556;767,556;860,463;860,93;767,0;93,0" o:connectangles="0,0,0,0,0,0,0,0,0"/>
                      </v:shape>
                    </v:group>
                    <v:rect id="Rectangle 3375" o:spid="_x0000_s1180" style="position:absolute;left:45;top:32;width:25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QL2xwAAAOIAAAAPAAAAZHJzL2Rvd25yZXYueG1sRI/dagIx&#13;&#10;FITvhb5DOELvNKvSKqtRikWw0hvXPsBhc/aHJidLEt3t2zeC4M3AMMw3zGY3WCNu5EPrWMFsmoEg&#13;&#10;Lp1uuVbwczlMViBCRNZoHJOCPwqw276MNphr1/OZbkWsRYJwyFFBE2OXSxnKhiyGqeuIU1Y5bzEm&#13;&#10;62upPfYJbo2cZ9m7tNhyWmiwo31D5W9xtQrkpTj0q8L4zJ3m1bf5Op4rckq9jofPdZKPNYhIQ3w2&#13;&#10;HoijVrBYLN/gfindAbn9BwAA//8DAFBLAQItABQABgAIAAAAIQDb4fbL7gAAAIUBAAATAAAAAAAA&#13;&#10;AAAAAAAAAAAAAABbQ29udGVudF9UeXBlc10ueG1sUEsBAi0AFAAGAAgAAAAhAFr0LFu/AAAAFQEA&#13;&#10;AAsAAAAAAAAAAAAAAAAAHwEAAF9yZWxzLy5yZWxzUEsBAi0AFAAGAAgAAAAhAOjFAvbHAAAA4gAA&#13;&#10;AA8AAAAAAAAAAAAAAAAABwIAAGRycy9kb3ducmV2LnhtbFBLBQYAAAAAAwADALcAAAD7AgAAAAA=&#13;&#10;" filled="f" stroked="f">
                      <v:textbox style="mso-fit-shape-to-text:t" inset="0,0,0,0">
                        <w:txbxContent>
                          <w:p w14:paraId="029EC713"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v:textbox>
                    </v:rect>
                  </v:group>
                  <v:group id="Group 3376" o:spid="_x0000_s1181" style="position:absolute;left:79;top:151;width:726;height:349" coordorigin="79,151" coordsize="726,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TdaygAAAOIAAAAPAAAAZHJzL2Rvd25yZXYueG1sRI9Ba8JA&#13;&#10;FITvQv/D8gredJMGbYmuIraKBylUC6W3R/aZBLNvQ3ZN4r93BcHLwDDMN8x82ZtKtNS40rKCeByB&#13;&#10;IM6sLjlX8HvcjD5AOI+ssbJMCq7kYLl4Gcwx1bbjH2oPPhcBwi5FBYX3dSqlywoy6Ma2Jg7ZyTYG&#13;&#10;fbBNLnWDXYCbSr5F0VQaLDksFFjTuqDsfLgYBdsOu1USf7X782l9/T9Ovv/2MSk1fO0/Z0FWMxCe&#13;&#10;ev9sPBA7rSBJ3qdwvxTugFzcAAAA//8DAFBLAQItABQABgAIAAAAIQDb4fbL7gAAAIUBAAATAAAA&#13;&#10;AAAAAAAAAAAAAAAAAABbQ29udGVudF9UeXBlc10ueG1sUEsBAi0AFAAGAAgAAAAhAFr0LFu/AAAA&#13;&#10;FQEAAAsAAAAAAAAAAAAAAAAAHwEAAF9yZWxzLy5yZWxzUEsBAi0AFAAGAAgAAAAhAHr9N1rKAAAA&#13;&#10;4gAAAA8AAAAAAAAAAAAAAAAABwIAAGRycy9kb3ducmV2LnhtbFBLBQYAAAAAAwADALcAAAD+AgAA&#13;&#10;AAA=&#13;&#10;">
                    <v:group id="Group 3377" o:spid="_x0000_s1182" style="position:absolute;left:79;top:151;width:702;height:98" coordorigin="79,151" coordsize="70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ZLBywAAAOIAAAAPAAAAZHJzL2Rvd25yZXYueG1sRI/NasMw&#13;&#10;EITvhb6D2EJvjeyYNMG2EkLShh5CID9QelusjW1irYyl2s7bV4VCLwPDMN8w+Wo0jeipc7VlBfEk&#13;&#10;AkFcWF1zqeByfn9ZgHAeWWNjmRTcycFq+fiQY6rtwEfqT74UAcIuRQWV920qpSsqMugmtiUO2dV2&#13;&#10;Bn2wXSl1h0OAm0ZOo+hVGqw5LFTY0qai4nb6Ngp2Aw7rJH7r97fr5v51nh0+9zEp9fw0brMg6wyE&#13;&#10;p9H/N/4QH1pBkszn8Hsp3AG5/AEAAP//AwBQSwECLQAUAAYACAAAACEA2+H2y+4AAACFAQAAEwAA&#13;&#10;AAAAAAAAAAAAAAAAAAAAW0NvbnRlbnRfVHlwZXNdLnhtbFBLAQItABQABgAIAAAAIQBa9CxbvwAA&#13;&#10;ABUBAAALAAAAAAAAAAAAAAAAAB8BAABfcmVscy8ucmVsc1BLAQItABQABgAIAAAAIQAVsZLBywAA&#13;&#10;AOIAAAAPAAAAAAAAAAAAAAAAAAcCAABkcnMvZG93bnJldi54bWxQSwUGAAAAAAMAAwC3AAAA/wIA&#13;&#10;AAAA&#13;&#10;">
                      <v:shape id="Freeform 3378" o:spid="_x0000_s1183"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AbgzAAAAOIAAAAPAAAAZHJzL2Rvd25yZXYueG1sRI9Na8JA&#13;&#10;EIbvhf6HZQredKOBfkRXkYq2FCmt/TgP2WkSm50N2a1u++udg9DLwMvwPjPPbJFcqw7Uh8azgfEo&#13;&#10;A0VcettwZeD9bT28BRUissXWMxn4pQCL+eXFDAvrj/xKh12slEA4FGigjrErtA5lTQ7DyHfEsvvy&#13;&#10;vcMosa+07fEocNfqSZZda4cNy4UaO7qvqfze/TgD6a9pn/xL+bB93o/vtrnefHymjTGDq7SaylhO&#13;&#10;QUVK8b9xRjxaA3l+Iz+LkuiAnp8AAAD//wMAUEsBAi0AFAAGAAgAAAAhANvh9svuAAAAhQEAABMA&#13;&#10;AAAAAAAAAAAAAAAAAAAAAFtDb250ZW50X1R5cGVzXS54bWxQSwECLQAUAAYACAAAACEAWvQsW78A&#13;&#10;AAAVAQAACwAAAAAAAAAAAAAAAAAfAQAAX3JlbHMvLnJlbHNQSwECLQAUAAYACAAAACEA2IAG4MwA&#13;&#10;AADiAAAADwAAAAAAAAAAAAAAAAAHAgAAZHJzL2Rvd25yZXYueG1sUEsFBgAAAAADAAMAtwAAAAAD&#13;&#10;AAAAAA==&#13;&#10;" path="m292,c131,,,131,,292l,1458v,162,131,292,292,292l12192,1750v161,,291,-130,291,-292l12483,292c12483,131,12353,,12192,l292,xe" fillcolor="aqua" strokeweight="0">
                        <v:path arrowok="t" o:connecttype="custom" o:connectlocs="16,0;0,16;0,82;16,98;686,98;702,82;702,16;686,0;16,0" o:connectangles="0,0,0,0,0,0,0,0,0"/>
                      </v:shape>
                      <v:shape id="Freeform 3379" o:spid="_x0000_s1184"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uuZywAAAOIAAAAPAAAAZHJzL2Rvd25yZXYueG1sRI9ba8JA&#13;&#10;FITfC/0Pyyn4IrppBbXRVUqrwZdSvL2fZk8uNHs2yW5j/PddQejLwDDMN8xy3ZtKdNS60rKC53EE&#13;&#10;gji1uuRcwem4Hc1BOI+ssbJMCq7kYL16fFhirO2F99QdfC4ChF2MCgrv61hKlxZk0I1tTRyyzLYG&#13;&#10;fbBtLnWLlwA3lXyJoqk0WHJYKLCm94LSn8OvUTDcNN+fyblJ0qQabs9N9NVl10ypwVP/sQjytgDh&#13;&#10;qff/jTtipxVMJrNXuF0Kd0Cu/gAAAP//AwBQSwECLQAUAAYACAAAACEA2+H2y+4AAACFAQAAEwAA&#13;&#10;AAAAAAAAAAAAAAAAAAAAW0NvbnRlbnRfVHlwZXNdLnhtbFBLAQItABQABgAIAAAAIQBa9CxbvwAA&#13;&#10;ABUBAAALAAAAAAAAAAAAAAAAAB8BAABfcmVscy8ucmVsc1BLAQItABQABgAIAAAAIQCKQuuZywAA&#13;&#10;AOIAAAAPAAAAAAAAAAAAAAAAAAcCAABkcnMvZG93bnJldi54bWxQSwUGAAAAAAMAAwC3AAAA/wIA&#13;&#10;AAAA&#13;&#10;" path="m292,c131,,,131,,292l,1458v,162,131,292,292,292l12192,1750v161,,291,-130,291,-292l12483,292c12483,131,12353,,12192,l292,xe" filled="f" strokeweight=".39689mm">
                        <v:stroke endcap="round"/>
                        <v:path arrowok="t" o:connecttype="custom" o:connectlocs="16,0;0,16;0,82;16,98;686,98;702,82;702,16;686,0;16,0" o:connectangles="0,0,0,0,0,0,0,0,0"/>
                      </v:shape>
                    </v:group>
                    <v:rect id="Rectangle 3380" o:spid="_x0000_s1185" style="position:absolute;left:209;top:165;width:47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9FJxwAAAOIAAAAPAAAAZHJzL2Rvd25yZXYueG1sRI/LasMw&#13;&#10;EEX3hf6DmEJ3jdwEinGihNISSEM3cfIBgzV+EGlkJDV2/z6zKHQzcBnuuZzNbvZO3SimIbCB10UB&#13;&#10;irgJduDOwOW8fylBpYxs0QUmA7+UYLd9fNhgZcPEJ7rVuVMC4VShgT7nsdI6NT15TIswEsuvDdFj&#13;&#10;lhg7bSNOAvdOL4viTXscWBZ6HOmjp+Za/3gD+lzvp7J2sQjHZfvtvg6nloIxz0/z51rO+xpUpjn/&#13;&#10;N/4QB2tgtSpFQpREB/T2DgAA//8DAFBLAQItABQABgAIAAAAIQDb4fbL7gAAAIUBAAATAAAAAAAA&#13;&#10;AAAAAAAAAAAAAABbQ29udGVudF9UeXBlc10ueG1sUEsBAi0AFAAGAAgAAAAhAFr0LFu/AAAAFQEA&#13;&#10;AAsAAAAAAAAAAAAAAAAAHwEAAF9yZWxzLy5yZWxzUEsBAi0AFAAGAAgAAAAhAM1n0UnHAAAA4gAA&#13;&#10;AA8AAAAAAAAAAAAAAAAABwIAAGRycy9kb3ducmV2LnhtbFBLBQYAAAAAAwADALcAAAD7AgAAAAA=&#13;&#10;" filled="f" stroked="f">
                      <v:textbox style="mso-fit-shape-to-text:t" inset="0,0,0,0">
                        <w:txbxContent>
                          <w:p w14:paraId="7F29F564"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v:textbox>
                    </v:rect>
                    <v:group id="Group 3381" o:spid="_x0000_s1186" style="position:absolute;left:79;top:276;width:702;height:98" coordorigin="79,276" coordsize="70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d8JygAAAOIAAAAPAAAAZHJzL2Rvd25yZXYueG1sRI9ba8JA&#13;&#10;FITfhf6H5RR8000MFomuIl5KH6TgBUrfDtljEsyeDdk1if/eLRR8GRiG+YZZrHpTiZYaV1pWEI8j&#13;&#10;EMSZ1SXnCi7n/WgGwnlkjZVlUvAgB6vl22CBqbYdH6k9+VwECLsUFRTe16mULivIoBvbmjhkV9sY&#13;&#10;9ME2udQNdgFuKjmJog9psOSwUGBNm4Ky2+luFHx22K2TeNcebtfN4/c8/f45xKTU8L3fzoOs5yA8&#13;&#10;9f7V+Ed8aQVJMovh71K4A3L5BAAA//8DAFBLAQItABQABgAIAAAAIQDb4fbL7gAAAIUBAAATAAAA&#13;&#10;AAAAAAAAAAAAAAAAAABbQ29udGVudF9UeXBlc10ueG1sUEsBAi0AFAAGAAgAAAAhAFr0LFu/AAAA&#13;&#10;FQEAAAsAAAAAAAAAAAAAAAAAHwEAAF9yZWxzLy5yZWxzUEsBAi0AFAAGAAgAAAAhAMDB3wnKAAAA&#13;&#10;4gAAAA8AAAAAAAAAAAAAAAAABwIAAGRycy9kb3ducmV2LnhtbFBLBQYAAAAAAwADALcAAAD+AgAA&#13;&#10;AAA=&#13;&#10;">
                      <v:shape id="Freeform 3382" o:spid="_x0000_s1187" style="position:absolute;left:79;top:276;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WQuyAAAAOIAAAAPAAAAZHJzL2Rvd25yZXYueG1sRI9Ba8JA&#13;&#10;FITvBf/D8gQvpW5UKCG6SlWCHuwhpvT8yL5mQ7NvQ3bV+O9dodDLwDDMN8xqM9hWXKn3jWMFs2kC&#13;&#10;grhyuuFawVeZv6UgfEDW2DomBXfysFmPXlaYaXfjgq7nUIsIYZ+hAhNCl0npK0MW/dR1xDH7cb3F&#13;&#10;EG1fS93jLcJtK+dJ8i4tNhwXDHa0M1T9ni9WQZnnvtgW99L402d1+E7p8ipJqcl42C+jfCxBBBrC&#13;&#10;f+MPcdQKFot0Ds9L8Q7I9QMAAP//AwBQSwECLQAUAAYACAAAACEA2+H2y+4AAACFAQAAEwAAAAAA&#13;&#10;AAAAAAAAAAAAAAAAW0NvbnRlbnRfVHlwZXNdLnhtbFBLAQItABQABgAIAAAAIQBa9CxbvwAAABUB&#13;&#10;AAALAAAAAAAAAAAAAAAAAB8BAABfcmVscy8ucmVsc1BLAQItABQABgAIAAAAIQAz1WQuyAAAAOIA&#13;&#10;AAAPAAAAAAAAAAAAAAAAAAcCAABkcnMvZG93bnJldi54bWxQSwUGAAAAAAMAAwC3AAAA/AIAAAAA&#13;&#10;" path="m292,c131,,,131,,292l,1459v,161,131,291,292,291l12192,1750v161,,291,-130,291,-291l12483,292c12483,131,12353,,12192,l292,xe" fillcolor="#c9f" strokeweight="0">
                        <v:path arrowok="t" o:connecttype="custom" o:connectlocs="16,0;0,16;0,82;16,98;686,98;702,82;702,16;686,0;16,0" o:connectangles="0,0,0,0,0,0,0,0,0"/>
                      </v:shape>
                      <v:shape id="Freeform 3383" o:spid="_x0000_s1188" style="position:absolute;left:79;top:276;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6xUygAAAOIAAAAPAAAAZHJzL2Rvd25yZXYueG1sRI9Pa8JA&#13;&#10;FMTvhX6H5Qm9iG5soEh0Fak19CKlVu/P7MsfzL5NstsYv31XKHgZGIb5DbNcD6YWPXWusqxgNo1A&#13;&#10;EGdWV1woOP7sJnMQziNrrC2Tghs5WK+en5aYaHvlb+oPvhABwi5BBaX3TSKly0oy6Ka2IQ5ZbjuD&#13;&#10;PtiukLrDa4CbWr5G0Zs0WHFYKLGh95Kyy+HXKBh/tOd9emrTLK3Hu1MbffX5LVfqZTRsF0E2CxCe&#13;&#10;Bv9o/CM+tYI4nsdwvxTugFz9AQAA//8DAFBLAQItABQABgAIAAAAIQDb4fbL7gAAAIUBAAATAAAA&#13;&#10;AAAAAAAAAAAAAAAAAABbQ29udGVudF9UeXBlc10ueG1sUEsBAi0AFAAGAAgAAAAhAFr0LFu/AAAA&#13;&#10;FQEAAAsAAAAAAAAAAAAAAAAAHwEAAF9yZWxzLy5yZWxzUEsBAi0AFAAGAAgAAAAhAN5/rFTKAAAA&#13;&#10;4gAAAA8AAAAAAAAAAAAAAAAABwIAAGRycy9kb3ducmV2LnhtbFBLBQYAAAAAAwADALcAAAD+AgAA&#13;&#10;AAA=&#13;&#10;" path="m292,c131,,,131,,292l,1459v,161,131,291,292,291l12192,1750v161,,291,-130,291,-291l12483,292c12483,131,12353,,12192,l292,xe" filled="f" strokeweight=".39689mm">
                        <v:stroke endcap="round"/>
                        <v:path arrowok="t" o:connecttype="custom" o:connectlocs="16,0;0,16;0,82;16,98;686,98;702,82;702,16;686,0;16,0" o:connectangles="0,0,0,0,0,0,0,0,0"/>
                      </v:shape>
                    </v:group>
                    <v:rect id="Rectangle 3384" o:spid="_x0000_s1189" style="position:absolute;left:140;top:289;width:621;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NdKxwAAAOIAAAAPAAAAZHJzL2Rvd25yZXYueG1sRI/dagIx&#13;&#10;FITvC75DOIJ3NauWsqxGEUWwpTeufYDD5uwPTU6WJLrr25tCoTcDwzDfMJvdaI24kw+dYwWLeQaC&#13;&#10;uHK640bB9/X0moMIEVmjcUwKHhRgt528bLDQbuAL3cvYiAThUKCCNsa+kDJULVkMc9cTp6x23mJM&#13;&#10;1jdSexwS3Bq5zLJ3abHjtNBiT4eWqp/yZhXIa3ka8tL4zH0u6y/zcb7U5JSaTcfjOsl+DSLSGP8b&#13;&#10;f4izVrBa5W/weyndAbl9AgAA//8DAFBLAQItABQABgAIAAAAIQDb4fbL7gAAAIUBAAATAAAAAAAA&#13;&#10;AAAAAAAAAAAAAABbQ29udGVudF9UeXBlc10ueG1sUEsBAi0AFAAGAAgAAAAhAFr0LFu/AAAAFQEA&#13;&#10;AAsAAAAAAAAAAAAAAAAAHwEAAF9yZWxzLy5yZWxzUEsBAi0AFAAGAAgAAAAhALJc10rHAAAA4gAA&#13;&#10;AA8AAAAAAAAAAAAAAAAABwIAAGRycy9kb3ducmV2LnhtbFBLBQYAAAAAAwADALcAAAD7AgAAAAA=&#13;&#10;" filled="f" stroked="f">
                      <v:textbox style="mso-fit-shape-to-text:t" inset="0,0,0,0">
                        <w:txbxContent>
                          <w:p w14:paraId="396EF19A"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Sponsor Provided</w:t>
                            </w:r>
                          </w:p>
                        </w:txbxContent>
                      </v:textbox>
                    </v:rect>
                    <v:rect id="Rectangle 3385" o:spid="_x0000_s1190" style="position:absolute;left:140;top:358;width:581;height: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pypywAAAOIAAAAPAAAAZHJzL2Rvd25yZXYueG1sRI9BawIx&#13;&#10;FITvBf9DeIK3mlWrbFejVIvQS0FtD/X23Dx3Fzcv2yTVbX+9KQheBoZhvmFmi9bU4kzOV5YVDPoJ&#13;&#10;COLc6ooLBZ8f68cUhA/IGmvLpOCXPCzmnYcZZtpeeEvnXShEhLDPUEEZQpNJ6fOSDPq+bYhjdrTO&#13;&#10;YIjWFVI7vES4qeUwSSbSYMVxocSGViXlp92PUbB8Tpffmyd+/9se9rT/OpzGQ5co1eu2r9MoL1MQ&#13;&#10;gdpwb9wQb1rBaJSO4f9SvANyfgUAAP//AwBQSwECLQAUAAYACAAAACEA2+H2y+4AAACFAQAAEwAA&#13;&#10;AAAAAAAAAAAAAAAAAAAAW0NvbnRlbnRfVHlwZXNdLnhtbFBLAQItABQABgAIAAAAIQBa9CxbvwAA&#13;&#10;ABUBAAALAAAAAAAAAAAAAAAAAB8BAABfcmVscy8ucmVsc1BLAQItABQABgAIAAAAIQAwvpypywAA&#13;&#10;AOIAAAAPAAAAAAAAAAAAAAAAAAcCAABkcnMvZG93bnJldi54bWxQSwUGAAAAAAMAAwC3AAAA/wIA&#13;&#10;AAAA&#13;&#10;" fillcolor="black" stroked="f"/>
                    <v:group id="Group 3386" o:spid="_x0000_s1191" style="position:absolute;left:79;top:401;width:702;height:99" coordorigin="79,401" coordsize="70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Ed9ygAAAOIAAAAPAAAAZHJzL2Rvd25yZXYueG1sRI9Pa8JA&#13;&#10;FMTvBb/D8gre6iYGRaKriP/wIIVqofT2yD6TYPZtyK5J/PauUOhlYBjmN8xi1ZtKtNS40rKCeBSB&#13;&#10;IM6sLjlX8H3Zf8xAOI+ssbJMCh7kYLUcvC0w1bbjL2rPPhcBwi5FBYX3dSqlywoy6Ea2Jg7Z1TYG&#13;&#10;fbBNLnWDXYCbSo6jaCoNlhwWCqxpU1B2O9+NgkOH3TqJd+3pdt08fi+Tz59TTEoN3/vtPMh6DsJT&#13;&#10;7/8bf4ijVpAksym8LoU7IJdPAAAA//8DAFBLAQItABQABgAIAAAAIQDb4fbL7gAAAIUBAAATAAAA&#13;&#10;AAAAAAAAAAAAAAAAAABbQ29udGVudF9UeXBlc10ueG1sUEsBAi0AFAAGAAgAAAAhAFr0LFu/AAAA&#13;&#10;FQEAAAsAAAAAAAAAAAAAAAAAHwEAAF9yZWxzLy5yZWxzUEsBAi0AFAAGAAgAAAAhAE8oR33KAAAA&#13;&#10;4gAAAA8AAAAAAAAAAAAAAAAABwIAAGRycy9kb3ducmV2LnhtbFBLBQYAAAAAAwADALcAAAD+AgAA&#13;&#10;AAA=&#13;&#10;">
                      <v:shape id="Freeform 3387" o:spid="_x0000_s1192"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F1qyQAAAOIAAAAPAAAAZHJzL2Rvd25yZXYueG1sRI/dagIx&#13;&#10;FITvhb5DOIXe1az1p7IapShCBRHctveH5HSz7eZkSaJu374pFLwZGIb5hlmue9eKC4XYeFYwGhYg&#13;&#10;iLU3DdcK3t92j3MQMSEbbD2Tgh+KsF7dDZZYGn/lE12qVIsM4ViiAptSV0oZtSWHceg74px9+uAw&#13;&#10;ZRtqaQJeM9y18qkoZtJhw3nBYkcbS/q7OjsFk05P9Ndou7f7w7EO04+mItoo9XDfbxdZXhYgEvXp&#13;&#10;1vhHvBoF4/H8Gf4u5TsgV78AAAD//wMAUEsBAi0AFAAGAAgAAAAhANvh9svuAAAAhQEAABMAAAAA&#13;&#10;AAAAAAAAAAAAAAAAAFtDb250ZW50X1R5cGVzXS54bWxQSwECLQAUAAYACAAAACEAWvQsW78AAAAV&#13;&#10;AQAACwAAAAAAAAAAAAAAAAAfAQAAX3JlbHMvLnJlbHNQSwECLQAUAAYACAAAACEA2vBdaskAAADi&#13;&#10;AAAADwAAAAAAAAAAAAAAAAAHAgAAZHJzL2Rvd25yZXYueG1sUEsFBgAAAAADAAMAtwAAAP0CAAAA&#13;&#10;AA==&#13;&#10;" path="m292,c131,,,130,,291l,1458v,161,131,292,292,292l12192,1750v161,,291,-131,291,-292l12483,291c12483,130,12353,,12192,l292,xe" fillcolor="yellow" strokeweight="0">
                        <v:path arrowok="t" o:connecttype="custom" o:connectlocs="16,0;0,16;0,82;16,99;686,99;702,82;702,16;686,0;16,0" o:connectangles="0,0,0,0,0,0,0,0,0"/>
                      </v:shape>
                      <v:shape id="Freeform 3388" o:spid="_x0000_s1193"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z4lywAAAOIAAAAPAAAAZHJzL2Rvd25yZXYueG1sRI9Na8JA&#13;&#10;EIbvBf/DMkIvoptWKBJdpWgNvZRSW+9jdvJBs7NJdhvjv+8cCr0MvAzvM/NsdqNr1EB9qD0beFgk&#13;&#10;oIhzb2suDXx9HucrUCEiW2w8k4EbBdhtJ3cbTK2/8gcNp1gqgXBI0UAVY5tqHfKKHIaFb4llV/je&#13;&#10;YZTYl9r2eBW4a/RjkjxphzXLhQpb2leUf59+nIHZS3d5y85dlmfN7HjukvehuBXG3E/Hw1rG8xpU&#13;&#10;pDH+N/4Qr9bAcrmSn0VJdEBvfwEAAP//AwBQSwECLQAUAAYACAAAACEA2+H2y+4AAACFAQAAEwAA&#13;&#10;AAAAAAAAAAAAAAAAAAAAW0NvbnRlbnRfVHlwZXNdLnhtbFBLAQItABQABgAIAAAAIQBa9CxbvwAA&#13;&#10;ABUBAAALAAAAAAAAAAAAAAAAAB8BAABfcmVscy8ucmVsc1BLAQItABQABgAIAAAAIQDQ2z4lywAA&#13;&#10;AOIAAAAPAAAAAAAAAAAAAAAAAAcCAABkcnMvZG93bnJldi54bWxQSwUGAAAAAAMAAwC3AAAA/wIA&#13;&#10;AAAA&#13;&#10;" path="m292,c131,,,130,,291l,1458v,161,131,292,292,292l12192,1750v161,,291,-131,291,-292l12483,291c12483,130,12353,,12192,l292,xe" filled="f" strokeweight=".39689mm">
                        <v:stroke endcap="round"/>
                        <v:path arrowok="t" o:connecttype="custom" o:connectlocs="16,0;0,16;0,82;16,99;686,99;702,82;702,16;686,0;16,0" o:connectangles="0,0,0,0,0,0,0,0,0"/>
                      </v:shape>
                    </v:group>
                    <v:rect id="Rectangle 3389" o:spid="_x0000_s1194" style="position:absolute;left:100;top:414;width:70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XjUxwAAAOIAAAAPAAAAZHJzL2Rvd25yZXYueG1sRI/dagIx&#13;&#10;FITvC75DOIJ3NatCWVejiEWwpTeuPsBhc/YHk5MlSd317ZtCoTcDwzDfMNv9aI14kA+dYwWLeQaC&#13;&#10;uHK640bB7Xp6zUGEiKzROCYFTwqw301etlhoN/CFHmVsRIJwKFBBG2NfSBmqliyGueuJU1Y7bzEm&#13;&#10;6xupPQ4Jbo1cZtmbtNhxWmixp2NL1b38tgrktTwNeWl85j6X9Zf5OF9qckrNpuP7JslhAyLSGP8b&#13;&#10;f4izVrBa5Wv4vZTugNz9AAAA//8DAFBLAQItABQABgAIAAAAIQDb4fbL7gAAAIUBAAATAAAAAAAA&#13;&#10;AAAAAAAAAAAAAABbQ29udGVudF9UeXBlc10ueG1sUEsBAi0AFAAGAAgAAAAhAFr0LFu/AAAAFQEA&#13;&#10;AAsAAAAAAAAAAAAAAAAAHwEAAF9yZWxzLy5yZWxzUEsBAi0AFAAGAAgAAAAhAFxdeNTHAAAA4gAA&#13;&#10;AA8AAAAAAAAAAAAAAAAABwIAAGRycy9kb3ducmV2LnhtbFBLBQYAAAAAAwADALcAAAD7AgAAAAA=&#13;&#10;" filled="f" stroked="f">
                      <v:textbox style="mso-fit-shape-to-text:t" inset="0,0,0,0">
                        <w:txbxContent>
                          <w:p w14:paraId="1D14CFAF"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v:textbox>
                    </v:rect>
                  </v:group>
                  <v:group id="Group 3390" o:spid="_x0000_s1195" style="position:absolute;width:860;height:556" coordsize="86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OxPywAAAOIAAAAPAAAAZHJzL2Rvd25yZXYueG1sRI9Na8JA&#13;&#10;EIbvhf6HZYTe6iYNLRpdRewHHqRQLRRvQ3ZMgtnZkN0m8d93DkIvAy/D+7w8y/XoGtVTF2rPBtJp&#13;&#10;Aoq48Lbm0sD38f1xBipEZIuNZzJwpQDr1f3dEnPrB/6i/hBLJRAOORqoYmxzrUNRkcMw9S2x/M6+&#13;&#10;cxgldqW2HQ4Cd41+SpIX7bBmWaiwpW1FxeXw6wx8DDhssvSt31/O2+vp+Pz5s0/JmIfJ+LqQs1mA&#13;&#10;ijTG/8YNsbMGsmwuEqIkOqBXfwAAAP//AwBQSwECLQAUAAYACAAAACEA2+H2y+4AAACFAQAAEwAA&#13;&#10;AAAAAAAAAAAAAAAAAAAAW0NvbnRlbnRfVHlwZXNdLnhtbFBLAQItABQABgAIAAAAIQBa9CxbvwAA&#13;&#10;ABUBAAALAAAAAAAAAAAAAAAAAB8BAABfcmVscy8ucmVsc1BLAQItABQABgAIAAAAIQAqVOxPywAA&#13;&#10;AOIAAAAPAAAAAAAAAAAAAAAAAAcCAABkcnMvZG93bnJldi54bWxQSwUGAAAAAAMAAwC3AAAA/wIA&#13;&#10;AAAA&#13;&#10;">
                    <v:shape id="Freeform 3391" o:spid="_x0000_s1196"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9qyAAAAOIAAAAPAAAAZHJzL2Rvd25yZXYueG1sRI9BawIx&#13;&#10;FITvQv9DeIXeNKuC2NUo1cXiTdTaXh+b5+7SzUtIoq7/3hQKXgaGYb5h5svOtOJKPjSWFQwHGQji&#13;&#10;0uqGKwVfx01/CiJEZI2tZVJwpwDLxUtvjrm2N97T9RArkSAcclRQx+hyKUNZk8EwsI44ZWfrDcZk&#13;&#10;fSW1x1uCm1aOsmwiDTacFmp0tK6p/D1cjALvLE1WRbM7h13x4+6fp1H7fVLq7bUrZkk+ZiAidfHZ&#13;&#10;+EdstYLx+H0If5fSHZCLBwAAAP//AwBQSwECLQAUAAYACAAAACEA2+H2y+4AAACFAQAAEwAAAAAA&#13;&#10;AAAAAAAAAAAAAAAAW0NvbnRlbnRfVHlwZXNdLnhtbFBLAQItABQABgAIAAAAIQBa9CxbvwAAABUB&#13;&#10;AAALAAAAAAAAAAAAAAAAAB8BAABfcmVscy8ucmVsc1BLAQItABQABgAIAAAAIQCdP/9qyAAAAOIA&#13;&#10;AAAPAAAAAAAAAAAAAAAAAAcCAABkcnMvZG93bnJldi54bWxQSwUGAAAAAAMAAwC3AAAA/AIAAAAA&#13;&#10;" path="m1650,c739,,,739,,1650l,8250v,911,739,1650,1650,1650l13650,9900v912,,1650,-739,1650,-1650l15300,1650c15300,739,14562,,13650,l1650,xe" fillcolor="#eaeaea" strokeweight="0">
                      <v:path arrowok="t" o:connecttype="custom" o:connectlocs="93,0;0,93;0,463;93,556;767,556;860,463;860,93;767,0;93,0" o:connectangles="0,0,0,0,0,0,0,0,0"/>
                    </v:shape>
                    <v:shape id="Freeform 3392" o:spid="_x0000_s1197"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VLOyQAAAOIAAAAPAAAAZHJzL2Rvd25yZXYueG1sRI9Ba8JA&#13;&#10;FITvQv/D8gRvutHVUpOsUipKjq0t9PrIviah2bchu43RX98tFLwMDMN8w+T70bZioN43jjUsFwkI&#13;&#10;4tKZhisNH+/H+RMIH5ANto5Jw5U87HcPkxxT4y78RsM5VCJC2KeooQ6hS6X0ZU0W/cJ1xDH7cr3F&#13;&#10;EG1fSdPjJcJtK1dJ8igtNhwXauzopaby+/xjNRzUZ7G+DcV1/ZqorT/dOsXHjdaz6XjIojxnIAKN&#13;&#10;4d74RxRGg1LbFfxdindA7n4BAAD//wMAUEsBAi0AFAAGAAgAAAAhANvh9svuAAAAhQEAABMAAAAA&#13;&#10;AAAAAAAAAAAAAAAAAFtDb250ZW50X1R5cGVzXS54bWxQSwECLQAUAAYACAAAACEAWvQsW78AAAAV&#13;&#10;AQAACwAAAAAAAAAAAAAAAAAfAQAAX3JlbHMvLnJlbHNQSwECLQAUAAYACAAAACEAJ8VSzskAAADi&#13;&#10;AAAADwAAAAAAAAAAAAAAAAAHAgAAZHJzL2Rvd25yZXYueG1sUEsFBgAAAAADAAMAtwAAAP0CAAAA&#13;&#10;AA==&#13;&#10;" path="m1650,c739,,,739,,1650l,8250v,911,739,1650,1650,1650l13650,9900v912,,1650,-739,1650,-1650l15300,1650c15300,739,14562,,13650,l1650,xe" filled="f" strokeweight=".39689mm">
                      <v:stroke endcap="round"/>
                      <v:path arrowok="t" o:connecttype="custom" o:connectlocs="93,0;0,93;0,463;93,556;767,556;860,463;860,93;767,0;93,0" o:connectangles="0,0,0,0,0,0,0,0,0"/>
                    </v:shape>
                  </v:group>
                  <v:rect id="Rectangle 3393" o:spid="_x0000_s1198" style="position:absolute;left:45;top:32;width:25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NnjxwAAAOIAAAAPAAAAZHJzL2Rvd25yZXYueG1sRI/dagIx&#13;&#10;FITvC32HcAq9q9m6ILoaRSqCLd64+gCHzdkfTE6WJLrbt28KgjcDwzDfMKvNaI24kw+dYwWfkwwE&#13;&#10;ceV0x42Cy3n/MQcRIrJG45gU/FKAzfr1ZYWFdgOf6F7GRiQIhwIVtDH2hZShaslimLieOGW18xZj&#13;&#10;sr6R2uOQ4NbIaZbNpMWO00KLPX21VF3Lm1Ugz+V+mJfGZ+5nWh/N9+FUk1Pq/W3cLZNslyAijfHZ&#13;&#10;eCAOWkGeL3L4v5TugFz/AQAA//8DAFBLAQItABQABgAIAAAAIQDb4fbL7gAAAIUBAAATAAAAAAAA&#13;&#10;AAAAAAAAAAAAAABbQ29udGVudF9UeXBlc10ueG1sUEsBAi0AFAAGAAgAAAAhAFr0LFu/AAAAFQEA&#13;&#10;AAsAAAAAAAAAAAAAAAAAHwEAAF9yZWxzLy5yZWxzUEsBAi0AFAAGAAgAAAAhALhs2ePHAAAA4gAA&#13;&#10;AA8AAAAAAAAAAAAAAAAABwIAAGRycy9kb3ducmV2LnhtbFBLBQYAAAAAAwADALcAAAD7AgAAAAA=&#13;&#10;" filled="f" stroked="f">
                    <v:textbox style="mso-fit-shape-to-text:t" inset="0,0,0,0">
                      <w:txbxContent>
                        <w:p w14:paraId="63AF9734"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v:textbox>
                  </v:rect>
                  <v:group id="Group 3394" o:spid="_x0000_s1199" style="position:absolute;width:860;height:556" coordsize="860,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pMygAAAOIAAAAPAAAAZHJzL2Rvd25yZXYueG1sRI9Ba8JA&#13;&#10;FITvBf/D8oTe6ibGFo2uIrYWD1KoCuLtkX0mwezbkN0m8d93hUIvA8Mw3zCLVW8q0VLjSssK4lEE&#13;&#10;gjizuuRcwem4fZmCcB5ZY2WZFNzJwWo5eFpgqm3H39QefC4ChF2KCgrv61RKlxVk0I1sTRyyq20M&#13;&#10;+mCbXOoGuwA3lRxH0Zs0WHJYKLCmTUHZ7fBjFHx22K2T+KPd366b++X4+nXex6TU87B/nwdZz0F4&#13;&#10;6v1/4w+x0wqSZDaBx6VwB+TyFwAA//8DAFBLAQItABQABgAIAAAAIQDb4fbL7gAAAIUBAAATAAAA&#13;&#10;AAAAAAAAAAAAAAAAAABbQ29udGVudF9UeXBlc10ueG1sUEsBAi0AFAAGAAgAAAAhAFr0LFu/AAAA&#13;&#10;FQEAAAsAAAAAAAAAAAAAAAAAHwEAAF9yZWxzLy5yZWxzUEsBAi0AFAAGAAgAAAAhAFVv6kzKAAAA&#13;&#10;4gAAAA8AAAAAAAAAAAAAAAAABwIAAGRycy9kb3ducmV2LnhtbFBLBQYAAAAAAwADALcAAAD+AgAA&#13;&#10;AAA=&#13;&#10;">
                    <v:shape id="Freeform 3395" o:spid="_x0000_s1200"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PlpyQAAAOIAAAAPAAAAZHJzL2Rvd25yZXYueG1sRI9PawIx&#13;&#10;FMTvgt8hPKE3zapU2tUotktLb1L/1Otj89xd3LyEJNX12zcFwcvAMMxvmMWqM624kA+NZQXjUQaC&#13;&#10;uLS64UrBfvcxfAERIrLG1jIpuFGA1bLfW2Cu7ZW/6bKNlUgQDjkqqGN0uZShrMlgGFlHnLKT9QZj&#13;&#10;sr6S2uM1wU0rJ1k2kwYbTgs1OnqvqTxvf40C7yzN3opmcwqb4uhun4dJ+3NQ6mnQFfMk6zmISF18&#13;&#10;NO6IL61gOn19hv9L6Q7I5R8AAAD//wMAUEsBAi0AFAAGAAgAAAAhANvh9svuAAAAhQEAABMAAAAA&#13;&#10;AAAAAAAAAAAAAAAAAFtDb250ZW50X1R5cGVzXS54bWxQSwECLQAUAAYACAAAACEAWvQsW78AAAAV&#13;&#10;AQAACwAAAAAAAAAAAAAAAAAfAQAAX3JlbHMvLnJlbHNQSwECLQAUAAYACAAAACEA4gT5ackAAADi&#13;&#10;AAAADwAAAAAAAAAAAAAAAAAHAgAAZHJzL2Rvd25yZXYueG1sUEsFBgAAAAADAAMAtwAAAP0CAAAA&#13;&#10;AA==&#13;&#10;" path="m1650,c739,,,739,,1650l,8250v,911,739,1650,1650,1650l13650,9900v912,,1650,-739,1650,-1650l15300,1650c15300,739,14562,,13650,l1650,xe" fillcolor="#eaeaea" strokeweight="0">
                      <v:path arrowok="t" o:connecttype="custom" o:connectlocs="93,0;0,93;0,463;93,556;767,556;860,463;860,93;767,0;93,0" o:connectangles="0,0,0,0,0,0,0,0,0"/>
                    </v:shape>
                    <v:shape id="Freeform 3396" o:spid="_x0000_s1201" style="position:absolute;width:860;height:556;visibility:visible;mso-wrap-style:square;v-text-anchor:top" coordsize="15300,9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TNyQAAAOIAAAAPAAAAZHJzL2Rvd25yZXYueG1sRI9Ba8JA&#13;&#10;FITvBf/D8oTe6sauFU2yilQsOba24PWRfSbB7NuQ3cbor+8WCr0MDMN8w+Tb0bZioN43jjXMZwkI&#13;&#10;4tKZhisNX5+HpxUIH5ANto5Jw408bDeThxxT4678QcMxVCJC2KeooQ6hS6X0ZU0W/cx1xDE7u95i&#13;&#10;iLavpOnxGuG2lc9JspQWG44LNXb0WlN5OX5bDXt1Khb3obgt3hO19m/3TvHhRevH6bjPouwyEIHG&#13;&#10;8N/4QxRGg1LrJfxeindAbn4AAAD//wMAUEsBAi0AFAAGAAgAAAAhANvh9svuAAAAhQEAABMAAAAA&#13;&#10;AAAAAAAAAAAAAAAAAFtDb250ZW50X1R5cGVzXS54bWxQSwECLQAUAAYACAAAACEAWvQsW78AAAAV&#13;&#10;AQAACwAAAAAAAAAAAAAAAAAfAQAAX3JlbHMvLnJlbHNQSwECLQAUAAYACAAAACEAWP5UzckAAADi&#13;&#10;AAAADwAAAAAAAAAAAAAAAAAHAgAAZHJzL2Rvd25yZXYueG1sUEsFBgAAAAADAAMAtwAAAP0CAAAA&#13;&#10;AA==&#13;&#10;" path="m1650,c739,,,739,,1650l,8250v,911,739,1650,1650,1650l13650,9900v912,,1650,-739,1650,-1650l15300,1650c15300,739,14562,,13650,l1650,xe" filled="f" strokeweight=".39689mm">
                      <v:stroke endcap="round"/>
                      <v:path arrowok="t" o:connecttype="custom" o:connectlocs="93,0;0,93;0,463;93,556;767,556;860,463;860,93;767,0;93,0" o:connectangles="0,0,0,0,0,0,0,0,0"/>
                    </v:shape>
                  </v:group>
                  <v:rect id="Rectangle 3397" o:spid="_x0000_s1202" style="position:absolute;left:45;top:32;width:257;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9/gxwAAAOIAAAAPAAAAZHJzL2Rvd25yZXYueG1sRI/dagIx&#13;&#10;FITvhb5DOELvNKtCa1ejFItgpTeuPsBhc/aHJidLEt3t2zeC4M3AMMw3zHo7WCNu5EPrWMFsmoEg&#13;&#10;Lp1uuVZwOe8nSxAhIms0jknBHwXYbl5Ga8y16/lEtyLWIkE45KigibHLpQxlQxbD1HXEKauctxiT&#13;&#10;9bXUHvsEt0bOs+xNWmw5LTTY0a6h8re4WgXyXOz7ZWF85o7z6sd8H04VOaVex8PXKsnnCkSkIT4b&#13;&#10;D8RBK1gsPt7hfindAbn5BwAA//8DAFBLAQItABQABgAIAAAAIQDb4fbL7gAAAIUBAAATAAAAAAAA&#13;&#10;AAAAAAAAAAAAAABbQ29udGVudF9UeXBlc10ueG1sUEsBAi0AFAAGAAgAAAAhAFr0LFu/AAAAFQEA&#13;&#10;AAsAAAAAAAAAAAAAAAAAHwEAAF9yZWxzLy5yZWxzUEsBAi0AFAAGAAgAAAAhAMdX3+DHAAAA4gAA&#13;&#10;AA8AAAAAAAAAAAAAAAAABwIAAGRycy9kb3ducmV2LnhtbFBLBQYAAAAAAwADALcAAAD7AgAAAAA=&#13;&#10;" filled="f" stroked="f">
                    <v:textbox style="mso-fit-shape-to-text:t" inset="0,0,0,0">
                      <w:txbxContent>
                        <w:p w14:paraId="1286F88A"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Legend</w:t>
                          </w:r>
                        </w:p>
                      </w:txbxContent>
                    </v:textbox>
                  </v:rect>
                  <v:group id="Group 3398" o:spid="_x0000_s1203" style="position:absolute;left:79;top:151;width:702;height:98" coordorigin="79,151" coordsize="70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uBJywAAAOIAAAAPAAAAZHJzL2Rvd25yZXYueG1sRI9Na8JA&#13;&#10;EIbvhf6HZYTe6iYNLRpdRewHHqRQLRRvQ3ZMgtnZkN0m8d93DkIvAy/D+8w8y/XoGtVTF2rPBtJp&#13;&#10;Aoq48Lbm0sD38f1xBipEZIuNZzJwpQDr1f3dEnPrB/6i/hBLJRAOORqoYmxzrUNRkcMw9S2x7M6+&#13;&#10;cxgldqW2HQ4Cd41+SpIX7bBmuVBhS9uKisvh1xn4GHDYZOlbv7+ct9fT8fnzZ5+SMQ+T8XUhY7MA&#13;&#10;FWmM/40bYmcNZNlcfhYl0QG9+gMAAP//AwBQSwECLQAUAAYACAAAACEA2+H2y+4AAACFAQAAEwAA&#13;&#10;AAAAAAAAAAAAAAAAAAAAW0NvbnRlbnRfVHlwZXNdLnhtbFBLAQItABQABgAIAAAAIQBa9CxbvwAA&#13;&#10;ABUBAAALAAAAAAAAAAAAAAAAAB8BAABfcmVscy8ucmVsc1BLAQItABQABgAIAAAAIQDUIuBJywAA&#13;&#10;AOIAAAAPAAAAAAAAAAAAAAAAAAcCAABkcnMvZG93bnJldi54bWxQSwUGAAAAAAMAAwC3AAAA/wIA&#13;&#10;AAAA&#13;&#10;">
                    <v:shape id="Freeform 3399" o:spid="_x0000_s1204"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EWBywAAAOIAAAAPAAAAZHJzL2Rvd25yZXYueG1sRI9Ba8JA&#13;&#10;FITvgv9heQVvurEBaaKrlBZtESnWqudH9pnEZt+G7Fa3/fXdQsHLwDDMN8xsEUwjLtS52rKC8SgB&#13;&#10;QVxYXXOpYP+xHD6AcB5ZY2OZFHyTg8W835thru2V3+my86WIEHY5Kqi8b3MpXVGRQTeyLXHMTrYz&#13;&#10;6KPtSqk7vEa4aeR9kkykwZrjQoUtPVVUfO6+jILwUzdruy1eNm/ncbZJ5epwDCulBnfheRrlcQrC&#13;&#10;U/C3xj/iVStI0yyDv0vxDsj5LwAAAP//AwBQSwECLQAUAAYACAAAACEA2+H2y+4AAACFAQAAEwAA&#13;&#10;AAAAAAAAAAAAAAAAAAAAW0NvbnRlbnRfVHlwZXNdLnhtbFBLAQItABQABgAIAAAAIQBa9CxbvwAA&#13;&#10;ABUBAAALAAAAAAAAAAAAAAAAAB8BAABfcmVscy8ucmVsc1BLAQItABQABgAIAAAAIQAHwEWBywAA&#13;&#10;AOIAAAAPAAAAAAAAAAAAAAAAAAcCAABkcnMvZG93bnJldi54bWxQSwUGAAAAAAMAAwC3AAAA/wIA&#13;&#10;AAAA&#13;&#10;" path="m292,c131,,,131,,292l,1458v,162,131,292,292,292l12192,1750v161,,291,-130,291,-292l12483,292c12483,131,12353,,12192,l292,xe" fillcolor="aqua" strokeweight="0">
                      <v:path arrowok="t" o:connecttype="custom" o:connectlocs="16,0;0,16;0,82;16,98;686,98;702,82;702,16;686,0;16,0" o:connectangles="0,0,0,0,0,0,0,0,0"/>
                    </v:shape>
                    <v:shape id="Freeform 3400" o:spid="_x0000_s1205"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PwcygAAAOIAAAAPAAAAZHJzL2Rvd25yZXYueG1sRI9NS8NA&#13;&#10;EIbvgv9hGcFLaXf9QCTttoja4EWKtb2P2ckHZmeT7Jqm/945CF4GXob3eXlWm8m3aqQhNoEt3CwM&#13;&#10;KOIiuIYrC4fP7fwRVEzIDtvAZOFMETbry4sVZi6c+IPGfaqUQDhmaKFOqcu0jkVNHuMidMTyK8Pg&#13;&#10;MUkcKu0GPAnct/rWmAftsWFZqLGj55qK7/2PtzB77b/e82OfF3k72x57sxvLc2nt9dX0spTztASV&#13;&#10;aEr/jT/Em7Nwd29EQpREB/T6FwAA//8DAFBLAQItABQABgAIAAAAIQDb4fbL7gAAAIUBAAATAAAA&#13;&#10;AAAAAAAAAAAAAAAAAABbQ29udGVudF9UeXBlc10ueG1sUEsBAi0AFAAGAAgAAAAhAFr0LFu/AAAA&#13;&#10;FQEAAAsAAAAAAAAAAAAAAAAAHwEAAF9yZWxzLy5yZWxzUEsBAi0AFAAGAAgAAAAhAIPU/BzKAAAA&#13;&#10;4gAAAA8AAAAAAAAAAAAAAAAABwIAAGRycy9kb3ducmV2LnhtbFBLBQYAAAAAAwADALcAAAD+AgAA&#13;&#10;AAA=&#13;&#10;" path="m292,c131,,,131,,292l,1458v,162,131,292,292,292l12192,1750v161,,291,-130,291,-292l12483,292c12483,131,12353,,12192,l292,xe" filled="f" strokeweight=".39689mm">
                      <v:stroke endcap="round"/>
                      <v:path arrowok="t" o:connecttype="custom" o:connectlocs="16,0;0,16;0,82;16,98;686,98;702,82;702,16;686,0;16,0" o:connectangles="0,0,0,0,0,0,0,0,0"/>
                    </v:shape>
                  </v:group>
                  <v:rect id="Rectangle 3401" o:spid="_x0000_s1206" style="position:absolute;left:209;top:165;width:47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rrtxwAAAOIAAAAPAAAAZHJzL2Rvd25yZXYueG1sRI/dagIx&#13;&#10;FITvC75DOELvaqItIqtRxCLY4o1rH+CwOftDk5MlSd3t2zcFwZuBYZhvmM1udFbcKMTOs4b5TIEg&#13;&#10;rrzpuNHwdT2+rEDEhGzQeiYNvxRht508bbAwfuAL3crUiAzhWKCGNqW+kDJWLTmMM98T56z2wWHK&#13;&#10;NjTSBBwy3Fm5UGopHXacF1rs6dBS9V3+OA3yWh6HVWmD8p+L+mw/TpeavNbP0/F9nWW/BpFoTI/G&#13;&#10;HXEyGl7f1Bz+L+U7ILd/AAAA//8DAFBLAQItABQABgAIAAAAIQDb4fbL7gAAAIUBAAATAAAAAAAA&#13;&#10;AAAAAAAAAAAAAABbQ29udGVudF9UeXBlc10ueG1sUEsBAi0AFAAGAAgAAAAhAFr0LFu/AAAAFQEA&#13;&#10;AAsAAAAAAAAAAAAAAAAAHwEAAF9yZWxzLy5yZWxzUEsBAi0AFAAGAAgAAAAhAA9Suu3HAAAA4gAA&#13;&#10;AA8AAAAAAAAAAAAAAAAABwIAAGRycy9kb3ducmV2LnhtbFBLBQYAAAAAAwADALcAAAD7AgAAAAA=&#13;&#10;" filled="f" stroked="f">
                    <v:textbox style="mso-fit-shape-to-text:t" inset="0,0,0,0">
                      <w:txbxContent>
                        <w:p w14:paraId="2547D580"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v:textbox>
                  </v:rect>
                  <v:group id="Group 3407" o:spid="_x0000_s1207" style="position:absolute;left:79;top:401;width:702;height:99" coordorigin="79,401" coordsize="70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SzZygAAAOI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jD8iL7gcSncATm7AwAA//8DAFBLAQItABQABgAIAAAAIQDb4fbL7gAAAIUBAAATAAAA&#13;&#10;AAAAAAAAAAAAAAAAAABbQ29udGVudF9UeXBlc10ueG1sUEsBAi0AFAAGAAgAAAAhAFr0LFu/AAAA&#13;&#10;FQEAAAsAAAAAAAAAAAAAAAAAHwEAAF9yZWxzLy5yZWxzUEsBAi0AFAAGAAgAAAAhAI0dLNnKAAAA&#13;&#10;4gAAAA8AAAAAAAAAAAAAAAAABwIAAGRycy9kb3ducmV2LnhtbFBLBQYAAAAAAwADALcAAAD+AgAA&#13;&#10;AAA=&#13;&#10;">
                    <v:shape id="Freeform 3408" o:spid="_x0000_s1208"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gcnyAAAAOIAAAAPAAAAZHJzL2Rvd25yZXYueG1sRI/BSgMx&#13;&#10;EIbvgu8QRvBms9VVZNu0SItgQYSu9j4k083qZrIksV3f3jkIXgZ+hv+b+ZbrKQzqRCn3kQ3MZxUo&#13;&#10;Yhtdz52Bj/fnm0dQuSA7HCKTgR/KsF5dXiyxcfHMezq1pVMC4dygAV/K2GidraeAeRZHYtkdYwpY&#13;&#10;JKZOu4RngYdB31bVgw7Ys1zwONLGk/1qv4OBerS1/Zxvd373+tal+0PfEm2Mub6atgsZTwtQhaby&#13;&#10;3/hDvDgDd3UlP4uS6IBe/QIAAP//AwBQSwECLQAUAAYACAAAACEA2+H2y+4AAACFAQAAEwAAAAAA&#13;&#10;AAAAAAAAAAAAAAAAW0NvbnRlbnRfVHlwZXNdLnhtbFBLAQItABQABgAIAAAAIQBa9CxbvwAAABUB&#13;&#10;AAALAAAAAAAAAAAAAAAAAB8BAABfcmVscy8ucmVsc1BLAQItABQABgAIAAAAIQAGFgcnyAAAAOIA&#13;&#10;AAAPAAAAAAAAAAAAAAAAAAcCAABkcnMvZG93bnJldi54bWxQSwUGAAAAAAMAAwC3AAAA/AIAAAAA&#13;&#10;" path="m292,c131,,,130,,291l,1458v,161,131,292,292,292l12192,1750v161,,291,-131,291,-292l12483,291c12483,130,12353,,12192,l292,xe" fillcolor="yellow" strokeweight="0">
                      <v:path arrowok="t" o:connecttype="custom" o:connectlocs="16,0;0,16;0,82;16,99;686,99;702,82;702,16;686,0;16,0" o:connectangles="0,0,0,0,0,0,0,0,0"/>
                    </v:shape>
                    <v:shape id="Freeform 3409" o:spid="_x0000_s1209"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lWBywAAAOIAAAAPAAAAZHJzL2Rvd25yZXYueG1sRI9PSwMx&#13;&#10;FMTvgt8hPKGXYhNrEd02LdLapZciVnt/bt7+wc3L7iZut9/eFApeBoZhfsMsVoOtRU+drxxreJgo&#13;&#10;EMSZMxUXGr4+t/fPIHxANlg7Jg1n8rBa3t4sMDHuxB/UH0IhIoR9ghrKEJpESp+VZNFPXEMcs9x1&#13;&#10;FkO0XSFNh6cIt7WcKvUkLVYcF0psaF1S9nP4tRrGb+33Pj22aZbW4+2xVe99fs61Ht0Nm3mU1zmI&#13;&#10;QEP4b1wRO6PhcaZe4HIp3gG5/AMAAP//AwBQSwECLQAUAAYACAAAACEA2+H2y+4AAACFAQAAEwAA&#13;&#10;AAAAAAAAAAAAAAAAAAAAW0NvbnRlbnRfVHlwZXNdLnhtbFBLAQItABQABgAIAAAAIQBa9CxbvwAA&#13;&#10;ABUBAAALAAAAAAAAAAAAAAAAAB8BAABfcmVscy8ucmVsc1BLAQItABQABgAIAAAAIQAS7lWBywAA&#13;&#10;AOIAAAAPAAAAAAAAAAAAAAAAAAcCAABkcnMvZG93bnJldi54bWxQSwUGAAAAAAMAAwC3AAAA/wIA&#13;&#10;AAAA&#13;&#10;" path="m292,c131,,,130,,291l,1458v,161,131,292,292,292l12192,1750v161,,291,-131,291,-292l12483,291c12483,130,12353,,12192,l292,xe" filled="f" strokeweight=".39689mm">
                      <v:stroke endcap="round"/>
                      <v:path arrowok="t" o:connecttype="custom" o:connectlocs="16,0;0,16;0,82;16,99;686,99;702,82;702,16;686,0;16,0" o:connectangles="0,0,0,0,0,0,0,0,0"/>
                    </v:shape>
                  </v:group>
                  <v:rect id="Rectangle 3410" o:spid="_x0000_s1210" style="position:absolute;left:100;top:414;width:70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4mryAAAAOIAAAAPAAAAZHJzL2Rvd25yZXYueG1sRI/dagIx&#13;&#10;EIXvC32HMIXe1ay2FFmNIopgS29cfYBhM/uDyWRJUnf79p2LQm8GDsP5Dt96O3mn7hRTH9jAfFaA&#13;&#10;Iq6D7bk1cL0cX5agUka26AKTgR9KsN08PqyxtGHkM92r3CqBcCrRQJfzUGqd6o48plkYiOXXhOgx&#13;&#10;S4ytthFHgXunF0Xxrj32LAsdDrTvqL5V396AvlTHcVm5WITPRfPlPk7nhoIxz0/TYSVntwKVacr/&#13;&#10;jT/EyRp4fZuLhCiJDujNLwAAAP//AwBQSwECLQAUAAYACAAAACEA2+H2y+4AAACFAQAAEwAAAAAA&#13;&#10;AAAAAAAAAAAAAAAAW0NvbnRlbnRfVHlwZXNdLnhtbFBLAQItABQABgAIAAAAIQBa9CxbvwAAABUB&#13;&#10;AAALAAAAAAAAAAAAAAAAAB8BAABfcmVscy8ucmVsc1BLAQItABQABgAIAAAAIQDlx4mryAAAAOIA&#13;&#10;AAAPAAAAAAAAAAAAAAAAAAcCAABkcnMvZG93bnJldi54bWxQSwUGAAAAAAMAAwC3AAAA/AIAAAAA&#13;&#10;" filled="f" stroked="f">
                    <v:textbox style="mso-fit-shape-to-text:t" inset="0,0,0,0">
                      <w:txbxContent>
                        <w:p w14:paraId="4AC82B97"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v:textbox>
                  </v:rect>
                  <v:group id="Group 3411" o:spid="_x0000_s1211" style="position:absolute;left:79;top:151;width:702;height:98" coordorigin="79,151" coordsize="70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YfrygAAAOIAAAAPAAAAZHJzL2Rvd25yZXYueG1sRI9Ba8JA&#13;&#10;FITvBf/D8gRvdbO1LRJdRawtHkSoCuLtkX0mwezbkN0m8d+7hUIvA8Mw3zDzZW8r0VLjS8ca1DgB&#13;&#10;QZw5U3Ku4XT8fJ6C8AHZYOWYNNzJw3IxeJpjalzH39QeQi4ihH2KGooQ6lRKnxVk0Y9dTRyzq2ss&#13;&#10;hmibXJoGuwi3lXxJkndpseS4UGBN64Ky2+HHavjqsFtN1Kbd3a7r++X4tj/vFGk9GvYfsyirGYhA&#13;&#10;ffhv/CG2RsPkVSn4vRTvgFw8AAAA//8DAFBLAQItABQABgAIAAAAIQDb4fbL7gAAAIUBAAATAAAA&#13;&#10;AAAAAAAAAAAAAAAAAABbQ29udGVudF9UeXBlc10ueG1sUEsBAi0AFAAGAAgAAAAhAFr0LFu/AAAA&#13;&#10;FQEAAAsAAAAAAAAAAAAAAAAAHwEAAF9yZWxzLy5yZWxzUEsBAi0AFAAGAAgAAAAhAOhhh+vKAAAA&#13;&#10;4gAAAA8AAAAAAAAAAAAAAAAABwIAAGRycy9kb3ducmV2LnhtbFBLBQYAAAAAAwADALcAAAD+AgAA&#13;&#10;AAA=&#13;&#10;">
                    <v:shape id="Freeform 3412" o:spid="_x0000_s1212"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RnPywAAAOIAAAAPAAAAZHJzL2Rvd25yZXYueG1sRI/dagIx&#13;&#10;FITvC75DOELvana1lLoapVhqi0jx//qwOe5u3Zwsm1Rjn94UCr0ZGIb5hhlPg6nFmVpXWVaQ9hIQ&#13;&#10;xLnVFRcKdtu3h2cQziNrrC2Tgis5mE46d2PMtL3wms4bX4gIYZehgtL7JpPS5SUZdD3bEMfsaFuD&#13;&#10;Ptq2kLrFS4SbWvaT5EkarDgulNjQrKT8tPk2CsJPVS/sKn9ffn6lw+VAzveHMFfqvhteR1FeRiA8&#13;&#10;Bf/f+EN8aAWDx7QPv5fiHZCTGwAAAP//AwBQSwECLQAUAAYACAAAACEA2+H2y+4AAACFAQAAEwAA&#13;&#10;AAAAAAAAAAAAAAAAAAAAW0NvbnRlbnRfVHlwZXNdLnhtbFBLAQItABQABgAIAAAAIQBa9CxbvwAA&#13;&#10;ABUBAAALAAAAAAAAAAAAAAAAAB8BAABfcmVscy8ucmVsc1BLAQItABQABgAIAAAAIQCkHRnPywAA&#13;&#10;AOIAAAAPAAAAAAAAAAAAAAAAAAcCAABkcnMvZG93bnJldi54bWxQSwUGAAAAAAMAAwC3AAAA/wIA&#13;&#10;AAAA&#13;&#10;" path="m292,c131,,,131,,292l,1458v,162,131,292,292,292l12192,1750v161,,291,-130,291,-292l12483,292c12483,131,12353,,12192,l292,xe" fillcolor="aqua" strokeweight="0">
                      <v:path arrowok="t" o:connecttype="custom" o:connectlocs="16,0;0,16;0,82;16,98;686,98;702,82;702,16;686,0;16,0" o:connectangles="0,0,0,0,0,0,0,0,0"/>
                    </v:shape>
                    <v:shape id="Freeform 3413" o:spid="_x0000_s1213" style="position:absolute;left:79;top:151;width:702;height:98;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S2ygAAAOIAAAAPAAAAZHJzL2Rvd25yZXYueG1sRI9Pa8JA&#13;&#10;FMTvBb/D8gpepG7UUkp0FWk1eBHR1vtr9uUPzb5NsmuM394VCr0MDMP8hlmselOJjlpXWlYwGUcg&#13;&#10;iFOrS84VfH9tX95BOI+ssbJMCm7kYLUcPC0w1vbKR+pOPhcBwi5GBYX3dSylSwsy6Ma2Jg5ZZluD&#13;&#10;Ptg2l7rFa4CbSk6j6E0aLDksFFjTR0Hp7+liFIw2zc8+OTdJmlSj7bmJDl12y5QaPvef8yDrOQhP&#13;&#10;vf9v/CF2WsHsdTKDx6VwB+TyDgAA//8DAFBLAQItABQABgAIAAAAIQDb4fbL7gAAAIUBAAATAAAA&#13;&#10;AAAAAAAAAAAAAAAAAABbQ29udGVudF9UeXBlc10ueG1sUEsBAi0AFAAGAAgAAAAhAFr0LFu/AAAA&#13;&#10;FQEAAAsAAAAAAAAAAAAAAAAAHwEAAF9yZWxzLy5yZWxzUEsBAi0AFAAGAAgAAAAhAPbf9LbKAAAA&#13;&#10;4gAAAA8AAAAAAAAAAAAAAAAABwIAAGRycy9kb3ducmV2LnhtbFBLBQYAAAAAAwADALcAAAD+AgAA&#13;&#10;AAA=&#13;&#10;" path="m292,c131,,,131,,292l,1458v,162,131,292,292,292l12192,1750v161,,291,-130,291,-292l12483,292c12483,131,12353,,12192,l292,xe" filled="f" strokeweight=".39689mm">
                      <v:stroke endcap="round"/>
                      <v:path arrowok="t" o:connecttype="custom" o:connectlocs="16,0;0,16;0,82;16,98;686,98;702,82;702,16;686,0;16,0" o:connectangles="0,0,0,0,0,0,0,0,0"/>
                    </v:shape>
                  </v:group>
                  <v:rect id="Rectangle 3414" o:spid="_x0000_s1214" style="position:absolute;left:209;top:165;width:473;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oyAAAAOIAAAAPAAAAZHJzL2Rvd25yZXYueG1sRI/NasMw&#13;&#10;EITvgb6D2EJviZwfSnAim9ISSEsvsfMAi7X+odLKSErsvn1VKPQyMAzzDXMsZ2vEnXwYHCtYrzIQ&#13;&#10;xI3TA3cKrvVpuQcRIrJG45gUfFOAsnhYHDHXbuIL3avYiQThkKOCPsYxlzI0PVkMKzcSp6x13mJM&#13;&#10;1ndSe5wS3Bq5ybJnaXHgtNDjSK89NV/VzSqQdXWa9pXxmfvYtJ/m/XxpySn19Di/HZK8HEBEmuN/&#13;&#10;4w9x1gq2u/UOfi+lOyCLHwAAAP//AwBQSwECLQAUAAYACAAAACEA2+H2y+4AAACFAQAAEwAAAAAA&#13;&#10;AAAAAAAAAAAAAAAAW0NvbnRlbnRfVHlwZXNdLnhtbFBLAQItABQABgAIAAAAIQBa9CxbvwAAABUB&#13;&#10;AAALAAAAAAAAAAAAAAAAAB8BAABfcmVscy8ucmVsc1BLAQItABQABgAIAAAAIQCa/I+oyAAAAOIA&#13;&#10;AAAPAAAAAAAAAAAAAAAAAAcCAABkcnMvZG93bnJldi54bWxQSwUGAAAAAAMAAwC3AAAA/AIAAAAA&#13;&#10;" filled="f" stroked="f">
                    <v:textbox style="mso-fit-shape-to-text:t" inset="0,0,0,0">
                      <w:txbxContent>
                        <w:p w14:paraId="4FA7EC7B"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i/>
                              <w:iCs/>
                              <w:color w:val="000000"/>
                              <w:kern w:val="24"/>
                              <w:sz w:val="18"/>
                              <w:szCs w:val="18"/>
                            </w:rPr>
                            <w:t>TPC Provided</w:t>
                          </w:r>
                        </w:p>
                      </w:txbxContent>
                    </v:textbox>
                  </v:rect>
                  <v:group id="Group 3420" o:spid="_x0000_s1215" style="position:absolute;left:79;top:401;width:702;height:99" coordorigin="79,401" coordsize="702,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ejNywAAAOIAAAAPAAAAZHJzL2Rvd25yZXYueG1sRI9Na8JA&#13;&#10;EIbvhf6HZQq91U20LSW6ivhFDyJUC+JtyI5JMDsbstsk/vvOodDLwMvwPi/PbDG4WnXUhsqzgXSU&#13;&#10;gCLOva24MPB92r58gAoR2WLtmQzcKcBi/vgww8z6nr+oO8ZCCYRDhgbKGJtM65CX5DCMfEMsv6tv&#13;&#10;HUaJbaFti73AXa3HSfKuHVYsCyU2tCopvx1/nIFdj/1ykm66/e26ul9Ob4fzPiVjnp+G9VTOcgoq&#13;&#10;0hD/G3+IT2tg8joWCVESHdDzXwAAAP//AwBQSwECLQAUAAYACAAAACEA2+H2y+4AAACFAQAAEwAA&#13;&#10;AAAAAAAAAAAAAAAAAAAAW0NvbnRlbnRfVHlwZXNdLnhtbFBLAQItABQABgAIAAAAIQBa9CxbvwAA&#13;&#10;ABUBAAALAAAAAAAAAAAAAAAAAB8BAABfcmVscy8ucmVsc1BLAQItABQABgAIAAAAIQBJQejNywAA&#13;&#10;AOIAAAAPAAAAAAAAAAAAAAAAAAcCAABkcnMvZG93bnJldi54bWxQSwUGAAAAAAMAAwC3AAAA/wIA&#13;&#10;AAAA&#13;&#10;">
                    <v:shape id="Freeform 3421" o:spid="_x0000_s1216"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fLayAAAAOIAAAAPAAAAZHJzL2Rvd25yZXYueG1sRI9BSwMx&#13;&#10;FITvQv9DeAVvNrt1Fdk2LaVFsCBCV3t/JK+b1c3LkqTt+u+NIHgZGIb5hlmuR9eLC4XYeVZQzgoQ&#13;&#10;xNqbjlsFH+/Pd08gYkI22HsmBd8UYb2a3CyxNv7KB7o0qRUZwrFGBTaloZYyaksO48wPxDk7+eAw&#13;&#10;ZRtaaQJeM9z1cl4Uj9Jhx3nB4kBbS/qrOTsF1aAr/Vnu9nb/+taGh2PXEG2Vup2Ou0WWzQJEojH9&#13;&#10;N/4QL0bBfTUv4fdSvgNy9QMAAP//AwBQSwECLQAUAAYACAAAACEA2+H2y+4AAACFAQAAEwAAAAAA&#13;&#10;AAAAAAAAAAAAAAAAW0NvbnRlbnRfVHlwZXNdLnhtbFBLAQItABQABgAIAAAAIQBa9CxbvwAAABUB&#13;&#10;AAALAAAAAAAAAAAAAAAAAB8BAABfcmVscy8ucmVsc1BLAQItABQABgAIAAAAIQDcmfLayAAAAOIA&#13;&#10;AAAPAAAAAAAAAAAAAAAAAAcCAABkcnMvZG93bnJldi54bWxQSwUGAAAAAAMAAwC3AAAA/AIAAAAA&#13;&#10;" path="m292,c131,,,130,,291l,1458v,161,131,292,292,292l12192,1750v161,,291,-131,291,-292l12483,291c12483,130,12353,,12192,l292,xe" fillcolor="yellow" strokeweight="0">
                      <v:path arrowok="t" o:connecttype="custom" o:connectlocs="16,0;0,16;0,82;16,99;686,99;702,82;702,16;686,0;16,0" o:connectangles="0,0,0,0,0,0,0,0,0"/>
                    </v:shape>
                    <v:shape id="Freeform 3422" o:spid="_x0000_s1217" style="position:absolute;left:79;top:401;width:702;height:99;visibility:visible;mso-wrap-style:square;v-text-anchor:top" coordsize="12483,1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uQywAAAOIAAAAPAAAAZHJzL2Rvd25yZXYueG1sRI9Pa8JA&#13;&#10;FMTvhX6H5RV6Ed0YpZToKqXW4KVIrd5fsy9/aPZtkl1j/PZuQehlYBjmN8xyPZha9NS5yrKC6SQC&#13;&#10;QZxZXXGh4Pi9Hb+CcB5ZY22ZFFzJwXr1+LDERNsLf1F/8IUIEHYJKii9bxIpXVaSQTexDXHIctsZ&#13;&#10;9MF2hdQdXgLc1DKOohdpsOKwUGJD7yVlv4ezUTD6aH8+01ObZmk92p7aaN/n11yp56dhswjytgDh&#13;&#10;afD/jTtipxXM5nEMf5fCHZCrGwAAAP//AwBQSwECLQAUAAYACAAAACEA2+H2y+4AAACFAQAAEwAA&#13;&#10;AAAAAAAAAAAAAAAAAAAAW0NvbnRlbnRfVHlwZXNdLnhtbFBLAQItABQABgAIAAAAIQBa9CxbvwAA&#13;&#10;ABUBAAALAAAAAAAAAAAAAAAAAB8BAABfcmVscy8ucmVsc1BLAQItABQABgAIAAAAIQBX/5uQywAA&#13;&#10;AOIAAAAPAAAAAAAAAAAAAAAAAAcCAABkcnMvZG93bnJldi54bWxQSwUGAAAAAAMAAwC3AAAA/wIA&#13;&#10;AAAA&#13;&#10;" path="m292,c131,,,130,,291l,1458v,161,131,292,292,292l12192,1750v161,,291,-131,291,-292l12483,291c12483,130,12353,,12192,l292,xe" filled="f" strokeweight=".39689mm">
                      <v:stroke endcap="round"/>
                      <v:path arrowok="t" o:connecttype="custom" o:connectlocs="16,0;0,16;0,82;16,99;686,99;702,82;702,16;686,0;16,0" o:connectangles="0,0,0,0,0,0,0,0,0"/>
                    </v:shape>
                  </v:group>
                  <v:rect id="Rectangle 3423" o:spid="_x0000_s1218" style="position:absolute;left:100;top:414;width:705;height: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d1hxwAAAOIAAAAPAAAAZHJzL2Rvd25yZXYueG1sRI/dagIx&#13;&#10;FITvhb5DOIXeada1iKxGkRZBizeufYDD5uwPTU6WJHW3b98IgjcDwzDfMJvdaI24kQ+dYwXzWQaC&#13;&#10;uHK640bB9/UwXYEIEVmjcUwK/ijAbvsy2WCh3cAXupWxEQnCoUAFbYx9IWWoWrIYZq4nTlntvMWY&#13;&#10;rG+k9jgkuDUyz7KltNhxWmixp4+Wqp/y1yqQ1/IwrErjM/eV12dzOl5qckq9vY6f6yT7NYhIY3w2&#13;&#10;HoijVrB4zxdwv5TugNz+AwAA//8DAFBLAQItABQABgAIAAAAIQDb4fbL7gAAAIUBAAATAAAAAAAA&#13;&#10;AAAAAAAAAAAAAABbQ29udGVudF9UeXBlc10ueG1sUEsBAi0AFAAGAAgAAAAhAFr0LFu/AAAAFQEA&#13;&#10;AAsAAAAAAAAAAAAAAAAAHwEAAF9yZWxzLy5yZWxzUEsBAi0AFAAGAAgAAAAhANt53WHHAAAA4gAA&#13;&#10;AA8AAAAAAAAAAAAAAAAABwIAAGRycy9kb3ducmV2LnhtbFBLBQYAAAAAAwADALcAAAD7AgAAAAA=&#13;&#10;" filled="f" stroked="f">
                    <v:textbox style="mso-fit-shape-to-text:t" inset="0,0,0,0">
                      <w:txbxContent>
                        <w:p w14:paraId="6A4560C7" w14:textId="77777777" w:rsidR="0012286B" w:rsidRDefault="0012286B" w:rsidP="002F7443">
                          <w:pPr>
                            <w:pStyle w:val="NormalWeb"/>
                            <w:kinsoku w:val="0"/>
                            <w:overflowPunct w:val="0"/>
                            <w:spacing w:before="0" w:beforeAutospacing="0" w:after="0" w:afterAutospacing="0"/>
                            <w:textAlignment w:val="baseline"/>
                          </w:pPr>
                          <w:r>
                            <w:rPr>
                              <w:rFonts w:ascii="Arial" w:hAnsi="Arial" w:cstheme="minorBidi"/>
                              <w:b/>
                              <w:bCs/>
                              <w:color w:val="000000"/>
                              <w:kern w:val="24"/>
                              <w:sz w:val="18"/>
                              <w:szCs w:val="18"/>
                            </w:rPr>
                            <w:t>Commercial Product</w:t>
                          </w:r>
                        </w:p>
                      </w:txbxContent>
                    </v:textbox>
                  </v:rect>
                </v:group>
                <v:shapetype id="_x0000_t202" coordsize="21600,21600" o:spt="202" path="m,l,21600r21600,l21600,xe">
                  <v:stroke joinstyle="miter"/>
                  <v:path gradientshapeok="t" o:connecttype="rect"/>
                </v:shapetype>
                <v:shape id="TextBox 1184" o:spid="_x0000_s1219" type="#_x0000_t202" style="position:absolute;left:28554;top:12081;width:14468;height:22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MhWxwAAAOIAAAAPAAAAZHJzL2Rvd25yZXYueG1sRI9Ba8JA&#13;&#10;FITvQv/D8oTedKO1RaKrSG3BQy+N6f2RfWaD2bch+2riv+8WCr0MDMN8w2z3o2/VjfrYBDawmGeg&#13;&#10;iKtgG64NlOf32RpUFGSLbWAycKcI+93DZIu5DQN/0q2QWiUIxxwNOJEu1zpWjjzGeeiIU3YJvUdJ&#13;&#10;tq+17XFIcN/qZZa9aI8NpwWHHb06qq7FtzcgYg+Le/nm4+lr/DgOLquesTTmcToeN0kOG1BCo/w3&#13;&#10;/hAna+BptVzB76V0B/TuBwAA//8DAFBLAQItABQABgAIAAAAIQDb4fbL7gAAAIUBAAATAAAAAAAA&#13;&#10;AAAAAAAAAAAAAABbQ29udGVudF9UeXBlc10ueG1sUEsBAi0AFAAGAAgAAAAhAFr0LFu/AAAAFQEA&#13;&#10;AAsAAAAAAAAAAAAAAAAAHwEAAF9yZWxzLy5yZWxzUEsBAi0AFAAGAAgAAAAhAHJ4yFbHAAAA4gAA&#13;&#10;AA8AAAAAAAAAAAAAAAAABwIAAGRycy9kb3ducmV2LnhtbFBLBQYAAAAAAwADALcAAAD7AgAAAAA=&#13;&#10;" filled="f" stroked="f">
                  <v:textbox style="mso-fit-shape-to-text:t">
                    <w:txbxContent>
                      <w:p w14:paraId="1A1EE73F" w14:textId="3567B403" w:rsidR="0012286B" w:rsidRPr="007061D2" w:rsidRDefault="0012286B" w:rsidP="002F7443">
                        <w:pPr>
                          <w:pStyle w:val="NormalWeb"/>
                          <w:spacing w:before="0" w:beforeAutospacing="0" w:after="0" w:afterAutospacing="0"/>
                          <w:rPr>
                            <w:rFonts w:ascii="Arial" w:hAnsi="Arial" w:cs="Arial"/>
                            <w:sz w:val="18"/>
                            <w:szCs w:val="18"/>
                          </w:rPr>
                        </w:pPr>
                        <w:r w:rsidRPr="007061D2">
                          <w:rPr>
                            <w:rFonts w:ascii="Arial" w:hAnsi="Arial" w:cs="Arial"/>
                            <w:color w:val="000000" w:themeColor="text1"/>
                            <w:kern w:val="24"/>
                            <w:sz w:val="18"/>
                            <w:szCs w:val="18"/>
                          </w:rPr>
                          <w:fldChar w:fldCharType="begin"/>
                        </w:r>
                        <w:r w:rsidRPr="007061D2">
                          <w:rPr>
                            <w:rFonts w:ascii="Arial" w:hAnsi="Arial" w:cs="Arial"/>
                            <w:color w:val="000000" w:themeColor="text1"/>
                            <w:kern w:val="24"/>
                            <w:sz w:val="18"/>
                            <w:szCs w:val="18"/>
                          </w:rPr>
                          <w:instrText xml:space="preserve"> REF benchmark_name \h  \* MERGEFORMAT </w:instrText>
                        </w:r>
                        <w:r w:rsidRPr="007061D2">
                          <w:rPr>
                            <w:rFonts w:ascii="Arial" w:hAnsi="Arial" w:cs="Arial"/>
                            <w:color w:val="000000" w:themeColor="text1"/>
                            <w:kern w:val="24"/>
                            <w:sz w:val="18"/>
                            <w:szCs w:val="18"/>
                          </w:rPr>
                        </w:r>
                        <w:r w:rsidRPr="007061D2">
                          <w:rPr>
                            <w:rFonts w:ascii="Arial" w:hAnsi="Arial" w:cs="Arial"/>
                            <w:color w:val="000000" w:themeColor="text1"/>
                            <w:kern w:val="24"/>
                            <w:sz w:val="18"/>
                            <w:szCs w:val="18"/>
                          </w:rPr>
                          <w:fldChar w:fldCharType="separate"/>
                        </w:r>
                        <w:r w:rsidRPr="007061D2">
                          <w:rPr>
                            <w:rStyle w:val="es-FontDef-Term"/>
                            <w:rFonts w:ascii="Arial" w:hAnsi="Arial" w:cs="Arial"/>
                            <w:sz w:val="18"/>
                            <w:szCs w:val="18"/>
                          </w:rPr>
                          <w:fldChar w:fldCharType="begin"/>
                        </w:r>
                        <w:r w:rsidRPr="007061D2">
                          <w:rPr>
                            <w:rFonts w:ascii="Arial" w:hAnsi="Arial" w:cs="Arial"/>
                            <w:color w:val="000000" w:themeColor="text1"/>
                            <w:kern w:val="24"/>
                            <w:sz w:val="18"/>
                            <w:szCs w:val="18"/>
                          </w:rPr>
                          <w:instrText xml:space="preserve"> REF benchmark_name \h </w:instrText>
                        </w:r>
                        <w:r>
                          <w:rPr>
                            <w:rStyle w:val="es-FontDef-Term"/>
                            <w:rFonts w:ascii="Arial" w:hAnsi="Arial" w:cs="Arial"/>
                            <w:sz w:val="18"/>
                            <w:szCs w:val="18"/>
                          </w:rPr>
                          <w:instrText xml:space="preserve"> \* MERGEFORMAT </w:instrText>
                        </w:r>
                        <w:r w:rsidRPr="007061D2">
                          <w:rPr>
                            <w:rStyle w:val="es-FontDef-Term"/>
                            <w:rFonts w:ascii="Arial" w:hAnsi="Arial" w:cs="Arial"/>
                            <w:sz w:val="18"/>
                            <w:szCs w:val="18"/>
                          </w:rPr>
                        </w:r>
                        <w:r w:rsidRPr="007061D2">
                          <w:rPr>
                            <w:rStyle w:val="es-FontDef-Term"/>
                            <w:rFonts w:ascii="Arial" w:hAnsi="Arial" w:cs="Arial"/>
                            <w:sz w:val="18"/>
                            <w:szCs w:val="18"/>
                          </w:rPr>
                          <w:fldChar w:fldCharType="separate"/>
                        </w:r>
                        <w:r w:rsidRPr="007061D2">
                          <w:rPr>
                            <w:rStyle w:val="es-FontDef-Term"/>
                            <w:rFonts w:ascii="Arial" w:hAnsi="Arial" w:cs="Arial"/>
                            <w:b w:val="0"/>
                            <w:sz w:val="18"/>
                            <w:szCs w:val="18"/>
                          </w:rPr>
                          <w:t>TPCx</w:t>
                        </w:r>
                        <w:r w:rsidRPr="007061D2">
                          <w:rPr>
                            <w:rStyle w:val="es-FontDef-Term"/>
                            <w:rFonts w:ascii="Arial" w:hAnsi="Arial" w:cs="Arial"/>
                            <w:b w:val="0"/>
                            <w:sz w:val="18"/>
                            <w:szCs w:val="18"/>
                          </w:rPr>
                          <w:noBreakHyphen/>
                          <w:t>V</w:t>
                        </w:r>
                        <w:r w:rsidRPr="007061D2">
                          <w:rPr>
                            <w:rStyle w:val="es-FontDef-Term"/>
                            <w:rFonts w:ascii="Arial" w:hAnsi="Arial" w:cs="Arial"/>
                            <w:sz w:val="18"/>
                            <w:szCs w:val="18"/>
                          </w:rPr>
                          <w:fldChar w:fldCharType="end"/>
                        </w:r>
                        <w:r w:rsidRPr="007061D2">
                          <w:rPr>
                            <w:rFonts w:ascii="Arial" w:hAnsi="Arial" w:cs="Arial"/>
                            <w:color w:val="000000" w:themeColor="text1"/>
                            <w:kern w:val="24"/>
                            <w:sz w:val="18"/>
                            <w:szCs w:val="18"/>
                          </w:rPr>
                          <w:fldChar w:fldCharType="end"/>
                        </w:r>
                        <w:r w:rsidRPr="007061D2">
                          <w:rPr>
                            <w:rFonts w:ascii="Arial" w:hAnsi="Arial" w:cs="Arial"/>
                            <w:color w:val="000000" w:themeColor="text1"/>
                            <w:kern w:val="24"/>
                            <w:sz w:val="18"/>
                            <w:szCs w:val="18"/>
                          </w:rPr>
                          <w:t xml:space="preserve"> Transactions</w:t>
                        </w:r>
                      </w:p>
                    </w:txbxContent>
                  </v:textbox>
                </v:shape>
                <w10:anchorlock/>
              </v:group>
            </w:pict>
          </mc:Fallback>
        </mc:AlternateContent>
      </w:r>
    </w:p>
    <w:p w14:paraId="3190722D" w14:textId="77777777" w:rsidR="002F7443" w:rsidRPr="00893A35" w:rsidRDefault="002F7443" w:rsidP="002F7443">
      <w:pPr>
        <w:pStyle w:val="es-ClauseFigure-Caption"/>
      </w:pPr>
      <w:bookmarkStart w:id="941" w:name="_Toc153271596"/>
      <w:bookmarkStart w:id="942" w:name="_Toc500403423"/>
      <w:r>
        <w:t>Frames I</w:t>
      </w:r>
      <w:r w:rsidRPr="00DE7731">
        <w:t>nterfacing</w:t>
      </w:r>
      <w:r>
        <w:t xml:space="preserve"> with the Harness and the Database</w:t>
      </w:r>
      <w:bookmarkEnd w:id="941"/>
      <w:bookmarkEnd w:id="942"/>
    </w:p>
    <w:p w14:paraId="0D790470" w14:textId="77777777" w:rsidR="002F7443" w:rsidRDefault="002F7443" w:rsidP="00F35751">
      <w:pPr>
        <w:pStyle w:val="es-ClauseL4-Wording"/>
      </w:pPr>
      <w:r>
        <w:fldChar w:fldCharType="begin"/>
      </w:r>
      <w:r>
        <w:instrText xml:space="preserve"> REF database_transaction \h </w:instrText>
      </w:r>
      <w:r>
        <w:fldChar w:fldCharType="separate"/>
      </w:r>
      <w:r w:rsidR="00B61AF5">
        <w:t xml:space="preserve">A </w:t>
      </w:r>
      <w:r w:rsidR="00B61AF5" w:rsidRPr="006D64D6">
        <w:rPr>
          <w:rStyle w:val="es-FontDef-Term"/>
        </w:rPr>
        <w:t>Database Transaction</w:t>
      </w:r>
      <w:r w:rsidR="00B61AF5">
        <w:t xml:space="preserve"> is an </w:t>
      </w:r>
      <w:r w:rsidR="00B61AF5" w:rsidRPr="00AF0EEE">
        <w:rPr>
          <w:rStyle w:val="es-FontDef-Term"/>
        </w:rPr>
        <w:t>ACID</w:t>
      </w:r>
      <w:r w:rsidR="00B61AF5">
        <w:t xml:space="preserve"> unit of work.</w:t>
      </w:r>
      <w:r>
        <w:fldChar w:fldCharType="end"/>
      </w:r>
    </w:p>
    <w:p w14:paraId="76ABF93A" w14:textId="77777777" w:rsidR="002F7443" w:rsidRDefault="002F7443" w:rsidP="002F7443">
      <w:pPr>
        <w:pStyle w:val="es-ClauseL3-Title"/>
      </w:pPr>
      <w:bookmarkStart w:id="943" w:name="_Toc62470005"/>
      <w:bookmarkStart w:id="944" w:name="_Toc63053912"/>
      <w:bookmarkStart w:id="945" w:name="_Toc96260360"/>
      <w:bookmarkStart w:id="946" w:name="_Toc96260510"/>
      <w:bookmarkStart w:id="947" w:name="_Toc96260679"/>
      <w:bookmarkStart w:id="948" w:name="_Toc96392046"/>
      <w:bookmarkStart w:id="949" w:name="_Toc112480955"/>
      <w:bookmarkStart w:id="950" w:name="_Toc117094365"/>
      <w:bookmarkStart w:id="951" w:name="_Toc117094947"/>
      <w:bookmarkStart w:id="952" w:name="_Toc124080157"/>
      <w:bookmarkStart w:id="953" w:name="_Toc153271423"/>
      <w:bookmarkStart w:id="954" w:name="_Toc500403255"/>
      <w:bookmarkStart w:id="955" w:name="_Toc62470002"/>
      <w:bookmarkStart w:id="956" w:name="_Toc62984305"/>
      <w:bookmarkStart w:id="957" w:name="_Toc63053909"/>
      <w:bookmarkStart w:id="958" w:name="_Ref80436852"/>
      <w:bookmarkStart w:id="959" w:name="_Ref80436917"/>
      <w:bookmarkStart w:id="960" w:name="_Toc90021352"/>
      <w:bookmarkStart w:id="961" w:name="_Toc96260357"/>
      <w:bookmarkStart w:id="962" w:name="_Toc96260507"/>
      <w:bookmarkStart w:id="963" w:name="_Toc96260676"/>
      <w:bookmarkStart w:id="964" w:name="_Toc96392043"/>
      <w:bookmarkStart w:id="965" w:name="_Toc112480953"/>
      <w:bookmarkStart w:id="966" w:name="_Toc117094358"/>
      <w:bookmarkStart w:id="967" w:name="_Toc117094945"/>
      <w:bookmarkStart w:id="968" w:name="_Toc124080017"/>
      <w:bookmarkStart w:id="969" w:name="_Toc124080155"/>
      <w:r w:rsidRPr="00CD7E88">
        <w:t>Database</w:t>
      </w:r>
      <w:r>
        <w:t xml:space="preserve"> </w:t>
      </w:r>
      <w:r w:rsidRPr="00CD7E88">
        <w:t>Footprint</w:t>
      </w:r>
      <w:bookmarkEnd w:id="943"/>
      <w:r>
        <w:t xml:space="preserve"> </w:t>
      </w:r>
      <w:bookmarkEnd w:id="944"/>
      <w:r>
        <w:t>Definition</w:t>
      </w:r>
      <w:bookmarkEnd w:id="945"/>
      <w:bookmarkEnd w:id="946"/>
      <w:bookmarkEnd w:id="947"/>
      <w:bookmarkEnd w:id="948"/>
      <w:bookmarkEnd w:id="949"/>
      <w:bookmarkEnd w:id="950"/>
      <w:bookmarkEnd w:id="951"/>
      <w:bookmarkEnd w:id="952"/>
      <w:bookmarkEnd w:id="953"/>
      <w:bookmarkEnd w:id="954"/>
    </w:p>
    <w:p w14:paraId="3E851D48" w14:textId="77777777" w:rsidR="002F7443" w:rsidRDefault="002F7443" w:rsidP="002F7443">
      <w:pPr>
        <w:pStyle w:val="es-ClauseWording-Align"/>
      </w:pPr>
      <w:r>
        <w:t xml:space="preserve">This Clause describes the format used to specify the </w:t>
      </w:r>
      <w:r>
        <w:rPr>
          <w:rStyle w:val="es-FontDef-Term"/>
        </w:rPr>
        <w:t>Database Footprint</w:t>
      </w:r>
      <w:r>
        <w:t xml:space="preserve"> of each </w:t>
      </w:r>
      <w:r>
        <w:rPr>
          <w:rStyle w:val="es-FontDef-Term"/>
        </w:rPr>
        <w:t>Transaction</w:t>
      </w:r>
      <w:r>
        <w:t xml:space="preserve"> in this benchmark.</w:t>
      </w:r>
    </w:p>
    <w:p w14:paraId="13C12CB3" w14:textId="77777777" w:rsidR="002F7443" w:rsidRDefault="002F7443" w:rsidP="00F35751">
      <w:pPr>
        <w:pStyle w:val="es-ClauseL4-Wording"/>
      </w:pPr>
      <w:r>
        <w:lastRenderedPageBreak/>
        <w:fldChar w:fldCharType="begin"/>
      </w:r>
      <w:r>
        <w:instrText xml:space="preserve"> REF database_footprint_part2 \h </w:instrText>
      </w:r>
      <w:r>
        <w:fldChar w:fldCharType="separate"/>
      </w:r>
      <w:r w:rsidR="00B61AF5">
        <w:t xml:space="preserve">The </w:t>
      </w:r>
      <w:r w:rsidR="00B61AF5">
        <w:rPr>
          <w:rStyle w:val="es-FontDef-Term"/>
        </w:rPr>
        <w:t>Database Footprint</w:t>
      </w:r>
      <w:r w:rsidR="00B61AF5">
        <w:t xml:space="preserve"> of a </w:t>
      </w:r>
      <w:r w:rsidR="00B61AF5" w:rsidRPr="002A1A0F">
        <w:rPr>
          <w:rStyle w:val="es-FontDef-Term"/>
        </w:rPr>
        <w:t>Transaction</w:t>
      </w:r>
      <w:r w:rsidR="00B61AF5">
        <w:t xml:space="preserve"> is the set of required database interactions to be executed by that </w:t>
      </w:r>
      <w:r w:rsidR="00B61AF5" w:rsidRPr="002A1A0F">
        <w:rPr>
          <w:rStyle w:val="es-FontDef-Term"/>
        </w:rPr>
        <w:t>Transaction</w:t>
      </w:r>
      <w:r w:rsidR="00B61AF5">
        <w:t>.</w:t>
      </w:r>
      <w:r>
        <w:fldChar w:fldCharType="end"/>
      </w:r>
      <w:r>
        <w:t xml:space="preserve">  </w:t>
      </w:r>
    </w:p>
    <w:p w14:paraId="74DC84D3" w14:textId="77777777" w:rsidR="002F7443" w:rsidRDefault="002F7443" w:rsidP="00F35751">
      <w:pPr>
        <w:pStyle w:val="es-ClauseL4-Wording"/>
      </w:pPr>
      <w:bookmarkStart w:id="970" w:name="_Toc117094367"/>
      <w:r>
        <w:t xml:space="preserve">Each </w:t>
      </w:r>
      <w:r>
        <w:rPr>
          <w:rStyle w:val="es-FontDef-Term"/>
        </w:rPr>
        <w:t>Database Footprint</w:t>
      </w:r>
      <w:r>
        <w:t xml:space="preserve"> is presented in a tabular format where the columns specify the following:</w:t>
      </w:r>
      <w:bookmarkEnd w:id="970"/>
    </w:p>
    <w:p w14:paraId="4AE07C87" w14:textId="77777777" w:rsidR="002F7443" w:rsidRDefault="002F7443" w:rsidP="00F35751">
      <w:pPr>
        <w:pStyle w:val="es-ListL1-Bullet"/>
        <w:numPr>
          <w:ilvl w:val="0"/>
          <w:numId w:val="36"/>
        </w:numPr>
      </w:pPr>
      <w:r>
        <w:t xml:space="preserve">The </w:t>
      </w:r>
      <w:r w:rsidRPr="00CD1C99">
        <w:t>first</w:t>
      </w:r>
      <w:r>
        <w:t xml:space="preserve"> column denotes </w:t>
      </w:r>
      <w:r w:rsidRPr="00CD1C99">
        <w:t>either</w:t>
      </w:r>
      <w:r>
        <w:t xml:space="preserve"> one of the database tables defined in Clause </w:t>
      </w:r>
      <w:r>
        <w:fldChar w:fldCharType="begin"/>
      </w:r>
      <w:r>
        <w:instrText xml:space="preserve"> REF _Ref62548355 \r \h  \* MERGEFORMAT </w:instrText>
      </w:r>
      <w:r>
        <w:fldChar w:fldCharType="separate"/>
      </w:r>
      <w:r w:rsidR="00B61AF5">
        <w:t>2.2</w:t>
      </w:r>
      <w:r>
        <w:fldChar w:fldCharType="end"/>
      </w:r>
      <w:r>
        <w:t xml:space="preserve"> or the words “</w:t>
      </w:r>
      <w:r w:rsidRPr="001131AF">
        <w:t>Transaction Control</w:t>
      </w:r>
      <w:r>
        <w:t xml:space="preserve">” that denotes the entire </w:t>
      </w:r>
      <w:r>
        <w:rPr>
          <w:rStyle w:val="es-FontDef-Term"/>
        </w:rPr>
        <w:t>Transaction</w:t>
      </w:r>
      <w:r>
        <w:t xml:space="preserve">.  The last row defines the overall </w:t>
      </w:r>
      <w:r>
        <w:rPr>
          <w:rStyle w:val="es-FontDef-Term"/>
        </w:rPr>
        <w:t>Transaction</w:t>
      </w:r>
      <w:r>
        <w:t xml:space="preserve">. </w:t>
      </w:r>
    </w:p>
    <w:p w14:paraId="211613D9" w14:textId="77777777" w:rsidR="002F7443" w:rsidRDefault="002F7443" w:rsidP="00F35751">
      <w:pPr>
        <w:pStyle w:val="es-ListL1-Bullet"/>
        <w:numPr>
          <w:ilvl w:val="0"/>
          <w:numId w:val="36"/>
        </w:numPr>
      </w:pPr>
      <w:r>
        <w:t>The second column denotes one of the following:</w:t>
      </w:r>
    </w:p>
    <w:p w14:paraId="67042646" w14:textId="77777777" w:rsidR="002F7443" w:rsidRDefault="002F7443" w:rsidP="00F35751">
      <w:pPr>
        <w:pStyle w:val="es-ListL2-Bullet"/>
        <w:numPr>
          <w:ilvl w:val="1"/>
          <w:numId w:val="36"/>
        </w:numPr>
      </w:pPr>
      <w:r>
        <w:t xml:space="preserve">A specific </w:t>
      </w:r>
      <w:r w:rsidRPr="009E2CF3">
        <w:t>column</w:t>
      </w:r>
      <w:r>
        <w:t xml:space="preserve"> </w:t>
      </w:r>
      <w:r w:rsidRPr="00CD1C99">
        <w:t>name</w:t>
      </w:r>
      <w:r>
        <w:t xml:space="preserve"> of a </w:t>
      </w:r>
      <w:r w:rsidRPr="00CD1C99">
        <w:t>database</w:t>
      </w:r>
      <w:r>
        <w:t xml:space="preserve"> table as defined in Clause </w:t>
      </w:r>
      <w:r>
        <w:fldChar w:fldCharType="begin"/>
      </w:r>
      <w:r>
        <w:instrText xml:space="preserve"> REF _Ref62548382 \r \h  \* MERGEFORMAT </w:instrText>
      </w:r>
      <w:r>
        <w:fldChar w:fldCharType="separate"/>
      </w:r>
      <w:r w:rsidR="00B61AF5">
        <w:t>2.2</w:t>
      </w:r>
      <w:r>
        <w:fldChar w:fldCharType="end"/>
      </w:r>
      <w:r>
        <w:t>.</w:t>
      </w:r>
    </w:p>
    <w:p w14:paraId="253D3F59" w14:textId="77777777" w:rsidR="002F7443" w:rsidRDefault="002F7443" w:rsidP="00F35751">
      <w:pPr>
        <w:pStyle w:val="es-ListL2-Bullet"/>
        <w:numPr>
          <w:ilvl w:val="1"/>
          <w:numId w:val="36"/>
        </w:numPr>
      </w:pPr>
      <w:r>
        <w:t>The string “</w:t>
      </w:r>
      <w:r>
        <w:rPr>
          <w:rStyle w:val="es-FontDef-Term"/>
        </w:rPr>
        <w:t># rows</w:t>
      </w:r>
      <w:r>
        <w:t>” that specifies the exact number of rows containing all columns of a database table.  For example, “2 rows” indicates two complete rows of a database table.</w:t>
      </w:r>
    </w:p>
    <w:p w14:paraId="39B3ECBC" w14:textId="77777777" w:rsidR="002F7443" w:rsidRDefault="002F7443" w:rsidP="00F35751">
      <w:pPr>
        <w:pStyle w:val="es-ListL2-Bullet"/>
        <w:numPr>
          <w:ilvl w:val="1"/>
          <w:numId w:val="36"/>
        </w:numPr>
      </w:pPr>
      <w:r>
        <w:t>The string “</w:t>
      </w:r>
      <w:r>
        <w:rPr>
          <w:rStyle w:val="es-FontDef-Term"/>
        </w:rPr>
        <w:t>Row(s)</w:t>
      </w:r>
      <w:r>
        <w:t>” that specifies a variable number of rows containing all columns of a database table.</w:t>
      </w:r>
    </w:p>
    <w:p w14:paraId="468DB300" w14:textId="77777777" w:rsidR="002F7443" w:rsidRDefault="002F7443" w:rsidP="00F35751">
      <w:pPr>
        <w:pStyle w:val="es-ListL1-Bullet"/>
        <w:numPr>
          <w:ilvl w:val="0"/>
          <w:numId w:val="36"/>
        </w:numPr>
      </w:pPr>
      <w:r>
        <w:t xml:space="preserve">The remaining columns correspond with each of the </w:t>
      </w:r>
      <w:r>
        <w:rPr>
          <w:rStyle w:val="es-FontDef-Term"/>
        </w:rPr>
        <w:t>Frames</w:t>
      </w:r>
      <w:r>
        <w:t xml:space="preserve"> of the </w:t>
      </w:r>
      <w:r>
        <w:rPr>
          <w:rStyle w:val="es-FontDef-Term"/>
        </w:rPr>
        <w:t>Transaction</w:t>
      </w:r>
      <w:r>
        <w:t xml:space="preserve"> and contain the database interactions or </w:t>
      </w:r>
      <w:r>
        <w:rPr>
          <w:rStyle w:val="es-FontDef-Term"/>
        </w:rPr>
        <w:t>Transaction</w:t>
      </w:r>
      <w:r>
        <w:t xml:space="preserve"> control operations required to be executed in that </w:t>
      </w:r>
      <w:r>
        <w:rPr>
          <w:rStyle w:val="es-FontDef-Term"/>
        </w:rPr>
        <w:t>Frame</w:t>
      </w:r>
      <w:r>
        <w:t>.</w:t>
      </w:r>
    </w:p>
    <w:p w14:paraId="4518E483" w14:textId="77777777" w:rsidR="002F7443" w:rsidRDefault="002F7443" w:rsidP="00F35751">
      <w:pPr>
        <w:pStyle w:val="es-ClauseL4-Wording"/>
      </w:pPr>
      <w:bookmarkStart w:id="971" w:name="_Toc117094368"/>
      <w:r>
        <w:t xml:space="preserve">The following table is an example of the </w:t>
      </w:r>
      <w:r>
        <w:rPr>
          <w:rStyle w:val="es-FontDef-Term"/>
        </w:rPr>
        <w:t>Database Footprint</w:t>
      </w:r>
      <w:r>
        <w:t xml:space="preserve"> of a </w:t>
      </w:r>
      <w:r>
        <w:rPr>
          <w:rStyle w:val="es-FontDef-Term"/>
        </w:rPr>
        <w:t>Transaction</w:t>
      </w:r>
      <w:r>
        <w:t>.</w:t>
      </w:r>
      <w:bookmarkEnd w:id="971"/>
    </w:p>
    <w:tbl>
      <w:tblPr>
        <w:tblW w:w="76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556"/>
        <w:gridCol w:w="1698"/>
        <w:gridCol w:w="1170"/>
        <w:gridCol w:w="1080"/>
        <w:gridCol w:w="1170"/>
      </w:tblGrid>
      <w:tr w:rsidR="002F7443" w:rsidRPr="00495685" w14:paraId="033F1554" w14:textId="77777777" w:rsidTr="00CB610D">
        <w:trPr>
          <w:jc w:val="center"/>
        </w:trPr>
        <w:tc>
          <w:tcPr>
            <w:tcW w:w="7674" w:type="dxa"/>
            <w:gridSpan w:val="5"/>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7034370" w14:textId="77777777" w:rsidR="002F7443" w:rsidRPr="0097123B" w:rsidRDefault="002F7443" w:rsidP="00CB610D">
            <w:pPr>
              <w:pStyle w:val="es-TableCell-Center"/>
              <w:keepNext/>
              <w:rPr>
                <w:rStyle w:val="es-FontHeader"/>
              </w:rPr>
            </w:pPr>
            <w:r w:rsidRPr="0097123B">
              <w:rPr>
                <w:rStyle w:val="es-FontHeader"/>
              </w:rPr>
              <w:t xml:space="preserve">Example </w:t>
            </w:r>
            <w:r>
              <w:rPr>
                <w:rStyle w:val="es-FontHeader"/>
              </w:rPr>
              <w:t>Database Footprint</w:t>
            </w:r>
          </w:p>
        </w:tc>
      </w:tr>
      <w:tr w:rsidR="002F7443" w:rsidRPr="00495685" w14:paraId="580DED41" w14:textId="77777777" w:rsidTr="00CB610D">
        <w:trPr>
          <w:jc w:val="center"/>
        </w:trPr>
        <w:tc>
          <w:tcPr>
            <w:tcW w:w="2556" w:type="dxa"/>
            <w:vMerge w:val="restart"/>
            <w:shd w:val="clear" w:color="auto" w:fill="E6E6E6"/>
            <w:tcMar>
              <w:left w:w="158" w:type="dxa"/>
              <w:right w:w="158" w:type="dxa"/>
            </w:tcMar>
            <w:vAlign w:val="center"/>
          </w:tcPr>
          <w:p w14:paraId="2621F1BD" w14:textId="77777777" w:rsidR="002F7443" w:rsidRPr="0097123B" w:rsidRDefault="002F7443" w:rsidP="00CB610D">
            <w:pPr>
              <w:pStyle w:val="es-TableCell-Center"/>
              <w:keepNext/>
              <w:rPr>
                <w:rStyle w:val="es-FontHeader"/>
              </w:rPr>
            </w:pPr>
            <w:r w:rsidRPr="0097123B">
              <w:rPr>
                <w:rStyle w:val="es-FontHeader"/>
              </w:rPr>
              <w:t>Table</w:t>
            </w:r>
          </w:p>
        </w:tc>
        <w:tc>
          <w:tcPr>
            <w:tcW w:w="1698" w:type="dxa"/>
            <w:vMerge w:val="restart"/>
            <w:shd w:val="clear" w:color="auto" w:fill="E6E6E6"/>
            <w:vAlign w:val="center"/>
          </w:tcPr>
          <w:p w14:paraId="7F43984E" w14:textId="77777777" w:rsidR="002F7443" w:rsidRPr="0097123B" w:rsidRDefault="002F7443" w:rsidP="00CB610D">
            <w:pPr>
              <w:pStyle w:val="es-TableCell-Center"/>
              <w:keepNext/>
              <w:rPr>
                <w:rStyle w:val="es-FontHeader"/>
              </w:rPr>
            </w:pPr>
            <w:r w:rsidRPr="0097123B">
              <w:rPr>
                <w:rStyle w:val="es-FontHeader"/>
              </w:rPr>
              <w:t>Column</w:t>
            </w:r>
          </w:p>
        </w:tc>
        <w:tc>
          <w:tcPr>
            <w:tcW w:w="3420" w:type="dxa"/>
            <w:gridSpan w:val="3"/>
            <w:tcBorders>
              <w:bottom w:val="single" w:sz="6" w:space="0" w:color="auto"/>
            </w:tcBorders>
            <w:shd w:val="clear" w:color="auto" w:fill="E6E6E6"/>
            <w:vAlign w:val="center"/>
          </w:tcPr>
          <w:p w14:paraId="5F36E577" w14:textId="77777777" w:rsidR="002F7443" w:rsidRPr="0097123B" w:rsidRDefault="002F7443" w:rsidP="00CB610D">
            <w:pPr>
              <w:pStyle w:val="es-TableCell-Center"/>
              <w:keepNext/>
              <w:rPr>
                <w:rStyle w:val="es-FontHeader"/>
              </w:rPr>
            </w:pPr>
            <w:r w:rsidRPr="0097123B">
              <w:rPr>
                <w:rStyle w:val="es-FontHeader"/>
              </w:rPr>
              <w:t>Frame</w:t>
            </w:r>
          </w:p>
        </w:tc>
      </w:tr>
      <w:tr w:rsidR="002F7443" w14:paraId="6ADAA52F" w14:textId="77777777" w:rsidTr="00CB610D">
        <w:trPr>
          <w:jc w:val="center"/>
        </w:trPr>
        <w:tc>
          <w:tcPr>
            <w:tcW w:w="2556" w:type="dxa"/>
            <w:vMerge/>
            <w:tcBorders>
              <w:top w:val="nil"/>
            </w:tcBorders>
            <w:shd w:val="clear" w:color="auto" w:fill="E6E6E6"/>
            <w:tcMar>
              <w:left w:w="158" w:type="dxa"/>
              <w:right w:w="158" w:type="dxa"/>
            </w:tcMar>
            <w:vAlign w:val="center"/>
          </w:tcPr>
          <w:p w14:paraId="2953CD74" w14:textId="77777777" w:rsidR="002F7443" w:rsidRPr="0097123B" w:rsidRDefault="002F7443" w:rsidP="00CB610D">
            <w:pPr>
              <w:pStyle w:val="es-TableCell-Center"/>
              <w:keepNext/>
              <w:rPr>
                <w:rStyle w:val="es-FontHeader"/>
              </w:rPr>
            </w:pPr>
          </w:p>
        </w:tc>
        <w:tc>
          <w:tcPr>
            <w:tcW w:w="1698" w:type="dxa"/>
            <w:vMerge/>
            <w:tcBorders>
              <w:top w:val="nil"/>
            </w:tcBorders>
            <w:shd w:val="clear" w:color="auto" w:fill="E6E6E6"/>
            <w:vAlign w:val="center"/>
          </w:tcPr>
          <w:p w14:paraId="0EFD91C4" w14:textId="77777777" w:rsidR="002F7443" w:rsidRPr="0097123B" w:rsidRDefault="002F7443" w:rsidP="00CB610D">
            <w:pPr>
              <w:pStyle w:val="es-TableCell-Center"/>
              <w:keepNext/>
              <w:rPr>
                <w:rStyle w:val="es-FontHeader"/>
              </w:rPr>
            </w:pPr>
          </w:p>
        </w:tc>
        <w:tc>
          <w:tcPr>
            <w:tcW w:w="1170" w:type="dxa"/>
            <w:tcBorders>
              <w:right w:val="single" w:sz="6" w:space="0" w:color="auto"/>
            </w:tcBorders>
            <w:shd w:val="clear" w:color="auto" w:fill="E6E6E6"/>
            <w:vAlign w:val="center"/>
          </w:tcPr>
          <w:p w14:paraId="30CDCFA4" w14:textId="77777777" w:rsidR="002F7443" w:rsidRPr="00E80B59" w:rsidRDefault="002F7443" w:rsidP="00CB610D">
            <w:pPr>
              <w:pStyle w:val="es-TableCell-Center"/>
              <w:rPr>
                <w:rStyle w:val="es-FontHeader"/>
              </w:rPr>
            </w:pPr>
            <w:r w:rsidRPr="00E80B59">
              <w:rPr>
                <w:rStyle w:val="es-FontHeader"/>
              </w:rPr>
              <w:t>1</w:t>
            </w:r>
          </w:p>
        </w:tc>
        <w:tc>
          <w:tcPr>
            <w:tcW w:w="1080" w:type="dxa"/>
            <w:tcBorders>
              <w:left w:val="single" w:sz="6" w:space="0" w:color="auto"/>
              <w:right w:val="single" w:sz="6" w:space="0" w:color="auto"/>
            </w:tcBorders>
            <w:shd w:val="clear" w:color="auto" w:fill="E6E6E6"/>
            <w:vAlign w:val="center"/>
          </w:tcPr>
          <w:p w14:paraId="62A38C56" w14:textId="77777777" w:rsidR="002F7443" w:rsidRPr="00E80B59" w:rsidRDefault="002F7443" w:rsidP="00CB610D">
            <w:pPr>
              <w:pStyle w:val="es-TableCell-Center"/>
              <w:rPr>
                <w:rStyle w:val="es-FontHeader"/>
              </w:rPr>
            </w:pPr>
            <w:r w:rsidRPr="00E80B59">
              <w:rPr>
                <w:rStyle w:val="es-FontHeader"/>
              </w:rPr>
              <w:t>2*</w:t>
            </w:r>
          </w:p>
        </w:tc>
        <w:tc>
          <w:tcPr>
            <w:tcW w:w="1170" w:type="dxa"/>
            <w:tcBorders>
              <w:left w:val="single" w:sz="6" w:space="0" w:color="auto"/>
            </w:tcBorders>
            <w:shd w:val="clear" w:color="auto" w:fill="E6E6E6"/>
            <w:vAlign w:val="center"/>
          </w:tcPr>
          <w:p w14:paraId="374B9D34" w14:textId="77777777" w:rsidR="002F7443" w:rsidRPr="00E80B59" w:rsidRDefault="002F7443" w:rsidP="00CB610D">
            <w:pPr>
              <w:pStyle w:val="es-TableCell-Center"/>
              <w:rPr>
                <w:rStyle w:val="es-FontHeader"/>
              </w:rPr>
            </w:pPr>
            <w:r w:rsidRPr="00E80B59">
              <w:rPr>
                <w:rStyle w:val="es-FontHeader"/>
              </w:rPr>
              <w:t>3*</w:t>
            </w:r>
          </w:p>
        </w:tc>
      </w:tr>
      <w:tr w:rsidR="002F7443" w14:paraId="3F3F5DE7" w14:textId="77777777" w:rsidTr="00CB610D">
        <w:trPr>
          <w:jc w:val="center"/>
        </w:trPr>
        <w:tc>
          <w:tcPr>
            <w:tcW w:w="2556" w:type="dxa"/>
            <w:vMerge w:val="restart"/>
            <w:shd w:val="clear" w:color="auto" w:fill="FFFFFF"/>
            <w:tcMar>
              <w:left w:w="158" w:type="dxa"/>
              <w:right w:w="158" w:type="dxa"/>
            </w:tcMar>
            <w:vAlign w:val="center"/>
          </w:tcPr>
          <w:p w14:paraId="60FFFF59" w14:textId="77777777" w:rsidR="002F7443" w:rsidRDefault="002F7443" w:rsidP="00CB610D">
            <w:pPr>
              <w:pStyle w:val="es-TableCell-Left"/>
            </w:pPr>
            <w:r>
              <w:t>CUSTOMER_ACCOUNT</w:t>
            </w:r>
          </w:p>
        </w:tc>
        <w:tc>
          <w:tcPr>
            <w:tcW w:w="1698" w:type="dxa"/>
            <w:shd w:val="clear" w:color="auto" w:fill="FFFFFF"/>
            <w:vAlign w:val="center"/>
          </w:tcPr>
          <w:p w14:paraId="57F3DC29" w14:textId="77777777" w:rsidR="002F7443" w:rsidRDefault="002F7443" w:rsidP="00CB610D">
            <w:pPr>
              <w:pStyle w:val="es-TableCell-Left"/>
            </w:pPr>
            <w:r>
              <w:t>CA_BAL</w:t>
            </w:r>
          </w:p>
        </w:tc>
        <w:tc>
          <w:tcPr>
            <w:tcW w:w="1170" w:type="dxa"/>
            <w:shd w:val="clear" w:color="auto" w:fill="FFFFFF"/>
            <w:vAlign w:val="center"/>
          </w:tcPr>
          <w:p w14:paraId="41520123" w14:textId="77777777" w:rsidR="002F7443" w:rsidRDefault="002F7443" w:rsidP="00CB610D">
            <w:pPr>
              <w:pStyle w:val="es-TableCell-Left"/>
            </w:pPr>
            <w:r>
              <w:t>Reference</w:t>
            </w:r>
          </w:p>
        </w:tc>
        <w:tc>
          <w:tcPr>
            <w:tcW w:w="1080" w:type="dxa"/>
            <w:shd w:val="clear" w:color="auto" w:fill="FFFFFF"/>
            <w:vAlign w:val="center"/>
          </w:tcPr>
          <w:p w14:paraId="0202794E" w14:textId="77777777" w:rsidR="002F7443" w:rsidRDefault="002F7443" w:rsidP="00CB610D">
            <w:pPr>
              <w:pStyle w:val="es-TableCell-Left"/>
            </w:pPr>
          </w:p>
        </w:tc>
        <w:tc>
          <w:tcPr>
            <w:tcW w:w="1170" w:type="dxa"/>
            <w:shd w:val="clear" w:color="auto" w:fill="FFFFFF"/>
            <w:vAlign w:val="center"/>
          </w:tcPr>
          <w:p w14:paraId="33F453CB" w14:textId="77777777" w:rsidR="002F7443" w:rsidRDefault="002F7443" w:rsidP="00CB610D">
            <w:pPr>
              <w:pStyle w:val="es-TableCell-Left"/>
            </w:pPr>
          </w:p>
        </w:tc>
      </w:tr>
      <w:tr w:rsidR="002F7443" w14:paraId="69EBA0E5" w14:textId="77777777" w:rsidTr="00CB610D">
        <w:trPr>
          <w:jc w:val="center"/>
        </w:trPr>
        <w:tc>
          <w:tcPr>
            <w:tcW w:w="2556" w:type="dxa"/>
            <w:vMerge/>
            <w:shd w:val="clear" w:color="auto" w:fill="FFFFFF"/>
            <w:tcMar>
              <w:left w:w="158" w:type="dxa"/>
              <w:right w:w="158" w:type="dxa"/>
            </w:tcMar>
            <w:vAlign w:val="center"/>
          </w:tcPr>
          <w:p w14:paraId="7D023883" w14:textId="77777777" w:rsidR="002F7443" w:rsidRDefault="002F7443" w:rsidP="00CB610D">
            <w:pPr>
              <w:keepNext/>
            </w:pPr>
          </w:p>
        </w:tc>
        <w:tc>
          <w:tcPr>
            <w:tcW w:w="1698" w:type="dxa"/>
            <w:shd w:val="clear" w:color="auto" w:fill="FFFFFF"/>
            <w:vAlign w:val="center"/>
          </w:tcPr>
          <w:p w14:paraId="593EF25F" w14:textId="77777777" w:rsidR="002F7443" w:rsidRDefault="002F7443" w:rsidP="00CB610D">
            <w:pPr>
              <w:pStyle w:val="es-TableCell-Left"/>
            </w:pPr>
            <w:r>
              <w:t>CA_C_ID</w:t>
            </w:r>
          </w:p>
        </w:tc>
        <w:tc>
          <w:tcPr>
            <w:tcW w:w="1170" w:type="dxa"/>
            <w:shd w:val="clear" w:color="auto" w:fill="FFFFFF"/>
            <w:vAlign w:val="center"/>
          </w:tcPr>
          <w:p w14:paraId="5EE51F38" w14:textId="77777777" w:rsidR="002F7443" w:rsidRDefault="002F7443" w:rsidP="00CB610D">
            <w:pPr>
              <w:pStyle w:val="es-TableCell-Left"/>
            </w:pPr>
            <w:r>
              <w:t>Return</w:t>
            </w:r>
          </w:p>
        </w:tc>
        <w:tc>
          <w:tcPr>
            <w:tcW w:w="1080" w:type="dxa"/>
            <w:shd w:val="clear" w:color="auto" w:fill="FFFFFF"/>
            <w:vAlign w:val="center"/>
          </w:tcPr>
          <w:p w14:paraId="16EB9916" w14:textId="77777777" w:rsidR="002F7443" w:rsidRDefault="002F7443" w:rsidP="00CB610D">
            <w:pPr>
              <w:pStyle w:val="es-TableCell-Left"/>
            </w:pPr>
          </w:p>
        </w:tc>
        <w:tc>
          <w:tcPr>
            <w:tcW w:w="1170" w:type="dxa"/>
            <w:shd w:val="clear" w:color="auto" w:fill="FFFFFF"/>
            <w:vAlign w:val="center"/>
          </w:tcPr>
          <w:p w14:paraId="675CB07D" w14:textId="77777777" w:rsidR="002F7443" w:rsidRDefault="002F7443" w:rsidP="00CB610D">
            <w:pPr>
              <w:pStyle w:val="es-TableCell-Left"/>
            </w:pPr>
          </w:p>
        </w:tc>
      </w:tr>
      <w:tr w:rsidR="002F7443" w14:paraId="71894E40" w14:textId="77777777" w:rsidTr="00CB610D">
        <w:trPr>
          <w:jc w:val="center"/>
        </w:trPr>
        <w:tc>
          <w:tcPr>
            <w:tcW w:w="2556" w:type="dxa"/>
            <w:vMerge/>
            <w:shd w:val="clear" w:color="auto" w:fill="FFFFFF"/>
            <w:tcMar>
              <w:left w:w="158" w:type="dxa"/>
              <w:right w:w="158" w:type="dxa"/>
            </w:tcMar>
            <w:vAlign w:val="center"/>
          </w:tcPr>
          <w:p w14:paraId="0F886A34" w14:textId="77777777" w:rsidR="002F7443" w:rsidRDefault="002F7443" w:rsidP="00CB610D"/>
        </w:tc>
        <w:tc>
          <w:tcPr>
            <w:tcW w:w="1698" w:type="dxa"/>
            <w:shd w:val="clear" w:color="auto" w:fill="FFFFFF"/>
            <w:vAlign w:val="center"/>
          </w:tcPr>
          <w:p w14:paraId="7F5F0DC6" w14:textId="77777777" w:rsidR="002F7443" w:rsidRDefault="002F7443" w:rsidP="00CB610D">
            <w:pPr>
              <w:pStyle w:val="es-TableCell-Left"/>
            </w:pPr>
            <w:r>
              <w:t>CA_TAX_ST</w:t>
            </w:r>
          </w:p>
        </w:tc>
        <w:tc>
          <w:tcPr>
            <w:tcW w:w="1170" w:type="dxa"/>
            <w:shd w:val="clear" w:color="auto" w:fill="FFFFFF"/>
            <w:vAlign w:val="center"/>
          </w:tcPr>
          <w:p w14:paraId="7CA070AB" w14:textId="77777777" w:rsidR="002F7443" w:rsidRDefault="002F7443" w:rsidP="00CB610D">
            <w:pPr>
              <w:pStyle w:val="es-TableCell-Left"/>
            </w:pPr>
            <w:r>
              <w:t>Return</w:t>
            </w:r>
          </w:p>
        </w:tc>
        <w:tc>
          <w:tcPr>
            <w:tcW w:w="1080" w:type="dxa"/>
            <w:shd w:val="clear" w:color="auto" w:fill="FFFFFF"/>
            <w:vAlign w:val="center"/>
          </w:tcPr>
          <w:p w14:paraId="320F472F" w14:textId="77777777" w:rsidR="002F7443" w:rsidRDefault="002F7443" w:rsidP="00CB610D">
            <w:pPr>
              <w:pStyle w:val="es-TableCell-Left"/>
            </w:pPr>
          </w:p>
        </w:tc>
        <w:tc>
          <w:tcPr>
            <w:tcW w:w="1170" w:type="dxa"/>
            <w:shd w:val="clear" w:color="auto" w:fill="FFFFFF"/>
            <w:vAlign w:val="center"/>
          </w:tcPr>
          <w:p w14:paraId="0F2AA1AE" w14:textId="77777777" w:rsidR="002F7443" w:rsidRDefault="002F7443" w:rsidP="00CB610D">
            <w:pPr>
              <w:pStyle w:val="es-TableCell-Left"/>
            </w:pPr>
          </w:p>
        </w:tc>
      </w:tr>
      <w:tr w:rsidR="002F7443" w14:paraId="61452583" w14:textId="77777777" w:rsidTr="00CB610D">
        <w:trPr>
          <w:jc w:val="center"/>
        </w:trPr>
        <w:tc>
          <w:tcPr>
            <w:tcW w:w="2556" w:type="dxa"/>
            <w:vMerge w:val="restart"/>
            <w:shd w:val="clear" w:color="auto" w:fill="FFFFFF"/>
            <w:tcMar>
              <w:left w:w="158" w:type="dxa"/>
              <w:right w:w="158" w:type="dxa"/>
            </w:tcMar>
            <w:vAlign w:val="center"/>
          </w:tcPr>
          <w:p w14:paraId="3B8BD660" w14:textId="77777777" w:rsidR="002F7443" w:rsidRDefault="002F7443" w:rsidP="00CB610D">
            <w:pPr>
              <w:pStyle w:val="es-TableCell-Left"/>
            </w:pPr>
            <w:r>
              <w:t>HOLDING</w:t>
            </w:r>
          </w:p>
        </w:tc>
        <w:tc>
          <w:tcPr>
            <w:tcW w:w="1698" w:type="dxa"/>
            <w:shd w:val="clear" w:color="auto" w:fill="FFFFFF"/>
            <w:vAlign w:val="center"/>
          </w:tcPr>
          <w:p w14:paraId="7EABF4B7" w14:textId="77777777" w:rsidR="002F7443" w:rsidRDefault="002F7443" w:rsidP="00CB610D">
            <w:pPr>
              <w:pStyle w:val="es-TableCell-Left"/>
            </w:pPr>
            <w:r>
              <w:t>H_PRICE</w:t>
            </w:r>
          </w:p>
        </w:tc>
        <w:tc>
          <w:tcPr>
            <w:tcW w:w="1170" w:type="dxa"/>
            <w:shd w:val="clear" w:color="auto" w:fill="FFFFFF"/>
            <w:vAlign w:val="center"/>
          </w:tcPr>
          <w:p w14:paraId="25D81A80" w14:textId="77777777" w:rsidR="002F7443" w:rsidRDefault="002F7443" w:rsidP="00CB610D">
            <w:pPr>
              <w:pStyle w:val="es-TableCell-Left"/>
            </w:pPr>
          </w:p>
        </w:tc>
        <w:tc>
          <w:tcPr>
            <w:tcW w:w="1080" w:type="dxa"/>
            <w:shd w:val="clear" w:color="auto" w:fill="FFFFFF"/>
            <w:vAlign w:val="center"/>
          </w:tcPr>
          <w:p w14:paraId="6E7D6A74" w14:textId="77777777" w:rsidR="002F7443" w:rsidRDefault="002F7443" w:rsidP="00CB610D">
            <w:pPr>
              <w:pStyle w:val="es-TableCell-Left"/>
            </w:pPr>
            <w:r>
              <w:t>Return</w:t>
            </w:r>
          </w:p>
        </w:tc>
        <w:tc>
          <w:tcPr>
            <w:tcW w:w="1170" w:type="dxa"/>
            <w:shd w:val="clear" w:color="auto" w:fill="FFFFFF"/>
            <w:vAlign w:val="center"/>
          </w:tcPr>
          <w:p w14:paraId="5C69C8B1" w14:textId="77777777" w:rsidR="002F7443" w:rsidRDefault="002F7443" w:rsidP="00CB610D">
            <w:pPr>
              <w:pStyle w:val="es-TableCell-Left"/>
            </w:pPr>
          </w:p>
        </w:tc>
      </w:tr>
      <w:tr w:rsidR="002F7443" w14:paraId="24A85076" w14:textId="77777777" w:rsidTr="00CB610D">
        <w:trPr>
          <w:jc w:val="center"/>
        </w:trPr>
        <w:tc>
          <w:tcPr>
            <w:tcW w:w="2556" w:type="dxa"/>
            <w:vMerge/>
            <w:shd w:val="clear" w:color="auto" w:fill="FFFFFF"/>
            <w:tcMar>
              <w:left w:w="158" w:type="dxa"/>
              <w:right w:w="158" w:type="dxa"/>
            </w:tcMar>
            <w:vAlign w:val="center"/>
          </w:tcPr>
          <w:p w14:paraId="34BCEC0E" w14:textId="77777777" w:rsidR="002F7443" w:rsidRDefault="002F7443" w:rsidP="00CB610D"/>
        </w:tc>
        <w:tc>
          <w:tcPr>
            <w:tcW w:w="1698" w:type="dxa"/>
            <w:shd w:val="clear" w:color="auto" w:fill="FFFFFF"/>
            <w:vAlign w:val="center"/>
          </w:tcPr>
          <w:p w14:paraId="4EB8AA47" w14:textId="77777777" w:rsidR="002F7443" w:rsidRDefault="002F7443" w:rsidP="00CB610D">
            <w:pPr>
              <w:pStyle w:val="es-TableCell-Left"/>
            </w:pPr>
            <w:r>
              <w:t>H_QTY</w:t>
            </w:r>
          </w:p>
        </w:tc>
        <w:tc>
          <w:tcPr>
            <w:tcW w:w="1170" w:type="dxa"/>
            <w:shd w:val="clear" w:color="auto" w:fill="FFFFFF"/>
            <w:vAlign w:val="center"/>
          </w:tcPr>
          <w:p w14:paraId="1D6953CA" w14:textId="77777777" w:rsidR="002F7443" w:rsidRDefault="002F7443" w:rsidP="00CB610D">
            <w:pPr>
              <w:pStyle w:val="es-TableCell-Left"/>
            </w:pPr>
          </w:p>
        </w:tc>
        <w:tc>
          <w:tcPr>
            <w:tcW w:w="1080" w:type="dxa"/>
            <w:shd w:val="clear" w:color="auto" w:fill="FFFFFF"/>
            <w:vAlign w:val="center"/>
          </w:tcPr>
          <w:p w14:paraId="6CC038BB" w14:textId="77777777" w:rsidR="002F7443" w:rsidRDefault="002F7443" w:rsidP="00CB610D">
            <w:pPr>
              <w:pStyle w:val="es-TableCell-Left"/>
            </w:pPr>
            <w:r>
              <w:t>Modify</w:t>
            </w:r>
          </w:p>
        </w:tc>
        <w:tc>
          <w:tcPr>
            <w:tcW w:w="1170" w:type="dxa"/>
            <w:shd w:val="clear" w:color="auto" w:fill="FFFFFF"/>
            <w:vAlign w:val="center"/>
          </w:tcPr>
          <w:p w14:paraId="254D61A9" w14:textId="77777777" w:rsidR="002F7443" w:rsidRDefault="002F7443" w:rsidP="00CB610D">
            <w:pPr>
              <w:pStyle w:val="es-TableCell-Left"/>
            </w:pPr>
          </w:p>
        </w:tc>
      </w:tr>
      <w:tr w:rsidR="002F7443" w14:paraId="33DFF31F" w14:textId="77777777" w:rsidTr="00CB610D">
        <w:trPr>
          <w:jc w:val="center"/>
        </w:trPr>
        <w:tc>
          <w:tcPr>
            <w:tcW w:w="2556" w:type="dxa"/>
            <w:vMerge/>
            <w:shd w:val="clear" w:color="auto" w:fill="FFFFFF"/>
            <w:tcMar>
              <w:left w:w="158" w:type="dxa"/>
              <w:right w:w="158" w:type="dxa"/>
            </w:tcMar>
            <w:vAlign w:val="center"/>
          </w:tcPr>
          <w:p w14:paraId="68237DF4" w14:textId="77777777" w:rsidR="002F7443" w:rsidRDefault="002F7443" w:rsidP="00CB610D"/>
        </w:tc>
        <w:tc>
          <w:tcPr>
            <w:tcW w:w="1698" w:type="dxa"/>
            <w:shd w:val="clear" w:color="auto" w:fill="FFFFFF"/>
            <w:vAlign w:val="center"/>
          </w:tcPr>
          <w:p w14:paraId="34A3F799" w14:textId="77777777" w:rsidR="002F7443" w:rsidRDefault="002F7443" w:rsidP="00CB610D">
            <w:pPr>
              <w:pStyle w:val="es-TableCell-Left"/>
            </w:pPr>
            <w:r>
              <w:t>Row(s)</w:t>
            </w:r>
          </w:p>
        </w:tc>
        <w:tc>
          <w:tcPr>
            <w:tcW w:w="1170" w:type="dxa"/>
            <w:shd w:val="clear" w:color="auto" w:fill="FFFFFF"/>
            <w:vAlign w:val="center"/>
          </w:tcPr>
          <w:p w14:paraId="115E6906" w14:textId="77777777" w:rsidR="002F7443" w:rsidRDefault="002F7443" w:rsidP="00CB610D">
            <w:pPr>
              <w:pStyle w:val="es-TableCell-Left"/>
            </w:pPr>
          </w:p>
        </w:tc>
        <w:tc>
          <w:tcPr>
            <w:tcW w:w="1080" w:type="dxa"/>
            <w:shd w:val="clear" w:color="auto" w:fill="FFFFFF"/>
            <w:vAlign w:val="center"/>
          </w:tcPr>
          <w:p w14:paraId="6DEFC6BF" w14:textId="77777777" w:rsidR="002F7443" w:rsidRDefault="002F7443" w:rsidP="00CB610D">
            <w:pPr>
              <w:pStyle w:val="es-TableCell-Left"/>
            </w:pPr>
            <w:r>
              <w:t>Remove *</w:t>
            </w:r>
          </w:p>
        </w:tc>
        <w:tc>
          <w:tcPr>
            <w:tcW w:w="1170" w:type="dxa"/>
            <w:shd w:val="clear" w:color="auto" w:fill="FFFFFF"/>
            <w:vAlign w:val="center"/>
          </w:tcPr>
          <w:p w14:paraId="22A876BD" w14:textId="77777777" w:rsidR="002F7443" w:rsidRDefault="002F7443" w:rsidP="00CB610D">
            <w:pPr>
              <w:pStyle w:val="es-TableCell-Left"/>
            </w:pPr>
          </w:p>
        </w:tc>
      </w:tr>
      <w:tr w:rsidR="002F7443" w14:paraId="3871DE8E" w14:textId="77777777" w:rsidTr="00CB610D">
        <w:trPr>
          <w:jc w:val="center"/>
        </w:trPr>
        <w:tc>
          <w:tcPr>
            <w:tcW w:w="2556" w:type="dxa"/>
            <w:vMerge/>
            <w:shd w:val="clear" w:color="auto" w:fill="FFFFFF"/>
            <w:tcMar>
              <w:left w:w="158" w:type="dxa"/>
              <w:right w:w="158" w:type="dxa"/>
            </w:tcMar>
            <w:vAlign w:val="center"/>
          </w:tcPr>
          <w:p w14:paraId="317ECA86" w14:textId="77777777" w:rsidR="002F7443" w:rsidRDefault="002F7443" w:rsidP="00CB610D"/>
        </w:tc>
        <w:tc>
          <w:tcPr>
            <w:tcW w:w="1698" w:type="dxa"/>
            <w:shd w:val="clear" w:color="auto" w:fill="FFFFFF"/>
            <w:vAlign w:val="center"/>
          </w:tcPr>
          <w:p w14:paraId="682C3D7C" w14:textId="77777777" w:rsidR="002F7443" w:rsidRDefault="002F7443" w:rsidP="00CB610D">
            <w:pPr>
              <w:pStyle w:val="es-TableCell-Left"/>
            </w:pPr>
            <w:r>
              <w:t>1 row</w:t>
            </w:r>
          </w:p>
        </w:tc>
        <w:tc>
          <w:tcPr>
            <w:tcW w:w="1170" w:type="dxa"/>
            <w:shd w:val="clear" w:color="auto" w:fill="FFFFFF"/>
            <w:vAlign w:val="center"/>
          </w:tcPr>
          <w:p w14:paraId="043FB0D7" w14:textId="77777777" w:rsidR="002F7443" w:rsidRDefault="002F7443" w:rsidP="00CB610D">
            <w:pPr>
              <w:pStyle w:val="es-TableCell-Left"/>
            </w:pPr>
          </w:p>
        </w:tc>
        <w:tc>
          <w:tcPr>
            <w:tcW w:w="1080" w:type="dxa"/>
            <w:shd w:val="clear" w:color="auto" w:fill="FFFFFF"/>
            <w:vAlign w:val="center"/>
          </w:tcPr>
          <w:p w14:paraId="1A6FE613" w14:textId="77777777" w:rsidR="002F7443" w:rsidRDefault="002F7443" w:rsidP="00CB610D">
            <w:pPr>
              <w:pStyle w:val="es-TableCell-Left"/>
            </w:pPr>
            <w:r>
              <w:t>Add *</w:t>
            </w:r>
          </w:p>
        </w:tc>
        <w:tc>
          <w:tcPr>
            <w:tcW w:w="1170" w:type="dxa"/>
            <w:shd w:val="clear" w:color="auto" w:fill="FFFFFF"/>
            <w:vAlign w:val="center"/>
          </w:tcPr>
          <w:p w14:paraId="51DA22B2" w14:textId="77777777" w:rsidR="002F7443" w:rsidRDefault="002F7443" w:rsidP="00CB610D">
            <w:pPr>
              <w:pStyle w:val="es-TableCell-Left"/>
            </w:pPr>
          </w:p>
        </w:tc>
      </w:tr>
      <w:tr w:rsidR="002F7443" w14:paraId="244440D4" w14:textId="77777777" w:rsidTr="00CB610D">
        <w:trPr>
          <w:jc w:val="center"/>
        </w:trPr>
        <w:tc>
          <w:tcPr>
            <w:tcW w:w="2556" w:type="dxa"/>
            <w:tcBorders>
              <w:bottom w:val="single" w:sz="6" w:space="0" w:color="auto"/>
            </w:tcBorders>
            <w:shd w:val="clear" w:color="auto" w:fill="FFFFFF"/>
            <w:tcMar>
              <w:left w:w="158" w:type="dxa"/>
              <w:right w:w="158" w:type="dxa"/>
            </w:tcMar>
            <w:vAlign w:val="center"/>
          </w:tcPr>
          <w:p w14:paraId="0373C9E7" w14:textId="77777777" w:rsidR="002F7443" w:rsidRDefault="002F7443" w:rsidP="00CB610D">
            <w:pPr>
              <w:pStyle w:val="es-TableCell-Left"/>
            </w:pPr>
            <w:r>
              <w:t>TRADE_HISTORY</w:t>
            </w:r>
          </w:p>
        </w:tc>
        <w:tc>
          <w:tcPr>
            <w:tcW w:w="1698" w:type="dxa"/>
            <w:tcBorders>
              <w:bottom w:val="single" w:sz="6" w:space="0" w:color="auto"/>
            </w:tcBorders>
            <w:shd w:val="clear" w:color="auto" w:fill="FFFFFF"/>
            <w:vAlign w:val="center"/>
          </w:tcPr>
          <w:p w14:paraId="0C154E01" w14:textId="77777777" w:rsidR="002F7443" w:rsidRDefault="002F7443" w:rsidP="00CB610D">
            <w:pPr>
              <w:pStyle w:val="es-TableCell-Left"/>
            </w:pPr>
            <w:r>
              <w:t>1 row</w:t>
            </w:r>
          </w:p>
        </w:tc>
        <w:tc>
          <w:tcPr>
            <w:tcW w:w="1170" w:type="dxa"/>
            <w:shd w:val="clear" w:color="auto" w:fill="FFFFFF"/>
            <w:vAlign w:val="center"/>
          </w:tcPr>
          <w:p w14:paraId="285E40D9" w14:textId="77777777" w:rsidR="002F7443" w:rsidRDefault="002F7443" w:rsidP="00CB610D">
            <w:pPr>
              <w:pStyle w:val="es-TableCell-Left"/>
            </w:pPr>
          </w:p>
        </w:tc>
        <w:tc>
          <w:tcPr>
            <w:tcW w:w="1080" w:type="dxa"/>
            <w:shd w:val="clear" w:color="auto" w:fill="FFFFFF"/>
            <w:vAlign w:val="center"/>
          </w:tcPr>
          <w:p w14:paraId="42EA9F6C" w14:textId="77777777" w:rsidR="002F7443" w:rsidRDefault="002F7443" w:rsidP="00CB610D">
            <w:pPr>
              <w:pStyle w:val="es-TableCell-Left"/>
            </w:pPr>
          </w:p>
        </w:tc>
        <w:tc>
          <w:tcPr>
            <w:tcW w:w="1170" w:type="dxa"/>
            <w:shd w:val="clear" w:color="auto" w:fill="FFFFFF"/>
            <w:vAlign w:val="center"/>
          </w:tcPr>
          <w:p w14:paraId="3DF2BCDD" w14:textId="77777777" w:rsidR="002F7443" w:rsidRDefault="002F7443" w:rsidP="00CB610D">
            <w:pPr>
              <w:pStyle w:val="es-TableCell-Left"/>
            </w:pPr>
            <w:r>
              <w:t>Add</w:t>
            </w:r>
          </w:p>
        </w:tc>
      </w:tr>
      <w:tr w:rsidR="002F7443" w14:paraId="0EC306D3" w14:textId="77777777" w:rsidTr="00CB610D">
        <w:trPr>
          <w:jc w:val="center"/>
        </w:trPr>
        <w:tc>
          <w:tcPr>
            <w:tcW w:w="4254" w:type="dxa"/>
            <w:gridSpan w:val="2"/>
            <w:shd w:val="clear" w:color="auto" w:fill="E6E6E6"/>
            <w:tcMar>
              <w:left w:w="158" w:type="dxa"/>
              <w:right w:w="158" w:type="dxa"/>
            </w:tcMar>
            <w:vAlign w:val="center"/>
          </w:tcPr>
          <w:p w14:paraId="6977D6FC" w14:textId="77777777" w:rsidR="002F7443" w:rsidRPr="00850E57" w:rsidRDefault="002F7443" w:rsidP="00CB610D">
            <w:pPr>
              <w:pStyle w:val="es-TableCell-Right"/>
              <w:rPr>
                <w:rStyle w:val="es-FontHeader"/>
              </w:rPr>
            </w:pPr>
            <w:r w:rsidRPr="00850E57">
              <w:rPr>
                <w:rStyle w:val="es-FontHeader"/>
              </w:rPr>
              <w:t>Transaction Control</w:t>
            </w:r>
          </w:p>
        </w:tc>
        <w:tc>
          <w:tcPr>
            <w:tcW w:w="1170" w:type="dxa"/>
            <w:shd w:val="clear" w:color="auto" w:fill="FFFFFF"/>
            <w:vAlign w:val="center"/>
          </w:tcPr>
          <w:p w14:paraId="357F76D0" w14:textId="77777777" w:rsidR="002F7443" w:rsidRDefault="002F7443" w:rsidP="00CB610D">
            <w:pPr>
              <w:pStyle w:val="es-TableCell-Left"/>
            </w:pPr>
            <w:r>
              <w:t>Start</w:t>
            </w:r>
          </w:p>
        </w:tc>
        <w:tc>
          <w:tcPr>
            <w:tcW w:w="1080" w:type="dxa"/>
            <w:shd w:val="clear" w:color="auto" w:fill="FFFFFF"/>
            <w:vAlign w:val="center"/>
          </w:tcPr>
          <w:p w14:paraId="75FDC74D" w14:textId="77777777" w:rsidR="002F7443" w:rsidRDefault="002F7443" w:rsidP="00CB610D">
            <w:pPr>
              <w:pStyle w:val="es-TableCell-Left"/>
            </w:pPr>
            <w:r>
              <w:t>Rollback *</w:t>
            </w:r>
          </w:p>
        </w:tc>
        <w:tc>
          <w:tcPr>
            <w:tcW w:w="1170" w:type="dxa"/>
            <w:shd w:val="clear" w:color="auto" w:fill="FFFFFF"/>
            <w:vAlign w:val="center"/>
          </w:tcPr>
          <w:p w14:paraId="23D3C897" w14:textId="77777777" w:rsidR="002F7443" w:rsidRDefault="002F7443" w:rsidP="00CB610D">
            <w:pPr>
              <w:pStyle w:val="es-TableCell-Left"/>
            </w:pPr>
            <w:r>
              <w:t>Commit</w:t>
            </w:r>
          </w:p>
        </w:tc>
      </w:tr>
      <w:tr w:rsidR="002F7443" w14:paraId="1C24554F" w14:textId="77777777" w:rsidTr="00CB610D">
        <w:trPr>
          <w:jc w:val="center"/>
        </w:trPr>
        <w:tc>
          <w:tcPr>
            <w:tcW w:w="7674" w:type="dxa"/>
            <w:gridSpan w:val="5"/>
            <w:tcBorders>
              <w:top w:val="single" w:sz="12" w:space="0" w:color="auto"/>
              <w:left w:val="nil"/>
              <w:bottom w:val="nil"/>
              <w:right w:val="nil"/>
              <w:tl2br w:val="nil"/>
              <w:tr2bl w:val="nil"/>
            </w:tcBorders>
            <w:shd w:val="clear" w:color="auto" w:fill="FFFFFF"/>
            <w:tcMar>
              <w:left w:w="158" w:type="dxa"/>
              <w:right w:w="158" w:type="dxa"/>
            </w:tcMar>
            <w:vAlign w:val="center"/>
          </w:tcPr>
          <w:p w14:paraId="6AE98871" w14:textId="77777777" w:rsidR="002F7443" w:rsidRDefault="002F7443" w:rsidP="00CB610D">
            <w:pPr>
              <w:pStyle w:val="esTableTail"/>
            </w:pPr>
          </w:p>
        </w:tc>
      </w:tr>
    </w:tbl>
    <w:p w14:paraId="38E96DB9" w14:textId="77777777" w:rsidR="002F7443" w:rsidRDefault="002F7443" w:rsidP="00F35751">
      <w:pPr>
        <w:pStyle w:val="es-ListL1-Bullet"/>
        <w:numPr>
          <w:ilvl w:val="0"/>
          <w:numId w:val="37"/>
        </w:numPr>
      </w:pPr>
      <w:r>
        <w:t xml:space="preserve">For the last row of the </w:t>
      </w:r>
      <w:r>
        <w:rPr>
          <w:rStyle w:val="es-FontDef-Term"/>
        </w:rPr>
        <w:t>Database Footprint</w:t>
      </w:r>
      <w:r>
        <w:t xml:space="preserve"> where the words “Transaction Control” appears, each column corresponds to one of the </w:t>
      </w:r>
      <w:r>
        <w:rPr>
          <w:rStyle w:val="es-FontDef-Term"/>
        </w:rPr>
        <w:t>transaction</w:t>
      </w:r>
      <w:r>
        <w:t xml:space="preserve"> </w:t>
      </w:r>
      <w:r>
        <w:rPr>
          <w:rStyle w:val="es-FontDef-Term"/>
        </w:rPr>
        <w:t>Frames</w:t>
      </w:r>
      <w:r>
        <w:t xml:space="preserve">.  The content of the columns denote which </w:t>
      </w:r>
      <w:r>
        <w:rPr>
          <w:rStyle w:val="es-FontDef-Term"/>
        </w:rPr>
        <w:t>Transaction</w:t>
      </w:r>
      <w:r>
        <w:t xml:space="preserve"> control operations occur in that </w:t>
      </w:r>
      <w:r>
        <w:rPr>
          <w:rStyle w:val="es-FontDef-Term"/>
        </w:rPr>
        <w:t>Frame</w:t>
      </w:r>
      <w:r>
        <w:t xml:space="preserve">.  The possible </w:t>
      </w:r>
      <w:r>
        <w:rPr>
          <w:rStyle w:val="es-FontDef-Term"/>
        </w:rPr>
        <w:t>Transaction</w:t>
      </w:r>
      <w:r>
        <w:t xml:space="preserve"> control operations are as follows:</w:t>
      </w:r>
    </w:p>
    <w:p w14:paraId="6E232A9F" w14:textId="77777777" w:rsidR="002F7443" w:rsidRDefault="002F7443" w:rsidP="00F35751">
      <w:pPr>
        <w:pStyle w:val="es-ListL2-Bullet"/>
        <w:numPr>
          <w:ilvl w:val="1"/>
          <w:numId w:val="37"/>
        </w:numPr>
      </w:pPr>
      <w:r>
        <w:fldChar w:fldCharType="begin"/>
      </w:r>
      <w:r>
        <w:instrText xml:space="preserve"> REF start \h </w:instrText>
      </w:r>
      <w:r>
        <w:fldChar w:fldCharType="separate"/>
      </w:r>
      <w:r w:rsidR="00B61AF5" w:rsidRPr="00F8132C">
        <w:t>The</w:t>
      </w:r>
      <w:r w:rsidR="00B61AF5">
        <w:t xml:space="preserve"> word “</w:t>
      </w:r>
      <w:r w:rsidR="00B61AF5">
        <w:rPr>
          <w:rStyle w:val="es-FontDef-Term"/>
        </w:rPr>
        <w:t>Start</w:t>
      </w:r>
      <w:r w:rsidR="00B61AF5">
        <w:t xml:space="preserve">” indicates that the specified </w:t>
      </w:r>
      <w:r w:rsidR="00B61AF5" w:rsidRPr="006F64FF">
        <w:rPr>
          <w:rStyle w:val="es-FontDef-Term"/>
        </w:rPr>
        <w:t>Frame</w:t>
      </w:r>
      <w:r w:rsidR="00B61AF5">
        <w:t xml:space="preserve"> </w:t>
      </w:r>
      <w:r w:rsidR="00B61AF5" w:rsidRPr="009E2CF3">
        <w:t>contains</w:t>
      </w:r>
      <w:r w:rsidR="00B61AF5">
        <w:t xml:space="preserve"> a control operation that starts a </w:t>
      </w:r>
      <w:r w:rsidR="00B61AF5">
        <w:rPr>
          <w:rStyle w:val="es-FontDef-Term"/>
        </w:rPr>
        <w:t>Database Transaction</w:t>
      </w:r>
      <w:r w:rsidR="00B61AF5">
        <w:t xml:space="preserve">.  The start of a </w:t>
      </w:r>
      <w:r w:rsidR="00B61AF5">
        <w:rPr>
          <w:rStyle w:val="es-FontDef-Term"/>
        </w:rPr>
        <w:t>Database Transaction</w:t>
      </w:r>
      <w:r w:rsidR="00B61AF5">
        <w:t xml:space="preserve"> can only occur in a </w:t>
      </w:r>
      <w:r w:rsidR="00B61AF5" w:rsidRPr="006F64FF">
        <w:rPr>
          <w:rStyle w:val="es-FontDef-Term"/>
        </w:rPr>
        <w:t xml:space="preserve">Frame </w:t>
      </w:r>
      <w:r w:rsidR="00B61AF5">
        <w:t>where the word “</w:t>
      </w:r>
      <w:r w:rsidR="00B61AF5">
        <w:rPr>
          <w:rStyle w:val="es-FontDef-Term"/>
        </w:rPr>
        <w:t>Start</w:t>
      </w:r>
      <w:r w:rsidR="00B61AF5">
        <w:t>” is specified.</w:t>
      </w:r>
      <w:r>
        <w:fldChar w:fldCharType="end"/>
      </w:r>
    </w:p>
    <w:p w14:paraId="5626FC7D" w14:textId="77777777" w:rsidR="002F7443" w:rsidRDefault="002F7443" w:rsidP="00F35751">
      <w:pPr>
        <w:pStyle w:val="es-ListL2-Bullet"/>
        <w:numPr>
          <w:ilvl w:val="1"/>
          <w:numId w:val="37"/>
        </w:numPr>
      </w:pPr>
      <w:r>
        <w:fldChar w:fldCharType="begin"/>
      </w:r>
      <w:r>
        <w:instrText xml:space="preserve"> REF rollback \h </w:instrText>
      </w:r>
      <w:r>
        <w:fldChar w:fldCharType="separate"/>
      </w:r>
      <w:r w:rsidR="00B61AF5">
        <w:t>The word “</w:t>
      </w:r>
      <w:r w:rsidR="00B61AF5" w:rsidRPr="006F64FF">
        <w:rPr>
          <w:rStyle w:val="es-FontDef-Term"/>
        </w:rPr>
        <w:t>Rollback</w:t>
      </w:r>
      <w:r w:rsidR="00B61AF5">
        <w:t xml:space="preserve">” indicates that the specified </w:t>
      </w:r>
      <w:r w:rsidR="00B61AF5">
        <w:rPr>
          <w:rStyle w:val="es-FontDef-Term"/>
        </w:rPr>
        <w:t>Frame</w:t>
      </w:r>
      <w:r w:rsidR="00B61AF5">
        <w:t xml:space="preserve"> contains a control operation that rolls back the </w:t>
      </w:r>
      <w:r w:rsidR="00B61AF5">
        <w:rPr>
          <w:rStyle w:val="es-FontDef-Term"/>
        </w:rPr>
        <w:t>Database Transaction</w:t>
      </w:r>
      <w:r w:rsidR="00B61AF5">
        <w:t xml:space="preserve">.  The explicit rolling back of a </w:t>
      </w:r>
      <w:r w:rsidR="00B61AF5">
        <w:rPr>
          <w:rStyle w:val="es-FontDef-Term"/>
        </w:rPr>
        <w:t>Database Transaction</w:t>
      </w:r>
      <w:r w:rsidR="00B61AF5">
        <w:t xml:space="preserve"> can only occur in a </w:t>
      </w:r>
      <w:r w:rsidR="00B61AF5">
        <w:rPr>
          <w:rStyle w:val="es-FontDef-Term"/>
        </w:rPr>
        <w:t>Frame</w:t>
      </w:r>
      <w:r w:rsidR="00B61AF5" w:rsidRPr="006F64FF">
        <w:rPr>
          <w:rStyle w:val="es-FontDef-Term"/>
        </w:rPr>
        <w:t xml:space="preserve"> </w:t>
      </w:r>
      <w:r w:rsidR="00B61AF5">
        <w:t>where the word “</w:t>
      </w:r>
      <w:r w:rsidR="00B61AF5">
        <w:rPr>
          <w:rStyle w:val="es-FontDef-Term"/>
        </w:rPr>
        <w:t>Rollback</w:t>
      </w:r>
      <w:r w:rsidR="00B61AF5">
        <w:t>” is specified.</w:t>
      </w:r>
      <w:r>
        <w:fldChar w:fldCharType="end"/>
      </w:r>
    </w:p>
    <w:p w14:paraId="0B4325D0" w14:textId="77777777" w:rsidR="00B61AF5" w:rsidRDefault="002F7443" w:rsidP="002F7443">
      <w:pPr>
        <w:pStyle w:val="es-ClauseWording-Align"/>
      </w:pPr>
      <w:r>
        <w:t>The word “</w:t>
      </w:r>
      <w:r w:rsidRPr="00BB4E90">
        <w:rPr>
          <w:rStyle w:val="es-FontDef-Term"/>
        </w:rPr>
        <w:t>Commit</w:t>
      </w:r>
      <w:r>
        <w:t xml:space="preserve">” indicates that the specified </w:t>
      </w:r>
      <w:r w:rsidRPr="00BB4E90">
        <w:rPr>
          <w:rStyle w:val="es-FontDef-Term"/>
        </w:rPr>
        <w:t>Frame</w:t>
      </w:r>
      <w:r>
        <w:t xml:space="preserve"> contains a control operation that commits a </w:t>
      </w:r>
      <w:r w:rsidRPr="00BB4E90">
        <w:rPr>
          <w:rStyle w:val="es-FontDef-Term"/>
        </w:rPr>
        <w:t>Database Transaction</w:t>
      </w:r>
      <w:r>
        <w:t xml:space="preserve">. </w:t>
      </w:r>
      <w:r>
        <w:fldChar w:fldCharType="begin"/>
      </w:r>
      <w:r>
        <w:instrText xml:space="preserve"> REF commit \h </w:instrText>
      </w:r>
      <w:r>
        <w:fldChar w:fldCharType="separate"/>
      </w:r>
      <w:r w:rsidR="00B61AF5">
        <w:rPr>
          <w:rStyle w:val="es-FontDef-Term"/>
        </w:rPr>
        <w:t>Commit is</w:t>
      </w:r>
      <w:r w:rsidR="00B61AF5">
        <w:t xml:space="preserve"> </w:t>
      </w:r>
      <w:r w:rsidR="00B61AF5" w:rsidRPr="00BD6742">
        <w:t xml:space="preserve">a control operation </w:t>
      </w:r>
      <w:r w:rsidR="00B61AF5">
        <w:t>that:</w:t>
      </w:r>
    </w:p>
    <w:p w14:paraId="2A0E5596" w14:textId="77777777" w:rsidR="00B61AF5" w:rsidRDefault="00B61AF5" w:rsidP="002F7443">
      <w:pPr>
        <w:pStyle w:val="es-ListL1-Bullet"/>
      </w:pPr>
      <w:r>
        <w:t xml:space="preserve">Is initiated by a unit of work (a </w:t>
      </w:r>
      <w:r w:rsidRPr="002A1A0F">
        <w:rPr>
          <w:rStyle w:val="es-FontDef-Term"/>
        </w:rPr>
        <w:t>Transaction</w:t>
      </w:r>
      <w:r>
        <w:t>)</w:t>
      </w:r>
    </w:p>
    <w:p w14:paraId="02F617BD" w14:textId="77777777" w:rsidR="00B61AF5" w:rsidRDefault="00B61AF5" w:rsidP="002F7443">
      <w:pPr>
        <w:pStyle w:val="es-ListL1-Bullet"/>
      </w:pPr>
      <w:r>
        <w:t xml:space="preserve">Is implemented by the </w:t>
      </w:r>
      <w:r w:rsidRPr="002A1A0F">
        <w:rPr>
          <w:rStyle w:val="es-FontDef-Term"/>
        </w:rPr>
        <w:t>DBMS</w:t>
      </w:r>
    </w:p>
    <w:p w14:paraId="35F962A3" w14:textId="77777777" w:rsidR="00B61AF5" w:rsidRDefault="00B61AF5" w:rsidP="002F7443">
      <w:pPr>
        <w:pStyle w:val="es-ListL1-Bullet"/>
      </w:pPr>
      <w:r>
        <w:lastRenderedPageBreak/>
        <w:t>Signifies that the unit of work has completed successfully and all tentatively modified data are to persist (until modified by some other operation or unit of work)</w:t>
      </w:r>
    </w:p>
    <w:p w14:paraId="575EA9DA" w14:textId="77777777" w:rsidR="002F7443" w:rsidRDefault="00B61AF5" w:rsidP="00F35751">
      <w:pPr>
        <w:pStyle w:val="es-ListL2-Bullet"/>
        <w:numPr>
          <w:ilvl w:val="1"/>
          <w:numId w:val="37"/>
        </w:numPr>
      </w:pPr>
      <w:r>
        <w:t xml:space="preserve">Upon successful completion of this control operation both the </w:t>
      </w:r>
      <w:r w:rsidRPr="000171DB">
        <w:rPr>
          <w:rStyle w:val="es-FontDef-Term"/>
        </w:rPr>
        <w:t>Transaction</w:t>
      </w:r>
      <w:r>
        <w:t xml:space="preserve"> and the data are said to be </w:t>
      </w:r>
      <w:r w:rsidRPr="007B7BE4">
        <w:rPr>
          <w:rStyle w:val="es-FontDef-Term"/>
        </w:rPr>
        <w:t>Committed</w:t>
      </w:r>
      <w:r>
        <w:t>.</w:t>
      </w:r>
      <w:r w:rsidR="002F7443">
        <w:fldChar w:fldCharType="end"/>
      </w:r>
      <w:r w:rsidR="002F7443">
        <w:t xml:space="preserve"> The explicit committing of a </w:t>
      </w:r>
      <w:r w:rsidR="002F7443" w:rsidRPr="00BB4E90">
        <w:rPr>
          <w:rStyle w:val="es-FontDef-Term"/>
        </w:rPr>
        <w:t>Database Transaction</w:t>
      </w:r>
      <w:r w:rsidR="002F7443">
        <w:t xml:space="preserve"> can only occur in a </w:t>
      </w:r>
      <w:r w:rsidR="002F7443" w:rsidRPr="00BB4E90">
        <w:rPr>
          <w:rStyle w:val="es-FontDef-Term"/>
        </w:rPr>
        <w:t>Frame</w:t>
      </w:r>
      <w:r w:rsidR="002F7443">
        <w:t xml:space="preserve"> where the word “</w:t>
      </w:r>
      <w:r w:rsidR="002F7443" w:rsidRPr="00BB4E90">
        <w:rPr>
          <w:rStyle w:val="es-FontDef-Term"/>
        </w:rPr>
        <w:t>Commit</w:t>
      </w:r>
      <w:r w:rsidR="002F7443">
        <w:t>” is specified.</w:t>
      </w:r>
    </w:p>
    <w:p w14:paraId="65A6EBC1" w14:textId="77777777" w:rsidR="002F7443" w:rsidRDefault="002F7443" w:rsidP="002F7443">
      <w:pPr>
        <w:pStyle w:val="es-ClauseWording-Indent-1"/>
      </w:pPr>
      <w:r w:rsidRPr="00F80BE1">
        <w:rPr>
          <w:rStyle w:val="es-FontHeader"/>
        </w:rPr>
        <w:t xml:space="preserve">Comment: </w:t>
      </w:r>
      <w:r>
        <w:t xml:space="preserve"> </w:t>
      </w:r>
      <w:r w:rsidRPr="00EA2A96">
        <w:t>Multiple</w:t>
      </w:r>
      <w:r>
        <w:t xml:space="preserve"> </w:t>
      </w:r>
      <w:r>
        <w:rPr>
          <w:rStyle w:val="es-FontDef-Term"/>
        </w:rPr>
        <w:t>Transaction</w:t>
      </w:r>
      <w:r>
        <w:t xml:space="preserve"> control operations may occur within the same </w:t>
      </w:r>
      <w:r>
        <w:rPr>
          <w:rStyle w:val="es-FontDef-Term"/>
        </w:rPr>
        <w:t>Frame</w:t>
      </w:r>
      <w:r>
        <w:t xml:space="preserve">.  For example, a </w:t>
      </w:r>
      <w:r>
        <w:rPr>
          <w:rStyle w:val="es-FontDef-Term"/>
        </w:rPr>
        <w:t>Transaction</w:t>
      </w:r>
      <w:r>
        <w:t xml:space="preserve"> that consists of a single </w:t>
      </w:r>
      <w:r>
        <w:rPr>
          <w:rStyle w:val="es-FontDef-Term"/>
        </w:rPr>
        <w:t>Frame</w:t>
      </w:r>
      <w:r>
        <w:t xml:space="preserve"> would have both “</w:t>
      </w:r>
      <w:r>
        <w:rPr>
          <w:rStyle w:val="es-FontDef-Term"/>
        </w:rPr>
        <w:t>Start</w:t>
      </w:r>
      <w:r>
        <w:t>” and “</w:t>
      </w:r>
      <w:r>
        <w:rPr>
          <w:rStyle w:val="es-FontDef-Term"/>
        </w:rPr>
        <w:t>Commit</w:t>
      </w:r>
      <w:r>
        <w:t xml:space="preserve">” in its </w:t>
      </w:r>
      <w:r>
        <w:rPr>
          <w:rStyle w:val="es-FontDef-Term"/>
        </w:rPr>
        <w:t>Database Footprint</w:t>
      </w:r>
      <w:r>
        <w:t xml:space="preserve"> column corresponding with </w:t>
      </w:r>
      <w:r>
        <w:rPr>
          <w:rStyle w:val="es-FontDef-Term"/>
        </w:rPr>
        <w:t>Frame</w:t>
      </w:r>
      <w:r>
        <w:t xml:space="preserve"> 1.</w:t>
      </w:r>
    </w:p>
    <w:p w14:paraId="4FAF49F7" w14:textId="77777777" w:rsidR="002F7443" w:rsidRDefault="002F7443" w:rsidP="00F35751">
      <w:pPr>
        <w:pStyle w:val="es-ListL1-Bullet"/>
        <w:numPr>
          <w:ilvl w:val="0"/>
          <w:numId w:val="37"/>
        </w:numPr>
      </w:pPr>
      <w:r>
        <w:t xml:space="preserve">For remaining rows of the </w:t>
      </w:r>
      <w:r>
        <w:rPr>
          <w:rStyle w:val="es-FontDef-Term"/>
        </w:rPr>
        <w:t>Database Footprint</w:t>
      </w:r>
      <w:r>
        <w:t xml:space="preserve"> the column corresponding to each </w:t>
      </w:r>
      <w:r>
        <w:rPr>
          <w:rStyle w:val="es-FontDef-Term"/>
        </w:rPr>
        <w:t>Frame</w:t>
      </w:r>
      <w:r>
        <w:t xml:space="preserve"> contains the access method required for the table column listed in that row.  The possible access methods are as follows:</w:t>
      </w:r>
    </w:p>
    <w:p w14:paraId="12B5766E" w14:textId="77777777" w:rsidR="002F7443" w:rsidRDefault="002F7443" w:rsidP="00F35751">
      <w:pPr>
        <w:pStyle w:val="es-ListL2-Bullet"/>
        <w:keepLines/>
        <w:numPr>
          <w:ilvl w:val="1"/>
          <w:numId w:val="37"/>
        </w:numPr>
      </w:pPr>
      <w:r>
        <w:fldChar w:fldCharType="begin"/>
      </w:r>
      <w:r>
        <w:instrText xml:space="preserve"> REF reference \h </w:instrText>
      </w:r>
      <w:r>
        <w:fldChar w:fldCharType="separate"/>
      </w:r>
      <w:r w:rsidR="00B61AF5">
        <w:t>The word “</w:t>
      </w:r>
      <w:r w:rsidR="00B61AF5">
        <w:rPr>
          <w:rStyle w:val="es-FontDef-Term"/>
        </w:rPr>
        <w:t>Reference</w:t>
      </w:r>
      <w:r w:rsidR="00B61AF5">
        <w:t xml:space="preserve">” indicates that the </w:t>
      </w:r>
      <w:r w:rsidR="00B61AF5">
        <w:rPr>
          <w:rStyle w:val="es-FontDef-Term"/>
        </w:rPr>
        <w:t>TPCx</w:t>
      </w:r>
      <w:r w:rsidR="00B61AF5">
        <w:rPr>
          <w:rStyle w:val="es-FontDef-Term"/>
        </w:rPr>
        <w:noBreakHyphen/>
      </w:r>
      <w:r w:rsidR="00B61AF5" w:rsidRPr="00664CC6">
        <w:rPr>
          <w:rStyle w:val="es-FontDef-Term"/>
        </w:rPr>
        <w:t>V</w:t>
      </w:r>
      <w:r w:rsidR="00B61AF5">
        <w:t xml:space="preserve"> table column is identified in the database and the content is accessed within the </w:t>
      </w:r>
      <w:r w:rsidR="00B61AF5">
        <w:rPr>
          <w:rStyle w:val="es-FontDef-Term"/>
        </w:rPr>
        <w:t>Frame</w:t>
      </w:r>
      <w:r w:rsidR="00B61AF5">
        <w:t xml:space="preserve"> without passing the content of the table column to the </w:t>
      </w:r>
      <w:r w:rsidR="00B61AF5">
        <w:rPr>
          <w:rStyle w:val="es-FontDef-Term"/>
        </w:rPr>
        <w:t>VGenTxnHarness</w:t>
      </w:r>
      <w:r w:rsidR="00B61AF5">
        <w:t>.</w:t>
      </w:r>
      <w:r>
        <w:fldChar w:fldCharType="end"/>
      </w:r>
    </w:p>
    <w:p w14:paraId="568D0A70" w14:textId="77777777" w:rsidR="002F7443" w:rsidRDefault="002F7443" w:rsidP="00F35751">
      <w:pPr>
        <w:pStyle w:val="es-ListL2-Bullet"/>
        <w:keepLines/>
        <w:numPr>
          <w:ilvl w:val="1"/>
          <w:numId w:val="37"/>
        </w:numPr>
      </w:pPr>
      <w:r>
        <w:fldChar w:fldCharType="begin"/>
      </w:r>
      <w:r>
        <w:instrText xml:space="preserve"> REF return \h </w:instrText>
      </w:r>
      <w:r>
        <w:fldChar w:fldCharType="separate"/>
      </w:r>
      <w:r w:rsidR="00B61AF5">
        <w:t>The word “</w:t>
      </w:r>
      <w:r w:rsidR="00B61AF5">
        <w:rPr>
          <w:rStyle w:val="es-FontDef-Term"/>
        </w:rPr>
        <w:t>Return</w:t>
      </w:r>
      <w:r w:rsidR="00B61AF5">
        <w:t xml:space="preserve">” indicates that the </w:t>
      </w:r>
      <w:r w:rsidR="00B61AF5">
        <w:rPr>
          <w:rStyle w:val="es-FontDef-Term"/>
        </w:rPr>
        <w:t>TPCx</w:t>
      </w:r>
      <w:r w:rsidR="00B61AF5">
        <w:rPr>
          <w:rStyle w:val="es-FontDef-Term"/>
        </w:rPr>
        <w:noBreakHyphen/>
      </w:r>
      <w:r w:rsidR="00B61AF5" w:rsidRPr="00664CC6">
        <w:rPr>
          <w:rStyle w:val="es-FontDef-Term"/>
        </w:rPr>
        <w:t>V</w:t>
      </w:r>
      <w:r w:rsidR="00B61AF5">
        <w:t xml:space="preserve"> table column is referenced and that its content is retrieved from the database and passed to the </w:t>
      </w:r>
      <w:r w:rsidR="00B61AF5">
        <w:rPr>
          <w:rStyle w:val="es-FontDef-Term"/>
        </w:rPr>
        <w:t>VGenTxnHarness</w:t>
      </w:r>
      <w:r w:rsidR="00B61AF5">
        <w:t xml:space="preserve">.  The table column must be referenced in the same </w:t>
      </w:r>
      <w:r w:rsidR="00B61AF5">
        <w:rPr>
          <w:rStyle w:val="es-FontDef-Term"/>
        </w:rPr>
        <w:t>Frame</w:t>
      </w:r>
      <w:r w:rsidR="00B61AF5">
        <w:t xml:space="preserve"> where the word “</w:t>
      </w:r>
      <w:r w:rsidR="00B61AF5">
        <w:rPr>
          <w:rStyle w:val="es-FontDef-Term"/>
        </w:rPr>
        <w:t>Return</w:t>
      </w:r>
      <w:r w:rsidR="00B61AF5">
        <w:t xml:space="preserve">” is specified.  The content of the table column can only be passed to subsequent </w:t>
      </w:r>
      <w:r w:rsidR="00B61AF5">
        <w:rPr>
          <w:rStyle w:val="es-FontDef-Term"/>
        </w:rPr>
        <w:t>Frames</w:t>
      </w:r>
      <w:r w:rsidR="00B61AF5">
        <w:t xml:space="preserve"> via the input and output parameters specified in the </w:t>
      </w:r>
      <w:r w:rsidR="00B61AF5">
        <w:rPr>
          <w:rStyle w:val="es-FontDef-Term"/>
        </w:rPr>
        <w:t>Frame</w:t>
      </w:r>
      <w:r w:rsidR="00B61AF5">
        <w:t xml:space="preserve"> parameters.</w:t>
      </w:r>
      <w:r>
        <w:fldChar w:fldCharType="end"/>
      </w:r>
    </w:p>
    <w:p w14:paraId="7BD65887" w14:textId="77777777" w:rsidR="002F7443" w:rsidRDefault="002F7443" w:rsidP="00F35751">
      <w:pPr>
        <w:pStyle w:val="es-ListL2-Bullet"/>
        <w:keepLines/>
        <w:numPr>
          <w:ilvl w:val="1"/>
          <w:numId w:val="37"/>
        </w:numPr>
      </w:pPr>
      <w:r>
        <w:fldChar w:fldCharType="begin"/>
      </w:r>
      <w:r>
        <w:instrText xml:space="preserve"> REF modify \h </w:instrText>
      </w:r>
      <w:r>
        <w:fldChar w:fldCharType="separate"/>
      </w:r>
      <w:r w:rsidR="00B61AF5">
        <w:t>The word “</w:t>
      </w:r>
      <w:r w:rsidR="00B61AF5">
        <w:rPr>
          <w:rStyle w:val="es-FontDef-Term"/>
        </w:rPr>
        <w:t>Modify</w:t>
      </w:r>
      <w:r w:rsidR="00B61AF5">
        <w:t xml:space="preserve">” indicates that the content of a </w:t>
      </w:r>
      <w:r w:rsidR="00B61AF5">
        <w:rPr>
          <w:rStyle w:val="es-FontDef-Term"/>
        </w:rPr>
        <w:t>TPCx</w:t>
      </w:r>
      <w:r w:rsidR="00B61AF5">
        <w:rPr>
          <w:rStyle w:val="es-FontDef-Term"/>
        </w:rPr>
        <w:noBreakHyphen/>
      </w:r>
      <w:r w:rsidR="00B61AF5" w:rsidRPr="00664CC6">
        <w:rPr>
          <w:rStyle w:val="es-FontDef-Term"/>
        </w:rPr>
        <w:t>V</w:t>
      </w:r>
      <w:r w:rsidR="00B61AF5">
        <w:t xml:space="preserve"> table column is modified within the </w:t>
      </w:r>
      <w:r w:rsidR="00B61AF5">
        <w:rPr>
          <w:rStyle w:val="es-FontDef-Term"/>
        </w:rPr>
        <w:t>Frame</w:t>
      </w:r>
      <w:r w:rsidR="00B61AF5">
        <w:t xml:space="preserve">.  The content of the table column can only be changed in a </w:t>
      </w:r>
      <w:r w:rsidR="00B61AF5">
        <w:rPr>
          <w:rStyle w:val="es-FontDef-Term"/>
        </w:rPr>
        <w:t>Frame</w:t>
      </w:r>
      <w:r w:rsidR="00B61AF5">
        <w:t xml:space="preserve"> where the word “</w:t>
      </w:r>
      <w:r w:rsidR="00B61AF5">
        <w:rPr>
          <w:rStyle w:val="es-FontDef-Term"/>
        </w:rPr>
        <w:t>Modify</w:t>
      </w:r>
      <w:r w:rsidR="00B61AF5">
        <w:t>” is specified.  When the original content of the table column must also be referenced or returned before it is modified, a “</w:t>
      </w:r>
      <w:r w:rsidR="00B61AF5">
        <w:rPr>
          <w:rStyle w:val="es-FontDef-Term"/>
        </w:rPr>
        <w:t>Reference</w:t>
      </w:r>
      <w:r w:rsidR="00B61AF5">
        <w:t>” or a “</w:t>
      </w:r>
      <w:r w:rsidR="00B61AF5">
        <w:rPr>
          <w:rStyle w:val="es-FontDef-Term"/>
        </w:rPr>
        <w:t>Return</w:t>
      </w:r>
      <w:r w:rsidR="00B61AF5">
        <w:t>” access method is also specified.</w:t>
      </w:r>
      <w:r>
        <w:fldChar w:fldCharType="end"/>
      </w:r>
    </w:p>
    <w:p w14:paraId="690F3E2F" w14:textId="77777777" w:rsidR="002F7443" w:rsidRDefault="002F7443" w:rsidP="00F35751">
      <w:pPr>
        <w:pStyle w:val="es-ListL2-Bullet"/>
        <w:keepLines/>
        <w:numPr>
          <w:ilvl w:val="1"/>
          <w:numId w:val="37"/>
        </w:numPr>
      </w:pPr>
      <w:r>
        <w:fldChar w:fldCharType="begin"/>
      </w:r>
      <w:r>
        <w:instrText xml:space="preserve"> REF Add \h </w:instrText>
      </w:r>
      <w:r>
        <w:fldChar w:fldCharType="separate"/>
      </w:r>
      <w:r w:rsidR="00B61AF5">
        <w:t>The word “</w:t>
      </w:r>
      <w:r w:rsidR="00B61AF5">
        <w:rPr>
          <w:rStyle w:val="es-FontDef-Term"/>
        </w:rPr>
        <w:t>Add</w:t>
      </w:r>
      <w:r w:rsidR="00B61AF5">
        <w:t xml:space="preserve">” indicates that a number of rows are added to the </w:t>
      </w:r>
      <w:r w:rsidR="00B61AF5">
        <w:rPr>
          <w:rStyle w:val="es-FontDef-Term"/>
        </w:rPr>
        <w:t>TPCx</w:t>
      </w:r>
      <w:r w:rsidR="00B61AF5">
        <w:rPr>
          <w:rStyle w:val="es-FontDef-Term"/>
        </w:rPr>
        <w:noBreakHyphen/>
      </w:r>
      <w:r w:rsidR="00B61AF5" w:rsidRPr="00664CC6">
        <w:rPr>
          <w:rStyle w:val="es-FontDef-Term"/>
        </w:rPr>
        <w:t>V</w:t>
      </w:r>
      <w:r w:rsidR="00B61AF5">
        <w:t xml:space="preserve"> table specified by the </w:t>
      </w:r>
      <w:r w:rsidR="00B61AF5" w:rsidRPr="002A1A0F">
        <w:rPr>
          <w:rStyle w:val="es-FontDef-Term"/>
        </w:rPr>
        <w:t>Database Footprint</w:t>
      </w:r>
      <w:r w:rsidR="00B61AF5">
        <w:t xml:space="preserve">. </w:t>
      </w:r>
      <w:r w:rsidR="00B61AF5">
        <w:rPr>
          <w:rStyle w:val="es-FontDef-Term"/>
        </w:rPr>
        <w:t>TPCx</w:t>
      </w:r>
      <w:r w:rsidR="00B61AF5">
        <w:rPr>
          <w:rStyle w:val="es-FontDef-Term"/>
        </w:rPr>
        <w:noBreakHyphen/>
      </w:r>
      <w:r w:rsidR="00B61AF5" w:rsidRPr="00664CC6">
        <w:rPr>
          <w:rStyle w:val="es-FontDef-Term"/>
        </w:rPr>
        <w:t>V</w:t>
      </w:r>
      <w:r w:rsidR="00B61AF5">
        <w:t xml:space="preserve"> Table row(s) can only be added in a </w:t>
      </w:r>
      <w:r w:rsidR="00B61AF5" w:rsidRPr="002A1A0F">
        <w:rPr>
          <w:rStyle w:val="es-FontDef-Term"/>
        </w:rPr>
        <w:t>Frame</w:t>
      </w:r>
      <w:r w:rsidR="00B61AF5">
        <w:t xml:space="preserve"> where the word “</w:t>
      </w:r>
      <w:r w:rsidR="00B61AF5">
        <w:rPr>
          <w:rStyle w:val="es-FontDef-Term"/>
        </w:rPr>
        <w:t>Add</w:t>
      </w:r>
      <w:r w:rsidR="00B61AF5">
        <w:t>” is specified.</w:t>
      </w:r>
      <w:r>
        <w:fldChar w:fldCharType="end"/>
      </w:r>
      <w:r>
        <w:t xml:space="preserve">  The number of rows that are added is specified in the second column of the </w:t>
      </w:r>
      <w:r>
        <w:rPr>
          <w:rStyle w:val="es-FontDef-Term"/>
        </w:rPr>
        <w:t>Database Footprint</w:t>
      </w:r>
      <w:r>
        <w:t xml:space="preserve"> with either “</w:t>
      </w:r>
      <w:r>
        <w:rPr>
          <w:rStyle w:val="es-FontDef-Term"/>
        </w:rPr>
        <w:t># row</w:t>
      </w:r>
      <w:r>
        <w:t>” for a fixed number of rows or “</w:t>
      </w:r>
      <w:r>
        <w:rPr>
          <w:rStyle w:val="es-FontDef-Term"/>
        </w:rPr>
        <w:t>row(s)</w:t>
      </w:r>
      <w:r>
        <w:t xml:space="preserve">” for an unspecified number of rows. </w:t>
      </w:r>
    </w:p>
    <w:p w14:paraId="08D176C1" w14:textId="77777777" w:rsidR="002F7443" w:rsidRDefault="002F7443" w:rsidP="00F35751">
      <w:pPr>
        <w:pStyle w:val="es-ListL2-Bullet"/>
        <w:keepLines/>
        <w:numPr>
          <w:ilvl w:val="1"/>
          <w:numId w:val="37"/>
        </w:numPr>
      </w:pPr>
      <w:r>
        <w:fldChar w:fldCharType="begin"/>
      </w:r>
      <w:r>
        <w:instrText xml:space="preserve"> REF remove \h </w:instrText>
      </w:r>
      <w:r>
        <w:fldChar w:fldCharType="separate"/>
      </w:r>
      <w:r w:rsidR="00B61AF5">
        <w:t>The word “</w:t>
      </w:r>
      <w:r w:rsidR="00B61AF5">
        <w:rPr>
          <w:rStyle w:val="es-FontDef-Term"/>
        </w:rPr>
        <w:t>Remove</w:t>
      </w:r>
      <w:r w:rsidR="00B61AF5">
        <w:t xml:space="preserve">” indicates that a number of rows are removed from the </w:t>
      </w:r>
      <w:r w:rsidR="00B61AF5">
        <w:rPr>
          <w:rStyle w:val="es-FontDef-Term"/>
        </w:rPr>
        <w:t>TPCx</w:t>
      </w:r>
      <w:r w:rsidR="00B61AF5">
        <w:rPr>
          <w:rStyle w:val="es-FontDef-Term"/>
        </w:rPr>
        <w:noBreakHyphen/>
      </w:r>
      <w:r w:rsidR="00B61AF5" w:rsidRPr="00664CC6">
        <w:rPr>
          <w:rStyle w:val="es-FontDef-Term"/>
        </w:rPr>
        <w:t>V</w:t>
      </w:r>
      <w:r w:rsidR="00B61AF5">
        <w:t xml:space="preserve"> table specified by the </w:t>
      </w:r>
      <w:r w:rsidR="00B61AF5">
        <w:rPr>
          <w:rStyle w:val="es-FontDef-Term"/>
        </w:rPr>
        <w:t>Database Footprint</w:t>
      </w:r>
      <w:r w:rsidR="00B61AF5">
        <w:t xml:space="preserve">.  Table row(s) can only be removed in a </w:t>
      </w:r>
      <w:r w:rsidR="00B61AF5">
        <w:rPr>
          <w:rStyle w:val="es-FontDef-Term"/>
        </w:rPr>
        <w:t>Frame</w:t>
      </w:r>
      <w:r w:rsidR="00B61AF5">
        <w:t xml:space="preserve"> where the word “</w:t>
      </w:r>
      <w:r w:rsidR="00B61AF5">
        <w:rPr>
          <w:rStyle w:val="es-FontDef-Term"/>
        </w:rPr>
        <w:t>Remove</w:t>
      </w:r>
      <w:r w:rsidR="00B61AF5">
        <w:t xml:space="preserve">” is specified.  The number of rows that are removed is specified in the second column of the </w:t>
      </w:r>
      <w:r w:rsidR="00B61AF5">
        <w:rPr>
          <w:rStyle w:val="es-FontDef-Term"/>
        </w:rPr>
        <w:t>Database Footprint</w:t>
      </w:r>
      <w:r w:rsidR="00B61AF5">
        <w:t xml:space="preserve"> with either “</w:t>
      </w:r>
      <w:r w:rsidR="00B61AF5">
        <w:rPr>
          <w:rStyle w:val="es-FontDef-Term"/>
        </w:rPr>
        <w:t># row</w:t>
      </w:r>
      <w:r w:rsidR="00B61AF5">
        <w:t>” for a fixed number of rows or “</w:t>
      </w:r>
      <w:r w:rsidR="00B61AF5">
        <w:rPr>
          <w:rStyle w:val="es-FontDef-Term"/>
        </w:rPr>
        <w:t>row(s)</w:t>
      </w:r>
      <w:r w:rsidR="00B61AF5">
        <w:t>” for an unspecified number of rows.</w:t>
      </w:r>
      <w:r>
        <w:fldChar w:fldCharType="end"/>
      </w:r>
    </w:p>
    <w:p w14:paraId="66C5903E" w14:textId="77777777" w:rsidR="002F7443" w:rsidRDefault="002F7443" w:rsidP="002F7443">
      <w:pPr>
        <w:pStyle w:val="es-ClauseWording-Indent-1"/>
      </w:pPr>
      <w:r w:rsidRPr="00F80BE1">
        <w:rPr>
          <w:rStyle w:val="es-FontHeader"/>
        </w:rPr>
        <w:t xml:space="preserve">Comment 1: </w:t>
      </w:r>
      <w:r>
        <w:t xml:space="preserve"> An asterisk following any item in the column of a given </w:t>
      </w:r>
      <w:r>
        <w:rPr>
          <w:rStyle w:val="es-FontDef-Term"/>
        </w:rPr>
        <w:t>Frame</w:t>
      </w:r>
      <w:r>
        <w:t xml:space="preserve"> denotes that the transaction control, the database interactions, or the execution of the entire </w:t>
      </w:r>
      <w:r>
        <w:rPr>
          <w:rStyle w:val="es-FontDef-Term"/>
        </w:rPr>
        <w:t>Frame</w:t>
      </w:r>
      <w:r>
        <w:t xml:space="preserve"> is conditional.  The </w:t>
      </w:r>
      <w:r>
        <w:rPr>
          <w:rStyle w:val="es-FontDef-Term"/>
        </w:rPr>
        <w:t>VGenTxnHarness</w:t>
      </w:r>
      <w:r>
        <w:t xml:space="preserve"> defines under which conditions the </w:t>
      </w:r>
      <w:r>
        <w:rPr>
          <w:rStyle w:val="es-FontDef-Term"/>
        </w:rPr>
        <w:t>Frame</w:t>
      </w:r>
      <w:r>
        <w:t xml:space="preserve"> will be executed.</w:t>
      </w:r>
    </w:p>
    <w:p w14:paraId="443B9B53" w14:textId="77777777" w:rsidR="002F7443" w:rsidRDefault="002F7443" w:rsidP="002F7443">
      <w:pPr>
        <w:pStyle w:val="es-ClauseWording-Indent-1"/>
      </w:pPr>
      <w:r w:rsidRPr="00F80BE1">
        <w:rPr>
          <w:rStyle w:val="es-FontHeader"/>
        </w:rPr>
        <w:t xml:space="preserve">Comment 2: </w:t>
      </w:r>
      <w:r>
        <w:t xml:space="preserve"> In the example </w:t>
      </w:r>
      <w:r>
        <w:rPr>
          <w:rStyle w:val="es-FontDef-Term"/>
        </w:rPr>
        <w:t>Database Footprint</w:t>
      </w:r>
      <w:r>
        <w:t xml:space="preserve"> above, the </w:t>
      </w:r>
      <w:r w:rsidRPr="00DB78AD">
        <w:rPr>
          <w:rStyle w:val="es-FontDef-Term"/>
        </w:rPr>
        <w:t>Database</w:t>
      </w:r>
      <w:r>
        <w:rPr>
          <w:rStyle w:val="es-FontDef-Term"/>
        </w:rPr>
        <w:t xml:space="preserve"> </w:t>
      </w:r>
      <w:r w:rsidRPr="00DB78AD">
        <w:rPr>
          <w:rStyle w:val="es-FontDef-Term"/>
        </w:rPr>
        <w:t>Transaction</w:t>
      </w:r>
      <w:r>
        <w:t xml:space="preserve"> is started in </w:t>
      </w:r>
      <w:r>
        <w:rPr>
          <w:rStyle w:val="es-FontDef-Term"/>
        </w:rPr>
        <w:t>Frame</w:t>
      </w:r>
      <w:r>
        <w:t xml:space="preserve"> 1.  If </w:t>
      </w:r>
      <w:r>
        <w:rPr>
          <w:rStyle w:val="es-FontDef-Term"/>
        </w:rPr>
        <w:t>Frame</w:t>
      </w:r>
      <w:r>
        <w:t xml:space="preserve"> 2 is executed the </w:t>
      </w:r>
      <w:r w:rsidRPr="00DB78AD">
        <w:rPr>
          <w:rStyle w:val="es-FontDef-Term"/>
        </w:rPr>
        <w:t>Database</w:t>
      </w:r>
      <w:r>
        <w:rPr>
          <w:rStyle w:val="es-FontDef-Term"/>
        </w:rPr>
        <w:t xml:space="preserve"> </w:t>
      </w:r>
      <w:r w:rsidRPr="00DB78AD">
        <w:rPr>
          <w:rStyle w:val="es-FontDef-Term"/>
        </w:rPr>
        <w:t>Transaction</w:t>
      </w:r>
      <w:r>
        <w:t xml:space="preserve"> may be rolled back.  If </w:t>
      </w:r>
      <w:r>
        <w:rPr>
          <w:rStyle w:val="es-FontDef-Term"/>
        </w:rPr>
        <w:t>Frame</w:t>
      </w:r>
      <w:r>
        <w:t xml:space="preserve"> 3 is executed the </w:t>
      </w:r>
      <w:r w:rsidRPr="00DB78AD">
        <w:rPr>
          <w:rStyle w:val="es-FontDef-Term"/>
        </w:rPr>
        <w:t>Database</w:t>
      </w:r>
      <w:r>
        <w:rPr>
          <w:rStyle w:val="es-FontDef-Term"/>
        </w:rPr>
        <w:t xml:space="preserve"> </w:t>
      </w:r>
      <w:r w:rsidRPr="00DB78AD">
        <w:rPr>
          <w:rStyle w:val="es-FontDef-Term"/>
        </w:rPr>
        <w:t>Transaction</w:t>
      </w:r>
      <w:r>
        <w:t xml:space="preserve"> must be </w:t>
      </w:r>
      <w:r>
        <w:rPr>
          <w:rStyle w:val="es-FontDef-Term"/>
        </w:rPr>
        <w:t>C</w:t>
      </w:r>
      <w:r w:rsidRPr="00EA2C73">
        <w:rPr>
          <w:rStyle w:val="es-FontDef-Term"/>
        </w:rPr>
        <w:t>ommitted</w:t>
      </w:r>
      <w:r>
        <w:t xml:space="preserve">.  For the table CUSTOMER_ACCOUNT, the table column CA_BAL is referenced and the table columns CA_C_ID and CA_TAX_ST are returned in </w:t>
      </w:r>
      <w:r>
        <w:rPr>
          <w:rStyle w:val="es-FontDef-Term"/>
        </w:rPr>
        <w:t>Frame</w:t>
      </w:r>
      <w:r>
        <w:t xml:space="preserve"> 1. For the HOLDING table, the column H_PRICE is returned and H_QTY is modified if </w:t>
      </w:r>
      <w:r>
        <w:rPr>
          <w:rStyle w:val="es-FontDef-Term"/>
        </w:rPr>
        <w:t>Frame</w:t>
      </w:r>
      <w:r>
        <w:t xml:space="preserve"> 2 is executed.  Additionally, if </w:t>
      </w:r>
      <w:r>
        <w:rPr>
          <w:rStyle w:val="es-FontDef-Term"/>
        </w:rPr>
        <w:t>Frame</w:t>
      </w:r>
      <w:r>
        <w:t xml:space="preserve"> 2 is executed, a number of rows are conditionally removed from the HOLDING table and 1 row is conditionally added to the HOLDING table.  For the TRADE_HISTORY table, a row is added if </w:t>
      </w:r>
      <w:r>
        <w:rPr>
          <w:rStyle w:val="es-FontDef-Term"/>
        </w:rPr>
        <w:t>Frame</w:t>
      </w:r>
      <w:r>
        <w:t xml:space="preserve"> 3 is executed.</w:t>
      </w:r>
    </w:p>
    <w:p w14:paraId="3DC2A235" w14:textId="77777777" w:rsidR="002F7443" w:rsidRPr="00F47069" w:rsidRDefault="002F7443" w:rsidP="002F7443">
      <w:pPr>
        <w:pStyle w:val="es-ClauseWording-Indent-1"/>
      </w:pPr>
      <w:r>
        <w:rPr>
          <w:rStyle w:val="es-FontHeader"/>
        </w:rPr>
        <w:lastRenderedPageBreak/>
        <w:t>Comment 3:</w:t>
      </w:r>
      <w:r>
        <w:t xml:space="preserve"> </w:t>
      </w:r>
      <w:r w:rsidRPr="00F47069">
        <w:t xml:space="preserve">The programming semantics used to implement the required access methods for a given table column is not restricted from performing operations typically associated with a different access method, as long as the implementation of the </w:t>
      </w:r>
      <w:r w:rsidRPr="00F47069">
        <w:rPr>
          <w:rStyle w:val="es-FontDef-Term"/>
        </w:rPr>
        <w:t>Frame</w:t>
      </w:r>
      <w:r w:rsidRPr="00F47069">
        <w:t xml:space="preserve"> is functionally equivalent to the specified </w:t>
      </w:r>
      <w:r w:rsidRPr="00F47069">
        <w:rPr>
          <w:rStyle w:val="es-FontDef-Term"/>
        </w:rPr>
        <w:t>Pseudo-code</w:t>
      </w:r>
      <w:r w:rsidRPr="00F47069">
        <w:t xml:space="preserve">. For example, “select for update” and “select with UPDLOCK” are compliant implementations of a </w:t>
      </w:r>
      <w:r w:rsidRPr="00F47069">
        <w:rPr>
          <w:rStyle w:val="es-FontDef-Term"/>
        </w:rPr>
        <w:t>Reference</w:t>
      </w:r>
      <w:r w:rsidRPr="00F47069">
        <w:t xml:space="preserve"> access method.</w:t>
      </w:r>
    </w:p>
    <w:p w14:paraId="6ED5AA09" w14:textId="77777777" w:rsidR="002F7443" w:rsidRDefault="002F7443" w:rsidP="002F7443">
      <w:pPr>
        <w:pStyle w:val="es-ClauseL2"/>
      </w:pPr>
      <w:bookmarkStart w:id="972" w:name="_Ref168723848"/>
      <w:bookmarkStart w:id="973" w:name="_Toc153271424"/>
      <w:bookmarkStart w:id="974" w:name="_Toc500403256"/>
      <w:r>
        <w:t>Transaction Implementation Rules</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2"/>
      <w:bookmarkEnd w:id="973"/>
      <w:bookmarkEnd w:id="974"/>
    </w:p>
    <w:p w14:paraId="15E912DC" w14:textId="77777777" w:rsidR="002F7443" w:rsidRDefault="002F7443" w:rsidP="002F7443">
      <w:pPr>
        <w:pStyle w:val="es-ClauseL3-Title"/>
      </w:pPr>
      <w:bookmarkStart w:id="975" w:name="_Toc62470004"/>
      <w:bookmarkStart w:id="976" w:name="_Toc63053911"/>
      <w:bookmarkStart w:id="977" w:name="_Toc90021354"/>
      <w:bookmarkStart w:id="978" w:name="_Toc96260359"/>
      <w:bookmarkStart w:id="979" w:name="_Toc96260509"/>
      <w:bookmarkStart w:id="980" w:name="_Toc96260678"/>
      <w:bookmarkStart w:id="981" w:name="_Toc96392045"/>
      <w:bookmarkStart w:id="982" w:name="_Toc112480954"/>
      <w:bookmarkStart w:id="983" w:name="_Toc117094359"/>
      <w:bookmarkStart w:id="984" w:name="_Toc117094946"/>
      <w:bookmarkStart w:id="985" w:name="_Toc124080156"/>
      <w:bookmarkStart w:id="986" w:name="_Toc153271425"/>
      <w:bookmarkStart w:id="987" w:name="_Toc500403257"/>
      <w:r>
        <w:t>Frame Implementation</w:t>
      </w:r>
      <w:bookmarkEnd w:id="975"/>
      <w:bookmarkEnd w:id="976"/>
      <w:bookmarkEnd w:id="977"/>
      <w:bookmarkEnd w:id="978"/>
      <w:bookmarkEnd w:id="979"/>
      <w:bookmarkEnd w:id="980"/>
      <w:bookmarkEnd w:id="981"/>
      <w:bookmarkEnd w:id="982"/>
      <w:bookmarkEnd w:id="983"/>
      <w:bookmarkEnd w:id="984"/>
      <w:bookmarkEnd w:id="985"/>
      <w:bookmarkEnd w:id="986"/>
      <w:bookmarkEnd w:id="987"/>
    </w:p>
    <w:p w14:paraId="29853181" w14:textId="77777777" w:rsidR="002F7443" w:rsidRDefault="002F7443" w:rsidP="00F35751">
      <w:pPr>
        <w:pStyle w:val="es-ClauseL4-Wording"/>
      </w:pPr>
      <w:bookmarkStart w:id="988" w:name="_Ref94967485"/>
      <w:bookmarkStart w:id="989" w:name="_Toc117094360"/>
      <w:r>
        <w:t xml:space="preserve">The implementation of a </w:t>
      </w:r>
      <w:r>
        <w:rPr>
          <w:rStyle w:val="es-FontDef-Term"/>
        </w:rPr>
        <w:t>Frame</w:t>
      </w:r>
      <w:r>
        <w:t xml:space="preserve"> is not allowed to assume any prior knowledge of </w:t>
      </w:r>
      <w:r>
        <w:rPr>
          <w:rStyle w:val="es-FontDef-Term"/>
        </w:rPr>
        <w:t>VGen</w:t>
      </w:r>
      <w:r w:rsidRPr="00477EEC">
        <w:rPr>
          <w:rStyle w:val="es-FontDef-Term"/>
        </w:rPr>
        <w:t>’s</w:t>
      </w:r>
      <w:r>
        <w:t xml:space="preserve"> data generation methods or values for data elements defined in the database schema for the benchmark</w:t>
      </w:r>
      <w:r w:rsidRPr="00314928">
        <w:t xml:space="preserve">, except for the </w:t>
      </w:r>
      <w:r>
        <w:t>VGen</w:t>
      </w:r>
      <w:r w:rsidRPr="00314928">
        <w:t xml:space="preserve"> constants listed in the table below.</w:t>
      </w:r>
      <w:bookmarkEnd w:id="988"/>
      <w:bookmarkEnd w:id="989"/>
      <w:r>
        <w:t xml:space="preserve"> </w:t>
      </w:r>
    </w:p>
    <w:p w14:paraId="75C8E273" w14:textId="77777777" w:rsidR="002F7443" w:rsidRDefault="002F7443" w:rsidP="002F7443">
      <w:pPr>
        <w:pStyle w:val="es-ClauseWording-Align"/>
      </w:pPr>
      <w:r w:rsidRPr="004D6D6A">
        <w:rPr>
          <w:rStyle w:val="es-FontHeader"/>
        </w:rPr>
        <w:t>Comment</w:t>
      </w:r>
      <w:r>
        <w:rPr>
          <w:rStyle w:val="es-FontHeader"/>
        </w:rPr>
        <w:t xml:space="preserve"> 1</w:t>
      </w:r>
      <w:r w:rsidRPr="004D6D6A">
        <w:rPr>
          <w:rStyle w:val="es-FontHeader"/>
        </w:rPr>
        <w:t>:</w:t>
      </w:r>
      <w:r w:rsidRPr="00701703">
        <w:t xml:space="preserve"> </w:t>
      </w:r>
      <w:r w:rsidRPr="00FD6FB4">
        <w:t xml:space="preserve">The intent of this clause is to prevent the </w:t>
      </w:r>
      <w:r w:rsidRPr="00182AB9">
        <w:rPr>
          <w:rStyle w:val="es-FontDef-Term"/>
        </w:rPr>
        <w:t>Frames</w:t>
      </w:r>
      <w:r w:rsidRPr="00FD6FB4">
        <w:t xml:space="preserve"> from using constant values, or other means, to circumvent database references to static or infrequently changing data elements. In general, using any private knowledge specific to the benchmark, but which is not explicitly furnished to the </w:t>
      </w:r>
      <w:r w:rsidRPr="00477EEC">
        <w:rPr>
          <w:rStyle w:val="es-FontDef-Term"/>
        </w:rPr>
        <w:t>Transaction</w:t>
      </w:r>
      <w:r w:rsidRPr="00FD6FB4">
        <w:t xml:space="preserve"> or the </w:t>
      </w:r>
      <w:r w:rsidRPr="00421568">
        <w:rPr>
          <w:rStyle w:val="es-FontDef-Term"/>
        </w:rPr>
        <w:t>Frame</w:t>
      </w:r>
      <w:r w:rsidRPr="00FD6FB4">
        <w:t xml:space="preserve">, </w:t>
      </w:r>
      <w:r>
        <w:t xml:space="preserve">via </w:t>
      </w:r>
      <w:r w:rsidRPr="00477EEC">
        <w:rPr>
          <w:rStyle w:val="es-FontDef-Term"/>
        </w:rPr>
        <w:t>Transaction</w:t>
      </w:r>
      <w:r>
        <w:t xml:space="preserve"> inputs or </w:t>
      </w:r>
      <w:r w:rsidRPr="00477EEC">
        <w:rPr>
          <w:rStyle w:val="es-FontDef-Term"/>
        </w:rPr>
        <w:t>Transaction Pseudo-code</w:t>
      </w:r>
      <w:r>
        <w:t xml:space="preserve">, </w:t>
      </w:r>
      <w:r w:rsidRPr="00FD6FB4">
        <w:t>is prohibited.</w:t>
      </w:r>
    </w:p>
    <w:p w14:paraId="36A445A5" w14:textId="77777777" w:rsidR="002F7443" w:rsidRDefault="002F7443" w:rsidP="00F35751">
      <w:pPr>
        <w:pStyle w:val="es-ClauseL4-Wording"/>
      </w:pPr>
      <w:r>
        <w:t xml:space="preserve">The following table shows </w:t>
      </w:r>
      <w:r>
        <w:rPr>
          <w:rStyle w:val="es-FontDef-Term"/>
        </w:rPr>
        <w:t>VGen</w:t>
      </w:r>
      <w:r>
        <w:t xml:space="preserve"> constants used as limits when generating the number of values for </w:t>
      </w:r>
      <w:r>
        <w:rPr>
          <w:rStyle w:val="es-FontDef-Term"/>
        </w:rPr>
        <w:t>T</w:t>
      </w:r>
      <w:r w:rsidRPr="00065931">
        <w:rPr>
          <w:rStyle w:val="es-FontDef-Term"/>
        </w:rPr>
        <w:t>ransaction</w:t>
      </w:r>
      <w:r>
        <w:t xml:space="preserve"> inputs or when accepting </w:t>
      </w:r>
      <w:r w:rsidRPr="00DB336C">
        <w:rPr>
          <w:rStyle w:val="es-FontDef-Term"/>
        </w:rPr>
        <w:t>Transaction</w:t>
      </w:r>
      <w:r>
        <w:t xml:space="preserve"> outputs. These constant limits are provided in the specification for explicit usage in the corresponding Clause </w:t>
      </w:r>
      <w:r>
        <w:fldChar w:fldCharType="begin"/>
      </w:r>
      <w:r>
        <w:instrText xml:space="preserve"> REF _Ref168884939 \r \h </w:instrText>
      </w:r>
      <w:r>
        <w:fldChar w:fldCharType="separate"/>
      </w:r>
      <w:r w:rsidR="00B61AF5">
        <w:t>3.3</w:t>
      </w:r>
      <w:r>
        <w:fldChar w:fldCharType="end"/>
      </w:r>
      <w:r>
        <w:t xml:space="preserve"> </w:t>
      </w:r>
      <w:r w:rsidRPr="00DB336C">
        <w:rPr>
          <w:rStyle w:val="es-FontDef-Term"/>
        </w:rPr>
        <w:t>Frame</w:t>
      </w:r>
      <w:r>
        <w:t xml:space="preserve"> </w:t>
      </w:r>
      <w:r w:rsidRPr="00A77EB0">
        <w:rPr>
          <w:rStyle w:val="es-FontDef-Term"/>
        </w:rPr>
        <w:t>Implementations</w:t>
      </w:r>
      <w:r>
        <w:t>.</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161"/>
        <w:gridCol w:w="3474"/>
        <w:gridCol w:w="624"/>
        <w:gridCol w:w="1653"/>
      </w:tblGrid>
      <w:tr w:rsidR="002F7443" w14:paraId="2DC9C024" w14:textId="77777777" w:rsidTr="00CB610D">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710AC1F" w14:textId="77777777" w:rsidR="002F7443" w:rsidRPr="007052FD" w:rsidRDefault="002F7443" w:rsidP="00D436A8">
            <w:pPr>
              <w:pStyle w:val="es-TableCell-Left"/>
              <w:keepNext/>
              <w:keepLines/>
              <w:rPr>
                <w:rStyle w:val="es-FontHeader"/>
              </w:rPr>
            </w:pPr>
            <w:r>
              <w:rPr>
                <w:rStyle w:val="es-FontHeader"/>
              </w:rPr>
              <w:t>Description</w:t>
            </w:r>
          </w:p>
        </w:tc>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5A811A8" w14:textId="77777777" w:rsidR="002F7443" w:rsidRPr="007052FD" w:rsidRDefault="002F7443" w:rsidP="00D436A8">
            <w:pPr>
              <w:pStyle w:val="es-TableCell-Left"/>
              <w:keepNext/>
              <w:keepLines/>
              <w:rPr>
                <w:rStyle w:val="es-FontHeader"/>
              </w:rPr>
            </w:pPr>
            <w:r>
              <w:rPr>
                <w:rStyle w:val="es-FontHeader"/>
              </w:rPr>
              <w:t>Constant</w:t>
            </w:r>
          </w:p>
        </w:tc>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BBA1F32" w14:textId="77777777" w:rsidR="002F7443" w:rsidRPr="007052FD" w:rsidRDefault="002F7443" w:rsidP="00D436A8">
            <w:pPr>
              <w:pStyle w:val="es-TableCell-Left"/>
              <w:keepNext/>
              <w:keepLines/>
              <w:rPr>
                <w:rStyle w:val="es-FontHeader"/>
              </w:rPr>
            </w:pPr>
            <w:r>
              <w:rPr>
                <w:rStyle w:val="es-FontHeader"/>
              </w:rPr>
              <w:t>Value</w:t>
            </w:r>
          </w:p>
        </w:tc>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E4B6760" w14:textId="77777777" w:rsidR="002F7443" w:rsidRPr="007052FD" w:rsidRDefault="002F7443" w:rsidP="00D436A8">
            <w:pPr>
              <w:pStyle w:val="es-TableCell-Left"/>
              <w:keepNext/>
              <w:keepLines/>
              <w:rPr>
                <w:rStyle w:val="es-FontHeader"/>
              </w:rPr>
            </w:pPr>
            <w:r>
              <w:rPr>
                <w:rStyle w:val="es-FontHeader"/>
              </w:rPr>
              <w:t>VGen Filename</w:t>
            </w:r>
          </w:p>
        </w:tc>
      </w:tr>
      <w:tr w:rsidR="002F7443" w14:paraId="4C320EC9" w14:textId="77777777" w:rsidTr="00CB610D">
        <w:tc>
          <w:tcPr>
            <w:tcW w:w="0" w:type="auto"/>
            <w:gridSpan w:val="4"/>
            <w:shd w:val="clear" w:color="auto" w:fill="FFFFFF"/>
            <w:tcMar>
              <w:left w:w="158" w:type="dxa"/>
              <w:right w:w="158" w:type="dxa"/>
            </w:tcMar>
            <w:vAlign w:val="center"/>
          </w:tcPr>
          <w:p w14:paraId="2FDCFF11" w14:textId="77777777" w:rsidR="002F7443" w:rsidRPr="007052FD" w:rsidRDefault="002F7443" w:rsidP="00CB610D">
            <w:pPr>
              <w:pStyle w:val="es-TableCell-Left"/>
              <w:rPr>
                <w:rStyle w:val="es-FontHeader"/>
              </w:rPr>
            </w:pPr>
            <w:r>
              <w:rPr>
                <w:rStyle w:val="es-FontHeader"/>
              </w:rPr>
              <w:t>Broker</w:t>
            </w:r>
            <w:r w:rsidRPr="007052FD">
              <w:rPr>
                <w:rStyle w:val="es-FontHeader"/>
              </w:rPr>
              <w:t>-</w:t>
            </w:r>
            <w:r>
              <w:rPr>
                <w:rStyle w:val="es-FontHeader"/>
              </w:rPr>
              <w:t>Volume</w:t>
            </w:r>
          </w:p>
        </w:tc>
      </w:tr>
      <w:tr w:rsidR="002F7443" w14:paraId="11C75D82" w14:textId="77777777" w:rsidTr="00CB610D">
        <w:tc>
          <w:tcPr>
            <w:tcW w:w="0" w:type="auto"/>
            <w:shd w:val="clear" w:color="auto" w:fill="FFFFFF"/>
            <w:tcMar>
              <w:left w:w="158" w:type="dxa"/>
              <w:right w:w="158" w:type="dxa"/>
            </w:tcMar>
            <w:vAlign w:val="center"/>
          </w:tcPr>
          <w:p w14:paraId="376E062B" w14:textId="77777777" w:rsidR="002F7443" w:rsidRDefault="002F7443" w:rsidP="00CB610D">
            <w:pPr>
              <w:pStyle w:val="es-TableCell-Left"/>
            </w:pPr>
            <w:r>
              <w:t>Minimum number of input broker names</w:t>
            </w:r>
          </w:p>
        </w:tc>
        <w:tc>
          <w:tcPr>
            <w:tcW w:w="0" w:type="auto"/>
            <w:shd w:val="clear" w:color="auto" w:fill="FFFFFF"/>
            <w:vAlign w:val="center"/>
          </w:tcPr>
          <w:p w14:paraId="12EF6E99" w14:textId="77777777" w:rsidR="002F7443" w:rsidRDefault="002F7443" w:rsidP="00CB610D">
            <w:pPr>
              <w:pStyle w:val="es-TableCell-Center"/>
            </w:pPr>
            <w:r>
              <w:t>min_broker_list_len</w:t>
            </w:r>
          </w:p>
        </w:tc>
        <w:tc>
          <w:tcPr>
            <w:tcW w:w="0" w:type="auto"/>
            <w:shd w:val="clear" w:color="auto" w:fill="FFFFFF"/>
            <w:vAlign w:val="center"/>
          </w:tcPr>
          <w:p w14:paraId="0672A84C" w14:textId="77777777" w:rsidR="002F7443" w:rsidRDefault="002F7443" w:rsidP="00CB610D">
            <w:pPr>
              <w:pStyle w:val="es-TableCell-Center"/>
            </w:pPr>
            <w:r>
              <w:t>20</w:t>
            </w:r>
          </w:p>
        </w:tc>
        <w:tc>
          <w:tcPr>
            <w:tcW w:w="0" w:type="auto"/>
            <w:shd w:val="clear" w:color="auto" w:fill="FFFFFF"/>
            <w:vAlign w:val="center"/>
          </w:tcPr>
          <w:p w14:paraId="77AF0E5F" w14:textId="77777777" w:rsidR="002F7443" w:rsidRDefault="002F7443" w:rsidP="00CB610D">
            <w:pPr>
              <w:pStyle w:val="es-TableCell-Center"/>
            </w:pPr>
            <w:r>
              <w:t>TxnHarnessStructs.h</w:t>
            </w:r>
          </w:p>
        </w:tc>
      </w:tr>
      <w:tr w:rsidR="002F7443" w14:paraId="232A6652" w14:textId="77777777" w:rsidTr="00CB610D">
        <w:tc>
          <w:tcPr>
            <w:tcW w:w="0" w:type="auto"/>
            <w:shd w:val="clear" w:color="auto" w:fill="FFFFFF"/>
            <w:tcMar>
              <w:left w:w="158" w:type="dxa"/>
              <w:right w:w="158" w:type="dxa"/>
            </w:tcMar>
            <w:vAlign w:val="center"/>
          </w:tcPr>
          <w:p w14:paraId="285AF59B" w14:textId="77777777" w:rsidR="002F7443" w:rsidRDefault="002F7443" w:rsidP="00CB610D">
            <w:pPr>
              <w:pStyle w:val="es-TableCell-Left"/>
            </w:pPr>
            <w:r>
              <w:t>Maximum number of input broker names</w:t>
            </w:r>
          </w:p>
        </w:tc>
        <w:tc>
          <w:tcPr>
            <w:tcW w:w="0" w:type="auto"/>
            <w:shd w:val="clear" w:color="auto" w:fill="FFFFFF"/>
            <w:vAlign w:val="center"/>
          </w:tcPr>
          <w:p w14:paraId="448D09AF" w14:textId="77777777" w:rsidR="002F7443" w:rsidRDefault="002F7443" w:rsidP="00CB610D">
            <w:pPr>
              <w:pStyle w:val="es-TableCell-Center"/>
            </w:pPr>
            <w:r>
              <w:t>max_broker_list_len</w:t>
            </w:r>
          </w:p>
        </w:tc>
        <w:tc>
          <w:tcPr>
            <w:tcW w:w="0" w:type="auto"/>
            <w:shd w:val="clear" w:color="auto" w:fill="FFFFFF"/>
            <w:vAlign w:val="center"/>
          </w:tcPr>
          <w:p w14:paraId="71B95843" w14:textId="77777777" w:rsidR="002F7443" w:rsidRDefault="002F7443" w:rsidP="00CB610D">
            <w:pPr>
              <w:pStyle w:val="es-TableCell-Center"/>
            </w:pPr>
            <w:r>
              <w:t>40</w:t>
            </w:r>
          </w:p>
        </w:tc>
        <w:tc>
          <w:tcPr>
            <w:tcW w:w="0" w:type="auto"/>
            <w:shd w:val="clear" w:color="auto" w:fill="FFFFFF"/>
            <w:vAlign w:val="center"/>
          </w:tcPr>
          <w:p w14:paraId="6E7BEC70" w14:textId="77777777" w:rsidR="002F7443" w:rsidRDefault="002F7443" w:rsidP="00CB610D">
            <w:pPr>
              <w:pStyle w:val="es-TableCell-Center"/>
            </w:pPr>
            <w:r>
              <w:t>TxnHarnessStructs.h</w:t>
            </w:r>
          </w:p>
        </w:tc>
      </w:tr>
      <w:tr w:rsidR="002F7443" w14:paraId="3039545F" w14:textId="77777777" w:rsidTr="00CB610D">
        <w:tc>
          <w:tcPr>
            <w:tcW w:w="0" w:type="auto"/>
            <w:gridSpan w:val="4"/>
            <w:shd w:val="clear" w:color="auto" w:fill="FFFFFF"/>
            <w:tcMar>
              <w:left w:w="158" w:type="dxa"/>
              <w:right w:w="158" w:type="dxa"/>
            </w:tcMar>
            <w:vAlign w:val="center"/>
          </w:tcPr>
          <w:p w14:paraId="2CA42557" w14:textId="77777777" w:rsidR="002F7443" w:rsidRPr="007052FD" w:rsidRDefault="002F7443" w:rsidP="00CB610D">
            <w:pPr>
              <w:pStyle w:val="es-TableCell-Left"/>
              <w:rPr>
                <w:rStyle w:val="es-FontHeader"/>
              </w:rPr>
            </w:pPr>
            <w:r>
              <w:rPr>
                <w:rStyle w:val="es-FontHeader"/>
              </w:rPr>
              <w:t>Customer-Position</w:t>
            </w:r>
          </w:p>
        </w:tc>
      </w:tr>
      <w:tr w:rsidR="002F7443" w14:paraId="2B8897CA" w14:textId="77777777" w:rsidTr="00CB610D">
        <w:tc>
          <w:tcPr>
            <w:tcW w:w="0" w:type="auto"/>
            <w:shd w:val="clear" w:color="auto" w:fill="FFFFFF"/>
            <w:tcMar>
              <w:left w:w="158" w:type="dxa"/>
              <w:right w:w="158" w:type="dxa"/>
            </w:tcMar>
            <w:vAlign w:val="center"/>
          </w:tcPr>
          <w:p w14:paraId="22668B38" w14:textId="77777777" w:rsidR="002F7443" w:rsidRDefault="002F7443" w:rsidP="00CB610D">
            <w:pPr>
              <w:pStyle w:val="es-TableCell-Left"/>
            </w:pPr>
            <w:r>
              <w:t>Maximum customer accounts per customer</w:t>
            </w:r>
          </w:p>
        </w:tc>
        <w:tc>
          <w:tcPr>
            <w:tcW w:w="0" w:type="auto"/>
            <w:shd w:val="clear" w:color="auto" w:fill="FFFFFF"/>
            <w:vAlign w:val="center"/>
          </w:tcPr>
          <w:p w14:paraId="52F79A7D" w14:textId="77777777" w:rsidR="002F7443" w:rsidRDefault="002F7443" w:rsidP="00CB610D">
            <w:pPr>
              <w:pStyle w:val="es-TableCell-Center"/>
            </w:pPr>
            <w:r>
              <w:t>max_acct_len</w:t>
            </w:r>
          </w:p>
        </w:tc>
        <w:tc>
          <w:tcPr>
            <w:tcW w:w="0" w:type="auto"/>
            <w:shd w:val="clear" w:color="auto" w:fill="FFFFFF"/>
            <w:vAlign w:val="center"/>
          </w:tcPr>
          <w:p w14:paraId="7FEEA19F" w14:textId="77777777" w:rsidR="002F7443" w:rsidRDefault="002F7443" w:rsidP="00CB610D">
            <w:pPr>
              <w:pStyle w:val="es-TableCell-Center"/>
            </w:pPr>
            <w:r>
              <w:t>10</w:t>
            </w:r>
          </w:p>
        </w:tc>
        <w:tc>
          <w:tcPr>
            <w:tcW w:w="0" w:type="auto"/>
            <w:shd w:val="clear" w:color="auto" w:fill="FFFFFF"/>
            <w:vAlign w:val="center"/>
          </w:tcPr>
          <w:p w14:paraId="00BB4667" w14:textId="77777777" w:rsidR="002F7443" w:rsidRDefault="002F7443" w:rsidP="00CB610D">
            <w:pPr>
              <w:pStyle w:val="es-TableCell-Center"/>
            </w:pPr>
            <w:r>
              <w:t>TxnHarnessStructs.h</w:t>
            </w:r>
          </w:p>
        </w:tc>
      </w:tr>
      <w:tr w:rsidR="002F7443" w14:paraId="54DA6790" w14:textId="77777777" w:rsidTr="00CB610D">
        <w:tc>
          <w:tcPr>
            <w:tcW w:w="0" w:type="auto"/>
            <w:shd w:val="clear" w:color="auto" w:fill="FFFFFF"/>
            <w:tcMar>
              <w:left w:w="158" w:type="dxa"/>
              <w:right w:w="158" w:type="dxa"/>
            </w:tcMar>
            <w:vAlign w:val="center"/>
          </w:tcPr>
          <w:p w14:paraId="3233E6F8" w14:textId="77777777" w:rsidR="002F7443" w:rsidRDefault="002F7443" w:rsidP="00CB610D">
            <w:pPr>
              <w:pStyle w:val="es-TableCell-Left"/>
            </w:pPr>
            <w:r>
              <w:t>Maximum number of TRADE_HISTORY rows to return</w:t>
            </w:r>
          </w:p>
        </w:tc>
        <w:tc>
          <w:tcPr>
            <w:tcW w:w="0" w:type="auto"/>
            <w:shd w:val="clear" w:color="auto" w:fill="FFFFFF"/>
            <w:vAlign w:val="center"/>
          </w:tcPr>
          <w:p w14:paraId="0C307B1F" w14:textId="77777777" w:rsidR="002F7443" w:rsidRDefault="002F7443" w:rsidP="00CB610D">
            <w:pPr>
              <w:pStyle w:val="es-TableCell-Center"/>
            </w:pPr>
            <w:r>
              <w:t>max_hist_len</w:t>
            </w:r>
          </w:p>
        </w:tc>
        <w:tc>
          <w:tcPr>
            <w:tcW w:w="0" w:type="auto"/>
            <w:shd w:val="clear" w:color="auto" w:fill="FFFFFF"/>
            <w:vAlign w:val="center"/>
          </w:tcPr>
          <w:p w14:paraId="3AF006E0" w14:textId="77777777" w:rsidR="002F7443" w:rsidRDefault="002F7443" w:rsidP="00CB610D">
            <w:pPr>
              <w:pStyle w:val="es-TableCell-Center"/>
            </w:pPr>
            <w:r>
              <w:t>30</w:t>
            </w:r>
          </w:p>
        </w:tc>
        <w:tc>
          <w:tcPr>
            <w:tcW w:w="0" w:type="auto"/>
            <w:shd w:val="clear" w:color="auto" w:fill="FFFFFF"/>
            <w:vAlign w:val="center"/>
          </w:tcPr>
          <w:p w14:paraId="2544A0D2" w14:textId="77777777" w:rsidR="002F7443" w:rsidRDefault="002F7443" w:rsidP="00CB610D">
            <w:pPr>
              <w:pStyle w:val="es-TableCell-Center"/>
            </w:pPr>
            <w:r>
              <w:t>TxnHarnessStructs.h</w:t>
            </w:r>
          </w:p>
        </w:tc>
      </w:tr>
      <w:tr w:rsidR="002F7443" w14:paraId="4A713333" w14:textId="77777777" w:rsidTr="00CB610D">
        <w:tc>
          <w:tcPr>
            <w:tcW w:w="0" w:type="auto"/>
            <w:gridSpan w:val="4"/>
            <w:shd w:val="clear" w:color="auto" w:fill="FFFFFF"/>
            <w:tcMar>
              <w:left w:w="158" w:type="dxa"/>
              <w:right w:w="158" w:type="dxa"/>
            </w:tcMar>
            <w:vAlign w:val="center"/>
          </w:tcPr>
          <w:p w14:paraId="59C3DFE5" w14:textId="77777777" w:rsidR="002F7443" w:rsidRPr="007052FD" w:rsidRDefault="002F7443" w:rsidP="00CB610D">
            <w:pPr>
              <w:pStyle w:val="es-TableCell-Left"/>
              <w:rPr>
                <w:rStyle w:val="es-FontHeader"/>
              </w:rPr>
            </w:pPr>
            <w:r>
              <w:rPr>
                <w:rStyle w:val="es-FontHeader"/>
              </w:rPr>
              <w:t>Market-Feed</w:t>
            </w:r>
          </w:p>
        </w:tc>
      </w:tr>
      <w:tr w:rsidR="002F7443" w14:paraId="177E4EBD" w14:textId="77777777" w:rsidTr="00CB610D">
        <w:tc>
          <w:tcPr>
            <w:tcW w:w="0" w:type="auto"/>
            <w:shd w:val="clear" w:color="auto" w:fill="FFFFFF"/>
            <w:tcMar>
              <w:left w:w="158" w:type="dxa"/>
              <w:right w:w="158" w:type="dxa"/>
            </w:tcMar>
            <w:vAlign w:val="center"/>
          </w:tcPr>
          <w:p w14:paraId="73C611A7" w14:textId="77777777" w:rsidR="002F7443" w:rsidRDefault="002F7443" w:rsidP="00CB610D">
            <w:pPr>
              <w:pStyle w:val="es-TableCell-Left"/>
            </w:pPr>
            <w:r>
              <w:t>Maximum number of items on the ticker</w:t>
            </w:r>
          </w:p>
        </w:tc>
        <w:tc>
          <w:tcPr>
            <w:tcW w:w="0" w:type="auto"/>
            <w:shd w:val="clear" w:color="auto" w:fill="FFFFFF"/>
            <w:vAlign w:val="center"/>
          </w:tcPr>
          <w:p w14:paraId="10A0239D" w14:textId="77777777" w:rsidR="002F7443" w:rsidRDefault="002F7443" w:rsidP="00CB610D">
            <w:pPr>
              <w:pStyle w:val="es-TableCell-Center"/>
            </w:pPr>
            <w:r>
              <w:t>max_feed_len</w:t>
            </w:r>
          </w:p>
        </w:tc>
        <w:tc>
          <w:tcPr>
            <w:tcW w:w="0" w:type="auto"/>
            <w:shd w:val="clear" w:color="auto" w:fill="FFFFFF"/>
            <w:vAlign w:val="center"/>
          </w:tcPr>
          <w:p w14:paraId="6A82FFE5" w14:textId="77777777" w:rsidR="002F7443" w:rsidRDefault="002F7443" w:rsidP="00CB610D">
            <w:pPr>
              <w:pStyle w:val="es-TableCell-Center"/>
            </w:pPr>
            <w:r>
              <w:t>25</w:t>
            </w:r>
          </w:p>
        </w:tc>
        <w:tc>
          <w:tcPr>
            <w:tcW w:w="0" w:type="auto"/>
            <w:shd w:val="clear" w:color="auto" w:fill="FFFFFF"/>
            <w:vAlign w:val="center"/>
          </w:tcPr>
          <w:p w14:paraId="3E9FE76E" w14:textId="77777777" w:rsidR="002F7443" w:rsidRDefault="002F7443" w:rsidP="00CB610D">
            <w:pPr>
              <w:pStyle w:val="es-TableCell-Center"/>
            </w:pPr>
            <w:r>
              <w:t>TxnHarnessStructs.h</w:t>
            </w:r>
          </w:p>
        </w:tc>
      </w:tr>
      <w:tr w:rsidR="002F7443" w14:paraId="76E8B67E" w14:textId="77777777" w:rsidTr="00CB610D">
        <w:tc>
          <w:tcPr>
            <w:tcW w:w="0" w:type="auto"/>
            <w:gridSpan w:val="4"/>
            <w:shd w:val="clear" w:color="auto" w:fill="FFFFFF"/>
            <w:tcMar>
              <w:left w:w="158" w:type="dxa"/>
              <w:right w:w="158" w:type="dxa"/>
            </w:tcMar>
            <w:vAlign w:val="center"/>
          </w:tcPr>
          <w:p w14:paraId="639F7217" w14:textId="77777777" w:rsidR="002F7443" w:rsidRPr="007052FD" w:rsidRDefault="002F7443" w:rsidP="00CB610D">
            <w:pPr>
              <w:pStyle w:val="es-TableCell-Left"/>
              <w:rPr>
                <w:rStyle w:val="es-FontHeader"/>
              </w:rPr>
            </w:pPr>
            <w:r>
              <w:rPr>
                <w:rStyle w:val="es-FontHeader"/>
              </w:rPr>
              <w:t>Security-Detail</w:t>
            </w:r>
          </w:p>
        </w:tc>
      </w:tr>
      <w:tr w:rsidR="002F7443" w14:paraId="08C70554" w14:textId="77777777" w:rsidTr="00CB610D">
        <w:tc>
          <w:tcPr>
            <w:tcW w:w="0" w:type="auto"/>
            <w:shd w:val="clear" w:color="auto" w:fill="FFFFFF"/>
            <w:tcMar>
              <w:left w:w="158" w:type="dxa"/>
              <w:right w:w="158" w:type="dxa"/>
            </w:tcMar>
            <w:vAlign w:val="center"/>
          </w:tcPr>
          <w:p w14:paraId="58ADED51" w14:textId="77777777" w:rsidR="002F7443" w:rsidRDefault="002F7443" w:rsidP="00CB610D">
            <w:pPr>
              <w:pStyle w:val="es-TableCell-Left"/>
            </w:pPr>
            <w:r>
              <w:t>Minimum number of DAILY_MARKET rows to return</w:t>
            </w:r>
          </w:p>
        </w:tc>
        <w:tc>
          <w:tcPr>
            <w:tcW w:w="0" w:type="auto"/>
            <w:shd w:val="clear" w:color="auto" w:fill="FFFFFF"/>
            <w:vAlign w:val="center"/>
          </w:tcPr>
          <w:p w14:paraId="23762BD9" w14:textId="77777777" w:rsidR="002F7443" w:rsidRDefault="002F7443" w:rsidP="00CB610D">
            <w:pPr>
              <w:pStyle w:val="es-TableCell-Center"/>
            </w:pPr>
            <w:r>
              <w:t>min_day_len</w:t>
            </w:r>
          </w:p>
        </w:tc>
        <w:tc>
          <w:tcPr>
            <w:tcW w:w="0" w:type="auto"/>
            <w:shd w:val="clear" w:color="auto" w:fill="FFFFFF"/>
            <w:vAlign w:val="center"/>
          </w:tcPr>
          <w:p w14:paraId="077CDB22" w14:textId="77777777" w:rsidR="002F7443" w:rsidRDefault="002F7443" w:rsidP="00CB610D">
            <w:pPr>
              <w:pStyle w:val="es-TableCell-Center"/>
            </w:pPr>
            <w:r>
              <w:t>5</w:t>
            </w:r>
          </w:p>
        </w:tc>
        <w:tc>
          <w:tcPr>
            <w:tcW w:w="0" w:type="auto"/>
            <w:shd w:val="clear" w:color="auto" w:fill="FFFFFF"/>
            <w:vAlign w:val="center"/>
          </w:tcPr>
          <w:p w14:paraId="5BEF5CC6" w14:textId="77777777" w:rsidR="002F7443" w:rsidRDefault="002F7443" w:rsidP="00CB610D">
            <w:pPr>
              <w:pStyle w:val="es-TableCell-Center"/>
            </w:pPr>
            <w:r>
              <w:t>TxnHarnessStructs.h</w:t>
            </w:r>
          </w:p>
        </w:tc>
      </w:tr>
      <w:tr w:rsidR="002F7443" w14:paraId="403EAAF7" w14:textId="77777777" w:rsidTr="00CB610D">
        <w:tc>
          <w:tcPr>
            <w:tcW w:w="0" w:type="auto"/>
            <w:shd w:val="clear" w:color="auto" w:fill="FFFFFF"/>
            <w:tcMar>
              <w:left w:w="158" w:type="dxa"/>
              <w:right w:w="158" w:type="dxa"/>
            </w:tcMar>
            <w:vAlign w:val="center"/>
          </w:tcPr>
          <w:p w14:paraId="5624227C" w14:textId="77777777" w:rsidR="002F7443" w:rsidRDefault="002F7443" w:rsidP="00CB610D">
            <w:pPr>
              <w:pStyle w:val="es-TableCell-Left"/>
            </w:pPr>
            <w:r>
              <w:t>Maximum number of DAILY_MARKET rows to return</w:t>
            </w:r>
          </w:p>
        </w:tc>
        <w:tc>
          <w:tcPr>
            <w:tcW w:w="0" w:type="auto"/>
            <w:shd w:val="clear" w:color="auto" w:fill="FFFFFF"/>
            <w:vAlign w:val="center"/>
          </w:tcPr>
          <w:p w14:paraId="434BC703" w14:textId="77777777" w:rsidR="002F7443" w:rsidRDefault="002F7443" w:rsidP="00CB610D">
            <w:pPr>
              <w:pStyle w:val="es-TableCell-Center"/>
            </w:pPr>
            <w:r>
              <w:t>max_day_len</w:t>
            </w:r>
          </w:p>
        </w:tc>
        <w:tc>
          <w:tcPr>
            <w:tcW w:w="0" w:type="auto"/>
            <w:shd w:val="clear" w:color="auto" w:fill="FFFFFF"/>
            <w:vAlign w:val="center"/>
          </w:tcPr>
          <w:p w14:paraId="4D1EA15F" w14:textId="77777777" w:rsidR="002F7443" w:rsidRDefault="002F7443" w:rsidP="00CB610D">
            <w:pPr>
              <w:pStyle w:val="es-TableCell-Center"/>
            </w:pPr>
            <w:r>
              <w:t>20</w:t>
            </w:r>
          </w:p>
        </w:tc>
        <w:tc>
          <w:tcPr>
            <w:tcW w:w="0" w:type="auto"/>
            <w:shd w:val="clear" w:color="auto" w:fill="FFFFFF"/>
            <w:vAlign w:val="center"/>
          </w:tcPr>
          <w:p w14:paraId="2B2186D7" w14:textId="77777777" w:rsidR="002F7443" w:rsidRDefault="002F7443" w:rsidP="00CB610D">
            <w:pPr>
              <w:pStyle w:val="es-TableCell-Center"/>
            </w:pPr>
            <w:r>
              <w:t>TxnHarnessStructs.h</w:t>
            </w:r>
          </w:p>
        </w:tc>
      </w:tr>
      <w:tr w:rsidR="002F7443" w14:paraId="250C323E" w14:textId="77777777" w:rsidTr="00CB610D">
        <w:tc>
          <w:tcPr>
            <w:tcW w:w="0" w:type="auto"/>
            <w:shd w:val="clear" w:color="auto" w:fill="FFFFFF"/>
            <w:tcMar>
              <w:left w:w="158" w:type="dxa"/>
              <w:right w:w="158" w:type="dxa"/>
            </w:tcMar>
            <w:vAlign w:val="center"/>
          </w:tcPr>
          <w:p w14:paraId="3F319CCC" w14:textId="77777777" w:rsidR="002F7443" w:rsidRDefault="002F7443" w:rsidP="00CB610D">
            <w:pPr>
              <w:pStyle w:val="es-TableCell-Left"/>
            </w:pPr>
            <w:r>
              <w:t>Maximum number of FINANCIAL rows to return</w:t>
            </w:r>
          </w:p>
        </w:tc>
        <w:tc>
          <w:tcPr>
            <w:tcW w:w="0" w:type="auto"/>
            <w:shd w:val="clear" w:color="auto" w:fill="FFFFFF"/>
            <w:vAlign w:val="center"/>
          </w:tcPr>
          <w:p w14:paraId="6D591A7E" w14:textId="77777777" w:rsidR="002F7443" w:rsidRDefault="002F7443" w:rsidP="00CB610D">
            <w:pPr>
              <w:pStyle w:val="es-TableCell-Center"/>
            </w:pPr>
            <w:r>
              <w:t>max_fin_len</w:t>
            </w:r>
          </w:p>
        </w:tc>
        <w:tc>
          <w:tcPr>
            <w:tcW w:w="0" w:type="auto"/>
            <w:shd w:val="clear" w:color="auto" w:fill="FFFFFF"/>
            <w:vAlign w:val="center"/>
          </w:tcPr>
          <w:p w14:paraId="0E5A528E" w14:textId="77777777" w:rsidR="002F7443" w:rsidRDefault="002F7443" w:rsidP="00CB610D">
            <w:pPr>
              <w:pStyle w:val="es-TableCell-Center"/>
            </w:pPr>
            <w:r>
              <w:t>20</w:t>
            </w:r>
          </w:p>
        </w:tc>
        <w:tc>
          <w:tcPr>
            <w:tcW w:w="0" w:type="auto"/>
            <w:shd w:val="clear" w:color="auto" w:fill="FFFFFF"/>
            <w:vAlign w:val="center"/>
          </w:tcPr>
          <w:p w14:paraId="3A1DD1F3" w14:textId="77777777" w:rsidR="002F7443" w:rsidRDefault="002F7443" w:rsidP="00CB610D">
            <w:pPr>
              <w:pStyle w:val="es-TableCell-Center"/>
            </w:pPr>
            <w:r>
              <w:t>TxnHarnessStructs.h</w:t>
            </w:r>
          </w:p>
        </w:tc>
      </w:tr>
      <w:tr w:rsidR="002F7443" w14:paraId="5C196160" w14:textId="77777777" w:rsidTr="00CB610D">
        <w:tc>
          <w:tcPr>
            <w:tcW w:w="0" w:type="auto"/>
            <w:shd w:val="clear" w:color="auto" w:fill="FFFFFF"/>
            <w:tcMar>
              <w:left w:w="158" w:type="dxa"/>
              <w:right w:w="158" w:type="dxa"/>
            </w:tcMar>
            <w:vAlign w:val="center"/>
          </w:tcPr>
          <w:p w14:paraId="5FF03BA1" w14:textId="77777777" w:rsidR="002F7443" w:rsidRDefault="002F7443" w:rsidP="00CB610D">
            <w:pPr>
              <w:pStyle w:val="es-TableCell-Left"/>
            </w:pPr>
            <w:r>
              <w:t>Maximum number of NEWS_ITEM rows to return</w:t>
            </w:r>
          </w:p>
        </w:tc>
        <w:tc>
          <w:tcPr>
            <w:tcW w:w="0" w:type="auto"/>
            <w:shd w:val="clear" w:color="auto" w:fill="FFFFFF"/>
            <w:vAlign w:val="center"/>
          </w:tcPr>
          <w:p w14:paraId="1E2C77CA" w14:textId="77777777" w:rsidR="002F7443" w:rsidRDefault="002F7443" w:rsidP="00CB610D">
            <w:pPr>
              <w:pStyle w:val="es-TableCell-Center"/>
            </w:pPr>
            <w:r>
              <w:t>max_news_len</w:t>
            </w:r>
          </w:p>
        </w:tc>
        <w:tc>
          <w:tcPr>
            <w:tcW w:w="0" w:type="auto"/>
            <w:shd w:val="clear" w:color="auto" w:fill="FFFFFF"/>
            <w:vAlign w:val="center"/>
          </w:tcPr>
          <w:p w14:paraId="2AFC543B" w14:textId="77777777" w:rsidR="002F7443" w:rsidRDefault="002F7443" w:rsidP="00CB610D">
            <w:pPr>
              <w:pStyle w:val="es-TableCell-Center"/>
            </w:pPr>
            <w:r>
              <w:t>2</w:t>
            </w:r>
          </w:p>
        </w:tc>
        <w:tc>
          <w:tcPr>
            <w:tcW w:w="0" w:type="auto"/>
            <w:shd w:val="clear" w:color="auto" w:fill="FFFFFF"/>
            <w:vAlign w:val="center"/>
          </w:tcPr>
          <w:p w14:paraId="2D3818BA" w14:textId="77777777" w:rsidR="002F7443" w:rsidRDefault="002F7443" w:rsidP="00CB610D">
            <w:pPr>
              <w:pStyle w:val="es-TableCell-Center"/>
            </w:pPr>
            <w:r>
              <w:t>TxnHarnessStructs.h</w:t>
            </w:r>
          </w:p>
        </w:tc>
      </w:tr>
      <w:tr w:rsidR="002F7443" w14:paraId="0915213D" w14:textId="77777777" w:rsidTr="00CB610D">
        <w:tc>
          <w:tcPr>
            <w:tcW w:w="0" w:type="auto"/>
            <w:shd w:val="clear" w:color="auto" w:fill="FFFFFF"/>
            <w:tcMar>
              <w:left w:w="158" w:type="dxa"/>
              <w:right w:w="158" w:type="dxa"/>
            </w:tcMar>
            <w:vAlign w:val="center"/>
          </w:tcPr>
          <w:p w14:paraId="54B9767E" w14:textId="77777777" w:rsidR="002F7443" w:rsidRDefault="002F7443" w:rsidP="00CB610D">
            <w:pPr>
              <w:pStyle w:val="es-TableCell-Left"/>
            </w:pPr>
            <w:r>
              <w:t>Maximum number of COMPANY_COMPETITOR rows to return</w:t>
            </w:r>
          </w:p>
        </w:tc>
        <w:tc>
          <w:tcPr>
            <w:tcW w:w="0" w:type="auto"/>
            <w:shd w:val="clear" w:color="auto" w:fill="FFFFFF"/>
            <w:vAlign w:val="center"/>
          </w:tcPr>
          <w:p w14:paraId="6A0398B6" w14:textId="77777777" w:rsidR="002F7443" w:rsidRDefault="002F7443" w:rsidP="00CB610D">
            <w:pPr>
              <w:pStyle w:val="es-TableCell-Center"/>
            </w:pPr>
            <w:r>
              <w:t>max_comp_len</w:t>
            </w:r>
          </w:p>
        </w:tc>
        <w:tc>
          <w:tcPr>
            <w:tcW w:w="0" w:type="auto"/>
            <w:shd w:val="clear" w:color="auto" w:fill="FFFFFF"/>
            <w:vAlign w:val="center"/>
          </w:tcPr>
          <w:p w14:paraId="27066F43" w14:textId="77777777" w:rsidR="002F7443" w:rsidRDefault="002F7443" w:rsidP="00CB610D">
            <w:pPr>
              <w:pStyle w:val="es-TableCell-Center"/>
            </w:pPr>
            <w:r>
              <w:t>3</w:t>
            </w:r>
          </w:p>
        </w:tc>
        <w:tc>
          <w:tcPr>
            <w:tcW w:w="0" w:type="auto"/>
            <w:shd w:val="clear" w:color="auto" w:fill="FFFFFF"/>
            <w:vAlign w:val="center"/>
          </w:tcPr>
          <w:p w14:paraId="3CE71B75" w14:textId="77777777" w:rsidR="002F7443" w:rsidRDefault="002F7443" w:rsidP="00CB610D">
            <w:pPr>
              <w:pStyle w:val="es-TableCell-Center"/>
            </w:pPr>
            <w:r>
              <w:t>TxnHarnessStructs.h</w:t>
            </w:r>
          </w:p>
        </w:tc>
      </w:tr>
      <w:tr w:rsidR="002F7443" w14:paraId="086B547B" w14:textId="77777777" w:rsidTr="00CB610D">
        <w:tc>
          <w:tcPr>
            <w:tcW w:w="0" w:type="auto"/>
            <w:gridSpan w:val="4"/>
            <w:shd w:val="clear" w:color="auto" w:fill="FFFFFF"/>
            <w:tcMar>
              <w:left w:w="158" w:type="dxa"/>
              <w:right w:w="158" w:type="dxa"/>
            </w:tcMar>
            <w:vAlign w:val="center"/>
          </w:tcPr>
          <w:p w14:paraId="0AA8CA73" w14:textId="77777777" w:rsidR="002F7443" w:rsidRDefault="002F7443" w:rsidP="00CB610D">
            <w:pPr>
              <w:pStyle w:val="es-TableCell-Left"/>
              <w:rPr>
                <w:rStyle w:val="es-FontHeader"/>
              </w:rPr>
            </w:pPr>
            <w:r>
              <w:rPr>
                <w:rStyle w:val="es-FontHeader"/>
              </w:rPr>
              <w:t>Trade-Lookup</w:t>
            </w:r>
          </w:p>
        </w:tc>
      </w:tr>
      <w:tr w:rsidR="002F7443" w14:paraId="5CBD2728" w14:textId="77777777" w:rsidTr="00CB610D">
        <w:tc>
          <w:tcPr>
            <w:tcW w:w="0" w:type="auto"/>
            <w:shd w:val="clear" w:color="auto" w:fill="FFFFFF"/>
            <w:tcMar>
              <w:left w:w="158" w:type="dxa"/>
              <w:right w:w="158" w:type="dxa"/>
            </w:tcMar>
            <w:vAlign w:val="center"/>
          </w:tcPr>
          <w:p w14:paraId="189496BA" w14:textId="77777777" w:rsidR="002F7443" w:rsidRDefault="002F7443" w:rsidP="00CB610D">
            <w:pPr>
              <w:pStyle w:val="es-TableCell-Left"/>
            </w:pPr>
            <w:r>
              <w:t>Maximum number of TRADE rows to return for Transaction</w:t>
            </w:r>
          </w:p>
        </w:tc>
        <w:tc>
          <w:tcPr>
            <w:tcW w:w="0" w:type="auto"/>
            <w:shd w:val="clear" w:color="auto" w:fill="FFFFFF"/>
            <w:vAlign w:val="center"/>
          </w:tcPr>
          <w:p w14:paraId="17671F36" w14:textId="77777777" w:rsidR="002F7443" w:rsidRDefault="002F7443" w:rsidP="00CB610D">
            <w:pPr>
              <w:pStyle w:val="es-TableCell-Center"/>
            </w:pPr>
            <w:r>
              <w:t>TradeLookupMaxRows</w:t>
            </w:r>
          </w:p>
        </w:tc>
        <w:tc>
          <w:tcPr>
            <w:tcW w:w="0" w:type="auto"/>
            <w:shd w:val="clear" w:color="auto" w:fill="FFFFFF"/>
            <w:vAlign w:val="center"/>
          </w:tcPr>
          <w:p w14:paraId="6A251296" w14:textId="77777777" w:rsidR="002F7443" w:rsidRDefault="002F7443" w:rsidP="00CB610D">
            <w:pPr>
              <w:pStyle w:val="es-TableCell-Center"/>
            </w:pPr>
            <w:r>
              <w:t>20</w:t>
            </w:r>
          </w:p>
        </w:tc>
        <w:tc>
          <w:tcPr>
            <w:tcW w:w="0" w:type="auto"/>
            <w:shd w:val="clear" w:color="auto" w:fill="FFFFFF"/>
            <w:vAlign w:val="center"/>
          </w:tcPr>
          <w:p w14:paraId="2B46F8A2" w14:textId="77777777" w:rsidR="002F7443" w:rsidRDefault="002F7443" w:rsidP="00CB610D">
            <w:pPr>
              <w:pStyle w:val="es-TableCell-Center"/>
            </w:pPr>
            <w:r>
              <w:t>MiscConsts.h</w:t>
            </w:r>
          </w:p>
        </w:tc>
      </w:tr>
      <w:tr w:rsidR="002F7443" w14:paraId="7A0044D5" w14:textId="77777777" w:rsidTr="00CB610D">
        <w:tc>
          <w:tcPr>
            <w:tcW w:w="0" w:type="auto"/>
            <w:shd w:val="clear" w:color="auto" w:fill="FFFFFF"/>
            <w:tcMar>
              <w:left w:w="158" w:type="dxa"/>
              <w:right w:w="158" w:type="dxa"/>
            </w:tcMar>
            <w:vAlign w:val="center"/>
          </w:tcPr>
          <w:p w14:paraId="5F940E3C" w14:textId="77777777" w:rsidR="002F7443" w:rsidRDefault="002F7443" w:rsidP="00CB610D">
            <w:pPr>
              <w:pStyle w:val="es-TableCell-Left"/>
            </w:pPr>
            <w:r>
              <w:lastRenderedPageBreak/>
              <w:t>Maximum number of TRADE rows to return for Frame 1</w:t>
            </w:r>
          </w:p>
        </w:tc>
        <w:tc>
          <w:tcPr>
            <w:tcW w:w="0" w:type="auto"/>
            <w:shd w:val="clear" w:color="auto" w:fill="FFFFFF"/>
            <w:vAlign w:val="center"/>
          </w:tcPr>
          <w:p w14:paraId="4DF2F26E" w14:textId="77777777" w:rsidR="002F7443" w:rsidRDefault="002F7443" w:rsidP="00CB610D">
            <w:pPr>
              <w:pStyle w:val="es-TableCell-Center"/>
            </w:pPr>
            <w:r>
              <w:t>TradeLookupFrame1MaxRows</w:t>
            </w:r>
          </w:p>
        </w:tc>
        <w:tc>
          <w:tcPr>
            <w:tcW w:w="0" w:type="auto"/>
            <w:shd w:val="clear" w:color="auto" w:fill="FFFFFF"/>
            <w:vAlign w:val="center"/>
          </w:tcPr>
          <w:p w14:paraId="7C4B4F9B" w14:textId="77777777" w:rsidR="002F7443" w:rsidRDefault="002F7443" w:rsidP="00CB610D">
            <w:pPr>
              <w:pStyle w:val="es-TableCell-Center"/>
            </w:pPr>
            <w:r>
              <w:t>20</w:t>
            </w:r>
          </w:p>
        </w:tc>
        <w:tc>
          <w:tcPr>
            <w:tcW w:w="0" w:type="auto"/>
            <w:shd w:val="clear" w:color="auto" w:fill="FFFFFF"/>
            <w:vAlign w:val="center"/>
          </w:tcPr>
          <w:p w14:paraId="7039F1DB" w14:textId="77777777" w:rsidR="002F7443" w:rsidRDefault="002F7443" w:rsidP="00CB610D">
            <w:pPr>
              <w:pStyle w:val="es-TableCell-Center"/>
            </w:pPr>
            <w:r>
              <w:t>MiscConsts.h</w:t>
            </w:r>
          </w:p>
        </w:tc>
      </w:tr>
      <w:tr w:rsidR="002F7443" w14:paraId="1ED2075E" w14:textId="77777777" w:rsidTr="00CB610D">
        <w:tc>
          <w:tcPr>
            <w:tcW w:w="0" w:type="auto"/>
            <w:shd w:val="clear" w:color="auto" w:fill="FFFFFF"/>
            <w:tcMar>
              <w:left w:w="158" w:type="dxa"/>
              <w:right w:w="158" w:type="dxa"/>
            </w:tcMar>
            <w:vAlign w:val="center"/>
          </w:tcPr>
          <w:p w14:paraId="775D9D55" w14:textId="77777777" w:rsidR="002F7443" w:rsidRDefault="002F7443" w:rsidP="00CB610D">
            <w:pPr>
              <w:pStyle w:val="es-TableCell-Left"/>
            </w:pPr>
            <w:r>
              <w:t>Maximum number of TRADE rows to return for Frame 2</w:t>
            </w:r>
          </w:p>
        </w:tc>
        <w:tc>
          <w:tcPr>
            <w:tcW w:w="0" w:type="auto"/>
            <w:shd w:val="clear" w:color="auto" w:fill="FFFFFF"/>
            <w:vAlign w:val="center"/>
          </w:tcPr>
          <w:p w14:paraId="5D69ACC1" w14:textId="77777777" w:rsidR="002F7443" w:rsidRDefault="002F7443" w:rsidP="00CB610D">
            <w:pPr>
              <w:pStyle w:val="es-TableCell-Center"/>
            </w:pPr>
            <w:r>
              <w:t>TradeLookupFrame2MaxRows</w:t>
            </w:r>
          </w:p>
        </w:tc>
        <w:tc>
          <w:tcPr>
            <w:tcW w:w="0" w:type="auto"/>
            <w:shd w:val="clear" w:color="auto" w:fill="FFFFFF"/>
            <w:vAlign w:val="center"/>
          </w:tcPr>
          <w:p w14:paraId="3A155117" w14:textId="77777777" w:rsidR="002F7443" w:rsidRDefault="002F7443" w:rsidP="00CB610D">
            <w:pPr>
              <w:pStyle w:val="es-TableCell-Center"/>
            </w:pPr>
            <w:r>
              <w:t>20</w:t>
            </w:r>
          </w:p>
        </w:tc>
        <w:tc>
          <w:tcPr>
            <w:tcW w:w="0" w:type="auto"/>
            <w:shd w:val="clear" w:color="auto" w:fill="FFFFFF"/>
          </w:tcPr>
          <w:p w14:paraId="5ED4A530" w14:textId="77777777" w:rsidR="002F7443" w:rsidRDefault="002F7443" w:rsidP="00CB610D">
            <w:pPr>
              <w:pStyle w:val="es-TableCell-Center"/>
            </w:pPr>
            <w:r w:rsidRPr="0024715F">
              <w:t>MiscConsts.h</w:t>
            </w:r>
          </w:p>
        </w:tc>
      </w:tr>
      <w:tr w:rsidR="002F7443" w14:paraId="63B09EA6" w14:textId="77777777" w:rsidTr="00CB610D">
        <w:tc>
          <w:tcPr>
            <w:tcW w:w="0" w:type="auto"/>
            <w:shd w:val="clear" w:color="auto" w:fill="FFFFFF"/>
            <w:tcMar>
              <w:left w:w="158" w:type="dxa"/>
              <w:right w:w="158" w:type="dxa"/>
            </w:tcMar>
            <w:vAlign w:val="center"/>
          </w:tcPr>
          <w:p w14:paraId="7A716E52" w14:textId="77777777" w:rsidR="002F7443" w:rsidRDefault="002F7443" w:rsidP="00CB610D">
            <w:pPr>
              <w:pStyle w:val="es-TableCell-Left"/>
            </w:pPr>
            <w:r>
              <w:t>Maximum number of TRADE rows to return for Frame 3</w:t>
            </w:r>
          </w:p>
        </w:tc>
        <w:tc>
          <w:tcPr>
            <w:tcW w:w="0" w:type="auto"/>
            <w:shd w:val="clear" w:color="auto" w:fill="FFFFFF"/>
            <w:vAlign w:val="center"/>
          </w:tcPr>
          <w:p w14:paraId="6CA24370" w14:textId="77777777" w:rsidR="002F7443" w:rsidRDefault="002F7443" w:rsidP="00CB610D">
            <w:pPr>
              <w:pStyle w:val="es-TableCell-Center"/>
            </w:pPr>
            <w:r>
              <w:t>TradeLookupFrame3MaxRows</w:t>
            </w:r>
          </w:p>
        </w:tc>
        <w:tc>
          <w:tcPr>
            <w:tcW w:w="0" w:type="auto"/>
            <w:shd w:val="clear" w:color="auto" w:fill="FFFFFF"/>
            <w:vAlign w:val="center"/>
          </w:tcPr>
          <w:p w14:paraId="2801FF13" w14:textId="77777777" w:rsidR="002F7443" w:rsidRDefault="002F7443" w:rsidP="00CB610D">
            <w:pPr>
              <w:pStyle w:val="es-TableCell-Center"/>
            </w:pPr>
            <w:r>
              <w:t>20</w:t>
            </w:r>
          </w:p>
        </w:tc>
        <w:tc>
          <w:tcPr>
            <w:tcW w:w="0" w:type="auto"/>
            <w:shd w:val="clear" w:color="auto" w:fill="FFFFFF"/>
          </w:tcPr>
          <w:p w14:paraId="6FA33838" w14:textId="77777777" w:rsidR="002F7443" w:rsidRDefault="002F7443" w:rsidP="00CB610D">
            <w:pPr>
              <w:pStyle w:val="es-TableCell-Center"/>
            </w:pPr>
            <w:r w:rsidRPr="0024715F">
              <w:t>MiscConsts.h</w:t>
            </w:r>
          </w:p>
        </w:tc>
      </w:tr>
      <w:tr w:rsidR="002F7443" w14:paraId="4E370AF2" w14:textId="77777777" w:rsidTr="00CB610D">
        <w:tc>
          <w:tcPr>
            <w:tcW w:w="0" w:type="auto"/>
            <w:shd w:val="clear" w:color="auto" w:fill="FFFFFF"/>
            <w:tcMar>
              <w:left w:w="158" w:type="dxa"/>
              <w:right w:w="158" w:type="dxa"/>
            </w:tcMar>
            <w:vAlign w:val="center"/>
          </w:tcPr>
          <w:p w14:paraId="09C32C23" w14:textId="77777777" w:rsidR="002F7443" w:rsidRDefault="002F7443" w:rsidP="00CB610D">
            <w:pPr>
              <w:pStyle w:val="es-TableCell-Left"/>
            </w:pPr>
            <w:r>
              <w:t xml:space="preserve">Maximum number of TRADE _HISTORY rows to return </w:t>
            </w:r>
          </w:p>
        </w:tc>
        <w:tc>
          <w:tcPr>
            <w:tcW w:w="0" w:type="auto"/>
            <w:shd w:val="clear" w:color="auto" w:fill="FFFFFF"/>
            <w:vAlign w:val="center"/>
          </w:tcPr>
          <w:p w14:paraId="1F80E86C" w14:textId="77777777" w:rsidR="002F7443" w:rsidRDefault="002F7443" w:rsidP="00CB610D">
            <w:pPr>
              <w:pStyle w:val="es-TableCell-Center"/>
            </w:pPr>
            <w:r>
              <w:t>TradeLookupMaxTradeHistoryRowsReturned</w:t>
            </w:r>
          </w:p>
        </w:tc>
        <w:tc>
          <w:tcPr>
            <w:tcW w:w="0" w:type="auto"/>
            <w:shd w:val="clear" w:color="auto" w:fill="FFFFFF"/>
            <w:vAlign w:val="center"/>
          </w:tcPr>
          <w:p w14:paraId="2F61496F" w14:textId="77777777" w:rsidR="002F7443" w:rsidRDefault="002F7443" w:rsidP="00CB610D">
            <w:pPr>
              <w:pStyle w:val="es-TableCell-Center"/>
            </w:pPr>
            <w:r>
              <w:t>3</w:t>
            </w:r>
          </w:p>
        </w:tc>
        <w:tc>
          <w:tcPr>
            <w:tcW w:w="0" w:type="auto"/>
            <w:shd w:val="clear" w:color="auto" w:fill="FFFFFF"/>
          </w:tcPr>
          <w:p w14:paraId="424AE4C4" w14:textId="77777777" w:rsidR="002F7443" w:rsidRDefault="002F7443" w:rsidP="00CB610D">
            <w:pPr>
              <w:pStyle w:val="es-TableCell-Center"/>
            </w:pPr>
            <w:r w:rsidRPr="0024715F">
              <w:t>MiscConsts.h</w:t>
            </w:r>
          </w:p>
        </w:tc>
      </w:tr>
      <w:tr w:rsidR="002F7443" w14:paraId="46305492" w14:textId="77777777" w:rsidTr="00CB610D">
        <w:tc>
          <w:tcPr>
            <w:tcW w:w="0" w:type="auto"/>
            <w:gridSpan w:val="4"/>
            <w:shd w:val="clear" w:color="auto" w:fill="FFFFFF"/>
            <w:tcMar>
              <w:left w:w="158" w:type="dxa"/>
              <w:right w:w="158" w:type="dxa"/>
            </w:tcMar>
            <w:vAlign w:val="center"/>
          </w:tcPr>
          <w:p w14:paraId="30ABB44A" w14:textId="77777777" w:rsidR="002F7443" w:rsidRDefault="002F7443" w:rsidP="00CB610D">
            <w:pPr>
              <w:pStyle w:val="es-TableCell-Left"/>
            </w:pPr>
            <w:r>
              <w:rPr>
                <w:rStyle w:val="es-FontHeader"/>
              </w:rPr>
              <w:t>Trade-Status</w:t>
            </w:r>
          </w:p>
        </w:tc>
      </w:tr>
      <w:tr w:rsidR="002F7443" w14:paraId="5443BA89" w14:textId="77777777" w:rsidTr="00CB610D">
        <w:tc>
          <w:tcPr>
            <w:tcW w:w="0" w:type="auto"/>
            <w:shd w:val="clear" w:color="auto" w:fill="FFFFFF"/>
            <w:tcMar>
              <w:left w:w="158" w:type="dxa"/>
              <w:right w:w="158" w:type="dxa"/>
            </w:tcMar>
            <w:vAlign w:val="center"/>
          </w:tcPr>
          <w:p w14:paraId="47294F23" w14:textId="77777777" w:rsidR="002F7443" w:rsidRDefault="002F7443" w:rsidP="00CB610D">
            <w:pPr>
              <w:pStyle w:val="es-TableCell-Left"/>
            </w:pPr>
            <w:r>
              <w:t>Maximum number of trade status rows to return</w:t>
            </w:r>
          </w:p>
        </w:tc>
        <w:tc>
          <w:tcPr>
            <w:tcW w:w="0" w:type="auto"/>
            <w:shd w:val="clear" w:color="auto" w:fill="FFFFFF"/>
            <w:vAlign w:val="center"/>
          </w:tcPr>
          <w:p w14:paraId="16CDD359" w14:textId="77777777" w:rsidR="002F7443" w:rsidRDefault="002F7443" w:rsidP="00CB610D">
            <w:pPr>
              <w:pStyle w:val="es-TableCell-Center"/>
            </w:pPr>
            <w:r>
              <w:t>max_trade_status_len</w:t>
            </w:r>
          </w:p>
        </w:tc>
        <w:tc>
          <w:tcPr>
            <w:tcW w:w="0" w:type="auto"/>
            <w:shd w:val="clear" w:color="auto" w:fill="FFFFFF"/>
            <w:vAlign w:val="center"/>
          </w:tcPr>
          <w:p w14:paraId="7131CACE" w14:textId="77777777" w:rsidR="002F7443" w:rsidRDefault="002F7443" w:rsidP="00CB610D">
            <w:pPr>
              <w:pStyle w:val="es-TableCell-Center"/>
            </w:pPr>
            <w:r>
              <w:t>50</w:t>
            </w:r>
          </w:p>
        </w:tc>
        <w:tc>
          <w:tcPr>
            <w:tcW w:w="0" w:type="auto"/>
            <w:shd w:val="clear" w:color="auto" w:fill="FFFFFF"/>
            <w:vAlign w:val="center"/>
          </w:tcPr>
          <w:p w14:paraId="1E3E39FF" w14:textId="77777777" w:rsidR="002F7443" w:rsidRDefault="002F7443" w:rsidP="00CB610D">
            <w:pPr>
              <w:pStyle w:val="es-TableCell-Center"/>
            </w:pPr>
            <w:r>
              <w:t>TxnHarnessStructs.h</w:t>
            </w:r>
          </w:p>
        </w:tc>
      </w:tr>
      <w:tr w:rsidR="002F7443" w14:paraId="5BB347A0" w14:textId="77777777" w:rsidTr="00CB610D">
        <w:tc>
          <w:tcPr>
            <w:tcW w:w="0" w:type="auto"/>
            <w:gridSpan w:val="4"/>
            <w:shd w:val="clear" w:color="auto" w:fill="FFFFFF"/>
            <w:tcMar>
              <w:left w:w="158" w:type="dxa"/>
              <w:right w:w="158" w:type="dxa"/>
            </w:tcMar>
            <w:vAlign w:val="center"/>
          </w:tcPr>
          <w:p w14:paraId="4557FDE0" w14:textId="77777777" w:rsidR="002F7443" w:rsidRDefault="002F7443" w:rsidP="00CB610D">
            <w:pPr>
              <w:pStyle w:val="es-TableCell-Left"/>
            </w:pPr>
            <w:r>
              <w:rPr>
                <w:rStyle w:val="es-FontHeader"/>
              </w:rPr>
              <w:t>Trade-Update</w:t>
            </w:r>
          </w:p>
        </w:tc>
      </w:tr>
      <w:tr w:rsidR="002F7443" w14:paraId="257F67A4" w14:textId="77777777" w:rsidTr="00CB610D">
        <w:tc>
          <w:tcPr>
            <w:tcW w:w="0" w:type="auto"/>
            <w:shd w:val="clear" w:color="auto" w:fill="FFFFFF"/>
            <w:tcMar>
              <w:left w:w="158" w:type="dxa"/>
              <w:right w:w="158" w:type="dxa"/>
            </w:tcMar>
            <w:vAlign w:val="center"/>
          </w:tcPr>
          <w:p w14:paraId="07CFA962" w14:textId="77777777" w:rsidR="002F7443" w:rsidRDefault="002F7443" w:rsidP="00CB610D">
            <w:pPr>
              <w:pStyle w:val="es-TableCell-Left"/>
            </w:pPr>
            <w:r>
              <w:t>Maximum number of TRADE rows to return for Transaction</w:t>
            </w:r>
          </w:p>
        </w:tc>
        <w:tc>
          <w:tcPr>
            <w:tcW w:w="0" w:type="auto"/>
            <w:shd w:val="clear" w:color="auto" w:fill="FFFFFF"/>
            <w:vAlign w:val="center"/>
          </w:tcPr>
          <w:p w14:paraId="44A1C96D" w14:textId="77777777" w:rsidR="002F7443" w:rsidRDefault="002F7443" w:rsidP="00CB610D">
            <w:pPr>
              <w:pStyle w:val="es-TableCell-Center"/>
            </w:pPr>
            <w:r>
              <w:t>TradeUpdateMaxRows</w:t>
            </w:r>
          </w:p>
        </w:tc>
        <w:tc>
          <w:tcPr>
            <w:tcW w:w="0" w:type="auto"/>
            <w:shd w:val="clear" w:color="auto" w:fill="FFFFFF"/>
            <w:vAlign w:val="center"/>
          </w:tcPr>
          <w:p w14:paraId="0DB9369D" w14:textId="77777777" w:rsidR="002F7443" w:rsidRDefault="002F7443" w:rsidP="00CB610D">
            <w:pPr>
              <w:pStyle w:val="es-TableCell-Center"/>
            </w:pPr>
            <w:r>
              <w:t>20</w:t>
            </w:r>
          </w:p>
        </w:tc>
        <w:tc>
          <w:tcPr>
            <w:tcW w:w="0" w:type="auto"/>
            <w:shd w:val="clear" w:color="auto" w:fill="FFFFFF"/>
            <w:vAlign w:val="center"/>
          </w:tcPr>
          <w:p w14:paraId="1570DA9D" w14:textId="77777777" w:rsidR="002F7443" w:rsidRDefault="002F7443" w:rsidP="00CB610D">
            <w:pPr>
              <w:pStyle w:val="es-TableCell-Center"/>
            </w:pPr>
            <w:r>
              <w:t>MiscConsts.h</w:t>
            </w:r>
          </w:p>
        </w:tc>
      </w:tr>
      <w:tr w:rsidR="002F7443" w14:paraId="4A16A15D" w14:textId="77777777" w:rsidTr="00CB610D">
        <w:tc>
          <w:tcPr>
            <w:tcW w:w="0" w:type="auto"/>
            <w:shd w:val="clear" w:color="auto" w:fill="FFFFFF"/>
            <w:tcMar>
              <w:left w:w="158" w:type="dxa"/>
              <w:right w:w="158" w:type="dxa"/>
            </w:tcMar>
            <w:vAlign w:val="center"/>
          </w:tcPr>
          <w:p w14:paraId="23B7D7AB" w14:textId="77777777" w:rsidR="002F7443" w:rsidRDefault="002F7443" w:rsidP="00CB610D">
            <w:pPr>
              <w:pStyle w:val="es-TableCell-Left"/>
            </w:pPr>
            <w:r>
              <w:t>Maximum number of TRADE rows to return for Frame 1</w:t>
            </w:r>
          </w:p>
        </w:tc>
        <w:tc>
          <w:tcPr>
            <w:tcW w:w="0" w:type="auto"/>
            <w:shd w:val="clear" w:color="auto" w:fill="FFFFFF"/>
            <w:vAlign w:val="center"/>
          </w:tcPr>
          <w:p w14:paraId="5ED993D6" w14:textId="77777777" w:rsidR="002F7443" w:rsidRDefault="002F7443" w:rsidP="00CB610D">
            <w:pPr>
              <w:pStyle w:val="es-TableCell-Center"/>
            </w:pPr>
            <w:r>
              <w:t>TradeUpdateFrame1MaxRows</w:t>
            </w:r>
          </w:p>
        </w:tc>
        <w:tc>
          <w:tcPr>
            <w:tcW w:w="0" w:type="auto"/>
            <w:shd w:val="clear" w:color="auto" w:fill="FFFFFF"/>
            <w:vAlign w:val="center"/>
          </w:tcPr>
          <w:p w14:paraId="5C0954FA" w14:textId="77777777" w:rsidR="002F7443" w:rsidRDefault="002F7443" w:rsidP="00CB610D">
            <w:pPr>
              <w:pStyle w:val="es-TableCell-Center"/>
            </w:pPr>
            <w:r>
              <w:t>20</w:t>
            </w:r>
          </w:p>
        </w:tc>
        <w:tc>
          <w:tcPr>
            <w:tcW w:w="0" w:type="auto"/>
            <w:shd w:val="clear" w:color="auto" w:fill="FFFFFF"/>
            <w:vAlign w:val="center"/>
          </w:tcPr>
          <w:p w14:paraId="6D0DEBA9" w14:textId="77777777" w:rsidR="002F7443" w:rsidRDefault="002F7443" w:rsidP="00CB610D">
            <w:pPr>
              <w:pStyle w:val="es-TableCell-Center"/>
            </w:pPr>
            <w:r>
              <w:t>MiscConsts.h</w:t>
            </w:r>
          </w:p>
        </w:tc>
      </w:tr>
      <w:tr w:rsidR="002F7443" w14:paraId="57494368" w14:textId="77777777" w:rsidTr="00CB610D">
        <w:tc>
          <w:tcPr>
            <w:tcW w:w="0" w:type="auto"/>
            <w:shd w:val="clear" w:color="auto" w:fill="FFFFFF"/>
            <w:tcMar>
              <w:left w:w="158" w:type="dxa"/>
              <w:right w:w="158" w:type="dxa"/>
            </w:tcMar>
            <w:vAlign w:val="center"/>
          </w:tcPr>
          <w:p w14:paraId="61394712" w14:textId="77777777" w:rsidR="002F7443" w:rsidRDefault="002F7443" w:rsidP="00CB610D">
            <w:pPr>
              <w:pStyle w:val="es-TableCell-Left"/>
            </w:pPr>
            <w:r>
              <w:t>Maximum number of TRADE rows to return for Frame 2</w:t>
            </w:r>
          </w:p>
        </w:tc>
        <w:tc>
          <w:tcPr>
            <w:tcW w:w="0" w:type="auto"/>
            <w:shd w:val="clear" w:color="auto" w:fill="FFFFFF"/>
            <w:vAlign w:val="center"/>
          </w:tcPr>
          <w:p w14:paraId="6D687905" w14:textId="77777777" w:rsidR="002F7443" w:rsidRDefault="002F7443" w:rsidP="00CB610D">
            <w:pPr>
              <w:pStyle w:val="es-TableCell-Center"/>
            </w:pPr>
            <w:r>
              <w:t>TradeUpdateFrame2MaxRows</w:t>
            </w:r>
          </w:p>
        </w:tc>
        <w:tc>
          <w:tcPr>
            <w:tcW w:w="0" w:type="auto"/>
            <w:shd w:val="clear" w:color="auto" w:fill="FFFFFF"/>
            <w:vAlign w:val="center"/>
          </w:tcPr>
          <w:p w14:paraId="5BF79BD7" w14:textId="77777777" w:rsidR="002F7443" w:rsidRDefault="002F7443" w:rsidP="00CB610D">
            <w:pPr>
              <w:pStyle w:val="es-TableCell-Center"/>
            </w:pPr>
            <w:r>
              <w:t>20</w:t>
            </w:r>
          </w:p>
        </w:tc>
        <w:tc>
          <w:tcPr>
            <w:tcW w:w="0" w:type="auto"/>
            <w:shd w:val="clear" w:color="auto" w:fill="FFFFFF"/>
          </w:tcPr>
          <w:p w14:paraId="45227E04" w14:textId="77777777" w:rsidR="002F7443" w:rsidRDefault="002F7443" w:rsidP="00CB610D">
            <w:pPr>
              <w:pStyle w:val="es-TableCell-Center"/>
            </w:pPr>
            <w:r w:rsidRPr="0024715F">
              <w:t>MiscConsts.h</w:t>
            </w:r>
          </w:p>
        </w:tc>
      </w:tr>
      <w:tr w:rsidR="002F7443" w14:paraId="1C205BCF" w14:textId="77777777" w:rsidTr="00CB610D">
        <w:tc>
          <w:tcPr>
            <w:tcW w:w="0" w:type="auto"/>
            <w:shd w:val="clear" w:color="auto" w:fill="FFFFFF"/>
            <w:tcMar>
              <w:left w:w="158" w:type="dxa"/>
              <w:right w:w="158" w:type="dxa"/>
            </w:tcMar>
            <w:vAlign w:val="center"/>
          </w:tcPr>
          <w:p w14:paraId="30ABD276" w14:textId="77777777" w:rsidR="002F7443" w:rsidRDefault="002F7443" w:rsidP="00CB610D">
            <w:pPr>
              <w:pStyle w:val="es-TableCell-Left"/>
            </w:pPr>
            <w:r>
              <w:t>Maximum number of TRADE rows to return for Frame 3</w:t>
            </w:r>
          </w:p>
        </w:tc>
        <w:tc>
          <w:tcPr>
            <w:tcW w:w="0" w:type="auto"/>
            <w:shd w:val="clear" w:color="auto" w:fill="FFFFFF"/>
            <w:vAlign w:val="center"/>
          </w:tcPr>
          <w:p w14:paraId="4AB5BF00" w14:textId="77777777" w:rsidR="002F7443" w:rsidRDefault="002F7443" w:rsidP="00CB610D">
            <w:pPr>
              <w:pStyle w:val="es-TableCell-Center"/>
            </w:pPr>
            <w:r>
              <w:t>TradeUpdateFrame3MaxRows</w:t>
            </w:r>
          </w:p>
        </w:tc>
        <w:tc>
          <w:tcPr>
            <w:tcW w:w="0" w:type="auto"/>
            <w:shd w:val="clear" w:color="auto" w:fill="FFFFFF"/>
            <w:vAlign w:val="center"/>
          </w:tcPr>
          <w:p w14:paraId="396D3D70" w14:textId="77777777" w:rsidR="002F7443" w:rsidRDefault="002F7443" w:rsidP="00CB610D">
            <w:pPr>
              <w:pStyle w:val="es-TableCell-Center"/>
            </w:pPr>
            <w:r>
              <w:t>20</w:t>
            </w:r>
          </w:p>
        </w:tc>
        <w:tc>
          <w:tcPr>
            <w:tcW w:w="0" w:type="auto"/>
            <w:shd w:val="clear" w:color="auto" w:fill="FFFFFF"/>
          </w:tcPr>
          <w:p w14:paraId="2EDAD4BE" w14:textId="77777777" w:rsidR="002F7443" w:rsidRDefault="002F7443" w:rsidP="00CB610D">
            <w:pPr>
              <w:pStyle w:val="es-TableCell-Center"/>
            </w:pPr>
            <w:r w:rsidRPr="0024715F">
              <w:t>MiscConsts.h</w:t>
            </w:r>
          </w:p>
        </w:tc>
      </w:tr>
      <w:tr w:rsidR="002F7443" w14:paraId="78A9EB80" w14:textId="77777777" w:rsidTr="00CB610D">
        <w:tc>
          <w:tcPr>
            <w:tcW w:w="0" w:type="auto"/>
            <w:shd w:val="clear" w:color="auto" w:fill="FFFFFF"/>
            <w:tcMar>
              <w:left w:w="158" w:type="dxa"/>
              <w:right w:w="158" w:type="dxa"/>
            </w:tcMar>
            <w:vAlign w:val="center"/>
          </w:tcPr>
          <w:p w14:paraId="206EE56C" w14:textId="77777777" w:rsidR="002F7443" w:rsidRDefault="002F7443" w:rsidP="00CB610D">
            <w:pPr>
              <w:pStyle w:val="es-TableCell-Left"/>
            </w:pPr>
            <w:r>
              <w:t xml:space="preserve">Maximum number of TRADE _HISTORY rows to return </w:t>
            </w:r>
          </w:p>
        </w:tc>
        <w:tc>
          <w:tcPr>
            <w:tcW w:w="0" w:type="auto"/>
            <w:shd w:val="clear" w:color="auto" w:fill="FFFFFF"/>
            <w:vAlign w:val="center"/>
          </w:tcPr>
          <w:p w14:paraId="5964362D" w14:textId="77777777" w:rsidR="002F7443" w:rsidRDefault="002F7443" w:rsidP="00CB610D">
            <w:pPr>
              <w:pStyle w:val="es-TableCell-Center"/>
            </w:pPr>
            <w:r>
              <w:t>TradeUpdateMaxTradeHistoryRowsReturned</w:t>
            </w:r>
          </w:p>
        </w:tc>
        <w:tc>
          <w:tcPr>
            <w:tcW w:w="0" w:type="auto"/>
            <w:shd w:val="clear" w:color="auto" w:fill="FFFFFF"/>
            <w:vAlign w:val="center"/>
          </w:tcPr>
          <w:p w14:paraId="747F434C" w14:textId="77777777" w:rsidR="002F7443" w:rsidRDefault="002F7443" w:rsidP="00CB610D">
            <w:pPr>
              <w:pStyle w:val="es-TableCell-Center"/>
            </w:pPr>
            <w:r>
              <w:t>3</w:t>
            </w:r>
          </w:p>
        </w:tc>
        <w:tc>
          <w:tcPr>
            <w:tcW w:w="0" w:type="auto"/>
            <w:shd w:val="clear" w:color="auto" w:fill="FFFFFF"/>
          </w:tcPr>
          <w:p w14:paraId="5145AA7A" w14:textId="77777777" w:rsidR="002F7443" w:rsidRDefault="002F7443" w:rsidP="00CB610D">
            <w:pPr>
              <w:pStyle w:val="es-TableCell-Center"/>
            </w:pPr>
            <w:r w:rsidRPr="0024715F">
              <w:t>MiscConsts.h</w:t>
            </w:r>
          </w:p>
        </w:tc>
      </w:tr>
      <w:tr w:rsidR="002F7443" w14:paraId="0A35E7CC" w14:textId="77777777" w:rsidTr="00CB610D">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29BC7DE5"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3F367F5A" w14:textId="77777777" w:rsidR="002F7443" w:rsidRDefault="002F7443" w:rsidP="00CB610D">
            <w:pPr>
              <w:pStyle w:val="es-TableCell-Center"/>
            </w:pPr>
          </w:p>
        </w:tc>
        <w:tc>
          <w:tcPr>
            <w:tcW w:w="0" w:type="auto"/>
            <w:tcBorders>
              <w:top w:val="single" w:sz="12" w:space="0" w:color="auto"/>
              <w:left w:val="nil"/>
              <w:bottom w:val="nil"/>
              <w:right w:val="nil"/>
              <w:tl2br w:val="nil"/>
              <w:tr2bl w:val="nil"/>
            </w:tcBorders>
            <w:shd w:val="clear" w:color="auto" w:fill="FFFFFF"/>
            <w:vAlign w:val="center"/>
          </w:tcPr>
          <w:p w14:paraId="28C06C46" w14:textId="77777777" w:rsidR="002F7443" w:rsidRDefault="002F7443" w:rsidP="00CB610D">
            <w:pPr>
              <w:pStyle w:val="es-TableCell-Center"/>
            </w:pPr>
          </w:p>
        </w:tc>
        <w:tc>
          <w:tcPr>
            <w:tcW w:w="0" w:type="auto"/>
            <w:tcBorders>
              <w:top w:val="single" w:sz="12" w:space="0" w:color="auto"/>
              <w:left w:val="nil"/>
              <w:bottom w:val="nil"/>
              <w:right w:val="nil"/>
              <w:tl2br w:val="nil"/>
              <w:tr2bl w:val="nil"/>
            </w:tcBorders>
            <w:shd w:val="clear" w:color="auto" w:fill="FFFFFF"/>
            <w:vAlign w:val="center"/>
          </w:tcPr>
          <w:p w14:paraId="79068554" w14:textId="77777777" w:rsidR="002F7443" w:rsidRDefault="002F7443" w:rsidP="00CB610D">
            <w:pPr>
              <w:pStyle w:val="es-TableCell-Center"/>
            </w:pPr>
          </w:p>
        </w:tc>
      </w:tr>
    </w:tbl>
    <w:p w14:paraId="510A2F63" w14:textId="77777777" w:rsidR="002F7443" w:rsidRDefault="002F7443" w:rsidP="00F35751">
      <w:pPr>
        <w:pStyle w:val="es-ClauseL4-Wording"/>
      </w:pPr>
      <w:bookmarkStart w:id="990" w:name="_Ref94967663"/>
      <w:bookmarkStart w:id="991" w:name="_Toc117094361"/>
      <w:r>
        <w:t xml:space="preserve">All data exchanges between </w:t>
      </w:r>
      <w:r>
        <w:rPr>
          <w:rStyle w:val="es-FontDef-Term"/>
        </w:rPr>
        <w:t>Frames</w:t>
      </w:r>
      <w:r>
        <w:t xml:space="preserve"> must be done by the </w:t>
      </w:r>
      <w:r>
        <w:rPr>
          <w:rStyle w:val="es-FontDef-Term"/>
        </w:rPr>
        <w:t>VGenTxnHarness</w:t>
      </w:r>
      <w:r>
        <w:t xml:space="preserve"> through its use of input and output parameters passed in and out of the </w:t>
      </w:r>
      <w:r>
        <w:rPr>
          <w:rStyle w:val="es-FontDef-Term"/>
        </w:rPr>
        <w:t>Frames</w:t>
      </w:r>
      <w:r>
        <w:t>.</w:t>
      </w:r>
      <w:bookmarkEnd w:id="990"/>
      <w:bookmarkEnd w:id="991"/>
    </w:p>
    <w:p w14:paraId="0EC8BE3D" w14:textId="77777777" w:rsidR="002F7443" w:rsidRDefault="002F7443" w:rsidP="002F7443">
      <w:pPr>
        <w:pStyle w:val="es-ClauseWording-Align"/>
      </w:pPr>
      <w:r w:rsidRPr="00F80BE1">
        <w:rPr>
          <w:rStyle w:val="es-FontHeader"/>
        </w:rPr>
        <w:t xml:space="preserve">Comment 1: </w:t>
      </w:r>
      <w:r>
        <w:t xml:space="preserve"> The intent of this clause is to prevent the </w:t>
      </w:r>
      <w:r>
        <w:rPr>
          <w:rStyle w:val="es-FontDef-Term"/>
        </w:rPr>
        <w:t>Frames</w:t>
      </w:r>
      <w:r>
        <w:t xml:space="preserve"> from using global variables, or other means, for storing and retrieving information across multiple invocations of the same or different </w:t>
      </w:r>
      <w:r>
        <w:rPr>
          <w:rStyle w:val="es-FontDef-Term"/>
        </w:rPr>
        <w:t>Frames</w:t>
      </w:r>
      <w:r>
        <w:t xml:space="preserve"> in order to avoid work intended to be done during each individual invocation.</w:t>
      </w:r>
    </w:p>
    <w:p w14:paraId="4636D266" w14:textId="77777777" w:rsidR="002F7443" w:rsidRDefault="002F7443" w:rsidP="002F7443">
      <w:pPr>
        <w:pStyle w:val="es-ClauseWording-Align"/>
      </w:pPr>
      <w:r w:rsidRPr="00F80BE1">
        <w:rPr>
          <w:rStyle w:val="es-FontHeader"/>
        </w:rPr>
        <w:t xml:space="preserve">Comment 2: </w:t>
      </w:r>
      <w:r>
        <w:t xml:space="preserve"> The </w:t>
      </w:r>
      <w:r>
        <w:rPr>
          <w:rStyle w:val="es-FontDef-Term"/>
        </w:rPr>
        <w:t>T</w:t>
      </w:r>
      <w:r w:rsidRPr="00726F1F">
        <w:rPr>
          <w:rStyle w:val="es-FontDef-Term"/>
        </w:rPr>
        <w:t xml:space="preserve">est </w:t>
      </w:r>
      <w:r>
        <w:rPr>
          <w:rStyle w:val="es-FontDef-Term"/>
        </w:rPr>
        <w:t>S</w:t>
      </w:r>
      <w:r w:rsidRPr="0058088B">
        <w:rPr>
          <w:rStyle w:val="es-FontDef-Term"/>
        </w:rPr>
        <w:t>ponsor</w:t>
      </w:r>
      <w:r>
        <w:t xml:space="preserve"> may augment each </w:t>
      </w:r>
      <w:r>
        <w:rPr>
          <w:rStyle w:val="es-FontDef-Term"/>
        </w:rPr>
        <w:t>Frame</w:t>
      </w:r>
      <w:r>
        <w:t xml:space="preserve"> with code to unpack the input parameters received from the </w:t>
      </w:r>
      <w:r>
        <w:rPr>
          <w:rStyle w:val="es-FontDef-Term"/>
        </w:rPr>
        <w:t>VGenTxnHarness</w:t>
      </w:r>
      <w:r>
        <w:t xml:space="preserve"> and to pack the output parameters returned to the </w:t>
      </w:r>
      <w:r>
        <w:rPr>
          <w:rStyle w:val="es-FontDef-Term"/>
        </w:rPr>
        <w:t>VGenTxnHarness</w:t>
      </w:r>
      <w:r>
        <w:t xml:space="preserve">. </w:t>
      </w:r>
    </w:p>
    <w:p w14:paraId="40325B49" w14:textId="77777777" w:rsidR="002F7443" w:rsidRDefault="002F7443" w:rsidP="00F35751">
      <w:pPr>
        <w:pStyle w:val="es-ClauseL4-Wording"/>
      </w:pPr>
      <w:bookmarkStart w:id="992" w:name="_Toc117094363"/>
      <w:r w:rsidRPr="00697B81">
        <w:t xml:space="preserve">The </w:t>
      </w:r>
      <w:r w:rsidRPr="00697B81">
        <w:rPr>
          <w:rStyle w:val="es-FontDef-Term"/>
        </w:rPr>
        <w:t>Frame Implementation</w:t>
      </w:r>
      <w:r w:rsidRPr="00697B81">
        <w:t xml:space="preserve"> must perform each database interaction specified in the </w:t>
      </w:r>
      <w:r w:rsidRPr="00697B81">
        <w:rPr>
          <w:rStyle w:val="es-FontDef-Term"/>
        </w:rPr>
        <w:t>Transaction’s Database Footprint</w:t>
      </w:r>
      <w:r w:rsidRPr="00697B81">
        <w:t>, using the specified access method.</w:t>
      </w:r>
    </w:p>
    <w:p w14:paraId="66E4DD41" w14:textId="77777777" w:rsidR="002F7443" w:rsidRDefault="002F7443" w:rsidP="00F35751">
      <w:pPr>
        <w:pStyle w:val="es-ClauseL4-Wording"/>
      </w:pPr>
      <w:r>
        <w:t xml:space="preserve">The </w:t>
      </w:r>
      <w:r>
        <w:rPr>
          <w:rStyle w:val="es-FontDef-Term"/>
        </w:rPr>
        <w:t>Frame</w:t>
      </w:r>
      <w:r>
        <w:t xml:space="preserve"> </w:t>
      </w:r>
      <w:r w:rsidRPr="00B67912">
        <w:rPr>
          <w:rStyle w:val="es-FontDef-Term"/>
        </w:rPr>
        <w:t>Implementation</w:t>
      </w:r>
      <w:r>
        <w:t xml:space="preserve"> must access any column that is marked as </w:t>
      </w:r>
      <w:r>
        <w:rPr>
          <w:rStyle w:val="es-FontDef-Term"/>
        </w:rPr>
        <w:t>Reference</w:t>
      </w:r>
      <w:r>
        <w:t xml:space="preserve">.  It is also free to access other columns that are not marked as </w:t>
      </w:r>
      <w:r>
        <w:rPr>
          <w:rStyle w:val="es-FontDef-Term"/>
        </w:rPr>
        <w:t>Reference</w:t>
      </w:r>
      <w:r>
        <w:t xml:space="preserve">.  For the other database interactions, the </w:t>
      </w:r>
      <w:r>
        <w:rPr>
          <w:rStyle w:val="es-FontDef-Term"/>
        </w:rPr>
        <w:t>Frame</w:t>
      </w:r>
      <w:r>
        <w:t xml:space="preserve"> </w:t>
      </w:r>
      <w:r w:rsidRPr="00B67912">
        <w:rPr>
          <w:rStyle w:val="es-FontDef-Term"/>
        </w:rPr>
        <w:t>Implementation</w:t>
      </w:r>
      <w:r>
        <w:t xml:space="preserve"> must perform all the required operations and/or return all the specified column values.</w:t>
      </w:r>
      <w:bookmarkEnd w:id="992"/>
    </w:p>
    <w:p w14:paraId="7508E95E" w14:textId="77777777" w:rsidR="002F7443" w:rsidRDefault="002F7443" w:rsidP="00F35751">
      <w:pPr>
        <w:pStyle w:val="es-ClauseL4-Wording"/>
      </w:pPr>
      <w:bookmarkStart w:id="993" w:name="_Ref191901245"/>
      <w:r>
        <w:t xml:space="preserve">The implementation of each </w:t>
      </w:r>
      <w:r w:rsidRPr="00716854">
        <w:rPr>
          <w:rStyle w:val="es-FontDef-Term"/>
        </w:rPr>
        <w:t>Frame</w:t>
      </w:r>
      <w:r>
        <w:t xml:space="preserve"> must be functionally equivalent to the </w:t>
      </w:r>
      <w:r w:rsidRPr="00716854">
        <w:rPr>
          <w:rStyle w:val="es-FontDef-Term"/>
        </w:rPr>
        <w:t>Pseudo-code</w:t>
      </w:r>
      <w:r>
        <w:t xml:space="preserve"> provided for that </w:t>
      </w:r>
      <w:r w:rsidRPr="00716854">
        <w:rPr>
          <w:rStyle w:val="es-FontDef-Term"/>
        </w:rPr>
        <w:t>Frame</w:t>
      </w:r>
      <w:r>
        <w:t xml:space="preserve"> in Clause </w:t>
      </w:r>
      <w:r>
        <w:fldChar w:fldCharType="begin"/>
      </w:r>
      <w:r>
        <w:instrText xml:space="preserve"> REF _Ref191899540 \r \h </w:instrText>
      </w:r>
      <w:r>
        <w:fldChar w:fldCharType="separate"/>
      </w:r>
      <w:r w:rsidR="00B61AF5">
        <w:t>3.3</w:t>
      </w:r>
      <w:r>
        <w:fldChar w:fldCharType="end"/>
      </w:r>
      <w:r>
        <w:t>. Functional equivalence is satisfied when:</w:t>
      </w:r>
      <w:bookmarkEnd w:id="993"/>
    </w:p>
    <w:p w14:paraId="71EDA46C" w14:textId="41A305F5" w:rsidR="002F7443" w:rsidRDefault="002F7443" w:rsidP="002F7443">
      <w:pPr>
        <w:pStyle w:val="es-ListL1-Bullet"/>
      </w:pPr>
      <w:r>
        <w:t xml:space="preserve">For a given set of inputs the implementation produces the same outputs and causes the same change in database state as the </w:t>
      </w:r>
      <w:r w:rsidRPr="00716854">
        <w:rPr>
          <w:rStyle w:val="es-FontDef-Term"/>
        </w:rPr>
        <w:t>Pseudo-code</w:t>
      </w:r>
      <w:r>
        <w:t xml:space="preserve">. A change in database state is a change to a </w:t>
      </w:r>
      <w:r w:rsidR="005A34FE">
        <w:fldChar w:fldCharType="begin"/>
      </w:r>
      <w:r w:rsidR="005A34FE">
        <w:instrText xml:space="preserve"> REF benchmark_name \h </w:instrText>
      </w:r>
      <w:r w:rsidR="005A34FE">
        <w:fldChar w:fldCharType="separate"/>
      </w:r>
      <w:r w:rsidR="00B61AF5">
        <w:rPr>
          <w:rStyle w:val="es-FontDef-Term"/>
        </w:rPr>
        <w:t>TPCx</w:t>
      </w:r>
      <w:r w:rsidR="00B61AF5">
        <w:rPr>
          <w:rStyle w:val="es-FontDef-Term"/>
        </w:rPr>
        <w:noBreakHyphen/>
      </w:r>
      <w:r w:rsidR="00B61AF5" w:rsidRPr="00664CC6">
        <w:rPr>
          <w:rStyle w:val="es-FontDef-Term"/>
        </w:rPr>
        <w:t>V</w:t>
      </w:r>
      <w:r w:rsidR="005A34FE">
        <w:fldChar w:fldCharType="end"/>
      </w:r>
      <w:r>
        <w:t xml:space="preserve"> Table or </w:t>
      </w:r>
      <w:r w:rsidR="005A34FE">
        <w:fldChar w:fldCharType="begin"/>
      </w:r>
      <w:r w:rsidR="005A34FE">
        <w:instrText xml:space="preserve"> REF benchmark_name \h </w:instrText>
      </w:r>
      <w:r w:rsidR="005A34FE">
        <w:fldChar w:fldCharType="separate"/>
      </w:r>
      <w:r w:rsidR="00B61AF5">
        <w:rPr>
          <w:rStyle w:val="es-FontDef-Term"/>
        </w:rPr>
        <w:t>TPCx</w:t>
      </w:r>
      <w:r w:rsidR="00B61AF5">
        <w:rPr>
          <w:rStyle w:val="es-FontDef-Term"/>
        </w:rPr>
        <w:noBreakHyphen/>
      </w:r>
      <w:r w:rsidR="00B61AF5" w:rsidRPr="00664CC6">
        <w:rPr>
          <w:rStyle w:val="es-FontDef-Term"/>
        </w:rPr>
        <w:t>V</w:t>
      </w:r>
      <w:r w:rsidR="005A34FE">
        <w:fldChar w:fldCharType="end"/>
      </w:r>
      <w:r>
        <w:t xml:space="preserve"> Table column, resulting from any </w:t>
      </w:r>
      <w:r w:rsidRPr="00716854">
        <w:rPr>
          <w:rStyle w:val="es-FontDef-Term"/>
        </w:rPr>
        <w:t>Modify</w:t>
      </w:r>
      <w:r>
        <w:t xml:space="preserve">, </w:t>
      </w:r>
      <w:r w:rsidRPr="00716854">
        <w:rPr>
          <w:rStyle w:val="es-FontDef-Term"/>
        </w:rPr>
        <w:t>Add</w:t>
      </w:r>
      <w:r>
        <w:t xml:space="preserve"> or </w:t>
      </w:r>
      <w:r w:rsidRPr="00716854">
        <w:rPr>
          <w:rStyle w:val="es-FontDef-Term"/>
        </w:rPr>
        <w:t>Remove</w:t>
      </w:r>
      <w:r>
        <w:t xml:space="preserve"> access method defined by the </w:t>
      </w:r>
      <w:r w:rsidRPr="00716854">
        <w:rPr>
          <w:rStyle w:val="es-FontDef-Term"/>
        </w:rPr>
        <w:t>Transaction’s Database Footprint</w:t>
      </w:r>
      <w:r>
        <w:t xml:space="preserve">. </w:t>
      </w:r>
    </w:p>
    <w:p w14:paraId="44C9A504" w14:textId="77777777" w:rsidR="002F7443" w:rsidRDefault="002F7443" w:rsidP="002F7443">
      <w:pPr>
        <w:pStyle w:val="es-ListL1-Bullet"/>
      </w:pPr>
      <w:r>
        <w:t xml:space="preserve">All access methods in the </w:t>
      </w:r>
      <w:r w:rsidRPr="00716854">
        <w:rPr>
          <w:rStyle w:val="es-FontDef-Term"/>
        </w:rPr>
        <w:t>Database Footprint</w:t>
      </w:r>
      <w:r>
        <w:t xml:space="preserve"> are performed.</w:t>
      </w:r>
    </w:p>
    <w:p w14:paraId="06CC65F2" w14:textId="54351851" w:rsidR="002F7443" w:rsidRDefault="002F7443" w:rsidP="002F7443">
      <w:pPr>
        <w:pStyle w:val="es-ListL1-Bullet"/>
      </w:pPr>
      <w:r>
        <w:t xml:space="preserve">No additional </w:t>
      </w:r>
      <w:r w:rsidRPr="00716854">
        <w:rPr>
          <w:rStyle w:val="es-FontDef-Term"/>
        </w:rPr>
        <w:t>Add</w:t>
      </w:r>
      <w:r>
        <w:t>/</w:t>
      </w:r>
      <w:r w:rsidRPr="00716854">
        <w:rPr>
          <w:rStyle w:val="es-FontDef-Term"/>
        </w:rPr>
        <w:t>Modify</w:t>
      </w:r>
      <w:r>
        <w:t>/</w:t>
      </w:r>
      <w:r w:rsidRPr="00716854">
        <w:rPr>
          <w:rStyle w:val="es-FontDef-Term"/>
        </w:rPr>
        <w:t>Remove</w:t>
      </w:r>
      <w:r>
        <w:t xml:space="preserve"> access methods against any </w:t>
      </w:r>
      <w:r w:rsidR="005A34FE">
        <w:fldChar w:fldCharType="begin"/>
      </w:r>
      <w:r w:rsidR="005A34FE">
        <w:instrText xml:space="preserve"> REF benchmark_name \h </w:instrText>
      </w:r>
      <w:r w:rsidR="005A34FE">
        <w:fldChar w:fldCharType="separate"/>
      </w:r>
      <w:r w:rsidR="00B61AF5">
        <w:rPr>
          <w:rStyle w:val="es-FontDef-Term"/>
        </w:rPr>
        <w:t>TPCx</w:t>
      </w:r>
      <w:r w:rsidR="00B61AF5">
        <w:rPr>
          <w:rStyle w:val="es-FontDef-Term"/>
        </w:rPr>
        <w:noBreakHyphen/>
      </w:r>
      <w:r w:rsidR="00B61AF5" w:rsidRPr="00664CC6">
        <w:rPr>
          <w:rStyle w:val="es-FontDef-Term"/>
        </w:rPr>
        <w:t>V</w:t>
      </w:r>
      <w:r w:rsidR="005A34FE">
        <w:fldChar w:fldCharType="end"/>
      </w:r>
      <w:r>
        <w:t xml:space="preserve"> Table are performed.</w:t>
      </w:r>
    </w:p>
    <w:p w14:paraId="6A6FA012" w14:textId="2B14800F" w:rsidR="002F7443" w:rsidRDefault="002F7443" w:rsidP="002F7443">
      <w:pPr>
        <w:pStyle w:val="es-ClauseWording-Align"/>
      </w:pPr>
      <w:r w:rsidRPr="00716854">
        <w:rPr>
          <w:rStyle w:val="es-FontHeader"/>
        </w:rPr>
        <w:lastRenderedPageBreak/>
        <w:t>Comment:</w:t>
      </w:r>
      <w:r>
        <w:t xml:space="preserve"> Additional </w:t>
      </w:r>
      <w:r w:rsidRPr="00716854">
        <w:rPr>
          <w:rStyle w:val="es-FontDef-Term"/>
        </w:rPr>
        <w:t>Reference</w:t>
      </w:r>
      <w:r>
        <w:t xml:space="preserve"> access methods against any </w:t>
      </w:r>
      <w:r w:rsidR="005A34FE">
        <w:fldChar w:fldCharType="begin"/>
      </w:r>
      <w:r w:rsidR="005A34FE">
        <w:instrText xml:space="preserve"> REF benchmark_name \h </w:instrText>
      </w:r>
      <w:r w:rsidR="005A34FE">
        <w:fldChar w:fldCharType="separate"/>
      </w:r>
      <w:r w:rsidR="00B61AF5">
        <w:rPr>
          <w:rStyle w:val="es-FontDef-Term"/>
        </w:rPr>
        <w:t>TPCx</w:t>
      </w:r>
      <w:r w:rsidR="00B61AF5">
        <w:rPr>
          <w:rStyle w:val="es-FontDef-Term"/>
        </w:rPr>
        <w:noBreakHyphen/>
      </w:r>
      <w:r w:rsidR="00B61AF5" w:rsidRPr="00664CC6">
        <w:rPr>
          <w:rStyle w:val="es-FontDef-Term"/>
        </w:rPr>
        <w:t>V</w:t>
      </w:r>
      <w:r w:rsidR="005A34FE">
        <w:fldChar w:fldCharType="end"/>
      </w:r>
      <w:r>
        <w:t xml:space="preserve"> Table may be performed. Additional access methods against any </w:t>
      </w:r>
      <w:r w:rsidRPr="00716854">
        <w:rPr>
          <w:rStyle w:val="es-FontDef-Term"/>
        </w:rPr>
        <w:t>User-Defined Object</w:t>
      </w:r>
      <w:r>
        <w:t xml:space="preserve"> may be performed.</w:t>
      </w:r>
    </w:p>
    <w:p w14:paraId="575CC45B" w14:textId="77777777" w:rsidR="002F7443" w:rsidRDefault="002F7443" w:rsidP="00F35751">
      <w:pPr>
        <w:pStyle w:val="es-ClauseL4-Wording"/>
      </w:pPr>
      <w:r>
        <w:t xml:space="preserve">The minimum decimal precision for any computation performed as part of the </w:t>
      </w:r>
      <w:r>
        <w:rPr>
          <w:rStyle w:val="es-FontDef-Term"/>
        </w:rPr>
        <w:t>Frame</w:t>
      </w:r>
      <w:r>
        <w:t xml:space="preserve"> must be the maximum decimal precision of all the individual items in that calculation.</w:t>
      </w:r>
    </w:p>
    <w:p w14:paraId="1CE5AD87" w14:textId="77777777" w:rsidR="002F7443" w:rsidRDefault="002F7443" w:rsidP="00F35751">
      <w:pPr>
        <w:pStyle w:val="es-ClauseL4-Wording"/>
      </w:pPr>
      <w:bookmarkStart w:id="994" w:name="_Ref149576599"/>
      <w:r>
        <w:t>Each</w:t>
      </w:r>
      <w:r w:rsidRPr="00375822">
        <w:t xml:space="preserve"> </w:t>
      </w:r>
      <w:r w:rsidRPr="00375822">
        <w:rPr>
          <w:rStyle w:val="es-FontDef-Term"/>
        </w:rPr>
        <w:t>Frame</w:t>
      </w:r>
      <w:r w:rsidRPr="00375822">
        <w:t xml:space="preserve"> and </w:t>
      </w:r>
      <w:r w:rsidRPr="00375822">
        <w:rPr>
          <w:rStyle w:val="es-FontDef-Term"/>
        </w:rPr>
        <w:t>Transaction</w:t>
      </w:r>
      <w:r>
        <w:t xml:space="preserve"> has a</w:t>
      </w:r>
      <w:r w:rsidRPr="00375822">
        <w:t xml:space="preserve"> </w:t>
      </w:r>
      <w:r>
        <w:t xml:space="preserve">status </w:t>
      </w:r>
      <w:r w:rsidRPr="00375822">
        <w:t xml:space="preserve">output parameter used to indicate the execution status of the </w:t>
      </w:r>
      <w:r w:rsidRPr="00375822">
        <w:rPr>
          <w:rStyle w:val="es-FontDef-Term"/>
        </w:rPr>
        <w:t>Frame</w:t>
      </w:r>
      <w:r w:rsidRPr="00375822">
        <w:t xml:space="preserve"> or </w:t>
      </w:r>
      <w:r w:rsidRPr="00375822">
        <w:rPr>
          <w:rStyle w:val="es-FontDef-Term"/>
        </w:rPr>
        <w:t>Transaction</w:t>
      </w:r>
      <w:r w:rsidRPr="00375822">
        <w:t xml:space="preserve">. A status value of 0 indicates success. A negative status value indicates an error that would invalidate a </w:t>
      </w:r>
      <w:r w:rsidRPr="00375822">
        <w:rPr>
          <w:rStyle w:val="es-FontDef-Term"/>
        </w:rPr>
        <w:t>Test Run</w:t>
      </w:r>
      <w:r w:rsidRPr="00375822">
        <w:t xml:space="preserve">. A positive non-zero integer value for status indicates a warning. Warnings mean that an unexpected result was generated and the </w:t>
      </w:r>
      <w:r w:rsidRPr="00375822">
        <w:rPr>
          <w:rStyle w:val="es-FontDef-Term"/>
        </w:rPr>
        <w:t>Test Sponsor</w:t>
      </w:r>
      <w:r w:rsidRPr="00375822">
        <w:t xml:space="preserve"> and </w:t>
      </w:r>
      <w:r w:rsidRPr="00375822">
        <w:rPr>
          <w:rStyle w:val="es-FontDef-Term"/>
        </w:rPr>
        <w:t>Auditor</w:t>
      </w:r>
      <w:r w:rsidRPr="00375822">
        <w:t xml:space="preserve"> should investigate the unexpected result. The unexpected result may be </w:t>
      </w:r>
      <w:r>
        <w:t>due to</w:t>
      </w:r>
      <w:r w:rsidRPr="00375822">
        <w:t xml:space="preserve"> a rare </w:t>
      </w:r>
      <w:r>
        <w:t xml:space="preserve">but legal </w:t>
      </w:r>
      <w:r w:rsidRPr="00375822">
        <w:t xml:space="preserve">condition or it may be because of an </w:t>
      </w:r>
      <w:r>
        <w:t xml:space="preserve">incorrect </w:t>
      </w:r>
      <w:r w:rsidRPr="00375822">
        <w:t xml:space="preserve">implementation or run-time </w:t>
      </w:r>
      <w:r>
        <w:t>problem</w:t>
      </w:r>
      <w:r w:rsidRPr="00375822">
        <w:t xml:space="preserve">. If </w:t>
      </w:r>
      <w:r>
        <w:t xml:space="preserve">the latter is the cause of </w:t>
      </w:r>
      <w:r w:rsidRPr="00375822">
        <w:t>the warning</w:t>
      </w:r>
      <w:r>
        <w:t>,</w:t>
      </w:r>
      <w:r w:rsidRPr="00375822">
        <w:t xml:space="preserve"> </w:t>
      </w:r>
      <w:r>
        <w:t>it must be treated as an error that invalidates t</w:t>
      </w:r>
      <w:r w:rsidRPr="00375822">
        <w:t xml:space="preserve">he </w:t>
      </w:r>
      <w:r w:rsidRPr="00375822">
        <w:rPr>
          <w:rStyle w:val="es-FontDef-Term"/>
        </w:rPr>
        <w:t>Test Run</w:t>
      </w:r>
      <w:r w:rsidRPr="00375822">
        <w:t>.</w:t>
      </w:r>
      <w:r>
        <w:br/>
      </w:r>
      <w:r>
        <w:br/>
        <w:t xml:space="preserve">The following table shows the positive warning numbers and where they may happen in </w:t>
      </w:r>
      <w:r>
        <w:rPr>
          <w:rStyle w:val="es-FontDef-Term"/>
        </w:rPr>
        <w:t>VGen</w:t>
      </w:r>
      <w:r>
        <w:t>.</w:t>
      </w:r>
      <w:r>
        <w:br/>
      </w:r>
    </w:p>
    <w:tbl>
      <w:tblPr>
        <w:tblW w:w="836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6"/>
        <w:gridCol w:w="1260"/>
        <w:gridCol w:w="1260"/>
        <w:gridCol w:w="4140"/>
      </w:tblGrid>
      <w:tr w:rsidR="002F7443" w:rsidRPr="00DE7731" w14:paraId="3443DF25" w14:textId="77777777" w:rsidTr="00CB610D">
        <w:tc>
          <w:tcPr>
            <w:tcW w:w="170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23EDF0C" w14:textId="77777777" w:rsidR="002F7443" w:rsidRPr="00DE7731" w:rsidRDefault="002F7443" w:rsidP="00D436A8">
            <w:pPr>
              <w:pStyle w:val="es-TableCell-Left"/>
              <w:keepNext/>
              <w:keepLines/>
              <w:rPr>
                <w:rStyle w:val="es-FontHeader"/>
              </w:rPr>
            </w:pPr>
            <w:r w:rsidRPr="00DE7731">
              <w:rPr>
                <w:rStyle w:val="es-FontHeader"/>
              </w:rPr>
              <w:t>Transaction</w:t>
            </w:r>
          </w:p>
        </w:tc>
        <w:tc>
          <w:tcPr>
            <w:tcW w:w="12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0FFA262" w14:textId="77777777" w:rsidR="002F7443" w:rsidRDefault="002F7443" w:rsidP="00D436A8">
            <w:pPr>
              <w:pStyle w:val="es-TableCell-Left"/>
              <w:keepNext/>
              <w:keepLines/>
              <w:rPr>
                <w:rStyle w:val="es-FontHeader"/>
              </w:rPr>
            </w:pPr>
            <w:r>
              <w:rPr>
                <w:rStyle w:val="es-FontHeader"/>
              </w:rPr>
              <w:t>Frame</w:t>
            </w:r>
          </w:p>
        </w:tc>
        <w:tc>
          <w:tcPr>
            <w:tcW w:w="12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A0546F7" w14:textId="77777777" w:rsidR="002F7443" w:rsidRPr="00DE7731" w:rsidRDefault="002F7443" w:rsidP="00D436A8">
            <w:pPr>
              <w:pStyle w:val="es-TableCell-Left"/>
              <w:keepNext/>
              <w:keepLines/>
              <w:rPr>
                <w:rStyle w:val="es-FontHeader"/>
              </w:rPr>
            </w:pPr>
            <w:r>
              <w:rPr>
                <w:rStyle w:val="es-FontHeader"/>
              </w:rPr>
              <w:t>Warning Status</w:t>
            </w:r>
          </w:p>
        </w:tc>
        <w:tc>
          <w:tcPr>
            <w:tcW w:w="414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78068DF" w14:textId="77777777" w:rsidR="002F7443" w:rsidRPr="00DE7731" w:rsidRDefault="002F7443" w:rsidP="00D436A8">
            <w:pPr>
              <w:pStyle w:val="es-TableCell-Left"/>
              <w:keepNext/>
              <w:keepLines/>
              <w:rPr>
                <w:rStyle w:val="es-FontHeader"/>
              </w:rPr>
            </w:pPr>
            <w:r>
              <w:rPr>
                <w:rStyle w:val="es-FontHeader"/>
              </w:rPr>
              <w:t>Reason for Warning</w:t>
            </w:r>
          </w:p>
        </w:tc>
      </w:tr>
      <w:tr w:rsidR="002F7443" w14:paraId="4C4C85F8" w14:textId="77777777" w:rsidTr="00CB610D">
        <w:tc>
          <w:tcPr>
            <w:tcW w:w="1706" w:type="dxa"/>
            <w:shd w:val="clear" w:color="auto" w:fill="FFFFFF"/>
            <w:tcMar>
              <w:left w:w="158" w:type="dxa"/>
              <w:right w:w="158" w:type="dxa"/>
            </w:tcMar>
            <w:vAlign w:val="center"/>
          </w:tcPr>
          <w:p w14:paraId="2AD467C2" w14:textId="77777777" w:rsidR="002F7443" w:rsidRDefault="002F7443" w:rsidP="00CB610D">
            <w:pPr>
              <w:pStyle w:val="es-TableCell-Left"/>
            </w:pPr>
            <w:r>
              <w:t>Trade-Lookup</w:t>
            </w:r>
          </w:p>
        </w:tc>
        <w:tc>
          <w:tcPr>
            <w:tcW w:w="1260" w:type="dxa"/>
            <w:shd w:val="clear" w:color="auto" w:fill="FFFFFF"/>
          </w:tcPr>
          <w:p w14:paraId="319D44BC" w14:textId="77777777" w:rsidR="002F7443" w:rsidRDefault="002F7443" w:rsidP="00CB610D">
            <w:pPr>
              <w:pStyle w:val="es-TableCell-Left"/>
            </w:pPr>
            <w:r>
              <w:t>2</w:t>
            </w:r>
          </w:p>
        </w:tc>
        <w:tc>
          <w:tcPr>
            <w:tcW w:w="1260" w:type="dxa"/>
            <w:shd w:val="clear" w:color="auto" w:fill="FFFFFF"/>
            <w:vAlign w:val="center"/>
          </w:tcPr>
          <w:p w14:paraId="7962B02B" w14:textId="77777777" w:rsidR="002F7443" w:rsidRDefault="002F7443" w:rsidP="00CB610D">
            <w:pPr>
              <w:pStyle w:val="es-TableCell-Left"/>
            </w:pPr>
            <w:r>
              <w:t>+621</w:t>
            </w:r>
          </w:p>
        </w:tc>
        <w:tc>
          <w:tcPr>
            <w:tcW w:w="4140" w:type="dxa"/>
            <w:shd w:val="clear" w:color="auto" w:fill="FFFFFF"/>
            <w:vAlign w:val="center"/>
          </w:tcPr>
          <w:p w14:paraId="5A0D5396" w14:textId="77777777" w:rsidR="002F7443" w:rsidRDefault="002F7443" w:rsidP="00CB610D">
            <w:pPr>
              <w:pStyle w:val="es-TableCell-Left"/>
            </w:pPr>
            <w:r>
              <w:t>num_found == 0</w:t>
            </w:r>
          </w:p>
        </w:tc>
      </w:tr>
      <w:tr w:rsidR="002F7443" w14:paraId="3C3BAB69" w14:textId="77777777" w:rsidTr="00CB610D">
        <w:tc>
          <w:tcPr>
            <w:tcW w:w="1706" w:type="dxa"/>
            <w:shd w:val="clear" w:color="auto" w:fill="FFFFFF"/>
            <w:tcMar>
              <w:left w:w="158" w:type="dxa"/>
              <w:right w:w="158" w:type="dxa"/>
            </w:tcMar>
            <w:vAlign w:val="center"/>
          </w:tcPr>
          <w:p w14:paraId="2EBC6B30" w14:textId="77777777" w:rsidR="002F7443" w:rsidRDefault="002F7443" w:rsidP="00CB610D">
            <w:pPr>
              <w:pStyle w:val="es-TableCell-Left"/>
            </w:pPr>
            <w:r>
              <w:t>Trade-Lookup</w:t>
            </w:r>
          </w:p>
        </w:tc>
        <w:tc>
          <w:tcPr>
            <w:tcW w:w="1260" w:type="dxa"/>
            <w:shd w:val="clear" w:color="auto" w:fill="FFFFFF"/>
          </w:tcPr>
          <w:p w14:paraId="0D68E017" w14:textId="77777777" w:rsidR="002F7443" w:rsidRDefault="002F7443" w:rsidP="00CB610D">
            <w:pPr>
              <w:pStyle w:val="es-TableCell-Left"/>
            </w:pPr>
            <w:r>
              <w:t>3</w:t>
            </w:r>
          </w:p>
        </w:tc>
        <w:tc>
          <w:tcPr>
            <w:tcW w:w="1260" w:type="dxa"/>
            <w:shd w:val="clear" w:color="auto" w:fill="FFFFFF"/>
            <w:vAlign w:val="center"/>
          </w:tcPr>
          <w:p w14:paraId="0B69890F" w14:textId="77777777" w:rsidR="002F7443" w:rsidRDefault="002F7443" w:rsidP="00CB610D">
            <w:pPr>
              <w:pStyle w:val="es-TableCell-Left"/>
            </w:pPr>
            <w:r>
              <w:t>+631</w:t>
            </w:r>
          </w:p>
        </w:tc>
        <w:tc>
          <w:tcPr>
            <w:tcW w:w="4140" w:type="dxa"/>
            <w:shd w:val="clear" w:color="auto" w:fill="FFFFFF"/>
            <w:vAlign w:val="center"/>
          </w:tcPr>
          <w:p w14:paraId="6ABBA87D" w14:textId="77777777" w:rsidR="002F7443" w:rsidRDefault="002F7443" w:rsidP="00CB610D">
            <w:pPr>
              <w:pStyle w:val="es-TableCell-Left"/>
            </w:pPr>
            <w:r>
              <w:t>num_found == 0</w:t>
            </w:r>
          </w:p>
        </w:tc>
      </w:tr>
      <w:tr w:rsidR="002F7443" w14:paraId="7D06EE92" w14:textId="77777777" w:rsidTr="00CB610D">
        <w:tc>
          <w:tcPr>
            <w:tcW w:w="1706" w:type="dxa"/>
            <w:shd w:val="clear" w:color="auto" w:fill="FFFFFF"/>
            <w:tcMar>
              <w:left w:w="158" w:type="dxa"/>
              <w:right w:w="158" w:type="dxa"/>
            </w:tcMar>
            <w:vAlign w:val="center"/>
          </w:tcPr>
          <w:p w14:paraId="582BB97A" w14:textId="77777777" w:rsidR="002F7443" w:rsidRDefault="002F7443" w:rsidP="00CB610D">
            <w:pPr>
              <w:pStyle w:val="es-TableCell-Left"/>
            </w:pPr>
            <w:r>
              <w:t>Trade-Lookup</w:t>
            </w:r>
          </w:p>
        </w:tc>
        <w:tc>
          <w:tcPr>
            <w:tcW w:w="1260" w:type="dxa"/>
            <w:shd w:val="clear" w:color="auto" w:fill="FFFFFF"/>
          </w:tcPr>
          <w:p w14:paraId="20777176" w14:textId="77777777" w:rsidR="002F7443" w:rsidRDefault="002F7443" w:rsidP="00CB610D">
            <w:pPr>
              <w:pStyle w:val="es-TableCell-Left"/>
            </w:pPr>
            <w:r>
              <w:t>4</w:t>
            </w:r>
          </w:p>
        </w:tc>
        <w:tc>
          <w:tcPr>
            <w:tcW w:w="1260" w:type="dxa"/>
            <w:shd w:val="clear" w:color="auto" w:fill="FFFFFF"/>
            <w:vAlign w:val="center"/>
          </w:tcPr>
          <w:p w14:paraId="2148842D" w14:textId="77777777" w:rsidR="002F7443" w:rsidRDefault="002F7443" w:rsidP="00CB610D">
            <w:pPr>
              <w:pStyle w:val="es-TableCell-Left"/>
            </w:pPr>
            <w:r>
              <w:t>+641</w:t>
            </w:r>
          </w:p>
        </w:tc>
        <w:tc>
          <w:tcPr>
            <w:tcW w:w="4140" w:type="dxa"/>
            <w:shd w:val="clear" w:color="auto" w:fill="FFFFFF"/>
            <w:vAlign w:val="center"/>
          </w:tcPr>
          <w:p w14:paraId="760370AF" w14:textId="77777777" w:rsidR="002F7443" w:rsidRDefault="002F7443" w:rsidP="00CB610D">
            <w:pPr>
              <w:pStyle w:val="es-TableCell-Left"/>
            </w:pPr>
            <w:r>
              <w:t>num_trades_found == 0</w:t>
            </w:r>
          </w:p>
        </w:tc>
      </w:tr>
      <w:tr w:rsidR="002F7443" w14:paraId="403627A3" w14:textId="77777777" w:rsidTr="00CB610D">
        <w:tc>
          <w:tcPr>
            <w:tcW w:w="1706" w:type="dxa"/>
            <w:shd w:val="clear" w:color="auto" w:fill="FFFFFF"/>
            <w:tcMar>
              <w:left w:w="158" w:type="dxa"/>
              <w:right w:w="158" w:type="dxa"/>
            </w:tcMar>
            <w:vAlign w:val="center"/>
          </w:tcPr>
          <w:p w14:paraId="0DFB40C4" w14:textId="77777777" w:rsidR="002F7443" w:rsidRDefault="002F7443" w:rsidP="00CB610D">
            <w:pPr>
              <w:pStyle w:val="es-TableCell-Left"/>
            </w:pPr>
            <w:r>
              <w:t>Trade-Update</w:t>
            </w:r>
          </w:p>
        </w:tc>
        <w:tc>
          <w:tcPr>
            <w:tcW w:w="1260" w:type="dxa"/>
            <w:shd w:val="clear" w:color="auto" w:fill="FFFFFF"/>
          </w:tcPr>
          <w:p w14:paraId="7AF05E11" w14:textId="77777777" w:rsidR="002F7443" w:rsidRDefault="002F7443" w:rsidP="00CB610D">
            <w:pPr>
              <w:pStyle w:val="es-TableCell-Left"/>
            </w:pPr>
            <w:r>
              <w:t>2</w:t>
            </w:r>
          </w:p>
        </w:tc>
        <w:tc>
          <w:tcPr>
            <w:tcW w:w="1260" w:type="dxa"/>
            <w:shd w:val="clear" w:color="auto" w:fill="FFFFFF"/>
            <w:vAlign w:val="center"/>
          </w:tcPr>
          <w:p w14:paraId="72559B39" w14:textId="77777777" w:rsidR="002F7443" w:rsidRDefault="002F7443" w:rsidP="00CB610D">
            <w:pPr>
              <w:pStyle w:val="es-TableCell-Left"/>
            </w:pPr>
            <w:r>
              <w:t>+1021</w:t>
            </w:r>
          </w:p>
        </w:tc>
        <w:tc>
          <w:tcPr>
            <w:tcW w:w="4140" w:type="dxa"/>
            <w:shd w:val="clear" w:color="auto" w:fill="FFFFFF"/>
            <w:vAlign w:val="center"/>
          </w:tcPr>
          <w:p w14:paraId="5930CD05" w14:textId="77777777" w:rsidR="002F7443" w:rsidRDefault="002F7443" w:rsidP="00CB610D">
            <w:pPr>
              <w:pStyle w:val="es-TableCell-Left"/>
            </w:pPr>
            <w:r>
              <w:t>num_updated == 0</w:t>
            </w:r>
          </w:p>
        </w:tc>
      </w:tr>
      <w:tr w:rsidR="002F7443" w14:paraId="79711219" w14:textId="77777777" w:rsidTr="00CB610D">
        <w:tc>
          <w:tcPr>
            <w:tcW w:w="1706" w:type="dxa"/>
            <w:shd w:val="clear" w:color="auto" w:fill="FFFFFF"/>
            <w:tcMar>
              <w:left w:w="158" w:type="dxa"/>
              <w:right w:w="158" w:type="dxa"/>
            </w:tcMar>
            <w:vAlign w:val="center"/>
          </w:tcPr>
          <w:p w14:paraId="789B647D" w14:textId="77777777" w:rsidR="002F7443" w:rsidRDefault="002F7443" w:rsidP="00CB610D">
            <w:pPr>
              <w:pStyle w:val="es-TableCell-Left"/>
            </w:pPr>
            <w:r>
              <w:t>Trade-Update</w:t>
            </w:r>
          </w:p>
        </w:tc>
        <w:tc>
          <w:tcPr>
            <w:tcW w:w="1260" w:type="dxa"/>
            <w:shd w:val="clear" w:color="auto" w:fill="FFFFFF"/>
          </w:tcPr>
          <w:p w14:paraId="7C6B0C2A" w14:textId="77777777" w:rsidR="002F7443" w:rsidRDefault="002F7443" w:rsidP="00CB610D">
            <w:pPr>
              <w:pStyle w:val="es-TableCell-Left"/>
            </w:pPr>
            <w:r>
              <w:t>3</w:t>
            </w:r>
          </w:p>
        </w:tc>
        <w:tc>
          <w:tcPr>
            <w:tcW w:w="1260" w:type="dxa"/>
            <w:shd w:val="clear" w:color="auto" w:fill="FFFFFF"/>
            <w:vAlign w:val="center"/>
          </w:tcPr>
          <w:p w14:paraId="31BE91BB" w14:textId="77777777" w:rsidR="002F7443" w:rsidRDefault="002F7443" w:rsidP="00CB610D">
            <w:pPr>
              <w:pStyle w:val="es-TableCell-Left"/>
            </w:pPr>
            <w:r>
              <w:t>+1031</w:t>
            </w:r>
          </w:p>
        </w:tc>
        <w:tc>
          <w:tcPr>
            <w:tcW w:w="4140" w:type="dxa"/>
            <w:shd w:val="clear" w:color="auto" w:fill="FFFFFF"/>
            <w:vAlign w:val="center"/>
          </w:tcPr>
          <w:p w14:paraId="76E9911E" w14:textId="77777777" w:rsidR="002F7443" w:rsidRDefault="002F7443" w:rsidP="00CB610D">
            <w:pPr>
              <w:pStyle w:val="es-TableCell-Left"/>
            </w:pPr>
            <w:r>
              <w:t>num_found == 0</w:t>
            </w:r>
          </w:p>
        </w:tc>
      </w:tr>
    </w:tbl>
    <w:p w14:paraId="01D03FFF" w14:textId="77777777" w:rsidR="002F7443" w:rsidRDefault="002F7443" w:rsidP="00F35751">
      <w:pPr>
        <w:pStyle w:val="es-ClauseL4-Wording"/>
      </w:pPr>
      <w:bookmarkStart w:id="995" w:name="_Ref333453486"/>
      <w:r>
        <w:t xml:space="preserve">If a transaction processing monitor </w:t>
      </w:r>
      <w:r w:rsidRPr="00CA1092">
        <w:t xml:space="preserve">(hereinafter referred to as TM) </w:t>
      </w:r>
      <w:r>
        <w:t>is used it must be</w:t>
      </w:r>
      <w:r w:rsidRPr="00CA1092">
        <w:t xml:space="preserve"> commercially available software</w:t>
      </w:r>
      <w:r>
        <w:t xml:space="preserve"> which provides</w:t>
      </w:r>
      <w:r w:rsidRPr="00CA1092">
        <w:t xml:space="preserve"> the following features/functionality:</w:t>
      </w:r>
      <w:bookmarkEnd w:id="994"/>
      <w:bookmarkEnd w:id="995"/>
    </w:p>
    <w:p w14:paraId="2D33D74E" w14:textId="77777777" w:rsidR="002F7443" w:rsidRDefault="002F7443" w:rsidP="002F7443">
      <w:pPr>
        <w:pStyle w:val="es-ClauseWording-Align"/>
      </w:pPr>
      <w:r w:rsidRPr="00441D69">
        <w:t>Operation - The TM must allow for:</w:t>
      </w:r>
    </w:p>
    <w:p w14:paraId="38D7919F" w14:textId="77777777" w:rsidR="002F7443" w:rsidRDefault="002F7443" w:rsidP="00F35751">
      <w:pPr>
        <w:pStyle w:val="es-ListL1-Bullet"/>
        <w:numPr>
          <w:ilvl w:val="0"/>
          <w:numId w:val="37"/>
        </w:numPr>
      </w:pPr>
      <w:r>
        <w:t>request/service prioritization</w:t>
      </w:r>
    </w:p>
    <w:p w14:paraId="40FA59C7" w14:textId="77777777" w:rsidR="002F7443" w:rsidRDefault="002F7443" w:rsidP="00F35751">
      <w:pPr>
        <w:pStyle w:val="es-ListL1-Bullet"/>
        <w:numPr>
          <w:ilvl w:val="0"/>
          <w:numId w:val="37"/>
        </w:numPr>
      </w:pPr>
      <w:r>
        <w:t>multiplexing/de multiplexing of requests/services</w:t>
      </w:r>
    </w:p>
    <w:p w14:paraId="5F52F90A" w14:textId="77777777" w:rsidR="002F7443" w:rsidRDefault="002F7443" w:rsidP="00F35751">
      <w:pPr>
        <w:pStyle w:val="es-ListL1-Bullet"/>
        <w:numPr>
          <w:ilvl w:val="0"/>
          <w:numId w:val="37"/>
        </w:numPr>
      </w:pPr>
      <w:r>
        <w:t>automatic load balancing</w:t>
      </w:r>
    </w:p>
    <w:p w14:paraId="0D28D4FE" w14:textId="77777777" w:rsidR="002F7443" w:rsidRDefault="002F7443" w:rsidP="00F35751">
      <w:pPr>
        <w:pStyle w:val="es-ListL1-Bullet"/>
        <w:numPr>
          <w:ilvl w:val="0"/>
          <w:numId w:val="37"/>
        </w:numPr>
      </w:pPr>
      <w:r>
        <w:t>reception, queuing, and execution of multiple requests/services concurrently</w:t>
      </w:r>
    </w:p>
    <w:p w14:paraId="727FDE60" w14:textId="77777777" w:rsidR="002F7443" w:rsidRDefault="002F7443" w:rsidP="002F7443">
      <w:pPr>
        <w:pStyle w:val="es-ClauseWording-Align"/>
      </w:pPr>
      <w:r w:rsidRPr="001E7A38">
        <w:t>Security - The TM must allow for:</w:t>
      </w:r>
    </w:p>
    <w:p w14:paraId="2E82FB5E" w14:textId="77777777" w:rsidR="002F7443" w:rsidRDefault="002F7443" w:rsidP="00F35751">
      <w:pPr>
        <w:pStyle w:val="es-ListL1-Bullet"/>
        <w:numPr>
          <w:ilvl w:val="0"/>
          <w:numId w:val="37"/>
        </w:numPr>
      </w:pPr>
      <w:r>
        <w:t>the ability to validate and authorize execution of each service at the time the service is requested.</w:t>
      </w:r>
    </w:p>
    <w:p w14:paraId="71F20D9A" w14:textId="77777777" w:rsidR="002F7443" w:rsidRDefault="002F7443" w:rsidP="00F35751">
      <w:pPr>
        <w:pStyle w:val="es-ListL1-Bullet"/>
        <w:numPr>
          <w:ilvl w:val="0"/>
          <w:numId w:val="37"/>
        </w:numPr>
      </w:pPr>
      <w:r>
        <w:t>the restriction of administrative functions to authorized users.</w:t>
      </w:r>
    </w:p>
    <w:p w14:paraId="6E00BF95" w14:textId="77777777" w:rsidR="002F7443" w:rsidRDefault="002F7443" w:rsidP="002F7443">
      <w:pPr>
        <w:pStyle w:val="es-ClauseWording-Align"/>
      </w:pPr>
      <w:r>
        <w:t>Administration/Maintenance - The TM must have the predefined capability to perform centralized, non programmatic (i.e., must be implemented in the standard product and not require programming) and dynamic configuration management of TM resources including hardware, network, services (single or group), queue management prioritization rules, etc.</w:t>
      </w:r>
    </w:p>
    <w:p w14:paraId="2DC2B409" w14:textId="77777777" w:rsidR="002F7443" w:rsidRDefault="002F7443" w:rsidP="002F7443">
      <w:pPr>
        <w:pStyle w:val="es-ClauseWording-Align"/>
      </w:pPr>
      <w:r>
        <w:t>Recovery - The TM must have the capability to:</w:t>
      </w:r>
    </w:p>
    <w:p w14:paraId="21818F51" w14:textId="77777777" w:rsidR="002F7443" w:rsidRDefault="002F7443" w:rsidP="00F35751">
      <w:pPr>
        <w:pStyle w:val="es-ListL1-Bullet"/>
        <w:numPr>
          <w:ilvl w:val="0"/>
          <w:numId w:val="38"/>
        </w:numPr>
      </w:pPr>
      <w:r>
        <w:t>post error codes to an application</w:t>
      </w:r>
    </w:p>
    <w:p w14:paraId="0263EC4C" w14:textId="77777777" w:rsidR="002F7443" w:rsidRDefault="002F7443" w:rsidP="00F35751">
      <w:pPr>
        <w:pStyle w:val="es-ListL1-Bullet"/>
        <w:numPr>
          <w:ilvl w:val="0"/>
          <w:numId w:val="38"/>
        </w:numPr>
      </w:pPr>
      <w:r>
        <w:t>detect and terminate long-running transactions based on predefined time-out intervals</w:t>
      </w:r>
    </w:p>
    <w:p w14:paraId="4E6CD93B" w14:textId="77777777" w:rsidR="002F7443" w:rsidRDefault="002F7443" w:rsidP="002F7443">
      <w:pPr>
        <w:pStyle w:val="es-ClauseWording-Align"/>
      </w:pPr>
      <w:r w:rsidRPr="006F27DF">
        <w:t xml:space="preserve">Application Transparency - The message context(s) that exist between the client and server </w:t>
      </w:r>
      <w:r>
        <w:t>a</w:t>
      </w:r>
      <w:r w:rsidRPr="006F27DF">
        <w:t xml:space="preserve">pplication </w:t>
      </w:r>
      <w:r>
        <w:t>p</w:t>
      </w:r>
      <w:r w:rsidRPr="006F27DF">
        <w:t>rograms must be managed solely by the TM.  The client and server application programs must not have any knowledge of the message context or the underlying communication mechanisms that support that context.</w:t>
      </w:r>
    </w:p>
    <w:p w14:paraId="40D67A10" w14:textId="77777777" w:rsidR="002F7443" w:rsidRDefault="002F7443" w:rsidP="002F7443">
      <w:pPr>
        <w:pStyle w:val="es-ClauseWording-Align"/>
      </w:pPr>
      <w:r w:rsidRPr="006F27DF">
        <w:rPr>
          <w:rStyle w:val="es-FontHeader"/>
        </w:rPr>
        <w:t>Comment 1:</w:t>
      </w:r>
      <w:r w:rsidRPr="006F27DF">
        <w:t xml:space="preserve">  The following are examples of implementations that are non-compliant with the Application Transparency requirement.</w:t>
      </w:r>
    </w:p>
    <w:p w14:paraId="7F15892E" w14:textId="77777777" w:rsidR="002F7443" w:rsidRDefault="002F7443" w:rsidP="002F7443">
      <w:pPr>
        <w:pStyle w:val="es-ListL1-Number"/>
      </w:pPr>
      <w:r>
        <w:lastRenderedPageBreak/>
        <w:t>Client and server a</w:t>
      </w:r>
      <w:r w:rsidRPr="006F27DF">
        <w:t xml:space="preserve">pplication </w:t>
      </w:r>
      <w:r>
        <w:t>p</w:t>
      </w:r>
      <w:r w:rsidRPr="006F27DF">
        <w:t>rograms</w:t>
      </w:r>
      <w:r>
        <w:t xml:space="preserve"> use the same identifier (e.g., handle or pointer) to maintain the message context for multiple transactions.</w:t>
      </w:r>
    </w:p>
    <w:p w14:paraId="783CB3F3" w14:textId="77777777" w:rsidR="002F7443" w:rsidRDefault="002F7443" w:rsidP="002F7443">
      <w:pPr>
        <w:pStyle w:val="es-ListL1-Number"/>
      </w:pPr>
      <w:r>
        <w:t>Change and/or recompilation of the client and/or server application programs is required when the number of queues or equivalent data structures used by the TM to maintain the message context between the client and server application programs is changed by TM administration.</w:t>
      </w:r>
    </w:p>
    <w:p w14:paraId="4BD0766D" w14:textId="77777777" w:rsidR="002F7443" w:rsidRPr="006F27DF" w:rsidRDefault="002F7443" w:rsidP="002F7443">
      <w:pPr>
        <w:pStyle w:val="es-ClauseWording-Align"/>
      </w:pPr>
      <w:r w:rsidRPr="00661D02">
        <w:rPr>
          <w:rStyle w:val="es-FontHeader"/>
        </w:rPr>
        <w:t>Comment 2:</w:t>
      </w:r>
      <w:r w:rsidRPr="006F27DF">
        <w:t xml:space="preserve">  The intent of this clause is to encourage the use of general purpose, commercially available transaction monitors, and to exclude special purpose software developed for benchmarking or other limited use. It is recognized that implementations of features and functionality described above vary across vendors' architectures. Such differences do not preclude compliance with the requirements of this clause.</w:t>
      </w:r>
    </w:p>
    <w:p w14:paraId="175C04E6" w14:textId="77777777" w:rsidR="002F7443" w:rsidRDefault="002F7443" w:rsidP="002F7443">
      <w:pPr>
        <w:pStyle w:val="es-ClauseWording-Align"/>
      </w:pPr>
    </w:p>
    <w:p w14:paraId="2AADC694" w14:textId="77777777" w:rsidR="002F7443" w:rsidRDefault="002F7443" w:rsidP="002F7443">
      <w:pPr>
        <w:pStyle w:val="es-ClauseL2"/>
      </w:pPr>
      <w:bookmarkStart w:id="996" w:name="_Toc499802244"/>
      <w:bookmarkStart w:id="997" w:name="_Toc500234113"/>
      <w:bookmarkStart w:id="998" w:name="_Toc499802245"/>
      <w:bookmarkStart w:id="999" w:name="_Toc500234114"/>
      <w:bookmarkStart w:id="1000" w:name="_Toc499802246"/>
      <w:bookmarkStart w:id="1001" w:name="_Toc500234115"/>
      <w:bookmarkStart w:id="1002" w:name="_Toc499802247"/>
      <w:bookmarkStart w:id="1003" w:name="_Toc500234116"/>
      <w:bookmarkStart w:id="1004" w:name="_Toc499802248"/>
      <w:bookmarkStart w:id="1005" w:name="_Toc500234117"/>
      <w:bookmarkStart w:id="1006" w:name="_The_Transactions"/>
      <w:bookmarkStart w:id="1007" w:name="_Toc62470006"/>
      <w:bookmarkStart w:id="1008" w:name="_Ref62534120"/>
      <w:bookmarkStart w:id="1009" w:name="_Ref62572433"/>
      <w:bookmarkStart w:id="1010" w:name="_Ref62967272"/>
      <w:bookmarkStart w:id="1011" w:name="_Toc62984306"/>
      <w:bookmarkStart w:id="1012" w:name="_Toc63053913"/>
      <w:bookmarkStart w:id="1013" w:name="_Ref64105242"/>
      <w:bookmarkStart w:id="1014" w:name="_Ref66120732"/>
      <w:bookmarkStart w:id="1015" w:name="_Toc90021355"/>
      <w:bookmarkStart w:id="1016" w:name="_Ref90980459"/>
      <w:bookmarkStart w:id="1017" w:name="_Toc96260361"/>
      <w:bookmarkStart w:id="1018" w:name="_Toc96260511"/>
      <w:bookmarkStart w:id="1019" w:name="_Toc96260680"/>
      <w:bookmarkStart w:id="1020" w:name="_Toc96392047"/>
      <w:bookmarkStart w:id="1021" w:name="_Toc112480956"/>
      <w:bookmarkStart w:id="1022" w:name="_Toc117094369"/>
      <w:bookmarkStart w:id="1023" w:name="_Toc117094948"/>
      <w:bookmarkStart w:id="1024" w:name="_Toc124080018"/>
      <w:bookmarkStart w:id="1025" w:name="_Toc124080158"/>
      <w:bookmarkStart w:id="1026" w:name="_Ref136417158"/>
      <w:bookmarkStart w:id="1027" w:name="_Ref147304782"/>
      <w:bookmarkStart w:id="1028" w:name="_Ref147732182"/>
      <w:bookmarkStart w:id="1029" w:name="_Ref148947122"/>
      <w:bookmarkStart w:id="1030" w:name="_Ref148947821"/>
      <w:bookmarkStart w:id="1031" w:name="_Ref149012859"/>
      <w:bookmarkStart w:id="1032" w:name="_Ref168884939"/>
      <w:bookmarkStart w:id="1033" w:name="_Toc153271427"/>
      <w:bookmarkStart w:id="1034" w:name="_Ref191899540"/>
      <w:bookmarkStart w:id="1035" w:name="_Toc500403258"/>
      <w:bookmarkEnd w:id="996"/>
      <w:bookmarkEnd w:id="997"/>
      <w:bookmarkEnd w:id="998"/>
      <w:bookmarkEnd w:id="999"/>
      <w:bookmarkEnd w:id="1000"/>
      <w:bookmarkEnd w:id="1001"/>
      <w:bookmarkEnd w:id="1002"/>
      <w:bookmarkEnd w:id="1003"/>
      <w:bookmarkEnd w:id="1004"/>
      <w:bookmarkEnd w:id="1005"/>
      <w:bookmarkEnd w:id="1006"/>
      <w:r>
        <w:t>The Transactions</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67A7D66F" w14:textId="21CB7C45" w:rsidR="002F7443" w:rsidRDefault="002F7443" w:rsidP="002F7443">
      <w:pPr>
        <w:pStyle w:val="es-ClauseWording-Align"/>
      </w:pPr>
      <w:r>
        <w:t xml:space="preserve">The </w:t>
      </w:r>
      <w:r w:rsidR="005A34FE">
        <w:fldChar w:fldCharType="begin"/>
      </w:r>
      <w:r w:rsidR="005A34FE">
        <w:instrText xml:space="preserve"> REF benchmark_name \h </w:instrText>
      </w:r>
      <w:r w:rsidR="005A34FE">
        <w:fldChar w:fldCharType="separate"/>
      </w:r>
      <w:r w:rsidR="00B61AF5">
        <w:rPr>
          <w:rStyle w:val="es-FontDef-Term"/>
        </w:rPr>
        <w:t>TPCx</w:t>
      </w:r>
      <w:r w:rsidR="00B61AF5">
        <w:rPr>
          <w:rStyle w:val="es-FontDef-Term"/>
        </w:rPr>
        <w:noBreakHyphen/>
      </w:r>
      <w:r w:rsidR="00B61AF5" w:rsidRPr="00664CC6">
        <w:rPr>
          <w:rStyle w:val="es-FontDef-Term"/>
        </w:rPr>
        <w:t>V</w:t>
      </w:r>
      <w:r w:rsidR="005A34FE">
        <w:fldChar w:fldCharType="end"/>
      </w:r>
      <w:r>
        <w:t xml:space="preserve"> benchmark consists of eleven </w:t>
      </w:r>
      <w:r>
        <w:rPr>
          <w:rStyle w:val="es-FontDef-Term"/>
        </w:rPr>
        <w:t>Transactions</w:t>
      </w:r>
      <w:r>
        <w:t xml:space="preserve">, and one cleanup </w:t>
      </w:r>
      <w:r>
        <w:rPr>
          <w:rStyle w:val="es-FontDef-Term"/>
        </w:rPr>
        <w:t>Transaction</w:t>
      </w:r>
      <w:r>
        <w:t xml:space="preserve">. To generate a reasonably balanced workload that resembles real production environments, the </w:t>
      </w:r>
      <w:r>
        <w:rPr>
          <w:rStyle w:val="es-FontDef-Term"/>
        </w:rPr>
        <w:t>T</w:t>
      </w:r>
      <w:r w:rsidRPr="00A43C19">
        <w:rPr>
          <w:rStyle w:val="es-FontDef-Term"/>
        </w:rPr>
        <w:t>ransactions</w:t>
      </w:r>
      <w:r>
        <w:t xml:space="preserve"> have to cover a wide variety of system functions.  Nine of the </w:t>
      </w:r>
      <w:r>
        <w:rPr>
          <w:rStyle w:val="es-FontDef-Term"/>
        </w:rPr>
        <w:t>Transactions</w:t>
      </w:r>
      <w:r>
        <w:t xml:space="preserve"> follow a specific mix to generate the desired workload while keeping the benchmark environment simple, repeatable and easy to execute.  Two additional </w:t>
      </w:r>
      <w:r>
        <w:rPr>
          <w:rStyle w:val="es-FontDef-Term"/>
        </w:rPr>
        <w:t>Transactions</w:t>
      </w:r>
      <w:r>
        <w:t xml:space="preserve"> are not part of the </w:t>
      </w:r>
      <w:r>
        <w:rPr>
          <w:rStyle w:val="es-FontDef-Term"/>
        </w:rPr>
        <w:t>Transaction Mix</w:t>
      </w:r>
      <w:r>
        <w:t xml:space="preserve">, but are executed at fixed intervals.  The tenth </w:t>
      </w:r>
      <w:r w:rsidRPr="00A2257D">
        <w:rPr>
          <w:rStyle w:val="es-FontDef-Term"/>
        </w:rPr>
        <w:t>Transaction</w:t>
      </w:r>
      <w:r>
        <w:t xml:space="preserve">, called “Market-Feed”, simulates a market ticker feed of recent stock trades.  The eleventh </w:t>
      </w:r>
      <w:r>
        <w:rPr>
          <w:rStyle w:val="es-FontDef-Term"/>
        </w:rPr>
        <w:t>Transaction</w:t>
      </w:r>
      <w:r>
        <w:t xml:space="preserve">, called “Data-Maintenance”, simulates administrative updates to tables that are not otherwise modified by the </w:t>
      </w:r>
      <w:r>
        <w:rPr>
          <w:rStyle w:val="es-FontDef-Term"/>
        </w:rPr>
        <w:t>Transactions</w:t>
      </w:r>
      <w:r>
        <w:t xml:space="preserve"> in the mix.</w:t>
      </w:r>
    </w:p>
    <w:p w14:paraId="2CDA42C8" w14:textId="77777777" w:rsidR="002F7443" w:rsidRPr="00881201" w:rsidRDefault="002F7443" w:rsidP="002F7443">
      <w:pPr>
        <w:pStyle w:val="es-ClauseWording-Align"/>
      </w:pPr>
      <w:r>
        <w:t xml:space="preserve">An additional </w:t>
      </w:r>
      <w:r w:rsidRPr="00881201">
        <w:t xml:space="preserve">cleanup </w:t>
      </w:r>
      <w:r>
        <w:rPr>
          <w:rStyle w:val="es-FontDef-Term"/>
        </w:rPr>
        <w:t>Transaction</w:t>
      </w:r>
      <w:r w:rsidRPr="00881201">
        <w:t>, called “Trade-Cleanup”, is provided to clean up pending and submitted trades that may exist from an earlier run.</w:t>
      </w:r>
    </w:p>
    <w:p w14:paraId="4C40C00F" w14:textId="59413867" w:rsidR="002F7443" w:rsidRDefault="002F7443" w:rsidP="002F7443">
      <w:pPr>
        <w:pStyle w:val="es-ClauseWording-Align"/>
      </w:pPr>
      <w:r>
        <w:t xml:space="preserve">One of the key performance characteristics of database systems is the ratio of reads and writes generated by the workload.  To emulate such a ratio, </w:t>
      </w:r>
      <w:r w:rsidR="005A34FE">
        <w:fldChar w:fldCharType="begin"/>
      </w:r>
      <w:r w:rsidR="005A34FE">
        <w:instrText xml:space="preserve"> REF benchmark_name \h </w:instrText>
      </w:r>
      <w:r w:rsidR="005A34FE">
        <w:fldChar w:fldCharType="separate"/>
      </w:r>
      <w:r w:rsidR="00B61AF5">
        <w:rPr>
          <w:rStyle w:val="es-FontDef-Term"/>
        </w:rPr>
        <w:t>TPCx</w:t>
      </w:r>
      <w:r w:rsidR="00B61AF5">
        <w:rPr>
          <w:rStyle w:val="es-FontDef-Term"/>
        </w:rPr>
        <w:noBreakHyphen/>
      </w:r>
      <w:r w:rsidR="00B61AF5" w:rsidRPr="00664CC6">
        <w:rPr>
          <w:rStyle w:val="es-FontDef-Term"/>
        </w:rPr>
        <w:t>V</w:t>
      </w:r>
      <w:r w:rsidR="005A34FE">
        <w:fldChar w:fldCharType="end"/>
      </w:r>
      <w:r>
        <w:t xml:space="preserve"> has defined </w:t>
      </w:r>
      <w:r>
        <w:rPr>
          <w:rStyle w:val="es-FontDef-Term"/>
        </w:rPr>
        <w:t>Transactions</w:t>
      </w:r>
      <w:r>
        <w:t xml:space="preserve"> with read-only characteristics as well as </w:t>
      </w:r>
      <w:r>
        <w:rPr>
          <w:rStyle w:val="es-FontDef-Term"/>
        </w:rPr>
        <w:t>Transactions</w:t>
      </w:r>
      <w:r>
        <w:t xml:space="preserve"> with read-write characteristics.  In addition, the </w:t>
      </w:r>
      <w:r>
        <w:rPr>
          <w:rStyle w:val="es-FontDef-Term"/>
        </w:rPr>
        <w:t>Transactions</w:t>
      </w:r>
      <w:r>
        <w:t xml:space="preserve"> apply varying loads on the processor.</w:t>
      </w:r>
    </w:p>
    <w:p w14:paraId="6B14CB46" w14:textId="77777777" w:rsidR="002F7443" w:rsidRDefault="002F7443" w:rsidP="002F7443">
      <w:pPr>
        <w:pStyle w:val="es-ClauseWording-Align"/>
      </w:pPr>
      <w:r>
        <w:t xml:space="preserve">The variety of processor, IO, and execution frequency requirements for the </w:t>
      </w:r>
      <w:r>
        <w:rPr>
          <w:rStyle w:val="es-FontDef-Term"/>
        </w:rPr>
        <w:t>Transactions</w:t>
      </w:r>
      <w:r>
        <w:t xml:space="preserve"> allows the benchmark to emulate a real environment with heavy processor utilization while maintaining a reasonable IO load in a simple benchmark configuration.  </w:t>
      </w:r>
    </w:p>
    <w:p w14:paraId="17C735BE" w14:textId="77777777" w:rsidR="002F7443" w:rsidRDefault="002F7443" w:rsidP="002F7443">
      <w:pPr>
        <w:pStyle w:val="es-ClauseWording-Align"/>
      </w:pPr>
      <w:r>
        <w:t xml:space="preserve">The </w:t>
      </w:r>
      <w:r>
        <w:rPr>
          <w:rStyle w:val="es-FontDef-Term"/>
        </w:rPr>
        <w:t>Transactions</w:t>
      </w:r>
      <w:r>
        <w:t xml:space="preserve"> can be grouped into three categories:</w:t>
      </w:r>
    </w:p>
    <w:p w14:paraId="5065707F" w14:textId="77777777" w:rsidR="002F7443" w:rsidRDefault="002F7443" w:rsidP="00F35751">
      <w:pPr>
        <w:pStyle w:val="es-ListL1-Bullet"/>
        <w:numPr>
          <w:ilvl w:val="0"/>
          <w:numId w:val="40"/>
        </w:numPr>
      </w:pPr>
      <w:r>
        <w:fldChar w:fldCharType="begin"/>
      </w:r>
      <w:r>
        <w:instrText xml:space="preserve"> REF customer_initiated \h </w:instrText>
      </w:r>
      <w:r>
        <w:fldChar w:fldCharType="separate"/>
      </w:r>
      <w:r w:rsidR="00B61AF5" w:rsidRPr="007B16B2">
        <w:rPr>
          <w:rStyle w:val="es-FontDef-Term"/>
        </w:rPr>
        <w:t xml:space="preserve">Customer </w:t>
      </w:r>
      <w:r w:rsidR="00B61AF5">
        <w:rPr>
          <w:rStyle w:val="es-FontDef-Term"/>
        </w:rPr>
        <w:t>I</w:t>
      </w:r>
      <w:r w:rsidR="00B61AF5" w:rsidRPr="007B16B2">
        <w:rPr>
          <w:rStyle w:val="es-FontDef-Term"/>
        </w:rPr>
        <w:t>nitiated</w:t>
      </w:r>
      <w:r w:rsidR="00B61AF5">
        <w:t xml:space="preserve"> </w:t>
      </w:r>
      <w:r w:rsidR="00B61AF5" w:rsidRPr="00593D4E">
        <w:rPr>
          <w:rStyle w:val="es-FontDef-Term"/>
        </w:rPr>
        <w:t xml:space="preserve">Transactions </w:t>
      </w:r>
      <w:r w:rsidR="00B61AF5">
        <w:t xml:space="preserve">simulate customer interactions with the system and are initiated by the </w:t>
      </w:r>
      <w:r w:rsidR="00B61AF5" w:rsidRPr="007B7BE4">
        <w:rPr>
          <w:rStyle w:val="es-FontDef-Term"/>
        </w:rPr>
        <w:t>Customer Emulator</w:t>
      </w:r>
      <w:r w:rsidR="00B61AF5">
        <w:t xml:space="preserve"> component of the benchmark </w:t>
      </w:r>
      <w:r w:rsidR="00B61AF5" w:rsidRPr="00961ED3">
        <w:rPr>
          <w:rStyle w:val="es-FontDef-Term"/>
        </w:rPr>
        <w:t>Driver</w:t>
      </w:r>
      <w:r w:rsidR="00B61AF5">
        <w:t>.</w:t>
      </w:r>
      <w:r>
        <w:fldChar w:fldCharType="end"/>
      </w:r>
    </w:p>
    <w:p w14:paraId="5E9993FF" w14:textId="77777777" w:rsidR="002F7443" w:rsidRDefault="002F7443" w:rsidP="00F35751">
      <w:pPr>
        <w:pStyle w:val="es-ListL1-Bullet"/>
        <w:numPr>
          <w:ilvl w:val="0"/>
          <w:numId w:val="40"/>
        </w:numPr>
      </w:pPr>
      <w:r>
        <w:fldChar w:fldCharType="begin"/>
      </w:r>
      <w:r>
        <w:instrText xml:space="preserve"> REF broker_initiated \h </w:instrText>
      </w:r>
      <w:r>
        <w:fldChar w:fldCharType="separate"/>
      </w:r>
      <w:r w:rsidR="00B61AF5" w:rsidRPr="00C61DCC">
        <w:rPr>
          <w:rStyle w:val="es-FontDef-Term"/>
        </w:rPr>
        <w:t>Broker</w:t>
      </w:r>
      <w:r w:rsidR="00B61AF5">
        <w:rPr>
          <w:rStyle w:val="es-FontDef-Term"/>
        </w:rPr>
        <w:t>age</w:t>
      </w:r>
      <w:r w:rsidR="00B61AF5" w:rsidRPr="00C61DCC">
        <w:rPr>
          <w:rStyle w:val="es-FontDef-Term"/>
        </w:rPr>
        <w:t xml:space="preserve"> </w:t>
      </w:r>
      <w:r w:rsidR="00B61AF5">
        <w:rPr>
          <w:rStyle w:val="es-FontDef-Term"/>
        </w:rPr>
        <w:t>I</w:t>
      </w:r>
      <w:r w:rsidR="00B61AF5" w:rsidRPr="00C61DCC">
        <w:rPr>
          <w:rStyle w:val="es-FontDef-Term"/>
        </w:rPr>
        <w:t>nitiated</w:t>
      </w:r>
      <w:r w:rsidR="00B61AF5">
        <w:t xml:space="preserve"> </w:t>
      </w:r>
      <w:r w:rsidR="00B61AF5" w:rsidRPr="002A1A0F">
        <w:rPr>
          <w:rStyle w:val="es-FontDef-Term"/>
        </w:rPr>
        <w:t>Transactions</w:t>
      </w:r>
      <w:r w:rsidR="00B61AF5">
        <w:t xml:space="preserve"> simulate broker interactions with the system and are initiated by the </w:t>
      </w:r>
      <w:r w:rsidR="00B61AF5" w:rsidRPr="002A1A0F">
        <w:rPr>
          <w:rStyle w:val="es-FontDef-Term"/>
        </w:rPr>
        <w:t>Customer Emulator</w:t>
      </w:r>
      <w:r w:rsidR="00B61AF5">
        <w:t xml:space="preserve"> component of the benchmark </w:t>
      </w:r>
      <w:r w:rsidR="00B61AF5" w:rsidRPr="002A1A0F">
        <w:rPr>
          <w:rStyle w:val="es-FontDef-Term"/>
        </w:rPr>
        <w:t>Driver</w:t>
      </w:r>
      <w:r w:rsidR="00B61AF5">
        <w:t>.</w:t>
      </w:r>
      <w:r>
        <w:fldChar w:fldCharType="end"/>
      </w:r>
    </w:p>
    <w:p w14:paraId="44CF9200" w14:textId="77777777" w:rsidR="002F7443" w:rsidRDefault="002F7443" w:rsidP="00F35751">
      <w:pPr>
        <w:pStyle w:val="es-ListL1-Bullet"/>
        <w:numPr>
          <w:ilvl w:val="0"/>
          <w:numId w:val="40"/>
        </w:numPr>
      </w:pPr>
      <w:r>
        <w:rPr>
          <w:rStyle w:val="es-FontDef-Term"/>
        </w:rPr>
        <w:fldChar w:fldCharType="begin"/>
      </w:r>
      <w:r>
        <w:instrText xml:space="preserve"> REF market_triggered \h </w:instrText>
      </w:r>
      <w:r>
        <w:rPr>
          <w:rStyle w:val="es-FontDef-Term"/>
        </w:rPr>
      </w:r>
      <w:r>
        <w:rPr>
          <w:rStyle w:val="es-FontDef-Term"/>
        </w:rPr>
        <w:fldChar w:fldCharType="separate"/>
      </w:r>
      <w:r w:rsidR="00B61AF5">
        <w:rPr>
          <w:rStyle w:val="es-FontDef-Term"/>
        </w:rPr>
        <w:t>Market T</w:t>
      </w:r>
      <w:r w:rsidR="00B61AF5" w:rsidRPr="00C61DCC">
        <w:rPr>
          <w:rStyle w:val="es-FontDef-Term"/>
        </w:rPr>
        <w:t>riggered</w:t>
      </w:r>
      <w:r w:rsidR="00B61AF5">
        <w:t xml:space="preserve"> </w:t>
      </w:r>
      <w:r w:rsidR="00B61AF5">
        <w:rPr>
          <w:rStyle w:val="es-FontDef-Term"/>
        </w:rPr>
        <w:t>Transactions</w:t>
      </w:r>
      <w:r w:rsidR="00B61AF5">
        <w:t xml:space="preserve"> simulate the behavior of the market and are triggered by the </w:t>
      </w:r>
      <w:r w:rsidR="00B61AF5">
        <w:rPr>
          <w:rStyle w:val="es-FontDef-Term"/>
        </w:rPr>
        <w:t>Market Exchange Emulator</w:t>
      </w:r>
      <w:r w:rsidR="00B61AF5">
        <w:t xml:space="preserve"> component of the benchmark </w:t>
      </w:r>
      <w:r w:rsidR="00B61AF5">
        <w:rPr>
          <w:rStyle w:val="es-FontDef-Term"/>
        </w:rPr>
        <w:t>Driver</w:t>
      </w:r>
      <w:r w:rsidR="00B61AF5">
        <w:t>.</w:t>
      </w:r>
      <w:r>
        <w:rPr>
          <w:rStyle w:val="es-FontDef-Term"/>
        </w:rPr>
        <w:fldChar w:fldCharType="end"/>
      </w:r>
    </w:p>
    <w:p w14:paraId="6A20E735" w14:textId="2DAD23DA" w:rsidR="002F7443" w:rsidRPr="00170FE8" w:rsidRDefault="002F7443" w:rsidP="002F7443">
      <w:pPr>
        <w:pStyle w:val="es-ClauseWording-Align"/>
      </w:pPr>
      <w:r>
        <w:t xml:space="preserve">Nine </w:t>
      </w:r>
      <w:r w:rsidR="008E3E1D" w:rsidRPr="003234E8">
        <w:rPr>
          <w:rStyle w:val="es-FontDef-Term"/>
        </w:rPr>
        <w:t>Transactions</w:t>
      </w:r>
      <w:r>
        <w:t xml:space="preserve"> are in the mix, and in addition, the benchmark defines two time triggered </w:t>
      </w:r>
      <w:r>
        <w:rPr>
          <w:rStyle w:val="es-FontDef-Term"/>
        </w:rPr>
        <w:t xml:space="preserve">Transactions, </w:t>
      </w:r>
      <w:r w:rsidRPr="007316A0">
        <w:t>the Market-Feed</w:t>
      </w:r>
      <w:r>
        <w:rPr>
          <w:rStyle w:val="es-FontDef-Term"/>
        </w:rPr>
        <w:t xml:space="preserve"> Transaction </w:t>
      </w:r>
      <w:r w:rsidRPr="007316A0">
        <w:t>and the</w:t>
      </w:r>
      <w:r>
        <w:t xml:space="preserve"> Data-Maintenance </w:t>
      </w:r>
      <w:r>
        <w:rPr>
          <w:rStyle w:val="es-FontDef-Term"/>
        </w:rPr>
        <w:t>Transaction</w:t>
      </w:r>
      <w:r>
        <w:t xml:space="preserve">, which are initiated at fixed time intervals as defined in Clause </w:t>
      </w:r>
      <w:r>
        <w:fldChar w:fldCharType="begin"/>
      </w:r>
      <w:r>
        <w:instrText xml:space="preserve"> REF _Ref62534346 \r \h </w:instrText>
      </w:r>
      <w:r>
        <w:fldChar w:fldCharType="separate"/>
      </w:r>
      <w:r w:rsidR="00B61AF5">
        <w:t>5.3.3</w:t>
      </w:r>
      <w:r>
        <w:fldChar w:fldCharType="end"/>
      </w:r>
      <w:r>
        <w:t xml:space="preserve">. Also defined is a Trade-Cleanup </w:t>
      </w:r>
      <w:r>
        <w:rPr>
          <w:rStyle w:val="es-FontDef-Term"/>
        </w:rPr>
        <w:t>transaction</w:t>
      </w:r>
      <w:r>
        <w:t xml:space="preserve"> (see clause </w:t>
      </w:r>
      <w:r>
        <w:fldChar w:fldCharType="begin"/>
      </w:r>
      <w:r>
        <w:instrText xml:space="preserve"> REF _Ref130377019 \r \h </w:instrText>
      </w:r>
      <w:r>
        <w:fldChar w:fldCharType="separate"/>
      </w:r>
      <w:r w:rsidR="00B61AF5">
        <w:t>5.3.4</w:t>
      </w:r>
      <w:r>
        <w:fldChar w:fldCharType="end"/>
      </w:r>
      <w:r>
        <w:t>),</w:t>
      </w:r>
      <w:r w:rsidRPr="00170FE8">
        <w:t xml:space="preserve"> which may not be executed within a</w:t>
      </w:r>
      <w:r>
        <w:t xml:space="preserve"> </w:t>
      </w:r>
      <w:r w:rsidRPr="00276F29">
        <w:rPr>
          <w:rStyle w:val="es-FontDef-Term"/>
        </w:rPr>
        <w:t>Test Run</w:t>
      </w:r>
      <w:r>
        <w:t xml:space="preserve">, </w:t>
      </w:r>
      <w:r w:rsidRPr="00170FE8">
        <w:t xml:space="preserve">but must be executed once before a </w:t>
      </w:r>
      <w:r w:rsidRPr="00170FE8">
        <w:rPr>
          <w:rStyle w:val="es-FontDef-Term"/>
        </w:rPr>
        <w:t>Test Run</w:t>
      </w:r>
      <w:r w:rsidRPr="00170FE8">
        <w:t xml:space="preserve"> if the database is not in its initially populated state (i.e., if any prior runs have been performed on the database).</w:t>
      </w:r>
    </w:p>
    <w:p w14:paraId="0B52DAF6" w14:textId="77777777" w:rsidR="002F7443" w:rsidRDefault="002F7443" w:rsidP="002F7443">
      <w:pPr>
        <w:pStyle w:val="es-ClauseWording-Align"/>
      </w:pPr>
      <w:bookmarkStart w:id="1036" w:name="_Toc117094370"/>
      <w:r>
        <w:t xml:space="preserve">The following summary table lists the basic characteristics of the </w:t>
      </w:r>
      <w:r>
        <w:rPr>
          <w:rStyle w:val="es-FontDef-Term"/>
        </w:rPr>
        <w:t>transactions</w:t>
      </w:r>
      <w:r>
        <w:t xml:space="preserve">. See Clause </w:t>
      </w:r>
      <w:r>
        <w:fldChar w:fldCharType="begin"/>
      </w:r>
      <w:r>
        <w:instrText xml:space="preserve"> REF _Ref285988420 \r \h </w:instrText>
      </w:r>
      <w:r>
        <w:fldChar w:fldCharType="separate"/>
      </w:r>
      <w:r w:rsidR="00B61AF5">
        <w:t>10.6</w:t>
      </w:r>
      <w:r>
        <w:fldChar w:fldCharType="end"/>
      </w:r>
      <w:r>
        <w:t xml:space="preserve"> for full implementation details of the </w:t>
      </w:r>
      <w:r>
        <w:rPr>
          <w:rStyle w:val="es-FontDef-Term"/>
        </w:rPr>
        <w:t>transactions</w:t>
      </w:r>
      <w:r>
        <w:t>, including pseudo-code</w:t>
      </w:r>
      <w:bookmarkEnd w:id="1036"/>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6"/>
        <w:gridCol w:w="1260"/>
        <w:gridCol w:w="1080"/>
        <w:gridCol w:w="2169"/>
        <w:gridCol w:w="1053"/>
        <w:gridCol w:w="1228"/>
      </w:tblGrid>
      <w:tr w:rsidR="002F7443" w:rsidRPr="00495685" w14:paraId="74109B48" w14:textId="77777777" w:rsidTr="00CB610D">
        <w:tc>
          <w:tcPr>
            <w:tcW w:w="170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4A6C8C4" w14:textId="77777777" w:rsidR="002F7443" w:rsidRPr="00DE7731" w:rsidRDefault="002F7443" w:rsidP="00D436A8">
            <w:pPr>
              <w:pStyle w:val="es-TableCell-Left"/>
              <w:keepNext/>
              <w:keepLines/>
              <w:rPr>
                <w:rStyle w:val="es-FontHeader"/>
              </w:rPr>
            </w:pPr>
            <w:r w:rsidRPr="00DE7731">
              <w:rPr>
                <w:rStyle w:val="es-FontHeader"/>
              </w:rPr>
              <w:t>Transaction</w:t>
            </w:r>
          </w:p>
        </w:tc>
        <w:tc>
          <w:tcPr>
            <w:tcW w:w="12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D70BFED" w14:textId="77777777" w:rsidR="002F7443" w:rsidRPr="00DE7731" w:rsidRDefault="002F7443" w:rsidP="00D436A8">
            <w:pPr>
              <w:pStyle w:val="es-TableCell-Left"/>
              <w:keepNext/>
              <w:keepLines/>
              <w:rPr>
                <w:rStyle w:val="es-FontHeader"/>
              </w:rPr>
            </w:pPr>
            <w:r w:rsidRPr="00DE7731">
              <w:rPr>
                <w:rStyle w:val="es-FontHeader"/>
              </w:rPr>
              <w:t>Weight</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97FADD5" w14:textId="77777777" w:rsidR="002F7443" w:rsidRPr="00DE7731" w:rsidRDefault="002F7443" w:rsidP="00D436A8">
            <w:pPr>
              <w:pStyle w:val="es-TableCell-Left"/>
              <w:keepNext/>
              <w:keepLines/>
              <w:rPr>
                <w:rStyle w:val="es-FontHeader"/>
              </w:rPr>
            </w:pPr>
            <w:r w:rsidRPr="00DE7731">
              <w:rPr>
                <w:rStyle w:val="es-FontHeader"/>
              </w:rPr>
              <w:t>Access</w:t>
            </w:r>
          </w:p>
        </w:tc>
        <w:tc>
          <w:tcPr>
            <w:tcW w:w="2169"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23C89D6" w14:textId="77777777" w:rsidR="002F7443" w:rsidRPr="00DE7731" w:rsidRDefault="002F7443" w:rsidP="00D436A8">
            <w:pPr>
              <w:pStyle w:val="es-TableCell-Left"/>
              <w:keepNext/>
              <w:keepLines/>
              <w:rPr>
                <w:rStyle w:val="es-FontHeader"/>
              </w:rPr>
            </w:pPr>
            <w:r w:rsidRPr="00DE7731">
              <w:rPr>
                <w:rStyle w:val="es-FontHeader"/>
              </w:rPr>
              <w:t>Category</w:t>
            </w:r>
          </w:p>
        </w:tc>
        <w:tc>
          <w:tcPr>
            <w:tcW w:w="105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780BF32" w14:textId="77777777" w:rsidR="002F7443" w:rsidRPr="00DE7731" w:rsidRDefault="002F7443" w:rsidP="00D436A8">
            <w:pPr>
              <w:pStyle w:val="es-TableCell-Center"/>
              <w:keepNext/>
              <w:keepLines/>
              <w:rPr>
                <w:rStyle w:val="es-FontHeader"/>
              </w:rPr>
            </w:pPr>
            <w:r w:rsidRPr="00DE7731">
              <w:rPr>
                <w:rStyle w:val="es-FontHeader"/>
              </w:rPr>
              <w:t>Frames</w:t>
            </w:r>
          </w:p>
        </w:tc>
        <w:tc>
          <w:tcPr>
            <w:tcW w:w="122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1339CBB" w14:textId="77777777" w:rsidR="002F7443" w:rsidRPr="00DE7731" w:rsidRDefault="002F7443" w:rsidP="00D436A8">
            <w:pPr>
              <w:pStyle w:val="es-TableCell-Left"/>
              <w:keepNext/>
              <w:keepLines/>
              <w:rPr>
                <w:rStyle w:val="es-FontHeader"/>
              </w:rPr>
            </w:pPr>
            <w:r w:rsidRPr="00DE7731">
              <w:rPr>
                <w:rStyle w:val="es-FontHeader"/>
              </w:rPr>
              <w:t>Definition</w:t>
            </w:r>
          </w:p>
        </w:tc>
      </w:tr>
      <w:tr w:rsidR="002F7443" w:rsidRPr="00495685" w14:paraId="0D80D4A4" w14:textId="77777777" w:rsidTr="00CB610D">
        <w:tc>
          <w:tcPr>
            <w:tcW w:w="1706" w:type="dxa"/>
            <w:shd w:val="clear" w:color="auto" w:fill="FFFFFF"/>
            <w:tcMar>
              <w:left w:w="158" w:type="dxa"/>
              <w:right w:w="158" w:type="dxa"/>
            </w:tcMar>
            <w:vAlign w:val="center"/>
          </w:tcPr>
          <w:p w14:paraId="3C2201D5" w14:textId="77777777" w:rsidR="002F7443" w:rsidRDefault="002F7443" w:rsidP="00CB610D">
            <w:pPr>
              <w:pStyle w:val="es-TableCell-Left"/>
            </w:pPr>
            <w:r>
              <w:t>Broker-Volume</w:t>
            </w:r>
          </w:p>
        </w:tc>
        <w:tc>
          <w:tcPr>
            <w:tcW w:w="1260" w:type="dxa"/>
            <w:shd w:val="clear" w:color="auto" w:fill="FFFFFF"/>
            <w:vAlign w:val="center"/>
          </w:tcPr>
          <w:p w14:paraId="7FAD18C6" w14:textId="77777777" w:rsidR="002F7443" w:rsidRDefault="002F7443" w:rsidP="00CB610D">
            <w:pPr>
              <w:pStyle w:val="es-TableCell-Left"/>
            </w:pPr>
            <w:r>
              <w:t>Mid to Heavy</w:t>
            </w:r>
          </w:p>
        </w:tc>
        <w:tc>
          <w:tcPr>
            <w:tcW w:w="1080" w:type="dxa"/>
            <w:shd w:val="clear" w:color="auto" w:fill="FFFFFF"/>
            <w:vAlign w:val="center"/>
          </w:tcPr>
          <w:p w14:paraId="2E9C6050" w14:textId="77777777" w:rsidR="002F7443" w:rsidRDefault="002F7443" w:rsidP="00CB610D">
            <w:pPr>
              <w:pStyle w:val="es-TableCell-Left"/>
            </w:pPr>
            <w:r>
              <w:t>Read-only</w:t>
            </w:r>
          </w:p>
        </w:tc>
        <w:tc>
          <w:tcPr>
            <w:tcW w:w="2169" w:type="dxa"/>
            <w:shd w:val="clear" w:color="auto" w:fill="FFFFFF"/>
            <w:vAlign w:val="center"/>
          </w:tcPr>
          <w:p w14:paraId="4027A49F" w14:textId="77777777" w:rsidR="002F7443" w:rsidRDefault="002F7443" w:rsidP="00CB610D">
            <w:pPr>
              <w:pStyle w:val="es-TableCell-Left"/>
            </w:pPr>
            <w:r>
              <w:t>Brokerage Initiated</w:t>
            </w:r>
          </w:p>
        </w:tc>
        <w:tc>
          <w:tcPr>
            <w:tcW w:w="1053" w:type="dxa"/>
            <w:shd w:val="clear" w:color="auto" w:fill="FFFFFF"/>
            <w:vAlign w:val="center"/>
          </w:tcPr>
          <w:p w14:paraId="4BE32D25" w14:textId="77777777" w:rsidR="002F7443" w:rsidRDefault="002F7443" w:rsidP="00CB610D">
            <w:pPr>
              <w:pStyle w:val="es-TableCell-Center"/>
            </w:pPr>
            <w:r>
              <w:t>1</w:t>
            </w:r>
          </w:p>
        </w:tc>
        <w:tc>
          <w:tcPr>
            <w:tcW w:w="1228" w:type="dxa"/>
            <w:shd w:val="clear" w:color="auto" w:fill="FFFFFF"/>
            <w:vAlign w:val="center"/>
          </w:tcPr>
          <w:p w14:paraId="6547C5EC" w14:textId="1A696249" w:rsidR="002F7443" w:rsidRDefault="002F7443" w:rsidP="000D516A">
            <w:pPr>
              <w:pStyle w:val="es-TableCell-Left"/>
            </w:pPr>
            <w:r>
              <w:t xml:space="preserve">Clause </w:t>
            </w:r>
            <w:r w:rsidR="000D516A">
              <w:fldChar w:fldCharType="begin"/>
            </w:r>
            <w:r w:rsidR="000D516A">
              <w:instrText xml:space="preserve"> REF _Ref291170949 \r \h </w:instrText>
            </w:r>
            <w:r w:rsidR="000D516A">
              <w:fldChar w:fldCharType="separate"/>
            </w:r>
            <w:r w:rsidR="00B61AF5">
              <w:t>10.6.1</w:t>
            </w:r>
            <w:r w:rsidR="000D516A">
              <w:fldChar w:fldCharType="end"/>
            </w:r>
          </w:p>
        </w:tc>
      </w:tr>
      <w:tr w:rsidR="002F7443" w:rsidRPr="00495685" w14:paraId="3CC1BF16" w14:textId="77777777" w:rsidTr="00CB610D">
        <w:tc>
          <w:tcPr>
            <w:tcW w:w="1706" w:type="dxa"/>
            <w:shd w:val="clear" w:color="auto" w:fill="FFFFFF"/>
            <w:tcMar>
              <w:left w:w="158" w:type="dxa"/>
              <w:right w:w="158" w:type="dxa"/>
            </w:tcMar>
            <w:vAlign w:val="center"/>
          </w:tcPr>
          <w:p w14:paraId="226A4C41" w14:textId="77777777" w:rsidR="002F7443" w:rsidRDefault="002F7443" w:rsidP="00CB610D">
            <w:pPr>
              <w:pStyle w:val="es-TableCell-Left"/>
            </w:pPr>
            <w:r>
              <w:t>Customer-Position</w:t>
            </w:r>
          </w:p>
        </w:tc>
        <w:tc>
          <w:tcPr>
            <w:tcW w:w="1260" w:type="dxa"/>
            <w:shd w:val="clear" w:color="auto" w:fill="FFFFFF"/>
            <w:vAlign w:val="center"/>
          </w:tcPr>
          <w:p w14:paraId="62FC27B0" w14:textId="77777777" w:rsidR="002F7443" w:rsidRDefault="002F7443" w:rsidP="00CB610D">
            <w:pPr>
              <w:pStyle w:val="es-TableCell-Left"/>
            </w:pPr>
            <w:r>
              <w:t>Mid to Heavy</w:t>
            </w:r>
          </w:p>
        </w:tc>
        <w:tc>
          <w:tcPr>
            <w:tcW w:w="1080" w:type="dxa"/>
            <w:shd w:val="clear" w:color="auto" w:fill="FFFFFF"/>
            <w:vAlign w:val="center"/>
          </w:tcPr>
          <w:p w14:paraId="7E8B6F1D" w14:textId="77777777" w:rsidR="002F7443" w:rsidRDefault="002F7443" w:rsidP="00CB610D">
            <w:pPr>
              <w:pStyle w:val="es-TableCell-Left"/>
            </w:pPr>
            <w:r>
              <w:t>Read-only</w:t>
            </w:r>
          </w:p>
        </w:tc>
        <w:tc>
          <w:tcPr>
            <w:tcW w:w="2169" w:type="dxa"/>
            <w:shd w:val="clear" w:color="auto" w:fill="FFFFFF"/>
            <w:vAlign w:val="center"/>
          </w:tcPr>
          <w:p w14:paraId="4632A61E" w14:textId="77777777" w:rsidR="002F7443" w:rsidRDefault="002F7443" w:rsidP="00CB610D">
            <w:pPr>
              <w:pStyle w:val="es-TableCell-Left"/>
            </w:pPr>
            <w:r>
              <w:t>Customer Initiated</w:t>
            </w:r>
          </w:p>
        </w:tc>
        <w:tc>
          <w:tcPr>
            <w:tcW w:w="1053" w:type="dxa"/>
            <w:shd w:val="clear" w:color="auto" w:fill="FFFFFF"/>
            <w:vAlign w:val="center"/>
          </w:tcPr>
          <w:p w14:paraId="201BAD09" w14:textId="77777777" w:rsidR="002F7443" w:rsidRDefault="002F7443" w:rsidP="00CB610D">
            <w:pPr>
              <w:pStyle w:val="es-TableCell-Center"/>
            </w:pPr>
            <w:r>
              <w:t>3</w:t>
            </w:r>
          </w:p>
        </w:tc>
        <w:tc>
          <w:tcPr>
            <w:tcW w:w="1228" w:type="dxa"/>
            <w:shd w:val="clear" w:color="auto" w:fill="FFFFFF"/>
            <w:vAlign w:val="center"/>
          </w:tcPr>
          <w:p w14:paraId="60C9E778" w14:textId="57EC536C" w:rsidR="002F7443" w:rsidRDefault="002F7443" w:rsidP="000D516A">
            <w:pPr>
              <w:pStyle w:val="es-TableCell-Left"/>
            </w:pPr>
            <w:r>
              <w:t xml:space="preserve">Clause </w:t>
            </w:r>
            <w:r w:rsidR="000D516A">
              <w:fldChar w:fldCharType="begin"/>
            </w:r>
            <w:r w:rsidR="000D516A">
              <w:instrText xml:space="preserve"> REF _Ref291170955 \r \h </w:instrText>
            </w:r>
            <w:r w:rsidR="000D516A">
              <w:fldChar w:fldCharType="separate"/>
            </w:r>
            <w:r w:rsidR="00B61AF5">
              <w:t>10.6.2.1</w:t>
            </w:r>
            <w:r w:rsidR="000D516A">
              <w:fldChar w:fldCharType="end"/>
            </w:r>
          </w:p>
        </w:tc>
      </w:tr>
      <w:tr w:rsidR="002F7443" w:rsidRPr="00495685" w14:paraId="3ACABA0C" w14:textId="77777777" w:rsidTr="00CB610D">
        <w:tc>
          <w:tcPr>
            <w:tcW w:w="1706" w:type="dxa"/>
            <w:shd w:val="clear" w:color="auto" w:fill="FFFFFF"/>
            <w:tcMar>
              <w:left w:w="158" w:type="dxa"/>
              <w:right w:w="158" w:type="dxa"/>
            </w:tcMar>
            <w:vAlign w:val="center"/>
          </w:tcPr>
          <w:p w14:paraId="6FCC7652" w14:textId="77777777" w:rsidR="002F7443" w:rsidRDefault="002F7443" w:rsidP="00CB610D">
            <w:pPr>
              <w:pStyle w:val="es-TableCell-Left"/>
            </w:pPr>
            <w:r>
              <w:lastRenderedPageBreak/>
              <w:t>Market-Feed</w:t>
            </w:r>
          </w:p>
        </w:tc>
        <w:tc>
          <w:tcPr>
            <w:tcW w:w="1260" w:type="dxa"/>
            <w:shd w:val="clear" w:color="auto" w:fill="FFFFFF"/>
            <w:vAlign w:val="center"/>
          </w:tcPr>
          <w:p w14:paraId="11E424FF" w14:textId="77777777" w:rsidR="002F7443" w:rsidRDefault="002F7443" w:rsidP="00CB610D">
            <w:pPr>
              <w:pStyle w:val="es-TableCell-Left"/>
            </w:pPr>
            <w:r>
              <w:t>Light</w:t>
            </w:r>
          </w:p>
        </w:tc>
        <w:tc>
          <w:tcPr>
            <w:tcW w:w="1080" w:type="dxa"/>
            <w:shd w:val="clear" w:color="auto" w:fill="FFFFFF"/>
            <w:vAlign w:val="center"/>
          </w:tcPr>
          <w:p w14:paraId="786C1231" w14:textId="77777777" w:rsidR="002F7443" w:rsidRDefault="002F7443" w:rsidP="00CB610D">
            <w:pPr>
              <w:pStyle w:val="es-TableCell-Left"/>
            </w:pPr>
            <w:r>
              <w:t>Read-write</w:t>
            </w:r>
          </w:p>
        </w:tc>
        <w:tc>
          <w:tcPr>
            <w:tcW w:w="2169" w:type="dxa"/>
            <w:shd w:val="clear" w:color="auto" w:fill="FFFFFF"/>
            <w:vAlign w:val="center"/>
          </w:tcPr>
          <w:p w14:paraId="6502CD8C" w14:textId="77777777" w:rsidR="002F7443" w:rsidRPr="00D22EE3" w:rsidRDefault="002F7443" w:rsidP="00CB610D">
            <w:pPr>
              <w:pStyle w:val="es-TableCell-Left"/>
            </w:pPr>
            <w:r>
              <w:t>Market Time T</w:t>
            </w:r>
            <w:r w:rsidRPr="00D22EE3">
              <w:t>riggered</w:t>
            </w:r>
          </w:p>
        </w:tc>
        <w:tc>
          <w:tcPr>
            <w:tcW w:w="1053" w:type="dxa"/>
            <w:shd w:val="clear" w:color="auto" w:fill="FFFFFF"/>
            <w:vAlign w:val="center"/>
          </w:tcPr>
          <w:p w14:paraId="3794557E" w14:textId="77777777" w:rsidR="002F7443" w:rsidRDefault="002F7443" w:rsidP="00CB610D">
            <w:pPr>
              <w:pStyle w:val="es-TableCell-Center"/>
            </w:pPr>
            <w:r>
              <w:t>1</w:t>
            </w:r>
          </w:p>
        </w:tc>
        <w:tc>
          <w:tcPr>
            <w:tcW w:w="1228" w:type="dxa"/>
            <w:shd w:val="clear" w:color="auto" w:fill="FFFFFF"/>
            <w:vAlign w:val="center"/>
          </w:tcPr>
          <w:p w14:paraId="50A09040" w14:textId="38F0F3A5" w:rsidR="002F7443" w:rsidRDefault="002F7443" w:rsidP="000D516A">
            <w:pPr>
              <w:pStyle w:val="es-TableCell-Left"/>
            </w:pPr>
            <w:r>
              <w:t xml:space="preserve">Clause </w:t>
            </w:r>
            <w:r w:rsidR="000D516A">
              <w:fldChar w:fldCharType="begin"/>
            </w:r>
            <w:r w:rsidR="000D516A">
              <w:instrText xml:space="preserve"> REF _Ref291170961 \r \h </w:instrText>
            </w:r>
            <w:r w:rsidR="000D516A">
              <w:fldChar w:fldCharType="separate"/>
            </w:r>
            <w:r w:rsidR="00B61AF5">
              <w:t>10.6.3</w:t>
            </w:r>
            <w:r w:rsidR="000D516A">
              <w:fldChar w:fldCharType="end"/>
            </w:r>
          </w:p>
        </w:tc>
      </w:tr>
      <w:tr w:rsidR="002F7443" w:rsidRPr="00495685" w14:paraId="68E69E85" w14:textId="77777777" w:rsidTr="00CB610D">
        <w:tc>
          <w:tcPr>
            <w:tcW w:w="1706" w:type="dxa"/>
            <w:shd w:val="clear" w:color="auto" w:fill="FFFFFF"/>
            <w:tcMar>
              <w:left w:w="158" w:type="dxa"/>
              <w:right w:w="158" w:type="dxa"/>
            </w:tcMar>
            <w:vAlign w:val="center"/>
          </w:tcPr>
          <w:p w14:paraId="0E502D30" w14:textId="77777777" w:rsidR="002F7443" w:rsidRDefault="002F7443" w:rsidP="00CB610D">
            <w:pPr>
              <w:pStyle w:val="es-TableCell-Left"/>
            </w:pPr>
            <w:r>
              <w:t>Market-Watch</w:t>
            </w:r>
          </w:p>
        </w:tc>
        <w:tc>
          <w:tcPr>
            <w:tcW w:w="1260" w:type="dxa"/>
            <w:shd w:val="clear" w:color="auto" w:fill="FFFFFF"/>
            <w:vAlign w:val="center"/>
          </w:tcPr>
          <w:p w14:paraId="34E24136" w14:textId="77777777" w:rsidR="002F7443" w:rsidRDefault="002F7443" w:rsidP="00CB610D">
            <w:pPr>
              <w:pStyle w:val="es-TableCell-Left"/>
            </w:pPr>
            <w:r>
              <w:t>Medium</w:t>
            </w:r>
          </w:p>
        </w:tc>
        <w:tc>
          <w:tcPr>
            <w:tcW w:w="1080" w:type="dxa"/>
            <w:shd w:val="clear" w:color="auto" w:fill="FFFFFF"/>
            <w:vAlign w:val="center"/>
          </w:tcPr>
          <w:p w14:paraId="66EC85FD" w14:textId="77777777" w:rsidR="002F7443" w:rsidRDefault="002F7443" w:rsidP="00CB610D">
            <w:pPr>
              <w:pStyle w:val="es-TableCell-Left"/>
            </w:pPr>
            <w:r>
              <w:t>Read-only</w:t>
            </w:r>
          </w:p>
        </w:tc>
        <w:tc>
          <w:tcPr>
            <w:tcW w:w="2169" w:type="dxa"/>
            <w:shd w:val="clear" w:color="auto" w:fill="FFFFFF"/>
            <w:vAlign w:val="center"/>
          </w:tcPr>
          <w:p w14:paraId="1ADD1ECB" w14:textId="77777777" w:rsidR="002F7443" w:rsidRDefault="002F7443" w:rsidP="00CB610D">
            <w:pPr>
              <w:pStyle w:val="es-TableCell-Left"/>
            </w:pPr>
            <w:r>
              <w:t>Customer Initiated</w:t>
            </w:r>
          </w:p>
        </w:tc>
        <w:tc>
          <w:tcPr>
            <w:tcW w:w="1053" w:type="dxa"/>
            <w:shd w:val="clear" w:color="auto" w:fill="FFFFFF"/>
            <w:vAlign w:val="center"/>
          </w:tcPr>
          <w:p w14:paraId="2FF30A18" w14:textId="77777777" w:rsidR="002F7443" w:rsidRDefault="002F7443" w:rsidP="00CB610D">
            <w:pPr>
              <w:pStyle w:val="es-TableCell-Center"/>
            </w:pPr>
            <w:r>
              <w:t>1</w:t>
            </w:r>
          </w:p>
        </w:tc>
        <w:tc>
          <w:tcPr>
            <w:tcW w:w="1228" w:type="dxa"/>
            <w:shd w:val="clear" w:color="auto" w:fill="FFFFFF"/>
            <w:vAlign w:val="center"/>
          </w:tcPr>
          <w:p w14:paraId="19D704FA" w14:textId="5C0C691C" w:rsidR="002F7443" w:rsidRDefault="002F7443" w:rsidP="000D516A">
            <w:pPr>
              <w:pStyle w:val="es-TableCell-Left"/>
            </w:pPr>
            <w:r>
              <w:t xml:space="preserve">Clause </w:t>
            </w:r>
            <w:r w:rsidR="000D516A">
              <w:fldChar w:fldCharType="begin"/>
            </w:r>
            <w:r w:rsidR="000D516A">
              <w:instrText xml:space="preserve"> REF _Ref291170964 \r \h </w:instrText>
            </w:r>
            <w:r w:rsidR="000D516A">
              <w:fldChar w:fldCharType="separate"/>
            </w:r>
            <w:r w:rsidR="00B61AF5">
              <w:t>10.6.4</w:t>
            </w:r>
            <w:r w:rsidR="000D516A">
              <w:fldChar w:fldCharType="end"/>
            </w:r>
          </w:p>
        </w:tc>
      </w:tr>
      <w:tr w:rsidR="002F7443" w:rsidRPr="00495685" w14:paraId="52E3A469" w14:textId="77777777" w:rsidTr="00CB610D">
        <w:tc>
          <w:tcPr>
            <w:tcW w:w="1706" w:type="dxa"/>
            <w:shd w:val="clear" w:color="auto" w:fill="FFFFFF"/>
            <w:tcMar>
              <w:left w:w="158" w:type="dxa"/>
              <w:right w:w="158" w:type="dxa"/>
            </w:tcMar>
            <w:vAlign w:val="center"/>
          </w:tcPr>
          <w:p w14:paraId="725C3AE4" w14:textId="77777777" w:rsidR="002F7443" w:rsidRDefault="002F7443" w:rsidP="00CB610D">
            <w:pPr>
              <w:pStyle w:val="es-TableCell-Left"/>
            </w:pPr>
            <w:r>
              <w:t>Security-Detail</w:t>
            </w:r>
          </w:p>
        </w:tc>
        <w:tc>
          <w:tcPr>
            <w:tcW w:w="1260" w:type="dxa"/>
            <w:shd w:val="clear" w:color="auto" w:fill="FFFFFF"/>
            <w:vAlign w:val="center"/>
          </w:tcPr>
          <w:p w14:paraId="574C3037" w14:textId="77777777" w:rsidR="002F7443" w:rsidRDefault="002F7443" w:rsidP="00CB610D">
            <w:pPr>
              <w:pStyle w:val="es-TableCell-Left"/>
            </w:pPr>
            <w:r>
              <w:t>Medium</w:t>
            </w:r>
          </w:p>
        </w:tc>
        <w:tc>
          <w:tcPr>
            <w:tcW w:w="1080" w:type="dxa"/>
            <w:shd w:val="clear" w:color="auto" w:fill="FFFFFF"/>
            <w:vAlign w:val="center"/>
          </w:tcPr>
          <w:p w14:paraId="20E2A3B2" w14:textId="77777777" w:rsidR="002F7443" w:rsidRDefault="002F7443" w:rsidP="00CB610D">
            <w:pPr>
              <w:pStyle w:val="es-TableCell-Left"/>
            </w:pPr>
            <w:r>
              <w:t>Read-only</w:t>
            </w:r>
          </w:p>
        </w:tc>
        <w:tc>
          <w:tcPr>
            <w:tcW w:w="2169" w:type="dxa"/>
            <w:shd w:val="clear" w:color="auto" w:fill="FFFFFF"/>
            <w:vAlign w:val="center"/>
          </w:tcPr>
          <w:p w14:paraId="31AEA4DA" w14:textId="77777777" w:rsidR="002F7443" w:rsidRDefault="002F7443" w:rsidP="00CB610D">
            <w:pPr>
              <w:pStyle w:val="es-TableCell-Left"/>
            </w:pPr>
            <w:r>
              <w:t>Customer Initiated</w:t>
            </w:r>
          </w:p>
        </w:tc>
        <w:tc>
          <w:tcPr>
            <w:tcW w:w="1053" w:type="dxa"/>
            <w:shd w:val="clear" w:color="auto" w:fill="FFFFFF"/>
            <w:vAlign w:val="center"/>
          </w:tcPr>
          <w:p w14:paraId="13F71A16" w14:textId="77777777" w:rsidR="002F7443" w:rsidRDefault="002F7443" w:rsidP="00CB610D">
            <w:pPr>
              <w:pStyle w:val="es-TableCell-Center"/>
            </w:pPr>
            <w:r>
              <w:t>1</w:t>
            </w:r>
          </w:p>
        </w:tc>
        <w:tc>
          <w:tcPr>
            <w:tcW w:w="1228" w:type="dxa"/>
            <w:shd w:val="clear" w:color="auto" w:fill="FFFFFF"/>
            <w:vAlign w:val="center"/>
          </w:tcPr>
          <w:p w14:paraId="09B07E22" w14:textId="38B7C8C6" w:rsidR="002F7443" w:rsidRDefault="002F7443" w:rsidP="000D516A">
            <w:pPr>
              <w:pStyle w:val="es-TableCell-Left"/>
            </w:pPr>
            <w:r>
              <w:t xml:space="preserve">Clause </w:t>
            </w:r>
            <w:r w:rsidR="000D516A">
              <w:fldChar w:fldCharType="begin"/>
            </w:r>
            <w:r w:rsidR="000D516A">
              <w:instrText xml:space="preserve"> REF _Ref291170966 \r \h </w:instrText>
            </w:r>
            <w:r w:rsidR="000D516A">
              <w:fldChar w:fldCharType="separate"/>
            </w:r>
            <w:r w:rsidR="00B61AF5">
              <w:t>10.6.5</w:t>
            </w:r>
            <w:r w:rsidR="000D516A">
              <w:fldChar w:fldCharType="end"/>
            </w:r>
          </w:p>
        </w:tc>
      </w:tr>
      <w:tr w:rsidR="002F7443" w:rsidRPr="00495685" w14:paraId="7DC93EE4" w14:textId="77777777" w:rsidTr="00CB610D">
        <w:trPr>
          <w:cantSplit/>
        </w:trPr>
        <w:tc>
          <w:tcPr>
            <w:tcW w:w="1706" w:type="dxa"/>
            <w:shd w:val="clear" w:color="auto" w:fill="FFFFFF"/>
            <w:tcMar>
              <w:left w:w="158" w:type="dxa"/>
              <w:right w:w="158" w:type="dxa"/>
            </w:tcMar>
            <w:vAlign w:val="center"/>
          </w:tcPr>
          <w:p w14:paraId="0227239E" w14:textId="77777777" w:rsidR="002F7443" w:rsidRDefault="002F7443" w:rsidP="00CB610D">
            <w:pPr>
              <w:pStyle w:val="es-TableCell-Left"/>
            </w:pPr>
            <w:r>
              <w:t>Trade-Lookup</w:t>
            </w:r>
          </w:p>
        </w:tc>
        <w:tc>
          <w:tcPr>
            <w:tcW w:w="1260" w:type="dxa"/>
            <w:shd w:val="clear" w:color="auto" w:fill="FFFFFF"/>
            <w:vAlign w:val="center"/>
          </w:tcPr>
          <w:p w14:paraId="328E2536" w14:textId="77777777" w:rsidR="002F7443" w:rsidRDefault="002F7443" w:rsidP="00CB610D">
            <w:pPr>
              <w:pStyle w:val="es-TableCell-Left"/>
            </w:pPr>
            <w:r>
              <w:t>Medium</w:t>
            </w:r>
          </w:p>
        </w:tc>
        <w:tc>
          <w:tcPr>
            <w:tcW w:w="1080" w:type="dxa"/>
            <w:shd w:val="clear" w:color="auto" w:fill="FFFFFF"/>
            <w:vAlign w:val="center"/>
          </w:tcPr>
          <w:p w14:paraId="12366708" w14:textId="77777777" w:rsidR="002F7443" w:rsidRDefault="002F7443" w:rsidP="00CB610D">
            <w:pPr>
              <w:pStyle w:val="es-TableCell-Left"/>
            </w:pPr>
            <w:r>
              <w:t>Read-only</w:t>
            </w:r>
          </w:p>
        </w:tc>
        <w:tc>
          <w:tcPr>
            <w:tcW w:w="2169" w:type="dxa"/>
            <w:shd w:val="clear" w:color="auto" w:fill="FFFFFF"/>
            <w:vAlign w:val="center"/>
          </w:tcPr>
          <w:p w14:paraId="4C1B634A" w14:textId="77777777" w:rsidR="002F7443" w:rsidRDefault="002F7443" w:rsidP="00CB610D">
            <w:pPr>
              <w:pStyle w:val="es-TableCell-Left"/>
            </w:pPr>
            <w:r>
              <w:t>Brokerage Initiated for Frames 1 &amp; 3</w:t>
            </w:r>
          </w:p>
          <w:p w14:paraId="51BCEF5D" w14:textId="77777777" w:rsidR="002F7443" w:rsidRDefault="002F7443" w:rsidP="00CB610D">
            <w:pPr>
              <w:pStyle w:val="es-TableCell-Left"/>
            </w:pPr>
            <w:r>
              <w:t>Customer Initiated for Frames 2 &amp; 4</w:t>
            </w:r>
          </w:p>
        </w:tc>
        <w:tc>
          <w:tcPr>
            <w:tcW w:w="1053" w:type="dxa"/>
            <w:shd w:val="clear" w:color="auto" w:fill="FFFFFF"/>
            <w:vAlign w:val="center"/>
          </w:tcPr>
          <w:p w14:paraId="5837A8B0" w14:textId="77777777" w:rsidR="002F7443" w:rsidRDefault="002F7443" w:rsidP="00CB610D">
            <w:pPr>
              <w:pStyle w:val="es-TableCell-Center"/>
            </w:pPr>
            <w:r>
              <w:t>4</w:t>
            </w:r>
          </w:p>
        </w:tc>
        <w:tc>
          <w:tcPr>
            <w:tcW w:w="1228" w:type="dxa"/>
            <w:shd w:val="clear" w:color="auto" w:fill="FFFFFF"/>
            <w:vAlign w:val="center"/>
          </w:tcPr>
          <w:p w14:paraId="6A4F42F9" w14:textId="7EC73535" w:rsidR="002F7443" w:rsidRDefault="002F7443" w:rsidP="000D516A">
            <w:pPr>
              <w:pStyle w:val="es-TableCell-Left"/>
            </w:pPr>
            <w:r>
              <w:t xml:space="preserve">Clause </w:t>
            </w:r>
            <w:r w:rsidR="000D516A">
              <w:fldChar w:fldCharType="begin"/>
            </w:r>
            <w:r w:rsidR="000D516A">
              <w:instrText xml:space="preserve"> REF _Ref291170970 \r \h </w:instrText>
            </w:r>
            <w:r w:rsidR="000D516A">
              <w:fldChar w:fldCharType="separate"/>
            </w:r>
            <w:r w:rsidR="00B61AF5">
              <w:t>10.6.6</w:t>
            </w:r>
            <w:r w:rsidR="000D516A">
              <w:fldChar w:fldCharType="end"/>
            </w:r>
          </w:p>
        </w:tc>
      </w:tr>
      <w:tr w:rsidR="002F7443" w:rsidRPr="00495685" w14:paraId="5D0D1423" w14:textId="77777777" w:rsidTr="00CB610D">
        <w:tc>
          <w:tcPr>
            <w:tcW w:w="1706" w:type="dxa"/>
            <w:shd w:val="clear" w:color="auto" w:fill="FFFFFF"/>
            <w:tcMar>
              <w:left w:w="158" w:type="dxa"/>
              <w:right w:w="158" w:type="dxa"/>
            </w:tcMar>
            <w:vAlign w:val="center"/>
          </w:tcPr>
          <w:p w14:paraId="2C7EBB5F" w14:textId="77777777" w:rsidR="002F7443" w:rsidRDefault="002F7443" w:rsidP="00CB610D">
            <w:pPr>
              <w:pStyle w:val="es-TableCell-Left"/>
            </w:pPr>
            <w:r>
              <w:t>Trade-Order</w:t>
            </w:r>
          </w:p>
        </w:tc>
        <w:tc>
          <w:tcPr>
            <w:tcW w:w="1260" w:type="dxa"/>
            <w:shd w:val="clear" w:color="auto" w:fill="FFFFFF"/>
            <w:vAlign w:val="center"/>
          </w:tcPr>
          <w:p w14:paraId="14E6FFCF" w14:textId="77777777" w:rsidR="002F7443" w:rsidRDefault="002F7443" w:rsidP="00CB610D">
            <w:pPr>
              <w:pStyle w:val="es-TableCell-Left"/>
            </w:pPr>
            <w:r>
              <w:t>Heavy</w:t>
            </w:r>
          </w:p>
        </w:tc>
        <w:tc>
          <w:tcPr>
            <w:tcW w:w="1080" w:type="dxa"/>
            <w:shd w:val="clear" w:color="auto" w:fill="FFFFFF"/>
            <w:vAlign w:val="center"/>
          </w:tcPr>
          <w:p w14:paraId="7CF068EF" w14:textId="77777777" w:rsidR="002F7443" w:rsidRDefault="002F7443" w:rsidP="00CB610D">
            <w:pPr>
              <w:pStyle w:val="es-TableCell-Left"/>
            </w:pPr>
            <w:r>
              <w:t>Read-write</w:t>
            </w:r>
          </w:p>
        </w:tc>
        <w:tc>
          <w:tcPr>
            <w:tcW w:w="2169" w:type="dxa"/>
            <w:shd w:val="clear" w:color="auto" w:fill="FFFFFF"/>
            <w:vAlign w:val="center"/>
          </w:tcPr>
          <w:p w14:paraId="2DF696A1" w14:textId="77777777" w:rsidR="002F7443" w:rsidRDefault="002F7443" w:rsidP="00CB610D">
            <w:pPr>
              <w:pStyle w:val="es-TableCell-Left"/>
            </w:pPr>
            <w:r>
              <w:t>Customer Initiated</w:t>
            </w:r>
          </w:p>
        </w:tc>
        <w:tc>
          <w:tcPr>
            <w:tcW w:w="1053" w:type="dxa"/>
            <w:shd w:val="clear" w:color="auto" w:fill="FFFFFF"/>
            <w:vAlign w:val="center"/>
          </w:tcPr>
          <w:p w14:paraId="67FD776D" w14:textId="77777777" w:rsidR="002F7443" w:rsidRDefault="002F7443" w:rsidP="00CB610D">
            <w:pPr>
              <w:pStyle w:val="es-TableCell-Center"/>
            </w:pPr>
            <w:r>
              <w:t>6</w:t>
            </w:r>
          </w:p>
        </w:tc>
        <w:tc>
          <w:tcPr>
            <w:tcW w:w="1228" w:type="dxa"/>
            <w:shd w:val="clear" w:color="auto" w:fill="FFFFFF"/>
            <w:vAlign w:val="center"/>
          </w:tcPr>
          <w:p w14:paraId="01DB81BE" w14:textId="1E30F46F" w:rsidR="002F7443" w:rsidRDefault="002F7443" w:rsidP="000D516A">
            <w:pPr>
              <w:pStyle w:val="es-TableCell-Left"/>
            </w:pPr>
            <w:r>
              <w:t xml:space="preserve">Clause </w:t>
            </w:r>
            <w:r w:rsidR="000D516A">
              <w:fldChar w:fldCharType="begin"/>
            </w:r>
            <w:r w:rsidR="000D516A">
              <w:instrText xml:space="preserve"> REF _Ref291170978 \r \h </w:instrText>
            </w:r>
            <w:r w:rsidR="000D516A">
              <w:fldChar w:fldCharType="separate"/>
            </w:r>
            <w:r w:rsidR="00B61AF5">
              <w:t>10.6.7</w:t>
            </w:r>
            <w:r w:rsidR="000D516A">
              <w:fldChar w:fldCharType="end"/>
            </w:r>
          </w:p>
        </w:tc>
      </w:tr>
      <w:tr w:rsidR="002F7443" w:rsidRPr="00495685" w14:paraId="3AB71490" w14:textId="77777777" w:rsidTr="00CB610D">
        <w:tc>
          <w:tcPr>
            <w:tcW w:w="1706" w:type="dxa"/>
            <w:shd w:val="clear" w:color="auto" w:fill="FFFFFF"/>
            <w:tcMar>
              <w:left w:w="158" w:type="dxa"/>
              <w:right w:w="158" w:type="dxa"/>
            </w:tcMar>
            <w:vAlign w:val="center"/>
          </w:tcPr>
          <w:p w14:paraId="59CA72CF" w14:textId="77777777" w:rsidR="002F7443" w:rsidRDefault="002F7443" w:rsidP="00CB610D">
            <w:pPr>
              <w:pStyle w:val="es-TableCell-Left"/>
            </w:pPr>
            <w:r>
              <w:t>Trade-Result</w:t>
            </w:r>
          </w:p>
        </w:tc>
        <w:tc>
          <w:tcPr>
            <w:tcW w:w="1260" w:type="dxa"/>
            <w:shd w:val="clear" w:color="auto" w:fill="FFFFFF"/>
            <w:vAlign w:val="center"/>
          </w:tcPr>
          <w:p w14:paraId="46A355DA" w14:textId="77777777" w:rsidR="002F7443" w:rsidRDefault="002F7443" w:rsidP="00CB610D">
            <w:pPr>
              <w:pStyle w:val="es-TableCell-Left"/>
            </w:pPr>
            <w:r>
              <w:t>Heavy</w:t>
            </w:r>
          </w:p>
        </w:tc>
        <w:tc>
          <w:tcPr>
            <w:tcW w:w="1080" w:type="dxa"/>
            <w:shd w:val="clear" w:color="auto" w:fill="FFFFFF"/>
            <w:vAlign w:val="center"/>
          </w:tcPr>
          <w:p w14:paraId="03216032" w14:textId="77777777" w:rsidR="002F7443" w:rsidRDefault="002F7443" w:rsidP="00CB610D">
            <w:pPr>
              <w:pStyle w:val="es-TableCell-Left"/>
            </w:pPr>
            <w:r>
              <w:t>Read-write</w:t>
            </w:r>
          </w:p>
        </w:tc>
        <w:tc>
          <w:tcPr>
            <w:tcW w:w="2169" w:type="dxa"/>
            <w:shd w:val="clear" w:color="auto" w:fill="FFFFFF"/>
            <w:vAlign w:val="center"/>
          </w:tcPr>
          <w:p w14:paraId="32740308" w14:textId="77777777" w:rsidR="002F7443" w:rsidRDefault="002F7443" w:rsidP="00CB610D">
            <w:pPr>
              <w:pStyle w:val="es-TableCell-Left"/>
            </w:pPr>
            <w:r>
              <w:t>Market Triggered</w:t>
            </w:r>
          </w:p>
        </w:tc>
        <w:tc>
          <w:tcPr>
            <w:tcW w:w="1053" w:type="dxa"/>
            <w:shd w:val="clear" w:color="auto" w:fill="FFFFFF"/>
            <w:vAlign w:val="center"/>
          </w:tcPr>
          <w:p w14:paraId="27A50B79" w14:textId="1F1A2C7F" w:rsidR="002F7443" w:rsidRDefault="004920EB" w:rsidP="00CB610D">
            <w:pPr>
              <w:pStyle w:val="es-TableCell-Center"/>
            </w:pPr>
            <w:r>
              <w:t>7</w:t>
            </w:r>
          </w:p>
        </w:tc>
        <w:tc>
          <w:tcPr>
            <w:tcW w:w="1228" w:type="dxa"/>
            <w:shd w:val="clear" w:color="auto" w:fill="FFFFFF"/>
            <w:vAlign w:val="center"/>
          </w:tcPr>
          <w:p w14:paraId="01B5E8F8" w14:textId="423C1B9B" w:rsidR="002F7443" w:rsidRDefault="002F7443" w:rsidP="000D516A">
            <w:pPr>
              <w:pStyle w:val="es-TableCell-Left"/>
            </w:pPr>
            <w:r>
              <w:t xml:space="preserve">Clause </w:t>
            </w:r>
            <w:r w:rsidR="000D516A">
              <w:fldChar w:fldCharType="begin"/>
            </w:r>
            <w:r w:rsidR="000D516A">
              <w:instrText xml:space="preserve"> REF _Ref291170981 \r \h </w:instrText>
            </w:r>
            <w:r w:rsidR="000D516A">
              <w:fldChar w:fldCharType="separate"/>
            </w:r>
            <w:r w:rsidR="00B61AF5">
              <w:t>10.6.8</w:t>
            </w:r>
            <w:r w:rsidR="000D516A">
              <w:fldChar w:fldCharType="end"/>
            </w:r>
          </w:p>
        </w:tc>
      </w:tr>
      <w:tr w:rsidR="002F7443" w:rsidRPr="00495685" w14:paraId="0C90A102" w14:textId="77777777" w:rsidTr="00CB610D">
        <w:tc>
          <w:tcPr>
            <w:tcW w:w="1706" w:type="dxa"/>
            <w:shd w:val="clear" w:color="auto" w:fill="FFFFFF"/>
            <w:tcMar>
              <w:left w:w="158" w:type="dxa"/>
              <w:right w:w="158" w:type="dxa"/>
            </w:tcMar>
            <w:vAlign w:val="center"/>
          </w:tcPr>
          <w:p w14:paraId="1C9CA113" w14:textId="77777777" w:rsidR="002F7443" w:rsidRDefault="002F7443" w:rsidP="00CB610D">
            <w:pPr>
              <w:pStyle w:val="es-TableCell-Left"/>
            </w:pPr>
            <w:r>
              <w:t>Trade-Status</w:t>
            </w:r>
          </w:p>
        </w:tc>
        <w:tc>
          <w:tcPr>
            <w:tcW w:w="1260" w:type="dxa"/>
            <w:shd w:val="clear" w:color="auto" w:fill="FFFFFF"/>
            <w:vAlign w:val="center"/>
          </w:tcPr>
          <w:p w14:paraId="3FDC0854" w14:textId="77777777" w:rsidR="002F7443" w:rsidRDefault="002F7443" w:rsidP="00CB610D">
            <w:pPr>
              <w:pStyle w:val="es-TableCell-Left"/>
            </w:pPr>
            <w:r>
              <w:t>Light</w:t>
            </w:r>
          </w:p>
        </w:tc>
        <w:tc>
          <w:tcPr>
            <w:tcW w:w="1080" w:type="dxa"/>
            <w:shd w:val="clear" w:color="auto" w:fill="FFFFFF"/>
            <w:vAlign w:val="center"/>
          </w:tcPr>
          <w:p w14:paraId="773861B8" w14:textId="77777777" w:rsidR="002F7443" w:rsidRDefault="002F7443" w:rsidP="00CB610D">
            <w:pPr>
              <w:pStyle w:val="es-TableCell-Left"/>
            </w:pPr>
            <w:r w:rsidRPr="00D22EE3">
              <w:t>Read</w:t>
            </w:r>
            <w:r>
              <w:t>-only</w:t>
            </w:r>
          </w:p>
        </w:tc>
        <w:tc>
          <w:tcPr>
            <w:tcW w:w="2169" w:type="dxa"/>
            <w:shd w:val="clear" w:color="auto" w:fill="FFFFFF"/>
            <w:vAlign w:val="center"/>
          </w:tcPr>
          <w:p w14:paraId="4909BC91" w14:textId="77777777" w:rsidR="002F7443" w:rsidRDefault="002F7443" w:rsidP="00CB610D">
            <w:pPr>
              <w:pStyle w:val="es-TableCell-Left"/>
            </w:pPr>
            <w:r>
              <w:t>Customer Initiated</w:t>
            </w:r>
          </w:p>
        </w:tc>
        <w:tc>
          <w:tcPr>
            <w:tcW w:w="1053" w:type="dxa"/>
            <w:shd w:val="clear" w:color="auto" w:fill="FFFFFF"/>
            <w:vAlign w:val="center"/>
          </w:tcPr>
          <w:p w14:paraId="1593CFBC" w14:textId="77777777" w:rsidR="002F7443" w:rsidRDefault="002F7443" w:rsidP="00CB610D">
            <w:pPr>
              <w:pStyle w:val="es-TableCell-Center"/>
            </w:pPr>
            <w:r>
              <w:t>1</w:t>
            </w:r>
          </w:p>
        </w:tc>
        <w:tc>
          <w:tcPr>
            <w:tcW w:w="1228" w:type="dxa"/>
            <w:shd w:val="clear" w:color="auto" w:fill="FFFFFF"/>
            <w:vAlign w:val="center"/>
          </w:tcPr>
          <w:p w14:paraId="62951698" w14:textId="2A21F6F1" w:rsidR="002F7443" w:rsidRDefault="002F7443" w:rsidP="000D516A">
            <w:pPr>
              <w:pStyle w:val="es-TableCell-Left"/>
            </w:pPr>
            <w:r>
              <w:t xml:space="preserve">Clause </w:t>
            </w:r>
            <w:r w:rsidR="000D516A">
              <w:fldChar w:fldCharType="begin"/>
            </w:r>
            <w:r w:rsidR="000D516A">
              <w:instrText xml:space="preserve"> REF _Ref291170984 \r \h </w:instrText>
            </w:r>
            <w:r w:rsidR="000D516A">
              <w:fldChar w:fldCharType="separate"/>
            </w:r>
            <w:r w:rsidR="00B61AF5">
              <w:t>10.6.9</w:t>
            </w:r>
            <w:r w:rsidR="000D516A">
              <w:fldChar w:fldCharType="end"/>
            </w:r>
          </w:p>
        </w:tc>
      </w:tr>
      <w:tr w:rsidR="002F7443" w:rsidRPr="00495685" w14:paraId="71DCAB8B" w14:textId="77777777" w:rsidTr="00CB610D">
        <w:tc>
          <w:tcPr>
            <w:tcW w:w="1706" w:type="dxa"/>
            <w:shd w:val="clear" w:color="auto" w:fill="FFFFFF"/>
            <w:tcMar>
              <w:left w:w="158" w:type="dxa"/>
              <w:right w:w="158" w:type="dxa"/>
            </w:tcMar>
            <w:vAlign w:val="center"/>
          </w:tcPr>
          <w:p w14:paraId="237D90C3" w14:textId="77777777" w:rsidR="002F7443" w:rsidRDefault="002F7443" w:rsidP="00CB610D">
            <w:pPr>
              <w:pStyle w:val="es-TableCell-Left"/>
            </w:pPr>
            <w:r>
              <w:t>Trade-Update</w:t>
            </w:r>
          </w:p>
        </w:tc>
        <w:tc>
          <w:tcPr>
            <w:tcW w:w="1260" w:type="dxa"/>
            <w:shd w:val="clear" w:color="auto" w:fill="FFFFFF"/>
            <w:vAlign w:val="center"/>
          </w:tcPr>
          <w:p w14:paraId="232743CF" w14:textId="77777777" w:rsidR="002F7443" w:rsidRDefault="002F7443" w:rsidP="00CB610D">
            <w:pPr>
              <w:pStyle w:val="es-TableCell-Left"/>
            </w:pPr>
            <w:r>
              <w:t>Medium</w:t>
            </w:r>
          </w:p>
        </w:tc>
        <w:tc>
          <w:tcPr>
            <w:tcW w:w="1080" w:type="dxa"/>
            <w:shd w:val="clear" w:color="auto" w:fill="FFFFFF"/>
            <w:vAlign w:val="center"/>
          </w:tcPr>
          <w:p w14:paraId="3461342B" w14:textId="77777777" w:rsidR="002F7443" w:rsidRDefault="002F7443" w:rsidP="00CB610D">
            <w:pPr>
              <w:pStyle w:val="es-TableCell-Left"/>
            </w:pPr>
            <w:r>
              <w:t>Read-write</w:t>
            </w:r>
          </w:p>
        </w:tc>
        <w:tc>
          <w:tcPr>
            <w:tcW w:w="2169" w:type="dxa"/>
            <w:shd w:val="clear" w:color="auto" w:fill="FFFFFF"/>
            <w:vAlign w:val="center"/>
          </w:tcPr>
          <w:p w14:paraId="101B128B" w14:textId="77777777" w:rsidR="002F7443" w:rsidRDefault="002F7443" w:rsidP="00CB610D">
            <w:pPr>
              <w:pStyle w:val="es-TableCell-Left"/>
            </w:pPr>
            <w:r>
              <w:t>Brokerage Initiated for Frames 1&amp; 3</w:t>
            </w:r>
          </w:p>
          <w:p w14:paraId="79A30575" w14:textId="77777777" w:rsidR="002F7443" w:rsidRDefault="002F7443" w:rsidP="00CB610D">
            <w:pPr>
              <w:pStyle w:val="es-TableCell-Left"/>
            </w:pPr>
            <w:r>
              <w:t>Customer Initiated for Frame 2</w:t>
            </w:r>
          </w:p>
        </w:tc>
        <w:tc>
          <w:tcPr>
            <w:tcW w:w="1053" w:type="dxa"/>
            <w:shd w:val="clear" w:color="auto" w:fill="FFFFFF"/>
            <w:vAlign w:val="center"/>
          </w:tcPr>
          <w:p w14:paraId="7E1544B9" w14:textId="77777777" w:rsidR="002F7443" w:rsidRDefault="002F7443" w:rsidP="00CB610D">
            <w:pPr>
              <w:pStyle w:val="es-TableCell-Center"/>
            </w:pPr>
            <w:r>
              <w:t>3</w:t>
            </w:r>
          </w:p>
        </w:tc>
        <w:tc>
          <w:tcPr>
            <w:tcW w:w="1228" w:type="dxa"/>
            <w:shd w:val="clear" w:color="auto" w:fill="FFFFFF"/>
            <w:vAlign w:val="center"/>
          </w:tcPr>
          <w:p w14:paraId="10FA6AB7" w14:textId="40751F08" w:rsidR="002F7443" w:rsidRDefault="002F7443" w:rsidP="000D516A">
            <w:pPr>
              <w:pStyle w:val="es-TableCell-Left"/>
            </w:pPr>
            <w:r>
              <w:t xml:space="preserve">Clause </w:t>
            </w:r>
            <w:r w:rsidR="000D516A">
              <w:fldChar w:fldCharType="begin"/>
            </w:r>
            <w:r w:rsidR="000D516A">
              <w:instrText xml:space="preserve"> REF _Ref291170987 \r \h </w:instrText>
            </w:r>
            <w:r w:rsidR="000D516A">
              <w:fldChar w:fldCharType="separate"/>
            </w:r>
            <w:r w:rsidR="00B61AF5">
              <w:t>10.6.10</w:t>
            </w:r>
            <w:r w:rsidR="000D516A">
              <w:fldChar w:fldCharType="end"/>
            </w:r>
          </w:p>
        </w:tc>
      </w:tr>
      <w:tr w:rsidR="002F7443" w:rsidRPr="00495685" w14:paraId="17270D7A" w14:textId="77777777" w:rsidTr="00CB610D">
        <w:tc>
          <w:tcPr>
            <w:tcW w:w="1706" w:type="dxa"/>
            <w:shd w:val="clear" w:color="auto" w:fill="FFFFFF"/>
            <w:tcMar>
              <w:left w:w="158" w:type="dxa"/>
              <w:right w:w="158" w:type="dxa"/>
            </w:tcMar>
            <w:vAlign w:val="center"/>
          </w:tcPr>
          <w:p w14:paraId="39ADF51F" w14:textId="77777777" w:rsidR="002F7443" w:rsidRDefault="002F7443" w:rsidP="00CB610D">
            <w:pPr>
              <w:pStyle w:val="es-TableCell-Left"/>
            </w:pPr>
            <w:r>
              <w:t>Data-Maintenance</w:t>
            </w:r>
          </w:p>
        </w:tc>
        <w:tc>
          <w:tcPr>
            <w:tcW w:w="1260" w:type="dxa"/>
            <w:shd w:val="clear" w:color="auto" w:fill="FFFFFF"/>
            <w:vAlign w:val="center"/>
          </w:tcPr>
          <w:p w14:paraId="61A18964" w14:textId="77777777" w:rsidR="002F7443" w:rsidRDefault="002F7443" w:rsidP="00CB610D">
            <w:pPr>
              <w:pStyle w:val="es-TableCell-Left"/>
            </w:pPr>
            <w:r>
              <w:t>Light</w:t>
            </w:r>
          </w:p>
        </w:tc>
        <w:tc>
          <w:tcPr>
            <w:tcW w:w="1080" w:type="dxa"/>
            <w:shd w:val="clear" w:color="auto" w:fill="FFFFFF"/>
            <w:vAlign w:val="center"/>
          </w:tcPr>
          <w:p w14:paraId="0D20A716" w14:textId="77777777" w:rsidR="002F7443" w:rsidRDefault="002F7443" w:rsidP="00CB610D">
            <w:pPr>
              <w:pStyle w:val="es-TableCell-Left"/>
            </w:pPr>
            <w:r>
              <w:t>Read-write</w:t>
            </w:r>
          </w:p>
        </w:tc>
        <w:tc>
          <w:tcPr>
            <w:tcW w:w="2169" w:type="dxa"/>
            <w:shd w:val="clear" w:color="auto" w:fill="FFFFFF"/>
            <w:vAlign w:val="center"/>
          </w:tcPr>
          <w:p w14:paraId="38B69DBB" w14:textId="77777777" w:rsidR="002F7443" w:rsidRDefault="002F7443" w:rsidP="00CB610D">
            <w:pPr>
              <w:pStyle w:val="es-TableCell-Left"/>
            </w:pPr>
            <w:r>
              <w:t>Brokerage Time Triggered</w:t>
            </w:r>
          </w:p>
        </w:tc>
        <w:tc>
          <w:tcPr>
            <w:tcW w:w="1053" w:type="dxa"/>
            <w:shd w:val="clear" w:color="auto" w:fill="FFFFFF"/>
            <w:vAlign w:val="center"/>
          </w:tcPr>
          <w:p w14:paraId="50CDE540" w14:textId="77777777" w:rsidR="002F7443" w:rsidRDefault="002F7443" w:rsidP="00CB610D">
            <w:pPr>
              <w:pStyle w:val="es-TableCell-Center"/>
            </w:pPr>
            <w:r>
              <w:t>1</w:t>
            </w:r>
          </w:p>
        </w:tc>
        <w:tc>
          <w:tcPr>
            <w:tcW w:w="1228" w:type="dxa"/>
            <w:shd w:val="clear" w:color="auto" w:fill="FFFFFF"/>
            <w:vAlign w:val="center"/>
          </w:tcPr>
          <w:p w14:paraId="05E0ABAF" w14:textId="17229384" w:rsidR="002F7443" w:rsidRDefault="002F7443" w:rsidP="000D516A">
            <w:pPr>
              <w:pStyle w:val="es-TableCell-Left"/>
            </w:pPr>
            <w:r>
              <w:t xml:space="preserve">Clause </w:t>
            </w:r>
            <w:r w:rsidR="000D516A">
              <w:fldChar w:fldCharType="begin"/>
            </w:r>
            <w:r w:rsidR="000D516A">
              <w:instrText xml:space="preserve"> REF _Ref291170989 \r \h </w:instrText>
            </w:r>
            <w:r w:rsidR="000D516A">
              <w:fldChar w:fldCharType="separate"/>
            </w:r>
            <w:r w:rsidR="00B61AF5">
              <w:t>10.6.11</w:t>
            </w:r>
            <w:r w:rsidR="000D516A">
              <w:fldChar w:fldCharType="end"/>
            </w:r>
          </w:p>
        </w:tc>
      </w:tr>
      <w:tr w:rsidR="002F7443" w:rsidRPr="00495685" w14:paraId="7A88E2E1" w14:textId="77777777" w:rsidTr="00CB610D">
        <w:tc>
          <w:tcPr>
            <w:tcW w:w="1706" w:type="dxa"/>
            <w:shd w:val="clear" w:color="auto" w:fill="FFFFFF"/>
            <w:tcMar>
              <w:left w:w="158" w:type="dxa"/>
              <w:right w:w="158" w:type="dxa"/>
            </w:tcMar>
            <w:vAlign w:val="center"/>
          </w:tcPr>
          <w:p w14:paraId="503CBDF0" w14:textId="77777777" w:rsidR="002F7443" w:rsidRDefault="002F7443" w:rsidP="00CB610D">
            <w:pPr>
              <w:pStyle w:val="es-TableCell-Left"/>
            </w:pPr>
            <w:r>
              <w:t>Trade-Cleanup</w:t>
            </w:r>
          </w:p>
        </w:tc>
        <w:tc>
          <w:tcPr>
            <w:tcW w:w="1260" w:type="dxa"/>
            <w:shd w:val="clear" w:color="auto" w:fill="FFFFFF"/>
            <w:vAlign w:val="center"/>
          </w:tcPr>
          <w:p w14:paraId="454F7801" w14:textId="77777777" w:rsidR="002F7443" w:rsidRDefault="002F7443" w:rsidP="00CB610D">
            <w:pPr>
              <w:pStyle w:val="es-TableCell-Left"/>
            </w:pPr>
            <w:r>
              <w:t>Medium</w:t>
            </w:r>
          </w:p>
        </w:tc>
        <w:tc>
          <w:tcPr>
            <w:tcW w:w="1080" w:type="dxa"/>
            <w:shd w:val="clear" w:color="auto" w:fill="FFFFFF"/>
            <w:vAlign w:val="center"/>
          </w:tcPr>
          <w:p w14:paraId="14BB93B6" w14:textId="77777777" w:rsidR="002F7443" w:rsidRDefault="002F7443" w:rsidP="00CB610D">
            <w:pPr>
              <w:pStyle w:val="es-TableCell-Left"/>
            </w:pPr>
            <w:r>
              <w:t>Read-write</w:t>
            </w:r>
          </w:p>
        </w:tc>
        <w:tc>
          <w:tcPr>
            <w:tcW w:w="2169" w:type="dxa"/>
            <w:shd w:val="clear" w:color="auto" w:fill="FFFFFF"/>
            <w:vAlign w:val="center"/>
          </w:tcPr>
          <w:p w14:paraId="7B1E5C52" w14:textId="77777777" w:rsidR="002F7443" w:rsidRDefault="002F7443" w:rsidP="00CB610D">
            <w:pPr>
              <w:pStyle w:val="es-TableCell-Left"/>
            </w:pPr>
            <w:r>
              <w:t>Run once before Test Run</w:t>
            </w:r>
          </w:p>
        </w:tc>
        <w:tc>
          <w:tcPr>
            <w:tcW w:w="1053" w:type="dxa"/>
            <w:shd w:val="clear" w:color="auto" w:fill="FFFFFF"/>
            <w:vAlign w:val="center"/>
          </w:tcPr>
          <w:p w14:paraId="56C8A043" w14:textId="77777777" w:rsidR="002F7443" w:rsidRDefault="002F7443" w:rsidP="00CB610D">
            <w:pPr>
              <w:pStyle w:val="es-TableCell-Center"/>
            </w:pPr>
            <w:r>
              <w:t>1</w:t>
            </w:r>
          </w:p>
        </w:tc>
        <w:tc>
          <w:tcPr>
            <w:tcW w:w="1228" w:type="dxa"/>
            <w:shd w:val="clear" w:color="auto" w:fill="FFFFFF"/>
            <w:vAlign w:val="center"/>
          </w:tcPr>
          <w:p w14:paraId="69B90886" w14:textId="4EF8E754" w:rsidR="002F7443" w:rsidRDefault="002F7443" w:rsidP="000D516A">
            <w:pPr>
              <w:pStyle w:val="es-TableCell-Left"/>
            </w:pPr>
            <w:r>
              <w:t xml:space="preserve">Clause </w:t>
            </w:r>
            <w:r w:rsidR="000D516A">
              <w:fldChar w:fldCharType="begin"/>
            </w:r>
            <w:r w:rsidR="000D516A">
              <w:instrText xml:space="preserve"> REF _Ref291170994 \r \h </w:instrText>
            </w:r>
            <w:r w:rsidR="000D516A">
              <w:fldChar w:fldCharType="separate"/>
            </w:r>
            <w:r w:rsidR="00B61AF5">
              <w:t>10.6.12</w:t>
            </w:r>
            <w:r w:rsidR="000D516A">
              <w:fldChar w:fldCharType="end"/>
            </w:r>
          </w:p>
        </w:tc>
      </w:tr>
      <w:tr w:rsidR="002F7443" w:rsidRPr="00495685" w14:paraId="4B426C55" w14:textId="77777777" w:rsidTr="00CB610D">
        <w:tc>
          <w:tcPr>
            <w:tcW w:w="8496" w:type="dxa"/>
            <w:gridSpan w:val="6"/>
            <w:tcBorders>
              <w:top w:val="single" w:sz="12" w:space="0" w:color="auto"/>
              <w:left w:val="nil"/>
              <w:bottom w:val="nil"/>
              <w:right w:val="nil"/>
              <w:tl2br w:val="nil"/>
              <w:tr2bl w:val="nil"/>
            </w:tcBorders>
            <w:shd w:val="clear" w:color="auto" w:fill="FFFFFF"/>
            <w:tcMar>
              <w:left w:w="158" w:type="dxa"/>
              <w:right w:w="158" w:type="dxa"/>
            </w:tcMar>
            <w:vAlign w:val="center"/>
          </w:tcPr>
          <w:p w14:paraId="7074C8A6" w14:textId="77777777" w:rsidR="002F7443" w:rsidRPr="00DE1AAF" w:rsidRDefault="002F7443" w:rsidP="00CB610D">
            <w:pPr>
              <w:pStyle w:val="esTableTail"/>
            </w:pPr>
          </w:p>
        </w:tc>
      </w:tr>
    </w:tbl>
    <w:p w14:paraId="4E42E599" w14:textId="77777777" w:rsidR="002F7443" w:rsidRDefault="002F7443" w:rsidP="002F7443">
      <w:pPr>
        <w:pStyle w:val="es-ClauseWording-Align"/>
      </w:pPr>
    </w:p>
    <w:p w14:paraId="776F0DEC" w14:textId="77777777" w:rsidR="002F7443" w:rsidRDefault="002F7443" w:rsidP="002F7443">
      <w:pPr>
        <w:pStyle w:val="es-ClauseL1"/>
      </w:pPr>
      <w:bookmarkStart w:id="1037" w:name="_Toc62470017"/>
      <w:bookmarkStart w:id="1038" w:name="_Toc62984307"/>
      <w:bookmarkStart w:id="1039" w:name="_Toc63053924"/>
      <w:bookmarkStart w:id="1040" w:name="_Toc90021366"/>
      <w:bookmarkStart w:id="1041" w:name="_Toc96260372"/>
      <w:bookmarkStart w:id="1042" w:name="_Toc96260522"/>
      <w:bookmarkStart w:id="1043" w:name="_Toc96260736"/>
      <w:bookmarkStart w:id="1044" w:name="_Toc96392103"/>
      <w:bookmarkStart w:id="1045" w:name="_Ref96938518"/>
      <w:bookmarkStart w:id="1046" w:name="_Ref111358838"/>
      <w:bookmarkStart w:id="1047" w:name="_Toc112481018"/>
      <w:bookmarkStart w:id="1048" w:name="_Toc117094432"/>
      <w:bookmarkStart w:id="1049" w:name="_Toc117095008"/>
      <w:bookmarkStart w:id="1050" w:name="_Toc124080019"/>
      <w:bookmarkStart w:id="1051" w:name="_Toc124080223"/>
      <w:bookmarkStart w:id="1052" w:name="_Toc153271440"/>
      <w:bookmarkStart w:id="1053" w:name="_Toc500403259"/>
      <w:r>
        <w:lastRenderedPageBreak/>
        <w:t xml:space="preserve">Description of SUT, Driver, and </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r>
        <w:t>Network</w:t>
      </w:r>
      <w:bookmarkEnd w:id="1052"/>
      <w:bookmarkEnd w:id="1053"/>
    </w:p>
    <w:p w14:paraId="7A7613C9" w14:textId="77777777" w:rsidR="002F7443" w:rsidRDefault="002F7443" w:rsidP="002F7443">
      <w:pPr>
        <w:pStyle w:val="es-ClauseL2"/>
      </w:pPr>
      <w:bookmarkStart w:id="1054" w:name="_Toc112481019"/>
      <w:bookmarkStart w:id="1055" w:name="_Toc117094433"/>
      <w:bookmarkStart w:id="1056" w:name="_Toc117095009"/>
      <w:bookmarkStart w:id="1057" w:name="_Toc124080020"/>
      <w:bookmarkStart w:id="1058" w:name="_Toc124080224"/>
      <w:bookmarkStart w:id="1059" w:name="_Toc153271441"/>
      <w:bookmarkStart w:id="1060" w:name="_Toc500403260"/>
      <w:bookmarkStart w:id="1061" w:name="_Toc62470018"/>
      <w:bookmarkStart w:id="1062" w:name="_Toc62984308"/>
      <w:bookmarkStart w:id="1063" w:name="_Toc63053925"/>
      <w:bookmarkStart w:id="1064" w:name="_Toc90021367"/>
      <w:bookmarkStart w:id="1065" w:name="_Toc96260373"/>
      <w:bookmarkStart w:id="1066" w:name="_Toc96260523"/>
      <w:bookmarkStart w:id="1067" w:name="_Toc96260737"/>
      <w:bookmarkStart w:id="1068" w:name="_Toc96392104"/>
      <w:bookmarkStart w:id="1069" w:name="_Toc62470032"/>
      <w:bookmarkStart w:id="1070" w:name="_Toc62984314"/>
      <w:bookmarkStart w:id="1071" w:name="_Toc63053939"/>
      <w:bookmarkStart w:id="1072" w:name="_Ref64884951"/>
      <w:bookmarkStart w:id="1073" w:name="_Toc90021381"/>
      <w:bookmarkStart w:id="1074" w:name="_Toc96260391"/>
      <w:bookmarkStart w:id="1075" w:name="_Toc96260539"/>
      <w:bookmarkStart w:id="1076" w:name="_Toc96260755"/>
      <w:bookmarkStart w:id="1077" w:name="_Toc96392120"/>
      <w:r>
        <w:t>Overview</w:t>
      </w:r>
      <w:bookmarkEnd w:id="1054"/>
      <w:bookmarkEnd w:id="1055"/>
      <w:bookmarkEnd w:id="1056"/>
      <w:bookmarkEnd w:id="1057"/>
      <w:bookmarkEnd w:id="1058"/>
      <w:bookmarkEnd w:id="1059"/>
      <w:bookmarkEnd w:id="1060"/>
    </w:p>
    <w:p w14:paraId="400432DA" w14:textId="54CBB6FF" w:rsidR="0044728F" w:rsidRDefault="005A34FE" w:rsidP="002F7443">
      <w:pPr>
        <w:pStyle w:val="es-ClauseWording-Align"/>
      </w:pP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rsidR="002F7443">
        <w:t xml:space="preserve"> is a distillation of an abstraction of multiple virtualized “real-world” OLTP environment. In order to understand what </w:t>
      </w: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rsidR="002F7443">
        <w:t xml:space="preserve"> tests and, as a consequence, what </w:t>
      </w: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rsidR="002F7443">
        <w:t xml:space="preserve"> does not test, it is necessary to understand the base “real-world” environment, the abstraction of that base environment </w:t>
      </w:r>
      <w:r w:rsidR="00994EC9">
        <w:t>,</w:t>
      </w:r>
      <w:r w:rsidR="002F7443">
        <w:t xml:space="preserve"> and the distillation of that abstraction.</w:t>
      </w:r>
      <w:r w:rsidR="00994EC9">
        <w:t xml:space="preserve"> </w:t>
      </w:r>
      <w:r w:rsidR="000163A6">
        <w:t xml:space="preserve">For a complete description of the </w:t>
      </w:r>
      <w:r w:rsidR="008E3E1D">
        <w:t>SUT</w:t>
      </w:r>
      <w:r w:rsidR="000163A6">
        <w:t>, Driver, and Network,</w:t>
      </w:r>
      <w:r w:rsidR="0044728F">
        <w:t xml:space="preserve"> see Clause  </w:t>
      </w:r>
      <w:r w:rsidR="0044728F">
        <w:fldChar w:fldCharType="begin"/>
      </w:r>
      <w:r w:rsidR="0044728F">
        <w:instrText xml:space="preserve"> REF _Ref290723715 \r \h </w:instrText>
      </w:r>
      <w:r w:rsidR="0044728F">
        <w:fldChar w:fldCharType="separate"/>
      </w:r>
      <w:r w:rsidR="00B61AF5">
        <w:t>10.1</w:t>
      </w:r>
      <w:r w:rsidR="0044728F">
        <w:fldChar w:fldCharType="end"/>
      </w:r>
      <w:r w:rsidR="000163A6">
        <w:t xml:space="preserve"> </w:t>
      </w:r>
    </w:p>
    <w:p w14:paraId="6CF24C08" w14:textId="77777777" w:rsidR="002F7443" w:rsidRDefault="002F7443" w:rsidP="002F7443">
      <w:pPr>
        <w:pStyle w:val="es-ClauseL2"/>
      </w:pPr>
      <w:bookmarkStart w:id="1078" w:name="_Toc112481024"/>
      <w:bookmarkStart w:id="1079" w:name="_Toc117094440"/>
      <w:bookmarkStart w:id="1080" w:name="_Toc117095016"/>
      <w:bookmarkStart w:id="1081" w:name="_Toc124080022"/>
      <w:bookmarkStart w:id="1082" w:name="_Toc124080229"/>
      <w:bookmarkStart w:id="1083" w:name="_Toc153271446"/>
      <w:bookmarkStart w:id="1084" w:name="_Toc500403261"/>
      <w:bookmarkEnd w:id="1061"/>
      <w:bookmarkEnd w:id="1062"/>
      <w:bookmarkEnd w:id="1063"/>
      <w:bookmarkEnd w:id="1064"/>
      <w:bookmarkEnd w:id="1065"/>
      <w:bookmarkEnd w:id="1066"/>
      <w:bookmarkEnd w:id="1067"/>
      <w:bookmarkEnd w:id="1068"/>
      <w:r>
        <w:t>Example Test Configuration Implementations</w:t>
      </w:r>
      <w:bookmarkEnd w:id="1078"/>
      <w:bookmarkEnd w:id="1079"/>
      <w:bookmarkEnd w:id="1080"/>
      <w:bookmarkEnd w:id="1081"/>
      <w:bookmarkEnd w:id="1082"/>
      <w:bookmarkEnd w:id="1083"/>
      <w:bookmarkEnd w:id="1084"/>
    </w:p>
    <w:p w14:paraId="265BCAB1" w14:textId="35DACDB8" w:rsidR="002F7443" w:rsidRDefault="002F7443" w:rsidP="002F7443">
      <w:pPr>
        <w:pStyle w:val="es-ClauseL3-Wording"/>
        <w:keepNext/>
      </w:pPr>
      <w:bookmarkStart w:id="1085" w:name="_Toc117094441"/>
      <w:bookmarkStart w:id="1086" w:name="_Ref224621199"/>
      <w:bookmarkStart w:id="1087" w:name="_Ref224621203"/>
      <w:r>
        <w:t>The following figure shows the physical components that could be assembled to implement a hypothetical test configuration.</w:t>
      </w:r>
      <w:bookmarkEnd w:id="1085"/>
      <w:bookmarkEnd w:id="1086"/>
      <w:bookmarkEnd w:id="1087"/>
      <w:r w:rsidR="00754901">
        <w:t xml:space="preserve"> In this simple example, the </w:t>
      </w:r>
      <w:r w:rsidR="00754901" w:rsidRPr="0078027D">
        <w:rPr>
          <w:rStyle w:val="es-FontDef-Term"/>
        </w:rPr>
        <w:t>Node</w:t>
      </w:r>
      <w:r w:rsidR="00754901">
        <w:t xml:space="preserve"> is depicted with only 1 </w:t>
      </w:r>
      <w:r w:rsidR="00754901">
        <w:rPr>
          <w:rStyle w:val="es-FontDef-Term"/>
        </w:rPr>
        <w:t>Tile.</w:t>
      </w:r>
    </w:p>
    <w:p w14:paraId="2A7B9E7A" w14:textId="266230E4" w:rsidR="002F7443" w:rsidRDefault="00904E29" w:rsidP="002F7443">
      <w:pPr>
        <w:pStyle w:val="es-ClauseFigure-Drawing"/>
        <w:keepNext/>
        <w:rPr>
          <w:noProof/>
        </w:rPr>
      </w:pPr>
      <w:r>
        <w:rPr>
          <w:noProof/>
        </w:rPr>
        <mc:AlternateContent>
          <mc:Choice Requires="wpg">
            <w:drawing>
              <wp:anchor distT="0" distB="0" distL="114300" distR="114300" simplePos="0" relativeHeight="251660288" behindDoc="0" locked="0" layoutInCell="1" allowOverlap="1" wp14:anchorId="5E9D3A6C" wp14:editId="35EE25CA">
                <wp:simplePos x="0" y="0"/>
                <wp:positionH relativeFrom="column">
                  <wp:posOffset>627380</wp:posOffset>
                </wp:positionH>
                <wp:positionV relativeFrom="paragraph">
                  <wp:posOffset>172085</wp:posOffset>
                </wp:positionV>
                <wp:extent cx="5029200" cy="4572000"/>
                <wp:effectExtent l="0" t="0" r="0" b="0"/>
                <wp:wrapTopAndBottom/>
                <wp:docPr id="265" name="Group 12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29200" cy="4572000"/>
                          <a:chOff x="1551" y="0"/>
                          <a:chExt cx="7731" cy="6705"/>
                        </a:xfrm>
                      </wpg:grpSpPr>
                      <wps:wsp>
                        <wps:cNvPr id="266" name="AutoShape 1275"/>
                        <wps:cNvSpPr>
                          <a:spLocks noChangeArrowheads="1" noTextEdit="1"/>
                        </wps:cNvSpPr>
                        <wps:spPr bwMode="auto">
                          <a:xfrm>
                            <a:off x="1551" y="0"/>
                            <a:ext cx="7731" cy="666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cNvPr id="267" name="Group 1477"/>
                        <wpg:cNvGrpSpPr>
                          <a:grpSpLocks/>
                        </wpg:cNvGrpSpPr>
                        <wpg:grpSpPr bwMode="auto">
                          <a:xfrm>
                            <a:off x="2692" y="1078"/>
                            <a:ext cx="1760" cy="4324"/>
                            <a:chOff x="2692" y="1078"/>
                            <a:chExt cx="1760" cy="4324"/>
                          </a:xfrm>
                        </wpg:grpSpPr>
                        <wps:wsp>
                          <wps:cNvPr id="268" name="Freeform 1277"/>
                          <wps:cNvSpPr>
                            <a:spLocks noEditPoints="1"/>
                          </wps:cNvSpPr>
                          <wps:spPr bwMode="auto">
                            <a:xfrm>
                              <a:off x="2734" y="5163"/>
                              <a:ext cx="1666" cy="227"/>
                            </a:xfrm>
                            <a:custGeom>
                              <a:avLst/>
                              <a:gdLst>
                                <a:gd name="T0" fmla="*/ 0 w 1666"/>
                                <a:gd name="T1" fmla="*/ 12 h 227"/>
                                <a:gd name="T2" fmla="*/ 0 w 1666"/>
                                <a:gd name="T3" fmla="*/ 95 h 227"/>
                                <a:gd name="T4" fmla="*/ 52 w 1666"/>
                                <a:gd name="T5" fmla="*/ 95 h 227"/>
                                <a:gd name="T6" fmla="*/ 52 w 1666"/>
                                <a:gd name="T7" fmla="*/ 12 h 227"/>
                                <a:gd name="T8" fmla="*/ 0 w 1666"/>
                                <a:gd name="T9" fmla="*/ 12 h 227"/>
                                <a:gd name="T10" fmla="*/ 241 w 1666"/>
                                <a:gd name="T11" fmla="*/ 143 h 227"/>
                                <a:gd name="T12" fmla="*/ 241 w 1666"/>
                                <a:gd name="T13" fmla="*/ 227 h 227"/>
                                <a:gd name="T14" fmla="*/ 293 w 1666"/>
                                <a:gd name="T15" fmla="*/ 227 h 227"/>
                                <a:gd name="T16" fmla="*/ 293 w 1666"/>
                                <a:gd name="T17" fmla="*/ 143 h 227"/>
                                <a:gd name="T18" fmla="*/ 241 w 1666"/>
                                <a:gd name="T19" fmla="*/ 143 h 227"/>
                                <a:gd name="T20" fmla="*/ 1069 w 1666"/>
                                <a:gd name="T21" fmla="*/ 143 h 227"/>
                                <a:gd name="T22" fmla="*/ 1069 w 1666"/>
                                <a:gd name="T23" fmla="*/ 227 h 227"/>
                                <a:gd name="T24" fmla="*/ 1006 w 1666"/>
                                <a:gd name="T25" fmla="*/ 227 h 227"/>
                                <a:gd name="T26" fmla="*/ 1006 w 1666"/>
                                <a:gd name="T27" fmla="*/ 143 h 227"/>
                                <a:gd name="T28" fmla="*/ 1069 w 1666"/>
                                <a:gd name="T29" fmla="*/ 143 h 227"/>
                                <a:gd name="T30" fmla="*/ 1131 w 1666"/>
                                <a:gd name="T31" fmla="*/ 143 h 227"/>
                                <a:gd name="T32" fmla="*/ 1131 w 1666"/>
                                <a:gd name="T33" fmla="*/ 227 h 227"/>
                                <a:gd name="T34" fmla="*/ 1194 w 1666"/>
                                <a:gd name="T35" fmla="*/ 227 h 227"/>
                                <a:gd name="T36" fmla="*/ 1194 w 1666"/>
                                <a:gd name="T37" fmla="*/ 143 h 227"/>
                                <a:gd name="T38" fmla="*/ 1131 w 1666"/>
                                <a:gd name="T39" fmla="*/ 143 h 227"/>
                                <a:gd name="T40" fmla="*/ 1477 w 1666"/>
                                <a:gd name="T41" fmla="*/ 143 h 227"/>
                                <a:gd name="T42" fmla="*/ 1477 w 1666"/>
                                <a:gd name="T43" fmla="*/ 227 h 227"/>
                                <a:gd name="T44" fmla="*/ 1540 w 1666"/>
                                <a:gd name="T45" fmla="*/ 227 h 227"/>
                                <a:gd name="T46" fmla="*/ 1540 w 1666"/>
                                <a:gd name="T47" fmla="*/ 143 h 227"/>
                                <a:gd name="T48" fmla="*/ 1477 w 1666"/>
                                <a:gd name="T49" fmla="*/ 143 h 227"/>
                                <a:gd name="T50" fmla="*/ 1603 w 1666"/>
                                <a:gd name="T51" fmla="*/ 0 h 227"/>
                                <a:gd name="T52" fmla="*/ 1603 w 1666"/>
                                <a:gd name="T53" fmla="*/ 84 h 227"/>
                                <a:gd name="T54" fmla="*/ 1666 w 1666"/>
                                <a:gd name="T55" fmla="*/ 84 h 227"/>
                                <a:gd name="T56" fmla="*/ 1666 w 1666"/>
                                <a:gd name="T57" fmla="*/ 0 h 227"/>
                                <a:gd name="T58" fmla="*/ 1603 w 1666"/>
                                <a:gd name="T59"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66" h="227">
                                  <a:moveTo>
                                    <a:pt x="0" y="12"/>
                                  </a:moveTo>
                                  <a:lnTo>
                                    <a:pt x="0" y="95"/>
                                  </a:lnTo>
                                  <a:lnTo>
                                    <a:pt x="52" y="95"/>
                                  </a:lnTo>
                                  <a:lnTo>
                                    <a:pt x="52" y="12"/>
                                  </a:lnTo>
                                  <a:lnTo>
                                    <a:pt x="0" y="12"/>
                                  </a:lnTo>
                                  <a:close/>
                                  <a:moveTo>
                                    <a:pt x="241" y="143"/>
                                  </a:moveTo>
                                  <a:lnTo>
                                    <a:pt x="241" y="227"/>
                                  </a:lnTo>
                                  <a:lnTo>
                                    <a:pt x="293" y="227"/>
                                  </a:lnTo>
                                  <a:lnTo>
                                    <a:pt x="293" y="143"/>
                                  </a:lnTo>
                                  <a:lnTo>
                                    <a:pt x="241" y="143"/>
                                  </a:lnTo>
                                  <a:close/>
                                  <a:moveTo>
                                    <a:pt x="1069" y="143"/>
                                  </a:moveTo>
                                  <a:lnTo>
                                    <a:pt x="1069" y="227"/>
                                  </a:lnTo>
                                  <a:lnTo>
                                    <a:pt x="1006" y="227"/>
                                  </a:lnTo>
                                  <a:lnTo>
                                    <a:pt x="1006" y="143"/>
                                  </a:lnTo>
                                  <a:lnTo>
                                    <a:pt x="1069" y="143"/>
                                  </a:lnTo>
                                  <a:close/>
                                  <a:moveTo>
                                    <a:pt x="1131" y="143"/>
                                  </a:moveTo>
                                  <a:lnTo>
                                    <a:pt x="1131" y="227"/>
                                  </a:lnTo>
                                  <a:lnTo>
                                    <a:pt x="1194" y="227"/>
                                  </a:lnTo>
                                  <a:lnTo>
                                    <a:pt x="1194" y="143"/>
                                  </a:lnTo>
                                  <a:lnTo>
                                    <a:pt x="1131" y="143"/>
                                  </a:lnTo>
                                  <a:close/>
                                  <a:moveTo>
                                    <a:pt x="1477" y="143"/>
                                  </a:moveTo>
                                  <a:lnTo>
                                    <a:pt x="1477" y="227"/>
                                  </a:lnTo>
                                  <a:lnTo>
                                    <a:pt x="1540" y="227"/>
                                  </a:lnTo>
                                  <a:lnTo>
                                    <a:pt x="1540" y="143"/>
                                  </a:lnTo>
                                  <a:lnTo>
                                    <a:pt x="1477" y="143"/>
                                  </a:lnTo>
                                  <a:close/>
                                  <a:moveTo>
                                    <a:pt x="1603" y="0"/>
                                  </a:moveTo>
                                  <a:lnTo>
                                    <a:pt x="1603" y="84"/>
                                  </a:lnTo>
                                  <a:lnTo>
                                    <a:pt x="1666" y="84"/>
                                  </a:lnTo>
                                  <a:lnTo>
                                    <a:pt x="1666" y="0"/>
                                  </a:lnTo>
                                  <a:lnTo>
                                    <a:pt x="160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69" name="Freeform 1278"/>
                          <wps:cNvSpPr>
                            <a:spLocks noEditPoints="1"/>
                          </wps:cNvSpPr>
                          <wps:spPr bwMode="auto">
                            <a:xfrm>
                              <a:off x="2734" y="5187"/>
                              <a:ext cx="63" cy="95"/>
                            </a:xfrm>
                            <a:custGeom>
                              <a:avLst/>
                              <a:gdLst>
                                <a:gd name="T0" fmla="*/ 0 w 63"/>
                                <a:gd name="T1" fmla="*/ 0 h 95"/>
                                <a:gd name="T2" fmla="*/ 63 w 63"/>
                                <a:gd name="T3" fmla="*/ 0 h 95"/>
                                <a:gd name="T4" fmla="*/ 63 w 63"/>
                                <a:gd name="T5" fmla="*/ 95 h 95"/>
                                <a:gd name="T6" fmla="*/ 0 w 63"/>
                                <a:gd name="T7" fmla="*/ 95 h 95"/>
                                <a:gd name="T8" fmla="*/ 0 w 63"/>
                                <a:gd name="T9" fmla="*/ 0 h 95"/>
                                <a:gd name="T10" fmla="*/ 11 w 63"/>
                                <a:gd name="T11" fmla="*/ 83 h 95"/>
                                <a:gd name="T12" fmla="*/ 0 w 63"/>
                                <a:gd name="T13" fmla="*/ 83 h 95"/>
                                <a:gd name="T14" fmla="*/ 52 w 63"/>
                                <a:gd name="T15" fmla="*/ 83 h 95"/>
                                <a:gd name="T16" fmla="*/ 52 w 63"/>
                                <a:gd name="T17" fmla="*/ 83 h 95"/>
                                <a:gd name="T18" fmla="*/ 52 w 63"/>
                                <a:gd name="T19" fmla="*/ 0 h 95"/>
                                <a:gd name="T20" fmla="*/ 52 w 63"/>
                                <a:gd name="T21" fmla="*/ 12 h 95"/>
                                <a:gd name="T22" fmla="*/ 0 w 63"/>
                                <a:gd name="T23" fmla="*/ 12 h 95"/>
                                <a:gd name="T24" fmla="*/ 11 w 63"/>
                                <a:gd name="T25" fmla="*/ 0 h 95"/>
                                <a:gd name="T26" fmla="*/ 11 w 63"/>
                                <a:gd name="T27" fmla="*/ 8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95">
                                  <a:moveTo>
                                    <a:pt x="0" y="0"/>
                                  </a:moveTo>
                                  <a:lnTo>
                                    <a:pt x="63" y="0"/>
                                  </a:lnTo>
                                  <a:lnTo>
                                    <a:pt x="63" y="95"/>
                                  </a:lnTo>
                                  <a:lnTo>
                                    <a:pt x="0" y="95"/>
                                  </a:lnTo>
                                  <a:lnTo>
                                    <a:pt x="0" y="0"/>
                                  </a:lnTo>
                                  <a:close/>
                                  <a:moveTo>
                                    <a:pt x="11" y="83"/>
                                  </a:moveTo>
                                  <a:lnTo>
                                    <a:pt x="0" y="83"/>
                                  </a:lnTo>
                                  <a:lnTo>
                                    <a:pt x="52" y="83"/>
                                  </a:lnTo>
                                  <a:lnTo>
                                    <a:pt x="52" y="0"/>
                                  </a:lnTo>
                                  <a:lnTo>
                                    <a:pt x="52" y="12"/>
                                  </a:lnTo>
                                  <a:lnTo>
                                    <a:pt x="0" y="12"/>
                                  </a:lnTo>
                                  <a:lnTo>
                                    <a:pt x="11" y="0"/>
                                  </a:lnTo>
                                  <a:lnTo>
                                    <a:pt x="11" y="8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0" name="Freeform 1279"/>
                          <wps:cNvSpPr>
                            <a:spLocks noEditPoints="1"/>
                          </wps:cNvSpPr>
                          <wps:spPr bwMode="auto">
                            <a:xfrm>
                              <a:off x="2975" y="5306"/>
                              <a:ext cx="73" cy="96"/>
                            </a:xfrm>
                            <a:custGeom>
                              <a:avLst/>
                              <a:gdLst>
                                <a:gd name="T0" fmla="*/ 0 w 73"/>
                                <a:gd name="T1" fmla="*/ 0 h 96"/>
                                <a:gd name="T2" fmla="*/ 73 w 73"/>
                                <a:gd name="T3" fmla="*/ 0 h 96"/>
                                <a:gd name="T4" fmla="*/ 73 w 73"/>
                                <a:gd name="T5" fmla="*/ 96 h 96"/>
                                <a:gd name="T6" fmla="*/ 0 w 73"/>
                                <a:gd name="T7" fmla="*/ 96 h 96"/>
                                <a:gd name="T8" fmla="*/ 0 w 73"/>
                                <a:gd name="T9" fmla="*/ 0 h 96"/>
                                <a:gd name="T10" fmla="*/ 10 w 73"/>
                                <a:gd name="T11" fmla="*/ 84 h 96"/>
                                <a:gd name="T12" fmla="*/ 0 w 73"/>
                                <a:gd name="T13" fmla="*/ 84 h 96"/>
                                <a:gd name="T14" fmla="*/ 63 w 73"/>
                                <a:gd name="T15" fmla="*/ 84 h 96"/>
                                <a:gd name="T16" fmla="*/ 63 w 73"/>
                                <a:gd name="T17" fmla="*/ 84 h 96"/>
                                <a:gd name="T18" fmla="*/ 63 w 73"/>
                                <a:gd name="T19" fmla="*/ 0 h 96"/>
                                <a:gd name="T20" fmla="*/ 63 w 73"/>
                                <a:gd name="T21" fmla="*/ 12 h 96"/>
                                <a:gd name="T22" fmla="*/ 0 w 73"/>
                                <a:gd name="T23" fmla="*/ 12 h 96"/>
                                <a:gd name="T24" fmla="*/ 10 w 73"/>
                                <a:gd name="T25" fmla="*/ 0 h 96"/>
                                <a:gd name="T26" fmla="*/ 10 w 73"/>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96">
                                  <a:moveTo>
                                    <a:pt x="0" y="0"/>
                                  </a:moveTo>
                                  <a:lnTo>
                                    <a:pt x="73" y="0"/>
                                  </a:lnTo>
                                  <a:lnTo>
                                    <a:pt x="73" y="96"/>
                                  </a:lnTo>
                                  <a:lnTo>
                                    <a:pt x="0" y="96"/>
                                  </a:lnTo>
                                  <a:lnTo>
                                    <a:pt x="0" y="0"/>
                                  </a:lnTo>
                                  <a:close/>
                                  <a:moveTo>
                                    <a:pt x="10" y="84"/>
                                  </a:moveTo>
                                  <a:lnTo>
                                    <a:pt x="0" y="84"/>
                                  </a:lnTo>
                                  <a:lnTo>
                                    <a:pt x="63" y="84"/>
                                  </a:lnTo>
                                  <a:lnTo>
                                    <a:pt x="63" y="0"/>
                                  </a:lnTo>
                                  <a:lnTo>
                                    <a:pt x="63" y="12"/>
                                  </a:lnTo>
                                  <a:lnTo>
                                    <a:pt x="0" y="12"/>
                                  </a:lnTo>
                                  <a:lnTo>
                                    <a:pt x="10" y="0"/>
                                  </a:lnTo>
                                  <a:lnTo>
                                    <a:pt x="10"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1" name="Freeform 1280"/>
                          <wps:cNvSpPr>
                            <a:spLocks noEditPoints="1"/>
                          </wps:cNvSpPr>
                          <wps:spPr bwMode="auto">
                            <a:xfrm>
                              <a:off x="3750" y="5306"/>
                              <a:ext cx="63" cy="96"/>
                            </a:xfrm>
                            <a:custGeom>
                              <a:avLst/>
                              <a:gdLst>
                                <a:gd name="T0" fmla="*/ 0 w 63"/>
                                <a:gd name="T1" fmla="*/ 0 h 96"/>
                                <a:gd name="T2" fmla="*/ 63 w 63"/>
                                <a:gd name="T3" fmla="*/ 0 h 96"/>
                                <a:gd name="T4" fmla="*/ 63 w 63"/>
                                <a:gd name="T5" fmla="*/ 96 h 96"/>
                                <a:gd name="T6" fmla="*/ 0 w 63"/>
                                <a:gd name="T7" fmla="*/ 96 h 96"/>
                                <a:gd name="T8" fmla="*/ 0 w 63"/>
                                <a:gd name="T9" fmla="*/ 0 h 96"/>
                                <a:gd name="T10" fmla="*/ 11 w 63"/>
                                <a:gd name="T11" fmla="*/ 84 h 96"/>
                                <a:gd name="T12" fmla="*/ 0 w 63"/>
                                <a:gd name="T13" fmla="*/ 84 h 96"/>
                                <a:gd name="T14" fmla="*/ 53 w 63"/>
                                <a:gd name="T15" fmla="*/ 84 h 96"/>
                                <a:gd name="T16" fmla="*/ 53 w 63"/>
                                <a:gd name="T17" fmla="*/ 84 h 96"/>
                                <a:gd name="T18" fmla="*/ 53 w 63"/>
                                <a:gd name="T19" fmla="*/ 0 h 96"/>
                                <a:gd name="T20" fmla="*/ 53 w 63"/>
                                <a:gd name="T21" fmla="*/ 12 h 96"/>
                                <a:gd name="T22" fmla="*/ 0 w 63"/>
                                <a:gd name="T23" fmla="*/ 12 h 96"/>
                                <a:gd name="T24" fmla="*/ 11 w 63"/>
                                <a:gd name="T25" fmla="*/ 0 h 96"/>
                                <a:gd name="T26" fmla="*/ 11 w 63"/>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96">
                                  <a:moveTo>
                                    <a:pt x="0" y="0"/>
                                  </a:moveTo>
                                  <a:lnTo>
                                    <a:pt x="63" y="0"/>
                                  </a:lnTo>
                                  <a:lnTo>
                                    <a:pt x="63" y="96"/>
                                  </a:lnTo>
                                  <a:lnTo>
                                    <a:pt x="0" y="96"/>
                                  </a:lnTo>
                                  <a:lnTo>
                                    <a:pt x="0" y="0"/>
                                  </a:lnTo>
                                  <a:close/>
                                  <a:moveTo>
                                    <a:pt x="11" y="84"/>
                                  </a:moveTo>
                                  <a:lnTo>
                                    <a:pt x="0" y="84"/>
                                  </a:lnTo>
                                  <a:lnTo>
                                    <a:pt x="53" y="84"/>
                                  </a:lnTo>
                                  <a:lnTo>
                                    <a:pt x="53" y="0"/>
                                  </a:lnTo>
                                  <a:lnTo>
                                    <a:pt x="53" y="12"/>
                                  </a:lnTo>
                                  <a:lnTo>
                                    <a:pt x="0" y="12"/>
                                  </a:lnTo>
                                  <a:lnTo>
                                    <a:pt x="11" y="0"/>
                                  </a:lnTo>
                                  <a:lnTo>
                                    <a:pt x="11"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2" name="Freeform 1281"/>
                          <wps:cNvSpPr>
                            <a:spLocks noEditPoints="1"/>
                          </wps:cNvSpPr>
                          <wps:spPr bwMode="auto">
                            <a:xfrm>
                              <a:off x="3865" y="5306"/>
                              <a:ext cx="74" cy="96"/>
                            </a:xfrm>
                            <a:custGeom>
                              <a:avLst/>
                              <a:gdLst>
                                <a:gd name="T0" fmla="*/ 0 w 74"/>
                                <a:gd name="T1" fmla="*/ 0 h 96"/>
                                <a:gd name="T2" fmla="*/ 74 w 74"/>
                                <a:gd name="T3" fmla="*/ 0 h 96"/>
                                <a:gd name="T4" fmla="*/ 74 w 74"/>
                                <a:gd name="T5" fmla="*/ 96 h 96"/>
                                <a:gd name="T6" fmla="*/ 0 w 74"/>
                                <a:gd name="T7" fmla="*/ 96 h 96"/>
                                <a:gd name="T8" fmla="*/ 0 w 74"/>
                                <a:gd name="T9" fmla="*/ 0 h 96"/>
                                <a:gd name="T10" fmla="*/ 11 w 74"/>
                                <a:gd name="T11" fmla="*/ 84 h 96"/>
                                <a:gd name="T12" fmla="*/ 0 w 74"/>
                                <a:gd name="T13" fmla="*/ 84 h 96"/>
                                <a:gd name="T14" fmla="*/ 63 w 74"/>
                                <a:gd name="T15" fmla="*/ 84 h 96"/>
                                <a:gd name="T16" fmla="*/ 63 w 74"/>
                                <a:gd name="T17" fmla="*/ 84 h 96"/>
                                <a:gd name="T18" fmla="*/ 63 w 74"/>
                                <a:gd name="T19" fmla="*/ 0 h 96"/>
                                <a:gd name="T20" fmla="*/ 63 w 74"/>
                                <a:gd name="T21" fmla="*/ 12 h 96"/>
                                <a:gd name="T22" fmla="*/ 0 w 74"/>
                                <a:gd name="T23" fmla="*/ 12 h 96"/>
                                <a:gd name="T24" fmla="*/ 11 w 74"/>
                                <a:gd name="T25" fmla="*/ 0 h 96"/>
                                <a:gd name="T26" fmla="*/ 11 w 74"/>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96">
                                  <a:moveTo>
                                    <a:pt x="0" y="0"/>
                                  </a:moveTo>
                                  <a:lnTo>
                                    <a:pt x="74" y="0"/>
                                  </a:lnTo>
                                  <a:lnTo>
                                    <a:pt x="74" y="96"/>
                                  </a:lnTo>
                                  <a:lnTo>
                                    <a:pt x="0" y="96"/>
                                  </a:lnTo>
                                  <a:lnTo>
                                    <a:pt x="0" y="0"/>
                                  </a:lnTo>
                                  <a:close/>
                                  <a:moveTo>
                                    <a:pt x="11" y="84"/>
                                  </a:moveTo>
                                  <a:lnTo>
                                    <a:pt x="0" y="84"/>
                                  </a:lnTo>
                                  <a:lnTo>
                                    <a:pt x="63" y="84"/>
                                  </a:lnTo>
                                  <a:lnTo>
                                    <a:pt x="63" y="0"/>
                                  </a:lnTo>
                                  <a:lnTo>
                                    <a:pt x="63" y="12"/>
                                  </a:lnTo>
                                  <a:lnTo>
                                    <a:pt x="0" y="12"/>
                                  </a:lnTo>
                                  <a:lnTo>
                                    <a:pt x="11" y="0"/>
                                  </a:lnTo>
                                  <a:lnTo>
                                    <a:pt x="11"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3" name="Freeform 1282"/>
                          <wps:cNvSpPr>
                            <a:spLocks noEditPoints="1"/>
                          </wps:cNvSpPr>
                          <wps:spPr bwMode="auto">
                            <a:xfrm>
                              <a:off x="4211" y="5306"/>
                              <a:ext cx="73" cy="96"/>
                            </a:xfrm>
                            <a:custGeom>
                              <a:avLst/>
                              <a:gdLst>
                                <a:gd name="T0" fmla="*/ 0 w 73"/>
                                <a:gd name="T1" fmla="*/ 0 h 96"/>
                                <a:gd name="T2" fmla="*/ 73 w 73"/>
                                <a:gd name="T3" fmla="*/ 0 h 96"/>
                                <a:gd name="T4" fmla="*/ 73 w 73"/>
                                <a:gd name="T5" fmla="*/ 96 h 96"/>
                                <a:gd name="T6" fmla="*/ 0 w 73"/>
                                <a:gd name="T7" fmla="*/ 96 h 96"/>
                                <a:gd name="T8" fmla="*/ 0 w 73"/>
                                <a:gd name="T9" fmla="*/ 0 h 96"/>
                                <a:gd name="T10" fmla="*/ 11 w 73"/>
                                <a:gd name="T11" fmla="*/ 84 h 96"/>
                                <a:gd name="T12" fmla="*/ 0 w 73"/>
                                <a:gd name="T13" fmla="*/ 84 h 96"/>
                                <a:gd name="T14" fmla="*/ 63 w 73"/>
                                <a:gd name="T15" fmla="*/ 84 h 96"/>
                                <a:gd name="T16" fmla="*/ 63 w 73"/>
                                <a:gd name="T17" fmla="*/ 84 h 96"/>
                                <a:gd name="T18" fmla="*/ 63 w 73"/>
                                <a:gd name="T19" fmla="*/ 0 h 96"/>
                                <a:gd name="T20" fmla="*/ 63 w 73"/>
                                <a:gd name="T21" fmla="*/ 12 h 96"/>
                                <a:gd name="T22" fmla="*/ 0 w 73"/>
                                <a:gd name="T23" fmla="*/ 12 h 96"/>
                                <a:gd name="T24" fmla="*/ 11 w 73"/>
                                <a:gd name="T25" fmla="*/ 0 h 96"/>
                                <a:gd name="T26" fmla="*/ 11 w 73"/>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96">
                                  <a:moveTo>
                                    <a:pt x="0" y="0"/>
                                  </a:moveTo>
                                  <a:lnTo>
                                    <a:pt x="73" y="0"/>
                                  </a:lnTo>
                                  <a:lnTo>
                                    <a:pt x="73" y="96"/>
                                  </a:lnTo>
                                  <a:lnTo>
                                    <a:pt x="0" y="96"/>
                                  </a:lnTo>
                                  <a:lnTo>
                                    <a:pt x="0" y="0"/>
                                  </a:lnTo>
                                  <a:close/>
                                  <a:moveTo>
                                    <a:pt x="11" y="84"/>
                                  </a:moveTo>
                                  <a:lnTo>
                                    <a:pt x="0" y="84"/>
                                  </a:lnTo>
                                  <a:lnTo>
                                    <a:pt x="63" y="84"/>
                                  </a:lnTo>
                                  <a:lnTo>
                                    <a:pt x="63" y="0"/>
                                  </a:lnTo>
                                  <a:lnTo>
                                    <a:pt x="63" y="12"/>
                                  </a:lnTo>
                                  <a:lnTo>
                                    <a:pt x="0" y="12"/>
                                  </a:lnTo>
                                  <a:lnTo>
                                    <a:pt x="11" y="0"/>
                                  </a:lnTo>
                                  <a:lnTo>
                                    <a:pt x="11"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4" name="Freeform 1283"/>
                          <wps:cNvSpPr>
                            <a:spLocks noEditPoints="1"/>
                          </wps:cNvSpPr>
                          <wps:spPr bwMode="auto">
                            <a:xfrm>
                              <a:off x="4337" y="5163"/>
                              <a:ext cx="73" cy="95"/>
                            </a:xfrm>
                            <a:custGeom>
                              <a:avLst/>
                              <a:gdLst>
                                <a:gd name="T0" fmla="*/ 0 w 73"/>
                                <a:gd name="T1" fmla="*/ 0 h 95"/>
                                <a:gd name="T2" fmla="*/ 73 w 73"/>
                                <a:gd name="T3" fmla="*/ 0 h 95"/>
                                <a:gd name="T4" fmla="*/ 73 w 73"/>
                                <a:gd name="T5" fmla="*/ 95 h 95"/>
                                <a:gd name="T6" fmla="*/ 0 w 73"/>
                                <a:gd name="T7" fmla="*/ 95 h 95"/>
                                <a:gd name="T8" fmla="*/ 0 w 73"/>
                                <a:gd name="T9" fmla="*/ 0 h 95"/>
                                <a:gd name="T10" fmla="*/ 10 w 73"/>
                                <a:gd name="T11" fmla="*/ 84 h 95"/>
                                <a:gd name="T12" fmla="*/ 0 w 73"/>
                                <a:gd name="T13" fmla="*/ 84 h 95"/>
                                <a:gd name="T14" fmla="*/ 63 w 73"/>
                                <a:gd name="T15" fmla="*/ 84 h 95"/>
                                <a:gd name="T16" fmla="*/ 63 w 73"/>
                                <a:gd name="T17" fmla="*/ 84 h 95"/>
                                <a:gd name="T18" fmla="*/ 63 w 73"/>
                                <a:gd name="T19" fmla="*/ 0 h 95"/>
                                <a:gd name="T20" fmla="*/ 63 w 73"/>
                                <a:gd name="T21" fmla="*/ 12 h 95"/>
                                <a:gd name="T22" fmla="*/ 0 w 73"/>
                                <a:gd name="T23" fmla="*/ 12 h 95"/>
                                <a:gd name="T24" fmla="*/ 10 w 73"/>
                                <a:gd name="T25" fmla="*/ 0 h 95"/>
                                <a:gd name="T26" fmla="*/ 10 w 73"/>
                                <a:gd name="T27" fmla="*/ 84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95">
                                  <a:moveTo>
                                    <a:pt x="0" y="0"/>
                                  </a:moveTo>
                                  <a:lnTo>
                                    <a:pt x="73" y="0"/>
                                  </a:lnTo>
                                  <a:lnTo>
                                    <a:pt x="73" y="95"/>
                                  </a:lnTo>
                                  <a:lnTo>
                                    <a:pt x="0" y="95"/>
                                  </a:lnTo>
                                  <a:lnTo>
                                    <a:pt x="0" y="0"/>
                                  </a:lnTo>
                                  <a:close/>
                                  <a:moveTo>
                                    <a:pt x="10" y="84"/>
                                  </a:moveTo>
                                  <a:lnTo>
                                    <a:pt x="0" y="84"/>
                                  </a:lnTo>
                                  <a:lnTo>
                                    <a:pt x="63" y="84"/>
                                  </a:lnTo>
                                  <a:lnTo>
                                    <a:pt x="63" y="0"/>
                                  </a:lnTo>
                                  <a:lnTo>
                                    <a:pt x="63" y="12"/>
                                  </a:lnTo>
                                  <a:lnTo>
                                    <a:pt x="0" y="12"/>
                                  </a:lnTo>
                                  <a:lnTo>
                                    <a:pt x="10" y="0"/>
                                  </a:lnTo>
                                  <a:lnTo>
                                    <a:pt x="10"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5" name="Freeform 1284"/>
                          <wps:cNvSpPr>
                            <a:spLocks/>
                          </wps:cNvSpPr>
                          <wps:spPr bwMode="auto">
                            <a:xfrm>
                              <a:off x="4305" y="1078"/>
                              <a:ext cx="136" cy="4276"/>
                            </a:xfrm>
                            <a:custGeom>
                              <a:avLst/>
                              <a:gdLst>
                                <a:gd name="T0" fmla="*/ 0 w 136"/>
                                <a:gd name="T1" fmla="*/ 4276 h 4276"/>
                                <a:gd name="T2" fmla="*/ 136 w 136"/>
                                <a:gd name="T3" fmla="*/ 4025 h 4276"/>
                                <a:gd name="T4" fmla="*/ 136 w 136"/>
                                <a:gd name="T5" fmla="*/ 0 h 4276"/>
                                <a:gd name="T6" fmla="*/ 0 w 136"/>
                                <a:gd name="T7" fmla="*/ 252 h 4276"/>
                                <a:gd name="T8" fmla="*/ 0 w 136"/>
                                <a:gd name="T9" fmla="*/ 4276 h 4276"/>
                              </a:gdLst>
                              <a:ahLst/>
                              <a:cxnLst>
                                <a:cxn ang="0">
                                  <a:pos x="T0" y="T1"/>
                                </a:cxn>
                                <a:cxn ang="0">
                                  <a:pos x="T2" y="T3"/>
                                </a:cxn>
                                <a:cxn ang="0">
                                  <a:pos x="T4" y="T5"/>
                                </a:cxn>
                                <a:cxn ang="0">
                                  <a:pos x="T6" y="T7"/>
                                </a:cxn>
                                <a:cxn ang="0">
                                  <a:pos x="T8" y="T9"/>
                                </a:cxn>
                              </a:cxnLst>
                              <a:rect l="0" t="0" r="r" b="b"/>
                              <a:pathLst>
                                <a:path w="136" h="4276">
                                  <a:moveTo>
                                    <a:pt x="0" y="4276"/>
                                  </a:moveTo>
                                  <a:lnTo>
                                    <a:pt x="136" y="4025"/>
                                  </a:lnTo>
                                  <a:lnTo>
                                    <a:pt x="136" y="0"/>
                                  </a:lnTo>
                                  <a:lnTo>
                                    <a:pt x="0" y="252"/>
                                  </a:lnTo>
                                  <a:lnTo>
                                    <a:pt x="0" y="4276"/>
                                  </a:lnTo>
                                  <a:close/>
                                </a:path>
                              </a:pathLst>
                            </a:custGeom>
                            <a:solidFill>
                              <a:srgbClr val="66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76" name="Rectangle 1285"/>
                          <wps:cNvSpPr>
                            <a:spLocks noChangeArrowheads="1"/>
                          </wps:cNvSpPr>
                          <wps:spPr bwMode="auto">
                            <a:xfrm>
                              <a:off x="3069" y="1090"/>
                              <a:ext cx="1383" cy="60"/>
                            </a:xfrm>
                            <a:prstGeom prst="rect">
                              <a:avLst/>
                            </a:prstGeom>
                            <a:solidFill>
                              <a:srgbClr val="DBDBD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1286"/>
                          <wps:cNvSpPr>
                            <a:spLocks noChangeArrowheads="1"/>
                          </wps:cNvSpPr>
                          <wps:spPr bwMode="auto">
                            <a:xfrm>
                              <a:off x="2692" y="1449"/>
                              <a:ext cx="1760" cy="24"/>
                            </a:xfrm>
                            <a:prstGeom prst="rect">
                              <a:avLst/>
                            </a:prstGeom>
                            <a:solidFill>
                              <a:srgbClr val="A7A7A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287"/>
                          <wps:cNvSpPr>
                            <a:spLocks noChangeArrowheads="1"/>
                          </wps:cNvSpPr>
                          <wps:spPr bwMode="auto">
                            <a:xfrm>
                              <a:off x="2692" y="1473"/>
                              <a:ext cx="1760" cy="12"/>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1288"/>
                          <wps:cNvSpPr>
                            <a:spLocks noChangeArrowheads="1"/>
                          </wps:cNvSpPr>
                          <wps:spPr bwMode="auto">
                            <a:xfrm>
                              <a:off x="2692" y="1485"/>
                              <a:ext cx="1760" cy="12"/>
                            </a:xfrm>
                            <a:prstGeom prst="rect">
                              <a:avLst/>
                            </a:prstGeom>
                            <a:solidFill>
                              <a:srgbClr val="A2A2A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289"/>
                          <wps:cNvSpPr>
                            <a:spLocks noChangeArrowheads="1"/>
                          </wps:cNvSpPr>
                          <wps:spPr bwMode="auto">
                            <a:xfrm>
                              <a:off x="2692" y="1497"/>
                              <a:ext cx="1760" cy="12"/>
                            </a:xfrm>
                            <a:prstGeom prst="rect">
                              <a:avLst/>
                            </a:prstGeom>
                            <a:solidFill>
                              <a:srgbClr val="A0A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1290"/>
                          <wps:cNvSpPr>
                            <a:spLocks noChangeArrowheads="1"/>
                          </wps:cNvSpPr>
                          <wps:spPr bwMode="auto">
                            <a:xfrm>
                              <a:off x="2692" y="1509"/>
                              <a:ext cx="1760" cy="12"/>
                            </a:xfrm>
                            <a:prstGeom prst="rect">
                              <a:avLst/>
                            </a:prstGeom>
                            <a:solidFill>
                              <a:srgbClr val="9E9E9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291"/>
                          <wps:cNvSpPr>
                            <a:spLocks noChangeArrowheads="1"/>
                          </wps:cNvSpPr>
                          <wps:spPr bwMode="auto">
                            <a:xfrm>
                              <a:off x="2692" y="1521"/>
                              <a:ext cx="1760" cy="12"/>
                            </a:xfrm>
                            <a:prstGeom prst="rect">
                              <a:avLst/>
                            </a:prstGeom>
                            <a:solidFill>
                              <a:srgbClr val="9B9B9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1292"/>
                          <wps:cNvSpPr>
                            <a:spLocks noChangeArrowheads="1"/>
                          </wps:cNvSpPr>
                          <wps:spPr bwMode="auto">
                            <a:xfrm>
                              <a:off x="3823" y="1306"/>
                              <a:ext cx="11" cy="4060"/>
                            </a:xfrm>
                            <a:prstGeom prst="rect">
                              <a:avLst/>
                            </a:prstGeom>
                            <a:solidFill>
                              <a:srgbClr val="BFBF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293"/>
                          <wps:cNvSpPr>
                            <a:spLocks noChangeArrowheads="1"/>
                          </wps:cNvSpPr>
                          <wps:spPr bwMode="auto">
                            <a:xfrm>
                              <a:off x="3834" y="1306"/>
                              <a:ext cx="10" cy="4060"/>
                            </a:xfrm>
                            <a:prstGeom prst="rect">
                              <a:avLst/>
                            </a:prstGeom>
                            <a:solidFill>
                              <a:srgbClr val="68686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1294"/>
                          <wps:cNvSpPr>
                            <a:spLocks noChangeArrowheads="1"/>
                          </wps:cNvSpPr>
                          <wps:spPr bwMode="auto">
                            <a:xfrm>
                              <a:off x="3844" y="1306"/>
                              <a:ext cx="11" cy="4060"/>
                            </a:xfrm>
                            <a:prstGeom prst="rect">
                              <a:avLst/>
                            </a:prstGeom>
                            <a:solidFill>
                              <a:srgbClr val="69696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295"/>
                          <wps:cNvSpPr>
                            <a:spLocks noChangeArrowheads="1"/>
                          </wps:cNvSpPr>
                          <wps:spPr bwMode="auto">
                            <a:xfrm>
                              <a:off x="3855" y="1306"/>
                              <a:ext cx="10" cy="4060"/>
                            </a:xfrm>
                            <a:prstGeom prst="rect">
                              <a:avLst/>
                            </a:prstGeom>
                            <a:solidFill>
                              <a:srgbClr val="6B6B6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296"/>
                          <wps:cNvSpPr>
                            <a:spLocks noChangeArrowheads="1"/>
                          </wps:cNvSpPr>
                          <wps:spPr bwMode="auto">
                            <a:xfrm>
                              <a:off x="3865" y="1306"/>
                              <a:ext cx="11" cy="4060"/>
                            </a:xfrm>
                            <a:prstGeom prst="rect">
                              <a:avLst/>
                            </a:prstGeom>
                            <a:solidFill>
                              <a:srgbClr val="6E6E6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297"/>
                          <wps:cNvSpPr>
                            <a:spLocks noChangeArrowheads="1"/>
                          </wps:cNvSpPr>
                          <wps:spPr bwMode="auto">
                            <a:xfrm>
                              <a:off x="3876" y="1306"/>
                              <a:ext cx="10" cy="4060"/>
                            </a:xfrm>
                            <a:prstGeom prst="rect">
                              <a:avLst/>
                            </a:prstGeom>
                            <a:solidFill>
                              <a:srgbClr val="6F6F6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298"/>
                          <wps:cNvSpPr>
                            <a:spLocks noChangeArrowheads="1"/>
                          </wps:cNvSpPr>
                          <wps:spPr bwMode="auto">
                            <a:xfrm>
                              <a:off x="3886" y="1306"/>
                              <a:ext cx="11" cy="4060"/>
                            </a:xfrm>
                            <a:prstGeom prst="rect">
                              <a:avLst/>
                            </a:prstGeom>
                            <a:solidFill>
                              <a:srgbClr val="70707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299"/>
                          <wps:cNvSpPr>
                            <a:spLocks noChangeArrowheads="1"/>
                          </wps:cNvSpPr>
                          <wps:spPr bwMode="auto">
                            <a:xfrm>
                              <a:off x="3897" y="1306"/>
                              <a:ext cx="10" cy="4060"/>
                            </a:xfrm>
                            <a:prstGeom prst="rect">
                              <a:avLst/>
                            </a:prstGeom>
                            <a:solidFill>
                              <a:srgbClr val="73737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300"/>
                          <wps:cNvSpPr>
                            <a:spLocks noChangeArrowheads="1"/>
                          </wps:cNvSpPr>
                          <wps:spPr bwMode="auto">
                            <a:xfrm>
                              <a:off x="3907" y="1306"/>
                              <a:ext cx="11" cy="4060"/>
                            </a:xfrm>
                            <a:prstGeom prst="rect">
                              <a:avLst/>
                            </a:prstGeom>
                            <a:solidFill>
                              <a:srgbClr val="74747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301"/>
                          <wps:cNvSpPr>
                            <a:spLocks noChangeArrowheads="1"/>
                          </wps:cNvSpPr>
                          <wps:spPr bwMode="auto">
                            <a:xfrm>
                              <a:off x="3918" y="1306"/>
                              <a:ext cx="10" cy="4060"/>
                            </a:xfrm>
                            <a:prstGeom prst="rect">
                              <a:avLst/>
                            </a:prstGeom>
                            <a:solidFill>
                              <a:srgbClr val="77777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302"/>
                          <wps:cNvSpPr>
                            <a:spLocks noChangeArrowheads="1"/>
                          </wps:cNvSpPr>
                          <wps:spPr bwMode="auto">
                            <a:xfrm>
                              <a:off x="3928" y="1306"/>
                              <a:ext cx="11" cy="4060"/>
                            </a:xfrm>
                            <a:prstGeom prst="rect">
                              <a:avLst/>
                            </a:prstGeom>
                            <a:solidFill>
                              <a:srgbClr val="79797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1303"/>
                          <wps:cNvSpPr>
                            <a:spLocks noChangeArrowheads="1"/>
                          </wps:cNvSpPr>
                          <wps:spPr bwMode="auto">
                            <a:xfrm>
                              <a:off x="3939" y="1306"/>
                              <a:ext cx="10" cy="4060"/>
                            </a:xfrm>
                            <a:prstGeom prst="rect">
                              <a:avLst/>
                            </a:prstGeom>
                            <a:solidFill>
                              <a:srgbClr val="7B7B7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1304"/>
                          <wps:cNvSpPr>
                            <a:spLocks noChangeArrowheads="1"/>
                          </wps:cNvSpPr>
                          <wps:spPr bwMode="auto">
                            <a:xfrm>
                              <a:off x="3949" y="1306"/>
                              <a:ext cx="11" cy="4060"/>
                            </a:xfrm>
                            <a:prstGeom prst="rect">
                              <a:avLst/>
                            </a:prstGeom>
                            <a:solidFill>
                              <a:srgbClr val="7D7D7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305"/>
                          <wps:cNvSpPr>
                            <a:spLocks noChangeArrowheads="1"/>
                          </wps:cNvSpPr>
                          <wps:spPr bwMode="auto">
                            <a:xfrm>
                              <a:off x="3960" y="1306"/>
                              <a:ext cx="10" cy="4060"/>
                            </a:xfrm>
                            <a:prstGeom prst="rect">
                              <a:avLst/>
                            </a:prstGeom>
                            <a:solidFill>
                              <a:srgbClr val="7F7F7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306"/>
                          <wps:cNvSpPr>
                            <a:spLocks noChangeArrowheads="1"/>
                          </wps:cNvSpPr>
                          <wps:spPr bwMode="auto">
                            <a:xfrm>
                              <a:off x="3970" y="1306"/>
                              <a:ext cx="11" cy="406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1307"/>
                          <wps:cNvSpPr>
                            <a:spLocks noChangeArrowheads="1"/>
                          </wps:cNvSpPr>
                          <wps:spPr bwMode="auto">
                            <a:xfrm>
                              <a:off x="3981" y="1306"/>
                              <a:ext cx="10" cy="4060"/>
                            </a:xfrm>
                            <a:prstGeom prst="rect">
                              <a:avLst/>
                            </a:prstGeom>
                            <a:solidFill>
                              <a:srgbClr val="83838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1308"/>
                          <wps:cNvSpPr>
                            <a:spLocks noChangeArrowheads="1"/>
                          </wps:cNvSpPr>
                          <wps:spPr bwMode="auto">
                            <a:xfrm>
                              <a:off x="3991" y="1306"/>
                              <a:ext cx="11" cy="4060"/>
                            </a:xfrm>
                            <a:prstGeom prst="rect">
                              <a:avLst/>
                            </a:prstGeom>
                            <a:solidFill>
                              <a:srgbClr val="84848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309"/>
                          <wps:cNvSpPr>
                            <a:spLocks noChangeArrowheads="1"/>
                          </wps:cNvSpPr>
                          <wps:spPr bwMode="auto">
                            <a:xfrm>
                              <a:off x="4002" y="1306"/>
                              <a:ext cx="10" cy="4060"/>
                            </a:xfrm>
                            <a:prstGeom prst="rect">
                              <a:avLst/>
                            </a:prstGeom>
                            <a:solidFill>
                              <a:srgbClr val="87878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310"/>
                          <wps:cNvSpPr>
                            <a:spLocks noChangeArrowheads="1"/>
                          </wps:cNvSpPr>
                          <wps:spPr bwMode="auto">
                            <a:xfrm>
                              <a:off x="4012" y="1306"/>
                              <a:ext cx="10" cy="4060"/>
                            </a:xfrm>
                            <a:prstGeom prst="rect">
                              <a:avLst/>
                            </a:prstGeom>
                            <a:solidFill>
                              <a:srgbClr val="89898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311"/>
                          <wps:cNvSpPr>
                            <a:spLocks noChangeArrowheads="1"/>
                          </wps:cNvSpPr>
                          <wps:spPr bwMode="auto">
                            <a:xfrm>
                              <a:off x="4022" y="1306"/>
                              <a:ext cx="11" cy="4060"/>
                            </a:xfrm>
                            <a:prstGeom prst="rect">
                              <a:avLst/>
                            </a:prstGeom>
                            <a:solidFill>
                              <a:srgbClr val="8A8A8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1312"/>
                          <wps:cNvSpPr>
                            <a:spLocks noChangeArrowheads="1"/>
                          </wps:cNvSpPr>
                          <wps:spPr bwMode="auto">
                            <a:xfrm>
                              <a:off x="4033" y="1306"/>
                              <a:ext cx="10" cy="4060"/>
                            </a:xfrm>
                            <a:prstGeom prst="rect">
                              <a:avLst/>
                            </a:prstGeom>
                            <a:solidFill>
                              <a:srgbClr val="8C8C8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313"/>
                          <wps:cNvSpPr>
                            <a:spLocks noChangeArrowheads="1"/>
                          </wps:cNvSpPr>
                          <wps:spPr bwMode="auto">
                            <a:xfrm>
                              <a:off x="4043" y="1306"/>
                              <a:ext cx="11" cy="4060"/>
                            </a:xfrm>
                            <a:prstGeom prst="rect">
                              <a:avLst/>
                            </a:prstGeom>
                            <a:solidFill>
                              <a:srgbClr val="8E8E8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314"/>
                          <wps:cNvSpPr>
                            <a:spLocks noChangeArrowheads="1"/>
                          </wps:cNvSpPr>
                          <wps:spPr bwMode="auto">
                            <a:xfrm>
                              <a:off x="4054" y="1306"/>
                              <a:ext cx="10" cy="4060"/>
                            </a:xfrm>
                            <a:prstGeom prst="rect">
                              <a:avLst/>
                            </a:prstGeom>
                            <a:solidFill>
                              <a:srgbClr val="8F8F8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1315"/>
                          <wps:cNvSpPr>
                            <a:spLocks noChangeArrowheads="1"/>
                          </wps:cNvSpPr>
                          <wps:spPr bwMode="auto">
                            <a:xfrm>
                              <a:off x="4064" y="1306"/>
                              <a:ext cx="11" cy="4060"/>
                            </a:xfrm>
                            <a:prstGeom prst="rect">
                              <a:avLst/>
                            </a:prstGeom>
                            <a:solidFill>
                              <a:srgbClr val="92929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1316"/>
                          <wps:cNvSpPr>
                            <a:spLocks noChangeArrowheads="1"/>
                          </wps:cNvSpPr>
                          <wps:spPr bwMode="auto">
                            <a:xfrm>
                              <a:off x="4075" y="1306"/>
                              <a:ext cx="10" cy="4060"/>
                            </a:xfrm>
                            <a:prstGeom prst="rect">
                              <a:avLst/>
                            </a:prstGeom>
                            <a:solidFill>
                              <a:srgbClr val="94949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1317"/>
                          <wps:cNvSpPr>
                            <a:spLocks noChangeArrowheads="1"/>
                          </wps:cNvSpPr>
                          <wps:spPr bwMode="auto">
                            <a:xfrm>
                              <a:off x="4085" y="1306"/>
                              <a:ext cx="11" cy="4060"/>
                            </a:xfrm>
                            <a:prstGeom prst="rect">
                              <a:avLst/>
                            </a:prstGeom>
                            <a:solidFill>
                              <a:srgbClr val="96969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1318"/>
                          <wps:cNvSpPr>
                            <a:spLocks noChangeArrowheads="1"/>
                          </wps:cNvSpPr>
                          <wps:spPr bwMode="auto">
                            <a:xfrm>
                              <a:off x="4096" y="1306"/>
                              <a:ext cx="10" cy="4060"/>
                            </a:xfrm>
                            <a:prstGeom prst="rect">
                              <a:avLst/>
                            </a:prstGeom>
                            <a:solidFill>
                              <a:srgbClr val="9999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319"/>
                          <wps:cNvSpPr>
                            <a:spLocks noChangeArrowheads="1"/>
                          </wps:cNvSpPr>
                          <wps:spPr bwMode="auto">
                            <a:xfrm>
                              <a:off x="4106" y="1306"/>
                              <a:ext cx="11" cy="4060"/>
                            </a:xfrm>
                            <a:prstGeom prst="rect">
                              <a:avLst/>
                            </a:prstGeom>
                            <a:solidFill>
                              <a:srgbClr val="9A9A9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1320"/>
                          <wps:cNvSpPr>
                            <a:spLocks noChangeArrowheads="1"/>
                          </wps:cNvSpPr>
                          <wps:spPr bwMode="auto">
                            <a:xfrm>
                              <a:off x="4117" y="1306"/>
                              <a:ext cx="10" cy="4060"/>
                            </a:xfrm>
                            <a:prstGeom prst="rect">
                              <a:avLst/>
                            </a:prstGeom>
                            <a:solidFill>
                              <a:srgbClr val="9C9C9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1321"/>
                          <wps:cNvSpPr>
                            <a:spLocks noChangeArrowheads="1"/>
                          </wps:cNvSpPr>
                          <wps:spPr bwMode="auto">
                            <a:xfrm>
                              <a:off x="4127" y="1306"/>
                              <a:ext cx="11" cy="4060"/>
                            </a:xfrm>
                            <a:prstGeom prst="rect">
                              <a:avLst/>
                            </a:prstGeom>
                            <a:solidFill>
                              <a:srgbClr val="9E9E9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322"/>
                          <wps:cNvSpPr>
                            <a:spLocks noChangeArrowheads="1"/>
                          </wps:cNvSpPr>
                          <wps:spPr bwMode="auto">
                            <a:xfrm>
                              <a:off x="4138" y="1306"/>
                              <a:ext cx="10" cy="4060"/>
                            </a:xfrm>
                            <a:prstGeom prst="rect">
                              <a:avLst/>
                            </a:prstGeom>
                            <a:solidFill>
                              <a:srgbClr val="9F9F9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1323"/>
                          <wps:cNvSpPr>
                            <a:spLocks noChangeArrowheads="1"/>
                          </wps:cNvSpPr>
                          <wps:spPr bwMode="auto">
                            <a:xfrm>
                              <a:off x="4148" y="1306"/>
                              <a:ext cx="11" cy="4060"/>
                            </a:xfrm>
                            <a:prstGeom prst="rect">
                              <a:avLst/>
                            </a:prstGeom>
                            <a:solidFill>
                              <a:srgbClr val="A1A1A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1324"/>
                          <wps:cNvSpPr>
                            <a:spLocks noChangeArrowheads="1"/>
                          </wps:cNvSpPr>
                          <wps:spPr bwMode="auto">
                            <a:xfrm>
                              <a:off x="4159" y="1306"/>
                              <a:ext cx="10" cy="4060"/>
                            </a:xfrm>
                            <a:prstGeom prst="rect">
                              <a:avLst/>
                            </a:prstGeom>
                            <a:solidFill>
                              <a:srgbClr val="A4A4A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1325"/>
                          <wps:cNvSpPr>
                            <a:spLocks noChangeArrowheads="1"/>
                          </wps:cNvSpPr>
                          <wps:spPr bwMode="auto">
                            <a:xfrm>
                              <a:off x="4169" y="1306"/>
                              <a:ext cx="11" cy="406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326"/>
                          <wps:cNvSpPr>
                            <a:spLocks noChangeArrowheads="1"/>
                          </wps:cNvSpPr>
                          <wps:spPr bwMode="auto">
                            <a:xfrm>
                              <a:off x="4180" y="1306"/>
                              <a:ext cx="10" cy="4060"/>
                            </a:xfrm>
                            <a:prstGeom prst="rect">
                              <a:avLst/>
                            </a:prstGeom>
                            <a:solidFill>
                              <a:srgbClr val="A8A8A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1327"/>
                          <wps:cNvSpPr>
                            <a:spLocks noChangeArrowheads="1"/>
                          </wps:cNvSpPr>
                          <wps:spPr bwMode="auto">
                            <a:xfrm>
                              <a:off x="4190" y="1306"/>
                              <a:ext cx="11" cy="4060"/>
                            </a:xfrm>
                            <a:prstGeom prst="rect">
                              <a:avLst/>
                            </a:prstGeom>
                            <a:solidFill>
                              <a:srgbClr val="AAAAA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1328"/>
                          <wps:cNvSpPr>
                            <a:spLocks noChangeArrowheads="1"/>
                          </wps:cNvSpPr>
                          <wps:spPr bwMode="auto">
                            <a:xfrm>
                              <a:off x="4201" y="1306"/>
                              <a:ext cx="10" cy="4060"/>
                            </a:xfrm>
                            <a:prstGeom prst="rect">
                              <a:avLst/>
                            </a:prstGeom>
                            <a:solidFill>
                              <a:srgbClr val="ABABA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1329"/>
                          <wps:cNvSpPr>
                            <a:spLocks noChangeArrowheads="1"/>
                          </wps:cNvSpPr>
                          <wps:spPr bwMode="auto">
                            <a:xfrm>
                              <a:off x="4211" y="1306"/>
                              <a:ext cx="11" cy="4060"/>
                            </a:xfrm>
                            <a:prstGeom prst="rect">
                              <a:avLst/>
                            </a:pr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330"/>
                          <wps:cNvSpPr>
                            <a:spLocks noChangeArrowheads="1"/>
                          </wps:cNvSpPr>
                          <wps:spPr bwMode="auto">
                            <a:xfrm>
                              <a:off x="4222" y="1306"/>
                              <a:ext cx="10" cy="4060"/>
                            </a:xfrm>
                            <a:prstGeom prst="rect">
                              <a:avLst/>
                            </a:prstGeom>
                            <a:solidFill>
                              <a:srgbClr val="AFAF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1331"/>
                          <wps:cNvSpPr>
                            <a:spLocks noChangeArrowheads="1"/>
                          </wps:cNvSpPr>
                          <wps:spPr bwMode="auto">
                            <a:xfrm>
                              <a:off x="4232" y="1306"/>
                              <a:ext cx="10" cy="4060"/>
                            </a:xfrm>
                            <a:prstGeom prst="rect">
                              <a:avLst/>
                            </a:prstGeom>
                            <a:solidFill>
                              <a:srgbClr val="B1B1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1332"/>
                          <wps:cNvSpPr>
                            <a:spLocks noChangeArrowheads="1"/>
                          </wps:cNvSpPr>
                          <wps:spPr bwMode="auto">
                            <a:xfrm>
                              <a:off x="4242" y="1306"/>
                              <a:ext cx="11" cy="4060"/>
                            </a:xfrm>
                            <a:prstGeom prst="rect">
                              <a:avLst/>
                            </a:prstGeom>
                            <a:solidFill>
                              <a:srgbClr val="B4B4B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1333"/>
                          <wps:cNvSpPr>
                            <a:spLocks noChangeArrowheads="1"/>
                          </wps:cNvSpPr>
                          <wps:spPr bwMode="auto">
                            <a:xfrm>
                              <a:off x="4253" y="1306"/>
                              <a:ext cx="10" cy="4060"/>
                            </a:xfrm>
                            <a:prstGeom prst="rect">
                              <a:avLst/>
                            </a:prstGeom>
                            <a:solidFill>
                              <a:srgbClr val="B5B5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1334"/>
                          <wps:cNvSpPr>
                            <a:spLocks noChangeArrowheads="1"/>
                          </wps:cNvSpPr>
                          <wps:spPr bwMode="auto">
                            <a:xfrm>
                              <a:off x="4263" y="1306"/>
                              <a:ext cx="11" cy="4060"/>
                            </a:xfrm>
                            <a:prstGeom prst="rect">
                              <a:avLst/>
                            </a:prstGeom>
                            <a:solidFill>
                              <a:srgbClr val="B8B8B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1335"/>
                          <wps:cNvSpPr>
                            <a:spLocks noChangeArrowheads="1"/>
                          </wps:cNvSpPr>
                          <wps:spPr bwMode="auto">
                            <a:xfrm>
                              <a:off x="4274" y="1306"/>
                              <a:ext cx="10" cy="4060"/>
                            </a:xfrm>
                            <a:prstGeom prst="rect">
                              <a:avLst/>
                            </a:prstGeom>
                            <a:solidFill>
                              <a:srgbClr val="B9B9B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1336"/>
                          <wps:cNvSpPr>
                            <a:spLocks noChangeArrowheads="1"/>
                          </wps:cNvSpPr>
                          <wps:spPr bwMode="auto">
                            <a:xfrm>
                              <a:off x="4284" y="1306"/>
                              <a:ext cx="11" cy="4060"/>
                            </a:xfrm>
                            <a:prstGeom prst="rect">
                              <a:avLst/>
                            </a:prstGeom>
                            <a:solidFill>
                              <a:srgbClr val="BABAB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1337"/>
                          <wps:cNvSpPr>
                            <a:spLocks noChangeArrowheads="1"/>
                          </wps:cNvSpPr>
                          <wps:spPr bwMode="auto">
                            <a:xfrm>
                              <a:off x="4295" y="1306"/>
                              <a:ext cx="10" cy="4060"/>
                            </a:xfrm>
                            <a:prstGeom prst="rect">
                              <a:avLst/>
                            </a:prstGeom>
                            <a:solidFill>
                              <a:srgbClr val="BDBDB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1338"/>
                          <wps:cNvSpPr>
                            <a:spLocks noEditPoints="1"/>
                          </wps:cNvSpPr>
                          <wps:spPr bwMode="auto">
                            <a:xfrm>
                              <a:off x="3834" y="1330"/>
                              <a:ext cx="482" cy="4036"/>
                            </a:xfrm>
                            <a:custGeom>
                              <a:avLst/>
                              <a:gdLst>
                                <a:gd name="T0" fmla="*/ 0 w 482"/>
                                <a:gd name="T1" fmla="*/ 0 h 4036"/>
                                <a:gd name="T2" fmla="*/ 482 w 482"/>
                                <a:gd name="T3" fmla="*/ 0 h 4036"/>
                                <a:gd name="T4" fmla="*/ 482 w 482"/>
                                <a:gd name="T5" fmla="*/ 4036 h 4036"/>
                                <a:gd name="T6" fmla="*/ 0 w 482"/>
                                <a:gd name="T7" fmla="*/ 4036 h 4036"/>
                                <a:gd name="T8" fmla="*/ 0 w 482"/>
                                <a:gd name="T9" fmla="*/ 0 h 4036"/>
                                <a:gd name="T10" fmla="*/ 10 w 482"/>
                                <a:gd name="T11" fmla="*/ 4024 h 4036"/>
                                <a:gd name="T12" fmla="*/ 0 w 482"/>
                                <a:gd name="T13" fmla="*/ 4024 h 4036"/>
                                <a:gd name="T14" fmla="*/ 471 w 482"/>
                                <a:gd name="T15" fmla="*/ 4024 h 4036"/>
                                <a:gd name="T16" fmla="*/ 471 w 482"/>
                                <a:gd name="T17" fmla="*/ 4024 h 4036"/>
                                <a:gd name="T18" fmla="*/ 471 w 482"/>
                                <a:gd name="T19" fmla="*/ 0 h 4036"/>
                                <a:gd name="T20" fmla="*/ 471 w 482"/>
                                <a:gd name="T21" fmla="*/ 12 h 4036"/>
                                <a:gd name="T22" fmla="*/ 0 w 482"/>
                                <a:gd name="T23" fmla="*/ 12 h 4036"/>
                                <a:gd name="T24" fmla="*/ 10 w 482"/>
                                <a:gd name="T25" fmla="*/ 0 h 4036"/>
                                <a:gd name="T26" fmla="*/ 10 w 482"/>
                                <a:gd name="T27" fmla="*/ 4024 h 4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2" h="4036">
                                  <a:moveTo>
                                    <a:pt x="0" y="0"/>
                                  </a:moveTo>
                                  <a:lnTo>
                                    <a:pt x="482" y="0"/>
                                  </a:lnTo>
                                  <a:lnTo>
                                    <a:pt x="482" y="4036"/>
                                  </a:lnTo>
                                  <a:lnTo>
                                    <a:pt x="0" y="4036"/>
                                  </a:lnTo>
                                  <a:lnTo>
                                    <a:pt x="0" y="0"/>
                                  </a:lnTo>
                                  <a:close/>
                                  <a:moveTo>
                                    <a:pt x="10" y="4024"/>
                                  </a:moveTo>
                                  <a:lnTo>
                                    <a:pt x="0" y="4024"/>
                                  </a:lnTo>
                                  <a:lnTo>
                                    <a:pt x="471" y="4024"/>
                                  </a:lnTo>
                                  <a:lnTo>
                                    <a:pt x="471" y="0"/>
                                  </a:lnTo>
                                  <a:lnTo>
                                    <a:pt x="471" y="12"/>
                                  </a:lnTo>
                                  <a:lnTo>
                                    <a:pt x="0" y="12"/>
                                  </a:lnTo>
                                  <a:lnTo>
                                    <a:pt x="10" y="0"/>
                                  </a:lnTo>
                                  <a:lnTo>
                                    <a:pt x="10" y="40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30" name="Rectangle 1339"/>
                          <wps:cNvSpPr>
                            <a:spLocks noChangeArrowheads="1"/>
                          </wps:cNvSpPr>
                          <wps:spPr bwMode="auto">
                            <a:xfrm>
                              <a:off x="2923" y="1306"/>
                              <a:ext cx="10" cy="4060"/>
                            </a:xfrm>
                            <a:prstGeom prst="rect">
                              <a:avLst/>
                            </a:prstGeom>
                            <a:solidFill>
                              <a:srgbClr val="66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1340"/>
                          <wps:cNvSpPr>
                            <a:spLocks noChangeArrowheads="1"/>
                          </wps:cNvSpPr>
                          <wps:spPr bwMode="auto">
                            <a:xfrm>
                              <a:off x="2933" y="1306"/>
                              <a:ext cx="11" cy="4060"/>
                            </a:xfrm>
                            <a:prstGeom prst="rect">
                              <a:avLst/>
                            </a:prstGeom>
                            <a:solidFill>
                              <a:srgbClr val="BFBF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1341"/>
                          <wps:cNvSpPr>
                            <a:spLocks noChangeArrowheads="1"/>
                          </wps:cNvSpPr>
                          <wps:spPr bwMode="auto">
                            <a:xfrm>
                              <a:off x="2944" y="1306"/>
                              <a:ext cx="10" cy="4060"/>
                            </a:xfrm>
                            <a:prstGeom prst="rect">
                              <a:avLst/>
                            </a:prstGeom>
                            <a:solidFill>
                              <a:srgbClr val="BEBEB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1342"/>
                          <wps:cNvSpPr>
                            <a:spLocks noChangeArrowheads="1"/>
                          </wps:cNvSpPr>
                          <wps:spPr bwMode="auto">
                            <a:xfrm>
                              <a:off x="2954" y="1306"/>
                              <a:ext cx="10" cy="4060"/>
                            </a:xfrm>
                            <a:prstGeom prst="rect">
                              <a:avLst/>
                            </a:prstGeom>
                            <a:solidFill>
                              <a:srgbClr val="BDBDB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1343"/>
                          <wps:cNvSpPr>
                            <a:spLocks noChangeArrowheads="1"/>
                          </wps:cNvSpPr>
                          <wps:spPr bwMode="auto">
                            <a:xfrm>
                              <a:off x="2964" y="1306"/>
                              <a:ext cx="11" cy="4060"/>
                            </a:xfrm>
                            <a:prstGeom prst="rect">
                              <a:avLst/>
                            </a:prstGeom>
                            <a:solidFill>
                              <a:srgbClr val="BCBC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1344"/>
                          <wps:cNvSpPr>
                            <a:spLocks noChangeArrowheads="1"/>
                          </wps:cNvSpPr>
                          <wps:spPr bwMode="auto">
                            <a:xfrm>
                              <a:off x="2975" y="1306"/>
                              <a:ext cx="10" cy="4060"/>
                            </a:xfrm>
                            <a:prstGeom prst="rect">
                              <a:avLst/>
                            </a:prstGeom>
                            <a:solidFill>
                              <a:srgbClr val="BBBBB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1345"/>
                          <wps:cNvSpPr>
                            <a:spLocks noChangeArrowheads="1"/>
                          </wps:cNvSpPr>
                          <wps:spPr bwMode="auto">
                            <a:xfrm>
                              <a:off x="2985" y="1306"/>
                              <a:ext cx="11" cy="4060"/>
                            </a:xfrm>
                            <a:prstGeom prst="rect">
                              <a:avLst/>
                            </a:prstGeom>
                            <a:solidFill>
                              <a:srgbClr val="BABAB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1346"/>
                          <wps:cNvSpPr>
                            <a:spLocks noChangeArrowheads="1"/>
                          </wps:cNvSpPr>
                          <wps:spPr bwMode="auto">
                            <a:xfrm>
                              <a:off x="2996" y="1306"/>
                              <a:ext cx="10" cy="4060"/>
                            </a:xfrm>
                            <a:prstGeom prst="rect">
                              <a:avLst/>
                            </a:prstGeom>
                            <a:solidFill>
                              <a:srgbClr val="B9B9B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1347"/>
                          <wps:cNvSpPr>
                            <a:spLocks noChangeArrowheads="1"/>
                          </wps:cNvSpPr>
                          <wps:spPr bwMode="auto">
                            <a:xfrm>
                              <a:off x="3006" y="1306"/>
                              <a:ext cx="11" cy="4060"/>
                            </a:xfrm>
                            <a:prstGeom prst="rect">
                              <a:avLst/>
                            </a:prstGeom>
                            <a:solidFill>
                              <a:srgbClr val="B8B8B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1348"/>
                          <wps:cNvSpPr>
                            <a:spLocks noChangeArrowheads="1"/>
                          </wps:cNvSpPr>
                          <wps:spPr bwMode="auto">
                            <a:xfrm>
                              <a:off x="3017" y="1306"/>
                              <a:ext cx="10" cy="4060"/>
                            </a:xfrm>
                            <a:prstGeom prst="rect">
                              <a:avLst/>
                            </a:prstGeom>
                            <a:solidFill>
                              <a:srgbClr val="B7B7B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1349"/>
                          <wps:cNvSpPr>
                            <a:spLocks noChangeArrowheads="1"/>
                          </wps:cNvSpPr>
                          <wps:spPr bwMode="auto">
                            <a:xfrm>
                              <a:off x="3027" y="1306"/>
                              <a:ext cx="11" cy="4060"/>
                            </a:xfrm>
                            <a:prstGeom prst="rect">
                              <a:avLst/>
                            </a:prstGeom>
                            <a:solidFill>
                              <a:srgbClr val="B6B6B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1350"/>
                          <wps:cNvSpPr>
                            <a:spLocks noChangeArrowheads="1"/>
                          </wps:cNvSpPr>
                          <wps:spPr bwMode="auto">
                            <a:xfrm>
                              <a:off x="3038" y="1306"/>
                              <a:ext cx="10" cy="4060"/>
                            </a:xfrm>
                            <a:prstGeom prst="rect">
                              <a:avLst/>
                            </a:prstGeom>
                            <a:solidFill>
                              <a:srgbClr val="B5B5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1351"/>
                          <wps:cNvSpPr>
                            <a:spLocks noChangeArrowheads="1"/>
                          </wps:cNvSpPr>
                          <wps:spPr bwMode="auto">
                            <a:xfrm>
                              <a:off x="3048" y="1306"/>
                              <a:ext cx="11" cy="4060"/>
                            </a:xfrm>
                            <a:prstGeom prst="rect">
                              <a:avLst/>
                            </a:prstGeom>
                            <a:solidFill>
                              <a:srgbClr val="B4B4B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1352"/>
                          <wps:cNvSpPr>
                            <a:spLocks noChangeArrowheads="1"/>
                          </wps:cNvSpPr>
                          <wps:spPr bwMode="auto">
                            <a:xfrm>
                              <a:off x="3059" y="1306"/>
                              <a:ext cx="10" cy="4060"/>
                            </a:xfrm>
                            <a:prstGeom prst="rect">
                              <a:avLst/>
                            </a:prstGeom>
                            <a:solidFill>
                              <a:srgbClr val="B3B3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1353"/>
                          <wps:cNvSpPr>
                            <a:spLocks noChangeArrowheads="1"/>
                          </wps:cNvSpPr>
                          <wps:spPr bwMode="auto">
                            <a:xfrm>
                              <a:off x="3069" y="1306"/>
                              <a:ext cx="11" cy="4060"/>
                            </a:xfrm>
                            <a:prstGeom prst="rect">
                              <a:avLst/>
                            </a:prstGeom>
                            <a:solidFill>
                              <a:srgbClr val="B2B2B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1354"/>
                          <wps:cNvSpPr>
                            <a:spLocks noChangeArrowheads="1"/>
                          </wps:cNvSpPr>
                          <wps:spPr bwMode="auto">
                            <a:xfrm>
                              <a:off x="3080" y="1306"/>
                              <a:ext cx="21" cy="4060"/>
                            </a:xfrm>
                            <a:prstGeom prst="rect">
                              <a:avLst/>
                            </a:prstGeom>
                            <a:solidFill>
                              <a:srgbClr val="B0B0B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1355"/>
                          <wps:cNvSpPr>
                            <a:spLocks noChangeArrowheads="1"/>
                          </wps:cNvSpPr>
                          <wps:spPr bwMode="auto">
                            <a:xfrm>
                              <a:off x="3101" y="1306"/>
                              <a:ext cx="10" cy="4060"/>
                            </a:xfrm>
                            <a:prstGeom prst="rect">
                              <a:avLst/>
                            </a:prstGeom>
                            <a:solidFill>
                              <a:srgbClr val="AFAF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1356"/>
                          <wps:cNvSpPr>
                            <a:spLocks noChangeArrowheads="1"/>
                          </wps:cNvSpPr>
                          <wps:spPr bwMode="auto">
                            <a:xfrm>
                              <a:off x="3111" y="1306"/>
                              <a:ext cx="11" cy="4060"/>
                            </a:xfrm>
                            <a:prstGeom prst="rect">
                              <a:avLst/>
                            </a:pr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1357"/>
                          <wps:cNvSpPr>
                            <a:spLocks noChangeArrowheads="1"/>
                          </wps:cNvSpPr>
                          <wps:spPr bwMode="auto">
                            <a:xfrm>
                              <a:off x="3122" y="1306"/>
                              <a:ext cx="10" cy="4060"/>
                            </a:xfrm>
                            <a:prstGeom prst="rect">
                              <a:avLst/>
                            </a:prstGeom>
                            <a:solidFill>
                              <a:srgbClr val="ADADA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1358"/>
                          <wps:cNvSpPr>
                            <a:spLocks noChangeArrowheads="1"/>
                          </wps:cNvSpPr>
                          <wps:spPr bwMode="auto">
                            <a:xfrm>
                              <a:off x="3132" y="1306"/>
                              <a:ext cx="11" cy="4060"/>
                            </a:xfrm>
                            <a:prstGeom prst="rect">
                              <a:avLst/>
                            </a:prstGeom>
                            <a:solidFill>
                              <a:srgbClr val="ACACA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1359"/>
                          <wps:cNvSpPr>
                            <a:spLocks noChangeArrowheads="1"/>
                          </wps:cNvSpPr>
                          <wps:spPr bwMode="auto">
                            <a:xfrm>
                              <a:off x="3143" y="1306"/>
                              <a:ext cx="10" cy="4060"/>
                            </a:xfrm>
                            <a:prstGeom prst="rect">
                              <a:avLst/>
                            </a:prstGeom>
                            <a:solidFill>
                              <a:srgbClr val="ABABA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1360"/>
                          <wps:cNvSpPr>
                            <a:spLocks noChangeArrowheads="1"/>
                          </wps:cNvSpPr>
                          <wps:spPr bwMode="auto">
                            <a:xfrm>
                              <a:off x="3153" y="1306"/>
                              <a:ext cx="11" cy="4060"/>
                            </a:xfrm>
                            <a:prstGeom prst="rect">
                              <a:avLst/>
                            </a:prstGeom>
                            <a:solidFill>
                              <a:srgbClr val="AAAAA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1361"/>
                          <wps:cNvSpPr>
                            <a:spLocks noChangeArrowheads="1"/>
                          </wps:cNvSpPr>
                          <wps:spPr bwMode="auto">
                            <a:xfrm>
                              <a:off x="3164" y="1306"/>
                              <a:ext cx="10" cy="4060"/>
                            </a:xfrm>
                            <a:prstGeom prst="rect">
                              <a:avLst/>
                            </a:prstGeom>
                            <a:solidFill>
                              <a:srgbClr val="A9A9A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1362"/>
                          <wps:cNvSpPr>
                            <a:spLocks noChangeArrowheads="1"/>
                          </wps:cNvSpPr>
                          <wps:spPr bwMode="auto">
                            <a:xfrm>
                              <a:off x="3174" y="1306"/>
                              <a:ext cx="10" cy="4060"/>
                            </a:xfrm>
                            <a:prstGeom prst="rect">
                              <a:avLst/>
                            </a:prstGeom>
                            <a:solidFill>
                              <a:srgbClr val="A8A8A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1363"/>
                          <wps:cNvSpPr>
                            <a:spLocks noChangeArrowheads="1"/>
                          </wps:cNvSpPr>
                          <wps:spPr bwMode="auto">
                            <a:xfrm>
                              <a:off x="3184" y="1306"/>
                              <a:ext cx="11" cy="4060"/>
                            </a:xfrm>
                            <a:prstGeom prst="rect">
                              <a:avLst/>
                            </a:prstGeom>
                            <a:solidFill>
                              <a:srgbClr val="A7A7A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1364"/>
                          <wps:cNvSpPr>
                            <a:spLocks noChangeArrowheads="1"/>
                          </wps:cNvSpPr>
                          <wps:spPr bwMode="auto">
                            <a:xfrm>
                              <a:off x="3195" y="1306"/>
                              <a:ext cx="21" cy="406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1365"/>
                          <wps:cNvSpPr>
                            <a:spLocks noChangeArrowheads="1"/>
                          </wps:cNvSpPr>
                          <wps:spPr bwMode="auto">
                            <a:xfrm>
                              <a:off x="3216" y="1306"/>
                              <a:ext cx="10" cy="4060"/>
                            </a:xfrm>
                            <a:prstGeom prst="rect">
                              <a:avLst/>
                            </a:prstGeom>
                            <a:solidFill>
                              <a:srgbClr val="A4A4A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1366"/>
                          <wps:cNvSpPr>
                            <a:spLocks noChangeArrowheads="1"/>
                          </wps:cNvSpPr>
                          <wps:spPr bwMode="auto">
                            <a:xfrm>
                              <a:off x="3226" y="1306"/>
                              <a:ext cx="11" cy="4060"/>
                            </a:xfrm>
                            <a:prstGeom prst="rect">
                              <a:avLst/>
                            </a:prstGeom>
                            <a:solidFill>
                              <a:srgbClr val="A2A2A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367"/>
                          <wps:cNvSpPr>
                            <a:spLocks noChangeArrowheads="1"/>
                          </wps:cNvSpPr>
                          <wps:spPr bwMode="auto">
                            <a:xfrm>
                              <a:off x="3237" y="1306"/>
                              <a:ext cx="10" cy="4060"/>
                            </a:xfrm>
                            <a:prstGeom prst="rect">
                              <a:avLst/>
                            </a:prstGeom>
                            <a:solidFill>
                              <a:srgbClr val="A1A1A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1368"/>
                          <wps:cNvSpPr>
                            <a:spLocks noChangeArrowheads="1"/>
                          </wps:cNvSpPr>
                          <wps:spPr bwMode="auto">
                            <a:xfrm>
                              <a:off x="3247" y="1306"/>
                              <a:ext cx="11" cy="4060"/>
                            </a:xfrm>
                            <a:prstGeom prst="rect">
                              <a:avLst/>
                            </a:prstGeom>
                            <a:solidFill>
                              <a:srgbClr val="A0A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369"/>
                          <wps:cNvSpPr>
                            <a:spLocks noChangeArrowheads="1"/>
                          </wps:cNvSpPr>
                          <wps:spPr bwMode="auto">
                            <a:xfrm>
                              <a:off x="3258" y="1306"/>
                              <a:ext cx="10" cy="4060"/>
                            </a:xfrm>
                            <a:prstGeom prst="rect">
                              <a:avLst/>
                            </a:prstGeom>
                            <a:solidFill>
                              <a:srgbClr val="9F9F9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1370"/>
                          <wps:cNvSpPr>
                            <a:spLocks noChangeArrowheads="1"/>
                          </wps:cNvSpPr>
                          <wps:spPr bwMode="auto">
                            <a:xfrm>
                              <a:off x="3268" y="1306"/>
                              <a:ext cx="11" cy="4060"/>
                            </a:xfrm>
                            <a:prstGeom prst="rect">
                              <a:avLst/>
                            </a:prstGeom>
                            <a:solidFill>
                              <a:srgbClr val="9E9E9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1371"/>
                          <wps:cNvSpPr>
                            <a:spLocks noChangeArrowheads="1"/>
                          </wps:cNvSpPr>
                          <wps:spPr bwMode="auto">
                            <a:xfrm>
                              <a:off x="3279" y="1306"/>
                              <a:ext cx="10" cy="4060"/>
                            </a:xfrm>
                            <a:prstGeom prst="rect">
                              <a:avLst/>
                            </a:prstGeom>
                            <a:solidFill>
                              <a:srgbClr val="9D9D9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1372"/>
                          <wps:cNvSpPr>
                            <a:spLocks noChangeArrowheads="1"/>
                          </wps:cNvSpPr>
                          <wps:spPr bwMode="auto">
                            <a:xfrm>
                              <a:off x="3289" y="1306"/>
                              <a:ext cx="11" cy="4060"/>
                            </a:xfrm>
                            <a:prstGeom prst="rect">
                              <a:avLst/>
                            </a:prstGeom>
                            <a:solidFill>
                              <a:srgbClr val="9C9C9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1373"/>
                          <wps:cNvSpPr>
                            <a:spLocks noChangeArrowheads="1"/>
                          </wps:cNvSpPr>
                          <wps:spPr bwMode="auto">
                            <a:xfrm>
                              <a:off x="3300" y="1306"/>
                              <a:ext cx="10" cy="4060"/>
                            </a:xfrm>
                            <a:prstGeom prst="rect">
                              <a:avLst/>
                            </a:prstGeom>
                            <a:solidFill>
                              <a:srgbClr val="9B9B9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1374"/>
                          <wps:cNvSpPr>
                            <a:spLocks noChangeArrowheads="1"/>
                          </wps:cNvSpPr>
                          <wps:spPr bwMode="auto">
                            <a:xfrm>
                              <a:off x="3310" y="1306"/>
                              <a:ext cx="11" cy="4060"/>
                            </a:xfrm>
                            <a:prstGeom prst="rect">
                              <a:avLst/>
                            </a:prstGeom>
                            <a:solidFill>
                              <a:srgbClr val="9A9A9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1375"/>
                          <wps:cNvSpPr>
                            <a:spLocks noChangeArrowheads="1"/>
                          </wps:cNvSpPr>
                          <wps:spPr bwMode="auto">
                            <a:xfrm>
                              <a:off x="3321" y="1306"/>
                              <a:ext cx="21" cy="4060"/>
                            </a:xfrm>
                            <a:prstGeom prst="rect">
                              <a:avLst/>
                            </a:prstGeom>
                            <a:solidFill>
                              <a:srgbClr val="9999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1376"/>
                          <wps:cNvSpPr>
                            <a:spLocks noChangeArrowheads="1"/>
                          </wps:cNvSpPr>
                          <wps:spPr bwMode="auto">
                            <a:xfrm>
                              <a:off x="3342" y="1306"/>
                              <a:ext cx="10" cy="4060"/>
                            </a:xfrm>
                            <a:prstGeom prst="rect">
                              <a:avLst/>
                            </a:prstGeom>
                            <a:solidFill>
                              <a:srgbClr val="97979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1377"/>
                          <wps:cNvSpPr>
                            <a:spLocks noChangeArrowheads="1"/>
                          </wps:cNvSpPr>
                          <wps:spPr bwMode="auto">
                            <a:xfrm>
                              <a:off x="3352" y="1306"/>
                              <a:ext cx="21" cy="4060"/>
                            </a:xfrm>
                            <a:prstGeom prst="rect">
                              <a:avLst/>
                            </a:prstGeom>
                            <a:solidFill>
                              <a:srgbClr val="96969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1378"/>
                          <wps:cNvSpPr>
                            <a:spLocks noChangeArrowheads="1"/>
                          </wps:cNvSpPr>
                          <wps:spPr bwMode="auto">
                            <a:xfrm>
                              <a:off x="3373" y="1306"/>
                              <a:ext cx="10" cy="4060"/>
                            </a:xfrm>
                            <a:prstGeom prst="rect">
                              <a:avLst/>
                            </a:prstGeom>
                            <a:solidFill>
                              <a:srgbClr val="94949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1379"/>
                          <wps:cNvSpPr>
                            <a:spLocks noChangeArrowheads="1"/>
                          </wps:cNvSpPr>
                          <wps:spPr bwMode="auto">
                            <a:xfrm>
                              <a:off x="3383" y="1306"/>
                              <a:ext cx="11" cy="4060"/>
                            </a:xfrm>
                            <a:prstGeom prst="rect">
                              <a:avLst/>
                            </a:prstGeom>
                            <a:solidFill>
                              <a:srgbClr val="93939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1380"/>
                          <wps:cNvSpPr>
                            <a:spLocks noChangeArrowheads="1"/>
                          </wps:cNvSpPr>
                          <wps:spPr bwMode="auto">
                            <a:xfrm>
                              <a:off x="3394" y="1306"/>
                              <a:ext cx="10" cy="4060"/>
                            </a:xfrm>
                            <a:prstGeom prst="rect">
                              <a:avLst/>
                            </a:prstGeom>
                            <a:solidFill>
                              <a:srgbClr val="92929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1381"/>
                          <wps:cNvSpPr>
                            <a:spLocks noChangeArrowheads="1"/>
                          </wps:cNvSpPr>
                          <wps:spPr bwMode="auto">
                            <a:xfrm>
                              <a:off x="3404" y="1306"/>
                              <a:ext cx="11" cy="4060"/>
                            </a:xfrm>
                            <a:prstGeom prst="rect">
                              <a:avLst/>
                            </a:prstGeom>
                            <a:solidFill>
                              <a:srgbClr val="91919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1382"/>
                          <wps:cNvSpPr>
                            <a:spLocks noChangeArrowheads="1"/>
                          </wps:cNvSpPr>
                          <wps:spPr bwMode="auto">
                            <a:xfrm>
                              <a:off x="3415" y="1306"/>
                              <a:ext cx="10" cy="4060"/>
                            </a:xfrm>
                            <a:prstGeom prst="rect">
                              <a:avLst/>
                            </a:prstGeom>
                            <a:solidFill>
                              <a:srgbClr val="90909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1383"/>
                          <wps:cNvSpPr>
                            <a:spLocks noChangeArrowheads="1"/>
                          </wps:cNvSpPr>
                          <wps:spPr bwMode="auto">
                            <a:xfrm>
                              <a:off x="3425" y="1306"/>
                              <a:ext cx="21" cy="4060"/>
                            </a:xfrm>
                            <a:prstGeom prst="rect">
                              <a:avLst/>
                            </a:prstGeom>
                            <a:solidFill>
                              <a:srgbClr val="8E8E8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1384"/>
                          <wps:cNvSpPr>
                            <a:spLocks noChangeArrowheads="1"/>
                          </wps:cNvSpPr>
                          <wps:spPr bwMode="auto">
                            <a:xfrm>
                              <a:off x="3446" y="1306"/>
                              <a:ext cx="11" cy="4060"/>
                            </a:xfrm>
                            <a:prstGeom prst="rect">
                              <a:avLst/>
                            </a:prstGeom>
                            <a:solidFill>
                              <a:srgbClr val="8D8D8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1385"/>
                          <wps:cNvSpPr>
                            <a:spLocks noChangeArrowheads="1"/>
                          </wps:cNvSpPr>
                          <wps:spPr bwMode="auto">
                            <a:xfrm>
                              <a:off x="3457" y="1306"/>
                              <a:ext cx="21" cy="4060"/>
                            </a:xfrm>
                            <a:prstGeom prst="rect">
                              <a:avLst/>
                            </a:prstGeom>
                            <a:solidFill>
                              <a:srgbClr val="8B8B8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1386"/>
                          <wps:cNvSpPr>
                            <a:spLocks noChangeArrowheads="1"/>
                          </wps:cNvSpPr>
                          <wps:spPr bwMode="auto">
                            <a:xfrm>
                              <a:off x="3478" y="1306"/>
                              <a:ext cx="10" cy="4060"/>
                            </a:xfrm>
                            <a:prstGeom prst="rect">
                              <a:avLst/>
                            </a:prstGeom>
                            <a:solidFill>
                              <a:srgbClr val="8A8A8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1387"/>
                          <wps:cNvSpPr>
                            <a:spLocks noChangeArrowheads="1"/>
                          </wps:cNvSpPr>
                          <wps:spPr bwMode="auto">
                            <a:xfrm>
                              <a:off x="3488" y="1306"/>
                              <a:ext cx="11" cy="4060"/>
                            </a:xfrm>
                            <a:prstGeom prst="rect">
                              <a:avLst/>
                            </a:prstGeom>
                            <a:solidFill>
                              <a:srgbClr val="89898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1388"/>
                          <wps:cNvSpPr>
                            <a:spLocks noChangeArrowheads="1"/>
                          </wps:cNvSpPr>
                          <wps:spPr bwMode="auto">
                            <a:xfrm>
                              <a:off x="3499" y="1306"/>
                              <a:ext cx="10" cy="4060"/>
                            </a:xfrm>
                            <a:prstGeom prst="rect">
                              <a:avLst/>
                            </a:prstGeom>
                            <a:solidFill>
                              <a:srgbClr val="88888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1389"/>
                          <wps:cNvSpPr>
                            <a:spLocks noChangeArrowheads="1"/>
                          </wps:cNvSpPr>
                          <wps:spPr bwMode="auto">
                            <a:xfrm>
                              <a:off x="3509" y="1306"/>
                              <a:ext cx="11" cy="4060"/>
                            </a:xfrm>
                            <a:prstGeom prst="rect">
                              <a:avLst/>
                            </a:prstGeom>
                            <a:solidFill>
                              <a:srgbClr val="87878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1390"/>
                          <wps:cNvSpPr>
                            <a:spLocks noChangeArrowheads="1"/>
                          </wps:cNvSpPr>
                          <wps:spPr bwMode="auto">
                            <a:xfrm>
                              <a:off x="3520" y="1306"/>
                              <a:ext cx="10" cy="4060"/>
                            </a:xfrm>
                            <a:prstGeom prst="rect">
                              <a:avLst/>
                            </a:prstGeom>
                            <a:solidFill>
                              <a:srgbClr val="8686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1391"/>
                          <wps:cNvSpPr>
                            <a:spLocks noChangeArrowheads="1"/>
                          </wps:cNvSpPr>
                          <wps:spPr bwMode="auto">
                            <a:xfrm>
                              <a:off x="3530" y="1306"/>
                              <a:ext cx="11" cy="4060"/>
                            </a:xfrm>
                            <a:prstGeom prst="rect">
                              <a:avLst/>
                            </a:prstGeom>
                            <a:solidFill>
                              <a:srgbClr val="8585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1392"/>
                          <wps:cNvSpPr>
                            <a:spLocks noChangeArrowheads="1"/>
                          </wps:cNvSpPr>
                          <wps:spPr bwMode="auto">
                            <a:xfrm>
                              <a:off x="3541" y="1306"/>
                              <a:ext cx="10" cy="4060"/>
                            </a:xfrm>
                            <a:prstGeom prst="rect">
                              <a:avLst/>
                            </a:prstGeom>
                            <a:solidFill>
                              <a:srgbClr val="83838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1393"/>
                          <wps:cNvSpPr>
                            <a:spLocks noChangeArrowheads="1"/>
                          </wps:cNvSpPr>
                          <wps:spPr bwMode="auto">
                            <a:xfrm>
                              <a:off x="3551" y="1306"/>
                              <a:ext cx="21" cy="4060"/>
                            </a:xfrm>
                            <a:prstGeom prst="rect">
                              <a:avLst/>
                            </a:prstGeom>
                            <a:solidFill>
                              <a:srgbClr val="82828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1394"/>
                          <wps:cNvSpPr>
                            <a:spLocks noChangeArrowheads="1"/>
                          </wps:cNvSpPr>
                          <wps:spPr bwMode="auto">
                            <a:xfrm>
                              <a:off x="3572" y="1306"/>
                              <a:ext cx="21" cy="406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1395"/>
                          <wps:cNvSpPr>
                            <a:spLocks noChangeArrowheads="1"/>
                          </wps:cNvSpPr>
                          <wps:spPr bwMode="auto">
                            <a:xfrm>
                              <a:off x="3593" y="1306"/>
                              <a:ext cx="10" cy="4060"/>
                            </a:xfrm>
                            <a:prstGeom prst="rect">
                              <a:avLst/>
                            </a:prstGeom>
                            <a:solidFill>
                              <a:srgbClr val="7F7F7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1396"/>
                          <wps:cNvSpPr>
                            <a:spLocks noChangeArrowheads="1"/>
                          </wps:cNvSpPr>
                          <wps:spPr bwMode="auto">
                            <a:xfrm>
                              <a:off x="3603" y="1306"/>
                              <a:ext cx="11" cy="4060"/>
                            </a:xfrm>
                            <a:prstGeom prst="rect">
                              <a:avLst/>
                            </a:prstGeom>
                            <a:solidFill>
                              <a:srgbClr val="7E7E7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1397"/>
                          <wps:cNvSpPr>
                            <a:spLocks noChangeArrowheads="1"/>
                          </wps:cNvSpPr>
                          <wps:spPr bwMode="auto">
                            <a:xfrm>
                              <a:off x="3614" y="1306"/>
                              <a:ext cx="10" cy="4060"/>
                            </a:xfrm>
                            <a:prstGeom prst="rect">
                              <a:avLst/>
                            </a:prstGeom>
                            <a:solidFill>
                              <a:srgbClr val="7D7D7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1398"/>
                          <wps:cNvSpPr>
                            <a:spLocks noChangeArrowheads="1"/>
                          </wps:cNvSpPr>
                          <wps:spPr bwMode="auto">
                            <a:xfrm>
                              <a:off x="3624" y="1306"/>
                              <a:ext cx="21" cy="4060"/>
                            </a:xfrm>
                            <a:prstGeom prst="rect">
                              <a:avLst/>
                            </a:prstGeom>
                            <a:solidFill>
                              <a:srgbClr val="7B7B7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1399"/>
                          <wps:cNvSpPr>
                            <a:spLocks noChangeArrowheads="1"/>
                          </wps:cNvSpPr>
                          <wps:spPr bwMode="auto">
                            <a:xfrm>
                              <a:off x="3645" y="1306"/>
                              <a:ext cx="11" cy="4060"/>
                            </a:xfrm>
                            <a:prstGeom prst="rect">
                              <a:avLst/>
                            </a:prstGeom>
                            <a:solidFill>
                              <a:srgbClr val="7A7A7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1400"/>
                          <wps:cNvSpPr>
                            <a:spLocks noChangeArrowheads="1"/>
                          </wps:cNvSpPr>
                          <wps:spPr bwMode="auto">
                            <a:xfrm>
                              <a:off x="3656" y="1306"/>
                              <a:ext cx="10" cy="4060"/>
                            </a:xfrm>
                            <a:prstGeom prst="rect">
                              <a:avLst/>
                            </a:prstGeom>
                            <a:solidFill>
                              <a:srgbClr val="78787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1401"/>
                          <wps:cNvSpPr>
                            <a:spLocks noChangeArrowheads="1"/>
                          </wps:cNvSpPr>
                          <wps:spPr bwMode="auto">
                            <a:xfrm>
                              <a:off x="3666" y="1306"/>
                              <a:ext cx="21" cy="4060"/>
                            </a:xfrm>
                            <a:prstGeom prst="rect">
                              <a:avLst/>
                            </a:prstGeom>
                            <a:solidFill>
                              <a:srgbClr val="77777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1402"/>
                          <wps:cNvSpPr>
                            <a:spLocks noChangeArrowheads="1"/>
                          </wps:cNvSpPr>
                          <wps:spPr bwMode="auto">
                            <a:xfrm>
                              <a:off x="3687" y="1306"/>
                              <a:ext cx="11" cy="4060"/>
                            </a:xfrm>
                            <a:prstGeom prst="rect">
                              <a:avLst/>
                            </a:prstGeom>
                            <a:solidFill>
                              <a:srgbClr val="75757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1403"/>
                          <wps:cNvSpPr>
                            <a:spLocks noChangeArrowheads="1"/>
                          </wps:cNvSpPr>
                          <wps:spPr bwMode="auto">
                            <a:xfrm>
                              <a:off x="3698" y="1306"/>
                              <a:ext cx="10" cy="4060"/>
                            </a:xfrm>
                            <a:prstGeom prst="rect">
                              <a:avLst/>
                            </a:prstGeom>
                            <a:solidFill>
                              <a:srgbClr val="74747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1404"/>
                          <wps:cNvSpPr>
                            <a:spLocks noChangeArrowheads="1"/>
                          </wps:cNvSpPr>
                          <wps:spPr bwMode="auto">
                            <a:xfrm>
                              <a:off x="3708" y="1306"/>
                              <a:ext cx="11" cy="4060"/>
                            </a:xfrm>
                            <a:prstGeom prst="rect">
                              <a:avLst/>
                            </a:prstGeom>
                            <a:solidFill>
                              <a:srgbClr val="73737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1405"/>
                          <wps:cNvSpPr>
                            <a:spLocks noChangeArrowheads="1"/>
                          </wps:cNvSpPr>
                          <wps:spPr bwMode="auto">
                            <a:xfrm>
                              <a:off x="3719" y="1306"/>
                              <a:ext cx="10" cy="4060"/>
                            </a:xfrm>
                            <a:prstGeom prst="rect">
                              <a:avLst/>
                            </a:prstGeom>
                            <a:solidFill>
                              <a:srgbClr val="72727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1406"/>
                          <wps:cNvSpPr>
                            <a:spLocks noChangeArrowheads="1"/>
                          </wps:cNvSpPr>
                          <wps:spPr bwMode="auto">
                            <a:xfrm>
                              <a:off x="3729" y="1306"/>
                              <a:ext cx="11" cy="4060"/>
                            </a:xfrm>
                            <a:prstGeom prst="rect">
                              <a:avLst/>
                            </a:prstGeom>
                            <a:solidFill>
                              <a:srgbClr val="71717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1407"/>
                          <wps:cNvSpPr>
                            <a:spLocks noChangeArrowheads="1"/>
                          </wps:cNvSpPr>
                          <wps:spPr bwMode="auto">
                            <a:xfrm>
                              <a:off x="3740" y="1306"/>
                              <a:ext cx="10" cy="4060"/>
                            </a:xfrm>
                            <a:prstGeom prst="rect">
                              <a:avLst/>
                            </a:prstGeom>
                            <a:solidFill>
                              <a:srgbClr val="70707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1408"/>
                          <wps:cNvSpPr>
                            <a:spLocks noChangeArrowheads="1"/>
                          </wps:cNvSpPr>
                          <wps:spPr bwMode="auto">
                            <a:xfrm>
                              <a:off x="3750" y="1306"/>
                              <a:ext cx="11" cy="4060"/>
                            </a:xfrm>
                            <a:prstGeom prst="rect">
                              <a:avLst/>
                            </a:prstGeom>
                            <a:solidFill>
                              <a:srgbClr val="6F6F6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1409"/>
                          <wps:cNvSpPr>
                            <a:spLocks noChangeArrowheads="1"/>
                          </wps:cNvSpPr>
                          <wps:spPr bwMode="auto">
                            <a:xfrm>
                              <a:off x="3761" y="1306"/>
                              <a:ext cx="21" cy="4060"/>
                            </a:xfrm>
                            <a:prstGeom prst="rect">
                              <a:avLst/>
                            </a:prstGeom>
                            <a:solidFill>
                              <a:srgbClr val="6E6E6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1410"/>
                          <wps:cNvSpPr>
                            <a:spLocks noChangeArrowheads="1"/>
                          </wps:cNvSpPr>
                          <wps:spPr bwMode="auto">
                            <a:xfrm>
                              <a:off x="3782" y="1306"/>
                              <a:ext cx="21" cy="4060"/>
                            </a:xfrm>
                            <a:prstGeom prst="rect">
                              <a:avLst/>
                            </a:prstGeom>
                            <a:solidFill>
                              <a:srgbClr val="6C6C6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1411"/>
                          <wps:cNvSpPr>
                            <a:spLocks noChangeArrowheads="1"/>
                          </wps:cNvSpPr>
                          <wps:spPr bwMode="auto">
                            <a:xfrm>
                              <a:off x="3803" y="1306"/>
                              <a:ext cx="10" cy="4060"/>
                            </a:xfrm>
                            <a:prstGeom prst="rect">
                              <a:avLst/>
                            </a:prstGeom>
                            <a:solidFill>
                              <a:srgbClr val="6A6A6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1412"/>
                          <wps:cNvSpPr>
                            <a:spLocks noChangeArrowheads="1"/>
                          </wps:cNvSpPr>
                          <wps:spPr bwMode="auto">
                            <a:xfrm>
                              <a:off x="3813" y="1306"/>
                              <a:ext cx="10" cy="4060"/>
                            </a:xfrm>
                            <a:prstGeom prst="rect">
                              <a:avLst/>
                            </a:prstGeom>
                            <a:solidFill>
                              <a:srgbClr val="69696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1413"/>
                          <wps:cNvSpPr>
                            <a:spLocks noChangeArrowheads="1"/>
                          </wps:cNvSpPr>
                          <wps:spPr bwMode="auto">
                            <a:xfrm>
                              <a:off x="3823" y="1306"/>
                              <a:ext cx="11" cy="4060"/>
                            </a:xfrm>
                            <a:prstGeom prst="rect">
                              <a:avLst/>
                            </a:prstGeom>
                            <a:solidFill>
                              <a:srgbClr val="68686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1414"/>
                          <wps:cNvSpPr>
                            <a:spLocks noChangeArrowheads="1"/>
                          </wps:cNvSpPr>
                          <wps:spPr bwMode="auto">
                            <a:xfrm>
                              <a:off x="3834" y="1306"/>
                              <a:ext cx="10" cy="4060"/>
                            </a:xfrm>
                            <a:prstGeom prst="rect">
                              <a:avLst/>
                            </a:prstGeom>
                            <a:solidFill>
                              <a:srgbClr val="67676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6" name="Freeform 1415"/>
                          <wps:cNvSpPr>
                            <a:spLocks noEditPoints="1"/>
                          </wps:cNvSpPr>
                          <wps:spPr bwMode="auto">
                            <a:xfrm>
                              <a:off x="2933" y="1330"/>
                              <a:ext cx="911" cy="4036"/>
                            </a:xfrm>
                            <a:custGeom>
                              <a:avLst/>
                              <a:gdLst>
                                <a:gd name="T0" fmla="*/ 0 w 911"/>
                                <a:gd name="T1" fmla="*/ 0 h 4036"/>
                                <a:gd name="T2" fmla="*/ 911 w 911"/>
                                <a:gd name="T3" fmla="*/ 0 h 4036"/>
                                <a:gd name="T4" fmla="*/ 911 w 911"/>
                                <a:gd name="T5" fmla="*/ 4036 h 4036"/>
                                <a:gd name="T6" fmla="*/ 0 w 911"/>
                                <a:gd name="T7" fmla="*/ 4036 h 4036"/>
                                <a:gd name="T8" fmla="*/ 0 w 911"/>
                                <a:gd name="T9" fmla="*/ 0 h 4036"/>
                                <a:gd name="T10" fmla="*/ 11 w 911"/>
                                <a:gd name="T11" fmla="*/ 4024 h 4036"/>
                                <a:gd name="T12" fmla="*/ 0 w 911"/>
                                <a:gd name="T13" fmla="*/ 4024 h 4036"/>
                                <a:gd name="T14" fmla="*/ 901 w 911"/>
                                <a:gd name="T15" fmla="*/ 4024 h 4036"/>
                                <a:gd name="T16" fmla="*/ 901 w 911"/>
                                <a:gd name="T17" fmla="*/ 4024 h 4036"/>
                                <a:gd name="T18" fmla="*/ 901 w 911"/>
                                <a:gd name="T19" fmla="*/ 0 h 4036"/>
                                <a:gd name="T20" fmla="*/ 901 w 911"/>
                                <a:gd name="T21" fmla="*/ 12 h 4036"/>
                                <a:gd name="T22" fmla="*/ 0 w 911"/>
                                <a:gd name="T23" fmla="*/ 12 h 4036"/>
                                <a:gd name="T24" fmla="*/ 11 w 911"/>
                                <a:gd name="T25" fmla="*/ 0 h 4036"/>
                                <a:gd name="T26" fmla="*/ 11 w 911"/>
                                <a:gd name="T27" fmla="*/ 4024 h 4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1" h="4036">
                                  <a:moveTo>
                                    <a:pt x="0" y="0"/>
                                  </a:moveTo>
                                  <a:lnTo>
                                    <a:pt x="911" y="0"/>
                                  </a:lnTo>
                                  <a:lnTo>
                                    <a:pt x="911" y="4036"/>
                                  </a:lnTo>
                                  <a:lnTo>
                                    <a:pt x="0" y="4036"/>
                                  </a:lnTo>
                                  <a:lnTo>
                                    <a:pt x="0" y="0"/>
                                  </a:lnTo>
                                  <a:close/>
                                  <a:moveTo>
                                    <a:pt x="11" y="4024"/>
                                  </a:moveTo>
                                  <a:lnTo>
                                    <a:pt x="0" y="4024"/>
                                  </a:lnTo>
                                  <a:lnTo>
                                    <a:pt x="901" y="4024"/>
                                  </a:lnTo>
                                  <a:lnTo>
                                    <a:pt x="901" y="0"/>
                                  </a:lnTo>
                                  <a:lnTo>
                                    <a:pt x="901" y="12"/>
                                  </a:lnTo>
                                  <a:lnTo>
                                    <a:pt x="0" y="12"/>
                                  </a:lnTo>
                                  <a:lnTo>
                                    <a:pt x="11" y="0"/>
                                  </a:lnTo>
                                  <a:lnTo>
                                    <a:pt x="11" y="40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7" name="Rectangle 1416"/>
                          <wps:cNvSpPr>
                            <a:spLocks noChangeArrowheads="1"/>
                          </wps:cNvSpPr>
                          <wps:spPr bwMode="auto">
                            <a:xfrm>
                              <a:off x="2692" y="1497"/>
                              <a:ext cx="11" cy="3738"/>
                            </a:xfrm>
                            <a:prstGeom prst="rect">
                              <a:avLst/>
                            </a:prstGeom>
                            <a:solidFill>
                              <a:srgbClr val="66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1417"/>
                          <wps:cNvSpPr>
                            <a:spLocks noChangeArrowheads="1"/>
                          </wps:cNvSpPr>
                          <wps:spPr bwMode="auto">
                            <a:xfrm>
                              <a:off x="2703" y="1497"/>
                              <a:ext cx="10" cy="3738"/>
                            </a:xfrm>
                            <a:prstGeom prst="rect">
                              <a:avLst/>
                            </a:prstGeom>
                            <a:solidFill>
                              <a:srgbClr val="6C6C6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1418"/>
                          <wps:cNvSpPr>
                            <a:spLocks noChangeArrowheads="1"/>
                          </wps:cNvSpPr>
                          <wps:spPr bwMode="auto">
                            <a:xfrm>
                              <a:off x="2713" y="1497"/>
                              <a:ext cx="11" cy="3738"/>
                            </a:xfrm>
                            <a:prstGeom prst="rect">
                              <a:avLst/>
                            </a:prstGeom>
                            <a:solidFill>
                              <a:srgbClr val="6E6E6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1419"/>
                          <wps:cNvSpPr>
                            <a:spLocks noChangeArrowheads="1"/>
                          </wps:cNvSpPr>
                          <wps:spPr bwMode="auto">
                            <a:xfrm>
                              <a:off x="2724" y="1497"/>
                              <a:ext cx="10" cy="3738"/>
                            </a:xfrm>
                            <a:prstGeom prst="rect">
                              <a:avLst/>
                            </a:prstGeom>
                            <a:solidFill>
                              <a:srgbClr val="71717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1420"/>
                          <wps:cNvSpPr>
                            <a:spLocks noChangeArrowheads="1"/>
                          </wps:cNvSpPr>
                          <wps:spPr bwMode="auto">
                            <a:xfrm>
                              <a:off x="2734" y="1497"/>
                              <a:ext cx="11" cy="3738"/>
                            </a:xfrm>
                            <a:prstGeom prst="rect">
                              <a:avLst/>
                            </a:prstGeom>
                            <a:solidFill>
                              <a:srgbClr val="77777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1421"/>
                          <wps:cNvSpPr>
                            <a:spLocks noChangeArrowheads="1"/>
                          </wps:cNvSpPr>
                          <wps:spPr bwMode="auto">
                            <a:xfrm>
                              <a:off x="2745" y="1497"/>
                              <a:ext cx="10" cy="3738"/>
                            </a:xfrm>
                            <a:prstGeom prst="rect">
                              <a:avLst/>
                            </a:prstGeom>
                            <a:solidFill>
                              <a:srgbClr val="7A7A7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1422"/>
                          <wps:cNvSpPr>
                            <a:spLocks noChangeArrowheads="1"/>
                          </wps:cNvSpPr>
                          <wps:spPr bwMode="auto">
                            <a:xfrm>
                              <a:off x="2755" y="1497"/>
                              <a:ext cx="10" cy="3738"/>
                            </a:xfrm>
                            <a:prstGeom prst="rect">
                              <a:avLst/>
                            </a:prstGeom>
                            <a:solidFill>
                              <a:srgbClr val="7D7D7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1423"/>
                          <wps:cNvSpPr>
                            <a:spLocks noChangeArrowheads="1"/>
                          </wps:cNvSpPr>
                          <wps:spPr bwMode="auto">
                            <a:xfrm>
                              <a:off x="2765" y="1497"/>
                              <a:ext cx="11" cy="3738"/>
                            </a:xfrm>
                            <a:prstGeom prst="rect">
                              <a:avLst/>
                            </a:prstGeom>
                            <a:solidFill>
                              <a:srgbClr val="82828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1424"/>
                          <wps:cNvSpPr>
                            <a:spLocks noChangeArrowheads="1"/>
                          </wps:cNvSpPr>
                          <wps:spPr bwMode="auto">
                            <a:xfrm>
                              <a:off x="2776" y="1497"/>
                              <a:ext cx="10" cy="3738"/>
                            </a:xfrm>
                            <a:prstGeom prst="rect">
                              <a:avLst/>
                            </a:prstGeom>
                            <a:solidFill>
                              <a:srgbClr val="8585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1425"/>
                          <wps:cNvSpPr>
                            <a:spLocks noChangeArrowheads="1"/>
                          </wps:cNvSpPr>
                          <wps:spPr bwMode="auto">
                            <a:xfrm>
                              <a:off x="2786" y="1497"/>
                              <a:ext cx="11" cy="3738"/>
                            </a:xfrm>
                            <a:prstGeom prst="rect">
                              <a:avLst/>
                            </a:prstGeom>
                            <a:solidFill>
                              <a:srgbClr val="8A8A8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1426"/>
                          <wps:cNvSpPr>
                            <a:spLocks noChangeArrowheads="1"/>
                          </wps:cNvSpPr>
                          <wps:spPr bwMode="auto">
                            <a:xfrm>
                              <a:off x="2797" y="1497"/>
                              <a:ext cx="10" cy="3738"/>
                            </a:xfrm>
                            <a:prstGeom prst="rect">
                              <a:avLst/>
                            </a:prstGeom>
                            <a:solidFill>
                              <a:srgbClr val="8D8D8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1427"/>
                          <wps:cNvSpPr>
                            <a:spLocks noChangeArrowheads="1"/>
                          </wps:cNvSpPr>
                          <wps:spPr bwMode="auto">
                            <a:xfrm>
                              <a:off x="2807" y="1497"/>
                              <a:ext cx="11" cy="3738"/>
                            </a:xfrm>
                            <a:prstGeom prst="rect">
                              <a:avLst/>
                            </a:prstGeom>
                            <a:solidFill>
                              <a:srgbClr val="8F8F8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1428"/>
                          <wps:cNvSpPr>
                            <a:spLocks noChangeArrowheads="1"/>
                          </wps:cNvSpPr>
                          <wps:spPr bwMode="auto">
                            <a:xfrm>
                              <a:off x="2818" y="1497"/>
                              <a:ext cx="10" cy="3738"/>
                            </a:xfrm>
                            <a:prstGeom prst="rect">
                              <a:avLst/>
                            </a:prstGeom>
                            <a:solidFill>
                              <a:srgbClr val="92929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1429"/>
                          <wps:cNvSpPr>
                            <a:spLocks noChangeArrowheads="1"/>
                          </wps:cNvSpPr>
                          <wps:spPr bwMode="auto">
                            <a:xfrm>
                              <a:off x="2828" y="1497"/>
                              <a:ext cx="11" cy="3738"/>
                            </a:xfrm>
                            <a:prstGeom prst="rect">
                              <a:avLst/>
                            </a:prstGeom>
                            <a:solidFill>
                              <a:srgbClr val="9898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1430"/>
                          <wps:cNvSpPr>
                            <a:spLocks noChangeArrowheads="1"/>
                          </wps:cNvSpPr>
                          <wps:spPr bwMode="auto">
                            <a:xfrm>
                              <a:off x="2839" y="1497"/>
                              <a:ext cx="10" cy="3738"/>
                            </a:xfrm>
                            <a:prstGeom prst="rect">
                              <a:avLst/>
                            </a:prstGeom>
                            <a:solidFill>
                              <a:srgbClr val="9B9B9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1431"/>
                          <wps:cNvSpPr>
                            <a:spLocks noChangeArrowheads="1"/>
                          </wps:cNvSpPr>
                          <wps:spPr bwMode="auto">
                            <a:xfrm>
                              <a:off x="2849" y="1497"/>
                              <a:ext cx="11" cy="3738"/>
                            </a:xfrm>
                            <a:prstGeom prst="rect">
                              <a:avLst/>
                            </a:prstGeom>
                            <a:solidFill>
                              <a:srgbClr val="A0A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1432"/>
                          <wps:cNvSpPr>
                            <a:spLocks noChangeArrowheads="1"/>
                          </wps:cNvSpPr>
                          <wps:spPr bwMode="auto">
                            <a:xfrm>
                              <a:off x="2860" y="1497"/>
                              <a:ext cx="10" cy="3738"/>
                            </a:xfrm>
                            <a:prstGeom prst="rect">
                              <a:avLst/>
                            </a:prstGeom>
                            <a:solidFill>
                              <a:srgbClr val="A3A3A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1433"/>
                          <wps:cNvSpPr>
                            <a:spLocks noChangeArrowheads="1"/>
                          </wps:cNvSpPr>
                          <wps:spPr bwMode="auto">
                            <a:xfrm>
                              <a:off x="2870" y="1497"/>
                              <a:ext cx="11" cy="3738"/>
                            </a:xfrm>
                            <a:prstGeom prst="rect">
                              <a:avLst/>
                            </a:prstGeom>
                            <a:solidFill>
                              <a:srgbClr val="A6A6A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1434"/>
                          <wps:cNvSpPr>
                            <a:spLocks noChangeArrowheads="1"/>
                          </wps:cNvSpPr>
                          <wps:spPr bwMode="auto">
                            <a:xfrm>
                              <a:off x="2881" y="1497"/>
                              <a:ext cx="10" cy="3738"/>
                            </a:xfrm>
                            <a:prstGeom prst="rect">
                              <a:avLst/>
                            </a:prstGeom>
                            <a:solidFill>
                              <a:srgbClr val="ACACA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1435"/>
                          <wps:cNvSpPr>
                            <a:spLocks noChangeArrowheads="1"/>
                          </wps:cNvSpPr>
                          <wps:spPr bwMode="auto">
                            <a:xfrm>
                              <a:off x="2891" y="1497"/>
                              <a:ext cx="11" cy="3738"/>
                            </a:xfrm>
                            <a:prstGeom prst="rect">
                              <a:avLst/>
                            </a:pr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1436"/>
                          <wps:cNvSpPr>
                            <a:spLocks noChangeArrowheads="1"/>
                          </wps:cNvSpPr>
                          <wps:spPr bwMode="auto">
                            <a:xfrm>
                              <a:off x="2902" y="1497"/>
                              <a:ext cx="10" cy="3738"/>
                            </a:xfrm>
                            <a:prstGeom prst="rect">
                              <a:avLst/>
                            </a:prstGeom>
                            <a:solidFill>
                              <a:srgbClr val="B1B1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1437"/>
                          <wps:cNvSpPr>
                            <a:spLocks noChangeArrowheads="1"/>
                          </wps:cNvSpPr>
                          <wps:spPr bwMode="auto">
                            <a:xfrm>
                              <a:off x="2912" y="1497"/>
                              <a:ext cx="11" cy="3738"/>
                            </a:xfrm>
                            <a:prstGeom prst="rect">
                              <a:avLst/>
                            </a:prstGeom>
                            <a:solidFill>
                              <a:srgbClr val="B7B7B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1438"/>
                          <wps:cNvSpPr>
                            <a:spLocks noChangeArrowheads="1"/>
                          </wps:cNvSpPr>
                          <wps:spPr bwMode="auto">
                            <a:xfrm>
                              <a:off x="2923" y="1497"/>
                              <a:ext cx="10" cy="3738"/>
                            </a:xfrm>
                            <a:prstGeom prst="rect">
                              <a:avLst/>
                            </a:prstGeom>
                            <a:solidFill>
                              <a:srgbClr val="B9B9B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1439"/>
                          <wps:cNvSpPr>
                            <a:spLocks noChangeArrowheads="1"/>
                          </wps:cNvSpPr>
                          <wps:spPr bwMode="auto">
                            <a:xfrm>
                              <a:off x="2933" y="1497"/>
                              <a:ext cx="11" cy="3738"/>
                            </a:xfrm>
                            <a:prstGeom prst="rect">
                              <a:avLst/>
                            </a:prstGeom>
                            <a:solidFill>
                              <a:srgbClr val="BFBF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1" name="Freeform 1440"/>
                          <wps:cNvSpPr>
                            <a:spLocks noEditPoints="1"/>
                          </wps:cNvSpPr>
                          <wps:spPr bwMode="auto">
                            <a:xfrm>
                              <a:off x="2703" y="1521"/>
                              <a:ext cx="241" cy="3714"/>
                            </a:xfrm>
                            <a:custGeom>
                              <a:avLst/>
                              <a:gdLst>
                                <a:gd name="T0" fmla="*/ 0 w 241"/>
                                <a:gd name="T1" fmla="*/ 0 h 3714"/>
                                <a:gd name="T2" fmla="*/ 241 w 241"/>
                                <a:gd name="T3" fmla="*/ 0 h 3714"/>
                                <a:gd name="T4" fmla="*/ 241 w 241"/>
                                <a:gd name="T5" fmla="*/ 3714 h 3714"/>
                                <a:gd name="T6" fmla="*/ 0 w 241"/>
                                <a:gd name="T7" fmla="*/ 3714 h 3714"/>
                                <a:gd name="T8" fmla="*/ 0 w 241"/>
                                <a:gd name="T9" fmla="*/ 0 h 3714"/>
                                <a:gd name="T10" fmla="*/ 10 w 241"/>
                                <a:gd name="T11" fmla="*/ 3702 h 3714"/>
                                <a:gd name="T12" fmla="*/ 0 w 241"/>
                                <a:gd name="T13" fmla="*/ 3702 h 3714"/>
                                <a:gd name="T14" fmla="*/ 230 w 241"/>
                                <a:gd name="T15" fmla="*/ 3702 h 3714"/>
                                <a:gd name="T16" fmla="*/ 230 w 241"/>
                                <a:gd name="T17" fmla="*/ 3702 h 3714"/>
                                <a:gd name="T18" fmla="*/ 230 w 241"/>
                                <a:gd name="T19" fmla="*/ 0 h 3714"/>
                                <a:gd name="T20" fmla="*/ 230 w 241"/>
                                <a:gd name="T21" fmla="*/ 12 h 3714"/>
                                <a:gd name="T22" fmla="*/ 0 w 241"/>
                                <a:gd name="T23" fmla="*/ 12 h 3714"/>
                                <a:gd name="T24" fmla="*/ 10 w 241"/>
                                <a:gd name="T25" fmla="*/ 0 h 3714"/>
                                <a:gd name="T26" fmla="*/ 10 w 241"/>
                                <a:gd name="T27" fmla="*/ 3702 h 3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1" h="3714">
                                  <a:moveTo>
                                    <a:pt x="0" y="0"/>
                                  </a:moveTo>
                                  <a:lnTo>
                                    <a:pt x="241" y="0"/>
                                  </a:lnTo>
                                  <a:lnTo>
                                    <a:pt x="241" y="3714"/>
                                  </a:lnTo>
                                  <a:lnTo>
                                    <a:pt x="0" y="3714"/>
                                  </a:lnTo>
                                  <a:lnTo>
                                    <a:pt x="0" y="0"/>
                                  </a:lnTo>
                                  <a:close/>
                                  <a:moveTo>
                                    <a:pt x="10" y="3702"/>
                                  </a:moveTo>
                                  <a:lnTo>
                                    <a:pt x="0" y="3702"/>
                                  </a:lnTo>
                                  <a:lnTo>
                                    <a:pt x="230" y="3702"/>
                                  </a:lnTo>
                                  <a:lnTo>
                                    <a:pt x="230" y="0"/>
                                  </a:lnTo>
                                  <a:lnTo>
                                    <a:pt x="230" y="12"/>
                                  </a:lnTo>
                                  <a:lnTo>
                                    <a:pt x="0" y="12"/>
                                  </a:lnTo>
                                  <a:lnTo>
                                    <a:pt x="10" y="0"/>
                                  </a:lnTo>
                                  <a:lnTo>
                                    <a:pt x="10" y="370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32" name="Rectangle 1441"/>
                          <wps:cNvSpPr>
                            <a:spLocks noChangeArrowheads="1"/>
                          </wps:cNvSpPr>
                          <wps:spPr bwMode="auto">
                            <a:xfrm>
                              <a:off x="2745" y="1629"/>
                              <a:ext cx="188" cy="12"/>
                            </a:xfrm>
                            <a:prstGeom prst="rect">
                              <a:avLst/>
                            </a:prstGeom>
                            <a:solidFill>
                              <a:srgbClr val="8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1442"/>
                          <wps:cNvSpPr>
                            <a:spLocks noChangeArrowheads="1"/>
                          </wps:cNvSpPr>
                          <wps:spPr bwMode="auto">
                            <a:xfrm>
                              <a:off x="2745" y="1641"/>
                              <a:ext cx="188" cy="24"/>
                            </a:xfrm>
                            <a:prstGeom prst="rect">
                              <a:avLst/>
                            </a:pr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1443"/>
                          <wps:cNvSpPr>
                            <a:spLocks noChangeArrowheads="1"/>
                          </wps:cNvSpPr>
                          <wps:spPr bwMode="auto">
                            <a:xfrm>
                              <a:off x="2745" y="1665"/>
                              <a:ext cx="188" cy="60"/>
                            </a:xfrm>
                            <a:prstGeom prst="rect">
                              <a:avLst/>
                            </a:prstGeom>
                            <a:solidFill>
                              <a:srgbClr val="F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1444"/>
                          <wps:cNvSpPr>
                            <a:spLocks noChangeArrowheads="1"/>
                          </wps:cNvSpPr>
                          <wps:spPr bwMode="auto">
                            <a:xfrm>
                              <a:off x="2745" y="1725"/>
                              <a:ext cx="188" cy="60"/>
                            </a:xfrm>
                            <a:prstGeom prst="rect">
                              <a:avLst/>
                            </a:prstGeom>
                            <a:solidFill>
                              <a:srgbClr val="F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1445"/>
                          <wps:cNvSpPr>
                            <a:spLocks noChangeArrowheads="1"/>
                          </wps:cNvSpPr>
                          <wps:spPr bwMode="auto">
                            <a:xfrm>
                              <a:off x="2745" y="1785"/>
                              <a:ext cx="188" cy="60"/>
                            </a:xfrm>
                            <a:prstGeom prst="rect">
                              <a:avLst/>
                            </a:prstGeom>
                            <a:solidFill>
                              <a:srgbClr val="F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1446"/>
                          <wps:cNvSpPr>
                            <a:spLocks noChangeArrowheads="1"/>
                          </wps:cNvSpPr>
                          <wps:spPr bwMode="auto">
                            <a:xfrm>
                              <a:off x="2745" y="1845"/>
                              <a:ext cx="188" cy="60"/>
                            </a:xfrm>
                            <a:prstGeom prst="rect">
                              <a:avLst/>
                            </a:prstGeom>
                            <a:solidFill>
                              <a:srgbClr val="F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1447"/>
                          <wps:cNvSpPr>
                            <a:spLocks noChangeArrowheads="1"/>
                          </wps:cNvSpPr>
                          <wps:spPr bwMode="auto">
                            <a:xfrm>
                              <a:off x="2745" y="1905"/>
                              <a:ext cx="188" cy="35"/>
                            </a:xfrm>
                            <a:prstGeom prst="rect">
                              <a:avLst/>
                            </a:prstGeom>
                            <a:solidFill>
                              <a:srgbClr val="F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1448"/>
                          <wps:cNvSpPr>
                            <a:spLocks noChangeArrowheads="1"/>
                          </wps:cNvSpPr>
                          <wps:spPr bwMode="auto">
                            <a:xfrm>
                              <a:off x="2745" y="1940"/>
                              <a:ext cx="188" cy="60"/>
                            </a:xfrm>
                            <a:prstGeom prst="rect">
                              <a:avLst/>
                            </a:prstGeom>
                            <a:solidFill>
                              <a:srgbClr val="F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1449"/>
                          <wps:cNvSpPr>
                            <a:spLocks noChangeArrowheads="1"/>
                          </wps:cNvSpPr>
                          <wps:spPr bwMode="auto">
                            <a:xfrm>
                              <a:off x="2745" y="2000"/>
                              <a:ext cx="188" cy="60"/>
                            </a:xfrm>
                            <a:prstGeom prst="rect">
                              <a:avLst/>
                            </a:prstGeom>
                            <a:solidFill>
                              <a:srgbClr val="F1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1450"/>
                          <wps:cNvSpPr>
                            <a:spLocks noChangeArrowheads="1"/>
                          </wps:cNvSpPr>
                          <wps:spPr bwMode="auto">
                            <a:xfrm>
                              <a:off x="2745" y="2060"/>
                              <a:ext cx="188" cy="60"/>
                            </a:xfrm>
                            <a:prstGeom prst="rect">
                              <a:avLst/>
                            </a:prstGeom>
                            <a:solidFill>
                              <a:srgbClr val="E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1451"/>
                          <wps:cNvSpPr>
                            <a:spLocks noChangeArrowheads="1"/>
                          </wps:cNvSpPr>
                          <wps:spPr bwMode="auto">
                            <a:xfrm>
                              <a:off x="2745" y="2120"/>
                              <a:ext cx="188" cy="48"/>
                            </a:xfrm>
                            <a:prstGeom prst="rect">
                              <a:avLst/>
                            </a:prstGeom>
                            <a:solidFill>
                              <a:srgbClr val="E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1452"/>
                          <wps:cNvSpPr>
                            <a:spLocks noChangeArrowheads="1"/>
                          </wps:cNvSpPr>
                          <wps:spPr bwMode="auto">
                            <a:xfrm>
                              <a:off x="2745" y="2168"/>
                              <a:ext cx="188" cy="48"/>
                            </a:xfrm>
                            <a:prstGeom prst="rect">
                              <a:avLst/>
                            </a:prstGeom>
                            <a:solidFill>
                              <a:srgbClr val="E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1453"/>
                          <wps:cNvSpPr>
                            <a:spLocks noChangeArrowheads="1"/>
                          </wps:cNvSpPr>
                          <wps:spPr bwMode="auto">
                            <a:xfrm>
                              <a:off x="2745" y="2216"/>
                              <a:ext cx="188" cy="60"/>
                            </a:xfrm>
                            <a:prstGeom prst="rect">
                              <a:avLst/>
                            </a:prstGeom>
                            <a:solidFill>
                              <a:srgbClr val="E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1454"/>
                          <wps:cNvSpPr>
                            <a:spLocks noChangeArrowheads="1"/>
                          </wps:cNvSpPr>
                          <wps:spPr bwMode="auto">
                            <a:xfrm>
                              <a:off x="2745" y="2276"/>
                              <a:ext cx="188" cy="60"/>
                            </a:xfrm>
                            <a:prstGeom prst="rect">
                              <a:avLst/>
                            </a:prstGeom>
                            <a:solidFill>
                              <a:srgbClr val="E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1455"/>
                          <wps:cNvSpPr>
                            <a:spLocks noChangeArrowheads="1"/>
                          </wps:cNvSpPr>
                          <wps:spPr bwMode="auto">
                            <a:xfrm>
                              <a:off x="2745" y="2336"/>
                              <a:ext cx="188" cy="48"/>
                            </a:xfrm>
                            <a:prstGeom prst="rect">
                              <a:avLst/>
                            </a:prstGeom>
                            <a:solidFill>
                              <a:srgbClr val="E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1456"/>
                          <wps:cNvSpPr>
                            <a:spLocks noChangeArrowheads="1"/>
                          </wps:cNvSpPr>
                          <wps:spPr bwMode="auto">
                            <a:xfrm>
                              <a:off x="2745" y="2384"/>
                              <a:ext cx="188" cy="48"/>
                            </a:xfrm>
                            <a:prstGeom prst="rect">
                              <a:avLst/>
                            </a:prstGeom>
                            <a:solidFill>
                              <a:srgbClr val="E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1457"/>
                          <wps:cNvSpPr>
                            <a:spLocks noChangeArrowheads="1"/>
                          </wps:cNvSpPr>
                          <wps:spPr bwMode="auto">
                            <a:xfrm>
                              <a:off x="2745" y="2432"/>
                              <a:ext cx="188" cy="59"/>
                            </a:xfrm>
                            <a:prstGeom prst="rect">
                              <a:avLst/>
                            </a:prstGeom>
                            <a:solidFill>
                              <a:srgbClr val="E1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1458"/>
                          <wps:cNvSpPr>
                            <a:spLocks noChangeArrowheads="1"/>
                          </wps:cNvSpPr>
                          <wps:spPr bwMode="auto">
                            <a:xfrm>
                              <a:off x="2745" y="2491"/>
                              <a:ext cx="188" cy="60"/>
                            </a:xfrm>
                            <a:prstGeom prst="rect">
                              <a:avLst/>
                            </a:prstGeom>
                            <a:solidFill>
                              <a:srgbClr val="D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1459"/>
                          <wps:cNvSpPr>
                            <a:spLocks noChangeArrowheads="1"/>
                          </wps:cNvSpPr>
                          <wps:spPr bwMode="auto">
                            <a:xfrm>
                              <a:off x="2745" y="2551"/>
                              <a:ext cx="188" cy="60"/>
                            </a:xfrm>
                            <a:prstGeom prst="rect">
                              <a:avLst/>
                            </a:prstGeom>
                            <a:solidFill>
                              <a:srgbClr val="D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1460"/>
                          <wps:cNvSpPr>
                            <a:spLocks noChangeArrowheads="1"/>
                          </wps:cNvSpPr>
                          <wps:spPr bwMode="auto">
                            <a:xfrm>
                              <a:off x="2745" y="2611"/>
                              <a:ext cx="188" cy="48"/>
                            </a:xfrm>
                            <a:prstGeom prst="rect">
                              <a:avLst/>
                            </a:prstGeom>
                            <a:solidFill>
                              <a:srgbClr val="D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1461"/>
                          <wps:cNvSpPr>
                            <a:spLocks noChangeArrowheads="1"/>
                          </wps:cNvSpPr>
                          <wps:spPr bwMode="auto">
                            <a:xfrm>
                              <a:off x="2745" y="2659"/>
                              <a:ext cx="188" cy="48"/>
                            </a:xfrm>
                            <a:prstGeom prst="rect">
                              <a:avLst/>
                            </a:prstGeom>
                            <a:solidFill>
                              <a:srgbClr val="D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1462"/>
                          <wps:cNvSpPr>
                            <a:spLocks noChangeArrowheads="1"/>
                          </wps:cNvSpPr>
                          <wps:spPr bwMode="auto">
                            <a:xfrm>
                              <a:off x="2745" y="2707"/>
                              <a:ext cx="188" cy="60"/>
                            </a:xfrm>
                            <a:prstGeom prst="rect">
                              <a:avLst/>
                            </a:prstGeom>
                            <a:solidFill>
                              <a:srgbClr val="D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463"/>
                          <wps:cNvSpPr>
                            <a:spLocks noChangeArrowheads="1"/>
                          </wps:cNvSpPr>
                          <wps:spPr bwMode="auto">
                            <a:xfrm>
                              <a:off x="2745" y="2767"/>
                              <a:ext cx="188" cy="60"/>
                            </a:xfrm>
                            <a:prstGeom prst="rect">
                              <a:avLst/>
                            </a:prstGeom>
                            <a:solidFill>
                              <a:srgbClr val="D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464"/>
                          <wps:cNvSpPr>
                            <a:spLocks noChangeArrowheads="1"/>
                          </wps:cNvSpPr>
                          <wps:spPr bwMode="auto">
                            <a:xfrm>
                              <a:off x="2745" y="2827"/>
                              <a:ext cx="188" cy="36"/>
                            </a:xfrm>
                            <a:prstGeom prst="rect">
                              <a:avLst/>
                            </a:prstGeom>
                            <a:solidFill>
                              <a:srgbClr val="D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1465"/>
                          <wps:cNvSpPr>
                            <a:spLocks noChangeArrowheads="1"/>
                          </wps:cNvSpPr>
                          <wps:spPr bwMode="auto">
                            <a:xfrm>
                              <a:off x="2745" y="2863"/>
                              <a:ext cx="188" cy="60"/>
                            </a:xfrm>
                            <a:prstGeom prst="rect">
                              <a:avLst/>
                            </a:prstGeom>
                            <a:solidFill>
                              <a:srgbClr val="D1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1466"/>
                          <wps:cNvSpPr>
                            <a:spLocks noChangeArrowheads="1"/>
                          </wps:cNvSpPr>
                          <wps:spPr bwMode="auto">
                            <a:xfrm>
                              <a:off x="2745" y="2923"/>
                              <a:ext cx="188" cy="60"/>
                            </a:xfrm>
                            <a:prstGeom prst="rect">
                              <a:avLst/>
                            </a:prstGeom>
                            <a:solidFill>
                              <a:srgbClr val="C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1467"/>
                          <wps:cNvSpPr>
                            <a:spLocks noChangeArrowheads="1"/>
                          </wps:cNvSpPr>
                          <wps:spPr bwMode="auto">
                            <a:xfrm>
                              <a:off x="2745" y="2983"/>
                              <a:ext cx="188" cy="59"/>
                            </a:xfrm>
                            <a:prstGeom prst="rect">
                              <a:avLst/>
                            </a:prstGeom>
                            <a:solidFill>
                              <a:srgbClr val="C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1468"/>
                          <wps:cNvSpPr>
                            <a:spLocks noChangeArrowheads="1"/>
                          </wps:cNvSpPr>
                          <wps:spPr bwMode="auto">
                            <a:xfrm>
                              <a:off x="2745" y="3042"/>
                              <a:ext cx="188" cy="48"/>
                            </a:xfrm>
                            <a:prstGeom prst="rect">
                              <a:avLst/>
                            </a:prstGeom>
                            <a:solidFill>
                              <a:srgbClr val="C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1469"/>
                          <wps:cNvSpPr>
                            <a:spLocks noChangeArrowheads="1"/>
                          </wps:cNvSpPr>
                          <wps:spPr bwMode="auto">
                            <a:xfrm>
                              <a:off x="2745" y="3090"/>
                              <a:ext cx="188" cy="60"/>
                            </a:xfrm>
                            <a:prstGeom prst="rect">
                              <a:avLst/>
                            </a:prstGeom>
                            <a:solidFill>
                              <a:srgbClr val="C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1470"/>
                          <wps:cNvSpPr>
                            <a:spLocks noChangeArrowheads="1"/>
                          </wps:cNvSpPr>
                          <wps:spPr bwMode="auto">
                            <a:xfrm>
                              <a:off x="2745" y="3150"/>
                              <a:ext cx="188" cy="48"/>
                            </a:xfrm>
                            <a:prstGeom prst="rect">
                              <a:avLst/>
                            </a:prstGeom>
                            <a:solidFill>
                              <a:srgbClr val="C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1471"/>
                          <wps:cNvSpPr>
                            <a:spLocks noChangeArrowheads="1"/>
                          </wps:cNvSpPr>
                          <wps:spPr bwMode="auto">
                            <a:xfrm>
                              <a:off x="2745" y="3198"/>
                              <a:ext cx="188" cy="72"/>
                            </a:xfrm>
                            <a:prstGeom prst="rect">
                              <a:avLst/>
                            </a:prstGeom>
                            <a:solidFill>
                              <a:srgbClr val="C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1472"/>
                          <wps:cNvSpPr>
                            <a:spLocks noChangeArrowheads="1"/>
                          </wps:cNvSpPr>
                          <wps:spPr bwMode="auto">
                            <a:xfrm>
                              <a:off x="2745" y="3270"/>
                              <a:ext cx="188" cy="60"/>
                            </a:xfrm>
                            <a:prstGeom prst="rect">
                              <a:avLst/>
                            </a:prstGeom>
                            <a:solidFill>
                              <a:srgbClr val="C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1473"/>
                          <wps:cNvSpPr>
                            <a:spLocks noChangeArrowheads="1"/>
                          </wps:cNvSpPr>
                          <wps:spPr bwMode="auto">
                            <a:xfrm>
                              <a:off x="2745" y="3330"/>
                              <a:ext cx="188" cy="60"/>
                            </a:xfrm>
                            <a:prstGeom prst="rect">
                              <a:avLst/>
                            </a:prstGeom>
                            <a:solidFill>
                              <a:srgbClr val="C1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1474"/>
                          <wps:cNvSpPr>
                            <a:spLocks noChangeArrowheads="1"/>
                          </wps:cNvSpPr>
                          <wps:spPr bwMode="auto">
                            <a:xfrm>
                              <a:off x="2745" y="3390"/>
                              <a:ext cx="188" cy="60"/>
                            </a:xfrm>
                            <a:prstGeom prst="rect">
                              <a:avLst/>
                            </a:prstGeom>
                            <a:solidFill>
                              <a:srgbClr val="B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1475"/>
                          <wps:cNvSpPr>
                            <a:spLocks noChangeArrowheads="1"/>
                          </wps:cNvSpPr>
                          <wps:spPr bwMode="auto">
                            <a:xfrm>
                              <a:off x="2745" y="3450"/>
                              <a:ext cx="188" cy="60"/>
                            </a:xfrm>
                            <a:prstGeom prst="rect">
                              <a:avLst/>
                            </a:prstGeom>
                            <a:solidFill>
                              <a:srgbClr val="B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1476"/>
                          <wps:cNvSpPr>
                            <a:spLocks noChangeArrowheads="1"/>
                          </wps:cNvSpPr>
                          <wps:spPr bwMode="auto">
                            <a:xfrm>
                              <a:off x="2745" y="3510"/>
                              <a:ext cx="188" cy="48"/>
                            </a:xfrm>
                            <a:prstGeom prst="rect">
                              <a:avLst/>
                            </a:prstGeom>
                            <a:solidFill>
                              <a:srgbClr val="B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468" name="Group 1678"/>
                        <wpg:cNvGrpSpPr>
                          <a:grpSpLocks/>
                        </wpg:cNvGrpSpPr>
                        <wpg:grpSpPr bwMode="auto">
                          <a:xfrm>
                            <a:off x="2692" y="1078"/>
                            <a:ext cx="1760" cy="4324"/>
                            <a:chOff x="2692" y="1078"/>
                            <a:chExt cx="1760" cy="4324"/>
                          </a:xfrm>
                        </wpg:grpSpPr>
                        <wps:wsp>
                          <wps:cNvPr id="469" name="Rectangle 1478"/>
                          <wps:cNvSpPr>
                            <a:spLocks noChangeArrowheads="1"/>
                          </wps:cNvSpPr>
                          <wps:spPr bwMode="auto">
                            <a:xfrm>
                              <a:off x="2745" y="3558"/>
                              <a:ext cx="188" cy="47"/>
                            </a:xfrm>
                            <a:prstGeom prst="rect">
                              <a:avLst/>
                            </a:prstGeom>
                            <a:solidFill>
                              <a:srgbClr val="B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1479"/>
                          <wps:cNvSpPr>
                            <a:spLocks noChangeArrowheads="1"/>
                          </wps:cNvSpPr>
                          <wps:spPr bwMode="auto">
                            <a:xfrm>
                              <a:off x="2745" y="3605"/>
                              <a:ext cx="188" cy="60"/>
                            </a:xfrm>
                            <a:prstGeom prst="rect">
                              <a:avLst/>
                            </a:prstGeom>
                            <a:solidFill>
                              <a:srgbClr val="B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1480"/>
                          <wps:cNvSpPr>
                            <a:spLocks noChangeArrowheads="1"/>
                          </wps:cNvSpPr>
                          <wps:spPr bwMode="auto">
                            <a:xfrm>
                              <a:off x="2745" y="3665"/>
                              <a:ext cx="188" cy="60"/>
                            </a:xfrm>
                            <a:prstGeom prst="rect">
                              <a:avLst/>
                            </a:prstGeom>
                            <a:solidFill>
                              <a:srgbClr val="B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1481"/>
                          <wps:cNvSpPr>
                            <a:spLocks noChangeArrowheads="1"/>
                          </wps:cNvSpPr>
                          <wps:spPr bwMode="auto">
                            <a:xfrm>
                              <a:off x="2745" y="3725"/>
                              <a:ext cx="188" cy="48"/>
                            </a:xfrm>
                            <a:prstGeom prst="rect">
                              <a:avLst/>
                            </a:prstGeom>
                            <a:solidFill>
                              <a:srgbClr val="B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1482"/>
                          <wps:cNvSpPr>
                            <a:spLocks noChangeArrowheads="1"/>
                          </wps:cNvSpPr>
                          <wps:spPr bwMode="auto">
                            <a:xfrm>
                              <a:off x="2745" y="3773"/>
                              <a:ext cx="188" cy="48"/>
                            </a:xfrm>
                            <a:prstGeom prst="rect">
                              <a:avLst/>
                            </a:prstGeom>
                            <a:solidFill>
                              <a:srgbClr val="B1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1483"/>
                          <wps:cNvSpPr>
                            <a:spLocks noChangeArrowheads="1"/>
                          </wps:cNvSpPr>
                          <wps:spPr bwMode="auto">
                            <a:xfrm>
                              <a:off x="2745" y="3821"/>
                              <a:ext cx="188" cy="60"/>
                            </a:xfrm>
                            <a:prstGeom prst="rect">
                              <a:avLst/>
                            </a:prstGeom>
                            <a:solidFill>
                              <a:srgbClr val="A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1484"/>
                          <wps:cNvSpPr>
                            <a:spLocks noChangeArrowheads="1"/>
                          </wps:cNvSpPr>
                          <wps:spPr bwMode="auto">
                            <a:xfrm>
                              <a:off x="2745" y="3881"/>
                              <a:ext cx="188" cy="60"/>
                            </a:xfrm>
                            <a:prstGeom prst="rect">
                              <a:avLst/>
                            </a:prstGeom>
                            <a:solidFill>
                              <a:srgbClr val="A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1485"/>
                          <wps:cNvSpPr>
                            <a:spLocks noChangeArrowheads="1"/>
                          </wps:cNvSpPr>
                          <wps:spPr bwMode="auto">
                            <a:xfrm>
                              <a:off x="2745" y="3941"/>
                              <a:ext cx="188" cy="60"/>
                            </a:xfrm>
                            <a:prstGeom prst="rect">
                              <a:avLst/>
                            </a:prstGeom>
                            <a:solidFill>
                              <a:srgbClr val="A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1486"/>
                          <wps:cNvSpPr>
                            <a:spLocks noChangeArrowheads="1"/>
                          </wps:cNvSpPr>
                          <wps:spPr bwMode="auto">
                            <a:xfrm>
                              <a:off x="2745" y="4001"/>
                              <a:ext cx="188" cy="36"/>
                            </a:xfrm>
                            <a:prstGeom prst="rect">
                              <a:avLst/>
                            </a:prstGeom>
                            <a:solidFill>
                              <a:srgbClr val="A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1487"/>
                          <wps:cNvSpPr>
                            <a:spLocks noChangeArrowheads="1"/>
                          </wps:cNvSpPr>
                          <wps:spPr bwMode="auto">
                            <a:xfrm>
                              <a:off x="2745" y="4037"/>
                              <a:ext cx="188" cy="60"/>
                            </a:xfrm>
                            <a:prstGeom prst="rect">
                              <a:avLst/>
                            </a:prstGeom>
                            <a:solidFill>
                              <a:srgbClr val="A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1488"/>
                          <wps:cNvSpPr>
                            <a:spLocks noChangeArrowheads="1"/>
                          </wps:cNvSpPr>
                          <wps:spPr bwMode="auto">
                            <a:xfrm>
                              <a:off x="2745" y="4097"/>
                              <a:ext cx="188" cy="59"/>
                            </a:xfrm>
                            <a:prstGeom prst="rect">
                              <a:avLst/>
                            </a:prstGeom>
                            <a:solidFill>
                              <a:srgbClr val="A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1489"/>
                          <wps:cNvSpPr>
                            <a:spLocks noChangeArrowheads="1"/>
                          </wps:cNvSpPr>
                          <wps:spPr bwMode="auto">
                            <a:xfrm>
                              <a:off x="2745" y="4156"/>
                              <a:ext cx="188" cy="60"/>
                            </a:xfrm>
                            <a:prstGeom prst="rect">
                              <a:avLst/>
                            </a:prstGeom>
                            <a:solidFill>
                              <a:srgbClr val="A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1490"/>
                          <wps:cNvSpPr>
                            <a:spLocks noChangeArrowheads="1"/>
                          </wps:cNvSpPr>
                          <wps:spPr bwMode="auto">
                            <a:xfrm>
                              <a:off x="2745" y="4216"/>
                              <a:ext cx="188" cy="60"/>
                            </a:xfrm>
                            <a:prstGeom prst="rect">
                              <a:avLst/>
                            </a:prstGeom>
                            <a:solidFill>
                              <a:srgbClr val="A1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1491"/>
                          <wps:cNvSpPr>
                            <a:spLocks noChangeArrowheads="1"/>
                          </wps:cNvSpPr>
                          <wps:spPr bwMode="auto">
                            <a:xfrm>
                              <a:off x="2745" y="4276"/>
                              <a:ext cx="188" cy="36"/>
                            </a:xfrm>
                            <a:prstGeom prst="rect">
                              <a:avLst/>
                            </a:prstGeom>
                            <a:solidFill>
                              <a:srgbClr val="9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1492"/>
                          <wps:cNvSpPr>
                            <a:spLocks noChangeArrowheads="1"/>
                          </wps:cNvSpPr>
                          <wps:spPr bwMode="auto">
                            <a:xfrm>
                              <a:off x="2745" y="4312"/>
                              <a:ext cx="188" cy="60"/>
                            </a:xfrm>
                            <a:prstGeom prst="rect">
                              <a:avLst/>
                            </a:prstGeom>
                            <a:solidFill>
                              <a:srgbClr val="9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1493"/>
                          <wps:cNvSpPr>
                            <a:spLocks noChangeArrowheads="1"/>
                          </wps:cNvSpPr>
                          <wps:spPr bwMode="auto">
                            <a:xfrm>
                              <a:off x="2745" y="4372"/>
                              <a:ext cx="188" cy="60"/>
                            </a:xfrm>
                            <a:prstGeom prst="rect">
                              <a:avLst/>
                            </a:prstGeom>
                            <a:solidFill>
                              <a:srgbClr val="9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1494"/>
                          <wps:cNvSpPr>
                            <a:spLocks noChangeArrowheads="1"/>
                          </wps:cNvSpPr>
                          <wps:spPr bwMode="auto">
                            <a:xfrm>
                              <a:off x="2745" y="4432"/>
                              <a:ext cx="188" cy="60"/>
                            </a:xfrm>
                            <a:prstGeom prst="rect">
                              <a:avLst/>
                            </a:prstGeom>
                            <a:solidFill>
                              <a:srgbClr val="9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1495"/>
                          <wps:cNvSpPr>
                            <a:spLocks noChangeArrowheads="1"/>
                          </wps:cNvSpPr>
                          <wps:spPr bwMode="auto">
                            <a:xfrm>
                              <a:off x="2745" y="4492"/>
                              <a:ext cx="188" cy="36"/>
                            </a:xfrm>
                            <a:prstGeom prst="rect">
                              <a:avLst/>
                            </a:prstGeom>
                            <a:solidFill>
                              <a:srgbClr val="9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1496"/>
                          <wps:cNvSpPr>
                            <a:spLocks noChangeArrowheads="1"/>
                          </wps:cNvSpPr>
                          <wps:spPr bwMode="auto">
                            <a:xfrm>
                              <a:off x="2745" y="4528"/>
                              <a:ext cx="188" cy="60"/>
                            </a:xfrm>
                            <a:prstGeom prst="rect">
                              <a:avLst/>
                            </a:prstGeom>
                            <a:solidFill>
                              <a:srgbClr val="9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1497"/>
                          <wps:cNvSpPr>
                            <a:spLocks noChangeArrowheads="1"/>
                          </wps:cNvSpPr>
                          <wps:spPr bwMode="auto">
                            <a:xfrm>
                              <a:off x="2745" y="4588"/>
                              <a:ext cx="188" cy="60"/>
                            </a:xfrm>
                            <a:prstGeom prst="rect">
                              <a:avLst/>
                            </a:prstGeom>
                            <a:solidFill>
                              <a:srgbClr val="9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1498"/>
                          <wps:cNvSpPr>
                            <a:spLocks noChangeArrowheads="1"/>
                          </wps:cNvSpPr>
                          <wps:spPr bwMode="auto">
                            <a:xfrm>
                              <a:off x="2745" y="4648"/>
                              <a:ext cx="188" cy="59"/>
                            </a:xfrm>
                            <a:prstGeom prst="rect">
                              <a:avLst/>
                            </a:prstGeom>
                            <a:solidFill>
                              <a:srgbClr val="91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1499"/>
                          <wps:cNvSpPr>
                            <a:spLocks noChangeArrowheads="1"/>
                          </wps:cNvSpPr>
                          <wps:spPr bwMode="auto">
                            <a:xfrm>
                              <a:off x="2745" y="4707"/>
                              <a:ext cx="188" cy="36"/>
                            </a:xfrm>
                            <a:prstGeom prst="rect">
                              <a:avLst/>
                            </a:prstGeom>
                            <a:solidFill>
                              <a:srgbClr val="8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1500"/>
                          <wps:cNvSpPr>
                            <a:spLocks noChangeArrowheads="1"/>
                          </wps:cNvSpPr>
                          <wps:spPr bwMode="auto">
                            <a:xfrm>
                              <a:off x="2745" y="4743"/>
                              <a:ext cx="188" cy="60"/>
                            </a:xfrm>
                            <a:prstGeom prst="rect">
                              <a:avLst/>
                            </a:prstGeom>
                            <a:solidFill>
                              <a:srgbClr val="8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1501"/>
                          <wps:cNvSpPr>
                            <a:spLocks noChangeArrowheads="1"/>
                          </wps:cNvSpPr>
                          <wps:spPr bwMode="auto">
                            <a:xfrm>
                              <a:off x="2745" y="4803"/>
                              <a:ext cx="188" cy="60"/>
                            </a:xfrm>
                            <a:prstGeom prst="rect">
                              <a:avLst/>
                            </a:prstGeom>
                            <a:solidFill>
                              <a:srgbClr val="8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1502"/>
                          <wps:cNvSpPr>
                            <a:spLocks noChangeArrowheads="1"/>
                          </wps:cNvSpPr>
                          <wps:spPr bwMode="auto">
                            <a:xfrm>
                              <a:off x="2745" y="4863"/>
                              <a:ext cx="188" cy="60"/>
                            </a:xfrm>
                            <a:prstGeom prst="rect">
                              <a:avLst/>
                            </a:prstGeom>
                            <a:solidFill>
                              <a:srgbClr val="8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1503"/>
                          <wps:cNvSpPr>
                            <a:spLocks noChangeArrowheads="1"/>
                          </wps:cNvSpPr>
                          <wps:spPr bwMode="auto">
                            <a:xfrm>
                              <a:off x="2745" y="4923"/>
                              <a:ext cx="188" cy="60"/>
                            </a:xfrm>
                            <a:prstGeom prst="rect">
                              <a:avLst/>
                            </a:prstGeom>
                            <a:solidFill>
                              <a:srgbClr val="8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1504"/>
                          <wps:cNvSpPr>
                            <a:spLocks noChangeArrowheads="1"/>
                          </wps:cNvSpPr>
                          <wps:spPr bwMode="auto">
                            <a:xfrm>
                              <a:off x="2745" y="4983"/>
                              <a:ext cx="188" cy="36"/>
                            </a:xfrm>
                            <a:prstGeom prst="rect">
                              <a:avLst/>
                            </a:prstGeom>
                            <a:solidFill>
                              <a:srgbClr val="8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1505"/>
                          <wps:cNvSpPr>
                            <a:spLocks noChangeArrowheads="1"/>
                          </wps:cNvSpPr>
                          <wps:spPr bwMode="auto">
                            <a:xfrm>
                              <a:off x="2745" y="5019"/>
                              <a:ext cx="188" cy="60"/>
                            </a:xfrm>
                            <a:prstGeom prst="rect">
                              <a:avLst/>
                            </a:prstGeom>
                            <a:solidFill>
                              <a:srgbClr val="8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1506"/>
                          <wps:cNvSpPr>
                            <a:spLocks noChangeArrowheads="1"/>
                          </wps:cNvSpPr>
                          <wps:spPr bwMode="auto">
                            <a:xfrm>
                              <a:off x="2745" y="5079"/>
                              <a:ext cx="188" cy="48"/>
                            </a:xfrm>
                            <a:prstGeom prst="rect">
                              <a:avLst/>
                            </a:prstGeom>
                            <a:solidFill>
                              <a:srgbClr val="8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98" name="Freeform 1507"/>
                          <wps:cNvSpPr>
                            <a:spLocks noEditPoints="1"/>
                          </wps:cNvSpPr>
                          <wps:spPr bwMode="auto">
                            <a:xfrm>
                              <a:off x="2755" y="1641"/>
                              <a:ext cx="189" cy="3474"/>
                            </a:xfrm>
                            <a:custGeom>
                              <a:avLst/>
                              <a:gdLst>
                                <a:gd name="T0" fmla="*/ 0 w 189"/>
                                <a:gd name="T1" fmla="*/ 0 h 3474"/>
                                <a:gd name="T2" fmla="*/ 189 w 189"/>
                                <a:gd name="T3" fmla="*/ 0 h 3474"/>
                                <a:gd name="T4" fmla="*/ 189 w 189"/>
                                <a:gd name="T5" fmla="*/ 3474 h 3474"/>
                                <a:gd name="T6" fmla="*/ 0 w 189"/>
                                <a:gd name="T7" fmla="*/ 3474 h 3474"/>
                                <a:gd name="T8" fmla="*/ 0 w 189"/>
                                <a:gd name="T9" fmla="*/ 0 h 3474"/>
                                <a:gd name="T10" fmla="*/ 10 w 189"/>
                                <a:gd name="T11" fmla="*/ 3462 h 3474"/>
                                <a:gd name="T12" fmla="*/ 0 w 189"/>
                                <a:gd name="T13" fmla="*/ 3462 h 3474"/>
                                <a:gd name="T14" fmla="*/ 178 w 189"/>
                                <a:gd name="T15" fmla="*/ 3462 h 3474"/>
                                <a:gd name="T16" fmla="*/ 178 w 189"/>
                                <a:gd name="T17" fmla="*/ 3462 h 3474"/>
                                <a:gd name="T18" fmla="*/ 178 w 189"/>
                                <a:gd name="T19" fmla="*/ 0 h 3474"/>
                                <a:gd name="T20" fmla="*/ 178 w 189"/>
                                <a:gd name="T21" fmla="*/ 12 h 3474"/>
                                <a:gd name="T22" fmla="*/ 0 w 189"/>
                                <a:gd name="T23" fmla="*/ 12 h 3474"/>
                                <a:gd name="T24" fmla="*/ 10 w 189"/>
                                <a:gd name="T25" fmla="*/ 0 h 3474"/>
                                <a:gd name="T26" fmla="*/ 10 w 189"/>
                                <a:gd name="T27" fmla="*/ 3462 h 3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9" h="3474">
                                  <a:moveTo>
                                    <a:pt x="0" y="0"/>
                                  </a:moveTo>
                                  <a:lnTo>
                                    <a:pt x="189" y="0"/>
                                  </a:lnTo>
                                  <a:lnTo>
                                    <a:pt x="189" y="3474"/>
                                  </a:lnTo>
                                  <a:lnTo>
                                    <a:pt x="0" y="3474"/>
                                  </a:lnTo>
                                  <a:lnTo>
                                    <a:pt x="0" y="0"/>
                                  </a:lnTo>
                                  <a:close/>
                                  <a:moveTo>
                                    <a:pt x="10" y="3462"/>
                                  </a:moveTo>
                                  <a:lnTo>
                                    <a:pt x="0" y="3462"/>
                                  </a:lnTo>
                                  <a:lnTo>
                                    <a:pt x="178" y="3462"/>
                                  </a:lnTo>
                                  <a:lnTo>
                                    <a:pt x="178" y="0"/>
                                  </a:lnTo>
                                  <a:lnTo>
                                    <a:pt x="178" y="12"/>
                                  </a:lnTo>
                                  <a:lnTo>
                                    <a:pt x="0" y="12"/>
                                  </a:lnTo>
                                  <a:lnTo>
                                    <a:pt x="10" y="0"/>
                                  </a:lnTo>
                                  <a:lnTo>
                                    <a:pt x="10" y="34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499" name="Picture 1508"/>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4085" y="1473"/>
                              <a:ext cx="157" cy="1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wps:wsp>
                          <wps:cNvPr id="500" name="Freeform 1509"/>
                          <wps:cNvSpPr>
                            <a:spLocks noEditPoints="1"/>
                          </wps:cNvSpPr>
                          <wps:spPr bwMode="auto">
                            <a:xfrm>
                              <a:off x="4096" y="1485"/>
                              <a:ext cx="157" cy="168"/>
                            </a:xfrm>
                            <a:custGeom>
                              <a:avLst/>
                              <a:gdLst>
                                <a:gd name="T0" fmla="*/ 0 w 157"/>
                                <a:gd name="T1" fmla="*/ 0 h 168"/>
                                <a:gd name="T2" fmla="*/ 157 w 157"/>
                                <a:gd name="T3" fmla="*/ 0 h 168"/>
                                <a:gd name="T4" fmla="*/ 157 w 157"/>
                                <a:gd name="T5" fmla="*/ 168 h 168"/>
                                <a:gd name="T6" fmla="*/ 0 w 157"/>
                                <a:gd name="T7" fmla="*/ 168 h 168"/>
                                <a:gd name="T8" fmla="*/ 0 w 157"/>
                                <a:gd name="T9" fmla="*/ 0 h 168"/>
                                <a:gd name="T10" fmla="*/ 10 w 157"/>
                                <a:gd name="T11" fmla="*/ 156 h 168"/>
                                <a:gd name="T12" fmla="*/ 0 w 157"/>
                                <a:gd name="T13" fmla="*/ 156 h 168"/>
                                <a:gd name="T14" fmla="*/ 146 w 157"/>
                                <a:gd name="T15" fmla="*/ 156 h 168"/>
                                <a:gd name="T16" fmla="*/ 146 w 157"/>
                                <a:gd name="T17" fmla="*/ 156 h 168"/>
                                <a:gd name="T18" fmla="*/ 146 w 157"/>
                                <a:gd name="T19" fmla="*/ 0 h 168"/>
                                <a:gd name="T20" fmla="*/ 146 w 157"/>
                                <a:gd name="T21" fmla="*/ 12 h 168"/>
                                <a:gd name="T22" fmla="*/ 0 w 157"/>
                                <a:gd name="T23" fmla="*/ 12 h 168"/>
                                <a:gd name="T24" fmla="*/ 10 w 157"/>
                                <a:gd name="T25" fmla="*/ 0 h 168"/>
                                <a:gd name="T26" fmla="*/ 10 w 157"/>
                                <a:gd name="T27" fmla="*/ 15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7" h="168">
                                  <a:moveTo>
                                    <a:pt x="0" y="0"/>
                                  </a:moveTo>
                                  <a:lnTo>
                                    <a:pt x="157" y="0"/>
                                  </a:lnTo>
                                  <a:lnTo>
                                    <a:pt x="157" y="168"/>
                                  </a:lnTo>
                                  <a:lnTo>
                                    <a:pt x="0" y="168"/>
                                  </a:lnTo>
                                  <a:lnTo>
                                    <a:pt x="0" y="0"/>
                                  </a:lnTo>
                                  <a:close/>
                                  <a:moveTo>
                                    <a:pt x="10" y="156"/>
                                  </a:moveTo>
                                  <a:lnTo>
                                    <a:pt x="0" y="156"/>
                                  </a:lnTo>
                                  <a:lnTo>
                                    <a:pt x="146" y="156"/>
                                  </a:lnTo>
                                  <a:lnTo>
                                    <a:pt x="146" y="0"/>
                                  </a:lnTo>
                                  <a:lnTo>
                                    <a:pt x="146" y="12"/>
                                  </a:lnTo>
                                  <a:lnTo>
                                    <a:pt x="0" y="12"/>
                                  </a:lnTo>
                                  <a:lnTo>
                                    <a:pt x="10" y="0"/>
                                  </a:lnTo>
                                  <a:lnTo>
                                    <a:pt x="10" y="15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01" name="Picture 1510"/>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3897" y="1306"/>
                              <a:ext cx="356" cy="407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pic:pic xmlns:pic="http://schemas.openxmlformats.org/drawingml/2006/picture">
                          <pic:nvPicPr>
                            <pic:cNvPr id="502" name="Picture 151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3897" y="1306"/>
                              <a:ext cx="356" cy="407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wps:wsp>
                          <wps:cNvPr id="503" name="Freeform 1512"/>
                          <wps:cNvSpPr>
                            <a:spLocks noEditPoints="1"/>
                          </wps:cNvSpPr>
                          <wps:spPr bwMode="auto">
                            <a:xfrm>
                              <a:off x="3907" y="1833"/>
                              <a:ext cx="346" cy="347"/>
                            </a:xfrm>
                            <a:custGeom>
                              <a:avLst/>
                              <a:gdLst>
                                <a:gd name="T0" fmla="*/ 0 w 346"/>
                                <a:gd name="T1" fmla="*/ 0 h 347"/>
                                <a:gd name="T2" fmla="*/ 346 w 346"/>
                                <a:gd name="T3" fmla="*/ 0 h 347"/>
                                <a:gd name="T4" fmla="*/ 346 w 346"/>
                                <a:gd name="T5" fmla="*/ 347 h 347"/>
                                <a:gd name="T6" fmla="*/ 0 w 346"/>
                                <a:gd name="T7" fmla="*/ 347 h 347"/>
                                <a:gd name="T8" fmla="*/ 0 w 346"/>
                                <a:gd name="T9" fmla="*/ 0 h 347"/>
                                <a:gd name="T10" fmla="*/ 11 w 346"/>
                                <a:gd name="T11" fmla="*/ 335 h 347"/>
                                <a:gd name="T12" fmla="*/ 0 w 346"/>
                                <a:gd name="T13" fmla="*/ 335 h 347"/>
                                <a:gd name="T14" fmla="*/ 335 w 346"/>
                                <a:gd name="T15" fmla="*/ 335 h 347"/>
                                <a:gd name="T16" fmla="*/ 335 w 346"/>
                                <a:gd name="T17" fmla="*/ 335 h 347"/>
                                <a:gd name="T18" fmla="*/ 335 w 346"/>
                                <a:gd name="T19" fmla="*/ 0 h 347"/>
                                <a:gd name="T20" fmla="*/ 335 w 346"/>
                                <a:gd name="T21" fmla="*/ 12 h 347"/>
                                <a:gd name="T22" fmla="*/ 0 w 346"/>
                                <a:gd name="T23" fmla="*/ 12 h 347"/>
                                <a:gd name="T24" fmla="*/ 11 w 346"/>
                                <a:gd name="T25" fmla="*/ 0 h 347"/>
                                <a:gd name="T26" fmla="*/ 11 w 346"/>
                                <a:gd name="T27" fmla="*/ 335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6" h="347">
                                  <a:moveTo>
                                    <a:pt x="0" y="0"/>
                                  </a:moveTo>
                                  <a:lnTo>
                                    <a:pt x="346" y="0"/>
                                  </a:lnTo>
                                  <a:lnTo>
                                    <a:pt x="346" y="347"/>
                                  </a:lnTo>
                                  <a:lnTo>
                                    <a:pt x="0" y="347"/>
                                  </a:lnTo>
                                  <a:lnTo>
                                    <a:pt x="0" y="0"/>
                                  </a:lnTo>
                                  <a:close/>
                                  <a:moveTo>
                                    <a:pt x="11" y="335"/>
                                  </a:moveTo>
                                  <a:lnTo>
                                    <a:pt x="0" y="335"/>
                                  </a:lnTo>
                                  <a:lnTo>
                                    <a:pt x="335" y="335"/>
                                  </a:lnTo>
                                  <a:lnTo>
                                    <a:pt x="335" y="0"/>
                                  </a:lnTo>
                                  <a:lnTo>
                                    <a:pt x="335" y="12"/>
                                  </a:lnTo>
                                  <a:lnTo>
                                    <a:pt x="0" y="12"/>
                                  </a:lnTo>
                                  <a:lnTo>
                                    <a:pt x="11" y="0"/>
                                  </a:lnTo>
                                  <a:lnTo>
                                    <a:pt x="11" y="3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4" name="Freeform 1513"/>
                          <wps:cNvSpPr>
                            <a:spLocks noEditPoints="1"/>
                          </wps:cNvSpPr>
                          <wps:spPr bwMode="auto">
                            <a:xfrm>
                              <a:off x="3907" y="1330"/>
                              <a:ext cx="346" cy="4036"/>
                            </a:xfrm>
                            <a:custGeom>
                              <a:avLst/>
                              <a:gdLst>
                                <a:gd name="T0" fmla="*/ 11 w 346"/>
                                <a:gd name="T1" fmla="*/ 0 h 4036"/>
                                <a:gd name="T2" fmla="*/ 11 w 346"/>
                                <a:gd name="T3" fmla="*/ 4024 h 4036"/>
                                <a:gd name="T4" fmla="*/ 0 w 346"/>
                                <a:gd name="T5" fmla="*/ 4036 h 4036"/>
                                <a:gd name="T6" fmla="*/ 0 w 346"/>
                                <a:gd name="T7" fmla="*/ 4024 h 4036"/>
                                <a:gd name="T8" fmla="*/ 0 w 346"/>
                                <a:gd name="T9" fmla="*/ 0 h 4036"/>
                                <a:gd name="T10" fmla="*/ 0 w 346"/>
                                <a:gd name="T11" fmla="*/ 0 h 4036"/>
                                <a:gd name="T12" fmla="*/ 11 w 346"/>
                                <a:gd name="T13" fmla="*/ 0 h 4036"/>
                                <a:gd name="T14" fmla="*/ 11 w 346"/>
                                <a:gd name="T15" fmla="*/ 0 h 4036"/>
                                <a:gd name="T16" fmla="*/ 346 w 346"/>
                                <a:gd name="T17" fmla="*/ 0 h 4036"/>
                                <a:gd name="T18" fmla="*/ 346 w 346"/>
                                <a:gd name="T19" fmla="*/ 4024 h 4036"/>
                                <a:gd name="T20" fmla="*/ 335 w 346"/>
                                <a:gd name="T21" fmla="*/ 4036 h 4036"/>
                                <a:gd name="T22" fmla="*/ 335 w 346"/>
                                <a:gd name="T23" fmla="*/ 4024 h 4036"/>
                                <a:gd name="T24" fmla="*/ 335 w 346"/>
                                <a:gd name="T25" fmla="*/ 0 h 4036"/>
                                <a:gd name="T26" fmla="*/ 335 w 346"/>
                                <a:gd name="T27" fmla="*/ 0 h 4036"/>
                                <a:gd name="T28" fmla="*/ 346 w 346"/>
                                <a:gd name="T29" fmla="*/ 0 h 4036"/>
                                <a:gd name="T30" fmla="*/ 346 w 346"/>
                                <a:gd name="T31" fmla="*/ 0 h 4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6" h="4036">
                                  <a:moveTo>
                                    <a:pt x="11" y="0"/>
                                  </a:moveTo>
                                  <a:lnTo>
                                    <a:pt x="11" y="4024"/>
                                  </a:lnTo>
                                  <a:lnTo>
                                    <a:pt x="0" y="4036"/>
                                  </a:lnTo>
                                  <a:lnTo>
                                    <a:pt x="0" y="4024"/>
                                  </a:lnTo>
                                  <a:lnTo>
                                    <a:pt x="0" y="0"/>
                                  </a:lnTo>
                                  <a:lnTo>
                                    <a:pt x="11" y="0"/>
                                  </a:lnTo>
                                  <a:close/>
                                  <a:moveTo>
                                    <a:pt x="346" y="0"/>
                                  </a:moveTo>
                                  <a:lnTo>
                                    <a:pt x="346" y="4024"/>
                                  </a:lnTo>
                                  <a:lnTo>
                                    <a:pt x="335" y="4036"/>
                                  </a:lnTo>
                                  <a:lnTo>
                                    <a:pt x="335" y="4024"/>
                                  </a:lnTo>
                                  <a:lnTo>
                                    <a:pt x="335" y="0"/>
                                  </a:lnTo>
                                  <a:lnTo>
                                    <a:pt x="3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5" name="Rectangle 1514"/>
                          <wps:cNvSpPr>
                            <a:spLocks noChangeArrowheads="1"/>
                          </wps:cNvSpPr>
                          <wps:spPr bwMode="auto">
                            <a:xfrm>
                              <a:off x="3960" y="1917"/>
                              <a:ext cx="230" cy="167"/>
                            </a:xfrm>
                            <a:prstGeom prst="rect">
                              <a:avLst/>
                            </a:prstGeom>
                            <a:solidFill>
                              <a:srgbClr val="66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515"/>
                          <wps:cNvSpPr>
                            <a:spLocks noEditPoints="1"/>
                          </wps:cNvSpPr>
                          <wps:spPr bwMode="auto">
                            <a:xfrm>
                              <a:off x="3960" y="1917"/>
                              <a:ext cx="241" cy="179"/>
                            </a:xfrm>
                            <a:custGeom>
                              <a:avLst/>
                              <a:gdLst>
                                <a:gd name="T0" fmla="*/ 0 w 241"/>
                                <a:gd name="T1" fmla="*/ 0 h 179"/>
                                <a:gd name="T2" fmla="*/ 241 w 241"/>
                                <a:gd name="T3" fmla="*/ 0 h 179"/>
                                <a:gd name="T4" fmla="*/ 241 w 241"/>
                                <a:gd name="T5" fmla="*/ 179 h 179"/>
                                <a:gd name="T6" fmla="*/ 0 w 241"/>
                                <a:gd name="T7" fmla="*/ 179 h 179"/>
                                <a:gd name="T8" fmla="*/ 0 w 241"/>
                                <a:gd name="T9" fmla="*/ 0 h 179"/>
                                <a:gd name="T10" fmla="*/ 10 w 241"/>
                                <a:gd name="T11" fmla="*/ 167 h 179"/>
                                <a:gd name="T12" fmla="*/ 0 w 241"/>
                                <a:gd name="T13" fmla="*/ 167 h 179"/>
                                <a:gd name="T14" fmla="*/ 230 w 241"/>
                                <a:gd name="T15" fmla="*/ 167 h 179"/>
                                <a:gd name="T16" fmla="*/ 230 w 241"/>
                                <a:gd name="T17" fmla="*/ 167 h 179"/>
                                <a:gd name="T18" fmla="*/ 230 w 241"/>
                                <a:gd name="T19" fmla="*/ 0 h 179"/>
                                <a:gd name="T20" fmla="*/ 230 w 241"/>
                                <a:gd name="T21" fmla="*/ 12 h 179"/>
                                <a:gd name="T22" fmla="*/ 0 w 241"/>
                                <a:gd name="T23" fmla="*/ 12 h 179"/>
                                <a:gd name="T24" fmla="*/ 10 w 241"/>
                                <a:gd name="T25" fmla="*/ 0 h 179"/>
                                <a:gd name="T26" fmla="*/ 10 w 241"/>
                                <a:gd name="T27" fmla="*/ 167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1" h="179">
                                  <a:moveTo>
                                    <a:pt x="0" y="0"/>
                                  </a:moveTo>
                                  <a:lnTo>
                                    <a:pt x="241" y="0"/>
                                  </a:lnTo>
                                  <a:lnTo>
                                    <a:pt x="241" y="179"/>
                                  </a:lnTo>
                                  <a:lnTo>
                                    <a:pt x="0" y="179"/>
                                  </a:lnTo>
                                  <a:lnTo>
                                    <a:pt x="0" y="0"/>
                                  </a:lnTo>
                                  <a:close/>
                                  <a:moveTo>
                                    <a:pt x="10" y="167"/>
                                  </a:moveTo>
                                  <a:lnTo>
                                    <a:pt x="0" y="167"/>
                                  </a:lnTo>
                                  <a:lnTo>
                                    <a:pt x="230" y="167"/>
                                  </a:lnTo>
                                  <a:lnTo>
                                    <a:pt x="230" y="0"/>
                                  </a:lnTo>
                                  <a:lnTo>
                                    <a:pt x="230" y="12"/>
                                  </a:lnTo>
                                  <a:lnTo>
                                    <a:pt x="0" y="12"/>
                                  </a:lnTo>
                                  <a:lnTo>
                                    <a:pt x="10" y="0"/>
                                  </a:lnTo>
                                  <a:lnTo>
                                    <a:pt x="10" y="16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7" name="Rectangle 1516"/>
                          <wps:cNvSpPr>
                            <a:spLocks noChangeArrowheads="1"/>
                          </wps:cNvSpPr>
                          <wps:spPr bwMode="auto">
                            <a:xfrm>
                              <a:off x="3981" y="1988"/>
                              <a:ext cx="62" cy="72"/>
                            </a:xfrm>
                            <a:prstGeom prst="rect">
                              <a:avLst/>
                            </a:pr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1517"/>
                          <wps:cNvSpPr>
                            <a:spLocks noChangeArrowheads="1"/>
                          </wps:cNvSpPr>
                          <wps:spPr bwMode="auto">
                            <a:xfrm>
                              <a:off x="4043" y="1988"/>
                              <a:ext cx="53" cy="72"/>
                            </a:xfrm>
                            <a:prstGeom prst="rect">
                              <a:avLst/>
                            </a:prstGeom>
                            <a:solidFill>
                              <a:srgbClr val="9F9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1518"/>
                          <wps:cNvSpPr>
                            <a:spLocks noChangeArrowheads="1"/>
                          </wps:cNvSpPr>
                          <wps:spPr bwMode="auto">
                            <a:xfrm>
                              <a:off x="3970" y="1929"/>
                              <a:ext cx="11" cy="71"/>
                            </a:xfrm>
                            <a:prstGeom prst="rect">
                              <a:avLst/>
                            </a:prstGeom>
                            <a:solidFill>
                              <a:srgbClr val="E3E3E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1519"/>
                          <wps:cNvSpPr>
                            <a:spLocks noChangeArrowheads="1"/>
                          </wps:cNvSpPr>
                          <wps:spPr bwMode="auto">
                            <a:xfrm>
                              <a:off x="3981" y="1929"/>
                              <a:ext cx="10" cy="71"/>
                            </a:xfrm>
                            <a:prstGeom prst="rect">
                              <a:avLst/>
                            </a:prstGeom>
                            <a:solidFill>
                              <a:srgbClr val="9E9E9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1520"/>
                          <wps:cNvSpPr>
                            <a:spLocks noChangeArrowheads="1"/>
                          </wps:cNvSpPr>
                          <wps:spPr bwMode="auto">
                            <a:xfrm>
                              <a:off x="3991" y="1929"/>
                              <a:ext cx="11" cy="71"/>
                            </a:xfrm>
                            <a:prstGeom prst="rect">
                              <a:avLst/>
                            </a:prstGeom>
                            <a:solidFill>
                              <a:srgbClr val="A1A1A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1521"/>
                          <wps:cNvSpPr>
                            <a:spLocks noChangeArrowheads="1"/>
                          </wps:cNvSpPr>
                          <wps:spPr bwMode="auto">
                            <a:xfrm>
                              <a:off x="4002" y="1929"/>
                              <a:ext cx="10" cy="71"/>
                            </a:xfrm>
                            <a:prstGeom prst="rect">
                              <a:avLst/>
                            </a:prstGeom>
                            <a:solidFill>
                              <a:srgbClr val="A7A7A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1522"/>
                          <wps:cNvSpPr>
                            <a:spLocks noChangeArrowheads="1"/>
                          </wps:cNvSpPr>
                          <wps:spPr bwMode="auto">
                            <a:xfrm>
                              <a:off x="4012" y="1929"/>
                              <a:ext cx="10" cy="71"/>
                            </a:xfrm>
                            <a:prstGeom prst="rect">
                              <a:avLst/>
                            </a:prstGeom>
                            <a:solidFill>
                              <a:srgbClr val="AAAAA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1523"/>
                          <wps:cNvSpPr>
                            <a:spLocks noChangeArrowheads="1"/>
                          </wps:cNvSpPr>
                          <wps:spPr bwMode="auto">
                            <a:xfrm>
                              <a:off x="4022" y="1929"/>
                              <a:ext cx="11" cy="71"/>
                            </a:xfrm>
                            <a:prstGeom prst="rect">
                              <a:avLst/>
                            </a:prstGeom>
                            <a:solidFill>
                              <a:srgbClr val="ADADA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1524"/>
                          <wps:cNvSpPr>
                            <a:spLocks noChangeArrowheads="1"/>
                          </wps:cNvSpPr>
                          <wps:spPr bwMode="auto">
                            <a:xfrm>
                              <a:off x="4033" y="1929"/>
                              <a:ext cx="10" cy="71"/>
                            </a:xfrm>
                            <a:prstGeom prst="rect">
                              <a:avLst/>
                            </a:prstGeom>
                            <a:solidFill>
                              <a:srgbClr val="B3B3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1525"/>
                          <wps:cNvSpPr>
                            <a:spLocks noChangeArrowheads="1"/>
                          </wps:cNvSpPr>
                          <wps:spPr bwMode="auto">
                            <a:xfrm>
                              <a:off x="4043" y="1929"/>
                              <a:ext cx="11" cy="71"/>
                            </a:xfrm>
                            <a:prstGeom prst="rect">
                              <a:avLst/>
                            </a:prstGeom>
                            <a:solidFill>
                              <a:srgbClr val="B7B7B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1526"/>
                          <wps:cNvSpPr>
                            <a:spLocks noChangeArrowheads="1"/>
                          </wps:cNvSpPr>
                          <wps:spPr bwMode="auto">
                            <a:xfrm>
                              <a:off x="4054" y="1929"/>
                              <a:ext cx="10" cy="71"/>
                            </a:xfrm>
                            <a:prstGeom prst="rect">
                              <a:avLst/>
                            </a:prstGeom>
                            <a:solidFill>
                              <a:srgbClr val="B9B9B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1527"/>
                          <wps:cNvSpPr>
                            <a:spLocks noChangeArrowheads="1"/>
                          </wps:cNvSpPr>
                          <wps:spPr bwMode="auto">
                            <a:xfrm>
                              <a:off x="4064" y="1929"/>
                              <a:ext cx="11" cy="71"/>
                            </a:xfrm>
                            <a:prstGeom prst="rect">
                              <a:avLst/>
                            </a:prstGeom>
                            <a:solidFill>
                              <a:srgbClr val="BFBF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1528"/>
                          <wps:cNvSpPr>
                            <a:spLocks noChangeArrowheads="1"/>
                          </wps:cNvSpPr>
                          <wps:spPr bwMode="auto">
                            <a:xfrm>
                              <a:off x="4075" y="1929"/>
                              <a:ext cx="10" cy="71"/>
                            </a:xfrm>
                            <a:prstGeom prst="rect">
                              <a:avLst/>
                            </a:prstGeom>
                            <a:solidFill>
                              <a:srgbClr val="C2C2C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1529"/>
                          <wps:cNvSpPr>
                            <a:spLocks noChangeArrowheads="1"/>
                          </wps:cNvSpPr>
                          <wps:spPr bwMode="auto">
                            <a:xfrm>
                              <a:off x="4085" y="1929"/>
                              <a:ext cx="11" cy="71"/>
                            </a:xfrm>
                            <a:prstGeom prst="rect">
                              <a:avLst/>
                            </a:prstGeom>
                            <a:solidFill>
                              <a:srgbClr val="C6C6C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1530"/>
                          <wps:cNvSpPr>
                            <a:spLocks noChangeArrowheads="1"/>
                          </wps:cNvSpPr>
                          <wps:spPr bwMode="auto">
                            <a:xfrm>
                              <a:off x="4096" y="1929"/>
                              <a:ext cx="10" cy="71"/>
                            </a:xfrm>
                            <a:prstGeom prst="rect">
                              <a:avLst/>
                            </a:prstGeom>
                            <a:solidFill>
                              <a:srgbClr val="CCCC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1531"/>
                          <wps:cNvSpPr>
                            <a:spLocks noChangeArrowheads="1"/>
                          </wps:cNvSpPr>
                          <wps:spPr bwMode="auto">
                            <a:xfrm>
                              <a:off x="4106" y="1929"/>
                              <a:ext cx="11" cy="71"/>
                            </a:xfrm>
                            <a:prstGeom prst="rect">
                              <a:avLst/>
                            </a:prstGeom>
                            <a:solidFill>
                              <a:srgbClr val="CECE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1532"/>
                          <wps:cNvSpPr>
                            <a:spLocks noChangeArrowheads="1"/>
                          </wps:cNvSpPr>
                          <wps:spPr bwMode="auto">
                            <a:xfrm>
                              <a:off x="4117" y="1929"/>
                              <a:ext cx="10" cy="71"/>
                            </a:xfrm>
                            <a:prstGeom prst="rect">
                              <a:avLst/>
                            </a:prstGeom>
                            <a:solidFill>
                              <a:srgbClr val="D5D5D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1533"/>
                          <wps:cNvSpPr>
                            <a:spLocks noChangeArrowheads="1"/>
                          </wps:cNvSpPr>
                          <wps:spPr bwMode="auto">
                            <a:xfrm>
                              <a:off x="4127" y="1929"/>
                              <a:ext cx="11" cy="71"/>
                            </a:xfrm>
                            <a:prstGeom prst="rect">
                              <a:avLst/>
                            </a:prstGeom>
                            <a:solidFill>
                              <a:srgbClr val="D8D8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1534"/>
                          <wps:cNvSpPr>
                            <a:spLocks noChangeArrowheads="1"/>
                          </wps:cNvSpPr>
                          <wps:spPr bwMode="auto">
                            <a:xfrm>
                              <a:off x="4138" y="1929"/>
                              <a:ext cx="10" cy="71"/>
                            </a:xfrm>
                            <a:prstGeom prst="rect">
                              <a:avLst/>
                            </a:prstGeom>
                            <a:solidFill>
                              <a:srgbClr val="DBDBD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1535"/>
                          <wps:cNvSpPr>
                            <a:spLocks noChangeArrowheads="1"/>
                          </wps:cNvSpPr>
                          <wps:spPr bwMode="auto">
                            <a:xfrm>
                              <a:off x="4148" y="1929"/>
                              <a:ext cx="11" cy="71"/>
                            </a:xfrm>
                            <a:prstGeom prst="rect">
                              <a:avLst/>
                            </a:prstGeom>
                            <a:solidFill>
                              <a:srgbClr val="DEDE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1536"/>
                          <wps:cNvSpPr>
                            <a:spLocks noChangeArrowheads="1"/>
                          </wps:cNvSpPr>
                          <wps:spPr bwMode="auto">
                            <a:xfrm>
                              <a:off x="4096" y="1988"/>
                              <a:ext cx="63" cy="72"/>
                            </a:xfrm>
                            <a:prstGeom prst="rect">
                              <a:avLst/>
                            </a:prstGeom>
                            <a:solidFill>
                              <a:srgbClr val="00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28" name="Freeform 1537"/>
                          <wps:cNvSpPr>
                            <a:spLocks noEditPoints="1"/>
                          </wps:cNvSpPr>
                          <wps:spPr bwMode="auto">
                            <a:xfrm>
                              <a:off x="2703" y="1078"/>
                              <a:ext cx="1749" cy="4288"/>
                            </a:xfrm>
                            <a:custGeom>
                              <a:avLst/>
                              <a:gdLst>
                                <a:gd name="T0" fmla="*/ 230 w 1749"/>
                                <a:gd name="T1" fmla="*/ 4288 h 4288"/>
                                <a:gd name="T2" fmla="*/ 230 w 1749"/>
                                <a:gd name="T3" fmla="*/ 4276 h 4288"/>
                                <a:gd name="T4" fmla="*/ 230 w 1749"/>
                                <a:gd name="T5" fmla="*/ 4157 h 4288"/>
                                <a:gd name="T6" fmla="*/ 230 w 1749"/>
                                <a:gd name="T7" fmla="*/ 4157 h 4288"/>
                                <a:gd name="T8" fmla="*/ 0 w 1749"/>
                                <a:gd name="T9" fmla="*/ 4157 h 4288"/>
                                <a:gd name="T10" fmla="*/ 0 w 1749"/>
                                <a:gd name="T11" fmla="*/ 4157 h 4288"/>
                                <a:gd name="T12" fmla="*/ 0 w 1749"/>
                                <a:gd name="T13" fmla="*/ 443 h 4288"/>
                                <a:gd name="T14" fmla="*/ 0 w 1749"/>
                                <a:gd name="T15" fmla="*/ 443 h 4288"/>
                                <a:gd name="T16" fmla="*/ 62 w 1749"/>
                                <a:gd name="T17" fmla="*/ 311 h 4288"/>
                                <a:gd name="T18" fmla="*/ 62 w 1749"/>
                                <a:gd name="T19" fmla="*/ 311 h 4288"/>
                                <a:gd name="T20" fmla="*/ 230 w 1749"/>
                                <a:gd name="T21" fmla="*/ 311 h 4288"/>
                                <a:gd name="T22" fmla="*/ 230 w 1749"/>
                                <a:gd name="T23" fmla="*/ 311 h 4288"/>
                                <a:gd name="T24" fmla="*/ 230 w 1749"/>
                                <a:gd name="T25" fmla="*/ 252 h 4288"/>
                                <a:gd name="T26" fmla="*/ 230 w 1749"/>
                                <a:gd name="T27" fmla="*/ 252 h 4288"/>
                                <a:gd name="T28" fmla="*/ 366 w 1749"/>
                                <a:gd name="T29" fmla="*/ 0 h 4288"/>
                                <a:gd name="T30" fmla="*/ 366 w 1749"/>
                                <a:gd name="T31" fmla="*/ 0 h 4288"/>
                                <a:gd name="T32" fmla="*/ 1738 w 1749"/>
                                <a:gd name="T33" fmla="*/ 0 h 4288"/>
                                <a:gd name="T34" fmla="*/ 1749 w 1749"/>
                                <a:gd name="T35" fmla="*/ 0 h 4288"/>
                                <a:gd name="T36" fmla="*/ 1749 w 1749"/>
                                <a:gd name="T37" fmla="*/ 4025 h 4288"/>
                                <a:gd name="T38" fmla="*/ 1738 w 1749"/>
                                <a:gd name="T39" fmla="*/ 4025 h 4288"/>
                                <a:gd name="T40" fmla="*/ 1613 w 1749"/>
                                <a:gd name="T41" fmla="*/ 4276 h 4288"/>
                                <a:gd name="T42" fmla="*/ 1602 w 1749"/>
                                <a:gd name="T43" fmla="*/ 4288 h 4288"/>
                                <a:gd name="T44" fmla="*/ 230 w 1749"/>
                                <a:gd name="T45" fmla="*/ 4288 h 4288"/>
                                <a:gd name="T46" fmla="*/ 1602 w 1749"/>
                                <a:gd name="T47" fmla="*/ 4276 h 4288"/>
                                <a:gd name="T48" fmla="*/ 1602 w 1749"/>
                                <a:gd name="T49" fmla="*/ 4276 h 4288"/>
                                <a:gd name="T50" fmla="*/ 1738 w 1749"/>
                                <a:gd name="T51" fmla="*/ 4025 h 4288"/>
                                <a:gd name="T52" fmla="*/ 1738 w 1749"/>
                                <a:gd name="T53" fmla="*/ 4025 h 4288"/>
                                <a:gd name="T54" fmla="*/ 1738 w 1749"/>
                                <a:gd name="T55" fmla="*/ 0 h 4288"/>
                                <a:gd name="T56" fmla="*/ 1738 w 1749"/>
                                <a:gd name="T57" fmla="*/ 12 h 4288"/>
                                <a:gd name="T58" fmla="*/ 366 w 1749"/>
                                <a:gd name="T59" fmla="*/ 12 h 4288"/>
                                <a:gd name="T60" fmla="*/ 377 w 1749"/>
                                <a:gd name="T61" fmla="*/ 0 h 4288"/>
                                <a:gd name="T62" fmla="*/ 241 w 1749"/>
                                <a:gd name="T63" fmla="*/ 264 h 4288"/>
                                <a:gd name="T64" fmla="*/ 241 w 1749"/>
                                <a:gd name="T65" fmla="*/ 252 h 4288"/>
                                <a:gd name="T66" fmla="*/ 241 w 1749"/>
                                <a:gd name="T67" fmla="*/ 311 h 4288"/>
                                <a:gd name="T68" fmla="*/ 230 w 1749"/>
                                <a:gd name="T69" fmla="*/ 323 h 4288"/>
                                <a:gd name="T70" fmla="*/ 62 w 1749"/>
                                <a:gd name="T71" fmla="*/ 323 h 4288"/>
                                <a:gd name="T72" fmla="*/ 73 w 1749"/>
                                <a:gd name="T73" fmla="*/ 323 h 4288"/>
                                <a:gd name="T74" fmla="*/ 0 w 1749"/>
                                <a:gd name="T75" fmla="*/ 443 h 4288"/>
                                <a:gd name="T76" fmla="*/ 10 w 1749"/>
                                <a:gd name="T77" fmla="*/ 443 h 4288"/>
                                <a:gd name="T78" fmla="*/ 10 w 1749"/>
                                <a:gd name="T79" fmla="*/ 4157 h 4288"/>
                                <a:gd name="T80" fmla="*/ 0 w 1749"/>
                                <a:gd name="T81" fmla="*/ 4145 h 4288"/>
                                <a:gd name="T82" fmla="*/ 230 w 1749"/>
                                <a:gd name="T83" fmla="*/ 4145 h 4288"/>
                                <a:gd name="T84" fmla="*/ 241 w 1749"/>
                                <a:gd name="T85" fmla="*/ 4157 h 4288"/>
                                <a:gd name="T86" fmla="*/ 241 w 1749"/>
                                <a:gd name="T87" fmla="*/ 4276 h 4288"/>
                                <a:gd name="T88" fmla="*/ 230 w 1749"/>
                                <a:gd name="T89" fmla="*/ 4276 h 4288"/>
                                <a:gd name="T90" fmla="*/ 1602 w 1749"/>
                                <a:gd name="T91" fmla="*/ 4276 h 4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49" h="4288">
                                  <a:moveTo>
                                    <a:pt x="230" y="4288"/>
                                  </a:moveTo>
                                  <a:lnTo>
                                    <a:pt x="230" y="4276"/>
                                  </a:lnTo>
                                  <a:lnTo>
                                    <a:pt x="230" y="4157"/>
                                  </a:lnTo>
                                  <a:lnTo>
                                    <a:pt x="0" y="4157"/>
                                  </a:lnTo>
                                  <a:lnTo>
                                    <a:pt x="0" y="443"/>
                                  </a:lnTo>
                                  <a:lnTo>
                                    <a:pt x="62" y="311"/>
                                  </a:lnTo>
                                  <a:lnTo>
                                    <a:pt x="230" y="311"/>
                                  </a:lnTo>
                                  <a:lnTo>
                                    <a:pt x="230" y="252"/>
                                  </a:lnTo>
                                  <a:lnTo>
                                    <a:pt x="366" y="0"/>
                                  </a:lnTo>
                                  <a:lnTo>
                                    <a:pt x="1738" y="0"/>
                                  </a:lnTo>
                                  <a:lnTo>
                                    <a:pt x="1749" y="0"/>
                                  </a:lnTo>
                                  <a:lnTo>
                                    <a:pt x="1749" y="4025"/>
                                  </a:lnTo>
                                  <a:lnTo>
                                    <a:pt x="1738" y="4025"/>
                                  </a:lnTo>
                                  <a:lnTo>
                                    <a:pt x="1613" y="4276"/>
                                  </a:lnTo>
                                  <a:lnTo>
                                    <a:pt x="1602" y="4288"/>
                                  </a:lnTo>
                                  <a:lnTo>
                                    <a:pt x="230" y="4288"/>
                                  </a:lnTo>
                                  <a:close/>
                                  <a:moveTo>
                                    <a:pt x="1602" y="4276"/>
                                  </a:moveTo>
                                  <a:lnTo>
                                    <a:pt x="1602" y="4276"/>
                                  </a:lnTo>
                                  <a:lnTo>
                                    <a:pt x="1738" y="4025"/>
                                  </a:lnTo>
                                  <a:lnTo>
                                    <a:pt x="1738" y="0"/>
                                  </a:lnTo>
                                  <a:lnTo>
                                    <a:pt x="1738" y="12"/>
                                  </a:lnTo>
                                  <a:lnTo>
                                    <a:pt x="366" y="12"/>
                                  </a:lnTo>
                                  <a:lnTo>
                                    <a:pt x="377" y="0"/>
                                  </a:lnTo>
                                  <a:lnTo>
                                    <a:pt x="241" y="264"/>
                                  </a:lnTo>
                                  <a:lnTo>
                                    <a:pt x="241" y="252"/>
                                  </a:lnTo>
                                  <a:lnTo>
                                    <a:pt x="241" y="311"/>
                                  </a:lnTo>
                                  <a:lnTo>
                                    <a:pt x="230" y="323"/>
                                  </a:lnTo>
                                  <a:lnTo>
                                    <a:pt x="62" y="323"/>
                                  </a:lnTo>
                                  <a:lnTo>
                                    <a:pt x="73" y="323"/>
                                  </a:lnTo>
                                  <a:lnTo>
                                    <a:pt x="0" y="443"/>
                                  </a:lnTo>
                                  <a:lnTo>
                                    <a:pt x="10" y="443"/>
                                  </a:lnTo>
                                  <a:lnTo>
                                    <a:pt x="10" y="4157"/>
                                  </a:lnTo>
                                  <a:lnTo>
                                    <a:pt x="0" y="4145"/>
                                  </a:lnTo>
                                  <a:lnTo>
                                    <a:pt x="230" y="4145"/>
                                  </a:lnTo>
                                  <a:lnTo>
                                    <a:pt x="241" y="4157"/>
                                  </a:lnTo>
                                  <a:lnTo>
                                    <a:pt x="241" y="4276"/>
                                  </a:lnTo>
                                  <a:lnTo>
                                    <a:pt x="230" y="4276"/>
                                  </a:lnTo>
                                  <a:lnTo>
                                    <a:pt x="1602" y="427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29" name="Freeform 1538"/>
                          <wps:cNvSpPr>
                            <a:spLocks noEditPoints="1"/>
                          </wps:cNvSpPr>
                          <wps:spPr bwMode="auto">
                            <a:xfrm>
                              <a:off x="2734" y="5163"/>
                              <a:ext cx="1666" cy="227"/>
                            </a:xfrm>
                            <a:custGeom>
                              <a:avLst/>
                              <a:gdLst>
                                <a:gd name="T0" fmla="*/ 0 w 1666"/>
                                <a:gd name="T1" fmla="*/ 12 h 227"/>
                                <a:gd name="T2" fmla="*/ 0 w 1666"/>
                                <a:gd name="T3" fmla="*/ 95 h 227"/>
                                <a:gd name="T4" fmla="*/ 52 w 1666"/>
                                <a:gd name="T5" fmla="*/ 95 h 227"/>
                                <a:gd name="T6" fmla="*/ 52 w 1666"/>
                                <a:gd name="T7" fmla="*/ 12 h 227"/>
                                <a:gd name="T8" fmla="*/ 0 w 1666"/>
                                <a:gd name="T9" fmla="*/ 12 h 227"/>
                                <a:gd name="T10" fmla="*/ 241 w 1666"/>
                                <a:gd name="T11" fmla="*/ 143 h 227"/>
                                <a:gd name="T12" fmla="*/ 241 w 1666"/>
                                <a:gd name="T13" fmla="*/ 227 h 227"/>
                                <a:gd name="T14" fmla="*/ 293 w 1666"/>
                                <a:gd name="T15" fmla="*/ 227 h 227"/>
                                <a:gd name="T16" fmla="*/ 293 w 1666"/>
                                <a:gd name="T17" fmla="*/ 143 h 227"/>
                                <a:gd name="T18" fmla="*/ 241 w 1666"/>
                                <a:gd name="T19" fmla="*/ 143 h 227"/>
                                <a:gd name="T20" fmla="*/ 1069 w 1666"/>
                                <a:gd name="T21" fmla="*/ 143 h 227"/>
                                <a:gd name="T22" fmla="*/ 1069 w 1666"/>
                                <a:gd name="T23" fmla="*/ 227 h 227"/>
                                <a:gd name="T24" fmla="*/ 1006 w 1666"/>
                                <a:gd name="T25" fmla="*/ 227 h 227"/>
                                <a:gd name="T26" fmla="*/ 1006 w 1666"/>
                                <a:gd name="T27" fmla="*/ 143 h 227"/>
                                <a:gd name="T28" fmla="*/ 1069 w 1666"/>
                                <a:gd name="T29" fmla="*/ 143 h 227"/>
                                <a:gd name="T30" fmla="*/ 1131 w 1666"/>
                                <a:gd name="T31" fmla="*/ 143 h 227"/>
                                <a:gd name="T32" fmla="*/ 1131 w 1666"/>
                                <a:gd name="T33" fmla="*/ 227 h 227"/>
                                <a:gd name="T34" fmla="*/ 1194 w 1666"/>
                                <a:gd name="T35" fmla="*/ 227 h 227"/>
                                <a:gd name="T36" fmla="*/ 1194 w 1666"/>
                                <a:gd name="T37" fmla="*/ 143 h 227"/>
                                <a:gd name="T38" fmla="*/ 1131 w 1666"/>
                                <a:gd name="T39" fmla="*/ 143 h 227"/>
                                <a:gd name="T40" fmla="*/ 1477 w 1666"/>
                                <a:gd name="T41" fmla="*/ 143 h 227"/>
                                <a:gd name="T42" fmla="*/ 1477 w 1666"/>
                                <a:gd name="T43" fmla="*/ 227 h 227"/>
                                <a:gd name="T44" fmla="*/ 1540 w 1666"/>
                                <a:gd name="T45" fmla="*/ 227 h 227"/>
                                <a:gd name="T46" fmla="*/ 1540 w 1666"/>
                                <a:gd name="T47" fmla="*/ 143 h 227"/>
                                <a:gd name="T48" fmla="*/ 1477 w 1666"/>
                                <a:gd name="T49" fmla="*/ 143 h 227"/>
                                <a:gd name="T50" fmla="*/ 1603 w 1666"/>
                                <a:gd name="T51" fmla="*/ 0 h 227"/>
                                <a:gd name="T52" fmla="*/ 1603 w 1666"/>
                                <a:gd name="T53" fmla="*/ 84 h 227"/>
                                <a:gd name="T54" fmla="*/ 1666 w 1666"/>
                                <a:gd name="T55" fmla="*/ 84 h 227"/>
                                <a:gd name="T56" fmla="*/ 1666 w 1666"/>
                                <a:gd name="T57" fmla="*/ 0 h 227"/>
                                <a:gd name="T58" fmla="*/ 1603 w 1666"/>
                                <a:gd name="T59"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66" h="227">
                                  <a:moveTo>
                                    <a:pt x="0" y="12"/>
                                  </a:moveTo>
                                  <a:lnTo>
                                    <a:pt x="0" y="95"/>
                                  </a:lnTo>
                                  <a:lnTo>
                                    <a:pt x="52" y="95"/>
                                  </a:lnTo>
                                  <a:lnTo>
                                    <a:pt x="52" y="12"/>
                                  </a:lnTo>
                                  <a:lnTo>
                                    <a:pt x="0" y="12"/>
                                  </a:lnTo>
                                  <a:close/>
                                  <a:moveTo>
                                    <a:pt x="241" y="143"/>
                                  </a:moveTo>
                                  <a:lnTo>
                                    <a:pt x="241" y="227"/>
                                  </a:lnTo>
                                  <a:lnTo>
                                    <a:pt x="293" y="227"/>
                                  </a:lnTo>
                                  <a:lnTo>
                                    <a:pt x="293" y="143"/>
                                  </a:lnTo>
                                  <a:lnTo>
                                    <a:pt x="241" y="143"/>
                                  </a:lnTo>
                                  <a:close/>
                                  <a:moveTo>
                                    <a:pt x="1069" y="143"/>
                                  </a:moveTo>
                                  <a:lnTo>
                                    <a:pt x="1069" y="227"/>
                                  </a:lnTo>
                                  <a:lnTo>
                                    <a:pt x="1006" y="227"/>
                                  </a:lnTo>
                                  <a:lnTo>
                                    <a:pt x="1006" y="143"/>
                                  </a:lnTo>
                                  <a:lnTo>
                                    <a:pt x="1069" y="143"/>
                                  </a:lnTo>
                                  <a:close/>
                                  <a:moveTo>
                                    <a:pt x="1131" y="143"/>
                                  </a:moveTo>
                                  <a:lnTo>
                                    <a:pt x="1131" y="227"/>
                                  </a:lnTo>
                                  <a:lnTo>
                                    <a:pt x="1194" y="227"/>
                                  </a:lnTo>
                                  <a:lnTo>
                                    <a:pt x="1194" y="143"/>
                                  </a:lnTo>
                                  <a:lnTo>
                                    <a:pt x="1131" y="143"/>
                                  </a:lnTo>
                                  <a:close/>
                                  <a:moveTo>
                                    <a:pt x="1477" y="143"/>
                                  </a:moveTo>
                                  <a:lnTo>
                                    <a:pt x="1477" y="227"/>
                                  </a:lnTo>
                                  <a:lnTo>
                                    <a:pt x="1540" y="227"/>
                                  </a:lnTo>
                                  <a:lnTo>
                                    <a:pt x="1540" y="143"/>
                                  </a:lnTo>
                                  <a:lnTo>
                                    <a:pt x="1477" y="143"/>
                                  </a:lnTo>
                                  <a:close/>
                                  <a:moveTo>
                                    <a:pt x="1603" y="0"/>
                                  </a:moveTo>
                                  <a:lnTo>
                                    <a:pt x="1603" y="84"/>
                                  </a:lnTo>
                                  <a:lnTo>
                                    <a:pt x="1666" y="84"/>
                                  </a:lnTo>
                                  <a:lnTo>
                                    <a:pt x="1666" y="0"/>
                                  </a:lnTo>
                                  <a:lnTo>
                                    <a:pt x="1603"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530" name="Freeform 1539"/>
                          <wps:cNvSpPr>
                            <a:spLocks noEditPoints="1"/>
                          </wps:cNvSpPr>
                          <wps:spPr bwMode="auto">
                            <a:xfrm>
                              <a:off x="2734" y="5187"/>
                              <a:ext cx="63" cy="95"/>
                            </a:xfrm>
                            <a:custGeom>
                              <a:avLst/>
                              <a:gdLst>
                                <a:gd name="T0" fmla="*/ 0 w 63"/>
                                <a:gd name="T1" fmla="*/ 0 h 95"/>
                                <a:gd name="T2" fmla="*/ 63 w 63"/>
                                <a:gd name="T3" fmla="*/ 0 h 95"/>
                                <a:gd name="T4" fmla="*/ 63 w 63"/>
                                <a:gd name="T5" fmla="*/ 95 h 95"/>
                                <a:gd name="T6" fmla="*/ 0 w 63"/>
                                <a:gd name="T7" fmla="*/ 95 h 95"/>
                                <a:gd name="T8" fmla="*/ 0 w 63"/>
                                <a:gd name="T9" fmla="*/ 0 h 95"/>
                                <a:gd name="T10" fmla="*/ 11 w 63"/>
                                <a:gd name="T11" fmla="*/ 83 h 95"/>
                                <a:gd name="T12" fmla="*/ 0 w 63"/>
                                <a:gd name="T13" fmla="*/ 83 h 95"/>
                                <a:gd name="T14" fmla="*/ 52 w 63"/>
                                <a:gd name="T15" fmla="*/ 83 h 95"/>
                                <a:gd name="T16" fmla="*/ 52 w 63"/>
                                <a:gd name="T17" fmla="*/ 83 h 95"/>
                                <a:gd name="T18" fmla="*/ 52 w 63"/>
                                <a:gd name="T19" fmla="*/ 0 h 95"/>
                                <a:gd name="T20" fmla="*/ 52 w 63"/>
                                <a:gd name="T21" fmla="*/ 12 h 95"/>
                                <a:gd name="T22" fmla="*/ 0 w 63"/>
                                <a:gd name="T23" fmla="*/ 12 h 95"/>
                                <a:gd name="T24" fmla="*/ 11 w 63"/>
                                <a:gd name="T25" fmla="*/ 0 h 95"/>
                                <a:gd name="T26" fmla="*/ 11 w 63"/>
                                <a:gd name="T27" fmla="*/ 8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95">
                                  <a:moveTo>
                                    <a:pt x="0" y="0"/>
                                  </a:moveTo>
                                  <a:lnTo>
                                    <a:pt x="63" y="0"/>
                                  </a:lnTo>
                                  <a:lnTo>
                                    <a:pt x="63" y="95"/>
                                  </a:lnTo>
                                  <a:lnTo>
                                    <a:pt x="0" y="95"/>
                                  </a:lnTo>
                                  <a:lnTo>
                                    <a:pt x="0" y="0"/>
                                  </a:lnTo>
                                  <a:close/>
                                  <a:moveTo>
                                    <a:pt x="11" y="83"/>
                                  </a:moveTo>
                                  <a:lnTo>
                                    <a:pt x="0" y="83"/>
                                  </a:lnTo>
                                  <a:lnTo>
                                    <a:pt x="52" y="83"/>
                                  </a:lnTo>
                                  <a:lnTo>
                                    <a:pt x="52" y="0"/>
                                  </a:lnTo>
                                  <a:lnTo>
                                    <a:pt x="52" y="12"/>
                                  </a:lnTo>
                                  <a:lnTo>
                                    <a:pt x="0" y="12"/>
                                  </a:lnTo>
                                  <a:lnTo>
                                    <a:pt x="11" y="0"/>
                                  </a:lnTo>
                                  <a:lnTo>
                                    <a:pt x="11" y="8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1" name="Freeform 1540"/>
                          <wps:cNvSpPr>
                            <a:spLocks noEditPoints="1"/>
                          </wps:cNvSpPr>
                          <wps:spPr bwMode="auto">
                            <a:xfrm>
                              <a:off x="2975" y="5306"/>
                              <a:ext cx="73" cy="96"/>
                            </a:xfrm>
                            <a:custGeom>
                              <a:avLst/>
                              <a:gdLst>
                                <a:gd name="T0" fmla="*/ 0 w 73"/>
                                <a:gd name="T1" fmla="*/ 0 h 96"/>
                                <a:gd name="T2" fmla="*/ 73 w 73"/>
                                <a:gd name="T3" fmla="*/ 0 h 96"/>
                                <a:gd name="T4" fmla="*/ 73 w 73"/>
                                <a:gd name="T5" fmla="*/ 96 h 96"/>
                                <a:gd name="T6" fmla="*/ 0 w 73"/>
                                <a:gd name="T7" fmla="*/ 96 h 96"/>
                                <a:gd name="T8" fmla="*/ 0 w 73"/>
                                <a:gd name="T9" fmla="*/ 0 h 96"/>
                                <a:gd name="T10" fmla="*/ 10 w 73"/>
                                <a:gd name="T11" fmla="*/ 84 h 96"/>
                                <a:gd name="T12" fmla="*/ 0 w 73"/>
                                <a:gd name="T13" fmla="*/ 84 h 96"/>
                                <a:gd name="T14" fmla="*/ 63 w 73"/>
                                <a:gd name="T15" fmla="*/ 84 h 96"/>
                                <a:gd name="T16" fmla="*/ 63 w 73"/>
                                <a:gd name="T17" fmla="*/ 84 h 96"/>
                                <a:gd name="T18" fmla="*/ 63 w 73"/>
                                <a:gd name="T19" fmla="*/ 0 h 96"/>
                                <a:gd name="T20" fmla="*/ 63 w 73"/>
                                <a:gd name="T21" fmla="*/ 12 h 96"/>
                                <a:gd name="T22" fmla="*/ 0 w 73"/>
                                <a:gd name="T23" fmla="*/ 12 h 96"/>
                                <a:gd name="T24" fmla="*/ 10 w 73"/>
                                <a:gd name="T25" fmla="*/ 0 h 96"/>
                                <a:gd name="T26" fmla="*/ 10 w 73"/>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96">
                                  <a:moveTo>
                                    <a:pt x="0" y="0"/>
                                  </a:moveTo>
                                  <a:lnTo>
                                    <a:pt x="73" y="0"/>
                                  </a:lnTo>
                                  <a:lnTo>
                                    <a:pt x="73" y="96"/>
                                  </a:lnTo>
                                  <a:lnTo>
                                    <a:pt x="0" y="96"/>
                                  </a:lnTo>
                                  <a:lnTo>
                                    <a:pt x="0" y="0"/>
                                  </a:lnTo>
                                  <a:close/>
                                  <a:moveTo>
                                    <a:pt x="10" y="84"/>
                                  </a:moveTo>
                                  <a:lnTo>
                                    <a:pt x="0" y="84"/>
                                  </a:lnTo>
                                  <a:lnTo>
                                    <a:pt x="63" y="84"/>
                                  </a:lnTo>
                                  <a:lnTo>
                                    <a:pt x="63" y="0"/>
                                  </a:lnTo>
                                  <a:lnTo>
                                    <a:pt x="63" y="12"/>
                                  </a:lnTo>
                                  <a:lnTo>
                                    <a:pt x="0" y="12"/>
                                  </a:lnTo>
                                  <a:lnTo>
                                    <a:pt x="10" y="0"/>
                                  </a:lnTo>
                                  <a:lnTo>
                                    <a:pt x="10"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2" name="Freeform 1541"/>
                          <wps:cNvSpPr>
                            <a:spLocks noEditPoints="1"/>
                          </wps:cNvSpPr>
                          <wps:spPr bwMode="auto">
                            <a:xfrm>
                              <a:off x="3750" y="5306"/>
                              <a:ext cx="63" cy="96"/>
                            </a:xfrm>
                            <a:custGeom>
                              <a:avLst/>
                              <a:gdLst>
                                <a:gd name="T0" fmla="*/ 0 w 63"/>
                                <a:gd name="T1" fmla="*/ 0 h 96"/>
                                <a:gd name="T2" fmla="*/ 63 w 63"/>
                                <a:gd name="T3" fmla="*/ 0 h 96"/>
                                <a:gd name="T4" fmla="*/ 63 w 63"/>
                                <a:gd name="T5" fmla="*/ 96 h 96"/>
                                <a:gd name="T6" fmla="*/ 0 w 63"/>
                                <a:gd name="T7" fmla="*/ 96 h 96"/>
                                <a:gd name="T8" fmla="*/ 0 w 63"/>
                                <a:gd name="T9" fmla="*/ 0 h 96"/>
                                <a:gd name="T10" fmla="*/ 11 w 63"/>
                                <a:gd name="T11" fmla="*/ 84 h 96"/>
                                <a:gd name="T12" fmla="*/ 0 w 63"/>
                                <a:gd name="T13" fmla="*/ 84 h 96"/>
                                <a:gd name="T14" fmla="*/ 53 w 63"/>
                                <a:gd name="T15" fmla="*/ 84 h 96"/>
                                <a:gd name="T16" fmla="*/ 53 w 63"/>
                                <a:gd name="T17" fmla="*/ 84 h 96"/>
                                <a:gd name="T18" fmla="*/ 53 w 63"/>
                                <a:gd name="T19" fmla="*/ 0 h 96"/>
                                <a:gd name="T20" fmla="*/ 53 w 63"/>
                                <a:gd name="T21" fmla="*/ 12 h 96"/>
                                <a:gd name="T22" fmla="*/ 0 w 63"/>
                                <a:gd name="T23" fmla="*/ 12 h 96"/>
                                <a:gd name="T24" fmla="*/ 11 w 63"/>
                                <a:gd name="T25" fmla="*/ 0 h 96"/>
                                <a:gd name="T26" fmla="*/ 11 w 63"/>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3" h="96">
                                  <a:moveTo>
                                    <a:pt x="0" y="0"/>
                                  </a:moveTo>
                                  <a:lnTo>
                                    <a:pt x="63" y="0"/>
                                  </a:lnTo>
                                  <a:lnTo>
                                    <a:pt x="63" y="96"/>
                                  </a:lnTo>
                                  <a:lnTo>
                                    <a:pt x="0" y="96"/>
                                  </a:lnTo>
                                  <a:lnTo>
                                    <a:pt x="0" y="0"/>
                                  </a:lnTo>
                                  <a:close/>
                                  <a:moveTo>
                                    <a:pt x="11" y="84"/>
                                  </a:moveTo>
                                  <a:lnTo>
                                    <a:pt x="0" y="84"/>
                                  </a:lnTo>
                                  <a:lnTo>
                                    <a:pt x="53" y="84"/>
                                  </a:lnTo>
                                  <a:lnTo>
                                    <a:pt x="53" y="0"/>
                                  </a:lnTo>
                                  <a:lnTo>
                                    <a:pt x="53" y="12"/>
                                  </a:lnTo>
                                  <a:lnTo>
                                    <a:pt x="0" y="12"/>
                                  </a:lnTo>
                                  <a:lnTo>
                                    <a:pt x="11" y="0"/>
                                  </a:lnTo>
                                  <a:lnTo>
                                    <a:pt x="11"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3" name="Freeform 1542"/>
                          <wps:cNvSpPr>
                            <a:spLocks noEditPoints="1"/>
                          </wps:cNvSpPr>
                          <wps:spPr bwMode="auto">
                            <a:xfrm>
                              <a:off x="3865" y="5306"/>
                              <a:ext cx="74" cy="96"/>
                            </a:xfrm>
                            <a:custGeom>
                              <a:avLst/>
                              <a:gdLst>
                                <a:gd name="T0" fmla="*/ 0 w 74"/>
                                <a:gd name="T1" fmla="*/ 0 h 96"/>
                                <a:gd name="T2" fmla="*/ 74 w 74"/>
                                <a:gd name="T3" fmla="*/ 0 h 96"/>
                                <a:gd name="T4" fmla="*/ 74 w 74"/>
                                <a:gd name="T5" fmla="*/ 96 h 96"/>
                                <a:gd name="T6" fmla="*/ 0 w 74"/>
                                <a:gd name="T7" fmla="*/ 96 h 96"/>
                                <a:gd name="T8" fmla="*/ 0 w 74"/>
                                <a:gd name="T9" fmla="*/ 0 h 96"/>
                                <a:gd name="T10" fmla="*/ 11 w 74"/>
                                <a:gd name="T11" fmla="*/ 84 h 96"/>
                                <a:gd name="T12" fmla="*/ 0 w 74"/>
                                <a:gd name="T13" fmla="*/ 84 h 96"/>
                                <a:gd name="T14" fmla="*/ 63 w 74"/>
                                <a:gd name="T15" fmla="*/ 84 h 96"/>
                                <a:gd name="T16" fmla="*/ 63 w 74"/>
                                <a:gd name="T17" fmla="*/ 84 h 96"/>
                                <a:gd name="T18" fmla="*/ 63 w 74"/>
                                <a:gd name="T19" fmla="*/ 0 h 96"/>
                                <a:gd name="T20" fmla="*/ 63 w 74"/>
                                <a:gd name="T21" fmla="*/ 12 h 96"/>
                                <a:gd name="T22" fmla="*/ 0 w 74"/>
                                <a:gd name="T23" fmla="*/ 12 h 96"/>
                                <a:gd name="T24" fmla="*/ 11 w 74"/>
                                <a:gd name="T25" fmla="*/ 0 h 96"/>
                                <a:gd name="T26" fmla="*/ 11 w 74"/>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96">
                                  <a:moveTo>
                                    <a:pt x="0" y="0"/>
                                  </a:moveTo>
                                  <a:lnTo>
                                    <a:pt x="74" y="0"/>
                                  </a:lnTo>
                                  <a:lnTo>
                                    <a:pt x="74" y="96"/>
                                  </a:lnTo>
                                  <a:lnTo>
                                    <a:pt x="0" y="96"/>
                                  </a:lnTo>
                                  <a:lnTo>
                                    <a:pt x="0" y="0"/>
                                  </a:lnTo>
                                  <a:close/>
                                  <a:moveTo>
                                    <a:pt x="11" y="84"/>
                                  </a:moveTo>
                                  <a:lnTo>
                                    <a:pt x="0" y="84"/>
                                  </a:lnTo>
                                  <a:lnTo>
                                    <a:pt x="63" y="84"/>
                                  </a:lnTo>
                                  <a:lnTo>
                                    <a:pt x="63" y="0"/>
                                  </a:lnTo>
                                  <a:lnTo>
                                    <a:pt x="63" y="12"/>
                                  </a:lnTo>
                                  <a:lnTo>
                                    <a:pt x="0" y="12"/>
                                  </a:lnTo>
                                  <a:lnTo>
                                    <a:pt x="11" y="0"/>
                                  </a:lnTo>
                                  <a:lnTo>
                                    <a:pt x="11"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4" name="Freeform 1543"/>
                          <wps:cNvSpPr>
                            <a:spLocks noEditPoints="1"/>
                          </wps:cNvSpPr>
                          <wps:spPr bwMode="auto">
                            <a:xfrm>
                              <a:off x="4211" y="5306"/>
                              <a:ext cx="73" cy="96"/>
                            </a:xfrm>
                            <a:custGeom>
                              <a:avLst/>
                              <a:gdLst>
                                <a:gd name="T0" fmla="*/ 0 w 73"/>
                                <a:gd name="T1" fmla="*/ 0 h 96"/>
                                <a:gd name="T2" fmla="*/ 73 w 73"/>
                                <a:gd name="T3" fmla="*/ 0 h 96"/>
                                <a:gd name="T4" fmla="*/ 73 w 73"/>
                                <a:gd name="T5" fmla="*/ 96 h 96"/>
                                <a:gd name="T6" fmla="*/ 0 w 73"/>
                                <a:gd name="T7" fmla="*/ 96 h 96"/>
                                <a:gd name="T8" fmla="*/ 0 w 73"/>
                                <a:gd name="T9" fmla="*/ 0 h 96"/>
                                <a:gd name="T10" fmla="*/ 11 w 73"/>
                                <a:gd name="T11" fmla="*/ 84 h 96"/>
                                <a:gd name="T12" fmla="*/ 0 w 73"/>
                                <a:gd name="T13" fmla="*/ 84 h 96"/>
                                <a:gd name="T14" fmla="*/ 63 w 73"/>
                                <a:gd name="T15" fmla="*/ 84 h 96"/>
                                <a:gd name="T16" fmla="*/ 63 w 73"/>
                                <a:gd name="T17" fmla="*/ 84 h 96"/>
                                <a:gd name="T18" fmla="*/ 63 w 73"/>
                                <a:gd name="T19" fmla="*/ 0 h 96"/>
                                <a:gd name="T20" fmla="*/ 63 w 73"/>
                                <a:gd name="T21" fmla="*/ 12 h 96"/>
                                <a:gd name="T22" fmla="*/ 0 w 73"/>
                                <a:gd name="T23" fmla="*/ 12 h 96"/>
                                <a:gd name="T24" fmla="*/ 11 w 73"/>
                                <a:gd name="T25" fmla="*/ 0 h 96"/>
                                <a:gd name="T26" fmla="*/ 11 w 73"/>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96">
                                  <a:moveTo>
                                    <a:pt x="0" y="0"/>
                                  </a:moveTo>
                                  <a:lnTo>
                                    <a:pt x="73" y="0"/>
                                  </a:lnTo>
                                  <a:lnTo>
                                    <a:pt x="73" y="96"/>
                                  </a:lnTo>
                                  <a:lnTo>
                                    <a:pt x="0" y="96"/>
                                  </a:lnTo>
                                  <a:lnTo>
                                    <a:pt x="0" y="0"/>
                                  </a:lnTo>
                                  <a:close/>
                                  <a:moveTo>
                                    <a:pt x="11" y="84"/>
                                  </a:moveTo>
                                  <a:lnTo>
                                    <a:pt x="0" y="84"/>
                                  </a:lnTo>
                                  <a:lnTo>
                                    <a:pt x="63" y="84"/>
                                  </a:lnTo>
                                  <a:lnTo>
                                    <a:pt x="63" y="0"/>
                                  </a:lnTo>
                                  <a:lnTo>
                                    <a:pt x="63" y="12"/>
                                  </a:lnTo>
                                  <a:lnTo>
                                    <a:pt x="0" y="12"/>
                                  </a:lnTo>
                                  <a:lnTo>
                                    <a:pt x="11" y="0"/>
                                  </a:lnTo>
                                  <a:lnTo>
                                    <a:pt x="11"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5" name="Freeform 1544"/>
                          <wps:cNvSpPr>
                            <a:spLocks noEditPoints="1"/>
                          </wps:cNvSpPr>
                          <wps:spPr bwMode="auto">
                            <a:xfrm>
                              <a:off x="4337" y="5163"/>
                              <a:ext cx="73" cy="95"/>
                            </a:xfrm>
                            <a:custGeom>
                              <a:avLst/>
                              <a:gdLst>
                                <a:gd name="T0" fmla="*/ 0 w 73"/>
                                <a:gd name="T1" fmla="*/ 0 h 95"/>
                                <a:gd name="T2" fmla="*/ 73 w 73"/>
                                <a:gd name="T3" fmla="*/ 0 h 95"/>
                                <a:gd name="T4" fmla="*/ 73 w 73"/>
                                <a:gd name="T5" fmla="*/ 95 h 95"/>
                                <a:gd name="T6" fmla="*/ 0 w 73"/>
                                <a:gd name="T7" fmla="*/ 95 h 95"/>
                                <a:gd name="T8" fmla="*/ 0 w 73"/>
                                <a:gd name="T9" fmla="*/ 0 h 95"/>
                                <a:gd name="T10" fmla="*/ 10 w 73"/>
                                <a:gd name="T11" fmla="*/ 84 h 95"/>
                                <a:gd name="T12" fmla="*/ 0 w 73"/>
                                <a:gd name="T13" fmla="*/ 84 h 95"/>
                                <a:gd name="T14" fmla="*/ 63 w 73"/>
                                <a:gd name="T15" fmla="*/ 84 h 95"/>
                                <a:gd name="T16" fmla="*/ 63 w 73"/>
                                <a:gd name="T17" fmla="*/ 84 h 95"/>
                                <a:gd name="T18" fmla="*/ 63 w 73"/>
                                <a:gd name="T19" fmla="*/ 0 h 95"/>
                                <a:gd name="T20" fmla="*/ 63 w 73"/>
                                <a:gd name="T21" fmla="*/ 12 h 95"/>
                                <a:gd name="T22" fmla="*/ 0 w 73"/>
                                <a:gd name="T23" fmla="*/ 12 h 95"/>
                                <a:gd name="T24" fmla="*/ 10 w 73"/>
                                <a:gd name="T25" fmla="*/ 0 h 95"/>
                                <a:gd name="T26" fmla="*/ 10 w 73"/>
                                <a:gd name="T27" fmla="*/ 84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 h="95">
                                  <a:moveTo>
                                    <a:pt x="0" y="0"/>
                                  </a:moveTo>
                                  <a:lnTo>
                                    <a:pt x="73" y="0"/>
                                  </a:lnTo>
                                  <a:lnTo>
                                    <a:pt x="73" y="95"/>
                                  </a:lnTo>
                                  <a:lnTo>
                                    <a:pt x="0" y="95"/>
                                  </a:lnTo>
                                  <a:lnTo>
                                    <a:pt x="0" y="0"/>
                                  </a:lnTo>
                                  <a:close/>
                                  <a:moveTo>
                                    <a:pt x="10" y="84"/>
                                  </a:moveTo>
                                  <a:lnTo>
                                    <a:pt x="0" y="84"/>
                                  </a:lnTo>
                                  <a:lnTo>
                                    <a:pt x="63" y="84"/>
                                  </a:lnTo>
                                  <a:lnTo>
                                    <a:pt x="63" y="0"/>
                                  </a:lnTo>
                                  <a:lnTo>
                                    <a:pt x="63" y="12"/>
                                  </a:lnTo>
                                  <a:lnTo>
                                    <a:pt x="0" y="12"/>
                                  </a:lnTo>
                                  <a:lnTo>
                                    <a:pt x="10" y="0"/>
                                  </a:lnTo>
                                  <a:lnTo>
                                    <a:pt x="10"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6" name="Freeform 1545"/>
                          <wps:cNvSpPr>
                            <a:spLocks/>
                          </wps:cNvSpPr>
                          <wps:spPr bwMode="auto">
                            <a:xfrm>
                              <a:off x="4305" y="1078"/>
                              <a:ext cx="136" cy="4276"/>
                            </a:xfrm>
                            <a:custGeom>
                              <a:avLst/>
                              <a:gdLst>
                                <a:gd name="T0" fmla="*/ 0 w 136"/>
                                <a:gd name="T1" fmla="*/ 4276 h 4276"/>
                                <a:gd name="T2" fmla="*/ 136 w 136"/>
                                <a:gd name="T3" fmla="*/ 4025 h 4276"/>
                                <a:gd name="T4" fmla="*/ 136 w 136"/>
                                <a:gd name="T5" fmla="*/ 0 h 4276"/>
                                <a:gd name="T6" fmla="*/ 0 w 136"/>
                                <a:gd name="T7" fmla="*/ 252 h 4276"/>
                                <a:gd name="T8" fmla="*/ 0 w 136"/>
                                <a:gd name="T9" fmla="*/ 4276 h 4276"/>
                              </a:gdLst>
                              <a:ahLst/>
                              <a:cxnLst>
                                <a:cxn ang="0">
                                  <a:pos x="T0" y="T1"/>
                                </a:cxn>
                                <a:cxn ang="0">
                                  <a:pos x="T2" y="T3"/>
                                </a:cxn>
                                <a:cxn ang="0">
                                  <a:pos x="T4" y="T5"/>
                                </a:cxn>
                                <a:cxn ang="0">
                                  <a:pos x="T6" y="T7"/>
                                </a:cxn>
                                <a:cxn ang="0">
                                  <a:pos x="T8" y="T9"/>
                                </a:cxn>
                              </a:cxnLst>
                              <a:rect l="0" t="0" r="r" b="b"/>
                              <a:pathLst>
                                <a:path w="136" h="4276">
                                  <a:moveTo>
                                    <a:pt x="0" y="4276"/>
                                  </a:moveTo>
                                  <a:lnTo>
                                    <a:pt x="136" y="4025"/>
                                  </a:lnTo>
                                  <a:lnTo>
                                    <a:pt x="136" y="0"/>
                                  </a:lnTo>
                                  <a:lnTo>
                                    <a:pt x="0" y="252"/>
                                  </a:lnTo>
                                  <a:lnTo>
                                    <a:pt x="0" y="4276"/>
                                  </a:lnTo>
                                  <a:close/>
                                </a:path>
                              </a:pathLst>
                            </a:custGeom>
                            <a:solidFill>
                              <a:srgbClr val="66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537" name="Rectangle 1546"/>
                          <wps:cNvSpPr>
                            <a:spLocks noChangeArrowheads="1"/>
                          </wps:cNvSpPr>
                          <wps:spPr bwMode="auto">
                            <a:xfrm>
                              <a:off x="3069" y="1090"/>
                              <a:ext cx="1383" cy="60"/>
                            </a:xfrm>
                            <a:prstGeom prst="rect">
                              <a:avLst/>
                            </a:prstGeom>
                            <a:solidFill>
                              <a:srgbClr val="DBDBD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1547"/>
                          <wps:cNvSpPr>
                            <a:spLocks noChangeArrowheads="1"/>
                          </wps:cNvSpPr>
                          <wps:spPr bwMode="auto">
                            <a:xfrm>
                              <a:off x="2692" y="1449"/>
                              <a:ext cx="1760" cy="24"/>
                            </a:xfrm>
                            <a:prstGeom prst="rect">
                              <a:avLst/>
                            </a:prstGeom>
                            <a:solidFill>
                              <a:srgbClr val="A7A7A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1548"/>
                          <wps:cNvSpPr>
                            <a:spLocks noChangeArrowheads="1"/>
                          </wps:cNvSpPr>
                          <wps:spPr bwMode="auto">
                            <a:xfrm>
                              <a:off x="2692" y="1473"/>
                              <a:ext cx="1760" cy="12"/>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1549"/>
                          <wps:cNvSpPr>
                            <a:spLocks noChangeArrowheads="1"/>
                          </wps:cNvSpPr>
                          <wps:spPr bwMode="auto">
                            <a:xfrm>
                              <a:off x="2692" y="1485"/>
                              <a:ext cx="1760" cy="12"/>
                            </a:xfrm>
                            <a:prstGeom prst="rect">
                              <a:avLst/>
                            </a:prstGeom>
                            <a:solidFill>
                              <a:srgbClr val="A2A2A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1550"/>
                          <wps:cNvSpPr>
                            <a:spLocks noChangeArrowheads="1"/>
                          </wps:cNvSpPr>
                          <wps:spPr bwMode="auto">
                            <a:xfrm>
                              <a:off x="2692" y="1497"/>
                              <a:ext cx="1760" cy="12"/>
                            </a:xfrm>
                            <a:prstGeom prst="rect">
                              <a:avLst/>
                            </a:prstGeom>
                            <a:solidFill>
                              <a:srgbClr val="A0A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1551"/>
                          <wps:cNvSpPr>
                            <a:spLocks noChangeArrowheads="1"/>
                          </wps:cNvSpPr>
                          <wps:spPr bwMode="auto">
                            <a:xfrm>
                              <a:off x="2692" y="1509"/>
                              <a:ext cx="1760" cy="12"/>
                            </a:xfrm>
                            <a:prstGeom prst="rect">
                              <a:avLst/>
                            </a:prstGeom>
                            <a:solidFill>
                              <a:srgbClr val="9E9E9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1552"/>
                          <wps:cNvSpPr>
                            <a:spLocks noChangeArrowheads="1"/>
                          </wps:cNvSpPr>
                          <wps:spPr bwMode="auto">
                            <a:xfrm>
                              <a:off x="2692" y="1521"/>
                              <a:ext cx="1760" cy="12"/>
                            </a:xfrm>
                            <a:prstGeom prst="rect">
                              <a:avLst/>
                            </a:prstGeom>
                            <a:solidFill>
                              <a:srgbClr val="9B9B9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1553"/>
                          <wps:cNvSpPr>
                            <a:spLocks noChangeArrowheads="1"/>
                          </wps:cNvSpPr>
                          <wps:spPr bwMode="auto">
                            <a:xfrm>
                              <a:off x="3823" y="1306"/>
                              <a:ext cx="11" cy="4060"/>
                            </a:xfrm>
                            <a:prstGeom prst="rect">
                              <a:avLst/>
                            </a:prstGeom>
                            <a:solidFill>
                              <a:srgbClr val="BFBF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1554"/>
                          <wps:cNvSpPr>
                            <a:spLocks noChangeArrowheads="1"/>
                          </wps:cNvSpPr>
                          <wps:spPr bwMode="auto">
                            <a:xfrm>
                              <a:off x="3834" y="1306"/>
                              <a:ext cx="10" cy="4060"/>
                            </a:xfrm>
                            <a:prstGeom prst="rect">
                              <a:avLst/>
                            </a:prstGeom>
                            <a:solidFill>
                              <a:srgbClr val="68686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1555"/>
                          <wps:cNvSpPr>
                            <a:spLocks noChangeArrowheads="1"/>
                          </wps:cNvSpPr>
                          <wps:spPr bwMode="auto">
                            <a:xfrm>
                              <a:off x="3844" y="1306"/>
                              <a:ext cx="11" cy="4060"/>
                            </a:xfrm>
                            <a:prstGeom prst="rect">
                              <a:avLst/>
                            </a:prstGeom>
                            <a:solidFill>
                              <a:srgbClr val="69696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1556"/>
                          <wps:cNvSpPr>
                            <a:spLocks noChangeArrowheads="1"/>
                          </wps:cNvSpPr>
                          <wps:spPr bwMode="auto">
                            <a:xfrm>
                              <a:off x="3855" y="1306"/>
                              <a:ext cx="10" cy="4060"/>
                            </a:xfrm>
                            <a:prstGeom prst="rect">
                              <a:avLst/>
                            </a:prstGeom>
                            <a:solidFill>
                              <a:srgbClr val="6B6B6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1557"/>
                          <wps:cNvSpPr>
                            <a:spLocks noChangeArrowheads="1"/>
                          </wps:cNvSpPr>
                          <wps:spPr bwMode="auto">
                            <a:xfrm>
                              <a:off x="3865" y="1306"/>
                              <a:ext cx="11" cy="4060"/>
                            </a:xfrm>
                            <a:prstGeom prst="rect">
                              <a:avLst/>
                            </a:prstGeom>
                            <a:solidFill>
                              <a:srgbClr val="6E6E6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1558"/>
                          <wps:cNvSpPr>
                            <a:spLocks noChangeArrowheads="1"/>
                          </wps:cNvSpPr>
                          <wps:spPr bwMode="auto">
                            <a:xfrm>
                              <a:off x="3876" y="1306"/>
                              <a:ext cx="10" cy="4060"/>
                            </a:xfrm>
                            <a:prstGeom prst="rect">
                              <a:avLst/>
                            </a:prstGeom>
                            <a:solidFill>
                              <a:srgbClr val="6F6F6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559"/>
                          <wps:cNvSpPr>
                            <a:spLocks noChangeArrowheads="1"/>
                          </wps:cNvSpPr>
                          <wps:spPr bwMode="auto">
                            <a:xfrm>
                              <a:off x="3886" y="1306"/>
                              <a:ext cx="11" cy="4060"/>
                            </a:xfrm>
                            <a:prstGeom prst="rect">
                              <a:avLst/>
                            </a:prstGeom>
                            <a:solidFill>
                              <a:srgbClr val="70707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1560"/>
                          <wps:cNvSpPr>
                            <a:spLocks noChangeArrowheads="1"/>
                          </wps:cNvSpPr>
                          <wps:spPr bwMode="auto">
                            <a:xfrm>
                              <a:off x="3897" y="1306"/>
                              <a:ext cx="10" cy="4060"/>
                            </a:xfrm>
                            <a:prstGeom prst="rect">
                              <a:avLst/>
                            </a:prstGeom>
                            <a:solidFill>
                              <a:srgbClr val="73737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1561"/>
                          <wps:cNvSpPr>
                            <a:spLocks noChangeArrowheads="1"/>
                          </wps:cNvSpPr>
                          <wps:spPr bwMode="auto">
                            <a:xfrm>
                              <a:off x="3907" y="1306"/>
                              <a:ext cx="11" cy="4060"/>
                            </a:xfrm>
                            <a:prstGeom prst="rect">
                              <a:avLst/>
                            </a:prstGeom>
                            <a:solidFill>
                              <a:srgbClr val="74747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1562"/>
                          <wps:cNvSpPr>
                            <a:spLocks noChangeArrowheads="1"/>
                          </wps:cNvSpPr>
                          <wps:spPr bwMode="auto">
                            <a:xfrm>
                              <a:off x="3918" y="1306"/>
                              <a:ext cx="10" cy="4060"/>
                            </a:xfrm>
                            <a:prstGeom prst="rect">
                              <a:avLst/>
                            </a:prstGeom>
                            <a:solidFill>
                              <a:srgbClr val="77777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1563"/>
                          <wps:cNvSpPr>
                            <a:spLocks noChangeArrowheads="1"/>
                          </wps:cNvSpPr>
                          <wps:spPr bwMode="auto">
                            <a:xfrm>
                              <a:off x="3928" y="1306"/>
                              <a:ext cx="11" cy="4060"/>
                            </a:xfrm>
                            <a:prstGeom prst="rect">
                              <a:avLst/>
                            </a:prstGeom>
                            <a:solidFill>
                              <a:srgbClr val="79797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1564"/>
                          <wps:cNvSpPr>
                            <a:spLocks noChangeArrowheads="1"/>
                          </wps:cNvSpPr>
                          <wps:spPr bwMode="auto">
                            <a:xfrm>
                              <a:off x="3939" y="1306"/>
                              <a:ext cx="10" cy="4060"/>
                            </a:xfrm>
                            <a:prstGeom prst="rect">
                              <a:avLst/>
                            </a:prstGeom>
                            <a:solidFill>
                              <a:srgbClr val="7B7B7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1565"/>
                          <wps:cNvSpPr>
                            <a:spLocks noChangeArrowheads="1"/>
                          </wps:cNvSpPr>
                          <wps:spPr bwMode="auto">
                            <a:xfrm>
                              <a:off x="3949" y="1306"/>
                              <a:ext cx="11" cy="4060"/>
                            </a:xfrm>
                            <a:prstGeom prst="rect">
                              <a:avLst/>
                            </a:prstGeom>
                            <a:solidFill>
                              <a:srgbClr val="7D7D7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1566"/>
                          <wps:cNvSpPr>
                            <a:spLocks noChangeArrowheads="1"/>
                          </wps:cNvSpPr>
                          <wps:spPr bwMode="auto">
                            <a:xfrm>
                              <a:off x="3960" y="1306"/>
                              <a:ext cx="10" cy="4060"/>
                            </a:xfrm>
                            <a:prstGeom prst="rect">
                              <a:avLst/>
                            </a:prstGeom>
                            <a:solidFill>
                              <a:srgbClr val="7F7F7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1567"/>
                          <wps:cNvSpPr>
                            <a:spLocks noChangeArrowheads="1"/>
                          </wps:cNvSpPr>
                          <wps:spPr bwMode="auto">
                            <a:xfrm>
                              <a:off x="3970" y="1306"/>
                              <a:ext cx="11" cy="406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1568"/>
                          <wps:cNvSpPr>
                            <a:spLocks noChangeArrowheads="1"/>
                          </wps:cNvSpPr>
                          <wps:spPr bwMode="auto">
                            <a:xfrm>
                              <a:off x="3981" y="1306"/>
                              <a:ext cx="10" cy="4060"/>
                            </a:xfrm>
                            <a:prstGeom prst="rect">
                              <a:avLst/>
                            </a:prstGeom>
                            <a:solidFill>
                              <a:srgbClr val="83838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1569"/>
                          <wps:cNvSpPr>
                            <a:spLocks noChangeArrowheads="1"/>
                          </wps:cNvSpPr>
                          <wps:spPr bwMode="auto">
                            <a:xfrm>
                              <a:off x="3991" y="1306"/>
                              <a:ext cx="11" cy="4060"/>
                            </a:xfrm>
                            <a:prstGeom prst="rect">
                              <a:avLst/>
                            </a:prstGeom>
                            <a:solidFill>
                              <a:srgbClr val="84848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1570"/>
                          <wps:cNvSpPr>
                            <a:spLocks noChangeArrowheads="1"/>
                          </wps:cNvSpPr>
                          <wps:spPr bwMode="auto">
                            <a:xfrm>
                              <a:off x="4002" y="1306"/>
                              <a:ext cx="10" cy="4060"/>
                            </a:xfrm>
                            <a:prstGeom prst="rect">
                              <a:avLst/>
                            </a:prstGeom>
                            <a:solidFill>
                              <a:srgbClr val="87878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1571"/>
                          <wps:cNvSpPr>
                            <a:spLocks noChangeArrowheads="1"/>
                          </wps:cNvSpPr>
                          <wps:spPr bwMode="auto">
                            <a:xfrm>
                              <a:off x="4012" y="1306"/>
                              <a:ext cx="10" cy="4060"/>
                            </a:xfrm>
                            <a:prstGeom prst="rect">
                              <a:avLst/>
                            </a:prstGeom>
                            <a:solidFill>
                              <a:srgbClr val="89898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1572"/>
                          <wps:cNvSpPr>
                            <a:spLocks noChangeArrowheads="1"/>
                          </wps:cNvSpPr>
                          <wps:spPr bwMode="auto">
                            <a:xfrm>
                              <a:off x="4022" y="1306"/>
                              <a:ext cx="11" cy="4060"/>
                            </a:xfrm>
                            <a:prstGeom prst="rect">
                              <a:avLst/>
                            </a:prstGeom>
                            <a:solidFill>
                              <a:srgbClr val="8A8A8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1573"/>
                          <wps:cNvSpPr>
                            <a:spLocks noChangeArrowheads="1"/>
                          </wps:cNvSpPr>
                          <wps:spPr bwMode="auto">
                            <a:xfrm>
                              <a:off x="4033" y="1306"/>
                              <a:ext cx="10" cy="4060"/>
                            </a:xfrm>
                            <a:prstGeom prst="rect">
                              <a:avLst/>
                            </a:prstGeom>
                            <a:solidFill>
                              <a:srgbClr val="8C8C8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1574"/>
                          <wps:cNvSpPr>
                            <a:spLocks noChangeArrowheads="1"/>
                          </wps:cNvSpPr>
                          <wps:spPr bwMode="auto">
                            <a:xfrm>
                              <a:off x="4043" y="1306"/>
                              <a:ext cx="11" cy="4060"/>
                            </a:xfrm>
                            <a:prstGeom prst="rect">
                              <a:avLst/>
                            </a:prstGeom>
                            <a:solidFill>
                              <a:srgbClr val="8E8E8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1575"/>
                          <wps:cNvSpPr>
                            <a:spLocks noChangeArrowheads="1"/>
                          </wps:cNvSpPr>
                          <wps:spPr bwMode="auto">
                            <a:xfrm>
                              <a:off x="4054" y="1306"/>
                              <a:ext cx="10" cy="4060"/>
                            </a:xfrm>
                            <a:prstGeom prst="rect">
                              <a:avLst/>
                            </a:prstGeom>
                            <a:solidFill>
                              <a:srgbClr val="8F8F8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1576"/>
                          <wps:cNvSpPr>
                            <a:spLocks noChangeArrowheads="1"/>
                          </wps:cNvSpPr>
                          <wps:spPr bwMode="auto">
                            <a:xfrm>
                              <a:off x="4064" y="1306"/>
                              <a:ext cx="11" cy="4060"/>
                            </a:xfrm>
                            <a:prstGeom prst="rect">
                              <a:avLst/>
                            </a:prstGeom>
                            <a:solidFill>
                              <a:srgbClr val="92929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1577"/>
                          <wps:cNvSpPr>
                            <a:spLocks noChangeArrowheads="1"/>
                          </wps:cNvSpPr>
                          <wps:spPr bwMode="auto">
                            <a:xfrm>
                              <a:off x="4075" y="1306"/>
                              <a:ext cx="10" cy="4060"/>
                            </a:xfrm>
                            <a:prstGeom prst="rect">
                              <a:avLst/>
                            </a:prstGeom>
                            <a:solidFill>
                              <a:srgbClr val="94949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1578"/>
                          <wps:cNvSpPr>
                            <a:spLocks noChangeArrowheads="1"/>
                          </wps:cNvSpPr>
                          <wps:spPr bwMode="auto">
                            <a:xfrm>
                              <a:off x="4085" y="1306"/>
                              <a:ext cx="11" cy="4060"/>
                            </a:xfrm>
                            <a:prstGeom prst="rect">
                              <a:avLst/>
                            </a:prstGeom>
                            <a:solidFill>
                              <a:srgbClr val="96969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1579"/>
                          <wps:cNvSpPr>
                            <a:spLocks noChangeArrowheads="1"/>
                          </wps:cNvSpPr>
                          <wps:spPr bwMode="auto">
                            <a:xfrm>
                              <a:off x="4096" y="1306"/>
                              <a:ext cx="10" cy="4060"/>
                            </a:xfrm>
                            <a:prstGeom prst="rect">
                              <a:avLst/>
                            </a:prstGeom>
                            <a:solidFill>
                              <a:srgbClr val="9999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1580"/>
                          <wps:cNvSpPr>
                            <a:spLocks noChangeArrowheads="1"/>
                          </wps:cNvSpPr>
                          <wps:spPr bwMode="auto">
                            <a:xfrm>
                              <a:off x="4106" y="1306"/>
                              <a:ext cx="11" cy="4060"/>
                            </a:xfrm>
                            <a:prstGeom prst="rect">
                              <a:avLst/>
                            </a:prstGeom>
                            <a:solidFill>
                              <a:srgbClr val="9A9A9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1581"/>
                          <wps:cNvSpPr>
                            <a:spLocks noChangeArrowheads="1"/>
                          </wps:cNvSpPr>
                          <wps:spPr bwMode="auto">
                            <a:xfrm>
                              <a:off x="4117" y="1306"/>
                              <a:ext cx="10" cy="4060"/>
                            </a:xfrm>
                            <a:prstGeom prst="rect">
                              <a:avLst/>
                            </a:prstGeom>
                            <a:solidFill>
                              <a:srgbClr val="9C9C9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1582"/>
                          <wps:cNvSpPr>
                            <a:spLocks noChangeArrowheads="1"/>
                          </wps:cNvSpPr>
                          <wps:spPr bwMode="auto">
                            <a:xfrm>
                              <a:off x="4127" y="1306"/>
                              <a:ext cx="11" cy="4060"/>
                            </a:xfrm>
                            <a:prstGeom prst="rect">
                              <a:avLst/>
                            </a:prstGeom>
                            <a:solidFill>
                              <a:srgbClr val="9E9E9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1583"/>
                          <wps:cNvSpPr>
                            <a:spLocks noChangeArrowheads="1"/>
                          </wps:cNvSpPr>
                          <wps:spPr bwMode="auto">
                            <a:xfrm>
                              <a:off x="4138" y="1306"/>
                              <a:ext cx="10" cy="4060"/>
                            </a:xfrm>
                            <a:prstGeom prst="rect">
                              <a:avLst/>
                            </a:prstGeom>
                            <a:solidFill>
                              <a:srgbClr val="9F9F9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1584"/>
                          <wps:cNvSpPr>
                            <a:spLocks noChangeArrowheads="1"/>
                          </wps:cNvSpPr>
                          <wps:spPr bwMode="auto">
                            <a:xfrm>
                              <a:off x="4148" y="1306"/>
                              <a:ext cx="11" cy="4060"/>
                            </a:xfrm>
                            <a:prstGeom prst="rect">
                              <a:avLst/>
                            </a:prstGeom>
                            <a:solidFill>
                              <a:srgbClr val="A1A1A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1585"/>
                          <wps:cNvSpPr>
                            <a:spLocks noChangeArrowheads="1"/>
                          </wps:cNvSpPr>
                          <wps:spPr bwMode="auto">
                            <a:xfrm>
                              <a:off x="4159" y="1306"/>
                              <a:ext cx="10" cy="4060"/>
                            </a:xfrm>
                            <a:prstGeom prst="rect">
                              <a:avLst/>
                            </a:prstGeom>
                            <a:solidFill>
                              <a:srgbClr val="A4A4A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1586"/>
                          <wps:cNvSpPr>
                            <a:spLocks noChangeArrowheads="1"/>
                          </wps:cNvSpPr>
                          <wps:spPr bwMode="auto">
                            <a:xfrm>
                              <a:off x="4169" y="1306"/>
                              <a:ext cx="11" cy="406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1587"/>
                          <wps:cNvSpPr>
                            <a:spLocks noChangeArrowheads="1"/>
                          </wps:cNvSpPr>
                          <wps:spPr bwMode="auto">
                            <a:xfrm>
                              <a:off x="4180" y="1306"/>
                              <a:ext cx="10" cy="4060"/>
                            </a:xfrm>
                            <a:prstGeom prst="rect">
                              <a:avLst/>
                            </a:prstGeom>
                            <a:solidFill>
                              <a:srgbClr val="A8A8A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1588"/>
                          <wps:cNvSpPr>
                            <a:spLocks noChangeArrowheads="1"/>
                          </wps:cNvSpPr>
                          <wps:spPr bwMode="auto">
                            <a:xfrm>
                              <a:off x="4190" y="1306"/>
                              <a:ext cx="11" cy="4060"/>
                            </a:xfrm>
                            <a:prstGeom prst="rect">
                              <a:avLst/>
                            </a:prstGeom>
                            <a:solidFill>
                              <a:srgbClr val="AAAAA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1589"/>
                          <wps:cNvSpPr>
                            <a:spLocks noChangeArrowheads="1"/>
                          </wps:cNvSpPr>
                          <wps:spPr bwMode="auto">
                            <a:xfrm>
                              <a:off x="4201" y="1306"/>
                              <a:ext cx="10" cy="4060"/>
                            </a:xfrm>
                            <a:prstGeom prst="rect">
                              <a:avLst/>
                            </a:prstGeom>
                            <a:solidFill>
                              <a:srgbClr val="ABABA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1590"/>
                          <wps:cNvSpPr>
                            <a:spLocks noChangeArrowheads="1"/>
                          </wps:cNvSpPr>
                          <wps:spPr bwMode="auto">
                            <a:xfrm>
                              <a:off x="4211" y="1306"/>
                              <a:ext cx="11" cy="4060"/>
                            </a:xfrm>
                            <a:prstGeom prst="rect">
                              <a:avLst/>
                            </a:pr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1591"/>
                          <wps:cNvSpPr>
                            <a:spLocks noChangeArrowheads="1"/>
                          </wps:cNvSpPr>
                          <wps:spPr bwMode="auto">
                            <a:xfrm>
                              <a:off x="4222" y="1306"/>
                              <a:ext cx="10" cy="4060"/>
                            </a:xfrm>
                            <a:prstGeom prst="rect">
                              <a:avLst/>
                            </a:prstGeom>
                            <a:solidFill>
                              <a:srgbClr val="AFAF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1592"/>
                          <wps:cNvSpPr>
                            <a:spLocks noChangeArrowheads="1"/>
                          </wps:cNvSpPr>
                          <wps:spPr bwMode="auto">
                            <a:xfrm>
                              <a:off x="4232" y="1306"/>
                              <a:ext cx="10" cy="4060"/>
                            </a:xfrm>
                            <a:prstGeom prst="rect">
                              <a:avLst/>
                            </a:prstGeom>
                            <a:solidFill>
                              <a:srgbClr val="B1B1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1593"/>
                          <wps:cNvSpPr>
                            <a:spLocks noChangeArrowheads="1"/>
                          </wps:cNvSpPr>
                          <wps:spPr bwMode="auto">
                            <a:xfrm>
                              <a:off x="4242" y="1306"/>
                              <a:ext cx="11" cy="4060"/>
                            </a:xfrm>
                            <a:prstGeom prst="rect">
                              <a:avLst/>
                            </a:prstGeom>
                            <a:solidFill>
                              <a:srgbClr val="B4B4B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1594"/>
                          <wps:cNvSpPr>
                            <a:spLocks noChangeArrowheads="1"/>
                          </wps:cNvSpPr>
                          <wps:spPr bwMode="auto">
                            <a:xfrm>
                              <a:off x="4253" y="1306"/>
                              <a:ext cx="10" cy="4060"/>
                            </a:xfrm>
                            <a:prstGeom prst="rect">
                              <a:avLst/>
                            </a:prstGeom>
                            <a:solidFill>
                              <a:srgbClr val="B5B5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1595"/>
                          <wps:cNvSpPr>
                            <a:spLocks noChangeArrowheads="1"/>
                          </wps:cNvSpPr>
                          <wps:spPr bwMode="auto">
                            <a:xfrm>
                              <a:off x="4263" y="1306"/>
                              <a:ext cx="11" cy="4060"/>
                            </a:xfrm>
                            <a:prstGeom prst="rect">
                              <a:avLst/>
                            </a:prstGeom>
                            <a:solidFill>
                              <a:srgbClr val="B8B8B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1596"/>
                          <wps:cNvSpPr>
                            <a:spLocks noChangeArrowheads="1"/>
                          </wps:cNvSpPr>
                          <wps:spPr bwMode="auto">
                            <a:xfrm>
                              <a:off x="4274" y="1306"/>
                              <a:ext cx="10" cy="4060"/>
                            </a:xfrm>
                            <a:prstGeom prst="rect">
                              <a:avLst/>
                            </a:prstGeom>
                            <a:solidFill>
                              <a:srgbClr val="B9B9B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1597"/>
                          <wps:cNvSpPr>
                            <a:spLocks noChangeArrowheads="1"/>
                          </wps:cNvSpPr>
                          <wps:spPr bwMode="auto">
                            <a:xfrm>
                              <a:off x="4284" y="1306"/>
                              <a:ext cx="11" cy="4060"/>
                            </a:xfrm>
                            <a:prstGeom prst="rect">
                              <a:avLst/>
                            </a:prstGeom>
                            <a:solidFill>
                              <a:srgbClr val="BABAB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1598"/>
                          <wps:cNvSpPr>
                            <a:spLocks noChangeArrowheads="1"/>
                          </wps:cNvSpPr>
                          <wps:spPr bwMode="auto">
                            <a:xfrm>
                              <a:off x="4295" y="1306"/>
                              <a:ext cx="10" cy="4060"/>
                            </a:xfrm>
                            <a:prstGeom prst="rect">
                              <a:avLst/>
                            </a:prstGeom>
                            <a:solidFill>
                              <a:srgbClr val="BDBDB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90" name="Freeform 1599"/>
                          <wps:cNvSpPr>
                            <a:spLocks noEditPoints="1"/>
                          </wps:cNvSpPr>
                          <wps:spPr bwMode="auto">
                            <a:xfrm>
                              <a:off x="3834" y="1330"/>
                              <a:ext cx="482" cy="4036"/>
                            </a:xfrm>
                            <a:custGeom>
                              <a:avLst/>
                              <a:gdLst>
                                <a:gd name="T0" fmla="*/ 0 w 482"/>
                                <a:gd name="T1" fmla="*/ 0 h 4036"/>
                                <a:gd name="T2" fmla="*/ 482 w 482"/>
                                <a:gd name="T3" fmla="*/ 0 h 4036"/>
                                <a:gd name="T4" fmla="*/ 482 w 482"/>
                                <a:gd name="T5" fmla="*/ 4036 h 4036"/>
                                <a:gd name="T6" fmla="*/ 0 w 482"/>
                                <a:gd name="T7" fmla="*/ 4036 h 4036"/>
                                <a:gd name="T8" fmla="*/ 0 w 482"/>
                                <a:gd name="T9" fmla="*/ 0 h 4036"/>
                                <a:gd name="T10" fmla="*/ 10 w 482"/>
                                <a:gd name="T11" fmla="*/ 4024 h 4036"/>
                                <a:gd name="T12" fmla="*/ 0 w 482"/>
                                <a:gd name="T13" fmla="*/ 4024 h 4036"/>
                                <a:gd name="T14" fmla="*/ 471 w 482"/>
                                <a:gd name="T15" fmla="*/ 4024 h 4036"/>
                                <a:gd name="T16" fmla="*/ 471 w 482"/>
                                <a:gd name="T17" fmla="*/ 4024 h 4036"/>
                                <a:gd name="T18" fmla="*/ 471 w 482"/>
                                <a:gd name="T19" fmla="*/ 0 h 4036"/>
                                <a:gd name="T20" fmla="*/ 471 w 482"/>
                                <a:gd name="T21" fmla="*/ 12 h 4036"/>
                                <a:gd name="T22" fmla="*/ 0 w 482"/>
                                <a:gd name="T23" fmla="*/ 12 h 4036"/>
                                <a:gd name="T24" fmla="*/ 10 w 482"/>
                                <a:gd name="T25" fmla="*/ 0 h 4036"/>
                                <a:gd name="T26" fmla="*/ 10 w 482"/>
                                <a:gd name="T27" fmla="*/ 4024 h 4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2" h="4036">
                                  <a:moveTo>
                                    <a:pt x="0" y="0"/>
                                  </a:moveTo>
                                  <a:lnTo>
                                    <a:pt x="482" y="0"/>
                                  </a:lnTo>
                                  <a:lnTo>
                                    <a:pt x="482" y="4036"/>
                                  </a:lnTo>
                                  <a:lnTo>
                                    <a:pt x="0" y="4036"/>
                                  </a:lnTo>
                                  <a:lnTo>
                                    <a:pt x="0" y="0"/>
                                  </a:lnTo>
                                  <a:close/>
                                  <a:moveTo>
                                    <a:pt x="10" y="4024"/>
                                  </a:moveTo>
                                  <a:lnTo>
                                    <a:pt x="0" y="4024"/>
                                  </a:lnTo>
                                  <a:lnTo>
                                    <a:pt x="471" y="4024"/>
                                  </a:lnTo>
                                  <a:lnTo>
                                    <a:pt x="471" y="0"/>
                                  </a:lnTo>
                                  <a:lnTo>
                                    <a:pt x="471" y="12"/>
                                  </a:lnTo>
                                  <a:lnTo>
                                    <a:pt x="0" y="12"/>
                                  </a:lnTo>
                                  <a:lnTo>
                                    <a:pt x="10" y="0"/>
                                  </a:lnTo>
                                  <a:lnTo>
                                    <a:pt x="10" y="40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1" name="Rectangle 1600"/>
                          <wps:cNvSpPr>
                            <a:spLocks noChangeArrowheads="1"/>
                          </wps:cNvSpPr>
                          <wps:spPr bwMode="auto">
                            <a:xfrm>
                              <a:off x="2923" y="1306"/>
                              <a:ext cx="10" cy="4060"/>
                            </a:xfrm>
                            <a:prstGeom prst="rect">
                              <a:avLst/>
                            </a:prstGeom>
                            <a:solidFill>
                              <a:srgbClr val="66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1601"/>
                          <wps:cNvSpPr>
                            <a:spLocks noChangeArrowheads="1"/>
                          </wps:cNvSpPr>
                          <wps:spPr bwMode="auto">
                            <a:xfrm>
                              <a:off x="2933" y="1306"/>
                              <a:ext cx="11" cy="4060"/>
                            </a:xfrm>
                            <a:prstGeom prst="rect">
                              <a:avLst/>
                            </a:prstGeom>
                            <a:solidFill>
                              <a:srgbClr val="BFBF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1602"/>
                          <wps:cNvSpPr>
                            <a:spLocks noChangeArrowheads="1"/>
                          </wps:cNvSpPr>
                          <wps:spPr bwMode="auto">
                            <a:xfrm>
                              <a:off x="2944" y="1306"/>
                              <a:ext cx="10" cy="4060"/>
                            </a:xfrm>
                            <a:prstGeom prst="rect">
                              <a:avLst/>
                            </a:prstGeom>
                            <a:solidFill>
                              <a:srgbClr val="BEBEB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1603"/>
                          <wps:cNvSpPr>
                            <a:spLocks noChangeArrowheads="1"/>
                          </wps:cNvSpPr>
                          <wps:spPr bwMode="auto">
                            <a:xfrm>
                              <a:off x="2954" y="1306"/>
                              <a:ext cx="10" cy="4060"/>
                            </a:xfrm>
                            <a:prstGeom prst="rect">
                              <a:avLst/>
                            </a:prstGeom>
                            <a:solidFill>
                              <a:srgbClr val="BDBDB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1604"/>
                          <wps:cNvSpPr>
                            <a:spLocks noChangeArrowheads="1"/>
                          </wps:cNvSpPr>
                          <wps:spPr bwMode="auto">
                            <a:xfrm>
                              <a:off x="2964" y="1306"/>
                              <a:ext cx="11" cy="4060"/>
                            </a:xfrm>
                            <a:prstGeom prst="rect">
                              <a:avLst/>
                            </a:prstGeom>
                            <a:solidFill>
                              <a:srgbClr val="BCBC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1605"/>
                          <wps:cNvSpPr>
                            <a:spLocks noChangeArrowheads="1"/>
                          </wps:cNvSpPr>
                          <wps:spPr bwMode="auto">
                            <a:xfrm>
                              <a:off x="2975" y="1306"/>
                              <a:ext cx="10" cy="4060"/>
                            </a:xfrm>
                            <a:prstGeom prst="rect">
                              <a:avLst/>
                            </a:prstGeom>
                            <a:solidFill>
                              <a:srgbClr val="BBBBB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1606"/>
                          <wps:cNvSpPr>
                            <a:spLocks noChangeArrowheads="1"/>
                          </wps:cNvSpPr>
                          <wps:spPr bwMode="auto">
                            <a:xfrm>
                              <a:off x="2985" y="1306"/>
                              <a:ext cx="11" cy="4060"/>
                            </a:xfrm>
                            <a:prstGeom prst="rect">
                              <a:avLst/>
                            </a:prstGeom>
                            <a:solidFill>
                              <a:srgbClr val="BABAB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1607"/>
                          <wps:cNvSpPr>
                            <a:spLocks noChangeArrowheads="1"/>
                          </wps:cNvSpPr>
                          <wps:spPr bwMode="auto">
                            <a:xfrm>
                              <a:off x="2996" y="1306"/>
                              <a:ext cx="10" cy="4060"/>
                            </a:xfrm>
                            <a:prstGeom prst="rect">
                              <a:avLst/>
                            </a:prstGeom>
                            <a:solidFill>
                              <a:srgbClr val="B9B9B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1608"/>
                          <wps:cNvSpPr>
                            <a:spLocks noChangeArrowheads="1"/>
                          </wps:cNvSpPr>
                          <wps:spPr bwMode="auto">
                            <a:xfrm>
                              <a:off x="3006" y="1306"/>
                              <a:ext cx="11" cy="4060"/>
                            </a:xfrm>
                            <a:prstGeom prst="rect">
                              <a:avLst/>
                            </a:prstGeom>
                            <a:solidFill>
                              <a:srgbClr val="B8B8B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1609"/>
                          <wps:cNvSpPr>
                            <a:spLocks noChangeArrowheads="1"/>
                          </wps:cNvSpPr>
                          <wps:spPr bwMode="auto">
                            <a:xfrm>
                              <a:off x="3017" y="1306"/>
                              <a:ext cx="10" cy="4060"/>
                            </a:xfrm>
                            <a:prstGeom prst="rect">
                              <a:avLst/>
                            </a:prstGeom>
                            <a:solidFill>
                              <a:srgbClr val="B7B7B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1610"/>
                          <wps:cNvSpPr>
                            <a:spLocks noChangeArrowheads="1"/>
                          </wps:cNvSpPr>
                          <wps:spPr bwMode="auto">
                            <a:xfrm>
                              <a:off x="3027" y="1306"/>
                              <a:ext cx="11" cy="4060"/>
                            </a:xfrm>
                            <a:prstGeom prst="rect">
                              <a:avLst/>
                            </a:prstGeom>
                            <a:solidFill>
                              <a:srgbClr val="B6B6B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1611"/>
                          <wps:cNvSpPr>
                            <a:spLocks noChangeArrowheads="1"/>
                          </wps:cNvSpPr>
                          <wps:spPr bwMode="auto">
                            <a:xfrm>
                              <a:off x="3038" y="1306"/>
                              <a:ext cx="10" cy="4060"/>
                            </a:xfrm>
                            <a:prstGeom prst="rect">
                              <a:avLst/>
                            </a:prstGeom>
                            <a:solidFill>
                              <a:srgbClr val="B5B5B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1612"/>
                          <wps:cNvSpPr>
                            <a:spLocks noChangeArrowheads="1"/>
                          </wps:cNvSpPr>
                          <wps:spPr bwMode="auto">
                            <a:xfrm>
                              <a:off x="3048" y="1306"/>
                              <a:ext cx="11" cy="4060"/>
                            </a:xfrm>
                            <a:prstGeom prst="rect">
                              <a:avLst/>
                            </a:prstGeom>
                            <a:solidFill>
                              <a:srgbClr val="B4B4B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1613"/>
                          <wps:cNvSpPr>
                            <a:spLocks noChangeArrowheads="1"/>
                          </wps:cNvSpPr>
                          <wps:spPr bwMode="auto">
                            <a:xfrm>
                              <a:off x="3059" y="1306"/>
                              <a:ext cx="10" cy="4060"/>
                            </a:xfrm>
                            <a:prstGeom prst="rect">
                              <a:avLst/>
                            </a:prstGeom>
                            <a:solidFill>
                              <a:srgbClr val="B3B3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1614"/>
                          <wps:cNvSpPr>
                            <a:spLocks noChangeArrowheads="1"/>
                          </wps:cNvSpPr>
                          <wps:spPr bwMode="auto">
                            <a:xfrm>
                              <a:off x="3069" y="1306"/>
                              <a:ext cx="11" cy="4060"/>
                            </a:xfrm>
                            <a:prstGeom prst="rect">
                              <a:avLst/>
                            </a:prstGeom>
                            <a:solidFill>
                              <a:srgbClr val="B2B2B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1615"/>
                          <wps:cNvSpPr>
                            <a:spLocks noChangeArrowheads="1"/>
                          </wps:cNvSpPr>
                          <wps:spPr bwMode="auto">
                            <a:xfrm>
                              <a:off x="3080" y="1306"/>
                              <a:ext cx="21" cy="4060"/>
                            </a:xfrm>
                            <a:prstGeom prst="rect">
                              <a:avLst/>
                            </a:prstGeom>
                            <a:solidFill>
                              <a:srgbClr val="B0B0B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1616"/>
                          <wps:cNvSpPr>
                            <a:spLocks noChangeArrowheads="1"/>
                          </wps:cNvSpPr>
                          <wps:spPr bwMode="auto">
                            <a:xfrm>
                              <a:off x="3101" y="1306"/>
                              <a:ext cx="10" cy="4060"/>
                            </a:xfrm>
                            <a:prstGeom prst="rect">
                              <a:avLst/>
                            </a:prstGeom>
                            <a:solidFill>
                              <a:srgbClr val="AFAF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1617"/>
                          <wps:cNvSpPr>
                            <a:spLocks noChangeArrowheads="1"/>
                          </wps:cNvSpPr>
                          <wps:spPr bwMode="auto">
                            <a:xfrm>
                              <a:off x="3111" y="1306"/>
                              <a:ext cx="11" cy="4060"/>
                            </a:xfrm>
                            <a:prstGeom prst="rect">
                              <a:avLst/>
                            </a:pr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1618"/>
                          <wps:cNvSpPr>
                            <a:spLocks noChangeArrowheads="1"/>
                          </wps:cNvSpPr>
                          <wps:spPr bwMode="auto">
                            <a:xfrm>
                              <a:off x="3122" y="1306"/>
                              <a:ext cx="10" cy="4060"/>
                            </a:xfrm>
                            <a:prstGeom prst="rect">
                              <a:avLst/>
                            </a:prstGeom>
                            <a:solidFill>
                              <a:srgbClr val="ADADA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1619"/>
                          <wps:cNvSpPr>
                            <a:spLocks noChangeArrowheads="1"/>
                          </wps:cNvSpPr>
                          <wps:spPr bwMode="auto">
                            <a:xfrm>
                              <a:off x="3132" y="1306"/>
                              <a:ext cx="11" cy="4060"/>
                            </a:xfrm>
                            <a:prstGeom prst="rect">
                              <a:avLst/>
                            </a:prstGeom>
                            <a:solidFill>
                              <a:srgbClr val="ACACA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1620"/>
                          <wps:cNvSpPr>
                            <a:spLocks noChangeArrowheads="1"/>
                          </wps:cNvSpPr>
                          <wps:spPr bwMode="auto">
                            <a:xfrm>
                              <a:off x="3143" y="1306"/>
                              <a:ext cx="10" cy="4060"/>
                            </a:xfrm>
                            <a:prstGeom prst="rect">
                              <a:avLst/>
                            </a:prstGeom>
                            <a:solidFill>
                              <a:srgbClr val="ABABA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1621"/>
                          <wps:cNvSpPr>
                            <a:spLocks noChangeArrowheads="1"/>
                          </wps:cNvSpPr>
                          <wps:spPr bwMode="auto">
                            <a:xfrm>
                              <a:off x="3153" y="1306"/>
                              <a:ext cx="11" cy="4060"/>
                            </a:xfrm>
                            <a:prstGeom prst="rect">
                              <a:avLst/>
                            </a:prstGeom>
                            <a:solidFill>
                              <a:srgbClr val="AAAAA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1622"/>
                          <wps:cNvSpPr>
                            <a:spLocks noChangeArrowheads="1"/>
                          </wps:cNvSpPr>
                          <wps:spPr bwMode="auto">
                            <a:xfrm>
                              <a:off x="3164" y="1306"/>
                              <a:ext cx="10" cy="4060"/>
                            </a:xfrm>
                            <a:prstGeom prst="rect">
                              <a:avLst/>
                            </a:prstGeom>
                            <a:solidFill>
                              <a:srgbClr val="A9A9A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1623"/>
                          <wps:cNvSpPr>
                            <a:spLocks noChangeArrowheads="1"/>
                          </wps:cNvSpPr>
                          <wps:spPr bwMode="auto">
                            <a:xfrm>
                              <a:off x="3174" y="1306"/>
                              <a:ext cx="10" cy="4060"/>
                            </a:xfrm>
                            <a:prstGeom prst="rect">
                              <a:avLst/>
                            </a:prstGeom>
                            <a:solidFill>
                              <a:srgbClr val="A8A8A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1624"/>
                          <wps:cNvSpPr>
                            <a:spLocks noChangeArrowheads="1"/>
                          </wps:cNvSpPr>
                          <wps:spPr bwMode="auto">
                            <a:xfrm>
                              <a:off x="3184" y="1306"/>
                              <a:ext cx="11" cy="4060"/>
                            </a:xfrm>
                            <a:prstGeom prst="rect">
                              <a:avLst/>
                            </a:prstGeom>
                            <a:solidFill>
                              <a:srgbClr val="A7A7A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1625"/>
                          <wps:cNvSpPr>
                            <a:spLocks noChangeArrowheads="1"/>
                          </wps:cNvSpPr>
                          <wps:spPr bwMode="auto">
                            <a:xfrm>
                              <a:off x="3195" y="1306"/>
                              <a:ext cx="21" cy="4060"/>
                            </a:xfrm>
                            <a:prstGeom prst="rect">
                              <a:avLst/>
                            </a:prstGeom>
                            <a:solidFill>
                              <a:srgbClr val="A5A5A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1626"/>
                          <wps:cNvSpPr>
                            <a:spLocks noChangeArrowheads="1"/>
                          </wps:cNvSpPr>
                          <wps:spPr bwMode="auto">
                            <a:xfrm>
                              <a:off x="3216" y="1306"/>
                              <a:ext cx="10" cy="4060"/>
                            </a:xfrm>
                            <a:prstGeom prst="rect">
                              <a:avLst/>
                            </a:prstGeom>
                            <a:solidFill>
                              <a:srgbClr val="A4A4A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1627"/>
                          <wps:cNvSpPr>
                            <a:spLocks noChangeArrowheads="1"/>
                          </wps:cNvSpPr>
                          <wps:spPr bwMode="auto">
                            <a:xfrm>
                              <a:off x="3226" y="1306"/>
                              <a:ext cx="11" cy="4060"/>
                            </a:xfrm>
                            <a:prstGeom prst="rect">
                              <a:avLst/>
                            </a:prstGeom>
                            <a:solidFill>
                              <a:srgbClr val="A2A2A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1628"/>
                          <wps:cNvSpPr>
                            <a:spLocks noChangeArrowheads="1"/>
                          </wps:cNvSpPr>
                          <wps:spPr bwMode="auto">
                            <a:xfrm>
                              <a:off x="3237" y="1306"/>
                              <a:ext cx="10" cy="4060"/>
                            </a:xfrm>
                            <a:prstGeom prst="rect">
                              <a:avLst/>
                            </a:prstGeom>
                            <a:solidFill>
                              <a:srgbClr val="A1A1A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1629"/>
                          <wps:cNvSpPr>
                            <a:spLocks noChangeArrowheads="1"/>
                          </wps:cNvSpPr>
                          <wps:spPr bwMode="auto">
                            <a:xfrm>
                              <a:off x="3247" y="1306"/>
                              <a:ext cx="11" cy="4060"/>
                            </a:xfrm>
                            <a:prstGeom prst="rect">
                              <a:avLst/>
                            </a:prstGeom>
                            <a:solidFill>
                              <a:srgbClr val="A0A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1630"/>
                          <wps:cNvSpPr>
                            <a:spLocks noChangeArrowheads="1"/>
                          </wps:cNvSpPr>
                          <wps:spPr bwMode="auto">
                            <a:xfrm>
                              <a:off x="3258" y="1306"/>
                              <a:ext cx="10" cy="4060"/>
                            </a:xfrm>
                            <a:prstGeom prst="rect">
                              <a:avLst/>
                            </a:prstGeom>
                            <a:solidFill>
                              <a:srgbClr val="9F9F9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1631"/>
                          <wps:cNvSpPr>
                            <a:spLocks noChangeArrowheads="1"/>
                          </wps:cNvSpPr>
                          <wps:spPr bwMode="auto">
                            <a:xfrm>
                              <a:off x="3268" y="1306"/>
                              <a:ext cx="11" cy="4060"/>
                            </a:xfrm>
                            <a:prstGeom prst="rect">
                              <a:avLst/>
                            </a:prstGeom>
                            <a:solidFill>
                              <a:srgbClr val="9E9E9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1632"/>
                          <wps:cNvSpPr>
                            <a:spLocks noChangeArrowheads="1"/>
                          </wps:cNvSpPr>
                          <wps:spPr bwMode="auto">
                            <a:xfrm>
                              <a:off x="3279" y="1306"/>
                              <a:ext cx="10" cy="4060"/>
                            </a:xfrm>
                            <a:prstGeom prst="rect">
                              <a:avLst/>
                            </a:prstGeom>
                            <a:solidFill>
                              <a:srgbClr val="9D9D9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1633"/>
                          <wps:cNvSpPr>
                            <a:spLocks noChangeArrowheads="1"/>
                          </wps:cNvSpPr>
                          <wps:spPr bwMode="auto">
                            <a:xfrm>
                              <a:off x="3289" y="1306"/>
                              <a:ext cx="11" cy="4060"/>
                            </a:xfrm>
                            <a:prstGeom prst="rect">
                              <a:avLst/>
                            </a:prstGeom>
                            <a:solidFill>
                              <a:srgbClr val="9C9C9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1634"/>
                          <wps:cNvSpPr>
                            <a:spLocks noChangeArrowheads="1"/>
                          </wps:cNvSpPr>
                          <wps:spPr bwMode="auto">
                            <a:xfrm>
                              <a:off x="3300" y="1306"/>
                              <a:ext cx="10" cy="4060"/>
                            </a:xfrm>
                            <a:prstGeom prst="rect">
                              <a:avLst/>
                            </a:prstGeom>
                            <a:solidFill>
                              <a:srgbClr val="9B9B9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1635"/>
                          <wps:cNvSpPr>
                            <a:spLocks noChangeArrowheads="1"/>
                          </wps:cNvSpPr>
                          <wps:spPr bwMode="auto">
                            <a:xfrm>
                              <a:off x="3310" y="1306"/>
                              <a:ext cx="11" cy="4060"/>
                            </a:xfrm>
                            <a:prstGeom prst="rect">
                              <a:avLst/>
                            </a:prstGeom>
                            <a:solidFill>
                              <a:srgbClr val="9A9A9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1636"/>
                          <wps:cNvSpPr>
                            <a:spLocks noChangeArrowheads="1"/>
                          </wps:cNvSpPr>
                          <wps:spPr bwMode="auto">
                            <a:xfrm>
                              <a:off x="3321" y="1306"/>
                              <a:ext cx="21" cy="4060"/>
                            </a:xfrm>
                            <a:prstGeom prst="rect">
                              <a:avLst/>
                            </a:prstGeom>
                            <a:solidFill>
                              <a:srgbClr val="9999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1637"/>
                          <wps:cNvSpPr>
                            <a:spLocks noChangeArrowheads="1"/>
                          </wps:cNvSpPr>
                          <wps:spPr bwMode="auto">
                            <a:xfrm>
                              <a:off x="3342" y="1306"/>
                              <a:ext cx="10" cy="4060"/>
                            </a:xfrm>
                            <a:prstGeom prst="rect">
                              <a:avLst/>
                            </a:prstGeom>
                            <a:solidFill>
                              <a:srgbClr val="97979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1638"/>
                          <wps:cNvSpPr>
                            <a:spLocks noChangeArrowheads="1"/>
                          </wps:cNvSpPr>
                          <wps:spPr bwMode="auto">
                            <a:xfrm>
                              <a:off x="3352" y="1306"/>
                              <a:ext cx="21" cy="4060"/>
                            </a:xfrm>
                            <a:prstGeom prst="rect">
                              <a:avLst/>
                            </a:prstGeom>
                            <a:solidFill>
                              <a:srgbClr val="96969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1639"/>
                          <wps:cNvSpPr>
                            <a:spLocks noChangeArrowheads="1"/>
                          </wps:cNvSpPr>
                          <wps:spPr bwMode="auto">
                            <a:xfrm>
                              <a:off x="3373" y="1306"/>
                              <a:ext cx="10" cy="4060"/>
                            </a:xfrm>
                            <a:prstGeom prst="rect">
                              <a:avLst/>
                            </a:prstGeom>
                            <a:solidFill>
                              <a:srgbClr val="94949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1640"/>
                          <wps:cNvSpPr>
                            <a:spLocks noChangeArrowheads="1"/>
                          </wps:cNvSpPr>
                          <wps:spPr bwMode="auto">
                            <a:xfrm>
                              <a:off x="3383" y="1306"/>
                              <a:ext cx="11" cy="4060"/>
                            </a:xfrm>
                            <a:prstGeom prst="rect">
                              <a:avLst/>
                            </a:prstGeom>
                            <a:solidFill>
                              <a:srgbClr val="93939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1641"/>
                          <wps:cNvSpPr>
                            <a:spLocks noChangeArrowheads="1"/>
                          </wps:cNvSpPr>
                          <wps:spPr bwMode="auto">
                            <a:xfrm>
                              <a:off x="3394" y="1306"/>
                              <a:ext cx="10" cy="4060"/>
                            </a:xfrm>
                            <a:prstGeom prst="rect">
                              <a:avLst/>
                            </a:prstGeom>
                            <a:solidFill>
                              <a:srgbClr val="92929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1642"/>
                          <wps:cNvSpPr>
                            <a:spLocks noChangeArrowheads="1"/>
                          </wps:cNvSpPr>
                          <wps:spPr bwMode="auto">
                            <a:xfrm>
                              <a:off x="3404" y="1306"/>
                              <a:ext cx="11" cy="4060"/>
                            </a:xfrm>
                            <a:prstGeom prst="rect">
                              <a:avLst/>
                            </a:prstGeom>
                            <a:solidFill>
                              <a:srgbClr val="91919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1643"/>
                          <wps:cNvSpPr>
                            <a:spLocks noChangeArrowheads="1"/>
                          </wps:cNvSpPr>
                          <wps:spPr bwMode="auto">
                            <a:xfrm>
                              <a:off x="3415" y="1306"/>
                              <a:ext cx="10" cy="4060"/>
                            </a:xfrm>
                            <a:prstGeom prst="rect">
                              <a:avLst/>
                            </a:prstGeom>
                            <a:solidFill>
                              <a:srgbClr val="90909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1644"/>
                          <wps:cNvSpPr>
                            <a:spLocks noChangeArrowheads="1"/>
                          </wps:cNvSpPr>
                          <wps:spPr bwMode="auto">
                            <a:xfrm>
                              <a:off x="3425" y="1306"/>
                              <a:ext cx="21" cy="4060"/>
                            </a:xfrm>
                            <a:prstGeom prst="rect">
                              <a:avLst/>
                            </a:prstGeom>
                            <a:solidFill>
                              <a:srgbClr val="8E8E8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1645"/>
                          <wps:cNvSpPr>
                            <a:spLocks noChangeArrowheads="1"/>
                          </wps:cNvSpPr>
                          <wps:spPr bwMode="auto">
                            <a:xfrm>
                              <a:off x="3446" y="1306"/>
                              <a:ext cx="11" cy="4060"/>
                            </a:xfrm>
                            <a:prstGeom prst="rect">
                              <a:avLst/>
                            </a:prstGeom>
                            <a:solidFill>
                              <a:srgbClr val="8D8D8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1646"/>
                          <wps:cNvSpPr>
                            <a:spLocks noChangeArrowheads="1"/>
                          </wps:cNvSpPr>
                          <wps:spPr bwMode="auto">
                            <a:xfrm>
                              <a:off x="3457" y="1306"/>
                              <a:ext cx="21" cy="4060"/>
                            </a:xfrm>
                            <a:prstGeom prst="rect">
                              <a:avLst/>
                            </a:prstGeom>
                            <a:solidFill>
                              <a:srgbClr val="8B8B8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1647"/>
                          <wps:cNvSpPr>
                            <a:spLocks noChangeArrowheads="1"/>
                          </wps:cNvSpPr>
                          <wps:spPr bwMode="auto">
                            <a:xfrm>
                              <a:off x="3478" y="1306"/>
                              <a:ext cx="10" cy="4060"/>
                            </a:xfrm>
                            <a:prstGeom prst="rect">
                              <a:avLst/>
                            </a:prstGeom>
                            <a:solidFill>
                              <a:srgbClr val="8A8A8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1648"/>
                          <wps:cNvSpPr>
                            <a:spLocks noChangeArrowheads="1"/>
                          </wps:cNvSpPr>
                          <wps:spPr bwMode="auto">
                            <a:xfrm>
                              <a:off x="3488" y="1306"/>
                              <a:ext cx="11" cy="4060"/>
                            </a:xfrm>
                            <a:prstGeom prst="rect">
                              <a:avLst/>
                            </a:prstGeom>
                            <a:solidFill>
                              <a:srgbClr val="89898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1649"/>
                          <wps:cNvSpPr>
                            <a:spLocks noChangeArrowheads="1"/>
                          </wps:cNvSpPr>
                          <wps:spPr bwMode="auto">
                            <a:xfrm>
                              <a:off x="3499" y="1306"/>
                              <a:ext cx="10" cy="4060"/>
                            </a:xfrm>
                            <a:prstGeom prst="rect">
                              <a:avLst/>
                            </a:prstGeom>
                            <a:solidFill>
                              <a:srgbClr val="88888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1650"/>
                          <wps:cNvSpPr>
                            <a:spLocks noChangeArrowheads="1"/>
                          </wps:cNvSpPr>
                          <wps:spPr bwMode="auto">
                            <a:xfrm>
                              <a:off x="3509" y="1306"/>
                              <a:ext cx="11" cy="4060"/>
                            </a:xfrm>
                            <a:prstGeom prst="rect">
                              <a:avLst/>
                            </a:prstGeom>
                            <a:solidFill>
                              <a:srgbClr val="87878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1651"/>
                          <wps:cNvSpPr>
                            <a:spLocks noChangeArrowheads="1"/>
                          </wps:cNvSpPr>
                          <wps:spPr bwMode="auto">
                            <a:xfrm>
                              <a:off x="3520" y="1306"/>
                              <a:ext cx="10" cy="4060"/>
                            </a:xfrm>
                            <a:prstGeom prst="rect">
                              <a:avLst/>
                            </a:prstGeom>
                            <a:solidFill>
                              <a:srgbClr val="86868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1652"/>
                          <wps:cNvSpPr>
                            <a:spLocks noChangeArrowheads="1"/>
                          </wps:cNvSpPr>
                          <wps:spPr bwMode="auto">
                            <a:xfrm>
                              <a:off x="3530" y="1306"/>
                              <a:ext cx="11" cy="4060"/>
                            </a:xfrm>
                            <a:prstGeom prst="rect">
                              <a:avLst/>
                            </a:prstGeom>
                            <a:solidFill>
                              <a:srgbClr val="8585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1653"/>
                          <wps:cNvSpPr>
                            <a:spLocks noChangeArrowheads="1"/>
                          </wps:cNvSpPr>
                          <wps:spPr bwMode="auto">
                            <a:xfrm>
                              <a:off x="3541" y="1306"/>
                              <a:ext cx="10" cy="4060"/>
                            </a:xfrm>
                            <a:prstGeom prst="rect">
                              <a:avLst/>
                            </a:prstGeom>
                            <a:solidFill>
                              <a:srgbClr val="83838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1654"/>
                          <wps:cNvSpPr>
                            <a:spLocks noChangeArrowheads="1"/>
                          </wps:cNvSpPr>
                          <wps:spPr bwMode="auto">
                            <a:xfrm>
                              <a:off x="3551" y="1306"/>
                              <a:ext cx="21" cy="4060"/>
                            </a:xfrm>
                            <a:prstGeom prst="rect">
                              <a:avLst/>
                            </a:prstGeom>
                            <a:solidFill>
                              <a:srgbClr val="82828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1655"/>
                          <wps:cNvSpPr>
                            <a:spLocks noChangeArrowheads="1"/>
                          </wps:cNvSpPr>
                          <wps:spPr bwMode="auto">
                            <a:xfrm>
                              <a:off x="3572" y="1306"/>
                              <a:ext cx="21" cy="4060"/>
                            </a:xfrm>
                            <a:prstGeom prst="rect">
                              <a:avLst/>
                            </a:prstGeom>
                            <a:solidFill>
                              <a:srgbClr val="80808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1656"/>
                          <wps:cNvSpPr>
                            <a:spLocks noChangeArrowheads="1"/>
                          </wps:cNvSpPr>
                          <wps:spPr bwMode="auto">
                            <a:xfrm>
                              <a:off x="3593" y="1306"/>
                              <a:ext cx="10" cy="4060"/>
                            </a:xfrm>
                            <a:prstGeom prst="rect">
                              <a:avLst/>
                            </a:prstGeom>
                            <a:solidFill>
                              <a:srgbClr val="7F7F7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1657"/>
                          <wps:cNvSpPr>
                            <a:spLocks noChangeArrowheads="1"/>
                          </wps:cNvSpPr>
                          <wps:spPr bwMode="auto">
                            <a:xfrm>
                              <a:off x="3603" y="1306"/>
                              <a:ext cx="11" cy="4060"/>
                            </a:xfrm>
                            <a:prstGeom prst="rect">
                              <a:avLst/>
                            </a:prstGeom>
                            <a:solidFill>
                              <a:srgbClr val="7E7E7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49" name="Rectangle 1658"/>
                          <wps:cNvSpPr>
                            <a:spLocks noChangeArrowheads="1"/>
                          </wps:cNvSpPr>
                          <wps:spPr bwMode="auto">
                            <a:xfrm>
                              <a:off x="3614" y="1306"/>
                              <a:ext cx="10" cy="4060"/>
                            </a:xfrm>
                            <a:prstGeom prst="rect">
                              <a:avLst/>
                            </a:prstGeom>
                            <a:solidFill>
                              <a:srgbClr val="7D7D7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1659"/>
                          <wps:cNvSpPr>
                            <a:spLocks noChangeArrowheads="1"/>
                          </wps:cNvSpPr>
                          <wps:spPr bwMode="auto">
                            <a:xfrm>
                              <a:off x="3624" y="1306"/>
                              <a:ext cx="21" cy="4060"/>
                            </a:xfrm>
                            <a:prstGeom prst="rect">
                              <a:avLst/>
                            </a:prstGeom>
                            <a:solidFill>
                              <a:srgbClr val="7B7B7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1660"/>
                          <wps:cNvSpPr>
                            <a:spLocks noChangeArrowheads="1"/>
                          </wps:cNvSpPr>
                          <wps:spPr bwMode="auto">
                            <a:xfrm>
                              <a:off x="3645" y="1306"/>
                              <a:ext cx="11" cy="4060"/>
                            </a:xfrm>
                            <a:prstGeom prst="rect">
                              <a:avLst/>
                            </a:prstGeom>
                            <a:solidFill>
                              <a:srgbClr val="7A7A7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1661"/>
                          <wps:cNvSpPr>
                            <a:spLocks noChangeArrowheads="1"/>
                          </wps:cNvSpPr>
                          <wps:spPr bwMode="auto">
                            <a:xfrm>
                              <a:off x="3656" y="1306"/>
                              <a:ext cx="10" cy="4060"/>
                            </a:xfrm>
                            <a:prstGeom prst="rect">
                              <a:avLst/>
                            </a:prstGeom>
                            <a:solidFill>
                              <a:srgbClr val="78787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1662"/>
                          <wps:cNvSpPr>
                            <a:spLocks noChangeArrowheads="1"/>
                          </wps:cNvSpPr>
                          <wps:spPr bwMode="auto">
                            <a:xfrm>
                              <a:off x="3666" y="1306"/>
                              <a:ext cx="21" cy="4060"/>
                            </a:xfrm>
                            <a:prstGeom prst="rect">
                              <a:avLst/>
                            </a:prstGeom>
                            <a:solidFill>
                              <a:srgbClr val="77777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1663"/>
                          <wps:cNvSpPr>
                            <a:spLocks noChangeArrowheads="1"/>
                          </wps:cNvSpPr>
                          <wps:spPr bwMode="auto">
                            <a:xfrm>
                              <a:off x="3687" y="1306"/>
                              <a:ext cx="11" cy="4060"/>
                            </a:xfrm>
                            <a:prstGeom prst="rect">
                              <a:avLst/>
                            </a:prstGeom>
                            <a:solidFill>
                              <a:srgbClr val="75757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1664"/>
                          <wps:cNvSpPr>
                            <a:spLocks noChangeArrowheads="1"/>
                          </wps:cNvSpPr>
                          <wps:spPr bwMode="auto">
                            <a:xfrm>
                              <a:off x="3698" y="1306"/>
                              <a:ext cx="10" cy="4060"/>
                            </a:xfrm>
                            <a:prstGeom prst="rect">
                              <a:avLst/>
                            </a:prstGeom>
                            <a:solidFill>
                              <a:srgbClr val="74747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1665"/>
                          <wps:cNvSpPr>
                            <a:spLocks noChangeArrowheads="1"/>
                          </wps:cNvSpPr>
                          <wps:spPr bwMode="auto">
                            <a:xfrm>
                              <a:off x="3708" y="1306"/>
                              <a:ext cx="11" cy="4060"/>
                            </a:xfrm>
                            <a:prstGeom prst="rect">
                              <a:avLst/>
                            </a:prstGeom>
                            <a:solidFill>
                              <a:srgbClr val="73737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7" name="Rectangle 1666"/>
                          <wps:cNvSpPr>
                            <a:spLocks noChangeArrowheads="1"/>
                          </wps:cNvSpPr>
                          <wps:spPr bwMode="auto">
                            <a:xfrm>
                              <a:off x="3719" y="1306"/>
                              <a:ext cx="10" cy="4060"/>
                            </a:xfrm>
                            <a:prstGeom prst="rect">
                              <a:avLst/>
                            </a:prstGeom>
                            <a:solidFill>
                              <a:srgbClr val="72727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8" name="Rectangle 1667"/>
                          <wps:cNvSpPr>
                            <a:spLocks noChangeArrowheads="1"/>
                          </wps:cNvSpPr>
                          <wps:spPr bwMode="auto">
                            <a:xfrm>
                              <a:off x="3729" y="1306"/>
                              <a:ext cx="11" cy="4060"/>
                            </a:xfrm>
                            <a:prstGeom prst="rect">
                              <a:avLst/>
                            </a:prstGeom>
                            <a:solidFill>
                              <a:srgbClr val="71717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1668"/>
                          <wps:cNvSpPr>
                            <a:spLocks noChangeArrowheads="1"/>
                          </wps:cNvSpPr>
                          <wps:spPr bwMode="auto">
                            <a:xfrm>
                              <a:off x="3740" y="1306"/>
                              <a:ext cx="10" cy="4060"/>
                            </a:xfrm>
                            <a:prstGeom prst="rect">
                              <a:avLst/>
                            </a:prstGeom>
                            <a:solidFill>
                              <a:srgbClr val="70707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1669"/>
                          <wps:cNvSpPr>
                            <a:spLocks noChangeArrowheads="1"/>
                          </wps:cNvSpPr>
                          <wps:spPr bwMode="auto">
                            <a:xfrm>
                              <a:off x="3750" y="1306"/>
                              <a:ext cx="11" cy="4060"/>
                            </a:xfrm>
                            <a:prstGeom prst="rect">
                              <a:avLst/>
                            </a:prstGeom>
                            <a:solidFill>
                              <a:srgbClr val="6F6F6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1670"/>
                          <wps:cNvSpPr>
                            <a:spLocks noChangeArrowheads="1"/>
                          </wps:cNvSpPr>
                          <wps:spPr bwMode="auto">
                            <a:xfrm>
                              <a:off x="3761" y="1306"/>
                              <a:ext cx="21" cy="4060"/>
                            </a:xfrm>
                            <a:prstGeom prst="rect">
                              <a:avLst/>
                            </a:prstGeom>
                            <a:solidFill>
                              <a:srgbClr val="6E6E6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1671"/>
                          <wps:cNvSpPr>
                            <a:spLocks noChangeArrowheads="1"/>
                          </wps:cNvSpPr>
                          <wps:spPr bwMode="auto">
                            <a:xfrm>
                              <a:off x="3782" y="1306"/>
                              <a:ext cx="21" cy="4060"/>
                            </a:xfrm>
                            <a:prstGeom prst="rect">
                              <a:avLst/>
                            </a:prstGeom>
                            <a:solidFill>
                              <a:srgbClr val="6C6C6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1672"/>
                          <wps:cNvSpPr>
                            <a:spLocks noChangeArrowheads="1"/>
                          </wps:cNvSpPr>
                          <wps:spPr bwMode="auto">
                            <a:xfrm>
                              <a:off x="3803" y="1306"/>
                              <a:ext cx="10" cy="4060"/>
                            </a:xfrm>
                            <a:prstGeom prst="rect">
                              <a:avLst/>
                            </a:prstGeom>
                            <a:solidFill>
                              <a:srgbClr val="6A6A6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1673"/>
                          <wps:cNvSpPr>
                            <a:spLocks noChangeArrowheads="1"/>
                          </wps:cNvSpPr>
                          <wps:spPr bwMode="auto">
                            <a:xfrm>
                              <a:off x="3813" y="1306"/>
                              <a:ext cx="10" cy="4060"/>
                            </a:xfrm>
                            <a:prstGeom prst="rect">
                              <a:avLst/>
                            </a:prstGeom>
                            <a:solidFill>
                              <a:srgbClr val="69696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1674"/>
                          <wps:cNvSpPr>
                            <a:spLocks noChangeArrowheads="1"/>
                          </wps:cNvSpPr>
                          <wps:spPr bwMode="auto">
                            <a:xfrm>
                              <a:off x="3823" y="1306"/>
                              <a:ext cx="11" cy="4060"/>
                            </a:xfrm>
                            <a:prstGeom prst="rect">
                              <a:avLst/>
                            </a:prstGeom>
                            <a:solidFill>
                              <a:srgbClr val="68686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1675"/>
                          <wps:cNvSpPr>
                            <a:spLocks noChangeArrowheads="1"/>
                          </wps:cNvSpPr>
                          <wps:spPr bwMode="auto">
                            <a:xfrm>
                              <a:off x="3834" y="1306"/>
                              <a:ext cx="10" cy="4060"/>
                            </a:xfrm>
                            <a:prstGeom prst="rect">
                              <a:avLst/>
                            </a:prstGeom>
                            <a:solidFill>
                              <a:srgbClr val="67676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7" name="Freeform 1676"/>
                          <wps:cNvSpPr>
                            <a:spLocks noEditPoints="1"/>
                          </wps:cNvSpPr>
                          <wps:spPr bwMode="auto">
                            <a:xfrm>
                              <a:off x="2933" y="1330"/>
                              <a:ext cx="911" cy="4036"/>
                            </a:xfrm>
                            <a:custGeom>
                              <a:avLst/>
                              <a:gdLst>
                                <a:gd name="T0" fmla="*/ 0 w 911"/>
                                <a:gd name="T1" fmla="*/ 0 h 4036"/>
                                <a:gd name="T2" fmla="*/ 911 w 911"/>
                                <a:gd name="T3" fmla="*/ 0 h 4036"/>
                                <a:gd name="T4" fmla="*/ 911 w 911"/>
                                <a:gd name="T5" fmla="*/ 4036 h 4036"/>
                                <a:gd name="T6" fmla="*/ 0 w 911"/>
                                <a:gd name="T7" fmla="*/ 4036 h 4036"/>
                                <a:gd name="T8" fmla="*/ 0 w 911"/>
                                <a:gd name="T9" fmla="*/ 0 h 4036"/>
                                <a:gd name="T10" fmla="*/ 11 w 911"/>
                                <a:gd name="T11" fmla="*/ 4024 h 4036"/>
                                <a:gd name="T12" fmla="*/ 0 w 911"/>
                                <a:gd name="T13" fmla="*/ 4024 h 4036"/>
                                <a:gd name="T14" fmla="*/ 901 w 911"/>
                                <a:gd name="T15" fmla="*/ 4024 h 4036"/>
                                <a:gd name="T16" fmla="*/ 901 w 911"/>
                                <a:gd name="T17" fmla="*/ 4024 h 4036"/>
                                <a:gd name="T18" fmla="*/ 901 w 911"/>
                                <a:gd name="T19" fmla="*/ 0 h 4036"/>
                                <a:gd name="T20" fmla="*/ 901 w 911"/>
                                <a:gd name="T21" fmla="*/ 12 h 4036"/>
                                <a:gd name="T22" fmla="*/ 0 w 911"/>
                                <a:gd name="T23" fmla="*/ 12 h 4036"/>
                                <a:gd name="T24" fmla="*/ 11 w 911"/>
                                <a:gd name="T25" fmla="*/ 0 h 4036"/>
                                <a:gd name="T26" fmla="*/ 11 w 911"/>
                                <a:gd name="T27" fmla="*/ 4024 h 4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11" h="4036">
                                  <a:moveTo>
                                    <a:pt x="0" y="0"/>
                                  </a:moveTo>
                                  <a:lnTo>
                                    <a:pt x="911" y="0"/>
                                  </a:lnTo>
                                  <a:lnTo>
                                    <a:pt x="911" y="4036"/>
                                  </a:lnTo>
                                  <a:lnTo>
                                    <a:pt x="0" y="4036"/>
                                  </a:lnTo>
                                  <a:lnTo>
                                    <a:pt x="0" y="0"/>
                                  </a:lnTo>
                                  <a:close/>
                                  <a:moveTo>
                                    <a:pt x="11" y="4024"/>
                                  </a:moveTo>
                                  <a:lnTo>
                                    <a:pt x="0" y="4024"/>
                                  </a:lnTo>
                                  <a:lnTo>
                                    <a:pt x="901" y="4024"/>
                                  </a:lnTo>
                                  <a:lnTo>
                                    <a:pt x="901" y="0"/>
                                  </a:lnTo>
                                  <a:lnTo>
                                    <a:pt x="901" y="12"/>
                                  </a:lnTo>
                                  <a:lnTo>
                                    <a:pt x="0" y="12"/>
                                  </a:lnTo>
                                  <a:lnTo>
                                    <a:pt x="11" y="0"/>
                                  </a:lnTo>
                                  <a:lnTo>
                                    <a:pt x="11" y="40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68" name="Rectangle 1677"/>
                          <wps:cNvSpPr>
                            <a:spLocks noChangeArrowheads="1"/>
                          </wps:cNvSpPr>
                          <wps:spPr bwMode="auto">
                            <a:xfrm>
                              <a:off x="2692" y="1497"/>
                              <a:ext cx="11" cy="3738"/>
                            </a:xfrm>
                            <a:prstGeom prst="rect">
                              <a:avLst/>
                            </a:prstGeom>
                            <a:solidFill>
                              <a:srgbClr val="66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69" name="Rectangle 1679"/>
                        <wps:cNvSpPr>
                          <a:spLocks noChangeArrowheads="1"/>
                        </wps:cNvSpPr>
                        <wps:spPr bwMode="auto">
                          <a:xfrm>
                            <a:off x="2703" y="1497"/>
                            <a:ext cx="10" cy="3738"/>
                          </a:xfrm>
                          <a:prstGeom prst="rect">
                            <a:avLst/>
                          </a:prstGeom>
                          <a:solidFill>
                            <a:srgbClr val="6C6C6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1680"/>
                        <wps:cNvSpPr>
                          <a:spLocks noChangeArrowheads="1"/>
                        </wps:cNvSpPr>
                        <wps:spPr bwMode="auto">
                          <a:xfrm>
                            <a:off x="2713" y="1497"/>
                            <a:ext cx="11" cy="3738"/>
                          </a:xfrm>
                          <a:prstGeom prst="rect">
                            <a:avLst/>
                          </a:prstGeom>
                          <a:solidFill>
                            <a:srgbClr val="6E6E6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1681"/>
                        <wps:cNvSpPr>
                          <a:spLocks noChangeArrowheads="1"/>
                        </wps:cNvSpPr>
                        <wps:spPr bwMode="auto">
                          <a:xfrm>
                            <a:off x="2724" y="1497"/>
                            <a:ext cx="10" cy="3738"/>
                          </a:xfrm>
                          <a:prstGeom prst="rect">
                            <a:avLst/>
                          </a:prstGeom>
                          <a:solidFill>
                            <a:srgbClr val="71717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1682"/>
                        <wps:cNvSpPr>
                          <a:spLocks noChangeArrowheads="1"/>
                        </wps:cNvSpPr>
                        <wps:spPr bwMode="auto">
                          <a:xfrm>
                            <a:off x="2734" y="1497"/>
                            <a:ext cx="11" cy="3738"/>
                          </a:xfrm>
                          <a:prstGeom prst="rect">
                            <a:avLst/>
                          </a:prstGeom>
                          <a:solidFill>
                            <a:srgbClr val="77777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1683"/>
                        <wps:cNvSpPr>
                          <a:spLocks noChangeArrowheads="1"/>
                        </wps:cNvSpPr>
                        <wps:spPr bwMode="auto">
                          <a:xfrm>
                            <a:off x="2745" y="1497"/>
                            <a:ext cx="10" cy="3738"/>
                          </a:xfrm>
                          <a:prstGeom prst="rect">
                            <a:avLst/>
                          </a:prstGeom>
                          <a:solidFill>
                            <a:srgbClr val="7A7A7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1684"/>
                        <wps:cNvSpPr>
                          <a:spLocks noChangeArrowheads="1"/>
                        </wps:cNvSpPr>
                        <wps:spPr bwMode="auto">
                          <a:xfrm>
                            <a:off x="2755" y="1497"/>
                            <a:ext cx="10" cy="3738"/>
                          </a:xfrm>
                          <a:prstGeom prst="rect">
                            <a:avLst/>
                          </a:prstGeom>
                          <a:solidFill>
                            <a:srgbClr val="7D7D7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1685"/>
                        <wps:cNvSpPr>
                          <a:spLocks noChangeArrowheads="1"/>
                        </wps:cNvSpPr>
                        <wps:spPr bwMode="auto">
                          <a:xfrm>
                            <a:off x="2765" y="1497"/>
                            <a:ext cx="11" cy="3738"/>
                          </a:xfrm>
                          <a:prstGeom prst="rect">
                            <a:avLst/>
                          </a:prstGeom>
                          <a:solidFill>
                            <a:srgbClr val="82828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1686"/>
                        <wps:cNvSpPr>
                          <a:spLocks noChangeArrowheads="1"/>
                        </wps:cNvSpPr>
                        <wps:spPr bwMode="auto">
                          <a:xfrm>
                            <a:off x="2776" y="1497"/>
                            <a:ext cx="10" cy="3738"/>
                          </a:xfrm>
                          <a:prstGeom prst="rect">
                            <a:avLst/>
                          </a:prstGeom>
                          <a:solidFill>
                            <a:srgbClr val="85858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1687"/>
                        <wps:cNvSpPr>
                          <a:spLocks noChangeArrowheads="1"/>
                        </wps:cNvSpPr>
                        <wps:spPr bwMode="auto">
                          <a:xfrm>
                            <a:off x="2786" y="1497"/>
                            <a:ext cx="11" cy="3738"/>
                          </a:xfrm>
                          <a:prstGeom prst="rect">
                            <a:avLst/>
                          </a:prstGeom>
                          <a:solidFill>
                            <a:srgbClr val="8A8A8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1688"/>
                        <wps:cNvSpPr>
                          <a:spLocks noChangeArrowheads="1"/>
                        </wps:cNvSpPr>
                        <wps:spPr bwMode="auto">
                          <a:xfrm>
                            <a:off x="2797" y="1497"/>
                            <a:ext cx="10" cy="3738"/>
                          </a:xfrm>
                          <a:prstGeom prst="rect">
                            <a:avLst/>
                          </a:prstGeom>
                          <a:solidFill>
                            <a:srgbClr val="8D8D8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1689"/>
                        <wps:cNvSpPr>
                          <a:spLocks noChangeArrowheads="1"/>
                        </wps:cNvSpPr>
                        <wps:spPr bwMode="auto">
                          <a:xfrm>
                            <a:off x="2807" y="1497"/>
                            <a:ext cx="11" cy="3738"/>
                          </a:xfrm>
                          <a:prstGeom prst="rect">
                            <a:avLst/>
                          </a:prstGeom>
                          <a:solidFill>
                            <a:srgbClr val="8F8F8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1690"/>
                        <wps:cNvSpPr>
                          <a:spLocks noChangeArrowheads="1"/>
                        </wps:cNvSpPr>
                        <wps:spPr bwMode="auto">
                          <a:xfrm>
                            <a:off x="2818" y="1497"/>
                            <a:ext cx="10" cy="3738"/>
                          </a:xfrm>
                          <a:prstGeom prst="rect">
                            <a:avLst/>
                          </a:prstGeom>
                          <a:solidFill>
                            <a:srgbClr val="92929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1691"/>
                        <wps:cNvSpPr>
                          <a:spLocks noChangeArrowheads="1"/>
                        </wps:cNvSpPr>
                        <wps:spPr bwMode="auto">
                          <a:xfrm>
                            <a:off x="2828" y="1497"/>
                            <a:ext cx="11" cy="3738"/>
                          </a:xfrm>
                          <a:prstGeom prst="rect">
                            <a:avLst/>
                          </a:prstGeom>
                          <a:solidFill>
                            <a:srgbClr val="98989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1692"/>
                        <wps:cNvSpPr>
                          <a:spLocks noChangeArrowheads="1"/>
                        </wps:cNvSpPr>
                        <wps:spPr bwMode="auto">
                          <a:xfrm>
                            <a:off x="2839" y="1497"/>
                            <a:ext cx="10" cy="3738"/>
                          </a:xfrm>
                          <a:prstGeom prst="rect">
                            <a:avLst/>
                          </a:prstGeom>
                          <a:solidFill>
                            <a:srgbClr val="9B9B9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1693"/>
                        <wps:cNvSpPr>
                          <a:spLocks noChangeArrowheads="1"/>
                        </wps:cNvSpPr>
                        <wps:spPr bwMode="auto">
                          <a:xfrm>
                            <a:off x="2849" y="1497"/>
                            <a:ext cx="11" cy="3738"/>
                          </a:xfrm>
                          <a:prstGeom prst="rect">
                            <a:avLst/>
                          </a:prstGeom>
                          <a:solidFill>
                            <a:srgbClr val="A0A0A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1694"/>
                        <wps:cNvSpPr>
                          <a:spLocks noChangeArrowheads="1"/>
                        </wps:cNvSpPr>
                        <wps:spPr bwMode="auto">
                          <a:xfrm>
                            <a:off x="2860" y="1497"/>
                            <a:ext cx="10" cy="3738"/>
                          </a:xfrm>
                          <a:prstGeom prst="rect">
                            <a:avLst/>
                          </a:prstGeom>
                          <a:solidFill>
                            <a:srgbClr val="A3A3A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1695"/>
                        <wps:cNvSpPr>
                          <a:spLocks noChangeArrowheads="1"/>
                        </wps:cNvSpPr>
                        <wps:spPr bwMode="auto">
                          <a:xfrm>
                            <a:off x="2870" y="1497"/>
                            <a:ext cx="11" cy="3738"/>
                          </a:xfrm>
                          <a:prstGeom prst="rect">
                            <a:avLst/>
                          </a:prstGeom>
                          <a:solidFill>
                            <a:srgbClr val="A6A6A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1696"/>
                        <wps:cNvSpPr>
                          <a:spLocks noChangeArrowheads="1"/>
                        </wps:cNvSpPr>
                        <wps:spPr bwMode="auto">
                          <a:xfrm>
                            <a:off x="2881" y="1497"/>
                            <a:ext cx="10" cy="3738"/>
                          </a:xfrm>
                          <a:prstGeom prst="rect">
                            <a:avLst/>
                          </a:prstGeom>
                          <a:solidFill>
                            <a:srgbClr val="ACACA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1697"/>
                        <wps:cNvSpPr>
                          <a:spLocks noChangeArrowheads="1"/>
                        </wps:cNvSpPr>
                        <wps:spPr bwMode="auto">
                          <a:xfrm>
                            <a:off x="2891" y="1497"/>
                            <a:ext cx="11" cy="3738"/>
                          </a:xfrm>
                          <a:prstGeom prst="rect">
                            <a:avLst/>
                          </a:prstGeom>
                          <a:solidFill>
                            <a:srgbClr val="AEAEA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1698"/>
                        <wps:cNvSpPr>
                          <a:spLocks noChangeArrowheads="1"/>
                        </wps:cNvSpPr>
                        <wps:spPr bwMode="auto">
                          <a:xfrm>
                            <a:off x="2902" y="1497"/>
                            <a:ext cx="10" cy="3738"/>
                          </a:xfrm>
                          <a:prstGeom prst="rect">
                            <a:avLst/>
                          </a:prstGeom>
                          <a:solidFill>
                            <a:srgbClr val="B1B1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1699"/>
                        <wps:cNvSpPr>
                          <a:spLocks noChangeArrowheads="1"/>
                        </wps:cNvSpPr>
                        <wps:spPr bwMode="auto">
                          <a:xfrm>
                            <a:off x="2912" y="1497"/>
                            <a:ext cx="11" cy="3738"/>
                          </a:xfrm>
                          <a:prstGeom prst="rect">
                            <a:avLst/>
                          </a:prstGeom>
                          <a:solidFill>
                            <a:srgbClr val="B7B7B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1700"/>
                        <wps:cNvSpPr>
                          <a:spLocks noChangeArrowheads="1"/>
                        </wps:cNvSpPr>
                        <wps:spPr bwMode="auto">
                          <a:xfrm>
                            <a:off x="2923" y="1497"/>
                            <a:ext cx="10" cy="3738"/>
                          </a:xfrm>
                          <a:prstGeom prst="rect">
                            <a:avLst/>
                          </a:prstGeom>
                          <a:solidFill>
                            <a:srgbClr val="B9B9B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1701"/>
                        <wps:cNvSpPr>
                          <a:spLocks noChangeArrowheads="1"/>
                        </wps:cNvSpPr>
                        <wps:spPr bwMode="auto">
                          <a:xfrm>
                            <a:off x="2933" y="1497"/>
                            <a:ext cx="11" cy="3738"/>
                          </a:xfrm>
                          <a:prstGeom prst="rect">
                            <a:avLst/>
                          </a:prstGeom>
                          <a:solidFill>
                            <a:srgbClr val="BFBF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92" name="Freeform 1702"/>
                        <wps:cNvSpPr>
                          <a:spLocks noEditPoints="1"/>
                        </wps:cNvSpPr>
                        <wps:spPr bwMode="auto">
                          <a:xfrm>
                            <a:off x="2703" y="1521"/>
                            <a:ext cx="241" cy="3714"/>
                          </a:xfrm>
                          <a:custGeom>
                            <a:avLst/>
                            <a:gdLst>
                              <a:gd name="T0" fmla="*/ 0 w 241"/>
                              <a:gd name="T1" fmla="*/ 0 h 3714"/>
                              <a:gd name="T2" fmla="*/ 241 w 241"/>
                              <a:gd name="T3" fmla="*/ 0 h 3714"/>
                              <a:gd name="T4" fmla="*/ 241 w 241"/>
                              <a:gd name="T5" fmla="*/ 3714 h 3714"/>
                              <a:gd name="T6" fmla="*/ 0 w 241"/>
                              <a:gd name="T7" fmla="*/ 3714 h 3714"/>
                              <a:gd name="T8" fmla="*/ 0 w 241"/>
                              <a:gd name="T9" fmla="*/ 0 h 3714"/>
                              <a:gd name="T10" fmla="*/ 10 w 241"/>
                              <a:gd name="T11" fmla="*/ 3702 h 3714"/>
                              <a:gd name="T12" fmla="*/ 0 w 241"/>
                              <a:gd name="T13" fmla="*/ 3702 h 3714"/>
                              <a:gd name="T14" fmla="*/ 230 w 241"/>
                              <a:gd name="T15" fmla="*/ 3702 h 3714"/>
                              <a:gd name="T16" fmla="*/ 230 w 241"/>
                              <a:gd name="T17" fmla="*/ 3702 h 3714"/>
                              <a:gd name="T18" fmla="*/ 230 w 241"/>
                              <a:gd name="T19" fmla="*/ 0 h 3714"/>
                              <a:gd name="T20" fmla="*/ 230 w 241"/>
                              <a:gd name="T21" fmla="*/ 12 h 3714"/>
                              <a:gd name="T22" fmla="*/ 0 w 241"/>
                              <a:gd name="T23" fmla="*/ 12 h 3714"/>
                              <a:gd name="T24" fmla="*/ 10 w 241"/>
                              <a:gd name="T25" fmla="*/ 0 h 3714"/>
                              <a:gd name="T26" fmla="*/ 10 w 241"/>
                              <a:gd name="T27" fmla="*/ 3702 h 3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1" h="3714">
                                <a:moveTo>
                                  <a:pt x="0" y="0"/>
                                </a:moveTo>
                                <a:lnTo>
                                  <a:pt x="241" y="0"/>
                                </a:lnTo>
                                <a:lnTo>
                                  <a:pt x="241" y="3714"/>
                                </a:lnTo>
                                <a:lnTo>
                                  <a:pt x="0" y="3714"/>
                                </a:lnTo>
                                <a:lnTo>
                                  <a:pt x="0" y="0"/>
                                </a:lnTo>
                                <a:close/>
                                <a:moveTo>
                                  <a:pt x="10" y="3702"/>
                                </a:moveTo>
                                <a:lnTo>
                                  <a:pt x="0" y="3702"/>
                                </a:lnTo>
                                <a:lnTo>
                                  <a:pt x="230" y="3702"/>
                                </a:lnTo>
                                <a:lnTo>
                                  <a:pt x="230" y="0"/>
                                </a:lnTo>
                                <a:lnTo>
                                  <a:pt x="230" y="12"/>
                                </a:lnTo>
                                <a:lnTo>
                                  <a:pt x="0" y="12"/>
                                </a:lnTo>
                                <a:lnTo>
                                  <a:pt x="10" y="0"/>
                                </a:lnTo>
                                <a:lnTo>
                                  <a:pt x="10" y="370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93" name="Rectangle 1703"/>
                        <wps:cNvSpPr>
                          <a:spLocks noChangeArrowheads="1"/>
                        </wps:cNvSpPr>
                        <wps:spPr bwMode="auto">
                          <a:xfrm>
                            <a:off x="2745" y="1629"/>
                            <a:ext cx="188" cy="12"/>
                          </a:xfrm>
                          <a:prstGeom prst="rect">
                            <a:avLst/>
                          </a:prstGeom>
                          <a:solidFill>
                            <a:srgbClr val="8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94" name="Rectangle 1704"/>
                        <wps:cNvSpPr>
                          <a:spLocks noChangeArrowheads="1"/>
                        </wps:cNvSpPr>
                        <wps:spPr bwMode="auto">
                          <a:xfrm>
                            <a:off x="2745" y="1641"/>
                            <a:ext cx="188" cy="24"/>
                          </a:xfrm>
                          <a:prstGeom prst="rect">
                            <a:avLst/>
                          </a:pr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1705"/>
                        <wps:cNvSpPr>
                          <a:spLocks noChangeArrowheads="1"/>
                        </wps:cNvSpPr>
                        <wps:spPr bwMode="auto">
                          <a:xfrm>
                            <a:off x="2745" y="1665"/>
                            <a:ext cx="188" cy="60"/>
                          </a:xfrm>
                          <a:prstGeom prst="rect">
                            <a:avLst/>
                          </a:prstGeom>
                          <a:solidFill>
                            <a:srgbClr val="F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96" name="Rectangle 1706"/>
                        <wps:cNvSpPr>
                          <a:spLocks noChangeArrowheads="1"/>
                        </wps:cNvSpPr>
                        <wps:spPr bwMode="auto">
                          <a:xfrm>
                            <a:off x="2745" y="1725"/>
                            <a:ext cx="188" cy="60"/>
                          </a:xfrm>
                          <a:prstGeom prst="rect">
                            <a:avLst/>
                          </a:prstGeom>
                          <a:solidFill>
                            <a:srgbClr val="F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97" name="Rectangle 1707"/>
                        <wps:cNvSpPr>
                          <a:spLocks noChangeArrowheads="1"/>
                        </wps:cNvSpPr>
                        <wps:spPr bwMode="auto">
                          <a:xfrm>
                            <a:off x="2745" y="1785"/>
                            <a:ext cx="188" cy="60"/>
                          </a:xfrm>
                          <a:prstGeom prst="rect">
                            <a:avLst/>
                          </a:prstGeom>
                          <a:solidFill>
                            <a:srgbClr val="F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1708"/>
                        <wps:cNvSpPr>
                          <a:spLocks noChangeArrowheads="1"/>
                        </wps:cNvSpPr>
                        <wps:spPr bwMode="auto">
                          <a:xfrm>
                            <a:off x="2745" y="1845"/>
                            <a:ext cx="188" cy="60"/>
                          </a:xfrm>
                          <a:prstGeom prst="rect">
                            <a:avLst/>
                          </a:prstGeom>
                          <a:solidFill>
                            <a:srgbClr val="F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1709"/>
                        <wps:cNvSpPr>
                          <a:spLocks noChangeArrowheads="1"/>
                        </wps:cNvSpPr>
                        <wps:spPr bwMode="auto">
                          <a:xfrm>
                            <a:off x="2745" y="1905"/>
                            <a:ext cx="188" cy="35"/>
                          </a:xfrm>
                          <a:prstGeom prst="rect">
                            <a:avLst/>
                          </a:prstGeom>
                          <a:solidFill>
                            <a:srgbClr val="F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1710"/>
                        <wps:cNvSpPr>
                          <a:spLocks noChangeArrowheads="1"/>
                        </wps:cNvSpPr>
                        <wps:spPr bwMode="auto">
                          <a:xfrm>
                            <a:off x="2745" y="1940"/>
                            <a:ext cx="188" cy="60"/>
                          </a:xfrm>
                          <a:prstGeom prst="rect">
                            <a:avLst/>
                          </a:prstGeom>
                          <a:solidFill>
                            <a:srgbClr val="F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1711"/>
                        <wps:cNvSpPr>
                          <a:spLocks noChangeArrowheads="1"/>
                        </wps:cNvSpPr>
                        <wps:spPr bwMode="auto">
                          <a:xfrm>
                            <a:off x="2745" y="2000"/>
                            <a:ext cx="188" cy="60"/>
                          </a:xfrm>
                          <a:prstGeom prst="rect">
                            <a:avLst/>
                          </a:prstGeom>
                          <a:solidFill>
                            <a:srgbClr val="F1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1712"/>
                        <wps:cNvSpPr>
                          <a:spLocks noChangeArrowheads="1"/>
                        </wps:cNvSpPr>
                        <wps:spPr bwMode="auto">
                          <a:xfrm>
                            <a:off x="2745" y="2060"/>
                            <a:ext cx="188" cy="60"/>
                          </a:xfrm>
                          <a:prstGeom prst="rect">
                            <a:avLst/>
                          </a:prstGeom>
                          <a:solidFill>
                            <a:srgbClr val="E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1713"/>
                        <wps:cNvSpPr>
                          <a:spLocks noChangeArrowheads="1"/>
                        </wps:cNvSpPr>
                        <wps:spPr bwMode="auto">
                          <a:xfrm>
                            <a:off x="2745" y="2120"/>
                            <a:ext cx="188" cy="48"/>
                          </a:xfrm>
                          <a:prstGeom prst="rect">
                            <a:avLst/>
                          </a:prstGeom>
                          <a:solidFill>
                            <a:srgbClr val="E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1714"/>
                        <wps:cNvSpPr>
                          <a:spLocks noChangeArrowheads="1"/>
                        </wps:cNvSpPr>
                        <wps:spPr bwMode="auto">
                          <a:xfrm>
                            <a:off x="2745" y="2168"/>
                            <a:ext cx="188" cy="48"/>
                          </a:xfrm>
                          <a:prstGeom prst="rect">
                            <a:avLst/>
                          </a:prstGeom>
                          <a:solidFill>
                            <a:srgbClr val="E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1715"/>
                        <wps:cNvSpPr>
                          <a:spLocks noChangeArrowheads="1"/>
                        </wps:cNvSpPr>
                        <wps:spPr bwMode="auto">
                          <a:xfrm>
                            <a:off x="2745" y="2216"/>
                            <a:ext cx="188" cy="60"/>
                          </a:xfrm>
                          <a:prstGeom prst="rect">
                            <a:avLst/>
                          </a:prstGeom>
                          <a:solidFill>
                            <a:srgbClr val="E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1716"/>
                        <wps:cNvSpPr>
                          <a:spLocks noChangeArrowheads="1"/>
                        </wps:cNvSpPr>
                        <wps:spPr bwMode="auto">
                          <a:xfrm>
                            <a:off x="2745" y="2276"/>
                            <a:ext cx="188" cy="60"/>
                          </a:xfrm>
                          <a:prstGeom prst="rect">
                            <a:avLst/>
                          </a:prstGeom>
                          <a:solidFill>
                            <a:srgbClr val="E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1717"/>
                        <wps:cNvSpPr>
                          <a:spLocks noChangeArrowheads="1"/>
                        </wps:cNvSpPr>
                        <wps:spPr bwMode="auto">
                          <a:xfrm>
                            <a:off x="2745" y="2336"/>
                            <a:ext cx="188" cy="48"/>
                          </a:xfrm>
                          <a:prstGeom prst="rect">
                            <a:avLst/>
                          </a:prstGeom>
                          <a:solidFill>
                            <a:srgbClr val="E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1718"/>
                        <wps:cNvSpPr>
                          <a:spLocks noChangeArrowheads="1"/>
                        </wps:cNvSpPr>
                        <wps:spPr bwMode="auto">
                          <a:xfrm>
                            <a:off x="2745" y="2384"/>
                            <a:ext cx="188" cy="48"/>
                          </a:xfrm>
                          <a:prstGeom prst="rect">
                            <a:avLst/>
                          </a:prstGeom>
                          <a:solidFill>
                            <a:srgbClr val="E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1719"/>
                        <wps:cNvSpPr>
                          <a:spLocks noChangeArrowheads="1"/>
                        </wps:cNvSpPr>
                        <wps:spPr bwMode="auto">
                          <a:xfrm>
                            <a:off x="2745" y="2432"/>
                            <a:ext cx="188" cy="59"/>
                          </a:xfrm>
                          <a:prstGeom prst="rect">
                            <a:avLst/>
                          </a:prstGeom>
                          <a:solidFill>
                            <a:srgbClr val="E1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1720"/>
                        <wps:cNvSpPr>
                          <a:spLocks noChangeArrowheads="1"/>
                        </wps:cNvSpPr>
                        <wps:spPr bwMode="auto">
                          <a:xfrm>
                            <a:off x="2745" y="2491"/>
                            <a:ext cx="188" cy="60"/>
                          </a:xfrm>
                          <a:prstGeom prst="rect">
                            <a:avLst/>
                          </a:prstGeom>
                          <a:solidFill>
                            <a:srgbClr val="D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1721"/>
                        <wps:cNvSpPr>
                          <a:spLocks noChangeArrowheads="1"/>
                        </wps:cNvSpPr>
                        <wps:spPr bwMode="auto">
                          <a:xfrm>
                            <a:off x="2745" y="2551"/>
                            <a:ext cx="188" cy="60"/>
                          </a:xfrm>
                          <a:prstGeom prst="rect">
                            <a:avLst/>
                          </a:prstGeom>
                          <a:solidFill>
                            <a:srgbClr val="D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1722"/>
                        <wps:cNvSpPr>
                          <a:spLocks noChangeArrowheads="1"/>
                        </wps:cNvSpPr>
                        <wps:spPr bwMode="auto">
                          <a:xfrm>
                            <a:off x="2745" y="2611"/>
                            <a:ext cx="188" cy="48"/>
                          </a:xfrm>
                          <a:prstGeom prst="rect">
                            <a:avLst/>
                          </a:prstGeom>
                          <a:solidFill>
                            <a:srgbClr val="D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1723"/>
                        <wps:cNvSpPr>
                          <a:spLocks noChangeArrowheads="1"/>
                        </wps:cNvSpPr>
                        <wps:spPr bwMode="auto">
                          <a:xfrm>
                            <a:off x="2745" y="2659"/>
                            <a:ext cx="188" cy="48"/>
                          </a:xfrm>
                          <a:prstGeom prst="rect">
                            <a:avLst/>
                          </a:prstGeom>
                          <a:solidFill>
                            <a:srgbClr val="D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1724"/>
                        <wps:cNvSpPr>
                          <a:spLocks noChangeArrowheads="1"/>
                        </wps:cNvSpPr>
                        <wps:spPr bwMode="auto">
                          <a:xfrm>
                            <a:off x="2745" y="2707"/>
                            <a:ext cx="188" cy="60"/>
                          </a:xfrm>
                          <a:prstGeom prst="rect">
                            <a:avLst/>
                          </a:prstGeom>
                          <a:solidFill>
                            <a:srgbClr val="D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1725"/>
                        <wps:cNvSpPr>
                          <a:spLocks noChangeArrowheads="1"/>
                        </wps:cNvSpPr>
                        <wps:spPr bwMode="auto">
                          <a:xfrm>
                            <a:off x="2745" y="2767"/>
                            <a:ext cx="188" cy="60"/>
                          </a:xfrm>
                          <a:prstGeom prst="rect">
                            <a:avLst/>
                          </a:prstGeom>
                          <a:solidFill>
                            <a:srgbClr val="D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1726"/>
                        <wps:cNvSpPr>
                          <a:spLocks noChangeArrowheads="1"/>
                        </wps:cNvSpPr>
                        <wps:spPr bwMode="auto">
                          <a:xfrm>
                            <a:off x="2745" y="2827"/>
                            <a:ext cx="188" cy="36"/>
                          </a:xfrm>
                          <a:prstGeom prst="rect">
                            <a:avLst/>
                          </a:prstGeom>
                          <a:solidFill>
                            <a:srgbClr val="D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1727"/>
                        <wps:cNvSpPr>
                          <a:spLocks noChangeArrowheads="1"/>
                        </wps:cNvSpPr>
                        <wps:spPr bwMode="auto">
                          <a:xfrm>
                            <a:off x="2745" y="2863"/>
                            <a:ext cx="188" cy="60"/>
                          </a:xfrm>
                          <a:prstGeom prst="rect">
                            <a:avLst/>
                          </a:prstGeom>
                          <a:solidFill>
                            <a:srgbClr val="D1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1728"/>
                        <wps:cNvSpPr>
                          <a:spLocks noChangeArrowheads="1"/>
                        </wps:cNvSpPr>
                        <wps:spPr bwMode="auto">
                          <a:xfrm>
                            <a:off x="2745" y="2923"/>
                            <a:ext cx="188" cy="60"/>
                          </a:xfrm>
                          <a:prstGeom prst="rect">
                            <a:avLst/>
                          </a:prstGeom>
                          <a:solidFill>
                            <a:srgbClr val="C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1729"/>
                        <wps:cNvSpPr>
                          <a:spLocks noChangeArrowheads="1"/>
                        </wps:cNvSpPr>
                        <wps:spPr bwMode="auto">
                          <a:xfrm>
                            <a:off x="2745" y="2983"/>
                            <a:ext cx="188" cy="59"/>
                          </a:xfrm>
                          <a:prstGeom prst="rect">
                            <a:avLst/>
                          </a:prstGeom>
                          <a:solidFill>
                            <a:srgbClr val="C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20" name="Rectangle 1730"/>
                        <wps:cNvSpPr>
                          <a:spLocks noChangeArrowheads="1"/>
                        </wps:cNvSpPr>
                        <wps:spPr bwMode="auto">
                          <a:xfrm>
                            <a:off x="2745" y="3042"/>
                            <a:ext cx="188" cy="48"/>
                          </a:xfrm>
                          <a:prstGeom prst="rect">
                            <a:avLst/>
                          </a:prstGeom>
                          <a:solidFill>
                            <a:srgbClr val="C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21" name="Rectangle 1731"/>
                        <wps:cNvSpPr>
                          <a:spLocks noChangeArrowheads="1"/>
                        </wps:cNvSpPr>
                        <wps:spPr bwMode="auto">
                          <a:xfrm>
                            <a:off x="2745" y="3090"/>
                            <a:ext cx="188" cy="60"/>
                          </a:xfrm>
                          <a:prstGeom prst="rect">
                            <a:avLst/>
                          </a:prstGeom>
                          <a:solidFill>
                            <a:srgbClr val="C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1732"/>
                        <wps:cNvSpPr>
                          <a:spLocks noChangeArrowheads="1"/>
                        </wps:cNvSpPr>
                        <wps:spPr bwMode="auto">
                          <a:xfrm>
                            <a:off x="2745" y="3150"/>
                            <a:ext cx="188" cy="48"/>
                          </a:xfrm>
                          <a:prstGeom prst="rect">
                            <a:avLst/>
                          </a:prstGeom>
                          <a:solidFill>
                            <a:srgbClr val="C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1733"/>
                        <wps:cNvSpPr>
                          <a:spLocks noChangeArrowheads="1"/>
                        </wps:cNvSpPr>
                        <wps:spPr bwMode="auto">
                          <a:xfrm>
                            <a:off x="2745" y="3198"/>
                            <a:ext cx="188" cy="72"/>
                          </a:xfrm>
                          <a:prstGeom prst="rect">
                            <a:avLst/>
                          </a:prstGeom>
                          <a:solidFill>
                            <a:srgbClr val="C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1734"/>
                        <wps:cNvSpPr>
                          <a:spLocks noChangeArrowheads="1"/>
                        </wps:cNvSpPr>
                        <wps:spPr bwMode="auto">
                          <a:xfrm>
                            <a:off x="2745" y="3270"/>
                            <a:ext cx="188" cy="60"/>
                          </a:xfrm>
                          <a:prstGeom prst="rect">
                            <a:avLst/>
                          </a:prstGeom>
                          <a:solidFill>
                            <a:srgbClr val="C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1735"/>
                        <wps:cNvSpPr>
                          <a:spLocks noChangeArrowheads="1"/>
                        </wps:cNvSpPr>
                        <wps:spPr bwMode="auto">
                          <a:xfrm>
                            <a:off x="2745" y="3330"/>
                            <a:ext cx="188" cy="60"/>
                          </a:xfrm>
                          <a:prstGeom prst="rect">
                            <a:avLst/>
                          </a:prstGeom>
                          <a:solidFill>
                            <a:srgbClr val="C1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1736"/>
                        <wps:cNvSpPr>
                          <a:spLocks noChangeArrowheads="1"/>
                        </wps:cNvSpPr>
                        <wps:spPr bwMode="auto">
                          <a:xfrm>
                            <a:off x="2745" y="3390"/>
                            <a:ext cx="188" cy="60"/>
                          </a:xfrm>
                          <a:prstGeom prst="rect">
                            <a:avLst/>
                          </a:prstGeom>
                          <a:solidFill>
                            <a:srgbClr val="B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1737"/>
                        <wps:cNvSpPr>
                          <a:spLocks noChangeArrowheads="1"/>
                        </wps:cNvSpPr>
                        <wps:spPr bwMode="auto">
                          <a:xfrm>
                            <a:off x="2745" y="3450"/>
                            <a:ext cx="188" cy="60"/>
                          </a:xfrm>
                          <a:prstGeom prst="rect">
                            <a:avLst/>
                          </a:prstGeom>
                          <a:solidFill>
                            <a:srgbClr val="B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1738"/>
                        <wps:cNvSpPr>
                          <a:spLocks noChangeArrowheads="1"/>
                        </wps:cNvSpPr>
                        <wps:spPr bwMode="auto">
                          <a:xfrm>
                            <a:off x="2745" y="3510"/>
                            <a:ext cx="188" cy="48"/>
                          </a:xfrm>
                          <a:prstGeom prst="rect">
                            <a:avLst/>
                          </a:prstGeom>
                          <a:solidFill>
                            <a:srgbClr val="B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1739"/>
                        <wps:cNvSpPr>
                          <a:spLocks noChangeArrowheads="1"/>
                        </wps:cNvSpPr>
                        <wps:spPr bwMode="auto">
                          <a:xfrm>
                            <a:off x="2745" y="3558"/>
                            <a:ext cx="188" cy="47"/>
                          </a:xfrm>
                          <a:prstGeom prst="rect">
                            <a:avLst/>
                          </a:prstGeom>
                          <a:solidFill>
                            <a:srgbClr val="B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740"/>
                        <wps:cNvSpPr>
                          <a:spLocks noChangeArrowheads="1"/>
                        </wps:cNvSpPr>
                        <wps:spPr bwMode="auto">
                          <a:xfrm>
                            <a:off x="2745" y="3605"/>
                            <a:ext cx="188" cy="60"/>
                          </a:xfrm>
                          <a:prstGeom prst="rect">
                            <a:avLst/>
                          </a:prstGeom>
                          <a:solidFill>
                            <a:srgbClr val="B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1741"/>
                        <wps:cNvSpPr>
                          <a:spLocks noChangeArrowheads="1"/>
                        </wps:cNvSpPr>
                        <wps:spPr bwMode="auto">
                          <a:xfrm>
                            <a:off x="2745" y="3665"/>
                            <a:ext cx="188" cy="60"/>
                          </a:xfrm>
                          <a:prstGeom prst="rect">
                            <a:avLst/>
                          </a:prstGeom>
                          <a:solidFill>
                            <a:srgbClr val="B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1742"/>
                        <wps:cNvSpPr>
                          <a:spLocks noChangeArrowheads="1"/>
                        </wps:cNvSpPr>
                        <wps:spPr bwMode="auto">
                          <a:xfrm>
                            <a:off x="2745" y="3725"/>
                            <a:ext cx="188" cy="48"/>
                          </a:xfrm>
                          <a:prstGeom prst="rect">
                            <a:avLst/>
                          </a:prstGeom>
                          <a:solidFill>
                            <a:srgbClr val="B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1743"/>
                        <wps:cNvSpPr>
                          <a:spLocks noChangeArrowheads="1"/>
                        </wps:cNvSpPr>
                        <wps:spPr bwMode="auto">
                          <a:xfrm>
                            <a:off x="2745" y="3773"/>
                            <a:ext cx="188" cy="48"/>
                          </a:xfrm>
                          <a:prstGeom prst="rect">
                            <a:avLst/>
                          </a:prstGeom>
                          <a:solidFill>
                            <a:srgbClr val="B1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1744"/>
                        <wps:cNvSpPr>
                          <a:spLocks noChangeArrowheads="1"/>
                        </wps:cNvSpPr>
                        <wps:spPr bwMode="auto">
                          <a:xfrm>
                            <a:off x="2745" y="3821"/>
                            <a:ext cx="188" cy="60"/>
                          </a:xfrm>
                          <a:prstGeom prst="rect">
                            <a:avLst/>
                          </a:prstGeom>
                          <a:solidFill>
                            <a:srgbClr val="A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1745"/>
                        <wps:cNvSpPr>
                          <a:spLocks noChangeArrowheads="1"/>
                        </wps:cNvSpPr>
                        <wps:spPr bwMode="auto">
                          <a:xfrm>
                            <a:off x="2745" y="3881"/>
                            <a:ext cx="188" cy="60"/>
                          </a:xfrm>
                          <a:prstGeom prst="rect">
                            <a:avLst/>
                          </a:prstGeom>
                          <a:solidFill>
                            <a:srgbClr val="A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1746"/>
                        <wps:cNvSpPr>
                          <a:spLocks noChangeArrowheads="1"/>
                        </wps:cNvSpPr>
                        <wps:spPr bwMode="auto">
                          <a:xfrm>
                            <a:off x="2745" y="3941"/>
                            <a:ext cx="188" cy="60"/>
                          </a:xfrm>
                          <a:prstGeom prst="rect">
                            <a:avLst/>
                          </a:prstGeom>
                          <a:solidFill>
                            <a:srgbClr val="A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1747"/>
                        <wps:cNvSpPr>
                          <a:spLocks noChangeArrowheads="1"/>
                        </wps:cNvSpPr>
                        <wps:spPr bwMode="auto">
                          <a:xfrm>
                            <a:off x="2745" y="4001"/>
                            <a:ext cx="188" cy="36"/>
                          </a:xfrm>
                          <a:prstGeom prst="rect">
                            <a:avLst/>
                          </a:prstGeom>
                          <a:solidFill>
                            <a:srgbClr val="A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1748"/>
                        <wps:cNvSpPr>
                          <a:spLocks noChangeArrowheads="1"/>
                        </wps:cNvSpPr>
                        <wps:spPr bwMode="auto">
                          <a:xfrm>
                            <a:off x="2745" y="4037"/>
                            <a:ext cx="188" cy="60"/>
                          </a:xfrm>
                          <a:prstGeom prst="rect">
                            <a:avLst/>
                          </a:prstGeom>
                          <a:solidFill>
                            <a:srgbClr val="A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1749"/>
                        <wps:cNvSpPr>
                          <a:spLocks noChangeArrowheads="1"/>
                        </wps:cNvSpPr>
                        <wps:spPr bwMode="auto">
                          <a:xfrm>
                            <a:off x="2745" y="4097"/>
                            <a:ext cx="188" cy="59"/>
                          </a:xfrm>
                          <a:prstGeom prst="rect">
                            <a:avLst/>
                          </a:prstGeom>
                          <a:solidFill>
                            <a:srgbClr val="A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1750"/>
                        <wps:cNvSpPr>
                          <a:spLocks noChangeArrowheads="1"/>
                        </wps:cNvSpPr>
                        <wps:spPr bwMode="auto">
                          <a:xfrm>
                            <a:off x="2745" y="4156"/>
                            <a:ext cx="188" cy="60"/>
                          </a:xfrm>
                          <a:prstGeom prst="rect">
                            <a:avLst/>
                          </a:prstGeom>
                          <a:solidFill>
                            <a:srgbClr val="A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1751"/>
                        <wps:cNvSpPr>
                          <a:spLocks noChangeArrowheads="1"/>
                        </wps:cNvSpPr>
                        <wps:spPr bwMode="auto">
                          <a:xfrm>
                            <a:off x="2745" y="4216"/>
                            <a:ext cx="188" cy="60"/>
                          </a:xfrm>
                          <a:prstGeom prst="rect">
                            <a:avLst/>
                          </a:prstGeom>
                          <a:solidFill>
                            <a:srgbClr val="A1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1752"/>
                        <wps:cNvSpPr>
                          <a:spLocks noChangeArrowheads="1"/>
                        </wps:cNvSpPr>
                        <wps:spPr bwMode="auto">
                          <a:xfrm>
                            <a:off x="2745" y="4276"/>
                            <a:ext cx="188" cy="36"/>
                          </a:xfrm>
                          <a:prstGeom prst="rect">
                            <a:avLst/>
                          </a:prstGeom>
                          <a:solidFill>
                            <a:srgbClr val="9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1753"/>
                        <wps:cNvSpPr>
                          <a:spLocks noChangeArrowheads="1"/>
                        </wps:cNvSpPr>
                        <wps:spPr bwMode="auto">
                          <a:xfrm>
                            <a:off x="2745" y="4312"/>
                            <a:ext cx="188" cy="60"/>
                          </a:xfrm>
                          <a:prstGeom prst="rect">
                            <a:avLst/>
                          </a:prstGeom>
                          <a:solidFill>
                            <a:srgbClr val="9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1754"/>
                        <wps:cNvSpPr>
                          <a:spLocks noChangeArrowheads="1"/>
                        </wps:cNvSpPr>
                        <wps:spPr bwMode="auto">
                          <a:xfrm>
                            <a:off x="2745" y="4372"/>
                            <a:ext cx="188" cy="60"/>
                          </a:xfrm>
                          <a:prstGeom prst="rect">
                            <a:avLst/>
                          </a:prstGeom>
                          <a:solidFill>
                            <a:srgbClr val="9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1755"/>
                        <wps:cNvSpPr>
                          <a:spLocks noChangeArrowheads="1"/>
                        </wps:cNvSpPr>
                        <wps:spPr bwMode="auto">
                          <a:xfrm>
                            <a:off x="2745" y="4432"/>
                            <a:ext cx="188" cy="60"/>
                          </a:xfrm>
                          <a:prstGeom prst="rect">
                            <a:avLst/>
                          </a:prstGeom>
                          <a:solidFill>
                            <a:srgbClr val="9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46" name="Rectangle 1756"/>
                        <wps:cNvSpPr>
                          <a:spLocks noChangeArrowheads="1"/>
                        </wps:cNvSpPr>
                        <wps:spPr bwMode="auto">
                          <a:xfrm>
                            <a:off x="2745" y="4492"/>
                            <a:ext cx="188" cy="36"/>
                          </a:xfrm>
                          <a:prstGeom prst="rect">
                            <a:avLst/>
                          </a:prstGeom>
                          <a:solidFill>
                            <a:srgbClr val="9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1757"/>
                        <wps:cNvSpPr>
                          <a:spLocks noChangeArrowheads="1"/>
                        </wps:cNvSpPr>
                        <wps:spPr bwMode="auto">
                          <a:xfrm>
                            <a:off x="2745" y="4528"/>
                            <a:ext cx="188" cy="60"/>
                          </a:xfrm>
                          <a:prstGeom prst="rect">
                            <a:avLst/>
                          </a:prstGeom>
                          <a:solidFill>
                            <a:srgbClr val="9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1758"/>
                        <wps:cNvSpPr>
                          <a:spLocks noChangeArrowheads="1"/>
                        </wps:cNvSpPr>
                        <wps:spPr bwMode="auto">
                          <a:xfrm>
                            <a:off x="2745" y="4588"/>
                            <a:ext cx="188" cy="60"/>
                          </a:xfrm>
                          <a:prstGeom prst="rect">
                            <a:avLst/>
                          </a:prstGeom>
                          <a:solidFill>
                            <a:srgbClr val="9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1759"/>
                        <wps:cNvSpPr>
                          <a:spLocks noChangeArrowheads="1"/>
                        </wps:cNvSpPr>
                        <wps:spPr bwMode="auto">
                          <a:xfrm>
                            <a:off x="2745" y="4648"/>
                            <a:ext cx="188" cy="59"/>
                          </a:xfrm>
                          <a:prstGeom prst="rect">
                            <a:avLst/>
                          </a:prstGeom>
                          <a:solidFill>
                            <a:srgbClr val="91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1760"/>
                        <wps:cNvSpPr>
                          <a:spLocks noChangeArrowheads="1"/>
                        </wps:cNvSpPr>
                        <wps:spPr bwMode="auto">
                          <a:xfrm>
                            <a:off x="2745" y="4707"/>
                            <a:ext cx="188" cy="36"/>
                          </a:xfrm>
                          <a:prstGeom prst="rect">
                            <a:avLst/>
                          </a:prstGeom>
                          <a:solidFill>
                            <a:srgbClr val="8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1761"/>
                        <wps:cNvSpPr>
                          <a:spLocks noChangeArrowheads="1"/>
                        </wps:cNvSpPr>
                        <wps:spPr bwMode="auto">
                          <a:xfrm>
                            <a:off x="2745" y="4743"/>
                            <a:ext cx="188" cy="60"/>
                          </a:xfrm>
                          <a:prstGeom prst="rect">
                            <a:avLst/>
                          </a:prstGeom>
                          <a:solidFill>
                            <a:srgbClr val="8D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1762"/>
                        <wps:cNvSpPr>
                          <a:spLocks noChangeArrowheads="1"/>
                        </wps:cNvSpPr>
                        <wps:spPr bwMode="auto">
                          <a:xfrm>
                            <a:off x="2745" y="4803"/>
                            <a:ext cx="188" cy="60"/>
                          </a:xfrm>
                          <a:prstGeom prst="rect">
                            <a:avLst/>
                          </a:prstGeom>
                          <a:solidFill>
                            <a:srgbClr val="8B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1763"/>
                        <wps:cNvSpPr>
                          <a:spLocks noChangeArrowheads="1"/>
                        </wps:cNvSpPr>
                        <wps:spPr bwMode="auto">
                          <a:xfrm>
                            <a:off x="2745" y="4863"/>
                            <a:ext cx="188" cy="60"/>
                          </a:xfrm>
                          <a:prstGeom prst="rect">
                            <a:avLst/>
                          </a:prstGeom>
                          <a:solidFill>
                            <a:srgbClr val="89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1764"/>
                        <wps:cNvSpPr>
                          <a:spLocks noChangeArrowheads="1"/>
                        </wps:cNvSpPr>
                        <wps:spPr bwMode="auto">
                          <a:xfrm>
                            <a:off x="2745" y="4923"/>
                            <a:ext cx="188" cy="60"/>
                          </a:xfrm>
                          <a:prstGeom prst="rect">
                            <a:avLst/>
                          </a:prstGeom>
                          <a:solidFill>
                            <a:srgbClr val="87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1765"/>
                        <wps:cNvSpPr>
                          <a:spLocks noChangeArrowheads="1"/>
                        </wps:cNvSpPr>
                        <wps:spPr bwMode="auto">
                          <a:xfrm>
                            <a:off x="2745" y="4983"/>
                            <a:ext cx="188" cy="36"/>
                          </a:xfrm>
                          <a:prstGeom prst="rect">
                            <a:avLst/>
                          </a:prstGeom>
                          <a:solidFill>
                            <a:srgbClr val="85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1766"/>
                        <wps:cNvSpPr>
                          <a:spLocks noChangeArrowheads="1"/>
                        </wps:cNvSpPr>
                        <wps:spPr bwMode="auto">
                          <a:xfrm>
                            <a:off x="2745" y="5019"/>
                            <a:ext cx="188" cy="60"/>
                          </a:xfrm>
                          <a:prstGeom prst="rect">
                            <a:avLst/>
                          </a:prstGeom>
                          <a:solidFill>
                            <a:srgbClr val="83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1767"/>
                        <wps:cNvSpPr>
                          <a:spLocks noChangeArrowheads="1"/>
                        </wps:cNvSpPr>
                        <wps:spPr bwMode="auto">
                          <a:xfrm>
                            <a:off x="2745" y="5079"/>
                            <a:ext cx="188" cy="48"/>
                          </a:xfrm>
                          <a:prstGeom prst="rect">
                            <a:avLst/>
                          </a:prstGeom>
                          <a:solidFill>
                            <a:srgbClr val="8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58" name="Freeform 1768"/>
                        <wps:cNvSpPr>
                          <a:spLocks noEditPoints="1"/>
                        </wps:cNvSpPr>
                        <wps:spPr bwMode="auto">
                          <a:xfrm>
                            <a:off x="2755" y="1641"/>
                            <a:ext cx="189" cy="3474"/>
                          </a:xfrm>
                          <a:custGeom>
                            <a:avLst/>
                            <a:gdLst>
                              <a:gd name="T0" fmla="*/ 0 w 189"/>
                              <a:gd name="T1" fmla="*/ 0 h 3474"/>
                              <a:gd name="T2" fmla="*/ 189 w 189"/>
                              <a:gd name="T3" fmla="*/ 0 h 3474"/>
                              <a:gd name="T4" fmla="*/ 189 w 189"/>
                              <a:gd name="T5" fmla="*/ 3474 h 3474"/>
                              <a:gd name="T6" fmla="*/ 0 w 189"/>
                              <a:gd name="T7" fmla="*/ 3474 h 3474"/>
                              <a:gd name="T8" fmla="*/ 0 w 189"/>
                              <a:gd name="T9" fmla="*/ 0 h 3474"/>
                              <a:gd name="T10" fmla="*/ 10 w 189"/>
                              <a:gd name="T11" fmla="*/ 3462 h 3474"/>
                              <a:gd name="T12" fmla="*/ 0 w 189"/>
                              <a:gd name="T13" fmla="*/ 3462 h 3474"/>
                              <a:gd name="T14" fmla="*/ 178 w 189"/>
                              <a:gd name="T15" fmla="*/ 3462 h 3474"/>
                              <a:gd name="T16" fmla="*/ 178 w 189"/>
                              <a:gd name="T17" fmla="*/ 3462 h 3474"/>
                              <a:gd name="T18" fmla="*/ 178 w 189"/>
                              <a:gd name="T19" fmla="*/ 0 h 3474"/>
                              <a:gd name="T20" fmla="*/ 178 w 189"/>
                              <a:gd name="T21" fmla="*/ 12 h 3474"/>
                              <a:gd name="T22" fmla="*/ 0 w 189"/>
                              <a:gd name="T23" fmla="*/ 12 h 3474"/>
                              <a:gd name="T24" fmla="*/ 10 w 189"/>
                              <a:gd name="T25" fmla="*/ 0 h 3474"/>
                              <a:gd name="T26" fmla="*/ 10 w 189"/>
                              <a:gd name="T27" fmla="*/ 3462 h 3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9" h="3474">
                                <a:moveTo>
                                  <a:pt x="0" y="0"/>
                                </a:moveTo>
                                <a:lnTo>
                                  <a:pt x="189" y="0"/>
                                </a:lnTo>
                                <a:lnTo>
                                  <a:pt x="189" y="3474"/>
                                </a:lnTo>
                                <a:lnTo>
                                  <a:pt x="0" y="3474"/>
                                </a:lnTo>
                                <a:lnTo>
                                  <a:pt x="0" y="0"/>
                                </a:lnTo>
                                <a:close/>
                                <a:moveTo>
                                  <a:pt x="10" y="3462"/>
                                </a:moveTo>
                                <a:lnTo>
                                  <a:pt x="0" y="3462"/>
                                </a:lnTo>
                                <a:lnTo>
                                  <a:pt x="178" y="3462"/>
                                </a:lnTo>
                                <a:lnTo>
                                  <a:pt x="178" y="0"/>
                                </a:lnTo>
                                <a:lnTo>
                                  <a:pt x="178" y="12"/>
                                </a:lnTo>
                                <a:lnTo>
                                  <a:pt x="0" y="12"/>
                                </a:lnTo>
                                <a:lnTo>
                                  <a:pt x="10" y="0"/>
                                </a:lnTo>
                                <a:lnTo>
                                  <a:pt x="10" y="34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759" name="Picture 1769"/>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4085" y="1473"/>
                            <a:ext cx="157" cy="1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wps:wsp>
                        <wps:cNvPr id="760" name="Freeform 1770"/>
                        <wps:cNvSpPr>
                          <a:spLocks noEditPoints="1"/>
                        </wps:cNvSpPr>
                        <wps:spPr bwMode="auto">
                          <a:xfrm>
                            <a:off x="4096" y="1485"/>
                            <a:ext cx="157" cy="168"/>
                          </a:xfrm>
                          <a:custGeom>
                            <a:avLst/>
                            <a:gdLst>
                              <a:gd name="T0" fmla="*/ 0 w 157"/>
                              <a:gd name="T1" fmla="*/ 0 h 168"/>
                              <a:gd name="T2" fmla="*/ 157 w 157"/>
                              <a:gd name="T3" fmla="*/ 0 h 168"/>
                              <a:gd name="T4" fmla="*/ 157 w 157"/>
                              <a:gd name="T5" fmla="*/ 168 h 168"/>
                              <a:gd name="T6" fmla="*/ 0 w 157"/>
                              <a:gd name="T7" fmla="*/ 168 h 168"/>
                              <a:gd name="T8" fmla="*/ 0 w 157"/>
                              <a:gd name="T9" fmla="*/ 0 h 168"/>
                              <a:gd name="T10" fmla="*/ 10 w 157"/>
                              <a:gd name="T11" fmla="*/ 156 h 168"/>
                              <a:gd name="T12" fmla="*/ 0 w 157"/>
                              <a:gd name="T13" fmla="*/ 156 h 168"/>
                              <a:gd name="T14" fmla="*/ 146 w 157"/>
                              <a:gd name="T15" fmla="*/ 156 h 168"/>
                              <a:gd name="T16" fmla="*/ 146 w 157"/>
                              <a:gd name="T17" fmla="*/ 156 h 168"/>
                              <a:gd name="T18" fmla="*/ 146 w 157"/>
                              <a:gd name="T19" fmla="*/ 0 h 168"/>
                              <a:gd name="T20" fmla="*/ 146 w 157"/>
                              <a:gd name="T21" fmla="*/ 12 h 168"/>
                              <a:gd name="T22" fmla="*/ 0 w 157"/>
                              <a:gd name="T23" fmla="*/ 12 h 168"/>
                              <a:gd name="T24" fmla="*/ 10 w 157"/>
                              <a:gd name="T25" fmla="*/ 0 h 168"/>
                              <a:gd name="T26" fmla="*/ 10 w 157"/>
                              <a:gd name="T27" fmla="*/ 156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7" h="168">
                                <a:moveTo>
                                  <a:pt x="0" y="0"/>
                                </a:moveTo>
                                <a:lnTo>
                                  <a:pt x="157" y="0"/>
                                </a:lnTo>
                                <a:lnTo>
                                  <a:pt x="157" y="168"/>
                                </a:lnTo>
                                <a:lnTo>
                                  <a:pt x="0" y="168"/>
                                </a:lnTo>
                                <a:lnTo>
                                  <a:pt x="0" y="0"/>
                                </a:lnTo>
                                <a:close/>
                                <a:moveTo>
                                  <a:pt x="10" y="156"/>
                                </a:moveTo>
                                <a:lnTo>
                                  <a:pt x="0" y="156"/>
                                </a:lnTo>
                                <a:lnTo>
                                  <a:pt x="146" y="156"/>
                                </a:lnTo>
                                <a:lnTo>
                                  <a:pt x="146" y="0"/>
                                </a:lnTo>
                                <a:lnTo>
                                  <a:pt x="146" y="12"/>
                                </a:lnTo>
                                <a:lnTo>
                                  <a:pt x="0" y="12"/>
                                </a:lnTo>
                                <a:lnTo>
                                  <a:pt x="10" y="0"/>
                                </a:lnTo>
                                <a:lnTo>
                                  <a:pt x="10" y="15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761" name="Picture 1771"/>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3897" y="1306"/>
                            <a:ext cx="356" cy="407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pic:pic xmlns:pic="http://schemas.openxmlformats.org/drawingml/2006/picture">
                        <pic:nvPicPr>
                          <pic:cNvPr id="762" name="Picture 177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3897" y="1306"/>
                            <a:ext cx="356" cy="407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wps:wsp>
                        <wps:cNvPr id="763" name="Freeform 1773"/>
                        <wps:cNvSpPr>
                          <a:spLocks noEditPoints="1"/>
                        </wps:cNvSpPr>
                        <wps:spPr bwMode="auto">
                          <a:xfrm>
                            <a:off x="3907" y="1833"/>
                            <a:ext cx="346" cy="347"/>
                          </a:xfrm>
                          <a:custGeom>
                            <a:avLst/>
                            <a:gdLst>
                              <a:gd name="T0" fmla="*/ 0 w 346"/>
                              <a:gd name="T1" fmla="*/ 0 h 347"/>
                              <a:gd name="T2" fmla="*/ 346 w 346"/>
                              <a:gd name="T3" fmla="*/ 0 h 347"/>
                              <a:gd name="T4" fmla="*/ 346 w 346"/>
                              <a:gd name="T5" fmla="*/ 347 h 347"/>
                              <a:gd name="T6" fmla="*/ 0 w 346"/>
                              <a:gd name="T7" fmla="*/ 347 h 347"/>
                              <a:gd name="T8" fmla="*/ 0 w 346"/>
                              <a:gd name="T9" fmla="*/ 0 h 347"/>
                              <a:gd name="T10" fmla="*/ 11 w 346"/>
                              <a:gd name="T11" fmla="*/ 335 h 347"/>
                              <a:gd name="T12" fmla="*/ 0 w 346"/>
                              <a:gd name="T13" fmla="*/ 335 h 347"/>
                              <a:gd name="T14" fmla="*/ 335 w 346"/>
                              <a:gd name="T15" fmla="*/ 335 h 347"/>
                              <a:gd name="T16" fmla="*/ 335 w 346"/>
                              <a:gd name="T17" fmla="*/ 335 h 347"/>
                              <a:gd name="T18" fmla="*/ 335 w 346"/>
                              <a:gd name="T19" fmla="*/ 0 h 347"/>
                              <a:gd name="T20" fmla="*/ 335 w 346"/>
                              <a:gd name="T21" fmla="*/ 12 h 347"/>
                              <a:gd name="T22" fmla="*/ 0 w 346"/>
                              <a:gd name="T23" fmla="*/ 12 h 347"/>
                              <a:gd name="T24" fmla="*/ 11 w 346"/>
                              <a:gd name="T25" fmla="*/ 0 h 347"/>
                              <a:gd name="T26" fmla="*/ 11 w 346"/>
                              <a:gd name="T27" fmla="*/ 335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6" h="347">
                                <a:moveTo>
                                  <a:pt x="0" y="0"/>
                                </a:moveTo>
                                <a:lnTo>
                                  <a:pt x="346" y="0"/>
                                </a:lnTo>
                                <a:lnTo>
                                  <a:pt x="346" y="347"/>
                                </a:lnTo>
                                <a:lnTo>
                                  <a:pt x="0" y="347"/>
                                </a:lnTo>
                                <a:lnTo>
                                  <a:pt x="0" y="0"/>
                                </a:lnTo>
                                <a:close/>
                                <a:moveTo>
                                  <a:pt x="11" y="335"/>
                                </a:moveTo>
                                <a:lnTo>
                                  <a:pt x="0" y="335"/>
                                </a:lnTo>
                                <a:lnTo>
                                  <a:pt x="335" y="335"/>
                                </a:lnTo>
                                <a:lnTo>
                                  <a:pt x="335" y="0"/>
                                </a:lnTo>
                                <a:lnTo>
                                  <a:pt x="335" y="12"/>
                                </a:lnTo>
                                <a:lnTo>
                                  <a:pt x="0" y="12"/>
                                </a:lnTo>
                                <a:lnTo>
                                  <a:pt x="11" y="0"/>
                                </a:lnTo>
                                <a:lnTo>
                                  <a:pt x="11" y="3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4" name="Freeform 1774"/>
                        <wps:cNvSpPr>
                          <a:spLocks noEditPoints="1"/>
                        </wps:cNvSpPr>
                        <wps:spPr bwMode="auto">
                          <a:xfrm>
                            <a:off x="3907" y="1330"/>
                            <a:ext cx="346" cy="4036"/>
                          </a:xfrm>
                          <a:custGeom>
                            <a:avLst/>
                            <a:gdLst>
                              <a:gd name="T0" fmla="*/ 11 w 346"/>
                              <a:gd name="T1" fmla="*/ 0 h 4036"/>
                              <a:gd name="T2" fmla="*/ 11 w 346"/>
                              <a:gd name="T3" fmla="*/ 4024 h 4036"/>
                              <a:gd name="T4" fmla="*/ 0 w 346"/>
                              <a:gd name="T5" fmla="*/ 4036 h 4036"/>
                              <a:gd name="T6" fmla="*/ 0 w 346"/>
                              <a:gd name="T7" fmla="*/ 4024 h 4036"/>
                              <a:gd name="T8" fmla="*/ 0 w 346"/>
                              <a:gd name="T9" fmla="*/ 0 h 4036"/>
                              <a:gd name="T10" fmla="*/ 0 w 346"/>
                              <a:gd name="T11" fmla="*/ 0 h 4036"/>
                              <a:gd name="T12" fmla="*/ 11 w 346"/>
                              <a:gd name="T13" fmla="*/ 0 h 4036"/>
                              <a:gd name="T14" fmla="*/ 11 w 346"/>
                              <a:gd name="T15" fmla="*/ 0 h 4036"/>
                              <a:gd name="T16" fmla="*/ 346 w 346"/>
                              <a:gd name="T17" fmla="*/ 0 h 4036"/>
                              <a:gd name="T18" fmla="*/ 346 w 346"/>
                              <a:gd name="T19" fmla="*/ 4024 h 4036"/>
                              <a:gd name="T20" fmla="*/ 335 w 346"/>
                              <a:gd name="T21" fmla="*/ 4036 h 4036"/>
                              <a:gd name="T22" fmla="*/ 335 w 346"/>
                              <a:gd name="T23" fmla="*/ 4024 h 4036"/>
                              <a:gd name="T24" fmla="*/ 335 w 346"/>
                              <a:gd name="T25" fmla="*/ 0 h 4036"/>
                              <a:gd name="T26" fmla="*/ 335 w 346"/>
                              <a:gd name="T27" fmla="*/ 0 h 4036"/>
                              <a:gd name="T28" fmla="*/ 346 w 346"/>
                              <a:gd name="T29" fmla="*/ 0 h 4036"/>
                              <a:gd name="T30" fmla="*/ 346 w 346"/>
                              <a:gd name="T31" fmla="*/ 0 h 4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46" h="4036">
                                <a:moveTo>
                                  <a:pt x="11" y="0"/>
                                </a:moveTo>
                                <a:lnTo>
                                  <a:pt x="11" y="4024"/>
                                </a:lnTo>
                                <a:lnTo>
                                  <a:pt x="0" y="4036"/>
                                </a:lnTo>
                                <a:lnTo>
                                  <a:pt x="0" y="4024"/>
                                </a:lnTo>
                                <a:lnTo>
                                  <a:pt x="0" y="0"/>
                                </a:lnTo>
                                <a:lnTo>
                                  <a:pt x="11" y="0"/>
                                </a:lnTo>
                                <a:close/>
                                <a:moveTo>
                                  <a:pt x="346" y="0"/>
                                </a:moveTo>
                                <a:lnTo>
                                  <a:pt x="346" y="4024"/>
                                </a:lnTo>
                                <a:lnTo>
                                  <a:pt x="335" y="4036"/>
                                </a:lnTo>
                                <a:lnTo>
                                  <a:pt x="335" y="4024"/>
                                </a:lnTo>
                                <a:lnTo>
                                  <a:pt x="335" y="0"/>
                                </a:lnTo>
                                <a:lnTo>
                                  <a:pt x="3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5" name="Rectangle 1775"/>
                        <wps:cNvSpPr>
                          <a:spLocks noChangeArrowheads="1"/>
                        </wps:cNvSpPr>
                        <wps:spPr bwMode="auto">
                          <a:xfrm>
                            <a:off x="3960" y="1917"/>
                            <a:ext cx="230" cy="167"/>
                          </a:xfrm>
                          <a:prstGeom prst="rect">
                            <a:avLst/>
                          </a:prstGeom>
                          <a:solidFill>
                            <a:srgbClr val="66666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66" name="Freeform 1776"/>
                        <wps:cNvSpPr>
                          <a:spLocks noEditPoints="1"/>
                        </wps:cNvSpPr>
                        <wps:spPr bwMode="auto">
                          <a:xfrm>
                            <a:off x="3960" y="1917"/>
                            <a:ext cx="241" cy="179"/>
                          </a:xfrm>
                          <a:custGeom>
                            <a:avLst/>
                            <a:gdLst>
                              <a:gd name="T0" fmla="*/ 0 w 241"/>
                              <a:gd name="T1" fmla="*/ 0 h 179"/>
                              <a:gd name="T2" fmla="*/ 241 w 241"/>
                              <a:gd name="T3" fmla="*/ 0 h 179"/>
                              <a:gd name="T4" fmla="*/ 241 w 241"/>
                              <a:gd name="T5" fmla="*/ 179 h 179"/>
                              <a:gd name="T6" fmla="*/ 0 w 241"/>
                              <a:gd name="T7" fmla="*/ 179 h 179"/>
                              <a:gd name="T8" fmla="*/ 0 w 241"/>
                              <a:gd name="T9" fmla="*/ 0 h 179"/>
                              <a:gd name="T10" fmla="*/ 10 w 241"/>
                              <a:gd name="T11" fmla="*/ 167 h 179"/>
                              <a:gd name="T12" fmla="*/ 0 w 241"/>
                              <a:gd name="T13" fmla="*/ 167 h 179"/>
                              <a:gd name="T14" fmla="*/ 230 w 241"/>
                              <a:gd name="T15" fmla="*/ 167 h 179"/>
                              <a:gd name="T16" fmla="*/ 230 w 241"/>
                              <a:gd name="T17" fmla="*/ 167 h 179"/>
                              <a:gd name="T18" fmla="*/ 230 w 241"/>
                              <a:gd name="T19" fmla="*/ 0 h 179"/>
                              <a:gd name="T20" fmla="*/ 230 w 241"/>
                              <a:gd name="T21" fmla="*/ 12 h 179"/>
                              <a:gd name="T22" fmla="*/ 0 w 241"/>
                              <a:gd name="T23" fmla="*/ 12 h 179"/>
                              <a:gd name="T24" fmla="*/ 10 w 241"/>
                              <a:gd name="T25" fmla="*/ 0 h 179"/>
                              <a:gd name="T26" fmla="*/ 10 w 241"/>
                              <a:gd name="T27" fmla="*/ 167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1" h="179">
                                <a:moveTo>
                                  <a:pt x="0" y="0"/>
                                </a:moveTo>
                                <a:lnTo>
                                  <a:pt x="241" y="0"/>
                                </a:lnTo>
                                <a:lnTo>
                                  <a:pt x="241" y="179"/>
                                </a:lnTo>
                                <a:lnTo>
                                  <a:pt x="0" y="179"/>
                                </a:lnTo>
                                <a:lnTo>
                                  <a:pt x="0" y="0"/>
                                </a:lnTo>
                                <a:close/>
                                <a:moveTo>
                                  <a:pt x="10" y="167"/>
                                </a:moveTo>
                                <a:lnTo>
                                  <a:pt x="0" y="167"/>
                                </a:lnTo>
                                <a:lnTo>
                                  <a:pt x="230" y="167"/>
                                </a:lnTo>
                                <a:lnTo>
                                  <a:pt x="230" y="0"/>
                                </a:lnTo>
                                <a:lnTo>
                                  <a:pt x="230" y="12"/>
                                </a:lnTo>
                                <a:lnTo>
                                  <a:pt x="0" y="12"/>
                                </a:lnTo>
                                <a:lnTo>
                                  <a:pt x="10" y="0"/>
                                </a:lnTo>
                                <a:lnTo>
                                  <a:pt x="10" y="16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7" name="Rectangle 1777"/>
                        <wps:cNvSpPr>
                          <a:spLocks noChangeArrowheads="1"/>
                        </wps:cNvSpPr>
                        <wps:spPr bwMode="auto">
                          <a:xfrm>
                            <a:off x="3981" y="1988"/>
                            <a:ext cx="62" cy="72"/>
                          </a:xfrm>
                          <a:prstGeom prst="rect">
                            <a:avLst/>
                          </a:pr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1778"/>
                        <wps:cNvSpPr>
                          <a:spLocks noChangeArrowheads="1"/>
                        </wps:cNvSpPr>
                        <wps:spPr bwMode="auto">
                          <a:xfrm>
                            <a:off x="4043" y="1988"/>
                            <a:ext cx="53" cy="72"/>
                          </a:xfrm>
                          <a:prstGeom prst="rect">
                            <a:avLst/>
                          </a:prstGeom>
                          <a:solidFill>
                            <a:srgbClr val="9F9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1779"/>
                        <wps:cNvSpPr>
                          <a:spLocks noChangeArrowheads="1"/>
                        </wps:cNvSpPr>
                        <wps:spPr bwMode="auto">
                          <a:xfrm>
                            <a:off x="3970" y="1929"/>
                            <a:ext cx="11" cy="71"/>
                          </a:xfrm>
                          <a:prstGeom prst="rect">
                            <a:avLst/>
                          </a:prstGeom>
                          <a:solidFill>
                            <a:srgbClr val="E3E3E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1780"/>
                        <wps:cNvSpPr>
                          <a:spLocks noChangeArrowheads="1"/>
                        </wps:cNvSpPr>
                        <wps:spPr bwMode="auto">
                          <a:xfrm>
                            <a:off x="3981" y="1929"/>
                            <a:ext cx="10" cy="71"/>
                          </a:xfrm>
                          <a:prstGeom prst="rect">
                            <a:avLst/>
                          </a:prstGeom>
                          <a:solidFill>
                            <a:srgbClr val="9E9E9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1781"/>
                        <wps:cNvSpPr>
                          <a:spLocks noChangeArrowheads="1"/>
                        </wps:cNvSpPr>
                        <wps:spPr bwMode="auto">
                          <a:xfrm>
                            <a:off x="3991" y="1929"/>
                            <a:ext cx="11" cy="71"/>
                          </a:xfrm>
                          <a:prstGeom prst="rect">
                            <a:avLst/>
                          </a:prstGeom>
                          <a:solidFill>
                            <a:srgbClr val="A1A1A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1782"/>
                        <wps:cNvSpPr>
                          <a:spLocks noChangeArrowheads="1"/>
                        </wps:cNvSpPr>
                        <wps:spPr bwMode="auto">
                          <a:xfrm>
                            <a:off x="4002" y="1929"/>
                            <a:ext cx="10" cy="71"/>
                          </a:xfrm>
                          <a:prstGeom prst="rect">
                            <a:avLst/>
                          </a:prstGeom>
                          <a:solidFill>
                            <a:srgbClr val="A7A7A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1783"/>
                        <wps:cNvSpPr>
                          <a:spLocks noChangeArrowheads="1"/>
                        </wps:cNvSpPr>
                        <wps:spPr bwMode="auto">
                          <a:xfrm>
                            <a:off x="4012" y="1929"/>
                            <a:ext cx="10" cy="71"/>
                          </a:xfrm>
                          <a:prstGeom prst="rect">
                            <a:avLst/>
                          </a:prstGeom>
                          <a:solidFill>
                            <a:srgbClr val="AAAAA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1784"/>
                        <wps:cNvSpPr>
                          <a:spLocks noChangeArrowheads="1"/>
                        </wps:cNvSpPr>
                        <wps:spPr bwMode="auto">
                          <a:xfrm>
                            <a:off x="4022" y="1929"/>
                            <a:ext cx="11" cy="71"/>
                          </a:xfrm>
                          <a:prstGeom prst="rect">
                            <a:avLst/>
                          </a:prstGeom>
                          <a:solidFill>
                            <a:srgbClr val="ADADA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1785"/>
                        <wps:cNvSpPr>
                          <a:spLocks noChangeArrowheads="1"/>
                        </wps:cNvSpPr>
                        <wps:spPr bwMode="auto">
                          <a:xfrm>
                            <a:off x="4033" y="1929"/>
                            <a:ext cx="10" cy="71"/>
                          </a:xfrm>
                          <a:prstGeom prst="rect">
                            <a:avLst/>
                          </a:prstGeom>
                          <a:solidFill>
                            <a:srgbClr val="B3B3B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1786"/>
                        <wps:cNvSpPr>
                          <a:spLocks noChangeArrowheads="1"/>
                        </wps:cNvSpPr>
                        <wps:spPr bwMode="auto">
                          <a:xfrm>
                            <a:off x="4043" y="1929"/>
                            <a:ext cx="11" cy="71"/>
                          </a:xfrm>
                          <a:prstGeom prst="rect">
                            <a:avLst/>
                          </a:prstGeom>
                          <a:solidFill>
                            <a:srgbClr val="B7B7B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1787"/>
                        <wps:cNvSpPr>
                          <a:spLocks noChangeArrowheads="1"/>
                        </wps:cNvSpPr>
                        <wps:spPr bwMode="auto">
                          <a:xfrm>
                            <a:off x="4054" y="1929"/>
                            <a:ext cx="10" cy="71"/>
                          </a:xfrm>
                          <a:prstGeom prst="rect">
                            <a:avLst/>
                          </a:prstGeom>
                          <a:solidFill>
                            <a:srgbClr val="B9B9B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1788"/>
                        <wps:cNvSpPr>
                          <a:spLocks noChangeArrowheads="1"/>
                        </wps:cNvSpPr>
                        <wps:spPr bwMode="auto">
                          <a:xfrm>
                            <a:off x="4064" y="1929"/>
                            <a:ext cx="11" cy="71"/>
                          </a:xfrm>
                          <a:prstGeom prst="rect">
                            <a:avLst/>
                          </a:prstGeom>
                          <a:solidFill>
                            <a:srgbClr val="BFBF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1789"/>
                        <wps:cNvSpPr>
                          <a:spLocks noChangeArrowheads="1"/>
                        </wps:cNvSpPr>
                        <wps:spPr bwMode="auto">
                          <a:xfrm>
                            <a:off x="4075" y="1929"/>
                            <a:ext cx="10" cy="71"/>
                          </a:xfrm>
                          <a:prstGeom prst="rect">
                            <a:avLst/>
                          </a:prstGeom>
                          <a:solidFill>
                            <a:srgbClr val="C2C2C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1790"/>
                        <wps:cNvSpPr>
                          <a:spLocks noChangeArrowheads="1"/>
                        </wps:cNvSpPr>
                        <wps:spPr bwMode="auto">
                          <a:xfrm>
                            <a:off x="4085" y="1929"/>
                            <a:ext cx="11" cy="71"/>
                          </a:xfrm>
                          <a:prstGeom prst="rect">
                            <a:avLst/>
                          </a:prstGeom>
                          <a:solidFill>
                            <a:srgbClr val="C6C6C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1791"/>
                        <wps:cNvSpPr>
                          <a:spLocks noChangeArrowheads="1"/>
                        </wps:cNvSpPr>
                        <wps:spPr bwMode="auto">
                          <a:xfrm>
                            <a:off x="4096" y="1929"/>
                            <a:ext cx="10" cy="71"/>
                          </a:xfrm>
                          <a:prstGeom prst="rect">
                            <a:avLst/>
                          </a:prstGeom>
                          <a:solidFill>
                            <a:srgbClr val="CCCC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1792"/>
                        <wps:cNvSpPr>
                          <a:spLocks noChangeArrowheads="1"/>
                        </wps:cNvSpPr>
                        <wps:spPr bwMode="auto">
                          <a:xfrm>
                            <a:off x="4106" y="1929"/>
                            <a:ext cx="11" cy="71"/>
                          </a:xfrm>
                          <a:prstGeom prst="rect">
                            <a:avLst/>
                          </a:prstGeom>
                          <a:solidFill>
                            <a:srgbClr val="CECEC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1793"/>
                        <wps:cNvSpPr>
                          <a:spLocks noChangeArrowheads="1"/>
                        </wps:cNvSpPr>
                        <wps:spPr bwMode="auto">
                          <a:xfrm>
                            <a:off x="4117" y="1929"/>
                            <a:ext cx="10" cy="71"/>
                          </a:xfrm>
                          <a:prstGeom prst="rect">
                            <a:avLst/>
                          </a:prstGeom>
                          <a:solidFill>
                            <a:srgbClr val="D5D5D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1794"/>
                        <wps:cNvSpPr>
                          <a:spLocks noChangeArrowheads="1"/>
                        </wps:cNvSpPr>
                        <wps:spPr bwMode="auto">
                          <a:xfrm>
                            <a:off x="4127" y="1929"/>
                            <a:ext cx="11" cy="71"/>
                          </a:xfrm>
                          <a:prstGeom prst="rect">
                            <a:avLst/>
                          </a:prstGeom>
                          <a:solidFill>
                            <a:srgbClr val="D8D8D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1795"/>
                        <wps:cNvSpPr>
                          <a:spLocks noChangeArrowheads="1"/>
                        </wps:cNvSpPr>
                        <wps:spPr bwMode="auto">
                          <a:xfrm>
                            <a:off x="4138" y="1929"/>
                            <a:ext cx="10" cy="71"/>
                          </a:xfrm>
                          <a:prstGeom prst="rect">
                            <a:avLst/>
                          </a:prstGeom>
                          <a:solidFill>
                            <a:srgbClr val="DBDBD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1796"/>
                        <wps:cNvSpPr>
                          <a:spLocks noChangeArrowheads="1"/>
                        </wps:cNvSpPr>
                        <wps:spPr bwMode="auto">
                          <a:xfrm>
                            <a:off x="4148" y="1929"/>
                            <a:ext cx="11" cy="71"/>
                          </a:xfrm>
                          <a:prstGeom prst="rect">
                            <a:avLst/>
                          </a:prstGeom>
                          <a:solidFill>
                            <a:srgbClr val="DEDEDE"/>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1797"/>
                        <wps:cNvSpPr>
                          <a:spLocks noChangeArrowheads="1"/>
                        </wps:cNvSpPr>
                        <wps:spPr bwMode="auto">
                          <a:xfrm>
                            <a:off x="4096" y="1988"/>
                            <a:ext cx="63" cy="72"/>
                          </a:xfrm>
                          <a:prstGeom prst="rect">
                            <a:avLst/>
                          </a:prstGeom>
                          <a:solidFill>
                            <a:srgbClr val="00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88" name="Freeform 1798"/>
                        <wps:cNvSpPr>
                          <a:spLocks noEditPoints="1"/>
                        </wps:cNvSpPr>
                        <wps:spPr bwMode="auto">
                          <a:xfrm>
                            <a:off x="2703" y="1078"/>
                            <a:ext cx="1749" cy="4288"/>
                          </a:xfrm>
                          <a:custGeom>
                            <a:avLst/>
                            <a:gdLst>
                              <a:gd name="T0" fmla="*/ 230 w 1749"/>
                              <a:gd name="T1" fmla="*/ 4288 h 4288"/>
                              <a:gd name="T2" fmla="*/ 230 w 1749"/>
                              <a:gd name="T3" fmla="*/ 4276 h 4288"/>
                              <a:gd name="T4" fmla="*/ 230 w 1749"/>
                              <a:gd name="T5" fmla="*/ 4157 h 4288"/>
                              <a:gd name="T6" fmla="*/ 230 w 1749"/>
                              <a:gd name="T7" fmla="*/ 4157 h 4288"/>
                              <a:gd name="T8" fmla="*/ 0 w 1749"/>
                              <a:gd name="T9" fmla="*/ 4157 h 4288"/>
                              <a:gd name="T10" fmla="*/ 0 w 1749"/>
                              <a:gd name="T11" fmla="*/ 4157 h 4288"/>
                              <a:gd name="T12" fmla="*/ 0 w 1749"/>
                              <a:gd name="T13" fmla="*/ 443 h 4288"/>
                              <a:gd name="T14" fmla="*/ 0 w 1749"/>
                              <a:gd name="T15" fmla="*/ 443 h 4288"/>
                              <a:gd name="T16" fmla="*/ 62 w 1749"/>
                              <a:gd name="T17" fmla="*/ 311 h 4288"/>
                              <a:gd name="T18" fmla="*/ 62 w 1749"/>
                              <a:gd name="T19" fmla="*/ 311 h 4288"/>
                              <a:gd name="T20" fmla="*/ 230 w 1749"/>
                              <a:gd name="T21" fmla="*/ 311 h 4288"/>
                              <a:gd name="T22" fmla="*/ 230 w 1749"/>
                              <a:gd name="T23" fmla="*/ 311 h 4288"/>
                              <a:gd name="T24" fmla="*/ 230 w 1749"/>
                              <a:gd name="T25" fmla="*/ 252 h 4288"/>
                              <a:gd name="T26" fmla="*/ 230 w 1749"/>
                              <a:gd name="T27" fmla="*/ 252 h 4288"/>
                              <a:gd name="T28" fmla="*/ 366 w 1749"/>
                              <a:gd name="T29" fmla="*/ 0 h 4288"/>
                              <a:gd name="T30" fmla="*/ 366 w 1749"/>
                              <a:gd name="T31" fmla="*/ 0 h 4288"/>
                              <a:gd name="T32" fmla="*/ 1738 w 1749"/>
                              <a:gd name="T33" fmla="*/ 0 h 4288"/>
                              <a:gd name="T34" fmla="*/ 1749 w 1749"/>
                              <a:gd name="T35" fmla="*/ 0 h 4288"/>
                              <a:gd name="T36" fmla="*/ 1749 w 1749"/>
                              <a:gd name="T37" fmla="*/ 4025 h 4288"/>
                              <a:gd name="T38" fmla="*/ 1738 w 1749"/>
                              <a:gd name="T39" fmla="*/ 4025 h 4288"/>
                              <a:gd name="T40" fmla="*/ 1613 w 1749"/>
                              <a:gd name="T41" fmla="*/ 4276 h 4288"/>
                              <a:gd name="T42" fmla="*/ 1602 w 1749"/>
                              <a:gd name="T43" fmla="*/ 4288 h 4288"/>
                              <a:gd name="T44" fmla="*/ 230 w 1749"/>
                              <a:gd name="T45" fmla="*/ 4288 h 4288"/>
                              <a:gd name="T46" fmla="*/ 1602 w 1749"/>
                              <a:gd name="T47" fmla="*/ 4276 h 4288"/>
                              <a:gd name="T48" fmla="*/ 1602 w 1749"/>
                              <a:gd name="T49" fmla="*/ 4276 h 4288"/>
                              <a:gd name="T50" fmla="*/ 1738 w 1749"/>
                              <a:gd name="T51" fmla="*/ 4025 h 4288"/>
                              <a:gd name="T52" fmla="*/ 1738 w 1749"/>
                              <a:gd name="T53" fmla="*/ 4025 h 4288"/>
                              <a:gd name="T54" fmla="*/ 1738 w 1749"/>
                              <a:gd name="T55" fmla="*/ 0 h 4288"/>
                              <a:gd name="T56" fmla="*/ 1738 w 1749"/>
                              <a:gd name="T57" fmla="*/ 12 h 4288"/>
                              <a:gd name="T58" fmla="*/ 366 w 1749"/>
                              <a:gd name="T59" fmla="*/ 12 h 4288"/>
                              <a:gd name="T60" fmla="*/ 377 w 1749"/>
                              <a:gd name="T61" fmla="*/ 0 h 4288"/>
                              <a:gd name="T62" fmla="*/ 241 w 1749"/>
                              <a:gd name="T63" fmla="*/ 264 h 4288"/>
                              <a:gd name="T64" fmla="*/ 241 w 1749"/>
                              <a:gd name="T65" fmla="*/ 252 h 4288"/>
                              <a:gd name="T66" fmla="*/ 241 w 1749"/>
                              <a:gd name="T67" fmla="*/ 311 h 4288"/>
                              <a:gd name="T68" fmla="*/ 230 w 1749"/>
                              <a:gd name="T69" fmla="*/ 323 h 4288"/>
                              <a:gd name="T70" fmla="*/ 62 w 1749"/>
                              <a:gd name="T71" fmla="*/ 323 h 4288"/>
                              <a:gd name="T72" fmla="*/ 73 w 1749"/>
                              <a:gd name="T73" fmla="*/ 323 h 4288"/>
                              <a:gd name="T74" fmla="*/ 0 w 1749"/>
                              <a:gd name="T75" fmla="*/ 443 h 4288"/>
                              <a:gd name="T76" fmla="*/ 10 w 1749"/>
                              <a:gd name="T77" fmla="*/ 443 h 4288"/>
                              <a:gd name="T78" fmla="*/ 10 w 1749"/>
                              <a:gd name="T79" fmla="*/ 4157 h 4288"/>
                              <a:gd name="T80" fmla="*/ 0 w 1749"/>
                              <a:gd name="T81" fmla="*/ 4145 h 4288"/>
                              <a:gd name="T82" fmla="*/ 230 w 1749"/>
                              <a:gd name="T83" fmla="*/ 4145 h 4288"/>
                              <a:gd name="T84" fmla="*/ 241 w 1749"/>
                              <a:gd name="T85" fmla="*/ 4157 h 4288"/>
                              <a:gd name="T86" fmla="*/ 241 w 1749"/>
                              <a:gd name="T87" fmla="*/ 4276 h 4288"/>
                              <a:gd name="T88" fmla="*/ 230 w 1749"/>
                              <a:gd name="T89" fmla="*/ 4276 h 4288"/>
                              <a:gd name="T90" fmla="*/ 1602 w 1749"/>
                              <a:gd name="T91" fmla="*/ 4276 h 4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749" h="4288">
                                <a:moveTo>
                                  <a:pt x="230" y="4288"/>
                                </a:moveTo>
                                <a:lnTo>
                                  <a:pt x="230" y="4276"/>
                                </a:lnTo>
                                <a:lnTo>
                                  <a:pt x="230" y="4157"/>
                                </a:lnTo>
                                <a:lnTo>
                                  <a:pt x="0" y="4157"/>
                                </a:lnTo>
                                <a:lnTo>
                                  <a:pt x="0" y="443"/>
                                </a:lnTo>
                                <a:lnTo>
                                  <a:pt x="62" y="311"/>
                                </a:lnTo>
                                <a:lnTo>
                                  <a:pt x="230" y="311"/>
                                </a:lnTo>
                                <a:lnTo>
                                  <a:pt x="230" y="252"/>
                                </a:lnTo>
                                <a:lnTo>
                                  <a:pt x="366" y="0"/>
                                </a:lnTo>
                                <a:lnTo>
                                  <a:pt x="1738" y="0"/>
                                </a:lnTo>
                                <a:lnTo>
                                  <a:pt x="1749" y="0"/>
                                </a:lnTo>
                                <a:lnTo>
                                  <a:pt x="1749" y="4025"/>
                                </a:lnTo>
                                <a:lnTo>
                                  <a:pt x="1738" y="4025"/>
                                </a:lnTo>
                                <a:lnTo>
                                  <a:pt x="1613" y="4276"/>
                                </a:lnTo>
                                <a:lnTo>
                                  <a:pt x="1602" y="4288"/>
                                </a:lnTo>
                                <a:lnTo>
                                  <a:pt x="230" y="4288"/>
                                </a:lnTo>
                                <a:close/>
                                <a:moveTo>
                                  <a:pt x="1602" y="4276"/>
                                </a:moveTo>
                                <a:lnTo>
                                  <a:pt x="1602" y="4276"/>
                                </a:lnTo>
                                <a:lnTo>
                                  <a:pt x="1738" y="4025"/>
                                </a:lnTo>
                                <a:lnTo>
                                  <a:pt x="1738" y="0"/>
                                </a:lnTo>
                                <a:lnTo>
                                  <a:pt x="1738" y="12"/>
                                </a:lnTo>
                                <a:lnTo>
                                  <a:pt x="366" y="12"/>
                                </a:lnTo>
                                <a:lnTo>
                                  <a:pt x="377" y="0"/>
                                </a:lnTo>
                                <a:lnTo>
                                  <a:pt x="241" y="264"/>
                                </a:lnTo>
                                <a:lnTo>
                                  <a:pt x="241" y="252"/>
                                </a:lnTo>
                                <a:lnTo>
                                  <a:pt x="241" y="311"/>
                                </a:lnTo>
                                <a:lnTo>
                                  <a:pt x="230" y="323"/>
                                </a:lnTo>
                                <a:lnTo>
                                  <a:pt x="62" y="323"/>
                                </a:lnTo>
                                <a:lnTo>
                                  <a:pt x="73" y="323"/>
                                </a:lnTo>
                                <a:lnTo>
                                  <a:pt x="0" y="443"/>
                                </a:lnTo>
                                <a:lnTo>
                                  <a:pt x="10" y="443"/>
                                </a:lnTo>
                                <a:lnTo>
                                  <a:pt x="10" y="4157"/>
                                </a:lnTo>
                                <a:lnTo>
                                  <a:pt x="0" y="4145"/>
                                </a:lnTo>
                                <a:lnTo>
                                  <a:pt x="230" y="4145"/>
                                </a:lnTo>
                                <a:lnTo>
                                  <a:pt x="241" y="4157"/>
                                </a:lnTo>
                                <a:lnTo>
                                  <a:pt x="241" y="4276"/>
                                </a:lnTo>
                                <a:lnTo>
                                  <a:pt x="230" y="4276"/>
                                </a:lnTo>
                                <a:lnTo>
                                  <a:pt x="1602" y="427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cNvPr id="789" name="Group 2229"/>
                        <wpg:cNvGrpSpPr>
                          <a:grpSpLocks/>
                        </wpg:cNvGrpSpPr>
                        <wpg:grpSpPr bwMode="auto">
                          <a:xfrm>
                            <a:off x="1666" y="1772"/>
                            <a:ext cx="597" cy="1833"/>
                            <a:chOff x="336" y="1761"/>
                            <a:chExt cx="597" cy="1833"/>
                          </a:xfrm>
                        </wpg:grpSpPr>
                        <wps:wsp>
                          <wps:cNvPr id="790" name="Rectangle 1880"/>
                          <wps:cNvSpPr>
                            <a:spLocks noChangeArrowheads="1"/>
                          </wps:cNvSpPr>
                          <wps:spPr bwMode="auto">
                            <a:xfrm>
                              <a:off x="451" y="2336"/>
                              <a:ext cx="199" cy="12"/>
                            </a:xfrm>
                            <a:prstGeom prst="rect">
                              <a:avLst/>
                            </a:prstGeom>
                            <a:solidFill>
                              <a:srgbClr val="DBDAC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1" name="Picture 1881"/>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430" y="2444"/>
                              <a:ext cx="251" cy="9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wps:wsp>
                          <wps:cNvPr id="792" name="Freeform 1882"/>
                          <wps:cNvSpPr>
                            <a:spLocks noEditPoints="1"/>
                          </wps:cNvSpPr>
                          <wps:spPr bwMode="auto">
                            <a:xfrm>
                              <a:off x="629" y="2156"/>
                              <a:ext cx="42" cy="36"/>
                            </a:xfrm>
                            <a:custGeom>
                              <a:avLst/>
                              <a:gdLst>
                                <a:gd name="T0" fmla="*/ 0 w 42"/>
                                <a:gd name="T1" fmla="*/ 0 h 36"/>
                                <a:gd name="T2" fmla="*/ 42 w 42"/>
                                <a:gd name="T3" fmla="*/ 0 h 36"/>
                                <a:gd name="T4" fmla="*/ 42 w 42"/>
                                <a:gd name="T5" fmla="*/ 36 h 36"/>
                                <a:gd name="T6" fmla="*/ 0 w 42"/>
                                <a:gd name="T7" fmla="*/ 36 h 36"/>
                                <a:gd name="T8" fmla="*/ 0 w 42"/>
                                <a:gd name="T9" fmla="*/ 0 h 36"/>
                                <a:gd name="T10" fmla="*/ 10 w 42"/>
                                <a:gd name="T11" fmla="*/ 24 h 36"/>
                                <a:gd name="T12" fmla="*/ 0 w 42"/>
                                <a:gd name="T13" fmla="*/ 24 h 36"/>
                                <a:gd name="T14" fmla="*/ 31 w 42"/>
                                <a:gd name="T15" fmla="*/ 24 h 36"/>
                                <a:gd name="T16" fmla="*/ 31 w 42"/>
                                <a:gd name="T17" fmla="*/ 24 h 36"/>
                                <a:gd name="T18" fmla="*/ 31 w 42"/>
                                <a:gd name="T19" fmla="*/ 0 h 36"/>
                                <a:gd name="T20" fmla="*/ 31 w 42"/>
                                <a:gd name="T21" fmla="*/ 12 h 36"/>
                                <a:gd name="T22" fmla="*/ 0 w 42"/>
                                <a:gd name="T23" fmla="*/ 12 h 36"/>
                                <a:gd name="T24" fmla="*/ 10 w 42"/>
                                <a:gd name="T25" fmla="*/ 0 h 36"/>
                                <a:gd name="T26" fmla="*/ 10 w 42"/>
                                <a:gd name="T27" fmla="*/ 2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6">
                                  <a:moveTo>
                                    <a:pt x="0" y="0"/>
                                  </a:moveTo>
                                  <a:lnTo>
                                    <a:pt x="42" y="0"/>
                                  </a:lnTo>
                                  <a:lnTo>
                                    <a:pt x="42" y="36"/>
                                  </a:lnTo>
                                  <a:lnTo>
                                    <a:pt x="0" y="36"/>
                                  </a:lnTo>
                                  <a:lnTo>
                                    <a:pt x="0" y="0"/>
                                  </a:lnTo>
                                  <a:close/>
                                  <a:moveTo>
                                    <a:pt x="10" y="24"/>
                                  </a:moveTo>
                                  <a:lnTo>
                                    <a:pt x="0" y="24"/>
                                  </a:lnTo>
                                  <a:lnTo>
                                    <a:pt x="31" y="24"/>
                                  </a:lnTo>
                                  <a:lnTo>
                                    <a:pt x="31" y="0"/>
                                  </a:lnTo>
                                  <a:lnTo>
                                    <a:pt x="31" y="12"/>
                                  </a:lnTo>
                                  <a:lnTo>
                                    <a:pt x="0" y="12"/>
                                  </a:lnTo>
                                  <a:lnTo>
                                    <a:pt x="10" y="0"/>
                                  </a:lnTo>
                                  <a:lnTo>
                                    <a:pt x="10"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3" name="Freeform 1883"/>
                          <wps:cNvSpPr>
                            <a:spLocks noEditPoints="1"/>
                          </wps:cNvSpPr>
                          <wps:spPr bwMode="auto">
                            <a:xfrm>
                              <a:off x="619" y="2372"/>
                              <a:ext cx="52" cy="24"/>
                            </a:xfrm>
                            <a:custGeom>
                              <a:avLst/>
                              <a:gdLst>
                                <a:gd name="T0" fmla="*/ 0 w 52"/>
                                <a:gd name="T1" fmla="*/ 0 h 24"/>
                                <a:gd name="T2" fmla="*/ 52 w 52"/>
                                <a:gd name="T3" fmla="*/ 0 h 24"/>
                                <a:gd name="T4" fmla="*/ 52 w 52"/>
                                <a:gd name="T5" fmla="*/ 24 h 24"/>
                                <a:gd name="T6" fmla="*/ 0 w 52"/>
                                <a:gd name="T7" fmla="*/ 24 h 24"/>
                                <a:gd name="T8" fmla="*/ 0 w 52"/>
                                <a:gd name="T9" fmla="*/ 0 h 24"/>
                                <a:gd name="T10" fmla="*/ 10 w 52"/>
                                <a:gd name="T11" fmla="*/ 12 h 24"/>
                                <a:gd name="T12" fmla="*/ 0 w 52"/>
                                <a:gd name="T13" fmla="*/ 12 h 24"/>
                                <a:gd name="T14" fmla="*/ 41 w 52"/>
                                <a:gd name="T15" fmla="*/ 12 h 24"/>
                                <a:gd name="T16" fmla="*/ 41 w 52"/>
                                <a:gd name="T17" fmla="*/ 12 h 24"/>
                                <a:gd name="T18" fmla="*/ 41 w 52"/>
                                <a:gd name="T19" fmla="*/ 0 h 24"/>
                                <a:gd name="T20" fmla="*/ 41 w 52"/>
                                <a:gd name="T21" fmla="*/ 12 h 24"/>
                                <a:gd name="T22" fmla="*/ 0 w 52"/>
                                <a:gd name="T23" fmla="*/ 12 h 24"/>
                                <a:gd name="T24" fmla="*/ 10 w 52"/>
                                <a:gd name="T25" fmla="*/ 0 h 24"/>
                                <a:gd name="T26" fmla="*/ 10 w 52"/>
                                <a:gd name="T27"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 h="24">
                                  <a:moveTo>
                                    <a:pt x="0" y="0"/>
                                  </a:moveTo>
                                  <a:lnTo>
                                    <a:pt x="52" y="0"/>
                                  </a:lnTo>
                                  <a:lnTo>
                                    <a:pt x="52" y="24"/>
                                  </a:lnTo>
                                  <a:lnTo>
                                    <a:pt x="0" y="24"/>
                                  </a:lnTo>
                                  <a:lnTo>
                                    <a:pt x="0" y="0"/>
                                  </a:lnTo>
                                  <a:close/>
                                  <a:moveTo>
                                    <a:pt x="10" y="12"/>
                                  </a:moveTo>
                                  <a:lnTo>
                                    <a:pt x="0" y="12"/>
                                  </a:lnTo>
                                  <a:lnTo>
                                    <a:pt x="41" y="12"/>
                                  </a:lnTo>
                                  <a:lnTo>
                                    <a:pt x="41" y="0"/>
                                  </a:lnTo>
                                  <a:lnTo>
                                    <a:pt x="41" y="12"/>
                                  </a:lnTo>
                                  <a:lnTo>
                                    <a:pt x="0" y="12"/>
                                  </a:lnTo>
                                  <a:lnTo>
                                    <a:pt x="10" y="0"/>
                                  </a:lnTo>
                                  <a:lnTo>
                                    <a:pt x="10" y="1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4" name="Freeform 1884"/>
                          <wps:cNvSpPr>
                            <a:spLocks noEditPoints="1"/>
                          </wps:cNvSpPr>
                          <wps:spPr bwMode="auto">
                            <a:xfrm>
                              <a:off x="451" y="2156"/>
                              <a:ext cx="31" cy="240"/>
                            </a:xfrm>
                            <a:custGeom>
                              <a:avLst/>
                              <a:gdLst>
                                <a:gd name="T0" fmla="*/ 0 w 31"/>
                                <a:gd name="T1" fmla="*/ 0 h 240"/>
                                <a:gd name="T2" fmla="*/ 21 w 31"/>
                                <a:gd name="T3" fmla="*/ 0 h 240"/>
                                <a:gd name="T4" fmla="*/ 31 w 31"/>
                                <a:gd name="T5" fmla="*/ 0 h 240"/>
                                <a:gd name="T6" fmla="*/ 21 w 31"/>
                                <a:gd name="T7" fmla="*/ 12 h 240"/>
                                <a:gd name="T8" fmla="*/ 0 w 31"/>
                                <a:gd name="T9" fmla="*/ 12 h 240"/>
                                <a:gd name="T10" fmla="*/ 0 w 31"/>
                                <a:gd name="T11" fmla="*/ 0 h 240"/>
                                <a:gd name="T12" fmla="*/ 0 w 31"/>
                                <a:gd name="T13" fmla="*/ 0 h 240"/>
                                <a:gd name="T14" fmla="*/ 0 w 31"/>
                                <a:gd name="T15" fmla="*/ 0 h 240"/>
                                <a:gd name="T16" fmla="*/ 0 w 31"/>
                                <a:gd name="T17" fmla="*/ 228 h 240"/>
                                <a:gd name="T18" fmla="*/ 21 w 31"/>
                                <a:gd name="T19" fmla="*/ 228 h 240"/>
                                <a:gd name="T20" fmla="*/ 21 w 31"/>
                                <a:gd name="T21" fmla="*/ 228 h 240"/>
                                <a:gd name="T22" fmla="*/ 21 w 31"/>
                                <a:gd name="T23" fmla="*/ 240 h 240"/>
                                <a:gd name="T24" fmla="*/ 0 w 31"/>
                                <a:gd name="T25" fmla="*/ 240 h 240"/>
                                <a:gd name="T26" fmla="*/ 0 w 31"/>
                                <a:gd name="T27" fmla="*/ 228 h 240"/>
                                <a:gd name="T28" fmla="*/ 0 w 31"/>
                                <a:gd name="T29" fmla="*/ 228 h 240"/>
                                <a:gd name="T30" fmla="*/ 0 w 31"/>
                                <a:gd name="T31" fmla="*/ 228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240">
                                  <a:moveTo>
                                    <a:pt x="0" y="0"/>
                                  </a:moveTo>
                                  <a:lnTo>
                                    <a:pt x="21" y="0"/>
                                  </a:lnTo>
                                  <a:lnTo>
                                    <a:pt x="31" y="0"/>
                                  </a:lnTo>
                                  <a:lnTo>
                                    <a:pt x="21" y="12"/>
                                  </a:lnTo>
                                  <a:lnTo>
                                    <a:pt x="0" y="12"/>
                                  </a:lnTo>
                                  <a:lnTo>
                                    <a:pt x="0" y="0"/>
                                  </a:lnTo>
                                  <a:close/>
                                  <a:moveTo>
                                    <a:pt x="0" y="228"/>
                                  </a:moveTo>
                                  <a:lnTo>
                                    <a:pt x="21" y="228"/>
                                  </a:lnTo>
                                  <a:lnTo>
                                    <a:pt x="21" y="240"/>
                                  </a:lnTo>
                                  <a:lnTo>
                                    <a:pt x="0" y="240"/>
                                  </a:lnTo>
                                  <a:lnTo>
                                    <a:pt x="0" y="228"/>
                                  </a:lnTo>
                                  <a:close/>
                                </a:path>
                              </a:pathLst>
                            </a:custGeom>
                            <a:solidFill>
                              <a:srgbClr val="00FF00"/>
                            </a:solidFill>
                            <a:ln w="0">
                              <a:solidFill>
                                <a:srgbClr val="00FF00"/>
                              </a:solidFill>
                              <a:round/>
                              <a:headEnd/>
                              <a:tailEnd/>
                            </a:ln>
                          </wps:spPr>
                          <wps:bodyPr rot="0" vert="horz" wrap="square" lIns="91440" tIns="45720" rIns="91440" bIns="45720" anchor="t" anchorCtr="0" upright="1">
                            <a:noAutofit/>
                          </wps:bodyPr>
                        </wps:wsp>
                        <wps:wsp>
                          <wps:cNvPr id="795" name="Rectangle 1885"/>
                          <wps:cNvSpPr>
                            <a:spLocks noChangeArrowheads="1"/>
                          </wps:cNvSpPr>
                          <wps:spPr bwMode="auto">
                            <a:xfrm>
                              <a:off x="378" y="3031"/>
                              <a:ext cx="10" cy="455"/>
                            </a:xfrm>
                            <a:prstGeom prst="rect">
                              <a:avLst/>
                            </a:prstGeom>
                            <a:solidFill>
                              <a:srgbClr val="BDBDB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1886"/>
                          <wps:cNvSpPr>
                            <a:spLocks noChangeArrowheads="1"/>
                          </wps:cNvSpPr>
                          <wps:spPr bwMode="auto">
                            <a:xfrm>
                              <a:off x="388" y="3031"/>
                              <a:ext cx="11" cy="455"/>
                            </a:xfrm>
                            <a:prstGeom prst="rect">
                              <a:avLst/>
                            </a:prstGeom>
                            <a:solidFill>
                              <a:srgbClr val="6D6D6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1887"/>
                          <wps:cNvSpPr>
                            <a:spLocks noChangeArrowheads="1"/>
                          </wps:cNvSpPr>
                          <wps:spPr bwMode="auto">
                            <a:xfrm>
                              <a:off x="399" y="3031"/>
                              <a:ext cx="10" cy="455"/>
                            </a:xfrm>
                            <a:prstGeom prst="rect">
                              <a:avLst/>
                            </a:prstGeom>
                            <a:solidFill>
                              <a:srgbClr val="76767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1888"/>
                          <wps:cNvSpPr>
                            <a:spLocks noChangeArrowheads="1"/>
                          </wps:cNvSpPr>
                          <wps:spPr bwMode="auto">
                            <a:xfrm>
                              <a:off x="409" y="3031"/>
                              <a:ext cx="21" cy="455"/>
                            </a:xfrm>
                            <a:prstGeom prst="rect">
                              <a:avLst/>
                            </a:prstGeom>
                            <a:solidFill>
                              <a:srgbClr val="7F7F7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1889"/>
                          <wps:cNvSpPr>
                            <a:spLocks noChangeArrowheads="1"/>
                          </wps:cNvSpPr>
                          <wps:spPr bwMode="auto">
                            <a:xfrm>
                              <a:off x="430" y="3031"/>
                              <a:ext cx="10" cy="455"/>
                            </a:xfrm>
                            <a:prstGeom prst="rect">
                              <a:avLst/>
                            </a:prstGeom>
                            <a:solidFill>
                              <a:srgbClr val="88888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1890"/>
                          <wps:cNvSpPr>
                            <a:spLocks noChangeArrowheads="1"/>
                          </wps:cNvSpPr>
                          <wps:spPr bwMode="auto">
                            <a:xfrm>
                              <a:off x="440" y="3031"/>
                              <a:ext cx="11" cy="455"/>
                            </a:xfrm>
                            <a:prstGeom prst="rect">
                              <a:avLst/>
                            </a:prstGeom>
                            <a:solidFill>
                              <a:srgbClr val="91919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1891"/>
                          <wps:cNvSpPr>
                            <a:spLocks noChangeArrowheads="1"/>
                          </wps:cNvSpPr>
                          <wps:spPr bwMode="auto">
                            <a:xfrm>
                              <a:off x="451" y="3031"/>
                              <a:ext cx="10" cy="455"/>
                            </a:xfrm>
                            <a:prstGeom prst="rect">
                              <a:avLst/>
                            </a:prstGeom>
                            <a:solidFill>
                              <a:srgbClr val="9B9B9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1892"/>
                          <wps:cNvSpPr>
                            <a:spLocks noChangeArrowheads="1"/>
                          </wps:cNvSpPr>
                          <wps:spPr bwMode="auto">
                            <a:xfrm>
                              <a:off x="461" y="3031"/>
                              <a:ext cx="21" cy="455"/>
                            </a:xfrm>
                            <a:prstGeom prst="rect">
                              <a:avLst/>
                            </a:prstGeom>
                            <a:solidFill>
                              <a:srgbClr val="A4A4A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1893"/>
                          <wps:cNvSpPr>
                            <a:spLocks noChangeArrowheads="1"/>
                          </wps:cNvSpPr>
                          <wps:spPr bwMode="auto">
                            <a:xfrm>
                              <a:off x="482" y="3031"/>
                              <a:ext cx="11" cy="455"/>
                            </a:xfrm>
                            <a:prstGeom prst="rect">
                              <a:avLst/>
                            </a:prstGeom>
                            <a:solidFill>
                              <a:srgbClr val="ADADA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1894"/>
                          <wps:cNvSpPr>
                            <a:spLocks noChangeArrowheads="1"/>
                          </wps:cNvSpPr>
                          <wps:spPr bwMode="auto">
                            <a:xfrm>
                              <a:off x="493" y="3031"/>
                              <a:ext cx="10" cy="455"/>
                            </a:xfrm>
                            <a:prstGeom prst="rect">
                              <a:avLst/>
                            </a:prstGeom>
                            <a:solidFill>
                              <a:srgbClr val="B6B6B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1895"/>
                          <wps:cNvSpPr>
                            <a:spLocks noChangeArrowheads="1"/>
                          </wps:cNvSpPr>
                          <wps:spPr bwMode="auto">
                            <a:xfrm>
                              <a:off x="598" y="3043"/>
                              <a:ext cx="10" cy="467"/>
                            </a:xfrm>
                            <a:prstGeom prst="rect">
                              <a:avLst/>
                            </a:prstGeom>
                            <a:solidFill>
                              <a:srgbClr val="69696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1896"/>
                          <wps:cNvSpPr>
                            <a:spLocks noChangeArrowheads="1"/>
                          </wps:cNvSpPr>
                          <wps:spPr bwMode="auto">
                            <a:xfrm>
                              <a:off x="608" y="3043"/>
                              <a:ext cx="21" cy="467"/>
                            </a:xfrm>
                            <a:prstGeom prst="rect">
                              <a:avLst/>
                            </a:prstGeom>
                            <a:solidFill>
                              <a:srgbClr val="B9B9B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1897"/>
                          <wps:cNvSpPr>
                            <a:spLocks noChangeArrowheads="1"/>
                          </wps:cNvSpPr>
                          <wps:spPr bwMode="auto">
                            <a:xfrm>
                              <a:off x="629" y="3043"/>
                              <a:ext cx="10" cy="467"/>
                            </a:xfrm>
                            <a:prstGeom prst="rect">
                              <a:avLst/>
                            </a:prstGeom>
                            <a:solidFill>
                              <a:srgbClr val="B0B0B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1898"/>
                          <wps:cNvSpPr>
                            <a:spLocks noChangeArrowheads="1"/>
                          </wps:cNvSpPr>
                          <wps:spPr bwMode="auto">
                            <a:xfrm>
                              <a:off x="639" y="3043"/>
                              <a:ext cx="11" cy="467"/>
                            </a:xfrm>
                            <a:prstGeom prst="rect">
                              <a:avLst/>
                            </a:prstGeom>
                            <a:solidFill>
                              <a:srgbClr val="A7A7A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1899"/>
                          <wps:cNvSpPr>
                            <a:spLocks noChangeArrowheads="1"/>
                          </wps:cNvSpPr>
                          <wps:spPr bwMode="auto">
                            <a:xfrm>
                              <a:off x="650" y="3043"/>
                              <a:ext cx="21" cy="467"/>
                            </a:xfrm>
                            <a:prstGeom prst="rect">
                              <a:avLst/>
                            </a:prstGeom>
                            <a:solidFill>
                              <a:srgbClr val="9D9D9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1900"/>
                          <wps:cNvSpPr>
                            <a:spLocks noChangeArrowheads="1"/>
                          </wps:cNvSpPr>
                          <wps:spPr bwMode="auto">
                            <a:xfrm>
                              <a:off x="671" y="3043"/>
                              <a:ext cx="10" cy="467"/>
                            </a:xfrm>
                            <a:prstGeom prst="rect">
                              <a:avLst/>
                            </a:prstGeom>
                            <a:solidFill>
                              <a:srgbClr val="95959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1901"/>
                          <wps:cNvSpPr>
                            <a:spLocks noChangeArrowheads="1"/>
                          </wps:cNvSpPr>
                          <wps:spPr bwMode="auto">
                            <a:xfrm>
                              <a:off x="681" y="3043"/>
                              <a:ext cx="11" cy="467"/>
                            </a:xfrm>
                            <a:prstGeom prst="rect">
                              <a:avLst/>
                            </a:prstGeom>
                            <a:solidFill>
                              <a:srgbClr val="8B8B8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1902"/>
                          <wps:cNvSpPr>
                            <a:spLocks noChangeArrowheads="1"/>
                          </wps:cNvSpPr>
                          <wps:spPr bwMode="auto">
                            <a:xfrm>
                              <a:off x="692" y="3043"/>
                              <a:ext cx="10" cy="467"/>
                            </a:xfrm>
                            <a:prstGeom prst="rect">
                              <a:avLst/>
                            </a:prstGeom>
                            <a:solidFill>
                              <a:srgbClr val="82828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1903"/>
                          <wps:cNvSpPr>
                            <a:spLocks noChangeArrowheads="1"/>
                          </wps:cNvSpPr>
                          <wps:spPr bwMode="auto">
                            <a:xfrm>
                              <a:off x="702" y="3043"/>
                              <a:ext cx="21" cy="467"/>
                            </a:xfrm>
                            <a:prstGeom prst="rect">
                              <a:avLst/>
                            </a:prstGeom>
                            <a:solidFill>
                              <a:srgbClr val="79797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1904"/>
                          <wps:cNvSpPr>
                            <a:spLocks noChangeArrowheads="1"/>
                          </wps:cNvSpPr>
                          <wps:spPr bwMode="auto">
                            <a:xfrm>
                              <a:off x="723" y="3043"/>
                              <a:ext cx="11" cy="467"/>
                            </a:xfrm>
                            <a:prstGeom prst="rect">
                              <a:avLst/>
                            </a:prstGeom>
                            <a:solidFill>
                              <a:srgbClr val="70707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15" name="Freeform 1905"/>
                          <wps:cNvSpPr>
                            <a:spLocks noEditPoints="1"/>
                          </wps:cNvSpPr>
                          <wps:spPr bwMode="auto">
                            <a:xfrm>
                              <a:off x="336" y="1761"/>
                              <a:ext cx="597" cy="1833"/>
                            </a:xfrm>
                            <a:custGeom>
                              <a:avLst/>
                              <a:gdLst>
                                <a:gd name="T0" fmla="*/ 21 w 597"/>
                                <a:gd name="T1" fmla="*/ 1833 h 1833"/>
                                <a:gd name="T2" fmla="*/ 21 w 597"/>
                                <a:gd name="T3" fmla="*/ 1821 h 1833"/>
                                <a:gd name="T4" fmla="*/ 21 w 597"/>
                                <a:gd name="T5" fmla="*/ 1785 h 1833"/>
                                <a:gd name="T6" fmla="*/ 21 w 597"/>
                                <a:gd name="T7" fmla="*/ 1785 h 1833"/>
                                <a:gd name="T8" fmla="*/ 0 w 597"/>
                                <a:gd name="T9" fmla="*/ 1785 h 1833"/>
                                <a:gd name="T10" fmla="*/ 0 w 597"/>
                                <a:gd name="T11" fmla="*/ 1785 h 1833"/>
                                <a:gd name="T12" fmla="*/ 0 w 597"/>
                                <a:gd name="T13" fmla="*/ 203 h 1833"/>
                                <a:gd name="T14" fmla="*/ 0 w 597"/>
                                <a:gd name="T15" fmla="*/ 203 h 1833"/>
                                <a:gd name="T16" fmla="*/ 146 w 597"/>
                                <a:gd name="T17" fmla="*/ 0 h 1833"/>
                                <a:gd name="T18" fmla="*/ 146 w 597"/>
                                <a:gd name="T19" fmla="*/ 0 h 1833"/>
                                <a:gd name="T20" fmla="*/ 586 w 597"/>
                                <a:gd name="T21" fmla="*/ 0 h 1833"/>
                                <a:gd name="T22" fmla="*/ 597 w 597"/>
                                <a:gd name="T23" fmla="*/ 0 h 1833"/>
                                <a:gd name="T24" fmla="*/ 597 w 597"/>
                                <a:gd name="T25" fmla="*/ 1581 h 1833"/>
                                <a:gd name="T26" fmla="*/ 586 w 597"/>
                                <a:gd name="T27" fmla="*/ 1581 h 1833"/>
                                <a:gd name="T28" fmla="*/ 586 w 597"/>
                                <a:gd name="T29" fmla="*/ 1593 h 1833"/>
                                <a:gd name="T30" fmla="*/ 586 w 597"/>
                                <a:gd name="T31" fmla="*/ 1593 h 1833"/>
                                <a:gd name="T32" fmla="*/ 586 w 597"/>
                                <a:gd name="T33" fmla="*/ 1605 h 1833"/>
                                <a:gd name="T34" fmla="*/ 586 w 597"/>
                                <a:gd name="T35" fmla="*/ 1605 h 1833"/>
                                <a:gd name="T36" fmla="*/ 429 w 597"/>
                                <a:gd name="T37" fmla="*/ 1821 h 1833"/>
                                <a:gd name="T38" fmla="*/ 429 w 597"/>
                                <a:gd name="T39" fmla="*/ 1833 h 1833"/>
                                <a:gd name="T40" fmla="*/ 21 w 597"/>
                                <a:gd name="T41" fmla="*/ 1833 h 1833"/>
                                <a:gd name="T42" fmla="*/ 429 w 597"/>
                                <a:gd name="T43" fmla="*/ 1821 h 1833"/>
                                <a:gd name="T44" fmla="*/ 419 w 597"/>
                                <a:gd name="T45" fmla="*/ 1821 h 1833"/>
                                <a:gd name="T46" fmla="*/ 576 w 597"/>
                                <a:gd name="T47" fmla="*/ 1605 h 1833"/>
                                <a:gd name="T48" fmla="*/ 576 w 597"/>
                                <a:gd name="T49" fmla="*/ 1605 h 1833"/>
                                <a:gd name="T50" fmla="*/ 576 w 597"/>
                                <a:gd name="T51" fmla="*/ 1593 h 1833"/>
                                <a:gd name="T52" fmla="*/ 576 w 597"/>
                                <a:gd name="T53" fmla="*/ 1593 h 1833"/>
                                <a:gd name="T54" fmla="*/ 586 w 597"/>
                                <a:gd name="T55" fmla="*/ 1581 h 1833"/>
                                <a:gd name="T56" fmla="*/ 586 w 597"/>
                                <a:gd name="T57" fmla="*/ 1581 h 1833"/>
                                <a:gd name="T58" fmla="*/ 586 w 597"/>
                                <a:gd name="T59" fmla="*/ 0 h 1833"/>
                                <a:gd name="T60" fmla="*/ 586 w 597"/>
                                <a:gd name="T61" fmla="*/ 12 h 1833"/>
                                <a:gd name="T62" fmla="*/ 146 w 597"/>
                                <a:gd name="T63" fmla="*/ 12 h 1833"/>
                                <a:gd name="T64" fmla="*/ 146 w 597"/>
                                <a:gd name="T65" fmla="*/ 0 h 1833"/>
                                <a:gd name="T66" fmla="*/ 0 w 597"/>
                                <a:gd name="T67" fmla="*/ 203 h 1833"/>
                                <a:gd name="T68" fmla="*/ 10 w 597"/>
                                <a:gd name="T69" fmla="*/ 203 h 1833"/>
                                <a:gd name="T70" fmla="*/ 10 w 597"/>
                                <a:gd name="T71" fmla="*/ 1785 h 1833"/>
                                <a:gd name="T72" fmla="*/ 0 w 597"/>
                                <a:gd name="T73" fmla="*/ 1773 h 1833"/>
                                <a:gd name="T74" fmla="*/ 21 w 597"/>
                                <a:gd name="T75" fmla="*/ 1773 h 1833"/>
                                <a:gd name="T76" fmla="*/ 31 w 597"/>
                                <a:gd name="T77" fmla="*/ 1785 h 1833"/>
                                <a:gd name="T78" fmla="*/ 31 w 597"/>
                                <a:gd name="T79" fmla="*/ 1821 h 1833"/>
                                <a:gd name="T80" fmla="*/ 21 w 597"/>
                                <a:gd name="T81" fmla="*/ 1821 h 1833"/>
                                <a:gd name="T82" fmla="*/ 429 w 597"/>
                                <a:gd name="T83" fmla="*/ 1821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97" h="1833">
                                  <a:moveTo>
                                    <a:pt x="21" y="1833"/>
                                  </a:moveTo>
                                  <a:lnTo>
                                    <a:pt x="21" y="1821"/>
                                  </a:lnTo>
                                  <a:lnTo>
                                    <a:pt x="21" y="1785"/>
                                  </a:lnTo>
                                  <a:lnTo>
                                    <a:pt x="0" y="1785"/>
                                  </a:lnTo>
                                  <a:lnTo>
                                    <a:pt x="0" y="203"/>
                                  </a:lnTo>
                                  <a:lnTo>
                                    <a:pt x="146" y="0"/>
                                  </a:lnTo>
                                  <a:lnTo>
                                    <a:pt x="586" y="0"/>
                                  </a:lnTo>
                                  <a:lnTo>
                                    <a:pt x="597" y="0"/>
                                  </a:lnTo>
                                  <a:lnTo>
                                    <a:pt x="597" y="1581"/>
                                  </a:lnTo>
                                  <a:lnTo>
                                    <a:pt x="586" y="1581"/>
                                  </a:lnTo>
                                  <a:lnTo>
                                    <a:pt x="586" y="1593"/>
                                  </a:lnTo>
                                  <a:lnTo>
                                    <a:pt x="586" y="1605"/>
                                  </a:lnTo>
                                  <a:lnTo>
                                    <a:pt x="429" y="1821"/>
                                  </a:lnTo>
                                  <a:lnTo>
                                    <a:pt x="429" y="1833"/>
                                  </a:lnTo>
                                  <a:lnTo>
                                    <a:pt x="21" y="1833"/>
                                  </a:lnTo>
                                  <a:close/>
                                  <a:moveTo>
                                    <a:pt x="429" y="1821"/>
                                  </a:moveTo>
                                  <a:lnTo>
                                    <a:pt x="419" y="1821"/>
                                  </a:lnTo>
                                  <a:lnTo>
                                    <a:pt x="576" y="1605"/>
                                  </a:lnTo>
                                  <a:lnTo>
                                    <a:pt x="576" y="1593"/>
                                  </a:lnTo>
                                  <a:lnTo>
                                    <a:pt x="586" y="1581"/>
                                  </a:lnTo>
                                  <a:lnTo>
                                    <a:pt x="586" y="0"/>
                                  </a:lnTo>
                                  <a:lnTo>
                                    <a:pt x="586" y="12"/>
                                  </a:lnTo>
                                  <a:lnTo>
                                    <a:pt x="146" y="12"/>
                                  </a:lnTo>
                                  <a:lnTo>
                                    <a:pt x="146" y="0"/>
                                  </a:lnTo>
                                  <a:lnTo>
                                    <a:pt x="0" y="203"/>
                                  </a:lnTo>
                                  <a:lnTo>
                                    <a:pt x="10" y="203"/>
                                  </a:lnTo>
                                  <a:lnTo>
                                    <a:pt x="10" y="1785"/>
                                  </a:lnTo>
                                  <a:lnTo>
                                    <a:pt x="0" y="1773"/>
                                  </a:lnTo>
                                  <a:lnTo>
                                    <a:pt x="21" y="1773"/>
                                  </a:lnTo>
                                  <a:lnTo>
                                    <a:pt x="31" y="1785"/>
                                  </a:lnTo>
                                  <a:lnTo>
                                    <a:pt x="31" y="1821"/>
                                  </a:lnTo>
                                  <a:lnTo>
                                    <a:pt x="21" y="1821"/>
                                  </a:lnTo>
                                  <a:lnTo>
                                    <a:pt x="429" y="18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16" name="Freeform 1906"/>
                          <wps:cNvSpPr>
                            <a:spLocks/>
                          </wps:cNvSpPr>
                          <wps:spPr bwMode="auto">
                            <a:xfrm>
                              <a:off x="755" y="3330"/>
                              <a:ext cx="157" cy="252"/>
                            </a:xfrm>
                            <a:custGeom>
                              <a:avLst/>
                              <a:gdLst>
                                <a:gd name="T0" fmla="*/ 0 w 157"/>
                                <a:gd name="T1" fmla="*/ 252 h 252"/>
                                <a:gd name="T2" fmla="*/ 157 w 157"/>
                                <a:gd name="T3" fmla="*/ 36 h 252"/>
                                <a:gd name="T4" fmla="*/ 157 w 157"/>
                                <a:gd name="T5" fmla="*/ 0 h 252"/>
                                <a:gd name="T6" fmla="*/ 0 w 157"/>
                                <a:gd name="T7" fmla="*/ 204 h 252"/>
                                <a:gd name="T8" fmla="*/ 0 w 157"/>
                                <a:gd name="T9" fmla="*/ 252 h 252"/>
                              </a:gdLst>
                              <a:ahLst/>
                              <a:cxnLst>
                                <a:cxn ang="0">
                                  <a:pos x="T0" y="T1"/>
                                </a:cxn>
                                <a:cxn ang="0">
                                  <a:pos x="T2" y="T3"/>
                                </a:cxn>
                                <a:cxn ang="0">
                                  <a:pos x="T4" y="T5"/>
                                </a:cxn>
                                <a:cxn ang="0">
                                  <a:pos x="T6" y="T7"/>
                                </a:cxn>
                                <a:cxn ang="0">
                                  <a:pos x="T8" y="T9"/>
                                </a:cxn>
                              </a:cxnLst>
                              <a:rect l="0" t="0" r="r" b="b"/>
                              <a:pathLst>
                                <a:path w="157" h="252">
                                  <a:moveTo>
                                    <a:pt x="0" y="252"/>
                                  </a:moveTo>
                                  <a:lnTo>
                                    <a:pt x="157" y="36"/>
                                  </a:lnTo>
                                  <a:lnTo>
                                    <a:pt x="157" y="0"/>
                                  </a:lnTo>
                                  <a:lnTo>
                                    <a:pt x="0" y="204"/>
                                  </a:lnTo>
                                  <a:lnTo>
                                    <a:pt x="0" y="252"/>
                                  </a:lnTo>
                                  <a:close/>
                                </a:path>
                              </a:pathLst>
                            </a:custGeom>
                            <a:solidFill>
                              <a:srgbClr val="9A9A9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817" name="Freeform 1907"/>
                          <wps:cNvSpPr>
                            <a:spLocks/>
                          </wps:cNvSpPr>
                          <wps:spPr bwMode="auto">
                            <a:xfrm>
                              <a:off x="336" y="1761"/>
                              <a:ext cx="586" cy="203"/>
                            </a:xfrm>
                            <a:custGeom>
                              <a:avLst/>
                              <a:gdLst>
                                <a:gd name="T0" fmla="*/ 0 w 586"/>
                                <a:gd name="T1" fmla="*/ 203 h 203"/>
                                <a:gd name="T2" fmla="*/ 146 w 586"/>
                                <a:gd name="T3" fmla="*/ 0 h 203"/>
                                <a:gd name="T4" fmla="*/ 586 w 586"/>
                                <a:gd name="T5" fmla="*/ 0 h 203"/>
                                <a:gd name="T6" fmla="*/ 440 w 586"/>
                                <a:gd name="T7" fmla="*/ 203 h 203"/>
                                <a:gd name="T8" fmla="*/ 0 w 586"/>
                                <a:gd name="T9" fmla="*/ 203 h 203"/>
                              </a:gdLst>
                              <a:ahLst/>
                              <a:cxnLst>
                                <a:cxn ang="0">
                                  <a:pos x="T0" y="T1"/>
                                </a:cxn>
                                <a:cxn ang="0">
                                  <a:pos x="T2" y="T3"/>
                                </a:cxn>
                                <a:cxn ang="0">
                                  <a:pos x="T4" y="T5"/>
                                </a:cxn>
                                <a:cxn ang="0">
                                  <a:pos x="T6" y="T7"/>
                                </a:cxn>
                                <a:cxn ang="0">
                                  <a:pos x="T8" y="T9"/>
                                </a:cxn>
                              </a:cxnLst>
                              <a:rect l="0" t="0" r="r" b="b"/>
                              <a:pathLst>
                                <a:path w="586" h="203">
                                  <a:moveTo>
                                    <a:pt x="0" y="203"/>
                                  </a:moveTo>
                                  <a:lnTo>
                                    <a:pt x="146" y="0"/>
                                  </a:lnTo>
                                  <a:lnTo>
                                    <a:pt x="586" y="0"/>
                                  </a:lnTo>
                                  <a:lnTo>
                                    <a:pt x="440" y="203"/>
                                  </a:lnTo>
                                  <a:lnTo>
                                    <a:pt x="0" y="203"/>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818" name="Freeform 1908"/>
                          <wps:cNvSpPr>
                            <a:spLocks/>
                          </wps:cNvSpPr>
                          <wps:spPr bwMode="auto">
                            <a:xfrm>
                              <a:off x="776" y="1761"/>
                              <a:ext cx="146" cy="1785"/>
                            </a:xfrm>
                            <a:custGeom>
                              <a:avLst/>
                              <a:gdLst>
                                <a:gd name="T0" fmla="*/ 0 w 146"/>
                                <a:gd name="T1" fmla="*/ 191 h 1785"/>
                                <a:gd name="T2" fmla="*/ 146 w 146"/>
                                <a:gd name="T3" fmla="*/ 0 h 1785"/>
                                <a:gd name="T4" fmla="*/ 146 w 146"/>
                                <a:gd name="T5" fmla="*/ 1581 h 1785"/>
                                <a:gd name="T6" fmla="*/ 0 w 146"/>
                                <a:gd name="T7" fmla="*/ 1785 h 1785"/>
                                <a:gd name="T8" fmla="*/ 0 w 146"/>
                                <a:gd name="T9" fmla="*/ 191 h 1785"/>
                              </a:gdLst>
                              <a:ahLst/>
                              <a:cxnLst>
                                <a:cxn ang="0">
                                  <a:pos x="T0" y="T1"/>
                                </a:cxn>
                                <a:cxn ang="0">
                                  <a:pos x="T2" y="T3"/>
                                </a:cxn>
                                <a:cxn ang="0">
                                  <a:pos x="T4" y="T5"/>
                                </a:cxn>
                                <a:cxn ang="0">
                                  <a:pos x="T6" y="T7"/>
                                </a:cxn>
                                <a:cxn ang="0">
                                  <a:pos x="T8" y="T9"/>
                                </a:cxn>
                              </a:cxnLst>
                              <a:rect l="0" t="0" r="r" b="b"/>
                              <a:pathLst>
                                <a:path w="146" h="1785">
                                  <a:moveTo>
                                    <a:pt x="0" y="191"/>
                                  </a:moveTo>
                                  <a:lnTo>
                                    <a:pt x="146" y="0"/>
                                  </a:lnTo>
                                  <a:lnTo>
                                    <a:pt x="146" y="1581"/>
                                  </a:lnTo>
                                  <a:lnTo>
                                    <a:pt x="0" y="1785"/>
                                  </a:lnTo>
                                  <a:lnTo>
                                    <a:pt x="0" y="191"/>
                                  </a:lnTo>
                                  <a:close/>
                                </a:path>
                              </a:pathLst>
                            </a:custGeom>
                            <a:solidFill>
                              <a:srgbClr val="9A9A9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819" name="Rectangle 1909"/>
                          <wps:cNvSpPr>
                            <a:spLocks noChangeArrowheads="1"/>
                          </wps:cNvSpPr>
                          <wps:spPr bwMode="auto">
                            <a:xfrm>
                              <a:off x="336" y="1964"/>
                              <a:ext cx="440" cy="1582"/>
                            </a:xfrm>
                            <a:prstGeom prst="rect">
                              <a:avLst/>
                            </a:pr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20" name="Freeform 1910"/>
                          <wps:cNvSpPr>
                            <a:spLocks noEditPoints="1"/>
                          </wps:cNvSpPr>
                          <wps:spPr bwMode="auto">
                            <a:xfrm>
                              <a:off x="336" y="1964"/>
                              <a:ext cx="450" cy="1594"/>
                            </a:xfrm>
                            <a:custGeom>
                              <a:avLst/>
                              <a:gdLst>
                                <a:gd name="T0" fmla="*/ 0 w 450"/>
                                <a:gd name="T1" fmla="*/ 0 h 1594"/>
                                <a:gd name="T2" fmla="*/ 450 w 450"/>
                                <a:gd name="T3" fmla="*/ 0 h 1594"/>
                                <a:gd name="T4" fmla="*/ 450 w 450"/>
                                <a:gd name="T5" fmla="*/ 1594 h 1594"/>
                                <a:gd name="T6" fmla="*/ 0 w 450"/>
                                <a:gd name="T7" fmla="*/ 1594 h 1594"/>
                                <a:gd name="T8" fmla="*/ 0 w 450"/>
                                <a:gd name="T9" fmla="*/ 0 h 1594"/>
                                <a:gd name="T10" fmla="*/ 10 w 450"/>
                                <a:gd name="T11" fmla="*/ 1582 h 1594"/>
                                <a:gd name="T12" fmla="*/ 0 w 450"/>
                                <a:gd name="T13" fmla="*/ 1582 h 1594"/>
                                <a:gd name="T14" fmla="*/ 440 w 450"/>
                                <a:gd name="T15" fmla="*/ 1582 h 1594"/>
                                <a:gd name="T16" fmla="*/ 440 w 450"/>
                                <a:gd name="T17" fmla="*/ 1582 h 1594"/>
                                <a:gd name="T18" fmla="*/ 440 w 450"/>
                                <a:gd name="T19" fmla="*/ 0 h 1594"/>
                                <a:gd name="T20" fmla="*/ 440 w 450"/>
                                <a:gd name="T21" fmla="*/ 12 h 1594"/>
                                <a:gd name="T22" fmla="*/ 0 w 450"/>
                                <a:gd name="T23" fmla="*/ 12 h 1594"/>
                                <a:gd name="T24" fmla="*/ 10 w 450"/>
                                <a:gd name="T25" fmla="*/ 0 h 1594"/>
                                <a:gd name="T26" fmla="*/ 10 w 450"/>
                                <a:gd name="T27" fmla="*/ 1582 h 1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0" h="1594">
                                  <a:moveTo>
                                    <a:pt x="0" y="0"/>
                                  </a:moveTo>
                                  <a:lnTo>
                                    <a:pt x="450" y="0"/>
                                  </a:lnTo>
                                  <a:lnTo>
                                    <a:pt x="450" y="1594"/>
                                  </a:lnTo>
                                  <a:lnTo>
                                    <a:pt x="0" y="1594"/>
                                  </a:lnTo>
                                  <a:lnTo>
                                    <a:pt x="0" y="0"/>
                                  </a:lnTo>
                                  <a:close/>
                                  <a:moveTo>
                                    <a:pt x="10" y="1582"/>
                                  </a:moveTo>
                                  <a:lnTo>
                                    <a:pt x="0" y="1582"/>
                                  </a:lnTo>
                                  <a:lnTo>
                                    <a:pt x="440" y="1582"/>
                                  </a:lnTo>
                                  <a:lnTo>
                                    <a:pt x="440" y="0"/>
                                  </a:lnTo>
                                  <a:lnTo>
                                    <a:pt x="440" y="12"/>
                                  </a:lnTo>
                                  <a:lnTo>
                                    <a:pt x="0" y="12"/>
                                  </a:lnTo>
                                  <a:lnTo>
                                    <a:pt x="10" y="0"/>
                                  </a:lnTo>
                                  <a:lnTo>
                                    <a:pt x="10" y="158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821" name="Picture 1911"/>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378" y="2024"/>
                              <a:ext cx="377" cy="103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pic:pic xmlns:pic="http://schemas.openxmlformats.org/drawingml/2006/picture">
                          <pic:nvPicPr>
                            <pic:cNvPr id="822" name="Picture 1912"/>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378" y="2024"/>
                              <a:ext cx="377" cy="103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wps:wsp>
                          <wps:cNvPr id="823" name="Freeform 1913"/>
                          <wps:cNvSpPr>
                            <a:spLocks noEditPoints="1"/>
                          </wps:cNvSpPr>
                          <wps:spPr bwMode="auto">
                            <a:xfrm>
                              <a:off x="388" y="2036"/>
                              <a:ext cx="346" cy="983"/>
                            </a:xfrm>
                            <a:custGeom>
                              <a:avLst/>
                              <a:gdLst>
                                <a:gd name="T0" fmla="*/ 0 w 346"/>
                                <a:gd name="T1" fmla="*/ 0 h 983"/>
                                <a:gd name="T2" fmla="*/ 346 w 346"/>
                                <a:gd name="T3" fmla="*/ 0 h 983"/>
                                <a:gd name="T4" fmla="*/ 346 w 346"/>
                                <a:gd name="T5" fmla="*/ 983 h 983"/>
                                <a:gd name="T6" fmla="*/ 0 w 346"/>
                                <a:gd name="T7" fmla="*/ 983 h 983"/>
                                <a:gd name="T8" fmla="*/ 0 w 346"/>
                                <a:gd name="T9" fmla="*/ 0 h 983"/>
                                <a:gd name="T10" fmla="*/ 11 w 346"/>
                                <a:gd name="T11" fmla="*/ 971 h 983"/>
                                <a:gd name="T12" fmla="*/ 0 w 346"/>
                                <a:gd name="T13" fmla="*/ 971 h 983"/>
                                <a:gd name="T14" fmla="*/ 335 w 346"/>
                                <a:gd name="T15" fmla="*/ 971 h 983"/>
                                <a:gd name="T16" fmla="*/ 335 w 346"/>
                                <a:gd name="T17" fmla="*/ 971 h 983"/>
                                <a:gd name="T18" fmla="*/ 335 w 346"/>
                                <a:gd name="T19" fmla="*/ 0 h 983"/>
                                <a:gd name="T20" fmla="*/ 335 w 346"/>
                                <a:gd name="T21" fmla="*/ 12 h 983"/>
                                <a:gd name="T22" fmla="*/ 0 w 346"/>
                                <a:gd name="T23" fmla="*/ 12 h 983"/>
                                <a:gd name="T24" fmla="*/ 11 w 346"/>
                                <a:gd name="T25" fmla="*/ 0 h 983"/>
                                <a:gd name="T26" fmla="*/ 11 w 346"/>
                                <a:gd name="T27" fmla="*/ 971 h 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6" h="983">
                                  <a:moveTo>
                                    <a:pt x="0" y="0"/>
                                  </a:moveTo>
                                  <a:lnTo>
                                    <a:pt x="346" y="0"/>
                                  </a:lnTo>
                                  <a:lnTo>
                                    <a:pt x="346" y="983"/>
                                  </a:lnTo>
                                  <a:lnTo>
                                    <a:pt x="0" y="983"/>
                                  </a:lnTo>
                                  <a:lnTo>
                                    <a:pt x="0" y="0"/>
                                  </a:lnTo>
                                  <a:close/>
                                  <a:moveTo>
                                    <a:pt x="11" y="971"/>
                                  </a:moveTo>
                                  <a:lnTo>
                                    <a:pt x="0" y="971"/>
                                  </a:lnTo>
                                  <a:lnTo>
                                    <a:pt x="335" y="971"/>
                                  </a:lnTo>
                                  <a:lnTo>
                                    <a:pt x="335" y="0"/>
                                  </a:lnTo>
                                  <a:lnTo>
                                    <a:pt x="335" y="12"/>
                                  </a:lnTo>
                                  <a:lnTo>
                                    <a:pt x="0" y="12"/>
                                  </a:lnTo>
                                  <a:lnTo>
                                    <a:pt x="11" y="0"/>
                                  </a:lnTo>
                                  <a:lnTo>
                                    <a:pt x="11" y="97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4" name="Freeform 1914"/>
                          <wps:cNvSpPr>
                            <a:spLocks noEditPoints="1"/>
                          </wps:cNvSpPr>
                          <wps:spPr bwMode="auto">
                            <a:xfrm>
                              <a:off x="430" y="2084"/>
                              <a:ext cx="251" cy="827"/>
                            </a:xfrm>
                            <a:custGeom>
                              <a:avLst/>
                              <a:gdLst>
                                <a:gd name="T0" fmla="*/ 0 w 251"/>
                                <a:gd name="T1" fmla="*/ 731 h 827"/>
                                <a:gd name="T2" fmla="*/ 251 w 251"/>
                                <a:gd name="T3" fmla="*/ 731 h 827"/>
                                <a:gd name="T4" fmla="*/ 251 w 251"/>
                                <a:gd name="T5" fmla="*/ 827 h 827"/>
                                <a:gd name="T6" fmla="*/ 0 w 251"/>
                                <a:gd name="T7" fmla="*/ 827 h 827"/>
                                <a:gd name="T8" fmla="*/ 0 w 251"/>
                                <a:gd name="T9" fmla="*/ 731 h 827"/>
                                <a:gd name="T10" fmla="*/ 0 w 251"/>
                                <a:gd name="T11" fmla="*/ 611 h 827"/>
                                <a:gd name="T12" fmla="*/ 251 w 251"/>
                                <a:gd name="T13" fmla="*/ 611 h 827"/>
                                <a:gd name="T14" fmla="*/ 251 w 251"/>
                                <a:gd name="T15" fmla="*/ 695 h 827"/>
                                <a:gd name="T16" fmla="*/ 0 w 251"/>
                                <a:gd name="T17" fmla="*/ 695 h 827"/>
                                <a:gd name="T18" fmla="*/ 0 w 251"/>
                                <a:gd name="T19" fmla="*/ 611 h 827"/>
                                <a:gd name="T20" fmla="*/ 0 w 251"/>
                                <a:gd name="T21" fmla="*/ 479 h 827"/>
                                <a:gd name="T22" fmla="*/ 251 w 251"/>
                                <a:gd name="T23" fmla="*/ 479 h 827"/>
                                <a:gd name="T24" fmla="*/ 251 w 251"/>
                                <a:gd name="T25" fmla="*/ 563 h 827"/>
                                <a:gd name="T26" fmla="*/ 0 w 251"/>
                                <a:gd name="T27" fmla="*/ 563 h 827"/>
                                <a:gd name="T28" fmla="*/ 0 w 251"/>
                                <a:gd name="T29" fmla="*/ 479 h 827"/>
                                <a:gd name="T30" fmla="*/ 0 w 251"/>
                                <a:gd name="T31" fmla="*/ 360 h 827"/>
                                <a:gd name="T32" fmla="*/ 251 w 251"/>
                                <a:gd name="T33" fmla="*/ 360 h 827"/>
                                <a:gd name="T34" fmla="*/ 251 w 251"/>
                                <a:gd name="T35" fmla="*/ 443 h 827"/>
                                <a:gd name="T36" fmla="*/ 0 w 251"/>
                                <a:gd name="T37" fmla="*/ 443 h 827"/>
                                <a:gd name="T38" fmla="*/ 0 w 251"/>
                                <a:gd name="T39" fmla="*/ 360 h 827"/>
                                <a:gd name="T40" fmla="*/ 0 w 251"/>
                                <a:gd name="T41" fmla="*/ 180 h 827"/>
                                <a:gd name="T42" fmla="*/ 251 w 251"/>
                                <a:gd name="T43" fmla="*/ 180 h 827"/>
                                <a:gd name="T44" fmla="*/ 251 w 251"/>
                                <a:gd name="T45" fmla="*/ 312 h 827"/>
                                <a:gd name="T46" fmla="*/ 0 w 251"/>
                                <a:gd name="T47" fmla="*/ 312 h 827"/>
                                <a:gd name="T48" fmla="*/ 0 w 251"/>
                                <a:gd name="T49" fmla="*/ 180 h 827"/>
                                <a:gd name="T50" fmla="*/ 0 w 251"/>
                                <a:gd name="T51" fmla="*/ 0 h 827"/>
                                <a:gd name="T52" fmla="*/ 251 w 251"/>
                                <a:gd name="T53" fmla="*/ 0 h 827"/>
                                <a:gd name="T54" fmla="*/ 251 w 251"/>
                                <a:gd name="T55" fmla="*/ 132 h 827"/>
                                <a:gd name="T56" fmla="*/ 0 w 251"/>
                                <a:gd name="T57" fmla="*/ 132 h 827"/>
                                <a:gd name="T58" fmla="*/ 0 w 251"/>
                                <a:gd name="T59" fmla="*/ 0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51" h="827">
                                  <a:moveTo>
                                    <a:pt x="0" y="731"/>
                                  </a:moveTo>
                                  <a:lnTo>
                                    <a:pt x="251" y="731"/>
                                  </a:lnTo>
                                  <a:lnTo>
                                    <a:pt x="251" y="827"/>
                                  </a:lnTo>
                                  <a:lnTo>
                                    <a:pt x="0" y="827"/>
                                  </a:lnTo>
                                  <a:lnTo>
                                    <a:pt x="0" y="731"/>
                                  </a:lnTo>
                                  <a:close/>
                                  <a:moveTo>
                                    <a:pt x="0" y="611"/>
                                  </a:moveTo>
                                  <a:lnTo>
                                    <a:pt x="251" y="611"/>
                                  </a:lnTo>
                                  <a:lnTo>
                                    <a:pt x="251" y="695"/>
                                  </a:lnTo>
                                  <a:lnTo>
                                    <a:pt x="0" y="695"/>
                                  </a:lnTo>
                                  <a:lnTo>
                                    <a:pt x="0" y="611"/>
                                  </a:lnTo>
                                  <a:close/>
                                  <a:moveTo>
                                    <a:pt x="0" y="479"/>
                                  </a:moveTo>
                                  <a:lnTo>
                                    <a:pt x="251" y="479"/>
                                  </a:lnTo>
                                  <a:lnTo>
                                    <a:pt x="251" y="563"/>
                                  </a:lnTo>
                                  <a:lnTo>
                                    <a:pt x="0" y="563"/>
                                  </a:lnTo>
                                  <a:lnTo>
                                    <a:pt x="0" y="479"/>
                                  </a:lnTo>
                                  <a:close/>
                                  <a:moveTo>
                                    <a:pt x="0" y="360"/>
                                  </a:moveTo>
                                  <a:lnTo>
                                    <a:pt x="251" y="360"/>
                                  </a:lnTo>
                                  <a:lnTo>
                                    <a:pt x="251" y="443"/>
                                  </a:lnTo>
                                  <a:lnTo>
                                    <a:pt x="0" y="443"/>
                                  </a:lnTo>
                                  <a:lnTo>
                                    <a:pt x="0" y="360"/>
                                  </a:lnTo>
                                  <a:close/>
                                  <a:moveTo>
                                    <a:pt x="0" y="180"/>
                                  </a:moveTo>
                                  <a:lnTo>
                                    <a:pt x="251" y="180"/>
                                  </a:lnTo>
                                  <a:lnTo>
                                    <a:pt x="251" y="312"/>
                                  </a:lnTo>
                                  <a:lnTo>
                                    <a:pt x="0" y="312"/>
                                  </a:lnTo>
                                  <a:lnTo>
                                    <a:pt x="0" y="180"/>
                                  </a:lnTo>
                                  <a:close/>
                                  <a:moveTo>
                                    <a:pt x="0" y="0"/>
                                  </a:moveTo>
                                  <a:lnTo>
                                    <a:pt x="251" y="0"/>
                                  </a:lnTo>
                                  <a:lnTo>
                                    <a:pt x="251" y="132"/>
                                  </a:lnTo>
                                  <a:lnTo>
                                    <a:pt x="0" y="132"/>
                                  </a:lnTo>
                                  <a:lnTo>
                                    <a:pt x="0" y="0"/>
                                  </a:lnTo>
                                  <a:close/>
                                </a:path>
                              </a:pathLst>
                            </a:cu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825" name="Freeform 1915"/>
                          <wps:cNvSpPr>
                            <a:spLocks noEditPoints="1"/>
                          </wps:cNvSpPr>
                          <wps:spPr bwMode="auto">
                            <a:xfrm>
                              <a:off x="430" y="2827"/>
                              <a:ext cx="262" cy="96"/>
                            </a:xfrm>
                            <a:custGeom>
                              <a:avLst/>
                              <a:gdLst>
                                <a:gd name="T0" fmla="*/ 0 w 262"/>
                                <a:gd name="T1" fmla="*/ 0 h 96"/>
                                <a:gd name="T2" fmla="*/ 262 w 262"/>
                                <a:gd name="T3" fmla="*/ 0 h 96"/>
                                <a:gd name="T4" fmla="*/ 262 w 262"/>
                                <a:gd name="T5" fmla="*/ 96 h 96"/>
                                <a:gd name="T6" fmla="*/ 0 w 262"/>
                                <a:gd name="T7" fmla="*/ 96 h 96"/>
                                <a:gd name="T8" fmla="*/ 0 w 262"/>
                                <a:gd name="T9" fmla="*/ 0 h 96"/>
                                <a:gd name="T10" fmla="*/ 10 w 262"/>
                                <a:gd name="T11" fmla="*/ 84 h 96"/>
                                <a:gd name="T12" fmla="*/ 0 w 262"/>
                                <a:gd name="T13" fmla="*/ 84 h 96"/>
                                <a:gd name="T14" fmla="*/ 251 w 262"/>
                                <a:gd name="T15" fmla="*/ 84 h 96"/>
                                <a:gd name="T16" fmla="*/ 251 w 262"/>
                                <a:gd name="T17" fmla="*/ 84 h 96"/>
                                <a:gd name="T18" fmla="*/ 251 w 262"/>
                                <a:gd name="T19" fmla="*/ 0 h 96"/>
                                <a:gd name="T20" fmla="*/ 251 w 262"/>
                                <a:gd name="T21" fmla="*/ 12 h 96"/>
                                <a:gd name="T22" fmla="*/ 0 w 262"/>
                                <a:gd name="T23" fmla="*/ 12 h 96"/>
                                <a:gd name="T24" fmla="*/ 10 w 262"/>
                                <a:gd name="T25" fmla="*/ 0 h 96"/>
                                <a:gd name="T26" fmla="*/ 10 w 262"/>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2" h="96">
                                  <a:moveTo>
                                    <a:pt x="0" y="0"/>
                                  </a:moveTo>
                                  <a:lnTo>
                                    <a:pt x="262" y="0"/>
                                  </a:lnTo>
                                  <a:lnTo>
                                    <a:pt x="262" y="96"/>
                                  </a:lnTo>
                                  <a:lnTo>
                                    <a:pt x="0" y="96"/>
                                  </a:lnTo>
                                  <a:lnTo>
                                    <a:pt x="0" y="0"/>
                                  </a:lnTo>
                                  <a:close/>
                                  <a:moveTo>
                                    <a:pt x="10" y="84"/>
                                  </a:moveTo>
                                  <a:lnTo>
                                    <a:pt x="0" y="84"/>
                                  </a:lnTo>
                                  <a:lnTo>
                                    <a:pt x="251" y="84"/>
                                  </a:lnTo>
                                  <a:lnTo>
                                    <a:pt x="251" y="0"/>
                                  </a:lnTo>
                                  <a:lnTo>
                                    <a:pt x="251" y="12"/>
                                  </a:lnTo>
                                  <a:lnTo>
                                    <a:pt x="0" y="12"/>
                                  </a:lnTo>
                                  <a:lnTo>
                                    <a:pt x="10" y="0"/>
                                  </a:lnTo>
                                  <a:lnTo>
                                    <a:pt x="10"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6" name="Freeform 1916"/>
                          <wps:cNvSpPr>
                            <a:spLocks noEditPoints="1"/>
                          </wps:cNvSpPr>
                          <wps:spPr bwMode="auto">
                            <a:xfrm>
                              <a:off x="430" y="2707"/>
                              <a:ext cx="262" cy="96"/>
                            </a:xfrm>
                            <a:custGeom>
                              <a:avLst/>
                              <a:gdLst>
                                <a:gd name="T0" fmla="*/ 0 w 262"/>
                                <a:gd name="T1" fmla="*/ 0 h 96"/>
                                <a:gd name="T2" fmla="*/ 262 w 262"/>
                                <a:gd name="T3" fmla="*/ 0 h 96"/>
                                <a:gd name="T4" fmla="*/ 262 w 262"/>
                                <a:gd name="T5" fmla="*/ 96 h 96"/>
                                <a:gd name="T6" fmla="*/ 0 w 262"/>
                                <a:gd name="T7" fmla="*/ 96 h 96"/>
                                <a:gd name="T8" fmla="*/ 0 w 262"/>
                                <a:gd name="T9" fmla="*/ 0 h 96"/>
                                <a:gd name="T10" fmla="*/ 10 w 262"/>
                                <a:gd name="T11" fmla="*/ 84 h 96"/>
                                <a:gd name="T12" fmla="*/ 0 w 262"/>
                                <a:gd name="T13" fmla="*/ 84 h 96"/>
                                <a:gd name="T14" fmla="*/ 251 w 262"/>
                                <a:gd name="T15" fmla="*/ 84 h 96"/>
                                <a:gd name="T16" fmla="*/ 251 w 262"/>
                                <a:gd name="T17" fmla="*/ 84 h 96"/>
                                <a:gd name="T18" fmla="*/ 251 w 262"/>
                                <a:gd name="T19" fmla="*/ 0 h 96"/>
                                <a:gd name="T20" fmla="*/ 251 w 262"/>
                                <a:gd name="T21" fmla="*/ 12 h 96"/>
                                <a:gd name="T22" fmla="*/ 0 w 262"/>
                                <a:gd name="T23" fmla="*/ 12 h 96"/>
                                <a:gd name="T24" fmla="*/ 10 w 262"/>
                                <a:gd name="T25" fmla="*/ 0 h 96"/>
                                <a:gd name="T26" fmla="*/ 10 w 262"/>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2" h="96">
                                  <a:moveTo>
                                    <a:pt x="0" y="0"/>
                                  </a:moveTo>
                                  <a:lnTo>
                                    <a:pt x="262" y="0"/>
                                  </a:lnTo>
                                  <a:lnTo>
                                    <a:pt x="262" y="96"/>
                                  </a:lnTo>
                                  <a:lnTo>
                                    <a:pt x="0" y="96"/>
                                  </a:lnTo>
                                  <a:lnTo>
                                    <a:pt x="0" y="0"/>
                                  </a:lnTo>
                                  <a:close/>
                                  <a:moveTo>
                                    <a:pt x="10" y="84"/>
                                  </a:moveTo>
                                  <a:lnTo>
                                    <a:pt x="0" y="84"/>
                                  </a:lnTo>
                                  <a:lnTo>
                                    <a:pt x="251" y="84"/>
                                  </a:lnTo>
                                  <a:lnTo>
                                    <a:pt x="251" y="0"/>
                                  </a:lnTo>
                                  <a:lnTo>
                                    <a:pt x="251" y="12"/>
                                  </a:lnTo>
                                  <a:lnTo>
                                    <a:pt x="0" y="12"/>
                                  </a:lnTo>
                                  <a:lnTo>
                                    <a:pt x="10" y="0"/>
                                  </a:lnTo>
                                  <a:lnTo>
                                    <a:pt x="10"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7" name="Freeform 1917"/>
                          <wps:cNvSpPr>
                            <a:spLocks noEditPoints="1"/>
                          </wps:cNvSpPr>
                          <wps:spPr bwMode="auto">
                            <a:xfrm>
                              <a:off x="430" y="2575"/>
                              <a:ext cx="262" cy="96"/>
                            </a:xfrm>
                            <a:custGeom>
                              <a:avLst/>
                              <a:gdLst>
                                <a:gd name="T0" fmla="*/ 0 w 262"/>
                                <a:gd name="T1" fmla="*/ 0 h 96"/>
                                <a:gd name="T2" fmla="*/ 262 w 262"/>
                                <a:gd name="T3" fmla="*/ 0 h 96"/>
                                <a:gd name="T4" fmla="*/ 262 w 262"/>
                                <a:gd name="T5" fmla="*/ 96 h 96"/>
                                <a:gd name="T6" fmla="*/ 0 w 262"/>
                                <a:gd name="T7" fmla="*/ 96 h 96"/>
                                <a:gd name="T8" fmla="*/ 0 w 262"/>
                                <a:gd name="T9" fmla="*/ 0 h 96"/>
                                <a:gd name="T10" fmla="*/ 10 w 262"/>
                                <a:gd name="T11" fmla="*/ 84 h 96"/>
                                <a:gd name="T12" fmla="*/ 0 w 262"/>
                                <a:gd name="T13" fmla="*/ 84 h 96"/>
                                <a:gd name="T14" fmla="*/ 251 w 262"/>
                                <a:gd name="T15" fmla="*/ 84 h 96"/>
                                <a:gd name="T16" fmla="*/ 251 w 262"/>
                                <a:gd name="T17" fmla="*/ 84 h 96"/>
                                <a:gd name="T18" fmla="*/ 251 w 262"/>
                                <a:gd name="T19" fmla="*/ 0 h 96"/>
                                <a:gd name="T20" fmla="*/ 251 w 262"/>
                                <a:gd name="T21" fmla="*/ 12 h 96"/>
                                <a:gd name="T22" fmla="*/ 0 w 262"/>
                                <a:gd name="T23" fmla="*/ 12 h 96"/>
                                <a:gd name="T24" fmla="*/ 10 w 262"/>
                                <a:gd name="T25" fmla="*/ 0 h 96"/>
                                <a:gd name="T26" fmla="*/ 10 w 262"/>
                                <a:gd name="T27" fmla="*/ 84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2" h="96">
                                  <a:moveTo>
                                    <a:pt x="0" y="0"/>
                                  </a:moveTo>
                                  <a:lnTo>
                                    <a:pt x="262" y="0"/>
                                  </a:lnTo>
                                  <a:lnTo>
                                    <a:pt x="262" y="96"/>
                                  </a:lnTo>
                                  <a:lnTo>
                                    <a:pt x="0" y="96"/>
                                  </a:lnTo>
                                  <a:lnTo>
                                    <a:pt x="0" y="0"/>
                                  </a:lnTo>
                                  <a:close/>
                                  <a:moveTo>
                                    <a:pt x="10" y="84"/>
                                  </a:moveTo>
                                  <a:lnTo>
                                    <a:pt x="0" y="84"/>
                                  </a:lnTo>
                                  <a:lnTo>
                                    <a:pt x="251" y="84"/>
                                  </a:lnTo>
                                  <a:lnTo>
                                    <a:pt x="251" y="0"/>
                                  </a:lnTo>
                                  <a:lnTo>
                                    <a:pt x="251" y="12"/>
                                  </a:lnTo>
                                  <a:lnTo>
                                    <a:pt x="0" y="12"/>
                                  </a:lnTo>
                                  <a:lnTo>
                                    <a:pt x="10" y="0"/>
                                  </a:lnTo>
                                  <a:lnTo>
                                    <a:pt x="10" y="8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8" name="Freeform 1918"/>
                          <wps:cNvSpPr>
                            <a:spLocks noEditPoints="1"/>
                          </wps:cNvSpPr>
                          <wps:spPr bwMode="auto">
                            <a:xfrm>
                              <a:off x="430" y="2456"/>
                              <a:ext cx="262" cy="95"/>
                            </a:xfrm>
                            <a:custGeom>
                              <a:avLst/>
                              <a:gdLst>
                                <a:gd name="T0" fmla="*/ 0 w 262"/>
                                <a:gd name="T1" fmla="*/ 0 h 95"/>
                                <a:gd name="T2" fmla="*/ 262 w 262"/>
                                <a:gd name="T3" fmla="*/ 0 h 95"/>
                                <a:gd name="T4" fmla="*/ 262 w 262"/>
                                <a:gd name="T5" fmla="*/ 95 h 95"/>
                                <a:gd name="T6" fmla="*/ 0 w 262"/>
                                <a:gd name="T7" fmla="*/ 95 h 95"/>
                                <a:gd name="T8" fmla="*/ 0 w 262"/>
                                <a:gd name="T9" fmla="*/ 0 h 95"/>
                                <a:gd name="T10" fmla="*/ 10 w 262"/>
                                <a:gd name="T11" fmla="*/ 83 h 95"/>
                                <a:gd name="T12" fmla="*/ 0 w 262"/>
                                <a:gd name="T13" fmla="*/ 83 h 95"/>
                                <a:gd name="T14" fmla="*/ 251 w 262"/>
                                <a:gd name="T15" fmla="*/ 83 h 95"/>
                                <a:gd name="T16" fmla="*/ 251 w 262"/>
                                <a:gd name="T17" fmla="*/ 83 h 95"/>
                                <a:gd name="T18" fmla="*/ 251 w 262"/>
                                <a:gd name="T19" fmla="*/ 0 h 95"/>
                                <a:gd name="T20" fmla="*/ 251 w 262"/>
                                <a:gd name="T21" fmla="*/ 12 h 95"/>
                                <a:gd name="T22" fmla="*/ 0 w 262"/>
                                <a:gd name="T23" fmla="*/ 12 h 95"/>
                                <a:gd name="T24" fmla="*/ 10 w 262"/>
                                <a:gd name="T25" fmla="*/ 0 h 95"/>
                                <a:gd name="T26" fmla="*/ 10 w 262"/>
                                <a:gd name="T27" fmla="*/ 8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2" h="95">
                                  <a:moveTo>
                                    <a:pt x="0" y="0"/>
                                  </a:moveTo>
                                  <a:lnTo>
                                    <a:pt x="262" y="0"/>
                                  </a:lnTo>
                                  <a:lnTo>
                                    <a:pt x="262" y="95"/>
                                  </a:lnTo>
                                  <a:lnTo>
                                    <a:pt x="0" y="95"/>
                                  </a:lnTo>
                                  <a:lnTo>
                                    <a:pt x="0" y="0"/>
                                  </a:lnTo>
                                  <a:close/>
                                  <a:moveTo>
                                    <a:pt x="10" y="83"/>
                                  </a:moveTo>
                                  <a:lnTo>
                                    <a:pt x="0" y="83"/>
                                  </a:lnTo>
                                  <a:lnTo>
                                    <a:pt x="251" y="83"/>
                                  </a:lnTo>
                                  <a:lnTo>
                                    <a:pt x="251" y="0"/>
                                  </a:lnTo>
                                  <a:lnTo>
                                    <a:pt x="251" y="12"/>
                                  </a:lnTo>
                                  <a:lnTo>
                                    <a:pt x="0" y="12"/>
                                  </a:lnTo>
                                  <a:lnTo>
                                    <a:pt x="10" y="0"/>
                                  </a:lnTo>
                                  <a:lnTo>
                                    <a:pt x="10" y="8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9" name="Freeform 1919"/>
                          <wps:cNvSpPr>
                            <a:spLocks noEditPoints="1"/>
                          </wps:cNvSpPr>
                          <wps:spPr bwMode="auto">
                            <a:xfrm>
                              <a:off x="430" y="2276"/>
                              <a:ext cx="262" cy="144"/>
                            </a:xfrm>
                            <a:custGeom>
                              <a:avLst/>
                              <a:gdLst>
                                <a:gd name="T0" fmla="*/ 0 w 262"/>
                                <a:gd name="T1" fmla="*/ 0 h 144"/>
                                <a:gd name="T2" fmla="*/ 262 w 262"/>
                                <a:gd name="T3" fmla="*/ 0 h 144"/>
                                <a:gd name="T4" fmla="*/ 262 w 262"/>
                                <a:gd name="T5" fmla="*/ 144 h 144"/>
                                <a:gd name="T6" fmla="*/ 0 w 262"/>
                                <a:gd name="T7" fmla="*/ 144 h 144"/>
                                <a:gd name="T8" fmla="*/ 0 w 262"/>
                                <a:gd name="T9" fmla="*/ 0 h 144"/>
                                <a:gd name="T10" fmla="*/ 10 w 262"/>
                                <a:gd name="T11" fmla="*/ 132 h 144"/>
                                <a:gd name="T12" fmla="*/ 0 w 262"/>
                                <a:gd name="T13" fmla="*/ 132 h 144"/>
                                <a:gd name="T14" fmla="*/ 251 w 262"/>
                                <a:gd name="T15" fmla="*/ 132 h 144"/>
                                <a:gd name="T16" fmla="*/ 251 w 262"/>
                                <a:gd name="T17" fmla="*/ 132 h 144"/>
                                <a:gd name="T18" fmla="*/ 251 w 262"/>
                                <a:gd name="T19" fmla="*/ 0 h 144"/>
                                <a:gd name="T20" fmla="*/ 251 w 262"/>
                                <a:gd name="T21" fmla="*/ 12 h 144"/>
                                <a:gd name="T22" fmla="*/ 0 w 262"/>
                                <a:gd name="T23" fmla="*/ 12 h 144"/>
                                <a:gd name="T24" fmla="*/ 10 w 262"/>
                                <a:gd name="T25" fmla="*/ 0 h 144"/>
                                <a:gd name="T26" fmla="*/ 10 w 262"/>
                                <a:gd name="T27" fmla="*/ 13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2" h="144">
                                  <a:moveTo>
                                    <a:pt x="0" y="0"/>
                                  </a:moveTo>
                                  <a:lnTo>
                                    <a:pt x="262" y="0"/>
                                  </a:lnTo>
                                  <a:lnTo>
                                    <a:pt x="262" y="144"/>
                                  </a:lnTo>
                                  <a:lnTo>
                                    <a:pt x="0" y="144"/>
                                  </a:lnTo>
                                  <a:lnTo>
                                    <a:pt x="0" y="0"/>
                                  </a:lnTo>
                                  <a:close/>
                                  <a:moveTo>
                                    <a:pt x="10" y="132"/>
                                  </a:moveTo>
                                  <a:lnTo>
                                    <a:pt x="0" y="132"/>
                                  </a:lnTo>
                                  <a:lnTo>
                                    <a:pt x="251" y="132"/>
                                  </a:lnTo>
                                  <a:lnTo>
                                    <a:pt x="251" y="0"/>
                                  </a:lnTo>
                                  <a:lnTo>
                                    <a:pt x="251" y="12"/>
                                  </a:lnTo>
                                  <a:lnTo>
                                    <a:pt x="0" y="12"/>
                                  </a:lnTo>
                                  <a:lnTo>
                                    <a:pt x="10" y="0"/>
                                  </a:lnTo>
                                  <a:lnTo>
                                    <a:pt x="10" y="13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0" name="Freeform 1920"/>
                          <wps:cNvSpPr>
                            <a:spLocks noEditPoints="1"/>
                          </wps:cNvSpPr>
                          <wps:spPr bwMode="auto">
                            <a:xfrm>
                              <a:off x="430" y="2084"/>
                              <a:ext cx="262" cy="156"/>
                            </a:xfrm>
                            <a:custGeom>
                              <a:avLst/>
                              <a:gdLst>
                                <a:gd name="T0" fmla="*/ 0 w 262"/>
                                <a:gd name="T1" fmla="*/ 0 h 156"/>
                                <a:gd name="T2" fmla="*/ 262 w 262"/>
                                <a:gd name="T3" fmla="*/ 0 h 156"/>
                                <a:gd name="T4" fmla="*/ 262 w 262"/>
                                <a:gd name="T5" fmla="*/ 156 h 156"/>
                                <a:gd name="T6" fmla="*/ 0 w 262"/>
                                <a:gd name="T7" fmla="*/ 156 h 156"/>
                                <a:gd name="T8" fmla="*/ 0 w 262"/>
                                <a:gd name="T9" fmla="*/ 0 h 156"/>
                                <a:gd name="T10" fmla="*/ 10 w 262"/>
                                <a:gd name="T11" fmla="*/ 144 h 156"/>
                                <a:gd name="T12" fmla="*/ 0 w 262"/>
                                <a:gd name="T13" fmla="*/ 144 h 156"/>
                                <a:gd name="T14" fmla="*/ 251 w 262"/>
                                <a:gd name="T15" fmla="*/ 144 h 156"/>
                                <a:gd name="T16" fmla="*/ 251 w 262"/>
                                <a:gd name="T17" fmla="*/ 144 h 156"/>
                                <a:gd name="T18" fmla="*/ 251 w 262"/>
                                <a:gd name="T19" fmla="*/ 0 h 156"/>
                                <a:gd name="T20" fmla="*/ 251 w 262"/>
                                <a:gd name="T21" fmla="*/ 12 h 156"/>
                                <a:gd name="T22" fmla="*/ 0 w 262"/>
                                <a:gd name="T23" fmla="*/ 12 h 156"/>
                                <a:gd name="T24" fmla="*/ 10 w 262"/>
                                <a:gd name="T25" fmla="*/ 0 h 156"/>
                                <a:gd name="T26" fmla="*/ 10 w 262"/>
                                <a:gd name="T27" fmla="*/ 144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2" h="156">
                                  <a:moveTo>
                                    <a:pt x="0" y="0"/>
                                  </a:moveTo>
                                  <a:lnTo>
                                    <a:pt x="262" y="0"/>
                                  </a:lnTo>
                                  <a:lnTo>
                                    <a:pt x="262" y="156"/>
                                  </a:lnTo>
                                  <a:lnTo>
                                    <a:pt x="0" y="156"/>
                                  </a:lnTo>
                                  <a:lnTo>
                                    <a:pt x="0" y="0"/>
                                  </a:lnTo>
                                  <a:close/>
                                  <a:moveTo>
                                    <a:pt x="10" y="144"/>
                                  </a:moveTo>
                                  <a:lnTo>
                                    <a:pt x="0" y="144"/>
                                  </a:lnTo>
                                  <a:lnTo>
                                    <a:pt x="251" y="144"/>
                                  </a:lnTo>
                                  <a:lnTo>
                                    <a:pt x="251" y="0"/>
                                  </a:lnTo>
                                  <a:lnTo>
                                    <a:pt x="251" y="12"/>
                                  </a:lnTo>
                                  <a:lnTo>
                                    <a:pt x="0" y="12"/>
                                  </a:lnTo>
                                  <a:lnTo>
                                    <a:pt x="10" y="0"/>
                                  </a:lnTo>
                                  <a:lnTo>
                                    <a:pt x="10" y="1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1" name="Rectangle 1921"/>
                          <wps:cNvSpPr>
                            <a:spLocks noChangeArrowheads="1"/>
                          </wps:cNvSpPr>
                          <wps:spPr bwMode="auto">
                            <a:xfrm>
                              <a:off x="357" y="3546"/>
                              <a:ext cx="398" cy="36"/>
                            </a:xfrm>
                            <a:prstGeom prst="rect">
                              <a:avLst/>
                            </a:prstGeom>
                            <a:solidFill>
                              <a:srgbClr val="9A9A9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2" name="Picture 1922"/>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503" y="3066"/>
                              <a:ext cx="95" cy="1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pic:pic xmlns:pic="http://schemas.openxmlformats.org/drawingml/2006/picture">
                          <pic:nvPicPr>
                            <pic:cNvPr id="833" name="Picture 192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524" y="3090"/>
                              <a:ext cx="63" cy="8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pic:pic xmlns:pic="http://schemas.openxmlformats.org/drawingml/2006/picture">
                          <pic:nvPicPr>
                            <pic:cNvPr id="834" name="Picture 1924"/>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524" y="3174"/>
                              <a:ext cx="95" cy="1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pic:pic xmlns:pic="http://schemas.openxmlformats.org/drawingml/2006/picture">
                          <pic:nvPicPr>
                            <pic:cNvPr id="835" name="Picture 1925"/>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524" y="3174"/>
                              <a:ext cx="95" cy="13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pic:pic xmlns:pic="http://schemas.openxmlformats.org/drawingml/2006/picture">
                          <pic:nvPicPr>
                            <pic:cNvPr id="836" name="Picture 1926"/>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524" y="3198"/>
                              <a:ext cx="74" cy="10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pic:pic xmlns:pic="http://schemas.openxmlformats.org/drawingml/2006/picture">
                          <pic:nvPicPr>
                            <pic:cNvPr id="837" name="Picture 1927"/>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524" y="3198"/>
                              <a:ext cx="74" cy="10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wps:wsp>
                          <wps:cNvPr id="838" name="Rectangle 1928"/>
                          <wps:cNvSpPr>
                            <a:spLocks noChangeArrowheads="1"/>
                          </wps:cNvSpPr>
                          <wps:spPr bwMode="auto">
                            <a:xfrm>
                              <a:off x="493" y="2156"/>
                              <a:ext cx="31" cy="12"/>
                            </a:xfrm>
                            <a:prstGeom prst="rect">
                              <a:avLst/>
                            </a:prstGeom>
                            <a:solidFill>
                              <a:srgbClr val="9A9A9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9" name="Picture 1929"/>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430" y="2096"/>
                              <a:ext cx="251" cy="10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pic:pic xmlns:pic="http://schemas.openxmlformats.org/drawingml/2006/picture">
                          <pic:nvPicPr>
                            <pic:cNvPr id="840" name="Picture 1930"/>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430" y="2096"/>
                              <a:ext cx="251" cy="10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wps:wsp>
                          <wps:cNvPr id="841" name="Freeform 1931"/>
                          <wps:cNvSpPr>
                            <a:spLocks noEditPoints="1"/>
                          </wps:cNvSpPr>
                          <wps:spPr bwMode="auto">
                            <a:xfrm>
                              <a:off x="451" y="2120"/>
                              <a:ext cx="220" cy="36"/>
                            </a:xfrm>
                            <a:custGeom>
                              <a:avLst/>
                              <a:gdLst>
                                <a:gd name="T0" fmla="*/ 0 w 220"/>
                                <a:gd name="T1" fmla="*/ 0 h 36"/>
                                <a:gd name="T2" fmla="*/ 220 w 220"/>
                                <a:gd name="T3" fmla="*/ 0 h 36"/>
                                <a:gd name="T4" fmla="*/ 220 w 220"/>
                                <a:gd name="T5" fmla="*/ 36 h 36"/>
                                <a:gd name="T6" fmla="*/ 0 w 220"/>
                                <a:gd name="T7" fmla="*/ 36 h 36"/>
                                <a:gd name="T8" fmla="*/ 0 w 220"/>
                                <a:gd name="T9" fmla="*/ 0 h 36"/>
                                <a:gd name="T10" fmla="*/ 10 w 220"/>
                                <a:gd name="T11" fmla="*/ 24 h 36"/>
                                <a:gd name="T12" fmla="*/ 0 w 220"/>
                                <a:gd name="T13" fmla="*/ 24 h 36"/>
                                <a:gd name="T14" fmla="*/ 209 w 220"/>
                                <a:gd name="T15" fmla="*/ 24 h 36"/>
                                <a:gd name="T16" fmla="*/ 209 w 220"/>
                                <a:gd name="T17" fmla="*/ 24 h 36"/>
                                <a:gd name="T18" fmla="*/ 209 w 220"/>
                                <a:gd name="T19" fmla="*/ 0 h 36"/>
                                <a:gd name="T20" fmla="*/ 209 w 220"/>
                                <a:gd name="T21" fmla="*/ 12 h 36"/>
                                <a:gd name="T22" fmla="*/ 0 w 220"/>
                                <a:gd name="T23" fmla="*/ 12 h 36"/>
                                <a:gd name="T24" fmla="*/ 10 w 220"/>
                                <a:gd name="T25" fmla="*/ 0 h 36"/>
                                <a:gd name="T26" fmla="*/ 10 w 220"/>
                                <a:gd name="T27" fmla="*/ 2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0" h="36">
                                  <a:moveTo>
                                    <a:pt x="0" y="0"/>
                                  </a:moveTo>
                                  <a:lnTo>
                                    <a:pt x="220" y="0"/>
                                  </a:lnTo>
                                  <a:lnTo>
                                    <a:pt x="220" y="36"/>
                                  </a:lnTo>
                                  <a:lnTo>
                                    <a:pt x="0" y="36"/>
                                  </a:lnTo>
                                  <a:lnTo>
                                    <a:pt x="0" y="0"/>
                                  </a:lnTo>
                                  <a:close/>
                                  <a:moveTo>
                                    <a:pt x="10" y="24"/>
                                  </a:moveTo>
                                  <a:lnTo>
                                    <a:pt x="0" y="24"/>
                                  </a:lnTo>
                                  <a:lnTo>
                                    <a:pt x="209" y="24"/>
                                  </a:lnTo>
                                  <a:lnTo>
                                    <a:pt x="209" y="0"/>
                                  </a:lnTo>
                                  <a:lnTo>
                                    <a:pt x="209" y="12"/>
                                  </a:lnTo>
                                  <a:lnTo>
                                    <a:pt x="0" y="12"/>
                                  </a:lnTo>
                                  <a:lnTo>
                                    <a:pt x="10" y="0"/>
                                  </a:lnTo>
                                  <a:lnTo>
                                    <a:pt x="10"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842" name="Picture 1932"/>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472" y="2144"/>
                              <a:ext cx="63" cy="7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wps:wsp>
                          <wps:cNvPr id="843" name="Rectangle 1933"/>
                          <wps:cNvSpPr>
                            <a:spLocks noChangeArrowheads="1"/>
                          </wps:cNvSpPr>
                          <wps:spPr bwMode="auto">
                            <a:xfrm>
                              <a:off x="451" y="2336"/>
                              <a:ext cx="199" cy="12"/>
                            </a:xfrm>
                            <a:prstGeom prst="rect">
                              <a:avLst/>
                            </a:prstGeom>
                            <a:solidFill>
                              <a:srgbClr val="DBDAC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4" name="Picture 1934"/>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430" y="2444"/>
                              <a:ext cx="251" cy="9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wps:wsp>
                          <wps:cNvPr id="845" name="Freeform 1935"/>
                          <wps:cNvSpPr>
                            <a:spLocks noEditPoints="1"/>
                          </wps:cNvSpPr>
                          <wps:spPr bwMode="auto">
                            <a:xfrm>
                              <a:off x="629" y="2156"/>
                              <a:ext cx="42" cy="36"/>
                            </a:xfrm>
                            <a:custGeom>
                              <a:avLst/>
                              <a:gdLst>
                                <a:gd name="T0" fmla="*/ 0 w 42"/>
                                <a:gd name="T1" fmla="*/ 0 h 36"/>
                                <a:gd name="T2" fmla="*/ 42 w 42"/>
                                <a:gd name="T3" fmla="*/ 0 h 36"/>
                                <a:gd name="T4" fmla="*/ 42 w 42"/>
                                <a:gd name="T5" fmla="*/ 36 h 36"/>
                                <a:gd name="T6" fmla="*/ 0 w 42"/>
                                <a:gd name="T7" fmla="*/ 36 h 36"/>
                                <a:gd name="T8" fmla="*/ 0 w 42"/>
                                <a:gd name="T9" fmla="*/ 0 h 36"/>
                                <a:gd name="T10" fmla="*/ 10 w 42"/>
                                <a:gd name="T11" fmla="*/ 24 h 36"/>
                                <a:gd name="T12" fmla="*/ 0 w 42"/>
                                <a:gd name="T13" fmla="*/ 24 h 36"/>
                                <a:gd name="T14" fmla="*/ 31 w 42"/>
                                <a:gd name="T15" fmla="*/ 24 h 36"/>
                                <a:gd name="T16" fmla="*/ 31 w 42"/>
                                <a:gd name="T17" fmla="*/ 24 h 36"/>
                                <a:gd name="T18" fmla="*/ 31 w 42"/>
                                <a:gd name="T19" fmla="*/ 0 h 36"/>
                                <a:gd name="T20" fmla="*/ 31 w 42"/>
                                <a:gd name="T21" fmla="*/ 12 h 36"/>
                                <a:gd name="T22" fmla="*/ 0 w 42"/>
                                <a:gd name="T23" fmla="*/ 12 h 36"/>
                                <a:gd name="T24" fmla="*/ 10 w 42"/>
                                <a:gd name="T25" fmla="*/ 0 h 36"/>
                                <a:gd name="T26" fmla="*/ 10 w 42"/>
                                <a:gd name="T27" fmla="*/ 24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 h="36">
                                  <a:moveTo>
                                    <a:pt x="0" y="0"/>
                                  </a:moveTo>
                                  <a:lnTo>
                                    <a:pt x="42" y="0"/>
                                  </a:lnTo>
                                  <a:lnTo>
                                    <a:pt x="42" y="36"/>
                                  </a:lnTo>
                                  <a:lnTo>
                                    <a:pt x="0" y="36"/>
                                  </a:lnTo>
                                  <a:lnTo>
                                    <a:pt x="0" y="0"/>
                                  </a:lnTo>
                                  <a:close/>
                                  <a:moveTo>
                                    <a:pt x="10" y="24"/>
                                  </a:moveTo>
                                  <a:lnTo>
                                    <a:pt x="0" y="24"/>
                                  </a:lnTo>
                                  <a:lnTo>
                                    <a:pt x="31" y="24"/>
                                  </a:lnTo>
                                  <a:lnTo>
                                    <a:pt x="31" y="0"/>
                                  </a:lnTo>
                                  <a:lnTo>
                                    <a:pt x="31" y="12"/>
                                  </a:lnTo>
                                  <a:lnTo>
                                    <a:pt x="0" y="12"/>
                                  </a:lnTo>
                                  <a:lnTo>
                                    <a:pt x="10" y="0"/>
                                  </a:lnTo>
                                  <a:lnTo>
                                    <a:pt x="10" y="2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6" name="Freeform 1936"/>
                          <wps:cNvSpPr>
                            <a:spLocks noEditPoints="1"/>
                          </wps:cNvSpPr>
                          <wps:spPr bwMode="auto">
                            <a:xfrm>
                              <a:off x="619" y="2372"/>
                              <a:ext cx="52" cy="24"/>
                            </a:xfrm>
                            <a:custGeom>
                              <a:avLst/>
                              <a:gdLst>
                                <a:gd name="T0" fmla="*/ 0 w 52"/>
                                <a:gd name="T1" fmla="*/ 0 h 24"/>
                                <a:gd name="T2" fmla="*/ 52 w 52"/>
                                <a:gd name="T3" fmla="*/ 0 h 24"/>
                                <a:gd name="T4" fmla="*/ 52 w 52"/>
                                <a:gd name="T5" fmla="*/ 24 h 24"/>
                                <a:gd name="T6" fmla="*/ 0 w 52"/>
                                <a:gd name="T7" fmla="*/ 24 h 24"/>
                                <a:gd name="T8" fmla="*/ 0 w 52"/>
                                <a:gd name="T9" fmla="*/ 0 h 24"/>
                                <a:gd name="T10" fmla="*/ 10 w 52"/>
                                <a:gd name="T11" fmla="*/ 12 h 24"/>
                                <a:gd name="T12" fmla="*/ 0 w 52"/>
                                <a:gd name="T13" fmla="*/ 12 h 24"/>
                                <a:gd name="T14" fmla="*/ 41 w 52"/>
                                <a:gd name="T15" fmla="*/ 12 h 24"/>
                                <a:gd name="T16" fmla="*/ 41 w 52"/>
                                <a:gd name="T17" fmla="*/ 12 h 24"/>
                                <a:gd name="T18" fmla="*/ 41 w 52"/>
                                <a:gd name="T19" fmla="*/ 0 h 24"/>
                                <a:gd name="T20" fmla="*/ 41 w 52"/>
                                <a:gd name="T21" fmla="*/ 12 h 24"/>
                                <a:gd name="T22" fmla="*/ 0 w 52"/>
                                <a:gd name="T23" fmla="*/ 12 h 24"/>
                                <a:gd name="T24" fmla="*/ 10 w 52"/>
                                <a:gd name="T25" fmla="*/ 0 h 24"/>
                                <a:gd name="T26" fmla="*/ 10 w 52"/>
                                <a:gd name="T27" fmla="*/ 1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 h="24">
                                  <a:moveTo>
                                    <a:pt x="0" y="0"/>
                                  </a:moveTo>
                                  <a:lnTo>
                                    <a:pt x="52" y="0"/>
                                  </a:lnTo>
                                  <a:lnTo>
                                    <a:pt x="52" y="24"/>
                                  </a:lnTo>
                                  <a:lnTo>
                                    <a:pt x="0" y="24"/>
                                  </a:lnTo>
                                  <a:lnTo>
                                    <a:pt x="0" y="0"/>
                                  </a:lnTo>
                                  <a:close/>
                                  <a:moveTo>
                                    <a:pt x="10" y="12"/>
                                  </a:moveTo>
                                  <a:lnTo>
                                    <a:pt x="0" y="12"/>
                                  </a:lnTo>
                                  <a:lnTo>
                                    <a:pt x="41" y="12"/>
                                  </a:lnTo>
                                  <a:lnTo>
                                    <a:pt x="41" y="0"/>
                                  </a:lnTo>
                                  <a:lnTo>
                                    <a:pt x="41" y="12"/>
                                  </a:lnTo>
                                  <a:lnTo>
                                    <a:pt x="0" y="12"/>
                                  </a:lnTo>
                                  <a:lnTo>
                                    <a:pt x="10" y="0"/>
                                  </a:lnTo>
                                  <a:lnTo>
                                    <a:pt x="10" y="1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7" name="Freeform 1937"/>
                          <wps:cNvSpPr>
                            <a:spLocks noEditPoints="1"/>
                          </wps:cNvSpPr>
                          <wps:spPr bwMode="auto">
                            <a:xfrm>
                              <a:off x="451" y="2156"/>
                              <a:ext cx="31" cy="240"/>
                            </a:xfrm>
                            <a:custGeom>
                              <a:avLst/>
                              <a:gdLst>
                                <a:gd name="T0" fmla="*/ 0 w 31"/>
                                <a:gd name="T1" fmla="*/ 0 h 240"/>
                                <a:gd name="T2" fmla="*/ 21 w 31"/>
                                <a:gd name="T3" fmla="*/ 0 h 240"/>
                                <a:gd name="T4" fmla="*/ 31 w 31"/>
                                <a:gd name="T5" fmla="*/ 0 h 240"/>
                                <a:gd name="T6" fmla="*/ 21 w 31"/>
                                <a:gd name="T7" fmla="*/ 12 h 240"/>
                                <a:gd name="T8" fmla="*/ 0 w 31"/>
                                <a:gd name="T9" fmla="*/ 12 h 240"/>
                                <a:gd name="T10" fmla="*/ 0 w 31"/>
                                <a:gd name="T11" fmla="*/ 0 h 240"/>
                                <a:gd name="T12" fmla="*/ 0 w 31"/>
                                <a:gd name="T13" fmla="*/ 0 h 240"/>
                                <a:gd name="T14" fmla="*/ 0 w 31"/>
                                <a:gd name="T15" fmla="*/ 0 h 240"/>
                                <a:gd name="T16" fmla="*/ 0 w 31"/>
                                <a:gd name="T17" fmla="*/ 228 h 240"/>
                                <a:gd name="T18" fmla="*/ 21 w 31"/>
                                <a:gd name="T19" fmla="*/ 228 h 240"/>
                                <a:gd name="T20" fmla="*/ 21 w 31"/>
                                <a:gd name="T21" fmla="*/ 228 h 240"/>
                                <a:gd name="T22" fmla="*/ 21 w 31"/>
                                <a:gd name="T23" fmla="*/ 240 h 240"/>
                                <a:gd name="T24" fmla="*/ 0 w 31"/>
                                <a:gd name="T25" fmla="*/ 240 h 240"/>
                                <a:gd name="T26" fmla="*/ 0 w 31"/>
                                <a:gd name="T27" fmla="*/ 228 h 240"/>
                                <a:gd name="T28" fmla="*/ 0 w 31"/>
                                <a:gd name="T29" fmla="*/ 228 h 240"/>
                                <a:gd name="T30" fmla="*/ 0 w 31"/>
                                <a:gd name="T31" fmla="*/ 228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240">
                                  <a:moveTo>
                                    <a:pt x="0" y="0"/>
                                  </a:moveTo>
                                  <a:lnTo>
                                    <a:pt x="21" y="0"/>
                                  </a:lnTo>
                                  <a:lnTo>
                                    <a:pt x="31" y="0"/>
                                  </a:lnTo>
                                  <a:lnTo>
                                    <a:pt x="21" y="12"/>
                                  </a:lnTo>
                                  <a:lnTo>
                                    <a:pt x="0" y="12"/>
                                  </a:lnTo>
                                  <a:lnTo>
                                    <a:pt x="0" y="0"/>
                                  </a:lnTo>
                                  <a:close/>
                                  <a:moveTo>
                                    <a:pt x="0" y="228"/>
                                  </a:moveTo>
                                  <a:lnTo>
                                    <a:pt x="21" y="228"/>
                                  </a:lnTo>
                                  <a:lnTo>
                                    <a:pt x="21" y="240"/>
                                  </a:lnTo>
                                  <a:lnTo>
                                    <a:pt x="0" y="240"/>
                                  </a:lnTo>
                                  <a:lnTo>
                                    <a:pt x="0" y="228"/>
                                  </a:lnTo>
                                  <a:close/>
                                </a:path>
                              </a:pathLst>
                            </a:custGeom>
                            <a:solidFill>
                              <a:srgbClr val="00FF00"/>
                            </a:solidFill>
                            <a:ln w="0">
                              <a:solidFill>
                                <a:srgbClr val="00FF00"/>
                              </a:solidFill>
                              <a:round/>
                              <a:headEnd/>
                              <a:tailEnd/>
                            </a:ln>
                          </wps:spPr>
                          <wps:bodyPr rot="0" vert="horz" wrap="square" lIns="91440" tIns="45720" rIns="91440" bIns="45720" anchor="t" anchorCtr="0" upright="1">
                            <a:noAutofit/>
                          </wps:bodyPr>
                        </wps:wsp>
                        <wps:wsp>
                          <wps:cNvPr id="848" name="Rectangle 1938"/>
                          <wps:cNvSpPr>
                            <a:spLocks noChangeArrowheads="1"/>
                          </wps:cNvSpPr>
                          <wps:spPr bwMode="auto">
                            <a:xfrm>
                              <a:off x="378" y="3031"/>
                              <a:ext cx="10" cy="455"/>
                            </a:xfrm>
                            <a:prstGeom prst="rect">
                              <a:avLst/>
                            </a:prstGeom>
                            <a:solidFill>
                              <a:srgbClr val="BDBDB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1939"/>
                          <wps:cNvSpPr>
                            <a:spLocks noChangeArrowheads="1"/>
                          </wps:cNvSpPr>
                          <wps:spPr bwMode="auto">
                            <a:xfrm>
                              <a:off x="388" y="3031"/>
                              <a:ext cx="11" cy="455"/>
                            </a:xfrm>
                            <a:prstGeom prst="rect">
                              <a:avLst/>
                            </a:prstGeom>
                            <a:solidFill>
                              <a:srgbClr val="6D6D6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1940"/>
                          <wps:cNvSpPr>
                            <a:spLocks noChangeArrowheads="1"/>
                          </wps:cNvSpPr>
                          <wps:spPr bwMode="auto">
                            <a:xfrm>
                              <a:off x="399" y="3031"/>
                              <a:ext cx="10" cy="455"/>
                            </a:xfrm>
                            <a:prstGeom prst="rect">
                              <a:avLst/>
                            </a:prstGeom>
                            <a:solidFill>
                              <a:srgbClr val="76767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1941"/>
                          <wps:cNvSpPr>
                            <a:spLocks noChangeArrowheads="1"/>
                          </wps:cNvSpPr>
                          <wps:spPr bwMode="auto">
                            <a:xfrm>
                              <a:off x="409" y="3031"/>
                              <a:ext cx="21" cy="455"/>
                            </a:xfrm>
                            <a:prstGeom prst="rect">
                              <a:avLst/>
                            </a:prstGeom>
                            <a:solidFill>
                              <a:srgbClr val="7F7F7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1942"/>
                          <wps:cNvSpPr>
                            <a:spLocks noChangeArrowheads="1"/>
                          </wps:cNvSpPr>
                          <wps:spPr bwMode="auto">
                            <a:xfrm>
                              <a:off x="430" y="3031"/>
                              <a:ext cx="10" cy="455"/>
                            </a:xfrm>
                            <a:prstGeom prst="rect">
                              <a:avLst/>
                            </a:prstGeom>
                            <a:solidFill>
                              <a:srgbClr val="888888"/>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1943"/>
                          <wps:cNvSpPr>
                            <a:spLocks noChangeArrowheads="1"/>
                          </wps:cNvSpPr>
                          <wps:spPr bwMode="auto">
                            <a:xfrm>
                              <a:off x="440" y="3031"/>
                              <a:ext cx="11" cy="455"/>
                            </a:xfrm>
                            <a:prstGeom prst="rect">
                              <a:avLst/>
                            </a:prstGeom>
                            <a:solidFill>
                              <a:srgbClr val="91919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1944"/>
                          <wps:cNvSpPr>
                            <a:spLocks noChangeArrowheads="1"/>
                          </wps:cNvSpPr>
                          <wps:spPr bwMode="auto">
                            <a:xfrm>
                              <a:off x="451" y="3031"/>
                              <a:ext cx="10" cy="455"/>
                            </a:xfrm>
                            <a:prstGeom prst="rect">
                              <a:avLst/>
                            </a:prstGeom>
                            <a:solidFill>
                              <a:srgbClr val="9B9B9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1945"/>
                          <wps:cNvSpPr>
                            <a:spLocks noChangeArrowheads="1"/>
                          </wps:cNvSpPr>
                          <wps:spPr bwMode="auto">
                            <a:xfrm>
                              <a:off x="461" y="3031"/>
                              <a:ext cx="21" cy="455"/>
                            </a:xfrm>
                            <a:prstGeom prst="rect">
                              <a:avLst/>
                            </a:prstGeom>
                            <a:solidFill>
                              <a:srgbClr val="A4A4A4"/>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1946"/>
                          <wps:cNvSpPr>
                            <a:spLocks noChangeArrowheads="1"/>
                          </wps:cNvSpPr>
                          <wps:spPr bwMode="auto">
                            <a:xfrm>
                              <a:off x="482" y="3031"/>
                              <a:ext cx="11" cy="455"/>
                            </a:xfrm>
                            <a:prstGeom prst="rect">
                              <a:avLst/>
                            </a:prstGeom>
                            <a:solidFill>
                              <a:srgbClr val="ADADA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1947"/>
                          <wps:cNvSpPr>
                            <a:spLocks noChangeArrowheads="1"/>
                          </wps:cNvSpPr>
                          <wps:spPr bwMode="auto">
                            <a:xfrm>
                              <a:off x="493" y="3031"/>
                              <a:ext cx="10" cy="455"/>
                            </a:xfrm>
                            <a:prstGeom prst="rect">
                              <a:avLst/>
                            </a:prstGeom>
                            <a:solidFill>
                              <a:srgbClr val="B6B6B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1948"/>
                          <wps:cNvSpPr>
                            <a:spLocks noChangeArrowheads="1"/>
                          </wps:cNvSpPr>
                          <wps:spPr bwMode="auto">
                            <a:xfrm>
                              <a:off x="598" y="3043"/>
                              <a:ext cx="10" cy="467"/>
                            </a:xfrm>
                            <a:prstGeom prst="rect">
                              <a:avLst/>
                            </a:prstGeom>
                            <a:solidFill>
                              <a:srgbClr val="69696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1949"/>
                          <wps:cNvSpPr>
                            <a:spLocks noChangeArrowheads="1"/>
                          </wps:cNvSpPr>
                          <wps:spPr bwMode="auto">
                            <a:xfrm>
                              <a:off x="608" y="3043"/>
                              <a:ext cx="21" cy="467"/>
                            </a:xfrm>
                            <a:prstGeom prst="rect">
                              <a:avLst/>
                            </a:prstGeom>
                            <a:solidFill>
                              <a:srgbClr val="B9B9B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1950"/>
                          <wps:cNvSpPr>
                            <a:spLocks noChangeArrowheads="1"/>
                          </wps:cNvSpPr>
                          <wps:spPr bwMode="auto">
                            <a:xfrm>
                              <a:off x="629" y="3043"/>
                              <a:ext cx="10" cy="467"/>
                            </a:xfrm>
                            <a:prstGeom prst="rect">
                              <a:avLst/>
                            </a:prstGeom>
                            <a:solidFill>
                              <a:srgbClr val="B0B0B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1951"/>
                          <wps:cNvSpPr>
                            <a:spLocks noChangeArrowheads="1"/>
                          </wps:cNvSpPr>
                          <wps:spPr bwMode="auto">
                            <a:xfrm>
                              <a:off x="639" y="3043"/>
                              <a:ext cx="11" cy="467"/>
                            </a:xfrm>
                            <a:prstGeom prst="rect">
                              <a:avLst/>
                            </a:prstGeom>
                            <a:solidFill>
                              <a:srgbClr val="A7A7A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1952"/>
                          <wps:cNvSpPr>
                            <a:spLocks noChangeArrowheads="1"/>
                          </wps:cNvSpPr>
                          <wps:spPr bwMode="auto">
                            <a:xfrm>
                              <a:off x="650" y="3043"/>
                              <a:ext cx="21" cy="467"/>
                            </a:xfrm>
                            <a:prstGeom prst="rect">
                              <a:avLst/>
                            </a:prstGeom>
                            <a:solidFill>
                              <a:srgbClr val="9D9D9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1953"/>
                          <wps:cNvSpPr>
                            <a:spLocks noChangeArrowheads="1"/>
                          </wps:cNvSpPr>
                          <wps:spPr bwMode="auto">
                            <a:xfrm>
                              <a:off x="671" y="3043"/>
                              <a:ext cx="10" cy="467"/>
                            </a:xfrm>
                            <a:prstGeom prst="rect">
                              <a:avLst/>
                            </a:prstGeom>
                            <a:solidFill>
                              <a:srgbClr val="95959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1954"/>
                          <wps:cNvSpPr>
                            <a:spLocks noChangeArrowheads="1"/>
                          </wps:cNvSpPr>
                          <wps:spPr bwMode="auto">
                            <a:xfrm>
                              <a:off x="681" y="3043"/>
                              <a:ext cx="11" cy="467"/>
                            </a:xfrm>
                            <a:prstGeom prst="rect">
                              <a:avLst/>
                            </a:prstGeom>
                            <a:solidFill>
                              <a:srgbClr val="8B8B8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1955"/>
                          <wps:cNvSpPr>
                            <a:spLocks noChangeArrowheads="1"/>
                          </wps:cNvSpPr>
                          <wps:spPr bwMode="auto">
                            <a:xfrm>
                              <a:off x="692" y="3043"/>
                              <a:ext cx="10" cy="467"/>
                            </a:xfrm>
                            <a:prstGeom prst="rect">
                              <a:avLst/>
                            </a:prstGeom>
                            <a:solidFill>
                              <a:srgbClr val="82828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1956"/>
                          <wps:cNvSpPr>
                            <a:spLocks noChangeArrowheads="1"/>
                          </wps:cNvSpPr>
                          <wps:spPr bwMode="auto">
                            <a:xfrm>
                              <a:off x="702" y="3043"/>
                              <a:ext cx="21" cy="467"/>
                            </a:xfrm>
                            <a:prstGeom prst="rect">
                              <a:avLst/>
                            </a:prstGeom>
                            <a:solidFill>
                              <a:srgbClr val="79797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1957"/>
                          <wps:cNvSpPr>
                            <a:spLocks noChangeArrowheads="1"/>
                          </wps:cNvSpPr>
                          <wps:spPr bwMode="auto">
                            <a:xfrm>
                              <a:off x="723" y="3043"/>
                              <a:ext cx="11" cy="467"/>
                            </a:xfrm>
                            <a:prstGeom prst="rect">
                              <a:avLst/>
                            </a:prstGeom>
                            <a:solidFill>
                              <a:srgbClr val="70707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868" name="Freeform 1958"/>
                          <wps:cNvSpPr>
                            <a:spLocks noEditPoints="1"/>
                          </wps:cNvSpPr>
                          <wps:spPr bwMode="auto">
                            <a:xfrm>
                              <a:off x="336" y="1761"/>
                              <a:ext cx="597" cy="1833"/>
                            </a:xfrm>
                            <a:custGeom>
                              <a:avLst/>
                              <a:gdLst>
                                <a:gd name="T0" fmla="*/ 21 w 597"/>
                                <a:gd name="T1" fmla="*/ 1833 h 1833"/>
                                <a:gd name="T2" fmla="*/ 21 w 597"/>
                                <a:gd name="T3" fmla="*/ 1821 h 1833"/>
                                <a:gd name="T4" fmla="*/ 21 w 597"/>
                                <a:gd name="T5" fmla="*/ 1785 h 1833"/>
                                <a:gd name="T6" fmla="*/ 21 w 597"/>
                                <a:gd name="T7" fmla="*/ 1785 h 1833"/>
                                <a:gd name="T8" fmla="*/ 0 w 597"/>
                                <a:gd name="T9" fmla="*/ 1785 h 1833"/>
                                <a:gd name="T10" fmla="*/ 0 w 597"/>
                                <a:gd name="T11" fmla="*/ 1785 h 1833"/>
                                <a:gd name="T12" fmla="*/ 0 w 597"/>
                                <a:gd name="T13" fmla="*/ 203 h 1833"/>
                                <a:gd name="T14" fmla="*/ 0 w 597"/>
                                <a:gd name="T15" fmla="*/ 203 h 1833"/>
                                <a:gd name="T16" fmla="*/ 146 w 597"/>
                                <a:gd name="T17" fmla="*/ 0 h 1833"/>
                                <a:gd name="T18" fmla="*/ 146 w 597"/>
                                <a:gd name="T19" fmla="*/ 0 h 1833"/>
                                <a:gd name="T20" fmla="*/ 586 w 597"/>
                                <a:gd name="T21" fmla="*/ 0 h 1833"/>
                                <a:gd name="T22" fmla="*/ 597 w 597"/>
                                <a:gd name="T23" fmla="*/ 0 h 1833"/>
                                <a:gd name="T24" fmla="*/ 597 w 597"/>
                                <a:gd name="T25" fmla="*/ 1581 h 1833"/>
                                <a:gd name="T26" fmla="*/ 586 w 597"/>
                                <a:gd name="T27" fmla="*/ 1581 h 1833"/>
                                <a:gd name="T28" fmla="*/ 586 w 597"/>
                                <a:gd name="T29" fmla="*/ 1593 h 1833"/>
                                <a:gd name="T30" fmla="*/ 586 w 597"/>
                                <a:gd name="T31" fmla="*/ 1593 h 1833"/>
                                <a:gd name="T32" fmla="*/ 586 w 597"/>
                                <a:gd name="T33" fmla="*/ 1605 h 1833"/>
                                <a:gd name="T34" fmla="*/ 586 w 597"/>
                                <a:gd name="T35" fmla="*/ 1605 h 1833"/>
                                <a:gd name="T36" fmla="*/ 429 w 597"/>
                                <a:gd name="T37" fmla="*/ 1821 h 1833"/>
                                <a:gd name="T38" fmla="*/ 429 w 597"/>
                                <a:gd name="T39" fmla="*/ 1833 h 1833"/>
                                <a:gd name="T40" fmla="*/ 21 w 597"/>
                                <a:gd name="T41" fmla="*/ 1833 h 1833"/>
                                <a:gd name="T42" fmla="*/ 429 w 597"/>
                                <a:gd name="T43" fmla="*/ 1821 h 1833"/>
                                <a:gd name="T44" fmla="*/ 419 w 597"/>
                                <a:gd name="T45" fmla="*/ 1821 h 1833"/>
                                <a:gd name="T46" fmla="*/ 576 w 597"/>
                                <a:gd name="T47" fmla="*/ 1605 h 1833"/>
                                <a:gd name="T48" fmla="*/ 576 w 597"/>
                                <a:gd name="T49" fmla="*/ 1605 h 1833"/>
                                <a:gd name="T50" fmla="*/ 576 w 597"/>
                                <a:gd name="T51" fmla="*/ 1593 h 1833"/>
                                <a:gd name="T52" fmla="*/ 576 w 597"/>
                                <a:gd name="T53" fmla="*/ 1593 h 1833"/>
                                <a:gd name="T54" fmla="*/ 586 w 597"/>
                                <a:gd name="T55" fmla="*/ 1581 h 1833"/>
                                <a:gd name="T56" fmla="*/ 586 w 597"/>
                                <a:gd name="T57" fmla="*/ 1581 h 1833"/>
                                <a:gd name="T58" fmla="*/ 586 w 597"/>
                                <a:gd name="T59" fmla="*/ 0 h 1833"/>
                                <a:gd name="T60" fmla="*/ 586 w 597"/>
                                <a:gd name="T61" fmla="*/ 12 h 1833"/>
                                <a:gd name="T62" fmla="*/ 146 w 597"/>
                                <a:gd name="T63" fmla="*/ 12 h 1833"/>
                                <a:gd name="T64" fmla="*/ 146 w 597"/>
                                <a:gd name="T65" fmla="*/ 0 h 1833"/>
                                <a:gd name="T66" fmla="*/ 0 w 597"/>
                                <a:gd name="T67" fmla="*/ 203 h 1833"/>
                                <a:gd name="T68" fmla="*/ 10 w 597"/>
                                <a:gd name="T69" fmla="*/ 203 h 1833"/>
                                <a:gd name="T70" fmla="*/ 10 w 597"/>
                                <a:gd name="T71" fmla="*/ 1785 h 1833"/>
                                <a:gd name="T72" fmla="*/ 0 w 597"/>
                                <a:gd name="T73" fmla="*/ 1773 h 1833"/>
                                <a:gd name="T74" fmla="*/ 21 w 597"/>
                                <a:gd name="T75" fmla="*/ 1773 h 1833"/>
                                <a:gd name="T76" fmla="*/ 31 w 597"/>
                                <a:gd name="T77" fmla="*/ 1785 h 1833"/>
                                <a:gd name="T78" fmla="*/ 31 w 597"/>
                                <a:gd name="T79" fmla="*/ 1821 h 1833"/>
                                <a:gd name="T80" fmla="*/ 21 w 597"/>
                                <a:gd name="T81" fmla="*/ 1821 h 1833"/>
                                <a:gd name="T82" fmla="*/ 429 w 597"/>
                                <a:gd name="T83" fmla="*/ 1821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97" h="1833">
                                  <a:moveTo>
                                    <a:pt x="21" y="1833"/>
                                  </a:moveTo>
                                  <a:lnTo>
                                    <a:pt x="21" y="1821"/>
                                  </a:lnTo>
                                  <a:lnTo>
                                    <a:pt x="21" y="1785"/>
                                  </a:lnTo>
                                  <a:lnTo>
                                    <a:pt x="0" y="1785"/>
                                  </a:lnTo>
                                  <a:lnTo>
                                    <a:pt x="0" y="203"/>
                                  </a:lnTo>
                                  <a:lnTo>
                                    <a:pt x="146" y="0"/>
                                  </a:lnTo>
                                  <a:lnTo>
                                    <a:pt x="586" y="0"/>
                                  </a:lnTo>
                                  <a:lnTo>
                                    <a:pt x="597" y="0"/>
                                  </a:lnTo>
                                  <a:lnTo>
                                    <a:pt x="597" y="1581"/>
                                  </a:lnTo>
                                  <a:lnTo>
                                    <a:pt x="586" y="1581"/>
                                  </a:lnTo>
                                  <a:lnTo>
                                    <a:pt x="586" y="1593"/>
                                  </a:lnTo>
                                  <a:lnTo>
                                    <a:pt x="586" y="1605"/>
                                  </a:lnTo>
                                  <a:lnTo>
                                    <a:pt x="429" y="1821"/>
                                  </a:lnTo>
                                  <a:lnTo>
                                    <a:pt x="429" y="1833"/>
                                  </a:lnTo>
                                  <a:lnTo>
                                    <a:pt x="21" y="1833"/>
                                  </a:lnTo>
                                  <a:close/>
                                  <a:moveTo>
                                    <a:pt x="429" y="1821"/>
                                  </a:moveTo>
                                  <a:lnTo>
                                    <a:pt x="419" y="1821"/>
                                  </a:lnTo>
                                  <a:lnTo>
                                    <a:pt x="576" y="1605"/>
                                  </a:lnTo>
                                  <a:lnTo>
                                    <a:pt x="576" y="1593"/>
                                  </a:lnTo>
                                  <a:lnTo>
                                    <a:pt x="586" y="1581"/>
                                  </a:lnTo>
                                  <a:lnTo>
                                    <a:pt x="586" y="0"/>
                                  </a:lnTo>
                                  <a:lnTo>
                                    <a:pt x="586" y="12"/>
                                  </a:lnTo>
                                  <a:lnTo>
                                    <a:pt x="146" y="12"/>
                                  </a:lnTo>
                                  <a:lnTo>
                                    <a:pt x="146" y="0"/>
                                  </a:lnTo>
                                  <a:lnTo>
                                    <a:pt x="0" y="203"/>
                                  </a:lnTo>
                                  <a:lnTo>
                                    <a:pt x="10" y="203"/>
                                  </a:lnTo>
                                  <a:lnTo>
                                    <a:pt x="10" y="1785"/>
                                  </a:lnTo>
                                  <a:lnTo>
                                    <a:pt x="0" y="1773"/>
                                  </a:lnTo>
                                  <a:lnTo>
                                    <a:pt x="21" y="1773"/>
                                  </a:lnTo>
                                  <a:lnTo>
                                    <a:pt x="31" y="1785"/>
                                  </a:lnTo>
                                  <a:lnTo>
                                    <a:pt x="31" y="1821"/>
                                  </a:lnTo>
                                  <a:lnTo>
                                    <a:pt x="21" y="1821"/>
                                  </a:lnTo>
                                  <a:lnTo>
                                    <a:pt x="429" y="182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869" name="Freeform 1959"/>
                        <wps:cNvSpPr>
                          <a:spLocks/>
                        </wps:cNvSpPr>
                        <wps:spPr bwMode="auto">
                          <a:xfrm>
                            <a:off x="1666" y="500"/>
                            <a:ext cx="752" cy="348"/>
                          </a:xfrm>
                          <a:custGeom>
                            <a:avLst/>
                            <a:gdLst>
                              <a:gd name="T0" fmla="*/ 1331 w 1352"/>
                              <a:gd name="T1" fmla="*/ 276 h 348"/>
                              <a:gd name="T2" fmla="*/ 1320 w 1352"/>
                              <a:gd name="T3" fmla="*/ 228 h 348"/>
                              <a:gd name="T4" fmla="*/ 1310 w 1352"/>
                              <a:gd name="T5" fmla="*/ 204 h 348"/>
                              <a:gd name="T6" fmla="*/ 1299 w 1352"/>
                              <a:gd name="T7" fmla="*/ 192 h 348"/>
                              <a:gd name="T8" fmla="*/ 1289 w 1352"/>
                              <a:gd name="T9" fmla="*/ 180 h 348"/>
                              <a:gd name="T10" fmla="*/ 1278 w 1352"/>
                              <a:gd name="T11" fmla="*/ 180 h 348"/>
                              <a:gd name="T12" fmla="*/ 734 w 1352"/>
                              <a:gd name="T13" fmla="*/ 180 h 348"/>
                              <a:gd name="T14" fmla="*/ 723 w 1352"/>
                              <a:gd name="T15" fmla="*/ 180 h 348"/>
                              <a:gd name="T16" fmla="*/ 713 w 1352"/>
                              <a:gd name="T17" fmla="*/ 168 h 348"/>
                              <a:gd name="T18" fmla="*/ 692 w 1352"/>
                              <a:gd name="T19" fmla="*/ 144 h 348"/>
                              <a:gd name="T20" fmla="*/ 692 w 1352"/>
                              <a:gd name="T21" fmla="*/ 120 h 348"/>
                              <a:gd name="T22" fmla="*/ 671 w 1352"/>
                              <a:gd name="T23" fmla="*/ 72 h 348"/>
                              <a:gd name="T24" fmla="*/ 681 w 1352"/>
                              <a:gd name="T25" fmla="*/ 0 h 348"/>
                              <a:gd name="T26" fmla="*/ 671 w 1352"/>
                              <a:gd name="T27" fmla="*/ 72 h 348"/>
                              <a:gd name="T28" fmla="*/ 660 w 1352"/>
                              <a:gd name="T29" fmla="*/ 132 h 348"/>
                              <a:gd name="T30" fmla="*/ 639 w 1352"/>
                              <a:gd name="T31" fmla="*/ 168 h 348"/>
                              <a:gd name="T32" fmla="*/ 619 w 1352"/>
                              <a:gd name="T33" fmla="*/ 180 h 348"/>
                              <a:gd name="T34" fmla="*/ 608 w 1352"/>
                              <a:gd name="T35" fmla="*/ 180 h 348"/>
                              <a:gd name="T36" fmla="*/ 74 w 1352"/>
                              <a:gd name="T37" fmla="*/ 180 h 348"/>
                              <a:gd name="T38" fmla="*/ 53 w 1352"/>
                              <a:gd name="T39" fmla="*/ 180 h 348"/>
                              <a:gd name="T40" fmla="*/ 42 w 1352"/>
                              <a:gd name="T41" fmla="*/ 192 h 348"/>
                              <a:gd name="T42" fmla="*/ 32 w 1352"/>
                              <a:gd name="T43" fmla="*/ 204 h 348"/>
                              <a:gd name="T44" fmla="*/ 21 w 1352"/>
                              <a:gd name="T45" fmla="*/ 228 h 348"/>
                              <a:gd name="T46" fmla="*/ 11 w 1352"/>
                              <a:gd name="T47" fmla="*/ 288 h 348"/>
                              <a:gd name="T48" fmla="*/ 11 w 1352"/>
                              <a:gd name="T49" fmla="*/ 348 h 348"/>
                              <a:gd name="T50" fmla="*/ 0 w 1352"/>
                              <a:gd name="T51" fmla="*/ 276 h 348"/>
                              <a:gd name="T52" fmla="*/ 21 w 1352"/>
                              <a:gd name="T53" fmla="*/ 228 h 348"/>
                              <a:gd name="T54" fmla="*/ 21 w 1352"/>
                              <a:gd name="T55" fmla="*/ 204 h 348"/>
                              <a:gd name="T56" fmla="*/ 42 w 1352"/>
                              <a:gd name="T57" fmla="*/ 180 h 348"/>
                              <a:gd name="T58" fmla="*/ 53 w 1352"/>
                              <a:gd name="T59" fmla="*/ 168 h 348"/>
                              <a:gd name="T60" fmla="*/ 63 w 1352"/>
                              <a:gd name="T61" fmla="*/ 168 h 348"/>
                              <a:gd name="T62" fmla="*/ 608 w 1352"/>
                              <a:gd name="T63" fmla="*/ 168 h 348"/>
                              <a:gd name="T64" fmla="*/ 619 w 1352"/>
                              <a:gd name="T65" fmla="*/ 168 h 348"/>
                              <a:gd name="T66" fmla="*/ 629 w 1352"/>
                              <a:gd name="T67" fmla="*/ 156 h 348"/>
                              <a:gd name="T68" fmla="*/ 639 w 1352"/>
                              <a:gd name="T69" fmla="*/ 144 h 348"/>
                              <a:gd name="T70" fmla="*/ 650 w 1352"/>
                              <a:gd name="T71" fmla="*/ 120 h 348"/>
                              <a:gd name="T72" fmla="*/ 660 w 1352"/>
                              <a:gd name="T73" fmla="*/ 72 h 348"/>
                              <a:gd name="T74" fmla="*/ 671 w 1352"/>
                              <a:gd name="T75" fmla="*/ 0 h 348"/>
                              <a:gd name="T76" fmla="*/ 681 w 1352"/>
                              <a:gd name="T77" fmla="*/ 72 h 348"/>
                              <a:gd name="T78" fmla="*/ 692 w 1352"/>
                              <a:gd name="T79" fmla="*/ 120 h 348"/>
                              <a:gd name="T80" fmla="*/ 702 w 1352"/>
                              <a:gd name="T81" fmla="*/ 144 h 348"/>
                              <a:gd name="T82" fmla="*/ 713 w 1352"/>
                              <a:gd name="T83" fmla="*/ 156 h 348"/>
                              <a:gd name="T84" fmla="*/ 734 w 1352"/>
                              <a:gd name="T85" fmla="*/ 168 h 348"/>
                              <a:gd name="T86" fmla="*/ 744 w 1352"/>
                              <a:gd name="T87" fmla="*/ 168 h 348"/>
                              <a:gd name="T88" fmla="*/ 1278 w 1352"/>
                              <a:gd name="T89" fmla="*/ 168 h 348"/>
                              <a:gd name="T90" fmla="*/ 1289 w 1352"/>
                              <a:gd name="T91" fmla="*/ 168 h 348"/>
                              <a:gd name="T92" fmla="*/ 1299 w 1352"/>
                              <a:gd name="T93" fmla="*/ 180 h 348"/>
                              <a:gd name="T94" fmla="*/ 1320 w 1352"/>
                              <a:gd name="T95" fmla="*/ 204 h 348"/>
                              <a:gd name="T96" fmla="*/ 1331 w 1352"/>
                              <a:gd name="T97" fmla="*/ 228 h 348"/>
                              <a:gd name="T98" fmla="*/ 1341 w 1352"/>
                              <a:gd name="T99" fmla="*/ 276 h 348"/>
                              <a:gd name="T100" fmla="*/ 1341 w 1352"/>
                              <a:gd name="T101"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352" h="348">
                                <a:moveTo>
                                  <a:pt x="1341" y="348"/>
                                </a:moveTo>
                                <a:lnTo>
                                  <a:pt x="1331" y="276"/>
                                </a:lnTo>
                                <a:lnTo>
                                  <a:pt x="1331" y="288"/>
                                </a:lnTo>
                                <a:lnTo>
                                  <a:pt x="1320" y="228"/>
                                </a:lnTo>
                                <a:lnTo>
                                  <a:pt x="1310" y="204"/>
                                </a:lnTo>
                                <a:lnTo>
                                  <a:pt x="1299" y="192"/>
                                </a:lnTo>
                                <a:lnTo>
                                  <a:pt x="1289" y="180"/>
                                </a:lnTo>
                                <a:lnTo>
                                  <a:pt x="1268" y="180"/>
                                </a:lnTo>
                                <a:lnTo>
                                  <a:pt x="1278" y="180"/>
                                </a:lnTo>
                                <a:lnTo>
                                  <a:pt x="744" y="180"/>
                                </a:lnTo>
                                <a:lnTo>
                                  <a:pt x="734" y="180"/>
                                </a:lnTo>
                                <a:lnTo>
                                  <a:pt x="723" y="180"/>
                                </a:lnTo>
                                <a:lnTo>
                                  <a:pt x="713" y="168"/>
                                </a:lnTo>
                                <a:lnTo>
                                  <a:pt x="702" y="144"/>
                                </a:lnTo>
                                <a:lnTo>
                                  <a:pt x="692" y="144"/>
                                </a:lnTo>
                                <a:lnTo>
                                  <a:pt x="692" y="132"/>
                                </a:lnTo>
                                <a:lnTo>
                                  <a:pt x="692" y="120"/>
                                </a:lnTo>
                                <a:lnTo>
                                  <a:pt x="671" y="72"/>
                                </a:lnTo>
                                <a:lnTo>
                                  <a:pt x="671" y="0"/>
                                </a:lnTo>
                                <a:lnTo>
                                  <a:pt x="681" y="0"/>
                                </a:lnTo>
                                <a:lnTo>
                                  <a:pt x="671" y="72"/>
                                </a:lnTo>
                                <a:lnTo>
                                  <a:pt x="660" y="120"/>
                                </a:lnTo>
                                <a:lnTo>
                                  <a:pt x="660" y="132"/>
                                </a:lnTo>
                                <a:lnTo>
                                  <a:pt x="650" y="144"/>
                                </a:lnTo>
                                <a:lnTo>
                                  <a:pt x="639" y="168"/>
                                </a:lnTo>
                                <a:lnTo>
                                  <a:pt x="629" y="168"/>
                                </a:lnTo>
                                <a:lnTo>
                                  <a:pt x="619" y="180"/>
                                </a:lnTo>
                                <a:lnTo>
                                  <a:pt x="608" y="180"/>
                                </a:lnTo>
                                <a:lnTo>
                                  <a:pt x="74" y="180"/>
                                </a:lnTo>
                                <a:lnTo>
                                  <a:pt x="53" y="180"/>
                                </a:lnTo>
                                <a:lnTo>
                                  <a:pt x="63" y="180"/>
                                </a:lnTo>
                                <a:lnTo>
                                  <a:pt x="42" y="192"/>
                                </a:lnTo>
                                <a:lnTo>
                                  <a:pt x="32" y="204"/>
                                </a:lnTo>
                                <a:lnTo>
                                  <a:pt x="21" y="228"/>
                                </a:lnTo>
                                <a:lnTo>
                                  <a:pt x="11" y="288"/>
                                </a:lnTo>
                                <a:lnTo>
                                  <a:pt x="11" y="276"/>
                                </a:lnTo>
                                <a:lnTo>
                                  <a:pt x="11" y="348"/>
                                </a:lnTo>
                                <a:lnTo>
                                  <a:pt x="0" y="348"/>
                                </a:lnTo>
                                <a:lnTo>
                                  <a:pt x="0" y="276"/>
                                </a:lnTo>
                                <a:lnTo>
                                  <a:pt x="21" y="228"/>
                                </a:lnTo>
                                <a:lnTo>
                                  <a:pt x="21" y="204"/>
                                </a:lnTo>
                                <a:lnTo>
                                  <a:pt x="32" y="204"/>
                                </a:lnTo>
                                <a:lnTo>
                                  <a:pt x="42" y="180"/>
                                </a:lnTo>
                                <a:lnTo>
                                  <a:pt x="53" y="168"/>
                                </a:lnTo>
                                <a:lnTo>
                                  <a:pt x="63" y="168"/>
                                </a:lnTo>
                                <a:lnTo>
                                  <a:pt x="74" y="168"/>
                                </a:lnTo>
                                <a:lnTo>
                                  <a:pt x="608" y="168"/>
                                </a:lnTo>
                                <a:lnTo>
                                  <a:pt x="598" y="168"/>
                                </a:lnTo>
                                <a:lnTo>
                                  <a:pt x="619" y="168"/>
                                </a:lnTo>
                                <a:lnTo>
                                  <a:pt x="629" y="156"/>
                                </a:lnTo>
                                <a:lnTo>
                                  <a:pt x="639" y="144"/>
                                </a:lnTo>
                                <a:lnTo>
                                  <a:pt x="650" y="120"/>
                                </a:lnTo>
                                <a:lnTo>
                                  <a:pt x="660" y="72"/>
                                </a:lnTo>
                                <a:lnTo>
                                  <a:pt x="671" y="0"/>
                                </a:lnTo>
                                <a:lnTo>
                                  <a:pt x="681" y="0"/>
                                </a:lnTo>
                                <a:lnTo>
                                  <a:pt x="681" y="72"/>
                                </a:lnTo>
                                <a:lnTo>
                                  <a:pt x="692" y="120"/>
                                </a:lnTo>
                                <a:lnTo>
                                  <a:pt x="702" y="144"/>
                                </a:lnTo>
                                <a:lnTo>
                                  <a:pt x="713" y="156"/>
                                </a:lnTo>
                                <a:lnTo>
                                  <a:pt x="734" y="168"/>
                                </a:lnTo>
                                <a:lnTo>
                                  <a:pt x="723" y="168"/>
                                </a:lnTo>
                                <a:lnTo>
                                  <a:pt x="744" y="168"/>
                                </a:lnTo>
                                <a:lnTo>
                                  <a:pt x="1278" y="168"/>
                                </a:lnTo>
                                <a:lnTo>
                                  <a:pt x="1289" y="168"/>
                                </a:lnTo>
                                <a:lnTo>
                                  <a:pt x="1299" y="180"/>
                                </a:lnTo>
                                <a:lnTo>
                                  <a:pt x="1310" y="180"/>
                                </a:lnTo>
                                <a:lnTo>
                                  <a:pt x="1320" y="204"/>
                                </a:lnTo>
                                <a:lnTo>
                                  <a:pt x="1331" y="228"/>
                                </a:lnTo>
                                <a:lnTo>
                                  <a:pt x="1341" y="276"/>
                                </a:lnTo>
                                <a:lnTo>
                                  <a:pt x="1352" y="348"/>
                                </a:lnTo>
                                <a:lnTo>
                                  <a:pt x="1341" y="348"/>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870" name="Rectangle 1960"/>
                        <wps:cNvSpPr>
                          <a:spLocks noChangeArrowheads="1"/>
                        </wps:cNvSpPr>
                        <wps:spPr bwMode="auto">
                          <a:xfrm>
                            <a:off x="1666" y="119"/>
                            <a:ext cx="1116" cy="4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8479782" w14:textId="77777777" w:rsidR="0012286B" w:rsidRDefault="0012286B" w:rsidP="002F7443">
                              <w:r>
                                <w:rPr>
                                  <w:rFonts w:ascii="Arial" w:hAnsi="Arial" w:cs="Arial"/>
                                  <w:b/>
                                  <w:bCs/>
                                  <w:color w:val="0860A8"/>
                                  <w:sz w:val="26"/>
                                  <w:szCs w:val="26"/>
                                </w:rPr>
                                <w:t>Driver</w:t>
                              </w:r>
                            </w:p>
                          </w:txbxContent>
                        </wps:txbx>
                        <wps:bodyPr rot="0" vert="horz" wrap="square" lIns="0" tIns="0" rIns="0" bIns="0" anchor="t" anchorCtr="0">
                          <a:noAutofit/>
                        </wps:bodyPr>
                      </wps:wsp>
                      <wps:wsp>
                        <wps:cNvPr id="871" name="Rectangle 1961"/>
                        <wps:cNvSpPr>
                          <a:spLocks noChangeArrowheads="1"/>
                        </wps:cNvSpPr>
                        <wps:spPr bwMode="auto">
                          <a:xfrm>
                            <a:off x="2787" y="5652"/>
                            <a:ext cx="3227" cy="40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539B811" w14:textId="77777777" w:rsidR="0012286B" w:rsidRDefault="0012286B" w:rsidP="002F7443">
                              <w:r>
                                <w:rPr>
                                  <w:rFonts w:ascii="Arial" w:hAnsi="Arial" w:cs="Arial"/>
                                  <w:b/>
                                  <w:bCs/>
                                  <w:color w:val="0860A8"/>
                                </w:rPr>
                                <w:t>System Under Test</w:t>
                              </w:r>
                            </w:p>
                          </w:txbxContent>
                        </wps:txbx>
                        <wps:bodyPr rot="0" vert="horz" wrap="square" lIns="0" tIns="0" rIns="0" bIns="0" anchor="t" anchorCtr="0">
                          <a:noAutofit/>
                        </wps:bodyPr>
                      </wps:wsp>
                      <wps:wsp>
                        <wps:cNvPr id="872" name="Rectangle 1967"/>
                        <wps:cNvSpPr>
                          <a:spLocks noChangeArrowheads="1"/>
                        </wps:cNvSpPr>
                        <wps:spPr bwMode="auto">
                          <a:xfrm>
                            <a:off x="4892" y="119"/>
                            <a:ext cx="1866" cy="4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4F093C9" w14:textId="77777777" w:rsidR="0012286B" w:rsidRDefault="0012286B" w:rsidP="002F7443">
                              <w:r>
                                <w:rPr>
                                  <w:rFonts w:ascii="Arial" w:hAnsi="Arial" w:cs="Arial"/>
                                  <w:b/>
                                  <w:bCs/>
                                  <w:color w:val="0860A8"/>
                                  <w:sz w:val="26"/>
                                  <w:szCs w:val="26"/>
                                </w:rPr>
                                <w:t xml:space="preserve">Tier A &amp; B </w:t>
                              </w:r>
                            </w:p>
                          </w:txbxContent>
                        </wps:txbx>
                        <wps:bodyPr rot="0" vert="horz" wrap="square" lIns="0" tIns="0" rIns="0" bIns="0" anchor="t" anchorCtr="0">
                          <a:noAutofit/>
                        </wps:bodyPr>
                      </wps:wsp>
                      <wps:wsp>
                        <wps:cNvPr id="873" name="Freeform 1968"/>
                        <wps:cNvSpPr>
                          <a:spLocks/>
                        </wps:cNvSpPr>
                        <wps:spPr bwMode="auto">
                          <a:xfrm>
                            <a:off x="3436" y="419"/>
                            <a:ext cx="4348" cy="348"/>
                          </a:xfrm>
                          <a:custGeom>
                            <a:avLst/>
                            <a:gdLst>
                              <a:gd name="T0" fmla="*/ 4327 w 4348"/>
                              <a:gd name="T1" fmla="*/ 312 h 348"/>
                              <a:gd name="T2" fmla="*/ 4316 w 4348"/>
                              <a:gd name="T3" fmla="*/ 288 h 348"/>
                              <a:gd name="T4" fmla="*/ 4295 w 4348"/>
                              <a:gd name="T5" fmla="*/ 252 h 348"/>
                              <a:gd name="T6" fmla="*/ 4274 w 4348"/>
                              <a:gd name="T7" fmla="*/ 228 h 348"/>
                              <a:gd name="T8" fmla="*/ 4243 w 4348"/>
                              <a:gd name="T9" fmla="*/ 204 h 348"/>
                              <a:gd name="T10" fmla="*/ 4201 w 4348"/>
                              <a:gd name="T11" fmla="*/ 192 h 348"/>
                              <a:gd name="T12" fmla="*/ 4159 w 4348"/>
                              <a:gd name="T13" fmla="*/ 180 h 348"/>
                              <a:gd name="T14" fmla="*/ 2389 w 4348"/>
                              <a:gd name="T15" fmla="*/ 180 h 348"/>
                              <a:gd name="T16" fmla="*/ 2305 w 4348"/>
                              <a:gd name="T17" fmla="*/ 168 h 348"/>
                              <a:gd name="T18" fmla="*/ 2263 w 4348"/>
                              <a:gd name="T19" fmla="*/ 156 h 348"/>
                              <a:gd name="T20" fmla="*/ 2232 w 4348"/>
                              <a:gd name="T21" fmla="*/ 132 h 348"/>
                              <a:gd name="T22" fmla="*/ 2200 w 4348"/>
                              <a:gd name="T23" fmla="*/ 108 h 348"/>
                              <a:gd name="T24" fmla="*/ 2179 w 4348"/>
                              <a:gd name="T25" fmla="*/ 72 h 348"/>
                              <a:gd name="T26" fmla="*/ 2169 w 4348"/>
                              <a:gd name="T27" fmla="*/ 36 h 348"/>
                              <a:gd name="T28" fmla="*/ 2169 w 4348"/>
                              <a:gd name="T29" fmla="*/ 0 h 348"/>
                              <a:gd name="T30" fmla="*/ 2169 w 4348"/>
                              <a:gd name="T31" fmla="*/ 36 h 348"/>
                              <a:gd name="T32" fmla="*/ 2158 w 4348"/>
                              <a:gd name="T33" fmla="*/ 72 h 348"/>
                              <a:gd name="T34" fmla="*/ 2137 w 4348"/>
                              <a:gd name="T35" fmla="*/ 96 h 348"/>
                              <a:gd name="T36" fmla="*/ 2106 w 4348"/>
                              <a:gd name="T37" fmla="*/ 132 h 348"/>
                              <a:gd name="T38" fmla="*/ 2074 w 4348"/>
                              <a:gd name="T39" fmla="*/ 144 h 348"/>
                              <a:gd name="T40" fmla="*/ 2033 w 4348"/>
                              <a:gd name="T41" fmla="*/ 168 h 348"/>
                              <a:gd name="T42" fmla="*/ 1991 w 4348"/>
                              <a:gd name="T43" fmla="*/ 180 h 348"/>
                              <a:gd name="T44" fmla="*/ 220 w 4348"/>
                              <a:gd name="T45" fmla="*/ 180 h 348"/>
                              <a:gd name="T46" fmla="*/ 137 w 4348"/>
                              <a:gd name="T47" fmla="*/ 192 h 348"/>
                              <a:gd name="T48" fmla="*/ 105 w 4348"/>
                              <a:gd name="T49" fmla="*/ 216 h 348"/>
                              <a:gd name="T50" fmla="*/ 63 w 4348"/>
                              <a:gd name="T51" fmla="*/ 228 h 348"/>
                              <a:gd name="T52" fmla="*/ 42 w 4348"/>
                              <a:gd name="T53" fmla="*/ 252 h 348"/>
                              <a:gd name="T54" fmla="*/ 21 w 4348"/>
                              <a:gd name="T55" fmla="*/ 288 h 348"/>
                              <a:gd name="T56" fmla="*/ 11 w 4348"/>
                              <a:gd name="T57" fmla="*/ 312 h 348"/>
                              <a:gd name="T58" fmla="*/ 11 w 4348"/>
                              <a:gd name="T59" fmla="*/ 348 h 348"/>
                              <a:gd name="T60" fmla="*/ 0 w 4348"/>
                              <a:gd name="T61" fmla="*/ 312 h 348"/>
                              <a:gd name="T62" fmla="*/ 11 w 4348"/>
                              <a:gd name="T63" fmla="*/ 276 h 348"/>
                              <a:gd name="T64" fmla="*/ 32 w 4348"/>
                              <a:gd name="T65" fmla="*/ 252 h 348"/>
                              <a:gd name="T66" fmla="*/ 63 w 4348"/>
                              <a:gd name="T67" fmla="*/ 216 h 348"/>
                              <a:gd name="T68" fmla="*/ 95 w 4348"/>
                              <a:gd name="T69" fmla="*/ 204 h 348"/>
                              <a:gd name="T70" fmla="*/ 137 w 4348"/>
                              <a:gd name="T71" fmla="*/ 180 h 348"/>
                              <a:gd name="T72" fmla="*/ 178 w 4348"/>
                              <a:gd name="T73" fmla="*/ 168 h 348"/>
                              <a:gd name="T74" fmla="*/ 1949 w 4348"/>
                              <a:gd name="T75" fmla="*/ 168 h 348"/>
                              <a:gd name="T76" fmla="*/ 2033 w 4348"/>
                              <a:gd name="T77" fmla="*/ 156 h 348"/>
                              <a:gd name="T78" fmla="*/ 2074 w 4348"/>
                              <a:gd name="T79" fmla="*/ 144 h 348"/>
                              <a:gd name="T80" fmla="*/ 2106 w 4348"/>
                              <a:gd name="T81" fmla="*/ 120 h 348"/>
                              <a:gd name="T82" fmla="*/ 2127 w 4348"/>
                              <a:gd name="T83" fmla="*/ 96 h 348"/>
                              <a:gd name="T84" fmla="*/ 2148 w 4348"/>
                              <a:gd name="T85" fmla="*/ 60 h 348"/>
                              <a:gd name="T86" fmla="*/ 2158 w 4348"/>
                              <a:gd name="T87" fmla="*/ 36 h 348"/>
                              <a:gd name="T88" fmla="*/ 2169 w 4348"/>
                              <a:gd name="T89" fmla="*/ 0 h 348"/>
                              <a:gd name="T90" fmla="*/ 2179 w 4348"/>
                              <a:gd name="T91" fmla="*/ 0 h 348"/>
                              <a:gd name="T92" fmla="*/ 2179 w 4348"/>
                              <a:gd name="T93" fmla="*/ 36 h 348"/>
                              <a:gd name="T94" fmla="*/ 2190 w 4348"/>
                              <a:gd name="T95" fmla="*/ 60 h 348"/>
                              <a:gd name="T96" fmla="*/ 2211 w 4348"/>
                              <a:gd name="T97" fmla="*/ 96 h 348"/>
                              <a:gd name="T98" fmla="*/ 2232 w 4348"/>
                              <a:gd name="T99" fmla="*/ 120 h 348"/>
                              <a:gd name="T100" fmla="*/ 2273 w 4348"/>
                              <a:gd name="T101" fmla="*/ 144 h 348"/>
                              <a:gd name="T102" fmla="*/ 2305 w 4348"/>
                              <a:gd name="T103" fmla="*/ 156 h 348"/>
                              <a:gd name="T104" fmla="*/ 2389 w 4348"/>
                              <a:gd name="T105" fmla="*/ 168 h 348"/>
                              <a:gd name="T106" fmla="*/ 4159 w 4348"/>
                              <a:gd name="T107" fmla="*/ 168 h 348"/>
                              <a:gd name="T108" fmla="*/ 4201 w 4348"/>
                              <a:gd name="T109" fmla="*/ 180 h 348"/>
                              <a:gd name="T110" fmla="*/ 4243 w 4348"/>
                              <a:gd name="T111" fmla="*/ 204 h 348"/>
                              <a:gd name="T112" fmla="*/ 4274 w 4348"/>
                              <a:gd name="T113" fmla="*/ 216 h 348"/>
                              <a:gd name="T114" fmla="*/ 4306 w 4348"/>
                              <a:gd name="T115" fmla="*/ 252 h 348"/>
                              <a:gd name="T116" fmla="*/ 4327 w 4348"/>
                              <a:gd name="T117" fmla="*/ 276 h 348"/>
                              <a:gd name="T118" fmla="*/ 4337 w 4348"/>
                              <a:gd name="T119" fmla="*/ 312 h 348"/>
                              <a:gd name="T120" fmla="*/ 4337 w 4348"/>
                              <a:gd name="T121" fmla="*/ 348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348" h="348">
                                <a:moveTo>
                                  <a:pt x="4337" y="348"/>
                                </a:moveTo>
                                <a:lnTo>
                                  <a:pt x="4327" y="312"/>
                                </a:lnTo>
                                <a:lnTo>
                                  <a:pt x="4316" y="288"/>
                                </a:lnTo>
                                <a:lnTo>
                                  <a:pt x="4295" y="252"/>
                                </a:lnTo>
                                <a:lnTo>
                                  <a:pt x="4274" y="228"/>
                                </a:lnTo>
                                <a:lnTo>
                                  <a:pt x="4243" y="204"/>
                                </a:lnTo>
                                <a:lnTo>
                                  <a:pt x="4243" y="216"/>
                                </a:lnTo>
                                <a:lnTo>
                                  <a:pt x="4201" y="192"/>
                                </a:lnTo>
                                <a:lnTo>
                                  <a:pt x="4159" y="180"/>
                                </a:lnTo>
                                <a:lnTo>
                                  <a:pt x="4117" y="180"/>
                                </a:lnTo>
                                <a:lnTo>
                                  <a:pt x="2389" y="180"/>
                                </a:lnTo>
                                <a:lnTo>
                                  <a:pt x="2347" y="180"/>
                                </a:lnTo>
                                <a:lnTo>
                                  <a:pt x="2305" y="168"/>
                                </a:lnTo>
                                <a:lnTo>
                                  <a:pt x="2263" y="156"/>
                                </a:lnTo>
                                <a:lnTo>
                                  <a:pt x="2263" y="144"/>
                                </a:lnTo>
                                <a:lnTo>
                                  <a:pt x="2232" y="132"/>
                                </a:lnTo>
                                <a:lnTo>
                                  <a:pt x="2200" y="108"/>
                                </a:lnTo>
                                <a:lnTo>
                                  <a:pt x="2200" y="96"/>
                                </a:lnTo>
                                <a:lnTo>
                                  <a:pt x="2179" y="72"/>
                                </a:lnTo>
                                <a:lnTo>
                                  <a:pt x="2169" y="36"/>
                                </a:lnTo>
                                <a:lnTo>
                                  <a:pt x="2169" y="0"/>
                                </a:lnTo>
                                <a:lnTo>
                                  <a:pt x="2179" y="0"/>
                                </a:lnTo>
                                <a:lnTo>
                                  <a:pt x="2169" y="36"/>
                                </a:lnTo>
                                <a:lnTo>
                                  <a:pt x="2158" y="72"/>
                                </a:lnTo>
                                <a:lnTo>
                                  <a:pt x="2137" y="96"/>
                                </a:lnTo>
                                <a:lnTo>
                                  <a:pt x="2137" y="108"/>
                                </a:lnTo>
                                <a:lnTo>
                                  <a:pt x="2106" y="132"/>
                                </a:lnTo>
                                <a:lnTo>
                                  <a:pt x="2074" y="144"/>
                                </a:lnTo>
                                <a:lnTo>
                                  <a:pt x="2074" y="156"/>
                                </a:lnTo>
                                <a:lnTo>
                                  <a:pt x="2033" y="168"/>
                                </a:lnTo>
                                <a:lnTo>
                                  <a:pt x="1991" y="180"/>
                                </a:lnTo>
                                <a:lnTo>
                                  <a:pt x="1949" y="180"/>
                                </a:lnTo>
                                <a:lnTo>
                                  <a:pt x="220" y="180"/>
                                </a:lnTo>
                                <a:lnTo>
                                  <a:pt x="178" y="180"/>
                                </a:lnTo>
                                <a:lnTo>
                                  <a:pt x="137" y="192"/>
                                </a:lnTo>
                                <a:lnTo>
                                  <a:pt x="105" y="216"/>
                                </a:lnTo>
                                <a:lnTo>
                                  <a:pt x="105" y="204"/>
                                </a:lnTo>
                                <a:lnTo>
                                  <a:pt x="63" y="228"/>
                                </a:lnTo>
                                <a:lnTo>
                                  <a:pt x="74" y="228"/>
                                </a:lnTo>
                                <a:lnTo>
                                  <a:pt x="42" y="252"/>
                                </a:lnTo>
                                <a:lnTo>
                                  <a:pt x="21" y="288"/>
                                </a:lnTo>
                                <a:lnTo>
                                  <a:pt x="11" y="312"/>
                                </a:lnTo>
                                <a:lnTo>
                                  <a:pt x="11" y="348"/>
                                </a:lnTo>
                                <a:lnTo>
                                  <a:pt x="0" y="348"/>
                                </a:lnTo>
                                <a:lnTo>
                                  <a:pt x="0" y="312"/>
                                </a:lnTo>
                                <a:lnTo>
                                  <a:pt x="11" y="276"/>
                                </a:lnTo>
                                <a:lnTo>
                                  <a:pt x="32" y="252"/>
                                </a:lnTo>
                                <a:lnTo>
                                  <a:pt x="63" y="216"/>
                                </a:lnTo>
                                <a:lnTo>
                                  <a:pt x="95" y="204"/>
                                </a:lnTo>
                                <a:lnTo>
                                  <a:pt x="137" y="180"/>
                                </a:lnTo>
                                <a:lnTo>
                                  <a:pt x="178" y="168"/>
                                </a:lnTo>
                                <a:lnTo>
                                  <a:pt x="220" y="168"/>
                                </a:lnTo>
                                <a:lnTo>
                                  <a:pt x="1949" y="168"/>
                                </a:lnTo>
                                <a:lnTo>
                                  <a:pt x="1991" y="168"/>
                                </a:lnTo>
                                <a:lnTo>
                                  <a:pt x="2033" y="156"/>
                                </a:lnTo>
                                <a:lnTo>
                                  <a:pt x="2074" y="144"/>
                                </a:lnTo>
                                <a:lnTo>
                                  <a:pt x="2106" y="120"/>
                                </a:lnTo>
                                <a:lnTo>
                                  <a:pt x="2127" y="96"/>
                                </a:lnTo>
                                <a:lnTo>
                                  <a:pt x="2148" y="60"/>
                                </a:lnTo>
                                <a:lnTo>
                                  <a:pt x="2158" y="36"/>
                                </a:lnTo>
                                <a:lnTo>
                                  <a:pt x="2169" y="0"/>
                                </a:lnTo>
                                <a:lnTo>
                                  <a:pt x="2179" y="0"/>
                                </a:lnTo>
                                <a:lnTo>
                                  <a:pt x="2179" y="36"/>
                                </a:lnTo>
                                <a:lnTo>
                                  <a:pt x="2190" y="60"/>
                                </a:lnTo>
                                <a:lnTo>
                                  <a:pt x="2211" y="96"/>
                                </a:lnTo>
                                <a:lnTo>
                                  <a:pt x="2242" y="120"/>
                                </a:lnTo>
                                <a:lnTo>
                                  <a:pt x="2232" y="120"/>
                                </a:lnTo>
                                <a:lnTo>
                                  <a:pt x="2273" y="144"/>
                                </a:lnTo>
                                <a:lnTo>
                                  <a:pt x="2305" y="156"/>
                                </a:lnTo>
                                <a:lnTo>
                                  <a:pt x="2347" y="168"/>
                                </a:lnTo>
                                <a:lnTo>
                                  <a:pt x="2389" y="168"/>
                                </a:lnTo>
                                <a:lnTo>
                                  <a:pt x="4117" y="168"/>
                                </a:lnTo>
                                <a:lnTo>
                                  <a:pt x="4159" y="168"/>
                                </a:lnTo>
                                <a:lnTo>
                                  <a:pt x="4201" y="180"/>
                                </a:lnTo>
                                <a:lnTo>
                                  <a:pt x="4243" y="204"/>
                                </a:lnTo>
                                <a:lnTo>
                                  <a:pt x="4274" y="216"/>
                                </a:lnTo>
                                <a:lnTo>
                                  <a:pt x="4306" y="252"/>
                                </a:lnTo>
                                <a:lnTo>
                                  <a:pt x="4327" y="276"/>
                                </a:lnTo>
                                <a:lnTo>
                                  <a:pt x="4337" y="312"/>
                                </a:lnTo>
                                <a:lnTo>
                                  <a:pt x="4348" y="348"/>
                                </a:lnTo>
                                <a:lnTo>
                                  <a:pt x="4337" y="348"/>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874" name="Freeform 1970"/>
                        <wps:cNvSpPr>
                          <a:spLocks noEditPoints="1"/>
                        </wps:cNvSpPr>
                        <wps:spPr bwMode="auto">
                          <a:xfrm>
                            <a:off x="2263" y="2420"/>
                            <a:ext cx="346" cy="36"/>
                          </a:xfrm>
                          <a:custGeom>
                            <a:avLst/>
                            <a:gdLst>
                              <a:gd name="T0" fmla="*/ 0 w 346"/>
                              <a:gd name="T1" fmla="*/ 0 h 36"/>
                              <a:gd name="T2" fmla="*/ 126 w 346"/>
                              <a:gd name="T3" fmla="*/ 0 h 36"/>
                              <a:gd name="T4" fmla="*/ 126 w 346"/>
                              <a:gd name="T5" fmla="*/ 36 h 36"/>
                              <a:gd name="T6" fmla="*/ 0 w 346"/>
                              <a:gd name="T7" fmla="*/ 36 h 36"/>
                              <a:gd name="T8" fmla="*/ 0 w 346"/>
                              <a:gd name="T9" fmla="*/ 0 h 36"/>
                              <a:gd name="T10" fmla="*/ 220 w 346"/>
                              <a:gd name="T11" fmla="*/ 0 h 36"/>
                              <a:gd name="T12" fmla="*/ 346 w 346"/>
                              <a:gd name="T13" fmla="*/ 0 h 36"/>
                              <a:gd name="T14" fmla="*/ 346 w 346"/>
                              <a:gd name="T15" fmla="*/ 36 h 36"/>
                              <a:gd name="T16" fmla="*/ 220 w 346"/>
                              <a:gd name="T17" fmla="*/ 36 h 36"/>
                              <a:gd name="T18" fmla="*/ 220 w 346"/>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6" h="36">
                                <a:moveTo>
                                  <a:pt x="0" y="0"/>
                                </a:moveTo>
                                <a:lnTo>
                                  <a:pt x="126" y="0"/>
                                </a:lnTo>
                                <a:lnTo>
                                  <a:pt x="126" y="36"/>
                                </a:lnTo>
                                <a:lnTo>
                                  <a:pt x="0" y="36"/>
                                </a:lnTo>
                                <a:lnTo>
                                  <a:pt x="0" y="0"/>
                                </a:lnTo>
                                <a:close/>
                                <a:moveTo>
                                  <a:pt x="220" y="0"/>
                                </a:moveTo>
                                <a:lnTo>
                                  <a:pt x="346" y="0"/>
                                </a:lnTo>
                                <a:lnTo>
                                  <a:pt x="346"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875" name="Rectangle 1971"/>
                        <wps:cNvSpPr>
                          <a:spLocks noChangeArrowheads="1"/>
                        </wps:cNvSpPr>
                        <wps:spPr bwMode="auto">
                          <a:xfrm>
                            <a:off x="6087" y="766"/>
                            <a:ext cx="1650"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3BC9B57" w14:textId="77777777" w:rsidR="0012286B" w:rsidRDefault="0012286B" w:rsidP="002F7443">
                              <w:r>
                                <w:rPr>
                                  <w:rFonts w:ascii="Arial" w:hAnsi="Arial" w:cs="Arial"/>
                                  <w:b/>
                                  <w:bCs/>
                                  <w:color w:val="333333"/>
                                  <w:sz w:val="16"/>
                                  <w:szCs w:val="16"/>
                                </w:rPr>
                                <w:t>Tile 1, Group 1</w:t>
                              </w:r>
                            </w:p>
                          </w:txbxContent>
                        </wps:txbx>
                        <wps:bodyPr rot="0" vert="horz" wrap="square" lIns="0" tIns="0" rIns="0" bIns="0" anchor="t" anchorCtr="0">
                          <a:noAutofit/>
                        </wps:bodyPr>
                      </wps:wsp>
                      <wps:wsp>
                        <wps:cNvPr id="876" name="Rectangle 1972"/>
                        <wps:cNvSpPr>
                          <a:spLocks noChangeArrowheads="1"/>
                        </wps:cNvSpPr>
                        <wps:spPr bwMode="auto">
                          <a:xfrm>
                            <a:off x="7784" y="1066"/>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77" name="Rectangle 1973"/>
                        <wps:cNvSpPr>
                          <a:spLocks noChangeArrowheads="1"/>
                        </wps:cNvSpPr>
                        <wps:spPr bwMode="auto">
                          <a:xfrm>
                            <a:off x="5102" y="1066"/>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78" name="Rectangle 1974"/>
                        <wps:cNvSpPr>
                          <a:spLocks noChangeArrowheads="1"/>
                        </wps:cNvSpPr>
                        <wps:spPr bwMode="auto">
                          <a:xfrm>
                            <a:off x="6024" y="1066"/>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79" name="Rectangle 1975"/>
                        <wps:cNvSpPr>
                          <a:spLocks noChangeArrowheads="1"/>
                        </wps:cNvSpPr>
                        <wps:spPr bwMode="auto">
                          <a:xfrm>
                            <a:off x="6862" y="1066"/>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80" name="Rectangle 1976"/>
                        <wps:cNvSpPr>
                          <a:spLocks noChangeArrowheads="1"/>
                        </wps:cNvSpPr>
                        <wps:spPr bwMode="auto">
                          <a:xfrm>
                            <a:off x="5112" y="1485"/>
                            <a:ext cx="2682"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81" name="Rectangle 1977"/>
                        <wps:cNvSpPr>
                          <a:spLocks noChangeArrowheads="1"/>
                        </wps:cNvSpPr>
                        <wps:spPr bwMode="auto">
                          <a:xfrm>
                            <a:off x="5123" y="1054"/>
                            <a:ext cx="2671"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882" name="Rectangle 1978"/>
                        <wps:cNvSpPr>
                          <a:spLocks noChangeArrowheads="1"/>
                        </wps:cNvSpPr>
                        <wps:spPr bwMode="auto">
                          <a:xfrm>
                            <a:off x="5427" y="1114"/>
                            <a:ext cx="436"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95543C8" w14:textId="77777777" w:rsidR="0012286B" w:rsidRDefault="0012286B" w:rsidP="002F7443">
                              <w:r>
                                <w:rPr>
                                  <w:rFonts w:ascii="Arial" w:hAnsi="Arial" w:cs="Arial"/>
                                  <w:b/>
                                  <w:bCs/>
                                  <w:color w:val="0860A8"/>
                                  <w:sz w:val="16"/>
                                  <w:szCs w:val="16"/>
                                </w:rPr>
                                <w:t xml:space="preserve">Tier </w:t>
                              </w:r>
                            </w:p>
                          </w:txbxContent>
                        </wps:txbx>
                        <wps:bodyPr rot="0" vert="horz" wrap="square" lIns="0" tIns="0" rIns="0" bIns="0" anchor="t" anchorCtr="0">
                          <a:noAutofit/>
                        </wps:bodyPr>
                      </wps:wsp>
                      <wps:wsp>
                        <wps:cNvPr id="883" name="Rectangle 1979"/>
                        <wps:cNvSpPr>
                          <a:spLocks noChangeArrowheads="1"/>
                        </wps:cNvSpPr>
                        <wps:spPr bwMode="auto">
                          <a:xfrm>
                            <a:off x="5709" y="1114"/>
                            <a:ext cx="172"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8D27857" w14:textId="77777777" w:rsidR="0012286B" w:rsidRDefault="0012286B" w:rsidP="002F7443">
                              <w:r>
                                <w:rPr>
                                  <w:rFonts w:ascii="Arial" w:hAnsi="Arial" w:cs="Arial"/>
                                  <w:b/>
                                  <w:bCs/>
                                  <w:color w:val="0860A8"/>
                                  <w:sz w:val="16"/>
                                  <w:szCs w:val="16"/>
                                </w:rPr>
                                <w:t xml:space="preserve">A </w:t>
                              </w:r>
                            </w:p>
                          </w:txbxContent>
                        </wps:txbx>
                        <wps:bodyPr rot="0" vert="horz" wrap="square" lIns="0" tIns="0" rIns="0" bIns="0" anchor="t" anchorCtr="0">
                          <a:noAutofit/>
                        </wps:bodyPr>
                      </wps:wsp>
                      <wps:wsp>
                        <wps:cNvPr id="884" name="Rectangle 1980"/>
                        <wps:cNvSpPr>
                          <a:spLocks noChangeArrowheads="1"/>
                        </wps:cNvSpPr>
                        <wps:spPr bwMode="auto">
                          <a:xfrm>
                            <a:off x="5479" y="1305"/>
                            <a:ext cx="490"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69BED37" w14:textId="77777777" w:rsidR="0012286B" w:rsidRDefault="0012286B" w:rsidP="002F7443">
                              <w:r>
                                <w:rPr>
                                  <w:rFonts w:ascii="Arial" w:hAnsi="Arial" w:cs="Arial"/>
                                  <w:b/>
                                  <w:bCs/>
                                  <w:color w:val="0860A8"/>
                                  <w:sz w:val="16"/>
                                  <w:szCs w:val="16"/>
                                </w:rPr>
                                <w:t>VM</w:t>
                              </w:r>
                              <w:r>
                                <w:rPr>
                                  <w:rFonts w:ascii="Arial" w:hAnsi="Arial" w:cs="Arial"/>
                                  <w:b/>
                                  <w:bCs/>
                                  <w:vanish/>
                                  <w:color w:val="333333"/>
                                  <w:sz w:val="16"/>
                                  <w:szCs w:val="16"/>
                                </w:rPr>
                                <w:t xml:space="preserve"> s for demonstration purposesnd properties of the elasticity periods.</w:t>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color w:val="0860A8"/>
                                  <w:sz w:val="16"/>
                                  <w:szCs w:val="16"/>
                                </w:rPr>
                                <w:t>1</w:t>
                              </w:r>
                            </w:p>
                          </w:txbxContent>
                        </wps:txbx>
                        <wps:bodyPr rot="0" vert="horz" wrap="square" lIns="0" tIns="0" rIns="0" bIns="0" anchor="t" anchorCtr="0">
                          <a:noAutofit/>
                        </wps:bodyPr>
                      </wps:wsp>
                      <wps:wsp>
                        <wps:cNvPr id="885" name="Rectangle 1981"/>
                        <wps:cNvSpPr>
                          <a:spLocks noChangeArrowheads="1"/>
                        </wps:cNvSpPr>
                        <wps:spPr bwMode="auto">
                          <a:xfrm>
                            <a:off x="6254" y="1114"/>
                            <a:ext cx="71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AA4B4FA" w14:textId="179AA421" w:rsidR="0012286B" w:rsidRPr="003A3BBB" w:rsidRDefault="0012286B"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wps:txbx>
                        <wps:bodyPr rot="0" vert="horz" wrap="square" lIns="0" tIns="0" rIns="0" bIns="0" anchor="t" anchorCtr="0">
                          <a:noAutofit/>
                        </wps:bodyPr>
                      </wps:wsp>
                      <wps:wsp>
                        <wps:cNvPr id="886" name="Rectangle 1984"/>
                        <wps:cNvSpPr>
                          <a:spLocks noChangeArrowheads="1"/>
                        </wps:cNvSpPr>
                        <wps:spPr bwMode="auto">
                          <a:xfrm>
                            <a:off x="6317" y="1305"/>
                            <a:ext cx="490"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365F5DE" w14:textId="77777777" w:rsidR="0012286B" w:rsidRDefault="0012286B" w:rsidP="002F7443">
                              <w:r>
                                <w:rPr>
                                  <w:rFonts w:ascii="Arial" w:hAnsi="Arial" w:cs="Arial"/>
                                  <w:b/>
                                  <w:bCs/>
                                  <w:color w:val="0860A8"/>
                                  <w:sz w:val="16"/>
                                  <w:szCs w:val="16"/>
                                </w:rPr>
                                <w:t>VM2</w:t>
                              </w:r>
                            </w:p>
                          </w:txbxContent>
                        </wps:txbx>
                        <wps:bodyPr rot="0" vert="horz" wrap="square" lIns="0" tIns="0" rIns="0" bIns="0" anchor="t" anchorCtr="0">
                          <a:noAutofit/>
                        </wps:bodyPr>
                      </wps:wsp>
                      <wps:wsp>
                        <wps:cNvPr id="887" name="Rectangle 1985"/>
                        <wps:cNvSpPr>
                          <a:spLocks noChangeArrowheads="1"/>
                        </wps:cNvSpPr>
                        <wps:spPr bwMode="auto">
                          <a:xfrm>
                            <a:off x="7092" y="1114"/>
                            <a:ext cx="71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2D7C6D3" w14:textId="22975258" w:rsidR="0012286B" w:rsidRPr="003A3BBB" w:rsidRDefault="0012286B"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wps:txbx>
                        <wps:bodyPr rot="0" vert="horz" wrap="square" lIns="0" tIns="0" rIns="0" bIns="0" anchor="t" anchorCtr="0">
                          <a:noAutofit/>
                        </wps:bodyPr>
                      </wps:wsp>
                      <wps:wsp>
                        <wps:cNvPr id="888" name="Rectangle 1988"/>
                        <wps:cNvSpPr>
                          <a:spLocks noChangeArrowheads="1"/>
                        </wps:cNvSpPr>
                        <wps:spPr bwMode="auto">
                          <a:xfrm>
                            <a:off x="7155" y="1305"/>
                            <a:ext cx="490"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AD471BA" w14:textId="77777777" w:rsidR="0012286B" w:rsidRDefault="0012286B" w:rsidP="002F7443">
                              <w:r>
                                <w:rPr>
                                  <w:rFonts w:ascii="Arial" w:hAnsi="Arial" w:cs="Arial"/>
                                  <w:b/>
                                  <w:bCs/>
                                  <w:color w:val="0860A8"/>
                                  <w:sz w:val="16"/>
                                  <w:szCs w:val="16"/>
                                </w:rPr>
                                <w:t>VM3</w:t>
                              </w:r>
                            </w:p>
                          </w:txbxContent>
                        </wps:txbx>
                        <wps:bodyPr rot="0" vert="horz" wrap="square" lIns="0" tIns="0" rIns="0" bIns="0" anchor="t" anchorCtr="0">
                          <a:noAutofit/>
                        </wps:bodyPr>
                      </wps:wsp>
                      <wps:wsp>
                        <wps:cNvPr id="889" name="Freeform 1989"/>
                        <wps:cNvSpPr>
                          <a:spLocks/>
                        </wps:cNvSpPr>
                        <wps:spPr bwMode="auto">
                          <a:xfrm>
                            <a:off x="8203" y="970"/>
                            <a:ext cx="356" cy="408"/>
                          </a:xfrm>
                          <a:custGeom>
                            <a:avLst/>
                            <a:gdLst>
                              <a:gd name="T0" fmla="*/ 0 w 356"/>
                              <a:gd name="T1" fmla="*/ 48 h 408"/>
                              <a:gd name="T2" fmla="*/ 0 w 356"/>
                              <a:gd name="T3" fmla="*/ 360 h 408"/>
                              <a:gd name="T4" fmla="*/ 10 w 356"/>
                              <a:gd name="T5" fmla="*/ 372 h 408"/>
                              <a:gd name="T6" fmla="*/ 52 w 356"/>
                              <a:gd name="T7" fmla="*/ 396 h 408"/>
                              <a:gd name="T8" fmla="*/ 104 w 356"/>
                              <a:gd name="T9" fmla="*/ 408 h 408"/>
                              <a:gd name="T10" fmla="*/ 178 w 356"/>
                              <a:gd name="T11" fmla="*/ 408 h 408"/>
                              <a:gd name="T12" fmla="*/ 251 w 356"/>
                              <a:gd name="T13" fmla="*/ 408 h 408"/>
                              <a:gd name="T14" fmla="*/ 303 w 356"/>
                              <a:gd name="T15" fmla="*/ 396 h 408"/>
                              <a:gd name="T16" fmla="*/ 345 w 356"/>
                              <a:gd name="T17" fmla="*/ 372 h 408"/>
                              <a:gd name="T18" fmla="*/ 356 w 356"/>
                              <a:gd name="T19" fmla="*/ 360 h 408"/>
                              <a:gd name="T20" fmla="*/ 356 w 356"/>
                              <a:gd name="T21" fmla="*/ 360 h 408"/>
                              <a:gd name="T22" fmla="*/ 356 w 356"/>
                              <a:gd name="T23" fmla="*/ 48 h 408"/>
                              <a:gd name="T24" fmla="*/ 345 w 356"/>
                              <a:gd name="T25" fmla="*/ 36 h 408"/>
                              <a:gd name="T26" fmla="*/ 303 w 356"/>
                              <a:gd name="T27" fmla="*/ 12 h 408"/>
                              <a:gd name="T28" fmla="*/ 251 w 356"/>
                              <a:gd name="T29" fmla="*/ 0 h 408"/>
                              <a:gd name="T30" fmla="*/ 178 w 356"/>
                              <a:gd name="T31" fmla="*/ 0 h 408"/>
                              <a:gd name="T32" fmla="*/ 104 w 356"/>
                              <a:gd name="T33" fmla="*/ 0 h 408"/>
                              <a:gd name="T34" fmla="*/ 52 w 356"/>
                              <a:gd name="T35" fmla="*/ 12 h 408"/>
                              <a:gd name="T36" fmla="*/ 10 w 356"/>
                              <a:gd name="T37" fmla="*/ 36 h 408"/>
                              <a:gd name="T38" fmla="*/ 0 w 356"/>
                              <a:gd name="T39" fmla="*/ 48 h 408"/>
                              <a:gd name="T40" fmla="*/ 0 w 356"/>
                              <a:gd name="T41" fmla="*/ 4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8">
                                <a:moveTo>
                                  <a:pt x="0" y="48"/>
                                </a:moveTo>
                                <a:lnTo>
                                  <a:pt x="0" y="360"/>
                                </a:lnTo>
                                <a:lnTo>
                                  <a:pt x="10" y="372"/>
                                </a:lnTo>
                                <a:lnTo>
                                  <a:pt x="52" y="396"/>
                                </a:lnTo>
                                <a:lnTo>
                                  <a:pt x="104" y="408"/>
                                </a:lnTo>
                                <a:lnTo>
                                  <a:pt x="178" y="408"/>
                                </a:lnTo>
                                <a:lnTo>
                                  <a:pt x="251" y="408"/>
                                </a:lnTo>
                                <a:lnTo>
                                  <a:pt x="303" y="396"/>
                                </a:lnTo>
                                <a:lnTo>
                                  <a:pt x="345" y="372"/>
                                </a:lnTo>
                                <a:lnTo>
                                  <a:pt x="356" y="360"/>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890" name="Freeform 1990"/>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1" name="Freeform 1991"/>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2" name="Freeform 1992"/>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3" name="Freeform 1993"/>
                        <wps:cNvSpPr>
                          <a:spLocks/>
                        </wps:cNvSpPr>
                        <wps:spPr bwMode="auto">
                          <a:xfrm>
                            <a:off x="8203" y="1018"/>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4" name="Freeform 1994"/>
                        <wps:cNvSpPr>
                          <a:spLocks/>
                        </wps:cNvSpPr>
                        <wps:spPr bwMode="auto">
                          <a:xfrm>
                            <a:off x="8129" y="1030"/>
                            <a:ext cx="356" cy="395"/>
                          </a:xfrm>
                          <a:custGeom>
                            <a:avLst/>
                            <a:gdLst>
                              <a:gd name="T0" fmla="*/ 0 w 356"/>
                              <a:gd name="T1" fmla="*/ 48 h 395"/>
                              <a:gd name="T2" fmla="*/ 0 w 356"/>
                              <a:gd name="T3" fmla="*/ 348 h 395"/>
                              <a:gd name="T4" fmla="*/ 11 w 356"/>
                              <a:gd name="T5" fmla="*/ 371 h 395"/>
                              <a:gd name="T6" fmla="*/ 53 w 356"/>
                              <a:gd name="T7" fmla="*/ 383 h 395"/>
                              <a:gd name="T8" fmla="*/ 105 w 356"/>
                              <a:gd name="T9" fmla="*/ 395 h 395"/>
                              <a:gd name="T10" fmla="*/ 178 w 356"/>
                              <a:gd name="T11" fmla="*/ 395 h 395"/>
                              <a:gd name="T12" fmla="*/ 252 w 356"/>
                              <a:gd name="T13" fmla="*/ 395 h 395"/>
                              <a:gd name="T14" fmla="*/ 304 w 356"/>
                              <a:gd name="T15" fmla="*/ 383 h 395"/>
                              <a:gd name="T16" fmla="*/ 346 w 356"/>
                              <a:gd name="T17" fmla="*/ 371 h 395"/>
                              <a:gd name="T18" fmla="*/ 356 w 356"/>
                              <a:gd name="T19" fmla="*/ 348 h 395"/>
                              <a:gd name="T20" fmla="*/ 356 w 356"/>
                              <a:gd name="T21" fmla="*/ 348 h 395"/>
                              <a:gd name="T22" fmla="*/ 356 w 356"/>
                              <a:gd name="T23" fmla="*/ 48 h 395"/>
                              <a:gd name="T24" fmla="*/ 346 w 356"/>
                              <a:gd name="T25" fmla="*/ 36 h 395"/>
                              <a:gd name="T26" fmla="*/ 304 w 356"/>
                              <a:gd name="T27" fmla="*/ 12 h 395"/>
                              <a:gd name="T28" fmla="*/ 252 w 356"/>
                              <a:gd name="T29" fmla="*/ 0 h 395"/>
                              <a:gd name="T30" fmla="*/ 178 w 356"/>
                              <a:gd name="T31" fmla="*/ 0 h 395"/>
                              <a:gd name="T32" fmla="*/ 105 w 356"/>
                              <a:gd name="T33" fmla="*/ 0 h 395"/>
                              <a:gd name="T34" fmla="*/ 53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8"/>
                                </a:lnTo>
                                <a:lnTo>
                                  <a:pt x="11" y="371"/>
                                </a:lnTo>
                                <a:lnTo>
                                  <a:pt x="53" y="383"/>
                                </a:lnTo>
                                <a:lnTo>
                                  <a:pt x="105" y="395"/>
                                </a:lnTo>
                                <a:lnTo>
                                  <a:pt x="178" y="395"/>
                                </a:lnTo>
                                <a:lnTo>
                                  <a:pt x="252" y="395"/>
                                </a:lnTo>
                                <a:lnTo>
                                  <a:pt x="304" y="383"/>
                                </a:lnTo>
                                <a:lnTo>
                                  <a:pt x="346" y="371"/>
                                </a:lnTo>
                                <a:lnTo>
                                  <a:pt x="356" y="348"/>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895" name="Freeform 1995"/>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6" name="Freeform 1996"/>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7" name="Freeform 1997"/>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8" name="Freeform 1998"/>
                        <wps:cNvSpPr>
                          <a:spLocks/>
                        </wps:cNvSpPr>
                        <wps:spPr bwMode="auto">
                          <a:xfrm>
                            <a:off x="8129" y="1078"/>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2 w 367"/>
                              <a:gd name="T11" fmla="*/ 24 h 60"/>
                              <a:gd name="T12" fmla="*/ 53 w 367"/>
                              <a:gd name="T13" fmla="*/ 24 h 60"/>
                              <a:gd name="T14" fmla="*/ 84 w 367"/>
                              <a:gd name="T15" fmla="*/ 36 h 60"/>
                              <a:gd name="T16" fmla="*/ 115 w 367"/>
                              <a:gd name="T17" fmla="*/ 36 h 60"/>
                              <a:gd name="T18" fmla="*/ 178 w 367"/>
                              <a:gd name="T19" fmla="*/ 48 h 60"/>
                              <a:gd name="T20" fmla="*/ 252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2 w 367"/>
                              <a:gd name="T57" fmla="*/ 48 h 60"/>
                              <a:gd name="T58" fmla="*/ 178 w 367"/>
                              <a:gd name="T59" fmla="*/ 60 h 60"/>
                              <a:gd name="T60" fmla="*/ 105 w 367"/>
                              <a:gd name="T61" fmla="*/ 48 h 60"/>
                              <a:gd name="T62" fmla="*/ 84 w 367"/>
                              <a:gd name="T63" fmla="*/ 48 h 60"/>
                              <a:gd name="T64" fmla="*/ 53 w 367"/>
                              <a:gd name="T65" fmla="*/ 36 h 60"/>
                              <a:gd name="T66" fmla="*/ 32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2" y="24"/>
                                </a:lnTo>
                                <a:lnTo>
                                  <a:pt x="53" y="24"/>
                                </a:lnTo>
                                <a:lnTo>
                                  <a:pt x="84" y="36"/>
                                </a:lnTo>
                                <a:lnTo>
                                  <a:pt x="115" y="36"/>
                                </a:lnTo>
                                <a:lnTo>
                                  <a:pt x="178" y="48"/>
                                </a:lnTo>
                                <a:lnTo>
                                  <a:pt x="252"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2" y="48"/>
                                </a:lnTo>
                                <a:lnTo>
                                  <a:pt x="178" y="60"/>
                                </a:lnTo>
                                <a:lnTo>
                                  <a:pt x="105" y="48"/>
                                </a:lnTo>
                                <a:lnTo>
                                  <a:pt x="84" y="48"/>
                                </a:lnTo>
                                <a:lnTo>
                                  <a:pt x="53" y="36"/>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9" name="Rectangle 1999"/>
                        <wps:cNvSpPr>
                          <a:spLocks noChangeArrowheads="1"/>
                        </wps:cNvSpPr>
                        <wps:spPr bwMode="auto">
                          <a:xfrm>
                            <a:off x="8182" y="1198"/>
                            <a:ext cx="439" cy="2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7DA46E1" w14:textId="77777777" w:rsidR="0012286B" w:rsidRDefault="0012286B" w:rsidP="002F7443">
                              <w:r>
                                <w:rPr>
                                  <w:rFonts w:ascii="Arial" w:hAnsi="Arial" w:cs="Arial"/>
                                  <w:color w:val="000000"/>
                                  <w:sz w:val="14"/>
                                  <w:szCs w:val="14"/>
                                </w:rPr>
                                <w:t>Data</w:t>
                              </w:r>
                            </w:p>
                          </w:txbxContent>
                        </wps:txbx>
                        <wps:bodyPr rot="0" vert="horz" wrap="square" lIns="0" tIns="0" rIns="0" bIns="0" anchor="t" anchorCtr="0">
                          <a:noAutofit/>
                        </wps:bodyPr>
                      </wps:wsp>
                      <wps:wsp>
                        <wps:cNvPr id="900" name="Freeform 2000"/>
                        <wps:cNvSpPr>
                          <a:spLocks/>
                        </wps:cNvSpPr>
                        <wps:spPr bwMode="auto">
                          <a:xfrm>
                            <a:off x="8203" y="970"/>
                            <a:ext cx="356" cy="408"/>
                          </a:xfrm>
                          <a:custGeom>
                            <a:avLst/>
                            <a:gdLst>
                              <a:gd name="T0" fmla="*/ 0 w 356"/>
                              <a:gd name="T1" fmla="*/ 48 h 408"/>
                              <a:gd name="T2" fmla="*/ 0 w 356"/>
                              <a:gd name="T3" fmla="*/ 360 h 408"/>
                              <a:gd name="T4" fmla="*/ 10 w 356"/>
                              <a:gd name="T5" fmla="*/ 372 h 408"/>
                              <a:gd name="T6" fmla="*/ 52 w 356"/>
                              <a:gd name="T7" fmla="*/ 396 h 408"/>
                              <a:gd name="T8" fmla="*/ 104 w 356"/>
                              <a:gd name="T9" fmla="*/ 408 h 408"/>
                              <a:gd name="T10" fmla="*/ 178 w 356"/>
                              <a:gd name="T11" fmla="*/ 408 h 408"/>
                              <a:gd name="T12" fmla="*/ 251 w 356"/>
                              <a:gd name="T13" fmla="*/ 408 h 408"/>
                              <a:gd name="T14" fmla="*/ 303 w 356"/>
                              <a:gd name="T15" fmla="*/ 396 h 408"/>
                              <a:gd name="T16" fmla="*/ 345 w 356"/>
                              <a:gd name="T17" fmla="*/ 372 h 408"/>
                              <a:gd name="T18" fmla="*/ 356 w 356"/>
                              <a:gd name="T19" fmla="*/ 360 h 408"/>
                              <a:gd name="T20" fmla="*/ 356 w 356"/>
                              <a:gd name="T21" fmla="*/ 360 h 408"/>
                              <a:gd name="T22" fmla="*/ 356 w 356"/>
                              <a:gd name="T23" fmla="*/ 48 h 408"/>
                              <a:gd name="T24" fmla="*/ 345 w 356"/>
                              <a:gd name="T25" fmla="*/ 36 h 408"/>
                              <a:gd name="T26" fmla="*/ 303 w 356"/>
                              <a:gd name="T27" fmla="*/ 12 h 408"/>
                              <a:gd name="T28" fmla="*/ 251 w 356"/>
                              <a:gd name="T29" fmla="*/ 0 h 408"/>
                              <a:gd name="T30" fmla="*/ 178 w 356"/>
                              <a:gd name="T31" fmla="*/ 0 h 408"/>
                              <a:gd name="T32" fmla="*/ 104 w 356"/>
                              <a:gd name="T33" fmla="*/ 0 h 408"/>
                              <a:gd name="T34" fmla="*/ 52 w 356"/>
                              <a:gd name="T35" fmla="*/ 12 h 408"/>
                              <a:gd name="T36" fmla="*/ 10 w 356"/>
                              <a:gd name="T37" fmla="*/ 36 h 408"/>
                              <a:gd name="T38" fmla="*/ 0 w 356"/>
                              <a:gd name="T39" fmla="*/ 48 h 408"/>
                              <a:gd name="T40" fmla="*/ 0 w 356"/>
                              <a:gd name="T41" fmla="*/ 4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8">
                                <a:moveTo>
                                  <a:pt x="0" y="48"/>
                                </a:moveTo>
                                <a:lnTo>
                                  <a:pt x="0" y="360"/>
                                </a:lnTo>
                                <a:lnTo>
                                  <a:pt x="10" y="372"/>
                                </a:lnTo>
                                <a:lnTo>
                                  <a:pt x="52" y="396"/>
                                </a:lnTo>
                                <a:lnTo>
                                  <a:pt x="104" y="408"/>
                                </a:lnTo>
                                <a:lnTo>
                                  <a:pt x="178" y="408"/>
                                </a:lnTo>
                                <a:lnTo>
                                  <a:pt x="251" y="408"/>
                                </a:lnTo>
                                <a:lnTo>
                                  <a:pt x="303" y="396"/>
                                </a:lnTo>
                                <a:lnTo>
                                  <a:pt x="345" y="372"/>
                                </a:lnTo>
                                <a:lnTo>
                                  <a:pt x="356" y="360"/>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01" name="Freeform 2001"/>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2" name="Freeform 2002"/>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3" name="Freeform 2003"/>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4" name="Freeform 2004"/>
                        <wps:cNvSpPr>
                          <a:spLocks/>
                        </wps:cNvSpPr>
                        <wps:spPr bwMode="auto">
                          <a:xfrm>
                            <a:off x="8203" y="1018"/>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5" name="Freeform 2005"/>
                        <wps:cNvSpPr>
                          <a:spLocks/>
                        </wps:cNvSpPr>
                        <wps:spPr bwMode="auto">
                          <a:xfrm>
                            <a:off x="8203" y="970"/>
                            <a:ext cx="356" cy="408"/>
                          </a:xfrm>
                          <a:custGeom>
                            <a:avLst/>
                            <a:gdLst>
                              <a:gd name="T0" fmla="*/ 0 w 356"/>
                              <a:gd name="T1" fmla="*/ 48 h 408"/>
                              <a:gd name="T2" fmla="*/ 0 w 356"/>
                              <a:gd name="T3" fmla="*/ 360 h 408"/>
                              <a:gd name="T4" fmla="*/ 10 w 356"/>
                              <a:gd name="T5" fmla="*/ 372 h 408"/>
                              <a:gd name="T6" fmla="*/ 52 w 356"/>
                              <a:gd name="T7" fmla="*/ 396 h 408"/>
                              <a:gd name="T8" fmla="*/ 104 w 356"/>
                              <a:gd name="T9" fmla="*/ 408 h 408"/>
                              <a:gd name="T10" fmla="*/ 178 w 356"/>
                              <a:gd name="T11" fmla="*/ 408 h 408"/>
                              <a:gd name="T12" fmla="*/ 251 w 356"/>
                              <a:gd name="T13" fmla="*/ 408 h 408"/>
                              <a:gd name="T14" fmla="*/ 303 w 356"/>
                              <a:gd name="T15" fmla="*/ 396 h 408"/>
                              <a:gd name="T16" fmla="*/ 345 w 356"/>
                              <a:gd name="T17" fmla="*/ 372 h 408"/>
                              <a:gd name="T18" fmla="*/ 356 w 356"/>
                              <a:gd name="T19" fmla="*/ 360 h 408"/>
                              <a:gd name="T20" fmla="*/ 356 w 356"/>
                              <a:gd name="T21" fmla="*/ 360 h 408"/>
                              <a:gd name="T22" fmla="*/ 356 w 356"/>
                              <a:gd name="T23" fmla="*/ 48 h 408"/>
                              <a:gd name="T24" fmla="*/ 345 w 356"/>
                              <a:gd name="T25" fmla="*/ 36 h 408"/>
                              <a:gd name="T26" fmla="*/ 303 w 356"/>
                              <a:gd name="T27" fmla="*/ 12 h 408"/>
                              <a:gd name="T28" fmla="*/ 251 w 356"/>
                              <a:gd name="T29" fmla="*/ 0 h 408"/>
                              <a:gd name="T30" fmla="*/ 178 w 356"/>
                              <a:gd name="T31" fmla="*/ 0 h 408"/>
                              <a:gd name="T32" fmla="*/ 104 w 356"/>
                              <a:gd name="T33" fmla="*/ 0 h 408"/>
                              <a:gd name="T34" fmla="*/ 52 w 356"/>
                              <a:gd name="T35" fmla="*/ 12 h 408"/>
                              <a:gd name="T36" fmla="*/ 10 w 356"/>
                              <a:gd name="T37" fmla="*/ 36 h 408"/>
                              <a:gd name="T38" fmla="*/ 0 w 356"/>
                              <a:gd name="T39" fmla="*/ 48 h 408"/>
                              <a:gd name="T40" fmla="*/ 0 w 356"/>
                              <a:gd name="T41" fmla="*/ 4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8">
                                <a:moveTo>
                                  <a:pt x="0" y="48"/>
                                </a:moveTo>
                                <a:lnTo>
                                  <a:pt x="0" y="360"/>
                                </a:lnTo>
                                <a:lnTo>
                                  <a:pt x="10" y="372"/>
                                </a:lnTo>
                                <a:lnTo>
                                  <a:pt x="52" y="396"/>
                                </a:lnTo>
                                <a:lnTo>
                                  <a:pt x="104" y="408"/>
                                </a:lnTo>
                                <a:lnTo>
                                  <a:pt x="178" y="408"/>
                                </a:lnTo>
                                <a:lnTo>
                                  <a:pt x="251" y="408"/>
                                </a:lnTo>
                                <a:lnTo>
                                  <a:pt x="303" y="396"/>
                                </a:lnTo>
                                <a:lnTo>
                                  <a:pt x="345" y="372"/>
                                </a:lnTo>
                                <a:lnTo>
                                  <a:pt x="356" y="360"/>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06" name="Freeform 2006"/>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7" name="Freeform 2007"/>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8" name="Freeform 2008"/>
                        <wps:cNvSpPr>
                          <a:spLocks noEditPoints="1"/>
                        </wps:cNvSpPr>
                        <wps:spPr bwMode="auto">
                          <a:xfrm>
                            <a:off x="8203" y="970"/>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09" name="Freeform 2009"/>
                        <wps:cNvSpPr>
                          <a:spLocks/>
                        </wps:cNvSpPr>
                        <wps:spPr bwMode="auto">
                          <a:xfrm>
                            <a:off x="8203" y="1018"/>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0" name="Freeform 2010"/>
                        <wps:cNvSpPr>
                          <a:spLocks/>
                        </wps:cNvSpPr>
                        <wps:spPr bwMode="auto">
                          <a:xfrm>
                            <a:off x="8129" y="1030"/>
                            <a:ext cx="356" cy="395"/>
                          </a:xfrm>
                          <a:custGeom>
                            <a:avLst/>
                            <a:gdLst>
                              <a:gd name="T0" fmla="*/ 0 w 356"/>
                              <a:gd name="T1" fmla="*/ 48 h 395"/>
                              <a:gd name="T2" fmla="*/ 0 w 356"/>
                              <a:gd name="T3" fmla="*/ 348 h 395"/>
                              <a:gd name="T4" fmla="*/ 11 w 356"/>
                              <a:gd name="T5" fmla="*/ 371 h 395"/>
                              <a:gd name="T6" fmla="*/ 53 w 356"/>
                              <a:gd name="T7" fmla="*/ 383 h 395"/>
                              <a:gd name="T8" fmla="*/ 105 w 356"/>
                              <a:gd name="T9" fmla="*/ 395 h 395"/>
                              <a:gd name="T10" fmla="*/ 178 w 356"/>
                              <a:gd name="T11" fmla="*/ 395 h 395"/>
                              <a:gd name="T12" fmla="*/ 252 w 356"/>
                              <a:gd name="T13" fmla="*/ 395 h 395"/>
                              <a:gd name="T14" fmla="*/ 304 w 356"/>
                              <a:gd name="T15" fmla="*/ 383 h 395"/>
                              <a:gd name="T16" fmla="*/ 346 w 356"/>
                              <a:gd name="T17" fmla="*/ 371 h 395"/>
                              <a:gd name="T18" fmla="*/ 356 w 356"/>
                              <a:gd name="T19" fmla="*/ 348 h 395"/>
                              <a:gd name="T20" fmla="*/ 356 w 356"/>
                              <a:gd name="T21" fmla="*/ 348 h 395"/>
                              <a:gd name="T22" fmla="*/ 356 w 356"/>
                              <a:gd name="T23" fmla="*/ 48 h 395"/>
                              <a:gd name="T24" fmla="*/ 346 w 356"/>
                              <a:gd name="T25" fmla="*/ 36 h 395"/>
                              <a:gd name="T26" fmla="*/ 304 w 356"/>
                              <a:gd name="T27" fmla="*/ 12 h 395"/>
                              <a:gd name="T28" fmla="*/ 252 w 356"/>
                              <a:gd name="T29" fmla="*/ 0 h 395"/>
                              <a:gd name="T30" fmla="*/ 178 w 356"/>
                              <a:gd name="T31" fmla="*/ 0 h 395"/>
                              <a:gd name="T32" fmla="*/ 105 w 356"/>
                              <a:gd name="T33" fmla="*/ 0 h 395"/>
                              <a:gd name="T34" fmla="*/ 53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8"/>
                                </a:lnTo>
                                <a:lnTo>
                                  <a:pt x="11" y="371"/>
                                </a:lnTo>
                                <a:lnTo>
                                  <a:pt x="53" y="383"/>
                                </a:lnTo>
                                <a:lnTo>
                                  <a:pt x="105" y="395"/>
                                </a:lnTo>
                                <a:lnTo>
                                  <a:pt x="178" y="395"/>
                                </a:lnTo>
                                <a:lnTo>
                                  <a:pt x="252" y="395"/>
                                </a:lnTo>
                                <a:lnTo>
                                  <a:pt x="304" y="383"/>
                                </a:lnTo>
                                <a:lnTo>
                                  <a:pt x="346" y="371"/>
                                </a:lnTo>
                                <a:lnTo>
                                  <a:pt x="356" y="348"/>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11" name="Freeform 2011"/>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2" name="Freeform 2012"/>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3" name="Freeform 2013"/>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4" name="Freeform 2014"/>
                        <wps:cNvSpPr>
                          <a:spLocks/>
                        </wps:cNvSpPr>
                        <wps:spPr bwMode="auto">
                          <a:xfrm>
                            <a:off x="8129" y="1078"/>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2 w 367"/>
                              <a:gd name="T11" fmla="*/ 24 h 60"/>
                              <a:gd name="T12" fmla="*/ 53 w 367"/>
                              <a:gd name="T13" fmla="*/ 24 h 60"/>
                              <a:gd name="T14" fmla="*/ 84 w 367"/>
                              <a:gd name="T15" fmla="*/ 36 h 60"/>
                              <a:gd name="T16" fmla="*/ 115 w 367"/>
                              <a:gd name="T17" fmla="*/ 36 h 60"/>
                              <a:gd name="T18" fmla="*/ 178 w 367"/>
                              <a:gd name="T19" fmla="*/ 48 h 60"/>
                              <a:gd name="T20" fmla="*/ 252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2 w 367"/>
                              <a:gd name="T57" fmla="*/ 48 h 60"/>
                              <a:gd name="T58" fmla="*/ 178 w 367"/>
                              <a:gd name="T59" fmla="*/ 60 h 60"/>
                              <a:gd name="T60" fmla="*/ 105 w 367"/>
                              <a:gd name="T61" fmla="*/ 48 h 60"/>
                              <a:gd name="T62" fmla="*/ 84 w 367"/>
                              <a:gd name="T63" fmla="*/ 48 h 60"/>
                              <a:gd name="T64" fmla="*/ 53 w 367"/>
                              <a:gd name="T65" fmla="*/ 36 h 60"/>
                              <a:gd name="T66" fmla="*/ 32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2" y="24"/>
                                </a:lnTo>
                                <a:lnTo>
                                  <a:pt x="53" y="24"/>
                                </a:lnTo>
                                <a:lnTo>
                                  <a:pt x="84" y="36"/>
                                </a:lnTo>
                                <a:lnTo>
                                  <a:pt x="115" y="36"/>
                                </a:lnTo>
                                <a:lnTo>
                                  <a:pt x="178" y="48"/>
                                </a:lnTo>
                                <a:lnTo>
                                  <a:pt x="252"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2" y="48"/>
                                </a:lnTo>
                                <a:lnTo>
                                  <a:pt x="178" y="60"/>
                                </a:lnTo>
                                <a:lnTo>
                                  <a:pt x="105" y="48"/>
                                </a:lnTo>
                                <a:lnTo>
                                  <a:pt x="84" y="48"/>
                                </a:lnTo>
                                <a:lnTo>
                                  <a:pt x="53" y="36"/>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5" name="Freeform 2015"/>
                        <wps:cNvSpPr>
                          <a:spLocks/>
                        </wps:cNvSpPr>
                        <wps:spPr bwMode="auto">
                          <a:xfrm>
                            <a:off x="8129" y="1030"/>
                            <a:ext cx="356" cy="395"/>
                          </a:xfrm>
                          <a:custGeom>
                            <a:avLst/>
                            <a:gdLst>
                              <a:gd name="T0" fmla="*/ 0 w 356"/>
                              <a:gd name="T1" fmla="*/ 48 h 395"/>
                              <a:gd name="T2" fmla="*/ 0 w 356"/>
                              <a:gd name="T3" fmla="*/ 348 h 395"/>
                              <a:gd name="T4" fmla="*/ 11 w 356"/>
                              <a:gd name="T5" fmla="*/ 371 h 395"/>
                              <a:gd name="T6" fmla="*/ 53 w 356"/>
                              <a:gd name="T7" fmla="*/ 383 h 395"/>
                              <a:gd name="T8" fmla="*/ 105 w 356"/>
                              <a:gd name="T9" fmla="*/ 395 h 395"/>
                              <a:gd name="T10" fmla="*/ 178 w 356"/>
                              <a:gd name="T11" fmla="*/ 395 h 395"/>
                              <a:gd name="T12" fmla="*/ 252 w 356"/>
                              <a:gd name="T13" fmla="*/ 395 h 395"/>
                              <a:gd name="T14" fmla="*/ 304 w 356"/>
                              <a:gd name="T15" fmla="*/ 383 h 395"/>
                              <a:gd name="T16" fmla="*/ 346 w 356"/>
                              <a:gd name="T17" fmla="*/ 371 h 395"/>
                              <a:gd name="T18" fmla="*/ 356 w 356"/>
                              <a:gd name="T19" fmla="*/ 348 h 395"/>
                              <a:gd name="T20" fmla="*/ 356 w 356"/>
                              <a:gd name="T21" fmla="*/ 348 h 395"/>
                              <a:gd name="T22" fmla="*/ 356 w 356"/>
                              <a:gd name="T23" fmla="*/ 48 h 395"/>
                              <a:gd name="T24" fmla="*/ 346 w 356"/>
                              <a:gd name="T25" fmla="*/ 36 h 395"/>
                              <a:gd name="T26" fmla="*/ 304 w 356"/>
                              <a:gd name="T27" fmla="*/ 12 h 395"/>
                              <a:gd name="T28" fmla="*/ 252 w 356"/>
                              <a:gd name="T29" fmla="*/ 0 h 395"/>
                              <a:gd name="T30" fmla="*/ 178 w 356"/>
                              <a:gd name="T31" fmla="*/ 0 h 395"/>
                              <a:gd name="T32" fmla="*/ 105 w 356"/>
                              <a:gd name="T33" fmla="*/ 0 h 395"/>
                              <a:gd name="T34" fmla="*/ 53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8"/>
                                </a:lnTo>
                                <a:lnTo>
                                  <a:pt x="11" y="371"/>
                                </a:lnTo>
                                <a:lnTo>
                                  <a:pt x="53" y="383"/>
                                </a:lnTo>
                                <a:lnTo>
                                  <a:pt x="105" y="395"/>
                                </a:lnTo>
                                <a:lnTo>
                                  <a:pt x="178" y="395"/>
                                </a:lnTo>
                                <a:lnTo>
                                  <a:pt x="252" y="395"/>
                                </a:lnTo>
                                <a:lnTo>
                                  <a:pt x="304" y="383"/>
                                </a:lnTo>
                                <a:lnTo>
                                  <a:pt x="346" y="371"/>
                                </a:lnTo>
                                <a:lnTo>
                                  <a:pt x="356" y="348"/>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16" name="Freeform 2016"/>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7" name="Freeform 2017"/>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8" name="Freeform 2018"/>
                        <wps:cNvSpPr>
                          <a:spLocks noEditPoints="1"/>
                        </wps:cNvSpPr>
                        <wps:spPr bwMode="auto">
                          <a:xfrm>
                            <a:off x="8129" y="1030"/>
                            <a:ext cx="367" cy="407"/>
                          </a:xfrm>
                          <a:custGeom>
                            <a:avLst/>
                            <a:gdLst>
                              <a:gd name="T0" fmla="*/ 11 w 367"/>
                              <a:gd name="T1" fmla="*/ 48 h 407"/>
                              <a:gd name="T2" fmla="*/ 11 w 367"/>
                              <a:gd name="T3" fmla="*/ 348 h 407"/>
                              <a:gd name="T4" fmla="*/ 11 w 367"/>
                              <a:gd name="T5" fmla="*/ 348 h 407"/>
                              <a:gd name="T6" fmla="*/ 21 w 367"/>
                              <a:gd name="T7" fmla="*/ 360 h 407"/>
                              <a:gd name="T8" fmla="*/ 53 w 367"/>
                              <a:gd name="T9" fmla="*/ 371 h 407"/>
                              <a:gd name="T10" fmla="*/ 115 w 367"/>
                              <a:gd name="T11" fmla="*/ 383 h 407"/>
                              <a:gd name="T12" fmla="*/ 252 w 367"/>
                              <a:gd name="T13" fmla="*/ 383 h 407"/>
                              <a:gd name="T14" fmla="*/ 304 w 367"/>
                              <a:gd name="T15" fmla="*/ 371 h 407"/>
                              <a:gd name="T16" fmla="*/ 346 w 367"/>
                              <a:gd name="T17" fmla="*/ 360 h 407"/>
                              <a:gd name="T18" fmla="*/ 346 w 367"/>
                              <a:gd name="T19" fmla="*/ 348 h 407"/>
                              <a:gd name="T20" fmla="*/ 356 w 367"/>
                              <a:gd name="T21" fmla="*/ 348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8 h 407"/>
                              <a:gd name="T68" fmla="*/ 356 w 367"/>
                              <a:gd name="T69" fmla="*/ 360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60 h 407"/>
                              <a:gd name="T84" fmla="*/ 0 w 367"/>
                              <a:gd name="T85" fmla="*/ 348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8"/>
                                </a:lnTo>
                                <a:lnTo>
                                  <a:pt x="11" y="360"/>
                                </a:lnTo>
                                <a:lnTo>
                                  <a:pt x="11" y="348"/>
                                </a:lnTo>
                                <a:lnTo>
                                  <a:pt x="21" y="360"/>
                                </a:lnTo>
                                <a:lnTo>
                                  <a:pt x="32" y="371"/>
                                </a:lnTo>
                                <a:lnTo>
                                  <a:pt x="53" y="371"/>
                                </a:lnTo>
                                <a:lnTo>
                                  <a:pt x="84" y="383"/>
                                </a:lnTo>
                                <a:lnTo>
                                  <a:pt x="115" y="383"/>
                                </a:lnTo>
                                <a:lnTo>
                                  <a:pt x="178" y="395"/>
                                </a:lnTo>
                                <a:lnTo>
                                  <a:pt x="252" y="383"/>
                                </a:lnTo>
                                <a:lnTo>
                                  <a:pt x="283" y="383"/>
                                </a:lnTo>
                                <a:lnTo>
                                  <a:pt x="304" y="371"/>
                                </a:lnTo>
                                <a:lnTo>
                                  <a:pt x="325" y="371"/>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19" name="Freeform 2019"/>
                        <wps:cNvSpPr>
                          <a:spLocks/>
                        </wps:cNvSpPr>
                        <wps:spPr bwMode="auto">
                          <a:xfrm>
                            <a:off x="8129" y="1078"/>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2 w 367"/>
                              <a:gd name="T11" fmla="*/ 24 h 60"/>
                              <a:gd name="T12" fmla="*/ 53 w 367"/>
                              <a:gd name="T13" fmla="*/ 24 h 60"/>
                              <a:gd name="T14" fmla="*/ 84 w 367"/>
                              <a:gd name="T15" fmla="*/ 36 h 60"/>
                              <a:gd name="T16" fmla="*/ 115 w 367"/>
                              <a:gd name="T17" fmla="*/ 36 h 60"/>
                              <a:gd name="T18" fmla="*/ 178 w 367"/>
                              <a:gd name="T19" fmla="*/ 48 h 60"/>
                              <a:gd name="T20" fmla="*/ 252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2 w 367"/>
                              <a:gd name="T57" fmla="*/ 48 h 60"/>
                              <a:gd name="T58" fmla="*/ 178 w 367"/>
                              <a:gd name="T59" fmla="*/ 60 h 60"/>
                              <a:gd name="T60" fmla="*/ 105 w 367"/>
                              <a:gd name="T61" fmla="*/ 48 h 60"/>
                              <a:gd name="T62" fmla="*/ 84 w 367"/>
                              <a:gd name="T63" fmla="*/ 48 h 60"/>
                              <a:gd name="T64" fmla="*/ 53 w 367"/>
                              <a:gd name="T65" fmla="*/ 36 h 60"/>
                              <a:gd name="T66" fmla="*/ 32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2" y="24"/>
                                </a:lnTo>
                                <a:lnTo>
                                  <a:pt x="53" y="24"/>
                                </a:lnTo>
                                <a:lnTo>
                                  <a:pt x="84" y="36"/>
                                </a:lnTo>
                                <a:lnTo>
                                  <a:pt x="115" y="36"/>
                                </a:lnTo>
                                <a:lnTo>
                                  <a:pt x="178" y="48"/>
                                </a:lnTo>
                                <a:lnTo>
                                  <a:pt x="252"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2" y="48"/>
                                </a:lnTo>
                                <a:lnTo>
                                  <a:pt x="178" y="60"/>
                                </a:lnTo>
                                <a:lnTo>
                                  <a:pt x="105" y="48"/>
                                </a:lnTo>
                                <a:lnTo>
                                  <a:pt x="84" y="48"/>
                                </a:lnTo>
                                <a:lnTo>
                                  <a:pt x="53" y="36"/>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20" name="Rectangle 2020"/>
                        <wps:cNvSpPr>
                          <a:spLocks noChangeArrowheads="1"/>
                        </wps:cNvSpPr>
                        <wps:spPr bwMode="auto">
                          <a:xfrm>
                            <a:off x="8182" y="1198"/>
                            <a:ext cx="439" cy="2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300E722" w14:textId="77777777" w:rsidR="0012286B" w:rsidRDefault="0012286B" w:rsidP="002F7443">
                              <w:r>
                                <w:rPr>
                                  <w:rFonts w:ascii="Arial" w:hAnsi="Arial" w:cs="Arial"/>
                                  <w:color w:val="000000"/>
                                  <w:sz w:val="14"/>
                                  <w:szCs w:val="14"/>
                                </w:rPr>
                                <w:t>Data</w:t>
                              </w:r>
                            </w:p>
                          </w:txbxContent>
                        </wps:txbx>
                        <wps:bodyPr rot="0" vert="horz" wrap="square" lIns="0" tIns="0" rIns="0" bIns="0" anchor="t" anchorCtr="0">
                          <a:noAutofit/>
                        </wps:bodyPr>
                      </wps:wsp>
                      <wps:wsp>
                        <wps:cNvPr id="921" name="Freeform 2021"/>
                        <wps:cNvSpPr>
                          <a:spLocks noEditPoints="1"/>
                        </wps:cNvSpPr>
                        <wps:spPr bwMode="auto">
                          <a:xfrm>
                            <a:off x="4610" y="1318"/>
                            <a:ext cx="345" cy="36"/>
                          </a:xfrm>
                          <a:custGeom>
                            <a:avLst/>
                            <a:gdLst>
                              <a:gd name="T0" fmla="*/ 0 w 345"/>
                              <a:gd name="T1" fmla="*/ 0 h 36"/>
                              <a:gd name="T2" fmla="*/ 125 w 345"/>
                              <a:gd name="T3" fmla="*/ 0 h 36"/>
                              <a:gd name="T4" fmla="*/ 125 w 345"/>
                              <a:gd name="T5" fmla="*/ 36 h 36"/>
                              <a:gd name="T6" fmla="*/ 0 w 345"/>
                              <a:gd name="T7" fmla="*/ 36 h 36"/>
                              <a:gd name="T8" fmla="*/ 0 w 345"/>
                              <a:gd name="T9" fmla="*/ 0 h 36"/>
                              <a:gd name="T10" fmla="*/ 220 w 345"/>
                              <a:gd name="T11" fmla="*/ 0 h 36"/>
                              <a:gd name="T12" fmla="*/ 345 w 345"/>
                              <a:gd name="T13" fmla="*/ 0 h 36"/>
                              <a:gd name="T14" fmla="*/ 345 w 345"/>
                              <a:gd name="T15" fmla="*/ 36 h 36"/>
                              <a:gd name="T16" fmla="*/ 220 w 345"/>
                              <a:gd name="T17" fmla="*/ 36 h 36"/>
                              <a:gd name="T18" fmla="*/ 220 w 34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5" h="36">
                                <a:moveTo>
                                  <a:pt x="0" y="0"/>
                                </a:moveTo>
                                <a:lnTo>
                                  <a:pt x="125" y="0"/>
                                </a:lnTo>
                                <a:lnTo>
                                  <a:pt x="125" y="36"/>
                                </a:lnTo>
                                <a:lnTo>
                                  <a:pt x="0" y="36"/>
                                </a:lnTo>
                                <a:lnTo>
                                  <a:pt x="0" y="0"/>
                                </a:lnTo>
                                <a:close/>
                                <a:moveTo>
                                  <a:pt x="220" y="0"/>
                                </a:moveTo>
                                <a:lnTo>
                                  <a:pt x="345" y="0"/>
                                </a:lnTo>
                                <a:lnTo>
                                  <a:pt x="345"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922" name="Freeform 2022"/>
                        <wps:cNvSpPr>
                          <a:spLocks noEditPoints="1"/>
                        </wps:cNvSpPr>
                        <wps:spPr bwMode="auto">
                          <a:xfrm>
                            <a:off x="7794" y="1222"/>
                            <a:ext cx="335" cy="36"/>
                          </a:xfrm>
                          <a:custGeom>
                            <a:avLst/>
                            <a:gdLst>
                              <a:gd name="T0" fmla="*/ 0 w 335"/>
                              <a:gd name="T1" fmla="*/ 0 h 36"/>
                              <a:gd name="T2" fmla="*/ 126 w 335"/>
                              <a:gd name="T3" fmla="*/ 0 h 36"/>
                              <a:gd name="T4" fmla="*/ 126 w 335"/>
                              <a:gd name="T5" fmla="*/ 36 h 36"/>
                              <a:gd name="T6" fmla="*/ 0 w 335"/>
                              <a:gd name="T7" fmla="*/ 36 h 36"/>
                              <a:gd name="T8" fmla="*/ 0 w 335"/>
                              <a:gd name="T9" fmla="*/ 0 h 36"/>
                              <a:gd name="T10" fmla="*/ 220 w 335"/>
                              <a:gd name="T11" fmla="*/ 0 h 36"/>
                              <a:gd name="T12" fmla="*/ 335 w 335"/>
                              <a:gd name="T13" fmla="*/ 0 h 36"/>
                              <a:gd name="T14" fmla="*/ 335 w 335"/>
                              <a:gd name="T15" fmla="*/ 36 h 36"/>
                              <a:gd name="T16" fmla="*/ 220 w 335"/>
                              <a:gd name="T17" fmla="*/ 36 h 36"/>
                              <a:gd name="T18" fmla="*/ 220 w 33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5" h="36">
                                <a:moveTo>
                                  <a:pt x="0" y="0"/>
                                </a:moveTo>
                                <a:lnTo>
                                  <a:pt x="126" y="0"/>
                                </a:lnTo>
                                <a:lnTo>
                                  <a:pt x="126" y="36"/>
                                </a:lnTo>
                                <a:lnTo>
                                  <a:pt x="0" y="36"/>
                                </a:lnTo>
                                <a:lnTo>
                                  <a:pt x="0" y="0"/>
                                </a:lnTo>
                                <a:close/>
                                <a:moveTo>
                                  <a:pt x="220" y="0"/>
                                </a:moveTo>
                                <a:lnTo>
                                  <a:pt x="335" y="0"/>
                                </a:lnTo>
                                <a:lnTo>
                                  <a:pt x="335"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923" name="Rectangle 2023"/>
                        <wps:cNvSpPr>
                          <a:spLocks noChangeArrowheads="1"/>
                        </wps:cNvSpPr>
                        <wps:spPr bwMode="auto">
                          <a:xfrm>
                            <a:off x="6198" y="1557"/>
                            <a:ext cx="442" cy="6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997748B" w14:textId="71311399" w:rsidR="0012286B" w:rsidRDefault="0012286B"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wps:txbx>
                        <wps:bodyPr rot="0" vert="horz" wrap="square" lIns="0" tIns="0" rIns="0" bIns="0" anchor="t" anchorCtr="0">
                          <a:noAutofit/>
                        </wps:bodyPr>
                      </wps:wsp>
                      <wps:wsp>
                        <wps:cNvPr id="925" name="Rectangle 2025"/>
                        <wps:cNvSpPr>
                          <a:spLocks noChangeArrowheads="1"/>
                        </wps:cNvSpPr>
                        <wps:spPr bwMode="auto">
                          <a:xfrm>
                            <a:off x="6893" y="1557"/>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D528BE1" w14:textId="77777777" w:rsidR="0012286B" w:rsidRDefault="0012286B" w:rsidP="002F7443">
                              <w:r>
                                <w:rPr>
                                  <w:rFonts w:ascii="Arial" w:hAnsi="Arial" w:cs="Arial"/>
                                  <w:b/>
                                  <w:bCs/>
                                  <w:color w:val="0860A8"/>
                                  <w:sz w:val="16"/>
                                  <w:szCs w:val="16"/>
                                </w:rPr>
                                <w:t>TO</w:t>
                              </w:r>
                            </w:p>
                          </w:txbxContent>
                        </wps:txbx>
                        <wps:bodyPr rot="0" vert="horz" wrap="square" lIns="0" tIns="0" rIns="0" bIns="0" anchor="t" anchorCtr="0">
                          <a:noAutofit/>
                        </wps:bodyPr>
                      </wps:wsp>
                      <wps:wsp>
                        <wps:cNvPr id="926" name="Rectangle 2026"/>
                        <wps:cNvSpPr>
                          <a:spLocks noChangeArrowheads="1"/>
                        </wps:cNvSpPr>
                        <wps:spPr bwMode="auto">
                          <a:xfrm>
                            <a:off x="6893" y="1749"/>
                            <a:ext cx="317"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4689CBE" w14:textId="77777777" w:rsidR="0012286B" w:rsidRDefault="0012286B" w:rsidP="002F7443">
                              <w:r>
                                <w:rPr>
                                  <w:rFonts w:ascii="Arial" w:hAnsi="Arial" w:cs="Arial"/>
                                  <w:b/>
                                  <w:bCs/>
                                  <w:color w:val="0860A8"/>
                                  <w:sz w:val="16"/>
                                  <w:szCs w:val="16"/>
                                </w:rPr>
                                <w:t>TR</w:t>
                              </w:r>
                            </w:p>
                          </w:txbxContent>
                        </wps:txbx>
                        <wps:bodyPr rot="0" vert="horz" wrap="square" lIns="0" tIns="0" rIns="0" bIns="0" anchor="t" anchorCtr="0">
                          <a:noAutofit/>
                        </wps:bodyPr>
                      </wps:wsp>
                      <wps:wsp>
                        <wps:cNvPr id="927" name="Rectangle 2027"/>
                        <wps:cNvSpPr>
                          <a:spLocks noChangeArrowheads="1"/>
                        </wps:cNvSpPr>
                        <wps:spPr bwMode="auto">
                          <a:xfrm>
                            <a:off x="6893" y="1940"/>
                            <a:ext cx="34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FF8FDF9" w14:textId="77777777" w:rsidR="0012286B" w:rsidRDefault="0012286B" w:rsidP="002F7443">
                              <w:r>
                                <w:rPr>
                                  <w:rFonts w:ascii="Arial" w:hAnsi="Arial" w:cs="Arial"/>
                                  <w:b/>
                                  <w:bCs/>
                                  <w:color w:val="0860A8"/>
                                  <w:sz w:val="16"/>
                                  <w:szCs w:val="16"/>
                                </w:rPr>
                                <w:t>MF</w:t>
                              </w:r>
                            </w:p>
                          </w:txbxContent>
                        </wps:txbx>
                        <wps:bodyPr rot="0" vert="horz" wrap="square" lIns="0" tIns="0" rIns="0" bIns="0" anchor="t" anchorCtr="0">
                          <a:noAutofit/>
                        </wps:bodyPr>
                      </wps:wsp>
                      <wps:wsp>
                        <wps:cNvPr id="928" name="Rectangle 2028"/>
                        <wps:cNvSpPr>
                          <a:spLocks noChangeArrowheads="1"/>
                        </wps:cNvSpPr>
                        <wps:spPr bwMode="auto">
                          <a:xfrm>
                            <a:off x="7228" y="1557"/>
                            <a:ext cx="30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28F716D" w14:textId="77777777" w:rsidR="0012286B" w:rsidRDefault="0012286B" w:rsidP="002F7443">
                              <w:r>
                                <w:rPr>
                                  <w:rFonts w:ascii="Arial" w:hAnsi="Arial" w:cs="Arial"/>
                                  <w:b/>
                                  <w:bCs/>
                                  <w:color w:val="0860A8"/>
                                  <w:sz w:val="16"/>
                                  <w:szCs w:val="16"/>
                                </w:rPr>
                                <w:t xml:space="preserve">TS </w:t>
                              </w:r>
                            </w:p>
                          </w:txbxContent>
                        </wps:txbx>
                        <wps:bodyPr rot="0" vert="horz" wrap="square" lIns="0" tIns="0" rIns="0" bIns="0" anchor="t" anchorCtr="0">
                          <a:noAutofit/>
                        </wps:bodyPr>
                      </wps:wsp>
                      <wps:wsp>
                        <wps:cNvPr id="929" name="Rectangle 2029"/>
                        <wps:cNvSpPr>
                          <a:spLocks noChangeArrowheads="1"/>
                        </wps:cNvSpPr>
                        <wps:spPr bwMode="auto">
                          <a:xfrm>
                            <a:off x="7228" y="1749"/>
                            <a:ext cx="423"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927694B" w14:textId="77777777" w:rsidR="0012286B" w:rsidRDefault="0012286B" w:rsidP="002F7443">
                              <w:r>
                                <w:rPr>
                                  <w:rFonts w:ascii="Arial" w:hAnsi="Arial" w:cs="Arial"/>
                                  <w:b/>
                                  <w:bCs/>
                                  <w:color w:val="0860A8"/>
                                  <w:sz w:val="16"/>
                                  <w:szCs w:val="16"/>
                                </w:rPr>
                                <w:t>MW</w:t>
                              </w:r>
                            </w:p>
                          </w:txbxContent>
                        </wps:txbx>
                        <wps:bodyPr rot="0" vert="horz" wrap="square" lIns="0" tIns="0" rIns="0" bIns="0" anchor="t" anchorCtr="0">
                          <a:noAutofit/>
                        </wps:bodyPr>
                      </wps:wsp>
                      <wps:wsp>
                        <wps:cNvPr id="930" name="Rectangle 2030"/>
                        <wps:cNvSpPr>
                          <a:spLocks noChangeArrowheads="1"/>
                        </wps:cNvSpPr>
                        <wps:spPr bwMode="auto">
                          <a:xfrm>
                            <a:off x="7228" y="1940"/>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A17B70C" w14:textId="77777777" w:rsidR="0012286B" w:rsidRDefault="0012286B" w:rsidP="002F7443">
                              <w:r>
                                <w:rPr>
                                  <w:rFonts w:ascii="Arial" w:hAnsi="Arial" w:cs="Arial"/>
                                  <w:b/>
                                  <w:bCs/>
                                  <w:color w:val="0860A8"/>
                                  <w:sz w:val="16"/>
                                  <w:szCs w:val="16"/>
                                </w:rPr>
                                <w:t>SD</w:t>
                              </w:r>
                            </w:p>
                          </w:txbxContent>
                        </wps:txbx>
                        <wps:bodyPr rot="0" vert="horz" wrap="square" lIns="0" tIns="0" rIns="0" bIns="0" anchor="t" anchorCtr="0">
                          <a:noAutofit/>
                        </wps:bodyPr>
                      </wps:wsp>
                      <wps:wsp>
                        <wps:cNvPr id="931" name="Rectangle 2031"/>
                        <wps:cNvSpPr>
                          <a:spLocks noChangeArrowheads="1"/>
                        </wps:cNvSpPr>
                        <wps:spPr bwMode="auto">
                          <a:xfrm>
                            <a:off x="7564" y="1557"/>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E60B147" w14:textId="77777777" w:rsidR="0012286B" w:rsidRDefault="0012286B" w:rsidP="002F7443">
                              <w:r>
                                <w:rPr>
                                  <w:rFonts w:ascii="Arial" w:hAnsi="Arial" w:cs="Arial"/>
                                  <w:b/>
                                  <w:bCs/>
                                  <w:color w:val="0860A8"/>
                                  <w:sz w:val="16"/>
                                  <w:szCs w:val="16"/>
                                </w:rPr>
                                <w:t>BV</w:t>
                              </w:r>
                            </w:p>
                          </w:txbxContent>
                        </wps:txbx>
                        <wps:bodyPr rot="0" vert="horz" wrap="square" lIns="0" tIns="0" rIns="0" bIns="0" anchor="t" anchorCtr="0">
                          <a:noAutofit/>
                        </wps:bodyPr>
                      </wps:wsp>
                      <wps:wsp>
                        <wps:cNvPr id="932" name="Rectangle 2032"/>
                        <wps:cNvSpPr>
                          <a:spLocks noChangeArrowheads="1"/>
                        </wps:cNvSpPr>
                        <wps:spPr bwMode="auto">
                          <a:xfrm>
                            <a:off x="7564" y="1749"/>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83E5845" w14:textId="77777777" w:rsidR="0012286B" w:rsidRDefault="0012286B" w:rsidP="002F7443">
                              <w:r>
                                <w:rPr>
                                  <w:rFonts w:ascii="Arial" w:hAnsi="Arial" w:cs="Arial"/>
                                  <w:b/>
                                  <w:bCs/>
                                  <w:color w:val="0860A8"/>
                                  <w:sz w:val="16"/>
                                  <w:szCs w:val="16"/>
                                </w:rPr>
                                <w:t>CP</w:t>
                              </w:r>
                            </w:p>
                          </w:txbxContent>
                        </wps:txbx>
                        <wps:bodyPr rot="0" vert="horz" wrap="square" lIns="0" tIns="0" rIns="0" bIns="0" anchor="t" anchorCtr="0">
                          <a:noAutofit/>
                        </wps:bodyPr>
                      </wps:wsp>
                      <wps:wsp>
                        <wps:cNvPr id="933" name="Rectangle 2033"/>
                        <wps:cNvSpPr>
                          <a:spLocks noChangeArrowheads="1"/>
                        </wps:cNvSpPr>
                        <wps:spPr bwMode="auto">
                          <a:xfrm>
                            <a:off x="7564" y="1940"/>
                            <a:ext cx="369"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9E6B221" w14:textId="77777777" w:rsidR="0012286B" w:rsidRDefault="0012286B" w:rsidP="002F7443">
                              <w:r>
                                <w:rPr>
                                  <w:rFonts w:ascii="Arial" w:hAnsi="Arial" w:cs="Arial"/>
                                  <w:b/>
                                  <w:bCs/>
                                  <w:color w:val="0860A8"/>
                                  <w:sz w:val="16"/>
                                  <w:szCs w:val="16"/>
                                </w:rPr>
                                <w:t>DM</w:t>
                              </w:r>
                            </w:p>
                          </w:txbxContent>
                        </wps:txbx>
                        <wps:bodyPr rot="0" vert="horz" wrap="square" lIns="0" tIns="0" rIns="0" bIns="0" anchor="t" anchorCtr="0">
                          <a:noAutofit/>
                        </wps:bodyPr>
                      </wps:wsp>
                      <wps:wsp>
                        <wps:cNvPr id="934" name="Rectangle 2034"/>
                        <wps:cNvSpPr>
                          <a:spLocks noChangeArrowheads="1"/>
                        </wps:cNvSpPr>
                        <wps:spPr bwMode="auto">
                          <a:xfrm>
                            <a:off x="4672" y="4804"/>
                            <a:ext cx="269" cy="40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8DB6880" w14:textId="77777777" w:rsidR="0012286B" w:rsidRDefault="0012286B" w:rsidP="002F7443"/>
                          </w:txbxContent>
                        </wps:txbx>
                        <wps:bodyPr rot="0" vert="horz" wrap="square" lIns="0" tIns="0" rIns="0" bIns="0" anchor="t" anchorCtr="0">
                          <a:noAutofit/>
                        </wps:bodyPr>
                      </wps:wsp>
                      <wps:wsp>
                        <wps:cNvPr id="935" name="Rectangle 2035"/>
                        <wps:cNvSpPr>
                          <a:spLocks noChangeArrowheads="1"/>
                        </wps:cNvSpPr>
                        <wps:spPr bwMode="auto">
                          <a:xfrm>
                            <a:off x="6066" y="2300"/>
                            <a:ext cx="1650"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EB46E61" w14:textId="77777777" w:rsidR="0012286B" w:rsidRDefault="0012286B" w:rsidP="002F7443">
                              <w:r>
                                <w:rPr>
                                  <w:rFonts w:ascii="Arial" w:hAnsi="Arial" w:cs="Arial"/>
                                  <w:b/>
                                  <w:bCs/>
                                  <w:color w:val="333333"/>
                                  <w:sz w:val="16"/>
                                  <w:szCs w:val="16"/>
                                </w:rPr>
                                <w:t>Tile 1, Group 2</w:t>
                              </w:r>
                            </w:p>
                          </w:txbxContent>
                        </wps:txbx>
                        <wps:bodyPr rot="0" vert="horz" wrap="square" lIns="0" tIns="0" rIns="0" bIns="0" anchor="t" anchorCtr="0">
                          <a:noAutofit/>
                        </wps:bodyPr>
                      </wps:wsp>
                      <wps:wsp>
                        <wps:cNvPr id="936" name="Rectangle 2036"/>
                        <wps:cNvSpPr>
                          <a:spLocks noChangeArrowheads="1"/>
                        </wps:cNvSpPr>
                        <wps:spPr bwMode="auto">
                          <a:xfrm>
                            <a:off x="7784" y="2599"/>
                            <a:ext cx="21" cy="43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37" name="Rectangle 2037"/>
                        <wps:cNvSpPr>
                          <a:spLocks noChangeArrowheads="1"/>
                        </wps:cNvSpPr>
                        <wps:spPr bwMode="auto">
                          <a:xfrm>
                            <a:off x="5102" y="2599"/>
                            <a:ext cx="21" cy="43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38" name="Rectangle 2038"/>
                        <wps:cNvSpPr>
                          <a:spLocks noChangeArrowheads="1"/>
                        </wps:cNvSpPr>
                        <wps:spPr bwMode="auto">
                          <a:xfrm>
                            <a:off x="6024" y="2599"/>
                            <a:ext cx="21" cy="43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39" name="Rectangle 2039"/>
                        <wps:cNvSpPr>
                          <a:spLocks noChangeArrowheads="1"/>
                        </wps:cNvSpPr>
                        <wps:spPr bwMode="auto">
                          <a:xfrm>
                            <a:off x="6862" y="2599"/>
                            <a:ext cx="21" cy="432"/>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40" name="Rectangle 2040"/>
                        <wps:cNvSpPr>
                          <a:spLocks noChangeArrowheads="1"/>
                        </wps:cNvSpPr>
                        <wps:spPr bwMode="auto">
                          <a:xfrm>
                            <a:off x="5112" y="3019"/>
                            <a:ext cx="2682"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41" name="Rectangle 2041"/>
                        <wps:cNvSpPr>
                          <a:spLocks noChangeArrowheads="1"/>
                        </wps:cNvSpPr>
                        <wps:spPr bwMode="auto">
                          <a:xfrm>
                            <a:off x="5123" y="2587"/>
                            <a:ext cx="2671"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42" name="Rectangle 2042"/>
                        <wps:cNvSpPr>
                          <a:spLocks noChangeArrowheads="1"/>
                        </wps:cNvSpPr>
                        <wps:spPr bwMode="auto">
                          <a:xfrm>
                            <a:off x="5427" y="2647"/>
                            <a:ext cx="436"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AD6C06F" w14:textId="77777777" w:rsidR="0012286B" w:rsidRDefault="0012286B" w:rsidP="002F7443">
                              <w:r>
                                <w:rPr>
                                  <w:rFonts w:ascii="Arial" w:hAnsi="Arial" w:cs="Arial"/>
                                  <w:b/>
                                  <w:bCs/>
                                  <w:color w:val="0860A8"/>
                                  <w:sz w:val="16"/>
                                  <w:szCs w:val="16"/>
                                </w:rPr>
                                <w:t xml:space="preserve">Tier </w:t>
                              </w:r>
                            </w:p>
                          </w:txbxContent>
                        </wps:txbx>
                        <wps:bodyPr rot="0" vert="horz" wrap="square" lIns="0" tIns="0" rIns="0" bIns="0" anchor="t" anchorCtr="0">
                          <a:noAutofit/>
                        </wps:bodyPr>
                      </wps:wsp>
                      <wps:wsp>
                        <wps:cNvPr id="943" name="Rectangle 2043"/>
                        <wps:cNvSpPr>
                          <a:spLocks noChangeArrowheads="1"/>
                        </wps:cNvSpPr>
                        <wps:spPr bwMode="auto">
                          <a:xfrm>
                            <a:off x="5709" y="2647"/>
                            <a:ext cx="172"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29C73CB" w14:textId="77777777" w:rsidR="0012286B" w:rsidRDefault="0012286B" w:rsidP="002F7443">
                              <w:r>
                                <w:rPr>
                                  <w:rFonts w:ascii="Arial" w:hAnsi="Arial" w:cs="Arial"/>
                                  <w:b/>
                                  <w:bCs/>
                                  <w:color w:val="0860A8"/>
                                  <w:sz w:val="16"/>
                                  <w:szCs w:val="16"/>
                                </w:rPr>
                                <w:t xml:space="preserve">A </w:t>
                              </w:r>
                            </w:p>
                          </w:txbxContent>
                        </wps:txbx>
                        <wps:bodyPr rot="0" vert="horz" wrap="square" lIns="0" tIns="0" rIns="0" bIns="0" anchor="t" anchorCtr="0">
                          <a:noAutofit/>
                        </wps:bodyPr>
                      </wps:wsp>
                      <wps:wsp>
                        <wps:cNvPr id="944" name="Rectangle 2044"/>
                        <wps:cNvSpPr>
                          <a:spLocks noChangeArrowheads="1"/>
                        </wps:cNvSpPr>
                        <wps:spPr bwMode="auto">
                          <a:xfrm>
                            <a:off x="5479" y="2839"/>
                            <a:ext cx="490"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0E7E764" w14:textId="77777777" w:rsidR="0012286B" w:rsidRDefault="0012286B" w:rsidP="002F7443">
                              <w:r>
                                <w:rPr>
                                  <w:rFonts w:ascii="Arial" w:hAnsi="Arial" w:cs="Arial"/>
                                  <w:b/>
                                  <w:bCs/>
                                  <w:color w:val="0860A8"/>
                                  <w:sz w:val="16"/>
                                  <w:szCs w:val="16"/>
                                </w:rPr>
                                <w:t>VM1</w:t>
                              </w:r>
                            </w:p>
                          </w:txbxContent>
                        </wps:txbx>
                        <wps:bodyPr rot="0" vert="horz" wrap="square" lIns="0" tIns="0" rIns="0" bIns="0" anchor="t" anchorCtr="0">
                          <a:noAutofit/>
                        </wps:bodyPr>
                      </wps:wsp>
                      <wps:wsp>
                        <wps:cNvPr id="945" name="Rectangle 2045"/>
                        <wps:cNvSpPr>
                          <a:spLocks noChangeArrowheads="1"/>
                        </wps:cNvSpPr>
                        <wps:spPr bwMode="auto">
                          <a:xfrm>
                            <a:off x="6254" y="2647"/>
                            <a:ext cx="71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6CD8BBF" w14:textId="223EB0F8" w:rsidR="0012286B" w:rsidRPr="003A3BBB" w:rsidRDefault="0012286B"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wps:txbx>
                        <wps:bodyPr rot="0" vert="horz" wrap="square" lIns="0" tIns="0" rIns="0" bIns="0" anchor="t" anchorCtr="0">
                          <a:noAutofit/>
                        </wps:bodyPr>
                      </wps:wsp>
                      <wps:wsp>
                        <wps:cNvPr id="946" name="Rectangle 2048"/>
                        <wps:cNvSpPr>
                          <a:spLocks noChangeArrowheads="1"/>
                        </wps:cNvSpPr>
                        <wps:spPr bwMode="auto">
                          <a:xfrm>
                            <a:off x="6317" y="2839"/>
                            <a:ext cx="490"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F4E2186" w14:textId="77777777" w:rsidR="0012286B" w:rsidRDefault="0012286B" w:rsidP="002F7443">
                              <w:r>
                                <w:rPr>
                                  <w:rFonts w:ascii="Arial" w:hAnsi="Arial" w:cs="Arial"/>
                                  <w:b/>
                                  <w:bCs/>
                                  <w:color w:val="0860A8"/>
                                  <w:sz w:val="16"/>
                                  <w:szCs w:val="16"/>
                                </w:rPr>
                                <w:t>VM2</w:t>
                              </w:r>
                            </w:p>
                          </w:txbxContent>
                        </wps:txbx>
                        <wps:bodyPr rot="0" vert="horz" wrap="square" lIns="0" tIns="0" rIns="0" bIns="0" anchor="t" anchorCtr="0">
                          <a:noAutofit/>
                        </wps:bodyPr>
                      </wps:wsp>
                      <wps:wsp>
                        <wps:cNvPr id="947" name="Rectangle 2049"/>
                        <wps:cNvSpPr>
                          <a:spLocks noChangeArrowheads="1"/>
                        </wps:cNvSpPr>
                        <wps:spPr bwMode="auto">
                          <a:xfrm>
                            <a:off x="7092" y="2647"/>
                            <a:ext cx="71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B5C7C45" w14:textId="5A17DA02" w:rsidR="0012286B" w:rsidRPr="003A3BBB" w:rsidRDefault="0012286B"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wps:txbx>
                        <wps:bodyPr rot="0" vert="horz" wrap="square" lIns="0" tIns="0" rIns="0" bIns="0" anchor="t" anchorCtr="0">
                          <a:noAutofit/>
                        </wps:bodyPr>
                      </wps:wsp>
                      <wps:wsp>
                        <wps:cNvPr id="948" name="Rectangle 2052"/>
                        <wps:cNvSpPr>
                          <a:spLocks noChangeArrowheads="1"/>
                        </wps:cNvSpPr>
                        <wps:spPr bwMode="auto">
                          <a:xfrm>
                            <a:off x="7155" y="2839"/>
                            <a:ext cx="490"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F1B5174" w14:textId="77777777" w:rsidR="0012286B" w:rsidRDefault="0012286B" w:rsidP="002F7443">
                              <w:r>
                                <w:rPr>
                                  <w:rFonts w:ascii="Arial" w:hAnsi="Arial" w:cs="Arial"/>
                                  <w:b/>
                                  <w:bCs/>
                                  <w:color w:val="0860A8"/>
                                  <w:sz w:val="16"/>
                                  <w:szCs w:val="16"/>
                                </w:rPr>
                                <w:t>VM3</w:t>
                              </w:r>
                            </w:p>
                          </w:txbxContent>
                        </wps:txbx>
                        <wps:bodyPr rot="0" vert="horz" wrap="square" lIns="0" tIns="0" rIns="0" bIns="0" anchor="t" anchorCtr="0">
                          <a:noAutofit/>
                        </wps:bodyPr>
                      </wps:wsp>
                      <wps:wsp>
                        <wps:cNvPr id="949" name="Freeform 2053"/>
                        <wps:cNvSpPr>
                          <a:spLocks/>
                        </wps:cNvSpPr>
                        <wps:spPr bwMode="auto">
                          <a:xfrm>
                            <a:off x="8203" y="2503"/>
                            <a:ext cx="356" cy="408"/>
                          </a:xfrm>
                          <a:custGeom>
                            <a:avLst/>
                            <a:gdLst>
                              <a:gd name="T0" fmla="*/ 0 w 356"/>
                              <a:gd name="T1" fmla="*/ 48 h 408"/>
                              <a:gd name="T2" fmla="*/ 0 w 356"/>
                              <a:gd name="T3" fmla="*/ 360 h 408"/>
                              <a:gd name="T4" fmla="*/ 10 w 356"/>
                              <a:gd name="T5" fmla="*/ 372 h 408"/>
                              <a:gd name="T6" fmla="*/ 52 w 356"/>
                              <a:gd name="T7" fmla="*/ 396 h 408"/>
                              <a:gd name="T8" fmla="*/ 104 w 356"/>
                              <a:gd name="T9" fmla="*/ 408 h 408"/>
                              <a:gd name="T10" fmla="*/ 178 w 356"/>
                              <a:gd name="T11" fmla="*/ 408 h 408"/>
                              <a:gd name="T12" fmla="*/ 251 w 356"/>
                              <a:gd name="T13" fmla="*/ 408 h 408"/>
                              <a:gd name="T14" fmla="*/ 303 w 356"/>
                              <a:gd name="T15" fmla="*/ 396 h 408"/>
                              <a:gd name="T16" fmla="*/ 345 w 356"/>
                              <a:gd name="T17" fmla="*/ 372 h 408"/>
                              <a:gd name="T18" fmla="*/ 356 w 356"/>
                              <a:gd name="T19" fmla="*/ 360 h 408"/>
                              <a:gd name="T20" fmla="*/ 356 w 356"/>
                              <a:gd name="T21" fmla="*/ 360 h 408"/>
                              <a:gd name="T22" fmla="*/ 356 w 356"/>
                              <a:gd name="T23" fmla="*/ 48 h 408"/>
                              <a:gd name="T24" fmla="*/ 345 w 356"/>
                              <a:gd name="T25" fmla="*/ 36 h 408"/>
                              <a:gd name="T26" fmla="*/ 303 w 356"/>
                              <a:gd name="T27" fmla="*/ 12 h 408"/>
                              <a:gd name="T28" fmla="*/ 251 w 356"/>
                              <a:gd name="T29" fmla="*/ 0 h 408"/>
                              <a:gd name="T30" fmla="*/ 178 w 356"/>
                              <a:gd name="T31" fmla="*/ 0 h 408"/>
                              <a:gd name="T32" fmla="*/ 104 w 356"/>
                              <a:gd name="T33" fmla="*/ 0 h 408"/>
                              <a:gd name="T34" fmla="*/ 52 w 356"/>
                              <a:gd name="T35" fmla="*/ 12 h 408"/>
                              <a:gd name="T36" fmla="*/ 10 w 356"/>
                              <a:gd name="T37" fmla="*/ 36 h 408"/>
                              <a:gd name="T38" fmla="*/ 0 w 356"/>
                              <a:gd name="T39" fmla="*/ 48 h 408"/>
                              <a:gd name="T40" fmla="*/ 0 w 356"/>
                              <a:gd name="T41" fmla="*/ 4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8">
                                <a:moveTo>
                                  <a:pt x="0" y="48"/>
                                </a:moveTo>
                                <a:lnTo>
                                  <a:pt x="0" y="360"/>
                                </a:lnTo>
                                <a:lnTo>
                                  <a:pt x="10" y="372"/>
                                </a:lnTo>
                                <a:lnTo>
                                  <a:pt x="52" y="396"/>
                                </a:lnTo>
                                <a:lnTo>
                                  <a:pt x="104" y="408"/>
                                </a:lnTo>
                                <a:lnTo>
                                  <a:pt x="178" y="408"/>
                                </a:lnTo>
                                <a:lnTo>
                                  <a:pt x="251" y="408"/>
                                </a:lnTo>
                                <a:lnTo>
                                  <a:pt x="303" y="396"/>
                                </a:lnTo>
                                <a:lnTo>
                                  <a:pt x="345" y="372"/>
                                </a:lnTo>
                                <a:lnTo>
                                  <a:pt x="356" y="360"/>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50" name="Freeform 2054"/>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1" name="Freeform 2055"/>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2" name="Freeform 2056"/>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3" name="Freeform 2057"/>
                        <wps:cNvSpPr>
                          <a:spLocks/>
                        </wps:cNvSpPr>
                        <wps:spPr bwMode="auto">
                          <a:xfrm>
                            <a:off x="8203" y="2551"/>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4" name="Freeform 2058"/>
                        <wps:cNvSpPr>
                          <a:spLocks/>
                        </wps:cNvSpPr>
                        <wps:spPr bwMode="auto">
                          <a:xfrm>
                            <a:off x="8129" y="2563"/>
                            <a:ext cx="356" cy="396"/>
                          </a:xfrm>
                          <a:custGeom>
                            <a:avLst/>
                            <a:gdLst>
                              <a:gd name="T0" fmla="*/ 0 w 356"/>
                              <a:gd name="T1" fmla="*/ 48 h 396"/>
                              <a:gd name="T2" fmla="*/ 0 w 356"/>
                              <a:gd name="T3" fmla="*/ 348 h 396"/>
                              <a:gd name="T4" fmla="*/ 11 w 356"/>
                              <a:gd name="T5" fmla="*/ 372 h 396"/>
                              <a:gd name="T6" fmla="*/ 53 w 356"/>
                              <a:gd name="T7" fmla="*/ 384 h 396"/>
                              <a:gd name="T8" fmla="*/ 105 w 356"/>
                              <a:gd name="T9" fmla="*/ 396 h 396"/>
                              <a:gd name="T10" fmla="*/ 178 w 356"/>
                              <a:gd name="T11" fmla="*/ 396 h 396"/>
                              <a:gd name="T12" fmla="*/ 252 w 356"/>
                              <a:gd name="T13" fmla="*/ 396 h 396"/>
                              <a:gd name="T14" fmla="*/ 304 w 356"/>
                              <a:gd name="T15" fmla="*/ 384 h 396"/>
                              <a:gd name="T16" fmla="*/ 346 w 356"/>
                              <a:gd name="T17" fmla="*/ 372 h 396"/>
                              <a:gd name="T18" fmla="*/ 356 w 356"/>
                              <a:gd name="T19" fmla="*/ 348 h 396"/>
                              <a:gd name="T20" fmla="*/ 356 w 356"/>
                              <a:gd name="T21" fmla="*/ 348 h 396"/>
                              <a:gd name="T22" fmla="*/ 356 w 356"/>
                              <a:gd name="T23" fmla="*/ 48 h 396"/>
                              <a:gd name="T24" fmla="*/ 346 w 356"/>
                              <a:gd name="T25" fmla="*/ 36 h 396"/>
                              <a:gd name="T26" fmla="*/ 304 w 356"/>
                              <a:gd name="T27" fmla="*/ 12 h 396"/>
                              <a:gd name="T28" fmla="*/ 252 w 356"/>
                              <a:gd name="T29" fmla="*/ 0 h 396"/>
                              <a:gd name="T30" fmla="*/ 178 w 356"/>
                              <a:gd name="T31" fmla="*/ 0 h 396"/>
                              <a:gd name="T32" fmla="*/ 105 w 356"/>
                              <a:gd name="T33" fmla="*/ 0 h 396"/>
                              <a:gd name="T34" fmla="*/ 53 w 356"/>
                              <a:gd name="T35" fmla="*/ 12 h 396"/>
                              <a:gd name="T36" fmla="*/ 11 w 356"/>
                              <a:gd name="T37" fmla="*/ 36 h 396"/>
                              <a:gd name="T38" fmla="*/ 0 w 356"/>
                              <a:gd name="T39" fmla="*/ 48 h 396"/>
                              <a:gd name="T40" fmla="*/ 0 w 356"/>
                              <a:gd name="T41" fmla="*/ 48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6">
                                <a:moveTo>
                                  <a:pt x="0" y="48"/>
                                </a:moveTo>
                                <a:lnTo>
                                  <a:pt x="0" y="348"/>
                                </a:lnTo>
                                <a:lnTo>
                                  <a:pt x="11" y="372"/>
                                </a:lnTo>
                                <a:lnTo>
                                  <a:pt x="53" y="384"/>
                                </a:lnTo>
                                <a:lnTo>
                                  <a:pt x="105" y="396"/>
                                </a:lnTo>
                                <a:lnTo>
                                  <a:pt x="178" y="396"/>
                                </a:lnTo>
                                <a:lnTo>
                                  <a:pt x="252" y="396"/>
                                </a:lnTo>
                                <a:lnTo>
                                  <a:pt x="304" y="384"/>
                                </a:lnTo>
                                <a:lnTo>
                                  <a:pt x="346" y="372"/>
                                </a:lnTo>
                                <a:lnTo>
                                  <a:pt x="356" y="348"/>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55" name="Freeform 2059"/>
                        <wps:cNvSpPr>
                          <a:spLocks noEditPoints="1"/>
                        </wps:cNvSpPr>
                        <wps:spPr bwMode="auto">
                          <a:xfrm>
                            <a:off x="8129" y="2563"/>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6" name="Freeform 2060"/>
                        <wps:cNvSpPr>
                          <a:spLocks noEditPoints="1"/>
                        </wps:cNvSpPr>
                        <wps:spPr bwMode="auto">
                          <a:xfrm>
                            <a:off x="8129" y="2563"/>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7" name="Freeform 2061"/>
                        <wps:cNvSpPr>
                          <a:spLocks noEditPoints="1"/>
                        </wps:cNvSpPr>
                        <wps:spPr bwMode="auto">
                          <a:xfrm>
                            <a:off x="8129" y="2563"/>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8" name="Freeform 2062"/>
                        <wps:cNvSpPr>
                          <a:spLocks/>
                        </wps:cNvSpPr>
                        <wps:spPr bwMode="auto">
                          <a:xfrm>
                            <a:off x="8129" y="2611"/>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2 w 367"/>
                              <a:gd name="T11" fmla="*/ 24 h 60"/>
                              <a:gd name="T12" fmla="*/ 53 w 367"/>
                              <a:gd name="T13" fmla="*/ 24 h 60"/>
                              <a:gd name="T14" fmla="*/ 84 w 367"/>
                              <a:gd name="T15" fmla="*/ 36 h 60"/>
                              <a:gd name="T16" fmla="*/ 115 w 367"/>
                              <a:gd name="T17" fmla="*/ 36 h 60"/>
                              <a:gd name="T18" fmla="*/ 178 w 367"/>
                              <a:gd name="T19" fmla="*/ 48 h 60"/>
                              <a:gd name="T20" fmla="*/ 252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2 w 367"/>
                              <a:gd name="T57" fmla="*/ 48 h 60"/>
                              <a:gd name="T58" fmla="*/ 178 w 367"/>
                              <a:gd name="T59" fmla="*/ 60 h 60"/>
                              <a:gd name="T60" fmla="*/ 105 w 367"/>
                              <a:gd name="T61" fmla="*/ 48 h 60"/>
                              <a:gd name="T62" fmla="*/ 84 w 367"/>
                              <a:gd name="T63" fmla="*/ 48 h 60"/>
                              <a:gd name="T64" fmla="*/ 53 w 367"/>
                              <a:gd name="T65" fmla="*/ 36 h 60"/>
                              <a:gd name="T66" fmla="*/ 32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2" y="24"/>
                                </a:lnTo>
                                <a:lnTo>
                                  <a:pt x="53" y="24"/>
                                </a:lnTo>
                                <a:lnTo>
                                  <a:pt x="84" y="36"/>
                                </a:lnTo>
                                <a:lnTo>
                                  <a:pt x="115" y="36"/>
                                </a:lnTo>
                                <a:lnTo>
                                  <a:pt x="178" y="48"/>
                                </a:lnTo>
                                <a:lnTo>
                                  <a:pt x="252"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2" y="48"/>
                                </a:lnTo>
                                <a:lnTo>
                                  <a:pt x="178" y="60"/>
                                </a:lnTo>
                                <a:lnTo>
                                  <a:pt x="105" y="48"/>
                                </a:lnTo>
                                <a:lnTo>
                                  <a:pt x="84" y="48"/>
                                </a:lnTo>
                                <a:lnTo>
                                  <a:pt x="53" y="36"/>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9" name="Rectangle 2063"/>
                        <wps:cNvSpPr>
                          <a:spLocks noChangeArrowheads="1"/>
                        </wps:cNvSpPr>
                        <wps:spPr bwMode="auto">
                          <a:xfrm>
                            <a:off x="8182" y="2731"/>
                            <a:ext cx="439" cy="2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C3D282B" w14:textId="77777777" w:rsidR="0012286B" w:rsidRDefault="0012286B" w:rsidP="002F7443">
                              <w:r>
                                <w:rPr>
                                  <w:rFonts w:ascii="Arial" w:hAnsi="Arial" w:cs="Arial"/>
                                  <w:color w:val="000000"/>
                                  <w:sz w:val="14"/>
                                  <w:szCs w:val="14"/>
                                </w:rPr>
                                <w:t>Data</w:t>
                              </w:r>
                            </w:p>
                          </w:txbxContent>
                        </wps:txbx>
                        <wps:bodyPr rot="0" vert="horz" wrap="square" lIns="0" tIns="0" rIns="0" bIns="0" anchor="t" anchorCtr="0">
                          <a:noAutofit/>
                        </wps:bodyPr>
                      </wps:wsp>
                      <wps:wsp>
                        <wps:cNvPr id="960" name="Freeform 2064"/>
                        <wps:cNvSpPr>
                          <a:spLocks/>
                        </wps:cNvSpPr>
                        <wps:spPr bwMode="auto">
                          <a:xfrm>
                            <a:off x="8203" y="2503"/>
                            <a:ext cx="356" cy="408"/>
                          </a:xfrm>
                          <a:custGeom>
                            <a:avLst/>
                            <a:gdLst>
                              <a:gd name="T0" fmla="*/ 0 w 356"/>
                              <a:gd name="T1" fmla="*/ 48 h 408"/>
                              <a:gd name="T2" fmla="*/ 0 w 356"/>
                              <a:gd name="T3" fmla="*/ 360 h 408"/>
                              <a:gd name="T4" fmla="*/ 10 w 356"/>
                              <a:gd name="T5" fmla="*/ 372 h 408"/>
                              <a:gd name="T6" fmla="*/ 52 w 356"/>
                              <a:gd name="T7" fmla="*/ 396 h 408"/>
                              <a:gd name="T8" fmla="*/ 104 w 356"/>
                              <a:gd name="T9" fmla="*/ 408 h 408"/>
                              <a:gd name="T10" fmla="*/ 178 w 356"/>
                              <a:gd name="T11" fmla="*/ 408 h 408"/>
                              <a:gd name="T12" fmla="*/ 251 w 356"/>
                              <a:gd name="T13" fmla="*/ 408 h 408"/>
                              <a:gd name="T14" fmla="*/ 303 w 356"/>
                              <a:gd name="T15" fmla="*/ 396 h 408"/>
                              <a:gd name="T16" fmla="*/ 345 w 356"/>
                              <a:gd name="T17" fmla="*/ 372 h 408"/>
                              <a:gd name="T18" fmla="*/ 356 w 356"/>
                              <a:gd name="T19" fmla="*/ 360 h 408"/>
                              <a:gd name="T20" fmla="*/ 356 w 356"/>
                              <a:gd name="T21" fmla="*/ 360 h 408"/>
                              <a:gd name="T22" fmla="*/ 356 w 356"/>
                              <a:gd name="T23" fmla="*/ 48 h 408"/>
                              <a:gd name="T24" fmla="*/ 345 w 356"/>
                              <a:gd name="T25" fmla="*/ 36 h 408"/>
                              <a:gd name="T26" fmla="*/ 303 w 356"/>
                              <a:gd name="T27" fmla="*/ 12 h 408"/>
                              <a:gd name="T28" fmla="*/ 251 w 356"/>
                              <a:gd name="T29" fmla="*/ 0 h 408"/>
                              <a:gd name="T30" fmla="*/ 178 w 356"/>
                              <a:gd name="T31" fmla="*/ 0 h 408"/>
                              <a:gd name="T32" fmla="*/ 104 w 356"/>
                              <a:gd name="T33" fmla="*/ 0 h 408"/>
                              <a:gd name="T34" fmla="*/ 52 w 356"/>
                              <a:gd name="T35" fmla="*/ 12 h 408"/>
                              <a:gd name="T36" fmla="*/ 10 w 356"/>
                              <a:gd name="T37" fmla="*/ 36 h 408"/>
                              <a:gd name="T38" fmla="*/ 0 w 356"/>
                              <a:gd name="T39" fmla="*/ 48 h 408"/>
                              <a:gd name="T40" fmla="*/ 0 w 356"/>
                              <a:gd name="T41" fmla="*/ 4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8">
                                <a:moveTo>
                                  <a:pt x="0" y="48"/>
                                </a:moveTo>
                                <a:lnTo>
                                  <a:pt x="0" y="360"/>
                                </a:lnTo>
                                <a:lnTo>
                                  <a:pt x="10" y="372"/>
                                </a:lnTo>
                                <a:lnTo>
                                  <a:pt x="52" y="396"/>
                                </a:lnTo>
                                <a:lnTo>
                                  <a:pt x="104" y="408"/>
                                </a:lnTo>
                                <a:lnTo>
                                  <a:pt x="178" y="408"/>
                                </a:lnTo>
                                <a:lnTo>
                                  <a:pt x="251" y="408"/>
                                </a:lnTo>
                                <a:lnTo>
                                  <a:pt x="303" y="396"/>
                                </a:lnTo>
                                <a:lnTo>
                                  <a:pt x="345" y="372"/>
                                </a:lnTo>
                                <a:lnTo>
                                  <a:pt x="356" y="360"/>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61" name="Freeform 2065"/>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2" name="Freeform 2066"/>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3" name="Freeform 2067"/>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4" name="Freeform 2068"/>
                        <wps:cNvSpPr>
                          <a:spLocks/>
                        </wps:cNvSpPr>
                        <wps:spPr bwMode="auto">
                          <a:xfrm>
                            <a:off x="8203" y="2551"/>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5" name="Freeform 2069"/>
                        <wps:cNvSpPr>
                          <a:spLocks/>
                        </wps:cNvSpPr>
                        <wps:spPr bwMode="auto">
                          <a:xfrm>
                            <a:off x="8203" y="2503"/>
                            <a:ext cx="356" cy="408"/>
                          </a:xfrm>
                          <a:custGeom>
                            <a:avLst/>
                            <a:gdLst>
                              <a:gd name="T0" fmla="*/ 0 w 356"/>
                              <a:gd name="T1" fmla="*/ 48 h 408"/>
                              <a:gd name="T2" fmla="*/ 0 w 356"/>
                              <a:gd name="T3" fmla="*/ 360 h 408"/>
                              <a:gd name="T4" fmla="*/ 10 w 356"/>
                              <a:gd name="T5" fmla="*/ 372 h 408"/>
                              <a:gd name="T6" fmla="*/ 52 w 356"/>
                              <a:gd name="T7" fmla="*/ 396 h 408"/>
                              <a:gd name="T8" fmla="*/ 104 w 356"/>
                              <a:gd name="T9" fmla="*/ 408 h 408"/>
                              <a:gd name="T10" fmla="*/ 178 w 356"/>
                              <a:gd name="T11" fmla="*/ 408 h 408"/>
                              <a:gd name="T12" fmla="*/ 251 w 356"/>
                              <a:gd name="T13" fmla="*/ 408 h 408"/>
                              <a:gd name="T14" fmla="*/ 303 w 356"/>
                              <a:gd name="T15" fmla="*/ 396 h 408"/>
                              <a:gd name="T16" fmla="*/ 345 w 356"/>
                              <a:gd name="T17" fmla="*/ 372 h 408"/>
                              <a:gd name="T18" fmla="*/ 356 w 356"/>
                              <a:gd name="T19" fmla="*/ 360 h 408"/>
                              <a:gd name="T20" fmla="*/ 356 w 356"/>
                              <a:gd name="T21" fmla="*/ 360 h 408"/>
                              <a:gd name="T22" fmla="*/ 356 w 356"/>
                              <a:gd name="T23" fmla="*/ 48 h 408"/>
                              <a:gd name="T24" fmla="*/ 345 w 356"/>
                              <a:gd name="T25" fmla="*/ 36 h 408"/>
                              <a:gd name="T26" fmla="*/ 303 w 356"/>
                              <a:gd name="T27" fmla="*/ 12 h 408"/>
                              <a:gd name="T28" fmla="*/ 251 w 356"/>
                              <a:gd name="T29" fmla="*/ 0 h 408"/>
                              <a:gd name="T30" fmla="*/ 178 w 356"/>
                              <a:gd name="T31" fmla="*/ 0 h 408"/>
                              <a:gd name="T32" fmla="*/ 104 w 356"/>
                              <a:gd name="T33" fmla="*/ 0 h 408"/>
                              <a:gd name="T34" fmla="*/ 52 w 356"/>
                              <a:gd name="T35" fmla="*/ 12 h 408"/>
                              <a:gd name="T36" fmla="*/ 10 w 356"/>
                              <a:gd name="T37" fmla="*/ 36 h 408"/>
                              <a:gd name="T38" fmla="*/ 0 w 356"/>
                              <a:gd name="T39" fmla="*/ 48 h 408"/>
                              <a:gd name="T40" fmla="*/ 0 w 356"/>
                              <a:gd name="T41" fmla="*/ 4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8">
                                <a:moveTo>
                                  <a:pt x="0" y="48"/>
                                </a:moveTo>
                                <a:lnTo>
                                  <a:pt x="0" y="360"/>
                                </a:lnTo>
                                <a:lnTo>
                                  <a:pt x="10" y="372"/>
                                </a:lnTo>
                                <a:lnTo>
                                  <a:pt x="52" y="396"/>
                                </a:lnTo>
                                <a:lnTo>
                                  <a:pt x="104" y="408"/>
                                </a:lnTo>
                                <a:lnTo>
                                  <a:pt x="178" y="408"/>
                                </a:lnTo>
                                <a:lnTo>
                                  <a:pt x="251" y="408"/>
                                </a:lnTo>
                                <a:lnTo>
                                  <a:pt x="303" y="396"/>
                                </a:lnTo>
                                <a:lnTo>
                                  <a:pt x="345" y="372"/>
                                </a:lnTo>
                                <a:lnTo>
                                  <a:pt x="356" y="360"/>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66" name="Freeform 2070"/>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7" name="Freeform 2071"/>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8" name="Freeform 2072"/>
                        <wps:cNvSpPr>
                          <a:spLocks noEditPoints="1"/>
                        </wps:cNvSpPr>
                        <wps:spPr bwMode="auto">
                          <a:xfrm>
                            <a:off x="8203" y="2503"/>
                            <a:ext cx="366" cy="420"/>
                          </a:xfrm>
                          <a:custGeom>
                            <a:avLst/>
                            <a:gdLst>
                              <a:gd name="T0" fmla="*/ 10 w 366"/>
                              <a:gd name="T1" fmla="*/ 48 h 420"/>
                              <a:gd name="T2" fmla="*/ 10 w 366"/>
                              <a:gd name="T3" fmla="*/ 360 h 420"/>
                              <a:gd name="T4" fmla="*/ 10 w 366"/>
                              <a:gd name="T5" fmla="*/ 360 h 420"/>
                              <a:gd name="T6" fmla="*/ 21 w 366"/>
                              <a:gd name="T7" fmla="*/ 372 h 420"/>
                              <a:gd name="T8" fmla="*/ 52 w 366"/>
                              <a:gd name="T9" fmla="*/ 384 h 420"/>
                              <a:gd name="T10" fmla="*/ 115 w 366"/>
                              <a:gd name="T11" fmla="*/ 396 h 420"/>
                              <a:gd name="T12" fmla="*/ 251 w 366"/>
                              <a:gd name="T13" fmla="*/ 396 h 420"/>
                              <a:gd name="T14" fmla="*/ 303 w 366"/>
                              <a:gd name="T15" fmla="*/ 384 h 420"/>
                              <a:gd name="T16" fmla="*/ 345 w 366"/>
                              <a:gd name="T17" fmla="*/ 372 h 420"/>
                              <a:gd name="T18" fmla="*/ 345 w 366"/>
                              <a:gd name="T19" fmla="*/ 360 h 420"/>
                              <a:gd name="T20" fmla="*/ 356 w 366"/>
                              <a:gd name="T21" fmla="*/ 360 h 420"/>
                              <a:gd name="T22" fmla="*/ 356 w 366"/>
                              <a:gd name="T23" fmla="*/ 48 h 420"/>
                              <a:gd name="T24" fmla="*/ 345 w 366"/>
                              <a:gd name="T25" fmla="*/ 48 h 420"/>
                              <a:gd name="T26" fmla="*/ 335 w 366"/>
                              <a:gd name="T27" fmla="*/ 36 h 420"/>
                              <a:gd name="T28" fmla="*/ 324 w 366"/>
                              <a:gd name="T29" fmla="*/ 24 h 420"/>
                              <a:gd name="T30" fmla="*/ 303 w 366"/>
                              <a:gd name="T31" fmla="*/ 24 h 420"/>
                              <a:gd name="T32" fmla="*/ 251 w 366"/>
                              <a:gd name="T33" fmla="*/ 12 h 420"/>
                              <a:gd name="T34" fmla="*/ 115 w 366"/>
                              <a:gd name="T35" fmla="*/ 12 h 420"/>
                              <a:gd name="T36" fmla="*/ 52 w 366"/>
                              <a:gd name="T37" fmla="*/ 24 h 420"/>
                              <a:gd name="T38" fmla="*/ 31 w 366"/>
                              <a:gd name="T39" fmla="*/ 24 h 420"/>
                              <a:gd name="T40" fmla="*/ 21 w 366"/>
                              <a:gd name="T41" fmla="*/ 36 h 420"/>
                              <a:gd name="T42" fmla="*/ 10 w 366"/>
                              <a:gd name="T43" fmla="*/ 48 h 420"/>
                              <a:gd name="T44" fmla="*/ 0 w 366"/>
                              <a:gd name="T45" fmla="*/ 36 h 420"/>
                              <a:gd name="T46" fmla="*/ 10 w 366"/>
                              <a:gd name="T47" fmla="*/ 24 h 420"/>
                              <a:gd name="T48" fmla="*/ 31 w 366"/>
                              <a:gd name="T49" fmla="*/ 12 h 420"/>
                              <a:gd name="T50" fmla="*/ 52 w 366"/>
                              <a:gd name="T51" fmla="*/ 12 h 420"/>
                              <a:gd name="T52" fmla="*/ 104 w 366"/>
                              <a:gd name="T53" fmla="*/ 0 h 420"/>
                              <a:gd name="T54" fmla="*/ 251 w 366"/>
                              <a:gd name="T55" fmla="*/ 0 h 420"/>
                              <a:gd name="T56" fmla="*/ 303 w 366"/>
                              <a:gd name="T57" fmla="*/ 12 h 420"/>
                              <a:gd name="T58" fmla="*/ 324 w 366"/>
                              <a:gd name="T59" fmla="*/ 12 h 420"/>
                              <a:gd name="T60" fmla="*/ 345 w 366"/>
                              <a:gd name="T61" fmla="*/ 24 h 420"/>
                              <a:gd name="T62" fmla="*/ 356 w 366"/>
                              <a:gd name="T63" fmla="*/ 36 h 420"/>
                              <a:gd name="T64" fmla="*/ 366 w 366"/>
                              <a:gd name="T65" fmla="*/ 48 h 420"/>
                              <a:gd name="T66" fmla="*/ 366 w 366"/>
                              <a:gd name="T67" fmla="*/ 360 h 420"/>
                              <a:gd name="T68" fmla="*/ 356 w 366"/>
                              <a:gd name="T69" fmla="*/ 372 h 420"/>
                              <a:gd name="T70" fmla="*/ 345 w 366"/>
                              <a:gd name="T71" fmla="*/ 384 h 420"/>
                              <a:gd name="T72" fmla="*/ 303 w 366"/>
                              <a:gd name="T73" fmla="*/ 396 h 420"/>
                              <a:gd name="T74" fmla="*/ 251 w 366"/>
                              <a:gd name="T75" fmla="*/ 408 h 420"/>
                              <a:gd name="T76" fmla="*/ 104 w 366"/>
                              <a:gd name="T77" fmla="*/ 408 h 420"/>
                              <a:gd name="T78" fmla="*/ 52 w 366"/>
                              <a:gd name="T79" fmla="*/ 396 h 420"/>
                              <a:gd name="T80" fmla="*/ 10 w 366"/>
                              <a:gd name="T81" fmla="*/ 384 h 420"/>
                              <a:gd name="T82" fmla="*/ 0 w 366"/>
                              <a:gd name="T83" fmla="*/ 372 h 420"/>
                              <a:gd name="T84" fmla="*/ 0 w 366"/>
                              <a:gd name="T85" fmla="*/ 360 h 420"/>
                              <a:gd name="T86" fmla="*/ 0 w 366"/>
                              <a:gd name="T87" fmla="*/ 48 h 420"/>
                              <a:gd name="T88" fmla="*/ 0 w 366"/>
                              <a:gd name="T89" fmla="*/ 36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20">
                                <a:moveTo>
                                  <a:pt x="10" y="60"/>
                                </a:moveTo>
                                <a:lnTo>
                                  <a:pt x="10" y="48"/>
                                </a:lnTo>
                                <a:lnTo>
                                  <a:pt x="10" y="360"/>
                                </a:lnTo>
                                <a:lnTo>
                                  <a:pt x="21" y="372"/>
                                </a:lnTo>
                                <a:lnTo>
                                  <a:pt x="31" y="384"/>
                                </a:lnTo>
                                <a:lnTo>
                                  <a:pt x="52" y="384"/>
                                </a:lnTo>
                                <a:lnTo>
                                  <a:pt x="83" y="396"/>
                                </a:lnTo>
                                <a:lnTo>
                                  <a:pt x="115" y="396"/>
                                </a:lnTo>
                                <a:lnTo>
                                  <a:pt x="178" y="408"/>
                                </a:lnTo>
                                <a:lnTo>
                                  <a:pt x="251" y="396"/>
                                </a:lnTo>
                                <a:lnTo>
                                  <a:pt x="282" y="396"/>
                                </a:lnTo>
                                <a:lnTo>
                                  <a:pt x="303" y="384"/>
                                </a:lnTo>
                                <a:lnTo>
                                  <a:pt x="324" y="384"/>
                                </a:lnTo>
                                <a:lnTo>
                                  <a:pt x="345" y="372"/>
                                </a:lnTo>
                                <a:lnTo>
                                  <a:pt x="335" y="372"/>
                                </a:lnTo>
                                <a:lnTo>
                                  <a:pt x="345" y="360"/>
                                </a:lnTo>
                                <a:lnTo>
                                  <a:pt x="345" y="372"/>
                                </a:lnTo>
                                <a:lnTo>
                                  <a:pt x="356" y="360"/>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60"/>
                                </a:lnTo>
                                <a:lnTo>
                                  <a:pt x="356" y="372"/>
                                </a:lnTo>
                                <a:lnTo>
                                  <a:pt x="345" y="384"/>
                                </a:lnTo>
                                <a:lnTo>
                                  <a:pt x="324" y="396"/>
                                </a:lnTo>
                                <a:lnTo>
                                  <a:pt x="303" y="396"/>
                                </a:lnTo>
                                <a:lnTo>
                                  <a:pt x="282" y="408"/>
                                </a:lnTo>
                                <a:lnTo>
                                  <a:pt x="251" y="408"/>
                                </a:lnTo>
                                <a:lnTo>
                                  <a:pt x="178" y="420"/>
                                </a:lnTo>
                                <a:lnTo>
                                  <a:pt x="104" y="408"/>
                                </a:lnTo>
                                <a:lnTo>
                                  <a:pt x="83" y="408"/>
                                </a:lnTo>
                                <a:lnTo>
                                  <a:pt x="52" y="396"/>
                                </a:lnTo>
                                <a:lnTo>
                                  <a:pt x="31" y="396"/>
                                </a:lnTo>
                                <a:lnTo>
                                  <a:pt x="10" y="384"/>
                                </a:lnTo>
                                <a:lnTo>
                                  <a:pt x="0" y="372"/>
                                </a:lnTo>
                                <a:lnTo>
                                  <a:pt x="0" y="360"/>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9" name="Freeform 2073"/>
                        <wps:cNvSpPr>
                          <a:spLocks/>
                        </wps:cNvSpPr>
                        <wps:spPr bwMode="auto">
                          <a:xfrm>
                            <a:off x="8203" y="2551"/>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0" name="Freeform 2074"/>
                        <wps:cNvSpPr>
                          <a:spLocks/>
                        </wps:cNvSpPr>
                        <wps:spPr bwMode="auto">
                          <a:xfrm>
                            <a:off x="8129" y="2563"/>
                            <a:ext cx="356" cy="396"/>
                          </a:xfrm>
                          <a:custGeom>
                            <a:avLst/>
                            <a:gdLst>
                              <a:gd name="T0" fmla="*/ 0 w 356"/>
                              <a:gd name="T1" fmla="*/ 48 h 396"/>
                              <a:gd name="T2" fmla="*/ 0 w 356"/>
                              <a:gd name="T3" fmla="*/ 348 h 396"/>
                              <a:gd name="T4" fmla="*/ 11 w 356"/>
                              <a:gd name="T5" fmla="*/ 372 h 396"/>
                              <a:gd name="T6" fmla="*/ 53 w 356"/>
                              <a:gd name="T7" fmla="*/ 384 h 396"/>
                              <a:gd name="T8" fmla="*/ 105 w 356"/>
                              <a:gd name="T9" fmla="*/ 396 h 396"/>
                              <a:gd name="T10" fmla="*/ 178 w 356"/>
                              <a:gd name="T11" fmla="*/ 396 h 396"/>
                              <a:gd name="T12" fmla="*/ 252 w 356"/>
                              <a:gd name="T13" fmla="*/ 396 h 396"/>
                              <a:gd name="T14" fmla="*/ 304 w 356"/>
                              <a:gd name="T15" fmla="*/ 384 h 396"/>
                              <a:gd name="T16" fmla="*/ 346 w 356"/>
                              <a:gd name="T17" fmla="*/ 372 h 396"/>
                              <a:gd name="T18" fmla="*/ 356 w 356"/>
                              <a:gd name="T19" fmla="*/ 348 h 396"/>
                              <a:gd name="T20" fmla="*/ 356 w 356"/>
                              <a:gd name="T21" fmla="*/ 348 h 396"/>
                              <a:gd name="T22" fmla="*/ 356 w 356"/>
                              <a:gd name="T23" fmla="*/ 48 h 396"/>
                              <a:gd name="T24" fmla="*/ 346 w 356"/>
                              <a:gd name="T25" fmla="*/ 36 h 396"/>
                              <a:gd name="T26" fmla="*/ 304 w 356"/>
                              <a:gd name="T27" fmla="*/ 12 h 396"/>
                              <a:gd name="T28" fmla="*/ 252 w 356"/>
                              <a:gd name="T29" fmla="*/ 0 h 396"/>
                              <a:gd name="T30" fmla="*/ 178 w 356"/>
                              <a:gd name="T31" fmla="*/ 0 h 396"/>
                              <a:gd name="T32" fmla="*/ 105 w 356"/>
                              <a:gd name="T33" fmla="*/ 0 h 396"/>
                              <a:gd name="T34" fmla="*/ 53 w 356"/>
                              <a:gd name="T35" fmla="*/ 12 h 396"/>
                              <a:gd name="T36" fmla="*/ 11 w 356"/>
                              <a:gd name="T37" fmla="*/ 36 h 396"/>
                              <a:gd name="T38" fmla="*/ 0 w 356"/>
                              <a:gd name="T39" fmla="*/ 48 h 396"/>
                              <a:gd name="T40" fmla="*/ 0 w 356"/>
                              <a:gd name="T41" fmla="*/ 48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6">
                                <a:moveTo>
                                  <a:pt x="0" y="48"/>
                                </a:moveTo>
                                <a:lnTo>
                                  <a:pt x="0" y="348"/>
                                </a:lnTo>
                                <a:lnTo>
                                  <a:pt x="11" y="372"/>
                                </a:lnTo>
                                <a:lnTo>
                                  <a:pt x="53" y="384"/>
                                </a:lnTo>
                                <a:lnTo>
                                  <a:pt x="105" y="396"/>
                                </a:lnTo>
                                <a:lnTo>
                                  <a:pt x="178" y="396"/>
                                </a:lnTo>
                                <a:lnTo>
                                  <a:pt x="252" y="396"/>
                                </a:lnTo>
                                <a:lnTo>
                                  <a:pt x="304" y="384"/>
                                </a:lnTo>
                                <a:lnTo>
                                  <a:pt x="346" y="372"/>
                                </a:lnTo>
                                <a:lnTo>
                                  <a:pt x="356" y="348"/>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71" name="Freeform 2075"/>
                        <wps:cNvSpPr>
                          <a:spLocks noEditPoints="1"/>
                        </wps:cNvSpPr>
                        <wps:spPr bwMode="auto">
                          <a:xfrm>
                            <a:off x="8129" y="2563"/>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2" name="Freeform 2076"/>
                        <wps:cNvSpPr>
                          <a:spLocks noEditPoints="1"/>
                        </wps:cNvSpPr>
                        <wps:spPr bwMode="auto">
                          <a:xfrm>
                            <a:off x="8129" y="2563"/>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3" name="Freeform 2077"/>
                        <wps:cNvSpPr>
                          <a:spLocks noEditPoints="1"/>
                        </wps:cNvSpPr>
                        <wps:spPr bwMode="auto">
                          <a:xfrm>
                            <a:off x="8129" y="2563"/>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4" name="Freeform 2078"/>
                        <wps:cNvSpPr>
                          <a:spLocks/>
                        </wps:cNvSpPr>
                        <wps:spPr bwMode="auto">
                          <a:xfrm>
                            <a:off x="8129" y="2611"/>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2 w 367"/>
                              <a:gd name="T11" fmla="*/ 24 h 60"/>
                              <a:gd name="T12" fmla="*/ 53 w 367"/>
                              <a:gd name="T13" fmla="*/ 24 h 60"/>
                              <a:gd name="T14" fmla="*/ 84 w 367"/>
                              <a:gd name="T15" fmla="*/ 36 h 60"/>
                              <a:gd name="T16" fmla="*/ 115 w 367"/>
                              <a:gd name="T17" fmla="*/ 36 h 60"/>
                              <a:gd name="T18" fmla="*/ 178 w 367"/>
                              <a:gd name="T19" fmla="*/ 48 h 60"/>
                              <a:gd name="T20" fmla="*/ 252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2 w 367"/>
                              <a:gd name="T57" fmla="*/ 48 h 60"/>
                              <a:gd name="T58" fmla="*/ 178 w 367"/>
                              <a:gd name="T59" fmla="*/ 60 h 60"/>
                              <a:gd name="T60" fmla="*/ 105 w 367"/>
                              <a:gd name="T61" fmla="*/ 48 h 60"/>
                              <a:gd name="T62" fmla="*/ 84 w 367"/>
                              <a:gd name="T63" fmla="*/ 48 h 60"/>
                              <a:gd name="T64" fmla="*/ 53 w 367"/>
                              <a:gd name="T65" fmla="*/ 36 h 60"/>
                              <a:gd name="T66" fmla="*/ 32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2" y="24"/>
                                </a:lnTo>
                                <a:lnTo>
                                  <a:pt x="53" y="24"/>
                                </a:lnTo>
                                <a:lnTo>
                                  <a:pt x="84" y="36"/>
                                </a:lnTo>
                                <a:lnTo>
                                  <a:pt x="115" y="36"/>
                                </a:lnTo>
                                <a:lnTo>
                                  <a:pt x="178" y="48"/>
                                </a:lnTo>
                                <a:lnTo>
                                  <a:pt x="252"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2" y="48"/>
                                </a:lnTo>
                                <a:lnTo>
                                  <a:pt x="178" y="60"/>
                                </a:lnTo>
                                <a:lnTo>
                                  <a:pt x="105" y="48"/>
                                </a:lnTo>
                                <a:lnTo>
                                  <a:pt x="84" y="48"/>
                                </a:lnTo>
                                <a:lnTo>
                                  <a:pt x="53" y="36"/>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5" name="Freeform 2079"/>
                        <wps:cNvSpPr>
                          <a:spLocks/>
                        </wps:cNvSpPr>
                        <wps:spPr bwMode="auto">
                          <a:xfrm>
                            <a:off x="8129" y="2563"/>
                            <a:ext cx="356" cy="396"/>
                          </a:xfrm>
                          <a:custGeom>
                            <a:avLst/>
                            <a:gdLst>
                              <a:gd name="T0" fmla="*/ 0 w 356"/>
                              <a:gd name="T1" fmla="*/ 48 h 396"/>
                              <a:gd name="T2" fmla="*/ 0 w 356"/>
                              <a:gd name="T3" fmla="*/ 348 h 396"/>
                              <a:gd name="T4" fmla="*/ 11 w 356"/>
                              <a:gd name="T5" fmla="*/ 372 h 396"/>
                              <a:gd name="T6" fmla="*/ 53 w 356"/>
                              <a:gd name="T7" fmla="*/ 384 h 396"/>
                              <a:gd name="T8" fmla="*/ 105 w 356"/>
                              <a:gd name="T9" fmla="*/ 396 h 396"/>
                              <a:gd name="T10" fmla="*/ 178 w 356"/>
                              <a:gd name="T11" fmla="*/ 396 h 396"/>
                              <a:gd name="T12" fmla="*/ 252 w 356"/>
                              <a:gd name="T13" fmla="*/ 396 h 396"/>
                              <a:gd name="T14" fmla="*/ 304 w 356"/>
                              <a:gd name="T15" fmla="*/ 384 h 396"/>
                              <a:gd name="T16" fmla="*/ 346 w 356"/>
                              <a:gd name="T17" fmla="*/ 372 h 396"/>
                              <a:gd name="T18" fmla="*/ 356 w 356"/>
                              <a:gd name="T19" fmla="*/ 348 h 396"/>
                              <a:gd name="T20" fmla="*/ 356 w 356"/>
                              <a:gd name="T21" fmla="*/ 348 h 396"/>
                              <a:gd name="T22" fmla="*/ 356 w 356"/>
                              <a:gd name="T23" fmla="*/ 48 h 396"/>
                              <a:gd name="T24" fmla="*/ 346 w 356"/>
                              <a:gd name="T25" fmla="*/ 36 h 396"/>
                              <a:gd name="T26" fmla="*/ 304 w 356"/>
                              <a:gd name="T27" fmla="*/ 12 h 396"/>
                              <a:gd name="T28" fmla="*/ 252 w 356"/>
                              <a:gd name="T29" fmla="*/ 0 h 396"/>
                              <a:gd name="T30" fmla="*/ 178 w 356"/>
                              <a:gd name="T31" fmla="*/ 0 h 396"/>
                              <a:gd name="T32" fmla="*/ 105 w 356"/>
                              <a:gd name="T33" fmla="*/ 0 h 396"/>
                              <a:gd name="T34" fmla="*/ 53 w 356"/>
                              <a:gd name="T35" fmla="*/ 12 h 396"/>
                              <a:gd name="T36" fmla="*/ 11 w 356"/>
                              <a:gd name="T37" fmla="*/ 36 h 396"/>
                              <a:gd name="T38" fmla="*/ 0 w 356"/>
                              <a:gd name="T39" fmla="*/ 48 h 396"/>
                              <a:gd name="T40" fmla="*/ 0 w 356"/>
                              <a:gd name="T41" fmla="*/ 48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6">
                                <a:moveTo>
                                  <a:pt x="0" y="48"/>
                                </a:moveTo>
                                <a:lnTo>
                                  <a:pt x="0" y="348"/>
                                </a:lnTo>
                                <a:lnTo>
                                  <a:pt x="11" y="372"/>
                                </a:lnTo>
                                <a:lnTo>
                                  <a:pt x="53" y="384"/>
                                </a:lnTo>
                                <a:lnTo>
                                  <a:pt x="105" y="396"/>
                                </a:lnTo>
                                <a:lnTo>
                                  <a:pt x="178" y="396"/>
                                </a:lnTo>
                                <a:lnTo>
                                  <a:pt x="252" y="396"/>
                                </a:lnTo>
                                <a:lnTo>
                                  <a:pt x="304" y="384"/>
                                </a:lnTo>
                                <a:lnTo>
                                  <a:pt x="346" y="372"/>
                                </a:lnTo>
                                <a:lnTo>
                                  <a:pt x="356" y="348"/>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76" name="Freeform 2081"/>
                        <wps:cNvSpPr>
                          <a:spLocks noEditPoints="1"/>
                        </wps:cNvSpPr>
                        <wps:spPr bwMode="auto">
                          <a:xfrm>
                            <a:off x="8139" y="2551"/>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7" name="Freeform 2082"/>
                        <wps:cNvSpPr>
                          <a:spLocks noEditPoints="1"/>
                        </wps:cNvSpPr>
                        <wps:spPr bwMode="auto">
                          <a:xfrm>
                            <a:off x="8139" y="2551"/>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8" name="Freeform 2083"/>
                        <wps:cNvSpPr>
                          <a:spLocks noEditPoints="1"/>
                        </wps:cNvSpPr>
                        <wps:spPr bwMode="auto">
                          <a:xfrm>
                            <a:off x="8139" y="2551"/>
                            <a:ext cx="367" cy="408"/>
                          </a:xfrm>
                          <a:custGeom>
                            <a:avLst/>
                            <a:gdLst>
                              <a:gd name="T0" fmla="*/ 11 w 367"/>
                              <a:gd name="T1" fmla="*/ 48 h 408"/>
                              <a:gd name="T2" fmla="*/ 11 w 367"/>
                              <a:gd name="T3" fmla="*/ 348 h 408"/>
                              <a:gd name="T4" fmla="*/ 11 w 367"/>
                              <a:gd name="T5" fmla="*/ 348 h 408"/>
                              <a:gd name="T6" fmla="*/ 21 w 367"/>
                              <a:gd name="T7" fmla="*/ 360 h 408"/>
                              <a:gd name="T8" fmla="*/ 53 w 367"/>
                              <a:gd name="T9" fmla="*/ 372 h 408"/>
                              <a:gd name="T10" fmla="*/ 115 w 367"/>
                              <a:gd name="T11" fmla="*/ 384 h 408"/>
                              <a:gd name="T12" fmla="*/ 252 w 367"/>
                              <a:gd name="T13" fmla="*/ 384 h 408"/>
                              <a:gd name="T14" fmla="*/ 304 w 367"/>
                              <a:gd name="T15" fmla="*/ 372 h 408"/>
                              <a:gd name="T16" fmla="*/ 346 w 367"/>
                              <a:gd name="T17" fmla="*/ 360 h 408"/>
                              <a:gd name="T18" fmla="*/ 346 w 367"/>
                              <a:gd name="T19" fmla="*/ 348 h 408"/>
                              <a:gd name="T20" fmla="*/ 356 w 367"/>
                              <a:gd name="T21" fmla="*/ 348 h 408"/>
                              <a:gd name="T22" fmla="*/ 356 w 367"/>
                              <a:gd name="T23" fmla="*/ 48 h 408"/>
                              <a:gd name="T24" fmla="*/ 346 w 367"/>
                              <a:gd name="T25" fmla="*/ 48 h 408"/>
                              <a:gd name="T26" fmla="*/ 335 w 367"/>
                              <a:gd name="T27" fmla="*/ 36 h 408"/>
                              <a:gd name="T28" fmla="*/ 325 w 367"/>
                              <a:gd name="T29" fmla="*/ 24 h 408"/>
                              <a:gd name="T30" fmla="*/ 304 w 367"/>
                              <a:gd name="T31" fmla="*/ 24 h 408"/>
                              <a:gd name="T32" fmla="*/ 252 w 367"/>
                              <a:gd name="T33" fmla="*/ 12 h 408"/>
                              <a:gd name="T34" fmla="*/ 115 w 367"/>
                              <a:gd name="T35" fmla="*/ 12 h 408"/>
                              <a:gd name="T36" fmla="*/ 53 w 367"/>
                              <a:gd name="T37" fmla="*/ 24 h 408"/>
                              <a:gd name="T38" fmla="*/ 32 w 367"/>
                              <a:gd name="T39" fmla="*/ 24 h 408"/>
                              <a:gd name="T40" fmla="*/ 21 w 367"/>
                              <a:gd name="T41" fmla="*/ 36 h 408"/>
                              <a:gd name="T42" fmla="*/ 11 w 367"/>
                              <a:gd name="T43" fmla="*/ 48 h 408"/>
                              <a:gd name="T44" fmla="*/ 0 w 367"/>
                              <a:gd name="T45" fmla="*/ 36 h 408"/>
                              <a:gd name="T46" fmla="*/ 11 w 367"/>
                              <a:gd name="T47" fmla="*/ 24 h 408"/>
                              <a:gd name="T48" fmla="*/ 32 w 367"/>
                              <a:gd name="T49" fmla="*/ 12 h 408"/>
                              <a:gd name="T50" fmla="*/ 53 w 367"/>
                              <a:gd name="T51" fmla="*/ 12 h 408"/>
                              <a:gd name="T52" fmla="*/ 105 w 367"/>
                              <a:gd name="T53" fmla="*/ 0 h 408"/>
                              <a:gd name="T54" fmla="*/ 252 w 367"/>
                              <a:gd name="T55" fmla="*/ 0 h 408"/>
                              <a:gd name="T56" fmla="*/ 304 w 367"/>
                              <a:gd name="T57" fmla="*/ 12 h 408"/>
                              <a:gd name="T58" fmla="*/ 325 w 367"/>
                              <a:gd name="T59" fmla="*/ 12 h 408"/>
                              <a:gd name="T60" fmla="*/ 346 w 367"/>
                              <a:gd name="T61" fmla="*/ 24 h 408"/>
                              <a:gd name="T62" fmla="*/ 356 w 367"/>
                              <a:gd name="T63" fmla="*/ 36 h 408"/>
                              <a:gd name="T64" fmla="*/ 367 w 367"/>
                              <a:gd name="T65" fmla="*/ 48 h 408"/>
                              <a:gd name="T66" fmla="*/ 367 w 367"/>
                              <a:gd name="T67" fmla="*/ 348 h 408"/>
                              <a:gd name="T68" fmla="*/ 356 w 367"/>
                              <a:gd name="T69" fmla="*/ 360 h 408"/>
                              <a:gd name="T70" fmla="*/ 346 w 367"/>
                              <a:gd name="T71" fmla="*/ 372 h 408"/>
                              <a:gd name="T72" fmla="*/ 304 w 367"/>
                              <a:gd name="T73" fmla="*/ 384 h 408"/>
                              <a:gd name="T74" fmla="*/ 252 w 367"/>
                              <a:gd name="T75" fmla="*/ 396 h 408"/>
                              <a:gd name="T76" fmla="*/ 105 w 367"/>
                              <a:gd name="T77" fmla="*/ 396 h 408"/>
                              <a:gd name="T78" fmla="*/ 53 w 367"/>
                              <a:gd name="T79" fmla="*/ 384 h 408"/>
                              <a:gd name="T80" fmla="*/ 11 w 367"/>
                              <a:gd name="T81" fmla="*/ 372 h 408"/>
                              <a:gd name="T82" fmla="*/ 0 w 367"/>
                              <a:gd name="T83" fmla="*/ 360 h 408"/>
                              <a:gd name="T84" fmla="*/ 0 w 367"/>
                              <a:gd name="T85" fmla="*/ 348 h 408"/>
                              <a:gd name="T86" fmla="*/ 0 w 367"/>
                              <a:gd name="T87" fmla="*/ 48 h 408"/>
                              <a:gd name="T88" fmla="*/ 0 w 367"/>
                              <a:gd name="T89" fmla="*/ 36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8">
                                <a:moveTo>
                                  <a:pt x="11" y="48"/>
                                </a:moveTo>
                                <a:lnTo>
                                  <a:pt x="11" y="48"/>
                                </a:lnTo>
                                <a:lnTo>
                                  <a:pt x="11" y="348"/>
                                </a:lnTo>
                                <a:lnTo>
                                  <a:pt x="11" y="360"/>
                                </a:lnTo>
                                <a:lnTo>
                                  <a:pt x="11" y="348"/>
                                </a:lnTo>
                                <a:lnTo>
                                  <a:pt x="21" y="360"/>
                                </a:lnTo>
                                <a:lnTo>
                                  <a:pt x="32" y="372"/>
                                </a:lnTo>
                                <a:lnTo>
                                  <a:pt x="53" y="372"/>
                                </a:lnTo>
                                <a:lnTo>
                                  <a:pt x="84" y="384"/>
                                </a:lnTo>
                                <a:lnTo>
                                  <a:pt x="115" y="384"/>
                                </a:lnTo>
                                <a:lnTo>
                                  <a:pt x="178" y="396"/>
                                </a:lnTo>
                                <a:lnTo>
                                  <a:pt x="252" y="384"/>
                                </a:lnTo>
                                <a:lnTo>
                                  <a:pt x="283" y="384"/>
                                </a:lnTo>
                                <a:lnTo>
                                  <a:pt x="304" y="372"/>
                                </a:lnTo>
                                <a:lnTo>
                                  <a:pt x="325" y="372"/>
                                </a:lnTo>
                                <a:lnTo>
                                  <a:pt x="346" y="360"/>
                                </a:lnTo>
                                <a:lnTo>
                                  <a:pt x="335" y="360"/>
                                </a:lnTo>
                                <a:lnTo>
                                  <a:pt x="346" y="348"/>
                                </a:lnTo>
                                <a:lnTo>
                                  <a:pt x="346" y="360"/>
                                </a:lnTo>
                                <a:lnTo>
                                  <a:pt x="356" y="348"/>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8"/>
                                </a:lnTo>
                                <a:lnTo>
                                  <a:pt x="356" y="360"/>
                                </a:lnTo>
                                <a:lnTo>
                                  <a:pt x="346" y="372"/>
                                </a:lnTo>
                                <a:lnTo>
                                  <a:pt x="325" y="384"/>
                                </a:lnTo>
                                <a:lnTo>
                                  <a:pt x="304" y="384"/>
                                </a:lnTo>
                                <a:lnTo>
                                  <a:pt x="283" y="396"/>
                                </a:lnTo>
                                <a:lnTo>
                                  <a:pt x="252" y="396"/>
                                </a:lnTo>
                                <a:lnTo>
                                  <a:pt x="178" y="408"/>
                                </a:lnTo>
                                <a:lnTo>
                                  <a:pt x="105" y="396"/>
                                </a:lnTo>
                                <a:lnTo>
                                  <a:pt x="84" y="396"/>
                                </a:lnTo>
                                <a:lnTo>
                                  <a:pt x="53" y="384"/>
                                </a:lnTo>
                                <a:lnTo>
                                  <a:pt x="32" y="384"/>
                                </a:lnTo>
                                <a:lnTo>
                                  <a:pt x="11" y="372"/>
                                </a:lnTo>
                                <a:lnTo>
                                  <a:pt x="0" y="360"/>
                                </a:lnTo>
                                <a:lnTo>
                                  <a:pt x="0" y="348"/>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9" name="Freeform 2084"/>
                        <wps:cNvSpPr>
                          <a:spLocks/>
                        </wps:cNvSpPr>
                        <wps:spPr bwMode="auto">
                          <a:xfrm>
                            <a:off x="8139" y="2599"/>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2 w 367"/>
                              <a:gd name="T11" fmla="*/ 24 h 60"/>
                              <a:gd name="T12" fmla="*/ 53 w 367"/>
                              <a:gd name="T13" fmla="*/ 24 h 60"/>
                              <a:gd name="T14" fmla="*/ 84 w 367"/>
                              <a:gd name="T15" fmla="*/ 36 h 60"/>
                              <a:gd name="T16" fmla="*/ 115 w 367"/>
                              <a:gd name="T17" fmla="*/ 36 h 60"/>
                              <a:gd name="T18" fmla="*/ 178 w 367"/>
                              <a:gd name="T19" fmla="*/ 48 h 60"/>
                              <a:gd name="T20" fmla="*/ 252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2 w 367"/>
                              <a:gd name="T57" fmla="*/ 48 h 60"/>
                              <a:gd name="T58" fmla="*/ 178 w 367"/>
                              <a:gd name="T59" fmla="*/ 60 h 60"/>
                              <a:gd name="T60" fmla="*/ 105 w 367"/>
                              <a:gd name="T61" fmla="*/ 48 h 60"/>
                              <a:gd name="T62" fmla="*/ 84 w 367"/>
                              <a:gd name="T63" fmla="*/ 48 h 60"/>
                              <a:gd name="T64" fmla="*/ 53 w 367"/>
                              <a:gd name="T65" fmla="*/ 36 h 60"/>
                              <a:gd name="T66" fmla="*/ 32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2" y="24"/>
                                </a:lnTo>
                                <a:lnTo>
                                  <a:pt x="53" y="24"/>
                                </a:lnTo>
                                <a:lnTo>
                                  <a:pt x="84" y="36"/>
                                </a:lnTo>
                                <a:lnTo>
                                  <a:pt x="115" y="36"/>
                                </a:lnTo>
                                <a:lnTo>
                                  <a:pt x="178" y="48"/>
                                </a:lnTo>
                                <a:lnTo>
                                  <a:pt x="252"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2" y="48"/>
                                </a:lnTo>
                                <a:lnTo>
                                  <a:pt x="178" y="60"/>
                                </a:lnTo>
                                <a:lnTo>
                                  <a:pt x="105" y="48"/>
                                </a:lnTo>
                                <a:lnTo>
                                  <a:pt x="84" y="48"/>
                                </a:lnTo>
                                <a:lnTo>
                                  <a:pt x="53" y="36"/>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80" name="Rectangle 2085"/>
                        <wps:cNvSpPr>
                          <a:spLocks noChangeArrowheads="1"/>
                        </wps:cNvSpPr>
                        <wps:spPr bwMode="auto">
                          <a:xfrm>
                            <a:off x="8192" y="2719"/>
                            <a:ext cx="439" cy="2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A02B9B4" w14:textId="77777777" w:rsidR="0012286B" w:rsidRDefault="0012286B" w:rsidP="002F7443">
                              <w:r>
                                <w:rPr>
                                  <w:rFonts w:ascii="Arial" w:hAnsi="Arial" w:cs="Arial"/>
                                  <w:color w:val="000000"/>
                                  <w:sz w:val="14"/>
                                  <w:szCs w:val="14"/>
                                </w:rPr>
                                <w:t>Data</w:t>
                              </w:r>
                            </w:p>
                          </w:txbxContent>
                        </wps:txbx>
                        <wps:bodyPr rot="0" vert="horz" wrap="square" lIns="0" tIns="0" rIns="0" bIns="0" anchor="t" anchorCtr="0">
                          <a:noAutofit/>
                        </wps:bodyPr>
                      </wps:wsp>
                      <wps:wsp>
                        <wps:cNvPr id="981" name="Freeform 2086"/>
                        <wps:cNvSpPr>
                          <a:spLocks noEditPoints="1"/>
                        </wps:cNvSpPr>
                        <wps:spPr bwMode="auto">
                          <a:xfrm>
                            <a:off x="4620" y="2839"/>
                            <a:ext cx="345" cy="36"/>
                          </a:xfrm>
                          <a:custGeom>
                            <a:avLst/>
                            <a:gdLst>
                              <a:gd name="T0" fmla="*/ 0 w 345"/>
                              <a:gd name="T1" fmla="*/ 0 h 36"/>
                              <a:gd name="T2" fmla="*/ 125 w 345"/>
                              <a:gd name="T3" fmla="*/ 0 h 36"/>
                              <a:gd name="T4" fmla="*/ 125 w 345"/>
                              <a:gd name="T5" fmla="*/ 36 h 36"/>
                              <a:gd name="T6" fmla="*/ 0 w 345"/>
                              <a:gd name="T7" fmla="*/ 36 h 36"/>
                              <a:gd name="T8" fmla="*/ 0 w 345"/>
                              <a:gd name="T9" fmla="*/ 0 h 36"/>
                              <a:gd name="T10" fmla="*/ 220 w 345"/>
                              <a:gd name="T11" fmla="*/ 0 h 36"/>
                              <a:gd name="T12" fmla="*/ 345 w 345"/>
                              <a:gd name="T13" fmla="*/ 0 h 36"/>
                              <a:gd name="T14" fmla="*/ 345 w 345"/>
                              <a:gd name="T15" fmla="*/ 36 h 36"/>
                              <a:gd name="T16" fmla="*/ 220 w 345"/>
                              <a:gd name="T17" fmla="*/ 36 h 36"/>
                              <a:gd name="T18" fmla="*/ 220 w 34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5" h="36">
                                <a:moveTo>
                                  <a:pt x="0" y="0"/>
                                </a:moveTo>
                                <a:lnTo>
                                  <a:pt x="125" y="0"/>
                                </a:lnTo>
                                <a:lnTo>
                                  <a:pt x="125" y="36"/>
                                </a:lnTo>
                                <a:lnTo>
                                  <a:pt x="0" y="36"/>
                                </a:lnTo>
                                <a:lnTo>
                                  <a:pt x="0" y="0"/>
                                </a:lnTo>
                                <a:close/>
                                <a:moveTo>
                                  <a:pt x="220" y="0"/>
                                </a:moveTo>
                                <a:lnTo>
                                  <a:pt x="345" y="0"/>
                                </a:lnTo>
                                <a:lnTo>
                                  <a:pt x="345"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982" name="Freeform 2087"/>
                        <wps:cNvSpPr>
                          <a:spLocks noEditPoints="1"/>
                        </wps:cNvSpPr>
                        <wps:spPr bwMode="auto">
                          <a:xfrm>
                            <a:off x="7804" y="2743"/>
                            <a:ext cx="335" cy="36"/>
                          </a:xfrm>
                          <a:custGeom>
                            <a:avLst/>
                            <a:gdLst>
                              <a:gd name="T0" fmla="*/ 0 w 335"/>
                              <a:gd name="T1" fmla="*/ 0 h 36"/>
                              <a:gd name="T2" fmla="*/ 126 w 335"/>
                              <a:gd name="T3" fmla="*/ 0 h 36"/>
                              <a:gd name="T4" fmla="*/ 126 w 335"/>
                              <a:gd name="T5" fmla="*/ 36 h 36"/>
                              <a:gd name="T6" fmla="*/ 0 w 335"/>
                              <a:gd name="T7" fmla="*/ 36 h 36"/>
                              <a:gd name="T8" fmla="*/ 0 w 335"/>
                              <a:gd name="T9" fmla="*/ 0 h 36"/>
                              <a:gd name="T10" fmla="*/ 220 w 335"/>
                              <a:gd name="T11" fmla="*/ 0 h 36"/>
                              <a:gd name="T12" fmla="*/ 335 w 335"/>
                              <a:gd name="T13" fmla="*/ 0 h 36"/>
                              <a:gd name="T14" fmla="*/ 335 w 335"/>
                              <a:gd name="T15" fmla="*/ 36 h 36"/>
                              <a:gd name="T16" fmla="*/ 220 w 335"/>
                              <a:gd name="T17" fmla="*/ 36 h 36"/>
                              <a:gd name="T18" fmla="*/ 220 w 33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5" h="36">
                                <a:moveTo>
                                  <a:pt x="0" y="0"/>
                                </a:moveTo>
                                <a:lnTo>
                                  <a:pt x="126" y="0"/>
                                </a:lnTo>
                                <a:lnTo>
                                  <a:pt x="126" y="36"/>
                                </a:lnTo>
                                <a:lnTo>
                                  <a:pt x="0" y="36"/>
                                </a:lnTo>
                                <a:lnTo>
                                  <a:pt x="0" y="0"/>
                                </a:lnTo>
                                <a:close/>
                                <a:moveTo>
                                  <a:pt x="220" y="0"/>
                                </a:moveTo>
                                <a:lnTo>
                                  <a:pt x="335" y="0"/>
                                </a:lnTo>
                                <a:lnTo>
                                  <a:pt x="335"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985" name="Rectangle 2090"/>
                        <wps:cNvSpPr>
                          <a:spLocks noChangeArrowheads="1"/>
                        </wps:cNvSpPr>
                        <wps:spPr bwMode="auto">
                          <a:xfrm>
                            <a:off x="6903" y="3078"/>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70E583D" w14:textId="77777777" w:rsidR="0012286B" w:rsidRDefault="0012286B" w:rsidP="002F7443">
                              <w:r>
                                <w:rPr>
                                  <w:rFonts w:ascii="Arial" w:hAnsi="Arial" w:cs="Arial"/>
                                  <w:b/>
                                  <w:bCs/>
                                  <w:color w:val="0860A8"/>
                                  <w:sz w:val="16"/>
                                  <w:szCs w:val="16"/>
                                </w:rPr>
                                <w:t>TO</w:t>
                              </w:r>
                            </w:p>
                          </w:txbxContent>
                        </wps:txbx>
                        <wps:bodyPr rot="0" vert="horz" wrap="square" lIns="0" tIns="0" rIns="0" bIns="0" anchor="t" anchorCtr="0">
                          <a:noAutofit/>
                        </wps:bodyPr>
                      </wps:wsp>
                      <wps:wsp>
                        <wps:cNvPr id="986" name="Rectangle 2091"/>
                        <wps:cNvSpPr>
                          <a:spLocks noChangeArrowheads="1"/>
                        </wps:cNvSpPr>
                        <wps:spPr bwMode="auto">
                          <a:xfrm>
                            <a:off x="6903" y="3270"/>
                            <a:ext cx="317"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B9236DB" w14:textId="77777777" w:rsidR="0012286B" w:rsidRDefault="0012286B" w:rsidP="002F7443">
                              <w:r>
                                <w:rPr>
                                  <w:rFonts w:ascii="Arial" w:hAnsi="Arial" w:cs="Arial"/>
                                  <w:b/>
                                  <w:bCs/>
                                  <w:color w:val="0860A8"/>
                                  <w:sz w:val="16"/>
                                  <w:szCs w:val="16"/>
                                </w:rPr>
                                <w:t>TR</w:t>
                              </w:r>
                            </w:p>
                          </w:txbxContent>
                        </wps:txbx>
                        <wps:bodyPr rot="0" vert="horz" wrap="square" lIns="0" tIns="0" rIns="0" bIns="0" anchor="t" anchorCtr="0">
                          <a:noAutofit/>
                        </wps:bodyPr>
                      </wps:wsp>
                      <wps:wsp>
                        <wps:cNvPr id="987" name="Rectangle 2092"/>
                        <wps:cNvSpPr>
                          <a:spLocks noChangeArrowheads="1"/>
                        </wps:cNvSpPr>
                        <wps:spPr bwMode="auto">
                          <a:xfrm>
                            <a:off x="6903" y="3461"/>
                            <a:ext cx="34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6D61C51" w14:textId="77777777" w:rsidR="0012286B" w:rsidRDefault="0012286B" w:rsidP="002F7443">
                              <w:r>
                                <w:rPr>
                                  <w:rFonts w:ascii="Arial" w:hAnsi="Arial" w:cs="Arial"/>
                                  <w:b/>
                                  <w:bCs/>
                                  <w:color w:val="0860A8"/>
                                  <w:sz w:val="16"/>
                                  <w:szCs w:val="16"/>
                                </w:rPr>
                                <w:t>MF</w:t>
                              </w:r>
                            </w:p>
                          </w:txbxContent>
                        </wps:txbx>
                        <wps:bodyPr rot="0" vert="horz" wrap="square" lIns="0" tIns="0" rIns="0" bIns="0" anchor="t" anchorCtr="0">
                          <a:noAutofit/>
                        </wps:bodyPr>
                      </wps:wsp>
                      <wps:wsp>
                        <wps:cNvPr id="988" name="Rectangle 2093"/>
                        <wps:cNvSpPr>
                          <a:spLocks noChangeArrowheads="1"/>
                        </wps:cNvSpPr>
                        <wps:spPr bwMode="auto">
                          <a:xfrm>
                            <a:off x="7238" y="3078"/>
                            <a:ext cx="30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6AA5622" w14:textId="77777777" w:rsidR="0012286B" w:rsidRDefault="0012286B" w:rsidP="002F7443">
                              <w:r>
                                <w:rPr>
                                  <w:rFonts w:ascii="Arial" w:hAnsi="Arial" w:cs="Arial"/>
                                  <w:b/>
                                  <w:bCs/>
                                  <w:color w:val="0860A8"/>
                                  <w:sz w:val="16"/>
                                  <w:szCs w:val="16"/>
                                </w:rPr>
                                <w:t xml:space="preserve">TS </w:t>
                              </w:r>
                            </w:p>
                          </w:txbxContent>
                        </wps:txbx>
                        <wps:bodyPr rot="0" vert="horz" wrap="square" lIns="0" tIns="0" rIns="0" bIns="0" anchor="t" anchorCtr="0">
                          <a:noAutofit/>
                        </wps:bodyPr>
                      </wps:wsp>
                      <wps:wsp>
                        <wps:cNvPr id="989" name="Rectangle 2094"/>
                        <wps:cNvSpPr>
                          <a:spLocks noChangeArrowheads="1"/>
                        </wps:cNvSpPr>
                        <wps:spPr bwMode="auto">
                          <a:xfrm>
                            <a:off x="7238" y="3270"/>
                            <a:ext cx="423"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4195E72" w14:textId="77777777" w:rsidR="0012286B" w:rsidRDefault="0012286B" w:rsidP="002F7443">
                              <w:r>
                                <w:rPr>
                                  <w:rFonts w:ascii="Arial" w:hAnsi="Arial" w:cs="Arial"/>
                                  <w:b/>
                                  <w:bCs/>
                                  <w:color w:val="0860A8"/>
                                  <w:sz w:val="16"/>
                                  <w:szCs w:val="16"/>
                                </w:rPr>
                                <w:t>MW</w:t>
                              </w:r>
                            </w:p>
                          </w:txbxContent>
                        </wps:txbx>
                        <wps:bodyPr rot="0" vert="horz" wrap="square" lIns="0" tIns="0" rIns="0" bIns="0" anchor="t" anchorCtr="0">
                          <a:noAutofit/>
                        </wps:bodyPr>
                      </wps:wsp>
                      <wps:wsp>
                        <wps:cNvPr id="990" name="Rectangle 2095"/>
                        <wps:cNvSpPr>
                          <a:spLocks noChangeArrowheads="1"/>
                        </wps:cNvSpPr>
                        <wps:spPr bwMode="auto">
                          <a:xfrm>
                            <a:off x="7238" y="3461"/>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81ACECF" w14:textId="77777777" w:rsidR="0012286B" w:rsidRDefault="0012286B" w:rsidP="002F7443">
                              <w:r>
                                <w:rPr>
                                  <w:rFonts w:ascii="Arial" w:hAnsi="Arial" w:cs="Arial"/>
                                  <w:b/>
                                  <w:bCs/>
                                  <w:color w:val="0860A8"/>
                                  <w:sz w:val="16"/>
                                  <w:szCs w:val="16"/>
                                </w:rPr>
                                <w:t>SD</w:t>
                              </w:r>
                            </w:p>
                          </w:txbxContent>
                        </wps:txbx>
                        <wps:bodyPr rot="0" vert="horz" wrap="square" lIns="0" tIns="0" rIns="0" bIns="0" anchor="t" anchorCtr="0">
                          <a:noAutofit/>
                        </wps:bodyPr>
                      </wps:wsp>
                      <wps:wsp>
                        <wps:cNvPr id="991" name="Rectangle 2096"/>
                        <wps:cNvSpPr>
                          <a:spLocks noChangeArrowheads="1"/>
                        </wps:cNvSpPr>
                        <wps:spPr bwMode="auto">
                          <a:xfrm>
                            <a:off x="7574" y="3078"/>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26E7E04" w14:textId="77777777" w:rsidR="0012286B" w:rsidRDefault="0012286B" w:rsidP="002F7443">
                              <w:r>
                                <w:rPr>
                                  <w:rFonts w:ascii="Arial" w:hAnsi="Arial" w:cs="Arial"/>
                                  <w:b/>
                                  <w:bCs/>
                                  <w:color w:val="0860A8"/>
                                  <w:sz w:val="16"/>
                                  <w:szCs w:val="16"/>
                                </w:rPr>
                                <w:t>BV</w:t>
                              </w:r>
                            </w:p>
                          </w:txbxContent>
                        </wps:txbx>
                        <wps:bodyPr rot="0" vert="horz" wrap="square" lIns="0" tIns="0" rIns="0" bIns="0" anchor="t" anchorCtr="0">
                          <a:noAutofit/>
                        </wps:bodyPr>
                      </wps:wsp>
                      <wps:wsp>
                        <wps:cNvPr id="992" name="Rectangle 2097"/>
                        <wps:cNvSpPr>
                          <a:spLocks noChangeArrowheads="1"/>
                        </wps:cNvSpPr>
                        <wps:spPr bwMode="auto">
                          <a:xfrm>
                            <a:off x="7574" y="3270"/>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D88B055" w14:textId="77777777" w:rsidR="0012286B" w:rsidRDefault="0012286B" w:rsidP="002F7443">
                              <w:r>
                                <w:rPr>
                                  <w:rFonts w:ascii="Arial" w:hAnsi="Arial" w:cs="Arial"/>
                                  <w:b/>
                                  <w:bCs/>
                                  <w:color w:val="0860A8"/>
                                  <w:sz w:val="16"/>
                                  <w:szCs w:val="16"/>
                                </w:rPr>
                                <w:t>CP</w:t>
                              </w:r>
                            </w:p>
                          </w:txbxContent>
                        </wps:txbx>
                        <wps:bodyPr rot="0" vert="horz" wrap="square" lIns="0" tIns="0" rIns="0" bIns="0" anchor="t" anchorCtr="0">
                          <a:noAutofit/>
                        </wps:bodyPr>
                      </wps:wsp>
                      <wps:wsp>
                        <wps:cNvPr id="993" name="Rectangle 2098"/>
                        <wps:cNvSpPr>
                          <a:spLocks noChangeArrowheads="1"/>
                        </wps:cNvSpPr>
                        <wps:spPr bwMode="auto">
                          <a:xfrm>
                            <a:off x="7574" y="3461"/>
                            <a:ext cx="369"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ED0FAC6" w14:textId="77777777" w:rsidR="0012286B" w:rsidRDefault="0012286B" w:rsidP="002F7443">
                              <w:r>
                                <w:rPr>
                                  <w:rFonts w:ascii="Arial" w:hAnsi="Arial" w:cs="Arial"/>
                                  <w:b/>
                                  <w:bCs/>
                                  <w:color w:val="0860A8"/>
                                  <w:sz w:val="16"/>
                                  <w:szCs w:val="16"/>
                                </w:rPr>
                                <w:t>DM</w:t>
                              </w:r>
                            </w:p>
                          </w:txbxContent>
                        </wps:txbx>
                        <wps:bodyPr rot="0" vert="horz" wrap="square" lIns="0" tIns="0" rIns="0" bIns="0" anchor="t" anchorCtr="0">
                          <a:noAutofit/>
                        </wps:bodyPr>
                      </wps:wsp>
                      <wps:wsp>
                        <wps:cNvPr id="994" name="Rectangle 2100"/>
                        <wps:cNvSpPr>
                          <a:spLocks noChangeArrowheads="1"/>
                        </wps:cNvSpPr>
                        <wps:spPr bwMode="auto">
                          <a:xfrm>
                            <a:off x="7794" y="4121"/>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95" name="Rectangle 2101"/>
                        <wps:cNvSpPr>
                          <a:spLocks noChangeArrowheads="1"/>
                        </wps:cNvSpPr>
                        <wps:spPr bwMode="auto">
                          <a:xfrm>
                            <a:off x="5112" y="4121"/>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96" name="Rectangle 2102"/>
                        <wps:cNvSpPr>
                          <a:spLocks noChangeArrowheads="1"/>
                        </wps:cNvSpPr>
                        <wps:spPr bwMode="auto">
                          <a:xfrm>
                            <a:off x="6034" y="4121"/>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97" name="Rectangle 2103"/>
                        <wps:cNvSpPr>
                          <a:spLocks noChangeArrowheads="1"/>
                        </wps:cNvSpPr>
                        <wps:spPr bwMode="auto">
                          <a:xfrm>
                            <a:off x="6872" y="4121"/>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98" name="Rectangle 2104"/>
                        <wps:cNvSpPr>
                          <a:spLocks noChangeArrowheads="1"/>
                        </wps:cNvSpPr>
                        <wps:spPr bwMode="auto">
                          <a:xfrm>
                            <a:off x="5122" y="4540"/>
                            <a:ext cx="2682"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99" name="Rectangle 2105"/>
                        <wps:cNvSpPr>
                          <a:spLocks noChangeArrowheads="1"/>
                        </wps:cNvSpPr>
                        <wps:spPr bwMode="auto">
                          <a:xfrm>
                            <a:off x="5133" y="4109"/>
                            <a:ext cx="2671"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000" name="Rectangle 2106"/>
                        <wps:cNvSpPr>
                          <a:spLocks noChangeArrowheads="1"/>
                        </wps:cNvSpPr>
                        <wps:spPr bwMode="auto">
                          <a:xfrm>
                            <a:off x="5437" y="4168"/>
                            <a:ext cx="436"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DF7A497" w14:textId="77777777" w:rsidR="0012286B" w:rsidRDefault="0012286B" w:rsidP="002F7443">
                              <w:r>
                                <w:rPr>
                                  <w:rFonts w:ascii="Arial" w:hAnsi="Arial" w:cs="Arial"/>
                                  <w:b/>
                                  <w:bCs/>
                                  <w:color w:val="0860A8"/>
                                  <w:sz w:val="16"/>
                                  <w:szCs w:val="16"/>
                                </w:rPr>
                                <w:t xml:space="preserve">Tier </w:t>
                              </w:r>
                            </w:p>
                          </w:txbxContent>
                        </wps:txbx>
                        <wps:bodyPr rot="0" vert="horz" wrap="square" lIns="0" tIns="0" rIns="0" bIns="0" anchor="t" anchorCtr="0">
                          <a:noAutofit/>
                        </wps:bodyPr>
                      </wps:wsp>
                      <wps:wsp>
                        <wps:cNvPr id="1001" name="Rectangle 2107"/>
                        <wps:cNvSpPr>
                          <a:spLocks noChangeArrowheads="1"/>
                        </wps:cNvSpPr>
                        <wps:spPr bwMode="auto">
                          <a:xfrm>
                            <a:off x="5719" y="4168"/>
                            <a:ext cx="172"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D4F7206" w14:textId="77777777" w:rsidR="0012286B" w:rsidRDefault="0012286B" w:rsidP="002F7443">
                              <w:r>
                                <w:rPr>
                                  <w:rFonts w:ascii="Arial" w:hAnsi="Arial" w:cs="Arial"/>
                                  <w:b/>
                                  <w:bCs/>
                                  <w:color w:val="0860A8"/>
                                  <w:sz w:val="16"/>
                                  <w:szCs w:val="16"/>
                                </w:rPr>
                                <w:t xml:space="preserve">A </w:t>
                              </w:r>
                            </w:p>
                          </w:txbxContent>
                        </wps:txbx>
                        <wps:bodyPr rot="0" vert="horz" wrap="square" lIns="0" tIns="0" rIns="0" bIns="0" anchor="t" anchorCtr="0">
                          <a:noAutofit/>
                        </wps:bodyPr>
                      </wps:wsp>
                      <wps:wsp>
                        <wps:cNvPr id="1002" name="Rectangle 2108"/>
                        <wps:cNvSpPr>
                          <a:spLocks noChangeArrowheads="1"/>
                        </wps:cNvSpPr>
                        <wps:spPr bwMode="auto">
                          <a:xfrm>
                            <a:off x="5489" y="4360"/>
                            <a:ext cx="490"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367245C" w14:textId="77777777" w:rsidR="0012286B" w:rsidRDefault="0012286B" w:rsidP="002F7443">
                              <w:r>
                                <w:rPr>
                                  <w:rFonts w:ascii="Arial" w:hAnsi="Arial" w:cs="Arial"/>
                                  <w:b/>
                                  <w:bCs/>
                                  <w:color w:val="0860A8"/>
                                  <w:sz w:val="16"/>
                                  <w:szCs w:val="16"/>
                                </w:rPr>
                                <w:t>VM1</w:t>
                              </w:r>
                            </w:p>
                          </w:txbxContent>
                        </wps:txbx>
                        <wps:bodyPr rot="0" vert="horz" wrap="square" lIns="0" tIns="0" rIns="0" bIns="0" anchor="t" anchorCtr="0">
                          <a:noAutofit/>
                        </wps:bodyPr>
                      </wps:wsp>
                      <wps:wsp>
                        <wps:cNvPr id="1003" name="Rectangle 2109"/>
                        <wps:cNvSpPr>
                          <a:spLocks noChangeArrowheads="1"/>
                        </wps:cNvSpPr>
                        <wps:spPr bwMode="auto">
                          <a:xfrm>
                            <a:off x="6264" y="4168"/>
                            <a:ext cx="71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22F9D6D" w14:textId="6013563E" w:rsidR="0012286B" w:rsidRPr="003A3BBB" w:rsidRDefault="0012286B"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wps:txbx>
                        <wps:bodyPr rot="0" vert="horz" wrap="square" lIns="0" tIns="0" rIns="0" bIns="0" anchor="t" anchorCtr="0">
                          <a:noAutofit/>
                        </wps:bodyPr>
                      </wps:wsp>
                      <wps:wsp>
                        <wps:cNvPr id="1004" name="Rectangle 2112"/>
                        <wps:cNvSpPr>
                          <a:spLocks noChangeArrowheads="1"/>
                        </wps:cNvSpPr>
                        <wps:spPr bwMode="auto">
                          <a:xfrm>
                            <a:off x="6327" y="4360"/>
                            <a:ext cx="490"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49F1BB0" w14:textId="77777777" w:rsidR="0012286B" w:rsidRDefault="0012286B" w:rsidP="002F7443">
                              <w:r>
                                <w:rPr>
                                  <w:rFonts w:ascii="Arial" w:hAnsi="Arial" w:cs="Arial"/>
                                  <w:b/>
                                  <w:bCs/>
                                  <w:color w:val="0860A8"/>
                                  <w:sz w:val="16"/>
                                  <w:szCs w:val="16"/>
                                </w:rPr>
                                <w:t>VM2</w:t>
                              </w:r>
                            </w:p>
                          </w:txbxContent>
                        </wps:txbx>
                        <wps:bodyPr rot="0" vert="horz" wrap="square" lIns="0" tIns="0" rIns="0" bIns="0" anchor="t" anchorCtr="0">
                          <a:noAutofit/>
                        </wps:bodyPr>
                      </wps:wsp>
                      <wps:wsp>
                        <wps:cNvPr id="1005" name="Rectangle 2113"/>
                        <wps:cNvSpPr>
                          <a:spLocks noChangeArrowheads="1"/>
                        </wps:cNvSpPr>
                        <wps:spPr bwMode="auto">
                          <a:xfrm>
                            <a:off x="7077" y="4168"/>
                            <a:ext cx="71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72332D1" w14:textId="0FC09F95" w:rsidR="0012286B" w:rsidRPr="00EC23D0" w:rsidRDefault="0012286B" w:rsidP="002F7443">
                              <w:pPr>
                                <w:rPr>
                                  <w:rFonts w:ascii="Arial" w:hAnsi="Arial" w:cs="Arial"/>
                                  <w:sz w:val="16"/>
                                  <w:szCs w:val="16"/>
                                </w:rPr>
                              </w:pPr>
                              <w:r w:rsidRPr="00EC23D0">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EC23D0">
                                <w:rPr>
                                  <w:rFonts w:ascii="Arial" w:hAnsi="Arial" w:cs="Arial"/>
                                  <w:b/>
                                  <w:bCs/>
                                  <w:color w:val="0860A8"/>
                                  <w:sz w:val="16"/>
                                  <w:szCs w:val="16"/>
                                </w:rPr>
                              </w:r>
                              <w:r w:rsidRPr="00EC23D0">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EC23D0">
                                <w:rPr>
                                  <w:rFonts w:ascii="Arial" w:hAnsi="Arial" w:cs="Arial"/>
                                  <w:b/>
                                  <w:bCs/>
                                  <w:color w:val="0860A8"/>
                                  <w:sz w:val="16"/>
                                  <w:szCs w:val="16"/>
                                </w:rPr>
                                <w:fldChar w:fldCharType="end"/>
                              </w:r>
                            </w:p>
                          </w:txbxContent>
                        </wps:txbx>
                        <wps:bodyPr rot="0" vert="horz" wrap="square" lIns="0" tIns="0" rIns="0" bIns="0" anchor="t" anchorCtr="0">
                          <a:noAutofit/>
                        </wps:bodyPr>
                      </wps:wsp>
                      <wps:wsp>
                        <wps:cNvPr id="1006" name="Rectangle 2116"/>
                        <wps:cNvSpPr>
                          <a:spLocks noChangeArrowheads="1"/>
                        </wps:cNvSpPr>
                        <wps:spPr bwMode="auto">
                          <a:xfrm>
                            <a:off x="7165" y="4360"/>
                            <a:ext cx="490"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112249C" w14:textId="77777777" w:rsidR="0012286B" w:rsidRDefault="0012286B" w:rsidP="002F7443">
                              <w:r>
                                <w:rPr>
                                  <w:rFonts w:ascii="Arial" w:hAnsi="Arial" w:cs="Arial"/>
                                  <w:b/>
                                  <w:bCs/>
                                  <w:color w:val="0860A8"/>
                                  <w:sz w:val="16"/>
                                  <w:szCs w:val="16"/>
                                </w:rPr>
                                <w:t>VM3</w:t>
                              </w:r>
                            </w:p>
                          </w:txbxContent>
                        </wps:txbx>
                        <wps:bodyPr rot="0" vert="horz" wrap="square" lIns="0" tIns="0" rIns="0" bIns="0" anchor="t" anchorCtr="0">
                          <a:noAutofit/>
                        </wps:bodyPr>
                      </wps:wsp>
                      <wps:wsp>
                        <wps:cNvPr id="1007" name="Freeform 2117"/>
                        <wps:cNvSpPr>
                          <a:spLocks/>
                        </wps:cNvSpPr>
                        <wps:spPr bwMode="auto">
                          <a:xfrm>
                            <a:off x="8213" y="4025"/>
                            <a:ext cx="356" cy="407"/>
                          </a:xfrm>
                          <a:custGeom>
                            <a:avLst/>
                            <a:gdLst>
                              <a:gd name="T0" fmla="*/ 0 w 356"/>
                              <a:gd name="T1" fmla="*/ 48 h 407"/>
                              <a:gd name="T2" fmla="*/ 0 w 356"/>
                              <a:gd name="T3" fmla="*/ 359 h 407"/>
                              <a:gd name="T4" fmla="*/ 10 w 356"/>
                              <a:gd name="T5" fmla="*/ 371 h 407"/>
                              <a:gd name="T6" fmla="*/ 52 w 356"/>
                              <a:gd name="T7" fmla="*/ 395 h 407"/>
                              <a:gd name="T8" fmla="*/ 104 w 356"/>
                              <a:gd name="T9" fmla="*/ 407 h 407"/>
                              <a:gd name="T10" fmla="*/ 178 w 356"/>
                              <a:gd name="T11" fmla="*/ 407 h 407"/>
                              <a:gd name="T12" fmla="*/ 251 w 356"/>
                              <a:gd name="T13" fmla="*/ 407 h 407"/>
                              <a:gd name="T14" fmla="*/ 303 w 356"/>
                              <a:gd name="T15" fmla="*/ 395 h 407"/>
                              <a:gd name="T16" fmla="*/ 345 w 356"/>
                              <a:gd name="T17" fmla="*/ 371 h 407"/>
                              <a:gd name="T18" fmla="*/ 356 w 356"/>
                              <a:gd name="T19" fmla="*/ 359 h 407"/>
                              <a:gd name="T20" fmla="*/ 356 w 356"/>
                              <a:gd name="T21" fmla="*/ 359 h 407"/>
                              <a:gd name="T22" fmla="*/ 356 w 356"/>
                              <a:gd name="T23" fmla="*/ 48 h 407"/>
                              <a:gd name="T24" fmla="*/ 345 w 356"/>
                              <a:gd name="T25" fmla="*/ 36 h 407"/>
                              <a:gd name="T26" fmla="*/ 303 w 356"/>
                              <a:gd name="T27" fmla="*/ 12 h 407"/>
                              <a:gd name="T28" fmla="*/ 251 w 356"/>
                              <a:gd name="T29" fmla="*/ 0 h 407"/>
                              <a:gd name="T30" fmla="*/ 178 w 356"/>
                              <a:gd name="T31" fmla="*/ 0 h 407"/>
                              <a:gd name="T32" fmla="*/ 104 w 356"/>
                              <a:gd name="T33" fmla="*/ 0 h 407"/>
                              <a:gd name="T34" fmla="*/ 52 w 356"/>
                              <a:gd name="T35" fmla="*/ 12 h 407"/>
                              <a:gd name="T36" fmla="*/ 10 w 356"/>
                              <a:gd name="T37" fmla="*/ 36 h 407"/>
                              <a:gd name="T38" fmla="*/ 0 w 356"/>
                              <a:gd name="T39" fmla="*/ 48 h 407"/>
                              <a:gd name="T40" fmla="*/ 0 w 356"/>
                              <a:gd name="T41" fmla="*/ 48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7">
                                <a:moveTo>
                                  <a:pt x="0" y="48"/>
                                </a:moveTo>
                                <a:lnTo>
                                  <a:pt x="0" y="359"/>
                                </a:lnTo>
                                <a:lnTo>
                                  <a:pt x="10" y="371"/>
                                </a:lnTo>
                                <a:lnTo>
                                  <a:pt x="52" y="395"/>
                                </a:lnTo>
                                <a:lnTo>
                                  <a:pt x="104" y="407"/>
                                </a:lnTo>
                                <a:lnTo>
                                  <a:pt x="178" y="407"/>
                                </a:lnTo>
                                <a:lnTo>
                                  <a:pt x="251" y="407"/>
                                </a:lnTo>
                                <a:lnTo>
                                  <a:pt x="303" y="395"/>
                                </a:lnTo>
                                <a:lnTo>
                                  <a:pt x="345" y="371"/>
                                </a:lnTo>
                                <a:lnTo>
                                  <a:pt x="356" y="359"/>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008" name="Freeform 2118"/>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9" name="Freeform 2119"/>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0" name="Freeform 2120"/>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1" name="Freeform 2121"/>
                        <wps:cNvSpPr>
                          <a:spLocks/>
                        </wps:cNvSpPr>
                        <wps:spPr bwMode="auto">
                          <a:xfrm>
                            <a:off x="8213" y="4073"/>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2" name="Freeform 2122"/>
                        <wps:cNvSpPr>
                          <a:spLocks/>
                        </wps:cNvSpPr>
                        <wps:spPr bwMode="auto">
                          <a:xfrm>
                            <a:off x="8139" y="4085"/>
                            <a:ext cx="356" cy="395"/>
                          </a:xfrm>
                          <a:custGeom>
                            <a:avLst/>
                            <a:gdLst>
                              <a:gd name="T0" fmla="*/ 0 w 356"/>
                              <a:gd name="T1" fmla="*/ 48 h 395"/>
                              <a:gd name="T2" fmla="*/ 0 w 356"/>
                              <a:gd name="T3" fmla="*/ 347 h 395"/>
                              <a:gd name="T4" fmla="*/ 11 w 356"/>
                              <a:gd name="T5" fmla="*/ 371 h 395"/>
                              <a:gd name="T6" fmla="*/ 53 w 356"/>
                              <a:gd name="T7" fmla="*/ 383 h 395"/>
                              <a:gd name="T8" fmla="*/ 105 w 356"/>
                              <a:gd name="T9" fmla="*/ 395 h 395"/>
                              <a:gd name="T10" fmla="*/ 178 w 356"/>
                              <a:gd name="T11" fmla="*/ 395 h 395"/>
                              <a:gd name="T12" fmla="*/ 252 w 356"/>
                              <a:gd name="T13" fmla="*/ 395 h 395"/>
                              <a:gd name="T14" fmla="*/ 304 w 356"/>
                              <a:gd name="T15" fmla="*/ 383 h 395"/>
                              <a:gd name="T16" fmla="*/ 346 w 356"/>
                              <a:gd name="T17" fmla="*/ 371 h 395"/>
                              <a:gd name="T18" fmla="*/ 356 w 356"/>
                              <a:gd name="T19" fmla="*/ 347 h 395"/>
                              <a:gd name="T20" fmla="*/ 356 w 356"/>
                              <a:gd name="T21" fmla="*/ 347 h 395"/>
                              <a:gd name="T22" fmla="*/ 356 w 356"/>
                              <a:gd name="T23" fmla="*/ 48 h 395"/>
                              <a:gd name="T24" fmla="*/ 346 w 356"/>
                              <a:gd name="T25" fmla="*/ 36 h 395"/>
                              <a:gd name="T26" fmla="*/ 304 w 356"/>
                              <a:gd name="T27" fmla="*/ 12 h 395"/>
                              <a:gd name="T28" fmla="*/ 252 w 356"/>
                              <a:gd name="T29" fmla="*/ 0 h 395"/>
                              <a:gd name="T30" fmla="*/ 178 w 356"/>
                              <a:gd name="T31" fmla="*/ 0 h 395"/>
                              <a:gd name="T32" fmla="*/ 105 w 356"/>
                              <a:gd name="T33" fmla="*/ 0 h 395"/>
                              <a:gd name="T34" fmla="*/ 53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7"/>
                                </a:lnTo>
                                <a:lnTo>
                                  <a:pt x="11" y="371"/>
                                </a:lnTo>
                                <a:lnTo>
                                  <a:pt x="53" y="383"/>
                                </a:lnTo>
                                <a:lnTo>
                                  <a:pt x="105" y="395"/>
                                </a:lnTo>
                                <a:lnTo>
                                  <a:pt x="178" y="395"/>
                                </a:lnTo>
                                <a:lnTo>
                                  <a:pt x="252" y="395"/>
                                </a:lnTo>
                                <a:lnTo>
                                  <a:pt x="304" y="383"/>
                                </a:lnTo>
                                <a:lnTo>
                                  <a:pt x="346" y="371"/>
                                </a:lnTo>
                                <a:lnTo>
                                  <a:pt x="356" y="347"/>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013" name="Freeform 2123"/>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4" name="Freeform 2124"/>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5" name="Freeform 2125"/>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6" name="Freeform 2126"/>
                        <wps:cNvSpPr>
                          <a:spLocks/>
                        </wps:cNvSpPr>
                        <wps:spPr bwMode="auto">
                          <a:xfrm>
                            <a:off x="8139" y="4133"/>
                            <a:ext cx="367" cy="59"/>
                          </a:xfrm>
                          <a:custGeom>
                            <a:avLst/>
                            <a:gdLst>
                              <a:gd name="T0" fmla="*/ 11 w 367"/>
                              <a:gd name="T1" fmla="*/ 0 h 59"/>
                              <a:gd name="T2" fmla="*/ 11 w 367"/>
                              <a:gd name="T3" fmla="*/ 12 h 59"/>
                              <a:gd name="T4" fmla="*/ 11 w 367"/>
                              <a:gd name="T5" fmla="*/ 0 h 59"/>
                              <a:gd name="T6" fmla="*/ 21 w 367"/>
                              <a:gd name="T7" fmla="*/ 12 h 59"/>
                              <a:gd name="T8" fmla="*/ 21 w 367"/>
                              <a:gd name="T9" fmla="*/ 12 h 59"/>
                              <a:gd name="T10" fmla="*/ 32 w 367"/>
                              <a:gd name="T11" fmla="*/ 23 h 59"/>
                              <a:gd name="T12" fmla="*/ 53 w 367"/>
                              <a:gd name="T13" fmla="*/ 23 h 59"/>
                              <a:gd name="T14" fmla="*/ 84 w 367"/>
                              <a:gd name="T15" fmla="*/ 35 h 59"/>
                              <a:gd name="T16" fmla="*/ 115 w 367"/>
                              <a:gd name="T17" fmla="*/ 35 h 59"/>
                              <a:gd name="T18" fmla="*/ 178 w 367"/>
                              <a:gd name="T19" fmla="*/ 47 h 59"/>
                              <a:gd name="T20" fmla="*/ 252 w 367"/>
                              <a:gd name="T21" fmla="*/ 35 h 59"/>
                              <a:gd name="T22" fmla="*/ 283 w 367"/>
                              <a:gd name="T23" fmla="*/ 35 h 59"/>
                              <a:gd name="T24" fmla="*/ 304 w 367"/>
                              <a:gd name="T25" fmla="*/ 23 h 59"/>
                              <a:gd name="T26" fmla="*/ 325 w 367"/>
                              <a:gd name="T27" fmla="*/ 23 h 59"/>
                              <a:gd name="T28" fmla="*/ 346 w 367"/>
                              <a:gd name="T29" fmla="*/ 12 h 59"/>
                              <a:gd name="T30" fmla="*/ 335 w 367"/>
                              <a:gd name="T31" fmla="*/ 12 h 59"/>
                              <a:gd name="T32" fmla="*/ 346 w 367"/>
                              <a:gd name="T33" fmla="*/ 0 h 59"/>
                              <a:gd name="T34" fmla="*/ 346 w 367"/>
                              <a:gd name="T35" fmla="*/ 12 h 59"/>
                              <a:gd name="T36" fmla="*/ 356 w 367"/>
                              <a:gd name="T37" fmla="*/ 0 h 59"/>
                              <a:gd name="T38" fmla="*/ 356 w 367"/>
                              <a:gd name="T39" fmla="*/ 0 h 59"/>
                              <a:gd name="T40" fmla="*/ 367 w 367"/>
                              <a:gd name="T41" fmla="*/ 0 h 59"/>
                              <a:gd name="T42" fmla="*/ 356 w 367"/>
                              <a:gd name="T43" fmla="*/ 12 h 59"/>
                              <a:gd name="T44" fmla="*/ 356 w 367"/>
                              <a:gd name="T45" fmla="*/ 12 h 59"/>
                              <a:gd name="T46" fmla="*/ 346 w 367"/>
                              <a:gd name="T47" fmla="*/ 23 h 59"/>
                              <a:gd name="T48" fmla="*/ 346 w 367"/>
                              <a:gd name="T49" fmla="*/ 23 h 59"/>
                              <a:gd name="T50" fmla="*/ 325 w 367"/>
                              <a:gd name="T51" fmla="*/ 35 h 59"/>
                              <a:gd name="T52" fmla="*/ 304 w 367"/>
                              <a:gd name="T53" fmla="*/ 35 h 59"/>
                              <a:gd name="T54" fmla="*/ 283 w 367"/>
                              <a:gd name="T55" fmla="*/ 47 h 59"/>
                              <a:gd name="T56" fmla="*/ 252 w 367"/>
                              <a:gd name="T57" fmla="*/ 47 h 59"/>
                              <a:gd name="T58" fmla="*/ 178 w 367"/>
                              <a:gd name="T59" fmla="*/ 59 h 59"/>
                              <a:gd name="T60" fmla="*/ 105 w 367"/>
                              <a:gd name="T61" fmla="*/ 47 h 59"/>
                              <a:gd name="T62" fmla="*/ 84 w 367"/>
                              <a:gd name="T63" fmla="*/ 47 h 59"/>
                              <a:gd name="T64" fmla="*/ 53 w 367"/>
                              <a:gd name="T65" fmla="*/ 35 h 59"/>
                              <a:gd name="T66" fmla="*/ 32 w 367"/>
                              <a:gd name="T67" fmla="*/ 35 h 59"/>
                              <a:gd name="T68" fmla="*/ 11 w 367"/>
                              <a:gd name="T69" fmla="*/ 23 h 59"/>
                              <a:gd name="T70" fmla="*/ 11 w 367"/>
                              <a:gd name="T71" fmla="*/ 23 h 59"/>
                              <a:gd name="T72" fmla="*/ 0 w 367"/>
                              <a:gd name="T73" fmla="*/ 12 h 59"/>
                              <a:gd name="T74" fmla="*/ 0 w 367"/>
                              <a:gd name="T75" fmla="*/ 12 h 59"/>
                              <a:gd name="T76" fmla="*/ 0 w 367"/>
                              <a:gd name="T77" fmla="*/ 0 h 59"/>
                              <a:gd name="T78" fmla="*/ 0 w 367"/>
                              <a:gd name="T79" fmla="*/ 0 h 59"/>
                              <a:gd name="T80" fmla="*/ 11 w 367"/>
                              <a:gd name="T81" fmla="*/ 0 h 59"/>
                              <a:gd name="T82" fmla="*/ 11 w 367"/>
                              <a:gd name="T8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59">
                                <a:moveTo>
                                  <a:pt x="11" y="0"/>
                                </a:moveTo>
                                <a:lnTo>
                                  <a:pt x="11" y="12"/>
                                </a:lnTo>
                                <a:lnTo>
                                  <a:pt x="11" y="0"/>
                                </a:lnTo>
                                <a:lnTo>
                                  <a:pt x="21" y="12"/>
                                </a:lnTo>
                                <a:lnTo>
                                  <a:pt x="32" y="23"/>
                                </a:lnTo>
                                <a:lnTo>
                                  <a:pt x="53" y="23"/>
                                </a:lnTo>
                                <a:lnTo>
                                  <a:pt x="84" y="35"/>
                                </a:lnTo>
                                <a:lnTo>
                                  <a:pt x="115" y="35"/>
                                </a:lnTo>
                                <a:lnTo>
                                  <a:pt x="178" y="47"/>
                                </a:lnTo>
                                <a:lnTo>
                                  <a:pt x="252" y="35"/>
                                </a:lnTo>
                                <a:lnTo>
                                  <a:pt x="283" y="35"/>
                                </a:lnTo>
                                <a:lnTo>
                                  <a:pt x="304" y="23"/>
                                </a:lnTo>
                                <a:lnTo>
                                  <a:pt x="325" y="23"/>
                                </a:lnTo>
                                <a:lnTo>
                                  <a:pt x="346" y="12"/>
                                </a:lnTo>
                                <a:lnTo>
                                  <a:pt x="335" y="12"/>
                                </a:lnTo>
                                <a:lnTo>
                                  <a:pt x="346" y="0"/>
                                </a:lnTo>
                                <a:lnTo>
                                  <a:pt x="346" y="12"/>
                                </a:lnTo>
                                <a:lnTo>
                                  <a:pt x="356" y="0"/>
                                </a:lnTo>
                                <a:lnTo>
                                  <a:pt x="367" y="0"/>
                                </a:lnTo>
                                <a:lnTo>
                                  <a:pt x="356" y="12"/>
                                </a:lnTo>
                                <a:lnTo>
                                  <a:pt x="346" y="23"/>
                                </a:lnTo>
                                <a:lnTo>
                                  <a:pt x="325" y="35"/>
                                </a:lnTo>
                                <a:lnTo>
                                  <a:pt x="304" y="35"/>
                                </a:lnTo>
                                <a:lnTo>
                                  <a:pt x="283" y="47"/>
                                </a:lnTo>
                                <a:lnTo>
                                  <a:pt x="252" y="47"/>
                                </a:lnTo>
                                <a:lnTo>
                                  <a:pt x="178" y="59"/>
                                </a:lnTo>
                                <a:lnTo>
                                  <a:pt x="105" y="47"/>
                                </a:lnTo>
                                <a:lnTo>
                                  <a:pt x="84" y="47"/>
                                </a:lnTo>
                                <a:lnTo>
                                  <a:pt x="53" y="35"/>
                                </a:lnTo>
                                <a:lnTo>
                                  <a:pt x="32" y="35"/>
                                </a:lnTo>
                                <a:lnTo>
                                  <a:pt x="11" y="23"/>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7" name="Rectangle 2127"/>
                        <wps:cNvSpPr>
                          <a:spLocks noChangeArrowheads="1"/>
                        </wps:cNvSpPr>
                        <wps:spPr bwMode="auto">
                          <a:xfrm>
                            <a:off x="8192" y="4252"/>
                            <a:ext cx="439" cy="2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1F6AF66" w14:textId="77777777" w:rsidR="0012286B" w:rsidRDefault="0012286B" w:rsidP="002F7443">
                              <w:r>
                                <w:rPr>
                                  <w:rFonts w:ascii="Arial" w:hAnsi="Arial" w:cs="Arial"/>
                                  <w:color w:val="000000"/>
                                  <w:sz w:val="14"/>
                                  <w:szCs w:val="14"/>
                                </w:rPr>
                                <w:t>Data</w:t>
                              </w:r>
                            </w:p>
                          </w:txbxContent>
                        </wps:txbx>
                        <wps:bodyPr rot="0" vert="horz" wrap="square" lIns="0" tIns="0" rIns="0" bIns="0" anchor="t" anchorCtr="0">
                          <a:noAutofit/>
                        </wps:bodyPr>
                      </wps:wsp>
                      <wps:wsp>
                        <wps:cNvPr id="1018" name="Freeform 2128"/>
                        <wps:cNvSpPr>
                          <a:spLocks/>
                        </wps:cNvSpPr>
                        <wps:spPr bwMode="auto">
                          <a:xfrm>
                            <a:off x="8213" y="4025"/>
                            <a:ext cx="356" cy="407"/>
                          </a:xfrm>
                          <a:custGeom>
                            <a:avLst/>
                            <a:gdLst>
                              <a:gd name="T0" fmla="*/ 0 w 356"/>
                              <a:gd name="T1" fmla="*/ 48 h 407"/>
                              <a:gd name="T2" fmla="*/ 0 w 356"/>
                              <a:gd name="T3" fmla="*/ 359 h 407"/>
                              <a:gd name="T4" fmla="*/ 10 w 356"/>
                              <a:gd name="T5" fmla="*/ 371 h 407"/>
                              <a:gd name="T6" fmla="*/ 52 w 356"/>
                              <a:gd name="T7" fmla="*/ 395 h 407"/>
                              <a:gd name="T8" fmla="*/ 104 w 356"/>
                              <a:gd name="T9" fmla="*/ 407 h 407"/>
                              <a:gd name="T10" fmla="*/ 178 w 356"/>
                              <a:gd name="T11" fmla="*/ 407 h 407"/>
                              <a:gd name="T12" fmla="*/ 251 w 356"/>
                              <a:gd name="T13" fmla="*/ 407 h 407"/>
                              <a:gd name="T14" fmla="*/ 303 w 356"/>
                              <a:gd name="T15" fmla="*/ 395 h 407"/>
                              <a:gd name="T16" fmla="*/ 345 w 356"/>
                              <a:gd name="T17" fmla="*/ 371 h 407"/>
                              <a:gd name="T18" fmla="*/ 356 w 356"/>
                              <a:gd name="T19" fmla="*/ 359 h 407"/>
                              <a:gd name="T20" fmla="*/ 356 w 356"/>
                              <a:gd name="T21" fmla="*/ 359 h 407"/>
                              <a:gd name="T22" fmla="*/ 356 w 356"/>
                              <a:gd name="T23" fmla="*/ 48 h 407"/>
                              <a:gd name="T24" fmla="*/ 345 w 356"/>
                              <a:gd name="T25" fmla="*/ 36 h 407"/>
                              <a:gd name="T26" fmla="*/ 303 w 356"/>
                              <a:gd name="T27" fmla="*/ 12 h 407"/>
                              <a:gd name="T28" fmla="*/ 251 w 356"/>
                              <a:gd name="T29" fmla="*/ 0 h 407"/>
                              <a:gd name="T30" fmla="*/ 178 w 356"/>
                              <a:gd name="T31" fmla="*/ 0 h 407"/>
                              <a:gd name="T32" fmla="*/ 104 w 356"/>
                              <a:gd name="T33" fmla="*/ 0 h 407"/>
                              <a:gd name="T34" fmla="*/ 52 w 356"/>
                              <a:gd name="T35" fmla="*/ 12 h 407"/>
                              <a:gd name="T36" fmla="*/ 10 w 356"/>
                              <a:gd name="T37" fmla="*/ 36 h 407"/>
                              <a:gd name="T38" fmla="*/ 0 w 356"/>
                              <a:gd name="T39" fmla="*/ 48 h 407"/>
                              <a:gd name="T40" fmla="*/ 0 w 356"/>
                              <a:gd name="T41" fmla="*/ 48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7">
                                <a:moveTo>
                                  <a:pt x="0" y="48"/>
                                </a:moveTo>
                                <a:lnTo>
                                  <a:pt x="0" y="359"/>
                                </a:lnTo>
                                <a:lnTo>
                                  <a:pt x="10" y="371"/>
                                </a:lnTo>
                                <a:lnTo>
                                  <a:pt x="52" y="395"/>
                                </a:lnTo>
                                <a:lnTo>
                                  <a:pt x="104" y="407"/>
                                </a:lnTo>
                                <a:lnTo>
                                  <a:pt x="178" y="407"/>
                                </a:lnTo>
                                <a:lnTo>
                                  <a:pt x="251" y="407"/>
                                </a:lnTo>
                                <a:lnTo>
                                  <a:pt x="303" y="395"/>
                                </a:lnTo>
                                <a:lnTo>
                                  <a:pt x="345" y="371"/>
                                </a:lnTo>
                                <a:lnTo>
                                  <a:pt x="356" y="359"/>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019" name="Freeform 2129"/>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0" name="Freeform 2130"/>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1" name="Freeform 2131"/>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2" name="Freeform 2132"/>
                        <wps:cNvSpPr>
                          <a:spLocks/>
                        </wps:cNvSpPr>
                        <wps:spPr bwMode="auto">
                          <a:xfrm>
                            <a:off x="8213" y="4073"/>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3" name="Freeform 2133"/>
                        <wps:cNvSpPr>
                          <a:spLocks/>
                        </wps:cNvSpPr>
                        <wps:spPr bwMode="auto">
                          <a:xfrm>
                            <a:off x="8213" y="4025"/>
                            <a:ext cx="356" cy="407"/>
                          </a:xfrm>
                          <a:custGeom>
                            <a:avLst/>
                            <a:gdLst>
                              <a:gd name="T0" fmla="*/ 0 w 356"/>
                              <a:gd name="T1" fmla="*/ 48 h 407"/>
                              <a:gd name="T2" fmla="*/ 0 w 356"/>
                              <a:gd name="T3" fmla="*/ 359 h 407"/>
                              <a:gd name="T4" fmla="*/ 10 w 356"/>
                              <a:gd name="T5" fmla="*/ 371 h 407"/>
                              <a:gd name="T6" fmla="*/ 52 w 356"/>
                              <a:gd name="T7" fmla="*/ 395 h 407"/>
                              <a:gd name="T8" fmla="*/ 104 w 356"/>
                              <a:gd name="T9" fmla="*/ 407 h 407"/>
                              <a:gd name="T10" fmla="*/ 178 w 356"/>
                              <a:gd name="T11" fmla="*/ 407 h 407"/>
                              <a:gd name="T12" fmla="*/ 251 w 356"/>
                              <a:gd name="T13" fmla="*/ 407 h 407"/>
                              <a:gd name="T14" fmla="*/ 303 w 356"/>
                              <a:gd name="T15" fmla="*/ 395 h 407"/>
                              <a:gd name="T16" fmla="*/ 345 w 356"/>
                              <a:gd name="T17" fmla="*/ 371 h 407"/>
                              <a:gd name="T18" fmla="*/ 356 w 356"/>
                              <a:gd name="T19" fmla="*/ 359 h 407"/>
                              <a:gd name="T20" fmla="*/ 356 w 356"/>
                              <a:gd name="T21" fmla="*/ 359 h 407"/>
                              <a:gd name="T22" fmla="*/ 356 w 356"/>
                              <a:gd name="T23" fmla="*/ 48 h 407"/>
                              <a:gd name="T24" fmla="*/ 345 w 356"/>
                              <a:gd name="T25" fmla="*/ 36 h 407"/>
                              <a:gd name="T26" fmla="*/ 303 w 356"/>
                              <a:gd name="T27" fmla="*/ 12 h 407"/>
                              <a:gd name="T28" fmla="*/ 251 w 356"/>
                              <a:gd name="T29" fmla="*/ 0 h 407"/>
                              <a:gd name="T30" fmla="*/ 178 w 356"/>
                              <a:gd name="T31" fmla="*/ 0 h 407"/>
                              <a:gd name="T32" fmla="*/ 104 w 356"/>
                              <a:gd name="T33" fmla="*/ 0 h 407"/>
                              <a:gd name="T34" fmla="*/ 52 w 356"/>
                              <a:gd name="T35" fmla="*/ 12 h 407"/>
                              <a:gd name="T36" fmla="*/ 10 w 356"/>
                              <a:gd name="T37" fmla="*/ 36 h 407"/>
                              <a:gd name="T38" fmla="*/ 0 w 356"/>
                              <a:gd name="T39" fmla="*/ 48 h 407"/>
                              <a:gd name="T40" fmla="*/ 0 w 356"/>
                              <a:gd name="T41" fmla="*/ 48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407">
                                <a:moveTo>
                                  <a:pt x="0" y="48"/>
                                </a:moveTo>
                                <a:lnTo>
                                  <a:pt x="0" y="359"/>
                                </a:lnTo>
                                <a:lnTo>
                                  <a:pt x="10" y="371"/>
                                </a:lnTo>
                                <a:lnTo>
                                  <a:pt x="52" y="395"/>
                                </a:lnTo>
                                <a:lnTo>
                                  <a:pt x="104" y="407"/>
                                </a:lnTo>
                                <a:lnTo>
                                  <a:pt x="178" y="407"/>
                                </a:lnTo>
                                <a:lnTo>
                                  <a:pt x="251" y="407"/>
                                </a:lnTo>
                                <a:lnTo>
                                  <a:pt x="303" y="395"/>
                                </a:lnTo>
                                <a:lnTo>
                                  <a:pt x="345" y="371"/>
                                </a:lnTo>
                                <a:lnTo>
                                  <a:pt x="356" y="359"/>
                                </a:lnTo>
                                <a:lnTo>
                                  <a:pt x="356" y="48"/>
                                </a:lnTo>
                                <a:lnTo>
                                  <a:pt x="345" y="36"/>
                                </a:lnTo>
                                <a:lnTo>
                                  <a:pt x="303" y="12"/>
                                </a:lnTo>
                                <a:lnTo>
                                  <a:pt x="251" y="0"/>
                                </a:lnTo>
                                <a:lnTo>
                                  <a:pt x="178" y="0"/>
                                </a:lnTo>
                                <a:lnTo>
                                  <a:pt x="104" y="0"/>
                                </a:lnTo>
                                <a:lnTo>
                                  <a:pt x="52" y="12"/>
                                </a:lnTo>
                                <a:lnTo>
                                  <a:pt x="10"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024" name="Freeform 2134"/>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5" name="Freeform 2135"/>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6" name="Freeform 2136"/>
                        <wps:cNvSpPr>
                          <a:spLocks noEditPoints="1"/>
                        </wps:cNvSpPr>
                        <wps:spPr bwMode="auto">
                          <a:xfrm>
                            <a:off x="8213" y="4025"/>
                            <a:ext cx="366" cy="419"/>
                          </a:xfrm>
                          <a:custGeom>
                            <a:avLst/>
                            <a:gdLst>
                              <a:gd name="T0" fmla="*/ 10 w 366"/>
                              <a:gd name="T1" fmla="*/ 48 h 419"/>
                              <a:gd name="T2" fmla="*/ 10 w 366"/>
                              <a:gd name="T3" fmla="*/ 359 h 419"/>
                              <a:gd name="T4" fmla="*/ 10 w 366"/>
                              <a:gd name="T5" fmla="*/ 359 h 419"/>
                              <a:gd name="T6" fmla="*/ 21 w 366"/>
                              <a:gd name="T7" fmla="*/ 371 h 419"/>
                              <a:gd name="T8" fmla="*/ 52 w 366"/>
                              <a:gd name="T9" fmla="*/ 383 h 419"/>
                              <a:gd name="T10" fmla="*/ 115 w 366"/>
                              <a:gd name="T11" fmla="*/ 395 h 419"/>
                              <a:gd name="T12" fmla="*/ 251 w 366"/>
                              <a:gd name="T13" fmla="*/ 395 h 419"/>
                              <a:gd name="T14" fmla="*/ 303 w 366"/>
                              <a:gd name="T15" fmla="*/ 383 h 419"/>
                              <a:gd name="T16" fmla="*/ 345 w 366"/>
                              <a:gd name="T17" fmla="*/ 371 h 419"/>
                              <a:gd name="T18" fmla="*/ 345 w 366"/>
                              <a:gd name="T19" fmla="*/ 359 h 419"/>
                              <a:gd name="T20" fmla="*/ 356 w 366"/>
                              <a:gd name="T21" fmla="*/ 359 h 419"/>
                              <a:gd name="T22" fmla="*/ 356 w 366"/>
                              <a:gd name="T23" fmla="*/ 48 h 419"/>
                              <a:gd name="T24" fmla="*/ 345 w 366"/>
                              <a:gd name="T25" fmla="*/ 48 h 419"/>
                              <a:gd name="T26" fmla="*/ 335 w 366"/>
                              <a:gd name="T27" fmla="*/ 36 h 419"/>
                              <a:gd name="T28" fmla="*/ 324 w 366"/>
                              <a:gd name="T29" fmla="*/ 24 h 419"/>
                              <a:gd name="T30" fmla="*/ 303 w 366"/>
                              <a:gd name="T31" fmla="*/ 24 h 419"/>
                              <a:gd name="T32" fmla="*/ 251 w 366"/>
                              <a:gd name="T33" fmla="*/ 12 h 419"/>
                              <a:gd name="T34" fmla="*/ 115 w 366"/>
                              <a:gd name="T35" fmla="*/ 12 h 419"/>
                              <a:gd name="T36" fmla="*/ 52 w 366"/>
                              <a:gd name="T37" fmla="*/ 24 h 419"/>
                              <a:gd name="T38" fmla="*/ 31 w 366"/>
                              <a:gd name="T39" fmla="*/ 24 h 419"/>
                              <a:gd name="T40" fmla="*/ 21 w 366"/>
                              <a:gd name="T41" fmla="*/ 36 h 419"/>
                              <a:gd name="T42" fmla="*/ 10 w 366"/>
                              <a:gd name="T43" fmla="*/ 48 h 419"/>
                              <a:gd name="T44" fmla="*/ 0 w 366"/>
                              <a:gd name="T45" fmla="*/ 36 h 419"/>
                              <a:gd name="T46" fmla="*/ 10 w 366"/>
                              <a:gd name="T47" fmla="*/ 24 h 419"/>
                              <a:gd name="T48" fmla="*/ 31 w 366"/>
                              <a:gd name="T49" fmla="*/ 12 h 419"/>
                              <a:gd name="T50" fmla="*/ 52 w 366"/>
                              <a:gd name="T51" fmla="*/ 12 h 419"/>
                              <a:gd name="T52" fmla="*/ 104 w 366"/>
                              <a:gd name="T53" fmla="*/ 0 h 419"/>
                              <a:gd name="T54" fmla="*/ 251 w 366"/>
                              <a:gd name="T55" fmla="*/ 0 h 419"/>
                              <a:gd name="T56" fmla="*/ 303 w 366"/>
                              <a:gd name="T57" fmla="*/ 12 h 419"/>
                              <a:gd name="T58" fmla="*/ 324 w 366"/>
                              <a:gd name="T59" fmla="*/ 12 h 419"/>
                              <a:gd name="T60" fmla="*/ 345 w 366"/>
                              <a:gd name="T61" fmla="*/ 24 h 419"/>
                              <a:gd name="T62" fmla="*/ 356 w 366"/>
                              <a:gd name="T63" fmla="*/ 36 h 419"/>
                              <a:gd name="T64" fmla="*/ 366 w 366"/>
                              <a:gd name="T65" fmla="*/ 48 h 419"/>
                              <a:gd name="T66" fmla="*/ 366 w 366"/>
                              <a:gd name="T67" fmla="*/ 359 h 419"/>
                              <a:gd name="T68" fmla="*/ 356 w 366"/>
                              <a:gd name="T69" fmla="*/ 371 h 419"/>
                              <a:gd name="T70" fmla="*/ 345 w 366"/>
                              <a:gd name="T71" fmla="*/ 383 h 419"/>
                              <a:gd name="T72" fmla="*/ 303 w 366"/>
                              <a:gd name="T73" fmla="*/ 395 h 419"/>
                              <a:gd name="T74" fmla="*/ 251 w 366"/>
                              <a:gd name="T75" fmla="*/ 407 h 419"/>
                              <a:gd name="T76" fmla="*/ 104 w 366"/>
                              <a:gd name="T77" fmla="*/ 407 h 419"/>
                              <a:gd name="T78" fmla="*/ 52 w 366"/>
                              <a:gd name="T79" fmla="*/ 395 h 419"/>
                              <a:gd name="T80" fmla="*/ 10 w 366"/>
                              <a:gd name="T81" fmla="*/ 383 h 419"/>
                              <a:gd name="T82" fmla="*/ 0 w 366"/>
                              <a:gd name="T83" fmla="*/ 371 h 419"/>
                              <a:gd name="T84" fmla="*/ 0 w 366"/>
                              <a:gd name="T85" fmla="*/ 359 h 419"/>
                              <a:gd name="T86" fmla="*/ 0 w 366"/>
                              <a:gd name="T87" fmla="*/ 48 h 419"/>
                              <a:gd name="T88" fmla="*/ 0 w 366"/>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6" h="419">
                                <a:moveTo>
                                  <a:pt x="10" y="60"/>
                                </a:moveTo>
                                <a:lnTo>
                                  <a:pt x="10" y="48"/>
                                </a:lnTo>
                                <a:lnTo>
                                  <a:pt x="10" y="359"/>
                                </a:lnTo>
                                <a:lnTo>
                                  <a:pt x="21" y="371"/>
                                </a:lnTo>
                                <a:lnTo>
                                  <a:pt x="31" y="383"/>
                                </a:lnTo>
                                <a:lnTo>
                                  <a:pt x="52" y="383"/>
                                </a:lnTo>
                                <a:lnTo>
                                  <a:pt x="83" y="395"/>
                                </a:lnTo>
                                <a:lnTo>
                                  <a:pt x="115" y="395"/>
                                </a:lnTo>
                                <a:lnTo>
                                  <a:pt x="178" y="407"/>
                                </a:lnTo>
                                <a:lnTo>
                                  <a:pt x="251" y="395"/>
                                </a:lnTo>
                                <a:lnTo>
                                  <a:pt x="282" y="395"/>
                                </a:lnTo>
                                <a:lnTo>
                                  <a:pt x="303" y="383"/>
                                </a:lnTo>
                                <a:lnTo>
                                  <a:pt x="324" y="383"/>
                                </a:lnTo>
                                <a:lnTo>
                                  <a:pt x="345" y="371"/>
                                </a:lnTo>
                                <a:lnTo>
                                  <a:pt x="335" y="371"/>
                                </a:lnTo>
                                <a:lnTo>
                                  <a:pt x="345" y="359"/>
                                </a:lnTo>
                                <a:lnTo>
                                  <a:pt x="345" y="371"/>
                                </a:lnTo>
                                <a:lnTo>
                                  <a:pt x="356" y="359"/>
                                </a:lnTo>
                                <a:lnTo>
                                  <a:pt x="356" y="48"/>
                                </a:lnTo>
                                <a:lnTo>
                                  <a:pt x="345" y="48"/>
                                </a:lnTo>
                                <a:lnTo>
                                  <a:pt x="335" y="36"/>
                                </a:lnTo>
                                <a:lnTo>
                                  <a:pt x="345" y="36"/>
                                </a:lnTo>
                                <a:lnTo>
                                  <a:pt x="324" y="24"/>
                                </a:lnTo>
                                <a:lnTo>
                                  <a:pt x="303" y="24"/>
                                </a:lnTo>
                                <a:lnTo>
                                  <a:pt x="282" y="12"/>
                                </a:lnTo>
                                <a:lnTo>
                                  <a:pt x="251" y="12"/>
                                </a:lnTo>
                                <a:lnTo>
                                  <a:pt x="178" y="12"/>
                                </a:lnTo>
                                <a:lnTo>
                                  <a:pt x="115" y="12"/>
                                </a:lnTo>
                                <a:lnTo>
                                  <a:pt x="83" y="12"/>
                                </a:lnTo>
                                <a:lnTo>
                                  <a:pt x="52" y="24"/>
                                </a:lnTo>
                                <a:lnTo>
                                  <a:pt x="31" y="24"/>
                                </a:lnTo>
                                <a:lnTo>
                                  <a:pt x="21" y="36"/>
                                </a:lnTo>
                                <a:lnTo>
                                  <a:pt x="10" y="48"/>
                                </a:lnTo>
                                <a:lnTo>
                                  <a:pt x="10" y="60"/>
                                </a:lnTo>
                                <a:close/>
                                <a:moveTo>
                                  <a:pt x="0" y="36"/>
                                </a:moveTo>
                                <a:lnTo>
                                  <a:pt x="0" y="36"/>
                                </a:lnTo>
                                <a:lnTo>
                                  <a:pt x="10" y="24"/>
                                </a:lnTo>
                                <a:lnTo>
                                  <a:pt x="31" y="12"/>
                                </a:lnTo>
                                <a:lnTo>
                                  <a:pt x="52" y="12"/>
                                </a:lnTo>
                                <a:lnTo>
                                  <a:pt x="83" y="0"/>
                                </a:lnTo>
                                <a:lnTo>
                                  <a:pt x="104" y="0"/>
                                </a:lnTo>
                                <a:lnTo>
                                  <a:pt x="178" y="0"/>
                                </a:lnTo>
                                <a:lnTo>
                                  <a:pt x="251" y="0"/>
                                </a:lnTo>
                                <a:lnTo>
                                  <a:pt x="282" y="0"/>
                                </a:lnTo>
                                <a:lnTo>
                                  <a:pt x="303" y="12"/>
                                </a:lnTo>
                                <a:lnTo>
                                  <a:pt x="324" y="12"/>
                                </a:lnTo>
                                <a:lnTo>
                                  <a:pt x="345" y="24"/>
                                </a:lnTo>
                                <a:lnTo>
                                  <a:pt x="356" y="36"/>
                                </a:lnTo>
                                <a:lnTo>
                                  <a:pt x="366" y="48"/>
                                </a:lnTo>
                                <a:lnTo>
                                  <a:pt x="366" y="359"/>
                                </a:lnTo>
                                <a:lnTo>
                                  <a:pt x="356" y="371"/>
                                </a:lnTo>
                                <a:lnTo>
                                  <a:pt x="345" y="383"/>
                                </a:lnTo>
                                <a:lnTo>
                                  <a:pt x="324" y="395"/>
                                </a:lnTo>
                                <a:lnTo>
                                  <a:pt x="303" y="395"/>
                                </a:lnTo>
                                <a:lnTo>
                                  <a:pt x="282" y="407"/>
                                </a:lnTo>
                                <a:lnTo>
                                  <a:pt x="251" y="407"/>
                                </a:lnTo>
                                <a:lnTo>
                                  <a:pt x="178" y="419"/>
                                </a:lnTo>
                                <a:lnTo>
                                  <a:pt x="104" y="407"/>
                                </a:lnTo>
                                <a:lnTo>
                                  <a:pt x="83" y="407"/>
                                </a:lnTo>
                                <a:lnTo>
                                  <a:pt x="52" y="395"/>
                                </a:lnTo>
                                <a:lnTo>
                                  <a:pt x="31" y="395"/>
                                </a:lnTo>
                                <a:lnTo>
                                  <a:pt x="10"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7" name="Freeform 2137"/>
                        <wps:cNvSpPr>
                          <a:spLocks/>
                        </wps:cNvSpPr>
                        <wps:spPr bwMode="auto">
                          <a:xfrm>
                            <a:off x="8213" y="4073"/>
                            <a:ext cx="366" cy="72"/>
                          </a:xfrm>
                          <a:custGeom>
                            <a:avLst/>
                            <a:gdLst>
                              <a:gd name="T0" fmla="*/ 10 w 366"/>
                              <a:gd name="T1" fmla="*/ 0 h 72"/>
                              <a:gd name="T2" fmla="*/ 10 w 366"/>
                              <a:gd name="T3" fmla="*/ 12 h 72"/>
                              <a:gd name="T4" fmla="*/ 10 w 366"/>
                              <a:gd name="T5" fmla="*/ 12 h 72"/>
                              <a:gd name="T6" fmla="*/ 21 w 366"/>
                              <a:gd name="T7" fmla="*/ 24 h 72"/>
                              <a:gd name="T8" fmla="*/ 21 w 366"/>
                              <a:gd name="T9" fmla="*/ 24 h 72"/>
                              <a:gd name="T10" fmla="*/ 31 w 366"/>
                              <a:gd name="T11" fmla="*/ 24 h 72"/>
                              <a:gd name="T12" fmla="*/ 31 w 366"/>
                              <a:gd name="T13" fmla="*/ 24 h 72"/>
                              <a:gd name="T14" fmla="*/ 52 w 366"/>
                              <a:gd name="T15" fmla="*/ 36 h 72"/>
                              <a:gd name="T16" fmla="*/ 83 w 366"/>
                              <a:gd name="T17" fmla="*/ 48 h 72"/>
                              <a:gd name="T18" fmla="*/ 115 w 366"/>
                              <a:gd name="T19" fmla="*/ 48 h 72"/>
                              <a:gd name="T20" fmla="*/ 178 w 366"/>
                              <a:gd name="T21" fmla="*/ 60 h 72"/>
                              <a:gd name="T22" fmla="*/ 251 w 366"/>
                              <a:gd name="T23" fmla="*/ 48 h 72"/>
                              <a:gd name="T24" fmla="*/ 282 w 366"/>
                              <a:gd name="T25" fmla="*/ 48 h 72"/>
                              <a:gd name="T26" fmla="*/ 303 w 366"/>
                              <a:gd name="T27" fmla="*/ 36 h 72"/>
                              <a:gd name="T28" fmla="*/ 324 w 366"/>
                              <a:gd name="T29" fmla="*/ 24 h 72"/>
                              <a:gd name="T30" fmla="*/ 324 w 366"/>
                              <a:gd name="T31" fmla="*/ 24 h 72"/>
                              <a:gd name="T32" fmla="*/ 345 w 366"/>
                              <a:gd name="T33" fmla="*/ 24 h 72"/>
                              <a:gd name="T34" fmla="*/ 335 w 366"/>
                              <a:gd name="T35" fmla="*/ 24 h 72"/>
                              <a:gd name="T36" fmla="*/ 345 w 366"/>
                              <a:gd name="T37" fmla="*/ 12 h 72"/>
                              <a:gd name="T38" fmla="*/ 345 w 366"/>
                              <a:gd name="T39" fmla="*/ 12 h 72"/>
                              <a:gd name="T40" fmla="*/ 356 w 366"/>
                              <a:gd name="T41" fmla="*/ 0 h 72"/>
                              <a:gd name="T42" fmla="*/ 356 w 366"/>
                              <a:gd name="T43" fmla="*/ 0 h 72"/>
                              <a:gd name="T44" fmla="*/ 366 w 366"/>
                              <a:gd name="T45" fmla="*/ 0 h 72"/>
                              <a:gd name="T46" fmla="*/ 356 w 366"/>
                              <a:gd name="T47" fmla="*/ 12 h 72"/>
                              <a:gd name="T48" fmla="*/ 356 w 366"/>
                              <a:gd name="T49" fmla="*/ 12 h 72"/>
                              <a:gd name="T50" fmla="*/ 345 w 366"/>
                              <a:gd name="T51" fmla="*/ 24 h 72"/>
                              <a:gd name="T52" fmla="*/ 345 w 366"/>
                              <a:gd name="T53" fmla="*/ 24 h 72"/>
                              <a:gd name="T54" fmla="*/ 324 w 366"/>
                              <a:gd name="T55" fmla="*/ 36 h 72"/>
                              <a:gd name="T56" fmla="*/ 324 w 366"/>
                              <a:gd name="T57" fmla="*/ 36 h 72"/>
                              <a:gd name="T58" fmla="*/ 303 w 366"/>
                              <a:gd name="T59" fmla="*/ 48 h 72"/>
                              <a:gd name="T60" fmla="*/ 282 w 366"/>
                              <a:gd name="T61" fmla="*/ 60 h 72"/>
                              <a:gd name="T62" fmla="*/ 251 w 366"/>
                              <a:gd name="T63" fmla="*/ 60 h 72"/>
                              <a:gd name="T64" fmla="*/ 178 w 366"/>
                              <a:gd name="T65" fmla="*/ 72 h 72"/>
                              <a:gd name="T66" fmla="*/ 104 w 366"/>
                              <a:gd name="T67" fmla="*/ 60 h 72"/>
                              <a:gd name="T68" fmla="*/ 73 w 366"/>
                              <a:gd name="T69" fmla="*/ 60 h 72"/>
                              <a:gd name="T70" fmla="*/ 52 w 366"/>
                              <a:gd name="T71" fmla="*/ 48 h 72"/>
                              <a:gd name="T72" fmla="*/ 31 w 366"/>
                              <a:gd name="T73" fmla="*/ 36 h 72"/>
                              <a:gd name="T74" fmla="*/ 31 w 366"/>
                              <a:gd name="T75" fmla="*/ 36 h 72"/>
                              <a:gd name="T76" fmla="*/ 10 w 366"/>
                              <a:gd name="T77" fmla="*/ 24 h 72"/>
                              <a:gd name="T78" fmla="*/ 10 w 366"/>
                              <a:gd name="T79" fmla="*/ 24 h 72"/>
                              <a:gd name="T80" fmla="*/ 0 w 366"/>
                              <a:gd name="T81" fmla="*/ 12 h 72"/>
                              <a:gd name="T82" fmla="*/ 0 w 366"/>
                              <a:gd name="T83" fmla="*/ 12 h 72"/>
                              <a:gd name="T84" fmla="*/ 0 w 366"/>
                              <a:gd name="T85" fmla="*/ 0 h 72"/>
                              <a:gd name="T86" fmla="*/ 0 w 366"/>
                              <a:gd name="T87" fmla="*/ 0 h 72"/>
                              <a:gd name="T88" fmla="*/ 10 w 366"/>
                              <a:gd name="T89" fmla="*/ 0 h 72"/>
                              <a:gd name="T90" fmla="*/ 10 w 366"/>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6" h="72">
                                <a:moveTo>
                                  <a:pt x="10" y="0"/>
                                </a:moveTo>
                                <a:lnTo>
                                  <a:pt x="10" y="12"/>
                                </a:lnTo>
                                <a:lnTo>
                                  <a:pt x="21" y="24"/>
                                </a:lnTo>
                                <a:lnTo>
                                  <a:pt x="31" y="24"/>
                                </a:lnTo>
                                <a:lnTo>
                                  <a:pt x="52" y="36"/>
                                </a:lnTo>
                                <a:lnTo>
                                  <a:pt x="83" y="48"/>
                                </a:lnTo>
                                <a:lnTo>
                                  <a:pt x="115" y="48"/>
                                </a:lnTo>
                                <a:lnTo>
                                  <a:pt x="178" y="60"/>
                                </a:lnTo>
                                <a:lnTo>
                                  <a:pt x="251" y="48"/>
                                </a:lnTo>
                                <a:lnTo>
                                  <a:pt x="282" y="48"/>
                                </a:lnTo>
                                <a:lnTo>
                                  <a:pt x="303" y="36"/>
                                </a:lnTo>
                                <a:lnTo>
                                  <a:pt x="324" y="24"/>
                                </a:lnTo>
                                <a:lnTo>
                                  <a:pt x="345" y="24"/>
                                </a:lnTo>
                                <a:lnTo>
                                  <a:pt x="335" y="24"/>
                                </a:lnTo>
                                <a:lnTo>
                                  <a:pt x="345" y="12"/>
                                </a:lnTo>
                                <a:lnTo>
                                  <a:pt x="356" y="0"/>
                                </a:lnTo>
                                <a:lnTo>
                                  <a:pt x="366" y="0"/>
                                </a:lnTo>
                                <a:lnTo>
                                  <a:pt x="356" y="12"/>
                                </a:lnTo>
                                <a:lnTo>
                                  <a:pt x="345" y="24"/>
                                </a:lnTo>
                                <a:lnTo>
                                  <a:pt x="324" y="36"/>
                                </a:lnTo>
                                <a:lnTo>
                                  <a:pt x="303" y="48"/>
                                </a:lnTo>
                                <a:lnTo>
                                  <a:pt x="282" y="60"/>
                                </a:lnTo>
                                <a:lnTo>
                                  <a:pt x="251" y="60"/>
                                </a:lnTo>
                                <a:lnTo>
                                  <a:pt x="178" y="72"/>
                                </a:lnTo>
                                <a:lnTo>
                                  <a:pt x="104" y="60"/>
                                </a:lnTo>
                                <a:lnTo>
                                  <a:pt x="73" y="60"/>
                                </a:lnTo>
                                <a:lnTo>
                                  <a:pt x="52" y="48"/>
                                </a:lnTo>
                                <a:lnTo>
                                  <a:pt x="31" y="36"/>
                                </a:lnTo>
                                <a:lnTo>
                                  <a:pt x="10" y="24"/>
                                </a:lnTo>
                                <a:lnTo>
                                  <a:pt x="0" y="12"/>
                                </a:lnTo>
                                <a:lnTo>
                                  <a:pt x="0" y="0"/>
                                </a:lnTo>
                                <a:lnTo>
                                  <a:pt x="1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8" name="Freeform 2138"/>
                        <wps:cNvSpPr>
                          <a:spLocks/>
                        </wps:cNvSpPr>
                        <wps:spPr bwMode="auto">
                          <a:xfrm>
                            <a:off x="8139" y="4085"/>
                            <a:ext cx="356" cy="395"/>
                          </a:xfrm>
                          <a:custGeom>
                            <a:avLst/>
                            <a:gdLst>
                              <a:gd name="T0" fmla="*/ 0 w 356"/>
                              <a:gd name="T1" fmla="*/ 48 h 395"/>
                              <a:gd name="T2" fmla="*/ 0 w 356"/>
                              <a:gd name="T3" fmla="*/ 347 h 395"/>
                              <a:gd name="T4" fmla="*/ 11 w 356"/>
                              <a:gd name="T5" fmla="*/ 371 h 395"/>
                              <a:gd name="T6" fmla="*/ 53 w 356"/>
                              <a:gd name="T7" fmla="*/ 383 h 395"/>
                              <a:gd name="T8" fmla="*/ 105 w 356"/>
                              <a:gd name="T9" fmla="*/ 395 h 395"/>
                              <a:gd name="T10" fmla="*/ 178 w 356"/>
                              <a:gd name="T11" fmla="*/ 395 h 395"/>
                              <a:gd name="T12" fmla="*/ 252 w 356"/>
                              <a:gd name="T13" fmla="*/ 395 h 395"/>
                              <a:gd name="T14" fmla="*/ 304 w 356"/>
                              <a:gd name="T15" fmla="*/ 383 h 395"/>
                              <a:gd name="T16" fmla="*/ 346 w 356"/>
                              <a:gd name="T17" fmla="*/ 371 h 395"/>
                              <a:gd name="T18" fmla="*/ 356 w 356"/>
                              <a:gd name="T19" fmla="*/ 347 h 395"/>
                              <a:gd name="T20" fmla="*/ 356 w 356"/>
                              <a:gd name="T21" fmla="*/ 347 h 395"/>
                              <a:gd name="T22" fmla="*/ 356 w 356"/>
                              <a:gd name="T23" fmla="*/ 48 h 395"/>
                              <a:gd name="T24" fmla="*/ 346 w 356"/>
                              <a:gd name="T25" fmla="*/ 36 h 395"/>
                              <a:gd name="T26" fmla="*/ 304 w 356"/>
                              <a:gd name="T27" fmla="*/ 12 h 395"/>
                              <a:gd name="T28" fmla="*/ 252 w 356"/>
                              <a:gd name="T29" fmla="*/ 0 h 395"/>
                              <a:gd name="T30" fmla="*/ 178 w 356"/>
                              <a:gd name="T31" fmla="*/ 0 h 395"/>
                              <a:gd name="T32" fmla="*/ 105 w 356"/>
                              <a:gd name="T33" fmla="*/ 0 h 395"/>
                              <a:gd name="T34" fmla="*/ 53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7"/>
                                </a:lnTo>
                                <a:lnTo>
                                  <a:pt x="11" y="371"/>
                                </a:lnTo>
                                <a:lnTo>
                                  <a:pt x="53" y="383"/>
                                </a:lnTo>
                                <a:lnTo>
                                  <a:pt x="105" y="395"/>
                                </a:lnTo>
                                <a:lnTo>
                                  <a:pt x="178" y="395"/>
                                </a:lnTo>
                                <a:lnTo>
                                  <a:pt x="252" y="395"/>
                                </a:lnTo>
                                <a:lnTo>
                                  <a:pt x="304" y="383"/>
                                </a:lnTo>
                                <a:lnTo>
                                  <a:pt x="346" y="371"/>
                                </a:lnTo>
                                <a:lnTo>
                                  <a:pt x="356" y="347"/>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029" name="Freeform 2139"/>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0" name="Freeform 2140"/>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1" name="Freeform 2141"/>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2" name="Freeform 2142"/>
                        <wps:cNvSpPr>
                          <a:spLocks/>
                        </wps:cNvSpPr>
                        <wps:spPr bwMode="auto">
                          <a:xfrm>
                            <a:off x="8139" y="4133"/>
                            <a:ext cx="367" cy="59"/>
                          </a:xfrm>
                          <a:custGeom>
                            <a:avLst/>
                            <a:gdLst>
                              <a:gd name="T0" fmla="*/ 11 w 367"/>
                              <a:gd name="T1" fmla="*/ 0 h 59"/>
                              <a:gd name="T2" fmla="*/ 11 w 367"/>
                              <a:gd name="T3" fmla="*/ 12 h 59"/>
                              <a:gd name="T4" fmla="*/ 11 w 367"/>
                              <a:gd name="T5" fmla="*/ 0 h 59"/>
                              <a:gd name="T6" fmla="*/ 21 w 367"/>
                              <a:gd name="T7" fmla="*/ 12 h 59"/>
                              <a:gd name="T8" fmla="*/ 21 w 367"/>
                              <a:gd name="T9" fmla="*/ 12 h 59"/>
                              <a:gd name="T10" fmla="*/ 32 w 367"/>
                              <a:gd name="T11" fmla="*/ 23 h 59"/>
                              <a:gd name="T12" fmla="*/ 53 w 367"/>
                              <a:gd name="T13" fmla="*/ 23 h 59"/>
                              <a:gd name="T14" fmla="*/ 84 w 367"/>
                              <a:gd name="T15" fmla="*/ 35 h 59"/>
                              <a:gd name="T16" fmla="*/ 115 w 367"/>
                              <a:gd name="T17" fmla="*/ 35 h 59"/>
                              <a:gd name="T18" fmla="*/ 178 w 367"/>
                              <a:gd name="T19" fmla="*/ 47 h 59"/>
                              <a:gd name="T20" fmla="*/ 252 w 367"/>
                              <a:gd name="T21" fmla="*/ 35 h 59"/>
                              <a:gd name="T22" fmla="*/ 283 w 367"/>
                              <a:gd name="T23" fmla="*/ 35 h 59"/>
                              <a:gd name="T24" fmla="*/ 304 w 367"/>
                              <a:gd name="T25" fmla="*/ 23 h 59"/>
                              <a:gd name="T26" fmla="*/ 325 w 367"/>
                              <a:gd name="T27" fmla="*/ 23 h 59"/>
                              <a:gd name="T28" fmla="*/ 346 w 367"/>
                              <a:gd name="T29" fmla="*/ 12 h 59"/>
                              <a:gd name="T30" fmla="*/ 335 w 367"/>
                              <a:gd name="T31" fmla="*/ 12 h 59"/>
                              <a:gd name="T32" fmla="*/ 346 w 367"/>
                              <a:gd name="T33" fmla="*/ 0 h 59"/>
                              <a:gd name="T34" fmla="*/ 346 w 367"/>
                              <a:gd name="T35" fmla="*/ 12 h 59"/>
                              <a:gd name="T36" fmla="*/ 356 w 367"/>
                              <a:gd name="T37" fmla="*/ 0 h 59"/>
                              <a:gd name="T38" fmla="*/ 356 w 367"/>
                              <a:gd name="T39" fmla="*/ 0 h 59"/>
                              <a:gd name="T40" fmla="*/ 367 w 367"/>
                              <a:gd name="T41" fmla="*/ 0 h 59"/>
                              <a:gd name="T42" fmla="*/ 356 w 367"/>
                              <a:gd name="T43" fmla="*/ 12 h 59"/>
                              <a:gd name="T44" fmla="*/ 356 w 367"/>
                              <a:gd name="T45" fmla="*/ 12 h 59"/>
                              <a:gd name="T46" fmla="*/ 346 w 367"/>
                              <a:gd name="T47" fmla="*/ 23 h 59"/>
                              <a:gd name="T48" fmla="*/ 346 w 367"/>
                              <a:gd name="T49" fmla="*/ 23 h 59"/>
                              <a:gd name="T50" fmla="*/ 325 w 367"/>
                              <a:gd name="T51" fmla="*/ 35 h 59"/>
                              <a:gd name="T52" fmla="*/ 304 w 367"/>
                              <a:gd name="T53" fmla="*/ 35 h 59"/>
                              <a:gd name="T54" fmla="*/ 283 w 367"/>
                              <a:gd name="T55" fmla="*/ 47 h 59"/>
                              <a:gd name="T56" fmla="*/ 252 w 367"/>
                              <a:gd name="T57" fmla="*/ 47 h 59"/>
                              <a:gd name="T58" fmla="*/ 178 w 367"/>
                              <a:gd name="T59" fmla="*/ 59 h 59"/>
                              <a:gd name="T60" fmla="*/ 105 w 367"/>
                              <a:gd name="T61" fmla="*/ 47 h 59"/>
                              <a:gd name="T62" fmla="*/ 84 w 367"/>
                              <a:gd name="T63" fmla="*/ 47 h 59"/>
                              <a:gd name="T64" fmla="*/ 53 w 367"/>
                              <a:gd name="T65" fmla="*/ 35 h 59"/>
                              <a:gd name="T66" fmla="*/ 32 w 367"/>
                              <a:gd name="T67" fmla="*/ 35 h 59"/>
                              <a:gd name="T68" fmla="*/ 11 w 367"/>
                              <a:gd name="T69" fmla="*/ 23 h 59"/>
                              <a:gd name="T70" fmla="*/ 11 w 367"/>
                              <a:gd name="T71" fmla="*/ 23 h 59"/>
                              <a:gd name="T72" fmla="*/ 0 w 367"/>
                              <a:gd name="T73" fmla="*/ 12 h 59"/>
                              <a:gd name="T74" fmla="*/ 0 w 367"/>
                              <a:gd name="T75" fmla="*/ 12 h 59"/>
                              <a:gd name="T76" fmla="*/ 0 w 367"/>
                              <a:gd name="T77" fmla="*/ 0 h 59"/>
                              <a:gd name="T78" fmla="*/ 0 w 367"/>
                              <a:gd name="T79" fmla="*/ 0 h 59"/>
                              <a:gd name="T80" fmla="*/ 11 w 367"/>
                              <a:gd name="T81" fmla="*/ 0 h 59"/>
                              <a:gd name="T82" fmla="*/ 11 w 367"/>
                              <a:gd name="T8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59">
                                <a:moveTo>
                                  <a:pt x="11" y="0"/>
                                </a:moveTo>
                                <a:lnTo>
                                  <a:pt x="11" y="12"/>
                                </a:lnTo>
                                <a:lnTo>
                                  <a:pt x="11" y="0"/>
                                </a:lnTo>
                                <a:lnTo>
                                  <a:pt x="21" y="12"/>
                                </a:lnTo>
                                <a:lnTo>
                                  <a:pt x="32" y="23"/>
                                </a:lnTo>
                                <a:lnTo>
                                  <a:pt x="53" y="23"/>
                                </a:lnTo>
                                <a:lnTo>
                                  <a:pt x="84" y="35"/>
                                </a:lnTo>
                                <a:lnTo>
                                  <a:pt x="115" y="35"/>
                                </a:lnTo>
                                <a:lnTo>
                                  <a:pt x="178" y="47"/>
                                </a:lnTo>
                                <a:lnTo>
                                  <a:pt x="252" y="35"/>
                                </a:lnTo>
                                <a:lnTo>
                                  <a:pt x="283" y="35"/>
                                </a:lnTo>
                                <a:lnTo>
                                  <a:pt x="304" y="23"/>
                                </a:lnTo>
                                <a:lnTo>
                                  <a:pt x="325" y="23"/>
                                </a:lnTo>
                                <a:lnTo>
                                  <a:pt x="346" y="12"/>
                                </a:lnTo>
                                <a:lnTo>
                                  <a:pt x="335" y="12"/>
                                </a:lnTo>
                                <a:lnTo>
                                  <a:pt x="346" y="0"/>
                                </a:lnTo>
                                <a:lnTo>
                                  <a:pt x="346" y="12"/>
                                </a:lnTo>
                                <a:lnTo>
                                  <a:pt x="356" y="0"/>
                                </a:lnTo>
                                <a:lnTo>
                                  <a:pt x="367" y="0"/>
                                </a:lnTo>
                                <a:lnTo>
                                  <a:pt x="356" y="12"/>
                                </a:lnTo>
                                <a:lnTo>
                                  <a:pt x="346" y="23"/>
                                </a:lnTo>
                                <a:lnTo>
                                  <a:pt x="325" y="35"/>
                                </a:lnTo>
                                <a:lnTo>
                                  <a:pt x="304" y="35"/>
                                </a:lnTo>
                                <a:lnTo>
                                  <a:pt x="283" y="47"/>
                                </a:lnTo>
                                <a:lnTo>
                                  <a:pt x="252" y="47"/>
                                </a:lnTo>
                                <a:lnTo>
                                  <a:pt x="178" y="59"/>
                                </a:lnTo>
                                <a:lnTo>
                                  <a:pt x="105" y="47"/>
                                </a:lnTo>
                                <a:lnTo>
                                  <a:pt x="84" y="47"/>
                                </a:lnTo>
                                <a:lnTo>
                                  <a:pt x="53" y="35"/>
                                </a:lnTo>
                                <a:lnTo>
                                  <a:pt x="32" y="35"/>
                                </a:lnTo>
                                <a:lnTo>
                                  <a:pt x="11" y="23"/>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3" name="Freeform 2143"/>
                        <wps:cNvSpPr>
                          <a:spLocks/>
                        </wps:cNvSpPr>
                        <wps:spPr bwMode="auto">
                          <a:xfrm>
                            <a:off x="8139" y="4085"/>
                            <a:ext cx="356" cy="395"/>
                          </a:xfrm>
                          <a:custGeom>
                            <a:avLst/>
                            <a:gdLst>
                              <a:gd name="T0" fmla="*/ 0 w 356"/>
                              <a:gd name="T1" fmla="*/ 48 h 395"/>
                              <a:gd name="T2" fmla="*/ 0 w 356"/>
                              <a:gd name="T3" fmla="*/ 347 h 395"/>
                              <a:gd name="T4" fmla="*/ 11 w 356"/>
                              <a:gd name="T5" fmla="*/ 371 h 395"/>
                              <a:gd name="T6" fmla="*/ 53 w 356"/>
                              <a:gd name="T7" fmla="*/ 383 h 395"/>
                              <a:gd name="T8" fmla="*/ 105 w 356"/>
                              <a:gd name="T9" fmla="*/ 395 h 395"/>
                              <a:gd name="T10" fmla="*/ 178 w 356"/>
                              <a:gd name="T11" fmla="*/ 395 h 395"/>
                              <a:gd name="T12" fmla="*/ 252 w 356"/>
                              <a:gd name="T13" fmla="*/ 395 h 395"/>
                              <a:gd name="T14" fmla="*/ 304 w 356"/>
                              <a:gd name="T15" fmla="*/ 383 h 395"/>
                              <a:gd name="T16" fmla="*/ 346 w 356"/>
                              <a:gd name="T17" fmla="*/ 371 h 395"/>
                              <a:gd name="T18" fmla="*/ 356 w 356"/>
                              <a:gd name="T19" fmla="*/ 347 h 395"/>
                              <a:gd name="T20" fmla="*/ 356 w 356"/>
                              <a:gd name="T21" fmla="*/ 347 h 395"/>
                              <a:gd name="T22" fmla="*/ 356 w 356"/>
                              <a:gd name="T23" fmla="*/ 48 h 395"/>
                              <a:gd name="T24" fmla="*/ 346 w 356"/>
                              <a:gd name="T25" fmla="*/ 36 h 395"/>
                              <a:gd name="T26" fmla="*/ 304 w 356"/>
                              <a:gd name="T27" fmla="*/ 12 h 395"/>
                              <a:gd name="T28" fmla="*/ 252 w 356"/>
                              <a:gd name="T29" fmla="*/ 0 h 395"/>
                              <a:gd name="T30" fmla="*/ 178 w 356"/>
                              <a:gd name="T31" fmla="*/ 0 h 395"/>
                              <a:gd name="T32" fmla="*/ 105 w 356"/>
                              <a:gd name="T33" fmla="*/ 0 h 395"/>
                              <a:gd name="T34" fmla="*/ 53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7"/>
                                </a:lnTo>
                                <a:lnTo>
                                  <a:pt x="11" y="371"/>
                                </a:lnTo>
                                <a:lnTo>
                                  <a:pt x="53" y="383"/>
                                </a:lnTo>
                                <a:lnTo>
                                  <a:pt x="105" y="395"/>
                                </a:lnTo>
                                <a:lnTo>
                                  <a:pt x="178" y="395"/>
                                </a:lnTo>
                                <a:lnTo>
                                  <a:pt x="252" y="395"/>
                                </a:lnTo>
                                <a:lnTo>
                                  <a:pt x="304" y="383"/>
                                </a:lnTo>
                                <a:lnTo>
                                  <a:pt x="346" y="371"/>
                                </a:lnTo>
                                <a:lnTo>
                                  <a:pt x="356" y="347"/>
                                </a:lnTo>
                                <a:lnTo>
                                  <a:pt x="356"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034" name="Freeform 2144"/>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5" name="Freeform 2145"/>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6" name="Freeform 2146"/>
                        <wps:cNvSpPr>
                          <a:spLocks noEditPoints="1"/>
                        </wps:cNvSpPr>
                        <wps:spPr bwMode="auto">
                          <a:xfrm>
                            <a:off x="8139" y="4085"/>
                            <a:ext cx="367" cy="407"/>
                          </a:xfrm>
                          <a:custGeom>
                            <a:avLst/>
                            <a:gdLst>
                              <a:gd name="T0" fmla="*/ 11 w 367"/>
                              <a:gd name="T1" fmla="*/ 48 h 407"/>
                              <a:gd name="T2" fmla="*/ 11 w 367"/>
                              <a:gd name="T3" fmla="*/ 347 h 407"/>
                              <a:gd name="T4" fmla="*/ 11 w 367"/>
                              <a:gd name="T5" fmla="*/ 347 h 407"/>
                              <a:gd name="T6" fmla="*/ 21 w 367"/>
                              <a:gd name="T7" fmla="*/ 359 h 407"/>
                              <a:gd name="T8" fmla="*/ 53 w 367"/>
                              <a:gd name="T9" fmla="*/ 371 h 407"/>
                              <a:gd name="T10" fmla="*/ 115 w 367"/>
                              <a:gd name="T11" fmla="*/ 383 h 407"/>
                              <a:gd name="T12" fmla="*/ 252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2 w 367"/>
                              <a:gd name="T33" fmla="*/ 12 h 407"/>
                              <a:gd name="T34" fmla="*/ 115 w 367"/>
                              <a:gd name="T35" fmla="*/ 12 h 407"/>
                              <a:gd name="T36" fmla="*/ 53 w 367"/>
                              <a:gd name="T37" fmla="*/ 24 h 407"/>
                              <a:gd name="T38" fmla="*/ 32 w 367"/>
                              <a:gd name="T39" fmla="*/ 24 h 407"/>
                              <a:gd name="T40" fmla="*/ 21 w 367"/>
                              <a:gd name="T41" fmla="*/ 36 h 407"/>
                              <a:gd name="T42" fmla="*/ 11 w 367"/>
                              <a:gd name="T43" fmla="*/ 48 h 407"/>
                              <a:gd name="T44" fmla="*/ 0 w 367"/>
                              <a:gd name="T45" fmla="*/ 36 h 407"/>
                              <a:gd name="T46" fmla="*/ 11 w 367"/>
                              <a:gd name="T47" fmla="*/ 24 h 407"/>
                              <a:gd name="T48" fmla="*/ 32 w 367"/>
                              <a:gd name="T49" fmla="*/ 12 h 407"/>
                              <a:gd name="T50" fmla="*/ 53 w 367"/>
                              <a:gd name="T51" fmla="*/ 12 h 407"/>
                              <a:gd name="T52" fmla="*/ 105 w 367"/>
                              <a:gd name="T53" fmla="*/ 0 h 407"/>
                              <a:gd name="T54" fmla="*/ 252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2 w 367"/>
                              <a:gd name="T75" fmla="*/ 395 h 407"/>
                              <a:gd name="T76" fmla="*/ 105 w 367"/>
                              <a:gd name="T77" fmla="*/ 395 h 407"/>
                              <a:gd name="T78" fmla="*/ 53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2" y="371"/>
                                </a:lnTo>
                                <a:lnTo>
                                  <a:pt x="53" y="371"/>
                                </a:lnTo>
                                <a:lnTo>
                                  <a:pt x="84" y="383"/>
                                </a:lnTo>
                                <a:lnTo>
                                  <a:pt x="115" y="383"/>
                                </a:lnTo>
                                <a:lnTo>
                                  <a:pt x="178" y="395"/>
                                </a:lnTo>
                                <a:lnTo>
                                  <a:pt x="252"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2" y="12"/>
                                </a:lnTo>
                                <a:lnTo>
                                  <a:pt x="178" y="12"/>
                                </a:lnTo>
                                <a:lnTo>
                                  <a:pt x="115" y="12"/>
                                </a:lnTo>
                                <a:lnTo>
                                  <a:pt x="84" y="12"/>
                                </a:lnTo>
                                <a:lnTo>
                                  <a:pt x="53" y="24"/>
                                </a:lnTo>
                                <a:lnTo>
                                  <a:pt x="32" y="24"/>
                                </a:lnTo>
                                <a:lnTo>
                                  <a:pt x="21" y="36"/>
                                </a:lnTo>
                                <a:lnTo>
                                  <a:pt x="11" y="48"/>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2" y="395"/>
                                </a:lnTo>
                                <a:lnTo>
                                  <a:pt x="178" y="407"/>
                                </a:lnTo>
                                <a:lnTo>
                                  <a:pt x="105" y="395"/>
                                </a:lnTo>
                                <a:lnTo>
                                  <a:pt x="84" y="395"/>
                                </a:lnTo>
                                <a:lnTo>
                                  <a:pt x="53" y="383"/>
                                </a:lnTo>
                                <a:lnTo>
                                  <a:pt x="32"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7" name="Freeform 2147"/>
                        <wps:cNvSpPr>
                          <a:spLocks/>
                        </wps:cNvSpPr>
                        <wps:spPr bwMode="auto">
                          <a:xfrm>
                            <a:off x="8139" y="4133"/>
                            <a:ext cx="367" cy="59"/>
                          </a:xfrm>
                          <a:custGeom>
                            <a:avLst/>
                            <a:gdLst>
                              <a:gd name="T0" fmla="*/ 11 w 367"/>
                              <a:gd name="T1" fmla="*/ 0 h 59"/>
                              <a:gd name="T2" fmla="*/ 11 w 367"/>
                              <a:gd name="T3" fmla="*/ 12 h 59"/>
                              <a:gd name="T4" fmla="*/ 11 w 367"/>
                              <a:gd name="T5" fmla="*/ 0 h 59"/>
                              <a:gd name="T6" fmla="*/ 21 w 367"/>
                              <a:gd name="T7" fmla="*/ 12 h 59"/>
                              <a:gd name="T8" fmla="*/ 21 w 367"/>
                              <a:gd name="T9" fmla="*/ 12 h 59"/>
                              <a:gd name="T10" fmla="*/ 32 w 367"/>
                              <a:gd name="T11" fmla="*/ 23 h 59"/>
                              <a:gd name="T12" fmla="*/ 53 w 367"/>
                              <a:gd name="T13" fmla="*/ 23 h 59"/>
                              <a:gd name="T14" fmla="*/ 84 w 367"/>
                              <a:gd name="T15" fmla="*/ 35 h 59"/>
                              <a:gd name="T16" fmla="*/ 115 w 367"/>
                              <a:gd name="T17" fmla="*/ 35 h 59"/>
                              <a:gd name="T18" fmla="*/ 178 w 367"/>
                              <a:gd name="T19" fmla="*/ 47 h 59"/>
                              <a:gd name="T20" fmla="*/ 252 w 367"/>
                              <a:gd name="T21" fmla="*/ 35 h 59"/>
                              <a:gd name="T22" fmla="*/ 283 w 367"/>
                              <a:gd name="T23" fmla="*/ 35 h 59"/>
                              <a:gd name="T24" fmla="*/ 304 w 367"/>
                              <a:gd name="T25" fmla="*/ 23 h 59"/>
                              <a:gd name="T26" fmla="*/ 325 w 367"/>
                              <a:gd name="T27" fmla="*/ 23 h 59"/>
                              <a:gd name="T28" fmla="*/ 346 w 367"/>
                              <a:gd name="T29" fmla="*/ 12 h 59"/>
                              <a:gd name="T30" fmla="*/ 335 w 367"/>
                              <a:gd name="T31" fmla="*/ 12 h 59"/>
                              <a:gd name="T32" fmla="*/ 346 w 367"/>
                              <a:gd name="T33" fmla="*/ 0 h 59"/>
                              <a:gd name="T34" fmla="*/ 346 w 367"/>
                              <a:gd name="T35" fmla="*/ 12 h 59"/>
                              <a:gd name="T36" fmla="*/ 356 w 367"/>
                              <a:gd name="T37" fmla="*/ 0 h 59"/>
                              <a:gd name="T38" fmla="*/ 356 w 367"/>
                              <a:gd name="T39" fmla="*/ 0 h 59"/>
                              <a:gd name="T40" fmla="*/ 367 w 367"/>
                              <a:gd name="T41" fmla="*/ 0 h 59"/>
                              <a:gd name="T42" fmla="*/ 356 w 367"/>
                              <a:gd name="T43" fmla="*/ 12 h 59"/>
                              <a:gd name="T44" fmla="*/ 356 w 367"/>
                              <a:gd name="T45" fmla="*/ 12 h 59"/>
                              <a:gd name="T46" fmla="*/ 346 w 367"/>
                              <a:gd name="T47" fmla="*/ 23 h 59"/>
                              <a:gd name="T48" fmla="*/ 346 w 367"/>
                              <a:gd name="T49" fmla="*/ 23 h 59"/>
                              <a:gd name="T50" fmla="*/ 325 w 367"/>
                              <a:gd name="T51" fmla="*/ 35 h 59"/>
                              <a:gd name="T52" fmla="*/ 304 w 367"/>
                              <a:gd name="T53" fmla="*/ 35 h 59"/>
                              <a:gd name="T54" fmla="*/ 283 w 367"/>
                              <a:gd name="T55" fmla="*/ 47 h 59"/>
                              <a:gd name="T56" fmla="*/ 252 w 367"/>
                              <a:gd name="T57" fmla="*/ 47 h 59"/>
                              <a:gd name="T58" fmla="*/ 178 w 367"/>
                              <a:gd name="T59" fmla="*/ 59 h 59"/>
                              <a:gd name="T60" fmla="*/ 105 w 367"/>
                              <a:gd name="T61" fmla="*/ 47 h 59"/>
                              <a:gd name="T62" fmla="*/ 84 w 367"/>
                              <a:gd name="T63" fmla="*/ 47 h 59"/>
                              <a:gd name="T64" fmla="*/ 53 w 367"/>
                              <a:gd name="T65" fmla="*/ 35 h 59"/>
                              <a:gd name="T66" fmla="*/ 32 w 367"/>
                              <a:gd name="T67" fmla="*/ 35 h 59"/>
                              <a:gd name="T68" fmla="*/ 11 w 367"/>
                              <a:gd name="T69" fmla="*/ 23 h 59"/>
                              <a:gd name="T70" fmla="*/ 11 w 367"/>
                              <a:gd name="T71" fmla="*/ 23 h 59"/>
                              <a:gd name="T72" fmla="*/ 0 w 367"/>
                              <a:gd name="T73" fmla="*/ 12 h 59"/>
                              <a:gd name="T74" fmla="*/ 0 w 367"/>
                              <a:gd name="T75" fmla="*/ 12 h 59"/>
                              <a:gd name="T76" fmla="*/ 0 w 367"/>
                              <a:gd name="T77" fmla="*/ 0 h 59"/>
                              <a:gd name="T78" fmla="*/ 0 w 367"/>
                              <a:gd name="T79" fmla="*/ 0 h 59"/>
                              <a:gd name="T80" fmla="*/ 11 w 367"/>
                              <a:gd name="T81" fmla="*/ 0 h 59"/>
                              <a:gd name="T82" fmla="*/ 11 w 367"/>
                              <a:gd name="T8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59">
                                <a:moveTo>
                                  <a:pt x="11" y="0"/>
                                </a:moveTo>
                                <a:lnTo>
                                  <a:pt x="11" y="12"/>
                                </a:lnTo>
                                <a:lnTo>
                                  <a:pt x="11" y="0"/>
                                </a:lnTo>
                                <a:lnTo>
                                  <a:pt x="21" y="12"/>
                                </a:lnTo>
                                <a:lnTo>
                                  <a:pt x="32" y="23"/>
                                </a:lnTo>
                                <a:lnTo>
                                  <a:pt x="53" y="23"/>
                                </a:lnTo>
                                <a:lnTo>
                                  <a:pt x="84" y="35"/>
                                </a:lnTo>
                                <a:lnTo>
                                  <a:pt x="115" y="35"/>
                                </a:lnTo>
                                <a:lnTo>
                                  <a:pt x="178" y="47"/>
                                </a:lnTo>
                                <a:lnTo>
                                  <a:pt x="252" y="35"/>
                                </a:lnTo>
                                <a:lnTo>
                                  <a:pt x="283" y="35"/>
                                </a:lnTo>
                                <a:lnTo>
                                  <a:pt x="304" y="23"/>
                                </a:lnTo>
                                <a:lnTo>
                                  <a:pt x="325" y="23"/>
                                </a:lnTo>
                                <a:lnTo>
                                  <a:pt x="346" y="12"/>
                                </a:lnTo>
                                <a:lnTo>
                                  <a:pt x="335" y="12"/>
                                </a:lnTo>
                                <a:lnTo>
                                  <a:pt x="346" y="0"/>
                                </a:lnTo>
                                <a:lnTo>
                                  <a:pt x="346" y="12"/>
                                </a:lnTo>
                                <a:lnTo>
                                  <a:pt x="356" y="0"/>
                                </a:lnTo>
                                <a:lnTo>
                                  <a:pt x="367" y="0"/>
                                </a:lnTo>
                                <a:lnTo>
                                  <a:pt x="356" y="12"/>
                                </a:lnTo>
                                <a:lnTo>
                                  <a:pt x="346" y="23"/>
                                </a:lnTo>
                                <a:lnTo>
                                  <a:pt x="325" y="35"/>
                                </a:lnTo>
                                <a:lnTo>
                                  <a:pt x="304" y="35"/>
                                </a:lnTo>
                                <a:lnTo>
                                  <a:pt x="283" y="47"/>
                                </a:lnTo>
                                <a:lnTo>
                                  <a:pt x="252" y="47"/>
                                </a:lnTo>
                                <a:lnTo>
                                  <a:pt x="178" y="59"/>
                                </a:lnTo>
                                <a:lnTo>
                                  <a:pt x="105" y="47"/>
                                </a:lnTo>
                                <a:lnTo>
                                  <a:pt x="84" y="47"/>
                                </a:lnTo>
                                <a:lnTo>
                                  <a:pt x="53" y="35"/>
                                </a:lnTo>
                                <a:lnTo>
                                  <a:pt x="32" y="35"/>
                                </a:lnTo>
                                <a:lnTo>
                                  <a:pt x="11" y="23"/>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8" name="Rectangle 2148"/>
                        <wps:cNvSpPr>
                          <a:spLocks noChangeArrowheads="1"/>
                        </wps:cNvSpPr>
                        <wps:spPr bwMode="auto">
                          <a:xfrm>
                            <a:off x="8192" y="4252"/>
                            <a:ext cx="439" cy="2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9818475" w14:textId="77777777" w:rsidR="0012286B" w:rsidRDefault="0012286B" w:rsidP="002F7443">
                              <w:r>
                                <w:rPr>
                                  <w:rFonts w:ascii="Arial" w:hAnsi="Arial" w:cs="Arial"/>
                                  <w:color w:val="000000"/>
                                  <w:sz w:val="14"/>
                                  <w:szCs w:val="14"/>
                                </w:rPr>
                                <w:t>Data</w:t>
                              </w:r>
                            </w:p>
                          </w:txbxContent>
                        </wps:txbx>
                        <wps:bodyPr rot="0" vert="horz" wrap="square" lIns="0" tIns="0" rIns="0" bIns="0" anchor="t" anchorCtr="0">
                          <a:noAutofit/>
                        </wps:bodyPr>
                      </wps:wsp>
                      <wps:wsp>
                        <wps:cNvPr id="1039" name="Freeform 2149"/>
                        <wps:cNvSpPr>
                          <a:spLocks noEditPoints="1"/>
                        </wps:cNvSpPr>
                        <wps:spPr bwMode="auto">
                          <a:xfrm>
                            <a:off x="4620" y="4372"/>
                            <a:ext cx="345" cy="36"/>
                          </a:xfrm>
                          <a:custGeom>
                            <a:avLst/>
                            <a:gdLst>
                              <a:gd name="T0" fmla="*/ 0 w 345"/>
                              <a:gd name="T1" fmla="*/ 0 h 36"/>
                              <a:gd name="T2" fmla="*/ 125 w 345"/>
                              <a:gd name="T3" fmla="*/ 0 h 36"/>
                              <a:gd name="T4" fmla="*/ 125 w 345"/>
                              <a:gd name="T5" fmla="*/ 36 h 36"/>
                              <a:gd name="T6" fmla="*/ 0 w 345"/>
                              <a:gd name="T7" fmla="*/ 36 h 36"/>
                              <a:gd name="T8" fmla="*/ 0 w 345"/>
                              <a:gd name="T9" fmla="*/ 0 h 36"/>
                              <a:gd name="T10" fmla="*/ 220 w 345"/>
                              <a:gd name="T11" fmla="*/ 0 h 36"/>
                              <a:gd name="T12" fmla="*/ 345 w 345"/>
                              <a:gd name="T13" fmla="*/ 0 h 36"/>
                              <a:gd name="T14" fmla="*/ 345 w 345"/>
                              <a:gd name="T15" fmla="*/ 36 h 36"/>
                              <a:gd name="T16" fmla="*/ 220 w 345"/>
                              <a:gd name="T17" fmla="*/ 36 h 36"/>
                              <a:gd name="T18" fmla="*/ 220 w 34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5" h="36">
                                <a:moveTo>
                                  <a:pt x="0" y="0"/>
                                </a:moveTo>
                                <a:lnTo>
                                  <a:pt x="125" y="0"/>
                                </a:lnTo>
                                <a:lnTo>
                                  <a:pt x="125" y="36"/>
                                </a:lnTo>
                                <a:lnTo>
                                  <a:pt x="0" y="36"/>
                                </a:lnTo>
                                <a:lnTo>
                                  <a:pt x="0" y="0"/>
                                </a:lnTo>
                                <a:close/>
                                <a:moveTo>
                                  <a:pt x="220" y="0"/>
                                </a:moveTo>
                                <a:lnTo>
                                  <a:pt x="345" y="0"/>
                                </a:lnTo>
                                <a:lnTo>
                                  <a:pt x="345"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1040" name="Freeform 2150"/>
                        <wps:cNvSpPr>
                          <a:spLocks noEditPoints="1"/>
                        </wps:cNvSpPr>
                        <wps:spPr bwMode="auto">
                          <a:xfrm>
                            <a:off x="7804" y="4276"/>
                            <a:ext cx="335" cy="36"/>
                          </a:xfrm>
                          <a:custGeom>
                            <a:avLst/>
                            <a:gdLst>
                              <a:gd name="T0" fmla="*/ 0 w 335"/>
                              <a:gd name="T1" fmla="*/ 0 h 36"/>
                              <a:gd name="T2" fmla="*/ 126 w 335"/>
                              <a:gd name="T3" fmla="*/ 0 h 36"/>
                              <a:gd name="T4" fmla="*/ 126 w 335"/>
                              <a:gd name="T5" fmla="*/ 36 h 36"/>
                              <a:gd name="T6" fmla="*/ 0 w 335"/>
                              <a:gd name="T7" fmla="*/ 36 h 36"/>
                              <a:gd name="T8" fmla="*/ 0 w 335"/>
                              <a:gd name="T9" fmla="*/ 0 h 36"/>
                              <a:gd name="T10" fmla="*/ 220 w 335"/>
                              <a:gd name="T11" fmla="*/ 0 h 36"/>
                              <a:gd name="T12" fmla="*/ 335 w 335"/>
                              <a:gd name="T13" fmla="*/ 0 h 36"/>
                              <a:gd name="T14" fmla="*/ 335 w 335"/>
                              <a:gd name="T15" fmla="*/ 36 h 36"/>
                              <a:gd name="T16" fmla="*/ 220 w 335"/>
                              <a:gd name="T17" fmla="*/ 36 h 36"/>
                              <a:gd name="T18" fmla="*/ 220 w 33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5" h="36">
                                <a:moveTo>
                                  <a:pt x="0" y="0"/>
                                </a:moveTo>
                                <a:lnTo>
                                  <a:pt x="126" y="0"/>
                                </a:lnTo>
                                <a:lnTo>
                                  <a:pt x="126" y="36"/>
                                </a:lnTo>
                                <a:lnTo>
                                  <a:pt x="0" y="36"/>
                                </a:lnTo>
                                <a:lnTo>
                                  <a:pt x="0" y="0"/>
                                </a:lnTo>
                                <a:close/>
                                <a:moveTo>
                                  <a:pt x="220" y="0"/>
                                </a:moveTo>
                                <a:lnTo>
                                  <a:pt x="335" y="0"/>
                                </a:lnTo>
                                <a:lnTo>
                                  <a:pt x="335"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1043" name="Rectangle 2153"/>
                        <wps:cNvSpPr>
                          <a:spLocks noChangeArrowheads="1"/>
                        </wps:cNvSpPr>
                        <wps:spPr bwMode="auto">
                          <a:xfrm>
                            <a:off x="6903" y="4611"/>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24BA995" w14:textId="77777777" w:rsidR="0012286B" w:rsidRDefault="0012286B" w:rsidP="002F7443">
                              <w:r>
                                <w:rPr>
                                  <w:rFonts w:ascii="Arial" w:hAnsi="Arial" w:cs="Arial"/>
                                  <w:b/>
                                  <w:bCs/>
                                  <w:color w:val="0860A8"/>
                                  <w:sz w:val="16"/>
                                  <w:szCs w:val="16"/>
                                </w:rPr>
                                <w:t>TO</w:t>
                              </w:r>
                            </w:p>
                          </w:txbxContent>
                        </wps:txbx>
                        <wps:bodyPr rot="0" vert="horz" wrap="square" lIns="0" tIns="0" rIns="0" bIns="0" anchor="t" anchorCtr="0">
                          <a:noAutofit/>
                        </wps:bodyPr>
                      </wps:wsp>
                      <wps:wsp>
                        <wps:cNvPr id="1044" name="Rectangle 2154"/>
                        <wps:cNvSpPr>
                          <a:spLocks noChangeArrowheads="1"/>
                        </wps:cNvSpPr>
                        <wps:spPr bwMode="auto">
                          <a:xfrm>
                            <a:off x="6903" y="4803"/>
                            <a:ext cx="317"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4E18BA4" w14:textId="77777777" w:rsidR="0012286B" w:rsidRDefault="0012286B" w:rsidP="002F7443">
                              <w:r>
                                <w:rPr>
                                  <w:rFonts w:ascii="Arial" w:hAnsi="Arial" w:cs="Arial"/>
                                  <w:b/>
                                  <w:bCs/>
                                  <w:color w:val="0860A8"/>
                                  <w:sz w:val="16"/>
                                  <w:szCs w:val="16"/>
                                </w:rPr>
                                <w:t>TR</w:t>
                              </w:r>
                            </w:p>
                          </w:txbxContent>
                        </wps:txbx>
                        <wps:bodyPr rot="0" vert="horz" wrap="square" lIns="0" tIns="0" rIns="0" bIns="0" anchor="t" anchorCtr="0">
                          <a:noAutofit/>
                        </wps:bodyPr>
                      </wps:wsp>
                      <wps:wsp>
                        <wps:cNvPr id="1045" name="Rectangle 2155"/>
                        <wps:cNvSpPr>
                          <a:spLocks noChangeArrowheads="1"/>
                        </wps:cNvSpPr>
                        <wps:spPr bwMode="auto">
                          <a:xfrm>
                            <a:off x="6903" y="4995"/>
                            <a:ext cx="34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85E3F94" w14:textId="77777777" w:rsidR="0012286B" w:rsidRDefault="0012286B" w:rsidP="002F7443">
                              <w:r>
                                <w:rPr>
                                  <w:rFonts w:ascii="Arial" w:hAnsi="Arial" w:cs="Arial"/>
                                  <w:b/>
                                  <w:bCs/>
                                  <w:color w:val="0860A8"/>
                                  <w:sz w:val="16"/>
                                  <w:szCs w:val="16"/>
                                </w:rPr>
                                <w:t>MF</w:t>
                              </w:r>
                            </w:p>
                          </w:txbxContent>
                        </wps:txbx>
                        <wps:bodyPr rot="0" vert="horz" wrap="square" lIns="0" tIns="0" rIns="0" bIns="0" anchor="t" anchorCtr="0">
                          <a:noAutofit/>
                        </wps:bodyPr>
                      </wps:wsp>
                      <wps:wsp>
                        <wps:cNvPr id="1046" name="Rectangle 2156"/>
                        <wps:cNvSpPr>
                          <a:spLocks noChangeArrowheads="1"/>
                        </wps:cNvSpPr>
                        <wps:spPr bwMode="auto">
                          <a:xfrm>
                            <a:off x="7238" y="4611"/>
                            <a:ext cx="30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3559804" w14:textId="77777777" w:rsidR="0012286B" w:rsidRDefault="0012286B" w:rsidP="002F7443">
                              <w:r>
                                <w:rPr>
                                  <w:rFonts w:ascii="Arial" w:hAnsi="Arial" w:cs="Arial"/>
                                  <w:b/>
                                  <w:bCs/>
                                  <w:color w:val="0860A8"/>
                                  <w:sz w:val="16"/>
                                  <w:szCs w:val="16"/>
                                </w:rPr>
                                <w:t xml:space="preserve">TS </w:t>
                              </w:r>
                            </w:p>
                          </w:txbxContent>
                        </wps:txbx>
                        <wps:bodyPr rot="0" vert="horz" wrap="square" lIns="0" tIns="0" rIns="0" bIns="0" anchor="t" anchorCtr="0">
                          <a:noAutofit/>
                        </wps:bodyPr>
                      </wps:wsp>
                      <wps:wsp>
                        <wps:cNvPr id="1047" name="Rectangle 2157"/>
                        <wps:cNvSpPr>
                          <a:spLocks noChangeArrowheads="1"/>
                        </wps:cNvSpPr>
                        <wps:spPr bwMode="auto">
                          <a:xfrm>
                            <a:off x="7238" y="4803"/>
                            <a:ext cx="423"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55F4F14" w14:textId="77777777" w:rsidR="0012286B" w:rsidRDefault="0012286B" w:rsidP="002F7443">
                              <w:r>
                                <w:rPr>
                                  <w:rFonts w:ascii="Arial" w:hAnsi="Arial" w:cs="Arial"/>
                                  <w:b/>
                                  <w:bCs/>
                                  <w:color w:val="0860A8"/>
                                  <w:sz w:val="16"/>
                                  <w:szCs w:val="16"/>
                                </w:rPr>
                                <w:t>MW</w:t>
                              </w:r>
                            </w:p>
                          </w:txbxContent>
                        </wps:txbx>
                        <wps:bodyPr rot="0" vert="horz" wrap="square" lIns="0" tIns="0" rIns="0" bIns="0" anchor="t" anchorCtr="0">
                          <a:noAutofit/>
                        </wps:bodyPr>
                      </wps:wsp>
                      <wps:wsp>
                        <wps:cNvPr id="1048" name="Rectangle 2158"/>
                        <wps:cNvSpPr>
                          <a:spLocks noChangeArrowheads="1"/>
                        </wps:cNvSpPr>
                        <wps:spPr bwMode="auto">
                          <a:xfrm>
                            <a:off x="7238" y="4995"/>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5AE5A3E" w14:textId="77777777" w:rsidR="0012286B" w:rsidRDefault="0012286B" w:rsidP="002F7443">
                              <w:r>
                                <w:rPr>
                                  <w:rFonts w:ascii="Arial" w:hAnsi="Arial" w:cs="Arial"/>
                                  <w:b/>
                                  <w:bCs/>
                                  <w:color w:val="0860A8"/>
                                  <w:sz w:val="16"/>
                                  <w:szCs w:val="16"/>
                                </w:rPr>
                                <w:t>SD</w:t>
                              </w:r>
                            </w:p>
                          </w:txbxContent>
                        </wps:txbx>
                        <wps:bodyPr rot="0" vert="horz" wrap="square" lIns="0" tIns="0" rIns="0" bIns="0" anchor="t" anchorCtr="0">
                          <a:noAutofit/>
                        </wps:bodyPr>
                      </wps:wsp>
                      <wps:wsp>
                        <wps:cNvPr id="1049" name="Rectangle 2159"/>
                        <wps:cNvSpPr>
                          <a:spLocks noChangeArrowheads="1"/>
                        </wps:cNvSpPr>
                        <wps:spPr bwMode="auto">
                          <a:xfrm>
                            <a:off x="7574" y="4611"/>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CB84348" w14:textId="77777777" w:rsidR="0012286B" w:rsidRDefault="0012286B" w:rsidP="002F7443">
                              <w:r>
                                <w:rPr>
                                  <w:rFonts w:ascii="Arial" w:hAnsi="Arial" w:cs="Arial"/>
                                  <w:b/>
                                  <w:bCs/>
                                  <w:color w:val="0860A8"/>
                                  <w:sz w:val="16"/>
                                  <w:szCs w:val="16"/>
                                </w:rPr>
                                <w:t>BV</w:t>
                              </w:r>
                            </w:p>
                          </w:txbxContent>
                        </wps:txbx>
                        <wps:bodyPr rot="0" vert="horz" wrap="square" lIns="0" tIns="0" rIns="0" bIns="0" anchor="t" anchorCtr="0">
                          <a:noAutofit/>
                        </wps:bodyPr>
                      </wps:wsp>
                      <wps:wsp>
                        <wps:cNvPr id="1050" name="Rectangle 2160"/>
                        <wps:cNvSpPr>
                          <a:spLocks noChangeArrowheads="1"/>
                        </wps:cNvSpPr>
                        <wps:spPr bwMode="auto">
                          <a:xfrm>
                            <a:off x="7574" y="4803"/>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6A92B1F" w14:textId="77777777" w:rsidR="0012286B" w:rsidRDefault="0012286B" w:rsidP="002F7443">
                              <w:r>
                                <w:rPr>
                                  <w:rFonts w:ascii="Arial" w:hAnsi="Arial" w:cs="Arial"/>
                                  <w:b/>
                                  <w:bCs/>
                                  <w:color w:val="0860A8"/>
                                  <w:sz w:val="16"/>
                                  <w:szCs w:val="16"/>
                                </w:rPr>
                                <w:t>CP</w:t>
                              </w:r>
                            </w:p>
                          </w:txbxContent>
                        </wps:txbx>
                        <wps:bodyPr rot="0" vert="horz" wrap="square" lIns="0" tIns="0" rIns="0" bIns="0" anchor="t" anchorCtr="0">
                          <a:noAutofit/>
                        </wps:bodyPr>
                      </wps:wsp>
                      <wps:wsp>
                        <wps:cNvPr id="1051" name="Rectangle 2161"/>
                        <wps:cNvSpPr>
                          <a:spLocks noChangeArrowheads="1"/>
                        </wps:cNvSpPr>
                        <wps:spPr bwMode="auto">
                          <a:xfrm>
                            <a:off x="7574" y="4995"/>
                            <a:ext cx="369"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D92A038" w14:textId="77777777" w:rsidR="0012286B" w:rsidRDefault="0012286B" w:rsidP="002F7443">
                              <w:r>
                                <w:rPr>
                                  <w:rFonts w:ascii="Arial" w:hAnsi="Arial" w:cs="Arial"/>
                                  <w:b/>
                                  <w:bCs/>
                                  <w:color w:val="0860A8"/>
                                  <w:sz w:val="16"/>
                                  <w:szCs w:val="16"/>
                                </w:rPr>
                                <w:t>DM</w:t>
                              </w:r>
                            </w:p>
                          </w:txbxContent>
                        </wps:txbx>
                        <wps:bodyPr rot="0" vert="horz" wrap="square" lIns="0" tIns="0" rIns="0" bIns="0" anchor="t" anchorCtr="0">
                          <a:noAutofit/>
                        </wps:bodyPr>
                      </wps:wsp>
                      <wps:wsp>
                        <wps:cNvPr id="1052" name="Rectangle 2162"/>
                        <wps:cNvSpPr>
                          <a:spLocks noChangeArrowheads="1"/>
                        </wps:cNvSpPr>
                        <wps:spPr bwMode="auto">
                          <a:xfrm>
                            <a:off x="6013" y="5258"/>
                            <a:ext cx="1309" cy="20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4809D3E" w14:textId="77777777" w:rsidR="0012286B" w:rsidRDefault="0012286B" w:rsidP="002F7443">
                              <w:r>
                                <w:rPr>
                                  <w:rFonts w:ascii="Arial" w:hAnsi="Arial" w:cs="Arial"/>
                                  <w:b/>
                                  <w:bCs/>
                                  <w:color w:val="333333"/>
                                  <w:sz w:val="16"/>
                                  <w:szCs w:val="16"/>
                                </w:rPr>
                                <w:t>Tile 1, Group 4</w:t>
                              </w:r>
                            </w:p>
                          </w:txbxContent>
                        </wps:txbx>
                        <wps:bodyPr rot="0" vert="horz" wrap="square" lIns="0" tIns="0" rIns="0" bIns="0" anchor="t" anchorCtr="0">
                          <a:noAutofit/>
                        </wps:bodyPr>
                      </wps:wsp>
                      <wps:wsp>
                        <wps:cNvPr id="1053" name="Rectangle 2164"/>
                        <wps:cNvSpPr>
                          <a:spLocks noChangeArrowheads="1"/>
                        </wps:cNvSpPr>
                        <wps:spPr bwMode="auto">
                          <a:xfrm>
                            <a:off x="7877" y="5558"/>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054" name="Rectangle 2165"/>
                        <wps:cNvSpPr>
                          <a:spLocks noChangeArrowheads="1"/>
                        </wps:cNvSpPr>
                        <wps:spPr bwMode="auto">
                          <a:xfrm>
                            <a:off x="5196" y="5558"/>
                            <a:ext cx="21"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055" name="Rectangle 2166"/>
                        <wps:cNvSpPr>
                          <a:spLocks noChangeArrowheads="1"/>
                        </wps:cNvSpPr>
                        <wps:spPr bwMode="auto">
                          <a:xfrm>
                            <a:off x="6118" y="5558"/>
                            <a:ext cx="20"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056" name="Rectangle 2167"/>
                        <wps:cNvSpPr>
                          <a:spLocks noChangeArrowheads="1"/>
                        </wps:cNvSpPr>
                        <wps:spPr bwMode="auto">
                          <a:xfrm>
                            <a:off x="6956" y="5558"/>
                            <a:ext cx="20" cy="431"/>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057" name="Rectangle 2168"/>
                        <wps:cNvSpPr>
                          <a:spLocks noChangeArrowheads="1"/>
                        </wps:cNvSpPr>
                        <wps:spPr bwMode="auto">
                          <a:xfrm>
                            <a:off x="5206" y="5977"/>
                            <a:ext cx="2682"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058" name="Rectangle 2169"/>
                        <wps:cNvSpPr>
                          <a:spLocks noChangeArrowheads="1"/>
                        </wps:cNvSpPr>
                        <wps:spPr bwMode="auto">
                          <a:xfrm>
                            <a:off x="5217" y="5546"/>
                            <a:ext cx="2671" cy="24"/>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059" name="Rectangle 2170"/>
                        <wps:cNvSpPr>
                          <a:spLocks noChangeArrowheads="1"/>
                        </wps:cNvSpPr>
                        <wps:spPr bwMode="auto">
                          <a:xfrm>
                            <a:off x="5520" y="5605"/>
                            <a:ext cx="436"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A70A553" w14:textId="77777777" w:rsidR="0012286B" w:rsidRDefault="0012286B" w:rsidP="002F7443">
                              <w:r>
                                <w:rPr>
                                  <w:rFonts w:ascii="Arial" w:hAnsi="Arial" w:cs="Arial"/>
                                  <w:b/>
                                  <w:bCs/>
                                  <w:color w:val="0860A8"/>
                                  <w:sz w:val="16"/>
                                  <w:szCs w:val="16"/>
                                </w:rPr>
                                <w:t xml:space="preserve">Tier </w:t>
                              </w:r>
                            </w:p>
                          </w:txbxContent>
                        </wps:txbx>
                        <wps:bodyPr rot="0" vert="horz" wrap="square" lIns="0" tIns="0" rIns="0" bIns="0" anchor="t" anchorCtr="0">
                          <a:noAutofit/>
                        </wps:bodyPr>
                      </wps:wsp>
                      <wps:wsp>
                        <wps:cNvPr id="1060" name="Rectangle 2171"/>
                        <wps:cNvSpPr>
                          <a:spLocks noChangeArrowheads="1"/>
                        </wps:cNvSpPr>
                        <wps:spPr bwMode="auto">
                          <a:xfrm>
                            <a:off x="5803" y="5605"/>
                            <a:ext cx="172"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5CC7563" w14:textId="77777777" w:rsidR="0012286B" w:rsidRDefault="0012286B" w:rsidP="002F7443">
                              <w:r>
                                <w:rPr>
                                  <w:rFonts w:ascii="Arial" w:hAnsi="Arial" w:cs="Arial"/>
                                  <w:b/>
                                  <w:bCs/>
                                  <w:color w:val="0860A8"/>
                                  <w:sz w:val="16"/>
                                  <w:szCs w:val="16"/>
                                </w:rPr>
                                <w:t xml:space="preserve">A </w:t>
                              </w:r>
                            </w:p>
                          </w:txbxContent>
                        </wps:txbx>
                        <wps:bodyPr rot="0" vert="horz" wrap="square" lIns="0" tIns="0" rIns="0" bIns="0" anchor="t" anchorCtr="0">
                          <a:noAutofit/>
                        </wps:bodyPr>
                      </wps:wsp>
                      <wps:wsp>
                        <wps:cNvPr id="1061" name="Rectangle 2172"/>
                        <wps:cNvSpPr>
                          <a:spLocks noChangeArrowheads="1"/>
                        </wps:cNvSpPr>
                        <wps:spPr bwMode="auto">
                          <a:xfrm>
                            <a:off x="5573" y="5796"/>
                            <a:ext cx="490"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7574BF5" w14:textId="77777777" w:rsidR="0012286B" w:rsidRDefault="0012286B" w:rsidP="002F7443">
                              <w:r>
                                <w:rPr>
                                  <w:rFonts w:ascii="Arial" w:hAnsi="Arial" w:cs="Arial"/>
                                  <w:b/>
                                  <w:bCs/>
                                  <w:color w:val="0860A8"/>
                                  <w:sz w:val="16"/>
                                  <w:szCs w:val="16"/>
                                </w:rPr>
                                <w:t>VM1</w:t>
                              </w:r>
                            </w:p>
                          </w:txbxContent>
                        </wps:txbx>
                        <wps:bodyPr rot="0" vert="horz" wrap="square" lIns="0" tIns="0" rIns="0" bIns="0" anchor="t" anchorCtr="0">
                          <a:noAutofit/>
                        </wps:bodyPr>
                      </wps:wsp>
                      <wps:wsp>
                        <wps:cNvPr id="1062" name="Rectangle 2173"/>
                        <wps:cNvSpPr>
                          <a:spLocks noChangeArrowheads="1"/>
                        </wps:cNvSpPr>
                        <wps:spPr bwMode="auto">
                          <a:xfrm>
                            <a:off x="6348" y="5605"/>
                            <a:ext cx="71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8AFDB91" w14:textId="6BB6CA3A" w:rsidR="0012286B" w:rsidRPr="00EC23D0" w:rsidRDefault="0012286B" w:rsidP="002F7443">
                              <w:pPr>
                                <w:rPr>
                                  <w:rFonts w:ascii="Arial" w:hAnsi="Arial" w:cs="Arial"/>
                                  <w:sz w:val="16"/>
                                  <w:szCs w:val="16"/>
                                </w:rPr>
                              </w:pPr>
                              <w:r w:rsidRPr="00EC23D0">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EC23D0">
                                <w:rPr>
                                  <w:rFonts w:ascii="Arial" w:hAnsi="Arial" w:cs="Arial"/>
                                  <w:b/>
                                  <w:bCs/>
                                  <w:color w:val="0860A8"/>
                                  <w:sz w:val="16"/>
                                  <w:szCs w:val="16"/>
                                </w:rPr>
                              </w:r>
                              <w:r w:rsidRPr="00EC23D0">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EC23D0">
                                <w:rPr>
                                  <w:rFonts w:ascii="Arial" w:hAnsi="Arial" w:cs="Arial"/>
                                  <w:b/>
                                  <w:bCs/>
                                  <w:color w:val="0860A8"/>
                                  <w:sz w:val="16"/>
                                  <w:szCs w:val="16"/>
                                </w:rPr>
                                <w:fldChar w:fldCharType="end"/>
                              </w:r>
                            </w:p>
                          </w:txbxContent>
                        </wps:txbx>
                        <wps:bodyPr rot="0" vert="horz" wrap="square" lIns="0" tIns="0" rIns="0" bIns="0" anchor="t" anchorCtr="0">
                          <a:noAutofit/>
                        </wps:bodyPr>
                      </wps:wsp>
                      <wps:wsp>
                        <wps:cNvPr id="1063" name="Rectangle 2176"/>
                        <wps:cNvSpPr>
                          <a:spLocks noChangeArrowheads="1"/>
                        </wps:cNvSpPr>
                        <wps:spPr bwMode="auto">
                          <a:xfrm>
                            <a:off x="6411" y="5796"/>
                            <a:ext cx="490"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835E4FE" w14:textId="77777777" w:rsidR="0012286B" w:rsidRDefault="0012286B" w:rsidP="002F7443">
                              <w:r>
                                <w:rPr>
                                  <w:rFonts w:ascii="Arial" w:hAnsi="Arial" w:cs="Arial"/>
                                  <w:b/>
                                  <w:bCs/>
                                  <w:color w:val="0860A8"/>
                                  <w:sz w:val="16"/>
                                  <w:szCs w:val="16"/>
                                </w:rPr>
                                <w:t>VM2</w:t>
                              </w:r>
                            </w:p>
                          </w:txbxContent>
                        </wps:txbx>
                        <wps:bodyPr rot="0" vert="horz" wrap="square" lIns="0" tIns="0" rIns="0" bIns="0" anchor="t" anchorCtr="0">
                          <a:noAutofit/>
                        </wps:bodyPr>
                      </wps:wsp>
                      <wps:wsp>
                        <wps:cNvPr id="1064" name="Rectangle 2177"/>
                        <wps:cNvSpPr>
                          <a:spLocks noChangeArrowheads="1"/>
                        </wps:cNvSpPr>
                        <wps:spPr bwMode="auto">
                          <a:xfrm>
                            <a:off x="7186" y="5605"/>
                            <a:ext cx="71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C645B9A" w14:textId="5E790EA0" w:rsidR="0012286B" w:rsidRPr="00EC23D0" w:rsidRDefault="0012286B" w:rsidP="002F7443">
                              <w:pPr>
                                <w:rPr>
                                  <w:rFonts w:ascii="Arial" w:hAnsi="Arial" w:cs="Arial"/>
                                  <w:sz w:val="16"/>
                                  <w:szCs w:val="16"/>
                                </w:rPr>
                              </w:pPr>
                              <w:r w:rsidRPr="00EC23D0">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EC23D0">
                                <w:rPr>
                                  <w:rFonts w:ascii="Arial" w:hAnsi="Arial" w:cs="Arial"/>
                                  <w:b/>
                                  <w:bCs/>
                                  <w:color w:val="0860A8"/>
                                  <w:sz w:val="16"/>
                                  <w:szCs w:val="16"/>
                                </w:rPr>
                              </w:r>
                              <w:r w:rsidRPr="00EC23D0">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EC23D0">
                                <w:rPr>
                                  <w:rFonts w:ascii="Arial" w:hAnsi="Arial" w:cs="Arial"/>
                                  <w:b/>
                                  <w:bCs/>
                                  <w:color w:val="0860A8"/>
                                  <w:sz w:val="16"/>
                                  <w:szCs w:val="16"/>
                                </w:rPr>
                                <w:fldChar w:fldCharType="end"/>
                              </w:r>
                            </w:p>
                          </w:txbxContent>
                        </wps:txbx>
                        <wps:bodyPr rot="0" vert="horz" wrap="square" lIns="0" tIns="0" rIns="0" bIns="0" anchor="t" anchorCtr="0">
                          <a:noAutofit/>
                        </wps:bodyPr>
                      </wps:wsp>
                      <wps:wsp>
                        <wps:cNvPr id="1065" name="Rectangle 2180"/>
                        <wps:cNvSpPr>
                          <a:spLocks noChangeArrowheads="1"/>
                        </wps:cNvSpPr>
                        <wps:spPr bwMode="auto">
                          <a:xfrm>
                            <a:off x="7249" y="5796"/>
                            <a:ext cx="490"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6E9F41A" w14:textId="77777777" w:rsidR="0012286B" w:rsidRDefault="0012286B" w:rsidP="002F7443">
                              <w:r>
                                <w:rPr>
                                  <w:rFonts w:ascii="Arial" w:hAnsi="Arial" w:cs="Arial"/>
                                  <w:b/>
                                  <w:bCs/>
                                  <w:color w:val="0860A8"/>
                                  <w:sz w:val="16"/>
                                  <w:szCs w:val="16"/>
                                </w:rPr>
                                <w:t>VM3</w:t>
                              </w:r>
                            </w:p>
                          </w:txbxContent>
                        </wps:txbx>
                        <wps:bodyPr rot="0" vert="horz" wrap="square" lIns="0" tIns="0" rIns="0" bIns="0" anchor="t" anchorCtr="0">
                          <a:noAutofit/>
                        </wps:bodyPr>
                      </wps:wsp>
                      <wps:wsp>
                        <wps:cNvPr id="1066" name="Freeform 2181"/>
                        <wps:cNvSpPr>
                          <a:spLocks/>
                        </wps:cNvSpPr>
                        <wps:spPr bwMode="auto">
                          <a:xfrm>
                            <a:off x="8296" y="5462"/>
                            <a:ext cx="357" cy="407"/>
                          </a:xfrm>
                          <a:custGeom>
                            <a:avLst/>
                            <a:gdLst>
                              <a:gd name="T0" fmla="*/ 0 w 357"/>
                              <a:gd name="T1" fmla="*/ 48 h 407"/>
                              <a:gd name="T2" fmla="*/ 0 w 357"/>
                              <a:gd name="T3" fmla="*/ 359 h 407"/>
                              <a:gd name="T4" fmla="*/ 11 w 357"/>
                              <a:gd name="T5" fmla="*/ 371 h 407"/>
                              <a:gd name="T6" fmla="*/ 53 w 357"/>
                              <a:gd name="T7" fmla="*/ 395 h 407"/>
                              <a:gd name="T8" fmla="*/ 105 w 357"/>
                              <a:gd name="T9" fmla="*/ 407 h 407"/>
                              <a:gd name="T10" fmla="*/ 178 w 357"/>
                              <a:gd name="T11" fmla="*/ 407 h 407"/>
                              <a:gd name="T12" fmla="*/ 252 w 357"/>
                              <a:gd name="T13" fmla="*/ 407 h 407"/>
                              <a:gd name="T14" fmla="*/ 304 w 357"/>
                              <a:gd name="T15" fmla="*/ 395 h 407"/>
                              <a:gd name="T16" fmla="*/ 346 w 357"/>
                              <a:gd name="T17" fmla="*/ 371 h 407"/>
                              <a:gd name="T18" fmla="*/ 357 w 357"/>
                              <a:gd name="T19" fmla="*/ 359 h 407"/>
                              <a:gd name="T20" fmla="*/ 357 w 357"/>
                              <a:gd name="T21" fmla="*/ 359 h 407"/>
                              <a:gd name="T22" fmla="*/ 357 w 357"/>
                              <a:gd name="T23" fmla="*/ 48 h 407"/>
                              <a:gd name="T24" fmla="*/ 346 w 357"/>
                              <a:gd name="T25" fmla="*/ 36 h 407"/>
                              <a:gd name="T26" fmla="*/ 304 w 357"/>
                              <a:gd name="T27" fmla="*/ 12 h 407"/>
                              <a:gd name="T28" fmla="*/ 252 w 357"/>
                              <a:gd name="T29" fmla="*/ 0 h 407"/>
                              <a:gd name="T30" fmla="*/ 178 w 357"/>
                              <a:gd name="T31" fmla="*/ 0 h 407"/>
                              <a:gd name="T32" fmla="*/ 105 w 357"/>
                              <a:gd name="T33" fmla="*/ 0 h 407"/>
                              <a:gd name="T34" fmla="*/ 53 w 357"/>
                              <a:gd name="T35" fmla="*/ 12 h 407"/>
                              <a:gd name="T36" fmla="*/ 11 w 357"/>
                              <a:gd name="T37" fmla="*/ 36 h 407"/>
                              <a:gd name="T38" fmla="*/ 0 w 357"/>
                              <a:gd name="T39" fmla="*/ 48 h 407"/>
                              <a:gd name="T40" fmla="*/ 0 w 357"/>
                              <a:gd name="T41" fmla="*/ 48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7" h="407">
                                <a:moveTo>
                                  <a:pt x="0" y="48"/>
                                </a:moveTo>
                                <a:lnTo>
                                  <a:pt x="0" y="359"/>
                                </a:lnTo>
                                <a:lnTo>
                                  <a:pt x="11" y="371"/>
                                </a:lnTo>
                                <a:lnTo>
                                  <a:pt x="53" y="395"/>
                                </a:lnTo>
                                <a:lnTo>
                                  <a:pt x="105" y="407"/>
                                </a:lnTo>
                                <a:lnTo>
                                  <a:pt x="178" y="407"/>
                                </a:lnTo>
                                <a:lnTo>
                                  <a:pt x="252" y="407"/>
                                </a:lnTo>
                                <a:lnTo>
                                  <a:pt x="304" y="395"/>
                                </a:lnTo>
                                <a:lnTo>
                                  <a:pt x="346" y="371"/>
                                </a:lnTo>
                                <a:lnTo>
                                  <a:pt x="357" y="359"/>
                                </a:lnTo>
                                <a:lnTo>
                                  <a:pt x="357"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067" name="Freeform 2182"/>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68" name="Freeform 2183"/>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69" name="Freeform 2184"/>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0" name="Freeform 2185"/>
                        <wps:cNvSpPr>
                          <a:spLocks/>
                        </wps:cNvSpPr>
                        <wps:spPr bwMode="auto">
                          <a:xfrm>
                            <a:off x="8296" y="5510"/>
                            <a:ext cx="367" cy="72"/>
                          </a:xfrm>
                          <a:custGeom>
                            <a:avLst/>
                            <a:gdLst>
                              <a:gd name="T0" fmla="*/ 11 w 367"/>
                              <a:gd name="T1" fmla="*/ 0 h 72"/>
                              <a:gd name="T2" fmla="*/ 11 w 367"/>
                              <a:gd name="T3" fmla="*/ 12 h 72"/>
                              <a:gd name="T4" fmla="*/ 11 w 367"/>
                              <a:gd name="T5" fmla="*/ 12 h 72"/>
                              <a:gd name="T6" fmla="*/ 21 w 367"/>
                              <a:gd name="T7" fmla="*/ 24 h 72"/>
                              <a:gd name="T8" fmla="*/ 21 w 367"/>
                              <a:gd name="T9" fmla="*/ 24 h 72"/>
                              <a:gd name="T10" fmla="*/ 32 w 367"/>
                              <a:gd name="T11" fmla="*/ 24 h 72"/>
                              <a:gd name="T12" fmla="*/ 32 w 367"/>
                              <a:gd name="T13" fmla="*/ 24 h 72"/>
                              <a:gd name="T14" fmla="*/ 53 w 367"/>
                              <a:gd name="T15" fmla="*/ 36 h 72"/>
                              <a:gd name="T16" fmla="*/ 84 w 367"/>
                              <a:gd name="T17" fmla="*/ 48 h 72"/>
                              <a:gd name="T18" fmla="*/ 116 w 367"/>
                              <a:gd name="T19" fmla="*/ 48 h 72"/>
                              <a:gd name="T20" fmla="*/ 178 w 367"/>
                              <a:gd name="T21" fmla="*/ 60 h 72"/>
                              <a:gd name="T22" fmla="*/ 252 w 367"/>
                              <a:gd name="T23" fmla="*/ 48 h 72"/>
                              <a:gd name="T24" fmla="*/ 283 w 367"/>
                              <a:gd name="T25" fmla="*/ 48 h 72"/>
                              <a:gd name="T26" fmla="*/ 304 w 367"/>
                              <a:gd name="T27" fmla="*/ 36 h 72"/>
                              <a:gd name="T28" fmla="*/ 325 w 367"/>
                              <a:gd name="T29" fmla="*/ 24 h 72"/>
                              <a:gd name="T30" fmla="*/ 325 w 367"/>
                              <a:gd name="T31" fmla="*/ 24 h 72"/>
                              <a:gd name="T32" fmla="*/ 346 w 367"/>
                              <a:gd name="T33" fmla="*/ 24 h 72"/>
                              <a:gd name="T34" fmla="*/ 336 w 367"/>
                              <a:gd name="T35" fmla="*/ 24 h 72"/>
                              <a:gd name="T36" fmla="*/ 346 w 367"/>
                              <a:gd name="T37" fmla="*/ 12 h 72"/>
                              <a:gd name="T38" fmla="*/ 346 w 367"/>
                              <a:gd name="T39" fmla="*/ 12 h 72"/>
                              <a:gd name="T40" fmla="*/ 357 w 367"/>
                              <a:gd name="T41" fmla="*/ 0 h 72"/>
                              <a:gd name="T42" fmla="*/ 357 w 367"/>
                              <a:gd name="T43" fmla="*/ 0 h 72"/>
                              <a:gd name="T44" fmla="*/ 367 w 367"/>
                              <a:gd name="T45" fmla="*/ 0 h 72"/>
                              <a:gd name="T46" fmla="*/ 357 w 367"/>
                              <a:gd name="T47" fmla="*/ 12 h 72"/>
                              <a:gd name="T48" fmla="*/ 357 w 367"/>
                              <a:gd name="T49" fmla="*/ 12 h 72"/>
                              <a:gd name="T50" fmla="*/ 346 w 367"/>
                              <a:gd name="T51" fmla="*/ 24 h 72"/>
                              <a:gd name="T52" fmla="*/ 346 w 367"/>
                              <a:gd name="T53" fmla="*/ 24 h 72"/>
                              <a:gd name="T54" fmla="*/ 325 w 367"/>
                              <a:gd name="T55" fmla="*/ 36 h 72"/>
                              <a:gd name="T56" fmla="*/ 325 w 367"/>
                              <a:gd name="T57" fmla="*/ 36 h 72"/>
                              <a:gd name="T58" fmla="*/ 304 w 367"/>
                              <a:gd name="T59" fmla="*/ 48 h 72"/>
                              <a:gd name="T60" fmla="*/ 283 w 367"/>
                              <a:gd name="T61" fmla="*/ 60 h 72"/>
                              <a:gd name="T62" fmla="*/ 252 w 367"/>
                              <a:gd name="T63" fmla="*/ 60 h 72"/>
                              <a:gd name="T64" fmla="*/ 178 w 367"/>
                              <a:gd name="T65" fmla="*/ 72 h 72"/>
                              <a:gd name="T66" fmla="*/ 105 w 367"/>
                              <a:gd name="T67" fmla="*/ 60 h 72"/>
                              <a:gd name="T68" fmla="*/ 74 w 367"/>
                              <a:gd name="T69" fmla="*/ 60 h 72"/>
                              <a:gd name="T70" fmla="*/ 53 w 367"/>
                              <a:gd name="T71" fmla="*/ 48 h 72"/>
                              <a:gd name="T72" fmla="*/ 32 w 367"/>
                              <a:gd name="T73" fmla="*/ 36 h 72"/>
                              <a:gd name="T74" fmla="*/ 32 w 367"/>
                              <a:gd name="T75" fmla="*/ 36 h 72"/>
                              <a:gd name="T76" fmla="*/ 11 w 367"/>
                              <a:gd name="T77" fmla="*/ 24 h 72"/>
                              <a:gd name="T78" fmla="*/ 11 w 367"/>
                              <a:gd name="T79" fmla="*/ 24 h 72"/>
                              <a:gd name="T80" fmla="*/ 0 w 367"/>
                              <a:gd name="T81" fmla="*/ 12 h 72"/>
                              <a:gd name="T82" fmla="*/ 0 w 367"/>
                              <a:gd name="T83" fmla="*/ 12 h 72"/>
                              <a:gd name="T84" fmla="*/ 0 w 367"/>
                              <a:gd name="T85" fmla="*/ 0 h 72"/>
                              <a:gd name="T86" fmla="*/ 0 w 367"/>
                              <a:gd name="T87" fmla="*/ 0 h 72"/>
                              <a:gd name="T88" fmla="*/ 11 w 367"/>
                              <a:gd name="T89" fmla="*/ 0 h 72"/>
                              <a:gd name="T90" fmla="*/ 11 w 367"/>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7" h="72">
                                <a:moveTo>
                                  <a:pt x="11" y="0"/>
                                </a:moveTo>
                                <a:lnTo>
                                  <a:pt x="11" y="12"/>
                                </a:lnTo>
                                <a:lnTo>
                                  <a:pt x="21" y="24"/>
                                </a:lnTo>
                                <a:lnTo>
                                  <a:pt x="32" y="24"/>
                                </a:lnTo>
                                <a:lnTo>
                                  <a:pt x="53" y="36"/>
                                </a:lnTo>
                                <a:lnTo>
                                  <a:pt x="84" y="48"/>
                                </a:lnTo>
                                <a:lnTo>
                                  <a:pt x="116" y="48"/>
                                </a:lnTo>
                                <a:lnTo>
                                  <a:pt x="178" y="60"/>
                                </a:lnTo>
                                <a:lnTo>
                                  <a:pt x="252" y="48"/>
                                </a:lnTo>
                                <a:lnTo>
                                  <a:pt x="283" y="48"/>
                                </a:lnTo>
                                <a:lnTo>
                                  <a:pt x="304" y="36"/>
                                </a:lnTo>
                                <a:lnTo>
                                  <a:pt x="325" y="24"/>
                                </a:lnTo>
                                <a:lnTo>
                                  <a:pt x="346" y="24"/>
                                </a:lnTo>
                                <a:lnTo>
                                  <a:pt x="336" y="24"/>
                                </a:lnTo>
                                <a:lnTo>
                                  <a:pt x="346" y="12"/>
                                </a:lnTo>
                                <a:lnTo>
                                  <a:pt x="357" y="0"/>
                                </a:lnTo>
                                <a:lnTo>
                                  <a:pt x="367" y="0"/>
                                </a:lnTo>
                                <a:lnTo>
                                  <a:pt x="357" y="12"/>
                                </a:lnTo>
                                <a:lnTo>
                                  <a:pt x="346" y="24"/>
                                </a:lnTo>
                                <a:lnTo>
                                  <a:pt x="325" y="36"/>
                                </a:lnTo>
                                <a:lnTo>
                                  <a:pt x="304" y="48"/>
                                </a:lnTo>
                                <a:lnTo>
                                  <a:pt x="283" y="60"/>
                                </a:lnTo>
                                <a:lnTo>
                                  <a:pt x="252" y="60"/>
                                </a:lnTo>
                                <a:lnTo>
                                  <a:pt x="178" y="72"/>
                                </a:lnTo>
                                <a:lnTo>
                                  <a:pt x="105" y="60"/>
                                </a:lnTo>
                                <a:lnTo>
                                  <a:pt x="74" y="60"/>
                                </a:lnTo>
                                <a:lnTo>
                                  <a:pt x="53" y="48"/>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1" name="Freeform 2186"/>
                        <wps:cNvSpPr>
                          <a:spLocks/>
                        </wps:cNvSpPr>
                        <wps:spPr bwMode="auto">
                          <a:xfrm>
                            <a:off x="8223" y="5522"/>
                            <a:ext cx="356" cy="395"/>
                          </a:xfrm>
                          <a:custGeom>
                            <a:avLst/>
                            <a:gdLst>
                              <a:gd name="T0" fmla="*/ 0 w 356"/>
                              <a:gd name="T1" fmla="*/ 48 h 395"/>
                              <a:gd name="T2" fmla="*/ 0 w 356"/>
                              <a:gd name="T3" fmla="*/ 347 h 395"/>
                              <a:gd name="T4" fmla="*/ 11 w 356"/>
                              <a:gd name="T5" fmla="*/ 371 h 395"/>
                              <a:gd name="T6" fmla="*/ 52 w 356"/>
                              <a:gd name="T7" fmla="*/ 383 h 395"/>
                              <a:gd name="T8" fmla="*/ 105 w 356"/>
                              <a:gd name="T9" fmla="*/ 395 h 395"/>
                              <a:gd name="T10" fmla="*/ 178 w 356"/>
                              <a:gd name="T11" fmla="*/ 395 h 395"/>
                              <a:gd name="T12" fmla="*/ 251 w 356"/>
                              <a:gd name="T13" fmla="*/ 395 h 395"/>
                              <a:gd name="T14" fmla="*/ 304 w 356"/>
                              <a:gd name="T15" fmla="*/ 383 h 395"/>
                              <a:gd name="T16" fmla="*/ 346 w 356"/>
                              <a:gd name="T17" fmla="*/ 371 h 395"/>
                              <a:gd name="T18" fmla="*/ 356 w 356"/>
                              <a:gd name="T19" fmla="*/ 347 h 395"/>
                              <a:gd name="T20" fmla="*/ 356 w 356"/>
                              <a:gd name="T21" fmla="*/ 347 h 395"/>
                              <a:gd name="T22" fmla="*/ 356 w 356"/>
                              <a:gd name="T23" fmla="*/ 48 h 395"/>
                              <a:gd name="T24" fmla="*/ 346 w 356"/>
                              <a:gd name="T25" fmla="*/ 36 h 395"/>
                              <a:gd name="T26" fmla="*/ 304 w 356"/>
                              <a:gd name="T27" fmla="*/ 12 h 395"/>
                              <a:gd name="T28" fmla="*/ 251 w 356"/>
                              <a:gd name="T29" fmla="*/ 0 h 395"/>
                              <a:gd name="T30" fmla="*/ 178 w 356"/>
                              <a:gd name="T31" fmla="*/ 0 h 395"/>
                              <a:gd name="T32" fmla="*/ 105 w 356"/>
                              <a:gd name="T33" fmla="*/ 0 h 395"/>
                              <a:gd name="T34" fmla="*/ 52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7"/>
                                </a:lnTo>
                                <a:lnTo>
                                  <a:pt x="11" y="371"/>
                                </a:lnTo>
                                <a:lnTo>
                                  <a:pt x="52" y="383"/>
                                </a:lnTo>
                                <a:lnTo>
                                  <a:pt x="105" y="395"/>
                                </a:lnTo>
                                <a:lnTo>
                                  <a:pt x="178" y="395"/>
                                </a:lnTo>
                                <a:lnTo>
                                  <a:pt x="251" y="395"/>
                                </a:lnTo>
                                <a:lnTo>
                                  <a:pt x="304" y="383"/>
                                </a:lnTo>
                                <a:lnTo>
                                  <a:pt x="346" y="371"/>
                                </a:lnTo>
                                <a:lnTo>
                                  <a:pt x="356" y="347"/>
                                </a:lnTo>
                                <a:lnTo>
                                  <a:pt x="356" y="48"/>
                                </a:lnTo>
                                <a:lnTo>
                                  <a:pt x="346" y="36"/>
                                </a:lnTo>
                                <a:lnTo>
                                  <a:pt x="304" y="12"/>
                                </a:lnTo>
                                <a:lnTo>
                                  <a:pt x="251" y="0"/>
                                </a:lnTo>
                                <a:lnTo>
                                  <a:pt x="178" y="0"/>
                                </a:lnTo>
                                <a:lnTo>
                                  <a:pt x="105" y="0"/>
                                </a:lnTo>
                                <a:lnTo>
                                  <a:pt x="52"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072" name="Freeform 2187"/>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3" name="Freeform 2188"/>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4" name="Freeform 2189"/>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5" name="Freeform 2190"/>
                        <wps:cNvSpPr>
                          <a:spLocks/>
                        </wps:cNvSpPr>
                        <wps:spPr bwMode="auto">
                          <a:xfrm>
                            <a:off x="8223" y="5570"/>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1 w 367"/>
                              <a:gd name="T11" fmla="*/ 24 h 60"/>
                              <a:gd name="T12" fmla="*/ 52 w 367"/>
                              <a:gd name="T13" fmla="*/ 24 h 60"/>
                              <a:gd name="T14" fmla="*/ 84 w 367"/>
                              <a:gd name="T15" fmla="*/ 36 h 60"/>
                              <a:gd name="T16" fmla="*/ 115 w 367"/>
                              <a:gd name="T17" fmla="*/ 36 h 60"/>
                              <a:gd name="T18" fmla="*/ 178 w 367"/>
                              <a:gd name="T19" fmla="*/ 48 h 60"/>
                              <a:gd name="T20" fmla="*/ 251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1 w 367"/>
                              <a:gd name="T57" fmla="*/ 48 h 60"/>
                              <a:gd name="T58" fmla="*/ 178 w 367"/>
                              <a:gd name="T59" fmla="*/ 60 h 60"/>
                              <a:gd name="T60" fmla="*/ 105 w 367"/>
                              <a:gd name="T61" fmla="*/ 48 h 60"/>
                              <a:gd name="T62" fmla="*/ 84 w 367"/>
                              <a:gd name="T63" fmla="*/ 48 h 60"/>
                              <a:gd name="T64" fmla="*/ 52 w 367"/>
                              <a:gd name="T65" fmla="*/ 36 h 60"/>
                              <a:gd name="T66" fmla="*/ 31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1" y="24"/>
                                </a:lnTo>
                                <a:lnTo>
                                  <a:pt x="52" y="24"/>
                                </a:lnTo>
                                <a:lnTo>
                                  <a:pt x="84" y="36"/>
                                </a:lnTo>
                                <a:lnTo>
                                  <a:pt x="115" y="36"/>
                                </a:lnTo>
                                <a:lnTo>
                                  <a:pt x="178" y="48"/>
                                </a:lnTo>
                                <a:lnTo>
                                  <a:pt x="251"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1" y="48"/>
                                </a:lnTo>
                                <a:lnTo>
                                  <a:pt x="178" y="60"/>
                                </a:lnTo>
                                <a:lnTo>
                                  <a:pt x="105" y="48"/>
                                </a:lnTo>
                                <a:lnTo>
                                  <a:pt x="84" y="48"/>
                                </a:lnTo>
                                <a:lnTo>
                                  <a:pt x="52" y="36"/>
                                </a:lnTo>
                                <a:lnTo>
                                  <a:pt x="31"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6" name="Rectangle 2191"/>
                        <wps:cNvSpPr>
                          <a:spLocks noChangeArrowheads="1"/>
                        </wps:cNvSpPr>
                        <wps:spPr bwMode="auto">
                          <a:xfrm>
                            <a:off x="8275" y="5688"/>
                            <a:ext cx="439" cy="2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24FB72F" w14:textId="77777777" w:rsidR="0012286B" w:rsidRDefault="0012286B" w:rsidP="002F7443">
                              <w:r>
                                <w:rPr>
                                  <w:rFonts w:ascii="Arial" w:hAnsi="Arial" w:cs="Arial"/>
                                  <w:color w:val="000000"/>
                                  <w:sz w:val="14"/>
                                  <w:szCs w:val="14"/>
                                </w:rPr>
                                <w:t>Data</w:t>
                              </w:r>
                            </w:p>
                          </w:txbxContent>
                        </wps:txbx>
                        <wps:bodyPr rot="0" vert="horz" wrap="square" lIns="0" tIns="0" rIns="0" bIns="0" anchor="t" anchorCtr="0">
                          <a:noAutofit/>
                        </wps:bodyPr>
                      </wps:wsp>
                      <wps:wsp>
                        <wps:cNvPr id="1077" name="Freeform 2192"/>
                        <wps:cNvSpPr>
                          <a:spLocks/>
                        </wps:cNvSpPr>
                        <wps:spPr bwMode="auto">
                          <a:xfrm>
                            <a:off x="8296" y="5462"/>
                            <a:ext cx="357" cy="407"/>
                          </a:xfrm>
                          <a:custGeom>
                            <a:avLst/>
                            <a:gdLst>
                              <a:gd name="T0" fmla="*/ 0 w 357"/>
                              <a:gd name="T1" fmla="*/ 48 h 407"/>
                              <a:gd name="T2" fmla="*/ 0 w 357"/>
                              <a:gd name="T3" fmla="*/ 359 h 407"/>
                              <a:gd name="T4" fmla="*/ 11 w 357"/>
                              <a:gd name="T5" fmla="*/ 371 h 407"/>
                              <a:gd name="T6" fmla="*/ 53 w 357"/>
                              <a:gd name="T7" fmla="*/ 395 h 407"/>
                              <a:gd name="T8" fmla="*/ 105 w 357"/>
                              <a:gd name="T9" fmla="*/ 407 h 407"/>
                              <a:gd name="T10" fmla="*/ 178 w 357"/>
                              <a:gd name="T11" fmla="*/ 407 h 407"/>
                              <a:gd name="T12" fmla="*/ 252 w 357"/>
                              <a:gd name="T13" fmla="*/ 407 h 407"/>
                              <a:gd name="T14" fmla="*/ 304 w 357"/>
                              <a:gd name="T15" fmla="*/ 395 h 407"/>
                              <a:gd name="T16" fmla="*/ 346 w 357"/>
                              <a:gd name="T17" fmla="*/ 371 h 407"/>
                              <a:gd name="T18" fmla="*/ 357 w 357"/>
                              <a:gd name="T19" fmla="*/ 359 h 407"/>
                              <a:gd name="T20" fmla="*/ 357 w 357"/>
                              <a:gd name="T21" fmla="*/ 359 h 407"/>
                              <a:gd name="T22" fmla="*/ 357 w 357"/>
                              <a:gd name="T23" fmla="*/ 48 h 407"/>
                              <a:gd name="T24" fmla="*/ 346 w 357"/>
                              <a:gd name="T25" fmla="*/ 36 h 407"/>
                              <a:gd name="T26" fmla="*/ 304 w 357"/>
                              <a:gd name="T27" fmla="*/ 12 h 407"/>
                              <a:gd name="T28" fmla="*/ 252 w 357"/>
                              <a:gd name="T29" fmla="*/ 0 h 407"/>
                              <a:gd name="T30" fmla="*/ 178 w 357"/>
                              <a:gd name="T31" fmla="*/ 0 h 407"/>
                              <a:gd name="T32" fmla="*/ 105 w 357"/>
                              <a:gd name="T33" fmla="*/ 0 h 407"/>
                              <a:gd name="T34" fmla="*/ 53 w 357"/>
                              <a:gd name="T35" fmla="*/ 12 h 407"/>
                              <a:gd name="T36" fmla="*/ 11 w 357"/>
                              <a:gd name="T37" fmla="*/ 36 h 407"/>
                              <a:gd name="T38" fmla="*/ 0 w 357"/>
                              <a:gd name="T39" fmla="*/ 48 h 407"/>
                              <a:gd name="T40" fmla="*/ 0 w 357"/>
                              <a:gd name="T41" fmla="*/ 48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7" h="407">
                                <a:moveTo>
                                  <a:pt x="0" y="48"/>
                                </a:moveTo>
                                <a:lnTo>
                                  <a:pt x="0" y="359"/>
                                </a:lnTo>
                                <a:lnTo>
                                  <a:pt x="11" y="371"/>
                                </a:lnTo>
                                <a:lnTo>
                                  <a:pt x="53" y="395"/>
                                </a:lnTo>
                                <a:lnTo>
                                  <a:pt x="105" y="407"/>
                                </a:lnTo>
                                <a:lnTo>
                                  <a:pt x="178" y="407"/>
                                </a:lnTo>
                                <a:lnTo>
                                  <a:pt x="252" y="407"/>
                                </a:lnTo>
                                <a:lnTo>
                                  <a:pt x="304" y="395"/>
                                </a:lnTo>
                                <a:lnTo>
                                  <a:pt x="346" y="371"/>
                                </a:lnTo>
                                <a:lnTo>
                                  <a:pt x="357" y="359"/>
                                </a:lnTo>
                                <a:lnTo>
                                  <a:pt x="357"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078" name="Freeform 2193"/>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79" name="Freeform 2194"/>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0" name="Freeform 2195"/>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1" name="Freeform 2196"/>
                        <wps:cNvSpPr>
                          <a:spLocks/>
                        </wps:cNvSpPr>
                        <wps:spPr bwMode="auto">
                          <a:xfrm>
                            <a:off x="8296" y="5510"/>
                            <a:ext cx="367" cy="72"/>
                          </a:xfrm>
                          <a:custGeom>
                            <a:avLst/>
                            <a:gdLst>
                              <a:gd name="T0" fmla="*/ 11 w 367"/>
                              <a:gd name="T1" fmla="*/ 0 h 72"/>
                              <a:gd name="T2" fmla="*/ 11 w 367"/>
                              <a:gd name="T3" fmla="*/ 12 h 72"/>
                              <a:gd name="T4" fmla="*/ 11 w 367"/>
                              <a:gd name="T5" fmla="*/ 12 h 72"/>
                              <a:gd name="T6" fmla="*/ 21 w 367"/>
                              <a:gd name="T7" fmla="*/ 24 h 72"/>
                              <a:gd name="T8" fmla="*/ 21 w 367"/>
                              <a:gd name="T9" fmla="*/ 24 h 72"/>
                              <a:gd name="T10" fmla="*/ 32 w 367"/>
                              <a:gd name="T11" fmla="*/ 24 h 72"/>
                              <a:gd name="T12" fmla="*/ 32 w 367"/>
                              <a:gd name="T13" fmla="*/ 24 h 72"/>
                              <a:gd name="T14" fmla="*/ 53 w 367"/>
                              <a:gd name="T15" fmla="*/ 36 h 72"/>
                              <a:gd name="T16" fmla="*/ 84 w 367"/>
                              <a:gd name="T17" fmla="*/ 48 h 72"/>
                              <a:gd name="T18" fmla="*/ 116 w 367"/>
                              <a:gd name="T19" fmla="*/ 48 h 72"/>
                              <a:gd name="T20" fmla="*/ 178 w 367"/>
                              <a:gd name="T21" fmla="*/ 60 h 72"/>
                              <a:gd name="T22" fmla="*/ 252 w 367"/>
                              <a:gd name="T23" fmla="*/ 48 h 72"/>
                              <a:gd name="T24" fmla="*/ 283 w 367"/>
                              <a:gd name="T25" fmla="*/ 48 h 72"/>
                              <a:gd name="T26" fmla="*/ 304 w 367"/>
                              <a:gd name="T27" fmla="*/ 36 h 72"/>
                              <a:gd name="T28" fmla="*/ 325 w 367"/>
                              <a:gd name="T29" fmla="*/ 24 h 72"/>
                              <a:gd name="T30" fmla="*/ 325 w 367"/>
                              <a:gd name="T31" fmla="*/ 24 h 72"/>
                              <a:gd name="T32" fmla="*/ 346 w 367"/>
                              <a:gd name="T33" fmla="*/ 24 h 72"/>
                              <a:gd name="T34" fmla="*/ 336 w 367"/>
                              <a:gd name="T35" fmla="*/ 24 h 72"/>
                              <a:gd name="T36" fmla="*/ 346 w 367"/>
                              <a:gd name="T37" fmla="*/ 12 h 72"/>
                              <a:gd name="T38" fmla="*/ 346 w 367"/>
                              <a:gd name="T39" fmla="*/ 12 h 72"/>
                              <a:gd name="T40" fmla="*/ 357 w 367"/>
                              <a:gd name="T41" fmla="*/ 0 h 72"/>
                              <a:gd name="T42" fmla="*/ 357 w 367"/>
                              <a:gd name="T43" fmla="*/ 0 h 72"/>
                              <a:gd name="T44" fmla="*/ 367 w 367"/>
                              <a:gd name="T45" fmla="*/ 0 h 72"/>
                              <a:gd name="T46" fmla="*/ 357 w 367"/>
                              <a:gd name="T47" fmla="*/ 12 h 72"/>
                              <a:gd name="T48" fmla="*/ 357 w 367"/>
                              <a:gd name="T49" fmla="*/ 12 h 72"/>
                              <a:gd name="T50" fmla="*/ 346 w 367"/>
                              <a:gd name="T51" fmla="*/ 24 h 72"/>
                              <a:gd name="T52" fmla="*/ 346 w 367"/>
                              <a:gd name="T53" fmla="*/ 24 h 72"/>
                              <a:gd name="T54" fmla="*/ 325 w 367"/>
                              <a:gd name="T55" fmla="*/ 36 h 72"/>
                              <a:gd name="T56" fmla="*/ 325 w 367"/>
                              <a:gd name="T57" fmla="*/ 36 h 72"/>
                              <a:gd name="T58" fmla="*/ 304 w 367"/>
                              <a:gd name="T59" fmla="*/ 48 h 72"/>
                              <a:gd name="T60" fmla="*/ 283 w 367"/>
                              <a:gd name="T61" fmla="*/ 60 h 72"/>
                              <a:gd name="T62" fmla="*/ 252 w 367"/>
                              <a:gd name="T63" fmla="*/ 60 h 72"/>
                              <a:gd name="T64" fmla="*/ 178 w 367"/>
                              <a:gd name="T65" fmla="*/ 72 h 72"/>
                              <a:gd name="T66" fmla="*/ 105 w 367"/>
                              <a:gd name="T67" fmla="*/ 60 h 72"/>
                              <a:gd name="T68" fmla="*/ 74 w 367"/>
                              <a:gd name="T69" fmla="*/ 60 h 72"/>
                              <a:gd name="T70" fmla="*/ 53 w 367"/>
                              <a:gd name="T71" fmla="*/ 48 h 72"/>
                              <a:gd name="T72" fmla="*/ 32 w 367"/>
                              <a:gd name="T73" fmla="*/ 36 h 72"/>
                              <a:gd name="T74" fmla="*/ 32 w 367"/>
                              <a:gd name="T75" fmla="*/ 36 h 72"/>
                              <a:gd name="T76" fmla="*/ 11 w 367"/>
                              <a:gd name="T77" fmla="*/ 24 h 72"/>
                              <a:gd name="T78" fmla="*/ 11 w 367"/>
                              <a:gd name="T79" fmla="*/ 24 h 72"/>
                              <a:gd name="T80" fmla="*/ 0 w 367"/>
                              <a:gd name="T81" fmla="*/ 12 h 72"/>
                              <a:gd name="T82" fmla="*/ 0 w 367"/>
                              <a:gd name="T83" fmla="*/ 12 h 72"/>
                              <a:gd name="T84" fmla="*/ 0 w 367"/>
                              <a:gd name="T85" fmla="*/ 0 h 72"/>
                              <a:gd name="T86" fmla="*/ 0 w 367"/>
                              <a:gd name="T87" fmla="*/ 0 h 72"/>
                              <a:gd name="T88" fmla="*/ 11 w 367"/>
                              <a:gd name="T89" fmla="*/ 0 h 72"/>
                              <a:gd name="T90" fmla="*/ 11 w 367"/>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7" h="72">
                                <a:moveTo>
                                  <a:pt x="11" y="0"/>
                                </a:moveTo>
                                <a:lnTo>
                                  <a:pt x="11" y="12"/>
                                </a:lnTo>
                                <a:lnTo>
                                  <a:pt x="21" y="24"/>
                                </a:lnTo>
                                <a:lnTo>
                                  <a:pt x="32" y="24"/>
                                </a:lnTo>
                                <a:lnTo>
                                  <a:pt x="53" y="36"/>
                                </a:lnTo>
                                <a:lnTo>
                                  <a:pt x="84" y="48"/>
                                </a:lnTo>
                                <a:lnTo>
                                  <a:pt x="116" y="48"/>
                                </a:lnTo>
                                <a:lnTo>
                                  <a:pt x="178" y="60"/>
                                </a:lnTo>
                                <a:lnTo>
                                  <a:pt x="252" y="48"/>
                                </a:lnTo>
                                <a:lnTo>
                                  <a:pt x="283" y="48"/>
                                </a:lnTo>
                                <a:lnTo>
                                  <a:pt x="304" y="36"/>
                                </a:lnTo>
                                <a:lnTo>
                                  <a:pt x="325" y="24"/>
                                </a:lnTo>
                                <a:lnTo>
                                  <a:pt x="346" y="24"/>
                                </a:lnTo>
                                <a:lnTo>
                                  <a:pt x="336" y="24"/>
                                </a:lnTo>
                                <a:lnTo>
                                  <a:pt x="346" y="12"/>
                                </a:lnTo>
                                <a:lnTo>
                                  <a:pt x="357" y="0"/>
                                </a:lnTo>
                                <a:lnTo>
                                  <a:pt x="367" y="0"/>
                                </a:lnTo>
                                <a:lnTo>
                                  <a:pt x="357" y="12"/>
                                </a:lnTo>
                                <a:lnTo>
                                  <a:pt x="346" y="24"/>
                                </a:lnTo>
                                <a:lnTo>
                                  <a:pt x="325" y="36"/>
                                </a:lnTo>
                                <a:lnTo>
                                  <a:pt x="304" y="48"/>
                                </a:lnTo>
                                <a:lnTo>
                                  <a:pt x="283" y="60"/>
                                </a:lnTo>
                                <a:lnTo>
                                  <a:pt x="252" y="60"/>
                                </a:lnTo>
                                <a:lnTo>
                                  <a:pt x="178" y="72"/>
                                </a:lnTo>
                                <a:lnTo>
                                  <a:pt x="105" y="60"/>
                                </a:lnTo>
                                <a:lnTo>
                                  <a:pt x="74" y="60"/>
                                </a:lnTo>
                                <a:lnTo>
                                  <a:pt x="53" y="48"/>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2" name="Freeform 2197"/>
                        <wps:cNvSpPr>
                          <a:spLocks/>
                        </wps:cNvSpPr>
                        <wps:spPr bwMode="auto">
                          <a:xfrm>
                            <a:off x="8296" y="5462"/>
                            <a:ext cx="357" cy="407"/>
                          </a:xfrm>
                          <a:custGeom>
                            <a:avLst/>
                            <a:gdLst>
                              <a:gd name="T0" fmla="*/ 0 w 357"/>
                              <a:gd name="T1" fmla="*/ 48 h 407"/>
                              <a:gd name="T2" fmla="*/ 0 w 357"/>
                              <a:gd name="T3" fmla="*/ 359 h 407"/>
                              <a:gd name="T4" fmla="*/ 11 w 357"/>
                              <a:gd name="T5" fmla="*/ 371 h 407"/>
                              <a:gd name="T6" fmla="*/ 53 w 357"/>
                              <a:gd name="T7" fmla="*/ 395 h 407"/>
                              <a:gd name="T8" fmla="*/ 105 w 357"/>
                              <a:gd name="T9" fmla="*/ 407 h 407"/>
                              <a:gd name="T10" fmla="*/ 178 w 357"/>
                              <a:gd name="T11" fmla="*/ 407 h 407"/>
                              <a:gd name="T12" fmla="*/ 252 w 357"/>
                              <a:gd name="T13" fmla="*/ 407 h 407"/>
                              <a:gd name="T14" fmla="*/ 304 w 357"/>
                              <a:gd name="T15" fmla="*/ 395 h 407"/>
                              <a:gd name="T16" fmla="*/ 346 w 357"/>
                              <a:gd name="T17" fmla="*/ 371 h 407"/>
                              <a:gd name="T18" fmla="*/ 357 w 357"/>
                              <a:gd name="T19" fmla="*/ 359 h 407"/>
                              <a:gd name="T20" fmla="*/ 357 w 357"/>
                              <a:gd name="T21" fmla="*/ 359 h 407"/>
                              <a:gd name="T22" fmla="*/ 357 w 357"/>
                              <a:gd name="T23" fmla="*/ 48 h 407"/>
                              <a:gd name="T24" fmla="*/ 346 w 357"/>
                              <a:gd name="T25" fmla="*/ 36 h 407"/>
                              <a:gd name="T26" fmla="*/ 304 w 357"/>
                              <a:gd name="T27" fmla="*/ 12 h 407"/>
                              <a:gd name="T28" fmla="*/ 252 w 357"/>
                              <a:gd name="T29" fmla="*/ 0 h 407"/>
                              <a:gd name="T30" fmla="*/ 178 w 357"/>
                              <a:gd name="T31" fmla="*/ 0 h 407"/>
                              <a:gd name="T32" fmla="*/ 105 w 357"/>
                              <a:gd name="T33" fmla="*/ 0 h 407"/>
                              <a:gd name="T34" fmla="*/ 53 w 357"/>
                              <a:gd name="T35" fmla="*/ 12 h 407"/>
                              <a:gd name="T36" fmla="*/ 11 w 357"/>
                              <a:gd name="T37" fmla="*/ 36 h 407"/>
                              <a:gd name="T38" fmla="*/ 0 w 357"/>
                              <a:gd name="T39" fmla="*/ 48 h 407"/>
                              <a:gd name="T40" fmla="*/ 0 w 357"/>
                              <a:gd name="T41" fmla="*/ 48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7" h="407">
                                <a:moveTo>
                                  <a:pt x="0" y="48"/>
                                </a:moveTo>
                                <a:lnTo>
                                  <a:pt x="0" y="359"/>
                                </a:lnTo>
                                <a:lnTo>
                                  <a:pt x="11" y="371"/>
                                </a:lnTo>
                                <a:lnTo>
                                  <a:pt x="53" y="395"/>
                                </a:lnTo>
                                <a:lnTo>
                                  <a:pt x="105" y="407"/>
                                </a:lnTo>
                                <a:lnTo>
                                  <a:pt x="178" y="407"/>
                                </a:lnTo>
                                <a:lnTo>
                                  <a:pt x="252" y="407"/>
                                </a:lnTo>
                                <a:lnTo>
                                  <a:pt x="304" y="395"/>
                                </a:lnTo>
                                <a:lnTo>
                                  <a:pt x="346" y="371"/>
                                </a:lnTo>
                                <a:lnTo>
                                  <a:pt x="357" y="359"/>
                                </a:lnTo>
                                <a:lnTo>
                                  <a:pt x="357" y="48"/>
                                </a:lnTo>
                                <a:lnTo>
                                  <a:pt x="346" y="36"/>
                                </a:lnTo>
                                <a:lnTo>
                                  <a:pt x="304" y="12"/>
                                </a:lnTo>
                                <a:lnTo>
                                  <a:pt x="252" y="0"/>
                                </a:lnTo>
                                <a:lnTo>
                                  <a:pt x="178" y="0"/>
                                </a:lnTo>
                                <a:lnTo>
                                  <a:pt x="105" y="0"/>
                                </a:lnTo>
                                <a:lnTo>
                                  <a:pt x="53"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083" name="Freeform 2198"/>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4" name="Freeform 2199"/>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5" name="Freeform 2200"/>
                        <wps:cNvSpPr>
                          <a:spLocks noEditPoints="1"/>
                        </wps:cNvSpPr>
                        <wps:spPr bwMode="auto">
                          <a:xfrm>
                            <a:off x="8296" y="5462"/>
                            <a:ext cx="367" cy="419"/>
                          </a:xfrm>
                          <a:custGeom>
                            <a:avLst/>
                            <a:gdLst>
                              <a:gd name="T0" fmla="*/ 11 w 367"/>
                              <a:gd name="T1" fmla="*/ 48 h 419"/>
                              <a:gd name="T2" fmla="*/ 11 w 367"/>
                              <a:gd name="T3" fmla="*/ 359 h 419"/>
                              <a:gd name="T4" fmla="*/ 11 w 367"/>
                              <a:gd name="T5" fmla="*/ 359 h 419"/>
                              <a:gd name="T6" fmla="*/ 21 w 367"/>
                              <a:gd name="T7" fmla="*/ 371 h 419"/>
                              <a:gd name="T8" fmla="*/ 53 w 367"/>
                              <a:gd name="T9" fmla="*/ 383 h 419"/>
                              <a:gd name="T10" fmla="*/ 116 w 367"/>
                              <a:gd name="T11" fmla="*/ 395 h 419"/>
                              <a:gd name="T12" fmla="*/ 252 w 367"/>
                              <a:gd name="T13" fmla="*/ 395 h 419"/>
                              <a:gd name="T14" fmla="*/ 304 w 367"/>
                              <a:gd name="T15" fmla="*/ 383 h 419"/>
                              <a:gd name="T16" fmla="*/ 346 w 367"/>
                              <a:gd name="T17" fmla="*/ 371 h 419"/>
                              <a:gd name="T18" fmla="*/ 346 w 367"/>
                              <a:gd name="T19" fmla="*/ 359 h 419"/>
                              <a:gd name="T20" fmla="*/ 357 w 367"/>
                              <a:gd name="T21" fmla="*/ 359 h 419"/>
                              <a:gd name="T22" fmla="*/ 357 w 367"/>
                              <a:gd name="T23" fmla="*/ 48 h 419"/>
                              <a:gd name="T24" fmla="*/ 346 w 367"/>
                              <a:gd name="T25" fmla="*/ 48 h 419"/>
                              <a:gd name="T26" fmla="*/ 336 w 367"/>
                              <a:gd name="T27" fmla="*/ 36 h 419"/>
                              <a:gd name="T28" fmla="*/ 325 w 367"/>
                              <a:gd name="T29" fmla="*/ 24 h 419"/>
                              <a:gd name="T30" fmla="*/ 304 w 367"/>
                              <a:gd name="T31" fmla="*/ 24 h 419"/>
                              <a:gd name="T32" fmla="*/ 252 w 367"/>
                              <a:gd name="T33" fmla="*/ 12 h 419"/>
                              <a:gd name="T34" fmla="*/ 116 w 367"/>
                              <a:gd name="T35" fmla="*/ 12 h 419"/>
                              <a:gd name="T36" fmla="*/ 53 w 367"/>
                              <a:gd name="T37" fmla="*/ 24 h 419"/>
                              <a:gd name="T38" fmla="*/ 32 w 367"/>
                              <a:gd name="T39" fmla="*/ 24 h 419"/>
                              <a:gd name="T40" fmla="*/ 21 w 367"/>
                              <a:gd name="T41" fmla="*/ 36 h 419"/>
                              <a:gd name="T42" fmla="*/ 11 w 367"/>
                              <a:gd name="T43" fmla="*/ 48 h 419"/>
                              <a:gd name="T44" fmla="*/ 0 w 367"/>
                              <a:gd name="T45" fmla="*/ 36 h 419"/>
                              <a:gd name="T46" fmla="*/ 11 w 367"/>
                              <a:gd name="T47" fmla="*/ 24 h 419"/>
                              <a:gd name="T48" fmla="*/ 32 w 367"/>
                              <a:gd name="T49" fmla="*/ 12 h 419"/>
                              <a:gd name="T50" fmla="*/ 53 w 367"/>
                              <a:gd name="T51" fmla="*/ 12 h 419"/>
                              <a:gd name="T52" fmla="*/ 105 w 367"/>
                              <a:gd name="T53" fmla="*/ 0 h 419"/>
                              <a:gd name="T54" fmla="*/ 252 w 367"/>
                              <a:gd name="T55" fmla="*/ 0 h 419"/>
                              <a:gd name="T56" fmla="*/ 304 w 367"/>
                              <a:gd name="T57" fmla="*/ 12 h 419"/>
                              <a:gd name="T58" fmla="*/ 325 w 367"/>
                              <a:gd name="T59" fmla="*/ 12 h 419"/>
                              <a:gd name="T60" fmla="*/ 346 w 367"/>
                              <a:gd name="T61" fmla="*/ 24 h 419"/>
                              <a:gd name="T62" fmla="*/ 357 w 367"/>
                              <a:gd name="T63" fmla="*/ 36 h 419"/>
                              <a:gd name="T64" fmla="*/ 367 w 367"/>
                              <a:gd name="T65" fmla="*/ 48 h 419"/>
                              <a:gd name="T66" fmla="*/ 367 w 367"/>
                              <a:gd name="T67" fmla="*/ 359 h 419"/>
                              <a:gd name="T68" fmla="*/ 357 w 367"/>
                              <a:gd name="T69" fmla="*/ 371 h 419"/>
                              <a:gd name="T70" fmla="*/ 346 w 367"/>
                              <a:gd name="T71" fmla="*/ 383 h 419"/>
                              <a:gd name="T72" fmla="*/ 304 w 367"/>
                              <a:gd name="T73" fmla="*/ 395 h 419"/>
                              <a:gd name="T74" fmla="*/ 252 w 367"/>
                              <a:gd name="T75" fmla="*/ 407 h 419"/>
                              <a:gd name="T76" fmla="*/ 105 w 367"/>
                              <a:gd name="T77" fmla="*/ 407 h 419"/>
                              <a:gd name="T78" fmla="*/ 53 w 367"/>
                              <a:gd name="T79" fmla="*/ 395 h 419"/>
                              <a:gd name="T80" fmla="*/ 11 w 367"/>
                              <a:gd name="T81" fmla="*/ 383 h 419"/>
                              <a:gd name="T82" fmla="*/ 0 w 367"/>
                              <a:gd name="T83" fmla="*/ 371 h 419"/>
                              <a:gd name="T84" fmla="*/ 0 w 367"/>
                              <a:gd name="T85" fmla="*/ 359 h 419"/>
                              <a:gd name="T86" fmla="*/ 0 w 367"/>
                              <a:gd name="T87" fmla="*/ 48 h 419"/>
                              <a:gd name="T88" fmla="*/ 0 w 367"/>
                              <a:gd name="T89" fmla="*/ 36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19">
                                <a:moveTo>
                                  <a:pt x="11" y="60"/>
                                </a:moveTo>
                                <a:lnTo>
                                  <a:pt x="11" y="48"/>
                                </a:lnTo>
                                <a:lnTo>
                                  <a:pt x="11" y="359"/>
                                </a:lnTo>
                                <a:lnTo>
                                  <a:pt x="21" y="371"/>
                                </a:lnTo>
                                <a:lnTo>
                                  <a:pt x="32" y="383"/>
                                </a:lnTo>
                                <a:lnTo>
                                  <a:pt x="53" y="383"/>
                                </a:lnTo>
                                <a:lnTo>
                                  <a:pt x="84" y="395"/>
                                </a:lnTo>
                                <a:lnTo>
                                  <a:pt x="116" y="395"/>
                                </a:lnTo>
                                <a:lnTo>
                                  <a:pt x="178" y="407"/>
                                </a:lnTo>
                                <a:lnTo>
                                  <a:pt x="252" y="395"/>
                                </a:lnTo>
                                <a:lnTo>
                                  <a:pt x="283" y="395"/>
                                </a:lnTo>
                                <a:lnTo>
                                  <a:pt x="304" y="383"/>
                                </a:lnTo>
                                <a:lnTo>
                                  <a:pt x="325" y="383"/>
                                </a:lnTo>
                                <a:lnTo>
                                  <a:pt x="346" y="371"/>
                                </a:lnTo>
                                <a:lnTo>
                                  <a:pt x="336" y="371"/>
                                </a:lnTo>
                                <a:lnTo>
                                  <a:pt x="346" y="359"/>
                                </a:lnTo>
                                <a:lnTo>
                                  <a:pt x="346" y="371"/>
                                </a:lnTo>
                                <a:lnTo>
                                  <a:pt x="357" y="359"/>
                                </a:lnTo>
                                <a:lnTo>
                                  <a:pt x="357" y="48"/>
                                </a:lnTo>
                                <a:lnTo>
                                  <a:pt x="346" y="48"/>
                                </a:lnTo>
                                <a:lnTo>
                                  <a:pt x="336" y="36"/>
                                </a:lnTo>
                                <a:lnTo>
                                  <a:pt x="346" y="36"/>
                                </a:lnTo>
                                <a:lnTo>
                                  <a:pt x="325" y="24"/>
                                </a:lnTo>
                                <a:lnTo>
                                  <a:pt x="304" y="24"/>
                                </a:lnTo>
                                <a:lnTo>
                                  <a:pt x="283" y="12"/>
                                </a:lnTo>
                                <a:lnTo>
                                  <a:pt x="252" y="12"/>
                                </a:lnTo>
                                <a:lnTo>
                                  <a:pt x="178" y="12"/>
                                </a:lnTo>
                                <a:lnTo>
                                  <a:pt x="116" y="12"/>
                                </a:lnTo>
                                <a:lnTo>
                                  <a:pt x="84" y="12"/>
                                </a:lnTo>
                                <a:lnTo>
                                  <a:pt x="53" y="24"/>
                                </a:lnTo>
                                <a:lnTo>
                                  <a:pt x="32" y="24"/>
                                </a:lnTo>
                                <a:lnTo>
                                  <a:pt x="21" y="36"/>
                                </a:lnTo>
                                <a:lnTo>
                                  <a:pt x="11" y="48"/>
                                </a:lnTo>
                                <a:lnTo>
                                  <a:pt x="11" y="60"/>
                                </a:lnTo>
                                <a:close/>
                                <a:moveTo>
                                  <a:pt x="0" y="36"/>
                                </a:moveTo>
                                <a:lnTo>
                                  <a:pt x="0" y="36"/>
                                </a:lnTo>
                                <a:lnTo>
                                  <a:pt x="11" y="24"/>
                                </a:lnTo>
                                <a:lnTo>
                                  <a:pt x="32" y="12"/>
                                </a:lnTo>
                                <a:lnTo>
                                  <a:pt x="53" y="12"/>
                                </a:lnTo>
                                <a:lnTo>
                                  <a:pt x="84" y="0"/>
                                </a:lnTo>
                                <a:lnTo>
                                  <a:pt x="105" y="0"/>
                                </a:lnTo>
                                <a:lnTo>
                                  <a:pt x="178" y="0"/>
                                </a:lnTo>
                                <a:lnTo>
                                  <a:pt x="252" y="0"/>
                                </a:lnTo>
                                <a:lnTo>
                                  <a:pt x="283" y="0"/>
                                </a:lnTo>
                                <a:lnTo>
                                  <a:pt x="304" y="12"/>
                                </a:lnTo>
                                <a:lnTo>
                                  <a:pt x="325" y="12"/>
                                </a:lnTo>
                                <a:lnTo>
                                  <a:pt x="346" y="24"/>
                                </a:lnTo>
                                <a:lnTo>
                                  <a:pt x="357" y="36"/>
                                </a:lnTo>
                                <a:lnTo>
                                  <a:pt x="367" y="48"/>
                                </a:lnTo>
                                <a:lnTo>
                                  <a:pt x="367" y="359"/>
                                </a:lnTo>
                                <a:lnTo>
                                  <a:pt x="357" y="371"/>
                                </a:lnTo>
                                <a:lnTo>
                                  <a:pt x="346" y="383"/>
                                </a:lnTo>
                                <a:lnTo>
                                  <a:pt x="325" y="395"/>
                                </a:lnTo>
                                <a:lnTo>
                                  <a:pt x="304" y="395"/>
                                </a:lnTo>
                                <a:lnTo>
                                  <a:pt x="283" y="407"/>
                                </a:lnTo>
                                <a:lnTo>
                                  <a:pt x="252" y="407"/>
                                </a:lnTo>
                                <a:lnTo>
                                  <a:pt x="178" y="419"/>
                                </a:lnTo>
                                <a:lnTo>
                                  <a:pt x="105" y="407"/>
                                </a:lnTo>
                                <a:lnTo>
                                  <a:pt x="84" y="407"/>
                                </a:lnTo>
                                <a:lnTo>
                                  <a:pt x="53" y="395"/>
                                </a:lnTo>
                                <a:lnTo>
                                  <a:pt x="32" y="395"/>
                                </a:lnTo>
                                <a:lnTo>
                                  <a:pt x="11" y="383"/>
                                </a:lnTo>
                                <a:lnTo>
                                  <a:pt x="0" y="371"/>
                                </a:lnTo>
                                <a:lnTo>
                                  <a:pt x="0" y="359"/>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6" name="Freeform 2201"/>
                        <wps:cNvSpPr>
                          <a:spLocks/>
                        </wps:cNvSpPr>
                        <wps:spPr bwMode="auto">
                          <a:xfrm>
                            <a:off x="8296" y="5510"/>
                            <a:ext cx="367" cy="72"/>
                          </a:xfrm>
                          <a:custGeom>
                            <a:avLst/>
                            <a:gdLst>
                              <a:gd name="T0" fmla="*/ 11 w 367"/>
                              <a:gd name="T1" fmla="*/ 0 h 72"/>
                              <a:gd name="T2" fmla="*/ 11 w 367"/>
                              <a:gd name="T3" fmla="*/ 12 h 72"/>
                              <a:gd name="T4" fmla="*/ 11 w 367"/>
                              <a:gd name="T5" fmla="*/ 12 h 72"/>
                              <a:gd name="T6" fmla="*/ 21 w 367"/>
                              <a:gd name="T7" fmla="*/ 24 h 72"/>
                              <a:gd name="T8" fmla="*/ 21 w 367"/>
                              <a:gd name="T9" fmla="*/ 24 h 72"/>
                              <a:gd name="T10" fmla="*/ 32 w 367"/>
                              <a:gd name="T11" fmla="*/ 24 h 72"/>
                              <a:gd name="T12" fmla="*/ 32 w 367"/>
                              <a:gd name="T13" fmla="*/ 24 h 72"/>
                              <a:gd name="T14" fmla="*/ 53 w 367"/>
                              <a:gd name="T15" fmla="*/ 36 h 72"/>
                              <a:gd name="T16" fmla="*/ 84 w 367"/>
                              <a:gd name="T17" fmla="*/ 48 h 72"/>
                              <a:gd name="T18" fmla="*/ 116 w 367"/>
                              <a:gd name="T19" fmla="*/ 48 h 72"/>
                              <a:gd name="T20" fmla="*/ 178 w 367"/>
                              <a:gd name="T21" fmla="*/ 60 h 72"/>
                              <a:gd name="T22" fmla="*/ 252 w 367"/>
                              <a:gd name="T23" fmla="*/ 48 h 72"/>
                              <a:gd name="T24" fmla="*/ 283 w 367"/>
                              <a:gd name="T25" fmla="*/ 48 h 72"/>
                              <a:gd name="T26" fmla="*/ 304 w 367"/>
                              <a:gd name="T27" fmla="*/ 36 h 72"/>
                              <a:gd name="T28" fmla="*/ 325 w 367"/>
                              <a:gd name="T29" fmla="*/ 24 h 72"/>
                              <a:gd name="T30" fmla="*/ 325 w 367"/>
                              <a:gd name="T31" fmla="*/ 24 h 72"/>
                              <a:gd name="T32" fmla="*/ 346 w 367"/>
                              <a:gd name="T33" fmla="*/ 24 h 72"/>
                              <a:gd name="T34" fmla="*/ 336 w 367"/>
                              <a:gd name="T35" fmla="*/ 24 h 72"/>
                              <a:gd name="T36" fmla="*/ 346 w 367"/>
                              <a:gd name="T37" fmla="*/ 12 h 72"/>
                              <a:gd name="T38" fmla="*/ 346 w 367"/>
                              <a:gd name="T39" fmla="*/ 12 h 72"/>
                              <a:gd name="T40" fmla="*/ 357 w 367"/>
                              <a:gd name="T41" fmla="*/ 0 h 72"/>
                              <a:gd name="T42" fmla="*/ 357 w 367"/>
                              <a:gd name="T43" fmla="*/ 0 h 72"/>
                              <a:gd name="T44" fmla="*/ 367 w 367"/>
                              <a:gd name="T45" fmla="*/ 0 h 72"/>
                              <a:gd name="T46" fmla="*/ 357 w 367"/>
                              <a:gd name="T47" fmla="*/ 12 h 72"/>
                              <a:gd name="T48" fmla="*/ 357 w 367"/>
                              <a:gd name="T49" fmla="*/ 12 h 72"/>
                              <a:gd name="T50" fmla="*/ 346 w 367"/>
                              <a:gd name="T51" fmla="*/ 24 h 72"/>
                              <a:gd name="T52" fmla="*/ 346 w 367"/>
                              <a:gd name="T53" fmla="*/ 24 h 72"/>
                              <a:gd name="T54" fmla="*/ 325 w 367"/>
                              <a:gd name="T55" fmla="*/ 36 h 72"/>
                              <a:gd name="T56" fmla="*/ 325 w 367"/>
                              <a:gd name="T57" fmla="*/ 36 h 72"/>
                              <a:gd name="T58" fmla="*/ 304 w 367"/>
                              <a:gd name="T59" fmla="*/ 48 h 72"/>
                              <a:gd name="T60" fmla="*/ 283 w 367"/>
                              <a:gd name="T61" fmla="*/ 60 h 72"/>
                              <a:gd name="T62" fmla="*/ 252 w 367"/>
                              <a:gd name="T63" fmla="*/ 60 h 72"/>
                              <a:gd name="T64" fmla="*/ 178 w 367"/>
                              <a:gd name="T65" fmla="*/ 72 h 72"/>
                              <a:gd name="T66" fmla="*/ 105 w 367"/>
                              <a:gd name="T67" fmla="*/ 60 h 72"/>
                              <a:gd name="T68" fmla="*/ 74 w 367"/>
                              <a:gd name="T69" fmla="*/ 60 h 72"/>
                              <a:gd name="T70" fmla="*/ 53 w 367"/>
                              <a:gd name="T71" fmla="*/ 48 h 72"/>
                              <a:gd name="T72" fmla="*/ 32 w 367"/>
                              <a:gd name="T73" fmla="*/ 36 h 72"/>
                              <a:gd name="T74" fmla="*/ 32 w 367"/>
                              <a:gd name="T75" fmla="*/ 36 h 72"/>
                              <a:gd name="T76" fmla="*/ 11 w 367"/>
                              <a:gd name="T77" fmla="*/ 24 h 72"/>
                              <a:gd name="T78" fmla="*/ 11 w 367"/>
                              <a:gd name="T79" fmla="*/ 24 h 72"/>
                              <a:gd name="T80" fmla="*/ 0 w 367"/>
                              <a:gd name="T81" fmla="*/ 12 h 72"/>
                              <a:gd name="T82" fmla="*/ 0 w 367"/>
                              <a:gd name="T83" fmla="*/ 12 h 72"/>
                              <a:gd name="T84" fmla="*/ 0 w 367"/>
                              <a:gd name="T85" fmla="*/ 0 h 72"/>
                              <a:gd name="T86" fmla="*/ 0 w 367"/>
                              <a:gd name="T87" fmla="*/ 0 h 72"/>
                              <a:gd name="T88" fmla="*/ 11 w 367"/>
                              <a:gd name="T89" fmla="*/ 0 h 72"/>
                              <a:gd name="T90" fmla="*/ 11 w 367"/>
                              <a:gd name="T9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67" h="72">
                                <a:moveTo>
                                  <a:pt x="11" y="0"/>
                                </a:moveTo>
                                <a:lnTo>
                                  <a:pt x="11" y="12"/>
                                </a:lnTo>
                                <a:lnTo>
                                  <a:pt x="21" y="24"/>
                                </a:lnTo>
                                <a:lnTo>
                                  <a:pt x="32" y="24"/>
                                </a:lnTo>
                                <a:lnTo>
                                  <a:pt x="53" y="36"/>
                                </a:lnTo>
                                <a:lnTo>
                                  <a:pt x="84" y="48"/>
                                </a:lnTo>
                                <a:lnTo>
                                  <a:pt x="116" y="48"/>
                                </a:lnTo>
                                <a:lnTo>
                                  <a:pt x="178" y="60"/>
                                </a:lnTo>
                                <a:lnTo>
                                  <a:pt x="252" y="48"/>
                                </a:lnTo>
                                <a:lnTo>
                                  <a:pt x="283" y="48"/>
                                </a:lnTo>
                                <a:lnTo>
                                  <a:pt x="304" y="36"/>
                                </a:lnTo>
                                <a:lnTo>
                                  <a:pt x="325" y="24"/>
                                </a:lnTo>
                                <a:lnTo>
                                  <a:pt x="346" y="24"/>
                                </a:lnTo>
                                <a:lnTo>
                                  <a:pt x="336" y="24"/>
                                </a:lnTo>
                                <a:lnTo>
                                  <a:pt x="346" y="12"/>
                                </a:lnTo>
                                <a:lnTo>
                                  <a:pt x="357" y="0"/>
                                </a:lnTo>
                                <a:lnTo>
                                  <a:pt x="367" y="0"/>
                                </a:lnTo>
                                <a:lnTo>
                                  <a:pt x="357" y="12"/>
                                </a:lnTo>
                                <a:lnTo>
                                  <a:pt x="346" y="24"/>
                                </a:lnTo>
                                <a:lnTo>
                                  <a:pt x="325" y="36"/>
                                </a:lnTo>
                                <a:lnTo>
                                  <a:pt x="304" y="48"/>
                                </a:lnTo>
                                <a:lnTo>
                                  <a:pt x="283" y="60"/>
                                </a:lnTo>
                                <a:lnTo>
                                  <a:pt x="252" y="60"/>
                                </a:lnTo>
                                <a:lnTo>
                                  <a:pt x="178" y="72"/>
                                </a:lnTo>
                                <a:lnTo>
                                  <a:pt x="105" y="60"/>
                                </a:lnTo>
                                <a:lnTo>
                                  <a:pt x="74" y="60"/>
                                </a:lnTo>
                                <a:lnTo>
                                  <a:pt x="53" y="48"/>
                                </a:lnTo>
                                <a:lnTo>
                                  <a:pt x="32"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7" name="Freeform 2202"/>
                        <wps:cNvSpPr>
                          <a:spLocks/>
                        </wps:cNvSpPr>
                        <wps:spPr bwMode="auto">
                          <a:xfrm>
                            <a:off x="8223" y="5522"/>
                            <a:ext cx="356" cy="395"/>
                          </a:xfrm>
                          <a:custGeom>
                            <a:avLst/>
                            <a:gdLst>
                              <a:gd name="T0" fmla="*/ 0 w 356"/>
                              <a:gd name="T1" fmla="*/ 48 h 395"/>
                              <a:gd name="T2" fmla="*/ 0 w 356"/>
                              <a:gd name="T3" fmla="*/ 347 h 395"/>
                              <a:gd name="T4" fmla="*/ 11 w 356"/>
                              <a:gd name="T5" fmla="*/ 371 h 395"/>
                              <a:gd name="T6" fmla="*/ 52 w 356"/>
                              <a:gd name="T7" fmla="*/ 383 h 395"/>
                              <a:gd name="T8" fmla="*/ 105 w 356"/>
                              <a:gd name="T9" fmla="*/ 395 h 395"/>
                              <a:gd name="T10" fmla="*/ 178 w 356"/>
                              <a:gd name="T11" fmla="*/ 395 h 395"/>
                              <a:gd name="T12" fmla="*/ 251 w 356"/>
                              <a:gd name="T13" fmla="*/ 395 h 395"/>
                              <a:gd name="T14" fmla="*/ 304 w 356"/>
                              <a:gd name="T15" fmla="*/ 383 h 395"/>
                              <a:gd name="T16" fmla="*/ 346 w 356"/>
                              <a:gd name="T17" fmla="*/ 371 h 395"/>
                              <a:gd name="T18" fmla="*/ 356 w 356"/>
                              <a:gd name="T19" fmla="*/ 347 h 395"/>
                              <a:gd name="T20" fmla="*/ 356 w 356"/>
                              <a:gd name="T21" fmla="*/ 347 h 395"/>
                              <a:gd name="T22" fmla="*/ 356 w 356"/>
                              <a:gd name="T23" fmla="*/ 48 h 395"/>
                              <a:gd name="T24" fmla="*/ 346 w 356"/>
                              <a:gd name="T25" fmla="*/ 36 h 395"/>
                              <a:gd name="T26" fmla="*/ 304 w 356"/>
                              <a:gd name="T27" fmla="*/ 12 h 395"/>
                              <a:gd name="T28" fmla="*/ 251 w 356"/>
                              <a:gd name="T29" fmla="*/ 0 h 395"/>
                              <a:gd name="T30" fmla="*/ 178 w 356"/>
                              <a:gd name="T31" fmla="*/ 0 h 395"/>
                              <a:gd name="T32" fmla="*/ 105 w 356"/>
                              <a:gd name="T33" fmla="*/ 0 h 395"/>
                              <a:gd name="T34" fmla="*/ 52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7"/>
                                </a:lnTo>
                                <a:lnTo>
                                  <a:pt x="11" y="371"/>
                                </a:lnTo>
                                <a:lnTo>
                                  <a:pt x="52" y="383"/>
                                </a:lnTo>
                                <a:lnTo>
                                  <a:pt x="105" y="395"/>
                                </a:lnTo>
                                <a:lnTo>
                                  <a:pt x="178" y="395"/>
                                </a:lnTo>
                                <a:lnTo>
                                  <a:pt x="251" y="395"/>
                                </a:lnTo>
                                <a:lnTo>
                                  <a:pt x="304" y="383"/>
                                </a:lnTo>
                                <a:lnTo>
                                  <a:pt x="346" y="371"/>
                                </a:lnTo>
                                <a:lnTo>
                                  <a:pt x="356" y="347"/>
                                </a:lnTo>
                                <a:lnTo>
                                  <a:pt x="356" y="48"/>
                                </a:lnTo>
                                <a:lnTo>
                                  <a:pt x="346" y="36"/>
                                </a:lnTo>
                                <a:lnTo>
                                  <a:pt x="304" y="12"/>
                                </a:lnTo>
                                <a:lnTo>
                                  <a:pt x="251" y="0"/>
                                </a:lnTo>
                                <a:lnTo>
                                  <a:pt x="178" y="0"/>
                                </a:lnTo>
                                <a:lnTo>
                                  <a:pt x="105" y="0"/>
                                </a:lnTo>
                                <a:lnTo>
                                  <a:pt x="52"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088" name="Freeform 2203"/>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9" name="Freeform 2204"/>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0" name="Freeform 2205"/>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1" name="Freeform 2206"/>
                        <wps:cNvSpPr>
                          <a:spLocks/>
                        </wps:cNvSpPr>
                        <wps:spPr bwMode="auto">
                          <a:xfrm>
                            <a:off x="8223" y="5570"/>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1 w 367"/>
                              <a:gd name="T11" fmla="*/ 24 h 60"/>
                              <a:gd name="T12" fmla="*/ 52 w 367"/>
                              <a:gd name="T13" fmla="*/ 24 h 60"/>
                              <a:gd name="T14" fmla="*/ 84 w 367"/>
                              <a:gd name="T15" fmla="*/ 36 h 60"/>
                              <a:gd name="T16" fmla="*/ 115 w 367"/>
                              <a:gd name="T17" fmla="*/ 36 h 60"/>
                              <a:gd name="T18" fmla="*/ 178 w 367"/>
                              <a:gd name="T19" fmla="*/ 48 h 60"/>
                              <a:gd name="T20" fmla="*/ 251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1 w 367"/>
                              <a:gd name="T57" fmla="*/ 48 h 60"/>
                              <a:gd name="T58" fmla="*/ 178 w 367"/>
                              <a:gd name="T59" fmla="*/ 60 h 60"/>
                              <a:gd name="T60" fmla="*/ 105 w 367"/>
                              <a:gd name="T61" fmla="*/ 48 h 60"/>
                              <a:gd name="T62" fmla="*/ 84 w 367"/>
                              <a:gd name="T63" fmla="*/ 48 h 60"/>
                              <a:gd name="T64" fmla="*/ 52 w 367"/>
                              <a:gd name="T65" fmla="*/ 36 h 60"/>
                              <a:gd name="T66" fmla="*/ 31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1" y="24"/>
                                </a:lnTo>
                                <a:lnTo>
                                  <a:pt x="52" y="24"/>
                                </a:lnTo>
                                <a:lnTo>
                                  <a:pt x="84" y="36"/>
                                </a:lnTo>
                                <a:lnTo>
                                  <a:pt x="115" y="36"/>
                                </a:lnTo>
                                <a:lnTo>
                                  <a:pt x="178" y="48"/>
                                </a:lnTo>
                                <a:lnTo>
                                  <a:pt x="251"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1" y="48"/>
                                </a:lnTo>
                                <a:lnTo>
                                  <a:pt x="178" y="60"/>
                                </a:lnTo>
                                <a:lnTo>
                                  <a:pt x="105" y="48"/>
                                </a:lnTo>
                                <a:lnTo>
                                  <a:pt x="84" y="48"/>
                                </a:lnTo>
                                <a:lnTo>
                                  <a:pt x="52" y="36"/>
                                </a:lnTo>
                                <a:lnTo>
                                  <a:pt x="31"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2" name="Freeform 2207"/>
                        <wps:cNvSpPr>
                          <a:spLocks/>
                        </wps:cNvSpPr>
                        <wps:spPr bwMode="auto">
                          <a:xfrm>
                            <a:off x="8223" y="5522"/>
                            <a:ext cx="356" cy="395"/>
                          </a:xfrm>
                          <a:custGeom>
                            <a:avLst/>
                            <a:gdLst>
                              <a:gd name="T0" fmla="*/ 0 w 356"/>
                              <a:gd name="T1" fmla="*/ 48 h 395"/>
                              <a:gd name="T2" fmla="*/ 0 w 356"/>
                              <a:gd name="T3" fmla="*/ 347 h 395"/>
                              <a:gd name="T4" fmla="*/ 11 w 356"/>
                              <a:gd name="T5" fmla="*/ 371 h 395"/>
                              <a:gd name="T6" fmla="*/ 52 w 356"/>
                              <a:gd name="T7" fmla="*/ 383 h 395"/>
                              <a:gd name="T8" fmla="*/ 105 w 356"/>
                              <a:gd name="T9" fmla="*/ 395 h 395"/>
                              <a:gd name="T10" fmla="*/ 178 w 356"/>
                              <a:gd name="T11" fmla="*/ 395 h 395"/>
                              <a:gd name="T12" fmla="*/ 251 w 356"/>
                              <a:gd name="T13" fmla="*/ 395 h 395"/>
                              <a:gd name="T14" fmla="*/ 304 w 356"/>
                              <a:gd name="T15" fmla="*/ 383 h 395"/>
                              <a:gd name="T16" fmla="*/ 346 w 356"/>
                              <a:gd name="T17" fmla="*/ 371 h 395"/>
                              <a:gd name="T18" fmla="*/ 356 w 356"/>
                              <a:gd name="T19" fmla="*/ 347 h 395"/>
                              <a:gd name="T20" fmla="*/ 356 w 356"/>
                              <a:gd name="T21" fmla="*/ 347 h 395"/>
                              <a:gd name="T22" fmla="*/ 356 w 356"/>
                              <a:gd name="T23" fmla="*/ 48 h 395"/>
                              <a:gd name="T24" fmla="*/ 346 w 356"/>
                              <a:gd name="T25" fmla="*/ 36 h 395"/>
                              <a:gd name="T26" fmla="*/ 304 w 356"/>
                              <a:gd name="T27" fmla="*/ 12 h 395"/>
                              <a:gd name="T28" fmla="*/ 251 w 356"/>
                              <a:gd name="T29" fmla="*/ 0 h 395"/>
                              <a:gd name="T30" fmla="*/ 178 w 356"/>
                              <a:gd name="T31" fmla="*/ 0 h 395"/>
                              <a:gd name="T32" fmla="*/ 105 w 356"/>
                              <a:gd name="T33" fmla="*/ 0 h 395"/>
                              <a:gd name="T34" fmla="*/ 52 w 356"/>
                              <a:gd name="T35" fmla="*/ 12 h 395"/>
                              <a:gd name="T36" fmla="*/ 11 w 356"/>
                              <a:gd name="T37" fmla="*/ 36 h 395"/>
                              <a:gd name="T38" fmla="*/ 0 w 356"/>
                              <a:gd name="T39" fmla="*/ 48 h 395"/>
                              <a:gd name="T40" fmla="*/ 0 w 356"/>
                              <a:gd name="T41" fmla="*/ 48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56" h="395">
                                <a:moveTo>
                                  <a:pt x="0" y="48"/>
                                </a:moveTo>
                                <a:lnTo>
                                  <a:pt x="0" y="347"/>
                                </a:lnTo>
                                <a:lnTo>
                                  <a:pt x="11" y="371"/>
                                </a:lnTo>
                                <a:lnTo>
                                  <a:pt x="52" y="383"/>
                                </a:lnTo>
                                <a:lnTo>
                                  <a:pt x="105" y="395"/>
                                </a:lnTo>
                                <a:lnTo>
                                  <a:pt x="178" y="395"/>
                                </a:lnTo>
                                <a:lnTo>
                                  <a:pt x="251" y="395"/>
                                </a:lnTo>
                                <a:lnTo>
                                  <a:pt x="304" y="383"/>
                                </a:lnTo>
                                <a:lnTo>
                                  <a:pt x="346" y="371"/>
                                </a:lnTo>
                                <a:lnTo>
                                  <a:pt x="356" y="347"/>
                                </a:lnTo>
                                <a:lnTo>
                                  <a:pt x="356" y="48"/>
                                </a:lnTo>
                                <a:lnTo>
                                  <a:pt x="346" y="36"/>
                                </a:lnTo>
                                <a:lnTo>
                                  <a:pt x="304" y="12"/>
                                </a:lnTo>
                                <a:lnTo>
                                  <a:pt x="251" y="0"/>
                                </a:lnTo>
                                <a:lnTo>
                                  <a:pt x="178" y="0"/>
                                </a:lnTo>
                                <a:lnTo>
                                  <a:pt x="105" y="0"/>
                                </a:lnTo>
                                <a:lnTo>
                                  <a:pt x="52" y="12"/>
                                </a:lnTo>
                                <a:lnTo>
                                  <a:pt x="11" y="36"/>
                                </a:lnTo>
                                <a:lnTo>
                                  <a:pt x="0" y="4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093" name="Freeform 2208"/>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4" name="Freeform 2209"/>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5" name="Freeform 2210"/>
                        <wps:cNvSpPr>
                          <a:spLocks noEditPoints="1"/>
                        </wps:cNvSpPr>
                        <wps:spPr bwMode="auto">
                          <a:xfrm>
                            <a:off x="8223" y="5522"/>
                            <a:ext cx="367" cy="407"/>
                          </a:xfrm>
                          <a:custGeom>
                            <a:avLst/>
                            <a:gdLst>
                              <a:gd name="T0" fmla="*/ 11 w 367"/>
                              <a:gd name="T1" fmla="*/ 48 h 407"/>
                              <a:gd name="T2" fmla="*/ 11 w 367"/>
                              <a:gd name="T3" fmla="*/ 347 h 407"/>
                              <a:gd name="T4" fmla="*/ 11 w 367"/>
                              <a:gd name="T5" fmla="*/ 347 h 407"/>
                              <a:gd name="T6" fmla="*/ 21 w 367"/>
                              <a:gd name="T7" fmla="*/ 359 h 407"/>
                              <a:gd name="T8" fmla="*/ 52 w 367"/>
                              <a:gd name="T9" fmla="*/ 371 h 407"/>
                              <a:gd name="T10" fmla="*/ 115 w 367"/>
                              <a:gd name="T11" fmla="*/ 383 h 407"/>
                              <a:gd name="T12" fmla="*/ 251 w 367"/>
                              <a:gd name="T13" fmla="*/ 383 h 407"/>
                              <a:gd name="T14" fmla="*/ 304 w 367"/>
                              <a:gd name="T15" fmla="*/ 371 h 407"/>
                              <a:gd name="T16" fmla="*/ 346 w 367"/>
                              <a:gd name="T17" fmla="*/ 359 h 407"/>
                              <a:gd name="T18" fmla="*/ 346 w 367"/>
                              <a:gd name="T19" fmla="*/ 347 h 407"/>
                              <a:gd name="T20" fmla="*/ 356 w 367"/>
                              <a:gd name="T21" fmla="*/ 347 h 407"/>
                              <a:gd name="T22" fmla="*/ 356 w 367"/>
                              <a:gd name="T23" fmla="*/ 48 h 407"/>
                              <a:gd name="T24" fmla="*/ 346 w 367"/>
                              <a:gd name="T25" fmla="*/ 48 h 407"/>
                              <a:gd name="T26" fmla="*/ 335 w 367"/>
                              <a:gd name="T27" fmla="*/ 36 h 407"/>
                              <a:gd name="T28" fmla="*/ 325 w 367"/>
                              <a:gd name="T29" fmla="*/ 24 h 407"/>
                              <a:gd name="T30" fmla="*/ 304 w 367"/>
                              <a:gd name="T31" fmla="*/ 24 h 407"/>
                              <a:gd name="T32" fmla="*/ 251 w 367"/>
                              <a:gd name="T33" fmla="*/ 12 h 407"/>
                              <a:gd name="T34" fmla="*/ 115 w 367"/>
                              <a:gd name="T35" fmla="*/ 12 h 407"/>
                              <a:gd name="T36" fmla="*/ 52 w 367"/>
                              <a:gd name="T37" fmla="*/ 24 h 407"/>
                              <a:gd name="T38" fmla="*/ 31 w 367"/>
                              <a:gd name="T39" fmla="*/ 24 h 407"/>
                              <a:gd name="T40" fmla="*/ 21 w 367"/>
                              <a:gd name="T41" fmla="*/ 36 h 407"/>
                              <a:gd name="T42" fmla="*/ 11 w 367"/>
                              <a:gd name="T43" fmla="*/ 48 h 407"/>
                              <a:gd name="T44" fmla="*/ 0 w 367"/>
                              <a:gd name="T45" fmla="*/ 36 h 407"/>
                              <a:gd name="T46" fmla="*/ 11 w 367"/>
                              <a:gd name="T47" fmla="*/ 24 h 407"/>
                              <a:gd name="T48" fmla="*/ 31 w 367"/>
                              <a:gd name="T49" fmla="*/ 12 h 407"/>
                              <a:gd name="T50" fmla="*/ 52 w 367"/>
                              <a:gd name="T51" fmla="*/ 12 h 407"/>
                              <a:gd name="T52" fmla="*/ 105 w 367"/>
                              <a:gd name="T53" fmla="*/ 0 h 407"/>
                              <a:gd name="T54" fmla="*/ 251 w 367"/>
                              <a:gd name="T55" fmla="*/ 0 h 407"/>
                              <a:gd name="T56" fmla="*/ 304 w 367"/>
                              <a:gd name="T57" fmla="*/ 12 h 407"/>
                              <a:gd name="T58" fmla="*/ 325 w 367"/>
                              <a:gd name="T59" fmla="*/ 12 h 407"/>
                              <a:gd name="T60" fmla="*/ 346 w 367"/>
                              <a:gd name="T61" fmla="*/ 24 h 407"/>
                              <a:gd name="T62" fmla="*/ 356 w 367"/>
                              <a:gd name="T63" fmla="*/ 36 h 407"/>
                              <a:gd name="T64" fmla="*/ 367 w 367"/>
                              <a:gd name="T65" fmla="*/ 48 h 407"/>
                              <a:gd name="T66" fmla="*/ 367 w 367"/>
                              <a:gd name="T67" fmla="*/ 347 h 407"/>
                              <a:gd name="T68" fmla="*/ 356 w 367"/>
                              <a:gd name="T69" fmla="*/ 359 h 407"/>
                              <a:gd name="T70" fmla="*/ 346 w 367"/>
                              <a:gd name="T71" fmla="*/ 371 h 407"/>
                              <a:gd name="T72" fmla="*/ 304 w 367"/>
                              <a:gd name="T73" fmla="*/ 383 h 407"/>
                              <a:gd name="T74" fmla="*/ 251 w 367"/>
                              <a:gd name="T75" fmla="*/ 395 h 407"/>
                              <a:gd name="T76" fmla="*/ 105 w 367"/>
                              <a:gd name="T77" fmla="*/ 395 h 407"/>
                              <a:gd name="T78" fmla="*/ 52 w 367"/>
                              <a:gd name="T79" fmla="*/ 383 h 407"/>
                              <a:gd name="T80" fmla="*/ 11 w 367"/>
                              <a:gd name="T81" fmla="*/ 371 h 407"/>
                              <a:gd name="T82" fmla="*/ 0 w 367"/>
                              <a:gd name="T83" fmla="*/ 359 h 407"/>
                              <a:gd name="T84" fmla="*/ 0 w 367"/>
                              <a:gd name="T85" fmla="*/ 347 h 407"/>
                              <a:gd name="T86" fmla="*/ 0 w 367"/>
                              <a:gd name="T87" fmla="*/ 48 h 407"/>
                              <a:gd name="T88" fmla="*/ 0 w 367"/>
                              <a:gd name="T89" fmla="*/ 36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7" h="407">
                                <a:moveTo>
                                  <a:pt x="11" y="48"/>
                                </a:moveTo>
                                <a:lnTo>
                                  <a:pt x="11" y="48"/>
                                </a:lnTo>
                                <a:lnTo>
                                  <a:pt x="11" y="347"/>
                                </a:lnTo>
                                <a:lnTo>
                                  <a:pt x="11" y="359"/>
                                </a:lnTo>
                                <a:lnTo>
                                  <a:pt x="11" y="347"/>
                                </a:lnTo>
                                <a:lnTo>
                                  <a:pt x="21" y="359"/>
                                </a:lnTo>
                                <a:lnTo>
                                  <a:pt x="31" y="371"/>
                                </a:lnTo>
                                <a:lnTo>
                                  <a:pt x="52" y="371"/>
                                </a:lnTo>
                                <a:lnTo>
                                  <a:pt x="84" y="383"/>
                                </a:lnTo>
                                <a:lnTo>
                                  <a:pt x="115" y="383"/>
                                </a:lnTo>
                                <a:lnTo>
                                  <a:pt x="178" y="395"/>
                                </a:lnTo>
                                <a:lnTo>
                                  <a:pt x="251" y="383"/>
                                </a:lnTo>
                                <a:lnTo>
                                  <a:pt x="283" y="383"/>
                                </a:lnTo>
                                <a:lnTo>
                                  <a:pt x="304" y="371"/>
                                </a:lnTo>
                                <a:lnTo>
                                  <a:pt x="325" y="371"/>
                                </a:lnTo>
                                <a:lnTo>
                                  <a:pt x="346" y="359"/>
                                </a:lnTo>
                                <a:lnTo>
                                  <a:pt x="335" y="359"/>
                                </a:lnTo>
                                <a:lnTo>
                                  <a:pt x="346" y="347"/>
                                </a:lnTo>
                                <a:lnTo>
                                  <a:pt x="346" y="359"/>
                                </a:lnTo>
                                <a:lnTo>
                                  <a:pt x="356" y="347"/>
                                </a:lnTo>
                                <a:lnTo>
                                  <a:pt x="356" y="48"/>
                                </a:lnTo>
                                <a:lnTo>
                                  <a:pt x="346" y="48"/>
                                </a:lnTo>
                                <a:lnTo>
                                  <a:pt x="335" y="36"/>
                                </a:lnTo>
                                <a:lnTo>
                                  <a:pt x="346" y="36"/>
                                </a:lnTo>
                                <a:lnTo>
                                  <a:pt x="325" y="24"/>
                                </a:lnTo>
                                <a:lnTo>
                                  <a:pt x="304" y="24"/>
                                </a:lnTo>
                                <a:lnTo>
                                  <a:pt x="283" y="12"/>
                                </a:lnTo>
                                <a:lnTo>
                                  <a:pt x="251" y="12"/>
                                </a:lnTo>
                                <a:lnTo>
                                  <a:pt x="178" y="12"/>
                                </a:lnTo>
                                <a:lnTo>
                                  <a:pt x="115" y="12"/>
                                </a:lnTo>
                                <a:lnTo>
                                  <a:pt x="84" y="12"/>
                                </a:lnTo>
                                <a:lnTo>
                                  <a:pt x="52" y="24"/>
                                </a:lnTo>
                                <a:lnTo>
                                  <a:pt x="31" y="24"/>
                                </a:lnTo>
                                <a:lnTo>
                                  <a:pt x="21" y="36"/>
                                </a:lnTo>
                                <a:lnTo>
                                  <a:pt x="11" y="48"/>
                                </a:lnTo>
                                <a:close/>
                                <a:moveTo>
                                  <a:pt x="0" y="36"/>
                                </a:moveTo>
                                <a:lnTo>
                                  <a:pt x="0" y="36"/>
                                </a:lnTo>
                                <a:lnTo>
                                  <a:pt x="11" y="24"/>
                                </a:lnTo>
                                <a:lnTo>
                                  <a:pt x="31" y="12"/>
                                </a:lnTo>
                                <a:lnTo>
                                  <a:pt x="52" y="12"/>
                                </a:lnTo>
                                <a:lnTo>
                                  <a:pt x="84" y="0"/>
                                </a:lnTo>
                                <a:lnTo>
                                  <a:pt x="105" y="0"/>
                                </a:lnTo>
                                <a:lnTo>
                                  <a:pt x="178" y="0"/>
                                </a:lnTo>
                                <a:lnTo>
                                  <a:pt x="251" y="0"/>
                                </a:lnTo>
                                <a:lnTo>
                                  <a:pt x="283" y="0"/>
                                </a:lnTo>
                                <a:lnTo>
                                  <a:pt x="304" y="12"/>
                                </a:lnTo>
                                <a:lnTo>
                                  <a:pt x="325" y="12"/>
                                </a:lnTo>
                                <a:lnTo>
                                  <a:pt x="346" y="24"/>
                                </a:lnTo>
                                <a:lnTo>
                                  <a:pt x="356" y="36"/>
                                </a:lnTo>
                                <a:lnTo>
                                  <a:pt x="367" y="48"/>
                                </a:lnTo>
                                <a:lnTo>
                                  <a:pt x="367" y="347"/>
                                </a:lnTo>
                                <a:lnTo>
                                  <a:pt x="356" y="359"/>
                                </a:lnTo>
                                <a:lnTo>
                                  <a:pt x="346" y="371"/>
                                </a:lnTo>
                                <a:lnTo>
                                  <a:pt x="325" y="383"/>
                                </a:lnTo>
                                <a:lnTo>
                                  <a:pt x="304" y="383"/>
                                </a:lnTo>
                                <a:lnTo>
                                  <a:pt x="283" y="395"/>
                                </a:lnTo>
                                <a:lnTo>
                                  <a:pt x="251" y="395"/>
                                </a:lnTo>
                                <a:lnTo>
                                  <a:pt x="178" y="407"/>
                                </a:lnTo>
                                <a:lnTo>
                                  <a:pt x="105" y="395"/>
                                </a:lnTo>
                                <a:lnTo>
                                  <a:pt x="84" y="395"/>
                                </a:lnTo>
                                <a:lnTo>
                                  <a:pt x="52" y="383"/>
                                </a:lnTo>
                                <a:lnTo>
                                  <a:pt x="31" y="383"/>
                                </a:lnTo>
                                <a:lnTo>
                                  <a:pt x="11" y="371"/>
                                </a:lnTo>
                                <a:lnTo>
                                  <a:pt x="0" y="359"/>
                                </a:lnTo>
                                <a:lnTo>
                                  <a:pt x="0" y="347"/>
                                </a:lnTo>
                                <a:lnTo>
                                  <a:pt x="0" y="48"/>
                                </a:lnTo>
                                <a:lnTo>
                                  <a:pt x="0" y="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6" name="Freeform 2211"/>
                        <wps:cNvSpPr>
                          <a:spLocks/>
                        </wps:cNvSpPr>
                        <wps:spPr bwMode="auto">
                          <a:xfrm>
                            <a:off x="8223" y="5570"/>
                            <a:ext cx="367" cy="60"/>
                          </a:xfrm>
                          <a:custGeom>
                            <a:avLst/>
                            <a:gdLst>
                              <a:gd name="T0" fmla="*/ 11 w 367"/>
                              <a:gd name="T1" fmla="*/ 0 h 60"/>
                              <a:gd name="T2" fmla="*/ 11 w 367"/>
                              <a:gd name="T3" fmla="*/ 12 h 60"/>
                              <a:gd name="T4" fmla="*/ 11 w 367"/>
                              <a:gd name="T5" fmla="*/ 0 h 60"/>
                              <a:gd name="T6" fmla="*/ 21 w 367"/>
                              <a:gd name="T7" fmla="*/ 12 h 60"/>
                              <a:gd name="T8" fmla="*/ 21 w 367"/>
                              <a:gd name="T9" fmla="*/ 12 h 60"/>
                              <a:gd name="T10" fmla="*/ 31 w 367"/>
                              <a:gd name="T11" fmla="*/ 24 h 60"/>
                              <a:gd name="T12" fmla="*/ 52 w 367"/>
                              <a:gd name="T13" fmla="*/ 24 h 60"/>
                              <a:gd name="T14" fmla="*/ 84 w 367"/>
                              <a:gd name="T15" fmla="*/ 36 h 60"/>
                              <a:gd name="T16" fmla="*/ 115 w 367"/>
                              <a:gd name="T17" fmla="*/ 36 h 60"/>
                              <a:gd name="T18" fmla="*/ 178 w 367"/>
                              <a:gd name="T19" fmla="*/ 48 h 60"/>
                              <a:gd name="T20" fmla="*/ 251 w 367"/>
                              <a:gd name="T21" fmla="*/ 36 h 60"/>
                              <a:gd name="T22" fmla="*/ 283 w 367"/>
                              <a:gd name="T23" fmla="*/ 36 h 60"/>
                              <a:gd name="T24" fmla="*/ 304 w 367"/>
                              <a:gd name="T25" fmla="*/ 24 h 60"/>
                              <a:gd name="T26" fmla="*/ 325 w 367"/>
                              <a:gd name="T27" fmla="*/ 24 h 60"/>
                              <a:gd name="T28" fmla="*/ 346 w 367"/>
                              <a:gd name="T29" fmla="*/ 12 h 60"/>
                              <a:gd name="T30" fmla="*/ 335 w 367"/>
                              <a:gd name="T31" fmla="*/ 12 h 60"/>
                              <a:gd name="T32" fmla="*/ 346 w 367"/>
                              <a:gd name="T33" fmla="*/ 0 h 60"/>
                              <a:gd name="T34" fmla="*/ 346 w 367"/>
                              <a:gd name="T35" fmla="*/ 12 h 60"/>
                              <a:gd name="T36" fmla="*/ 356 w 367"/>
                              <a:gd name="T37" fmla="*/ 0 h 60"/>
                              <a:gd name="T38" fmla="*/ 356 w 367"/>
                              <a:gd name="T39" fmla="*/ 0 h 60"/>
                              <a:gd name="T40" fmla="*/ 367 w 367"/>
                              <a:gd name="T41" fmla="*/ 0 h 60"/>
                              <a:gd name="T42" fmla="*/ 356 w 367"/>
                              <a:gd name="T43" fmla="*/ 12 h 60"/>
                              <a:gd name="T44" fmla="*/ 356 w 367"/>
                              <a:gd name="T45" fmla="*/ 12 h 60"/>
                              <a:gd name="T46" fmla="*/ 346 w 367"/>
                              <a:gd name="T47" fmla="*/ 24 h 60"/>
                              <a:gd name="T48" fmla="*/ 346 w 367"/>
                              <a:gd name="T49" fmla="*/ 24 h 60"/>
                              <a:gd name="T50" fmla="*/ 325 w 367"/>
                              <a:gd name="T51" fmla="*/ 36 h 60"/>
                              <a:gd name="T52" fmla="*/ 304 w 367"/>
                              <a:gd name="T53" fmla="*/ 36 h 60"/>
                              <a:gd name="T54" fmla="*/ 283 w 367"/>
                              <a:gd name="T55" fmla="*/ 48 h 60"/>
                              <a:gd name="T56" fmla="*/ 251 w 367"/>
                              <a:gd name="T57" fmla="*/ 48 h 60"/>
                              <a:gd name="T58" fmla="*/ 178 w 367"/>
                              <a:gd name="T59" fmla="*/ 60 h 60"/>
                              <a:gd name="T60" fmla="*/ 105 w 367"/>
                              <a:gd name="T61" fmla="*/ 48 h 60"/>
                              <a:gd name="T62" fmla="*/ 84 w 367"/>
                              <a:gd name="T63" fmla="*/ 48 h 60"/>
                              <a:gd name="T64" fmla="*/ 52 w 367"/>
                              <a:gd name="T65" fmla="*/ 36 h 60"/>
                              <a:gd name="T66" fmla="*/ 31 w 367"/>
                              <a:gd name="T67" fmla="*/ 36 h 60"/>
                              <a:gd name="T68" fmla="*/ 11 w 367"/>
                              <a:gd name="T69" fmla="*/ 24 h 60"/>
                              <a:gd name="T70" fmla="*/ 11 w 367"/>
                              <a:gd name="T71" fmla="*/ 24 h 60"/>
                              <a:gd name="T72" fmla="*/ 0 w 367"/>
                              <a:gd name="T73" fmla="*/ 12 h 60"/>
                              <a:gd name="T74" fmla="*/ 0 w 367"/>
                              <a:gd name="T75" fmla="*/ 12 h 60"/>
                              <a:gd name="T76" fmla="*/ 0 w 367"/>
                              <a:gd name="T77" fmla="*/ 0 h 60"/>
                              <a:gd name="T78" fmla="*/ 0 w 367"/>
                              <a:gd name="T79" fmla="*/ 0 h 60"/>
                              <a:gd name="T80" fmla="*/ 11 w 367"/>
                              <a:gd name="T81" fmla="*/ 0 h 60"/>
                              <a:gd name="T82" fmla="*/ 11 w 36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67" h="60">
                                <a:moveTo>
                                  <a:pt x="11" y="0"/>
                                </a:moveTo>
                                <a:lnTo>
                                  <a:pt x="11" y="12"/>
                                </a:lnTo>
                                <a:lnTo>
                                  <a:pt x="11" y="0"/>
                                </a:lnTo>
                                <a:lnTo>
                                  <a:pt x="21" y="12"/>
                                </a:lnTo>
                                <a:lnTo>
                                  <a:pt x="31" y="24"/>
                                </a:lnTo>
                                <a:lnTo>
                                  <a:pt x="52" y="24"/>
                                </a:lnTo>
                                <a:lnTo>
                                  <a:pt x="84" y="36"/>
                                </a:lnTo>
                                <a:lnTo>
                                  <a:pt x="115" y="36"/>
                                </a:lnTo>
                                <a:lnTo>
                                  <a:pt x="178" y="48"/>
                                </a:lnTo>
                                <a:lnTo>
                                  <a:pt x="251" y="36"/>
                                </a:lnTo>
                                <a:lnTo>
                                  <a:pt x="283" y="36"/>
                                </a:lnTo>
                                <a:lnTo>
                                  <a:pt x="304" y="24"/>
                                </a:lnTo>
                                <a:lnTo>
                                  <a:pt x="325" y="24"/>
                                </a:lnTo>
                                <a:lnTo>
                                  <a:pt x="346" y="12"/>
                                </a:lnTo>
                                <a:lnTo>
                                  <a:pt x="335" y="12"/>
                                </a:lnTo>
                                <a:lnTo>
                                  <a:pt x="346" y="0"/>
                                </a:lnTo>
                                <a:lnTo>
                                  <a:pt x="346" y="12"/>
                                </a:lnTo>
                                <a:lnTo>
                                  <a:pt x="356" y="0"/>
                                </a:lnTo>
                                <a:lnTo>
                                  <a:pt x="367" y="0"/>
                                </a:lnTo>
                                <a:lnTo>
                                  <a:pt x="356" y="12"/>
                                </a:lnTo>
                                <a:lnTo>
                                  <a:pt x="346" y="24"/>
                                </a:lnTo>
                                <a:lnTo>
                                  <a:pt x="325" y="36"/>
                                </a:lnTo>
                                <a:lnTo>
                                  <a:pt x="304" y="36"/>
                                </a:lnTo>
                                <a:lnTo>
                                  <a:pt x="283" y="48"/>
                                </a:lnTo>
                                <a:lnTo>
                                  <a:pt x="251" y="48"/>
                                </a:lnTo>
                                <a:lnTo>
                                  <a:pt x="178" y="60"/>
                                </a:lnTo>
                                <a:lnTo>
                                  <a:pt x="105" y="48"/>
                                </a:lnTo>
                                <a:lnTo>
                                  <a:pt x="84" y="48"/>
                                </a:lnTo>
                                <a:lnTo>
                                  <a:pt x="52" y="36"/>
                                </a:lnTo>
                                <a:lnTo>
                                  <a:pt x="31" y="36"/>
                                </a:lnTo>
                                <a:lnTo>
                                  <a:pt x="11" y="24"/>
                                </a:lnTo>
                                <a:lnTo>
                                  <a:pt x="0" y="12"/>
                                </a:lnTo>
                                <a:lnTo>
                                  <a:pt x="0" y="0"/>
                                </a:lnTo>
                                <a:lnTo>
                                  <a:pt x="1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7" name="Rectangle 2212"/>
                        <wps:cNvSpPr>
                          <a:spLocks noChangeArrowheads="1"/>
                        </wps:cNvSpPr>
                        <wps:spPr bwMode="auto">
                          <a:xfrm>
                            <a:off x="8275" y="5688"/>
                            <a:ext cx="439" cy="2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1AF995C" w14:textId="77777777" w:rsidR="0012286B" w:rsidRDefault="0012286B" w:rsidP="002F7443">
                              <w:r>
                                <w:rPr>
                                  <w:rFonts w:ascii="Arial" w:hAnsi="Arial" w:cs="Arial"/>
                                  <w:color w:val="000000"/>
                                  <w:sz w:val="14"/>
                                  <w:szCs w:val="14"/>
                                </w:rPr>
                                <w:t>Data</w:t>
                              </w:r>
                            </w:p>
                          </w:txbxContent>
                        </wps:txbx>
                        <wps:bodyPr rot="0" vert="horz" wrap="square" lIns="0" tIns="0" rIns="0" bIns="0" anchor="t" anchorCtr="0">
                          <a:noAutofit/>
                        </wps:bodyPr>
                      </wps:wsp>
                      <wps:wsp>
                        <wps:cNvPr id="1098" name="Freeform 2213"/>
                        <wps:cNvSpPr>
                          <a:spLocks noEditPoints="1"/>
                        </wps:cNvSpPr>
                        <wps:spPr bwMode="auto">
                          <a:xfrm>
                            <a:off x="4693" y="5378"/>
                            <a:ext cx="440" cy="455"/>
                          </a:xfrm>
                          <a:custGeom>
                            <a:avLst/>
                            <a:gdLst>
                              <a:gd name="T0" fmla="*/ 21 w 440"/>
                              <a:gd name="T1" fmla="*/ 0 h 455"/>
                              <a:gd name="T2" fmla="*/ 115 w 440"/>
                              <a:gd name="T3" fmla="*/ 96 h 455"/>
                              <a:gd name="T4" fmla="*/ 94 w 440"/>
                              <a:gd name="T5" fmla="*/ 120 h 455"/>
                              <a:gd name="T6" fmla="*/ 0 w 440"/>
                              <a:gd name="T7" fmla="*/ 24 h 455"/>
                              <a:gd name="T8" fmla="*/ 21 w 440"/>
                              <a:gd name="T9" fmla="*/ 0 h 455"/>
                              <a:gd name="T10" fmla="*/ 188 w 440"/>
                              <a:gd name="T11" fmla="*/ 168 h 455"/>
                              <a:gd name="T12" fmla="*/ 283 w 440"/>
                              <a:gd name="T13" fmla="*/ 264 h 455"/>
                              <a:gd name="T14" fmla="*/ 262 w 440"/>
                              <a:gd name="T15" fmla="*/ 288 h 455"/>
                              <a:gd name="T16" fmla="*/ 167 w 440"/>
                              <a:gd name="T17" fmla="*/ 192 h 455"/>
                              <a:gd name="T18" fmla="*/ 188 w 440"/>
                              <a:gd name="T19" fmla="*/ 168 h 455"/>
                              <a:gd name="T20" fmla="*/ 346 w 440"/>
                              <a:gd name="T21" fmla="*/ 336 h 455"/>
                              <a:gd name="T22" fmla="*/ 440 w 440"/>
                              <a:gd name="T23" fmla="*/ 431 h 455"/>
                              <a:gd name="T24" fmla="*/ 419 w 440"/>
                              <a:gd name="T25" fmla="*/ 455 h 455"/>
                              <a:gd name="T26" fmla="*/ 325 w 440"/>
                              <a:gd name="T27" fmla="*/ 360 h 455"/>
                              <a:gd name="T28" fmla="*/ 346 w 440"/>
                              <a:gd name="T29" fmla="*/ 336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455">
                                <a:moveTo>
                                  <a:pt x="21" y="0"/>
                                </a:moveTo>
                                <a:lnTo>
                                  <a:pt x="115" y="96"/>
                                </a:lnTo>
                                <a:lnTo>
                                  <a:pt x="94" y="120"/>
                                </a:lnTo>
                                <a:lnTo>
                                  <a:pt x="0" y="24"/>
                                </a:lnTo>
                                <a:lnTo>
                                  <a:pt x="21" y="0"/>
                                </a:lnTo>
                                <a:close/>
                                <a:moveTo>
                                  <a:pt x="188" y="168"/>
                                </a:moveTo>
                                <a:lnTo>
                                  <a:pt x="283" y="264"/>
                                </a:lnTo>
                                <a:lnTo>
                                  <a:pt x="262" y="288"/>
                                </a:lnTo>
                                <a:lnTo>
                                  <a:pt x="167" y="192"/>
                                </a:lnTo>
                                <a:lnTo>
                                  <a:pt x="188" y="168"/>
                                </a:lnTo>
                                <a:close/>
                                <a:moveTo>
                                  <a:pt x="346" y="336"/>
                                </a:moveTo>
                                <a:lnTo>
                                  <a:pt x="440" y="431"/>
                                </a:lnTo>
                                <a:lnTo>
                                  <a:pt x="419" y="455"/>
                                </a:lnTo>
                                <a:lnTo>
                                  <a:pt x="325" y="360"/>
                                </a:lnTo>
                                <a:lnTo>
                                  <a:pt x="346" y="336"/>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1099" name="Freeform 2214"/>
                        <wps:cNvSpPr>
                          <a:spLocks noEditPoints="1"/>
                        </wps:cNvSpPr>
                        <wps:spPr bwMode="auto">
                          <a:xfrm>
                            <a:off x="7888" y="5714"/>
                            <a:ext cx="335" cy="36"/>
                          </a:xfrm>
                          <a:custGeom>
                            <a:avLst/>
                            <a:gdLst>
                              <a:gd name="T0" fmla="*/ 0 w 335"/>
                              <a:gd name="T1" fmla="*/ 0 h 36"/>
                              <a:gd name="T2" fmla="*/ 126 w 335"/>
                              <a:gd name="T3" fmla="*/ 0 h 36"/>
                              <a:gd name="T4" fmla="*/ 126 w 335"/>
                              <a:gd name="T5" fmla="*/ 36 h 36"/>
                              <a:gd name="T6" fmla="*/ 0 w 335"/>
                              <a:gd name="T7" fmla="*/ 36 h 36"/>
                              <a:gd name="T8" fmla="*/ 0 w 335"/>
                              <a:gd name="T9" fmla="*/ 0 h 36"/>
                              <a:gd name="T10" fmla="*/ 220 w 335"/>
                              <a:gd name="T11" fmla="*/ 0 h 36"/>
                              <a:gd name="T12" fmla="*/ 335 w 335"/>
                              <a:gd name="T13" fmla="*/ 0 h 36"/>
                              <a:gd name="T14" fmla="*/ 335 w 335"/>
                              <a:gd name="T15" fmla="*/ 36 h 36"/>
                              <a:gd name="T16" fmla="*/ 220 w 335"/>
                              <a:gd name="T17" fmla="*/ 36 h 36"/>
                              <a:gd name="T18" fmla="*/ 220 w 335"/>
                              <a:gd name="T19"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5" h="36">
                                <a:moveTo>
                                  <a:pt x="0" y="0"/>
                                </a:moveTo>
                                <a:lnTo>
                                  <a:pt x="126" y="0"/>
                                </a:lnTo>
                                <a:lnTo>
                                  <a:pt x="126" y="36"/>
                                </a:lnTo>
                                <a:lnTo>
                                  <a:pt x="0" y="36"/>
                                </a:lnTo>
                                <a:lnTo>
                                  <a:pt x="0" y="0"/>
                                </a:lnTo>
                                <a:close/>
                                <a:moveTo>
                                  <a:pt x="220" y="0"/>
                                </a:moveTo>
                                <a:lnTo>
                                  <a:pt x="335" y="0"/>
                                </a:lnTo>
                                <a:lnTo>
                                  <a:pt x="335" y="36"/>
                                </a:lnTo>
                                <a:lnTo>
                                  <a:pt x="220" y="36"/>
                                </a:lnTo>
                                <a:lnTo>
                                  <a:pt x="220" y="0"/>
                                </a:lnTo>
                                <a:close/>
                              </a:path>
                            </a:pathLst>
                          </a:custGeom>
                          <a:solidFill>
                            <a:srgbClr val="333333"/>
                          </a:solidFill>
                          <a:ln w="0">
                            <a:solidFill>
                              <a:srgbClr val="333333"/>
                            </a:solidFill>
                            <a:round/>
                            <a:headEnd/>
                            <a:tailEnd/>
                          </a:ln>
                        </wps:spPr>
                        <wps:bodyPr rot="0" vert="horz" wrap="square" lIns="91440" tIns="45720" rIns="91440" bIns="45720" anchor="t" anchorCtr="0" upright="1">
                          <a:noAutofit/>
                        </wps:bodyPr>
                      </wps:wsp>
                      <wps:wsp>
                        <wps:cNvPr id="1102" name="Rectangle 2217"/>
                        <wps:cNvSpPr>
                          <a:spLocks noChangeArrowheads="1"/>
                        </wps:cNvSpPr>
                        <wps:spPr bwMode="auto">
                          <a:xfrm>
                            <a:off x="6987" y="6048"/>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778AE6C" w14:textId="77777777" w:rsidR="0012286B" w:rsidRDefault="0012286B" w:rsidP="002F7443">
                              <w:r>
                                <w:rPr>
                                  <w:rFonts w:ascii="Arial" w:hAnsi="Arial" w:cs="Arial"/>
                                  <w:b/>
                                  <w:bCs/>
                                  <w:color w:val="0860A8"/>
                                  <w:sz w:val="16"/>
                                  <w:szCs w:val="16"/>
                                </w:rPr>
                                <w:t>TO</w:t>
                              </w:r>
                            </w:p>
                          </w:txbxContent>
                        </wps:txbx>
                        <wps:bodyPr rot="0" vert="horz" wrap="square" lIns="0" tIns="0" rIns="0" bIns="0" anchor="t" anchorCtr="0">
                          <a:noAutofit/>
                        </wps:bodyPr>
                      </wps:wsp>
                      <wps:wsp>
                        <wps:cNvPr id="1103" name="Rectangle 2218"/>
                        <wps:cNvSpPr>
                          <a:spLocks noChangeArrowheads="1"/>
                        </wps:cNvSpPr>
                        <wps:spPr bwMode="auto">
                          <a:xfrm>
                            <a:off x="6987" y="6239"/>
                            <a:ext cx="317"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8C474A2" w14:textId="77777777" w:rsidR="0012286B" w:rsidRDefault="0012286B" w:rsidP="002F7443">
                              <w:r>
                                <w:rPr>
                                  <w:rFonts w:ascii="Arial" w:hAnsi="Arial" w:cs="Arial"/>
                                  <w:b/>
                                  <w:bCs/>
                                  <w:color w:val="0860A8"/>
                                  <w:sz w:val="16"/>
                                  <w:szCs w:val="16"/>
                                </w:rPr>
                                <w:t>TR</w:t>
                              </w:r>
                            </w:p>
                          </w:txbxContent>
                        </wps:txbx>
                        <wps:bodyPr rot="0" vert="horz" wrap="square" lIns="0" tIns="0" rIns="0" bIns="0" anchor="t" anchorCtr="0">
                          <a:noAutofit/>
                        </wps:bodyPr>
                      </wps:wsp>
                      <wps:wsp>
                        <wps:cNvPr id="1104" name="Rectangle 2219"/>
                        <wps:cNvSpPr>
                          <a:spLocks noChangeArrowheads="1"/>
                        </wps:cNvSpPr>
                        <wps:spPr bwMode="auto">
                          <a:xfrm>
                            <a:off x="6987" y="6431"/>
                            <a:ext cx="34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EFFB1BB" w14:textId="77777777" w:rsidR="0012286B" w:rsidRDefault="0012286B" w:rsidP="002F7443">
                              <w:r>
                                <w:rPr>
                                  <w:rFonts w:ascii="Arial" w:hAnsi="Arial" w:cs="Arial"/>
                                  <w:b/>
                                  <w:bCs/>
                                  <w:color w:val="0860A8"/>
                                  <w:sz w:val="16"/>
                                  <w:szCs w:val="16"/>
                                </w:rPr>
                                <w:t>MF</w:t>
                              </w:r>
                            </w:p>
                          </w:txbxContent>
                        </wps:txbx>
                        <wps:bodyPr rot="0" vert="horz" wrap="square" lIns="0" tIns="0" rIns="0" bIns="0" anchor="t" anchorCtr="0">
                          <a:noAutofit/>
                        </wps:bodyPr>
                      </wps:wsp>
                      <wps:wsp>
                        <wps:cNvPr id="1105" name="Rectangle 2220"/>
                        <wps:cNvSpPr>
                          <a:spLocks noChangeArrowheads="1"/>
                        </wps:cNvSpPr>
                        <wps:spPr bwMode="auto">
                          <a:xfrm>
                            <a:off x="7322" y="6049"/>
                            <a:ext cx="304"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D575FED" w14:textId="77777777" w:rsidR="0012286B" w:rsidRDefault="0012286B" w:rsidP="002F7443">
                              <w:r>
                                <w:rPr>
                                  <w:rFonts w:ascii="Arial" w:hAnsi="Arial" w:cs="Arial"/>
                                  <w:b/>
                                  <w:bCs/>
                                  <w:color w:val="0860A8"/>
                                  <w:sz w:val="16"/>
                                  <w:szCs w:val="16"/>
                                </w:rPr>
                                <w:t xml:space="preserve">TS </w:t>
                              </w:r>
                            </w:p>
                          </w:txbxContent>
                        </wps:txbx>
                        <wps:bodyPr rot="0" vert="horz" wrap="square" lIns="0" tIns="0" rIns="0" bIns="0" anchor="t" anchorCtr="0">
                          <a:noAutofit/>
                        </wps:bodyPr>
                      </wps:wsp>
                      <wps:wsp>
                        <wps:cNvPr id="1106" name="Rectangle 2221"/>
                        <wps:cNvSpPr>
                          <a:spLocks noChangeArrowheads="1"/>
                        </wps:cNvSpPr>
                        <wps:spPr bwMode="auto">
                          <a:xfrm>
                            <a:off x="7322" y="6240"/>
                            <a:ext cx="423"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31CA215" w14:textId="77777777" w:rsidR="0012286B" w:rsidRDefault="0012286B" w:rsidP="002F7443">
                              <w:r>
                                <w:rPr>
                                  <w:rFonts w:ascii="Arial" w:hAnsi="Arial" w:cs="Arial"/>
                                  <w:b/>
                                  <w:bCs/>
                                  <w:color w:val="0860A8"/>
                                  <w:sz w:val="16"/>
                                  <w:szCs w:val="16"/>
                                </w:rPr>
                                <w:t>MW</w:t>
                              </w:r>
                            </w:p>
                          </w:txbxContent>
                        </wps:txbx>
                        <wps:bodyPr rot="0" vert="horz" wrap="square" lIns="0" tIns="0" rIns="0" bIns="0" anchor="t" anchorCtr="0">
                          <a:noAutofit/>
                        </wps:bodyPr>
                      </wps:wsp>
                      <wps:wsp>
                        <wps:cNvPr id="1107" name="Rectangle 2222"/>
                        <wps:cNvSpPr>
                          <a:spLocks noChangeArrowheads="1"/>
                        </wps:cNvSpPr>
                        <wps:spPr bwMode="auto">
                          <a:xfrm>
                            <a:off x="7322" y="6432"/>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CBF08BF" w14:textId="77777777" w:rsidR="0012286B" w:rsidRDefault="0012286B" w:rsidP="002F7443">
                              <w:r>
                                <w:rPr>
                                  <w:rFonts w:ascii="Arial" w:hAnsi="Arial" w:cs="Arial"/>
                                  <w:b/>
                                  <w:bCs/>
                                  <w:color w:val="0860A8"/>
                                  <w:sz w:val="16"/>
                                  <w:szCs w:val="16"/>
                                </w:rPr>
                                <w:t>SD</w:t>
                              </w:r>
                            </w:p>
                          </w:txbxContent>
                        </wps:txbx>
                        <wps:bodyPr rot="0" vert="horz" wrap="square" lIns="0" tIns="0" rIns="0" bIns="0" anchor="t" anchorCtr="0">
                          <a:noAutofit/>
                        </wps:bodyPr>
                      </wps:wsp>
                      <wps:wsp>
                        <wps:cNvPr id="1108" name="Rectangle 2223"/>
                        <wps:cNvSpPr>
                          <a:spLocks noChangeArrowheads="1"/>
                        </wps:cNvSpPr>
                        <wps:spPr bwMode="auto">
                          <a:xfrm>
                            <a:off x="7657" y="6048"/>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7127C6F" w14:textId="77777777" w:rsidR="0012286B" w:rsidRDefault="0012286B" w:rsidP="002F7443">
                              <w:r>
                                <w:rPr>
                                  <w:rFonts w:ascii="Arial" w:hAnsi="Arial" w:cs="Arial"/>
                                  <w:b/>
                                  <w:bCs/>
                                  <w:color w:val="0860A8"/>
                                  <w:sz w:val="16"/>
                                  <w:szCs w:val="16"/>
                                </w:rPr>
                                <w:t>BV</w:t>
                              </w:r>
                            </w:p>
                          </w:txbxContent>
                        </wps:txbx>
                        <wps:bodyPr rot="0" vert="horz" wrap="square" lIns="0" tIns="0" rIns="0" bIns="0" anchor="t" anchorCtr="0">
                          <a:noAutofit/>
                        </wps:bodyPr>
                      </wps:wsp>
                      <wps:wsp>
                        <wps:cNvPr id="1109" name="Rectangle 2224"/>
                        <wps:cNvSpPr>
                          <a:spLocks noChangeArrowheads="1"/>
                        </wps:cNvSpPr>
                        <wps:spPr bwMode="auto">
                          <a:xfrm>
                            <a:off x="7657" y="6239"/>
                            <a:ext cx="331"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0EF916" w14:textId="77777777" w:rsidR="0012286B" w:rsidRDefault="0012286B" w:rsidP="002F7443">
                              <w:r>
                                <w:rPr>
                                  <w:rFonts w:ascii="Arial" w:hAnsi="Arial" w:cs="Arial"/>
                                  <w:b/>
                                  <w:bCs/>
                                  <w:color w:val="0860A8"/>
                                  <w:sz w:val="16"/>
                                  <w:szCs w:val="16"/>
                                </w:rPr>
                                <w:t>CP</w:t>
                              </w:r>
                            </w:p>
                          </w:txbxContent>
                        </wps:txbx>
                        <wps:bodyPr rot="0" vert="horz" wrap="square" lIns="0" tIns="0" rIns="0" bIns="0" anchor="t" anchorCtr="0">
                          <a:noAutofit/>
                        </wps:bodyPr>
                      </wps:wsp>
                      <wps:wsp>
                        <wps:cNvPr id="1110" name="Rectangle 2225"/>
                        <wps:cNvSpPr>
                          <a:spLocks noChangeArrowheads="1"/>
                        </wps:cNvSpPr>
                        <wps:spPr bwMode="auto">
                          <a:xfrm>
                            <a:off x="7657" y="6431"/>
                            <a:ext cx="369" cy="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968E929" w14:textId="77777777" w:rsidR="0012286B" w:rsidRDefault="0012286B" w:rsidP="002F7443">
                              <w:r>
                                <w:rPr>
                                  <w:rFonts w:ascii="Arial" w:hAnsi="Arial" w:cs="Arial"/>
                                  <w:b/>
                                  <w:bCs/>
                                  <w:color w:val="0860A8"/>
                                  <w:sz w:val="16"/>
                                  <w:szCs w:val="16"/>
                                </w:rPr>
                                <w:t>DM</w:t>
                              </w:r>
                            </w:p>
                          </w:txbxContent>
                        </wps:txbx>
                        <wps:bodyPr rot="0" vert="horz" wrap="square" lIns="0" tIns="0" rIns="0" bIns="0" anchor="t" anchorCtr="0">
                          <a:noAutofit/>
                        </wps:bodyPr>
                      </wps:wsp>
                      <wps:wsp>
                        <wps:cNvPr id="1111" name="Rectangle 2227"/>
                        <wps:cNvSpPr>
                          <a:spLocks noChangeArrowheads="1"/>
                        </wps:cNvSpPr>
                        <wps:spPr bwMode="auto">
                          <a:xfrm>
                            <a:off x="6013" y="3773"/>
                            <a:ext cx="1309" cy="20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E5B752D" w14:textId="77777777" w:rsidR="0012286B" w:rsidRDefault="0012286B" w:rsidP="002F7443">
                              <w:r>
                                <w:rPr>
                                  <w:rFonts w:ascii="Arial" w:hAnsi="Arial" w:cs="Arial"/>
                                  <w:b/>
                                  <w:bCs/>
                                  <w:color w:val="333333"/>
                                  <w:sz w:val="16"/>
                                  <w:szCs w:val="16"/>
                                </w:rPr>
                                <w:t>Tile 1, Group 3</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9D3A6C" id="Group 1276" o:spid="_x0000_s1220" style="position:absolute;left:0;text-align:left;margin-left:49.4pt;margin-top:13.55pt;width:396pt;height:5in;z-index:251660288;mso-position-horizontal-relative:text;mso-position-vertical-relative:text;mso-width-relative:margin;mso-height-relative:margin" coordorigin="1551" coordsize="7731,6705" o:gfxdata="UEsDBBQABgAIAAAAIQB0oT89EwEAAEcCAAATAAAAW0NvbnRlbnRfVHlwZXNdLnhtbJSS3UrDMBTH&#13;&#10;7wXfIeRW2nS7EJG2u7DbpYrMBwjJaRtsPsiJtXt7k86BjlXYZXLO7/9BUm4mPZARPCprKrrKC0rA&#13;&#10;CCuV6Sr6vt9lD5Rg4EbywRqo6AGQburbm3J/cIAk0gYr2ofgHhlD0YPmmFsHJk5a6zUP8eg75rj4&#13;&#10;4B2wdVHcM2FNABOykDRoXTbQ8s8hkO0Ur49JQLeUPB33klVFlU78lKUJu8h4GPAM4s4NSvAQ27HR&#13;&#10;yLNk2U+qPJLzDvbK4V2MvuCQJn9T/TZY5jp1uU26j11e4gN4JYG8ch+euY5tmfTIYG0bK/L/XVMt&#13;&#10;jZltWyUgbzxuZ+rUYklb2i/jYbxWvInYG4wndTZ/g/ob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kflL3Z/ABAFYXGAAOAAAAZHJzL2Uyb0RvYy54bWzsfWtv&#13;&#10;4zjS7vcDnP9g+OMCmehmywom+8K5DRaY3Xewk/MDHMdJjHUsr+x0enax//08RYoyZRVldSemOLNs&#13;&#10;YcbuVrlEFh8V60IWf/yfr6+rwZdFsV3m68th+EMwHCzW8/xxuX6+HP6/+7uzyXCw3c3Wj7NVvl5c&#13;&#10;Dn9bbIf/8+f/+39+fN9cLKL8JV89LooBmKy3F++by+HLbre5OD/fzl8Wr7PtD/lmscbNp7x4ne3w&#13;&#10;1+L5/LGYvYP76+o8CoLx+XtePG6KfL7YbvGvN/Lm8M+C/9PTYr7736en7WI3WF0O0bad+H8h/v9A&#13;&#10;/z//84+zi+ditnlZzstmzL6jFa+z5RoPrVjdzHazwVuxbLB6Xc6LfJs/7X6Y56/n+dPTcr4QfUBv&#13;&#10;wuCgNz8V+dtG9OX54v15U4kJoj2Q03eznf/tyy/FYPl4OYzGo+FgPXvFIInnDsIoHZN83jfPFyD7&#13;&#10;qdj8uvmlkJ3E15/z+T+2g3V+/TJbPy+m2w1kDQTQL84Pf0J/f5a/Hzy8/zV/xENmb7tciOzrU/FK&#13;&#10;XCGMwVcxMr9VI7P4uhvM8Y+jIMow3MPBHPeSUYrv5djNXzDA9LtwNAqHg/1P5y+35Y/TNMYd+uU4&#13;&#10;DUaigbML+VTR0rJl1FOAcLuX8/Zjcv71ZbZZiOHbkgArOY+VnKcQgSAiWYuGUQtAqgS9PZRyUeTv&#13;&#10;L4vZI1qGLq3zewjo9nGpCV77PTHbYsiOivxQdErqmuDGYyHvcyW42cWm2O5+WuSvA/pyOSww/GI4&#13;&#10;Z19+3u4IBHsSGt11frdcrcTrBvYgoX+kB4m35N9ZkN1ObifJWRKNb8+S4PHxbHp3nZyN78J0dBPf&#13;&#10;XF/fhP8ph079HoMnOyhH7iF//A2dLXK0BkiBUsKXl7z413Dwjhf8crj959usWAwHq7+sIb8sTBLS&#13;&#10;COIvAlLDQaHfedDvzNZzsLoc7oYD+fV6J7XI26ZYPr+IAZDdpEF9WgoJUPtkq8Q7IcAl3ycBuerV&#13;&#10;qpCRKmSUb2CSpsfewI++btE4i8RrEwbphB4mR4VeujDFoMs3Lo4Sea963Zjf7d+45i8r4PTyxmES&#13;&#10;kprtrlgsaDKhF64UrfbCzPC6KLVGb9Uv+XK9E6+alLJGqqB39N2K0jgR8h2F4/hAvuMxVAHppSgS&#13;&#10;jamENLuYv8m3i8ZDvVGYXR7LF+f5sezQPUbo6XWFOetP54Ng8D4IiakYxj0NVEVFE0aDl0H5PGKo&#13;&#10;+AAEFY2JT6zRZCOeDzpb8RlFhgZhpqmITIwgmorGyAgvTEVk6hkGv6Ix9SzTaEx8Ql3UURIa+hbW&#13;&#10;pJ3EvJhCXd4tzHSRY9QMzHShR1lsapkudjMzXfAtzGqiN3ZTF35LN2vyNzGL9AEIg3Fm6GfUaQQi&#13;&#10;fQTauHUaAujHPcpCGKamtnUag0gfgzZunQYh0gehraedRiGujUIYm94Dsrmq9y40jWlcG4UWbp1G&#13;&#10;gVTt/plhlhhGIe40CnFtFFq4dRqFuDYKLT3tNApkuux7CjvB0NOk0ygktVFo4dZpFJLaKIwSk9JN&#13;&#10;Oo1CUhuFFm6dRiGpjUJLTzuNwqg2CuPApHnJM6lGK+CV+Kg2Bi289DGYJAZmtSGASWCAx0gfAiOz&#13;&#10;2gi0MNNHwNTLmvxbeqnLX+MFE6kygmYv0tOAtfR1XRpG+AYDHQ5yIJyRTb4l35CsJJhZ99I7FfRk&#13;&#10;WBmIMRBELKw1PA9ULcQQNBErt7KdGIIkYmXstRNDUkSckTV3tBlknBA1rI9O5GUfw26dDMteht26&#13;&#10;GZb9DLt1NCx7GnbrKpkB1FVM8126SvO8IO/WVZrIBXm3rtJMLci7dZWmYkHeras01xI55tIuXaXJ&#13;&#10;VJB362rpmNxjNuzEvexq3K2rNN+JxnTrKk1oRI4Jq0tjaMYS5N26SlOSIO/WVZpzBHm3rtKkIsi7&#13;&#10;dZVmDSLHrNClqzQxCPJuXR0pjdStq6Oyq6NuXR2VXR3VuirVU6mCKRJ0GG4thgOEWx+ovwgLzXak&#13;&#10;udXXwTtCDcIVfpGeMN14zb8s7nNBsttHBeE1SYntb6/WTbJMdV3dVJ8bwasUaDeq6pGKh/qUvORQ&#13;&#10;Nojmq3y7EJ3dt1T+AE6QGE5YxEf6oij3wQH1aPVZcsxgEQAgXen2T1Z81Kepheq+uVfkVXTsVkV6&#13;&#10;rL3k93TqWEV4rGfVo5uELV2Dqd61a4r0aNfgTHTrmiJstlgNihy0UD26SdjSNYovEnT2P9rD9YC/&#13;&#10;Ij3aNVjo3bqmCPcPV49Un2XX1KObhC1dg2kpmqHC1saOKcKJiHBCk6mnq8+yFUJDQVZd6dSDFRv1&#13;&#10;qdgdtE/dVl1CQ0hPyji6UpikZ7XA4DZfLR8prE56cls8P1yvisGXGaW6xJ9SwdTIVsKYraLxor/0&#13;&#10;cxVUrwXlwygJrqLs7G48Sc+Sp2R0lqXB5CwIs6tsHCRZcnP3hwnKW0n9QEk2A9Ei7E4BZTbzc4JA&#13;&#10;9ETM9ftAPwLTIgxdzYgqJaeD7Zui0CrUvY8vH3rA8lmmCPSYPOkmE931JaewyQRqtXK0DUx0l1cE&#13;&#10;n5tcMO9UXCh60WyJ7uoamMBSOsLk0MdtNqQWcw4p1NZsSi3gPKF4M8MHNuSRxsAV3JOY2OjiFUF5&#13;&#10;pjm6fE18dAGb+OgiNvHRZWzic1zKtcCygU09qExJlKaUayFlHjeRLmWRaWDY6FI2DHqkS5l/FepB&#13;&#10;ZB47yDuxg45pwYdZmDiSD7MYg2allwqASxetPbj1KWEWMoeqyN/3uJ3QXgM4nXgFzT6nsuNMBiTx&#13;&#10;gFmoyJQdpz6luVcSyXdd2FzSa61TScO5E9Hh45TZ2PScaXogs1WNi6kf8uEVmWqZ+pT9KF3nblSH&#13;&#10;bWRZNVznOpXBv64TlV1sf96hHBQLJTmMyokMbgpwyHB0zRLvaLBjDdj6UYQSaOHPbfl9N1uu5HeB&#13;&#10;pnJ9Ca32+b0thrFhd6eAUdPuFiGs09vdGZZ20Rs4ihHPEANJy55ogU0K1UHLPzLx7xjID9vd4Cie&#13;&#10;0GJ3N1aH6KZhSnZ3k4lutAhjo8FEN1kMTHSLJRuTAdXgopuFZD81W6LbKwYmuk3IM2lYhI2G1O1u&#13;&#10;nkvd7qZEXLND0G57+8rARheuSMExbHTxCremKRnkZvaPMvHRBWzio4vYxEeXsYnPcSnX7G4DG8bu&#13;&#10;boxWw+5uSoexu5tsdCmH/Gg17e4mG13IJjYGIUMHeLvb292YE1xObwKlH7O78X4Ku3v8AbubeEBO&#13;&#10;7UZfSVRNsMroU5/Sqi3tbvEmC3PKbJwfPk5Zj4zdXRrUKqx8xO5WZKpl6rPmPxyJPX+LK/Ipdrfs&#13;&#10;4qFM6k0vXeZG05XkIHBvd+tLzS0tQrdid8P3bNjdE4GXk9vdcVrm2Zt2N70nn2t3g+OH7G5h/DSZ&#13;&#10;6KbhcbvbwES3Cw0ms26xkN3TbIlurxiY6DYhz+S4RVi3u/mY5XfZ3c0e1ePdBvNdtwhHfE7im+1u&#13;&#10;Ex9dxF3sbhOf41Ku2d0GNt9ldzel/O12Nz/o32x3G9gYhOztbn7dpI93/yHj3R+xu/GOH7e7S6Je&#13;&#10;7O4y3q0M6g/Z3SPZ2YbxWjdxS6p2O7gk+hS7W3ax/Xkq3q3koJrs7e5+N39asbsRdmza3WK56ent&#13;&#10;7gltJOfj3TCnPtfuTgW69VUkeDW0hQ5cTFYPyaa0Q6jJ5NvsbgOT77C7my3R7ZWOdneTyXGLsGl3&#13;&#10;N7l8l93NsNGFa7JzdbtbBoabA63L18RHd2xMfHQRm/jovo2Jz3Ep1+xuA5vvsrubUv4+u5vho0uZ&#13;&#10;d0Gb60wYNgYhe7vb290yiPjHjndDn9E6k4/Y3XipjtvdJdHv3u4u/Ycjdve3uCLe7j6yMNyvM/mG&#13;&#10;ykyG0j6Ubmra3WLT0snt7iQqPb5mvJua9cl29wfj3YYlIrppyBsbumFoYKJbLAaTWTcL+Ty/bq8Y&#13;&#10;mOg2Ic/kuEXI2N1NyeoujclA1Z0avjHfHO+WBmqzObp8Tc3RBWzio4vYxEeXsYnPcSkzdnejW99n&#13;&#10;dzfZ6BCW67ubC0R0EIv13XhBD9JH3xXvZtgYhOztbm93/zfY3XgbP2x3g4fT60w+M97t7e7v2FDp&#13;&#10;13dj8hLFGLlih1bi3ZhRm3a3mFRPb3fHKIgh4t2NAn+V3a3qEdhY3y2epUfEddPQYDLrRouwuxtM&#13;&#10;dJPFwES3Cw1bInWzkLdSdXvFwES3CXkmDYuw0Z263c1zYeLdTT66cA1sdOFKO7fJRhevyc7V5Wvi&#13;&#10;owvYxEcXsYmPLmMTn+NS/k67uyGe71vf3WSjS9m0MFuXMv8q1OPd/KDX91WKxUWiOd7u9nb3f5Hd&#13;&#10;/ZF9lTR5dra71culFjmoz9r67i5Eh2sq1GoJv77bWBhF4rkRqleSg8rz67v/qOu7MVs27W6Rquft&#13;&#10;buUoVJVOiKxTjfokRul+UghMnXIq1Erx7aQ8sQCQ+7ClHYLpQUxOj8PSo7DjTz3RZG+DCxaYMLx0&#13;&#10;ozAJIiqmzfGqWSwmXocmC8dINwzJZGGapNuFEapg8C3SLUMDI90wPJDTf7n9g+5/bOMUDRtFtMQQ&#13;&#10;m2sWKATgeablj4ITvTMAHwEdpGrSVJ9y8lSEhzNjnUpOAoBNKy9JpbVOMfmcyQIluqhKl+xNba+9&#13;&#10;r3plOIrCSnQGmJWzxN9RGhK7O1cLnL8wEbDjp4n9sTK1A0++f/bA1ntoJTF7ZALI++JXYYxqFmL6&#13;&#10;+OgRJzXE1ao73FzR5YEZiv2e67zDGSlWgIkpjwGm0CCWgLk/RiVJRD0KDZjV8Svy8BVoaGXVfOPZ&#13;&#10;O2ZgTlO6PDBdAyasLAaYYqDsA1OllVXZkv3pPtWiqs8H5miKywPTNWBiFmWA2V7Bsjwh7pOmck1j&#13;&#10;ShOC05gnBGY0xeWB6RgwsamcA2Z7iaeTATM7KLBqRWMGU1wemK4BE1GjpsaUToj1qXwUGG3M02nM&#13;&#10;7JYuD0zXgInUNQPM9k2Cp9KYIyy/FNFWmzYmipjj8sB0DZgIxzDAFDaXJY0ZT2j/HIWLGjUbaVWI&#13;&#10;yDUEpwsXXd3R5YHpGjCRjWGA2b7M7HM1JmKVaAQPTFjApwbmeEKXB6ZrwKzSsHqAHUfMYEq1pjHL&#13;&#10;I7b60ZjjjC4PTNeAyWZ+ZIFza8CkMy7705hXY1wemK4Bk838yG3T1oBZ1knpSWPejnF5YLoGTDbz&#13;&#10;I+OJ1oCZQm33pzHvxrg8MF0DJpv5yWxmfuLJxAhMC155GtDlgekYMBFK57xym5mfeAIF3Z/GTGO6&#13;&#10;PDBdAyaX+YkDoUFsTeVZYASmDY2ZpLg8MF0DJpf5iQObmZ84C2Ho9mZjpuKPB6ZrwOQyP3FgNfOT&#13;&#10;RUZg2tCYWYrLA9M1YHKZnxgneFsMsGdxuYK9mZK0kPlJr+jywHQNmFzmJw6sZn4yLFw3TOU2NOZN&#13;&#10;issD0zVgcpkf2sJpU2NihYYBmDY05l2KywPTNWBymZ9ySrXmldN5tLzzY0FjTgK6PDBdAyaX+YkR&#13;&#10;v7GpMSfAHw9MCxpzgtVN1cnitT1rfvtuj9t3My7zEwdWMz9ZZgSmDY2ZTHB5jemWxqRQejPzE8st&#13;&#10;Dpam8iRAdKpHjZlOcHlgugZM6KTGQuEYNQftTeVJgA09PQIzm+DywHQNmGzmB1sabAKTqjnyNqaN&#13;&#10;qXw6weWB6Row2cyP3JNobSqPjXt+bDg/1xNcHpiuAZPN/OAsDZsaMzEC04bGvJ3g8sB0DZhs5ie0&#13;&#10;mflJglGfm9Emd3R5YLoGTDbzE9rM/CTB2AhMCxozi+jywHQNmGzmJxxbncrTPjejIVOPywPTNWCy&#13;&#10;mZ/QZuYnCVBLqz+vXOzeFS8iihz6zI8j9TEplM7FMW1mfpIAmzINwLTglWfij9eYjmlMOr6HCbDb&#13;&#10;3POThIERmDZszGmGywPTNWBi6JvAxDlIFsNFISyHHjXmdYbLA9M1YLKZH1l1zVaAPaRTsXrL/Pgy&#13;&#10;hMvnlx1KmjlVgz2mY6kZjWlzz0+CIwBMwLRhY95luLzGdA2YbOYHdQFtTuWJEZgWbMxpSJcHpmvA&#13;&#10;ZDM/8owIa1P5yLjnx4LGnCZ0eWC6Bkw28yOPl7IGTHXOT3OXpA2N6U+tcNLGZDM/OMfX5lROJxTw&#13;&#10;zo8NjUmr3nzhVuecHzbzAzfZJjCpgBIPTBsac0p//FTu2lTOZn5QGsMiMCNUpDEA04bGvJri8sB0&#13;&#10;DJgIpXPhIquZn4jOAOhPY95OcXlgugZMYKIZx4ytZn4i89YKGxrzborLA9M1YLKZn1jE9Wx55VFs&#13;&#10;3PNjAZhXIV0emK4Bk838ACk2bczECEwLzs9VQpcHpmvAZDM/2B1mE5gj454fGxpzdIXLA9M1YLKZ&#13;&#10;H5wIZROYYyMwbWjMyRUuD0zXgMlmfmKre34iVJo2eOU2NKY4TNID0zVgspmf2GrmJ0LpIAMwbWhM&#13;&#10;CmP6ALtrmR+qMs2Ei6xmfiIcxGYApg2NeXOFy2tM1zRmlfm5KxaLp7x4HYQx1ke2mZi3j8vdL/ly&#13;&#10;vdvS8lJQntcCS/SX7eaXYvDw/tf8cXE5nL3tcrEK9etT8frnH2cX+dPT4OvlUDvdVAZOZxfqPOhk&#13;&#10;AkddHm8qtTc2iqlfz9+2u58WueA0+/LzdocWzC6eH/FNfinftHug+ul1Nbsc/ul8EAzeB8S0pFUk&#13;&#10;0MgaycsgCeTjiJ+iQUsqGrDgGcFKroiCAc8I80JFY2SEd3RPhNYYeMECq8gMfcNcWJFQvwycoJkq&#13;&#10;MgMnYEQj4TtHe3QqotDAiDIpFVESRImhTVTMqqIz8dJF3sarJvY05McPG9b3T2zjpgs+MXKry97c&#13;&#10;T134Zm5d5E+ZskpkRlaRPgBhZBA/5RUqXgbx04nZFY2Zky58EyqwZGzPyvTyYPnOnsjIqUXu0CCV&#13;&#10;jpi9KLUx/7ou9Qa+DWbr58thIHTVJt+SjiIlgtzfvYong4qUjIEYciNiETrC89qJpZl4r+Iu7cTo&#13;&#10;PXFWxf/aiYEqIlYF2dqJ6cUVPezWxbLO3L2siXO0k6hQIrl36ya250vybh0tT5W5D7t1ld4R6ire&#13;&#10;Apq1jg1QmV67l4vAj5OXXZUrII+Tl12Vy38UufwsIVks5rvBihA5wE4O/L+4HBbDwcPl8EFOZJvZ&#13;&#10;jpBMiKSvg/fLoZg5X/BJMxndeM2/LO5zQbIjREsZqILQ+7urtU4l2EBWik7dVZ8bwUtRqWkTrVcE&#13;&#10;6lMSyod2JDt85nyVbxdi4t63VrItsUv6uhzRPQXfgIpQ3VafZYdSKEh0W+OoCNRnnfCwrTyVrGx2&#13;&#10;RDpHiMq+tj+wKRDVICVENIKgIuBfwYdQp1lVtS352+L54XpVDL7MCIniTynrGtlqTeiTurN2o+Pv&#13;&#10;i/xt/SgG+WUxe7wtv+9my5X8LoRXmppkXcqjzh/yx99gaRa5fD++LAp8ecmLfw0H78Vscznc/vNt&#13;&#10;ViyGg9Vf1rBWszBJ6GUSf0lGaUTvlH7nQb8zW8/B6nK4G2JioK/XO/wNP3nbFE5uroIVzXmZNlfL&#13;&#10;oBKOMWCM1kmTHgc1SP2rTPpNIU36AX2BjoPeE7pLmfcE2pKEFJkZX2Pxh8cn/XKd3y1XK/lwWWUc&#13;&#10;HkepQcn3eCuWl8N/Z2GUBFdRdnY3nqRnyVMyOsvSYHIWhAj7jQMUVbm5+0/5EPV74QN5YL7MNgsM&#13;&#10;XekQ4tVcPsLRw/IDBph4FTESNd8RY7v5OZ//YztY59cvMMcW06LI30klfNDZjDJzvUe07tTAvLqj&#13;&#10;ywPTsfAHLVRpxuUSYR9aA2YiDUfmYHgLGvPqli4PTNeAiVmUAabN1TKIF/cKTB8wdnFzFZYfcMC0&#13;&#10;uVomynqt93h1TZfXmK5pTEQRGY1pc7VMlPVa7/FK/PHAdA2YCPQxwLS5WibKeq33KPZWTT0wXQMm&#13;&#10;u1omsblaJsp6rfd45ZdxOWljsqtlEpurZXDamMzPMF65jXCRX/jqJDCr1TJ/R4ga4cnVAstlULXJ&#13;&#10;XhwzDnqt93glTob3U7ljUzlltRgb02bmJw6QyabcaU8ac3yFywPTNWCymZ+RzcxPHPRa75G2VvnN&#13;&#10;Vc4VIqWdoE2NObKZ+YmDXus9+u2oTi7ioNPfGGDazPzEQa/1Hq9iuvxU7tpUzmZ+sHHZpvPTa73H&#13;&#10;q4guD0zXgMlmfpC8tglMY71HWnJ/8tVFwRUuD0zXgMlmfkY2Mz84hh74471yC6uLqESULxLlnvPD&#13;&#10;Zn5GNjM/cejL6tEKQ7+C/WL+ty9qoTA5xIzzYzXzE5b7fpg4pg2NeTPF5ady16ZyNvMzspr5Cc1l&#13;&#10;9SzYmNNrujwwHQMmQumcxrSa+QkpZtWfjelLN7uYK0conQGm3PplaWtFHJrL6tnQmL7YvZPAZDM/&#13;&#10;Y6uZn9C8gt2GjUmHyaot87XNlHJPpN8liU3F5V7j9+1G7lHEl8HX19V6ewHthU3Gu93m4vx8O39Z&#13;&#10;vM62P7wu50W+zZ92P8zz13MUuFnOF+fvefF4jnMNAvFtU+TzxXa7XD//yu+SJGXVdH7GVjM/Ya9l&#13;&#10;9ejUGn9ujXPhItoHxgDTauYn7LWs3jSlyzs/rjk/bOYHc6vFzE9oLKtnI/Mz9UfQOWljspmfsdXM&#13;&#10;T1QWU+opjokjO/2hne5N5WzmZ2w18xNRLTc+XGTDK4+muPxU7tpUzmZ+xlYzP1FsXMFuwyv35287&#13;&#10;OZWzmZ+x1cxPhL1vPWrMYIrLa0zHNCZC6ZxXbjXzEyEDagCmBY2Z3dHlgekaMNnMT2p1z08EBW0A&#13;&#10;pgUbM7ulywPTNWCymR+UfLUYLopS2BO882NDY95kuDwwXQMmm/lJrWZ+ookRmDY05nWGywPTNWCy&#13;&#10;mZ/UauYHpTj61JiiRowHpmvAZDM/SF5bnMqxt8IETBsak9Zw+KJaQ9eAyWZ+UBfQJjAp88jamDZS&#13;&#10;kpn44zWma8BkMz+p1cxPbD5/24bzk2a4PDBdAyab+UmtZn7iEUID/WnMcYbLA9M1YLKZn9Rq5ieG&#13;&#10;r8UDk4zPU+8rz3DUSSZsapzA4hcK51OcZPm0pAMnxXEvcu+m/YXCCKUzmR8EFm3amBMjMG04P3GG&#13;&#10;y2tMxzQmnZ7WXCiM0hg2gQmF1aPGxAFYmV9d5JpXjlA6B0yrmZ8kMALThsYMM1xeY7qmMdnMjzyo&#13;&#10;2tYuyYQOP2adHys2ZpDh8sB0DZhs5gdGn8WpPKGToVlg2ohjTm7p8sB0DZhs5ge7w2wCE4dk8MCk&#13;&#10;okan9sonN3R5YLoGTDbzg4N3bAJzZFoobEVjXtGxFR6YrgGTzfxMrGZ+EoRNDRrTQhxTbCv3uXLn&#13;&#10;vHI28zOxmvlJJkZg2pjKswkurzFd05hs5gdIsTmVZ8b1mDY05oT+eGA6BkyqMs0E2K1mfkaBEZg2&#13;&#10;NGY6weWB6RowMfRNYMq4nq045ijC28GGi2zEMSdjujwwXQMmm/mRmRBrwIyNwLShMUcTXB6YrgGT&#13;&#10;zfzI3LE1YCbAX38aM57g8sB0DZhs5keutrEGTKoeywLTShwzmuDywHQNmGzmR65PtAZMWknSHzCD&#13;&#10;CS4PTNeAyWZ+UBfQYrhoBAXNA9OG85Pe0eWB6Row2cyP3GpgS2OOAyMwLTg/6S1dHpiuAZPN/MjN&#13;&#10;WdaAGRrXY1oIsKc3dHlgugZMNvOTWc38jCMTMG04P+kVXR6YjgEToXQuwG418zNOTOsxbSx7EyXY&#13;&#10;/SIO1xZxIJTeBGaCmi0WnZ8xjq7s0fmhjKTPlTsHTC7zk+A4XJvARGVtHphWpvKU/vip3LWpnMv8&#13;&#10;JIEIOFtzfrCGggemlal8lOLywHQNmFzmJ0H8xqbGhK9lAKYNrzxJcXlgugZMLvND+2ktAjMNjMC0&#13;&#10;EcdEIRBZdtFX4phdrF2pxIFQOuf8WM38pKFxPaYNjRmluLzGdE1jcpmfJLC65yeNjMC0oTHDFJcH&#13;&#10;pmvA5DI/SWB1z0+aQDGyizis5MqDFJcHpmvA5DI/CYw+mzbmyAhMCxpzfEeXB6ZbwKRQOmdjWs38&#13;&#10;pDgendeYNuKY41u6PDBdAyYw0djzk2AKtakxsU63R2Bej3F5YLoGTDbzg8C2RWBOzMveLHjl4yld&#13;&#10;HpiuAZPN/IRWMz+T0Lge0wYwqdK1L3jgWK5clKZkpnKrmZ9JZASmDedH7N/1GtM1jclmfrBy1+ZU&#13;&#10;HpvWY9oIF41TujwwXQNmlfm5KxaLp7x4HYRUSLUNl7ePy90v+XK9215iAgClqCI//9uXXze/FH/+&#13;&#10;kdZ+bPFt8PD+1/xxcTmcodz88M8/zi6+PhWv9Jk/PQ2+Xg6jLFaqEjvLwWd2sfi6G8xxK9sv34hV&#13;&#10;MQL16/nbdvfTIhecZl9+3lId+9nF8yO+yS+lN3cPO+DpdTW7HP7pfBAM3gfEtKRVJNDIGsnLAKsE&#13;&#10;xOOIn6KBFV7RgAXPCB2piIIBzwivX0VjZARFURFRawy8MGwVmaFvSJ1UJC2cEMiuyAycEFLUSPjO&#13;&#10;kQ6piExSolGtiLBUKDH0Dqbkns7QKLL/OvGqiT0wjB/VDu7ETRd8ZuRWl725n7rwzdy6yJ+KhlQd&#13;&#10;MLKiMFdFFUYG8UcdxE9WTgdOuvBNqKDyuBUr08sT6YI3cmqROxYcVDpi9qLUxvzrutQb+DaYrZ8v&#13;&#10;h4HQVZt8SzqKlAhSLPdSz80uQEVKxkAMuRGxKgbQTixn43u1fqydGL0nzmoCbSeWKzzulX/STkwv&#13;&#10;ruhhty7SqynIu3Wy3Jx0L6cUjMGRxpT9DLt1NCx7iqUDNA0d414W1rnHW9CJvOwqoN6JvBxQwLkT&#13;&#10;ednVqNZV2YcSksVivhusCJGDnfh/cTkshoOHy+EDPWJ2sZntCMnq6+C9nDlfLodiJqMbr/mXxX0u&#13;&#10;SHaEaDncKnG3v7ta61RiAsY4Kzp1V31uBC9FpaZNtF4RqE9JKB/akezwmfNVvl2I/u5bK9nSfIJG&#13;&#10;0kxSynxPwTegIlS31WfZIayrPuCoCNRnnfCwrTyVDI0ckc4RorKv7Q9sCkQ1SAkRjSDUiLelgg+h&#13;&#10;TrOqakckbYvnh+tVMfgyIySKP6Wsa2SrNaFP6s7ajY6/L/K39aMY5JfF7PG2/L6bLVfyuxBeaWqS&#13;&#10;dSntTHl00aDI5fvxZVHgy0te/Gs4eC9mm8vh9p9vs2IxHKz+soa1moUJ5cx34i/JKI3wl0K/86Df&#13;&#10;ma3nYHU53A0xMdDX6x3+hp+8bYrl8wue5Joxz66WCW2ulonGKP1Db1CYyG2we5uesEk1xbEAUO0y&#13;&#10;USb9ppAm/YC+QMdB74lJWJn3BNqShBSZGV9j8YfHJ/1ynd8tVyvArISTaF2pQcn3eCuWl8N/Z2GU&#13;&#10;BFdRdnY3nqRnyVMyOsuwbvIsCLOrbBzgLLGbu/+UD8GvxO+FD+SB+TLbLDB05fp/OIHLR9LPmKeZ&#13;&#10;uJyY+SxtFYhSlcloAhOv9MmB6VNsTmpMdrUMzEqoCGvAVJmMJjBtaEy/KMFFYJJXxmhMm6tlsB5a&#13;&#10;ejTMVG5BY9KyV7/w1Tkbk6y4JjBhSNvUmCqT0YvGFLtRldNeM0VXIjbkbczfyD0TBvH7diMnUnwZ&#13;&#10;fH1drbcXmFbhou12m4vz8+38ZfE62/7wupwX+TZ/2v0wz1/PkR5Yzhfn73nxeB4FYSC+bYp8vthu&#13;&#10;l+vnX3kbkwJTDDBFqMfaVK4qSzSBaUNjTqm2hHd+HPPKybxjgGlztUyUjhBj571yG8D0RaKctDFh&#13;&#10;3jHAtLlaJkrHRmBacH6oPq6vkOuejQlMMMC0uVomSlOZn+nH+aFS977YvXvABCYYYLYvl7l+QVp5&#13;&#10;MS2K/J1SGx9dNJPidA7DVG5DY07pEDpvY7pmY7KZH6yZsOmVI+FjAKYFG9OfJutkSpJWaDAa02rm&#13;&#10;Z4Jt2QZg2tCYdxNcXmO6pjHZzE9kNfMzKdcv9WNjZhFdHpiOAZPWpDAa02rmB15xjxpTHCarloj4&#13;&#10;ALsjRaISWjvcBKZcuW8rwD6JobZ7i2Ni9Q8urzFd05hs5ie2mvmZJEZgWrAxpwFdHpiuAZPN/MRW&#13;&#10;Mz+TMeyJ3jTmNKbLA9M1YLKZH+zGsxgumqB4mAGYNjSmKC3hgekaMNnMD5b72ATmBPjrT2NeT3F5&#13;&#10;YLoGTDbzE1vN/EzojBIemDY05u0Ulwema8BkMz9yF7strzzDoQ8GYFrI/FyFdHlgugZMNvMTW838&#13;&#10;YCOXCZgWNCbOn8PlgekaMNnMj9yTaE1jqiJRvSwUFmFMtWXeB9hdCbAjlM4F2K1mfqqSPE1g2tCY&#13;&#10;d1e4vMZ0TGMilF4CUysShY30bU75pxWJqvbtjmTZjv2G8iipICkrqWFTt9pRrpczULvItQIw++pO&#13;&#10;eOe02jPvA2KKfukFoPAUjeRlEKfycToN7IyKBixQJIphpJfMoTo3HCNE5o4zQpSkIiImBl7wWSsy&#13;&#10;qqLENAneQ0XSwgm2XEVm4IRZVSPhO1cvEmVgRDvMKk5xGlCVIk5SZNtVdCZeusjbeNXEHpu41eVu&#13;&#10;bpku+MjIrS57Mzdd+GZuXeRPawsqkRlZUaK3ohJFojjxN4pEMehqFoliOenCDw2ybxSJYjnpgjdy&#13;&#10;apE7NIgvEsVUwfJFoowlv6SHef+7KhJFr+oARaLEO0ST3b5skl6vSWWU93dVNSFJJdggIKno1F31&#13;&#10;WadSL6wovSJrTdUJoZzArCPZ4TNVfaNmX0rskvYvLUtTf1QDKkLVPvVZdogMddHSjoSHbeXZHan/&#13;&#10;JJ95hKjsa/sDmwJRDVJCxBD5IlF6Kag/UJEoLD9gvExp9doKf6Rqn/QYZ6sJa1sVfg0nsHaoGE8F&#13;&#10;dGXRqwJQH64RNWmpYeZrRF3Ikmr29+9TLeDm8sLE6mKZPS6VF9jAZVVA8NNxeXdHwCynKB+VcyYq&#13;&#10;x66VSayuldnjEtuleX2JZV64oUVAPk1f3t14XDpY7BFrDzh9aXWpTIXLVBa93cfmqnn8hLi88rh0&#13;&#10;EZfsShkYfFBP1u3LVG6it4vLzOPSRVyyC2USu1ukld8zke+DXVymHpcu4pJdJ5NYXSdTzeNZYLIv&#13;&#10;5VLHk9iXI49LF3HJLpNJrG6Q3uNSZpvt6svY49JBXFIBfyZOZHWVjMJlBITY98dDj0sXcYmUWhOX&#13;&#10;I4EP235PFEi326q+vPXxSxerPCKCzuHS6u7oSl+GslA0g0tpWJzCvrz18Usnccnme0a95HuicCzs&#13;&#10;Wru49PFLJ3HJ5ntGveR7IgDTun156+OXTuKSzfeMesn3RKjbbB+XPn7pJC7ZfA/qzfeQ74lidXxz&#13;&#10;Y93GCe1LH790EpdsvmfUS74niidCT9u1L3380klcsvmeUS/5niiRxagYXI7U/tBPX+d26+OXTuKS&#13;&#10;zfeMesn3RAlKndhe53bj45cu4hIRdC5+2U++ZzTqAZc+fukkLtl8j8y7WM/3jLFplteXp/N7bnz8&#13;&#10;0klcsvmecT/5nrE0Ixn78oS49PFLJ3HJ5nvG/eR7UhwJwuvL061Xv/HxSydxyeZ7xv3ke9JxD7j0&#13;&#10;8Usnccnme8b95HsmkQmXMuB+inUbNz5+6SQu2XyP3Jdo3e+ZSD3N2JcnnMd9/NJJXLL5nnE/+Z5M&#13;&#10;loOxistrH790Epdsvkfaedb1ZTYRdi2Dy9Ple659/NJJXLL5HrkO0jYu40DW+WBwebo40bWPX7qI&#13;&#10;SxhuTL5n3Eu+Jw4y+/t7rn380klcsvkeHGLUwzq3OJT7iuzqSx+/dBKXbL4n7SXfE4eZaR9Fqoov&#13;&#10;fvp6omsfv3QSl2y+R8LAun0ZST3N6MvTxYmuffzSSVyy+Z60l3xPHMvjk+3i0scvncQlm+9Je8n3&#13;&#10;xHEPfs+Vj186iUs235P2sr8nTox+z+nm8Ssfv3QSl2y+R+5LtG5fjlBTnV9PdLr45ZWPX34bLs/f&#13;&#10;N88Xz8Xm1w1Voqx9nf/tyy/FYPl4OUwQAS/jjz8V+dtmEI7Tcg/E8wXIfqLf/1KIE4Lo68/5/B9b&#13;&#10;DL1grt+vngDGD+9/zR8Xl8PZ2y4f0k+VE5w/PQ2+Xg6jcQYvnqqeB/JhmkGYUkCUKqJjr065iWz+&#13;&#10;8r/G381fbr/uBnMwDRu/rFZp7CVBPaG35X27GXx9Xa3xbbO9HL7sdpuL8/Pt/GXxOtv+8LqcF/k2&#13;&#10;f9r9MM9fz9Ho5Xxx/p4Xj+dREAbi26bI54vtdrl+/vVltlmgl+VLWMmVzTco2W5JtkqwWynVwTq/&#13;&#10;fsFhJItpUeTvL4vZI1om4hpov/YD+ssWY3JczKoOSTyS+1o0Mau687LwXiUpHIRQbHc/LfLXD9ed&#13;&#10;v/Jx3W97X2lcT49LOoa+Wbcp7SffMDbWXzyhfePjuk7iks03TPrJN4x7qDt/5eO6TuKSzTdM+sk3&#13;&#10;mOvOn9Du9nFdJ3HJ5hsmvewviVMZT+bsS+FMnMS+9HFdJ3HJ5hvkOryaGzODEyO8yRP6PZPDM3Qt&#13;&#10;nNMx9XFdJ3HJ5htknRr7uJT2A6MvT+f3TH1c10lcsvkGeY6LdVxmxnPgTohLH9d1EpdsvmHSy/6S&#13;&#10;JAiEv8Xoy9Ptx5v6+KWTuKzyFX9fzHcIl68WgzCZ9FJPLAli0z7RE+pLH790Epdsvgdplh7WSydB&#13;&#10;ZsLl6fY9TX380kVcIoLO5HsmveR7klDWI2Xm8RPqSx+/dBKXbL5HrsOz7fckfdSdn/r4pZO4ZPM9&#13;&#10;sj6nfVwa686fzu/JfPzSSVyy+R6so+rDvoxD8Vyr83jm45dO4pLN92S97C9JYrnfyi4uffzSSVyy&#13;&#10;+Z6sl/0libnu/On8nszHL53EJZvvyXrZX5Ik0n5g9OUJ7Usfv3QSl2y+J+sn3zOKTPvqT6gvffzS&#13;&#10;SVyy+R4Z37buj49kPJ/RlyfEpY9fOolLNt8j64FYx+VYLv9lcHm6fE/m45cu4hIRdCbfk/WT7zHX&#13;&#10;nT+dfTnx8Usnccnle2By9RK/TBNTXdDTzeMTH790Epdcvmck15tZn8cnQQ+49PFLJ3HJ5XtGQT/5&#13;&#10;nj7qzk98/NJJXHL5npHUW9b1ZR915yc+fukkLrl8zyjoJ99jrjt/Qr/Hxy+dxCWX7xnJuhe29SXM&#13;&#10;WhEHYOJEJ/R7fPzSSVxy+Z5R0Eu+ZxTI+jMMLk9X12AS0B8KP2B3+jZfLR/vlqsVVataren/65z+&#13;&#10;Lm/Lf1l83f283dE9fBu8FcvL4b+zMEqCqyg7uxtP0rPkKRmdZWkwOcObdpWNgyRLbu7+Uz5E/V6U&#13;&#10;c6IKTrJo1EP++BuqORX57nKI4N2XRYEvL3nxr+HgvZhtLofbf77NisVwsPrLGhWhsjBJQLYTf0lG&#13;&#10;aYS/FPqdB/3ObD0Hq8vhbjiQX693+Bt+8rYplk7issr33BWLxVNevA5Q/b19e8/t43L3S75c7z5c&#13;&#10;MGsEK4Lqko2bGyER76eyZHEia5RqJQ3mb7JkFiFj9gUQAWhmF8+PJVieH8uA7D3E/vS6ml0O/3Q+&#13;&#10;CAbvg1AuwydaRYIomUbyMlCP02kQsahowIJnBPexIgoGPCOY8hWNkREkUhFRawy8MM1VZIa+QeNU&#13;&#10;JC2cAICKzMAJY6GR8J1DicI9UWhghHOk90RxMo4MvcN6xz2diZcu8jZeNbGnE378wrrczS3TBR8a&#13;&#10;udVlb+amC9/MrYv8SS9Vg2RkhQINGpVJ/FEH8eMIsi6casI3jGSky9708kQ1wZs4tcgdGqTSEbMX&#13;&#10;pTbmX9el3sA36Oxn0takTzb5lmonkhKBGrqXhQFnF6CiuwZiyI2IRVQRz2snhmiIWCxFOkqM3hOx&#13;&#10;UMxHiYEqIhbG51FienGJWp7xfpy87GPYrZNh2Uu8X3Jub5dJWPYz7NbRsOyptLOPtp3eEeqqLFNy&#13;&#10;nLzsqjxt7zh52VXAuUtXCdCiMbWuyqeUkCyw5XawEvaDNFZgSxTDwcPl8IEeAZDOdoRk9XXwjrkU&#13;&#10;k9zgpZw46cZr/mVxnwuSHSFaykBZYvu7q7VOJdigeYpO3VWfG8FLUalpE61XBOpTEsqHdiQ7fOZ8&#13;&#10;lW8Xor/71pbPV3zlQd94/J6Cb0BFqG6rz5IhKobSqNB8Uo6iIlCfdcLDtvJUcv3+EekcISrf0yMP&#13;&#10;bAhENUgJEY0g1AgzvIIP/lG3qmrm+bZ4frheFYMvM0JiixVP6JO683t+j2q460cxyFSK9bb8vpst&#13;&#10;V/K7EJ4ohCvLsf6+jPnNcn6B/8oiuPjWKIKbbxZrlMglC3y22/6QF8/nj8XsHRVvX1eogxuMz/Gr&#13;&#10;3Rs5JrKS7msnHq+z4h9vmzMU1sVgLx+Wq+XuN8EOkxw1av3ll+WcXCP6i1anGCsYShsZ9+mx5BaI&#13;&#10;VYKKUP4MaFrOD+pKbTfQW1RLt6XUVJ0L9a3elIfVcqMcRPpedhoK8KB4MCM3WUH4Jp+/vS7WOym8&#13;&#10;YrFC//P19mW52cKDu1i8PiweoU7/8hiK+V55i7q3GU2mQZBFV2c4BOj6LAnS27NplqRnaXCbJkEy&#13;&#10;Ca/D6//Qr8Pk4m27gBhmq5vNsmwr/rXRWrbUcTnOstrx62y5LjUPmiReU9U0vAIkClLl22JO9RjE&#13;&#10;+7LdFYvdHG/07OIJLnT57yCubgjx7iVKwu5U0TgJUBiH1GGYNCrOjWBqkYMWypqheJyqOv2NJY0r&#13;&#10;x19IvpzN0GXl8QfZ7eR2kpwl0fgWY/D4eDa9u07OxndhOrqJb66vb8KGx696CPHRV/xnqQ41rbAo&#13;&#10;3xvdn25fDvRZ/jTqEEibAgU6hA2iBXiq4ZJHcGrDpSv+b3OnwVMA0OxOh/JpRm96lJI31uSj+xbk&#13;&#10;EDB8ao6FiY/uWIAHzwkyqxwn4Vc026O7FUY+ui9n4HPoyDH9YvzoZntqfjR2+fMda3rRDCdd1GZO&#13;&#10;NWknY37Uaj60mZcu79DIqyZyYw91mZt5dRA7uQYVCoycmu4zM4JN77kp9qb3zDGqSd0AqYbzzDGq&#13;&#10;idzEyChxKAvvOTOhAe85G+Mgv0vPGa8pec70ApExtXcldR9W+V/7u8rDKh1D4nLccS6pypcVb5ji&#13;&#10;oj71Z3ajUi1THJTH1+xJCdyyPAwebuqM9Cb3dIq1+iy7nJRmhyw3Y+wM1GoX0Shu7Q542bR2om/x&#13;&#10;mZu9VAJEh7zLrGe5rOS/SsP9d+My0yLWhssMAMJEpq6Qb/2HcZkj7zIbzlqKJ9grJ1zmWCb39z5Y&#13;&#10;DPUoj1oKPnpcsS2f+ff3DsLwkMft4GUrw1YysfGHewdj/w7+V7yDtGrt5OdU0YriZtxKZiSMy+Y+&#13;&#10;K26F42BLnTmJDzZkIA9TrQMpo6IqzPjdcSvieSRuhUTVIQkUSxUfAAdEQBg+ejClTGQf8tF9eiMf&#13;&#10;PW6FtshVEoecIJmqReTTM+2BWCsSIx89hmLgcxhAYeRDpnb1rDDk21OLW8XxiO9YI27F9Azp5/3j&#13;&#10;zJxq0sbzWCnV4lZmXrq8iYrnVRO5sYe6zM28Ooi9FrcycmrGrZgRbMStGLE341YcI13qJig04lYc&#13;&#10;I13kRkZGicNv83ErH7dCMOYPveKDXtNyxccH4laCy9G4laIqX1ZjqEdGZ7pRfUPcCh42mgg1R3Mh&#13;&#10;Ht4et9rTqXiV+pRxK7pf56fuq8863WFDeaojyzi6xa1kR9sfSJNpTRqqPT5uhYXJf+x127TTirHX&#13;&#10;hfVs0V6PYwFRLcah7HWc1SCsbLykHzLYTbM+sF9Zm2Rpq+cZU80Gi1Q3I5MgouXWHCvdojHYyLrN&#13;&#10;TiwMnHSTxsBJN2ha2qTbkAZOhwYk17Wa4W7gU7PbTeKume3GcdMFbuSki9vISRe4kZMubkxeHYx2&#13;&#10;Iytd3mZWushbBu877PYWUNVMd7MXoMu+rW26+M3cusi/tmrbzEpHvEn+qFG3f+WN8o90+ZtYQWt1&#13;&#10;YBWbdIz3K/il8mW2za8kb2wioPdTuCHdFs1HeAEFubJz2xfN8yvJzZsU8CIJ7t32B9DLQuR4HaTR&#13;&#10;LRqDdwCfH1inLjwJZNvFlMSl20vzVtnAJlO/JCN1VrZPmcHqUxrxshdqAkTz1W31WSfrxE21TbFQ&#13;&#10;n5LVQQfUTWWd696L/IEQCUSt2Jq6rOiO9lk5OEd7vSc80m9FqJqoOqU++Y6ou6rrkL5PqFtPqFtK&#13;&#10;JMAskBk4WohcHhg3wjYgKA+jZ3L9AsLFtCjyd1r9D/dNKpvaD+gvnZYtx9gJLHRWmMl9RHv/JCJt&#13;&#10;JpYtj9W2G+WefOOyZfMeh7H4UyqjGpnf6YwhlPuvy50cSGxZW5kNV0ACU1uZLbel1WCmH5T9eRku&#13;&#10;MyKx9VkiUm7Kh25UiPzuDFektlO3rMxWJQD2JHqGCxzgKjF8dBeCzOuwyUf3Hox8dOcBPHhOuvNG&#13;&#10;ninTHt1zMPLRPQcDn0O3gelXzVEWO5yZ9tQ85XBMqTuOlS5rQ4tqGS4zp5q0YxOvmriNrdLlDU3J&#13;&#10;Sxwqde88mduly9zMq4PYa56ykVMzw8WIveYmG7rXzHBxjHSpm6DQyHBxjHSRGxkZJQ5l4TNcPsMl&#13;&#10;vLmae2Z2/nrwRIHSj/mKpGfFymxMNpyrKK095ZOY3CbBRXOvlFeiPqXvoqjKlxVtV/fVp6QrLcxq&#13;&#10;0lZ31adOpVqm7ik/qOkCliEUqNXSfjR1pnx8RadYq8+yM6Xzvuen7qvPOt1hQ3mqT8lw1cdMPUh9&#13;&#10;ymY1pKFuKwFidLwj+Ud1JDHrMY6kzYpZcTaB4oHKCLPDkyhQHkBY7R9dyVvzD2tb7e98YXUHC2bR&#13;&#10;JngOlkJfG/3Iz41vYOs53DAWliPcoPDG6WCZ3WV3d3c+uiGrBqzzKRYhPy1pJ76oM9dbdAOeFKMt&#13;&#10;RcUGS7CMUYmvhCWycBDIPuxGXrGApTJSVYjj04JutzFdHpaOwZIsOAaW7fUQPldbapN4A5Zo3Wlh&#13;&#10;md3S5WHpGiyhj5qwRKTJZpICh5zLSbwBy5Nry2lIl4ela7CEU8HAUgyUpUk8CXDmhQGWJ9eW05Qu&#13;&#10;D0vXYAmngoGl2HpvDZa0ulC4PA1teXpYTumPh6VrsEQShoFl+xroz7UtsQLHCMvTT+I3U1welq7B&#13;&#10;kl0AI9dVWdOW2Efbl7a8iunysHQNltXyF31dlqxVbA2WVdyyMYmfXFtepXR5WLoGSzbLgxXN9jzx&#13;&#10;JBjBkujJtrzCuSVXaiF2LRnkFwv2uFiQCssztqXdLM/YCMvTa8u7K1xeW7qmLdksD3ZG2dSWKQzc&#13;&#10;nrTldUSXh6VjsKQlmoy2tJnl2Zcqz+zbltdjujwsXYMlpskmLLEkzqa2VCXZm7A8edzyWvzxsHQN&#13;&#10;lmyWR26vtOWJhyhOaZjET25bXt/S5WHpGizZLE9sNcsT0uaSnmzLmxFdHpauwZLN8sg6kda0ZWSE&#13;&#10;5cm15c2ELg9L12DJZnlim9uckzBGlKovbXl1g8vD0jVYslkeWS/PmrbEIeIGWJ5eW97e4PKwdA2W&#13;&#10;bJZHVoizBcvqcLTmXp6Tb5oIAtrN42HpGiyrLI9WEiJuT/J8VkmIKKWS6zR7BzhzFhEpbbdEmiDO&#13;&#10;TwvTk0juO8M+R7Vj4ruKQsht8yHxFU/aF32ARq7qKNLTqGph+VBTKUUzM3RIY5aKEogMM1j0FZmZ&#13;&#10;mV6yIMEZgYaW6Rvozcygf6pHtjADHioyqg/ASUwvWdDCqlYtwsSrVi2ijRlCRkcbVisYkSSxQWB0&#13;&#10;IvdxXjXpm3np0scp97zEahUjYtRz5DFGOdeqYWZmuvzNzCglUTEz46JWNqKFmy7/Fm76C9DCTR+B&#13;&#10;Fm76GESjyCC2WonFFm76K9DCTR+EeCxOemTUBnIse/GKMovMe06bz6sxMPNq1lnkeOkjEKbxxIA1&#13;&#10;WvhWPdPYMH0A6B03MdNHwMhMfwfamOkDgIWjdPgBp2rJqat60NZTfQha+CX6KITjMDZ0lmosVM9N&#13;&#10;IrP2ro3EODC99bTWS+NnnFoSfTDM+E30sWiZqagAcfXYsKV5teFo6W5tOFr41YbDzG9UGw4zkEe1&#13;&#10;4TDDZVQbjhZ+teFo4acPRwv8Rvp4mN4NOvFqPxgtjdMHIzRpupE+FGZ9MtJHwsiMCnJVTYtTcRAx&#13;&#10;o+jG+jCYuknFACpeKCBieMPG+hBEY1FrmlF1tOynCzd9AMwKfawPQUvb9BEwT104GlNrmygRxdlI&#13;&#10;Y30I4shkitB+4aqnxhk/1YeghZk+CKlJy+Ec8/0jW5jpY2Cy3mghTNV8s8GV6iMgajxxIkv1AWhh&#13;&#10;pg+AmZku/xa7Eme373tg6ibVwNh3M0xME9dEHwCzIp/oI5C0sNOHwAxcOqFea53RT5joo9DCrjYM&#13;&#10;ZjUOv2z/2JbO1gbCzC7TB6Jl1qI9o/ve1vnBSfTFwHwxMIQNXD7uxlyZDG+UaLtaDd1e9LqsbHVQ&#13;&#10;ltrIHXlswV0mDvGqHOEO5UONqU6aOUIO5SLI1QaDI+RlV+NuXSULnrjLqp5H256UXYUBjmDP/2fv&#13;&#10;W3cbR462b0XQzxeYNSlRBxpxAB+DAJt8i6xvQJblsbCyqFDyeJIg9/491QeqaVZR3Bmr1TvpIRLK&#13;&#10;q1Kxu/phdR26qw+Tm67CwO5EbrqqT8g7zN10VUeeDpKTdUxdhfXbpTFk/Crybl016/zvYbt24m66&#13;&#10;irO6O5GbrsL+7EJuKsLew8LsRG66CiOyE7kZ1XG3rpKVSIKs6sm1A5jMQEXeraumLsw9LLkubUfx&#13;&#10;IsUdtlonctNVmGOdyE1XYXB1IjddrQr9tUuGLCqSDIymLtzJZlLk3bo6NV2F0dOJu+nqtFtXyaZR&#13;&#10;jek2qmSzEDlsEqcx+hX/joMBlHFM1R5VcIQr9whzSz3ZRk/wSKlM4p4UVrhupa0haO/1CohkLLcS&#13;&#10;mkd3JKt0sH2aveunkuMIEcLfan2m7UVXOniDrfzgO6vn2oyUbZS9m+qL8Nc7kVG2Ar04xM2QUaiq&#13;&#10;tXUUdFAMD1MimqUpYQm380TgxlBWGRXbW3t/BwTjmQNclsBWnXThZkS1Z181RIIkWfcdG91dEJby&#13;&#10;0BjYFSPd8HGg0CeiJqoj7Q+Fr6WoEPBoHaKK7gB4LV3XlwFOfutz7Tt4gIwCB/SqHiAz6uHAe28K&#13;&#10;m8LNb22aJeuobOBLt7KzaoSc7nZCM2QHlaEdCwoXt3OsVPYBwra3w75/eCVj1dcftOorJZb0ng03&#13;&#10;Jd++we3jUvJYv0cv+SjVVraTkseZHjolP8BaUG1IfFdGXgXbiCl4uYl2N76jYtfmeS4Npo8qBiTx&#13;&#10;cYNsOUXsGD7obMUH6UUkb5kGueE1iRFEc5iRG1iTeoZ5v2Ik9cyNqEl8asl3KCmhb7X0e6qy3IyY&#13;&#10;aucatjBzRQ42vMxr2fdBrsLUjNRrR5LLzFzBtzCriV7spiv8lm7W5C8xq6XfsdlEZViZftby7+II&#13;&#10;1M5taOPWaQhQimWPsjRJVI6ba5sLfXEMaun3Nm6dBqF2yGFbTzuNQi0Bn6ZD6T2oZeDFUaAQWvV2&#13;&#10;tnHrNAqkah1ueSa8o3RGc0UnjgKWEu6p0lTm1mkU6in4Frl1GoV6Aj7TqUYGb7UEvDgKFN2r5JG2&#13;&#10;cOs0CrXkezrKJKVby76Lo1DPvbdw6zQKtIy4U087jUI97z5OJM1by7tTwhe9fT9J13PuLbzcMZhS&#13;&#10;vpdjVnsRgAvhRagl3EVmtfeghZk7AlIva/Jv6aUrf4cXzPSYj4r5KNjTMR/VOBE25qMoA9djXg+a&#13;&#10;kggzVYyiPeBOc44it27ZAXIoNUXeLcb94+WjoJUhoe+Jz5PpQvF5msu48LwOgVWxQykOqsny9kiU&#13;&#10;SfB1o6oeaQO29q6DtO/aZb+0UaVmVNdGt2CLGZdf6oulNNO7EzO2TzHB5RwWAeDXlW7/ZMvH3g0/&#13;&#10;E6hr0sm9Iq9CNWL/I6lbFemh9pLf06ljFeH+4bZH9m4i6s1WWoKWrsFU79o1S3qwa3AmunXNEh7s&#13;&#10;mn10k7Cla7D0u3bNkh7sGiz0bl2zhM0W20Exo2Yf3SRs6RpMS9UMm0cQ4WgJkQZty+WpMBa9Zl3p&#13;&#10;7INtZ+zddMo+9j2Z7dLx4tGkXtfF3XK1sv2l/7L4ujP6G596r+Xyov+fPB1kydUg/3Q3nk4+ZU/Z&#13;&#10;6BOOY5l+SlKUFxwnWZ7d3P3XSM3+Xh1YQycq6yN49dE1vbLYUS6v92VR4sNzUf6733srZ5uL/vaf&#13;&#10;r7Ny0e+tVOw5TzOCz+4HDURT7KQZiFZWg7hj8QiBaJ263weiaQ0x7QyrZsTvjkLbUDe/J4z8Of0s&#13;&#10;KQI9Jk+6ycR1fXkmrt8rMHFjPyr43GyK6/BS9KLZEtfVFZi4ni7P5L2P22xILeaMTU5cU2oB5ykt&#13;&#10;i2b4uAEevjG1nV4SG1e8KrrflEwtyizxcQUs8XFFLPFxZSzxOSzlWmBZYFMPKtNugqaUayFlXsrI&#13;&#10;9DrxJ4GNK2Vh0BvnADOtcYUssRGEHMMsvB9pkuf31dqadseQsjzQq/d4t/Rce4BcG4X3+gB57VTR&#13;&#10;3IxfcU5tqs3je2yF7MTdeKlpNy+VXgpqO4Dfhbs5s+C+WsrQ3lXKlyju1lU7QG66WuVJFbmW0He4&#13;&#10;ndBe5HTi3ZF9TmugSQYk8UBPLJk18+xdm3uGSL+kaLb91t41lZZ4J6L3j7NmY9PhpOkB7cMOCT2M&#13;&#10;Uj/0wysy2zJ71y00rnM3qvdtZFl9m39dZ2W62P6893KwLKzkMCpxAciPanfjHWjY3XA08EYc3+7O&#13;&#10;TW3j0RDxDDxxb3fT8i9ld9t1Tt9td+vVza5V7a79UCZzY3WIaxqqLW5NJq7RwjNxTRaBSc3upjIO&#13;&#10;qGKqxLF3ElyLheynZktceyXnmbg2Ic+kYRE2GlK3u3kupFCqVKLKnTU7RAZARSOwcYUrsXHFq9ya&#13;&#10;pmTqdjflBZnmuAKW+Lgiltrjyljic1jKNbtbYMPY3Y3RatjdTekwdneTjStltQ2S4eOimH8V3i3e&#13;&#10;YGEMO2aPC0fImIRiepPJ30S7W3IC/pB2N94rZXePv8PuJh4H7W5DpDXhIbtbKYQDRO9tTGs9Mna3&#13;&#10;MahtWPmA3W3JrFlq7zX/4UDs+fe4Ih9id+suvpdJvenm1W003Uou2t0/cLwb5k/T7lYBhaPb3cOJ&#13;&#10;ybM37W56Tz7W7gbHd6asaxwKdoJjAijjp8nENQ15Jq7JIjBxLRbBZHbNQrJSmy1x7RWBiWsT8kwO&#13;&#10;W4R1u7tLvFswdN/b3c0e1ePdAhtXvCM+J/G77W6JjytixySsOXOujCU+h6Vcs7sFNt9kdzel/Pvt&#13;&#10;bn7Qm/HupvnuorhTvHs/6NHuFkLMeoaP8e7GWrs/pN2N9/O77W7icdDuNkQnsbsx81K82xrU32V3&#13;&#10;j3RnK2bWtLV3ExXvIhLD6kPsbt3FA3b3OznYJke7e4uMzw++zgSAbNrd7aeufNQ6k+EU5UHoDWza&#13;&#10;3ROYUx9rd4Pjd9ndE9oh1GQC8TlRWy6S6hqGApNvsLubLXGNwo52d5PJYYuwaXc3uXxbvLs5QK5w&#13;&#10;JTvXFa8ODDf5uPKV+LgmocTHFbHEx7W7JT6HpVyzuwU232R3Nwfr2+xuho8rZd4Frce7yXxn2AhC&#13;&#10;jnZ3tLuNi/EjrzPBC/HddjfxOGh3G6I/vN1t/IcDdvfvcUWi3f1ltsIyJfWPjCao3trR8GXxun5U&#13;&#10;xtTzYvZ4az7vZsuV/gx6Oj0+ru/eLteff32ebRZIXpko9i9lb/lIFi/e0abdrWLDR493ZwOzwomx&#13;&#10;u2FyfbDd/Z3xbmGJiGsa8saGaxgKTFyLRTCZXbOQX5Xh2isCE9cm5JkctggZu7spWTeVIBmo7+Pd&#13;&#10;zZULvzverQ3UZnNc+UrNcQUs8XFFLPFxZSzxOSxlxu5udOvb7O4mGxfCqpJMcxVOvVaIMpibfFwp&#13;&#10;868CY3c32QhCjnZ3tLv/F+xuvI20vvuHXmfyLs77XfHuaHcvH2lnJK3S3ZafH65XZe+A3bxa995o&#13;&#10;+b/6SbH63b+Pdve8LLbF0+6nefFyVjw9LeeLs7eifDwbJGmiPm3KYr7YttndmC2bdrcKGR7f7h7i&#13;&#10;cD8V724U+KPVZ8rutptcfKzvVs9yFw24pqFgMrtGizI2Gkx+r91N1QGbW9Jcs5A3mV17peO+yqap&#13;&#10;27AIG92p2918U5h4d5OPK1yBjStcbec22bjilexc1yKU+LgClvi4Ipb4fJPd3ejWN9rdTT6HpczE&#13;&#10;u5tsXCl3Xt/dZOMKWWIjCDna3dHu/h+yu79nX6VZut2+yMEQddoy2Yno/ePsaom4vlvatEpTqbve&#13;&#10;Jq4z+R+qZ4KpsGl3qxmTt7sp71D7hv6gajG9h7e/FY+Li/7sdVcoX8rayvAIel9xcMcwgQEEoDFH&#13;&#10;W1OhVrKznYrx9tfz1+3uL4vihbyz2RdsFTfLRcym8f3WQ6DYWfKBstX6IHnXkHbjsNVZprr0vEvm&#13;&#10;Givggnw4w8s1CqtzVpu8ahaLxMs1DMl6t2JwG+XaLGSnMk1yTRZ79GOzRa5lKDByze93cvoft3/Q&#13;&#10;fRQu+I6CBTRsFNFSQ0yY3kd73BICFgF43p7AKmZNqDjRO3Pw5BR6JAjfz4x1dnoSOHRGjKZyWmeZ&#13;&#10;2GkWDf6OTfgoIkh1BJnkJmUuY9Wr4vFfVJdLaeC37UanL/Gh9/Vltd6eQxejNtdutzk/O9vOnxcv&#13;&#10;s+1PL8sPiM5As+hZ4h+L+Q67O1eLHspCq4GqTQaIuW1+Lua/bXvr4voZhIvLsizeKB+Nluk6JLUf&#13;&#10;dJ49sPUeWknNHjhhSs0BVOZsjoklHdLhoTR94PA0DR07eWxKPXn06MNFv0Tr1dRkJxJCqyFpj/7d&#13;&#10;XNEVgZkq8a2LS0zyT0uaixUWdZG4EwATkxkDTFVOp4az4wFzMM5hLxAwM32a4b46RDqh0/wImEgY&#13;&#10;HgmYlxO6IjBDAyaUFQPM9hNrPlZjOsC0AdZKY1bArBZVfbjGvBzRFYEZGDCpOCcDzPYKlkcDpj6x&#13;&#10;ktOYRwTm4BJXBGZowIRz3gQmdoBj4vQ/ledqSvUMzOQSVwRmaMCEeccAs70GwrE05ihRmtovMPNb&#13;&#10;uiIwQwMmvF4GmO2bBI8GTL37wzMwr1DGPHrlCKzo4FggXjmd1cIAU61t9TSVD6e0noC88kbNRloV&#13;&#10;onINyfHCRVd3dEWNGRowq1Vmbhxz1L7M7GM1JmKVeDt4YJpgUXZEYI6ndEVghgZMZGgYjdmSh/34&#13;&#10;APvUHLF1Go05zumKwAwNmGzmZ+Q18zOlMy5PpzGvxrgiMEMDJpv5GfnM/FR1Uk6kMW/HuCIwQwMm&#13;&#10;m/kZ+cz8DKdY9XNCjXk3xhWBGRgwqZgqY2P6zPwMp1MRmB688klCVwRmaMBkMz86OOMtXISEz+k0&#13;&#10;5mRIVwRmaMBkMz9jn5mfYZ6IwPShMbMJrgjM0IDJZn7GPjM/wzyFB3Yyr3yi/kVghgZMNvODmgT+&#13;&#10;FnEM84EITB8aM5/gisAMDZhs5mfsNfOTD80K9mZK0kPmZ3JFVwRmaMBkMz8owOxTY2LhujCV+9CY&#13;&#10;NxNcEZihAZPN/OjNWb688pz2T5zOxryb4IrADA2YbOZn7DXzkyOMKADTg8acJnRFYIYGTDbzo1fb&#13;&#10;eNOYU+DvZBpzitVN1cnitdrEcfsuyiScapckzaLNzI9ebeMNmLkITB8aM5viihozMI2JUDoDTJ2i&#13;&#10;8wTMLEnM9t2TeOXTCV0RmKEBk838THxmfrIEWyBPOJXnU1wRmKEBk838THxmflBvRgSmj6n8coor&#13;&#10;AjM0YLKZH72owdtUPhT3/HgIsE+v6YrADA2YbOZHL2rwBsxMBKYPjXk7xRWBGRow2czPxGfmJ0uw&#13;&#10;9+2ENubdFFcEZmjAZDM/upCkN42J1LwATA8aMx/QFYEZGjDZzM/EZ+YnS6CgBWB6sDHzjK4IzNCA&#13;&#10;yWZ+Jj73/GQJamkJwPShMdX+3QjMwIBJaepm5kevT/Q2lePwLgGYPjRmTv8iMEMDJnRSE5h6UYMv&#13;&#10;YKaJCEwfGvMyxxWBGRow2cwPVlX4W4+Zpam458eHxrzOcUVghgZMNvMz9Zr5SQciMH1ozFiG8PMz&#13;&#10;qtiHBkw286OXgXmbyofinh8fGvMuxxU1ZmjAZDM/ehmYN2BmIjA9aMzLlK4IzNCAyWZ+dC10b8Ac&#13;&#10;iXt+PGjMy4yuCMzQgMlmflCzxafzY8/5aa7H9KEx46kVQdqYbOZHL5z1pjERnTpdHFOteouFW4Nz&#13;&#10;ftjMz9Rr5ifFgWgCMH1ozEv6F6fywKZyUlZMgN1ntbdskAB/J9uMdnlFVwRmaMAEJprA1Gc6+prK&#13;&#10;B3QGAA9MHxrz9hJXBGZowGQzP9i26NH5GchbK3x45XeXuCIwQwMmm/nR6xO9acyhuOfHAzCvUroi&#13;&#10;MEMDJpv5yX1We8sGmQhMD1P5VUZXBGZowGQzP3rhrDeNORL3/PjQmKMrXBGYoQGTzfzkXvf8DFCO&#13;&#10;83TOz9WUrgjM0IDJZn6wcten84NNmQIwfWhMOkoyLhQOLcCOUDoXLvK652eANSMCMH3YmCqQGTVm&#13;&#10;aBqTzfzkXjM/A1gOAjB9aMybK1wRmIEBk7KBOsB+Vy4WT0X50ktHeguM6PvcPi53vxTL9W5Ly0sx&#13;&#10;55/VSOmP7eaXsvfw9rficXHRn73uCnXm8Nen8oXOHi6ennpfL/rO6aZDVaByfx50hqXK5tzdoTIr&#13;&#10;zmbn9tfz1+3uL4tCcZp9+Xm7Qwtm558f8Ul/MB26R9eeXlazi/7/nfWS3luPmBpaSwKN7JA897JE&#13;&#10;P474WRq0pKIBC54RrOSKKOnxjDAvVDQiI7yjeyK0RuAF16AiE/oGI60ioX4JnDBlVmQCJygvh4Tv&#13;&#10;XOpKOxUYUSal4oTSQJnQJipmVdFJvFyRt/GqiX2S8uOX1uUut8wVfCZyq8te5uYKX+bWRf4DV/4i&#13;&#10;q4E7AOlAED/lFQ6Jn07MrmhkTq7wJVQMXNlLL8/AFbzIqUXu0CCVjpg9W7Ux/7o2egOferP154t+&#13;&#10;onTVptiSjiIlgtzfvY0ng4qUjEAMuRGximniee3E2ky8t3GXdmL0njjb4n/txEAVEVv/pJ2YXlzV&#13;&#10;w25dNHXm7tNunUxNL/F+0URxSCap6Sf2NHUiNz1Nu3WV3hHqKt6CLtxNeu0eUO9EbroKOHciN13F&#13;&#10;LhmHXEvIQLJczHe9FSGyh50c+P/yol/2ew8X/Qf6zex8M9sRku3H3ttFX82cz7jTTEZfvBRfFveF&#13;&#10;ItkRorUMbEHo/bertUul2EBWls5+a+8bxctS2WkTrbcE9q4J9UM7kr1/5nxVbBeqv/vWarYGu6T9&#13;&#10;jRD3FHwDKkL7tb2bDqFqI0HE4WgJ7L1O+L6tPBVeGj3G9mt7d6VzgMj0tf2BTYHYJ1khYogINepd&#13;&#10;rOBDqHOsqlox5m35+eF6Vfa+zAiJ6p/pTI1stSb0ad1Z+6Lj78vidf2oBvl5MXu8NZ93s+VKf1bQ&#13;&#10;MqYmWZd//hPZmbpIcq8s9PvxZVHiw3NR/rvfeytnm4v+9p+vs3LR763+uoa1mqdZRi+T+iMbTQb0&#13;&#10;TrnfPLjfzNZzsLro7/qYGOjj9Q5/4Sevm3IZ4sJXqprcWC0zThRkaib6DAb6z8X8t+2HHwyPSjhi&#13;&#10;wBiSm6t3S5/WiBG1Jv2m1CZ9jz5Ax0HvKd1lzXsCrSEhRSbja6z+8fikX66Lu+VqZd9F+i+Lrzuj&#13;&#10;QfGp91ouL/r/ydNBllwN8k934+nkU/aUjT6hhv/0U5Ii6DdOUFTl5u6/5iH298oHisB8nm0WGDqD&#13;&#10;NjiBy8eL/gjLDzhgqmnYGzDleo94bY4NzKs7uiIwQwt/QFkxGlNN196AmWnDkTkY3oPGvLqlKwIz&#13;&#10;NGACEwwwfa6WQbz4pMCMAeMgbUwEaxhgKv/Lm8Y8ab3Hq2u6osYMTWMinsIAUwVjvAHzpPUer9S/&#13;&#10;CMzQgMmtlhmjnBjcUG/APGm9R7W36jICMzRgInrOaEyfq2UG+UnrPdIirriMK7giUVh/wAHT52qZ&#13;&#10;YXLSeo9x4WuIAXYKpXPA9LlPepictN4jToXHFafysKbyMe2db07lyAb6szGHCTLZlDtl4pg+Auzj&#13;&#10;K1wRmKEBk838YB2YT2CetN4jba2Km6tCszHHCZv50WswPHnlw+Sk9R5pM+qVXTdTS6nH87erpSVm&#13;&#10;xcnbdqODNfjQ+/qyWm/PARIsNdntNudnZ9v58+Jltv3pZTkvi23xtPtpXrycYZnzcr44eyvKxzNU&#13;&#10;t0nUp01ZzBfb7XL9+Vc2V47lBexU7jPzM0xOWu/xakhXnMpDm8rZzA8WePqcyk9a7/FqQFcEZmjA&#13;&#10;ZDM/esWxt6lcrPdIS+6PvrooucIVgRkaMNnMD9a4e9SY6WnL6sUiUQEu4hgnbOZHb7rwpTHTWFaP&#13;&#10;RB1XsJ/P//7FLBQeJ2zmJ/Wa+UnNvh8mjulhPeblDV1xKg9sKqeNNUyA3WvmJ5XL6nmwMS+v6YrA&#13;&#10;DA2YbOZn4DXzk2an3PMTSzcHmSunjcJNjam33nqzMeWyej40Zix2H6Lzg53rHDB97vkZpvIKdh82&#13;&#10;Jh0ma7fMx8xPcYkCNU9LqiOjdnFql8x/5odqJTAa02vmJz1pWb14bk2YUzmb+dGlFLxN5Sctq3c5&#13;&#10;oSs6P6E5P2zmRxdg8QZMsayej8zPZTyCLkgbk838oIaVx8zPwBRTOlEcMx7aGSQw2cwPVu76BCbe&#13;&#10;g9MtFL4c0BWn8tCmcjbzM/Ca+RkMxRXsPrzyeP52iBoToXTOK/ea+RlkIjB9xDGTS1xRYwamMcm9&#13;&#10;aIaLdCVlX87PYKQrcJ7Gxszv6IrADA2YbOZn6HXPz2AsAtODxsxv6YrADA2YbOYHqyp8Oj8TGLr8&#13;&#10;LkkPNmZ+Q1cEZmjAZDM/KFjpE5hTEZg+NOZ1jisCMzRgspmfodc9PyjFcUqNqWrERGCGBkw28zP0&#13;&#10;We1tODTV1hnnx4fGpDUcsahWPzRgspkffaqQL698SKEB1sb0kZLM1b+oMUMDJpv5QcTbo405lM/f&#13;&#10;9uH8THJcEZihAZPN/KBmi09gjhCzOp3GHOe4IjADAyZC6VyA3WvmZzg55daKHEed5MrZwwkscaFw&#13;&#10;KAuFEUpngImTjXxqzKkITB/OzzDHFTVmaBqTzfxkXjM/Qygsfiond/3YlThyHICF047wIkaNScdt&#13;&#10;BbK1gs5+aubK4Y141JgZVfZibUyqhHB0YKY5rgjM0DQmm/nBflqfwKTDj3lg+tCYSY4rAjM0YLKZ&#13;&#10;HxxV5hOY2MnBA9NHHHN6S1cEZmjAZDM/mdfMT5adcgX79IauCMzQgMlmfoAUnxpzJC0U9qIx1bEV&#13;&#10;EZihAZPN/GBJuU9gTsT1mB5szKnaWB6BGRow2cwPiqL7BOZUBKYHr3ya0xWBGRgwEUrnwkVeMz8Z&#13;&#10;nYJ1Mq98qv5FYIYGTDbzM/Ka+RlRkU4emD405mSKKwIzNGCymZ+R18zPiLZq8sD0YWOOp7giMEMD&#13;&#10;Jpv5wXIfjzbmiFaS8MD0oTFHU1wRmKEBk838oGClT2AiNS8A04fGHE5xRWCGBkw28zPymvkZwXLg&#13;&#10;gekljjmY4orADA2YbOZn5DXzM5qccqHwNKErAjM0YLKZn5HXzM8IyyF5jelj2dvkjq4IzNCAyWZ+&#13;&#10;kCP0aGOqk1ZP5vxMbumKwAwNmGzmB8WEfAKT6m3zwPTg/Exu6IrADAyYCKUzmR8ch+sTmKiszQPT&#13;&#10;h/MzuaIrAjM0YMIhbq5gH3vN/Iyxyo4Hpo8V7KoEeyx40A8NmGzmZ+w18zOGryUA08dUThlJZbrE&#13;&#10;PT8B7fmhs58Yjek18zMeS8D0MpVP6F+cykPTmGzmZ+w18zPGGgpBY3pISU5GdEVghgZMNvODo8p8&#13;&#10;Oj+5uB7Tx1SeTXBFYIYGTDbzM/aa+ZnQoel8uMiHxkQhEJQCwYsYbcyQbEw28wOjz6PGnKTiekwf&#13;&#10;GnMwwRWBGZrGZDM/Y6+Zn8lABKYPjZlOcEVghgZMNvODav0+NSbt7+Cnch8aM5ngisAMDJgIpXPh&#13;&#10;Iq+Znwmln3hgetCY4zu6IjBDAyaGvhnH1BrEV0XhCeL5PDB9xDHHt3RFYIYGTDbzo20ub8DEOt0T&#13;&#10;AvN6jCsCMzRgspkf7aX6AuY0OeV6zPElXRGYoQGTzfzouJ43YKYnBSZVuo4FD0JbxIFQOmdjes38&#13;&#10;TAciMH04P7R7Ny7iCA6YbOZH5469aUycd8XbmD62VowndMWpPLSpvMr83JWLxVNRvvRSDBSNk4jL&#13;&#10;28fl7pdiud5tL/CeUS6vRkp/bDe/lL2Ht78Vj4uL/ux1V/T//KfZ+den8oXuxdNT7+tFf5BTPWMV&#13;&#10;J9LH/c7OF193vTm+yvcrMfWZQ0gX2l/PX7e7vywKxWn25eftDi2YnX9+xCf9wUwB9whCPb2sZhf9&#13;&#10;/zvrJb23HjE1tJYEGtkhee5liX4c8bM08MwqGrDgGaEjFVHS4xnh9atoREaYwSoiao3AC/qkIhP6&#13;&#10;hpGtSFo4IcNSkQmcEOt2SPjOkQ6piCQp0ahWRFkyyITepa7MhUaR/deJV03siTB+VDu4EzdX8LnI&#13;&#10;rS57uZ+u8GVuXeRPRUOqDoisKMxVUaUDQfyDDuInK6cDJ1f4EiqoPG7FSnp5Bq7gRU4tcocGqXTE&#13;&#10;7NmqjfnXtdEb+NSbrT9f9BOlqzbFlnQUKRFoqHubgQMVKRmBWAdx7u0Ch3ZiPRvf2/Vj7cToPTXD&#13;&#10;TqDtxHqFx731T9qJ6cVVPezWRXo1FXm3TprNSfd4v2iiUJJrEWBq+pl262hqeoqlA124m8I693gL&#13;&#10;OpGbrgLqncjNgALOnchNVwe1rmoJGUiWi/mutyJE9nbq/8uLftnvPVz0H+gRs/PNbEdIth97b2bm&#13;&#10;fL7oq5mMvngpvizuC0WyI0Tr4baJu/23q7VLpSZgjLOls9/a+0bxslR22kTrLYG9a0L90I5k7585&#13;&#10;XxXbhervvrWaLc0naCTNJEbmewq+ARWh/dreTYeSBkdLYO91wvdt5anw0mhI2K/t3ZXOASLT1/YH&#13;&#10;NgVin2SFiCEi1Kh3sYIPoc6xqmpHJG3Lzw/Xq7L3ZUZIVP9MZ2pkqzWhT+vO2hcdf18Wr+tHNcjP&#13;&#10;i9njrfm8my1X+rOCljE1ybrU9ulD8fgvWJplod+PL4sSH56L8t/93ls521z0t/98nZWLfm/11zWs&#13;&#10;1TzNKGe+U39kKIKAP0r3mwf3m9l6DlYX/V0fEwN9vN7hL/zkdVMuPz/jSaEZ81CHTIpNKZiaiY5T&#13;&#10;sDY/F/Pftr11cf2MWW9xWZbFG0n+e236MY6NoXcyzfQZhXubnrBJx4NgAaANUFiTflNqk75HH6Dj&#13;&#10;oPfUJGzNewKtISFFJuMLGxVor4J+2WpkKzVvr4u75Wpl30XiBY/DaFDyPV7L5UX/P3k6yJKrQf7p&#13;&#10;DuvLP2VP2ehTjnWTn5I0v8rHCc4Su7n7r3mI/b3ygf54wESzP59/Lje/bvQL9bbd9L6+rNbbcwAG&#13;&#10;r9Jutzk/O9vOnxcvs+1PL8t5WWyLp91P8+LlDG7ccr44eyvKx7NBkibq06Ys5ovtdrn+/OvzbLPA&#13;&#10;MBrk4TVdPl70xwibciD1uUBhMLFZjSZI8XofHaQx3Rai9sRSBAaYuk6NL+05sVmNJjB9aM+4QCFI&#13;&#10;YGLom9P6VDkx3oAJw1mY1j1oTFoCGxfBBmdvUhExBpg+t6YOJjarcRKNqXamWgc+2puhnJNIpw0z&#13;&#10;wFRxHG8a01aZaALTh8a8pDoT0REKzEPHpkwOmD4XKAwmKDV5wqk8FowK0sYEJhiNqULZ3jQmLd85&#13;&#10;WeiIauXGarnh2ZhIkzDAbF+h8MExzQkWRAjA9DCVU9n7WPg+PGBWK2f+gXA1YuirBZbO6DNdvGlM&#13;&#10;nNQhANNDuCgeRxdkFoiOKGQ0ps+tqYMJkj8CMH1ozHiybJA2Jpv50ecG+tKY00QEpg+NeTfFFb3y&#13;&#10;wLxy5HgYjZmrpRbegGnWMjF5cw8aMx/QFYEZGjDZzE/uNfMDr1iayj1oTHWwrF0uEgPsoQTYabty&#13;&#10;08bUGsSbxhzCnuDDRT405hXWAl1FjRmaxmQzPzhUBmu+vAEzE4HpQWNeJnRFYIYGTDbzk3vN/Eyp&#13;&#10;ONDJNOblkK4IzNCAyWZ+cq+ZnymtveOB6UNjqjITEZihAZPN/OReMz9TrLITgOnBxry8pisCMzRg&#13;&#10;spkfvd3Bm42JIIAATB8a8/YSVwRmaMBkMz+oRO/R+ckTcf+PB415ldIVgRkaMNnMT+51zw82dZ1Q&#13;&#10;Y+IsOlwRmIEBEzmeZhxzknjN/OS2YNRJFgqrMKbdPh8D7KEE2Mm8awTYJ9id7nMqt+V5msD0YGNe&#13;&#10;3dEVNWZoGrPK/OwLRk1g87Xh8sMKRlX7dke6hMd+c/kgqyCJkiNoDLaM293lbmkDu6PcKQazr/SE&#13;&#10;ycCpQ/PWI6Zg5RaDwlMckufecKIf59JAQhUNWKBgFMPILZ9DNW84RggZH2aE8F1FREwEXgimVGRU&#13;&#10;UYlpEtzaiqSFE5yMikzgBHPPIeE7Vy8YJTCimgEVpyFwJvSObLuKTuLliryNV03sQ4lbXe5yy1zB&#13;&#10;D0RuddnL3Fzhy9y6yJ9qX1QiE1nhPdtTqYJRHFAbBaMYdDULRrGcXOGnguwbBaNYTq7gRU4tcocG&#13;&#10;iQWjmIpYsWCUWP5Le5j3f6iCUfSq9lAwSr1DNNntSyi51YlsRnn/ra0spKkUG6RwLJ391t7rVPaF&#13;&#10;VVV9dN2pOiGUE5h1JHv/TFvrqNkXg13S/sZIkPpjG1AR2vbZu+kQKlfqlnYkfN9Wnt2BWlD6mQeI&#13;&#10;TF/bH9gUiG2QFSLV3okFo6h61I9XMArrYjgv0+tqmYndJz3GOWvK2rZFYNMprB0qxlMB3Vr0thjU&#13;&#10;d9eLmrbUMyNdGOtFobyaqbqG0lC+akRhWQyHS6+LZfa4tF5gA5dVMcEPx+XdHQHTTFExKhdMVI5b&#13;&#10;KzNJvK6V2eNSHxy8j4FU+hLLvOoRkA/Tl3c3EZcBFn7EohhOX3pdKlPhcqIL4PrF5VXEZYi45FbK&#13;&#10;4NhQUk++Vsrscak30fvFZR5xGSIuuYUyqPB6ElxO4QDxfs8R53HkuKN9GVxNCayI4eZxr+tkKn2Z&#13;&#10;a7uW0ZdDBVgnw/Zx9uUo4jI8fUkLYhhcInZ4ink8Rwl37/pyGHEZIi6RumiukkHS+AS4HJgJldGX&#13;&#10;R5zH04jLEHFZLZJxakNNdBjbt98zSDT8vOLyNsYvA6zAo5ZPMfryJPmeQYoVKPw8ntmCDx8eV7+N&#13;&#10;8csgccnme/TKOu/6EkX8/OMyxi+DxCWb79Fn2XnH5QCH4/H68nj25W2MXwaJSzbfo/HhH5f6uGC/&#13;&#10;9mWMXwaJSzbfow/z9I7LoT3KubFu44j2ZYxfBolLNt+DiouniBMNp2odE6Mvj4jLGL8MEpdsvkef&#13;&#10;ZuxdX2ZDtSaaweXI7g/9eH88xi9DxCWtCm/GiXS8xj8udb1TBpfH83tuYvwySFyy+R69F9Q7Lkcj&#13;&#10;szu0YV8eEZcxfhkkLtl8D3ZFnsK+HOv8J6Mvj2df3sT4ZZC4ZPf36O2J3vXlWJuRfnEZ45dB4pLN&#13;&#10;9+jtNN5xadYjM7g84jwe45dB4pLN9+j9DP5xOVbr5P3iMsYvg8Qlm+8ZnGR/Dw7JlHCpA+7HWBd8&#13;&#10;E+OXQeKSzfdofHjXl9OxWsfkV1/G+GWQuGTzPTjI6BT+ONV39L1u4zrGL4PEJZvv0XUvvOvLfCrh&#13;&#10;8nj5nusYvwwRl1QLrpnvQWmjE+jLYZJJecjjxS+vY/wySFyy+Z7hSfb3DBN9IKhX+/I6xi+DxCWb&#13;&#10;79HrJ3zP48N05H8fxXWMXwaJSzbfgzLep5jHU33wCKMvJ7b44oevJ7qO8csgccnme4Ynqec2HOCw&#13;&#10;Oe/+eIxfBolLNt+jy1t4n8eH2t9i9OXx8pDXMX4ZJC7ZfI9Or/jH5Qn8nqsYvwwSl2y+Z3iSem7D&#13;&#10;TPR7jqcvr2L8Mkhcsvme4UnyPcORrovEzOPHi19exfhlkLhk8z3Dk9RzG45GYl0DpcCPsW7jKsYv&#13;&#10;Q8QlHVrRzPfoumre7cuxWGfwiPN4jF8GiUs236Pr7/vH5Qnqq1/F+GWQuGTzPTpP7R2Xcn31I9qX&#13;&#10;MX4ZJC7ZfE92mnzPZCKtJzoiLmP8Mkhcsvme7DT5nun7s2I9nJNyGeOXQeKSzffo+vve5/Hp1P/+&#13;&#10;8csYvwwSl2y+JzvJ/p5hLp53djx//DLGL4PEJZvvyU6S78mSRNKXx9t3dhnjl0Hiks33aDfD9zye&#13;&#10;JTr/yeR7jqgvY/wySFyy+Z7sJPmeLMmlfbrH299zGeOXIeISmR0m36PXT3jXl+nIfx3ryxi/DBKX&#13;&#10;bL5H11XzjstT1Fe/jPHLIHHJ5ntGJ6nnlg3E+urH83vyGL8MEpdsvmd0knxPNtTnWXn1e/IYvwwS&#13;&#10;l2y+Z3SSfE821NvL/OIyxi+DxCWb7xmp42u925dyffXjxYnyGL8MEpdsvkf7xf5xmUv1No5oX8b4&#13;&#10;ZZC4ZPM9o9Pke0a6XpffeTzGL4PEJZvv0fsZvOvL0VTaR3HEeTzGL4PEJZvv0ekV77gc6/wnoy+P&#13;&#10;l+/JY/wyRFwis8Pke7R68o5Lub768ezLaYxfBolLNt8zPkk9t2yi18kz+vJ48/g0xi+DxCWb7xmf&#13;&#10;Jt8zTaR9FEfEZYxfBolLNt+j65x7n8dPUV99GuOXQeKSzfeMT5PvOUV99WmMXwaJSzbfo/dxe9eX&#13;&#10;cn31I/o9MX4ZJC7ZfM/4JPt7Rok+X9qv3xPjl0Hiks336HPHfOvLUTJR6+QZXB5v//g0oX9UDhbV&#13;&#10;j7bFavl4t1yt/vyn2flqTf+/Luhv/bX+Lzjs9+ftjr6jY39fy+VF/z95OsiSq0H+6W48nXzKnrLR&#13;&#10;p3ySTD/hTbvKx0mWZzd3/zUPsb8/I/luN7+Uf/4TfXooHv/1S9kri91FH8G7L4sSH56L8t/93ls5&#13;&#10;21z0t/98nZWLfm/11/X2op+nGa3p3qk/stGEDnAo3W8e3G9m6zlYXfR3/Z7+eL3DX/jJ66ZcBonL&#13;&#10;Kt9zVy4WT0X50ksn4/ZybrePy90vxXK9g3hUQElJeP73L79WQiZx9x7e/lY8Li76s9dd0adxtEWo&#13;&#10;i6en3teL/mCC9SG9f4HJuLkREvH+Ob4aInhkxtP+ev663f1lUbwQx9kXQESVGP78aMDy+dEEZO8h&#13;&#10;9qeX1eyi/39nvaT31kunBvZ7EkTJHJLnnn3c7HxPg4hFRQMWPCO4jxVR0uMZwZSvaERGkEhFRK0R&#13;&#10;eGGaq8iEvkHjVCQtnACAikzghLFwSPjO0UH2FVEqMMJ5yXuiYTYeCL3Desc9ncTLFXkbr5rYJ1N+&#13;&#10;/NK63OWWuYJPRW512cvcXOHL3LrIn/TSXv5Sw1CgwaGSxI/jtPdUgvhx1NaeJhU51YQvsXJlL708&#13;&#10;OILReZ7EqUXumHYqHTF7tmpj/nVt9AY+QWd/Jm1NmmVTbElHkRKBGrrXem52Dir6ViCG3IhYRRXx&#13;&#10;vHZiiIaI1RK5g8ToPRHb8oHtnIEqIlba7iBnenGJWp9lfpjc9DHt1snU9BLvl57b21uemn6m3Tqa&#13;&#10;mp5qO/tg2+kdoa7qMiWHyU1X9alyh8lNV/UhtofJTVf1GY6WXN8NJMvFfNdbKftBGyuwJcp+7+Gi&#13;&#10;/0DSBEhnO0Ky/dh7w1yKSa73bCZO+uKl+LK4LxTJjhCtZWAtsf23q7VLpdhAVpbOfmvvG8XLUtlp&#13;&#10;E623BPauCfVDO5K9f+Z8VWwXqr/71prnW746gYDH7yn4BlSE9mt7NwwnGlE0nxjAWgJ7rxO+bytP&#13;&#10;pdfvH5DOASLznh54YEMgtkFWiGgEoUaZ4RV88B9dq6pmnm/Lzw/Xq7L3ZUZIbLHiCX1ad37L78vi&#13;&#10;df2oBvl5MXu8NZ93s+VKf1bCQ6v/mMb8Zjk/x/96X19W6y19gsux223Oz8628+fFy2z7U7FZrPEt&#13;&#10;WeCzHf4sP589lrO35frzy+pskCTjM/xq90qOiWby0onHy6z87XXzaV68YLCXD8vVcvcvxQ6THDVq&#13;&#10;/eWX5ZxcI/oDJjzM9uXjRX+ChSzGjMb39FhyC9SEYgn1z4Cm5fznYv7btrcurp8xgS4utxvoLXIN&#13;&#10;9v+pLIs3GtfKY6hzob7Vm/KwWm6sg0ifTaehAA/LDe7Fcr64KeavL4v1TguvXKzQ/2K9fV5utvDg&#13;&#10;zhcvDwt0tPzrY6rme+stut7mYHqZJPng6hMOu7n+lCWT20+XeTb5NEluJ1mSTdPr9Pq/9Os0O3/d&#13;&#10;LiCG2epmszRtxX9ttPZlOS+LbfG0+wkjcqYbascZDU2Ts5fZcm00D5qkXlPbNLwCJApS5dty/g8I&#13;&#10;Wb0v21252M3xRs/On+BCm/8O4uoLJd69REnYnRy0LJnCNMMskGaNinNYqqoctHRqNZL1zzal9s96&#13;&#10;9AESRjuVhK2vhpZZEmpz5fgryZvZDF22Hn+S305vp9mnbDC+xRg8Pn66vLvOPo3v0snoZnhzfX2T&#13;&#10;Njx+20OIjz7if9r3f9taIEGNdBuct6J81CNDnzZlMV9st3grf32ebRboF+kj571B4ti8N44/rY/B&#13;&#10;MZTaScbobOxr81H+NOoQaJsizTBuChskxzkm/bQaLu3bYwzscLmK3w6RYyrv/WD0rHIwlP2tVyu7&#13;&#10;rrLrXZAhn+qnuSSwqSouaBV5Y00+rm8h8Kk5FhIf17FAW/gWQWZVi4R+uW6FyMf15QQ+7x05Rj6M&#13;&#10;H92UT82Pxi5/vmNNL5rh5Ipa5lSTdjbmR63mQ8u8XHmnIq+ayMUeujKXeXUQO7kGFQpETk33mRnB&#13;&#10;pvfcFHvTe+YY1aQuQArexr7hwrvC+M5Mk0SJQ1lEz5kJDUTPWYyD/CE9Z7wT5DnTm0iGyd6VdH1Y&#13;&#10;a+3sv7UelnEMicthx9lQmbceb5jlYu/uM7tR2ZZZDtbja/bEANeUh8HDpc5ob3JPZ1nbu+kyyicq&#13;&#10;K1FvqxM7A7XaRTSWW7sDbprWTvR7fOZmL60A0aHoMrtZLi/5L2O4/3FcZiyubrjMExU3pq6Qj/DD&#13;&#10;uMwDpSCtXxpdZswWJqc5nKIWnFKGw+Rd8a0h1KNymRFIsGrLOmHWIQ7MZ/7jvYMwPPRxO3jZTNhK&#13;&#10;C/uHeweH8R0U1hX8WO8ghY08xK0QB9Avjhu3ai939FFxq2GeGJ051Qeo6wmF4lbIw1TrQExU1KrM&#13;&#10;b45bEU8VHNuHtt7HrZCoek/ixq3AAREQho8bTDGJ7Pd8XJ9e5OP69GiLXiXxnhMkU0UsKDjAtAdi&#13;&#10;rUhEPm4MReDzPoDCyKcet0r59tTiVsPhiO9YI27F9AzpZ6drIqeatEHFSqkWt5Jb5cqbqHheNZGL&#13;&#10;7XJlLvPqIPZa3Erk1IxbMSPYiFsxYm/GrThGrtRTAQqNuBXHyBW5yEiUOPy2GLeKcasffcUHvaZm&#13;&#10;xcd3xK0Ul4NxK0tlXlYx1KOjM92ofkfcCvM0mgg1R3MhHt4et9rT2XiVveu4FX1f52e/t/c63fuG&#13;&#10;8lQHlnF0i1vpjrY/kCbTmjRse2LcCrndH3zdNnYAMvZ6+7bAj7fXhzjetpZnVvqB1m3jrAZlZeMl&#13;&#10;/S6DXZr131vs9nliqlkwQ1wzMksGtNyaY+VaNIKN7NrsxELg5Jo0AifXoGlpk2tDCpzeG5Bc12qG&#13;&#10;u8CnZreTY8Mycl0kcdxcgYucXHGLnFyBi5xccQOcHYx2kZUrb5mVK/KWwfsGu70FVDXTXfYCXNm3&#13;&#10;tc0Vv8yti/xrmWeZlYt4Sf6oUed4fNJQDlz5S6zoUG7HLxZQMZR0TPQr+KXyJtsWV5I3NhHQ+4lJ&#13;&#10;8d7nSnJ5kwJeJNWYbvsD6GUhcrwO2uhWK/jxDuD+HevUlaWAbLuaSbh0uzFvrQ0smfqGjNSZaZ81&#13;&#10;g+1dG/G6F3beQvPt1/ZeJ+vEzbbNsrB3zepdB+yX1jp3vRf9AyUSiNqylbps6Q722To4B3u9JzzQ&#13;&#10;b0tom2g7Ze98R+y3tuuQfkyoe0+oe0okwCzQiQRaiIzo04qWjk+Uxy6ugDULxxurxGs/oD86LVse&#13;&#10;Yiew0llprvcR7fMJA9Jm5J+keus1kGjdk9+ZgpX3OIzVP6OMamRxp3O1/9rs5EBiy9vKbLgCzQxX&#13;&#10;e2GIj/OYZURi67NGpN6U7yDymzNcA7udWs5wpbYEwJ7Edd/AAa4Sw8d1Ici8Zvi43oPIx3UewIPn&#13;&#10;5Dpv5Jky7XE9B5GP6zkIfN67DUy/ao6y2uHMtKfmKUPJ8B1rZLg4Tq6oZU41aQ+F3tUyXDIvV97Q&#13;&#10;lLzEoVL3zpPMy5W5zKuD2GuessipmeFiRrDmJgvda2a4OEau1CUoNDJcHCNX5CIjUeJQFjHDFTNc&#13;&#10;ypuruWey83cCTxQo/T5fkbSjWpmNSYtzFbW1Z30SyW1SXBz3ynol9q59F0tlXla03X5v75rOWJjV&#13;&#10;pG2/tXeXyrbMfmf9oKYLaEIoUKvGfpQ6Yx5f0VnW9m46Y5z3PT/7vb3X6d43lKf6kAxXfczsg+xd&#13;&#10;N6shDfu1FSBGJzqSP6ojiVmPcSTVi1HzC92tlB/tSE6heMhbzN+fRIHyAMpq/96VvDX/sLbV/i4W&#13;&#10;Vg+xYBY2B3GwbK+Y9bGwxNZz+AYsLHFA5ZFhmd/ld3d3Mbqhqwasi0ssQn5a0k58VZpCV5c7QXQD&#13;&#10;nhSjLVWI35u2xD53DUtk4WrLAsgrpqib3g6DWfvDg263Q7oiLAODJSGiCUtdMsIbLKtJvAFLtO64&#13;&#10;sMxv6YqwDA2W0EcMLJUL7Q2WubUtG7A8ura8TOmKsAwNlnAqGFiqzYKeYJkliY4QpXkDlkfXlpcT&#13;&#10;uiIsQ4MlnAoGlu2bwz7a5aGUiXJ5TgDLS/oXYRkaLJGEYWDZvgb6o2FpVnYx2vL4k/jNJa4Iy9Bg&#13;&#10;yS6A0QXZvE3i2Ed7Km15NaQrwjI0WFbLX9x1WdP29S8frS2ruGVjEj+6trya0BVhGRos2SzP1GeW&#13;&#10;J0tGsCROZFte4dySK7sQu5YMiosFT7hYkMqAM7al3ywP7fHjYXl8bXl3hStqy9C0JZvl0cfaeLMt&#13;&#10;sZZbgOXRA0TXA7oiLAODJfI5jLbM1Woib7C0pcqbccuja8vrMV0RlqHBEgPfnMSRdkFu2hssbUn2&#13;&#10;JiyPry2v6V+EZWiwZLM8udcsT4rilMIkfnxteXuNK8IyNFiyWZ7ca5Ynpc0lvMtzdG15M6IrwjI0&#13;&#10;WLJZntxrlifFGW0CLI+uLW+mdEVYhgZLNsuT+9zmnKVDRKlOpS2vbnBFWIYGSzbLAx/Eo8uD06ck&#13;&#10;WB5fW97e4IqwDA2WbJYHlfI9wrI6HK25l+fomyaShHbzRFiGBssqy+MUPc/bkzwfVRJiMEnMGo0E&#13;&#10;yab6bolJhji/qqI40PvOnB0T31QUQm+bT4mvetK+6AM0clUJLcPTqLafeahUSlFmhg45zCaqBCLD&#13;&#10;DBZ9RSYzcytEZHRSIN8ydwO9zAz6p3pkCzPgoSKj+gCcxNySBS2satUiJF61ahFtzBAyOtiwWkn0&#13;&#10;LBsKAqMTuQ/zqklf5uVKH6fc8xKrVYwYop4jP5J0mHfVMJmZK3+ZGVM1ghvMWtmIFm6u/GWU1WpH&#13;&#10;tHBzR6CFmzsGg9FAEFutxGILN/cVaOHmDsJwrE56ZNQG1u/sx0qVWWTe83qZRZFXs84ix8sdgXQy&#13;&#10;nApYo4VvFYjEhrkDQLCQmLkjIDJz34E2Zu4AoHQbHX7AqVpy6qoetPXUHYIWfhkiZ3t+43QodJZq&#13;&#10;LFR02UDW3rWRGCfSW09rvRx+4tSSuYMh4zdzx6JlpqJi6NVj05bm1Yajpbu14WjhVxsOmd+oNhwy&#13;&#10;kEe14ZDhMqoNRwu/2nC08HOHowV+I3c8pHeDTrzaD0ZL49zBSCVNN3KHQtZNdHT5/qESMyrIVVEN&#13;&#10;J+ogYkbR0aFuFZnUTSoGUBGhgIjwho3dIRiMVa1pRtXRsp8u3NwBkBX62B2Clra5IyBPXbT7fd82&#13;&#10;VSKKm1ZxUvyebDiQTBHaHVpxE2d8bBreU7UwcwdhImk5nGPeiZk7BpL1RgthqubLBtfEHQFV44kT&#13;&#10;2cQdgBZm7gDIzFz5t9iVtHCj6oHUTdo+WxFlaSZNXFN3AGRFPnVHoI2dOwQycGnZh9M60U/ASuc9&#13;&#10;XQu72jDIahx+mcNOfBGwNGtP1jKpYq3Mnq5l1qI9o/ve1psHJzEWA4vFwJAQuIdbAz8fgFC1moMq&#13;&#10;BiY3Bm+UartdDd3edr4stch9COVE3PUBcwclM4TyUeQ2IXygMVAuitxuMDhAbro67NZVsuCJu67q&#13;&#10;ebDtmekqDPAuICD7W3Hv1lWyrxV5t66aXMC9jjwdbDtZx8Qd1m+XtpPxq8i7ddWs87+H7dqJu+kq&#13;&#10;zuruRG5GFfZnF3JTEfYeFmYnctNVGJGdyM2ojrt1laxEEmRVT64dwGQGKvJuXTV1Ye6r8i/t3FFT&#13;&#10;S3GHrdalqxPTVV1j+iDEyByjtsPg6sTddLUq9NfedrKoiDuMpi7cyWZS5N26OjVd1bsJD3aVbB7F&#13;&#10;vVtXyaZR5N1GlWwWItcLKm1j9P07DgZQxjFVe1TBEa7cI2xL9WQbPcEjpTKJe1IMux4QW0PQ3usV&#13;&#10;EMlYbiU0j+5IVulg+zR7108lxxEihL/V+kzbi6508AZb+cF3Vs+1GSnbKHs31Rfhr3cio2wFenGI&#13;&#10;myGjUFVr6yjooBgepkQ0S1PCEm7nicCNoawyKra39v4OCMYzB7gsga066cLNiGrPvmqIBEmy7js2&#13;&#10;ursgLOWhMbArRrrh40ChT0RNVEfaHwpfS1Eh4NE6RBXdAfBauq4vAyIGrc+17+ABMgoc0Kt6gMyo&#13;&#10;hwPvvSlsCje/tWmWrKOygWveys6qEXK62wnNkB1UhnYsyLNt51ip7AOEbW+Hff/wSsaqryeo+vr5&#13;&#10;/HO5+VUd2PD5fP73L7+UveUjivpRkEPvs/hLWbxueoOB3t79tlFkf6Ef/VLSTK5+/3Mx/21Lc/H7&#13;&#10;7+lvRQHGD29/Kx4XF/2ZcMZ7ikM21AuJs0WUMtuf8THCuhKVPU+r48Tnz//v6alH54njVEJ6jdOJ&#13;&#10;NrvhLz7fft316Kzxxu+AM12nULXUtMzXcRVkXTU2r0y9Vs7LKAcBYQ1IahiwvYjTHEOujlGxE8mH&#13;&#10;F3TE8sLLuKcKSFUVzzvUGd0s5+f4X+/ry2q9pU8X/efdbnN+dradPy9eZtufis1ijW+fivJltsOf&#13;&#10;5eezx3L2tlx/flmdDZJkfIZf7V7LRd8weenE42VW/va6+TQvXqCVlw/L1XL3L8UOLadGrb/8spzT&#13;&#10;+09/OGqDYpka4fieHttLp9ptsoT6Z9D2y7lSGr11YSpSbDc4XIiEs/9PjcOD6lyob/WmPKyWm7vl&#13;&#10;akXAps+m02UXuRVPT8v54qaYv74s1jstvHKxQv+L9fZ5udn2e+X54uVhAf1Y/vUxU4O4+LozfhE+&#13;&#10;9V7L5UX/P/+fvavdbSNXsq8i+OcCumlJrY8OkB/+vFhgsRhg8wKO7YyFa1teycnM7mLefU+RLHZR&#13;&#10;ZHUzlqxoHI6QaScqnyarq8nDYrFqvDitqmZ8NjyfVufDuppfDk+bej6cV5dz5PldjM5H53/Rb4/q&#13;&#10;j982d1DD9cPF89K1Ff8atfZxebNebVZfX/6BJ/LBNpSfMxo6qj48Xi+f3GyNhhg/ITcNQx6pglSy&#13;&#10;Wd9QphDz3m9e1ncvN/f0z1+hMffvEPZfGPW2GiVlZ9Vqqh0xGNfwQwVjzJhGHxpjbFC1H4xhDuvN&#13;&#10;yz/vVo8D+gH6RSuNfq+/Q700sbQi1OKnFT1lxo6eQFM1l4vLRT2sx7NLPIHb2+Hp1Xk9nF2N5tOL&#13;&#10;ycX5+cXor1Zd5vdNb6l/uBl1FX8ONi9g8WDfmjZmbQE3AvqnnmncV8zajMI+aEIYYWOXFWrmTvI5&#13;&#10;0rOyE4V4Vjff7LOiB8HPR+xTtIFomO78xgbtRAHR3KGVgDkIifsBT0qtBBrhJWqKS4hB5OYTbefG&#13;&#10;IHCx9IHILSdT6DdGAc3wKOnuyI0mBQTL4B4QPA8hkepOEIdmNgxjpQRhaGPal447FJUsSsBI5Wow&#13;&#10;Ur0T2ilP4Ej9ajhSwRqOVLGGI3Ws4fRrOQg3U2CCWDMT5BBrOapQFGsHC9D2mWswUsvKQ4/KEyVa&#13;&#10;I5WswShKxhhQdiPLbiTmhGPejYSVwp/vOAERicEDOTIHoBX4P6jg+mTw5dPJFzsXkdfBydKPgz/I&#13;&#10;SW0qE+HdoRmu9fk9v9ByExhQAPvH2m/Zo2ilCEOI8Zd8DYTsS4pm87d8lTfMEuJWMQB7V+JeODeU&#13;&#10;Lw2r9cP21osxMF9tCynaE53Nk9puYxKqx0tpW9Uj5LrYfb9tPXBrWHN4KsUv9RP8UpuPKCPqVkTg&#13;&#10;wHkroj9W61u7HKKfnterm7vNBkvh/7q/fr7Dy+zINPu4cA4+QbuN+/btaffI0e5J5OrCyEG0279N&#13;&#10;7IZ5Ne22zneau113P2/TbnsvKYFGeBKKMPU/BjGI5CxEu2MQyVgUkIgWxiiSsBDtjlsS0ZUYRFLC&#13;&#10;NMg2IYwxYtodNyWg3YbJJXCkctONCc59aDBSvSZANdEcqV8NRypYw5Eq1nCkjjWcfi2PMbh701Ng&#13;&#10;Ytodazmi3bF2YtqdgJFaNnw5gSO1nH4VghMdGoyi5EK7/3waFNqNOeFd0268VxQiglfw9bSbMHpp&#13;&#10;txOy73oP7c4S2qaYTB5V2u2Zazft9mLMSvnqlg+WdudJbbfxNVB7p91R01lzhXZjvfpeaTdm1Njb&#13;&#10;3Z38Z1/ebr/9GXm7aQ1raTe/KTvzbkD2uLvHCAPeEpHccEy+1BglJt4RiiQtxnUZo8ScJUKRxFBp&#13;&#10;S4KyRDCSFxLdjdsiWaFjlxFKwL7TMAH5tjwshpEKVmAyFByduI47NcrQ8EiqWGmNVPF4TKf5E2YT&#13;&#10;HLRWnhUtOT2zVpEC/q0gBfxbR5Kq1pCkrtGvdO8wC7ctT6spcH3rQP36prxgGVrqN+rgPLWqJNor&#13;&#10;9bdLdw2m1YoEQGVlUFYGlpQd88pAPcAzxktkVjV5wekurOCzHWph+yZs3153cPfT62XWHdUOCw8a&#13;&#10;EXsXHnSnXiGHFFHjkLBnUXErZKZAaIkBmGPHqxMrjxGGSAl+Q1uduCa2ggzNV7s+YTFLckQLQjF3&#13;&#10;1zwp3zbG4N4AfidHvZ7MibaErGkEtTyCwu56MihETz7dGo53f3d9e+l+frlePtifjVqgbfI42+gT&#13;&#10;+smWnB6sV3bT6vvdGj/cr9b/ezL4Y339/Olk89/frimo68EsEppRTQfK3u2KAUwqETdpAp5VT/1+&#13;&#10;6xxNqHoI3t1JZUcfETcJxdPCofYn0Hjh8IMxTbp1mbyMF+6lDMRKQRn/srh3CNtGBwvbAplMmKUJ&#13;&#10;ozqUWbrzXQmzxFzzxmY5u6BPMcvscF4yigNsa2IBkzBLcwTuUGZJseQ/a7Scz+hTzPLYzBITaMIs&#13;&#10;uzMz7ncSryvNLImqvvFoOb+iTzHLYzNLmETCLM2K9ECjJcfLJybxt+eWC/NfMcvjMssFMgsnzPKw&#13;&#10;5bdoSZmexN9+tGxG9ClmeWxmiScfj5b2QR1qtHQnGH/KaGkqu54Vszw2s8ROU8Isu09Q7ZlbUlbJ&#13;&#10;5Gh5AG55WtOnmOWxmSU2NxNm2R1hvGezdNmIEqPl20/ipxf0KWZ5bGbpA3Do0C8CKx/omPZhy29R&#13;&#10;7H1ytKQwjzdeiZ/N6FPM8tjMMrnLc9DyW1MUCrFmabP4JHZ5fDa9ve/yzBr6FLM8NrNM7vIctPzW&#13;&#10;rNLM0nPLtzPLM7PmKWZ5bGaZ3OU5aPktTh0xqX7CaHlW0aeY5bGZZXKXp6f+1n6XPDOkYFYmcV7y&#13;&#10;vN1oeTqnTzHLYzPL5C4PdqkRmXUgv+XM5cGOR8sDTOLNBX2KWR6ZWdJiN3IQNbaq5KHMkkqxmJX4&#13;&#10;T5jEmyl9ilkem1nCJBJmabbjDmWWVKEmbZZvP4kvzuhTzPLYzDK1y9Mg8/YBJ/EGbUibJfst345b&#13;&#10;Lsb0KWZ5bGaZ2uVpUAn4cGY5d+nnfwq3nDf0KWZ5bGaZ2uVpKrNLfKBJfE4JVtKj5dtP4vOKPsUs&#13;&#10;j80s/S5Pm+u2qbqP8uzr9H+cKZ6SNnfniccpw9ekuzXHnSn7vDn6lc68Rbnscd65TWnfikUnpxNQ&#13;&#10;eLf8weHRAjdMQ8mj01qr8ExaqPmCqkGmWiUPT2tQ8vT0SIeCm9DfkU49J/oHl40X6UCK8gIkoILE&#13;&#10;AF1YUu9Ks4LUXONKe4JRgoBUs6TeO6Ck3kc11e9OgUnN0zn61BMM0gToUFL1GlSQJ2C6UFpFvi3/&#13;&#10;FFUoqXZ0Ld3BIFuXCiXNXYeSih9NF9q7E2Tt0vsoNd+FJo1eR5PKH00bzcCCxAEqGh059vrvQgse&#13;&#10;gfY0g0rsKOuiDRRUatHfVW9b8BQ60KT912Oq7J6w/0nwFPTxkMol+bbpaMFT0AdqipH2aNqYSKV3&#13;&#10;vFDHqE9JY72c2jT46VqproFfPoR6pKgtqMHehSYfwhSV5JMPoQ4egv5IqYSk76mOFjwEHS2ov66i&#13;&#10;Udywv2fHq0DpwbycjhY8Bf01pfqULZr2YgWV1zuGkKD4uvpiodxde88utOApqG2TT0Ebd4PS62rD&#13;&#10;gsrrJtFPapIKSq+rk1RQeV3HkurXseRIpHZRvgEKOYDzp9W8PqMHJddtNsiYKgYF13WsoOC6hhXU&#13;&#10;W+8gQFSm01ur0seg3DpKNWkTFNXw9Fja0BjUW+8Ck8o3Ga0SU0BQb72rl9LuVTBp9h0DY1BvXetm&#13;&#10;UG+9C0zqX50BgnLrW2jIJ1Fy9JdkofC6/LopgdSEQ6ViOOVMSuXSLRXDNc0Q5aK3ydcQ7i4WPcXc&#13;&#10;YsTZI94tXiqGa3r/5SuGYyaH7eyQ2IwYEmU2Mxw7lVOZnDOwVebguGFPxi/iGs6jzvm3+Bqk/CLu&#13;&#10;1SmHVTPdOE8M3LcTDLTewLGzn5vEV9s0LEpypEhnaFoPlpOitVVn0/imPyCIkzHwGZu0YJ9X9NTS&#13;&#10;3SDvS6cg2KNVct8zawXh3um6dWwu3DROwiYNyOWojluh2RhcFHkNxprcCvapwAtied7Zsx9+TD3m&#13;&#10;4UytJ4cf222mWPc97RvV+6r8kFjm+0nLtk71suH0ybn8iL23Zbk+y+b79sm1b0A0vLFl433cKb1g&#13;&#10;hf+cjrYSuOWlF9R+v6QXTFRG/bE6QAtKwmzD3eSWZEcaNxokgy10+ktWadQ5OfowvUwmcN8DRhww&#13;&#10;I6cdHXwcw/9oR2E+YfaqDUhy3rga87Kuj/SB4k7YJnL3k0LSCQGMNJL0f5palwkg6QFSgbZ9bwkc&#13;&#10;PCDvSVI6FjreqN5lAkf6fRQc6fUBQouDEeBXdqyg+7uxUTJGk2cX9p0io25m8tav0QSDQ68Qn+Bl&#13;&#10;EsJXSzxYjEdd/pavVoqnQ86dwN/yNZDyTeNv9zM5NKf0SU8OpChf69hwQjdmuGVBW3S6GSHp+dm4&#13;&#10;GV7NFvNh/bWeDpt5tRhWI5zfm1V1U19cRSWPedyyhyBK0llRynwxgrnGs0JHFsXXzwodcSnEJM2s&#13;&#10;4NdAO88KRHbN1NOGmwSzgglpcERSnRVsFEKMJGcF2khJ4MhJAW2hjcQYJ5oUbP9le+SkgPTHaZxw&#13;&#10;WqCtikSLtqeFRHuCaUFqqEwLu00LpGszLeABd0wL3vzVaWGPTgCTTJuomL8rj/h8DeaFSGo/88Ll&#13;&#10;jD5lXji2AEaMFvG80JHG9PXzwpwdHXNsnJshm+MVjeuA5gWxVt55YiDQjokB+fgwfPIN5UgcrBfM&#13;&#10;zJCA2p4ZUkByagAELTziNsmpgYMbnCNRNkpOD4brx0hycqDmKN3bnh4SbZLTQ6inMj/sNj+Qso0T&#13;&#10;mx6xPkG0ySJ3myDM7ei96vPs2pUDG7Gh5il3rRPzqSx5AtnPFFGWDsvf71EZ49imCAwHifOThzxt&#13;&#10;7pcUzcysbVtHkyE3ZuqY+sNkPHU8rzcv/7xbPQ7oh08na6QHM+/c9XesN2kegxfUidCrGHgyg3oo&#13;&#10;5xV9Cnc5MsOkmO2IuyCAHo828Gfi0T7/x+rmX5vB02rvhy9ii6T4TWuRNgkdzIwt8tW+zxqgHWTG&#13;&#10;BPlN7e0ka5BUBhBgIAmgiMokgCSVUYFCKtOQ1xKBqe6FbZfn21Qm0aSAygBCQdqmMgkkSWU0LQVn&#13;&#10;LkzMYQIoPHSBwUZpE7a/Qu9uCkuqHHOzihWo3TgFUmih3nU0qXjrYkihhbrX0aTydbQc/QdnL1Qo&#13;&#10;2v7ybnMbIZswrqhOeqKLwdELHUkqX7OKoE6jZl/BuQsVqUPvvzjrVgPg6MUFu/2Md9NO5yDnNJPj&#13;&#10;kooKo1fTiPP+bo84DMCIc2RCjzheLyPO+ZJ6xPH+GPG8yCp6R0jcb+l2o9NrYMTzukoVSY14XlfJ&#13;&#10;oI140FVYKRq1Q4QPvapmcUTvtb44YiKmLY0MDJrHcrxI4av1drEUz1BoPQvwVbrFMsW278kLoziU&#13;&#10;xNkujf7OeLX+2CcvBLl9fHUdcgUOsgW326rAcfP4a74G2ukWcn3tvmGsEL4TKxGPqEQtHLyM+vPy&#13;&#10;5iP+DP58fHja0E8o3fjy8vzxw4fNzf3d4/XmH6vnuyd8+3W1frx+wV/Xv3+4XV//sXz6/fHhw7iq&#13;&#10;Zh/wWy/fqMCjBXnMwni8Xv/r2/PwZvWIp778snxYvvyPgcPYQI16+v7b8ua3tf3LzX9+/209WN5+&#13;&#10;OqHwGLcswPd02wHcKWaGoN8iQftrsKblDa8LXNK+zTMWibQCx1JBy+MXolDfwqZ8eVg+Xy0fHmgE&#13;&#10;o59dp9c5elt9/bq8ubtY3Xx7vHt6scpb3z2g/6unzf3yeXMyWH+8e/xyh46u//3W+pDgRo02UMeL&#13;&#10;06pqxmfD82l1Pqyr+eXwtKnnw3l1Oa+rejE6H53/RYPsqP74bXMHNVw/XDwvXVvxr1FrH5eJ2BT3&#13;&#10;nNHQUfXh8Xr55MYyNMmsr7lpeHVJFaSSzfqGEnWb1czmZX33cnNP//wVGnP/DmH/hVFvq1FSdlZo&#13;&#10;Cle4HFeY28y92Nk8oXM1Zn1W2agV3I7XZ+wOyPQY+L1s44+InkFTNZeLy0U9rMezSzyD29vh6dV5&#13;&#10;PZxdjebTi8nF+fnFKNrE5h5CffQj/lgDxw9/o1cQ9MOuzH9rX0EzR1Cf3tUrODNMhe3cOqa+rZef&#13;&#10;Tv6vvIKW4r6LV5AcSm9e7HJBK9PYo2U4/Nt7tFzx1XFlY5FaH+uENi1oxGxwVM8utHjAfLVDizDN&#13;&#10;sNz6heT6npbS7m6aPwsI8GclcKRzRcGRS3sVR7pV0JZ0i6RPhfxrifbIhb2KI70pCs62KyWhH+LQ&#13;&#10;rY9klG5P4Mlq5rQNmoLa9mMlehYkD9GRAm1PpkqrAnWrrZL6nqhYgcpVLKlzHStD7YEDS0WKHVgJ&#13;&#10;tUf+q4TaY/9VCkhqfaSYQuS+SgFJlatAqsbBrn7lQFPdGeUcOsV3RZ4aWgE8rzaDP8nF9Xf0XdFr&#13;&#10;Sr4reoGoM60zR/pJ2APSfss+DitlUHpdVyzlXla8YYzCV3nPPCluGSOwzyXuCU0fxAWQhMFyAa0z&#13;&#10;1sBbOYbmq+vyBAN/gMff8zWU225oWqrnEJJzqfV4rWxHu28YaYPbwwrE0ylOq4M7rQ5E1zHHxnTd&#13;&#10;+BvenK5zmeVxtdhycIwpNRDR9cWY/fM703XC7KDrc6QduR+4+2mEHRigfgkkSdhVJElnVCTJIdGa&#13;&#10;dJsknyGqnWiRZDMqjqSPCo7kjmrPAtKuAAWcfQYWltR2sPesKilg7TpWlsJHUuOzhmIOE1ZAR9L8&#13;&#10;skTrodS5jpShdDp46++m9i/g7EqbAsZez5t07wLKrmo9IO06VpbWA9o+ndHSNKH1YNtZ66HUuo6U&#13;&#10;oXU6Ge21rvYvSPOntClI8jeZ0RI+0TtKfuLvp2o9SPGnY2VpnYiKv2NdK1qH86SV0noota4jZWid&#13;&#10;igP5Nqn9C9L6KW3ayuqnaD3I6adqfSunn4aVpfUgo9/ERGskrIHYt9eD1kOpdR0pQ+u11PpoofQv&#13;&#10;yOOntCnI4qfhZFn6VM6iGlKWxsPsfRMKTkpoPMjdp/VOanykImVofCo1LnpXvAtKqEvxLiAWJRUE&#13;&#10;9DO8C6oTaAzTB1H/jMnTrqW7o3po9iRxzJBZ4s6R4hOh9KBjdDDoeUFANNEZcV5k9KC7rmLGymm7&#13;&#10;C2b5jGkpS9x11VZ9wqjQ3ZiSH0yLkdtLfjCr/x0iwcAsjDeN5h3dm4YVlTMOzQVlcGCkrSS7Z/hq&#13;&#10;nUss5+Y5tJ+/56v0qOVJxfdkl1DsU7PvNdYqmf1pJbl9fA37g3WUQ+Tv+Sr7kynlW8cYff3BKiCz&#13;&#10;P60kY/M17A9WKBn9yZOK79nXH/DrzP60ktwPvob9AffP6E+eVHzPvv6AuWb2p5XkfvA17A9YdUZ/&#13;&#10;8qTie/b1J7c3LMd94GvYF/DVjL7kSW3fkXuCgWYH53A5lnSU5+XIOxN7hc1AfDivsF+xcdjbmPKQ&#13;&#10;myAOPoS/u1MYkCBn0t+LaVsswxFYEEV5BIvZ2Zj8rzHM9lo2hglWshqMdNg0M6xjY5zIbxA3Ri5i&#13;&#10;FZRoBRujbC9g46YEfmBzTCShmcARvKCDUQkgqWOzNI+bEziBNZxAydZ7n0CSWtaQpJqd2yiBJDWt&#13;&#10;IUlV60j92g78vypQ4AE2zqdY3YH/V1F34P3VcKS6tecfuH7JEZJoj1S2iqPoGjNSCdcoCddpYQ/b&#13;&#10;z1l6/wyHyu4LTIw+JlzDhu+260fLAe16jFlb++0WUyQQaIrl+Fu+Oj7ppOyL2rO0zBLavh+zyXhd&#13;&#10;6c7U2B1i3Frrie2vF+MO8DUkxpli261Mg2UtGHqEXC+7b7itCm4OKw/a2YGKU0LTkhL12/P6OBk5&#13;&#10;ZsSYkRtqejhGjvqdli0XRn796eTfPoC5JOmLZC8Km5LcRUGRNFFB6eeIhZFLTRdGnlyrFkbedeYe&#13;&#10;bzNxybw9IrdFxF7j7j0cN6GXw/+/v4sAauOfogDqwsgpCr4wcpOe6/oFh4MdNTf7ifhZnjnTc3YV&#13;&#10;Rk42dLSMHMQiZuRmljgcI5+iXKPxXxdGXhh5ytcutyE09iudtqobOQiT1pDkwkdHKozcbzCpvm25&#13;&#10;I1F85JgH5PG6wshTYYEjt/bA4YEsp7flZ8VHzk5XzbNsaH3xkft4stCVztpjZzRfQ6ke97c1xR6h&#13;&#10;4iPHOoKoJWUPKgViMCM4nu2zZmEAjBl5RyGAPSbT9WcZa4SfKoycAxkPErXi1gVtbhIZUYEhLTNq&#13;&#10;JYIJyKIGI9mLOVFngzhlmI2kiop3W/JEBeU1PvKoS6/wkZtUKjGQ1LHSqTBqRcEJlJwXtaIgSTVn&#13;&#10;MnIFSapaR4p2JCIljTHYe/6rAiWiVmKkDHUnolZiHKnufEYe40hlqzjSqm1KHgMEr1CJWilRK79M&#13;&#10;1EpX7RDmlHti5Px+MTXlq6WolntmnTLgdjEAB17IqBQL6riqTzam9cTe3IsxMF9DEp0ptt3KNFgP&#13;&#10;2d4/I98+JsDKK1ErJ4OX95pdBHQgZuTGP3E4H/kYRbvSjHyEQ3TWVXIISu7uJkmwJDDZnDyBIwmM&#13;&#10;iiNJOTAQuZJAkhRGYbCSwKg4ki0qONtUMdGaH2fm9oh2CkrqWmlRwM11pEDbWexcx5L6VskwVT71&#13;&#10;lFnHkjrXsTLU/lqKnlD76yLLU0BS6yq5ljZObvMUkFS5CqRqvPD09KF0x3hKLMv7imWhF0g/vsxU&#13;&#10;U6O3P+Y6dy8r3jCmrHyVTD1PilvGCMw2VaqOYdVxAa0zjhJ7OYbma0jWWzz+nq+h3HZD01KHZutx&#13;&#10;61mBha6/X7pOyTkiug4yAI58OLoeJwOk0yem2oF1rcMCD0LX2ZG/owt9FONIKpNH16cUaJ5AklxG&#13;&#10;IbUBk9FwJHVUcCLeGPfrFXTdrkMSUD9M11WkQNt5dF3FkvrWKXagchVL6lzHylD7q+l6rPZX0vUE&#13;&#10;kNS6yrIjup4AkipXgVSNF7pe6Lolbr9EoAtNEQej6/Zl7aPrWVLbLJjZpk7Xveuuh657OSbWfA1p&#13;&#10;eN+qAgN0zkFZJ3Vwuh71khVY6Po7puswSUvXqeoY9k4fqE6cPfOu8nWtJFzwC/SXvBplU8y82LOc&#13;&#10;TLkYDgeiTxrwG2LtthSPIO0/WKFMPx/RnNLHrdoDsQdznsvXNjNDFA2LaFxc4mw0rquzcTO8mi3m&#13;&#10;w/prPR0282oxrEbNWTOr6qa+uIpKnLGC/l5hWFS57G9VhI0yJFsLb4uwgaJiPfruirDZLIEpA32H&#13;&#10;Rdj+HwAA///sfetuGzuy9asI/vkBnqhb9+D4ALkeDDBzsHFGL6DYSmyMbXlk5TIzmHf/qkgWu0rN&#13;&#10;1WRixzs74Q425ETlarJYXazLYvH6+r//6+7q/Pn93W/70bvPf91dbM9ONh8Pu5P//q/N8y/v9zf8&#13;&#10;uXv/fvTl7GQ2npyM/nl2MhnP5yfP+Ivtl8PonL5ZzU5G5/RNM2n5i2fdr97t7w//s93djPiHs5P9&#13;&#10;9vzgWG8+/eX+4EmFhBne7t5eXV8LbyKRp3zcX52d/Hs1Xr1ZvllOT6ft/M3pdHxxcfri7avp6fxt&#13;&#10;s5i9nrx+9ep1858wAhqb+/1nMj8aF/9I//s50w+jLzfXt/f8T2cnl4fD3fNnz+7PL7c3m/s/7e62&#13;&#10;t/Tt+93+ZnOgv+4/PLvYbz5f3X64uX7WjsdzZnb4uN+eBCY3RTxuNvu/f7w7Pd/d3G0OV++urq8O&#13;&#10;/3TsSCrE8Pntp9+uzn/b+7+c/+8nWpari7OT5YREf7u5odWh7/mxo2bVTniq/FtM6H9tw5P5y+78&#13;&#10;7/ej292ry83th+2L+zuSOi0OcZB/2u93ny+3m4t7/mdeBsvF/dUM5d311R0vDa8H/xwmvS+RG6nP&#13;&#10;1fn29e7848329uCFt99e0/x3t/eXV3f3J6P98+3Nuy1NdP/ni6VTEFk+r2R++dvli/F41b48fTUb&#13;&#10;v6LlX7w5fbGaLk4X4zeL6Xi6bF41r/7Dv91Mn3+835IYNtev767CWOlfe6O9uTrf7+537w9/ohV5&#13;&#10;5gcq60wDbcbPbjZXt51GOd2WoZGasyhYJPf78/8jITvFvT/st4fzS/7n9ySx8O9EHL9w4u0kyrIv&#13;&#10;ewHbaXgBV2MeU/cCzkk9+AVcTsNY5dWVl6u+f/4d/ub3jyTfe/+csO2b8xO8f6v6/qENUN6/ZuGW&#13;&#10;vnv/6gZ4//w7b4DkYvRewBlbu5/uBWzG9Q2sb+CP54LOE2+gCwR+vjewqW9g9g1cLa0PSnuiDwLH&#13;&#10;7osaBMJA8pud0EXiDVz8nHtgW9/An/8N/Hx3//zzvSQT6G9lAfrn3f7CR+f8091+d769v6fMzN8u&#13;&#10;N3db0htmq3MnS3ltOBanlMi1y544KxVI/0b5LxfH3x3lTnqJEvML/JeiyH268qmztpkdpc4mlJZx&#13;&#10;qbMHZs7ud9dXF5Khud9/ePfqej/6tLmm5NwL/hPyAobs+pbnHHNuZLH9v0iCQ+deVk07Hb9sV6dv&#13;&#10;58vF6fT9dHa6WoyXp+Nm9XI1H09X09dve6k3kY9fkne7i39SPmu/o2TU+GT0abunHy53+3+djD7v&#13;&#10;N3dnJ/f/+LjhhNr1n29JE1bNdEpkB/eX6WzR0l/2+pt3+pvN7TmxOjs5nIz8j68O9Df6lY93+6sP&#13;&#10;l/Qkv6ff7l7Qe/X+yiUfeXx+VJTY4b+QMvqAglyaP1BycCUK/luXHFz9nPvCpO4LYF+YTkjbKQfY&#13;&#10;jldHNqadiZGprlkmx/+trhlbquP0BK3HT5memNZX8Bd4BcN2GHZB+tt38c2mXJVyda23++2Wq21U&#13;&#10;2CKfiF4cHgB5cX3X7M3F1eG33dXtIVavDCn/pcwpY7PIBrMh18KUU1r2NdgrmzhLqkLZ84++nsmO&#13;&#10;k9QwN88/XIRS5YeLMJs1MXh/c705O/l/z0bj0ecRs3TP6Ejo6YrkcuQfxtyESasoiEGaDXmWGTYU&#13;&#10;mEcKyIbyq5FoMh+lhkMJoEgCBkMRaiQBXMgbjySAC/kziiQ1FMqRdiQNYNNoCbfT5JwaLWPER4sY&#13;&#10;8TFCHq/Sa9VoKSNOWsy0mQNOWtKIkxY15pSXNr8OcUEgo1aLu2mT4m4LxE117e5piI8WN1r/Vkt7&#13;&#10;nB6PFjbkA2RNdiG++ZtLD2jYPD//chusAf1EwcgHDkPYXtzt7hlGwaaBTMvaF94dPX8LiEleTOxK&#13;&#10;/fQ8ohogJqEwsSuLZIlp5kzs8kdZYtIkJnZBRZaYX06mpvePTF6ePMyxKZtkE2ZJ71IR9zDPpmyi&#13;&#10;TZhpUzZVfjN4qqT7JYNh9XfkZVMN9cY1KXIR9zDV1kzVyz+o5J4yICNKCtCwfRROQfL+ZPTu7OQd&#13;&#10;P4KUdHNgTZYfR59pf+RJXrrNkP/5Zvdpu945ggPrs5eA293oUd2317eayjGhqQudfCufd46XUMV9&#13;&#10;V76WT0/mH1lEdPy88+vd/dbNtBupZxq0lmTuZd19n3p4JJMv5TNMZExWlaZbSHY8yjQz2qv80ORr&#13;&#10;+dRSyRCFWQ4/8FgU8hwRHq0z64l7t6PCsJ4p78hkmkxCauz+C1MxZNe3rG/eWpovCn9/v/t4e+EW&#13;&#10;l8FNb8LPh83Vtf+ZhsgZLpfqYRex5qXOe159Avj2zUExWbteUOx0+OerGM5qUIyC4oXf9FrK5/o9&#13;&#10;hvLLDjYqqDUi8HbtB0etcWT5/csVU3J//VujyxUEACUZmUCXEIXfq1whkfFEYlJZsmZF+9r3rVe8&#13;&#10;fvn6xSuJu80uUOsVpIA/Qb2C7EB/X/g5wZQ1V4pOE8RyxfR4W4jlCkJV1n0hHgGYUjajnyp1IoLb&#13;&#10;wmOlSudtCGd69espbe6Pmykljs6F79KgOq8E0jgqYzRtKWPWZ6KTSmkmOqUEmOiEEkhv6oQS5xP7&#13;&#10;I9HZJMBEJ+7STPJJOw7iYtLOpbb6Q/mmDGmCjRZuCxKtWryTJimZr06PIj5axGg8WsaIT17KnBuJ&#13;&#10;UgZsvikx2pfyt+VFE3y0FqdfhVZrMdAdyjJ1M1dCpiC7ZkUTad+QVKlZ0V5C/A+ZFaX36sFJUeaR&#13;&#10;zYkGoqJsZxHRce5Psno6eeszisd5wAelRBnpls+IBqrjMUoG0o8rEGVSnT5LnCEKUxx+3rEcZDQi&#13;&#10;uZoP/T1wek+UjqGtsO92u/zE93e7qQrl3pmJT5F1B85mwe2O9QVJnekU/FcBFIhjxu32z0L4hBm7&#13;&#10;3X0m2jNkX6PPRPuFgIl2WJyn0eeiHRb2mPsj6bkrfSbaJUwzOXYI+zzYVkSH0LlO/aEYt9tVuBN8&#13;&#10;aIUjn/RgqGDakSA2WrxTdrsTw9HyRXy0gBEfLWLER8sY8clL2bjdgE3f7e5LuYdH6Eun73Yn2Ggp&#13;&#10;g0XvoRESbLSQERsg5Op2p9EWYe+ubvfP4XbT+8luN707345FYB5ZtzsQ+ZfUFY49nEF8P++Jeh+z&#13;&#10;iOjYxRTnEbrd0XMddrsjmYxMPv0IGWFJky2jOh7jt7B6dLe7N3SRXHW7f2K3m7a5vtvtgE3f3e2e&#13;&#10;Svmzl+3mwJOz3XQW6qg08c1+N7HM+t3uYcjxbtmp63PRvqF3vHtctNPiUpd9LtozBFy0zwLGknBZ&#13;&#10;eoPRfiG7u/2xaK8weJc9Lsb7TrMxzjeYE5mczrMGbAoEzFBF48P3J2VS3mg0WsRgNFrEbbt0kVZf&#13;&#10;OlrIYK045IxjhpyM/w04Gf8bc9KiRpy0rOndS8+OduFu5GkxGR8cM8rL2ya/kbxbLW8woiJx89Gu&#13;&#10;uChpRqRaHYmRdo0MamTgnbIfGaaMEfD0EtGWu6YStEcDDGPgwynItTe1pPuO3H8+AATNr5eLOzw6&#13;&#10;tXPJdRzgDC49qvvWOtBsEbOBBz8pSxQ49Vxj+7wiV9wTydCFgfjYejJ6qmRhwnJkJtsRCmv59OzC&#13;&#10;TDqPSr6WT/PU6HfJt/JpqOLY5FuZDa3Ng4DLb9+ORVBHyLQy4DL6/Z8buPxEiXqyEwnc5FO2eZgs&#13;&#10;vK2ajL316fL17Jdy4DCdPRDTZNTOwOJfEnDy5evwUhqyiptM4iafSC3JwUuopdvMYCQbOrc+UveR&#13;&#10;yRKqJe0131kt56/5T1XL4vYjT6OWMzJIfbX02+tTqSVjyckm/i7WcjHnP1UtfzS1JIOUUEuXI3si&#13;&#10;tZyGo3t9tWRX9Ttby8Vb/lPV8kdTS0pSJdTSQSaeSi1DYNtXyyfwLZfuv6qWP5paUl40oZZPelSM&#13;&#10;XAawiX9/a7lq+E9Vyx9NLSkRn1BLd8LrqaxlKOH9LtaSOiLSn6qWP5paUjEzoZbDJ6geNxKfzsko&#13;&#10;JkOeJ/AtX0z5T1XLH00tqdqYUMthhPEjq+XSI6IS1vL7b+IvXvOfqpY/mlpGAI5uQzAdRuA8slqG&#13;&#10;rskJtXyCdPr8Jf2pavmjqWWyyjN9yirPjG4+8Js4tepw2K3YHUPUci4duORYxlfew2XKN6bKM1/x&#13;&#10;n6qWP5paJqs806es8sypuXNaLaNv+f3U0kU8VS1PfjC1nCerPFT7IbP1RJG4tI6YjH8Ha/lyzH+q&#13;&#10;tfzR1JKiin7IQymbJ1TLiRQfe2opIc/3s5YvFvynquWPppbJKo8/EfhU1pLr8i5BdKyWT7CJr17z&#13;&#10;n6qWP5paJqs8s6es8swXkrc8VstYfPx+1nI14z9VLX80tUxWeWZPWeWZL6Fafv9NfPmS/1S1/NHU&#13;&#10;Mlnl8bDbp9rEV5JO/x2s5bLlP1UtfzS1TFZ5/G2AT6SWizFSyyfwLRcr/lPV8kdTy2SVZ/aUVZ4F&#13;&#10;N1hJhjx8UtfhLb+fb7kY85+qlj+aWsYqj7oWbDZc5HmsXrfc85z1sVkQWMOUd2YreltYIZulb8dO&#13;&#10;x8mkwPNN5//dcWfm6h6TbnjLz6LzzvLIwS4ACVb65HSzpAemWemj02hUuhdAs1jOACt9eBqx0qfV&#13;&#10;B1iRFphTz4n5URYvkgxw6vUFSLAyjQGGeNE2Gp/Jh7FTvLTc2zFawV6DgBQrLfcBVlruzXQOxqUl&#13;&#10;z+foU3rFdyDFCWJWWvSIlekTMFuCUbH/ER8IWWmxk5zSEzTduiArre6YlRZ8M1uid8c0y8Vz1JIf&#13;&#10;4qaFj7lp4TezFVIw0zgAcuMjx1H+Q9zMEqDVJNuouM3HyFBMzCpAbmYVBrhp/Z+2fG1e4mWamFXA&#13;&#10;9nCiVwFzM6uADTVjpKN8kU3kRk2RaMDqcz/YSAeHRpFnRzVk+PUiTBsgNu49H585xE0vwmwBXncC&#13;&#10;ESlueEkJ1dHRYW5mETA3zqzHOUBujBuOVAOvArcHi3SYm1kF/JpS1kxxQ68CJTE6qgETQlFlRwdf&#13;&#10;enLyO6ohbmYV4Nj0KiC7y+XoTmiIFWNkI5Vr9JPapOZ6AeAmxVcMFfDS4se8tPjhFLXsgXNA4Uw3&#13;&#10;KLyjz7XgfTfIvqtIWKASXhTjdGSIFyf5O2FhD48vdIp0YI4LI/jFAm1QCy16ZBoXWvLNADMtfNfR&#13;&#10;KrEFLLT0B9w8PssfZwmZafEPGMallj+aJmez4xOHmGn5wx1gaVbAbnUUuNQe/bVHP4Wyv25LINhw&#13;&#10;aEKvF0smxviZhkNkwRy5lCgz5GSjHLngPzLkZIUcueROh8nDabw1OZOUU6DXPEMepurrFHnyMFVy&#13;&#10;B4u4h6l60Hiee5iqR01myQNSYu1hQ3nyMFVfN8+Th6nGfi3DgmSXi5fJZ07z3MNUZ2Wryn4Tc/cJ&#13;&#10;qSx3do0cuYMI5MnDVOdlqzoPU41J2WHJsBfjBlM2VXZUmJx8kRIVC3dLrsndKCIPUyWHoog8TJVc&#13;&#10;hiLyMNVY5xiWDPsEPFXa9ku4hzM6a9rXFblf3Qc0NmMPiTubOR871VOZkzM0TPHB6YGZjl/suYQh&#13;&#10;Sv8t+TQtv9j3GqTz8ikkIz96kBm59W4ekuyXIcmnHxpFSyVULDOSSYZXoOLYanBo8tCvIKSTMV4J&#13;&#10;ZPjyaafRUDg8SEjeY1jdzJp1hHFblEfKp13cLkUu30sTNq1A/nc65nEUSMcoRVE2YIrJPWFOBJGQ&#13;&#10;wvNBWX31MmXUI6hapoef6G0h2fAz/RuVfVW+iqzw/eSwbVC8YmdydKE/YvaxQldqjXJ0CSU91myy&#13;&#10;jQ9qL8gXowcZmRNA9V70qwObOwZK9O+/pX/+8PzD/u5vd/5Qw/e/opmTLh6/rsuTzsFJYzlk8Of/&#13;&#10;++lv8d55voF+9O7zX3cX27MTdE1qMw/+1syrRtdScMEpSK5GTvzpN1K+BxUjm4lLcjQTD3jWhUad&#13;&#10;l2gpq3s5Cs/URDSaLnkxaTkvlOKlsxK+TXGCF7lpipfLV6V46bRQO3b3TnpZ6HHRNtDxalec4U7x&#13;&#10;MlmhVZueIzl4itcS8bJJIU4VJuZoSpJNu1iCgdmy5BJx0+JfTKaImRZ/A5lp+RM+AzHT8sfM9AIs&#13;&#10;GsjMLMCcO5inhKZXYE7LlF5M08Sc7p1PMzPFScyMNya16mABzE1ChJcGIzP1yQVQM9PJnECuiJeW&#13;&#10;PxqWlv7AsLT04bCM8OfoDWeXspPXBMzRVCbnE/Qq2dIkUgtO2cRHzl0VK/WO28ok0n5Tl6RTlUD6&#13;&#10;Ey19qP0MJokjW6DX8qgsCdbSFCVn6EXig03xiXBcpiTpbjtOCczWJJFVNBVJWu/0O2kqktBa893w&#13;&#10;cfQuUZ4cl5Y93kW07Bv0FplqZLsEhsfUIjEvLXsyX2m7YyqR6C0yhUi46ZoyJBQX5byUUN1tBQnb&#13;&#10;aoqQmJcRPdp0TQkSqpctQaL3kXBf3eih2lMqraNqkKEwFcg5eoVsBRLyMkYH2glbgoTMtN5jC0Y5&#13;&#10;upJZasWnA7jgjTR1SLrrJq2tpgyJDbUpRMIt19Qh5zOk/LYSSb5k0hkwdcg53I9MKRLtbaYOifdJ&#13;&#10;U4lEwzLSh7u3qUPCYWndxy4KZRyVWiB5mSIkocGBWtgyJHKeOB0ZDTV262wVEunYUms/9l4pX9g9&#13;&#10;E77jnFfpRkbjT+9HS+3yYGZ6AQa89KVZAfSWryizEofWtDiAMC4n5KaXoMGhDbfR6Z6KzOxKr0GD&#13;&#10;Azg6itdxg/v4Si/CQGjJOdI4NriTc8eVSNVM3IWfKb+AO0pHOrhpNhRKd2QD7JqxXgezn1O0XSvo&#13;&#10;tYLO9ZuYsx4u9/wet9zDGjffTOXGXlaVS1+qA7nXCjrX3UeJ14PDG5Z7raBz9YzLjXe7+9EXkkit&#13;&#10;oCOdqRV0JJlHqaBDK8ZOKb+rsUo9bN9DOW9NfqWqz2PuwQKT41hCzp4jDya2ux4eTDiBvI4lzQx5&#13;&#10;mGpss5AhJ+fODaZsqqFf3pq8s5KpOveM2bP7pX6BXC4a1gOgDs5jZKwDJz9SUAd2Bd3MQnaEnojq&#13;&#10;0OzSOlLyMsMgpRoon7623RHSLTx+NkIgn0LI+Wiad+7GtGbCpQMmHEs3X+Ekn4EjhQSOsCF1GHw0&#13;&#10;RSKekN6oYcJgjCivmCEMV2HlCBdhR8zScVaW5pylC6dJs3QNBUXMjyY0NGM5NE0ZjUE6is09v1I6&#13;&#10;8pGGnhv5kVIM0oXOLJQLKSHLMOPQn4SSoSp8ZECtNbkZCF1OIgHwl12J0Nkrt7LSmC5LFxEnGbGE&#13;&#10;/otZzStTZM7ZFug7ZxcLyDhFz2QZQxAc95xhCVCNrKEKFjJn+AoNqSfrTLMYO/n0Rs+bxjKqnO0u&#13;&#10;nKeQZcxxoXBlqTIWVvQjY79EPzJknP5k/ciQSY/RHJ20yM3RUaK77LkCU6MoYdDMybufs8JiSwpt&#13;&#10;01Na12CDc4+U/SYzg9L9izK4fiUyEqbkbNGKSVeHnAbE/T+jeZx6LXowZ1ULCcU7yrxp0d/KWXZO&#13;&#10;mrpH5+xn5xP2bqq1xiw6pDlL5V1beoNzhi9y7BMKPpO83geh2JYPRLGh36+X5J7vd/e794c/ne9u&#13;&#10;nu3ev7863z77vNtfPGvHzdj9dLffnW/v769uP/ztcnO3pSAn4NEIaXZ1cXay5Ppbv/MqeWBkVdPQ&#13;&#10;tdHt7nG7+kdEW0PGnx7bIdqapqHA0nV8ifZbIG13+/vD/2x3NyP+4exkvz0/uBBu84kCQr8lCAmz&#13;&#10;vN29vbq+dty/6vbb8erN8s1yejpt529Op+OLi9MXb19NT+dvm8Xs9eT1q1evm/90g/64vzo7+feq&#13;&#10;ocurX7ar07fz5eJ0+n46O10txsvTcUPXAM3H09X09Vv3S/RiUad4F8A6KCMDAL3YD1/efXEL5DGy&#13;&#10;Hc5xtN/RbGnRPm339MPlbv+vk9Hn/ebu7OT+Hx83++3J6PrPt/eO5CA/7OWHd/LD5vacfvXs5HBC&#13;&#10;SUn+8dWB/uYTcLe7Fx8Pu/dDCEsez/dHVXJYkdBNlwN4It2kTYbqUWRGZ3NBQUpv/0nb0ldOOemC&#13;&#10;SK9xv5pyxt6OHoT7SyknBVAJ5XQJsCdSzulSfL6e4VwySPjXNpzunMsvajjJde/B0b0/nVZNtl7m&#13;&#10;G/5LERx9Mg3dsfgcjttexT5O2aF8TDz6dNJyjx/H1z0p3R9r4jpEBG9W4741OGI6abgXSYoXya5D&#13;&#10;DED0nyKicyAzwMsgI2YA+KqBEdPWQUJT4yrCRZDE4+Cn7ZTxbCleFBBFMojYMHj0KbmUgJnFoyNM&#13;&#10;KB1X6p45pUYqiJuWPwVYaaSX6ZPVThxuJjXRRq8A5qaXoJ1Qg6K02Bq9BhTIgrHpRWhbBypMjk2v&#13;&#10;AkTbcQTZrVXr0LQpbpxzinQUeKbHZkDpbTtmvF2Sm1kFgjIm8XYGlt42C7SmrV4FhGwzXbPaZg6Z&#13;&#10;6UWYAIwiwxmiNIaY6TUAumaA6QO8DDIdDYxzfmpgMwaTpxbAINORyAwwvW0myDwaZPoKiMwA09tm&#13;&#10;DO2jlj9UNANNb8fQqllwOsIWGnA6nVZEds3C09ELauDpzWqFDJsBqEPjQZGpWlF3zCm1oEcds4Cu&#13;&#10;8ZnkqB54QQ1EnXL46dfTQtShVaP2Ct0zSb/TzAxGHdo0C1KHwHL9EjgweEpiFqSOds8+SD3JS1sg&#13;&#10;iOk3IHWH6U/y0i8A9DYMSB3z0rInnyUtewNSRybbYNThsGyXLKT5BqIOYZNzrflwYzII9RYtI8cr&#13;&#10;UfGhehmAOlRV8nQ7XtA3M/h06AQZfDp+IS0+HXktBp9O55WB7Tf4dOhmGIB6s5qi/dIg1DE3Lf8B&#13;&#10;C2tA6tBpMa2yBqy/hakj60/p+G49B3Ymi1OHoHdtfFoqI4BVMEB1tGkanHrb0Auc3s4NUJ0OJiTd&#13;&#10;KYNTb6n5A2JmDBCw11Rj1UKD7pTBqYOBGZT6gJ9HWKTumYiXFT/0GQ1GHXlTBqLeNitkGw1EHYnf&#13;&#10;INTbFtpsg1BHimEA6i122w1AnZARac2wAHVKPCIHyALU4ambhjv/R3M7FPFQE5WOEL7vDVW6O7Kh&#13;&#10;eIzaj3SE0BqR96nIhqLFsX4XBvjpt2EolqVUrhofMuTNUWwMA22qYCh+cJdpbHSMkwANV2W7hUPO&#13;&#10;WmPi4+kEOvONCZDh7uzqMPGxQ4kYEyJDz6ExHaWnExi5cEmomy/0ahhS1JEN8TNhsnG4qBhTD3Ak&#13;&#10;EOoBW7gmTfZFjmEoKGsy1UvWpKhF5GQ4HLm0JcpwJ7vgyMuApqxmjlwKNMPcWYuYnJSkZOz1AAfC&#13;&#10;YQdMyJoSDyWCDCnkNZ16LyIPq0q5gxLy2gIRLRMfFmd9p0i7RJAcajvyslWtBziQ3DlAZUFSCFoi&#13;&#10;99oCEQky3QIRH7EIClwPcAjWQw5bcezDGkmxTYlGPtIBDrhQLj7h8TSxiePwzu0CEP8LZcbJRRj+&#13;&#10;F8qm3AQ0Nw2p7K11MYJ7QqnnFF2nUt+JvXz/hMJJM5zK/0LhpKMD5au75CNn1kFcqMb6UP4XH3BU&#13;&#10;xyVih47qsNPvJhcqv/REdFSH4xdPShL36i4oS/n00HGuEjtCyhgPE1IJ2BN6lBA9XDjJZ+BIoZ0n&#13;&#10;zAA9uXjrCTMg8o6Qxjo4GargOo45zD+H254wg4OdNhztkT5RbWTw0ZwQKCTkykYRR04kMGEGJsz1&#13;&#10;V0+YwTF3hBFqKEsnn34JOZnjOdLnkMC5vOoJyXQUEZIVHqSjCqtjmIGCc43S0ZFfPcwv0GVWTx6b&#13;&#10;Iyt9KpdGaOmyswgvdFYqgY4t9PB0OavEOpNbOCpXesKcKkTCnHJRydJzzKgrVyM9YeaV4oR/ESFp&#13;&#10;YREdlSPK6ETamZNDTXhBSRkHVyXSZexceI1zR4yKzaubLCW8BgfH2SJSmJz55yQfkVF6apCbkFFd&#13;&#10;dkhP/Xp125iYH/k0x5rKHpk7LRAsWk4csgaZJZW9MLOiVE0r0zjRzMy7EzU9Q9e9OllCeRkzhFwv&#13;&#10;81PJ2oFSyyL+ae6wJBew3KOzVpLRAKSkHtoPHRQuOzm6J947ws6WfWo49p6bBVVviqTSyuE6spJD&#13;&#10;72S36WcJuXrLm0xu7yCYmSfM6cxEfKKcFkYvK0PY+W1ZQvEEc4TRt8xsW523mjEODIR04sntH1zc&#13;&#10;8IQZWx69/pwx7CKJjHH1MQkb/oxF7zj2COsZKzqrsqKXhXY9f15lOluwy+LPrIRv/LmV8A06uzL6&#13;&#10;eLe/+nBJp2J+sMuLWZN7cGxK6pHBMaDrDUGu/7I7//s9HbF6rMuLY1hDls49sTtdNWGwmesXLh6a&#13;&#10;HF/5pruLufbOLGlWGnVNdjgWDl11u0ehS9FNy7DDBBsyqhk2JORIAdno6rMHFfSGQ0KJfMCcaMeN&#13;&#10;JIALbaKRBHAh/12RECKkNxRTZSb3Ji0a3upyjLSMSbqAUV7Ipq6MGRWImTMrcdR4bgWiNrVkzCkt&#13;&#10;bnKEatX3l6j60kpT7vIBKUi2Si4DOU/2CvJhm7iRKPdIlsl5K0InQZ18+uBOqDLucIgUnd2AHr0d&#13;&#10;lzxH/A6dJZX8lv0NNBMnDnJ+hmciVJmZSOxWSHb8TJkNCeEBJ9Un7r8QB3zDfSv49+tJ9Uc4qU6b&#13;&#10;Sv/AJQFvh9yoxz2pTt1OfLC9ILiy83PksFtDrau9M0XYvKBB4k3JMfSf/aS6Ewk7tL/gYWAy6gnd&#13;&#10;dOlA6OI/rm4uFqE9IWWOjpSTs5juLDCdUCKtJSP5jappbOL9/sO7V9f70afNNW0C7r/A3ZA99Kqq&#13;&#10;m6vDdj+6vrqhZhXxIZvnl9vNxZvbC/cSHjZX1/5ntwmGs6xdM4Wv1MefPRolE5bQVWe1nkhXZ1Lf&#13;&#10;r7rqz11XXQXdaSiMTuhqbDsRr0/TqZPHtavzMZ9y5YRutatHTWqqXX1OChg7KVGCIaGrDpnzRHZ1&#13;&#10;vgw3PVddrXZ1qOsXVWlSuho9+CewqzN35sUVyjwcs0tMt3PGdbLHSqa3OqzZVl8/ucPKxzoThtUh&#13;&#10;GJ/IsM4a6SI9JhC8ifxbuhuqKuu+uPXXz66sZLkSyuoQP0+lrFQ79x4rHwM0yuqaNTnD+stmqaLZ&#13;&#10;+ErvlXbMP3o/RT7RntBNB2d/Kt1c8AFb3vV7utlwd4RfWzejlfgFdTNiJP6POrlSQfJ6O2pWHk30&#13;&#10;VLo5DSC0hqFZ1m4y7OzX1s1oJX5B3UxWnsgtJR15It2ct+HwZd9uLhiT8UvrZmclfkHdTFaeqBT0&#13;&#10;hLo5kWNA1W72+nd3VuIX1M1kpclne57IbpK7SV5l0t+sdpOybMFK/IK6maws+WOeT6WbzYwcC9bN&#13;&#10;ajf7djPWo39B3YyVpLf77fb9bn/DoVB0wPvJeXqLv7F995KOLjkdpAsqbMgzoWMpzq2cxmOVghr5&#13;&#10;dni4P+qC4OGu/WV4nKYhCx6Rwg4D3WejkcsT1+AtwccgxAEjg1x2fXcTjEgycUDU0JIA6/0R0d4X&#13;&#10;aSauS1yCkUaJUwuDNCcNXCYe1CEuwclAxX1rycSgDFQc89ICb2fcJDTFS8sc89JCn4y5b12KlxE7&#13;&#10;kpaBjE+m3KU7xctIHi2hAY0TF8BLyx7qFR9X6dYa8WIUVkeFdNQ06Ibj4mpE5AVfGyN6JC7Tm9sd&#13;&#10;Zkhol+nNDVeR085xVK4Lf4qV1nmoXHy9W2TFx0YSnExfbqjypis34qQVHr6HpiU34qRljkyDaceN&#13;&#10;5ERI6E4CDbBWfII2igktnmnFjRhpeSOFMl24ASPTgVszImhePWjxSxy0gF192E6Su1vb6304br8U&#13;&#10;zt+vycSwL5frsvMHaK/n5/CQ0zbsf9LV3Gz4U1dze12K52nRKRVPRlt3EKycf5HPcN4mkGVakoR+&#13;&#10;eeTOZbjRLkCKHvYsB0pe73gSR08NjQ1ydLRLFvGjjdnR5cZHrpOny0yXnSueR056QhcXQ6Ypn17I&#13;&#10;8bHD0pNZZA5fi1AyCxtEnKGiw+g80WGqsPqZcYV2qZmDTEfaK4J6nHNMb+b8J6joERjf3IXoNJP/&#13;&#10;RW4h9BisR7vF8CtD958cGsI1RF9+V2E9/WPIwfXD+kc8Bj4Q58eb4mh79pvPg+J876rKEZT0FV3e&#13;&#10;L/TPQ4E+4qMjnxCR9RlpLxwxMiGnD8f6jLQT3rpAuD8z44P7eLPPSEc9Pi7oM9I++GQ55ainz8gG&#13;&#10;+o0LgvusTKAf0g8JXjruCbFYgpcRuQ/OE7y0zEOImOBlpA7nqMUeAv0EryLB20DfR8EJXkb2SBto&#13;&#10;1irc8oF+n1cq0O/LKxXoJ3hp2cPXxogeTdEE+pCVkfwEaJcJ9H3YmZigVvlJ65JbiQlqwRNRUudN&#13;&#10;pA91y0T6kFWRyptQ30fo/Qma27eokT6nkPoTTAT7CVZa7Mg8mGAfzs9IHVgsc+kW4mSifWT7TLiP&#13;&#10;NMHet+USB305mcu2kHqau7YQI2Ni+HaUhBW192whTtrAQDGVCNxcsYX0ydywhZTAXLAFOWklD/ms&#13;&#10;vsTN/Voun9VXTHu7lk8FJzhpkSNOWsXhOzzTIofTMyKnhUm+eNy6KubGECtzsxbcaczVWkgRzM1a&#13;&#10;IXPbF5W5WQu9MPZirblLTidYaamjN4Z+rZMCmae0rMy9WtCroiZgihfa/rgLaJT7BPlD5l4tKHhz&#13;&#10;rRZ0iRg42j3R1xj64jK3akGXiHs1RV7QJTJ3alH4njYyCy17+BqaG7UwLy17ZBzMdVpwinz4J04R&#13;&#10;ecfmLi0oeT6nE1kBK2ru0YL6YC7SQpy0wkMtNbdoIU7azKBXx9yghRgZZVebDYXWNd1d09013T1K&#13;&#10;KMHPl+6GNY/QX3RN7m1JZp8dXNYZytAWkdMO48jL2vlTgtaTl91gwA4pcyefs2QwIT9ab5PplXfY&#13;&#10;n2NB0lWoJYJkn82Rl60qu2WOvGxV620yf+DbZB5eVmPl4rIaxXqpslooX8R6GaqrBbpMyScWQyS1&#13;&#10;LIUO+bw7jL7QMW9f3yLnMLwf8rV8ejJO8JCikzc6SCZVugwZ+6XMLVfM4xsSS+i+spiXe24b7jbK&#13;&#10;0Um5LCcVysAVSS9W6XKLwYktlkuOToqNUaVkUeUzLK7Q5fh9n6JkRpEnMlspq8ng5fNoEhmysBax&#13;&#10;vYFwkc/ALdRzM2SiKZnCpBRMM2TxHojhd9FdHErLn+EWXrIMVXhjM/MMr3+GSmzJ8Ap8lfnqaa6U&#13;&#10;afvNM73HFIu/yHoekcmyy6df/jDGzHyDVMoknKEKqzVsrCmR4V78DFVR4V10cpiXKPgwlRjCzBzF&#13;&#10;DubIgjnKST9ao8EtiesCbCxzViaQlQIuim1vZisUmRTvNZk9UxbssYAtYpNCIh8DaoJq5p4b9DxH&#13;&#10;Jo5EZrbilmTIxBfKrEUwDZldUAzI8CvhqTJKJ6yOFFhsHAn7AS11v19fyNpS9+Etdfl6mz4iZfhc&#13;&#10;82NdTFARKc5D0fCXovQ2bSQx446qsjq7jTPuihEqKJjsNkRrkAWJQ4J18IpICa/auiJSvM1ZV0TK&#13;&#10;lpKCnAyPrw+sOFZECiXFtaFBtq8iUsjf6xRqAiBAFZGy5tAtvngVkXJ28v+eEYAtDWWoiJSwZ1VE&#13;&#10;irgxnOCJrw9yICsihXb4iki5TaEAQlG0sCbq8mfrsopoKIiW1UNDXmZNAUpJcZbyhpzJWzdlBX1u&#13;&#10;zuXIy6bJR9wdedlEOZRw5GVTpZqfI6cceclUGaLO3Om0eRF5mCq59UXkYaoEJi8iD1Olk+El5AwZ&#13;&#10;57FTcq6IPEz15zmAWREpBFwJq0pI5xIlCC321tSWp4g8KDBhlovIgwITLrmEnJHJrMCEPS4iD1Ml&#13;&#10;fHEReXhXKyLl+Cg2g3ZZ7gTLLRFkKHOtydEpIWfsLXP3beE8moNhGHQzYWqLDBiANRUsiriHVfUt&#13;&#10;1vLcw1TpUrMi7kGBfSci4e4/H3LQuyJSnvuCbyhL5apwUnrP0lVEym3q2H1EuPTq+rb+HukytTg5&#13;&#10;/l5atc3U4+SxObKKSLHLJa9FprAfXrIMVUWkpN6cikgJlloADsPl94pI6bU8EeNWjFbMgCpExLm9&#13;&#10;UBYsB/kQQFKOriJSjpvZeMc2twd6qszWJqyCVypmviJS7s9OfvYeKRTG9hEpsU9x7ZGyJgHFrDs6&#13;&#10;vKmbRsBzkhQrZhlVRMqa871RTrA8T9ngjoo2o3QVjZPBkResOPKBg44Kom4oeO+oUNMP7szfUaHD&#13;&#10;2BWRUhEpdFxZKnsVkcKFA419a0FjmopImWoDA8VEmcPOClVEyqj2SGGsCewgYjZTsJdWREpFpFDV&#13;&#10;QuOnKyKFCkvGeUSN7CoiJVluC+WzsvKv1AnLame+7FdWJKyIFFQPrYgUJJk/QEtwWOWuPVLQqlZE&#13;&#10;CpJMOCm7ps51JdiF2iMFCbIiUg6XAb3C51xHn7nfPe3ttUcKNWapiJRhBEkOGSIYjRyd9D6piBQK&#13;&#10;6DwYSnoS5Bow1B4pHqkRpOZbJGWEVnukpNAtAfOTQQYFkziM/Kg9Unacmgk6WXukOGkIjsFLpSJS&#13;&#10;EkKpPVKOruthd9Q36jNf3O8/vHt1vR992lzT9+6/EAYZstoj5RF6pFAxoo9IcXj89D3RHI6ab/gv&#13;&#10;93e/7UfvPv91d0FH/jcfDzvXfFEu2tm9f89tEGNLlGZMFXni469jOqevXEhyTicHoicpv/tNl/Ei&#13;&#10;4Ah5D7FOxzUq/zSdY9doCMRFl29c4/0+Gw2EQGx0Jhuw0RgI1BCgV6Dsj0aXJxGbXjm4z4atVxQf&#13;&#10;Onhv+qC0XFdOMNJShoy0mBEjLWd0RtfiTbjclhiRlvTS3eJLQbJT0Q43YMAmrqt6gpGWNW4Wo6UN&#13;&#10;OPFhxijtcP1rf0zs6kYqVw7pj8lcxQMhPv07dxOctLxph0/fttDve5LgpAUOoUL9i3gSnLTEKaoC&#13;&#10;Y9ISB9pkr+FBnLgdWpQ44mQUHIGXTM8TxElLnLp0pmfHcXh2TEbicEzanACrZC7cJcQzGJOWOOBk&#13;&#10;8CWwXm5anqTNtrmCBzPSJgUwMvJG94lwPiPKGzAy4kZQAAMvQUIyCg45FYjb3MADF85cwQPUkmPJ&#13;&#10;KADMScsbcTICJ6L0ZTda4K6JR98Q2H4nkJNWcMTJSBxduGIu4AFGnE+5RjlBg2nu3wFG3Fy/A424&#13;&#10;uX4HcdIShxsLnZztRu6AlX2Jcx45zg5eAGMu30Fj0hJfgP3X3LwDGJl7d5BHYJqcgJWj2XZzQz6K&#13;&#10;vXMn7VqYG3cgIy1toJVH1+2kXxRz2w545QyOBHmnprMJYGRu2kE3yOjtEli4r75mB/HRmo3GoyWd&#13;&#10;Nt1fjR4BbLROIzHTYeNOzdJ8+F5V9Zal151bXUaijg+dXq7X9CRuaKkQFFQvrRAUJJkKQUGS4dsm&#13;&#10;uesDebOcHXJAmIGuD9zAz5GXwcXqNT1I7uwTsiBrUxTJIt/t7jnTuGaniyVDFxmWaGRtioJUjC8J&#13;&#10;ZEHapigQ6sa+CpOTO6Lk/mg9VMgpZ7vSXTtx5+7XCbu51Cy7r21JKpBlCqCheJwpMYem+BmqUHKN&#13;&#10;92XIeOTTDz+UXDOnhqX/Q44sdEXJQC3iQXCXiKcFkiHJpx9arOINk8Vj6sO3kpRiHgrvpgjok8wa&#13;&#10;yJH8zLJLlxNRIpGDfHp5yEUXGapQEc49snCeNEF+qTJaJGuQ0Q9Z0UL9yJBJnwCfG4BqJHiBDDcO&#13;&#10;p2miGarwUmXmKbdWDGtkMAkZFfJGLbOanmhYMY4MlehWPfn/C5z8p5e4X2d1N72ZauqGaql/2Z3/&#13;&#10;/Z73T/NNeZ21oSaS/CI1YyppEB9VZ2XLxHXWyUo8owcVWl2ShXi6h6hKmUpGuPxaeByqtAI2On08&#13;&#10;QXx0zqdxZy/749E5n8mioRJgYkA6mTlzKcg+I5M8pjphkpHN+7jySJ+TzvvQYNKc2F7ErE5I1fZZ&#13;&#10;mZIr5qUTmq1PjSZ4GZnDcWmhT8YuaZ/gZcSOpMUtYeMcJ1N3g3uCl5E8WkJ70N+XShK8jOyRXpn6&#13;&#10;aygp9XmZ+ivUUVOBxby07OGwjOiRuEwJ1uWTEwrfGsmjVTQ1WJd4TbHSOg+Vi81SXGpOUiY4mSIs&#13;&#10;VHlThEWctMI3Y/AemiIs4qRljkyDqcEiOZEP10kAWauJ0XWuKqTkpCWO7KeWN1IoU4MFjEwFVjMi&#13;&#10;j6/ml2t+mRyKNVlCFfLDDEHNL6NUyx8gv/zwRA7toHz0iA1aKpPjg6gY2qFMjiej7TaonARS8hnS&#13;&#10;QlQTY1eXyr1eM+Vr+fRk1D3bkVEaZoiMdhBPFz1nYSOf4akhARNsNoyJaZcs4kfuVdH4yHXydJnp&#13;&#10;SqIjJz2hywg5PnY40JZZZIJoEUomjA4izlCFBRumCqufGRe72KxKw5M80l7Ri8cJ79/M+U9QUQOD&#13;&#10;vr7lV+l29/bq+lo0OAR94eTf9sth9HF/dXby71XTTscv29Xp2/lycTp9P52drhbj5em4Wb1czcfT&#13;&#10;1fT12/+Eh9Bvud93YSgjfP/7vzgGfbe7+Cehffe7A2fdR5+2e/rhcrf/18no835zd3Zy/4+Pm/32&#13;&#10;ZHT959tfIK4nq9CP611wbaL3GNePbnePdsfkQKDPqBsO9KdjKco9KND3vqo/jayjeA07cI5heJ6m&#13;&#10;MX64747kxqRpdOjjw6gEI+2GowGZmBONSHvhARDdG5F1wjkySIxIO+E+MOiLSDvhPvmQYGQj/cZj&#13;&#10;KntjspG+i6hTvLTAQzDWH5Zt6Qd5aZmHSD/By0jdReepcWmxh0g/watI8DbS92FwgpeRPdKGVKTf&#13;&#10;55WI9BNzTEX6CV5a3eGwjOjRFE2kD1kZyQcUcU+7TKTvkgapCWqVn7RAUU2k37ruct4OmXeedo+Y&#13;&#10;DoC6ZUJ9yKpI5U2s70L0xATZDY+jEgR/T1b9aD/FSosdmQcT7cP5Wak7DFh/TFrbEScT7iPbZ+J9&#13;&#10;pAkGc43M8bRE06da5C4F0X9lDOQaDkkLHA5JGxgophKBJy6Z7Gu5AV0jJTCYa6SZBnQdElp9QbFD&#13;&#10;G/UXbFvcdyXSwB2C7gnqqBAnLXH4DtMVQh0nOD0rcmBZDOoasaIKYvc8uNMY2DVSBIO7DqnbvtAN&#13;&#10;7hpp51FLv0X6LTbAa2TQDfJ6MkestNihV8W9Y6Iy4Blq4xKaLveV3cCvoeAN/hq6RBaB7dPTfclb&#13;&#10;CDZyYwwIGyo8oYWUJFzxI2HVj3DYQE8NEJtyAWn/0UCxkXEwUOwJmqIBYyPbR/cyqRkiRy2Bx+5t&#13;&#10;Ngxa6bTGofETslpqQwMsu23phzQ+Acruj0nrO2Sk1R0NySp7t3Y1352+yCsAG+olkx+OkYg13/0H&#13;&#10;znfDKkZt6YdWtbb0Q5Jhn40ScrWlX89GhnR+vWTywGn7/fb8MOK+Jycjn2Hfn53sT0bvzk7ecWKe&#13;&#10;2g5RH79eSz9yfaiuxi4Yk3SFszuPkPb1i1jL6b6XIkWaTr6VT0OVqyDFoslwBUbI4uDkYfLpHxpw&#13;&#10;2bkbmPhyB67UZKpgUvTLkLH/ytxytUHuMVFC97W1wcxzW/bCC54r1becVCifVyS9rug3vLTUsMDz&#13;&#10;y0B6I7+MDkS6HD8uM7NccvwCXY4slFZzZHG2g4XkbhLDZGEtMthkWdoMmWhKps5JobETXIZMYN85&#13;&#10;svBaZMjCS5ahCm9sZp7h9c9QRVsyuALBMPVWXeq5fTNLJpu1Tqq0yMoekYmdk09jZDMzCfMtk12G&#13;&#10;KqzD8CstMIgMVVGFXrRtmJeo7jCVvAeZOYqFy5GFNz4nfbEzsuKyhPLpl5ISdE4xepqUJiu1Wtmt&#13;&#10;sBQRIlY/s9uIiHO7oSzYYyFgxNqE/BJE1Ihq5p4rm3oGyCMuQk4qweHIkImXk3E4xDQMK3ugyuiT&#13;&#10;pyoiiiZLNFJsHAmb3U13qjf6nfSPui2bAaMUtu67vq2t/xir0wFqwl8+3995mA39MPpyc317/5xo&#13;&#10;CGBzONw9f/bs/vxye7O5/9PN1SO0/iMnqQ9dcaasQlc2N9TJcE3vdkxyo5y6SYSjrLPOgyNGpvqA&#13;&#10;GOl6Gyrf6jQ4LNXoNDiqPJg0OKoWVOhKeIvWpkEgFHyFrnijs67QFTYxR7dR+p6KvdJWha5QexFy&#13;&#10;aKI1RravQlfI4evENAH6VKEra47dojpRbJOGY1ToChupCl0Je1aFroizU6Erx7dRIpe9QlfqbZSU&#13;&#10;CfdHc86/uNM69DFKnRv1dQuOJIrIaaunhPO6KeukxkB3Jq9HNY9ROiGNviY3u0Tuf4CjmhW6crIO&#13;&#10;xaw1ZXJLVrVCVyp0ZV1bASIlSLcC5FrAl9sAR6nQleR9irHcPFzVCZtQDqQhdalMJUmqXNm6VIWu&#13;&#10;pG7Lq9CVHQPJpB4YCtlSUc7Uuyt0JdgBL7YKXUm+YUVQoyC7DF6jQlcYF+qgngIvq9AVZ8CCUAqb&#13;&#10;qFToSsLqV+iKQbhU6MrVgcPp3xW6QhCHPnTFJc0qdKVCVyjHWaEroWKV6q/aP0ZdoSsCStFILfKl&#13;&#10;0lXhCl2p0JWgMBNtaVrQ6qZCV8xNl1BMFbqyrl1XGG+igbe4J4mB3nKj5EQLigpdCYaqQlcqdKW7&#13;&#10;oqF2XRm7k9JyY5hPRq7LKsX+VPC6DNMRIB1liI4A6CjDc9SuK6hWWbuuIMlU6AqSTKht1Vsse/05&#13;&#10;ZsEqUe89Tvy5ij8XBwGIjbvvMcyM+usVkQfTW2+xPEal1VsskYoxpJZVbFm4qwYFtrdYVuhKvkNG&#13;&#10;ha70URCxSJiB1sTz8hmkjvQkyAF/pLKbPfcf+5Bk8EaC5sgcES9+rnRDyPGrXVcsrEb6YGRADtIH&#13;&#10;IUdWu65sU3gT75X0Oh3YpQi17hx4okJXLK4io5Ji4XJkwSDlpC92JoNCq11XUq+BGJtclxSxNrXr&#13;&#10;iiCrggHJ7G6eqoioZ4tq15Vf4MIgikV8Rv7tfrt9v9vfjJrVyt1kloauCNbm/H8//S1ewsTXMY3e&#13;&#10;ff7r7oIKsZuPh51LZsoVP7v370dfzk6W3f1AdFqT+KiLgNk48v1AsZOe/K7u7LP5RMB+93vxlscu&#13;&#10;g0yKHo9Po5Ymut043yDgn6YvAdGFHsRFl3lcy/8+G121R2x0f5X0YPSJcNRgQDdXAYOhFY6SQWx0&#13;&#10;1RiwMY1V0EF+dli6h3H5uS8c2nY7GtTrxdwH5Aq0CUZazEtwYp7dzzgidxdCgpGWNLxk5QiUkp6b&#13;&#10;FjbtWWm8Bh2Q7Mbkzun2x2SuAaJdMs2JA+Lc7MwlQBQtAk5arYGcyBNST0M9CgwaBSydvewX3tuj&#13;&#10;tRtx0hLHCBktcaDg5q5fOnCRlpO5AAhx0hoOx2SaqKQtgLn9BzPSKo6GpFUclrDN7T9gSEbe/lLr&#13;&#10;PoDLwFDSjAwIBV4aYhqoAEZG2mhE5uofICRz8w8Ukrn7B3Ey4ka4rT4KpW8HyHVT7xzkpPUbvCnm&#13;&#10;6h+KgdL6be7+AXbAXP2De5UUWBR79Q+yTQaEAuyl6Z8C7aXpn4I4aYlDG25u/nEXjvTXjv6lWzt4&#13;&#10;RZK5+AeMySBQ0FZnrv1BjLQJR5uvufQH6IC98wdsT+zW5bYnc+EPcpbmBfptbvtBjAzsBLwo5qof&#13;&#10;cCeLuegHGAFzzQ/iU2C7zRU/iI+WdNpOmhYpiI2Wc5rN19/sA/hos42Wi3LanQJ1fKhWEkOADXef&#13;&#10;d1FBd/IXlAJ9MLwuKwTS8LimUyEYzwWU0pDtYJHU7iHHpVF2Z1kydGclx8e5knRLO4wjL6tgs2Pq&#13;&#10;VLFMcWv3EFSnZf+OBUkeXMkyVQgGEmSFYCDJsBPCKhaLrLQVDYBT2NVw5GXbzM8HwXg01AP52izn&#13;&#10;7pKDO33VjJSeu6+ThbZMRSiU44SZsJBP/8SAUciwCkY6U1sqO6ovvTWGC1CU13K61kvz2+HHQotL&#13;&#10;0dLyyNfyGWYZuhlluEVwwvDYBJuQEYcU7nJkwXDnliAAE3JkgdvwqgsqIccsFAszzEKtMEMVeOUe&#13;&#10;WVjGDF0yMgsqK5Uhk3XPFJ6k+pchE530ETbUSblxIcMtvC4ZKulrk1Fcb78z0igr4/udI7OanmhY&#13;&#10;MYCZquW8X6CcR/G7L+f9H93bRi0dr7dcz3NxRrqeN7rdvbokwu2L/X73+XK7uSAp+UDD/AL/pbDM&#13;&#10;xxf2klPTNL6O2JX5ppwW5jJfSz94D1zqfHf7+8P/bHc3I/6Bbpij0bv9XGp+9NILCW/zt7u3V9fX&#13;&#10;Luq/dv5V/AdnHUJtMfQB2345jD7ur85O/r0ar94s3yynp9N2/uZ0Or64OH3x9tX0dP62WcxeT16/&#13;&#10;evW6+U9Xmgy/1LTT8ct2dfp2vlycTt9PZ6erxXh5Om5WL1fz8XQ1ff3W/RI9mh7lHuraEbC4/O0Z&#13;&#10;hy/vvoyuLqgGOmXuLMt3u4t/UtF0v/O36n3a7umHy93+Xyejz/vN3dnJ/T8+bvbbk9H1n29pRei9&#13;&#10;P8gPe/nhnfywuT2nXz07OZxQG0/+8dWB/uY9otvdCyrIvv/duySsxjSHo1JzO6Z/DAKJBeUN6dlf&#13;&#10;dud/v2cN+UYdbMeUOCJFo4XqlvOcitCU1fcqOB2LgyMq+E2lZpdHI55OFbtqtC7LuUxseByqNQM2&#13;&#10;OvslNziE0nn3LJ3RbQAjnWWcLFp3NrHHSNcsfMGxPzGdZpys/CHHHiOTQPdlwj4nnWkk6aSHZIrO&#13;&#10;IRffZ2WqzpgXmaWYjG5nDdc/Ery0zDEvLfTJ2NVUE7yM2JG0jloiuLpMgpeRPFpCe5uHr4UleGnZ&#13;&#10;Q70yFehQDevzOqpAc442peta9piXkT1QCVuEngJxmSK0K2GkRqU1Hq4iJfU6vXGp/hQrrfNQuVot&#13;&#10;eCAqU4aGKm/K0IiTFnqD3sNeGToxO1OHRqaBw6n4fiE5kaesiIC1MmVotHgTLXHESMsb2WFTiAaM&#13;&#10;TBlaM6I9v1YiUq3DfaCyJtPM23guI05Rj8uDEeyniDwkcmslQrw8qdHUSgTKzLK9II9wHUOP4cws&#13;&#10;WwUmpzdfaaRX5BBXfFN/YdpB/dXYy2S+0j815iZQvtKT5Y7ehBPZ5PCFOUgOTz59Lk9SeavhXAft&#13;&#10;IE4kYX8gUQgb+Qwp13Dbao6OdskifrQxOzpyNwenMWFgDi1ZbrouBGC6TDpJ6OJiyDTl0083PjYz&#13;&#10;ujCLTH5HhJLJ8AQRZ6jCgg1ThdXPjEtUaXiSR9orgnqczNObOf8JKnDUA9HkBJxmwhTAw6P5rwzd&#13;&#10;V82UjYkP36ezBfvVPoQP3/gwPnyDQvnRx7v91YdLShI0znD8OGE9vcX9sN5ZTRO8x7CeMk5vLq4O&#13;&#10;v+2ubg8PzTXhOJ/xSZxqmpK4vQF/UJzvA2tiSrx0EN8P9P3zNI11wx3srsdHRz4hIusz0kEnGpB2&#13;&#10;wiEj7YQHSHhvRDrqCSmD/oi0Dx4wyj1G2gefEHaNAsQ+IxvoNx6c2GNlAv2Qfkjw0gIPsVhi5YzI&#13;&#10;fXCe4KVlHkLEBC8jdThHLXbaNtKaYGHmPtBPjEtLHvMysncoxYTsiXsXk4XgvD/HVKDfH5cBm2Ne&#13;&#10;WvY+nEqwMqJH4jKBPmRlJB+g3T3tMoG+DzsTozKCb/2pgz4rLXgiSuq8ifShbplIH7IqUnkT6vsI&#13;&#10;vT9BE+vLYYjeBBPBfoKVFjsyDybYh/MzUnepu76GGtA54mSifWT7TLiPNGGqZY7MsYGdI/U0uHOX&#13;&#10;gehPzqDO4ZC0wOGQtGWHYioReOLazr4SGNg5UgKDOkeaaWDnIZ/VFxQXbmMaymXGEmPSpgXuEAZ2&#13;&#10;jjhpicN32MDO4fSMyGlhKD+dmJ62LIiVAZ7D3cEAz5EiGOQ5NOgGeo6086j3oW9m27MsBnyO3hiS&#13;&#10;S7fIJKW0rI7g52AJDQAdz1DLHfpDBoMOBW9A6NAlMjB0qFoGiA5dIgNFhwq/0G4Mhe/pbcvA0eFr&#13;&#10;uNBWBvPSOo+Mw8KIHnlqFpcOrOhS++tQ8lzAViYk+R4aZDrUB8aaZDlpqUOXPXFtZ+/Vof5D3dPQ&#13;&#10;q8MXZ2WHZCTuqnzeiFJoXdPdNd3NiVGKB1RiFLZfq70PYUKabAMLklzpEkFy5cyRl50xeJR0N1xV&#13;&#10;9n15MOTeloy9Au+REnA5gAVJHmKJICvwHgmyAu+RZAIcbx37ww0XvgI8dk0tmUs08kfpfUjv0aXP&#13;&#10;9nKCtqub3fljAL4yESs+3fdSozB0mZJPLIZIalmYyKdnxhkzerez9ahA5rGBsKwmVboMGful/NBM&#13;&#10;sSyeBsjRfWUxL/fcNmhjjo7iHT+PzHQnDAfi+eboSouD4VBAdtGEX1QpWXv5/P/sfW1vW0mO7l8R&#13;&#10;/HGBTCRZfgs2C0x3J4sFdi8ad/QHlNhJjOtYHtnp9Mxg/vslq8g6pKoesdxJZ6fj6gFGTsxQdVg8&#13;&#10;LL48RWYdoBiwTwnkIPjKRclAkaexovKu6+L1c+8hUsQBNVT3IrqeIVsbkKmmBIVJLZgGZHqFICKT&#13;&#10;SzIBmbxkAZW8scFzcn6XFDigUltyeAfEMAW7LlSV5mqZtjaf2XqWWw7Ieu6RqRLppzOxwfOKVPok&#13;&#10;HFDJbh021opuCKi6Cu+qk4d5qYIfplJDGDyjvnsRmZijSPrFGh22C5yGI90N9I2zmMlGVxrnNYNy&#13;&#10;b322Um1qZPPpKdP3Bmecijg6k3TDvhawRW3SVKJWeeinvjH5OaLvFT2PyNSRiKQibklApr5QsBdi&#13;&#10;GgIkkhqQw69EpgqUTlntKbDaODrE7jYPHxI0kX/ItzYo3v2U76GwE+kwJve7929+vNnNftncEOYu&#13;&#10;/SesHdkYx/kvcNGEkhM1IiVh4AYi5SOPyrP5bVQmtGU0mJUmw1RyyYhRV3qbLH9hhKqyNruNM+6G&#13;&#10;ESoouOw2RGuQBSlLgnXwgUiRV23tr54guIZrfQjViooNk+xhSW4gUvLLbAs65Ae2a6Hu6gkRDUTK&#13;&#10;DJmHgUhZD0TKQKRQUaLLsrhOiAORcvRvzxm307bCA5Gi7sJApGzS6T0QKeuBSOkr/pI1pmTbWltn&#13;&#10;HC7jSV5mXMCs5gcORAqqFI9pnEgyoxUkksxApCDJDEQKksxApNAtzlygKCUxVFMVuqDaoVWYwk4r&#13;&#10;SPqZK0laRQ7KMFJ8jTAVWkgKSj8DkXLbmnzWjQwZiBQuxnlFLsI7jIfQqnhU7h6IlKyh2UoMRErz&#13;&#10;fc318ABgITYxoBqIFHqjRdkGIqVh3hT9GIAvBiJlWwtPfaHALRGASOAKCVXgV2WqwEdTVgORUrc3&#13;&#10;/d57pBCYokakpLszA5EyECmc0zV4h4FIudm8TGU0iCLpggINREq2OevRI4VBbzxyowC64B340SOF&#13;&#10;bnWSqzJJCnRbGT1SyN+bxHSMxGRNO0JHjB4p6QbsJE0oKCdygrE1ezMMRArbu9EjpWBNHJYZNRAZ&#13;&#10;iJSBSBGHaSBSBiIldVnVttocSjD2huDrPZfiGb/O5FRv6yKXbhrLvm4acq2N3fou7vlW3RhOWiGB&#13;&#10;Ro8UVKFnh5QVmFDQPSomVY819d7rIs/3GdfUYK+LXBR49EjZ7/bPret4m2g8eo8gByIF6ftApAxE&#13;&#10;SgUyGD1SFHShn1KyHYiUuuo4ECl7EB3BOARICPEcIoDO6JGybajcQKSIQRK4RKBrigaLyAYipaFr&#13;&#10;A5GC38CoccxApIweKf9qU3soBK8RKWU68e8yjHcxpzQaxanTQOjUGYqn9BQU1u8+pIebwOdv+5IR&#13;&#10;Pak+VbN5bDsUwOaxzVCoDtZ6KFsrQz1VbHUSsGHrVarBqMzp+qAgRrYADxnZWg1iZOWMujhwJ79p&#13;&#10;2dzDvN4vN3r3PE3xpapZUtFpvrIbyJO6qjcYWVnjZjFW2oCTa30i41/rNbnWJ2muT70mN4oH4h0o&#13;&#10;5zyJCa3Jypswp+2qa40yaazJqjacaVAP4mlwshJ/RNeTmpMfw0Mq16wpMyi+qBPQS4cwoYAQcLIS&#13;&#10;R5ysxKlLJ+BkVRxxchKHa7KAKmCV3MBd/HRWxwEnhy+B7X0cwKRttt0IHszIChwwcvJG3Rs4MCg6&#13;&#10;ABg5cecB3PXru+oQt0eXQE4d4nboErhxruEJUCaO1osAMCcrb8TJCZyImi+dm8CTxsrUry83jZzW&#13;&#10;BDlZiSNOzqTkoe713jlwCTCYBBef1gQNppu/A4y4G78Djbgbv4M4WYnDg8VN30nD52qJk0ymp4MD&#13;&#10;YFyrE7QmK/EzcP5ScWP6OsDIzd1BHoEbuwN2jp52+jLko/iZO23XwqFJICNrUIBW7o3bab8obtoO&#13;&#10;eOW4dW15UVCzPjdrBzByk3Z6Bu2AY4CLLmVBiI+1JYiP1WzEx0q6bbofPWEHsOkR87nV6TafC2tD&#13;&#10;0HZdWK9k4jPG9Px6OxtjegYEpaUE7KWzZAjpTZEevSqHG+mMpiioaD6aoiDJjKYoSDIDgoIk8weA&#13;&#10;oMBxYOyrsEkld8SY1GxaU2f1zYvd1duHGbdOP5rRDHv6/93Lo93R7M3Lozc54Va6sOfO7LPPNNSF&#13;&#10;Iw2a6kNOOWeNpxYpd3aojzaLn37t4QpSfQmqftIa5asUoqWoXeZl6Hr0My9f2/WnnDjJSn+rn/KQ&#13;&#10;MpEkuFysswSCi8o6mSLgVu6VH15bGZzwdbpwdNZdBX0S7ZRwC7ZdZ06oEqnw9TNvgk6wCKhkfkX0&#13;&#10;lZ3PKTDfQIt0Dzp3tFM/AjLVtpwbwLo7p8iM7ELAjcPpmEpequA5tXXRYY0UkxCoUDZqwW5mosOK&#13;&#10;IV+3TzRmUdy/PPreb/5T3qGusybcc/vmP5+f7jf8h/u7n3ezN5//Z3tJF7s2nx626TzUWun23bvZ&#13;&#10;ry+PzpeC0bggJyvVsK5+fZi9pd8kI8dl1mk0jP5bO+9k8wud1ekflhm/UxWM9NznasjYCa1es7K5&#13;&#10;iJRek69DhdaUqqnZ2IyPTAiYS914Wo5N+eTkSM3IpnxkXkTNyOYyc+KwZuRyx/n6WM3Ip31SQrvm&#13;&#10;ZNM+JB3uwl9zcgVXydTWrFzFFfOyOTbJHzd4WZljXlboUrxr8HJiR9JylVepJDR4OcmndHRLXlb0&#13;&#10;UgVq8LKyh3rlyq+Qlyu/Yl5W9piXkz1QCfYFyusHxeUqsCmd3JDW0mo83EVXgk151xYrK3ioXG7y&#13;&#10;BOcoG5xcDRaqvKvBIk5W6FKcqJXB3fJHnKzMkWlgZ7RsDJITj26eiJDZc7qeZq7XpsHVYBEjq+jI&#13;&#10;DrsSLGDkCrCWETl85YTY8OisdBBQGk1iPfqplXjLrtLaxYgwpKRt5IiyL0dHO8XEfdeJaDOYeNxw&#13;&#10;HDccbbYCaiLbpqSKfYr7/aWXvzyPQwY4TWcmg9ZK5GQBl8gOJXIyGR23sm0ao+unywpFA3w1RxN0&#13;&#10;2NOxoHJm4VD3kXOSI34a1kfQYvIFknZGj5tCANLiSHpKVzZDhaufkhDRrz0cZ+tTBDG0ZqWCje2a&#13;&#10;vaobdpiX7H6wLonbgwzMnvaqoL5OdP/qlP8nCr+HouZX6Xb7+vrmhs7fpJmCrZVjmMO/T7vrl0f/&#13;&#10;uFgsV/MflhfPXp+enz1bvVudPKMg8fzZfHHxw8XpfHWx+un1P+VL6F+lf5+iUA48/+PfOQR9s738&#13;&#10;GwWhu23O3v5ytaMfPmx3fz+afd49vYZ+ZNDqsD7tkwveaYjo3X9v3/6/+9nt9tXl9cPP2+vbB8p6&#13;&#10;5KPEkX6NOJ/z5SnOpzAm68QXxfkIdVAH+vn7UKCP+NjIR6KompH1whEj64RDRiSb4oQjOLTzwXO8&#13;&#10;Wa/IRj0Ia2R9cOqjzlFPzcgH+guA8nSBPp0HgJeNeyQWq8FrCydyyMvKXELEBi8ndfiMVuwQMugw&#13;&#10;1nC252joJ/1pXKCfI7Nau3ygjzDELtDPOYMGK6vyjwBbN3TeRfpQt1ykvwSvj4NbQ5V3oX6O0OsH&#13;&#10;ZJBHMQ4Qv98I9husrMIj8zBGTI4Rk9xcxSjdsm3X2VOdNHOOgNLWrqd8Vq2YJ1bH4eviINeIk1Vx&#13;&#10;+A5TuxazcvR4XZbFYa7RO0xx4fR98KRxoGtkWRzqWjK39QHoUNfIdJ5aqeO5kPYsRQadvbuiCpiV&#13;&#10;FTt2hpzc0e0CB72Gx7IDX0PBO/Q1dIk8/hph8D0AG7kxDoINFf7MiT7XZOqXZw+FDV5DB8OmEL/9&#13;&#10;SjsgNjohHBAben0Oio284zFicoyYHOnu+Uh3S04gwDvnfNaaXPCcQgjItVDTV6kZaGqE/xxoaiSZ&#13;&#10;gaZGkhloaiSZPwCa+svLahwQEDyasyytspqUL0q9DNXVhC4o+ZRiiKaWtdChn7kyJDjqsB5FsS+X&#13;&#10;o4IhTVqlC8jGiMkxYpKUSYqSgSJTO4Wse1pWUwXWz8eVOAWmHWCJtRIakCnwPihMUjCbHiEgU5h2&#13;&#10;RCZXDAKy0dDvqjUXUlEJ4i2rEulnViYxnsHuC3g92Ie+2rXs1mFj3VcsVzU6zEt1MqCSg/kwlb4t&#13;&#10;gSRGQz8+9r2mqUxC4Mho6LdtSE/ckhAV1OW9iGkIbsmoATn8SmSq4GhTVnu26OtAUebpP2G9B0Xh&#13;&#10;23rZCXW/uN+9f/PjzW72y4Zv/sF/v9t+ur2kZMPmxYerzeUr+flhc32TfxZsy0Ck3F/fvv/Lh83d&#13;&#10;Ffn7Ah4hTM71JV2jmVPav0akJJCrg5kMRApPFkSpcltGg7UTW9FBjGxRATKy9ZyBSKFtgXWOhZU5&#13;&#10;rDj6ln8DkaJjNFF5r+791wBscHwzVR1RA7mBSBkjJgWcdGyxb6jC7u6fINvnLqCgArvrAYjM8coa&#13;&#10;dlRfX1lNT3di6po/pximtwFg8TiVX4jgkmydHorJlenHiMnZQKTwMYkM+kCk5BGGA5Gid7IHIoXP&#13;&#10;ZSofTAYZWPZzb9mBoXl0k0B02IwRk+MC5kCk9EFMclprIFKqAZbs+/LVVHJve7A67OAm8r6L0gOR&#13;&#10;gtAFA5GCJDMQKUgyA5EyRkxW1boxYlKrl/op4AvFaAS1M4V8UIp9r+a1x0/vq0f8uFMB45IifkIX&#13;&#10;1ON0eRGZPu1ApAhcYiBSWoC+vfIuwvPtkemboJ8i4kw1ECkKuQoMyBgxWSFN1KYG4MyBSGmCMxXa&#13;&#10;GkBNBBMWwXkUnRvshZiG4BRUA3L4lchUwdGmrPZO54FIeQKtT6l2VSNSUifPgUj5yGlpf7W7PdnH&#13;&#10;Fi4hkMSmt1G9sSu9bQuXqCpr65bwTrCtW6IrrrZODC8Es2GbaqmjR4piOlBzmtEjZfRIoe6cWv8b&#13;&#10;PVLIzg5EykCkUHdYe5SC8u7okcJ+yeiRktyzU+vEYMyNc2PQsTwQKXoiDUTKQKS8uNve88iKdU4P&#13;&#10;jJbgKg+68JYq9NSnsaegz7B4LuhTuryLPBc31tRtsYuc7F/iftFFTrfQEzndAO/hzuPpmTuB0LvI&#13;&#10;5VEJaN5FLo9K7Q27yOVRaVZBD/mTbwkOm6UPRAqq/7NryfpODfZ6VEwKjGvqotdFLgpMnfJ6yLlX&#13;&#10;Hi+GPL0ucnlXCV/cRS6PSsPEu8jlXaWJ4V3k8qjUnK6HfCBSkEYORMpApAxEilYxg5pY6RoS0Sm/&#13;&#10;CEGidBG/gUjZ63CgBfugOYT2owjItLlFRDYQKQORIlM2Wl1gVI0Ol8xVJwOq0SPFY5V0KE3YVExt&#13;&#10;aoCCGIiUgUjZh1oORMoTQKRQqr5GpKQwso1I4fjS/Yb/8LhhvIs5VeSJz+ZFmcbLbRt5Sk/x/H73&#13;&#10;IT1c7crf9iUjelLj/ZoNBfsTQANcrrTgE8CGhFLY9EBP0pX5ejWUHAjZ2IoNYONgJ8fg4r2bzIMY&#13;&#10;WZAPZGRLk4iRlTOC1PgOKNyeoJaQG717ftyGHbmBPOkOa4ORlTUcmrKw0gacOHVcdo1cqfaa3NTd&#13;&#10;U6DTVtzkbgFOVt5oTVbeFHMATlazESer2rB5TT2Ip5b40kqcvBiwJitxoE1+DA/iVI/hqdfkECZw&#13;&#10;+oObwoPWZCVO8Xb76dwQHsTJSRz1rHFDeIBVcgN38dNZiQNOruMJrCa7lidtFXcNTzAjq+KAkZP3&#13;&#10;6Wlb3uxTl3cTMHLiRs0pVhY4iITkFBxy6hD3iTUpcOPcCB6gTG4CD+Zk5Y04OYET0ecZjXHJ3sEE&#13;&#10;2XITeFLXm/ql46RQ2RRoCNwEHsTJSRwNXHEDeICZ45pCWRM0mA5bAoy4G78DjbhrdoI4WYnDg4Xq&#13;&#10;FNPKE4Kjljg7beXpZK54vXdUwpio0JqsxM/A+esm7wBGDlOCPAI3dgfsHD3ttGrko/iZO23Xwk3c&#13;&#10;gYystIFW7o3bab8oDkkCXjk3awdBo92sHcDITdoBXq4btAMsHOd2ih4hPtaWID5WsxEfK+m26X50&#13;&#10;PxPAxuo0EvO5NdttPhfWhiA+F3Zu2sSHuoSOqfSb26pJhFwNWlO00lMvHRAUVC/lTogJsdJX1ub5&#13;&#10;m4m8r6zNvn0i7ytrDwgK2qYBQUGSGRAUJBn27vjlGxAU7eOtiER2oFgy5CP1nB7sJjE5uUJd5OQN&#13;&#10;JfI+YBH3cUvkfRaYnZtE3meBuSVbIu97VPZVmJzcEfOoX22qDznlrYqrnOZaQUQ9AIQsqGrLsJ6+&#13;&#10;JgABld5n3i+s+FKejKUIbg1rW5SITJQzgFpo1TXgpriCgExnUxwfflCtMQZSo3xC0qKITDqERGTC&#13;&#10;Ldh2raeqEukW6efdA4OzOTXBCh5QCT4l+srO56QH5O+MhCvdGIKt0h3t1I+ATEv8OTeQZhI0kQDz&#13;&#10;/AgBNw6n6UEDKnmpgufUHgGHNVJMQqBC2agFu5mJDivGnqFS3Rp11u+/zspbX9VZ6S/pmHTV1DKL&#13;&#10;gs9P95v+OuuCIPv8Ii3mFBERH1NnZcvEddbjC3UXvqjQmpIsxDN9yZSutcmIlF+Tr0OVVsDGpnyO&#13;&#10;ER+yLCV3tEi1rXo9NudzfLagEmBjQSSZwugkpSBrRjaVeUx1wiYjn/dJJZuak8370GLanFhpypok&#13;&#10;VVuzciVXzMsm2ZY5Ndrg5WQO12WFfjxPSfsGLyd2JC1Xej1epYpLg5eTPNpCf9E/l0oavJzskV65&#13;&#10;+quUlGperv4KdZTv9ZR9xLys7OGynOiRuNzoiZRPbig8J2OmVaFddDXYlHhtsbI6D5WLzVL5Qk5S&#13;&#10;Nji5IixUeVeERZys0Bdz8B66IiziZGWOTIOrwSI5kQ83SQBZK1eDRZvnirDIflp5I4VyNVjAyFVg&#13;&#10;LaORX/71djbyy+RQrMcVx/00EaNAWDJkYtiZS/cD2Rmj4fEtnfkDjIH/8kQOnaA8npkNfyuTk4Oo&#13;&#10;EtqhTE4mo+NWBKuBlH7mYJ39InZ1qdyb5a+/1s9Mxj0wmIzSMIfI6ATJdMVzVjb6Kd8qCRg522BM&#13;&#10;TKdkFz9yr7rWR65TpgseVxMdkfSULhBy+drDgbY+RRBEq1CCMFpEHFDJhh2mkt0P1qWqdPgh97RX&#13;&#10;9eLrhPevTvl/oqJuouTNLb9Kt9vX1zc3qsES9P33/YP8NPu0u3559I+LxXI1/2F58ez16fnZs9W7&#13;&#10;1cmzi7P5+bP54uKHi9P56mL10+t/ypcQODf9+zFj8sCMSdaMOq5PFsdF7yWun91uX11eP/y8vb59&#13;&#10;oLRHtk2O9KsE+oy64UB/RUMws1J8UaCffdVcCrJRfBXpy/dZGueHZ/RpWpOlsaFPDqMajKwbjhbk&#13;&#10;Ys7kqjYYWS9ccNXVilzAmdBGDUY27MmBQS0i64Tn5EODkY/0paVftSYf6aeIusXLClyCsXpZ1E5j&#13;&#10;CkVyLqPFy8pcIv0GLyf1FJ23eFmxS6Tf4NUleB/p5zC4wcvJHmlDK9KveTUi/cYztiL9Bi8re7gs&#13;&#10;J3r0iC7Sh6yc5AVFXGmXi/RT3Nl6QKvyx8sMSK5ZWcEvVxTqN1i5UB/qlgv1IasulXexfgrRW6uy&#13;&#10;YlcEf/WAdbTfYmXFjsyDi/bh83mpJ+xfvaYeobtwH9k+F+8jTXCYa2SOG0Mm84FkjX9jyGT1cA5y&#13;&#10;DZdkBQ6XZA0MEjh5vcY65osO9ZqswJE+OdA1UgKHuYacrJJLQqu2LXVLv1rgey39wOM50DWnxhoq&#13;&#10;zvFcSenBd9iBruHjeZEDy+JQ14gVVRDNqpDpdLBrpAgOdy2p21roDneNtPPUWpbj07P2W+yA18ig&#13;&#10;O+Q1ZmU1HXpVzZZ+la478LU0Xa4Vy8Gv4RHv8NfQJfII7JyeriXvIdjIJXIgbOgSnTk3JhU/Giq/&#13;&#10;h8MGeuqA2JQLaL8+HMiW1wcZBwfFhp6aA2Mj2+fQ2FDyDTx2pQ8MWikrh/rA4KRClZLL9Q76IZNI&#13;&#10;4xug7HpNVt8hIytytCRr2O3rPPLd7dwlhy8UbA48dYU0Hy39/sD5bpirH3hqtKsDT40kM/DUSDKS&#13;&#10;zn+6eOovr6uRW8V1NXZXW3U1qV+UWg4qrO3TaQlDP+8SClaoogqSkgV4TiUri9Mv08/8pZx/4zJd&#13;&#10;wE2Krr1Fv6BYJuD6sDYondBCusfWBoOa5FKg49H3avUtkgrl8/pqiFprjDZDINrhpim/QAemYuPh&#13;&#10;op7WLiMNVbrOr43IytMeLCRPD3GYTPYiwCbr1gZkqilBnVPrrwGZwr4jss4GgRQk0psdMJNCbfCc&#13;&#10;8voHVMWWHNwBZAy1nrt5MZnRbKMEl6BV2unX3pTtkekv9dMZ2eBJ5Hn7ZBdQibE7/GopDCKg6qrQ&#13;&#10;q7Yd5qWqe5hK34PgGdXCRWRikCLpc/ozHUoHFYkSdIkssh9C1mu1uq1qcMipTLpPkd5TKUDK6PZH&#13;&#10;SBm1NpKLg4gaVc2Inx7qwfI6cUHqcARCUS8n2As1DYeVXagCfcpUXUTV3SK1cSTsu83DhwRf4x8y&#13;&#10;IITi4k/3D/95tf3IzqYDo9zv3r/58WY3+2VzQ3i49J+8G47s5nb2WfFy7hed/363/XR7SbiGzYsP&#13;&#10;V5vLV/Lzw+b6Jv+clERuUHBzunzL4s328m8/72a77QN/9+yXqx398GG7+/vR7PNuc/fy6P6vnza7&#13;&#10;q6PZzX/dPoErKVRPqqErS94uh0cZ0JWXR//2fIZy6i4RjrLONg+OGLnqA2Jk622ofGvT4Dg1bzLz&#13;&#10;qPLg0uAQ1kFvUsnxw4I5279CRSdNux5Cx/JERedDu0Q2oCvy3q4HdGWTp8Z6lW8r116nQFC4c5dU&#13;&#10;lgO6QpYPmYcBXVkP6MqArtD8IltThqC4AV1JgzStBzOgKx91eDVyiQZ0JR/xA7qy5mY8xYce0BVY&#13;&#10;nScxMRilr2XRgK6gsuyAriDJ/AGuasKXY0BX0K4O6AqSzICuIMkM6EoyNHLPdHf19mHGef+jWc6w&#13;&#10;714e7Y5mb14eveGscq4lCC1XE7gGkIpjA7rCzeUo+cnFxKBEpHWpgEyrXGFdSiAfEd2ArjQHhBU0&#13;&#10;R1BnK3QRZEZLyhE/oYvIpJAdkQ3oyj76Ir8WAU5AXrKAakBXWk0hB3TlRUb6DOgKeQb+9SvWMjjk&#13;&#10;BnSleSipixCc6epwBGQDuuIQKgO6cv3AHUUYI5IBNfKHz/d3GTlCP8x+/Xhze/+CaAhg8/Bw9+L5&#13;&#10;8/u3H64+bu7/9PH67W57v3338Ke324/Pt+/eXb+9ev55u7t8vpwv5umnu9327dX9oa4rBLqooSup&#13;&#10;gdOArkhJ3OSKEeJkQFeckAAiYEBXFG4yuq5ko7MeXVe4lMv+Q6lHQbTW6LpytB5dV9ykSwSroizF&#13;&#10;pFDHAP23sqhE1AFkdF0hVIoFxUFBeZGDI3BAVwZ0xXZsGl1XxBEYXVfW59bMINj6gK6kbjX5ojdX&#13;&#10;wkAT6AFdaTeYYaA7Y3ro5ibnHpL8DohxQFeQgg3oCpKMVMrW5Kn2qBj7qqyR5I72kLNDyuQEl+4i&#13;&#10;z7XgNWVyu8jzFeo1tezrIs/XVtlD7CKXRyUvsIecKpzpUam/Xhe5PCr10Osil0elPnld5PKoue9Y&#13;&#10;aDi4GR5vE7W76+HO/e6YvJQpyKwfMEvc0i6R9z0qQ38Ted+jcmO6RN63qwO6MqArR9Fd89Ip4fCF&#13;&#10;ZK0klfdAy3n6mSudWpcKyAZ0pVnVK0XRCEJSwBzBpo2uK3XheXRdEd1zb2zUByOfawFVsSVytKpt&#13;&#10;0M/8jVJtrgBL2pFgdF1JvQ1aiBptlHH4tde2GwEVgQLYmzhMNaArtQVRqxoccgO60jzk1EUIMCnq&#13;&#10;cARkA7oyoCuL1BHxdvvnTw/bd/8C0BUK6mroyorPxDZ0heNQ9xv+A/e0mb35/D/bSypMbOjJ0kPq&#13;&#10;iB8C1fC08vNpEDAFe8THDALmXlM8H6j4kvpvbWefzS8E1k//7v2lwPanIb8U+pbiLwKY2KYfPEEg&#13;&#10;f5utJJDnEHKxMJVUx6rZkFBDNra/Snsx9mpyT3MVsBjKIZTFIDZVEbN+JjcTCFVDHTgl1VUbjKyQ&#13;&#10;UTMH11QFMbJiPk9jf3Nexe4oN/0rj5+apzdWZCWNe8bYygLiZIUt82Iba7LiTjWKek2ulwpEM7AT&#13;&#10;Gz2dGwJE7evaXWyWVq3B05FHbb4NzUBwaBSwdX7YL5zbYyWOOFmJU0wKns5KHLwnfgAQGkvkBgAh&#13;&#10;TlbD4ZocEqVtATg9Pm0vejgOsAsVWpJVcTg4xLVQAUty8s5DrWsNP7bybjNyIBTYecHN/gGMnLTR&#13;&#10;itzoHyAk1z4FCsnN/kGcnLjRxtUolNoOeBAK5GTlDd4UB0LBbUE6LArPCi0KR0FX+51j33miOm2e&#13;&#10;t370D7JNbvQPsJdu9A+0lw6EgjhZDYc23GFQ0kC+eu/obyYJwBFJbvAPWJOb+4OOOjf2BzGyFgUd&#13;&#10;vm7oDzgL/MwfAI5ity5SATfwB3lubt4P0G837QcxojB4WhFiZNUbNLZwkBNgBFyvFMSnw3a7ET+I&#13;&#10;j5V0205yhaVsBmJj7UibzeMxJoCPlTLaLk77mDWry045pxICbLgLaIoKqNolYQGAM0h5rK8QSMvj&#13;&#10;8lVfbYzeKibuq4zR2cDEfXUx2jQm7isAju4hqJw+IBhIMgOCgSQzIBhIMtxhLtm7PrPEfhCTDwiG&#13;&#10;Npm+295zSmz95CEYGQIjx/aXNOwgHeOM4jTk4M4Oh9G60fTrZpkvuDkv+Xtlpiz0M3+j1BUDVlIx&#13;&#10;CGqUUn4IqBSgoIMedD36qZIgV5Pewqq5+h6ZAHGqiqcn07JdwE2nJQRkWrgLHlSLVBGZGO5oCwSY&#13;&#10;EJEJt8O7rmiIiJn0yQiYcdxEWxVQCa/oK2X9kdAEatC5UwGZ7nunFgVkWknOETYuOM+zhgfc5HUJ&#13;&#10;qLTyd/il0sLfYSqxG8EO5EMy2M1MdFgxgJlSyALJbwxRSBMVVidnnGbf2fEKb+xvNrdvaR7Dy6OH&#13;&#10;o1n+8ccH+hP9k093u+v3H6ir1L9aOY/egLqcl8JSV7QrQxS+SjmPMue+nMeWict50+yTL6rnpWQF&#13;&#10;8ZTaX7n/a3IDKd0lX2fLPzbJANjYFAMBEClP2eBj02Y5WVGvx6Zy8jTjBiObGM75t5qRzeXk4QQN&#13;&#10;RjabI7nFmpNN5xCP9rO5yp4kPGtWrrSHeVmBSxq2wcvJHK7LCl3SzA1eTuypb3FDWgsrdynJNHg5&#13;&#10;yacREy1eVvRSJmjwcrJHeuXKfJCXL/NBXlb2mJeVPWTlRJ+rDvUjukpfyhM3pOVLfblY0GBlJZ/y&#13;&#10;qS1WVvBQudzIBM49Nji5Wh9UeVfrQ5ys0OF7WNX6WmuyMkemoa71tThZZUfWytX60OYdW4kj+2kV&#13;&#10;HSmUq/YBRq7WZxmNdG/7GtpI96IE1Uj3Isn8AdK9X54TovOF5w+zaWwlhXIQVQJAlBTKZNGdFIm2&#13;&#10;evukRhBRiWHFquNYV9I0EV3J0wTjBTUDE05dlGxC9LjkfuRsU5Gy5o/0M2ellC4i0689HGjrUwRB&#13;&#10;tAolCKNFxAGVbNhhKskmBOtSVTr8kHvaq/L8OuH9q1P+H0dapHp7aF1+lW63r69vbvKvb9Llwqtf&#13;&#10;HyR9Sz/NPu2uXx7942KxXM1/WF48e316fvZs9W518uzibH7+bL64+OHidL66WP30+p/yJfrvE6p0&#13;&#10;DEf8sLm7IqMl0TrBaq8vXx5dcPhSx/Vpn9px/ex2++ry+uHn7fXtAzW9yyVvR8p/eCxutwr0OVHJ&#13;&#10;gf40DPWLAn0EA7CgjeQYyvehSB/xsaFPDvUbjKwbjhi5mBOtyHrhCHhrw54xHDFNtpRIvwYVeigv&#13;&#10;HABpxQ7Bl4suwY8Oc9JYxkX6SN99pI8AtEsveYrPG+/gGI6YBknW0X5DVlSKmTBSCNLnov0lmiNp&#13;&#10;o30E8XfQXsTJhfvI9rl4P2UgGk/HA2IKAgyZYwfuRerp0L0pBVGbGIfthUuyAodLsmoOxdQj8NFh&#13;&#10;bs3BRFECeD44cG/KITb0aQxHTJbFQXzRG+MxvqdnbZw3+4DT5kBeTtURSt/hfKE/5JC+8Ih3UN9c&#13;&#10;j2noAyNwptUjLLuD++aSTIuXdR0lP13bmDPnPKbiR4uXVXmIHT9zsoe8rOzRCXFm07jwER+P/oWS&#13;&#10;P7eSB/bY4X+hPnBFv+wh4uSkjrT03EodcbIyh4ysyBEjJ3G+ICF6MPLdI9+dszyjw9z7fcikQG7W&#13;&#10;VFLLaajDTa7+APlu2H5xDEdEVYwxHBFJZgxHRJKRdP6aHJ0ew8GeDmU21zTpuYucvJlE3meWBIS4&#13;&#10;Pu+7MsR+SeLeeWmIvI9E7h71y+tq7OpTXY3dlFZdTeoXpZaDCmv7dFrC0M9cGtJqSGGnv9ZPTxaB&#13;&#10;QymHTCKJqnmC3iZXU3Zdv0w/85cq7jPoqqMg0oBMAdxRbZAToPwMEd1ja4MBPwXzRt+r1bewNqhQ&#13;&#10;40AsiqkON0OA3CGdFhEDjer+3t+nxhmtrjztYQ3Vh9ViniqwfqoiZ50KsMm6tQGZakpQ59T6a0Cm&#13;&#10;sO+ITF6LgExesoCq78ZF3+2NYksObhQyhlrPre+0CC5BNxZZ2T0y3Xf9dNYz2Fd53j7ZBVSyD4ft&#13;&#10;KyU8kqkLqLoq9Kpth3mp6h6m0vcgeEa9qBKRyTsaSV/tjO64bqF+yqvMpzMdD5H9ELLoJFRkRrdV&#13;&#10;jay5Wv3gtFERR6eNbtjXQsCotZlyMCpe/ZQ3phOho4d6ALxRFyGSSnYvI6GozxTshZqGw8ouVIE+&#13;&#10;ZaouourSkNo48kzHlRR78eR7upJCVqmGrqQ4xuFRypWUAV2Z8RR6CjotvGVAV0yOH/dos0ghMpZT&#13;&#10;Tt3Kko7lqV4A6zSuBR3mZWsPdHa1a2QDuqKXtlw3OrmkUmu760aHaizkNk3bCMuAA7oyhiMKimlA&#13;&#10;VzjgKJXSAV15PuNbXY3qu+9LdwLam7m+dIiTlTg8HwZ0JU00dAYd4k1sJR+dDQO6ogfugK6I9R/Q&#13;&#10;lTEckWuDHFeBBoFSZesssqVs2+jMtw/Q4CvtXHyk9HdP4XRc1UTaOKArSDKSNx/DESt01OjMh3Rm&#13;&#10;DEdEkmEgLhvsUoI4fEhKYWNAV/iKrNaG9NNVVaMSm1ZrArCJkgU1llJuPlzVGdCVLXuAfsNK0TEo&#13;&#10;nGlhN4S4FPRFsBkFzBHQKb9ABwZ0BW5tUGTXcnJQslcwQUCmxeSIbEBXrlqjA7U+3QOcCfZ1QFde&#13;&#10;CDxkTtk1OuYDlVQLF5GJQYqkP6ArjdNGbc2AriTheJ8pOIHVNBw+L4UqOC0zVRfRgK583m3uXh7d&#13;&#10;//XTZnd1NLuxPVMfvlfoCsHoa+hKml04oCubdI/YIilQPXFAV1zR9QRARAZ0RQo1o+uKCGJAVwZ0&#13;&#10;RVRhQFc44BjQFSMDBDixIAoIbhzQFUp4u6mKEIvoxiqinkCnVupwmunouiLmbHRdUUG4HiAIsDyg&#13;&#10;KwO6wtW7AV3hRqhcq6T+jT3gEg4lErm7CA/xPwO6gmrEkkYfXVcqxAW3FWQVo9aBPRopefMBXakE&#13;&#10;OaAr6OUb0BUkmQFdoYJe7mxSyhioH8A+nSIg9NOXYQo7/bV+erIBXaGry3nS6Oi6ctuq5RdISqBR&#13;&#10;hS5QqdKXIOInpeeITA7kiKwAdQ5iEqaHOEwmvRCi6rmU7AMyLScHJfsBXamrzdWua0eC0XUFgxtH&#13;&#10;1xWjSHxVn/3/SpP8ealkESS0WLfICorZCoGIo+tK61AaXVdyrDq6rnyv0BXKK+cU8+vd1dW77e7j&#13;&#10;bEnTl9graUNXWB/cb/gPj50PRCcD8dm84ElQb3+lToVsHHk+ULFmv/t4IK6K5W+zHT8eC1NJ0wNq&#13;&#10;NrbIg9Au9nZyezG2kIlmY5DcpmLnsvlMtsM4YmOrC+CZ3PRfNPSDY8eyniWPD6mFQ+7nRIO6zLum&#13;&#10;KoiRFfN5V0cVbp7eWJGVNO4ZY2Wd6nsNTlbYMi+27lpC79ckgXQzvebkBv7C8izf5SjyBmtynVQo&#13;&#10;BmjDilwnFcTJChz2KHBoFLB1fgTQEkCd3AggxMlKnMIq8HRW4kDB3azfYzSWyM36RZyshsM1VbN+&#13;&#10;ayXgm53T9qKH45CzUKElWRWHJWw3/adtlNykX8zIyrvNyI3+gZVwN/sHMHLSRhND3OgfICQ3+Qc+&#13;&#10;m5v9gzg5caONW1mLAvSb4oVpc6Euudk/gNMJwZiLmhB8v/2mnHRYlBMncdTLin3n6fvaltf3T0G2&#13;&#10;yYFQgL3kLE75NmgvXf8UxMlKHNrwE6vhp23NpBd6WhOczXJqJQ7W5BAo6KhzABTEyFoUdPg6+Ak4&#13;&#10;C3zjFND4ht26simIkRP3oq2Vbt4P0G837Qd5XXRrYFoRYmTVG8xkcd1SgBE4s7JGfDps95lVbcTH&#13;&#10;SrqtjZyOKZuB2FitbrN5PMYE8LFSRttFV43tmtV5o5zT+0uZJrv5QD+kaIKAD/J3oG1Hvsex7uw3&#13;&#10;kcu1fW36aae5tttX2qXtZOI+ZAJtGhP34RLGoHdUABzdQ5BkRvcQJJkBwUCSGRAMJJkBwUCSaUMw&#13;&#10;6CSfju3d1duH2Q33iZo9pP/fvTzaHc3evDx6k/OFnIaWI55/nH2W1CHNmiFfmzOKE6jhLlfbyd+j&#13;&#10;81NvgU6/9mUXwTwElVGhUmbKQj/zN0p7jYCV4OSCim3flAntIH+47T/ltZIoqhuqfvnakSCoU2mR&#13;&#10;OOCmJeeATNtqBOLQO+cRmRjuaAukVB+RCbfDu64F/YiZgA0CZlIrDKiEV/SVsv5IaFoAPKxFulPB&#13;&#10;huq+d2pRQKY6mRNkuOAsExcCbvK6BFRa+QvEQUEMmZdAGmI3gh3I0Umwm5nosGIAM6WQBZLfKOd9&#13;&#10;p+U8rhrkct7/pbN0c/v+5orqefS3sJ5HUxR+/ECEV3/e7bafP1xtLu8JKsj0v7nMJyf9YnGxV+Zb&#13;&#10;8e1ELvMt6Qf+hs0LrfPd7e4f/vNq+3HGP9CpT6tP5/nmlxzds9IKCR/zt9vX1zc3Keq/Sbcdyl8k&#13;&#10;6yC1RXEVuMr4aXf98ugfF/OLV+evzlfPVsvTV89W88vLZ39+/ePq2enrxdnJT8c//fjjT4t/ZlfD&#13;&#10;/KPFcjX/YXnx7PXp+dmz1bvVybOLs/n5MyqT/nBxOl9drH56nf4RfTX9q/SlSXZcFc1l1Idf3/w6&#13;&#10;u758eZTH+HHJ9M328m8/72a7bfZ0frna0Q8ftru/H81aHRTYJUo6Sz/koR/0wxv9m83tW/qnL48e&#13;&#10;jmb5xx8f6E/ZI7rd/vnTw/bdNedI0rLyN8sfPt/f5SXSD7NfP97c3r+g1dFKHh7uXjx/fv/2w9XH&#13;&#10;zf2fPl6/3W3vt+8e/vR2+/H59t2767dXzz9vd5fPqVo8Tz/d7bZvr+7vr2/f/+XD5u6Kdk/KxPSU&#13;&#10;/OgX7BhVpWb6S1qXUP4lCez3GPCxOpXUyOKYrnokvSm1Z87ns1IWI646+fZT1knWJtVDk3h6fymP&#13;&#10;s6at8Im1jPG3hWWbduR8WP4yS+HSYTk7X7PZT4fVbGzOcYHY2KRjSsvWfKqcY70Ym3IEXKqUY81l&#13;&#10;P+NYL8VVnpfLlLqs+fCpZ3ahJWI6WyeS41WqgDQYxUJeWCljRh1i5ntKZdX42TpE7bohYE5tcZPp&#13;&#10;GglVOgXVaN5t72eES1l/fwlV2ukvDLjpjeHhrvSetgJusoVkS9VBhfG2RBtKpzGofkrw3heT5K/M&#13;&#10;diMd/y0kn1+Xfo/6xHXigN6grieht9/RKWf9zE+iVMEi9Us7yfalp09DQvgCD/84/Sf+2f325vqS&#13;&#10;fS3e65tbzrhkt8L94n73/s2PN7vZLxvK3uB/v9t+ur1Mhy/7ma/k54fN9U3+OW2eOCaT8/RIT+li&#13;&#10;sWJowffaa4oLGbUXtfwmXtTZ2UUudC2WtAzvRXEy5St7UcQyfcfkaMVHvD3hF8uEBqrZxAe8Pd8h&#13;&#10;m47j3Z7uyW+pF9NxtFdeVM2lfaxb/7LlRdV8Hu1FZZxUg1EsZO9FQUYdYm55UY0ldYi65UU1OLXF&#13;&#10;TfZreFHDi5r1lC1Iqb6CF5WhBPt+gPc9yH71JCn/d70oFofxG/UJ9FO8KKHqdI86yfalN7woyv98&#13;&#10;714UnU6NPGkC+8Bk1NfNk55yepR1fnFCqETnTK1W5Mak6xDZzaJzRXNSmgT93vOkqezCO/FI7794&#13;&#10;/vTDHzVPSqawoZvJGf5Wunl+QS9IUzePGQCfcvgEgSStfYK6md7WJ6qb5Eo0dLO8rW//zy91Ev8r&#13;&#10;282im2eEend285i6PT1x3SxNp5+g3aTNb+hmeVu/qW5eUA7K6yZfLnnadrPcKn2CukmuXkM3y9v6&#13;&#10;DXTzbLlE/mYC9Txp3bxIb+sTPdMpmdXQzfK2flPdrM70FV9Mfdq6WSAST89u8p3cWjfpb+ls/Uax&#13;&#10;0GQ36zP9ycdCF6Xw9AR1kwLhhm6Wt/Vb2M0T7ic+4vTcgSSbhIK1oxSGWIknqJulSmxxoHTp4Bva&#13;&#10;zaKb1Zk+ckhUR3+6utnMvVM3jP8N3azPdL5q/rT9zZJpfoJ2k47Txple3tZvcKavTnnoBZ3pq3Nq&#13;&#10;60nvxNQma6m6uZo/Ufz8Rck0P0HdbNaFMjjlG8VCp3Nu+0G6uTye7+U3F6fcX+ZpG86San6Cytks&#13;&#10;DGUExjdSzrMzudm3PLnYKwzx1RNWzVX2gH97zRKjXufpP7bXxN2R9aFm8b//eP1wtZvdXH+k60Pl&#13;&#10;SzYvBoT2t15E4i5njUO+vL3f4JA/WczzIT90NV9KG3Dv9qU5brfX0NVvWTg6ndPF5XToD7u6d6/z&#13;&#10;kef8dw6q49u9DV39loWk03PulMcO6tDVoasHLiPzFaFaVzNo4xv5qycLvo9KunosDbdtoM936FMw&#13;&#10;lVIAw2E9fDv+Ozes3AS3oazfstJ0suA6fDKs58lRtsrKTTWHsva2cvjelZUsV0NZv2Xp6WTFncNZ&#13;&#10;WU+pxbJLoa4oJfHEs1Qldnik90on5h+9BQk3AW/o5rcsPZ2cUe6+rZsLTvw/7QxqiRWeoG42S0+E&#13;&#10;Gv52ZdGT1Zno5nlu0DQd8itCSD5t3VzkigcHB09QOZu1p9w75xuFS6dLHhbQPNTP+Cb5kzaci3kJ&#13;&#10;Bp6gcjZrT7m/47dSznT1iJVzWM6q6R3XOuQQe4LK2Sw25Ztr30g5yePMiaY6HBqWczEv3v8TVM5m&#13;&#10;dYnG+3w7n/OMrr/nY31YzoblLO7/E1TOUk4yoympLTPUTfpFqnmU+j3bVy4sz958/p/t5dXLow11&#13;&#10;Qk1d67SdAnUy5T5/50uyAjm7mc3BFPikQbvsW67mKXFiUvG/vT8ode6mxbruTKYNZBrdJF9naciI&#13;&#10;l1aRqZlUzYaeopAcp6lUDT7kLBeiBWBE72ShOT7jwZINRuR3FaKTNAKqXhEdf4Xm+IKngDUYkRkq&#13;&#10;RIs8T6zmROpQiIhHm5PrciXDu2pWrssV5mUFvjxJo6kavKzMMS8r9ON5GsLY4OXEjqTlul1J99EG&#13;&#10;Lyd5tIWu35WMvGvwsrKHesUdE8sOQV6MxZqokI5ym7uJKg/1q9flhlbC18aJPnd9bbByogd66sdW&#13;&#10;ol10YyvTbLCGyvNl3PKAULmWVvDcN7jByc2thCrv5lYiTlbo8D2s5la21mRljkwDd3MqIkBy4nz9&#13;&#10;RASslZtbmVoRt9ZkJY4YWXkjheLacVkSYOTmVlpGdH6MHnFPokdcarRL/dirpsLSWXade5+TQlBD&#13;&#10;XvYGwNQ6NoXkf6zJ2LGHE5LTq5fI+4bRSXO4NRmtLu70EiXuegHh8NrZNjE5WZ8e7jIVZ50vA4WP&#13;&#10;+gcYXZafQQYR8FSDR883oqOKGwWyQWMlmToq5554WcBlmMn0a986L5PR0S37oL/VT2m4LGRUiMrb&#13;&#10;pb/Wz0zG819pV8mdO0hGJ0iiE1tMolA2+infypMpiV9ER6dkFx25V13rK02Zg8dNIQA/byA9pSub&#13;&#10;oY+pn/lxy9celp4+RTAQRoUSbKyIOKCSDTtMJbsfrEs6pwc9GPe0VwX1dVowvjrl/4mK7kHy+VXq&#13;&#10;nBny5eM/Hhm7f+cAEb4nlIvwNq4viY4Svf8ec0AOBfp8tSkF+nQ+Z+unWYLfFOjnyJqYEi8bxdvw&#13;&#10;JzuG+fssjffD00jkio8NOyUkqxlZNxwtyHrhkJH1wpd5SHO1okbAWa/IOuE5MKhFZJ3wY5p2TWFP&#13;&#10;zchH+os8zrxak4v0Jf/Q4GUFLsFYvayFE3mOzhu8rMwl0m/wclKHz2jFLpF+g1eX4H2kn8PgBi8n&#13;&#10;+xyd189IfzNFQBLp17xakX6Dl5U95mVlD18bJ3r0iDxUooRvkJWTfO5N3nhCJ/mUNGg8oFX54+Wq&#13;&#10;/Tq7SJ+ImjrvQn2oWy7Uh6ys2KHKu1g/h+j1A7IbXgRKYybbD9iI9husrNiReXDRPnw+J3VgsfjG&#13;&#10;Qlk54uTCfWT7XLyfMxD103Fb3/J1yBwzRq0QIfXkZoKFKKUgauXkwSSFBi7JChwuyao5FFOPwKnu&#13;&#10;Oa0J6RM7CGXhSAk4FihEkJMXOHj1eNRjYZVSY/XWMfak0MDXhUtZhQpxshKH7zC1hJ44wcdzIqeN&#13;&#10;+Uxzxaoj8KRH5hTaTN8HT5pTK3SkCHwDpwgBGvRTK3SkndzdaGJ1msZ51A94aqWO3hj6Zz2srNix&#13;&#10;M+TknpPTjWVZuUsNpVYsHhg9PSI6sxhhP1Ehd4HxoxNVTk/X66K+zYYKuTFnVvRQ4c+c6HNRpvGM&#13;&#10;VvaSV26sy8qecgHtI5AD2fKMyDgwjLEQQa/v3Ioe2b7zLsnzdZ3yhcAenzu554JMLSu+wx5yslKH&#13;&#10;WnpupY7W5GQORH5uRY4YOYkbT4iyPiPf3UgCS35kTQFKT2ZUroqtKQbpIict4rwrzfzuIidVSeR9&#13;&#10;SWAOJRJ5XxKYlDyRj3y3Dk/T8YLfX74bVjHY92WdIfe2RyPZwU3kfQosM87X+bpPWDigDG3m3qfA&#13;&#10;7JDyYsjn7Fm7JEjXGasSLkZgzWtyHru4y7uah4bE3OVRyQvs4c5+ID8qeXpd5LKr5M11kcuuksfW&#13;&#10;RS6Petpnlk7lUalLVg939rz4Ucm36iKXRy1jLw5Xvth/Stz7HvVMHvWs71Elnb8mR6dn7ezp8GLI&#13;&#10;mekil0clj6WLXB41D7cONZL9krSYvkdl7yORu0fN3/IldTUOCLiuRqdTq64m53Mp+aDCmtAFNR+h&#13;&#10;Il9NJKqVDv28e2AcGmfM6FkpWDhIxgkeJiNfMe+PctHPzE3LdAEZ+6XMLarmkS/RRffIal70vUsZ&#13;&#10;Jx/Rab0skgpl4LqkV8p00WboULKITgbFRjrQ/b1cGOZ9C3TqkVXJQJGP9WlTmoHeQlU5/cyqVx4i&#13;&#10;INPOMocVWbeWqA/pu2pKUJmkYDYJLiAjJFUXmbwWATd5yQIqeWOD55TXP6BSW3J4Bx5lvipN0zot&#13;&#10;giWU6i+ynvlcKmSqRPqZlUnWGDyvSKVPwgGV7NZhY63whoBK1OgwlepkQCWm8DCVvi3BM6odjMjE&#13;&#10;bEXSL9bo4CvK6Uk2WpGVEbJe2xYemGp7g6NQZdJ91gRnplqkr4VsUZsk5VBoflU1o+8VPY/I1JEI&#13;&#10;nlbdkoBMfaFgL8Q0BKeqGpDDr0SmCpROWe0psNo4EvYXDFXH7R2/tD3kGKr+dre93757+NPb7W/t&#13;&#10;CMkeQQ1JSZEbvKP36vL64eft9e0DTUvNYZUj/Sp3T9gMDkgKKKSRbEqiHJVlbXoblmDIzyuMUEXB&#13;&#10;pbdR/YUtW+EEC+EDkiLv2npAUrLRWQ9ICl3OW3M2vLw+sOQ4ICmURLeGBtm+AUkhh29SqGOAARqQ&#13;&#10;lDXHbuXFG5CUl0f/9pyANG38wYCkyJk1ICnqxnCGp7w+yIEckBSuP1lDg5Ak1mdHaK4BSeksnqVs&#13;&#10;29qVzmCJXhIzA5JS39iUgui4glkhWKT2S2WhnlIx3+am9O+aINxd5LkEs87dCHPNl4u14KYsu8XM&#13;&#10;nTzfHu4DkoIEOSApSDJSmFgPSMq+JZA614CkPLCF+k1XvVm5BiSFcDADknK73rIa+UJ4QVUERbEC&#13;&#10;0ojotCxaFfZ/4/eWIvDhctyApOxtrJb/g1q8ln8jsgFJaSH69uq7A5Jy+CVVnQyoBiRlz1aqDey1&#13;&#10;vQEMYkBSmkfhgKTkCHdAUv7rlgAYq5MzvmW0S3+Q/ilv7G82t28/bHcvjx6OqCMX//jjA/2J/smn&#13;&#10;u931+w8PjOHgQ+N2+2fqEfru+oHFyxiO3LtF/vD5/u4//p3/ln6Y/frx5pZ+uqOv//DwcPfi+fP7&#13;&#10;tx+uPm7u//Tx+itAUijlVENSEpiTFzC6pFBDNJN2R9c33Z1L1M6Cclglf48YdV25tOltVJa16e0B&#13;&#10;Scm1NnRVmR3ZsjO4E4wVO8VI7Wvwiy7BD0jKgKTQhWUt7Q1ICifrLfhtCVrTDEgK3T2djBUUk60V&#13;&#10;D0jK8xkAdw5IykeGxI0uKZskh9ElRU8kuiA8WZnRJYWhWghI4pxH5PsPSMptq0e1lPX7qvpS1O+r&#13;&#10;6UtJf0BSKPvAGQftBcL5CwYv0L3NHvDC6AqOSvR/gK7gGMEiQKPRJWUfXjAgKUjfByQFSWZAUpKh&#13;&#10;GV1S8oGqhTr9zN0FtJIU1OEGJKVZhxuQlCZQZ3RJ8S8ZXYZN3m2AXJGXLKAaXVJaOje6pLzIBl2b&#13;&#10;bhwGrowuKRheGByFA5LSPArVkQjan4wuKW4Uz/3u/Zsfb3azXzY3FPKl/yT/4chGl5R/AUgKgSlq&#13;&#10;SErK+rUhKYqhKWAVJnvsQN7cdNUM5NWmKAVg97uP6eEaVf62LxnSk7r412weCz4BbCwGogd6kgqU&#13;&#10;9WpseRKxqcrBNRvXCQWVOV0jFLAecgWncgdkZFE+iJGVM7qk6/EmfAO88WhW0udpkC9pJKm61Q0H&#13;&#10;NkmXWBuMrKxxtxgrbcCJU8cFJiMTYOs1cUPAQpXKIfWa3Nhd2IKjHrvb4GTlTS5ZG5RTNz5pcLIC&#13;&#10;h90J3NDddHm/wclKnLwYsCYrcaBNfhAP4sRHfZE44uQUHIGXXNMTxMlKnK6AtJ+OI9NwTU7icE22&#13;&#10;Egms0rGTOORkJQ44OXwJnCriep60zbYbwoMZWZMCGDl5o+EkfMWmyBswcuJG40QcvAQJyYkbcuoQ&#13;&#10;t5vBAzF13DetPBxQS3aLCw3mZOWNODmBE1F73I0VODAEHl0COVkFR5ycxBGO0Y3gAUac7mBNcoIG&#13;&#10;003gAUbcDeCBRtxBSxAnK3F4sLj5O2muSW162WkrWgBHwNCt2okKrclK/Aycv9QCPmTkMCXII3Bd&#13;&#10;TsDO0dNOX4Z8FD91p+1auJk7kFGHfnM3eSPt9ovikCTglXOtTRA02rU2AYzcrB0E2LDWBFi4Rw/a&#13;&#10;QXysZqP1WEm3Tfej0SOAjdVpJOZzq9NtPhfWhiA+F1bMEx/qrjAG9YxBPQOC0oJDjUE9qMY+BvUg&#13;&#10;ychF0PUY1LOP5RmDepDOfH+DeiDUjX0VPmzIHTF4x9zj6SsgVsgpbzUBkCqp1gZREwAhCwrRnFGj&#13;&#10;R4hGI3RRafXo8LgObdh/LjLTKrt+3qUxQlptDxreazuJoPuHNgIIuGnZNSDTumsw80NrjJFsO6dT&#13;&#10;CB6jk1uw7dq+RJVIha+feRN01EVAJadE9JWdz0kPyBoZCXdO2RYiC7ZKd7RTPwIy1bacG6D3XMWl&#13;&#10;n6K78/wIATcOp+kJAip5qYLn1Irs4VevD1+RjVqwm5nosGLsGSoV0phGQdft5YL/g73g/z1d/ac3&#13;&#10;oK6zJpP/1eusiyVlFfgMO8kjHE2dlS0TD5+YhuF8UaE1JVmI536lzGSqUn5Nvs5W02x+DbCx6eNj&#13;&#10;xMfmfBapHXi9HpvzydfzGwuy6bWTlIKsGdlUZr663mDk8z6pZFNzsnkf4kFVyQYnthdTyu/snHN+&#13;&#10;NStXcsW8rMCXOTXa4OVkDtdlhX48T0n7Bi8n9jRfo/WMVu7HqzQOvsHLST7lo1u8rOilDNTg5WSP&#13;&#10;9MrVXyEvV3+FOuoqsJiXlT1clhM9EpcrwaYqR0NaSyd5tIuuBpsSry1WVvBQudgsFXXmJGWDkyvC&#13;&#10;SnWi3kJXhEWcrMIv5uA9dEVYxMnKHJkGV4NFcuJWuUUCyFpRH92JCG2eK8Ii+2nljRTK1WABI1eB&#13;&#10;tYxGfvnX5k1LcfRG1+3RdZtabfRNXP4DXHH88kQOmXLuhsuGv5XJyUFUCe1QJieT0XEbZExy3BwE&#13;&#10;pzTRPYXXAUCaTpBMF0CBNSSWsw3GxHRKdvEj96prfeQ6ZbrgcdmBTM8bSE/pIjL92sOBtj5FEESr&#13;&#10;UIIwWu4ABlSyYYepZPeDdbGLzVHT4Yfc096vG96/OuX/icLvwaj5Vbrdvr6+uclZ15tb/purXx8k&#13;&#10;50o/zT7trl8e/eNisVzNf1hePHt9en72bPVudfLs4mx+/my+uPjh4nS+ulj99Pqf8iX671PLPEb4&#13;&#10;5jZ5uXnebLel/nr0xL9c7egHar7396PZ593m7uXR/V8/bXZXR7Mb27jvu43rySrUcX1qhNCO62e3&#13;&#10;2682ZfJAoM+omzRlcq5G8osC/eyr5gb5Noq3sIPkGMrYWUvj/PA8sCvhyy2NDX1yGNVgZN1wtCAX&#13;&#10;c6IVWS9cANHVirwTzpFBY0U27MmBQS0i64RLb8C8J/b5faS/yDjPak0+0s8TKxu8rMAlGKuXtXAi&#13;&#10;h7yszCXSb/ByUk/ReUNYCyt2ifQbvLoEv9fSL2UNGryc7JE2tCL9mlcj0m88YyvSb/CysofLcqLP&#13;&#10;kX6DlRU9ZOUkLyjiSrtcpJ/iztYDWpU/XgJFdZF+Qo81WLlQH+qWC/Uhqy6Vd7F+CtFbq7JiVwR/&#13;&#10;Jas62m+xsmJH5sFF+/D5vNQT9q9ek9V2xMmF+8j2uXgfaYLDXCNzTD1PplwGUk+Gm5SsSEpB1Hru&#13;&#10;INdwSVbgcEnWwEAx9Qi8MWWytsYOdI2UwGGukWY60LUktGpBsUNrhNk8trjvSqGBJ8SJNS3gAORg&#13;&#10;onCC7zChZSYq+Hhe5MCyONQ1YkUVxOn74EnjYNdIERzuWlK3tdAd7hpp596UybP2W+yA1+iNccjr&#13;&#10;41PEyoodelUM3Jm2UO4XVMbFga+PE4y7YfEc/BoK3uGvoUtEcaxZV05P15L3EGzkxjgQNlT4M6vw&#13;&#10;FL+3fb49HDbQUwfExrys7JFxcFBsaZhc2xkHxka279z661DyDTx2pQ8MWpm0BukD5VQmKmDZz53U&#13;&#10;kcY3QNn1mqy+Q0ZW5GhJ9iS1r/PId498d87yjJZ+VWp/4KkRAnTgqZFkJBk98NTV2zTw1Ehnvj88&#13;&#10;9ZfX1cgxTlMmyS9s1dWkflFqOaiwtk+nJQz9vBMoclcFqRRNDldglKwsTr9MP/OXCi6bQo+DRT85&#13;&#10;hMi3PUimRb+AjP1XrvtEtUHphBbSSeGquzYYfO9SGxgGdFp9i6RC+bz8vIFYSq0x2gyBaP9/9q6/&#13;&#10;t83kRn8VwX8e4EaS5R8KmgK72aQo0BbFrb+AYjuJUcfyycqPu6Lf/cgZ8n1JzTzieJ3NduO5Aidn&#13;&#10;TVPzcvhyZvg8Q4aTpiBi4APN3/vrYJzR6Ian3et640PsF5O5iOjtAg8HYuopAc5JR+PkAIGYYtyR&#13;&#10;WGOBwPySBcrkjQ2eU17/QGqIJXtnAAVDpWuvno9hNMeofDQYUOLx1z6U7YjpL/XTBdngSeR522wX&#13;&#10;SEmw2x9flQYRSDUh9Opt+3Wp6+6X0hAXPKNGuEhMAlJkfY0zisvrFOpnnkpK0KW3KoofIhbxWpSZ&#13;&#10;0RxVo2iuUb91FQnkdMKaV7lGRo3kGyGjRl0z+l7x80hMtwjB0+qGIxDTXU4wFxoa9ju7SAX+lKWa&#13;&#10;hIaQpY6rMY6M3btRfq9XUgi7KagreUfXqSu5RZGFIFBO3SXCUdbZ5sGRoqY8uMXbEHxr0+AQqrFp&#13;&#10;cIQ8uDQ4pHVQnBmQAAiYc/wbpCCIQcvyKAVxmk5dkff2vFNX5D31Ll8H7ubW5Tt1JXVpRQi6u6iC&#13;&#10;wkOnrpx36kqnrhycHzdFlk5dSd0v7Q6mU1c+3Kxyu+xOXcmGQLvjTl05P7NhplNXYBUiMhOBNue9&#13;&#10;GyXdz2E0sHejTK7Cprio85ckifcdXdWEj8q0bX47ejfK3Qp2vRslej2Ybsw+k+m3ma2w523q1BVk&#13;&#10;yE5d2b6XO6kMK0w+853aTl0RmDBH5oikobhUgCQpyhXiUkL5iOQ6daXaIGxgcwQ42yAXUWYUUo70&#13;&#10;iVwkJkB2JNapK4p8KvsivxYBT0BeskCqU1dqvS07dUV6W3bqCh3M/Os3RMtgkVM6T0S8VBNHcp26&#13;&#10;suZ9vZ+MTl3ZKbfC29acWXG/aOx6uVl/vL1MBTPfX60uX8nP29X1Tf458Zv+9MdedeX++vbdz+9X&#13;&#10;d1eUxBJCyj82k+tLqhXLF4pL6koqOt6pK526kpK/I5EEXnTtVVeUSOJ6W0LOUK+6koPOuauvijhf&#13;&#10;vr5qr7py8F/PJpBv4gly4FJ9r7py3quu9Kor55z7GcmUqDRGr7qS+CY2smC+iSXfooDeq67odqFX&#13;&#10;XZGNQK+6cn5mubfo1enUlVStJoROO3WlTtBgojsj0HRzM5e4JSLHHgSayzAm8bbS23TNL4sft2kX&#13;&#10;OJwKJjYNRiaViiK2iHNZRB47FT5sEpdH/X6qjHfqCjGKZVYJOmpxgk5dQYyLTl1BlhFA/5zKy7W4&#13;&#10;WKeudOpKgib2YLmdupKNI3we7dzQCmJGclolJaKQDGSO/bfIB5A1Ioe0fm+nruwgpwonB/wQrYMR&#13;&#10;iPWqK1e0UPWqKzAKq4Psf+3V2wIpKS21X0p5FYHnKk0jEutVV0r2hZq4U1fc2ipc2Yi1Kn17gpU1&#13;&#10;n7ijejoiFayWWapJqFddeYoNgygbVFJXUrXCOnWFD2fuN/wPbsc0efP5b+tLwjhWH7frdNFLW/ys&#13;&#10;376dfHlxcDb0BzohDldaO7kT1AX9KrHuuT/QsJfUv734eL/989X6A0ei1Sci66e/e3cptP13l4oB&#13;&#10;kKMPGBS6tGmLfnAHgfxttvENvcehFlthJQHIpRoL8qDBWIinPhgLq7UUVwGDoRkengmpsaVVgBrH&#13;&#10;Tjma19sFuLoq80XVxrTsjgNCxRxcURWkyJqZLixTO+J8JcjOKBf9Gx4/FU8vp8u1AsI1YyyygDRZ&#13;&#10;Y9MGCIzJmjthFOWYXC0VWHvGtwHiFgEVTdbedAaoj2lu3Ro8HSemR1sioNexUcDUeTIK7NtjLY40&#13;&#10;WYvTGRI8nbU4cHDfAAgRZFwDIKTJWhyOyfX/qUcAbsI5Ghw9XMlDKZ3AVVCBjUNcCRUwJGdv1J/j&#13;&#10;yNq7rsi1/oFIuOv9AxQ5a6MRudY/YN5c+RRoJNf7B2mysRt6wKLBv2nr1uACjoUC3hTX+gcWHHIF&#13;&#10;VEAccK1/6ERQf+f4nsnovPXY5Fv/oNjkWv+AeOlIKDBeOhIK0mQtDmO4K5+SGo6ULx39l9ECsEWS&#13;&#10;a/wDxuT6/qClzrX9QYpsREGLr2v6A3zAs0/AdoAvU0Yu4Br+oM2S6/cD/Nt1+0GKXLMfpMgGFFDY&#13;&#10;wlFOQBBwbX6QHrs9QXpsMEF6rKXrcZIRlmEykJo4bj+cY1Ifjmvrg6bL9fUZ9VDOaTgCrPgKbzoV&#13;&#10;EAgvxwJQVyEfhs/bkGxygoR7N8FR9FaxcBtgL3h9G1xPk8aa21Cx3ugdwYudgoEs8zto9N4pGJ2C&#13;&#10;QfkfENW5kSGHSNq1cHIqye0hY3UKBjLkb0HByNMly/bm6mI7uUl93HM3982Lg83B5M2Lgzc5X8hV&#13;&#10;OkR2t2AH7bVraJzcFlXcCPVAELEAEdpRpvdS9fMutaORbg6BKrluHlT0b7uqL9f+i/y9HxfltdJ7&#13;&#10;EomJFwSQgcJ2gTaFnAMxRZUCcyhwF4kJcBdNgRATIjHRpi6kVtXPPOvKXoiUCSkhUMbnJgppgZTo&#13;&#10;ir6yEcbUtgtB8whlkewX03lv9KJATJHkfMLGgPM0e3igTV6XQEpevchx8ykhkJK4EbhtPp0Es5mF&#13;&#10;9jsGCFO9icI93dWeLTjxuP1emyjQ+T3Def9Na+nq9t3N1WQ+pcQQ7YwcarcizO6v64t/3k9u1y/f&#13;&#10;k+DVD5vN+jPXACAr5ROy+4MHwHx8sqfoNT/NnPHVc4X5FpwWZphvTj/kvZrifHebjPNN+Ada9Wn0&#13;&#10;aT1XzI9eehXhZf52/fr65iad+m8S8374Dyk6sAh9qWwV+Os/bq5fHPxrOV2+Ont1tjhczE9eHS6m&#13;&#10;l5eHP7x+uTg8eT07Pf7p6KeXL3+a/TtvNcwfzeaL6Y/z5eHrk7PTw8XbxfHh8nR6djidLX9cnkwX&#13;&#10;y8VPr9Mf0Vfrl+6US9h+efMllQrgpjAyFW/Wl/9LqOlmnbc6n6429MP79eb/DiY1HHpwWvphk7yX&#13;&#10;fnijP6xuL+hPXxxsDyb5x5db+lfeEt2ufyBE9u01J0nSuPI3yz8+399l16AfJl8+3NzeP6epppFs&#13;&#10;t3fPnz27v3h/9WF1/4cP1xeb9f367fYPF+sPzwjRvb64evZ5vbl8Np/Opumnu8364up+T5kEToeW&#13;&#10;WPNCDXLx908/E47Mcye+qQMeftPuhPMpZZ/Z047ph+QnPKEJa+Zlk51wbOCjTviLwOaUSSOd6UtG&#13;&#10;PNpizSkXW+lPTu+JT8iVanwOnTNgFT02pzsD47F5RliBwCYaj1NOtxyRTTRS06L6iGyqcZYBglKT&#13;&#10;zTXSU9U1OdhZsvGlKl7yBlNiXdbg8+MZ4xYVXdbmWJc1+tE0oaoVXc7syFoOfz5apOvmFV3O8rD/&#13;&#10;iTW9YFgVXdb2sMCCw6Chrh0MGvgoJ+CGGcK6nO2BS9A+yqhC5nIwdAIxKm+Ox6HRLNLNqvELU5K+&#13;&#10;psoaHjoX3boaVQFTOSAaurwDopEma3T4HhZAdOXpHBKNQkMJRNc02SCDopUDotHkHVmLg7DngGgU&#13;&#10;hx0UDRQ5INoqolW/YxG0gdTthpb37lgEyrN1LAJZ5neARdDrPuKMvyhhSavxvubYtEnmzekZbyjp&#13;&#10;y1DGMotFJGF5CcObULRO0JdGPShpBcmDo77eeXSaBNPPnAzTfI1Ef3oK/b1+SqqUySZuJ66/109J&#13;&#10;rslmPhofbZ3ycwQEa970pecNEkoqN0yGDks/NfcnX7s/J0abxPStQYaHtg5JLMjxSJo2kJIJ2y/V&#13;&#10;2GVZPW7v1O94rxrq6+SeXp3w/+T7XbHDByUBHn+ef+DZ/TtPOjGBqTzXD4mO4fQ+nOsp5/Tq8nr7&#13;&#10;j/X17fax2aY9B31G+tJBn84xOVw96qCf96qkNDzp5++zLGS/D098uUKPPfrIkaxUZI8+aEDuzJmo&#13;&#10;aYtSkd2FCyu8GJE99kjOoFRkN+H5YFCayB56pNtmqcif9Ge56FoxJnfSl/xDRZc1uBzGymE5kjnW&#13;&#10;ZW0uJ/2KLmf13D6rMi5rdjnpV3Q1GX6n/CGyl7M98gYa6XgsldN5Oa7aSb98xtpJv6LLuns+T1VU&#13;&#10;OdPnk35FlTU9VOUsL+zuwrvcST+fOyujsi5/NM/011KVNTwJUeauVOWO+tC33FEfqmpyeXfWz6mM&#13;&#10;yqis2fU+RPGAldN+RZU1OwoP7rQPn89ZPeXuSldwx32kyR33Uexz533kCb78YcoclGNyzHPkno56&#13;&#10;jhRZP4dDsgZHK0RJPK/4Ju16TUwABnfEc+RPjnmOnMARz6Em6+SS0Cot7pjnKTVWOqZnnudccEWT&#13;&#10;NTnSZC0O32HHPIeP50xO/stXmooXz1HPkSoGW8Z8KwqdjnuO3hdHPoeLg2OfI+9krtY4qpN8W6d4&#13;&#10;QMc/R28M2aVFlVtK0fLnOOj4CW1Eh/shR0OHS7zjocMtEZ1jzTPm9HTpD46LDrcxjo0Ot0Sn1uHp&#13;&#10;/F5ftk6t7eFreGptj3VZn0fBgaoCGUNkHKV8pz01HURR37kTbdQcOx1pslsY6A9MNxlcHmmyVod7&#13;&#10;/zNrdaTJ2RxMX6X8YfEOnjmLJ5gvG7znu+s1AXu+G2V1e74bWeZ3kO+GtOveuRPNai9/iCzDezbK&#13;&#10;9/fOnQVa+ltw7+GrLQzZ87O2GxW8L+FZpdLLOc1KABmzuMB9Dd59JHHlACbxx+Nq7FzvCTmjbQp/&#13;&#10;+wic3SVevqzPA+Qz/l5BCicXYD4KrA3qVIl+ZmVyGSDC3zjBQyaJiioJUBOJSa2sCC0bLgQs0+YP&#13;&#10;onQPRfOi750LPzSSU7wselzKwDVZrxkdlHsB4aQp2hj4QPP3/jqoZODIR/q0+51geIhATOYioLrr&#13;&#10;1AZi6imNiGkgpn4cick9mUBMXrJASt7Y4Dnl9Q+kNJbsnwEJTMGs7wZDjVqK05bhcwf9RdFzR0z1&#13;&#10;6qcLscHzilXaLBxINZUPVHqDooU6aP2UwTch720ovjr4/m/UtyV4Ro2DkZiErcj6QzSSRV2toJ/Z&#13;&#10;Gpye5KUr8DcVi/gqyrhojr20VdnHRFGbNK81wVqoE/a1mC0akyT9jtfgRuaN+Hk0PN1IBE+r25JA&#13;&#10;TPdCwVxIaAi4ORpA9r8SWSpwOlW14yEa48jYfIk0sayGi6W8DTUl5xzJpLGj5s1t78jJ7yRf1vjN&#13;&#10;rppQ4rykpKSVk4fVKSnUu8SkpRFO6BLcCDyx+W2kqCm/TSvJkChHsKxNb+OUu1GEEAWX3kYoAEe2&#13;&#10;YUgQCO+UFHnXzjslJQedWkfOEq7yl086JWXsyFnayt0/gW9ip6TsdOQEKGGnpHRKCpUUsosp4pEc&#13;&#10;W3gekt06JSU197Q7GDry1uk7O0URAauoU1J0U9EpKasP7F2dkuL27J2SwrmKvUibJGbO6YDSAsxR&#13;&#10;4jABc0SLbxLPsMs55cubxHOi8HzWhhLyUYJRwplDCSGoSDvGJE5J8pbBdEoKQmc7JQVZRuponRN5&#13;&#10;usXFKDmZPJIY0i3ivCFlfycadJO4vKtEdW4Sl3eVKmk3icu7SjvEJnF5VNoFtogzNZkflcjHTeLy&#13;&#10;qLmKURj0ejlI5MDM2mW7Ey+3xe6dkpJWm0fVpiSLd0oK9/6hTDK5XgTDdUqKoqv6KSirkjQC8Gxk&#13;&#10;aeyHzwa5SN8AAgf6RC4A5PRrIzF92v1MB9UWFF9UCDjCu7Vg2H5AWQHgAGRX+D8QU/g3EuuUlBqj&#13;&#10;L28jhunvlJT9L6n6ZCAl7Lz9Up2SQgzTnRitdMCABqHxKFoL1cSRnEakiPOh0x/JaUzqlBTihyTm&#13;&#10;sMaZ/a9ElgqWNlUlG3D1oE5JoTIg33uVFNoCl5SUdBTrlJSc4e6UlIFsAq8Ed0qK4kKUSB7JOZAL&#13;&#10;1CkpnZJCBTrVabjvxvCS0ZaoDtH2KikH571KSq+Sct6rpCReB13PG4MGKOXUq6TkTZxr1QmX5V4l&#13;&#10;RVekXiUlkVssixywFuk68vga9iopzOBnOK8NAVYAuAn6U6CwSVjA3zbst1NSEDrbKSnIMp2SgizT&#13;&#10;KSnIMkxb5uDYKSm7fRl455VYIG3sGy5Bl8TblhmuMpfE24hGnZKCHLhXSSkRtl4lhWFwBY2EGqK9&#13;&#10;EVphx0hOYcyIGqIkjUhO9fUqKTR3MmfEReEo2Skp2R69Ssr5unyz5agUOUkOigGDSCwcSPUqKeMr&#13;&#10;2quklB7ZKSm197RXSelVUk75/hFqwjv5eLe5fvee2vvOUmXC/5yGvLQNKSkpqbdXnZLC1wbcb/gf&#13;&#10;99S0d/Lm89/Wl5TIXVGr4fSQ2mqHWgVPmAA+9unJN1zGrtCpNhT36Rl2kvq3thKPNoI23RZHVJeM&#13;&#10;P+AzqASJxXD4zm3+tsc06UlXpks1ZNRwMDaTDdRQDnZQ01INZc64VDkayoOEauy9SqDG0U6OAGzu&#13;&#10;CqEgRRaAh4ps4RmkyNoZVXlh4vTw+KkpQWkh1333LDXyLWvsO7JJaklQUWRtDWtU0IXGcUhAE0eT&#13;&#10;YdhEyKyzFLgg4CCVqvOUY3LNeCDfYW7tjcZk7U2kUzAma3Ckybo27SmAJkfv4du+laezFofFCVzP&#13;&#10;XeBNvhEPCVU7b/BSP1gcaXIOjhpvOIYJ0mQtTnU6wZisxZEmZ3E4JmtxEJVcz126gQHGZH0caHL8&#13;&#10;Ethzw7XhqYdt14QHK7IuDhQ5e6PyDXwwGHwAKHLmPgZ1IBy9BBnJOTjU1GBuV/AETpxrwgOcic+S&#13;&#10;gwGwJmtvpMkZnISqLx3dWTXfVw8EfP9oHBPUZB0crAa+3gkKTq7eCQhzfM11GBMMmK4DDwjijloC&#13;&#10;g7hrwIM0WYvDhcX130mN5svQy3U/h6eDLWBcrRM0Juvjp2A1cKwSoMhxStCOwDXeATNHTzs+G9qj&#13;&#10;+K47dbd0PXegogb/3mm4U39RHJMEvHJ8qddMG1Bk4wlQ5HrtIMKGXS5BhHtwVROkx3o2Go+1dD10&#13;&#10;P7jHDlDTYmbXYqeuZ2ljCDrZLK2ZRz10U743pu+N6RmN7VVRdlFw5oGzZWgf3lILoVNQEE7dKSjI&#13;&#10;Mp2CgizTKSjIMnL5+pyQuJawRFh+imLfslEPLMHFexUOqbQdMWPP9Xq+QhEV2pTXigAISqp3c1ER&#13;&#10;ABELAFDOqNEjtEGugZTW2N9fxEIL9qekO9lKyR36eZd7F0kBiOB2sV7dDqgWw03w/V86XCzfLzaA&#13;&#10;gvsfVK+9B1bToh6RmLBPIjFBcYNp164T6kRqfP3Mk6A9LAIpKYUSfWUjvkwPyB45FLnQIemnDE1I&#13;&#10;QIF/6Iw2+kcgpt6WcwPYd6V1RaCNj9P0oIGUvFTBcyoiu98j2/gVOagFs5mF9jvGTqDSCexX/5/A&#13;&#10;1X/KO5Q4a7ow4dDUFWGpf11f/PP+q+CsFBNIj8FZOTIxzjpWAHkU0JqSLKQzfcmIxdpkRMqvydch&#13;&#10;pBWoseljueszTQuR1WNzPjk7Uo7H5nzkOlqpyCYzc+awVOSSx7kFdanI531SRrvUZNNrZB3usV1q&#13;&#10;4ngxZuoyBliqcpAr1mUTmpJAruiyNse6rNEFvavocmZH1nLQq0AJFV3O8ikfXbOXNb3AQBVd1vbQ&#13;&#10;rxz+CnU5/BXrsrbHupztgUvwZmBwCWiuuTN9KpNcepfvPZFhjtJac2v5lHitGH5uDQ+dy4GwnKSs&#13;&#10;aHIgrKAT5aAcCIs0WaMLOlHRZI2ONFmbo9DAu9FhYpCdaA9nhFDYsxZPEFXNTtbiSJF1dBSHHQYL&#13;&#10;FDkE1irq+eXeCF6O/D2//P3nlx+fyKEAnKrh0mpUy+RkXxqOdiiTk8VouZUskx6k9FMyJiIWHE41&#13;&#10;SRN2OKRVwO2c9dv0U75VaiZLzIZn4iEDkxdmKDfkVoLxadaE9rd7raKJjsh6KjdMhj6mfkraQZIY&#13;&#10;jdmJ4BCtRgkmtqn9alsrV5n9YFxycA8ecsd71VBf53j/6oT/J1Pr2NY3qdP67fr19c1Nzrrm/3L1&#13;&#10;ZSs5V/pp8nFz/eLgX8vZfDH9cb48fH1ydnq4eLs4PlyeTs8Op7Plj8uT6WK5+On1v+VL9O8T3ZcZ&#13;&#10;vn/6Ix9Vcz/HyWZNZGZ64k9XG/rh/XrzfweTz5vV3YuD+//5uNpcHUxu/nL7BM71FNCKcz2BGzQR&#13;&#10;9XP95Hb96vJ6+4/19e2WzJMT5U6U//FQQnVx0GduTjro0zkmO8WjDvqId1Ce9PP32RO634fX6SZ2&#13;&#10;Fy7HqFKR3YajAdldOFRkd+EtvGpYwsZuwhHbyG7Ce0m/DzerF9zkT46uAcsaGr6X9Osl/XpJP95C&#13;&#10;j1nXIxtp5qBEmTvuo9jnzvs5A1GJxi1xvXeZdKRrtEY4znVOHpUG563qmGGaIqq0XUpTQquiya6k&#13;&#10;kq4rI7EjXSNNdimF9zh6l8lUQtBaHbeGtDuYnGsrJ9Axr7Eqn0gEU9i7TA5l+JzpMyhT2n6Hhw1e&#13;&#10;Q0fEplwAZ7srulo2kKc2rlMrgLoqR8ZGu+Mzu1+Hm9EH87HhNo3JSUPISsnlMsz0kn7TlAu7W9/z&#13;&#10;Ldle0u/dbiJ1Rl5EmbfeZbKwDEN4bBkC6fIhf38zUIbpknhboUbG4lic0LYW7Z1PjSidC3FgypW2&#13;&#10;GLLzqZEhO58aWabzqZFlfgd86sfjanwg6F0me5dJxB5vRgd7ST9Oqil09zCMU4jaESFdiNqBmBK1&#13;&#10;A2RSEdNATInakVjvMolpCQP6G9ESZJOnTqSfwg/Im+pg9oW+HkxXG3jdS/r1kn752KGeqJ8S3iQg&#13;&#10;9S6TubSfWCXfA4uMosyQoKRufukjbo5IBbymLBXwclTVTiz6OlyUafo/Ub3DRZl81vSN+8X95t2b&#13;&#10;lzebyafVDf0e/v1m/fH2kpx19fz91erylfy8XV3f5J8TTUoq0HVKyvvV3RXlDoU9QiX4ri+phyYX&#13;&#10;XCkpKSmH43gmw1WTTkmZ8MW+5HYGTjWpa8gksfltlHS3qAJUZHE0BMs6OCffgSghhRZEwQEKZwAp&#13;&#10;9pdPZqDMl7t8AsEJ2seMOAAEHGcWusS6rM0h5Oir/sFntGbvlBQl5yDYkQ84A5wDzeUun0BVzvKo&#13;&#10;sJ27fIKICO7yyQMqAFbwOHf7BPqWu30yB69P7zLJyIGNNMhSnZLiygBCM9nIjgqJLazBIZGENofD&#13;&#10;a9wpKc8m0FDO5DQx9eKELTanPf1ocxg6XSVA5AiuFKDcJiy3L64UIAqdJy6go3KXrhYgCuicgR6c&#13;&#10;qlNSdCmF2xhXFxBuiU7t5hHTSKztYSHGTknpXSafK8sk5wfO25B92r0nHoCc+PeTDCiksHAb1E2O&#13;&#10;y8Jt9AVhL7SRFyQxc04HlBbMnU8oPBI6gzSJy1PSMaNJXJ6TSog3icuTUp3wFnE6BKax9yuYmnpS&#13;&#10;L++UFISKd0oKsgxfUU0BrO1d7ZQUZMhOSUGW6ZQUuviYF60B60CgqsgFcIdIUXpVVkyFuPTzLhXR&#13;&#10;43It9G5HOIygr0SQ3qtNb44HYoK/hkiSYO+h3AMvmEf6lGgQyQ0X0YPH1Sp/kfU6JaXaSUwJOHrV&#13;&#10;Wx1YP7MjD8YLxDhjSw4fsQ06JaUC/QZG01iyfwYeFL6K6KVw7er5GB6zA+To2SkpB8psCgI/37Cj&#13;&#10;FyGQkoV5v5QGwoCco3EwEmusAirb0mHGNR7op8QFTsPRcwbLJcOdaSEsPG5HnX5rVFREq4C0rg1R&#13;&#10;MZNOSVlXeIidkrK+ub7kOidsnEZKyc1tp6RwFom5H7l2i/zj8/1d5o7QD5MvH25u75+TDNVy2W7v&#13;&#10;nj97dn/x/urD6v4PH64vNuv79dvtHy7WH55RL8fri6tnn9eby2fz6WyafrrbrC+u7u+vb9/9DCgp&#13;&#10;lNAqKSmpUFGnpKw+cF7aMiQQk8TxI1IHpAqGbSEdpMiiCp2S8mwC8ZdOSdHL0ZxkHvE91IaON8Wj&#13;&#10;FHJR15ESIphlR8qKt3dKSooenZJCIdQ3pgQNajslha+XDu8oWiE6JeX82K6kcIXoVVLozeuUlLyJ&#13;&#10;cy0qYVUMBkaGFxBygVyXSlirgw7mRhfqVeobVaISIp2SkmexV0k5P7PMN1S4xfLeLMOMLmn0rpO9&#13;&#10;6ySlIXvXyaJkS6ekIFS8U1KQZTolBVmGi9dxnKGNVwtTrlNSkCE7JaVTUorCF7NOSbndS9JohUUj&#13;&#10;mFXh00ifwrGRPpGLUGD52kisU1I8Kq6vRYDsC+8rkBISWUA2EUZaINUpKbW3tVdJWT0XdgijJbRd&#13;&#10;ClxSyWWBt2mHmE5JseQxpVN+rf4/ym8S7Av2CdJ2N9H3arfpoO2Qclsjok6npHRKCkPDq9sL6gH0&#13;&#10;4mCrP77c0r/oFx/vNtfv3lOLoFmqcny7/uHjdv32evubU1Ioe1lSUtLtrzolRQd88fdPPw/NkB7a&#13;&#10;p4doiKTHNORlIh736Rl2fr96mx4uA5+/zTaPsDACwgQt/SRdmS7VWMgMqbHkE6DGIpQt1VDmXISh&#13;&#10;HI1NYiM1NokN1DCHd8RrAK7sCqEgRdbK6Aq/o5wgRdbO6Aa/L4HCZeNLC7nuu2dH9QvudGtxfP50&#13;&#10;/7uiyNqaNshAk7U20OSIJtIBlt6S9NqM1Xkc0STxTMoxOZoJBHBLmklFk7U3rfD1pysLn1Q0WdeG&#13;&#10;FUbKuicVTdbiDyh7UmryVU/I5aplDkqKSUWTc/AF8IIjG0iAhx9Zix+h+jCu6S7S5CwOx2R9HEQl&#13;&#10;zy+BmqyPA02u5AkkQLk2PPWwvXAGR6ws14UHKHL2RpUgOGEwREKgyJkbjqjB3JSWGL8MG6nB3K4H&#13;&#10;DwTcXRMe4Ey8LR4MgDU1OLhjl8DX17FLEsZavnSc7BnHhF5f14MHaXIWR2SCY2txEMQpQTWOCQZM&#13;&#10;V+4EBHFHLYFB3FU7QZqsi8OFxRU7SUXWSovzpm2wOKy3wXX4Bik0JmvxU7D+OlYJUOQ4JWhH4Cgl&#13;&#10;YOboacdRoz2K55PUtxaOTQIV2YACvHKn4U59dXLFTcDLyxcnhwlBu1PXbQcocr12EDvCMmHBMsCg&#13;&#10;yzAgpMfGEqTHejbSYy1dD91n1q2RGuvUQE2Lmc9sEKnrWdoYgqZrac086ukUlN6YntynU1AoMdMp&#13;&#10;KAfntAPm/M2K4W/Ov9BHzTKdgoIs0ykoyDKdgoIsw9skjsDEp215+X4HFBQYOHivwo9K2xHzqDne&#13;&#10;/PV+yyFnc3WxnXDx84MJZcPp/1N+fHMwefPi4E1Obt2ttu9Fln/kW6vpnjb19aFNOavYLQIgxQX0&#13;&#10;uvr46x28Og8uQP0EPI5Avwz4BFKKHu2vjaBQ1JnYTEetn3epZoui7QFLQXGygBpBJ8g0U4G2AcXb&#13;&#10;PzYtBRBBoIK7BlZrxV2Fj9GoLZh2RXHVidT4+pknQQsGBFKySkRfKbyT6AHEapFxpVZA44w2+kcg&#13;&#10;pt6WcwMhKBto4+M0RY9ASl6q4Dm1dtH+V08iRzADTXEjC+13jJ1Apb6l5U3Ifhzx0gZtiIIcPD/e&#13;&#10;b/98tf7Ase+XdJPoV/9/e5yVE1MlzpoKa311nHU2p6wCvUjzY8oHJsDo6st2ckFt4VKUY5x1rHL1&#13;&#10;KKA1ZUco2qUvGVEpm4xI+TX5OoS0AjU25XOE9NiczyyBkuV4bM4nX0erDMhmfY5TCrJUZLM++S5a&#13;&#10;RZHP+yTwp9Rk8z6kg1DJiiaHuEqqtlTlIFesyybZ5jk1WtHlbA7HZY1+NE1IWUWXM3vqPVF7Rmv3&#13;&#10;o8UJ5zUrupzlUz66psuaXqCSii5ne+RXDn+Fuhz+Cn3UIbBYl7U9HJYzPTKXg2BTPrliLe6aPKRd&#13;&#10;4Sw6DDYlXmuqrOGhc3FYGr6Qk5QVTQ6EhS7vQFikyTr8bAreQwfCIk3W5ig0OAwW2Yn2cKMFULQ6&#13;&#10;cr4OQoMDYVH8tPZGDuUwWKDIIbBWEW1O+hXHSmpRNnq96naRdOVQyBkCopuYDAFMKMjZ55wCWpM4&#13;&#10;vV9Je1vR4t4IHuWsOCqwIenNN3bns8iX28ckcmg15gbNHPhrmZz8rcPRDmVyshgttzI4PUjpp2ZM&#13;&#10;0jNEVW6P86kzqtNKK0hWF1CB9UgsaxuZTEeln3l0tEo26aOFOctFNQW5ngnv7IOzOG+uklxgPZWL&#13;&#10;xPRr9x+09SmClIgaJThGS+nfQEombL+UzH4wLt5is233P+SO9+p8f53j/asT/p84vMsC3CQo53bN&#13;&#10;BQHzy5r/Cx365FXl49/HzfWLg38tZ/PF9Mf58vD1ydnp4eLt4vhweTo9O5zOlj8uT6aL5eKn1/+W&#13;&#10;L9G/TyXzepfJekk/5pKU5/q0WtXP9V+zy+Segz6zbvigP96DeNRBP+9VSSk5mD3FFyd9+T4r4/bh&#13;&#10;mTZc6LFHn3yMqiiy23A0IHfmTFvViiKKgMM5RAjRxYj8JpxPBhVF9tiTDwaliewmXGrh5Esn1kb+&#13;&#10;pC+84WJM/qSfuzlWdFmDy2GsHJbjV0tdnYoua3M5I1Z0OavnlpwVXdbsctKv6Goy/MxaHutytkfe&#13;&#10;UDvpl+OqnPQrDlE76Vd0WXeHw3Kmzyf9iipreqjKWV5YxIV3uZN+ShrUHtAZfp6pzaUqa/h5ag1Z&#13;&#10;+oM76kPfckd9qKrJ5d1ZPx3RKw/oGNfK4C8esDzt11RZs6Pw4E778Pm81RP3rxxTi9HdcR/FPnfe&#13;&#10;R57gONcoHDvKNXJPppsM8TilIEo/d5RrOCRrcDgkG2CQwWnXOw7pKF90KAxe6TJZerkjXSMncJxr&#13;&#10;5JmOdC0JrdJQvKE1xqwuW450DVcIR7oGCyAfJoZvg++wI13Dx/MmB5HFsa6RKkIQzahQ6HS0a+QI&#13;&#10;jnctqdvS6I53jbxzp8vkaf0tdsRr9MY45vXRCVJlPR3uqpi4M06h3FQofN2Rr6VWcunsjn4Nl2XH&#13;&#10;v4ZbIs/AziBDaXlPwUZbIkfChg7vukzS+b2+59vhYQM/dURsrMvaHgUHR8WGOzVHxkaxz5f0Qxu1&#13;&#10;Ch+78AcmrYxek9j4lRWQchajFIjsZ3YHA720Qsoux2T9Hb06lZJ+pSK7ktrXuee764TRnu9GidSe&#13;&#10;70aW4Y02JSjOaSttUswQCWDoLImntzVnojkXASjMjI8l8baKaPV8N9TOe1/W3vnUTOHkadBWo7y1&#13;&#10;ZMvQ5rFlViUZfU47xCZxmVXaBbaI8z6QB0M7vSZxmdXMmgldjPdzSXvbo/KeLYm3PWrnU6NX+/vj&#13;&#10;U2dXewyuRhtjxtV4C1bD1QS/GLAcBKztyimEoZ93QkVOntyKvwV8TsVWhsHpl+ln/lLhZUetLaWu&#13;&#10;bISCKegXgGW8f6V3NsQGtUBggNE9GBsM9M2FOh6NT9G3yCpHzBvi5w3MQie7LBdMLRUsaJNTfYEP&#13;&#10;NH/vr4NxRqMbnlZWG3Vg/cyOPD7EfjGZi4CbrFMbiKmnBDin4q+BmPpxJCavRSAmL1kgJW9s8Jzy&#13;&#10;+gdSQyzZOwMoGCqeW15EEV6CorQoyu6IqXvopwuywZPI87bZLpCSediPlysNIpBqQujV2/brUtfd&#13;&#10;L6XvQfCMGuEiMQlIkfU1zuiM6xTqp7zxvDpTWI3ih4hF66oyM8KlUKNqFM016gerjZo4Wm10wr4W&#13;&#10;A0ajjeSXaLOk5tVPeWMaGTri59HwdIsQWSUfGiKj6C4nmAsNDfudXaQCf8pSTUIFsUVjHBm7X0n5&#13;&#10;yy21g1wcnzJQvEn/WM4WnDF4Y3/zuyv9R65Yoa6kUNapK5VulJ26UgUTO3VF3qJzVyAQYmSdupL5&#13;&#10;cszpHsEhBNf4SyqdunLwX88mCPbu1JVEWB+dykJ3lm3XqSudunLeqSupZW6nruStXqeu6DamU1e4&#13;&#10;ET1nCQaCS6euNAGogp+2Xe1ToLhJs2CnbdCpgMRtGHGnriCctVNXkGU6dQVZRlLO59Q3vYVxQcnJ&#13;&#10;xImg7WiLOHOpmUKR20eEBA25YXlOmdwm7RqR2vgcnbqCnKBTV5BlOnWlUtuvU1cEJhQkKYCIFJcK&#13;&#10;xBTlCuArLSsY4leC6EaomWK6kb4BJAzGN4COweMqsNupK9KqU3xKFuQABRyJOrJSKrKqn15bARfu&#13;&#10;iHXqipuETl2p9aPs1BVtRykVPiJOirxVkVinrjADdiciNRZRGValoMjLsMoFcp26sjsT+QQXUZyy&#13;&#10;VLBoiapd7lWnrhBbRQgqW0tQ+Z6oK3T7sKy6knIOnbrSqSuUInI3ONFF105dUcynU1eUlGJhH3iD&#13;&#10;vVNXGCLjHfwAkdGWqF7QoFddIVYK7VVGSwEiYa+6wnDAYKZedeXZpFddIbpbr7qyesG0P8go7dQV&#13;&#10;3cZ06kqnrgylCHJ+4Lzt7n+nruxWcpgJHE6XOFvQ85lQdOgk0SQuyP+sDfnnqzeM/NPNzRbtnbqC&#13;&#10;EOhOXUGW6dQVZJljeVd71ZXdGMk7Lw5LVNGuJSzxjbsk3kZI4qp1SbwtAnNhuiTeFoEF0D+n8nIt&#13;&#10;Y+/UlU5dgVevBcuNyBedulIHwnvVlXUFs+3UFQ9iK5gcEACU0RWICT8skOrUlfobm1baNtsFUjIP&#13;&#10;+ws+9KorKUAIC61XXamEy05dqRilV13Z6RTE3dRzwU73i/vNuzcvbzaTTyvuzJ7+Tw4FTmyz/nh7&#13;&#10;+YyX6vdXq8tX8vN2dX2Tf077Q2pfzByM3jAINAyiQ11JXUmdzOrUFbJ3MujF3z/9fPePzZ/+qNad&#13;&#10;vPn8t/UlJXxXH7frVPZRW/ys376dULffs6E/0Am9CGnehkbAXGuK+wMNFfz0b22z6dUnqkmZ/m7o&#13;&#10;8jg2+bWQJqo3btsDMZaVv81exbcQMtJiS42n2gelGovaIzW23ER9MHSAHuBH1BuD7DbIgMFYFBOp&#13;&#10;sfwUoMaxUxAayhFuGM+cO62UxqEdyCiDqsy7fkBIkTUz1dqnVr3kR+IgisFw0b9hRKkCQ2VE1tKw&#13;&#10;ycoOKaX+bNbYtEMGY7LmTqVGyjFxinkYN2Qz+DZA3CKgosnam9bl+pioA+b4fcBOVH/OyKAeCI6N&#13;&#10;AqbO11GBfXusdyNN1uKYIWMtDhzcNwBCtV1cAyCkyVocjskxUeoRwJVQwYqsi6MhWReHELbr/gOG&#13;&#10;5OyN+nMcWXvXFTkSCmwa4lgoQJGzNhqRa/0DjOQ6/0Ajud4/SJMzN2r5QtdSx/cJ+LcnoUBN1t5A&#13;&#10;k2v9QxeU6nHA9f4BccC1/qErUUBTQ0TxrX9QbHKtf0C8dPVTYLx0rX+QJuvhMIa7zj+p4UgZeem/&#13;&#10;jPMLWyS5xj9gTK7vD1rqXO0UpMiGcLT4uqY/wAd8zx9AtuNt3bCIIUXO3ICM5vr9AP92vBO063LN&#13;&#10;fpAiG1BArQ3X6AcEAdfmB+lpiN2uxQ/SYy1dj5OMsAyTgdTYOFJX8/DOPkCPtTKaLtfXZ9RDJ7vh&#13;&#10;CLB6r6eCsRk06MIh8FgbOkbDY/iqDRujt4qF25AxWhsSMNYGdGXhNlSsVw9BoHGnYCDLdAoGskyn&#13;&#10;YCDLdAoGskynYCDLcBs/XvZoSeccYmpmpZ9fodcM7bX3tJpRPAv1QJDMfACOiZQqUzxUP+9SOxrp&#13;&#10;5hCoEopCUNG/De8UzC4og6BAbCQmRJzgtutw5Xj3vuuOMbQlzH4xLasRmEOrakRiErijKZAGKZGY&#13;&#10;aNs/65ScSe4dKROwMFAmrRcCKdEVfaWMLDKa3OcP3ENnKhBT+K/RiwIxpRrkEzak/SgsHWiT1yWQ&#13;&#10;UnJQ4Lg5qAXWkLgRzEA+nQSzmYX2OwYIU/0m+hO4iU7phBLOS4fHXw/OO84dClfPBziPIxPDeWN5&#13;&#10;pkfheSlZQTp3oR2Tz0jpLvk6BOgBNS5NifTYtFlOVpTjsakc4h4SGFMZkE0M5/xbqcjmcqhyVV2R&#13;&#10;zeZIbrHUZNM5NJi6JofsScKzVMVRZUgfYV02qyNp2IouZ3M4Lmt0STNXdDmzI2vxfZBx9DmNXtHl&#13;&#10;LI+m0LdMyIBDRZezPfIrB/MJ5FDq8jAf1GVtj3VZ20NVzvTIXA7pS+ndisN7qC+DBZUntJZP+dSa&#13;&#10;Kuvz0Lnm1vCcM6xoclgfdHmH9SFN1ujwPSywvtqYrM1RaOA96+DHyE60HTFCKaVeWtxhfWjyuG/x&#13;&#10;8HUoflp7I4dyaB9Q5LA+q6ine3ufc8nd9xt3ypjTFteSSTinEGPyKrBX+O8g3ZtzQ4/JCVG04/7D&#13;&#10;HGRrSaHsS8MBECWFslhUHExOW62XTej0madJEyX6mbNHeoaV9QGfdR9aADUoDTec64PxaZ4jelza&#13;&#10;fqR8SGQ9lRsmQ82hn9ksw9cGx/G22oWavAqO0WLiQEraPO6XkmxCcLhXV9r/kDveq4b6Osf7Vyf8&#13;&#10;P3FRx7a9ueVX6Xb9+vrmRj2Y/wsd+uRV5ePfx831i4N/LWfzxfTH+fLw9cnZ6eHi7eL4cHk6PTuc&#13;&#10;zpY/Lk+mi+Xip9f/li/Rv+803fvr23c/A5ouvU3Fuf4sAdn1c/3kdv3q8nr7j/X17ZbSHhnydqIP&#13;&#10;4O0ym4tO8/PjXOneHPSVtzs2Q33UQR/RAOzRM20M5fvQSR/psUcfikx0NqgosttwpMjuwqEiuwtH&#13;&#10;xFt77IEVVewmHHF27CY8Jx8qj+ZP+jNAAfMn/XSirumyBx85jFXot87kUJe1uZz0K7qc1WEVPWt2&#13;&#10;yJncIfPy4a72jNbyWJezPXKr2km/fMbKSb8yLmYzDMcyOelXdFnbw2E50yN+oTvpQ1XO8ohAO/cu&#13;&#10;Xzf83BkecRXdST+RuSq2ckd96FvuqA9VWbNDl3dn/XREr43Kmh1SzsvTfk2VNTsKD+60D5/PW71O&#13;&#10;63TUXqTJHfdR7HPn/ZSBqDxdb47YmyP25oi5iK4j+KIX5sRGFsirdxRfFNA9x/fktB4QaOExixHU&#13;&#10;5WILYuk7ni/cDzmmL1yWHdUXbom4CMq4lCIuu6P7ZkimEqsc4ReuD6duG5PAj5ouG9Ulr1wu8b3C&#13;&#10;XK8w1yvMAbo3ZVsS44zuErZkRnuFOUTdYwiPqXu0dW8xJG/ek3gbaZ036CxOW/AW7d9fvhvm6nnv&#13;&#10;y5ahu2stluHra0m87RqC8MJ6c8R3u5BKpzejSNDpzcgydXozfLWFhHh+1vaunkkEPmuLwGcSgc9c&#13;&#10;BH48rsZbfcLVeLtaw9UEvxiwHASs7cophKGfd4lIrWjIoE5/rZ9eLCKHUg6ZgmOER3H+jcUCbb3C&#13;&#10;3JodwM/EgCH25oiu4d4DMc7A33tzxB2304sNAbgqETeQartx0XZ7Y4glsnvTt0U/XfwqZl3x3NXz&#13;&#10;MYzmvxBegqK046+94h0x/aV+um8PqOnyvG22C6RkHvbj5UqDCKSaEPo2tF9vLOz/Rg1xwTPqRZVI&#13;&#10;rPFqhnIpdMZ1CvUzTyUXv+G1q/Ckuli0EmrUCpdCeYiQEaIXTCKGSW+OWFtb81Ew6mOse6ZgBdbQ&#13;&#10;sN/ZRSrwpyzVJFRck9EYRzvTu9X2fboOyD8kQglvVz/eb/98tf7Aew1HRmmsEHdz2yvMceaAuR5v&#13;&#10;1pf/y/Xa0j8+39/lym30w+TLh5vb++ck8+Lg/XZ79/zZs/uL91cfVvd/+HB9sVnfr99u/3Cx/vCM&#13;&#10;6rhdX1w9+7zeXD6bT2fT9NPdZn1xdb+PukJRqaSuzHlNdHwUmuG7v64v/nnfqSu1OmYWy4eMEwv9&#13;&#10;dOoKxGloWR4xH4jTuBJ0WJe1OaQX+Cp0nbpyIz2kEA7oqtEhSJE2reM0QhiwU1d6c8S8/px36grv&#13;&#10;1Qe0G60QZVm6Cj5NG75REyoH2qkrnbrSqSuWpdypK1qYt1NXOnWlU1c6daVX5kOQ8u/gqibEtzt1&#13;&#10;Bc0qlzxmlg4VNebUXLIg5zdBJJDc/zlVLm4SF+S/N0fcJfV06gpysU5doQuSmfcxwBgIVN2VU2xN&#13;&#10;Px2qGkFsitYEZBMVGwanX6af+UsHuHk/qtOpK+tOXRnA3cCnVC4SEww4EpOKiwUO6B2ZUrlCwtpL&#13;&#10;nFCQPeIuCJ4ciCn+H0D2SiYIxLRiYSTGuABtBgKxTl2ptT2UsBjMa6euPBd6SFttDH2rApfUdzSy&#13;&#10;fqeuVFYbjTVRkRcNNpGcRhtJ09OZQgOqfsq2RGqVRPok3kRiWiI1IvR06sr65vqS66YkHktbc8NO&#13;&#10;XbnmXn+/LXWFDtMldSVdxunUlYzrWCYFwhM7dcVApbDWA29nBmgW002swTt15YMSSSBHhOiJo1Uh&#13;&#10;3cTZHuqytqeTUf06fKeuJL6Jszu6Vt+rrvC91xYmRaeudOoKYQZ2KQU1q3xLxWPQmc+1VESaLFkI&#13;&#10;UhtdS0VU7ohv1I5hGNVzcj0VkSpKlhpVqGCVa6o45xLqFQ6T66oIA3qvupK3ep260qkrlsrEWYLh&#13;&#10;nU4lvcv6NHS9eZSBtHW+3RxqslWG0A6N7z2Hily1Pm6JMKZNelPJ1W1RDaE3lUTAaaeuIMt06gqy&#13;&#10;jGBbvepKEWd61RXkM526gizTqSudulLUIVFcKrgErShXAF9peYnw6vVDOzIE3zuAhIGcliRovn8f&#13;&#10;mEWR3fDe/0DmCPhGyuaIyCEqF7ChlJISkatUrvFrI7HhafdzUoaH2C8mtRAi9LxTVzLxQxgMGUgO&#13;&#10;jDbQ4PbOgJBHilnXigS96gpmEfSqK4nTIU7Zq67UyFmdulKSTHOllGhdFakiMnkqT5ZqEirYlhrj&#13;&#10;6A3vVVf+cktlTxbHp9yeY5P+sZwtuH3BG/ub1e3F+/XmxcH2YJJ/fLmlf5HUx7vN9bv3W+6wwxN+&#13;&#10;u/7h43b99j+AukJZzpK6knqP1akryrW5+Punn++4TgyL3dNPkzef/7a+JEx3RU+WHlJb/FA9mMmX&#13;&#10;Fwdns6E/0DLVm6z0Bxr2dPq3trLP6hPV+6Hv5+SytJJ6d6m5drLxkNFFBBOL3jOWlb/N5qotco+0&#13;&#10;WGwtgU+lGpvxRmpsxrs+GJvtRr0xbLYbDMbmupEam+sGalxPIHSR35FTEpxWGocYo+NUoT4krqgK&#13;&#10;UmTNTC2DPtfq4fiKKpzGr4zIWhoTb6ytU1eFiiZrbOkXW6IdM2vuhFGUmlwbIEjg4U3s4PZgTK4J&#13;&#10;EJ0W63ZydBSkyRocAr2ukAqYOt/sF+G8rgUQ0mQtjou7WIsDB/cNgFBbIkdFQZqsh8Mxuf4/9QjA&#13;&#10;6fFxehGGXXb/Kd3JtfqFELbr/gOG5OyNyE2OhlJX5Fr/wP4jrvcPUOSsjUZEtdFHU4J548Loo7mh&#13;&#10;Jhu5kSYbUaAHlAVUyomjrZsZE3IBV0AFvCnHdokk+n49DlDrPvN99Xh57CyOSFuOhAIiiiehoNjk&#13;&#10;SCggXvIFgmHuYLx0JBSkyVocxnDHQTmpeybN5jgm2JvFUVDAmBwDBS11joCCFFkXR4uva/oDZs73&#13;&#10;/AHsIT7zDpOCFDlzpybk5Yrp+v0A/3a8E7Trcs1+kCLr3oCw4Br9gCDg2vwgPQ3B5NS6NtJjLV33&#13;&#10;Rk7HDJOB1Nh1sq7mzDk1mC9qOWq/q7bpYkhmGA6arjMbtcfx0Il0OAKsuApoOhXQzXg5FoA78jRy&#13;&#10;vlHf1j+EhsfCjS01snDbVX2aTtbcdlGfJo2FXYF+WASgUzAQANgpGMgynYKBLNMpGMgynYKBLNMp&#13;&#10;GMgydQoGreTjsr25uthOblK+lDKltFpT7nRDGdYXB28YpMtpaFniOSPNRbtTNXvqNUN7bZYY63Hc&#13;&#10;2eYwCj2Pv/ZpcoH5gsvMIqXKVIV+5m8UXDFQ1dYZQhgKAZKpBIX9Zf8HfkIgJqhdABkMuM1+bQM5&#13;&#10;Yb+YchOCB9U755GYBO5oCgSqj8RE2/5ZVzZEpEzuuQfKBCsMpERX9JUy/sho2nahbaYKsGjnJeCN&#13;&#10;O+1bG70oENN76zk7ggFnubYeaJPXJZBSclBgjnxKCKwhcSOYgXw6CWYzC+13DBCmOpxHCJ6AdlsL&#13;&#10;2n1HcB4fzjOc99+0lhJJ/+ZqMp/m5nF1PI+6KLx8T4JXP2w268/vr1aXZKV8QnZ/8ACYb5lfivkp&#13;&#10;4Rxp2b76sp1cEAK44LTwBYWFOf1Av6E3WXG+u03u4DHhH2jVp9Gn9VwxPxJVkYyfcpmEpPzm1v2H&#13;&#10;FB34v9CXylaBv/7j5vrFwb+W0+Wrs1dni8PF/OTV4WJ6eXn4w+uXi8OT17PT45+Ofnr58qfZv8cx&#13;&#10;yx/N5ovpj/Pl4euTs9PDxdvF8eHydHp2OJ0tf1yeTBfLxU+v0x/RV+uXpnIEjIpmfHT75c2XyfUl&#13;&#10;GXaa4gkbM/fZmGzWeavz6WpDPxB4/H8Hk8+b1d2Lg/v/+bjaXB1MbpKv0sRmp6UfssPSDxl7ph8Q&#13;&#10;7pxN8x+CNXNSqMSaB4MMiPKv0eFjccKAGrveWfY9Az4vKAfHXjlEcXXKXwQ+p8waqUzOOeLTuwmx&#13;&#10;/GUQe87p+VLNbj6sVGMTvDOkxmYdU1621FMkHcvB2Jwj0FLkHEstuynHcigOep7PkYVjE9PiOuYc&#13;&#10;jxYJAikH5LBnTjpWRmStjBU1mHlm7YyfrcHUM2trrKlubopdPaP6JC610Uw/8sRNbwx3d6W3gpeX&#13;&#10;8Uidz785zOoOdfytPyBQZErhWOX0t/opp/e2Q0n+yvyWpvW/xjT049Lv0U1x+Rz0BrkRoieht9/J&#13;&#10;qWb9zE+iUsEg9UsbxXatp09DRngEY+8o/Z9s0Fw7tbZiU/jvN+uPt5dpYeSN5iv5ebu6vsk/p8mT&#13;&#10;Yk7j7umBO6XvfYtPa1i5i0pgktuw/xq7qNMzvWlwmnvNm10UZ1O+8i6KVD5yF5Vq75RqHrqLAmro&#13;&#10;iQcEE+x/7Oqe9i3lYBqWdruyAy31Zd3uL2u7qHI0nDwYHgpsftwuKhOlKopiI8/cLgoqajBzbRdV&#13;&#10;GVKDqWu7qIqmurkpfvVdVN9FNeEW5FRfYReVuQS7+wC/95gx29Keb/XX+mk3bsHOw++JVIHuOx6x&#13;&#10;i2Jz0Bj3P0ljT/O+i+Kk2E4Oqu+inlOGie4pcB5uyQVnykTpMrkf3EZ93UTpyXKaQZKjKWFuaaOj&#13;&#10;idIjZhmnRCnxzOg3tK5oTkqzoN99onTY0T7QcSlC/e4TpRSvK86ZsvLf3DnnRGnwzjmjbdQTd870&#13;&#10;vj7RLD7NfsU59zfq/rUi54LI0945mcP/xJ0zYWtP1DnppFxxzv2luL+uc57OuVArb7fLZZ2zJ0/b&#13;&#10;OSkJQe/rE3VOShpUnHPPZduvDs6Pzlks6wu+AfjEnXPYYT29PScdfWrOmTKw32jPOTpnuaz3A1Em&#13;&#10;hj3NyLmk43Alcu6njnzlZf2Yr3PVl/XunESZeLLLOtPdKs455C+qvKZfyzmLZb2nkmYEMz1d56RN&#13;&#10;XcU5h/zFN3XOclnne71PfM857LCe4J6TVtTCOWfT4Yj4LZzzdJmX9cWMLu64VBJf5GHfXNDyTr/4&#13;&#10;5Tl4R6G5/zZt3T5cb682k5vrD1R3acr/l5+t024+PKNyVNcXV88+rzeXz+bT2TT9dLdZX1zd31/f&#13;&#10;vvv5/eruiphtcuhRwGhZA4xm0+HE+A189XjG/FX2yO6rHdzc56s1/Gg2/aYp+qncK+++2oH4vXG1&#13;&#10;BifNCBmXLfs3iKt0rafH1U69vYz3ADV0aUagzrfz1eOZVDJZHFMBNb9fPeEr9uk0lUbUN6z7b9R9&#13;&#10;5zxxqrFaO1wNx81vEFiPZ1zjMG1YpztXQecnXImrO2vr9c/v21npzF+Dn8xt2W/hrQsuf5m89WSH&#13;&#10;j7cgVuxTz1MNYMuTy1ORd9bwp9n0W6b4j/k2fd07Z7x9feJZ1GEqnqJ30vRX0qjfMsd/vDgT75S2&#13;&#10;BePFsAUzC564dw5T8RS9s4ZAzfJ+8BsRS07mJ5rk313ZT/kO2hP3zqfLF6WVvQpBjVybb7DvPDni&#13;&#10;OvcJaNLy33oPpMfOGd3Cl+zKU4ydVdBpJNt8A+88nZ6iU1GPnYLDPUlSHsXOKsxEV7G/XTr0dMa1&#13;&#10;6nvszC2YdouNUar4CcfOAVh6vbm6ervefJjMZ3R1DTon/SKhykNQ5de6rbPVnEtGsRdOqWAN6RlP&#13;&#10;P6m7KO8vFzlbYJLyv7y6GBX+TF9Sry6WOj/I19n6D3RKNIUdqFlSqYaeYhA5Ol5S6auKHtoxDUKz&#13;&#10;VI2iVEQv5SBzdDqrK6LwMQgdpw4SpSKaxEHmaHlcV2TLYxAcw41NSk10Ph000VPVNbkaGdL7o1Tl&#13;&#10;amRgXdbg8+PUKaGiy9oc67JGP5qmHk4VXc7syFquVobULqvocpZHU+iqZUhboYoua3voV1xvaZgh&#13;&#10;qItZWUYK+KjreYV1Oduf1V2CqraaL8w148pH5EJV47C4bU7lzfFdr9Asuq5XqbVITZX1eehcc2t4&#13;&#10;LuZS0eTaXkGXZ4r78HxIk3V4+B4Wba9qY7I2R6GBK0YMQ0J24sT9KASilWt7lQr51MZkLY4UWXuj&#13;&#10;OOwaXwFFru2VVUTrR68w8yQqzMAmL1KX7jzzVckhqJwfbzlA05ve+QRZ5nfQ+STPrtQx/kXtEWip&#13;&#10;4jJDHNBwtcahFjoqckhLM+1haenmjScNSgv/6KeUaxQxgvb3iXH7ONZGlNp9YkysyZvqtGnH36od&#13;&#10;C4Ydto5KP/PoaJVs0kfbq6bxDSUdg8flvWiL9VRumAwdvn4+qJKkPkVOZULjqVFSlg1KaQH+QEom&#13;&#10;bL+UzH4wLt6Is4+kkw4cVxYqDKblqOjvHlEG89UJ/09c1HH4H1Ry/PHVwx+Y+PzuqSIDC88e7AeI&#13;&#10;bTi+/xoFMM/2nPS5I2I66eey9+R8WrPpF53089GalIZHfS2zP6YD/EY8Nfos9Nizj5zJSkV2H44G&#13;&#10;ZLfhUJHdhksT6mJElRNnOSK7C88ng9JEdhd+RE1F6dxTKvJH/Vluh1qMyR31JQFR0WUNLqexcliu&#13;&#10;rjjWZW0uR/2KLmd1+IzW7HLUr+hqMrw/6udzcEWXs31OIZX2qh31S121o35Fl7W9HPUruqy75wNV&#13;&#10;RZUzPXpEd9SHqpzlpZl04V3uqJ8PnpVRWZc/muc+56Uqa3gSqvq8O+tD33JnfajKmh26vDvs5zN6&#13;&#10;+YCuy7W2Xy8esHLcr6iyZkfhwR334fM5q+c2p+WYWozuzvso9rkDP/KEhbU5Cseu0TVyT9fpOuUg&#13;&#10;yleG65oPqRM4JGtwOCQbYJDBaRdnvg4Y3PW5Rv7kGl0jJ3B9rqEmb3Dw6rlG1yk3Vjqmb3Sdk8Gl&#13;&#10;yV2ja6TJWhy+w67RNXw8Z3KaGEqcVwZlnRypcq2u4UrjWl0jR3C9rmFAd82ukXcy7ce4cCrjXT6g&#13;&#10;a3eN3hj6sxZV1tPxZsjZXfrMF8HF9bwWEKV0LNf1Ghretb2GWyLmkY7myvnp0lyu9TXcxrjm13B9&#13;&#10;OLUxhnIU9WXLNcCWxHJlXNb2WJe1PQoOp9bl4SP6TtggirpO2NDyrhk20mS3MNAfuLvdMIdIk7U6&#13;&#10;9NIz6/FIk7N5QlBKFz2zJkeKnMUTfpIV0TGqJ7x7wptyQT3h/Y7ro3MW9259P6F+eufSRfacttk5&#13;&#10;k7ofCvgdJLwhjMF7X3aC3HeEosL+R+UNbhLXHHMgTrEuiWuqORCniJbENR++X5w3pCxOe86WaZIM&#13;&#10;6TntK5vE5VFp89gkLo/6/+x97W5cya3tqzT0M4BiqdX6GlxfYD7sgwMkB4OTfgFZlm0hslqnJY99&#13;&#10;T5B3v2QVuTfZVatZGjtIZsIZYFoeldl7s1isItcqkk6IQ8PlVafU//5X5XMgv2qtyxtOE5/1yvCx&#13;&#10;VxUa95pObCPPzme2In3sVYkbXoePzWq2+kbAWr/VN1za0pB3XduUhjbD5xKe1YuxWeXTRxnuZrV+&#13;&#10;y9cAa2xcDKzRMaUHrAmAMbUsRsiajGswDA/6KBwyrUL9tX4+lG7nnDGjd6XDoawP/bV+1mGc4OFh&#13;&#10;1KS5LiP9tX7WYYrTBcOk1TMdk/dKm/qPR+OeCedF37sUa4zGKWAWaYUycEPaG4YHpfNJOGnSZ47O&#13;&#10;63v1PPy9/xhYMjDkwQ4u00uUqJgWq1qmfoohy1wEnbV1aoNhaikBNKmQaTBMMdNo2DEFY7QYg2Gy&#13;&#10;yIJRsmKD95TlH4xSX7J/Bp7lviZnqLOoQG3bN2gH/kXec2eYytXPaiXyjMH7ilbGNByMktnaD4Qr&#13;&#10;vyEYJe5w/yi1yWCUuML9o3S1BO+ofjAaJm4r0r56o/3mxulJXi2Rl5Fhoa/Ub402TPW9wVaoOhne&#13;&#10;a4K9UD2S0BGhH9Tpj8apTxI4FMpT04zkiZ1Hw/QgEbytHkuCYXoWCuZCXEMwszIq2FPrqMDogC9S&#13;&#10;H0fK/goySqnhqOt2h4yy+Kx5AfeLwUqT2ZP1ert53Lx7+uP15lcWh6SrUJS+rFfwLSelHNTgHedX&#13;&#10;b2+fft7c3j890u5fjnRu6De5fcJ+MDkp5ZJAm5cm3UyZcoTL2vw2zrkbQQhScPltyNcgHzI9EkTC&#13;&#10;k5Mia22dnJTqdNbJSbmhjBCnw6flAzHH5KRQFt06GuT7kpNCJ77ZoE6Sk7JITsofXvDl0j5TJjkp&#13;&#10;Vx/ZDycnRQ8oXDtj2pEoTAb8Futm0AEyOSmM+dgzO6KSOJ0nJ0WTA0oaqBm09SB6VtJta4Uc9oO/&#13;&#10;kplZU4AyAs9S5pBzeetaz4byI4F0wbkpYT4kXd6zlnyIpQtMOLGO9j9MXsJE4G9yUpBmkpOCNCNp&#13;&#10;+HVyUhpnLW6JyMAjTi85KcjEkpNCWeYKUUwwLEJVZVyAdygOE2AniiMHQIyCPwGqo1BSMEyAqQiH&#13;&#10;S06KIuX6KbyK5KQwp2tHKQoCBxA1Id18rI0Ab6kyEAxTBDhA2RUADoYp/hsNS05Kj9K3A/Ai77kz&#13;&#10;TI1IP5OTcr/eFBJ7pSwmJ8VbhpYBGeYDBlthclLE3rya9SARkE30WBIM07NQMBfiGoKjkIwKzlV1&#13;&#10;VHBGA74oOSnEufi910lhm2w4KZS3ojjSEU2yTsrLA0J10OV1d+sSFbSgI9+U5keChi5d2vw2wmVt&#13;&#10;fjs5KWXy4D14PslOMwOv3/ZKohJ1ilaKLaBLmWQjq5ZEbVlFyUlJTgpdWVYEMDkpTMyx7LclKE6T&#13;&#10;nJSVdTBQTRYsTk7Ki+Sk8OklOSlX9SCAtuXkpOiOlJwU5ihlnZRSQaImCNZjhA3ha+it4f0MCWFr&#13;&#10;jJE1kpOy6NV4SU4K2VhPM1zIkKlDlJ4bgcWTk4Jg8eSkIM0kJwVpJuukIM1wRTh2S1T0bcQtJScl&#13;&#10;OSkNzSA5KQrU6WdyUuBF/ayTskPSEeJXQHDJOimVguFXmIDYASNJEPExDQejZLa0roE+jn4qVaaG&#13;&#10;ksGorJOymVk1WSelS/pQmlxUsER5clknhYqWFJpWPdhG9XTqqOSkcNfYyrLI3j3fUUOen7eL27d8&#13;&#10;1ufSFS0npURLfU4Kh1HuN7+mLApVLCc5pimvlkWhguc1TvuHd+rhi9P12yyjwNYrQLQRyz8p1fdb&#13;&#10;Mc9lnwAxz+WeFISyfRqLTyIKS4MHt2L4NDIzN8Dde1cKBTwPnUEGBFk1I0FWz+iarieccCHzzqtZ&#13;&#10;TVMtmG7bBcc2KV0JOoKsrnG9GKttIMl15KHtr/9MfJdjmpMzYNNW3bAIx9LqGz2T1TcR4cEzWYYP&#13;&#10;kmQVDrlCbTeeVuNLq3Gi1oJnshoH1uR78SBJfNqeNI4kWY1TRNh/Jlf2BEmyGqdSnUCS1TiS5DQO&#13;&#10;n8kSHoBXOnEah5KsxoEkRzCBgLmretI3cdeHBwuyJg4EOX2fgbISfO9ksgEgyKkb1adw/BKkJKdu&#13;&#10;KGlA3a4NDzRL14cHGBOH65MCsCSrbyTJKZwGdV2va8NTesu0joDhgfmZoCRr4EiS0zjqukJs8Pn7&#13;&#10;gJvj4uvTM0GH6ZrwACfuevBAJ+7qnSBJVuNwY3EteM6X3V2TD23T28EuMGdW4+iZrMbPwf7r2u8A&#13;&#10;QY5Ugk4ExPafnxvMHNnXPAaRunzjnf7RwrXdgYKsQwFWudNzp79QHJUELDnOy5hpA4KsdQNBrt0O&#13;&#10;qv1hdQ08HKMu0wMhOdaXIDnWspEcq+m+6352SRMgZkTNF1bNfTmX1oegmOTSqnmWQ2nq7NXT43HU&#13;&#10;vEjWRWka2GRzegQlZ68epJkVnQMYZKfTbE3eBDw0coxl+FgFjezVg/SevXqQZvjQxSZG3QxHLJKP&#13;&#10;VmX4mAELsLWmAnAj0n9/HBTYOIjPKqxIOo4YzdRSX9+gtQ8dyjlrPN/zfyhQiMCkCkfOv96FLcvD&#13;&#10;BQioVEcZw1yDUXqleX99CsFcA5BGWSjRMDHOqaSM6kA/q8om3O1CJkp/rZ8yTAhRwZdqg4qT/S+q&#13;&#10;F98DrSmFIhomJVGiYVIkJJh2veSvRqR60M+qD0Vxg1HCVIy+Up4segH6PS+qSLlSviSYKi1fMmgf&#13;&#10;wTCFZWs2BpJitHtFII3DaXrRYJQsquA9tUzAfoscI1hUpxbMZh203zB2HJXaVl7+/3e4/E9JjhZo&#13;&#10;LXCng1Ony/+8gbrfjAOtx3y9k1bS6qh28DNAK7sm7j8xF+L6KqS1ZFlIJj2shVFtNqIk2OTr7Jgm&#13;&#10;6dOKsTmfkxXX6u3IsUmf44JKtoJs0qde0O8IstnM05KDbAXZXGa9vN4R5BM/BbNpJdnED8nov5uD&#13;&#10;XCVX24pymCuWZRW+rLnRjiync/hcVuknRyVr35Hl1F5abHS0tXPVv0AuHVlO8+VOYU+WVb3gQB1Z&#13;&#10;TvfIrhwAC2U5ABbaKGdVpgwnlmV1D5eNU/0KqMu1nygJ5Y62ltbi4Sw6ELZkXnuirOKhcS2t4jlL&#13;&#10;2ZHkUFho8g6FRZKs0o+PwDp0KCySZHWOXAMfR6c5RnqiQ5wZBLzVibN1hhV6erIaB27Y3fJHBuVA&#13;&#10;WCDIQbBWUCaY+9fh5KSXCeZMMNOdyLH7ub+BBPPXZ3JoN+YmzezQeqmcGkVNsR1K5dRhtN3uzV7w&#13;&#10;uYiPukF1N+rqXoYFpeJoB6njospzkoERnw2DYtolh+TRxjz0fCeSho9eVzMdkfZ03DQZGq7qp6RE&#13;&#10;9Gv3R9r6FkEUrUoJ4mhRcTBKJmz/KJn94LnUlPa/5I71qqK+TXz/6oz/FYN3fSXv7nkp3W9e397d&#13;&#10;1bRr/T83X54k6Uo/LT5tb18e/O3yeLk6+mF5efj67OL8cPVudXp4eX50cXh0fPnD5dnR6nL10+u/&#13;&#10;y5fo3y9haDKoP1w93JDTkph8ZlCT+2gD++LyXfg+BfaL+8036zS5J9Jn3k3pNHmkXvKrIv0aWpPQ&#13;&#10;KNSXqxwo1EdybOxT46iOIHsOR4LsMRwKssdwoUQ3b+ZO4bXOYFWlfTV7Cq+RQasiG/VIecBWkA/1&#13;&#10;jyvTs3kmH+rXrpUdWTbykWisfSzq8jLHIlKJryPL6lyCxI4sp/Va8qcjy6qd9qtCPWrfcUjxO1X9&#13;&#10;kCyn+xLqd8yqF+q379gJ9XuyrO4l1O/IsrovAVVPlFM9UpcL9aEop3nhETead6F+yRr0nsqa/MkS&#13;&#10;GKoL9ZelwFxrDy7Wh7blYn0oyqodmrwL9kuM3nlBPofPgTxaiW243xNl1Y7cgwv34ft5rfdXjov3&#13;&#10;kSQX7yPf5wJ+ZAmOdY3c8WrE0rnoyaTyytxrjNORruEjWYXDR7IOBqppROEr616QPTnaNTICx7qG&#13;&#10;kqyRS0ar9S18ojXK/LDoGOapVThcLo52zbmxniSrcbiGqY/Q/Ezw9bzKgWdxvGskijDE+fvgTuOI&#13;&#10;18gQHPMaOnTHvEbWeWa1fnJ23l/FjnqNHLrjXmNRVu34MOT0LjcMmvXn6Nd077RvDo6ADRXvGNjw&#13;&#10;SOQ52BVlaM3dk7DRkcjRsKHBE1/ImE1BPzomv8PEBnbqqNiUDAD6srpHzsF3mkSv6OjYyPdRIRzz&#13;&#10;huig1mFkN/bAtJXJzUB76FT1ayU5raNDWoeW3Uqy9o6WzoVVOdhsHC/bLudMeGfCu6Z51hQP1GzL&#13;&#10;frprMqoRS/M3kPCGTEc++1JueU3H2xEjyKp+yAgYEGBFZqfJ7DT578uo/npgjQ7GDKzxcbUHrAmA&#13;&#10;MYE5CFnbHacYhn4+VMa1IGuDAFzQOEnBlUCaMLOjkjdSWjaCwRT1C8BBPr8yhhiBg9KgLxz3XHAw&#13;&#10;+N4ln8IHnk/ht0grlM+r8gK1TGBjMLVUsqDKi8YpihjYwPD3yrbyjUHOafnoctDPuiymt1WYTn+t&#13;&#10;nzJMXzYYJnMR8cMFHw6GqaUEQCeFxmXCgmFK/I6GDfatrIssECYrNnhPWf7BKPUl+2cAOUMFdNur&#13;&#10;KEJMULHIy+4MU/PQT+dkgzeR9x3TXTBKnN1+wFx5EMGoIYherW2/LDXd/aPUxQXvqB4uGiZrNNK+&#13;&#10;+hmdcZ1C/ZQVz7szuenIf8iwUa8VboXqaCJvrl4/2G1UxdEupxP2rSgw6m0kFwcpNWqa0ffqph4w&#13;&#10;efSIEGmlesxIKXrKCeZCXEOwX8qoYLesowKjA75IfRwp++Hq6QNdRqg/FEYJH1c/PT79x83mIx82&#13;&#10;HRvlcfv+zY9328UvV3cU0ZR/JER2w+7uF5814nG/GPz7282n+7eFi/Dh5urtK/n56er2rv5cjESu&#13;&#10;UCR3BXFXaONtuSsrnq/krlx95LY0DnKrRe+atLPLhKP8tcV+UHZ+KBFuATeE39o8OM7NmwQ+gh4s&#13;&#10;wAmBmuSuyCpauxqBUPHJXalOZ53cFXYxfISfkDSITSZ3hbLtdFiZNQW8cXJX6MQ3q+mklulsNq3k&#13;&#10;rqw5eJvMKbkrtV8j3zfrkB6SuyJ7FsVvxmgQgyK5K6oud4JM7gq3x+Uap40/vrBn9uSuNBcHBScu&#13;&#10;euP8w5dy6wW0I6QNkEHlsQJNeVkTgfPJXUGaSe4K0ozknLMaYOPBTsUrTbnd/T6MOczsxIilPEIx&#13;&#10;ymqAyCKzGiDSDHNq2cTo7DFiYsycLcPdvlo3468q75fcFcEJBUoKMCIFpoJhCnMF+JVWFgwBrOSu&#13;&#10;dHuYTZyUAI2bxk3+X0Fi/RQjUEw5kifjAnxPvzYapkydAMlWSDkYltwVsZU6p8ld6fW3TO6KNPNT&#13;&#10;YkVESpFVFQ1L7gqzEna86mAZleSubFrlJXfFUVSSu3L7xPECc0RqP035w+fHh8ocoR8WXz7e3T9+&#13;&#10;R2NeHnx4enr47sWLx+sPNx+vHv/48fZ6u3ncvHv64/Xm44vNu3e31zcvPm+2b18sj46Pyk8P2831&#13;&#10;zePj7f37vyDuCpElWu5KKfie3JXkrpTs7wBQk9yV5K6QL7M1fYjzawwn664c/OHFYolKuCR3hQg8&#13;&#10;FuNEmkruCuUz5nUF1ZTclXXWXWHYw3qWrLtyVdk5WXflrmoClj/KuivMKeXc/0RtQ4yTIbp51l25&#13;&#10;X3RaSJJ+GQobazCW3JWeCpkGzzo8dnAiLLnBVRp5eNZd0XtTD5vHxRfSiOTRf0eFxqERZN0VhOVz&#13;&#10;Sb/ikcZckoCHWXeloemciVuigncjpAiueMd6n8D4/aweJgaX4WOFg5K7guw9uSvlimsPV1W4JiAa&#13;&#10;6LCAZ6C1EgJpsglFFUaSu9KbMa1KEGlPyRzhzX9lc0STpnSOwAaGvze5Kzu4s+LJAWavlTCCYVoJ&#13;&#10;IRqWdVduesusbtVBJ1Vxi1Hlj7qPBxMh3i4YlXVXCH+pRCl1NJH21c8ENLSsu9JbBupsojop6m2y&#13;&#10;7oqapziQYLesowLCJfBFWXfl36EZMCUEW+5K8WV97oqyba7/65e/PPy8rSQbLmuzePP5z5u3lPG9&#13;&#10;+vS0KZUftcsP0Wo4OXQxtQg6rn3oTDNg9o7cImg6JOrftcV9rn4har8g5ELyf/9WOQNkxFOWGRU1&#13;&#10;sfdluYlA/TYHuA9IsTVWStX/VoxNeaOHsSnv/sPQ1EyvNFJeBTyMhTGRGAsbAzGOnoKu8vOJZX7m&#13;&#10;k66O6Qgyj0HVXlxLoCUQZNV8UVr/tpdZ+fw5PRG1m+nNumv8S5cQ+tdidyqq9CVZZdOmBSRZdZcq&#13;&#10;Pa0JuU5AsBQHR8TR27mWvxQE9J9pac0a6MnTUVAbBFdKBUydb/gLW/c4mL5vBEurcTqzgbezGgcG&#13;&#10;7nsAoc5ErgcQkmQtHD6TK6PS9wCuARAWZE0cPZJ1JhDDdg2AwCM5faMWHY6H0hfkWCiwb4groQIE&#13;&#10;OW2jJ3Ldf4CSXPMfqCTX/gdJcupGVulpKH379hVUoCRr32DNue4/sF2Wa/8D/ABXZp29DvIDHHHO&#13;&#10;o/qe13f/Qb7JsVCAv+QwbPo26C9d9x8kyVo49OHksefvK1yI1oe73j+QJuB6/4BnchQUtNW5zj9I&#13;&#10;kN0z0ebr+v4AG/Btf0BlHz7WTZOCBDl1g0pKruUPsG/X8AedulzNFCTImjdgLLheP8AJuE4/SM6A&#13;&#10;73ZdfpAcq+m+n+RLk9NkIDHWqvtint/cB8ixWkbTxUXFzTPr4Y3whvdvJQS4+qBRAcFd8v9ALY4a&#13;&#10;6K7HbrHT4zE6NgaOKeI5hNORpyq429BgmjQePIYAZv0QhNFl/RCkmawfgjST9UOQZrJ+CNJMcjCQ&#13;&#10;ZriTH+9kUw2Iwk75ZiU76PTNd2fmPgcVxREITQv2z7/2d3JlWICO7QhTEfpZv1FICoEo4ShQ1qUy&#13;&#10;e1SGflZZell//yitrqF0K5Whn6oJOmrSBBAev+8rJ6RFC7GoFP2Ut5TuHIE0xZyDYXrrPFCHchOi&#13;&#10;YeK4oykQZkI0TKSpCake9LPqQ9HCSJighYEwAQuDUSIr+kp5/khpcqN/cKaCYTrvATyl8F8wTG2y&#13;&#10;RtiYbHRULTyQJsslGKXsoP2rRalG+0eJ3whmoEYnwWzWQfsNA7ipxPP+HfA8ygNUPO+/b66f6LbA&#13;&#10;3c1iebwszrwP6C3uNz9+oIE332+3m8/cwoLUVENk9xf4D4M432Xd6le8vAted/PlaXFNEOCK88KM&#13;&#10;8y3ph7oLKdD3sK1dPBb8w8uDLT192dAV9KNVr0N4n7/fvL69uyvC70r5zel/FPfAQ+hLJR3AX/9p&#13;&#10;e/vy4G+XR5evLl5drA5Xy7NXh6ujt28Pv3/94+rw7PXx+elPJz/9+ONPx3+fn1n+0vFydfTD8vLw&#13;&#10;9dnF+eHq3er08PL86OLw6Pjyh8uzo9Xl6qfX5S/RV+uXlooEc7ePpy9vvixu35JiqxNgZdZ6BYvt&#13;&#10;hl6XlvUvN1v64cNm+78Hi8/bq4eXB4//8+lqe3OwuPvPe5oSGvKkP2z1hzf6w9X9Nf3VlwdPB3S/&#13;&#10;gX/88Yn+dFRUeL/5niDZd/8KlRIom9GizRescGdr1Mjl4U+b678+so2434xb4ZIhRDK11RHtbMVQ&#13;&#10;1Aops1+tcGaTqBX+Kri55NJIZvmSGZG20ByqomtzYECMzYDBPg42q3sMBNlMI2ygYbPopyWr276Y&#13;&#10;TTXCduI22XhcIYJWks020mQQpNqp9+2AZ8nHt6J405syhViWVfjytGSbO7KszrEsq/STo4KrdmQ5&#13;&#10;taPm6w6BPlkVBLojy2keFfz2PT0qHtaRZXUP7cqh0IKItbJ2UOjL/jw6HBrLcrq/AKKc6pG6HBBt&#13;&#10;W6c7xoe1eDiLtIHO1lXS/R1DdVA0NK6lVTynxjuSHBQNTd5B0UiSNXi4DhsouvdMVufINXBINa1C&#13;&#10;pCdivZpBwFs5KBpN3on1MkiQ1Tfyww6MBoIcFG0F0bafaETnYmqiESgXlmgE0sxvAI2g5T4jjRyn&#13;&#10;LLi9IJ3Oy3/p1L09WLx5efCmnge5ZaGEIfwjtxos5889HbJrjD+RdlHOsg6L7t/IIoyu82g6L2hE&#13;&#10;STuIHKr3pwc1YyP7SInJ+vxvOraVQ/p+ebQx1+Rl8Hx0dKrjpjuQmqbTT0nX0SGmJkM1DtXf66cf&#13;&#10;N02G/lo/NfsnXxtcApC3CHI8dHQoDxdkeYb62uqE7Zclsx88l5rS/pfcsV5V1LfJPr064395ZZFJ&#13;&#10;7VRCdGmBYnEwC/D1Af0zg/fL4xUfMWoAvzo953N1DeLlNzWQl9+gYH7x6WF7+/4DOZrjf7XAng5Z&#13;&#10;bWBf1pYL36fAnrJOr97ePv28ub1/+tp8055In1lKnG9aTZUdvirSr6E1CQ1D/fp9LtBoDr2tHBv7&#13;&#10;SEzWCrLncPRA9hgOBdljuBDDmzezcY8kDdonsqfwGhm0r2ZP4VTfneOeVpAP9YWI3TyTC/UlAdGR&#13;&#10;ZSMficbax3I8cyzL6lyCxI4sp3X4jlbtEup3ZA0p3of6NQ7uyHK6r3WbWn31Qv1WVi/U78iyupdQ&#13;&#10;vyPLmnsNqDqinOrRK7pQH4pymheCd2NdLtSvgWfnqazJnyzr3YNWlFU8DeravIv1oW25WB+KsmqH&#13;&#10;Ju+C/Rqjty/omOd6JaJ5wU643xFl1Y7cgwv34fs5rVeqaPtMI0p38T7yfS7gR5bAZWDmjEdJHbSW&#13;&#10;7sjnyDwd+xwJci6mNEhsFc6Ab/xI1sEghXvyOVB4p31n+0yOfI6MwHHPkWXyWdW8HVh6jnxecmOd&#13;&#10;Z7KuBS4XRz5HkqzG4Rp25HP4es7GaWK4RV9j5I59jkQ5+jncaRz9HBmC459Dh+4I6GjB7LTvrBd2&#13;&#10;mhd0FHS0YkgvsymQlvq62iGhl+x0awxca2cyK/yG1rnA85BjokPFOyo6PBLttO+st7cadTk6OjzG&#13;&#10;OEI6NPhz62MogO9vW46ULonl1k5dCUQsy+oeOYdzp/oKpLTT6NnpwIteWKwIap4Ja5NFIEn2CAPt&#13;&#10;oVMCsZnBC6t1eGTvlEBsJVnPjpYON9AKX85p3Gw2FFxnwjsT3hRXZwnEpmhblkBEuX0+4LLNUI62&#13;&#10;JvAKAxgXWKTdvQzX1HAwnDxaGa4Z3f3D+UDKw+nMOfIwkiFd07lyaLi8Kh0eh4bLq9IJcWi4vOrE&#13;&#10;h9z/qtm+E1lklkBEmhGS7JqOJSMW+a9SApHWEQNrdC7k3P+MnD08cQUSATBoPdR3mn+vKIUbF4A+&#13;&#10;CodMq1CF6GcVxhkzcjQRAMcJHh42XY9QKfpZpSlOFwzje5MsLYDLpoab0TjBmkbhvOh7l3IZJBo3&#13;&#10;wX7B61IGbkh7w/AgJ7ZGJk3hxsAGhr/3HwNLBoZ8om9bQgmI1U4vEQyTuYjqpgkWGgxTSwmgSQpm&#13;&#10;y4QFwxSWjoYNFi2siywQJis2eE9Z/sEo9SX7Z0AcUzDru85Q/YwCta37rCemqWYh8p47w1SufjoX&#13;&#10;G7yvaGVMw8EocYnq+/Vx9FMfqzqSYNQQ9K42uV+WGvj+UeoIg3dUPxgNE7cVaV+90X5z4/QkO8vA&#13;&#10;3nRYRFgp7Jjn+N7RvSHY41TF0Z6kEza6F0bj1CfNELWapH5604zkiZ1Hw/QgEWlFjiXBMD0LBXMh&#13;&#10;riEg58ioYE+towKjA75IfRztdUzKKmySiahF/9NeA3Ask8ft+zc/3m0Xv1wx56v8I2dJNyzbcv4L&#13;&#10;XDZhQLvhpBDaSmf/5KR02nKCFLfLcCPyAO2aUzY5OSm0hfRBE9qXZz1BACY5KbJu18lJkXVqIR0E&#13;&#10;rLrrJ8lJKV3qEDTurqAgxDE5KevkpCQnhTASCxZDz0Ln9XlzQwsvOSkfuSliclJ0i09OSt3ik5Oy&#13;&#10;Tk7KGPwr6O8Yzi2ZmTWR5keAPI5QKPm2phhkaLjg3JQwHxouODeVUh8aLm9aaV6cl/lSan3QR6+L&#13;&#10;J0cL/OyUJR+RnpcwEfj7G7iEiVkjYsBEuR4xguSkICOQ5H+25WwYXtmWE9kMs2/ZA9NhZmTx9UtC&#13;&#10;wqWdnJQQZFMcJsBOFEcOgJjkpGyYRuRxuAknDLAuxWIjRs9Eq4gmQ1ka0bjkpLRzRkg3O6YI8E5O&#13;&#10;Si3SUBHn5KT0SlYkJ0UbZI5Vs1A/mJwU3ktkZYk/irgm014T0C+Sk9LZqPUsFOzTQhEJdlUZFZyr&#13;&#10;6qjkpMyFT7NOynfUKZO6Y5bir0d88G45KSVaSk5KclIodLYgGryayq5t5ttknZS7q4L2wwu4WSel&#13;&#10;Op111klh9JWvaE7LB9Kwsk4KXdW0jibrpCxBDR868c0GdZJ1UhZZJ+UPLxa4iojj1JrCCrZeXNZJ&#13;&#10;kT2LIjOzuFBZtayToupyJ0jERM46KesLS6rNOiktzFmxvDGqRnJSkpNSs19rSpCPgL9ZJwWh6MlJ&#13;&#10;QZpJTgrSTHJSkGaSk9I2IOAb21knhSrCyGXpCIfLOinKgdFPwTGTk9IhCCkBJyibkJyUe8s2yTop&#13;&#10;PbaJgNgRcWmo+o1oOCBiiEvcX49krK2IlrbYLyvrpLh1kHVSdI/Rz7rXqDFlnRRlEdV4O6qnU0cl&#13;&#10;JyU5KR+uHm6oLqIQTWZOCqGhLSeldG7uc1I4u+N+w38Yaw09t+qhiuUkpzRMLq2hi9vjVj2UyK/p&#13;&#10;o394px4Gqeq3WdzFYsOolInFb8pN51bMcyuiADEUqM1INQAWbR67IJTt01h8EsG4FjcAYhzvBOGc&#13;&#10;rj0PEmS1DAVZNSNBVs+okAOX85u0WMpntBpyHXgJZOq2XaB7i7OgAhl0BFldw84pdKUxlOSqn9D2&#13;&#10;138mppRNL3cGbNqqGxIeqDX5LAm8HQct07cR7RQ8k1U4kmRNm4iuQJLVOJi6X1v4pJ0734uHTK5r&#13;&#10;BcwAn3XAlICOJKtxuuIBJFmNAwt3nXioVCeQZDWOJDmNw2eyGgdeyfXdxW9nbRxIcgQTCJi7Tjx9&#13;&#10;E3d9eLAgq3AgyFo47Up9fXOMP9kAEOTUXftwtx0yVgPq9vQSKGlA3a4ND5w4V/MEGBMHk5MCsCSr&#13;&#10;byTJKZwGdReda8MDHAHDA/MzQUlW40iSdeLQObmKJ8DNuYIn0GG6JjzAibsePNCJux48SJLVONxY&#13;&#10;XAue82XXzXEiedI47ALjqp2gZ7IaPwe7wZk1cSDINd9BJwLHKQEzR059fjd0RvGNd5jK0+4FrsQJ&#13;&#10;FGQdCrDKnZ47/YXiWu6AJcf1a820AUFW2UCQo5GAAoKusgnYBp7dawfJsZaNnsdquu+6n91mB4gZ&#13;&#10;UfOFVXNfzqVlYaKY5NKeSmY5VDUje/Vkr56si9KrGJMcFISaJwcFaSY5KEgzyUFBmvn9cVBgkRY+&#13;&#10;q/BmQ8cRwwKstbv+9PjEKd/tzfXTguunHyyolT39d/vyYHuwePPy4E3NCU+l2Gt59sVn6mQjlBU6&#13;&#10;XbOIuffEg+3so0Dj/OsdDKk+XICASnWUMcw1GKVl9vdzAQRzDUAaZaFEw6Q7xdTmSHWgn1VlCrsG&#13;&#10;0qar5RcynypFP6u06ab6/hfVYgCB1iifMFSvQ+gng9KCadfGE2pE+oL6KS/KhkgGHoySXSL6ysH3&#13;&#10;pBfk75xar+gj6aefg8EZHbSPYJjCsjXspXWuz6Sf9dmUMBBI43CaXjQYJYsqeE8p1BEobYxgMeQ3&#13;&#10;6qD9hiFftzsoG1I8vjy4PF5xOvjpP+/pD6vTc8Y/tuUP8ps39jdX99cfNrRzPB3QyZ5//PGJ/kR/&#13;&#10;5dPD9vb9B9pZjstWcb/5/tPT5t2/QkMKMu4WaC04qINTrwhM/dPm+q+P3wRopSu/Hmhl18RA69wh&#13;&#10;5quQ1pJlIZnlS96/1bq+NhtREmzydQhqBWJs/li6Ih+VGylWjk361PRI+zw26SP3xFtBNptZU4et&#13;&#10;IJc9rterWkE+8VNS2q0km/gh7VDusKMjB7lKrrYV5TBXLMtmNCWD3JFldY5lWaVLhrwjy6kdacth&#13;&#10;r4IldGQ5zZ8fA31Z1QsO1JFldQ/tih3QlCaFshwAi2VZ3WNZTvcX/Vfk08D8WBXHa1/RXfUvCeWO&#13;&#10;dS2txcNZXFrNl8xrT5RVPDSupVU8Zyk7khwKC03eobBIklW6wBOtptxFfyTJ6hy5Bj6OThOD9ORa&#13;&#10;TyBv5VpPoMlzKCzyn1bfyA87EBYIchCsFZQJ5v7NPznpZeHt5mJpFt5GeaLfQOHtr8/kkAMul4/o&#13;&#10;1NRL5dCey4dTTTegVE4dFpFfZRFGzZc1SxOU2dMgVvYsHOw+s11yJG9KrgTPp2mT6HU10xFpT8dN&#13;&#10;k6ExvX5K3mHwwstYvUjNS+2GyP47Ne0QjDqibZusaf8omf0gV6OmtD/BtWO9+tDfJr5/dcb/Sh5u&#13;&#10;p+EkL6X7zevbu7uadr0rnRJuvjxJ0pV+Wnza3r48+Nvl8XJ19MPy8vD12cX54erd6vTw8vzo4vDo&#13;&#10;+PKHy7Oj1eXqp9d/ly/Rv1/4vsmgRgxqsrI2sF+xDvuB/eJ+8+rt7dPPm9v7J8p11FS5G/prKNVN&#13;&#10;pM+pyhLpTw00virSR8yDNtSv32dDdH8Q7xNObOwjcVQryJ7D0QPZYzgUZCMfRIm2cQ8sLmfjHsQ3&#13;&#10;sqfwrOr3Uev1IQ6q41lDxWdVPyn540L9Gpu1C8eH+ohH7EL9Gnh2RFmTh/3gXKi/BJXTXKwvCQhy&#13;&#10;WzvJRBfrQ1HWx0gCoiPKepkao7cv6DjXkMPfCfc7oqyfQe7Bhfvw/ZzWwV2QE+tpkCQX7yPf5wJ+&#13;&#10;ZAmOdY3cMbXimdMiyDyz06RjXSPL5LPqnGI6QmRpq/GS0WoN89TupHC5ONo1kmRNHK7hU7uZwtdz&#13;&#10;Nk722+eCWyNHoghDnDUFCeqOeI3Wi2NeS+629SyOeY0WTFb1kz3LMbDhkchzsNElIU/CRiXvHA0b&#13;&#10;Gvy5PTxSYM4p6nbx7DCxgZ06KjaWZW0e7RDn1uRhf3FHx0bu2PGxoeafzciGxzRu2zS5rJJdbtfO&#13;&#10;hdU6PLI/m5aNNpvsNJlV/Ury8WHzuKAyQGsOJShPtK4rveY4OaOSnSb5gM6aoSN4TSzt78GZjGpk&#13;&#10;M8moRpphQIBNjE6IIybG3cjL8LEGuHwO5OF00huRzme9Mnysfyif58rwsQa4tPPV4WOvmoxqZDO/&#13;&#10;P0b11wNrbFxZ1S+r+iEO7jA8mFX9+Oyn2N1DuWEwKU/xN/21fsowoWpHlPTsNGlr/wlVO1Ca3MsY&#13;&#10;I3QHmLWguQ3RXIHa9opJPUZMXx7wEvZbiXx78L6ilQCXHkOvs6ofrWi/kiPty7F0mnFd6Pop0uRI&#13;&#10;F9hbVvVTtelnVZ/yOLKqn5qn+JnsNEkL9sPN1dtX928LGvh0dXtXfy68K6lBl5wUxEmhjGrLSSlR&#13;&#10;qiOaTJdNkpOyYCddbG2+xmKBNJiXtglulHUfSnBbIA3hshZGwzl3k3JHkIJDFFBbJT6pTMl7iIS7&#13;&#10;6ycQnaCDzCwLAjDHTuUIzDm2OoeYoy/8B9/Rqh0ihclJUbaJUz2i8CQnJTtNisEkJ2VlPQzaIVwl&#13;&#10;wCXgS1GYMftQVEtsZV074ke4UoBoj0hOCsESTuU0MclJWSBgnYPh6bgAi2e6eoDwVMXgxywLVb10&#13;&#10;JQHhecgVBYRbfHJS9Pa2KxCInENyUghWTE7Kfa+ymsCig6hoBUXHMFFBf8fAX0m05iXMvIRJFJYx&#13;&#10;SP83cAkTEpOYj810BKJcj5AdkpOC+AXJSUGaSU4K0kxyUrLTJLwTnp0mpcuZx/8mWgXFXnXH0t/r&#13;&#10;p8CsyUlJTgrdlNbmUGod+lmtRBZZMEoYExH+T9ea6SgVjEpOSq9rZXJSFM3XgqeBSaobDKxNC3Ik&#13;&#10;J8Wyx6YStbUOH9yCCXIsSzoqt5KclF3yY3JStptPwkNJTsrHF5t3726vb1583mzfvlgeHR+Vnx62&#13;&#10;m+ubx8fb+/d/QZwUQgdaTkrhXCQn5eojA8aWIoGAQkeQOL3s31C1ID0SlJyUdXJSFPKhq48WbgNm&#13;&#10;1SuJ2rKmeiVR20vUXAcwBvjarpSd+9h0bjKikpNy8IcXC0Qh4Cuak9ohDcsVRUUcgqyTQql2W/4K&#13;&#10;lX3IOinJSVkzpjAtPMhZzDopfA7KOilCnktOih5QkpNCbJOhI3tyUpKTQtT3EQYAt15gwgCx24eG&#13;&#10;C/sm66RwUWFGZLSCTNZJQbB4clKQZrgEHy8+KrI3sviSk4IUmZwUpJnkpCQnBQJiyUlJTgp1lZT2&#13;&#10;DVEFA2Xg7C9todIiiJoztjG9grIkI8MUAQ5QdgWAg2GK/0bD+HYpvUIwLDkpNz2KyE45FeXx6Gfl&#13;&#10;82SdFKlZoga+v5GJrpbAIpOT0qHSiT+iy+v7eYjikKJxOmER10RdUjROfVLWSVFmVXJSkpNyvd08&#13;&#10;bt49/fF68+s5KVRPo+WklGxYn5PCkbr7Df+By9As3nz+8+YtgRdX1G+45Ia02w7RZbjK8MWSa1vQ&#13;&#10;iYEWe7mfc/Udd2W6pl+V8lDcqmdqo61/9/rT49N/3Gw+ssu6+oWaOdH3c2Mdaes0VypxhTpAmW0L&#13;&#10;VXIx//ptX9OnpyDDrRgLx4+wT4AYC5iN1EMpkHf7NPYiMRJj2Q9AjKuFgu7eu1IoSJBF4KEgS/NB&#13;&#10;gqye0TVdXwTlrDvtrgMv1UnpXnF3FVDKDfBW1a4nD64XY7UNJDmmCW1//WdyTJMzYNNW3ZDw0PJM&#13;&#10;2rdzNBPa4sEzWZAGvZ01bYgFt914Os9krfsZzXhaSb4XD5lc1wraXjwdSVbjFBECSQMW7hgmJ6hr&#13;&#10;kevEA9YKBaQGfYfPZMsrAa/k+u7it7M2DiS5RjywsYhjmPRN3PFLsCCrcCDIehRYwIEzBhOTAQhy&#13;&#10;6kbVG1zNE6QkZ+BQ0oC6XckTOHGu5gkwJteGB0uy+kaSnMLRonNteArJqF10nl4CJVkDR5KcxlHX&#13;&#10;FapQOBsBcHOuCQ90mK4JD3DirgcPdOKuBw+SZDUON5Yza+Lny+6u6aqdSHvxlgzpqp2gZ7IaPwf7&#13;&#10;ryt1AgS5QifoROA4JWDmyL7m2UVnFN94p3+0cG13oCCrbWCVOz13+nuKa7kDlpwjkqDTqStuAgS5&#13;&#10;djvgyO267QAP9+xeO0iOtWz0PFbTfdf9bPoIEGNtGqn5wjqRvpzLkcjmsh/aEPQxhUpXHzR6ohYm&#13;&#10;Ej6B/i41t7DWK6n7W57QQqHAbT1YcaEO1iTTfsm0hbLkMWoGaZsHZ12UHWIGxxGsGIoURkD2bE6P&#13;&#10;oOSsi4I0w+X92MToNDtiYlzDrwwfW6t8auXhdC4dkS53b9enYw4pOShoVvl0x3qn89uI3pODghT5&#13;&#10;++OgwPpLfFZhm6HjiLEZOoXMR47tzfXT4o7pg4un8t/ty4PtweLNy4M3/HcI3riClBU6lPOIuffE&#13;&#10;Q+lNIjCpgoPzr7toaoAOSkUDSnXVN1AZ+lm/cqxjh/iigAsgCHnAP6BkYtFtNIxP9zQFTWcP//wT&#13;&#10;7nax9zUnGG//MAVegxdV4DXSrRAyomFCyIiGibRg2rW0gBqRqks/ZdrFKQajhKkYfeXge9IL8oxG&#13;&#10;yhVkNrAPndFB+wiGKSxbszGQaEW5gRGj5HA6Nl1ZVMF7ygINlDZGsKhOLZjNOmi/Yew4KrUtbbpD&#13;&#10;+mPnRwCb8YLsPA0G9ri5u337+vbujh3h4/b9mx/vtotfrtihln9kObthd/eLz8rXdr8Y/PsJtH4L&#13;&#10;oJX8cgu0Fr/q4NSpIQVvP+4340DrMZccp5W0OqILM2VTnYBWdk0MtM4Ejq9CWkuWhWSWL5nBWJuN&#13;&#10;KAk2+ToEtQIxNn98suJe1B05NulzfMxpsfZ5bNKnFknuCCLNTEn905KDbAW57HFpqNARRDM9CTo+&#13;&#10;KuhPK8kmfkhG/90c5Cq52laUw1yxLJvRXNbcaEeW0zl8Lqv0k6MClXVkObUjbTns9WR11p9BB77C&#13;&#10;KXTwq+BAnedyukd25QBYKMsBsNBGe1f92+dqIdiOcfFpYLIuqC7XfqIklHuirMXDWXQgbMm89kRZ&#13;&#10;m4fGtbSK52xnR5JDYaHJOxQWSbIGD9ehu+iPJFmdI9fgQFikJzqPzLOHvNWJ8zIMK/T0ZDWO/KfV&#13;&#10;N/LDDoQFghwEawXR6SQTzFf3TXlpOell4e1GM5lgRnmi30CCmYORCTz6VZkc2vW4STM7tF4qp0ZR&#13;&#10;U2yHUjl1GG23e7MXfC7io25QW5UyxWUY5WH2pXxoB6njAoq0xsTis0llGufpZ80l0C45JI825qHn&#13;&#10;o7NAHRe8rmY6Iu3puGky9PH1U1Ii+rXBvRh5iyCKVqUEcbQkuYJRMmH7R8nsB8+lprT/JXesVxX1&#13;&#10;beL7V2f8r5ioC+Pv7nkp3W84LaAWzP+Hgj7BeTn8+7S9fXnwt8vj5eroh+Xl4euzi/PD1bvV6eHl&#13;&#10;+dHF4dHx5Q+XZ0ery9VPr/8uX6J/v4Sh2WkSVfWjQ1Yb2Bdsy4XvU2D/LTtN7on0mXfDkf58teKr&#13;&#10;Iv16WK1gkA3jm1Bfvs+OcQfxEqK3clzcWWKyjiB7DkcP5IJOJMgew4USXfYS+9TuFF7rDNYKq3aQ&#13;&#10;PYXXyKB9NXsKlxZNrSAf6h9XzmjzTD7Urx0dO7KswiUaax/Ld5qEsqzOJUjsyHJaPz+mmKUzfb1Q&#13;&#10;vyNrSPE+1K9pg44sp3tkDb1Qv5XVCfU779gL9TuyrLmXgKonyqkevaIL9aEoa/DKI26sy4X6JWvQ&#13;&#10;eypr8idLYKgu1F+Wbn6tnbpYH9qWi/WhqCGTd8F+idE7L+g418rhb3TVhvs9UVbtyD24cB++n9d6&#13;&#10;Yf+1z2StHUly8T7yfS7gR5bgWNfIHVMrnjnjgcyTG/FMSa2Sg2iXjCNdw0eyCoePZB0MVNOIwjtV&#13;&#10;/Vord7RrZASOdY0skyOGSU2S0WoVxSfaaRRntDqGybSXaQzcIRztGkmyGodruFPVr6Mor3LgWRzv&#13;&#10;GmnKEa8lS9pqyhGvkSE45rXkgTuirNKRde5U9Tvvr2JHvUYrxnGvT86QKGvpNTvdMYZup8nGuTj6&#13;&#10;tXStbOfQEbCh4h0DGx6JPAe7ogyt5j0JGx1jHA0bGvy5O8bU5tudd7QmD5eho2JTMqC/EB0ZGzkH&#13;&#10;R8Y+Qa/o6NjI9zk+NtR8h5Hd2APTViYXAu3hwjoa4Nl9VT90SOvQsttnsvaOls6FdTPokexOapdz&#13;&#10;Jry/dIsLZsIbpXUz4Y008xtIeEOmY1b1Q7OajGqkmWRUI81IPn9NB52awN5/Mej3x6j+emCNDsYM&#13;&#10;rPHxvgesCYAxgTkIWdsdpxiGfj5UxrUga4MAHIVsikv0amEpuBJIE2Y2HTX3SuP+Ds9A/QK0jM+v&#13;&#10;LC0CB4WdHY4TSx8GB4PvXfIpfOD5JhAxeF3K5w1pbwIbo8kQknY4aYoiBjYw/L2MM7NeInkybloX&#13;&#10;auf6We1dvzYapm+rMJ1K0U8vLSAn61xEBHdBVoNhaikB0KkAbDBMQe5o2GCNwLrIAmGC1AbvKcs/&#13;&#10;GKW+ZP9EIWeogG57FUWICSoWedmdYWoe+umcbPAm8r5jugtGibPbD5grDyIYNQTRq7Xtl6Wmu3+U&#13;&#10;urjgHXVVRcPEIUXaVz+jM65TqJ+y4nl3JncU+Q8ZNuq1hr3qqNcPdhtVcbTL6YQN73KDlBrJXUJK&#13;&#10;jZpm9L26qQdfO0gM0gNHoDw95QRzIa4h2FdlVLC71VGB0QFfpD6OlJ2XUv7z/pEW7+k5A8Xb8ofL&#13;&#10;4xUDaW/sb67urz9s6Drj08Gi/vjjE/2JRn162N6+/0DXHY/L2fx+8z2VyHt3y7XsCrfmzebt//t5&#13;&#10;K3/4/Pjwf/8PM0foh8WXj3f39NMDff2Hp6eH7168eLz+cPPx6vGPH2+/waUUBmAb7gq9Fz1Yclc6&#13;&#10;HSmTu9JFE5O7IquI+8gMgCLJXalOZ53cFW72xgeICUmD2GRyV6jCCO1Xs6aAN07uCp34ZjWd1DKd&#13;&#10;DVaa3JXdjpS14mejqOSudDpSIsKJJVAgAD65K3pcSO6KHASSu7K+sEdHtHSSu1Lcc4XLGOcioJCC&#13;&#10;7eaWIW2AlG7LaoBa9kPbNHICgxVD+e8RoDW5K8jAkruCNCOJ86wG2DilU/FKU253P8uBOcy8Voml&#13;&#10;PLJWmadchus11kB6xdzWxDYekl7x1KwG2Mxqcle++lJ4clekz5lCSQFGpMBUMExhrhCYEs5HNC65&#13;&#10;K6Bf5iDXRDkuk/9XkFg/BSxWTDlA9555QT+AAelSYNk/IlKKvkQAeAuPKILPk7tSCXEy83ULD5SW&#13;&#10;3JUeiTC5KxQNixkld4VTAzteVVxNclc6HidSSnJXdgquZEFVDhqZI/LP464QB73lrpRYObkryV0p&#13;&#10;2V+DgsKaJBZShtUe2AFOwDN5y/5lXuKUzqMgkJ91VxT+yrorsk4t9GNvG9tKQ0sP6oPqCFl3pTBq&#13;&#10;7A19dKs+666ss+5K1l2hzkpDnoWyVvPmlnVXDv7wYpF1Vz7eXb0smkBHoqy7Urf4rLuyTu5KclfK&#13;&#10;/RclozANnhHrY73QvR+xTu4KolwIbLgmivgIlp/cFaTI5K4gzSR3BWmGK96xF5vA+P1ejIvaleFj&#13;&#10;a5XPT2X4GE2Hm4SX4WNbTXJXkrsS1shQvDmiLVTDHu22MC0Xhen0s2KYyV3ZzzWJJkPZHNE4pXNE&#13;&#10;XBMdF8lL7soO7qy1EIJ6E1oJIxiWdVdu6ISbdVdwCYysu7JhAxEmTNZd6XGl1NlEdVLU22TdFTWo&#13;&#10;etaP6vPUUQHhUkTt8iiz7grVOpHqKk+2usrvqu4KnZVb7sqSszd97gqnddxv+A/ckmnx5vOfN28J&#13;&#10;87yikjIlu6Zdfjbv3i2+vDy4mFoEHdf0UOkLtbimXxF8UVsETYc6/bu24/TVL9REqmy6U6fHudEv&#13;&#10;GfFEi0Alxy11gpsI1G9z0PaAFFttvKBPrRgKlcOHsfeT+w9joWPUHsPi9eBhLKaGxDSIWvtOrrQK&#13;&#10;usrv2ClLJqd0BFluCoLEHTUFCbJqvgB35rnu3zQXJ1z7vvNEVtOYeWN1jSRZZdOm1e+rQGnm+ZlK&#13;&#10;lfn2mRwjBTJ4OCKO3s71AaIgoP9MruUveDuig5tvQ20QXCkVMHVLq3HcusdqHEmyGodtHhwZBawT&#13;&#10;3wOIVEANvMkvicNRppDrAYQkWQuHz+TKqPQ9gGsAhAVZE0eP5BR+Wnpbd17OKhw8ktM3FGQtvC/I&#13;&#10;VVCB+LUroQIEOW2jJ3Ldf4CSHAkFNlhx7X+QJKdu1DCLUh3zegL27SuoQElW30CS6/4D15yjoQA/&#13;&#10;4Lr/4E47dqNEkqxHgb7Jdf8B/pLTPZMnhP7SVVBBkqyFQx9OHnv+vtKTr/XhrvcPbM/iev+AZ3Kt&#13;&#10;f9BWd2YVjgRZhaPN1/X9ATPnS6eAyj58rJsmBQly6gaVlFzLH2DfruEPOgJSsnd+IiTIOhTQlsXV&#13;&#10;SwFOwDFOkJwB381QyqRFJMdquu8nOR8TirFW3Rfz/AIpQI7VMpouughqn1kPb5R0mkKAqw8aFRDc&#13;&#10;JV1m6adeLY4a6K7HbrHT4zF+NQaO0ariwWPQGE1nQcaGIHKaNB48RkzI3jcIG836IUgzycFAmkkO&#13;&#10;BtJMcjCQZpKDgTTDnfx4J5tqOxR2Sq2fJdv29ub6aXFXClVTiWraralo9ZZKW788eFPDcK7/LWP5&#13;&#10;R777WFKH1G6GTt89OE7ui2rBftQGQYZFmCcdHukVVJjyBPSzIj1CUghECVGOsi6cUJ2vCHtZ2mhi&#13;&#10;/yhlKOjpQ2XoZ30uymuVpyc8ft9XTkiL8nZUin7KW3IMSLoIpCnmHAzTcv6BOrRjQjRMHHc0BcJM&#13;&#10;iIaJtP2zrn1ZImHCSgiEcdwUGppW3Yi+Up4/Upr229lvHjpTwYTqvAdkDoX/gmFqkzXChqtFmy4E&#13;&#10;0mS5BKO0sk2gjqFVIN4lmIEanQSzWQftN58dn6cLN/G8fwc8jwLmFs8r+4dD7a4Is/vT5vqvj7wX&#13;&#10;uN/8CjzviPrmljT5zZeniuexm7vm7WFqbPJVgF5JepDM8iUz5mdzOaVOqXwdQvSAGJtjqK2pO3Js&#13;&#10;3qxmK9rnsbmc2tG4I8gmc2oCrhVkkzn1jndHkE3nSHKxlWTzOSSD4K+OJAftScazFcVuZcofYVnk&#13;&#10;EadRkoftyHI6h89llS555o4sp/Zy/av3jlbvAqV0ZDnNl5v6PVlW9YITdGQ53Zd8bEeWw/mgLI/z&#13;&#10;QVlW91iW1T1cNk71FXZoX9FBfeW6eO8NneYratgRZTVfEqo9UVbx0Lgc2MfJx44kB/ZBk3dgH5Jk&#13;&#10;lQ7XYQP29Z7J6hy5Bj60TusL6YlKp5lBJafeatzdOkeTd2I1jvynNXRkUA7uA4Ic2GcFZb63n9DO&#13;&#10;fC/KNmS+F2nmN5Dv/fqkEHk77kHMTraXFapR1ESLRFmhOiziWEq4NXrdZMp/aVymn5KmOZI0zXRy&#13;&#10;1t/rp4x7bg3UQN4U2AfPp4mO6HU1OxFpT8dNk6GvqZ/1daev3WWp7gyT2npBFK15hyCOHmKwa9Zh&#13;&#10;vyxJJwTPpaa0/yV3rFc18G3i+1dn/K+kCHdqzfFSut+8vr270wwi/x8K+iQny+Hfp+3ty4O/XR4v&#13;&#10;V0c/LC8PX59dnB+u3q1ODy/Pjy4Oj44vf7g8O1pdrn56/Xf5Ev37JQxlJmmlntZybovtpqaCf7nZ&#13;&#10;0g/U1fB/Dxaft1cPLw8e/+fT1fbmYHFn2yD+fom6dDhsA/sV69CF71Ngv7jfvHp7+/Tz5vb+iRIf&#13;&#10;FfR2Q79JpM+pSo70Z2b+V0X6iAhgY89yMpTvQ6E+kmNjnxrrdwTZczgSZI/hUJA9hiPqrY17qI0u&#13;&#10;hSudJ7KncMTasafwmn3oCPKh/jEgOfpQH1VUIWc2RxkSjbWcQsfkxQXrrM4l1O/IclqHhfSs2iXU&#13;&#10;78gaUnw2SKxOJxskfswGiWIKJ9bTLFd9j+XifeT7XMCPyg2urJtB7tjRe9EG4fi9JQfRugXH7oWP&#13;&#10;ZD0MfCTrYKCarGdHtyqyQWI2SKzFuxzFF1nnmdtLz7JBYi0Mh44LXAdlyqjCo4cj/MJjjKP8wiPR&#13;&#10;uTvGFPSjc1RztF9JLLf+6tx6Gcp39L2x4/6iA+S59evwFZ/P/4WHUaYETZoH/tgxgPH52Jo8kuS0&#13;&#10;XjCUjtYvrGtHkqzO0WaTReaUQbS/DBFtgBQ+JsE5GySuCW6riaX9FpNF5lBunw+4vJjoEDuiyCQ4&#13;&#10;I0UmwRlpJgnOSDN9gjNuDCxrtXKnKuTF6XRwd4nPJby0qTnzyNLm00cZ7i4OfT2wRgdQBtb44NQD&#13;&#10;1gTAmMAchKztjlMMQz8F46p86whCUtQkooeOSRP+Nh01RdH6TPopgBSdXUnBEQymNNIsMuebPdFZ&#13;&#10;fEB7E+oXTYZQucNJkx0vsqjh72Wcmd8jIBM/E+Sclo+anH6K6enbKkynv9ZPGaYvGwzLBolS4LCq&#13;&#10;Te9cFGiNHKYqVT/d8s8GiT3dBSh3Nkicy8Lp5YzA2tTPBEuZd2dyR5H/kGGjXmvYqwabnF7fodTS&#13;&#10;/q01GyRu+HDV9TiR8vQwFMyFUJuCfXWMAAX4KP7xRdSuAX8b0spR+UeMaoe0kg0SOV5grsc/r0Ei&#13;&#10;nfZa7krJUThCSnJXClKBAMXkrhi4AJdps1QhiGIkd0ULmrlidHQk6ANIvWsqLRjVuabSgVhcQTq5&#13;&#10;ptKRZc0dgSy+Ih2qjuWuqUBRFvihHvT98m9LC/0gADYbJFayjAXcylWVjjG4qyoImXRXVZaAceKu&#13;&#10;qiAqRXJXOOKYQFe01VA+Yx6EFE5hxjwIKTy5K8ldSe6KpSm7OnWQnuoK1UEGRXJXhJOY3BXGhqxr&#13;&#10;T+6KdvcToG0ME68J/fUgylbSbcldSe5Kclfe7xoB87YpGb0mavYIYp3cFQT9S/J/TcWLRxSZ3BWk&#13;&#10;yOSuIM0kd4VuSFZ+yASeJXeFMnADJA0tPxigelP9wWjccy+2B/K0FF0EnE0X4APkbEIxo3FKvwgw&#13;&#10;Nko1VjVH41RexDXRcZE8xZQjeTJuWheK6+mnECLka6Nh+ra7QGBfGmUH65anv9ZPZWFU3QU0DJ3a&#13;&#10;YJhaSkBf0OIBwTAtWhgNk7KcwTBZZMGo5K70mswJX3xMd8Go5K4kd2WvR0ruyia5K0+lprPtXedI&#13;&#10;KY/b929+vNsufrniYtfJXSFu0KeH7e37D1Th5bjwyu8331MXwXe33O7vn8xdoYRgy10px5LkrlRg&#13;&#10;x97iRICiBfMhycBe4kSCLKYMBdk8OKo9YBFOfK/UIJwInHa3ZtEl46y7MvFNhhSfdVcE2EruStZd&#13;&#10;EVNI7grnGJK7YnTANYk7pKpTu5PCMhSurSKSZDUOi2O4toqI6cW4xDR5uP+k3U6RKNdYEVIoXGNF&#13;&#10;RGJynRUhGTHrrtSjXnJX9BiTdVd4X+Z02LSmEeNk6Mie3JVuy8rkrtw3xIJj2pOYWHA8hodzKFGG&#13;&#10;64Xu/dVFmOnOw4nLXhN9wXBhOUzNfYLhMqF0rB+SLq9KtPOh4fKq1AFhZDg3QeBXzboryV1ZE3Y0&#13;&#10;YjN8tGSbocPj0HAx4OSu7JrYmaxVam09osjkriR3JeuuUKmNrLvSwdcUdYw4KVLrI6paM1z/RNkc&#13;&#10;EddEOSkR10THRfKSu7JTHSC5K7a+kNZw2s8e2iX8KbdIaxJcfTdTACvfaKeIwfxr/avdYfpL/ayD&#13;&#10;5NsDTlJyV76r6lIOV8DPUXZeNEwcTaR99TP7Dan0oKZDccR9y7orUi1oZyUI41MS2bDmknbakdZ5&#13;&#10;cJwSUoOOR1qaLeCP6oEjGJZ1VxzF5e4+665wWPfPrbtCUHvLXSmppD53RZ/4+r9++cvUiIlbMi3e&#13;&#10;fP7z5i1lfK+IllMYOtrlZ/Pu3eLLy4OLY0Yn2QceU6tLklP6QtVmwOz2uEXQdKjTv2sJUle/UBOp&#13;&#10;8vfev5V2UnOjX9p3pywzIobYsh8MZtVvsxdvn8tTKehTK8amvNHD2JR3/2EsrjZCUQEPYzE1JKZB&#13;&#10;1Np3cvQUdJWfXdw0DcuTro5p353HIMaMawmEBFk1X6z61TiYOz09EZXs6M06Z4unMbhqjGel9CVZ&#13;&#10;ZUvP2LZuiaunUsqptOp21VQgPuurqfTfztVSoSCgrydKTs86AHqio5AZU9v0tm/n6Chg6pZW4xDo&#13;&#10;dZVUkCSrcYjzun6/YJ24fr+wuovr94skWQuHz9T0+22NgBtxToaJBVkTR4/kFH561jcCV0Sl75R8&#13;&#10;CRUoyDqUviDX/YeOx/0ncu1/gCCnbfRErvsPUJJr/gOBftf+B0ly6kZFhyjVMU8vsG8KGOYx0ARc&#13;&#10;CRUg6dRukXDNnVoPDvzAqdM48gN8eJ6Nt++bPAsF+SbHQgH+ksOw6dugv3QsFCTJahz6cFqs8/eV&#13;&#10;nnzt8nUcFNiexXFQwDM5Cgra6hwDBQmyHgVtvmfWoQAbOLP6RscBPtZNk4IEOXWXRuTtnkIIyCwI&#13;&#10;2LcjnqBTl6uZggRZ8waMBdfrBzgB1+kHybGqRnKsqpEcq+m+n3QNfpAYq+e+mOc39wFyrJbRdFFE&#13;&#10;Pc/7LIfi+ikEuPqgUQHB6hIW0E+Lq5YVIFj2IGovwPcQ9EarqiCeQ4NpOnnwGF5Pq4MHjyGA2ewd&#13;&#10;IYDZ7B1p5jfQ7B12vMj6IWhWk4OBNMMHF/ao9ZBBO8l+NlZyMP4/e1/Y21Zyq/1XBH+8gBtLlm0p&#13;&#10;ePMC3WxSFGhfLG71BxzbSYzrWK6sbHJb9L+/5Aw5h9TMIx7b2WA3ni5Qeddjag6HhzPk8wyJFMkH&#13;&#10;AVbkYtx+2q4fkvUv2/bm6mI74fuOB5Pc0X3z6mBzMHn36uBdzhfenW95t+fUIf/I+eMErFC7GTp9&#13;&#10;838e8DYHoR3Jxjz8egdfyIU9AkhIEvgqTEXoZ/5GARYDUQIZFEqgytDPLEsv6yvvSn+rn3mUghlK&#13;&#10;t9Lf6qdqgo6atF6Ex3MOd6gdvzNMkRY9nuiv9VOekmPAWJpizsGXKnIXqEORu2iYIHfREggzIRom&#13;&#10;0vavOkXmSR+RMEELA2EcN5Fyg1EiK/pKxTH3G5HqduRKBcN03QMyh9bJCIZpnYwcYWPTPcoWHkiT&#13;&#10;1yUYpdDf/rdFkb/9oxTH378C2Z0Gq5kH7TcM4KaUs0D6Y+eZfEBxqOyHP99v/3K1/sRu1AF1/S76&#13;&#10;9oDCyYuP683rLW1JtAa/37voFC9mPO+/aTOlGPjmajKbZtZBG9Cb3K5ff6SBV3/ebNZfPl6dX97z&#13;&#10;Ffun4HzLvDfM+fV2ON+cEUDG+Wb0Q96FFOi722Trm/APtO3T7NOGrqAfW60MYQO9Xb+9vrlJwm9u&#13;&#10;3X9I7oH/y9XXrZwV6KfJ5831q4N/L4+WbxZvFvPD+ez0zeH86PLy8M9vX88PT99Oz05+Pv759euf&#13;&#10;p/8Z5ix/NJ3Nj36aLQ/fni7ODufv5yeHy7OjxeHRdPnT8vRovpz//Db9EX21fmlCdRkW/b//h9W+&#13;&#10;/fru6+T6khSb6SQD5jvZrPNZ59erDf1ANvavg8mXzfndq4P7f34+31wdTG7+ektLwoci/WGjP7zT&#13;&#10;H7J5vjrYtdSsmt9NpQRa/hptTqYAjfPN5fX2l/X17faJZjk/nWXnOT+mksjOLI85pc9mWWpJqVVa&#13;&#10;n6iWaHJPbfg55dZyf1WLLdvEOqey8pfZES4jNkvtBWoxuxmxWoxN8U6RGHriITN72pxOlXasJ2Oz&#13;&#10;jqnVQT0bm94FmtlNOtZCHPg8mwE5Dn1uq5i2V/Pcc6Bjhz4DQVbLZEAMX9X68ehzW80OfcbPNkLV&#13;&#10;riICltRWNzmvnlNtJI1/vJwqrfSQKn9UzE2Gzi1e6T3l/WUIqnNs6M+ow299BEmeaUSQo6OyS0h7&#13;&#10;e6t+W/7KUYN2z856LK6fg94gN0P0JGn7iMM1VprdY1Qd+imBtXxp8Cy7c1Mh+jSkqScc8o/T/+SE&#13;&#10;5mKBcaQ9/Peb9efby7T58knzjfy8Pb++yT+nFRZS3HB8ym3JRh+VltM5swvycWl+csYqzUcm+U0+&#13;&#10;Nslv0NHp93vI54erjlEE75Nef/Nj1NlCLpLMZ2eJ8mxYfJxQ+cbHqJxnsIekhx6jEtWlFvPQYxQQ&#13;&#10;Q0/84GNUPZkRe3t1jKqltPd1pzsynDJdOSDUch58jCJkn04/DUGxkqfuGAUFjVBz6xjVmNIIVbeO&#13;&#10;UQ1JbXWTA+vHqH6MmoyBLsiovsExKieed481eiCQ5D8TLuPDB7mHsYN2v08PHk84RrE64mOUjBp5&#13;&#10;Pho5DD1NP0b9yMco2p7qXCkl/vedo75trvR0eUSTIKOfn9Ku65NSzDROuVLimtFvyBQ1K6WJ0B8+&#13;&#10;V5pglWeaK2UycsM6Uxd4eMr/raxzQWbqrZMq6zx36ywVfh8YntIu+4fP5HMyo2Gd5YUt18Nsw+7f&#13;&#10;yjqX+RqniUT55XnmvrPc4XuO1kmn3YZ1lhf2O1jn2YxvyrR3ds6gPHPrXOgh6zlaJ22dDessL+x3&#13;&#10;tc5qZ5/zTcBnbp0FkX6O1tlkkFBl3u8XFQ2+s97Ze1RE91RlKZ6jdVLWteE7ywv7PXznCV/sau/s&#13;&#10;3TpJA8/XOvmKbW2ddA30O/rOYp3Vzn7crZP4us/YOimh2LDO8sJ+V99Z7+x8x/d5nztzWZxnmu/k&#13;&#10;CyUN6ywv7HewztMjJv7Rzn4yy+fdIaM0PT5S86TonXzIM0zH003RZ+w8m2DRaVHJdzDPswV3lGDz&#13;&#10;PNk1T750xr5zno9fjzdOR/b6Thc/Pl1vrzaTm+tPVCOsdDo8f9kJYp9eUOm064urF1/Wm8sXs6Pp&#13;&#10;UfrpbrO+uLq/v7798I+P53dXxMEUPIiKsKU7Bkd8+7fhS79ndv5kusyUg26sucRfZzMiY21CSXRN&#13;&#10;+/sFTQS+52R9w1gppOuetVNv1bM2kaVcS+C7ofJy8bcba/es+48BTaCJKlp8P896MjuSY8CSDq/0&#13;&#10;vUNINTvlkhAp4n9iRNUPrem+wx/8VgM3f2wcWr9nav9kxrSmFGFR1YQda+XScd1ax15X/tHv4HD9&#13;&#10;x9paqQbhd/St5FyztZ5S5QtnrXPiPWdjfbbk0Xxj45kmU7nyaMM6v2eq/4Txp+RLK+uc0gX8526d&#13;&#10;Jbx9hiA+V7xtWOf3TPWfnHAFV97pzyhP5X3nUkL+2fP1nYWL9hytswlEZVv4XiH+MZf9ZuusfOcZ&#13;&#10;35hMx9Dna50lgH2O1tnEofJV7O9lnXOpMNZ9Z6PAU65s9VzPnU3gKWd+vpN1nk25T3z3nfcvB8Rp&#13;&#10;KD9GpSMkQH2OvrOJNFEd2+8Xs5/NuFVHP3cC6ywB6nO0zgItvd1cXb1fbz5R5cZcXLntOslqU5nB&#13;&#10;Qj3hYfzSx63YZgrOU1U8H/0cc4uUBHgepSDAUEkeXwwvt3Z3lUhMIZL5gsrPSWdHO4bO4aVYSar4&#13;&#10;Vouhw1AZcpy6sDTk0J5UBuVGE7Ug8gxlDLU+bk+IFqgMyr1TakGkvTKGulC2BdHhvgySvjC1JPIT&#13;&#10;ZRA9VVuSK4wnzWpqUa6iC5ZlFU61O7moS0OW1TmWZZVO5Z2BLKd2pC1X2UVaIDXm5TSPltDVdqGn&#13;&#10;A/Oyuod2xdnXskJQ1k6LtmV7HV2TNizL6R69Nk71ufdUrS7XpS2Vbmy8Ob5NG1pF16Yt9bBpibI2&#13;&#10;D43L9WnjwosNSa5PGzR55rqXxUGSrMHD97Dq09aak9U5cg1cuaRMCemJE/fDoNQOqV4816cNLZ7r&#13;&#10;1Ib8pzV05IddpzYgyPVps4Jo/+j1kJ5FPSTYpUVQqhV5Qj6yRB03eqse1HHjD9CqJ6/uU/p5kLfj&#13;&#10;oljsZHFx0dJGHdXkzMAobd1icloOSz+lLBZtEhSL0YFv7zDtBRB0C9fm47I/kCr02/RTvlVbbJQT&#13;&#10;tv5eP6UUqPTYiORp94yo6bn2qIgelw99SS2B9nRcWQydvn7mxyhfm3AWqBV9iqABAh0d0uRS0A6F&#13;&#10;aceIYJQ0jNg/SlY/mJekRIN6Y9ksK4Vp8TR6nidUbX1zyv+IJTtO1INK5D+92v0Dg/cfnSrC3Vwy&#13;&#10;3GkD+/1o57eqer/YE+nzvFKkT/2o88asBcYeFemjHo72IJ5Phvn7UKiP5NjYR2KyWpA9hyNB9hgO&#13;&#10;BdljOOqaTvorR3VJGtQzsnEParhqT+HH1AWX4p5akA/1p6CFswv1JQHRkGUjH4nGMonZroorg49l&#13;&#10;WZ1LqN+Q5bQOn9GqXUL9hqxRivehPurBTLoxi5hTSLW+WqF+Pa9WqN+QZXUvoX5DljV3+No41aNH&#13;&#10;dKE+FOU0TzElJX8as3Ka534GDUOdWZOHjaZdqD+bt0W5WB/alov1oSirdmjyLtjPMXq9gq4t+xS9&#13;&#10;iY1wvyHKqh25Bxfuw+fzWm+vH/ffKS4LSXLxPvJ9LuDPKYj66bg/Z/k65I5dZ3Zknq41e8pB1MbJ&#13;&#10;NenKt8EpWYXDKVkzh2oao3DXmB3Zk+vMjozANWaHkpzCj1Jd7lpRfKItikq5sXrpfGf2nAxuSLIq&#13;&#10;R5KsxuE7zDFHmRN8PK9y9HjWyJEo15sd7jSuNzsyBNecHTp0150dWSfdJx60QP63/Ra7/uzojfEN&#13;&#10;2qEoq3Z8GHJ6z1nz2hhck3Z4HnJt2qHiXZ92eCRiHmkxGmhazPQbRmWUoTZ4160d7g9n1uApMG9v&#13;&#10;W0THGb5REsu1vvg2d5kXlmV1j5zDmTV5eFJ7eOt2qHm+ulPmDvyxa94O7YHbMYaSrNahlTLvI5Tk&#13;&#10;dJ4QlNoUFlbl6OGcxs1JiGL4nvDuCW9KK/aE9wduW8hZ3Lv1/eQraUT6pa5ypRt6VfY33/4DJLwh&#13;&#10;6tF70yMYo/emR5rpvemRZgQyWdFBZwyG+E1608NXWzpIrxbp1l3oxYSPuloooWq/0+PTB+8eC/eo&#13;&#10;+VueAqzRATQBa3TeaQFrAmDkYoX0bQhZk3EVhuFBH4VDAgiJM2YjADhts00nyrz6+mX6ebfl7UVx&#13;&#10;umCYLF8El1FiJ08ugv0eCOdF36u906NxFO/k+QWPWzq7R+OkUXwIDzJFZcyiqbzABgo+GKCwCjfS&#13;&#10;+X+vFei4wEL1a6Nh+rQKrKnJ6Wc2PZUW4H+6FrkLNL1lKkU/RZosbTBMLSWAJhUyDYYpZhoNk9ci&#13;&#10;GCYvWTBK3tjgOeX1D0apL9m/UA9yX8UZ6vIoUGvdY14yIRzolyPvuTNM5epnliVzDJ5XtDJOw8Eo&#13;&#10;Wa39QLjyG4JR4g73j1KbDEaRy2JXs3+UOsLgGfXdi4aJ24q0ryQJXXFdQv2UN5l3XXqCyMvIsLG+&#13;&#10;LfTR6nsjny9NeEfvNcFeqB4poqzo8kfj1CcJygQdpppmJE/sPBqmB4ngafVYEgzTs1CwFuIagl1Q&#13;&#10;RgV7YB4VGB3wRerjSNlPIKOkQo763u6QUSZfNC/gfjGy3GRvIXyxWd+v32//dLF+dIVIKgLV4KTs&#13;&#10;b33XOSlSwerDpehu5ZAFRB6wCW6EOI5KcNv8NsJlbX4b59xNohxBCi6/Dfka5ENKyh0i4ewAyyja&#13;&#10;atqgCe3LwygIwHROitpe56Scf7riLLszeYPEWCpT56QkXXVOyqpzUjonZcUVVIcdKV9sqwH6zklh&#13;&#10;/9o5KZm8veqcFD16cIqnvD7oANk5KQziWEeDqCT2AIPoXJ2TMhI9S+m2lUIE+6E2ptRTcm5FAcoY&#13;&#10;VJEjlDRcYahAesZnVtNxMKHk1VdUgnbUZAQmzPQlStbsnwxHCzz3fglTc0+dkxLZDJOu2WaIWD3G&#13;&#10;IiXnvJqPM2DKTmbp495VJknzZIgHPWYyck1wRancUcPlUU/GPapU4F/RCXGUdHnUkrXd/64yN5kf&#13;&#10;ldjHY6Qz/zgNH/eofJ5Lw8c9auekdE7KqnNSiMS4g+zlt44Y0vKS6q/1MwOACiUFwzon5Xa1ZlqS&#13;&#10;116hVQSo2LGyNKJxiosWT6zfp58C2+q4SJ6iwJE8GRcgcvq40TB92gB71ocIhgkGHAHenZOSLVQs&#13;&#10;JL/+gdI6J6X1VotPDIgYnZPCxPlEbFS/EFibMt8iElrnpLSssnNS6v03ByIR20hGBXtgHhVsbSJq&#13;&#10;d8fqnJT7Vwc/fJ0UohzUdVL2d9jtnJSUgbBQd+ekGHCic1I+3Zy/OvivFxNIBup1UgTf63VSGO5l&#13;&#10;UmvB9iANq9dJobQ4HVYGTaVSrTWHoNdJ4Tx/UdNxqirdUJOlG6KaHb1OCsEfFiyGivIq73VSaP9D&#13;&#10;wHqvk1JYHe7kiGi6vU5Kpp1SZwbj1hBButdJsY7dlj0ixkKvk9LrpDAS3TkpnZOyojKAY8gOnZOC&#13;&#10;6Aidk4I0w5fdEuNlHNOIK9Tx8IL97mfrcBG6NHycAfP5KQ0fR7/hUnJp+DimUa+TkkhtvU5K9qXK&#13;&#10;atDPzknh/iOqDf1URJ8uYdKrFjF6FIyNULHOSdlH6NlF+NprEQHenZPSOSkHkZHk/Tlgm3ROSiGb&#13;&#10;CB8sUJi6wUj7ypALXvjOSemcFCkGF1BlhSJSTue6c+hn3s1lVOekEIns49X55ZvbSzoSnr/cnl/f&#13;&#10;5J/TQUhayA6tonvvnpfUT5d66F5fvjqYHnEsWHNSUuj22zXlPaF7aWmxrr5uJxdU2JA7caRWPRRr&#13;&#10;5oP9b96ph4v552+z3BKLDaNSJhZFSABVLYZC4IIIIjG2IgoQY+9WjqmHMuMuI/VsLFiGxNgsNhDj&#13;&#10;+vMgnNOVQkGCrJahIKtmJMjqGV3TpduJw2KkBH2tIdeBd5Ga+dYQLt1bHAQltK0hyOoac3OstoEk&#13;&#10;V/1EusDWc2L+dbG0U2DTVt2Q8DCz+kZzsvqmUmjt7g01zaTWU6vxbuPprMbB0j228Ek9J9+LZwZA&#13;&#10;5boXT0OS1TidI9t6chQTYOGuEw8F3ECSNXEkyToTPCerceCVXN9dLMnaOJDkCCawsYhjmLRN3NU8&#13;&#10;wYKsiQNB1sJhfxLXiAcIcupGHUXoJunw+iIlWZeCn22Euh29BC6c68MDjIkvnxa3gyVZfSNJTuHo&#13;&#10;paNbq+b7uARS/dL5kidQktU4cCknTuOweIrVOHCYrgkPdJiuCQ9w4q4HD3TirgcPkmQ1DjcW14Ln&#13;&#10;bNbUuGOWwC4wfLQrtoLmZDV+BvZf134HCHLNd9CJgCKrYUZg5ci+hjHojOIb77TN0tFJoKAR9u17&#13;&#10;7gA2nmu5A145V9wEnU5dcRMgyLXbQbU/rK6Bh3swhwTJsZaN5mM13XbdDy5pAsRYm0Zqphr4g5m1&#13;&#10;5SwpQivvD5KztGoe5HQOytfbSeegML7aOSidg9I5KFXDpt6rB5JKhJiRw3LaSfazRDoHBSnyx+vV&#13;&#10;k2yhta/yWYU3GzqO5DRusplsO9+AskKH8j2dfbQYO2pNIWXqA9hPKhpEqB+FB/SgwSitjbIfGtSa&#13;&#10;/QvRmeI8+nmXrshrt57gfrE2FKg6e3hp5S74/i8t7Q72D9MGFdG9/JGFOKSsR6BcpZ9Ew0RasOxa&#13;&#10;WkCNSNWln3kREk5B6x6MEkg4+sqRzylai5QrVJHAPnRFR9pHMEytLWdjEuDWQnm1e0UgTZiDwSh5&#13;&#10;qYLn1NYV+189cQmBCWWnFqxmHrTfMOTrdgf1y//P4PI/J51qoDWZ57cHWhnMITd1cjJLeOr5ywK0&#13;&#10;cpb0gn41NMR5EtKasiwkM6G5Q9sIm41ICTb5OgS1AjE2f3w8517UDTk26ZPTI/V8bNIn3xNvCLIZ&#13;&#10;+9wPvhZkc5m5d3RDkEv85B71tSSb+CEZ7WdzkKvkamtRDnPFsmxGc3aSEogNWU7ncF5W6dKXvCHL&#13;&#10;qT3dIGtoy2GvgiU0ZDnNn02Bvqzqj08SXNaQ5XSP7MoBsFCWA2ChjdJrOOTwsCyre/jaONVnbLF+&#13;&#10;RIfBJpijofkWCNsQZTWfMq8tUVbx0LhmVvGcpWxIcigsNHmHwiJJVukCT9SP51BYJMnqHLmGuvVE&#13;&#10;6+msk0He6thqHC2eQ2GR/7T6RgblQFggyEGwVlBPMPcEs8T8PcH84yeYn57JIQfMTZrZNbZSOdmW&#13;&#10;SmyHUjl5GG23Qcok33cJmLRSSTu6FqNBrHh1HOzKFbVoHO2SeXpBd8WSXAlow3R0GvW4dPzI4wLt&#13;&#10;6biyGJoK0U9JiejX7o+09SmCKFqVshsi++/UtEMw6ojOn2GyRlY/mJdE7kEOZsd6ddLfJr5/c8r/&#13;&#10;iMG7vpI3t/wq3a7fXt/c5LRr/i8U9EnSlcO/z5vrVwf/Xk5n86OfZsvDt6eLs8P5+/nJ4fLsaHF4&#13;&#10;NF3+tDw9mi/nP7/9j3yJ/v0LDlA7g/rj+d0VOS2J1gcGNR0z68A+eaZ2YD+5XX+7qn440mfeDUf6&#13;&#10;Qy/YJ0X6iHlQhfryfSjUR3Js7JPjqIYgew5HglzQmYK7hiB7DEeUaHcKz70vj6pihDbuyZFBTWO1&#13;&#10;p3CpUlcL8qH+FLBPfaifi7I0ZNnIR6Kxelq+0ySUZXUuoX5DltN6Cs8bWm+F+g1ZoxT/mKp+yBpa&#13;&#10;oX49r0ao33jGVqjfkGXNPQVULVFO9YhG7EJ9KMoa/PExsK5Gp8nauB5LuG48oIv1oW25WD9R0Vqi&#13;&#10;Rpm8C/ZTLqMlyqp9it7EOtxvibJqR+7Bhfvw+ayjOQbsv2PraZAkF+8j3+cC/pSCaDydY10jd0xl&#13;&#10;T4bUFzJPLnpSOG4pB1G/Mo50DadkFQ6nZB0MVNMYhTc6TdYvjKNdIyNwrGtkmY52DQm3DJAZZX6c&#13;&#10;NJaOaS9lDNwhHO2ac2MtSVbj8B1uVPVrKMqpHDK4rZEjTRGGODwfJKg74jUyBMe8ltxtbZ2OeY2s&#13;&#10;89GdJmtdOe41vKhA87RqYASlsYRM3SnGgJ/Q6v0YnYccARsq3jGw4ZHIc7ARD9+TsNExxtGwocGf&#13;&#10;uWNMrhBY694zsTPAU1uEo2JTMqCte0fGRs7BkbEz7NRYRkfHRr7PV/VDB7UHM7KhPTC5pdgW8OwL&#13;&#10;p3V0SHswLRttNo/sNJntoCe8e8I7p3k6o7oi0wrpZkXHbEP/g2xBvtxICYoVHaVHDaeTRhquWd/9&#13;&#10;hFQGyNLwcUXR+FjMw+nkO2YyfPZNw8c9aq/qh9ixko3unSart6kzqpHN/HiM6qcDa3zUJ2CNz4Ut&#13;&#10;YE0AjALmIGRtd5xiGPp5J2Tk5P3GAnBBkRoFVwJASpjZdNQUD61z0s88N04XkWeOqtcp6heAg9q3&#13;&#10;MgDfKE2UvzUa91BwMJCndN4IvFT4LdLKsZKNA7UUsDFaDE6T8WpE4xRFDGxg9Pf+NiBneX3U5PRT&#13;&#10;TE+fVmE6/bV+yjB92GCYrEXATtalDYappQRApwKwwTBFYKNh8loEw+QlC0bJGxs8p7z+wSj1JftX&#13;&#10;ADlDBXTPXw5uNC9tPkQWmHj4tbeAnWH6S/3MsuTbgyeR5x2nu2CUrMO3gNXVQPbLUmsLRpETZCey&#13;&#10;f5S+B8EzqoeLhsk7Gmlf/cx+Q9J7I5H/4E2cvWXkBfVbx3rVyJur1w92G1VxtNuor/lWFBg1Jkl6&#13;&#10;YeqNMD6i79VNPWDe6BEh0oocOIJhesoJ1kJcQ7CyMiqwkzwqMDrgi9THkbLvzrcfqY5e/iExSvi4&#13;&#10;+vl++5er9Sc+bDo2yv3mw7vXN5vJr+c39Mqm/8l5zQ27uZ18UcKc+8XIv9+sP0vFv17979OL9fv3&#13;&#10;1xdXL76sN5cvZkfTo/TT3WZ9cXV/f3374R+Iu0KOteaupMt+nbuS2+BYXBkl1S3g1rkrCDFnB1ig&#13;&#10;AIhi0L48jIJATeeuyHu76twVeU8d1Mm1mBoQWeeufEotMC3ghiB0CmKGFxEhk527surclc5dobaV&#13;&#10;jkPRuSvckRkB8J27opt3567k6GPVuSurhT3AoFenc1fGgf+C/StStJ8pwNR7yrqtKEAZA/1zhJKG&#13;&#10;j4P+p8JyoFT4KOnCcqBq46OGy5NOxz0qRws8935ZU3NPd+v7CXUgSG3hWTOdu7Krmc5dQTyEzl1B&#13;&#10;muncFaSZzl3ZfpRbqYwrMAiQ0LHOXaFdqHNX1owneRy8oI4BcqbIbshxUfpFgLHRNbmMxkbjVF6A&#13;&#10;xnXuClzaAGVXPDnA7JVNEAxTNDka1rkrV61ijgAv9u9s5668zCQeNd3OXRGFaFmR0YzAsV4/oF+U&#13;&#10;XSQYpwsWcUjU2UTj1Nt07or2XxUHEuyWeVTnrvS6K4i7Qnm1mruS0mCdu9K5K5TKcxeW0VXXXndF&#13;&#10;wSjX3xJe6O11VwSy6nVXEpVkFF2r112hi6V0oin0t153Zca9ihsULTrxDWpChW563ZUVYw/FnCi4&#13;&#10;aXeG7XVX2En1uiuyZ1EsbYwGHYl63RVVlztBotIynbvSuSuM9jFyQR+tvljC6RhH6ejclbYSO3cF&#13;&#10;mVevu4I007krSDOdu4I007krSDOdu9K5K/DydeeudO4K1XnJR92xFQwCfE8pM9EwZeoEVRiUqBMM&#13;&#10;63VXbjPxI1MYet2VFg2m111RQoc0ng3oVMrOi4b1uit7GJCdu5L22OyX9MARKKXXXXHlVXrdlest&#13;&#10;X6xijsi79eX//rKRf/lyf5eb+9APk6+fbm7vX9KYVwcft9u7ly9e3F98vPp0fv+nT9cXm/X9+v32&#13;&#10;Txfrx9ddIWZxxV1ZJo5gm7uiM774f7/+446nzMOYGjR59+Xv60sCOc4/b9ep8qN2+aGSMHyxaTEr&#13;&#10;LYKoNjvJMc2AudwUtwgqHbf1b21xn/Nfia6f/u7DpRD3h0a/FtNE1VEs5sBNBPK3PaU/UCpZUIux&#13;&#10;pcbRZGzlg/ZkLK6GYFp7VRNMxsKYSIyFF4AYR09BcKirrJKA1Vo5tO8O0A8q5+DKqiBBVs0LgDsy&#13;&#10;d3pAJ7kaR2NGVtOwz4pnpQBJVtlEuGxjoXRFcphTumBbz8lVU4HVZ3wnoPacXB8gIpW258TvZqQn&#13;&#10;IsebMQjpdXQUsHS+4S8qUuC6ACFJVuMUpYGnsxoHBu57AKHORLzXFz0hSdbC4ZwcFaXtAbguefky&#13;&#10;LMiaOJqSNXHYWcMVUQFTcvrOja3rlhOu/09bkGOhwL4hrv0PEOS0jWbkuv8AJbkCKlBJrv0PkuTU&#13;&#10;jaySiMfD8gL79iwUKMnaN5Dkuv9QENR+U1wJldQ+pvZNHIcPZon8gOv+gyRZA4e+yXX/Af7SsVCg&#13;&#10;v3QsFCTJWjj04XQVa9DBadsySXPDGNglyfX+AXNyrX/QVuc6/yBBVuFo8z21DgWsnC+dAtqA8bFu&#13;&#10;MJT29uR6/qDD0qnVNrBv1/AHCXK8EyTImjfoFOPqpQAn4Dr9IDlW1UiOdSZIjtV02xpdgx8kxuq5&#13;&#10;LebhJBMgx2oZLRdF1IMBDXIo9V9CgHO+xJuiAqI8SFgAyA/5JsdqXHENml6qwjCq+AW9VTx4XGEN&#13;&#10;Wk4e3DkYKUrUshdM52a19Pohu2Uv+GCaTHGc4XYOBkKNOwcDaaZzMJBmOgcDaeabcDC4fnfZtjdX&#13;&#10;F9sJ1+o+mGzT/29eHWwOJu9eHbzL+UKu0yFb/G7JDjprc0Zx6HNwZ/vD6KXn4dfNW+IBJCQJfBWm&#13;&#10;IvQzf6M0dAhECWQQlBsYB3hqEfn9YHJpDBMMk74wAdBdLh3vl1buMO8fpleiA3UochcNE+QuWgLB&#13;&#10;6qNhIm3/qis/IBImjjYQJt0XglEiK/rKkTimdl4Yt1KlsYgav37KS8AHdzqzjLSiYJjeXM+ZCMj7&#13;&#10;oQh7zJfK6xJ8p7ZcCNRB2UB6zEAb42pQ5FNesJp50H7DAG6q91EgDG05nXPicfvXW/qX+ckZp9k3&#13;&#10;6V/kN+/sb85vLz6uaRPaHhCXnn98vaV/oz/5fLe5/vCRNqlp2nVu138m0Ov97wHPo+Ay43n/TZvp&#13;&#10;+e2Hm6vJbLpMkUMb0Jvcrl9/pIFXf95s1l+4hQVpJkca7g8egPNx82J6K05OqUiow/nmnBdmnG9G&#13;&#10;P9Bv6FVWoO9uk7t4TPgH2vZp9km1CvrRUB3C+/zt+u31zU0SfpPuO5T/kNyDgItyVrj6up183ly/&#13;&#10;Ovj38mj5ZvFmMT+cz07fHM6PLi8P//z29fzw9O307OTn459fv/55+p9hzvJH09n86KfZ8vDt6eLs&#13;&#10;cP5+fnK4PDtaHB5Nlz8tT4/my/nPb9Mf0VfTV6UvTajuUDFh+/Xd18n1JSmW2nXSrFmZGfOdbNb0&#13;&#10;uGRSv15t6AeysX8dTL5szu9eHdz/8/P55upgcpNMslhtsVj6IVsr/YAsNevqd2OdlKWq0eaikYIp&#13;&#10;UyOXu7+tL/7nnm3ksVa4zHmWkzklT5OhsBlccG0zzgKzFQ6VUNQKHwU3p1wayUxfMiDSFihK2djG&#13;&#10;HVObAwNibAYM3oW3Wd2cS6vnYzONsNO5TTWeJKiwFmRTjVR0pn171iXRc2fyWpLNNpJ22pIc8Cz5&#13;&#10;+FqUQ56xLKvwWc5/N2RZnWNZVuly77Uhy6kdaWtq9S5AX0OW0zy6NOnrIpycMc7TkGV1D+2Kt8ch&#13;&#10;gY9keRT6ZNleR4dD04za83I4NHxtnOozKFY/ogOiE4zRegOd5jOW1RBlNZ/S9C1R1uahcc2s4jml&#13;&#10;3ZDkoGho8g6KRpKswQsEVT9eBUW35mR1jlwDh1TFXpCeXD8P5K0cFI0Wjztrl69D/tPqGxmUA6OB&#13;&#10;IAdFW0G07Xc0gk6QfIzh80bJ6JPzoF22VzOvNMOukDVDzo5POCkHxpoDuBXzbtLwcfgSk2vS8HEI&#13;&#10;E7ciSsP1SE6z2DOZZ49G5OWS0OJRKUtywPs6ZOfXpuQnUM4yD4uqF0oyICpFy2QNMoKwhqCmWKi5&#13;&#10;d7Zczfvop6RdNYsYjKNdMn2v7DekWpWjn1meJgij+WkaLnrcFALw80YVdXmpaFxZDJ2Wfsr0JMcW&#13;&#10;5IH0KYIcjyolyPKIioNRsmD7R8nqB/NSU9qfEtuxXlXUt8k+vTnlf8T0dtjkOdSVtECyJP4vGpBn&#13;&#10;svE3C+gfGLz/8Gkn2kPqwD7tbi58L4E9ZZ3eXF5vf1lf326fnG/Ckb7yyueFVfCkSB/RVOpQP3/f&#13;&#10;U6jlEpPVguw5HE3IHsOhIBv5IGK4jXskaVDPyJ7Cc2RQM0LtKVxabtaCfKg/BWReF+pLAqIhy0Y+&#13;&#10;Eo3V03I8cyzL6lxC/YYsp/VcpKcxL6t2yOn1ZPMc6jdkWc1jWU73OTyvZbVC/foZW6F+Q5bVvYT6&#13;&#10;DVkuzbLgULghyqke8V9dqJ9js4Yop3mKKSkx0piVM3nmLLZm5RSPuLQu1J+lMnP1rFysD23LxfpQ&#13;&#10;lFU7NHkX7OcYvTErq/YpehMb4X5DlFU7cg8u3IfP57XeXj9HPUeSXLyPfJ8L+HMKon46yucPKQjk&#13;&#10;jh35HJmnY5+nHERtnI57DqdkFQ6nZM0cqmmMwhslEGs1OfI5MgLHPUeW6cjnkFTtyOcpN9aYk7Vx&#13;&#10;+Lo48jmSZDUO32GOJUq2Cj6eVzli6VuXjkQ5+jncHRz9HBmC459Dh+4I6Mg6H10CsV5Az0E/TRnl&#13;&#10;+p2h/zKoHR+GnN5zdrohy+odnoccEx0q3lHR4ZHoMSUQM8pQ68sR0qHBM3pbzJQC8/YOeGZNHr6G&#13;&#10;Z1b3WJbVPXIOZ0716BEfzk6Hml9Yzw78seOnQ3tgxknRKJJktQ6tdGG1jiQ5nYNj1SPbd2abouC6&#13;&#10;J7x7wjsljcdx0nvCG+X2+YonK5KO0mOgAMbO0nDNvwbJevKsafi43D4fi3k4nXzHTIbPvmn4OBij&#13;&#10;0++REXT6PdJMp98jzXwT+j2EHIUku1qMc0t8LmFPQK3DxzgOPn2k4c4tPR1Y46M+t++kYwrn/gfk&#13;&#10;7M5eBig04uH3ilK4cQHoo3BIACFxxoyeNUSksi+l06hoUKekn3lqitMFw/RKwFKXT6Xopz5oXrcI&#13;&#10;VlMCdgTTUUyRHzb43nItIBingFmkFb0YEI5TnC5q5SbbbLhoKi+wAYoBxxmBwI10/t9rBQpfBhaq&#13;&#10;XxsN06dVYE2NRD+zsai0COSUiwTRJQ0p1hYMU0sJoEk1vGCY2nE0jOl49M4Gw+QlC0bJGxs8p1za&#13;&#10;DEapL9m/UOKYglWXUcUZ6mIrUFu7TyEc6Jcj77kzTOXqp3qepOHgeUUr4zQcjJLV2g+E6xWSYNQo&#13;&#10;6F1tcr8sNfD9o9QRBs+ofjAaJu4o0r56I11xXUL9FL/Auy69LYG9pd7avBGO9G2jfW+wFapOoj1O&#13;&#10;VRyN0wUbuxdG49QnDRC1qlc/5Y0ZSb0RO4++Vg8S0Q48bkPXs1CwFuIagt1XRgV2kkcFRgd8kfo4&#13;&#10;OnHyPdJEwSt3S/kY+jlfRuFDpGOZ3G8+vHt9s5n8es7XVNP/ZKN2w3ppw9/DVShKGNeclDmvV+ek&#13;&#10;PLItJyIP2AQ3QhxHJbjp4FUy5QiXtfltnHM3ghCk4BAFyNcgH1KmBJFwdoBlFOaRkDctoyAA0zkp&#13;&#10;8t6uOidF3lNn8p2T8l8vJvBN7JyUVeekdE7K49ty1ryBE4vPUzzVJl7ReX3Y3Don5YCcFCxr2jkp&#13;&#10;usV3Tkre4hfuAIkOo52TYp2MpZh1Tkq7VyVT6inr1i9h9kuYRDJRcDFgjXROCriJK4nzFVXuHoNz&#13;&#10;U3YyvXx0HB0znEnS/K4SD3rU8JybXVEqd9RwWVUiNI8anjGwFYEAo4bLo5as7X4TY24yPyqxj8dI&#13;&#10;Z/5xGj7uUZljnIaPe1TmEafh4x61c1I6JyXXbHpAfcrOSemcFGlm6HG9QqsIULFjZWlE45RrUjyx&#13;&#10;fp9+7tA5InmKAkfyZFyAyOnjRsP0aQPsWR82GNY5Kb6RZq72EOH/edMNRnVOSqspp8DrARGjc1II&#13;&#10;YPfuKLA2Zb5FJLTOSWlZpVKSInJI56QMhWiyeeZwJeIu5VHB1iaidneszkmhOiA/ep0UJu3XnJQU&#13;&#10;pXZOSuekUELE5bcRDNDrpCh81OukZHeyonPTgL5SkNXGaHudFGpQvGJaeUzD6nVS6CIo7VeDpkCX&#13;&#10;v14nhfP8RU3Hs/a71zkpnZOSjzi9TkrWQ6+ToseYXieF92VOhxU3iqqbjKKR9zopt9QSpKI8KAI8&#13;&#10;DnPNoOg4TFTQ33E4d+ekIAC110lBmul1UpBmOicFaYZ5y8zrKMhl56Ss7yfUAWnFJy/WTMF+92uG&#13;&#10;i9Cl4ePoN8zpTcPH0W+4lFwaPm6rkcvXKyoIN4Y61OukwJ6pnZPSOSmdk0IlCWQLDYC7wsDZhe4A&#13;&#10;sSYY1jkpnZNCtrffSqSwQsSKyPtzwDbpnJRCNpF3L1CY+oVI+8qQ27+UWgAl8jJCXYm4BoUJU85w&#13;&#10;6ob00xNrwtpYopOo/kmvk9Ji1kilokh5vU5Kr5Pye2sZzTcPa05K8mVtTgpHXe43/C/c63jy7svf&#13;&#10;15eUyT2nbtipAqN221m/f89x52KmrXpOKAdIcnJXptSUl90eN+WlWDOHdfq3thiPdoM2BaiHhrsW&#13;&#10;q0RFSOwtSy7mn7/tKX160k3nWoxNZaPJ2FQ2EPPQeigz7jJSz8bik6isimWeADGOd4JwTlcKBQmy&#13;&#10;CDwUZPvDIEFWz6jOy9QqOl0arTXkOvAu5m0I17FNUh+PhiCra1ilgi7ZD1AHkOSqnxAlsz0n15Hn&#13;&#10;FNi0VTesO1O33q2fztFMqBQamJNVOHo6a9p0qACSqsonjTlZjcPyBHUznlqS78WDCh3UvXgakqzG&#13;&#10;IR3HUUyAhXPiu4BiFIK29eSqniBJTuOIIuQ68QCv5Pru4qezNg4kOYIJbCziGCZtE3c1T7Ag61KA&#13;&#10;IKdv1FTENeIBgpy6UUcRukk6LC9SkjNwKGmEul0bHrhwrg8PMCbXhgdLsvpGkpzC0Uvn2vAAH85l&#13;&#10;1IdXBUqyGkeSnMaRcyJcYfg+4OZcEx7oMF0THuDEXQ8e6MQdtwRJshqHG8updeJns+a5wnXggV1g&#13;&#10;XLUTNCer8TOwG5xahQNBjlSCTgQUM4crR059GIPOKGfWwIExuRInUJDVNhJk7RsdKh2VBLxyDKGU&#13;&#10;FwUKssoGgly7HcTYsLoGHu7BdU2QHGvZaD5W023X/WD6CBAzRs0Lq+a2nOWYyGZp1TzI6XVRel0U&#13;&#10;AXspUhgDmHYOCuITdA4K0kznoCDNdA4K0kznoCDN8GmICTGlmvp+do6QGL5rrx7YOIjPKjx3Oo6Y&#13;&#10;zYZrqn+9/dv9llO+m6uL7YTrpx9MHlxGhQ7lezr7aBMF1JpC4JcA9pOKBhHqlxcpGKVl9vdDg7KC&#13;&#10;ATJIycSk22iYEKSqzh4eFyx3wReyUPpr/bxLPZNKu4P9wwoquP9BtRlDoDXKJ6QnjYZJkZBomEgL&#13;&#10;ll0BVTUi1YN+Zn0oihuMEkg4+sqRz6nQbKBcaakT2Ieu6Ej7CIZpqYCcAqX3XNWln1lt2lglkCbM&#13;&#10;wWCUvFTBcyoku19p4wgW2akFq5kH7TcM+brdQf3y/3O4/E87Rg20JtKrg1Op58jd39YX/3PPG6j7&#13;&#10;zSOA1jmlDUmOAVrZNTHQOhQBeRLSmrIsJDN9yQDG2mxESo3K1yGoFYhx6bXcfeKo+i6b9MnZrHo+&#13;&#10;NukjTSNqQTa/llOHtSCXPc5tqGtBLvFzlApm15Js4oe0w322a0kOcpVcbS3KYa5Yls1oSga5Icvq&#13;&#10;HMuyShf4riHLqR1py2GvgiU0ZDnNn02BvqzqBQdqyLK6J6ZVW5YDYKEsB8BiWVb3WJbTferdXZsE&#13;&#10;HXeG7C1UF58ZSo43JZQb1jWzFg9XcWY1nzKvLVFW8dC4HArLWcqGJIfCQpN3KCySZJUu8ERtDA6F&#13;&#10;RZKszpFrcCAs0hOfWcu6IG/lQFi0eA6FRf7TGjryww6EBYIcBGsF9QRzTzBLzN8TzJzU4MPWndyz&#13;&#10;khjkByq8/fRMDjng1KSZNrZWKifbUontUConD4tI0hJuRb0kNUsTNEPUIFb2LBzsSgYmGldSMHmP&#13;&#10;h/JKciWYn6ZNosfVTEekPR1XFkNjev2UlIhkMYKrDPoUQRStStkNkf13atohGCU9M/ePGncvQk1p&#13;&#10;fzphx3p10t8mvn9zyv9Ium6HSM2v0u367fXNTU673txK0CdJ16uv28nnzfWrg38vp7P50U+z5eHb&#13;&#10;08XZ4fz9/ORweXa0ODyaLn9anh7Nl/Of3/5HvoT+Kv19CkOZ4pt7J75bX/4v0X0365y//fVqQz98&#13;&#10;XG/+dTD5sjm/e3Vw/8/P55urg8nNX2+fQ2BPp/Y6sE8JUxe+l8B+crt+c3m9/WV9fbsl/eRUuRv6&#13;&#10;TSJ9pVQPrWWfFOkjokgd6tctpNxBHNSRsrGPxFG1IHsORxNykQ9qWWmP4YgSbeOe3mnyVWpphchw&#13;&#10;nmQNKxdatUvsSma6mzwapfipjTixLBsBQbNqhfr1vFqhfm2iTKAoEZ6E+g1Z1txzQNUQZc0dPqIL&#13;&#10;9aEop3mKKb9we7JdzbtQPweejVk5xSOepQv1Z3wvQfyQTQG6WF8SEPWsXKwPRVm1SwKiIcqqPcfo&#13;&#10;9QM6zjXk8DfC/YYoq3ZER3ThPnw+r/X2+h1ba0eSXLyPfJ8L+JElONY1csdzq3JknnNr6SkHUa+d&#13;&#10;I13DKVmFwylZBwPVNEbhvapfr+rXq/pZl+4I2HDPcgxsupvc3h48BxsdPTwJO6MMtSd2NGy4P5zZ&#13;&#10;wyMF8GBezslkgKf2V46KjWVZN4N2CCp2Y84U6BEdHRv5vt5pcrWwKgebjeNl282mJ7x7wrsnvInO&#13;&#10;16ow+eMlvCHTkc++zHSk421Oue1nafIBNw0fVxRNcqq902RVxLQzqhFvuDOqkWb+AIzqpwNrdABN&#13;&#10;wBodfVvAmgAYhVuJkDUZF4A+CoeU2poKdejnXaYPU3KYvF6ISGVfGtUoUpyuEOP1y/Qzf2mv6ter&#13;&#10;+vWqfgQI+tdCMdMAgNVrBsEwecmCUfLGRgz9/PoHozj7zr5EEVB9Ov3ML/+D3FdxhipDgdrzl4N7&#13;&#10;zHKFcKBfPvxa/7Q5TH+pn26OwfPKWXqchoNRslr7gXDlNwSjhN2wf9Q4GF/vIuyXNZI5oJdLAlVQ&#13;&#10;SirZUaR95qnE5qb3QYLtUoeNpVyEG6ZyLoKtUHUSFaZTFUfjdMG+FbVFfdIAUeubop/yxgiTI/pe&#13;&#10;vUkVMGr0IBERauRYEgzTs1CwFuJBgnqNMio4V+VRgdHtuCzVqPo4OnHenW8/0iWD/ENmelC8+/l+&#13;&#10;+5er9Sc+RDqWyf3mw7vXN5vJr+d8ey/9T0JfN+zmdvJFiXDuFyP/frP+fHuZEOGPV+eXb+Tn7fn1&#13;&#10;Tf6Zpsvsls5Jub++/fCPj+d3V3TeF/YIsXKuL4lRcsQvQs1JSSXTHdGkc1ISrQElyy10CckDFrpE&#13;&#10;giysAAVZVAHhsha57JyUzknpnJRP3DtqZiGdBxQB7JwUUMOxc1JWnZPiKgEitpQrBSi3rGownI/c&#13;&#10;hRWXblnVEP2J3UkhRO9KASJJdiuFvDIO8cqc4OON8iyuFiASRemG4fsgNcIVA5wB4pyrBghJhq4a&#13;&#10;oAWxLWHj1GqdAtU2s8yVA0QsLlcPEIuyaseHIad3VPXSlQSE56HOSZFgYNU5Kb3TZLmelhMEK1eq&#13;&#10;B+LdAnePRLtT7mw1DuvO+bhVIiNnGIxTD4BhQF6BYfRxzb96p0mkxl7lD2mmV/lDmumcFKSZzklB&#13;&#10;mumcFKSZzkmhPHWGdAsMi1DVB4G6EcamOHIAxGj9sADVUSgpGCbAVISvKfgejnvgFfNInuJ60biC&#13;&#10;EwaPW3DHaJzimNFiSKm/0bhogJ8pCBzKUxQ4kifjAkROvzYapk+rbAOF7vQzg6IqLWBE6FpEgLeU&#13;&#10;DwyGqaUEKLvi/8EwxX+jYVL6MhgmL1kwqnNSWh3sxMUGq985KS/l3ZO3JbA1ffeiYZ2TwiH/jnsT&#13;&#10;FUd7knqkiBuiLikapz6pc1K0X6oQSYI9MI8KtjYRtbuxdU7Kc6iTQiSIXU7K7Chx/zonJV8ipiTr&#13;&#10;AEj1OinNmhG+JOoUVLLg80xRJW0h7Yu8tC8PoyDiOLXYJZblcDR0WbnXSVEoqtdJycwVe7Ubwb29&#13;&#10;TgrDdp2T0jkpq85JOVgx3jBsbqgCU+eksNPonBTdcHudlBx9rHqdlNXCcrAQnavXSemclHSXXOtZ&#13;&#10;c8lFZt9k6mbI1eGqijycELcxJTI6JwVhxZ2TgjTTOSlIM52TgjTTOSlIM52T0jkpFQ7XOSmKS+qn&#13;&#10;QMDK0oi4K8pxCfCzQueI5HVOyg5SrAhwgLIrABwMU/w3GtY5Ka0yUzsAL2L07QzTN0s/8xvWOSnC&#13;&#10;NlED73VSlH6jPjDylep7Ix6ittgNSn0U/mMwThcs4pqoS4rGqU/qnJTOSeEmP+x5e52Ui836fv1+&#13;&#10;+6eL9acX6/fvry+uXnxZby5fzI6mR+mnu8364up+b50UunxWc1JSvqrNSeFElvsN/wu3Rpq8+/L3&#13;&#10;9SUhDueft+uUNdNuOzS1yddXB4vZMt90OzkhCkMqcMNdmS7oV6k8FDflLW209W9tMZ7zX6lET/q7&#13;&#10;D5fS1mlouEsbakGEUBESS4ngi9P52+xdYEuHQFIsGSLddK7FWCYEEmMrogAx9hL3mHooCT2vZ2PB&#13;&#10;MiSmAuFrMY53cjxrX5N2tBMwH0c6gYKsmpEgq2dUOt4TTk6by+468C7m4NEqyKChI6tr2DmF0seD&#13;&#10;sSbwoZbkOvLQ9teek6t+cgps2ho15PjMrL7RnKy+aYsHc7KWjSRZ04b1CepuPA09WY0/oPBJLclz&#13;&#10;TBCoXPfiaUiyGqewtq0n13cXWLjrxHNMFQyaXYtcJx4kyWkczsnaOPBKru8ufjpr40CSa8QDizi4&#13;&#10;TjxtE3d9eLAga+JAkLVwWMDBNeIBgpy6UfWG+Qh1E6F4cBb42Uao+8TukXDhHL8EGJMreYIlWX0j&#13;&#10;SU7h6KVzJU9SHY/6pTtxGoeSrMaRJKdxRGR07BLg5lzBE+gwXcET4MRdvRPoxF29EyTJahxuLK7c&#13;&#10;ydmsuWs6ZgksfMNlucvJDM3JavwM7L+u1AkQ5AqdoBMBxczDjMDKkX0NY9AZxRNK2kcL13YHCrJb&#13;&#10;JrDKM2vf6FDpypuAV46vTpYFgYKsPwGCHI0EtZGxugbbAKMuZUJIjvUlSI61bCTHarrtuhdW0UiM&#13;&#10;NWogZoyaXZedtpyl9dpouZZWzYMcYiiUUOn8o0ZPVFlEwidQYyQnJ3tdlEL7IANNtI9xxV+mZIdp&#13;&#10;+LjyL5JHX03HkW06BwWht3yAZ73TEX0M3ab36kGK7L16kGb4kMkmRun3MSbWOShIkZ2DgjTzB+Cg&#13;&#10;wOJkfFbh14OOI+b1yDxJOXJsri62E66ffjDZpv/fvDrYHEzevTp4l3PCXJNdxvKPXEs9pYc/puxw&#13;&#10;C3IVmFTBQQS5yrAA1pbqKOPqAASjtDbK7m1fj/Jqzf6F6Ex/q593qZOQslCC+8UKlJWSMipFP7O0&#13;&#10;grvt/9IC4+0fVlDB/Q+qxQACrVE+IVlRNEzoJ9EwkRYsOyVW0peqEam69DOrLRkiGXgwSmRFXzny&#13;&#10;ORWaDZQr1QIC+9AVHWkfwTC1tpyNofdc1aWfYrvSvSKQxqEyKTcYJS9V8JxavWi/0sYRLLJTC1Yz&#13;&#10;D9pvGDuOSpXUL/8/h8v/5F9qoHXGPt/BqaUhBW+g7jcPAFoZzKE36eSErhSQnPOXBWjlAywDrUNR&#13;&#10;kSchrSk9QjLTlwxgrM1GpASbfB2CWoEYm/M5nnMv6oYcm/TJ6ZF6Pjbpk4skNwTZtM9JgjdrQTbt&#13;&#10;k7t2NwS5xE9ujl1Lsvk1ktF+Nge5Sq62FsVupeTPsCybZZudpOIKDVlO53BeVukC3zVkObWnHucN&#13;&#10;bTnsVbCEhiyn+bMp0JdV/fFJgssaspzukV05ABbKcgAstNGdq/5gXjUE21AXHXfMYmccr35EPjMM&#13;&#10;JsGZ6ZYoa/FwFR0ImzKvLVFW8dC4ZlbxnKVsSHIoLDR5h8IiSdbgBZ6oNeVQWCTJ6hy5BgfCIj3x&#13;&#10;mbWsC/JW7pp/QgNaerIaR/7T6hv5YQfCAkEOgrWCeoK53QecHTftsityzbyPp4CZ92GQcKezZR7e&#13;&#10;E8wUW7GiNPXO7o4VSQ5tjCJn9H6l4ePyc9w1Jw0fV0792SeYn57JIQfMTZrZobVSOfm1KbEdSuXk&#13;&#10;YbTdilFoJKWfmjJJqxvVOGUyAxlB1HxZu4OKL8bBrpSmjcbRLpm/N6BSl+RKROFWqndECecl4OcN&#13;&#10;tEdHnjSuLIYqVz8lJaJfuz/S1qcIomhVShBHj2rBqgu2X5asfjAvidyDSrM71quK+jbx/ZtT/kcM&#13;&#10;3vWV5G6Q5y9v10yMzk4y/xcK+iSRyuHf5831q4N/L6ez+dFPs+Xh29PF2eH8/fzkcHl2tDg8mi5/&#13;&#10;Wp4ezZfzn9/+R75E/753mtzLoKY9pA7s00buwvcS2E9u128ur7e/rK9vt5T4yCcEN/SbRPrMu+FI&#13;&#10;f7ha8aRIHzEPbOyZTobyfSjUR3Jc3JlisoYgew5HglzkgwSRayvHcESJdhHnyZLClcaM7Ck8RwZ1&#13;&#10;6y97Cs/Zh4YgH+pPT9pMTx/qp5C6JctGPhKN1dPyVf2gLKtzCRIbspzWU3jempdVO6QNEg9iWBxp&#13;&#10;j5X7GVubYhpEWUIsy+keWUMr1K+fsRHqN56xFeo3ZFlzh6+NUz2i7LpQH4pymj8G1uVC/RR4th7Q&#13;&#10;KR7xLF2oP0tN3Oo1dLE+tC0X60NRo0zeBfspRm88oONcT9GbWIf7LVFW7cg9uHAfPp/TOqqMaq0d&#13;&#10;SXLxPvJ9LuBHluBY18gdz8dY+iM7TdYWxYfR4hXglKyDgWoao/C5VTiyJ0e7RkbgWNdQkjVySLhl&#13;&#10;gKzogDNaDcPc6TQJ7MnRrpEkq3H4DjMiWuYEH8+pHHkWx7tGoghDHL4P7g6OeI0MwTGvJQ9cO3TH&#13;&#10;vEYvzKM7TdaG7rjX8KICzdOqgRGUhjGcOr3nrHnjCa2tw23ZEbCh4h0DGx6JPAcb8fA9CRsdYxwN&#13;&#10;Gx6JztwxJhdNrnXvmdgZ4Kn15ajYlAxo696RsZFzOHOqR4/o6NjI9y3seR1q/sGMbGgPTG4pL37K&#13;&#10;LteaWjito0Pag2nZ6Cz0yKp+2Q56wrsnvHOap1f1+8BEKJus74xqBPB0RjXSjGSZO6O6epv4WEb5&#13;&#10;uxXdexsDfXVGNTKxPwCj+unAGh/1CVjj430LWBMAo4A5CFnbHacYhn7eCRl5FISkqElQ+E2HBYCU&#13;&#10;MLOj9pacLmJ4K4DBFPULhmnfygB8ozRR/tZo3EPBwUCe0nkj8FLht0grStEOxynqFyztMafJeDWi&#13;&#10;cSovsAGKKMfJ+21AzvL66Ougn/m1KE+rMJ3+Wj9lmD5EMEyI3xHB/Rv3rcyvT4SHih1Hw+S1CIaN&#13;&#10;7FuZcfpIHXn+wSj1JftXADlDBXTPXw5uNC+tEBNU7PBrbwE7w/SX+umcbPAk4u4CDY9DuWUd9gPm&#13;&#10;42B1vRmwX9Y4uF+d3H5Z6uICTaiHi4bJOxppX/2MrrguoX7KG8+7M2OxwT0aGTaWmjHaqwabnOpk&#13;&#10;9C4ydlcKqC26/BFVRo1JcpeYeiP3TCJ5uqkH09MjQvC0euAIhukpJ1gLcQ3Bfimjgt0yjwqMDvgi&#13;&#10;9XGkbL6Gl0iM5WoeH1c/32//crX+xIdNx0a533x49/pmM/n1nG/5pf+1SSt8sy/nDx7z973637eo&#13;&#10;/keJ5Zq7Muf1coSUzl15dfBfLyYoqW4Bt3wHoIGy2EQ4EjQqEW4BN4TfOtync1d48SA26QsEdu7K&#13;&#10;zXkydgh11tdUGtZO56YB94E4YOeupLaOFtaH2GTnrhysOneFTnzDezUDvCo68Q2DjgG5o3NXVhy8&#13;&#10;FXAa7g+du5LaSDqHfnrW5qe6soEIgO/cFTl0rzp3JUcfj+lIiQ5qnbvi2EJ893fIm/RqgOe3FdDa&#13;&#10;L2si5LR3pESa6R0pkWYkcb4quUm688xJQnD1mc+qzHKg4+gYlgOTqXk48aVHDc+Y0Yo40aOG0yEn&#13;&#10;SR9327hzV9Cqdu4K0gyzdNnEiIg7xiI7d6V0pCw4BkJVEVzrsTjFYYp/0l/rp0NfI4htpDTFmwNY&#13;&#10;R6GkACNSYCoYpjBXCEx17spqzVuUt4DC5ogWTekcgUV17kqt4s5dyZYnNIHOXWm8h527oj3/lKfR&#13;&#10;uSvsreWdEZZc567cWleiR4Rg79cDRzBMTznBgUOoJMF+KaOC3TKPKmc+3Zr1My++iNolX3XuyjMo&#13;&#10;qMq1xmvuSgrcO3fl/BNjNhZXRpSTzl0xGCCs9sAOcEAK0Q1c2peHURDI73VXFP7qdVfkPbWgPioe&#13;&#10;wLUKBxNE1RF63ZXEqLHAPrpV3+uurHrdlV53hbCUUZ6FTvWD/+l1VxKlFNJgnENHFS163RU9CPS6&#13;&#10;K/kg0Lkr1snYkxDdOOnclc5dYeSUsLQxyGnnriAIunNXkGY6dwVppneyRJrpdVeQZjp3pXNXKshf&#13;&#10;gakASurcFYHzPOA1mkPS6640CD1K1NnFC3d03OuutKDkqBJG56507kqqEqFvk356nkbnrnTuSq+7&#13;&#10;8pVLnzAPvOoo1Lkrz4G7QptlzV1Jx5I2d4UTXu43/C/3d79sJu++/H19SZjn+eftOlV+1C4/6/fv&#13;&#10;J2Rmi1lpBkyRKskxzYC53BS3CCodt/VvbXGf81+piVT6u5KAHRr9khEXTBoxTCx1gpsI5G+zvVws&#13;&#10;bQJJsTyVhD7VYuwNZSTGVlhpT8ZCx2PKq4DJWEwNibHJbiDGtQVCV/kdO2XGRQFq5ThuCoLEHTUF&#13;&#10;CbJqXszb98B9TRW+g9qYkdU0Zt44KA1IssqWnrFk22K0CjJNrbrT3fR6To6RAhk8fJujmH1CKRqS&#13;&#10;rFFTBbu2nlwtFSTJKhxWKXClVMDScXfMYd6QQmI1jiRZjePyLlbjwMB9DyDUmYh5qmXmSJLVOJyT&#13;&#10;K6PS9gCuARAWZF0JmpJTOOqs4YgoYEpO31CQ1XdbkKugAvuGuPY/QJDTNpqR6/4DlORIKLDq0HyE&#13;&#10;ujm+L1YCF46Ix8MoYN++ggpqveVKqABJrvsPEfjbfsDRUIAf4MzZ8HSoHYrr/oMkWY8CfZPr/gP8&#13;&#10;paugAv2lq6CCJFkLhz7ckVBO25ZJvnjQE+yS5Hr/gDm51j9oq3Odf5Agq3C0+braKWDlfOkUUNmH&#13;&#10;j3WDobS3TMc9QYclqjw/CAL27Rr+IEGU7I0FWfMGnWJcvRTgTlynHyRnhDNxXX6QHKvptjW6Bj9I&#13;&#10;jNVzW8zDm/sAOf+fvavtbePIwX9F0Hc3krzWiwEXyJsP/XCHw9V/QLaVWIAiuWs5zrXofz9yhpwl&#13;&#10;tcPlNnaCXDUtUMn1mDvL5cySfJ4hpZatxwWnQZrH1cgpHIzS+yZmLQoHo1VEpvS+sWDg0vvG0kyp&#13;&#10;H2JpptQPsTTzIvVDsH73ly01h69XN/sB1uoeDvbhv/XFsB4Ori+G1zGFksp+x1LgWLcbIsfQbgZ8&#13;&#10;bcwoNhU57mV/GC7Y3/xaY0J0rNSBhGgUC2MR/BmvSAU2HFF03NWBMomi4IxihkI3mJwawzjDqJ+G&#13;&#10;c94VIqw8anCgDHTgcuCCHsYdE5wb5VPn3jBC171HQMwEbxhJ637qEOOHG/WE0UbrCEObBq05o0iW&#13;&#10;d0mamac0Pr3ebR78pFpokX6g3CijpxU5w7jrQsxtwpbBF+NPWuvUdMGRRsvFGcXsIEcdvVYB7RvO&#13;&#10;E4gOrfM046BuwzC2qYLnHQOeB1F1G88LCIRC7VIfhRfB84DhrvE83JoQz2v6nzwL0AvZCpB5iKOI&#13;&#10;5EDId9HlLETPECNzDLFpQkaOzJvFbEV7PjKXEzsaZwTJzHBMwLUFyWQOlBMB0CojSKUpY+/ntiSZ&#13;&#10;zwEZeUkK2qOMZ1sUbitNMs+UJdM6lIfNyFI6N2VJpRPelJGl1G5payz1Thn5jCyl+VDYN6P5sVQ9&#13;&#10;4QQZWUr34ehdRpbC+UxZGuczZUnd27Kk7s1lo1QfYYf2LSqoLySKc3eoNB/RgowoqfmQUM2Jkoo3&#13;&#10;jUudPMekYUaSAvtMk1dgnyVJKp2S/O3ba4F9uTlJnVtbAzqtaRVaegLvTAwKyfnMlKTGrYd3KjVu&#13;&#10;7Z/S0C2DUnCfIUiBfVJQyfeWfG/J9xp1i/9++d7nJ4Vgt8MexLjJ5rJC0ZZSBGhlheIwrwcihVte&#13;&#10;o1oOKL0CZz07B3JMTO8RMyhOiRqH6poCe2d+nOjwbhfcj5j5caqr8bj0MDim588Y26fLOvE4lfF0&#13;&#10;omhWihNHUyrMGUUPrHsUPX1nXmxK3Td5YL2sqJeJ799P8V+MtMCkVDvETSievt1drjeb+Ov4f1Zf&#13;&#10;9pS/hW+Dx3p9MfxjMZ5UozeTxcnldD47qT5UZyeL2Wh+Mhov3iymo2pRvbv8ky7Cfx9opcgkjS3/&#13;&#10;rne3/wVWab2LqeDPqxq+3O3q34eDp3p5fzF8+O1xWa+Gg80v22MI7MFrbwf2oYtrPrAfbHfvb9f7&#13;&#10;f+/W2z3oJx5VV0O/hrnbivQxVYmRftPZ41mRvkUEkLFn8Axznd5aTi9M7iBlIGOf0iBxbJDAdKhf&#13;&#10;isxxI0KLfqcIvaZZ5UL9toVmQv2crcuok0L9jCxp7uaykWEnZUYyomTcaYqScSdULc9TDCetwDN3&#13;&#10;gzLwNNmKKtSfGE3oVKxPaaT2DapY3xQl1U4JiIwoqfYQo2duUHF7TdJ5O9zPiZJqt0h9ittr3p/S&#13;&#10;usHqO5XxviVJxfvWsQMV8IcURObuKqlz6/2g6L2WeSp+b8hBtJ+dYveaU5IKN6ckzdxUUx+FK3av&#13;&#10;ZU+K3msZgWL3mpKUwmNmua0oRe/F3Fjm0Z3JrcVcLorea0mSGjfXsKL3mrenVG7yoKWRW6IUwdfc&#13;&#10;OhXB1zIExfA1N3RF8bWscyq1bjLrFcnXWjGa5VuKzLEjYLlEivJrGnwpMleKzIWy2HO5ycjlXBLe&#13;&#10;JeFdEt5Hk/C2exKCKwbJlStwb2PKDVSCCW1DM4XgbGmGstFX4CH2UWQpMmcpshSZszRTisyVInOl&#13;&#10;yFwE/ZyaekzkdkFE4i57vS9Lg8QdegWMBN6How99IdNSZK4UmbsYOuR0Oq/i4Nf9UG4i4HcD5sCk&#13;&#10;63EGglkQ3bL6wf18ZqFbFvMkHE3wDucN63k4g8kUDMzzSudPWvGQpcVwweNS0DCP2MLUDHf35V26&#13;&#10;767vUUyIxOE1UuQH9lIUGDYmSmSblBo2Te+6fC7LYd70JAbRCvSUwhQS51kQtak0SPy8xAOH4R+K&#13;&#10;DBXppd49bm8Dh+Butbx9T9/3y/Umfg9GQiXRCnflbnm/AsIdsUyAvbO+hZhgtABAos1dWaC+FSEl&#13;&#10;HUop3JUBnmsNdteUuJOoskkykNiPhUxKKN8UJAE3C7+VCCe8JfIgoITbLFxS5cHDsYsMmqiPqRTu&#13;&#10;CoNRluL1MZXCXVleYKssC+rUJekKdwV1ZeHehbsCKXlJSZTYnTx9WLgrhbtyhcFbOrJVuCthF7YW&#13;&#10;TOGuREf5ShWqi4eJMy7RTFK1TNNSxerieeKcLOk6Fu5K9BZMzZcGicpnx9qOTd4k1ede3nHJbkCs&#13;&#10;6ZSIgV0T3aFnS70Ii/dExePgs17IL+zVCLj3g4khtMHBIZKFTEA3OI/hC46GDA0Edv5wgv6hEnav&#13;&#10;4bB6g/R+t4nH4cPwfjeKoUQY3u9WkemOw4HL3mfupUGihSmXBomWZijnfJWOF3YvPkiJB4sEd7SP&#13;&#10;RSKZGg0Y+NK9htNaBU50r+G0VoH43Gs4rdXCXcGSWAh03u8esKPEVSnOZy2PFynOZ/LMCNm4mvcz&#13;&#10;4DkZ8Lzfy2ZOaxXYsWJ5xBfmC1QKRDcldyickJMEnlmnwg/HMQbHnxGLYxwm7U/8a/7Uwxwgpqc0&#13;&#10;PDsG25YL2NEwByNiYMoZxjCXg+ql+oPeODp17aFrDOp6gFhCCZ3rMrDrclK4UJ6jlkS/cB5t4a7s&#13;&#10;CncFULJQQi3AiVcZhdAic0bRiu3H5XBG8V7STTmwNkMuRtCuyBo9q1Q/0tplD4bxrsmfavd07qRw&#13;&#10;V86JH9KvOkbhrmQ2JN71+75FnHHpreSQQ9JbzhlXuCuH9EfaQBz/K45KPh9vL/wZ142xF/EeB5s2&#13;&#10;FqYOOZ1UoRrd1ceH/T9Wu09oTYpU8lB/vH67qQcO92SzxQLXMeL5mr8v3JWbevew+7D/6Wb36RV0&#13;&#10;IVzfrF497erbV5PReBS+3de7m9XDw3r78VeLuwJkiRZ3BVJ5EJkU7ko8xikxCItyUrgrAgM0qz2g&#13;&#10;N9UghdYhY3ACm1EmUKM6KJqgz1iCPiaApJsomvwcCPOb2Zt8k16kocJdIRxQlVgt3BVkpZgmr4qs&#13;&#10;Fu4KaMqo4FK4K4gHNHuVpSYJcVr2VOquAEwi93RTUUrlpe5KFxmx1F0hp/uqcFfIEfjrfRcLd2Vg&#13;&#10;FPkqdVeGVwSyKYzNBPwKd8UCWgt3xdJM4a5YmincFUszpe6KpZlSd8XSTKm7UuqutIpfFO5KjkXA&#13;&#10;yK7LceET/YW7ErgYBJ9Tw9DEXWCUkD9pGCuvmznBz8IjLxBm7wxjPNkhiDCc7AxjNNkbhrgA8M2c&#13;&#10;YYW7kluLxJxxnmvhrhTuSsNsMDYaj4lYuCu5BcgugsPUKXVXvoZ7Urgr6z1QREJPo9jJiH54eriP&#13;&#10;zBH4MvjyabN9OAceCXQ22u/vz1+9eri5W31aPvz0af0S3BUA5NvclXCkJc9d4Rnf/Ovzr6kRE5a1&#13;&#10;GVw//XN3u7oYLh/3u8Ce5y4/QKvBoxjzyQQoHuALnJ1BpApylufYDeoGfoWVTEKLoNS+m/9WEqSW&#13;&#10;n/mkYDo82FQ+AQJWAusshomkTmATgXg1eRhf0iYsKZKnEoCsthjJmLDEyAor+clIroQF07ZQtfZk&#13;&#10;JKZmiWmhmG0xqrTKqQGHKnbKBJutZARJJVvVXhQ1xRIk1Tyv8p1kNC8Fz6BmZiQ1bTNvpK7D4fSM&#13;&#10;JKlscJGNOUl1B8JGW5LqBGTSGXQnoPzdYfo5LQ0IAvJzwrWZRhl3B46oGBPb9LZrECk6ivHodCUV&#13;&#10;C+hVXYAsSVLjZn8N1QTIWLS6B5BV3QXf9UlPliSpcXNOioqS3wFUERVbkNxKrClJEzd7h6gGQMaU&#13;&#10;lL7PpnlrUv1/8oJU9x+zBYmioRiClLatGanuP4aSVPMfU0mq/Y8lSanb4rkB8bixJcO+NQvFlCR3&#13;&#10;FEOSYqFAaiH/5FT7H2MfQLc4rQGTEai6/1iS5I5i7k2q+4+xX6oKKuZ+qVgoliRp4eYeDmmvRgfT&#13;&#10;vGXCrt6Mob7f7f1S9f4x5qRa/1ivOtX5xxIkFW69fFXfH+PJafqJ4Q6gW9cYSv71hAd00xjLWZpK&#13;&#10;bRv2jfCHKwji4GaQJUiat0EPUJwTYxNQnX4sOT327pncTCw5UtN5a8RDk0k/lhip57yYv04yMeRI&#13;&#10;LVvPHQJvOWd23uDkRAoBSv2Q5rB74WBYCGDhYFiaKRwMSzOFg2FppnAwLM0UDoalmTwHA89AprJf&#13;&#10;9epmP8Ba28NB7OheXwzr4eD6Yngd84Xp6GQ8TolnH0Pq8O5iCL42ZhSbs+L3ocMFQWhcsL/5tcZJ&#13;&#10;aJiDUh4IYxH8Ga9Ih+IdUQQZONBev8P6XF2jG0xOxTWcYVRbwznvyiixA3Qz5uwM48Iajjr64uG0&#13;&#10;cXuPgLB6bxhJYxPip82f8alzKQ9PGHVpcIRh3ASJcmcUyfIuSfPvqdueT8oZxs+9pxU5w5hrELOk&#13;&#10;sGWw7vmT1jr1A3Gk0XJxRjH0171aGPnrHkX7hvMEYNfziRJxULdhGNtUOYsOGNpiXGHicf/LFn6o&#13;&#10;zmaYZq/DD/Sba/mb5fbmbgcvof1wEL++3cNP8CeP9/X64x28pMbhrbPdvQbQ68OPgOfBzhHxvP/A&#13;&#10;y3S5/bhZDSaTuEXkAT1opPD2DgauXtf17glbWIBmYk079Qf4Q0+cD5sXI843hTJdCuerMC98A7+a&#13;&#10;wBdEEpfnDPTd17ESwgC/wGsfZh9Uy6AfDOUh+J7f7i7Xm00QvgntLtP/CNsDgYtUCgxhxsd6fTH8&#13;&#10;YzFavJ+/n1cn1WT6/qQa3d6evL58W51ML8ezs3en796+fTf+s5kz/dF4Uo3eTBYnl9P57KT6UJ2d&#13;&#10;LGaj+clovHizmI6qRfXuMvwRXBouFS4aUN2m28f+y/WX2OkitulEZUbMd1Dvoq/zeVXDFzC334eD&#13;&#10;p3p5fzF8+O1xWa+Gg00wyWS1yWLhS7RW+GJZatTVD2OdkIJqo82hIqKytW/R5aOaLgh+PgUXR5sl&#13;&#10;bglollUqt8hm+VX4c0BZcZ8JV2kwapl7xKQYXc4GoDFHn5Ejk2KLUFY3zlsKknneBWKjGTk692jM&#13;&#10;6DD5mJEjc48TBH0zNyaTj5Z+DpOPGTEKhR7PEWDNTAjfgCnVOZ7O81OCXbEZFcGHnCyp7cnUuD1V&#13;&#10;JGEynRjzkhqfwOyzqsLCu2L2M0OW1Pp4MTFkSb3b+pKaN/WF78o0r4hGZvSlIemAHmSeowKlQUr+&#13;&#10;HhUoXQHpIKsv8KuaeVXjhSFL6h5mZMiSuo8gWe4epe5PA/qTu0epe1tfUvenUl/wOilZbvBMuMAR&#13;&#10;l3QtWW4rx/J/kOUGo35ewgeX4wASPrjgchkfyr9wiGRnfGA/gFf+ojt0w75kMGoMe1/0Vznk5M8Y&#13;&#10;esKUYJQT4B3MjCVwXJZJXlGZW9iR6erW3XC8De+nznnCmynONHrmwVfOEV/HlIGA90qnPHijRP2k&#13;&#10;Gfp3xakS2OucuwqPGt0yCLO7tA97fpgF7cHmXXH+CHbsTnntGR7eFVziGfXcTsM/NAVFne3HibX/&#13;&#10;vtRzewlOLFhTO0oJC+ubRymzOa2osxm4lCpKCVWAMUpJ6+ZZQUpgAEAK1IlR4sVkZCG95vEkEMDa&#13;&#10;YqTTjIFFW4x02kwx0mcLrlFbjnTYjHvS3lp2NtJVM6RIPy1/Syo4mUwMOSo4MQRJHcNzB48Wn/7h&#13;&#10;o/KVrMISW1APNaugxL63HqpWddtsSXl1w8ZbfOKj8InhST/PUQz7JTiKsGXk/MTosrEjYDlWsDMF&#13;&#10;14LHsSPAn4Q80Ki4O5n+R7xkr0GH17OdRFhBaobWnQR1wNvjULK+Ex7lTJIv2nPY4TX5boob9feF&#13;&#10;IsYjeIlloIjQ4MP0o14WipguoJ8IRmaQpT/I+Z4idBegCKByxuCC3SnGGf72UERyaY8PihiPwHnK&#13;&#10;WGewku9unQSHiQNxY7DbI7fO4O/iozhG64ToKGOdATT97tZJ6RdhnXhQ5sitM+SujtU6IV5sW2dM&#13;&#10;kX4n65ydUq4b8feDPAmWQzly60xO1jHunRCxZayz40z7i1NgGusE5oi2zgoxzSO3zuRkHaN1gmOX&#13;&#10;sc4As3z3vbM6DdcVb/YSFcXXybG+2SEPnrHObobWy8bssyke0i0xe2RbxkIwDX0QDnFDsuJYrTMB&#13;&#10;c5LcGlH377V3Jutsx+xl74y9sI/UOhH9y+ydKY2RKiZJduu32jvbMTseoT9uvxOOdBzv3omoc8Y6&#13;&#10;U6D4HaxzOsKqTkhgmMWce+N3jk9HbJ4QvR9nOh7qpfyA5gkHGT6eP32EinQIvcO5hLv1zbvlfil/&#13;&#10;DnXrzleT3d1uc7uqf/4fAAAA//8DAFBLAwQUAAYACAAAACEAoFbmZZwAAAA0AQAAFQAAAGRycy9t&#13;&#10;ZWRpYS9pbWFnZTEzLmVtZmJkYGDIAWIYEAcyOGAcIK3NzMAgxcjAoODq68bAwMhgAmSzAcWBFApw&#13;&#10;AApuYGFgMGFiYFiOJnlnDgfD0lI2BiGgDh4gBiphkISygRSDBBI7EMieAMQwgO4emDjILKB1DAFA&#13;&#10;bADEDUAsAMQg0MbwDmwmJ5CtAcQwtYwYrgapRoD///8z1P8/wALE/2GYDygtAlUiAGUDAAAA//8D&#13;&#10;AFBLAwQUAAYACAAAACEAwUB0T6EAAAA0AQAAFQAAAGRycy9tZWRpYS9pbWFnZTExLmVtZmSOMQoC&#13;&#10;MRREJ2FZVxBZxEKtFitLiz2AjXaC3sPCxt5qaw9gK4KVh7H0DJIbxBdIYF0HHjPJn5BvJB0gKScU&#13;&#10;6YC/YGakar3dSEY1OXSwH624fGZSbaV7Z/i+Frqdco14MQAqmsaMadLKe/IFkrr7pHu+UmAHSzhD&#13;&#10;CUGNPurhfVhA6pq/rRm25L2Xe1SZIzgvf5xbO2Q+jp0y5i8AAAD//wMAUEsDBBQABgAIAAAAIQCm&#13;&#10;17MtuwAAAFgBAAAVAAAAZHJzL21lZGlhL2ltYWdlMTIuZW1mXM49DsFwHMbxpyV9QaRpDJikiaQH&#13;&#10;6AEsbBISgxtYrG5gMJrFSKwGBzA5gcFgdAA3qO+/aZPqk3zye/rrvy+WpDWKOBSvuGA+0bekwXg6&#13;&#10;kSwt6eYM4y8jlte6lNjSpXLzffR03jgKeaIFjqiXd4a6pT6n38wyT/V/ij2fkjHDAicEMHloJ5fp&#13;&#10;I0Zx1soai1KapZ6mqZT5MO/44oYtXthjofjgN4Yrx42SWj2MbLvNOzowCWD6DwAA//8DAFBLAwQK&#13;&#10;AAAAAAAAACEAo8uZcnYAAAB2AAAAFQAAAGRycy9tZWRpYS9pbWFnZTE1LmdpZkdJRjg3YQUABAB3&#13;&#10;AQAh/hpTb2Z0d2FyZTogTWljcm9zb2Z0IE9mZmljZQAsAAAAAAUABACDAAAA////5ubm5OTk3d3d&#13;&#10;2trazMzMxsbG4eHh0NDQv7+/srKyAQIDAQIDAQIDAQIDBA1QyEFkMUegpJYg3BIBADtQSwMEFAAG&#13;&#10;AAgAAAAhAAoWUGDlAAAADgEAAA8AAABkcnMvZG93bnJldi54bWxMj0tvwjAQhO+V+h+sReqtOKEP&#13;&#10;QoiDEH2cUKVCpYqbiZckIl5HsUnCv+/21F5W2hnt7DfZarSN6LHztSMF8TQCgVQ4U1Op4Gv/dp+A&#13;&#10;8EGT0Y0jVHBFD6v89ibTqXEDfWK/C6XgEPKpVlCF0KZS+qJCq/3UtUjsnVxndeC1K6Xp9MDhtpGz&#13;&#10;KHqWVtfEHyrd4qbC4ry7WAXvgx7WD/Frvz2fNtfD/unjexujUneT8WXJY70EEXAMfxfw24H5IWew&#13;&#10;o7uQ8aJRsEgYPyiYzWMQ7CeLiIWjgvkjKzLP5P8a+Q8AAAD//wMAUEsDBBQABgAIAAAAIQCYEhW3&#13;&#10;HgEAAGUIAAAZAAAAZHJzL19yZWxzL2Uyb0RvYy54bWwucmVsc7yWUWvDIBSF3wf7D8H3xdw0SdtR&#13;&#10;05cx6OvofoAkN4ksaohurP9+whis0N293UcVz/k4R9TD8dPO2QeuwXinBOSFyNB1vjduVOL1/Pyw&#13;&#10;E1mI2vV69g6VuGAQx/b+7vCCs45pU5jMErKk4oISU4zLo5Shm9DqkPsFXVoZ/Gp1TMN1lIvu3vSI&#13;&#10;siyKRq6/NUR7pZmdeiXWU5/8z5clOf+v7YfBdPjku3eLLt6wkMYm7ySo1xGjEhZ7o78nd/loBiFv&#13;&#10;M8CGBwI2Odo/KZggSIYtTxBbso2SBwJKqg0mCJIBmIKg2mh4GBqqC+AKAiiKmieJmmIAJgioqTMB&#13;&#10;6RXhuLShoLKoeCAqKok9D8OeygGYgoDqh0JefQ7aLwAAAP//AwBQSwMEFAAGAAgAAAAhAP3nMDfw&#13;&#10;AAAAjAEAABUAAABkcnMvbWVkaWEvaW1hZ2UxNC5lbWZcjj1KxFAUhb+M45jB0UgQ/KksBRtBF2Az&#13;&#10;dgO6Ci1s3YOKGxiwFWFsLO2TGAIJJEUCCels3EU8LySMzoHD/d59988C7uReewK7fyierMGhBUfT&#13;&#10;2SVYPItHyiv804WSH0M4H8Dbymf9YvN6P8JVx0RWCQcdK7D/h6/FPybZafWePm9maR1X8q38KZ/K&#13;&#10;Rl88tDPH4mO5r7XaDlOx1M4SaZoGz/MIgoAwDInjmDRNyfOcsiyp65qqqiiKgizLSJKEKIrwfR9X&#13;&#10;za0cx3GnN0+LxXvyPRiuix/nc/HmZMs967Rhj7e1d7fbbW4w/AsAAP//AwBQSwMEFAAGAAgAAAAh&#13;&#10;AFlPDRinAAAAOAEAABQAAABkcnMvbWVkaWEvaW1hZ2U5LmVtZmJkYGDIAWIY4AAyuGAcIC3FyMCQ&#13;&#10;CMQKrr5uDAyMDBZANhtQHEihAAeg4AYWBgYTJgaG5WiSd+ZwMCwtZWMQAurgAWKgEgZJKBtIMUgg&#13;&#10;sQOB7CkgQShAdw9MnBXIAOEAIDYA4gYgFgFiEGhjeMfACaS5gVgDiGFqGTFcDZREAv///2f4MVuO&#13;&#10;5YdJgOAPJQWWHwJC9hVMTEx8QDUwswWgbAAAAAD//wMAUEsDBAoAAAAAAAAAIQADvN5KegAAAHoA&#13;&#10;AAAUAAAAZHJzL21lZGlhL2ltYWdlOC5naWZHSUY4N2EFAAUAdwEAIf4aU29mdHdhcmU6IE1pY3Jv&#13;&#10;c29mdCBPZmZpY2UALAAAAAAFAAUAgwAAAP///+bm5uTk5OHh4djY2NXV1dPT08rKysTExLy8vLOz&#13;&#10;s6WlpQECAwECAwECAwQRUEgxJClGkIOSKIiyDEayMBEAO1BLAwQKAAAAAAAAACEA0azDbwIBAAAC&#13;&#10;AQAAFAAAAGRycy9tZWRpYS9pbWFnZTEuZ2lmR0lGODdhFQANAHcBACH+GlNvZnR3YXJlOiBNaWNy&#13;&#10;b3NvZnQgT2ZmaWNlACwAAAAAFQANAIQAAAD////4+P/z8//u7v/n5//i4v/e3v/W1v/S0v/Kyv/G&#13;&#10;xv/Bwf+6uv+1tf+wsP+pqf+kpP+dnf+YmP+UlP+MjP/19f/s7P/Z2f/IyP+/v/+rq/+iov+Pj/8B&#13;&#10;AgMBAgMFaWAgDERhHEiiLEzjPFAkTVRlWaSJqqwLy7TKZXjRpVatV2xWMzifO6RvGcRYr5hjTwms&#13;&#10;Jb5gsJTLrGTO6PT2V9a433D3tFtx2O94PDu46fv/gFQ1HISFhoeEZROLjI2OjTUdkpOUlZUVIQA7&#13;&#10;UEsDBBQABgAIAAAAIQBI8qrFywEAAOwJAAAUAAAAZHJzL21lZGlhL2ltYWdlMi5lbWZ01tluTlEY&#13;&#10;gOHvl6apRETEgZ6pIwciDlyAE+JEQrgGlJrVTGuqodqax5pVjVXzzKmLcAniCiS7H313/HllrWT9&#13;&#10;z/rfbyV7H+5GRHTlrldHHlY16n8R/S0RYwsi5ixZvjSiET+nRrTmuOnK38uLM47n3UVTIkY1/DHc&#13;&#10;FiPdrTEzb07LnVeinXMSs5vOK/O8LJ9Rr448NL9P3fOVoj2fsyJdmLs39/e2/MnVF79ibro65/PS&#13;&#10;+m7jv7f+c/vfqqoqevKn+j2/ZdI11aRrC66j2066XU+3G+i2i15yI3O7iW430+0Wut1Kt9voJbcz&#13;&#10;tzvotptud9LtLrrdTbd76CX3Mrf76HY/3R6g24N020Mv2cvcHqLbw3R7hG6P0u0xesk+5vY43Z6g&#13;&#10;25N0e4pu++klTzO3A3Q7SLdDdHuGbs/SS55jbs/T7QW6vUi3l+j2Mt1eoZe8ytxeo9vrdDtMtzfo&#13;&#10;9ia95C3m9jbd3qHbu3R7j27v00uOMLcP6HaUbh/S7SO6fUwv+YS5fUq3z+h2jG6f0+04veQL5vYl&#13;&#10;3b6i29d0+4Zu39LtO3rJ98ztB7r9SLef6PYz3X6hl/zK3H6rpudnzSw+bWZwngAAAP//AwBQSwME&#13;&#10;FAAGAAgAAAAhADavtJH/BAAAODcAABQAAABkcnMvbWVkaWEvaW1hZ2UzLmVtZuzb11IUaRjG8Qdl&#13;&#10;EROiYsAImOPKLquYMYBZwax7A2RQiSIZlJxBiaJERcmIgoSjvYo93PtgP5gZ6Onp8Hb318BW7b8K&#13;&#10;p5351cNbFkdW4QQgkn3Z8mYP95xsfwMKnYHuo4BX4K0gwAn+JwAX9rGAzOAA9mYvs35LgA7Rh383&#13;&#10;uKIt3gXrmFzFvhiBp/WZvWCz4DmEPVcdn37Xkjd7Ed5je5+dBE/2fYLZaxV7/Yd99fpZPv0LefBh&#13;&#10;j/fZe/vZq806wdUCBH/+KXiemppCaGgowsPDERkZiejoaMTGxuL58+eIi4tDQkICkpKS8PLlS7x6&#13;&#10;9QppaWnIyMhAVlYWcnJykJubi7y8POTn56OwsBDFxcUoLS1FeXk5KisrUV1djbdv36K2thb19fVo&#13;&#10;bGzE+/fv8eHDB7S0tKCtrQ0dHR349OkTurq68PXrV/T09KCvrw8DAwMYGhrC8PAwfvz4gdHRUYyN&#13;&#10;jWFiYgJhYWGIiIhAVFQUYmJi8OzZM7x48QLx8fFITExEcnIyUlJSkJqaivT0dGRmZiI7OxuvX7/G&#13;&#10;mzdvUFBQgKKiIpSUlKCsrAwVFRWoqqpCTU0N3r17h7q6OjQ0NKCpqQnNzc34+PEjWltb0d7ejs7O&#13;&#10;Tnz+/BlfvnxBd3c3ent70d/fj8HBQXz79g3fv3/HyMgIfv78ifHxcUxOTsLpqZbYz5oW/pT5o1qa&#13;&#10;B/9EQ+yH1UkDf6LHH9HQ9L4GfkSPf0xvZp/OH+vyh+nN7NP5YV3+ETnLPpk/mh9/iJzlHjI/pM8/&#13;&#10;pGbdp/KHOv1BatZ9Kj+o0z8gZtsn8gd6/QFitn0iP6DX36c1u0/j93X7/bRm92l8v25/j9TcPonf&#13;&#10;0+/3kZrbJ/F9+v1dSoJ9Cr87j34vJcE9FL7XgA8hJNwn8BAjfg8h4T6B7zHig9Wz21fnwYb8bvXs&#13;&#10;9tX5bkP+jmr2+6r8jjG/SzX7fVW+y5i/rZZoX43fNuh91BLtq3Gfefa3VBLfo8JvGfXeKon3Vbi3&#13;&#10;UX9TOYd9ZX7TsPdSzmFfmXsZ9jcUc9xX5DeM+52KOe4r8p3z768rJXGPEr/Owe9QSmJfie+Q8NcU&#13;&#10;+i/47QpJ3a/At/PwV+WT3JfnV7n4bfJJ7svzbVz8Fdmk92X5FT5+q2zS+7J8Kx8fJJfMvhwPWiC/&#13;&#10;RS6Ze+T4Fk4+UCa5fRkeyMt7yiS3L8M9efnL0snuS/PL3Pxm6WT3pflmbv6SZPL7kvwSP79JMvl9&#13;&#10;Sb6Jn78olcK+FL/I0W+USmFfim/k6C9IpLQvwS8spN8gkdI9EnwDTx/gmOK+Iw/g6j0cU9x35B5c&#13;&#10;/XmHlPcd+Hm+fr1DyvsOfD1fv06cyr6Yr+Psz4lS2xfxc7z9WVFq+yJ+lrdfK0ptX8TXLrR3t0/1&#13;&#10;Hnvuzt2fsUt9346f4e/X2KW+b8fX8PenhRH2hfy0Cd5NGGFfyN1M8KcEUfYF/JQZfrUgyr6ArzbD&#13;&#10;n5yLtD/HT5riV81F2p/jqxaF95+Nds8s9zfHr5yNtj/LV5rjT9gi7tv4CZP8ClvEfRtfYZI/bo26&#13;&#10;b7Zfbo16z2Lzf1haTr3fbO9qiXyPVu83kyt532y/bCb6PYvN/z7dMvr9ZnuX6TTcY7b/jaXlHrP9&#13;&#10;Lywt95jtfX19Nd1jtnd2dtZ0z2Lzx45pu99sv3SptnvM9r9qvMdsv0TjPf975f8/1Pjv48Z+R8zD&#13;&#10;+nti7tbnfwEAAP//AwBQSwMECgAAAAAAAAAhACB5N27CAAAAwgAAABQAAABkcnMvbWVkaWEvaW1h&#13;&#10;Z2U0LmdpZkdJRjg3YRMABQB3AQAh/hpTb2Z0d2FyZTogTWljcm9zb2Z0IE9mZmljZQAsAAAAABMA&#13;&#10;BQCEAAAA////mpqaoqKiqqqqtLS0vLy8vr6+tra2rq6upqamnp6exMTEzMzM1NTU3Nzc5OTk4ODg&#13;&#10;2NjYzs7OxsbGAQIDAQIDAQIDAQIDAQIDAQIDAQIDAQIDAQIDAQIDAQIDBSmgII5kWQ5EYRxs6yKJ&#13;&#10;sgioyjTOA0XSRB0wGS1lYBiPR2Bstmg6n1BnCAA7UEsDBBQABgAIAAAAIQBiK4JOmwAAAAACAAAU&#13;&#10;AAAAZHJzL21lZGlhL2ltYWdlNS5lbWZiZGBgyAFiGFAGMkJhHCB9iYWBYQs3A4OCq68bAwMjAwMT&#13;&#10;AwMbUBzIQgEOQMENQLUmQPnlaJJ35nAwLC1lYxAC6uABYqASBkkoG0gxSCCxA4HsGCT96O4BqQcB&#13;&#10;aSA2B+IAIDYA4gYgvgPEINDG8I5BBUiHAbEGEMPUMmK4GiiJBP7//w/mAekHwxHzAX0nAvWvAJQN&#13;&#10;AAAA//8DAFBLAwQUAAYACAAAACEAuc4W0/wBAADABwAAFAAAAGRycy9tZWRpYS9pbWFnZTYuZW1m&#13;&#10;nJXJbhNBEIb/MY7jYOMYZ8GOHeJknMADIHEDX+CGBAd4Cq7cOfIQXBFXDtwZ7/u+7/tzmBpn2syM&#13;&#10;u02cTyp1dX9d1a2WRiMB+EzBkCn5yCY0Vq3AbwcQfPPuLSBB2QdstC7p9qhpmBZ/0d4XFuCnSfa/&#13;&#10;2/Hjiw0e2uekoC3waTkN8OryD5QH6AyG+T5s3U/JS4r3FGkKL51pVS9GJPENIRo/UTynYHsl2Glm&#13;&#10;RPWM5XIJRVEQiUQQjUYRi8UQj8eRSCSQTCaRSqWQTqeRyWSQzWaRy+WQz+dRKBRQLBZRKpVQLpdR&#13;&#10;qVRQrVZRq9VQr9fRaDTQbDbRarXQbrfR6XTQ7XbR6/XQ7/cxGAwwHA4xGo0wHo8xmUwwnU4xm80w&#13;&#10;n8+xWCwgibFarHs2+4HD6Tp0e45OTr2+s8D5RfBSDt08W97P3Yjrrq/v50IhYZ0syxDc84oQ1W1z&#13;&#10;l4SgLqiyu7tYwa17esvO7vwWXl1Ag+P8DM6bMeXn1J0xNp1vzU7O+w9z3RMdu7hTHaa6Ez13d8cG&#13;&#10;jG92ZMDQ02PEUGdUHn3dYxN65zZxR3do5s/6W3FtEN7iXjH3aJN1T+cmrKeDw1etJ0c5tJ4PeWg9&#13;&#10;D3hsc1idZ+fyWnX7fFY9bXz+5/YEqO8pgu4iRLE8EAKLmLCLflTH2s/KreV/AQAA//8DAFBLAwQK&#13;&#10;AAAAAAAAACEASGahh7sAAAC7AAAAFAAAAGRycy9tZWRpYS9pbWFnZTcuZ2lmR0lGODdhBwAHAHcB&#13;&#10;ACH+GlNvZnR3YXJlOiBNaWNyb3NvZnQgT2ZmaWNlACwAAAAABwAHAIQAAAD///+ampqbm5ufn5+j&#13;&#10;o6OlpaWdnZ2pqamvr6+xsbGtra2zs7O5ubm9vb3ExMTKysrOzs7U1NTe3t4BAgMBAgMBAgMBAgMB&#13;&#10;AgMBAgMBAgMBAgMBAgMBAgMBAgMBAgMFIqAgjsMoEIUhHgWSKGKxMI1zIozzQEKRNI+IZGBQOCCS&#13;&#10;SQgAO1BLAwQUAAYACAAAACEAz/SJbd4AAABsAQAAFQAAAGRycy9tZWRpYS9pbWFnZTEwLmVtZlyO&#13;&#10;PUvDUBiFn5Qa+uFHKQ7WqUQHwdW9Xewm6OJe6NjBpf/B/oUgRALBIQQCcQlkDKZLl8wO/pN4ArnQ&#13;&#10;5sDDOffc915eC1gLo57CwBzk1xYsxfTxaQEWa2VbvexIc5VxFx468NW6/P3oEWxsxnpxKjTCpMky&#13;&#10;rg7yi/KuLhu19zH9iULNs1iJb3Epav3wTl8+FHfCzFpowZYuDs5VVeG6Lp7n4fs+QRAQRRFJkhDH&#13;&#10;MVmWkec5YRiSpilFUVCWJff7v7Pb7efMeX3rOzfz2diZ2uf61+wzavI/AAAA//8DAFBLAQItABQA&#13;&#10;BgAIAAAAIQB0oT89EwEAAEcCAAATAAAAAAAAAAAAAAAAAAAAAABbQ29udGVudF9UeXBlc10ueG1s&#13;&#10;UEsBAi0AFAAGAAgAAAAhADj9If/WAAAAlAEAAAsAAAAAAAAAAAAAAAAARAEAAF9yZWxzLy5yZWxz&#13;&#10;UEsBAi0AFAAGAAgAAAAhACR+Uvdn8AEAVhcYAA4AAAAAAAAAAAAAAAAAQwIAAGRycy9lMm9Eb2Mu&#13;&#10;eG1sUEsBAi0AFAAGAAgAAAAhAKBW5mWcAAAANAEAABUAAAAAAAAAAAAAAAAA1vIBAGRycy9tZWRp&#13;&#10;YS9pbWFnZTEzLmVtZlBLAQItABQABgAIAAAAIQDBQHRPoQAAADQBAAAVAAAAAAAAAAAAAAAAAKXz&#13;&#10;AQBkcnMvbWVkaWEvaW1hZ2UxMS5lbWZQSwECLQAUAAYACAAAACEAptezLbsAAABYAQAAFQAAAAAA&#13;&#10;AAAAAAAAAAB59AEAZHJzL21lZGlhL2ltYWdlMTIuZW1mUEsBAi0ACgAAAAAAAAAhAKPLmXJ2AAAA&#13;&#10;dgAAABUAAAAAAAAAAAAAAAAAZ/UBAGRycy9tZWRpYS9pbWFnZTE1LmdpZlBLAQItABQABgAIAAAA&#13;&#10;IQAKFlBg5QAAAA4BAAAPAAAAAAAAAAAAAAAAABD2AQBkcnMvZG93bnJldi54bWxQSwECLQAUAAYA&#13;&#10;CAAAACEAmBIVtx4BAABlCAAAGQAAAAAAAAAAAAAAAAAi9wEAZHJzL19yZWxzL2Uyb0RvYy54bWwu&#13;&#10;cmVsc1BLAQItABQABgAIAAAAIQD95zA38AAAAIwBAAAVAAAAAAAAAAAAAAAAAHf4AQBkcnMvbWVk&#13;&#10;aWEvaW1hZ2UxNC5lbWZQSwECLQAUAAYACAAAACEAWU8NGKcAAAA4AQAAFAAAAAAAAAAAAAAAAACa&#13;&#10;+QEAZHJzL21lZGlhL2ltYWdlOS5lbWZQSwECLQAKAAAAAAAAACEAA7zeSnoAAAB6AAAAFAAAAAAA&#13;&#10;AAAAAAAAAABz+gEAZHJzL21lZGlhL2ltYWdlOC5naWZQSwECLQAKAAAAAAAAACEA0azDbwIBAAAC&#13;&#10;AQAAFAAAAAAAAAAAAAAAAAAf+wEAZHJzL21lZGlhL2ltYWdlMS5naWZQSwECLQAUAAYACAAAACEA&#13;&#10;SPKqxcsBAADsCQAAFAAAAAAAAAAAAAAAAABT/AEAZHJzL21lZGlhL2ltYWdlMi5lbWZQSwECLQAU&#13;&#10;AAYACAAAACEANq+0kf8EAAA4NwAAFAAAAAAAAAAAAAAAAABQ/gEAZHJzL21lZGlhL2ltYWdlMy5l&#13;&#10;bWZQSwECLQAKAAAAAAAAACEAIHk3bsIAAADCAAAAFAAAAAAAAAAAAAAAAACBAwIAZHJzL21lZGlh&#13;&#10;L2ltYWdlNC5naWZQSwECLQAUAAYACAAAACEAYiuCTpsAAAAAAgAAFAAAAAAAAAAAAAAAAAB1BAIA&#13;&#10;ZHJzL21lZGlhL2ltYWdlNS5lbWZQSwECLQAUAAYACAAAACEAuc4W0/wBAADABwAAFAAAAAAAAAAA&#13;&#10;AAAAAABCBQIAZHJzL21lZGlhL2ltYWdlNi5lbWZQSwECLQAKAAAAAAAAACEASGahh7sAAAC7AAAA&#13;&#10;FAAAAAAAAAAAAAAAAABwBwIAZHJzL21lZGlhL2ltYWdlNy5naWZQSwECLQAUAAYACAAAACEAz/SJ&#13;&#10;bd4AAABsAQAAFQAAAAAAAAAAAAAAAABdCAIAZHJzL21lZGlhL2ltYWdlMTAuZW1mUEsFBgAAAAAU&#13;&#10;ABQAHgUAAG4JAgAAAA==&#13;&#10;">
                <o:lock v:ext="edit" aspectratio="t"/>
                <v:rect id="AutoShape 1275" o:spid="_x0000_s1221" style="position:absolute;left:1551;width:7731;height:6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o30yQAAAOEAAAAPAAAAZHJzL2Rvd25yZXYueG1sRI9Pa8JA&#13;&#10;FMTvBb/D8gQvpW7qIUh0laJIQymI8c/5kX1NQrNvY3ZN0m/fFQQvA8Mwv2GW68HUoqPWVZYVvE8j&#13;&#10;EMS51RUXCk7H3dschPPIGmvLpOCPHKxXo5clJtr2fKAu84UIEHYJKii9bxIpXV6SQTe1DXHIfmxr&#13;&#10;0AfbFlK32Ae4qeUsimJpsOKwUGJDm5Ly3+xmFPT5vrscvz/l/vWSWr6m1012/lJqMh62iyAfCxCe&#13;&#10;Bv9sPBCpVjCLY7g/Cm9Arv4BAAD//wMAUEsBAi0AFAAGAAgAAAAhANvh9svuAAAAhQEAABMAAAAA&#13;&#10;AAAAAAAAAAAAAAAAAFtDb250ZW50X1R5cGVzXS54bWxQSwECLQAUAAYACAAAACEAWvQsW78AAAAV&#13;&#10;AQAACwAAAAAAAAAAAAAAAAAfAQAAX3JlbHMvLnJlbHNQSwECLQAUAAYACAAAACEAJiaN9MkAAADh&#13;&#10;AAAADwAAAAAAAAAAAAAAAAAHAgAAZHJzL2Rvd25yZXYueG1sUEsFBgAAAAADAAMAtwAAAP0CAAAA&#13;&#10;AA==&#13;&#10;" filled="f" stroked="f">
                  <o:lock v:ext="edit" text="t"/>
                </v:rect>
                <v:group id="Group 1477" o:spid="_x0000_s1222" style="position:absolute;left:2692;top:1078;width:1760;height:4324" coordorigin="2692,1078" coordsize="1760,4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9tp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PJFP4ehTcgl78AAAD//wMAUEsBAi0AFAAGAAgAAAAhANvh9svuAAAAhQEAABMAAAAA&#13;&#10;AAAAAAAAAAAAAAAAAFtDb250ZW50X1R5cGVzXS54bWxQSwECLQAUAAYACAAAACEAWvQsW78AAAAV&#13;&#10;AQAACwAAAAAAAAAAAAAAAAAfAQAAX3JlbHMvLnJlbHNQSwECLQAUAAYACAAAACEAjovbackAAADh&#13;&#10;AAAADwAAAAAAAAAAAAAAAAAHAgAAZHJzL2Rvd25yZXYueG1sUEsFBgAAAAADAAMAtwAAAP0CAAAA&#13;&#10;AA==&#13;&#10;">
                  <v:shape id="Freeform 1277" o:spid="_x0000_s1223" style="position:absolute;left:2734;top:5163;width:1666;height:227;visibility:visible;mso-wrap-style:square;v-text-anchor:top" coordsize="1666,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BkWyQAAAOEAAAAPAAAAZHJzL2Rvd25yZXYueG1sRI/BSgMx&#13;&#10;EIbvQt8hTMGbzbaHVbZNi9tSFTyIVZDehs10s7iZLElst2/vHAQvAz/D/818q83oe3WmmLrABuaz&#13;&#10;AhRxE2zHrYHPj/3dA6iUkS32gcnAlRJs1pObFVY2XPidzofcKoFwqtCAy3motE6NI49pFgZi2Z1C&#13;&#10;9JglxlbbiBeB+14viqLUHjuWCw4H2jpqvg8/3sDb0zx81W57rKmuhzi+ltf7ZzTmdjruljIel6Ay&#13;&#10;jfm/8Yd4sQYWpbwsRmIDev0LAAD//wMAUEsBAi0AFAAGAAgAAAAhANvh9svuAAAAhQEAABMAAAAA&#13;&#10;AAAAAAAAAAAAAAAAAFtDb250ZW50X1R5cGVzXS54bWxQSwECLQAUAAYACAAAACEAWvQsW78AAAAV&#13;&#10;AQAACwAAAAAAAAAAAAAAAAAfAQAAX3JlbHMvLnJlbHNQSwECLQAUAAYACAAAACEAAmwZFskAAADh&#13;&#10;AAAADwAAAAAAAAAAAAAAAAAHAgAAZHJzL2Rvd25yZXYueG1sUEsFBgAAAAADAAMAtwAAAP0CAAAA&#13;&#10;AA==&#13;&#10;" path="m,12l,95r52,l52,12,,12xm241,143r,84l293,227r,-84l241,143xm1069,143r,84l1006,227r,-84l1069,143xm1131,143r,84l1194,227r,-84l1131,143xm1477,143r,84l1540,227r,-84l1477,143xm1603,r,84l1666,84r,-84l1603,xe" fillcolor="black" stroked="f">
                    <v:path arrowok="t" o:connecttype="custom" o:connectlocs="0,12;0,95;52,95;52,12;0,12;241,143;241,227;293,227;293,143;241,143;1069,143;1069,227;1006,227;1006,143;1069,143;1131,143;1131,227;1194,227;1194,143;1131,143;1477,143;1477,227;1540,227;1540,143;1477,143;1603,0;1603,84;1666,84;1666,0;1603,0" o:connectangles="0,0,0,0,0,0,0,0,0,0,0,0,0,0,0,0,0,0,0,0,0,0,0,0,0,0,0,0,0,0"/>
                    <o:lock v:ext="edit" verticies="t"/>
                  </v:shape>
                  <v:shape id="Freeform 1278" o:spid="_x0000_s1224" style="position:absolute;left:2734;top:5187;width:63;height:95;visibility:visible;mso-wrap-style:square;v-text-anchor:top" coordsize="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s7XqyAAAAOEAAAAPAAAAZHJzL2Rvd25yZXYueG1sRI9Bi8Iw&#13;&#10;FITvgv8hPGEvoqkuilajiCLsgqBWL3t7NM+2bPNSmmjrv98sCF4GhmG+YZbr1pTiQbUrLCsYDSMQ&#13;&#10;xKnVBWcKrpf9YAbCeWSNpWVS8CQH61W3s8RY24bP9Eh8JgKEXYwKcu+rWEqX5mTQDW1FHLKbrQ36&#13;&#10;YOtM6hqbADelHEfRVBosOCzkWNE2p/Q3uRsF3NxOd7/pJ2n18/zcH5PvZnuYKPXRa3eLIJsFCE+t&#13;&#10;fzdeiC+tYDydw/+j8Abk6g8AAP//AwBQSwECLQAUAAYACAAAACEA2+H2y+4AAACFAQAAEwAAAAAA&#13;&#10;AAAAAAAAAAAAAAAAW0NvbnRlbnRfVHlwZXNdLnhtbFBLAQItABQABgAIAAAAIQBa9CxbvwAAABUB&#13;&#10;AAALAAAAAAAAAAAAAAAAAB8BAABfcmVscy8ucmVsc1BLAQItABQABgAIAAAAIQD9s7XqyAAAAOEA&#13;&#10;AAAPAAAAAAAAAAAAAAAAAAcCAABkcnMvZG93bnJldi54bWxQSwUGAAAAAAMAAwC3AAAA/AIAAAAA&#13;&#10;" path="m,l63,r,95l,95,,xm11,83l,83r52,l52,r,12l,12,11,r,83xe" fillcolor="black" strokeweight="0">
                    <v:path arrowok="t" o:connecttype="custom" o:connectlocs="0,0;63,0;63,95;0,95;0,0;11,83;0,83;52,83;52,83;52,0;52,12;0,12;11,0;11,83" o:connectangles="0,0,0,0,0,0,0,0,0,0,0,0,0,0"/>
                    <o:lock v:ext="edit" verticies="t"/>
                  </v:shape>
                  <v:shape id="Freeform 1279" o:spid="_x0000_s1225" style="position:absolute;left:2975;top:5306;width:73;height:96;visibility:visible;mso-wrap-style:square;v-text-anchor:top" coordsize="7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zxZxwAAAOEAAAAPAAAAZHJzL2Rvd25yZXYueG1sRI9Na8JA&#13;&#10;EIbvgv9hGcGbbsxBJbqKVIXWW/3A6zQ7TUKzsyG7NfHfdw5CLwMvw/u8POtt72r1oDZUng3Mpgko&#13;&#10;4tzbigsD18txsgQVIrLF2jMZeFKA7WY4WGNmfcef9DjHQgmEQ4YGyhibTOuQl+QwTH1DLL9v3zqM&#13;&#10;EttC2xY7gbtap0ky1w4rloUSG3orKf85/zoD1V13+6/d7SMub6dF2tjjIXnWxoxH/X4lZ7cCFamP&#13;&#10;/40X4t0aSBfiIEZiA3rzBwAA//8DAFBLAQItABQABgAIAAAAIQDb4fbL7gAAAIUBAAATAAAAAAAA&#13;&#10;AAAAAAAAAAAAAABbQ29udGVudF9UeXBlc10ueG1sUEsBAi0AFAAGAAgAAAAhAFr0LFu/AAAAFQEA&#13;&#10;AAsAAAAAAAAAAAAAAAAAHwEAAF9yZWxzLy5yZWxzUEsBAi0AFAAGAAgAAAAhABlHPFnHAAAA4QAA&#13;&#10;AA8AAAAAAAAAAAAAAAAABwIAAGRycy9kb3ducmV2LnhtbFBLBQYAAAAAAwADALcAAAD7AgAAAAA=&#13;&#10;" path="m,l73,r,96l,96,,xm10,84l,84r63,l63,r,12l,12,10,r,84xe" fillcolor="black" strokeweight="0">
                    <v:path arrowok="t" o:connecttype="custom" o:connectlocs="0,0;73,0;73,96;0,96;0,0;10,84;0,84;63,84;63,84;63,0;63,12;0,12;10,0;10,84" o:connectangles="0,0,0,0,0,0,0,0,0,0,0,0,0,0"/>
                    <o:lock v:ext="edit" verticies="t"/>
                  </v:shape>
                  <v:shape id="Freeform 1280" o:spid="_x0000_s1226" style="position:absolute;left:3750;top:5306;width:63;height:96;visibility:visible;mso-wrap-style:square;v-text-anchor:top" coordsize="6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DnMxwAAAOEAAAAPAAAAZHJzL2Rvd25yZXYueG1sRI9BawIx&#13;&#10;FITvhf6H8ARvml1BravZpdoKlZ5qvXh7bJ67i5uXkKS6/fdNodDLwDDMN8ymGkwvbuRDZ1lBPs1A&#13;&#10;ENdWd9woOH3uJ08gQkTW2FsmBd8UoCofHzZYaHvnD7odYyMShEOBCtoYXSFlqFsyGKbWEafsYr3B&#13;&#10;mKxvpPZ4T3DTy1mWLaTBjtNCi452LdXX45dRMHM494f3kLn8vDKvy27oXdgqNR4NL+skz2sQkYb4&#13;&#10;3/hDvOlUXubw+yi9AVn+AAAA//8DAFBLAQItABQABgAIAAAAIQDb4fbL7gAAAIUBAAATAAAAAAAA&#13;&#10;AAAAAAAAAAAAAABbQ29udGVudF9UeXBlc10ueG1sUEsBAi0AFAAGAAgAAAAhAFr0LFu/AAAAFQEA&#13;&#10;AAsAAAAAAAAAAAAAAAAAHwEAAF9yZWxzLy5yZWxzUEsBAi0AFAAGAAgAAAAhAOLkOczHAAAA4QAA&#13;&#10;AA8AAAAAAAAAAAAAAAAABwIAAGRycy9kb3ducmV2LnhtbFBLBQYAAAAAAwADALcAAAD7AgAAAAA=&#13;&#10;" path="m,l63,r,96l,96,,xm11,84l,84r53,l53,r,12l,12,11,r,84xe" fillcolor="black" strokeweight="0">
                    <v:path arrowok="t" o:connecttype="custom" o:connectlocs="0,0;63,0;63,96;0,96;0,0;11,84;0,84;53,84;53,84;53,0;53,12;0,12;11,0;11,84" o:connectangles="0,0,0,0,0,0,0,0,0,0,0,0,0,0"/>
                    <o:lock v:ext="edit" verticies="t"/>
                  </v:shape>
                  <v:shape id="Freeform 1281" o:spid="_x0000_s1227" style="position:absolute;left:3865;top:5306;width:74;height:96;visibility:visible;mso-wrap-style:square;v-text-anchor:top" coordsize="7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xGByQAAAOEAAAAPAAAAZHJzL2Rvd25yZXYueG1sRI9Ba8JA&#13;&#10;FITvhf6H5RW8iG6aopXoKkVb6KWgVs31kX1mg9m3IbvR9N93C0IvA8Mw3zCLVW9rcaXWV44VPI8T&#13;&#10;EMSF0xWXCg7fH6MZCB+QNdaOScEPeVgtHx8WmGl34x1d96EUEcI+QwUmhCaT0heGLPqxa4hjdnat&#13;&#10;xRBtW0rd4i3CbS3TJJlKixXHBYMNrQ0Vl31nFRwnnc2HJu9OL9X71yVPttqut0oNnvrNPMrbHESg&#13;&#10;Pvw37ohPrSB9TeHvUXwDcvkLAAD//wMAUEsBAi0AFAAGAAgAAAAhANvh9svuAAAAhQEAABMAAAAA&#13;&#10;AAAAAAAAAAAAAAAAAFtDb250ZW50X1R5cGVzXS54bWxQSwECLQAUAAYACAAAACEAWvQsW78AAAAV&#13;&#10;AQAACwAAAAAAAAAAAAAAAAAfAQAAX3JlbHMvLnJlbHNQSwECLQAUAAYACAAAACEA3nsRgckAAADh&#13;&#10;AAAADwAAAAAAAAAAAAAAAAAHAgAAZHJzL2Rvd25yZXYueG1sUEsFBgAAAAADAAMAtwAAAP0CAAAA&#13;&#10;AA==&#13;&#10;" path="m,l74,r,96l,96,,xm11,84l,84r63,l63,r,12l,12,11,r,84xe" fillcolor="black" strokeweight="0">
                    <v:path arrowok="t" o:connecttype="custom" o:connectlocs="0,0;74,0;74,96;0,96;0,0;11,84;0,84;63,84;63,84;63,0;63,12;0,12;11,0;11,84" o:connectangles="0,0,0,0,0,0,0,0,0,0,0,0,0,0"/>
                    <o:lock v:ext="edit" verticies="t"/>
                  </v:shape>
                  <v:shape id="Freeform 1282" o:spid="_x0000_s1228" style="position:absolute;left:4211;top:5306;width:73;height:96;visibility:visible;mso-wrap-style:square;v-text-anchor:top" coordsize="7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aIuxwAAAOEAAAAPAAAAZHJzL2Rvd25yZXYueG1sRI9Pi8Iw&#13;&#10;FMTvgt8hPGFvmtoFLdUo4h/Qvemu7PVt82yLzUtpoq3f3iwIXgaGYX7DzJedqcSdGldaVjAeRSCI&#13;&#10;M6tLzhX8fO+GCQjnkTVWlknBgxwsF/3eHFNtWz7S/eRzESDsUlRQeF+nUrqsIINuZGvikF1sY9AH&#13;&#10;2+RSN9gGuKlkHEUTabDksFBgTeuCsuvpZhSUv7Ld/K3OB5+cv6ZxrXfb6FEp9THoNrMgqxkIT51/&#13;&#10;N16IvVYQTz/h/1F4A3LxBAAA//8DAFBLAQItABQABgAIAAAAIQDb4fbL7gAAAIUBAAATAAAAAAAA&#13;&#10;AAAAAAAAAAAAAABbQ29udGVudF9UeXBlc10ueG1sUEsBAi0AFAAGAAgAAAAhAFr0LFu/AAAAFQEA&#13;&#10;AAsAAAAAAAAAAAAAAAAAHwEAAF9yZWxzLy5yZWxzUEsBAi0AFAAGAAgAAAAhAOmVoi7HAAAA4QAA&#13;&#10;AA8AAAAAAAAAAAAAAAAABwIAAGRycy9kb3ducmV2LnhtbFBLBQYAAAAAAwADALcAAAD7AgAAAAA=&#13;&#10;" path="m,l73,r,96l,96,,xm11,84l,84r63,l63,r,12l,12,11,r,84xe" fillcolor="black" strokeweight="0">
                    <v:path arrowok="t" o:connecttype="custom" o:connectlocs="0,0;73,0;73,96;0,96;0,0;11,84;0,84;63,84;63,84;63,0;63,12;0,12;11,0;11,84" o:connectangles="0,0,0,0,0,0,0,0,0,0,0,0,0,0"/>
                    <o:lock v:ext="edit" verticies="t"/>
                  </v:shape>
                  <v:shape id="Freeform 1283" o:spid="_x0000_s1229" style="position:absolute;left:4337;top:5163;width:73;height:95;visibility:visible;mso-wrap-style:square;v-text-anchor:top" coordsize="7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KBfyQAAAOEAAAAPAAAAZHJzL2Rvd25yZXYueG1sRI/dasJA&#13;&#10;FITvC77Dcgq9001DUBtdRVoKbSGi1gc4ZE9+MHs2ZLf5eftuQejNwDDMN8x2P5pG9NS52rKC50UE&#13;&#10;gji3uuZSwfX7fb4G4TyyxsYyKZjIwX43e9hiqu3AZ+ovvhQBwi5FBZX3bSqlyysy6Ba2JQ5ZYTuD&#13;&#10;PtiulLrDIcBNI+MoWkqDNYeFClt6rSi/XX6MgmOxasw0nr6mzywpsn6ZTX54UerpcXzbBDlsQHga&#13;&#10;/X/jjvjQCuJVAn+PwhuQu18AAAD//wMAUEsBAi0AFAAGAAgAAAAhANvh9svuAAAAhQEAABMAAAAA&#13;&#10;AAAAAAAAAAAAAAAAAFtDb250ZW50X1R5cGVzXS54bWxQSwECLQAUAAYACAAAACEAWvQsW78AAAAV&#13;&#10;AQAACwAAAAAAAAAAAAAAAAAfAQAAX3JlbHMvLnJlbHNQSwECLQAUAAYACAAAACEAlpSgX8kAAADh&#13;&#10;AAAADwAAAAAAAAAAAAAAAAAHAgAAZHJzL2Rvd25yZXYueG1sUEsFBgAAAAADAAMAtwAAAP0CAAAA&#13;&#10;AA==&#13;&#10;" path="m,l73,r,95l,95,,xm10,84l,84r63,l63,r,12l,12,10,r,84xe" fillcolor="black" strokeweight="0">
                    <v:path arrowok="t" o:connecttype="custom" o:connectlocs="0,0;73,0;73,95;0,95;0,0;10,84;0,84;63,84;63,84;63,0;63,12;0,12;10,0;10,84" o:connectangles="0,0,0,0,0,0,0,0,0,0,0,0,0,0"/>
                    <o:lock v:ext="edit" verticies="t"/>
                  </v:shape>
                  <v:shape id="Freeform 1284" o:spid="_x0000_s1230" style="position:absolute;left:4305;top:1078;width:136;height:4276;visibility:visible;mso-wrap-style:square;v-text-anchor:top" coordsize="136,4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qSayAAAAOEAAAAPAAAAZHJzL2Rvd25yZXYueG1sRI9Ba8JA&#13;&#10;FITvgv9heYK3ulFoo9FVtCJV0ILWS2+P7GsSzL4N2TXGf+8KBS8DwzDfMLNFa0rRUO0KywqGgwgE&#13;&#10;cWp1wZmC88/mbQzCeWSNpWVScCcHi3m3M8NE2xsfqTn5TAQIuwQV5N5XiZQuzcmgG9iKOGR/tjbo&#13;&#10;g60zqWu8Bbgp5SiKPqTBgsNCjhV95pReTlejIP6anOmwmqydbH75e7tz12O8V6rfa9fTIMspCE+t&#13;&#10;fzX+EVutYBS/w/NReANy/gAAAP//AwBQSwECLQAUAAYACAAAACEA2+H2y+4AAACFAQAAEwAAAAAA&#13;&#10;AAAAAAAAAAAAAAAAW0NvbnRlbnRfVHlwZXNdLnhtbFBLAQItABQABgAIAAAAIQBa9CxbvwAAABUB&#13;&#10;AAALAAAAAAAAAAAAAAAAAB8BAABfcmVscy8ucmVsc1BLAQItABQABgAIAAAAIQC99qSayAAAAOEA&#13;&#10;AAAPAAAAAAAAAAAAAAAAAAcCAABkcnMvZG93bnJldi54bWxQSwUGAAAAAAMAAwC3AAAA/AIAAAAA&#13;&#10;" path="m,4276l136,4025,136,,,252,,4276xe" fillcolor="#666" stroked="f">
                    <v:path arrowok="t" o:connecttype="custom" o:connectlocs="0,4276;136,4025;136,0;0,252;0,4276" o:connectangles="0,0,0,0,0"/>
                  </v:shape>
                  <v:rect id="Rectangle 1285" o:spid="_x0000_s1231" style="position:absolute;left:3069;top:1090;width:1383;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AegygAAAOEAAAAPAAAAZHJzL2Rvd25yZXYueG1sRI9Ba8JA&#13;&#10;FITvgv9heYIX0U0VtERXsUqrh1aoemhvz+wzCcm+Ddmtxn/fFQQvA8Mw3zCzRWNKcaHa5ZYVvAwi&#13;&#10;EMSJ1TmnCo6H9/4rCOeRNZaWScGNHCzm7dYMY22v/E2XvU9FgLCLUUHmfRVL6ZKMDLqBrYhDdra1&#13;&#10;QR9snUpd4zXATSmHUTSWBnMOCxlWtMooKfZ/RgEfv1an29tv2is2u9Hpo7CfVP0o1e0062mQ5RSE&#13;&#10;p8Y/Gw/EVisYTsZwfxTegJz/AwAA//8DAFBLAQItABQABgAIAAAAIQDb4fbL7gAAAIUBAAATAAAA&#13;&#10;AAAAAAAAAAAAAAAAAABbQ29udGVudF9UeXBlc10ueG1sUEsBAi0AFAAGAAgAAAAhAFr0LFu/AAAA&#13;&#10;FQEAAAsAAAAAAAAAAAAAAAAAHwEAAF9yZWxzLy5yZWxzUEsBAi0AFAAGAAgAAAAhAM14B6DKAAAA&#13;&#10;4QAAAA8AAAAAAAAAAAAAAAAABwIAAGRycy9kb3ducmV2LnhtbFBLBQYAAAAAAwADALcAAAD+AgAA&#13;&#10;AAA=&#13;&#10;" fillcolor="#dbdbdb" stroked="f"/>
                  <v:rect id="Rectangle 1286" o:spid="_x0000_s1232" style="position:absolute;left:2692;top:1449;width:1760;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TZayAAAAOEAAAAPAAAAZHJzL2Rvd25yZXYueG1sRI9PS8NA&#13;&#10;FMTvgt9heUIvYjfNwZa02yINBa+NUfD2zL78odm3IftM02/vCoKXgWGY3zC7w+x6NdEYOs8GVssE&#13;&#10;FHHlbceNgfLt9LQBFQTZYu+ZDNwowGF/f7fDzPorn2kqpFERwiFDA63IkGkdqpYchqUfiGNW+9Gh&#13;&#10;RDs22o54jXDX6zRJnrXDjuNCiwMdW6ouxbcz8FimZ3mX04ZcecmLz6/pI69rYxYPc76N8rIFJTTL&#13;&#10;f+MP8WoNpOs1/D6Kb0DvfwAAAP//AwBQSwECLQAUAAYACAAAACEA2+H2y+4AAACFAQAAEwAAAAAA&#13;&#10;AAAAAAAAAAAAAAAAW0NvbnRlbnRfVHlwZXNdLnhtbFBLAQItABQABgAIAAAAIQBa9CxbvwAAABUB&#13;&#10;AAALAAAAAAAAAAAAAAAAAB8BAABfcmVscy8ucmVsc1BLAQItABQABgAIAAAAIQBc7TZayAAAAOEA&#13;&#10;AAAPAAAAAAAAAAAAAAAAAAcCAABkcnMvZG93bnJldi54bWxQSwUGAAAAAAMAAwC3AAAA/AIAAAAA&#13;&#10;" fillcolor="#a7a7a7" stroked="f"/>
                  <v:rect id="Rectangle 1287" o:spid="_x0000_s1233" style="position:absolute;left:2692;top:1473;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z3tyQAAAOEAAAAPAAAAZHJzL2Rvd25yZXYueG1sRI9Na8JA&#13;&#10;EIbvBf/DMgUvohs/akt0FT+wePDS6KHHITtNQrOzIbtq/PfOodDLwMvwPjPPct25Wt2oDZVnA+NR&#13;&#10;Aoo497biwsDlfBh+gAoR2WLtmQw8KMB61XtZYmr9nb/olsVCCYRDigbKGJtU65CX5DCMfEMsux/f&#13;&#10;OowS20LbFu8Cd7WeJMlcO6xYLpTY0K6k/De7OgNvLszGif487a/fRIOd66acbY3pv3b7hYzNAlSk&#13;&#10;Lv43/hBHa2DyLi+LkdiAXj0BAAD//wMAUEsBAi0AFAAGAAgAAAAhANvh9svuAAAAhQEAABMAAAAA&#13;&#10;AAAAAAAAAAAAAAAAAFtDb250ZW50X1R5cGVzXS54bWxQSwECLQAUAAYACAAAACEAWvQsW78AAAAV&#13;&#10;AQAACwAAAAAAAAAAAAAAAAAfAQAAX3JlbHMvLnJlbHNQSwECLQAUAAYACAAAACEADAc97ckAAADh&#13;&#10;AAAADwAAAAAAAAAAAAAAAAAHAgAAZHJzL2Rvd25yZXYueG1sUEsFBgAAAAADAAMAtwAAAP0CAAAA&#13;&#10;AA==&#13;&#10;" fillcolor="#a5a5a5" stroked="f"/>
                  <v:rect id="Rectangle 1288" o:spid="_x0000_s1234" style="position:absolute;left:2692;top:1485;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AK4yQAAAOEAAAAPAAAAZHJzL2Rvd25yZXYueG1sRI9RS8NA&#13;&#10;EITfhf6HYwu+iN1YirVpr6XVCqIPpak/YMmtSWhuL96dbeqv9wTBl4FhmG+Yxaq3rTqxD40TDXej&#13;&#10;DBRL6UwjlYb3w/PtA6gQSQy1TljDhQOsloOrBeXGnWXPpyJWKkEk5KShjrHLEUNZs6Uwch1Lyj6c&#13;&#10;txST9RUaT+cEty2Os+weLTWSFmrq+LHm8lh8WQ1+8l3cuLjZvbZvyPg52WxR9lpfD/uneZL1HFTk&#13;&#10;Pv43/hAvRsN4OoPfR+kN4PIHAAD//wMAUEsBAi0AFAAGAAgAAAAhANvh9svuAAAAhQEAABMAAAAA&#13;&#10;AAAAAAAAAAAAAAAAAFtDb250ZW50X1R5cGVzXS54bWxQSwECLQAUAAYACAAAACEAWvQsW78AAAAV&#13;&#10;AQAACwAAAAAAAAAAAAAAAAAfAQAAX3JlbHMvLnJlbHNQSwECLQAUAAYACAAAACEA1+ACuMkAAADh&#13;&#10;AAAADwAAAAAAAAAAAAAAAAAHAgAAZHJzL2Rvd25yZXYueG1sUEsFBgAAAAADAAMAtwAAAP0CAAAA&#13;&#10;AA==&#13;&#10;" fillcolor="#a2a2a2" stroked="f"/>
                  <v:rect id="Rectangle 1289" o:spid="_x0000_s1235" style="position:absolute;left:2692;top:1497;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GEWyQAAAOEAAAAPAAAAZHJzL2Rvd25yZXYueG1sRI9da8JA&#13;&#10;EEXfC/6HZQp9q5taEImuIpWC0oL1A8S3MTtNgtnZkN0m8d87DwVfBi7DPZczW/SuUi01ofRs4G2Y&#13;&#10;gCLOvC05N3A8fL5OQIWIbLHyTAZuFGAxHzzNMLW+4x21+5grgXBI0UARY51qHbKCHIahr4nl9+sb&#13;&#10;h1Fik2vbYCdwV+lRkoy1w5JlocCaPgrKrvs/J5RTUrbfX+/L7fon15cubjZXfzbm5blfTeUsp6Ai&#13;&#10;9fHR+EesrYHRRBzESGxAz+8AAAD//wMAUEsBAi0AFAAGAAgAAAAhANvh9svuAAAAhQEAABMAAAAA&#13;&#10;AAAAAAAAAAAAAAAAAFtDb250ZW50X1R5cGVzXS54bWxQSwECLQAUAAYACAAAACEAWvQsW78AAAAV&#13;&#10;AQAACwAAAAAAAAAAAAAAAAAfAQAAX3JlbHMvLnJlbHNQSwECLQAUAAYACAAAACEAE6BhFskAAADh&#13;&#10;AAAADwAAAAAAAAAAAAAAAAAHAgAAZHJzL2Rvd25yZXYueG1sUEsFBgAAAAADAAMAtwAAAP0CAAAA&#13;&#10;AA==&#13;&#10;" fillcolor="#a0a0a0" stroked="f"/>
                  <v:rect id="Rectangle 1290" o:spid="_x0000_s1236" style="position:absolute;left:2692;top:1509;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ezbxgAAAOEAAAAPAAAAZHJzL2Rvd25yZXYueG1sRI9Pi8Iw&#13;&#10;FMTvC36H8ARva6rIUqpRRNnFg4dd/9wfzWtTbV5KE2v99kYQ9jIwDPMbZrHqbS06an3lWMFknIAg&#13;&#10;zp2uuFRwOn5/piB8QNZYOyYFD/KwWg4+Fphpd+c/6g6hFBHCPkMFJoQmk9Lnhiz6sWuIY1a41mKI&#13;&#10;ti2lbvEe4baW0yT5khYrjgsGG9oYyq+Hm1VQcNcV+eWHr/u1+a3TcwxmN6VGw347j7KegwjUh//G&#13;&#10;G7HTCqbpBF6P4huQyycAAAD//wMAUEsBAi0AFAAGAAgAAAAhANvh9svuAAAAhQEAABMAAAAAAAAA&#13;&#10;AAAAAAAAAAAAAFtDb250ZW50X1R5cGVzXS54bWxQSwECLQAUAAYACAAAACEAWvQsW78AAAAVAQAA&#13;&#10;CwAAAAAAAAAAAAAAAAAfAQAAX3JlbHMvLnJlbHNQSwECLQAUAAYACAAAACEAhIns28YAAADhAAAA&#13;&#10;DwAAAAAAAAAAAAAAAAAHAgAAZHJzL2Rvd25yZXYueG1sUEsFBgAAAAADAAMAtwAAAPoCAAAAAA==&#13;&#10;" fillcolor="#9e9e9e" stroked="f"/>
                  <v:rect id="Rectangle 1291" o:spid="_x0000_s1237" style="position:absolute;left:2692;top:1521;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WyyAAAAOEAAAAPAAAAZHJzL2Rvd25yZXYueG1sRI9Ba8JA&#13;&#10;FITvBf/D8gRvddOAotFViqIovVTb0usj+7pJzb4N2dUk/94tFLwMDMN8wyzXna3EjRpfOlbwMk5A&#13;&#10;EOdOl2wUfH7snmcgfEDWWDkmBT15WK8GT0vMtGv5RLdzMCJC2GeooAihzqT0eUEW/djVxDH7cY3F&#13;&#10;EG1jpG6wjXBbyTRJptJiyXGhwJo2BeWX89UqePs99df593Ry7Cdt+LrUxvD+XanRsNsuorwuQATq&#13;&#10;wqPxjzhoBekshb9H8Q3I1R0AAP//AwBQSwECLQAUAAYACAAAACEA2+H2y+4AAACFAQAAEwAAAAAA&#13;&#10;AAAAAAAAAAAAAAAAW0NvbnRlbnRfVHlwZXNdLnhtbFBLAQItABQABgAIAAAAIQBa9CxbvwAAABUB&#13;&#10;AAALAAAAAAAAAAAAAAAAAB8BAABfcmVscy8ucmVsc1BLAQItABQABgAIAAAAIQBr/kWyyAAAAOEA&#13;&#10;AAAPAAAAAAAAAAAAAAAAAAcCAABkcnMvZG93bnJldi54bWxQSwUGAAAAAAMAAwC3AAAA/AIAAAAA&#13;&#10;" fillcolor="#9b9b9b" stroked="f"/>
                  <v:rect id="Rectangle 1292" o:spid="_x0000_s1238" style="position:absolute;left:382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t2iygAAAOEAAAAPAAAAZHJzL2Rvd25yZXYueG1sRI9Ba8JA&#13;&#10;FITvQv/D8oReQt1oQGySVWpbqTerLZ4f2dckmH0bslsT++vdguBlYBjmGyZfDaYRZ+pcbVnBdBKD&#13;&#10;IC6srrlU8P21eVqAcB5ZY2OZFFzIwWr5MMox1bbnPZ0PvhQBwi5FBZX3bSqlKyoy6Ca2JQ7Zj+0M&#13;&#10;+mC7UuoO+wA3jZzF8VwarDksVNjSa0XF6fBrFERtclz3f5/baLeJL+8fx/1zGQ1KPY6HtyzISwbC&#13;&#10;0+DvjRtiqxXMFgn8PwpvQC6vAAAA//8DAFBLAQItABQABgAIAAAAIQDb4fbL7gAAAIUBAAATAAAA&#13;&#10;AAAAAAAAAAAAAAAAAABbQ29udGVudF9UeXBlc10ueG1sUEsBAi0AFAAGAAgAAAAhAFr0LFu/AAAA&#13;&#10;FQEAAAsAAAAAAAAAAAAAAAAAHwEAAF9yZWxzLy5yZWxzUEsBAi0AFAAGAAgAAAAhAM3q3aLKAAAA&#13;&#10;4QAAAA8AAAAAAAAAAAAAAAAABwIAAGRycy9kb3ducmV2LnhtbFBLBQYAAAAAAwADALcAAAD+AgAA&#13;&#10;AAA=&#13;&#10;" fillcolor="#bfbfbf" stroked="f"/>
                  <v:rect id="Rectangle 1293" o:spid="_x0000_s1239" style="position:absolute;left:383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idQxwAAAOEAAAAPAAAAZHJzL2Rvd25yZXYueG1sRI/RasJA&#13;&#10;FETfC/2H5Rb6VjcVU0LiKsGi9FFtP+CSvSZLsneT7KqxX98VhL4MDMOcYZbryXbiQqM3jhW8zxIQ&#13;&#10;xJXThmsFP9/btwyED8gaO8ek4EYe1qvnpyXm2l35QJdjqEWEsM9RQRNCn0vpq4Ys+pnriWN2cqPF&#13;&#10;EO1YSz3iNcJtJ+dJ8iEtGo4LDfa0aahqj2er4DRUJk2722T26Wb4bb1tS71T6vVl+iyilAWIQFP4&#13;&#10;bzwQX1rBPFvA/VF8A3L1BwAA//8DAFBLAQItABQABgAIAAAAIQDb4fbL7gAAAIUBAAATAAAAAAAA&#13;&#10;AAAAAAAAAAAAAABbQ29udGVudF9UeXBlc10ueG1sUEsBAi0AFAAGAAgAAAAhAFr0LFu/AAAAFQEA&#13;&#10;AAsAAAAAAAAAAAAAAAAAHwEAAF9yZWxzLy5yZWxzUEsBAi0AFAAGAAgAAAAhAMryJ1DHAAAA4QAA&#13;&#10;AA8AAAAAAAAAAAAAAAAABwIAAGRycy9kb3ducmV2LnhtbFBLBQYAAAAAAwADALcAAAD7AgAAAAA=&#13;&#10;" fillcolor="#686868" stroked="f"/>
                  <v:rect id="Rectangle 1294" o:spid="_x0000_s1240" style="position:absolute;left:384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W+myQAAAOEAAAAPAAAAZHJzL2Rvd25yZXYueG1sRI9BawIx&#13;&#10;FITvhf6H8Aq9iGZdbNHVKFIRhB6qVjw/N6/Zxc3LkqTr9t83BaGXgWGYb5jFqreN6MiH2rGC8SgD&#13;&#10;QVw6XbNRcPrcDqcgQkTW2DgmBT8UYLV8fFhgod2ND9QdoxEJwqFABVWMbSFlKCuyGEauJU7Zl/MW&#13;&#10;Y7LeSO3xluC2kXmWvUqLNaeFClt6q6i8Hr+tgsMmtxezP59m3YdZvw+u44lvt0o9P/WbeZL1HESk&#13;&#10;Pv437oidVpBPX+DvUXoDcvkLAAD//wMAUEsBAi0AFAAGAAgAAAAhANvh9svuAAAAhQEAABMAAAAA&#13;&#10;AAAAAAAAAAAAAAAAAFtDb250ZW50X1R5cGVzXS54bWxQSwECLQAUAAYACAAAACEAWvQsW78AAAAV&#13;&#10;AQAACwAAAAAAAAAAAAAAAAAfAQAAX3JlbHMvLnJlbHNQSwECLQAUAAYACAAAACEA4a1vpskAAADh&#13;&#10;AAAADwAAAAAAAAAAAAAAAAAHAgAAZHJzL2Rvd25yZXYueG1sUEsFBgAAAAADAAMAtwAAAP0CAAAA&#13;&#10;AA==&#13;&#10;" fillcolor="#696969" stroked="f"/>
                  <v:rect id="Rectangle 1295" o:spid="_x0000_s1241" style="position:absolute;left:385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sPsywAAAOEAAAAPAAAAZHJzL2Rvd25yZXYueG1sRI9PawIx&#13;&#10;FMTvgt8hvEIvotl6ELsapbYUvfinq1h6e9287i5uXpZN1PjtG6HQy8AwzG+Y6TyYWlyodZVlBU+D&#13;&#10;BARxbnXFhYLD/r0/BuE8ssbaMim4kYP5rNuZYqrtlT/okvlCRAi7FBWU3jeplC4vyaAb2IY4Zj+2&#13;&#10;NeijbQupW7xGuKnlMElG0mDFcaHEhl5Lyk/Z2Sjorb/Qbr53OuyaRXjeHD9psV0q9fgQ3iZRXiYg&#13;&#10;PAX/3/hDrLSC4XgE90fxDcjZLwAAAP//AwBQSwECLQAUAAYACAAAACEA2+H2y+4AAACFAQAAEwAA&#13;&#10;AAAAAAAAAAAAAAAAAAAAW0NvbnRlbnRfVHlwZXNdLnhtbFBLAQItABQABgAIAAAAIQBa9CxbvwAA&#13;&#10;ABUBAAALAAAAAAAAAAAAAAAAAB8BAABfcmVscy8ucmVsc1BLAQItABQABgAIAAAAIQBUisPsywAA&#13;&#10;AOEAAAAPAAAAAAAAAAAAAAAAAAcCAABkcnMvZG93bnJldi54bWxQSwUGAAAAAAMAAwC3AAAA/wIA&#13;&#10;AAAA&#13;&#10;" fillcolor="#6b6b6b" stroked="f"/>
                  <v:rect id="Rectangle 1296" o:spid="_x0000_s1242" style="position:absolute;left:386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wpsyQAAAOEAAAAPAAAAZHJzL2Rvd25yZXYueG1sRI/dSgMx&#13;&#10;FITvBd8hnIJ3NtuCtW6bFrGI7Y3Q6gOcJqe7225O1iT7o0/fCII3A8Mw3zDL9WBr0ZEPlWMFk3EG&#13;&#10;glg7U3Gh4PPj9X4OIkRkg7VjUvBNAdar25sl5sb1vKfuEAuRIBxyVFDG2ORSBl2SxTB2DXHKTs5b&#13;&#10;jMn6QhqPfYLbWk6zbCYtVpwWSmzopSR9ObRWge+Ou69ev+t2UsjNqWnPD29PP0rdjYbNIsnzAkSk&#13;&#10;If43/hBbo2A6f4TfR+kNyNUVAAD//wMAUEsBAi0AFAAGAAgAAAAhANvh9svuAAAAhQEAABMAAAAA&#13;&#10;AAAAAAAAAAAAAAAAAFtDb250ZW50X1R5cGVzXS54bWxQSwECLQAUAAYACAAAACEAWvQsW78AAAAV&#13;&#10;AQAACwAAAAAAAAAAAAAAAAAfAQAAX3JlbHMvLnJlbHNQSwECLQAUAAYACAAAACEAXkMKbMkAAADh&#13;&#10;AAAADwAAAAAAAAAAAAAAAAAHAgAAZHJzL2Rvd25yZXYueG1sUEsFBgAAAAADAAMAtwAAAP0CAAAA&#13;&#10;AA==&#13;&#10;" fillcolor="#6e6e6e" stroked="f"/>
                  <v:rect id="Rectangle 1297" o:spid="_x0000_s1243" style="position:absolute;left:387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GoXxgAAAOEAAAAPAAAAZHJzL2Rvd25yZXYueG1sRI/BagIx&#13;&#10;EIbvBd8hTKG3mq0UkdUoogj2UMG1F2/DZrob3EyWJOr27TsHwcvAz/B/M99iNfhO3SgmF9jAx7gA&#13;&#10;RVwH67gx8HPavc9ApYxssQtMBv4owWo5ellgacOdj3SrcqMEwqlEA23Ofal1qlvymMahJ5bdb4ge&#13;&#10;s8TYaBvxLnDf6UlRTLVHx3KhxZ42LdWX6uoNnL97V1FxmH7iOnl3pjjsv6Ixb6/Ddi5jPQeVacjP&#13;&#10;xgOxtwYmM3lZjMQG9PIfAAD//wMAUEsBAi0AFAAGAAgAAAAhANvh9svuAAAAhQEAABMAAAAAAAAA&#13;&#10;AAAAAAAAAAAAAFtDb250ZW50X1R5cGVzXS54bWxQSwECLQAUAAYACAAAACEAWvQsW78AAAAVAQAA&#13;&#10;CwAAAAAAAAAAAAAAAAAfAQAAX3JlbHMvLnJlbHNQSwECLQAUAAYACAAAACEA7thqF8YAAADhAAAA&#13;&#10;DwAAAAAAAAAAAAAAAAAHAgAAZHJzL2Rvd25yZXYueG1sUEsFBgAAAAADAAMAtwAAAPoCAAAAAA==&#13;&#10;" fillcolor="#6f6f6f" stroked="f"/>
                  <v:rect id="Rectangle 1298" o:spid="_x0000_s1244" style="position:absolute;left:388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f6dzAAAAOEAAAAPAAAAZHJzL2Rvd25yZXYueG1sRI9Ba8JA&#13;&#10;FITvhf6H5RW8FN1U2hKjq9hKQTwIjYL29si+ZtNm36bZVVN/fVcoeBkYhvmGmcw6W4sjtb5yrOBh&#13;&#10;kIAgLpyuuFSw3bz1UxA+IGusHZOCX/Iwm97eTDDT7sTvdMxDKSKEfYYKTAhNJqUvDFn0A9cQx+zT&#13;&#10;tRZDtG0pdYunCLe1HCbJs7RYcVww2NCroeI7P1gFT2ez3//kX2u7Wn48vpz5fjdPD0r17rrFOMp8&#13;&#10;DCJQF66Nf8RSKximI7g8im9ATv8AAAD//wMAUEsBAi0AFAAGAAgAAAAhANvh9svuAAAAhQEAABMA&#13;&#10;AAAAAAAAAAAAAAAAAAAAAFtDb250ZW50X1R5cGVzXS54bWxQSwECLQAUAAYACAAAACEAWvQsW78A&#13;&#10;AAAVAQAACwAAAAAAAAAAAAAAAAAfAQAAX3JlbHMvLnJlbHNQSwECLQAUAAYACAAAACEAUbX+ncwA&#13;&#10;AADhAAAADwAAAAAAAAAAAAAAAAAHAgAAZHJzL2Rvd25yZXYueG1sUEsFBgAAAAADAAMAtwAAAAAD&#13;&#10;AAAAAA==&#13;&#10;" fillcolor="#707070" stroked="f"/>
                  <v:rect id="Rectangle 1299" o:spid="_x0000_s1245" style="position:absolute;left:389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ZDJxwAAAOEAAAAPAAAAZHJzL2Rvd25yZXYueG1sRI/LasMw&#13;&#10;EEX3hfyDmEB2jRxDQuNECSHFpHTVPD5gsKa2qTUykmq7f99ZFLoZuAz3XM7+OLlODRRi69nAapmB&#13;&#10;Iq68bbk28LiXzy+gYkK22HkmAz8U4XiYPe2xsH7kKw23VCuBcCzQQJNSX2gdq4YcxqXvieX36YPD&#13;&#10;JDHU2gYcBe46nWfZRjtsWRYa7OncUPV1+3YGyvXqPl62+Yft/LV9rIf3EsPGmMV8et3JOe1AJZrS&#13;&#10;f+MP8WYN5FtxECOxAX34BQAA//8DAFBLAQItABQABgAIAAAAIQDb4fbL7gAAAIUBAAATAAAAAAAA&#13;&#10;AAAAAAAAAAAAAABbQ29udGVudF9UeXBlc10ueG1sUEsBAi0AFAAGAAgAAAAhAFr0LFu/AAAAFQEA&#13;&#10;AAsAAAAAAAAAAAAAAAAAHwEAAF9yZWxzLy5yZWxzUEsBAi0AFAAGAAgAAAAhAAnZkMnHAAAA4QAA&#13;&#10;AA8AAAAAAAAAAAAAAAAABwIAAGRycy9kb3ducmV2LnhtbFBLBQYAAAAAAwADALcAAAD7AgAAAAA=&#13;&#10;" fillcolor="#737373" stroked="f"/>
                  <v:rect id="Rectangle 1300" o:spid="_x0000_s1246" style="position:absolute;left:390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jVNxgAAAOEAAAAPAAAAZHJzL2Rvd25yZXYueG1sRI9BawIx&#13;&#10;FITvQv9DeIXeNOseiq5GkZZSvenaH/DYPDdLNy9rEnX11xtB8DIwDPMNM1/2thVn8qFxrGA8ykAQ&#13;&#10;V043XCv42/8MJyBCRNbYOiYFVwqwXLwN5lhod+EdnctYiwThUKACE2NXSBkqQxbDyHXEKTs4bzEm&#13;&#10;62upPV4S3LYyz7JPabHhtGCwoy9D1X95sgrW2+PV02FV1kfDt1P+2+WV3yj18d5/z5KsZiAi9fHV&#13;&#10;eCLWWkE+HcPjUXoDcnEHAAD//wMAUEsBAi0AFAAGAAgAAAAhANvh9svuAAAAhQEAABMAAAAAAAAA&#13;&#10;AAAAAAAAAAAAAFtDb250ZW50X1R5cGVzXS54bWxQSwECLQAUAAYACAAAACEAWvQsW78AAAAVAQAA&#13;&#10;CwAAAAAAAAAAAAAAAAAfAQAAX3JlbHMvLnJlbHNQSwECLQAUAAYACAAAACEAY941TcYAAADhAAAA&#13;&#10;DwAAAAAAAAAAAAAAAAAHAgAAZHJzL2Rvd25yZXYueG1sUEsFBgAAAAADAAMAtwAAAPoCAAAAAA==&#13;&#10;" fillcolor="#747474" stroked="f"/>
                  <v:rect id="Rectangle 1301" o:spid="_x0000_s1247" style="position:absolute;left:391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90ZxAAAAOEAAAAPAAAAZHJzL2Rvd25yZXYueG1sRI/RisIw&#13;&#10;FETfF/yHcAXf1tSCotUoogiCT1Y/4NJc22BzU5po2783Cwu+DAzDnGE2u97W4k2tN44VzKYJCOLC&#13;&#10;acOlgvvt9LsE4QOyxtoxKRjIw247+tlgpl3HV3rnoRQRwj5DBVUITSalLyqy6KeuIY7Zw7UWQ7Rt&#13;&#10;KXWLXYTbWqZJspAWDceFChs6VFQ885dVcHGDmTdX0+W3xeUwT50M50EqNRn3x3WU/RpEoD58G/+I&#13;&#10;s1aQrlL4exTfgNx+AAAA//8DAFBLAQItABQABgAIAAAAIQDb4fbL7gAAAIUBAAATAAAAAAAAAAAA&#13;&#10;AAAAAAAAAABbQ29udGVudF9UeXBlc10ueG1sUEsBAi0AFAAGAAgAAAAhAFr0LFu/AAAAFQEAAAsA&#13;&#10;AAAAAAAAAAAAAAAAHwEAAF9yZWxzLy5yZWxzUEsBAi0AFAAGAAgAAAAhAD873RnEAAAA4QAAAA8A&#13;&#10;AAAAAAAAAAAAAAAABwIAAGRycy9kb3ducmV2LnhtbFBLBQYAAAAAAwADALcAAAD4AgAAAAA=&#13;&#10;" fillcolor="#777" stroked="f"/>
                  <v:rect id="Rectangle 1302" o:spid="_x0000_s1248" style="position:absolute;left:392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UMunyQAAAOEAAAAPAAAAZHJzL2Rvd25yZXYueG1sRI/RasJA&#13;&#10;FETfhf7Dcgu+6UYF20RXKYoo+NJYP+A2e03SZu/G7GqiX98tCL4MDMOcYebLzlTiSo0rLSsYDSMQ&#13;&#10;xJnVJecKjl+bwTsI55E1VpZJwY0cLBcvvTkm2rac0vXgcxEg7BJUUHhfJ1K6rCCDbmhr4pCdbGPQ&#13;&#10;B9vkUjfYBrip5DiKptJgyWGhwJpWBWW/h4tREN/P/mcTp+3b6HiK8l36ffnc7pXqv3brWZCPGQhP&#13;&#10;nX82HoidVjCOJ/D/KLwBufgDAAD//wMAUEsBAi0AFAAGAAgAAAAhANvh9svuAAAAhQEAABMAAAAA&#13;&#10;AAAAAAAAAAAAAAAAAFtDb250ZW50X1R5cGVzXS54bWxQSwECLQAUAAYACAAAACEAWvQsW78AAAAV&#13;&#10;AQAACwAAAAAAAAAAAAAAAAAfAQAAX3JlbHMvLnJlbHNQSwECLQAUAAYACAAAACEA0lDLp8kAAADh&#13;&#10;AAAADwAAAAAAAAAAAAAAAAAHAgAAZHJzL2Rvd25yZXYueG1sUEsFBgAAAAADAAMAtwAAAP0CAAAA&#13;&#10;AA==&#13;&#10;" fillcolor="#797979" stroked="f"/>
                  <v:rect id="Rectangle 1303" o:spid="_x0000_s1249" style="position:absolute;left:393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s63yAAAAOEAAAAPAAAAZHJzL2Rvd25yZXYueG1sRI9ba8JA&#13;&#10;FITfC/6H5Qh9Ed0YbzW6StFWfBK89fmQPSbB7NmQXTX9911B6MvAMMw3zHzZmFLcqXaFZQX9XgSC&#13;&#10;OLW64EzB6fjd/QDhPLLG0jIp+CUHy0XrbY6Jtg/e0/3gMxEg7BJUkHtfJVK6NCeDrmcr4pBdbG3Q&#13;&#10;B1tnUtf4CHBTyjiKxtJgwWEhx4pWOaXXw80omFbnAX2N+nbXiQcszW1D8eRHqfd2s54F+ZyB8NT4&#13;&#10;/8YLsdUK4ukQno/CG5CLPwAAAP//AwBQSwECLQAUAAYACAAAACEA2+H2y+4AAACFAQAAEwAAAAAA&#13;&#10;AAAAAAAAAAAAAAAAW0NvbnRlbnRfVHlwZXNdLnhtbFBLAQItABQABgAIAAAAIQBa9CxbvwAAABUB&#13;&#10;AAALAAAAAAAAAAAAAAAAAB8BAABfcmVscy8ucmVsc1BLAQItABQABgAIAAAAIQD3cs63yAAAAOEA&#13;&#10;AAAPAAAAAAAAAAAAAAAAAAcCAABkcnMvZG93bnJldi54bWxQSwUGAAAAAAMAAwC3AAAA/AIAAAAA&#13;&#10;" fillcolor="#7b7b7b" stroked="f"/>
                  <v:rect id="Rectangle 1304" o:spid="_x0000_s1250" style="position:absolute;left:394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diyAAAAOEAAAAPAAAAZHJzL2Rvd25yZXYueG1sRI9PawIx&#13;&#10;FMTvhX6H8ARvNeuCoqtRSltBDz34D3p8bF53tyYvSxJ1/faNIHgZGIb5DTNfdtaIC/nQOFYwHGQg&#13;&#10;iEunG64UHPartwmIEJE1Gsek4EYBlovXlzkW2l15S5ddrESCcChQQR1jW0gZyposhoFriVP267zF&#13;&#10;mKyvpPZ4TXBrZJ5lY2mx4bRQY0sfNZWn3dkqMEevy9Pm58/k7Ze/7b/XPndOqX6v+5wleZ+BiNTF&#13;&#10;Z+OBWGsF+XQE90fpDcjFPwAAAP//AwBQSwECLQAUAAYACAAAACEA2+H2y+4AAACFAQAAEwAAAAAA&#13;&#10;AAAAAAAAAAAAAAAAW0NvbnRlbnRfVHlwZXNdLnhtbFBLAQItABQABgAIAAAAIQBa9CxbvwAAABUB&#13;&#10;AAALAAAAAAAAAAAAAAAAAB8BAABfcmVscy8ucmVsc1BLAQItABQABgAIAAAAIQCu+5diyAAAAOEA&#13;&#10;AAAPAAAAAAAAAAAAAAAAAAcCAABkcnMvZG93bnJldi54bWxQSwUGAAAAAAMAAwC3AAAA/AIAAAAA&#13;&#10;" fillcolor="#7d7d7d" stroked="f"/>
                  <v:rect id="Rectangle 1305" o:spid="_x0000_s1251" style="position:absolute;left:396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rsExQAAAOEAAAAPAAAAZHJzL2Rvd25yZXYueG1sRI9Pi8Iw&#13;&#10;FMTvwn6H8Ba82UQPRatRRFnY2+If3OujedsUm5fSRO366Y0geBkYhvkNs1j1rhFX6kLtWcM4UyCI&#13;&#10;S29qrjQcD1+jKYgQkQ02nknDPwVYLT8GCyyMv/GOrvtYiQThUKAGG2NbSBlKSw5D5lvilP35zmFM&#13;&#10;tquk6fCW4K6RE6Vy6bDmtGCxpY2l8ry/OA2XM6t8qn5Dz9ava4PbnxPftR5+9tt5kvUcRKQ+vhsv&#13;&#10;xLfRMJnl8HyU3oBcPgAAAP//AwBQSwECLQAUAAYACAAAACEA2+H2y+4AAACFAQAAEwAAAAAAAAAA&#13;&#10;AAAAAAAAAAAAW0NvbnRlbnRfVHlwZXNdLnhtbFBLAQItABQABgAIAAAAIQBa9CxbvwAAABUBAAAL&#13;&#10;AAAAAAAAAAAAAAAAAB8BAABfcmVscy8ucmVsc1BLAQItABQABgAIAAAAIQDYersExQAAAOEAAAAP&#13;&#10;AAAAAAAAAAAAAAAAAAcCAABkcnMvZG93bnJldi54bWxQSwUGAAAAAAMAAwC3AAAA+QIAAAAA&#13;&#10;" fillcolor="#7f7f7f" stroked="f"/>
                  <v:rect id="Rectangle 1306" o:spid="_x0000_s1252" style="position:absolute;left:397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4WvxwAAAOEAAAAPAAAAZHJzL2Rvd25yZXYueG1sRI9Pi8Iw&#13;&#10;FMTvC/sdwlvwtqYW8U81irgqXjzoLp4fzdu22LyUJGr10xtB8DIwDPMbZjpvTS0u5HxlWUGvm4Ag&#13;&#10;zq2uuFDw97v+HoHwAVljbZkU3MjDfPb5McVM2yvv6XIIhYgQ9hkqKENoMil9XpJB37UNccz+rTMY&#13;&#10;onWF1A6vEW5qmSbJQBqsOC6U2NCypPx0OBsFie657W7Zl/d8sRkdT6vU3u1Gqc5X+zOJspiACNSG&#13;&#10;d+OF2GoF6XgIz0fxDcjZAwAA//8DAFBLAQItABQABgAIAAAAIQDb4fbL7gAAAIUBAAATAAAAAAAA&#13;&#10;AAAAAAAAAAAAAABbQ29udGVudF9UeXBlc10ueG1sUEsBAi0AFAAGAAgAAAAhAFr0LFu/AAAAFQEA&#13;&#10;AAsAAAAAAAAAAAAAAAAAHwEAAF9yZWxzLy5yZWxzUEsBAi0AFAAGAAgAAAAhAAu7ha/HAAAA4QAA&#13;&#10;AA8AAAAAAAAAAAAAAAAABwIAAGRycy9kb3ducmV2LnhtbFBLBQYAAAAAAwADALcAAAD7AgAAAAA=&#13;&#10;" fillcolor="gray" stroked="f"/>
                  <v:rect id="Rectangle 1307" o:spid="_x0000_s1253" style="position:absolute;left:398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NjrygAAAOEAAAAPAAAAZHJzL2Rvd25yZXYueG1sRI9Na8JA&#13;&#10;EIbvQv/DMoXedKOHRqOrqKWlvUjrxyG3ITsmwexsyK6a/vvOoeBl4GV4n5lnsepdo27UhdqzgfEo&#13;&#10;AUVceFtzaeB4eB9OQYWIbLHxTAZ+KcBq+TRYYGb9nX/oto+lEgiHDA1UMbaZ1qGoyGEY+ZZYdmff&#13;&#10;OYwSu1LbDu8Cd42eJMmrdlizXKiwpW1FxWV/dQYOm2/9kZzS3Xad5nm+6a/Tr5SMeXnu3+Yy1nNQ&#13;&#10;kfr4aPwjPq2ByUxeFiOxAb38AwAA//8DAFBLAQItABQABgAIAAAAIQDb4fbL7gAAAIUBAAATAAAA&#13;&#10;AAAAAAAAAAAAAAAAAABbQ29udGVudF9UeXBlc10ueG1sUEsBAi0AFAAGAAgAAAAhAFr0LFu/AAAA&#13;&#10;FQEAAAsAAAAAAAAAAAAAAAAAHwEAAF9yZWxzLy5yZWxzUEsBAi0AFAAGAAgAAAAhABWc2OvKAAAA&#13;&#10;4QAAAA8AAAAAAAAAAAAAAAAABwIAAGRycy9kb3ducmV2LnhtbFBLBQYAAAAAAwADALcAAAD+AgAA&#13;&#10;AAA=&#13;&#10;" fillcolor="#838383" stroked="f"/>
                  <v:rect id="Rectangle 1308" o:spid="_x0000_s1254" style="position:absolute;left:3991;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zjIyAAAAOEAAAAPAAAAZHJzL2Rvd25yZXYueG1sRI9Bi8Iw&#13;&#10;FITvgv8hPGFvmupB1moUURQFBa0ePD6bZ1tsXkoTte6v3wgLexkYhvmGmcwaU4on1a6wrKDfi0AQ&#13;&#10;p1YXnCk4n1bdbxDOI2ssLZOCNzmYTdutCcbavvhIz8RnIkDYxagg976KpXRpTgZdz1bEIbvZ2qAP&#13;&#10;ts6krvEV4KaUgygaSoMFh4UcK1rklN6Th1Hwky3cbru9+Pf6ut+do/2pPCRLpb46zXIcZD4G4anx&#13;&#10;/40/xEYrGIxG8HkU3oCc/gIAAP//AwBQSwECLQAUAAYACAAAACEA2+H2y+4AAACFAQAAEwAAAAAA&#13;&#10;AAAAAAAAAAAAAAAAW0NvbnRlbnRfVHlwZXNdLnhtbFBLAQItABQABgAIAAAAIQBa9CxbvwAAABUB&#13;&#10;AAALAAAAAAAAAAAAAAAAAB8BAABfcmVscy8ucmVsc1BLAQItABQABgAIAAAAIQBsFzjIyAAAAOEA&#13;&#10;AAAPAAAAAAAAAAAAAAAAAAcCAABkcnMvZG93bnJldi54bWxQSwUGAAAAAAMAAwC3AAAA/AIAAAAA&#13;&#10;" fillcolor="#848484" stroked="f"/>
                  <v:rect id="Rectangle 1309" o:spid="_x0000_s1255" style="position:absolute;left:400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8AlyAAAAOEAAAAPAAAAZHJzL2Rvd25yZXYueG1sRI9Ba8JA&#13;&#10;EIXvhf6HZQRvdaOWUqKriKFQoUK14nnMjkkwOxuyWxP/vXMQvAw8hvc9vvmyd7W6UhsqzwbGowQU&#13;&#10;ce5txYWBw9/X2yeoEJEt1p7JwI0CLBevL3NMre94R9d9LJRAOKRooIyxSbUOeUkOw8g3xPI7+9Zh&#13;&#10;lNgW2rbYCdzVepIkH9phxbJQYkPrkvLL/t8Z+Dltul+dNf6UHfL39bk/ZpftxJjhoM9mclYzUJH6&#13;&#10;+Gw8EN/WwDQRBzESG9CLOwAAAP//AwBQSwECLQAUAAYACAAAACEA2+H2y+4AAACFAQAAEwAAAAAA&#13;&#10;AAAAAAAAAAAAAAAAW0NvbnRlbnRfVHlwZXNdLnhtbFBLAQItABQABgAIAAAAIQBa9CxbvwAAABUB&#13;&#10;AAALAAAAAAAAAAAAAAAAAB8BAABfcmVscy8ucmVsc1BLAQItABQABgAIAAAAIQA0g8AlyAAAAOEA&#13;&#10;AAAPAAAAAAAAAAAAAAAAAAcCAABkcnMvZG93bnJldi54bWxQSwUGAAAAAAMAAwC3AAAA/AIAAAAA&#13;&#10;" fillcolor="#878787" stroked="f"/>
                  <v:rect id="Rectangle 1310" o:spid="_x0000_s1256" style="position:absolute;left:401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oRFyQAAAOEAAAAPAAAAZHJzL2Rvd25yZXYueG1sRI9Ba8JA&#13;&#10;FITvgv9heYXezEZLg0RXibWCp6qxl94e2dckJPs2ZFdN/31XELwMDMN8wyzXg2nFlXpXW1YwjWIQ&#13;&#10;xIXVNZcKvs+7yRyE88gaW8uk4I8crFfj0RJTbW98omvuSxEg7FJUUHnfpVK6oiKDLrIdcch+bW/Q&#13;&#10;B9uXUvd4C3DTylkcJ9JgzWGhwo4+Kiqa/GIUNAMes+T8s9tv89nXe5Z8Xg6bRqnXl2G7CJItQHga&#13;&#10;/LPxQOy1grd4CvdH4Q3I1T8AAAD//wMAUEsBAi0AFAAGAAgAAAAhANvh9svuAAAAhQEAABMAAAAA&#13;&#10;AAAAAAAAAAAAAAAAAFtDb250ZW50X1R5cGVzXS54bWxQSwECLQAUAAYACAAAACEAWvQsW78AAAAV&#13;&#10;AQAACwAAAAAAAAAAAAAAAAAfAQAAX3JlbHMvLnJlbHNQSwECLQAUAAYACAAAACEAIYqERckAAADh&#13;&#10;AAAADwAAAAAAAAAAAAAAAAAHAgAAZHJzL2Rvd25yZXYueG1sUEsFBgAAAAADAAMAtwAAAP0CAAAA&#13;&#10;AA==&#13;&#10;" fillcolor="#898989" stroked="f"/>
                  <v:rect id="Rectangle 1311" o:spid="_x0000_s1257" style="position:absolute;left:4022;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fJ1yQAAAOEAAAAPAAAAZHJzL2Rvd25yZXYueG1sRI/NasMw&#13;&#10;EITvhbyD2EIvJZGT4lCcKCH0B3opJU4J5LZYW8vEWhlJddS3rwqFXAaGYb5h1ttkezGSD51jBfNZ&#13;&#10;AYK4cbrjVsHn4XX6CCJEZI29Y1LwQwG2m8nNGivtLrynsY6tyBAOFSowMQ6VlKExZDHM3ECcsy/n&#13;&#10;LcZsfSu1x0uG214uimIpLXacFwwO9GSoOdffNu+W9X6eXvjjfF++n8pjkkdvRqXubtPzKstuBSJS&#13;&#10;itfGP+JNK3goFvD3KL8BufkFAAD//wMAUEsBAi0AFAAGAAgAAAAhANvh9svuAAAAhQEAABMAAAAA&#13;&#10;AAAAAAAAAAAAAAAAAFtDb250ZW50X1R5cGVzXS54bWxQSwECLQAUAAYACAAAACEAWvQsW78AAAAV&#13;&#10;AQAACwAAAAAAAAAAAAAAAAAfAQAAX3JlbHMvLnJlbHNQSwECLQAUAAYACAAAACEAS1HydckAAADh&#13;&#10;AAAADwAAAAAAAAAAAAAAAAAHAgAAZHJzL2Rvd25yZXYueG1sUEsFBgAAAAADAAMAtwAAAP0CAAAA&#13;&#10;AA==&#13;&#10;" fillcolor="#8a8a8a" stroked="f"/>
                  <v:rect id="Rectangle 1312" o:spid="_x0000_s1258" style="position:absolute;left:403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ywbyAAAAOEAAAAPAAAAZHJzL2Rvd25yZXYueG1sRI9BawIx&#13;&#10;FITvgv8hvEJvmrQWkdUo2lJaPChqKe3tsXnuLm5elk3U+O+NIHgZGIb5hpnMoq3FiVpfOdbw0lcg&#13;&#10;iHNnKi40/Ow+eyMQPiAbrB2Thgt5mE27nQlmxp15Q6dtKESCsM9QQxlCk0np85Is+r5riFO2d63F&#13;&#10;kGxbSNPiOcFtLV+VGkqLFaeFEht6Lyk/bI9Wg/r6W/yuaOGWb6u4NvHYVPXlX+vnp/gxTjIfgwgU&#13;&#10;w6NxR3wbDQM1gNuj9Abk9AoAAP//AwBQSwECLQAUAAYACAAAACEA2+H2y+4AAACFAQAAEwAAAAAA&#13;&#10;AAAAAAAAAAAAAAAAW0NvbnRlbnRfVHlwZXNdLnhtbFBLAQItABQABgAIAAAAIQBa9CxbvwAAABUB&#13;&#10;AAALAAAAAAAAAAAAAAAAAB8BAABfcmVscy8ucmVsc1BLAQItABQABgAIAAAAIQClkywbyAAAAOEA&#13;&#10;AAAPAAAAAAAAAAAAAAAAAAcCAABkcnMvZG93bnJldi54bWxQSwUGAAAAAAMAAwC3AAAA/AIAAAAA&#13;&#10;" fillcolor="#8c8c8c" stroked="f"/>
                  <v:rect id="Rectangle 1313" o:spid="_x0000_s1259" style="position:absolute;left:404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wDNyAAAAOEAAAAPAAAAZHJzL2Rvd25yZXYueG1sRI/NasMw&#13;&#10;EITvhb6D2EJvjZSkFONECSEhbQ+Gkp8H2Fpb28RaGWsTu29fFQq9DAzDfMMs16Nv1Y362AS2MJ0Y&#13;&#10;UMRlcA1XFs6n/VMGKgqywzYwWfimCOvV/d0ScxcGPtDtKJVKEI45WqhFulzrWNbkMU5CR5yyr9B7&#13;&#10;lGT7SrsehwT3rZ4Z86I9NpwWauxoW1N5OV69BTGXj3lGRTFc935biC8+X98yax8fxt0iyWYBSmiU&#13;&#10;/8Yf4t1ZmJtn+H2U3oBe/QAAAP//AwBQSwECLQAUAAYACAAAACEA2+H2y+4AAACFAQAAEwAAAAAA&#13;&#10;AAAAAAAAAAAAAAAAW0NvbnRlbnRfVHlwZXNdLnhtbFBLAQItABQABgAIAAAAIQBa9CxbvwAAABUB&#13;&#10;AAALAAAAAAAAAAAAAAAAAB8BAABfcmVscy8ucmVsc1BLAQItABQABgAIAAAAIQCpvwDNyAAAAOEA&#13;&#10;AAAPAAAAAAAAAAAAAAAAAAcCAABkcnMvZG93bnJldi54bWxQSwUGAAAAAAMAAwC3AAAA/AIAAAAA&#13;&#10;" fillcolor="#8e8e8e" stroked="f"/>
                  <v:rect id="Rectangle 1314" o:spid="_x0000_s1260" style="position:absolute;left:405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g6IyQAAAOEAAAAPAAAAZHJzL2Rvd25yZXYueG1sRI9Ba8JA&#13;&#10;FITvhf6H5RV6aza2KCG6irQIFSyStKTXZ/aZBLNvQ3bV5N93BaGXgWGYb5jFajCtuFDvGssKJlEM&#13;&#10;gri0uuFKwc/35iUB4TyyxtYyKRjJwWr5+LDAVNsrZ3TJfSUChF2KCmrvu1RKV9Zk0EW2Iw7Z0fYG&#13;&#10;fbB9JXWP1wA3rXyN45k02HBYqLGj95rKU342CtYzVySnUQ7br13R6sN+8pslG6Wen4aPeZD1HISn&#13;&#10;wf837ohPreAtnsLtUXgDcvkHAAD//wMAUEsBAi0AFAAGAAgAAAAhANvh9svuAAAAhQEAABMAAAAA&#13;&#10;AAAAAAAAAAAAAAAAAFtDb250ZW50X1R5cGVzXS54bWxQSwECLQAUAAYACAAAACEAWvQsW78AAAAV&#13;&#10;AQAACwAAAAAAAAAAAAAAAAAfAQAAX3JlbHMvLnJlbHNQSwECLQAUAAYACAAAACEAEyIOiMkAAADh&#13;&#10;AAAADwAAAAAAAAAAAAAAAAAHAgAAZHJzL2Rvd25yZXYueG1sUEsFBgAAAAADAAMAtwAAAP0CAAAA&#13;&#10;AA==&#13;&#10;" fillcolor="#8f8f8f" stroked="f"/>
                  <v:rect id="Rectangle 1315" o:spid="_x0000_s1261" style="position:absolute;left:406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SOJxwAAAOEAAAAPAAAAZHJzL2Rvd25yZXYueG1sRI9Ba8JA&#13;&#10;FITvhf6H5RW81U0VgkRXkUpRVJDGotdH9pkNzb4N2VXjv3cFwcvAMMw3zGTW2VpcqPWVYwVf/QQE&#13;&#10;ceF0xaWCv/3P5wiED8gaa8ek4EYeZtP3twlm2l35ly55KEWEsM9QgQmhyaT0hSGLvu8a4pidXGsx&#13;&#10;RNuWUrd4jXBby0GSpNJixXHBYEPfhor//GwVyG3eSLNZ4iLX50O5S5fr/e2oVO+jW4yjzMcgAnXh&#13;&#10;1XgiVlrBMEnh8Si+ATm9AwAA//8DAFBLAQItABQABgAIAAAAIQDb4fbL7gAAAIUBAAATAAAAAAAA&#13;&#10;AAAAAAAAAAAAAABbQ29udGVudF9UeXBlc10ueG1sUEsBAi0AFAAGAAgAAAAhAFr0LFu/AAAAFQEA&#13;&#10;AAsAAAAAAAAAAAAAAAAAHwEAAF9yZWxzLy5yZWxzUEsBAi0AFAAGAAgAAAAhADi5I4nHAAAA4QAA&#13;&#10;AA8AAAAAAAAAAAAAAAAABwIAAGRycy9kb3ducmV2LnhtbFBLBQYAAAAAAwADALcAAAD7AgAAAAA=&#13;&#10;" fillcolor="#929292" stroked="f"/>
                  <v:rect id="Rectangle 1316" o:spid="_x0000_s1262" style="position:absolute;left:407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SkywAAAOEAAAAPAAAAZHJzL2Rvd25yZXYueG1sRI9BSwMx&#13;&#10;FITvhf6H8ARvNnFXtG6blmIrVPFi1YO3x+aZXXbzsmzSdttfbwShl4FhmG+Y+XJwrThQH2rPGm4n&#13;&#10;CgRx6U3NVsPnx/PNFESIyAZbz6ThRAGWi/FojoXxR36nwy5akSAcCtRQxdgVUoayIodh4jvilP34&#13;&#10;3mFMtrfS9HhMcNfKTKl76bDmtFBhR08Vlc1u7zSsrc1epl/q7S57/W7O+eOmyU9K6+urYT1LspqB&#13;&#10;iDTES+MfsTUacvUAf4/SG5CLXwAAAP//AwBQSwECLQAUAAYACAAAACEA2+H2y+4AAACFAQAAEwAA&#13;&#10;AAAAAAAAAAAAAAAAAAAAW0NvbnRlbnRfVHlwZXNdLnhtbFBLAQItABQABgAIAAAAIQBa9CxbvwAA&#13;&#10;ABUBAAALAAAAAAAAAAAAAAAAAB8BAABfcmVscy8ucmVsc1BLAQItABQABgAIAAAAIQAr+TSkywAA&#13;&#10;AOEAAAAPAAAAAAAAAAAAAAAAAAcCAABkcnMvZG93bnJldi54bWxQSwUGAAAAAAMAAwC3AAAA/wIA&#13;&#10;AAAA&#13;&#10;" fillcolor="#949494" stroked="f"/>
                  <v:rect id="Rectangle 1317" o:spid="_x0000_s1263" style="position:absolute;left:408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B1RygAAAOEAAAAPAAAAZHJzL2Rvd25yZXYueG1sRI9Na8JA&#13;&#10;EIbvhf6HZQq91Y0fFI2uIpbSIh78RHobstMkmJ2N2a3Gf+8cCl4GXob3mXkms9ZV6kJNKD0b6HYS&#13;&#10;UMSZtyXnBva7z7chqBCRLVaeycCNAsymz08TTK2/8oYu25grgXBI0UARY51qHbKCHIaOr4ll9+sb&#13;&#10;h1Fik2vb4FXgrtK9JHnXDkuWCwXWtCgoO23/nIF8fth1R4tb/3wcDn5wXZ9XX7w05vWl/RjLmI9B&#13;&#10;RWrjo/GP+LYG+om8LEZiA3p6BwAA//8DAFBLAQItABQABgAIAAAAIQDb4fbL7gAAAIUBAAATAAAA&#13;&#10;AAAAAAAAAAAAAAAAAABbQ29udGVudF9UeXBlc10ueG1sUEsBAi0AFAAGAAgAAAAhAFr0LFu/AAAA&#13;&#10;FQEAAAsAAAAAAAAAAAAAAAAAHwEAAF9yZWxzLy5yZWxzUEsBAi0AFAAGAAgAAAAhACUUHVHKAAAA&#13;&#10;4QAAAA8AAAAAAAAAAAAAAAAABwIAAGRycy9kb3ducmV2LnhtbFBLBQYAAAAAAwADALcAAAD+AgAA&#13;&#10;AAA=&#13;&#10;" fillcolor="#969696" stroked="f"/>
                  <v:rect id="Rectangle 1318" o:spid="_x0000_s1264" style="position:absolute;left:409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kVyAAAAOEAAAAPAAAAZHJzL2Rvd25yZXYueG1sRI9BawIx&#13;&#10;FITvBf9DeIK3mlix2NUodotQLwVXpdfH5nV3afKybNJ1+++NUOhlYBjmG2a9HZwVPXWh8axhNlUg&#13;&#10;iEtvGq40nE/7xyWIEJENWs+k4ZcCbDejhzVmxl/5SH0RK5EgHDLUUMfYZlKGsiaHYepb4pR9+c5h&#13;&#10;TLarpOnwmuDOyielnqXDhtNCjS3lNZXfxY/T8FFeFnun+teLLbw/YJ6f7Gej9WQ8vK2S7FYgIg3x&#13;&#10;v/GHeDca5uoF7o/SG5CbGwAAAP//AwBQSwECLQAUAAYACAAAACEA2+H2y+4AAACFAQAAEwAAAAAA&#13;&#10;AAAAAAAAAAAAAAAAW0NvbnRlbnRfVHlwZXNdLnhtbFBLAQItABQABgAIAAAAIQBa9CxbvwAAABUB&#13;&#10;AAALAAAAAAAAAAAAAAAAAB8BAABfcmVscy8ucmVsc1BLAQItABQABgAIAAAAIQC+kxkVyAAAAOEA&#13;&#10;AAAPAAAAAAAAAAAAAAAAAAcCAABkcnMvZG93bnJldi54bWxQSwUGAAAAAAMAAwC3AAAA/AIAAAAA&#13;&#10;" fillcolor="#999" stroked="f"/>
                  <v:rect id="Rectangle 1319" o:spid="_x0000_s1265" style="position:absolute;left:410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QlxyQAAAOEAAAAPAAAAZHJzL2Rvd25yZXYueG1sRI9BS8NA&#13;&#10;EIXvgv9hGcGL2E1rKZp2W6RFUDyZ2kNvQ3aSXczOhuzaxH/vHAQvA4/hfY9vs5tCpy40JB/ZwHxW&#13;&#10;gCKuo/XcGvg8vtw/gkoZ2WIXmQz8UILd9vpqg6WNI3/QpcqtEginEg24nPtS61Q7CphmsSeWXxOH&#13;&#10;gFni0Go74Cjw0OlFUax0QM+y4LCnvaP6q/oOBp6Op2rf9Oe7w+rtfVy4pW+Wozfm9mY6rOU8r0Fl&#13;&#10;mvJ/4w/xag08zMVBjMQG9PYXAAD//wMAUEsBAi0AFAAGAAgAAAAhANvh9svuAAAAhQEAABMAAAAA&#13;&#10;AAAAAAAAAAAAAAAAAFtDb250ZW50X1R5cGVzXS54bWxQSwECLQAUAAYACAAAACEAWvQsW78AAAAV&#13;&#10;AQAACwAAAAAAAAAAAAAAAAAfAQAAX3JlbHMvLnJlbHNQSwECLQAUAAYACAAAACEAr5UJcckAAADh&#13;&#10;AAAADwAAAAAAAAAAAAAAAAAHAgAAZHJzL2Rvd25yZXYueG1sUEsFBgAAAAADAAMAtwAAAP0CAAAA&#13;&#10;AA==&#13;&#10;" fillcolor="#9a9a9a" stroked="f"/>
                  <v:rect id="Rectangle 1320" o:spid="_x0000_s1266" style="position:absolute;left:411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U17ygAAAOEAAAAPAAAAZHJzL2Rvd25yZXYueG1sRI9Ba8JA&#13;&#10;FITvBf/D8oReim5iqWh0FaktKEjBqAdvj+wzic2+DdnVxH/fLRR6GRiG+YaZLztTiTs1rrSsIB5G&#13;&#10;IIgzq0vOFRwPn4MJCOeRNVaWScGDHCwXvac5Jtq2vKd76nMRIOwSVFB4XydSuqwgg25oa+KQXWxj&#13;&#10;0Afb5FI32Aa4qeQoisbSYMlhocCa3gvKvtObUfBxHeft8c3u4pfT12oq0+1+ezsr9dzv1rMgqxkI&#13;&#10;T53/b/whNlrBaxzD76PwBuTiBwAA//8DAFBLAQItABQABgAIAAAAIQDb4fbL7gAAAIUBAAATAAAA&#13;&#10;AAAAAAAAAAAAAAAAAABbQ29udGVudF9UeXBlc10ueG1sUEsBAi0AFAAGAAgAAAAhAFr0LFu/AAAA&#13;&#10;FQEAAAsAAAAAAAAAAAAAAAAAHwEAAF9yZWxzLy5yZWxzUEsBAi0AFAAGAAgAAAAhAIG5TXvKAAAA&#13;&#10;4QAAAA8AAAAAAAAAAAAAAAAABwIAAGRycy9kb3ducmV2LnhtbFBLBQYAAAAAAwADALcAAAD+AgAA&#13;&#10;AAA=&#13;&#10;" fillcolor="#9c9c9c" stroked="f"/>
                  <v:rect id="Rectangle 1321" o:spid="_x0000_s1267" style="position:absolute;left:412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Oi2xwAAAOEAAAAPAAAAZHJzL2Rvd25yZXYueG1sRI9Ba8JA&#13;&#10;FITvhf6H5Qm91U1skRBdJbS09NCDRr0/si/ZaPZtyK4x/fddodDLwDDMN8x6O9lOjDT41rGCdJ6A&#13;&#10;IK6cbrlRcDx8PGcgfEDW2DkmBT/kYbt5fFhjrt2N9zSWoRERwj5HBSaEPpfSV4Ys+rnriWNWu8Fi&#13;&#10;iHZopB7wFuG2k4skWUqLLccFgz29Gaou5dUqqHkc6+r8yZfvwuy67BSD16tST7PpfRWlWIEINIX/&#13;&#10;xh/iSyt4SRdwfxTfgNz8AgAA//8DAFBLAQItABQABgAIAAAAIQDb4fbL7gAAAIUBAAATAAAAAAAA&#13;&#10;AAAAAAAAAAAAAABbQ29udGVudF9UeXBlc10ueG1sUEsBAi0AFAAGAAgAAAAhAFr0LFu/AAAAFQEA&#13;&#10;AAsAAAAAAAAAAAAAAAAAHwEAAF9yZWxzLy5yZWxzUEsBAi0AFAAGAAgAAAAhAOqw6LbHAAAA4QAA&#13;&#10;AA8AAAAAAAAAAAAAAAAABwIAAGRycy9kb3ducmV2LnhtbFBLBQYAAAAAAwADALcAAAD7AgAAAAA=&#13;&#10;" fillcolor="#9e9e9e" stroked="f"/>
                  <v:rect id="Rectangle 1322" o:spid="_x0000_s1268" style="position:absolute;left:413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KOMyQAAAOEAAAAPAAAAZHJzL2Rvd25yZXYueG1sRI9Ba8JA&#13;&#10;FITvQv/D8gre6iZVRKKrlEqphxI1rfdH9pnEZt+G7GqSf98VCl4GhmG+YVab3tTiRq2rLCuIJxEI&#13;&#10;4tzqigsFP98fLwsQziNrrC2TgoEcbNZPoxUm2nZ8pFvmCxEg7BJUUHrfJFK6vCSDbmIb4pCdbWvQ&#13;&#10;B9sWUrfYBbip5WsUzaXBisNCiQ29l5T/Zlej4HI9Zdt5nKb79PMiu9mQzQ5fg1Lj5367DPK2BOGp&#13;&#10;94/GP2KnFUzjKdwfhTcg138AAAD//wMAUEsBAi0AFAAGAAgAAAAhANvh9svuAAAAhQEAABMAAAAA&#13;&#10;AAAAAAAAAAAAAAAAAFtDb250ZW50X1R5cGVzXS54bWxQSwECLQAUAAYACAAAACEAWvQsW78AAAAV&#13;&#10;AQAACwAAAAAAAAAAAAAAAAAfAQAAX3JlbHMvLnJlbHNQSwECLQAUAAYACAAAACEA5VSjjMkAAADh&#13;&#10;AAAADwAAAAAAAAAAAAAAAAAHAgAAZHJzL2Rvd25yZXYueG1sUEsFBgAAAAADAAMAtwAAAP0CAAAA&#13;&#10;AA==&#13;&#10;" fillcolor="#9f9f9f" stroked="f"/>
                  <v:rect id="Rectangle 1323" o:spid="_x0000_s1269" style="position:absolute;left:414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x1fyAAAAOEAAAAPAAAAZHJzL2Rvd25yZXYueG1sRI9La8Mw&#13;&#10;EITvhf4HsYXeGjkPTHCihNCSB6EXJ+19sTaWibUyluy4/z4KBHoZGIb5hlmuB1uLnlpfOVYwHiUg&#13;&#10;iAunKy4V/Jy3H3MQPiBrrB2Tgj/ysF69viwx0+7GOfWnUIoIYZ+hAhNCk0npC0MW/cg1xDG7uNZi&#13;&#10;iLYtpW7xFuG2lpMkSaXFiuOCwYY+DRXXU2cVpOl1kqff+12/78xvro+dm+9Iqfe34WsRZbMAEWgI&#13;&#10;/40n4qAVTMczeDyKb0Cu7gAAAP//AwBQSwECLQAUAAYACAAAACEA2+H2y+4AAACFAQAAEwAAAAAA&#13;&#10;AAAAAAAAAAAAAAAAW0NvbnRlbnRfVHlwZXNdLnhtbFBLAQItABQABgAIAAAAIQBa9CxbvwAAABUB&#13;&#10;AAALAAAAAAAAAAAAAAAAAB8BAABfcmVscy8ucmVsc1BLAQItABQABgAIAAAAIQCC8x1fyAAAAOEA&#13;&#10;AAAPAAAAAAAAAAAAAAAAAAcCAABkcnMvZG93bnJldi54bWxQSwUGAAAAAAMAAwC3AAAA/AIAAAAA&#13;&#10;" fillcolor="#a1a1a1" stroked="f"/>
                  <v:rect id="Rectangle 1324" o:spid="_x0000_s1270" style="position:absolute;left:415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0/myQAAAOEAAAAPAAAAZHJzL2Rvd25yZXYueG1sRI9Ba8JA&#13;&#10;FITvhf6H5RV6q5tYDCXJKmJJ6UWItt4f2dckmn2bZlcT/71bKHgZGIb5hslXk+nEhQbXWlYQzyIQ&#13;&#10;xJXVLdcKvr+KlzcQziNr7CyTgis5WC0fH3JMtR15R5e9r0WAsEtRQeN9n0rpqoYMupntiUP2YweD&#13;&#10;PtihlnrAMcBNJ+dRlEiDLYeFBnvaNFSd9mejoP/dHj6Sze5QlDq+no5JWSzKUannp+k9C7LOQHia&#13;&#10;/L3xj/jUCl7jBfw9Cm9ALm8AAAD//wMAUEsBAi0AFAAGAAgAAAAhANvh9svuAAAAhQEAABMAAAAA&#13;&#10;AAAAAAAAAAAAAAAAAFtDb250ZW50X1R5cGVzXS54bWxQSwECLQAUAAYACAAAACEAWvQsW78AAAAV&#13;&#10;AQAACwAAAAAAAAAAAAAAAAAfAQAAX3JlbHMvLnJlbHNQSwECLQAUAAYACAAAACEAFvdP5skAAADh&#13;&#10;AAAADwAAAAAAAAAAAAAAAAAHAgAAZHJzL2Rvd25yZXYueG1sUEsFBgAAAAADAAMAtwAAAP0CAAAA&#13;&#10;AA==&#13;&#10;" fillcolor="#a4a4a4" stroked="f"/>
                  <v:rect id="Rectangle 1325" o:spid="_x0000_s1271" style="position:absolute;left:416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6uY5yAAAAOEAAAAPAAAAZHJzL2Rvd25yZXYueG1sRI9Ba8JA&#13;&#10;FITvBf/D8gQvRTfRKiW6ikZaevBi7KHHR/Y1CWbfht01xn/fLRR6GRiG+YbZ7AbTip6cbywrSGcJ&#13;&#10;COLS6oYrBZ+Xt+krCB+QNbaWScGDPOy2o6cNZtre+Ux9ESoRIewzVFCH0GVS+rImg35mO+KYfVtn&#13;&#10;METrKqkd3iPctHKeJCtpsOG4UGNHeU3ltbgZBUvjX9JEvp+Oty+i59wMCy4OSk3Gw3EdZb8GEWgI&#13;&#10;/40/xIdWsEhX8PsovgG5/QEAAP//AwBQSwECLQAUAAYACAAAACEA2+H2y+4AAACFAQAAEwAAAAAA&#13;&#10;AAAAAAAAAAAAAAAAW0NvbnRlbnRfVHlwZXNdLnhtbFBLAQItABQABgAIAAAAIQBa9CxbvwAAABUB&#13;&#10;AAALAAAAAAAAAAAAAAAAAB8BAABfcmVscy8ucmVsc1BLAQItABQABgAIAAAAIQC56uY5yAAAAOEA&#13;&#10;AAAPAAAAAAAAAAAAAAAAAAcCAABkcnMvZG93bnJldi54bWxQSwUGAAAAAAMAAwC3AAAA/AIAAAAA&#13;&#10;" fillcolor="#a5a5a5" stroked="f"/>
                  <v:rect id="Rectangle 1326" o:spid="_x0000_s1272" style="position:absolute;left:418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n0CyQAAAOEAAAAPAAAAZHJzL2Rvd25yZXYueG1sRI/dasJA&#13;&#10;FITvBd9hOYJ3dWNb2iS6SrEI/vSmNg9wyJ4msdmzYXfV1Kd3CwVvBoZhvmHmy9604kzON5YVTCcJ&#13;&#10;COLS6oYrBcXX+iEF4QOyxtYyKfglD8vFcDDHXNsLf9L5ECoRIexzVFCH0OVS+rImg35iO+KYfVtn&#13;&#10;METrKqkdXiLctPIxSV6kwYbjQo0drWoqfw4no2C/TXj18Zwd8Xgtnc92adF3qVLjUf8+i/I2AxGo&#13;&#10;D/fGP2KjFTxNX+HvUXwDcnEDAAD//wMAUEsBAi0AFAAGAAgAAAAhANvh9svuAAAAhQEAABMAAAAA&#13;&#10;AAAAAAAAAAAAAAAAAFtDb250ZW50X1R5cGVzXS54bWxQSwECLQAUAAYACAAAACEAWvQsW78AAAAV&#13;&#10;AQAACwAAAAAAAAAAAAAAAAAfAQAAX3JlbHMvLnJlbHNQSwECLQAUAAYACAAAACEAXsZ9AskAAADh&#13;&#10;AAAADwAAAAAAAAAAAAAAAAAHAgAAZHJzL2Rvd25yZXYueG1sUEsFBgAAAAADAAMAtwAAAP0CAAAA&#13;&#10;AA==&#13;&#10;" fillcolor="#a8a8a8" stroked="f"/>
                  <v:rect id="Rectangle 1327" o:spid="_x0000_s1273" style="position:absolute;left:419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4qvyQAAAOEAAAAPAAAAZHJzL2Rvd25yZXYueG1sRI/BSsNA&#13;&#10;EIbvgu+wTMGb3UShSNptkYrgQZGmLdrbkJ1ugtnZJbs28e2dg+Bl4Gf4v5lvtZl8ry40pC6wgXJe&#13;&#10;gCJugu3YGTjsn28fQKWMbLEPTAZ+KMFmfX21wsqGkXd0qbNTAuFUoYE251hpnZqWPKZ5iMSyO4fB&#13;&#10;Y5Y4OG0HHAXue31XFAvtsWO50GKkbUvNV/3tDexK6ho8fb4t3uPxNY61S8WHM+ZmNj0tZTwuQWWa&#13;&#10;8n/jD/FiDdyX8rIYiQ3o9S8AAAD//wMAUEsBAi0AFAAGAAgAAAAhANvh9svuAAAAhQEAABMAAAAA&#13;&#10;AAAAAAAAAAAAAAAAAFtDb250ZW50X1R5cGVzXS54bWxQSwECLQAUAAYACAAAACEAWvQsW78AAAAV&#13;&#10;AQAACwAAAAAAAAAAAAAAAAAfAQAAX3JlbHMvLnJlbHNQSwECLQAUAAYACAAAACEAarOKr8kAAADh&#13;&#10;AAAADwAAAAAAAAAAAAAAAAAHAgAAZHJzL2Rvd25yZXYueG1sUEsFBgAAAAADAAMAtwAAAP0CAAAA&#13;&#10;AA==&#13;&#10;" fillcolor="#aaa" stroked="f"/>
                  <v:rect id="Rectangle 1328" o:spid="_x0000_s1274" style="position:absolute;left:420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YuxwAAAOEAAAAPAAAAZHJzL2Rvd25yZXYueG1sRI/RasJA&#13;&#10;FETfC/2H5Rb6VjexIDW6iugKzaPRD7jN3ibB7N2YXU36964g9GVgGOYMs1yPthU36n3jWEE6SUAQ&#13;&#10;l840XCk4HfcfXyB8QDbYOiYFf+RhvXp9WWJm3MAHuhWhEhHCPkMFdQhdJqUva7LoJ64jjtmv6y2G&#13;&#10;aPtKmh6HCLetnCbJTFpsOC7U2NG2pvJcXK2CJNf6nM+KQaeXn02ejtp2c63U+9u4W0TZLEAEGsN/&#13;&#10;44n4Ngo+0zk8HsU3IFd3AAAA//8DAFBLAQItABQABgAIAAAAIQDb4fbL7gAAAIUBAAATAAAAAAAA&#13;&#10;AAAAAAAAAAAAAABbQ29udGVudF9UeXBlc10ueG1sUEsBAi0AFAAGAAgAAAAhAFr0LFu/AAAAFQEA&#13;&#10;AAsAAAAAAAAAAAAAAAAAHwEAAF9yZWxzLy5yZWxzUEsBAi0AFAAGAAgAAAAhAJa35i7HAAAA4QAA&#13;&#10;AA8AAAAAAAAAAAAAAAAABwIAAGRycy9kb3ducmV2LnhtbFBLBQYAAAAAAwADALcAAAD7AgAAAAA=&#13;&#10;" fillcolor="#ababab" stroked="f"/>
                  <v:rect id="Rectangle 1329" o:spid="_x0000_s1275" style="position:absolute;left:4211;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9RTyAAAAOEAAAAPAAAAZHJzL2Rvd25yZXYueG1sRI9Na8JA&#13;&#10;EIbvQv/DMoXedFMrQaKrFFuht+IHSG/T7JisZmdDdtX4751DoZeBl+F9Xp75sveNulIXXWADr6MM&#13;&#10;FHEZrOPKwH63Hk5BxYRssQlMBu4UYbl4GsyxsOHGG7puU6UEwrFAA3VKbaF1LGvyGEehJZbfMXQe&#13;&#10;k8Su0rbDm8B9o8dZlmuPjmWhxpZWNZXn7cUbyNzn0U1+2s199Xso++98R7k7GfPy3H/M5LzPQCXq&#13;&#10;03/jD/FlDbyNxUGMxAb04gEAAP//AwBQSwECLQAUAAYACAAAACEA2+H2y+4AAACFAQAAEwAAAAAA&#13;&#10;AAAAAAAAAAAAAAAAW0NvbnRlbnRfVHlwZXNdLnhtbFBLAQItABQABgAIAAAAIQBa9CxbvwAAABUB&#13;&#10;AAALAAAAAAAAAAAAAAAAAB8BAABfcmVscy8ucmVsc1BLAQItABQABgAIAAAAIQB4i9RTyAAAAOEA&#13;&#10;AAAPAAAAAAAAAAAAAAAAAAcCAABkcnMvZG93bnJldi54bWxQSwUGAAAAAAMAAwC3AAAA/AIAAAAA&#13;&#10;" fillcolor="#aeaeae" stroked="f"/>
                  <v:rect id="Rectangle 1330" o:spid="_x0000_s1276" style="position:absolute;left:422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bzrxgAAAOEAAAAPAAAAZHJzL2Rvd25yZXYueG1sRI/RisIw&#13;&#10;FETfF/yHcIV9W1MrLFKNIoqg7ENR+wGX5rYNNjelibX+/WZhwZeBYZgzzHo72lYM1HvjWMF8loAg&#13;&#10;Lp02XCsobsevJQgfkDW2jknBizxsN5OPNWbaPflCwzXUIkLYZ6igCaHLpPRlQxb9zHXEMatcbzFE&#13;&#10;29dS9/iMcNvKNEm+pUXDcaHBjvYNlffrwyqoxvNe5sXFtMURQ/pT5T43g1Kf0/GwirJbgQg0hnfj&#13;&#10;H3HSChbpHP4exTcgN78AAAD//wMAUEsBAi0AFAAGAAgAAAAhANvh9svuAAAAhQEAABMAAAAAAAAA&#13;&#10;AAAAAAAAAAAAAFtDb250ZW50X1R5cGVzXS54bWxQSwECLQAUAAYACAAAACEAWvQsW78AAAAVAQAA&#13;&#10;CwAAAAAAAAAAAAAAAAAfAQAAX3JlbHMvLnJlbHNQSwECLQAUAAYACAAAACEAL+2868YAAADhAAAA&#13;&#10;DwAAAAAAAAAAAAAAAAAHAgAAZHJzL2Rvd25yZXYueG1sUEsFBgAAAAADAAMAtwAAAPoCAAAAAA==&#13;&#10;" fillcolor="#afafaf" stroked="f"/>
                  <v:rect id="Rectangle 1331" o:spid="_x0000_s1277" style="position:absolute;left:423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aAcywAAAOEAAAAPAAAAZHJzL2Rvd25yZXYueG1sRI/dasJA&#13;&#10;FITvC32H5RR6I7oxokh0FdEWQguCP0h7d8ieJqHZs0t2NenbdwtCbwaGYb5hluveNOJGra8tKxiP&#13;&#10;EhDEhdU1lwrOp9fhHIQPyBoby6TghzysV48PS8y07fhAt2MoRYSwz1BBFYLLpPRFRQb9yDrimH3Z&#13;&#10;1mCIti2lbrGLcNPINElm0mDNcaFCR9uKiu/j1ShIuzwZ2LFz08ll8L79fMv315cPpZ6f+t0iymYB&#13;&#10;IlAf/ht3RK4VTNIU/h7FNyBXvwAAAP//AwBQSwECLQAUAAYACAAAACEA2+H2y+4AAACFAQAAEwAA&#13;&#10;AAAAAAAAAAAAAAAAAAAAW0NvbnRlbnRfVHlwZXNdLnhtbFBLAQItABQABgAIAAAAIQBa9CxbvwAA&#13;&#10;ABUBAAALAAAAAAAAAAAAAAAAAB8BAABfcmVscy8ucmVsc1BLAQItABQABgAIAAAAIQDoDaAcywAA&#13;&#10;AOEAAAAPAAAAAAAAAAAAAAAAAAcCAABkcnMvZG93bnJldi54bWxQSwUGAAAAAAMAAwC3AAAA/wIA&#13;&#10;AAAA&#13;&#10;" fillcolor="#b1b1b1" stroked="f"/>
                  <v:rect id="Rectangle 1332" o:spid="_x0000_s1278" style="position:absolute;left:4242;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OZyAAAAOEAAAAPAAAAZHJzL2Rvd25yZXYueG1sRI/BasMw&#13;&#10;EETvgf6D2EJviZwYSnEih5ASGmgvifMBG2stm1grY6mO2q+vCoVeBoZh3jCbbbS9mGj0nWMFy0UG&#13;&#10;grh2umOj4FId5i8gfEDW2DsmBV/kYVs+zDZYaHfnE03nYESCsC9QQRvCUEjp65Ys+oUbiFPWuNFi&#13;&#10;SHY0Uo94T3Dby1WWPUuLHaeFFgfat1Tfzp9WAX6Yt+k9ng4XE2/f+fFaNf1UKfX0GF/XSXZrEIFi&#13;&#10;+G/8IY5aQb7K4fdRegOy/AEAAP//AwBQSwECLQAUAAYACAAAACEA2+H2y+4AAACFAQAAEwAAAAAA&#13;&#10;AAAAAAAAAAAAAAAAW0NvbnRlbnRfVHlwZXNdLnhtbFBLAQItABQABgAIAAAAIQBa9CxbvwAAABUB&#13;&#10;AAALAAAAAAAAAAAAAAAAAB8BAABfcmVscy8ucmVsc1BLAQItABQABgAIAAAAIQDk+tOZyAAAAOEA&#13;&#10;AAAPAAAAAAAAAAAAAAAAAAcCAABkcnMvZG93bnJldi54bWxQSwUGAAAAAAMAAwC3AAAA/AIAAAAA&#13;&#10;" fillcolor="#b4b4b4" stroked="f"/>
                  <v:rect id="Rectangle 1333" o:spid="_x0000_s1279" style="position:absolute;left:425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mrKygAAAOEAAAAPAAAAZHJzL2Rvd25yZXYueG1sRI9Ba8JA&#13;&#10;FITvhf6H5RW81U2tSIiu0jZIi/TQasHrI/tMYrNvw+6aRH+9WxB6GRiG+YZZrAbTiI6cry0reBon&#13;&#10;IIgLq2suFfzs1o8pCB+QNTaWScGZPKyW93cLzLTt+Zu6bShFhLDPUEEVQptJ6YuKDPqxbYljdrDO&#13;&#10;YIjWlVI77CPcNHKSJDNpsOa4UGFLbxUVv9uTUXDc5++vbT9df7ni2KX55XMnN6lSo4chn0d5mYMI&#13;&#10;NIT/xg3xoRU8T6bw9yi+Abm8AgAA//8DAFBLAQItABQABgAIAAAAIQDb4fbL7gAAAIUBAAATAAAA&#13;&#10;AAAAAAAAAAAAAAAAAABbQ29udGVudF9UeXBlc10ueG1sUEsBAi0AFAAGAAgAAAAhAFr0LFu/AAAA&#13;&#10;FQEAAAsAAAAAAAAAAAAAAAAAHwEAAF9yZWxzLy5yZWxzUEsBAi0AFAAGAAgAAAAhANgCasrKAAAA&#13;&#10;4QAAAA8AAAAAAAAAAAAAAAAABwIAAGRycy9kb3ducmV2LnhtbFBLBQYAAAAAAwADALcAAAD+AgAA&#13;&#10;AAA=&#13;&#10;" fillcolor="#b5b5b5" stroked="f"/>
                  <v:rect id="Rectangle 1334" o:spid="_x0000_s1280" style="position:absolute;left:426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XUMyQAAAOEAAAAPAAAAZHJzL2Rvd25yZXYueG1sRI/dasJA&#13;&#10;FITvC32H5RR6U3ST1D+iq5SUgohe+PMAh+wxiWbPhuxW49u7guDNwDDMN8xs0ZlaXKh1lWUFcT8C&#13;&#10;QZxbXXGh4LD/601AOI+ssbZMCm7kYDF/f5thqu2Vt3TZ+UIECLsUFZTeN6mULi/JoOvbhjhkR9sa&#13;&#10;9MG2hdQtXgPc1DKJopE0WHFYKLGhrKT8vPs3CvYnWo3P68Emw+SryHCVx6N4rdTnR/c7DfIzBeGp&#13;&#10;86/GE7HUCr6TITwehTcg53cAAAD//wMAUEsBAi0AFAAGAAgAAAAhANvh9svuAAAAhQEAABMAAAAA&#13;&#10;AAAAAAAAAAAAAAAAAFtDb250ZW50X1R5cGVzXS54bWxQSwECLQAUAAYACAAAACEAWvQsW78AAAAV&#13;&#10;AQAACwAAAAAAAAAAAAAAAAAfAQAAX3JlbHMvLnJlbHNQSwECLQAUAAYACAAAACEALal1DMkAAADh&#13;&#10;AAAADwAAAAAAAAAAAAAAAAAHAgAAZHJzL2Rvd25yZXYueG1sUEsFBgAAAAADAAMAtwAAAP0CAAAA&#13;&#10;AA==&#13;&#10;" fillcolor="#b8b8b8" stroked="f"/>
                  <v:rect id="Rectangle 1335" o:spid="_x0000_s1281" style="position:absolute;left:427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BA8yAAAAOEAAAAPAAAAZHJzL2Rvd25yZXYueG1sRI9Ba8JA&#13;&#10;FITvBf/D8oTedNMIUqOrlFalXgraen9mn0lI9m3Mrrr+e1cQehkYhvmGmS2CacSFOldZVvA2TEAQ&#13;&#10;51ZXXCj4+10N3kE4j6yxsUwKbuRgMe+9zDDT9spbuux8ISKEXYYKSu/bTEqXl2TQDW1LHLOj7Qz6&#13;&#10;aLtC6g6vEW4amSbJWBqsOC6U2NJnSXm9OxsFuVmFSXH4wfN6uU/D+rSsN/taqdd++JpG+ZiC8BT8&#13;&#10;f+OJ+NYKRukYHo/iG5DzOwAAAP//AwBQSwECLQAUAAYACAAAACEA2+H2y+4AAACFAQAAEwAAAAAA&#13;&#10;AAAAAAAAAAAAAAAAW0NvbnRlbnRfVHlwZXNdLnhtbFBLAQItABQABgAIAAAAIQBa9CxbvwAAABUB&#13;&#10;AAALAAAAAAAAAAAAAAAAAB8BAABfcmVscy8ucmVsc1BLAQItABQABgAIAAAAIQDT9BA8yAAAAOEA&#13;&#10;AAAPAAAAAAAAAAAAAAAAAAcCAABkcnMvZG93bnJldi54bWxQSwUGAAAAAAMAAwC3AAAA/AIAAAAA&#13;&#10;" fillcolor="#b9b9b9" stroked="f"/>
                  <v:rect id="Rectangle 1336" o:spid="_x0000_s1282" style="position:absolute;left:428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6UHyQAAAOEAAAAPAAAAZHJzL2Rvd25yZXYueG1sRI9Ba8JA&#13;&#10;FITvgv9heUJvutGClZiNGKVFEA81hfb4yL4m0ezbkN1o+u+7QqGXgWGYb5hkM5hG3KhztWUF81kE&#13;&#10;griwuuZSwUf+Ol2BcB5ZY2OZFPyQg006HiUYa3vnd7qdfSkChF2MCirv21hKV1Rk0M1sSxyyb9sZ&#13;&#10;9MF2pdQd3gPcNHIRRUtpsOawUGFLu4qK67k3Clb9Rdrs8/iW775ybE8yu5z6TKmnybBfB9muQXga&#13;&#10;/H/jD3HQCp4XL/B4FN6ATH8BAAD//wMAUEsBAi0AFAAGAAgAAAAhANvh9svuAAAAhQEAABMAAAAA&#13;&#10;AAAAAAAAAAAAAAAAAFtDb250ZW50X1R5cGVzXS54bWxQSwECLQAUAAYACAAAACEAWvQsW78AAAAV&#13;&#10;AQAACwAAAAAAAAAAAAAAAAAfAQAAX3JlbHMvLnJlbHNQSwECLQAUAAYACAAAACEAPY+lB8kAAADh&#13;&#10;AAAADwAAAAAAAAAAAAAAAAAHAgAAZHJzL2Rvd25yZXYueG1sUEsFBgAAAAADAAMAtwAAAP0CAAAA&#13;&#10;AA==&#13;&#10;" fillcolor="#bababa" stroked="f"/>
                  <v:rect id="Rectangle 1337" o:spid="_x0000_s1283" style="position:absolute;left:429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vGsyAAAAOEAAAAPAAAAZHJzL2Rvd25yZXYueG1sRI9Na8JA&#13;&#10;EIbvhf6HZQre6qYRVKKriEWwtBc/wOuYHbPB7GzIrpr++86h4GXgZXifmWe+7H2j7tTFOrCBj2EG&#13;&#10;irgMtubKwPGweZ+CignZYhOYDPxShOXi9WWOhQ0P3tF9nyolEI4FGnAptYXWsXTkMQ5DSyy7S+g8&#13;&#10;JoldpW2HD4H7RudZNtYea5YLDltaOyqv+5s38JXX35eTX+NtPLLB0c9kM2nPxgze+s+ZjNUMVKI+&#13;&#10;PRv/iK01MMrlZTESG9CLPwAAAP//AwBQSwECLQAUAAYACAAAACEA2+H2y+4AAACFAQAAEwAAAAAA&#13;&#10;AAAAAAAAAAAAAAAAW0NvbnRlbnRfVHlwZXNdLnhtbFBLAQItABQABgAIAAAAIQBa9CxbvwAAABUB&#13;&#10;AAALAAAAAAAAAAAAAAAAAB8BAABfcmVscy8ucmVsc1BLAQItABQABgAIAAAAIQCHgvGsyAAAAOEA&#13;&#10;AAAPAAAAAAAAAAAAAAAAAAcCAABkcnMvZG93bnJldi54bWxQSwUGAAAAAAMAAwC3AAAA/AIAAAAA&#13;&#10;" fillcolor="#bdbdbd" stroked="f"/>
                  <v:shape id="Freeform 1338" o:spid="_x0000_s1284" style="position:absolute;left:3834;top:1330;width:482;height:4036;visibility:visible;mso-wrap-style:square;v-text-anchor:top" coordsize="482,4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6cM6yQAAAOEAAAAPAAAAZHJzL2Rvd25yZXYueG1sRI/NasMw&#13;&#10;EITvhb6D2EJujRwHTGNbCU1KSckpPz30uLE2tqm1Mpbi2H36qFDoZWAY5hsmXw2mET11rrasYDaN&#13;&#10;QBAXVtdcKvg8vT+/gHAeWWNjmRSM5GC1fHzIMdX2xgfqj74UAcIuRQWV920qpSsqMuimtiUO2cV2&#13;&#10;Bn2wXSl1h7cAN42MoyiRBmsOCxW2tKmo+D5ejYLz7msb73+uZj/v5WwoExp5TUpNnoa3LMhrBsLT&#13;&#10;4P8bf4gPrWAeL+D3UXgDcnkHAAD//wMAUEsBAi0AFAAGAAgAAAAhANvh9svuAAAAhQEAABMAAAAA&#13;&#10;AAAAAAAAAAAAAAAAAFtDb250ZW50X1R5cGVzXS54bWxQSwECLQAUAAYACAAAACEAWvQsW78AAAAV&#13;&#10;AQAACwAAAAAAAAAAAAAAAAAfAQAAX3JlbHMvLnJlbHNQSwECLQAUAAYACAAAACEAnunDOskAAADh&#13;&#10;AAAADwAAAAAAAAAAAAAAAAAHAgAAZHJzL2Rvd25yZXYueG1sUEsFBgAAAAADAAMAtwAAAP0CAAAA&#13;&#10;AA==&#13;&#10;" path="m,l482,r,4036l,4036,,xm10,4024r-10,l471,4024,471,r,12l,12,10,r,4024xe" fillcolor="black" strokeweight="0">
                    <v:path arrowok="t" o:connecttype="custom" o:connectlocs="0,0;482,0;482,4036;0,4036;0,0;10,4024;0,4024;471,4024;471,4024;471,0;471,12;0,12;10,0;10,4024" o:connectangles="0,0,0,0,0,0,0,0,0,0,0,0,0,0"/>
                    <o:lock v:ext="edit" verticies="t"/>
                  </v:shape>
                  <v:rect id="Rectangle 1339" o:spid="_x0000_s1285" style="position:absolute;left:292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dixgAAAOEAAAAPAAAAZHJzL2Rvd25yZXYueG1sRI9Ba8JA&#13;&#10;EIXvBf/DMoXedKNC0egqohR6s9Wo1yE7JrHZ2Zjdavz3zqHQy8BjeN/jmy87V6sbtaHybGA4SEAR&#13;&#10;595WXBjI9h/9CagQkS3WnsnAgwIsF72XOabW3/mbbrtYKIFwSNFAGWOTah3ykhyGgW+I5Xf2rcMo&#13;&#10;sS20bfEucFfrUZK8a4cVy0KJDa1Lyn92v04onlfXvBtm0zWeLofm67jduqMxb6/dZiZnNQMVqYv/&#13;&#10;jT/EpzUwHouDGIkN6MUTAAD//wMAUEsBAi0AFAAGAAgAAAAhANvh9svuAAAAhQEAABMAAAAAAAAA&#13;&#10;AAAAAAAAAAAAAFtDb250ZW50X1R5cGVzXS54bWxQSwECLQAUAAYACAAAACEAWvQsW78AAAAVAQAA&#13;&#10;CwAAAAAAAAAAAAAAAAAfAQAAX3JlbHMvLnJlbHNQSwECLQAUAAYACAAAACEA4/7HYsYAAADhAAAA&#13;&#10;DwAAAAAAAAAAAAAAAAAHAgAAZHJzL2Rvd25yZXYueG1sUEsFBgAAAAADAAMAtwAAAPoCAAAAAA==&#13;&#10;" fillcolor="#666" stroked="f"/>
                  <v:rect id="Rectangle 1340" o:spid="_x0000_s1286" style="position:absolute;left:293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iA0yQAAAOEAAAAPAAAAZHJzL2Rvd25yZXYueG1sRI9Li8JA&#13;&#10;EITvgv9haMFL0IkGljU6yr5kvbk+8Nxk2iSY6QmZWRP31zvCgpeCoqivqMWqM5W4UuNKywom4xgE&#13;&#10;cWZ1ybmC42E9egXhPLLGyjIpuJGD1bLfW2Cqbcs7uu59LgKEXYoKCu/rVEqXFWTQjW1NHLKzbQz6&#13;&#10;YJtc6gbbADeVnMbxizRYclgosKaPgrLL/tcoiOrk9N7+/Wyi7Tq+fX2fdrM86pQaDrrPeZC3OQhP&#13;&#10;nX82/hEbrSBJJvB4FN6AXN4BAAD//wMAUEsBAi0AFAAGAAgAAAAhANvh9svuAAAAhQEAABMAAAAA&#13;&#10;AAAAAAAAAAAAAAAAAFtDb250ZW50X1R5cGVzXS54bWxQSwECLQAUAAYACAAAACEAWvQsW78AAAAV&#13;&#10;AQAACwAAAAAAAAAAAAAAAAAfAQAAX3JlbHMvLnJlbHNQSwECLQAUAAYACAAAACEAhyogNMkAAADh&#13;&#10;AAAADwAAAAAAAAAAAAAAAAAHAgAAZHJzL2Rvd25yZXYueG1sUEsFBgAAAAADAAMAtwAAAP0CAAAA&#13;&#10;AA==&#13;&#10;" fillcolor="#bfbfbf" stroked="f"/>
                  <v:rect id="Rectangle 1341" o:spid="_x0000_s1287" style="position:absolute;left:294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1DEZygAAAOEAAAAPAAAAZHJzL2Rvd25yZXYueG1sRI9Ba8JA&#13;&#10;FITvBf/D8oTe6sYIUhJXkYpg6UFri+3xkX1mY7NvY3ar0V/fFQpeBoZhvmEms87W4kStrxwrGA4S&#13;&#10;EMSF0xWXCj4/lk/PIHxA1lg7JgUX8jCb9h4mmGl35nc6bUMpIoR9hgpMCE0mpS8MWfQD1xDHbO9a&#13;&#10;iyHatpS6xXOE21qmSTKWFiuOCwYbejFU/Gx/rYK3g3Hfze76uv8arpeL8WaH8pgq9djvFnmUeQ4i&#13;&#10;UBfujX/ESisYjVK4PYpvQE7/AAAA//8DAFBLAQItABQABgAIAAAAIQDb4fbL7gAAAIUBAAATAAAA&#13;&#10;AAAAAAAAAAAAAAAAAABbQ29udGVudF9UeXBlc10ueG1sUEsBAi0AFAAGAAgAAAAhAFr0LFu/AAAA&#13;&#10;FQEAAAsAAAAAAAAAAAAAAAAAHwEAAF9yZWxzLy5yZWxzUEsBAi0AFAAGAAgAAAAhADjUMRnKAAAA&#13;&#10;4QAAAA8AAAAAAAAAAAAAAAAABwIAAGRycy9kb3ducmV2LnhtbFBLBQYAAAAAAwADALcAAAD+AgAA&#13;&#10;AAA=&#13;&#10;" fillcolor="#bebebe" stroked="f"/>
                  <v:rect id="Rectangle 1342" o:spid="_x0000_s1288" style="position:absolute;left:295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AxwAAAOEAAAAPAAAAZHJzL2Rvd25yZXYueG1sRI9Ba8JA&#13;&#10;FITvBf/D8gRvzaYGtCSuUhRBaS+1gtdn9pkNZt+G7Jqk/75bKPQyMAzzDbPajLYRPXW+dqzgJUlB&#13;&#10;EJdO11wpOH/tn19B+ICssXFMCr7Jw2Y9eVphrt3An9SfQiUihH2OCkwIbS6lLw1Z9IlriWN2c53F&#13;&#10;EG1XSd3hEOG2kfM0XUiLNccFgy1tDZX308MqOM7r99vFbvGxyLQz9LHcL9urUrPpuCuivBUgAo3h&#13;&#10;v/GHOGgFWZbB76P4BuT6BwAA//8DAFBLAQItABQABgAIAAAAIQDb4fbL7gAAAIUBAAATAAAAAAAA&#13;&#10;AAAAAAAAAAAAAABbQ29udGVudF9UeXBlc10ueG1sUEsBAi0AFAAGAAgAAAAhAFr0LFu/AAAAFQEA&#13;&#10;AAsAAAAAAAAAAAAAAAAAHwEAAF9yZWxzLy5yZWxzUEsBAi0AFAAGAAgAAAAhAAz/9QDHAAAA4QAA&#13;&#10;AA8AAAAAAAAAAAAAAAAABwIAAGRycy9kb3ducmV2LnhtbFBLBQYAAAAAAwADALcAAAD7AgAAAAA=&#13;&#10;" fillcolor="#bdbdbd" stroked="f"/>
                  <v:rect id="Rectangle 1343" o:spid="_x0000_s1289" style="position:absolute;left:296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W/sygAAAOEAAAAPAAAAZHJzL2Rvd25yZXYueG1sRI9ba8JA&#13;&#10;FITfC/6H5RT6UnRjFSnRVcQbPohYL+DjafaYhGTPhuyq6b/vCoIvA8Mw3zCjSWNKcaPa5ZYVdDsR&#13;&#10;COLE6pxTBcfDsv0NwnlkjaVlUvBHDibj1tsIY23v/EO3vU9FgLCLUUHmfRVL6ZKMDLqOrYhDdrG1&#13;&#10;QR9snUpd4z3ATSm/omggDeYcFjKsaJZRUuyvRsFutpjzufjMT7xZXFa7abH9dUelPt6b+TDIdAjC&#13;&#10;U+NfjSdirRX0en14PApvQI7/AQAA//8DAFBLAQItABQABgAIAAAAIQDb4fbL7gAAAIUBAAATAAAA&#13;&#10;AAAAAAAAAAAAAAAAAABbQ29udGVudF9UeXBlc10ueG1sUEsBAi0AFAAGAAgAAAAhAFr0LFu/AAAA&#13;&#10;FQEAAAsAAAAAAAAAAAAAAAAAHwEAAF9yZWxzLy5yZWxzUEsBAi0AFAAGAAgAAAAhADFxb+zKAAAA&#13;&#10;4QAAAA8AAAAAAAAAAAAAAAAABwIAAGRycy9kb3ducmV2LnhtbFBLBQYAAAAAAwADALcAAAD+AgAA&#13;&#10;AAA=&#13;&#10;" fillcolor="#bcbcbc" stroked="f"/>
                  <v:rect id="Rectangle 1344" o:spid="_x0000_s1290" style="position:absolute;left:297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AdxyQAAAOEAAAAPAAAAZHJzL2Rvd25yZXYueG1sRI9PawIx&#13;&#10;FMTvBb9DeIXeNNtKVVajFKW4h0L9h14fm+fuavKybKKu/fRNQehlYBjmN8xk1lojrtT4yrGC114C&#13;&#10;gjh3uuJCwW772R2B8AFZo3FMCu7kYTbtPE0w1e7Ga7puQiEihH2KCsoQ6lRKn5dk0fdcTRyzo2ss&#13;&#10;hmibQuoGbxFujXxLkoG0WHFcKLGmeUn5eXOxCr7psDfLbJV9nfTwHszgx2znC6VentvFOMrHGESg&#13;&#10;Nvw3HohMK+j33+HvUXwDcvoLAAD//wMAUEsBAi0AFAAGAAgAAAAhANvh9svuAAAAhQEAABMAAAAA&#13;&#10;AAAAAAAAAAAAAAAAAFtDb250ZW50X1R5cGVzXS54bWxQSwECLQAUAAYACAAAACEAWvQsW78AAAAV&#13;&#10;AQAACwAAAAAAAAAAAAAAAAAfAQAAX3JlbHMvLnJlbHNQSwECLQAUAAYACAAAACEAPXQHcckAAADh&#13;&#10;AAAADwAAAAAAAAAAAAAAAAAHAgAAZHJzL2Rvd25yZXYueG1sUEsFBgAAAAADAAMAtwAAAP0CAAAA&#13;&#10;AA==&#13;&#10;" fillcolor="#bbb" stroked="f"/>
                  <v:rect id="Rectangle 1345" o:spid="_x0000_s1291" style="position:absolute;left:298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pZByQAAAOEAAAAPAAAAZHJzL2Rvd25yZXYueG1sRI9Ba8JA&#13;&#10;FITvBf/D8oTemo0KQaKrNEpLoXgwKbTHR/Y1iWbfhuzGpP++WxB6GRiG+YbZ7ifTihv1rrGsYBHF&#13;&#10;IIhLqxuuFHwUL09rEM4ja2wtk4IfcrDfzR62mGo78pluua9EgLBLUUHtfZdK6cqaDLrIdsQh+7a9&#13;&#10;QR9sX0nd4xjgppXLOE6kwYbDQo0dHWoqr/lgFKyHi7TZ5/trcfgqsDvJ7HIaMqUe59NxE+R5A8LT&#13;&#10;5P8bd8SbVrBaJfD3KLwBufsFAAD//wMAUEsBAi0AFAAGAAgAAAAhANvh9svuAAAAhQEAABMAAAAA&#13;&#10;AAAAAAAAAAAAAAAAAFtDb250ZW50X1R5cGVzXS54bWxQSwECLQAUAAYACAAAACEAWvQsW78AAAAV&#13;&#10;AQAACwAAAAAAAAAAAAAAAAAfAQAAX3JlbHMvLnJlbHNQSwECLQAUAAYACAAAACEA1xqWQckAAADh&#13;&#10;AAAADwAAAAAAAAAAAAAAAAAHAgAAZHJzL2Rvd25yZXYueG1sUEsFBgAAAAADAAMAtwAAAP0CAAAA&#13;&#10;AA==&#13;&#10;" fillcolor="#bababa" stroked="f"/>
                  <v:rect id="Rectangle 1346" o:spid="_x0000_s1292" style="position:absolute;left:299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SN6yAAAAOEAAAAPAAAAZHJzL2Rvd25yZXYueG1sRI9PawIx&#13;&#10;FMTvhX6H8ArealYFq6tRSquiF8F/9+fmubvs5mW7iRq/vSkUehkYhvkNM50HU4sbta60rKDXTUAQ&#13;&#10;Z1aXnCs4HpbvIxDOI2usLZOCBzmYz15fpphqe+cd3fY+FxHCLkUFhfdNKqXLCjLourYhjtnFtgZ9&#13;&#10;tG0udYv3CDe17CfJUBosOS4U2NBXQVm1vxoFmVmGcX7e4nW1OPXD6mdRbU6VUp238D2J8jkB4Sn4&#13;&#10;/8YfYq0VDAYf8PsovgE5ewIAAP//AwBQSwECLQAUAAYACAAAACEA2+H2y+4AAACFAQAAEwAAAAAA&#13;&#10;AAAAAAAAAAAAAAAAW0NvbnRlbnRfVHlwZXNdLnhtbFBLAQItABQABgAIAAAAIQBa9CxbvwAAABUB&#13;&#10;AAALAAAAAAAAAAAAAAAAAB8BAABfcmVscy8ucmVsc1BLAQItABQABgAIAAAAIQA5YSN6yAAAAOEA&#13;&#10;AAAPAAAAAAAAAAAAAAAAAAcCAABkcnMvZG93bnJldi54bWxQSwUGAAAAAAMAAwC3AAAA/AIAAAAA&#13;&#10;" fillcolor="#b9b9b9" stroked="f"/>
                  <v:rect id="Rectangle 1347" o:spid="_x0000_s1293" style="position:absolute;left:300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UxPyQAAAOEAAAAPAAAAZHJzL2Rvd25yZXYueG1sRI/BasJA&#13;&#10;EIbvQt9hGaEX0U20WImuUiKFInqo+gBDdkyi2dmQXTV9+86h0MvAz/B/M99q07tGPagLtWcD6SQB&#13;&#10;RVx4W3Np4Hz6HC9AhYhssfFMBn4owGb9MlhhZv2Tv+lxjKUSCIcMDVQxtpnWoajIYZj4llh2F985&#13;&#10;jBK7UtsOnwJ3jZ4myVw7rFkuVNhSXlFxO96dgdOVdu+3/dshx+mozHFXpPN0b8zrsN8uZXwsQUXq&#13;&#10;43/jD/FlDcxm8rIYiQ3o9S8AAAD//wMAUEsBAi0AFAAGAAgAAAAhANvh9svuAAAAhQEAABMAAAAA&#13;&#10;AAAAAAAAAAAAAAAAAFtDb250ZW50X1R5cGVzXS54bWxQSwECLQAUAAYACAAAACEAWvQsW78AAAAV&#13;&#10;AQAACwAAAAAAAAAAAAAAAAAfAQAAX3JlbHMvLnJlbHNQSwECLQAUAAYACAAAACEARnFMT8kAAADh&#13;&#10;AAAADwAAAAAAAAAAAAAAAAAHAgAAZHJzL2Rvd25yZXYueG1sUEsFBgAAAAADAAMAtwAAAP0CAAAA&#13;&#10;AA==&#13;&#10;" fillcolor="#b8b8b8" stroked="f"/>
                  <v:rect id="Rectangle 1348" o:spid="_x0000_s1294" style="position:absolute;left:301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67JxgAAAOEAAAAPAAAAZHJzL2Rvd25yZXYueG1sRI9Ba8JA&#13;&#10;FITvhf6H5RW81Y0GqkZXEaW2R7XF8yP7zIZk38bsNsZ/3xUELwPDMN8wi1Vva9FR60vHCkbDBARx&#13;&#10;7nTJhYLfn8/3KQgfkDXWjknBjTyslq8vC8y0u/KBumMoRISwz1CBCaHJpPS5IYt+6BrimJ1dazFE&#13;&#10;2xZSt3iNcFvLcZJ8SIslxwWDDW0M5dXxzypI0+50me5vlWmqer/bXr7WE5kqNXjrt/Mo6zmIQH14&#13;&#10;Nh6Ib30vz+D+KL4BufwHAAD//wMAUEsBAi0AFAAGAAgAAAAhANvh9svuAAAAhQEAABMAAAAAAAAA&#13;&#10;AAAAAAAAAAAAAFtDb250ZW50X1R5cGVzXS54bWxQSwECLQAUAAYACAAAACEAWvQsW78AAAAVAQAA&#13;&#10;CwAAAAAAAAAAAAAAAAAfAQAAX3JlbHMvLnJlbHNQSwECLQAUAAYACAAAACEAAV+uycYAAADhAAAA&#13;&#10;DwAAAAAAAAAAAAAAAAAHAgAAZHJzL2Rvd25yZXYueG1sUEsFBgAAAAADAAMAtwAAAPoCAAAAAA==&#13;&#10;" fillcolor="#b7b7b7" stroked="f"/>
                  <v:rect id="Rectangle 1349" o:spid="_x0000_s1295" style="position:absolute;left:302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rbyQAAAOEAAAAPAAAAZHJzL2Rvd25yZXYueG1sRI/dSsNA&#13;&#10;EIXvBd9hGcE7u6mKSNptKbVCKUWw+gDD7uSnyc6m2W0S3965ELwZOAznO3zL9eRbNVAf68AG5rMM&#13;&#10;FLENrubSwPfX+8MrqJiQHbaBycAPRVivbm+WmLsw8icNp1QqgXDM0UCVUpdrHW1FHuMsdMTyK0Lv&#13;&#10;MUnsS+16HAXuW/2YZS/aY82yUGFH24psc7p6A+PQTofzsdh/NAdb7OxZN8dLYcz93fS2kLNZgEo0&#13;&#10;pf/GH2LvDDw9i4MYiQ3o1S8AAAD//wMAUEsBAi0AFAAGAAgAAAAhANvh9svuAAAAhQEAABMAAAAA&#13;&#10;AAAAAAAAAAAAAAAAAFtDb250ZW50X1R5cGVzXS54bWxQSwECLQAUAAYACAAAACEAWvQsW78AAAAV&#13;&#10;AQAACwAAAAAAAAAAAAAAAAAfAQAAX3JlbHMvLnJlbHNQSwECLQAUAAYACAAAACEA4vpK28kAAADh&#13;&#10;AAAADwAAAAAAAAAAAAAAAAAHAgAAZHJzL2Rvd25yZXYueG1sUEsFBgAAAAADAAMAtwAAAP0CAAAA&#13;&#10;AA==&#13;&#10;" fillcolor="#b6b6b6" stroked="f"/>
                  <v:rect id="Rectangle 1350" o:spid="_x0000_s1296" style="position:absolute;left:303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izyygAAAOEAAAAPAAAAZHJzL2Rvd25yZXYueG1sRI/NasMw&#13;&#10;EITvhb6D2EJvjZw2FONECWlNaAk95A9yXayN7cRaGUm13T59VCjkMjAM8w0zWwymER05X1tWMB4l&#13;&#10;IIgLq2suFRz2q6cUhA/IGhvLpOCHPCzm93czzLTteUvdLpQiQthnqKAKoc2k9EVFBv3ItsQxO1ln&#13;&#10;METrSqkd9hFuGvmcJK/SYM1xocKW3isqLrtvo+B8zD/e2n6y2rji3KX579derlOlHh+GfBplOQUR&#13;&#10;aAi3xj/iUyt4mYzh71F8A3J+BQAA//8DAFBLAQItABQABgAIAAAAIQDb4fbL7gAAAIUBAAATAAAA&#13;&#10;AAAAAAAAAAAAAAAAAABbQ29udGVudF9UeXBlc10ueG1sUEsBAi0AFAAGAAgAAAAhAFr0LFu/AAAA&#13;&#10;FQEAAAsAAAAAAAAAAAAAAAAAHwEAAF9yZWxzLy5yZWxzUEsBAi0AFAAGAAgAAAAhABWqLPLKAAAA&#13;&#10;4QAAAA8AAAAAAAAAAAAAAAAABwIAAGRycy9kb3ducmV2LnhtbFBLBQYAAAAAAwADALcAAAD+AgAA&#13;&#10;AAA=&#13;&#10;" fillcolor="#b5b5b5" stroked="f"/>
                  <v:rect id="Rectangle 1351" o:spid="_x0000_s1297" style="position:absolute;left:304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ZOiyAAAAOEAAAAPAAAAZHJzL2Rvd25yZXYueG1sRI9Ra8Iw&#13;&#10;FIXfhf2HcIW9aaqOIbVRxkQmbC9af8Bdc5sWm5vSxJrt1y+DwV4OHA7nO5xiF20nRhp861jBYp6B&#13;&#10;IK6cbtkouJSH2RqED8gaO8ek4Is87LYPkwJz7e58ovEcjEgQ9jkqaELocyl91ZBFP3c9ccpqN1gM&#13;&#10;yQ5G6gHvCW47ucyyZ2mx5bTQYE+vDVXX880qwA/zNr7H0+Fi4vV7dfws624slXqcxv0mycsGRKAY&#13;&#10;/ht/iKNWsHpawu+j9Abk9gcAAP//AwBQSwECLQAUAAYACAAAACEA2+H2y+4AAACFAQAAEwAAAAAA&#13;&#10;AAAAAAAAAAAAAAAAW0NvbnRlbnRfVHlwZXNdLnhtbFBLAQItABQABgAIAAAAIQBa9CxbvwAAABUB&#13;&#10;AAALAAAAAAAAAAAAAAAAAB8BAABfcmVscy8ucmVsc1BLAQItABQABgAIAAAAIQBWaZOiyAAAAOEA&#13;&#10;AAAPAAAAAAAAAAAAAAAAAAcCAABkcnMvZG93bnJldi54bWxQSwUGAAAAAAMAAwC3AAAA/AIAAAAA&#13;&#10;" fillcolor="#b4b4b4" stroked="f"/>
                  <v:rect id="Rectangle 1352" o:spid="_x0000_s1298" style="position:absolute;left:305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NZGygAAAOEAAAAPAAAAZHJzL2Rvd25yZXYueG1sRI9Pa8JA&#13;&#10;FMTvBb/D8oTedGMVLdFVxFLrocHWeuntkX1Notm3IbvNn2/fFYReBoZhfsOsNp0pRUO1KywrmIwj&#13;&#10;EMSp1QVnCs5fr6NnEM4jaywtk4KeHGzWg4cVxtq2/EnNyWciQNjFqCD3voqldGlOBt3YVsQh+7G1&#13;&#10;QR9snUldYxvgppRPUTSXBgsOCzlWtMspvZ5+jQK6fPfU7o5v5+hjP0/3i6Tx74lSj8PuZRlkuwTh&#13;&#10;qfP/jTvioBVMZ1O4PQpvQK7/AAAA//8DAFBLAQItABQABgAIAAAAIQDb4fbL7gAAAIUBAAATAAAA&#13;&#10;AAAAAAAAAAAAAAAAAABbQ29udGVudF9UeXBlc10ueG1sUEsBAi0AFAAGAAgAAAAhAFr0LFu/AAAA&#13;&#10;FQEAAAsAAAAAAAAAAAAAAAAAHwEAAF9yZWxzLy5yZWxzUEsBAi0AFAAGAAgAAAAhAOk01kbKAAAA&#13;&#10;4QAAAA8AAAAAAAAAAAAAAAAABwIAAGRycy9kb3ducmV2LnhtbFBLBQYAAAAAAwADALcAAAD+AgAA&#13;&#10;AAA=&#13;&#10;" fillcolor="#b3b3b3" stroked="f"/>
                  <v:rect id="Rectangle 1353" o:spid="_x0000_s1299" style="position:absolute;left:306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sL0yQAAAOEAAAAPAAAAZHJzL2Rvd25yZXYueG1sRI/RasJA&#13;&#10;FETfBf9huYIvUjfWENroKtIqSEFEmw+4ZG+zodm7aXbV9O+7BcGXgWGYM8xy3dtGXKnztWMFs2kC&#13;&#10;grh0uuZKQfG5e3oB4QOyxsYxKfglD+vVcLDEXLsbn+h6DpWIEPY5KjAhtLmUvjRk0U9dSxyzL9dZ&#13;&#10;DNF2ldQd3iLcNvI5STJpsea4YLClN0Pl9/liFbwWhyLbu16W6cdkd9qan+PxkCk1HvXviyibBYhA&#13;&#10;fXg07oi9VjBPU/h/FN+AXP0BAAD//wMAUEsBAi0AFAAGAAgAAAAhANvh9svuAAAAhQEAABMAAAAA&#13;&#10;AAAAAAAAAAAAAAAAAFtDb250ZW50X1R5cGVzXS54bWxQSwECLQAUAAYACAAAACEAWvQsW78AAAAV&#13;&#10;AQAACwAAAAAAAAAAAAAAAAAfAQAAX3JlbHMvLnJlbHNQSwECLQAUAAYACAAAACEA247C9MkAAADh&#13;&#10;AAAADwAAAAAAAAAAAAAAAAAHAgAAZHJzL2Rvd25yZXYueG1sUEsFBgAAAAADAAMAtwAAAP0CAAAA&#13;&#10;AA==&#13;&#10;" fillcolor="#b2b2b2" stroked="f"/>
                  <v:rect id="Rectangle 1354" o:spid="_x0000_s1300" style="position:absolute;left:3080;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QIhxgAAAOEAAAAPAAAAZHJzL2Rvd25yZXYueG1sRI9Li8JA&#13;&#10;EITvwv6HoRf2phOfLNFRRHfRq0ZwvTWZzgMzPSEza+K/dwTBS0FR1FfUYtWZStyocaVlBcNBBII4&#13;&#10;tbrkXMEp+e1/g3AeWWNlmRTcycFq+dFbYKxtywe6HX0uAoRdjAoK7+tYSpcWZNANbE0cssw2Bn2w&#13;&#10;TS51g22Am0qOomgmDZYcFgqsaVNQej3+GwW768/475J0WUK2nZ2yss7oPFXq67PbzoOs5yA8df7d&#13;&#10;eCH2WsF4MoXno/AG5PIBAAD//wMAUEsBAi0AFAAGAAgAAAAhANvh9svuAAAAhQEAABMAAAAAAAAA&#13;&#10;AAAAAAAAAAAAAFtDb250ZW50X1R5cGVzXS54bWxQSwECLQAUAAYACAAAACEAWvQsW78AAAAVAQAA&#13;&#10;CwAAAAAAAAAAAAAAAAAfAQAAX3JlbHMvLnJlbHNQSwECLQAUAAYACAAAACEAn8kCIcYAAADhAAAA&#13;&#10;DwAAAAAAAAAAAAAAAAAHAgAAZHJzL2Rvd25yZXYueG1sUEsFBgAAAAADAAMAtwAAAPoCAAAAAA==&#13;&#10;" fillcolor="#b0b0b0" stroked="f"/>
                  <v:rect id="Rectangle 1355" o:spid="_x0000_s1301" style="position:absolute;left:310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28E/xgAAAOEAAAAPAAAAZHJzL2Rvd25yZXYueG1sRI/RisIw&#13;&#10;FETfBf8hXGHfNNVdRKpRRBGUfShqP+DS3LbB5qY0sXb/fiMs7MvAMMwZZrMbbCN66rxxrGA+S0AQ&#13;&#10;F04brhTk99N0BcIHZI2NY1LwQx522/Fog6l2L75SfwuViBD2KSqoQ2hTKX1Rk0U/cy1xzErXWQzR&#13;&#10;dpXUHb4i3DZykSRLadFwXKixpUNNxeP2tArK4XKQWX41TX7CsPguM5+ZXqmPyXBcR9mvQQQawn/j&#13;&#10;D3HWCj6/lvB+FN+A3P4CAAD//wMAUEsBAi0AFAAGAAgAAAAhANvh9svuAAAAhQEAABMAAAAAAAAA&#13;&#10;AAAAAAAAAAAAAFtDb250ZW50X1R5cGVzXS54bWxQSwECLQAUAAYACAAAACEAWvQsW78AAAAVAQAA&#13;&#10;CwAAAAAAAAAAAAAAAAAfAQAAX3JlbHMvLnJlbHNQSwECLQAUAAYACAAAACEAfdvBP8YAAADhAAAA&#13;&#10;DwAAAAAAAAAAAAAAAAAHAgAAZHJzL2Rvd25yZXYueG1sUEsFBgAAAAADAAMAtwAAAPoCAAAAAA==&#13;&#10;" fillcolor="#afafaf" stroked="f"/>
                  <v:rect id="Rectangle 1356" o:spid="_x0000_s1302" style="position:absolute;left:3111;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amHyAAAAOEAAAAPAAAAZHJzL2Rvd25yZXYueG1sRI9Ba8JA&#13;&#10;FITvhf6H5Qm91Y2tpBKzSrEt9CZqQbw9sy/JavZtyG41/ntXELwMDMN8w+Tz3jbiRJ03jhWMhgkI&#13;&#10;4sJpw5WCv83P6wSED8gaG8ek4EIe5rPnpxwz7c68otM6VCJC2GeooA6hzaT0RU0W/dC1xDErXWcx&#13;&#10;RNtVUnd4jnDbyLckSaVFw3GhxpYWNRXH9b9VkJjv0ox37eqy2G+LfpluKDUHpV4G/dc0yucURKA+&#13;&#10;PBp3xK9W8D7+gNuj+Abk7AoAAP//AwBQSwECLQAUAAYACAAAACEA2+H2y+4AAACFAQAAEwAAAAAA&#13;&#10;AAAAAAAAAAAAAAAAW0NvbnRlbnRfVHlwZXNdLnhtbFBLAQItABQABgAIAAAAIQBa9CxbvwAAABUB&#13;&#10;AAALAAAAAAAAAAAAAAAAAB8BAABfcmVscy8ucmVsc1BLAQItABQABgAIAAAAIQAqvamHyAAAAOEA&#13;&#10;AAAPAAAAAAAAAAAAAAAAAAcCAABkcnMvZG93bnJldi54bWxQSwUGAAAAAAMAAwC3AAAA/AIAAAAA&#13;&#10;" fillcolor="#aeaeae" stroked="f"/>
                  <v:rect id="Rectangle 1357" o:spid="_x0000_s1303" style="position:absolute;left:312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lcoyQAAAOEAAAAPAAAAZHJzL2Rvd25yZXYueG1sRI/BasJA&#13;&#10;EIbvhb7DMoXedBMrpY2u0iqCWCzUiOBtyI5JaHY2ZLca3945CL0M/Az/N99M571r1Jm6UHs2kA4T&#13;&#10;UMSFtzWXBvb5avAGKkRki41nMnClAPPZ48MUM+sv/EPnXSyVQDhkaKCKsc20DkVFDsPQt8SyO/nO&#13;&#10;YZTYldp2eBG4a/QoSV61w5rlQoUtLSoqfnd/TjTy5dbjMf9OF8nX4fB5TN83o8aY56d+OZHxMQEV&#13;&#10;qY//jTtibQ28jEVZPhIM6NkNAAD//wMAUEsBAi0AFAAGAAgAAAAhANvh9svuAAAAhQEAABMAAAAA&#13;&#10;AAAAAAAAAAAAAAAAAFtDb250ZW50X1R5cGVzXS54bWxQSwECLQAUAAYACAAAACEAWvQsW78AAAAV&#13;&#10;AQAACwAAAAAAAAAAAAAAAAAfAQAAX3JlbHMvLnJlbHNQSwECLQAUAAYACAAAACEAcQpXKMkAAADh&#13;&#10;AAAADwAAAAAAAAAAAAAAAAAHAgAAZHJzL2Rvd25yZXYueG1sUEsFBgAAAAADAAMAtwAAAP0CAAAA&#13;&#10;AA==&#13;&#10;" fillcolor="#adadad" stroked="f"/>
                  <v:rect id="Rectangle 1358" o:spid="_x0000_s1304" style="position:absolute;left:3132;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SrQyQAAAOEAAAAPAAAAZHJzL2Rvd25yZXYueG1sRI9BawIx&#13;&#10;FITvBf9DeIK3mlVLsatRtNLSQz1o1fNj89wNbl62Sbpu++ubQsHLwDDMN8x82dlatOSDcaxgNMxA&#13;&#10;EBdOGy4VHD5e7qcgQkTWWDsmBd8UYLno3c0x1+7KO2r3sRQJwiFHBVWMTS5lKCqyGIauIU7Z2XmL&#13;&#10;MVlfSu3xmuC2luMse5QWDaeFCht6rqi47L+sAhs/f0y2Mv51valP7fu0oOM2KDXod5tZktUMRKQu&#13;&#10;3hr/iDetYPLwBH+P0huQi18AAAD//wMAUEsBAi0AFAAGAAgAAAAhANvh9svuAAAAhQEAABMAAAAA&#13;&#10;AAAAAAAAAAAAAAAAAFtDb250ZW50X1R5cGVzXS54bWxQSwECLQAUAAYACAAAACEAWvQsW78AAAAV&#13;&#10;AQAACwAAAAAAAAAAAAAAAAAfAQAAX3JlbHMvLnJlbHNQSwECLQAUAAYACAAAACEA8A0q0MkAAADh&#13;&#10;AAAADwAAAAAAAAAAAAAAAAAHAgAAZHJzL2Rvd25yZXYueG1sUEsFBgAAAAADAAMAtwAAAP0CAAAA&#13;&#10;AA==&#13;&#10;" fillcolor="#acacac" stroked="f"/>
                  <v:rect id="Rectangle 1359" o:spid="_x0000_s1305" style="position:absolute;left:314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ZzxwAAAOEAAAAPAAAAZHJzL2Rvd25yZXYueG1sRI/RSsNA&#13;&#10;EEXfhf7DMoJvdhPFUtNuS9EVzKNpP2DMjklodjbNrk38e+dB8GXgMtxzOdv97Ht1pTF2gQ3kywwU&#13;&#10;cR1cx42B0/Htfg0qJmSHfWAy8EMR9rvFzRYLFyb+oGuVGiUQjgUaaFMaCq1j3ZLHuAwDsfy+wugx&#13;&#10;SRwb7UacBO57/ZBlK+2xY1locaCXlupz9e0NZKW153JVTTa/fB7KfLZ+eLbG3N3Orxs5hw2oRHP6&#13;&#10;b/wh3p2BxydxECOxAb37BQAA//8DAFBLAQItABQABgAIAAAAIQDb4fbL7gAAAIUBAAATAAAAAAAA&#13;&#10;AAAAAAAAAAAAAABbQ29udGVudF9UeXBlc10ueG1sUEsBAi0AFAAGAAgAAAAhAFr0LFu/AAAAFQEA&#13;&#10;AAsAAAAAAAAAAAAAAAAAHwEAAF9yZWxzLy5yZWxzUEsBAi0AFAAGAAgAAAAhAJHn9nPHAAAA4QAA&#13;&#10;AA8AAAAAAAAAAAAAAAAABwIAAGRycy9kb3ducmV2LnhtbFBLBQYAAAAAAwADALcAAAD7AgAAAAA=&#13;&#10;" fillcolor="#ababab" stroked="f"/>
                  <v:rect id="Rectangle 1360" o:spid="_x0000_s1306" style="position:absolute;left:315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5ryyQAAAOEAAAAPAAAAZHJzL2Rvd25yZXYueG1sRI9BawIx&#13;&#10;FITvBf9DeEJvNbstFVmNUpRCDy3i2qLeHptndunmJWxSd/vvTaHgZWAY5htmsRpsKy7UhcaxgnyS&#13;&#10;gSCunG7YKPjcvz7MQISIrLF1TAp+KcBqObpbYKFdzzu6lNGIBOFQoII6Rl9IGaqaLIaJ88QpO7vO&#13;&#10;Yky2M1J32Ce4beVjlk2lxYbTQo2e1jVV3+WPVbDLqanwdPyYbv3Xu+9LE7KDUep+PGzmSV7mICIN&#13;&#10;8db4R7xpBU/POfw9Sm9ALq8AAAD//wMAUEsBAi0AFAAGAAgAAAAhANvh9svuAAAAhQEAABMAAAAA&#13;&#10;AAAAAAAAAAAAAAAAAFtDb250ZW50X1R5cGVzXS54bWxQSwECLQAUAAYACAAAACEAWvQsW78AAAAV&#13;&#10;AQAACwAAAAAAAAAAAAAAAAAfAQAAX3JlbHMvLnJlbHNQSwECLQAUAAYACAAAACEAbeOa8skAAADh&#13;&#10;AAAADwAAAAAAAAAAAAAAAAAHAgAAZHJzL2Rvd25yZXYueG1sUEsFBgAAAAADAAMAtwAAAP0CAAAA&#13;&#10;AA==&#13;&#10;" fillcolor="#aaa" stroked="f"/>
                  <v:rect id="Rectangle 1361" o:spid="_x0000_s1307" style="position:absolute;left:316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6I+yAAAAOEAAAAPAAAAZHJzL2Rvd25yZXYueG1sRI9Ba8JA&#13;&#10;EIXvQv/DMgUvoW6iKCW6ihqEHmv04HHITpPQ7GzYXTXtr+8KBS8PHsP73rzVZjCduJHzrWUF2SQF&#13;&#10;QVxZ3XKt4Hw6vL2D8AFZY2eZFPyQh836ZbTCXNs7H+lWhlpECPscFTQh9LmUvmrIoJ/Ynjjevqwz&#13;&#10;GKJ1tdQO7xFuOjlN04U02HJsaLCnfUPVd3k18Y1dIT+rMjsk56I+bbNL8ut8otT4dSiWUbZLEIGG&#13;&#10;8Ez8Iz60gtl8Co9FEQNy/QcAAP//AwBQSwECLQAUAAYACAAAACEA2+H2y+4AAACFAQAAEwAAAAAA&#13;&#10;AAAAAAAAAAAAAAAAW0NvbnRlbnRfVHlwZXNdLnhtbFBLAQItABQABgAIAAAAIQBa9CxbvwAAABUB&#13;&#10;AAALAAAAAAAAAAAAAAAAAB8BAABfcmVscy8ucmVsc1BLAQItABQABgAIAAAAIQCLS6I+yAAAAOEA&#13;&#10;AAAPAAAAAAAAAAAAAAAAAAcCAABkcnMvZG93bnJldi54bWxQSwUGAAAAAAMAAwC3AAAA/AIAAAAA&#13;&#10;" fillcolor="#a9a9a9" stroked="f"/>
                  <v:rect id="Rectangle 1362" o:spid="_x0000_s1308" style="position:absolute;left:317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8LByQAAAOEAAAAPAAAAZHJzL2Rvd25yZXYueG1sRI/dagIx&#13;&#10;FITvBd8hnIJ3NdvalnU1ilgEf3rjzwMcNsfd1c3JkkTd+vSmUPBmYBjmG2Y8bU0truR8ZVnBWz8B&#13;&#10;QZxbXXGh4LBfvKYgfEDWWFsmBb/kYTrpdsaYaXvjLV13oRARwj5DBWUITSalz0sy6Pu2IY7Z0TqD&#13;&#10;IVpXSO3wFuGmlu9J8iUNVhwXSmxoXlJ+3l2Mgs0q4fnPx/CEp3vu/HCdHtomVar30n6PosxGIAK1&#13;&#10;4dn4Ryy1gsHnAP4exTcgJw8AAAD//wMAUEsBAi0AFAAGAAgAAAAhANvh9svuAAAAhQEAABMAAAAA&#13;&#10;AAAAAAAAAAAAAAAAAFtDb250ZW50X1R5cGVzXS54bWxQSwECLQAUAAYACAAAACEAWvQsW78AAAAV&#13;&#10;AQAACwAAAAAAAAAAAAAAAAAfAQAAX3JlbHMvLnJlbHNQSwECLQAUAAYACAAAACEAt5fCwckAAADh&#13;&#10;AAAADwAAAAAAAAAAAAAAAAAHAgAAZHJzL2Rvd25yZXYueG1sUEsFBgAAAAADAAMAtwAAAP0CAAAA&#13;&#10;AA==&#13;&#10;" fillcolor="#a8a8a8" stroked="f"/>
                  <v:rect id="Rectangle 1363" o:spid="_x0000_s1309" style="position:absolute;left:318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vQyAAAAOEAAAAPAAAAZHJzL2Rvd25yZXYueG1sRI9fS8NA&#13;&#10;EMTfBb/DsUJfxF6sVkraaxFDwdemqeDbmtv8obm9kNum8dt7guDLwDDMb5jNbnKdGmkIrWcDj/ME&#13;&#10;FHHpbcu1geK4f1iBCoJssfNMBr4pwG57e7PB1PorH2jMpVYRwiFFA41In2odyoYchrnviWNW+cGh&#13;&#10;RDvU2g54jXDX6UWSvGiHLceFBnt6a6g85xdn4L5YHOQk+xW54pzln1/jR1ZVxszupmwd5XUNSmiS&#13;&#10;/8Yf4t0aeFo+w++j+Ab09gcAAP//AwBQSwECLQAUAAYACAAAACEA2+H2y+4AAACFAQAAEwAAAAAA&#13;&#10;AAAAAAAAAAAAAAAAW0NvbnRlbnRfVHlwZXNdLnhtbFBLAQItABQABgAIAAAAIQBa9CxbvwAAABUB&#13;&#10;AAALAAAAAAAAAAAAAAAAAB8BAABfcmVscy8ucmVsc1BLAQItABQABgAIAAAAIQCRa/vQyAAAAOEA&#13;&#10;AAAPAAAAAAAAAAAAAAAAAAcCAABkcnMvZG93bnJldi54bWxQSwUGAAAAAAMAAwC3AAAA/AIAAAAA&#13;&#10;" fillcolor="#a7a7a7" stroked="f"/>
                  <v:rect id="Rectangle 1364" o:spid="_x0000_s1310" style="position:absolute;left:3195;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sGOyAAAAOEAAAAPAAAAZHJzL2Rvd25yZXYueG1sRI9Ba8JA&#13;&#10;FITvBf/D8gq9lLqxNkWiq9gEpQcvRg8eH9lnEpp9G7Jrkv57Vyj0MjAM8w2z2oymET11rrasYDaN&#13;&#10;QBAXVtdcKjifdm8LEM4ja2wsk4JfcrBZT55WmGg78JH63JciQNglqKDyvk2kdEVFBt3UtsQhu9rO&#13;&#10;oA+2K6XucAhw08j3KPqUBmsOCxW2lFZU/OQ3oyA27mMWyf0hu12IXlMzzjn/UurlecyWQbZLEJ5G&#13;&#10;/9/4Q3xrBfM4hsej8Abk+g4AAP//AwBQSwECLQAUAAYACAAAACEA2+H2y+4AAACFAQAAEwAAAAAA&#13;&#10;AAAAAAAAAAAAAAAAW0NvbnRlbnRfVHlwZXNdLnhtbFBLAQItABQABgAIAAAAIQBa9CxbvwAAABUB&#13;&#10;AAALAAAAAAAAAAAAAAAAAB8BAABfcmVscy8ucmVsc1BLAQItABQABgAIAAAAIQDfUsGOyAAAAOEA&#13;&#10;AAAPAAAAAAAAAAAAAAAAAAcCAABkcnMvZG93bnJldi54bWxQSwUGAAAAAAMAAwC3AAAA/AIAAAAA&#13;&#10;" fillcolor="#a5a5a5" stroked="f"/>
                  <v:rect id="Rectangle 1365" o:spid="_x0000_s1311" style="position:absolute;left:321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2hRyAAAAOEAAAAPAAAAZHJzL2Rvd25yZXYueG1sRI9Ba8JA&#13;&#10;FITvBf/D8gRvdWOLoURXESXFixCt3h/ZZxLNvo3ZrYn/3i0UvAwMw3zDzJe9qcWdWldZVjAZRyCI&#13;&#10;c6srLhQcf9L3LxDOI2usLZOCBzlYLgZvc0y07XhP94MvRICwS1BB6X2TSOnykgy6sW2IQ3a2rUEf&#13;&#10;bFtI3WIX4KaWH1EUS4MVh4USG1qXlF8Pv0ZBc9udvuP1/pRmevK4XuIsnWadUqNhv5kFWc1AeOr9&#13;&#10;q/GP2GoFn9MY/h6FNyAXTwAAAP//AwBQSwECLQAUAAYACAAAACEA2+H2y+4AAACFAQAAEwAAAAAA&#13;&#10;AAAAAAAAAAAAAAAAW0NvbnRlbnRfVHlwZXNdLnhtbFBLAQItABQABgAIAAAAIQBa9CxbvwAAABUB&#13;&#10;AAALAAAAAAAAAAAAAAAAAB8BAABfcmVscy8ucmVsc1BLAQItABQABgAIAAAAIQBwT2hRyAAAAOEA&#13;&#10;AAAPAAAAAAAAAAAAAAAAAAcCAABkcnMvZG93bnJldi54bWxQSwUGAAAAAAMAAwC3AAAA/AIAAAAA&#13;&#10;" fillcolor="#a4a4a4" stroked="f"/>
                  <v:rect id="Rectangle 1366" o:spid="_x0000_s1312" style="position:absolute;left:322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2CsygAAAOEAAAAPAAAAZHJzL2Rvd25yZXYueG1sRI9RS8NA&#13;&#10;EITfC/6HYwVfpN2o1Uraa2lrBdEHafQHLLk1Ceb20rtrG/31PUHoy8AwzDfMbNHbVh3Yh8aJhptR&#13;&#10;BoqldKaRSsPnx/PwEVSIJIZaJ6zhhwMs5heDGeXGHWXLhyJWKkEk5KShjrHLEUNZs6Uwch1Lyr6c&#13;&#10;txST9RUaT8cEty3eZtkDWmokLdTU8brm8rvYWw1+/Ftcu7h6f23fkHE3Xm1QtlpfXfZP0yTLKajI&#13;&#10;fTw3/hEvRsPd/QT+HqU3gPMTAAAA//8DAFBLAQItABQABgAIAAAAIQDb4fbL7gAAAIUBAAATAAAA&#13;&#10;AAAAAAAAAAAAAAAAAABbQ29udGVudF9UeXBlc10ueG1sUEsBAi0AFAAGAAgAAAAhAFr0LFu/AAAA&#13;&#10;FQEAAAsAAAAAAAAAAAAAAAAAHwEAAF9yZWxzLy5yZWxzUEsBAi0AFAAGAAgAAAAhAPRnYKzKAAAA&#13;&#10;4QAAAA8AAAAAAAAAAAAAAAAABwIAAGRycy9kb3ducmV2LnhtbFBLBQYAAAAAAwADALcAAAD+AgAA&#13;&#10;AAA=&#13;&#10;" fillcolor="#a2a2a2" stroked="f"/>
                  <v:rect id="Rectangle 1367" o:spid="_x0000_s1313" style="position:absolute;left:323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K6ayAAAAOEAAAAPAAAAZHJzL2Rvd25yZXYueG1sRI9Na8Mw&#13;&#10;DIbvg/0Ho8Juq9OOhZLWLWNj7Ri7pB93EWtxaCyH2Emzfz8dBrsIXsT7SM9mN/lWjdTHJrCBxTwD&#13;&#10;RVwF23Bt4Hx6f1yBignZYhuYDPxQhN32/m6DhQ03Lmk8ploJhGOBBlxKXaF1rBx5jPPQEcvuO/Qe&#13;&#10;k8S+1rbHm8B9q5dZlmuPDcsFhx29Oqqux8EbyPPrssy/DvvxMLhLaT+HsNqTMQ+z6W0t42UNKtGU&#13;&#10;/ht/iA9r4OlZXhYjsQG9/QUAAP//AwBQSwECLQAUAAYACAAAACEA2+H2y+4AAACFAQAAEwAAAAAA&#13;&#10;AAAAAAAAAAAAAAAAW0NvbnRlbnRfVHlwZXNdLnhtbFBLAQItABQABgAIAAAAIQBa9CxbvwAAABUB&#13;&#10;AAALAAAAAAAAAAAAAAAAAB8BAABfcmVscy8ucmVsc1BLAQItABQABgAIAAAAIQCV1K6ayAAAAOEA&#13;&#10;AAAPAAAAAAAAAAAAAAAAAAcCAABkcnMvZG93bnJldi54bWxQSwUGAAAAAAMAAwC3AAAA/AIAAAAA&#13;&#10;" fillcolor="#a1a1a1" stroked="f"/>
                  <v:rect id="Rectangle 1368" o:spid="_x0000_s1314" style="position:absolute;left:324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tRyQAAAOEAAAAPAAAAZHJzL2Rvd25yZXYueG1sRI9Ba8JA&#13;&#10;FITvBf/D8oTe6kalYqObIEpBaUGrQuntmX0mwezbkN0m6b/vCoVeBoZhvmGWaW8q0VLjSssKxqMI&#13;&#10;BHFmdcm5gvPp9WkOwnlkjZVlUvBDDtJk8LDEWNuOP6g9+lwECLsYFRTe17GULivIoBvZmjhkV9sY&#13;&#10;9ME2udQNdgFuKjmJopk0WHJYKLCmdUHZ7fhtAuUzKtv3t+lqvz3k8tL53e5mv5R6HPabRZDVAoSn&#13;&#10;3v83/hBbrWD6/AL3R+ENyOQXAAD//wMAUEsBAi0AFAAGAAgAAAAhANvh9svuAAAAhQEAABMAAAAA&#13;&#10;AAAAAAAAAAAAAAAAAFtDb250ZW50X1R5cGVzXS54bWxQSwECLQAUAAYACAAAACEAWvQsW78AAAAV&#13;&#10;AQAACwAAAAAAAAAAAAAAAAAfAQAAX3JlbHMvLnJlbHNQSwECLQAUAAYACAAAACEAihvrUckAAADh&#13;&#10;AAAADwAAAAAAAAAAAAAAAAAHAgAAZHJzL2Rvd25yZXYueG1sUEsFBgAAAAADAAMAtwAAAP0CAAAA&#13;&#10;AA==&#13;&#10;" fillcolor="#a0a0a0" stroked="f"/>
                  <v:rect id="Rectangle 1369" o:spid="_x0000_s1315" style="position:absolute;left:325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E6GyQAAAOEAAAAPAAAAZHJzL2Rvd25yZXYueG1sRI9BS8NA&#13;&#10;EIXvgv9hGcGb3bSWUNJui7SIHiS2Ue9DdkxSs7Mhu22Sf+8cBC8Dj+F9j2+zG12rrtSHxrOB+SwB&#13;&#10;RVx623Bl4PPj+WEFKkRki61nMjBRgN329maDmfUDn+haxEoJhEOGBuoYu0zrUNbkMMx8Ryy/b987&#13;&#10;jBL7StseB4G7Vi+SJNUOG5aFGjva11T+FBdn4Hz5Kg7pPM/f85ezHpZTsTy+Tcbc342HtZynNahI&#13;&#10;Y/xv/CFerYHHVBzESGxAb38BAAD//wMAUEsBAi0AFAAGAAgAAAAhANvh9svuAAAAhQEAABMAAAAA&#13;&#10;AAAAAAAAAAAAAAAAAFtDb250ZW50X1R5cGVzXS54bWxQSwECLQAUAAYACAAAACEAWvQsW78AAAAV&#13;&#10;AQAACwAAAAAAAAAAAAAAAAAfAQAAX3JlbHMvLnJlbHNQSwECLQAUAAYACAAAACEATYBOhskAAADh&#13;&#10;AAAADwAAAAAAAAAAAAAAAAAHAgAAZHJzL2Rvd25yZXYueG1sUEsFBgAAAAADAAMAtwAAAP0CAAAA&#13;&#10;AA==&#13;&#10;" fillcolor="#9f9f9f" stroked="f"/>
                  <v:rect id="Rectangle 1370" o:spid="_x0000_s1316" style="position:absolute;left:326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AW8xQAAAOEAAAAPAAAAZHJzL2Rvd25yZXYueG1sRI9Pi8Iw&#13;&#10;FMTvC36H8ARva+oqItUo4rLLHjz49/5oXptq81KaWLvf3giCl4FhmN8wi1VnK9FS40vHCkbDBARx&#13;&#10;5nTJhYLT8edzBsIHZI2VY1LwTx5Wy97HAlPt7ryn9hAKESHsU1RgQqhTKX1myKIfupo4ZrlrLIZo&#13;&#10;m0LqBu8Rbiv5lSRTabHkuGCwpo2h7Hq4WQU5t22eXX75ul2bXTU7x2ByU2rQ777nUdZzEIG68G68&#13;&#10;EH9awXg6guej+Abk8gEAAP//AwBQSwECLQAUAAYACAAAACEA2+H2y+4AAACFAQAAEwAAAAAAAAAA&#13;&#10;AAAAAAAAAAAAW0NvbnRlbnRfVHlwZXNdLnhtbFBLAQItABQABgAIAAAAIQBa9CxbvwAAABUBAAAL&#13;&#10;AAAAAAAAAAAAAAAAAB8BAABfcmVscy8ucmVsc1BLAQItABQABgAIAAAAIQBCZAW8xQAAAOEAAAAP&#13;&#10;AAAAAAAAAAAAAAAAAAcCAABkcnMvZG93bnJldi54bWxQSwUGAAAAAAMAAwC3AAAA+QIAAAAA&#13;&#10;" fillcolor="#9e9e9e" stroked="f"/>
                  <v:rect id="Rectangle 1371" o:spid="_x0000_s1317" style="position:absolute;left:327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XdNyQAAAOEAAAAPAAAAZHJzL2Rvd25yZXYueG1sRI9BawIx&#13;&#10;FITvBf9DeAVvNauC1NUo2iK0J+kqtN4em+dm6eZl2cS47a83hYKXgWGYb5jlureNiNT52rGC8SgD&#13;&#10;QVw6XXOl4HjYPT2D8AFZY+OYFPyQh/Vq8LDEXLsrf1AsQiUShH2OCkwIbS6lLw1Z9CPXEqfs7DqL&#13;&#10;IdmukrrDa4LbRk6ybCYt1pwWDLb0Yqj8Li5WQdFv43y6Oey0+Tq9x/1v/BxjVGr42L8ukmwWIAL1&#13;&#10;4d74R7xpBdPZBP4epTcgVzcAAAD//wMAUEsBAi0AFAAGAAgAAAAhANvh9svuAAAAhQEAABMAAAAA&#13;&#10;AAAAAAAAAAAAAAAAAFtDb250ZW50X1R5cGVzXS54bWxQSwECLQAUAAYACAAAACEAWvQsW78AAAAV&#13;&#10;AQAACwAAAAAAAAAAAAAAAAAfAQAAX3JlbHMvLnJlbHNQSwECLQAUAAYACAAAACEALbl3TckAAADh&#13;&#10;AAAADwAAAAAAAAAAAAAAAAAHAgAAZHJzL2Rvd25yZXYueG1sUEsFBgAAAAADAAMAtwAAAP0CAAAA&#13;&#10;AA==&#13;&#10;" fillcolor="#9d9d9d" stroked="f"/>
                  <v:rect id="Rectangle 1372" o:spid="_x0000_s1318" style="position:absolute;left:328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QXqywAAAOEAAAAPAAAAZHJzL2Rvd25yZXYueG1sRI9Ba8JA&#13;&#10;FITvhf6H5RW8lLpRadDoKtIqVBDBVA/eHtlnkjb7NmRXk/57Vyh4GRiG+YaZLTpTiSs1rrSsYNCP&#13;&#10;QBBnVpecKzh8r9/GIJxH1lhZJgV/5GAxf36aYaJty3u6pj4XAcIuQQWF93UipcsKMuj6tiYO2dk2&#13;&#10;Bn2wTS51g22Am0oOoyiWBksOCwXW9FFQ9ptejILVT5y3h3e7Hbwed8uJTDf7zeWkVO+l+5wGWU5B&#13;&#10;eOr8o/GP+NIKRvEI7o/CG5DzGwAAAP//AwBQSwECLQAUAAYACAAAACEA2+H2y+4AAACFAQAAEwAA&#13;&#10;AAAAAAAAAAAAAAAAAAAAW0NvbnRlbnRfVHlwZXNdLnhtbFBLAQItABQABgAIAAAAIQBa9CxbvwAA&#13;&#10;ABUBAAALAAAAAAAAAAAAAAAAAB8BAABfcmVscy8ucmVsc1BLAQItABQABgAIAAAAIQBGIQXqywAA&#13;&#10;AOEAAAAPAAAAAAAAAAAAAAAAAAcCAABkcnMvZG93bnJldi54bWxQSwUGAAAAAAMAAwC3AAAA/wIA&#13;&#10;AAAA&#13;&#10;" fillcolor="#9c9c9c" stroked="f"/>
                  <v:rect id="Rectangle 1373" o:spid="_x0000_s1319" style="position:absolute;left:330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pE6ygAAAOEAAAAPAAAAZHJzL2Rvd25yZXYueG1sRI9Pa8JA&#13;&#10;FMTvhX6H5RV6q5vaGmp0FWlpqfRS/+H1kX1uUrNvQ3Y1ybd3BaGXgWGY3zDTeWcrcabGl44VPA8S&#13;&#10;EMS50yUbBdvN59MbCB+QNVaOSUFPHuaz+7spZtq1vKLzOhgRIewzVFCEUGdS+rwgi37gauKYHVxj&#13;&#10;MUTbGKkbbCPcVnKYJKm0WHJcKLCm94Ly4/pkFfz8rfrTeJ+Olv2oDbtjbQx//Sr1+NB9TKIsJiAC&#13;&#10;deG/cUN8awUv6StcH8U3IGcXAAAA//8DAFBLAQItABQABgAIAAAAIQDb4fbL7gAAAIUBAAATAAAA&#13;&#10;AAAAAAAAAAAAAAAAAABbQ29udGVudF9UeXBlc10ueG1sUEsBAi0AFAAGAAgAAAAhAFr0LFu/AAAA&#13;&#10;FQEAAAsAAAAAAAAAAAAAAAAAHwEAAF9yZWxzLy5yZWxzUEsBAi0AFAAGAAgAAAAhAE22kTrKAAAA&#13;&#10;4QAAAA8AAAAAAAAAAAAAAAAABwIAAGRycy9kb3ducmV2LnhtbFBLBQYAAAAAAwADALcAAAD+AgAA&#13;&#10;AAA=&#13;&#10;" fillcolor="#9b9b9b" stroked="f"/>
                  <v:rect id="Rectangle 1374" o:spid="_x0000_s1320" style="position:absolute;left:331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NmUygAAAOEAAAAPAAAAZHJzL2Rvd25yZXYueG1sRI9BS8NA&#13;&#10;FITvgv9heYIXsRtrDW3abZEWodKTqT309si+ZBezb0N2beK/7wqCl4FhmG+Y1WZ0rbhQH6xnBU+T&#13;&#10;DARx5bXlRsHn8e1xDiJEZI2tZ1LwQwE269ubFRbaD/xBlzI2IkE4FKjAxNgVUobKkMMw8R1xymrf&#13;&#10;O4zJ9o3UPQ4J7lo5zbJcOrScFgx2tDVUfZXfTsHieCq3dXd+2OXvh2FqZraeDVap+7txt0zyugQR&#13;&#10;aYz/jT/EXit4zl/g91F6A3J9BQAA//8DAFBLAQItABQABgAIAAAAIQDb4fbL7gAAAIUBAAATAAAA&#13;&#10;AAAAAAAAAAAAAAAAAABbQ29udGVudF9UeXBlc10ueG1sUEsBAi0AFAAGAAgAAAAhAFr0LFu/AAAA&#13;&#10;FQEAAAsAAAAAAAAAAAAAAAAAHwEAAF9yZWxzLy5yZWxzUEsBAi0AFAAGAAgAAAAhAOfk2ZTKAAAA&#13;&#10;4QAAAA8AAAAAAAAAAAAAAAAABwIAAGRycy9kb3ducmV2LnhtbFBLBQYAAAAAAwADALcAAAD+AgAA&#13;&#10;AAA=&#13;&#10;" fillcolor="#9a9a9a" stroked="f"/>
                  <v:rect id="Rectangle 1375" o:spid="_x0000_s1321" style="position:absolute;left:3321;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2jHxwAAAOEAAAAPAAAAZHJzL2Rvd25yZXYueG1sRI9Ba8JA&#13;&#10;FITvhf6H5RV6qxstBomuohGhXoTGSq+P7DMJ7r4N2TWm/94VhF4GhmG+YRarwRrRU+cbxwrGowQE&#13;&#10;cel0w5WCn+PuYwbCB2SNxjEp+CMPq+XrywIz7W78TX0RKhEh7DNUUIfQZlL6siaLfuRa4pidXWcx&#13;&#10;RNtVUnd4i3Br5CRJUmmx4bhQY0t5TeWluFoFh/I03dmk35xM4dwe8/xofhul3t+G7TzKeg4i0BD+&#13;&#10;G0/El1bwmabweBTfgFzeAQAA//8DAFBLAQItABQABgAIAAAAIQDb4fbL7gAAAIUBAAATAAAAAAAA&#13;&#10;AAAAAAAAAAAAAABbQ29udGVudF9UeXBlc10ueG1sUEsBAi0AFAAGAAgAAAAhAFr0LFu/AAAAFQEA&#13;&#10;AAsAAAAAAAAAAAAAAAAAHwEAAF9yZWxzLy5yZWxzUEsBAi0AFAAGAAgAAAAhABLTaMfHAAAA4QAA&#13;&#10;AA8AAAAAAAAAAAAAAAAABwIAAGRycy9kb3ducmV2LnhtbFBLBQYAAAAAAwADALcAAAD7AgAAAAA=&#13;&#10;" fillcolor="#999" stroked="f"/>
                  <v:rect id="Rectangle 1376" o:spid="_x0000_s1322" style="position:absolute;left:334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MLpxQAAAOEAAAAPAAAAZHJzL2Rvd25yZXYueG1sRI/disIw&#13;&#10;FITvF3yHcBa8WTRdBZVqlOIiiHf+PMChOduWNiclSW19eyMI3gwMw3zDbHaDacSdnK8sK/idJiCI&#13;&#10;c6srLhTcrofJCoQPyBoby6TgQR5229HXBlNtez7T/RIKESHsU1RQhtCmUvq8JIN+alvimP1bZzBE&#13;&#10;6wqpHfYRbho5S5KFNFhxXCixpX1JeX3pjIK207JuXNVlB6N/Ojvr65POlBp/D3/rKNkaRKAhfBpv&#13;&#10;xFErmC+W8HoU34DcPgEAAP//AwBQSwECLQAUAAYACAAAACEA2+H2y+4AAACFAQAAEwAAAAAAAAAA&#13;&#10;AAAAAAAAAAAAW0NvbnRlbnRfVHlwZXNdLnhtbFBLAQItABQABgAIAAAAIQBa9CxbvwAAABUBAAAL&#13;&#10;AAAAAAAAAAAAAAAAAB8BAABfcmVscy8ucmVsc1BLAQItABQABgAIAAAAIQDqtMLpxQAAAOEAAAAP&#13;&#10;AAAAAAAAAAAAAAAAAAcCAABkcnMvZG93bnJldi54bWxQSwUGAAAAAAMAAwC3AAAA+QIAAAAA&#13;&#10;" fillcolor="#979797" stroked="f"/>
                  <v:rect id="Rectangle 1377" o:spid="_x0000_s1323" style="position:absolute;left:3352;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jxygAAAOEAAAAPAAAAZHJzL2Rvd25yZXYueG1sRI/BasJA&#13;&#10;EIbvQt9hGcGbbqxFNLqKWKRFPFRtKb0N2TEJzc7G7Fbj2zsHoZeBn+H/Zr75snWVulATSs8GhoME&#13;&#10;FHHmbcm5gc/jpj8BFSKyxcozGbhRgOXiqTPH1Por7+lyiLkSCIcUDRQx1qnWISvIYRj4mlh2J984&#13;&#10;jBKbXNsGrwJ3lX5OkrF2WLJcKLCmdUHZ7+HPGchXX8fhdH0bnb8nLz/4UZ93b7w1ptdtX2cyVjNQ&#13;&#10;kdr433gg3q2B0VheFiOxAb24AwAA//8DAFBLAQItABQABgAIAAAAIQDb4fbL7gAAAIUBAAATAAAA&#13;&#10;AAAAAAAAAAAAAAAAAABbQ29udGVudF9UeXBlc10ueG1sUEsBAi0AFAAGAAgAAAAhAFr0LFu/AAAA&#13;&#10;FQEAAAsAAAAAAAAAAAAAAAAAHwEAAF9yZWxzLy5yZWxzUEsBAi0AFAAGAAgAAAAhAPjL+PHKAAAA&#13;&#10;4QAAAA8AAAAAAAAAAAAAAAAABwIAAGRycy9kb3ducmV2LnhtbFBLBQYAAAAAAwADALcAAAD+AgAA&#13;&#10;AAA=&#13;&#10;" fillcolor="#969696" stroked="f"/>
                  <v:rect id="Rectangle 1378" o:spid="_x0000_s1324" style="position:absolute;left:337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9eDtywAAAOEAAAAPAAAAZHJzL2Rvd25yZXYueG1sRI9BSwMx&#13;&#10;FITvQv9DeAVvNumulHbbtIhVUOnFag+9PTav2WU3L8smtlt/vREELwPDMN8wq83gWnGmPtSeNUwn&#13;&#10;CgRx6U3NVsPnx/PdHESIyAZbz6ThSgE269HNCgvjL/xO5320IkE4FKihirErpAxlRQ7DxHfEKTv5&#13;&#10;3mFMtrfS9HhJcNfKTKmZdFhzWqiwo8eKymb/5TRsrc1e5we1u8/ejs13vnhq8qvS+nY8bJdJHpYg&#13;&#10;Ig3xv/GHeDEa8tkCfh+lNyDXPwAAAP//AwBQSwECLQAUAAYACAAAACEA2+H2y+4AAACFAQAAEwAA&#13;&#10;AAAAAAAAAAAAAAAAAAAAW0NvbnRlbnRfVHlwZXNdLnhtbFBLAQItABQABgAIAAAAIQBa9CxbvwAA&#13;&#10;ABUBAAALAAAAAAAAAAAAAAAAAB8BAABfcmVscy8ucmVsc1BLAQItABQABgAIAAAAIQDo9eDtywAA&#13;&#10;AOEAAAAPAAAAAAAAAAAAAAAAAAcCAABkcnMvZG93bnJldi54bWxQSwUGAAAAAAMAAwC3AAAA/wIA&#13;&#10;AAAA&#13;&#10;" fillcolor="#949494" stroked="f"/>
                  <v:rect id="Rectangle 1379" o:spid="_x0000_s1325" style="position:absolute;left:338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cKygAAAOEAAAAPAAAAZHJzL2Rvd25yZXYueG1sRI9BS8NA&#13;&#10;EIXvgv9hGcGLtBtraUvabRGloodS2pSeh+yYhM3OhuzaRn+9cxC8DDyG9z2+1WbwrbpQH5vABh7H&#13;&#10;GSjiMtiGKwOnYjtagIoJ2WIbmAx8U4TN+vZmhbkNVz7Q5ZgqJRCOORqoU+pyrWNZk8c4Dh2x/D5D&#13;&#10;7zFJ7Ctte7wK3Ld6kmUz7bFhWaixo5eaSnf88gbcx4PbTqv9bnLK3PStORc/7lwYc383vC7lPC9B&#13;&#10;JRrSf+MP8W4NPM3FQYzEBvT6FwAA//8DAFBLAQItABQABgAIAAAAIQDb4fbL7gAAAIUBAAATAAAA&#13;&#10;AAAAAAAAAAAAAAAAAABbQ29udGVudF9UeXBlc10ueG1sUEsBAi0AFAAGAAgAAAAhAFr0LFu/AAAA&#13;&#10;FQEAAAsAAAAAAAAAAAAAAAAAHwEAAF9yZWxzLy5yZWxzUEsBAi0AFAAGAAgAAAAhAJxP5wrKAAAA&#13;&#10;4QAAAA8AAAAAAAAAAAAAAAAABwIAAGRycy9kb3ducmV2LnhtbFBLBQYAAAAAAwADALcAAAD+AgAA&#13;&#10;AAA=&#13;&#10;" fillcolor="#939393" stroked="f"/>
                  <v:rect id="Rectangle 1380" o:spid="_x0000_s1326" style="position:absolute;left:339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siAyAAAAOEAAAAPAAAAZHJzL2Rvd25yZXYueG1sRI9Ba8JA&#13;&#10;FITvBf/D8oTe6sYKtsRsRCpiqQVpFL0+ss9sMPs2ZFeN/74rFHoZGIb5hsnmvW3ElTpfO1YwHiUg&#13;&#10;iEuna64U7Herl3cQPiBrbByTgjt5mOeDpwxT7W78Q9ciVCJC2KeowITQplL60pBFP3ItccxOrrMY&#13;&#10;ou0qqTu8Rbht5GuSTKXFmuOCwZY+DJXn4mIVyO+ilWazxmWhL4dqO11/7e5HpZ6H/XIWZTEDEagP&#13;&#10;/40/xKdWMHkbw+NRfAMy/wUAAP//AwBQSwECLQAUAAYACAAAACEA2+H2y+4AAACFAQAAEwAAAAAA&#13;&#10;AAAAAAAAAAAAAAAAW0NvbnRlbnRfVHlwZXNdLnhtbFBLAQItABQABgAIAAAAIQBa9CxbvwAAABUB&#13;&#10;AAALAAAAAAAAAAAAAAAAAB8BAABfcmVscy8ucmVsc1BLAQItABQABgAIAAAAIQDvVsiAyAAAAOEA&#13;&#10;AAAPAAAAAAAAAAAAAAAAAAcCAABkcnMvZG93bnJldi54bWxQSwUGAAAAAAMAAwC3AAAA/AIAAAAA&#13;&#10;" fillcolor="#929292" stroked="f"/>
                  <v:rect id="Rectangle 1381" o:spid="_x0000_s1327" style="position:absolute;left:340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lohyAAAAOEAAAAPAAAAZHJzL2Rvd25yZXYueG1sRI9BawIx&#13;&#10;FITvBf9DeIK3mq3SKqtRRBH2VKn1YG+P5HWzdPOybKJu99c3gtDLwDDMN8xy3blaXKkNlWcFL+MM&#13;&#10;BLH2puJSwelz/zwHESKywdozKfilAOvV4GmJufE3/qDrMZYiQTjkqMDG2ORSBm3JYRj7hjhl3751&#13;&#10;GJNtS2lavCW4q+Uky96kw4rTgsWGtpb0z/HiFPSHV+rtPGuKi/46uF4X7/XprNRo2O0WSTYLEJG6&#13;&#10;+N94IAqjYDqbwP1RegNy9QcAAP//AwBQSwECLQAUAAYACAAAACEA2+H2y+4AAACFAQAAEwAAAAAA&#13;&#10;AAAAAAAAAAAAAAAAW0NvbnRlbnRfVHlwZXNdLnhtbFBLAQItABQABgAIAAAAIQBa9CxbvwAAABUB&#13;&#10;AAALAAAAAAAAAAAAAAAAAB8BAABfcmVscy8ucmVsc1BLAQItABQABgAIAAAAIQA4mlohyAAAAOEA&#13;&#10;AAAPAAAAAAAAAAAAAAAAAAcCAABkcnMvZG93bnJldi54bWxQSwUGAAAAAAMAAwC3AAAA/AIAAAAA&#13;&#10;" fillcolor="#919191" stroked="f"/>
                  <v:rect id="Rectangle 1382" o:spid="_x0000_s1328" style="position:absolute;left:341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P5AyQAAAOEAAAAPAAAAZHJzL2Rvd25yZXYueG1sRI/RagIx&#13;&#10;FETfC/2HcAt9KTVbbVVWo5QWpQg+VP2Ay+a6u7i5CUm6G//eFAp9GRiGOcMs18l0oicfWssKXkYF&#13;&#10;COLK6pZrBafj5nkOIkRkjZ1lUnClAOvV/d0SS20H/qb+EGuRIRxKVNDE6EopQ9WQwTCyjjhnZ+sN&#13;&#10;xmx9LbXHIcNNJ8dFMZUGW84LDTr6aKi6HH6MgtRe38ab3dM29cOrq12c7v1+p9TjQ/pcZHlfgIiU&#13;&#10;4n/jD/GlFUxmE/h9lN+AXN0AAAD//wMAUEsBAi0AFAAGAAgAAAAhANvh9svuAAAAhQEAABMAAAAA&#13;&#10;AAAAAAAAAAAAAAAAAFtDb250ZW50X1R5cGVzXS54bWxQSwECLQAUAAYACAAAACEAWvQsW78AAAAV&#13;&#10;AQAACwAAAAAAAAAAAAAAAAAfAQAAX3JlbHMvLnJlbHNQSwECLQAUAAYACAAAACEARKz+QMkAAADh&#13;&#10;AAAADwAAAAAAAAAAAAAAAAAHAgAAZHJzL2Rvd25yZXYueG1sUEsFBgAAAAADAAMAtwAAAP0CAAAA&#13;&#10;AA==&#13;&#10;" fillcolor="#909090" stroked="f"/>
                  <v:rect id="Rectangle 1383" o:spid="_x0000_s1329" style="position:absolute;left:3425;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XOwyAAAAOEAAAAPAAAAZHJzL2Rvd25yZXYueG1sRI9Ra8JA&#13;&#10;EITfC/0Pxxb6Vi9WqSF6SrFY+xAoVX/AmluTYG4v5FaT/vueIPRlYBjmG2axGlyjrtSF2rOB8SgB&#13;&#10;RVx4W3Np4LDfvKSggiBbbDyTgV8KsFo+Piwws77nH7rupFQRwiFDA5VIm2kdioochpFviWN28p1D&#13;&#10;ibYrte2wj3DX6NckedMOa44LFba0rqg47y7OgCTn70lKed5fNm6di8uPn9vUmOen4WMe5X0OSmiQ&#13;&#10;/8Yd8WUNTGZTuD2Kb0Av/wAAAP//AwBQSwECLQAUAAYACAAAACEA2+H2y+4AAACFAQAAEwAAAAAA&#13;&#10;AAAAAAAAAAAAAAAAW0NvbnRlbnRfVHlwZXNdLnhtbFBLAQItABQABgAIAAAAIQBa9CxbvwAAABUB&#13;&#10;AAALAAAAAAAAAAAAAAAAAB8BAABfcmVscy8ucmVsc1BLAQItABQABgAIAAAAIQDxuXOwyAAAAOEA&#13;&#10;AAAPAAAAAAAAAAAAAAAAAAcCAABkcnMvZG93bnJldi54bWxQSwUGAAAAAAMAAwC3AAAA/AIAAAAA&#13;&#10;" fillcolor="#8e8e8e" stroked="f"/>
                  <v:rect id="Rectangle 1384" o:spid="_x0000_s1330" style="position:absolute;left:344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db2ygAAAOEAAAAPAAAAZHJzL2Rvd25yZXYueG1sRI9Ba8JA&#13;&#10;FITvhf6H5RV6qxsrVYmu0iot9SDF6MHjI/tM0mbfptmnpv76bqHgZWAY5htmOu9crU7UhsqzgX4v&#13;&#10;AUWce1txYWC3fX0YgwqCbLH2TAZ+KMB8dnszxdT6M2/olEmhIoRDigZKkSbVOuQlOQw93xDH7OBb&#13;&#10;hxJtW2jb4jnCXa0fk2SoHVYcF0psaFFS/pUdnYFk/baqRt/0If2VW8jnZX/MXvbG3N91y0mU5wko&#13;&#10;oU6ujX/EuzUwGD3B36P4BvTsFwAA//8DAFBLAQItABQABgAIAAAAIQDb4fbL7gAAAIUBAAATAAAA&#13;&#10;AAAAAAAAAAAAAAAAAABbQ29udGVudF9UeXBlc10ueG1sUEsBAi0AFAAGAAgAAAAhAFr0LFu/AAAA&#13;&#10;FQEAAAsAAAAAAAAAAAAAAAAAHwEAAF9yZWxzLy5yZWxzUEsBAi0AFAAGAAgAAAAhAOUt1vbKAAAA&#13;&#10;4QAAAA8AAAAAAAAAAAAAAAAABwIAAGRycy9kb3ducmV2LnhtbFBLBQYAAAAAAwADALcAAAD+AgAA&#13;&#10;AAA=&#13;&#10;" fillcolor="#8d8d8d" stroked="f"/>
                  <v:rect id="Rectangle 1385" o:spid="_x0000_s1331" style="position:absolute;left:3457;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MyXxwAAAOEAAAAPAAAAZHJzL2Rvd25yZXYueG1sRI9Ba8JA&#13;&#10;FITvBf/D8gRvdaMFlegqJVKwpxIVz6/ZZxLMvg3Zp8b++m6h4GVgGOYbZrXpXaNu1IXas4HJOAFF&#13;&#10;XHhbc2ngePh4XYAKgmyx8UwGHhRgsx68rDC1/s453fZSqgjhkKKBSqRNtQ5FRQ7D2LfEMTv7zqFE&#13;&#10;25XadniPcNfoaZLMtMOa40KFLWUVFZf91RnIT9dMFrv8SzInmZTn7eX788eY0bDfLqO8L0EJ9fJs&#13;&#10;/CN21sDbfAZ/j+Ib0OtfAAAA//8DAFBLAQItABQABgAIAAAAIQDb4fbL7gAAAIUBAAATAAAAAAAA&#13;&#10;AAAAAAAAAAAAAABbQ29udGVudF9UeXBlc10ueG1sUEsBAi0AFAAGAAgAAAAhAFr0LFu/AAAAFQEA&#13;&#10;AAsAAAAAAAAAAAAAAAAAHwEAAF9yZWxzLy5yZWxzUEsBAi0AFAAGAAgAAAAhAMNMzJfHAAAA4QAA&#13;&#10;AA8AAAAAAAAAAAAAAAAABwIAAGRycy9kb3ducmV2LnhtbFBLBQYAAAAAAwADALcAAAD7AgAAAAA=&#13;&#10;" fillcolor="#8b8b8b" stroked="f"/>
                  <v:rect id="Rectangle 1386" o:spid="_x0000_s1332" style="position:absolute;left:347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CKQyQAAAOEAAAAPAAAAZHJzL2Rvd25yZXYueG1sRI9BSwMx&#13;&#10;FITvgv8hPMGLtNkqa8u2aSlVwYtIt6Xg7bF5bpZuXpYkbuO/N4LgZWAY5htmtUm2FyP50DlWMJsW&#13;&#10;IIgbpztuFRwPL5MFiBCRNfaOScE3Bdisr69WWGl34T2NdWxFhnCoUIGJcaikDI0hi2HqBuKcfTpv&#13;&#10;MWbrW6k9XjLc9vK+KB6lxY7zgsGBdoaac/1l825Z72fpmd/Pd+XbR3lK8uTNqNTtTXpaZtkuQURK&#13;&#10;8b/xh3jVCh7mc/h9lN+AXP8AAAD//wMAUEsBAi0AFAAGAAgAAAAhANvh9svuAAAAhQEAABMAAAAA&#13;&#10;AAAAAAAAAAAAAAAAAFtDb250ZW50X1R5cGVzXS54bWxQSwECLQAUAAYACAAAACEAWvQsW78AAAAV&#13;&#10;AQAACwAAAAAAAAAAAAAAAAAfAQAAX3JlbHMvLnJlbHNQSwECLQAUAAYACAAAACEAAyAikMkAAADh&#13;&#10;AAAADwAAAAAAAAAAAAAAAAAHAgAAZHJzL2Rvd25yZXYueG1sUEsFBgAAAAADAAMAtwAAAP0CAAAA&#13;&#10;AA==&#13;&#10;" fillcolor="#8a8a8a" stroked="f"/>
                  <v:rect id="Rectangle 1387" o:spid="_x0000_s1333" style="position:absolute;left:348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l6lygAAAOEAAAAPAAAAZHJzL2Rvd25yZXYueG1sRI9Na8JA&#13;&#10;EIbvBf/DMkJvdaOlaYmuEmsFT/2IvXgbsmMSkp0N2VXTf985FHoZeBneZ+ZZbUbXqSsNofFsYD5L&#13;&#10;QBGX3jZcGfg+7h9eQIWIbLHzTAZ+KMBmPblbYWb9jb/oWsRKCYRDhgbqGPtM61DW5DDMfE8su7Mf&#13;&#10;HEaJQ6XtgDeBu04vkiTVDhuWCzX29FpT2RYXZ6Ad8TNPj6f9YVcs3p/y9O3ysW2NuZ+Ou6WMfAkq&#13;&#10;0hj/G3+IgzXw+Cwvi5HYgF7/AgAA//8DAFBLAQItABQABgAIAAAAIQDb4fbL7gAAAIUBAAATAAAA&#13;&#10;AAAAAAAAAAAAAAAAAABbQ29udGVudF9UeXBlc10ueG1sUEsBAi0AFAAGAAgAAAAhAFr0LFu/AAAA&#13;&#10;FQEAAAsAAAAAAAAAAAAAAAAAHwEAAF9yZWxzLy5yZWxzUEsBAi0AFAAGAAgAAAAhAOi2XqXKAAAA&#13;&#10;4QAAAA8AAAAAAAAAAAAAAAAABwIAAGRycy9kb3ducmV2LnhtbFBLBQYAAAAAAwADALcAAAD+AgAA&#13;&#10;AAA=&#13;&#10;" fillcolor="#898989" stroked="f"/>
                  <v:rect id="Rectangle 1388" o:spid="_x0000_s1334" style="position:absolute;left:349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J2TyQAAAOEAAAAPAAAAZHJzL2Rvd25yZXYueG1sRI9Ba8JA&#13;&#10;FITvgv9heYXedFNbrEZXkUpb9aTRg8dn9pkEs29DdtXor+8KBS8DwzDfMONpY0pxodoVlhW8dSMQ&#13;&#10;xKnVBWcKdtvvzgCE88gaS8uk4EYOppN2a4yxtlfe0CXxmQgQdjEqyL2vYildmpNB17UVcciOtjbo&#13;&#10;g60zqWu8BrgpZS+K+tJgwWEhx4q+ckpPydkoKNbn26/9+djO5f2wOq6S/fIgF0q9vjTzUZDZCISn&#13;&#10;xj8b/4iFVvD+OYTHo/AG5OQPAAD//wMAUEsBAi0AFAAGAAgAAAAhANvh9svuAAAAhQEAABMAAAAA&#13;&#10;AAAAAAAAAAAAAAAAAFtDb250ZW50X1R5cGVzXS54bWxQSwECLQAUAAYACAAAACEAWvQsW78AAAAV&#13;&#10;AQAACwAAAAAAAAAAAAAAAAAfAQAAX3JlbHMvLnJlbHNQSwECLQAUAAYACAAAACEArkidk8kAAADh&#13;&#10;AAAADwAAAAAAAAAAAAAAAAAHAgAAZHJzL2Rvd25yZXYueG1sUEsFBgAAAAADAAMAtwAAAP0CAAAA&#13;&#10;AA==&#13;&#10;" fillcolor="#888" stroked="f"/>
                  <v:rect id="Rectangle 1389" o:spid="_x0000_s1335" style="position:absolute;left:350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MN/yAAAAOEAAAAPAAAAZHJzL2Rvd25yZXYueG1sRI9da8JA&#13;&#10;EEXfC/6HZYS+1Y22FImuIgahhQr1A5/H7JgEs7MhuzXpv3ceBF8GLsM9lzNf9q5WN2pD5dnAeJSA&#13;&#10;Is69rbgwcDxs3qagQkS2WHsmA/8UYLkYvMwxtb7jHd32sVAC4ZCigTLGJtU65CU5DCPfEMvv4luH&#13;&#10;UWJbaNtiJ3BX60mSfGqHFctCiQ2tS8qv+z9n4Of83f3qrPHn7Jh/rC/9KbtuJ8a8DvtsJmc1AxWp&#13;&#10;j8/GA/FlDbxPxUGMxAb04g4AAP//AwBQSwECLQAUAAYACAAAACEA2+H2y+4AAACFAQAAEwAAAAAA&#13;&#10;AAAAAAAAAAAAAAAAW0NvbnRlbnRfVHlwZXNdLnhtbFBLAQItABQABgAIAAAAIQBa9CxbvwAAABUB&#13;&#10;AAALAAAAAAAAAAAAAAAAAB8BAABfcmVscy8ucmVsc1BLAQItABQABgAIAAAAIQBZUMN/yAAAAOEA&#13;&#10;AAAPAAAAAAAAAAAAAAAAAAcCAABkcnMvZG93bnJldi54bWxQSwUGAAAAAAMAAwC3AAAA/AIAAAAA&#13;&#10;" fillcolor="#878787" stroked="f"/>
                  <v:rect id="Rectangle 1390" o:spid="_x0000_s1336" style="position:absolute;left:352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Q7xwAAAOEAAAAPAAAAZHJzL2Rvd25yZXYueG1sRI/dSgMx&#13;&#10;FITvBd8hHMEbabNVLGXbtCwVwQtB+vMAh+S4G7s5WZLTdn17IwjeDAzDfMOsNmPo1YVS9pENzKYV&#13;&#10;KGIbnefWwPHwOlmAyoLssI9MBr4pw2Z9e7PC2sUr7+iyl1YVCOcaDXQiQ611th0FzNM4EJfsM6aA&#13;&#10;UmxqtUt4LfDQ68eqmuuAnstChwNtO7Kn/TkYEHvyTaPbfEj24eP9ywvvnsWY+7vxZVmkWYISGuW/&#13;&#10;8Yd4cwaeFjP4fVTegF7/AAAA//8DAFBLAQItABQABgAIAAAAIQDb4fbL7gAAAIUBAAATAAAAAAAA&#13;&#10;AAAAAAAAAAAAAABbQ29udGVudF9UeXBlc10ueG1sUEsBAi0AFAAGAAgAAAAhAFr0LFu/AAAAFQEA&#13;&#10;AAsAAAAAAAAAAAAAAAAAHwEAAF9yZWxzLy5yZWxzUEsBAi0AFAAGAAgAAAAhAD+dpDvHAAAA4QAA&#13;&#10;AA8AAAAAAAAAAAAAAAAABwIAAGRycy9kb3ducmV2LnhtbFBLBQYAAAAAAwADALcAAAD7AgAAAAA=&#13;&#10;" fillcolor="#868686" stroked="f"/>
                  <v:rect id="Rectangle 1391" o:spid="_x0000_s1337" style="position:absolute;left:353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CzyAAAAOEAAAAPAAAAZHJzL2Rvd25yZXYueG1sRI9BawIx&#13;&#10;FITvhf6H8Aq9lJrUQllWo4jFWvBU7aHHx+Z1k3bzsmzi7vrvjSB4GRiG+YaZL0ffiJ666AJreJko&#13;&#10;EMRVMI5rDd+HzXMBIiZkg01g0nCiCMvF/d0cSxMG/qJ+n2qRIRxL1GBTakspY2XJY5yEljhnv6Hz&#13;&#10;mLLtamk6HDLcN3Kq1Jv06DgvWGxpban63x+9BvezqncH9bHunVM8PG0re/ortH58GN9nWVYzEInG&#13;&#10;dGtcEZ9Gw2sxhcuj/Abk4gwAAP//AwBQSwECLQAUAAYACAAAACEA2+H2y+4AAACFAQAAEwAAAAAA&#13;&#10;AAAAAAAAAAAAAAAAW0NvbnRlbnRfVHlwZXNdLnhtbFBLAQItABQABgAIAAAAIQBa9CxbvwAAABUB&#13;&#10;AAALAAAAAAAAAAAAAAAAAB8BAABfcmVscy8ucmVsc1BLAQItABQABgAIAAAAIQD/XZCzyAAAAOEA&#13;&#10;AAAPAAAAAAAAAAAAAAAAAAcCAABkcnMvZG93bnJldi54bWxQSwUGAAAAAAMAAwC3AAAA/AIAAAAA&#13;&#10;" fillcolor="#858585" stroked="f"/>
                  <v:rect id="Rectangle 1392" o:spid="_x0000_s1338" style="position:absolute;left:354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ANPayQAAAOEAAAAPAAAAZHJzL2Rvd25yZXYueG1sRI/Na8JA&#13;&#10;FMTvBf+H5RW81U0VTIiu4geKvRQ/D7k9ss8kmH0bsqum/323UPAyMAzzG2Y670wtHtS6yrKCz0EE&#13;&#10;gji3uuJCwfm0+UhAOI+ssbZMCn7IwXzWe5tiqu2TD/Q4+kIECLsUFZTeN6mULi/JoBvYhjhkV9sa&#13;&#10;9MG2hdQtPgPc1HIYRWNpsOKwUGJDq5Ly2/FuFJyWe7mNLvH3ahFnWbbs7slXTEr137v1JMhiAsJT&#13;&#10;51+Nf8ROKxglI/h7FN6AnP0CAAD//wMAUEsBAi0AFAAGAAgAAAAhANvh9svuAAAAhQEAABMAAAAA&#13;&#10;AAAAAAAAAAAAAAAAAFtDb250ZW50X1R5cGVzXS54bWxQSwECLQAUAAYACAAAACEAWvQsW78AAAAV&#13;&#10;AQAACwAAAAAAAAAAAAAAAAAfAQAAX3JlbHMvLnJlbHNQSwECLQAUAAYACAAAACEA6ADT2skAAADh&#13;&#10;AAAADwAAAAAAAAAAAAAAAAAHAgAAZHJzL2Rvd25yZXYueG1sUEsFBgAAAAADAAMAtwAAAP0CAAAA&#13;&#10;AA==&#13;&#10;" fillcolor="#838383" stroked="f"/>
                  <v:rect id="Rectangle 1393" o:spid="_x0000_s1339" style="position:absolute;left:3551;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FMeyQAAAOEAAAAPAAAAZHJzL2Rvd25yZXYueG1sRI9Ba8JA&#13;&#10;FITvhf6H5RV6q5uolDS6SjEESg9CVXp+Zp9JbPZtyG7X9N93BcHLwDDMN8xyPZpOBBpca1lBOklA&#13;&#10;EFdWt1wrOOzLlwyE88gaO8uk4I8crFePD0vMtb3wF4Wdr0WEsMtRQeN9n0vpqoYMuontiWN2soNB&#13;&#10;H+1QSz3gJcJNJ6dJ8ioNthwXGuxp01D1s/s1CsIxnD7Ton0rwqwczfd5m9B8q9Tz01gsorwvQHga&#13;&#10;/b1xQ3xoBbNsDtdH8Q3I1T8AAAD//wMAUEsBAi0AFAAGAAgAAAAhANvh9svuAAAAhQEAABMAAAAA&#13;&#10;AAAAAAAAAAAAAAAAAFtDb250ZW50X1R5cGVzXS54bWxQSwECLQAUAAYACAAAACEAWvQsW78AAAAV&#13;&#10;AQAACwAAAAAAAAAAAAAAAAAfAQAAX3JlbHMvLnJlbHNQSwECLQAUAAYACAAAACEAI0RTHskAAADh&#13;&#10;AAAADwAAAAAAAAAAAAAAAAAHAgAAZHJzL2Rvd25yZXYueG1sUEsFBgAAAAADAAMAtwAAAP0CAAAA&#13;&#10;AA==&#13;&#10;" fillcolor="#828282" stroked="f"/>
                  <v:rect id="Rectangle 1394" o:spid="_x0000_s1340" style="position:absolute;left:3572;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ScDyQAAAOEAAAAPAAAAZHJzL2Rvd25yZXYueG1sRI9Ba8JA&#13;&#10;FITvBf/D8gRvdWNqS4iuIrYGLz3Ulp4f2dckmH0bdrdJ9Ne7QqGXgWGYb5j1djSt6Mn5xrKCxTwB&#13;&#10;QVxa3XCl4Ovz8JiB8AFZY2uZFFzIw3YzeVhjru3AH9SfQiUihH2OCuoQulxKX9Zk0M9tRxyzH+sM&#13;&#10;hmhdJbXDIcJNK9MkeZEGG44LNXa0r6k8n36NgkQv3PF9v5TXcldk3+e31F5todRsOr6uouxWIAKN&#13;&#10;4b/xhzhqBU/ZM9wfxTcgNzcAAAD//wMAUEsBAi0AFAAGAAgAAAAhANvh9svuAAAAhQEAABMAAAAA&#13;&#10;AAAAAAAAAAAAAAAAAFtDb250ZW50X1R5cGVzXS54bWxQSwECLQAUAAYACAAAACEAWvQsW78AAAAV&#13;&#10;AQAACwAAAAAAAAAAAAAAAAAfAQAAX3JlbHMvLnJlbHNQSwECLQAUAAYACAAAACEAZx0nA8kAAADh&#13;&#10;AAAADwAAAAAAAAAAAAAAAAAHAgAAZHJzL2Rvd25yZXYueG1sUEsFBgAAAAADAAMAtwAAAP0CAAAA&#13;&#10;AA==&#13;&#10;" fillcolor="gray" stroked="f"/>
                  <v:rect id="Rectangle 1395" o:spid="_x0000_s1341" style="position:absolute;left:359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iJExAAAAOEAAAAPAAAAZHJzL2Rvd25yZXYueG1sRI9Bi8Iw&#13;&#10;FITvC/6H8ARva+IKpVSjiCLsTVZFr4/m2RSbl9JErf56s7Cwl4FhmG+Y+bJ3jbhTF2rPGiZjBYK4&#13;&#10;9KbmSsPxsP3MQYSIbLDxTBqeFGC5GHzMsTD+wT9038dKJAiHAjXYGNtCylBachjGviVO2cV3DmOy&#13;&#10;XSVNh48Ed438UiqTDmtOCxZbWlsqr/ub03C7sspydQ49W7+qDW52J35pPRr2m1mS1QxEpD7+N/4Q&#13;&#10;30bDNM/g91F6A3LxBgAA//8DAFBLAQItABQABgAIAAAAIQDb4fbL7gAAAIUBAAATAAAAAAAAAAAA&#13;&#10;AAAAAAAAAABbQ29udGVudF9UeXBlc10ueG1sUEsBAi0AFAAGAAgAAAAhAFr0LFu/AAAAFQEAAAsA&#13;&#10;AAAAAAAAAAAAAAAAHwEAAF9yZWxzLy5yZWxzUEsBAi0AFAAGAAgAAAAhACtCIkTEAAAA4QAAAA8A&#13;&#10;AAAAAAAAAAAAAAAABwIAAGRycy9kb3ducmV2LnhtbFBLBQYAAAAAAwADALcAAAD4AgAAAAA=&#13;&#10;" fillcolor="#7f7f7f" stroked="f"/>
                  <v:rect id="Rectangle 1396" o:spid="_x0000_s1342" style="position:absolute;left:360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F4yQAAAOEAAAAPAAAAZHJzL2Rvd25yZXYueG1sRI9Pa8JA&#13;&#10;FMTvQr/D8gq96UaFxkZXCf6BHqTQ2IPHR/Y1CWbfxuzWRD+9KxS8DAzD/IZZrHpTiwu1rrKsYDyK&#13;&#10;QBDnVldcKPg57IYzEM4ja6wtk4IrOVgtXwYLTLTt+JsumS9EgLBLUEHpfZNI6fKSDLqRbYhD9mtb&#13;&#10;gz7YtpC6xS7ATS0nUfQuDVYcFkpsaF1Sfsr+jILjx/GQ6luXTrfxV5ydq/0WM6fU22u/mQdJ5yA8&#13;&#10;9f7Z+Ed8agXTWQyPR+ENyOUdAAD//wMAUEsBAi0AFAAGAAgAAAAhANvh9svuAAAAhQEAABMAAAAA&#13;&#10;AAAAAAAAAAAAAAAAAFtDb250ZW50X1R5cGVzXS54bWxQSwECLQAUAAYACAAAACEAWvQsW78AAAAV&#13;&#10;AQAACwAAAAAAAAAAAAAAAAAfAQAAX3JlbHMvLnJlbHNQSwECLQAUAAYACAAAACEAz9/heMkAAADh&#13;&#10;AAAADwAAAAAAAAAAAAAAAAAHAgAAZHJzL2Rvd25yZXYueG1sUEsFBgAAAAADAAMAtwAAAP0CAAAA&#13;&#10;AA==&#13;&#10;" fillcolor="#7e7e7e" stroked="f"/>
                  <v:rect id="Rectangle 1397" o:spid="_x0000_s1343" style="position:absolute;left:361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qG8yAAAAOEAAAAPAAAAZHJzL2Rvd25yZXYueG1sRI/BagIx&#13;&#10;EIbvBd8hjOCtZt1CkdUooi3ooYeqhR6HzXR3azJZklTXt+8cCr0M/Az/N/Mt14N36koxdYENzKYF&#13;&#10;KOI62I4bA+fT6+McVMrIFl1gMnCnBOvV6GGJlQ03fqfrMTdKIJwqNNDm3Fdap7olj2kaemLZfYXo&#13;&#10;MUuMjbYRbwL3TpdF8aw9diwXWuxp21J9Of54A+4j2vpy+Px2Zf8S76e3fSxDMGYyHnYLGZsFqExD&#13;&#10;/m/8IfbWwNNcXhYjsQG9+gUAAP//AwBQSwECLQAUAAYACAAAACEA2+H2y+4AAACFAQAAEwAAAAAA&#13;&#10;AAAAAAAAAAAAAAAAW0NvbnRlbnRfVHlwZXNdLnhtbFBLAQItABQABgAIAAAAIQBa9CxbvwAAABUB&#13;&#10;AAALAAAAAAAAAAAAAAAAAB8BAABfcmVscy8ucmVsc1BLAQItABQABgAIAAAAIQCzwqG8yAAAAOEA&#13;&#10;AAAPAAAAAAAAAAAAAAAAAAcCAABkcnMvZG93bnJldi54bWxQSwUGAAAAAAMAAwC3AAAA/AIAAAAA&#13;&#10;" fillcolor="#7d7d7d" stroked="f"/>
                  <v:rect id="Rectangle 1398" o:spid="_x0000_s1344" style="position:absolute;left:3624;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hpyAAAAOEAAAAPAAAAZHJzL2Rvd25yZXYueG1sRI9Pa8JA&#13;&#10;FMTvgt9heYIXMRsT2sboKsX+wVOhsfX8yD6T0OzbkF01/fbdguBlYBjmN8x6O5hWXKh3jWUFiygG&#13;&#10;QVxa3XCl4OvwNs9AOI+ssbVMCn7JwXYzHq0x1/bKn3QpfCUChF2OCmrvu1xKV9Zk0EW2Iw7ZyfYG&#13;&#10;fbB9JXWP1wA3rUzi+FEabDgs1NjRrqbypzgbBcvuO6XXh4X9mCUpS3N+p+TpqNR0MrysgjyvQHga&#13;&#10;/L1xQ+y1gjRbwv+j8Abk5g8AAP//AwBQSwECLQAUAAYACAAAACEA2+H2y+4AAACFAQAAEwAAAAAA&#13;&#10;AAAAAAAAAAAAAAAAW0NvbnRlbnRfVHlwZXNdLnhtbFBLAQItABQABgAIAAAAIQBa9CxbvwAAABUB&#13;&#10;AAALAAAAAAAAAAAAAAAAAB8BAABfcmVscy8ucmVsc1BLAQItABQABgAIAAAAIQDqS/hpyAAAAOEA&#13;&#10;AAAPAAAAAAAAAAAAAAAAAAcCAABkcnMvZG93bnJldi54bWxQSwUGAAAAAAMAAwC3AAAA/AIAAAAA&#13;&#10;" fillcolor="#7b7b7b" stroked="f"/>
                  <v:rect id="Rectangle 1399" o:spid="_x0000_s1345" style="position:absolute;left:364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NEfyQAAAOEAAAAPAAAAZHJzL2Rvd25yZXYueG1sRI9Na8JA&#13;&#10;EIbvhf6HZQredFOVNo2uUvxC6UVtex+yYxLMzobsqvHfdw5CLwMvw/u8PNN552p1pTZUng28DhJQ&#13;&#10;xLm3FRcGfr7X/RRUiMgWa89k4E4B5rPnpylm1t/4QNdjLJRAOGRooIyxybQOeUkOw8A3xPI7+dZh&#13;&#10;lNgW2rZ4E7ir9TBJ3rTDimWhxIYWJeXn48UZOH3td+P96nz/3fB6+b4ZpYdtlxrTe+mWEzmfE1CR&#13;&#10;uvjfeCC21sDoQxzESGxAz/4AAAD//wMAUEsBAi0AFAAGAAgAAAAhANvh9svuAAAAhQEAABMAAAAA&#13;&#10;AAAAAAAAAAAAAAAAAFtDb250ZW50X1R5cGVzXS54bWxQSwECLQAUAAYACAAAACEAWvQsW78AAAAV&#13;&#10;AQAACwAAAAAAAAAAAAAAAAAfAQAAX3JlbHMvLnJlbHNQSwECLQAUAAYACAAAACEAxzzRH8kAAADh&#13;&#10;AAAADwAAAAAAAAAAAAAAAAAHAgAAZHJzL2Rvd25yZXYueG1sUEsFBgAAAAADAAMAtwAAAP0CAAAA&#13;&#10;AA==&#13;&#10;" fillcolor="#7a7a7a" stroked="f"/>
                  <v:rect id="Rectangle 1400" o:spid="_x0000_s1346" style="position:absolute;left:365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SD4ywAAAOEAAAAPAAAAZHJzL2Rvd25yZXYueG1sRI9PawIx&#13;&#10;FMTvgt8hPKE3N2sLUlejiG1pC734D/X22Dw3q5uXZRN120/fFApeBoZhfsNMZq2txJUaXzpWMEhS&#13;&#10;EMS50yUXCjbrt/4zCB+QNVaOScE3eZhNu50JZtrdeEnXVShEhLDPUIEJoc6k9Lkhiz5xNXHMjq6x&#13;&#10;GKJtCqkbvEW4reRjmg6lxZLjgsGaFoby8+piFey3X/bzZ3Sq3xcbO3y97Nr9YWuUeui1L+Mo8zGI&#13;&#10;QG24N/4RH1rB02gAf4/iG5DTXwAAAP//AwBQSwECLQAUAAYACAAAACEA2+H2y+4AAACFAQAAEwAA&#13;&#10;AAAAAAAAAAAAAAAAAAAAW0NvbnRlbnRfVHlwZXNdLnhtbFBLAQItABQABgAIAAAAIQBa9CxbvwAA&#13;&#10;ABUBAAALAAAAAAAAAAAAAAAAAB8BAABfcmVscy8ucmVsc1BLAQItABQABgAIAAAAIQDVtSD4ywAA&#13;&#10;AOEAAAAPAAAAAAAAAAAAAAAAAAcCAABkcnMvZG93bnJldi54bWxQSwUGAAAAAAMAAwC3AAAA/wIA&#13;&#10;AAAA&#13;&#10;" fillcolor="#787878" stroked="f"/>
                  <v:rect id="Rectangle 1401" o:spid="_x0000_s1347" style="position:absolute;left:3666;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tKExQAAAOEAAAAPAAAAZHJzL2Rvd25yZXYueG1sRI/RisIw&#13;&#10;FETfF/yHcAXf1tSKotUoogiCT1Y/4NJc22BzU5po27/fLCzsy8AwzBlmu+9tLT7UeuNYwWyagCAu&#13;&#10;nDZcKnjcz98rED4ga6wdk4KBPOx3o68tZtp1fKNPHkoRIewzVFCF0GRS+qIii37qGuKYPV1rMUTb&#13;&#10;llK32EW4rWWaJEtp0XBcqLChY0XFK39bBVc3mEVzM11+X16Pi9TJcBmkUpNxf9pEOWxABOrDf+MP&#13;&#10;cdEK5usUfh/FNyB3PwAAAP//AwBQSwECLQAUAAYACAAAACEA2+H2y+4AAACFAQAAEwAAAAAAAAAA&#13;&#10;AAAAAAAAAAAAW0NvbnRlbnRfVHlwZXNdLnhtbFBLAQItABQABgAIAAAAIQBa9CxbvwAAABUBAAAL&#13;&#10;AAAAAAAAAAAAAAAAAB8BAABfcmVscy8ucmVsc1BLAQItABQABgAIAAAAIQBJ2tKExQAAAOEAAAAP&#13;&#10;AAAAAAAAAAAAAAAAAAcCAABkcnMvZG93bnJldi54bWxQSwUGAAAAAAMAAwC3AAAA+QIAAAAA&#13;&#10;" fillcolor="#777" stroked="f"/>
                  <v:rect id="Rectangle 1402" o:spid="_x0000_s1348" style="position:absolute;left:368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p+qxwAAAOEAAAAPAAAAZHJzL2Rvd25yZXYueG1sRI9Ba8JA&#13;&#10;FITvQv/D8gq96UYFMdFVJLWllx4S7f2RfU2C2bfp7jbGf98VCl4GhmG+Ybb70XRiIOdbywrmswQE&#13;&#10;cWV1y7WC8+ltugbhA7LGzjIpuJGH/e5pssVM2ysXNJShFhHCPkMFTQh9JqWvGjLoZ7Ynjtm3dQZD&#13;&#10;tK6W2uE1wk0nF0mykgZbjgsN9pQ3VF3KXxMph+L2cz51uRwKl38di8/yPU2VenkeXzdRDhsQgcbw&#13;&#10;aPwjPrSCZbqE+6P4BuTuDwAA//8DAFBLAQItABQABgAIAAAAIQDb4fbL7gAAAIUBAAATAAAAAAAA&#13;&#10;AAAAAAAAAAAAAABbQ29udGVudF9UeXBlc10ueG1sUEsBAi0AFAAGAAgAAAAhAFr0LFu/AAAAFQEA&#13;&#10;AAsAAAAAAAAAAAAAAAAAHwEAAF9yZWxzLy5yZWxzUEsBAi0AFAAGAAgAAAAhAMzen6rHAAAA4QAA&#13;&#10;AA8AAAAAAAAAAAAAAAAABwIAAGRycy9kb3ducmV2LnhtbFBLBQYAAAAAAwADALcAAAD7AgAAAAA=&#13;&#10;" fillcolor="#757575" stroked="f"/>
                  <v:rect id="Rectangle 1403" o:spid="_x0000_s1349" style="position:absolute;left:369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JlIxwAAAOEAAAAPAAAAZHJzL2Rvd25yZXYueG1sRI/RagIx&#13;&#10;FETfC/5DuAXfararFLsaRSyl+lZXP+CyuW6Wbm7WJOrarzdCoS8DwzBnmPmyt624kA+NYwWvowwE&#13;&#10;ceV0w7WCw/7zZQoiRGSNrWNScKMAy8XgaY6Fdlfe0aWMtUgQDgUqMDF2hZShMmQxjFxHnLKj8xZj&#13;&#10;sr6W2uM1wW0r8yx7kxYbTgsGO1obqn7Ks1Ww+T7dPB1XZX0y/HvOv7q88lulhs/9xyzJagYiUh//&#13;&#10;G3+IjVYwfp/A41F6A3JxBwAA//8DAFBLAQItABQABgAIAAAAIQDb4fbL7gAAAIUBAAATAAAAAAAA&#13;&#10;AAAAAAAAAAAAAABbQ29udGVudF9UeXBlc10ueG1sUEsBAi0AFAAGAAgAAAAhAFr0LFu/AAAAFQEA&#13;&#10;AAsAAAAAAAAAAAAAAAAAHwEAAF9yZWxzLy5yZWxzUEsBAi0AFAAGAAgAAAAhAAVImUjHAAAA4QAA&#13;&#10;AA8AAAAAAAAAAAAAAAAABwIAAGRycy9kb3ducmV2LnhtbFBLBQYAAAAAAwADALcAAAD7AgAAAAA=&#13;&#10;" fillcolor="#747474" stroked="f"/>
                  <v:rect id="Rectangle 1404" o:spid="_x0000_s1350" style="position:absolute;left:370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zzMxwAAAOEAAAAPAAAAZHJzL2Rvd25yZXYueG1sRI/dasJA&#13;&#10;FITvC77DcoTe1Y1KpEZXkUpQvKo/D3DInibB7Nmwu03St3cFoTcDwzDfMOvtYBrRkfO1ZQXTSQKC&#13;&#10;uLC65lLB7Zp/fILwAVljY5kU/JGH7Wb0tsZM257P1F1CKSKEfYYKqhDaTEpfVGTQT2xLHLMf6wyG&#13;&#10;aF0ptcM+wk0jZ0mykAZrjgsVtvRVUXG//BoFeTq99ofl7Fs39lzf0u6Uo1so9T4e9qsouxWIQEP4&#13;&#10;b7wQR61gvkzh+Si+Abl5AAAA//8DAFBLAQItABQABgAIAAAAIQDb4fbL7gAAAIUBAAATAAAAAAAA&#13;&#10;AAAAAAAAAAAAAABbQ29udGVudF9UeXBlc10ueG1sUEsBAi0AFAAGAAgAAAAhAFr0LFu/AAAAFQEA&#13;&#10;AAsAAAAAAAAAAAAAAAAAHwEAAF9yZWxzLy5yZWxzUEsBAi0AFAAGAAgAAAAhAG9PPMzHAAAA4QAA&#13;&#10;AA8AAAAAAAAAAAAAAAAABwIAAGRycy9kb3ducmV2LnhtbFBLBQYAAAAAAwADALcAAAD7AgAAAAA=&#13;&#10;" fillcolor="#737373" stroked="f"/>
                  <v:rect id="Rectangle 1405" o:spid="_x0000_s1351" style="position:absolute;left:371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dRgyAAAAOEAAAAPAAAAZHJzL2Rvd25yZXYueG1sRI9Ba8JA&#13;&#10;FITvQv/D8gq96SYtBBtdpVSK3oqxen5kn0kw+zbd3Saxv75bELwMDMN8wyzXo2lFT843lhWkswQE&#13;&#10;cWl1w5WCr8PHdA7CB2SNrWVScCUP69XDZIm5tgPvqS9CJSKEfY4K6hC6XEpf1mTQz2xHHLOzdQZD&#13;&#10;tK6S2uEQ4aaVz0mSSYMNx4UaO3qvqbwUP0bBphj2uzRrzPaann7tcfs5d9+9Uk+P42YR5W0BItAY&#13;&#10;7o0bYqcVvLxm8P8ovgG5+gMAAP//AwBQSwECLQAUAAYACAAAACEA2+H2y+4AAACFAQAAEwAAAAAA&#13;&#10;AAAAAAAAAAAAAAAAW0NvbnRlbnRfVHlwZXNdLnhtbFBLAQItABQABgAIAAAAIQBa9CxbvwAAABUB&#13;&#10;AAALAAAAAAAAAAAAAAAAAB8BAABfcmVscy8ucmVsc1BLAQItABQABgAIAAAAIQBBldRgyAAAAOEA&#13;&#10;AAAPAAAAAAAAAAAAAAAAAAcCAABkcnMvZG93bnJldi54bWxQSwUGAAAAAAMAAwC3AAAA/AIAAAAA&#13;&#10;" fillcolor="#727272" stroked="f"/>
                  <v:rect id="Rectangle 1406" o:spid="_x0000_s1352" style="position:absolute;left:372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8gKxwAAAOEAAAAPAAAAZHJzL2Rvd25yZXYueG1sRI9BawIx&#13;&#10;FITvhf6H8Aq91Wwt2LoapVoE0VNtL709Nq+7i8nLkhfd7b83gtDLwDDMN8x8OXinzhSlDWzgeVSA&#13;&#10;Iq6Cbbk28P21eXoDJQnZogtMBv5IYLm4v5tjaUPPn3Q+pFplCEuJBpqUulJrqRryKKPQEefsN0SP&#13;&#10;KdtYaxuxz3Dv9LgoJtpjy3mhwY7WDVXHw8kb2IlUP+RXaX86ujhteyer/caYx4fhY5blfQYq0ZD+&#13;&#10;GzfE1hp4mb7C9VF+A3pxAQAA//8DAFBLAQItABQABgAIAAAAIQDb4fbL7gAAAIUBAAATAAAAAAAA&#13;&#10;AAAAAAAAAAAAAABbQ29udGVudF9UeXBlc10ueG1sUEsBAi0AFAAGAAgAAAAhAFr0LFu/AAAAFQEA&#13;&#10;AAsAAAAAAAAAAAAAAAAAHwEAAF9yZWxzLy5yZWxzUEsBAi0AFAAGAAgAAAAhAIvjyArHAAAA4QAA&#13;&#10;AA8AAAAAAAAAAAAAAAAABwIAAGRycy9kb3ducmV2LnhtbFBLBQYAAAAAAwADALcAAAD7AgAAAAA=&#13;&#10;" fillcolor="#717171" stroked="f"/>
                  <v:rect id="Rectangle 1407" o:spid="_x0000_s1353" style="position:absolute;left:374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cJGzAAAAOEAAAAPAAAAZHJzL2Rvd25yZXYueG1sRI9NS8NA&#13;&#10;EIbvQv/DMgUvYjd+UtNuS1WE4kEwLVhvQ3bMps3Oxuy2jf31zkHwMvAyvM/MM533vlEH6mId2MDV&#13;&#10;KANFXAZbc2VgvXq5HIOKCdliE5gM/FCE+WxwNsXchiO/06FIlRIIxxwNuJTaXOtYOvIYR6Ellt1X&#13;&#10;6DwmiV2lbYdHgftGX2fZvfZYs1xw2NKTo3JX7L2Bu5PbbL6L7Zt/XX7ePp744mMx3htzPuyfJzIW&#13;&#10;E1CJ+vTf+EMsrYGbB3lZjMQG9OwXAAD//wMAUEsBAi0AFAAGAAgAAAAhANvh9svuAAAAhQEAABMA&#13;&#10;AAAAAAAAAAAAAAAAAAAAAFtDb250ZW50X1R5cGVzXS54bWxQSwECLQAUAAYACAAAACEAWvQsW78A&#13;&#10;AAAVAQAACwAAAAAAAAAAAAAAAAAfAQAAX3JlbHMvLnJlbHNQSwECLQAUAAYACAAAACEAzcHCRswA&#13;&#10;AADhAAAADwAAAAAAAAAAAAAAAAAHAgAAZHJzL2Rvd25yZXYueG1sUEsFBgAAAAADAAMAtwAAAAAD&#13;&#10;AAAAAA==&#13;&#10;" fillcolor="#707070" stroked="f"/>
                  <v:rect id="Rectangle 1408" o:spid="_x0000_s1354" style="position:absolute;left:375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FbMyAAAAOEAAAAPAAAAZHJzL2Rvd25yZXYueG1sRI9Ba8JA&#13;&#10;FITvQv/D8grezKa1SE2yirQI9qBg2ou3R/Y1WZp9G3a3Gv99tyB4GRiG+Yap1qPtxZl8MI4VPGU5&#13;&#10;COLGacOtgq/P7ewVRIjIGnvHpOBKAdarh0mFhXYXPtK5jq1IEA4FKuhiHAopQ9ORxZC5gThl385b&#13;&#10;jMn6VmqPlwS3vXzO84W0aDgtdDjQW0fNT/1rFZz2g6kpPyxecBOsOZEfdx9eqenj+F4m2ZQgIo3x&#13;&#10;3rghdlrBfLmE/0fpDcjVHwAAAP//AwBQSwECLQAUAAYACAAAACEA2+H2y+4AAACFAQAAEwAAAAAA&#13;&#10;AAAAAAAAAAAAAAAAW0NvbnRlbnRfVHlwZXNdLnhtbFBLAQItABQABgAIAAAAIQBa9CxbvwAAABUB&#13;&#10;AAALAAAAAAAAAAAAAAAAAB8BAABfcmVscy8ucmVsc1BLAQItABQABgAIAAAAIQByrFbMyAAAAOEA&#13;&#10;AAAPAAAAAAAAAAAAAAAAAAcCAABkcnMvZG93bnJldi54bWxQSwUGAAAAAAMAAwC3AAAA/AIAAAAA&#13;&#10;" fillcolor="#6f6f6f" stroked="f"/>
                  <v:rect id="Rectangle 1409" o:spid="_x0000_s1355" style="position:absolute;left:3761;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lO6yQAAAOEAAAAPAAAAZHJzL2Rvd25yZXYueG1sRI/dSgMx&#13;&#10;EIXvhb5DmIJ3NlupotumRSxFvRGsPsCYTHdXN5M1yf7o0zsXgjcDh+F8h2+zm3yrBoqpCWxguShA&#13;&#10;EdvgGq4MvL0eLm5ApYzssA1MBr4pwW47O9tg6cLILzQcc6UEwqlEA3XOXal1sjV5TIvQEcvvFKLH&#13;&#10;LDFW2kUcBe5bfVkU19pjw7JQY0f3NdnPY+8NxOH96Wu0z7ZfVnp/6vqPq4fbH2PO59N+LeduDSrT&#13;&#10;lP8bf4hHZ2BViIMYiQ3o7S8AAAD//wMAUEsBAi0AFAAGAAgAAAAhANvh9svuAAAAhQEAABMAAAAA&#13;&#10;AAAAAAAAAAAAAAAAAFtDb250ZW50X1R5cGVzXS54bWxQSwECLQAUAAYACAAAACEAWvQsW78AAAAV&#13;&#10;AQAACwAAAAAAAAAAAAAAAAAfAQAAX3JlbHMvLnJlbHNQSwECLQAUAAYACAAAACEACjJTuskAAADh&#13;&#10;AAAADwAAAAAAAAAAAAAAAAAHAgAAZHJzL2Rvd25yZXYueG1sUEsFBgAAAAADAAMAtwAAAP0CAAAA&#13;&#10;AA==&#13;&#10;" fillcolor="#6e6e6e" stroked="f"/>
                  <v:rect id="Rectangle 1410" o:spid="_x0000_s1356" style="position:absolute;left:3782;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Y30xwAAAOEAAAAPAAAAZHJzL2Rvd25yZXYueG1sRI9Ba8JA&#13;&#10;FITvBf/D8gRvdWMRKdFVgtLaU6VRxOMz+0yC2bdhd6vJv3cLBS8DwzDfMItVZxpxI+drywom4wQE&#13;&#10;cWF1zaWCw/7j9R2ED8gaG8ukoCcPq+XgZYGptnf+oVseShEh7FNUUIXQplL6oiKDfmxb4phdrDMY&#13;&#10;onWl1A7vEW4a+ZYkM2mw5rhQYUvriopr/msUfLv19uyO27zv89kJ5We2ozJTajTsNvMo2RxEoC48&#13;&#10;G/+IL61gmkzg71F8A3L5AAAA//8DAFBLAQItABQABgAIAAAAIQDb4fbL7gAAAIUBAAATAAAAAAAA&#13;&#10;AAAAAAAAAAAAAABbQ29udGVudF9UeXBlc10ueG1sUEsBAi0AFAAGAAgAAAAhAFr0LFu/AAAAFQEA&#13;&#10;AAsAAAAAAAAAAAAAAAAAHwEAAF9yZWxzLy5yZWxzUEsBAi0AFAAGAAgAAAAhAGTZjfTHAAAA4QAA&#13;&#10;AA8AAAAAAAAAAAAAAAAABwIAAGRycy9kb3ducmV2LnhtbFBLBQYAAAAAAwADALcAAAD7AgAAAAA=&#13;&#10;" fillcolor="#6c6c6c" stroked="f"/>
                  <v:rect id="Rectangle 1411" o:spid="_x0000_s1357" style="position:absolute;left:380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9MityQAAAOEAAAAPAAAAZHJzL2Rvd25yZXYueG1sRI9Ba8JA&#13;&#10;FITvhf6H5RW81U2DiERXKYqiXqSmoMdn9pmkzb4N2TVGf31XEHoZGIb5hpnMOlOJlhpXWlbw0Y9A&#13;&#10;EGdWl5wr+E6X7yMQziNrrCyTghs5mE1fXyaYaHvlL2r3PhcBwi5BBYX3dSKlywoy6Pq2Jg7Z2TYG&#13;&#10;fbBNLnWD1wA3lYyjaCgNlhwWCqxpXlD2u78YBatum7r5z2Z9yncjfWjvx0ucWqV6b91iHORzDMJT&#13;&#10;5/8bT8RaKxhEMTwehTcgp38AAAD//wMAUEsBAi0AFAAGAAgAAAAhANvh9svuAAAAhQEAABMAAAAA&#13;&#10;AAAAAAAAAAAAAAAAAFtDb250ZW50X1R5cGVzXS54bWxQSwECLQAUAAYACAAAACEAWvQsW78AAAAV&#13;&#10;AQAACwAAAAAAAAAAAAAAAAAfAQAAX3JlbHMvLnJlbHNQSwECLQAUAAYACAAAACEA0PTIrckAAADh&#13;&#10;AAAADwAAAAAAAAAAAAAAAAAHAgAAZHJzL2Rvd25yZXYueG1sUEsFBgAAAAADAAMAtwAAAP0CAAAA&#13;&#10;AA==&#13;&#10;" fillcolor="#6a6a6a" stroked="f"/>
                  <v:rect id="Rectangle 1412" o:spid="_x0000_s1358" style="position:absolute;left:381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JPryQAAAOEAAAAPAAAAZHJzL2Rvd25yZXYueG1sRI9PawIx&#13;&#10;FMTvQr9DeIVeima1UnQ1ilSEQg/+qXh+bp7Zxc3LkqTr9ts3QsHLwDDMb5j5srO1aMmHyrGC4SAD&#13;&#10;QVw4XbFRcPze9CcgQkTWWDsmBb8UYLl46s0x1+7Ge2oP0YgE4ZCjgjLGJpcyFCVZDAPXEKfs4rzF&#13;&#10;mKw3Unu8Jbit5SjL3qXFitNCiQ19lFRcDz9WwX49smezOx2n7dasvl6vw7FvNkq9PHfrWZLVDESk&#13;&#10;Lj4a/4hPrWCcvcH9UXoDcvEHAAD//wMAUEsBAi0AFAAGAAgAAAAhANvh9svuAAAAhQEAABMAAAAA&#13;&#10;AAAAAAAAAAAAAAAAAFtDb250ZW50X1R5cGVzXS54bWxQSwECLQAUAAYACAAAACEAWvQsW78AAAAV&#13;&#10;AQAACwAAAAAAAAAAAAAAAAAfAQAAX3JlbHMvLnJlbHNQSwECLQAUAAYACAAAACEA2pCT68kAAADh&#13;&#10;AAAADwAAAAAAAAAAAAAAAAAHAgAAZHJzL2Rvd25yZXYueG1sUEsFBgAAAAADAAMAtwAAAP0CAAAA&#13;&#10;AA==&#13;&#10;" fillcolor="#696969" stroked="f"/>
                  <v:rect id="Rectangle 1413" o:spid="_x0000_s1359" style="position:absolute;left:382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ubyxwAAAOEAAAAPAAAAZHJzL2Rvd25yZXYueG1sRI/RasJA&#13;&#10;FETfC/7Dcgt9q5sWUyRxFVEUH1v1Ay7Zm2RJ9m7MbpPYr3cLhb4MDMOcYVabybZioN4bxwre5gkI&#13;&#10;4sJpw5WC6+XwugThA7LG1jEpuJOHzXr2tMJMu5G/aDiHSkQI+wwV1CF0mZS+qMmin7uOOGal6y2G&#13;&#10;aPtK6h7HCLetfE+SD2nRcFyosaNdTUVz/rYKylth0rS9T+Yz3d1+Gm+brT4q9fI87fMo2xxEoCn8&#13;&#10;N/4QJ61gkSzg91F8A3L9AAAA//8DAFBLAQItABQABgAIAAAAIQDb4fbL7gAAAIUBAAATAAAAAAAA&#13;&#10;AAAAAAAAAAAAAABbQ29udGVudF9UeXBlc10ueG1sUEsBAi0AFAAGAAgAAAAhAFr0LFu/AAAAFQEA&#13;&#10;AAsAAAAAAAAAAAAAAAAAHwEAAF9yZWxzLy5yZWxzUEsBAi0AFAAGAAgAAAAhABFq5vLHAAAA4QAA&#13;&#10;AA8AAAAAAAAAAAAAAAAABwIAAGRycy9kb3ducmV2LnhtbFBLBQYAAAAAAwADALcAAAD7AgAAAAA=&#13;&#10;" fillcolor="#686868" stroked="f"/>
                  <v:rect id="Rectangle 1414" o:spid="_x0000_s1360" style="position:absolute;left:383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3PpygAAAOEAAAAPAAAAZHJzL2Rvd25yZXYueG1sRI9Pa8JA&#13;&#10;FMTvhX6H5RV6Ed20/qFEV7HaggQpbfTi7ZF9ZoPZtyG71fTbu4LQy8AwzG+Y2aKztThT6yvHCl4G&#13;&#10;CQjiwumKSwX73Wf/DYQPyBprx6Tgjzws5o8PM0y1u/APnfNQighhn6ICE0KTSukLQxb9wDXEMTu6&#13;&#10;1mKIti2lbvES4baWr0kykRYrjgsGG1oZKk75r1Xwla3xfZhVhKvs8GE2w3Kre99KPT9162mU5RRE&#13;&#10;oC78N+6IjVYwSsZwexTfgJxfAQAA//8DAFBLAQItABQABgAIAAAAIQDb4fbL7gAAAIUBAAATAAAA&#13;&#10;AAAAAAAAAAAAAAAAAABbQ29udGVudF9UeXBlc10ueG1sUEsBAi0AFAAGAAgAAAAhAFr0LFu/AAAA&#13;&#10;FQEAAAsAAAAAAAAAAAAAAAAAHwEAAF9yZWxzLy5yZWxzUEsBAi0AFAAGAAgAAAAhAMNnc+nKAAAA&#13;&#10;4QAAAA8AAAAAAAAAAAAAAAAABwIAAGRycy9kb3ducmV2LnhtbFBLBQYAAAAAAwADALcAAAD+AgAA&#13;&#10;AAA=&#13;&#10;" fillcolor="#676767" stroked="f"/>
                  <v:shape id="Freeform 1415" o:spid="_x0000_s1361" style="position:absolute;left:2933;top:1330;width:911;height:4036;visibility:visible;mso-wrap-style:square;v-text-anchor:top" coordsize="911,4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AIEyQAAAOEAAAAPAAAAZHJzL2Rvd25yZXYueG1sRI9Ra8JA&#13;&#10;EITfC/0Pxxb6UurFVkWip4htoRV8aPQHLLk1F8zthdxG47/vFQp9GRiG+YZZrgffqAt1sQ5sYDzK&#13;&#10;QBGXwdZcGTgePp7noKIgW2wCk4EbRViv7u+WmNtw5W+6FFKpBOGYowEn0uZax9KRxzgKLXHKTqHz&#13;&#10;KMl2lbYdXhPcN/oly2baY81pwWFLW0fluei9gX6+nUi/k9vhtf2KxZOcp3v3bszjw/C2SLJZgBIa&#13;&#10;5L/xh/i0BibZDH4fpTegVz8AAAD//wMAUEsBAi0AFAAGAAgAAAAhANvh9svuAAAAhQEAABMAAAAA&#13;&#10;AAAAAAAAAAAAAAAAAFtDb250ZW50X1R5cGVzXS54bWxQSwECLQAUAAYACAAAACEAWvQsW78AAAAV&#13;&#10;AQAACwAAAAAAAAAAAAAAAAAfAQAAX3JlbHMvLnJlbHNQSwECLQAUAAYACAAAACEA98QCBMkAAADh&#13;&#10;AAAADwAAAAAAAAAAAAAAAAAHAgAAZHJzL2Rvd25yZXYueG1sUEsFBgAAAAADAAMAtwAAAP0CAAAA&#13;&#10;AA==&#13;&#10;" path="m,l911,r,4036l,4036,,xm11,4024r-11,l901,4024,901,r,12l,12,11,r,4024xe" fillcolor="black" strokeweight="0">
                    <v:path arrowok="t" o:connecttype="custom" o:connectlocs="0,0;911,0;911,4036;0,4036;0,0;11,4024;0,4024;901,4024;901,4024;901,0;901,12;0,12;11,0;11,4024" o:connectangles="0,0,0,0,0,0,0,0,0,0,0,0,0,0"/>
                    <o:lock v:ext="edit" verticies="t"/>
                  </v:shape>
                  <v:rect id="Rectangle 1416" o:spid="_x0000_s1362" style="position:absolute;left:2692;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VjOxQAAAOEAAAAPAAAAZHJzL2Rvd25yZXYueG1sRI9Pi8Iw&#13;&#10;FMTvgt8hPMHbmiqyq9Uoogh7879eH82zrTYvtclq99sbQfAyMAzzG2Y8rU0h7lS53LKCbicCQZxY&#13;&#10;nXOqYL9bfg1AOI+ssbBMCv7JwXTSbIwx1vbBG7pvfSoChF2MCjLvy1hKl2Rk0HVsSRyys60M+mCr&#13;&#10;VOoKHwFuCtmLom9pMOewkGFJ84yS6/bPBIrl2S2pu/vhHE+XQ7k+rlbmqFS7VS9GQWYjEJ5q/2m8&#13;&#10;Eb9aQT/6gdej8Abk5AkAAP//AwBQSwECLQAUAAYACAAAACEA2+H2y+4AAACFAQAAEwAAAAAAAAAA&#13;&#10;AAAAAAAAAAAAW0NvbnRlbnRfVHlwZXNdLnhtbFBLAQItABQABgAIAAAAIQBa9CxbvwAAABUBAAAL&#13;&#10;AAAAAAAAAAAAAAAAAB8BAABfcmVscy8ucmVsc1BLAQItABQABgAIAAAAIQBi0VjOxQAAAOEAAAAP&#13;&#10;AAAAAAAAAAAAAAAAAAcCAABkcnMvZG93bnJldi54bWxQSwUGAAAAAAMAAwC3AAAA+QIAAAAA&#13;&#10;" fillcolor="#666" stroked="f"/>
                  <v:rect id="Rectangle 1417" o:spid="_x0000_s1363" style="position:absolute;left:2703;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4yRpyAAAAOEAAAAPAAAAZHJzL2Rvd25yZXYueG1sRI/BasJA&#13;&#10;EIbvhb7DMoXe6qZSRKKrBIvVk2IspcdpdpqEZmfD7laTt3cOhV4Gfob/m/mW68F16kIhtp4NPE8y&#13;&#10;UMSVty3XBt7P26c5qJiQLXaeycBIEdar+7sl5tZf+USXMtVKIBxzNNCk1Odax6ohh3Hie2LZffvg&#13;&#10;MEkMtbYBrwJ3nZ5m2Uw7bFkuNNjTpqHqp/x1Bg5hs/sKH7tyHMvZJ+q34kh1Yczjw/C6kFEsQCUa&#13;&#10;0n/jD7G3Bl4yeVmMxAb06gYAAP//AwBQSwECLQAUAAYACAAAACEA2+H2y+4AAACFAQAAEwAAAAAA&#13;&#10;AAAAAAAAAAAAAAAAW0NvbnRlbnRfVHlwZXNdLnhtbFBLAQItABQABgAIAAAAIQBa9CxbvwAAABUB&#13;&#10;AAALAAAAAAAAAAAAAAAAAB8BAABfcmVscy8ucmVsc1BLAQItABQABgAIAAAAIQD14yRpyAAAAOEA&#13;&#10;AAAPAAAAAAAAAAAAAAAAAAcCAABkcnMvZG93bnJldi54bWxQSwUGAAAAAAMAAwC3AAAA/AIAAAAA&#13;&#10;" fillcolor="#6c6c6c" stroked="f"/>
                  <v:rect id="Rectangle 1418" o:spid="_x0000_s1364" style="position:absolute;left:2713;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PonyQAAAOEAAAAPAAAAZHJzL2Rvd25yZXYueG1sRI/dSgMx&#13;&#10;FITvC75DOIJ3bbaiYrdNi1hEe1Ow+gDH5HR3283JmmR/2qdvCoI3A8Mw3zCL1WBr0ZEPlWMF00kG&#13;&#10;glg7U3Gh4PvrbfwMIkRkg7VjUnCiAKvlzWiBuXE9f1K3i4VIEA45KihjbHIpgy7JYpi4hjhle+ct&#13;&#10;xmR9IY3HPsFtLe+z7ElarDgtlNjQa0n6uGutAt/9bH57vdXttJDrfdMeHt9nZ6Xubof1PMnLHESk&#13;&#10;If43/hAfRsFDNoPro/QG5PICAAD//wMAUEsBAi0AFAAGAAgAAAAhANvh9svuAAAAhQEAABMAAAAA&#13;&#10;AAAAAAAAAAAAAAAAAFtDb250ZW50X1R5cGVzXS54bWxQSwECLQAUAAYACAAAACEAWvQsW78AAAAV&#13;&#10;AQAACwAAAAAAAAAAAAAAAAAfAQAAX3JlbHMvLnJlbHNQSwECLQAUAAYACAAAACEAmwj6J8kAAADh&#13;&#10;AAAADwAAAAAAAAAAAAAAAAAHAgAAZHJzL2Rvd25yZXYueG1sUEsFBgAAAAADAAMAtwAAAP0CAAAA&#13;&#10;AA==&#13;&#10;" fillcolor="#6e6e6e" stroked="f"/>
                  <v:rect id="Rectangle 1419" o:spid="_x0000_s1365" style="position:absolute;left:2724;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55BxgAAAOEAAAAPAAAAZHJzL2Rvd25yZXYueG1sRI9BSwMx&#13;&#10;EIXvgv8hjODNZisium1aWqUg9mT14m3YTHeXJpMlk3bXf+8cBC8Dj+F9j2+5nmIwF8rSJ3Ywn1Vg&#13;&#10;iJvke24dfH3u7p7ASEH2GBKTgx8SWK+ur5ZY+zTyB10OpTUKYanRQVfKUFsrTUcRZZYGYv0dU45Y&#13;&#10;NObW+oyjwmOw91X1aCP2rAsdDvTSUXM6nKODd5Hmm+K27M+nkJ/7Mch2v3Pu9mZ6XejZLMAUmsp/&#13;&#10;4w/x5h08zNVBjdQG7OoXAAD//wMAUEsBAi0AFAAGAAgAAAAhANvh9svuAAAAhQEAABMAAAAAAAAA&#13;&#10;AAAAAAAAAAAAAFtDb250ZW50X1R5cGVzXS54bWxQSwECLQAUAAYACAAAACEAWvQsW78AAAAVAQAA&#13;&#10;CwAAAAAAAAAAAAAAAAAfAQAAX3JlbHMvLnJlbHNQSwECLQAUAAYACAAAACEAqXOeQcYAAADhAAAA&#13;&#10;DwAAAAAAAAAAAAAAAAAHAgAAZHJzL2Rvd25yZXYueG1sUEsFBgAAAAADAAMAtwAAAPoCAAAAAA==&#13;&#10;" fillcolor="#717171" stroked="f"/>
                  <v:rect id="Rectangle 1420" o:spid="_x0000_s1366" style="position:absolute;left:2734;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YLMxAAAAOEAAAAPAAAAZHJzL2Rvd25yZXYueG1sRI/RisIw&#13;&#10;FETfF/yHcAXf1rSiItUo4rIg+GT1Ay7NtQ02N6WJtv17Iwi+DAzDnGE2u97W4kmtN44VpNMEBHHh&#13;&#10;tOFSwfXy/7sC4QOyxtoxKRjIw247+tlgpl3HZ3rmoRQRwj5DBVUITSalLyqy6KeuIY7ZzbUWQ7Rt&#13;&#10;KXWLXYTbWs6SZCktGo4LFTZ0qKi45w+r4OQGs2jOpssvy9NhMXMyHAep1GTc/62j7NcgAvXh2/gg&#13;&#10;jlrBPE3h/Si+Abl9AQAA//8DAFBLAQItABQABgAIAAAAIQDb4fbL7gAAAIUBAAATAAAAAAAAAAAA&#13;&#10;AAAAAAAAAABbQ29udGVudF9UeXBlc10ueG1sUEsBAi0AFAAGAAgAAAAhAFr0LFu/AAAAFQEAAAsA&#13;&#10;AAAAAAAAAAAAAAAAHwEAAF9yZWxzLy5yZWxzUEsBAi0AFAAGAAgAAAAhABRxgszEAAAA4QAAAA8A&#13;&#10;AAAAAAAAAAAAAAAABwIAAGRycy9kb3ducmV2LnhtbFBLBQYAAAAAAwADALcAAAD4AgAAAAA=&#13;&#10;" fillcolor="#777" stroked="f"/>
                  <v:rect id="Rectangle 1421" o:spid="_x0000_s1367" style="position:absolute;left:2745;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yTMxwAAAOEAAAAPAAAAZHJzL2Rvd25yZXYueG1sRI9Li8JA&#13;&#10;EITvgv9haGFvOtGVNURHEV8oXnzem0ybBDM9ITOr8d/vCAteCoqivqIms8aU4kG1Kywr6PciEMSp&#13;&#10;1QVnCi7ndTcG4TyyxtIyKXiRg9m03Zpgou2Tj/Q4+UwECLsEFeTeV4mULs3JoOvZijhkN1sb9MHW&#13;&#10;mdQ1PgPclHIQRT/SYMFhIceKFjml99OvUXDbH3bDw+r+um54vRxtvuPjtomV+uo0y3GQ+RiEp8Z/&#13;&#10;Gv+IrVYw7A/g/Si8ATn9AwAA//8DAFBLAQItABQABgAIAAAAIQDb4fbL7gAAAIUBAAATAAAAAAAA&#13;&#10;AAAAAAAAAAAAAABbQ29udGVudF9UeXBlc10ueG1sUEsBAi0AFAAGAAgAAAAhAFr0LFu/AAAAFQEA&#13;&#10;AAsAAAAAAAAAAAAAAAAAHwEAAF9yZWxzLy5yZWxzUEsBAi0AFAAGAAgAAAAhAPXbJMzHAAAA4QAA&#13;&#10;AA8AAAAAAAAAAAAAAAAABwIAAGRycy9kb3ducmV2LnhtbFBLBQYAAAAAAwADALcAAAD7AgAAAAA=&#13;&#10;" fillcolor="#7a7a7a" stroked="f"/>
                  <v:rect id="Rectangle 1422" o:spid="_x0000_s1368" style="position:absolute;left:2755;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msvyAAAAOEAAAAPAAAAZHJzL2Rvd25yZXYueG1sRI/NawIx&#13;&#10;FMTvBf+H8ITeatZtKbIaRfwAe+ihfoDHx+a5u5q8LEnU9b9vCgUvA8Mwv2Ems84acSMfGscKhoMM&#13;&#10;BHHpdMOVgv1u/TYCESKyRuOYFDwowGzae5lgod2df+i2jZVIEA4FKqhjbAspQ1mTxTBwLXHKTs5b&#13;&#10;jMn6SmqP9wS3RuZZ9iktNpwWamxpUVN52V6tAnPwurx8Hc8mb1f+sfve+Nw5pV773XKcZD4GEamL&#13;&#10;z8Y/YqMVfAzf4e9RegNy+gsAAP//AwBQSwECLQAUAAYACAAAACEA2+H2y+4AAACFAQAAEwAAAAAA&#13;&#10;AAAAAAAAAAAAAAAAW0NvbnRlbnRfVHlwZXNdLnhtbFBLAQItABQABgAIAAAAIQBa9CxbvwAAABUB&#13;&#10;AAALAAAAAAAAAAAAAAAAAB8BAABfcmVscy8ucmVsc1BLAQItABQABgAIAAAAIQCVxmsvyAAAAOEA&#13;&#10;AAAPAAAAAAAAAAAAAAAAAAcCAABkcnMvZG93bnJldi54bWxQSwUGAAAAAAMAAwC3AAAA/AIAAAAA&#13;&#10;" fillcolor="#7d7d7d" stroked="f"/>
                  <v:rect id="Rectangle 1423" o:spid="_x0000_s1369" style="position:absolute;left:2765;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Av8yAAAAOEAAAAPAAAAZHJzL2Rvd25yZXYueG1sRI9Ba8JA&#13;&#10;FITvgv9heUJvuokNxUZXKQ1C8SBUS8+v2WeSNvs2ZNc1/feuIHgZGIb5hlltBtOKQL1rLCtIZwkI&#13;&#10;4tLqhisFX8ftdAHCeWSNrWVS8E8ONuvxaIW5thf+pHDwlYgQdjkqqL3vcildWZNBN7MdccxOtjfo&#13;&#10;o+0rqXu8RLhp5TxJXqTBhuNCjR2911T+Hc5GQfgJp11aNK9FeN4O5vt3n1C2V+ppMhTLKG9LEJ4G&#13;&#10;/2jcER9aQZZmcHsU34BcXwEAAP//AwBQSwECLQAUAAYACAAAACEA2+H2y+4AAACFAQAAEwAAAAAA&#13;&#10;AAAAAAAAAAAAAAAAW0NvbnRlbnRfVHlwZXNdLnhtbFBLAQItABQABgAIAAAAIQBa9CxbvwAAABUB&#13;&#10;AAALAAAAAAAAAAAAAAAAAB8BAABfcmVscy8ucmVsc1BLAQItABQABgAIAAAAIQAL5Av8yAAAAOEA&#13;&#10;AAAPAAAAAAAAAAAAAAAAAAcCAABkcnMvZG93bnJldi54bWxQSwUGAAAAAAMAAwC3AAAA/AIAAAAA&#13;&#10;" fillcolor="#828282" stroked="f"/>
                  <v:rect id="Rectangle 1424" o:spid="_x0000_s1370" style="position:absolute;left:2776;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FAlyAAAAOEAAAAPAAAAZHJzL2Rvd25yZXYueG1sRI9BawIx&#13;&#10;FITvQv9DeAUvpSZKW2Q1iljaCp7UHnp8bF43aTcvyybdXf99IwheBoZhvmGW68HXoqM2usAaphMF&#13;&#10;grgMxnGl4fP09jgHEROywTowaThThPXqbrTEwoSeD9QdUyUyhGOBGmxKTSFlLC15jJPQEOfsO7Qe&#13;&#10;U7ZtJU2LfYb7Ws6UepEeHecFiw1tLZW/xz+vwX1tqv1JvW875xT3Dx+lPf/MtR7fD6+LLJsFiERD&#13;&#10;ujWuiJ3R8DR9hsuj/Abk6h8AAP//AwBQSwECLQAUAAYACAAAACEA2+H2y+4AAACFAQAAEwAAAAAA&#13;&#10;AAAAAAAAAAAAAAAAW0NvbnRlbnRfVHlwZXNdLnhtbFBLAQItABQABgAIAAAAIQBa9CxbvwAAABUB&#13;&#10;AAALAAAAAAAAAAAAAAAAAB8BAABfcmVscy8ucmVsc1BLAQItABQABgAIAAAAIQBYFFAlyAAAAOEA&#13;&#10;AAAPAAAAAAAAAAAAAAAAAAcCAABkcnMvZG93bnJldi54bWxQSwUGAAAAAAMAAwC3AAAA/AIAAAAA&#13;&#10;" fillcolor="#858585" stroked="f"/>
                  <v:rect id="Rectangle 1425" o:spid="_x0000_s1371" style="position:absolute;left:2786;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a/OyQAAAOEAAAAPAAAAZHJzL2Rvd25yZXYueG1sRI9BSwMx&#13;&#10;FITvgv8hPMGL2OwWt8i2aRGt4EWk21Lw9tg8N0s3L0sSt/HfG0HoZWAY5htmtUl2EBP50DtWUM4K&#13;&#10;EMSt0z13Cg771/tHECEiaxwck4IfCrBZX1+tsNbuzDuamtiJDOFQowIT41hLGVpDFsPMjcQ5+3Le&#13;&#10;YszWd1J7PGe4HeS8KBbSYs95weBIz4baU/Nt827V7Mq05Y/TXfX+WR2TPHozKXV7k16WWZ6WICKl&#13;&#10;eGn8I960godyAX+P8huQ618AAAD//wMAUEsBAi0AFAAGAAgAAAAhANvh9svuAAAAhQEAABMAAAAA&#13;&#10;AAAAAAAAAAAAAAAAAFtDb250ZW50X1R5cGVzXS54bWxQSwECLQAUAAYACAAAACEAWvQsW78AAAAV&#13;&#10;AQAACwAAAAAAAAAAAAAAAAAfAQAAX3JlbHMvLnJlbHNQSwECLQAUAAYACAAAACEAcRmvzskAAADh&#13;&#10;AAAADwAAAAAAAAAAAAAAAAAHAgAAZHJzL2Rvd25yZXYueG1sUEsFBgAAAAADAAMAtwAAAP0CAAAA&#13;&#10;AA==&#13;&#10;" fillcolor="#8a8a8a" stroked="f"/>
                  <v:rect id="Rectangle 1426" o:spid="_x0000_s1372" style="position:absolute;left:2797;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sXfygAAAOEAAAAPAAAAZHJzL2Rvd25yZXYueG1sRI9Ba8JA&#13;&#10;FITvQv/D8gq91U1KqRJdpbW01EMpjR48PrLPJJp9m2afmvrr3ULBy8AwzDfMdN67Rh2pC7VnA+kw&#13;&#10;AUVceFtzaWC9ersfgwqCbLHxTAZ+KcB8djOYYmb9ib/pmEupIoRDhgYqkTbTOhQVOQxD3xLHbOs7&#13;&#10;hxJtV2rb4SnCXaMfkuRJO6w5LlTY0qKiYp8fnIHk831Zj37oS9KlW8juvDnkLxtj7m7710mU5wko&#13;&#10;oV6ujX/EhzXwmI7g71F8A3p2AQAA//8DAFBLAQItABQABgAIAAAAIQDb4fbL7gAAAIUBAAATAAAA&#13;&#10;AAAAAAAAAAAAAAAAAABbQ29udGVudF9UeXBlc10ueG1sUEsBAi0AFAAGAAgAAAAhAFr0LFu/AAAA&#13;&#10;FQEAAAsAAAAAAAAAAAAAAAAAHwEAAF9yZWxzLy5yZWxzUEsBAi0AFAAGAAgAAAAhAGfGxd/KAAAA&#13;&#10;4QAAAA8AAAAAAAAAAAAAAAAABwIAAGRycy9kb3ducmV2LnhtbFBLBQYAAAAAAwADALcAAAD+AgAA&#13;&#10;AAA=&#13;&#10;" fillcolor="#8d8d8d" stroked="f"/>
                  <v:rect id="Rectangle 1427" o:spid="_x0000_s1373" style="position:absolute;left:2807;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PquyAAAAOEAAAAPAAAAZHJzL2Rvd25yZXYueG1sRI/BasJA&#13;&#10;EIbvQt9hmYI33UREQnQVaREstIha7HXMjkkwOxuyW41v7xwKvQz8DP838y1WvWvUjbpQezaQjhNQ&#13;&#10;xIW3NZcGvo+bUQYqRGSLjWcy8KAAq+XLYIG59Xfe0+0QSyUQDjkaqGJsc61DUZHDMPYtsewuvnMY&#13;&#10;JXalth3eBe4aPUmSmXZYs1yosKW3iorr4dcZWM/CKbs+dP/x9Xlq7HmX/uyzjTHD1/59LmM9BxWp&#13;&#10;j/+NP8TWGpim8rIYiQ3o5RMAAP//AwBQSwECLQAUAAYACAAAACEA2+H2y+4AAACFAQAAEwAAAAAA&#13;&#10;AAAAAAAAAAAAAAAAW0NvbnRlbnRfVHlwZXNdLnhtbFBLAQItABQABgAIAAAAIQBa9CxbvwAAABUB&#13;&#10;AAALAAAAAAAAAAAAAAAAAB8BAABfcmVscy8ucmVsc1BLAQItABQABgAIAAAAIQC4UPquyAAAAOEA&#13;&#10;AAAPAAAAAAAAAAAAAAAAAAcCAABkcnMvZG93bnJldi54bWxQSwUGAAAAAAMAAwC3AAAA/AIAAAAA&#13;&#10;" fillcolor="#8f8f8f" stroked="f"/>
                  <v:rect id="Rectangle 1428" o:spid="_x0000_s1374" style="position:absolute;left:2818;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exDyAAAAOEAAAAPAAAAZHJzL2Rvd25yZXYueG1sRI9Ba8JA&#13;&#10;FITvBf/D8oTe6sYi0sZsRCpiqQVpFL0+ss9sMPs2ZFeN/74rFHoZGIb5hsnmvW3ElTpfO1YwHiUg&#13;&#10;iEuna64U7HerlzcQPiBrbByTgjt5mOeDpwxT7W78Q9ciVCJC2KeowITQplL60pBFP3ItccxOrrMY&#13;&#10;ou0qqTu8Rbht5GuSTKXFmuOCwZY+DJXn4mIVyO+ilWazxmWhL4dqO11/7e5HpZ6H/XIWZTEDEagP&#13;&#10;/40/xKdWMBm/w+NRfAMy/wUAAP//AwBQSwECLQAUAAYACAAAACEA2+H2y+4AAACFAQAAEwAAAAAA&#13;&#10;AAAAAAAAAAAAAAAAW0NvbnRlbnRfVHlwZXNdLnhtbFBLAQItABQABgAIAAAAIQBa9CxbvwAAABUB&#13;&#10;AAALAAAAAAAAAAAAAAAAAB8BAABfcmVscy8ucmVsc1BLAQItABQABgAIAAAAIQAMVexDyAAAAOEA&#13;&#10;AAAPAAAAAAAAAAAAAAAAAAcCAABkcnMvZG93bnJldi54bWxQSwUGAAAAAAMAAwC3AAAA/AIAAAAA&#13;&#10;" fillcolor="#929292" stroked="f"/>
                  <v:rect id="Rectangle 1429" o:spid="_x0000_s1375" style="position:absolute;left:2828;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hgHyAAAAOEAAAAPAAAAZHJzL2Rvd25yZXYueG1sRI9Na8JA&#13;&#10;EIbvQv/DMkIvopuKSImuIq3FXv3AXofsmI1mZ9Ps1qT/3jkUehl4Gd7n5Vmue1+rO7WxCmzgZZKB&#13;&#10;Ii6Crbg0cDp+jF9BxYRssQ5MBn4pwnr1NFhibkPHe7ofUqkEwjFHAy6lJtc6Fo48xkloiOV3Ca3H&#13;&#10;JLEttW2xE7iv9TTL5tpjxbLgsKE3R8Xt8OMNlJuj/Z5dd+ez2+rd1l5H3ReOjHke9u8LOZsFqER9&#13;&#10;+m/8IT6tgdlUHMRIbECvHgAAAP//AwBQSwECLQAUAAYACAAAACEA2+H2y+4AAACFAQAAEwAAAAAA&#13;&#10;AAAAAAAAAAAAAAAAW0NvbnRlbnRfVHlwZXNdLnhtbFBLAQItABQABgAIAAAAIQBa9CxbvwAAABUB&#13;&#10;AAALAAAAAAAAAAAAAAAAAB8BAABfcmVscy8ucmVsc1BLAQItABQABgAIAAAAIQBAYhgHyAAAAOEA&#13;&#10;AAAPAAAAAAAAAAAAAAAAAAcCAABkcnMvZG93bnJldi54bWxQSwUGAAAAAAMAAwC3AAAA/AIAAAAA&#13;&#10;" fillcolor="#989898" stroked="f"/>
                  <v:rect id="Rectangle 1430" o:spid="_x0000_s1376" style="position:absolute;left:2839;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UYHyQAAAOEAAAAPAAAAZHJzL2Rvd25yZXYueG1sRI9Ba8JA&#13;&#10;FITvBf/D8gq91Y1SpUZXEaWlxYtGpddH9nWTmn0bsqtJ/n23IPQyMAzzDbNYdbYSN2p86VjBaJiA&#13;&#10;IM6dLtkoOB3fnl9B+ICssXJMCnrysFoOHhaYatfygW5ZMCJC2KeooAihTqX0eUEW/dDVxDH7do3F&#13;&#10;EG1jpG6wjXBbyXGSTKXFkuNCgTVtCsov2dUq2P0c+uvsazr57CdtOF9qY/h9r9TTY7edR1nPQQTq&#13;&#10;wn/jjvjQCl7GI/h7FN+AXP4CAAD//wMAUEsBAi0AFAAGAAgAAAAhANvh9svuAAAAhQEAABMAAAAA&#13;&#10;AAAAAAAAAAAAAAAAAFtDb250ZW50X1R5cGVzXS54bWxQSwECLQAUAAYACAAAACEAWvQsW78AAAAV&#13;&#10;AQAACwAAAAAAAAAAAAAAAAAfAQAAX3JlbHMvLnJlbHNQSwECLQAUAAYACAAAACEACwFGB8kAAADh&#13;&#10;AAAADwAAAAAAAAAAAAAAAAAHAgAAZHJzL2Rvd25yZXYueG1sUEsFBgAAAAADAAMAtwAAAP0CAAAA&#13;&#10;AA==&#13;&#10;" fillcolor="#9b9b9b" stroked="f"/>
                  <v:rect id="Rectangle 1431" o:spid="_x0000_s1377" style="position:absolute;left:2849;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8c4yQAAAOEAAAAPAAAAZHJzL2Rvd25yZXYueG1sRI9Ba8JA&#13;&#10;FITvhf6H5RV6qxujlBLdBGkRFIWqFcTbM/tMgtm3IbtN4r/vFgq9DAzDfMPMs8HUoqPWVZYVjEcR&#13;&#10;COLc6ooLBcev5csbCOeRNdaWScGdHGTp48McE2173lN38IUIEHYJKii9bxIpXV6SQTeyDXHIrrY1&#13;&#10;6INtC6lb7APc1DKOoldpsOKwUGJD7yXlt8O3CZRTVHXbzWTxudoV8tL79fpmz0o9Pw0fsyCLGQhP&#13;&#10;g/9v/CFWWsE0juH3UXgDMv0BAAD//wMAUEsBAi0AFAAGAAgAAAAhANvh9svuAAAAhQEAABMAAAAA&#13;&#10;AAAAAAAAAAAAAAAAAFtDb250ZW50X1R5cGVzXS54bWxQSwECLQAUAAYACAAAACEAWvQsW78AAAAV&#13;&#10;AQAACwAAAAAAAAAAAAAAAAAfAQAAX3JlbHMvLnJlbHNQSwECLQAUAAYACAAAACEAHBPHOMkAAADh&#13;&#10;AAAADwAAAAAAAAAAAAAAAAAHAgAAZHJzL2Rvd25yZXYueG1sUEsFBgAAAAADAAMAtwAAAP0CAAAA&#13;&#10;AA==&#13;&#10;" fillcolor="#a0a0a0" stroked="f"/>
                  <v:rect id="Rectangle 1432" o:spid="_x0000_s1378" style="position:absolute;left:2860;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AkjyAAAAOEAAAAPAAAAZHJzL2Rvd25yZXYueG1sRI9Ra8JA&#13;&#10;EITfC/6HY4W+1UutlDZ6ihgKfRBsoj9ge7dNQnN7R+408d97QqEvA8My3+ysNqPtxIX60DpW8DzL&#13;&#10;QBBrZ1quFZyOH09vIEJENtg5JgVXCrBZTx5WmBs3cEmXKtYiQTjkqKCJ0edSBt2QxTBznjjdflxv&#13;&#10;MSbb19L0OCS47eQ8y16lxZZTQ4Oedg3p3+ps0xvFuzPD4XSW31+l1wt73O99odTjdCyWSbZLEJHG&#13;&#10;+J/4Q3waBYv5C9wXJQzI9Q0AAP//AwBQSwECLQAUAAYACAAAACEA2+H2y+4AAACFAQAAEwAAAAAA&#13;&#10;AAAAAAAAAAAAAAAAW0NvbnRlbnRfVHlwZXNdLnhtbFBLAQItABQABgAIAAAAIQBa9CxbvwAAABUB&#13;&#10;AAALAAAAAAAAAAAAAAAAAB8BAABfcmVscy8ucmVsc1BLAQItABQABgAIAAAAIQByaAkjyAAAAOEA&#13;&#10;AAAPAAAAAAAAAAAAAAAAAAcCAABkcnMvZG93bnJldi54bWxQSwUGAAAAAAMAAwC3AAAA/AIAAAAA&#13;&#10;" fillcolor="#a3a3a3" stroked="f"/>
                  <v:rect id="Rectangle 1433" o:spid="_x0000_s1379" style="position:absolute;left:2870;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ajexwAAAOEAAAAPAAAAZHJzL2Rvd25yZXYueG1sRI9Bi8Iw&#13;&#10;FITvC/6H8ARva7pFZK1GKYrgxYNV2eujebbdbV5qE2v990YQ9jIwDPMNs1j1phYdta6yrOBrHIEg&#13;&#10;zq2uuFBwOm4/v0E4j6yxtkwKHuRgtRx8LDDR9s4H6jJfiABhl6CC0vsmkdLlJRl0Y9sQh+xiW4M+&#13;&#10;2LaQusV7gJtaxlE0lQYrDgslNrQuKf/LbkbBNf7db2fykp6zY5dG9Vr3P6iVGg37zTxIOgfhqff/&#13;&#10;jTdipxVM4gm8HoU3IJdPAAAA//8DAFBLAQItABQABgAIAAAAIQDb4fbL7gAAAIUBAAATAAAAAAAA&#13;&#10;AAAAAAAAAAAAAABbQ29udGVudF9UeXBlc10ueG1sUEsBAi0AFAAGAAgAAAAhAFr0LFu/AAAAFQEA&#13;&#10;AAsAAAAAAAAAAAAAAAAAHwEAAF9yZWxzLy5yZWxzUEsBAi0AFAAGAAgAAAAhALidqN7HAAAA4QAA&#13;&#10;AA8AAAAAAAAAAAAAAAAABwIAAGRycy9kb3ducmV2LnhtbFBLBQYAAAAAAwADALcAAAD7AgAAAAA=&#13;&#10;" fillcolor="#a6a6a6" stroked="f"/>
                  <v:rect id="Rectangle 1434" o:spid="_x0000_s1380" style="position:absolute;left:2881;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QgQyQAAAOEAAAAPAAAAZHJzL2Rvd25yZXYueG1sRI9PawIx&#13;&#10;FMTvgt8hPKE3zVZakdUo/sHSQ3vQtp4fm+du6OZlTdJ19dM3BaGXgWGY3zDzZWdr0ZIPxrGCx1EG&#13;&#10;grhw2nCp4PNjN5yCCBFZY+2YFFwpwHLR780x1+7Ce2oPsRQJwiFHBVWMTS5lKCqyGEauIU7ZyXmL&#13;&#10;MVlfSu3xkuC2luMsm0iLhtNChQ1tKiq+Dz9WgY3nm8lWxr+st/WxfZsW9PUelHoYdNtZktUMRKQu&#13;&#10;/jfuiFet4Gn8DH+P0huQi18AAAD//wMAUEsBAi0AFAAGAAgAAAAhANvh9svuAAAAhQEAABMAAAAA&#13;&#10;AAAAAAAAAAAAAAAAAFtDb250ZW50X1R5cGVzXS54bWxQSwECLQAUAAYACAAAACEAWvQsW78AAAAV&#13;&#10;AQAACwAAAAAAAAAAAAAAAAAfAQAAX3JlbHMvLnJlbHNQSwECLQAUAAYACAAAACEAbDUIEMkAAADh&#13;&#10;AAAADwAAAAAAAAAAAAAAAAAHAgAAZHJzL2Rvd25yZXYueG1sUEsFBgAAAAADAAMAtwAAAP0CAAAA&#13;&#10;AA==&#13;&#10;" fillcolor="#acacac" stroked="f"/>
                  <v:rect id="Rectangle 1435" o:spid="_x0000_s1381" style="position:absolute;left:2891;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CTZyAAAAOEAAAAPAAAAZHJzL2Rvd25yZXYueG1sRI9Ba8JA&#13;&#10;FITvQv/D8gq96aYhhJK4SrEt9CZqofT2mn0mq9m3IbtN4r93BaGXgWGYb5jlerKtGKj3xrGC50UC&#13;&#10;grhy2nCt4OvwMX8B4QOyxtYxKbiQh/XqYbbEQruRdzTsQy0ihH2BCpoQukJKXzVk0S9cRxyzo+st&#13;&#10;hmj7Wuoexwi3rUyTJJcWDceFBjvaNFSd939WQWLejyb76XaXze93NW3zA+XmpNTT4/RWRnktQQSa&#13;&#10;wn/jjvjUCrI0h9uj+Abk6goAAP//AwBQSwECLQAUAAYACAAAACEA2+H2y+4AAACFAQAAEwAAAAAA&#13;&#10;AAAAAAAAAAAAAAAAW0NvbnRlbnRfVHlwZXNdLnhtbFBLAQItABQABgAIAAAAIQBa9CxbvwAAABUB&#13;&#10;AAALAAAAAAAAAAAAAAAAAB8BAABfcmVscy8ucmVsc1BLAQItABQABgAIAAAAIQBYhCTZyAAAAOEA&#13;&#10;AAAPAAAAAAAAAAAAAAAAAAcCAABkcnMvZG93bnJldi54bWxQSwUGAAAAAAMAAwC3AAAA/AIAAAAA&#13;&#10;" fillcolor="#aeaeae" stroked="f"/>
                  <v:rect id="Rectangle 1436" o:spid="_x0000_s1382" style="position:absolute;left:2902;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0M7hywAAAOEAAAAPAAAAZHJzL2Rvd25yZXYueG1sRI9Ba8JA&#13;&#10;FITvhf6H5RV6Ed2YWi3RVYptIVgoVEXa2yP7moRm3y7Z1cR/3xWEXgaGYb5hFqveNOJEra8tKxiP&#13;&#10;EhDEhdU1lwr2u7fhEwgfkDU2lknBmTyslrc3C8y07fiTTttQighhn6GCKgSXSemLigz6kXXEMfux&#13;&#10;rcEQbVtK3WIX4aaRaZJMpcGa40KFjtYVFb/bo1GQdnkysGPnHh8Og/f19yb/OL5+KXV/17/MozzP&#13;&#10;QQTqw3/jisi1gkk6g8uj+Abk8g8AAP//AwBQSwECLQAUAAYACAAAACEA2+H2y+4AAACFAQAAEwAA&#13;&#10;AAAAAAAAAAAAAAAAAAAAW0NvbnRlbnRfVHlwZXNdLnhtbFBLAQItABQABgAIAAAAIQBa9CxbvwAA&#13;&#10;ABUBAAALAAAAAAAAAAAAAAAAAB8BAABfcmVscy8ucmVsc1BLAQItABQABgAIAAAAIQA40M7hywAA&#13;&#10;AOEAAAAPAAAAAAAAAAAAAAAAAAcCAABkcnMvZG93bnJldi54bWxQSwUGAAAAAAMAAwC3AAAA/wIA&#13;&#10;AAAA&#13;&#10;" fillcolor="#b1b1b1" stroked="f"/>
                  <v:rect id="Rectangle 1437" o:spid="_x0000_s1383" style="position:absolute;left:2912;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FDqyQAAAOEAAAAPAAAAZHJzL2Rvd25yZXYueG1sRI9Na8JA&#13;&#10;EIbvBf/DMkJvdVNTWomuIko/jmpLz0N2mg3JzsbsGuO/7xwKvQy8DO8z86w2o2/VQH2sAxt4nGWg&#13;&#10;iMtga64MfH2+PixAxYRssQ1MBm4UYbOe3K2wsOHKRxpOqVIC4VigAZdSV2gdS0ce4yx0xLL7Cb3H&#13;&#10;JLGvtO3xKnDf6nmWPWuPNcsFhx3tHJXN6eIN5PnwfV4cbo3rmvbwtj+/b190bsz9dNwvZWyXoBKN&#13;&#10;6b/xh/iwBp7m8rIYiQ3o9S8AAAD//wMAUEsBAi0AFAAGAAgAAAAhANvh9svuAAAAhQEAABMAAAAA&#13;&#10;AAAAAAAAAAAAAAAAAFtDb250ZW50X1R5cGVzXS54bWxQSwECLQAUAAYACAAAACEAWvQsW78AAAAV&#13;&#10;AQAACwAAAAAAAAAAAAAAAAAfAQAAX3JlbHMvLnJlbHNQSwECLQAUAAYACAAAACEAK2BQ6skAAADh&#13;&#10;AAAADwAAAAAAAAAAAAAAAAAHAgAAZHJzL2Rvd25yZXYueG1sUEsFBgAAAAADAAMAtwAAAP0CAAAA&#13;&#10;AA==&#13;&#10;" fillcolor="#b7b7b7" stroked="f"/>
                  <v:rect id="Rectangle 1438" o:spid="_x0000_s1384" style="position:absolute;left:2923;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UkryAAAAOEAAAAPAAAAZHJzL2Rvd25yZXYueG1sRI9Pa8JA&#13;&#10;FMTvBb/D8oTe6qahiEZXKf6jXgraen9mn0lI9m2aXXX99m5B8DIwDPMbZjoPphEX6lxlWcH7IAFB&#13;&#10;nFtdcaHg92f9NgLhPLLGxjIpuJGD+az3MsVM2yvv6LL3hYgQdhkqKL1vMyldXpJBN7AtccxOtjPo&#13;&#10;o+0KqTu8RrhpZJokQ2mw4rhQYkuLkvJ6fzYKcrMO4+L4jefN6pCGzd+q3h5qpV77YTmJ8jkB4Sn4&#13;&#10;Z+OB+NIKPtIx/D+Kb0DO7gAAAP//AwBQSwECLQAUAAYACAAAACEA2+H2y+4AAACFAQAAEwAAAAAA&#13;&#10;AAAAAAAAAAAAAAAAW0NvbnRlbnRfVHlwZXNdLnhtbFBLAQItABQABgAIAAAAIQBa9CxbvwAAABUB&#13;&#10;AAALAAAAAAAAAAAAAAAAAB8BAABfcmVscy8ucmVsc1BLAQItABQABgAIAAAAIQBiwUkryAAAAOEA&#13;&#10;AAAPAAAAAAAAAAAAAAAAAAcCAABkcnMvZG93bnJldi54bWxQSwUGAAAAAAMAAwC3AAAA/AIAAAAA&#13;&#10;" fillcolor="#b9b9b9" stroked="f"/>
                  <v:rect id="Rectangle 1439" o:spid="_x0000_s1385" style="position:absolute;left:2933;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EjKygAAAOEAAAAPAAAAZHJzL2Rvd25yZXYueG1sRI9Na8JA&#13;&#10;EIbvhf6HZQq9BN2opWh0lWor9db6gechOyah2dmQ3ZrYX985FHoZeBne5+VZrHpXqyu1ofJsYDRM&#13;&#10;QRHn3lZcGDgdt4MpqBCRLdaeycCNAqyW93cLzKzveE/XQyyUQDhkaKCMscm0DnlJDsPQN8Tyu/jW&#13;&#10;YZTYFtq22Anc1Xqcps/aYcWyUGJDm5Lyr8O3M5A0k/O6+/ncJR/b9Pb2ft7PiqQ35vGhf53LeZmD&#13;&#10;itTH/8YfYmcNPE3EQYzEBvTyFwAA//8DAFBLAQItABQABgAIAAAAIQDb4fbL7gAAAIUBAAATAAAA&#13;&#10;AAAAAAAAAAAAAAAAAABbQ29udGVudF9UeXBlc10ueG1sUEsBAi0AFAAGAAgAAAAhAFr0LFu/AAAA&#13;&#10;FQEAAAsAAAAAAAAAAAAAAAAAHwEAAF9yZWxzLy5yZWxzUEsBAi0AFAAGAAgAAAAhACjMSMrKAAAA&#13;&#10;4QAAAA8AAAAAAAAAAAAAAAAABwIAAGRycy9kb3ducmV2LnhtbFBLBQYAAAAAAwADALcAAAD+AgAA&#13;&#10;AAA=&#13;&#10;" fillcolor="#bfbfbf" stroked="f"/>
                  <v:shape id="Freeform 1440" o:spid="_x0000_s1386" style="position:absolute;left:2703;top:1521;width:241;height:3714;visibility:visible;mso-wrap-style:square;v-text-anchor:top" coordsize="241,37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sZ+yQAAAOEAAAAPAAAAZHJzL2Rvd25yZXYueG1sRI/dasJA&#13;&#10;FITvhb7Dcgq9041WRKKrlPiDFAoaS69Ps6dJaPZs2F019uldoeDNwDDMN8x82ZlGnMn52rKC4SAB&#13;&#10;QVxYXXOp4PO46U9B+ICssbFMCq7kYbl46s0x1fbCBzrnoRQRwj5FBVUIbSqlLyoy6Ae2JY7Zj3UG&#13;&#10;Q7SulNrhJcJNI0dJMpEGa44LFbaUVVT85iejYD/9+z5uTyG3X+vCfUzaLHvfXpV6ee5WsyhvMxCB&#13;&#10;uvBo/CN2WsH4dQj3R/ENyMUNAAD//wMAUEsBAi0AFAAGAAgAAAAhANvh9svuAAAAhQEAABMAAAAA&#13;&#10;AAAAAAAAAAAAAAAAAFtDb250ZW50X1R5cGVzXS54bWxQSwECLQAUAAYACAAAACEAWvQsW78AAAAV&#13;&#10;AQAACwAAAAAAAAAAAAAAAAAfAQAAX3JlbHMvLnJlbHNQSwECLQAUAAYACAAAACEAyXbGfskAAADh&#13;&#10;AAAADwAAAAAAAAAAAAAAAAAHAgAAZHJzL2Rvd25yZXYueG1sUEsFBgAAAAADAAMAtwAAAP0CAAAA&#13;&#10;AA==&#13;&#10;" path="m,l241,r,3714l,3714,,xm10,3702r-10,l230,3702,230,r,12l,12,10,r,3702xe" fillcolor="black" strokeweight="0">
                    <v:path arrowok="t" o:connecttype="custom" o:connectlocs="0,0;241,0;241,3714;0,3714;0,0;10,3702;0,3702;230,3702;230,3702;230,0;230,12;0,12;10,0;10,3702" o:connectangles="0,0,0,0,0,0,0,0,0,0,0,0,0,0"/>
                    <o:lock v:ext="edit" verticies="t"/>
                  </v:shape>
                  <v:rect id="Rectangle 1441" o:spid="_x0000_s1387" style="position:absolute;left:2745;top:1629;width:188;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W8BygAAAOEAAAAPAAAAZHJzL2Rvd25yZXYueG1sRI9Pa8JA&#13;&#10;FMTvQr/D8gre6iamiI2uEiuFQvVgLIXeHtmXPzT7NmS3MX57t1DwMjAM8xtmvR1NKwbqXWNZQTyL&#13;&#10;QBAXVjdcKfg8vz0tQTiPrLG1TAqu5GC7eZisMdX2wicacl+JAGGXooLa+y6V0hU1GXQz2xGHrLS9&#13;&#10;QR9sX0nd4yXATSvnUbSQBhsOCzV29FpT8ZP/GgXFi4wzb78+qvKQ7PROfh/Lc6fU9HHcr4JkKxCe&#13;&#10;Rn9v/CPetYLnZA5/j8IbkJsbAAAA//8DAFBLAQItABQABgAIAAAAIQDb4fbL7gAAAIUBAAATAAAA&#13;&#10;AAAAAAAAAAAAAAAAAABbQ29udGVudF9UeXBlc10ueG1sUEsBAi0AFAAGAAgAAAAhAFr0LFu/AAAA&#13;&#10;FQEAAAsAAAAAAAAAAAAAAAAAHwEAAF9yZWxzLy5yZWxzUEsBAi0AFAAGAAgAAAAhALPdbwHKAAAA&#13;&#10;4QAAAA8AAAAAAAAAAAAAAAAABwIAAGRycy9kb3ducmV2LnhtbFBLBQYAAAAAAwADALcAAAD+AgAA&#13;&#10;AAA=&#13;&#10;" fillcolor="maroon" stroked="f"/>
                  <v:rect id="Rectangle 1442" o:spid="_x0000_s1388" style="position:absolute;left:2745;top:1641;width:188;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EPLxwAAAOEAAAAPAAAAZHJzL2Rvd25yZXYueG1sRI9Ba8JA&#13;&#10;FITvBf/D8gRvdVOVKtFVxCL0apqD3l53X5PQ7NuQ3cakv94VBC8DwzDfMJtdb2vRUesrxwrepgkI&#13;&#10;Yu1MxYWC/Ov4ugLhA7LB2jEpGMjDbjt62WBq3JVP1GWhEBHCPkUFZQhNKqXXJVn0U9cQx+zHtRZD&#13;&#10;tG0hTYvXCLe1nCXJu7RYcVwosaFDSfo3+7MKLsu8Punqf18M54WOI8N31g1KTcb9xzrKfg0iUB+e&#13;&#10;jQfi0yhYzOdwfxTfgNzeAAAA//8DAFBLAQItABQABgAIAAAAIQDb4fbL7gAAAIUBAAATAAAAAAAA&#13;&#10;AAAAAAAAAAAAAABbQ29udGVudF9UeXBlc10ueG1sUEsBAi0AFAAGAAgAAAAhAFr0LFu/AAAAFQEA&#13;&#10;AAsAAAAAAAAAAAAAAAAAHwEAAF9yZWxzLy5yZWxzUEsBAi0AFAAGAAgAAAAhADo4Q8vHAAAA4QAA&#13;&#10;AA8AAAAAAAAAAAAAAAAABwIAAGRycy9kb3ducmV2LnhtbFBLBQYAAAAAAwADALcAAAD7AgAAAAA=&#13;&#10;" fillcolor="red" stroked="f"/>
                  <v:rect id="Rectangle 1443" o:spid="_x0000_s1389" style="position:absolute;left:2745;top:166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PNExwAAAOEAAAAPAAAAZHJzL2Rvd25yZXYueG1sRI/Ni8Iw&#13;&#10;FMTvC/4P4Qne1tQPllqNIuqC7Gn9OHh8NM+22LyUJNb6328WBC8DwzC/YRarztSiJecrywpGwwQE&#13;&#10;cW51xYWC8+n7MwXhA7LG2jIpeJKH1bL3scBM2wcfqD2GQkQI+wwVlCE0mZQ+L8mgH9qGOGZX6wyG&#13;&#10;aF0htcNHhJtajpPkSxqsOC6U2NCmpPx2vBsF2v3W7e52f85OPxe5b6rU6S5VatDvtvMo6zmIQF14&#13;&#10;N16IvVYwnUzh/1F8A3L5BwAA//8DAFBLAQItABQABgAIAAAAIQDb4fbL7gAAAIUBAAATAAAAAAAA&#13;&#10;AAAAAAAAAAAAAABbQ29udGVudF9UeXBlc10ueG1sUEsBAi0AFAAGAAgAAAAhAFr0LFu/AAAAFQEA&#13;&#10;AAsAAAAAAAAAAAAAAAAAHwEAAF9yZWxzLy5yZWxzUEsBAi0AFAAGAAgAAAAhAKvw80THAAAA4QAA&#13;&#10;AA8AAAAAAAAAAAAAAAAABwIAAGRycy9kb3ducmV2LnhtbFBLBQYAAAAAAwADALcAAAD7AgAAAAA=&#13;&#10;" fillcolor="#fd0000" stroked="f"/>
                  <v:rect id="Rectangle 1444" o:spid="_x0000_s1390" style="position:absolute;left:2745;top:172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OIQxwAAAOEAAAAPAAAAZHJzL2Rvd25yZXYueG1sRI9Ba8JA&#13;&#10;FITvQv/D8grezKathhpdpVgLXjyY1Psj+5psm30bsmuM/75bKHgZGIb5hllvR9uKgXpvHCt4SlIQ&#13;&#10;xJXThmsFn+XH7BWED8gaW8ek4EYetpuHyRpz7a58oqEItYgQ9jkqaELocil91ZBFn7iOOGZfrrcY&#13;&#10;ou1rqXu8Rrht5XOaZtKi4bjQYEe7hqqf4mIV+OP8FkrHez18n87mgGZcZkap6eP4vorytgIRaAz3&#13;&#10;xj/ioBXMXxbw9yi+Abn5BQAA//8DAFBLAQItABQABgAIAAAAIQDb4fbL7gAAAIUBAAATAAAAAAAA&#13;&#10;AAAAAAAAAAAAAABbQ29udGVudF9UeXBlc10ueG1sUEsBAi0AFAAGAAgAAAAhAFr0LFu/AAAAFQEA&#13;&#10;AAsAAAAAAAAAAAAAAAAAHwEAAF9yZWxzLy5yZWxzUEsBAi0AFAAGAAgAAAAhAIW44hDHAAAA4QAA&#13;&#10;AA8AAAAAAAAAAAAAAAAABwIAAGRycy9kb3ducmV2LnhtbFBLBQYAAAAAAwADALcAAAD7AgAAAAA=&#13;&#10;" fillcolor="#fb0000" stroked="f"/>
                  <v:rect id="Rectangle 1445" o:spid="_x0000_s1391" style="position:absolute;left:2745;top:178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El1yAAAAOEAAAAPAAAAZHJzL2Rvd25yZXYueG1sRI/RasJA&#13;&#10;FETfBf9huUJfim6qJUh0Fa2ohUIh6gdcstckmL0bdldN+/VdoeDLwDDMGWa+7EwjbuR8bVnB2ygB&#13;&#10;QVxYXXOp4HTcDqcgfEDW2FgmBT/kYbno9+aYaXvnnG6HUIoIYZ+hgiqENpPSFxUZ9CPbEsfsbJ3B&#13;&#10;EK0rpXZ4j3DTyHGSpNJgzXGhwpY+Kiouh6tREFLq9Ktb0/fX72q83+68bvKpUi+DbjOLspqBCNSF&#13;&#10;Z+Mf8akVvE9SeDyKb0Au/gAAAP//AwBQSwECLQAUAAYACAAAACEA2+H2y+4AAACFAQAAEwAAAAAA&#13;&#10;AAAAAAAAAAAAAAAAW0NvbnRlbnRfVHlwZXNdLnhtbFBLAQItABQABgAIAAAAIQBa9CxbvwAAABUB&#13;&#10;AAALAAAAAAAAAAAAAAAAAB8BAABfcmVscy8ucmVsc1BLAQItABQABgAIAAAAIQAfjEl1yAAAAOEA&#13;&#10;AAAPAAAAAAAAAAAAAAAAAAcCAABkcnMvZG93bnJldi54bWxQSwUGAAAAAAMAAwC3AAAA/AIAAAAA&#13;&#10;" fillcolor="#f90000" stroked="f"/>
                  <v:rect id="Rectangle 1446" o:spid="_x0000_s1392" style="position:absolute;left:2745;top:184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esXyAAAAOEAAAAPAAAAZHJzL2Rvd25yZXYueG1sRI9Ba8JA&#13;&#10;FITvgv9heYI33ag1lugqWhE8eIkt2OMj+5qEZt+G3W1M++u7QqGXgWGYb5jNrjeN6Mj52rKC2TQB&#13;&#10;QVxYXXOp4O31NHkG4QOyxsYyKfgmD7vtcLDBTNs759RdQykihH2GCqoQ2kxKX1Rk0E9tSxyzD+sM&#13;&#10;hmhdKbXDe4SbRs6TJJUGa44LFbb0UlHxef0yCtx7yHH+0xwWJs275emG7jJLlRqP+uM6yn4NIlAf&#13;&#10;/ht/iLNW8LRYweNRfANy+wsAAP//AwBQSwECLQAUAAYACAAAACEA2+H2y+4AAACFAQAAEwAAAAAA&#13;&#10;AAAAAAAAAAAAAAAAW0NvbnRlbnRfVHlwZXNdLnhtbFBLAQItABQABgAIAAAAIQBa9CxbvwAAABUB&#13;&#10;AAALAAAAAAAAAAAAAAAAAB8BAABfcmVscy8ucmVsc1BLAQItABQABgAIAAAAIQB8GesXyAAAAOEA&#13;&#10;AAAPAAAAAAAAAAAAAAAAAAcCAABkcnMvZG93bnJldi54bWxQSwUGAAAAAAMAAwC3AAAA/AIAAAAA&#13;&#10;" fillcolor="#f70000" stroked="f"/>
                  <v:rect id="Rectangle 1447" o:spid="_x0000_s1393" style="position:absolute;left:2745;top:1905;width:188;height: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MDOxwAAAOEAAAAPAAAAZHJzL2Rvd25yZXYueG1sRI/BasJA&#13;&#10;EIbvgu+wjNCbbmyl1OgqUi1tj6ai1yE7JsHsbMiuJr595yB4GfgZ/m/mW657V6sbtaHybGA6SUAR&#13;&#10;595WXBg4/H2NP0CFiGyx9kwG7hRgvRoOlpha3/GeblkslEA4pGigjLFJtQ55SQ7DxDfEsjv71mGU&#13;&#10;2BbattgJ3NX6NUnetcOK5UKJDX2WlF+yqzPw21FH8+PuPttd56eQu1Pot9/GvIz67ULGZgEqUh+f&#13;&#10;jQfixxqYvcnLYiQ2oFf/AAAA//8DAFBLAQItABQABgAIAAAAIQDb4fbL7gAAAIUBAAATAAAAAAAA&#13;&#10;AAAAAAAAAAAAAABbQ29udGVudF9UeXBlc10ueG1sUEsBAi0AFAAGAAgAAAAhAFr0LFu/AAAAFQEA&#13;&#10;AAsAAAAAAAAAAAAAAAAAHwEAAF9yZWxzLy5yZWxzUEsBAi0AFAAGAAgAAAAhAGMgwM7HAAAA4QAA&#13;&#10;AA8AAAAAAAAAAAAAAAAABwIAAGRycy9kb3ducmV2LnhtbFBLBQYAAAAAAwADALcAAAD7AgAAAAA=&#13;&#10;" fillcolor="#f50000" stroked="f"/>
                  <v:rect id="Rectangle 1448" o:spid="_x0000_s1394" style="position:absolute;left:2745;top:194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HHxwAAAOEAAAAPAAAAZHJzL2Rvd25yZXYueG1sRI/dagIx&#13;&#10;FITvC75DOELvatafiq5GEaVgbwRXH+CwOfuDm5N1E9307Ruh0JuBYZhvmPU2mEY8qXO1ZQXjUQKC&#13;&#10;OLe65lLB9fL1sQDhPLLGxjIp+CEH283gbY2ptj2f6Zn5UkQIuxQVVN63qZQur8igG9mWOGaF7Qz6&#13;&#10;aLtS6g77CDeNnCTJXBqsOS5U2NK+ovyWPYyC5PR5x7Drj+F+WmbZ1RTyuyiUeh+GwyrKbgXCU/D/&#13;&#10;jT/EUSuYTZfwehTfgNz8AgAA//8DAFBLAQItABQABgAIAAAAIQDb4fbL7gAAAIUBAAATAAAAAAAA&#13;&#10;AAAAAAAAAAAAAABbQ29udGVudF9UeXBlc10ueG1sUEsBAi0AFAAGAAgAAAAhAFr0LFu/AAAAFQEA&#13;&#10;AAsAAAAAAAAAAAAAAAAAHwEAAF9yZWxzLy5yZWxzUEsBAi0AFAAGAAgAAAAhAN3+ccfHAAAA4QAA&#13;&#10;AA8AAAAAAAAAAAAAAAAABwIAAGRycy9kb3ducmV2LnhtbFBLBQYAAAAAAwADALcAAAD7AgAAAAA=&#13;&#10;" fillcolor="#f30000" stroked="f"/>
                  <v:rect id="Rectangle 1449" o:spid="_x0000_s1395" style="position:absolute;left:2745;top:200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Sh4xwAAAOEAAAAPAAAAZHJzL2Rvd25yZXYueG1sRI9NS8NA&#13;&#10;EIbvgv9hmYI3u6nUUtJuS6kGvDYRxNuQnXxgdjZkxzb+e+cgeBl4Gd7n5dkf5zCYK02pj+xgtczA&#13;&#10;ENfR99w6eK+Kxy2YJMgeh8jk4IcSHA/3d3vMfbzxha6ltEYhnHJ00ImMubWp7ihgWsaRWH9NnAKK&#13;&#10;xqm1fsKbwsNgn7JsYwP2rAsdjnTuqP4qv4ODrS02n/x6Lprq4/lSnTJbijTOPSzml52e0w6M0Cz/&#13;&#10;jT/Em3ewXquDGqkN2MMvAAAA//8DAFBLAQItABQABgAIAAAAIQDb4fbL7gAAAIUBAAATAAAAAAAA&#13;&#10;AAAAAAAAAAAAAABbQ29udGVudF9UeXBlc10ueG1sUEsBAi0AFAAGAAgAAAAhAFr0LFu/AAAAFQEA&#13;&#10;AAsAAAAAAAAAAAAAAAAAHwEAAF9yZWxzLy5yZWxzUEsBAi0AFAAGAAgAAAAhAOGFKHjHAAAA4QAA&#13;&#10;AA8AAAAAAAAAAAAAAAAABwIAAGRycy9kb3ducmV2LnhtbFBLBQYAAAAAAwADALcAAAD7AgAAAAA=&#13;&#10;" fillcolor="#f10000" stroked="f"/>
                  <v:rect id="Rectangle 1450" o:spid="_x0000_s1396" style="position:absolute;left:2745;top:206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2XqtyQAAAOEAAAAPAAAAZHJzL2Rvd25yZXYueG1sRI9Ba8JA&#13;&#10;EIXvhf6HZQq91U0kiI2uobQWvRQ0Tel1zI5JaHY2ZFdN/fWuIHh58Bje9+bNs8G04ki9aywriEcR&#13;&#10;COLS6oYrBcX358sUhPPIGlvLpOCfHGSLx4c5ptqeeEvH3FciQNilqKD2vkuldGVNBt3IdsThtre9&#13;&#10;QR9sX0nd4ynATSvHUTSRBhsODTV29F5T+ZcfTHjj53cZl5v4TFuZv7arc2F3X4VSz0/DxyzI2wyE&#13;&#10;p8HfEzfEWitIkhiuiwIG5OICAAD//wMAUEsBAi0AFAAGAAgAAAAhANvh9svuAAAAhQEAABMAAAAA&#13;&#10;AAAAAAAAAAAAAAAAAFtDb250ZW50X1R5cGVzXS54bWxQSwECLQAUAAYACAAAACEAWvQsW78AAAAV&#13;&#10;AQAACwAAAAAAAAAAAAAAAAAfAQAAX3JlbHMvLnJlbHNQSwECLQAUAAYACAAAACEAjtl6rckAAADh&#13;&#10;AAAADwAAAAAAAAAAAAAAAAAHAgAAZHJzL2Rvd25yZXYueG1sUEsFBgAAAAADAAMAtwAAAP0CAAAA&#13;&#10;AA==&#13;&#10;" fillcolor="#ef0000" stroked="f"/>
                  <v:rect id="Rectangle 1451" o:spid="_x0000_s1397" style="position:absolute;left:2745;top:2120;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N3wxwAAAOEAAAAPAAAAZHJzL2Rvd25yZXYueG1sRI9BawIx&#13;&#10;FITvhf6H8ArearYirV2NUloEoWCplp6fm+cmuHlZkriu/94IgpeBYZhvmNmid43oKETrWcHLsABB&#13;&#10;XHltuVbwt10+T0DEhKyx8UwKzhRhMX98mGGp/Yl/qdukWmQIxxIVmJTaUspYGXIYh74lztneB4cp&#13;&#10;21BLHfCU4a6Ro6J4lQ4t5wWDLX0aqg6bo1PQTbaOv0P8X76F98PPbm0xGavU4Kn/mmb5mIJI1Kd7&#13;&#10;44ZYaQXj8Qiuj/IbkPMLAAAA//8DAFBLAQItABQABgAIAAAAIQDb4fbL7gAAAIUBAAATAAAAAAAA&#13;&#10;AAAAAAAAAAAAAABbQ29udGVudF9UeXBlc10ueG1sUEsBAi0AFAAGAAgAAAAhAFr0LFu/AAAAFQEA&#13;&#10;AAsAAAAAAAAAAAAAAAAAHwEAAF9yZWxzLy5yZWxzUEsBAi0AFAAGAAgAAAAhAIlI3fDHAAAA4QAA&#13;&#10;AA8AAAAAAAAAAAAAAAAABwIAAGRycy9kb3ducmV2LnhtbFBLBQYAAAAAAwADALcAAAD7AgAAAAA=&#13;&#10;" fillcolor="#ed0000" stroked="f"/>
                  <v:rect id="Rectangle 1452" o:spid="_x0000_s1398" style="position:absolute;left:2745;top:2168;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FUzygAAAOEAAAAPAAAAZHJzL2Rvd25yZXYueG1sRI9bawIx&#13;&#10;FITfC/0P4Qh9Ec22FZXVKKUXES8PXkAfD5vj7tLNyZJEXf99Iwh9GRiG+YYZTxtTiQs5X1pW8NpN&#13;&#10;QBBnVpecK9jvfjpDED4ga6wsk4IbeZhOnp/GmGp75Q1dtiEXEcI+RQVFCHUqpc8KMui7tiaO2ck6&#13;&#10;gyFal0vt8BrhppJvSdKXBkuOCwXW9FlQ9rs9GwWr76M7DSStN+28vzwcF+3ZOZBSL63maxTlYwQi&#13;&#10;UBP+Gw/EXCvo9d7h/ii+ATn5AwAA//8DAFBLAQItABQABgAIAAAAIQDb4fbL7gAAAIUBAAATAAAA&#13;&#10;AAAAAAAAAAAAAAAAAABbQ29udGVudF9UeXBlc10ueG1sUEsBAi0AFAAGAAgAAAAhAFr0LFu/AAAA&#13;&#10;FQEAAAsAAAAAAAAAAAAAAAAAHwEAAF9yZWxzLy5yZWxzUEsBAi0AFAAGAAgAAAAhAHxIVTPKAAAA&#13;&#10;4QAAAA8AAAAAAAAAAAAAAAAABwIAAGRycy9kb3ducmV2LnhtbFBLBQYAAAAAAwADALcAAAD+AgAA&#13;&#10;AAA=&#13;&#10;" fillcolor="#eb0000" stroked="f"/>
                  <v:rect id="Rectangle 1453" o:spid="_x0000_s1399" style="position:absolute;left:2745;top:221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iGsywAAAOEAAAAPAAAAZHJzL2Rvd25yZXYueG1sRI9Pa8JA&#13;&#10;FMTvgt9heUIvRTeVVCS6im3pn4MUTFT09sg+k2D2bciumn77bqHgZWAY5jfMfNmZWlypdZVlBU+j&#13;&#10;CARxbnXFhYJt9j6cgnAeWWNtmRT8kIPlot+bY6LtjTd0TX0hAoRdggpK75tESpeXZNCNbEMcspNt&#13;&#10;Dfpg20LqFm8Bbmo5jqKJNFhxWCixodeS8nN6MQry7Lge7z4LOXl+qXbpx/6bHg8XpR4G3dssyGoG&#13;&#10;wlPn741/xJdWEMcx/D0Kb0AufgEAAP//AwBQSwECLQAUAAYACAAAACEA2+H2y+4AAACFAQAAEwAA&#13;&#10;AAAAAAAAAAAAAAAAAAAAW0NvbnRlbnRfVHlwZXNdLnhtbFBLAQItABQABgAIAAAAIQBa9CxbvwAA&#13;&#10;ABUBAAALAAAAAAAAAAAAAAAAAB8BAABfcmVscy8ucmVsc1BLAQItABQABgAIAAAAIQDt2iGsywAA&#13;&#10;AOEAAAAPAAAAAAAAAAAAAAAAAAcCAABkcnMvZG93bnJldi54bWxQSwUGAAAAAAMAAwC3AAAA/wIA&#13;&#10;AAAA&#13;&#10;" fillcolor="#e90000" stroked="f"/>
                  <v:rect id="Rectangle 1454" o:spid="_x0000_s1400" style="position:absolute;left:2745;top:227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zqiyAAAAOEAAAAPAAAAZHJzL2Rvd25yZXYueG1sRI9Ba8JA&#13;&#10;FITvBf/D8gRvdVOxRaKraESQ9pTY4vWRfSah2bdxd9XYX98tFLwMDMN8wyxWvWnFlZxvLCt4GScg&#13;&#10;iEurG64UfB52zzMQPiBrbC2Tgjt5WC0HTwtMtb1xTtciVCJC2KeooA6hS6X0ZU0G/dh2xDE7WWcw&#13;&#10;ROsqqR3eIty0cpIkb9Jgw3Ghxo6ymsrv4mIUuJw3X1n5U/T5OjEf72c6Zvai1GjYb+dR1nMQgfrw&#13;&#10;aPwj9lrBdPoKf4/iG5DLXwAAAP//AwBQSwECLQAUAAYACAAAACEA2+H2y+4AAACFAQAAEwAAAAAA&#13;&#10;AAAAAAAAAAAAAAAAW0NvbnRlbnRfVHlwZXNdLnhtbFBLAQItABQABgAIAAAAIQBa9CxbvwAAABUB&#13;&#10;AAALAAAAAAAAAAAAAAAAAB8BAABfcmVscy8ucmVsc1BLAQItABQABgAIAAAAIQB0izqiyAAAAOEA&#13;&#10;AAAPAAAAAAAAAAAAAAAAAAcCAABkcnMvZG93bnJldi54bWxQSwUGAAAAAAMAAwC3AAAA/AIAAAAA&#13;&#10;" fillcolor="#e70000" stroked="f"/>
                  <v:rect id="Rectangle 1455" o:spid="_x0000_s1401" style="position:absolute;left:2745;top:2336;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UPRygAAAOEAAAAPAAAAZHJzL2Rvd25yZXYueG1sRI9Pa8JA&#13;&#10;FMTvgt9heUJvurGVKNFVbIu2h0LwD4i3Z/aZBLNvQ3aN6bfvFgq9DAzD/IZZrDpTiZYaV1pWMB5F&#13;&#10;IIgzq0vOFRwPm+EMhPPIGivLpOCbHKyW/d4CE20fvKN273MRIOwSVFB4XydSuqwgg25ka+KQXW1j&#13;&#10;0Afb5FI3+AhwU8nnKIqlwZLDQoE1vRWU3fZ3o6Ddbr7iaXp26RlPl9c2/bh596LU06B7nwdZz0F4&#13;&#10;6vx/4w/xqRVMJjH8PgpvQC5/AAAA//8DAFBLAQItABQABgAIAAAAIQDb4fbL7gAAAIUBAAATAAAA&#13;&#10;AAAAAAAAAAAAAAAAAABbQ29udGVudF9UeXBlc10ueG1sUEsBAi0AFAAGAAgAAAAhAFr0LFu/AAAA&#13;&#10;FQEAAAsAAAAAAAAAAAAAAAAAHwEAAF9yZWxzLy5yZWxzUEsBAi0AFAAGAAgAAAAhANXlQ9HKAAAA&#13;&#10;4QAAAA8AAAAAAAAAAAAAAAAABwIAAGRycy9kb3ducmV2LnhtbFBLBQYAAAAAAwADALcAAAD+AgAA&#13;&#10;AAA=&#13;&#10;" fillcolor="#e50000" stroked="f"/>
                  <v:rect id="Rectangle 1456" o:spid="_x0000_s1402" style="position:absolute;left:2745;top:2384;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Z27yAAAAOEAAAAPAAAAZHJzL2Rvd25yZXYueG1sRI/RasJA&#13;&#10;FETfC/2H5Qq+6cYa1EZXEUWwDwrGfsA1e03S7t4N2a3Gv+8WhL4MDMOcYRarzhpxo9bXjhWMhgkI&#13;&#10;4sLpmksFn+fdYAbCB2SNxjEpeJCH1fL1ZYGZdnc+0S0PpYgQ9hkqqEJoMil9UZFFP3QNccyurrUY&#13;&#10;om1LqVu8R7g18i1JJtJizXGhwoY2FRXf+Y9VcJl9PHbpl3/fHLdmnJs17+sDK9Xvddt5lPUcRKAu&#13;&#10;/DeeiL1WkKZT+HsU34Bc/gIAAP//AwBQSwECLQAUAAYACAAAACEA2+H2y+4AAACFAQAAEwAAAAAA&#13;&#10;AAAAAAAAAAAAAAAAW0NvbnRlbnRfVHlwZXNdLnhtbFBLAQItABQABgAIAAAAIQBa9CxbvwAAABUB&#13;&#10;AAALAAAAAAAAAAAAAAAAAB8BAABfcmVscy8ucmVsc1BLAQItABQABgAIAAAAIQDL6Z27yAAAAOEA&#13;&#10;AAAPAAAAAAAAAAAAAAAAAAcCAABkcnMvZG93bnJldi54bWxQSwUGAAAAAAMAAwC3AAAA/AIAAAAA&#13;&#10;" fillcolor="#e30000" stroked="f"/>
                  <v:rect id="Rectangle 1457" o:spid="_x0000_s1403" style="position:absolute;left:2745;top:2432;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zm1yAAAAOEAAAAPAAAAZHJzL2Rvd25yZXYueG1sRI/BasMw&#13;&#10;DIbvg72D0WC31WkJY6R1S2gp7LDLstFetViz08ZyiN02e/vpMNhF8CP+T/pWmyn06kpj6iIbmM8K&#13;&#10;UMRttB07A58f+6cXUCkjW+wjk4EfSrBZ39+tsLLxxu90bbJTAuFUoQGf81BpnVpPAdMsDsSy+45j&#13;&#10;wCxxdNqOeBN46PWiKJ51wI7lgseBtp7ac3MJBrTPRb39KpvjXu+6w9y55vRWG/P4MO2WMuolqExT&#13;&#10;/m/8IV6tgbKUl8VIbECvfwEAAP//AwBQSwECLQAUAAYACAAAACEA2+H2y+4AAACFAQAAEwAAAAAA&#13;&#10;AAAAAAAAAAAAAAAAW0NvbnRlbnRfVHlwZXNdLnhtbFBLAQItABQABgAIAAAAIQBa9CxbvwAAABUB&#13;&#10;AAALAAAAAAAAAAAAAAAAAB8BAABfcmVscy8ucmVsc1BLAQItABQABgAIAAAAIQBAqzm1yAAAAOEA&#13;&#10;AAAPAAAAAAAAAAAAAAAAAAcCAABkcnMvZG93bnJldi54bWxQSwUGAAAAAAMAAwC3AAAA/AIAAAAA&#13;&#10;" fillcolor="#e10000" stroked="f"/>
                  <v:rect id="Rectangle 1458" o:spid="_x0000_s1404" style="position:absolute;left:2745;top:249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HduxgAAAOEAAAAPAAAAZHJzL2Rvd25yZXYueG1sRI9BawIx&#13;&#10;FITvBf9DeEJvNatIqatRilLoUVM99PbYvG6WJi9Lkrrbf98UBC8DwzDfMJvd6J24UkxdYAXzWQWC&#13;&#10;uAmm41bB+ePt6QVEysgGXWBS8EsJdtvJwwZrEwY+0VXnVhQIpxoV2Jz7WsrUWPKYZqEnLtlXiB5z&#13;&#10;sbGVJuJQ4N7JRVU9S48dlwWLPe0tNd/6xyvYnzTpy6oK/hLdMQ6fTtvjXKnH6XhYF3ldg8g05nvj&#13;&#10;hng3CpbLFfw/Km9Abv8AAAD//wMAUEsBAi0AFAAGAAgAAAAhANvh9svuAAAAhQEAABMAAAAAAAAA&#13;&#10;AAAAAAAAAAAAAFtDb250ZW50X1R5cGVzXS54bWxQSwECLQAUAAYACAAAACEAWvQsW78AAAAVAQAA&#13;&#10;CwAAAAAAAAAAAAAAAAAfAQAAX3JlbHMvLnJlbHNQSwECLQAUAAYACAAAACEAdKR3bsYAAADhAAAA&#13;&#10;DwAAAAAAAAAAAAAAAAAHAgAAZHJzL2Rvd25yZXYueG1sUEsFBgAAAAADAAMAtwAAAPoCAAAAAA==&#13;&#10;" fillcolor="#df0000" stroked="f"/>
                  <v:rect id="Rectangle 1459" o:spid="_x0000_s1405" style="position:absolute;left:2745;top:255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jRGyAAAAOEAAAAPAAAAZHJzL2Rvd25yZXYueG1sRI9Na8JA&#13;&#10;EIbvBf/DMoIXqZtKKzG6SlGEHtUW6nHIjkkwOxuym4/++86h0MvAy/A+L892P7pa9dSGyrOBl0UC&#13;&#10;ijj3tuLCwNfn6TkFFSKyxdozGfihAPvd5GmLmfUDX6i/xkIJhEOGBsoYm0zrkJfkMCx8Qyy/u28d&#13;&#10;RoltoW2Lg8BdrZdJstIOK5aFEhs6lJQ/rp0zMKTnNFxO50fXf3fr25rm99tqbsxsOh43ct43oCKN&#13;&#10;8b/xh/iwBl7fxEGMxAb07hcAAP//AwBQSwECLQAUAAYACAAAACEA2+H2y+4AAACFAQAAEwAAAAAA&#13;&#10;AAAAAAAAAAAAAAAAW0NvbnRlbnRfVHlwZXNdLnhtbFBLAQItABQABgAIAAAAIQBa9CxbvwAAABUB&#13;&#10;AAALAAAAAAAAAAAAAAAAAB8BAABfcmVscy8ucmVsc1BLAQItABQABgAIAAAAIQBuYjRGyAAAAOEA&#13;&#10;AAAPAAAAAAAAAAAAAAAAAAcCAABkcnMvZG93bnJldi54bWxQSwUGAAAAAAMAAwC3AAAA/AIAAAAA&#13;&#10;" fillcolor="#d00" stroked="f"/>
                  <v:rect id="Rectangle 1460" o:spid="_x0000_s1406" style="position:absolute;left:2745;top:2611;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6nlyQAAAOEAAAAPAAAAZHJzL2Rvd25yZXYueG1sRI9Ba8JA&#13;&#10;FITvBf/D8oTe6kaptcRsRJRi7U0T2usj+5oEs2/T7GpSf323IHgZGIb5hklWg2nEhTpXW1YwnUQg&#13;&#10;iAuray4V5Nnb0ysI55E1NpZJwS85WKWjhwRjbXs+0OXoSxEg7GJUUHnfxlK6oiKDbmJb4pB9286g&#13;&#10;D7Yrpe6wD3DTyFkUvUiDNYeFClvaVFScjmejYPHT5/g5332cZvvs8HXdYttkqNTjeNgug6yXIDwN&#13;&#10;/t64Id61guf5FP4fhTcg0z8AAAD//wMAUEsBAi0AFAAGAAgAAAAhANvh9svuAAAAhQEAABMAAAAA&#13;&#10;AAAAAAAAAAAAAAAAAFtDb250ZW50X1R5cGVzXS54bWxQSwECLQAUAAYACAAAACEAWvQsW78AAAAV&#13;&#10;AQAACwAAAAAAAAAAAAAAAAAfAQAAX3JlbHMvLnJlbHNQSwECLQAUAAYACAAAACEAqYup5ckAAADh&#13;&#10;AAAADwAAAAAAAAAAAAAAAAAHAgAAZHJzL2Rvd25yZXYueG1sUEsFBgAAAAADAAMAtwAAAP0CAAAA&#13;&#10;AA==&#13;&#10;" fillcolor="#db0000" stroked="f"/>
                  <v:rect id="Rectangle 1461" o:spid="_x0000_s1407" style="position:absolute;left:2745;top:2659;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xjsywAAAOEAAAAPAAAAZHJzL2Rvd25yZXYueG1sRI9ba8JA&#13;&#10;FITfC/6H5Qh9Kbqp2CDRVaQXapFSr4W+HbLHJJg9m2ZXE/+9KxT6MjAM8w0zmbWmFGeqXWFZwWM/&#13;&#10;AkGcWl1wpmC3feuNQDiPrLG0TAou5GA27dxNMNG24TWdNz4TAcIuQQW591UipUtzMuj6tiIO2cHW&#13;&#10;Bn2wdSZ1jU2Am1IOoiiWBgsOCzlW9JxTetyczG3kcx8//Cy/4tXr+/dxuY6bj8WvUvfd9mUcZD4G&#13;&#10;4an1/40/xEIrGD4N4PYovAE5vQIAAP//AwBQSwECLQAUAAYACAAAACEA2+H2y+4AAACFAQAAEwAA&#13;&#10;AAAAAAAAAAAAAAAAAAAAW0NvbnRlbnRfVHlwZXNdLnhtbFBLAQItABQABgAIAAAAIQBa9CxbvwAA&#13;&#10;ABUBAAALAAAAAAAAAAAAAAAAAB8BAABfcmVscy8ucmVsc1BLAQItABQABgAIAAAAIQBjoxjsywAA&#13;&#10;AOEAAAAPAAAAAAAAAAAAAAAAAAcCAABkcnMvZG93bnJldi54bWxQSwUGAAAAAAMAAwC3AAAA/wIA&#13;&#10;AAAA&#13;&#10;" fillcolor="#d90000" stroked="f"/>
                  <v:rect id="Rectangle 1462" o:spid="_x0000_s1408" style="position:absolute;left:2745;top:2707;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7JywAAAOEAAAAPAAAAZHJzL2Rvd25yZXYueG1sRI9Ba8JA&#13;&#10;FITvQv/D8grezKZqpURXkaggpYeaemhvz+wzCc2+jdlV0/56t1DwMjAM8w0zW3SmFhdqXWVZwVMU&#13;&#10;gyDOra64ULD/2AxeQDiPrLG2TAp+yMFi/tCbYaLtlXd0yXwhAoRdggpK75tESpeXZNBFtiEO2dG2&#13;&#10;Bn2wbSF1i9cAN7UcxvFEGqw4LJTYUFpS/p2djYL3oTl8Lt/2v6M4fU3tZn1qsq+JUv3HbjUNspyC&#13;&#10;8NT5e+MfsdUKxs8j+HsU3oCc3wAAAP//AwBQSwECLQAUAAYACAAAACEA2+H2y+4AAACFAQAAEwAA&#13;&#10;AAAAAAAAAAAAAAAAAAAAW0NvbnRlbnRfVHlwZXNdLnhtbFBLAQItABQABgAIAAAAIQBa9CxbvwAA&#13;&#10;ABUBAAALAAAAAAAAAAAAAAAAAB8BAABfcmVscy8ucmVsc1BLAQItABQABgAIAAAAIQDC/b7JywAA&#13;&#10;AOEAAAAPAAAAAAAAAAAAAAAAAAcCAABkcnMvZG93bnJldi54bWxQSwUGAAAAAAMAAwC3AAAA/wIA&#13;&#10;AAAA&#13;&#10;" fillcolor="#d70000" stroked="f"/>
                  <v:rect id="Rectangle 1463" o:spid="_x0000_s1409" style="position:absolute;left:2745;top:2767;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3EZyQAAAOEAAAAPAAAAZHJzL2Rvd25yZXYueG1sRI9Ba8JA&#13;&#10;FITvQv/D8gq9SN0oqbTRVdRSLIgH03p/ZJ9JavZt2N1q9Nd3hYKXgWGYb5jpvDONOJHztWUFw0EC&#13;&#10;griwuuZSwffXx/MrCB+QNTaWScGFPMxnD70pZtqeeUenPJQiQthnqKAKoc2k9EVFBv3AtsQxO1hn&#13;&#10;METrSqkdniPcNHKUJGNpsOa4UGFLq4qKY/5rFKDZbty+f1heUzfe7H/C25XXWqmnx+59EmUxARGo&#13;&#10;C/fGP+JTK0hfUrg9im9Azv4AAAD//wMAUEsBAi0AFAAGAAgAAAAhANvh9svuAAAAhQEAABMAAAAA&#13;&#10;AAAAAAAAAAAAAAAAAFtDb250ZW50X1R5cGVzXS54bWxQSwECLQAUAAYACAAAACEAWvQsW78AAAAV&#13;&#10;AQAACwAAAAAAAAAAAAAAAAAfAQAAX3JlbHMvLnJlbHNQSwECLQAUAAYACAAAACEA329xGckAAADh&#13;&#10;AAAADwAAAAAAAAAAAAAAAAAHAgAAZHJzL2Rvd25yZXYueG1sUEsFBgAAAAADAAMAtwAAAP0CAAAA&#13;&#10;AA==&#13;&#10;" fillcolor="#d50000" stroked="f"/>
                  <v:rect id="Rectangle 1464" o:spid="_x0000_s1410" style="position:absolute;left:2745;top:2827;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r7KywAAAOEAAAAPAAAAZHJzL2Rvd25yZXYueG1sRI/dasJA&#13;&#10;FITvC77DcoTe1Y1/NURXqZaKYBGqQvDuNHuahGbPhuxG07fvCoXeDAzDfMMsVp2pxJUaV1pWMBxE&#13;&#10;IIgzq0vOFZxPb08xCOeRNVaWScEPOVgtew8LTLS98Qddjz4XAcIuQQWF93UipcsKMugGtiYO2Zdt&#13;&#10;DPpgm1zqBm8Bbio5iqJnabDksFBgTZuCsu9jaxTUl3Y3KWeHdj9+T4cy/Tyst3Gr1GO/e50HeZmD&#13;&#10;8NT5/8YfYqcVTKZTuD8Kb0AufwEAAP//AwBQSwECLQAUAAYACAAAACEA2+H2y+4AAACFAQAAEwAA&#13;&#10;AAAAAAAAAAAAAAAAAAAAW0NvbnRlbnRfVHlwZXNdLnhtbFBLAQItABQABgAIAAAAIQBa9CxbvwAA&#13;&#10;ABUBAAALAAAAAAAAAAAAAAAAAB8BAABfcmVscy8ucmVsc1BLAQItABQABgAIAAAAIQBMfr7KywAA&#13;&#10;AOEAAAAPAAAAAAAAAAAAAAAAAAcCAABkcnMvZG93bnJldi54bWxQSwUGAAAAAAMAAwC3AAAA/wIA&#13;&#10;AAAA&#13;&#10;" fillcolor="#d30000" stroked="f"/>
                  <v:rect id="Rectangle 1465" o:spid="_x0000_s1411" style="position:absolute;left:2745;top:286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iq4yAAAAOEAAAAPAAAAZHJzL2Rvd25yZXYueG1sRI/dagIx&#13;&#10;FITvC32HcAre1WzFn3U1SrEIRSjStQ9w2Bw3i5uTJUnd9e1NQejNwDDMN8x6O9hWXMmHxrGCt3EG&#13;&#10;grhyuuFawc9p/5qDCBFZY+uYFNwowHbz/LTGQruev+laxlokCIcCFZgYu0LKUBmyGMauI07Z2XmL&#13;&#10;MVlfS+2xT3DbykmWzaXFhtOCwY52hqpL+WsVTMt83x6H/mQOC182+fJLzhZLpUYvw8cqyfsKRKQh&#13;&#10;/jceiE+dyrM5/D1Kb0Bu7gAAAP//AwBQSwECLQAUAAYACAAAACEA2+H2y+4AAACFAQAAEwAAAAAA&#13;&#10;AAAAAAAAAAAAAAAAW0NvbnRlbnRfVHlwZXNdLnhtbFBLAQItABQABgAIAAAAIQBa9CxbvwAAABUB&#13;&#10;AAALAAAAAAAAAAAAAAAAAB8BAABfcmVscy8ucmVsc1BLAQItABQABgAIAAAAIQAYviq4yAAAAOEA&#13;&#10;AAAPAAAAAAAAAAAAAAAAAAcCAABkcnMvZG93bnJldi54bWxQSwUGAAAAAAMAAwC3AAAA/AIAAAAA&#13;&#10;" fillcolor="#d10000" stroked="f"/>
                  <v:rect id="Rectangle 1466" o:spid="_x0000_s1412" style="position:absolute;left:2745;top:292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4R6xQAAAOEAAAAPAAAAZHJzL2Rvd25yZXYueG1sRI/RisIw&#13;&#10;FETfBf8hXGHfNFHUlWoU2WXRBV+2+gGX5toWm5vQRK1/b4QFXwaGYc4wq01nG3GjNtSONYxHCgRx&#13;&#10;4UzNpYbT8We4ABEissHGMWl4UIDNut9bYWbcnf/olsdSJAiHDDVUMfpMylBUZDGMnCdO2dm1FmOy&#13;&#10;bSlNi/cEt42cKDWXFmtOCxV6+qqouORXq+GqzNyjO8/87/5w2k3UIk4paP0x6L6XSbZLEJG6+G78&#13;&#10;I/ZGw3T2Ca9H6Q3I9RMAAP//AwBQSwECLQAUAAYACAAAACEA2+H2y+4AAACFAQAAEwAAAAAAAAAA&#13;&#10;AAAAAAAAAAAAW0NvbnRlbnRfVHlwZXNdLnhtbFBLAQItABQABgAIAAAAIQBa9CxbvwAAABUBAAAL&#13;&#10;AAAAAAAAAAAAAAAAAB8BAABfcmVscy8ucmVsc1BLAQItABQABgAIAAAAIQA2A4R6xQAAAOEAAAAP&#13;&#10;AAAAAAAAAAAAAAAAAAcCAABkcnMvZG93bnJldi54bWxQSwUGAAAAAAMAAwC3AAAA+QIAAAAA&#13;&#10;" fillcolor="#cf0000" stroked="f"/>
                  <v:rect id="Rectangle 1467" o:spid="_x0000_s1413" style="position:absolute;left:2745;top:2983;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yZvyQAAAOEAAAAPAAAAZHJzL2Rvd25yZXYueG1sRI/BasJA&#13;&#10;EIbvhb7DMkIvpW4stpToKlIRSqWCsXgesmMSzc6G3VXj2zuHQi8DP8P/zXzTee9adaEQG88GRsMM&#13;&#10;FHHpbcOVgd/d6uUDVEzIFlvPZOBGEeazx4cp5tZfeUuXIlVKIBxzNFCn1OVax7Imh3HoO2LZHXxw&#13;&#10;mCSGStuAV4G7Vr9m2bt22LBcqLGjz5rKU3F2BuKtXB2PtBg//+wOp3WIuDnvv415GvTLiYzFBFSi&#13;&#10;Pv03/hBf1sD4TV4WI7EBPbsDAAD//wMAUEsBAi0AFAAGAAgAAAAhANvh9svuAAAAhQEAABMAAAAA&#13;&#10;AAAAAAAAAAAAAAAAAFtDb250ZW50X1R5cGVzXS54bWxQSwECLQAUAAYACAAAACEAWvQsW78AAAAV&#13;&#10;AQAACwAAAAAAAAAAAAAAAAAfAQAAX3JlbHMvLnJlbHNQSwECLQAUAAYACAAAACEAzeMmb8kAAADh&#13;&#10;AAAADwAAAAAAAAAAAAAAAAAHAgAAZHJzL2Rvd25yZXYueG1sUEsFBgAAAAADAAMAtwAAAP0CAAAA&#13;&#10;AA==&#13;&#10;" fillcolor="#cd0000" stroked="f"/>
                  <v:rect id="Rectangle 1468" o:spid="_x0000_s1414" style="position:absolute;left:2745;top:3042;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gpoyAAAAOEAAAAPAAAAZHJzL2Rvd25yZXYueG1sRI9BawIx&#13;&#10;FITvgv8hPKE3zSq61tUoain0VNBK6fGxed1N3bwsSarrvzeFgpeBYZhvmNWms424kA/GsYLxKANB&#13;&#10;XDptuFJw+ngdPoMIEVlj45gU3CjAZt3vrbDQ7soHuhxjJRKEQ4EK6hjbQspQ1mQxjFxLnLJv5y3G&#13;&#10;ZH0ltcdrgttGTrIslxYNp4UaW9rXVJ6Pv1ZByM272Zmv6SKfjX/mZ/Ld52mu1NOge1km2S5BROri&#13;&#10;o/GPeNMKprMF/D1Kb0Cu7wAAAP//AwBQSwECLQAUAAYACAAAACEA2+H2y+4AAACFAQAAEwAAAAAA&#13;&#10;AAAAAAAAAAAAAAAAW0NvbnRlbnRfVHlwZXNdLnhtbFBLAQItABQABgAIAAAAIQBa9CxbvwAAABUB&#13;&#10;AAALAAAAAAAAAAAAAAAAAB8BAABfcmVscy8ucmVsc1BLAQItABQABgAIAAAAIQDlagpoyAAAAOEA&#13;&#10;AAAPAAAAAAAAAAAAAAAAAAcCAABkcnMvZG93bnJldi54bWxQSwUGAAAAAAMAAwC3AAAA/AIAAAAA&#13;&#10;" fillcolor="#cb0000" stroked="f"/>
                  <v:rect id="Rectangle 1469" o:spid="_x0000_s1415" style="position:absolute;left:2745;top:309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eJnxgAAAOEAAAAPAAAAZHJzL2Rvd25yZXYueG1sRI9BS8NA&#13;&#10;EIXvgv9hmYI3u6lIsGm3JSgBb2JM70N2mkSzs2F32yb/3jkIXgYew/se3/44u1FdKcTBs4HNOgNF&#13;&#10;3Ho7cGeg+aoeX0DFhGxx9EwGFopwPNzf7bGw/safdK1TpwTCsUADfUpToXVse3IY134ilt/ZB4dJ&#13;&#10;Yui0DXgTuBv1U5bl2uHAstDjRK89tT/1xRk4VVturLs0lfv4XsJY5ktd5sY8rOa3nZxyByrRnP4b&#13;&#10;f4h3a+A5FwcxEhvQh18AAAD//wMAUEsBAi0AFAAGAAgAAAAhANvh9svuAAAAhQEAABMAAAAAAAAA&#13;&#10;AAAAAAAAAAAAAFtDb250ZW50X1R5cGVzXS54bWxQSwECLQAUAAYACAAAACEAWvQsW78AAAAVAQAA&#13;&#10;CwAAAAAAAAAAAAAAAAAfAQAAX3JlbHMvLnJlbHNQSwECLQAUAAYACAAAACEA00HiZ8YAAADhAAAA&#13;&#10;DwAAAAAAAAAAAAAAAAAHAgAAZHJzL2Rvd25yZXYueG1sUEsFBgAAAAADAAMAtwAAAPoCAAAAAA==&#13;&#10;" fillcolor="#c90000" stroked="f"/>
                  <v:rect id="Rectangle 1470" o:spid="_x0000_s1416" style="position:absolute;left:2745;top:3150;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yeHyQAAAOEAAAAPAAAAZHJzL2Rvd25yZXYueG1sRI9Pa8JA&#13;&#10;FMTvQr/D8gq9SN0YgoToKv1DsaWnqiDeHtlnEsy+DbtrEr99t1DwMjAM8xtmtRlNK3pyvrGsYD5L&#13;&#10;QBCXVjdcKTjsP55zED4ga2wtk4IbedisHyYrLLQd+If6XahEhLAvUEEdQldI6cuaDPqZ7YhjdrbO&#13;&#10;YIjWVVI7HCLctDJNkoU02HBcqLGjt5rKy+5qFOhtlkuXH7/bdPq6P+R4CvL6pdTT4/i+jPKyBBFo&#13;&#10;DPfGP+JTK8gWc/h7FN+AXP8CAAD//wMAUEsBAi0AFAAGAAgAAAAhANvh9svuAAAAhQEAABMAAAAA&#13;&#10;AAAAAAAAAAAAAAAAAFtDb250ZW50X1R5cGVzXS54bWxQSwECLQAUAAYACAAAACEAWvQsW78AAAAV&#13;&#10;AQAACwAAAAAAAAAAAAAAAAAfAQAAX3JlbHMvLnJlbHNQSwECLQAUAAYACAAAACEAae8nh8kAAADh&#13;&#10;AAAADwAAAAAAAAAAAAAAAAAHAgAAZHJzL2Rvd25yZXYueG1sUEsFBgAAAAADAAMAtwAAAP0CAAAA&#13;&#10;AA==&#13;&#10;" fillcolor="#c70000" stroked="f"/>
                  <v:rect id="Rectangle 1471" o:spid="_x0000_s1417" style="position:absolute;left:2745;top:3198;width:188;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MhrxwAAAOEAAAAPAAAAZHJzL2Rvd25yZXYueG1sRI9bawIx&#13;&#10;FITfBf9DOELfalYpS1mNIl5onwr19nzYHLPRzcm6SXX9902h4MvAMMw3zHTeuVrcqA3Ws4LRMANB&#13;&#10;XHpt2SjY7zav7yBCRNZYeyYFDwown/V7Uyy0v/M33bbRiAThUKCCKsamkDKUFTkMQ98Qp+zkW4cx&#13;&#10;2dZI3eI9wV0tx1mWS4eW00KFDS0rKi/bH6dAHgydv8Iy39iTCR/XtTVH+VDqZdCtJkkWExCRuvhs&#13;&#10;/CM+tYK3fAx/j9IbkLNfAAAA//8DAFBLAQItABQABgAIAAAAIQDb4fbL7gAAAIUBAAATAAAAAAAA&#13;&#10;AAAAAAAAAAAAAABbQ29udGVudF9UeXBlc10ueG1sUEsBAi0AFAAGAAgAAAAhAFr0LFu/AAAAFQEA&#13;&#10;AAsAAAAAAAAAAAAAAAAAHwEAAF9yZWxzLy5yZWxzUEsBAi0AFAAGAAgAAAAhADWQyGvHAAAA4QAA&#13;&#10;AA8AAAAAAAAAAAAAAAAABwIAAGRycy9kb3ducmV2LnhtbFBLBQYAAAAAAwADALcAAAD7AgAAAAA=&#13;&#10;" fillcolor="#c50000" stroked="f"/>
                  <v:rect id="Rectangle 1472" o:spid="_x0000_s1418" style="position:absolute;left:2745;top:327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ogjxwAAAOEAAAAPAAAAZHJzL2Rvd25yZXYueG1sRI9Pi8Iw&#13;&#10;FMTvgt8hPMGLaOofylqNsqwIe1nQunh+NM+22LyUJGr99hthwcvAMMxvmPW2M424k/O1ZQXTSQKC&#13;&#10;uLC65lLB72k//gDhA7LGxjIpeJKH7abfW2Om7YOPdM9DKSKEfYYKqhDaTEpfVGTQT2xLHLOLdQZD&#13;&#10;tK6U2uEjwk0jZ0mSSoM1x4UKW/qqqLjmN6PAmOfPOS3y6eKwdPmN6usIT4lSw0G3W0X5XIEI1IV3&#13;&#10;4x/xrRUs0jm8HsU3IDd/AAAA//8DAFBLAQItABQABgAIAAAAIQDb4fbL7gAAAIUBAAATAAAAAAAA&#13;&#10;AAAAAAAAAAAAAABbQ29udGVudF9UeXBlc10ueG1sUEsBAi0AFAAGAAgAAAAhAFr0LFu/AAAAFQEA&#13;&#10;AAsAAAAAAAAAAAAAAAAAHwEAAF9yZWxzLy5yZWxzUEsBAi0AFAAGAAgAAAAhAO1yiCPHAAAA4QAA&#13;&#10;AA8AAAAAAAAAAAAAAAAABwIAAGRycy9kb3ducmV2LnhtbFBLBQYAAAAAAwADALcAAAD7AgAAAAA=&#13;&#10;" fillcolor="#c30000" stroked="f"/>
                  <v:rect id="Rectangle 1473" o:spid="_x0000_s1419" style="position:absolute;left:2745;top:333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lbUxwAAAOEAAAAPAAAAZHJzL2Rvd25yZXYueG1sRI9Ra8JA&#13;&#10;EITfhf6HYwt904sStERPKZWCFKGYljwvuW0umNsNuVPTf+8VCn0ZGIb5htnsRt+pKw2hFTYwn2Wg&#13;&#10;iGuxLTcGvj7fps+gQkS22AmTgR8KsNs+TDZYWLnxia5lbFSCcCjQgIuxL7QOtSOPYSY9ccq+ZfAY&#13;&#10;kx0abQe8Jbjv9CLLltpjy2nBYU+vjupzefEGPs6ldpeues/nlT2iVNKuDmLM0+O4Xyd5WYOKNMb/&#13;&#10;xh/iYA3kyxx+H6U3oLd3AAAA//8DAFBLAQItABQABgAIAAAAIQDb4fbL7gAAAIUBAAATAAAAAAAA&#13;&#10;AAAAAAAAAAAAAABbQ29udGVudF9UeXBlc10ueG1sUEsBAi0AFAAGAAgAAAAhAFr0LFu/AAAAFQEA&#13;&#10;AAsAAAAAAAAAAAAAAAAAHwEAAF9yZWxzLy5yZWxzUEsBAi0AFAAGAAgAAAAhAJsiVtTHAAAA4QAA&#13;&#10;AA8AAAAAAAAAAAAAAAAABwIAAGRycy9kb3ducmV2LnhtbFBLBQYAAAAAAwADALcAAAD7AgAAAAA=&#13;&#10;" fillcolor="#c10000" stroked="f"/>
                  <v:rect id="Rectangle 1474" o:spid="_x0000_s1420" style="position:absolute;left:2745;top:339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mfnyAAAAOEAAAAPAAAAZHJzL2Rvd25yZXYueG1sRI9Ba8JA&#13;&#10;FITvBf/D8gRvdWNrRaKbUFoqufTQtOr1mX0mIdm3IbvG+O+7hYKXgWGYb5htOppWDNS72rKCxTwC&#13;&#10;QVxYXXOp4Of743ENwnlkja1lUnAjB2kyedhirO2Vv2jIfSkChF2MCirvu1hKV1Rk0M1tRxyys+0N&#13;&#10;+mD7UuoerwFuWvkURStpsOawUGFHbxUVTX4xCpqdHhaHZWHyuskyg8fn0/6TlZpNx/dNkNcNCE+j&#13;&#10;vzf+EZlWsFy9wN+j8AZk8gsAAP//AwBQSwECLQAUAAYACAAAACEA2+H2y+4AAACFAQAAEwAAAAAA&#13;&#10;AAAAAAAAAAAAAAAAW0NvbnRlbnRfVHlwZXNdLnhtbFBLAQItABQABgAIAAAAIQBa9CxbvwAAABUB&#13;&#10;AAALAAAAAAAAAAAAAAAAAB8BAABfcmVscy8ucmVsc1BLAQItABQABgAIAAAAIQABZmfnyAAAAOEA&#13;&#10;AAAPAAAAAAAAAAAAAAAAAAcCAABkcnMvZG93bnJldi54bWxQSwUGAAAAAAMAAwC3AAAA/AIAAAAA&#13;&#10;" fillcolor="#bf0000" stroked="f"/>
                  <v:rect id="Rectangle 1475" o:spid="_x0000_s1421" style="position:absolute;left:2745;top:345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ebeyQAAAOEAAAAPAAAAZHJzL2Rvd25yZXYueG1sRI9Ba8JA&#13;&#10;FITvQv/D8gredKOUINFVqlJIixe1ttdn9pmEZt+G7Bqjv94VhF4GhmG+YWaLzlSipcaVlhWMhhEI&#13;&#10;4szqknMF3/uPwQSE88gaK8uk4EoOFvOX3gwTbS+8pXbncxEg7BJUUHhfJ1K6rCCDbmhr4pCdbGPQ&#13;&#10;B9vkUjd4CXBTyXEUxdJgyWGhwJpWBWV/u7NRMPm87en3MF620c1c+fCTfh03qVL91249DfI+BeGp&#13;&#10;8/+NJyLVCt7iGB6PwhuQ8zsAAAD//wMAUEsBAi0AFAAGAAgAAAAhANvh9svuAAAAhQEAABMAAAAA&#13;&#10;AAAAAAAAAAAAAAAAAFtDb250ZW50X1R5cGVzXS54bWxQSwECLQAUAAYACAAAACEAWvQsW78AAAAV&#13;&#10;AQAACwAAAAAAAAAAAAAAAAAfAQAAX3JlbHMvLnJlbHNQSwECLQAUAAYACAAAACEAn63m3skAAADh&#13;&#10;AAAADwAAAAAAAAAAAAAAAAAHAgAAZHJzL2Rvd25yZXYueG1sUEsFBgAAAAADAAMAtwAAAP0CAAAA&#13;&#10;AA==&#13;&#10;" fillcolor="#bd0000" stroked="f"/>
                  <v:rect id="Rectangle 1476" o:spid="_x0000_s1422" style="position:absolute;left:2745;top:3510;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QPPzAAAAOEAAAAPAAAAZHJzL2Rvd25yZXYueG1sRI/dagIx&#13;&#10;FITvhb5DOAVvpGatP9XVKEVplUKp1YK9PGyOm6Wbk2WT6vr2piD0ZmAY5htmtmhsKU5U+8Kxgl43&#13;&#10;AUGcOV1wruBr//IwBuEDssbSMSm4kIfF/K41w1S7M3/SaRdyESHsU1RgQqhSKX1myKLvuoo4ZkdX&#13;&#10;WwzR1rnUNZ4j3JbyMUlG0mLBccFgRUtD2c/u1yo49D6Gb27b2R/99ru/Xo8n5nX1rlT7vllNozxP&#13;&#10;QQRqwn/jhthoBYPRE/w9im9Azq8AAAD//wMAUEsBAi0AFAAGAAgAAAAhANvh9svuAAAAhQEAABMA&#13;&#10;AAAAAAAAAAAAAAAAAAAAAFtDb250ZW50X1R5cGVzXS54bWxQSwECLQAUAAYACAAAACEAWvQsW78A&#13;&#10;AAAVAQAACwAAAAAAAAAAAAAAAAAfAQAAX3JlbHMvLnJlbHNQSwECLQAUAAYACAAAACEA+ykDz8wA&#13;&#10;AADhAAAADwAAAAAAAAAAAAAAAAAHAgAAZHJzL2Rvd25yZXYueG1sUEsFBgAAAAADAAMAtwAAAAAD&#13;&#10;AAAAAA==&#13;&#10;" fillcolor="#b00" stroked="f"/>
                </v:group>
                <v:group id="Group 1678" o:spid="_x0000_s1423" style="position:absolute;left:2692;top:1078;width:1760;height:4324" coordorigin="2692,1078" coordsize="1760,4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43j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yVReFiOxAb24AgAA//8DAFBLAQItABQABgAIAAAAIQDb4fbL7gAAAIUBAAATAAAA&#13;&#10;AAAAAAAAAAAAAAAAAABbQ29udGVudF9UeXBlc10ueG1sUEsBAi0AFAAGAAgAAAAhAFr0LFu/AAAA&#13;&#10;FQEAAAsAAAAAAAAAAAAAAAAAHwEAAF9yZWxzLy5yZWxzUEsBAi0AFAAGAAgAAAAhAElfjePKAAAA&#13;&#10;4QAAAA8AAAAAAAAAAAAAAAAABwIAAGRycy9kb3ducmV2LnhtbFBLBQYAAAAAAwADALcAAAD+AgAA&#13;&#10;AAA=&#13;&#10;">
                  <v:rect id="Rectangle 1478" o:spid="_x0000_s1424" style="position:absolute;left:2745;top:3558;width:188;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HDjyAAAAOEAAAAPAAAAZHJzL2Rvd25yZXYueG1sRI9Pa8JA&#13;&#10;FMTvBb/D8oTe6qZBQo2uIpZKoHhobPH6yD6T0OzbmN386bfvFgpeBoZhfsNsdpNpxECdqy0reF5E&#13;&#10;IIgLq2suFXye355eQDiPrLGxTAp+yMFuO3vYYKrtyB805L4UAcIuRQWV920qpSsqMugWtiUO2dV2&#13;&#10;Bn2wXSl1h2OAm0bGUZRIgzWHhQpbOlRUfOe9UXA08cXS+HV6L7JTm9/21DfYK/U4n17XQfZrEJ4m&#13;&#10;f2/8IzKtYJms4O9ReANy+wsAAP//AwBQSwECLQAUAAYACAAAACEA2+H2y+4AAACFAQAAEwAAAAAA&#13;&#10;AAAAAAAAAAAAAAAAW0NvbnRlbnRfVHlwZXNdLnhtbFBLAQItABQABgAIAAAAIQBa9CxbvwAAABUB&#13;&#10;AAALAAAAAAAAAAAAAAAAAB8BAABfcmVscy8ucmVsc1BLAQItABQABgAIAAAAIQCijHDjyAAAAOEA&#13;&#10;AAAPAAAAAAAAAAAAAAAAAAcCAABkcnMvZG93bnJldi54bWxQSwUGAAAAAAMAAwC3AAAA/AIAAAAA&#13;&#10;" fillcolor="#b90000" stroked="f"/>
                  <v:rect id="Rectangle 1479" o:spid="_x0000_s1425" style="position:absolute;left:2745;top:360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XBrygAAAOEAAAAPAAAAZHJzL2Rvd25yZXYueG1sRI9Na8JA&#13;&#10;EIbvhf6HZQpegm60rZboKkVJ6UnqB3odstMkNDsbsqum/fWdQ6GXgZfhfV6exap3jbpSF2rPBsaj&#13;&#10;FBRx4W3NpYHjIR++gAoR2WLjmQx8U4DV8v5ugZn1N97RdR9LJRAOGRqoYmwzrUNRkcMw8i2x/D59&#13;&#10;5zBK7EptO7wJ3DV6kqZT7bBmWaiwpXVFxdf+4gy85cl0PEvo/PzzePqgSbONuU6MGTz0m7mc1zmo&#13;&#10;SH38b/wh3q2Bp5k4iJHYgF7+AgAA//8DAFBLAQItABQABgAIAAAAIQDb4fbL7gAAAIUBAAATAAAA&#13;&#10;AAAAAAAAAAAAAAAAAABbQ29udGVudF9UeXBlc10ueG1sUEsBAi0AFAAGAAgAAAAhAFr0LFu/AAAA&#13;&#10;FQEAAAsAAAAAAAAAAAAAAAAAHwEAAF9yZWxzLy5yZWxzUEsBAi0AFAAGAAgAAAAhADJhcGvKAAAA&#13;&#10;4QAAAA8AAAAAAAAAAAAAAAAABwIAAGRycy9kb3ducmV2LnhtbFBLBQYAAAAAAwADALcAAAD+AgAA&#13;&#10;AAA=&#13;&#10;" fillcolor="#b70000" stroked="f"/>
                  <v:rect id="Rectangle 1480" o:spid="_x0000_s1426" style="position:absolute;left:2745;top:366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mfpyAAAAOEAAAAPAAAAZHJzL2Rvd25yZXYueG1sRI9BawIx&#13;&#10;FITvQv9DeIVepCYromU1Smkp9CbavfT2unnubpu8bDeppv/eCIKXgWGYb5jVJjkrjjSEzrOGYqJA&#13;&#10;ENfedNxoqD7eHp9AhIhs0HomDf8UYLO+G62wNP7EOzruYyMyhEOJGtoY+1LKULfkMEx8T5yzgx8c&#13;&#10;xmyHRpoBTxnurJwqNZcOO84LLfb00lL9s/9zGpQaVynMPr/NIW3x63dRTCtrtX64T6/LLM9LEJFS&#13;&#10;vDWuiHejYbYo4PIovwG5PgMAAP//AwBQSwECLQAUAAYACAAAACEA2+H2y+4AAACFAQAAEwAAAAAA&#13;&#10;AAAAAAAAAAAAAAAAW0NvbnRlbnRfVHlwZXNdLnhtbFBLAQItABQABgAIAAAAIQBa9CxbvwAAABUB&#13;&#10;AAALAAAAAAAAAAAAAAAAAB8BAABfcmVscy8ucmVsc1BLAQItABQABgAIAAAAIQDiDmfpyAAAAOEA&#13;&#10;AAAPAAAAAAAAAAAAAAAAAAcCAABkcnMvZG93bnJldi54bWxQSwUGAAAAAAMAAwC3AAAA/AIAAAAA&#13;&#10;" fillcolor="#b50000" stroked="f"/>
                  <v:rect id="Rectangle 1481" o:spid="_x0000_s1427" style="position:absolute;left:2745;top:3725;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fFCxwAAAOEAAAAPAAAAZHJzL2Rvd25yZXYueG1sRI9BawIx&#13;&#10;FITvhf6H8ArealYRtatRikXwJHRV8PjYvG4WNy/LJrrx3xtB6GVgGOYbZrmOthE36nztWMFomIEg&#13;&#10;Lp2uuVJwPGw/5yB8QNbYOCYFd/KwXr2/LTHXrudfuhWhEgnCPkcFJoQ2l9KXhiz6oWuJU/bnOosh&#13;&#10;2a6SusM+wW0jx1k2lRZrTgsGW9oYKi/F1SrY95dzP/ua1tkpHszuSJt4HRVKDT7izyLJ9wJEoBj+&#13;&#10;Gy/ETiuYzMbwfJTegFw9AAAA//8DAFBLAQItABQABgAIAAAAIQDb4fbL7gAAAIUBAAATAAAAAAAA&#13;&#10;AAAAAAAAAAAAAABbQ29udGVudF9UeXBlc10ueG1sUEsBAi0AFAAGAAgAAAAhAFr0LFu/AAAAFQEA&#13;&#10;AAsAAAAAAAAAAAAAAAAAHwEAAF9yZWxzLy5yZWxzUEsBAi0AFAAGAAgAAAAhAEeB8ULHAAAA4QAA&#13;&#10;AA8AAAAAAAAAAAAAAAAABwIAAGRycy9kb3ducmV2LnhtbFBLBQYAAAAAAwADALcAAAD7AgAAAAA=&#13;&#10;" fillcolor="#b30000" stroked="f"/>
                  <v:rect id="Rectangle 1482" o:spid="_x0000_s1428" style="position:absolute;left:2745;top:3773;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B3xwAAAOEAAAAPAAAAZHJzL2Rvd25yZXYueG1sRI/disIw&#13;&#10;FITvF3yHcATv1rRWVKpRRFGWvVp/HuDYHNtic1Ka2Na3NwsLezMwDPMNs9r0phItNa60rCAeRyCI&#13;&#10;M6tLzhVcL4fPBQjnkTVWlknBixxs1oOPFabadnyi9uxzESDsUlRQeF+nUrqsIINubGvikN1tY9AH&#13;&#10;2+RSN9gFuKnkJIpm0mDJYaHAmnYFZY/z0yhoJ7P4O0uwOybT7ljLeHs7nH6UGg37/TLIdgnCU+//&#13;&#10;G3+IL61gOk/g91F4A3L9BgAA//8DAFBLAQItABQABgAIAAAAIQDb4fbL7gAAAIUBAAATAAAAAAAA&#13;&#10;AAAAAAAAAAAAAABbQ29udGVudF9UeXBlc10ueG1sUEsBAi0AFAAGAAgAAAAhAFr0LFu/AAAAFQEA&#13;&#10;AAsAAAAAAAAAAAAAAAAAHwEAAF9yZWxzLy5yZWxzUEsBAi0AFAAGAAgAAAAhAEP8EHfHAAAA4QAA&#13;&#10;AA8AAAAAAAAAAAAAAAAABwIAAGRycy9kb3ducmV2LnhtbFBLBQYAAAAAAwADALcAAAD7AgAAAAA=&#13;&#10;" fillcolor="#b10000" stroked="f"/>
                  <v:rect id="Rectangle 1483" o:spid="_x0000_s1429" style="position:absolute;left:2745;top:382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L0TyAAAAOEAAAAPAAAAZHJzL2Rvd25yZXYueG1sRI9Pa8JA&#13;&#10;FMTvQr/D8gq96cYi/omu0tYWxJNGDx4f2WcSzL5Nd7cmfvuuIHgZGIb5DbNYdaYWV3K+sqxgOEhA&#13;&#10;EOdWV1woOB5++lMQPiBrrC2Tght5WC1fegtMtW15T9csFCJC2KeooAyhSaX0eUkG/cA2xDE7W2cw&#13;&#10;ROsKqR22EW5q+Z4kY2mw4rhQYkNfJeWX7M/E3c9JuCXFbndy64za39n2Qt9jpd5eu/U8ysccRKAu&#13;&#10;PBsPxEYrGE1GcH8U34Bc/gMAAP//AwBQSwECLQAUAAYACAAAACEA2+H2y+4AAACFAQAAEwAAAAAA&#13;&#10;AAAAAAAAAAAAAAAAW0NvbnRlbnRfVHlwZXNdLnhtbFBLAQItABQABgAIAAAAIQBa9CxbvwAAABUB&#13;&#10;AAALAAAAAAAAAAAAAAAAAB8BAABfcmVscy8ucmVsc1BLAQItABQABgAIAAAAIQDPWL0TyAAAAOEA&#13;&#10;AAAPAAAAAAAAAAAAAAAAAAcCAABkcnMvZG93bnJldi54bWxQSwUGAAAAAAMAAwC3AAAA/AIAAAAA&#13;&#10;" fillcolor="#af0000" stroked="f"/>
                  <v:rect id="Rectangle 1484" o:spid="_x0000_s1430" style="position:absolute;left:2745;top:388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DmPxwAAAOEAAAAPAAAAZHJzL2Rvd25yZXYueG1sRI9Pi8Iw&#13;&#10;FMTvgt8hPGFvmirrH6pRRHfRq62y7O3RvG27Ni+liVq/vREELwPDML9hFqvWVOJKjSstKxgOIhDE&#13;&#10;mdUl5wqO6Xd/BsJ5ZI2VZVJwJwerZbezwFjbGx/omvhcBAi7GBUU3texlC4ryKAb2Jo4ZH+2MeiD&#13;&#10;bXKpG7wFuKnkKIom0mDJYaHAmjYFZefkYhTg/67e/KyTnR6OvvanS/Xr03Ss1Eev3c6DrOcgPLX+&#13;&#10;3Xgh9lrB53QMz0fhDcjlAwAA//8DAFBLAQItABQABgAIAAAAIQDb4fbL7gAAAIUBAAATAAAAAAAA&#13;&#10;AAAAAAAAAAAAAABbQ29udGVudF9UeXBlc10ueG1sUEsBAi0AFAAGAAgAAAAhAFr0LFu/AAAAFQEA&#13;&#10;AAsAAAAAAAAAAAAAAAAAHwEAAF9yZWxzLy5yZWxzUEsBAi0AFAAGAAgAAAAhAKSAOY/HAAAA4QAA&#13;&#10;AA8AAAAAAAAAAAAAAAAABwIAAGRycy9kb3ducmV2LnhtbFBLBQYAAAAAAwADALcAAAD7AgAAAAA=&#13;&#10;" fillcolor="#ad0000" stroked="f"/>
                  <v:rect id="Rectangle 1485" o:spid="_x0000_s1431" style="position:absolute;left:2745;top:394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MdQyAAAAOEAAAAPAAAAZHJzL2Rvd25yZXYueG1sRI/NasMw&#13;&#10;EITvhbyD2EBvjZxS3OBENiGlUHpo8we5LtLGdmKtjKQk7ttXhUIuA8Mw3zCLarCduJIPrWMF00kG&#13;&#10;glg703KtYL97f5qBCBHZYOeYFPxQgKocPSywMO7GG7puYy0ShEOBCpoY+0LKoBuyGCauJ07Z0XmL&#13;&#10;MVlfS+PxluC2k89ZlkuLLaeFBntaNaTP24tVcPrSG8wOlxD9Wq/zNtef/lsr9Tge3uZJlnMQkYZ4&#13;&#10;b/wjPoyCl9cc/h6lNyDLXwAAAP//AwBQSwECLQAUAAYACAAAACEA2+H2y+4AAACFAQAAEwAAAAAA&#13;&#10;AAAAAAAAAAAAAAAAW0NvbnRlbnRfVHlwZXNdLnhtbFBLAQItABQABgAIAAAAIQBa9CxbvwAAABUB&#13;&#10;AAALAAAAAAAAAAAAAAAAAB8BAABfcmVscy8ucmVsc1BLAQItABQABgAIAAAAIQAvKMdQyAAAAOEA&#13;&#10;AAAPAAAAAAAAAAAAAAAAAAcCAABkcnMvZG93bnJldi54bWxQSwUGAAAAAAMAAwC3AAAA/AIAAAAA&#13;&#10;" fillcolor="#ab0000" stroked="f"/>
                  <v:rect id="Rectangle 1486" o:spid="_x0000_s1432" style="position:absolute;left:2745;top:4001;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yDYxgAAAOEAAAAPAAAAZHJzL2Rvd25yZXYueG1sRI/BasMw&#13;&#10;EETvhfyD2EBujdxi6uBEMSYhaa92Cr0u1sYytVbGUmP376tCIJeBYZg3zK6YbS9uNPrOsYKXdQKC&#13;&#10;uHG641bB5+X0vAHhA7LG3jEp+CUPxX7xtMNcu4krutWhFRHCPkcFJoQhl9I3hiz6tRuIY3Z1o8UQ&#13;&#10;7dhKPeIU4baXr0nyJi12HBcMDnQw1HzXP1bB0Ne2yzamvOr0cv6qTpxSeFdqtZyP2yjlFkSgOTwa&#13;&#10;d8SHVpBmGfw/im9A7v8AAAD//wMAUEsBAi0AFAAGAAgAAAAhANvh9svuAAAAhQEAABMAAAAAAAAA&#13;&#10;AAAAAAAAAAAAAFtDb250ZW50X1R5cGVzXS54bWxQSwECLQAUAAYACAAAACEAWvQsW78AAAAVAQAA&#13;&#10;CwAAAAAAAAAAAAAAAAAfAQAAX3JlbHMvLnJlbHNQSwECLQAUAAYACAAAACEAg0cg2MYAAADhAAAA&#13;&#10;DwAAAAAAAAAAAAAAAAAHAgAAZHJzL2Rvd25yZXYueG1sUEsFBgAAAAADAAMAtwAAAPoCAAAAAA==&#13;&#10;" fillcolor="#a90000" stroked="f"/>
                  <v:rect id="Rectangle 1487" o:spid="_x0000_s1433" style="position:absolute;left:2745;top:4037;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P79ygAAAOEAAAAPAAAAZHJzL2Rvd25yZXYueG1sRI/BSsNA&#13;&#10;EIbvgu+wTKE3u6lELWm3pagVQSi0prTHITtNotnZmF3T+PbOQfAy8DP838y3WA2uUT11ofZsYDpJ&#13;&#10;QBEX3tZcGsjfNzczUCEiW2w8k4EfCrBaXl8tMLP+wjvq97FUAuGQoYEqxjbTOhQVOQwT3xLL7uw7&#13;&#10;h1FiV2rb4UXgrtG3SXKvHdYsFyps6bGi4nP/7Qy8pP3xpHPWb18h/TjcbZPn9Sk3ZjwanuYy1nNQ&#13;&#10;kYb43/hDvFoD6YO8LEZiA3r5CwAA//8DAFBLAQItABQABgAIAAAAIQDb4fbL7gAAAIUBAAATAAAA&#13;&#10;AAAAAAAAAAAAAAAAAABbQ29udGVudF9UeXBlc10ueG1sUEsBAi0AFAAGAAgAAAAhAFr0LFu/AAAA&#13;&#10;FQEAAAsAAAAAAAAAAAAAAAAAHwEAAF9yZWxzLy5yZWxzUEsBAi0AFAAGAAgAAAAhAK7k/v3KAAAA&#13;&#10;4QAAAA8AAAAAAAAAAAAAAAAABwIAAGRycy9kb3ducmV2LnhtbFBLBQYAAAAAAwADALcAAAD+AgAA&#13;&#10;AAA=&#13;&#10;" fillcolor="#a70000" stroked="f"/>
                  <v:rect id="Rectangle 1488" o:spid="_x0000_s1434" style="position:absolute;left:2745;top:4097;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pQsygAAAOEAAAAPAAAAZHJzL2Rvd25yZXYueG1sRI9ba8JA&#13;&#10;FITfC/0Pyyn0rW4qUm10FS8IXvChKkjfDtnTJDR7NmQ3bvz3rlDoy8AwzDfMZNaZSlypcaVlBe+9&#13;&#10;BARxZnXJuYLzaf02AuE8ssbKMim4kYPZ9Plpgqm2gb/oevS5iBB2KSoovK9TKV1WkEHXszVxzH5s&#13;&#10;Y9BH2+RSNxgi3FSynyQf0mDJcaHAmpYFZb/H1iioDiWe5ot22a43tQ/73Xe4hK1Sry/dahxlPgbh&#13;&#10;qfP/jT/ERisYDD/h8Si+ATm9AwAA//8DAFBLAQItABQABgAIAAAAIQDb4fbL7gAAAIUBAAATAAAA&#13;&#10;AAAAAAAAAAAAAAAAAABbQ29udGVudF9UeXBlc10ueG1sUEsBAi0AFAAGAAgAAAAhAFr0LFu/AAAA&#13;&#10;FQEAAAsAAAAAAAAAAAAAAAAAHwEAAF9yZWxzLy5yZWxzUEsBAi0AFAAGAAgAAAAhAKJalCzKAAAA&#13;&#10;4QAAAA8AAAAAAAAAAAAAAAAABwIAAGRycy9kb3ducmV2LnhtbFBLBQYAAAAAAwADALcAAAD+AgAA&#13;&#10;AAA=&#13;&#10;" fillcolor="#a50000" stroked="f"/>
                  <v:rect id="Rectangle 1489" o:spid="_x0000_s1435" style="position:absolute;left:2745;top:415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I3/ygAAAOEAAAAPAAAAZHJzL2Rvd25yZXYueG1sRI9NawIx&#13;&#10;EIbvhf6HMIXealbph65Gqf2AXqRoBT0Om3Gzupksm1TTf985FHoZeBne5+WZLbJv1Zn62AQ2MBwU&#13;&#10;oIirYBuuDWy/3u/GoGJCttgGJgM/FGExv76aYWnDhdd03qRaCYRjiQZcSl2pdawceYyD0BHL7xB6&#13;&#10;j0liX2vb40XgvtWjonjUHhuWBYcdvTiqTptvb4CfhuvlQ9V87lejfT7u3lyaLLMxtzf5dSrneQoq&#13;&#10;UU7/jT/EhzVwPxYHMRIb0PNfAAAA//8DAFBLAQItABQABgAIAAAAIQDb4fbL7gAAAIUBAAATAAAA&#13;&#10;AAAAAAAAAAAAAAAAAABbQ29udGVudF9UeXBlc10ueG1sUEsBAi0AFAAGAAgAAAAhAFr0LFu/AAAA&#13;&#10;FQEAAAsAAAAAAAAAAAAAAAAAHwEAAF9yZWxzLy5yZWxzUEsBAi0AFAAGAAgAAAAhAFMIjf/KAAAA&#13;&#10;4QAAAA8AAAAAAAAAAAAAAAAABwIAAGRycy9kb3ducmV2LnhtbFBLBQYAAAAAAwADALcAAAD+AgAA&#13;&#10;AAA=&#13;&#10;" fillcolor="#a30000" stroked="f"/>
                  <v:rect id="Rectangle 1490" o:spid="_x0000_s1436" style="position:absolute;left:2745;top:421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D/4ygAAAOEAAAAPAAAAZHJzL2Rvd25yZXYueG1sRI9Ba8JA&#13;&#10;FITvQv/D8oReSt1EmlajqxSL4ElpFMTbI/tMgtm3S3ar6b/vCgUvA8Mw3zDzZW9acaXON5YVpKME&#13;&#10;BHFpdcOVgsN+/ToB4QOyxtYyKfglD8vF02COubY3/qZrESoRIexzVFCH4HIpfVmTQT+yjjhmZ9sZ&#13;&#10;DNF2ldQd3iLctHKcJO/SYMNxoUZHq5rKS/FjFExfdh+py066OJ6O62SfbTM33Sr1POy/ZlE+ZyAC&#13;&#10;9eHR+EdstIK3SQr3R/ENyMUfAAAA//8DAFBLAQItABQABgAIAAAAIQDb4fbL7gAAAIUBAAATAAAA&#13;&#10;AAAAAAAAAAAAAAAAAABbQ29udGVudF9UeXBlc10ueG1sUEsBAi0AFAAGAAgAAAAhAFr0LFu/AAAA&#13;&#10;FQEAAAsAAAAAAAAAAAAAAAAAHwEAAF9yZWxzLy5yZWxzUEsBAi0AFAAGAAgAAAAhAHqYP/jKAAAA&#13;&#10;4QAAAA8AAAAAAAAAAAAAAAAABwIAAGRycy9kb3ducmV2LnhtbFBLBQYAAAAAAwADALcAAAD+AgAA&#13;&#10;AAA=&#13;&#10;" fillcolor="#a10000" stroked="f"/>
                  <v:rect id="Rectangle 1491" o:spid="_x0000_s1437" style="position:absolute;left:2745;top:4276;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tjVxwAAAOEAAAAPAAAAZHJzL2Rvd25yZXYueG1sRI/disIw&#13;&#10;FITvF3yHcATv1lQRkWqUqgiCuKw/eH1ojm2xOSlNrO3bG2FhbwaGYb5hFqvWlKKh2hWWFYyGEQji&#13;&#10;1OqCMwXXy+57BsJ5ZI2lZVLQkYPVsve1wFjbF5+oOftMBAi7GBXk3lexlC7NyaAb2oo4ZHdbG/TB&#13;&#10;1pnUNb4C3JRyHEVTabDgsJBjRZuc0sf5aRT8HtruuE+S089m7aS8RV3ZpIVSg367nQdJ5iA8tf6/&#13;&#10;8YfYawWT2Rg+j8IbkMs3AAAA//8DAFBLAQItABQABgAIAAAAIQDb4fbL7gAAAIUBAAATAAAAAAAA&#13;&#10;AAAAAAAAAAAAAABbQ29udGVudF9UeXBlc10ueG1sUEsBAi0AFAAGAAgAAAAhAFr0LFu/AAAAFQEA&#13;&#10;AAsAAAAAAAAAAAAAAAAAHwEAAF9yZWxzLy5yZWxzUEsBAi0AFAAGAAgAAAAhAFPe2NXHAAAA4QAA&#13;&#10;AA8AAAAAAAAAAAAAAAAABwIAAGRycy9kb3ducmV2LnhtbFBLBQYAAAAAAwADALcAAAD7AgAAAAA=&#13;&#10;" fillcolor="#9f0000" stroked="f"/>
                  <v:rect id="Rectangle 1492" o:spid="_x0000_s1438" style="position:absolute;left:2745;top:4312;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pMgyQAAAOEAAAAPAAAAZHJzL2Rvd25yZXYueG1sRI9Ba8JA&#13;&#10;FITvhf6H5Qm91Y22iI2uUrQSLyJN6/2ZfSbB7Ns1u9XUX+8WhF4GhmG+YabzzjTiTK2vLSsY9BMQ&#13;&#10;xIXVNZcKvr9Wz2MQPiBrbCyTgl/yMJ89Pkwx1fbCn3TOQykihH2KCqoQXCqlLyoy6PvWEcfsYFuD&#13;&#10;Idq2lLrFS4SbRg6TZCQN1hwXKnS0qKg45j9GQeauq90++zjtpWs2w91WZ9vFm1JPvW45ifI+ARGo&#13;&#10;C/+NO2KtFbyOX+DvUXwDcnYDAAD//wMAUEsBAi0AFAAGAAgAAAAhANvh9svuAAAAhQEAABMAAAAA&#13;&#10;AAAAAAAAAAAAAAAAAFtDb250ZW50X1R5cGVzXS54bWxQSwECLQAUAAYACAAAACEAWvQsW78AAAAV&#13;&#10;AQAACwAAAAAAAAAAAAAAAAAfAQAAX3JlbHMvLnJlbHNQSwECLQAUAAYACAAAACEAPbaTIMkAAADh&#13;&#10;AAAADwAAAAAAAAAAAAAAAAAHAgAAZHJzL2Rvd25yZXYueG1sUEsFBgAAAAADAAMAtwAAAP0CAAAA&#13;&#10;AA==&#13;&#10;" fillcolor="#9d0000" stroked="f"/>
                  <v:rect id="Rectangle 1493" o:spid="_x0000_s1439" style="position:absolute;left:2745;top:4372;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UcxwAAAOEAAAAPAAAAZHJzL2Rvd25yZXYueG1sRI9Ba8JA&#13;&#10;FITvhf6H5RV6qxtbkRBdRSqFHLyo+QGP7DOJ2X0bdrea/Hu3UPAyMAzzDbPejtaIG/nQOVYwn2Ug&#13;&#10;iGunO24UVOefjxxEiMgajWNSMFGA7eb1ZY2Fdnc+0u0UG5EgHApU0MY4FFKGuiWLYeYG4pRdnLcY&#13;&#10;k/WN1B7vCW6N/MyypbTYcVpocaDvlur+9GsVmLze43So5v5i+n66ll+2bFip97dxv0qyW4GINMZn&#13;&#10;4x9RagWLfAF/j9IbkJsHAAAA//8DAFBLAQItABQABgAIAAAAIQDb4fbL7gAAAIUBAAATAAAAAAAA&#13;&#10;AAAAAAAAAAAAAABbQ29udGVudF9UeXBlc10ueG1sUEsBAi0AFAAGAAgAAAAhAFr0LFu/AAAAFQEA&#13;&#10;AAsAAAAAAAAAAAAAAAAAHwEAAF9yZWxzLy5yZWxzUEsBAi0AFAAGAAgAAAAhAGar9RzHAAAA4QAA&#13;&#10;AA8AAAAAAAAAAAAAAAAABwIAAGRycy9kb3ducmV2LnhtbFBLBQYAAAAAAwADALcAAAD7AgAAAAA=&#13;&#10;" fillcolor="#9b0000" stroked="f"/>
                  <v:rect id="Rectangle 1494" o:spid="_x0000_s1440" style="position:absolute;left:2745;top:4432;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TdzyQAAAOEAAAAPAAAAZHJzL2Rvd25yZXYueG1sRI/dasJA&#13;&#10;FITvC32H5RR6VzcWtZpkFWloFSmIPw9wyB430ezZkN1qfPtuodCbgWGYb5h80dtGXKnztWMFw0EC&#13;&#10;grh0umaj4Hj4eJmC8AFZY+OYFNzJw2L++JBjqt2Nd3TdByMihH2KCqoQ2lRKX1Zk0Q9cSxyzk+ss&#13;&#10;hmg7I3WHtwi3jXxNkom0WHNcqLCl94rKy/7bKjDn+6qYBfP5NaLZmy62k2G73ij1/NQXWZRlBiJQ&#13;&#10;H/4bf4i1VjCajuH3UXwDcv4DAAD//wMAUEsBAi0AFAAGAAgAAAAhANvh9svuAAAAhQEAABMAAAAA&#13;&#10;AAAAAAAAAAAAAAAAAFtDb250ZW50X1R5cGVzXS54bWxQSwECLQAUAAYACAAAACEAWvQsW78AAAAV&#13;&#10;AQAACwAAAAAAAAAAAAAAAAAfAQAAX3JlbHMvLnJlbHNQSwECLQAUAAYACAAAACEA1gE3c8kAAADh&#13;&#10;AAAADwAAAAAAAAAAAAAAAAAHAgAAZHJzL2Rvd25yZXYueG1sUEsFBgAAAAADAAMAtwAAAP0CAAAA&#13;&#10;AA==&#13;&#10;" fillcolor="#900" stroked="f"/>
                  <v:rect id="Rectangle 1495" o:spid="_x0000_s1441" style="position:absolute;left:2745;top:4492;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tYGyAAAAOEAAAAPAAAAZHJzL2Rvd25yZXYueG1sRI9Ba8JA&#13;&#10;FITvBf/D8gRvddMiItE12JZSLxVqWs+P7DOJyb5Nd1eN/fVdQfAyMAzzDbPIetOKEzlfW1bwNE5A&#13;&#10;EBdW11wq+M7fH2cgfEDW2FomBRfykC0HDwtMtT3zF522oRQRwj5FBVUIXSqlLyoy6Me2I47Z3jqD&#13;&#10;IVpXSu3wHOGmlc9JMpUGa44LFXb0WlHRbI9Ggezd5+5Q/HzI9gXt5u83ye2lUWo07N/mUVZzEIH6&#13;&#10;cG/cEGutYDKbwvVRfANy+Q8AAP//AwBQSwECLQAUAAYACAAAACEA2+H2y+4AAACFAQAAEwAAAAAA&#13;&#10;AAAAAAAAAAAAAAAAW0NvbnRlbnRfVHlwZXNdLnhtbFBLAQItABQABgAIAAAAIQBa9CxbvwAAABUB&#13;&#10;AAALAAAAAAAAAAAAAAAAAB8BAABfcmVscy8ucmVsc1BLAQItABQABgAIAAAAIQD0QtYGyAAAAOEA&#13;&#10;AAAPAAAAAAAAAAAAAAAAAAcCAABkcnMvZG93bnJldi54bWxQSwUGAAAAAAMAAwC3AAAA/AIAAAAA&#13;&#10;" fillcolor="#970000" stroked="f"/>
                  <v:rect id="Rectangle 1496" o:spid="_x0000_s1442" style="position:absolute;left:2745;top:4528;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5bixwAAAOEAAAAPAAAAZHJzL2Rvd25yZXYueG1sRI9Ba8JA&#13;&#10;FITvhf6H5RW8SN0YrA3RVcSieNVEz8/saxKafRuyWxP/vVsoeBkYhvmGWa4H04gbda62rGA6iUAQ&#13;&#10;F1bXXCrIs917AsJ5ZI2NZVJwJwfr1evLElNtez7S7eRLESDsUlRQed+mUrqiIoNuYlvikH3bzqAP&#13;&#10;tiul7rAPcNPIOIrm0mDNYaHClrYVFT+nX6NAXs9ZnsV9cszGcTkezP5js78oNXobvhZBNgsQngb/&#13;&#10;bPwjDlrBLPmEv0fhDcjVAwAA//8DAFBLAQItABQABgAIAAAAIQDb4fbL7gAAAIUBAAATAAAAAAAA&#13;&#10;AAAAAAAAAAAAAABbQ29udGVudF9UeXBlc10ueG1sUEsBAi0AFAAGAAgAAAAhAFr0LFu/AAAAFQEA&#13;&#10;AAsAAAAAAAAAAAAAAAAAHwEAAF9yZWxzLy5yZWxzUEsBAi0AFAAGAAgAAAAhAFUXluLHAAAA4QAA&#13;&#10;AA8AAAAAAAAAAAAAAAAABwIAAGRycy9kb3ducmV2LnhtbFBLBQYAAAAAAwADALcAAAD7AgAAAAA=&#13;&#10;" fillcolor="#950000" stroked="f"/>
                  <v:rect id="Rectangle 1497" o:spid="_x0000_s1443" style="position:absolute;left:2745;top:4588;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QXQyQAAAOEAAAAPAAAAZHJzL2Rvd25yZXYueG1sRI/BasJA&#13;&#10;EIbvQt9hmUJvukkVkegqaaW0ghRi2/s0O01Cs7Npdqvx7Z2D4GXgZ/i/mW+1GVyrjtSHxrOBdJKA&#13;&#10;Ii69bbgy8PnxMl6AChHZYuuZDJwpwGZ9N1phZv2JCzoeYqUEwiFDA3WMXaZ1KGtyGCa+I5bdj+8d&#13;&#10;Rol9pW2PJ4G7Vj8myVw7bFgu1NjRc03l7+HfGXgq8u/3rySdpjuH87z4m4b99tWYh/thu5SRL0FF&#13;&#10;GuKtcUW8WQOzhbwsRmIDen0BAAD//wMAUEsBAi0AFAAGAAgAAAAhANvh9svuAAAAhQEAABMAAAAA&#13;&#10;AAAAAAAAAAAAAAAAAFtDb250ZW50X1R5cGVzXS54bWxQSwECLQAUAAYACAAAACEAWvQsW78AAAAV&#13;&#10;AQAACwAAAAAAAAAAAAAAAAAfAQAAX3JlbHMvLnJlbHNQSwECLQAUAAYACAAAACEA2wkF0MkAAADh&#13;&#10;AAAADwAAAAAAAAAAAAAAAAAHAgAAZHJzL2Rvd25yZXYueG1sUEsFBgAAAAADAAMAtwAAAP0CAAAA&#13;&#10;AA==&#13;&#10;" fillcolor="#930000" stroked="f"/>
                  <v:rect id="Rectangle 1498" o:spid="_x0000_s1444" style="position:absolute;left:2745;top:4648;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wb8yQAAAOEAAAAPAAAAZHJzL2Rvd25yZXYueG1sRI9PawIx&#13;&#10;FMTvhX6H8ARvNWu1oqtR1n/Um2gr7fGxee4uJi/LJur67ZtCoZeBYZjfMLNFa424UeMrxwr6vQQE&#13;&#10;ce50xYWCz4/tyxiED8gajWNS8CAPi/nz0wxT7e58oNsxFCJC2KeooAyhTqX0eUkWfc/VxDE7u8Zi&#13;&#10;iLYppG7wHuHWyNckGUmLFceFEmtalZRfjlerYPD+tRnurMnaw2Z5qfrf5i3bn5Tqdtr1NEo2BRGo&#13;&#10;Df+NP8ROKxiOJ/D7KL4BOf8BAAD//wMAUEsBAi0AFAAGAAgAAAAhANvh9svuAAAAhQEAABMAAAAA&#13;&#10;AAAAAAAAAAAAAAAAAFtDb250ZW50X1R5cGVzXS54bWxQSwECLQAUAAYACAAAACEAWvQsW78AAAAV&#13;&#10;AQAACwAAAAAAAAAAAAAAAAAfAQAAX3JlbHMvLnJlbHNQSwECLQAUAAYACAAAACEAxucG/MkAAADh&#13;&#10;AAAADwAAAAAAAAAAAAAAAAAHAgAAZHJzL2Rvd25yZXYueG1sUEsFBgAAAAADAAMAtwAAAP0CAAAA&#13;&#10;AA==&#13;&#10;" fillcolor="#910000" stroked="f"/>
                  <v:rect id="Rectangle 1499" o:spid="_x0000_s1445" style="position:absolute;left:2745;top:4707;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qmmyAAAAOEAAAAPAAAAZHJzL2Rvd25yZXYueG1sRI9BS8NA&#13;&#10;EIXvhf6HZQre2o0iYtNuiyhCLb2YiOchOyap2dmwuybRX+8cCr0MPIb3Pb7tfnKdGijE1rOB21UG&#13;&#10;irjytuXawEf5unwEFROyxc4zGfilCPvdfLbF3PqR32koUq0EwjFHA01Kfa51rBpyGFe+J5bflw8O&#13;&#10;k8RQaxtwFLjr9F2WPWiHLctCgz09N1R9Fz/OQCgsvrVHPg7d8JmdDue/sTydjblZTC8bOU8bUImm&#13;&#10;dG1cEAdr4H4tDmIkNqB3/wAAAP//AwBQSwECLQAUAAYACAAAACEA2+H2y+4AAACFAQAAEwAAAAAA&#13;&#10;AAAAAAAAAAAAAAAAW0NvbnRlbnRfVHlwZXNdLnhtbFBLAQItABQABgAIAAAAIQBa9CxbvwAAABUB&#13;&#10;AAALAAAAAAAAAAAAAAAAAB8BAABfcmVscy8ucmVsc1BLAQItABQABgAIAAAAIQD1XqmmyAAAAOEA&#13;&#10;AAAPAAAAAAAAAAAAAAAAAAcCAABkcnMvZG93bnJldi54bWxQSwUGAAAAAAMAAwC3AAAA/AIAAAAA&#13;&#10;" fillcolor="#8f0000" stroked="f"/>
                  <v:rect id="Rectangle 1500" o:spid="_x0000_s1446" style="position:absolute;left:2745;top:474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L1uYxgAAAOEAAAAPAAAAZHJzL2Rvd25yZXYueG1sRI9Pi8Iw&#13;&#10;FMTvwn6H8Ba8adpFXbcaZVEEj/7Zi7dn87atNi8liVq/vREELwPDML9hpvPW1OJKzleWFaT9BARx&#13;&#10;bnXFhYK//ao3BuEDssbaMim4k4f57KMzxUzbG2/puguFiBD2GSooQ2gyKX1ekkHftw1xzP6tMxii&#13;&#10;dYXUDm8Rbmr5lSQjabDiuFBiQ4uS8vPuYhSs03szXBy/KRz0qT1sxg6NPCrV/WyXkyi/ExCB2vBu&#13;&#10;vBBrrWDwk8LzUXwDcvYAAAD//wMAUEsBAi0AFAAGAAgAAAAhANvh9svuAAAAhQEAABMAAAAAAAAA&#13;&#10;AAAAAAAAAAAAAFtDb250ZW50X1R5cGVzXS54bWxQSwECLQAUAAYACAAAACEAWvQsW78AAAAVAQAA&#13;&#10;CwAAAAAAAAAAAAAAAAAfAQAAX3JlbHMvLnJlbHNQSwECLQAUAAYACAAAACEAui9bmMYAAADhAAAA&#13;&#10;DwAAAAAAAAAAAAAAAAAHAgAAZHJzL2Rvd25yZXYueG1sUEsFBgAAAAADAAMAtwAAAPoCAAAAAA==&#13;&#10;" fillcolor="#8d0000" stroked="f"/>
                  <v:rect id="Rectangle 1501" o:spid="_x0000_s1447" style="position:absolute;left:2745;top:480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b0iyQAAAOEAAAAPAAAAZHJzL2Rvd25yZXYueG1sRI/NawIx&#13;&#10;FMTvBf+H8ITeNKstfqxGkRbLevPr4PG5ed3dunlZklS3/vVNQehlYBjmN8x82ZpaXMn5yrKCQT8B&#13;&#10;QZxbXXGh4HhY9yYgfEDWWFsmBT/kYbnoPM0x1fbGO7ruQyEihH2KCsoQmlRKn5dk0PdtQxyzT+sM&#13;&#10;hmhdIbXDW4SbWg6TZCQNVhwXSmzoraT8sv82Cjgb4f3LjbPNxq7PLx+nbZbfV0o9d9v3WZTVDESg&#13;&#10;Nvw3HohMK3idDuHvUXwDcvELAAD//wMAUEsBAi0AFAAGAAgAAAAhANvh9svuAAAAhQEAABMAAAAA&#13;&#10;AAAAAAAAAAAAAAAAAFtDb250ZW50X1R5cGVzXS54bWxQSwECLQAUAAYACAAAACEAWvQsW78AAAAV&#13;&#10;AQAACwAAAAAAAAAAAAAAAAAfAQAAX3JlbHMvLnJlbHNQSwECLQAUAAYACAAAACEAlx29IskAAADh&#13;&#10;AAAADwAAAAAAAAAAAAAAAAAHAgAAZHJzL2Rvd25yZXYueG1sUEsFBgAAAAADAAMAtwAAAP0CAAAA&#13;&#10;AA==&#13;&#10;" fillcolor="#8b0000" stroked="f"/>
                  <v:rect id="Rectangle 1502" o:spid="_x0000_s1448" style="position:absolute;left:2745;top:486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HbRygAAAOEAAAAPAAAAZHJzL2Rvd25yZXYueG1sRI9Ba8JA&#13;&#10;FITvQv/D8gpepG6stmh0FWmpeMlBo4fentnXJJh9G7JrjP/eFYReBoZhvmEWq85UoqXGlZYVjIYR&#13;&#10;COLM6pJzBYf0520KwnlkjZVlUnAjB6vlS2+BsbZX3lG797kIEHYxKii8r2MpXVaQQTe0NXHI/mxj&#13;&#10;0Afb5FI3eA1wU8n3KPqUBksOCwXW9FVQdt5fjILdCdflbHNIP2zye2zHVXIapIlS/dfuex5kPQfh&#13;&#10;qfP/jSdiqxVMZmN4PApvQC7vAAAA//8DAFBLAQItABQABgAIAAAAIQDb4fbL7gAAAIUBAAATAAAA&#13;&#10;AAAAAAAAAAAAAAAAAABbQ29udGVudF9UeXBlc10ueG1sUEsBAi0AFAAGAAgAAAAhAFr0LFu/AAAA&#13;&#10;FQEAAAsAAAAAAAAAAAAAAAAAHwEAAF9yZWxzLy5yZWxzUEsBAi0AFAAGAAgAAAAhAPIcdtHKAAAA&#13;&#10;4QAAAA8AAAAAAAAAAAAAAAAABwIAAGRycy9kb3ducmV2LnhtbFBLBQYAAAAAAwADALcAAAD+AgAA&#13;&#10;AAA=&#13;&#10;" fillcolor="#890000" stroked="f"/>
                  <v:rect id="Rectangle 1503" o:spid="_x0000_s1449" style="position:absolute;left:2745;top:492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QzUygAAAOEAAAAPAAAAZHJzL2Rvd25yZXYueG1sRI/dagIx&#13;&#10;FITvC32HcAq9q9lWqboaRSqFglB/i7083Rw3225OliTq+vZNoeDNwDDMN8x42tpanMiHyrGCx04G&#13;&#10;grhwuuJSwW77+jAAESKyxtoxKbhQgOnk9maMuXZnXtNpE0uRIBxyVGBibHIpQ2HIYui4hjhlB+ct&#13;&#10;xmR9KbXHc4LbWj5l2bO0WHFaMNjQi6HiZ3O0Cqr91/dHd28WeiUX78vDxX/Ojn2l7u/a+SjJbAQi&#13;&#10;UhuvjX/Em1bQG/bg71F6A3LyCwAA//8DAFBLAQItABQABgAIAAAAIQDb4fbL7gAAAIUBAAATAAAA&#13;&#10;AAAAAAAAAAAAAAAAAABbQ29udGVudF9UeXBlc10ueG1sUEsBAi0AFAAGAAgAAAAhAFr0LFu/AAAA&#13;&#10;FQEAAAsAAAAAAAAAAAAAAAAAHwEAAF9yZWxzLy5yZWxzUEsBAi0AFAAGAAgAAAAhAEW5DNTKAAAA&#13;&#10;4QAAAA8AAAAAAAAAAAAAAAAABwIAAGRycy9kb3ducmV2LnhtbFBLBQYAAAAAAwADALcAAAD+AgAA&#13;&#10;AAA=&#13;&#10;" fillcolor="#870000" stroked="f"/>
                  <v:rect id="Rectangle 1504" o:spid="_x0000_s1450" style="position:absolute;left:2745;top:4983;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lk+ygAAAOEAAAAPAAAAZHJzL2Rvd25yZXYueG1sRI/dasJA&#13;&#10;FITvhb7Dcgq9042tv9FVbKVS6kXrzwMcssckJHs2ZLcxefuuIHgzMAzzDbNct6YUDdUut6xgOIhA&#13;&#10;ECdW55wqOJ8++zMQziNrLC2Tgo4crFdPvSXG2l75QM3RpyJA2MWoIPO+iqV0SUYG3cBWxCG72Nqg&#13;&#10;D7ZOpa7xGuCmlK9RNJEGcw4LGVb0kVFSHP+Mgmm3272fh4Xbb6a/p6L7/nmTRaPUy3O7XQTZLEB4&#13;&#10;av2jcUd8aQWj+Rhuj8IbkKt/AAAA//8DAFBLAQItABQABgAIAAAAIQDb4fbL7gAAAIUBAAATAAAA&#13;&#10;AAAAAAAAAAAAAAAAAABbQ29udGVudF9UeXBlc10ueG1sUEsBAi0AFAAGAAgAAAAhAFr0LFu/AAAA&#13;&#10;FQEAAAsAAAAAAAAAAAAAAAAAHwEAAF9yZWxzLy5yZWxzUEsBAi0AFAAGAAgAAAAhAOhCWT7KAAAA&#13;&#10;4QAAAA8AAAAAAAAAAAAAAAAABwIAAGRycy9kb3ducmV2LnhtbFBLBQYAAAAAAwADALcAAAD+AgAA&#13;&#10;AAA=&#13;&#10;" fillcolor="#850000" stroked="f"/>
                  <v:rect id="Rectangle 1505" o:spid="_x0000_s1451" style="position:absolute;left:2745;top:5019;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JpNyAAAAOEAAAAPAAAAZHJzL2Rvd25yZXYueG1sRI9PawIx&#13;&#10;FMTvBb9DeEJvNWspoqtRilIolB7WP+DxuXndLCYvSxLd7bdvCoVeBoZhfsOsNoOz4k4htp4VTCcF&#13;&#10;COLa65YbBcfD29McREzIGq1nUvBNETbr0cMKS+17rui+T43IEI4lKjApdaWUsTbkME58R5yzLx8c&#13;&#10;pmxDI3XAPsOdlc9FMZMOW84LBjvaGqqv+5tTcK1u86o5F2f+3NWD+TgF29uLUo/jYbfM8roEkWhI&#13;&#10;/40/xLtW8LKYwe+j/Abk+gcAAP//AwBQSwECLQAUAAYACAAAACEA2+H2y+4AAACFAQAAEwAAAAAA&#13;&#10;AAAAAAAAAAAAAAAAW0NvbnRlbnRfVHlwZXNdLnhtbFBLAQItABQABgAIAAAAIQBa9CxbvwAAABUB&#13;&#10;AAALAAAAAAAAAAAAAAAAAB8BAABfcmVscy8ucmVsc1BLAQItABQABgAIAAAAIQAcZJpNyAAAAOEA&#13;&#10;AAAPAAAAAAAAAAAAAAAAAAcCAABkcnMvZG93bnJldi54bWxQSwUGAAAAAAMAAwC3AAAA/AIAAAAA&#13;&#10;" fillcolor="#830000" stroked="f"/>
                  <v:rect id="Rectangle 1506" o:spid="_x0000_s1452" style="position:absolute;left:2745;top:5079;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JOjyAAAAOEAAAAPAAAAZHJzL2Rvd25yZXYueG1sRI9LiwIx&#13;&#10;EITvC/6H0II3zfhgXUej+EAQ1MPqsuCtmfQ8cNIZJlHHf28WhL0UFEV9Rc0WjSnFnWpXWFbQ70Ug&#13;&#10;iBOrC84U/Jy33S8QziNrLC2Tgic5WMxbHzOMtX3wN91PPhMBwi5GBbn3VSylS3Iy6Hq2Ig5ZamuD&#13;&#10;Ptg6k7rGR4CbUg6i6FMaLDgs5FjROqfkeroZBclE9pfe/u6z9DBc6ZW8HNNzpVSn3WymQZZTEJ4a&#13;&#10;/994I3ZawWgyhr9H4Q3I+QsAAP//AwBQSwECLQAUAAYACAAAACEA2+H2y+4AAACFAQAAEwAAAAAA&#13;&#10;AAAAAAAAAAAAAAAAW0NvbnRlbnRfVHlwZXNdLnhtbFBLAQItABQABgAIAAAAIQBa9CxbvwAAABUB&#13;&#10;AAALAAAAAAAAAAAAAAAAAB8BAABfcmVscy8ucmVsc1BLAQItABQABgAIAAAAIQCFzJOjyAAAAOEA&#13;&#10;AAAPAAAAAAAAAAAAAAAAAAcCAABkcnMvZG93bnJldi54bWxQSwUGAAAAAAMAAwC3AAAA/AIAAAAA&#13;&#10;" fillcolor="maroon" stroked="f"/>
                  <v:shape id="Freeform 1507" o:spid="_x0000_s1453" style="position:absolute;left:2755;top:1641;width:189;height:3474;visibility:visible;mso-wrap-style:square;v-text-anchor:top" coordsize="189,3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8wayAAAAOEAAAAPAAAAZHJzL2Rvd25yZXYueG1sRI/RasJA&#13;&#10;EEXfhf7DMoW+6UZJi0ZXEUtBFArGfMCQnSap2dmQ3cb07zsPBV8GLsM9M2ezG12rBupD49nAfJaA&#13;&#10;Ii69bbgyUFw/pktQISJbbD2TgV8KsNs+TTaYWX/nCw15rJRAOGRooI6xy7QOZU0Ow8x3xLL78r3D&#13;&#10;KLGvtO3xLnDX6kWSvGmHDcuFGjs61FTe8h9noM3T5aU4L76LlE7Hz+LVnoZVNObleXxfy9ivQUUa&#13;&#10;46PxjzhaA+lKXhYjsQG9/QMAAP//AwBQSwECLQAUAAYACAAAACEA2+H2y+4AAACFAQAAEwAAAAAA&#13;&#10;AAAAAAAAAAAAAAAAW0NvbnRlbnRfVHlwZXNdLnhtbFBLAQItABQABgAIAAAAIQBa9CxbvwAAABUB&#13;&#10;AAALAAAAAAAAAAAAAAAAAB8BAABfcmVscy8ucmVsc1BLAQItABQABgAIAAAAIQDGp8wayAAAAOEA&#13;&#10;AAAPAAAAAAAAAAAAAAAAAAcCAABkcnMvZG93bnJldi54bWxQSwUGAAAAAAMAAwC3AAAA/AIAAAAA&#13;&#10;" path="m,l189,r,3474l,3474,,xm10,3462r-10,l178,3462,178,r,12l,12,10,r,3462xe" fillcolor="black" strokeweight="0">
                    <v:path arrowok="t" o:connecttype="custom" o:connectlocs="0,0;189,0;189,3474;0,3474;0,0;10,3462;0,3462;178,3462;178,3462;178,0;178,12;0,12;10,0;10,3462" o:connectangles="0,0,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8" o:spid="_x0000_s1454" type="#_x0000_t75" style="position:absolute;left:4085;top:1473;width:157;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TiKyQAAAOEAAAAPAAAAZHJzL2Rvd25yZXYueG1sRI9Ba8JA&#13;&#10;FITvQv/D8gq91Y1SqkZXKUqh6EG0PSS3R/Y1G5J9G7Krxv56Vyh4GRiG+YZZrHrbiDN1vnKsYDRM&#13;&#10;QBAXTldcKvj5/nydgvABWWPjmBRcycNq+TRYYKrdhQ90PoZSRAj7FBWYENpUSl8YsuiHriWO2a/r&#13;&#10;LIZou1LqDi8Rbhs5TpJ3abHiuGCwpbWhoj6erALe1ZOtyeTmr955E/J9NjrlTqmX534zj/IxBxGo&#13;&#10;D4/GP+JLK3ibzeD+KL4BubwBAAD//wMAUEsBAi0AFAAGAAgAAAAhANvh9svuAAAAhQEAABMAAAAA&#13;&#10;AAAAAAAAAAAAAAAAAFtDb250ZW50X1R5cGVzXS54bWxQSwECLQAUAAYACAAAACEAWvQsW78AAAAV&#13;&#10;AQAACwAAAAAAAAAAAAAAAAAfAQAAX3JlbHMvLnJlbHNQSwECLQAUAAYACAAAACEAz/U4iskAAADh&#13;&#10;AAAADwAAAAAAAAAAAAAAAAAHAgAAZHJzL2Rvd25yZXYueG1sUEsFBgAAAAADAAMAtwAAAP0CAAAA&#13;&#10;AA==&#13;&#10;">
                    <v:imagedata r:id="rId66" o:title=""/>
                  </v:shape>
                  <v:shape id="Freeform 1509" o:spid="_x0000_s1455" style="position:absolute;left:4096;top:1485;width:157;height:168;visibility:visible;mso-wrap-style:square;v-text-anchor:top" coordsize="157,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7SfygAAAOEAAAAPAAAAZHJzL2Rvd25yZXYueG1sRI9Ba8JA&#13;&#10;EIXvQv/DMoXe6kahtURXEUXSQi+1LfY4zU43qdnZmN1q/Pedg+Bl4DG87/HNFr1v1JG6WAc2MBpm&#13;&#10;oIjLYGt2Bj7eN/dPoGJCttgEJgNnirCY3wxmmNtw4jc6bpNTAuGYo4EqpTbXOpYVeYzD0BLL7yd0&#13;&#10;HpPEzmnb4UngvtHjLHvUHmuWhQpbWlVU7rd/3sBE7z7tq/vdnb/W4+KlcN8HW0yMubvt11M5yymo&#13;&#10;RH26Ni6IZ2vgIRMHMRIb0PN/AAAA//8DAFBLAQItABQABgAIAAAAIQDb4fbL7gAAAIUBAAATAAAA&#13;&#10;AAAAAAAAAAAAAAAAAABbQ29udGVudF9UeXBlc10ueG1sUEsBAi0AFAAGAAgAAAAhAFr0LFu/AAAA&#13;&#10;FQEAAAsAAAAAAAAAAAAAAAAAHwEAAF9yZWxzLy5yZWxzUEsBAi0AFAAGAAgAAAAhAEvbtJ/KAAAA&#13;&#10;4QAAAA8AAAAAAAAAAAAAAAAABwIAAGRycy9kb3ducmV2LnhtbFBLBQYAAAAAAwADALcAAAD+AgAA&#13;&#10;AAA=&#13;&#10;" path="m,l157,r,168l,168,,xm10,156l,156r146,l146,r,12l,12,10,r,156xe" fillcolor="black" strokeweight="0">
                    <v:path arrowok="t" o:connecttype="custom" o:connectlocs="0,0;157,0;157,168;0,168;0,0;10,156;0,156;146,156;146,156;146,0;146,12;0,12;10,0;10,156" o:connectangles="0,0,0,0,0,0,0,0,0,0,0,0,0,0"/>
                    <o:lock v:ext="edit" verticies="t"/>
                  </v:shape>
                  <v:shape id="Picture 1510" o:spid="_x0000_s1456" type="#_x0000_t75" style="position:absolute;left:3897;top:1306;width:356;height:4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G5ryAAAAOEAAAAPAAAAZHJzL2Rvd25yZXYueG1sRI9Ba8JA&#13;&#10;FITvBf/D8gRvdVeh1sZsRG0rvRRajfdH9jUJzb4N2TXGf+8KhV4GhmG+YdL1YBvRU+drxxpmUwWC&#13;&#10;uHCm5lJDfnx/XILwAdlg45g0XMnDOhs9pJgYd+Fv6g+hFBHCPkENVQhtIqUvKrLop64ljtmP6yyG&#13;&#10;aLtSmg4vEW4bOVdqIS3WHBcqbGlXUfF7OFsNdr/vm2X+WZ62vXyrn13+4r6U1pPx8LqKslmBCDSE&#13;&#10;/8Yf4sNoeFIzuD+Kb0BmNwAAAP//AwBQSwECLQAUAAYACAAAACEA2+H2y+4AAACFAQAAEwAAAAAA&#13;&#10;AAAAAAAAAAAAAAAAW0NvbnRlbnRfVHlwZXNdLnhtbFBLAQItABQABgAIAAAAIQBa9CxbvwAAABUB&#13;&#10;AAALAAAAAAAAAAAAAAAAAB8BAABfcmVscy8ucmVsc1BLAQItABQABgAIAAAAIQDd3G5ryAAAAOEA&#13;&#10;AAAPAAAAAAAAAAAAAAAAAAcCAABkcnMvZG93bnJldi54bWxQSwUGAAAAAAMAAwC3AAAA/AIAAAAA&#13;&#10;">
                    <v:imagedata r:id="rId67" o:title=""/>
                  </v:shape>
                  <v:shape id="Picture 1511" o:spid="_x0000_s1457" type="#_x0000_t75" style="position:absolute;left:3897;top:1306;width:356;height:4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03pygAAAOEAAAAPAAAAZHJzL2Rvd25yZXYueG1sRI/RasJA&#13;&#10;FETfhf7Dcgt9Ed1UidToKtJS8EFqjX7ANXubpGbvprurxr/vFgq+DAzDnGHmy8404kLO15YVPA8T&#13;&#10;EMSF1TWXCg7798ELCB+QNTaWScGNPCwXD705ZtpeeUeXPJQiQthnqKAKoc2k9EVFBv3QtsQx+7LO&#13;&#10;YIjWlVI7vEa4aeQoSSbSYM1xocKWXisqTvnZKPj43qYTl6ftdDz9Oe/6G/dp+ajU02P3NouymoEI&#13;&#10;1IV74x+x1grSZAR/j+IbkItfAAAA//8DAFBLAQItABQABgAIAAAAIQDb4fbL7gAAAIUBAAATAAAA&#13;&#10;AAAAAAAAAAAAAAAAAABbQ29udGVudF9UeXBlc10ueG1sUEsBAi0AFAAGAAgAAAAhAFr0LFu/AAAA&#13;&#10;FQEAAAsAAAAAAAAAAAAAAAAAHwEAAF9yZWxzLy5yZWxzUEsBAi0AFAAGAAgAAAAhACYrTenKAAAA&#13;&#10;4QAAAA8AAAAAAAAAAAAAAAAABwIAAGRycy9kb3ducmV2LnhtbFBLBQYAAAAAAwADALcAAAD+AgAA&#13;&#10;AAA=&#13;&#10;">
                    <v:imagedata r:id="rId68" o:title=""/>
                  </v:shape>
                  <v:shape id="Freeform 1512" o:spid="_x0000_s1458" style="position:absolute;left:3907;top:1833;width:346;height:347;visibility:visible;mso-wrap-style:square;v-text-anchor:top" coordsize="346,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sQqygAAAOEAAAAPAAAAZHJzL2Rvd25yZXYueG1sRI9Ba8JA&#13;&#10;FITvBf/D8gre6qa1rRJdxSqCWCg1KtjbI/uaBLNvY3ar0V/vCgUvA8Mw3zDDcWNKcaTaFZYVPHci&#13;&#10;EMSp1QVnCjbr+VMfhPPIGkvLpOBMDsaj1sMQY21PvKJj4jMRIOxiVJB7X8VSujQng65jK+KQ/dra&#13;&#10;oA+2zqSu8RTgppQvUfQuDRYcFnKsaJpTuk/+jIIeyo/vw2W76PPP8ms6+dxRsnlVqv3YzAZBJgMQ&#13;&#10;nhp/b/wjFlrBW9SF26PwBuToCgAA//8DAFBLAQItABQABgAIAAAAIQDb4fbL7gAAAIUBAAATAAAA&#13;&#10;AAAAAAAAAAAAAAAAAABbQ29udGVudF9UeXBlc10ueG1sUEsBAi0AFAAGAAgAAAAhAFr0LFu/AAAA&#13;&#10;FQEAAAsAAAAAAAAAAAAAAAAAHwEAAF9yZWxzLy5yZWxzUEsBAi0AFAAGAAgAAAAhACQKxCrKAAAA&#13;&#10;4QAAAA8AAAAAAAAAAAAAAAAABwIAAGRycy9kb3ducmV2LnhtbFBLBQYAAAAAAwADALcAAAD+AgAA&#13;&#10;AAA=&#13;&#10;" path="m,l346,r,347l,347,,xm11,335l,335r335,l335,r,12l,12,11,r,335xe" fillcolor="black" strokeweight="0">
                    <v:path arrowok="t" o:connecttype="custom" o:connectlocs="0,0;346,0;346,347;0,347;0,0;11,335;0,335;335,335;335,335;335,0;335,12;0,12;11,0;11,335" o:connectangles="0,0,0,0,0,0,0,0,0,0,0,0,0,0"/>
                    <o:lock v:ext="edit" verticies="t"/>
                  </v:shape>
                  <v:shape id="Freeform 1513" o:spid="_x0000_s1459" style="position:absolute;left:3907;top:1330;width:346;height:4036;visibility:visible;mso-wrap-style:square;v-text-anchor:top" coordsize="346,4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nH7ygAAAOEAAAAPAAAAZHJzL2Rvd25yZXYueG1sRI9Pa8JA&#13;&#10;FMTvBb/D8gq91Y3SqCRZRSzSQtHgn0N7e2Rfk5Ds25DdavrtuwXBy8AwzG+YbDWYVlyod7VlBZNx&#13;&#10;BIK4sLrmUsH5tH1egHAeWWNrmRT8koPVcvSQYaLtlQ90OfpSBAi7BBVU3neJlK6oyKAb2444ZN+2&#13;&#10;N+iD7Uupe7wGuGnlNIpm0mDNYaHCjjYVFc3xxyj43H+8xfmsmQx5zY2cb/XXrtFKPT0Or2mQdQrC&#13;&#10;0+DvjRviXSuIoxf4fxTegFz+AQAA//8DAFBLAQItABQABgAIAAAAIQDb4fbL7gAAAIUBAAATAAAA&#13;&#10;AAAAAAAAAAAAAAAAAABbQ29udGVudF9UeXBlc10ueG1sUEsBAi0AFAAGAAgAAAAhAFr0LFu/AAAA&#13;&#10;FQEAAAsAAAAAAAAAAAAAAAAAHwEAAF9yZWxzLy5yZWxzUEsBAi0AFAAGAAgAAAAhAG2+cfvKAAAA&#13;&#10;4QAAAA8AAAAAAAAAAAAAAAAABwIAAGRycy9kb3ducmV2LnhtbFBLBQYAAAAAAwADALcAAAD+AgAA&#13;&#10;AAA=&#13;&#10;" path="m11,r,4024l,4036r,-12l,,11,xm346,r,4024l335,4036r,-12l335,r11,xe" fillcolor="black" strokeweight="0">
                    <v:path arrowok="t" o:connecttype="custom" o:connectlocs="11,0;11,4024;0,4036;0,4024;0,0;0,0;11,0;11,0;346,0;346,4024;335,4036;335,4024;335,0;335,0;346,0;346,0" o:connectangles="0,0,0,0,0,0,0,0,0,0,0,0,0,0,0,0"/>
                    <o:lock v:ext="edit" verticies="t"/>
                  </v:shape>
                  <v:rect id="Rectangle 1514" o:spid="_x0000_s1460" style="position:absolute;left:3960;top:1917;width:230;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my/xQAAAOEAAAAPAAAAZHJzL2Rvd25yZXYueG1sRI/NqsIw&#13;&#10;FIT3gu8QjuBOUwVFq1FEueDO6//20BzbanPS2+RqfXsjCG4GhmG+Yabz2hTiTpXLLSvodSMQxInV&#13;&#10;OacKDvufzgiE88gaC8uk4EkO5rNmY4qxtg/e0n3nUxEg7GJUkHlfxlK6JCODrmtL4pBdbGXQB1ul&#13;&#10;Ulf4CHBTyH4UDaXBnMNChiUtM0puu38TKJYXf0ndO4yXeL4ey9/TZmNOSrVb9WoSZDEB4an238YH&#13;&#10;sdYKBtEA3o/CG5CzFwAAAP//AwBQSwECLQAUAAYACAAAACEA2+H2y+4AAACFAQAAEwAAAAAAAAAA&#13;&#10;AAAAAAAAAAAAW0NvbnRlbnRfVHlwZXNdLnhtbFBLAQItABQABgAIAAAAIQBa9CxbvwAAABUBAAAL&#13;&#10;AAAAAAAAAAAAAAAAAB8BAABfcmVscy8ucmVsc1BLAQItABQABgAIAAAAIQCLrmy/xQAAAOEAAAAP&#13;&#10;AAAAAAAAAAAAAAAAAAcCAABkcnMvZG93bnJldi54bWxQSwUGAAAAAAMAAwC3AAAA+QIAAAAA&#13;&#10;" fillcolor="#666" stroked="f"/>
                  <v:shape id="Freeform 1515" o:spid="_x0000_s1461" style="position:absolute;left:3960;top:1917;width:241;height:179;visibility:visible;mso-wrap-style:square;v-text-anchor:top" coordsize="241,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COyQAAAOEAAAAPAAAAZHJzL2Rvd25yZXYueG1sRI9Ba8JA&#13;&#10;FITvBf/D8gRvdaOgNNFVRBHsoYXaIB4f2ZdsNPs2ZFdN++u7hUIvA8Mw3zDLdW8bcafO144VTMYJ&#13;&#10;COLC6ZorBfnn/vkFhA/IGhvHpOCLPKxXg6clZto9+IPux1CJCGGfoQITQptJ6QtDFv3YtcQxK11n&#13;&#10;MUTbVVJ3+Ihw28hpksylxZrjgsGWtoaK6/FmFZTpW2VCesoP7+c0p3JyeS3wW6nRsN8tomwWIAL1&#13;&#10;4b/xhzhoBbNkDr+P4huQqx8AAAD//wMAUEsBAi0AFAAGAAgAAAAhANvh9svuAAAAhQEAABMAAAAA&#13;&#10;AAAAAAAAAAAAAAAAAFtDb250ZW50X1R5cGVzXS54bWxQSwECLQAUAAYACAAAACEAWvQsW78AAAAV&#13;&#10;AQAACwAAAAAAAAAAAAAAAAAfAQAAX3JlbHMvLnJlbHNQSwECLQAUAAYACAAAACEA/1ZAjskAAADh&#13;&#10;AAAADwAAAAAAAAAAAAAAAAAHAgAAZHJzL2Rvd25yZXYueG1sUEsFBgAAAAADAAMAtwAAAP0CAAAA&#13;&#10;AA==&#13;&#10;" path="m,l241,r,179l,179,,xm10,167l,167r230,l230,r,12l,12,10,r,167xe" fillcolor="black" strokeweight="0">
                    <v:path arrowok="t" o:connecttype="custom" o:connectlocs="0,0;241,0;241,179;0,179;0,0;10,167;0,167;230,167;230,167;230,0;230,12;0,12;10,0;10,167" o:connectangles="0,0,0,0,0,0,0,0,0,0,0,0,0,0"/>
                    <o:lock v:ext="edit" verticies="t"/>
                  </v:shape>
                  <v:rect id="Rectangle 1516" o:spid="_x0000_s1462" style="position:absolute;left:3981;top:1988;width:62;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oDoxwAAAOEAAAAPAAAAZHJzL2Rvd25yZXYueG1sRI9Ba8JA&#13;&#10;FITvQv/D8gredNNStURXkUrBqzEHe3vdfU1Cs29Ddo2Jv94VBC8DwzDfMKtNb2vRUesrxwrepgkI&#13;&#10;Yu1MxYWC/Pg9+QThA7LB2jEpGMjDZv0yWmFq3IUP1GWhEBHCPkUFZQhNKqXXJVn0U9cQx+zPtRZD&#13;&#10;tG0hTYuXCLe1fE+SubRYcVwosaGvkvR/drYKfhZ5fdDVdVsMpw8dR4bfrBuUGr/2u2WU7RJEoD48&#13;&#10;Gw/E3iiYJQu4P4pvQK5vAAAA//8DAFBLAQItABQABgAIAAAAIQDb4fbL7gAAAIUBAAATAAAAAAAA&#13;&#10;AAAAAAAAAAAAAABbQ29udGVudF9UeXBlc10ueG1sUEsBAi0AFAAGAAgAAAAhAFr0LFu/AAAAFQEA&#13;&#10;AAsAAAAAAAAAAAAAAAAAHwEAAF9yZWxzLy5yZWxzUEsBAi0AFAAGAAgAAAAhAP2OgOjHAAAA4QAA&#13;&#10;AA8AAAAAAAAAAAAAAAAABwIAAGRycy9kb3ducmV2LnhtbFBLBQYAAAAAAwADALcAAAD7AgAAAAA=&#13;&#10;" fillcolor="red" stroked="f"/>
                  <v:rect id="Rectangle 1517" o:spid="_x0000_s1463" style="position:absolute;left:4043;top:1988;width:53;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cDywAAAOEAAAAPAAAAZHJzL2Rvd25yZXYueG1sRI9Na8Mw&#13;&#10;DIbvg/0Ho0Fvq7NBy5bWLV3XQg87rB+09CZiLQmL5WC7Sfbvp8NgF8GLeB/pmS8H16iOQqw9G3ga&#13;&#10;Z6CIC29rLg2cjtvHF1AxIVtsPJOBH4qwXNzfzTG3vuc9dYdUKoFwzNFAlVKbax2LihzGsW+JZffl&#13;&#10;g8MkMZTaBuwF7hr9nGVT7bBmuVBhS+uKiu/DzRnY38Jbd/3YTTbp1a0u6+Lz5M+9MaOH4X0mYzUD&#13;&#10;lWhI/40/xM4amGTyshiJDejFLwAAAP//AwBQSwECLQAUAAYACAAAACEA2+H2y+4AAACFAQAAEwAA&#13;&#10;AAAAAAAAAAAAAAAAAAAAW0NvbnRlbnRfVHlwZXNdLnhtbFBLAQItABQABgAIAAAAIQBa9CxbvwAA&#13;&#10;ABUBAAALAAAAAAAAAAAAAAAAAB8BAABfcmVscy8ucmVsc1BLAQItABQABgAIAAAAIQDTf+cDywAA&#13;&#10;AOEAAAAPAAAAAAAAAAAAAAAAAAcCAABkcnMvZG93bnJldi54bWxQSwUGAAAAAAMAAwC3AAAA/wIA&#13;&#10;AAAA&#13;&#10;" fillcolor="#9f9fff" stroked="f"/>
                  <v:rect id="Rectangle 1518" o:spid="_x0000_s1464" style="position:absolute;left:3970;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3OIyQAAAOEAAAAPAAAAZHJzL2Rvd25yZXYueG1sRI9Ba8JA&#13;&#10;FITvBf/D8oTemk0FS42uUtRADr00lZyf2WcSzL6N2TVJ++u7hUIvA8Mw3zCb3WRaMVDvGssKnqMY&#13;&#10;BHFpdcOVgtNn+vQKwnlkja1lUvBFDnbb2cMGE21H/qAh95UIEHYJKqi97xIpXVmTQRfZjjhkF9sb&#13;&#10;9MH2ldQ9jgFuWrmI4xdpsOGwUGNH+5rKa343CrrTu8xu6Vjs79X5qLNi8d26QqnH+XRYB3lbg/A0&#13;&#10;+f/GHyLTCpbxCn4fhTcgtz8AAAD//wMAUEsBAi0AFAAGAAgAAAAhANvh9svuAAAAhQEAABMAAAAA&#13;&#10;AAAAAAAAAAAAAAAAAFtDb250ZW50X1R5cGVzXS54bWxQSwECLQAUAAYACAAAACEAWvQsW78AAAAV&#13;&#10;AQAACwAAAAAAAAAAAAAAAAAfAQAAX3JlbHMvLnJlbHNQSwECLQAUAAYACAAAACEAa1tziMkAAADh&#13;&#10;AAAADwAAAAAAAAAAAAAAAAAHAgAAZHJzL2Rvd25yZXYueG1sUEsFBgAAAAADAAMAtwAAAP0CAAAA&#13;&#10;AA==&#13;&#10;" fillcolor="#e3e3e3" stroked="f"/>
                  <v:rect id="Rectangle 1519" o:spid="_x0000_s1465" style="position:absolute;left:3981;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RGixwAAAOEAAAAPAAAAZHJzL2Rvd25yZXYueG1sRI9Na8JA&#13;&#10;EIbvBf/DMoK3urHYItFVxKL00EPrx33ITrLR7GzIrjH9951DoZcXhpd5Xp7VZvCN6qmLdWADs2kG&#13;&#10;irgItubKwPm0f16AignZYhOYDPxQhM169LTC3IYHf1N/TJUSCMccDbiU2lzrWDjyGKehJZauDJ3H&#13;&#10;JGdXadvhQ+C+0S9Z9qY91iwLDlvaOSpux7s3UHLfl8X1wLfPrftqFhcp5ndjJuPhfSmxXYJKNKT/&#13;&#10;jz/EhzXwOhMHMRIb0OtfAAAA//8DAFBLAQItABQABgAIAAAAIQDb4fbL7gAAAIUBAAATAAAAAAAA&#13;&#10;AAAAAAAAAAAAAABbQ29udGVudF9UeXBlc10ueG1sUEsBAi0AFAAGAAgAAAAhAFr0LFu/AAAAFQEA&#13;&#10;AAsAAAAAAAAAAAAAAAAAHwEAAF9yZWxzLy5yZWxzUEsBAi0AFAAGAAgAAAAhAMNlEaLHAAAA4QAA&#13;&#10;AA8AAAAAAAAAAAAAAAAABwIAAGRycy9kb3ducmV2LnhtbFBLBQYAAAAAAwADALcAAAD7AgAAAAA=&#13;&#10;" fillcolor="#9e9e9e" stroked="f"/>
                  <v:rect id="Rectangle 1520" o:spid="_x0000_s1466" style="position:absolute;left:3991;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3w/xwAAAOEAAAAPAAAAZHJzL2Rvd25yZXYueG1sRI9Ba8JA&#13;&#10;FITvhf6H5RW81U0Eg0RXEUu1FC9Re39kX7PB7NuQ3cT033cFwcvAMMw3zGoz2kYM1PnasYJ0moAg&#13;&#10;Lp2uuVJwOX++L0D4gKyxcUwK/sjDZv36ssJcuxsXNJxCJSKEfY4KTAhtLqUvDVn0U9cSx+zXdRZD&#13;&#10;tF0ldYe3CLeNnCVJJi3WHBcMtrQzVF5PvVWQZddZkR0P++HQm59Cf/dusSelJm/jxzLKdgki0Bie&#13;&#10;jQfiSyuYpyncH8U3INf/AAAA//8DAFBLAQItABQABgAIAAAAIQDb4fbL7gAAAIUBAAATAAAAAAAA&#13;&#10;AAAAAAAAAAAAAABbQ29udGVudF9UeXBlc10ueG1sUEsBAi0AFAAGAAgAAAAhAFr0LFu/AAAAFQEA&#13;&#10;AAsAAAAAAAAAAAAAAAAAHwEAAF9yZWxzLy5yZWxzUEsBAi0AFAAGAAgAAAAhACTPfD/HAAAA4QAA&#13;&#10;AA8AAAAAAAAAAAAAAAAABwIAAGRycy9kb3ducmV2LnhtbFBLBQYAAAAAAwADALcAAAD7AgAAAAA=&#13;&#10;" fillcolor="#a1a1a1" stroked="f"/>
                  <v:rect id="Rectangle 1521" o:spid="_x0000_s1467" style="position:absolute;left:4002;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70HyAAAAOEAAAAPAAAAZHJzL2Rvd25yZXYueG1sRI9fS8NA&#13;&#10;EMTfBb/DsUJfxF4aUEraaxFDoa+NUfBtzW3+0NxeyK1p+u17guDLwDDMb5jtfna9mmgMnWcDq2UC&#13;&#10;irjytuPGQPl+eFqDCoJssfdMBq4UYL+7v9tiZv2FTzQV0qgI4ZChgVZkyLQOVUsOw9IPxDGr/ehQ&#13;&#10;oh0bbUe8RLjrdZokL9phx3GhxYHeWqrOxY8z8FimJ/mQw5pcec6Lr+/pM69rYxYPc76J8roBJTTL&#13;&#10;f+MPcbQGnlcp/D6Kb0DvbgAAAP//AwBQSwECLQAUAAYACAAAACEA2+H2y+4AAACFAQAAEwAAAAAA&#13;&#10;AAAAAAAAAAAAAAAAW0NvbnRlbnRfVHlwZXNdLnhtbFBLAQItABQABgAIAAAAIQBa9CxbvwAAABUB&#13;&#10;AAALAAAAAAAAAAAAAAAAAB8BAABfcmVscy8ucmVsc1BLAQItABQABgAIAAAAIQBR770HyAAAAOEA&#13;&#10;AAAPAAAAAAAAAAAAAAAAAAcCAABkcnMvZG93bnJldi54bWxQSwUGAAAAAAMAAwC3AAAA/AIAAAAA&#13;&#10;" fillcolor="#a7a7a7" stroked="f"/>
                  <v:rect id="Rectangle 1522" o:spid="_x0000_s1468" style="position:absolute;left:4012;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NomyQAAAOEAAAAPAAAAZHJzL2Rvd25yZXYueG1sRI9BawIx&#13;&#10;FITvBf9DeEJvNbstFVmNUpRCDy3i2qLeHptndunmJWxSd/vvTaHgZWAY5htmsRpsKy7UhcaxgnyS&#13;&#10;gSCunG7YKPjcvz7MQISIrLF1TAp+KcBqObpbYKFdzzu6lNGIBOFQoII6Rl9IGaqaLIaJ88QpO7vO&#13;&#10;Yky2M1J32Ce4beVjlk2lxYbTQo2e1jVV3+WPVbDLqanwdPyYbv3Xu+9LE7KDUep+PGzmSV7mICIN&#13;&#10;8db4R7xpBc/5E/w9Sm9ALq8AAAD//wMAUEsBAi0AFAAGAAgAAAAhANvh9svuAAAAhQEAABMAAAAA&#13;&#10;AAAAAAAAAAAAAAAAAFtDb250ZW50X1R5cGVzXS54bWxQSwECLQAUAAYACAAAACEAWvQsW78AAAAV&#13;&#10;AQAACwAAAAAAAAAAAAAAAAAfAQAAX3JlbHMvLnJlbHNQSwECLQAUAAYACAAAACEA0lzaJskAAADh&#13;&#10;AAAADwAAAAAAAAAAAAAAAAAHAgAAZHJzL2Rvd25yZXYueG1sUEsFBgAAAAADAAMAtwAAAP0CAAAA&#13;&#10;AA==&#13;&#10;" fillcolor="#aaa" stroked="f"/>
                  <v:rect id="Rectangle 1523" o:spid="_x0000_s1469" style="position:absolute;left:4022;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7DIyQAAAOEAAAAPAAAAZHJzL2Rvd25yZXYueG1sRI9fa8JA&#13;&#10;EMTfhX6HY4W+6SVSpUZP8Q+CWFqoEcG3Jbcmobm9kDs1fvueIPgyMCzzm53pvDWVuFLjSssK4n4E&#13;&#10;gjizuuRcwSHd9D5BOI+ssbJMCu7kYD5760wx0fbGv3Td+1wECLsEFRTe14mULivIoOvbmjjczrYx&#13;&#10;6INtcqkbvAW4qeQgikbSYMmhocCaVgVlf/uLCW+k62+Lp/QnXkVfx+PyFI93g0qp9267ngRZTEB4&#13;&#10;av0r8URstYJh/AGPRQEDcvYPAAD//wMAUEsBAi0AFAAGAAgAAAAhANvh9svuAAAAhQEAABMAAAAA&#13;&#10;AAAAAAAAAAAAAAAAAFtDb250ZW50X1R5cGVzXS54bWxQSwECLQAUAAYACAAAACEAWvQsW78AAAAV&#13;&#10;AQAACwAAAAAAAAAAAAAAAAAfAQAAX3JlbHMvLnJlbHNQSwECLQAUAAYACAAAACEAVb+wyMkAAADh&#13;&#10;AAAADwAAAAAAAAAAAAAAAAAHAgAAZHJzL2Rvd25yZXYueG1sUEsFBgAAAAADAAMAtwAAAP0CAAAA&#13;&#10;AA==&#13;&#10;" fillcolor="#adadad" stroked="f"/>
                  <v:rect id="Rectangle 1524" o:spid="_x0000_s1470" style="position:absolute;left:4033;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QZMygAAAOEAAAAPAAAAZHJzL2Rvd25yZXYueG1sRI9Pa8JA&#13;&#10;FMTvhX6H5RW81Y2CWmJWKRb/HCpWzcXbI/tM0mbfhuyaxG/fFQq9DAzD/IZJlr2pREuNKy0rGA0j&#13;&#10;EMSZ1SXnCtLz+vUNhPPIGivLpOBODpaL56cEY207PlJ78rkIEHYxKii8r2MpXVaQQTe0NXHIrrYx&#13;&#10;6INtcqkb7ALcVHIcRVNpsOSwUGBNq4Kyn9PNKKDvy5261WGbRl+babaZ7Vv/uVdq8NJ/zIO8z0F4&#13;&#10;6v1/4w+x0womowk8HoU3IBe/AAAA//8DAFBLAQItABQABgAIAAAAIQDb4fbL7gAAAIUBAAATAAAA&#13;&#10;AAAAAAAAAAAAAAAAAABbQ29udGVudF9UeXBlc10ueG1sUEsBAi0AFAAGAAgAAAAhAFr0LFu/AAAA&#13;&#10;FQEAAAsAAAAAAAAAAAAAAAAAHwEAAF9yZWxzLy5yZWxzUEsBAi0AFAAGAAgAAAAhAKxpBkzKAAAA&#13;&#10;4QAAAA8AAAAAAAAAAAAAAAAABwIAAGRycy9kb3ducmV2LnhtbFBLBQYAAAAAAwADALcAAAD+AgAA&#13;&#10;AAA=&#13;&#10;" fillcolor="#b3b3b3" stroked="f"/>
                  <v:rect id="Rectangle 1525" o:spid="_x0000_s1471" style="position:absolute;left:4043;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qQjxwAAAOEAAAAPAAAAZHJzL2Rvd25yZXYueG1sRI9Ba8JA&#13;&#10;FITvQv/D8oTedGNDrURXkUpbj2rF8yP7zIZk38bsNsZ/3xUELwPDMN8wi1Vva9FR60vHCibjBARx&#13;&#10;7nTJhYLj79doBsIHZI21Y1JwIw+r5ctggZl2V95TdwiFiBD2GSowITSZlD43ZNGPXUMcs7NrLYZo&#13;&#10;20LqFq8Rbmv5liRTabHkuGCwoU9DeXX4swrStDtdZrtbZZqq3n1vLj/rD5kq9TrsN/Mo6zmIQH14&#13;&#10;Nh6IrVbwPpnC/VF8A3L5DwAA//8DAFBLAQItABQABgAIAAAAIQDb4fbL7gAAAIUBAAATAAAAAAAA&#13;&#10;AAAAAAAAAAAAAABbQ29udGVudF9UeXBlc10ueG1sUEsBAi0AFAAGAAgAAAAhAFr0LFu/AAAAFQEA&#13;&#10;AAsAAAAAAAAAAAAAAAAAHwEAAF9yZWxzLy5yZWxzUEsBAi0AFAAGAAgAAAAhAI0+pCPHAAAA4QAA&#13;&#10;AA8AAAAAAAAAAAAAAAAABwIAAGRycy9kb3ducmV2LnhtbFBLBQYAAAAAAwADALcAAAD7AgAAAAA=&#13;&#10;" fillcolor="#b7b7b7" stroked="f"/>
                  <v:rect id="Rectangle 1526" o:spid="_x0000_s1472" style="position:absolute;left:4054;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73iyAAAAOEAAAAPAAAAZHJzL2Rvd25yZXYueG1sRI9bawIx&#13;&#10;FITfC/6HcIS+aVbBVlejSL3Qvgje3o+b4+6ym5PtJmr675uC0JeBYZhvmNkimFrcqXWlZQWDfgKC&#13;&#10;OLO65FzB6bjpjUE4j6yxtkwKfsjBYt55mWGq7YP3dD/4XEQIuxQVFN43qZQuK8ig69uGOGZX2xr0&#13;&#10;0ba51C0+ItzUcpgkb9JgyXGhwIY+Csqqw80oyMwmTPLLDm/b9XkYtt/r6utcKfXaDatplOUUhKfg&#13;&#10;/xtPxKdWMBq8w9+j+Abk/BcAAP//AwBQSwECLQAUAAYACAAAACEA2+H2y+4AAACFAQAAEwAAAAAA&#13;&#10;AAAAAAAAAAAAAAAAW0NvbnRlbnRfVHlwZXNdLnhtbFBLAQItABQABgAIAAAAIQBa9CxbvwAAABUB&#13;&#10;AAALAAAAAAAAAAAAAAAAAB8BAABfcmVscy8ucmVsc1BLAQItABQABgAIAAAAIQDEn73iyAAAAOEA&#13;&#10;AAAPAAAAAAAAAAAAAAAAAAcCAABkcnMvZG93bnJldi54bWxQSwUGAAAAAAMAAwC3AAAA/AIAAAAA&#13;&#10;" fillcolor="#b9b9b9" stroked="f"/>
                  <v:rect id="Rectangle 1527" o:spid="_x0000_s1473" style="position:absolute;left:4064;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hcxygAAAOEAAAAPAAAAZHJzL2Rvd25yZXYueG1sRI9Na8JA&#13;&#10;EIbvQv/DMoVeQt3YYqnRVfolerPR4nnITpPQ7GzIbk3sr+8cBC8DL8P7zDyL1eAadaIu1J4NTMYp&#13;&#10;KOLC25pLA1+H9f0zqBCRLTaeycCZAqyWN6MFZtb3nNNpH0slEA4ZGqhibDOtQ1GRwzD2LbHsvn3n&#13;&#10;MErsSm077AXuGv2Qpk/aYc1yocKW3ioqfva/zkDSPh5f+7/PbbJbp+ePzTGflclgzN3t8D6X8TIH&#13;&#10;FWmI18YFsbUGphN5WYzEBvTyHwAA//8DAFBLAQItABQABgAIAAAAIQDb4fbL7gAAAIUBAAATAAAA&#13;&#10;AAAAAAAAAAAAAAAAAABbQ29udGVudF9UeXBlc10ueG1sUEsBAi0AFAAGAAgAAAAhAFr0LFu/AAAA&#13;&#10;FQEAAAsAAAAAAAAAAAAAAAAAHwEAAF9yZWxzLy5yZWxzUEsBAi0AFAAGAAgAAAAhAOvuFzHKAAAA&#13;&#10;4QAAAA8AAAAAAAAAAAAAAAAABwIAAGRycy9kb3ducmV2LnhtbFBLBQYAAAAAAwADALcAAAD+AgAA&#13;&#10;AAA=&#13;&#10;" fillcolor="#bfbfbf" stroked="f"/>
                  <v:rect id="Rectangle 1528" o:spid="_x0000_s1474" style="position:absolute;left:4075;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6xSyAAAAOEAAAAPAAAAZHJzL2Rvd25yZXYueG1sRI9BSwMx&#13;&#10;FITvQv9DeAVvNluLotumpVTExYNgVfD43Dw3wc3LksTu5t8bQfAyMAzzDbPZTa4XJwrRelawXFQg&#13;&#10;iFuvLXcKXl/uL25AxISssfdMCjJF2G1nZxustR/5mU7H1IkC4VijApPSUEsZW0MO48IPxCX79MFh&#13;&#10;KjZ0UgccC9z18rKqrqVDy2XB4EAHQ+3X8dspCKsnsquczUOTPx7fqya78c0qdT6f7tZF9msQiab0&#13;&#10;3/hDNFrB1fIWfh+VNyC3PwAAAP//AwBQSwECLQAUAAYACAAAACEA2+H2y+4AAACFAQAAEwAAAAAA&#13;&#10;AAAAAAAAAAAAAAAAW0NvbnRlbnRfVHlwZXNdLnhtbFBLAQItABQABgAIAAAAIQBa9CxbvwAAABUB&#13;&#10;AAALAAAAAAAAAAAAAAAAAB8BAABfcmVscy8ucmVsc1BLAQItABQABgAIAAAAIQCOE6xSyAAAAOEA&#13;&#10;AAAPAAAAAAAAAAAAAAAAAAcCAABkcnMvZG93bnJldi54bWxQSwUGAAAAAAMAAwC3AAAA/AIAAAAA&#13;&#10;" fillcolor="#c2c2c2" stroked="f"/>
                  <v:rect id="Rectangle 1529" o:spid="_x0000_s1475" style="position:absolute;left:4085;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24qxQAAAOEAAAAPAAAAZHJzL2Rvd25yZXYueG1sRI9Ba8JA&#13;&#10;EIXvhf6HZQre6kbBVqKriBrwVoyC1yE7JsHsbMiumvx751DwMvAY3vf4luveNepBXag9G5iME1DE&#13;&#10;hbc1lwbOp+x7DipEZIuNZzIwUID16vNjian1Tz7SI4+lEgiHFA1UMbap1qGoyGEY+5ZYflffOYwS&#13;&#10;u1LbDp8Cd42eJsmPdlizLFTY0rai4pbfnYHLYTK47DbnuLOOfrP8Lwz7qzGjr363kLNZgIrUx3fj&#13;&#10;H3GwBmZTcRAjsQG9egEAAP//AwBQSwECLQAUAAYACAAAACEA2+H2y+4AAACFAQAAEwAAAAAAAAAA&#13;&#10;AAAAAAAAAAAAW0NvbnRlbnRfVHlwZXNdLnhtbFBLAQItABQABgAIAAAAIQBa9CxbvwAAABUBAAAL&#13;&#10;AAAAAAAAAAAAAAAAAB8BAABfcmVscy8ucmVsc1BLAQItABQABgAIAAAAIQA3N24qxQAAAOEAAAAP&#13;&#10;AAAAAAAAAAAAAAAAAAcCAABkcnMvZG93bnJldi54bWxQSwUGAAAAAAMAAwC3AAAA+QIAAAAA&#13;&#10;" fillcolor="#c6c6c6" stroked="f"/>
                  <v:rect id="Rectangle 1530" o:spid="_x0000_s1476" style="position:absolute;left:4096;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W8fyQAAAOEAAAAPAAAAZHJzL2Rvd25yZXYueG1sRI9Pa8JA&#13;&#10;FMTvgt9heUJvukmsJURXaS2F3qq2F2/P7Msfkn0bstsk/fbdgtDLwDDMb5jdYTKtGKh3tWUF8SoC&#13;&#10;QZxbXXOp4OvzbZmCcB5ZY2uZFPyQg8N+Ptthpu3IZxouvhQBwi5DBZX3XSalyysy6Fa2Iw5ZYXuD&#13;&#10;Pti+lLrHMcBNK5MoepIGaw4LFXZ0rChvLt9GwbopjutTl6a6zG+b5vF6/rDFi1IPi+l1G+R5C8LT&#13;&#10;5P8bd8S7VrBJYvh7FN6A3P8CAAD//wMAUEsBAi0AFAAGAAgAAAAhANvh9svuAAAAhQEAABMAAAAA&#13;&#10;AAAAAAAAAAAAAAAAAFtDb250ZW50X1R5cGVzXS54bWxQSwECLQAUAAYACAAAACEAWvQsW78AAAAV&#13;&#10;AQAACwAAAAAAAAAAAAAAAAAfAQAAX3JlbHMvLnJlbHNQSwECLQAUAAYACAAAACEAYuFvH8kAAADh&#13;&#10;AAAADwAAAAAAAAAAAAAAAAAHAgAAZHJzL2Rvd25yZXYueG1sUEsFBgAAAAADAAMAtwAAAP0CAAAA&#13;&#10;AA==&#13;&#10;" fillcolor="#ccc" stroked="f"/>
                  <v:rect id="Rectangle 1531" o:spid="_x0000_s1477" style="position:absolute;left:4106;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z7NyAAAAOEAAAAPAAAAZHJzL2Rvd25yZXYueG1sRI/BasMw&#13;&#10;EETvhf6D2EJujVxDSnGihNBg2lMhSiA+LtbWcmOtjKQk7t9XhUIvA8Mwb5jVZnKDuFKIvWcFT/MC&#13;&#10;BHHrTc+dguOhfnwBEROywcEzKfimCJv1/d0KK+NvvKerTp3IEI4VKrApjZWUsbXkMM79SJyzTx8c&#13;&#10;pmxDJ03AW4a7QZZF8Swd9pwXLI70aqk964tTcN4eTvuamtKHr6Nu6g9tmzet1Oxh2i2zbJcgEk3p&#13;&#10;v/GHeDcKFmUJv4/yG5DrHwAAAP//AwBQSwECLQAUAAYACAAAACEA2+H2y+4AAACFAQAAEwAAAAAA&#13;&#10;AAAAAAAAAAAAAAAAW0NvbnRlbnRfVHlwZXNdLnhtbFBLAQItABQABgAIAAAAIQBa9CxbvwAAABUB&#13;&#10;AAALAAAAAAAAAAAAAAAAAB8BAABfcmVscy8ucmVsc1BLAQItABQABgAIAAAAIQBm7z7NyAAAAOEA&#13;&#10;AAAPAAAAAAAAAAAAAAAAAAcCAABkcnMvZG93bnJldi54bWxQSwUGAAAAAAMAAwC3AAAA/AIAAAAA&#13;&#10;" fillcolor="#cecece" stroked="f"/>
                  <v:rect id="Rectangle 1532" o:spid="_x0000_s1478" style="position:absolute;left:4117;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LMHyQAAAOEAAAAPAAAAZHJzL2Rvd25yZXYueG1sRI9BawIx&#13;&#10;FITvBf9DeEJvNauiLatRWqXowYN1K3h83bxuVjcvyybq+u+NUOhlYBjmG2Y6b20lLtT40rGCfi8B&#13;&#10;QZw7XXKh4Dv7fHkD4QOyxsoxKbiRh/ms8zTFVLsrf9FlFwoRIexTVGBCqFMpfW7Iou+5mjhmv66x&#13;&#10;GKJtCqkbvEa4reQgScbSYslxwWBNC0P5aXe2Cl4Tt7Snn2w/XmcHc96seHv8YKWeu+1yEuV9AiJQ&#13;&#10;G/4bf4i1VjAaDOHxKL4BObsDAAD//wMAUEsBAi0AFAAGAAgAAAAhANvh9svuAAAAhQEAABMAAAAA&#13;&#10;AAAAAAAAAAAAAAAAAFtDb250ZW50X1R5cGVzXS54bWxQSwECLQAUAAYACAAAACEAWvQsW78AAAAV&#13;&#10;AQAACwAAAAAAAAAAAAAAAAAfAQAAX3JlbHMvLnJlbHNQSwECLQAUAAYACAAAACEAMGizB8kAAADh&#13;&#10;AAAADwAAAAAAAAAAAAAAAAAHAgAAZHJzL2Rvd25yZXYueG1sUEsFBgAAAAADAAMAtwAAAP0CAAAA&#13;&#10;AA==&#13;&#10;" fillcolor="#d5d5d5" stroked="f"/>
                  <v:rect id="Rectangle 1533" o:spid="_x0000_s1479" style="position:absolute;left:4127;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CgjygAAAOEAAAAPAAAAZHJzL2Rvd25yZXYueG1sRI9Ba8JA&#13;&#10;FITvQv/D8gq91U2lBklcg0RLe2gVNSDeHtlnEpp9G7Jbjf++Wyh4GRiG+YaZZ4NpxYV611hW8DKO&#13;&#10;QBCXVjdcKSgOb88zEM4ja2wtk4IbOcgWD6M5JtpeeUeXva9EgLBLUEHtfZdI6cqaDLqx7YhDdra9&#13;&#10;QR9sX0nd4zXATSsnURRLgw2HhRo7ymsqv/c/RoEbzuVxi1/VZ+zeu+aYrzenuFDq6XFYpUGWKQhP&#13;&#10;g783/hEfWsF08gp/j8IbkItfAAAA//8DAFBLAQItABQABgAIAAAAIQDb4fbL7gAAAIUBAAATAAAA&#13;&#10;AAAAAAAAAAAAAAAAAABbQ29udGVudF9UeXBlc10ueG1sUEsBAi0AFAAGAAgAAAAhAFr0LFu/AAAA&#13;&#10;FQEAAAsAAAAAAAAAAAAAAAAAHwEAAF9yZWxzLy5yZWxzUEsBAi0AFAAGAAgAAAAhAJxsKCPKAAAA&#13;&#10;4QAAAA8AAAAAAAAAAAAAAAAABwIAAGRycy9kb3ducmV2LnhtbFBLBQYAAAAAAwADALcAAAD+AgAA&#13;&#10;AAA=&#13;&#10;" fillcolor="#d8d8d8" stroked="f"/>
                  <v:rect id="Rectangle 1534" o:spid="_x0000_s1480" style="position:absolute;left:4138;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3uvygAAAOEAAAAPAAAAZHJzL2Rvd25yZXYueG1sRI9Ba8JA&#13;&#10;FITvgv9heYIX0U0VpURXsUqrh1aoemhvz+wzCcm+Ddmtxn/fFQQvA8Mw3zCzRWNKcaHa5ZYVvAwi&#13;&#10;EMSJ1TmnCo6H9/4rCOeRNZaWScGNHCzm7dYMY22v/E2XvU9FgLCLUUHmfRVL6ZKMDLqBrYhDdra1&#13;&#10;QR9snUpd4zXATSmHUTSRBnMOCxlWtMooKfZ/RgEfv1an29tv2is2u9Hpo7CfVP0o1e0062mQ5RSE&#13;&#10;p8Y/Gw/EVisYD8dwfxTegJz/AwAA//8DAFBLAQItABQABgAIAAAAIQDb4fbL7gAAAIUBAAATAAAA&#13;&#10;AAAAAAAAAAAAAAAAAABbQ29udGVudF9UeXBlc10ueG1sUEsBAi0AFAAGAAgAAAAhAFr0LFu/AAAA&#13;&#10;FQEAAAsAAAAAAAAAAAAAAAAAHwEAAF9yZWxzLy5yZWxzUEsBAi0AFAAGAAgAAAAhAO6ze6/KAAAA&#13;&#10;4QAAAA8AAAAAAAAAAAAAAAAABwIAAGRycy9kb3ducmV2LnhtbFBLBQYAAAAAAwADALcAAAD+AgAA&#13;&#10;AAA=&#13;&#10;" fillcolor="#dbdbdb" stroked="f"/>
                  <v:rect id="Rectangle 1535" o:spid="_x0000_s1481" style="position:absolute;left:4148;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gU6yQAAAOEAAAAPAAAAZHJzL2Rvd25yZXYueG1sRI9BawIx&#13;&#10;FITvBf9DeEIvotkqiqxGEUutIFZrC8XbY/PcLG5elk3U9d83QqGXgWGYb5jpvLGluFLtC8cKXnoJ&#13;&#10;COLM6YJzBd9fb90xCB+QNZaOScGdPMxnracpptrd+JOuh5CLCGGfogITQpVK6TNDFn3PVcQxO7na&#13;&#10;Yoi2zqWu8RbhtpT9JBlJiwXHBYMVLQ1l58PFKvjRiXbmvjt+bFZmq/f4Xp06A6We283rJMpiAiJQ&#13;&#10;E/4bf4i1VjDsj+DxKL4BOfsFAAD//wMAUEsBAi0AFAAGAAgAAAAhANvh9svuAAAAhQEAABMAAAAA&#13;&#10;AAAAAAAAAAAAAAAAAFtDb250ZW50X1R5cGVzXS54bWxQSwECLQAUAAYACAAAACEAWvQsW78AAAAV&#13;&#10;AQAACwAAAAAAAAAAAAAAAAAfAQAAX3JlbHMvLnJlbHNQSwECLQAUAAYACAAAACEACIIFOskAAADh&#13;&#10;AAAADwAAAAAAAAAAAAAAAAAHAgAAZHJzL2Rvd25yZXYueG1sUEsFBgAAAAADAAMAtwAAAP0CAAAA&#13;&#10;AA==&#13;&#10;" fillcolor="#dedede" stroked="f"/>
                  <v:rect id="Rectangle 1536" o:spid="_x0000_s1482" style="position:absolute;left:4096;top:1988;width:63;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cT1ywAAAOEAAAAPAAAAZHJzL2Rvd25yZXYueG1sRI9PSwMx&#13;&#10;FMTvQr9DeAUv0s26aHW3TYt/UPRWWy+9vW5ed5duXmIS29VPbwTBy8AwzG+Y+XIwvTiSD51lBZdZ&#13;&#10;DoK4trrjRsH75mlyCyJEZI29ZVLwRQGWi9HZHCttT/xGx3VsRIJwqFBBG6OrpAx1SwZDZh1xyvbW&#13;&#10;G4zJ+kZqj6cEN70s8nwqDXacFlp09NBSfVh/GgXuY8f+9apcPeP39r686IowNIVS5+PhcZbkbgYi&#13;&#10;0hD/G3+IF63guriB30fpDcjFDwAAAP//AwBQSwECLQAUAAYACAAAACEA2+H2y+4AAACFAQAAEwAA&#13;&#10;AAAAAAAAAAAAAAAAAAAAW0NvbnRlbnRfVHlwZXNdLnhtbFBLAQItABQABgAIAAAAIQBa9CxbvwAA&#13;&#10;ABUBAAALAAAAAAAAAAAAAAAAAB8BAABfcmVscy8ucmVsc1BLAQItABQABgAIAAAAIQCHicT1ywAA&#13;&#10;AOEAAAAPAAAAAAAAAAAAAAAAAAcCAABkcnMvZG93bnJldi54bWxQSwUGAAAAAAMAAwC3AAAA/wIA&#13;&#10;AAAA&#13;&#10;" fillcolor="lime" stroked="f"/>
                  <v:shape id="Freeform 1537" o:spid="_x0000_s1483" style="position:absolute;left:2703;top:1078;width:1749;height:4288;visibility:visible;mso-wrap-style:square;v-text-anchor:top" coordsize="1749,4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SkaygAAAOEAAAAPAAAAZHJzL2Rvd25yZXYueG1sRI/dasJA&#13;&#10;EEbvC77DMkJvpG5UWkp0FX9oseBFTfsAQ3aapGZnQ3ariU/vXAi9GfgYvjNzFqvO1epMbag8G5iM&#13;&#10;E1DEubcVFwa+v96eXkGFiGyx9kwGegqwWg4eFphaf+EjnbNYKIFwSNFAGWOTah3ykhyGsW+IZffj&#13;&#10;W4dRYlto2+JF4K7W0yR50Q4rlgslNrQtKT9lf87AafJbJ5uRfu8/nD66WVZcD/2nMY/DbjeXsZ6D&#13;&#10;itTF/8YdsbcGnqfyshiJDejlDQAA//8DAFBLAQItABQABgAIAAAAIQDb4fbL7gAAAIUBAAATAAAA&#13;&#10;AAAAAAAAAAAAAAAAAABbQ29udGVudF9UeXBlc10ueG1sUEsBAi0AFAAGAAgAAAAhAFr0LFu/AAAA&#13;&#10;FQEAAAsAAAAAAAAAAAAAAAAAHwEAAF9yZWxzLy5yZWxzUEsBAi0AFAAGAAgAAAAhACwFKRrKAAAA&#13;&#10;4QAAAA8AAAAAAAAAAAAAAAAABwIAAGRycy9kb3ducmV2LnhtbFBLBQYAAAAAAwADALcAAAD+AgAA&#13;&#10;AAA=&#13;&#10;" path="m230,4288r,-12l230,4157,,4157,,443,62,311r168,l230,252,366,,1738,r11,l1749,4025r-11,l1613,4276r-11,12l230,4288xm1602,4276r,l1738,4025,1738,r,12l366,12,377,,241,264r,-12l241,311r-11,12l62,323r11,l,443r10,l10,4157,,4145r230,l241,4157r,119l230,4276r1372,xe" fillcolor="black" strokeweight="0">
                    <v:path arrowok="t" o:connecttype="custom" o:connectlocs="230,4288;230,4276;230,4157;230,4157;0,4157;0,4157;0,443;0,443;62,311;62,311;230,311;230,311;230,252;230,252;366,0;366,0;1738,0;1749,0;1749,4025;1738,4025;1613,4276;1602,4288;230,4288;1602,4276;1602,4276;1738,4025;1738,4025;1738,0;1738,12;366,12;377,0;241,264;241,252;241,311;230,323;62,323;73,323;0,443;10,443;10,4157;0,4145;230,4145;241,4157;241,4276;230,4276;1602,4276" o:connectangles="0,0,0,0,0,0,0,0,0,0,0,0,0,0,0,0,0,0,0,0,0,0,0,0,0,0,0,0,0,0,0,0,0,0,0,0,0,0,0,0,0,0,0,0,0,0"/>
                    <o:lock v:ext="edit" verticies="t"/>
                  </v:shape>
                  <v:shape id="Freeform 1538" o:spid="_x0000_s1484" style="position:absolute;left:2734;top:5163;width:1666;height:227;visibility:visible;mso-wrap-style:square;v-text-anchor:top" coordsize="1666,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MgoyQAAAOEAAAAPAAAAZHJzL2Rvd25yZXYueG1sRI9PawIx&#13;&#10;FMTvBb9DeIK3mlXQ2tUortI/4EFqC+LtsXluFjcvS5Lq+u2bQqGXgWGY3zCLVWcbcSUfascKRsMM&#13;&#10;BHHpdM2Vgq/Pl8cZiBCRNTaOScGdAqyWvYcF5trd+IOuh1iJBOGQowITY5tLGUpDFsPQtcQpOztv&#13;&#10;MSbrK6k93hLcNnKcZVNpsea0YLCljaHycvi2CvavI3cszOZUUFG0vttN709vqNSg323nSdZzEJG6&#13;&#10;+N/4Q7xrBZPxM/w+Sm9ALn8AAAD//wMAUEsBAi0AFAAGAAgAAAAhANvh9svuAAAAhQEAABMAAAAA&#13;&#10;AAAAAAAAAAAAAAAAAFtDb250ZW50X1R5cGVzXS54bWxQSwECLQAUAAYACAAAACEAWvQsW78AAAAV&#13;&#10;AQAACwAAAAAAAAAAAAAAAAAfAQAAX3JlbHMvLnJlbHNQSwECLQAUAAYACAAAACEAO+DIKMkAAADh&#13;&#10;AAAADwAAAAAAAAAAAAAAAAAHAgAAZHJzL2Rvd25yZXYueG1sUEsFBgAAAAADAAMAtwAAAP0CAAAA&#13;&#10;AA==&#13;&#10;" path="m,12l,95r52,l52,12,,12xm241,143r,84l293,227r,-84l241,143xm1069,143r,84l1006,227r,-84l1069,143xm1131,143r,84l1194,227r,-84l1131,143xm1477,143r,84l1540,227r,-84l1477,143xm1603,r,84l1666,84r,-84l1603,xe" fillcolor="black" stroked="f">
                    <v:path arrowok="t" o:connecttype="custom" o:connectlocs="0,12;0,95;52,95;52,12;0,12;241,143;241,227;293,227;293,143;241,143;1069,143;1069,227;1006,227;1006,143;1069,143;1131,143;1131,227;1194,227;1194,143;1131,143;1477,143;1477,227;1540,227;1540,143;1477,143;1603,0;1603,84;1666,84;1666,0;1603,0" o:connectangles="0,0,0,0,0,0,0,0,0,0,0,0,0,0,0,0,0,0,0,0,0,0,0,0,0,0,0,0,0,0"/>
                    <o:lock v:ext="edit" verticies="t"/>
                  </v:shape>
                  <v:shape id="Freeform 1539" o:spid="_x0000_s1485" style="position:absolute;left:2734;top:5187;width:63;height:95;visibility:visible;mso-wrap-style:square;v-text-anchor:top" coordsize="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4PyQAAAOEAAAAPAAAAZHJzL2Rvd25yZXYueG1sRI9Ba8JA&#13;&#10;EIXvBf/DMgUvpW5ULCW6iiiCglBNe+ltyI5JaHY2ZFcT/71zEHoZeAzve3yLVe9qdaM2VJ4NjEcJ&#13;&#10;KOLc24oLAz/fu/dPUCEiW6w9k4E7BVgtBy8LTK3v+Ey3LBZKIBxSNFDG2KRah7wkh2HkG2L5XXzr&#13;&#10;MEpsC21b7ATuaj1Jkg/tsGJZKLGhTUn5X3Z1Bri7nK5x/Zblze99uvvKDt3mODNm+Npv53LWc1CR&#13;&#10;+vjfeCL21sBsKg5iJDaglw8AAAD//wMAUEsBAi0AFAAGAAgAAAAhANvh9svuAAAAhQEAABMAAAAA&#13;&#10;AAAAAAAAAAAAAAAAAFtDb250ZW50X1R5cGVzXS54bWxQSwECLQAUAAYACAAAACEAWvQsW78AAAAV&#13;&#10;AQAACwAAAAAAAAAAAAAAAAAfAQAAX3JlbHMvLnJlbHNQSwECLQAUAAYACAAAACEAv5D+D8kAAADh&#13;&#10;AAAADwAAAAAAAAAAAAAAAAAHAgAAZHJzL2Rvd25yZXYueG1sUEsFBgAAAAADAAMAtwAAAP0CAAAA&#13;&#10;AA==&#13;&#10;" path="m,l63,r,95l,95,,xm11,83l,83r52,l52,r,12l,12,11,r,83xe" fillcolor="black" strokeweight="0">
                    <v:path arrowok="t" o:connecttype="custom" o:connectlocs="0,0;63,0;63,95;0,95;0,0;11,83;0,83;52,83;52,83;52,0;52,12;0,12;11,0;11,83" o:connectangles="0,0,0,0,0,0,0,0,0,0,0,0,0,0"/>
                    <o:lock v:ext="edit" verticies="t"/>
                  </v:shape>
                  <v:shape id="Freeform 1540" o:spid="_x0000_s1486" style="position:absolute;left:2975;top:5306;width:73;height:96;visibility:visible;mso-wrap-style:square;v-text-anchor:top" coordsize="7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1nxwAAAOEAAAAPAAAAZHJzL2Rvd25yZXYueG1sRI9Pi8Iw&#13;&#10;FMTvC36H8ARvmqq4SjWK+Ad0b1Zlr2+bt23Z5qU00dZvbwRhLwPDML9hFqvWlOJOtSssKxgOIhDE&#13;&#10;qdUFZwou531/BsJ5ZI2lZVLwIAerZedjgbG2DZ/onvhMBAi7GBXk3lexlC7NyaAb2Io4ZL+2NuiD&#13;&#10;rTOpa2wC3JRyFEWf0mDBYSHHijY5pX/JzSgovmWz/Vlfj352/ZqOKr3fRY9SqV633c6DrOcgPLX+&#13;&#10;v/FGHLSCyXgIr0fhDcjlEwAA//8DAFBLAQItABQABgAIAAAAIQDb4fbL7gAAAIUBAAATAAAAAAAA&#13;&#10;AAAAAAAAAAAAAABbQ29udGVudF9UeXBlc10ueG1sUEsBAi0AFAAGAAgAAAAhAFr0LFu/AAAAFQEA&#13;&#10;AAsAAAAAAAAAAAAAAAAAHwEAAF9yZWxzLy5yZWxzUEsBAi0AFAAGAAgAAAAhACDL7WfHAAAA4QAA&#13;&#10;AA8AAAAAAAAAAAAAAAAABwIAAGRycy9kb3ducmV2LnhtbFBLBQYAAAAAAwADALcAAAD7AgAAAAA=&#13;&#10;" path="m,l73,r,96l,96,,xm10,84l,84r63,l63,r,12l,12,10,r,84xe" fillcolor="black" strokeweight="0">
                    <v:path arrowok="t" o:connecttype="custom" o:connectlocs="0,0;73,0;73,96;0,96;0,0;10,84;0,84;63,84;63,84;63,0;63,12;0,12;10,0;10,84" o:connectangles="0,0,0,0,0,0,0,0,0,0,0,0,0,0"/>
                    <o:lock v:ext="edit" verticies="t"/>
                  </v:shape>
                  <v:shape id="Freeform 1541" o:spid="_x0000_s1487" style="position:absolute;left:3750;top:5306;width:63;height:96;visibility:visible;mso-wrap-style:square;v-text-anchor:top" coordsize="6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tMexwAAAOEAAAAPAAAAZHJzL2Rvd25yZXYueG1sRI9PawIx&#13;&#10;FMTvBb9DeEJvNeuKta5G8S9UPNX24u2xee4ubl5Ckur22zdCoZeBYZjfMPNlZ1pxIx8aywqGgwwE&#13;&#10;cWl1w5WCr8/9yxuIEJE1tpZJwQ8FWC56T3MstL3zB91OsRIJwqFABXWMrpAylDUZDAPriFN2sd5g&#13;&#10;TNZXUnu8J7hpZZ5lr9Jgw2mhRkebmsrr6dsoyB2O/eEYMjc8T81u0nStC2ulnvvddpZkNQMRqYv/&#13;&#10;jT/Eu1YwHuXweJTegFz8AgAA//8DAFBLAQItABQABgAIAAAAIQDb4fbL7gAAAIUBAAATAAAAAAAA&#13;&#10;AAAAAAAAAAAAAABbQ29udGVudF9UeXBlc10ueG1sUEsBAi0AFAAGAAgAAAAhAFr0LFu/AAAAFQEA&#13;&#10;AAsAAAAAAAAAAAAAAAAAHwEAAF9yZWxzLy5yZWxzUEsBAi0AFAAGAAgAAAAhAET20x7HAAAA4QAA&#13;&#10;AA8AAAAAAAAAAAAAAAAABwIAAGRycy9kb3ducmV2LnhtbFBLBQYAAAAAAwADALcAAAD7AgAAAAA=&#13;&#10;" path="m,l63,r,96l,96,,xm11,84l,84r53,l53,r,12l,12,11,r,84xe" fillcolor="black" strokeweight="0">
                    <v:path arrowok="t" o:connecttype="custom" o:connectlocs="0,0;63,0;63,96;0,96;0,0;11,84;0,84;53,84;53,84;53,0;53,12;0,12;11,0;11,84" o:connectangles="0,0,0,0,0,0,0,0,0,0,0,0,0,0"/>
                    <o:lock v:ext="edit" verticies="t"/>
                  </v:shape>
                  <v:shape id="Freeform 1542" o:spid="_x0000_s1488" style="position:absolute;left:3865;top:5306;width:74;height:96;visibility:visible;mso-wrap-style:square;v-text-anchor:top" coordsize="74,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8C/yQAAAOEAAAAPAAAAZHJzL2Rvd25yZXYueG1sRI9Pa8JA&#13;&#10;FMTvBb/D8gQvpW40KCW6itgWehH805rrI/vMBrNvQ3aj6bfvCoVeBoZhfsMs172txY1aXzlWMBkn&#13;&#10;IIgLpysuFXydPl5eQfiArLF2TAp+yMN6NXhaYqbdnQ90O4ZSRAj7DBWYEJpMSl8YsujHriGO2cW1&#13;&#10;FkO0bSl1i/cIt7WcJslcWqw4LhhsaGuouB47q+B71tn82eTdOa3ed9c82Wu73Ss1GvZviyibBYhA&#13;&#10;ffhv/CE+tYJZmsLjUXwDcvULAAD//wMAUEsBAi0AFAAGAAgAAAAhANvh9svuAAAAhQEAABMAAAAA&#13;&#10;AAAAAAAAAAAAAAAAAFtDb250ZW50X1R5cGVzXS54bWxQSwECLQAUAAYACAAAACEAWvQsW78AAAAV&#13;&#10;AQAACwAAAAAAAAAAAAAAAAAfAQAAX3JlbHMvLnJlbHNQSwECLQAUAAYACAAAACEA5/fAv8kAAADh&#13;&#10;AAAADwAAAAAAAAAAAAAAAAAHAgAAZHJzL2Rvd25yZXYueG1sUEsFBgAAAAADAAMAtwAAAP0CAAAA&#13;&#10;AA==&#13;&#10;" path="m,l74,r,96l,96,,xm11,84l,84r63,l63,r,12l,12,11,r,84xe" fillcolor="black" strokeweight="0">
                    <v:path arrowok="t" o:connecttype="custom" o:connectlocs="0,0;74,0;74,96;0,96;0,0;11,84;0,84;63,84;63,84;63,0;63,12;0,12;11,0;11,84" o:connectangles="0,0,0,0,0,0,0,0,0,0,0,0,0,0"/>
                    <o:lock v:ext="edit" verticies="t"/>
                  </v:shape>
                  <v:shape id="Freeform 1543" o:spid="_x0000_s1489" style="position:absolute;left:4211;top:5306;width:73;height:96;visibility:visible;mso-wrap-style:square;v-text-anchor:top" coordsize="7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E7/yQAAAOEAAAAPAAAAZHJzL2Rvd25yZXYueG1sRI9Pa8JA&#13;&#10;FMTvBb/D8oTedKNtbYhugvgH2t6qDb2+Zp9JMPs2ZFcTv323IPQyMAzzG2aVDaYRV+pcbVnBbBqB&#13;&#10;IC6srrlU8HXcT2IQziNrbCyTghs5yNLRwwoTbXv+pOvBlyJA2CWooPK+TaR0RUUG3dS2xCE72c6g&#13;&#10;D7Yrpe6wD3DTyHkULaTBmsNChS1tKirOh4tRUH/Lfvuzzt99nH+8zlu930W3RqnH8bBdBlkvQXga&#13;&#10;/H/jjnjTCl6enuHvUXgDMv0FAAD//wMAUEsBAi0AFAAGAAgAAAAhANvh9svuAAAAhQEAABMAAAAA&#13;&#10;AAAAAAAAAAAAAAAAAFtDb250ZW50X1R5cGVzXS54bWxQSwECLQAUAAYACAAAACEAWvQsW78AAAAV&#13;&#10;AQAACwAAAAAAAAAAAAAAAAAfAQAAX3JlbHMvLnJlbHNQSwECLQAUAAYACAAAACEAMLxO/8kAAADh&#13;&#10;AAAADwAAAAAAAAAAAAAAAAAHAgAAZHJzL2Rvd25yZXYueG1sUEsFBgAAAAADAAMAtwAAAP0CAAAA&#13;&#10;AA==&#13;&#10;" path="m,l73,r,96l,96,,xm11,84l,84r63,l63,r,12l,12,11,r,84xe" fillcolor="black" strokeweight="0">
                    <v:path arrowok="t" o:connecttype="custom" o:connectlocs="0,0;73,0;73,96;0,96;0,0;11,84;0,84;63,84;63,84;63,0;63,12;0,12;11,0;11,84" o:connectangles="0,0,0,0,0,0,0,0,0,0,0,0,0,0"/>
                    <o:lock v:ext="edit" verticies="t"/>
                  </v:shape>
                  <v:shape id="Freeform 1544" o:spid="_x0000_s1490" style="position:absolute;left:4337;top:5163;width:73;height:95;visibility:visible;mso-wrap-style:square;v-text-anchor:top" coordsize="7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HFhyQAAAOEAAAAPAAAAZHJzL2Rvd25yZXYueG1sRI9bawIx&#13;&#10;FITfC/0P4RR8q9m2XupqlNJS0MKKWn/AYXP2Qjcnyybu5d8bQejLwDDMN8xq05tKtNS40rKCl3EE&#13;&#10;gji1uuRcwfn3+/kdhPPIGivLpGAgB5v148MKY207PlJ78rkIEHYxKii8r2MpXVqQQTe2NXHIMtsY&#13;&#10;9ME2udQNdgFuKvkaRTNpsOSwUGBNnwWlf6eLUbDP5pUZ+sPPsEsmWdLOksF3C6VGT/3XMsjHEoSn&#13;&#10;3v837oitVjB9m8LtUXgDcn0FAAD//wMAUEsBAi0AFAAGAAgAAAAhANvh9svuAAAAhQEAABMAAAAA&#13;&#10;AAAAAAAAAAAAAAAAAFtDb250ZW50X1R5cGVzXS54bWxQSwECLQAUAAYACAAAACEAWvQsW78AAAAV&#13;&#10;AQAACwAAAAAAAAAAAAAAAAAfAQAAX3JlbHMvLnJlbHNQSwECLQAUAAYACAAAACEArxhxYckAAADh&#13;&#10;AAAADwAAAAAAAAAAAAAAAAAHAgAAZHJzL2Rvd25yZXYueG1sUEsFBgAAAAADAAMAtwAAAP0CAAAA&#13;&#10;AA==&#13;&#10;" path="m,l73,r,95l,95,,xm10,84l,84r63,l63,r,12l,12,10,r,84xe" fillcolor="black" strokeweight="0">
                    <v:path arrowok="t" o:connecttype="custom" o:connectlocs="0,0;73,0;73,95;0,95;0,0;10,84;0,84;63,84;63,84;63,0;63,12;0,12;10,0;10,84" o:connectangles="0,0,0,0,0,0,0,0,0,0,0,0,0,0"/>
                    <o:lock v:ext="edit" verticies="t"/>
                  </v:shape>
                  <v:shape id="Freeform 1545" o:spid="_x0000_s1491" style="position:absolute;left:4305;top:1078;width:136;height:4276;visibility:visible;mso-wrap-style:square;v-text-anchor:top" coordsize="136,4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E5IygAAAOEAAAAPAAAAZHJzL2Rvd25yZXYueG1sRI9Ba8JA&#13;&#10;FITvQv/D8gq9mY1K1URXqUqphVZQc/H2yD6T0OzbkF1j+u+7hUIvA8Mw3zDLdW9q0VHrKssKRlEM&#13;&#10;gji3uuJCQXZ+Hc5BOI+ssbZMCr7JwXr1MFhiqu2dj9SdfCEChF2KCkrvm1RKl5dk0EW2IQ7Z1bYG&#13;&#10;fbBtIXWL9wA3tRzH8VQarDgslNjQtqT863QzCmZvSUafm2TnZHfhw/7d3Y6zD6WeHvvdIsjLAoSn&#13;&#10;3v83/hB7reB5MoXfR+ENyNUPAAAA//8DAFBLAQItABQABgAIAAAAIQDb4fbL7gAAAIUBAAATAAAA&#13;&#10;AAAAAAAAAAAAAAAAAABbQ29udGVudF9UeXBlc10ueG1sUEsBAi0AFAAGAAgAAAAhAFr0LFu/AAAA&#13;&#10;FQEAAAsAAAAAAAAAAAAAAAAAHwEAAF9yZWxzLy5yZWxzUEsBAi0AFAAGAAgAAAAhABvkTkjKAAAA&#13;&#10;4QAAAA8AAAAAAAAAAAAAAAAABwIAAGRycy9kb3ducmV2LnhtbFBLBQYAAAAAAwADALcAAAD+AgAA&#13;&#10;AAA=&#13;&#10;" path="m,4276l136,4025,136,,,252,,4276xe" fillcolor="#666" stroked="f">
                    <v:path arrowok="t" o:connecttype="custom" o:connectlocs="0,4276;136,4025;136,0;0,252;0,4276" o:connectangles="0,0,0,0,0"/>
                  </v:shape>
                  <v:rect id="Rectangle 1546" o:spid="_x0000_s1492" style="position:absolute;left:3069;top:1090;width:1383;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9NaeywAAAOEAAAAPAAAAZHJzL2Rvd25yZXYueG1sRI/Na8JA&#13;&#10;FMTvhf4PyxO8iG6qtEp0lVbx42AFPw7t7Zl9JiHZtyG71fjfdwtCLwPDML9hJrPGlOJKtcstK3jp&#13;&#10;RSCIE6tzThWcjsvuCITzyBpLy6TgTg5m0+enCcba3nhP14NPRYCwi1FB5n0VS+mSjAy6nq2IQ3ax&#13;&#10;tUEfbJ1KXeMtwE0p+1H0Jg3mHBYyrGieUVIcfowCPn3Oz/eP77RTrHeD86qwW6q+lGq3msU4yPsY&#13;&#10;hKfG/zceiI1W8DoYwt+j8Abk9BcAAP//AwBQSwECLQAUAAYACAAAACEA2+H2y+4AAACFAQAAEwAA&#13;&#10;AAAAAAAAAAAAAAAAAAAAW0NvbnRlbnRfVHlwZXNdLnhtbFBLAQItABQABgAIAAAAIQBa9CxbvwAA&#13;&#10;ABUBAAALAAAAAAAAAAAAAAAAAB8BAABfcmVscy8ucmVsc1BLAQItABQABgAIAAAAIQD09NaeywAA&#13;&#10;AOEAAAAPAAAAAAAAAAAAAAAAAAcCAABkcnMvZG93bnJldi54bWxQSwUGAAAAAAMAAwC3AAAA/wIA&#13;&#10;AAAA&#13;&#10;" fillcolor="#dbdbdb" stroked="f"/>
                  <v:rect id="Rectangle 1547" o:spid="_x0000_s1493" style="position:absolute;left:2692;top:1449;width:1760;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taNyQAAAOEAAAAPAAAAZHJzL2Rvd25yZXYueG1sRI9Na8JA&#13;&#10;EIbvhf6HZYReSt3UUpHoKqVB8Goahd7G7OQDs7Mhu43x33cOhV4GXob3mXk2u8l1aqQhtJ4NvM4T&#13;&#10;UMSlty3XBoqv/csKVIjIFjvPZOBOAXbbx4cNptbf+EhjHmslEA4pGmhi7FOtQ9mQwzD3PbHsKj84&#13;&#10;jBKHWtsBbwJ3nV4kyVI7bFkuNNjTZ0PlNf9xBp6LxTGe4n5Frrhm+fdlPGdVZczTbMrWMj7WoCJN&#13;&#10;8b/xhzhYA+9v8rIYiQ3o7S8AAAD//wMAUEsBAi0AFAAGAAgAAAAhANvh9svuAAAAhQEAABMAAAAA&#13;&#10;AAAAAAAAAAAAAAAAAFtDb250ZW50X1R5cGVzXS54bWxQSwECLQAUAAYACAAAACEAWvQsW78AAAAV&#13;&#10;AQAACwAAAAAAAAAAAAAAAAAfAQAAX3JlbHMvLnJlbHNQSwECLQAUAAYACAAAACEAe7LWjckAAADh&#13;&#10;AAAADwAAAAAAAAAAAAAAAAAHAgAAZHJzL2Rvd25yZXYueG1sUEsFBgAAAAADAAMAtwAAAP0CAAAA&#13;&#10;AA==&#13;&#10;" fillcolor="#a7a7a7" stroked="f"/>
                  <v:rect id="Rectangle 1548" o:spid="_x0000_s1494" style="position:absolute;left:2692;top:1473;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zTxwAAAOEAAAAPAAAAZHJzL2Rvd25yZXYueG1sRI9Bi8Iw&#13;&#10;FITvgv8hPMGLaKruilaj7Cq7eNiL1YPHR/Nsi81LaWKt/94sCF4GhmG+YVab1pSiodoVlhWMRxEI&#13;&#10;4tTqgjMFp+PPcA7CeWSNpWVS8CAHm3W3s8JY2zsfqEl8JgKEXYwKcu+rWEqX5mTQjWxFHLKLrQ36&#13;&#10;YOtM6hrvAW5KOYmimTRYcFjIsaJtTuk1uRkFn8Z9jCP5+7e7nYkGW9NOOflWqt9rd8sgX0sQnlr/&#13;&#10;brwQex3K0wX8PwpvQK6fAAAA//8DAFBLAQItABQABgAIAAAAIQDb4fbL7gAAAIUBAAATAAAAAAAA&#13;&#10;AAAAAAAAAAAAAABbQ29udGVudF9UeXBlc10ueG1sUEsBAi0AFAAGAAgAAAAhAFr0LFu/AAAAFQEA&#13;&#10;AAsAAAAAAAAAAAAAAAAAHwEAAF9yZWxzLy5yZWxzUEsBAi0AFAAGAAgAAAAhADWL7NPHAAAA4QAA&#13;&#10;AA8AAAAAAAAAAAAAAAAABwIAAGRycy9kb3ducmV2LnhtbFBLBQYAAAAAAwADALcAAAD7AgAAAAA=&#13;&#10;" fillcolor="#a5a5a5" stroked="f"/>
                  <v:rect id="Rectangle 1549" o:spid="_x0000_s1495" style="position:absolute;left:2692;top:1485;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Kz9yAAAAOEAAAAPAAAAZHJzL2Rvd25yZXYueG1sRI/dSsNA&#13;&#10;EIXvBd9hGcEbsRMliqTdFusPiL2Qpn2AITsmwexs3F3b6NM7F4I3A4fhfIdvsZr8YA4cUx/EwtWs&#13;&#10;AMPSBNdLa2G/e768A5MyiaMhCFv45gSr5enJgioXjrLlQ51boxBJFVnoch4rxNR07CnNwsiiv/cQ&#13;&#10;PWWNsUUX6ahwP+B1Udyip150oaORHzpuPuovbyGWP/VFyOu312GDjJ/l+glla+352fQ413M/B5N5&#13;&#10;yv+NP8SLs3BTqoMaqQ3g8hcAAP//AwBQSwECLQAUAAYACAAAACEA2+H2y+4AAACFAQAAEwAAAAAA&#13;&#10;AAAAAAAAAAAAAAAAW0NvbnRlbnRfVHlwZXNdLnhtbFBLAQItABQABgAIAAAAIQBa9CxbvwAAABUB&#13;&#10;AAALAAAAAAAAAAAAAAAAAB8BAABfcmVscy8ucmVsc1BLAQItABQABgAIAAAAIQBIHKz9yAAAAOEA&#13;&#10;AAAPAAAAAAAAAAAAAAAAAAcCAABkcnMvZG93bnJldi54bWxQSwUGAAAAAAMAAwC3AAAA/AIAAAAA&#13;&#10;" fillcolor="#a2a2a2" stroked="f"/>
                  <v:rect id="Rectangle 1550" o:spid="_x0000_s1496" style="position:absolute;left:2692;top:1497;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NyyQAAAOEAAAAPAAAAZHJzL2Rvd25yZXYueG1sRI9Ba8JA&#13;&#10;FITvQv/D8gredGPVUqKrSEVQFGxVKL29Zl+TYPZtyK5J/PeuIHgZGIb5hpnOW1OImiqXW1Yw6Ecg&#13;&#10;iBOrc04VnI6r3gcI55E1FpZJwZUczGcvnSnG2jb8TfXBpyJA2MWoIPO+jKV0SUYGXd+WxCH7t5VB&#13;&#10;H2yVSl1hE+CmkG9R9C4N5hwWMizpM6PkfLiYQPmJ8nq3HS72669U/jV+sznbX6W6r+1yEmQxAeGp&#13;&#10;9c/GA7HWCsajAdwfhTcgZzcAAAD//wMAUEsBAi0AFAAGAAgAAAAhANvh9svuAAAAhQEAABMAAAAA&#13;&#10;AAAAAAAAAAAAAAAAAFtDb250ZW50X1R5cGVzXS54bWxQSwECLQAUAAYACAAAACEAWvQsW78AAAAV&#13;&#10;AQAACwAAAAAAAAAAAAAAAAAfAQAAX3JlbHMvLnJlbHNQSwECLQAUAAYACAAAACEAR/+zcskAAADh&#13;&#10;AAAADwAAAAAAAAAAAAAAAAAHAgAAZHJzL2Rvd25yZXYueG1sUEsFBgAAAAADAAMAtwAAAP0CAAAA&#13;&#10;AA==&#13;&#10;" fillcolor="#a0a0a0" stroked="f"/>
                  <v:rect id="Rectangle 1551" o:spid="_x0000_s1497" style="position:absolute;left:2692;top:1509;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AVTxwAAAOEAAAAPAAAAZHJzL2Rvd25yZXYueG1sRI/NasMw&#13;&#10;EITvhb6D2EJujVyTluBEMSahJYce2vzcF2ttubZWxlIc9+2rQiCXgWGYb5h1PtlOjDT4xrGCl3kC&#13;&#10;grh0uuFawen4/rwE4QOyxs4xKfglD/nm8WGNmXZX/qbxEGoRIewzVGBC6DMpfWnIop+7njhmlRss&#13;&#10;hmiHWuoBrxFuO5kmyZu02HBcMNjT1lDZHi5WQcXjWJU/H9x+FuarW55jsLgoNXuadqsoxQpEoCnc&#13;&#10;GzfEXit4XaTw/yi+Abn5AwAA//8DAFBLAQItABQABgAIAAAAIQDb4fbL7gAAAIUBAAATAAAAAAAA&#13;&#10;AAAAAAAAAAAAAABbQ29udGVudF9UeXBlc10ueG1sUEsBAi0AFAAGAAgAAAAhAFr0LFu/AAAAFQEA&#13;&#10;AAsAAAAAAAAAAAAAAAAAHwEAAF9yZWxzLy5yZWxzUEsBAi0AFAAGAAgAAAAhAE9IBVPHAAAA4QAA&#13;&#10;AA8AAAAAAAAAAAAAAAAABwIAAGRycy9kb3ducmV2LnhtbFBLBQYAAAAAAwADALcAAAD7AgAAAAA=&#13;&#10;" fillcolor="#9e9e9e" stroked="f"/>
                  <v:rect id="Rectangle 1552" o:spid="_x0000_s1498" style="position:absolute;left:2692;top:1521;width:1760;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fWygAAAOEAAAAPAAAAZHJzL2Rvd25yZXYueG1sRI9Pa8JA&#13;&#10;FMTvhX6H5RV6q5vaRmp0FWlpqfRS/+H1kX1uUrNvQ3Y1ybd3BaGXgWGY3zDTeWcrcabGl44VPA8S&#13;&#10;EMS50yUbBdvN59MbCB+QNVaOSUFPHuaz+7spZtq1vKLzOhgRIewzVFCEUGdS+rwgi37gauKYHVxj&#13;&#10;MUTbGKkbbCPcVnKYJCNpseS4UGBN7wXlx/XJKvj5W/Wn8X6ULvu0DbtjbQx//Sr1+NB9TKIsJiAC&#13;&#10;deG/cUN8awXp6wtcH8U3IGcXAAAA//8DAFBLAQItABQABgAIAAAAIQDb4fbL7gAAAIUBAAATAAAA&#13;&#10;AAAAAAAAAAAAAAAAAABbQ29udGVudF9UeXBlc10ueG1sUEsBAi0AFAAGAAgAAAAhAFr0LFu/AAAA&#13;&#10;FQEAAAsAAAAAAAAAAAAAAAAAHwEAAF9yZWxzLy5yZWxzUEsBAi0AFAAGAAgAAAAhAD+hl9bKAAAA&#13;&#10;4QAAAA8AAAAAAAAAAAAAAAAABwIAAGRycy9kb3ducmV2LnhtbFBLBQYAAAAAAwADALcAAAD+AgAA&#13;&#10;AAA=&#13;&#10;" fillcolor="#9b9b9b" stroked="f"/>
                  <v:rect id="Rectangle 1553" o:spid="_x0000_s1499" style="position:absolute;left:382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DIpywAAAOEAAAAPAAAAZHJzL2Rvd25yZXYueG1sRI9ba8JA&#13;&#10;FITfC/6H5Qh9CbppvaDRVdRW6puXFp8P2WMSmj0bslsT++tdodCXgWGYb5j5sjWluFLtCssKXvox&#13;&#10;COLU6oIzBV+f294EhPPIGkvLpOBGDpaLztMcE20bPtL15DMRIOwSVJB7XyVSujQng65vK+KQXWxt&#13;&#10;0AdbZ1LX2AS4KeVrHI+lwYLDQo4VbXJKv08/RkFUDc7r5vewi/bb+Pb+cT5Os6hV6rnbvs2CrGYg&#13;&#10;PLX+v/GH2GkFo+EQHo/CG5CLOwAAAP//AwBQSwECLQAUAAYACAAAACEA2+H2y+4AAACFAQAAEwAA&#13;&#10;AAAAAAAAAAAAAAAAAAAAW0NvbnRlbnRfVHlwZXNdLnhtbFBLAQItABQABgAIAAAAIQBa9CxbvwAA&#13;&#10;ABUBAAALAAAAAAAAAAAAAAAAAB8BAABfcmVscy8ucmVsc1BLAQItABQABgAIAAAAIQB5EDIpywAA&#13;&#10;AOEAAAAPAAAAAAAAAAAAAAAAAAcCAABkcnMvZG93bnJldi54bWxQSwUGAAAAAAMAAwC3AAAA/wIA&#13;&#10;AAAA&#13;&#10;" fillcolor="#bfbfbf" stroked="f"/>
                  <v:rect id="Rectangle 1554" o:spid="_x0000_s1500" style="position:absolute;left:383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fU0xgAAAOEAAAAPAAAAZHJzL2Rvd25yZXYueG1sRI/RagIx&#13;&#10;FETfC/5DuIJvNauYIqtRRFH6WG0/4LK57obd3KybqKtf3xSEvgwMw5xhluveNeJGXbCeNUzGGQji&#13;&#10;whvLpYaf7/37HESIyAYbz6ThQQHWq8HbEnPj73yk2ymWIkE45KihirHNpQxFRQ7D2LfEKTv7zmFM&#13;&#10;tiul6fCe4K6R0yz7kA4tp4UKW9pWVNSnq9NwvhRWqebR2y+1vTzr4OqNOWg9Gva7RZLNAkSkPv43&#13;&#10;XohPo0HNFPw9Sm9Arn4BAAD//wMAUEsBAi0AFAAGAAgAAAAhANvh9svuAAAAhQEAABMAAAAAAAAA&#13;&#10;AAAAAAAAAAAAAFtDb250ZW50X1R5cGVzXS54bWxQSwECLQAUAAYACAAAACEAWvQsW78AAAAVAQAA&#13;&#10;CwAAAAAAAAAAAAAAAAAfAQAAX3JlbHMvLnJlbHNQSwECLQAUAAYACAAAACEAnq31NMYAAADhAAAA&#13;&#10;DwAAAAAAAAAAAAAAAAAHAgAAZHJzL2Rvd25yZXYueG1sUEsFBgAAAAADAAMAtwAAAPoCAAAAAA==&#13;&#10;" fillcolor="#686868" stroked="f"/>
                  <v:rect id="Rectangle 1555" o:spid="_x0000_s1501" style="position:absolute;left:384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IYuyQAAAOEAAAAPAAAAZHJzL2Rvd25yZXYueG1sRI9BawIx&#13;&#10;FITvQv9DeAUvolnFSl2NIhWh4KHViufn5jW7uHlZkrhu/70pFHoZGIb5hlmuO1uLlnyoHCsYjzIQ&#13;&#10;xIXTFRsFp6/d8BVEiMgaa8ek4IcCrFdPvSXm2t35QO0xGpEgHHJUUMbY5FKGoiSLYeQa4pR9O28x&#13;&#10;JuuN1B7vCW5rOcmymbRYcVoosaG3korr8WYVHLYTezGf59O8/TCb/eA6nvpmp1T/udsukmwWICJ1&#13;&#10;8b/xh3jXCl6mM/h9lN6AXD0AAAD//wMAUEsBAi0AFAAGAAgAAAAhANvh9svuAAAAhQEAABMAAAAA&#13;&#10;AAAAAAAAAAAAAAAAAFtDb250ZW50X1R5cGVzXS54bWxQSwECLQAUAAYACAAAACEAWvQsW78AAAAV&#13;&#10;AQAACwAAAAAAAAAAAAAAAAAfAQAAX3JlbHMvLnJlbHNQSwECLQAUAAYACAAAACEAKmyGLskAAADh&#13;&#10;AAAADwAAAAAAAAAAAAAAAAAHAgAAZHJzL2Rvd25yZXYueG1sUEsFBgAAAAADAAMAtwAAAP0CAAAA&#13;&#10;AA==&#13;&#10;" fillcolor="#696969" stroked="f"/>
                  <v:rect id="Rectangle 1556" o:spid="_x0000_s1502" style="position:absolute;left:385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RGIywAAAOEAAAAPAAAAZHJzL2Rvd25yZXYueG1sRI9BawIx&#13;&#10;FITvgv8hPMFLqdmWatvVKFUpetFaK5benpvn7tLNy7JJNf77plDwMjAM8w0zmgRTiRM1rrSs4K6X&#13;&#10;gCDOrC45V7D7eL19AuE8ssbKMim4kIPJuN0aYartmd/ptPW5iBB2KSoovK9TKV1WkEHXszVxzI62&#13;&#10;MeijbXKpGzxHuKnkfZIMpMGS40KBNc0Kyr63P0bBzeoL7fqw0WFTT8Pzev9J07eFUt1OmA+jvAxB&#13;&#10;eAr+2vhHLLWC/sMj/D2Kb0COfwEAAP//AwBQSwECLQAUAAYACAAAACEA2+H2y+4AAACFAQAAEwAA&#13;&#10;AAAAAAAAAAAAAAAAAAAAW0NvbnRlbnRfVHlwZXNdLnhtbFBLAQItABQABgAIAAAAIQBa9CxbvwAA&#13;&#10;ABUBAAALAAAAAAAAAAAAAAAAAB8BAABfcmVscy8ucmVsc1BLAQItABQABgAIAAAAIQAA1RGIywAA&#13;&#10;AOEAAAAPAAAAAAAAAAAAAAAAAAcCAABkcnMvZG93bnJldi54bWxQSwUGAAAAAAMAAwC3AAAA/wIA&#13;&#10;AAAA&#13;&#10;" fillcolor="#6b6b6b" stroked="f"/>
                  <v:rect id="Rectangle 1557" o:spid="_x0000_s1503" style="position:absolute;left:386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nhyQAAAOEAAAAPAAAAZHJzL2Rvd25yZXYueG1sRI/dSgMx&#13;&#10;EEbvBd8hjOCdzVas6LZpEYuoN0KrDzBNprtbN5M1yf7o0zsXgjcDH8N3Zs5qM/lWDRRTE9jAfFaA&#13;&#10;IrbBNVwZ+Hh/uroDlTKywzYwGfimBJv1+dkKSxdG3tGwz5USCKcSDdQ5d6XWydbkMc1CRyy7Y4ge&#13;&#10;s8RYaRdxFLhv9XVR3GqPDcuFGjt6rMl+7ntvIA6H16/Rvtl+XuntsetPi+f7H2MuL6btUsbDElSm&#13;&#10;Kf83/hAvzsDiRl4WI7EBvf4FAAD//wMAUEsBAi0AFAAGAAgAAAAhANvh9svuAAAAhQEAABMAAAAA&#13;&#10;AAAAAAAAAAAAAAAAAFtDb250ZW50X1R5cGVzXS54bWxQSwECLQAUAAYACAAAACEAWvQsW78AAAAV&#13;&#10;AQAACwAAAAAAAAAAAAAAAAAfAQAAX3JlbHMvLnJlbHNQSwECLQAUAAYACAAAACEAFM/p4ckAAADh&#13;&#10;AAAADwAAAAAAAAAAAAAAAAAHAgAAZHJzL2Rvd25yZXYueG1sUEsFBgAAAAADAAMAtwAAAP0CAAAA&#13;&#10;AA==&#13;&#10;" fillcolor="#6e6e6e" stroked="f"/>
                  <v:rect id="Rectangle 1558" o:spid="_x0000_s1504" style="position:absolute;left:387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7hzxwAAAOEAAAAPAAAAZHJzL2Rvd25yZXYueG1sRI9BawIx&#13;&#10;FITvBf9DeIK3mlVU2nWzIkpBDy247cXbY/O6G7p5WZJU139vhEIvA8Mw3zDFZrCduJAPxrGC2TQD&#13;&#10;QVw7bbhR8PX59vwCIkRkjZ1jUnCjAJty9FRgrt2VT3SpYiMShEOOCtoY+1zKULdkMUxdT5yyb+ct&#13;&#10;xmR9I7XHa4LbTs6zbCUtGk4LLfa0a6n+qX6tgvN7byrKPlYL3AZrzuSHw9ErNRkP+3WS7RpEpCH+&#13;&#10;N/4QB61guXiFx6P0BmR5BwAA//8DAFBLAQItABQABgAIAAAAIQDb4fbL7gAAAIUBAAATAAAAAAAA&#13;&#10;AAAAAAAAAAAAAABbQ29udGVudF9UeXBlc10ueG1sUEsBAi0AFAAGAAgAAAAhAFr0LFu/AAAAFQEA&#13;&#10;AAsAAAAAAAAAAAAAAAAAHwEAAF9yZWxzLy5yZWxzUEsBAi0AFAAGAAgAAAAhALqHuHPHAAAA4QAA&#13;&#10;AA8AAAAAAAAAAAAAAAAABwIAAGRycy9kb3ducmV2LnhtbFBLBQYAAAAAAwADALcAAAD7AgAAAAA=&#13;&#10;" fillcolor="#6f6f6f" stroked="f"/>
                  <v:rect id="Rectangle 1559" o:spid="_x0000_s1505" style="position:absolute;left:388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YiywAAAOEAAAAPAAAAZHJzL2Rvd25yZXYueG1sRI9BS8NA&#13;&#10;EIXvQv/DMgUv0m4UKyXttlRFKB6ERqH1NmTHbNrsbMxu29hf7xwELwOP4X2Pb77sfaNO1MU6sIHb&#13;&#10;cQaKuAy25srAx/vLaAoqJmSLTWAy8EMRlovB1RxzG868oVORKiUQjjkacCm1udaxdOQxjkNLLL+v&#13;&#10;0HlMErtK2w7PAveNvsuyB+2xZllw2NKTo/JQHL2BycXtdt/F/s2/rj/vHy98s11Nj8ZcD/vnmZzV&#13;&#10;DFSiPv03/hBrK+WJOIiR2IBe/AIAAP//AwBQSwECLQAUAAYACAAAACEA2+H2y+4AAACFAQAAEwAA&#13;&#10;AAAAAAAAAAAAAAAAAAAAW0NvbnRlbnRfVHlwZXNdLnhtbFBLAQItABQABgAIAAAAIQBa9CxbvwAA&#13;&#10;ABUBAAALAAAAAAAAAAAAAAAAAB8BAABfcmVscy8ucmVsc1BLAQItABQABgAIAAAAIQB+RbYiywAA&#13;&#10;AOEAAAAPAAAAAAAAAAAAAAAAAAcCAABkcnMvZG93bnJldi54bWxQSwUGAAAAAAMAAwC3AAAA/wIA&#13;&#10;AAAA&#13;&#10;" fillcolor="#707070" stroked="f"/>
                  <v:rect id="Rectangle 1560" o:spid="_x0000_s1506" style="position:absolute;left:389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kKtxgAAAOEAAAAPAAAAZHJzL2Rvd25yZXYueG1sRI/dasJA&#13;&#10;FITvBd9hOYJ3uokQsdFVSkto8cq/BzhkT5PQ7Nmwu03i23cFwZuBYZhvmN1hNK3oyfnGsoJ0mYAg&#13;&#10;Lq1uuFJwuxaLDQgfkDW2lknBnTwc9tPJDnNtBz5TfwmViBD2OSqoQ+hyKX1Zk0G/tB1xzH6sMxii&#13;&#10;dZXUDocIN61cJclaGmw4LtTY0UdN5e/lzygosvQ6fL2tTrq15+aW9ccC3Vqp+Wz83EZ534IINIZX&#13;&#10;44n41gqyLIXHo/gG5P4fAAD//wMAUEsBAi0AFAAGAAgAAAAhANvh9svuAAAAhQEAABMAAAAAAAAA&#13;&#10;AAAAAAAAAAAAAFtDb250ZW50X1R5cGVzXS54bWxQSwECLQAUAAYACAAAACEAWvQsW78AAAAVAQAA&#13;&#10;CwAAAAAAAAAAAAAAAAAfAQAAX3JlbHMvLnJlbHNQSwECLQAUAAYACAAAACEAXYZCrcYAAADhAAAA&#13;&#10;DwAAAAAAAAAAAAAAAAAHAgAAZHJzL2Rvd25yZXYueG1sUEsFBgAAAAADAAMAtwAAAPoCAAAAAA==&#13;&#10;" fillcolor="#737373" stroked="f"/>
                  <v:rect id="Rectangle 1561" o:spid="_x0000_s1507" style="position:absolute;left:390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9zFxgAAAOEAAAAPAAAAZHJzL2Rvd25yZXYueG1sRI9Ra8Iw&#13;&#10;FIXfB/sP4Q58W9MVFKlGkY2hvs26H3Bprk1Zc1OTqNVfvwiCLwcOh/Mdznw52E6cyYfWsYKPLAdB&#13;&#10;XDvdcqPgd//9PgURIrLGzjEpuFKA5eL1ZY6ldhfe0bmKjUgQDiUqMDH2pZShNmQxZK4nTtnBeYsx&#13;&#10;Wd9I7fGS4LaTRZ5PpMWW04LBnj4N1X/VySrY/Byvng6rqjkavp2KdV/UfqvU6G34miVZzUBEGuKz&#13;&#10;8UBstILxuID7o/QG5OIfAAD//wMAUEsBAi0AFAAGAAgAAAAhANvh9svuAAAAhQEAABMAAAAAAAAA&#13;&#10;AAAAAAAAAAAAAFtDb250ZW50X1R5cGVzXS54bWxQSwECLQAUAAYACAAAACEAWvQsW78AAAAVAQAA&#13;&#10;CwAAAAAAAAAAAAAAAAAfAQAAX3JlbHMvLnJlbHNQSwECLQAUAAYACAAAACEAqB/cxcYAAADhAAAA&#13;&#10;DwAAAAAAAAAAAAAAAAAHAgAAZHJzL2Rvd25yZXYueG1sUEsFBgAAAAADAAMAtwAAAPoCAAAAAA==&#13;&#10;" fillcolor="#747474" stroked="f"/>
                  <v:rect id="Rectangle 1562" o:spid="_x0000_s1508" style="position:absolute;left:391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A99xAAAAOEAAAAPAAAAZHJzL2Rvd25yZXYueG1sRI/RisIw&#13;&#10;FETfBf8hXME3TXWpSDWKKILgk9UPuDTXNtjclCba9u83wsK+DAzDnGG2+97W4kOtN44VLOYJCOLC&#13;&#10;acOlgsf9PFuD8AFZY+2YFAzkYb8bj7aYadfxjT55KEWEsM9QQRVCk0npi4os+rlriGP2dK3FEG1b&#13;&#10;St1iF+G2lsskWUmLhuNChQ0dKype+dsquLrBpM3NdPl9dT2mSyfDZZBKTSf9aRPlsAERqA//jT/E&#13;&#10;RStI0x/4PopvQO5+AQAA//8DAFBLAQItABQABgAIAAAAIQDb4fbL7gAAAIUBAAATAAAAAAAAAAAA&#13;&#10;AAAAAAAAAABbQ29udGVudF9UeXBlc10ueG1sUEsBAi0AFAAGAAgAAAAhAFr0LFu/AAAAFQEAAAsA&#13;&#10;AAAAAAAAAAAAAAAAHwEAAF9yZWxzLy5yZWxzUEsBAi0AFAAGAAgAAAAhAGtkD33EAAAA4QAAAA8A&#13;&#10;AAAAAAAAAAAAAAAABwIAAGRycy9kb3ducmV2LnhtbFBLBQYAAAAAAwADALcAAAD4AgAAAAA=&#13;&#10;" fillcolor="#777" stroked="f"/>
                  <v:rect id="Rectangle 1563" o:spid="_x0000_s1509" style="position:absolute;left:392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iQsygAAAOEAAAAPAAAAZHJzL2Rvd25yZXYueG1sRI/dasJA&#13;&#10;FITvC77DcoTe1Y2l/kVXEUUq9MaoD3DMHpNo9myaXU3ap+8WBG8GhmG+YWaL1pTiTrUrLCvo9yIQ&#13;&#10;xKnVBWcKjofN2xiE88gaS8uk4IccLOadlxnG2jac0H3vMxEg7GJUkHtfxVK6NCeDrmcr4pCdbW3Q&#13;&#10;B1tnUtfYBLgp5XsUDaXBgsNCjhWtckqv+5tRMPn99pfNJGlG/eM5yrbJ6bb7/FLqtduup0GWUxCe&#13;&#10;Wv9sPBBbrWAw+ID/R+ENyPkfAAAA//8DAFBLAQItABQABgAIAAAAIQDb4fbL7gAAAIUBAAATAAAA&#13;&#10;AAAAAAAAAAAAAAAAAABbQ29udGVudF9UeXBlc10ueG1sUEsBAi0AFAAGAAgAAAAhAFr0LFu/AAAA&#13;&#10;FQEAAAsAAAAAAAAAAAAAAAAAHwEAAF9yZWxzLy5yZWxzUEsBAi0AFAAGAAgAAAAhAGaqJCzKAAAA&#13;&#10;4QAAAA8AAAAAAAAAAAAAAAAABwIAAGRycy9kb3ducmV2LnhtbFBLBQYAAAAAAwADALcAAAD+AgAA&#13;&#10;AAA=&#13;&#10;" fillcolor="#797979" stroked="f"/>
                  <v:rect id="Rectangle 1564" o:spid="_x0000_s1510" style="position:absolute;left:393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RzTyAAAAOEAAAAPAAAAZHJzL2Rvd25yZXYueG1sRI9Ba8JA&#13;&#10;FITvQv/D8gq9SN0Yia0xGxHbiifBtPX8yL4modm3Ibtq+u+7guBlYBjmGyZbDaYVZ+pdY1nBdBKB&#13;&#10;IC6tbrhS8PX58fwKwnlkja1lUvBHDlb5wyjDVNsLH+hc+EoECLsUFdTed6mUrqzJoJvYjjhkP7Y3&#13;&#10;6IPtK6l7vAS4aWUcRXNpsOGwUGNHm5rK3+JkFCy67xm9J1O7H8czlua0pfjlqNTT4/C2DLJegvA0&#13;&#10;+HvjhthpBUmSwPVReAMy/wcAAP//AwBQSwECLQAUAAYACAAAACEA2+H2y+4AAACFAQAAEwAAAAAA&#13;&#10;AAAAAAAAAAAAAAAAW0NvbnRlbnRfVHlwZXNdLnhtbFBLAQItABQABgAIAAAAIQBa9CxbvwAAABUB&#13;&#10;AAALAAAAAAAAAAAAAAAAAB8BAABfcmVscy8ucmVsc1BLAQItABQABgAIAAAAIQCjLRzTyAAAAOEA&#13;&#10;AAAPAAAAAAAAAAAAAAAAAAcCAABkcnMvZG93bnJldi54bWxQSwUGAAAAAAMAAwC3AAAA/AIAAAAA&#13;&#10;" fillcolor="#7b7b7b" stroked="f"/>
                  <v:rect id="Rectangle 1565" o:spid="_x0000_s1511" style="position:absolute;left:394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n7qxwAAAOEAAAAPAAAAZHJzL2Rvd25yZXYueG1sRI9PawIx&#13;&#10;FMTvBb9DeEJvNeuCUlajiLaghx78Bx4fm+fuavKyJKmu394UhF4GhmF+w0znnTXiRj40jhUMBxkI&#13;&#10;4tLphisFh/33xyeIEJE1Gsek4EEB5rPe2xQL7e68pdsuViJBOBSooI6xLaQMZU0Ww8C1xCk7O28x&#13;&#10;JusrqT3eE9wamWfZWFpsOC3U2NKypvK6+7UKzNHr8ro5XUzefvnH/mftc+eUeu93q0mSxQREpC7+&#13;&#10;N16ItVYwGo3h71F6A3L2BAAA//8DAFBLAQItABQABgAIAAAAIQDb4fbL7gAAAIUBAAATAAAAAAAA&#13;&#10;AAAAAAAAAAAAAABbQ29udGVudF9UeXBlc10ueG1sUEsBAi0AFAAGAAgAAAAhAFr0LFu/AAAAFQEA&#13;&#10;AAsAAAAAAAAAAAAAAAAAHwEAAF9yZWxzLy5yZWxzUEsBAi0AFAAGAAgAAAAhAGU6furHAAAA4QAA&#13;&#10;AA8AAAAAAAAAAAAAAAAABwIAAGRycy9kb3ducmV2LnhtbFBLBQYAAAAAAwADALcAAAD7AgAAAAA=&#13;&#10;" fillcolor="#7d7d7d" stroked="f"/>
                  <v:rect id="Rectangle 1566" o:spid="_x0000_s1512" style="position:absolute;left:396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WlgxQAAAOEAAAAPAAAAZHJzL2Rvd25yZXYueG1sRI9Pi8Iw&#13;&#10;FMTvwn6H8Bb2pskKaqlGkRVhb+If3OujedsUm5fSRK1+eiMIXgaGYX7DzBadq8WF2lB51vA9UCCI&#13;&#10;C28qLjUc9ut+BiJEZIO1Z9JwowCL+UdvhrnxV97SZRdLkSAcctRgY2xyKUNhyWEY+IY4Zf++dRiT&#13;&#10;bUtpWrwmuKvlUKmxdFhxWrDY0I+l4rQ7Ow3nE6txpv5Cx9YvK4OrzZHvWn99dqtpkuUURKQuvhsv&#13;&#10;xK/RMBpN4PkovQE5fwAAAP//AwBQSwECLQAUAAYACAAAACEA2+H2y+4AAACFAQAAEwAAAAAAAAAA&#13;&#10;AAAAAAAAAAAAW0NvbnRlbnRfVHlwZXNdLnhtbFBLAQItABQABgAIAAAAIQBa9CxbvwAAABUBAAAL&#13;&#10;AAAAAAAAAAAAAAAAAB8BAABfcmVscy8ucmVsc1BLAQItABQABgAIAAAAIQCMJWlgxQAAAOEAAAAP&#13;&#10;AAAAAAAAAAAAAAAAAAcCAABkcnMvZG93bnJldi54bWxQSwUGAAAAAAMAAwC3AAAA+QIAAAAA&#13;&#10;" fillcolor="#7f7f7f" stroked="f"/>
                  <v:rect id="Rectangle 1567" o:spid="_x0000_s1513" style="position:absolute;left:397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2YiyQAAAOEAAAAPAAAAZHJzL2Rvd25yZXYueG1sRI/BasJA&#13;&#10;EIbvhb7DMkJvdaNUkehGxLbipQdj6XnIjklIdjbsbjX16TuHQi8DP8P/zXyb7eh6daUQW88GZtMM&#13;&#10;FHHlbcu1gc/z+/MKVEzIFnvPZOCHImyLx4cN5tbf+ETXMtVKIBxzNNCkNORax6ohh3HqB2LZXXxw&#13;&#10;mCSGWtuAN4G7Xs+zbKkdtiwXGhxo31DVld/OQGZn4fixf9H3andYfXVvc3/3B2OeJuPrWsZuDSrR&#13;&#10;mP4bf4ijNbBYyMtiJDagi18AAAD//wMAUEsBAi0AFAAGAAgAAAAhANvh9svuAAAAhQEAABMAAAAA&#13;&#10;AAAAAAAAAAAAAAAAAFtDb250ZW50X1R5cGVzXS54bWxQSwECLQAUAAYACAAAACEAWvQsW78AAAAV&#13;&#10;AQAACwAAAAAAAAAAAAAAAAAfAQAAX3JlbHMvLnJlbHNQSwECLQAUAAYACAAAACEAQTdmIskAAADh&#13;&#10;AAAADwAAAAAAAAAAAAAAAAAHAgAAZHJzL2Rvd25yZXYueG1sUEsFBgAAAAADAAMAtwAAAP0CAAAA&#13;&#10;AA==&#13;&#10;" fillcolor="gray" stroked="f"/>
                  <v:rect id="Rectangle 1568" o:spid="_x0000_s1514" style="position:absolute;left:398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wqPygAAAOEAAAAPAAAAZHJzL2Rvd25yZXYueG1sRI/Na8JA&#13;&#10;FMTvgv/D8gRvulGwsdFV/MBiL8WP9pDbI/uaBLNvQ3bV+N+7QqGXgWGY3zDzZWsqcaPGlZYVjIYR&#13;&#10;COLM6pJzBd/n3WAKwnlkjZVlUvAgB8tFtzPHRNs7H+l28rkIEHYJKii8rxMpXVaQQTe0NXHIfm1j&#13;&#10;0Afb5FI3eA9wU8lxFL1JgyWHhQJr2hSUXU5Xo+C8PsiP6Cf+2qziNE3X7XX6GZNS/V67nQVZzUB4&#13;&#10;av1/4w+x1womk3d4PQpvQC6eAAAA//8DAFBLAQItABQABgAIAAAAIQDb4fbL7gAAAIUBAAATAAAA&#13;&#10;AAAAAAAAAAAAAAAAAABbQ29udGVudF9UeXBlc10ueG1sUEsBAi0AFAAGAAgAAAAhAFr0LFu/AAAA&#13;&#10;FQEAAAsAAAAAAAAAAAAAAAAAHwEAAF9yZWxzLy5yZWxzUEsBAi0AFAAGAAgAAAAhAEHDCo/KAAAA&#13;&#10;4QAAAA8AAAAAAAAAAAAAAAAABwIAAGRycy9kb3ducmV2LnhtbFBLBQYAAAAAAwADALcAAAD+AgAA&#13;&#10;AAA=&#13;&#10;" fillcolor="#838383" stroked="f"/>
                  <v:rect id="Rectangle 1569" o:spid="_x0000_s1515" style="position:absolute;left:3991;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iwXygAAAOEAAAAPAAAAZHJzL2Rvd25yZXYueG1sRI9Ba8JA&#13;&#10;EIXvhf6HZQq91Y1CpcRsRBRLBYU2evA4ZsckmJ0N2a3G/vrOodDLwGN43+PL5oNr1ZX60Hg2MB4l&#13;&#10;oIhLbxuuDBz265c3UCEiW2w9k4E7BZjnjw8Zptbf+IuuRayUQDikaKCOsUu1DmVNDsPId8TyO/ve&#13;&#10;YZTYV9r2eBO4a/UkSabaYcOyUGNHy5rKS/HtDPxUy7DdbI7x/n7abQ/Jbt9+Fitjnp+G1UzOYgYq&#13;&#10;0hD/G3+ID2vgdSoOYiQ2oPNfAAAA//8DAFBLAQItABQABgAIAAAAIQDb4fbL7gAAAIUBAAATAAAA&#13;&#10;AAAAAAAAAAAAAAAAAABbQ29udGVudF9UeXBlc10ueG1sUEsBAi0AFAAGAAgAAAAhAFr0LFu/AAAA&#13;&#10;FQEAAAsAAAAAAAAAAAAAAAAAHwEAAF9yZWxzLy5yZWxzUEsBAi0AFAAGAAgAAAAhAAhSLBfKAAAA&#13;&#10;4QAAAA8AAAAAAAAAAAAAAAAABwIAAGRycy9kb3ducmV2LnhtbFBLBQYAAAAAAwADALcAAAD+AgAA&#13;&#10;AAA=&#13;&#10;" fillcolor="#848484" stroked="f"/>
                  <v:rect id="Rectangle 1570" o:spid="_x0000_s1516" style="position:absolute;left:400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0LmyQAAAOEAAAAPAAAAZHJzL2Rvd25yZXYueG1sRI9Ba8JA&#13;&#10;FITvBf/D8oTemk2klRJdRQxChQqtBs/P7DMJyb4N2a2J/94tFHoZGIb5hlmuR9OKG/WutqwgiWIQ&#13;&#10;xIXVNZcK8tPu5R2E88gaW8uk4E4O1qvJ0xJTbQf+ptvRlyJA2KWooPK+S6V0RUUGXWQ74pBdbW/Q&#13;&#10;B9uXUvc4BLhp5SyO59JgzWGhwo62FRXN8cco+Lzshy+ZdfaS5cXr9jqes+YwU+p5OmaLIJsFCE+j&#13;&#10;/2/8IT60grd5Ar+PwhuQqwcAAAD//wMAUEsBAi0AFAAGAAgAAAAhANvh9svuAAAAhQEAABMAAAAA&#13;&#10;AAAAAAAAAAAAAAAAAFtDb250ZW50X1R5cGVzXS54bWxQSwECLQAUAAYACAAAACEAWvQsW78AAAAV&#13;&#10;AQAACwAAAAAAAAAAAAAAAAAfAQAAX3JlbHMvLnJlbHNQSwECLQAUAAYACAAAACEAMFtC5skAAADh&#13;&#10;AAAADwAAAAAAAAAAAAAAAAAHAgAAZHJzL2Rvd25yZXYueG1sUEsFBgAAAAADAAMAtwAAAP0CAAAA&#13;&#10;AA==&#13;&#10;" fillcolor="#878787" stroked="f"/>
                  <v:rect id="Rectangle 1571" o:spid="_x0000_s1517" style="position:absolute;left:401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D1qyQAAAOEAAAAPAAAAZHJzL2Rvd25yZXYueG1sRI9Pa8JA&#13;&#10;FMTvgt9heUJvumnAINFVUv+Ap1YTL709sq9JSPZtyK6afvtuodDLwDDMb5jNbjSdeNDgGssKXhcR&#13;&#10;COLS6oYrBbfiNF+BcB5ZY2eZFHyTg912Otlgqu2Tr/TIfSUChF2KCmrv+1RKV9Zk0C1sTxyyLzsY&#13;&#10;9MEOldQDPgPcdDKOokQabDgs1NjTvqayze9GQTviJUuKz9P5kMfvyyw53j/eWqVeZuNhHSRbg/A0&#13;&#10;+v/GH+KsFSyTGH4fhTcgtz8AAAD//wMAUEsBAi0AFAAGAAgAAAAhANvh9svuAAAAhQEAABMAAAAA&#13;&#10;AAAAAAAAAAAAAAAAAFtDb250ZW50X1R5cGVzXS54bWxQSwECLQAUAAYACAAAACEAWvQsW78AAAAV&#13;&#10;AQAACwAAAAAAAAAAAAAAAAAfAQAAX3JlbHMvLnJlbHNQSwECLQAUAAYACAAAACEAusw9askAAADh&#13;&#10;AAAADwAAAAAAAAAAAAAAAAAHAgAAZHJzL2Rvd25yZXYueG1sUEsFBgAAAAADAAMAtwAAAP0CAAAA&#13;&#10;AA==&#13;&#10;" fillcolor="#898989" stroked="f"/>
                  <v:rect id="Rectangle 1572" o:spid="_x0000_s1518" style="position:absolute;left:4022;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XC2yQAAAOEAAAAPAAAAZHJzL2Rvd25yZXYueG1sRI9BSwMx&#13;&#10;FITvgv8hPMGLtNkqW8q2aSlVwYtIt6Xg7bF5bpZuXpYkbuO/N4LQy8AwzDfMapNsL0byoXOsYDYt&#13;&#10;QBA3TnfcKjgeXicLECEia+wdk4IfCrBZ396ssNLuwnsa69iKDOFQoQIT41BJGRpDFsPUDcQ5+3Le&#13;&#10;YszWt1J7vGS47eVjUcylxY7zgsGBdoaac/1t825Z72fphT/OD+X7Z3lK8uTNqNT9XXpeZtkuQURK&#13;&#10;8dr4R7xpBeX8Cf4e5Tcg178AAAD//wMAUEsBAi0AFAAGAAgAAAAhANvh9svuAAAAhQEAABMAAAAA&#13;&#10;AAAAAAAAAAAAAAAAAFtDb250ZW50X1R5cGVzXS54bWxQSwECLQAUAAYACAAAACEAWvQsW78AAAAV&#13;&#10;AQAACwAAAAAAAAAAAAAAAAAfAQAAX3JlbHMvLnJlbHNQSwECLQAUAAYACAAAACEAT4lwtskAAADh&#13;&#10;AAAADwAAAAAAAAAAAAAAAAAHAgAAZHJzL2Rvd25yZXYueG1sUEsFBgAAAAADAAMAtwAAAP0CAAAA&#13;&#10;AA==&#13;&#10;" fillcolor="#8a8a8a" stroked="f"/>
                  <v:rect id="Rectangle 1573" o:spid="_x0000_s1519" style="position:absolute;left:403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pM3yQAAAOEAAAAPAAAAZHJzL2Rvd25yZXYueG1sRI9Ba8JA&#13;&#10;FITvgv9heUJvddNiRWI2Ui1F6UHRFtHbI/tMgtm3Ibvq+u+7hYKXgWGYb5hsFkwjrtS52rKCl2EC&#13;&#10;griwuuZSwc/35/MEhPPIGhvLpOBODmZ5v5dhqu2Nt3Td+VJECLsUFVTet6mUrqjIoBvaljhmJ9sZ&#13;&#10;9NF2pdQd3iLcNPI1ScbSYM1xocKWFhUV593FKEiWh/l+TXP7NVqHjQ6Xtm7uR6WeBuFjGuV9CsJT&#13;&#10;8I/GP2KlFbyNR/D3KL4Bmf8CAAD//wMAUEsBAi0AFAAGAAgAAAAhANvh9svuAAAAhQEAABMAAAAA&#13;&#10;AAAAAAAAAAAAAAAAAFtDb250ZW50X1R5cGVzXS54bWxQSwECLQAUAAYACAAAACEAWvQsW78AAAAV&#13;&#10;AQAACwAAAAAAAAAAAAAAAAAfAQAAX3JlbHMvLnJlbHNQSwECLQAUAAYACAAAACEAQe6TN8kAAADh&#13;&#10;AAAADwAAAAAAAAAAAAAAAAAHAgAAZHJzL2Rvd25yZXYueG1sUEsFBgAAAAADAAMAtwAAAP0CAAAA&#13;&#10;AA==&#13;&#10;" fillcolor="#8c8c8c" stroked="f"/>
                  <v:rect id="Rectangle 1574" o:spid="_x0000_s1520" style="position:absolute;left:404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Z4IOyAAAAOEAAAAPAAAAZHJzL2Rvd25yZXYueG1sRI9Ra8JA&#13;&#10;EITfhf6HYwt900tblBA9RSy2PgSKsT9gm1uTYG4v5FaT/nuvUOjLwDDMN8xqM7pW3agPjWcDz7ME&#13;&#10;FHHpbcOVga/TfpqCCoJssfVMBn4owGb9MFlhZv3AR7oVUqkI4ZChgVqky7QOZU0Ow8x3xDE7+96h&#13;&#10;RNtX2vY4RLhr9UuSLLTDhuNCjR3taiovxdUZkOTy+ZpSng/Xvdvl4vLv94/UmKfH8W0ZZbsEJTTK&#13;&#10;f+MPcbAG5os5/D6Kb0Cv7wAAAP//AwBQSwECLQAUAAYACAAAACEA2+H2y+4AAACFAQAAEwAAAAAA&#13;&#10;AAAAAAAAAAAAAAAAW0NvbnRlbnRfVHlwZXNdLnhtbFBLAQItABQABgAIAAAAIQBa9CxbvwAAABUB&#13;&#10;AAALAAAAAAAAAAAAAAAAAB8BAABfcmVscy8ucmVsc1BLAQItABQABgAIAAAAIQCtZ4IOyAAAAOEA&#13;&#10;AAAPAAAAAAAAAAAAAAAAAAcCAABkcnMvZG93bnJldi54bWxQSwUGAAAAAAMAAwC3AAAA/AIAAAAA&#13;&#10;" fillcolor="#8e8e8e" stroked="f"/>
                  <v:rect id="Rectangle 1575" o:spid="_x0000_s1521" style="position:absolute;left:405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LenyQAAAOEAAAAPAAAAZHJzL2Rvd25yZXYueG1sRI9Ba8JA&#13;&#10;FITvhf6H5RV6q5sIDSFxFWkJWGgRtdjrM/tMQrJvQ3Yb4793CwUvA8Mw3zCL1WQ6MdLgGssK4lkE&#13;&#10;gri0uuFKwfeheElBOI+ssbNMCq7kYLV8fFhgpu2FdzTufSUChF2GCmrv+0xKV9Zk0M1sTxyysx0M&#13;&#10;+mCHSuoBLwFuOjmPokQabDgs1NjTW01lu/81CtaJO6btVU4fX5/HTp+28c8uLZR6fpre8yDrHISn&#13;&#10;yd8b/4iNVvCaJPD3KLwBubwBAAD//wMAUEsBAi0AFAAGAAgAAAAhANvh9svuAAAAhQEAABMAAAAA&#13;&#10;AAAAAAAAAAAAAAAAAFtDb250ZW50X1R5cGVzXS54bWxQSwECLQAUAAYACAAAACEAWvQsW78AAAAV&#13;&#10;AQAACwAAAAAAAAAAAAAAAAAfAQAAX3JlbHMvLnJlbHNQSwECLQAUAAYACAAAACEAiGS3p8kAAADh&#13;&#10;AAAADwAAAAAAAAAAAAAAAAAHAgAAZHJzL2Rvd25yZXYueG1sUEsFBgAAAAADAAMAtwAAAP0CAAAA&#13;&#10;AA==&#13;&#10;" fillcolor="#8f8f8f" stroked="f"/>
                  <v:rect id="Rectangle 1576" o:spid="_x0000_s1522" style="position:absolute;left:406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YaFKyAAAAOEAAAAPAAAAZHJzL2Rvd25yZXYueG1sRI9Ba8JA&#13;&#10;FITvBf/D8oTe6kahUaKriFIsVSiNotdH9pkNZt+G7Krx33eFQi8DwzDfMLNFZ2txo9ZXjhUMBwkI&#13;&#10;4sLpiksFh/3H2wSED8gaa8ek4EEeFvPeywwz7e78Q7c8lCJC2GeowITQZFL6wpBFP3ANcczOrrUY&#13;&#10;om1LqVu8R7it5ShJUmmx4rhgsKGVoeKSX60CucsbabYbXOf6eiy/083X/nFS6rXfradRllMQgbrw&#13;&#10;3/hDfGoF7+kYno/iG5DzXwAAAP//AwBQSwECLQAUAAYACAAAACEA2+H2y+4AAACFAQAAEwAAAAAA&#13;&#10;AAAAAAAAAAAAAAAAW0NvbnRlbnRfVHlwZXNdLnhtbFBLAQItABQABgAIAAAAIQBa9CxbvwAAABUB&#13;&#10;AAALAAAAAAAAAAAAAAAAAB8BAABfcmVscy8ucmVsc1BLAQItABQABgAIAAAAIQA8YaFKyAAAAOEA&#13;&#10;AAAPAAAAAAAAAAAAAAAAAAcCAABkcnMvZG93bnJldi54bWxQSwUGAAAAAAMAAwC3AAAA/AIAAAAA&#13;&#10;" fillcolor="#929292" stroked="f"/>
                  <v:rect id="Rectangle 1577" o:spid="_x0000_s1523" style="position:absolute;left:407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oeOywAAAOEAAAAPAAAAZHJzL2Rvd25yZXYueG1sRI/BSgMx&#13;&#10;EIbvgu8QRvBmE7da2m3TIlZBxYvVHrwNmzG77GaybGK79emdg+Bl4Gf4v5lvtRlDpw40pCayheuJ&#13;&#10;AUVcRdewt/Dx/ng1B5UyssMuMlk4UYLN+vxshaWLR36jwy57JRBOJVqoc+5LrVNVU8A0iT2x7L7i&#13;&#10;EDBLHLx2Ax4FHjpdGDPTARuWCzX2dF9T1e6+g4Wt98XzfG9eb4qXz/Znunhopydj7eXFuF3KuFuC&#13;&#10;yjTm/8Yf4slZuJ3Jy2IkNqDXvwAAAP//AwBQSwECLQAUAAYACAAAACEA2+H2y+4AAACFAQAAEwAA&#13;&#10;AAAAAAAAAAAAAAAAAAAAW0NvbnRlbnRfVHlwZXNdLnhtbFBLAQItABQABgAIAAAAIQBa9CxbvwAA&#13;&#10;ABUBAAALAAAAAAAAAAAAAAAAAB8BAABfcmVscy8ucmVsc1BLAQItABQABgAIAAAAIQAx8oeOywAA&#13;&#10;AOEAAAAPAAAAAAAAAAAAAAAAAAcCAABkcnMvZG93bnJldi54bWxQSwUGAAAAAAMAAwC3AAAA/wIA&#13;&#10;AAAA&#13;&#10;" fillcolor="#949494" stroked="f"/>
                  <v:rect id="Rectangle 1578" o:spid="_x0000_s1524" style="position:absolute;left:408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J+SywAAAOEAAAAPAAAAZHJzL2Rvd25yZXYueG1sRI9Ba8JA&#13;&#10;FITvQv/D8grezMZqxSSuIopYSg9WK9LbI/uahGbfxuxW47/vFgpeBoZhvmFmi87U4kKtqywrGEYx&#13;&#10;COLc6ooLBR+HzWAKwnlkjbVlUnAjB4v5Q2+GqbZXfqfL3hciQNilqKD0vkmldHlJBl1kG+KQfdnW&#13;&#10;oA+2LaRu8RrgppZPcTyRBisOCyU2tCop/97/GAXF8ngYJqvb6Hyajj9x15zftvyqVP+xW2dBlhkI&#13;&#10;T52/N/4RL1rB8ySBv0fhDcj5LwAAAP//AwBQSwECLQAUAAYACAAAACEA2+H2y+4AAACFAQAAEwAA&#13;&#10;AAAAAAAAAAAAAAAAAAAAW0NvbnRlbnRfVHlwZXNdLnhtbFBLAQItABQABgAIAAAAIQBa9CxbvwAA&#13;&#10;ABUBAAALAAAAAAAAAAAAAAAAAB8BAABfcmVscy8ucmVsc1BLAQItABQABgAIAAAAIQAhzJ+SywAA&#13;&#10;AOEAAAAPAAAAAAAAAAAAAAAAAAcCAABkcnMvZG93bnJldi54bWxQSwUGAAAAAAMAAwC3AAAA/wIA&#13;&#10;AAAA&#13;&#10;" fillcolor="#969696" stroked="f"/>
                  <v:rect id="Rectangle 1579" o:spid="_x0000_s1525" style="position:absolute;left:409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AENxwAAAOEAAAAPAAAAZHJzL2Rvd25yZXYueG1sRI9Ba8JA&#13;&#10;EIXvhf6HZQq91U0LWomuYlMEexEalV6H7DQJ7s6G7DbGf985CF4GHsP7Ht9yPXqnBupjG9jA6yQD&#13;&#10;RVwF23Jt4HjYvsxBxYRs0QUmA1eKsF49Piwxt+HC3zSUqVYC4ZijgSalLtc6Vg15jJPQEcvvN/Qe&#13;&#10;k8S+1rbHi8C9029ZNtMeW5aFBjsqGqrO5Z83sK9O063Pho+TK0P4wqI4uJ/WmOen8XMhZ7MAlWhM&#13;&#10;98YNsbMGpu/iIEZiA3r1DwAA//8DAFBLAQItABQABgAIAAAAIQDb4fbL7gAAAIUBAAATAAAAAAAA&#13;&#10;AAAAAAAAAAAAAABbQ29udGVudF9UeXBlc10ueG1sUEsBAi0AFAAGAAgAAAAhAFr0LFu/AAAAFQEA&#13;&#10;AAsAAAAAAAAAAAAAAAAAHwEAAF9yZWxzLy5yZWxzUEsBAi0AFAAGAAgAAAAhAMHkAQ3HAAAA4QAA&#13;&#10;AA8AAAAAAAAAAAAAAAAABwIAAGRycy9kb3ducmV2LnhtbFBLBQYAAAAAAwADALcAAAD7AgAAAAA=&#13;&#10;" fillcolor="#999" stroked="f"/>
                  <v:rect id="Rectangle 1580" o:spid="_x0000_s1526" style="position:absolute;left:410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YuyygAAAOEAAAAPAAAAZHJzL2Rvd25yZXYueG1sRI9BawIx&#13;&#10;FITvBf9DeEIvUrOKtXU1SlEKlp66tofeHpu3m+DmZdmk7vbfN4LQy8AwzDfMZje4RlyoC9azgtk0&#13;&#10;A0Fcem25VvB5en14BhEissbGMyn4pQC77ehug7n2PX/QpYi1SBAOOSowMba5lKE05DBMfUucssp3&#13;&#10;DmOyXS11h32Cu0bOs2wpHVpOCwZb2hsqz8WPU7A6fRX7qv2eHJZv7/3cLGy16K1S9+PhsE7ysgYR&#13;&#10;aYj/jRviqBU8Ps3g+ii9Abn9AwAA//8DAFBLAQItABQABgAIAAAAIQDb4fbL7gAAAIUBAAATAAAA&#13;&#10;AAAAAAAAAAAAAAAAAABbQ29udGVudF9UeXBlc10ueG1sUEsBAi0AFAAGAAgAAAAhAFr0LFu/AAAA&#13;&#10;FQEAAAsAAAAAAAAAAAAAAAAAHwEAAF9yZWxzLy5yZWxzUEsBAi0AFAAGAAgAAAAhAKtNi7LKAAAA&#13;&#10;4QAAAA8AAAAAAAAAAAAAAAAABwIAAGRycy9kb3ducmV2LnhtbFBLBQYAAAAAAwADALcAAAD+AgAA&#13;&#10;AAA=&#13;&#10;" fillcolor="#9a9a9a" stroked="f"/>
                  <v:rect id="Rectangle 1581" o:spid="_x0000_s1527" style="position:absolute;left:411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UygAAAOEAAAAPAAAAZHJzL2Rvd25yZXYueG1sRI9Ba8JA&#13;&#10;FITvgv9heYVepG4UtDW6itgWFKRgtIfeHtnXJJp9G7Krif/eFQQvA8Mw3zCzRWtKcaHaFZYVDPoR&#13;&#10;COLU6oIzBYf999sHCOeRNZaWScGVHCzm3c4MY20b3tEl8ZkIEHYxKsi9r2IpXZqTQde3FXHI/m1t&#13;&#10;0AdbZ1LX2AS4KeUwisbSYMFhIceKVjmlp+RsFHwdx1lzGNntoPf7s5zIZLPbnP+Uen1pP6dBllMQ&#13;&#10;nlr/bDwQa61g9D6E+6PwBuT8BgAA//8DAFBLAQItABQABgAIAAAAIQDb4fbL7gAAAIUBAAATAAAA&#13;&#10;AAAAAAAAAAAAAAAAAABbQ29udGVudF9UeXBlc10ueG1sUEsBAi0AFAAGAAgAAAAhAFr0LFu/AAAA&#13;&#10;FQEAAAsAAAAAAAAAAAAAAAAAHwEAAF9yZWxzLy5yZWxzUEsBAi0AFAAGAAgAAAAhABr/9FTKAAAA&#13;&#10;4QAAAA8AAAAAAAAAAAAAAAAABwIAAGRycy9kb3ducmV2LnhtbFBLBQYAAAAAAwADALcAAAD+AgAA&#13;&#10;AAA=&#13;&#10;" fillcolor="#9c9c9c" stroked="f"/>
                  <v:rect id="Rectangle 1582" o:spid="_x0000_s1528" style="position:absolute;left:412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Gp1xwAAAOEAAAAPAAAAZHJzL2Rvd25yZXYueG1sRI9Pa8JA&#13;&#10;FMTvBb/D8gRvdaO1KtFVxKL00IN/74/sSzaafRuya0y/fbdQ6GVgGOY3zHLd2Uq01PjSsYLRMAFB&#13;&#10;nDldcqHgct69zkH4gKyxckwKvsnDetV7WWKq3ZOP1J5CISKEfYoKTAh1KqXPDFn0Q1cTxyx3jcUQ&#13;&#10;bVNI3eAzwm0lx0kylRZLjgsGa9oayu6nh1WQc9vm2W3P96+NOVTzawwmD6UG/e5jEWWzABGoC/+N&#13;&#10;P8SnVvA+e4PfR/ENyNUPAAAA//8DAFBLAQItABQABgAIAAAAIQDb4fbL7gAAAIUBAAATAAAAAAAA&#13;&#10;AAAAAAAAAAAAAABbQ29udGVudF9UeXBlc10ueG1sUEsBAi0AFAAGAAgAAAAhAFr0LFu/AAAAFQEA&#13;&#10;AAsAAAAAAAAAAAAAAAAAHwEAAF9yZWxzLy5yZWxzUEsBAi0AFAAGAAgAAAAhAO5oanXHAAAA4QAA&#13;&#10;AA8AAAAAAAAAAAAAAAAABwIAAGRycy9kb3ducmV2LnhtbFBLBQYAAAAAAwADALcAAAD7AgAAAAA=&#13;&#10;" fillcolor="#9e9e9e" stroked="f"/>
                  <v:rect id="Rectangle 1583" o:spid="_x0000_s1529" style="position:absolute;left:413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KRygyQAAAOEAAAAPAAAAZHJzL2Rvd25yZXYueG1sRI9Ba8JA&#13;&#10;FITvQv/D8gq91Y0SbYmuUpSiB4lttPdH9jWJzb4N2dUk/75bKHgZGIb5hlmue1OLG7WusqxgMo5A&#13;&#10;EOdWV1woOJ/en19BOI+ssbZMCgZysF49jJaYaNvxJ90yX4gAYZeggtL7JpHS5SUZdGPbEIfs27YG&#13;&#10;fbBtIXWLXYCbWk6jaC4NVhwWSmxoU1L+k12Ngsv1K9vOJ2l6THcX2cVDFn8cBqWeHvvtIsjbAoSn&#13;&#10;3t8b/4i9VjB7ieHvUXgDcvULAAD//wMAUEsBAi0AFAAGAAgAAAAhANvh9svuAAAAhQEAABMAAAAA&#13;&#10;AAAAAAAAAAAAAAAAAFtDb250ZW50X1R5cGVzXS54bWxQSwECLQAUAAYACAAAACEAWvQsW78AAAAV&#13;&#10;AQAACwAAAAAAAAAAAAAAAAAfAQAAX3JlbHMvLnJlbHNQSwECLQAUAAYACAAAACEAASkcoMkAAADh&#13;&#10;AAAADwAAAAAAAAAAAAAAAAAHAgAAZHJzL2Rvd25yZXYueG1sUEsFBgAAAAADAAMAtwAAAP0CAAAA&#13;&#10;AA==&#13;&#10;" fillcolor="#9f9f9f" stroked="f"/>
                  <v:rect id="Rectangle 1584" o:spid="_x0000_s1530" style="position:absolute;left:414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5+cyAAAAOEAAAAPAAAAZHJzL2Rvd25yZXYueG1sRI9Ba8JA&#13;&#10;FITvQv/D8gq96aaCUWI2Ii3VUrxE2/sj+8wGs29DdhPTf98tFHoZGIb5hsl3k23FSL1vHCt4XiQg&#13;&#10;iCunG64VfF7e5hsQPiBrbB2Tgm/ysCseZjlm2t25pPEcahEh7DNUYELoMil9ZciiX7iOOGZX11sM&#13;&#10;0fa11D3eI9y2cpkkqbTYcFww2NGLoep2HqyCNL0ty/R0PIzHwXyV+mNwmwMp9fQ4vW6j7LcgAk3h&#13;&#10;v/GHeNcKVusV/D6Kb0AWPwAAAP//AwBQSwECLQAUAAYACAAAACEA2+H2y+4AAACFAQAAEwAAAAAA&#13;&#10;AAAAAAAAAAAAAAAAW0NvbnRlbnRfVHlwZXNdLnhtbFBLAQItABQABgAIAAAAIQBa9CxbvwAAABUB&#13;&#10;AAALAAAAAAAAAAAAAAAAAB8BAABfcmVscy8ucmVsc1BLAQItABQABgAIAAAAIQCGK5+cyAAAAOEA&#13;&#10;AAAPAAAAAAAAAAAAAAAAAAcCAABkcnMvZG93bnJldi54bWxQSwUGAAAAAAMAAwC3AAAA/AIAAAAA&#13;&#10;" fillcolor="#a1a1a1" stroked="f"/>
                  <v:rect id="Rectangle 1585" o:spid="_x0000_s1531" style="position:absolute;left:415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fbJyAAAAOEAAAAPAAAAZHJzL2Rvd25yZXYueG1sRI9Ba8JA&#13;&#10;FITvgv9heUJvulEwlugqxZLSSyHa5v7Iviap2bdpdjXx37uC4GVgGOYbZrMbTCMu1LnasoL5LAJB&#13;&#10;XFhdc6ng5zudvoJwHlljY5kUXMnBbjsebTDRtucDXY6+FAHCLkEFlfdtIqUrKjLoZrYlDtmv7Qz6&#13;&#10;YLtS6g77ADeNXERRLA3WHBYqbGlfUXE6no2C9v8r/4j3hzzN9Px6+ouzdJn1Sr1Mhvd1kLc1CE+D&#13;&#10;fzYeiE+tYLmK4f4ovAG5vQEAAP//AwBQSwECLQAUAAYACAAAACEA2+H2y+4AAACFAQAAEwAAAAAA&#13;&#10;AAAAAAAAAAAAAAAAW0NvbnRlbnRfVHlwZXNdLnhtbFBLAQItABQABgAIAAAAIQBa9CxbvwAAABUB&#13;&#10;AAALAAAAAAAAAAAAAAAAAB8BAABfcmVscy8ucmVsc1BLAQItABQABgAIAAAAIQCNsfbJyAAAAOEA&#13;&#10;AAAPAAAAAAAAAAAAAAAAAAcCAABkcnMvZG93bnJldi54bWxQSwUGAAAAAAMAAwC3AAAA/AIAAAAA&#13;&#10;" fillcolor="#a4a4a4" stroked="f"/>
                  <v:rect id="Rectangle 1586" o:spid="_x0000_s1532" style="position:absolute;left:416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mT6yAAAAOEAAAAPAAAAZHJzL2Rvd25yZXYueG1sRI9Ba8JA&#13;&#10;FITvQv/D8oReRDe2tpHoJrSRiodeGnvo8ZF9JsHs25BdTfrvuwXBy8AwzDfMNhtNK67Uu8ayguUi&#13;&#10;AkFcWt1wpeD7+DFfg3AeWWNrmRT8koMsfZhsMdF24C+6Fr4SAcIuQQW1910ipStrMugWtiMO2cn2&#13;&#10;Bn2wfSV1j0OAm1Y+RdGrNNhwWKixo7ym8lxcjIIX41bLSO4/d5cfolluxmcu3pV6nI67TZC3DQhP&#13;&#10;o783boiDDuU4hv9H4Q3I9A8AAP//AwBQSwECLQAUAAYACAAAACEA2+H2y+4AAACFAQAAEwAAAAAA&#13;&#10;AAAAAAAAAAAAAAAAW0NvbnRlbnRfVHlwZXNdLnhtbFBLAQItABQABgAIAAAAIQBa9CxbvwAAABUB&#13;&#10;AAALAAAAAAAAAAAAAAAAAB8BAABfcmVscy8ucmVsc1BLAQItABQABgAIAAAAIQC9MmT6yAAAAOEA&#13;&#10;AAAPAAAAAAAAAAAAAAAAAAcCAABkcnMvZG93bnJldi54bWxQSwUGAAAAAAMAAwC3AAAA/AIAAAAA&#13;&#10;" fillcolor="#a5a5a5" stroked="f"/>
                  <v:rect id="Rectangle 1587" o:spid="_x0000_s1533" style="position:absolute;left:418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c4oyQAAAOEAAAAPAAAAZHJzL2Rvd25yZXYueG1sRI/BasJA&#13;&#10;EIbvhb7DMgVvddOiNUZXKZaCVi+1PsCQHZNodjbsbjXt0zuHQi8DP8P/zXzzZe9adaEQG88GnoYZ&#13;&#10;KOLS24YrA4ev98ccVEzIFlvPZOCHIiwX93dzLKy/8idd9qlSAuFYoIE6pa7QOpY1OYxD3xHL7uiD&#13;&#10;wyQxVNoGvArctfo5y160w4blQo0drWoqz/tvZ2C7yXi1G01PePotQ5x+5Ie+y40ZPPRvMxmvM1CJ&#13;&#10;+vTf+EOsrYHxRF4WI7EBvbgBAAD//wMAUEsBAi0AFAAGAAgAAAAhANvh9svuAAAAhQEAABMAAAAA&#13;&#10;AAAAAAAAAAAAAAAAAFtDb250ZW50X1R5cGVzXS54bWxQSwECLQAUAAYACAAAACEAWvQsW78AAAAV&#13;&#10;AQAACwAAAAAAAAAAAAAAAAAfAQAAX3JlbHMvLnJlbHNQSwECLQAUAAYACAAAACEARM3OKMkAAADh&#13;&#10;AAAADwAAAAAAAAAAAAAAAAAHAgAAZHJzL2Rvd25yZXYueG1sUEsFBgAAAAADAAMAtwAAAP0CAAAA&#13;&#10;AA==&#13;&#10;" fillcolor="#a8a8a8" stroked="f"/>
                  <v:rect id="Rectangle 1588" o:spid="_x0000_s1534" style="position:absolute;left:419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whsyQAAAOEAAAAPAAAAZHJzL2Rvd25yZXYueG1sRI9BawIx&#13;&#10;FITvBf9DeAVvNWtB265GEYvQQ6W4rdjeHpvX7OLmJWyiu/57IxR6GRiG+YaZL3vbiDO1oXasYDzK&#13;&#10;QBCXTtdsFHx9bh6eQYSIrLFxTAouFGC5GNzNMdeu4x2di2hEgnDIUUEVo8+lDGVFFsPIeeKU/brW&#13;&#10;Yky2NVK32CW4beRjlk2lxZrTQoWe1hWVx+JkFezGVJf4872dfvj9u+8KE7KDUWp437/OkqxmICL1&#13;&#10;8b/xh3jTCiZPL3B7lN6AXFwBAAD//wMAUEsBAi0AFAAGAAgAAAAhANvh9svuAAAAhQEAABMAAAAA&#13;&#10;AAAAAAAAAAAAAAAAAFtDb250ZW50X1R5cGVzXS54bWxQSwECLQAUAAYACAAAACEAWvQsW78AAAAV&#13;&#10;AQAACwAAAAAAAAAAAAAAAAAfAQAAX3JlbHMvLnJlbHNQSwECLQAUAAYACAAAACEAbmsIbMkAAADh&#13;&#10;AAAADwAAAAAAAAAAAAAAAAAHAgAAZHJzL2Rvd25yZXYueG1sUEsFBgAAAAADAAMAtwAAAP0CAAAA&#13;&#10;AA==&#13;&#10;" fillcolor="#aaa" stroked="f"/>
                  <v:rect id="Rectangle 1589" o:spid="_x0000_s1535" style="position:absolute;left:420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BjMxwAAAOEAAAAPAAAAZHJzL2Rvd25yZXYueG1sRI/RSsNA&#13;&#10;EEXfBf9hGcE3u4lgadNuS6krmEfTfsCYHZPQ7GyaXZv4986D4MvAZbjncrb72ffqRmPsAhvIFxko&#13;&#10;4jq4jhsD59Pb0wpUTMgO+8Bk4Ici7Hf3d1ssXJj4g25VapRAOBZooE1pKLSOdUse4yIMxPL7CqPH&#13;&#10;JHFstBtxErjv9XOWLbXHjmWhxYGOLdWX6tsbyEprL+Wymmx+/TyU+Wz9sLbGPD7Mrxs5hw2oRHP6&#13;&#10;b/wh3p2Bl5U4iJHYgN79AgAA//8DAFBLAQItABQABgAIAAAAIQDb4fbL7gAAAIUBAAATAAAAAAAA&#13;&#10;AAAAAAAAAAAAAABbQ29udGVudF9UeXBlc10ueG1sUEsBAi0AFAAGAAgAAAAhAFr0LFu/AAAAFQEA&#13;&#10;AAsAAAAAAAAAAAAAAAAAHwEAAF9yZWxzLy5yZWxzUEsBAi0AFAAGAAgAAAAhAFnMGMzHAAAA4QAA&#13;&#10;AA8AAAAAAAAAAAAAAAAABwIAAGRycy9kb3ducmV2LnhtbFBLBQYAAAAAAwADALcAAAD7AgAAAAA=&#13;&#10;" fillcolor="#ababab" stroked="f"/>
                  <v:rect id="Rectangle 1590" o:spid="_x0000_s1536" style="position:absolute;left:4211;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uwKyQAAAOEAAAAPAAAAZHJzL2Rvd25yZXYueG1sRI9Ba8JA&#13;&#10;FITvhf6H5RV6azaWNoToKsW20FuJEcTbM/tMVrNvQ3ar8d93BcHLwDDMN8xsMdpOnGjwxrGCSZKC&#13;&#10;IK6dNtwoWFffLzkIH5A1do5JwYU8LOaPDzMstDtzSadVaESEsC9QQRtCX0jp65Ys+sT1xDHbu8Fi&#13;&#10;iHZopB7wHOG2k69pmkmLhuNCiz0tW6qPqz+rIDVfe/O27cvLcrepx9+soswclHp+Gj+nUT6mIAKN&#13;&#10;4d64IX60gvd8AtdH8Q3I+T8AAAD//wMAUEsBAi0AFAAGAAgAAAAhANvh9svuAAAAhQEAABMAAAAA&#13;&#10;AAAAAAAAAAAAAAAAAFtDb250ZW50X1R5cGVzXS54bWxQSwECLQAUAAYACAAAACEAWvQsW78AAAAV&#13;&#10;AQAACwAAAAAAAAAAAAAAAAAfAQAAX3JlbHMvLnJlbHNQSwECLQAUAAYACAAAACEAh+rsCskAAADh&#13;&#10;AAAADwAAAAAAAAAAAAAAAAAHAgAAZHJzL2Rvd25yZXYueG1sUEsFBgAAAAADAAMAtwAAAP0CAAAA&#13;&#10;AA==&#13;&#10;" fillcolor="#aeaeae" stroked="f"/>
                  <v:rect id="Rectangle 1591" o:spid="_x0000_s1537" style="position:absolute;left:422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r9exgAAAOEAAAAPAAAAZHJzL2Rvd25yZXYueG1sRI/RisIw&#13;&#10;FETfhf2HcAXfNLWgSDXK4iKs+FDUfsCluW3DNjelydb692ZhwZeBYZgzzO4w2lYM1HvjWMFykYAg&#13;&#10;Lp02XCso7qf5BoQPyBpbx6TgSR4O+4/JDjPtHnyl4RZqESHsM1TQhNBlUvqyIYt+4TrimFWutxii&#13;&#10;7Wupe3xEuG1lmiRradFwXGiwo2ND5c/t1yqoxvNR5sXVtMUJQ3qpcp+bQanZdPzaRvncggg0hnfj&#13;&#10;H/GtFaw2Kfw9im9A7l8AAAD//wMAUEsBAi0AFAAGAAgAAAAhANvh9svuAAAAhQEAABMAAAAAAAAA&#13;&#10;AAAAAAAAAAAAAFtDb250ZW50X1R5cGVzXS54bWxQSwECLQAUAAYACAAAACEAWvQsW78AAAAVAQAA&#13;&#10;CwAAAAAAAAAAAAAAAAAfAQAAX3JlbHMvLnJlbHNQSwECLQAUAAYACAAAACEATxK/XsYAAADhAAAA&#13;&#10;DwAAAAAAAAAAAAAAAAAHAgAAZHJzL2Rvd25yZXYueG1sUEsFBgAAAAADAAMAtwAAAPoCAAAAAA==&#13;&#10;" fillcolor="#afafaf" stroked="f"/>
                  <v:rect id="Rectangle 1592" o:spid="_x0000_s1538" style="position:absolute;left:423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JhFygAAAOEAAAAPAAAAZHJzL2Rvd25yZXYueG1sRI9Ba8JA&#13;&#10;FITvQv/D8gq9SN2oKBJdRdRCaEFQS2lvj+xrEsy+XbKrSf+9KxS8DAzDfMMsVp2pxZUaX1lWMBwk&#13;&#10;IIhzqysuFHye3l5nIHxA1lhbJgV/5GG1fOotMNW25QNdj6EQEcI+RQVlCC6V0uclGfQD64hj9msb&#13;&#10;gyHappC6wTbCTS1HSTKVBiuOCyU62pSUn48Xo2DUZknfDp2bjL/6H5uf92x/2X0r9fLcbedR1nMQ&#13;&#10;gbrwaPwjMq1gMhvD/VF8A3J5AwAA//8DAFBLAQItABQABgAIAAAAIQDb4fbL7gAAAIUBAAATAAAA&#13;&#10;AAAAAAAAAAAAAAAAAABbQ29udGVudF9UeXBlc10ueG1sUEsBAi0AFAAGAAgAAAAhAFr0LFu/AAAA&#13;&#10;FQEAAAsAAAAAAAAAAAAAAAAAHwEAAF9yZWxzLy5yZWxzUEsBAi0AFAAGAAgAAAAhABdsmEXKAAAA&#13;&#10;4QAAAA8AAAAAAAAAAAAAAAAABwIAAGRycy9kb3ducmV2LnhtbFBLBQYAAAAAAwADALcAAAD+AgAA&#13;&#10;AAA=&#13;&#10;" fillcolor="#b1b1b1" stroked="f"/>
                  <v:rect id="Rectangle 1593" o:spid="_x0000_s1539" style="position:absolute;left:4242;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tYvyQAAAOEAAAAPAAAAZHJzL2Rvd25yZXYueG1sRI9Ra8Iw&#13;&#10;FIXfhf2HcIW92dRNh1SjjA2ZMF+0/oC75poWm5vSZDXz1y+DgS8HDofzHc5qE20rBup941jBNMtB&#13;&#10;EFdON2wUnMrtZAHCB2SNrWNS8EMeNuuH0QoL7a58oOEYjEgQ9gUqqEPoCil9VZNFn7mOOGVn11sM&#13;&#10;yfZG6h6vCW5b+ZTnL9Jiw2mhxo7eaqoux2+rAPfmY/iMh+3JxMvtefdVntuhVOpxHN+XSV6XIALF&#13;&#10;cG/8I3ZawXwxg79H6Q3I9S8AAAD//wMAUEsBAi0AFAAGAAgAAAAhANvh9svuAAAAhQEAABMAAAAA&#13;&#10;AAAAAAAAAAAAAAAAAFtDb250ZW50X1R5cGVzXS54bWxQSwECLQAUAAYACAAAACEAWvQsW78AAAAV&#13;&#10;AQAACwAAAAAAAAAAAAAAAAAfAQAAX3JlbHMvLnJlbHNQSwECLQAUAAYACAAAACEA+z7WL8kAAADh&#13;&#10;AAAADwAAAAAAAAAAAAAAAAAHAgAAZHJzL2Rvd25yZXYueG1sUEsFBgAAAAADAAMAtwAAAP0CAAAA&#13;&#10;AA==&#13;&#10;" fillcolor="#b4b4b4" stroked="f"/>
                  <v:rect id="Rectangle 1594" o:spid="_x0000_s1540" style="position:absolute;left:425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1KTygAAAOEAAAAPAAAAZHJzL2Rvd25yZXYueG1sRI/NasMw&#13;&#10;EITvhb6D2EJujdyQFONECW1NaAk95KfQ62JtbCfWykiK7fbpo0Ihl4FhmG+YxWowjejI+dqygqdx&#13;&#10;AoK4sLrmUsHXYf2YgvABWWNjmRT8kIfV8v5ugZm2Pe+o24dSRAj7DBVUIbSZlL6oyKAf25Y4Zkfr&#13;&#10;DIZoXSm1wz7CTSMnSfIsDdYcFyps6a2i4ry/GAWn7/z9te2n660rTl2a/34e5CZVavQw5PMoL3MQ&#13;&#10;gYZwa/wjPrSCWTqDv0fxDcjlFQAA//8DAFBLAQItABQABgAIAAAAIQDb4fbL7gAAAIUBAAATAAAA&#13;&#10;AAAAAAAAAAAAAAAAAABbQ29udGVudF9UeXBlc10ueG1sUEsBAi0AFAAGAAgAAAAhAFr0LFu/AAAA&#13;&#10;FQEAAAsAAAAAAAAAAAAAAAAAHwEAAF9yZWxzLy5yZWxzUEsBAi0AFAAGAAgAAAAhACdjUpPKAAAA&#13;&#10;4QAAAA8AAAAAAAAAAAAAAAAABwIAAGRycy9kb3ducmV2LnhtbFBLBQYAAAAAAwADALcAAAD+AgAA&#13;&#10;AAA=&#13;&#10;" fillcolor="#b5b5b5" stroked="f"/>
                  <v:rect id="Rectangle 1595" o:spid="_x0000_s1541" style="position:absolute;left:426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na5yAAAAOEAAAAPAAAAZHJzL2Rvd25yZXYueG1sRI/RisIw&#13;&#10;FETfhf2HcBd8kTWtaFeqUZaKIKIP6n7Apbnbdm1uShO1/r0RBF8GhmHOMPNlZ2pxpdZVlhXEwwgE&#13;&#10;cW51xYWC39P6awrCeWSNtWVScCcHy8VHb46ptjc+0PXoCxEg7FJUUHrfpFK6vCSDbmgb4pD92dag&#13;&#10;D7YtpG7xFuCmlqMoSqTBisNCiQ1lJeXn48UoOP3T9vu8G+8zHA2KDLd5nMQ7pfqf3WoW5GcGwlPn&#13;&#10;340XYqMVTKYJPB+FNyAXDwAAAP//AwBQSwECLQAUAAYACAAAACEA2+H2y+4AAACFAQAAEwAAAAAA&#13;&#10;AAAAAAAAAAAAAAAAW0NvbnRlbnRfVHlwZXNdLnhtbFBLAQItABQABgAIAAAAIQBa9CxbvwAAABUB&#13;&#10;AAALAAAAAAAAAAAAAAAAAB8BAABfcmVscy8ucmVsc1BLAQItABQABgAIAAAAIQBNVna5yAAAAOEA&#13;&#10;AAAPAAAAAAAAAAAAAAAAAAcCAABkcnMvZG93bnJldi54bWxQSwUGAAAAAAMAAwC3AAAA/AIAAAAA&#13;&#10;" fillcolor="#b8b8b8" stroked="f"/>
                  <v:rect id="Rectangle 1596" o:spid="_x0000_s1542" style="position:absolute;left:427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ShlyQAAAOEAAAAPAAAAZHJzL2Rvd25yZXYueG1sRI9Ba8JA&#13;&#10;FITvBf/D8gRvdVPB1sasIlalvQhavT+zr0lI9m2a3ej233cLBS8DwzDfMNkymEZcqXOVZQVP4wQE&#13;&#10;cW51xYWC0+f2cQbCeWSNjWVS8EMOlovBQ4aptjc+0PXoCxEh7FJUUHrfplK6vCSDbmxb4ph92c6g&#13;&#10;j7YrpO7wFuGmkZMkeZYGK44LJba0Limvj71RkJtteC0ue+x3m/Mk7L439ce5Vmo0DG/zKKs5CE/B&#13;&#10;3xv/iHetYDp7gb9H8Q3IxS8AAAD//wMAUEsBAi0AFAAGAAgAAAAhANvh9svuAAAAhQEAABMAAAAA&#13;&#10;AAAAAAAAAAAAAAAAAFtDb250ZW50X1R5cGVzXS54bWxQSwECLQAUAAYACAAAACEAWvQsW78AAAAV&#13;&#10;AQAACwAAAAAAAAAAAAAAAAAfAQAAX3JlbHMvLnJlbHNQSwECLQAUAAYACAAAACEALJUoZckAAADh&#13;&#10;AAAADwAAAAAAAAAAAAAAAAAHAgAAZHJzL2Rvd25yZXYueG1sUEsFBgAAAAADAAMAtwAAAP0CAAAA&#13;&#10;AA==&#13;&#10;" fillcolor="#b9b9b9" stroked="f"/>
                  <v:rect id="Rectangle 1597" o:spid="_x0000_s1543" style="position:absolute;left:428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ay3yQAAAOEAAAAPAAAAZHJzL2Rvd25yZXYueG1sRI/BasJA&#13;&#10;EIbvQt9hmUJvummhEqKrNJYWQTxohPY4ZKdJbHY2ZDca375zKHgZ+Bn+b+ZbrkfXqgv1ofFs4HmW&#13;&#10;gCIuvW24MnAqPqYpqBCRLbaeycCNAqxXD5MlZtZf+UCXY6yUQDhkaKCOscu0DmVNDsPMd8Sy+/G9&#13;&#10;wyixr7Tt8Spw1+qXJJlrhw3LhRo72tRU/h4HZyAdztrnX7vPYvNdYLfX+Xk/5MY8PY7vCxlvC1CR&#13;&#10;xnhv/CO21sBrKi+LkdiAXv0BAAD//wMAUEsBAi0AFAAGAAgAAAAhANvh9svuAAAAhQEAABMAAAAA&#13;&#10;AAAAAAAAAAAAAAAAAFtDb250ZW50X1R5cGVzXS54bWxQSwECLQAUAAYACAAAACEAWvQsW78AAAAV&#13;&#10;AQAACwAAAAAAAAAAAAAAAAAfAQAAX3JlbHMvLnJlbHNQSwECLQAUAAYACAAAACEA3D2st8kAAADh&#13;&#10;AAAADwAAAAAAAAAAAAAAAAAHAgAAZHJzL2Rvd25yZXYueG1sUEsFBgAAAAADAAMAtwAAAP0CAAAA&#13;&#10;AA==&#13;&#10;" fillcolor="#bababa" stroked="f"/>
                  <v:rect id="Rectangle 1598" o:spid="_x0000_s1544" style="position:absolute;left:429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8n1yAAAAOEAAAAPAAAAZHJzL2Rvd25yZXYueG1sRI9Ba8JA&#13;&#10;FITvQv/D8gq96aYpRo2uUlKEFnupLXh9zT6zodm3Ibua+O+7guBlYBjmG2a1GWwjztT52rGC50kC&#13;&#10;grh0uuZKwc/3djwH4QOyxsYxKbiQh836YbTCXLuev+i8D5WIEPY5KjAhtLmUvjRk0U9cSxyzo+ss&#13;&#10;hmi7SuoO+wi3jUyTJJMWa44LBlsqDJV/+5NV8JHWu+PBFnjKXrQz9DnbztpfpZ4eh7dllNcliEBD&#13;&#10;uDduiHetYDpfwPVRfANy/Q8AAP//AwBQSwECLQAUAAYACAAAACEA2+H2y+4AAACFAQAAEwAAAAAA&#13;&#10;AAAAAAAAAAAAAAAAW0NvbnRlbnRfVHlwZXNdLnhtbFBLAQItABQABgAIAAAAIQBa9CxbvwAAABUB&#13;&#10;AAALAAAAAAAAAAAAAAAAAB8BAABfcmVscy8ucmVsc1BLAQItABQABgAIAAAAIQB448n1yAAAAOEA&#13;&#10;AAAPAAAAAAAAAAAAAAAAAAcCAABkcnMvZG93bnJldi54bWxQSwUGAAAAAAMAAwC3AAAA/AIAAAAA&#13;&#10;" fillcolor="#bdbdbd" stroked="f"/>
                  <v:shape id="Freeform 1599" o:spid="_x0000_s1545" style="position:absolute;left:3834;top:1330;width:482;height:4036;visibility:visible;mso-wrap-style:square;v-text-anchor:top" coordsize="482,4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2G4yQAAAOEAAAAPAAAAZHJzL2Rvd25yZXYueG1sRI9Na8JA&#13;&#10;EIbvBf/DMoK3ulGp1OgqflAqPVnrweOYnSah2dmQXWPsr3cOhV4GXob3eXkWq85VqqUmlJ4NjIYJ&#13;&#10;KOLM25JzA6evt+dXUCEiW6w8k4E7BVgte08LTK2/8Se1x5grgXBI0UARY51qHbKCHIahr4nl9+0b&#13;&#10;h1Fik2vb4E3grtLjJJlqhyXLQoE1bQvKfo5XZ+DycX4fH36v7jBp9ajLp3TnDRkz6He7uZz1HFSk&#13;&#10;Lv43/hB7a+BlJg5iJDaglw8AAAD//wMAUEsBAi0AFAAGAAgAAAAhANvh9svuAAAAhQEAABMAAAAA&#13;&#10;AAAAAAAAAAAAAAAAAFtDb250ZW50X1R5cGVzXS54bWxQSwECLQAUAAYACAAAACEAWvQsW78AAAAV&#13;&#10;AQAACwAAAAAAAAAAAAAAAAAfAQAAX3JlbHMvLnJlbHNQSwECLQAUAAYACAAAACEAGidhuMkAAADh&#13;&#10;AAAADwAAAAAAAAAAAAAAAAAHAgAAZHJzL2Rvd25yZXYueG1sUEsFBgAAAAADAAMAtwAAAP0CAAAA&#13;&#10;AA==&#13;&#10;" path="m,l482,r,4036l,4036,,xm10,4024r-10,l471,4024,471,r,12l,12,10,r,4024xe" fillcolor="black" strokeweight="0">
                    <v:path arrowok="t" o:connecttype="custom" o:connectlocs="0,0;482,0;482,4036;0,4036;0,0;10,4024;0,4024;471,4024;471,4024;471,0;471,12;0,12;10,0;10,4024" o:connectangles="0,0,0,0,0,0,0,0,0,0,0,0,0,0"/>
                    <o:lock v:ext="edit" verticies="t"/>
                  </v:shape>
                  <v:rect id="Rectangle 1600" o:spid="_x0000_s1546" style="position:absolute;left:292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87xQAAAOEAAAAPAAAAZHJzL2Rvd25yZXYueG1sRI9Pi8Iw&#13;&#10;FMTvgt8hPMGbphVW1moUURb25n+9PppnW21euk3U+u2NsOBlYBjmN8xk1phS3Kl2hWUFcT8CQZxa&#13;&#10;XXCmYL/76X2DcB5ZY2mZFDzJwWzabk0w0fbBG7pvfSYChF2CCnLvq0RKl+Zk0PVtRRyys60N+mDr&#13;&#10;TOoaHwFuSjmIoqE0WHBYyLGiRU7pdXszgWJ5/pc28X60wNPlUK2Pq5U5KtXtNMtxkPkYhKfGfxr/&#13;&#10;iF+t4GsUw/tReANy+gIAAP//AwBQSwECLQAUAAYACAAAACEA2+H2y+4AAACFAQAAEwAAAAAAAAAA&#13;&#10;AAAAAAAAAAAAW0NvbnRlbnRfVHlwZXNdLnhtbFBLAQItABQABgAIAAAAIQBa9CxbvwAAABUBAAAL&#13;&#10;AAAAAAAAAAAAAAAAAB8BAABfcmVscy8ucmVsc1BLAQItABQABgAIAAAAIQAcn/87xQAAAOEAAAAP&#13;&#10;AAAAAAAAAAAAAAAAAAcCAABkcnMvZG93bnJldi54bWxQSwUGAAAAAAMAAwC3AAAA+QIAAAAA&#13;&#10;" fillcolor="#666" stroked="f"/>
                  <v:rect id="Rectangle 1601" o:spid="_x0000_s1547" style="position:absolute;left:293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SOBygAAAOEAAAAPAAAAZHJzL2Rvd25yZXYueG1sRI9Ba8JA&#13;&#10;FITvQv/D8oReQt2otNSYjdiq6K3VFs+P7DMJzb4N2a2J/nq3UPAyMAzzDZMuelOLM7WusqxgPIpB&#13;&#10;EOdWV1wo+P7aPL2CcB5ZY22ZFFzIwSJ7GKSYaNvxns4HX4gAYZeggtL7JpHS5SUZdCPbEIfsZFuD&#13;&#10;Pti2kLrFLsBNLSdx/CINVhwWSmzovaT85/BrFETN9PjWXT930ccmvqy3x/2siHqlHof9ah5kOQfh&#13;&#10;qff3xj9ipxU8zybw9yi8AZndAAAA//8DAFBLAQItABQABgAIAAAAIQDb4fbL7gAAAIUBAAATAAAA&#13;&#10;AAAAAAAAAAAAAAAAAABbQ29udGVudF9UeXBlc10ueG1sUEsBAi0AFAAGAAgAAAAhAFr0LFu/AAAA&#13;&#10;FQEAAAsAAAAAAAAAAAAAAAAAHwEAAF9yZWxzLy5yZWxzUEsBAi0AFAAGAAgAAAAhAOfVI4HKAAAA&#13;&#10;4QAAAA8AAAAAAAAAAAAAAAAABwIAAGRycy9kb3ducmV2LnhtbFBLBQYAAAAAAwADALcAAAD+AgAA&#13;&#10;AAA=&#13;&#10;" fillcolor="#bfbfbf" stroked="f"/>
                  <v:rect id="Rectangle 1602" o:spid="_x0000_s1548" style="position:absolute;left:294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QlAygAAAOEAAAAPAAAAZHJzL2Rvd25yZXYueG1sRI9BawIx&#13;&#10;FITvBf9DeIK3mlWp1NUopSJYetCqqMfH5rnZdvOyblLd9tc3BcHLwDDMN8xk1thSXKj2hWMFvW4C&#13;&#10;gjhzuuBcwW67eHwG4QOyxtIxKfghD7Np62GCqXZX/qDLJuQiQtinqMCEUKVS+syQRd91FXHMTq62&#13;&#10;GKKtc6lrvEa4LWU/SYbSYsFxwWBFr4ayr823VfD+adyx2v++nQ691WI+XO9RnvtKddrNfBzlZQwi&#13;&#10;UBPujRtiqRU8jQbw/yi+ATn9AwAA//8DAFBLAQItABQABgAIAAAAIQDb4fbL7gAAAIUBAAATAAAA&#13;&#10;AAAAAAAAAAAAAAAAAABbQ29udGVudF9UeXBlc10ueG1sUEsBAi0AFAAGAAgAAAAhAFr0LFu/AAAA&#13;&#10;FQEAAAsAAAAAAAAAAAAAAAAAHwEAAF9yZWxzLy5yZWxzUEsBAi0AFAAGAAgAAAAhAMe1CUDKAAAA&#13;&#10;4QAAAA8AAAAAAAAAAAAAAAAABwIAAGRycy9kb3ducmV2LnhtbFBLBQYAAAAAAwADALcAAAD+AgAA&#13;&#10;AAA=&#13;&#10;" fillcolor="#bebebe" stroked="f"/>
                  <v:rect id="Rectangle 1603" o:spid="_x0000_s1549" style="position:absolute;left:295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C2yAAAAOEAAAAPAAAAZHJzL2Rvd25yZXYueG1sRI9Ba8JA&#13;&#10;FITvBf/D8oTe6kbbGk1cpVgEpb3UFrw+sy/ZYPZtyK6a/ntXKPQyMAzzDbNY9bYRF+p87VjBeJSA&#13;&#10;IC6crrlS8PO9eZqB8AFZY+OYFPySh9Vy8LDATLsrf9FlHyoRIewzVGBCaDMpfWHIoh+5ljhmpess&#13;&#10;hmi7SuoOrxFuGzlJkqm0WHNcMNjS2lBx2p+tgt2k/igPdo3n6bN2hj7TTdoelXoc9u95lLccRKA+&#13;&#10;/Df+EFut4HX+AvdH8Q3I5Q0AAP//AwBQSwECLQAUAAYACAAAACEA2+H2y+4AAACFAQAAEwAAAAAA&#13;&#10;AAAAAAAAAAAAAAAAW0NvbnRlbnRfVHlwZXNdLnhtbFBLAQItABQABgAIAAAAIQBa9CxbvwAAABUB&#13;&#10;AAALAAAAAAAAAAAAAAAAAB8BAABfcmVscy8ucmVsc1BLAQItABQABgAIAAAAIQATO/C2yAAAAOEA&#13;&#10;AAAPAAAAAAAAAAAAAAAAAAcCAABkcnMvZG93bnJldi54bWxQSwUGAAAAAAMAAwC3AAAA/AIAAAAA&#13;&#10;" fillcolor="#bdbdbd" stroked="f"/>
                  <v:rect id="Rectangle 1604" o:spid="_x0000_s1550" style="position:absolute;left:296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Fe1ygAAAOEAAAAPAAAAZHJzL2Rvd25yZXYueG1sRI9ba8JA&#13;&#10;FITfC/6H5RT6UnRjQbHRVcQbPohYL+DjafaYhGTPhuyq6b/vCoIvA8Mw3zCjSWNKcaPa5ZYVdDsR&#13;&#10;COLE6pxTBcfDsj0A4TyyxtIyKfgjB5Nx622EsbZ3/qHb3qciQNjFqCDzvoqldElGBl3HVsQhu9ja&#13;&#10;oA+2TqWu8R7gppRfUdSXBnMOCxlWNMsoKfZXo2A3W8z5XHzmJ94sLqvdtNj+uqNSH+/NfBhkOgTh&#13;&#10;qfGvxhOx1gp63z14PApvQI7/AQAA//8DAFBLAQItABQABgAIAAAAIQDb4fbL7gAAAIUBAAATAAAA&#13;&#10;AAAAAAAAAAAAAAAAAABbQ29udGVudF9UeXBlc10ueG1sUEsBAi0AFAAGAAgAAAAhAFr0LFu/AAAA&#13;&#10;FQEAAAsAAAAAAAAAAAAAAAAAHwEAAF9yZWxzLy5yZWxzUEsBAi0AFAAGAAgAAAAhAM4QV7XKAAAA&#13;&#10;4QAAAA8AAAAAAAAAAAAAAAAABwIAAGRycy9kb3ducmV2LnhtbFBLBQYAAAAAAwADALcAAAD+AgAA&#13;&#10;AAA=&#13;&#10;" fillcolor="#bcbcbc" stroked="f"/>
                  <v:rect id="Rectangle 1605" o:spid="_x0000_s1551" style="position:absolute;left:297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wTEyQAAAOEAAAAPAAAAZHJzL2Rvd25yZXYueG1sRI9Ba8JA&#13;&#10;FITvgv9heUJvummhqUZXKUoxB6Gtlnp9ZJ9J2t23Ibtq9Nd3C4KXgWGYb5jZorNGnKj1tWMFj6ME&#13;&#10;BHHhdM2lgq/d23AMwgdkjcYxKbiQh8W835thpt2ZP+m0DaWIEPYZKqhCaDIpfVGRRT9yDXHMDq61&#13;&#10;GKJtS6lbPEe4NfIpSVJpsea4UGFDy4qK3+3RKnin/bdZ5x/55ke/XIJJr2a3XCn1MOhW0yivUxCB&#13;&#10;unBv3BC5VvA8SeH/UXwDcv4HAAD//wMAUEsBAi0AFAAGAAgAAAAhANvh9svuAAAAhQEAABMAAAAA&#13;&#10;AAAAAAAAAAAAAAAAAFtDb250ZW50X1R5cGVzXS54bWxQSwECLQAUAAYACAAAACEAWvQsW78AAAAV&#13;&#10;AQAACwAAAAAAAAAAAAAAAAAfAQAAX3JlbHMvLnJlbHNQSwECLQAUAAYACAAAACEAXYsExMkAAADh&#13;&#10;AAAADwAAAAAAAAAAAAAAAAAHAgAAZHJzL2Rvd25yZXYueG1sUEsFBgAAAAADAAMAtwAAAP0CAAAA&#13;&#10;AA==&#13;&#10;" fillcolor="#bbb" stroked="f"/>
                  <v:rect id="Rectangle 1606" o:spid="_x0000_s1552" style="position:absolute;left:298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64YygAAAOEAAAAPAAAAZHJzL2Rvd25yZXYueG1sRI9Pa8JA&#13;&#10;FMTvBb/D8oTe6kahVaMbMZYWQTxoCu3xkX3NH7NvQ3aj8dt3C4VeBoZhfsOsN4NpxJU6V1lWMJ1E&#13;&#10;IIhzqysuFHxkb08LEM4ja2wsk4I7Odgko4c1xtre+ETXsy9EgLCLUUHpfRtL6fKSDLqJbYlD9m07&#13;&#10;gz7YrpC6w1uAm0bOouhFGqw4LJTY0q6k/HLujYJFX0ubfh7es91Xhu1RpvWxT5V6HA+vqyDbFQhP&#13;&#10;g/9v/CH2WsHzcg6/j8IbkMkPAAAA//8DAFBLAQItABQABgAIAAAAIQDb4fbL7gAAAIUBAAATAAAA&#13;&#10;AAAAAAAAAAAAAAAAAABbQ29udGVudF9UeXBlc10ueG1sUEsBAi0AFAAGAAgAAAAhAFr0LFu/AAAA&#13;&#10;FQEAAAsAAAAAAAAAAAAAAAAAHwEAAF9yZWxzLy5yZWxzUEsBAi0AFAAGAAgAAAAhACh7rhjKAAAA&#13;&#10;4QAAAA8AAAAAAAAAAAAAAAAABwIAAGRycy9kb3ducmV2LnhtbFBLBQYAAAAAAwADALcAAAD+AgAA&#13;&#10;AAA=&#13;&#10;" fillcolor="#bababa" stroked="f"/>
                  <v:rect id="Rectangle 1607" o:spid="_x0000_s1553" style="position:absolute;left:299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yrKyAAAAOEAAAAPAAAAZHJzL2Rvd25yZXYueG1sRI/BasJA&#13;&#10;EIbvQt9hmYI33VRQanSV0qropVBb79PsNAnJzqbZVbdv3zkIXgZ+hv+b+Zbr5Fp1oT7Ung08jTNQ&#13;&#10;xIW3NZcGvj63o2dQISJbbD2TgT8KsF49DJaYW3/lD7ocY6kEwiFHA1WMXa51KCpyGMa+I5bdj+8d&#13;&#10;Rol9qW2PV4G7Vk+ybKYd1iwXKuzotaKiOZ6dgcJt07z8fsfzbnOapN3vpjmcGmOGj+ltIeNlASpS&#13;&#10;ivfGDbG3BqZzeVmMxAb06h8AAP//AwBQSwECLQAUAAYACAAAACEA2+H2y+4AAACFAQAAEwAAAAAA&#13;&#10;AAAAAAAAAAAAAAAAW0NvbnRlbnRfVHlwZXNdLnhtbFBLAQItABQABgAIAAAAIQBa9CxbvwAAABUB&#13;&#10;AAALAAAAAAAAAAAAAAAAAB8BAABfcmVscy8ucmVsc1BLAQItABQABgAIAAAAIQDY0yrKyAAAAOEA&#13;&#10;AAAPAAAAAAAAAAAAAAAAAAcCAABkcnMvZG93bnJldi54bWxQSwUGAAAAAAMAAwC3AAAA/AIAAAAA&#13;&#10;" fillcolor="#b9b9b9" stroked="f"/>
                  <v:rect id="Rectangle 1608" o:spid="_x0000_s1554" style="position:absolute;left:300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EHQWygAAAOEAAAAPAAAAZHJzL2Rvd25yZXYueG1sRI/RasJA&#13;&#10;FETfC/2H5Rb6UppNRK1GVykpQpH0ocYPuGSvSTR7N2S3Jv37bkHwZWAY5gyz3o6mFVfqXWNZQRLF&#13;&#10;IIhLqxuuFByL3esChPPIGlvLpOCXHGw3jw9rTLUd+JuuB1+JAGGXooLa+y6V0pU1GXSR7YhDdrK9&#13;&#10;QR9sX0nd4xDgppWTOJ5Lgw2HhRo7ymoqL4cfo6A40/7tkk+/Mpy8VBnuy2Se5Eo9P40fqyDvKxCe&#13;&#10;Rn9v3BCfWsFsuYT/R+ENyM0fAAAA//8DAFBLAQItABQABgAIAAAAIQDb4fbL7gAAAIUBAAATAAAA&#13;&#10;AAAAAAAAAAAAAAAAAABbQ29udGVudF9UeXBlc10ueG1sUEsBAi0AFAAGAAgAAAAhAFr0LFu/AAAA&#13;&#10;FQEAAAsAAAAAAAAAAAAAAAAAHwEAAF9yZWxzLy5yZWxzUEsBAi0AFAAGAAgAAAAhALkQdBbKAAAA&#13;&#10;4QAAAA8AAAAAAAAAAAAAAAAABwIAAGRycy9kb3ducmV2LnhtbFBLBQYAAAAAAwADALcAAAD+AgAA&#13;&#10;AAA=&#13;&#10;" fillcolor="#b8b8b8" stroked="f"/>
                  <v:rect id="Rectangle 1609" o:spid="_x0000_s1555" style="position:absolute;left:301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25txwAAAOEAAAAPAAAAZHJzL2Rvd25yZXYueG1sRI9Ba8JA&#13;&#10;EIXvhf6HZYTe6sYGrERXkUptj9aWnofsNBuSnY3ZNcZ/3zkIXgYew/se32oz+lYN1Mc6sIHZNANF&#13;&#10;XAZbc2Xg5/v9eQEqJmSLbWAycKUIm/XjwwoLGy78RcMxVUogHAs04FLqCq1j6chjnIaOWH5/ofeY&#13;&#10;JPaVtj1eBO5b/ZJlc+2xZllw2NGbo7I5nr2BPB9+T4vDtXFd0x72u9PH9lXnxjxNxt1SznYJKtGY&#13;&#10;7o0b4tMamGfiIEZiA3r9DwAA//8DAFBLAQItABQABgAIAAAAIQDb4fbL7gAAAIUBAAATAAAAAAAA&#13;&#10;AAAAAAAAAAAAAABbQ29udGVudF9UeXBlc10ueG1sUEsBAi0AFAAGAAgAAAAhAFr0LFu/AAAAFQEA&#13;&#10;AAsAAAAAAAAAAAAAAAAAHwEAAF9yZWxzLy5yZWxzUEsBAi0AFAAGAAgAAAAhADNnbm3HAAAA4QAA&#13;&#10;AA8AAAAAAAAAAAAAAAAABwIAAGRycy9kb3ducmV2LnhtbFBLBQYAAAAAAwADALcAAAD7AgAAAAA=&#13;&#10;" fillcolor="#b7b7b7" stroked="f"/>
                  <v:rect id="Rectangle 1610" o:spid="_x0000_s1556" style="position:absolute;left:302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vUExwAAAOEAAAAPAAAAZHJzL2Rvd25yZXYueG1sRI/dagIx&#13;&#10;FITvBd8hHME7zeqFlNUopVUQkYLaBzgkZ3/czcm6ibvbt28KBW8GhmG+YTa7wdaio9aXjhUs5gkI&#13;&#10;Yu1MybmC79th9gbCB2SDtWNS8EMedtvxaIOpcT1fqLuGXEQI+xQVFCE0qZReF2TRz11DHLPMtRZD&#13;&#10;tG0uTYt9hNtaLpNkJS2WHBcKbOijIF1dn1ZB39XD6X7Ojl/VSWd7fZfV+ZEpNZ0Mn+so72sQgYbw&#13;&#10;avwjjkbBKlnA36P4BuT2FwAA//8DAFBLAQItABQABgAIAAAAIQDb4fbL7gAAAIUBAAATAAAAAAAA&#13;&#10;AAAAAAAAAAAAAABbQ29udGVudF9UeXBlc10ueG1sUEsBAi0AFAAGAAgAAAAhAFr0LFu/AAAAFQEA&#13;&#10;AAsAAAAAAAAAAAAAAAAAHwEAAF9yZWxzLy5yZWxzUEsBAi0AFAAGAAgAAAAhAHay9QTHAAAA4QAA&#13;&#10;AA8AAAAAAAAAAAAAAAAABwIAAGRycy9kb3ducmV2LnhtbFBLBQYAAAAAAwADALcAAAD7AgAAAAA=&#13;&#10;" fillcolor="#b6b6b6" stroked="f"/>
                  <v:rect id="Rectangle 1611" o:spid="_x0000_s1557" style="position:absolute;left:303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KjBygAAAOEAAAAPAAAAZHJzL2Rvd25yZXYueG1sRI9Pa8JA&#13;&#10;FMTvhX6H5RV6q5tKkRBdxTZIS/FQ/4DXR/aZRLNvw+42Sf30rlDwMjAM8xtmthhMIzpyvras4HWU&#13;&#10;gCAurK65VLDfrV5SED4ga2wsk4I/8rCYPz7MMNO25w1121CKCGGfoYIqhDaT0hcVGfQj2xLH7Gid&#13;&#10;wRCtK6V22Ee4aeQ4SSbSYM1xocKWPioqzttfo+B0yD/f2/5t9eOKU5fml/VOfqdKPT8N+TTKcgoi&#13;&#10;0BDujX/El1YwScZwexTfgJxfAQAA//8DAFBLAQItABQABgAIAAAAIQDb4fbL7gAAAIUBAAATAAAA&#13;&#10;AAAAAAAAAAAAAAAAAABbQ29udGVudF9UeXBlc10ueG1sUEsBAi0AFAAGAAgAAAAhAFr0LFu/AAAA&#13;&#10;FQEAAAsAAAAAAAAAAAAAAAAAHwEAAF9yZWxzLy5yZWxzUEsBAi0AFAAGAAgAAAAhAB58qMHKAAAA&#13;&#10;4QAAAA8AAAAAAAAAAAAAAAAABwIAAGRycy9kb3ducmV2LnhtbFBLBQYAAAAAAwADALcAAAD+AgAA&#13;&#10;AAA=&#13;&#10;" fillcolor="#b5b5b5" stroked="f"/>
                  <v:rect id="Rectangle 1612" o:spid="_x0000_s1558" style="position:absolute;left:304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Sx9xwAAAOEAAAAPAAAAZHJzL2Rvd25yZXYueG1sRI9Ra8Iw&#13;&#10;FIXfBf9DuMLeNJ2CSDWKTGTC9qLtD7g217TY3JQmq9l+/TIY+HLgcDjf4Wx20bZioN43jhW8zjIQ&#13;&#10;xJXTDRsFZXGcrkD4gKyxdUwKvsnDbjsebTDX7sFnGi7BiARhn6OCOoQul9JXNVn0M9cRp+zmeosh&#13;&#10;2d5I3eMjwW0r51m2lBYbTgs1dvRWU3W/fFkF+Gneh494PpYm3n8Wp2txa4dCqZdJPKyT7NcgAsXw&#13;&#10;bPwjTlrBMlvA36P0BuT2FwAA//8DAFBLAQItABQABgAIAAAAIQDb4fbL7gAAAIUBAAATAAAAAAAA&#13;&#10;AAAAAAAAAAAAAABbQ29udGVudF9UeXBlc10ueG1sUEsBAi0AFAAGAAgAAAAhAFr0LFu/AAAAFQEA&#13;&#10;AAsAAAAAAAAAAAAAAAAAHwEAAF9yZWxzLy5yZWxzUEsBAi0AFAAGAAgAAAAhAMIhLH3HAAAA4QAA&#13;&#10;AA8AAAAAAAAAAAAAAAAABwIAAGRycy9kb3ducmV2LnhtbFBLBQYAAAAAAwADALcAAAD7AgAAAAA=&#13;&#10;" fillcolor="#b4b4b4" stroked="f"/>
                  <v:rect id="Rectangle 1613" o:spid="_x0000_s1559" style="position:absolute;left:305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VR2yQAAAOEAAAAPAAAAZHJzL2Rvd25yZXYueG1sRI9Pa8JA&#13;&#10;FMTvgt9heYXe6m5LSSW6SrHU9qD49+LtkX0mqdm3IbtN4rd3CwUvA8Mwv2Gm895WoqXGl441PI8U&#13;&#10;COLMmZJzDcfD59MYhA/IBivHpOFKHuaz4WCKqXEd76jdh1xECPsUNRQh1KmUPivIoh+5mjhmZ9dY&#13;&#10;DNE2uTQNdhFuK/miVCItlhwXCqxpUVB22f9aDfRzulK32Hwd1XaZZMu3dRtWa60fH/qPSZT3CYhA&#13;&#10;fbg3/hHfRkOiXuHvUXwDcnYDAAD//wMAUEsBAi0AFAAGAAgAAAAhANvh9svuAAAAhQEAABMAAAAA&#13;&#10;AAAAAAAAAAAAAAAAAFtDb250ZW50X1R5cGVzXS54bWxQSwECLQAUAAYACAAAACEAWvQsW78AAAAV&#13;&#10;AQAACwAAAAAAAAAAAAAAAAAfAQAAX3JlbHMvLnJlbHNQSwECLQAUAAYACAAAACEAndlUdskAAADh&#13;&#10;AAAADwAAAAAAAAAAAAAAAAAHAgAAZHJzL2Rvd25yZXYueG1sUEsFBgAAAAADAAMAtwAAAP0CAAAA&#13;&#10;AA==&#13;&#10;" fillcolor="#b3b3b3" stroked="f"/>
                  <v:rect id="Rectangle 1614" o:spid="_x0000_s1560" style="position:absolute;left:306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n0ryQAAAOEAAAAPAAAAZHJzL2Rvd25yZXYueG1sRI/RasJA&#13;&#10;FETfC/7DcoW+FN20tEGjq4hWkIKImg+4ZK/ZYPZumt1q+veuIPgyMAxzhpnOO1uLC7W+cqzgfZiA&#13;&#10;IC6crrhUkB/XgxEIH5A11o5JwT95mM96L1PMtLvyni6HUIoIYZ+hAhNCk0npC0MW/dA1xDE7udZi&#13;&#10;iLYtpW7xGuG2lh9JkkqLFccFgw0tDRXnw59VMM63ebpxnSw+f97W+2/zu9ttU6Ve+91qEmUxARGo&#13;&#10;C8/GA7HRCtLkC+6P4huQsxsAAAD//wMAUEsBAi0AFAAGAAgAAAAhANvh9svuAAAAhQEAABMAAAAA&#13;&#10;AAAAAAAAAAAAAAAAAFtDb250ZW50X1R5cGVzXS54bWxQSwECLQAUAAYACAAAACEAWvQsW78AAAAV&#13;&#10;AQAACwAAAAAAAAAAAAAAAAAfAQAAX3JlbHMvLnJlbHNQSwECLQAUAAYACAAAACEAT8Z9K8kAAADh&#13;&#10;AAAADwAAAAAAAAAAAAAAAAAHAgAAZHJzL2Rvd25yZXYueG1sUEsFBgAAAAADAAMAtwAAAP0CAAAA&#13;&#10;AA==&#13;&#10;" fillcolor="#b2b2b2" stroked="f"/>
                  <v:rect id="Rectangle 1615" o:spid="_x0000_s1561" style="position:absolute;left:3080;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4YSxwAAAOEAAAAPAAAAZHJzL2Rvd25yZXYueG1sRI/NasMw&#13;&#10;EITvhb6D2EButZyUmuBEMaVJSa+NDW1vi7X+IdbKWIrtvn1VCOQyMAzzDbPLZtOJkQbXWlawimIQ&#13;&#10;xKXVLdcKivz9aQPCeWSNnWVS8EsOsv3jww5TbSf+pPHsaxEg7FJU0Hjfp1K6siGDLrI9ccgqOxj0&#13;&#10;wQ611ANOAW46uY7jRBpsOSw02NNbQ+XlfDUKTpfj8/dPPlc52Skpqrav6OtFqeViPmyDvG5BeJr9&#13;&#10;vXFDfGgFSZzA/6PwBuT+DwAA//8DAFBLAQItABQABgAIAAAAIQDb4fbL7gAAAIUBAAATAAAAAAAA&#13;&#10;AAAAAAAAAAAAAABbQ29udGVudF9UeXBlc10ueG1sUEsBAi0AFAAGAAgAAAAhAFr0LFu/AAAAFQEA&#13;&#10;AAsAAAAAAAAAAAAAAAAAHwEAAF9yZWxzLy5yZWxzUEsBAi0AFAAGAAgAAAAhAJQfhhLHAAAA4QAA&#13;&#10;AA8AAAAAAAAAAAAAAAAABwIAAGRycy9kb3ducmV2LnhtbFBLBQYAAAAAAwADALcAAAD7AgAAAAA=&#13;&#10;" fillcolor="#b0b0b0" stroked="f"/>
                  <v:rect id="Rectangle 1616" o:spid="_x0000_s1562" style="position:absolute;left:310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37gxgAAAOEAAAAPAAAAZHJzL2Rvd25yZXYueG1sRI9Bi8Iw&#13;&#10;FITvC/sfwhO8bVM9uFKNsrgIioei9gc8mtc2bPNSmljrvzfCgpeBYZhvmPV2tK0YqPfGsYJZkoIg&#13;&#10;Lp02XCsorvuvJQgfkDW2jknBgzxsN58fa8y0u/OZhkuoRYSwz1BBE0KXSenLhiz6xHXEMatcbzFE&#13;&#10;29dS93iPcNvKeZoupEXDcaHBjnYNlX+Xm1VQjcedzIuzaYs9hvmpyn1uBqWmk/F3FeVnBSLQGN6N&#13;&#10;f8RBK1ik3/B6FN+A3DwBAAD//wMAUEsBAi0AFAAGAAgAAAAhANvh9svuAAAAhQEAABMAAAAAAAAA&#13;&#10;AAAAAAAAAAAAAFtDb250ZW50X1R5cGVzXS54bWxQSwECLQAUAAYACAAAACEAWvQsW78AAAAVAQAA&#13;&#10;CwAAAAAAAAAAAAAAAAAfAQAAX3JlbHMvLnJlbHNQSwECLQAUAAYACAAAACEA6ZN+4MYAAADhAAAA&#13;&#10;DwAAAAAAAAAAAAAAAAAHAgAAZHJzL2Rvd25yZXYueG1sUEsFBgAAAAADAAMAtwAAAPoCAAAAAA==&#13;&#10;" fillcolor="#afafaf" stroked="f"/>
                  <v:rect id="Rectangle 1617" o:spid="_x0000_s1563" style="position:absolute;left:3111;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iexyAAAAOEAAAAPAAAAZHJzL2Rvd25yZXYueG1sRI9NawIx&#13;&#10;EIbvhf6HMIXeatJSFlmNIraF3oofUHobN+NudDNZNqmu/945CF4GXob3mXmm8yG06kR98pEtvI4M&#13;&#10;KOIqOs+1he3m62UMKmVkh21ksnChBPPZ48MUSxfPvKLTOtdKIJxKtNDk3JVap6qhgGkUO2LZ7WMf&#13;&#10;MEvsa+16PAs8tPrNmEIH9CwXGuxo2VB1XP8HC8Z/7v37X7e6LHe/1fBTbKjwB2ufn4aPiYzFBFSm&#13;&#10;Id8bN8S3s1AYeVmMxAb07AoAAP//AwBQSwECLQAUAAYACAAAACEA2+H2y+4AAACFAQAAEwAAAAAA&#13;&#10;AAAAAAAAAAAAAAAAW0NvbnRlbnRfVHlwZXNdLnhtbFBLAQItABQABgAIAAAAIQBa9CxbvwAAABUB&#13;&#10;AAALAAAAAAAAAAAAAAAAAB8BAABfcmVscy8ucmVsc1BLAQItABQABgAIAAAAIQCgJiexyAAAAOEA&#13;&#10;AAAPAAAAAAAAAAAAAAAAAAcCAABkcnMvZG93bnJldi54bWxQSwUGAAAAAAMAAwC3AAAA/AIAAAAA&#13;&#10;" fillcolor="#aeaeae" stroked="f"/>
                  <v:rect id="Rectangle 1618" o:spid="_x0000_s1564" style="position:absolute;left:312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uj3yQAAAOEAAAAPAAAAZHJzL2Rvd25yZXYueG1sRI9Pa8JA&#13;&#10;EMXvBb/DMoK3uhsPotFV/INQlBZqRPA2ZMckmJ0N2a3Gb+8WCr08eAzv9+bNl52txZ1aXznWkAwV&#13;&#10;COLcmYoLDads9z4B4QOywdoxaXiSh+Wi9zbH1LgHf9P9GAoRIexT1FCG0KRS+rwki37oGuJ4u7rW&#13;&#10;Yoi2LaRp8RHhtpYjpcbSYsWxocSGNiXlt+OPjW9k20+Hl+wr2ajD+by+JNP9qNZ60O+2syirGYhA&#13;&#10;XfhP/CE+jIaxmsLvoogBuXgBAAD//wMAUEsBAi0AFAAGAAgAAAAhANvh9svuAAAAhQEAABMAAAAA&#13;&#10;AAAAAAAAAAAAAAAAAFtDb250ZW50X1R5cGVzXS54bWxQSwECLQAUAAYACAAAACEAWvQsW78AAAAV&#13;&#10;AQAACwAAAAAAAAAAAAAAAAAfAQAAX3JlbHMvLnJlbHNQSwECLQAUAAYACAAAACEA5ULo98kAAADh&#13;&#10;AAAADwAAAAAAAAAAAAAAAAAHAgAAZHJzL2Rvd25yZXYueG1sUEsFBgAAAAADAAMAtwAAAP0CAAAA&#13;&#10;AA==&#13;&#10;" fillcolor="#adadad" stroked="f"/>
                  <v:rect id="Rectangle 1619" o:spid="_x0000_s1565" style="position:absolute;left:3132;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6g/UyAAAAOEAAAAPAAAAZHJzL2Rvd25yZXYueG1sRI9BawIx&#13;&#10;EIXvQv9DmEJvmtWDyGoUW7H00B7UtudhM90N3Uy2Sbpu++udg+Bl4DG87/GtNoNvVU8xucAGppMC&#13;&#10;FHEVrOPawPtpP16AShnZYhuYDPxRgs36brTC0oYzH6g/5loJhFOJBpqcu1LrVDXkMU1CRyy/rxA9&#13;&#10;Zomx1jbiWeC+1bOimGuPjmWhwY6eGqq+j7/egM8//67Yuvj8uGs/+9dFRR9vyZiH+2G3lLNdgso0&#13;&#10;5FvjinixBuZTcRAjsQG9vgAAAP//AwBQSwECLQAUAAYACAAAACEA2+H2y+4AAACFAQAAEwAAAAAA&#13;&#10;AAAAAAAAAAAAAAAAW0NvbnRlbnRfVHlwZXNdLnhtbFBLAQItABQABgAIAAAAIQBa9CxbvwAAABUB&#13;&#10;AAALAAAAAAAAAAAAAAAAAB8BAABfcmVscy8ucmVsc1BLAQItABQABgAIAAAAIQAf6g/UyAAAAOEA&#13;&#10;AAAPAAAAAAAAAAAAAAAAAAcCAABkcnMvZG93bnJldi54bWxQSwUGAAAAAAMAAwC3AAAA/AIAAAAA&#13;&#10;" fillcolor="#acacac" stroked="f"/>
                  <v:rect id="Rectangle 1620" o:spid="_x0000_s1566" style="position:absolute;left:314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0msxwAAAOEAAAAPAAAAZHJzL2Rvd25yZXYueG1sRI/BasMw&#13;&#10;EETvhf6D2EJvjawcTOtECaFRID7W7Qdsra1tYq0cS4ndv68KgVwGhmHeMOvt7HpxpTF0njWoRQaC&#13;&#10;uPa240bD1+fh5RVEiMgWe8+k4ZcCbDePD2ssrJ/4g65VbESCcChQQxvjUEgZ6pYchoUfiFP240eH&#13;&#10;MdmxkXbEKcFdL5dZlkuHHaeFFgd6b6k+VRenISuNOZV5NRl1/t6VajZueDNaPz/N+1WS3QpEpDne&#13;&#10;GzfE0WrIlYL/R+kNyM0fAAAA//8DAFBLAQItABQABgAIAAAAIQDb4fbL7gAAAIUBAAATAAAAAAAA&#13;&#10;AAAAAAAAAAAAAABbQ29udGVudF9UeXBlc10ueG1sUEsBAi0AFAAGAAgAAAAhAFr0LFu/AAAAFQEA&#13;&#10;AAsAAAAAAAAAAAAAAAAAHwEAAF9yZWxzLy5yZWxzUEsBAi0AFAAGAAgAAAAhAAWvSazHAAAA4QAA&#13;&#10;AA8AAAAAAAAAAAAAAAAABwIAAGRycy9kb3ducmV2LnhtbFBLBQYAAAAAAwADALcAAAD7AgAAAAA=&#13;&#10;" fillcolor="#ababab" stroked="f"/>
                  <v:rect id="Rectangle 1621" o:spid="_x0000_s1567" style="position:absolute;left:315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7ByAAAAOEAAAAPAAAAZHJzL2Rvd25yZXYueG1sRI9Ba8JA&#13;&#10;FITvBf/D8oTe6iYeQomuUloEDxYxtrS9PbKvm9Ds2yW7mvjvu4LgZWAY5htmuR5tJ87Uh9axgnyW&#13;&#10;gSCunW7ZKPg4bp6eQYSIrLFzTAouFGC9mjwssdRu4AOdq2hEgnAoUUEToy+lDHVDFsPMeeKU/bre&#13;&#10;Yky2N1L3OCS47eQ8ywppseW00KCn14bqv+pkFRxyamv8+X4v9v5z54fKhOzLKPU4Hd8WSV4WICKN&#13;&#10;8d64IbZaQZHP4foovQG5+gcAAP//AwBQSwECLQAUAAYACAAAACEA2+H2y+4AAACFAQAAEwAAAAAA&#13;&#10;AAAAAAAAAAAAAAAAW0NvbnRlbnRfVHlwZXNdLnhtbFBLAQItABQABgAIAAAAIQBa9CxbvwAAABUB&#13;&#10;AAALAAAAAAAAAAAAAAAAAB8BAABfcmVscy8ucmVsc1BLAQItABQABgAIAAAAIQBmNR7ByAAAAOEA&#13;&#10;AAAPAAAAAAAAAAAAAAAAAAcCAABkcnMvZG93bnJldi54bWxQSwUGAAAAAAMAAwC3AAAA/AIAAAAA&#13;&#10;" fillcolor="#aaa" stroked="f"/>
                  <v:rect id="Rectangle 1622" o:spid="_x0000_s1568" style="position:absolute;left:316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x3hyAAAAOEAAAAPAAAAZHJzL2Rvd25yZXYueG1sRI9Ba8JA&#13;&#10;EIXvQv/DMgUvQTdREImuYhuEHtvEg8chO01Cs7Nhd9XYX98VCl4ePIb3vXnb/Wh6cSXnO8sKsnkK&#13;&#10;gri2uuNGwak6ztYgfEDW2FsmBXfysN+9TLaYa3vjL7qWoRERwj5HBW0IQy6lr1sy6Od2II63b+sM&#13;&#10;hmhdI7XDW4SbXi7SdCUNdhwbWhzovaX6p7yY+MZbIT/rMjsmp6KpDtk5+XU+UWr6OhabKIcNiEBj&#13;&#10;eCb+ER9awSpbwmNRxIDc/QEAAP//AwBQSwECLQAUAAYACAAAACEA2+H2y+4AAACFAQAAEwAAAAAA&#13;&#10;AAAAAAAAAAAAAAAAW0NvbnRlbnRfVHlwZXNdLnhtbFBLAQItABQABgAIAAAAIQBa9CxbvwAAABUB&#13;&#10;AAALAAAAAAAAAAAAAAAAAB8BAABfcmVscy8ucmVsc1BLAQItABQABgAIAAAAIQAfAx3hyAAAAOEA&#13;&#10;AAAPAAAAAAAAAAAAAAAAAAcCAABkcnMvZG93bnJldi54bWxQSwUGAAAAAAMAAwC3AAAA/AIAAAAA&#13;&#10;" fillcolor="#a9a9a9" stroked="f"/>
                  <v:rect id="Rectangle 1623" o:spid="_x0000_s1569" style="position:absolute;left:317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kDxxwAAAOEAAAAPAAAAZHJzL2Rvd25yZXYueG1sRI/disIw&#13;&#10;FITvhX2HcBa801QRqdUoi4uw/tys6wMcmmNbbU5KktXq0xtB8GZgGOYbZrZoTS0u5HxlWcGgn4Ag&#13;&#10;zq2uuFBw+Fv1UhA+IGusLZOCG3lYzD86M8y0vfIvXfahEBHCPkMFZQhNJqXPSzLo+7YhjtnROoMh&#13;&#10;WldI7fAa4aaWwyQZS4MVx4USG1qWlJ/3/0bBdp3wcjeanPB0z52fbNJD26RKdT/b72mUrymIQG14&#13;&#10;N16IH61gPBjB81F8A3L+AAAA//8DAFBLAQItABQABgAIAAAAIQDb4fbL7gAAAIUBAAATAAAAAAAA&#13;&#10;AAAAAAAAAAAAAABbQ29udGVudF9UeXBlc10ueG1sUEsBAi0AFAAGAAgAAAAhAFr0LFu/AAAAFQEA&#13;&#10;AAsAAAAAAAAAAAAAAAAAHwEAAF9yZWxzLy5yZWxzUEsBAi0AFAAGAAgAAAAhAMN6QPHHAAAA4QAA&#13;&#10;AA8AAAAAAAAAAAAAAAAABwIAAGRycy9kb3ducmV2LnhtbFBLBQYAAAAAAwADALcAAAD7AgAAAAA=&#13;&#10;" fillcolor="#a8a8a8" stroked="f"/>
                  <v:rect id="Rectangle 1624" o:spid="_x0000_s1570" style="position:absolute;left:318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0QPyAAAAOEAAAAPAAAAZHJzL2Rvd25yZXYueG1sRI9fa8JA&#13;&#10;EMTfC/0OxxZ8KfWiUJHoKaVB6KtpFHzb5jZ/MLcXctsYv32vUOjLwDDMb5jtfnKdGmkIrWcDi3kC&#13;&#10;irj0tuXaQPF5eFmDCoJssfNMBu4UYL97fNhiav2NjzTmUqsI4ZCigUakT7UOZUMOw9z3xDGr/OBQ&#13;&#10;oh1qbQe8Rbjr9DJJVtphy3GhwZ7eGyqv+bcz8Fwsj3KSw5pccc3yy9d4zqrKmNnTlG2ivG1ACU3y&#13;&#10;3/hDfFgDq8Ur/D6Kb0DvfgAAAP//AwBQSwECLQAUAAYACAAAACEA2+H2y+4AAACFAQAAEwAAAAAA&#13;&#10;AAAAAAAAAAAAAAAAW0NvbnRlbnRfVHlwZXNdLnhtbFBLAQItABQABgAIAAAAIQBa9CxbvwAAABUB&#13;&#10;AAALAAAAAAAAAAAAAAAAAB8BAABfcmVscy8ucmVsc1BLAQItABQABgAIAAAAIQAFI0QPyAAAAOEA&#13;&#10;AAAPAAAAAAAAAAAAAAAAAAcCAABkcnMvZG93bnJldi54bWxQSwUGAAAAAAMAAwC3AAAA/AIAAAAA&#13;&#10;" fillcolor="#a7a7a7" stroked="f"/>
                  <v:rect id="Rectangle 1625" o:spid="_x0000_s1571" style="position:absolute;left:3195;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W9yQAAAOEAAAAPAAAAZHJzL2Rvd25yZXYueG1sRI/NasMw&#13;&#10;EITvhb6D2EIvIZbcJibYUUJ+aOkhlzg55LhYW9vUWhlLSdy3rwqFXgaGYb5hluvRduJGg28da0gT&#13;&#10;BYK4cqblWsP59DZdgPAB2WDnmDR8k4f16vFhiblxdz7SrQy1iBD2OWpoQuhzKX3VkEWfuJ44Zp9u&#13;&#10;sBiiHWppBrxHuO3ki1KZtNhyXGiwp11D1Vd5tRrm1s9SJd8P++uFaLKz4yuXW62fn8Z9EWVTgAg0&#13;&#10;hv/GH+LDaMjSDH4fxTcgVz8AAAD//wMAUEsBAi0AFAAGAAgAAAAhANvh9svuAAAAhQEAABMAAAAA&#13;&#10;AAAAAAAAAAAAAAAAAFtDb250ZW50X1R5cGVzXS54bWxQSwECLQAUAAYACAAAACEAWvQsW78AAAAV&#13;&#10;AQAACwAAAAAAAAAAAAAAAAAfAQAAX3JlbHMvLnJlbHNQSwECLQAUAAYACAAAACEA1IRFvckAAADh&#13;&#10;AAAADwAAAAAAAAAAAAAAAAAHAgAAZHJzL2Rvd25yZXYueG1sUEsFBgAAAAADAAMAtwAAAP0CAAAA&#13;&#10;AA==&#13;&#10;" fillcolor="#a5a5a5" stroked="f"/>
                  <v:rect id="Rectangle 1626" o:spid="_x0000_s1572" style="position:absolute;left:321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9eOyQAAAOEAAAAPAAAAZHJzL2Rvd25yZXYueG1sRI9Ba8JA&#13;&#10;FITvBf/D8gre6iYFY4luQrGkeBGirfdH9jVJzb6N2a2J/75bEHoZGIb5htnkk+nElQbXWlYQLyIQ&#13;&#10;xJXVLdcKPj+KpxcQziNr7CyTghs5yLPZwwZTbUc+0PXoaxEg7FJU0Hjfp1K6qiGDbmF74pB92cGg&#13;&#10;D3aopR5wDHDTyecoSqTBlsNCgz1tG6rOxx+joL/sT+/J9nAqSh3fzt9JWSzLUan54/S2DvK6BuFp&#13;&#10;8v+NO2KnFSTxCv4ehTcgs18AAAD//wMAUEsBAi0AFAAGAAgAAAAhANvh9svuAAAAhQEAABMAAAAA&#13;&#10;AAAAAAAAAAAAAAAAAFtDb250ZW50X1R5cGVzXS54bWxQSwECLQAUAAYACAAAACEAWvQsW78AAAAV&#13;&#10;AQAACwAAAAAAAAAAAAAAAAAfAQAAX3JlbHMvLnJlbHNQSwECLQAUAAYACAAAACEA5AfXjskAAADh&#13;&#10;AAAADwAAAAAAAAAAAAAAAAAHAgAAZHJzL2Rvd25yZXYueG1sUEsFBgAAAAADAAMAtwAAAP0CAAAA&#13;&#10;AA==&#13;&#10;" fillcolor="#a4a4a4" stroked="f"/>
                  <v:rect id="Rectangle 1627" o:spid="_x0000_s1573" style="position:absolute;left:322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ayQAAAOEAAAAPAAAAZHJzL2Rvd25yZXYueG1sRI/BSgNB&#13;&#10;DIbvgu8wRPAiNttSimw7LbZWED1IVx8g7MTdxZ3MdmZsV5/eHAQvgZ/wf8m32oy+NyeOqQtiYTop&#13;&#10;wLDUwXXSWHh/e7y9A5MyiaM+CFv45gSb9eXFikoXznLgU5UboxBJJVlocx5KxFS37ClNwsCiu48Q&#13;&#10;PWWNsUEX6axw3+OsKBboqRO90NLAu5brz+rLW4jzn+om5O3rc/+CjMf5do9ysPb6anxY6rhfgsk8&#13;&#10;5v/GH+LJWVhM9WU1UhvA9S8AAAD//wMAUEsBAi0AFAAGAAgAAAAhANvh9svuAAAAhQEAABMAAAAA&#13;&#10;AAAAAAAAAAAAAAAAAFtDb250ZW50X1R5cGVzXS54bWxQSwECLQAUAAYACAAAACEAWvQsW78AAAAV&#13;&#10;AQAACwAAAAAAAAAAAAAAAAAfAQAAX3JlbHMvLnJlbHNQSwECLQAUAAYACAAAACEAfvzumskAAADh&#13;&#10;AAAADwAAAAAAAAAAAAAAAAAHAgAAZHJzL2Rvd25yZXYueG1sUEsFBgAAAAADAAMAtwAAAP0CAAAA&#13;&#10;AA==&#13;&#10;" fillcolor="#a2a2a2" stroked="f"/>
                  <v:rect id="Rectangle 1628" o:spid="_x0000_s1574" style="position:absolute;left:3237;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BFFxwAAAOEAAAAPAAAAZHJzL2Rvd25yZXYueG1sRI9Ba8JA&#13;&#10;FITvgv9heUJvutFD0OgqpaIW6SVpe39kX7PB7NuQ3cT033eFgpeBYZhvmN1htI0YqPO1YwXLRQKC&#13;&#10;uHS65krB1+dpvgbhA7LGxjEp+CUPh/10ssNMuzvnNBShEhHCPkMFJoQ2k9KXhiz6hWuJY/bjOosh&#13;&#10;2q6SusN7hNtGrpIklRZrjgsGW3ozVN6K3ipI09sqTz8u5+HSm+9cX3u3PpNSL7PxuI3yugURaAzP&#13;&#10;xj/iXcfycgOPR/ENyP0fAAAA//8DAFBLAQItABQABgAIAAAAIQDb4fbL7gAAAIUBAAATAAAAAAAA&#13;&#10;AAAAAAAAAAAAAABbQ29udGVudF9UeXBlc10ueG1sUEsBAi0AFAAGAAgAAAAhAFr0LFu/AAAAFQEA&#13;&#10;AAsAAAAAAAAAAAAAAAAAHwEAAF9yZWxzLy5yZWxzUEsBAi0AFAAGAAgAAAAhAAGcEUXHAAAA4QAA&#13;&#10;AA8AAAAAAAAAAAAAAAAABwIAAGRycy9kb3ducmV2LnhtbFBLBQYAAAAAAwADALcAAAD7AgAAAAA=&#13;&#10;" fillcolor="#a1a1a1" stroked="f"/>
                  <v:rect id="Rectangle 1629" o:spid="_x0000_s1575" style="position:absolute;left:324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ZI1yQAAAOEAAAAPAAAAZHJzL2Rvd25yZXYueG1sRI9Ba8JA&#13;&#10;EIXvBf/DMoXe6qYKUqKrSEVQWrDGQultmp0mwexsyG6T+O+dg+Bl4DG87/EtVoOrVUdtqDwbeBkn&#13;&#10;oIhzbysuDHydts+voEJEtlh7JgMXCrBajh4WmFrf85G6LBZKIBxSNFDG2KRah7wkh2HsG2L5/fnW&#13;&#10;YZTYFtq22Avc1XqSJDPtsGJZKLGht5Lyc/bvhPKdVN3H+3R92H0W+reP+/3Z/xjz9Dhs5nLWc1CR&#13;&#10;hnhv3BA7a2A2EQcxEhvQyysAAAD//wMAUEsBAi0AFAAGAAgAAAAhANvh9svuAAAAhQEAABMAAAAA&#13;&#10;AAAAAAAAAAAAAAAAAFtDb250ZW50X1R5cGVzXS54bWxQSwECLQAUAAYACAAAACEAWvQsW78AAAAV&#13;&#10;AQAACwAAAAAAAAAAAAAAAAAfAQAAX3JlbHMvLnJlbHNQSwECLQAUAAYACAAAACEALkmSNckAAADh&#13;&#10;AAAADwAAAAAAAAAAAAAAAAAHAgAAZHJzL2Rvd25yZXYueG1sUEsFBgAAAAADAAMAtwAAAP0CAAAA&#13;&#10;AA==&#13;&#10;" fillcolor="#a0a0a0" stroked="f"/>
                  <v:rect id="Rectangle 1630" o:spid="_x0000_s1576" style="position:absolute;left:325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PFZyQAAAOEAAAAPAAAAZHJzL2Rvd25yZXYueG1sRI9Ba8JA&#13;&#10;FITvBf/D8oTe6iYioURXEUXaQ0nbqPdH9plEs29DdjXJv+8WCr0MDMN8w6w2g2nEgzpXW1YQzyIQ&#13;&#10;xIXVNZcKTsfDyysI55E1NpZJwUgONuvJ0wpTbXv+pkfuSxEg7FJUUHnfplK6oiKDbmZb4pBdbGfQ&#13;&#10;B9uVUnfYB7hp5DyKEmmw5rBQYUu7iopbfjcKrvdzvk/iLPvM3q6yX4z54utjVOp5OuyXQbZLEJ4G&#13;&#10;/9/4Q7xrBck8ht9H4Q3I9Q8AAAD//wMAUEsBAi0AFAAGAAgAAAAhANvh9svuAAAAhQEAABMAAAAA&#13;&#10;AAAAAAAAAAAAAAAAAFtDb250ZW50X1R5cGVzXS54bWxQSwECLQAUAAYACAAAACEAWvQsW78AAAAV&#13;&#10;AQAACwAAAAAAAAAAAAAAAAAfAQAAX3JlbHMvLnJlbHNQSwECLQAUAAYACAAAACEA2cjxWckAAADh&#13;&#10;AAAADwAAAAAAAAAAAAAAAAAHAgAAZHJzL2Rvd25yZXYueG1sUEsFBgAAAAADAAMAtwAAAP0CAAAA&#13;&#10;AA==&#13;&#10;" fillcolor="#9f9f9f" stroked="f"/>
                  <v:rect id="Rectangle 1631" o:spid="_x0000_s1577" style="position:absolute;left:326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oGPxQAAAOEAAAAPAAAAZHJzL2Rvd25yZXYueG1sRI9Bi8Iw&#13;&#10;FITvC/6H8ARva2oRkWoUUVz24GF11/ujeW2qzUtpYq3/fiMIXgaGYb5hluve1qKj1leOFUzGCQji&#13;&#10;3OmKSwV/v/vPOQgfkDXWjknBgzysV4OPJWba3flI3SmUIkLYZ6jAhNBkUvrckEU/dg1xzArXWgzR&#13;&#10;tqXULd4j3NYyTZKZtFhxXDDY0NZQfj3drIKCu67IL198PWzMTz0/x2B6U2o07HeLKJsFiEB9eDde&#13;&#10;iG+tYJam8HwU34Bc/QMAAP//AwBQSwECLQAUAAYACAAAACEA2+H2y+4AAACFAQAAEwAAAAAAAAAA&#13;&#10;AAAAAAAAAAAAW0NvbnRlbnRfVHlwZXNdLnhtbFBLAQItABQABgAIAAAAIQBa9CxbvwAAABUBAAAL&#13;&#10;AAAAAAAAAAAAAAAAAB8BAABfcmVscy8ucmVsc1BLAQItABQABgAIAAAAIQBJsoGPxQAAAOEAAAAP&#13;&#10;AAAAAAAAAAAAAAAAAAcCAABkcnMvZG93bnJldi54bWxQSwUGAAAAAAMAAwC3AAAA+QIAAAAA&#13;&#10;" fillcolor="#9e9e9e" stroked="f"/>
                  <v:rect id="Rectangle 1632" o:spid="_x0000_s1578" style="position:absolute;left:327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ciSyQAAAOEAAAAPAAAAZHJzL2Rvd25yZXYueG1sRI9BawIx&#13;&#10;FITvBf9DeAVvNauC1NUo2iK0J+kqtN4em+dm6eZl2cS47a83hYKXgWGYb5jlureNiNT52rGC8SgD&#13;&#10;QVw6XXOl4HjYPT2D8AFZY+OYFPyQh/Vq8LDEXLsrf1AsQiUShH2OCkwIbS6lLw1Z9CPXEqfs7DqL&#13;&#10;IdmukrrDa4LbRk6ybCYt1pwWDLb0Yqj8Li5WQdFv43y6Oey0+Tq9x/1v/BxjVGr42L8ukmwWIAL1&#13;&#10;4d74R7xpBbPJFP4epTcgVzcAAAD//wMAUEsBAi0AFAAGAAgAAAAhANvh9svuAAAAhQEAABMAAAAA&#13;&#10;AAAAAAAAAAAAAAAAAFtDb250ZW50X1R5cGVzXS54bWxQSwECLQAUAAYACAAAACEAWvQsW78AAAAV&#13;&#10;AQAACwAAAAAAAAAAAAAAAAAfAQAAX3JlbHMvLnJlbHNQSwECLQAUAAYACAAAACEAufHIkskAAADh&#13;&#10;AAAADwAAAAAAAAAAAAAAAAAHAgAAZHJzL2Rvd25yZXYueG1sUEsFBgAAAAADAAMAtwAAAP0CAAAA&#13;&#10;AA==&#13;&#10;" fillcolor="#9d9d9d" stroked="f"/>
                  <v:rect id="Rectangle 1633" o:spid="_x0000_s1579" style="position:absolute;left:328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IfaywAAAOEAAAAPAAAAZHJzL2Rvd25yZXYueG1sRI9Pa8JA&#13;&#10;FMTvgt9heUIvohulDRpdRfoHFEQw6qG3R/Y1SZt9G7Krid++Wyh4GRiG+Q2zXHemEjdqXGlZwWQc&#13;&#10;gSDOrC45V3A+fYxmIJxH1lhZJgV3crBe9XtLTLRt+Ui31OciQNglqKDwvk6kdFlBBt3Y1sQh+7KN&#13;&#10;QR9sk0vdYBvgppLTKIqlwZLDQoE1vRaU/aRXo+D9O87b84vdT4aXw2Yu091xd/1U6mnQvS2CbBYg&#13;&#10;PHX+0fhHbLWCePoMf4/CG5CrXwAAAP//AwBQSwECLQAUAAYACAAAACEA2+H2y+4AAACFAQAAEwAA&#13;&#10;AAAAAAAAAAAAAAAAAAAAW0NvbnRlbnRfVHlwZXNdLnhtbFBLAQItABQABgAIAAAAIQBa9CxbvwAA&#13;&#10;ABUBAAALAAAAAAAAAAAAAAAAAB8BAABfcmVscy8ucmVsc1BLAQItABQABgAIAAAAIQAyzIfaywAA&#13;&#10;AOEAAAAPAAAAAAAAAAAAAAAAAAcCAABkcnMvZG93bnJldi54bWxQSwUGAAAAAAMAAwC3AAAA/wIA&#13;&#10;AAAA&#13;&#10;" fillcolor="#9c9c9c" stroked="f"/>
                  <v:rect id="Rectangle 1634" o:spid="_x0000_s1580" style="position:absolute;left:330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7lyQAAAOEAAAAPAAAAZHJzL2Rvd25yZXYueG1sRI9Ba8JA&#13;&#10;FITvQv/D8gredFMhoY2uIi2Vll6qVbw+ss9NNPs2ZFeT/PtuoeBlYBjmG2ax6m0tbtT6yrGCp2kC&#13;&#10;grhwumKjYP/zPnkG4QOyxtoxKRjIw2r5MFpgrl3HW7rtghERwj5HBWUITS6lL0qy6KeuIY7ZybUW&#13;&#10;Q7StkbrFLsJtLWdJkkmLFceFEht6Lam47K5Wwdd5O1xfjln6OaRdOFwaY3jzrdT4sX+bR1nPQQTq&#13;&#10;w73xj/jQCrJZCn+P4huQy18AAAD//wMAUEsBAi0AFAAGAAgAAAAhANvh9svuAAAAhQEAABMAAAAA&#13;&#10;AAAAAAAAAAAAAAAAAFtDb250ZW50X1R5cGVzXS54bWxQSwECLQAUAAYACAAAACEAWvQsW78AAAAV&#13;&#10;AQAACwAAAAAAAAAAAAAAAAAfAQAAX3JlbHMvLnJlbHNQSwECLQAUAAYACAAAACEA2f4u5ckAAADh&#13;&#10;AAAADwAAAAAAAAAAAAAAAAAHAgAAZHJzL2Rvd25yZXYueG1sUEsFBgAAAAADAAMAtwAAAP0CAAAA&#13;&#10;AA==&#13;&#10;" fillcolor="#9b9b9b" stroked="f"/>
                  <v:rect id="Rectangle 1635" o:spid="_x0000_s1581" style="position:absolute;left:331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l2nyQAAAOEAAAAPAAAAZHJzL2Rvd25yZXYueG1sRI/BasMw&#13;&#10;EETvhf6D2EIvJZFjgkmcKCEkFFp6qpMcelustSVqrYylxu7fV4VCLwPDMG+Y7X5ynbjREKxnBYt5&#13;&#10;BoK49tpyq+Byfp6tQISIrLHzTAq+KcB+d3+3xVL7kd/pVsVWJAiHEhWYGPtSylAbchjmvidOWeMH&#13;&#10;hzHZoZV6wDHBXSfzLCukQ8tpwWBPR0P1Z/XlFKzP1+rY9B9Pp+L1bczN0jbL0Sr1+DCdNkkOGxCR&#13;&#10;pvjf+EO8aAVFXsDvo/QG5O4HAAD//wMAUEsBAi0AFAAGAAgAAAAhANvh9svuAAAAhQEAABMAAAAA&#13;&#10;AAAAAAAAAAAAAAAAAFtDb250ZW50X1R5cGVzXS54bWxQSwECLQAUAAYACAAAACEAWvQsW78AAAAV&#13;&#10;AQAACwAAAAAAAAAAAAAAAAAfAQAAX3JlbHMvLnJlbHNQSwECLQAUAAYACAAAACEA7DJdp8kAAADh&#13;&#10;AAAADwAAAAAAAAAAAAAAAAAHAgAAZHJzL2Rvd25yZXYueG1sUEsFBgAAAAADAAMAtwAAAP0CAAAA&#13;&#10;AA==&#13;&#10;" fillcolor="#9a9a9a" stroked="f"/>
                  <v:rect id="Rectangle 1636" o:spid="_x0000_s1582" style="position:absolute;left:3321;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9cYxwAAAOEAAAAPAAAAZHJzL2Rvd25yZXYueG1sRI9Ba8JA&#13;&#10;FITvgv9heYI33SioJckqNUWwl4Kx0usj+5qE7r4N2W2M/75bKPQyMAzzDZMfRmvEQL1vHStYLRMQ&#13;&#10;xJXTLdcK3q+nxRMIH5A1Gsek4EEeDvvpJMdUuztfaChDLSKEfYoKmhC6VEpfNWTRL11HHLNP11sM&#13;&#10;0fa11D3eI9wauU6SrbTYclxosKOioeqr/LYK3qrb5mST4XgzpXOvWBRX89EqNZ+NL1mU5wxEoDH8&#13;&#10;N/4QZ61gu97B76P4BuT+BwAA//8DAFBLAQItABQABgAIAAAAIQDb4fbL7gAAAIUBAAATAAAAAAAA&#13;&#10;AAAAAAAAAAAAAABbQ29udGVudF9UeXBlc10ueG1sUEsBAi0AFAAGAAgAAAAhAFr0LFu/AAAAFQEA&#13;&#10;AAsAAAAAAAAAAAAAAAAAHwEAAF9yZWxzLy5yZWxzUEsBAi0AFAAGAAgAAAAhAIab1xjHAAAA4QAA&#13;&#10;AA8AAAAAAAAAAAAAAAAABwIAAGRycy9kb3ducmV2LnhtbFBLBQYAAAAAAwADALcAAAD7AgAAAAA=&#13;&#10;" fillcolor="#999" stroked="f"/>
                  <v:rect id="Rectangle 1637" o:spid="_x0000_s1583" style="position:absolute;left:3342;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0zfxQAAAOEAAAAPAAAAZHJzL2Rvd25yZXYueG1sRI/BasJA&#13;&#10;EIbvBd9hGaGXUjfmIBJdJSiC9FbbBxiy0yQkOxt2Nya+vXMQehn4Gf5v5tsfZ9erO4XYejawXmWg&#13;&#10;iCtvW64N/P5cPregYkK22HsmAw+KcDws3vZYWD/xN91vqVYC4ViggSalodA6Vg05jCs/EMvuzweH&#13;&#10;SWKotQ04Cdz1Os+yjXbYslxocKBTQ1V3G52BYbS660M7lhdnP0afT92XLY15X87nnYxyByrRnP4b&#13;&#10;L8TVGtjk8rIYiQ3owxMAAP//AwBQSwECLQAUAAYACAAAACEA2+H2y+4AAACFAQAAEwAAAAAAAAAA&#13;&#10;AAAAAAAAAAAAW0NvbnRlbnRfVHlwZXNdLnhtbFBLAQItABQABgAIAAAAIQBa9CxbvwAAABUBAAAL&#13;&#10;AAAAAAAAAAAAAAAAAB8BAABfcmVscy8ucmVsc1BLAQItABQABgAIAAAAIQBgL0zfxQAAAOEAAAAP&#13;&#10;AAAAAAAAAAAAAAAAAAcCAABkcnMvZG93bnJldi54bWxQSwUGAAAAAAMAAwC3AAAA+QIAAAAA&#13;&#10;" fillcolor="#979797" stroked="f"/>
                  <v:rect id="Rectangle 1638" o:spid="_x0000_s1584" style="position:absolute;left:3352;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0cuygAAAOEAAAAPAAAAZHJzL2Rvd25yZXYueG1sRI9Ba8JA&#13;&#10;FITvBf/D8oTe6kZbRKOrSERaSg81aRFvj+wzCWbfJtmtxn/fLRS8DAzDfMMs172pxYU6V1lWMB5F&#13;&#10;IIhzqysuFHxlu6cZCOeRNdaWScGNHKxXg4clxtpeeU+X1BciQNjFqKD0vomldHlJBt3INsQhO9nO&#13;&#10;oA+2K6Tu8BrgppaTKJpKgxWHhRIbSkrKz+mPUVBsvrPxPLk9t4fZyxE/m/bjld+Vehz220WQzQKE&#13;&#10;p97fG/+IN61gOpnD36PwBuTqFwAA//8DAFBLAQItABQABgAIAAAAIQDb4fbL7gAAAIUBAAATAAAA&#13;&#10;AAAAAAAAAAAAAAAAAABbQ29udGVudF9UeXBlc10ueG1sUEsBAi0AFAAGAAgAAAAhAFr0LFu/AAAA&#13;&#10;FQEAAAsAAAAAAAAAAAAAAAAAHwEAAF9yZWxzLy5yZWxzUEsBAi0AFAAGAAgAAAAhAGyDRy7KAAAA&#13;&#10;4QAAAA8AAAAAAAAAAAAAAAAABwIAAGRycy9kb3ducmV2LnhtbFBLBQYAAAAAAwADALcAAAD+AgAA&#13;&#10;AAA=&#13;&#10;" fillcolor="#969696" stroked="f"/>
                  <v:rect id="Rectangle 1639" o:spid="_x0000_s1585" style="position:absolute;left:337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sXpygAAAOEAAAAPAAAAZHJzL2Rvd25yZXYueG1sRI9BS8NA&#13;&#10;EIXvgv9hGcGb3TWRUtNui1gFlV6sevA2ZMdNSHY2ZNc29dc7B8HLwGN43+NbbabQqwONqY1s4Xpm&#13;&#10;QBHX0bXsLby/PV4tQKWM7LCPTBZOlGCzPj9bYeXikV/psM9eCYRThRaanIdK61Q3FDDN4kAsv684&#13;&#10;BswSR6/diEeBh14Xxsx1wJZlocGB7huqu/13sLD1vnhefJjdTfHy2f2Utw9deTLWXl5M26WcuyWo&#13;&#10;TFP+b/whnpyFeSkOYiQ2oNe/AAAA//8DAFBLAQItABQABgAIAAAAIQDb4fbL7gAAAIUBAAATAAAA&#13;&#10;AAAAAAAAAAAAAAAAAABbQ29udGVudF9UeXBlc10ueG1sUEsBAi0AFAAGAAgAAAAhAFr0LFu/AAAA&#13;&#10;FQEAAAsAAAAAAAAAAAAAAAAAHwEAAF9yZWxzLy5yZWxzUEsBAi0AFAAGAAgAAAAhAAcSxenKAAAA&#13;&#10;4QAAAA8AAAAAAAAAAAAAAAAABwIAAGRycy9kb3ducmV2LnhtbFBLBQYAAAAAAwADALcAAAD+AgAA&#13;&#10;AAA=&#13;&#10;" fillcolor="#949494" stroked="f"/>
                  <v:rect id="Rectangle 1640" o:spid="_x0000_s1586" style="position:absolute;left:338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1jVygAAAOEAAAAPAAAAZHJzL2Rvd25yZXYueG1sRI9Pa8JA&#13;&#10;FMTvBb/D8oReim78g0h0FVEs7aGIRjw/ss8kbPZtyK6a+um7hUIvA8Mwv2GW687W4k6trxwrGA0T&#13;&#10;EMS50xUXCs7ZfjAH4QOyxtoxKfgmD+tV72WJqXYPPtL9FAoRIexTVFCG0KRS+rwki37oGuKYXV1r&#13;&#10;MUTbFlK3+IhwW8txksykxYrjQokNbUvKzelmFZjPN7OfFoev8Tkx0/fqkj3NJVPqtd/tFlE2CxCB&#13;&#10;uvDf+EN8aAWzyQh+H8U3IFc/AAAA//8DAFBLAQItABQABgAIAAAAIQDb4fbL7gAAAIUBAAATAAAA&#13;&#10;AAAAAAAAAAAAAAAAAABbQ29udGVudF9UeXBlc10ueG1sUEsBAi0AFAAGAAgAAAAhAFr0LFu/AAAA&#13;&#10;FQEAAAsAAAAAAAAAAAAAAAAAHwEAAF9yZWxzLy5yZWxzUEsBAi0AFAAGAAgAAAAhAAgHWNXKAAAA&#13;&#10;4QAAAA8AAAAAAAAAAAAAAAAABwIAAGRycy9kb3ducmV2LnhtbFBLBQYAAAAAAwADALcAAAD+AgAA&#13;&#10;AAA=&#13;&#10;" fillcolor="#939393" stroked="f"/>
                  <v:rect id="Rectangle 1641" o:spid="_x0000_s1587" style="position:absolute;left:339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EyzyAAAAOEAAAAPAAAAZHJzL2Rvd25yZXYueG1sRI9Ba8JA&#13;&#10;FITvBf/D8oTe6kYLocRsRBRR2kJpFL0+ss9sMPs2ZFeN/75bKPQyMAzzDZMvBtuKG/W+caxgOklA&#13;&#10;EFdON1wrOOw3L28gfEDW2DomBQ/ysChGTzlm2t35m25lqEWEsM9QgQmhy6T0lSGLfuI64pidXW8x&#13;&#10;RNvXUvd4j3DbylmSpNJiw3HBYEcrQ9WlvFoF8rPspPnY4rrU12P9lW7f94+TUs/jYT2PspyDCDSE&#13;&#10;/8YfYqcVpK8z+H0U34AsfgAAAP//AwBQSwECLQAUAAYACAAAACEA2+H2y+4AAACFAQAAEwAAAAAA&#13;&#10;AAAAAAAAAAAAAAAAW0NvbnRlbnRfVHlwZXNdLnhtbFBLAQItABQABgAIAAAAIQBa9CxbvwAAABUB&#13;&#10;AAALAAAAAAAAAAAAAAAAAB8BAABfcmVscy8ucmVsc1BLAQItABQABgAIAAAAIQDkgEyzyAAAAOEA&#13;&#10;AAAPAAAAAAAAAAAAAAAAAAcCAABkcnMvZG93bnJldi54bWxQSwUGAAAAAAMAAwC3AAAA/AIAAAAA&#13;&#10;" fillcolor="#929292" stroked="f"/>
                  <v:rect id="Rectangle 1642" o:spid="_x0000_s1588" style="position:absolute;left:3404;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uX+yQAAAOEAAAAPAAAAZHJzL2Rvd25yZXYueG1sRI9Ba8JA&#13;&#10;FITvgv9heUJvurFSkSSrFEshp0rVg709dl+zodm3Ibtqml/fLRR6GRiG+YYpd4NrxY360HhWsFxk&#13;&#10;IIi1Nw3XCs6n1/kGRIjIBlvPpOCbAuy200mJufF3fqfbMdYiQTjkqMDG2OVSBm3JYVj4jjhln753&#13;&#10;GJPta2l6vCe4a+Vjlq2lw4bTgsWO9pb01/HqFIyHJxrtJuuqq/44uFFXb+35otTDbHgpkjwXICIN&#13;&#10;8b/xh6iMgvVqBb+P0huQ2x8AAAD//wMAUEsBAi0AFAAGAAgAAAAhANvh9svuAAAAhQEAABMAAAAA&#13;&#10;AAAAAAAAAAAAAAAAAFtDb250ZW50X1R5cGVzXS54bWxQSwECLQAUAAYACAAAACEAWvQsW78AAAAV&#13;&#10;AQAACwAAAAAAAAAAAAAAAAAfAQAAX3JlbHMvLnJlbHNQSwECLQAUAAYACAAAACEArNLl/skAAADh&#13;&#10;AAAADwAAAAAAAAAAAAAAAAAHAgAAZHJzL2Rvd25yZXYueG1sUEsFBgAAAAADAAMAtwAAAP0CAAAA&#13;&#10;AA==&#13;&#10;" fillcolor="#919191" stroked="f"/>
                  <v:rect id="Rectangle 1643" o:spid="_x0000_s1589" style="position:absolute;left:3415;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XxwyQAAAOEAAAAPAAAAZHJzL2Rvd25yZXYueG1sRI/RagIx&#13;&#10;FETfC/5DuIW+lJqt1UVWo0iLpQg+qP2Ay+a6u3RzE5J0N/59Uyj0ZWAY5gyz3ibTi4F86CwreJ4W&#13;&#10;IIhrqztuFHxe9k9LECEia+wtk4IbBdhuJndrrLQd+UTDOTYiQzhUqKCN0VVShrolg2FqHXHOrtYb&#13;&#10;jNn6RmqPY4abXs6KopQGO84LLTp6ban+On8bBam7LWb7w+N7Gsa5a1wsj/54UOrhPr2tsuxWICKl&#13;&#10;+N/4Q3xoBeXLHH4f5TcgNz8AAAD//wMAUEsBAi0AFAAGAAgAAAAhANvh9svuAAAAhQEAABMAAAAA&#13;&#10;AAAAAAAAAAAAAAAAAFtDb250ZW50X1R5cGVzXS54bWxQSwECLQAUAAYACAAAACEAWvQsW78AAAAV&#13;&#10;AQAACwAAAAAAAAAAAAAAAAAfAQAAX3JlbHMvLnJlbHNQSwECLQAUAAYACAAAACEAMEF8cMkAAADh&#13;&#10;AAAADwAAAAAAAAAAAAAAAAAHAgAAZHJzL2Rvd25yZXYueG1sUEsFBgAAAAADAAMAtwAAAP0CAAAA&#13;&#10;AA==&#13;&#10;" fillcolor="#909090" stroked="f"/>
                  <v:rect id="Rectangle 1644" o:spid="_x0000_s1590" style="position:absolute;left:3425;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cxvxwAAAOEAAAAPAAAAZHJzL2Rvd25yZXYueG1sRI9Ra8JA&#13;&#10;EITfC/6HYwXf6sVKJURPEcXah0BR+wO2uTUJ5vZCbjXpv+8VCn0ZGIb5hlltBteoB3Wh9mxgNk1A&#13;&#10;ERfe1lwa+LwcnlNQQZAtNp7JwDcF2KxHTyvMrO/5RI+zlCpCOGRooBJpM61DUZHDMPUtccyuvnMo&#13;&#10;0Xalth32Ee4a/ZIkC+2w5rhQYUu7iorb+e4MSHL7mKeU5/394Ha5uPzr7ZgaMxkP+2WU7RKU0CD/&#13;&#10;jT/EuzWwmL/C76P4BvT6BwAA//8DAFBLAQItABQABgAIAAAAIQDb4fbL7gAAAIUBAAATAAAAAAAA&#13;&#10;AAAAAAAAAAAAAABbQ29udGVudF9UeXBlc10ueG1sUEsBAi0AFAAGAAgAAAAhAFr0LFu/AAAAFQEA&#13;&#10;AAsAAAAAAAAAAAAAAAAAHwEAAF9yZWxzLy5yZWxzUEsBAi0AFAAGAAgAAAAhAGXxzG/HAAAA4QAA&#13;&#10;AA8AAAAAAAAAAAAAAAAABwIAAGRycy9kb3ducmV2LnhtbFBLBQYAAAAAAwADALcAAAD7AgAAAAA=&#13;&#10;" fillcolor="#8e8e8e" stroked="f"/>
                  <v:rect id="Rectangle 1645" o:spid="_x0000_s1591" style="position:absolute;left:3446;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LFygAAAOEAAAAPAAAAZHJzL2Rvd25yZXYueG1sRI9Ba8JA&#13;&#10;FITvhf6H5RW81Y0VUomu0lpa6qGI0YPHR/aZRLNv0+xT0/76bqHQy8AwzDfMbNG7Rl2oC7VnA6Nh&#13;&#10;Aoq48Lbm0sBu+3o/ARUE2WLjmQx8UYDF/PZmhpn1V97QJZdSRQiHDA1UIm2mdSgqchiGviWO2cF3&#13;&#10;DiXartS2w2uEu0Y/JEmqHdYcFypsaVlRccrPzkDy8baqHz9pLaOVW8rxe3/On/fGDO76l2mUpyko&#13;&#10;oV7+G3+Id2sgHafw+yi+AT3/AQAA//8DAFBLAQItABQABgAIAAAAIQDb4fbL7gAAAIUBAAATAAAA&#13;&#10;AAAAAAAAAAAAAAAAAABbQ29udGVudF9UeXBlc10ueG1sUEsBAi0AFAAGAAgAAAAhAFr0LFu/AAAA&#13;&#10;FQEAAAsAAAAAAAAAAAAAAAAAHwEAAF9yZWxzLy5yZWxzUEsBAi0AFAAGAAgAAAAhAO77UsXKAAAA&#13;&#10;4QAAAA8AAAAAAAAAAAAAAAAABwIAAGRycy9kb3ducmV2LnhtbFBLBQYAAAAAAwADALcAAAD+AgAA&#13;&#10;AAA=&#13;&#10;" fillcolor="#8d8d8d" stroked="f"/>
                  <v:rect id="Rectangle 1646" o:spid="_x0000_s1592" style="position:absolute;left:3457;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HNIxwAAAOEAAAAPAAAAZHJzL2Rvd25yZXYueG1sRI9Ba8JA&#13;&#10;FITvBf/D8gRvdaMFlegqJVKwpxIVz6/ZZxLMvg3Zp8b++m6h4GVgGOYbZrXpXaNu1IXas4HJOAFF&#13;&#10;XHhbc2ngePh4XYAKgmyx8UwGHhRgsx68rDC1/s453fZSqgjhkKKBSqRNtQ5FRQ7D2LfEMTv7zqFE&#13;&#10;25XadniPcNfoaZLMtMOa40KFLWUVFZf91RnIT9dMFrv8SzInmZTn7eX788eY0bDfLqO8L0EJ9fJs&#13;&#10;/CN21sDsbQ5/j+Ib0OtfAAAA//8DAFBLAQItABQABgAIAAAAIQDb4fbL7gAAAIUBAAATAAAAAAAA&#13;&#10;AAAAAAAAAAAAAABbQ29udGVudF9UeXBlc10ueG1sUEsBAi0AFAAGAAgAAAAhAFr0LFu/AAAAFQEA&#13;&#10;AAsAAAAAAAAAAAAAAAAAHwEAAF9yZWxzLy5yZWxzUEsBAi0AFAAGAAgAAAAhAFcEc0jHAAAA4QAA&#13;&#10;AA8AAAAAAAAAAAAAAAAABwIAAGRycy9kb3ducmV2LnhtbFBLBQYAAAAAAwADALcAAAD7AgAAAAA=&#13;&#10;" fillcolor="#8b8b8b" stroked="f"/>
                  <v:rect id="Rectangle 1647" o:spid="_x0000_s1593" style="position:absolute;left:347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6ymyQAAAOEAAAAPAAAAZHJzL2Rvd25yZXYueG1sRI9PSwMx&#13;&#10;EMXvgt8hjOBFbLbKFtk2LeIf8CLSVQrehs24WbqZLEncxm/vHAQvD4bH+715m13xo5oppiGwgeWi&#13;&#10;AkXcBTtwb+Dj/fn6DlTKyBbHwGTghxLstudnG2xsOPGe5jb3SiCcGjTgcp4arVPnyGNahIlYvK8Q&#13;&#10;PWY5Y69txJPA/ahvqmqlPQ4sDQ4nenDUHdtvL711u1+WJ347XtWvn/Wh6EN0szGXF+VxLXK/BpWp&#13;&#10;5P/EH+LFGljdysuySNaA3v4CAAD//wMAUEsBAi0AFAAGAAgAAAAhANvh9svuAAAAhQEAABMAAAAA&#13;&#10;AAAAAAAAAAAAAAAAAFtDb250ZW50X1R5cGVzXS54bWxQSwECLQAUAAYACAAAACEAWvQsW78AAAAV&#13;&#10;AQAACwAAAAAAAAAAAAAAAAAfAQAAX3JlbHMvLnJlbHNQSwECLQAUAAYACAAAACEAibuspskAAADh&#13;&#10;AAAADwAAAAAAAAAAAAAAAAAHAgAAZHJzL2Rvd25yZXYueG1sUEsFBgAAAAADAAMAtwAAAP0CAAAA&#13;&#10;AA==&#13;&#10;" fillcolor="#8a8a8a" stroked="f"/>
                  <v:rect id="Rectangle 1648" o:spid="_x0000_s1594" style="position:absolute;left:348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uF6yQAAAOEAAAAPAAAAZHJzL2Rvd25yZXYueG1sRI9Ba8JA&#13;&#10;FITvBf/D8oTedKOloY2uErWCp9pGL94e2WcSkn0bsqvGf+8WhF4GhmG+YebL3jTiSp2rLCuYjCMQ&#13;&#10;xLnVFRcKjoft6AOE88gaG8uk4E4OlovByxwTbW/8S9fMFyJA2CWooPS+TaR0eUkG3di2xCE7286g&#13;&#10;D7YrpO7wFuCmkdMoiqXBisNCiS2tS8rr7GIU1D3+pPHhtN1tsun3exp/XfarWqnXYb+ZBUlnIDz1&#13;&#10;/r/xROy0gvjtE/4ehTcgFw8AAAD//wMAUEsBAi0AFAAGAAgAAAAhANvh9svuAAAAhQEAABMAAAAA&#13;&#10;AAAAAAAAAAAAAAAAAFtDb250ZW50X1R5cGVzXS54bWxQSwECLQAUAAYACAAAACEAWvQsW78AAAAV&#13;&#10;AQAACwAAAAAAAAAAAAAAAAAfAQAAX3JlbHMvLnJlbHNQSwECLQAUAAYACAAAACEAfP7heskAAADh&#13;&#10;AAAADwAAAAAAAAAAAAAAAAAHAgAAZHJzL2Rvd25yZXYueG1sUEsFBgAAAAADAAMAtwAAAP0CAAAA&#13;&#10;AA==&#13;&#10;" fillcolor="#898989" stroked="f"/>
                  <v:rect id="Rectangle 1649" o:spid="_x0000_s1595" style="position:absolute;left:349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F03yQAAAOEAAAAPAAAAZHJzL2Rvd25yZXYueG1sRI9Ba8JA&#13;&#10;EIXvQv/DMgVvumkRkegqRWm1nmzsoccxOybB7GzIrhr7652D4GXgMbzv8c0WnavVhdpQeTbwNkxA&#13;&#10;EefeVlwY+N1/DiagQkS2WHsmAzcKsJi/9GaYWn/lH7pksVAC4ZCigTLGJtU65CU5DEPfEMvv6FuH&#13;&#10;UWJbaNviVeCu1u9JMtYOK5aFEhtalpSfsrMzUO3Ot7X/Gu1X+v+wPW6zv++D3hjTf+1WUzkfU1CR&#13;&#10;uvhsPBAba2A8EgcxEhvQ8zsAAAD//wMAUEsBAi0AFAAGAAgAAAAhANvh9svuAAAAhQEAABMAAAAA&#13;&#10;AAAAAAAAAAAAAAAAAFtDb250ZW50X1R5cGVzXS54bWxQSwECLQAUAAYACAAAACEAWvQsW78AAAAV&#13;&#10;AQAACwAAAAAAAAAAAAAAAAAfAQAAX3JlbHMvLnJlbHNQSwECLQAUAAYACAAAACEAnHBdN8kAAADh&#13;&#10;AAAADwAAAAAAAAAAAAAAAAAHAgAAZHJzL2Rvd25yZXYueG1sUEsFBgAAAAADAAMAtwAAAP0CAAAA&#13;&#10;AA==&#13;&#10;" fillcolor="#888" stroked="f"/>
                  <v:rect id="Rectangle 1650" o:spid="_x0000_s1596" style="position:absolute;left:350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3/6yAAAAOEAAAAPAAAAZHJzL2Rvd25yZXYueG1sRI9Ba8JA&#13;&#10;FITvBf/D8gRvdWMIUqJrEINQwUKr4vmZfSYh2bchuzXx33cLhV4GhmG+YdbZaFrxoN7VlhUs5hEI&#13;&#10;4sLqmksFl/P+9Q2E88gaW8uk4EkOss3kZY2ptgN/0ePkSxEg7FJUUHnfpVK6oiKDbm474pDdbW/Q&#13;&#10;B9uXUvc4BLhpZRxFS2mw5rBQYUe7iorm9G0UHG+H4VPmnb3llyLZ3cdr3nzESs2mY74Ksl2B8DT6&#13;&#10;/8Yf4l0rWCYL+H0U3oDc/AAAAP//AwBQSwECLQAUAAYACAAAACEA2+H2y+4AAACFAQAAEwAAAAAA&#13;&#10;AAAAAAAAAAAAAAAAW0NvbnRlbnRfVHlwZXNdLnhtbFBLAQItABQABgAIAAAAIQBa9CxbvwAAABUB&#13;&#10;AAALAAAAAAAAAAAAAAAAAB8BAABfcmVscy8ucmVsc1BLAQItABQABgAIAAAAIQCgy3/6yAAAAOEA&#13;&#10;AAAPAAAAAAAAAAAAAAAAAAcCAABkcnMvZG93bnJldi54bWxQSwUGAAAAAAMAAwC3AAAA/AIAAAAA&#13;&#10;" fillcolor="#878787" stroked="f"/>
                  <v:rect id="Rectangle 1651" o:spid="_x0000_s1597" style="position:absolute;left:352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CNSxwAAAOEAAAAPAAAAZHJzL2Rvd25yZXYueG1sRI/dSgMx&#13;&#10;FITvBd8hHMEbabMtWsq2aVkqgheC9OcBDslxN3ZzsiTHdn17IwjeDAzDfMOst2Po1YVS9pENzKYV&#13;&#10;KGIbnefWwOn4MlmCyoLssI9MBr4pw3Zze7PG2sUr7+lykFYVCOcaDXQiQ611th0FzNM4EJfsI6aA&#13;&#10;UmxqtUt4LfDQ63lVLXRAz2Whw4F2Hdnz4SsYEHv2TaPbfEz24f3t0wvvn8SY+7vxeVWkWYESGuW/&#13;&#10;8Yd4dQYWj3P4fVTegN78AAAA//8DAFBLAQItABQABgAIAAAAIQDb4fbL7gAAAIUBAAATAAAAAAAA&#13;&#10;AAAAAAAAAAAAAABbQ29udGVudF9UeXBlc10ueG1sUEsBAi0AFAAGAAgAAAAhAFr0LFu/AAAAFQEA&#13;&#10;AAsAAAAAAAAAAAAAAAAAHwEAAF9yZWxzLy5yZWxzUEsBAi0AFAAGAAgAAAAhAFmYI1LHAAAA4QAA&#13;&#10;AA8AAAAAAAAAAAAAAAAABwIAAGRycy9kb3ducmV2LnhtbFBLBQYAAAAAAwADALcAAAD7AgAAAAA=&#13;&#10;" fillcolor="#868686" stroked="f"/>
                  <v:rect id="Rectangle 1652" o:spid="_x0000_s1598" style="position:absolute;left:353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iw2yAAAAOEAAAAPAAAAZHJzL2Rvd25yZXYueG1sRI9BawIx&#13;&#10;FITvhf6H8Aq9lJq0FZHVKKK0FTxVe+jxsXndpN28LJu4u/57IwheBoZhvmHmy8HXoqM2usAaXkYK&#13;&#10;BHEZjONKw/fh/XkKIiZkg3Vg0nCiCMvF/d0cCxN6/qJunyqRIRwL1GBTagopY2nJYxyFhjhnv6H1&#13;&#10;mLJtK2la7DPc1/JVqYn06DgvWGxoban83x+9BvezqnYH9bHunFPcP32W9vQ31frxYdjMsqxmIBIN&#13;&#10;6da4IrZGw2T8BpdH+Q3IxRkAAP//AwBQSwECLQAUAAYACAAAACEA2+H2y+4AAACFAQAAEwAAAAAA&#13;&#10;AAAAAAAAAAAAAAAAW0NvbnRlbnRfVHlwZXNdLnhtbFBLAQItABQABgAIAAAAIQBa9CxbvwAAABUB&#13;&#10;AAALAAAAAAAAAAAAAAAAAB8BAABfcmVscy8ucmVsc1BLAQItABQABgAIAAAAIQAGxiw2yAAAAOEA&#13;&#10;AAAPAAAAAAAAAAAAAAAAAAcCAABkcnMvZG93bnJldi54bWxQSwUGAAAAAAMAAwC3AAAA/AIAAAAA&#13;&#10;" fillcolor="#858585" stroked="f"/>
                  <v:rect id="Rectangle 1653" o:spid="_x0000_s1599" style="position:absolute;left:3541;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lKwygAAAOEAAAAPAAAAZHJzL2Rvd25yZXYueG1sRI9Pa8JA&#13;&#10;FMTvhX6H5RW81U2LmBBdRS2W9iJW20Nuj+xrEpp9G7KbP357tyB4GRiG+Q2zXI+mFj21rrKs4GUa&#13;&#10;gSDOra64UPB93j8nIJxH1lhbJgUXcrBePT4sMdV24C/qT74QAcIuRQWl900qpctLMuimtiEO2a9t&#13;&#10;Dfpg20LqFocAN7V8jaK5NFhxWCixoV1J+d+pMwrO26N8j37iw24TZ1m2HbvkMyalJk/j2yLIZgHC&#13;&#10;0+jvjRviQyuYz2bw/yi8Abm6AgAA//8DAFBLAQItABQABgAIAAAAIQDb4fbL7gAAAIUBAAATAAAA&#13;&#10;AAAAAAAAAAAAAAAAAABbQ29udGVudF9UeXBlc10ueG1sUEsBAi0AFAAGAAgAAAAhAFr0LFu/AAAA&#13;&#10;FQEAAAsAAAAAAAAAAAAAAAAAHwEAAF9yZWxzLy5yZWxzUEsBAi0AFAAGAAgAAAAhAPE+UrDKAAAA&#13;&#10;4QAAAA8AAAAAAAAAAAAAAAAABwIAAGRycy9kb3ducmV2LnhtbFBLBQYAAAAAAwADALcAAAD+AgAA&#13;&#10;AAA=&#13;&#10;" fillcolor="#838383" stroked="f"/>
                  <v:rect id="Rectangle 1654" o:spid="_x0000_s1600" style="position:absolute;left:3551;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byAAAAOEAAAAPAAAAZHJzL2Rvd25yZXYueG1sRI9Ba8JA&#13;&#10;FITvhf6H5Qm91Y3WikZXKQaheBBqxfMz+0yi2bchu13jv3eFgpeBYZhvmPmyM7UI1LrKsoJBPwFB&#13;&#10;nFtdcaFg/7t+n4BwHlljbZkU3MjBcvH6MsdU2yv/UNj5QkQIuxQVlN43qZQuL8mg69uGOGYn2xr0&#13;&#10;0baF1C1eI9zUcpgkY2mw4rhQYkOrkvLL7s8oCMdw2gyyapqFj3VnDudtQqOtUm+9LptF+ZqB8NT5&#13;&#10;Z+Mf8a0VjEef8HgU34Bc3AEAAP//AwBQSwECLQAUAAYACAAAACEA2+H2y+4AAACFAQAAEwAAAAAA&#13;&#10;AAAAAAAAAAAAAAAAW0NvbnRlbnRfVHlwZXNdLnhtbFBLAQItABQABgAIAAAAIQBa9CxbvwAAABUB&#13;&#10;AAALAAAAAAAAAAAAAAAAAB8BAABfcmVscy8ucmVsc1BLAQItABQABgAIAAAAIQDa3++byAAAAOEA&#13;&#10;AAAPAAAAAAAAAAAAAAAAAAcCAABkcnMvZG93bnJldi54bWxQSwUGAAAAAAMAAwC3AAAA/AIAAAAA&#13;&#10;" fillcolor="#828282" stroked="f"/>
                  <v:rect id="Rectangle 1655" o:spid="_x0000_s1601" style="position:absolute;left:3572;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KBqxQAAAOEAAAAPAAAAZHJzL2Rvd25yZXYueG1sRI9Bi8Iw&#13;&#10;FITvgv8hPMGbpooUqUYRdcWLB93F86N5tsXmpSRZrf56IwheBoZhvmHmy9bU4kbOV5YVjIYJCOLc&#13;&#10;6ooLBX+/P4MpCB+QNdaWScGDPCwX3c4cM23vfKTbKRQiQthnqKAMocmk9HlJBv3QNsQxu1hnMETr&#13;&#10;Cqkd3iPc1HKcJKk0WHFcKLGhdUn59fRvFCR65PaH9UQ+89Vuer5ux/Zpd0r1e+1mFmU1AxGoDd/G&#13;&#10;B7HXCtJJCu9H8Q3IxQsAAP//AwBQSwECLQAUAAYACAAAACEA2+H2y+4AAACFAQAAEwAAAAAAAAAA&#13;&#10;AAAAAAAAAAAAW0NvbnRlbnRfVHlwZXNdLnhtbFBLAQItABQABgAIAAAAIQBa9CxbvwAAABUBAAAL&#13;&#10;AAAAAAAAAAAAAAAAAB8BAABfcmVscy8ucmVsc1BLAQItABQABgAIAAAAIQABGKBqxQAAAOEAAAAP&#13;&#10;AAAAAAAAAAAAAAAAAAcCAABkcnMvZG93bnJldi54bWxQSwUGAAAAAAMAAwC3AAAA+QIAAAAA&#13;&#10;" fillcolor="gray" stroked="f"/>
                  <v:rect id="Rectangle 1656" o:spid="_x0000_s1602" style="position:absolute;left:359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2Z7BxgAAAOEAAAAPAAAAZHJzL2Rvd25yZXYueG1sRI/BasMw&#13;&#10;EETvhf6D2EJvtZRQXONECSGh0FtpGpLrYm0sE2tlLMV28vVVodDLwDDMG2a5nlwrBupD41nDLFMg&#13;&#10;iCtvGq41HL7fXwoQISIbbD2ThhsFWK8eH5ZYGj/yFw37WIsE4VCiBhtjV0oZKksOQ+Y74pSdfe8w&#13;&#10;JtvX0vQ4Jrhr5VypXDpsOC1Y7Ghrqbrsr07D9cIqL9QpTGz9pjG4+zzyXevnp2m3SLJZgIg0xf/G&#13;&#10;H+LDaMhf3+D3UXoDcvUDAAD//wMAUEsBAi0AFAAGAAgAAAAhANvh9svuAAAAhQEAABMAAAAAAAAA&#13;&#10;AAAAAAAAAAAAAFtDb250ZW50X1R5cGVzXS54bWxQSwECLQAUAAYACAAAACEAWvQsW78AAAAVAQAA&#13;&#10;CwAAAAAAAAAAAAAAAAAfAQAAX3JlbHMvLnJlbHNQSwECLQAUAAYACAAAACEA0tmewcYAAADhAAAA&#13;&#10;DwAAAAAAAAAAAAAAAAAHAgAAZHJzL2Rvd25yZXYueG1sUEsFBgAAAAADAAMAtwAAAPoCAAAAAA==&#13;&#10;" fillcolor="#7f7f7f" stroked="f"/>
                  <v:rect id="Rectangle 1657" o:spid="_x0000_s1603" style="position:absolute;left:360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2wUywAAAOEAAAAPAAAAZHJzL2Rvd25yZXYueG1sRI9NS8NA&#13;&#10;EIbvBf/DMoI3u/GD1ibdlqAVPBTB1EOOQ3aaBLOzMbs20V/fOQi9DLwM7zPzrLeT69SJhtB6NnA3&#13;&#10;T0ARV962XBv4PLzePoEKEdli55kM/FKA7eZqtsbU+pE/6FTEWgmEQ4oGmhj7VOtQNeQwzH1PLLuj&#13;&#10;HxxGiUOt7YCjwF2n75NkoR22LBca7Om5oeqr+HEGylV5yO3fmD/slu/L4rvd77AIxtxcTy+ZjDwD&#13;&#10;FWmKl8Y/4s0aWDzKy2IkNqA3ZwAAAP//AwBQSwECLQAUAAYACAAAACEA2+H2y+4AAACFAQAAEwAA&#13;&#10;AAAAAAAAAAAAAAAAAAAAW0NvbnRlbnRfVHlwZXNdLnhtbFBLAQItABQABgAIAAAAIQBa9CxbvwAA&#13;&#10;ABUBAAALAAAAAAAAAAAAAAAAAB8BAABfcmVscy8ucmVsc1BLAQItABQABgAIAAAAIQAol2wUywAA&#13;&#10;AOEAAAAPAAAAAAAAAAAAAAAAAAcCAABkcnMvZG93bnJldi54bWxQSwUGAAAAAAMAAwC3AAAA/wIA&#13;&#10;AAAA&#13;&#10;" fillcolor="#7e7e7e" stroked="f"/>
                  <v:rect id="Rectangle 1658" o:spid="_x0000_s1604" style="position:absolute;left:361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R05xwAAAOEAAAAPAAAAZHJzL2Rvd25yZXYueG1sRI9BawIx&#13;&#10;FITvBf9DeIK3mu1SpF2NUtSCHjxUW+jxsXnuriYvSxJ1/fdGELwMDMN8w0xmnTXiTD40jhW8DTMQ&#13;&#10;xKXTDVcKfnffrx8gQkTWaByTgisFmE17LxMstLvwD523sRIJwqFABXWMbSFlKGuyGIauJU7Z3nmL&#13;&#10;MVlfSe3xkuDWyDzLRtJiw2mhxpbmNZXH7ckqMH9el8f1/8Hk7dJfd5uVz51TatDvFuMkX2MQkbr4&#13;&#10;bDwQK61g9P4J90fpDcjpDQAA//8DAFBLAQItABQABgAIAAAAIQDb4fbL7gAAAIUBAAATAAAAAAAA&#13;&#10;AAAAAAAAAAAAAABbQ29udGVudF9UeXBlc10ueG1sUEsBAi0AFAAGAAgAAAAhAFr0LFu/AAAAFQEA&#13;&#10;AAsAAAAAAAAAAAAAAAAAHwEAAF9yZWxzLy5yZWxzUEsBAi0AFAAGAAgAAAAhAEpZHTnHAAAA4QAA&#13;&#10;AA8AAAAAAAAAAAAAAAAABwIAAGRycy9kb3ducmV2LnhtbFBLBQYAAAAAAwADALcAAAD7AgAAAAA=&#13;&#10;" fillcolor="#7d7d7d" stroked="f"/>
                  <v:rect id="Rectangle 1659" o:spid="_x0000_s1605" style="position:absolute;left:3624;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943yAAAAOEAAAAPAAAAZHJzL2Rvd25yZXYueG1sRI9Ba8JA&#13;&#10;EIXvgv9hGcFL0Y0RbRtdRdRKT4Vq2/OQnSbB7GzIrpr+e+dQ8DLwGN73+JbrztXqSm2oPBuYjBNQ&#13;&#10;xLm3FRcGvk5voxdQISJbrD2TgT8KsF71e0vMrL/xJ12PsVAC4ZChgTLGJtM65CU5DGPfEMvv17cO&#13;&#10;o8S20LbFm8BdrdMkmWuHFctCiQ1tS8rPx4sz8Np8T2k/m/iPp3TK2l0OlD7/GDMcdLuFnM0CVKQu&#13;&#10;Phr/iHdrYD4TBzESG9CrOwAAAP//AwBQSwECLQAUAAYACAAAACEA2+H2y+4AAACFAQAAEwAAAAAA&#13;&#10;AAAAAAAAAAAAAAAAW0NvbnRlbnRfVHlwZXNdLnhtbFBLAQItABQABgAIAAAAIQBa9CxbvwAAABUB&#13;&#10;AAALAAAAAAAAAAAAAAAAAB8BAABfcmVscy8ucmVsc1BLAQItABQABgAIAAAAIQBof943yAAAAOEA&#13;&#10;AAAPAAAAAAAAAAAAAAAAAAcCAABkcnMvZG93bnJldi54bWxQSwUGAAAAAAMAAwC3AAAA/AIAAAAA&#13;&#10;" fillcolor="#7b7b7b" stroked="f"/>
                  <v:rect id="Rectangle 1660" o:spid="_x0000_s1606" style="position:absolute;left:3645;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2ayAAAAOEAAAAPAAAAZHJzL2Rvd25yZXYueG1sRI9Li8JA&#13;&#10;EITvwv6HoRe86UTX1RAdRdYHihef9ybTJsFMT8iMGv/9zsKCl4KiqK+oyawxpXhQ7QrLCnrdCARx&#13;&#10;anXBmYLzadWJQTiPrLG0TApe5GA2/WhNMNH2yQd6HH0mAoRdggpy76tESpfmZNB1bUUcsqutDfpg&#13;&#10;60zqGp8BbkrZj6KhNFhwWMixop+c0tvxbhRcd/vtYL+8vS5rXi1G66/4sGlipdqfzWIcZD4G4anx&#13;&#10;78Y/YqMVDL978PcovAE5/QUAAP//AwBQSwECLQAUAAYACAAAACEA2+H2y+4AAACFAQAAEwAAAAAA&#13;&#10;AAAAAAAAAAAAAAAAW0NvbnRlbnRfVHlwZXNdLnhtbFBLAQItABQABgAIAAAAIQBa9CxbvwAAABUB&#13;&#10;AAALAAAAAAAAAAAAAAAAAB8BAABfcmVscy8ucmVsc1BLAQItABQABgAIAAAAIQA+p22ayAAAAOEA&#13;&#10;AAAPAAAAAAAAAAAAAAAAAAcCAABkcnMvZG93bnJldi54bWxQSwUGAAAAAAMAAwC3AAAA/AIAAAAA&#13;&#10;" fillcolor="#7a7a7a" stroked="f"/>
                  <v:rect id="Rectangle 1661" o:spid="_x0000_s1607" style="position:absolute;left:3656;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KeRygAAAOEAAAAPAAAAZHJzL2Rvd25yZXYueG1sRI9BawIx&#13;&#10;FITvBf9DeIK3mq3Qpa5GKWrRQi+1SvX22Dw3225elk3Urb/eCAUvA8Mw3zDjaWsrcaLGl44VPPUT&#13;&#10;EMS50yUXCjZfb48vIHxA1lg5JgV/5GE66TyMMdPuzJ90WodCRAj7DBWYEOpMSp8bsuj7riaO2cE1&#13;&#10;FkO0TSF1g+cIt5UcJEkqLZYcFwzWNDOU/66PVsFu+2HfL8Ofejnb2HRx/G53+61Rqtdt56MoryMQ&#13;&#10;gdpwb/wjVlpB+jyA26P4BuTkCgAA//8DAFBLAQItABQABgAIAAAAIQDb4fbL7gAAAIUBAAATAAAA&#13;&#10;AAAAAAAAAAAAAAAAAABbQ29udGVudF9UeXBlc10ueG1sUEsBAi0AFAAGAAgAAAAhAFr0LFu/AAAA&#13;&#10;FQEAAAsAAAAAAAAAAAAAAAAAHwEAAF9yZWxzLy5yZWxzUEsBAi0AFAAGAAgAAAAhALOwp5HKAAAA&#13;&#10;4QAAAA8AAAAAAAAAAAAAAAAABwIAAGRycy9kb3ducmV2LnhtbFBLBQYAAAAAAwADALcAAAD+AgAA&#13;&#10;AAA=&#13;&#10;" fillcolor="#787878" stroked="f"/>
                  <v:rect id="Rectangle 1662" o:spid="_x0000_s1608" style="position:absolute;left:3666;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W4BxQAAAOEAAAAPAAAAZHJzL2Rvd25yZXYueG1sRI/RisIw&#13;&#10;FETfBf8hXME3TXVpWapRFkUQfLL6AZfmbhu2uSlNtO3fbwTBl4FhmDPMdj/YRjyp88axgtUyAUFc&#13;&#10;Om24UnC/nRbfIHxA1tg4JgUjedjvppMt5tr1fKVnESoRIexzVFCH0OZS+rImi37pWuKY/brOYoi2&#13;&#10;q6TusI9w28h1kmTSouG4UGNLh5rKv+JhFVzcaNL2avrill0O6drJcB6lUvPZcNxE+dmACDSET+ON&#13;&#10;OGsFWfoFr0fxDcjdPwAAAP//AwBQSwECLQAUAAYACAAAACEA2+H2y+4AAACFAQAAEwAAAAAAAAAA&#13;&#10;AAAAAAAAAAAAW0NvbnRlbnRfVHlwZXNdLnhtbFBLAQItABQABgAIAAAAIQBa9CxbvwAAABUBAAAL&#13;&#10;AAAAAAAAAAAAAAAAAB8BAABfcmVscy8ucmVsc1BLAQItABQABgAIAAAAIQCwQW4BxQAAAOEAAAAP&#13;&#10;AAAAAAAAAAAAAAAAAAcCAABkcnMvZG93bnJldi54bWxQSwUGAAAAAAMAAwC3AAAA+QIAAAAA&#13;&#10;" fillcolor="#777" stroked="f"/>
                  <v:rect id="Rectangle 1663" o:spid="_x0000_s1609" style="position:absolute;left:3687;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B7AyAAAAOEAAAAPAAAAZHJzL2Rvd25yZXYueG1sRI9Ba8JA&#13;&#10;FITvBf/D8oTe6sbSikZXkdSWXnpI1Psj+0yC2bdxd43x33cLBS8DwzDfMKvNYFrRk/ONZQXTSQKC&#13;&#10;uLS64UrBYf/5MgfhA7LG1jIpuJOHzXr0tMJU2xvn1BehEhHCPkUFdQhdKqUvazLoJ7YjjtnJOoMh&#13;&#10;WldJ7fAW4aaVr0kykwYbjgs1dpTVVJ6Lq4mUbX6/HPZtJvvcZcdd/lN8LRZKPY+Hj2WU7RJEoCE8&#13;&#10;Gv+Ib61g9v4Gf4/iG5DrXwAAAP//AwBQSwECLQAUAAYACAAAACEA2+H2y+4AAACFAQAAEwAAAAAA&#13;&#10;AAAAAAAAAAAAAAAAW0NvbnRlbnRfVHlwZXNdLnhtbFBLAQItABQABgAIAAAAIQBa9CxbvwAAABUB&#13;&#10;AAALAAAAAAAAAAAAAAAAAB8BAABfcmVscy8ucmVsc1BLAQItABQABgAIAAAAIQDV4B7AyAAAAOEA&#13;&#10;AAAPAAAAAAAAAAAAAAAAAAcCAABkcnMvZG93bnJldi54bWxQSwUGAAAAAAMAAwC3AAAA/AIAAAAA&#13;&#10;" fillcolor="#757575" stroked="f"/>
                  <v:rect id="Rectangle 1664" o:spid="_x0000_s1610" style="position:absolute;left:3698;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0yXNxgAAAOEAAAAPAAAAZHJzL2Rvd25yZXYueG1sRI/RagIx&#13;&#10;FETfC/5DuIJvNeuCUlajiCLaN7vtB1w2183i5mZNoq5+fSMU+jIwDHOGWax624ob+dA4VjAZZyCI&#13;&#10;K6cbrhX8fO/eP0CEiKyxdUwKHhRgtRy8LbDQ7s5fdCtjLRKEQ4EKTIxdIWWoDFkMY9cRp+zkvMWY&#13;&#10;rK+l9nhPcNvKPMtm0mLDacFgRxtD1bm8WgWH4+Xh6bQu64vh5zXfd3nlP5UaDfvtPMl6DiJSH/8b&#13;&#10;f4iDVjCbTuH1KL0BufwFAAD//wMAUEsBAi0AFAAGAAgAAAAhANvh9svuAAAAhQEAABMAAAAAAAAA&#13;&#10;AAAAAAAAAAAAAFtDb250ZW50X1R5cGVzXS54bWxQSwECLQAUAAYACAAAACEAWvQsW78AAAAVAQAA&#13;&#10;CwAAAAAAAAAAAAAAAAAfAQAAX3JlbHMvLnJlbHNQSwECLQAUAAYACAAAACEA/NMlzcYAAADhAAAA&#13;&#10;DwAAAAAAAAAAAAAAAAAHAgAAZHJzL2Rvd25yZXYueG1sUEsFBgAAAAADAAMAtwAAAPoCAAAAAA==&#13;&#10;" fillcolor="#747474" stroked="f"/>
                  <v:rect id="Rectangle 1665" o:spid="_x0000_s1611" style="position:absolute;left:3708;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rulxwAAAOEAAAAPAAAAZHJzL2Rvd25yZXYueG1sRI/dasJA&#13;&#10;FITvC77DcgTv6kYhoUZXESW09Kr+PMAhe0yC2bNhd5vEt+8WBG8GhmG+YTa70bSiJ+cbywoW8wQE&#13;&#10;cWl1w5WC66V4/wDhA7LG1jIpeJCH3XbytsFc24FP1J9DJSKEfY4K6hC6XEpf1mTQz21HHLObdQZD&#13;&#10;tK6S2uEQ4aaVyyTJpMGG40KNHR1qKu/nX6OgSBeX4XO1/NGtPTXXtP8u0GVKzabjcR1lvwYRaAyv&#13;&#10;xhPxpRVkaQb/j+IbkNs/AAAA//8DAFBLAQItABQABgAIAAAAIQDb4fbL7gAAAIUBAAATAAAAAAAA&#13;&#10;AAAAAAAAAAAAAABbQ29udGVudF9UeXBlc10ueG1sUEsBAi0AFAAGAAgAAAAhAFr0LFu/AAAAFQEA&#13;&#10;AAsAAAAAAAAAAAAAAAAAHwEAAF9yZWxzLy5yZWxzUEsBAi0AFAAGAAgAAAAhAAlKu6XHAAAA4QAA&#13;&#10;AA8AAAAAAAAAAAAAAAAABwIAAGRycy9kb3ducmV2LnhtbFBLBQYAAAAAAwADALcAAAD7AgAAAAA=&#13;&#10;" fillcolor="#737373" stroked="f"/>
                  <v:rect id="Rectangle 1666" o:spid="_x0000_s1612" style="position:absolute;left:3719;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mjlyAAAAOEAAAAPAAAAZHJzL2Rvd25yZXYueG1sRI9Ba8JA&#13;&#10;FITvhf6H5RV6q5sITSW6ilREb2Jse35kX5Ng9m26u01if70rCL0MDMN8wyxWo2lFT843lhWkkwQE&#13;&#10;cWl1w5WCj9P2ZQbCB2SNrWVScCEPq+XjwwJzbQc+Ul+ESkQI+xwV1CF0uZS+rMmgn9iOOGbf1hkM&#13;&#10;0bpKaodDhJtWTpMkkwYbjgs1dvReU3kufo2CTTEc92nWmN0l/fqzn7vDzP30Sj0/jZt5lPUcRKAx&#13;&#10;/DfuiL1WkL2+we1RfANyeQUAAP//AwBQSwECLQAUAAYACAAAACEA2+H2y+4AAACFAQAAEwAAAAAA&#13;&#10;AAAAAAAAAAAAAAAAW0NvbnRlbnRfVHlwZXNdLnhtbFBLAQItABQABgAIAAAAIQBa9CxbvwAAABUB&#13;&#10;AAALAAAAAAAAAAAAAAAAAB8BAABfcmVscy8ucmVsc1BLAQItABQABgAIAAAAIQC4DmjlyAAAAOEA&#13;&#10;AAAPAAAAAAAAAAAAAAAAAAcCAABkcnMvZG93bnJldi54bWxQSwUGAAAAAAMAAwC3AAAA/AIAAAAA&#13;&#10;" fillcolor="#727272" stroked="f"/>
                  <v:rect id="Rectangle 1667" o:spid="_x0000_s1613" style="position:absolute;left:3729;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0VmxwAAAOEAAAAPAAAAZHJzL2Rvd25yZXYueG1sRI/BSgNB&#13;&#10;DIbvgu8wRPBmZxUsuu20tEpB7MnqxVvYSXeXzmSWybS7vr05CF4CP+H/km+5nmIwF8rSJ3ZwP6vA&#13;&#10;EDfJ99w6+Prc3T2BkYLsMSQmBz8ksF5dXy2x9mnkD7ocSmsUwlKjg66UobZWmo4iyiwNxLo7phyx&#13;&#10;aMyt9RlHhcdgH6pqbiP2rBc6HOilo+Z0OEcH7yLNN8Vt2Z9PIT/3Y5Dtfufc7c30utCxWYApNJX/&#13;&#10;xh/izTuYP+rLaqQ2YFe/AAAA//8DAFBLAQItABQABgAIAAAAIQDb4fbL7gAAAIUBAAATAAAAAAAA&#13;&#10;AAAAAAAAAAAAAABbQ29udGVudF9UeXBlc10ueG1sUEsBAi0AFAAGAAgAAAAhAFr0LFu/AAAAFQEA&#13;&#10;AAsAAAAAAAAAAAAAAAAAHwEAAF9yZWxzLy5yZWxzUEsBAi0AFAAGAAgAAAAhAGyrRWbHAAAA4QAA&#13;&#10;AA8AAAAAAAAAAAAAAAAABwIAAGRycy9kb3ducmV2LnhtbFBLBQYAAAAAAwADALcAAAD7AgAAAAA=&#13;&#10;" fillcolor="#717171" stroked="f"/>
                  <v:rect id="Rectangle 1668" o:spid="_x0000_s1614" style="position:absolute;left:3740;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n7DzAAAAOEAAAAPAAAAZHJzL2Rvd25yZXYueG1sRI9BawIx&#13;&#10;FITvQv9DeEIvUrOWKroaxVYE8VDotlC9PTbPzdbNy3YTdeuvbwpCLwPDMN8ws0VrK3GmxpeOFQz6&#13;&#10;CQji3OmSCwUf7+uHMQgfkDVWjknBD3lYzO86M0y1u/AbnbNQiAhhn6ICE0KdSulzQxZ939XEMTu4&#13;&#10;xmKItimkbvAS4baSj0kykhZLjgsGa3oxlB+zk1UwvJrd7jv7erXbzf7p+cq9z+X4pNR9t11Noyyn&#13;&#10;IAK14b9xQ2y0gtFwAn+P4huQ818AAAD//wMAUEsBAi0AFAAGAAgAAAAhANvh9svuAAAAhQEAABMA&#13;&#10;AAAAAAAAAAAAAAAAAAAAAFtDb250ZW50X1R5cGVzXS54bWxQSwECLQAUAAYACAAAACEAWvQsW78A&#13;&#10;AAAVAQAACwAAAAAAAAAAAAAAAAAfAQAAX3JlbHMvLnJlbHNQSwECLQAUAAYACAAAACEANFp+w8wA&#13;&#10;AADhAAAADwAAAAAAAAAAAAAAAAAHAgAAZHJzL2Rvd25yZXYueG1sUEsFBgAAAAADAAMAtwAAAAAD&#13;&#10;AAAAAA==&#13;&#10;" fillcolor="#707070" stroked="f"/>
                  <v:rect id="Rectangle 1669" o:spid="_x0000_s1615" style="position:absolute;left:3750;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SzyxgAAAOEAAAAPAAAAZHJzL2Rvd25yZXYueG1sRI9BawIx&#13;&#10;EIXvQv9DmII3zbbIIqtRxFLQQwuuvXgbNtPd4GayJFG3/75zKPQy8Bje9/jW29H36k4xucAGXuYF&#13;&#10;KOImWMetga/z+2wJKmVki31gMvBDCbabp8kaKxsefKJ7nVslEE4VGuhyHiqtU9ORxzQPA7H8vkP0&#13;&#10;mCXGVtuID4H7Xr8WRak9OpaFDgfad9Rc65s3cPkYXE3FZ7nAXfLuQnE8HKMx0+fxbSVntwKVacz/&#13;&#10;jT/EwRooS3EQI7EBvfkFAAD//wMAUEsBAi0AFAAGAAgAAAAhANvh9svuAAAAhQEAABMAAAAAAAAA&#13;&#10;AAAAAAAAAAAAAFtDb250ZW50X1R5cGVzXS54bWxQSwECLQAUAAYACAAAACEAWvQsW78AAAAVAQAA&#13;&#10;CwAAAAAAAAAAAAAAAAAfAQAAX3JlbHMvLnJlbHNQSwECLQAUAAYACAAAACEAuy0s8sYAAADhAAAA&#13;&#10;DwAAAAAAAAAAAAAAAAAHAgAAZHJzL2Rvd25yZXYueG1sUEsFBgAAAAADAAMAtwAAAPoCAAAAAA==&#13;&#10;" fillcolor="#6f6f6f" stroked="f"/>
                  <v:rect id="Rectangle 1670" o:spid="_x0000_s1616" style="position:absolute;left:3761;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X1gyQAAAOEAAAAPAAAAZHJzL2Rvd25yZXYueG1sRI/dSgMx&#13;&#10;FITvhb5DOAXvbHYFF902LaVF1BvB6gMck9PdbTcna5L90ac3gtCbgWGYb5jVZrKtGMiHxrGCfJGB&#13;&#10;INbONFwp+Hh/vLkHESKywdYxKfimAJv17GqFpXEjv9FwiJVIEA4lKqhj7Eopg67JYli4jjhlR+ct&#13;&#10;xmR9JY3HMcFtK2+zrJAWG04LNXa0q0mfD71V4IfPl69Rv+o+r+T+2PWnu6eHH6Wu59N+mWS7BBFp&#13;&#10;ipfGP+LZKCiKHP4epTcg178AAAD//wMAUEsBAi0AFAAGAAgAAAAhANvh9svuAAAAhQEAABMAAAAA&#13;&#10;AAAAAAAAAAAAAAAAAFtDb250ZW50X1R5cGVzXS54bWxQSwECLQAUAAYACAAAACEAWvQsW78AAAAV&#13;&#10;AQAACwAAAAAAAAAAAAAAAAAfAQAAX3JlbHMvLnJlbHNQSwECLQAUAAYACAAAACEAFWV9YMkAAADh&#13;&#10;AAAADwAAAAAAAAAAAAAAAAAHAgAAZHJzL2Rvd25yZXYueG1sUEsFBgAAAAADAAMAtwAAAP0CAAAA&#13;&#10;AA==&#13;&#10;" fillcolor="#6e6e6e" stroked="f"/>
                  <v:rect id="Rectangle 1671" o:spid="_x0000_s1617" style="position:absolute;left:3782;top:1306;width:2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JjCxwAAAOEAAAAPAAAAZHJzL2Rvd25yZXYueG1sRI9Ba8JA&#13;&#10;FITvBf/D8gRvdaOHUKKrBMXqydK0iMdn9pkEs2/D7laTf+8WCr0MDMN8wyzXvWnFnZxvLCuYTRMQ&#13;&#10;xKXVDVcKvr92r28gfEDW2FomBQN5WK9GL0vMtH3wJ92LUIkIYZ+hgjqELpPSlzUZ9FPbEcfsap3B&#13;&#10;EK2rpHb4iHDTynmSpNJgw3Ghxo42NZW34scoOLrN/uJO+2IYivSM8j3/oCpXajLut4so+QJEoD78&#13;&#10;N/4QB60gTefw+yi+Abl6AgAA//8DAFBLAQItABQABgAIAAAAIQDb4fbL7gAAAIUBAAATAAAAAAAA&#13;&#10;AAAAAAAAAAAAAABbQ29udGVudF9UeXBlc10ueG1sUEsBAi0AFAAGAAgAAAAhAFr0LFu/AAAAFQEA&#13;&#10;AAsAAAAAAAAAAAAAAAAAHwEAAF9yZWxzLy5yZWxzUEsBAi0AFAAGAAgAAAAhAOQQmMLHAAAA4QAA&#13;&#10;AA8AAAAAAAAAAAAAAAAABwIAAGRycy9kb3ducmV2LnhtbFBLBQYAAAAAAwADALcAAAD7AgAAAAA=&#13;&#10;" fillcolor="#6c6c6c" stroked="f"/>
                  <v:rect id="Rectangle 1672" o:spid="_x0000_s1618" style="position:absolute;left:380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Z3ygAAAOEAAAAPAAAAZHJzL2Rvd25yZXYueG1sRI9Ba8JA&#13;&#10;FITvgv9heUJvutFCkOgaSqRFvUiNYI+v2dckbfZtyK4x7a/vCoVeBoZhvmHW6WAa0VPnassK5rMI&#13;&#10;BHFhdc2lgnP+PF2CcB5ZY2OZFHyTg3QzHq0x0fbGr9SffCkChF2CCirv20RKV1Rk0M1sSxyyD9sZ&#13;&#10;9MF2pdQd3gLcNHIRRbE0WHNYqLClrKLi63Q1Cl6GQ+6yz/3uvTwu9aX/ebsucqvUw2TYroI8rUB4&#13;&#10;Gvx/4w+x0wri+BHuj8IbkJtfAAAA//8DAFBLAQItABQABgAIAAAAIQDb4fbL7gAAAIUBAAATAAAA&#13;&#10;AAAAAAAAAAAAAAAAAABbQ29udGVudF9UeXBlc10ueG1sUEsBAi0AFAAGAAgAAAAhAFr0LFu/AAAA&#13;&#10;FQEAAAsAAAAAAAAAAAAAAAAAHwEAAF9yZWxzLy5yZWxzUEsBAi0AFAAGAAgAAAAhAM+j5nfKAAAA&#13;&#10;4QAAAA8AAAAAAAAAAAAAAAAABwIAAGRycy9kb3ducmV2LnhtbFBLBQYAAAAAAwADALcAAAD+AgAA&#13;&#10;AAA=&#13;&#10;" fillcolor="#6a6a6a" stroked="f"/>
                  <v:rect id="Rectangle 1673" o:spid="_x0000_s1619" style="position:absolute;left:3813;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oDeyQAAAOEAAAAPAAAAZHJzL2Rvd25yZXYueG1sRI9BawIx&#13;&#10;FITvQv9DeEIvUrOKLO1qFKkIhR6qVjw/N8/s4uZlSdJ1+++bguBlYBjmG2ax6m0jOvKhdqxgMs5A&#13;&#10;EJdO12wUHL+3L68gQkTW2DgmBb8UYLV8Giyw0O7Ge+oO0YgE4VCggirGtpAylBVZDGPXEqfs4rzF&#13;&#10;mKw3Unu8Jbht5DTLcmmx5rRQYUvvFZXXw49VsN9M7dnsTse37susP0fXycy3W6Weh/1mnmQ9BxGp&#13;&#10;j4/GHfGhFeT5DP4fpTcgl38AAAD//wMAUEsBAi0AFAAGAAgAAAAhANvh9svuAAAAhQEAABMAAAAA&#13;&#10;AAAAAAAAAAAAAAAAAFtDb250ZW50X1R5cGVzXS54bWxQSwECLQAUAAYACAAAACEAWvQsW78AAAAV&#13;&#10;AQAACwAAAAAAAAAAAAAAAAAfAQAAX3JlbHMvLnJlbHNQSwECLQAUAAYACAAAACEAJWKA3skAAADh&#13;&#10;AAAADwAAAAAAAAAAAAAAAAAHAgAAZHJzL2Rvd25yZXYueG1sUEsFBgAAAAADAAMAtwAAAP0CAAAA&#13;&#10;AA==&#13;&#10;" fillcolor="#696969" stroked="f"/>
                  <v:rect id="Rectangle 1674" o:spid="_x0000_s1620" style="position:absolute;left:3823;top:1306;width:11;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cgoxgAAAOEAAAAPAAAAZHJzL2Rvd25yZXYueG1sRI/RisIw&#13;&#10;FETfF/yHcIV926YrtEg1iiiKj67uB1yaaxva3NQmat2vNwuCLwPDMGeY+XKwrbhR741jBd9JCoK4&#13;&#10;dNpwpeD3tP2agvABWWPrmBQ8yMNyMfqYY6HdnX/odgyViBD2BSqoQ+gKKX1Zk0WfuI44ZmfXWwzR&#13;&#10;9pXUPd4j3LZykqa5tGg4LtTY0bqmsjlerYLzpTRZ1j4Gc8jWl7/G22ald0p9jofNLMpqBiLQEN6N&#13;&#10;F2KvFeR5Bv+P4huQiycAAAD//wMAUEsBAi0AFAAGAAgAAAAhANvh9svuAAAAhQEAABMAAAAAAAAA&#13;&#10;AAAAAAAAAAAAAFtDb250ZW50X1R5cGVzXS54bWxQSwECLQAUAAYACAAAACEAWvQsW78AAAAVAQAA&#13;&#10;CwAAAAAAAAAAAAAAAAAfAQAAX3JlbHMvLnJlbHNQSwECLQAUAAYACAAAACEADj3IKMYAAADhAAAA&#13;&#10;DwAAAAAAAAAAAAAAAAAHAgAAZHJzL2Rvd25yZXYueG1sUEsFBgAAAAADAAMAtwAAAPoCAAAAAA==&#13;&#10;" fillcolor="#686868" stroked="f"/>
                  <v:rect id="Rectangle 1675" o:spid="_x0000_s1621" style="position:absolute;left:3834;top:1306;width:10;height:4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mbfyQAAAOEAAAAPAAAAZHJzL2Rvd25yZXYueG1sRI9Pa8JA&#13;&#10;FMTvBb/D8gQvRTdVCCW6in8qSChi1Yu3R/Y1G5p9G7Krxm/vFgq9DAzD/IaZLTpbixu1vnKs4G2U&#13;&#10;gCAunK64VHA+bYfvIHxA1lg7JgUP8rCY915mmGl35y+6HUMpIoR9hgpMCE0mpS8MWfQj1xDH7Nu1&#13;&#10;FkO0bSl1i/cIt7UcJ0kqLVYcFww2tDZU/ByvVsE+3+BqkleE6/zyYXaT8lO/HpQa9LvNNMpyCiJQ&#13;&#10;F/4bf4idVpCmKfw+im9Azp8AAAD//wMAUEsBAi0AFAAGAAgAAAAhANvh9svuAAAAhQEAABMAAAAA&#13;&#10;AAAAAAAAAAAAAAAAAFtDb250ZW50X1R5cGVzXS54bWxQSwECLQAUAAYACAAAACEAWvQsW78AAAAV&#13;&#10;AQAACwAAAAAAAAAAAAAAAAAfAQAAX3JlbHMvLnJlbHNQSwECLQAUAAYACAAAACEAQ65m38kAAADh&#13;&#10;AAAADwAAAAAAAAAAAAAAAAAHAgAAZHJzL2Rvd25yZXYueG1sUEsFBgAAAAADAAMAtwAAAP0CAAAA&#13;&#10;AA==&#13;&#10;" fillcolor="#676767" stroked="f"/>
                  <v:shape id="Freeform 1676" o:spid="_x0000_s1622" style="position:absolute;left:2933;top:1330;width:911;height:4036;visibility:visible;mso-wrap-style:square;v-text-anchor:top" coordsize="911,4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yzeyQAAAOEAAAAPAAAAZHJzL2Rvd25yZXYueG1sRI9RS8NA&#13;&#10;EITfBf/DsYIvYi9VG0vaaylVwRZ8MPUHLLk1F5rbC7lNm/57TxB8GRiG+YZZrkffqhP1sQlsYDrJ&#13;&#10;QBFXwTZcG/g6vN3PQUVBttgGJgMXirBeXV8tsbDhzJ90KqVWCcKxQANOpCu0jpUjj3ESOuKUfYfe&#13;&#10;oyTb19r2eE5w3+qHLMu1x4bTgsOOto6qYzl4A8N8+yTDXi6Hx24Xyzs5zj7cqzG3N+PLIslmAUpo&#13;&#10;lP/GH+LdGsjzZ/h9lN6AXv0AAAD//wMAUEsBAi0AFAAGAAgAAAAhANvh9svuAAAAhQEAABMAAAAA&#13;&#10;AAAAAAAAAAAAAAAAAFtDb250ZW50X1R5cGVzXS54bWxQSwECLQAUAAYACAAAACEAWvQsW78AAAAV&#13;&#10;AQAACwAAAAAAAAAAAAAAAAAfAQAAX3JlbHMvLnJlbHNQSwECLQAUAAYACAAAACEA6JMs3skAAADh&#13;&#10;AAAADwAAAAAAAAAAAAAAAAAHAgAAZHJzL2Rvd25yZXYueG1sUEsFBgAAAAADAAMAtwAAAP0CAAAA&#13;&#10;AA==&#13;&#10;" path="m,l911,r,4036l,4036,,xm11,4024r-11,l901,4024,901,r,12l,12,11,r,4024xe" fillcolor="black" strokeweight="0">
                    <v:path arrowok="t" o:connecttype="custom" o:connectlocs="0,0;911,0;911,4036;0,4036;0,0;11,4024;0,4024;901,4024;901,4024;901,0;901,12;0,12;11,0;11,4024" o:connectangles="0,0,0,0,0,0,0,0,0,0,0,0,0,0"/>
                    <o:lock v:ext="edit" verticies="t"/>
                  </v:shape>
                  <v:rect id="Rectangle 1677" o:spid="_x0000_s1623" style="position:absolute;left:2692;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Uf9yAAAAOEAAAAPAAAAZHJzL2Rvd25yZXYueG1sRI/BasJA&#13;&#10;EIbvgu+wjNCbbuwhtNFNEKXQm62N9jpkp0k0OxuzW03fvnMo9DLwM/zfzLcuRtepGw2h9WxguUhA&#13;&#10;EVfetlwbKD9e5k+gQkS22HkmAz8UoMinkzVm1t/5nW6HWCuBcMjQQBNjn2kdqoYchoXviWX35QeH&#13;&#10;UeJQazvgXeCu049JkmqHLcuFBnvaNlRdDt9OKJ4312pcls9b/Dwf+7fTfu9OxjzMxt1KxmYFKtIY&#13;&#10;/xt/iFdrIE3lZTESG9D5LwAAAP//AwBQSwECLQAUAAYACAAAACEA2+H2y+4AAACFAQAAEwAAAAAA&#13;&#10;AAAAAAAAAAAAAAAAW0NvbnRlbnRfVHlwZXNdLnhtbFBLAQItABQABgAIAAAAIQBa9CxbvwAAABUB&#13;&#10;AAALAAAAAAAAAAAAAAAAAB8BAABfcmVscy8ucmVsc1BLAQItABQABgAIAAAAIQBjVUf9yAAAAOEA&#13;&#10;AAAPAAAAAAAAAAAAAAAAAAcCAABkcnMvZG93bnJldi54bWxQSwUGAAAAAAMAAwC3AAAA/AIAAAAA&#13;&#10;" fillcolor="#666" stroked="f"/>
                </v:group>
                <v:rect id="Rectangle 1679" o:spid="_x0000_s1624" style="position:absolute;left:2703;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AqzyAAAAOEAAAAPAAAAZHJzL2Rvd25yZXYueG1sRI9Ba8JA&#13;&#10;FITvBf/D8gRvdWMPoY2uEpSqp5amIh6f2WcSzL4Nu6sm/75bKPQyMAzzDbNY9aYVd3K+saxgNk1A&#13;&#10;EJdWN1wpOHy/P7+C8AFZY2uZFAzkYbUcPS0w0/bBX3QvQiUihH2GCuoQukxKX9Zk0E9tRxyzi3UG&#13;&#10;Q7SuktrhI8JNK1+SJJUGG44LNXa0rqm8Fjej4MOtd2d33BXDUKQnlNv8k6pcqcm438yj5HMQgfrw&#13;&#10;3/hD7LWCNH2D30fxDcjlDwAAAP//AwBQSwECLQAUAAYACAAAACEA2+H2y+4AAACFAQAAEwAAAAAA&#13;&#10;AAAAAAAAAAAAAAAAW0NvbnRlbnRfVHlwZXNdLnhtbFBLAQItABQABgAIAAAAIQBa9CxbvwAAABUB&#13;&#10;AAALAAAAAAAAAAAAAAAAAB8BAABfcmVscy8ucmVsc1BLAQItABQABgAIAAAAIQDqtAqzyAAAAOEA&#13;&#10;AAAPAAAAAAAAAAAAAAAAAAcCAABkcnMvZG93bnJldi54bWxQSwUGAAAAAAMAAwC3AAAA/AIAAAAA&#13;&#10;" fillcolor="#6c6c6c" stroked="f"/>
                <v:rect id="Rectangle 1680" o:spid="_x0000_s1625" style="position:absolute;left:2713;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4myQAAAOEAAAAPAAAAZHJzL2Rvd25yZXYueG1sRI/dSgMx&#13;&#10;EIXvBd8hjOCdzVaw6rZpEYuoN0KrDzBNprtbN5M1yf7o0zsXgjcDh+F8h2+1mXyrBoqpCWxgPitA&#13;&#10;EdvgGq4MfLw/Xd2BShnZYRuYDHxTgs36/GyFpQsj72jY50oJhFOJBuqcu1LrZGvymGahI5bfMUSP&#13;&#10;WWKstIs4Cty3+rooFtpjw7JQY0ePNdnPfe8NxOHw+jXaN9vPK709dv3p5vn+x5jLi2m7lPOwBJVp&#13;&#10;yv+NP8SLM7C4FQcxEhvQ618AAAD//wMAUEsBAi0AFAAGAAgAAAAhANvh9svuAAAAhQEAABMAAAAA&#13;&#10;AAAAAAAAAAAAAAAAAFtDb250ZW50X1R5cGVzXS54bWxQSwECLQAUAAYACAAAACEAWvQsW78AAAAV&#13;&#10;AQAACwAAAAAAAAAAAAAAAAAfAQAAX3JlbHMvLnJlbHNQSwECLQAUAAYACAAAACEA//BOJskAAADh&#13;&#10;AAAADwAAAAAAAAAAAAAAAAAHAgAAZHJzL2Rvd25yZXYueG1sUEsFBgAAAAADAAMAtwAAAP0CAAAA&#13;&#10;AA==&#13;&#10;" fillcolor="#6e6e6e" stroked="f"/>
                <v:rect id="Rectangle 1681" o:spid="_x0000_s1626" style="position:absolute;left:2724;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LCbxwAAAOEAAAAPAAAAZHJzL2Rvd25yZXYueG1sRI9BawIx&#13;&#10;FITvBf9DeEJvNasHW1ejVIsg9VTtpbfH5nV3MXlZ8qK7/vumUOhlYBjmG2a1GbxTN4rSBjYwnRSg&#13;&#10;iKtgW64NfJ73Ty+gJCFbdIHJwJ0ENuvRwwpLG3r+oNsp1SpDWEo00KTUlVpL1ZBHmYSOOGffIXpM&#13;&#10;2cZa24h9hnunZ0Ux1x5bzgsNdrRrqLqcrt7Au0j1RX6bjteLi4u2d7I97o15HA9vyyyvS1CJhvTf&#13;&#10;+EMcrIH58xR+H+U3oNc/AAAA//8DAFBLAQItABQABgAIAAAAIQDb4fbL7gAAAIUBAAATAAAAAAAA&#13;&#10;AAAAAAAAAAAAAABbQ29udGVudF9UeXBlc10ueG1sUEsBAi0AFAAGAAgAAAAhAFr0LFu/AAAAFQEA&#13;&#10;AAsAAAAAAAAAAAAAAAAAHwEAAF9yZWxzLy5yZWxzUEsBAi0AFAAGAAgAAAAhALYksJvHAAAA4QAA&#13;&#10;AA8AAAAAAAAAAAAAAAAABwIAAGRycy9kb3ducmV2LnhtbFBLBQYAAAAAAwADALcAAAD7AgAAAAA=&#13;&#10;" fillcolor="#717171" stroked="f"/>
                <v:rect id="Rectangle 1682" o:spid="_x0000_s1627" style="position:absolute;left:2734;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Jf6xQAAAOEAAAAPAAAAZHJzL2Rvd25yZXYueG1sRI/RisIw&#13;&#10;FETfhf2HcBd8s+kWrEs1yqIIgk9WP+DS3G3DNjelydr2740g+DIwDHOG2exG24o79d44VvCVpCCI&#13;&#10;K6cN1wpu1+PiG4QPyBpbx6RgIg+77cdsg4V2A1/oXoZaRAj7AhU0IXSFlL5qyKJPXEccs1/XWwzR&#13;&#10;9rXUPQ4RbluZpWkuLRqOCw12tG+o+iv/rYKzm8yyu5ihvObn/TJzMpwmqdT8czyso/ysQQQaw7vx&#13;&#10;Qpy0gnyVwfNRfANy+wAAAP//AwBQSwECLQAUAAYACAAAACEA2+H2y+4AAACFAQAAEwAAAAAAAAAA&#13;&#10;AAAAAAAAAAAAW0NvbnRlbnRfVHlwZXNdLnhtbFBLAQItABQABgAIAAAAIQBa9CxbvwAAABUBAAAL&#13;&#10;AAAAAAAAAAAAAAAAAB8BAABfcmVscy8ucmVsc1BLAQItABQABgAIAAAAIQCUuJf6xQAAAOEAAAAP&#13;&#10;AAAAAAAAAAAAAAAAAAcCAABkcnMvZG93bnJldi54bWxQSwUGAAAAAAMAAwC3AAAA+QIAAAAA&#13;&#10;" fillcolor="#777" stroked="f"/>
                <v:rect id="Rectangle 1683" o:spid="_x0000_s1628" style="position:absolute;left:2745;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AoWyAAAAOEAAAAPAAAAZHJzL2Rvd25yZXYueG1sRI9Pi8Iw&#13;&#10;FMTvgt8hPMGbpq6LlmoU0VVc9lL/3R/Nsy02L6WJWr/9ZkHYy8AwzG+Y+bI1lXhQ40rLCkbDCARx&#13;&#10;ZnXJuYLzaTuIQTiPrLGyTApe5GC56HbmmGj75AM9jj4XAcIuQQWF93UipcsKMuiGtiYO2dU2Bn2w&#13;&#10;TS51g88AN5X8iKKJNFhyWCiwpnVB2e14NwquP+n3Z/p1e112vN1Md+P4sG9jpfq9djMLspqB8NT6&#13;&#10;/8YbsdcKJtMx/D0Kb0AufgEAAP//AwBQSwECLQAUAAYACAAAACEA2+H2y+4AAACFAQAAEwAAAAAA&#13;&#10;AAAAAAAAAAAAAAAAW0NvbnRlbnRfVHlwZXNdLnhtbFBLAQItABQABgAIAAAAIQBa9CxbvwAAABUB&#13;&#10;AAALAAAAAAAAAAAAAAAAAB8BAABfcmVscy8ucmVsc1BLAQItABQABgAIAAAAIQDqjAoWyAAAAOEA&#13;&#10;AAAPAAAAAAAAAAAAAAAAAAcCAABkcnMvZG93bnJldi54bWxQSwUGAAAAAAMAAwC3AAAA/AIAAAAA&#13;&#10;" fillcolor="#7a7a7a" stroked="f"/>
                <v:rect id="Rectangle 1684" o:spid="_x0000_s1629" style="position:absolute;left:2755;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HgaxwAAAOEAAAAPAAAAZHJzL2Rvd25yZXYueG1sRI9BawIx&#13;&#10;FITvBf9DeIK3mu1SbFmNUtSCHjxUW+jxsXnuriYvSxJ1/fdGELwMDMN8w0xmnTXiTD40jhW8DTMQ&#13;&#10;xKXTDVcKfnffr58gQkTWaByTgisFmE17LxMstLvwD523sRIJwqFABXWMbSFlKGuyGIauJU7Z3nmL&#13;&#10;MVlfSe3xkuDWyDzLRtJiw2mhxpbmNZXH7ckqMH9el8f1/8Hk7dJfd5uVz51TatDvFuMkX2MQkbr4&#13;&#10;bDwQK61g9PEO90fpDcjpDQAA//8DAFBLAQItABQABgAIAAAAIQDb4fbL7gAAAIUBAAATAAAAAAAA&#13;&#10;AAAAAAAAAAAAAABbQ29udGVudF9UeXBlc10ueG1sUEsBAi0AFAAGAAgAAAAhAFr0LFu/AAAAFQEA&#13;&#10;AAsAAAAAAAAAAAAAAAAAHwEAAF9yZWxzLy5yZWxzUEsBAi0AFAAGAAgAAAAhAGo0eBrHAAAA4QAA&#13;&#10;AA8AAAAAAAAAAAAAAAAABwIAAGRycy9kb3ducmV2LnhtbFBLBQYAAAAAAwADALcAAAD7AgAAAAA=&#13;&#10;" fillcolor="#7d7d7d" stroked="f"/>
                <v:rect id="Rectangle 1685" o:spid="_x0000_s1630" style="position:absolute;left:2765;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yUmyAAAAOEAAAAPAAAAZHJzL2Rvd25yZXYueG1sRI9Ba8JA&#13;&#10;FITvBf/D8gRvdWNtbY2uIgZBehBqxfNr9pnEZt+G7HaN/94VhF4GhmG+YebLztQiUOsqywpGwwQE&#13;&#10;cW51xYWCw/fm+QOE88gaa8uk4EoOlove0xxTbS/8RWHvCxEh7FJUUHrfpFK6vCSDbmgb4pidbGvQ&#13;&#10;R9sWUrd4iXBTy5ckmUiDFceFEhtal5T/7v+MgvATTp+jrJpmYbzpzPG8S+h1p9Sg32WzKKsZCE+d&#13;&#10;/288EFutYPL+BvdH8Q3IxQ0AAP//AwBQSwECLQAUAAYACAAAACEA2+H2y+4AAACFAQAAEwAAAAAA&#13;&#10;AAAAAAAAAAAAAAAAW0NvbnRlbnRfVHlwZXNdLnhtbFBLAQItABQABgAIAAAAIQBa9CxbvwAAABUB&#13;&#10;AAALAAAAAAAAAAAAAAAAAB8BAABfcmVscy8ucmVsc1BLAQItABQABgAIAAAAIQAUsyUmyAAAAOEA&#13;&#10;AAAPAAAAAAAAAAAAAAAAAAcCAABkcnMvZG93bnJldi54bWxQSwUGAAAAAAMAAwC3AAAA/AIAAAAA&#13;&#10;" fillcolor="#828282" stroked="f"/>
                <v:rect id="Rectangle 1686" o:spid="_x0000_s1631" style="position:absolute;left:2776;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UUTyQAAAOEAAAAPAAAAZHJzL2Rvd25yZXYueG1sRI/NasMw&#13;&#10;EITvhb6D2EIvJZbagxucyCGk9Ad6atJDj4u1sZRYK2OptvP2VaHQy8AwzDfMejP7Tow0RBdYw32h&#13;&#10;QBA3wThuNXwenhdLEDEhG+wCk4YLRdjU11drrEyY+IPGfWpFhnCsUINNqa+kjI0lj7EIPXHOjmHw&#13;&#10;mLIdWmkGnDLcd/JBqVJ6dJwXLPa0s9Sc999eg/vatu8H9bIbnVM83b029nJaan17Mz+tsmxXIBLN&#13;&#10;6b/xh3gzGsrHEn4f5Tcg6x8AAAD//wMAUEsBAi0AFAAGAAgAAAAhANvh9svuAAAAhQEAABMAAAAA&#13;&#10;AAAAAAAAAAAAAAAAAFtDb250ZW50X1R5cGVzXS54bWxQSwECLQAUAAYACAAAACEAWvQsW78AAAAV&#13;&#10;AQAACwAAAAAAAAAAAAAAAAAfAQAAX3JlbHMvLnJlbHNQSwECLQAUAAYACAAAACEA2N1FE8kAAADh&#13;&#10;AAAADwAAAAAAAAAAAAAAAAAHAgAAZHJzL2Rvd25yZXYueG1sUEsFBgAAAAADAAMAtwAAAP0CAAAA&#13;&#10;AA==&#13;&#10;" fillcolor="#858585" stroked="f"/>
                <v:rect id="Rectangle 1687" o:spid="_x0000_s1632" style="position:absolute;left:2786;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oEUyQAAAOEAAAAPAAAAZHJzL2Rvd25yZXYueG1sRI/NasMw&#13;&#10;EITvhbyD2EIvJZFTcBKcKCH0B3opJW4I5LZYW8vEWhlJddS3rwqFXgaGYb5hNrtkezGSD51jBfNZ&#13;&#10;AYK4cbrjVsHx42W6AhEissbeMSn4pgC77eRmg5V2Vz7QWMdWZAiHChWYGIdKytAYshhmbiDO2afz&#13;&#10;FmO2vpXa4zXDbS8fimIhLXacFwwO9GioudRfNu+W9WGenvn9cl++nctTkidvRqXubtPTOst+DSJS&#13;&#10;iv+NP8SrVrBYLuH3UX4DcvsDAAD//wMAUEsBAi0AFAAGAAgAAAAhANvh9svuAAAAhQEAABMAAAAA&#13;&#10;AAAAAAAAAAAAAAAAAFtDb250ZW50X1R5cGVzXS54bWxQSwECLQAUAAYACAAAACEAWvQsW78AAAAV&#13;&#10;AQAACwAAAAAAAAAAAAAAAAAfAQAAX3JlbHMvLnJlbHNQSwECLQAUAAYACAAAACEAbk6BFMkAAADh&#13;&#10;AAAADwAAAAAAAAAAAAAAAAAHAgAAZHJzL2Rvd25yZXYueG1sUEsFBgAAAAADAAMAtwAAAP0CAAAA&#13;&#10;AA==&#13;&#10;" fillcolor="#8a8a8a" stroked="f"/>
                <v:rect id="Rectangle 1688" o:spid="_x0000_s1633" style="position:absolute;left:2797;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trsygAAAOEAAAAPAAAAZHJzL2Rvd25yZXYueG1sRI/BTsJA&#13;&#10;EIbvJrzDZki8yRYPYAoLEYxGDsZYPXCcdMe20p2t3QGqT+8cTLhM8mfyfzPfcj2E1pyoT01kB9NJ&#13;&#10;Boa4jL7hysHH++PNHZgkyB7byOTghxKsV6OrJeY+nvmNToVURiGccnRQi3S5tamsKWCaxI5Yd5+x&#13;&#10;Dyga+8r6Hs8KD629zbKZDdiwXqixo21N5aE4BgfZy9OumX/Tq0x3YStfv/tjsdk7dz0eHhY67hdg&#13;&#10;hAa5NP4Rz97BbK4vq5HagF39AQAA//8DAFBLAQItABQABgAIAAAAIQDb4fbL7gAAAIUBAAATAAAA&#13;&#10;AAAAAAAAAAAAAAAAAABbQ29udGVudF9UeXBlc10ueG1sUEsBAi0AFAAGAAgAAAAhAFr0LFu/AAAA&#13;&#10;FQEAAAsAAAAAAAAAAAAAAAAAHwEAAF9yZWxzLy5yZWxzUEsBAi0AFAAGAAgAAAAhAGZC2uzKAAAA&#13;&#10;4QAAAA8AAAAAAAAAAAAAAAAABwIAAGRycy9kb3ducmV2LnhtbFBLBQYAAAAAAwADALcAAAD+AgAA&#13;&#10;AAA=&#13;&#10;" fillcolor="#8d8d8d" stroked="f"/>
                <v:rect id="Rectangle 1689" o:spid="_x0000_s1634" style="position:absolute;left:2807;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9R0yAAAAOEAAAAPAAAAZHJzL2Rvd25yZXYueG1sRI9Bi8Iw&#13;&#10;FITvwv6H8Bb2pqkeaq1GEUVQUBZ1ca/P5tkWm5fSZLX+eyMseBkYhvmGmcxaU4kbNa60rKDfi0AQ&#13;&#10;Z1aXnCv4Oa66CQjnkTVWlknBgxzMph+dCaba3nlPt4PPRYCwS1FB4X2dSumyggy6nq2JQ3axjUEf&#13;&#10;bJNL3eA9wE0lB1EUS4Mlh4UCa1oUlF0Pf0bBPHan5PqQ7Wa3PVX6/N3/3Scrpb4+2+U4yHwMwlPr&#13;&#10;341/xForiIcjeD0Kb0BOnwAAAP//AwBQSwECLQAUAAYACAAAACEA2+H2y+4AAACFAQAAEwAAAAAA&#13;&#10;AAAAAAAAAAAAAAAAW0NvbnRlbnRfVHlwZXNdLnhtbFBLAQItABQABgAIAAAAIQBa9CxbvwAAABUB&#13;&#10;AAALAAAAAAAAAAAAAAAAAB8BAABfcmVscy8ucmVsc1BLAQItABQABgAIAAAAIQCnB9R0yAAAAOEA&#13;&#10;AAAPAAAAAAAAAAAAAAAAAAcCAABkcnMvZG93bnJldi54bWxQSwUGAAAAAAMAAwC3AAAA/AIAAAAA&#13;&#10;" fillcolor="#8f8f8f" stroked="f"/>
                <v:rect id="Rectangle 1690" o:spid="_x0000_s1635" style="position:absolute;left:2818;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b64xwAAAOEAAAAPAAAAZHJzL2Rvd25yZXYueG1sRI9Ba8JA&#13;&#10;EIXvhf6HZQq91Y0egkRXEUUsbaEYxV6H7DQbzM6G7Krx33cOBS8Dj+F9j2++HHyrrtTHJrCB8SgD&#13;&#10;RVwF23Bt4HjYvk1BxYRssQ1MBu4UYbl4fppjYcON93QtU60EwrFAAy6lrtA6Vo48xlHoiOX3G3qP&#13;&#10;SWJfa9vjTeC+1ZMsy7XHhmXBYUdrR9W5vHgD+qvstPvc4aa0l1P9ne8+DvcfY15fhs1MzmoGKtGQ&#13;&#10;Ho1/xLs1kE/FQYzEBvTiDwAA//8DAFBLAQItABQABgAIAAAAIQDb4fbL7gAAAIUBAAATAAAAAAAA&#13;&#10;AAAAAAAAAAAAAABbQ29udGVudF9UeXBlc10ueG1sUEsBAi0AFAAGAAgAAAAhAFr0LFu/AAAAFQEA&#13;&#10;AAsAAAAAAAAAAAAAAAAAHwEAAF9yZWxzLy5yZWxzUEsBAi0AFAAGAAgAAAAhANihvrjHAAAA4QAA&#13;&#10;AA8AAAAAAAAAAAAAAAAABwIAAGRycy9kb3ducmV2LnhtbFBLBQYAAAAAAwADALcAAAD7AgAAAAA=&#13;&#10;" fillcolor="#929292" stroked="f"/>
                <v:rect id="Rectangle 1691" o:spid="_x0000_s1636" style="position:absolute;left:2828;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IxHxgAAAOEAAAAPAAAAZHJzL2Rvd25yZXYueG1sRI9Bi8Iw&#13;&#10;FITvgv8hPGEvoqmLiFSjiLq411XR66N5NtXmpTZZ2/33ZkHwMjAM8w0zX7a2FA+qfeFYwWiYgCDO&#13;&#10;nC44V3A8fA2mIHxA1lg6JgV/5GG56HbmmGrX8A899iEXEcI+RQUmhCqV0meGLPqhq4hjdnG1xRBt&#13;&#10;nUtdYxPhtpSfSTKRFguOCwYrWhvKbvtfqyBfHfR9fN2dTmYrd1t97Tdn7Cv10Ws3syirGYhAbXg3&#13;&#10;XohvrWAyHcH/o/gG5OIJAAD//wMAUEsBAi0AFAAGAAgAAAAhANvh9svuAAAAhQEAABMAAAAAAAAA&#13;&#10;AAAAAAAAAAAAAFtDb250ZW50X1R5cGVzXS54bWxQSwECLQAUAAYACAAAACEAWvQsW78AAAAVAQAA&#13;&#10;CwAAAAAAAAAAAAAAAAAfAQAAX3JlbHMvLnJlbHNQSwECLQAUAAYACAAAACEApIyMR8YAAADhAAAA&#13;&#10;DwAAAAAAAAAAAAAAAAAHAgAAZHJzL2Rvd25yZXYueG1sUEsFBgAAAAADAAMAtwAAAPoCAAAAAA==&#13;&#10;" fillcolor="#989898" stroked="f"/>
                <v:rect id="Rectangle 1692" o:spid="_x0000_s1637" style="position:absolute;left:2839;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emryAAAAOEAAAAPAAAAZHJzL2Rvd25yZXYueG1sRI9Ba8JA&#13;&#10;FITvQv/D8gq96UbBoNFVRGlp6aXaitdH9rmJZt+G7GqSf98tFLwMDMN8wyzXna3EnRpfOlYwHiUg&#13;&#10;iHOnSzYKfr5fhzMQPiBrrByTgp48rFdPgyVm2rW8p/shGBEh7DNUUIRQZ1L6vCCLfuRq4pidXWMx&#13;&#10;RNsYqRtsI9xWcpIkqbRYclwosKZtQfn1cLMKPi/7/jY/pdOPftqG47U2ht++lHp57naLKJsFiEBd&#13;&#10;eDT+Ee9aQTqbwN+j+Abk6hcAAP//AwBQSwECLQAUAAYACAAAACEA2+H2y+4AAACFAQAAEwAAAAAA&#13;&#10;AAAAAAAAAAAAAAAAW0NvbnRlbnRfVHlwZXNdLnhtbFBLAQItABQABgAIAAAAIQBa9CxbvwAAABUB&#13;&#10;AAALAAAAAAAAAAAAAAAAAB8BAABfcmVscy8ucmVsc1BLAQItABQABgAIAAAAIQBwcemryAAAAOEA&#13;&#10;AAAPAAAAAAAAAAAAAAAAAAcCAABkcnMvZG93bnJldi54bWxQSwUGAAAAAAMAAwC3AAAA/AIAAAAA&#13;&#10;" fillcolor="#9b9b9b" stroked="f"/>
                <v:rect id="Rectangle 1693" o:spid="_x0000_s1638" style="position:absolute;left:2849;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N4yQAAAOEAAAAPAAAAZHJzL2Rvd25yZXYueG1sRI9Ba8JA&#13;&#10;FITvhf6H5RV6azZtIEh0FbEUFIXWKIi3Z/aZBLNvQ3abpP++Wyh4GRiG+YaZLUbTiJ46V1tW8BrF&#13;&#10;IIgLq2suFRwPHy8TEM4ja2wsk4IfcrCYPz7MMNN24D31uS9FgLDLUEHlfZtJ6YqKDLrItsQhu9rO&#13;&#10;oA+2K6XucAhw08i3OE6lwZrDQoUtrSoqbvm3CZRTXPe7bbL8XH+V8jL4zeZmz0o9P43v0yDLKQhP&#13;&#10;o783/hFrrSCdJPD3KLwBOf8FAAD//wMAUEsBAi0AFAAGAAgAAAAhANvh9svuAAAAhQEAABMAAAAA&#13;&#10;AAAAAAAAAAAAAAAAAFtDb250ZW50X1R5cGVzXS54bWxQSwECLQAUAAYACAAAACEAWvQsW78AAAAV&#13;&#10;AQAACwAAAAAAAAAAAAAAAAAfAQAAX3JlbHMvLnJlbHNQSwECLQAUAAYACAAAACEA+P1TeMkAAADh&#13;&#10;AAAADwAAAAAAAAAAAAAAAAAHAgAAZHJzL2Rvd25yZXYueG1sUEsFBgAAAAADAAMAtwAAAP0CAAAA&#13;&#10;AA==&#13;&#10;" fillcolor="#a0a0a0" stroked="f"/>
                <v:rect id="Rectangle 1694" o:spid="_x0000_s1639" style="position:absolute;left:2860;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6CMxgAAAOEAAAAPAAAAZHJzL2Rvd25yZXYueG1sRI/disIw&#13;&#10;EIXvBd8hjOCdpruIaDXKskXwQvD3AcZmbIvNJDTR1rc3CwveHDgM5ztzluvO1OJJja8sK/gaJyCI&#13;&#10;c6srLhRczpvRDIQPyBpry6TgRR7Wq35viam2LR/peQqFiBD2KSooQ3CplD4vyaAfW0ccbzfbGAzR&#13;&#10;NoXUDbYRbmr5nSRTabDi2FCio9+S8vvpYeIb2dzqdn95yOvh6PKJOe92LlNqOOiyRZSfBYhAXfgk&#13;&#10;/hFbrWA6m8DfoogBuXoDAAD//wMAUEsBAi0AFAAGAAgAAAAhANvh9svuAAAAhQEAABMAAAAAAAAA&#13;&#10;AAAAAAAAAAAAAFtDb250ZW50X1R5cGVzXS54bWxQSwECLQAUAAYACAAAACEAWvQsW78AAAAVAQAA&#13;&#10;CwAAAAAAAAAAAAAAAAAfAQAAX3JlbHMvLnJlbHNQSwECLQAUAAYACAAAACEAdiOgjMYAAADhAAAA&#13;&#10;DwAAAAAAAAAAAAAAAAAHAgAAZHJzL2Rvd25yZXYueG1sUEsFBgAAAAADAAMAtwAAAPoCAAAAAA==&#13;&#10;" fillcolor="#a3a3a3" stroked="f"/>
                <v:rect id="Rectangle 1695" o:spid="_x0000_s1640" style="position:absolute;left:2870;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zyeyAAAAOEAAAAPAAAAZHJzL2Rvd25yZXYueG1sRI9Pa8JA&#13;&#10;FMTvgt9heUJvulFo0MRVgkXopYfGFq+P7Msfzb6N2W2SfvtuodDLwDDMb5j9cTKtGKh3jWUF61UE&#13;&#10;griwuuFKwcflvNyCcB5ZY2uZFHyTg+NhPttjou3I7zTkvhIBwi5BBbX3XSKlK2oy6Fa2Iw5ZaXuD&#13;&#10;Pti+krrHMcBNKzdRFEuDDYeFGjs61VTc8y+j4LG5vZ13ssw+88uQRe1JT1fUSj0tppc0SJaC8DT5&#13;&#10;/8Yf4lUriLfP8PsovAF5+AEAAP//AwBQSwECLQAUAAYACAAAACEA2+H2y+4AAACFAQAAEwAAAAAA&#13;&#10;AAAAAAAAAAAAAAAAW0NvbnRlbnRfVHlwZXNdLnhtbFBLAQItABQABgAIAAAAIQBa9CxbvwAAABUB&#13;&#10;AAALAAAAAAAAAAAAAAAAAB8BAABfcmVscy8ucmVsc1BLAQItABQABgAIAAAAIQBcczyeyAAAAOEA&#13;&#10;AAAPAAAAAAAAAAAAAAAAAAcCAABkcnMvZG93bnJldi54bWxQSwUGAAAAAAMAAwC3AAAA/AIAAAAA&#13;&#10;" fillcolor="#a6a6a6" stroked="f"/>
                <v:rect id="Rectangle 1696" o:spid="_x0000_s1641" style="position:absolute;left:2881;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ae8yQAAAOEAAAAPAAAAZHJzL2Rvd25yZXYueG1sRI/NasMw&#13;&#10;EITvhbyD2EBvjZwcjHGihDQhIYf20Pz0vFhbW9RaOZLiuH36qlDoZWAY5htmsRpsK3rywThWMJ1k&#13;&#10;IIgrpw3XCs6n3VMBIkRkja1jUvBFAVbL0cMCS+3u/Eb9MdYiQTiUqKCJsSulDFVDFsPEdcQp+3De&#13;&#10;YkzW11J7vCe4beUsy3Jp0XBaaLCjTUPV5/FmFdh4/TbZ2vj987Z971+Kii6vQanH8bCdJ1nPQUQa&#13;&#10;4n/jD3HQCvIih99H6Q3I5Q8AAAD//wMAUEsBAi0AFAAGAAgAAAAhANvh9svuAAAAhQEAABMAAAAA&#13;&#10;AAAAAAAAAAAAAAAAAFtDb250ZW50X1R5cGVzXS54bWxQSwECLQAUAAYACAAAACEAWvQsW78AAAAV&#13;&#10;AQAACwAAAAAAAAAAAAAAAAAfAQAAX3JlbHMvLnJlbHNQSwECLQAUAAYACAAAACEAF0WnvMkAAADh&#13;&#10;AAAADwAAAAAAAAAAAAAAAAAHAgAAZHJzL2Rvd25yZXYueG1sUEsFBgAAAAADAAMAtwAAAP0CAAAA&#13;&#10;AA==&#13;&#10;" fillcolor="#acacac" stroked="f"/>
                <v:rect id="Rectangle 1697" o:spid="_x0000_s1642" style="position:absolute;left:2891;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rCZyAAAAOEAAAAPAAAAZHJzL2Rvd25yZXYueG1sRI9Ba8JA&#13;&#10;FITvhf6H5Qm91Y2lREmyiqQt9FbUgnh7Zp/JavZtyG5N/PfdgtDLwDDMN0yxGm0rrtR741jBbJqA&#13;&#10;IK6cNlwr+N59PC9A+ICssXVMCm7kYbV8fCgw027gDV23oRYRwj5DBU0IXSalrxqy6KeuI47ZyfUW&#13;&#10;Q7R9LXWPQ4TbVr4kSSotGo4LDXZUNlRdtj9WQWLeT+b10G1u5XFfjV/pjlJzVuppMr7lUdY5iEBj&#13;&#10;+G/cEZ9aQbqYw9+j+Abk8hcAAP//AwBQSwECLQAUAAYACAAAACEA2+H2y+4AAACFAQAAEwAAAAAA&#13;&#10;AAAAAAAAAAAAAAAAW0NvbnRlbnRfVHlwZXNdLnhtbFBLAQItABQABgAIAAAAIQBa9CxbvwAAABUB&#13;&#10;AAALAAAAAAAAAAAAAAAAAB8BAABfcmVscy8ucmVsc1BLAQItABQABgAIAAAAIQC8arCZyAAAAOEA&#13;&#10;AAAPAAAAAAAAAAAAAAAAAAcCAABkcnMvZG93bnJldi54bWxQSwUGAAAAAAMAAwC3AAAA/AIAAAAA&#13;&#10;" fillcolor="#aeaeae" stroked="f"/>
                <v:rect id="Rectangle 1698" o:spid="_x0000_s1643" style="position:absolute;left:2902;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WtIywAAAOEAAAAPAAAAZHJzL2Rvd25yZXYueG1sRI/BasJA&#13;&#10;EIbvhb7DMkIvohstFYmuUmwLoYVCVaS9DdkxCc3OLtnVpG/fORR6GfgZ/m/mW28H16ordbHxbGA2&#13;&#10;zUARl942XBk4Hl4mS1AxIVtsPZOBH4qw3dzerDG3vucPuu5TpQTCMUcDdUoh1zqWNTmMUx+IZXf2&#13;&#10;ncMksau07bAXuGv1PMsW2mHDcqHGQLuayu/9xRmY90U29rMQHu5P47fd12vxfnn+NOZuNDytZDyu&#13;&#10;QCUa0n/jD1FYA4ulvCxGYgN68wsAAP//AwBQSwECLQAUAAYACAAAACEA2+H2y+4AAACFAQAAEwAA&#13;&#10;AAAAAAAAAAAAAAAAAAAAW0NvbnRlbnRfVHlwZXNdLnhtbFBLAQItABQABgAIAAAAIQBa9CxbvwAA&#13;&#10;ABUBAAALAAAAAAAAAAAAAAAAAB8BAABfcmVscy8ucmVsc1BLAQItABQABgAIAAAAIQDC7WtIywAA&#13;&#10;AOEAAAAPAAAAAAAAAAAAAAAAAAcCAABkcnMvZG93bnJldi54bWxQSwUGAAAAAAMAAwC3AAAA/wIA&#13;&#10;AAAA&#13;&#10;" fillcolor="#b1b1b1" stroked="f"/>
                <v:rect id="Rectangle 1699" o:spid="_x0000_s1644" style="position:absolute;left:2912;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sSqyAAAAOEAAAAPAAAAZHJzL2Rvd25yZXYueG1sRI9Ba8JA&#13;&#10;FITvBf/D8gRvdVMDNkZXEaXWo7XF8yP7mg3Jvo3ZbYz/visUehkYhvmGWW0G24ieOl85VvAyTUAQ&#13;&#10;F05XXCr4+nx7zkD4gKyxcUwK7uRhsx49rTDX7sYf1J9DKSKEfY4KTAhtLqUvDFn0U9cSx+zbdRZD&#13;&#10;tF0pdYe3CLeNnCXJXFqsOC4YbGlnqKjPP1ZBmvaXa3a616atm9Nhf33fvspUqcl42C+jbJcgAg3h&#13;&#10;v/GHOGoF82wBj0fxDcj1LwAAAP//AwBQSwECLQAUAAYACAAAACEA2+H2y+4AAACFAQAAEwAAAAAA&#13;&#10;AAAAAAAAAAAAAAAAW0NvbnRlbnRfVHlwZXNdLnhtbFBLAQItABQABgAIAAAAIQBa9CxbvwAAABUB&#13;&#10;AAALAAAAAAAAAAAAAAAAAB8BAABfcmVscy8ucmVsc1BLAQItABQABgAIAAAAIQDPjsSqyAAAAOEA&#13;&#10;AAAPAAAAAAAAAAAAAAAAAAcCAABkcnMvZG93bnJldi54bWxQSwUGAAAAAAMAAwC3AAAA/AIAAAAA&#13;&#10;" fillcolor="#b7b7b7" stroked="f"/>
                <v:rect id="Rectangle 1700" o:spid="_x0000_s1645" style="position:absolute;left:2923;top:1497;width:10;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EewyAAAAOEAAAAPAAAAZHJzL2Rvd25yZXYueG1sRI9Ba8JA&#13;&#10;EIXvQv/DMoXedFMPotFVSqtSL0K13qfZaRKSnU2zq67/3jkIvQw8hvc9vsUquVZdqA+1ZwOvowwU&#13;&#10;ceFtzaWB7+NmOAUVIrLF1jMZuFGA1fJpsMDc+it/0eUQSyUQDjkaqGLscq1DUZHDMPIdsfx+fe8w&#13;&#10;SuxLbXu8Cty1epxlE+2wZlmosKP3iormcHYGCrdJs/Jnj+ft+jRO2791szs1xrw8p4+5nLc5qEgp&#13;&#10;/jceiE9rYDITBzESG9DLOwAAAP//AwBQSwECLQAUAAYACAAAACEA2+H2y+4AAACFAQAAEwAAAAAA&#13;&#10;AAAAAAAAAAAAAAAAW0NvbnRlbnRfVHlwZXNdLnhtbFBLAQItABQABgAIAAAAIQBa9CxbvwAAABUB&#13;&#10;AAALAAAAAAAAAAAAAAAAAB8BAABfcmVscy8ucmVsc1BLAQItABQABgAIAAAAIQD9gEewyAAAAOEA&#13;&#10;AAAPAAAAAAAAAAAAAAAAAAcCAABkcnMvZG93bnJldi54bWxQSwUGAAAAAAMAAwC3AAAA/AIAAAAA&#13;&#10;" fillcolor="#b9b9b9" stroked="f"/>
                <v:rect id="Rectangle 1701" o:spid="_x0000_s1646" style="position:absolute;left:2933;top:1497;width:11;height:3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tyKyQAAAOEAAAAPAAAAZHJzL2Rvd25yZXYueG1sRI9Pa8JA&#13;&#10;FMTvgt9heUIvwWysIBpdpf+k3lptyfmRfSbB7NuQ3Zrop3cLgpeBYZjfMKtNb2pxptZVlhVM4gQE&#13;&#10;cW51xYWC35/teA7CeWSNtWVScCEHm/VwsMJU2473dD74QgQIuxQVlN43qZQuL8mgi21DHLKjbQ36&#13;&#10;YNtC6ha7ADe1fE6SmTRYcVgosaG3kvLT4c8oiJpp9tpdv3fR1za5fHxm+0UR9Uo9jfr3ZZCXJQhP&#13;&#10;vX807oidVjBbTOD/UXgDcn0DAAD//wMAUEsBAi0AFAAGAAgAAAAhANvh9svuAAAAhQEAABMAAAAA&#13;&#10;AAAAAAAAAAAAAAAAAFtDb250ZW50X1R5cGVzXS54bWxQSwECLQAUAAYACAAAACEAWvQsW78AAAAV&#13;&#10;AQAACwAAAAAAAAAAAAAAAAAfAQAAX3JlbHMvLnJlbHNQSwECLQAUAAYACAAAACEAzCLciskAAADh&#13;&#10;AAAADwAAAAAAAAAAAAAAAAAHAgAAZHJzL2Rvd25yZXYueG1sUEsFBgAAAAADAAMAtwAAAP0CAAAA&#13;&#10;AA==&#13;&#10;" fillcolor="#bfbfbf" stroked="f"/>
                <v:shape id="Freeform 1702" o:spid="_x0000_s1647" style="position:absolute;left:2703;top:1521;width:241;height:3714;visibility:visible;mso-wrap-style:square;v-text-anchor:top" coordsize="241,37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mnSyQAAAOEAAAAPAAAAZHJzL2Rvd25yZXYueG1sRI9Ba8JA&#13;&#10;FITvQv/D8gq96aYego2uUlKVIgg1iufX7GsSmn0bdleN/nq3UPAyMAzzDTNb9KYVZ3K+sazgdZSA&#13;&#10;IC6tbrhScNivhhMQPiBrbC2Tgit5WMyfBjPMtL3wjs5FqESEsM9QQR1Cl0npy5oM+pHtiGP2Y53B&#13;&#10;EK2rpHZ4iXDTynGSpNJgw3Ghxo7ymsrf4mQUfE1u3/v1KRT2uCzdNu3yfLO+KvXy3H9Mo7xPQQTq&#13;&#10;w6Pxj/jUCtK3Mfw9im9Azu8AAAD//wMAUEsBAi0AFAAGAAgAAAAhANvh9svuAAAAhQEAABMAAAAA&#13;&#10;AAAAAAAAAAAAAAAAAFtDb250ZW50X1R5cGVzXS54bWxQSwECLQAUAAYACAAAACEAWvQsW78AAAAV&#13;&#10;AQAACwAAAAAAAAAAAAAAAAAfAQAAX3JlbHMvLnJlbHNQSwECLQAUAAYACAAAACEAsgZp0skAAADh&#13;&#10;AAAADwAAAAAAAAAAAAAAAAAHAgAAZHJzL2Rvd25yZXYueG1sUEsFBgAAAAADAAMAtwAAAP0CAAAA&#13;&#10;AA==&#13;&#10;" path="m,l241,r,3714l,3714,,xm10,3702r-10,l230,3702,230,r,12l,12,10,r,3702xe" fillcolor="black" strokeweight="0">
                  <v:path arrowok="t" o:connecttype="custom" o:connectlocs="0,0;241,0;241,3714;0,3714;0,0;10,3702;0,3702;230,3702;230,3702;230,0;230,12;0,12;10,0;10,3702" o:connectangles="0,0,0,0,0,0,0,0,0,0,0,0,0,0"/>
                  <o:lock v:ext="edit" verticies="t"/>
                </v:shape>
                <v:rect id="Rectangle 1703" o:spid="_x0000_s1648" style="position:absolute;left:2745;top:1629;width:188;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tByAAAAOEAAAAPAAAAZHJzL2Rvd25yZXYueG1sRI9Li8JA&#13;&#10;EITvC/6HoQVv60QFWWMm4gNBWPfgA8Fbk+k8MNMTMqNm/72zsOCloCjqKypZdKYWD2pdZVnBaBiB&#13;&#10;IM6srrhQcD5tP79AOI+ssbZMCn7JwSLtfSQYa/vkAz2OvhABwi5GBaX3TSyly0oy6Ia2IQ5ZbluD&#13;&#10;Pti2kLrFZ4CbWo6jaCoNVhwWSmxoXVJ2O96NgmwmR0tvL99Fvp+s9Epef/JTo9Sg323mQZZzEJ46&#13;&#10;/278I3ZawXQ2gb9H4Q3I9AUAAP//AwBQSwECLQAUAAYACAAAACEA2+H2y+4AAACFAQAAEwAAAAAA&#13;&#10;AAAAAAAAAAAAAAAAW0NvbnRlbnRfVHlwZXNdLnhtbFBLAQItABQABgAIAAAAIQBa9CxbvwAAABUB&#13;&#10;AAALAAAAAAAAAAAAAAAAAB8BAABfcmVscy8ucmVsc1BLAQItABQABgAIAAAAIQBXM/tByAAAAOEA&#13;&#10;AAAPAAAAAAAAAAAAAAAAAAcCAABkcnMvZG93bnJldi54bWxQSwUGAAAAAAMAAwC3AAAA/AIAAAAA&#13;&#10;" fillcolor="maroon" stroked="f"/>
                <v:rect id="Rectangle 1704" o:spid="_x0000_s1649" style="position:absolute;left:2745;top:1641;width:188;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kxwAAAOEAAAAPAAAAZHJzL2Rvd25yZXYueG1sRI9Ba8JA&#13;&#10;FITvBf/D8gRvdVMRq9FVxCL0apqD3l53X5PQ7NuQ3cakv94VBC8DwzDfMJtdb2vRUesrxwrepgkI&#13;&#10;Yu1MxYWC/Ov4ugThA7LB2jEpGMjDbjt62WBq3JVP1GWhEBHCPkUFZQhNKqXXJVn0U9cQx+zHtRZD&#13;&#10;tG0hTYvXCLe1nCXJQlqsOC6U2NChJP2b/VkFl/e8Punqf18M57mOI8N31g1KTcb9xzrKfg0iUB+e&#13;&#10;jQfi0yhYrOZwfxTfgNzeAAAA//8DAFBLAQItABQABgAIAAAAIQDb4fbL7gAAAIUBAAATAAAAAAAA&#13;&#10;AAAAAAAAAAAAAABbQ29udGVudF9UeXBlc10ueG1sUEsBAi0AFAAGAAgAAAAhAFr0LFu/AAAAFQEA&#13;&#10;AAsAAAAAAAAAAAAAAAAAHwEAAF9yZWxzLy5yZWxzUEsBAi0AFAAGAAgAAAAhAD5z6mTHAAAA4QAA&#13;&#10;AA8AAAAAAAAAAAAAAAAABwIAAGRycy9kb3ducmV2LnhtbFBLBQYAAAAAAwADALcAAAD7AgAAAAA=&#13;&#10;" fillcolor="red" stroked="f"/>
                <v:rect id="Rectangle 1705" o:spid="_x0000_s1650" style="position:absolute;left:2745;top:166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mcExwAAAOEAAAAPAAAAZHJzL2Rvd25yZXYueG1sRI9La8Mw&#13;&#10;EITvhf4HsYXeGrmBBMeJEkoeYHpqkxxyXKyNbWKtjCS//n1VKPQyMAzzDbPZjaYRPTlfW1bwPktA&#13;&#10;EBdW11wquF5ObykIH5A1NpZJwUQedtvnpw1m2g78Tf05lCJC2GeooAqhzaT0RUUG/cy2xDG7W2cw&#13;&#10;ROtKqR0OEW4aOU+SpTRYc1yosKV9RcXj3BkF2n01/fHRTavL503mbZ06PaZKvb6Mh3WUjzWIQGP4&#13;&#10;b/whcq1guVrA76P4BuT2BwAA//8DAFBLAQItABQABgAIAAAAIQDb4fbL7gAAAIUBAAATAAAAAAAA&#13;&#10;AAAAAAAAAAAAAABbQ29udGVudF9UeXBlc10ueG1sUEsBAi0AFAAGAAgAAAAhAFr0LFu/AAAAFQEA&#13;&#10;AAsAAAAAAAAAAAAAAAAAHwEAAF9yZWxzLy5yZWxzUEsBAi0AFAAGAAgAAAAhAE8eZwTHAAAA4QAA&#13;&#10;AA8AAAAAAAAAAAAAAAAABwIAAGRycy9kb3ducmV2LnhtbFBLBQYAAAAAAwADALcAAAD7AgAAAAA=&#13;&#10;" fillcolor="#fd0000" stroked="f"/>
                <v:rect id="Rectangle 1706" o:spid="_x0000_s1651" style="position:absolute;left:2745;top:172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28xQAAAOEAAAAPAAAAZHJzL2Rvd25yZXYueG1sRI9Bi8Iw&#13;&#10;FITvgv8hPGFvmu6yFK1GWXYVvHjQ6v3RPNto81KabK3/3giCl4FhmG+Yxaq3teio9caxgs9JAoK4&#13;&#10;cNpwqeCYb8ZTED4ga6wdk4I7eVgth4MFZtrdeE/dIZQiQthnqKAKocmk9EVFFv3ENcQxO7vWYoi2&#13;&#10;LaVu8RbhtpZfSZJKi4bjQoUN/VZUXA//VoHffd9D7nitu8v+ZLZo+llqlPoY9X/zKD9zEIH68G68&#13;&#10;EFutIJ2l8HwU34BcPgAAAP//AwBQSwECLQAUAAYACAAAACEA2+H2y+4AAACFAQAAEwAAAAAAAAAA&#13;&#10;AAAAAAAAAAAAW0NvbnRlbnRfVHlwZXNdLnhtbFBLAQItABQABgAIAAAAIQBa9CxbvwAAABUBAAAL&#13;&#10;AAAAAAAAAAAAAAAAAB8BAABfcmVscy8ucmVsc1BLAQItABQABgAIAAAAIQD+yE28xQAAAOEAAAAP&#13;&#10;AAAAAAAAAAAAAAAAAAcCAABkcnMvZG93bnJldi54bWxQSwUGAAAAAAMAAwC3AAAA+QIAAAAA&#13;&#10;" fillcolor="#fb0000" stroked="f"/>
                <v:rect id="Rectangle 1707" o:spid="_x0000_s1652" style="position:absolute;left:2745;top:178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t01yQAAAOEAAAAPAAAAZHJzL2Rvd25yZXYueG1sRI/dasJA&#13;&#10;FITvhb7Dcgq9KXVTL2IasxFr0QqC4M8DHLKnSWj2bNhdNfbpu4WCNwPDMN8wxXwwnbiQ861lBa/j&#13;&#10;BARxZXXLtYLTcfWSgfABWWNnmRTcyMO8fBgVmGt75T1dDqEWEcI+RwVNCH0upa8aMujHtieO2Zd1&#13;&#10;BkO0rpba4TXCTScnSZJKgy3HhQZ7WjZUfR/ORkFIadDP7p1225/F5HO19rrbZ0o9PQ4fsyiLGYhA&#13;&#10;Q7g3/hEbrSB9m8Lfo/gGZPkLAAD//wMAUEsBAi0AFAAGAAgAAAAhANvh9svuAAAAhQEAABMAAAAA&#13;&#10;AAAAAAAAAAAAAAAAAFtDb250ZW50X1R5cGVzXS54bWxQSwECLQAUAAYACAAAACEAWvQsW78AAAAV&#13;&#10;AQAACwAAAAAAAAAAAAAAAAAfAQAAX3JlbHMvLnJlbHNQSwECLQAUAAYACAAAACEA+2LdNckAAADh&#13;&#10;AAAADwAAAAAAAAAAAAAAAAAHAgAAZHJzL2Rvd25yZXYueG1sUEsFBgAAAAADAAMAtwAAAP0CAAAA&#13;&#10;AA==&#13;&#10;" fillcolor="#f90000" stroked="f"/>
                <v:rect id="Rectangle 1708" o:spid="_x0000_s1653" style="position:absolute;left:2745;top:184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E6+yQAAAOEAAAAPAAAAZHJzL2Rvd25yZXYueG1sRI/BasJA&#13;&#10;EIbvhb7DMkJvdaOloY2uUi1CD16ihXocsmMSzM6G3W1M+/TOodDLwM/wfzPfcj26Tg0UYuvZwGya&#13;&#10;gSKuvG25NvB53D2+gIoJ2WLnmQz8UIT16v5uiYX1Vy5pOKRaCYRjgQaalPpC61g15DBOfU8su7MP&#13;&#10;DpPEUGsb8Cpw1+l5luXaYctyocGetg1Vl8O3MxBOqcT5b7d5cnk5PO++MOxnuTEPk/F9IeNtASrR&#13;&#10;mP4bf4gPayB/lZfFSGxAr24AAAD//wMAUEsBAi0AFAAGAAgAAAAhANvh9svuAAAAhQEAABMAAAAA&#13;&#10;AAAAAAAAAAAAAAAAAFtDb250ZW50X1R5cGVzXS54bWxQSwECLQAUAAYACAAAACEAWvQsW78AAAAV&#13;&#10;AQAACwAAAAAAAAAAAAAAAAAfAQAAX3JlbHMvLnJlbHNQSwECLQAUAAYACAAAACEAhiROvskAAADh&#13;&#10;AAAADwAAAAAAAAAAAAAAAAAHAgAAZHJzL2Rvd25yZXYueG1sUEsFBgAAAAADAAMAtwAAAP0CAAAA&#13;&#10;AA==&#13;&#10;" fillcolor="#f70000" stroked="f"/>
                <v:rect id="Rectangle 1709" o:spid="_x0000_s1654" style="position:absolute;left:2745;top:1905;width:188;height: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lSOxwAAAOEAAAAPAAAAZHJzL2Rvd25yZXYueG1sRI9Pa8JA&#13;&#10;FMTvgt9heUJvZtNSxERXKdXSejSKXh/ZZxLMvg3ZNX++fVco9DIwDPMbZr0dTC06al1lWcFrFIMg&#13;&#10;zq2uuFBwPn3NlyCcR9ZYWyYFIznYbqaTNaba9nykLvOFCBB2KSoovW9SKV1ekkEX2YY4ZDfbGvTB&#13;&#10;toXULfYBbmr5FscLabDisFBiQ58l5ffsYRQceuopuezH9/0jubrcXN2w+1bqZTbsVkE+ViA8Df6/&#13;&#10;8Yf40QoWSQLPR+ENyM0vAAAA//8DAFBLAQItABQABgAIAAAAIQDb4fbL7gAAAIUBAAATAAAAAAAA&#13;&#10;AAAAAAAAAAAAAABbQ29udGVudF9UeXBlc10ueG1sUEsBAi0AFAAGAAgAAAAhAFr0LFu/AAAAFQEA&#13;&#10;AAsAAAAAAAAAAAAAAAAAHwEAAF9yZWxzLy5yZWxzUEsBAi0AFAAGAAgAAAAhAIfOVI7HAAAA4QAA&#13;&#10;AA8AAAAAAAAAAAAAAAAABwIAAGRycy9kb3ducmV2LnhtbFBLBQYAAAAAAwADALcAAAD7AgAAAAA=&#13;&#10;" fillcolor="#f50000" stroked="f"/>
                <v:rect id="Rectangle 1710" o:spid="_x0000_s1655" style="position:absolute;left:2745;top:194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XObxwAAAOEAAAAPAAAAZHJzL2Rvd25yZXYueG1sRI/LasMw&#13;&#10;EEX3hf6DmEB3jZRCX06UEBoC6SZQNx8wWOMHtUaOpcbK32cWhW4GLsM9l7PaZN+rC42xC2xhMTeg&#13;&#10;iKvgOm4snL73j2+gYkJ22AcmC1eKsFnf362wcGHiL7qUqVEC4VighTalodA6Vi15jPMwEMuvDqPH&#13;&#10;JHFstBtxErjv9ZMxL9pjx7LQ4kAfLVU/5a+3YI7PZ8zb6ZDPx/eyPPlaf9a1tQ+zvFvK2S5BJcrp&#13;&#10;v/GHODgLr0YcxEhsQK9vAAAA//8DAFBLAQItABQABgAIAAAAIQDb4fbL7gAAAIUBAAATAAAAAAAA&#13;&#10;AAAAAAAAAAAAAABbQ29udGVudF9UeXBlc10ueG1sUEsBAi0AFAAGAAgAAAAhAFr0LFu/AAAAFQEA&#13;&#10;AAsAAAAAAAAAAAAAAAAAHwEAAF9yZWxzLy5yZWxzUEsBAi0AFAAGAAgAAAAhAFmNc5vHAAAA4QAA&#13;&#10;AA8AAAAAAAAAAAAAAAAABwIAAGRycy9kb3ducmV2LnhtbFBLBQYAAAAAAwADALcAAAD7AgAAAAA=&#13;&#10;" fillcolor="#f30000" stroked="f"/>
                <v:rect id="Rectangle 1711" o:spid="_x0000_s1656" style="position:absolute;left:2745;top:200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lVfxwAAAOEAAAAPAAAAZHJzL2Rvd25yZXYueG1sRI/NasMw&#13;&#10;EITvhbyD2EJvjZRC0uBECSGJodfYgdLbYq1/qLUy1jZx374qFHoZGIb5htnuJ9+rG42xC2xhMTeg&#13;&#10;iKvgOm4sXMv8eQ0qCrLDPjBZ+KYI+93sYYuZC3e+0K2QRiUIxwwttCJDpnWsWvIY52EgTlkdRo+S&#13;&#10;7NhoN+I9wX2vX4xZaY8dp4UWBzq2VH0WX97CWuerDz4f87p8X17Kg9GFSG3t0+N02iQ5bEAJTfLf&#13;&#10;+EO8OQuvZgG/j9Ib0LsfAAAA//8DAFBLAQItABQABgAIAAAAIQDb4fbL7gAAAIUBAAATAAAAAAAA&#13;&#10;AAAAAAAAAAAAAABbQ29udGVudF9UeXBlc10ueG1sUEsBAi0AFAAGAAgAAAAhAFr0LFu/AAAAFQEA&#13;&#10;AAsAAAAAAAAAAAAAAAAAHwEAAF9yZWxzLy5yZWxzUEsBAi0AFAAGAAgAAAAhAMOGVV/HAAAA4QAA&#13;&#10;AA8AAAAAAAAAAAAAAAAABwIAAGRycy9kb3ducmV2LnhtbFBLBQYAAAAAAwADALcAAAD7AgAAAAA=&#13;&#10;" fillcolor="#f10000" stroked="f"/>
                <v:rect id="Rectangle 1712" o:spid="_x0000_s1657" style="position:absolute;left:2745;top:206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DxmyQAAAOEAAAAPAAAAZHJzL2Rvd25yZXYueG1sRI9Ba8JA&#13;&#10;EIXvQv/DMoXedBMPrY2uItpiL4KmEa9jdkyC2dmQXTX667sFwcuDx/C+N28y60wtLtS6yrKCeBCB&#13;&#10;IM6trrhQkP1+90cgnEfWWFsmBTdyMJu+9CaYaHvlLV1SX4gAYZeggtL7JpHS5SUZdAPbEIfb0bYG&#13;&#10;fbBtIXWL1wA3tRxG0bs0WHFoKLGhRUn5KT2b8MZu/xXnm/hOW5l+1qt7Zg/rTKm31245DjIfg/DU&#13;&#10;+WfigfjRCj6iIfwvChiQ0z8AAAD//wMAUEsBAi0AFAAGAAgAAAAhANvh9svuAAAAhQEAABMAAAAA&#13;&#10;AAAAAAAAAAAAAAAAAFtDb250ZW50X1R5cGVzXS54bWxQSwECLQAUAAYACAAAACEAWvQsW78AAAAV&#13;&#10;AQAACwAAAAAAAAAAAAAAAAAfAQAAX3JlbHMvLnJlbHNQSwECLQAUAAYACAAAACEAM0Q8ZskAAADh&#13;&#10;AAAADwAAAAAAAAAAAAAAAAAHAgAAZHJzL2Rvd25yZXYueG1sUEsFBgAAAAADAAMAtwAAAP0CAAAA&#13;&#10;AA==&#13;&#10;" fillcolor="#ef0000" stroked="f"/>
                <v:rect id="Rectangle 1713" o:spid="_x0000_s1658" style="position:absolute;left:2745;top:2120;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6DXxwAAAOEAAAAPAAAAZHJzL2Rvd25yZXYueG1sRI/dagIx&#13;&#10;FITvC32HcAre1WwV/FmNUiqCILRUpdenm9NNcHOyJHFd394UCr0ZGIb5hlmue9eIjkK0nhW8DAsQ&#13;&#10;xJXXlmsFp+P2eQYiJmSNjWdScKMI69XjwxJL7a/8Sd0h1SJDOJaowKTUllLGypDDOPQtcc5+fHCY&#13;&#10;sg211AGvGe4aOSqKiXRoOS8YbOnNUHU+XJyCbnZ0vA/xazsN8/PH97vFZKxSg6d+s8jyugCRqE//&#13;&#10;jT/ETiuYFmP4fZTfgFzdAQAA//8DAFBLAQItABQABgAIAAAAIQDb4fbL7gAAAIUBAAATAAAAAAAA&#13;&#10;AAAAAAAAAAAAAABbQ29udGVudF9UeXBlc10ueG1sUEsBAi0AFAAGAAgAAAAhAFr0LFu/AAAAFQEA&#13;&#10;AAsAAAAAAAAAAAAAAAAAHwEAAF9yZWxzLy5yZWxzUEsBAi0AFAAGAAgAAAAhAKtLoNfHAAAA4QAA&#13;&#10;AA8AAAAAAAAAAAAAAAAABwIAAGRycy9kb3ducmV2LnhtbFBLBQYAAAAAAwADALcAAAD7AgAAAAA=&#13;&#10;" fillcolor="#ed0000" stroked="f"/>
                <v:rect id="Rectangle 1714" o:spid="_x0000_s1659" style="position:absolute;left:2745;top:2168;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hX7yQAAAOEAAAAPAAAAZHJzL2Rvd25yZXYueG1sRI9PawIx&#13;&#10;FMTvQr9DeAUvUrOKaFmNUvyHaHvQFurxsXnuLt28LEnU9dsbQehlYBjmN8xk1phKXMj50rKCXjcB&#13;&#10;QZxZXXKu4Od79fYOwgdkjZVlUnAjD7PpS2uCqbZX3tPlEHIRIexTVFCEUKdS+qwgg75ra+KYnawz&#13;&#10;GKJ1udQOrxFuKtlPkqE0WHJcKLCmeUHZ3+FsFHwuj+40kvS17+TD3e9x21mfAynVfm0W4ygfYxCB&#13;&#10;mvDfeCI2WsEoGcDjUXwDcnoHAAD//wMAUEsBAi0AFAAGAAgAAAAhANvh9svuAAAAhQEAABMAAAAA&#13;&#10;AAAAAAAAAAAAAAAAAFtDb250ZW50X1R5cGVzXS54bWxQSwECLQAUAAYACAAAACEAWvQsW78AAAAV&#13;&#10;AQAACwAAAAAAAAAAAAAAAAAfAQAAX3JlbHMvLnJlbHNQSwECLQAUAAYACAAAACEAvu4V+8kAAADh&#13;&#10;AAAADwAAAAAAAAAAAAAAAAAHAgAAZHJzL2Rvd25yZXYueG1sUEsFBgAAAAADAAMAtwAAAP0CAAAA&#13;&#10;AA==&#13;&#10;" fillcolor="#eb0000" stroked="f"/>
                <v:rect id="Rectangle 1715" o:spid="_x0000_s1660" style="position:absolute;left:2745;top:221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VyLywAAAOEAAAAPAAAAZHJzL2Rvd25yZXYueG1sRI9ba8JA&#13;&#10;FITfC/6H5Qi+FN1U8EJ0FavY9kEE4wV9O2SPSTB7NmRXTf99t1Doy8AwzDfMdN6YUjyodoVlBW+9&#13;&#10;CARxanXBmYLDft0dg3AeWWNpmRR8k4P5rPUyxVjbJ+/okfhMBAi7GBXk3lexlC7NyaDr2Yo4ZFdb&#13;&#10;G/TB1pnUNT4D3JSyH0VDabDgsJBjRcuc0ltyNwrS/WXTP35mcjh4L47Jx2lLr+e7Up12s5oEWUxA&#13;&#10;eGr8f+MP8aUVjKIB/D4Kb0DOfgAAAP//AwBQSwECLQAUAAYACAAAACEA2+H2y+4AAACFAQAAEwAA&#13;&#10;AAAAAAAAAAAAAAAAAAAAW0NvbnRlbnRfVHlwZXNdLnhtbFBLAQItABQABgAIAAAAIQBa9CxbvwAA&#13;&#10;ABUBAAALAAAAAAAAAAAAAAAAAB8BAABfcmVscy8ucmVsc1BLAQItABQABgAIAAAAIQDP2VyLywAA&#13;&#10;AOEAAAAPAAAAAAAAAAAAAAAAAAcCAABkcnMvZG93bnJldi54bWxQSwUGAAAAAAMAAwC3AAAA/wIA&#13;&#10;AAAA&#13;&#10;" fillcolor="#e90000" stroked="f"/>
                <v:rect id="Rectangle 1716" o:spid="_x0000_s1661" style="position:absolute;left:2745;top:227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nxpyAAAAOEAAAAPAAAAZHJzL2Rvd25yZXYueG1sRI9BawIx&#13;&#10;FITvhf6H8Aq91aQetKxGsVuEYk+7Kl4fm+fu4uZlm0Rd++tNodDLwDDMN8x8OdhOXMiH1rGG15EC&#13;&#10;QVw503KtYbddv7yBCBHZYOeYNNwowHLx+DDHzLgrF3QpYy0ShEOGGpoY+0zKUDVkMYxcT5yyo/MW&#13;&#10;Y7K+lsbjNcFtJ8dKTaTFltNCgz3lDVWn8mw1+ILf93n1Uw7FStmvzTcdcnfW+vlp+JglWc1ARBri&#13;&#10;f+MP8Wk0TNUEfh+lNyAXdwAAAP//AwBQSwECLQAUAAYACAAAACEA2+H2y+4AAACFAQAAEwAAAAAA&#13;&#10;AAAAAAAAAAAAAAAAW0NvbnRlbnRfVHlwZXNdLnhtbFBLAQItABQABgAIAAAAIQBa9CxbvwAAABUB&#13;&#10;AAALAAAAAAAAAAAAAAAAAB8BAABfcmVscy8ucmVsc1BLAQItABQABgAIAAAAIQDJFnxpyAAAAOEA&#13;&#10;AAAPAAAAAAAAAAAAAAAAAAcCAABkcnMvZG93bnJldi54bWxQSwUGAAAAAAMAAwC3AAAA/AIAAAAA&#13;&#10;" fillcolor="#e70000" stroked="f"/>
                <v:rect id="Rectangle 1717" o:spid="_x0000_s1662" style="position:absolute;left:2745;top:2336;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5j72ygAAAOEAAAAPAAAAZHJzL2Rvd25yZXYueG1sRI9Pa8JA&#13;&#10;FMTvQr/D8gq96aYtmBKzkf5B7UEIVUG8PbOvSTD7NmS3Mf32riB4GRiG+Q2TzgfTiJ46V1tW8DyJ&#13;&#10;QBAXVtdcKthtF+M3EM4ja2wsk4J/cjDPHkYpJtqe+Yf6jS9FgLBLUEHlfZtI6YqKDLqJbYlD9ms7&#13;&#10;gz7YrpS6w3OAm0a+RNFUGqw5LFTY0mdFxWnzZxT0y8V6GucHlx9wf/zo89XJu1elnh6Hr1mQ9xkI&#13;&#10;T4O/N26Ib60gjmK4PgpvQGYXAAAA//8DAFBLAQItABQABgAIAAAAIQDb4fbL7gAAAIUBAAATAAAA&#13;&#10;AAAAAAAAAAAAAAAAAABbQ29udGVudF9UeXBlc10ueG1sUEsBAi0AFAAGAAgAAAAhAFr0LFu/AAAA&#13;&#10;FQEAAAsAAAAAAAAAAAAAAAAAHwEAAF9yZWxzLy5yZWxzUEsBAi0AFAAGAAgAAAAhAPfmPvbKAAAA&#13;&#10;4QAAAA8AAAAAAAAAAAAAAAAABwIAAGRycy9kb3ducmV2LnhtbFBLBQYAAAAAAwADALcAAAD+AgAA&#13;&#10;AAA=&#13;&#10;" fillcolor="#e50000" stroked="f"/>
                <v:rect id="Rectangle 1718" o:spid="_x0000_s1663" style="position:absolute;left:2745;top:2384;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dF1yQAAAOEAAAAPAAAAZHJzL2Rvd25yZXYueG1sRI/BasJA&#13;&#10;EIbvhb7DMoXe6qatVI2uIopgDxWMPsCYHZO0u7Mhu2p8+86h0MvAz/B/M99s0XunrtTFJrCB10EG&#13;&#10;irgMtuHKwPGweRmDignZogtMBu4UYTF/fJhhbsON93QtUqUEwjFHA3VKba51LGvyGAehJZbdOXQe&#13;&#10;k8Su0rbDm8C9029Z9qE9NiwXamxpVVP5U1y8gdP4874ZfsfJard274Vb8rb5YmOen/r1VMZyCipR&#13;&#10;n/4bf4itNTDK5GUxEhvQ818AAAD//wMAUEsBAi0AFAAGAAgAAAAhANvh9svuAAAAhQEAABMAAAAA&#13;&#10;AAAAAAAAAAAAAAAAAFtDb250ZW50X1R5cGVzXS54bWxQSwECLQAUAAYACAAAACEAWvQsW78AAAAV&#13;&#10;AQAACwAAAAAAAAAAAAAAAAAfAQAAX3JlbHMvLnJlbHNQSwECLQAUAAYACAAAACEA9znRdckAAADh&#13;&#10;AAAADwAAAAAAAAAAAAAAAAAHAgAAZHJzL2Rvd25yZXYueG1sUEsFBgAAAAADAAMAtwAAAP0CAAAA&#13;&#10;AA==&#13;&#10;" fillcolor="#e30000" stroked="f"/>
                <v:rect id="Rectangle 1719" o:spid="_x0000_s1664" style="position:absolute;left:2745;top:2432;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ESSyAAAAOEAAAAPAAAAZHJzL2Rvd25yZXYueG1sRI9BawIx&#13;&#10;FITvhf6H8Aq91cRSbF2NsiiCBy/dlnp9bp7J6uZl2aS6/vumUOhlYBjmG2a+HHwrLtTHJrCG8UiB&#13;&#10;IK6Dadhq+PzYPL2BiAnZYBuYNNwownJxfzfHwoQrv9OlSlZkCMcCNbiUukLKWDvyGEehI87ZMfQe&#13;&#10;U7a9labHa4b7Vj4rNZEeG84LDjtaOarP1bfXIF1S5erwUu03ct18ja2tTrtS68eHYT3LUs5AJBrS&#13;&#10;f+MPsTUaXtUUfh/lNyAXPwAAAP//AwBQSwECLQAUAAYACAAAACEA2+H2y+4AAACFAQAAEwAAAAAA&#13;&#10;AAAAAAAAAAAAAAAAW0NvbnRlbnRfVHlwZXNdLnhtbFBLAQItABQABgAIAAAAIQBa9CxbvwAAABUB&#13;&#10;AAALAAAAAAAAAAAAAAAAAB8BAABfcmVscy8ucmVsc1BLAQItABQABgAIAAAAIQBiqESSyAAAAOEA&#13;&#10;AAAPAAAAAAAAAAAAAAAAAAcCAABkcnMvZG93bnJldi54bWxQSwUGAAAAAAMAAwC3AAAA/AIAAAAA&#13;&#10;" fillcolor="#e10000" stroked="f"/>
                <v:rect id="Rectangle 1720" o:spid="_x0000_s1665" style="position:absolute;left:2745;top:249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JCSxgAAAOEAAAAPAAAAZHJzL2Rvd25yZXYueG1sRI9NSwMx&#13;&#10;EIbvgv8hjODNZteDH9umRSqCxzbag7dhM24Wk8mSxO76752D4GXgZXifl2ezW2JQZ8plTGygXTWg&#13;&#10;iPvkRh4MvL+93DyAKhXZYUhMBn6owG57ebHBzqWZj3S2dVAC4dKhAV/r1Gldek8RyypNxPL7TDli&#13;&#10;lZgH7TLOAo9B3zbNnY44six4nGjvqf+y39HA/mjJnh6bFE85HPL8Eaw/tMZcXy3PazlPa1CVlvrf&#13;&#10;+EO8OgP3rTiIkdiA3v4CAAD//wMAUEsBAi0AFAAGAAgAAAAhANvh9svuAAAAhQEAABMAAAAAAAAA&#13;&#10;AAAAAAAAAAAAAFtDb250ZW50X1R5cGVzXS54bWxQSwECLQAUAAYACAAAACEAWvQsW78AAAAVAQAA&#13;&#10;CwAAAAAAAAAAAAAAAAAfAQAAX3JlbHMvLnJlbHNQSwECLQAUAAYACAAAACEALQiQksYAAADhAAAA&#13;&#10;DwAAAAAAAAAAAAAAAAAHAgAAZHJzL2Rvd25yZXYueG1sUEsFBgAAAAADAAMAtwAAAPoCAAAAAA==&#13;&#10;" fillcolor="#df0000" stroked="f"/>
                <v:rect id="Rectangle 1721" o:spid="_x0000_s1666" style="position:absolute;left:2745;top:255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UlhyAAAAOEAAAAPAAAAZHJzL2Rvd25yZXYueG1sRI9Li8JA&#13;&#10;EITvC/6HoQUvopN4cGN0FNlF8OgL9Nhk2iSY6QmZycN/v7OwsJeCoqivqM1uMJXoqHGlZQXxPAJB&#13;&#10;nFldcq7gdj3MEhDOI2usLJOCNznYbUcfG0y17flM3cXnIkDYpaig8L5OpXRZQQbd3NbEIXvaxqAP&#13;&#10;tsmlbrAPcFPJRRQtpcGSw0KBNX0VlL0urVHQJ6fEnQ+nV9vd29VjRdPnYzlVajIevtdB9msQngb/&#13;&#10;3/hDHLWCzziG30fhDcjtDwAAAP//AwBQSwECLQAUAAYACAAAACEA2+H2y+4AAACFAQAAEwAAAAAA&#13;&#10;AAAAAAAAAAAAAAAAW0NvbnRlbnRfVHlwZXNdLnhtbFBLAQItABQABgAIAAAAIQBa9CxbvwAAABUB&#13;&#10;AAALAAAAAAAAAAAAAAAAAB8BAABfcmVscy8ucmVsc1BLAQItABQABgAIAAAAIQBMYUlhyAAAAOEA&#13;&#10;AAAPAAAAAAAAAAAAAAAAAAcCAABkcnMvZG93bnJldi54bWxQSwUGAAAAAAMAAwC3AAAA/AIAAAAA&#13;&#10;" fillcolor="#d00" stroked="f"/>
                <v:rect id="Rectangle 1722" o:spid="_x0000_s1667" style="position:absolute;left:2745;top:2611;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u8uxwAAAOEAAAAPAAAAZHJzL2Rvd25yZXYueG1sRI9Pa8JA&#13;&#10;FMTvgt9heQVvujGglugqRSn+uWmkvT6yr0kw+zbNrib203cFwcvAMMxvmMWqM5W4UeNKywrGowgE&#13;&#10;cWZ1ybmCc/o5fAfhPLLGyjIpuJOD1bLfW2CibctHup18LgKEXYIKCu/rREqXFWTQjWxNHLIf2xj0&#13;&#10;wTa51A22AW4qGUfRVBosOSwUWNO6oOxyuhoFs9/2jF+T7eES79Pj998G6ypFpQZv3WYe5GMOwlPn&#13;&#10;X40nYqdDeRzD41F4A3L5DwAA//8DAFBLAQItABQABgAIAAAAIQDb4fbL7gAAAIUBAAATAAAAAAAA&#13;&#10;AAAAAAAAAAAAAABbQ29udGVudF9UeXBlc10ueG1sUEsBAi0AFAAGAAgAAAAhAFr0LFu/AAAAFQEA&#13;&#10;AAsAAAAAAAAAAAAAAAAAHwEAAF9yZWxzLy5yZWxzUEsBAi0AFAAGAAgAAAAhABQW7y7HAAAA4QAA&#13;&#10;AA8AAAAAAAAAAAAAAAAABwIAAGRycy9kb3ducmV2LnhtbFBLBQYAAAAAAwADALcAAAD7AgAAAAA=&#13;&#10;" fillcolor="#db0000" stroked="f"/>
                <v:rect id="Rectangle 1723" o:spid="_x0000_s1668" style="position:absolute;left:2745;top:2659;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GXLywAAAOEAAAAPAAAAZHJzL2Rvd25yZXYueG1sRI/dasJA&#13;&#10;FITvC77DcoTeFN3YQirRVaStVJFSfwu9O2SPSTB7Ns2uJn17Vyj0ZmAY5htmPG1NKS5Uu8KygkE/&#13;&#10;AkGcWl1wpmC/m/eGIJxH1lhaJgW/5GA66dyNMdG24Q1dtj4TAcIuQQW591UipUtzMuj6tiIO2dHW&#13;&#10;Bn2wdSZ1jU2Am1I+RlEsDRYcFnKs6CWn9LQ9m9vIxyF++F59xuu396/TahM3y8WPUvfd9nUUZDYC&#13;&#10;4an1/40/xEIreB48we1ReANycgUAAP//AwBQSwECLQAUAAYACAAAACEA2+H2y+4AAACFAQAAEwAA&#13;&#10;AAAAAAAAAAAAAAAAAAAAW0NvbnRlbnRfVHlwZXNdLnhtbFBLAQItABQABgAIAAAAIQBa9CxbvwAA&#13;&#10;ABUBAAALAAAAAAAAAAAAAAAAAB8BAABfcmVscy8ucmVsc1BLAQItABQABgAIAAAAIQBBoGXLywAA&#13;&#10;AOEAAAAPAAAAAAAAAAAAAAAAAAcCAABkcnMvZG93bnJldi54bWxQSwUGAAAAAAMAAwC3AAAA/wIA&#13;&#10;AAAA&#13;&#10;" fillcolor="#d90000" stroked="f"/>
                <v:rect id="Rectangle 1724" o:spid="_x0000_s1669" style="position:absolute;left:2745;top:2707;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4BywAAAOEAAAAPAAAAZHJzL2Rvd25yZXYueG1sRI9Pa8JA&#13;&#10;FMTvQr/D8grezMY/2BJdRaKCFA9t6qG9vWZfk2D2bcyumvbTuwWhl4FhmN8w82VnanGh1lWWFQyj&#13;&#10;GARxbnXFhYLD+3bwDMJ5ZI21ZVLwQw6Wi4feHBNtr/xGl8wXIkDYJaig9L5JpHR5SQZdZBvikH3b&#13;&#10;1qAPti2kbvEa4KaWozieSoMVh4USG0pLyo/Z2Sh4HZmvj9X+8DuO05fUbjenJvucKtV/7NazIKsZ&#13;&#10;CE+d/2/cETut4Gk4gb9H4Q3IxQ0AAP//AwBQSwECLQAUAAYACAAAACEA2+H2y+4AAACFAQAAEwAA&#13;&#10;AAAAAAAAAAAAAAAAAAAAW0NvbnRlbnRfVHlwZXNdLnhtbFBLAQItABQABgAIAAAAIQBa9CxbvwAA&#13;&#10;ABUBAAALAAAAAAAAAAAAAAAAAB8BAABfcmVscy8ucmVsc1BLAQItABQABgAIAAAAIQAAW/4BywAA&#13;&#10;AOEAAAAPAAAAAAAAAAAAAAAAAAcCAABkcnMvZG93bnJldi54bWxQSwUGAAAAAAMAAwC3AAAA/wIA&#13;&#10;AAAA&#13;&#10;" fillcolor="#d70000" stroked="f"/>
                <v:rect id="Rectangle 1725" o:spid="_x0000_s1670" style="position:absolute;left:2745;top:2767;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Aw+yQAAAOEAAAAPAAAAZHJzL2Rvd25yZXYueG1sRI9BawIx&#13;&#10;FITvgv8hPKGXUrMWa+1qlLYiCuJBrffH5rm7unlZklRXf70pFLwMDMN8w4ynjanEmZwvLSvodRMQ&#13;&#10;xJnVJecKfnbzlyEIH5A1VpZJwZU8TCft1hhTbS+8ofM25CJC2KeooAihTqX0WUEGfdfWxDE7WGcw&#13;&#10;ROtyqR1eItxU8jVJBtJgyXGhwJq+C8pO21+jAM165fbPh69b3w1W+2P4uPFCK/XUaWajKJ8jEIGa&#13;&#10;8Gj8I5ZawXvvDf4exTcgJ3cAAAD//wMAUEsBAi0AFAAGAAgAAAAhANvh9svuAAAAhQEAABMAAAAA&#13;&#10;AAAAAAAAAAAAAAAAAFtDb250ZW50X1R5cGVzXS54bWxQSwECLQAUAAYACAAAACEAWvQsW78AAAAV&#13;&#10;AQAACwAAAAAAAAAAAAAAAAAfAQAAX3JlbHMvLnJlbHNQSwECLQAUAAYACAAAACEA/WwMPskAAADh&#13;&#10;AAAADwAAAAAAAAAAAAAAAAAHAgAAZHJzL2Rvd25yZXYueG1sUEsFBgAAAAADAAMAtwAAAP0CAAAA&#13;&#10;AA==&#13;&#10;" fillcolor="#d50000" stroked="f"/>
                <v:rect id="Rectangle 1726" o:spid="_x0000_s1671" style="position:absolute;left:2745;top:2827;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4/gBygAAAOEAAAAPAAAAZHJzL2Rvd25yZXYueG1sRI/dasJA&#13;&#10;FITvhb7Dcgre6SYqKtFV/EERFKG2IL07zZ4modmzIbvR9O3dgtCbgWGYb5j5sjWluFHtCssK4n4E&#13;&#10;gji1uuBMwcf7rjcF4TyyxtIyKfglB8vFS2eOibZ3fqPbxWciQNglqCD3vkqkdGlOBl3fVsQh+7a1&#13;&#10;QR9snUld4z3ATSkHUTSWBgsOCzlWtMkp/bk0RkH12RxGxeTcHIenayyvX+f1ftoo1X1tt7MgqxkI&#13;&#10;T63/bzwRB61gEo/h71F4A3LxAAAA//8DAFBLAQItABQABgAIAAAAIQDb4fbL7gAAAIUBAAATAAAA&#13;&#10;AAAAAAAAAAAAAAAAAABbQ29udGVudF9UeXBlc10ueG1sUEsBAi0AFAAGAAgAAAAhAFr0LFu/AAAA&#13;&#10;FQEAAAsAAAAAAAAAAAAAAAAAHwEAAF9yZWxzLy5yZWxzUEsBAi0AFAAGAAgAAAAhAPHj+AHKAAAA&#13;&#10;4QAAAA8AAAAAAAAAAAAAAAAABwIAAGRycy9kb3ducmV2LnhtbFBLBQYAAAAAAwADALcAAAD+AgAA&#13;&#10;AAA=&#13;&#10;" fillcolor="#d30000" stroked="f"/>
                <v:rect id="Rectangle 1727" o:spid="_x0000_s1672" style="position:absolute;left:2745;top:286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VefyAAAAOEAAAAPAAAAZHJzL2Rvd25yZXYueG1sRI9Ra8Iw&#13;&#10;FIXfB/sP4Qq+zdTh1lqNMjaEIYyxuh9wae6aYnNTkszWf28EwZcDh8P5Dme9HW0nTuRD61jBfJaB&#13;&#10;IK6dbrlR8HvYPRUgQkTW2DkmBWcKsN08Pqyx1G7gHzpVsREJwqFEBSbGvpQy1IYshpnriVP257zF&#13;&#10;mKxvpPY4JLjt5HOWvUqLLacFgz29G6qP1b9VsKiKXfc9Dgezz33VFssv+ZIvlZpOxo9VkrcViEhj&#13;&#10;vDduiE+tIJ/ncH2U3oDcXAAAAP//AwBQSwECLQAUAAYACAAAACEA2+H2y+4AAACFAQAAEwAAAAAA&#13;&#10;AAAAAAAAAAAAAAAAW0NvbnRlbnRfVHlwZXNdLnhtbFBLAQItABQABgAIAAAAIQBa9CxbvwAAABUB&#13;&#10;AAALAAAAAAAAAAAAAAAAAB8BAABfcmVscy8ucmVsc1BLAQItABQABgAIAAAAIQA6vVefyAAAAOEA&#13;&#10;AAAPAAAAAAAAAAAAAAAAAAcCAABkcnMvZG93bnJldi54bWxQSwUGAAAAAAMAAwC3AAAA/AIAAAAA&#13;&#10;" fillcolor="#d10000" stroked="f"/>
                <v:rect id="Rectangle 1728" o:spid="_x0000_s1673" style="position:absolute;left:2745;top:292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08i0xwAAAOEAAAAPAAAAZHJzL2Rvd25yZXYueG1sRI/dagIx&#13;&#10;EEbvBd8hjNA7TZT6w2qU0lKq4I3WBxg24+7SzSRsom7f3rko9GbgY/jOzNnset+qO3WpCWxhOjGg&#13;&#10;iMvgGq4sXL4/xytQKSM7bAOThV9KsNsOBxssXHjwie7nXCmBcCrQQp1zLLROZU0e0yREYtldQ+cx&#13;&#10;S+wq7Tp8CNy3embMQntsWC7UGOm9pvLnfPMWbsYtIobrPB72x8vXzKzyKyVrX0b9x1rG2xpUpj7/&#13;&#10;N/4Qe2dhOZWXxUhsQG+fAAAA//8DAFBLAQItABQABgAIAAAAIQDb4fbL7gAAAIUBAAATAAAAAAAA&#13;&#10;AAAAAAAAAAAAAABbQ29udGVudF9UeXBlc10ueG1sUEsBAi0AFAAGAAgAAAAhAFr0LFu/AAAAFQEA&#13;&#10;AAsAAAAAAAAAAAAAAAAAHwEAAF9yZWxzLy5yZWxzUEsBAi0AFAAGAAgAAAAhAArTyLTHAAAA4QAA&#13;&#10;AA8AAAAAAAAAAAAAAAAABwIAAGRycy9kb3ducmV2LnhtbFBLBQYAAAAAAwADALcAAAD7AgAAAAA=&#13;&#10;" fillcolor="#cf0000" stroked="f"/>
                <v:rect id="Rectangle 1729" o:spid="_x0000_s1674" style="position:absolute;left:2745;top:2983;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4FtIyAAAAOEAAAAPAAAAZHJzL2Rvd25yZXYueG1sRI9BawIx&#13;&#10;FITvhf6H8ApeRLOKWF2NIhVBLApV6fmxee6ubl6WJOr67xtB6GVgGOYbZjpvTCVu5HxpWUGvm4Ag&#13;&#10;zqwuOVdwPKw6IxA+IGusLJOCB3mYz97fpphqe+cfuu1DLiKEfYoKihDqVEqfFWTQd21NHLOTdQZD&#13;&#10;tC6X2uE9wk0l+0kylAZLjgsF1vRVUHbZX40C/8hW5zMtBu3t4XT5dh5319+NUq2PZjmJspiACNSE&#13;&#10;/8YLsdYKPntjeD6Kb0DO/gAAAP//AwBQSwECLQAUAAYACAAAACEA2+H2y+4AAACFAQAAEwAAAAAA&#13;&#10;AAAAAAAAAAAAAAAAW0NvbnRlbnRfVHlwZXNdLnhtbFBLAQItABQABgAIAAAAIQBa9CxbvwAAABUB&#13;&#10;AAALAAAAAAAAAAAAAAAAAB8BAABfcmVscy8ucmVsc1BLAQItABQABgAIAAAAIQDv4FtIyAAAAOEA&#13;&#10;AAAPAAAAAAAAAAAAAAAAAAcCAABkcnMvZG93bnJldi54bWxQSwUGAAAAAAMAAwC3AAAA/AIAAAAA&#13;&#10;" fillcolor="#cd0000" stroked="f"/>
                <v:rect id="Rectangle 1730" o:spid="_x0000_s1675" style="position:absolute;left:2745;top:3042;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7H0yQAAAOEAAAAPAAAAZHJzL2Rvd25yZXYueG1sRI9NSwMx&#13;&#10;EIbvgv8hjODNZlt0V7dNS6sInoR+IB6Hzbgbu5ksSWzXf+8chF4GXob3eXkWq9H36kQxucAGppMC&#13;&#10;FHETrOPWwGH/evcIKmVki31gMvBLCVbL66sF1jaceUunXW6VQDjVaKDLeai1Tk1HHtMkDMTy+wrR&#13;&#10;Y5YYW20jngXuez0rilJ7dCwLHQ703FFz3P14A6l0727jPu+fyofpd3WkOH4cKmNub8aXuZz1HFSm&#13;&#10;MV8a/4g3a6CaiYMYiQ3o5R8AAAD//wMAUEsBAi0AFAAGAAgAAAAhANvh9svuAAAAhQEAABMAAAAA&#13;&#10;AAAAAAAAAAAAAAAAAFtDb250ZW50X1R5cGVzXS54bWxQSwECLQAUAAYACAAAACEAWvQsW78AAAAV&#13;&#10;AQAACwAAAAAAAAAAAAAAAAAfAQAAX3JlbHMvLnJlbHNQSwECLQAUAAYACAAAACEA93Ox9MkAAADh&#13;&#10;AAAADwAAAAAAAAAAAAAAAAAHAgAAZHJzL2Rvd25yZXYueG1sUEsFBgAAAAADAAMAtwAAAP0CAAAA&#13;&#10;AA==&#13;&#10;" fillcolor="#cb0000" stroked="f"/>
                <v:rect id="Rectangle 1731" o:spid="_x0000_s1676" style="position:absolute;left:2745;top:309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p9AxgAAAOEAAAAPAAAAZHJzL2Rvd25yZXYueG1sRI9Ba8JA&#13;&#10;FITvhf6H5Qm91Y0eUo2uEloCvUljvD+yr0lq9m3YXTX5911B8DIwDPMNs92PphdXcr6zrGAxT0AQ&#13;&#10;11Z33CiojsX7CoQPyBp7y6RgIg/73evLFjNtb/xD1zI0IkLYZ6igDWHIpPR1Swb93A7EMfu1zmCI&#13;&#10;1jVSO7xFuOnlMklSabDjuNDiQJ8t1efyYhScijVX2lyqwhz+Jtfn6VTmqVJvs/FrEyXfgAg0hmfj&#13;&#10;gfjWCj6WC7g/im9A7v4BAAD//wMAUEsBAi0AFAAGAAgAAAAhANvh9svuAAAAhQEAABMAAAAAAAAA&#13;&#10;AAAAAAAAAAAAAFtDb250ZW50X1R5cGVzXS54bWxQSwECLQAUAAYACAAAACEAWvQsW78AAAAVAQAA&#13;&#10;CwAAAAAAAAAAAAAAAAAfAQAAX3JlbHMvLnJlbHNQSwECLQAUAAYACAAAACEA8UKfQMYAAADhAAAA&#13;&#10;DwAAAAAAAAAAAAAAAAAHAgAAZHJzL2Rvd25yZXYueG1sUEsFBgAAAAADAAMAtwAAAPoCAAAAAA==&#13;&#10;" fillcolor="#c90000" stroked="f"/>
                <v:rect id="Rectangle 1732" o:spid="_x0000_s1677" style="position:absolute;left:2745;top:3150;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mFMyQAAAOEAAAAPAAAAZHJzL2Rvd25yZXYueG1sRI9Ba8JA&#13;&#10;FITvQv/D8gpeitk0FBtiVmkVacVTVRBvj+wzCc2+Dburpv++Wyh4GRiG+YYpF4PpxJWcby0reE5S&#13;&#10;EMSV1S3XCg779SQH4QOyxs4yKfghD4v5w6jEQtsbf9F1F2oRIewLVNCE0BdS+qohgz6xPXHMztYZ&#13;&#10;DNG6WmqHtwg3nczSdCoNthwXGuxp2VD1vbsYBfrjJZcuP2677Ol9f8jxFORlo9T4cVjNorzNQAQa&#13;&#10;wr3xj/jUCl6zDP4exTcg578AAAD//wMAUEsBAi0AFAAGAAgAAAAhANvh9svuAAAAhQEAABMAAAAA&#13;&#10;AAAAAAAAAAAAAAAAAFtDb250ZW50X1R5cGVzXS54bWxQSwECLQAUAAYACAAAACEAWvQsW78AAAAV&#13;&#10;AQAACwAAAAAAAAAAAAAAAAAfAQAAX3JlbHMvLnJlbHNQSwECLQAUAAYACAAAACEA1HJhTMkAAADh&#13;&#10;AAAADwAAAAAAAAAAAAAAAAAHAgAAZHJzL2Rvd25yZXYueG1sUEsFBgAAAAADAAMAtwAAAP0CAAAA&#13;&#10;AA==&#13;&#10;" fillcolor="#c70000" stroked="f"/>
                <v:rect id="Rectangle 1733" o:spid="_x0000_s1678" style="position:absolute;left:2745;top:3198;width:188;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7VMxwAAAOEAAAAPAAAAZHJzL2Rvd25yZXYueG1sRI9BawIx&#13;&#10;FITvhf6H8Aq91WwtWFnNLkUreipo1fNj88xGNy/rJtX13zdCoZeBYZhvmGnZu0ZcqAvWs4LXQQaC&#13;&#10;uPLaslGw/V68jEGEiKyx8UwKbhSgLB4fpphrf+U1XTbRiAThkKOCOsY2lzJUNTkMA98Sp+zgO4cx&#13;&#10;2c5I3eE1wV0jh1k2kg4tp4UaW5rVVJ02P06B3Bk6foXZaGEPJizPn9bs5U2p56d+PknyMQERqY//&#13;&#10;jT/ESit4H77B/VF6A7L4BQAA//8DAFBLAQItABQABgAIAAAAIQDb4fbL7gAAAIUBAAATAAAAAAAA&#13;&#10;AAAAAAAAAAAAAABbQ29udGVudF9UeXBlc10ueG1sUEsBAi0AFAAGAAgAAAAhAFr0LFu/AAAAFQEA&#13;&#10;AAsAAAAAAAAAAAAAAAAAHwEAAF9yZWxzLy5yZWxzUEsBAi0AFAAGAAgAAAAhABeTtUzHAAAA4QAA&#13;&#10;AA8AAAAAAAAAAAAAAAAABwIAAGRycy9kb3ducmV2LnhtbFBLBQYAAAAAAwADALcAAAD7AgAAAAA=&#13;&#10;" fillcolor="#c50000" stroked="f"/>
                <v:rect id="Rectangle 1734" o:spid="_x0000_s1679" style="position:absolute;left:2745;top:327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1MjrxgAAAOEAAAAPAAAAZHJzL2Rvd25yZXYueG1sRI9Bi8Iw&#13;&#10;FITvwv6H8Ba8iKaK6FqNsqwseBG0XTw/mmdbbF5KErX++40geBkYhvmGWW0604gbOV9bVjAeJSCI&#13;&#10;C6trLhX85b/DLxA+IGtsLJOCB3nYrD96K0y1vfORblkoRYSwT1FBFUKbSumLigz6kW2JY3a2zmCI&#13;&#10;1pVSO7xHuGnkJElm0mDNcaHCln4qKi7Z1Sgw5rE/zYpsPD0sXHal+jLAPFGq/9ltl1G+lyACdeHd&#13;&#10;eCF2WsF8MoXno/gG5PofAAD//wMAUEsBAi0AFAAGAAgAAAAhANvh9svuAAAAhQEAABMAAAAAAAAA&#13;&#10;AAAAAAAAAAAAAFtDb250ZW50X1R5cGVzXS54bWxQSwECLQAUAAYACAAAACEAWvQsW78AAAAVAQAA&#13;&#10;CwAAAAAAAAAAAAAAAAAfAQAAX3JlbHMvLnJlbHNQSwECLQAUAAYACAAAACEAL9TI68YAAADhAAAA&#13;&#10;DwAAAAAAAAAAAAAAAAAHAgAAZHJzL2Rvd25yZXYueG1sUEsFBgAAAAADAAMAtwAAAPoCAAAAAA==&#13;&#10;" fillcolor="#c30000" stroked="f"/>
                <v:rect id="Rectangle 1735" o:spid="_x0000_s1680" style="position:absolute;left:2745;top:333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SvzxwAAAOEAAAAPAAAAZHJzL2Rvd25yZXYueG1sRI9Ra8JA&#13;&#10;EITfC/0Pxxb6Vi9KrSV6SqkIIkIxLXlecttcMLcbcqfGf+8Jhb4MDMN8wyxWg2/VmfrQCBsYjzJQ&#13;&#10;xJXYhmsDP9+bl3dQISJbbIXJwJUCrJaPDwvMrVz4QOci1ipBOORowMXY5VqHypHHMJKOOGW/0nuM&#13;&#10;yfa1tj1eEty3epJlb9pjw2nBYUefjqpjcfIGvo6Fdqe23L2OS7tHKaWZbcWY56dhPU/yMQcVaYj/&#13;&#10;jT/E1hqYTaZwf5TegF7eAAAA//8DAFBLAQItABQABgAIAAAAIQDb4fbL7gAAAIUBAAATAAAAAAAA&#13;&#10;AAAAAAAAAAAAAABbQ29udGVudF9UeXBlc10ueG1sUEsBAi0AFAAGAAgAAAAhAFr0LFu/AAAAFQEA&#13;&#10;AAsAAAAAAAAAAAAAAAAAHwEAAF9yZWxzLy5yZWxzUEsBAi0AFAAGAAgAAAAhALkhK/PHAAAA4QAA&#13;&#10;AA8AAAAAAAAAAAAAAAAABwIAAGRycy9kb3ducmV2LnhtbFBLBQYAAAAAAwADALcAAAD7AgAAAAA=&#13;&#10;" fillcolor="#c10000" stroked="f"/>
                <v:rect id="Rectangle 1736" o:spid="_x0000_s1681" style="position:absolute;left:2745;top:339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EsyQAAAOEAAAAPAAAAZHJzL2Rvd25yZXYueG1sRI/NasMw&#13;&#10;EITvgb6D2EJviZwf0uBYDqUlwZce4rbJdWNtbWNrZSzVcd++KgRyGRiG+YZJdqNpxUC9qy0rmM8i&#13;&#10;EMSF1TWXCj4/9tMNCOeRNbaWScEvOdilD5MEY22vfKQh96UIEHYxKqi872IpXVGRQTezHXHIvm1v&#13;&#10;0Afbl1L3eA1w08pFFK2lwZrDQoUdvVZUNPmPUdAc9DA/rQqT102WGTwvL1/vrNTT4/i2DfKyBeFp&#13;&#10;9PfGDZFpBc+LNfw/Cm9Apn8AAAD//wMAUEsBAi0AFAAGAAgAAAAhANvh9svuAAAAhQEAABMAAAAA&#13;&#10;AAAAAAAAAAAAAAAAAFtDb250ZW50X1R5cGVzXS54bWxQSwECLQAUAAYACAAAACEAWvQsW78AAAAV&#13;&#10;AQAACwAAAAAAAAAAAAAAAAAfAQAAX3JlbHMvLnJlbHNQSwECLQAUAAYACAAAACEAvPshLMkAAADh&#13;&#10;AAAADwAAAAAAAAAAAAAAAAAHAgAAZHJzL2Rvd25yZXYueG1sUEsFBgAAAAADAAMAtwAAAP0CAAAA&#13;&#10;AA==&#13;&#10;" fillcolor="#bf0000" stroked="f"/>
                <v:rect id="Rectangle 1737" o:spid="_x0000_s1682" style="position:absolute;left:2745;top:3450;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pv5yQAAAOEAAAAPAAAAZHJzL2Rvd25yZXYueG1sRI9Pa8JA&#13;&#10;FMTvhX6H5RV6qxtzqBJdxT8U0uJFrXp9Zp9JMPs2ZLcx+uldQehlYBjmN8x42plKtNS40rKCfi8C&#13;&#10;QZxZXXKu4Hf79TEE4TyyxsoyKbiSg+nk9WWMibYXXlO78bkIEHYJKii8rxMpXVaQQdezNXHITrYx&#13;&#10;6INtcqkbvAS4qWQcRZ/SYMlhocCaFgVl582fUTD8vm3psIvnbXQzV97t05/jKlXq/a1bjoLMRiA8&#13;&#10;df6/8USkWsEgHsDjUXgDcnIHAAD//wMAUEsBAi0AFAAGAAgAAAAhANvh9svuAAAAhQEAABMAAAAA&#13;&#10;AAAAAAAAAAAAAAAAAFtDb250ZW50X1R5cGVzXS54bWxQSwECLQAUAAYACAAAACEAWvQsW78AAAAV&#13;&#10;AQAACwAAAAAAAAAAAAAAAAAfAQAAX3JlbHMvLnJlbHNQSwECLQAUAAYACAAAACEAva6b+ckAAADh&#13;&#10;AAAADwAAAAAAAAAAAAAAAAAHAgAAZHJzL2Rvd25yZXYueG1sUEsFBgAAAAADAAMAtwAAAP0CAAAA&#13;&#10;AA==&#13;&#10;" fillcolor="#bd0000" stroked="f"/>
                <v:rect id="Rectangle 1738" o:spid="_x0000_s1683" style="position:absolute;left:2745;top:3510;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8BzAAAAOEAAAAPAAAAZHJzL2Rvd25yZXYueG1sRI9RSwJB&#13;&#10;EMffhb7DMkEvoXsapZ2uEkkpgWga1ONwO94e3c4et5te3755CHwZ+DP8fzO/2aLztTpRG6vABoaD&#13;&#10;DBRxEWzFpYGPw0t/AiomZIt1YDLwSxEW86veDHMbzvxOp30qlUA45mjApdTkWsfCkcc4CA2x7I6h&#13;&#10;9ZgktqW2LZ4F7ms9yrIH7bFiueCwoWdHxff+xxv4HG7v38Lu9nCMu6+71Wry6F6XG2NurrvlVMbT&#13;&#10;FFSiLl0a/4i1NTAeyctiJDag538AAAD//wMAUEsBAi0AFAAGAAgAAAAhANvh9svuAAAAhQEAABMA&#13;&#10;AAAAAAAAAAAAAAAAAAAAAFtDb250ZW50X1R5cGVzXS54bWxQSwECLQAUAAYACAAAACEAWvQsW78A&#13;&#10;AAAVAQAACwAAAAAAAAAAAAAAAAAfAQAAX3JlbHMvLnJlbHNQSwECLQAUAAYACAAAACEAx/lPAcwA&#13;&#10;AADhAAAADwAAAAAAAAAAAAAAAAAHAgAAZHJzL2Rvd25yZXYueG1sUEsFBgAAAAADAAMAtwAAAAAD&#13;&#10;AAAAAA==&#13;&#10;" fillcolor="#b00" stroked="f"/>
                <v:rect id="Rectangle 1739" o:spid="_x0000_s1684" style="position:absolute;left:2745;top:3558;width:188;height: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6hfxwAAAOEAAAAPAAAAZHJzL2Rvd25yZXYueG1sRI9Ba8JA&#13;&#10;FITvBf/D8gRvzcYctI2uIooiiIemLb0+ss8kmH0bsxsT/71bKPQyMAzzDbNcD6YWd2pdZVnBNIpB&#13;&#10;EOdWV1wo+Prcv76BcB5ZY22ZFDzIwXo1elliqm3PH3TPfCEChF2KCkrvm1RKl5dk0EW2IQ7ZxbYG&#13;&#10;fbBtIXWLfYCbWiZxPJMGKw4LJTa0LSm/Zp1RcDDJj6X++3zKj+cmu22oq7FTajIedosgmwUIT4P/&#13;&#10;b/whjlrBPHmH30fhDcjVEwAA//8DAFBLAQItABQABgAIAAAAIQDb4fbL7gAAAIUBAAATAAAAAAAA&#13;&#10;AAAAAAAAAAAAAABbQ29udGVudF9UeXBlc10ueG1sUEsBAi0AFAAGAAgAAAAhAFr0LFu/AAAAFQEA&#13;&#10;AAsAAAAAAAAAAAAAAAAAHwEAAF9yZWxzLy5yZWxzUEsBAi0AFAAGAAgAAAAhAO/DqF/HAAAA4QAA&#13;&#10;AA8AAAAAAAAAAAAAAAAABwIAAGRycy9kb3ducmV2LnhtbFBLBQYAAAAAAwADALcAAAD7AgAAAAA=&#13;&#10;" fillcolor="#b90000" stroked="f"/>
                <v:rect id="Rectangle 1740" o:spid="_x0000_s1685" style="position:absolute;left:2745;top:360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jXyQAAAOEAAAAPAAAAZHJzL2Rvd25yZXYueG1sRI9Ba8JA&#13;&#10;EIXvBf/DMgUvoW5UqhJdRZQUT8XaYq9DdpqEZmdDdtXUX985FHoZeAzve3yrTe8adaUu1J4NjEcp&#13;&#10;KOLC25pLAx/v+dMCVIjIFhvPZOCHAmzWg4cVZtbf+I2up1gqgXDI0EAVY5tpHYqKHIaRb4nl9+U7&#13;&#10;h1FiV2rb4U3grtGTNJ1phzXLQoUt7Soqvk8XZ+AlT2bjeUKfz/fp+UiT5jXmOjFm+Njvl3K2S1CR&#13;&#10;+vjf+EMcrIH5VBzESGxAr38BAAD//wMAUEsBAi0AFAAGAAgAAAAhANvh9svuAAAAhQEAABMAAAAA&#13;&#10;AAAAAAAAAAAAAAAAAFtDb250ZW50X1R5cGVzXS54bWxQSwECLQAUAAYACAAAACEAWvQsW78AAAAV&#13;&#10;AQAACwAAAAAAAAAAAAAAAAAfAQAAX3JlbHMvLnJlbHNQSwECLQAUAAYACAAAACEAfy6o18kAAADh&#13;&#10;AAAADwAAAAAAAAAAAAAAAAAHAgAAZHJzL2Rvd25yZXYueG1sUEsFBgAAAAADAAMAtwAAAP0CAAAA&#13;&#10;AA==&#13;&#10;" fillcolor="#b70000" stroked="f"/>
                <v:rect id="Rectangle 1741" o:spid="_x0000_s1686" style="position:absolute;left:2745;top:3665;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b9VyQAAAOEAAAAPAAAAZHJzL2Rvd25yZXYueG1sRI9BSwMx&#13;&#10;FITvgv8hPKEXsclWsbJtWqSl0Fux7sXbc/O6u5q8rJu0jf++EYReBoZhvmHmy+SsONEQOs8airEC&#13;&#10;QVx703GjoXrfPLyACBHZoPVMGn4pwHJxezPH0vgzv9FpHxuRIRxK1NDG2JdShrolh2Hse+KcHfzg&#13;&#10;MGY7NNIMeM5wZ+VEqWfpsOO80GJPq5bq7/3RaVDqvkrh6ePLHNIOP3+mxaSyVuvRXVrPsrzOQERK&#13;&#10;8dr4R2yNhuljAX+P8huQiwsAAAD//wMAUEsBAi0AFAAGAAgAAAAhANvh9svuAAAAhQEAABMAAAAA&#13;&#10;AAAAAAAAAAAAAAAAAFtDb250ZW50X1R5cGVzXS54bWxQSwECLQAUAAYACAAAACEAWvQsW78AAAAV&#13;&#10;AQAACwAAAAAAAAAAAAAAAAAfAQAAX3JlbHMvLnJlbHNQSwECLQAUAAYACAAAACEAr0G/VckAAADh&#13;&#10;AAAADwAAAAAAAAAAAAAAAAAHAgAAZHJzL2Rvd25yZXYueG1sUEsFBgAAAAADAAMAtwAAAP0CAAAA&#13;&#10;AA==&#13;&#10;" fillcolor="#b50000" stroked="f"/>
                <v:rect id="Rectangle 1742" o:spid="_x0000_s1687" style="position:absolute;left:2745;top:3725;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in+xwAAAOEAAAAPAAAAZHJzL2Rvd25yZXYueG1sRI9BawIx&#13;&#10;FITvhf6H8ArealYFtatRikXwJHRV8PjYvG4WNy/LJrrx3xtB6GVgGOYbZrmOthE36nztWMFomIEg&#13;&#10;Lp2uuVJwPGw/5yB8QNbYOCYFd/KwXr2/LTHXrudfuhWhEgnCPkcFJoQ2l9KXhiz6oWuJU/bnOosh&#13;&#10;2a6SusM+wW0jx1k2lRZrTgsGW9oYKi/F1SrY95dzP/ua1tkpHszuSJt4HRVKDT7izyLJ9wJEoBj+&#13;&#10;Gy/ETiuYTcbwfJTegFw9AAAA//8DAFBLAQItABQABgAIAAAAIQDb4fbL7gAAAIUBAAATAAAAAAAA&#13;&#10;AAAAAAAAAAAAAABbQ29udGVudF9UeXBlc10ueG1sUEsBAi0AFAAGAAgAAAAhAFr0LFu/AAAAFQEA&#13;&#10;AAsAAAAAAAAAAAAAAAAAHwEAAF9yZWxzLy5yZWxzUEsBAi0AFAAGAAgAAAAhAArOKf7HAAAA4QAA&#13;&#10;AA8AAAAAAAAAAAAAAAAABwIAAGRycy9kb3ducmV2LnhtbFBLBQYAAAAAAwADALcAAAD7AgAAAAA=&#13;&#10;" fillcolor="#b30000" stroked="f"/>
                <v:rect id="Rectangle 1743" o:spid="_x0000_s1688" style="position:absolute;left:2745;top:3773;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8jLyAAAAOEAAAAPAAAAZHJzL2Rvd25yZXYueG1sRI/RaoNA&#13;&#10;FETfC/mH5Rby1qzGYoPJRiQlEvrUpPmAW/dWpe5dcbdq/j5bKPRlYBjmDLPLZ9OJkQbXWlYQryIQ&#13;&#10;xJXVLdcKrh/Hpw0I55E1dpZJwY0c5PvFww4zbSc+03jxtQgQdhkqaLzvMyld1ZBBt7I9cci+7GDQ&#13;&#10;BzvUUg84Bbjp5DqKUmmw5bDQYE+Hhqrvy49RMK7T+K1KcCqT56nsZVx8Hs/vSi0f59dtkGILwtPs&#13;&#10;/xt/iJNW8JIk8PsovAG5vwMAAP//AwBQSwECLQAUAAYACAAAACEA2+H2y+4AAACFAQAAEwAAAAAA&#13;&#10;AAAAAAAAAAAAAAAAW0NvbnRlbnRfVHlwZXNdLnhtbFBLAQItABQABgAIAAAAIQBa9CxbvwAAABUB&#13;&#10;AAALAAAAAAAAAAAAAAAAAB8BAABfcmVscy8ucmVsc1BLAQItABQABgAIAAAAIQAOs8jLyAAAAOEA&#13;&#10;AAAPAAAAAAAAAAAAAAAAAAcCAABkcnMvZG93bnJldi54bWxQSwUGAAAAAAMAAwC3AAAA/AIAAAAA&#13;&#10;" fillcolor="#b10000" stroked="f"/>
                <v:rect id="Rectangle 1744" o:spid="_x0000_s1689" style="position:absolute;left:2745;top:382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2WvyQAAAOEAAAAPAAAAZHJzL2Rvd25yZXYueG1sRI9Pa8JA&#13;&#10;FMTvBb/D8gq91U1t0RpdxT8tiCdNPfT4yL4mwezbuLs18du7guBlYBjmN8x03planMn5yrKCt34C&#13;&#10;gji3uuJCweHn+/UThA/IGmvLpOBCHuaz3tMUU21b3tM5C4WIEPYpKihDaFIpfV6SQd+3DXHM/qwz&#13;&#10;GKJ1hdQO2wg3tRwkyVAarDgulNjQqqT8mP2buLschUtS7Ha/bp1Rexpvj/Q1VOrluVtPoiwmIAJ1&#13;&#10;4dG4IzZawej9A26P4huQsysAAAD//wMAUEsBAi0AFAAGAAgAAAAhANvh9svuAAAAhQEAABMAAAAA&#13;&#10;AAAAAAAAAAAAAAAAAFtDb250ZW50X1R5cGVzXS54bWxQSwECLQAUAAYACAAAACEAWvQsW78AAAAV&#13;&#10;AQAACwAAAAAAAAAAAAAAAAAfAQAAX3JlbHMvLnJlbHNQSwECLQAUAAYACAAAACEAghdlr8kAAADh&#13;&#10;AAAADwAAAAAAAAAAAAAAAAAHAgAAZHJzL2Rvd25yZXYueG1sUEsFBgAAAAADAAMAtwAAAP0CAAAA&#13;&#10;AA==&#13;&#10;" fillcolor="#af0000" stroked="f"/>
                <v:rect id="Rectangle 1745" o:spid="_x0000_s1690" style="position:absolute;left:2745;top:388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EzxwAAAOEAAAAPAAAAZHJzL2Rvd25yZXYueG1sRI9Pi8Iw&#13;&#10;FMTvgt8hPGFvmuriH6pRRHfRq62y7O3RvG27Ni+liVq/vREELwPDML9hFqvWVOJKjSstKxgOIhDE&#13;&#10;mdUl5wqO6Xd/BsJ5ZI2VZVJwJwerZbezwFjbGx/omvhcBAi7GBUU3texlC4ryKAb2Jo4ZH+2MeiD&#13;&#10;bXKpG7wFuKnkKIom0mDJYaHAmjYFZefkYhTg/67e/KyTnR6OvvanS/Xr03Ss1Eev3c6DrOcgPLX+&#13;&#10;3Xgh9lrB9HMMz0fhDcjlAwAA//8DAFBLAQItABQABgAIAAAAIQDb4fbL7gAAAIUBAAATAAAAAAAA&#13;&#10;AAAAAAAAAAAAAABbQ29udGVudF9UeXBlc10ueG1sUEsBAi0AFAAGAAgAAAAhAFr0LFu/AAAAFQEA&#13;&#10;AAsAAAAAAAAAAAAAAAAAHwEAAF9yZWxzLy5yZWxzUEsBAi0AFAAGAAgAAAAhAOnP4TPHAAAA4QAA&#13;&#10;AA8AAAAAAAAAAAAAAAAABwIAAGRycy9kb3ducmV2LnhtbFBLBQYAAAAAAwADALcAAAD7AgAAAAA=&#13;&#10;" fillcolor="#ad0000" stroked="f"/>
                <v:rect id="Rectangle 1746" o:spid="_x0000_s1691" style="position:absolute;left:2745;top:3941;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x/syAAAAOEAAAAPAAAAZHJzL2Rvd25yZXYueG1sRI/NasMw&#13;&#10;EITvhbyD2EBvjZwW3OBENiGlUHpo8we5LtLGdmKtjKQk7ttXhUIuA8Mw3zCLarCduJIPrWMF00kG&#13;&#10;glg703KtYL97f5qBCBHZYOeYFPxQgKocPSywMO7GG7puYy0ShEOBCpoY+0LKoBuyGCauJ07Z0XmL&#13;&#10;MVlfS+PxluC2k89ZlkuLLaeFBntaNaTP24tVcPrSG8wOlxD9Wq/zNtef/lsr9Tge3uZJlnMQkYZ4&#13;&#10;b/wjPoyC15cc/h6lNyDLXwAAAP//AwBQSwECLQAUAAYACAAAACEA2+H2y+4AAACFAQAAEwAAAAAA&#13;&#10;AAAAAAAAAAAAAAAAW0NvbnRlbnRfVHlwZXNdLnhtbFBLAQItABQABgAIAAAAIQBa9CxbvwAAABUB&#13;&#10;AAALAAAAAAAAAAAAAAAAAB8BAABfcmVscy8ucmVsc1BLAQItABQABgAIAAAAIQBiZx/syAAAAOEA&#13;&#10;AAAPAAAAAAAAAAAAAAAAAAcCAABkcnMvZG93bnJldi54bWxQSwUGAAAAAAMAAwC3AAAA/AIAAAAA&#13;&#10;" fillcolor="#ab0000" stroked="f"/>
                <v:rect id="Rectangle 1747" o:spid="_x0000_s1692" style="position:absolute;left:2745;top:4001;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PhkxgAAAOEAAAAPAAAAZHJzL2Rvd25yZXYueG1sRI9Ba8JA&#13;&#10;FITvBf/D8gq9NZtWaUJ0DUHR9moUvD6yz2ww+zZkt5r+e7dQ6GVgGOYbZlVOthc3Gn3nWMFbkoIg&#13;&#10;bpzuuFVwOu5ecxA+IGvsHZOCH/JQrmdPKyy0u/OBbnVoRYSwL1CBCWEopPSNIYs+cQNxzC5utBii&#13;&#10;HVupR7xHuO3le5p+SIsdxwWDA20MNdf62yoY+tp2WW6qi14c9+fDjhcUPpV6eZ62yyjVEkSgKfw3&#13;&#10;/hBfWkE2z+D3UXwDcv0AAAD//wMAUEsBAi0AFAAGAAgAAAAhANvh9svuAAAAhQEAABMAAAAAAAAA&#13;&#10;AAAAAAAAAAAAAFtDb250ZW50X1R5cGVzXS54bWxQSwECLQAUAAYACAAAACEAWvQsW78AAAAVAQAA&#13;&#10;CwAAAAAAAAAAAAAAAAAfAQAAX3JlbHMvLnJlbHNQSwECLQAUAAYACAAAACEAzgj4ZMYAAADhAAAA&#13;&#10;DwAAAAAAAAAAAAAAAAAHAgAAZHJzL2Rvd25yZXYueG1sUEsFBgAAAAADAAMAtwAAAPoCAAAAAA==&#13;&#10;" fillcolor="#a90000" stroked="f"/>
                <v:rect id="Rectangle 1748" o:spid="_x0000_s1693" style="position:absolute;left:2745;top:4037;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yZBywAAAOEAAAAPAAAAZHJzL2Rvd25yZXYueG1sRI9Na8JA&#13;&#10;EIbvQv/DMgVvumm1VaKrSL8oCAU1Uo9Ddpqkzc6m2W1M/33nUPAy8DK8z8yzXPeuVh21ofJs4Gac&#13;&#10;gCLOva24MJAdnkdzUCEiW6w9k4FfCrBeXQ2WmFp/5h11+1gogXBI0UAZY5NqHfKSHIaxb4hl9+Fb&#13;&#10;h1FiW2jb4lngrta3SXKvHVYsF0ps6KGk/Gv/4wy8TLv3k85Yb7/D9PN495Y8bU6ZMcPr/nEhY7MA&#13;&#10;FamPl8Y/4tUamE3kZTESG9CrPwAAAP//AwBQSwECLQAUAAYACAAAACEA2+H2y+4AAACFAQAAEwAA&#13;&#10;AAAAAAAAAAAAAAAAAAAAW0NvbnRlbnRfVHlwZXNdLnhtbFBLAQItABQABgAIAAAAIQBa9CxbvwAA&#13;&#10;ABUBAAALAAAAAAAAAAAAAAAAAB8BAABfcmVscy8ucmVsc1BLAQItABQABgAIAAAAIQDjqyZBywAA&#13;&#10;AOEAAAAPAAAAAAAAAAAAAAAAAAcCAABkcnMvZG93bnJldi54bWxQSwUGAAAAAAMAAwC3AAAA/wIA&#13;&#10;AAAA&#13;&#10;" fillcolor="#a70000" stroked="f"/>
                <v:rect id="Rectangle 1749" o:spid="_x0000_s1694" style="position:absolute;left:2745;top:4097;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UyQygAAAOEAAAAPAAAAZHJzL2Rvd25yZXYueG1sRI9ba8JA&#13;&#10;FITfC/0Pyyn0rW6qUG10FS8IXvChKkjfDtnTJDR7NmQ3bvz3rlDoy8AwzDfMZNaZSlypcaVlBe+9&#13;&#10;BARxZnXJuYLzaf02AuE8ssbKMim4kYPZ9Plpgqm2gb/oevS5iBB2KSoovK9TKV1WkEHXszVxzH5s&#13;&#10;Y9BH2+RSNxgi3FSynyQf0mDJcaHAmpYFZb/H1iioDiWe5ot22a43tQ/73Xe4hK1Sry/dahxlPgbh&#13;&#10;qfP/jT/ERisYDj7h8Si+ATm9AwAA//8DAFBLAQItABQABgAIAAAAIQDb4fbL7gAAAIUBAAATAAAA&#13;&#10;AAAAAAAAAAAAAAAAAABbQ29udGVudF9UeXBlc10ueG1sUEsBAi0AFAAGAAgAAAAhAFr0LFu/AAAA&#13;&#10;FQEAAAsAAAAAAAAAAAAAAAAAHwEAAF9yZWxzLy5yZWxzUEsBAi0AFAAGAAgAAAAhAO8VTJDKAAAA&#13;&#10;4QAAAA8AAAAAAAAAAAAAAAAABwIAAGRycy9kb3ducmV2LnhtbFBLBQYAAAAAAwADALcAAAD+AgAA&#13;&#10;AAA=&#13;&#10;" fillcolor="#a50000" stroked="f"/>
                <v:rect id="Rectangle 1750" o:spid="_x0000_s1695" style="position:absolute;left:2745;top:415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FYZygAAAOEAAAAPAAAAZHJzL2Rvd25yZXYueG1sRI9NawIx&#13;&#10;EIbvhf6HMIXealZpa12NUvsBvUjRCnocNuNmdTNZNqmm/75zKPQy8DK8z8szW2TfqjP1sQlsYDgo&#13;&#10;QBFXwTZcG9h+vd89gYoJ2WIbmAz8UITF/PpqhqUNF17TeZNqJRCOJRpwKXWl1rFy5DEOQkcsv0Po&#13;&#10;PSaJfa1tjxeB+1aPiuJRe2xYFhx29OKoOm2+vQEeD9fLh6r53K9G+3zcvbk0WWZjbm/y61TO8xRU&#13;&#10;opz+G3+ID2tgfC8OYiQ2oOe/AAAA//8DAFBLAQItABQABgAIAAAAIQDb4fbL7gAAAIUBAAATAAAA&#13;&#10;AAAAAAAAAAAAAAAAAABbQ29udGVudF9UeXBlc10ueG1sUEsBAi0AFAAGAAgAAAAhAFr0LFu/AAAA&#13;&#10;FQEAAAsAAAAAAAAAAAAAAAAAHwEAAF9yZWxzLy5yZWxzUEsBAi0AFAAGAAgAAAAhAHOUVhnKAAAA&#13;&#10;4QAAAA8AAAAAAAAAAAAAAAAABwIAAGRycy9kb3ducmV2LnhtbFBLBQYAAAAAAwADALcAAAD+AgAA&#13;&#10;AAA=&#13;&#10;" fillcolor="#a30000" stroked="f"/>
                <v:rect id="Rectangle 1751" o:spid="_x0000_s1696" style="position:absolute;left:2745;top:4216;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OQeygAAAOEAAAAPAAAAZHJzL2Rvd25yZXYueG1sRI9Ba8JA&#13;&#10;FITvQv/D8gq9FN1EmqrRVYpF8KQ0CuLtkX0modm3S3ar6b/vCgUvA8Mw3zCLVW9acaXON5YVpKME&#13;&#10;BHFpdcOVguNhM5yC8AFZY2uZFPySh9XyabDAXNsbf9G1CJWIEPY5KqhDcLmUvqzJoB9ZRxyzi+0M&#13;&#10;hmi7SuoObxFuWjlOkndpsOG4UKOjdU3ld/FjFMxe95PUZWddnM6nTXLIdpmb7ZR6ee4/51E+5iAC&#13;&#10;9eHR+EdstYLJWwr3R/ENyOUfAAAA//8DAFBLAQItABQABgAIAAAAIQDb4fbL7gAAAIUBAAATAAAA&#13;&#10;AAAAAAAAAAAAAAAAAABbQ29udGVudF9UeXBlc10ueG1sUEsBAi0AFAAGAAgAAAAhAFr0LFu/AAAA&#13;&#10;FQEAAAsAAAAAAAAAAAAAAAAAHwEAAF9yZWxzLy5yZWxzUEsBAi0AFAAGAAgAAAAhAFoE5B7KAAAA&#13;&#10;4QAAAA8AAAAAAAAAAAAAAAAABwIAAGRycy9kb3ducmV2LnhtbFBLBQYAAAAAAwADALcAAAD+AgAA&#13;&#10;AAA=&#13;&#10;" fillcolor="#a10000" stroked="f"/>
                <v:rect id="Rectangle 1752" o:spid="_x0000_s1697" style="position:absolute;left:2745;top:4276;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gMzyQAAAOEAAAAPAAAAZHJzL2Rvd25yZXYueG1sRI/dasJA&#13;&#10;FITvC77DcgTv6sYgbYmuIaYIgrSoLb0+ZI9JMHs2ZLf5eftuodCbgWGYb5htOppG9NS52rKC1TIC&#13;&#10;QVxYXXOp4PPj8PgCwnlkjY1lUjCRg3Q3e9hiou3AF+qvvhQBwi5BBZX3bSKlKyoy6Ja2JQ7ZzXYG&#13;&#10;fbBdKXWHQ4CbRsZR9CQN1hwWKmwpr6i4X7+NgvNpnN6OWXZ5z/dOyq9oavqiVmoxH183QbINCE+j&#13;&#10;/2/8IY5awfM6ht9H4Q3I3Q8AAAD//wMAUEsBAi0AFAAGAAgAAAAhANvh9svuAAAAhQEAABMAAAAA&#13;&#10;AAAAAAAAAAAAAAAAAFtDb250ZW50X1R5cGVzXS54bWxQSwECLQAUAAYACAAAACEAWvQsW78AAAAV&#13;&#10;AQAACwAAAAAAAAAAAAAAAAAfAQAAX3JlbHMvLnJlbHNQSwECLQAUAAYACAAAACEAc0IDM8kAAADh&#13;&#10;AAAADwAAAAAAAAAAAAAAAAAHAgAAZHJzL2Rvd25yZXYueG1sUEsFBgAAAAADAAMAtwAAAP0CAAAA&#13;&#10;AA==&#13;&#10;" fillcolor="#9f0000" stroked="f"/>
                <v:rect id="Rectangle 1753" o:spid="_x0000_s1698" style="position:absolute;left:2745;top:4312;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kjGygAAAOEAAAAPAAAAZHJzL2Rvd25yZXYueG1sRI9PawIx&#13;&#10;FMTvBb9DeIXeara2WF2NIrayXor47/7cPHcXNy9xk+rWT98IhV4GhmF+w4ynranFhRpfWVbw0k1A&#13;&#10;EOdWV1wo2G0XzwMQPiBrrC2Tgh/yMJ10HsaYanvlNV02oRARwj5FBWUILpXS5yUZ9F3riGN2tI3B&#13;&#10;EG1TSN3gNcJNLXtJ0pcGK44LJTqal5SfNt9GQeZui/0h+zwfpKu/evuVzlbzoVJPj+3HKMpsBCJQ&#13;&#10;G/4bf4ilVvD+9gr3R/ENyMkvAAAA//8DAFBLAQItABQABgAIAAAAIQDb4fbL7gAAAIUBAAATAAAA&#13;&#10;AAAAAAAAAAAAAAAAAABbQ29udGVudF9UeXBlc10ueG1sUEsBAi0AFAAGAAgAAAAhAFr0LFu/AAAA&#13;&#10;FQEAAAsAAAAAAAAAAAAAAAAAHwEAAF9yZWxzLy5yZWxzUEsBAi0AFAAGAAgAAAAhAB0qSMbKAAAA&#13;&#10;4QAAAA8AAAAAAAAAAAAAAAAABwIAAGRycy9kb3ducmV2LnhtbFBLBQYAAAAAAwADALcAAAD+AgAA&#13;&#10;AAA=&#13;&#10;" fillcolor="#9d0000" stroked="f"/>
                <v:rect id="Rectangle 1754" o:spid="_x0000_s1699" style="position:absolute;left:2745;top:4372;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y76xwAAAOEAAAAPAAAAZHJzL2Rvd25yZXYueG1sRI/NasMw&#13;&#10;EITvgbyD2EBusZw2pMGJEkpDwYde8vMAi7WxXUsrI6mJ/fZRodDLwDDMN8zuMFgj7uRD61jBMstB&#13;&#10;EFdOt1wruF4+FxsQISJrNI5JwUgBDvvpZIeFdg8+0f0ca5EgHApU0MTYF1KGqiGLIXM9ccpuzluM&#13;&#10;yfpaao+PBLdGvuT5WlpsOS002NNHQ1V3/rEKzKY64vh1Xfqb6brxu3y1Zc1KzWfDcZvkfQsi0hD/&#13;&#10;G3+IUit4W63g91F6A3L/BAAA//8DAFBLAQItABQABgAIAAAAIQDb4fbL7gAAAIUBAAATAAAAAAAA&#13;&#10;AAAAAAAAAAAAAABbQ29udGVudF9UeXBlc10ueG1sUEsBAi0AFAAGAAgAAAAhAFr0LFu/AAAAFQEA&#13;&#10;AAsAAAAAAAAAAAAAAAAAHwEAAF9yZWxzLy5yZWxzUEsBAi0AFAAGAAgAAAAhAEY3LvrHAAAA4QAA&#13;&#10;AA8AAAAAAAAAAAAAAAAABwIAAGRycy9kb3ducmV2LnhtbFBLBQYAAAAAAwADALcAAAD7AgAAAAA=&#13;&#10;" fillcolor="#9b0000" stroked="f"/>
                <v:rect id="Rectangle 1755" o:spid="_x0000_s1700" style="position:absolute;left:2745;top:4432;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eyVyQAAAOEAAAAPAAAAZHJzL2Rvd25yZXYueG1sRI/dagIx&#13;&#10;FITvBd8hnIJ3mlWsP6tRxKVVRCjVPsBhc5rdujlZNqmub98IBW8GhmG+YZbr1lbiSo0vHSsYDhIQ&#13;&#10;xLnTJRsFX+e3/gyED8gaK8ek4E4e1qtuZ4mpdjf+pOspGBEh7FNUUIRQp1L6vCCLfuBq4ph9u8Zi&#13;&#10;iLYxUjd4i3BbyVGSTKTFkuNCgTVtC8ovp1+rwPzcd9k8mPfjmOZTnX1MhvX+oFTvpc0WUTYLEIHa&#13;&#10;8Gz8I/ZawXT8Co9H8Q3I1R8AAAD//wMAUEsBAi0AFAAGAAgAAAAhANvh9svuAAAAhQEAABMAAAAA&#13;&#10;AAAAAAAAAAAAAAAAAFtDb250ZW50X1R5cGVzXS54bWxQSwECLQAUAAYACAAAACEAWvQsW78AAAAV&#13;&#10;AQAACwAAAAAAAAAAAAAAAAAfAQAAX3JlbHMvLnJlbHNQSwECLQAUAAYACAAAACEA9p3slckAAADh&#13;&#10;AAAADwAAAAAAAAAAAAAAAAAHAgAAZHJzL2Rvd25yZXYueG1sUEsFBgAAAAADAAMAtwAAAP0CAAAA&#13;&#10;AA==&#13;&#10;" fillcolor="#900" stroked="f"/>
                <v:rect id="Rectangle 1756" o:spid="_x0000_s1701" style="position:absolute;left:2745;top:4492;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g3gyAAAAOEAAAAPAAAAZHJzL2Rvd25yZXYueG1sRI9PawIx&#13;&#10;FMTvhX6H8ArealYRK6tR1FL0YqH+Oz82z93VzcuaRF399KZQ6GVgGOY3zGjSmEpcyfnSsoJOOwFB&#13;&#10;nFldcq5gu/l6H4DwAVljZZkU3MnDZPz6MsJU2xv/0HUdchEh7FNUUIRQp1L6rCCDvm1r4pgdrDMY&#13;&#10;onW51A5vEW4q2U2SvjRYclwosKZ5QdlpfTEKZONW+2O2W8hqhvb7cU429n5SqvXWfA6jTIcgAjXh&#13;&#10;v/GHWGoFH70+/D6Kb0COnwAAAP//AwBQSwECLQAUAAYACAAAACEA2+H2y+4AAACFAQAAEwAAAAAA&#13;&#10;AAAAAAAAAAAAAAAAW0NvbnRlbnRfVHlwZXNdLnhtbFBLAQItABQABgAIAAAAIQBa9CxbvwAAABUB&#13;&#10;AAALAAAAAAAAAAAAAAAAAB8BAABfcmVscy8ucmVsc1BLAQItABQABgAIAAAAIQDU3g3gyAAAAOEA&#13;&#10;AAAPAAAAAAAAAAAAAAAAAAcCAABkcnMvZG93bnJldi54bWxQSwUGAAAAAAMAAwC3AAAA/AIAAAAA&#13;&#10;" fillcolor="#970000" stroked="f"/>
                <v:rect id="Rectangle 1757" o:spid="_x0000_s1702" style="position:absolute;left:2745;top:4528;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00ExwAAAOEAAAAPAAAAZHJzL2Rvd25yZXYueG1sRI9Pi8Iw&#13;&#10;FMTvwn6H8Ba8yJpu8R/VKLKL4lXren42z7bYvJQma+u3N4LgZWAY5jfMYtWZStyocaVlBd/DCARx&#13;&#10;ZnXJuYJjuvmagXAeWWNlmRTcycFq+dFbYKJty3u6HXwuAoRdggoK7+tESpcVZNANbU0csottDPpg&#13;&#10;m1zqBtsAN5WMo2giDZYcFgqs6aeg7Hr4Nwrk+S89pnE726eDOB90Zjteb09K9T+733mQ9RyEp86/&#13;&#10;Gy/ETiuYjqbwfBTegFw+AAAA//8DAFBLAQItABQABgAIAAAAIQDb4fbL7gAAAIUBAAATAAAAAAAA&#13;&#10;AAAAAAAAAAAAAABbQ29udGVudF9UeXBlc10ueG1sUEsBAi0AFAAGAAgAAAAhAFr0LFu/AAAAFQEA&#13;&#10;AAsAAAAAAAAAAAAAAAAAHwEAAF9yZWxzLy5yZWxzUEsBAi0AFAAGAAgAAAAhAHWLTQTHAAAA4QAA&#13;&#10;AA8AAAAAAAAAAAAAAAAABwIAAGRycy9kb3ducmV2LnhtbFBLBQYAAAAAAwADALcAAAD7AgAAAAA=&#13;&#10;" fillcolor="#950000" stroked="f"/>
                <v:rect id="Rectangle 1758" o:spid="_x0000_s1703" style="position:absolute;left:2745;top:4588;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d42ygAAAOEAAAAPAAAAZHJzL2Rvd25yZXYueG1sRI/BasJA&#13;&#10;EIbvhb7DMgVvdZNatERXSSulCiLEtvdpdpqEZmdjdqvx7Z1DoZeBn+H/Zr7FanCtOlEfGs8G0nEC&#13;&#10;irj0tuHKwMf76/0TqBCRLbaeycCFAqyWtzcLzKw/c0GnQ6yUQDhkaKCOscu0DmVNDsPYd8Sy+/a9&#13;&#10;wyixr7Tt8Sxw1+qHJJlqhw3LhRo7eqmp/Dn8OgPPRf61/0zSSbp1OM2L4yTs1m/GjO6G9VxGPgcV&#13;&#10;aYj/jT/ExhqYPcrLYiQ2oJdXAAAA//8DAFBLAQItABQABgAIAAAAIQDb4fbL7gAAAIUBAAATAAAA&#13;&#10;AAAAAAAAAAAAAAAAAABbQ29udGVudF9UeXBlc10ueG1sUEsBAi0AFAAGAAgAAAAhAFr0LFu/AAAA&#13;&#10;FQEAAAsAAAAAAAAAAAAAAAAAHwEAAF9yZWxzLy5yZWxzUEsBAi0AFAAGAAgAAAAhAPuV3jbKAAAA&#13;&#10;4QAAAA8AAAAAAAAAAAAAAAAABwIAAGRycy9kb3ducmV2LnhtbFBLBQYAAAAAAwADALcAAAD+AgAA&#13;&#10;AAA=&#13;&#10;" fillcolor="#930000" stroked="f"/>
                <v:rect id="Rectangle 1759" o:spid="_x0000_s1704" style="position:absolute;left:2745;top:4648;width:188;height: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90aygAAAOEAAAAPAAAAZHJzL2Rvd25yZXYueG1sRI9PawIx&#13;&#10;FMTvhX6H8AreatZq1a5G2VZLvYn/qMfH5rm7mLwsm6jbb98UCl4GhmF+w0znrTXiSo2vHCvodRMQ&#13;&#10;xLnTFRcK9rvP5zEIH5A1Gsek4Ic8zGePD1NMtbvxhq7bUIgIYZ+igjKEOpXS5yVZ9F1XE8fs5BqL&#13;&#10;IdqmkLrBW4RbI1+SZCgtVhwXSqzpo6T8vL1YBf2v7+VgZU3Wbpbv56p3NK/Z+qBU56ldTKJkExCB&#13;&#10;2nBv/CNWWsFo8AZ/j+IbkLNfAAAA//8DAFBLAQItABQABgAIAAAAIQDb4fbL7gAAAIUBAAATAAAA&#13;&#10;AAAAAAAAAAAAAAAAAABbQ29udGVudF9UeXBlc10ueG1sUEsBAi0AFAAGAAgAAAAhAFr0LFu/AAAA&#13;&#10;FQEAAAsAAAAAAAAAAAAAAAAAHwEAAF9yZWxzLy5yZWxzUEsBAi0AFAAGAAgAAAAhAOZ73RrKAAAA&#13;&#10;4QAAAA8AAAAAAAAAAAAAAAAABwIAAGRycy9kb3ducmV2LnhtbFBLBQYAAAAAAwADALcAAAD+AgAA&#13;&#10;AAA=&#13;&#10;" fillcolor="#910000" stroked="f"/>
                <v:rect id="Rectangle 1760" o:spid="_x0000_s1705" style="position:absolute;left:2745;top:4707;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nJAyAAAAOEAAAAPAAAAZHJzL2Rvd25yZXYueG1sRI9BS8NA&#13;&#10;EIXvhf6HZQre2o2CWtJuiyhCLb2YiOchOyap2dmwuybRX+8cCr0MPIb3Pb7tfnKdGijE1rOB21UG&#13;&#10;irjytuXawEf5ulyDignZYueZDPxShP1uPttibv3I7zQUqVYC4ZijgSalPtc6Vg05jCvfE8vvyweH&#13;&#10;SWKotQ04Ctx1+i7LHrTDlmWhwZ6eG6q+ix9nIBQW39ojH4du+MxOh/PfWJ7OxtwsppeNnKcNqERT&#13;&#10;ujYuiIM18HgvDmIkNqB3/wAAAP//AwBQSwECLQAUAAYACAAAACEA2+H2y+4AAACFAQAAEwAAAAAA&#13;&#10;AAAAAAAAAAAAAAAAW0NvbnRlbnRfVHlwZXNdLnhtbFBLAQItABQABgAIAAAAIQBa9CxbvwAAABUB&#13;&#10;AAALAAAAAAAAAAAAAAAAAB8BAABfcmVscy8ucmVsc1BLAQItABQABgAIAAAAIQDVwnJAyAAAAOEA&#13;&#10;AAAPAAAAAAAAAAAAAAAAAAcCAABkcnMvZG93bnJldi54bWxQSwUGAAAAAAMAAwC3AAAA/AIAAAAA&#13;&#10;" fillcolor="#8f0000" stroked="f"/>
                <v:rect id="Rectangle 1761" o:spid="_x0000_s1706" style="position:absolute;left:2745;top:474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4B+xQAAAOEAAAAPAAAAZHJzL2Rvd25yZXYueG1sRI/NqsIw&#13;&#10;FIT3gu8QjuBO0wr+UI0iiuBSvW7cHZtjW21OShK1vr25cOFuBoZhvmEWq9bU4kXOV5YVpMMEBHFu&#13;&#10;dcWFgvPPbjAD4QOyxtoyKfiQh9Wy21lgpu2bj/Q6hUJECPsMFZQhNJmUPi/JoB/ahjhmN+sMhmhd&#13;&#10;IbXDd4SbWo6SZCINVhwXSmxoU1L+OD2Ngn36acab65TCRd/by2Hm0MirUv1eu51HWc9BBGrDf+MP&#13;&#10;sdcKpuMUfh/FNyCXXwAAAP//AwBQSwECLQAUAAYACAAAACEA2+H2y+4AAACFAQAAEwAAAAAAAAAA&#13;&#10;AAAAAAAAAAAAW0NvbnRlbnRfVHlwZXNdLnhtbFBLAQItABQABgAIAAAAIQBa9CxbvwAAABUBAAAL&#13;&#10;AAAAAAAAAAAAAAAAAB8BAABfcmVscy8ucmVsc1BLAQItABQABgAIAAAAIQCas4B+xQAAAOEAAAAP&#13;&#10;AAAAAAAAAAAAAAAAAAcCAABkcnMvZG93bnJldi54bWxQSwUGAAAAAAMAAwC3AAAA+QIAAAAA&#13;&#10;" fillcolor="#8d0000" stroked="f"/>
                <v:rect id="Rectangle 1762" o:spid="_x0000_s1707" style="position:absolute;left:2745;top:480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WbEyQAAAOEAAAAPAAAAZHJzL2Rvd25yZXYueG1sRI/NawIx&#13;&#10;FMTvBf+H8ITearYWP1iNIi3KeqsfB4/PzevutpuXJYm6+tcboeBlYBjmN8x03ppanMn5yrKC914C&#13;&#10;gji3uuJCwX63fBuD8AFZY22ZFFzJw3zWeZliqu2FN3TehkJECPsUFZQhNKmUPi/JoO/ZhjhmP9YZ&#13;&#10;DNG6QmqHlwg3tewnyVAarDgulNjQZ0n53/ZkFHA2xNuvG2XrtV0eP1aH7yy/LZR67bZfkyiLCYhA&#13;&#10;bXg2/hGZVjAa9OHxKL4BObsDAAD//wMAUEsBAi0AFAAGAAgAAAAhANvh9svuAAAAhQEAABMAAAAA&#13;&#10;AAAAAAAAAAAAAAAAAFtDb250ZW50X1R5cGVzXS54bWxQSwECLQAUAAYACAAAACEAWvQsW78AAAAV&#13;&#10;AQAACwAAAAAAAAAAAAAAAAAfAQAAX3JlbHMvLnJlbHNQSwECLQAUAAYACAAAACEAt4FmxMkAAADh&#13;&#10;AAAADwAAAAAAAAAAAAAAAAAHAgAAZHJzL2Rvd25yZXYueG1sUEsFBgAAAAADAAMAtwAAAP0CAAAA&#13;&#10;AA==&#13;&#10;" fillcolor="#8b0000" stroked="f"/>
                <v:rect id="Rectangle 1763" o:spid="_x0000_s1708" style="position:absolute;left:2745;top:486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K03ygAAAOEAAAAPAAAAZHJzL2Rvd25yZXYueG1sRI9Ba8JA&#13;&#10;FITvBf/D8gq9lLqxorXRVURReslBo4fentnXJJh9G7JrjP++KwheBoZhvmFmi85UoqXGlZYVDPoR&#13;&#10;COLM6pJzBYd08zEB4TyyxsoyKbiRg8W89zLDWNsr76jd+1wECLsYFRTe17GULivIoOvbmjhkf7Yx&#13;&#10;6INtcqkbvAa4qeRnFI2lwZLDQoE1rQrKzvuLUbA74bL83h7SkU1+j+2wSk7vaaLU22u3ngZZTkF4&#13;&#10;6vyz8UD8aAVfoyHcH4U3IOf/AAAA//8DAFBLAQItABQABgAIAAAAIQDb4fbL7gAAAIUBAAATAAAA&#13;&#10;AAAAAAAAAAAAAAAAAABbQ29udGVudF9UeXBlc10ueG1sUEsBAi0AFAAGAAgAAAAhAFr0LFu/AAAA&#13;&#10;FQEAAAsAAAAAAAAAAAAAAAAAHwEAAF9yZWxzLy5yZWxzUEsBAi0AFAAGAAgAAAAhANKArTfKAAAA&#13;&#10;4QAAAA8AAAAAAAAAAAAAAAAABwIAAGRycy9kb3ducmV2LnhtbFBLBQYAAAAAAwADALcAAAD+AgAA&#13;&#10;AAA=&#13;&#10;" fillcolor="#890000" stroked="f"/>
                <v:rect id="Rectangle 1764" o:spid="_x0000_s1709" style="position:absolute;left:2745;top:4923;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dcyygAAAOEAAAAPAAAAZHJzL2Rvd25yZXYueG1sRI/dagIx&#13;&#10;FITvC32HcAq9q9nWVmU1ilQKBaH+Fnt5ujlutt2cLEnU9e2bguDNwDDMN8xo0tpaHMmHyrGCx04G&#13;&#10;grhwuuJSwXbz9jAAESKyxtoxKThTgMn49maEuXYnXtFxHUuRIBxyVGBibHIpQ2HIYui4hjhle+ct&#13;&#10;xmR9KbXHU4LbWj5lWU9arDgtGGzo1VDxuz5YBdXu++ezuzNzvZTzj8X+7L+mh75S93ftbJhkOgQR&#13;&#10;qY3XxgXxrhX0X57h/1F6A3L8BwAA//8DAFBLAQItABQABgAIAAAAIQDb4fbL7gAAAIUBAAATAAAA&#13;&#10;AAAAAAAAAAAAAAAAAABbQ29udGVudF9UeXBlc10ueG1sUEsBAi0AFAAGAAgAAAAhAFr0LFu/AAAA&#13;&#10;FQEAAAsAAAAAAAAAAAAAAAAAHwEAAF9yZWxzLy5yZWxzUEsBAi0AFAAGAAgAAAAhAGUl1zLKAAAA&#13;&#10;4QAAAA8AAAAAAAAAAAAAAAAABwIAAGRycy9kb3ducmV2LnhtbFBLBQYAAAAAAwADALcAAAD+AgAA&#13;&#10;AAA=&#13;&#10;" fillcolor="#870000" stroked="f"/>
                <v:rect id="Rectangle 1765" o:spid="_x0000_s1710" style="position:absolute;left:2745;top:4983;width:18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oLYyAAAAOEAAAAPAAAAZHJzL2Rvd25yZXYueG1sRI/dasJA&#13;&#10;FITvC77DcoTe1Y2KVaKr+ENF6oW/D3DIHpOQ7NmQ3cbk7btCoTcDwzDfMItVa0rRUO1yywqGgwgE&#13;&#10;cWJ1zqmC++3rYwbCeWSNpWVS0JGD1bL3tsBY2ydfqLn6VAQIuxgVZN5XsZQuycigG9iKOGQPWxv0&#13;&#10;wdap1DU+A9yUchRFn9JgzmEhw4q2GSXF9ccomHb7/eY+LNxxPT3fiu77NJZFo9R7v93Ng6znIDy1&#13;&#10;/r/xhzjoUJ5M4PUovAG5/AUAAP//AwBQSwECLQAUAAYACAAAACEA2+H2y+4AAACFAQAAEwAAAAAA&#13;&#10;AAAAAAAAAAAAAAAAW0NvbnRlbnRfVHlwZXNdLnhtbFBLAQItABQABgAIAAAAIQBa9CxbvwAAABUB&#13;&#10;AAALAAAAAAAAAAAAAAAAAB8BAABfcmVscy8ucmVsc1BLAQItABQABgAIAAAAIQDI3oLYyAAAAOEA&#13;&#10;AAAPAAAAAAAAAAAAAAAAAAcCAABkcnMvZG93bnJldi54bWxQSwUGAAAAAAMAAwC3AAAA/AIAAAAA&#13;&#10;" fillcolor="#850000" stroked="f"/>
                <v:rect id="Rectangle 1766" o:spid="_x0000_s1711" style="position:absolute;left:2745;top:5019;width:188;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GryAAAAOEAAAAPAAAAZHJzL2Rvd25yZXYueG1sRI9BawIx&#13;&#10;FITvhf6H8Aq91ayFqqxGkUqhUHpYbcHjc/PcLCYvSxLd7b9vBMHLwDDMN8xiNTgrLhRi61nBeFSA&#13;&#10;IK69brlR8LP7eJmBiAlZo/VMCv4owmr5+LDAUvueK7psUyMyhGOJCkxKXSllrA05jCPfEefs6IPD&#13;&#10;lG1opA7YZ7iz8rUoJtJhy3nBYEfvhurT9uwUnKrzrGr2xZ6/N/Vgvn6D7e1BqeenYTPPsp6DSDSk&#13;&#10;e+OG+NQKpm8TuD7Kb0Au/wEAAP//AwBQSwECLQAUAAYACAAAACEA2+H2y+4AAACFAQAAEwAAAAAA&#13;&#10;AAAAAAAAAAAAAAAAW0NvbnRlbnRfVHlwZXNdLnhtbFBLAQItABQABgAIAAAAIQBa9CxbvwAAABUB&#13;&#10;AAALAAAAAAAAAAAAAAAAAB8BAABfcmVscy8ucmVsc1BLAQItABQABgAIAAAAIQA8+EGryAAAAOEA&#13;&#10;AAAPAAAAAAAAAAAAAAAAAAcCAABkcnMvZG93bnJldi54bWxQSwUGAAAAAAMAAwC3AAAA/AIAAAAA&#13;&#10;" fillcolor="#830000" stroked="f"/>
                <v:rect id="Rectangle 1767" o:spid="_x0000_s1712" style="position:absolute;left:2745;top:5079;width:188;height: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EhFyAAAAOEAAAAPAAAAZHJzL2Rvd25yZXYueG1sRI9LiwIx&#13;&#10;EITvwv6H0At704yKr9Eo6rIgqAcfLOytmfQ8cNIZJlkd/70RBC8FRVFfUbNFY0pxpdoVlhV0OxEI&#13;&#10;4sTqgjMF59NPewzCeWSNpWVScCcHi/lHa4axtjc+0PXoMxEg7GJUkHtfxVK6JCeDrmMr4pCltjbo&#13;&#10;g60zqWu8BbgpZS+KhtJgwWEhx4rWOSWX479RkExkd+nt7zZLd/2VXsm/fXqqlPr6bL6nQZZTEJ4a&#13;&#10;/268EButYDQYwfNReANy/gAAAP//AwBQSwECLQAUAAYACAAAACEA2+H2y+4AAACFAQAAEwAAAAAA&#13;&#10;AAAAAAAAAAAAAAAAW0NvbnRlbnRfVHlwZXNdLnhtbFBLAQItABQABgAIAAAAIQBa9CxbvwAAABUB&#13;&#10;AAALAAAAAAAAAAAAAAAAAB8BAABfcmVscy8ucmVsc1BLAQItABQABgAIAAAAIQClUEhFyAAAAOEA&#13;&#10;AAAPAAAAAAAAAAAAAAAAAAcCAABkcnMvZG93bnJldi54bWxQSwUGAAAAAAMAAwC3AAAA/AIAAAAA&#13;&#10;" fillcolor="maroon" stroked="f"/>
                <v:shape id="Freeform 1768" o:spid="_x0000_s1713" style="position:absolute;left:2755;top:1641;width:189;height:3474;visibility:visible;mso-wrap-style:square;v-text-anchor:top" coordsize="189,3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xf8yQAAAOEAAAAPAAAAZHJzL2Rvd25yZXYueG1sRI/dasJA&#13;&#10;EEbvC32HZQq9qxvFv0ZXKS0FURBM8wBDdkyi2dmQ3cb07TsXgjcDH8N3Zs56O7hG9dSF2rOB8SgB&#13;&#10;RVx4W3NpIP/5fluCChHZYuOZDPxRgO3m+WmNqfU3PlGfxVIJhEOKBqoY21TrUFTkMIx8Syy7s+8c&#13;&#10;RoldqW2HN4G7Rk+SZK4d1iwXKmzps6Limv06A002XZ7yw+SST2m/O+Yzu+/fozGvL8PXSsbHClSk&#13;&#10;IT4ad8TOGljM5GUxEhvQm38AAAD//wMAUEsBAi0AFAAGAAgAAAAhANvh9svuAAAAhQEAABMAAAAA&#13;&#10;AAAAAAAAAAAAAAAAAFtDb250ZW50X1R5cGVzXS54bWxQSwECLQAUAAYACAAAACEAWvQsW78AAAAV&#13;&#10;AQAACwAAAAAAAAAAAAAAAAAfAQAAX3JlbHMvLnJlbHNQSwECLQAUAAYACAAAACEA5jsX/MkAAADh&#13;&#10;AAAADwAAAAAAAAAAAAAAAAAHAgAAZHJzL2Rvd25yZXYueG1sUEsFBgAAAAADAAMAtwAAAP0CAAAA&#13;&#10;AA==&#13;&#10;" path="m,l189,r,3474l,3474,,xm10,3462r-10,l178,3462,178,r,12l,12,10,r,3462xe" fillcolor="black" strokeweight="0">
                  <v:path arrowok="t" o:connecttype="custom" o:connectlocs="0,0;189,0;189,3474;0,3474;0,0;10,3462;0,3462;178,3462;178,3462;178,0;178,12;0,12;10,0;10,3462" o:connectangles="0,0,0,0,0,0,0,0,0,0,0,0,0,0"/>
                  <o:lock v:ext="edit" verticies="t"/>
                </v:shape>
                <v:shape id="Picture 1769" o:spid="_x0000_s1714" type="#_x0000_t75" style="position:absolute;left:4085;top:1473;width:157;height: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aeNsyQAAAOEAAAAPAAAAZHJzL2Rvd25yZXYueG1sRI9Ba8JA&#13;&#10;FITvhf6H5RV6qxsLVRtdpTQURA9i2oPeHtnXbEj2bchuNPrrXaHQy8AwzDfMYjXYRpyo85VjBeNR&#13;&#10;AoK4cLriUsHP99fLDIQPyBobx6TgQh5Wy8eHBabanXlPpzyUIkLYp6jAhNCmUvrCkEU/ci1xzH5d&#13;&#10;ZzFE25VSd3iOcNvI1ySZSIsVxwWDLX0aKuq8twp4W0835iCza731Jhx3h3F/dEo9Pw3ZPMrHHESg&#13;&#10;Ifw3/hBrrWD69g73R/ENyOUNAAD//wMAUEsBAi0AFAAGAAgAAAAhANvh9svuAAAAhQEAABMAAAAA&#13;&#10;AAAAAAAAAAAAAAAAAFtDb250ZW50X1R5cGVzXS54bWxQSwECLQAUAAYACAAAACEAWvQsW78AAAAV&#13;&#10;AQAACwAAAAAAAAAAAAAAAAAfAQAAX3JlbHMvLnJlbHNQSwECLQAUAAYACAAAACEA72njbMkAAADh&#13;&#10;AAAADwAAAAAAAAAAAAAAAAAHAgAAZHJzL2Rvd25yZXYueG1sUEsFBgAAAAADAAMAtwAAAP0CAAAA&#13;&#10;AA==&#13;&#10;">
                  <v:imagedata r:id="rId66" o:title=""/>
                </v:shape>
                <v:shape id="Freeform 1770" o:spid="_x0000_s1715" style="position:absolute;left:4096;top:1485;width:157;height:168;visibility:visible;mso-wrap-style:square;v-text-anchor:top" coordsize="157,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D/eyQAAAOEAAAAPAAAAZHJzL2Rvd25yZXYueG1sRI9Ba8JA&#13;&#10;EIXvQv/DMoXe6qYetERXkUpJC71UW/Q4ZsdNNDubZrca/33nUPAy8Bje9/hmi9436kxdrAMbeBpm&#13;&#10;oIjLYGt2Br42r4/PoGJCttgEJgNXirCY3w1mmNtw4U86r5NTAuGYo4EqpTbXOpYVeYzD0BLL7xA6&#13;&#10;j0li57Tt8CJw3+hRlo21x5plocKWXioqT+tfb2Cit9/2wx23191qVLwXbv9ji4kxD/f9aipnOQWV&#13;&#10;qE+3xj/izUp5LA5iJDag538AAAD//wMAUEsBAi0AFAAGAAgAAAAhANvh9svuAAAAhQEAABMAAAAA&#13;&#10;AAAAAAAAAAAAAAAAAFtDb250ZW50X1R5cGVzXS54bWxQSwECLQAUAAYACAAAACEAWvQsW78AAAAV&#13;&#10;AQAACwAAAAAAAAAAAAAAAAAfAQAAX3JlbHMvLnJlbHNQSwECLQAUAAYACAAAACEAO8A/3skAAADh&#13;&#10;AAAADwAAAAAAAAAAAAAAAAAHAgAAZHJzL2Rvd25yZXYueG1sUEsFBgAAAAADAAMAtwAAAP0CAAAA&#13;&#10;AA==&#13;&#10;" path="m,l157,r,168l,168,,xm10,156l,156r146,l146,r,12l,12,10,r,156xe" fillcolor="black" strokeweight="0">
                  <v:path arrowok="t" o:connecttype="custom" o:connectlocs="0,0;157,0;157,168;0,168;0,0;10,156;0,156;146,156;146,156;146,0;146,12;0,12;10,0;10,156" o:connectangles="0,0,0,0,0,0,0,0,0,0,0,0,0,0"/>
                  <o:lock v:ext="edit" verticies="t"/>
                </v:shape>
                <v:shape id="Picture 1771" o:spid="_x0000_s1716" type="#_x0000_t75" style="position:absolute;left:3897;top:1306;width:356;height:4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UqyAAAAOEAAAAPAAAAZHJzL2Rvd25yZXYueG1sRI9Ba8JA&#13;&#10;FITvBf/D8oTedKOHxEZXUduGXgSr8f7IPpNg9m3IbpP033cLhV4GhmG+YTa70TSip87VlhUs5hEI&#13;&#10;4sLqmksF+fV9tgLhPLLGxjIp+CYHu+3kaYOptgN/Un/xpQgQdikqqLxvUyldUZFBN7ctccjutjPo&#13;&#10;g+1KqTscAtw0chlFsTRYc1iosKVjRcXj8mUUmCzrm1V+Km+HXr7Vic1f7DlS6nk6vq6D7NcgPI3+&#13;&#10;v/GH+NAKkngBv4/CG5DbHwAAAP//AwBQSwECLQAUAAYACAAAACEA2+H2y+4AAACFAQAAEwAAAAAA&#13;&#10;AAAAAAAAAAAAAAAAW0NvbnRlbnRfVHlwZXNdLnhtbFBLAQItABQABgAIAAAAIQBa9CxbvwAAABUB&#13;&#10;AAALAAAAAAAAAAAAAAAAAB8BAABfcmVscy8ucmVsc1BLAQItABQABgAIAAAAIQCtx+UqyAAAAOEA&#13;&#10;AAAPAAAAAAAAAAAAAAAAAAcCAABkcnMvZG93bnJldi54bWxQSwUGAAAAAAMAAwC3AAAA/AIAAAAA&#13;&#10;">
                  <v:imagedata r:id="rId67" o:title=""/>
                </v:shape>
                <v:shape id="Picture 1772" o:spid="_x0000_s1717" type="#_x0000_t75" style="position:absolute;left:3897;top:1306;width:356;height:4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MaoygAAAOEAAAAPAAAAZHJzL2Rvd25yZXYueG1sRI/RasJA&#13;&#10;FETfhf7Dcgt9kbqpxbRGVymWQh9Ea9oPuGavSdrs3bi7avz7riD4MjAMc4aZzjvTiCM5X1tW8DRI&#13;&#10;QBAXVtdcKvj5/nh8BeEDssbGMik4k4f57K43xUzbE2/omIdSRAj7DBVUIbSZlL6oyKAf2JY4Zjvr&#13;&#10;DIZoXSm1w1OEm0YOkySVBmuOCxW2tKio+MsPRsHqdz1KXT5qx8/j/WHTX7ovy1ulHu6790mUtwmI&#13;&#10;QF24Na6IT63gJR3C5VF8A3L2DwAA//8DAFBLAQItABQABgAIAAAAIQDb4fbL7gAAAIUBAAATAAAA&#13;&#10;AAAAAAAAAAAAAAAAAABbQ29udGVudF9UeXBlc10ueG1sUEsBAi0AFAAGAAgAAAAhAFr0LFu/AAAA&#13;&#10;FQEAAAsAAAAAAAAAAAAAAAAAHwEAAF9yZWxzLy5yZWxzUEsBAi0AFAAGAAgAAAAhAFYwxqjKAAAA&#13;&#10;4QAAAA8AAAAAAAAAAAAAAAAABwIAAGRycy9kb3ducmV2LnhtbFBLBQYAAAAAAwADALcAAAD+AgAA&#13;&#10;AAA=&#13;&#10;">
                  <v:imagedata r:id="rId68" o:title=""/>
                </v:shape>
                <v:shape id="Freeform 1773" o:spid="_x0000_s1718" style="position:absolute;left:3907;top:1833;width:346;height:347;visibility:visible;mso-wrap-style:square;v-text-anchor:top" coordsize="346,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U9rygAAAOEAAAAPAAAAZHJzL2Rvd25yZXYueG1sRI/dasJA&#13;&#10;FITvC32H5RS8q5tqsRJdxR8EsVBqVNC7Q/Y0CWbPxuxWU5/eFQreDAzDfMMMx40pxZlqV1hW8NaO&#13;&#10;QBCnVhecKdhuFq99EM4jaywtk4I/cjAePT8NMdb2wms6Jz4TAcIuRgW591UspUtzMujatiIO2Y+t&#13;&#10;Dfpg60zqGi8BbkrZiaKeNFhwWMixollO6TH5NQo+UE6/T9fdss+H1dds8rmnZPuuVOulmQ+CTAYg&#13;&#10;PDX+0fhHLHUo97pwfxTegBzdAAAA//8DAFBLAQItABQABgAIAAAAIQDb4fbL7gAAAIUBAAATAAAA&#13;&#10;AAAAAAAAAAAAAAAAAABbQ29udGVudF9UeXBlc10ueG1sUEsBAi0AFAAGAAgAAAAhAFr0LFu/AAAA&#13;&#10;FQEAAAsAAAAAAAAAAAAAAAAAHwEAAF9yZWxzLy5yZWxzUEsBAi0AFAAGAAgAAAAhAFQRT2vKAAAA&#13;&#10;4QAAAA8AAAAAAAAAAAAAAAAABwIAAGRycy9kb3ducmV2LnhtbFBLBQYAAAAAAwADALcAAAD+AgAA&#13;&#10;AAA=&#13;&#10;" path="m,l346,r,347l,347,,xm11,335l,335r335,l335,r,12l,12,11,r,335xe" fillcolor="black" strokeweight="0">
                  <v:path arrowok="t" o:connecttype="custom" o:connectlocs="0,0;346,0;346,347;0,347;0,0;11,335;0,335;335,335;335,335;335,0;335,12;0,12;11,0;11,335" o:connectangles="0,0,0,0,0,0,0,0,0,0,0,0,0,0"/>
                  <o:lock v:ext="edit" verticies="t"/>
                </v:shape>
                <v:shape id="Freeform 1774" o:spid="_x0000_s1719" style="position:absolute;left:3907;top:1330;width:346;height:4036;visibility:visible;mso-wrap-style:square;v-text-anchor:top" coordsize="346,4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fq6yQAAAOEAAAAPAAAAZHJzL2Rvd25yZXYueG1sRI9Ba8JA&#13;&#10;FITvQv/D8gredGOxsUTXIJbQQqmi9aC3R/aZhGTfhuxW03/vCgUvA8Mw3zCLtDeNuFDnKssKJuMI&#13;&#10;BHFudcWFgsNPNnoD4TyyxsYyKfgjB+nyabDARNsr7+iy94UIEHYJKii9bxMpXV6SQTe2LXHIzrYz&#13;&#10;6IPtCqk7vAa4aeRLFMXSYMVhocSW1iXl9f7XKDhuvj5et3E96bcV13KW6dN3rZUaPvfv8yCrOQhP&#13;&#10;vX80/hGfWsEsnsL9UXgDcnkDAAD//wMAUEsBAi0AFAAGAAgAAAAhANvh9svuAAAAhQEAABMAAAAA&#13;&#10;AAAAAAAAAAAAAAAAAFtDb250ZW50X1R5cGVzXS54bWxQSwECLQAUAAYACAAAACEAWvQsW78AAAAV&#13;&#10;AQAACwAAAAAAAAAAAAAAAAAfAQAAX3JlbHMvLnJlbHNQSwECLQAUAAYACAAAACEAHaX6uskAAADh&#13;&#10;AAAADwAAAAAAAAAAAAAAAAAHAgAAZHJzL2Rvd25yZXYueG1sUEsFBgAAAAADAAMAtwAAAP0CAAAA&#13;&#10;AA==&#13;&#10;" path="m11,r,4024l,4036r,-12l,,11,xm346,r,4024l335,4036r,-12l335,r11,xe" fillcolor="black" strokeweight="0">
                  <v:path arrowok="t" o:connecttype="custom" o:connectlocs="11,0;11,4024;0,4036;0,4024;0,0;0,0;11,0;11,0;346,0;346,4024;335,4036;335,4024;335,0;335,0;346,0;346,0" o:connectangles="0,0,0,0,0,0,0,0,0,0,0,0,0,0,0,0"/>
                  <o:lock v:ext="edit" verticies="t"/>
                </v:shape>
                <v:rect id="Rectangle 1775" o:spid="_x0000_s1720" style="position:absolute;left:3960;top:1917;width:230;height:1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ef+yAAAAOEAAAAPAAAAZHJzL2Rvd25yZXYueG1sRI9Ba8JA&#13;&#10;FITvgv9heQVvZqNQbaOriKXgzdam6fWRfSax2bdpdk3iv+8WCl4GhmG+YdbbwdSio9ZVlhXMohgE&#13;&#10;cW51xYWC9ON1+gTCeWSNtWVScCMH2814tMZE257fqTv5QgQIuwQVlN43iZQuL8mgi2xDHLKzbQ36&#13;&#10;YNtC6hb7ADe1nMfxQhqsOCyU2NC+pPz7dDWBYnn3kw+z9HmPX5fP5i07Hk2m1ORheFkF2a1AeBr8&#13;&#10;vfGPOGgFy8Uj/D0Kb0BufgEAAP//AwBQSwECLQAUAAYACAAAACEA2+H2y+4AAACFAQAAEwAAAAAA&#13;&#10;AAAAAAAAAAAAAAAAW0NvbnRlbnRfVHlwZXNdLnhtbFBLAQItABQABgAIAAAAIQBa9CxbvwAAABUB&#13;&#10;AAALAAAAAAAAAAAAAAAAAB8BAABfcmVscy8ucmVsc1BLAQItABQABgAIAAAAIQD7tef+yAAAAOEA&#13;&#10;AAAPAAAAAAAAAAAAAAAAAAcCAABkcnMvZG93bnJldi54bWxQSwUGAAAAAAMAAwC3AAAA/AIAAAAA&#13;&#10;" fillcolor="#666" stroked="f"/>
                <v:shape id="Freeform 1776" o:spid="_x0000_s1721" style="position:absolute;left:3960;top:1917;width:241;height:179;visibility:visible;mso-wrap-style:square;v-text-anchor:top" coordsize="241,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cvPyQAAAOEAAAAPAAAAZHJzL2Rvd25yZXYueG1sRI9Ba8JA&#13;&#10;FITvBf/D8oTe6sYeUhNdRSwFe2hBG8TjI/uSjWbfhuxW0/76riD0MjAM8w2zWA22FRfqfeNYwXSS&#13;&#10;gCAunW64VlB8vT3NQPiArLF1TAp+yMNqOXpYYK7dlXd02YdaRAj7HBWYELpcSl8asugnriOOWeV6&#13;&#10;iyHavpa6x2uE21Y+J0kqLTYcFwx2tDFUnvffVkGVfdQmZIdi+3nMCqqmp/cSf5V6HA+v8yjrOYhA&#13;&#10;Q/hv3BFbreAlTeH2KL4BufwDAAD//wMAUEsBAi0AFAAGAAgAAAAhANvh9svuAAAAhQEAABMAAAAA&#13;&#10;AAAAAAAAAAAAAAAAAFtDb250ZW50X1R5cGVzXS54bWxQSwECLQAUAAYACAAAACEAWvQsW78AAAAV&#13;&#10;AQAACwAAAAAAAAAAAAAAAAAfAQAAX3JlbHMvLnJlbHNQSwECLQAUAAYACAAAACEAj03Lz8kAAADh&#13;&#10;AAAADwAAAAAAAAAAAAAAAAAHAgAAZHJzL2Rvd25yZXYueG1sUEsFBgAAAAADAAMAtwAAAP0CAAAA&#13;&#10;AA==&#13;&#10;" path="m,l241,r,179l,179,,xm10,167l,167r230,l230,r,12l,12,10,r,167xe" fillcolor="black" strokeweight="0">
                  <v:path arrowok="t" o:connecttype="custom" o:connectlocs="0,0;241,0;241,179;0,179;0,0;10,167;0,167;230,167;230,167;230,0;230,12;0,12;10,0;10,167" o:connectangles="0,0,0,0,0,0,0,0,0,0,0,0,0,0"/>
                  <o:lock v:ext="edit" verticies="t"/>
                </v:shape>
                <v:rect id="Rectangle 1777" o:spid="_x0000_s1722" style="position:absolute;left:3981;top:1988;width:62;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QupxgAAAOEAAAAPAAAAZHJzL2Rvd25yZXYueG1sRI9Ba8JA&#13;&#10;FITvBf/D8oTe6sZSjERXEUXwavSgt+fuMwlm34bsNib99d1CwcvAMMw3zHLd21p01PrKsYLpJAFB&#13;&#10;rJ2puFBwPu0/5iB8QDZYOyYFA3lYr0ZvS8yMe/KRujwUIkLYZ6igDKHJpPS6JIt+4hrimN1dazFE&#13;&#10;2xbStPiMcFvLzySZSYsVx4USG9qWpB/5t1VwTc/1UVc/m2K4fOk4MtzyblDqfdzvFlE2CxCB+vBq&#13;&#10;/CMORkE6S+HvUXwDcvULAAD//wMAUEsBAi0AFAAGAAgAAAAhANvh9svuAAAAhQEAABMAAAAAAAAA&#13;&#10;AAAAAAAAAAAAAFtDb250ZW50X1R5cGVzXS54bWxQSwECLQAUAAYACAAAACEAWvQsW78AAAAVAQAA&#13;&#10;CwAAAAAAAAAAAAAAAAAfAQAAX3JlbHMvLnJlbHNQSwECLQAUAAYACAAAACEAjZULqcYAAADhAAAA&#13;&#10;DwAAAAAAAAAAAAAAAAAHAgAAZHJzL2Rvd25yZXYueG1sUEsFBgAAAAADAAMAtwAAAPoCAAAAAA==&#13;&#10;" fillcolor="red" stroked="f"/>
                <v:rect id="Rectangle 1778" o:spid="_x0000_s1723" style="position:absolute;left:4043;top:1988;width:53;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GxCywAAAOEAAAAPAAAAZHJzL2Rvd25yZXYueG1sRI/BasJA&#13;&#10;EIbvBd9hGaG3ummhto2uorYFDz2olYq3ITtNgtnZsLsm6dt3DoVeBn6G/5v55svBNaqjEGvPBu4n&#13;&#10;GSjiwtuaSwPHz/e7Z1AxIVtsPJOBH4qwXIxu5phb3/OeukMqlUA45migSqnNtY5FRQ7jxLfEsvv2&#13;&#10;wWGSGEptA/YCd41+yLKpdlizXKiwpU1FxeVwdQb217Duzh/bx7f04lanTbE7+q/emNvx8DqTsZqB&#13;&#10;SjSk/8YfYmsNPE3lZTESG9CLXwAAAP//AwBQSwECLQAUAAYACAAAACEA2+H2y+4AAACFAQAAEwAA&#13;&#10;AAAAAAAAAAAAAAAAAAAAW0NvbnRlbnRfVHlwZXNdLnhtbFBLAQItABQABgAIAAAAIQBa9CxbvwAA&#13;&#10;ABUBAAALAAAAAAAAAAAAAAAAAB8BAABfcmVscy8ucmVsc1BLAQItABQABgAIAAAAIQCjZGxCywAA&#13;&#10;AOEAAAAPAAAAAAAAAAAAAAAAAAcCAABkcnMvZG93bnJldi54bWxQSwUGAAAAAAMAAwC3AAAA/wIA&#13;&#10;AAAA&#13;&#10;" fillcolor="#9f9fff" stroked="f"/>
                <v:rect id="Rectangle 1779" o:spid="_x0000_s1724" style="position:absolute;left:3970;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PjJyQAAAOEAAAAPAAAAZHJzL2Rvd25yZXYueG1sRI9Pa8JA&#13;&#10;FMTvhX6H5Qne6kYPtkZXKbaBHHoxSs6v2dckNPs2zW7+2E/fFQpeBoZhfsPsDpNpxECdqy0rWC4i&#13;&#10;EMSF1TWXCi7n5OkFhPPIGhvLpOBKDg77x4cdxtqOfKIh86UIEHYxKqi8b2MpXVGRQbewLXHIvmxn&#13;&#10;0AfblVJ3OAa4aeQqitbSYM1hocKWjhUV31lvFLSXD5n+JGN+7MvPd53mq9/G5UrNZ9PbNsjrFoSn&#13;&#10;yd8b/4hUK3heb+D2KLwBuf8DAAD//wMAUEsBAi0AFAAGAAgAAAAhANvh9svuAAAAhQEAABMAAAAA&#13;&#10;AAAAAAAAAAAAAAAAAFtDb250ZW50X1R5cGVzXS54bWxQSwECLQAUAAYACAAAACEAWvQsW78AAAAV&#13;&#10;AQAACwAAAAAAAAAAAAAAAAAfAQAAX3JlbHMvLnJlbHNQSwECLQAUAAYACAAAACEAG0D4yckAAADh&#13;&#10;AAAADwAAAAAAAAAAAAAAAAAHAgAAZHJzL2Rvd25yZXYueG1sUEsFBgAAAAADAAMAtwAAAP0CAAAA&#13;&#10;AA==&#13;&#10;" fillcolor="#e3e3e3" stroked="f"/>
                <v:rect id="Rectangle 1780" o:spid="_x0000_s1725" style="position:absolute;left:3981;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prjxgAAAOEAAAAPAAAAZHJzL2Rvd25yZXYueG1sRI9Ba8JA&#13;&#10;EIXvhf6HZQre6kYpKtFVpMXiwUPV9j5kJ9lodjZk15j++86h4OXB8Jjv8a02g29UT12sAxuYjDNQ&#13;&#10;xEWwNVcGvs+71wWomJAtNoHJwC9F2Kyfn1aY23DnI/WnVCmBcMzRgEupzbWOhSOPcRxaYunK0HlM&#13;&#10;cnaVth3eBe4bPc2ymfZYsyw4bOndUXE93byBkvu+LC6ffD1s3Vez+JHi7WbM6GX4WEpsl6ASDenx&#13;&#10;8Y/YWwPzuTiIkdiAXv8BAAD//wMAUEsBAi0AFAAGAAgAAAAhANvh9svuAAAAhQEAABMAAAAAAAAA&#13;&#10;AAAAAAAAAAAAAFtDb250ZW50X1R5cGVzXS54bWxQSwECLQAUAAYACAAAACEAWvQsW78AAAAVAQAA&#13;&#10;CwAAAAAAAAAAAAAAAAAfAQAAX3JlbHMvLnJlbHNQSwECLQAUAAYACAAAACEAs36a48YAAADhAAAA&#13;&#10;DwAAAAAAAAAAAAAAAAAHAgAAZHJzL2Rvd25yZXYueG1sUEsFBgAAAAADAAMAtwAAAPoCAAAAAA==&#13;&#10;" fillcolor="#9e9e9e" stroked="f"/>
                <v:rect id="Rectangle 1781" o:spid="_x0000_s1726" style="position:absolute;left:3991;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Pd+xwAAAOEAAAAPAAAAZHJzL2Rvd25yZXYueG1sRI9Ba8JA&#13;&#10;FITvQv/D8gredKOHKNFVpEUt0ktie39kn9lg9m3IbmL6791CoZeBYZhvmO1+tI0YqPO1YwWLeQKC&#13;&#10;uHS65krB1/U4W4PwAVlj45gU/JCH/e5lssVMuwfnNBShEhHCPkMFJoQ2k9KXhiz6uWuJY3ZzncUQ&#13;&#10;bVdJ3eEjwm0jl0mSSos1xwWDLb0ZKu9FbxWk6X2Zp5/n03DuzXeuL71bn0ip6ev4voly2IAINIb/&#13;&#10;xh/iQytYrRbw+yi+Abl7AgAA//8DAFBLAQItABQABgAIAAAAIQDb4fbL7gAAAIUBAAATAAAAAAAA&#13;&#10;AAAAAAAAAAAAAABbQ29udGVudF9UeXBlc10ueG1sUEsBAi0AFAAGAAgAAAAhAFr0LFu/AAAAFQEA&#13;&#10;AAsAAAAAAAAAAAAAAAAAHwEAAF9yZWxzLy5yZWxzUEsBAi0AFAAGAAgAAAAhAFTU937HAAAA4QAA&#13;&#10;AA8AAAAAAAAAAAAAAAAABwIAAGRycy9kb3ducmV2LnhtbFBLBQYAAAAAAwADALcAAAD7AgAAAAA=&#13;&#10;" fillcolor="#a1a1a1" stroked="f"/>
                <v:rect id="Rectangle 1782" o:spid="_x0000_s1727" style="position:absolute;left:4002;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DZGyAAAAOEAAAAPAAAAZHJzL2Rvd25yZXYueG1sRI9PS8NA&#13;&#10;FMTvgt9heUIvYjfNwZa02yINBa+NUfD2zL78odm3IftM02/vCoKXgWGY3zC7w+x6NdEYOs8GVssE&#13;&#10;FHHlbceNgfLt9LQBFQTZYu+ZDNwowGF/f7fDzPorn2kqpFERwiFDA63IkGkdqpYchqUfiGNW+9Gh&#13;&#10;RDs22o54jXDX6zRJnrXDjuNCiwMdW6ouxbcz8FimZ3mX04ZcecmLz6/pI69rYxYPc76N8rIFJTTL&#13;&#10;f+MP8WoNrNcp/D6Kb0DvfwAAAP//AwBQSwECLQAUAAYACAAAACEA2+H2y+4AAACFAQAAEwAAAAAA&#13;&#10;AAAAAAAAAAAAAAAAW0NvbnRlbnRfVHlwZXNdLnhtbFBLAQItABQABgAIAAAAIQBa9CxbvwAAABUB&#13;&#10;AAALAAAAAAAAAAAAAAAAAB8BAABfcmVscy8ucmVsc1BLAQItABQABgAIAAAAIQAh9DZGyAAAAOEA&#13;&#10;AAAPAAAAAAAAAAAAAAAAAAcCAABkcnMvZG93bnJldi54bWxQSwUGAAAAAAMAAwC3AAAA/AIAAAAA&#13;&#10;" fillcolor="#a7a7a7" stroked="f"/>
                <v:rect id="Rectangle 1783" o:spid="_x0000_s1728" style="position:absolute;left:4012;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R1FnyAAAAOEAAAAPAAAAZHJzL2Rvd25yZXYueG1sRI9BawIx&#13;&#10;FITvgv8hvII3zVpBy2qUYin00FJcW6q3x+aZXdy8hE3qbv99IwheBoZhvmFWm9424kJtqB0rmE4y&#13;&#10;EMSl0zUbBV/71/ETiBCRNTaOScEfBdish4MV5tp1vKNLEY1IEA45Kqhi9LmUoazIYpg4T5yyk2st&#13;&#10;xmRbI3WLXYLbRj5m2VxarDktVOhpW1F5Ln6tgt2U6hKPh4/5p/9+911hQvZjlBo99C/LJM9LEJH6&#13;&#10;eG/cEG9awWIxg+uj9Abk+h8AAP//AwBQSwECLQAUAAYACAAAACEA2+H2y+4AAACFAQAAEwAAAAAA&#13;&#10;AAAAAAAAAAAAAAAAW0NvbnRlbnRfVHlwZXNdLnhtbFBLAQItABQABgAIAAAAIQBa9CxbvwAAABUB&#13;&#10;AAALAAAAAAAAAAAAAAAAAB8BAABfcmVscy8ucmVsc1BLAQItABQABgAIAAAAIQCiR1FnyAAAAOEA&#13;&#10;AAAPAAAAAAAAAAAAAAAAAAcCAABkcnMvZG93bnJldi54bWxQSwUGAAAAAAMAAwC3AAAA/AIAAAAA&#13;&#10;" fillcolor="#aaa" stroked="f"/>
                <v:rect id="Rectangle 1784" o:spid="_x0000_s1729" style="position:absolute;left:4022;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DuJyQAAAOEAAAAPAAAAZHJzL2Rvd25yZXYueG1sRI9Ra8JA&#13;&#10;EITfBf/DsYJv5hIp1UZPsUqhVBRqiuDbktsmwdxeyJ2a/vueIPgyMCzzzc582ZlaXKl1lWUFSRSD&#13;&#10;IM6trrhQ8JN9jKYgnEfWWFsmBX/kYLno9+aYanvjb7oefCEChF2KCkrvm1RKl5dk0EW2IQ63X9sa&#13;&#10;9MG2hdQt3gLc1HIcx6/SYMWhocSG1iXl58PFhDeyzc7iKdsn63h7PL6fkrevca3UcNBtZkFWMxCe&#13;&#10;Ov9MPBCfWsFk8gL3RQEDcvEPAAD//wMAUEsBAi0AFAAGAAgAAAAhANvh9svuAAAAhQEAABMAAAAA&#13;&#10;AAAAAAAAAAAAAAAAAFtDb250ZW50X1R5cGVzXS54bWxQSwECLQAUAAYACAAAACEAWvQsW78AAAAV&#13;&#10;AQAACwAAAAAAAAAAAAAAAAAfAQAAX3JlbHMvLnJlbHNQSwECLQAUAAYACAAAACEAJaQ7ickAAADh&#13;&#10;AAAADwAAAAAAAAAAAAAAAAAHAgAAZHJzL2Rvd25yZXYueG1sUEsFBgAAAAADAAMAtwAAAP0CAAAA&#13;&#10;AA==&#13;&#10;" fillcolor="#adadad" stroked="f"/>
                <v:rect id="Rectangle 1785" o:spid="_x0000_s1730" style="position:absolute;left:4033;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o0NyQAAAOEAAAAPAAAAZHJzL2Rvd25yZXYueG1sRI9Pa8JA&#13;&#10;FMTvQr/D8gq91U2FmhJdpVj8c1C06sXbI/tMYrNvQ3ZN4rd3hYKXgWGY3zDjaWdK0VDtCssKPvoR&#13;&#10;COLU6oIzBcfD/P0LhPPIGkvLpOBGDqaTl94YE21b/qVm7zMRIOwSVJB7XyVSujQng65vK+KQnW1t&#13;&#10;0AdbZ1LX2Aa4KeUgiobSYMFhIceKZjmlf/urUUCX043a2XZ5jHaLYbqIN41fb5R6e+1+RkG+RyA8&#13;&#10;df7Z+EestII4/oTHo/AG5OQOAAD//wMAUEsBAi0AFAAGAAgAAAAhANvh9svuAAAAhQEAABMAAAAA&#13;&#10;AAAAAAAAAAAAAAAAAFtDb250ZW50X1R5cGVzXS54bWxQSwECLQAUAAYACAAAACEAWvQsW78AAAAV&#13;&#10;AQAACwAAAAAAAAAAAAAAAAAfAQAAX3JlbHMvLnJlbHNQSwECLQAUAAYACAAAACEA3HKNDckAAADh&#13;&#10;AAAADwAAAAAAAAAAAAAAAAAHAgAAZHJzL2Rvd25yZXYueG1sUEsFBgAAAAADAAMAtwAAAP0CAAAA&#13;&#10;AA==&#13;&#10;" fillcolor="#b3b3b3" stroked="f"/>
                <v:rect id="Rectangle 1786" o:spid="_x0000_s1731" style="position:absolute;left:4043;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JS9ixwAAAOEAAAAPAAAAZHJzL2Rvd25yZXYueG1sRI9Pa8JA&#13;&#10;FMTvhX6H5Qne6sYGjERXkUqrR//R8yP7mg3Jvo3ZbYzf3i0UvAwMw/yGWa4H24ieOl85VjCdJCCI&#13;&#10;C6crLhVczp9vcxA+IGtsHJOCO3lYr15flphrd+Mj9adQighhn6MCE0KbS+kLQxb9xLXEMftxncUQ&#13;&#10;bVdK3eEtwm0j35NkJi1WHBcMtvRhqKhPv1ZBmvbf1/nhXpu2bg5f2+tuk8lUqfFo2C6ibBYgAg3h&#13;&#10;2fhH7LWCLJvB36P4BuTqAQAA//8DAFBLAQItABQABgAIAAAAIQDb4fbL7gAAAIUBAAATAAAAAAAA&#13;&#10;AAAAAAAAAAAAAABbQ29udGVudF9UeXBlc10ueG1sUEsBAi0AFAAGAAgAAAAhAFr0LFu/AAAAFQEA&#13;&#10;AAsAAAAAAAAAAAAAAAAAHwEAAF9yZWxzLy5yZWxzUEsBAi0AFAAGAAgAAAAhAP0lL2LHAAAA4QAA&#13;&#10;AA8AAAAAAAAAAAAAAAAABwIAAGRycy9kb3ducmV2LnhtbFBLBQYAAAAAAwADALcAAAD7AgAAAAA=&#13;&#10;" fillcolor="#b7b7b7" stroked="f"/>
                <v:rect id="Rectangle 1787" o:spid="_x0000_s1732" style="position:absolute;left:4054;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DajyAAAAOEAAAAPAAAAZHJzL2Rvd25yZXYueG1sRI9Ba8JA&#13;&#10;FITvBf/D8oTedFMPpkZXKa1KvRS09f7MPpOQ7NuYXXX9964g9DIwDPMNM1sE04gLda6yrOBtmIAg&#13;&#10;zq2uuFDw97savINwHlljY5kU3MjBYt57mWGm7ZW3dNn5QkQIuwwVlN63mZQuL8mgG9qWOGZH2xn0&#13;&#10;0XaF1B1eI9w0cpQkY2mw4rhQYkufJeX17mwU5GYVJsXhB8/r5X4U1qdlvdnXSr32w9c0yscUhKfg&#13;&#10;/xtPxLdWkKYpPB7FNyDndwAAAP//AwBQSwECLQAUAAYACAAAACEA2+H2y+4AAACFAQAAEwAAAAAA&#13;&#10;AAAAAAAAAAAAAAAAW0NvbnRlbnRfVHlwZXNdLnhtbFBLAQItABQABgAIAAAAIQBa9CxbvwAAABUB&#13;&#10;AAALAAAAAAAAAAAAAAAAAB8BAABfcmVscy8ucmVsc1BLAQItABQABgAIAAAAIQC0hDajyAAAAOEA&#13;&#10;AAAPAAAAAAAAAAAAAAAAAAcCAABkcnMvZG93bnJldi54bWxQSwUGAAAAAAMAAwC3AAAA/AIAAAAA&#13;&#10;" fillcolor="#b9b9b9" stroked="f"/>
                <v:rect id="Rectangle 1788" o:spid="_x0000_s1733" style="position:absolute;left:4064;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ZxwywAAAOEAAAAPAAAAZHJzL2Rvd25yZXYueG1sRI9Na8JA&#13;&#10;EIbvhf6HZQq9BN1ooWp0lWor9db6gechOyah2dmQ3ZrYX985FHoZeBneZ+ZZrHpXqyu1ofJsYDRM&#13;&#10;QRHn3lZcGDgdt4MpqBCRLdaeycCNAqyW93cLzKzveE/XQyyUQDhkaKCMscm0DnlJDsPQN8Syu/jW&#13;&#10;YZTYFtq22Anc1Xqcps/aYcVyocSGNiXlX4dvZyBpns7r7udzl3xs09vb+3k/K5LemMeH/nUu42UO&#13;&#10;KlIf/xt/iJ01MJnIy2IkNqCXvwAAAP//AwBQSwECLQAUAAYACAAAACEA2+H2y+4AAACFAQAAEwAA&#13;&#10;AAAAAAAAAAAAAAAAAAAAW0NvbnRlbnRfVHlwZXNdLnhtbFBLAQItABQABgAIAAAAIQBa9CxbvwAA&#13;&#10;ABUBAAALAAAAAAAAAAAAAAAAAB8BAABfcmVscy8ucmVsc1BLAQItABQABgAIAAAAIQCb9ZxwywAA&#13;&#10;AOEAAAAPAAAAAAAAAAAAAAAAAAcCAABkcnMvZG93bnJldi54bWxQSwUGAAAAAAMAAwC3AAAA/wIA&#13;&#10;AAAA&#13;&#10;" fillcolor="#bfbfbf" stroked="f"/>
                <v:rect id="Rectangle 1789" o:spid="_x0000_s1734" style="position:absolute;left:4075;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cTyAAAAOEAAAAPAAAAZHJzL2Rvd25yZXYueG1sRI9BSwMx&#13;&#10;FITvgv8hvII3m60Fq9umRRRx8VCwKnh8bp6b4OZlSWJ38+9NQfAyMAzzDbPZTa4XRwrRelawmFcg&#13;&#10;iFuvLXcK3l4fL29AxISssfdMCjJF2G3PzzZYaz/yCx0PqRMFwrFGBSaloZYytoYcxrkfiEv25YPD&#13;&#10;VGzopA44Frjr5VVVXUuHlsuCwYHuDbXfhx+nICz3ZJc5m6cmfz5/VE1247tV6mI2PayL3K1BJJrS&#13;&#10;f+MP0WgFq9UtnB6VNyC3vwAAAP//AwBQSwECLQAUAAYACAAAACEA2+H2y+4AAACFAQAAEwAAAAAA&#13;&#10;AAAAAAAAAAAAAAAAW0NvbnRlbnRfVHlwZXNdLnhtbFBLAQItABQABgAIAAAAIQBa9CxbvwAAABUB&#13;&#10;AAALAAAAAAAAAAAAAAAAAB8BAABfcmVscy8ucmVsc1BLAQItABQABgAIAAAAIQD+CCcTyAAAAOEA&#13;&#10;AAAPAAAAAAAAAAAAAAAAAAcCAABkcnMvZG93bnJldi54bWxQSwUGAAAAAAMAAwC3AAAA/AIAAAAA&#13;&#10;" fillcolor="#c2c2c2" stroked="f"/>
                <v:rect id="Rectangle 1790" o:spid="_x0000_s1735" style="position:absolute;left:4085;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V/xxQAAAOEAAAAPAAAAZHJzL2Rvd25yZXYueG1sRI9Ba8JA&#13;&#10;EIXvBf/DMoK3urEHDdFVRBvwJk0Fr0N2TILZ2ZBdNfn3zqHQy8BjeN/j2+wG16on9aHxbGAxT0AR&#13;&#10;l942XBm4/OafKagQkS22nsnASAF228nHBjPrX/xDzyJWSiAcMjRQx9hlWoeyJodh7jti+d187zBK&#13;&#10;7Ctte3wJ3LX6K0mW2mHDslBjR4eaynvxcAaup8Xo8nvK8WgdrfLiHMbvmzGz6XBcy9mvQUUa4n/j&#13;&#10;D3GyBlapOIiR2IDevgEAAP//AwBQSwECLQAUAAYACAAAACEA2+H2y+4AAACFAQAAEwAAAAAAAAAA&#13;&#10;AAAAAAAAAAAAW0NvbnRlbnRfVHlwZXNdLnhtbFBLAQItABQABgAIAAAAIQBa9CxbvwAAABUBAAAL&#13;&#10;AAAAAAAAAAAAAAAAAB8BAABfcmVscy8ucmVsc1BLAQItABQABgAIAAAAIQC8lV/xxQAAAOEAAAAP&#13;&#10;AAAAAAAAAAAAAAAAAAcCAABkcnMvZG93bnJldi54bWxQSwUGAAAAAAMAAwC3AAAA+QIAAAAA&#13;&#10;" fillcolor="#c6c6c6" stroked="f"/>
                <v:rect id="Rectangle 1791" o:spid="_x0000_s1736" style="position:absolute;left:4096;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17EyQAAAOEAAAAPAAAAZHJzL2Rvd25yZXYueG1sRI/Na8JA&#13;&#10;FMTvhf4Pyyt4qxurtiHJKlURvPnRXnp7zb58kOzbkF01/veuUOhlYBjmN0y2HEwrLtS72rKCyTgC&#13;&#10;QZxbXXOp4Ptr+xqDcB5ZY2uZFNzIwXLx/JRhou2Vj3Q5+VIECLsEFVTed4mULq/IoBvbjjhkhe0N&#13;&#10;+mD7UuoerwFuWvkWRe/SYM1hocKO1hXlzelsFEybYj09dHGsy/x33sx+jntbrJQavQybNMhnCsLT&#13;&#10;4P8bf4idVvART+DxKLwBubgDAAD//wMAUEsBAi0AFAAGAAgAAAAhANvh9svuAAAAhQEAABMAAAAA&#13;&#10;AAAAAAAAAAAAAAAAAFtDb250ZW50X1R5cGVzXS54bWxQSwECLQAUAAYACAAAACEAWvQsW78AAAAV&#13;&#10;AQAACwAAAAAAAAAAAAAAAAAfAQAAX3JlbHMvLnJlbHNQSwECLQAUAAYACAAAACEA6UNexMkAAADh&#13;&#10;AAAADwAAAAAAAAAAAAAAAAAHAgAAZHJzL2Rvd25yZXYueG1sUEsFBgAAAAADAAMAtwAAAP0CAAAA&#13;&#10;AA==&#13;&#10;" fillcolor="#ccc" stroked="f"/>
                <v:rect id="Rectangle 1792" o:spid="_x0000_s1737" style="position:absolute;left:4106;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Q8WyAAAAOEAAAAPAAAAZHJzL2Rvd25yZXYueG1sRI/BasMw&#13;&#10;EETvhf6D2EBvjRwf0uBECaHFNKdClEB9XKyt5cZaGUlN3L+vCoVeBoZh3jCb3eQGcaUQe88KFvMC&#13;&#10;BHHrTc+dgvOpflyBiAnZ4OCZFHxThN32/m6DlfE3PtJVp05kCMcKFdiUxkrK2FpyGOd+JM7Zhw8O&#13;&#10;U7ahkybgLcPdIMuiWEqHPecFiyM9W2ov+sspuOxP78eamtKHz7Nu6jdtm1et1MNselln2a9BJJrS&#13;&#10;f+MPcTAKnlYl/D7Kb0BufwAAAP//AwBQSwECLQAUAAYACAAAACEA2+H2y+4AAACFAQAAEwAAAAAA&#13;&#10;AAAAAAAAAAAAAAAAW0NvbnRlbnRfVHlwZXNdLnhtbFBLAQItABQABgAIAAAAIQBa9CxbvwAAABUB&#13;&#10;AAALAAAAAAAAAAAAAAAAAB8BAABfcmVscy8ucmVsc1BLAQItABQABgAIAAAAIQDtTQ8WyAAAAOEA&#13;&#10;AAAPAAAAAAAAAAAAAAAAAAcCAABkcnMvZG93bnJldi54bWxQSwUGAAAAAAMAAwC3AAAA/AIAAAAA&#13;&#10;" fillcolor="#cecece" stroked="f"/>
                <v:rect id="Rectangle 1793" o:spid="_x0000_s1738" style="position:absolute;left:4117;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oLcyQAAAOEAAAAPAAAAZHJzL2Rvd25yZXYueG1sRI9Ba8JA&#13;&#10;FITvQv/D8gredNMKVqIbaSulHjxYo+DxmX3NpmbfhuxG03/vCoVeBoZhvmEWy97W4kKtrxwreBon&#13;&#10;IIgLpysuFezzj9EMhA/IGmvHpOCXPCyzh8ECU+2u/EWXXShFhLBPUYEJoUml9IUhi37sGuKYfbvW&#13;&#10;Yoi2LaVu8RrhtpbPSTKVFiuOCwYbejdUnHedVfCSuJU9n/LDdJ0fTbf55O3PGys1fOxX8yivcxCB&#13;&#10;+vDf+EOsdSzPJnB/FN+AzG4AAAD//wMAUEsBAi0AFAAGAAgAAAAhANvh9svuAAAAhQEAABMAAAAA&#13;&#10;AAAAAAAAAAAAAAAAAFtDb250ZW50X1R5cGVzXS54bWxQSwECLQAUAAYACAAAACEAWvQsW78AAAAV&#13;&#10;AQAACwAAAAAAAAAAAAAAAAAfAQAAX3JlbHMvLnJlbHNQSwECLQAUAAYACAAAACEAu8qC3MkAAADh&#13;&#10;AAAADwAAAAAAAAAAAAAAAAAHAgAAZHJzL2Rvd25yZXYueG1sUEsFBgAAAAADAAMAtwAAAP0CAAAA&#13;&#10;AA==&#13;&#10;" fillcolor="#d5d5d5" stroked="f"/>
                <v:rect id="Rectangle 1794" o:spid="_x0000_s1739" style="position:absolute;left:4127;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hn4ygAAAOEAAAAPAAAAZHJzL2Rvd25yZXYueG1sRI9Ba8JA&#13;&#10;FITvBf/D8oTe6sZSUklcg6RKe2gVNSDeHtlnEsy+Ddmtpv++Wyh4GRiG+YaZZ4NpxZV611hWMJ1E&#13;&#10;IIhLqxuuFBSH9dMMhPPIGlvLpOCHHGSL0cMcE21vvKPr3lciQNglqKD2vkukdGVNBt3EdsQhO9ve&#13;&#10;oA+2r6Tu8RbgppXPURRLgw2HhRo7ymsqL/tvo8AN5/K4xa/qM3bvXXPMV5tTXCj1OB7e0iDLFISn&#13;&#10;wd8b/4gPreB19gJ/j8IbkItfAAAA//8DAFBLAQItABQABgAIAAAAIQDb4fbL7gAAAIUBAAATAAAA&#13;&#10;AAAAAAAAAAAAAAAAAABbQ29udGVudF9UeXBlc10ueG1sUEsBAi0AFAAGAAgAAAAhAFr0LFu/AAAA&#13;&#10;FQEAAAsAAAAAAAAAAAAAAAAAHwEAAF9yZWxzLy5yZWxzUEsBAi0AFAAGAAgAAAAhABfOGfjKAAAA&#13;&#10;4QAAAA8AAAAAAAAAAAAAAAAABwIAAGRycy9kb3ducmV2LnhtbFBLBQYAAAAAAwADALcAAAD+AgAA&#13;&#10;AAA=&#13;&#10;" fillcolor="#d8d8d8" stroked="f"/>
                <v:rect id="Rectangle 1795" o:spid="_x0000_s1740" style="position:absolute;left:4138;top:1929;width:10;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Up0ywAAAOEAAAAPAAAAZHJzL2Rvd25yZXYueG1sRI/Na8JA&#13;&#10;FMTvhf4Pyyt4KbpRaZXoKn6g9tAKfhzs7Zl9TUKyb0N21fjfu4VCLwPDML9hxtPGlOJKtcstK+h2&#13;&#10;IhDEidU5pwqOh1V7CMJ5ZI2lZVJwJwfTyfPTGGNtb7yj696nIkDYxagg876KpXRJRgZdx1bEIfux&#13;&#10;tUEfbJ1KXeMtwE0pe1H0Lg3mHBYyrGiRUVLsL0YBH78W5/v8O30tNtv+eV3YT6pOSrVemuUoyGwE&#13;&#10;wlPj/xt/iA+tYDB8g99H4Q3IyQMAAP//AwBQSwECLQAUAAYACAAAACEA2+H2y+4AAACFAQAAEwAA&#13;&#10;AAAAAAAAAAAAAAAAAAAAW0NvbnRlbnRfVHlwZXNdLnhtbFBLAQItABQABgAIAAAAIQBa9CxbvwAA&#13;&#10;ABUBAAALAAAAAAAAAAAAAAAAAB8BAABfcmVscy8ucmVsc1BLAQItABQABgAIAAAAIQBlEUp0ywAA&#13;&#10;AOEAAAAPAAAAAAAAAAAAAAAAAAcCAABkcnMvZG93bnJldi54bWxQSwUGAAAAAAMAAwC3AAAA/wIA&#13;&#10;AAAA&#13;&#10;" fillcolor="#dbdbdb" stroked="f"/>
                <v:rect id="Rectangle 1796" o:spid="_x0000_s1741" style="position:absolute;left:4148;top:1929;width:11;height: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DThygAAAOEAAAAPAAAAZHJzL2Rvd25yZXYueG1sRI9BawIx&#13;&#10;FITvBf9DeEIvotlW0GU1irS0CkVbbUG8PTbPzeLmZdmkuv57UxB6GRiG+YaZzltbiTM1vnSs4GmQ&#13;&#10;gCDOnS65UPDz/dZPQfiArLFyTAqu5GE+6zxMMdPuwls670IhIoR9hgpMCHUmpc8NWfQDVxPH7Oga&#13;&#10;iyHappC6wUuE20o+J8lIWiw5Lhis6cVQftr9WgV7nWhnrp+Hzce7WesvXNbH3lCpx277OomymIAI&#13;&#10;1Ib/xh2x0grG6Qj+HsU3IGc3AAAA//8DAFBLAQItABQABgAIAAAAIQDb4fbL7gAAAIUBAAATAAAA&#13;&#10;AAAAAAAAAAAAAAAAAABbQ29udGVudF9UeXBlc10ueG1sUEsBAi0AFAAGAAgAAAAhAFr0LFu/AAAA&#13;&#10;FQEAAAsAAAAAAAAAAAAAAAAAHwEAAF9yZWxzLy5yZWxzUEsBAi0AFAAGAAgAAAAhAIMgNOHKAAAA&#13;&#10;4QAAAA8AAAAAAAAAAAAAAAAABwIAAGRycy9kb3ducmV2LnhtbFBLBQYAAAAAAwADALcAAAD+AgAA&#13;&#10;AAA=&#13;&#10;" fillcolor="#dedede" stroked="f"/>
                <v:rect id="Rectangle 1797" o:spid="_x0000_s1742" style="position:absolute;left:4096;top:1988;width:63;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UuygAAAOEAAAAPAAAAZHJzL2Rvd25yZXYueG1sRI9PawIx&#13;&#10;FMTvQr9DeIVeRLMu4p/VKNVi0VurXry9bl53l25e1iTqtp/eFAq9DAzD/IaZL1tTiys5X1lWMOgn&#13;&#10;IIhzqysuFBwPm94EhA/IGmvLpOCbPCwXD505Ztre+J2u+1CICGGfoYIyhCaT0uclGfR92xDH7NM6&#13;&#10;gyFaV0jt8BbhppZpkoykwYrjQokNrUvKv/YXo6A5f7DbDadvr/hzWk27VerbIlXq6bF9mUV5noEI&#13;&#10;1Ib/xh9iqxWMJ2P4fRTfgFzcAQAA//8DAFBLAQItABQABgAIAAAAIQDb4fbL7gAAAIUBAAATAAAA&#13;&#10;AAAAAAAAAAAAAAAAAABbQ29udGVudF9UeXBlc10ueG1sUEsBAi0AFAAGAAgAAAAhAFr0LFu/AAAA&#13;&#10;FQEAAAsAAAAAAAAAAAAAAAAAHwEAAF9yZWxzLy5yZWxzUEsBAi0AFAAGAAgAAAAhAAwr9S7KAAAA&#13;&#10;4QAAAA8AAAAAAAAAAAAAAAAABwIAAGRycy9kb3ducmV2LnhtbFBLBQYAAAAAAwADALcAAAD+AgAA&#13;&#10;AAA=&#13;&#10;" fillcolor="lime" stroked="f"/>
                <v:shape id="Freeform 1798" o:spid="_x0000_s1743" style="position:absolute;left:2703;top:1078;width:1749;height:4288;visibility:visible;mso-wrap-style:square;v-text-anchor:top" coordsize="1749,4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xjBygAAAOEAAAAPAAAAZHJzL2Rvd25yZXYueG1sRI/BasJA&#13;&#10;EIbvhb7DMgUvRTdaqBJdpa0oLXjQ6AMM2TFJzc6G7KpJn75zKPQy8DP838y3WHWuVjdqQ+XZwHiU&#13;&#10;gCLOva24MHA6boYzUCEiW6w9k4GeAqyWjw8LTK2/84FuWSyUQDikaKCMsUm1DnlJDsPIN8SyO/vW&#13;&#10;YZTYFtq2eBe4q/UkSV61w4rlQokNfZSUX7KrM3AZf9fJ+7Pe9l9OH9xLVvzs+r0xg6duPZfxNgcV&#13;&#10;qYv/jT/EpzUwncnLYiQ2oJe/AAAA//8DAFBLAQItABQABgAIAAAAIQDb4fbL7gAAAIUBAAATAAAA&#13;&#10;AAAAAAAAAAAAAAAAAABbQ29udGVudF9UeXBlc10ueG1sUEsBAi0AFAAGAAgAAAAhAFr0LFu/AAAA&#13;&#10;FQEAAAsAAAAAAAAAAAAAAAAAHwEAAF9yZWxzLy5yZWxzUEsBAi0AFAAGAAgAAAAhAKenGMHKAAAA&#13;&#10;4QAAAA8AAAAAAAAAAAAAAAAABwIAAGRycy9kb3ducmV2LnhtbFBLBQYAAAAAAwADALcAAAD+AgAA&#13;&#10;AAA=&#13;&#10;" path="m230,4288r,-12l230,4157,,4157,,443,62,311r168,l230,252,366,,1738,r11,l1749,4025r-11,l1613,4276r-11,12l230,4288xm1602,4276r,l1738,4025,1738,r,12l366,12,377,,241,264r,-12l241,311r-11,12l62,323r11,l,443r10,l10,4157,,4145r230,l241,4157r,119l230,4276r1372,xe" fillcolor="black" strokeweight="0">
                  <v:path arrowok="t" o:connecttype="custom" o:connectlocs="230,4288;230,4276;230,4157;230,4157;0,4157;0,4157;0,443;0,443;62,311;62,311;230,311;230,311;230,252;230,252;366,0;366,0;1738,0;1749,0;1749,4025;1738,4025;1613,4276;1602,4288;230,4288;1602,4276;1602,4276;1738,4025;1738,4025;1738,0;1738,12;366,12;377,0;241,264;241,252;241,311;230,323;62,323;73,323;0,443;10,443;10,4157;0,4145;230,4145;241,4157;241,4276;230,4276;1602,4276" o:connectangles="0,0,0,0,0,0,0,0,0,0,0,0,0,0,0,0,0,0,0,0,0,0,0,0,0,0,0,0,0,0,0,0,0,0,0,0,0,0,0,0,0,0,0,0,0,0"/>
                  <o:lock v:ext="edit" verticies="t"/>
                </v:shape>
                <v:group id="Group 2229" o:spid="_x0000_s1744" style="position:absolute;left:1666;top:1772;width:597;height:1833" coordorigin="336,1761" coordsize="597,1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q/+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WA8+YTno/AG5PwBAAD//wMAUEsBAi0AFAAGAAgAAAAhANvh9svuAAAAhQEAABMAAAAA&#13;&#10;AAAAAAAAAAAAAAAAAFtDb250ZW50X1R5cGVzXS54bWxQSwECLQAUAAYACAAAACEAWvQsW78AAAAV&#13;&#10;AQAACwAAAAAAAAAAAAAAAAAfAQAAX3JlbHMvLnJlbHNQSwECLQAUAAYACAAAACEATTqv/skAAADh&#13;&#10;AAAADwAAAAAAAAAAAAAAAAAHAgAAZHJzL2Rvd25yZXYueG1sUEsFBgAAAAADAAMAtwAAAP0CAAAA&#13;&#10;AA==&#13;&#10;">
                  <v:rect id="Rectangle 1880" o:spid="_x0000_s1745" style="position:absolute;left:451;top:2336;width:199;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tv8ygAAAOEAAAAPAAAAZHJzL2Rvd25yZXYueG1sRI9BT8JA&#13;&#10;EIXvJv6HzZB4MbKVg2BhIQqR6A0KIfE2doe2sTu7dheo/945mHCZ5GXyvpdvtuhdq87Uxcazgcdh&#13;&#10;Boq49LbhysB+9/YwARUTssXWMxn4pQiL+e3NDHPrL7ylc5EqJRCOORqoUwq51rGsyWEc+kAsv6Pv&#13;&#10;HCaJXaVthxeBu1aPsuxJO2xYFmoMtKyp/C5OzsD9xySz4XPTr5bjn8DV13qUXg/G3A361VTOyxRU&#13;&#10;oj5dG/+Id2tg/CwOYiQ2oOd/AAAA//8DAFBLAQItABQABgAIAAAAIQDb4fbL7gAAAIUBAAATAAAA&#13;&#10;AAAAAAAAAAAAAAAAAABbQ29udGVudF9UeXBlc10ueG1sUEsBAi0AFAAGAAgAAAAhAFr0LFu/AAAA&#13;&#10;FQEAAAsAAAAAAAAAAAAAAAAAHwEAAF9yZWxzLy5yZWxzUEsBAi0AFAAGAAgAAAAhACpG2/zKAAAA&#13;&#10;4QAAAA8AAAAAAAAAAAAAAAAABwIAAGRycy9kb3ducmV2LnhtbFBLBQYAAAAAAwADALcAAAD+AgAA&#13;&#10;AAA=&#13;&#10;" fillcolor="#dbdac6" stroked="f"/>
                  <v:shape id="Picture 1881" o:spid="_x0000_s1746" type="#_x0000_t75" style="position:absolute;left:430;top:2444;width:251;height: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1e/yAAAAOEAAAAPAAAAZHJzL2Rvd25yZXYueG1sRI9Ba8JA&#13;&#10;FITvhf6H5RW81U2CtCa6SmlRPLaai7eX7DMbmn0bsmuM/75bKPQyMAzzDbPeTrYTIw2+dawgnScg&#13;&#10;iGunW24UlKfd8xKED8gaO8ek4E4etpvHhzUW2t34i8ZjaESEsC9QgQmhL6T0tSGLfu564phd3GAx&#13;&#10;RDs0Ug94i3DbySxJXqTFluOCwZ7eDdXfx6tVUFWLMRwuVfmZl9c8S81in52dUrOn6WMV5W0FItAU&#13;&#10;/ht/iINW8Jqn8PsovgG5+QEAAP//AwBQSwECLQAUAAYACAAAACEA2+H2y+4AAACFAQAAEwAAAAAA&#13;&#10;AAAAAAAAAAAAAAAAW0NvbnRlbnRfVHlwZXNdLnhtbFBLAQItABQABgAIAAAAIQBa9CxbvwAAABUB&#13;&#10;AAALAAAAAAAAAAAAAAAAAB8BAABfcmVscy8ucmVsc1BLAQItABQABgAIAAAAIQBZz1e/yAAAAOEA&#13;&#10;AAAPAAAAAAAAAAAAAAAAAAcCAABkcnMvZG93bnJldi54bWxQSwUGAAAAAAMAAwC3AAAA/AIAAAAA&#13;&#10;">
                    <v:imagedata r:id="rId69" o:title=""/>
                  </v:shape>
                  <v:shape id="Freeform 1882" o:spid="_x0000_s1747" style="position:absolute;left:629;top:2156;width:42;height:36;visibility:visible;mso-wrap-style:square;v-text-anchor:top" coordsize="4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4vHyQAAAOEAAAAPAAAAZHJzL2Rvd25yZXYueG1sRI9Ba8JA&#13;&#10;FITvhf6H5RV6kbrbiFajG2kroodeqv6AR/aZhGTfhuyapP/eLRR6GRiG+YbZbEfbiJ46XznW8DpV&#13;&#10;IIhzZyouNFzO+5clCB+QDTaOScMPedhmjw8bTI0b+Jv6UyhEhLBPUUMZQptK6fOSLPqpa4ljdnWd&#13;&#10;xRBtV0jT4RDhtpGJUgtpseK4UGJLnyXl9elmNRwWF1XPVP+hKn/bO7mbT/zXXOvnp3G3jvK+BhFo&#13;&#10;DP+NP8TRaHhbJfD7KL4Bmd0BAAD//wMAUEsBAi0AFAAGAAgAAAAhANvh9svuAAAAhQEAABMAAAAA&#13;&#10;AAAAAAAAAAAAAAAAAFtDb250ZW50X1R5cGVzXS54bWxQSwECLQAUAAYACAAAACEAWvQsW78AAAAV&#13;&#10;AQAACwAAAAAAAAAAAAAAAAAfAQAAX3JlbHMvLnJlbHNQSwECLQAUAAYACAAAACEAtyuLx8kAAADh&#13;&#10;AAAADwAAAAAAAAAAAAAAAAAHAgAAZHJzL2Rvd25yZXYueG1sUEsFBgAAAAADAAMAtwAAAP0CAAAA&#13;&#10;AA==&#13;&#10;" path="m,l42,r,36l,36,,xm10,24l,24r31,l31,r,12l,12,10,r,24xe" fillcolor="black" strokeweight="0">
                    <v:path arrowok="t" o:connecttype="custom" o:connectlocs="0,0;42,0;42,36;0,36;0,0;10,24;0,24;31,24;31,24;31,0;31,12;0,12;10,0;10,24" o:connectangles="0,0,0,0,0,0,0,0,0,0,0,0,0,0"/>
                    <o:lock v:ext="edit" verticies="t"/>
                  </v:shape>
                  <v:shape id="Freeform 1883" o:spid="_x0000_s1748" style="position:absolute;left:619;top:2372;width:52;height:24;visibility:visible;mso-wrap-style:square;v-text-anchor:top" coordsize="5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BMZxwAAAOEAAAAPAAAAZHJzL2Rvd25yZXYueG1sRI9PawIx&#13;&#10;FMTvhX6H8AreNKuWtq5GEUVo6cW/98fmmV3cvCxJ1NVPbwpCLwPDML9hJrPW1uJCPlSOFfR7GQji&#13;&#10;wumKjYL9btX9AhEissbaMSm4UYDZ9PVlgrl2V97QZRuNSBAOOSooY2xyKUNRksXQcw1xyo7OW4zJ&#13;&#10;eiO1x2uC21oOsuxDWqw4LZTY0KKk4rQ9WwWFOez7999Btfnx77vhMZrVwayV6ry1y3GS+RhEpDb+&#13;&#10;N56Ib63gczSEv0fpDcjpAwAA//8DAFBLAQItABQABgAIAAAAIQDb4fbL7gAAAIUBAAATAAAAAAAA&#13;&#10;AAAAAAAAAAAAAABbQ29udGVudF9UeXBlc10ueG1sUEsBAi0AFAAGAAgAAAAhAFr0LFu/AAAAFQEA&#13;&#10;AAsAAAAAAAAAAAAAAAAAHwEAAF9yZWxzLy5yZWxzUEsBAi0AFAAGAAgAAAAhAA9EExnHAAAA4QAA&#13;&#10;AA8AAAAAAAAAAAAAAAAABwIAAGRycy9kb3ducmV2LnhtbFBLBQYAAAAAAwADALcAAAD7AgAAAAA=&#13;&#10;" path="m,l52,r,24l,24,,xm10,12l,12r41,l41,r,12l,12,10,r,12xe" fillcolor="black" strokeweight="0">
                    <v:path arrowok="t" o:connecttype="custom" o:connectlocs="0,0;52,0;52,24;0,24;0,0;10,12;0,12;41,12;41,12;41,0;41,12;0,12;10,0;10,12" o:connectangles="0,0,0,0,0,0,0,0,0,0,0,0,0,0"/>
                    <o:lock v:ext="edit" verticies="t"/>
                  </v:shape>
                  <v:shape id="Freeform 1884" o:spid="_x0000_s1749" style="position:absolute;left:451;top:2156;width:31;height:240;visibility:visible;mso-wrap-style:square;v-text-anchor:top" coordsize="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IK1yAAAAOEAAAAPAAAAZHJzL2Rvd25yZXYueG1sRI9Ba8JA&#13;&#10;FITvgv9heUJvukkQ20ZXEZNS8VZb2+sj+5qEZt/G7DbGf+8KhV4GhmG+YVabwTSip87VlhXEswgE&#13;&#10;cWF1zaWCj/eX6RMI55E1NpZJwZUcbNbj0QpTbS/8Rv3RlyJA2KWooPK+TaV0RUUG3cy2xCH7tp1B&#13;&#10;H2xXSt3hJcBNI5MoWkiDNYeFClvaVVT8HH+Ngmw3H5JzLl+z/KA/6/bEsT19KfUwGbJlkO0ShKfB&#13;&#10;/zf+EHut4PF5DvdH4Q3I9Q0AAP//AwBQSwECLQAUAAYACAAAACEA2+H2y+4AAACFAQAAEwAAAAAA&#13;&#10;AAAAAAAAAAAAAAAAW0NvbnRlbnRfVHlwZXNdLnhtbFBLAQItABQABgAIAAAAIQBa9CxbvwAAABUB&#13;&#10;AAALAAAAAAAAAAAAAAAAAB8BAABfcmVscy8ucmVsc1BLAQItABQABgAIAAAAIQA6XIK1yAAAAOEA&#13;&#10;AAAPAAAAAAAAAAAAAAAAAAcCAABkcnMvZG93bnJldi54bWxQSwUGAAAAAAMAAwC3AAAA/AIAAAAA&#13;&#10;" path="m,l21,,31,,21,12,,12,,xm,228r21,l21,240,,240,,228xe" fillcolor="lime" strokecolor="lime" strokeweight="0">
                    <v:path arrowok="t" o:connecttype="custom" o:connectlocs="0,0;21,0;31,0;21,12;0,12;0,0;0,0;0,0;0,228;21,228;21,228;21,240;0,240;0,228;0,228;0,228" o:connectangles="0,0,0,0,0,0,0,0,0,0,0,0,0,0,0,0"/>
                    <o:lock v:ext="edit" verticies="t"/>
                  </v:shape>
                  <v:rect id="Rectangle 1885" o:spid="_x0000_s1750" style="position:absolute;left:378;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zvMyAAAAOEAAAAPAAAAZHJzL2Rvd25yZXYueG1sRI9Pi8Iw&#13;&#10;FMTvC36H8ARva6qyVqtRRBFc1ot/wOuzeTbF5qU0UbvffrOwsJeBYZjfMPNlayvxpMaXjhUM+gkI&#13;&#10;4tzpkgsF59P2fQLCB2SNlWNS8E0elovO2xwz7V58oOcxFCJC2GeowIRQZ1L63JBF33c1ccxurrEY&#13;&#10;om0KqRt8Rbit5DBJxtJiyXHBYE1rQ/n9+LAKPofl1+1i1/gYj7QztE+3aX1VqtdtN7MoqxmIQG34&#13;&#10;b/whdlpBOv2A30fxDcjFDwAAAP//AwBQSwECLQAUAAYACAAAACEA2+H2y+4AAACFAQAAEwAAAAAA&#13;&#10;AAAAAAAAAAAAAAAAW0NvbnRlbnRfVHlwZXNdLnhtbFBLAQItABQABgAIAAAAIQBa9CxbvwAAABUB&#13;&#10;AAALAAAAAAAAAAAAAAAAAB8BAABfcmVscy8ucmVsc1BLAQItABQABgAIAAAAIQDRszvMyAAAAOEA&#13;&#10;AAAPAAAAAAAAAAAAAAAAAAcCAABkcnMvZG93bnJldi54bWxQSwUGAAAAAAMAAwC3AAAA/AIAAAAA&#13;&#10;" fillcolor="#bdbdbd" stroked="f"/>
                  <v:rect id="Rectangle 1886" o:spid="_x0000_s1751" style="position:absolute;left:388;top:3031;width:1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6lG8xwAAAOEAAAAPAAAAZHJzL2Rvd25yZXYueG1sRI9Ba8JA&#13;&#10;FITvhf6H5RW81Y1BbBtdpSqCFw/G/IBn9pkNZt+m2dXEf98tCL0MDMN8wyxWg23EnTpfO1YwGScg&#13;&#10;iEuna64UFKfd+ycIH5A1No5JwYM8rJavLwvMtOv5SPc8VCJC2GeowITQZlL60pBFP3YtccwurrMY&#13;&#10;ou0qqTvsI9w2Mk2SmbRYc1ww2NLGUHnNbzbupvuffjctaLouz+mx2OaGDhulRm/Ddh7lew4i0BD+&#13;&#10;G0/EXiv4+JrB36P4BuTyFwAA//8DAFBLAQItABQABgAIAAAAIQDb4fbL7gAAAIUBAAATAAAAAAAA&#13;&#10;AAAAAAAAAAAAAABbQ29udGVudF9UeXBlc10ueG1sUEsBAi0AFAAGAAgAAAAhAFr0LFu/AAAAFQEA&#13;&#10;AAsAAAAAAAAAAAAAAAAAHwEAAF9yZWxzLy5yZWxzUEsBAi0AFAAGAAgAAAAhAHzqUbzHAAAA4QAA&#13;&#10;AA8AAAAAAAAAAAAAAAAABwIAAGRycy9kb3ducmV2LnhtbFBLBQYAAAAAAwADALcAAAD7AgAAAAA=&#13;&#10;" fillcolor="#6d6d6d" stroked="f"/>
                  <v:rect id="Rectangle 1887" o:spid="_x0000_s1752" style="position:absolute;left:399;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Uk9xwAAAOEAAAAPAAAAZHJzL2Rvd25yZXYueG1sRI9Ba8JA&#13;&#10;FITvBf/D8gRvdaMWjdE1SIu0PTYNOT+yzySYfRuymxj/fbdQ6GVgGOYb5phOphUj9a6xrGC1jEAQ&#13;&#10;l1Y3XCnIvy/PMQjnkTW2lknBgxykp9nTERNt7/xFY+YrESDsElRQe98lUrqyJoNuaTvikF1tb9AH&#13;&#10;21dS93gPcNPKdRRtpcGGw0KNHb3WVN6ywSgYbvz5btsxL/Sm2sbF9JLvC6vUYj69HYKcDyA8Tf6/&#13;&#10;8Yf40Ap2+x38PgpvQJ5+AAAA//8DAFBLAQItABQABgAIAAAAIQDb4fbL7gAAAIUBAAATAAAAAAAA&#13;&#10;AAAAAAAAAAAAAABbQ29udGVudF9UeXBlc10ueG1sUEsBAi0AFAAGAAgAAAAhAFr0LFu/AAAAFQEA&#13;&#10;AAsAAAAAAAAAAAAAAAAAHwEAAF9yZWxzLy5yZWxzUEsBAi0AFAAGAAgAAAAhABBlST3HAAAA4QAA&#13;&#10;AA8AAAAAAAAAAAAAAAAABwIAAGRycy9kb3ducmV2LnhtbFBLBQYAAAAAAwADALcAAAD7AgAAAAA=&#13;&#10;" fillcolor="#767676" stroked="f"/>
                  <v:rect id="Rectangle 1888" o:spid="_x0000_s1753" style="position:absolute;left:409;top:3031;width:2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ylpxgAAAOEAAAAPAAAAZHJzL2Rvd25yZXYueG1sRI/BagIx&#13;&#10;EIbvhb5DmIK3mtSD1dUoohR6E7XU67CZbhY3k2UTdfXpnUPBy8DP8H8z33zZh0ZdqEt1ZAsfQwOK&#13;&#10;uIyu5srCz+HrfQIqZWSHTWSycKMEy8XryxwLF6+8o8s+V0ognAq04HNuC61T6SlgGsaWWHZ/sQuY&#13;&#10;JXaVdh1eBR4aPTJmrAPWLBc8trT2VJ7252DhfGIznphj6tnHVe1ws/3lu7WDt34zk7GagcrU52fj&#13;&#10;H/HtLHxO5WUxEhvQiwcAAAD//wMAUEsBAi0AFAAGAAgAAAAhANvh9svuAAAAhQEAABMAAAAAAAAA&#13;&#10;AAAAAAAAAAAAAFtDb250ZW50X1R5cGVzXS54bWxQSwECLQAUAAYACAAAACEAWvQsW78AAAAVAQAA&#13;&#10;CwAAAAAAAAAAAAAAAAAfAQAAX3JlbHMvLnJlbHNQSwECLQAUAAYACAAAACEAq8cpacYAAADhAAAA&#13;&#10;DwAAAAAAAAAAAAAAAAAHAgAAZHJzL2Rvd25yZXYueG1sUEsFBgAAAAADAAMAtwAAAPoCAAAAAA==&#13;&#10;" fillcolor="#7f7f7f" stroked="f"/>
                  <v:rect id="Rectangle 1889" o:spid="_x0000_s1754" style="position:absolute;left:430;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9dwyQAAAOEAAAAPAAAAZHJzL2Rvd25yZXYueG1sRI9Ba8JA&#13;&#10;FITvBf/D8gRvdVORqtFVRNGqJxt76PGZfSbB7NuQXTX6612h0MvAMMw3zGTWmFJcqXaFZQUf3QgE&#13;&#10;cWp1wZmCn8PqfQjCeWSNpWVScCcHs2nrbYKxtjf+pmviMxEg7GJUkHtfxVK6NCeDrmsr4pCdbG3Q&#13;&#10;B1tnUtd4C3BTyl4UfUqDBYeFHCta5JSek4tRUOwv9y+77h+W8nHcnXbJ7/YoN0p12s1yHGQ+BuGp&#13;&#10;8f+NP8RGKxiMRvB6FN6AnD4BAAD//wMAUEsBAi0AFAAGAAgAAAAhANvh9svuAAAAhQEAABMAAAAA&#13;&#10;AAAAAAAAAAAAAAAAAFtDb250ZW50X1R5cGVzXS54bWxQSwECLQAUAAYACAAAACEAWvQsW78AAAAV&#13;&#10;AQAACwAAAAAAAAAAAAAAAAAfAQAAX3JlbHMvLnJlbHNQSwECLQAUAAYACAAAACEABcvXcMkAAADh&#13;&#10;AAAADwAAAAAAAAAAAAAAAAAHAgAAZHJzL2Rvd25yZXYueG1sUEsFBgAAAAADAAMAtwAAAP0CAAAA&#13;&#10;AA==&#13;&#10;" fillcolor="#888" stroked="f"/>
                  <v:rect id="Rectangle 1890" o:spid="_x0000_s1755" style="position:absolute;left:440;top:3031;width:1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Sr/xwAAAOEAAAAPAAAAZHJzL2Rvd25yZXYueG1sRI9BSwMx&#13;&#10;EIXvgv8hjODNJgrKsm1aSkXYk8Xag96GZNwsbibLJm3X/fXOQfAy8Bje9/hWmyn26kxj7hJbuF8Y&#13;&#10;UMQu+Y5bC8f3l7sKVC7IHvvEZOGHMmzW11crrH268BudD6VVAuFco4VQylBrnV2giHmRBmL5faUx&#13;&#10;YpE4ttqPeBF47PWDMU86YseyEHCgXSD3fThFC/P+keZQmaE5uc99nF3z2h8/rL29mZ6XcrZLUIWm&#13;&#10;8t/4QzTeQmXEQYzEBvT6FwAA//8DAFBLAQItABQABgAIAAAAIQDb4fbL7gAAAIUBAAATAAAAAAAA&#13;&#10;AAAAAAAAAAAAAABbQ29udGVudF9UeXBlc10ueG1sUEsBAi0AFAAGAAgAAAAhAFr0LFu/AAAAFQEA&#13;&#10;AAsAAAAAAAAAAAAAAAAAHwEAAF9yZWxzLy5yZWxzUEsBAi0AFAAGAAgAAAAhABI5Kv/HAAAA4QAA&#13;&#10;AA8AAAAAAAAAAAAAAAAABwIAAGRycy9kb3ducmV2LnhtbFBLBQYAAAAAAwADALcAAAD7AgAAAAA=&#13;&#10;" fillcolor="#919191" stroked="f"/>
                  <v:rect id="Rectangle 1891" o:spid="_x0000_s1756" style="position:absolute;left:451;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e9NyAAAAOEAAAAPAAAAZHJzL2Rvd25yZXYueG1sRI9Pa8JA&#13;&#10;FMTvBb/D8gRvdWNBsdFVxKJYeqn/8PrIPjfR7NuQXU3y7buFQi8DwzC/YebL1pbiSbUvHCsYDRMQ&#13;&#10;xJnTBRsFp+PmdQrCB2SNpWNS0JGH5aL3MsdUu4b39DwEIyKEfYoK8hCqVEqf5WTRD11FHLOrqy2G&#13;&#10;aGsjdY1NhNtSviXJRFosOC7kWNE6p+x+eFgFX7d993i/TMaf3bgJ53tlDG+/lRr0249ZlNUMRKA2&#13;&#10;/Df+EDutYJqM4PdRfANy8QMAAP//AwBQSwECLQAUAAYACAAAACEA2+H2y+4AAACFAQAAEwAAAAAA&#13;&#10;AAAAAAAAAAAAAAAAW0NvbnRlbnRfVHlwZXNdLnhtbFBLAQItABQABgAIAAAAIQBa9CxbvwAAABUB&#13;&#10;AAALAAAAAAAAAAAAAAAAAB8BAABfcmVscy8ucmVsc1BLAQItABQABgAIAAAAIQBtJe9NyAAAAOEA&#13;&#10;AAAPAAAAAAAAAAAAAAAAAAcCAABkcnMvZG93bnJldi54bWxQSwUGAAAAAAMAAwC3AAAA/AIAAAAA&#13;&#10;" fillcolor="#9b9b9b" stroked="f"/>
                  <v:rect id="Rectangle 1892" o:spid="_x0000_s1757" style="position:absolute;left:461;top:3031;width:2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kAxwAAAOEAAAAPAAAAZHJzL2Rvd25yZXYueG1sRI9Pi8Iw&#13;&#10;FMTvC/sdwlvwtqYKFqlGWZSKF6H+uz+aZ9u1ealNtPXbG2FhLwPDML9h5sve1OJBrassKxgNIxDE&#13;&#10;udUVFwpOx/R7CsJ5ZI21ZVLwJAfLxefHHBNtO97T4+ALESDsElRQet8kUrq8JINuaBvikF1sa9AH&#13;&#10;2xZSt9gFuKnlOIpiabDisFBiQ6uS8uvhbhQ0t915E6/25zTTo+f1N87SSdYpNfjq17MgPzMQnnr/&#13;&#10;3/hDbLWCaTSG96PwBuTiBQAA//8DAFBLAQItABQABgAIAAAAIQDb4fbL7gAAAIUBAAATAAAAAAAA&#13;&#10;AAAAAAAAAAAAAABbQ29udGVudF9UeXBlc10ueG1sUEsBAi0AFAAGAAgAAAAhAFr0LFu/AAAAFQEA&#13;&#10;AAsAAAAAAAAAAAAAAAAAHwEAAF9yZWxzLy5yZWxzUEsBAi0AFAAGAAgAAAAhAPH8eQDHAAAA4QAA&#13;&#10;AA8AAAAAAAAAAAAAAAAABwIAAGRycy9kb3ducmV2LnhtbFBLBQYAAAAAAwADALcAAAD7AgAAAAA=&#13;&#10;" fillcolor="#a4a4a4" stroked="f"/>
                  <v:rect id="Rectangle 1893" o:spid="_x0000_s1758" style="position:absolute;left:482;top:3031;width:1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TWyQAAAOEAAAAPAAAAZHJzL2Rvd25yZXYueG1sRI9fa8JA&#13;&#10;EMTfC36HYwXf6l0sFI2e4h8KorRQI4JvS25Ngrm9kDs1/fZeodCXgWGZ3+zMFp2txZ1aXznWkAwV&#13;&#10;COLcmYoLDcfs43UMwgdkg7Vj0vBDHhbz3ssMU+Me/E33QyhEhLBPUUMZQpNK6fOSLPqha4jj7eJa&#13;&#10;iyHatpCmxUeE21qOlHqXFiuODSU2tC4pvx5uNr6RbT4dnrOvZK32p9PqnEx2o1rrQb/bTKMspyAC&#13;&#10;deE/8YfYGg1j9Qa/iyIG5PwJAAD//wMAUEsBAi0AFAAGAAgAAAAhANvh9svuAAAAhQEAABMAAAAA&#13;&#10;AAAAAAAAAAAAAAAAAFtDb250ZW50X1R5cGVzXS54bWxQSwECLQAUAAYACAAAACEAWvQsW78AAAAV&#13;&#10;AQAACwAAAAAAAAAAAAAAAAAfAQAAX3JlbHMvLnJlbHNQSwECLQAUAAYACAAAACEABP9E1skAAADh&#13;&#10;AAAADwAAAAAAAAAAAAAAAAAHAgAAZHJzL2Rvd25yZXYueG1sUEsFBgAAAAADAAMAtwAAAP0CAAAA&#13;&#10;AA==&#13;&#10;" fillcolor="#adadad" stroked="f"/>
                  <v:rect id="Rectangle 1894" o:spid="_x0000_s1759" style="position:absolute;left:493;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M1XyAAAAOEAAAAPAAAAZHJzL2Rvd25yZXYueG1sRI/dagIx&#13;&#10;FITvC75DOELvalYpRVajiFoQkULVBzgkZ3/czcm6SXfXtzeFQm8GhmG+YZbrwdaio9aXjhVMJwkI&#13;&#10;Yu1MybmC6+XzbQ7CB2SDtWNS8CAP69XoZYmpcT1/U3cOuYgQ9ikqKEJoUim9Lsiin7iGOGaZay2G&#13;&#10;aNtcmhb7CLe1nCXJh7RYclwosKFtQbo6/1gFfVcPx9spO3xVR53t9U1Wp3um1Ot42C2ibBYgAg3h&#13;&#10;v/GHOBgF8+Qdfh/FNyBXTwAAAP//AwBQSwECLQAUAAYACAAAACEA2+H2y+4AAACFAQAAEwAAAAAA&#13;&#10;AAAAAAAAAAAAAAAAW0NvbnRlbnRfVHlwZXNdLnhtbFBLAQItABQABgAIAAAAIQBa9CxbvwAAABUB&#13;&#10;AAALAAAAAAAAAAAAAAAAAB8BAABfcmVscy8ucmVsc1BLAQItABQABgAIAAAAIQDmkM1XyAAAAOEA&#13;&#10;AAAPAAAAAAAAAAAAAAAAAAcCAABkcnMvZG93bnJldi54bWxQSwUGAAAAAAMAAwC3AAAA/AIAAAAA&#13;&#10;" fillcolor="#b6b6b6" stroked="f"/>
                  <v:rect id="Rectangle 1895" o:spid="_x0000_s1760" style="position:absolute;left:598;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FsuyQAAAOEAAAAPAAAAZHJzL2Rvd25yZXYueG1sRI9PawIx&#13;&#10;FMTvhX6H8Aq9SM0qVnQ1ilQEoYf6j56fm9fs4uZlSdJ1/famIPQyMAzzG2a+7GwtWvKhcqxg0M9A&#13;&#10;EBdOV2wUnI6btwmIEJE11o5JwY0CLBfPT3PMtbvyntpDNCJBOOSooIyxyaUMRUkWQ981xCn7cd5i&#13;&#10;TNYbqT1eE9zWcphlY2mx4rRQYkMfJRWXw69VsF8P7dnsvk/T9susPnuXwcg3G6VeX7r1LMlqBiJS&#13;&#10;F/8bD8RWK5hk7/D3KL0BubgDAAD//wMAUEsBAi0AFAAGAAgAAAAhANvh9svuAAAAhQEAABMAAAAA&#13;&#10;AAAAAAAAAAAAAAAAAFtDb250ZW50X1R5cGVzXS54bWxQSwECLQAUAAYACAAAACEAWvQsW78AAAAV&#13;&#10;AQAACwAAAAAAAAAAAAAAAAAfAQAAX3JlbHMvLnJlbHNQSwECLQAUAAYACAAAACEAF6RbLskAAADh&#13;&#10;AAAADwAAAAAAAAAAAAAAAAAHAgAAZHJzL2Rvd25yZXYueG1sUEsFBgAAAAADAAMAtwAAAP0CAAAA&#13;&#10;AA==&#13;&#10;" fillcolor="#696969" stroked="f"/>
                  <v:rect id="Rectangle 1896" o:spid="_x0000_s1761" style="position:absolute;left:608;top:3043;width:2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nQTxwAAAOEAAAAPAAAAZHJzL2Rvd25yZXYueG1sRI9Bi8Iw&#13;&#10;FITvwv6H8Ba8aboeRKtRZFdFL4K63t82z7a0eek2UeO/N4LgZWAY5htmOg+mFldqXWlZwVc/AUGc&#13;&#10;WV1yruD3uOqNQDiPrLG2TAru5GA+++hMMdX2xnu6HnwuIoRdigoK75tUSpcVZND1bUMcs7NtDfpo&#13;&#10;21zqFm8Rbmo5SJKhNFhyXCiwoe+CsupwMQoyswrj/G+Hl/XyNAjr/2W1PVVKdT/DzyTKYgLCU/Dv&#13;&#10;xgux0QpGyRCej+IbkLMHAAAA//8DAFBLAQItABQABgAIAAAAIQDb4fbL7gAAAIUBAAATAAAAAAAA&#13;&#10;AAAAAAAAAAAAAABbQ29udGVudF9UeXBlc10ueG1sUEsBAi0AFAAGAAgAAAAhAFr0LFu/AAAAFQEA&#13;&#10;AAsAAAAAAAAAAAAAAAAAHwEAAF9yZWxzLy5yZWxzUEsBAi0AFAAGAAgAAAAhAHV6dBPHAAAA4QAA&#13;&#10;AA8AAAAAAAAAAAAAAAAABwIAAGRycy9kb3ducmV2LnhtbFBLBQYAAAAAAwADALcAAAD7AgAAAAA=&#13;&#10;" fillcolor="#b9b9b9" stroked="f"/>
                  <v:rect id="Rectangle 1897" o:spid="_x0000_s1762" style="position:absolute;left:629;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rhCyAAAAOEAAAAPAAAAZHJzL2Rvd25yZXYueG1sRI9Pa8JA&#13;&#10;FMTvQr/D8oTedFdLbYiuUmxLvWoCbW+P7MsfzL4N2a1Jv31XELwMDMP8htnsRtuKC/W+caxhMVcg&#13;&#10;iAtnGq405NnHLAHhA7LB1jFp+CMPu+3DZIOpcQMf6XIKlYgQ9ilqqEPoUil9UZNFP3cdccxK11sM&#13;&#10;0faVND0OEW5buVRqJS02HBdq7GhfU3E+/VoNn+f3p++fbCwzcsMqL5uupK9nrR+n49s6yusaRKAx&#13;&#10;3Bs3xMFoSNQLXB/FNyC3/wAAAP//AwBQSwECLQAUAAYACAAAACEA2+H2y+4AAACFAQAAEwAAAAAA&#13;&#10;AAAAAAAAAAAAAAAAW0NvbnRlbnRfVHlwZXNdLnhtbFBLAQItABQABgAIAAAAIQBa9CxbvwAAABUB&#13;&#10;AAALAAAAAAAAAAAAAAAAAB8BAABfcmVscy8ucmVsc1BLAQItABQABgAIAAAAIQB7BrhCyAAAAOEA&#13;&#10;AAAPAAAAAAAAAAAAAAAAAAcCAABkcnMvZG93bnJldi54bWxQSwUGAAAAAAMAAwC3AAAA/AIAAAAA&#13;&#10;" fillcolor="#b0b0b0" stroked="f"/>
                  <v:rect id="Rectangle 1898" o:spid="_x0000_s1763" style="position:absolute;left:639;top:3043;width:1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uaHyAAAAOEAAAAPAAAAZHJzL2Rvd25yZXYueG1sRI9Na8Mw&#13;&#10;DIbvg/0Ho8Iuo3XWwwhp3VIaCrs2ywq7abHyQWM5xFqa/fv6UNhF8CLeR3q2+9n1aqIxdJ4NvK0S&#13;&#10;UMSVtx03BsrP0zIFFQTZYu+ZDPxRgP3u+WmLmfU3PtNUSKMihEOGBlqRIdM6VC05DCs/EMdd7UeH&#13;&#10;EuPYaDviLcJdr9dJ8q4ddhwvtDjQsaXqWvw6A6/l+ixfckrJlde8+P6ZLnldG/OymPNNHIcNKKFZ&#13;&#10;/hsPxIc1kCbx5WgUbUDv7gAAAP//AwBQSwECLQAUAAYACAAAACEA2+H2y+4AAACFAQAAEwAAAAAA&#13;&#10;AAAAAAAAAAAAAAAAW0NvbnRlbnRfVHlwZXNdLnhtbFBLAQItABQABgAIAAAAIQBa9CxbvwAAABUB&#13;&#10;AAALAAAAAAAAAAAAAAAAAB8BAABfcmVscy8ucmVsc1BLAQItABQABgAIAAAAIQDuruaHyAAAAOEA&#13;&#10;AAAPAAAAAAAAAAAAAAAAAAcCAABkcnMvZG93bnJldi54bWxQSwUGAAAAAAMAAwC3AAAA/AIAAAAA&#13;&#10;" fillcolor="#a7a7a7" stroked="f"/>
                  <v:rect id="Rectangle 1899" o:spid="_x0000_s1764" style="position:absolute;left:650;top:3043;width:2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jTyQAAAOEAAAAPAAAAZHJzL2Rvd25yZXYueG1sRI9BawIx&#13;&#10;FITvgv8hPKE3zdpC0dUoahHqqbgKtrfH5nWzdPOybNK49tc3QqGXgWGYb5jlureNiNT52rGC6SQD&#13;&#10;QVw6XXOl4Hzaj2cgfEDW2DgmBTfysF4NB0vMtbvykWIRKpEg7HNUYEJocyl9aciin7iWOGWfrrMY&#13;&#10;ku0qqTu8Jrht5GOWPUuLNacFgy3tDJVfxbdVUPTbOH/anPbavH8c4ttPvEwxKvUw6l8WSTYLEIH6&#13;&#10;8N/4Q7xqBbNsDvdH6Q3I1S8AAAD//wMAUEsBAi0AFAAGAAgAAAAhANvh9svuAAAAhQEAABMAAAAA&#13;&#10;AAAAAAAAAAAAAAAAAFtDb250ZW50X1R5cGVzXS54bWxQSwECLQAUAAYACAAAACEAWvQsW78AAAAV&#13;&#10;AQAACwAAAAAAAAAAAAAAAAAfAQAAX3JlbHMvLnJlbHNQSwECLQAUAAYACAAAACEAE/k408kAAADh&#13;&#10;AAAADwAAAAAAAAAAAAAAAAAHAgAAZHJzL2Rvd25yZXYueG1sUEsFBgAAAAADAAMAtwAAAP0CAAAA&#13;&#10;AA==&#13;&#10;" fillcolor="#9d9d9d" stroked="f"/>
                  <v:rect id="Rectangle 1900" o:spid="_x0000_s1765" style="position:absolute;left:671;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EvtxwAAAOEAAAAPAAAAZHJzL2Rvd25yZXYueG1sRI/BasJA&#13;&#10;EIbvhb7DMgUvpW5U2kp0FakKnkqb+gBjdsyGZmdDdtX49s5B8DLwM/zfzDdf9r5RZ+piHdjAaJiB&#13;&#10;Ii6DrbkysP/bvk1BxYRssQlMBq4UYbl4fppjbsOFf+lcpEoJhGOOBlxKba51LB15jMPQEsvuGDqP&#13;&#10;SWJXadvhReC+0eMs+9Aea5YLDlv6clT+Fycvb6Tj53fc/KxeQ1249r1nOriJMYOXfj2TsZqBStSn&#13;&#10;R+OO2FkD05E4iJFgQC9uAAAA//8DAFBLAQItABQABgAIAAAAIQDb4fbL7gAAAIUBAAATAAAAAAAA&#13;&#10;AAAAAAAAAAAAAABbQ29udGVudF9UeXBlc10ueG1sUEsBAi0AFAAGAAgAAAAhAFr0LFu/AAAAFQEA&#13;&#10;AAsAAAAAAAAAAAAAAAAAHwEAAF9yZWxzLy5yZWxzUEsBAi0AFAAGAAgAAAAhAL2AS+3HAAAA4QAA&#13;&#10;AA8AAAAAAAAAAAAAAAAABwIAAGRycy9kb3ducmV2LnhtbFBLBQYAAAAAAwADALcAAAD7AgAAAAA=&#13;&#10;" fillcolor="#959595" stroked="f"/>
                  <v:rect id="Rectangle 1901" o:spid="_x0000_s1766" style="position:absolute;left:681;top:3043;width:1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YkMxwAAAOEAAAAPAAAAZHJzL2Rvd25yZXYueG1sRI/BasMw&#13;&#10;EETvhfyD2EBvjeweinEim+BQSE/Facl5Y21sE2tlrE3i9uurQqGXgWGYN8ymnN2gbjSF3rOBdJWA&#13;&#10;Im687bk18Pnx+pSBCoJscfBMBr4oQFksHjaYW3/nmm4HaVWEcMjRQCcy5lqHpiOHYeVH4pid/eRQ&#13;&#10;op1abSe8R7gb9HOSvGiHPceFDkeqOmouh6szUB+vlWT7+l0qJ5W0593l9PZtzONy3q2jbNeghGb5&#13;&#10;b/wh9tZAlqbw+yi+AV38AAAA//8DAFBLAQItABQABgAIAAAAIQDb4fbL7gAAAIUBAAATAAAAAAAA&#13;&#10;AAAAAAAAAAAAAABbQ29udGVudF9UeXBlc10ueG1sUEsBAi0AFAAGAAgAAAAhAFr0LFu/AAAAFQEA&#13;&#10;AAsAAAAAAAAAAAAAAAAAHwEAAF9yZWxzLy5yZWxzUEsBAi0AFAAGAAgAAAAhAHxBiQzHAAAA4QAA&#13;&#10;AA8AAAAAAAAAAAAAAAAABwIAAGRycy9kb3ducmV2LnhtbFBLBQYAAAAAAwADALcAAAD7AgAAAAA=&#13;&#10;" fillcolor="#8b8b8b" stroked="f"/>
                  <v:rect id="Rectangle 1902" o:spid="_x0000_s1767" style="position:absolute;left:692;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0MM5yAAAAOEAAAAPAAAAZHJzL2Rvd25yZXYueG1sRI9Ba8JA&#13;&#10;FITvQv/D8gq96SYqRaOriEEoPQi14vmZfSZps29Ddl3Tf+8KQi8DwzDfMMt1bxoRqHO1ZQXpKAFB&#13;&#10;XFhdc6ng+L0bzkA4j6yxsUwK/sjBevUyWGKm7Y2/KBx8KSKEXYYKKu/bTEpXVGTQjWxLHLOL7Qz6&#13;&#10;aLtS6g5vEW4aOU6Sd2mw5rhQYUvbiorfw9UoCOdw+Uzzep6Hya43p599QtO9Um+vfb6IslmA8NT7&#13;&#10;/8YT8aEVzNIxPB7FNyBXdwAAAP//AwBQSwECLQAUAAYACAAAACEA2+H2y+4AAACFAQAAEwAAAAAA&#13;&#10;AAAAAAAAAAAAAAAAW0NvbnRlbnRfVHlwZXNdLnhtbFBLAQItABQABgAIAAAAIQBa9CxbvwAAABUB&#13;&#10;AAALAAAAAAAAAAAAAAAAAB8BAABfcmVscy8ucmVsc1BLAQItABQABgAIAAAAIQDG0MM5yAAAAOEA&#13;&#10;AAAPAAAAAAAAAAAAAAAAAAcCAABkcnMvZG93bnJldi54bWxQSwUGAAAAAAMAAwC3AAAA/AIAAAAA&#13;&#10;" fillcolor="#828282" stroked="f"/>
                  <v:rect id="Rectangle 1903" o:spid="_x0000_s1768" style="position:absolute;left:702;top:3043;width:2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f8vyQAAAOEAAAAPAAAAZHJzL2Rvd25yZXYueG1sRI/RasJA&#13;&#10;FETfhf7Dcgu+6SYWrEZXEYso9KVRP+CavSbR7N2YXU3s13cLhb4MDMOcYebLzlTiQY0rLSuIhxEI&#13;&#10;4szqknMFx8NmMAHhPLLGyjIpeJKD5eKlN8dE25ZTeux9LgKEXYIKCu/rREqXFWTQDW1NHLKzbQz6&#13;&#10;YJtc6gbbADeVHEXRWBosOSwUWNO6oOy6vxsF0++bv2ymafseH89RvktP96/tp1L91+5jFmQ1A+Gp&#13;&#10;8/+NP8ROK5jEb/D7KLwBufgBAAD//wMAUEsBAi0AFAAGAAgAAAAhANvh9svuAAAAhQEAABMAAAAA&#13;&#10;AAAAAAAAAAAAAAAAAFtDb250ZW50X1R5cGVzXS54bWxQSwECLQAUAAYACAAAACEAWvQsW78AAAAV&#13;&#10;AQAACwAAAAAAAAAAAAAAAAAfAQAAX3JlbHMvLnJlbHNQSwECLQAUAAYACAAAACEAJFn/L8kAAADh&#13;&#10;AAAADwAAAAAAAAAAAAAAAAAHAgAAZHJzL2Rvd25yZXYueG1sUEsFBgAAAAADAAMAtwAAAP0CAAAA&#13;&#10;AA==&#13;&#10;" fillcolor="#797979" stroked="f"/>
                  <v:rect id="Rectangle 1904" o:spid="_x0000_s1769" style="position:absolute;left:723;top:3043;width:1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PNWywAAAOEAAAAPAAAAZHJzL2Rvd25yZXYueG1sRI9Ba8JA&#13;&#10;FITvhf6H5RW8iG4ULSG6im0RxEPBtKC9PbKv2bTZt2l21eivdwuFXgaGYb5h5svO1uJEra8cKxgN&#13;&#10;ExDEhdMVlwre39aDFIQPyBprx6TgQh6Wi/u7OWbanXlHpzyUIkLYZ6jAhNBkUvrCkEU/dA1xzD5d&#13;&#10;azFE25ZSt3iOcFvLcZI8SosVxwWDDT0bKr7zo1UwvZrD4Sf/erXbzcfk6cr9/So9KtV76F5mUVYz&#13;&#10;EIG68N/4Q2y0gnQ0gd9H8Q3IxQ0AAP//AwBQSwECLQAUAAYACAAAACEA2+H2y+4AAACFAQAAEwAA&#13;&#10;AAAAAAAAAAAAAAAAAAAAW0NvbnRlbnRfVHlwZXNdLnhtbFBLAQItABQABgAIAAAAIQBa9CxbvwAA&#13;&#10;ABUBAAALAAAAAAAAAAAAAAAAAB8BAABfcmVscy8ucmVsc1BLAQItABQABgAIAAAAIQDMZPNWywAA&#13;&#10;AOEAAAAPAAAAAAAAAAAAAAAAAAcCAABkcnMvZG93bnJldi54bWxQSwUGAAAAAAMAAwC3AAAA/wIA&#13;&#10;AAAA&#13;&#10;" fillcolor="#707070" stroked="f"/>
                  <v:shape id="Freeform 1905" o:spid="_x0000_s1770" style="position:absolute;left:336;top:1761;width:597;height:1833;visibility:visible;mso-wrap-style:square;v-text-anchor:top" coordsize="597,1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mMUyAAAAOEAAAAPAAAAZHJzL2Rvd25yZXYueG1sRI/dasJA&#13;&#10;FITvC77Dcgq9M5u0NIboKqL4dyOofYDT7GkSzJ5Ns6umb+8KQm8GhmG+YSaz3jTiSp2rLStIohgE&#13;&#10;cWF1zaWCr9NqmIFwHlljY5kU/JGD2XTwMsFc2xsf6Hr0pQgQdjkqqLxvcyldUZFBF9mWOGQ/tjPo&#13;&#10;g+1KqTu8Bbhp5Hscp9JgzWGhwpYWFRXn48UoWPxuUp0mm/V3f/7Yn3TqitEuU+rttV+Og8zHIDz1&#13;&#10;/r/xRGy1giz5hMej8Abk9A4AAP//AwBQSwECLQAUAAYACAAAACEA2+H2y+4AAACFAQAAEwAAAAAA&#13;&#10;AAAAAAAAAAAAAAAAW0NvbnRlbnRfVHlwZXNdLnhtbFBLAQItABQABgAIAAAAIQBa9CxbvwAAABUB&#13;&#10;AAALAAAAAAAAAAAAAAAAAB8BAABfcmVscy8ucmVsc1BLAQItABQABgAIAAAAIQCx5mMUyAAAAOEA&#13;&#10;AAAPAAAAAAAAAAAAAAAAAAcCAABkcnMvZG93bnJldi54bWxQSwUGAAAAAAMAAwC3AAAA/AIAAAAA&#13;&#10;" path="m21,1833r,-12l21,1785r-21,l,203,146,,586,r11,l597,1581r-11,l586,1593r,12l429,1821r,12l21,1833xm429,1821r-10,l576,1605r,-12l586,1581,586,r,12l146,12,146,,,203r10,l10,1785,,1773r21,l31,1785r,36l21,1821r408,xe" fillcolor="black" strokeweight="0">
                    <v:path arrowok="t" o:connecttype="custom" o:connectlocs="21,1833;21,1821;21,1785;21,1785;0,1785;0,1785;0,203;0,203;146,0;146,0;586,0;597,0;597,1581;586,1581;586,1593;586,1593;586,1605;586,1605;429,1821;429,1833;21,1833;429,1821;419,1821;576,1605;576,1605;576,1593;576,1593;586,1581;586,1581;586,0;586,12;146,12;146,0;0,203;10,203;10,1785;0,1773;21,1773;31,1785;31,1821;21,1821;429,1821" o:connectangles="0,0,0,0,0,0,0,0,0,0,0,0,0,0,0,0,0,0,0,0,0,0,0,0,0,0,0,0,0,0,0,0,0,0,0,0,0,0,0,0,0,0"/>
                    <o:lock v:ext="edit" verticies="t"/>
                  </v:shape>
                  <v:shape id="Freeform 1906" o:spid="_x0000_s1771" style="position:absolute;left:755;top:3330;width:157;height:252;visibility:visible;mso-wrap-style:square;v-text-anchor:top" coordsize="157,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GYSyAAAAOEAAAAPAAAAZHJzL2Rvd25yZXYueG1sRI9Pi8Iw&#13;&#10;FMTvC36H8ARva1oPItUo/kFYPe1WBY/P5qUtNi+lyWr99puFhb0MDMP8hlmsetuIB3W+dqwgHScg&#13;&#10;iAunay4VnE/79xkIH5A1No5JwYs8rJaDtwVm2j35ix55KEWEsM9QQRVCm0npi4os+rFriWNmXGcx&#13;&#10;RNuVUnf4jHDbyEmSTKXFmuNChS1tKyru+bdV8Fnf8o00R9PTJd2uD8YUk6tRajTsd/Mo6zmIQH34&#13;&#10;b/whPrSCWTqF30fxDcjlDwAAAP//AwBQSwECLQAUAAYACAAAACEA2+H2y+4AAACFAQAAEwAAAAAA&#13;&#10;AAAAAAAAAAAAAAAAW0NvbnRlbnRfVHlwZXNdLnhtbFBLAQItABQABgAIAAAAIQBa9CxbvwAAABUB&#13;&#10;AAALAAAAAAAAAAAAAAAAAB8BAABfcmVscy8ucmVsc1BLAQItABQABgAIAAAAIQAHIGYSyAAAAOEA&#13;&#10;AAAPAAAAAAAAAAAAAAAAAAcCAABkcnMvZG93bnJldi54bWxQSwUGAAAAAAMAAwC3AAAA/AIAAAAA&#13;&#10;" path="m,252l157,36,157,,,204r,48xe" fillcolor="#9a9a9a" stroked="f">
                    <v:path arrowok="t" o:connecttype="custom" o:connectlocs="0,252;157,36;157,0;0,204;0,252" o:connectangles="0,0,0,0,0"/>
                  </v:shape>
                  <v:shape id="Freeform 1907" o:spid="_x0000_s1772" style="position:absolute;left:336;top:1761;width:586;height:203;visibility:visible;mso-wrap-style:square;v-text-anchor:top" coordsize="586,2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pyQAAAOEAAAAPAAAAZHJzL2Rvd25yZXYueG1sRI9PawIx&#13;&#10;FMTvBb9DeEJvmt0erKxGEaXQi4J/0B5fN6+7WzcvS5K6aT99UxB6GRiG+Q0zX0bTihs531hWkI8z&#13;&#10;EMSl1Q1XCk7Hl9EUhA/IGlvLpOCbPCwXg4c5Ftr2vKfbIVQiQdgXqKAOoSuk9GVNBv3YdsQp+7DO&#13;&#10;YEjWVVI77BPctPIpyybSYMNpocaO1jWV18OXUbC7vL99/pyPfR7ZOL3bb2NvtVKPw7iZJVnNQASK&#13;&#10;4b9xR7xqBdP8Gf4epTcgF78AAAD//wMAUEsBAi0AFAAGAAgAAAAhANvh9svuAAAAhQEAABMAAAAA&#13;&#10;AAAAAAAAAAAAAAAAAFtDb250ZW50X1R5cGVzXS54bWxQSwECLQAUAAYACAAAACEAWvQsW78AAAAV&#13;&#10;AQAACwAAAAAAAAAAAAAAAAAfAQAAX3JlbHMvLnJlbHNQSwECLQAUAAYACAAAACEA+/lPqckAAADh&#13;&#10;AAAADwAAAAAAAAAAAAAAAAAHAgAAZHJzL2Rvd25yZXYueG1sUEsFBgAAAAADAAMAtwAAAP0CAAAA&#13;&#10;AA==&#13;&#10;" path="m,203l146,,586,,440,203,,203xe" fillcolor="#e6e6e6" stroked="f">
                    <v:path arrowok="t" o:connecttype="custom" o:connectlocs="0,203;146,0;586,0;440,203;0,203" o:connectangles="0,0,0,0,0"/>
                  </v:shape>
                  <v:shape id="Freeform 1908" o:spid="_x0000_s1773" style="position:absolute;left:776;top:1761;width:146;height:1785;visibility:visible;mso-wrap-style:square;v-text-anchor:top" coordsize="146,17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dWJxgAAAOEAAAAPAAAAZHJzL2Rvd25yZXYueG1sRI/BasMw&#13;&#10;DIbvg72D0WC31UkZpaRxykibsWu7XnYTsZaE2nKIvTR9++kw2EXwI/5P+sr94p2aaYpDYAP5KgNF&#13;&#10;3AY7cGfg8tm8bEHFhGzRBSYDd4qwrx4fSixsuPGJ5nPqlEA4FmigT2kstI5tTx7jKozEsvsOk8ck&#13;&#10;ceq0nfAmcO/0Oss22uPAcqHHkeqe2uv5xxug+b05dKmpv+r82Fq6u9fr7Ix5floOOxlvO1CJlvTf&#13;&#10;+EN8WAPbXF4WI7EBXf0CAAD//wMAUEsBAi0AFAAGAAgAAAAhANvh9svuAAAAhQEAABMAAAAAAAAA&#13;&#10;AAAAAAAAAAAAAFtDb250ZW50X1R5cGVzXS54bWxQSwECLQAUAAYACAAAACEAWvQsW78AAAAVAQAA&#13;&#10;CwAAAAAAAAAAAAAAAAAfAQAAX3JlbHMvLnJlbHNQSwECLQAUAAYACAAAACEAIgHVicYAAADhAAAA&#13;&#10;DwAAAAAAAAAAAAAAAAAHAgAAZHJzL2Rvd25yZXYueG1sUEsFBgAAAAADAAMAtwAAAPoCAAAAAA==&#13;&#10;" path="m,191l146,r,1581l,1785,,191xe" fillcolor="#9a9a9a" stroked="f">
                    <v:path arrowok="t" o:connecttype="custom" o:connectlocs="0,191;146,0;146,1581;0,1785;0,191" o:connectangles="0,0,0,0,0"/>
                  </v:shape>
                  <v:rect id="Rectangle 1909" o:spid="_x0000_s1774" style="position:absolute;left:336;top:1964;width:440;height:15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vxVxwAAAOEAAAAPAAAAZHJzL2Rvd25yZXYueG1sRI9BawIx&#13;&#10;FITvQv9DeIXeNKsWsatRpKXVm6il58fmdXfr5mVJnrr++0YQvAwMw3zDzJeda9SZQqw9GxgOMlDE&#13;&#10;hbc1lwa+D5/9KagoyBYbz2TgShGWi6feHHPrL7yj815KlSAcczRQibS51rGoyGEc+JY4Zb8+OJRk&#13;&#10;Q6ltwEuCu0aPsmyiHdacFips6b2i4rg/OQP6MAlyHL+O/3YSRyt3+lpvix9jXp67j1mS1QyUUCeP&#13;&#10;xh2xsQamwze4PUpvQC/+AQAA//8DAFBLAQItABQABgAIAAAAIQDb4fbL7gAAAIUBAAATAAAAAAAA&#13;&#10;AAAAAAAAAAAAAABbQ29udGVudF9UeXBlc10ueG1sUEsBAi0AFAAGAAgAAAAhAFr0LFu/AAAAFQEA&#13;&#10;AAsAAAAAAAAAAAAAAAAAHwEAAF9yZWxzLy5yZWxzUEsBAi0AFAAGAAgAAAAhAIOq/FXHAAAA4QAA&#13;&#10;AA8AAAAAAAAAAAAAAAAABwIAAGRycy9kb3ducmV2LnhtbFBLBQYAAAAAAwADALcAAAD7AgAAAAA=&#13;&#10;" fillcolor="silver" stroked="f"/>
                  <v:shape id="Freeform 1910" o:spid="_x0000_s1775" style="position:absolute;left:336;top:1964;width:450;height:1594;visibility:visible;mso-wrap-style:square;v-text-anchor:top" coordsize="450,1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lpyAAAAOEAAAAPAAAAZHJzL2Rvd25yZXYueG1sRI/RasJA&#13;&#10;EEXfC/2HZQq+lLqpUrHRVYoiCD4Z+wFDdsyGZmdDdk1iv77zIPRl4DLccznr7egb1VMX68AG3qcZ&#13;&#10;KOIy2JorA9+Xw9sSVEzIFpvAZOBOEbab56c15jYMfKa+SJUSCMccDbiU2lzrWDryGKehJZbfNXQe&#13;&#10;k8Su0rbDQeC+0bMsW2iPNcuCw5Z2jsqf4uYN+M+P12NfuNPwe57bMRsO1/2pMWbyMu5Xcr5WoBKN&#13;&#10;6b/xQBytgeVMHMRIbEBv/gAAAP//AwBQSwECLQAUAAYACAAAACEA2+H2y+4AAACFAQAAEwAAAAAA&#13;&#10;AAAAAAAAAAAAAAAAW0NvbnRlbnRfVHlwZXNdLnhtbFBLAQItABQABgAIAAAAIQBa9CxbvwAAABUB&#13;&#10;AAALAAAAAAAAAAAAAAAAAB8BAABfcmVscy8ucmVsc1BLAQItABQABgAIAAAAIQD/ZNlpyAAAAOEA&#13;&#10;AAAPAAAAAAAAAAAAAAAAAAcCAABkcnMvZG93bnJldi54bWxQSwUGAAAAAAMAAwC3AAAA/AIAAAAA&#13;&#10;" path="m,l450,r,1594l,1594,,xm10,1582r-10,l440,1582,440,r,12l,12,10,r,1582xe" fillcolor="black" strokeweight="0">
                    <v:path arrowok="t" o:connecttype="custom" o:connectlocs="0,0;450,0;450,1594;0,1594;0,0;10,1582;0,1582;440,1582;440,1582;440,0;440,12;0,12;10,0;10,1582" o:connectangles="0,0,0,0,0,0,0,0,0,0,0,0,0,0"/>
                    <o:lock v:ext="edit" verticies="t"/>
                  </v:shape>
                  <v:shape id="Picture 1911" o:spid="_x0000_s1776" type="#_x0000_t75" style="position:absolute;left:378;top:2024;width:377;height:1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9kmyQAAAOEAAAAPAAAAZHJzL2Rvd25yZXYueG1sRI9Ba8JA&#13;&#10;FITvhf6H5RW81Y0ebBpdpaQKLZ6aeuntNfuaRLNvQ/apqb/eFQq9DAzDfMMsVoNr1Yn60Hg2MBkn&#13;&#10;oIhLbxuuDOw+N48pqCDIFlvPZOCXAqyW93cLzKw/8wedCqlUhHDI0EAt0mVah7Imh2HsO+KY/fje&#13;&#10;oUTbV9r2eI5w1+ppksy0w4bjQo0d5TWVh+LoDHwFSb+7crd/vrxLmhf52j1t18aMHobXeZSXOSih&#13;&#10;Qf4bf4g3ayCdTuD2KL4BvbwCAAD//wMAUEsBAi0AFAAGAAgAAAAhANvh9svuAAAAhQEAABMAAAAA&#13;&#10;AAAAAAAAAAAAAAAAAFtDb250ZW50X1R5cGVzXS54bWxQSwECLQAUAAYACAAAACEAWvQsW78AAAAV&#13;&#10;AQAACwAAAAAAAAAAAAAAAAAfAQAAX3JlbHMvLnJlbHNQSwECLQAUAAYACAAAACEAgA/ZJskAAADh&#13;&#10;AAAADwAAAAAAAAAAAAAAAAAHAgAAZHJzL2Rvd25yZXYueG1sUEsFBgAAAAADAAMAtwAAAP0CAAAA&#13;&#10;AA==&#13;&#10;">
                    <v:imagedata r:id="rId70" o:title=""/>
                  </v:shape>
                  <v:shape id="Picture 1912" o:spid="_x0000_s1777" type="#_x0000_t75" style="position:absolute;left:378;top:2024;width:377;height:1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5reyQAAAOEAAAAPAAAAZHJzL2Rvd25yZXYueG1sRI/RagIx&#13;&#10;FETfC/2HcAu+lJrtPpRlNYq0CEWh0NUPuCS3u6ubm5BEXfv1jSD0ZWAY5gwzX452EGcKsXes4HVa&#13;&#10;gCDWzvTcKtjv1i8ViJiQDQ6OScGVIiwXjw9zrI278Dedm9SKDOFYo4IuJV9LGXVHFuPUeeKc/bhg&#13;&#10;MWUbWmkCXjLcDrIsijdpsee80KGn9470sTlZBaewPWwLvx6a593vcSN1tfFfWqnJ0/gxy7KagUg0&#13;&#10;pv/GHfFpFFRlCbdH+Q3IxR8AAAD//wMAUEsBAi0AFAAGAAgAAAAhANvh9svuAAAAhQEAABMAAAAA&#13;&#10;AAAAAAAAAAAAAAAAAFtDb250ZW50X1R5cGVzXS54bWxQSwECLQAUAAYACAAAACEAWvQsW78AAAAV&#13;&#10;AQAACwAAAAAAAAAAAAAAAAAfAQAAX3JlbHMvLnJlbHNQSwECLQAUAAYACAAAACEAVXOa3skAAADh&#13;&#10;AAAADwAAAAAAAAAAAAAAAAAHAgAAZHJzL2Rvd25yZXYueG1sUEsFBgAAAAADAAMAtwAAAP0CAAAA&#13;&#10;AA==&#13;&#10;">
                    <v:imagedata r:id="rId71" o:title=""/>
                  </v:shape>
                  <v:shape id="Freeform 1913" o:spid="_x0000_s1778" style="position:absolute;left:388;top:2036;width:346;height:983;visibility:visible;mso-wrap-style:square;v-text-anchor:top" coordsize="346,9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MZrxgAAAOEAAAAPAAAAZHJzL2Rvd25yZXYueG1sRI9Bi8Iw&#13;&#10;FITvwv6H8Ba82XQVRKtRFnXBk7AqeH0mz7bYvHSbWOu/NwuCl4FhmG+Y+bKzlWip8aVjBV9JCoJY&#13;&#10;O1NyruB4+BlMQPiAbLByTAoe5GG5+OjNMTPuzr/U7kMuIoR9hgqKEOpMSq8LsugTVxPH7OIaiyHa&#13;&#10;JpemwXuE20oO03QsLZYcFwqsaVWQvu5vVsFu+vdYaRtuOjdrualbPm/MSan+Z7eeRfmegQjUhXfj&#13;&#10;hdgaBZPhCP4fxTcgF08AAAD//wMAUEsBAi0AFAAGAAgAAAAhANvh9svuAAAAhQEAABMAAAAAAAAA&#13;&#10;AAAAAAAAAAAAAFtDb250ZW50X1R5cGVzXS54bWxQSwECLQAUAAYACAAAACEAWvQsW78AAAAVAQAA&#13;&#10;CwAAAAAAAAAAAAAAAAAfAQAAX3JlbHMvLnJlbHNQSwECLQAUAAYACAAAACEAj/TGa8YAAADhAAAA&#13;&#10;DwAAAAAAAAAAAAAAAAAHAgAAZHJzL2Rvd25yZXYueG1sUEsFBgAAAAADAAMAtwAAAPoCAAAAAA==&#13;&#10;" path="m,l346,r,983l,983,,xm11,971l,971r335,l335,r,12l,12,11,r,971xe" fillcolor="black" strokeweight="0">
                    <v:path arrowok="t" o:connecttype="custom" o:connectlocs="0,0;346,0;346,983;0,983;0,0;11,971;0,971;335,971;335,971;335,0;335,12;0,12;11,0;11,971" o:connectangles="0,0,0,0,0,0,0,0,0,0,0,0,0,0"/>
                    <o:lock v:ext="edit" verticies="t"/>
                  </v:shape>
                  <v:shape id="Freeform 1914" o:spid="_x0000_s1779" style="position:absolute;left:430;top:2084;width:251;height:827;visibility:visible;mso-wrap-style:square;v-text-anchor:top" coordsize="251,8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0v0ygAAAOEAAAAPAAAAZHJzL2Rvd25yZXYueG1sRI9ba8JA&#13;&#10;FITfC/0PyxF8qxsv1RhdpbQIgiB4efHtmD0m0ezZNLs18d+7hUJfBoZhvmHmy9aU4k61Kywr6Pci&#13;&#10;EMSp1QVnCo6H1VsMwnlkjaVlUvAgB8vF68scE20b3tF97zMRIOwSVJB7XyVSujQng65nK+KQXWxt&#13;&#10;0AdbZ1LX2AS4KeUgisbSYMFhIceKPnNKb/sfo2BrbsNJY6bFe7w5X8uz/T6lF1Sq22m/ZkE+ZiA8&#13;&#10;tf6/8YdYawXxYAS/j8IbkIsnAAAA//8DAFBLAQItABQABgAIAAAAIQDb4fbL7gAAAIUBAAATAAAA&#13;&#10;AAAAAAAAAAAAAAAAAABbQ29udGVudF9UeXBlc10ueG1sUEsBAi0AFAAGAAgAAAAhAFr0LFu/AAAA&#13;&#10;FQEAAAsAAAAAAAAAAAAAAAAAHwEAAF9yZWxzLy5yZWxzUEsBAi0AFAAGAAgAAAAhAOFzS/TKAAAA&#13;&#10;4QAAAA8AAAAAAAAAAAAAAAAABwIAAGRycy9kb3ducmV2LnhtbFBLBQYAAAAAAwADALcAAAD+AgAA&#13;&#10;AAA=&#13;&#10;" path="m,731r251,l251,827,,827,,731xm,611r251,l251,695,,695,,611xm,479r251,l251,563,,563,,479xm,360r251,l251,443,,443,,360xm,180r251,l251,312,,312,,180xm,l251,r,132l,132,,xe" fillcolor="silver" stroked="f">
                    <v:path arrowok="t" o:connecttype="custom" o:connectlocs="0,731;251,731;251,827;0,827;0,731;0,611;251,611;251,695;0,695;0,611;0,479;251,479;251,563;0,563;0,479;0,360;251,360;251,443;0,443;0,360;0,180;251,180;251,312;0,312;0,180;0,0;251,0;251,132;0,132;0,0" o:connectangles="0,0,0,0,0,0,0,0,0,0,0,0,0,0,0,0,0,0,0,0,0,0,0,0,0,0,0,0,0,0"/>
                    <o:lock v:ext="edit" verticies="t"/>
                  </v:shape>
                  <v:shape id="Freeform 1915" o:spid="_x0000_s1780" style="position:absolute;left:430;top:2827;width:262;height:96;visibility:visible;mso-wrap-style:square;v-text-anchor:top" coordsize="26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7ykyQAAAOEAAAAPAAAAZHJzL2Rvd25yZXYueG1sRI9BawIx&#13;&#10;FITvgv8hvIIX0azSqqxGEaWlBQ/tag+9PZLXzeLmZdlE3f77plDwMjAM8w2z2nSuFldqQ+VZwWSc&#13;&#10;gSDW3lRcKjgdn0cLECEiG6w9k4IfCrBZ93srzI2/8Qddi1iKBOGQowIbY5NLGbQlh2HsG+KUffvW&#13;&#10;YUy2LaVp8ZbgrpbTLJtJhxWnBYsN7Szpc3FxCmZaurCfv3x+HVjbt8d3MrwbKjV46PbLJNsliEhd&#13;&#10;vDf+Ea9GwWL6BH+P0huQ618AAAD//wMAUEsBAi0AFAAGAAgAAAAhANvh9svuAAAAhQEAABMAAAAA&#13;&#10;AAAAAAAAAAAAAAAAAFtDb250ZW50X1R5cGVzXS54bWxQSwECLQAUAAYACAAAACEAWvQsW78AAAAV&#13;&#10;AQAACwAAAAAAAAAAAAAAAAAfAQAAX3JlbHMvLnJlbHNQSwECLQAUAAYACAAAACEAGdu8pMkAAADh&#13;&#10;AAAADwAAAAAAAAAAAAAAAAAHAgAAZHJzL2Rvd25yZXYueG1sUEsFBgAAAAADAAMAtwAAAP0CAAAA&#13;&#10;AA==&#13;&#10;" path="m,l262,r,96l,96,,xm10,84l,84r251,l251,r,12l,12,10,r,84xe" fillcolor="black" strokeweight="0">
                    <v:path arrowok="t" o:connecttype="custom" o:connectlocs="0,0;262,0;262,96;0,96;0,0;10,84;0,84;251,84;251,84;251,0;251,12;0,12;10,0;10,84" o:connectangles="0,0,0,0,0,0,0,0,0,0,0,0,0,0"/>
                    <o:lock v:ext="edit" verticies="t"/>
                  </v:shape>
                  <v:shape id="Freeform 1916" o:spid="_x0000_s1781" style="position:absolute;left:430;top:2707;width:262;height:96;visibility:visible;mso-wrap-style:square;v-text-anchor:top" coordsize="26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SLTyQAAAOEAAAAPAAAAZHJzL2Rvd25yZXYueG1sRI9PawIx&#13;&#10;FMTvBb9DeEIvotmKbGU1iigtLfRg/XPw9kiem8XNy7JJdf32TUHoZWAY5jfMfNm5WlypDZVnBS+j&#13;&#10;DASx9qbiUsFh/zacgggR2WDtmRTcKcBy0XuaY2H8jb/puoulSBAOBSqwMTaFlEFbchhGviFO2dm3&#13;&#10;DmOybSlNi7cEd7UcZ1kuHVacFiw2tLakL7sfpyDX0oXN6/vx9MXafk62ZHg9UOq5321mSVYzEJG6&#13;&#10;+N94ID6Mguk4h79H6Q3IxS8AAAD//wMAUEsBAi0AFAAGAAgAAAAhANvh9svuAAAAhQEAABMAAAAA&#13;&#10;AAAAAAAAAAAAAAAAAFtDb250ZW50X1R5cGVzXS54bWxQSwECLQAUAAYACAAAACEAWvQsW78AAAAV&#13;&#10;AQAACwAAAAAAAAAAAAAAAAAfAQAAX3JlbHMvLnJlbHNQSwECLQAUAAYACAAAACEA6Qki08kAAADh&#13;&#10;AAAADwAAAAAAAAAAAAAAAAAHAgAAZHJzL2Rvd25yZXYueG1sUEsFBgAAAAADAAMAtwAAAP0CAAAA&#13;&#10;AA==&#13;&#10;" path="m,l262,r,96l,96,,xm10,84l,84r251,l251,r,12l,12,10,r,84xe" fillcolor="black" strokeweight="0">
                    <v:path arrowok="t" o:connecttype="custom" o:connectlocs="0,0;262,0;262,96;0,96;0,0;10,84;0,84;251,84;251,84;251,0;251,12;0,12;10,0;10,84" o:connectangles="0,0,0,0,0,0,0,0,0,0,0,0,0,0"/>
                    <o:lock v:ext="edit" verticies="t"/>
                  </v:shape>
                  <v:shape id="Freeform 1917" o:spid="_x0000_s1782" style="position:absolute;left:430;top:2575;width:262;height:96;visibility:visible;mso-wrap-style:square;v-text-anchor:top" coordsize="26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YdIyAAAAOEAAAAPAAAAZHJzL2Rvd25yZXYueG1sRI9BawIx&#13;&#10;FITvBf9DeEIvollFVFajiGKp4KHV9tDbI3ndLG5elk2q6783gtDLwDDMN8xi1bpKXKgJpWcFw0EG&#13;&#10;glh7U3Kh4Ou0689AhIhssPJMCm4UYLXsvCwwN/7Kn3Q5xkIkCIccFdgY61zKoC05DANfE6fs1zcO&#13;&#10;Y7JNIU2D1wR3lRxl2UQ6LDktWKxpY0mfj39OwURLF7bTt++fA2u7H3+Q4U1Pqdduu50nWc9BRGrj&#13;&#10;f+OJeDcKZqMpPB6lNyCXdwAAAP//AwBQSwECLQAUAAYACAAAACEA2+H2y+4AAACFAQAAEwAAAAAA&#13;&#10;AAAAAAAAAAAAAAAAW0NvbnRlbnRfVHlwZXNdLnhtbFBLAQItABQABgAIAAAAIQBa9CxbvwAAABUB&#13;&#10;AAALAAAAAAAAAAAAAAAAAB8BAABfcmVscy8ucmVsc1BLAQItABQABgAIAAAAIQCGRYdIyAAAAOEA&#13;&#10;AAAPAAAAAAAAAAAAAAAAAAcCAABkcnMvZG93bnJldi54bWxQSwUGAAAAAAMAAwC3AAAA/AIAAAAA&#13;&#10;" path="m,l262,r,96l,96,,xm10,84l,84r251,l251,r,12l,12,10,r,84xe" fillcolor="black" strokeweight="0">
                    <v:path arrowok="t" o:connecttype="custom" o:connectlocs="0,0;262,0;262,96;0,96;0,0;10,84;0,84;251,84;251,84;251,0;251,12;0,12;10,0;10,84" o:connectangles="0,0,0,0,0,0,0,0,0,0,0,0,0,0"/>
                    <o:lock v:ext="edit" verticies="t"/>
                  </v:shape>
                  <v:shape id="Freeform 1918" o:spid="_x0000_s1783" style="position:absolute;left:430;top:2456;width:262;height:95;visibility:visible;mso-wrap-style:square;v-text-anchor:top" coordsize="26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wiUywAAAOEAAAAPAAAAZHJzL2Rvd25yZXYueG1sRI9Na8Mw&#13;&#10;DIbvg/4Ho8IuY3XWQylp3TLaDVboDuk+ziLWkqyxHGyvyfLrp8OgF8GLeB/pWW8H16oLhdh4NvAw&#13;&#10;y0ARl942XBl4f3u+X4KKCdli65kM/FKE7WZys8bc+p4LupxSpQTCMUcDdUpdrnUsa3IYZ74jlt2X&#13;&#10;Dw6TxFBpG7AXuGv1PMsW2mHDcqHGjnY1lefTjzPwWqSx/z4U/uNpcbw7prA/fI6jMbfTYb+S8bgC&#13;&#10;lWhI18Y/4sUaWM7lZTESG9CbPwAAAP//AwBQSwECLQAUAAYACAAAACEA2+H2y+4AAACFAQAAEwAA&#13;&#10;AAAAAAAAAAAAAAAAAAAAW0NvbnRlbnRfVHlwZXNdLnhtbFBLAQItABQABgAIAAAAIQBa9CxbvwAA&#13;&#10;ABUBAAALAAAAAAAAAAAAAAAAAB8BAABfcmVscy8ucmVsc1BLAQItABQABgAIAAAAIQCURwiUywAA&#13;&#10;AOEAAAAPAAAAAAAAAAAAAAAAAAcCAABkcnMvZG93bnJldi54bWxQSwUGAAAAAAMAAwC3AAAA/wIA&#13;&#10;AAAA&#13;&#10;" path="m,l262,r,95l,95,,xm10,83l,83r251,l251,r,12l,12,10,r,83xe" fillcolor="black" strokeweight="0">
                    <v:path arrowok="t" o:connecttype="custom" o:connectlocs="0,0;262,0;262,95;0,95;0,0;10,83;0,83;251,83;251,83;251,0;251,12;0,12;10,0;10,83" o:connectangles="0,0,0,0,0,0,0,0,0,0,0,0,0,0"/>
                    <o:lock v:ext="edit" verticies="t"/>
                  </v:shape>
                  <v:shape id="Freeform 1919" o:spid="_x0000_s1784" style="position:absolute;left:430;top:2276;width:262;height:144;visibility:visible;mso-wrap-style:square;v-text-anchor:top" coordsize="262,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c2SyQAAAOEAAAAPAAAAZHJzL2Rvd25yZXYueG1sRI9Pa8JA&#13;&#10;FMTvgt9heYVepG4UERtdRRRLe/QPQm6v2ddsaPZtzG5N/PZuQfAyMAzzG2ax6mwlrtT40rGC0TAB&#13;&#10;QZw7XXKh4HTcvc1A+ICssXJMCm7kYbXs9xaYatfynq6HUIgIYZ+iAhNCnUrpc0MW/dDVxDH7cY3F&#13;&#10;EG1TSN1gG+G2kuMkmUqLJccFgzVtDOW/hz+r4NuMsmwy2NDltuWvrB2cXTh/KPX60m3nUdZzEIG6&#13;&#10;8Gw8EJ9awWz8Dv+P4huQyzsAAAD//wMAUEsBAi0AFAAGAAgAAAAhANvh9svuAAAAhQEAABMAAAAA&#13;&#10;AAAAAAAAAAAAAAAAAFtDb250ZW50X1R5cGVzXS54bWxQSwECLQAUAAYACAAAACEAWvQsW78AAAAV&#13;&#10;AQAACwAAAAAAAAAAAAAAAAAfAQAAX3JlbHMvLnJlbHNQSwECLQAUAAYACAAAACEAkZ3NkskAAADh&#13;&#10;AAAADwAAAAAAAAAAAAAAAAAHAgAAZHJzL2Rvd25yZXYueG1sUEsFBgAAAAADAAMAtwAAAP0CAAAA&#13;&#10;AA==&#13;&#10;" path="m,l262,r,144l,144,,xm10,132l,132r251,l251,r,12l,12,10,r,132xe" fillcolor="black" strokeweight="0">
                    <v:path arrowok="t" o:connecttype="custom" o:connectlocs="0,0;262,0;262,144;0,144;0,0;10,132;0,132;251,132;251,132;251,0;251,12;0,12;10,0;10,132" o:connectangles="0,0,0,0,0,0,0,0,0,0,0,0,0,0"/>
                    <o:lock v:ext="edit" verticies="t"/>
                  </v:shape>
                  <v:shape id="Freeform 1920" o:spid="_x0000_s1785" style="position:absolute;left:430;top:2084;width:262;height:156;visibility:visible;mso-wrap-style:square;v-text-anchor:top" coordsize="262,1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5PmyAAAAOEAAAAPAAAAZHJzL2Rvd25yZXYueG1sRI9BSwMx&#13;&#10;EIXvBf9DGKGXYrO1IHXbtEhLi97crQePw2bcLCaTdRPb9d87B8HLwGN43+Pb7Mbg1YWG1EU2sJgX&#13;&#10;oIibaDtuDbydj3crUCkjW/SRycAPJdhtbyYbLG28ckWXOrdKIJxKNOBy7kutU+MoYJrHnlh+H3EI&#13;&#10;mCUOrbYDXgUevL4vigcdsGNZcNjT3lHzWX8HAyc+4+MY3t1L5Wnxupwd6y/njZnejoe1nKc1qExj&#13;&#10;/m/8IZ6tgdVSHMRIbEBvfwEAAP//AwBQSwECLQAUAAYACAAAACEA2+H2y+4AAACFAQAAEwAAAAAA&#13;&#10;AAAAAAAAAAAAAAAAW0NvbnRlbnRfVHlwZXNdLnhtbFBLAQItABQABgAIAAAAIQBa9CxbvwAAABUB&#13;&#10;AAALAAAAAAAAAAAAAAAAAB8BAABfcmVscy8ucmVsc1BLAQItABQABgAIAAAAIQBKl5PmyAAAAOEA&#13;&#10;AAAPAAAAAAAAAAAAAAAAAAcCAABkcnMvZG93bnJldi54bWxQSwUGAAAAAAMAAwC3AAAA/AIAAAAA&#13;&#10;" path="m,l262,r,156l,156,,xm10,144l,144r251,l251,r,12l,12,10,r,144xe" fillcolor="black" strokeweight="0">
                    <v:path arrowok="t" o:connecttype="custom" o:connectlocs="0,0;262,0;262,156;0,156;0,0;10,144;0,144;251,144;251,144;251,0;251,12;0,12;10,0;10,144" o:connectangles="0,0,0,0,0,0,0,0,0,0,0,0,0,0"/>
                    <o:lock v:ext="edit" verticies="t"/>
                  </v:shape>
                  <v:rect id="Rectangle 1921" o:spid="_x0000_s1786" style="position:absolute;left:357;top:3546;width:398;height: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8jFygAAAOEAAAAPAAAAZHJzL2Rvd25yZXYueG1sRI/NasMw&#13;&#10;EITvhb6D2EIupZHzQ0idKKEkBBp6itMeelustSVqrYylxu7bR4FCLgPDMN8w6+3gGnGhLljPCibj&#13;&#10;DARx6bXlWsHn+fCyBBEissbGMyn4owDbzePDGnPtez7RpYi1SBAOOSowMba5lKE05DCMfUucssp3&#13;&#10;DmOyXS11h32Cu0ZOs2whHVpOCwZb2hkqf4pfp+D1/FXsqvb7eb84fvRTM7fVvLdKjZ6G/SrJ2wpE&#13;&#10;pCHeG/+Id61gOZvA7VF6A3JzBQAA//8DAFBLAQItABQABgAIAAAAIQDb4fbL7gAAAIUBAAATAAAA&#13;&#10;AAAAAAAAAAAAAAAAAABbQ29udGVudF9UeXBlc10ueG1sUEsBAi0AFAAGAAgAAAAhAFr0LFu/AAAA&#13;&#10;FQEAAAsAAAAAAAAAAAAAAAAAHwEAAF9yZWxzLy5yZWxzUEsBAi0AFAAGAAgAAAAhAGZXyMXKAAAA&#13;&#10;4QAAAA8AAAAAAAAAAAAAAAAABwIAAGRycy9kb3ducmV2LnhtbFBLBQYAAAAAAwADALcAAAD+AgAA&#13;&#10;AAA=&#13;&#10;" fillcolor="#9a9a9a" stroked="f"/>
                  <v:shape id="Picture 1922" o:spid="_x0000_s1787" type="#_x0000_t75" style="position:absolute;left:503;top:3066;width:95;height: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uymyQAAAOEAAAAPAAAAZHJzL2Rvd25yZXYueG1sRI9BawIx&#13;&#10;FITvhf6H8Aq9FM2qUGQ1irQogkK71oPeHptnNrh5WTaprv/eFApeBoZhvmGm887V4kJtsJ4VDPoZ&#13;&#10;COLSa8tGwf5n2RuDCBFZY+2ZFNwowHz2/DTFXPsrF3TZRSMShEOOCqoYm1zKUFbkMPR9Q5yyk28d&#13;&#10;xmRbI3WL1wR3tRxm2bt0aDktVNjQR0XleffrFLhyezhuwmr19X025G1W2DdTKPX60n1OkiwmICJ1&#13;&#10;8dH4R6y1gvFoCH+P0huQszsAAAD//wMAUEsBAi0AFAAGAAgAAAAhANvh9svuAAAAhQEAABMAAAAA&#13;&#10;AAAAAAAAAAAAAAAAAFtDb250ZW50X1R5cGVzXS54bWxQSwECLQAUAAYACAAAACEAWvQsW78AAAAV&#13;&#10;AQAACwAAAAAAAAAAAAAAAAAfAQAAX3JlbHMvLnJlbHNQSwECLQAUAAYACAAAACEAxHbspskAAADh&#13;&#10;AAAADwAAAAAAAAAAAAAAAAAHAgAAZHJzL2Rvd25yZXYueG1sUEsFBgAAAAADAAMAtwAAAP0CAAAA&#13;&#10;AA==&#13;&#10;">
                    <v:imagedata r:id="rId72" o:title=""/>
                  </v:shape>
                  <v:shape id="Picture 1923" o:spid="_x0000_s1788" type="#_x0000_t75" style="position:absolute;left:524;top:3090;width:63;height: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mJ8xgAAAOEAAAAPAAAAZHJzL2Rvd25yZXYueG1sRI9Bi8Iw&#13;&#10;FITvwv6H8Bb2ZtNVKFqNIoqgN7XCXh/N26Zs81KbqN1/bwTBy8AwzDfMfNnbRtyo87VjBd9JCoK4&#13;&#10;dLrmSsG52A4nIHxA1tg4JgX/5GG5+BjMMdfuzke6nUIlIoR9jgpMCG0upS8NWfSJa4lj9us6iyHa&#13;&#10;rpK6w3uE20aO0jSTFmuOCwZbWhsq/05Xq+Bnm7lpcV0f8EKZ2Rej1X4TKqW+PvvNLMpqBiJQH96N&#13;&#10;F2KnFUzGY3g+im9ALh4AAAD//wMAUEsBAi0AFAAGAAgAAAAhANvh9svuAAAAhQEAABMAAAAAAAAA&#13;&#10;AAAAAAAAAAAAAFtDb250ZW50X1R5cGVzXS54bWxQSwECLQAUAAYACAAAACEAWvQsW78AAAAVAQAA&#13;&#10;CwAAAAAAAAAAAAAAAAAfAQAAX3JlbHMvLnJlbHNQSwECLQAUAAYACAAAACEAVBJifMYAAADhAAAA&#13;&#10;DwAAAAAAAAAAAAAAAAAHAgAAZHJzL2Rvd25yZXYueG1sUEsFBgAAAAADAAMAtwAAAPoCAAAAAA==&#13;&#10;">
                    <v:imagedata r:id="rId73" o:title=""/>
                  </v:shape>
                  <v:shape id="Picture 1924" o:spid="_x0000_s1789" type="#_x0000_t75" style="position:absolute;left:524;top:3174;width:95;height: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iE3xwAAAOEAAAAPAAAAZHJzL2Rvd25yZXYueG1sRI/BasJA&#13;&#10;EIbvBd9hGcFb3RilxOgqWlsQejJ68TZkx2wwOxuy25i+fVco9DIwzP9/w7feDrYRPXW+dqxgNk1A&#13;&#10;EJdO11wpuJw/XzMQPiBrbByTgh/ysN2MXtaYa/fgE/VFqESEsM9RgQmhzaX0pSGLfupa4ni7uc5i&#13;&#10;iGtXSd3hI8JtI9MkeZMWa44fDLb0bqi8F99WQW0WXC4pzT6Kat9fz4fwlR61UpPxcFjFsVuBCDSE&#13;&#10;/8YfIoYgmy/gaRRtQG5+AQAA//8DAFBLAQItABQABgAIAAAAIQDb4fbL7gAAAIUBAAATAAAAAAAA&#13;&#10;AAAAAAAAAAAAAABbQ29udGVudF9UeXBlc10ueG1sUEsBAi0AFAAGAAgAAAAhAFr0LFu/AAAAFQEA&#13;&#10;AAsAAAAAAAAAAAAAAAAAHwEAAF9yZWxzLy5yZWxzUEsBAi0AFAAGAAgAAAAhAIbmITfHAAAA4QAA&#13;&#10;AA8AAAAAAAAAAAAAAAAABwIAAGRycy9kb3ducmV2LnhtbFBLBQYAAAAAAwADALcAAAD7AgAAAAA=&#13;&#10;">
                    <v:imagedata r:id="rId74" o:title=""/>
                  </v:shape>
                  <v:shape id="Picture 1925" o:spid="_x0000_s1790" type="#_x0000_t75" style="position:absolute;left:524;top:3174;width:95;height: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vapyAAAAOEAAAAPAAAAZHJzL2Rvd25yZXYueG1sRI/dasJA&#13;&#10;FITvC77DcoTe1Y0/DRJdRSwWoVdVH+CYPWaj2bMxu43x7buC4M3AMMw3zHzZ2Uq01PjSsYLhIAFB&#13;&#10;nDtdcqHgsN98TEH4gKyxckwK7uRhuei9zTHT7sa/1O5CISKEfYYKTAh1JqXPDVn0A1cTx+zkGosh&#13;&#10;2qaQusFbhNtKjpIklRZLjgsGa1obyi+7P6vg3B6u3yfH3f6aTtapyX/aSX1U6r3ffc2irGYgAnXh&#13;&#10;1XgitlrBdPwJj0fxDcjFPwAAAP//AwBQSwECLQAUAAYACAAAACEA2+H2y+4AAACFAQAAEwAAAAAA&#13;&#10;AAAAAAAAAAAAAAAAW0NvbnRlbnRfVHlwZXNdLnhtbFBLAQItABQABgAIAAAAIQBa9CxbvwAAABUB&#13;&#10;AAALAAAAAAAAAAAAAAAAAB8BAABfcmVscy8ucmVsc1BLAQItABQABgAIAAAAIQBSdvapyAAAAOEA&#13;&#10;AAAPAAAAAAAAAAAAAAAAAAcCAABkcnMvZG93bnJldi54bWxQSwUGAAAAAAMAAwC3AAAA/AIAAAAA&#13;&#10;">
                    <v:imagedata r:id="rId75" o:title=""/>
                  </v:shape>
                  <v:shape id="Picture 1926" o:spid="_x0000_s1791" type="#_x0000_t75" style="position:absolute;left:524;top:3198;width:74;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AqsxwAAAOEAAAAPAAAAZHJzL2Rvd25yZXYueG1sRI/BasMw&#13;&#10;EETvgfyD2EJvidw2mOBYDiWhUHJLmkOOi7WxnForR1Jt9++rQqGXgWGYN0y5nWwnBvKhdazgaZmB&#13;&#10;IK6dbrlRcP54W6xBhIissXNMCr4pwLaaz0ostBv5SMMpNiJBOBSowMTYF1KG2pDFsHQ9ccquzluM&#13;&#10;yfpGao9jgttOPmdZLi22nBYM9rQzVH+evqwCe8nMSPvc+NXtMJ1dfRjud1Tq8WHab5K8bkBEmuJ/&#13;&#10;4w/xrhWsX3L4fZTegKx+AAAA//8DAFBLAQItABQABgAIAAAAIQDb4fbL7gAAAIUBAAATAAAAAAAA&#13;&#10;AAAAAAAAAAAAAABbQ29udGVudF9UeXBlc10ueG1sUEsBAi0AFAAGAAgAAAAhAFr0LFu/AAAAFQEA&#13;&#10;AAsAAAAAAAAAAAAAAAAAHwEAAF9yZWxzLy5yZWxzUEsBAi0AFAAGAAgAAAAhAOCICqzHAAAA4QAA&#13;&#10;AA8AAAAAAAAAAAAAAAAABwIAAGRycy9kb3ducmV2LnhtbFBLBQYAAAAAAwADALcAAAD7AgAAAAA=&#13;&#10;">
                    <v:imagedata r:id="rId76" o:title=""/>
                  </v:shape>
                  <v:shape id="Picture 1927" o:spid="_x0000_s1792" type="#_x0000_t75" style="position:absolute;left:524;top:3198;width:74;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HjxyQAAAOEAAAAPAAAAZHJzL2Rvd25yZXYueG1sRI9Ba8JA&#13;&#10;FITvhf6H5RV6KXWjQg3RVcQi9BJoVQRvj+xrNpp9G7LbJP77riB4GRiG+YZZrAZbi45aXzlWMB4l&#13;&#10;IIgLpysuFRz22/cUhA/IGmvHpOBKHlbL56cFZtr1/EPdLpQiQthnqMCE0GRS+sKQRT9yDXHMfl1r&#13;&#10;MUTbllK32Ee4reUkST6kxYrjgsGGNoaKy+7PKjiei9PYfudd6vL+jc0pv/hzUOr1ZficR1nPQQQa&#13;&#10;wqNxR3xpBel0BrdH8Q3I5T8AAAD//wMAUEsBAi0AFAAGAAgAAAAhANvh9svuAAAAhQEAABMAAAAA&#13;&#10;AAAAAAAAAAAAAAAAAFtDb250ZW50X1R5cGVzXS54bWxQSwECLQAUAAYACAAAACEAWvQsW78AAAAV&#13;&#10;AQAACwAAAAAAAAAAAAAAAAAfAQAAX3JlbHMvLnJlbHNQSwECLQAUAAYACAAAACEAnUx48ckAAADh&#13;&#10;AAAADwAAAAAAAAAAAAAAAAAHAgAAZHJzL2Rvd25yZXYueG1sUEsFBgAAAAADAAMAtwAAAP0CAAAA&#13;&#10;AA==&#13;&#10;">
                    <v:imagedata r:id="rId77" o:title=""/>
                  </v:shape>
                  <v:rect id="Rectangle 1928" o:spid="_x0000_s1793" style="position:absolute;left:493;top:2156;width:31;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WFYygAAAOEAAAAPAAAAZHJzL2Rvd25yZXYueG1sRI/BSsNA&#13;&#10;EIbvgu+wjOBF7MZaSpt2W6RFUDyZ6qG3ITvJLmZnQ3Zt4ts7B8HLwM/wfzPfdj+FTl1oSD6ygYdZ&#13;&#10;AYq4jtZza+Dj9Hy/ApUyssUuMhn4oQT73fXVFksbR36nS5VbJRBOJRpwOfel1ql2FDDNYk8suyYO&#13;&#10;AbPEodV2wFHgodPzoljqgJ7lgsOeDo7qr+o7GFifPqtD05/vjsvXt3HuFr5ZjN6Y25vpuJHxtAGV&#13;&#10;acr/jT/EizWwepSXxUhsQO9+AQAA//8DAFBLAQItABQABgAIAAAAIQDb4fbL7gAAAIUBAAATAAAA&#13;&#10;AAAAAAAAAAAAAAAAAABbQ29udGVudF9UeXBlc10ueG1sUEsBAi0AFAAGAAgAAAAhAFr0LFu/AAAA&#13;&#10;FQEAAAsAAAAAAAAAAAAAAAAAHwEAAF9yZWxzLy5yZWxzUEsBAi0AFAAGAAgAAAAhAPdtYVjKAAAA&#13;&#10;4QAAAA8AAAAAAAAAAAAAAAAABwIAAGRycy9kb3ducmV2LnhtbFBLBQYAAAAAAwADALcAAAD+AgAA&#13;&#10;AAA=&#13;&#10;" fillcolor="#9a9a9a" stroked="f"/>
                  <v:shape id="Picture 1929" o:spid="_x0000_s1794" type="#_x0000_t75" style="position:absolute;left:430;top:2096;width:251;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P2ygAAAOEAAAAPAAAAZHJzL2Rvd25yZXYueG1sRI9Ba8JA&#13;&#10;FITvhf6H5RW8FN2oIBpdpSqKeqt68fbMPpPY7NuYXU3qr+8WCr0MDMN8w0xmjSnEgyqXW1bQ7UQg&#13;&#10;iBOrc04VHA+r9hCE88gaC8uk4JsczKavLxOMta35kx57n4oAYRejgsz7MpbSJRkZdB1bEofsYiuD&#13;&#10;PtgqlbrCOsBNIXtRNJAGcw4LGZa0yCj52t+NgnV+Mluq7+fn6Hp+T9Lt7raZ75RqvTXLcZCPMQhP&#13;&#10;jf9v/CE2WsGwP4LfR+ENyOkPAAAA//8DAFBLAQItABQABgAIAAAAIQDb4fbL7gAAAIUBAAATAAAA&#13;&#10;AAAAAAAAAAAAAAAAAABbQ29udGVudF9UeXBlc10ueG1sUEsBAi0AFAAGAAgAAAAhAFr0LFu/AAAA&#13;&#10;FQEAAAsAAAAAAAAAAAAAAAAAHwEAAF9yZWxzLy5yZWxzUEsBAi0AFAAGAAgAAAAhAEX6A/bKAAAA&#13;&#10;4QAAAA8AAAAAAAAAAAAAAAAABwIAAGRycy9kb3ducmV2LnhtbFBLBQYAAAAAAwADALcAAAD+AgAA&#13;&#10;AAA=&#13;&#10;">
                    <v:imagedata r:id="rId78" o:title=""/>
                  </v:shape>
                  <v:shape id="Picture 1930" o:spid="_x0000_s1795" type="#_x0000_t75" style="position:absolute;left:430;top:2096;width:251;height:1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jnyAAAAOEAAAAPAAAAZHJzL2Rvd25yZXYueG1sRI/RasJA&#13;&#10;EEXfhf7DMoW+6ca2BImuIpXSUApa6wcM2TEJZmdDdk1iv77zUPBl4DLcczmrzega1VMXas8G5rME&#13;&#10;FHHhbc2lgdPP+3QBKkRki41nMnCjAJv1w2SFmfUDf1N/jKUSCIcMDVQxtpnWoajIYZj5llh+Z985&#13;&#10;jBK7UtsOB4G7Rj8nSaod1iwLFbb0VlFxOV6dgfRw/Q0faU9fn7d8uxv2uetfvDFPj+NuKWe7BBVp&#13;&#10;jPfGPyK3Bhav4iBGYgN6/QcAAP//AwBQSwECLQAUAAYACAAAACEA2+H2y+4AAACFAQAAEwAAAAAA&#13;&#10;AAAAAAAAAAAAAAAAW0NvbnRlbnRfVHlwZXNdLnhtbFBLAQItABQABgAIAAAAIQBa9CxbvwAAABUB&#13;&#10;AAALAAAAAAAAAAAAAAAAAB8BAABfcmVscy8ucmVsc1BLAQItABQABgAIAAAAIQBw/cjnyAAAAOEA&#13;&#10;AAAPAAAAAAAAAAAAAAAAAAcCAABkcnMvZG93bnJldi54bWxQSwUGAAAAAAMAAwC3AAAA/AIAAAAA&#13;&#10;">
                    <v:imagedata r:id="rId79" o:title=""/>
                  </v:shape>
                  <v:shape id="Freeform 1931" o:spid="_x0000_s1796" style="position:absolute;left:451;top:2120;width:220;height:36;visibility:visible;mso-wrap-style:square;v-text-anchor:top" coordsize="22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N1PyAAAAOEAAAAPAAAAZHJzL2Rvd25yZXYueG1sRI9BawIx&#13;&#10;FITvgv8hvEJvmlWKyGoUqxYKXrrb9uDtsXnuRjcvS5Lq9t83gtDLwDDMN8xy3dtWXMkH41jBZJyB&#13;&#10;IK6cNlwr+Pp8G81BhIissXVMCn4pwHo1HCwx1+7GBV3LWIsE4ZCjgibGLpcyVA1ZDGPXEafs5LzF&#13;&#10;mKyvpfZ4S3DbymmWzaRFw2mhwY62DVWX8scqeN3sj7Oi7Hzl+PBhCrv9PpyNUs9P/W6RZLMAEamP&#13;&#10;/40H4l0rmL9M4P4ovQG5+gMAAP//AwBQSwECLQAUAAYACAAAACEA2+H2y+4AAACFAQAAEwAAAAAA&#13;&#10;AAAAAAAAAAAAAAAAW0NvbnRlbnRfVHlwZXNdLnhtbFBLAQItABQABgAIAAAAIQBa9CxbvwAAABUB&#13;&#10;AAALAAAAAAAAAAAAAAAAAB8BAABfcmVscy8ucmVsc1BLAQItABQABgAIAAAAIQCRcN1PyAAAAOEA&#13;&#10;AAAPAAAAAAAAAAAAAAAAAAcCAABkcnMvZG93bnJldi54bWxQSwUGAAAAAAMAAwC3AAAA/AIAAAAA&#13;&#10;" path="m,l220,r,36l,36,,xm10,24l,24r209,l209,r,12l,12,10,r,24xe" fillcolor="black" strokeweight="0">
                    <v:path arrowok="t" o:connecttype="custom" o:connectlocs="0,0;220,0;220,36;0,36;0,0;10,24;0,24;209,24;209,24;209,0;209,12;0,12;10,0;10,24" o:connectangles="0,0,0,0,0,0,0,0,0,0,0,0,0,0"/>
                    <o:lock v:ext="edit" verticies="t"/>
                  </v:shape>
                  <v:shape id="Picture 1932" o:spid="_x0000_s1797" type="#_x0000_t75" style="position:absolute;left:472;top:2144;width:63;height: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IzsxwAAAOEAAAAPAAAAZHJzL2Rvd25yZXYueG1sRI9Ba8JA&#13;&#10;FITvhf6H5Qm9FN00BpHoKsHS0qtapMdH9pkEs2/D7jZu/31XELwMDMN8w6y30fRiJOc7ywreZhkI&#13;&#10;4trqjhsF38eP6RKED8gae8uk4I88bDfPT2sstb3ynsZDaESCsC9RQRvCUErp65YM+pkdiFN2ts5g&#13;&#10;SNY1Uju8JrjpZZ5lC2mw47TQ4kC7lurL4dcoWMT8tCtew5zdGKuq7z7nP8VJqZdJfF8lqVYgAsXw&#13;&#10;aNwRX1rBssjh9ii9Abn5BwAA//8DAFBLAQItABQABgAIAAAAIQDb4fbL7gAAAIUBAAATAAAAAAAA&#13;&#10;AAAAAAAAAAAAAABbQ29udGVudF9UeXBlc10ueG1sUEsBAi0AFAAGAAgAAAAhAFr0LFu/AAAAFQEA&#13;&#10;AAsAAAAAAAAAAAAAAAAAHwEAAF9yZWxzLy5yZWxzUEsBAi0AFAAGAAgAAAAhADBMjOzHAAAA4QAA&#13;&#10;AA8AAAAAAAAAAAAAAAAABwIAAGRycy9kb3ducmV2LnhtbFBLBQYAAAAAAwADALcAAAD7AgAAAAA=&#13;&#10;">
                    <v:imagedata r:id="rId80" o:title=""/>
                  </v:shape>
                  <v:rect id="Rectangle 1933" o:spid="_x0000_s1798" style="position:absolute;left:451;top:2336;width:199;height: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P2aygAAAOEAAAAPAAAAZHJzL2Rvd25yZXYueG1sRI9PawIx&#13;&#10;FMTvQr9DeEIvRbPaostqFKu01Jv/ELw9N8/dpZuXdJPq9ts3hYKXgWGY3zDTeWtqcaXGV5YVDPoJ&#13;&#10;COLc6ooLBYf9Wy8F4QOyxtoyKfghD/PZQ2eKmbY33tJ1FwoRIewzVFCG4DIpfV6SQd+3jjhmF9sY&#13;&#10;DNE2hdQN3iLc1HKYJCNpsOK4UKKjZUn55+7bKHhap4l2p027Wo6/HBfn92F4PSr12G1XkyiLCYhA&#13;&#10;bbg3/hEfWkH68gx/j+IbkLNfAAAA//8DAFBLAQItABQABgAIAAAAIQDb4fbL7gAAAIUBAAATAAAA&#13;&#10;AAAAAAAAAAAAAAAAAABbQ29udGVudF9UeXBlc10ueG1sUEsBAi0AFAAGAAgAAAAhAFr0LFu/AAAA&#13;&#10;FQEAAAsAAAAAAAAAAAAAAAAAHwEAAF9yZWxzLy5yZWxzUEsBAi0AFAAGAAgAAAAhAFJA/ZrKAAAA&#13;&#10;4QAAAA8AAAAAAAAAAAAAAAAABwIAAGRycy9kb3ducmV2LnhtbFBLBQYAAAAAAwADALcAAAD+AgAA&#13;&#10;AAA=&#13;&#10;" fillcolor="#dbdac6" stroked="f"/>
                  <v:shape id="Picture 1934" o:spid="_x0000_s1799" type="#_x0000_t75" style="position:absolute;left:430;top:2444;width:251;height: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Ew2xwAAAOEAAAAPAAAAZHJzL2Rvd25yZXYueG1sRI9Ba8JA&#13;&#10;FITvBf/D8oTe6sYQikZXEUuLx6q59PaSfWZDs29Ddo3x37uFgpeBYZhvmPV2tK0YqPeNYwXzWQKC&#13;&#10;uHK64VpBcf58W4DwAVlj65gU3MnDdjN5WWOu3Y2PNJxCLSKEfY4KTAhdLqWvDFn0M9cRx+zieosh&#13;&#10;2r6WusdbhNtWpknyLi02HBcMdrQ3VP2erlZBWWZDOFzK4ntZXJfp3GRf6Y9T6nU6fqyi7FYgAo3h&#13;&#10;2fhHHLSCRZbB36P4BuTmAQAA//8DAFBLAQItABQABgAIAAAAIQDb4fbL7gAAAIUBAAATAAAAAAAA&#13;&#10;AAAAAAAAAAAAAABbQ29udGVudF9UeXBlc10ueG1sUEsBAi0AFAAGAAgAAAAhAFr0LFu/AAAAFQEA&#13;&#10;AAsAAAAAAAAAAAAAAAAAHwEAAF9yZWxzLy5yZWxzUEsBAi0AFAAGAAgAAAAhAMFsTDbHAAAA4QAA&#13;&#10;AA8AAAAAAAAAAAAAAAAABwIAAGRycy9kb3ducmV2LnhtbFBLBQYAAAAAAwADALcAAAD7AgAAAAA=&#13;&#10;">
                    <v:imagedata r:id="rId69" o:title=""/>
                  </v:shape>
                  <v:shape id="Freeform 1935" o:spid="_x0000_s1800" style="position:absolute;left:629;top:2156;width:42;height:36;visibility:visible;mso-wrap-style:square;v-text-anchor:top" coordsize="4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quiyQAAAOEAAAAPAAAAZHJzL2Rvd25yZXYueG1sRI/BasMw&#13;&#10;EETvhf6D2EIupZHS1ME4UUJTY9pDL039AYu1tU2slbEUx/n7qBDIZWAY5g2z2U22EyMNvnWsYTFX&#13;&#10;IIgrZ1quNZS/xUsKwgdkg51j0nAhD7vt48MGM+PO/EPjIdQiQthnqKEJoc+k9FVDFv3c9cQx+3OD&#13;&#10;xRDtUEsz4DnCbSdflVpJiy3HhQZ7+mioOh5OVsPnqlTHpRr3qvWnwsk8efbfidazpylfR3lfgwg0&#13;&#10;hXvjhvgyGtK3BP4fxTcgt1cAAAD//wMAUEsBAi0AFAAGAAgAAAAhANvh9svuAAAAhQEAABMAAAAA&#13;&#10;AAAAAAAAAAAAAAAAAFtDb250ZW50X1R5cGVzXS54bWxQSwECLQAUAAYACAAAACEAWvQsW78AAAAV&#13;&#10;AQAACwAAAAAAAAAAAAAAAAAfAQAAX3JlbHMvLnJlbHNQSwECLQAUAAYACAAAACEAsBaroskAAADh&#13;&#10;AAAADwAAAAAAAAAAAAAAAAAHAgAAZHJzL2Rvd25yZXYueG1sUEsFBgAAAAADAAMAtwAAAP0CAAAA&#13;&#10;AA==&#13;&#10;" path="m,l42,r,36l,36,,xm10,24l,24r31,l31,r,12l,12,10,r,24xe" fillcolor="black" strokeweight="0">
                    <v:path arrowok="t" o:connecttype="custom" o:connectlocs="0,0;42,0;42,36;0,36;0,0;10,24;0,24;31,24;31,24;31,0;31,12;0,12;10,0;10,24" o:connectangles="0,0,0,0,0,0,0,0,0,0,0,0,0,0"/>
                    <o:lock v:ext="edit" verticies="t"/>
                  </v:shape>
                  <v:shape id="Freeform 1936" o:spid="_x0000_s1801" style="position:absolute;left:619;top:2372;width:52;height:24;visibility:visible;mso-wrap-style:square;v-text-anchor:top" coordsize="5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wiQxwAAAOEAAAAPAAAAZHJzL2Rvd25yZXYueG1sRI9LiwIx&#13;&#10;EITvC/sfQgt7WzM+EBmNIrsIihef92bSZgYnnSHJ6qy/3giCl4KiqK+o6by1tbiSD5VjBb1uBoK4&#13;&#10;cLpio+B4WH6PQYSIrLF2TAr+KcB89vkxxVy7G+/ouo9GJAiHHBWUMTa5lKEoyWLouoY4ZWfnLcZk&#13;&#10;vZHa4y3BbS37WTaSFitOCyU29FNScdn/WQWFOR17902/2q398DA4R7M8ma1SX532d5JkMQERqY3v&#13;&#10;xgux0grGwxE8H6U3IGcPAAAA//8DAFBLAQItABQABgAIAAAAIQDb4fbL7gAAAIUBAAATAAAAAAAA&#13;&#10;AAAAAAAAAAAAAABbQ29udGVudF9UeXBlc10ueG1sUEsBAi0AFAAGAAgAAAAhAFr0LFu/AAAAFQEA&#13;&#10;AAsAAAAAAAAAAAAAAAAAHwEAAF9yZWxzLy5yZWxzUEsBAi0AFAAGAAgAAAAhAJfnCJDHAAAA4QAA&#13;&#10;AA8AAAAAAAAAAAAAAAAABwIAAGRycy9kb3ducmV2LnhtbFBLBQYAAAAAAwADALcAAAD7AgAAAAA=&#13;&#10;" path="m,l52,r,24l,24,,xm10,12l,12r41,l41,r,12l,12,10,r,12xe" fillcolor="black" strokeweight="0">
                    <v:path arrowok="t" o:connecttype="custom" o:connectlocs="0,0;52,0;52,24;0,24;0,0;10,12;0,12;41,12;41,12;41,0;41,12;0,12;10,0;10,12" o:connectangles="0,0,0,0,0,0,0,0,0,0,0,0,0,0"/>
                    <o:lock v:ext="edit" verticies="t"/>
                  </v:shape>
                  <v:shape id="Freeform 1937" o:spid="_x0000_s1802" style="position:absolute;left:451;top:2156;width:31;height:240;visibility:visible;mso-wrap-style:square;v-text-anchor:top" coordsize="31,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qTTxgAAAOEAAAAPAAAAZHJzL2Rvd25yZXYueG1sRI9Bi8Iw&#13;&#10;FITvgv8hPMGbpoqoVKOIVXbxpq6710fzti02L7WJWv+9EQQvA8Mw3zDzZWNKcaPaFZYVDPoRCOLU&#13;&#10;6oIzBT/HbW8KwnlkjaVlUvAgB8tFuzXHWNs77+l28JkIEHYxKsi9r2IpXZqTQde3FXHI/m1t0Adb&#13;&#10;Z1LXeA9wU8phFI2lwYLDQo4VrXNKz4erUZCsR83wspFfyWanf4vqxAN7+lOq22mSWZDVDISnxn8a&#13;&#10;b8S3VjAdTeD1KLwBuXgCAAD//wMAUEsBAi0AFAAGAAgAAAAhANvh9svuAAAAhQEAABMAAAAAAAAA&#13;&#10;AAAAAAAAAAAAAFtDb250ZW50X1R5cGVzXS54bWxQSwECLQAUAAYACAAAACEAWvQsW78AAAAVAQAA&#13;&#10;CwAAAAAAAAAAAAAAAAAfAQAAX3JlbHMvLnJlbHNQSwECLQAUAAYACAAAACEAQlqk08YAAADhAAAA&#13;&#10;DwAAAAAAAAAAAAAAAAAHAgAAZHJzL2Rvd25yZXYueG1sUEsFBgAAAAADAAMAtwAAAPoCAAAAAA==&#13;&#10;" path="m,l21,,31,,21,12,,12,,xm,228r21,l21,240,,240,,228xe" fillcolor="lime" strokecolor="lime" strokeweight="0">
                    <v:path arrowok="t" o:connecttype="custom" o:connectlocs="0,0;21,0;31,0;21,12;0,12;0,0;0,0;0,0;0,228;21,228;21,228;21,240;0,240;0,228;0,228;0,228" o:connectangles="0,0,0,0,0,0,0,0,0,0,0,0,0,0,0,0"/>
                    <o:lock v:ext="edit" verticies="t"/>
                  </v:shape>
                  <v:rect id="Rectangle 1938" o:spid="_x0000_s1803" style="position:absolute;left:378;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ixDyAAAAOEAAAAPAAAAZHJzL2Rvd25yZXYueG1sRI/BasJA&#13;&#10;EIbvBd9hGcFb3WiLSpJVxCJY2kttodcxO2aD2dmQXTV9+86h0MvAz/B/M1+5GXyrbtTHJrCB2TQD&#13;&#10;RVwF23Bt4Otz/7gCFROyxTYwGfihCJv16KHE3IY7f9DtmGolEI45GnApdbnWsXLkMU5DRyy7c+g9&#13;&#10;Jol9rW2Pd4H7Vs+zbKE9NiwXHHa0c1Rdjldv4HXevJ2//Q6viycbHL0v98vuZMxkPLwUMrYFqERD&#13;&#10;+m/8IQ7WwOpZXhYjsQG9/gUAAP//AwBQSwECLQAUAAYACAAAACEA2+H2y+4AAACFAQAAEwAAAAAA&#13;&#10;AAAAAAAAAAAAAAAAW0NvbnRlbnRfVHlwZXNdLnhtbFBLAQItABQABgAIAAAAIQBa9CxbvwAAABUB&#13;&#10;AAALAAAAAAAAAAAAAAAAAB8BAABfcmVscy8ucmVsc1BLAQItABQABgAIAAAAIQC3ZixDyAAAAOEA&#13;&#10;AAAPAAAAAAAAAAAAAAAAAAcCAABkcnMvZG93bnJldi54bWxQSwUGAAAAAAMAAwC3AAAA/AIAAAAA&#13;&#10;" fillcolor="#bdbdbd" stroked="f"/>
                  <v:rect id="Rectangle 1939" o:spid="_x0000_s1804" style="position:absolute;left:388;top:3031;width:1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X3fxwAAAOEAAAAPAAAAZHJzL2Rvd25yZXYueG1sRI9Ba8JA&#13;&#10;FITvBf/D8gRvdWMIxUZXsYrgpQfT/IBn9pkNZt/G7NbEf98tFHoZGIb5hllvR9uKB/W+caxgMU9A&#13;&#10;EFdON1wrKL+Or0sQPiBrbB2Tgid52G4mL2vMtRv4TI8i1CJC2OeowITQ5VL6ypBFP3cdccyurrcY&#13;&#10;ou1rqXscIty2Mk2SN2mx4bhgsKO9oepWfNu4m57uwzErKfuoLum5PBSGPvdKzabjYRVltwIRaAz/&#13;&#10;jT/ESStYZu/w+yi+Abn5AQAA//8DAFBLAQItABQABgAIAAAAIQDb4fbL7gAAAIUBAAATAAAAAAAA&#13;&#10;AAAAAAAAAAAAAABbQ29udGVudF9UeXBlc10ueG1sUEsBAi0AFAAGAAgAAAAhAFr0LFu/AAAAFQEA&#13;&#10;AAsAAAAAAAAAAAAAAAAAHwEAAF9yZWxzLy5yZWxzUEsBAi0AFAAGAAgAAAAhAIWhfd/HAAAA4QAA&#13;&#10;AA8AAAAAAAAAAAAAAAAABwIAAGRycy9kb3ducmV2LnhtbFBLBQYAAAAAAwADALcAAAD7AgAAAAA=&#13;&#10;" fillcolor="#6d6d6d" stroked="f"/>
                  <v:rect id="Rectangle 1940" o:spid="_x0000_s1805" style="position:absolute;left:399;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f+FxgAAAOEAAAAPAAAAZHJzL2Rvd25yZXYueG1sRI9Ba8JA&#13;&#10;EIXvBf/DMoK3ulFbidFVpKW0Paoh5yE7JsHsbMiuMf33nUOhl4HH8L7HtzuMrlUD9aHxbGAxT0AR&#13;&#10;l942XBnILx/PKagQkS22nsnADwU47CdPO8ysf/CJhnOslEA4ZGigjrHLtA5lTQ7D3HfE8rv63mGU&#13;&#10;2Ffa9vgQuGv1MknW2mHDslBjR281lbfz3Rm43/j707dDXthVtU6L8SXfFN6Y2XR838o5bkFFGuN/&#13;&#10;4w/xZQ2kr+IgRmIDev8LAAD//wMAUEsBAi0AFAAGAAgAAAAhANvh9svuAAAAhQEAABMAAAAAAAAA&#13;&#10;AAAAAAAAAAAAAFtDb250ZW50X1R5cGVzXS54bWxQSwECLQAUAAYACAAAACEAWvQsW78AAAAVAQAA&#13;&#10;CwAAAAAAAAAAAAAAAAAfAQAAX3JlbHMvLnJlbHNQSwECLQAUAAYACAAAACEAkoH/hcYAAADhAAAA&#13;&#10;DwAAAAAAAAAAAAAAAAAHAgAAZHJzL2Rvd25yZXYueG1sUEsFBgAAAAADAAMAtwAAAPoCAAAAAA==&#13;&#10;" fillcolor="#767676" stroked="f"/>
                  <v:rect id="Rectangle 1941" o:spid="_x0000_s1806" style="position:absolute;left:409;top:3031;width:2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8K44xAAAAOEAAAAPAAAAZHJzL2Rvd25yZXYueG1sRI9Bi8Iw&#13;&#10;FITvwv6H8ARvNlFQSjWKKAveFt3FvT6at02xeSlN1K6/3giCl4FhmG+Y5bp3jbhSF2rPGiaZAkFc&#13;&#10;elNzpeHn+3OcgwgR2WDjmTT8U4D16mOwxML4Gx/oeoyVSBAOBWqwMbaFlKG05DBkviVO2Z/vHMZk&#13;&#10;u0qaDm8J7ho5VWouHdacFiy2tLVUno8Xp+FyZjXP1W/o2fpNbXD3deK71qNhv1sk2SxAROrju/FC&#13;&#10;7I2GfDaB56P0BuTqAQAA//8DAFBLAQItABQABgAIAAAAIQDb4fbL7gAAAIUBAAATAAAAAAAAAAAA&#13;&#10;AAAAAAAAAABbQ29udGVudF9UeXBlc10ueG1sUEsBAi0AFAAGAAgAAAAhAFr0LFu/AAAAFQEAAAsA&#13;&#10;AAAAAAAAAAAAAAAAHwEAAF9yZWxzLy5yZWxzUEsBAi0AFAAGAAgAAAAhADfwrjjEAAAA4QAAAA8A&#13;&#10;AAAAAAAAAAAAAAAABwIAAGRycy9kb3ducmV2LnhtbFBLBQYAAAAAAwADALcAAAD4AgAAAAA=&#13;&#10;" fillcolor="#7f7f7f" stroked="f"/>
                  <v:rect id="Rectangle 1942" o:spid="_x0000_s1807" style="position:absolute;left:430;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mvNyQAAAOEAAAAPAAAAZHJzL2Rvd25yZXYueG1sRI9Pi8Iw&#13;&#10;FMTvgt8hPGFvmiqrSDWKKP5ZT2714PHZPNti81KaqHU//WZB2MvAMMxvmOm8MaV4UO0Kywr6vQgE&#13;&#10;cWp1wZmC03HdHYNwHlljaZkUvMjBfNZuTTHW9snf9Eh8JgKEXYwKcu+rWEqX5mTQ9WxFHLKrrQ36&#13;&#10;YOtM6hqfAW5KOYiikTRYcFjIsaJlTuktuRsFxeH+2trN53Elfy776z45f13kTqmPTrOaBFlMQHhq&#13;&#10;/H/jjdhpBePhAP4ehTcgZ78AAAD//wMAUEsBAi0AFAAGAAgAAAAhANvh9svuAAAAhQEAABMAAAAA&#13;&#10;AAAAAAAAAAAAAAAAAFtDb250ZW50X1R5cGVzXS54bWxQSwECLQAUAAYACAAAACEAWvQsW78AAAAV&#13;&#10;AQAACwAAAAAAAAAAAAAAAAAfAQAAX3JlbHMvLnJlbHNQSwECLQAUAAYACAAAACEABmJrzckAAADh&#13;&#10;AAAADwAAAAAAAAAAAAAAAAAHAgAAZHJzL2Rvd25yZXYueG1sUEsFBgAAAAADAAMAtwAAAP0CAAAA&#13;&#10;AA==&#13;&#10;" fillcolor="#888" stroked="f"/>
                  <v:rect id="Rectangle 1943" o:spid="_x0000_s1808" style="position:absolute;left:440;top:3031;width:1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JuVyQAAAOEAAAAPAAAAZHJzL2Rvd25yZXYueG1sRI9Ba8JA&#13;&#10;FITvhf6H5RV6q5taLCG6SmkRcqqoObS3x+4zG8y+DdlV0/x6VxB6GRiG+YZZrAbXijP1ofGs4HWS&#13;&#10;gSDW3jRcK6j265ccRIjIBlvPpOCPAqyWjw8LLIy/8JbOu1iLBOFQoAIbY1dIGbQlh2HiO+KUHXzv&#13;&#10;MCbb19L0eElw18pplr1Lhw2nBYsdfVrSx93JKRg3MxptnnXlSf9u3KjL77b6Uer5afiaJ/mYg4g0&#13;&#10;xP/GHVEaBfnsDW6P0huQyysAAAD//wMAUEsBAi0AFAAGAAgAAAAhANvh9svuAAAAhQEAABMAAAAA&#13;&#10;AAAAAAAAAAAAAAAAAFtDb250ZW50X1R5cGVzXS54bWxQSwECLQAUAAYACAAAACEAWvQsW78AAAAV&#13;&#10;AQAACwAAAAAAAAAAAAAAAAAfAQAAX3JlbHMvLnJlbHNQSwECLQAUAAYACAAAACEA8ViblckAAADh&#13;&#10;AAAADwAAAAAAAAAAAAAAAAAHAgAAZHJzL2Rvd25yZXYueG1sUEsFBgAAAAADAAMAtwAAAP0CAAAA&#13;&#10;AA==&#13;&#10;" fillcolor="#919191" stroked="f"/>
                  <v:rect id="Rectangle 1944" o:spid="_x0000_s1809" style="position:absolute;left:451;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WPIyQAAAOEAAAAPAAAAZHJzL2Rvd25yZXYueG1sRI9Ba8JA&#13;&#10;FITvBf/D8oTe6qbSiI2uUiotipdqFa+P7HOTmn0bsqtJ/n23IPQyMAzzDTNfdrYSN2p86VjB8ygB&#13;&#10;QZw7XbJRcPj+eJqC8AFZY+WYFPTkYbkYPMwx067lHd32wYgIYZ+hgiKEOpPS5wVZ9CNXE8fs7BqL&#13;&#10;IdrGSN1gG+G2kuMkmUiLJceFAmt6Lyi/7K9WwfZn119fT5N006dtOF5qY/jzS6nHYbeaRXmbgQjU&#13;&#10;hf/GHbHWCqbpC/w9im9ALn4BAAD//wMAUEsBAi0AFAAGAAgAAAAhANvh9svuAAAAhQEAABMAAAAA&#13;&#10;AAAAAAAAAAAAAAAAAFtDb250ZW50X1R5cGVzXS54bWxQSwECLQAUAAYACAAAACEAWvQsW78AAAAV&#13;&#10;AQAACwAAAAAAAAAAAAAAAAAfAQAAX3JlbHMvLnJlbHNQSwECLQAUAAYACAAAACEAbuFjyMkAAADh&#13;&#10;AAAADwAAAAAAAAAAAAAAAAAHAgAAZHJzL2Rvd25yZXYueG1sUEsFBgAAAAADAAMAtwAAAP0CAAAA&#13;&#10;AA==&#13;&#10;" fillcolor="#9b9b9b" stroked="f"/>
                  <v:rect id="Rectangle 1945" o:spid="_x0000_s1810" style="position:absolute;left:461;top:3031;width:2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s5pyAAAAOEAAAAPAAAAZHJzL2Rvd25yZXYueG1sRI9Ba8JA&#13;&#10;FITvQv/D8gredKOQINFViiXiRYha74/sa5KafZtmVxP/vSsUehkYhvmGWW0G04g7da62rGA2jUAQ&#13;&#10;F1bXXCr4OmeTBQjnkTU2lknBgxxs1m+jFaba9nyk+8mXIkDYpaig8r5NpXRFRQbd1LbEIfu2nUEf&#13;&#10;bFdK3WEf4KaR8yhKpMGaw0KFLW0rKq6nm1HQ/h4uu2R7vGS5nj2uP0mexXmv1Ph9+FwG+ViC8DT4&#13;&#10;/8YfYq8VLOIYXo/CG5DrJwAAAP//AwBQSwECLQAUAAYACAAAACEA2+H2y+4AAACFAQAAEwAAAAAA&#13;&#10;AAAAAAAAAAAAAAAAW0NvbnRlbnRfVHlwZXNdLnhtbFBLAQItABQABgAIAAAAIQBa9CxbvwAAABUB&#13;&#10;AAALAAAAAAAAAAAAAAAAAB8BAABfcmVscy8ucmVsc1BLAQItABQABgAIAAAAIQBtps5pyAAAAOEA&#13;&#10;AAAPAAAAAAAAAAAAAAAAAAcCAABkcnMvZG93bnJldi54bWxQSwUGAAAAAAMAAwC3AAAA/AIAAAAA&#13;&#10;" fillcolor="#a4a4a4" stroked="f"/>
                  <v:rect id="Rectangle 1946" o:spid="_x0000_s1811" style="position:absolute;left:482;top:3031;width:11;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O8hTyAAAAOEAAAAPAAAAZHJzL2Rvd25yZXYueG1sRI9Ri8Iw&#13;&#10;EITfBf9DWME3TSsoWo1yKoKcnKA9BN+WZq8t12xKE7X3782B4MvAsMw3O4tVaypxp8aVlhXEwwgE&#13;&#10;cWZ1ybmC73Q3mIJwHlljZZkU/JGD1bLbWWCi7YNPdD/7XAQIuwQVFN7XiZQuK8igG9qaONx+bGPQ&#13;&#10;B9vkUjf4CHBTyVEUTaTBkkNDgTVtCsp+zzcT3ki3Xxav6THeRIfLZX2NZ5+jSql+r93Og3zMQXhq&#13;&#10;/TvxQuy1gul4Av+LAgbk8gkAAP//AwBQSwECLQAUAAYACAAAACEA2+H2y+4AAACFAQAAEwAAAAAA&#13;&#10;AAAAAAAAAAAAAAAAW0NvbnRlbnRfVHlwZXNdLnhtbFBLAQItABQABgAIAAAAIQBa9CxbvwAAABUB&#13;&#10;AAALAAAAAAAAAAAAAAAAAB8BAABfcmVscy8ucmVsc1BLAQItABQABgAIAAAAIQAHO8hTyAAAAOEA&#13;&#10;AAAPAAAAAAAAAAAAAAAAAAcCAABkcnMvZG93bnJldi54bWxQSwUGAAAAAAMAAwC3AAAA/AIAAAAA&#13;&#10;" fillcolor="#adadad" stroked="f"/>
                  <v:rect id="Rectangle 1947" o:spid="_x0000_s1812" style="position:absolute;left:493;top:3031;width:1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Xw9yAAAAOEAAAAPAAAAZHJzL2Rvd25yZXYueG1sRI/dagIx&#13;&#10;FITvC75DOIJ3NdtCraxGKbYFESlo+wCH5OyPuzlZN+nu+vZGELwZGIb5hlmuB1uLjlpfOlbwMk1A&#13;&#10;EGtnSs4V/P1+P89B+IBssHZMCi7kYb0aPS0xNa7nA3XHkIsIYZ+igiKEJpXS64Is+qlriGOWudZi&#13;&#10;iLbNpWmxj3Bby9ckmUmLJceFAhvaFKSr479V0Hf1sDvts+1PtdPZlz7Jan/OlJqMh89FlI8FiEBD&#13;&#10;eDTuiK1RMH97h9uj+Abk6goAAP//AwBQSwECLQAUAAYACAAAACEA2+H2y+4AAACFAQAAEwAAAAAA&#13;&#10;AAAAAAAAAAAAAAAAW0NvbnRlbnRfVHlwZXNdLnhtbFBLAQItABQABgAIAAAAIQBa9CxbvwAAABUB&#13;&#10;AAALAAAAAAAAAAAAAAAAAB8BAABfcmVscy8ucmVsc1BLAQItABQABgAIAAAAIQAF8Xw9yAAAAOEA&#13;&#10;AAAPAAAAAAAAAAAAAAAAAAcCAABkcnMvZG93bnJldi54bWxQSwUGAAAAAAMAAwC3AAAA/AIAAAAA&#13;&#10;" fillcolor="#b6b6b6" stroked="f"/>
                  <v:rect id="Rectangle 1948" o:spid="_x0000_s1813" style="position:absolute;left:598;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tutygAAAOEAAAAPAAAAZHJzL2Rvd25yZXYueG1sRI/BSgMx&#13;&#10;EIbvgu8QRuhFbLZFpW6bltJSKHjQ1uJ53IzZpZvJkqTb9e2dg+Bl4Gf4v5lvsRp8q3qKqQlsYDIu&#13;&#10;QBFXwTbsDJw+dg8zUCkjW2wDk4EfSrBa3t4ssLThygfqj9kpgXAq0UCdc1dqnaqaPKZx6Ihl9x2i&#13;&#10;xywxOm0jXgXuWz0timftsWG5UGNHm5qq8/HiDRy2U//l3j9PL/2bW7/enyePsdsZM7obtnMZ6zmo&#13;&#10;TEP+b/wh9tbA7EleFiOxAb38BQAA//8DAFBLAQItABQABgAIAAAAIQDb4fbL7gAAAIUBAAATAAAA&#13;&#10;AAAAAAAAAAAAAAAAAABbQ29udGVudF9UeXBlc10ueG1sUEsBAi0AFAAGAAgAAAAhAFr0LFu/AAAA&#13;&#10;FQEAAAsAAAAAAAAAAAAAAAAAHwEAAF9yZWxzLy5yZWxzUEsBAi0AFAAGAAgAAAAhAOoW263KAAAA&#13;&#10;4QAAAA8AAAAAAAAAAAAAAAAABwIAAGRycy9kb3ducmV2LnhtbFBLBQYAAAAAAwADALcAAAD+AgAA&#13;&#10;AAA=&#13;&#10;" fillcolor="#696969" stroked="f"/>
                  <v:rect id="Rectangle 1949" o:spid="_x0000_s1814" style="position:absolute;left:608;top:3043;width:2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s98yQAAAOEAAAAPAAAAZHJzL2Rvd25yZXYueG1sRI9Pa8JA&#13;&#10;FMTvQr/D8gredFPBojEbkfqH9lJoWu+v2WcSkn0bs6tuv323UPAyMAzzGyZbB9OJKw2usazgaZqA&#13;&#10;IC6tbrhS8PW5nyxAOI+ssbNMCn7IwTp/GGWYanvjD7oWvhIRwi5FBbX3fSqlK2sy6Ka2J47ZyQ4G&#13;&#10;fbRDJfWAtwg3nZwlybM02HBcqLGnl5rKtrgYBaXZh2X1/Y6Xw+44C4fzrn07tkqNH8N2FWWzAuEp&#13;&#10;+HvjH/GqFSzmS/h7FN+AzH8BAAD//wMAUEsBAi0AFAAGAAgAAAAhANvh9svuAAAAhQEAABMAAAAA&#13;&#10;AAAAAAAAAAAAAAAAAFtDb250ZW50X1R5cGVzXS54bWxQSwECLQAUAAYACAAAACEAWvQsW78AAAAV&#13;&#10;AQAACwAAAAAAAAAAAAAAAAAfAQAAX3JlbHMvLnJlbHNQSwECLQAUAAYACAAAACEAF1bPfMkAAADh&#13;&#10;AAAADwAAAAAAAAAAAAAAAAAHAgAAZHJzL2Rvd25yZXYueG1sUEsFBgAAAAADAAMAtwAAAP0CAAAA&#13;&#10;AA==&#13;&#10;" fillcolor="#b9b9b9" stroked="f"/>
                  <v:rect id="Rectangle 1950" o:spid="_x0000_s1815" style="position:absolute;left:629;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MWWxwAAAOEAAAAPAAAAZHJzL2Rvd25yZXYueG1sRI9Na8JA&#13;&#10;EIbvhf6HZQre6sZKg0RXkX6g15qA7W3ITj4wOxuyWxP/vXMo9DLwMrzPy7PZTa5TVxpC69nAYp6A&#13;&#10;Ii69bbk2UOSfzytQISJb7DyTgRsF2G0fHzaYWT/yF11PsVYC4ZChgSbGPtM6lA05DHPfE8uv8oPD&#13;&#10;KHGotR1wFLjr9EuSpNphy7LQYE9vDZWX068zcLh8LL9/8qnKyY9pUbV9RedXY2ZP0/tazn4NKtIU&#13;&#10;/xt/iKM1sErFQYzEBvT2DgAA//8DAFBLAQItABQABgAIAAAAIQDb4fbL7gAAAIUBAAATAAAAAAAA&#13;&#10;AAAAAAAAAAAAAABbQ29udGVudF9UeXBlc10ueG1sUEsBAi0AFAAGAAgAAAAhAFr0LFu/AAAAFQEA&#13;&#10;AAsAAAAAAAAAAAAAAAAAHwEAAF9yZWxzLy5yZWxzUEsBAi0AFAAGAAgAAAAhACkwxZbHAAAA4QAA&#13;&#10;AA8AAAAAAAAAAAAAAAAABwIAAGRycy9kb3ducmV2LnhtbFBLBQYAAAAAAwADALcAAAD7AgAAAAA=&#13;&#10;" fillcolor="#b0b0b0" stroked="f"/>
                  <v:rect id="Rectangle 1951" o:spid="_x0000_s1816" style="position:absolute;left:639;top:3043;width:1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S6q6yAAAAOEAAAAPAAAAZHJzL2Rvd25yZXYueG1sRI/NasMw&#13;&#10;EITvhbyD2EAvpZGTQzBOlFBqAr3GdQu9ba31D7FWxto67ttHgUIvA8Mw3zD74+x6NdEYOs8G1qsE&#13;&#10;FHHlbceNgfL99JyCCoJssfdMBn4pwPGweNhjZv2VzzQV0qgI4ZChgVZkyLQOVUsOw8oPxDGr/ehQ&#13;&#10;oh0bbUe8Rrjr9SZJttphx3GhxYFeW6ouxY8z8FRuzvIhp5RcecmLr+/pM69rYx6Xc76L8rIDJTTL&#13;&#10;f+MP8WYNpNs13B/FN6APNwAAAP//AwBQSwECLQAUAAYACAAAACEA2+H2y+4AAACFAQAAEwAAAAAA&#13;&#10;AAAAAAAAAAAAAAAAW0NvbnRlbnRfVHlwZXNdLnhtbFBLAQItABQABgAIAAAAIQBa9CxbvwAAABUB&#13;&#10;AAALAAAAAAAAAAAAAAAAAB8BAABfcmVscy8ucmVsc1BLAQItABQABgAIAAAAIQCiS6q6yAAAAOEA&#13;&#10;AAAPAAAAAAAAAAAAAAAAAAcCAABkcnMvZG93bnJldi54bWxQSwUGAAAAAAMAAwC3AAAA/AIAAAAA&#13;&#10;" fillcolor="#a7a7a7" stroked="f"/>
                  <v:rect id="Rectangle 1952" o:spid="_x0000_s1817" style="position:absolute;left:650;top:3043;width:2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k8CyQAAAOEAAAAPAAAAZHJzL2Rvd25yZXYueG1sRI9BawIx&#13;&#10;FITvhf6H8ITealYLYlejWEVoT6VrQb09Ns/N4uZl2aRx6683hYKXgWGYb5j5sreNiNT52rGC0TAD&#13;&#10;QVw6XXOl4Hu3fZ6C8AFZY+OYFPySh+Xi8WGOuXYX/qJYhEokCPscFZgQ2lxKXxqy6IeuJU7ZyXUW&#13;&#10;Q7JdJXWHlwS3jRxn2URarDktGGxpbag8Fz9WQdG/xdeX1W6rzeH4ET+vcT/CqNTToN/MkqxmIAL1&#13;&#10;4d74R7xrBdPJGP4epTcgFzcAAAD//wMAUEsBAi0AFAAGAAgAAAAhANvh9svuAAAAhQEAABMAAAAA&#13;&#10;AAAAAAAAAAAAAAAAAFtDb250ZW50X1R5cGVzXS54bWxQSwECLQAUAAYACAAAACEAWvQsW78AAAAV&#13;&#10;AQAACwAAAAAAAAAAAAAAAAAfAQAAX3JlbHMvLnJlbHNQSwECLQAUAAYACAAAACEAwIJPAskAAADh&#13;&#10;AAAADwAAAAAAAAAAAAAAAAAHAgAAZHJzL2Rvd25yZXYueG1sUEsFBgAAAAADAAMAtwAAAP0CAAAA&#13;&#10;AA==&#13;&#10;" fillcolor="#9d9d9d" stroked="f"/>
                  <v:rect id="Rectangle 1953" o:spid="_x0000_s1818" style="position:absolute;left:671;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KbnyAAAAOEAAAAPAAAAZHJzL2Rvd25yZXYueG1sRI9Ra8JA&#13;&#10;EITfhf6HYwt9KfViQ61EL0HUgk/Spv0B29yaC83thdxp4r/vCYIvA8My3+ysitG24ky9bxwrmE0T&#13;&#10;EMSV0w3XCn6+P14WIHxA1tg6JgUX8lDkD5MVZtoN/EXnMtQiQthnqMCE0GVS+sqQRT91HXG8HV1v&#13;&#10;MUTb11L3OES4beVrksylxYZjg8GONoaqv/Jk4xvh+H7wu8/1s2tK072NTL8mVerpcdwuo6yXIAKN&#13;&#10;4Z64IfZawWKewnVRxIDM/wEAAP//AwBQSwECLQAUAAYACAAAACEA2+H2y+4AAACFAQAAEwAAAAAA&#13;&#10;AAAAAAAAAAAAAAAAW0NvbnRlbnRfVHlwZXNdLnhtbFBLAQItABQABgAIAAAAIQBa9CxbvwAAABUB&#13;&#10;AAALAAAAAAAAAAAAAAAAAB8BAABfcmVscy8ucmVsc1BLAQItABQABgAIAAAAIQAVVKbnyAAAAOEA&#13;&#10;AAAPAAAAAAAAAAAAAAAAAAcCAABkcnMvZG93bnJldi54bWxQSwUGAAAAAAMAAwC3AAAA/AIAAAAA&#13;&#10;" fillcolor="#959595" stroked="f"/>
                  <v:rect id="Rectangle 1954" o:spid="_x0000_s1819" style="position:absolute;left:681;top:3043;width:1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FnpxgAAAOEAAAAPAAAAZHJzL2Rvd25yZXYueG1sRI9Ba8JA&#13;&#10;FITvQv/D8oTedKMUCdFVSqSgpxJben7NPpNg9m3IPjX667uC0MvAMMw3zGozuFZdqA+NZwOzaQKK&#13;&#10;uPS24crA99fHJAUVBNli65kM3CjAZv0yWmFm/ZULuhykUhHCIUMDtUiXaR3KmhyGqe+IY3b0vUOJ&#13;&#10;tq+07fEa4a7V8yRZaIcNx4UaO8prKk+HszNQ/JxzSXfFp+ROcqmO29Pv/m7M63jYLqO8L0EJDfLf&#13;&#10;eCJ21kC6eIPHo/gG9PoPAAD//wMAUEsBAi0AFAAGAAgAAAAhANvh9svuAAAAhQEAABMAAAAAAAAA&#13;&#10;AAAAAAAAAAAAAFtDb250ZW50X1R5cGVzXS54bWxQSwECLQAUAAYACAAAACEAWvQsW78AAAAVAQAA&#13;&#10;CwAAAAAAAAAAAAAAAAAfAQAAX3JlbHMvLnJlbHNQSwECLQAUAAYACAAAACEANDBZ6cYAAADhAAAA&#13;&#10;DwAAAAAAAAAAAAAAAAAHAgAAZHJzL2Rvd25yZXYueG1sUEsFBgAAAAADAAMAtwAAAPoCAAAAAA==&#13;&#10;" fillcolor="#8b8b8b" stroked="f"/>
                  <v:rect id="Rectangle 1955" o:spid="_x0000_s1820" style="position:absolute;left:692;top:3043;width:10;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ygwyAAAAOEAAAAPAAAAZHJzL2Rvd25yZXYueG1sRI9Pa8JA&#13;&#10;FMTvBb/D8gRvdaNtRaOrSINQehD8g+dn9plEs29Ddl3Tb98tFLwMDMP8hlmsOlOLQK2rLCsYDRMQ&#13;&#10;xLnVFRcKjofN6xSE88gaa8uk4IccrJa9lwWm2j54R2HvCxEh7FJUUHrfpFK6vCSDbmgb4phdbGvQ&#13;&#10;R9sWUrf4iHBTy3GSTKTBiuNCiQ19lpTf9nejIJzD5XuUVbMsvG06c7puE3rfKjXod9k8ynoOwlPn&#13;&#10;n41/xJdWMJ18wN+j+Abk8hcAAP//AwBQSwECLQAUAAYACAAAACEA2+H2y+4AAACFAQAAEwAAAAAA&#13;&#10;AAAAAAAAAAAAAAAAW0NvbnRlbnRfVHlwZXNdLnhtbFBLAQItABQABgAIAAAAIQBa9CxbvwAAABUB&#13;&#10;AAALAAAAAAAAAAAAAAAAAB8BAABfcmVscy8ucmVsc1BLAQItABQABgAIAAAAIQARPygwyAAAAOEA&#13;&#10;AAAPAAAAAAAAAAAAAAAAAAcCAABkcnMvZG93bnJldi54bWxQSwUGAAAAAAMAAwC3AAAA/AIAAAAA&#13;&#10;" fillcolor="#828282" stroked="f"/>
                  <v:rect id="Rectangle 1956" o:spid="_x0000_s1821" style="position:absolute;left:702;top:3043;width:2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C/KyQAAAOEAAAAPAAAAZHJzL2Rvd25yZXYueG1sRI9Ba8JA&#13;&#10;FITvgv9heYI33dhDqtFVxCIVemnUH/DMPpNo9m2aXU3017uFQi8DwzDfMItVZypxp8aVlhVMxhEI&#13;&#10;4szqknMFx8N2NAXhPLLGyjIpeJCD1bLfW2Cibcsp3fc+FwHCLkEFhfd1IqXLCjLoxrYmDtnZNgZ9&#13;&#10;sE0udYNtgJtKvkVRLA2WHBYKrGlTUHbd34yC2fPHX7aztH2fHM9RvktPt+/PL6WGg+5jHmQ9B+Gp&#13;&#10;8/+NP8ROK5jGMfw+Cm9ALl8AAAD//wMAUEsBAi0AFAAGAAgAAAAhANvh9svuAAAAhQEAABMAAAAA&#13;&#10;AAAAAAAAAAAAAAAAAFtDb250ZW50X1R5cGVzXS54bWxQSwECLQAUAAYACAAAACEAWvQsW78AAAAV&#13;&#10;AQAACwAAAAAAAAAAAAAAAAAfAQAAX3JlbHMvLnJlbHNQSwECLQAUAAYACAAAACEAbCgvyskAAADh&#13;&#10;AAAADwAAAAAAAAAAAAAAAAAHAgAAZHJzL2Rvd25yZXYueG1sUEsFBgAAAAADAAMAtwAAAP0CAAAA&#13;&#10;AA==&#13;&#10;" fillcolor="#797979" stroked="f"/>
                  <v:rect id="Rectangle 1957" o:spid="_x0000_s1822" style="position:absolute;left:723;top:3043;width:11;height:4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B5czAAAAOEAAAAPAAAAZHJzL2Rvd25yZXYueG1sRI9Ba8JA&#13;&#10;FITvhf6H5RW8FN1UWg3RVaylID0ITQX19sg+s2mzb2N21dRf3y0UehkYhvmGmc47W4sztb5yrOBh&#13;&#10;kIAgLpyuuFSw+XjtpyB8QNZYOyYF3+RhPru9mWKm3YXf6ZyHUkQI+wwVmBCaTEpfGLLoB64hjtnB&#13;&#10;tRZDtG0pdYuXCLe1HCbJSFqsOC4YbGhpqPjKT1bB09Xsdsf8c23fVvvH5yvfbxfpSaneXfcyibKY&#13;&#10;gAjUhf/GH2KlFaSjMfw+im9Azn4AAAD//wMAUEsBAi0AFAAGAAgAAAAhANvh9svuAAAAhQEAABMA&#13;&#10;AAAAAAAAAAAAAAAAAAAAAFtDb250ZW50X1R5cGVzXS54bWxQSwECLQAUAAYACAAAACEAWvQsW78A&#13;&#10;AAAVAQAACwAAAAAAAAAAAAAAAAAfAQAAX3JlbHMvLnJlbHNQSwECLQAUAAYACAAAACEAZLAeXMwA&#13;&#10;AADhAAAADwAAAAAAAAAAAAAAAAAHAgAAZHJzL2Rvd25yZXYueG1sUEsFBgAAAAADAAMAtwAAAAAD&#13;&#10;AAAAAA==&#13;&#10;" fillcolor="#707070" stroked="f"/>
                  <v:shape id="Freeform 1958" o:spid="_x0000_s1823" style="position:absolute;left:336;top:1761;width:597;height:1833;visibility:visible;mso-wrap-style:square;v-text-anchor:top" coordsize="597,1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b/3yAAAAOEAAAAPAAAAZHJzL2Rvd25yZXYueG1sRI/BasJA&#13;&#10;EIbvhb7DMgVvdaPCNkRXKRarvRTUPsA0O02C2dk0u9X49p2D4GXgZ/i/mW+xGnyrztTHJrCFyTgD&#13;&#10;RVwG13Bl4eu4ec5BxYTssA1MFq4UYbV8fFhg4cKF93Q+pEoJhGOBFuqUukLrWNbkMY5DRyy7n9B7&#13;&#10;TBL7SrseLwL3rZ5mmdEeG5YLNXa0rqk8Hf68hfXv1jgz2b5/D6fZ59GZWL585NaOnoa3uYzXOahE&#13;&#10;Q7o3boids5AbeVmMxAb08h8AAP//AwBQSwECLQAUAAYACAAAACEA2+H2y+4AAACFAQAAEwAAAAAA&#13;&#10;AAAAAAAAAAAAAAAAW0NvbnRlbnRfVHlwZXNdLnhtbFBLAQItABQABgAIAAAAIQBa9CxbvwAAABUB&#13;&#10;AAALAAAAAAAAAAAAAAAAAB8BAABfcmVscy8ucmVsc1BLAQItABQABgAIAAAAIQAH4b/3yAAAAOEA&#13;&#10;AAAPAAAAAAAAAAAAAAAAAAcCAABkcnMvZG93bnJldi54bWxQSwUGAAAAAAMAAwC3AAAA/AIAAAAA&#13;&#10;" path="m21,1833r,-12l21,1785r-21,l,203,146,,586,r11,l597,1581r-11,l586,1593r,12l429,1821r,12l21,1833xm429,1821r-10,l576,1605r,-12l586,1581,586,r,12l146,12,146,,,203r10,l10,1785,,1773r21,l31,1785r,36l21,1821r408,xe" fillcolor="black" strokeweight="0">
                    <v:path arrowok="t" o:connecttype="custom" o:connectlocs="21,1833;21,1821;21,1785;21,1785;0,1785;0,1785;0,203;0,203;146,0;146,0;586,0;597,0;597,1581;586,1581;586,1593;586,1593;586,1605;586,1605;429,1821;429,1833;21,1833;429,1821;419,1821;576,1605;576,1605;576,1593;576,1593;586,1581;586,1581;586,0;586,12;146,12;146,0;0,203;10,203;10,1785;0,1773;21,1773;31,1785;31,1821;21,1821;429,1821" o:connectangles="0,0,0,0,0,0,0,0,0,0,0,0,0,0,0,0,0,0,0,0,0,0,0,0,0,0,0,0,0,0,0,0,0,0,0,0,0,0,0,0,0,0"/>
                    <o:lock v:ext="edit" verticies="t"/>
                  </v:shape>
                </v:group>
                <v:shape id="Freeform 1959" o:spid="_x0000_s1824" style="position:absolute;left:1666;top:500;width:752;height:348;visibility:visible;mso-wrap-style:square;v-text-anchor:top" coordsize="1352,3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naLyQAAAOEAAAAPAAAAZHJzL2Rvd25yZXYueG1sRI9Ba8JA&#13;&#10;FITvBf/D8gQvRXfrQTS6irYIpUghmoPeHtlnEsy+DdmtSf99Vyh4GRiG+YZZbXpbizu1vnKs4W2i&#13;&#10;QBDnzlRcaMhO+/EchA/IBmvHpOGXPGzWg5cVJsZ1nNL9GAoRIewT1FCG0CRS+rwki37iGuKYXV1r&#13;&#10;MUTbFtK02EW4reVUqZm0WHFcKLGh95Ly2/HHaujUd1Zf0/PhdZeSvaivItuHTuvRsP9YRtkuQQTq&#13;&#10;w7Pxj/g0GuazBTwexTcg138AAAD//wMAUEsBAi0AFAAGAAgAAAAhANvh9svuAAAAhQEAABMAAAAA&#13;&#10;AAAAAAAAAAAAAAAAAFtDb250ZW50X1R5cGVzXS54bWxQSwECLQAUAAYACAAAACEAWvQsW78AAAAV&#13;&#10;AQAACwAAAAAAAAAAAAAAAAAfAQAAX3JlbHMvLnJlbHNQSwECLQAUAAYACAAAACEAKAJ2i8kAAADh&#13;&#10;AAAADwAAAAAAAAAAAAAAAAAHAgAAZHJzL2Rvd25yZXYueG1sUEsFBgAAAAADAAMAtwAAAP0CAAAA&#13;&#10;AA==&#13;&#10;" path="m1341,348r-10,-72l1331,288r-11,-60l1310,204r-11,-12l1289,180r-21,l1278,180r-534,l734,180r-11,l713,168,702,144r-10,l692,132r,-12l671,72,671,r10,l671,72r-11,48l660,132r-10,12l639,168r-10,l619,180r-11,l74,180r-21,l63,180,42,192,32,204,21,228,11,288r,-12l11,348,,348,,276,21,228r,-24l32,204,42,180,53,168r10,l74,168r534,l598,168r21,l629,156r10,-12l650,120,660,72,671,r10,l681,72r11,48l702,144r11,12l734,168r-11,l744,168r534,l1289,168r10,12l1310,180r10,24l1331,228r10,48l1352,348r-11,xe" fillcolor="green" strokecolor="green" strokeweight="0">
                  <v:path arrowok="t" o:connecttype="custom" o:connectlocs="740,276;734,228;729,204;723,192;717,180;711,180;408,180;402,180;397,168;385,144;385,120;373,72;379,0;373,72;367,132;355,168;344,180;338,180;41,180;29,180;23,192;18,204;12,228;6,288;6,348;0,276;12,228;12,204;23,180;29,168;35,168;338,168;344,168;350,156;355,144;362,120;367,72;373,0;379,72;385,120;390,144;397,156;408,168;414,168;711,168;717,168;723,180;734,204;740,228;746,276;746,348" o:connectangles="0,0,0,0,0,0,0,0,0,0,0,0,0,0,0,0,0,0,0,0,0,0,0,0,0,0,0,0,0,0,0,0,0,0,0,0,0,0,0,0,0,0,0,0,0,0,0,0,0,0,0"/>
                </v:shape>
                <v:rect id="Rectangle 1960" o:spid="_x0000_s1825" style="position:absolute;left:1666;top:119;width:1116;height: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GXEyQAAAOEAAAAPAAAAZHJzL2Rvd25yZXYueG1sRI9Ba8JA&#13;&#10;EIXvgv9hGaE33dhDG6OrSG3Ro9WC9TZkxySYnQ3ZrUn7651DwcvAY3jf41uselerG7Wh8mxgOklA&#13;&#10;EefeVlwY+Dp+jFNQISJbrD2TgV8KsFoOBwvMrO/4k26HWCiBcMjQQBljk2kd8pIcholviOV38a3D&#13;&#10;KLEttG2xE7ir9XOSvGiHFctCiQ29lZRfDz/OwDZt1t87/9cV9ft5e9qfZpvjLBrzNOo3cznrOahI&#13;&#10;fXw0/hE7ayB9FQcxEhvQyzsAAAD//wMAUEsBAi0AFAAGAAgAAAAhANvh9svuAAAAhQEAABMAAAAA&#13;&#10;AAAAAAAAAAAAAAAAAFtDb250ZW50X1R5cGVzXS54bWxQSwECLQAUAAYACAAAACEAWvQsW78AAAAV&#13;&#10;AQAACwAAAAAAAAAAAAAAAAAfAQAAX3JlbHMvLnJlbHNQSwECLQAUAAYACAAAACEAidBlxMkAAADh&#13;&#10;AAAADwAAAAAAAAAAAAAAAAAHAgAAZHJzL2Rvd25yZXYueG1sUEsFBgAAAAADAAMAtwAAAP0CAAAA&#13;&#10;AA==&#13;&#10;" filled="f" stroked="f">
                  <v:textbox inset="0,0,0,0">
                    <w:txbxContent>
                      <w:p w14:paraId="48479782" w14:textId="77777777" w:rsidR="0012286B" w:rsidRDefault="0012286B" w:rsidP="002F7443">
                        <w:r>
                          <w:rPr>
                            <w:rFonts w:ascii="Arial" w:hAnsi="Arial" w:cs="Arial"/>
                            <w:b/>
                            <w:bCs/>
                            <w:color w:val="0860A8"/>
                            <w:sz w:val="26"/>
                            <w:szCs w:val="26"/>
                          </w:rPr>
                          <w:t>Driver</w:t>
                        </w:r>
                      </w:p>
                    </w:txbxContent>
                  </v:textbox>
                </v:rect>
                <v:rect id="Rectangle 1961" o:spid="_x0000_s1826" style="position:absolute;left:2787;top:5652;width:3227;height: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MBfyAAAAOEAAAAPAAAAZHJzL2Rvd25yZXYueG1sRI9Pi8Iw&#13;&#10;FMTvwn6H8Ba8aeoe1lqNIquLHv2zoN4ezbMtNi+libb66Y0g7GVgGOY3zGTWmlLcqHaFZQWDfgSC&#13;&#10;OLW64EzB3/63F4NwHlljaZkU3MnBbPrRmWCibcNbuu18JgKEXYIKcu+rREqX5mTQ9W1FHLKzrQ36&#13;&#10;YOtM6hqbADel/Iqib2mw4LCQY0U/OaWX3dUoWMXV/Li2jyYrl6fVYXMYLfYjr1T3s12Mg8zHIDy1&#13;&#10;/r/xRqy1gng4gNej8Abk9AkAAP//AwBQSwECLQAUAAYACAAAACEA2+H2y+4AAACFAQAAEwAAAAAA&#13;&#10;AAAAAAAAAAAAAAAAW0NvbnRlbnRfVHlwZXNdLnhtbFBLAQItABQABgAIAAAAIQBa9CxbvwAAABUB&#13;&#10;AAALAAAAAAAAAAAAAAAAAB8BAABfcmVscy8ucmVsc1BLAQItABQABgAIAAAAIQDmnMBfyAAAAOEA&#13;&#10;AAAPAAAAAAAAAAAAAAAAAAcCAABkcnMvZG93bnJldi54bWxQSwUGAAAAAAMAAwC3AAAA/AIAAAAA&#13;&#10;" filled="f" stroked="f">
                  <v:textbox inset="0,0,0,0">
                    <w:txbxContent>
                      <w:p w14:paraId="0539B811" w14:textId="77777777" w:rsidR="0012286B" w:rsidRDefault="0012286B" w:rsidP="002F7443">
                        <w:r>
                          <w:rPr>
                            <w:rFonts w:ascii="Arial" w:hAnsi="Arial" w:cs="Arial"/>
                            <w:b/>
                            <w:bCs/>
                            <w:color w:val="0860A8"/>
                          </w:rPr>
                          <w:t>System Under Test</w:t>
                        </w:r>
                      </w:p>
                    </w:txbxContent>
                  </v:textbox>
                </v:rect>
                <v:rect id="Rectangle 1967" o:spid="_x0000_s1827" style="position:absolute;left:4892;top:119;width:1866;height: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l4oyAAAAOEAAAAPAAAAZHJzL2Rvd25yZXYueG1sRI9Pi8Iw&#13;&#10;FMTvwn6H8Ba8aboe1lqNIquLHv2zoN4ezbMtNi+libb66Y0g7GVgGOY3zGTWmlLcqHaFZQVf/QgE&#13;&#10;cWp1wZmCv/1vLwbhPLLG0jIpuJOD2fSjM8FE24a3dNv5TAQIuwQV5N5XiZQuzcmg69uKOGRnWxv0&#13;&#10;wdaZ1DU2AW5KOYiib2mw4LCQY0U/OaWX3dUoWMXV/Li2jyYrl6fVYXMYLfYjr1T3s12Mg8zHIDy1&#13;&#10;/r/xRqy1gng4gNej8Abk9AkAAP//AwBQSwECLQAUAAYACAAAACEA2+H2y+4AAACFAQAAEwAAAAAA&#13;&#10;AAAAAAAAAAAAAAAAW0NvbnRlbnRfVHlwZXNdLnhtbFBLAQItABQABgAIAAAAIQBa9CxbvwAAABUB&#13;&#10;AAALAAAAAAAAAAAAAAAAAB8BAABfcmVscy8ucmVsc1BLAQItABQABgAIAAAAIQAWTl4oyAAAAOEA&#13;&#10;AAAPAAAAAAAAAAAAAAAAAAcCAABkcnMvZG93bnJldi54bWxQSwUGAAAAAAMAAwC3AAAA/AIAAAAA&#13;&#10;" filled="f" stroked="f">
                  <v:textbox inset="0,0,0,0">
                    <w:txbxContent>
                      <w:p w14:paraId="34F093C9" w14:textId="77777777" w:rsidR="0012286B" w:rsidRDefault="0012286B" w:rsidP="002F7443">
                        <w:r>
                          <w:rPr>
                            <w:rFonts w:ascii="Arial" w:hAnsi="Arial" w:cs="Arial"/>
                            <w:b/>
                            <w:bCs/>
                            <w:color w:val="0860A8"/>
                            <w:sz w:val="26"/>
                            <w:szCs w:val="26"/>
                          </w:rPr>
                          <w:t xml:space="preserve">Tier A &amp; B </w:t>
                        </w:r>
                      </w:p>
                    </w:txbxContent>
                  </v:textbox>
                </v:rect>
                <v:shape id="Freeform 1968" o:spid="_x0000_s1828" style="position:absolute;left:3436;top:419;width:4348;height:348;visibility:visible;mso-wrap-style:square;v-text-anchor:top" coordsize="4348,3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JmLyAAAAOEAAAAPAAAAZHJzL2Rvd25yZXYueG1sRI9Ba4NA&#13;&#10;FITvhfyH5QV6KcnaCo0YV0kqgR56ickPeHVfVXTfiruJ9t93C4VeBoZhvmGyYjGDuNPkOssKnrcR&#13;&#10;COLa6o4bBdfLaZOAcB5Z42CZFHyTgyJfPWSYajvzme6Vb0SAsEtRQev9mErp6pYMuq0diUP2ZSeD&#13;&#10;PtipkXrCOcDNIF+i6FUa7DgstDjSW0t1X92MgnOP5e2QNMfP7onlx+kSX5NjrNTjein3QQ57EJ4W&#13;&#10;/9/4Q7xrBckuht9H4Q3I/AcAAP//AwBQSwECLQAUAAYACAAAACEA2+H2y+4AAACFAQAAEwAAAAAA&#13;&#10;AAAAAAAAAAAAAAAAW0NvbnRlbnRfVHlwZXNdLnhtbFBLAQItABQABgAIAAAAIQBa9CxbvwAAABUB&#13;&#10;AAALAAAAAAAAAAAAAAAAAB8BAABfcmVscy8ucmVsc1BLAQItABQABgAIAAAAIQDrdJmLyAAAAOEA&#13;&#10;AAAPAAAAAAAAAAAAAAAAAAcCAABkcnMvZG93bnJldi54bWxQSwUGAAAAAAMAAwC3AAAA/AIAAAAA&#13;&#10;" path="m4337,348r-10,-36l4316,288r-21,-36l4274,228r-31,-24l4243,216r-42,-24l4159,180r-42,l2389,180r-42,l2305,168r-42,-12l2263,144r-31,-12l2200,108r,-12l2179,72,2169,36r,-36l2179,r-10,36l2158,72r-21,24l2137,108r-31,24l2074,144r,12l2033,168r-42,12l1949,180r-1729,l178,180r-41,12l105,216r,-12l63,228r11,l42,252,21,288,11,312r,36l,348,,312,11,276,32,252,63,216,95,204r42,-24l178,168r42,l1949,168r42,l2033,156r41,-12l2106,120r21,-24l2148,60r10,-24l2169,r10,l2179,36r11,24l2211,96r31,24l2232,120r41,24l2305,156r42,12l2389,168r1728,l4159,168r42,12l4243,204r31,12l4306,252r21,24l4337,312r11,36l4337,348xe" fillcolor="green" strokecolor="green" strokeweight="0">
                  <v:path arrowok="t" o:connecttype="custom" o:connectlocs="4327,312;4316,288;4295,252;4274,228;4243,204;4201,192;4159,180;2389,180;2305,168;2263,156;2232,132;2200,108;2179,72;2169,36;2169,0;2169,36;2158,72;2137,96;2106,132;2074,144;2033,168;1991,180;220,180;137,192;105,216;63,228;42,252;21,288;11,312;11,348;0,312;11,276;32,252;63,216;95,204;137,180;178,168;1949,168;2033,156;2074,144;2106,120;2127,96;2148,60;2158,36;2169,0;2179,0;2179,36;2190,60;2211,96;2232,120;2273,144;2305,156;2389,168;4159,168;4201,180;4243,204;4274,216;4306,252;4327,276;4337,312;4337,348" o:connectangles="0,0,0,0,0,0,0,0,0,0,0,0,0,0,0,0,0,0,0,0,0,0,0,0,0,0,0,0,0,0,0,0,0,0,0,0,0,0,0,0,0,0,0,0,0,0,0,0,0,0,0,0,0,0,0,0,0,0,0,0,0"/>
                </v:shape>
                <v:shape id="Freeform 1970" o:spid="_x0000_s1829" style="position:absolute;left:2263;top:2420;width:346;height:36;visibility:visible;mso-wrap-style:square;v-text-anchor:top" coordsize="34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51MygAAAOEAAAAPAAAAZHJzL2Rvd25yZXYueG1sRI9Pa8JA&#13;&#10;FMTvBb/D8gQvpW6U+IfoKqJI9SC0aWmvj+xrEsy+DdltjN/eFQQvA8Mwv2GW685UoqXGlZYVjIYR&#13;&#10;COLM6pJzBd9f+7c5COeRNVaWScGVHKxXvZclJtpe+JPa1OciQNglqKDwvk6kdFlBBt3Q1sQh+7ON&#13;&#10;QR9sk0vd4CXATSXHUTSVBksOCwXWtC0oO6f/RkEbn362p/ffSRrvq2M3m9Jr/EFKDfrdbhFkswDh&#13;&#10;qfPPxgNx0Armsxjuj8IbkKsbAAAA//8DAFBLAQItABQABgAIAAAAIQDb4fbL7gAAAIUBAAATAAAA&#13;&#10;AAAAAAAAAAAAAAAAAABbQ29udGVudF9UeXBlc10ueG1sUEsBAi0AFAAGAAgAAAAhAFr0LFu/AAAA&#13;&#10;FQEAAAsAAAAAAAAAAAAAAAAAHwEAAF9yZWxzLy5yZWxzUEsBAi0AFAAGAAgAAAAhADhDnUzKAAAA&#13;&#10;4QAAAA8AAAAAAAAAAAAAAAAABwIAAGRycy9kb3ducmV2LnhtbFBLBQYAAAAAAwADALcAAAD+AgAA&#13;&#10;AAA=&#13;&#10;" path="m,l126,r,36l,36,,xm220,l346,r,36l220,36,220,xe" fillcolor="#333" strokecolor="#333" strokeweight="0">
                  <v:path arrowok="t" o:connecttype="custom" o:connectlocs="0,0;126,0;126,36;0,36;0,0;220,0;346,0;346,36;220,36;220,0" o:connectangles="0,0,0,0,0,0,0,0,0,0"/>
                  <o:lock v:ext="edit" verticies="t"/>
                </v:shape>
                <v:rect id="Rectangle 1971" o:spid="_x0000_s1830" style="position:absolute;left:6087;top:766;width:165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8ZcyQAAAOEAAAAPAAAAZHJzL2Rvd25yZXYueG1sRI9Ba8JA&#13;&#10;FITvQv/D8gredFNB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mafGXMkAAADh&#13;&#10;AAAADwAAAAAAAAAAAAAAAAAHAgAAZHJzL2Rvd25yZXYueG1sUEsFBgAAAAADAAMAtwAAAP0CAAAA&#13;&#10;AA==&#13;&#10;" filled="f" stroked="f">
                  <v:textbox inset="0,0,0,0">
                    <w:txbxContent>
                      <w:p w14:paraId="33BC9B57" w14:textId="77777777" w:rsidR="0012286B" w:rsidRDefault="0012286B" w:rsidP="002F7443">
                        <w:r>
                          <w:rPr>
                            <w:rFonts w:ascii="Arial" w:hAnsi="Arial" w:cs="Arial"/>
                            <w:b/>
                            <w:bCs/>
                            <w:color w:val="333333"/>
                            <w:sz w:val="16"/>
                            <w:szCs w:val="16"/>
                          </w:rPr>
                          <w:t>Tile 1, Group 1</w:t>
                        </w:r>
                      </w:p>
                    </w:txbxContent>
                  </v:textbox>
                </v:rect>
                <v:rect id="Rectangle 1972" o:spid="_x0000_s1831" style="position:absolute;left:7784;top:1066;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xwZyAAAAOEAAAAPAAAAZHJzL2Rvd25yZXYueG1sRI9Ba8JA&#13;&#10;FITvBf/D8oTe6kYLGqKriGIpeqr1kOMj+0yi2bchuybRX+8KhV4GhmG+YRar3lSipcaVlhWMRxEI&#13;&#10;4szqknMFp9/dRwzCeWSNlWVScCcHq+XgbYGJth3/UHv0uQgQdgkqKLyvEyldVpBBN7I1ccjOtjHo&#13;&#10;g21yqRvsAtxUchJFU2mw5LBQYE2bgrLr8WYUpIfJ59V+ydw9dva83c8u9yx9KPU+7LfzIOs5CE+9&#13;&#10;/2/8Ib61gng2hdej8Abk8gkAAP//AwBQSwECLQAUAAYACAAAACEA2+H2y+4AAACFAQAAEwAAAAAA&#13;&#10;AAAAAAAAAAAAAAAAW0NvbnRlbnRfVHlwZXNdLnhtbFBLAQItABQABgAIAAAAIQBa9CxbvwAAABUB&#13;&#10;AAALAAAAAAAAAAAAAAAAAB8BAABfcmVscy8ucmVsc1BLAQItABQABgAIAAAAIQADWxwZyAAAAOEA&#13;&#10;AAAPAAAAAAAAAAAAAAAAAAcCAABkcnMvZG93bnJldi54bWxQSwUGAAAAAAMAAwC3AAAA/AIAAAAA&#13;&#10;" fillcolor="black" strokeweight="0"/>
                <v:rect id="Rectangle 1973" o:spid="_x0000_s1832" style="position:absolute;left:5102;top:1066;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7mCyQAAAOEAAAAPAAAAZHJzL2Rvd25yZXYueG1sRI9Ba8JA&#13;&#10;FITvQv/D8gq96aYWmpBkFamklPZk2oPHR/aZRLNvQ3Ybo7++WxC8DAzDfMPk68l0YqTBtZYVPC8i&#13;&#10;EMSV1S3XCn6+i3kCwnlkjZ1lUnAhB+vVwyzHVNsz72gsfS0ChF2KChrv+1RKVzVk0C1sTxyygx0M&#13;&#10;+mCHWuoBzwFuOrmMoldpsOWw0GBPbw1Vp/LXKNh/LV9O9l3W7lrYw/YzPl6q/VWpp8dpmwXZZCA8&#13;&#10;Tf7euCE+tIIkjuH/UXgDcvUHAAD//wMAUEsBAi0AFAAGAAgAAAAhANvh9svuAAAAhQEAABMAAAAA&#13;&#10;AAAAAAAAAAAAAAAAAFtDb250ZW50X1R5cGVzXS54bWxQSwECLQAUAAYACAAAACEAWvQsW78AAAAV&#13;&#10;AQAACwAAAAAAAAAAAAAAAAAfAQAAX3JlbHMvLnJlbHNQSwECLQAUAAYACAAAACEAbBe5gskAAADh&#13;&#10;AAAADwAAAAAAAAAAAAAAAAAHAgAAZHJzL2Rvd25yZXYueG1sUEsFBgAAAAADAAMAtwAAAP0CAAAA&#13;&#10;AA==&#13;&#10;" fillcolor="black" strokeweight="0"/>
                <v:rect id="Rectangle 1974" o:spid="_x0000_s1833" style="position:absolute;left:6024;top:1066;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C3wyAAAAOEAAAAPAAAAZHJzL2Rvd25yZXYueG1sRI/BisJA&#13;&#10;DIbvC77DEMHbOlVhleoooriInlY9eAyd2FY7mdKZ1erTbw7CXgI/4f+Sb7ZoXaXu1ITSs4FBPwFF&#13;&#10;nHlbcm7gdNx8TkCFiGyx8kwGnhRgMe98zDC1/sE/dD/EXAmEQ4oGihjrVOuQFeQw9H1NLLuLbxxG&#13;&#10;iU2ubYMPgbtKD5PkSzssWS4UWNOqoOx2+HUGzvvh6Oa/dR5eG39Z78bXZ3Z+GdPrtuupjOUUVKQ2&#13;&#10;/jfeiK01MBnLy2IkNqDnfwAAAP//AwBQSwECLQAUAAYACAAAACEA2+H2y+4AAACFAQAAEwAAAAAA&#13;&#10;AAAAAAAAAAAAAAAAW0NvbnRlbnRfVHlwZXNdLnhtbFBLAQItABQABgAIAAAAIQBa9CxbvwAAABUB&#13;&#10;AAALAAAAAAAAAAAAAAAAAB8BAABfcmVscy8ucmVsc1BLAQItABQABgAIAAAAIQAdiC3wyAAAAOEA&#13;&#10;AAAPAAAAAAAAAAAAAAAAAAcCAABkcnMvZG93bnJldi54bWxQSwUGAAAAAAMAAwC3AAAA/AIAAAAA&#13;&#10;" fillcolor="black" strokeweight="0"/>
                <v:rect id="Rectangle 1975" o:spid="_x0000_s1834" style="position:absolute;left:6862;top:1066;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IhryAAAAOEAAAAPAAAAZHJzL2Rvd25yZXYueG1sRI9LiwIx&#13;&#10;EITvgv8h9II3zayCujNGkRWXRU8+Dh6bSc9jnXSGSVZHf70RBC8FRVFfUbNFaypxocaVlhV8DiIQ&#13;&#10;xKnVJecKjod1fwrCeWSNlWVScCMHi3m3M8NY2yvv6LL3uQgQdjEqKLyvYyldWpBBN7A1ccgy2xj0&#13;&#10;wTa51A1eA9xUchhFY2mw5LBQYE3fBaXn/b9RcNoOR2f7I3N3X9tstZn83dLTXaneR7tKgiwTEJ5a&#13;&#10;/268EL9awXTyBc9H4Q3I+QMAAP//AwBQSwECLQAUAAYACAAAACEA2+H2y+4AAACFAQAAEwAAAAAA&#13;&#10;AAAAAAAAAAAAAAAAW0NvbnRlbnRfVHlwZXNdLnhtbFBLAQItABQABgAIAAAAIQBa9CxbvwAAABUB&#13;&#10;AAALAAAAAAAAAAAAAAAAAB8BAABfcmVscy8ucmVsc1BLAQItABQABgAIAAAAIQByxIhryAAAAOEA&#13;&#10;AAAPAAAAAAAAAAAAAAAAAAcCAABkcnMvZG93bnJldi54bWxQSwUGAAAAAAMAAwC3AAAA/AIAAAAA&#13;&#10;" fillcolor="black" strokeweight="0"/>
                <v:rect id="Rectangle 1976" o:spid="_x0000_s1835" style="position:absolute;left:5112;top:1485;width:2682;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1HRyAAAAOEAAAAPAAAAZHJzL2Rvd25yZXYueG1sRI9Ba8JA&#13;&#10;EIXvBf/DMoK3uqmCDdFViqKIPVU9eByyYxLNzobsqtFf3zkUehl4DO97fLNF52p1pzZUng18DBNQ&#13;&#10;xLm3FRcGjof1ewoqRGSLtWcy8KQAi3nvbYaZ9Q/+ofs+FkogHDI0UMbYZFqHvCSHYegbYvmdfesw&#13;&#10;SmwLbVt8CNzVepQkE+2wYlkosaFlSfl1f3MGTt+j8dVvdBFea39e7T4vz/z0MmbQ71ZTOV9TUJG6&#13;&#10;+N/4Q2ytgTQVBzESG9DzXwAAAP//AwBQSwECLQAUAAYACAAAACEA2+H2y+4AAACFAQAAEwAAAAAA&#13;&#10;AAAAAAAAAAAAAAAAW0NvbnRlbnRfVHlwZXNdLnhtbFBLAQItABQABgAIAAAAIQBa9CxbvwAAABUB&#13;&#10;AAALAAAAAAAAAAAAAAAAAB8BAABfcmVscy8ucmVsc1BLAQItABQABgAIAAAAIQDWK1HRyAAAAOEA&#13;&#10;AAAPAAAAAAAAAAAAAAAAAAcCAABkcnMvZG93bnJldi54bWxQSwUGAAAAAAMAAwC3AAAA/AIAAAAA&#13;&#10;" fillcolor="black" strokeweight="0"/>
                <v:rect id="Rectangle 1977" o:spid="_x0000_s1836" style="position:absolute;left:5123;top:1054;width:2671;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RKyAAAAOEAAAAPAAAAZHJzL2Rvd25yZXYueG1sRI9Pi8Iw&#13;&#10;FMTvwn6H8Ba8aarCWmqjyIoi60l3Dx4fzesfbV5Kk9XqpzeC4GVgGOY3TLroTC0u1LrKsoLRMAJB&#13;&#10;nFldcaHg73c9iEE4j6yxtkwKbuRgMf/opZhoe+U9XQ6+EAHCLkEFpfdNIqXLSjLohrYhDlluW4M+&#13;&#10;2LaQusVrgJtajqPoSxqsOCyU2NB3Sdn58G8UHHfjydluZOHua5uvfqanW3a8K9X/7FazIMsZCE+d&#13;&#10;fzdeiK1WEMcjeD4Kb0DOHwAAAP//AwBQSwECLQAUAAYACAAAACEA2+H2y+4AAACFAQAAEwAAAAAA&#13;&#10;AAAAAAAAAAAAAAAAW0NvbnRlbnRfVHlwZXNdLnhtbFBLAQItABQABgAIAAAAIQBa9CxbvwAAABUB&#13;&#10;AAALAAAAAAAAAAAAAAAAAB8BAABfcmVscy8ucmVsc1BLAQItABQABgAIAAAAIQC5Z/RKyAAAAOEA&#13;&#10;AAAPAAAAAAAAAAAAAAAAAAcCAABkcnMvZG93bnJldi54bWxQSwUGAAAAAAMAAwC3AAAA/AIAAAAA&#13;&#10;" fillcolor="black" strokeweight="0"/>
                <v:rect id="Rectangle 1978" o:spid="_x0000_s1837" style="position:absolute;left:5427;top:1114;width:436;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y4PyAAAAOEAAAAPAAAAZHJzL2Rvd25yZXYueG1sRI9Pi8Iw&#13;&#10;FMTvwn6H8Ba8aboepFajyLqLHv0H3b09mmdbbF5KE2310xtB8DIwDPMbZrboTCWu1LjSsoKvYQSC&#13;&#10;OLO65FzB8fA7iEE4j6yxskwKbuRgMf/ozTDRtuUdXfc+FwHCLkEFhfd1IqXLCjLohrYmDtnJNgZ9&#13;&#10;sE0udYNtgJtKjqJoLA2WHBYKrOm7oOy8vxgF67he/m3svc2rn/91uk0nq8PEK9X/7FbTIMspCE+d&#13;&#10;fzdeiI1WEMcjeD4Kb0DOHwAAAP//AwBQSwECLQAUAAYACAAAACEA2+H2y+4AAACFAQAAEwAAAAAA&#13;&#10;AAAAAAAAAAAAAAAAW0NvbnRlbnRfVHlwZXNdLnhtbFBLAQItABQABgAIAAAAIQBa9CxbvwAAABUB&#13;&#10;AAALAAAAAAAAAAAAAAAAAB8BAABfcmVscy8ucmVsc1BLAQItABQABgAIAAAAIQAjmy4PyAAAAOEA&#13;&#10;AAAPAAAAAAAAAAAAAAAAAAcCAABkcnMvZG93bnJldi54bWxQSwUGAAAAAAMAAwC3AAAA/AIAAAAA&#13;&#10;" filled="f" stroked="f">
                  <v:textbox inset="0,0,0,0">
                    <w:txbxContent>
                      <w:p w14:paraId="495543C8" w14:textId="77777777" w:rsidR="0012286B" w:rsidRDefault="0012286B" w:rsidP="002F7443">
                        <w:r>
                          <w:rPr>
                            <w:rFonts w:ascii="Arial" w:hAnsi="Arial" w:cs="Arial"/>
                            <w:b/>
                            <w:bCs/>
                            <w:color w:val="0860A8"/>
                            <w:sz w:val="16"/>
                            <w:szCs w:val="16"/>
                          </w:rPr>
                          <w:t xml:space="preserve">Tier </w:t>
                        </w:r>
                      </w:p>
                    </w:txbxContent>
                  </v:textbox>
                </v:rect>
                <v:rect id="Rectangle 1979" o:spid="_x0000_s1838" style="position:absolute;left:5709;top:1114;width:172;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4uUyAAAAOEAAAAPAAAAZHJzL2Rvd25yZXYueG1sRI9Pi8Iw&#13;&#10;FMTvwn6H8Ba8aeouSK1GkXUXPfoP1NujebbF5qU0WVv99EYQvAwMw/yGmcxaU4or1a6wrGDQj0AQ&#13;&#10;p1YXnCnY7/56MQjnkTWWlknBjRzMph+dCSbaNryh69ZnIkDYJagg975KpHRpTgZd31bEITvb2qAP&#13;&#10;ts6krrEJcFPKrygaSoMFh4UcK/rJKb1s/42CZVzNjyt7b7Ly97Q8rA+jxW7klep+totxkPkYhKfW&#13;&#10;vxsvxEoriONveD4Kb0BOHwAAAP//AwBQSwECLQAUAAYACAAAACEA2+H2y+4AAACFAQAAEwAAAAAA&#13;&#10;AAAAAAAAAAAAAAAAW0NvbnRlbnRfVHlwZXNdLnhtbFBLAQItABQABgAIAAAAIQBa9CxbvwAAABUB&#13;&#10;AAALAAAAAAAAAAAAAAAAAB8BAABfcmVscy8ucmVsc1BLAQItABQABgAIAAAAIQBM14uUyAAAAOEA&#13;&#10;AAAPAAAAAAAAAAAAAAAAAAcCAABkcnMvZG93bnJldi54bWxQSwUGAAAAAAMAAwC3AAAA/AIAAAAA&#13;&#10;" filled="f" stroked="f">
                  <v:textbox inset="0,0,0,0">
                    <w:txbxContent>
                      <w:p w14:paraId="58D27857" w14:textId="77777777" w:rsidR="0012286B" w:rsidRDefault="0012286B" w:rsidP="002F7443">
                        <w:r>
                          <w:rPr>
                            <w:rFonts w:ascii="Arial" w:hAnsi="Arial" w:cs="Arial"/>
                            <w:b/>
                            <w:bCs/>
                            <w:color w:val="0860A8"/>
                            <w:sz w:val="16"/>
                            <w:szCs w:val="16"/>
                          </w:rPr>
                          <w:t xml:space="preserve">A </w:t>
                        </w:r>
                      </w:p>
                    </w:txbxContent>
                  </v:textbox>
                </v:rect>
                <v:rect id="Rectangle 1980" o:spid="_x0000_s1839" style="position:absolute;left:5479;top:1305;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hPgyAAAAOEAAAAPAAAAZHJzL2Rvd25yZXYueG1sRI9Pi8Iw&#13;&#10;FMTvwn6H8Ba8aeqySK1GkXUXPfoP1NujebbF5qU0WVv99EYQvAwMw/yGmcxaU4or1a6wrGDQj0AQ&#13;&#10;p1YXnCnY7/56MQjnkTWWlknBjRzMph+dCSbaNryh69ZnIkDYJagg975KpHRpTgZd31bEITvb2qAP&#13;&#10;ts6krrEJcFPKrygaSoMFh4UcK/rJKb1s/42CZVzNjyt7b7Ly97Q8rA+jxW7klep+totxkPkYhKfW&#13;&#10;vxsvxEoriONveD4Kb0BOHwAAAP//AwBQSwECLQAUAAYACAAAACEA2+H2y+4AAACFAQAAEwAAAAAA&#13;&#10;AAAAAAAAAAAAAAAAW0NvbnRlbnRfVHlwZXNdLnhtbFBLAQItABQABgAIAAAAIQBa9CxbvwAAABUB&#13;&#10;AAALAAAAAAAAAAAAAAAAAB8BAABfcmVscy8ucmVsc1BLAQItABQABgAIAAAAIQDDPhPgyAAAAOEA&#13;&#10;AAAPAAAAAAAAAAAAAAAAAAcCAABkcnMvZG93bnJldi54bWxQSwUGAAAAAAMAAwC3AAAA/AIAAAAA&#13;&#10;" filled="f" stroked="f">
                  <v:textbox inset="0,0,0,0">
                    <w:txbxContent>
                      <w:p w14:paraId="769BED37" w14:textId="77777777" w:rsidR="0012286B" w:rsidRDefault="0012286B" w:rsidP="002F7443">
                        <w:r>
                          <w:rPr>
                            <w:rFonts w:ascii="Arial" w:hAnsi="Arial" w:cs="Arial"/>
                            <w:b/>
                            <w:bCs/>
                            <w:color w:val="0860A8"/>
                            <w:sz w:val="16"/>
                            <w:szCs w:val="16"/>
                          </w:rPr>
                          <w:t>VM</w:t>
                        </w:r>
                        <w:r>
                          <w:rPr>
                            <w:rFonts w:ascii="Arial" w:hAnsi="Arial" w:cs="Arial"/>
                            <w:b/>
                            <w:bCs/>
                            <w:vanish/>
                            <w:color w:val="333333"/>
                            <w:sz w:val="16"/>
                            <w:szCs w:val="16"/>
                          </w:rPr>
                          <w:t xml:space="preserve"> s for demonstration purposesnd properties of the elasticity periods.</w:t>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vanish/>
                            <w:color w:val="333333"/>
                            <w:sz w:val="16"/>
                            <w:szCs w:val="16"/>
                          </w:rPr>
                          <w:pgNum/>
                        </w:r>
                        <w:r>
                          <w:rPr>
                            <w:rFonts w:ascii="Arial" w:hAnsi="Arial" w:cs="Arial"/>
                            <w:b/>
                            <w:bCs/>
                            <w:color w:val="0860A8"/>
                            <w:sz w:val="16"/>
                            <w:szCs w:val="16"/>
                          </w:rPr>
                          <w:t>1</w:t>
                        </w:r>
                      </w:p>
                    </w:txbxContent>
                  </v:textbox>
                </v:rect>
                <v:rect id="Rectangle 1981" o:spid="_x0000_s1840" style="position:absolute;left:6254;top:1114;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rZ7yAAAAOEAAAAPAAAAZHJzL2Rvd25yZXYueG1sRI9Pi8Iw&#13;&#10;FMTvwn6H8Ba8aerCSq1GkXUXPfoP1NujebbF5qU0WVv99EYQvAwMw/yGmcxaU4or1a6wrGDQj0AQ&#13;&#10;p1YXnCnY7/56MQjnkTWWlknBjRzMph+dCSbaNryh69ZnIkDYJagg975KpHRpTgZd31bEITvb2qAP&#13;&#10;ts6krrEJcFPKrygaSoMFh4UcK/rJKb1s/42CZVzNjyt7b7Ly97Q8rA+jxW7klep+totxkPkYhKfW&#13;&#10;vxsvxEoriONveD4Kb0BOHwAAAP//AwBQSwECLQAUAAYACAAAACEA2+H2y+4AAACFAQAAEwAAAAAA&#13;&#10;AAAAAAAAAAAAAAAAW0NvbnRlbnRfVHlwZXNdLnhtbFBLAQItABQABgAIAAAAIQBa9CxbvwAAABUB&#13;&#10;AAALAAAAAAAAAAAAAAAAAB8BAABfcmVscy8ucmVsc1BLAQItABQABgAIAAAAIQCscrZ7yAAAAOEA&#13;&#10;AAAPAAAAAAAAAAAAAAAAAAcCAABkcnMvZG93bnJldi54bWxQSwUGAAAAAAMAAwC3AAAA/AIAAAAA&#13;&#10;" filled="f" stroked="f">
                  <v:textbox inset="0,0,0,0">
                    <w:txbxContent>
                      <w:p w14:paraId="2AA4B4FA" w14:textId="179AA421" w:rsidR="0012286B" w:rsidRPr="003A3BBB" w:rsidRDefault="0012286B"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v:textbox>
                </v:rect>
                <v:rect id="Rectangle 1984" o:spid="_x0000_s1841" style="position:absolute;left:6317;top:1305;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CgMyQAAAOEAAAAPAAAAZHJzL2Rvd25yZXYueG1sRI9Ba8JA&#13;&#10;FITvgv9heUJvutFDiNFVRC3m2JqCentkX5PQ7NuQ3SZpf323UOhlYBjmG2a7H00jeupcbVnBchGB&#13;&#10;IC6srrlU8JY/zxMQziNrbCyTgi9ysN9NJ1tMtR34lfqrL0WAsEtRQeV9m0rpiooMuoVtiUP2bjuD&#13;&#10;PtiulLrDIcBNI1dRFEuDNYeFCls6VlR8XD+NgkvSHu6Z/R7K5vy43F5u61O+9ko9zcbTJshhA8LT&#13;&#10;6P8bf4hMK0iSGH4fhTcgdz8AAAD//wMAUEsBAi0AFAAGAAgAAAAhANvh9svuAAAAhQEAABMAAAAA&#13;&#10;AAAAAAAAAAAAAAAAAFtDb250ZW50X1R5cGVzXS54bWxQSwECLQAUAAYACAAAACEAWvQsW78AAAAV&#13;&#10;AQAACwAAAAAAAAAAAAAAAAAfAQAAX3JlbHMvLnJlbHNQSwECLQAUAAYACAAAACEAXKAoDMkAAADh&#13;&#10;AAAADwAAAAAAAAAAAAAAAAAHAgAAZHJzL2Rvd25yZXYueG1sUEsFBgAAAAADAAMAtwAAAP0CAAAA&#13;&#10;AA==&#13;&#10;" filled="f" stroked="f">
                  <v:textbox inset="0,0,0,0">
                    <w:txbxContent>
                      <w:p w14:paraId="5365F5DE" w14:textId="77777777" w:rsidR="0012286B" w:rsidRDefault="0012286B" w:rsidP="002F7443">
                        <w:r>
                          <w:rPr>
                            <w:rFonts w:ascii="Arial" w:hAnsi="Arial" w:cs="Arial"/>
                            <w:b/>
                            <w:bCs/>
                            <w:color w:val="0860A8"/>
                            <w:sz w:val="16"/>
                            <w:szCs w:val="16"/>
                          </w:rPr>
                          <w:t>VM2</w:t>
                        </w:r>
                      </w:p>
                    </w:txbxContent>
                  </v:textbox>
                </v:rect>
                <v:rect id="Rectangle 1985" o:spid="_x0000_s1842" style="position:absolute;left:7092;top:1114;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I2XyAAAAOEAAAAPAAAAZHJzL2Rvd25yZXYueG1sRI9Pi8Iw&#13;&#10;FMTvwn6H8Ba8aeoe1lqNIusuevQfqLdH82yLzUtpsrb66Y0geBkYhvkNM5m1phRXql1hWcGgH4Eg&#13;&#10;Tq0uOFOw3/31YhDOI2ssLZOCGzmYTT86E0y0bXhD163PRICwS1BB7n2VSOnSnAy6vq2IQ3a2tUEf&#13;&#10;bJ1JXWMT4KaUX1H0LQ0WHBZyrOgnp/Sy/TcKlnE1P67svcnK39PysD6MFruRV6r72S7GQeZjEJ5a&#13;&#10;/268ECutII6H8HwU3oCcPgAAAP//AwBQSwECLQAUAAYACAAAACEA2+H2y+4AAACFAQAAEwAAAAAA&#13;&#10;AAAAAAAAAAAAAAAAW0NvbnRlbnRfVHlwZXNdLnhtbFBLAQItABQABgAIAAAAIQBa9CxbvwAAABUB&#13;&#10;AAALAAAAAAAAAAAAAAAAAB8BAABfcmVscy8ucmVsc1BLAQItABQABgAIAAAAIQAz7I2XyAAAAOEA&#13;&#10;AAAPAAAAAAAAAAAAAAAAAAcCAABkcnMvZG93bnJldi54bWxQSwUGAAAAAAMAAwC3AAAA/AIAAAAA&#13;&#10;" filled="f" stroked="f">
                  <v:textbox inset="0,0,0,0">
                    <w:txbxContent>
                      <w:p w14:paraId="62D7C6D3" w14:textId="22975258" w:rsidR="0012286B" w:rsidRPr="003A3BBB" w:rsidRDefault="0012286B"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v:textbox>
                </v:rect>
                <v:rect id="Rectangle 1988" o:spid="_x0000_s1843" style="position:absolute;left:7155;top:1305;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xnlyAAAAOEAAAAPAAAAZHJzL2Rvd25yZXYueG1sRI/BasJA&#13;&#10;EIbvBd9hGcFb3diDxOgqUi16bFXQ3obsNAnNzobsamKfvnMQvAz8DP838y1WvavVjdpQeTYwGSeg&#13;&#10;iHNvKy4MnI4frymoEJEt1p7JwJ0CrJaDlwVm1nf8RbdDLJRAOGRooIyxybQOeUkOw9g3xLL78a3D&#13;&#10;KLEttG2xE7ir9VuSTLXDiuVCiQ29l5T/Hq7OwC5t1pe9/+uKevu9O3+eZ5vjLBozGvabuYz1HFSk&#13;&#10;Pj4bD8TeGkhTeVmMxAb08h8AAP//AwBQSwECLQAUAAYACAAAACEA2+H2y+4AAACFAQAAEwAAAAAA&#13;&#10;AAAAAAAAAAAAAAAAW0NvbnRlbnRfVHlwZXNdLnhtbFBLAQItABQABgAIAAAAIQBa9CxbvwAAABUB&#13;&#10;AAALAAAAAAAAAAAAAAAAAB8BAABfcmVscy8ucmVsc1BLAQItABQABgAIAAAAIQBCcxnlyAAAAOEA&#13;&#10;AAAPAAAAAAAAAAAAAAAAAAcCAABkcnMvZG93bnJldi54bWxQSwUGAAAAAAMAAwC3AAAA/AIAAAAA&#13;&#10;" filled="f" stroked="f">
                  <v:textbox inset="0,0,0,0">
                    <w:txbxContent>
                      <w:p w14:paraId="3AD471BA" w14:textId="77777777" w:rsidR="0012286B" w:rsidRDefault="0012286B" w:rsidP="002F7443">
                        <w:r>
                          <w:rPr>
                            <w:rFonts w:ascii="Arial" w:hAnsi="Arial" w:cs="Arial"/>
                            <w:b/>
                            <w:bCs/>
                            <w:color w:val="0860A8"/>
                            <w:sz w:val="16"/>
                            <w:szCs w:val="16"/>
                          </w:rPr>
                          <w:t>VM3</w:t>
                        </w:r>
                      </w:p>
                    </w:txbxContent>
                  </v:textbox>
                </v:rect>
                <v:shape id="Freeform 1989" o:spid="_x0000_s1844" style="position:absolute;left:8203;top:970;width:356;height:408;visibility:visible;mso-wrap-style:square;v-text-anchor:top" coordsize="35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jBUxwAAAOEAAAAPAAAAZHJzL2Rvd25yZXYueG1sRI/BasMw&#13;&#10;EETvhf6D2EJvjdy0DaoTJYSakFyb9NLbYq0tU2vlWqpj/31UCOQyMAzzhlltRteKgfrQeNbwPMtA&#13;&#10;EJfeNFxr+DrtnhSIEJENtp5Jw0QBNuv7uxXmxp/5k4ZjrEWCcMhRg42xy6UMpSWHYeY74pRVvncY&#13;&#10;k+1raXo8J7hr5TzLFtJhw2nBYkcflsqf45/TULy+xem72qthp6oX534Pky281o8PY7FMsl2CiDTG&#13;&#10;W+OKOBgNSr3D/6P0BuT6AgAA//8DAFBLAQItABQABgAIAAAAIQDb4fbL7gAAAIUBAAATAAAAAAAA&#13;&#10;AAAAAAAAAAAAAABbQ29udGVudF9UeXBlc10ueG1sUEsBAi0AFAAGAAgAAAAhAFr0LFu/AAAAFQEA&#13;&#10;AAsAAAAAAAAAAAAAAAAAHwEAAF9yZWxzLy5yZWxzUEsBAi0AFAAGAAgAAAAhAHA+MFTHAAAA4QAA&#13;&#10;AA8AAAAAAAAAAAAAAAAABwIAAGRycy9kb3ducmV2LnhtbFBLBQYAAAAAAwADALcAAAD7AgAAAAA=&#13;&#10;" path="m,48l,360r10,12l52,396r52,12l178,408r73,l303,396r42,-24l356,360r,-312l345,36,303,12,251,,178,,104,,52,12,10,36,,48xe" fillcolor="#e6e6e6" stroked="f">
                  <v:path arrowok="t" o:connecttype="custom" o:connectlocs="0,48;0,360;10,372;52,396;104,408;178,408;251,408;303,396;345,372;356,360;356,360;356,48;345,36;303,12;251,0;178,0;104,0;52,12;10,36;0,48;0,48" o:connectangles="0,0,0,0,0,0,0,0,0,0,0,0,0,0,0,0,0,0,0,0,0"/>
                </v:shape>
                <v:shape id="Freeform 1990" o:spid="_x0000_s1845"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G6wyAAAAOEAAAAPAAAAZHJzL2Rvd25yZXYueG1sRI/dSsNA&#13;&#10;EIXvhb7DMgXv7EZBSdJuS1SEggTszwMM2XETmp0N2W0T3965ELwZOAznO3yb3ex7daMxdoENPK4y&#13;&#10;UMRNsB07A+fTx0MOKiZki31gMvBDEXbbxd0GSxsmPtDtmJwSCMcSDbQpDaXWsWnJY1yFgVh+32H0&#13;&#10;mCSOTtsRJ4H7Xj9l2Yv22LEstDjQW0vN5Xj1Bqpiqt3cdPn+6+Kes8+6uFavtTH3y/l9Ladag0o0&#13;&#10;p//GH2JvDeSFOIiR2IDe/gIAAP//AwBQSwECLQAUAAYACAAAACEA2+H2y+4AAACFAQAAEwAAAAAA&#13;&#10;AAAAAAAAAAAAAAAAW0NvbnRlbnRfVHlwZXNdLnhtbFBLAQItABQABgAIAAAAIQBa9CxbvwAAABUB&#13;&#10;AAALAAAAAAAAAAAAAAAAAB8BAABfcmVscy8ucmVsc1BLAQItABQABgAIAAAAIQBGiG6w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1991" o:spid="_x0000_s1846"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MsryAAAAOEAAAAPAAAAZHJzL2Rvd25yZXYueG1sRI/RasJA&#13;&#10;FETfC/2H5Qp9qxsLlSS6StpSECSgth9wyV43wezdkF1N/HtXEHwZGIY5wyzXo23FhXrfOFYwmyYg&#13;&#10;iCunGzYK/v9+31MQPiBrbB2Tgit5WK9eX5aYazfwni6HYESEsM9RQR1Cl0vpq5os+qnriGN2dL3F&#13;&#10;EG1vpO5xiHDbyo8kmUuLDceFGjv6rqk6Hc5WQZENpRmrJt3sTuYz2ZbZufgqlXqbjD+LKMUCRKAx&#13;&#10;PBsPxEYrSLMZ3B/FNyBXNwAAAP//AwBQSwECLQAUAAYACAAAACEA2+H2y+4AAACFAQAAEwAAAAAA&#13;&#10;AAAAAAAAAAAAAAAAW0NvbnRlbnRfVHlwZXNdLnhtbFBLAQItABQABgAIAAAAIQBa9CxbvwAAABUB&#13;&#10;AAALAAAAAAAAAAAAAAAAAB8BAABfcmVscy8ucmVsc1BLAQItABQABgAIAAAAIQApxMsr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1992" o:spid="_x0000_s1847"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lVcyAAAAOEAAAAPAAAAZHJzL2Rvd25yZXYueG1sRI/NasMw&#13;&#10;EITvgb6D2EJvidxAg/+U4LYUAsHQpH2AxdrKJtbKWErsvH1UKPQyMAzzDVPuZtuLK42+c6zgeZWA&#13;&#10;IG6c7tgo+P76WKYgfEDW2DsmBTfysNs+LErMtZv4SNdTMCJC2OeooA1hyKX0TUsW/coNxDH7caPF&#13;&#10;EO1opB5xinDby3WSbKTFjuNCiwO9tdScTxeroMqm2sxNl+4/z+YlOdTZpXqtlXp6nN+LKFUBItAc&#13;&#10;/ht/iL1WkGZr+H0U34Dc3gEAAP//AwBQSwECLQAUAAYACAAAACEA2+H2y+4AAACFAQAAEwAAAAAA&#13;&#10;AAAAAAAAAAAAAAAAW0NvbnRlbnRfVHlwZXNdLnhtbFBLAQItABQABgAIAAAAIQBa9CxbvwAAABUB&#13;&#10;AAALAAAAAAAAAAAAAAAAAB8BAABfcmVscy8ucmVsc1BLAQItABQABgAIAAAAIQDZFlVc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1993" o:spid="_x0000_s1848" style="position:absolute;left:8203;top:1018;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WFVyAAAAOEAAAAPAAAAZHJzL2Rvd25yZXYueG1sRI9Ba8JA&#13;&#10;FITvBf/D8gRvdaOCxOgqag146EGtgsdH9pkNZt+G7Fbjv+8WCr0MDMN8wyxWna3Fg1pfOVYwGiYg&#13;&#10;iAunKy4VnL/y9xSED8gaa8ek4EUeVsve2wIz7Z58pMcplCJC2GeowITQZFL6wpBFP3QNccxurrUY&#13;&#10;om1LqVt8Rrit5ThJptJixXHBYENbQ8X99G0V4GZzpcvs/pma4+GQ23xnwmun1KDffcyjrOcgAnXh&#13;&#10;v/GH2GsF6WwCv4/iG5DLHwAAAP//AwBQSwECLQAUAAYACAAAACEA2+H2y+4AAACFAQAAEwAAAAAA&#13;&#10;AAAAAAAAAAAAAAAAW0NvbnRlbnRfVHlwZXNdLnhtbFBLAQItABQABgAIAAAAIQBa9CxbvwAAABUB&#13;&#10;AAALAAAAAAAAAAAAAAAAAB8BAABfcmVscy8ucmVsc1BLAQItABQABgAIAAAAIQCzDWFVyAAAAOEA&#13;&#10;AAAPAAAAAAAAAAAAAAAAAAcCAABkcnMvZG93bnJldi54bWxQSwUGAAAAAAMAAwC3AAAA/AI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1994" o:spid="_x0000_s1849" style="position:absolute;left:8129;top:1030;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zhqTyQAAAOEAAAAPAAAAZHJzL2Rvd25yZXYueG1sRI9Pa8JA&#13;&#10;FMTvBb/D8oTe6kbb+idmFVGKPbYqiLdH9pkNyb6N2W1Mv323UOhlYBjmN0y27m0tOmp96VjBeJSA&#13;&#10;IM6dLrlQcDq+Pc1B+ICssXZMCr7Jw3o1eMgw1e7On9QdQiEihH2KCkwITSqlzw1Z9CPXEMfs6lqL&#13;&#10;Idq2kLrFe4TbWk6SZCotlhwXDDa0NZRXhy+rYN89+11lPorxflK7zex2yc35VanHYb9bRtksQQTq&#13;&#10;w3/jD/GuFcwXL/D7KL4BufoBAAD//wMAUEsBAi0AFAAGAAgAAAAhANvh9svuAAAAhQEAABMAAAAA&#13;&#10;AAAAAAAAAAAAAAAAAFtDb250ZW50X1R5cGVzXS54bWxQSwECLQAUAAYACAAAACEAWvQsW78AAAAV&#13;&#10;AQAACwAAAAAAAAAAAAAAAAAfAQAAX3JlbHMvLnJlbHNQSwECLQAUAAYACAAAACEAss4ak8kAAADh&#13;&#10;AAAADwAAAAAAAAAAAAAAAAAHAgAAZHJzL2Rvd25yZXYueG1sUEsFBgAAAAADAAMAtwAAAP0CAAAA&#13;&#10;AA==&#13;&#10;" path="m,48l,348r11,23l53,383r52,12l178,395r74,l304,383r42,-12l356,348r,-300l346,36,304,12,252,,178,,105,,53,12,11,36,,48xe" fillcolor="#e6e6e6" stroked="f">
                  <v:path arrowok="t" o:connecttype="custom" o:connectlocs="0,48;0,348;11,371;53,383;105,395;178,395;252,395;304,383;346,371;356,348;356,348;356,48;346,36;304,12;252,0;178,0;105,0;53,12;11,36;0,48;0,48" o:connectangles="0,0,0,0,0,0,0,0,0,0,0,0,0,0,0,0,0,0,0,0,0"/>
                </v:shape>
                <v:shape id="Freeform 1995" o:spid="_x0000_s1850"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74HxwAAAOEAAAAPAAAAZHJzL2Rvd25yZXYueG1sRI/dagIx&#13;&#10;FITvC75DOIXe1WxdtLoaRSwFEb3Q+gCHzenu0s1J2MT9eftGELwZGIb5hlltelOLlhpfWVbwMU5A&#13;&#10;EOdWV1wouP58v89B+ICssbZMCgbysFmPXlaYadvxmdpLKESEsM9QQRmCy6T0eUkG/dg64pj92sZg&#13;&#10;iLYppG6wi3BTy0mSzKTBiuNCiY52JeV/l5tRcDp4X+XOBrdIcdjZ9PB5vM6Uenvtv5ZRtksQgfrw&#13;&#10;bDwQe61gvpjC/VF8A3L9DwAA//8DAFBLAQItABQABgAIAAAAIQDb4fbL7gAAAIUBAAATAAAAAAAA&#13;&#10;AAAAAAAAAAAAAABbQ29udGVudF9UeXBlc10ueG1sUEsBAi0AFAAGAAgAAAAhAFr0LFu/AAAAFQEA&#13;&#10;AAsAAAAAAAAAAAAAAAAAHwEAAF9yZWxzLy5yZWxzUEsBAi0AFAAGAAgAAAAhAIvnvgfHAAAA4QAA&#13;&#10;AA8AAAAAAAAAAAAAAAAABwIAAGRycy9kb3ducmV2LnhtbFBLBQYAAAAAAwADALcAAAD7Ag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1996" o:spid="_x0000_s1851"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SBwxQAAAOEAAAAPAAAAZHJzL2Rvd25yZXYueG1sRI/disIw&#13;&#10;FITvF3yHcATv1lSFrlajiCKIuBf+PMChObbF5iQ0UevbG0HwZmAY5htmtmhNLe7U+MqygkE/AUGc&#13;&#10;W11xoeB82vyOQfiArLG2TAqe5GEx7/zMMNP2wQe6H0MhIoR9hgrKEFwmpc9LMuj71hHH7GIbgyHa&#13;&#10;ppC6wUeEm1oOkySVBiuOCyU6WpWUX483o+B/532VOxvcZITPlR3t/vbnVKlet11PoyynIAK14dv4&#13;&#10;ILZawXiSwvtRfANy/gIAAP//AwBQSwECLQAUAAYACAAAACEA2+H2y+4AAACFAQAAEwAAAAAAAAAA&#13;&#10;AAAAAAAAAAAAW0NvbnRlbnRfVHlwZXNdLnhtbFBLAQItABQABgAIAAAAIQBa9CxbvwAAABUBAAAL&#13;&#10;AAAAAAAAAAAAAAAAAB8BAABfcmVscy8ucmVsc1BLAQItABQABgAIAAAAIQB7NSBwxQAAAOEAAAAP&#13;&#10;AAAAAAAAAAAAAAAAAAcCAABkcnMvZG93bnJldi54bWxQSwUGAAAAAAMAAwC3AAAA+QI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1997" o:spid="_x0000_s1852"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YXryAAAAOEAAAAPAAAAZHJzL2Rvd25yZXYueG1sRI/dasJA&#13;&#10;FITvC32H5Qje1Y0V1PysUiwFCfbC6AMcsqdJaPbskt1q8vbdgtCbgWGYb5hiP5pe3GjwnWUFy0UC&#13;&#10;gri2uuNGwfXy8bIF4QOyxt4yKZjIw373/FRgpu2dz3SrQiMihH2GCtoQXCalr1sy6BfWEcfsyw4G&#13;&#10;Q7RDI/WA9wg3vXxNkrU02HFcaNHRoaX6u/oxCj5L77va2eDSFU4Huyo3p+taqflsfM+jvOUgAo3h&#13;&#10;v/FAHLWCbbqBv0fxDcjdLwAAAP//AwBQSwECLQAUAAYACAAAACEA2+H2y+4AAACFAQAAEwAAAAAA&#13;&#10;AAAAAAAAAAAAAAAAW0NvbnRlbnRfVHlwZXNdLnhtbFBLAQItABQABgAIAAAAIQBa9CxbvwAAABUB&#13;&#10;AAALAAAAAAAAAAAAAAAAAB8BAABfcmVscy8ucmVsc1BLAQItABQABgAIAAAAIQAUeYXryAAAAOEA&#13;&#10;AAAPAAAAAAAAAAAAAAAAAAcCAABkcnMvZG93bnJldi54bWxQSwUGAAAAAAMAAwC3AAAA/AI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1998" o:spid="_x0000_s1853" style="position:absolute;left:8129;top:1078;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LorxwAAAOEAAAAPAAAAZHJzL2Rvd25yZXYueG1sRI9Na8JA&#13;&#10;EIbvBf/DMgVvzaYKxUZXET/Aq1awvQ3ZMRuanQ3ZNcZ/7xwKvQy8DO8z8yxWg29UT12sAxt4z3JQ&#13;&#10;xGWwNVcGzl/7txmomJAtNoHJwIMirJajlwUWNtz5SP0pVUogHAs04FJqC61j6chjzEJLLLtr6Dwm&#13;&#10;iV2lbYd3gftGT/L8Q3usWS44bGnjqPw93byBg1vv2jjY/mc6fXxfd87hpTkaM34dtnMZ6zmoREP6&#13;&#10;b/whDtbA7FNeFiOxAb18AgAA//8DAFBLAQItABQABgAIAAAAIQDb4fbL7gAAAIUBAAATAAAAAAAA&#13;&#10;AAAAAAAAAAAAAABbQ29udGVudF9UeXBlc10ueG1sUEsBAi0AFAAGAAgAAAAhAFr0LFu/AAAAFQEA&#13;&#10;AAsAAAAAAAAAAAAAAAAAHwEAAF9yZWxzLy5yZWxzUEsBAi0AFAAGAAgAAAAhAOqAuivHAAAA4QAA&#13;&#10;AA8AAAAAAAAAAAAAAAAABwIAAGRycy9kb3ducmV2LnhtbFBLBQYAAAAAAwADALcAAAD7AgAAAAA=&#13;&#10;" path="m11,r,12l11,,21,12,32,24r21,l84,36r31,l178,48,252,36r31,l304,24r21,l346,12r-11,l346,r,12l356,r11,l356,12,346,24,325,36r-21,l283,48r-31,l178,60,105,48r-21,l53,36r-21,l11,24,,12,,,11,xe" fillcolor="black" strokeweight="0">
                  <v:path arrowok="t" o:connecttype="custom" o:connectlocs="11,0;11,12;11,0;21,12;21,12;32,24;53,24;84,36;115,36;178,48;252,36;283,36;304,24;325,24;346,12;335,12;346,0;346,12;356,0;356,0;367,0;356,12;356,12;346,24;346,24;325,36;304,36;283,48;252,48;178,60;105,48;84,48;53,36;32,36;11,24;11,24;0,12;0,12;0,0;0,0;11,0;11,0" o:connectangles="0,0,0,0,0,0,0,0,0,0,0,0,0,0,0,0,0,0,0,0,0,0,0,0,0,0,0,0,0,0,0,0,0,0,0,0,0,0,0,0,0,0"/>
                </v:shape>
                <v:rect id="Rectangle 1999" o:spid="_x0000_s1854" style="position:absolute;left:8182;top:1198;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iqjyQAAAOEAAAAPAAAAZHJzL2Rvd25yZXYueG1sRI9Ba8JA&#13;&#10;FITvBf/D8oTemo09lCRmE6Ra9NiqoN4e2WcSmn0bsluT9td3CwUvA8Mw3zB5OZlO3GhwrWUFiygG&#13;&#10;QVxZ3XKt4Hh4e0pAOI+ssbNMCr7JQVnMHnLMtB35g257X4sAYZehgsb7PpPSVQ0ZdJHtiUN2tYNB&#13;&#10;H+xQSz3gGOCmk89x/CINthwWGuzptaHqc/9lFGyTfnXe2Z+x7jaX7en9lK4PqVfqcT6tl0FWSxCe&#13;&#10;Jn9v/CN2WkGSpvD3KLwBWfwCAAD//wMAUEsBAi0AFAAGAAgAAAAhANvh9svuAAAAhQEAABMAAAAA&#13;&#10;AAAAAAAAAAAAAAAAAFtDb250ZW50X1R5cGVzXS54bWxQSwECLQAUAAYACAAAACEAWvQsW78AAAAV&#13;&#10;AQAACwAAAAAAAAAAAAAAAAAfAQAAX3JlbHMvLnJlbHNQSwECLQAUAAYACAAAACEAqOYqo8kAAADh&#13;&#10;AAAADwAAAAAAAAAAAAAAAAAHAgAAZHJzL2Rvd25yZXYueG1sUEsFBgAAAAADAAMAtwAAAP0CAAAA&#13;&#10;AA==&#13;&#10;" filled="f" stroked="f">
                  <v:textbox inset="0,0,0,0">
                    <w:txbxContent>
                      <w:p w14:paraId="57DA46E1" w14:textId="77777777" w:rsidR="0012286B" w:rsidRDefault="0012286B" w:rsidP="002F7443">
                        <w:r>
                          <w:rPr>
                            <w:rFonts w:ascii="Arial" w:hAnsi="Arial" w:cs="Arial"/>
                            <w:color w:val="000000"/>
                            <w:sz w:val="14"/>
                            <w:szCs w:val="14"/>
                          </w:rPr>
                          <w:t>Data</w:t>
                        </w:r>
                      </w:p>
                    </w:txbxContent>
                  </v:textbox>
                </v:rect>
                <v:shape id="Freeform 2000" o:spid="_x0000_s1855" style="position:absolute;left:8203;top:970;width:356;height:408;visibility:visible;mso-wrap-style:square;v-text-anchor:top" coordsize="35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pUOxwAAAOEAAAAPAAAAZHJzL2Rvd25yZXYueG1sRI/LasMw&#13;&#10;EEX3hf6DmEJ3jdxXcJ0oIdSEZtskm+4Ga2yZWiPHUh377zuLQjcDl+Gey1lvJ9+pkYbYBjbwuMhA&#13;&#10;EVfBttwYOJ/2DzmomJAtdoHJwEwRtpvbmzUWNlz5k8ZjapRAOBZowKXUF1rHypHHuAg9sfzqMHhM&#13;&#10;EodG2wGvAvedfsqypfbYsiw47OndUfV9/PEGypfXNH/VH/m4z+tn7y+H2ZXBmPu7qVzJ2a1AJZrS&#13;&#10;f+MPcbAG3jJxECOxAb35BQAA//8DAFBLAQItABQABgAIAAAAIQDb4fbL7gAAAIUBAAATAAAAAAAA&#13;&#10;AAAAAAAAAAAAAABbQ29udGVudF9UeXBlc10ueG1sUEsBAi0AFAAGAAgAAAAhAFr0LFu/AAAAFQEA&#13;&#10;AAsAAAAAAAAAAAAAAAAAHwEAAF9yZWxzLy5yZWxzUEsBAi0AFAAGAAgAAAAhAPo2lQ7HAAAA4QAA&#13;&#10;AA8AAAAAAAAAAAAAAAAABwIAAGRycy9kb3ducmV2LnhtbFBLBQYAAAAAAwADALcAAAD7AgAAAAA=&#13;&#10;" path="m,48l,360r10,12l52,396r52,12l178,408r73,l303,396r42,-24l356,360r,-312l345,36,303,12,251,,178,,104,,52,12,10,36,,48xe" fillcolor="#e6e6e6" stroked="f">
                  <v:path arrowok="t" o:connecttype="custom" o:connectlocs="0,48;0,360;10,372;52,396;104,408;178,408;251,408;303,396;345,372;356,360;356,360;356,48;345,36;303,12;251,0;178,0;104,0;52,12;10,36;0,48;0,48" o:connectangles="0,0,0,0,0,0,0,0,0,0,0,0,0,0,0,0,0,0,0,0,0"/>
                </v:shape>
                <v:shape id="Freeform 2001" o:spid="_x0000_s1856"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1ExyAAAAOEAAAAPAAAAZHJzL2Rvd25yZXYueG1sRI9Ra8Iw&#13;&#10;FIXfB/6HcIW9zcTBxFaj1I2BIIXZ7QdcmmtabG5KE23375fBYC8HDofzHc52P7lO3GkIrWcNy4UC&#13;&#10;QVx707LV8PX5/rQGESKywc4zafimAPvd7GGLufEjn+leRSsShEOOGpoY+1zKUDfkMCx8T5yyix8c&#13;&#10;xmQHK82AY4K7Tj4rtZIOW04LDfb02lB9rW5OQ5GNpZ3qdn38uNoXdSqzW3EotX6cT2+bJMUGRKQp&#13;&#10;/jf+EEejIVNL+H2U3oDc/QAAAP//AwBQSwECLQAUAAYACAAAACEA2+H2y+4AAACFAQAAEwAAAAAA&#13;&#10;AAAAAAAAAAAAAAAAW0NvbnRlbnRfVHlwZXNdLnhtbFBLAQItABQABgAIAAAAIQBa9CxbvwAAABUB&#13;&#10;AAALAAAAAAAAAAAAAAAAAB8BAABfcmVscy8ucmVsc1BLAQItABQABgAIAAAAIQC3L1Ex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02" o:spid="_x0000_s1857"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9GyAAAAOEAAAAPAAAAZHJzL2Rvd25yZXYueG1sRI9Ra8Iw&#13;&#10;FIXfhf2HcAd700Rhw1ajdBsDYRTU7QdcmmtabG5KE23992Yw8OXA4XC+w1lvR9eKK/Wh8axhPlMg&#13;&#10;iCtvGrYafn++pksQISIbbD2ThhsF2G6eJmvMjR/4QNdjtCJBOOSooY6xy6UMVU0Ow8x3xCk7+d5h&#13;&#10;TLa30vQ4JLhr5UKpN+mw4bRQY0cfNVXn48VpKLKhtGPVLHf7s31V32V2Kd5LrV+ex89VkmIFItIY&#13;&#10;H41/xM5oyNQC/h6lNyA3dwAAAP//AwBQSwECLQAUAAYACAAAACEA2+H2y+4AAACFAQAAEwAAAAAA&#13;&#10;AAAAAAAAAAAAAAAAW0NvbnRlbnRfVHlwZXNdLnhtbFBLAQItABQABgAIAAAAIQBa9CxbvwAAABUB&#13;&#10;AAALAAAAAAAAAAAAAAAAAB8BAABfcmVscy8ucmVsc1BLAQItABQABgAIAAAAIQBH/c9G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03" o:spid="_x0000_s1858"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WrdyAAAAOEAAAAPAAAAZHJzL2Rvd25yZXYueG1sRI9Ra8Iw&#13;&#10;FIXfhf2HcAd702SOia1G6RwDQQrO7Qdcmru02NyUJtru3y8DwZcDh8P5Dme9HV0rrtSHxrOG55kC&#13;&#10;QVx507DV8P31MV2CCBHZYOuZNPxSgO3mYbLG3PiBP+l6ilYkCIccNdQxdrmUoarJYZj5jjhlP753&#13;&#10;GJPtrTQ9DgnuWjlXaiEdNpwWauxoV1N1Pl2chiIbSjtWzXJ/PNtXdSizS/FWav30OL6vkhQrEJHG&#13;&#10;eG/cEHujIVMv8P8ovQG5+QMAAP//AwBQSwECLQAUAAYACAAAACEA2+H2y+4AAACFAQAAEwAAAAAA&#13;&#10;AAAAAAAAAAAAAAAAW0NvbnRlbnRfVHlwZXNdLnhtbFBLAQItABQABgAIAAAAIQBa9CxbvwAAABUB&#13;&#10;AAALAAAAAAAAAAAAAAAAAB8BAABfcmVscy8ucmVsc1BLAQItABQABgAIAAAAIQAosWrd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04" o:spid="_x0000_s1859" style="position:absolute;left:8203;top:1018;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2M7xwAAAOEAAAAPAAAAZHJzL2Rvd25yZXYueG1sRI9Pi8Iw&#13;&#10;FMTvwn6H8Bb2pukui2g1yrpa8ODBv+Dx0TybYvNSmqj12xtB8DIwDPMbZjxtbSWu1PjSsYLvXgKC&#13;&#10;OHe65ELBfpd1ByB8QNZYOSYFd/IwnXx0xphqd+MNXbehEBHCPkUFJoQ6ldLnhiz6nquJY3ZyjcUQ&#13;&#10;bVNI3eAtwm0lf5KkLy2WHBcM1vRvKD9vL1YBzmZHOgzPq4HZrNeZzRYm3BdKfX2281GUvxGIQG14&#13;&#10;N16IpVYwTH7h+Si+ATl5AAAA//8DAFBLAQItABQABgAIAAAAIQDb4fbL7gAAAIUBAAATAAAAAAAA&#13;&#10;AAAAAAAAAAAAAABbQ29udGVudF9UeXBlc10ueG1sUEsBAi0AFAAGAAgAAAAhAFr0LFu/AAAAFQEA&#13;&#10;AAsAAAAAAAAAAAAAAAAAHwEAAF9yZWxzLy5yZWxzUEsBAi0AFAAGAAgAAAAhAKIPYzvHAAAA4QAA&#13;&#10;AA8AAAAAAAAAAAAAAAAABwIAAGRycy9kb3ducmV2LnhtbFBLBQYAAAAAAwADALcAAAD7Ag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005" o:spid="_x0000_s1860" style="position:absolute;left:8203;top:970;width:356;height:408;visibility:visible;mso-wrap-style:square;v-text-anchor:top" coordsize="35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TaWxwAAAOEAAAAPAAAAZHJzL2Rvd25yZXYueG1sRI9Ba8JA&#13;&#10;FITvhf6H5RV6qxtbLWl0ldIgejX20tsj+5INZt+m2W1M/n1XELwMDMN8w6y3o23FQL1vHCuYzxIQ&#13;&#10;xKXTDdcKvk+7lxSED8gaW8ekYCIP283jwxoz7S58pKEItYgQ9hkqMCF0mZS+NGTRz1xHHLPK9RZD&#13;&#10;tH0tdY+XCLetfE2Sd2mx4bhgsKMvQ+W5+LMK8sUyTD/VPh12afVm7e9hMrlT6vlpzFdRPlcgAo3h&#13;&#10;3rghDlrBR7KE66P4BuTmHwAA//8DAFBLAQItABQABgAIAAAAIQDb4fbL7gAAAIUBAAATAAAAAAAA&#13;&#10;AAAAAAAAAAAAAABbQ29udGVudF9UeXBlc10ueG1sUEsBAi0AFAAGAAgAAAAhAFr0LFu/AAAAFQEA&#13;&#10;AAsAAAAAAAAAAAAAAAAAHwEAAF9yZWxzLy5yZWxzUEsBAi0AFAAGAAgAAAAhAOpBNpbHAAAA4QAA&#13;&#10;AA8AAAAAAAAAAAAAAAAABwIAAGRycy9kb3ducmV2LnhtbFBLBQYAAAAAAwADALcAAAD7AgAAAAA=&#13;&#10;" path="m,48l,360r10,12l52,396r52,12l178,408r73,l303,396r42,-24l356,360r,-312l345,36,303,12,251,,178,,104,,52,12,10,36,,48xe" fillcolor="#e6e6e6" stroked="f">
                  <v:path arrowok="t" o:connecttype="custom" o:connectlocs="0,48;0,360;10,372;52,396;104,408;178,408;251,408;303,396;345,372;356,360;356,360;356,48;345,36;303,12;251,0;178,0;104,0;52,12;10,36;0,48;0,48" o:connectangles="0,0,0,0,0,0,0,0,0,0,0,0,0,0,0,0,0,0,0,0,0"/>
                </v:shape>
                <v:shape id="Freeform 2006" o:spid="_x0000_s1861"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slFyAAAAOEAAAAPAAAAZHJzL2Rvd25yZXYueG1sRI9Ra8Iw&#13;&#10;FIXfB/sP4Q58m8kExVajdBNBGIXp9gMuzV1abG5KE23994sg7OXA4XC+w1lvR9eKK/Wh8azhbapA&#13;&#10;EFfeNGw1/HzvX5cgQkQ22HomDTcKsN08P60xN37gI11P0YoE4ZCjhjrGLpcyVDU5DFPfEafs1/cO&#13;&#10;Y7K9labHIcFdK2dKLaTDhtNCjR191FSdTxenociG0o5Vszx8ne1cfZbZpXgvtZ68jLtVkmIFItIY&#13;&#10;/xsPxMFoyNQC7o/SG5CbPwAAAP//AwBQSwECLQAUAAYACAAAACEA2+H2y+4AAACFAQAAEwAAAAAA&#13;&#10;AAAAAAAAAAAAAAAAW0NvbnRlbnRfVHlwZXNdLnhtbFBLAQItABQABgAIAAAAIQBa9CxbvwAAABUB&#13;&#10;AAALAAAAAAAAAAAAAAAAAB8BAABfcmVscy8ucmVsc1BLAQItABQABgAIAAAAIQA4xslF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07" o:spid="_x0000_s1862"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mzeyAAAAOEAAAAPAAAAZHJzL2Rvd25yZXYueG1sRI9Ra8Iw&#13;&#10;FIXfhf2HcAd702TCpq1G6RwDQQrO7Qdcmru02NyUJtru3y8DwZcDh8P5Dme9HV0rrtSHxrOG55kC&#13;&#10;QVx507DV8P31MV2CCBHZYOuZNPxSgO3mYbLG3PiBP+l6ilYkCIccNdQxdrmUoarJYZj5jjhlP753&#13;&#10;GJPtrTQ9DgnuWjlX6lU6bDgt1NjRrqbqfLo4DUU2lHasmuX+eLYv6lBml+Kt1PrpcXxfJSlWICKN&#13;&#10;8d64IfZGQ6YW8P8ovQG5+QMAAP//AwBQSwECLQAUAAYACAAAACEA2+H2y+4AAACFAQAAEwAAAAAA&#13;&#10;AAAAAAAAAAAAAAAAW0NvbnRlbnRfVHlwZXNdLnhtbFBLAQItABQABgAIAAAAIQBa9CxbvwAAABUB&#13;&#10;AAALAAAAAAAAAAAAAAAAAB8BAABfcmVscy8ucmVsc1BLAQItABQABgAIAAAAIQBXimze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08" o:spid="_x0000_s1863" style="position:absolute;left:8203;top:970;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fisyAAAAOEAAAAPAAAAZHJzL2Rvd25yZXYueG1sRI/RSsNA&#13;&#10;EEXfBf9hGcE3u1tBadJuS1SEggRs9QOG7HQTmp0N2W0T/955EHwZuAz3zJzNbg69utKYusgWlgsD&#13;&#10;iriJrmNv4fvr/WEFKmVkh31ksvBDCXbb25sNli5OfKDrMXslEE4lWmhzHkqtU9NSwLSIA7HsTnEM&#13;&#10;mCWOXrsRJ4GHXj8a86wDdiwXWhzotaXmfLwEC1Ux1X5uutX+8+yfzEddXKqX2tr7u/ltLaNag8o0&#13;&#10;5//GH2LvLBRGXhYjsQG9/QUAAP//AwBQSwECLQAUAAYACAAAACEA2+H2y+4AAACFAQAAEwAAAAAA&#13;&#10;AAAAAAAAAAAAAAAAW0NvbnRlbnRfVHlwZXNdLnhtbFBLAQItABQABgAIAAAAIQBa9CxbvwAAABUB&#13;&#10;AAALAAAAAAAAAAAAAAAAAB8BAABfcmVscy8ucmVsc1BLAQItABQABgAIAAAAIQAmFfis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09" o:spid="_x0000_s1864" style="position:absolute;left:8203;top:1018;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sylxwAAAOEAAAAPAAAAZHJzL2Rvd25yZXYueG1sRI9Pi8Iw&#13;&#10;FMTvgt8hPMGbpu5BbDWK7lrYgwf/gsdH82yKzUtpslq//UZY2MvAMMxvmMWqs7V4UOsrxwom4wQE&#13;&#10;ceF0xaWC8ykfzUD4gKyxdkwKXuRhtez3Fphp9+QDPY6hFBHCPkMFJoQmk9IXhiz6sWuIY3ZzrcUQ&#13;&#10;bVtK3eIzwm0tP5JkKi1WHBcMNvRpqLgff6wC3GyudEnvu5k57Pe5zbcmvLZKDQfd1zzKeg4iUBf+&#13;&#10;G3+Ib60gTVJ4P4pvQC5/AQAA//8DAFBLAQItABQABgAIAAAAIQDb4fbL7gAAAIUBAAATAAAAAAAA&#13;&#10;AAAAAAAAAAAAAABbQ29udGVudF9UeXBlc10ueG1sUEsBAi0AFAAGAAgAAAAhAFr0LFu/AAAAFQEA&#13;&#10;AAsAAAAAAAAAAAAAAAAAHwEAAF9yZWxzLy5yZWxzUEsBAi0AFAAGAAgAAAAhAEwOzKXHAAAA4QAA&#13;&#10;AA8AAAAAAAAAAAAAAAAABwIAAGRycy9kb3ducmV2LnhtbFBLBQYAAAAAAwADALcAAAD7Ag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010" o:spid="_x0000_s1865" style="position:absolute;left:8129;top:1030;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xBXyQAAAOEAAAAPAAAAZHJzL2Rvd25yZXYueG1sRI9NS8NA&#13;&#10;EIbvgv9hGcGb3aTiR9NsS7FIPdoqlN6G7DQbkp2N2TWN/945CF4GXob3eXnK9eQ7NdIQm8AG8lkG&#13;&#10;irgKtuHawOfH690zqJiQLXaBycAPRVivrq9KLGy48J7GQ6qVQDgWaMCl1Bdax8qRxzgLPbH8zmHw&#13;&#10;mCQOtbYDXgTuOz3PskftsWFZcNjTi6OqPXx7A7vxPm5b917nu3kXNk9fp8odH4y5vZm2SzmbJahE&#13;&#10;U/pv/CHerIFFLg5iJDagV78AAAD//wMAUEsBAi0AFAAGAAgAAAAhANvh9svuAAAAhQEAABMAAAAA&#13;&#10;AAAAAAAAAAAAAAAAAFtDb250ZW50X1R5cGVzXS54bWxQSwECLQAUAAYACAAAACEAWvQsW78AAAAV&#13;&#10;AQAACwAAAAAAAAAAAAAAAAAfAQAAX3JlbHMvLnJlbHNQSwECLQAUAAYACAAAACEA1scQV8kAAADh&#13;&#10;AAAADwAAAAAAAAAAAAAAAAAHAgAAZHJzL2Rvd25yZXYueG1sUEsFBgAAAAADAAMAtwAAAP0CAAAA&#13;&#10;AA==&#13;&#10;" path="m,48l,348r11,23l53,383r52,12l178,395r74,l304,383r42,-12l356,348r,-300l346,36,304,12,252,,178,,105,,53,12,11,36,,48xe" fillcolor="#e6e6e6" stroked="f">
                  <v:path arrowok="t" o:connecttype="custom" o:connectlocs="0,48;0,348;11,371;53,383;105,395;178,395;252,395;304,383;346,371;356,348;356,348;356,48;346,36;304,12;252,0;178,0;105,0;53,12;11,36;0,48;0,48" o:connectangles="0,0,0,0,0,0,0,0,0,0,0,0,0,0,0,0,0,0,0,0,0"/>
                </v:shape>
                <v:shape id="Freeform 2011" o:spid="_x0000_s1866"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rTDxwAAAOEAAAAPAAAAZHJzL2Rvd25yZXYueG1sRI/RasJA&#13;&#10;FETfC/7DcgXf6iYN2BpdpSiChPZB6wdcstckmL27ZFeT/L1bKPRlYBjmDLPeDqYVD+p8Y1lBOk9A&#13;&#10;EJdWN1wpuPwcXj9A+ICssbVMCkbysN1MXtaYa9vziR7nUIkIYZ+jgjoEl0vpy5oM+rl1xDG72s5g&#13;&#10;iLarpO6wj3DTyrckWUiDDceFGh3taipv57tR8F1435TOBrfMcNzZrHj/uiyUmk2H/SrK5wpEoCH8&#13;&#10;N/4QR61gmabw+yi+Abl5AgAA//8DAFBLAQItABQABgAIAAAAIQDb4fbL7gAAAIUBAAATAAAAAAAA&#13;&#10;AAAAAAAAAAAAAABbQ29udGVudF9UeXBlc10ueG1sUEsBAi0AFAAGAAgAAAAhAFr0LFu/AAAAFQEA&#13;&#10;AAsAAAAAAAAAAAAAAAAAHwEAAF9yZWxzLy5yZWxzUEsBAi0AFAAGAAgAAAAhAO/utMPHAAAA4QAA&#13;&#10;AA8AAAAAAAAAAAAAAAAABwIAAGRycy9kb3ducmV2LnhtbFBLBQYAAAAAAwADALcAAAD7Ag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2012" o:spid="_x0000_s1867"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Cq0yAAAAOEAAAAPAAAAZHJzL2Rvd25yZXYueG1sRI/NasMw&#13;&#10;EITvhb6D2EBvtRwb8mNHCcWlUEJzyM8DLNbGNrFWwlIT++2rQqGXgWGYb5jNbjS9uNPgO8sK5kkK&#13;&#10;gri2uuNGweX88boC4QOyxt4yKZjIw277/LTBQtsHH+l+Co2IEPYFKmhDcIWUvm7JoE+sI47Z1Q4G&#13;&#10;Q7RDI/WAjwg3vczSdCENdhwXWnRUtVTfTt9GwWHvfVc7G9w6x6my+X75dVko9TIb38sobyWIQGP4&#13;&#10;b/whPrWC9TyD30fxDcjtDwAAAP//AwBQSwECLQAUAAYACAAAACEA2+H2y+4AAACFAQAAEwAAAAAA&#13;&#10;AAAAAAAAAAAAAAAAW0NvbnRlbnRfVHlwZXNdLnhtbFBLAQItABQABgAIAAAAIQBa9CxbvwAAABUB&#13;&#10;AAALAAAAAAAAAAAAAAAAAB8BAABfcmVscy8ucmVsc1BLAQItABQABgAIAAAAIQAfPCq0yAAAAOEA&#13;&#10;AAAPAAAAAAAAAAAAAAAAAAcCAABkcnMvZG93bnJldi54bWxQSwUGAAAAAAMAAwC3AAAA/AI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2013" o:spid="_x0000_s1868"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I8vxQAAAOEAAAAPAAAAZHJzL2Rvd25yZXYueG1sRI/disIw&#13;&#10;FITvF3yHcATv1lQLrlajiCKIuBf+PMChObbF5iQ0UevbG0HwZmAY5htmtmhNLe7U+MqygkE/AUGc&#13;&#10;W11xoeB82vyOQfiArLG2TAqe5GEx7/zMMNP2wQe6H0MhIoR9hgrKEFwmpc9LMuj71hHH7GIbgyHa&#13;&#10;ppC6wUeEm1oOk2QkDVYcF0p0tCopvx5vRsH/zvsqdza4SYrPlU13f/vzSKlet11PoyynIAK14dv4&#13;&#10;ILZawWSQwvtRfANy/gIAAP//AwBQSwECLQAUAAYACAAAACEA2+H2y+4AAACFAQAAEwAAAAAAAAAA&#13;&#10;AAAAAAAAAAAAW0NvbnRlbnRfVHlwZXNdLnhtbFBLAQItABQABgAIAAAAIQBa9CxbvwAAABUBAAAL&#13;&#10;AAAAAAAAAAAAAAAAAB8BAABfcmVscy8ucmVsc1BLAQItABQABgAIAAAAIQBwcI8vxQAAAOEAAAAP&#13;&#10;AAAAAAAAAAAAAAAAAAcCAABkcnMvZG93bnJldi54bWxQSwUGAAAAAAMAAwC3AAAA+QI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2014" o:spid="_x0000_s1869" style="position:absolute;left:8129;top:1078;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zpxwAAAOEAAAAPAAAAZHJzL2Rvd25yZXYueG1sRI9Ba8JA&#13;&#10;FITvgv9heUJvutEUsYmriLXgVVuwvT2yL9nQ7NuQ3Sbx33cLBS8DwzDfMNv9aBvRU+drxwqWiwQE&#13;&#10;ceF0zZWCj/e3+QaED8gaG8ek4E4e9rvpZIuZdgNfqL+GSkQI+wwVmBDaTEpfGLLoF64ljlnpOosh&#13;&#10;2q6SusMhwm0jV0mylhZrjgsGWzoaKr6vP1bB2RxOrR91/5Wm98/yZAzemotST7PxNY9yyEEEGsOj&#13;&#10;8Y84awUvy2f4exTfgNz9AgAA//8DAFBLAQItABQABgAIAAAAIQDb4fbL7gAAAIUBAAATAAAAAAAA&#13;&#10;AAAAAAAAAAAAAABbQ29udGVudF9UeXBlc10ueG1sUEsBAi0AFAAGAAgAAAAhAFr0LFu/AAAAFQEA&#13;&#10;AAsAAAAAAAAAAAAAAAAAHwEAAF9yZWxzLy5yZWxzUEsBAi0AFAAGAAgAAAAhAHD/vOnHAAAA4QAA&#13;&#10;AA8AAAAAAAAAAAAAAAAABwIAAGRycy9kb3ducmV2LnhtbFBLBQYAAAAAAwADALcAAAD7AgAAAAA=&#13;&#10;" path="m11,r,12l11,,21,12,32,24r21,l84,36r31,l178,48,252,36r31,l304,24r21,l346,12r-11,l346,r,12l356,r11,l356,12,346,24,325,36r-21,l283,48r-31,l178,60,105,48r-21,l53,36r-21,l11,24,,12,,,11,xe" fillcolor="black" strokeweight="0">
                  <v:path arrowok="t" o:connecttype="custom" o:connectlocs="11,0;11,12;11,0;21,12;21,12;32,24;53,24;84,36;115,36;178,48;252,36;283,36;304,24;325,24;346,12;335,12;346,0;346,12;356,0;356,0;367,0;356,12;356,12;346,24;346,24;325,36;304,36;283,48;252,48;178,60;105,48;84,48;53,36;32,36;11,24;11,24;0,12;0,12;0,0;0,0;11,0;11,0" o:connectangles="0,0,0,0,0,0,0,0,0,0,0,0,0,0,0,0,0,0,0,0,0,0,0,0,0,0,0,0,0,0,0,0,0,0,0,0,0,0,0,0,0,0"/>
                </v:shape>
                <v:shape id="Freeform 2015" o:spid="_x0000_s1870" style="position:absolute;left:8129;top:1030;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LPPyAAAAOEAAAAPAAAAZHJzL2Rvd25yZXYueG1sRI9Ba8JA&#13;&#10;FITvhf6H5RW86SaKtY2uIorYY9WCeHtkX7PB7NuYXWP8925B6GVgGOYbZrbobCVaanzpWEE6SEAQ&#13;&#10;506XXCj4OWz6HyB8QNZYOSYFd/KwmL++zDDT7sY7avehEBHCPkMFJoQ6k9Lnhiz6gauJY/brGosh&#13;&#10;2qaQusFbhNtKDpPkXVosOS4YrGllKD/vr1bBth359dl8F+l2WLnl5HLKzXGsVO+tW0+jLKcgAnXh&#13;&#10;v/FEfGkFn+kY/h7FNyDnDwAAAP//AwBQSwECLQAUAAYACAAAACEA2+H2y+4AAACFAQAAEwAAAAAA&#13;&#10;AAAAAAAAAAAAAAAAW0NvbnRlbnRfVHlwZXNdLnhtbFBLAQItABQABgAIAAAAIQBa9CxbvwAAABUB&#13;&#10;AAALAAAAAAAAAAAAAAAAAB8BAABfcmVscy8ucmVsc1BLAQItABQABgAIAAAAIQDGsLPPyAAAAOEA&#13;&#10;AAAPAAAAAAAAAAAAAAAAAAcCAABkcnMvZG93bnJldi54bWxQSwUGAAAAAAMAAwC3AAAA/AIAAAAA&#13;&#10;" path="m,48l,348r11,23l53,383r52,12l178,395r74,l304,383r42,-12l356,348r,-300l346,36,304,12,252,,178,,105,,53,12,11,36,,48xe" fillcolor="#e6e6e6" stroked="f">
                  <v:path arrowok="t" o:connecttype="custom" o:connectlocs="0,48;0,348;11,371;53,383;105,395;178,395;252,395;304,383;346,371;356,348;356,348;356,48;346,36;304,12;252,0;178,0;105,0;53,12;11,36;0,48;0,48" o:connectangles="0,0,0,0,0,0,0,0,0,0,0,0,0,0,0,0,0,0,0,0,0"/>
                </v:shape>
                <v:shape id="Freeform 2016" o:spid="_x0000_s1871"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yy3yAAAAOEAAAAPAAAAZHJzL2Rvd25yZXYueG1sRI/NasMw&#13;&#10;EITvgb6D2EJviZwanPpHCSWlUEJziJsHWKyNbWKthKUm9ttXhUIvA8Mw3zDVbjKDuNHoe8sK1qsE&#13;&#10;BHFjdc+tgvPX+/IFhA/IGgfLpGAmD7vtw6LCQts7n+hWh1ZECPsCFXQhuEJK33Rk0K+sI47ZxY4G&#13;&#10;Q7RjK/WI9wg3g3xOkkwa7DkudOho31Fzrb+NguPB+75xNrg8xXlv08Pm85wp9fQ4vZVRXksQgabw&#13;&#10;3/hDfGgF+TqD30fxDcjtDwAAAP//AwBQSwECLQAUAAYACAAAACEA2+H2y+4AAACFAQAAEwAAAAAA&#13;&#10;AAAAAAAAAAAAAAAAW0NvbnRlbnRfVHlwZXNdLnhtbFBLAQItABQABgAIAAAAIQBa9CxbvwAAABUB&#13;&#10;AAALAAAAAAAAAAAAAAAAAB8BAABfcmVscy8ucmVsc1BLAQItABQABgAIAAAAIQBgByy3yAAAAOEA&#13;&#10;AAAPAAAAAAAAAAAAAAAAAAcCAABkcnMvZG93bnJldi54bWxQSwUGAAAAAAMAAwC3AAAA/AI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2017" o:spid="_x0000_s1872"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4ksxQAAAOEAAAAPAAAAZHJzL2Rvd25yZXYueG1sRI/RisIw&#13;&#10;FETfBf8hXME3TVXQtRpFFEFkfdjqB1yaa1tsbkITtf69ERZ8GRiGOcMs162pxYMaX1lWMBomIIhz&#13;&#10;qysuFFzO+8EPCB+QNdaWScGLPKxX3c4SU22f/EePLBQiQtinqKAMwaVS+rwkg35oHXHMrrYxGKJt&#13;&#10;CqkbfEa4qeU4SabSYMVxoURH25LyW3Y3Ck5H76vc2eDmE3xt7eQ4+71Mler32t0iymYBIlAbvo1/&#13;&#10;xEErmI9m8HkU34BcvQEAAP//AwBQSwECLQAUAAYACAAAACEA2+H2y+4AAACFAQAAEwAAAAAAAAAA&#13;&#10;AAAAAAAAAAAAW0NvbnRlbnRfVHlwZXNdLnhtbFBLAQItABQABgAIAAAAIQBa9CxbvwAAABUBAAAL&#13;&#10;AAAAAAAAAAAAAAAAAB8BAABfcmVscy8ucmVsc1BLAQItABQABgAIAAAAIQAPS4ksxQAAAOEAAAAP&#13;&#10;AAAAAAAAAAAAAAAAAAcCAABkcnMvZG93bnJldi54bWxQSwUGAAAAAAMAAwC3AAAA+QI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2018" o:spid="_x0000_s1873" style="position:absolute;left:8129;top:1030;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1exwAAAOEAAAAPAAAAZHJzL2Rvd25yZXYueG1sRI/disJA&#13;&#10;DEbvF3yHIYJ369QVXK2OIoogohf+PEDoxLbYyQydWa1vv7lY2JvAR/hOcharzjXqSW2sPRsYDTNQ&#13;&#10;xIW3NZcGbtfd5xRUTMgWG89k4E0RVsvexwJz6198pucllUogHHM0UKUUcq1jUZHDOPSBWHZ33zpM&#13;&#10;EttS2xZfAneN/sqyiXZYs1yoMNCmouJx+XEGTocY6yL4FGZjfG/8+PB9vE2MGfS77VzGeg4qUZf+&#13;&#10;G3+IvTUwG8nLYiQ2oJe/AAAA//8DAFBLAQItABQABgAIAAAAIQDb4fbL7gAAAIUBAAATAAAAAAAA&#13;&#10;AAAAAAAAAAAAAABbQ29udGVudF9UeXBlc10ueG1sUEsBAi0AFAAGAAgAAAAhAFr0LFu/AAAAFQEA&#13;&#10;AAsAAAAAAAAAAAAAAAAAHwEAAF9yZWxzLy5yZWxzUEsBAi0AFAAGAAgAAAAhAH7UHV7HAAAA4QAA&#13;&#10;AA8AAAAAAAAAAAAAAAAABwIAAGRycy9kb3ducmV2LnhtbFBLBQYAAAAAAwADALcAAAD7AgAAAAA=&#13;&#10;" path="m11,48r,l11,348r,12l11,348r10,12l32,371r21,l84,383r31,l178,395r74,-12l283,383r21,-12l325,371r21,-11l335,360r11,-12l346,360r10,-12l356,48r-10,l335,36r11,l325,24r-21,l283,12r-31,l178,12r-63,l84,12,53,24r-21,l21,36,11,48xm,36r,l11,24,32,12r21,l84,r21,l178,r74,l283,r21,12l325,12r21,12l356,36r11,12l367,348r-11,12l346,371r-21,12l304,383r-21,12l252,395r-74,12l105,395r-21,l53,383r-21,l11,371,,360,,348,,48,,36xe" fillcolor="black" strokeweight="0">
                  <v:path arrowok="t" o:connecttype="custom" o:connectlocs="11,48;11,348;11,348;21,360;53,371;115,383;252,383;304,371;346,360;346,348;356,348;356,48;346,48;335,36;325,24;304,24;252,12;115,12;53,24;32,24;21,36;11,48;0,36;11,24;32,12;53,12;105,0;252,0;304,12;325,12;346,24;356,36;367,48;367,348;356,360;346,371;304,383;252,395;105,395;53,383;11,371;0,360;0,348;0,48;0,36" o:connectangles="0,0,0,0,0,0,0,0,0,0,0,0,0,0,0,0,0,0,0,0,0,0,0,0,0,0,0,0,0,0,0,0,0,0,0,0,0,0,0,0,0,0,0,0,0"/>
                  <o:lock v:ext="edit" verticies="t"/>
                </v:shape>
                <v:shape id="Freeform 2019" o:spid="_x0000_s1874" style="position:absolute;left:8129;top:1078;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N3xwAAAOEAAAAPAAAAZHJzL2Rvd25yZXYueG1sRI/BasMw&#13;&#10;EETvhf6D2EBvjZwaSuJEDqFNwVc7gbS3xVpbJtbKWKrj/H1VKPQyMAzzhtntZ9uLiUbfOVawWiYg&#13;&#10;iGunO24VnE8fz2sQPiBr7B2Tgjt52OePDzvMtLtxSVMVWhEh7DNUYEIYMil9bciiX7qBOGaNGy2G&#13;&#10;aMdW6hFvEW57+ZIkr9Jix3HB4EBvhupr9W0VFOZwHPysp680vX82R2Pw0pdKPS3m922UwxZEoDn8&#13;&#10;N/4QhVawWW3g91F8AzL/AQAA//8DAFBLAQItABQABgAIAAAAIQDb4fbL7gAAAIUBAAATAAAAAAAA&#13;&#10;AAAAAAAAAAAAAABbQ29udGVudF9UeXBlc10ueG1sUEsBAi0AFAAGAAgAAAAhAFr0LFu/AAAAFQEA&#13;&#10;AAsAAAAAAAAAAAAAAAAAHwEAAF9yZWxzLy5yZWxzUEsBAi0AFAAGAAgAAAAhAJ7+E3fHAAAA4QAA&#13;&#10;AA8AAAAAAAAAAAAAAAAABwIAAGRycy9kb3ducmV2LnhtbFBLBQYAAAAAAwADALcAAAD7AgAAAAA=&#13;&#10;" path="m11,r,12l11,,21,12,32,24r21,l84,36r31,l178,48,252,36r31,l304,24r21,l346,12r-11,l346,r,12l356,r11,l356,12,346,24,325,36r-21,l283,48r-31,l178,60,105,48r-21,l53,36r-21,l11,24,,12,,,11,xe" fillcolor="black" strokeweight="0">
                  <v:path arrowok="t" o:connecttype="custom" o:connectlocs="11,0;11,12;11,0;21,12;21,12;32,24;53,24;84,36;115,36;178,48;252,36;283,36;304,24;325,24;346,12;335,12;346,0;346,12;356,0;356,0;367,0;356,12;356,12;346,24;346,24;325,36;304,36;283,48;252,48;178,60;105,48;84,48;53,36;32,36;11,24;11,24;0,12;0,12;0,0;0,0;11,0;11,0" o:connectangles="0,0,0,0,0,0,0,0,0,0,0,0,0,0,0,0,0,0,0,0,0,0,0,0,0,0,0,0,0,0,0,0,0,0,0,0,0,0,0,0,0,0"/>
                </v:shape>
                <v:rect id="Rectangle 2020" o:spid="_x0000_s1875" style="position:absolute;left:8182;top:1198;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kVEyQAAAOEAAAAPAAAAZHJzL2Rvd25yZXYueG1sRI9Na8JA&#13;&#10;EIbvhf6HZQre6kYPYqKriB/osVXB9jZkp0lodjZkVxP76zsHwcvAy/A+L8982bta3agNlWcDo2EC&#13;&#10;ijj3tuLCwPm0e5+CChHZYu2ZDNwpwHLx+jLHzPqOP+l2jIUSCIcMDZQxNpnWIS/JYRj6hlh+P751&#13;&#10;GCW2hbYtdgJ3tR4nyUQ7rFgWSmxoXVL+e7w6A/tps/o6+L+uqLff+8vHJd2c0mjM4K3fzOSsZqAi&#13;&#10;9fHZeCAO1kA6FgcxEhvQi38AAAD//wMAUEsBAi0AFAAGAAgAAAAhANvh9svuAAAAhQEAABMAAAAA&#13;&#10;AAAAAAAAAAAAAAAAAFtDb250ZW50X1R5cGVzXS54bWxQSwECLQAUAAYACAAAACEAWvQsW78AAAAV&#13;&#10;AQAACwAAAAAAAAAAAAAAAAAfAQAAX3JlbHMvLnJlbHNQSwECLQAUAAYACAAAACEA7IJFRMkAAADh&#13;&#10;AAAADwAAAAAAAAAAAAAAAAAHAgAAZHJzL2Rvd25yZXYueG1sUEsFBgAAAAADAAMAtwAAAP0CAAAA&#13;&#10;AA==&#13;&#10;" filled="f" stroked="f">
                  <v:textbox inset="0,0,0,0">
                    <w:txbxContent>
                      <w:p w14:paraId="4300E722" w14:textId="77777777" w:rsidR="0012286B" w:rsidRDefault="0012286B" w:rsidP="002F7443">
                        <w:r>
                          <w:rPr>
                            <w:rFonts w:ascii="Arial" w:hAnsi="Arial" w:cs="Arial"/>
                            <w:color w:val="000000"/>
                            <w:sz w:val="14"/>
                            <w:szCs w:val="14"/>
                          </w:rPr>
                          <w:t>Data</w:t>
                        </w:r>
                      </w:p>
                    </w:txbxContent>
                  </v:textbox>
                </v:rect>
                <v:shape id="Freeform 2021" o:spid="_x0000_s1876" style="position:absolute;left:4610;top:1318;width:345;height:36;visibility:visible;mso-wrap-style:square;v-text-anchor:top" coordsize="34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wtGxwAAAOEAAAAPAAAAZHJzL2Rvd25yZXYueG1sRI9Ba8JA&#13;&#10;FITvgv9heYI33RikNNFVitLWSw5Ve3/NvibB7NuY3Zj033cFwcvAMMw3zHo7mFrcqHWVZQWLeQSC&#13;&#10;OLe64kLB+fQ+ewXhPLLG2jIp+CMH2814tMZU256/6Hb0hQgQdikqKL1vUildXpJBN7cNcch+bWvQ&#13;&#10;B9sWUrfYB7ipZRxFL9JgxWGhxIZ2JeWXY2cUHPTn5TvrPrprsvTX2PTZDyaZUtPJsF8FeVuB8DT4&#13;&#10;Z+OBOGgFSbyA+6PwBuTmHwAA//8DAFBLAQItABQABgAIAAAAIQDb4fbL7gAAAIUBAAATAAAAAAAA&#13;&#10;AAAAAAAAAAAAAABbQ29udGVudF9UeXBlc10ueG1sUEsBAi0AFAAGAAgAAAAhAFr0LFu/AAAAFQEA&#13;&#10;AAsAAAAAAAAAAAAAAAAAHwEAAF9yZWxzLy5yZWxzUEsBAi0AFAAGAAgAAAAhAEFHC0bHAAAA4QAA&#13;&#10;AA8AAAAAAAAAAAAAAAAABwIAAGRycy9kb3ducmV2LnhtbFBLBQYAAAAAAwADALcAAAD7AgAAAAA=&#13;&#10;" path="m,l125,r,36l,36,,xm220,l345,r,36l220,36,220,xe" fillcolor="#333" strokecolor="#333" strokeweight="0">
                  <v:path arrowok="t" o:connecttype="custom" o:connectlocs="0,0;125,0;125,36;0,36;0,0;220,0;345,0;345,36;220,36;220,0" o:connectangles="0,0,0,0,0,0,0,0,0,0"/>
                  <o:lock v:ext="edit" verticies="t"/>
                </v:shape>
                <v:shape id="Freeform 2022" o:spid="_x0000_s1877" style="position:absolute;left:7794;top:1222;width:335;height:36;visibility:visible;mso-wrap-style:square;v-text-anchor:top" coordsize="33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pl0yQAAAOEAAAAPAAAAZHJzL2Rvd25yZXYueG1sRI/Na8JA&#13;&#10;FMTvQv+H5RW86aY5+BFdRVqFeLJ+oB5fs69JaPZtyK4a/3u3IHgZGIb5DTOdt6YSV2pcaVnBRz8C&#13;&#10;QZxZXXKu4LBf9UYgnEfWWFkmBXdyMJ+9daaYaHvjLV13PhcBwi5BBYX3dSKlywoy6Pq2Jg7Zr20M&#13;&#10;+mCbXOoGbwFuKhlH0UAaLDksFFjTZ0HZ3+5iFHzr9HLf0Hl5Wvykh+Wa4mG0PirVfW+/JkEWExCe&#13;&#10;Wv9qPBGpVjCOY/h/FN6AnD0AAAD//wMAUEsBAi0AFAAGAAgAAAAhANvh9svuAAAAhQEAABMAAAAA&#13;&#10;AAAAAAAAAAAAAAAAAFtDb250ZW50X1R5cGVzXS54bWxQSwECLQAUAAYACAAAACEAWvQsW78AAAAV&#13;&#10;AQAACwAAAAAAAAAAAAAAAAAfAQAAX3JlbHMvLnJlbHNQSwECLQAUAAYACAAAACEAFnKZdMkAAADh&#13;&#10;AAAADwAAAAAAAAAAAAAAAAAHAgAAZHJzL2Rvd25yZXYueG1sUEsFBgAAAAADAAMAtwAAAP0CAAAA&#13;&#10;AA==&#13;&#10;" path="m,l126,r,36l,36,,xm220,l335,r,36l220,36,220,xe" fillcolor="#333" strokecolor="#333" strokeweight="0">
                  <v:path arrowok="t" o:connecttype="custom" o:connectlocs="0,0;126,0;126,36;0,36;0,0;220,0;335,0;335,36;220,36;220,0" o:connectangles="0,0,0,0,0,0,0,0,0,0"/>
                  <o:lock v:ext="edit" verticies="t"/>
                </v:shape>
                <v:rect id="_x0000_s1878" style="position:absolute;left:6198;top:1557;width:442;height: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NszyAAAAOEAAAAPAAAAZHJzL2Rvd25yZXYueG1sRI9Pi8Iw&#13;&#10;FMTvwn6H8Ba8abouiK1GkdVFj/5ZUG+P5tkWm5fSRFv99EYQ9jIwDPMbZjJrTSluVLvCsoKvfgSC&#13;&#10;OLW64EzB3/63NwLhPLLG0jIpuJOD2fSjM8FE24a3dNv5TAQIuwQV5N5XiZQuzcmg69uKOGRnWxv0&#13;&#10;wdaZ1DU2AW5KOYiioTRYcFjIsaKfnNLL7moUrEbV/Li2jyYrl6fVYXOIF/vYK9X9bBfjIPMxCE+t&#13;&#10;/2+8EWutIB58w+tReANy+gQAAP//AwBQSwECLQAUAAYACAAAACEA2+H2y+4AAACFAQAAEwAAAAAA&#13;&#10;AAAAAAAAAAAAAAAAW0NvbnRlbnRfVHlwZXNdLnhtbFBLAQItABQABgAIAAAAIQBa9CxbvwAAABUB&#13;&#10;AAALAAAAAAAAAAAAAAAAAB8BAABfcmVscy8ucmVsc1BLAQItABQABgAIAAAAIQAcUNszyAAAAOEA&#13;&#10;AAAPAAAAAAAAAAAAAAAAAAcCAABkcnMvZG93bnJldi54bWxQSwUGAAAAAAMAAwC3AAAA/AIAAAAA&#13;&#10;" filled="f" stroked="f">
                  <v:textbox inset="0,0,0,0">
                    <w:txbxContent>
                      <w:p w14:paraId="3997748B" w14:textId="71311399" w:rsidR="0012286B" w:rsidRDefault="0012286B"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v:textbox>
                </v:rect>
                <v:rect id="Rectangle 2025" o:spid="_x0000_s1879" style="position:absolute;left:6893;top:1557;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ebcyAAAAOEAAAAPAAAAZHJzL2Rvd25yZXYueG1sRI9Pi8Iw&#13;&#10;FMTvwn6H8Ba8abrCiq1GkdVFj/5ZUG+P5tkWm5fSRFv99EYQ9jIwDPMbZjJrTSluVLvCsoKvfgSC&#13;&#10;OLW64EzB3/63NwLhPLLG0jIpuJOD2fSjM8FE24a3dNv5TAQIuwQV5N5XiZQuzcmg69uKOGRnWxv0&#13;&#10;wdaZ1DU2AW5KOYiioTRYcFjIsaKfnNLL7moUrEbV/Li2jyYrl6fVYXOIF/vYK9X9bBfjIPMxCE+t&#13;&#10;/2+8EWutIB58w+tReANy+gQAAP//AwBQSwECLQAUAAYACAAAACEA2+H2y+4AAACFAQAAEwAAAAAA&#13;&#10;AAAAAAAAAAAAAAAAW0NvbnRlbnRfVHlwZXNdLnhtbFBLAQItABQABgAIAAAAIQBa9CxbvwAAABUB&#13;&#10;AAALAAAAAAAAAAAAAAAAAB8BAABfcmVscy8ucmVsc1BLAQItABQABgAIAAAAIQD89ebcyAAAAOEA&#13;&#10;AAAPAAAAAAAAAAAAAAAAAAcCAABkcnMvZG93bnJldi54bWxQSwUGAAAAAAMAAwC3AAAA/AIAAAAA&#13;&#10;" filled="f" stroked="f">
                  <v:textbox inset="0,0,0,0">
                    <w:txbxContent>
                      <w:p w14:paraId="5D528BE1" w14:textId="77777777" w:rsidR="0012286B" w:rsidRDefault="0012286B" w:rsidP="002F7443">
                        <w:r>
                          <w:rPr>
                            <w:rFonts w:ascii="Arial" w:hAnsi="Arial" w:cs="Arial"/>
                            <w:b/>
                            <w:bCs/>
                            <w:color w:val="0860A8"/>
                            <w:sz w:val="16"/>
                            <w:szCs w:val="16"/>
                          </w:rPr>
                          <w:t>TO</w:t>
                        </w:r>
                      </w:p>
                    </w:txbxContent>
                  </v:textbox>
                </v:rect>
                <v:rect id="Rectangle 2026" o:spid="_x0000_s1880" style="position:absolute;left:6893;top:1749;width:317;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3irxwAAAOEAAAAPAAAAZHJzL2Rvd25yZXYueG1sRI9Pi8Iw&#13;&#10;FMTvgt8hPMGbpnoQW40iq4se/Qe6t0fzti3bvJQma6uf3giCl4FhmN8w82VrSnGj2hWWFYyGEQji&#13;&#10;1OqCMwXn0/dgCsJ5ZI2lZVJwJwfLRbczx0Tbhg90O/pMBAi7BBXk3leJlC7NyaAb2oo4ZL+2NuiD&#13;&#10;rTOpa2wC3JRyHEUTabDgsJBjRV85pX/Hf6NgO61W1519NFm5+dle9pd4fYq9Uv1eu54FWc1AeGr9&#13;&#10;p/FG7LSCeDyB16PwBuTiCQAA//8DAFBLAQItABQABgAIAAAAIQDb4fbL7gAAAIUBAAATAAAAAAAA&#13;&#10;AAAAAAAAAAAAAABbQ29udGVudF9UeXBlc10ueG1sUEsBAi0AFAAGAAgAAAAhAFr0LFu/AAAAFQEA&#13;&#10;AAsAAAAAAAAAAAAAAAAAHwEAAF9yZWxzLy5yZWxzUEsBAi0AFAAGAAgAAAAhAAwneKvHAAAA4QAA&#13;&#10;AA8AAAAAAAAAAAAAAAAABwIAAGRycy9kb3ducmV2LnhtbFBLBQYAAAAAAwADALcAAAD7AgAAAAA=&#13;&#10;" filled="f" stroked="f">
                  <v:textbox inset="0,0,0,0">
                    <w:txbxContent>
                      <w:p w14:paraId="54689CBE" w14:textId="77777777" w:rsidR="0012286B" w:rsidRDefault="0012286B" w:rsidP="002F7443">
                        <w:r>
                          <w:rPr>
                            <w:rFonts w:ascii="Arial" w:hAnsi="Arial" w:cs="Arial"/>
                            <w:b/>
                            <w:bCs/>
                            <w:color w:val="0860A8"/>
                            <w:sz w:val="16"/>
                            <w:szCs w:val="16"/>
                          </w:rPr>
                          <w:t>TR</w:t>
                        </w:r>
                      </w:p>
                    </w:txbxContent>
                  </v:textbox>
                </v:rect>
                <v:rect id="Rectangle 2027" o:spid="_x0000_s1881" style="position:absolute;left:6893;top:1940;width:34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90wyAAAAOEAAAAPAAAAZHJzL2Rvd25yZXYueG1sRI9Pi8Iw&#13;&#10;FMTvwn6H8Ba8aboeVluNIquLHv2zoN4ezbMtNi+libb66Y0g7GVgGOY3zGTWmlLcqHaFZQVf/QgE&#13;&#10;cWp1wZmCv/1vbwTCeWSNpWVScCcHs+lHZ4KJtg1v6bbzmQgQdgkqyL2vEildmpNB17cVccjOtjbo&#13;&#10;g60zqWtsAtyUchBF39JgwWEhx4p+ckovu6tRsBpV8+PaPpqsXJ5Wh80hXuxjr1T3s12Mg8zHIDy1&#13;&#10;/r/xRqy1gngwhNej8Abk9AkAAP//AwBQSwECLQAUAAYACAAAACEA2+H2y+4AAACFAQAAEwAAAAAA&#13;&#10;AAAAAAAAAAAAAAAAW0NvbnRlbnRfVHlwZXNdLnhtbFBLAQItABQABgAIAAAAIQBa9CxbvwAAABUB&#13;&#10;AAALAAAAAAAAAAAAAAAAAB8BAABfcmVscy8ucmVsc1BLAQItABQABgAIAAAAIQBja90wyAAAAOEA&#13;&#10;AAAPAAAAAAAAAAAAAAAAAAcCAABkcnMvZG93bnJldi54bWxQSwUGAAAAAAMAAwC3AAAA/AIAAAAA&#13;&#10;" filled="f" stroked="f">
                  <v:textbox inset="0,0,0,0">
                    <w:txbxContent>
                      <w:p w14:paraId="7FF8FDF9" w14:textId="77777777" w:rsidR="0012286B" w:rsidRDefault="0012286B" w:rsidP="002F7443">
                        <w:r>
                          <w:rPr>
                            <w:rFonts w:ascii="Arial" w:hAnsi="Arial" w:cs="Arial"/>
                            <w:b/>
                            <w:bCs/>
                            <w:color w:val="0860A8"/>
                            <w:sz w:val="16"/>
                            <w:szCs w:val="16"/>
                          </w:rPr>
                          <w:t>MF</w:t>
                        </w:r>
                      </w:p>
                    </w:txbxContent>
                  </v:textbox>
                </v:rect>
                <v:rect id="Rectangle 2028" o:spid="_x0000_s1882" style="position:absolute;left:7228;top:1557;width:30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ElCyQAAAOEAAAAPAAAAZHJzL2Rvd25yZXYueG1sRI9Na8JA&#13;&#10;EIbvhf6HZQre6kYPYqKriB/osVXB9jZkp0lodjZkVxP76zsHwcvAy/A+M8982bta3agNlWcDo2EC&#13;&#10;ijj3tuLCwPm0e5+CChHZYu2ZDNwpwHLx+jLHzPqOP+l2jIUSCIcMDZQxNpnWIS/JYRj6hlh2P751&#13;&#10;GCW2hbYtdgJ3tR4nyUQ7rFgulNjQuqT893h1BvbTZvV18H9dUW+/95ePS7o5pdGYwVu/mclYzUBF&#13;&#10;6uOz8UAcrIF0LC+LkdiAXvwDAAD//wMAUEsBAi0AFAAGAAgAAAAhANvh9svuAAAAhQEAABMAAAAA&#13;&#10;AAAAAAAAAAAAAAAAAFtDb250ZW50X1R5cGVzXS54bWxQSwECLQAUAAYACAAAACEAWvQsW78AAAAV&#13;&#10;AQAACwAAAAAAAAAAAAAAAAAfAQAAX3JlbHMvLnJlbHNQSwECLQAUAAYACAAAACEAEvRJQskAAADh&#13;&#10;AAAADwAAAAAAAAAAAAAAAAAHAgAAZHJzL2Rvd25yZXYueG1sUEsFBgAAAAADAAMAtwAAAP0CAAAA&#13;&#10;AA==&#13;&#10;" filled="f" stroked="f">
                  <v:textbox inset="0,0,0,0">
                    <w:txbxContent>
                      <w:p w14:paraId="028F716D" w14:textId="77777777" w:rsidR="0012286B" w:rsidRDefault="0012286B" w:rsidP="002F7443">
                        <w:r>
                          <w:rPr>
                            <w:rFonts w:ascii="Arial" w:hAnsi="Arial" w:cs="Arial"/>
                            <w:b/>
                            <w:bCs/>
                            <w:color w:val="0860A8"/>
                            <w:sz w:val="16"/>
                            <w:szCs w:val="16"/>
                          </w:rPr>
                          <w:t xml:space="preserve">TS </w:t>
                        </w:r>
                      </w:p>
                    </w:txbxContent>
                  </v:textbox>
                </v:rect>
                <v:rect id="Rectangle 2029" o:spid="_x0000_s1883" style="position:absolute;left:7228;top:1749;width:423;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uOzZyQAAAOEAAAAPAAAAZHJzL2Rvd25yZXYueG1sRI9Pa8JA&#13;&#10;FMTvBb/D8oTe6kYPJYmuIv4hOVotqLdH9jUJzb4N2W2S+um7hUIvA8Mwv2FWm9E0oqfO1ZYVzGcR&#13;&#10;COLC6ppLBe+X40sMwnlkjY1lUvBNDjbrydMKU20HfqP+7EsRIOxSVFB536ZSuqIig25mW+KQfdjO&#13;&#10;oA+2K6XucAhw08hFFL1KgzWHhQpb2lVUfJ6/jIIsbre33D6Gsjncs+vpmuwviVfqeTrul0G2SxCe&#13;&#10;Rv/f+EPkWkGySOD3UXgDcv0DAAD//wMAUEsBAi0AFAAGAAgAAAAhANvh9svuAAAAhQEAABMAAAAA&#13;&#10;AAAAAAAAAAAAAAAAAFtDb250ZW50X1R5cGVzXS54bWxQSwECLQAUAAYACAAAACEAWvQsW78AAAAV&#13;&#10;AQAACwAAAAAAAAAAAAAAAAAfAQAAX3JlbHMvLnJlbHNQSwECLQAUAAYACAAAACEAfbjs2ckAAADh&#13;&#10;AAAADwAAAAAAAAAAAAAAAAAHAgAAZHJzL2Rvd25yZXYueG1sUEsFBgAAAAADAAMAtwAAAP0CAAAA&#13;&#10;AA==&#13;&#10;" filled="f" stroked="f">
                  <v:textbox inset="0,0,0,0">
                    <w:txbxContent>
                      <w:p w14:paraId="7927694B" w14:textId="77777777" w:rsidR="0012286B" w:rsidRDefault="0012286B" w:rsidP="002F7443">
                        <w:r>
                          <w:rPr>
                            <w:rFonts w:ascii="Arial" w:hAnsi="Arial" w:cs="Arial"/>
                            <w:b/>
                            <w:bCs/>
                            <w:color w:val="0860A8"/>
                            <w:sz w:val="16"/>
                            <w:szCs w:val="16"/>
                          </w:rPr>
                          <w:t>MW</w:t>
                        </w:r>
                      </w:p>
                    </w:txbxContent>
                  </v:textbox>
                </v:rect>
                <v:rect id="Rectangle 2030" o:spid="_x0000_s1884" style="position:absolute;left:7228;top:1940;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9OZyAAAAOEAAAAPAAAAZHJzL2Rvd25yZXYueG1sRI9Ba8JA&#13;&#10;EIXvgv9hGaE33dhCMdFVpLbo0WrBehuyYxLMzobs1qT99c6h4GXgMbzv8S1WvavVjdpQeTYwnSSg&#13;&#10;iHNvKy4MfB0/xjNQISJbrD2TgV8KsFoOBwvMrO/4k26HWCiBcMjQQBljk2kd8pIcholviOV38a3D&#13;&#10;KLEttG2xE7ir9XOSvGqHFctCiQ29lZRfDz/OwHbWrL93/q8r6vfz9rQ/pZtjGo15GvWbuZz1HFSk&#13;&#10;Pj4a/4idNZC+iIMYiQ3o5R0AAP//AwBQSwECLQAUAAYACAAAACEA2+H2y+4AAACFAQAAEwAAAAAA&#13;&#10;AAAAAAAAAAAAAAAAW0NvbnRlbnRfVHlwZXNdLnhtbFBLAQItABQABgAIAAAAIQBa9CxbvwAAABUB&#13;&#10;AAALAAAAAAAAAAAAAAAAAB8BAABfcmVscy8ucmVsc1BLAQItABQABgAIAAAAIQBpW9OZyAAAAOEA&#13;&#10;AAAPAAAAAAAAAAAAAAAAAAcCAABkcnMvZG93bnJldi54bWxQSwUGAAAAAAMAAwC3AAAA/AIAAAAA&#13;&#10;" filled="f" stroked="f">
                  <v:textbox inset="0,0,0,0">
                    <w:txbxContent>
                      <w:p w14:paraId="1A17B70C" w14:textId="77777777" w:rsidR="0012286B" w:rsidRDefault="0012286B" w:rsidP="002F7443">
                        <w:r>
                          <w:rPr>
                            <w:rFonts w:ascii="Arial" w:hAnsi="Arial" w:cs="Arial"/>
                            <w:b/>
                            <w:bCs/>
                            <w:color w:val="0860A8"/>
                            <w:sz w:val="16"/>
                            <w:szCs w:val="16"/>
                          </w:rPr>
                          <w:t>SD</w:t>
                        </w:r>
                      </w:p>
                    </w:txbxContent>
                  </v:textbox>
                </v:rect>
                <v:rect id="Rectangle 2031" o:spid="_x0000_s1885" style="position:absolute;left:7564;top:1557;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3YCyAAAAOEAAAAPAAAAZHJzL2Rvd25yZXYueG1sRI9Pi8Iw&#13;&#10;FMTvwn6H8Ba8aeouiK1GkdVFj/5ZUG+P5tkWm5fSRFv99EYQ9jIwDPMbZjJrTSluVLvCsoJBPwJB&#13;&#10;nFpdcKbgb//bG4FwHlljaZkU3MnBbPrRmWCibcNbuu18JgKEXYIKcu+rREqX5mTQ9W1FHLKzrQ36&#13;&#10;YOtM6hqbADel/IqioTRYcFjIsaKfnNLL7moUrEbV/Li2jyYrl6fVYXOIF/vYK9X9bBfjIPMxCE+t&#13;&#10;/2+8EWutIP4ewOtReANy+gQAAP//AwBQSwECLQAUAAYACAAAACEA2+H2y+4AAACFAQAAEwAAAAAA&#13;&#10;AAAAAAAAAAAAAAAAW0NvbnRlbnRfVHlwZXNdLnhtbFBLAQItABQABgAIAAAAIQBa9CxbvwAAABUB&#13;&#10;AAALAAAAAAAAAAAAAAAAAB8BAABfcmVscy8ucmVsc1BLAQItABQABgAIAAAAIQAGF3YCyAAAAOEA&#13;&#10;AAAPAAAAAAAAAAAAAAAAAAcCAABkcnMvZG93bnJldi54bWxQSwUGAAAAAAMAAwC3AAAA/AIAAAAA&#13;&#10;" filled="f" stroked="f">
                  <v:textbox inset="0,0,0,0">
                    <w:txbxContent>
                      <w:p w14:paraId="1E60B147" w14:textId="77777777" w:rsidR="0012286B" w:rsidRDefault="0012286B" w:rsidP="002F7443">
                        <w:r>
                          <w:rPr>
                            <w:rFonts w:ascii="Arial" w:hAnsi="Arial" w:cs="Arial"/>
                            <w:b/>
                            <w:bCs/>
                            <w:color w:val="0860A8"/>
                            <w:sz w:val="16"/>
                            <w:szCs w:val="16"/>
                          </w:rPr>
                          <w:t>BV</w:t>
                        </w:r>
                      </w:p>
                    </w:txbxContent>
                  </v:textbox>
                </v:rect>
                <v:rect id="Rectangle 2032" o:spid="_x0000_s1886" style="position:absolute;left:7564;top:1749;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eh1yAAAAOEAAAAPAAAAZHJzL2Rvd25yZXYueG1sRI9Pi8Iw&#13;&#10;FMTvwn6H8Ba8abouiK1GkdVFj/5ZUG+P5tkWm5fSRFv99EYQ9jIwDPMbZjJrTSluVLvCsoKvfgSC&#13;&#10;OLW64EzB3/63NwLhPLLG0jIpuJOD2fSjM8FE24a3dNv5TAQIuwQV5N5XiZQuzcmg69uKOGRnWxv0&#13;&#10;wdaZ1DU2AW5KOYiioTRYcFjIsaKfnNLL7moUrEbV/Li2jyYrl6fVYXOIF/vYK9X9bBfjIPMxCE+t&#13;&#10;/2+8EWutIP4ewOtReANy+gQAAP//AwBQSwECLQAUAAYACAAAACEA2+H2y+4AAACFAQAAEwAAAAAA&#13;&#10;AAAAAAAAAAAAAAAAW0NvbnRlbnRfVHlwZXNdLnhtbFBLAQItABQABgAIAAAAIQBa9CxbvwAAABUB&#13;&#10;AAALAAAAAAAAAAAAAAAAAB8BAABfcmVscy8ucmVsc1BLAQItABQABgAIAAAAIQD2xeh1yAAAAOEA&#13;&#10;AAAPAAAAAAAAAAAAAAAAAAcCAABkcnMvZG93bnJldi54bWxQSwUGAAAAAAMAAwC3AAAA/AIAAAAA&#13;&#10;" filled="f" stroked="f">
                  <v:textbox inset="0,0,0,0">
                    <w:txbxContent>
                      <w:p w14:paraId="383E5845" w14:textId="77777777" w:rsidR="0012286B" w:rsidRDefault="0012286B" w:rsidP="002F7443">
                        <w:r>
                          <w:rPr>
                            <w:rFonts w:ascii="Arial" w:hAnsi="Arial" w:cs="Arial"/>
                            <w:b/>
                            <w:bCs/>
                            <w:color w:val="0860A8"/>
                            <w:sz w:val="16"/>
                            <w:szCs w:val="16"/>
                          </w:rPr>
                          <w:t>CP</w:t>
                        </w:r>
                      </w:p>
                    </w:txbxContent>
                  </v:textbox>
                </v:rect>
                <v:rect id="Rectangle 2033" o:spid="_x0000_s1887" style="position:absolute;left:7564;top:1940;width:369;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U3uyQAAAOEAAAAPAAAAZHJzL2Rvd25yZXYueG1sRI9Ba8JA&#13;&#10;FITvBf/D8oTe6sYKxUQ3QbRijm0UbG+P7GsSmn0bsqtJ++u7BcHLwDDMN8w6G00rrtS7xrKC+SwC&#13;&#10;QVxa3XCl4HTcPy1BOI+ssbVMCn7IQZZOHtaYaDvwO10LX4kAYZeggtr7LpHSlTUZdDPbEYfsy/YG&#13;&#10;fbB9JXWPQ4CbVj5H0Ys02HBYqLGjbU3ld3ExCg7LbvOR29+hal8/D+e3c7w7xl6px+m4WwXZrEB4&#13;&#10;Gv29cUPkWkG8WMD/o/AGZPoHAAD//wMAUEsBAi0AFAAGAAgAAAAhANvh9svuAAAAhQEAABMAAAAA&#13;&#10;AAAAAAAAAAAAAAAAAFtDb250ZW50X1R5cGVzXS54bWxQSwECLQAUAAYACAAAACEAWvQsW78AAAAV&#13;&#10;AQAACwAAAAAAAAAAAAAAAAAfAQAAX3JlbHMvLnJlbHNQSwECLQAUAAYACAAAACEAmYlN7skAAADh&#13;&#10;AAAADwAAAAAAAAAAAAAAAAAHAgAAZHJzL2Rvd25yZXYueG1sUEsFBgAAAAADAAMAtwAAAP0CAAAA&#13;&#10;AA==&#13;&#10;" filled="f" stroked="f">
                  <v:textbox inset="0,0,0,0">
                    <w:txbxContent>
                      <w:p w14:paraId="39E6B221" w14:textId="77777777" w:rsidR="0012286B" w:rsidRDefault="0012286B" w:rsidP="002F7443">
                        <w:r>
                          <w:rPr>
                            <w:rFonts w:ascii="Arial" w:hAnsi="Arial" w:cs="Arial"/>
                            <w:b/>
                            <w:bCs/>
                            <w:color w:val="0860A8"/>
                            <w:sz w:val="16"/>
                            <w:szCs w:val="16"/>
                          </w:rPr>
                          <w:t>DM</w:t>
                        </w:r>
                      </w:p>
                    </w:txbxContent>
                  </v:textbox>
                </v:rect>
                <v:rect id="Rectangle 2034" o:spid="_x0000_s1888" style="position:absolute;left:4672;top:4804;width:269;height: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NWayQAAAOE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fHXN/w/Cm9ATh4AAAD//wMAUEsBAi0AFAAGAAgAAAAhANvh9svuAAAAhQEAABMAAAAA&#13;&#10;AAAAAAAAAAAAAAAAAFtDb250ZW50X1R5cGVzXS54bWxQSwECLQAUAAYACAAAACEAWvQsW78AAAAV&#13;&#10;AQAACwAAAAAAAAAAAAAAAAAfAQAAX3JlbHMvLnJlbHNQSwECLQAUAAYACAAAACEAFmDVmskAAADh&#13;&#10;AAAADwAAAAAAAAAAAAAAAAAHAgAAZHJzL2Rvd25yZXYueG1sUEsFBgAAAAADAAMAtwAAAP0CAAAA&#13;&#10;AA==&#13;&#10;" filled="f" stroked="f">
                  <v:textbox inset="0,0,0,0">
                    <w:txbxContent>
                      <w:p w14:paraId="28DB6880" w14:textId="77777777" w:rsidR="0012286B" w:rsidRDefault="0012286B" w:rsidP="002F7443"/>
                    </w:txbxContent>
                  </v:textbox>
                </v:rect>
                <v:rect id="Rectangle 2035" o:spid="_x0000_s1889" style="position:absolute;left:6066;top:2300;width:165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HAByQAAAOEAAAAPAAAAZHJzL2Rvd25yZXYueG1sRI9Pa8JA&#13;&#10;FMTvBb/D8oTe6saWiomuIlrRY/0D6u2RfSbB7NuQXU3qp3cLgpeBYZjfMONpa0pxo9oVlhX0exEI&#13;&#10;4tTqgjMF+93yYwjCeWSNpWVS8EcOppPO2xgTbRve0G3rMxEg7BJUkHtfJVK6NCeDrmcr4pCdbW3Q&#13;&#10;B1tnUtfYBLgp5WcUDaTBgsNCjhXNc0ov26tRsBpWs+Pa3pus/DmtDr+HeLGLvVLv3XYxCjIbgfDU&#13;&#10;+lfjiVhrBfHXN/w/Cm9ATh4AAAD//wMAUEsBAi0AFAAGAAgAAAAhANvh9svuAAAAhQEAABMAAAAA&#13;&#10;AAAAAAAAAAAAAAAAAFtDb250ZW50X1R5cGVzXS54bWxQSwECLQAUAAYACAAAACEAWvQsW78AAAAV&#13;&#10;AQAACwAAAAAAAAAAAAAAAAAfAQAAX3JlbHMvLnJlbHNQSwECLQAUAAYACAAAACEAeSxwAckAAADh&#13;&#10;AAAADwAAAAAAAAAAAAAAAAAHAgAAZHJzL2Rvd25yZXYueG1sUEsFBgAAAAADAAMAtwAAAP0CAAAA&#13;&#10;AA==&#13;&#10;" filled="f" stroked="f">
                  <v:textbox inset="0,0,0,0">
                    <w:txbxContent>
                      <w:p w14:paraId="5EB46E61" w14:textId="77777777" w:rsidR="0012286B" w:rsidRDefault="0012286B" w:rsidP="002F7443">
                        <w:r>
                          <w:rPr>
                            <w:rFonts w:ascii="Arial" w:hAnsi="Arial" w:cs="Arial"/>
                            <w:b/>
                            <w:bCs/>
                            <w:color w:val="333333"/>
                            <w:sz w:val="16"/>
                            <w:szCs w:val="16"/>
                          </w:rPr>
                          <w:t>Tile 1, Group 2</w:t>
                        </w:r>
                      </w:p>
                    </w:txbxContent>
                  </v:textbox>
                </v:rect>
                <v:rect id="Rectangle 2036" o:spid="_x0000_s1890" style="position:absolute;left:7784;top:2599;width:21;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KpEyQAAAOEAAAAPAAAAZHJzL2Rvd25yZXYueG1sRI9Ba8JA&#13;&#10;FITvBf/D8gRvdWMEq9E1SINS7Enbg8dH9pnEZN+G7Fajv74rFHoZGIb5hlmlvWnElTpXWVYwGUcg&#13;&#10;iHOrKy4UfH9tX+cgnEfW2FgmBXdykK4HLytMtL3xga5HX4gAYZeggtL7NpHS5SUZdGPbEofsbDuD&#13;&#10;PtiukLrDW4CbRsZRNJMGKw4LJbb0XlJeH3+MgtNnPK3tThbusbXnbP92ueenh1KjYZ8tg2yWIDz1&#13;&#10;/r/xh/jQChbTGTwfhTcg178AAAD//wMAUEsBAi0AFAAGAAgAAAAhANvh9svuAAAAhQEAABMAAAAA&#13;&#10;AAAAAAAAAAAAAAAAAFtDb250ZW50X1R5cGVzXS54bWxQSwECLQAUAAYACAAAACEAWvQsW78AAAAV&#13;&#10;AQAACwAAAAAAAAAAAAAAAAAfAQAAX3JlbHMvLnJlbHNQSwECLQAUAAYACAAAACEA49CqRMkAAADh&#13;&#10;AAAADwAAAAAAAAAAAAAAAAAHAgAAZHJzL2Rvd25yZXYueG1sUEsFBgAAAAADAAMAtwAAAP0CAAAA&#13;&#10;AA==&#13;&#10;" fillcolor="black" strokeweight="0"/>
                <v:rect id="Rectangle 2037" o:spid="_x0000_s1891" style="position:absolute;left:5102;top:2599;width:21;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A/fyAAAAOEAAAAPAAAAZHJzL2Rvd25yZXYueG1sRI9LiwIx&#13;&#10;EITvgv8h9MLeNLMK6s4YRRQXcU8+Dh6bSc9jnXSGSdTRX28WBC8FRVFfUdN5aypxpcaVlhV89SMQ&#13;&#10;xKnVJecKjod1bwLCeWSNlWVScCcH81m3M8VY2xvv6Lr3uQgQdjEqKLyvYyldWpBB17c1ccgy2xj0&#13;&#10;wTa51A3eAtxUchBFI2mw5LBQYE3LgtLz/mIUnH4Hw7P9kbl7rG222o7/7unpodTnR7tKgiwSEJ5a&#13;&#10;/268EBut4Hs4hv9H4Q3I2RMAAP//AwBQSwECLQAUAAYACAAAACEA2+H2y+4AAACFAQAAEwAAAAAA&#13;&#10;AAAAAAAAAAAAAAAAW0NvbnRlbnRfVHlwZXNdLnhtbFBLAQItABQABgAIAAAAIQBa9CxbvwAAABUB&#13;&#10;AAALAAAAAAAAAAAAAAAAAB8BAABfcmVscy8ucmVsc1BLAQItABQABgAIAAAAIQCMnA/fyAAAAOEA&#13;&#10;AAAPAAAAAAAAAAAAAAAAAAcCAABkcnMvZG93bnJldi54bWxQSwUGAAAAAAMAAwC3AAAA/AIAAAAA&#13;&#10;" fillcolor="black" strokeweight="0"/>
                <v:rect id="Rectangle 2038" o:spid="_x0000_s1892" style="position:absolute;left:6024;top:2599;width:21;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5utyAAAAOEAAAAPAAAAZHJzL2Rvd25yZXYueG1sRI/BasJA&#13;&#10;EIbvBd9hmYK3uqmC1egqoihST9oePA7ZMYlmZ0N21ejTdw5CLwM/w//NfNN56yp1oyaUng189hJQ&#13;&#10;xJm3JecGfn/WHyNQISJbrDyTgQcFmM86b1NMrb/znm6HmCuBcEjRQBFjnWodsoIchp6viWV38o3D&#13;&#10;KLHJtW3wLnBX6X6SDLXDkuVCgTUtC8ouh6szcNz1Bxe/0Xl4rv1p9f11fmTHpzHd93Y1kbGYgIrU&#13;&#10;xv/GC7G1BsYDeVmMxAb07A8AAP//AwBQSwECLQAUAAYACAAAACEA2+H2y+4AAACFAQAAEwAAAAAA&#13;&#10;AAAAAAAAAAAAAAAAW0NvbnRlbnRfVHlwZXNdLnhtbFBLAQItABQABgAIAAAAIQBa9CxbvwAAABUB&#13;&#10;AAALAAAAAAAAAAAAAAAAAB8BAABfcmVscy8ucmVsc1BLAQItABQABgAIAAAAIQD9A5utyAAAAOEA&#13;&#10;AAAPAAAAAAAAAAAAAAAAAAcCAABkcnMvZG93bnJldi54bWxQSwUGAAAAAAMAAwC3AAAA/AIAAAAA&#13;&#10;" fillcolor="black" strokeweight="0"/>
                <v:rect id="Rectangle 2039" o:spid="_x0000_s1893" style="position:absolute;left:6862;top:2599;width:21;height: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z42ygAAAOEAAAAPAAAAZHJzL2Rvd25yZXYueG1sRI9Ba8JA&#13;&#10;FITvQv/D8gq91U0j2Ca6BjFYij3V9pDjI/tM0mTfhuxWo7/eFQpeBoZhvmGW2Wg6caTBNZYVvEwj&#13;&#10;EMSl1Q1XCn6+t89vIJxH1thZJgVncpCtHiZLTLU98Rcd974SAcIuRQW1930qpStrMuimticO2cEO&#13;&#10;Bn2wQyX1gKcAN52Mo2guDTYcFmrsaVNT2e7/jILiM5619l1W7rK1h3z3+nsui4tST49jvgiyXoDw&#13;&#10;NPp74x/xoRUkswRuj8IbkKsrAAAA//8DAFBLAQItABQABgAIAAAAIQDb4fbL7gAAAIUBAAATAAAA&#13;&#10;AAAAAAAAAAAAAAAAAABbQ29udGVudF9UeXBlc10ueG1sUEsBAi0AFAAGAAgAAAAhAFr0LFu/AAAA&#13;&#10;FQEAAAsAAAAAAAAAAAAAAAAAHwEAAF9yZWxzLy5yZWxzUEsBAi0AFAAGAAgAAAAhAJJPPjbKAAAA&#13;&#10;4QAAAA8AAAAAAAAAAAAAAAAABwIAAGRycy9kb3ducmV2LnhtbFBLBQYAAAAAAwADALcAAAD+AgAA&#13;&#10;AAA=&#13;&#10;" fillcolor="black" strokeweight="0"/>
                <v:rect id="Rectangle 2040" o:spid="_x0000_s1894" style="position:absolute;left:5112;top:3019;width:2682;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TWyAAAAOEAAAAPAAAAZHJzL2Rvd25yZXYueG1sRI9Ba8JA&#13;&#10;EIXvgv9hmUJvuqmWWqOriGKR9lTtweOQHZNodjZktxr99c5B8DLwGN73+Kbz1lXqTE0oPRt46yeg&#13;&#10;iDNvS84N/O3WvU9QISJbrDyTgSsFmM+6nSmm1l/4l87bmCuBcEjRQBFjnWodsoIchr6vieV38I3D&#13;&#10;KLHJtW3wInBX6UGSfGiHJctCgTUtC8pO239nYP8zGJ78l87Dbe0Pq+/R8Zrtb8a8vrSriZzFBFSk&#13;&#10;Nj4bD8TGGhi/i4MYiQ3o2R0AAP//AwBQSwECLQAUAAYACAAAACEA2+H2y+4AAACFAQAAEwAAAAAA&#13;&#10;AAAAAAAAAAAAAAAAW0NvbnRlbnRfVHlwZXNdLnhtbFBLAQItABQABgAIAAAAIQBa9CxbvwAAABUB&#13;&#10;AAALAAAAAAAAAAAAAAAAAB8BAABfcmVscy8ucmVsc1BLAQItABQABgAIAAAAIQBbc+TWyAAAAOEA&#13;&#10;AAAPAAAAAAAAAAAAAAAAAAcCAABkcnMvZG93bnJldi54bWxQSwUGAAAAAAMAAwC3AAAA/AIAAAAA&#13;&#10;" fillcolor="black" strokeweight="0"/>
                <v:rect id="Rectangle 2041" o:spid="_x0000_s1895" style="position:absolute;left:5123;top:2587;width:2671;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0FNyQAAAOEAAAAPAAAAZHJzL2Rvd25yZXYueG1sRI9Li8JA&#13;&#10;EITvwv6HoRe8rRMfrBodRZSIrCcfB49Npk2imZ6QGTX663cWFrwUFEV9RU3njSnFnWpXWFbQ7UQg&#13;&#10;iFOrC84UHA/J1wiE88gaS8uk4EkO5rOP1hRjbR+8o/veZyJA2MWoIPe+iqV0aU4GXcdWxCE729qg&#13;&#10;D7bOpK7xEeCmlL0o+pYGCw4LOVa0zCm97m9GwWnb61/tWmbuldjz6md4eaanl1Ltz2Y1CbKYgPDU&#13;&#10;+HfjH7HRCsaDLvw9Cm9Azn4BAAD//wMAUEsBAi0AFAAGAAgAAAAhANvh9svuAAAAhQEAABMAAAAA&#13;&#10;AAAAAAAAAAAAAAAAAFtDb250ZW50X1R5cGVzXS54bWxQSwECLQAUAAYACAAAACEAWvQsW78AAAAV&#13;&#10;AQAACwAAAAAAAAAAAAAAAAAfAQAAX3JlbHMvLnJlbHNQSwECLQAUAAYACAAAACEAND9BTckAAADh&#13;&#10;AAAADwAAAAAAAAAAAAAAAAAHAgAAZHJzL2Rvd25yZXYueG1sUEsFBgAAAAADAAMAtwAAAP0CAAAA&#13;&#10;AA==&#13;&#10;" fillcolor="black" strokeweight="0"/>
                <v:rect id="Rectangle 2042" o:spid="_x0000_s1896" style="position:absolute;left:5427;top:2647;width:436;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5sIyAAAAOEAAAAPAAAAZHJzL2Rvd25yZXYueG1sRI9Pi8Iw&#13;&#10;FMTvwn6H8Ba8abqyiK1GkdVFj/5ZUG+P5tkWm5fSRFv99EYQ9jIwDPMbZjJrTSluVLvCsoKvfgSC&#13;&#10;OLW64EzB3/63NwLhPLLG0jIpuJOD2fSjM8FE24a3dNv5TAQIuwQV5N5XiZQuzcmg69uKOGRnWxv0&#13;&#10;wdaZ1DU2AW5KOYiioTRYcFjIsaKfnNLL7moUrEbV/Li2jyYrl6fVYXOIF/vYK9X9bBfjIPMxCE+t&#13;&#10;/2+8EWutIP4ewOtReANy+gQAAP//AwBQSwECLQAUAAYACAAAACEA2+H2y+4AAACFAQAAEwAAAAAA&#13;&#10;AAAAAAAAAAAAAAAAW0NvbnRlbnRfVHlwZXNdLnhtbFBLAQItABQABgAIAAAAIQBa9CxbvwAAABUB&#13;&#10;AAALAAAAAAAAAAAAAAAAAB8BAABfcmVscy8ucmVsc1BLAQItABQABgAIAAAAIQCuw5sIyAAAAOEA&#13;&#10;AAAPAAAAAAAAAAAAAAAAAAcCAABkcnMvZG93bnJldi54bWxQSwUGAAAAAAMAAwC3AAAA/AIAAAAA&#13;&#10;" filled="f" stroked="f">
                  <v:textbox inset="0,0,0,0">
                    <w:txbxContent>
                      <w:p w14:paraId="2AD6C06F" w14:textId="77777777" w:rsidR="0012286B" w:rsidRDefault="0012286B" w:rsidP="002F7443">
                        <w:r>
                          <w:rPr>
                            <w:rFonts w:ascii="Arial" w:hAnsi="Arial" w:cs="Arial"/>
                            <w:b/>
                            <w:bCs/>
                            <w:color w:val="0860A8"/>
                            <w:sz w:val="16"/>
                            <w:szCs w:val="16"/>
                          </w:rPr>
                          <w:t xml:space="preserve">Tier </w:t>
                        </w:r>
                      </w:p>
                    </w:txbxContent>
                  </v:textbox>
                </v:rect>
                <v:rect id="Rectangle 2043" o:spid="_x0000_s1897" style="position:absolute;left:5709;top:2647;width:172;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z6TyQAAAOEAAAAPAAAAZHJzL2Rvd25yZXYueG1sRI9Pa8JA&#13;&#10;FMTvBb/D8oTe6sa2iImuIlrRY/0D6u2RfSbB7NuQXU3qp3cLgpeBYZjfMONpa0pxo9oVlhX0exEI&#13;&#10;4tTqgjMF+93yYwjCeWSNpWVS8EcOppPO2xgTbRve0G3rMxEg7BJUkHtfJVK6NCeDrmcr4pCdbW3Q&#13;&#10;B1tnUtfYBLgp5WcUDaTBgsNCjhXNc0ov26tRsBpWs+Pa3pus/DmtDr+HeLGLvVLv3XYxCjIbgfDU&#13;&#10;+lfjiVhrBfH3F/w/Cm9ATh4AAAD//wMAUEsBAi0AFAAGAAgAAAAhANvh9svuAAAAhQEAABMAAAAA&#13;&#10;AAAAAAAAAAAAAAAAAFtDb250ZW50X1R5cGVzXS54bWxQSwECLQAUAAYACAAAACEAWvQsW78AAAAV&#13;&#10;AQAACwAAAAAAAAAAAAAAAAAfAQAAX3JlbHMvLnJlbHNQSwECLQAUAAYACAAAACEAwY8+k8kAAADh&#13;&#10;AAAADwAAAAAAAAAAAAAAAAAHAgAAZHJzL2Rvd25yZXYueG1sUEsFBgAAAAADAAMAtwAAAP0CAAAA&#13;&#10;AA==&#13;&#10;" filled="f" stroked="f">
                  <v:textbox inset="0,0,0,0">
                    <w:txbxContent>
                      <w:p w14:paraId="429C73CB" w14:textId="77777777" w:rsidR="0012286B" w:rsidRDefault="0012286B" w:rsidP="002F7443">
                        <w:r>
                          <w:rPr>
                            <w:rFonts w:ascii="Arial" w:hAnsi="Arial" w:cs="Arial"/>
                            <w:b/>
                            <w:bCs/>
                            <w:color w:val="0860A8"/>
                            <w:sz w:val="16"/>
                            <w:szCs w:val="16"/>
                          </w:rPr>
                          <w:t xml:space="preserve">A </w:t>
                        </w:r>
                      </w:p>
                    </w:txbxContent>
                  </v:textbox>
                </v:rect>
                <v:rect id="Rectangle 2044" o:spid="_x0000_s1898" style="position:absolute;left:5479;top:2839;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qbnyQAAAOEAAAAPAAAAZHJzL2Rvd25yZXYueG1sRI9Ba8JA&#13;&#10;FITvBf/D8oTe6sYixUQ3QbRijm0UbG+P7GsSmn0bsqtJ++u7BcHLwDDMN8w6G00rrtS7xrKC+SwC&#13;&#10;QVxa3XCl4HTcPy1BOI+ssbVMCn7IQZZOHtaYaDvwO10LX4kAYZeggtr7LpHSlTUZdDPbEYfsy/YG&#13;&#10;fbB9JXWPQ4CbVj5H0Ys02HBYqLGjbU3ld3ExCg7LbvOR29+hal8/D+e3c7w7xl6px+m4WwXZrEB4&#13;&#10;Gv29cUPkWkG8WMD/o/AGZPoHAAD//wMAUEsBAi0AFAAGAAgAAAAhANvh9svuAAAAhQEAABMAAAAA&#13;&#10;AAAAAAAAAAAAAAAAAFtDb250ZW50X1R5cGVzXS54bWxQSwECLQAUAAYACAAAACEAWvQsW78AAAAV&#13;&#10;AQAACwAAAAAAAAAAAAAAAAAfAQAAX3JlbHMvLnJlbHNQSwECLQAUAAYACAAAACEATmam58kAAADh&#13;&#10;AAAADwAAAAAAAAAAAAAAAAAHAgAAZHJzL2Rvd25yZXYueG1sUEsFBgAAAAADAAMAtwAAAP0CAAAA&#13;&#10;AA==&#13;&#10;" filled="f" stroked="f">
                  <v:textbox inset="0,0,0,0">
                    <w:txbxContent>
                      <w:p w14:paraId="00E7E764" w14:textId="77777777" w:rsidR="0012286B" w:rsidRDefault="0012286B" w:rsidP="002F7443">
                        <w:r>
                          <w:rPr>
                            <w:rFonts w:ascii="Arial" w:hAnsi="Arial" w:cs="Arial"/>
                            <w:b/>
                            <w:bCs/>
                            <w:color w:val="0860A8"/>
                            <w:sz w:val="16"/>
                            <w:szCs w:val="16"/>
                          </w:rPr>
                          <w:t>VM1</w:t>
                        </w:r>
                      </w:p>
                    </w:txbxContent>
                  </v:textbox>
                </v:rect>
                <v:rect id="Rectangle 2045" o:spid="_x0000_s1899" style="position:absolute;left:6254;top:2647;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gN8yQAAAOEAAAAPAAAAZHJzL2Rvd25yZXYueG1sRI9Pa8JA&#13;&#10;FMTvBb/D8oTe6sbSiomuIlrRY/0D6u2RfSbB7NuQXU3qp3cLgpeBYZjfMONpa0pxo9oVlhX0exEI&#13;&#10;4tTqgjMF+93yYwjCeWSNpWVS8EcOppPO2xgTbRve0G3rMxEg7BJUkHtfJVK6NCeDrmcr4pCdbW3Q&#13;&#10;B1tnUtfYBLgp5WcUDaTBgsNCjhXNc0ov26tRsBpWs+Pa3pus/DmtDr+HeLGLvVLv3XYxCjIbgfDU&#13;&#10;+lfjiVhrBfHXN/w/Cm9ATh4AAAD//wMAUEsBAi0AFAAGAAgAAAAhANvh9svuAAAAhQEAABMAAAAA&#13;&#10;AAAAAAAAAAAAAAAAAFtDb250ZW50X1R5cGVzXS54bWxQSwECLQAUAAYACAAAACEAWvQsW78AAAAV&#13;&#10;AQAACwAAAAAAAAAAAAAAAAAfAQAAX3JlbHMvLnJlbHNQSwECLQAUAAYACAAAACEAISoDfMkAAADh&#13;&#10;AAAADwAAAAAAAAAAAAAAAAAHAgAAZHJzL2Rvd25yZXYueG1sUEsFBgAAAAADAAMAtwAAAP0CAAAA&#13;&#10;AA==&#13;&#10;" filled="f" stroked="f">
                  <v:textbox inset="0,0,0,0">
                    <w:txbxContent>
                      <w:p w14:paraId="56CD8BBF" w14:textId="223EB0F8" w:rsidR="0012286B" w:rsidRPr="003A3BBB" w:rsidRDefault="0012286B"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v:textbox>
                </v:rect>
                <v:rect id="Rectangle 2048" o:spid="_x0000_s1900" style="position:absolute;left:6317;top:2839;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0LyAAAAOEAAAAPAAAAZHJzL2Rvd25yZXYueG1sRI9Pi8Iw&#13;&#10;FMTvC/sdwlvwtqYrIrYaRVZFj/5ZUG+P5tkWm5fSRFv99EYQ9jIwDPMbZjxtTSluVLvCsoKfbgSC&#13;&#10;OLW64EzB3375PQThPLLG0jIpuJOD6eTzY4yJtg1v6bbzmQgQdgkqyL2vEildmpNB17UVccjOtjbo&#13;&#10;g60zqWtsAtyUshdFA2mw4LCQY0W/OaWX3dUoWA2r2XFtH01WLk6rw+YQz/exV6rz1c5HQWYjEJ5a&#13;&#10;/994I9ZaQdwfwOtReANy8gQAAP//AwBQSwECLQAUAAYACAAAACEA2+H2y+4AAACFAQAAEwAAAAAA&#13;&#10;AAAAAAAAAAAAAAAAW0NvbnRlbnRfVHlwZXNdLnhtbFBLAQItABQABgAIAAAAIQBa9CxbvwAAABUB&#13;&#10;AAALAAAAAAAAAAAAAAAAAB8BAABfcmVscy8ucmVsc1BLAQItABQABgAIAAAAIQDR+J0LyAAAAOEA&#13;&#10;AAAPAAAAAAAAAAAAAAAAAAcCAABkcnMvZG93bnJldi54bWxQSwUGAAAAAAMAAwC3AAAA/AIAAAAA&#13;&#10;" filled="f" stroked="f">
                  <v:textbox inset="0,0,0,0">
                    <w:txbxContent>
                      <w:p w14:paraId="3F4E2186" w14:textId="77777777" w:rsidR="0012286B" w:rsidRDefault="0012286B" w:rsidP="002F7443">
                        <w:r>
                          <w:rPr>
                            <w:rFonts w:ascii="Arial" w:hAnsi="Arial" w:cs="Arial"/>
                            <w:b/>
                            <w:bCs/>
                            <w:color w:val="0860A8"/>
                            <w:sz w:val="16"/>
                            <w:szCs w:val="16"/>
                          </w:rPr>
                          <w:t>VM2</w:t>
                        </w:r>
                      </w:p>
                    </w:txbxContent>
                  </v:textbox>
                </v:rect>
                <v:rect id="Rectangle 2049" o:spid="_x0000_s1901" style="position:absolute;left:7092;top:2647;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iQyQAAAOEAAAAPAAAAZHJzL2Rvd25yZXYueG1sRI9Pa8JA&#13;&#10;FMTvBb/D8oTe6sZSqomuIlrRY/0D6u2RfSbB7NuQXU3qp3cLgpeBYZjfMONpa0pxo9oVlhX0exEI&#13;&#10;4tTqgjMF+93yYwjCeWSNpWVS8EcOppPO2xgTbRve0G3rMxEg7BJUkHtfJVK6NCeDrmcr4pCdbW3Q&#13;&#10;B1tnUtfYBLgp5WcUfUuDBYeFHCua55RetlejYDWsZse1vTdZ+XNaHX4P8WIXe6Xeu+1iFGQ2AuGp&#13;&#10;9a/GE7HWCuKvAfw/Cm9ATh4AAAD//wMAUEsBAi0AFAAGAAgAAAAhANvh9svuAAAAhQEAABMAAAAA&#13;&#10;AAAAAAAAAAAAAAAAAFtDb250ZW50X1R5cGVzXS54bWxQSwECLQAUAAYACAAAACEAWvQsW78AAAAV&#13;&#10;AQAACwAAAAAAAAAAAAAAAAAfAQAAX3JlbHMvLnJlbHNQSwECLQAUAAYACAAAACEAvrQ4kMkAAADh&#13;&#10;AAAADwAAAAAAAAAAAAAAAAAHAgAAZHJzL2Rvd25yZXYueG1sUEsFBgAAAAADAAMAtwAAAP0CAAAA&#13;&#10;AA==&#13;&#10;" filled="f" stroked="f">
                  <v:textbox inset="0,0,0,0">
                    <w:txbxContent>
                      <w:p w14:paraId="5B5C7C45" w14:textId="5A17DA02" w:rsidR="0012286B" w:rsidRPr="003A3BBB" w:rsidRDefault="0012286B"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v:textbox>
                </v:rect>
                <v:rect id="Rectangle 2052" o:spid="_x0000_s1902" style="position:absolute;left:7155;top:2839;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6ziyQAAAOEAAAAPAAAAZHJzL2Rvd25yZXYueG1sRI/BasJA&#13;&#10;EIbvgu+wjNCbbiylmOgqUlv0aLVgvQ3ZMQlmZ0N2a9I+vXMoeBn4Gf5v5luselerG7Wh8mxgOklA&#13;&#10;EefeVlwY+Dp+jGegQkS2WHsmA78UYLUcDhaYWd/xJ90OsVAC4ZChgTLGJtM65CU5DBPfEMvu4luH&#13;&#10;UWJbaNtiJ3BX6+ckedUOK5YLJTb0VlJ+Pfw4A9tZs/7e+b+uqN/P29P+lG6OaTTmadRv5jLWc1CR&#13;&#10;+vho/CN21kD6Ii+LkdiAXt4BAAD//wMAUEsBAi0AFAAGAAgAAAAhANvh9svuAAAAhQEAABMAAAAA&#13;&#10;AAAAAAAAAAAAAAAAAFtDb250ZW50X1R5cGVzXS54bWxQSwECLQAUAAYACAAAACEAWvQsW78AAAAV&#13;&#10;AQAACwAAAAAAAAAAAAAAAAAfAQAAX3JlbHMvLnJlbHNQSwECLQAUAAYACAAAACEAzyus4skAAADh&#13;&#10;AAAADwAAAAAAAAAAAAAAAAAHAgAAZHJzL2Rvd25yZXYueG1sUEsFBgAAAAADAAMAtwAAAP0CAAAA&#13;&#10;AA==&#13;&#10;" filled="f" stroked="f">
                  <v:textbox inset="0,0,0,0">
                    <w:txbxContent>
                      <w:p w14:paraId="6F1B5174" w14:textId="77777777" w:rsidR="0012286B" w:rsidRDefault="0012286B" w:rsidP="002F7443">
                        <w:r>
                          <w:rPr>
                            <w:rFonts w:ascii="Arial" w:hAnsi="Arial" w:cs="Arial"/>
                            <w:b/>
                            <w:bCs/>
                            <w:color w:val="0860A8"/>
                            <w:sz w:val="16"/>
                            <w:szCs w:val="16"/>
                          </w:rPr>
                          <w:t>VM3</w:t>
                        </w:r>
                      </w:p>
                    </w:txbxContent>
                  </v:textbox>
                </v:rect>
                <v:shape id="Freeform 2053" o:spid="_x0000_s1903" style="position:absolute;left:8203;top:2503;width:356;height:408;visibility:visible;mso-wrap-style:square;v-text-anchor:top" coordsize="35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oVTxwAAAOEAAAAPAAAAZHJzL2Rvd25yZXYueG1sRI9Ba8JA&#13;&#10;FITvhf6H5RW81Y2tSoyuUhqkXtVeentkX7LB7Ns0u43Jv3cLgpeBYZhvmM1usI3oqfO1YwWzaQKC&#13;&#10;uHC65krB93n/moLwAVlj45gUjORht31+2mCm3ZWP1J9CJSKEfYYKTAhtJqUvDFn0U9cSx6x0ncUQ&#13;&#10;bVdJ3eE1wm0j35JkKS3WHBcMtvRpqLic/qyCfL4I40/5lfb7tHy39vcwmtwpNXkZ8nWUjzWIQEN4&#13;&#10;NO6Ig1awmq/g/1F8A3J7AwAA//8DAFBLAQItABQABgAIAAAAIQDb4fbL7gAAAIUBAAATAAAAAAAA&#13;&#10;AAAAAAAAAAAAAABbQ29udGVudF9UeXBlc10ueG1sUEsBAi0AFAAGAAgAAAAhAFr0LFu/AAAAFQEA&#13;&#10;AAsAAAAAAAAAAAAAAAAAHwEAAF9yZWxzLy5yZWxzUEsBAi0AFAAGAAgAAAAhAP1mhVPHAAAA4QAA&#13;&#10;AA8AAAAAAAAAAAAAAAAABwIAAGRycy9kb3ducmV2LnhtbFBLBQYAAAAAAwADALcAAAD7AgAAAAA=&#13;&#10;" path="m,48l,360r10,12l52,396r52,12l178,408r73,l303,396r42,-24l356,360r,-312l345,36,303,12,251,,178,,104,,52,12,10,36,,48xe" fillcolor="#e6e6e6" stroked="f">
                  <v:path arrowok="t" o:connecttype="custom" o:connectlocs="0,48;0,360;10,372;52,396;104,408;178,408;251,408;303,396;345,372;356,360;356,360;356,48;345,36;303,12;251,0;178,0;104,0;52,12;10,36;0,48;0,48" o:connectangles="0,0,0,0,0,0,0,0,0,0,0,0,0,0,0,0,0,0,0,0,0"/>
                </v:shape>
                <v:shape id="Freeform 2054" o:spid="_x0000_s1904"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Nu3yAAAAOEAAAAPAAAAZHJzL2Rvd25yZXYueG1sRI/RasJA&#13;&#10;EEXfC/2HZQTf6saCxURXSVsKggRa2w8YstNNMDsbsquJf+88FPoycBnuuZztfvKdutIQ28AGlosM&#13;&#10;FHEdbMvOwM/3x9MaVEzIFrvAZOBGEfa7x4ctFjaM/EXXU3JKIBwLNNCk1Bdax7ohj3ERemL5/YbB&#13;&#10;Y5I4OG0HHAXuO/2cZS/aY8uy0GBPbw3V59PFGyjzsXJT3a4Pn2e3yo5VfilfK2Pms+l9I6fcgEo0&#13;&#10;pf/GH+JgDeQrcRAjsQG9uwMAAP//AwBQSwECLQAUAAYACAAAACEA2+H2y+4AAACFAQAAEwAAAAAA&#13;&#10;AAAAAAAAAAAAAAAAW0NvbnRlbnRfVHlwZXNdLnhtbFBLAQItABQABgAIAAAAIQBa9CxbvwAAABUB&#13;&#10;AAALAAAAAAAAAAAAAAAAAB8BAABfcmVscy8ucmVsc1BLAQItABQABgAIAAAAIQDL0Nu3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55" o:spid="_x0000_s1905"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H4sxwAAAOEAAAAPAAAAZHJzL2Rvd25yZXYueG1sRI/RasJA&#13;&#10;FETfC/2H5RZ8qxsFi4muEhVBKAFr+wGX7O0mmL0bsquJf+8Kgi8DwzBnmOV6sI24Uudrxwom4wQE&#13;&#10;cel0zUbB3+/+cw7CB2SNjWNScCMP69X72xIz7Xr+oespGBEh7DNUUIXQZlL6siKLfuxa4pj9u85i&#13;&#10;iLYzUnfYR7ht5DRJvqTFmuNChS1tKyrPp4tVkKd9YYaynh+OZzNLvov0km8KpUYfw24RJV+ACDSE&#13;&#10;V+OJOGgF6WwCj0fxDcjVHQAA//8DAFBLAQItABQABgAIAAAAIQDb4fbL7gAAAIUBAAATAAAAAAAA&#13;&#10;AAAAAAAAAAAAAABbQ29udGVudF9UeXBlc10ueG1sUEsBAi0AFAAGAAgAAAAhAFr0LFu/AAAAFQEA&#13;&#10;AAsAAAAAAAAAAAAAAAAAHwEAAF9yZWxzLy5yZWxzUEsBAi0AFAAGAAgAAAAhAKScfizHAAAA4QAA&#13;&#10;AA8AAAAAAAAAAAAAAAAABwIAAGRycy9kb3ducmV2LnhtbFBLBQYAAAAAAwADALcAAAD7Ag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56" o:spid="_x0000_s1906"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uBbyAAAAOEAAAAPAAAAZHJzL2Rvd25yZXYueG1sRI/RasJA&#13;&#10;FETfBf9huQXfdFNBMdFVYosgSKDGfsAle7sJZu+G7GrSv+8WCn0ZGIY5w+wOo23Fk3rfOFbwukhA&#13;&#10;EFdON2wUfN5O8w0IH5A1to5JwTd5OOynkx1m2g18pWcZjIgQ9hkqqEPoMil9VZNFv3Adccy+XG8x&#13;&#10;RNsbqXscIty2cpkka2mx4bhQY0dvNVX38mEV5OlQmLFqNuePu1kllyJ95MdCqdnL+L6Nkm9BBBrD&#13;&#10;f+MPcdYK0tUSfh/FNyD3PwAAAP//AwBQSwECLQAUAAYACAAAACEA2+H2y+4AAACFAQAAEwAAAAAA&#13;&#10;AAAAAAAAAAAAAAAAW0NvbnRlbnRfVHlwZXNdLnhtbFBLAQItABQABgAIAAAAIQBa9CxbvwAAABUB&#13;&#10;AAALAAAAAAAAAAAAAAAAAB8BAABfcmVscy8ucmVsc1BLAQItABQABgAIAAAAIQBUTuBb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57" o:spid="_x0000_s1907" style="position:absolute;left:8203;top:2551;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RSyAAAAOEAAAAPAAAAZHJzL2Rvd25yZXYueG1sRI9PawIx&#13;&#10;FMTvgt8hPKE3zVpp0dUoWl3ooQf/gsfH5rlZ3Lwsm1TXb98UBC8DwzC/YWaL1lbiRo0vHSsYDhIQ&#13;&#10;xLnTJRcKjoesPwbhA7LGyjEpeJCHxbzbmWGq3Z13dNuHQkQI+xQVmBDqVEqfG7LoB64mjtnFNRZD&#13;&#10;tE0hdYP3CLeVfE+ST2mx5LhgsKYvQ/l1/2sV4Gp1ptPk+jM2u+02s9nGhMdGqbdeu55GWU5BBGrD&#13;&#10;q/FEfGsFk48R/D+Kb0DO/wAAAP//AwBQSwECLQAUAAYACAAAACEA2+H2y+4AAACFAQAAEwAAAAAA&#13;&#10;AAAAAAAAAAAAAAAAW0NvbnRlbnRfVHlwZXNdLnhtbFBLAQItABQABgAIAAAAIQBa9CxbvwAAABUB&#13;&#10;AAALAAAAAAAAAAAAAAAAAB8BAABfcmVscy8ucmVsc1BLAQItABQABgAIAAAAIQA+VdRSyAAAAOEA&#13;&#10;AAAPAAAAAAAAAAAAAAAAAAcCAABkcnMvZG93bnJldi54bWxQSwUGAAAAAAMAAwC3AAAA/AI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058" o:spid="_x0000_s1908" style="position:absolute;left:8129;top:2563;width:356;height:396;visibility:visible;mso-wrap-style:square;v-text-anchor:top" coordsize="356,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95/ygAAAOEAAAAPAAAAZHJzL2Rvd25yZXYueG1sRI9Pa8JA&#13;&#10;FMTvBb/D8oReiu621KDRVWyKpSfBPxdvz+wzCcm+DdltTL99t1DoZWAY5jfMajPYRvTU+cqxhuep&#13;&#10;AkGcO1NxoeF82k3mIHxANtg4Jg3f5GGzHj2sMDXuzgfqj6EQEcI+RQ1lCG0qpc9LsuinriWO2c11&#13;&#10;FkO0XSFNh/cIt418USqRFiuOCyW2lJWU18cvqyG39ZtPzlmfXGbq6eOaqd1+UWv9OB7el1G2SxCB&#13;&#10;hvDf+EN8Gg2L2Sv8PopvQK5/AAAA//8DAFBLAQItABQABgAIAAAAIQDb4fbL7gAAAIUBAAATAAAA&#13;&#10;AAAAAAAAAAAAAAAAAABbQ29udGVudF9UeXBlc10ueG1sUEsBAi0AFAAGAAgAAAAhAFr0LFu/AAAA&#13;&#10;FQEAAAsAAAAAAAAAAAAAAAAAHwEAAF9yZWxzLy5yZWxzUEsBAi0AFAAGAAgAAAAhAJ9P3n/KAAAA&#13;&#10;4QAAAA8AAAAAAAAAAAAAAAAABwIAAGRycy9kb3ducmV2LnhtbFBLBQYAAAAAAwADALcAAAD+AgAA&#13;&#10;AAA=&#13;&#10;" path="m,48l,348r11,24l53,384r52,12l178,396r74,l304,384r42,-12l356,348r,-300l346,36,304,12,252,,178,,105,,53,12,11,36,,48xe" fillcolor="#e6e6e6" stroked="f">
                  <v:path arrowok="t" o:connecttype="custom" o:connectlocs="0,48;0,348;11,372;53,384;105,396;178,396;252,396;304,384;346,372;356,348;356,348;356,48;346,36;304,12;252,0;178,0;105,0;53,12;11,36;0,48;0,48" o:connectangles="0,0,0,0,0,0,0,0,0,0,0,0,0,0,0,0,0,0,0,0,0"/>
                </v:shape>
                <v:shape id="Freeform 2059" o:spid="_x0000_s1909" style="position:absolute;left:8129;top:2563;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4UWygAAAOEAAAAPAAAAZHJzL2Rvd25yZXYueG1sRI/RagIx&#13;&#10;FETfhf5DuIIvollFi65GEaVQVBRtP+C6uWaXbm6WTdS1X98UCn0ZGIY5w8yXjS3FnWpfOFYw6Ccg&#13;&#10;iDOnCzYKPj/eehMQPiBrLB2Tgid5WC5eWnNMtXvwie7nYESEsE9RQR5ClUrps5ws+r6riGN2dbXF&#13;&#10;EG1tpK7xEeG2lMMkeZUWC44LOVa0zin7Ot+sgq0ZXC7d7miU7Ke75nY8rL79wSjVaTebWZTVDESg&#13;&#10;Jvw3/hDvWsF0PIbfR/ENyMUPAAAA//8DAFBLAQItABQABgAIAAAAIQDb4fbL7gAAAIUBAAATAAAA&#13;&#10;AAAAAAAAAAAAAAAAAABbQ29udGVudF9UeXBlc10ueG1sUEsBAi0AFAAGAAgAAAAhAFr0LFu/AAAA&#13;&#10;FQEAAAsAAAAAAAAAAAAAAAAAHwEAAF9yZWxzLy5yZWxzUEsBAi0AFAAGAAgAAAAhAJbPhRbKAAAA&#13;&#10;4QAAAA8AAAAAAAAAAAAAAAAABwIAAGRycy9kb3ducmV2LnhtbFBLBQYAAAAAAwADALcAAAD+AgAA&#13;&#10;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60" o:spid="_x0000_s1910" style="position:absolute;left:8129;top:2563;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RthygAAAOEAAAAPAAAAZHJzL2Rvd25yZXYueG1sRI/RagIx&#13;&#10;FETfhf5DuIIvollFRVejiFIoVhRtP+C6uWaXbm6WTdS1X98UCn0ZGIY5wyxWjS3FnWpfOFYw6Ccg&#13;&#10;iDOnCzYKPj9ee1MQPiBrLB2Tgid5WC1fWgtMtXvwie7nYESEsE9RQR5ClUrps5ws+r6riGN2dbXF&#13;&#10;EG1tpK7xEeG2lMMkmUiLBceFHCva5JR9nW9Wwc4MLpdudzRK9rP35nY8rL/9wSjVaTfbeZT1HESg&#13;&#10;Jvw3/hBvWsFsPIHfR/ENyOUPAAAA//8DAFBLAQItABQABgAIAAAAIQDb4fbL7gAAAIUBAAATAAAA&#13;&#10;AAAAAAAAAAAAAAAAAABbQ29udGVudF9UeXBlc10ueG1sUEsBAi0AFAAGAAgAAAAhAFr0LFu/AAAA&#13;&#10;FQEAAAsAAAAAAAAAAAAAAAAAHwEAAF9yZWxzLy5yZWxzUEsBAi0AFAAGAAgAAAAhAGYdG2HKAAAA&#13;&#10;4QAAAA8AAAAAAAAAAAAAAAAABwIAAGRycy9kb3ducmV2LnhtbFBLBQYAAAAAAwADALcAAAD+AgAA&#13;&#10;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61" o:spid="_x0000_s1911" style="position:absolute;left:8129;top:2563;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b76ygAAAOEAAAAPAAAAZHJzL2Rvd25yZXYueG1sRI/dagIx&#13;&#10;FITvhb5DOIXeiGYtWnU1irQIRYvizwMcN6fZpZuTZRN126c3BcGbgWGYb5jpvLGluFDtC8cKet0E&#13;&#10;BHHmdMFGwfGw7IxA+ICssXRMCn7Jw3z21Jpiqt2Vd3TZByMihH2KCvIQqlRKn+Vk0XddRRyzb1db&#13;&#10;DNHWRuoarxFuS/maJG/SYsFxIceK3nPKfvZnq2BleqdTu93vJ1/jdXPebhZ/fmOUenluPiZRFhMQ&#13;&#10;gZrwaNwRn1rBeDCE/0fxDcjZDQAA//8DAFBLAQItABQABgAIAAAAIQDb4fbL7gAAAIUBAAATAAAA&#13;&#10;AAAAAAAAAAAAAAAAAABbQ29udGVudF9UeXBlc10ueG1sUEsBAi0AFAAGAAgAAAAhAFr0LFu/AAAA&#13;&#10;FQEAAAsAAAAAAAAAAAAAAAAAHwEAAF9yZWxzLy5yZWxzUEsBAi0AFAAGAAgAAAAhAAlRvvrKAAAA&#13;&#10;4QAAAA8AAAAAAAAAAAAAAAAABwIAAGRycy9kb3ducmV2LnhtbFBLBQYAAAAAAwADALcAAAD+AgAA&#13;&#10;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62" o:spid="_x0000_s1912" style="position:absolute;left:8129;top:2611;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A8sxwAAAOEAAAAPAAAAZHJzL2Rvd25yZXYueG1sRI/BasJA&#13;&#10;EIbvBd9hGaG3urFS0egqYi141RbU25Ads8HsbMhuY3z7zqHgZeBn+L+Zb7nufa06amMV2MB4lIEi&#13;&#10;LoKtuDTw8/31NgMVE7LFOjAZeFCE9WrwssTchjsfqDumUgmEY44GXEpNrnUsHHmMo9AQy+4aWo9J&#13;&#10;Yltq2+Jd4L7W71k21R4rlgsOG9o6Km7HX29g7za7Jva2u0wmj/N15xye6oMxr8P+cyFjswCVqE/P&#13;&#10;xj9ibw3MP+RlMRIb0Ks/AAAA//8DAFBLAQItABQABgAIAAAAIQDb4fbL7gAAAIUBAAATAAAAAAAA&#13;&#10;AAAAAAAAAAAAAABbQ29udGVudF9UeXBlc10ueG1sUEsBAi0AFAAGAAgAAAAhAFr0LFu/AAAAFQEA&#13;&#10;AAsAAAAAAAAAAAAAAAAAHwEAAF9yZWxzLy5yZWxzUEsBAi0AFAAGAAgAAAAhAGfYDyzHAAAA4QAA&#13;&#10;AA8AAAAAAAAAAAAAAAAABwIAAGRycy9kb3ducmV2LnhtbFBLBQYAAAAAAwADALcAAAD7AgAAAAA=&#13;&#10;" path="m11,r,12l11,,21,12,32,24r21,l84,36r31,l178,48,252,36r31,l304,24r21,l346,12r-11,l346,r,12l356,r11,l356,12,346,24,325,36r-21,l283,48r-31,l178,60,105,48r-21,l53,36r-21,l11,24,,12,,,11,xe" fillcolor="black" strokeweight="0">
                  <v:path arrowok="t" o:connecttype="custom" o:connectlocs="11,0;11,12;11,0;21,12;21,12;32,24;53,24;84,36;115,36;178,48;252,36;283,36;304,24;325,24;346,12;335,12;346,0;346,12;356,0;356,0;367,0;356,12;356,12;346,24;346,24;325,36;304,36;283,48;252,48;178,60;105,48;84,48;53,36;32,36;11,24;11,24;0,12;0,12;0,0;0,0;11,0;11,0" o:connectangles="0,0,0,0,0,0,0,0,0,0,0,0,0,0,0,0,0,0,0,0,0,0,0,0,0,0,0,0,0,0,0,0,0,0,0,0,0,0,0,0,0,0"/>
                </v:shape>
                <v:rect id="Rectangle 2063" o:spid="_x0000_s1913" style="position:absolute;left:8182;top:2731;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p+kygAAAOEAAAAPAAAAZHJzL2Rvd25yZXYueG1sRI/NasMw&#13;&#10;EITvhbyD2EBvjdxASuxEMSY/JMc2Lri5LdbGNrVWxlJit09fFQq9DAzDfMOs09G04k69aywreJ5F&#13;&#10;IIhLqxuuFLznh6clCOeRNbaWScEXOUg3k4c1JtoO/Eb3s69EgLBLUEHtfZdI6cqaDLqZ7YhDdrW9&#13;&#10;QR9sX0nd4xDgppXzKHqRBhsOCzV2tK2p/DzfjILjsss+TvZ7qNr95Vi8FvEuj71Sj9NxtwqSrUB4&#13;&#10;Gv1/4w9x0griRQy/j8IbkJsfAAAA//8DAFBLAQItABQABgAIAAAAIQDb4fbL7gAAAIUBAAATAAAA&#13;&#10;AAAAAAAAAAAAAAAAAABbQ29udGVudF9UeXBlc10ueG1sUEsBAi0AFAAGAAgAAAAhAFr0LFu/AAAA&#13;&#10;FQEAAAsAAAAAAAAAAAAAAAAAHwEAAF9yZWxzLy5yZWxzUEsBAi0AFAAGAAgAAAAhACW+n6TKAAAA&#13;&#10;4QAAAA8AAAAAAAAAAAAAAAAABwIAAGRycy9kb3ducmV2LnhtbFBLBQYAAAAAAwADALcAAAD+AgAA&#13;&#10;AAA=&#13;&#10;" filled="f" stroked="f">
                  <v:textbox inset="0,0,0,0">
                    <w:txbxContent>
                      <w:p w14:paraId="4C3D282B" w14:textId="77777777" w:rsidR="0012286B" w:rsidRDefault="0012286B" w:rsidP="002F7443">
                        <w:r>
                          <w:rPr>
                            <w:rFonts w:ascii="Arial" w:hAnsi="Arial" w:cs="Arial"/>
                            <w:color w:val="000000"/>
                            <w:sz w:val="14"/>
                            <w:szCs w:val="14"/>
                          </w:rPr>
                          <w:t>Data</w:t>
                        </w:r>
                      </w:p>
                    </w:txbxContent>
                  </v:textbox>
                </v:rect>
                <v:shape id="Freeform 2064" o:spid="_x0000_s1914" style="position:absolute;left:8203;top:2503;width:356;height:408;visibility:visible;mso-wrap-style:square;v-text-anchor:top" coordsize="35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6XCuxwAAAOEAAAAPAAAAZHJzL2Rvd25yZXYueG1sRI/LasMw&#13;&#10;EEX3hfyDmEB3jdxXcJ0oIdSEZtu0m+4Ga2yZWiPHUh377zuLQjcDl+Gey9nuJ9+pkYbYBjZwv8pA&#13;&#10;EVfBttwY+Pw43uWgYkK22AUmAzNF2O8WN1ssbLjyO43n1CiBcCzQgEupL7SOlSOPcRV6YvnVYfCY&#13;&#10;JA6NtgNeBe47/ZBla+2xZVlw2NOro+r7/OMNlE/Paf6q3/LxmNeP3l9OsyuDMbfLqdzIOWxAJZrS&#13;&#10;f+MPcbIGXtbiIEZiA3r3CwAA//8DAFBLAQItABQABgAIAAAAIQDb4fbL7gAAAIUBAAATAAAAAAAA&#13;&#10;AAAAAAAAAAAAAABbQ29udGVudF9UeXBlc10ueG1sUEsBAi0AFAAGAAgAAAAhAFr0LFu/AAAAFQEA&#13;&#10;AAsAAAAAAAAAAAAAAAAAHwEAAF9yZWxzLy5yZWxzUEsBAi0AFAAGAAgAAAAhACfpcK7HAAAA4QAA&#13;&#10;AA8AAAAAAAAAAAAAAAAABwIAAGRycy9kb3ducmV2LnhtbFBLBQYAAAAAAwADALcAAAD7AgAAAAA=&#13;&#10;" path="m,48l,360r10,12l52,396r52,12l178,408r73,l303,396r42,-24l356,360r,-312l345,36,303,12,251,,178,,104,,52,12,10,36,,48xe" fillcolor="#e6e6e6" stroked="f">
                  <v:path arrowok="t" o:connecttype="custom" o:connectlocs="0,48;0,360;10,372;52,396;104,408;178,408;251,408;303,396;345,372;356,360;356,360;356,48;345,36;303,12;251,0;178,0;104,0;52,12;10,36;0,48;0,48" o:connectangles="0,0,0,0,0,0,0,0,0,0,0,0,0,0,0,0,0,0,0,0,0"/>
                </v:shape>
                <v:shape id="Freeform 2065" o:spid="_x0000_s1915"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LSRyAAAAOEAAAAPAAAAZHJzL2Rvd25yZXYueG1sRI/dasJA&#13;&#10;FITvC32H5RS8qxuFiomuEpWCUAL15wEO2eMmmD0bsquJb98VhN4MDMN8wyzXg23EnTpfO1YwGScg&#13;&#10;iEunazYKzqfvzzkIH5A1No5JwYM8rFfvb0vMtOv5QPdjMCJC2GeooAqhzaT0ZUUW/di1xDG7uM5i&#13;&#10;iLYzUnfYR7ht5DRJZtJizXGhwpa2FZXX480qyNO+MENZz/e/V/OV/BTpLd8USo0+ht0iSr4AEWgI&#13;&#10;/40XYq8VpLMJPB/FNyBXfwAAAP//AwBQSwECLQAUAAYACAAAACEA2+H2y+4AAACFAQAAEwAAAAAA&#13;&#10;AAAAAAAAAAAAAAAAW0NvbnRlbnRfVHlwZXNdLnhtbFBLAQItABQABgAIAAAAIQBa9CxbvwAAABUB&#13;&#10;AAALAAAAAAAAAAAAAAAAAB8BAABfcmVscy8ucmVsc1BLAQItABQABgAIAAAAIQBq8LSR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66" o:spid="_x0000_s1916"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irmxwAAAOEAAAAPAAAAZHJzL2Rvd25yZXYueG1sRI/RasJA&#13;&#10;FETfC/7Dcgu+1U0FxURXiYogSMDafsAle7sJZu+G7Gri37uFgi8DwzBnmNVmsI24U+drxwo+JwkI&#13;&#10;4tLpmo2Cn+/DxwKED8gaG8ek4EEeNuvR2woz7Xr+ovslGBEh7DNUUIXQZlL6siKLfuJa4pj9us5i&#13;&#10;iLYzUnfYR7ht5DRJ5tJizXGhwpZ2FZXXy80qyNO+MENZL47nq5klpyK95dtCqfH7sF9GyZcgAg3h&#13;&#10;1fhHHLWCdD6Fv0fxDcj1EwAA//8DAFBLAQItABQABgAIAAAAIQDb4fbL7gAAAIUBAAATAAAAAAAA&#13;&#10;AAAAAAAAAAAAAABbQ29udGVudF9UeXBlc10ueG1sUEsBAi0AFAAGAAgAAAAhAFr0LFu/AAAAFQEA&#13;&#10;AAsAAAAAAAAAAAAAAAAAHwEAAF9yZWxzLy5yZWxzUEsBAi0AFAAGAAgAAAAhAJoiKubHAAAA4QAA&#13;&#10;AA8AAAAAAAAAAAAAAAAABwIAAGRycy9kb3ducmV2LnhtbFBLBQYAAAAAAwADALcAAAD7Ag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67" o:spid="_x0000_s1917"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o99yAAAAOEAAAAPAAAAZHJzL2Rvd25yZXYueG1sRI/RasJA&#13;&#10;FETfC/7DcgXf6qZKxURXiYogSKC1/YBL9nYTzN4N2dXEv+8Khb4MDMOcYdbbwTbiTp2vHSt4myYg&#13;&#10;iEunazYKvr+Or0sQPiBrbByTggd52G5GL2vMtOv5k+6XYESEsM9QQRVCm0npy4os+qlriWP24zqL&#13;&#10;IdrOSN1hH+G2kbMkWUiLNceFClvaV1ReLzerIE/7wgxlvTx9XM17ci7SW74rlJqMh8MqSr4CEWgI&#13;&#10;/40/xEkrSBdzeD6Kb0BufgEAAP//AwBQSwECLQAUAAYACAAAACEA2+H2y+4AAACFAQAAEwAAAAAA&#13;&#10;AAAAAAAAAAAAAAAAW0NvbnRlbnRfVHlwZXNdLnhtbFBLAQItABQABgAIAAAAIQBa9CxbvwAAABUB&#13;&#10;AAALAAAAAAAAAAAAAAAAAB8BAABfcmVscy8ucmVsc1BLAQItABQABgAIAAAAIQD1bo99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68" o:spid="_x0000_s1918" style="position:absolute;left:8203;top:2551;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abyAAAAOEAAAAPAAAAZHJzL2Rvd25yZXYueG1sRI9Pi8Iw&#13;&#10;FMTvgt8hPMGbpsoiWo2y/il48KDuLuzx0bxtis1LabJav70RBC8DwzC/YRar1lbiSo0vHSsYDRMQ&#13;&#10;xLnTJRcKvr+ywRSED8gaK8ek4E4eVstuZ4Gpdjc+0fUcChEh7FNUYEKoUyl9bsiiH7qaOGZ/rrEY&#13;&#10;om0KqRu8Rbit5DhJJtJiyXHBYE0bQ/nl/G8V4Hr9Sz+zy2FqTsdjZrOdCfedUv1eu51H+ZyDCNSG&#13;&#10;d+OF2GsFs8kHPB/FNyCXDwAAAP//AwBQSwECLQAUAAYACAAAACEA2+H2y+4AAACFAQAAEwAAAAAA&#13;&#10;AAAAAAAAAAAAAAAAW0NvbnRlbnRfVHlwZXNdLnhtbFBLAQItABQABgAIAAAAIQBa9CxbvwAAABUB&#13;&#10;AAALAAAAAAAAAAAAAAAAAB8BAABfcmVscy8ucmVsc1BLAQItABQABgAIAAAAIQB/0IabyAAAAOEA&#13;&#10;AAAPAAAAAAAAAAAAAAAAAAcCAABkcnMvZG93bnJldi54bWxQSwUGAAAAAAMAAwC3AAAA/AI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069" o:spid="_x0000_s1919" style="position:absolute;left:8203;top:2503;width:356;height:408;visibility:visible;mso-wrap-style:square;v-text-anchor:top" coordsize="35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ntM2xwAAAOEAAAAPAAAAZHJzL2Rvd25yZXYueG1sRI9Ba8JA&#13;&#10;FITvhf6H5RW81U2tSoyuUgyiV20v3h7Zl2xo9m2a3cbk37uFgpeBYZhvmM1usI3oqfO1YwVv0wQE&#13;&#10;ceF0zZWCr8/DawrCB2SNjWNSMJKH3fb5aYOZdjc+U38JlYgQ9hkqMCG0mZS+MGTRT11LHLPSdRZD&#13;&#10;tF0ldYe3CLeNnCXJUlqsOS4YbGlvqPi+/FoF+XwRxmt5TPtDWr5b+3MaTe6UmrwM+TrKxxpEoCE8&#13;&#10;Gv+Ik1awWi7g71F8A3J7BwAA//8DAFBLAQItABQABgAIAAAAIQDb4fbL7gAAAIUBAAATAAAAAAAA&#13;&#10;AAAAAAAAAAAAAABbQ29udGVudF9UeXBlc10ueG1sUEsBAi0AFAAGAAgAAAAhAFr0LFu/AAAAFQEA&#13;&#10;AAsAAAAAAAAAAAAAAAAAHwEAAF9yZWxzLy5yZWxzUEsBAi0AFAAGAAgAAAAhADee0zbHAAAA4QAA&#13;&#10;AA8AAAAAAAAAAAAAAAAABwIAAGRycy9kb3ducmV2LnhtbFBLBQYAAAAAAwADALcAAAD7AgAAAAA=&#13;&#10;" path="m,48l,360r10,12l52,396r52,12l178,408r73,l303,396r42,-24l356,360r,-312l345,36,303,12,251,,178,,104,,52,12,10,36,,48xe" fillcolor="#e6e6e6" stroked="f">
                  <v:path arrowok="t" o:connecttype="custom" o:connectlocs="0,48;0,360;10,372;52,396;104,408;178,408;251,408;303,396;345,372;356,360;356,360;356,48;345,36;303,12;251,0;178,0;104,0;52,12;10,36;0,48;0,48" o:connectangles="0,0,0,0,0,0,0,0,0,0,0,0,0,0,0,0,0,0,0,0,0"/>
                </v:shape>
                <v:shape id="Freeform 2070" o:spid="_x0000_s1920"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SzlyAAAAOEAAAAPAAAAZHJzL2Rvd25yZXYueG1sRI/BasMw&#13;&#10;EETvgf6D2EJviZxCTexEDm5LIVAMSdoPWKyNbGytjKXE7t9XhUIuA8Mwb5jdfra9uNHoW8cK1qsE&#13;&#10;BHHtdMtGwffXx3IDwgdkjb1jUvBDHvbFw2KHuXYTn+h2DkZECPscFTQhDLmUvm7Iol+5gThmFzda&#13;&#10;DNGORuoRpwi3vXxOklRabDkuNDjQW0N1d75aBWU2VWau283h2JmX5LPKruVrpdTT4/y+jVJuQQSa&#13;&#10;w73xjzhoBVmawt+j+AZk8QsAAP//AwBQSwECLQAUAAYACAAAACEA2+H2y+4AAACFAQAAEwAAAAAA&#13;&#10;AAAAAAAAAAAAAAAAW0NvbnRlbnRfVHlwZXNdLnhtbFBLAQItABQABgAIAAAAIQBa9CxbvwAAABUB&#13;&#10;AAALAAAAAAAAAAAAAAAAAB8BAABfcmVscy8ucmVsc1BLAQItABQABgAIAAAAIQDlGSzl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71" o:spid="_x0000_s1921"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Yl+yAAAAOEAAAAPAAAAZHJzL2Rvd25yZXYueG1sRI/RasJA&#13;&#10;FETfBf9huULfdFOhaqKrxJaCUAJq+wGX7O0mmL0bsqtJ/94VCr4MDMOcYTa7wTbiRp2vHSt4nSUg&#13;&#10;iEunazYKfr4/pysQPiBrbByTgj/ysNuORxvMtOv5RLdzMCJC2GeooAqhzaT0ZUUW/cy1xDH7dZ3F&#13;&#10;EG1npO6wj3DbyHmSLKTFmuNChS29V1RezlerIE/7wgxlvTocL+Yt+SrSa74vlHqZDB/rKPkaRKAh&#13;&#10;PBv/iINWkC6W8HgU34Dc3gEAAP//AwBQSwECLQAUAAYACAAAACEA2+H2y+4AAACFAQAAEwAAAAAA&#13;&#10;AAAAAAAAAAAAAAAAW0NvbnRlbnRfVHlwZXNdLnhtbFBLAQItABQABgAIAAAAIQBa9CxbvwAAABUB&#13;&#10;AAALAAAAAAAAAAAAAAAAAB8BAABfcmVscy8ucmVsc1BLAQItABQABgAIAAAAIQCKVYl+yAAAAOEA&#13;&#10;AAAPAAAAAAAAAAAAAAAAAAcCAABkcnMvZG93bnJldi54bWxQSwUGAAAAAAMAAwC3AAAA/AIAAA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72" o:spid="_x0000_s1922" style="position:absolute;left:8203;top:2503;width:366;height:420;visibility:visible;mso-wrap-style:square;v-text-anchor:top" coordsize="366,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h0MyQAAAOEAAAAPAAAAZHJzL2Rvd25yZXYueG1sRI/RasMw&#13;&#10;DEXfB/sHo0LfVqeDliatW7KVQmEEtm4fIGLNCY3lELtN9vfTw2Avgou4Rzq7w+Q7dachtoENLBcZ&#13;&#10;KOI62Jadga/P09MGVEzIFrvAZOCHIhz2jw87LGwY+YPul+SUQDgWaKBJqS+0jnVDHuMi9MSy+w6D&#13;&#10;xyRxcNoOOArcd/o5y9baY8tyocGeXhuqr5ebN1DmY+Wmut2c369ulb1V+a18qYyZz6bjVka5BZVo&#13;&#10;Sv+NP8TZGsjX8rIYiQ3o/S8AAAD//wMAUEsBAi0AFAAGAAgAAAAhANvh9svuAAAAhQEAABMAAAAA&#13;&#10;AAAAAAAAAAAAAAAAAFtDb250ZW50X1R5cGVzXS54bWxQSwECLQAUAAYACAAAACEAWvQsW78AAAAV&#13;&#10;AQAACwAAAAAAAAAAAAAAAAAfAQAAX3JlbHMvLnJlbHNQSwECLQAUAAYACAAAACEA+8odDMkAAADh&#13;&#10;AAAADwAAAAAAAAAAAAAAAAAHAgAAZHJzL2Rvd25yZXYueG1sUEsFBgAAAAADAAMAtwAAAP0CAAAA&#13;&#10;AA==&#13;&#10;" path="m10,60r,-12l10,360r11,12l31,384r21,l83,396r32,l178,408r73,-12l282,396r21,-12l324,384r21,-12l335,372r10,-12l345,372r11,-12l356,48r-11,l335,36r10,l324,24r-21,l282,12r-31,l178,12r-63,l83,12,52,24r-21,l21,36,10,48r,12xm,36r,l10,24,31,12r21,l83,r21,l178,r73,l282,r21,12l324,12r21,12l356,36r10,12l366,360r-10,12l345,384r-21,12l303,396r-21,12l251,408r-73,12l104,408r-21,l52,396r-21,l10,384,,372,,360,,48,,36xe" fillcolor="black" strokeweight="0">
                  <v:path arrowok="t" o:connecttype="custom" o:connectlocs="10,48;10,360;10,360;21,372;52,384;115,396;251,396;303,384;345,372;345,360;356,360;356,48;345,48;335,36;324,24;303,24;251,12;115,12;52,24;31,24;21,36;10,48;0,36;10,24;31,12;52,12;104,0;251,0;303,12;324,12;345,24;356,36;366,48;366,360;356,372;345,384;303,396;251,408;104,408;52,396;10,384;0,372;0,360;0,48;0,36" o:connectangles="0,0,0,0,0,0,0,0,0,0,0,0,0,0,0,0,0,0,0,0,0,0,0,0,0,0,0,0,0,0,0,0,0,0,0,0,0,0,0,0,0,0,0,0,0"/>
                  <o:lock v:ext="edit" verticies="t"/>
                </v:shape>
                <v:shape id="Freeform 2073" o:spid="_x0000_s1923" style="position:absolute;left:8203;top:2551;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SkFxwAAAOEAAAAPAAAAZHJzL2Rvd25yZXYueG1sRI9Bi8Iw&#13;&#10;FITvC/6H8ARva+oexFajqGvBwx7UXcHjo3k2xealNFHrvzcLgpeBYZhvmNmis7W4UesrxwpGwwQE&#13;&#10;ceF0xaWCv9/8cwLCB2SNtWNS8CAPi3nvY4aZdnfe0+0QShEh7DNUYEJoMil9YciiH7qGOGZn11oM&#13;&#10;0bal1C3eI9zW8itJxtJixXHBYENrQ8XlcLUKcLU60TG9/EzMfrfLbb4x4bFRatDvvqdRllMQgbrw&#13;&#10;brwQW60gHafw/yi+ATl/AgAA//8DAFBLAQItABQABgAIAAAAIQDb4fbL7gAAAIUBAAATAAAAAAAA&#13;&#10;AAAAAAAAAAAAAABbQ29udGVudF9UeXBlc10ueG1sUEsBAi0AFAAGAAgAAAAhAFr0LFu/AAAAFQEA&#13;&#10;AAsAAAAAAAAAAAAAAAAAHwEAAF9yZWxzLy5yZWxzUEsBAi0AFAAGAAgAAAAhAJHRKQXHAAAA4QAA&#13;&#10;AA8AAAAAAAAAAAAAAAAABwIAAGRycy9kb3ducmV2LnhtbFBLBQYAAAAAAwADALcAAAD7Ag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074" o:spid="_x0000_s1924" style="position:absolute;left:8129;top:2563;width:356;height:396;visibility:visible;mso-wrap-style:square;v-text-anchor:top" coordsize="356,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YQcyQAAAOEAAAAPAAAAZHJzL2Rvd25yZXYueG1sRI9BS8NA&#13;&#10;EIXvgv9hGcGL2N0KpjbtttRIxVOhtRdvY3ZMQrKzIbum8d87B8HLwGN43+NbbyffqZGG2AS2MJ8Z&#13;&#10;UMRlcA1XFs7v+/snUDEhO+wCk4UfirDdXF+tMXfhwkcaT6lSAuGYo4U6pT7XOpY1eYyz0BPL7ysM&#13;&#10;HpPEodJuwIvAfacfjMm0x4ZlocaeiprK9vTtLZS+fY7ZuRizj0dz9/pZmP1h2Vp7ezO9rOTsVqAS&#13;&#10;Tem/8Yd4cxaWC3EQI7EBvfkFAAD//wMAUEsBAi0AFAAGAAgAAAAhANvh9svuAAAAhQEAABMAAAAA&#13;&#10;AAAAAAAAAAAAAAAAAFtDb250ZW50X1R5cGVzXS54bWxQSwECLQAUAAYACAAAACEAWvQsW78AAAAV&#13;&#10;AQAACwAAAAAAAAAAAAAAAAAfAQAAX3JlbHMvLnJlbHNQSwECLQAUAAYACAAAACEAq8GEHMkAAADh&#13;&#10;AAAADwAAAAAAAAAAAAAAAAAHAgAAZHJzL2Rvd25yZXYueG1sUEsFBgAAAAADAAMAtwAAAP0CAAAA&#13;&#10;AA==&#13;&#10;" path="m,48l,348r11,24l53,384r52,12l178,396r74,l304,384r42,-12l356,348r,-300l346,36,304,12,252,,178,,105,,53,12,11,36,,48xe" fillcolor="#e6e6e6" stroked="f">
                  <v:path arrowok="t" o:connecttype="custom" o:connectlocs="0,48;0,348;11,372;53,384;105,396;178,396;252,396;304,384;346,372;356,348;356,348;356,48;346,36;304,12;252,0;178,0;105,0;53,12;11,36;0,48;0,48" o:connectangles="0,0,0,0,0,0,0,0,0,0,0,0,0,0,0,0,0,0,0,0,0"/>
                </v:shape>
                <v:shape id="Freeform 2075" o:spid="_x0000_s1925" style="position:absolute;left:8129;top:2563;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d91ygAAAOEAAAAPAAAAZHJzL2Rvd25yZXYueG1sRI/RagIx&#13;&#10;FETfhf5DuIW+iGZXxNbVKKIUioql2g+4bm6zi5ubZRN169c3BcGXgWGYM8x03tpKXKjxpWMFaT8B&#13;&#10;QZw7XbJR8H14772B8AFZY+WYFPySh/nsqTPFTLsrf9FlH4yIEPYZKihCqDMpfV6QRd93NXHMflxj&#13;&#10;MUTbGKkbvEa4reQgSUbSYslxocCalgXlp/3ZKlib9HjsdofDZDvetOfP3eLmd0apl+d2NYmymIAI&#13;&#10;1IZH44740ArGryn8P4pvQM7+AAAA//8DAFBLAQItABQABgAIAAAAIQDb4fbL7gAAAIUBAAATAAAA&#13;&#10;AAAAAAAAAAAAAAAAAABbQ29udGVudF9UeXBlc10ueG1sUEsBAi0AFAAGAAgAAAAhAFr0LFu/AAAA&#13;&#10;FQEAAAsAAAAAAAAAAAAAAAAAHwEAAF9yZWxzLy5yZWxzUEsBAi0AFAAGAAgAAAAhAKJB33XKAAAA&#13;&#10;4QAAAA8AAAAAAAAAAAAAAAAABwIAAGRycy9kb3ducmV2LnhtbFBLBQYAAAAAAwADALcAAAD+AgAA&#13;&#10;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76" o:spid="_x0000_s1926" style="position:absolute;left:8129;top:2563;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0ECygAAAOEAAAAPAAAAZHJzL2Rvd25yZXYueG1sRI/RasJA&#13;&#10;FETfC/2H5Rb6IrpRpNXoKqIUihVF2w+4Zm83odm7IbsxqV/vCoW+DAzDnGHmy86W4kK1LxwrGA4S&#13;&#10;EMSZ0wUbBV+fb/0JCB+QNZaOScEveVguHh/mmGrX8pEup2BEhLBPUUEeQpVK6bOcLPqBq4hj9u1q&#13;&#10;iyHa2khdYxvhtpSjJHmRFguOCzlWtM4p+zk1VsHWDM/nXm88TnbTj6457FdXvzdKPT91m1mU1QxE&#13;&#10;oC78N/4Q71rB9HUE90fxDcjFDQAA//8DAFBLAQItABQABgAIAAAAIQDb4fbL7gAAAIUBAAATAAAA&#13;&#10;AAAAAAAAAAAAAAAAAABbQ29udGVudF9UeXBlc10ueG1sUEsBAi0AFAAGAAgAAAAhAFr0LFu/AAAA&#13;&#10;FQEAAAsAAAAAAAAAAAAAAAAAHwEAAF9yZWxzLy5yZWxzUEsBAi0AFAAGAAgAAAAhAFKTQQLKAAAA&#13;&#10;4QAAAA8AAAAAAAAAAAAAAAAABwIAAGRycy9kb3ducmV2LnhtbFBLBQYAAAAAAwADALcAAAD+AgAA&#13;&#10;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77" o:spid="_x0000_s1927" style="position:absolute;left:8129;top:2563;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SZywAAAOEAAAAPAAAAZHJzL2Rvd25yZXYueG1sRI/RagIx&#13;&#10;FETfhf5DuAVfRLNWqXU1ilQE0WLpth9w3dxml25ulk3UtV9vhEJfBoZhzjDzZWsrcabGl44VDAcJ&#13;&#10;COLc6ZKNgq/PTf8FhA/IGivHpOBKHpaLh84cU+0u/EHnLBgRIexTVFCEUKdS+rwgi37gauKYfbvG&#13;&#10;Yoi2MVI3eIlwW8mnJHmWFkuOCwXW9FpQ/pOdrIKdGR6Pvd54nLxN9+3p/bD69QejVPexXc+irGYg&#13;&#10;ArXhv/GH2GoF08kI7o/iG5CLGwAAAP//AwBQSwECLQAUAAYACAAAACEA2+H2y+4AAACFAQAAEwAA&#13;&#10;AAAAAAAAAAAAAAAAAAAAW0NvbnRlbnRfVHlwZXNdLnhtbFBLAQItABQABgAIAAAAIQBa9CxbvwAA&#13;&#10;ABUBAAALAAAAAAAAAAAAAAAAAB8BAABfcmVscy8ucmVsc1BLAQItABQABgAIAAAAIQA93+SZywAA&#13;&#10;AOEAAAAPAAAAAAAAAAAAAAAAAAcCAABkcnMvZG93bnJldi54bWxQSwUGAAAAAAMAAwC3AAAA/wIA&#13;&#10;A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78" o:spid="_x0000_s1928" style="position:absolute;left:8129;top:2611;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FlJyAAAAOEAAAAPAAAAZHJzL2Rvd25yZXYueG1sRI9Ba8JA&#13;&#10;FITvBf/D8gRvdaMptY2uIdQUvGqF6u2RfWZDs29Ddhvjv+8WCr0MDMN8w2zy0bZioN43jhUs5gkI&#13;&#10;4srphmsFp4/3xxcQPiBrbB2Tgjt5yLeThw1m2t34QMMx1CJC2GeowITQZVL6ypBFP3cdccyurrcY&#13;&#10;ou1rqXu8Rbht5TJJnqXFhuOCwY7eDFVfx2+rYG+KsvOjHi5pej9fS2Pwsz0oNZuOu3WUYg0i0Bj+&#13;&#10;G3+IvVbwunqC30fxDcjtDwAAAP//AwBQSwECLQAUAAYACAAAACEA2+H2y+4AAACFAQAAEwAAAAAA&#13;&#10;AAAAAAAAAAAAAAAAW0NvbnRlbnRfVHlwZXNdLnhtbFBLAQItABQABgAIAAAAIQBa9CxbvwAAABUB&#13;&#10;AAALAAAAAAAAAAAAAAAAAB8BAABfcmVscy8ucmVsc1BLAQItABQABgAIAAAAIQCtIFlJyAAAAOEA&#13;&#10;AAAPAAAAAAAAAAAAAAAAAAcCAABkcnMvZG93bnJldi54bWxQSwUGAAAAAAMAAwC3AAAA/AIAAAAA&#13;&#10;" path="m11,r,12l11,,21,12,32,24r21,l84,36r31,l178,48,252,36r31,l304,24r21,l346,12r-11,l346,r,12l356,r11,l356,12,346,24,325,36r-21,l283,48r-31,l178,60,105,48r-21,l53,36r-21,l11,24,,12,,,11,xe" fillcolor="black" strokeweight="0">
                  <v:path arrowok="t" o:connecttype="custom" o:connectlocs="11,0;11,12;11,0;21,12;21,12;32,24;53,24;84,36;115,36;178,48;252,36;283,36;304,24;325,24;346,12;335,12;346,0;346,12;356,0;356,0;367,0;356,12;356,12;346,24;346,24;325,36;304,36;283,48;252,48;178,60;105,48;84,48;53,36;32,36;11,24;11,24;0,12;0,12;0,0;0,0;11,0;11,0" o:connectangles="0,0,0,0,0,0,0,0,0,0,0,0,0,0,0,0,0,0,0,0,0,0,0,0,0,0,0,0,0,0,0,0,0,0,0,0,0,0,0,0,0,0"/>
                </v:shape>
                <v:shape id="Freeform 2079" o:spid="_x0000_s1929" style="position:absolute;left:8129;top:2563;width:356;height:396;visibility:visible;mso-wrap-style:square;v-text-anchor:top" coordsize="356,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ieEyQAAAOEAAAAPAAAAZHJzL2Rvd25yZXYueG1sRI9Ba8JA&#13;&#10;FITvhf6H5RV6Ed1twVSjq7QpSk9C1Yu3Z/aZhGTfhuw2pv/eLQi9DAzDfMMs14NtRE+drxxreJko&#13;&#10;EMS5MxUXGo6HzXgGwgdkg41j0vBLHtarx4clpsZd+Zv6fShEhLBPUUMZQptK6fOSLPqJa4ljdnGd&#13;&#10;xRBtV0jT4TXCbSNflUqkxYrjQoktZSXl9f7Hasht/eGTY9Ynp6kabc+Z2uzmtdbPT8PnIsr7AkSg&#13;&#10;Ifw37ogvo2H+NoW/R/ENyNUNAAD//wMAUEsBAi0AFAAGAAgAAAAhANvh9svuAAAAhQEAABMAAAAA&#13;&#10;AAAAAAAAAAAAAAAAAFtDb250ZW50X1R5cGVzXS54bWxQSwECLQAUAAYACAAAACEAWvQsW78AAAAV&#13;&#10;AQAACwAAAAAAAAAAAAAAAAAfAQAAX3JlbHMvLnJlbHNQSwECLQAUAAYACAAAACEAu7YnhMkAAADh&#13;&#10;AAAADwAAAAAAAAAAAAAAAAAHAgAAZHJzL2Rvd25yZXYueG1sUEsFBgAAAAADAAMAtwAAAP0CAAAA&#13;&#10;AA==&#13;&#10;" path="m,48l,348r11,24l53,384r52,12l178,396r74,l304,384r42,-12l356,348r,-300l346,36,304,12,252,,178,,105,,53,12,11,36,,48xe" fillcolor="#e6e6e6" stroked="f">
                  <v:path arrowok="t" o:connecttype="custom" o:connectlocs="0,48;0,348;11,372;53,384;105,396;178,396;252,396;304,384;346,372;356,348;356,348;356,48;346,36;304,12;252,0;178,0;105,0;53,12;11,36;0,48;0,48" o:connectangles="0,0,0,0,0,0,0,0,0,0,0,0,0,0,0,0,0,0,0,0,0"/>
                </v:shape>
                <v:shape id="Freeform 2081" o:spid="_x0000_s1930" style="position:absolute;left:8139;top:2551;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EcBygAAAOEAAAAPAAAAZHJzL2Rvd25yZXYueG1sRI/RagIx&#13;&#10;FETfhf5DuIIvollFrK5GEaVQVBRtP+C6uWaXbm6WTdS1X98UCn0ZGIY5w8yXjS3FnWpfOFYw6Ccg&#13;&#10;iDOnCzYKPj/eehMQPiBrLB2Tgid5WC5eWnNMtXvwie7nYESEsE9RQR5ClUrps5ws+r6riGN2dbXF&#13;&#10;EG1tpK7xEeG2lMMkGUuLBceFHCta55R9nW9WwdYMLpdudzRK9tNdczseVt/+YJTqtJvNLMpqBiJQ&#13;&#10;E/4bf4h3rWD6OobfR/ENyMUPAAAA//8DAFBLAQItABQABgAIAAAAIQDb4fbL7gAAAIUBAAATAAAA&#13;&#10;AAAAAAAAAAAAAAAAAABbQ29udGVudF9UeXBlc10ueG1sUEsBAi0AFAAGAAgAAAAhAFr0LFu/AAAA&#13;&#10;FQEAAAsAAAAAAAAAAAAAAAAAHwEAAF9yZWxzLy5yZWxzUEsBAi0AFAAGAAgAAAAhAC2oRwHKAAAA&#13;&#10;4QAAAA8AAAAAAAAAAAAAAAAABwIAAGRycy9kb3ducmV2LnhtbFBLBQYAAAAAAwADALcAAAD+AgAA&#13;&#10;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82" o:spid="_x0000_s1931" style="position:absolute;left:8139;top:2551;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OKaygAAAOEAAAAPAAAAZHJzL2Rvd25yZXYueG1sRI/dagIx&#13;&#10;FITvhb5DOII3ollF/FmNIkqhWFG0fYDj5phdujlZNlHXPn1TKPRmYBjmG2axamwp7lT7wrGCQT8B&#13;&#10;QZw5XbBR8Pnx2puC8AFZY+mYFDzJw2r50lpgqt2DT3Q/ByMihH2KCvIQqlRKn+Vk0fddRRyzq6st&#13;&#10;hmhrI3WNjwi3pRwmyVhaLDgu5FjRJqfs63yzCnZmcLl0u6NRsp+9N7fjYf3tD0apTrvZzqOs5yAC&#13;&#10;NeG/8Yd40wpmkwn8PopvQC5/AAAA//8DAFBLAQItABQABgAIAAAAIQDb4fbL7gAAAIUBAAATAAAA&#13;&#10;AAAAAAAAAAAAAAAAAABbQ29udGVudF9UeXBlc10ueG1sUEsBAi0AFAAGAAgAAAAhAFr0LFu/AAAA&#13;&#10;FQEAAAsAAAAAAAAAAAAAAAAAHwEAAF9yZWxzLy5yZWxzUEsBAi0AFAAGAAgAAAAhAELk4prKAAAA&#13;&#10;4QAAAA8AAAAAAAAAAAAAAAAABwIAAGRycy9kb3ducmV2LnhtbFBLBQYAAAAAAwADALcAAAD+AgAA&#13;&#10;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83" o:spid="_x0000_s1932" style="position:absolute;left:8139;top:2551;width:367;height:408;visibility:visible;mso-wrap-style:square;v-text-anchor:top" coordsize="367,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3boywAAAOEAAAAPAAAAZHJzL2Rvd25yZXYueG1sRI/RagJB&#13;&#10;DEXfC/2HIUJfpM5apK2ro0hLoahYqn5A3ImzS3cyy86oa7++eRD6EriEe5IznXe+VmdqYxXYwHCQ&#13;&#10;gSIugq3YGdjvPh5fQcWEbLEOTAauFGE+u7+bYm7Dhb/pvE1OCYRjjgbKlJpc61iU5DEOQkMsu2No&#13;&#10;PSaJrdO2xYvAfa2fsuxZe6xYLpTY0FtJxc/25A0s3fBw6PdHo2w9XnWnr83iN26cMQ+97n0iYzEB&#13;&#10;lahL/40b4tMaGL/Iy2IkNqBnfwAAAP//AwBQSwECLQAUAAYACAAAACEA2+H2y+4AAACFAQAAEwAA&#13;&#10;AAAAAAAAAAAAAAAAAAAAW0NvbnRlbnRfVHlwZXNdLnhtbFBLAQItABQABgAIAAAAIQBa9CxbvwAA&#13;&#10;ABUBAAALAAAAAAAAAAAAAAAAAB8BAABfcmVscy8ucmVsc1BLAQItABQABgAIAAAAIQAze3boywAA&#13;&#10;AOEAAAAPAAAAAAAAAAAAAAAAAAcCAABkcnMvZG93bnJldi54bWxQSwUGAAAAAAMAAwC3AAAA/wIA&#13;&#10;AAAA&#13;&#10;" path="m11,48r,l11,348r,12l11,348r10,12l32,372r21,l84,384r31,l178,396r74,-12l283,384r21,-12l325,372r21,-12l335,360r11,-12l346,360r10,-12l356,48r-10,l335,36r11,l325,24r-21,l283,12r-31,l178,12r-63,l84,12,53,24r-21,l21,36,11,48xm,36r,l11,24,32,12r21,l84,r21,l178,r74,l283,r21,12l325,12r21,12l356,36r11,12l367,348r-11,12l346,372r-21,12l304,384r-21,12l252,396r-74,12l105,396r-21,l53,384r-21,l11,372,,360,,348,,48,,36xe" fillcolor="black" strokeweight="0">
                  <v:path arrowok="t" o:connecttype="custom" o:connectlocs="11,48;11,348;11,348;21,360;53,372;115,384;252,384;304,372;346,360;346,348;356,348;356,48;346,48;335,36;325,24;304,24;252,12;115,12;53,24;32,24;21,36;11,48;0,36;11,24;32,12;53,12;105,0;252,0;304,12;325,12;346,24;356,36;367,48;367,348;356,360;346,372;304,384;252,396;105,396;53,384;11,372;0,360;0,348;0,48;0,36" o:connectangles="0,0,0,0,0,0,0,0,0,0,0,0,0,0,0,0,0,0,0,0,0,0,0,0,0,0,0,0,0,0,0,0,0,0,0,0,0,0,0,0,0,0,0,0,0"/>
                  <o:lock v:ext="edit" verticies="t"/>
                </v:shape>
                <v:shape id="Freeform 2084" o:spid="_x0000_s1933" style="position:absolute;left:8139;top:2599;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fbXxgAAAOEAAAAPAAAAZHJzL2Rvd25yZXYueG1sRI9Pi8Iw&#13;&#10;FMTvC/sdwlvwtk1dQddqFFkVvPoHVm+P5tkUm5fSxFq/vREELwPDML9hpvPOVqKlxpeOFfSTFARx&#13;&#10;7nTJhYLDfv39C8IHZI2VY1JwJw/z2efHFDPtbryldhcKESHsM1RgQqgzKX1uyKJPXE0cs7NrLIZo&#13;&#10;m0LqBm8Rbiv5k6ZDabHkuGCwpj9D+WV3tQo2ZrGqfafb02BwP55XxuB/tVWq99UtJ1EWExCBuvBu&#13;&#10;vBAbrWA8GsPzUXwDcvYAAAD//wMAUEsBAi0AFAAGAAgAAAAhANvh9svuAAAAhQEAABMAAAAAAAAA&#13;&#10;AAAAAAAAAAAAAFtDb250ZW50X1R5cGVzXS54bWxQSwECLQAUAAYACAAAACEAWvQsW78AAAAVAQAA&#13;&#10;CwAAAAAAAAAAAAAAAAAfAQAAX3JlbHMvLnJlbHNQSwECLQAUAAYACAAAACEAQyH218YAAADhAAAA&#13;&#10;DwAAAAAAAAAAAAAAAAAHAgAAZHJzL2Rvd25yZXYueG1sUEsFBgAAAAADAAMAtwAAAPoCAAAAAA==&#13;&#10;" path="m11,r,12l11,,21,12,32,24r21,l84,36r31,l178,48,252,36r31,l304,24r21,l346,12r-11,l346,r,12l356,r11,l356,12,346,24,325,36r-21,l283,48r-31,l178,60,105,48r-21,l53,36r-21,l11,24,,12,,,11,xe" fillcolor="black" strokeweight="0">
                  <v:path arrowok="t" o:connecttype="custom" o:connectlocs="11,0;11,12;11,0;21,12;21,12;32,24;53,24;84,36;115,36;178,48;252,36;283,36;304,24;325,24;346,12;335,12;346,0;346,12;356,0;356,0;367,0;356,12;356,12;346,24;346,24;325,36;304,36;283,48;252,48;178,60;105,48;84,48;53,36;32,36;11,24;11,24;0,12;0,12;0,0;0,0;11,0;11,0" o:connectangles="0,0,0,0,0,0,0,0,0,0,0,0,0,0,0,0,0,0,0,0,0,0,0,0,0,0,0,0,0,0,0,0,0,0,0,0,0,0,0,0,0,0"/>
                </v:shape>
                <v:rect id="Rectangle 2085" o:spid="_x0000_s1934" style="position:absolute;left:8192;top:2719;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Bp+yAAAAOE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BLxUGMxAb0/AYAAP//AwBQSwECLQAUAAYACAAAACEA2+H2y+4AAACFAQAAEwAAAAAA&#13;&#10;AAAAAAAAAAAAAAAAW0NvbnRlbnRfVHlwZXNdLnhtbFBLAQItABQABgAIAAAAIQBa9CxbvwAAABUB&#13;&#10;AAALAAAAAAAAAAAAAAAAAB8BAABfcmVscy8ucmVsc1BLAQItABQABgAIAAAAIQDK5Bp+yAAAAOEA&#13;&#10;AAAPAAAAAAAAAAAAAAAAAAcCAABkcnMvZG93bnJldi54bWxQSwUGAAAAAAMAAwC3AAAA/AIAAAAA&#13;&#10;" filled="f" stroked="f">
                  <v:textbox inset="0,0,0,0">
                    <w:txbxContent>
                      <w:p w14:paraId="2A02B9B4" w14:textId="77777777" w:rsidR="0012286B" w:rsidRDefault="0012286B" w:rsidP="002F7443">
                        <w:r>
                          <w:rPr>
                            <w:rFonts w:ascii="Arial" w:hAnsi="Arial" w:cs="Arial"/>
                            <w:color w:val="000000"/>
                            <w:sz w:val="14"/>
                            <w:szCs w:val="14"/>
                          </w:rPr>
                          <w:t>Data</w:t>
                        </w:r>
                      </w:p>
                    </w:txbxContent>
                  </v:textbox>
                </v:rect>
                <v:shape id="Freeform 2086" o:spid="_x0000_s1935" style="position:absolute;left:4620;top:2839;width:345;height:36;visibility:visible;mso-wrap-style:square;v-text-anchor:top" coordsize="34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VR8xwAAAOEAAAAPAAAAZHJzL2Rvd25yZXYueG1sRI9Pa8JA&#13;&#10;FMTvBb/D8gRvdaOUYqKriKXVSw7+uz+zzySYfRuzG5N++25B8DIwDPMbZrHqTSUe1LjSsoLJOAJB&#13;&#10;nFldcq7gdPx+n4FwHlljZZkU/JKD1XLwtsBE24739Dj4XAQIuwQVFN7XiZQuK8igG9uaOGRX2xj0&#13;&#10;wTa51A12AW4qOY2iT2mw5LBQYE2bgrLboTUKdnp7O6ftT3uPP/x9arr0gnGq1GjYf82DrOcgPPX+&#13;&#10;1XgidlpBPJvA/6PwBuTyDwAA//8DAFBLAQItABQABgAIAAAAIQDb4fbL7gAAAIUBAAATAAAAAAAA&#13;&#10;AAAAAAAAAAAAAABbQ29udGVudF9UeXBlc10ueG1sUEsBAi0AFAAGAAgAAAAhAFr0LFu/AAAAFQEA&#13;&#10;AAsAAAAAAAAAAAAAAAAAHwEAAF9yZWxzLy5yZWxzUEsBAi0AFAAGAAgAAAAhAGchVHzHAAAA4QAA&#13;&#10;AA8AAAAAAAAAAAAAAAAABwIAAGRycy9kb3ducmV2LnhtbFBLBQYAAAAAAwADALcAAAD7AgAAAAA=&#13;&#10;" path="m,l125,r,36l,36,,xm220,l345,r,36l220,36,220,xe" fillcolor="#333" strokecolor="#333" strokeweight="0">
                  <v:path arrowok="t" o:connecttype="custom" o:connectlocs="0,0;125,0;125,36;0,36;0,0;220,0;345,0;345,36;220,36;220,0" o:connectangles="0,0,0,0,0,0,0,0,0,0"/>
                  <o:lock v:ext="edit" verticies="t"/>
                </v:shape>
                <v:shape id="Freeform 2087" o:spid="_x0000_s1936" style="position:absolute;left:7804;top:2743;width:335;height:36;visibility:visible;mso-wrap-style:square;v-text-anchor:top" coordsize="33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MZOyQAAAOEAAAAPAAAAZHJzL2Rvd25yZXYueG1sRI9Ba8JA&#13;&#10;FITvBf/D8oTe6sYcWo3ZiFgL8dRWRT0+s88kmH0bsqvGf98tFHoZGIb5hknnvWnEjTpXW1YwHkUg&#13;&#10;iAuray4V7LYfLxMQziNrbCyTggc5mGeDpxQTbe/8TbeNL0WAsEtQQeV9m0jpiooMupFtiUN2tp1B&#13;&#10;H2xXSt3hPcBNI+MoepUGaw4LFba0rKi4bK5GwZfOr49POq4Oi1O+W60pfovWe6Weh/37LMhiBsJT&#13;&#10;7/8bf4hcK5hOYvh9FN6AzH4AAAD//wMAUEsBAi0AFAAGAAgAAAAhANvh9svuAAAAhQEAABMAAAAA&#13;&#10;AAAAAAAAAAAAAAAAAFtDb250ZW50X1R5cGVzXS54bWxQSwECLQAUAAYACAAAACEAWvQsW78AAAAV&#13;&#10;AQAACwAAAAAAAAAAAAAAAAAfAQAAX3JlbHMvLnJlbHNQSwECLQAUAAYACAAAACEAMBTGTskAAADh&#13;&#10;AAAADwAAAAAAAAAAAAAAAAAHAgAAZHJzL2Rvd25yZXYueG1sUEsFBgAAAAADAAMAtwAAAP0CAAAA&#13;&#10;AA==&#13;&#10;" path="m,l126,r,36l,36,,xm220,l335,r,36l220,36,220,xe" fillcolor="#333" strokecolor="#333" strokeweight="0">
                  <v:path arrowok="t" o:connecttype="custom" o:connectlocs="0,0;126,0;126,36;0,36;0,0;220,0;335,0;335,36;220,36;220,0" o:connectangles="0,0,0,0,0,0,0,0,0,0"/>
                  <o:lock v:ext="edit" verticies="t"/>
                </v:shape>
                <v:rect id="Rectangle 2090" o:spid="_x0000_s1937" style="position:absolute;left:6903;top:3078;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7nmyQAAAOEAAAAPAAAAZHJzL2Rvd25yZXYueG1sRI9Pa8JA&#13;&#10;FMTvQr/D8gredNNCJf9WkWrRo9WC7e2RfU1Cs29DdjXRT+8WBC8DwzC/YfLFYBpxps7VlhW8TCMQ&#13;&#10;xIXVNZcKvg4fkxiE88gaG8uk4EIOFvOnUY6ptj1/0nnvSxEg7FJUUHnfplK6oiKDbmpb4pD92s6g&#13;&#10;D7Yrpe6wD3DTyNcomkmDNYeFClt6r6j425+Mgk3cLr+39tqXzfpnc9wdk9Uh8UqNn4dVFmSZgfA0&#13;&#10;+EfjjthqBUn8Bv+PwhuQ8xsAAAD//wMAUEsBAi0AFAAGAAgAAAAhANvh9svuAAAAhQEAABMAAAAA&#13;&#10;AAAAAAAAAAAAAAAAAFtDb250ZW50X1R5cGVzXS54bWxQSwECLQAUAAYACAAAACEAWvQsW78AAAAV&#13;&#10;AQAACwAAAAAAAAAAAAAAAAAfAQAAX3JlbHMvLnJlbHNQSwECLQAUAAYACAAAACEA2pO55skAAADh&#13;&#10;AAAADwAAAAAAAAAAAAAAAAAHAgAAZHJzL2Rvd25yZXYueG1sUEsFBgAAAAADAAMAtwAAAP0CAAAA&#13;&#10;AA==&#13;&#10;" filled="f" stroked="f">
                  <v:textbox inset="0,0,0,0">
                    <w:txbxContent>
                      <w:p w14:paraId="070E583D" w14:textId="77777777" w:rsidR="0012286B" w:rsidRDefault="0012286B" w:rsidP="002F7443">
                        <w:r>
                          <w:rPr>
                            <w:rFonts w:ascii="Arial" w:hAnsi="Arial" w:cs="Arial"/>
                            <w:b/>
                            <w:bCs/>
                            <w:color w:val="0860A8"/>
                            <w:sz w:val="16"/>
                            <w:szCs w:val="16"/>
                          </w:rPr>
                          <w:t>TO</w:t>
                        </w:r>
                      </w:p>
                    </w:txbxContent>
                  </v:textbox>
                </v:rect>
                <v:rect id="Rectangle 2091" o:spid="_x0000_s1938" style="position:absolute;left:6903;top:3270;width:317;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SeR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RJP4PUovAE5fwIAAP//AwBQSwECLQAUAAYACAAAACEA2+H2y+4AAACFAQAAEwAAAAAA&#13;&#10;AAAAAAAAAAAAAAAAW0NvbnRlbnRfVHlwZXNdLnhtbFBLAQItABQABgAIAAAAIQBa9CxbvwAAABUB&#13;&#10;AAALAAAAAAAAAAAAAAAAAB8BAABfcmVscy8ucmVsc1BLAQItABQABgAIAAAAIQAqQSeRyAAAAOEA&#13;&#10;AAAPAAAAAAAAAAAAAAAAAAcCAABkcnMvZG93bnJldi54bWxQSwUGAAAAAAMAAwC3AAAA/AIAAAAA&#13;&#10;" filled="f" stroked="f">
                  <v:textbox inset="0,0,0,0">
                    <w:txbxContent>
                      <w:p w14:paraId="7B9236DB" w14:textId="77777777" w:rsidR="0012286B" w:rsidRDefault="0012286B" w:rsidP="002F7443">
                        <w:r>
                          <w:rPr>
                            <w:rFonts w:ascii="Arial" w:hAnsi="Arial" w:cs="Arial"/>
                            <w:b/>
                            <w:bCs/>
                            <w:color w:val="0860A8"/>
                            <w:sz w:val="16"/>
                            <w:szCs w:val="16"/>
                          </w:rPr>
                          <w:t>TR</w:t>
                        </w:r>
                      </w:p>
                    </w:txbxContent>
                  </v:textbox>
                </v:rect>
                <v:rect id="Rectangle 2092" o:spid="_x0000_s1939" style="position:absolute;left:6903;top:3461;width:34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YIK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STxDP4fhTcg5zcAAAD//wMAUEsBAi0AFAAGAAgAAAAhANvh9svuAAAAhQEAABMAAAAA&#13;&#10;AAAAAAAAAAAAAAAAAFtDb250ZW50X1R5cGVzXS54bWxQSwECLQAUAAYACAAAACEAWvQsW78AAAAV&#13;&#10;AQAACwAAAAAAAAAAAAAAAAAfAQAAX3JlbHMvLnJlbHNQSwECLQAUAAYACAAAACEARQ2CCskAAADh&#13;&#10;AAAADwAAAAAAAAAAAAAAAAAHAgAAZHJzL2Rvd25yZXYueG1sUEsFBgAAAAADAAMAtwAAAP0CAAAA&#13;&#10;AA==&#13;&#10;" filled="f" stroked="f">
                  <v:textbox inset="0,0,0,0">
                    <w:txbxContent>
                      <w:p w14:paraId="06D61C51" w14:textId="77777777" w:rsidR="0012286B" w:rsidRDefault="0012286B" w:rsidP="002F7443">
                        <w:r>
                          <w:rPr>
                            <w:rFonts w:ascii="Arial" w:hAnsi="Arial" w:cs="Arial"/>
                            <w:b/>
                            <w:bCs/>
                            <w:color w:val="0860A8"/>
                            <w:sz w:val="16"/>
                            <w:szCs w:val="16"/>
                          </w:rPr>
                          <w:t>MF</w:t>
                        </w:r>
                      </w:p>
                    </w:txbxContent>
                  </v:textbox>
                </v:rect>
                <v:rect id="Rectangle 2093" o:spid="_x0000_s1940" style="position:absolute;left:7238;top:3078;width:30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hZ4yQAAAOEAAAAPAAAAZHJzL2Rvd25yZXYueG1sRI/BasJA&#13;&#10;EIbvhb7DMkJvdWMPJYmuItqix6oF623IjkkwOxuyW5P26Z2D4GXgZ/i/mW+2GFyjrtSF2rOByTgB&#13;&#10;RVx4W3Np4Pvw+ZqCChHZYuOZDPxRgMX8+WmGufU97+i6j6USCIccDVQxtrnWoajIYRj7llh2Z985&#13;&#10;jBK7UtsOe4G7Rr8lybt2WLNcqLClVUXFZf/rDGzSdvmz9f992XycNsevY7Y+ZNGYl9GwnspYTkFF&#13;&#10;GuKjcUdsrYEslZfFSGxAz28AAAD//wMAUEsBAi0AFAAGAAgAAAAhANvh9svuAAAAhQEAABMAAAAA&#13;&#10;AAAAAAAAAAAAAAAAAFtDb250ZW50X1R5cGVzXS54bWxQSwECLQAUAAYACAAAACEAWvQsW78AAAAV&#13;&#10;AQAACwAAAAAAAAAAAAAAAAAfAQAAX3JlbHMvLnJlbHNQSwECLQAUAAYACAAAACEANJIWeMkAAADh&#13;&#10;AAAADwAAAAAAAAAAAAAAAAAHAgAAZHJzL2Rvd25yZXYueG1sUEsFBgAAAAADAAMAtwAAAP0CAAAA&#13;&#10;AA==&#13;&#10;" filled="f" stroked="f">
                  <v:textbox inset="0,0,0,0">
                    <w:txbxContent>
                      <w:p w14:paraId="76AA5622" w14:textId="77777777" w:rsidR="0012286B" w:rsidRDefault="0012286B" w:rsidP="002F7443">
                        <w:r>
                          <w:rPr>
                            <w:rFonts w:ascii="Arial" w:hAnsi="Arial" w:cs="Arial"/>
                            <w:b/>
                            <w:bCs/>
                            <w:color w:val="0860A8"/>
                            <w:sz w:val="16"/>
                            <w:szCs w:val="16"/>
                          </w:rPr>
                          <w:t xml:space="preserve">TS </w:t>
                        </w:r>
                      </w:p>
                    </w:txbxContent>
                  </v:textbox>
                </v:rect>
                <v:rect id="Rectangle 2094" o:spid="_x0000_s1941" style="position:absolute;left:7238;top:3270;width:423;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rPjyQAAAOEAAAAPAAAAZHJzL2Rvd25yZXYueG1sRI9Ba8JA&#13;&#10;FITvBf/D8oTemo09lCRmE6Ra9NiqoN4e2WcSmn0bsluT9td3CwUvA8Mw3zB5OZlO3GhwrWUFiygG&#13;&#10;QVxZ3XKt4Hh4e0pAOI+ssbNMCr7JQVnMHnLMtB35g257X4sAYZehgsb7PpPSVQ0ZdJHtiUN2tYNB&#13;&#10;H+xQSz3gGOCmk89x/CINthwWGuzptaHqc/9lFGyTfnXe2Z+x7jaX7en9lK4PqVfqcT6tl0FWSxCe&#13;&#10;Jn9v/CN2WkGapPD3KLwBWfwCAAD//wMAUEsBAi0AFAAGAAgAAAAhANvh9svuAAAAhQEAABMAAAAA&#13;&#10;AAAAAAAAAAAAAAAAAFtDb250ZW50X1R5cGVzXS54bWxQSwECLQAUAAYACAAAACEAWvQsW78AAAAV&#13;&#10;AQAACwAAAAAAAAAAAAAAAAAfAQAAX3JlbHMvLnJlbHNQSwECLQAUAAYACAAAACEAW96z48kAAADh&#13;&#10;AAAADwAAAAAAAAAAAAAAAAAHAgAAZHJzL2Rvd25yZXYueG1sUEsFBgAAAAADAAMAtwAAAP0CAAAA&#13;&#10;AA==&#13;&#10;" filled="f" stroked="f">
                  <v:textbox inset="0,0,0,0">
                    <w:txbxContent>
                      <w:p w14:paraId="34195E72" w14:textId="77777777" w:rsidR="0012286B" w:rsidRDefault="0012286B" w:rsidP="002F7443">
                        <w:r>
                          <w:rPr>
                            <w:rFonts w:ascii="Arial" w:hAnsi="Arial" w:cs="Arial"/>
                            <w:b/>
                            <w:bCs/>
                            <w:color w:val="0860A8"/>
                            <w:sz w:val="16"/>
                            <w:szCs w:val="16"/>
                          </w:rPr>
                          <w:t>MW</w:t>
                        </w:r>
                      </w:p>
                    </w:txbxContent>
                  </v:textbox>
                </v:rect>
                <v:rect id="Rectangle 2095" o:spid="_x0000_s1942" style="position:absolute;left:7238;top:3461;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YyjyAAAAOEAAAAPAAAAZHJzL2Rvd25yZXYueG1sRI9Ba8JA&#13;&#10;EIXvBf/DMoK3utGDmOgqUhU9Vi3Y3obsNAnNzobsamJ/vXMo9DLwGN73+Jbr3tXqTm2oPBuYjBNQ&#13;&#10;xLm3FRcGPi771zmoEJEt1p7JwIMCrFeDlyVm1nd8ovs5FkogHDI0UMbYZFqHvCSHYewbYvl9+9Zh&#13;&#10;lNgW2rbYCdzVepokM+2wYlkosaG3kvKf880ZOMybzefR/3ZFvfs6XN+v6faSRmNGw367kLNZgIrU&#13;&#10;x//GH+JoDaSpOIiR2IBePQEAAP//AwBQSwECLQAUAAYACAAAACEA2+H2y+4AAACFAQAAEwAAAAAA&#13;&#10;AAAAAAAAAAAAAAAAW0NvbnRlbnRfVHlwZXNdLnhtbFBLAQItABQABgAIAAAAIQBa9CxbvwAAABUB&#13;&#10;AAALAAAAAAAAAAAAAAAAAB8BAABfcmVscy8ucmVsc1BLAQItABQABgAIAAAAIQBPPYyjyAAAAOEA&#13;&#10;AAAPAAAAAAAAAAAAAAAAAAcCAABkcnMvZG93bnJldi54bWxQSwUGAAAAAAMAAwC3AAAA/AIAAAAA&#13;&#10;" filled="f" stroked="f">
                  <v:textbox inset="0,0,0,0">
                    <w:txbxContent>
                      <w:p w14:paraId="281ACECF" w14:textId="77777777" w:rsidR="0012286B" w:rsidRDefault="0012286B" w:rsidP="002F7443">
                        <w:r>
                          <w:rPr>
                            <w:rFonts w:ascii="Arial" w:hAnsi="Arial" w:cs="Arial"/>
                            <w:b/>
                            <w:bCs/>
                            <w:color w:val="0860A8"/>
                            <w:sz w:val="16"/>
                            <w:szCs w:val="16"/>
                          </w:rPr>
                          <w:t>SD</w:t>
                        </w:r>
                      </w:p>
                    </w:txbxContent>
                  </v:textbox>
                </v:rect>
                <v:rect id="Rectangle 2096" o:spid="_x0000_s1943" style="position:absolute;left:7574;top:3078;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Sk4yAAAAOEAAAAPAAAAZHJzL2Rvd25yZXYueG1sRI9Pi8Iw&#13;&#10;FMTvwn6H8Ba8aaqHxVajyLqiR/9Bd2+P5tkWm5fSZG310xtB8DIwDPMbZrboTCWu1LjSsoLRMAJB&#13;&#10;nFldcq7gdFwPJiCcR9ZYWSYFN3KwmH/0Zpho2/KergefiwBhl6CCwvs6kdJlBRl0Q1sTh+xsG4M+&#13;&#10;2CaXusE2wE0lx1H0JQ2WHBYKrOm7oOxy+DcKNpN6+bu19zavfv426S6NV8fYK9X/7FbTIMspCE+d&#13;&#10;fzdeiK1WEMcjeD4Kb0DOHwAAAP//AwBQSwECLQAUAAYACAAAACEA2+H2y+4AAACFAQAAEwAAAAAA&#13;&#10;AAAAAAAAAAAAAAAAW0NvbnRlbnRfVHlwZXNdLnhtbFBLAQItABQABgAIAAAAIQBa9CxbvwAAABUB&#13;&#10;AAALAAAAAAAAAAAAAAAAAB8BAABfcmVscy8ucmVsc1BLAQItABQABgAIAAAAIQAgcSk4yAAAAOEA&#13;&#10;AAAPAAAAAAAAAAAAAAAAAAcCAABkcnMvZG93bnJldi54bWxQSwUGAAAAAAMAAwC3AAAA/AIAAAAA&#13;&#10;" filled="f" stroked="f">
                  <v:textbox inset="0,0,0,0">
                    <w:txbxContent>
                      <w:p w14:paraId="726E7E04" w14:textId="77777777" w:rsidR="0012286B" w:rsidRDefault="0012286B" w:rsidP="002F7443">
                        <w:r>
                          <w:rPr>
                            <w:rFonts w:ascii="Arial" w:hAnsi="Arial" w:cs="Arial"/>
                            <w:b/>
                            <w:bCs/>
                            <w:color w:val="0860A8"/>
                            <w:sz w:val="16"/>
                            <w:szCs w:val="16"/>
                          </w:rPr>
                          <w:t>BV</w:t>
                        </w:r>
                      </w:p>
                    </w:txbxContent>
                  </v:textbox>
                </v:rect>
                <v:rect id="Rectangle 2097" o:spid="_x0000_s1944" style="position:absolute;left:7574;top:3270;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7dPyQAAAOEAAAAPAAAAZHJzL2Rvd25yZXYueG1sRI9Pa8JA&#13;&#10;FMTvBb/D8oTe6kYPJYmuIv4hOVotqLdH9jUJzb4N2W2S+um7hUIvA8Mwv2FWm9E0oqfO1ZYVzGcR&#13;&#10;COLC6ppLBe+X40sMwnlkjY1lUvBNDjbrydMKU20HfqP+7EsRIOxSVFB536ZSuqIig25mW+KQfdjO&#13;&#10;oA+2K6XucAhw08hFFL1KgzWHhQpb2lVUfJ6/jIIsbre33D6Gsjncs+vpmuwviVfqeTrul0G2SxCe&#13;&#10;Rv/f+EPkWkGSLOD3UXgDcv0DAAD//wMAUEsBAi0AFAAGAAgAAAAhANvh9svuAAAAhQEAABMAAAAA&#13;&#10;AAAAAAAAAAAAAAAAAFtDb250ZW50X1R5cGVzXS54bWxQSwECLQAUAAYACAAAACEAWvQsW78AAAAV&#13;&#10;AQAACwAAAAAAAAAAAAAAAAAfAQAAX3JlbHMvLnJlbHNQSwECLQAUAAYACAAAACEA0KO3T8kAAADh&#13;&#10;AAAADwAAAAAAAAAAAAAAAAAHAgAAZHJzL2Rvd25yZXYueG1sUEsFBgAAAAADAAMAtwAAAP0CAAAA&#13;&#10;AA==&#13;&#10;" filled="f" stroked="f">
                  <v:textbox inset="0,0,0,0">
                    <w:txbxContent>
                      <w:p w14:paraId="5D88B055" w14:textId="77777777" w:rsidR="0012286B" w:rsidRDefault="0012286B" w:rsidP="002F7443">
                        <w:r>
                          <w:rPr>
                            <w:rFonts w:ascii="Arial" w:hAnsi="Arial" w:cs="Arial"/>
                            <w:b/>
                            <w:bCs/>
                            <w:color w:val="0860A8"/>
                            <w:sz w:val="16"/>
                            <w:szCs w:val="16"/>
                          </w:rPr>
                          <w:t>CP</w:t>
                        </w:r>
                      </w:p>
                    </w:txbxContent>
                  </v:textbox>
                </v:rect>
                <v:rect id="Rectangle 2098" o:spid="_x0000_s1945" style="position:absolute;left:7574;top:3461;width:369;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LUygAAAOEAAAAPAAAAZHJzL2Rvd25yZXYueG1sRI/NasMw&#13;&#10;EITvhbyD2EBvjdwESuxEMSY/JMc2Lri5LdbGNrVWxlJit09fFQq9DAzDfMOs09G04k69aywreJ5F&#13;&#10;IIhLqxuuFLznh6clCOeRNbaWScEXOUg3k4c1JtoO/Eb3s69EgLBLUEHtfZdI6cqaDLqZ7YhDdrW9&#13;&#10;QR9sX0nd4xDgppXzKHqRBhsOCzV2tK2p/DzfjILjsss+TvZ7qNr95Vi8FvEuj71Sj9NxtwqSrUB4&#13;&#10;Gv1/4w9x0grieAG/j8IbkJsfAAAA//8DAFBLAQItABQABgAIAAAAIQDb4fbL7gAAAIUBAAATAAAA&#13;&#10;AAAAAAAAAAAAAAAAAABbQ29udGVudF9UeXBlc10ueG1sUEsBAi0AFAAGAAgAAAAhAFr0LFu/AAAA&#13;&#10;FQEAAAsAAAAAAAAAAAAAAAAAHwEAAF9yZWxzLy5yZWxzUEsBAi0AFAAGAAgAAAAhAL/vEtTKAAAA&#13;&#10;4QAAAA8AAAAAAAAAAAAAAAAABwIAAGRycy9kb3ducmV2LnhtbFBLBQYAAAAAAwADALcAAAD+AgAA&#13;&#10;AAA=&#13;&#10;" filled="f" stroked="f">
                  <v:textbox inset="0,0,0,0">
                    <w:txbxContent>
                      <w:p w14:paraId="6ED0FAC6" w14:textId="77777777" w:rsidR="0012286B" w:rsidRDefault="0012286B" w:rsidP="002F7443">
                        <w:r>
                          <w:rPr>
                            <w:rFonts w:ascii="Arial" w:hAnsi="Arial" w:cs="Arial"/>
                            <w:b/>
                            <w:bCs/>
                            <w:color w:val="0860A8"/>
                            <w:sz w:val="16"/>
                            <w:szCs w:val="16"/>
                          </w:rPr>
                          <w:t>DM</w:t>
                        </w:r>
                      </w:p>
                    </w:txbxContent>
                  </v:textbox>
                </v:rect>
                <v:rect id="Rectangle 2100" o:spid="_x0000_s1946" style="position:absolute;left:7794;top:4121;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M6SygAAAOEAAAAPAAAAZHJzL2Rvd25yZXYueG1sRI9Ba8JA&#13;&#10;FITvgv9heUJvdaMtrcZsgigppT3VevD4yD6TmOzbkN1q9Nd3CwUvA8Mw3zBJNphWnKl3tWUFs2kE&#13;&#10;griwuuZSwf47f1yAcB5ZY2uZFFzJQZaORwnG2l74i847X4oAYRejgsr7LpbSFRUZdFPbEYfsaHuD&#13;&#10;Pti+lLrHS4CbVs6j6EUarDksVNjRpqKi2f0YBYfP+VNj32Tpbrk9bj9eT9ficFPqYTJsV0HWKxCe&#13;&#10;Bn9v/CPetYLl8hn+HoU3INNfAAAA//8DAFBLAQItABQABgAIAAAAIQDb4fbL7gAAAIUBAAATAAAA&#13;&#10;AAAAAAAAAAAAAAAAAABbQ29udGVudF9UeXBlc10ueG1sUEsBAi0AFAAGAAgAAAAhAFr0LFu/AAAA&#13;&#10;FQEAAAsAAAAAAAAAAAAAAAAAHwEAAF9yZWxzLy5yZWxzUEsBAi0AFAAGAAgAAAAhAFoozpLKAAAA&#13;&#10;4QAAAA8AAAAAAAAAAAAAAAAABwIAAGRycy9kb3ducmV2LnhtbFBLBQYAAAAAAwADALcAAAD+AgAA&#13;&#10;AAA=&#13;&#10;" fillcolor="black" strokeweight="0"/>
                <v:rect id="Rectangle 2101" o:spid="_x0000_s1947" style="position:absolute;left:5112;top:4121;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GsJygAAAOEAAAAPAAAAZHJzL2Rvd25yZXYueG1sRI9Ba8JA&#13;&#10;FITvgv9heUJvdaOlrcZsgigppT3VevD4yD6TmOzbkN1q9Nd3CwUvA8Mw3zBJNphWnKl3tWUFs2kE&#13;&#10;griwuuZSwf47f1yAcB5ZY2uZFFzJQZaORwnG2l74i847X4oAYRejgsr7LpbSFRUZdFPbEYfsaHuD&#13;&#10;Pti+lLrHS4CbVs6j6EUarDksVNjRpqKi2f0YBYfP+VNj32Tpbrk9bj9eT9ficFPqYTJsV0HWKxCe&#13;&#10;Bn9v/CPetYLl8hn+HoU3INNfAAAA//8DAFBLAQItABQABgAIAAAAIQDb4fbL7gAAAIUBAAATAAAA&#13;&#10;AAAAAAAAAAAAAAAAAABbQ29udGVudF9UeXBlc10ueG1sUEsBAi0AFAAGAAgAAAAhAFr0LFu/AAAA&#13;&#10;FQEAAAsAAAAAAAAAAAAAAAAAHwEAAF9yZWxzLy5yZWxzUEsBAi0AFAAGAAgAAAAhADVkawnKAAAA&#13;&#10;4QAAAA8AAAAAAAAAAAAAAAAABwIAAGRycy9kb3ducmV2LnhtbFBLBQYAAAAAAwADALcAAAD+AgAA&#13;&#10;AAA=&#13;&#10;" fillcolor="black" strokeweight="0"/>
                <v:rect id="Rectangle 2102" o:spid="_x0000_s1948" style="position:absolute;left:6034;top:4121;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vV+yAAAAOEAAAAPAAAAZHJzL2Rvd25yZXYueG1sRI9Bi8Iw&#13;&#10;FITvgv8hPGFvmqrgrq1RRHGR3dOqhx4fzbOtNi+liVr99WZB8DIwDPMNM1u0phJXalxpWcFwEIEg&#13;&#10;zqwuOVdw2G/6XyCcR9ZYWSYFd3KwmHc7M4y1vfEfXXc+FwHCLkYFhfd1LKXLCjLoBrYmDtnRNgZ9&#13;&#10;sE0udYO3ADeVHEXRRBosOSwUWNOqoOy8uxgF6e9ofLbfMnePjT2ufz5P9yx9KPXRa9dJkGUCwlPr&#13;&#10;340XYqsVTKcT+H8U3oCcPwEAAP//AwBQSwECLQAUAAYACAAAACEA2+H2y+4AAACFAQAAEwAAAAAA&#13;&#10;AAAAAAAAAAAAAAAAW0NvbnRlbnRfVHlwZXNdLnhtbFBLAQItABQABgAIAAAAIQBa9CxbvwAAABUB&#13;&#10;AAALAAAAAAAAAAAAAAAAAB8BAABfcmVscy8ucmVsc1BLAQItABQABgAIAAAAIQDFtvV+yAAAAOEA&#13;&#10;AAAPAAAAAAAAAAAAAAAAAAcCAABkcnMvZG93bnJldi54bWxQSwUGAAAAAAMAAwC3AAAA/AIAAAAA&#13;&#10;" fillcolor="black" strokeweight="0"/>
                <v:rect id="Rectangle 2103" o:spid="_x0000_s1949" style="position:absolute;left:6872;top:4121;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DlxwAAAOEAAAAPAAAAZHJzL2Rvd25yZXYueG1sRI9Lq8Iw&#13;&#10;FIT3gv8hHMGdpnrBRzWKKIp4Vz4WLg/Nsa02J6XJ1eqvNxcENwPDMN8w03ltCnGnyuWWFfS6EQji&#13;&#10;xOqcUwWn47ozAuE8ssbCMil4koP5rNmYYqztg/d0P/hUBAi7GBVk3pexlC7JyKDr2pI4ZBdbGfTB&#13;&#10;VqnUFT4C3BSyH0UDaTDnsJBhScuMktvhzyg4//Z/bnYjU/da28tqN7w+k/NLqXarXk2CLCYgPNX+&#13;&#10;2/ggtlrBeDyE/0fhDcjZGwAA//8DAFBLAQItABQABgAIAAAAIQDb4fbL7gAAAIUBAAATAAAAAAAA&#13;&#10;AAAAAAAAAAAAAABbQ29udGVudF9UeXBlc10ueG1sUEsBAi0AFAAGAAgAAAAhAFr0LFu/AAAAFQEA&#13;&#10;AAsAAAAAAAAAAAAAAAAAHwEAAF9yZWxzLy5yZWxzUEsBAi0AFAAGAAgAAAAhAKr6UOXHAAAA4QAA&#13;&#10;AA8AAAAAAAAAAAAAAAAABwIAAGRycy9kb3ducmV2LnhtbFBLBQYAAAAAAwADALcAAAD7AgAAAAA=&#13;&#10;" fillcolor="black" strokeweight="0"/>
                <v:rect id="Rectangle 2104" o:spid="_x0000_s1950" style="position:absolute;left:5122;top:4540;width:2682;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cSXyAAAAOEAAAAPAAAAZHJzL2Rvd25yZXYueG1sRI/BasJA&#13;&#10;EIbvBd9hGcFb3ahga3QVURRpT1UPHofsmESzsyG7avTpO4dCLwM/w//NfLNF6yp1pyaUng0M+gko&#13;&#10;4szbknMDx8Pm/RNUiMgWK89k4EkBFvPO2wxT6x/8Q/d9zJVAOKRooIixTrUOWUEOQ9/XxLI7+8Zh&#13;&#10;lNjk2jb4ELir9DBJxtphyXKhwJpWBWXX/c0ZOH0PR1e/1Xl4bfx5/fVxeWanlzG9brueylhOQUVq&#13;&#10;43/jD7GzBiYTeVmMxAb0/BcAAP//AwBQSwECLQAUAAYACAAAACEA2+H2y+4AAACFAQAAEwAAAAAA&#13;&#10;AAAAAAAAAAAAAAAAW0NvbnRlbnRfVHlwZXNdLnhtbFBLAQItABQABgAIAAAAIQBa9CxbvwAAABUB&#13;&#10;AAALAAAAAAAAAAAAAAAAAB8BAABfcmVscy8ucmVsc1BLAQItABQABgAIAAAAIQDbZcSXyAAAAOEA&#13;&#10;AAAPAAAAAAAAAAAAAAAAAAcCAABkcnMvZG93bnJldi54bWxQSwUGAAAAAAMAAwC3AAAA/AIAAAAA&#13;&#10;" fillcolor="black" strokeweight="0"/>
                <v:rect id="Rectangle 2105" o:spid="_x0000_s1951" style="position:absolute;left:5133;top:4109;width:2671;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WEMyQAAAOEAAAAPAAAAZHJzL2Rvd25yZXYueG1sRI9Pa8JA&#13;&#10;FMTvQr/D8gRvdaNCbaKrFCWl1JO2B4+P7DNJzb4N2TV//PTdQsHLwDDMb5j1tjeVaKlxpWUFs2kE&#13;&#10;gjizuuRcwfdX+vwKwnlkjZVlUjCQg+3mabTGRNuOj9SefC4ChF2CCgrv60RKlxVk0E1tTRyyi20M&#13;&#10;+mCbXOoGuwA3lZxH0Ys0WHJYKLCmXUHZ9XQzCs6H+eJq32Xu7qm97D+XP0N2vis1Gff7VZC3FQhP&#13;&#10;vX80/hEfWkEcx/D3KLwBufkFAAD//wMAUEsBAi0AFAAGAAgAAAAhANvh9svuAAAAhQEAABMAAAAA&#13;&#10;AAAAAAAAAAAAAAAAAFtDb250ZW50X1R5cGVzXS54bWxQSwECLQAUAAYACAAAACEAWvQsW78AAAAV&#13;&#10;AQAACwAAAAAAAAAAAAAAAAAfAQAAX3JlbHMvLnJlbHNQSwECLQAUAAYACAAAACEAtClhDMkAAADh&#13;&#10;AAAADwAAAAAAAAAAAAAAAAAHAgAAZHJzL2Rvd25yZXYueG1sUEsFBgAAAAADAAMAtwAAAP0CAAAA&#13;&#10;AA==&#13;&#10;" fillcolor="black" strokeweight="0"/>
                <v:rect id="Rectangle 2106" o:spid="_x0000_s1952" style="position:absolute;left:5437;top:4168;width:436;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yQFyAAAAOIAAAAPAAAAZHJzL2Rvd25yZXYueG1sRI/BasJA&#13;&#10;EIbvhb7DMkJvddceRKOriLbosdWC9TZkxySYnQ3Z1aR9+s5B8DL8wzDfzzdf9r5WN2pjFdjCaGhA&#13;&#10;EefBVVxY+D58vE5AxYTssA5MFn4pwnLx/DTHzIWOv+i2T4USCMcMLZQpNZnWMS/JYxyGhlhu59B6&#13;&#10;TLK2hXYtdgL3tX4zZqw9ViwNJTa0Lim/7K/ewnbSrH524a8r6vfT9vh5nG4O02Tty6DfzGSsZqAS&#13;&#10;9enxcUfsnDgYIxKiJBH04h8AAP//AwBQSwECLQAUAAYACAAAACEA2+H2y+4AAACFAQAAEwAAAAAA&#13;&#10;AAAAAAAAAAAAAAAAW0NvbnRlbnRfVHlwZXNdLnhtbFBLAQItABQABgAIAAAAIQBa9CxbvwAAABUB&#13;&#10;AAALAAAAAAAAAAAAAAAAAB8BAABfcmVscy8ucmVsc1BLAQItABQABgAIAAAAIQBIeyQFyAAAAOIA&#13;&#10;AAAPAAAAAAAAAAAAAAAAAAcCAABkcnMvZG93bnJldi54bWxQSwUGAAAAAAMAAwC3AAAA/AIAAAAA&#13;&#10;" filled="f" stroked="f">
                  <v:textbox inset="0,0,0,0">
                    <w:txbxContent>
                      <w:p w14:paraId="1DF7A497" w14:textId="77777777" w:rsidR="0012286B" w:rsidRDefault="0012286B" w:rsidP="002F7443">
                        <w:r>
                          <w:rPr>
                            <w:rFonts w:ascii="Arial" w:hAnsi="Arial" w:cs="Arial"/>
                            <w:b/>
                            <w:bCs/>
                            <w:color w:val="0860A8"/>
                            <w:sz w:val="16"/>
                            <w:szCs w:val="16"/>
                          </w:rPr>
                          <w:t xml:space="preserve">Tier </w:t>
                        </w:r>
                      </w:p>
                    </w:txbxContent>
                  </v:textbox>
                </v:rect>
                <v:rect id="Rectangle 2107" o:spid="_x0000_s1953" style="position:absolute;left:5719;top:4168;width:172;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4GeygAAAOIAAAAPAAAAZHJzL2Rvd25yZXYueG1sRI/BasJA&#13;&#10;EIbvBd9hGcFb3bWHotFVxFiSY6sF9TZkp0lodjZkt0ns03cLhV6GGX7+b/g2u9E2oqfO1441LOYK&#13;&#10;BHHhTM2lhvfzy+MShA/IBhvHpOFOHnbbycMGE+MGfqP+FEoRIewT1FCF0CZS+qIii37uWuKYfbjO&#13;&#10;YohnV0rT4RDhtpFPSj1LizXHDxW2dKio+Dx9WQ3Zst1fc/c9lM3xll1eL6v0vApaz6Zjuo5jvwYR&#13;&#10;aAz/jT9EbqKDUgv4VYoryO0PAAAA//8DAFBLAQItABQABgAIAAAAIQDb4fbL7gAAAIUBAAATAAAA&#13;&#10;AAAAAAAAAAAAAAAAAABbQ29udGVudF9UeXBlc10ueG1sUEsBAi0AFAAGAAgAAAAhAFr0LFu/AAAA&#13;&#10;FQEAAAsAAAAAAAAAAAAAAAAAHwEAAF9yZWxzLy5yZWxzUEsBAi0AFAAGAAgAAAAhACc3gZ7KAAAA&#13;&#10;4gAAAA8AAAAAAAAAAAAAAAAABwIAAGRycy9kb3ducmV2LnhtbFBLBQYAAAAAAwADALcAAAD+AgAA&#13;&#10;AAA=&#13;&#10;" filled="f" stroked="f">
                  <v:textbox inset="0,0,0,0">
                    <w:txbxContent>
                      <w:p w14:paraId="6D4F7206" w14:textId="77777777" w:rsidR="0012286B" w:rsidRDefault="0012286B" w:rsidP="002F7443">
                        <w:r>
                          <w:rPr>
                            <w:rFonts w:ascii="Arial" w:hAnsi="Arial" w:cs="Arial"/>
                            <w:b/>
                            <w:bCs/>
                            <w:color w:val="0860A8"/>
                            <w:sz w:val="16"/>
                            <w:szCs w:val="16"/>
                          </w:rPr>
                          <w:t xml:space="preserve">A </w:t>
                        </w:r>
                      </w:p>
                    </w:txbxContent>
                  </v:textbox>
                </v:rect>
                <v:rect id="Rectangle 2108" o:spid="_x0000_s1954" style="position:absolute;left:5489;top:4360;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5R/pyAAAAOIAAAAPAAAAZHJzL2Rvd25yZXYueG1sRI9Ni8Iw&#13;&#10;EIbvwv6HMAt700QPotUoorvo0S9w9zY0Y1tsJqWJtuuvN4LgZZjh5X2GZzpvbSluVPvCsYZ+T4Eg&#13;&#10;Tp0pONNwPPx0RyB8QDZYOiYN/+RhPvvoTDExruEd3fYhExHCPkENeQhVIqVPc7Loe64ijtnZ1RZD&#13;&#10;POtMmhqbCLelHCg1lBYLjh9yrGiZU3rZX62G9aha/G7cvcnK77/1aXsarw7joPXXZ7uaxLGYgAjU&#13;&#10;hnfjhdiY6KDUAJ5KcQU5ewAAAP//AwBQSwECLQAUAAYACAAAACEA2+H2y+4AAACFAQAAEwAAAAAA&#13;&#10;AAAAAAAAAAAAAAAAW0NvbnRlbnRfVHlwZXNdLnhtbFBLAQItABQABgAIAAAAIQBa9CxbvwAAABUB&#13;&#10;AAALAAAAAAAAAAAAAAAAAB8BAABfcmVscy8ucmVsc1BLAQItABQABgAIAAAAIQDX5R/pyAAAAOIA&#13;&#10;AAAPAAAAAAAAAAAAAAAAAAcCAABkcnMvZG93bnJldi54bWxQSwUGAAAAAAMAAwC3AAAA/AIAAAAA&#13;&#10;" filled="f" stroked="f">
                  <v:textbox inset="0,0,0,0">
                    <w:txbxContent>
                      <w:p w14:paraId="0367245C" w14:textId="77777777" w:rsidR="0012286B" w:rsidRDefault="0012286B" w:rsidP="002F7443">
                        <w:r>
                          <w:rPr>
                            <w:rFonts w:ascii="Arial" w:hAnsi="Arial" w:cs="Arial"/>
                            <w:b/>
                            <w:bCs/>
                            <w:color w:val="0860A8"/>
                            <w:sz w:val="16"/>
                            <w:szCs w:val="16"/>
                          </w:rPr>
                          <w:t>VM1</w:t>
                        </w:r>
                      </w:p>
                    </w:txbxContent>
                  </v:textbox>
                </v:rect>
                <v:rect id="Rectangle 2109" o:spid="_x0000_s1955" style="position:absolute;left:6264;top:4168;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qbpyygAAAOIAAAAPAAAAZHJzL2Rvd25yZXYueG1sRI/BasJA&#13;&#10;EIbvhb7DMgVvdbctFE2yilSLHlsjqLchOyah2dmQXU3s03cLgpdhhp//G75sPthGXKjztWMNL2MF&#13;&#10;grhwpuZSwy7/fJ6A8AHZYOOYNFzJw3z2+JBhYlzP33TZhlJECPsENVQhtImUvqjIoh+7ljhmJ9dZ&#13;&#10;DPHsSmk67CPcNvJVqXdpseb4ocKWPioqfrZnq2E9aReHjfvty2Z1XO+/9tNlPg1aj56GZRrHIgUR&#13;&#10;aAj3xg2xMdFBqTf4V4oryNkfAAAA//8DAFBLAQItABQABgAIAAAAIQDb4fbL7gAAAIUBAAATAAAA&#13;&#10;AAAAAAAAAAAAAAAAAABbQ29udGVudF9UeXBlc10ueG1sUEsBAi0AFAAGAAgAAAAhAFr0LFu/AAAA&#13;&#10;FQEAAAsAAAAAAAAAAAAAAAAAHwEAAF9yZWxzLy5yZWxzUEsBAi0AFAAGAAgAAAAhALipunLKAAAA&#13;&#10;4gAAAA8AAAAAAAAAAAAAAAAABwIAAGRycy9kb3ducmV2LnhtbFBLBQYAAAAAAwADALcAAAD+AgAA&#13;&#10;AAA=&#13;&#10;" filled="f" stroked="f">
                  <v:textbox inset="0,0,0,0">
                    <w:txbxContent>
                      <w:p w14:paraId="122F9D6D" w14:textId="6013563E" w:rsidR="0012286B" w:rsidRPr="003A3BBB" w:rsidRDefault="0012286B" w:rsidP="002F7443">
                        <w:pPr>
                          <w:rPr>
                            <w:rFonts w:ascii="Arial" w:hAnsi="Arial" w:cs="Arial"/>
                            <w:sz w:val="16"/>
                            <w:szCs w:val="16"/>
                          </w:rPr>
                        </w:pPr>
                        <w:r w:rsidRPr="003A3BBB">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3A3BBB">
                          <w:rPr>
                            <w:rFonts w:ascii="Arial" w:hAnsi="Arial" w:cs="Arial"/>
                            <w:b/>
                            <w:bCs/>
                            <w:color w:val="0860A8"/>
                            <w:sz w:val="16"/>
                            <w:szCs w:val="16"/>
                          </w:rPr>
                        </w:r>
                        <w:r w:rsidRPr="003A3BBB">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3A3BBB">
                          <w:rPr>
                            <w:rFonts w:ascii="Arial" w:hAnsi="Arial" w:cs="Arial"/>
                            <w:b/>
                            <w:bCs/>
                            <w:color w:val="0860A8"/>
                            <w:sz w:val="16"/>
                            <w:szCs w:val="16"/>
                          </w:rPr>
                          <w:fldChar w:fldCharType="end"/>
                        </w:r>
                      </w:p>
                    </w:txbxContent>
                  </v:textbox>
                </v:rect>
                <v:rect id="Rectangle 2112" o:spid="_x0000_s1956" style="position:absolute;left:6327;top:4360;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CIGygAAAOIAAAAPAAAAZHJzL2Rvd25yZXYueG1sRI/BasJA&#13;&#10;EIbvhb7DMgVvdbelFE2yilSLHlsjqLchOyah2dmQXU3s03cLgpdhhp//G75sPthGXKjztWMNL2MF&#13;&#10;grhwpuZSwy7/fJ6A8AHZYOOYNFzJw3z2+JBhYlzP33TZhlJECPsENVQhtImUvqjIoh+7ljhmJ9dZ&#13;&#10;DPHsSmk67CPcNvJVqXdpseb4ocKWPioqfrZnq2E9aReHjfvty2Z1XO+/9tNlPg1aj56GZRrHIgUR&#13;&#10;aAj3xg2xMdFBqTf4V4oryNkfAAAA//8DAFBLAQItABQABgAIAAAAIQDb4fbL7gAAAIUBAAATAAAA&#13;&#10;AAAAAAAAAAAAAAAAAABbQ29udGVudF9UeXBlc10ueG1sUEsBAi0AFAAGAAgAAAAhAFr0LFu/AAAA&#13;&#10;FQEAAAsAAAAAAAAAAAAAAAAAHwEAAF9yZWxzLy5yZWxzUEsBAi0AFAAGAAgAAAAhADdAIgbKAAAA&#13;&#10;4gAAAA8AAAAAAAAAAAAAAAAABwIAAGRycy9kb3ducmV2LnhtbFBLBQYAAAAAAwADALcAAAD+AgAA&#13;&#10;AAA=&#13;&#10;" filled="f" stroked="f">
                  <v:textbox inset="0,0,0,0">
                    <w:txbxContent>
                      <w:p w14:paraId="549F1BB0" w14:textId="77777777" w:rsidR="0012286B" w:rsidRDefault="0012286B" w:rsidP="002F7443">
                        <w:r>
                          <w:rPr>
                            <w:rFonts w:ascii="Arial" w:hAnsi="Arial" w:cs="Arial"/>
                            <w:b/>
                            <w:bCs/>
                            <w:color w:val="0860A8"/>
                            <w:sz w:val="16"/>
                            <w:szCs w:val="16"/>
                          </w:rPr>
                          <w:t>VM2</w:t>
                        </w:r>
                      </w:p>
                    </w:txbxContent>
                  </v:textbox>
                </v:rect>
                <v:rect id="Rectangle 2113" o:spid="_x0000_s1957" style="position:absolute;left:7077;top:4168;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IedygAAAOIAAAAPAAAAZHJzL2Rvd25yZXYueG1sRI/BasJA&#13;&#10;EIbvhb7DMgVvdbeFFk2yilSLHlsjqLchOyah2dmQXU3s03cLgpdhhp//G75sPthGXKjztWMNL2MF&#13;&#10;grhwpuZSwy7/fJ6A8AHZYOOYNFzJw3z2+JBhYlzP33TZhlJECPsENVQhtImUvqjIoh+7ljhmJ9dZ&#13;&#10;DPHsSmk67CPcNvJVqXdpseb4ocKWPioqfrZnq2E9aReHjfvty2Z1XO+/9tNlPg1aj56GZRrHIgUR&#13;&#10;aAj3xg2xMdFBqTf4V4oryNkfAAAA//8DAFBLAQItABQABgAIAAAAIQDb4fbL7gAAAIUBAAATAAAA&#13;&#10;AAAAAAAAAAAAAAAAAABbQ29udGVudF9UeXBlc10ueG1sUEsBAi0AFAAGAAgAAAAhAFr0LFu/AAAA&#13;&#10;FQEAAAsAAAAAAAAAAAAAAAAAHwEAAF9yZWxzLy5yZWxzUEsBAi0AFAAGAAgAAAAhAFgMh53KAAAA&#13;&#10;4gAAAA8AAAAAAAAAAAAAAAAABwIAAGRycy9kb3ducmV2LnhtbFBLBQYAAAAAAwADALcAAAD+AgAA&#13;&#10;AAA=&#13;&#10;" filled="f" stroked="f">
                  <v:textbox inset="0,0,0,0">
                    <w:txbxContent>
                      <w:p w14:paraId="572332D1" w14:textId="0FC09F95" w:rsidR="0012286B" w:rsidRPr="00EC23D0" w:rsidRDefault="0012286B" w:rsidP="002F7443">
                        <w:pPr>
                          <w:rPr>
                            <w:rFonts w:ascii="Arial" w:hAnsi="Arial" w:cs="Arial"/>
                            <w:sz w:val="16"/>
                            <w:szCs w:val="16"/>
                          </w:rPr>
                        </w:pPr>
                        <w:r w:rsidRPr="00EC23D0">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EC23D0">
                          <w:rPr>
                            <w:rFonts w:ascii="Arial" w:hAnsi="Arial" w:cs="Arial"/>
                            <w:b/>
                            <w:bCs/>
                            <w:color w:val="0860A8"/>
                            <w:sz w:val="16"/>
                            <w:szCs w:val="16"/>
                          </w:rPr>
                        </w:r>
                        <w:r w:rsidRPr="00EC23D0">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EC23D0">
                          <w:rPr>
                            <w:rFonts w:ascii="Arial" w:hAnsi="Arial" w:cs="Arial"/>
                            <w:b/>
                            <w:bCs/>
                            <w:color w:val="0860A8"/>
                            <w:sz w:val="16"/>
                            <w:szCs w:val="16"/>
                          </w:rPr>
                          <w:fldChar w:fldCharType="end"/>
                        </w:r>
                      </w:p>
                    </w:txbxContent>
                  </v:textbox>
                </v:rect>
                <v:rect id="Rectangle 2116" o:spid="_x0000_s1958" style="position:absolute;left:7165;top:4360;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3hnqyAAAAOIAAAAPAAAAZHJzL2Rvd25yZXYueG1sRI/BasJA&#13;&#10;EIbvgu+wjNCbbvRQNLqKVEWPVQu2tyE7TUKzsyG7NWmf3hEEL8MMP/83fItV5yp1pSaUng2MRwko&#13;&#10;4szbknMDH+fdcAoqRGSLlWcy8EcBVst+b4Gp9S0f6XqKuRIIhxQNFDHWqdYhK8hhGPmaWLJv3ziM&#13;&#10;cja5tg22AneVniTJq3ZYsnwosKa3grKf068zsJ/W68+D/2/zavu1v7xfZpvzLBrzMug2cxnrOahI&#13;&#10;XXw2HoiDFQfBwl1JVtDLGwAAAP//AwBQSwECLQAUAAYACAAAACEA2+H2y+4AAACFAQAAEwAAAAAA&#13;&#10;AAAAAAAAAAAAAAAAW0NvbnRlbnRfVHlwZXNdLnhtbFBLAQItABQABgAIAAAAIQBa9CxbvwAAABUB&#13;&#10;AAALAAAAAAAAAAAAAAAAAB8BAABfcmVscy8ucmVsc1BLAQItABQABgAIAAAAIQCo3hnqyAAAAOIA&#13;&#10;AAAPAAAAAAAAAAAAAAAAAAcCAABkcnMvZG93bnJldi54bWxQSwUGAAAAAAMAAwC3AAAA/AIAAAAA&#13;&#10;" filled="f" stroked="f">
                  <v:textbox inset="0,0,0,0">
                    <w:txbxContent>
                      <w:p w14:paraId="4112249C" w14:textId="77777777" w:rsidR="0012286B" w:rsidRDefault="0012286B" w:rsidP="002F7443">
                        <w:r>
                          <w:rPr>
                            <w:rFonts w:ascii="Arial" w:hAnsi="Arial" w:cs="Arial"/>
                            <w:b/>
                            <w:bCs/>
                            <w:color w:val="0860A8"/>
                            <w:sz w:val="16"/>
                            <w:szCs w:val="16"/>
                          </w:rPr>
                          <w:t>VM3</w:t>
                        </w:r>
                      </w:p>
                    </w:txbxContent>
                  </v:textbox>
                </v:rect>
                <v:shape id="Freeform 2117" o:spid="_x0000_s1959" style="position:absolute;left:8213;top:4025;width:356;height:407;visibility:visible;mso-wrap-style:square;v-text-anchor:top" coordsize="356,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Ve5yQAAAOIAAAAPAAAAZHJzL2Rvd25yZXYueG1sRI9ha8Iw&#13;&#10;EIa/D/Yfwg38NhNlaFeNMlYGIoyxzh9wNLem2lxKE7X6681g4Jfjjpf3OZ7lenCtOFEfGs8aJmMF&#13;&#10;grjypuFaw+7n4zkDESKywdYzabhQgPXq8WGJufFn/qZTGWuRIBxy1GBj7HIpQ2XJYRj7jjhlv753&#13;&#10;GNPZ19L0eE5w18qpUjPpsOH0wWJH75aqQ3l0Gl5em13xVVz2s40tD9l2bq6Z+9R69DQUizTeFiAi&#13;&#10;DfHe+EdsTHJQag5/SmkFuboBAAD//wMAUEsBAi0AFAAGAAgAAAAhANvh9svuAAAAhQEAABMAAAAA&#13;&#10;AAAAAAAAAAAAAAAAAFtDb250ZW50X1R5cGVzXS54bWxQSwECLQAUAAYACAAAACEAWvQsW78AAAAV&#13;&#10;AQAACwAAAAAAAAAAAAAAAAAfAQAAX3JlbHMvLnJlbHNQSwECLQAUAAYACAAAACEA+VlXuckAAADi&#13;&#10;AAAADwAAAAAAAAAAAAAAAAAHAgAAZHJzL2Rvd25yZXYueG1sUEsFBgAAAAADAAMAtwAAAP0CAAAA&#13;&#10;AA==&#13;&#10;" path="m,48l,359r10,12l52,395r52,12l178,407r73,l303,395r42,-24l356,359r,-311l345,36,303,12,251,,178,,104,,52,12,10,36,,48xe" fillcolor="#e6e6e6" stroked="f">
                  <v:path arrowok="t" o:connecttype="custom" o:connectlocs="0,48;0,359;10,371;52,395;104,407;178,407;251,407;303,395;345,371;356,359;356,359;356,48;345,36;303,12;251,0;178,0;104,0;52,12;10,36;0,48;0,48" o:connectangles="0,0,0,0,0,0,0,0,0,0,0,0,0,0,0,0,0,0,0,0,0"/>
                </v:shape>
                <v:shape id="Freeform 2118" o:spid="_x0000_s1960"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LbPyQAAAOIAAAAPAAAAZHJzL2Rvd25yZXYueG1sRI9Ba8JA&#13;&#10;EIXvBf/DMkJvddceWo2uIkrBi4XaCnobsmMSzc6G7Brjv+8cCr085vGYb+bNl72vVUdtrAJbGI8M&#13;&#10;KOI8uIoLCz/fHy8TUDEhO6wDk4UHRVguBk9zzFy48xd1+1QogXDM0EKZUpNpHfOSPMZRaIglO4fW&#13;&#10;YxLbFtq1eBe4r/WrMW/aY8VyocSG1iXl1/3NWziaQ6MP04nfvX/242m8dP5UaWufh/1mJrKagUrU&#13;&#10;p/+NP8TWSQdj5GepJCPoxS8AAAD//wMAUEsBAi0AFAAGAAgAAAAhANvh9svuAAAAhQEAABMAAAAA&#13;&#10;AAAAAAAAAAAAAAAAAFtDb250ZW50X1R5cGVzXS54bWxQSwECLQAUAAYACAAAACEAWvQsW78AAAAV&#13;&#10;AQAACwAAAAAAAAAAAAAAAAAfAQAAX3JlbHMvLnJlbHNQSwECLQAUAAYACAAAACEAmHC2z8kAAADi&#13;&#10;AAAADwAAAAAAAAAAAAAAAAAHAgAAZHJzL2Rvd25yZXYueG1sUEsFBgAAAAADAAMAtwAAAP0CAAAA&#13;&#10;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19" o:spid="_x0000_s1961"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BNUyQAAAOIAAAAPAAAAZHJzL2Rvd25yZXYueG1sRI/BasJA&#13;&#10;EIbvhb7DMkJvdVcP1sRsRCqClxaqDdTbkB2TaHY2ZNeYvn23UOhlmOHn/4YvW4+2FQP1vnGsYTZV&#13;&#10;IIhLZxquNHwed89LED4gG2wdk4Zv8rDOHx8yTI278wcNh1CJCGGfooY6hC6V0pc1WfRT1xHH7Ox6&#13;&#10;iyGefSVNj/cIt62cK7WQFhuOH2rs6LWm8nq4WQ1fquhkkSzt28v7OEv8ZbCnRmr9NBm3qzg2KxCB&#13;&#10;xvDf+EPsTXRQKoFfpbiCzH8AAAD//wMAUEsBAi0AFAAGAAgAAAAhANvh9svuAAAAhQEAABMAAAAA&#13;&#10;AAAAAAAAAAAAAAAAAFtDb250ZW50X1R5cGVzXS54bWxQSwECLQAUAAYACAAAACEAWvQsW78AAAAV&#13;&#10;AQAACwAAAAAAAAAAAAAAAAAfAQAAX3JlbHMvLnJlbHNQSwECLQAUAAYACAAAACEA9zwTVMkAAADi&#13;&#10;AAAADwAAAAAAAAAAAAAAAAAHAgAAZHJzL2Rvd25yZXYueG1sUEsFBgAAAAADAAMAtwAAAP0CAAAA&#13;&#10;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20" o:spid="_x0000_s1962"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3ywUyQAAAOIAAAAPAAAAZHJzL2Rvd25yZXYueG1sRI9Na8JA&#13;&#10;EIbvgv9hGcGb7qYHP6KrFKXQi0JthfY2ZKdJ2uxsyG5j/PedQ6GX4R2GeV6e7X7wjeqpi3VgC9nc&#13;&#10;gCIugqu5tPD2+jRbgYoJ2WETmCzcKcJ+Nx5tMXfhxi/UX1KpBMIxRwtVSm2udSwq8hjnoSWW22fo&#13;&#10;PCZZu1K7Dm8C941+MGahPdYsDRW2dKio+L78eAvv5trq63rlT8vzkK3jV+8/am3tdDIcNzIeN6AS&#13;&#10;Den/4w/x7MTBZCIhShJB734BAAD//wMAUEsBAi0AFAAGAAgAAAAhANvh9svuAAAAhQEAABMAAAAA&#13;&#10;AAAAAAAAAAAAAAAAAFtDb250ZW50X1R5cGVzXS54bWxQSwECLQAUAAYACAAAACEAWvQsW78AAAAV&#13;&#10;AQAACwAAAAAAAAAAAAAAAAAfAQAAX3JlbHMvLnJlbHNQSwECLQAUAAYACAAAACEA498sFMkAAADi&#13;&#10;AAAADwAAAAAAAAAAAAAAAAAHAgAAZHJzL2Rvd25yZXYueG1sUEsFBgAAAAADAAMAtwAAAP0CAAAA&#13;&#10;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21" o:spid="_x0000_s1963" style="position:absolute;left:8213;top:4073;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tvzyAAAAOIAAAAPAAAAZHJzL2Rvd25yZXYueG1sRI9Ni8Iw&#13;&#10;EIbvC/6HMMLe1rQeFq1G8auwhz34CR6HZmyKzaQ0Wa3/fiMIXoYZXt5neKbzztbiRq2vHCtIBwkI&#13;&#10;4sLpiksFx0P+NQLhA7LG2jEpeJCH+az3McVMuzvv6LYPpYgQ9hkqMCE0mZS+MGTRD1xDHLOLay2G&#13;&#10;eLal1C3eI9zWcpgk39JixfGDwYZWhorr/s8qwOXyTKfx9XdkdtttbvONCY+NUp/9bj2JYzEBEagL&#13;&#10;78YL8aOjQ5Km8FSKK8jZPwAAAP//AwBQSwECLQAUAAYACAAAACEA2+H2y+4AAACFAQAAEwAAAAAA&#13;&#10;AAAAAAAAAAAAAAAAW0NvbnRlbnRfVHlwZXNdLnhtbFBLAQItABQABgAIAAAAIQBa9CxbvwAAABUB&#13;&#10;AAALAAAAAAAAAAAAAAAAAB8BAABfcmVscy8ucmVsc1BLAQItABQABgAIAAAAIQCDCtvzyAAAAOIA&#13;&#10;AAAPAAAAAAAAAAAAAAAAAAcCAABkcnMvZG93bnJldi54bWxQSwUGAAAAAAMAAwC3AAAA/AI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122" o:spid="_x0000_s1964" style="position:absolute;left:8139;top:4085;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eOyAAAAOIAAAAPAAAAZHJzL2Rvd25yZXYueG1sRI/BasJA&#13;&#10;EIbvBd9hGcFb3STSKtFVpCL22Kog3obsmA1mZ2N2G+PbdwsFL8MMP/83fItVb2vRUesrxwrScQKC&#13;&#10;uHC64lLB8bB9nYHwAVlj7ZgUPMjDajl4WWCu3Z2/qduHUkQI+xwVmBCaXEpfGLLox64hjtnFtRZD&#13;&#10;PNtS6hbvEW5rmSXJu7RYcfxgsKEPQ8V1/2MV7LqJ31zNV5nustqtp7dzYU5vSo2G/WYex3oOIlAf&#13;&#10;no1/xKeODkmawZ9SXEEufwEAAP//AwBQSwECLQAUAAYACAAAACEA2+H2y+4AAACFAQAAEwAAAAAA&#13;&#10;AAAAAAAAAAAAAAAAW0NvbnRlbnRfVHlwZXNdLnhtbFBLAQItABQABgAIAAAAIQBa9CxbvwAAABUB&#13;&#10;AAALAAAAAAAAAAAAAAAAAB8BAABfcmVscy8ucmVsc1BLAQItABQABgAIAAAAIQB+lfeOyAAAAOIA&#13;&#10;AAAPAAAAAAAAAAAAAAAAAAcCAABkcnMvZG93bnJldi54bWxQSwUGAAAAAAMAAwC3AAAA/AIAAAAA&#13;&#10;" path="m,48l,347r11,24l53,383r52,12l178,395r74,l304,383r42,-12l356,347r,-299l346,36,304,12,252,,178,,105,,53,12,11,36,,48xe" fillcolor="#e6e6e6" stroked="f">
                  <v:path arrowok="t" o:connecttype="custom" o:connectlocs="0,48;0,347;11,371;53,383;105,395;178,395;252,395;304,383;346,371;356,347;356,347;356,48;346,36;304,12;252,0;178,0;105,0;53,12;11,36;0,48;0,48" o:connectangles="0,0,0,0,0,0,0,0,0,0,0,0,0,0,0,0,0,0,0,0,0"/>
                </v:shape>
                <v:shape id="Freeform 2123" o:spid="_x0000_s1965"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FWXxgAAAOIAAAAPAAAAZHJzL2Rvd25yZXYueG1sRI/bqsIw&#13;&#10;EEXfBf8hjOCbplrwUo0iHoSD6IOXDxiasS02k9DkaP37E0HwZZhhs9ewluvW1OJBja8sKxgNExDE&#13;&#10;udUVFwqul91gBsIHZI21ZVLwIg/rVbezxEzbJ5/ocQ6FiBD2GSooQ3CZlD4vyaAfWkccs5ttDIZ4&#13;&#10;NoXUDT4j3NRynCQTabDi+KFER9uS8vv5zyg47r2vcmeDm6f42tp0Pz1cJ0r1e+3PIo7NAkSgNnwb&#13;&#10;H8Svjg7JKIW3UlxBrv4BAAD//wMAUEsBAi0AFAAGAAgAAAAhANvh9svuAAAAhQEAABMAAAAAAAAA&#13;&#10;AAAAAAAAAAAAAFtDb250ZW50X1R5cGVzXS54bWxQSwECLQAUAAYACAAAACEAWvQsW78AAAAVAQAA&#13;&#10;CwAAAAAAAAAAAAAAAAAfAQAAX3JlbHMvLnJlbHNQSwECLQAUAAYACAAAACEAtSxVl8YAAADiAAAA&#13;&#10;DwAAAAAAAAAAAAAAAAAHAgAAZHJzL2Rvd25yZXYueG1sUEsFBgAAAAADAAMAtwAAAPoCA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24" o:spid="_x0000_s1966"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c3jxgAAAOIAAAAPAAAAZHJzL2Rvd25yZXYueG1sRI/bqsIw&#13;&#10;EEXfBf8hjOCbpl7wUo0iygGR44OXDxiasS02k9BErX9/IgjnZZhhs9ewluvGVOJJtS8tKxj0ExDE&#13;&#10;mdUl5wqul5/eDIQPyBory6TgTR7Wq3Zriam2Lz7R8xxyESHsU1RQhOBSKX1WkEHft444ZjdbGwzx&#13;&#10;rHOpa3xFuKnkMEkm0mDJ8UOBjrYFZffzwyg4HrwvM2eDm4/wvbWjw/T3OlGq22l2izg2CxCBmvDf&#13;&#10;+CL2OjokgzF8lOIKcvUHAAD//wMAUEsBAi0AFAAGAAgAAAAhANvh9svuAAAAhQEAABMAAAAAAAAA&#13;&#10;AAAAAAAAAAAAAFtDb250ZW50X1R5cGVzXS54bWxQSwECLQAUAAYACAAAACEAWvQsW78AAAAVAQAA&#13;&#10;CwAAAAAAAAAAAAAAAAAfAQAAX3JlbHMvLnJlbHNQSwECLQAUAAYACAAAACEAOsXN48YAAADiAAAA&#13;&#10;DwAAAAAAAAAAAAAAAAAHAgAAZHJzL2Rvd25yZXYueG1sUEsFBgAAAAADAAMAtwAAAPoCA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25" o:spid="_x0000_s1967"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Wh4xgAAAOIAAAAPAAAAZHJzL2Rvd25yZXYueG1sRI/bqsIw&#13;&#10;EEXfBf8hjOCbpireqlFEOSByfPDyAUMztsVmEpqo9e9PBOG8DDNs9hrWct2YSjyp9qVlBYN+AoI4&#13;&#10;s7rkXMH18tObgfABWWNlmRS8ycN61W4tMdX2xSd6nkMuIoR9igqKEFwqpc8KMuj71hHH7GZrgyGe&#13;&#10;dS51ja8IN5UcJslEGiw5fijQ0bag7H5+GAXHg/dl5mxw8xG+t3Z0mP5eJ0p1O81uEcdmASJQE/4b&#13;&#10;X8ReR4dkMIaPUlxBrv4AAAD//wMAUEsBAi0AFAAGAAgAAAAhANvh9svuAAAAhQEAABMAAAAAAAAA&#13;&#10;AAAAAAAAAAAAAFtDb250ZW50X1R5cGVzXS54bWxQSwECLQAUAAYACAAAACEAWvQsW78AAAAVAQAA&#13;&#10;CwAAAAAAAAAAAAAAAAAfAQAAX3JlbHMvLnJlbHNQSwECLQAUAAYACAAAACEAVYloeMYAAADiAAAA&#13;&#10;DwAAAAAAAAAAAAAAAAAHAgAAZHJzL2Rvd25yZXYueG1sUEsFBgAAAAADAAMAtwAAAPoCA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26" o:spid="_x0000_s1968" style="position:absolute;left:8139;top:4133;width:367;height:59;visibility:visible;mso-wrap-style:square;v-text-anchor:top" coordsize="36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JX0yQAAAOIAAAAPAAAAZHJzL2Rvd25yZXYueG1sRI/dasJA&#13;&#10;EEbvhb7DMgVvRDd6ISW6itSIghf1Jw8wZMdsSHY2ZLcxvn23UOjNMMPHd4az3g62ET11vnKsYD5L&#13;&#10;QBAXTldcKsjvh+kHCB+QNTaOScGLPGw3b6M1pto9+Ur9LZQiQtinqMCE0KZS+sKQRT9zLXHMHq6z&#13;&#10;GOLZlVJ3+Ixw28hFkiylxYrjB4MtfRoq6tu3VXBsztkB6yybvPb3y5fp63N+yZUavw/7VRy7FYhA&#13;&#10;Q/hv/CFOOjok8yX8KsUV5OYHAAD//wMAUEsBAi0AFAAGAAgAAAAhANvh9svuAAAAhQEAABMAAAAA&#13;&#10;AAAAAAAAAAAAAAAAAFtDb250ZW50X1R5cGVzXS54bWxQSwECLQAUAAYACAAAACEAWvQsW78AAAAV&#13;&#10;AQAACwAAAAAAAAAAAAAAAAAfAQAAX3JlbHMvLnJlbHNQSwECLQAUAAYACAAAACEAkkiV9MkAAADi&#13;&#10;AAAADwAAAAAAAAAAAAAAAAAHAgAAZHJzL2Rvd25yZXYueG1sUEsFBgAAAAADAAMAtwAAAP0CAAAA&#13;&#10;AA==&#13;&#10;" path="m11,r,12l11,,21,12,32,23r21,l84,35r31,l178,47,252,35r31,l304,23r21,l346,12r-11,l346,r,12l356,r11,l356,12,346,23,325,35r-21,l283,47r-31,l178,59,105,47r-21,l53,35r-21,l11,23,,12,,,11,xe" fillcolor="black" strokeweight="0">
                  <v:path arrowok="t" o:connecttype="custom" o:connectlocs="11,0;11,12;11,0;21,12;21,12;32,23;53,23;84,35;115,35;178,47;252,35;283,35;304,23;325,23;346,12;335,12;346,0;346,12;356,0;356,0;367,0;356,12;356,12;346,23;346,23;325,35;304,35;283,47;252,47;178,59;105,47;84,47;53,35;32,35;11,23;11,23;0,12;0,12;0,0;0,0;11,0;11,0" o:connectangles="0,0,0,0,0,0,0,0,0,0,0,0,0,0,0,0,0,0,0,0,0,0,0,0,0,0,0,0,0,0,0,0,0,0,0,0,0,0,0,0,0,0"/>
                </v:shape>
                <v:rect id="Rectangle 2127" o:spid="_x0000_s1969" style="position:absolute;left:8192;top:4252;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yqsyAAAAOIAAAAPAAAAZHJzL2Rvd25yZXYueG1sRI/BisIw&#13;&#10;EIbvgu8QRvCmqR5WrUYR3UWPahfcvQ3N2BabSWmytvr0RhD2Mszw83/Dt1i1phQ3ql1hWcFoGIEg&#13;&#10;Tq0uOFPwnXwNpiCcR9ZYWiYFd3KwWnY7C4y1bfhIt5PPRICwi1FB7n0VS+nSnAy6oa2IQ3axtUEf&#13;&#10;zjqTusYmwE0px1H0IQ0WHD7kWNEmp/R6+jMKdtNq/bO3jyYrP39358N5tk1mXql+r93Ow1jPQXhq&#13;&#10;/X/jjdjr4BCNJvBSCivI5RMAAP//AwBQSwECLQAUAAYACAAAACEA2+H2y+4AAACFAQAAEwAAAAAA&#13;&#10;AAAAAAAAAAAAAAAAW0NvbnRlbnRfVHlwZXNdLnhtbFBLAQItABQABgAIAAAAIQBa9CxbvwAAABUB&#13;&#10;AAALAAAAAAAAAAAAAAAAAB8BAABfcmVscy8ucmVsc1BLAQItABQABgAIAAAAIQBCSyqsyAAAAOIA&#13;&#10;AAAPAAAAAAAAAAAAAAAAAAcCAABkcnMvZG93bnJldi54bWxQSwUGAAAAAAMAAwC3AAAA/AIAAAAA&#13;&#10;" filled="f" stroked="f">
                  <v:textbox inset="0,0,0,0">
                    <w:txbxContent>
                      <w:p w14:paraId="31F6AF66" w14:textId="77777777" w:rsidR="0012286B" w:rsidRDefault="0012286B" w:rsidP="002F7443">
                        <w:r>
                          <w:rPr>
                            <w:rFonts w:ascii="Arial" w:hAnsi="Arial" w:cs="Arial"/>
                            <w:color w:val="000000"/>
                            <w:sz w:val="14"/>
                            <w:szCs w:val="14"/>
                          </w:rPr>
                          <w:t>Data</w:t>
                        </w:r>
                      </w:p>
                    </w:txbxContent>
                  </v:textbox>
                </v:rect>
                <v:shape id="Freeform 2128" o:spid="_x0000_s1970" style="position:absolute;left:8213;top:4025;width:356;height:407;visibility:visible;mso-wrap-style:square;v-text-anchor:top" coordsize="356,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1UWygAAAOIAAAAPAAAAZHJzL2Rvd25yZXYueG1sRI/RasJA&#13;&#10;EEXfC/2HZQTf6sYiNo2uUhoKUiilqR8wZKfZaHY2ZLca+/WdB8GXy1wuc2buejv6Tp1oiG1gA/NZ&#13;&#10;Boq4DrblxsD+++0hBxUTssUuMBm4UITt5v5ujYUNZ/6iU5UaJRCOBRpwKfWF1rF25DHOQk8s2U8Y&#13;&#10;PCaxQ6PtgGeB+04/ZtlSe2xZLjjs6dVRfax+vYHFc7svP8vLYblz1TF/f7J/uf8wZjoZy5XIywpU&#13;&#10;ojHdNq6InZUO2Vx+lkoygt78AwAA//8DAFBLAQItABQABgAIAAAAIQDb4fbL7gAAAIUBAAATAAAA&#13;&#10;AAAAAAAAAAAAAAAAAABbQ29udGVudF9UeXBlc10ueG1sUEsBAi0AFAAGAAgAAAAhAFr0LFu/AAAA&#13;&#10;FQEAAAsAAAAAAAAAAAAAAAAAHwEAAF9yZWxzLy5yZWxzUEsBAi0AFAAGAAgAAAAhAA0fVRbKAAAA&#13;&#10;4gAAAA8AAAAAAAAAAAAAAAAABwIAAGRycy9kb3ducmV2LnhtbFBLBQYAAAAAAwADALcAAAD+AgAA&#13;&#10;AAA=&#13;&#10;" path="m,48l,359r10,12l52,395r52,12l178,407r73,l303,395r42,-24l356,359r,-311l345,36,303,12,251,,178,,104,,52,12,10,36,,48xe" fillcolor="#e6e6e6" stroked="f">
                  <v:path arrowok="t" o:connecttype="custom" o:connectlocs="0,48;0,359;10,371;52,395;104,407;178,407;251,407;303,395;345,371;356,359;356,359;356,48;345,36;303,12;251,0;178,0;104,0;52,12;10,36;0,48;0,48" o:connectangles="0,0,0,0,0,0,0,0,0,0,0,0,0,0,0,0,0,0,0,0,0"/>
                </v:shape>
                <v:shape id="Freeform 2129" o:spid="_x0000_s1971"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YWJyAAAAOIAAAAPAAAAZHJzL2Rvd25yZXYueG1sRI/BasJA&#13;&#10;EIbvhb7DMgVvupseqomuUlqEXhTUCvU2ZMckmp0N2TXGt3cFoZdhhp//G77Zore16Kj1lWMNyUiB&#13;&#10;IM6dqbjQ8LtbDicgfEA2WDsmDTfysJi/vswwM+7KG+q2oRARwj5DDWUITSalz0uy6EeuIY7Z0bUW&#13;&#10;QzzbQpoWrxFua/mu1Ie0WHH8UGJDXyXl5+3FavhT+0bu04ldjdd9kvpTZw+V1Hrw1n9P4/icggjU&#13;&#10;h//GE/FjooNKUngoxRXk/A4AAP//AwBQSwECLQAUAAYACAAAACEA2+H2y+4AAACFAQAAEwAAAAAA&#13;&#10;AAAAAAAAAAAAAAAAW0NvbnRlbnRfVHlwZXNdLnhtbFBLAQItABQABgAIAAAAIQBa9CxbvwAAABUB&#13;&#10;AAALAAAAAAAAAAAAAAAAAB8BAABfcmVscy8ucmVsc1BLAQItABQABgAIAAAAIQBy5YWJyAAAAOIA&#13;&#10;AAAPAAAAAAAAAAAAAAAAAAcCAABkcnMvZG93bnJldi54bWxQSwUGAAAAAAMAAwC3AAAA/AIAAA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30" o:spid="_x0000_s1972"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apyAAAAOIAAAAPAAAAZHJzL2Rvd25yZXYueG1sRI9Na8JA&#13;&#10;EIbvBf/DMkJvdVcPrUZXEUvBSwt+gb0N2WmSNjsbsmtM/71zELwM7zDM8/IsVr2vVUdtrAJbGI8M&#13;&#10;KOI8uIoLC8fDx8sUVEzIDuvAZOGfIqyWg6cFZi5ceUfdPhVKIBwztFCm1GRax7wkj3EUGmK5/YTW&#13;&#10;Y5K1LbRr8SpwX+uJMa/aY8XSUGJDm5Lyv/3FWzibU6NPs6n/fPvqx7P42/nvSlv7POzf5zLWc1CJ&#13;&#10;+vT4uCO2ThzMRCRESSLo5Q0AAP//AwBQSwECLQAUAAYACAAAACEA2+H2y+4AAACFAQAAEwAAAAAA&#13;&#10;AAAAAAAAAAAAAAAAW0NvbnRlbnRfVHlwZXNdLnhtbFBLAQItABQABgAIAAAAIQBa9CxbvwAAABUB&#13;&#10;AAALAAAAAAAAAAAAAAAAAB8BAABfcmVscy8ucmVsc1BLAQItABQABgAIAAAAIQAts+apyAAAAOIA&#13;&#10;AAAPAAAAAAAAAAAAAAAAAAcCAABkcnMvZG93bnJldi54bWxQSwUGAAAAAAMAAwC3AAAA/AIAAA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31" o:spid="_x0000_s1973"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MyyAAAAOIAAAAPAAAAZHJzL2Rvd25yZXYueG1sRI9Na8JA&#13;&#10;EIbvBf/DMoK3uhsPrUZXEaXQi4JfoLchOybR7GzIbmP8912h0Msww8v7DM9s0dlKtNT40rGGZKhA&#13;&#10;EGfOlJxrOB6+3scgfEA2WDkmDU/ysJj33maYGvfgHbX7kIsIYZ+ihiKEOpXSZwVZ9ENXE8fs6hqL&#13;&#10;IZ5NLk2Djwi3lRwp9SEtlhw/FFjTqqDsvv+xGs7qVMvTZGw3n9sumfhbay+l1HrQ79bTOJZTEIG6&#13;&#10;8N/4Q3yb6KBGCbyU4gpy/gsAAP//AwBQSwECLQAUAAYACAAAACEA2+H2y+4AAACFAQAAEwAAAAAA&#13;&#10;AAAAAAAAAAAAAAAAW0NvbnRlbnRfVHlwZXNdLnhtbFBLAQItABQABgAIAAAAIQBa9CxbvwAAABUB&#13;&#10;AAALAAAAAAAAAAAAAAAAAB8BAABfcmVscy8ucmVsc1BLAQItABQABgAIAAAAIQBC/0MyyAAAAOIA&#13;&#10;AAAPAAAAAAAAAAAAAAAAAAcCAABkcnMvZG93bnJldi54bWxQSwUGAAAAAAMAAwC3AAAA/AIAAA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32" o:spid="_x0000_s1974" style="position:absolute;left:8213;top:4073;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I85yAAAAOIAAAAPAAAAZHJzL2Rvd25yZXYueG1sRI9Ni8Iw&#13;&#10;EIbvC/6HMIK3NbWHxa1G8avgYQ9+gsehGZtiMylNVuu/3wjCXoYZXt5neKbzztbiTq2vHCsYDRMQ&#13;&#10;xIXTFZcKTsf8cwzCB2SNtWNS8CQP81nvY4qZdg/e0/0QShEh7DNUYEJoMil9YciiH7qGOGZX11oM&#13;&#10;8WxLqVt8RLitZZokX9JixfGDwYZWhorb4dcqwOXyQufv28/Y7He73OYbE54bpQb9bj2JYzEBEagL&#13;&#10;/403YqujQ5Km8FKKK8jZHwAAAP//AwBQSwECLQAUAAYACAAAACEA2+H2y+4AAACFAQAAEwAAAAAA&#13;&#10;AAAAAAAAAAAAAAAAW0NvbnRlbnRfVHlwZXNdLnhtbFBLAQItABQABgAIAAAAIQBa9CxbvwAAABUB&#13;&#10;AAALAAAAAAAAAAAAAAAAAB8BAABfcmVscy8ucmVsc1BLAQItABQABgAIAAAAIQC9tI85yAAAAOIA&#13;&#10;AAAPAAAAAAAAAAAAAAAAAAcCAABkcnMvZG93bnJldi54bWxQSwUGAAAAAAMAAwC3AAAA/AIAA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133" o:spid="_x0000_s1975" style="position:absolute;left:8213;top:4025;width:356;height:407;visibility:visible;mso-wrap-style:square;v-text-anchor:top" coordsize="356,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w3ayQAAAOIAAAAPAAAAZHJzL2Rvd25yZXYueG1sRI/RasJA&#13;&#10;EEXfC/7DMoJvdVMVTaOriEGQQimNfsCQnWZTs7Mhu2r067uFQl+GGS73DGe16W0jrtT52rGCl3EC&#13;&#10;grh0uuZKwem4f05B+ICssXFMCu7kYbMePK0w0+7Gn3QtQiUihH2GCkwIbSalLw1Z9GPXEsfsy3UW&#13;&#10;Qzy7SuoObxFuGzlJkrm0WHP8YLClnaHyXFysgtlrfco/8vv3/GCKc/q20I/Uvis1Gvb5Mo7tEkSg&#13;&#10;Pvw3/hAHHR2SyRR+leIKcv0DAAD//wMAUEsBAi0AFAAGAAgAAAAhANvh9svuAAAAhQEAABMAAAAA&#13;&#10;AAAAAAAAAAAAAAAAAFtDb250ZW50X1R5cGVzXS54bWxQSwECLQAUAAYACAAAACEAWvQsW78AAAAV&#13;&#10;AQAACwAAAAAAAAAAAAAAAAAfAQAAX3JlbHMvLnJlbHNQSwECLQAUAAYACAAAACEAzdcN2skAAADi&#13;&#10;AAAADwAAAAAAAAAAAAAAAAAHAgAAZHJzL2Rvd25yZXYueG1sUEsFBgAAAAADAAMAtwAAAP0CAAAA&#13;&#10;AA==&#13;&#10;" path="m,48l,359r10,12l52,395r52,12l178,407r73,l303,395r42,-24l356,359r,-311l345,36,303,12,251,,178,,104,,52,12,10,36,,48xe" fillcolor="#e6e6e6" stroked="f">
                  <v:path arrowok="t" o:connecttype="custom" o:connectlocs="0,48;0,359;10,371;52,395;104,407;178,407;251,407;303,395;345,371;356,359;356,359;356,48;345,36;303,12;251,0;178,0;104,0;52,12;10,36;0,48;0,48" o:connectangles="0,0,0,0,0,0,0,0,0,0,0,0,0,0,0,0,0,0,0,0,0"/>
                </v:shape>
                <v:shape id="Freeform 2134" o:spid="_x0000_s1976"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OCqyQAAAOIAAAAPAAAAZHJzL2Rvd25yZXYueG1sRI/BasJA&#13;&#10;EIbvQt9hmUJvumsoGqOrFKXQSwvaCu1tyI5JbHY2ZLdJfPuuIHgZZvj5v+FbbQZbi45aXznWMJ0o&#13;&#10;EMS5MxUXGr4+X8cpCB+QDdaOScOFPGzWD6MVZsb1vKfuEAoRIewz1FCG0GRS+rwki37iGuKYnVxr&#13;&#10;McSzLaRpsY9wW8tEqZm0WHH8UGJD25Ly38Of1fCtjo08LlL7Pv8Ypgt/7uxPJbV+ehx2yzheliAC&#13;&#10;DeHeuCHeTHRQyTNcleIKcv0PAAD//wMAUEsBAi0AFAAGAAgAAAAhANvh9svuAAAAhQEAABMAAAAA&#13;&#10;AAAAAAAAAAAAAAAAAFtDb250ZW50X1R5cGVzXS54bWxQSwECLQAUAAYACAAAACEAWvQsW78AAAAV&#13;&#10;AQAACwAAAAAAAAAAAAAAAAAfAQAAX3JlbHMvLnJlbHNQSwECLQAUAAYACAAAACEAUojgqskAAADi&#13;&#10;AAAADwAAAAAAAAAAAAAAAAAHAgAAZHJzL2Rvd25yZXYueG1sUEsFBgAAAAADAAMAtwAAAP0CAAAA&#13;&#10;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35" o:spid="_x0000_s1977"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EUxyQAAAOIAAAAPAAAAZHJzL2Rvd25yZXYueG1sRI/BasJA&#13;&#10;EIbvQt9hmUJvumugGqOrFKXQSwvaCu1tyI5JbHY2ZLdJfPuuIHgZZvj5v+FbbQZbi45aXznWMJ0o&#13;&#10;EMS5MxUXGr4+X8cpCB+QDdaOScOFPGzWD6MVZsb1vKfuEAoRIewz1FCG0GRS+rwki37iGuKYnVxr&#13;&#10;McSzLaRpsY9wW8tEqZm0WHH8UGJD25Ly38Of1fCtjo08LlL7Pv8Ypgt/7uxPJbV+ehx2yzheliAC&#13;&#10;DeHeuCHeTHRQyTNcleIKcv0PAAD//wMAUEsBAi0AFAAGAAgAAAAhANvh9svuAAAAhQEAABMAAAAA&#13;&#10;AAAAAAAAAAAAAAAAAFtDb250ZW50X1R5cGVzXS54bWxQSwECLQAUAAYACAAAACEAWvQsW78AAAAV&#13;&#10;AQAACwAAAAAAAAAAAAAAAAAfAQAAX3JlbHMvLnJlbHNQSwECLQAUAAYACAAAACEAPcRFMckAAADi&#13;&#10;AAAADwAAAAAAAAAAAAAAAAAHAgAAZHJzL2Rvd25yZXYueG1sUEsFBgAAAAADAAMAtwAAAP0CAAAA&#13;&#10;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36" o:spid="_x0000_s1978" style="position:absolute;left:8213;top:4025;width:366;height:419;visibility:visible;mso-wrap-style:square;v-text-anchor:top" coordsize="366,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ttGyAAAAOIAAAAPAAAAZHJzL2Rvd25yZXYueG1sRI9Ni8Iw&#13;&#10;EIbvwv6HMIK3NdGDH9UosiLsRUFdYb0NzdhWm0lpsrX+eyMseBlmeHmf4ZkvW1uKhmpfONYw6CsQ&#13;&#10;xKkzBWcafo6bzwkIH5ANlo5Jw4M8LBcfnTkmxt15T80hZCJC2CeoIQ+hSqT0aU4Wfd9VxDG7uNpi&#13;&#10;iGedSVPjPcJtKYdKjaTFguOHHCv6yim9Hf6shl91quRpOrHb8a4dTP21sedCat3rtutZHKsZiEBt&#13;&#10;eDf+Ed8mOqjhCF5KcQW5eAIAAP//AwBQSwECLQAUAAYACAAAACEA2+H2y+4AAACFAQAAEwAAAAAA&#13;&#10;AAAAAAAAAAAAAAAAW0NvbnRlbnRfVHlwZXNdLnhtbFBLAQItABQABgAIAAAAIQBa9CxbvwAAABUB&#13;&#10;AAALAAAAAAAAAAAAAAAAAB8BAABfcmVscy8ucmVsc1BLAQItABQABgAIAAAAIQDNFttGyAAAAOIA&#13;&#10;AAAPAAAAAAAAAAAAAAAAAAcCAABkcnMvZG93bnJldi54bWxQSwUGAAAAAAMAAwC3AAAA/AIAAAAA&#13;&#10;" path="m10,60r,-12l10,359r11,12l31,383r21,l83,395r32,l178,407r73,-12l282,395r21,-12l324,383r21,-12l335,371r10,-12l345,371r11,-12l356,48r-11,l335,36r10,l324,24r-21,l282,12r-31,l178,12r-63,l83,12,52,24r-21,l21,36,10,48r,12xm,36r,l10,24,31,12r21,l83,r21,l178,r73,l282,r21,12l324,12r21,12l356,36r10,12l366,359r-10,12l345,383r-21,12l303,395r-21,12l251,407r-73,12l104,407r-21,l52,395r-21,l10,383,,371,,359,,48,,36xe" fillcolor="black" strokeweight="0">
                  <v:path arrowok="t" o:connecttype="custom" o:connectlocs="10,48;10,359;10,359;21,371;52,383;115,395;251,395;303,383;345,371;345,359;356,359;356,48;345,48;335,36;324,24;303,24;251,12;115,12;52,24;31,24;21,36;10,48;0,36;10,24;31,12;52,12;104,0;251,0;303,12;324,12;345,24;356,36;366,48;366,359;356,371;345,383;303,395;251,407;104,407;52,395;10,383;0,371;0,359;0,48;0,36" o:connectangles="0,0,0,0,0,0,0,0,0,0,0,0,0,0,0,0,0,0,0,0,0,0,0,0,0,0,0,0,0,0,0,0,0,0,0,0,0,0,0,0,0,0,0,0,0"/>
                  <o:lock v:ext="edit" verticies="t"/>
                </v:shape>
                <v:shape id="Freeform 2137" o:spid="_x0000_s1979" style="position:absolute;left:8213;top:4073;width:366;height:72;visibility:visible;mso-wrap-style:square;v-text-anchor:top" coordsize="36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yyhygAAAOIAAAAPAAAAZHJzL2Rvd25yZXYueG1sRI9Na8Mw&#13;&#10;DIbvg/4Ho0Jvq9Mcui6tW5YugR126NdgRxFrcWgsh9hr0n8/Dwa7CImX9xHPZjfaVtyo941jBYt5&#13;&#10;AoK4crrhWsHlXD6uQPiArLF1TAru5GG3nTxsMNNu4CPdTqEWEcI+QwUmhC6T0leGLPq564hj9uV6&#13;&#10;iyGefS11j0OE21amSbKUFhuOHwx2tDdUXU/fVgHm+Sd9PF/fV+Z4OJS2LEy4F0rNpuPrOo6XNYhA&#13;&#10;Y/hv/CHedHRI0if4VYoryO0PAAAA//8DAFBLAQItABQABgAIAAAAIQDb4fbL7gAAAIUBAAATAAAA&#13;&#10;AAAAAAAAAAAAAAAAAABbQ29udGVudF9UeXBlc10ueG1sUEsBAi0AFAAGAAgAAAAhAFr0LFu/AAAA&#13;&#10;FQEAAAsAAAAAAAAAAAAAAAAAHwEAAF9yZWxzLy5yZWxzUEsBAi0AFAAGAAgAAAAhAK3DLKHKAAAA&#13;&#10;4gAAAA8AAAAAAAAAAAAAAAAABwIAAGRycy9kb3ducmV2LnhtbFBLBQYAAAAAAwADALcAAAD+AgAA&#13;&#10;AAA=&#13;&#10;" path="m10,r,12l21,24r10,l52,36,83,48r32,l178,60,251,48r31,l303,36,324,24r21,l335,24,345,12,356,r10,l356,12,345,24,324,36,303,48,282,60r-31,l178,72,104,60r-31,l52,48,31,36,10,24,,12,,,10,xe" fillcolor="black" strokeweight="0">
                  <v:path arrowok="t" o:connecttype="custom" o:connectlocs="10,0;10,12;10,12;21,24;21,24;31,24;31,24;52,36;83,48;115,48;178,60;251,48;282,48;303,36;324,24;324,24;345,24;335,24;345,12;345,12;356,0;356,0;366,0;356,12;356,12;345,24;345,24;324,36;324,36;303,48;282,60;251,60;178,72;104,60;73,60;52,48;31,36;31,36;10,24;10,24;0,12;0,12;0,0;0,0;10,0;10,0" o:connectangles="0,0,0,0,0,0,0,0,0,0,0,0,0,0,0,0,0,0,0,0,0,0,0,0,0,0,0,0,0,0,0,0,0,0,0,0,0,0,0,0,0,0,0,0,0,0"/>
                </v:shape>
                <v:shape id="Freeform 2138" o:spid="_x0000_s1980" style="position:absolute;left:8139;top:4085;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QrZyQAAAOIAAAAPAAAAZHJzL2Rvd25yZXYueG1sRI9Ba8JA&#13;&#10;EIXvhf6HZQre6sYUW4muIpWiR2sLxduQnWaD2dk0u43x3zsHwctjHo/5Zt5iNfhG9dTFOrCByTgD&#13;&#10;RVwGW3Nl4Pvr43kGKiZki01gMnChCKvl48MCCxvO/En9IVVKIBwLNOBSagutY+nIYxyHlliy39B5&#13;&#10;TGK7StsOzwL3jc6z7FV7rFkuOGzp3VF5Ovx7A9v+JW5Obl9NtnkT1m9/x9L9TI0ZPQ2buch6DirR&#13;&#10;kO4bN8TOSocsl5+lkoygl1cAAAD//wMAUEsBAi0AFAAGAAgAAAAhANvh9svuAAAAhQEAABMAAAAA&#13;&#10;AAAAAAAAAAAAAAAAAFtDb250ZW50X1R5cGVzXS54bWxQSwECLQAUAAYACAAAACEAWvQsW78AAAAV&#13;&#10;AQAACwAAAAAAAAAAAAAAAAAfAQAAX3JlbHMvLnJlbHNQSwECLQAUAAYACAAAACEA0REK2ckAAADi&#13;&#10;AAAADwAAAAAAAAAAAAAAAAAHAgAAZHJzL2Rvd25yZXYueG1sUEsFBgAAAAADAAMAtwAAAP0CAAAA&#13;&#10;AA==&#13;&#10;" path="m,48l,347r11,24l53,383r52,12l178,395r74,l304,383r42,-12l356,347r,-299l346,36,304,12,252,,178,,105,,53,12,11,36,,48xe" fillcolor="#e6e6e6" stroked="f">
                  <v:path arrowok="t" o:connecttype="custom" o:connectlocs="0,48;0,347;11,371;53,383;105,395;178,395;252,395;304,383;346,371;356,347;356,347;356,48;346,36;304,12;252,0;178,0;105,0;53,12;11,36;0,48;0,48" o:connectangles="0,0,0,0,0,0,0,0,0,0,0,0,0,0,0,0,0,0,0,0,0"/>
                </v:shape>
                <v:shape id="Freeform 2139" o:spid="_x0000_s1981"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KjAyAAAAOIAAAAPAAAAZHJzL2Rvd25yZXYueG1sRI/RasJA&#13;&#10;EEXfBf9hGaFvujEBrdE1iKVQpD6Y+gFDdpqEZmeX7NbEv+8KQl+GGS73DGdXjKYTN+p9a1nBcpGA&#13;&#10;IK6sbrlWcP16n7+C8AFZY2eZFNzJQ7GfTnaYazvwhW5lqEWEsM9RQROCy6X0VUMG/cI64ph9295g&#13;&#10;iGdfS93jEOGmk2mSrKTBluOHBh0dG6p+yl+j4Hzyvq2cDW6T4f1os9P687pS6mU2vm3jOGxBBBrD&#13;&#10;f+OJ+NDRIUk38FCKK8j9HwAAAP//AwBQSwECLQAUAAYACAAAACEA2+H2y+4AAACFAQAAEwAAAAAA&#13;&#10;AAAAAAAAAAAAAAAAW0NvbnRlbnRfVHlwZXNdLnhtbFBLAQItABQABgAIAAAAIQBa9CxbvwAAABUB&#13;&#10;AAALAAAAAAAAAAAAAAAAAB8BAABfcmVscy8ucmVsc1BLAQItABQABgAIAAAAIQAaqKjAyAAAAOIA&#13;&#10;AAAPAAAAAAAAAAAAAAAAAAcCAABkcnMvZG93bnJldi54bWxQSwUGAAAAAAMAAwC3AAAA/AI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40" o:spid="_x0000_s1982"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5eAxgAAAOIAAAAPAAAAZHJzL2Rvd25yZXYueG1sRI/BasJA&#13;&#10;EIbvBd9hGaG3utGArdFVRBGK6KHqAwzZMQlmZ5fsqvHtO4dCL8M/DPP9fItV71r1oC42ng2MRxko&#13;&#10;4tLbhisDl/Pu4wtUTMgWW89k4EURVsvB2wIL65/8Q49TqpRAOBZooE4pFFrHsiaHceQDsdyuvnOY&#13;&#10;ZO0qbTt8Cty1epJlU+2wYWmoMdCmpvJ2ujsDx32MTRl8CrMcXxuf7z8Pl6kx78N+O5exnoNK1Kf/&#13;&#10;jz/EtxWHLBcJUZIIevkLAAD//wMAUEsBAi0AFAAGAAgAAAAhANvh9svuAAAAhQEAABMAAAAAAAAA&#13;&#10;AAAAAAAAAAAAAFtDb250ZW50X1R5cGVzXS54bWxQSwECLQAUAAYACAAAACEAWvQsW78AAAAVAQAA&#13;&#10;CwAAAAAAAAAAAAAAAAAfAQAAX3JlbHMvLnJlbHNQSwECLQAUAAYACAAAACEADkuXgMYAAADiAAAA&#13;&#10;DwAAAAAAAAAAAAAAAAAHAgAAZHJzL2Rvd25yZXYueG1sUEsFBgAAAAADAAMAtwAAAPoCA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41" o:spid="_x0000_s1983"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zIbxgAAAOIAAAAPAAAAZHJzL2Rvd25yZXYueG1sRI/bqsIw&#13;&#10;EEXfBf8hjOCbplrwUo0iHoSD6IOXDxiasS02k9DkaP37E0HwZZhhs9ewluvW1OJBja8sKxgNExDE&#13;&#10;udUVFwqul91gBsIHZI21ZVLwIg/rVbezxEzbJ5/ocQ6FiBD2GSooQ3CZlD4vyaAfWkccs5ttDIZ4&#13;&#10;NoXUDT4j3NRynCQTabDi+KFER9uS8vv5zyg47r2vcmeDm6f42tp0Pz1cJ0r1e+3PIo7NAkSgNnwb&#13;&#10;H8Svjg5JOoK3UlxBrv4BAAD//wMAUEsBAi0AFAAGAAgAAAAhANvh9svuAAAAhQEAABMAAAAAAAAA&#13;&#10;AAAAAAAAAAAAAFtDb250ZW50X1R5cGVzXS54bWxQSwECLQAUAAYACAAAACEAWvQsW78AAAAVAQAA&#13;&#10;CwAAAAAAAAAAAAAAAAAfAQAAX3JlbHMvLnJlbHNQSwECLQAUAAYACAAAACEAYQcyG8YAAADiAAAA&#13;&#10;DwAAAAAAAAAAAAAAAAAHAgAAZHJzL2Rvd25yZXYueG1sUEsFBgAAAAADAAMAtwAAAPoCA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42" o:spid="_x0000_s1984" style="position:absolute;left:8139;top:4133;width:367;height:59;visibility:visible;mso-wrap-style:square;v-text-anchor:top" coordsize="36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s+XygAAAOIAAAAPAAAAZHJzL2Rvd25yZXYueG1sRI/dasJA&#13;&#10;EEbvC32HZYTelLpRoUh0FamRCl7UnzzAkJ1mQ7KzIbvG+PauUOjNMMPHd4azXA+2ET11vnKsYDJO&#13;&#10;QBAXTldcKsgvu485CB+QNTaOScGdPKxXry9LTLW78Yn6cyhFhLBPUYEJoU2l9IUhi37sWuKY/brO&#13;&#10;YohnV0rd4S3CbSOnSfIpLVYcPxhs6ctQUZ+vVsF3c8h2WGfZ+317Of6Yvj7kx1ypt9GwXcSxWYAI&#13;&#10;NIT/xh9ir6NDMpvCUymuIFcPAAAA//8DAFBLAQItABQABgAIAAAAIQDb4fbL7gAAAIUBAAATAAAA&#13;&#10;AAAAAAAAAAAAAAAAAABbQ29udGVudF9UeXBlc10ueG1sUEsBAi0AFAAGAAgAAAAhAFr0LFu/AAAA&#13;&#10;FQEAAAsAAAAAAAAAAAAAAAAAHwEAAF9yZWxzLy5yZWxzUEsBAi0AFAAGAAgAAAAhAKbGz5fKAAAA&#13;&#10;4gAAAA8AAAAAAAAAAAAAAAAABwIAAGRycy9kb3ducmV2LnhtbFBLBQYAAAAAAwADALcAAAD+AgAA&#13;&#10;AAA=&#13;&#10;" path="m11,r,12l11,,21,12,32,23r21,l84,35r31,l178,47,252,35r31,l304,23r21,l346,12r-11,l346,r,12l356,r11,l356,12,346,23,325,35r-21,l283,47r-31,l178,59,105,47r-21,l53,35r-21,l11,23,,12,,,11,xe" fillcolor="black" strokeweight="0">
                  <v:path arrowok="t" o:connecttype="custom" o:connectlocs="11,0;11,12;11,0;21,12;21,12;32,23;53,23;84,35;115,35;178,47;252,35;283,35;304,23;325,23;346,12;335,12;346,0;346,12;356,0;356,0;367,0;356,12;356,12;346,23;346,23;325,35;304,35;283,47;252,47;178,59;105,47;84,47;53,35;32,35;11,23;11,23;0,12;0,12;0,0;0,0;11,0;11,0" o:connectangles="0,0,0,0,0,0,0,0,0,0,0,0,0,0,0,0,0,0,0,0,0,0,0,0,0,0,0,0,0,0,0,0,0,0,0,0,0,0,0,0,0,0"/>
                </v:shape>
                <v:shape id="Freeform 2143" o:spid="_x0000_s1985" style="position:absolute;left:8139;top:4085;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A51yAAAAOIAAAAPAAAAZHJzL2Rvd25yZXYueG1sRI/BasJA&#13;&#10;EIbvgu+wjODNbDRYS3QVUUSPrRVKb0N2mg1mZ2N2jfHtu4VCL8MMP/83fKtNb2vRUesrxwqmSQqC&#13;&#10;uHC64lLB5eMweQXhA7LG2jEpeJKHzXo4WGGu3YPfqTuHUkQI+xwVmBCaXEpfGLLoE9cQx+zbtRZD&#13;&#10;PNtS6hYfEW5rOUvTF2mx4vjBYEM7Q8X1fLcKjl3m91fzVk6Ps9ptF7evwnzOlRqP+v0yju0SRKA+&#13;&#10;/Df+ECcdHdIsg1+luIJc/wAAAP//AwBQSwECLQAUAAYACAAAACEA2+H2y+4AAACFAQAAEwAAAAAA&#13;&#10;AAAAAAAAAAAAAAAAW0NvbnRlbnRfVHlwZXNdLnhtbFBLAQItABQABgAIAAAAIQBa9CxbvwAAABUB&#13;&#10;AAALAAAAAAAAAAAAAAAAAB8BAABfcmVscy8ucmVsc1BLAQItABQABgAIAAAAIQBabA51yAAAAOIA&#13;&#10;AAAPAAAAAAAAAAAAAAAAAAcCAABkcnMvZG93bnJldi54bWxQSwUGAAAAAAMAAwC3AAAA/AIAAAAA&#13;&#10;" path="m,48l,347r11,24l53,383r52,12l178,395r74,l304,383r42,-12l356,347r,-299l346,36,304,12,252,,178,,105,,53,12,11,36,,48xe" fillcolor="#e6e6e6" stroked="f">
                  <v:path arrowok="t" o:connecttype="custom" o:connectlocs="0,48;0,347;11,371;53,383;105,395;178,395;252,395;304,383;346,371;356,347;356,347;356,48;346,36;304,12;252,0;178,0;105,0;53,12;11,36;0,48;0,48" o:connectangles="0,0,0,0,0,0,0,0,0,0,0,0,0,0,0,0,0,0,0,0,0"/>
                </v:shape>
                <v:shape id="Freeform 2144" o:spid="_x0000_s1986"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JGDxwAAAOIAAAAPAAAAZHJzL2Rvd25yZXYueG1sRI/RisIw&#13;&#10;EEXfF/yHMMK+ralWXK1GERdBRB/s+gFDM7bFZhKaqPXvzcKCL8MMl3uGs1h1phF3an1tWcFwkIAg&#13;&#10;LqyuuVRw/t1+TUH4gKyxsUwKnuRhtex9LDDT9sEnuuehFBHCPkMFVQguk9IXFRn0A+uIY3axrcEQ&#13;&#10;z7aUusVHhJtGjpJkIg3WHD9U6GhTUXHNb0bBce99XTgb3CzF58am++/DeaLUZ7/7mcexnoMI1IV3&#13;&#10;4x+x09EhScfwpxRXkMsXAAAA//8DAFBLAQItABQABgAIAAAAIQDb4fbL7gAAAIUBAAATAAAAAAAA&#13;&#10;AAAAAAAAAAAAAABbQ29udGVudF9UeXBlc10ueG1sUEsBAi0AFAAGAAgAAAAhAFr0LFu/AAAAFQEA&#13;&#10;AAsAAAAAAAAAAAAAAAAAHwEAAF9yZWxzLy5yZWxzUEsBAi0AFAAGAAgAAAAhAHFwkYPHAAAA4gAA&#13;&#10;AA8AAAAAAAAAAAAAAAAABwIAAGRycy9kb3ducmV2LnhtbFBLBQYAAAAAAwADALcAAAD7Ag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45" o:spid="_x0000_s1987"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DQYxwAAAOIAAAAPAAAAZHJzL2Rvd25yZXYueG1sRI/RisIw&#13;&#10;EEXfF/yHMMK+rakWXa1GERdBRB/s+gFDM7bFZhKaqPXvzcKCL8MMl3uGs1h1phF3an1tWcFwkIAg&#13;&#10;LqyuuVRw/t1+TUH4gKyxsUwKnuRhtex9LDDT9sEnuuehFBHCPkMFVQguk9IXFRn0A+uIY3axrcEQ&#13;&#10;z7aUusVHhJtGjpJkIg3WHD9U6GhTUXHNb0bBce99XTgb3CzF58am++/DeaLUZ7/7mcexnoMI1IV3&#13;&#10;4x+x09EhScfwpxRXkMsXAAAA//8DAFBLAQItABQABgAIAAAAIQDb4fbL7gAAAIUBAAATAAAAAAAA&#13;&#10;AAAAAAAAAAAAAABbQ29udGVudF9UeXBlc10ueG1sUEsBAi0AFAAGAAgAAAAhAFr0LFu/AAAAFQEA&#13;&#10;AAsAAAAAAAAAAAAAAAAAHwEAAF9yZWxzLy5yZWxzUEsBAi0AFAAGAAgAAAAhAB48NBjHAAAA4gAA&#13;&#10;AA8AAAAAAAAAAAAAAAAABwIAAGRycy9kb3ducmV2LnhtbFBLBQYAAAAAAwADALcAAAD7Ag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46" o:spid="_x0000_s1988" style="position:absolute;left:8139;top:4085;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qpvxgAAAOIAAAAPAAAAZHJzL2Rvd25yZXYueG1sRI/disIw&#13;&#10;EEbvF3yHMIJ3a6qFqtUo4iIsohf+PMDQjG2xmYQmq/XtN4LgzTDDx3eGs1h1phF3an1tWcFomIAg&#13;&#10;LqyuuVRwOW+/pyB8QNbYWCYFT/KwWva+Fphr++Aj3U+hFBHCPkcFVQgul9IXFRn0Q+uIY3a1rcEQ&#13;&#10;z7aUusVHhJtGjpMkkwZrjh8qdLSpqLid/oyCw877unA2uFmKz41Nd5P9JVNq0O9+5nGs5yACdeHT&#13;&#10;eCN+dXRI0gxeSnEFufwHAAD//wMAUEsBAi0AFAAGAAgAAAAhANvh9svuAAAAhQEAABMAAAAAAAAA&#13;&#10;AAAAAAAAAAAAAFtDb250ZW50X1R5cGVzXS54bWxQSwECLQAUAAYACAAAACEAWvQsW78AAAAVAQAA&#13;&#10;CwAAAAAAAAAAAAAAAAAfAQAAX3JlbHMvLnJlbHNQSwECLQAUAAYACAAAACEA7u6qb8YAAADiAAAA&#13;&#10;DwAAAAAAAAAAAAAAAAAHAgAAZHJzL2Rvd25yZXYueG1sUEsFBgAAAAADAAMAtwAAAPoCAAAAAA==&#13;&#10;" path="m11,48r,l11,347r,12l11,347r10,12l32,371r21,l84,383r31,l178,395r74,-12l283,383r21,-12l325,371r21,-12l335,359r11,-12l346,359r10,-12l356,48r-10,l335,36r11,l325,24r-21,l283,12r-31,l178,12r-63,l84,12,53,24r-21,l21,36,11,48xm,36r,l11,24,32,12r21,l84,r21,l178,r74,l283,r21,12l325,12r21,12l356,36r11,12l367,347r-11,12l346,371r-21,12l304,383r-21,12l252,395r-74,12l105,395r-21,l53,383r-21,l11,371,,359,,347,,48,,36xe" fillcolor="black" strokeweight="0">
                  <v:path arrowok="t" o:connecttype="custom" o:connectlocs="11,48;11,347;11,347;21,359;53,371;115,383;252,383;304,371;346,359;346,347;356,347;356,48;346,48;335,36;325,24;304,24;252,12;115,12;53,24;32,24;21,36;11,48;0,36;11,24;32,12;53,12;105,0;252,0;304,12;325,12;346,24;356,36;367,48;367,347;356,359;346,371;304,383;252,395;105,395;53,383;11,371;0,359;0,347;0,48;0,36" o:connectangles="0,0,0,0,0,0,0,0,0,0,0,0,0,0,0,0,0,0,0,0,0,0,0,0,0,0,0,0,0,0,0,0,0,0,0,0,0,0,0,0,0,0,0,0,0"/>
                  <o:lock v:ext="edit" verticies="t"/>
                </v:shape>
                <v:shape id="Freeform 2147" o:spid="_x0000_s1989" style="position:absolute;left:8139;top:4133;width:367;height:59;visibility:visible;mso-wrap-style:square;v-text-anchor:top" coordsize="36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WwPygAAAOIAAAAPAAAAZHJzL2Rvd25yZXYueG1sRI/RasJA&#13;&#10;EEXfhf7DMoW+FN1YoZboKqVGLPig1XzAkB2zIdnZkF1j/PtuoeDLMMPlnuEs14NtRE+drxwrmE4S&#13;&#10;EMSF0xWXCvLzdvwBwgdkjY1jUnAnD+vV02iJqXY3/qH+FEoRIexTVGBCaFMpfWHIop+4ljhmF9dZ&#13;&#10;DPHsSqk7vEW4beRbkrxLixXHDwZb+jJU1KerVbBr9tkW6yx7vW/Ox4Pp631+zJV6eR42izg+FyAC&#13;&#10;DeHR+Ed86+iQzObwpxRXkKtfAAAA//8DAFBLAQItABQABgAIAAAAIQDb4fbL7gAAAIUBAAATAAAA&#13;&#10;AAAAAAAAAAAAAAAAAABbQ29udGVudF9UeXBlc10ueG1sUEsBAi0AFAAGAAgAAAAhAFr0LFu/AAAA&#13;&#10;FQEAAAsAAAAAAAAAAAAAAAAAHwEAAF9yZWxzLy5yZWxzUEsBAi0AFAAGAAgAAAAhALaxbA/KAAAA&#13;&#10;4gAAAA8AAAAAAAAAAAAAAAAABwIAAGRycy9kb3ducmV2LnhtbFBLBQYAAAAAAwADALcAAAD+AgAA&#13;&#10;AAA=&#13;&#10;" path="m11,r,12l11,,21,12,32,23r21,l84,35r31,l178,47,252,35r31,l304,23r21,l346,12r-11,l346,r,12l356,r11,l356,12,346,23,325,35r-21,l283,47r-31,l178,59,105,47r-21,l53,35r-21,l11,23,,12,,,11,xe" fillcolor="black" strokeweight="0">
                  <v:path arrowok="t" o:connecttype="custom" o:connectlocs="11,0;11,12;11,0;21,12;21,12;32,23;53,23;84,35;115,35;178,47;252,35;283,35;304,23;325,23;346,12;335,12;346,0;346,12;356,0;356,0;367,0;356,12;356,12;346,23;346,23;325,35;304,35;283,47;252,47;178,59;105,47;84,47;53,35;32,35;11,23;11,23;0,12;0,12;0,0;0,0;11,0;11,0" o:connectangles="0,0,0,0,0,0,0,0,0,0,0,0,0,0,0,0,0,0,0,0,0,0,0,0,0,0,0,0,0,0,0,0,0,0,0,0,0,0,0,0,0,0"/>
                </v:shape>
                <v:rect id="Rectangle 2148" o:spid="_x0000_s1990" style="position:absolute;left:8192;top:4252;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eK+ygAAAOIAAAAPAAAAZHJzL2Rvd25yZXYueG1sRI9Pa8JA&#13;&#10;EMXvgt9hGaE33dhC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Hhh4r7KAAAA&#13;&#10;4gAAAA8AAAAAAAAAAAAAAAAABwIAAGRycy9kb3ducmV2LnhtbFBLBQYAAAAAAwADALcAAAD+AgAA&#13;&#10;AAA=&#13;&#10;" filled="f" stroked="f">
                  <v:textbox inset="0,0,0,0">
                    <w:txbxContent>
                      <w:p w14:paraId="09818475" w14:textId="77777777" w:rsidR="0012286B" w:rsidRDefault="0012286B" w:rsidP="002F7443">
                        <w:r>
                          <w:rPr>
                            <w:rFonts w:ascii="Arial" w:hAnsi="Arial" w:cs="Arial"/>
                            <w:color w:val="000000"/>
                            <w:sz w:val="14"/>
                            <w:szCs w:val="14"/>
                          </w:rPr>
                          <w:t>Data</w:t>
                        </w:r>
                      </w:p>
                    </w:txbxContent>
                  </v:textbox>
                </v:rect>
                <v:shape id="Freeform 2149" o:spid="_x0000_s1991" style="position:absolute;left:4620;top:4372;width:345;height:36;visibility:visible;mso-wrap-style:square;v-text-anchor:top" coordsize="34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bRQyAAAAOIAAAAPAAAAZHJzL2Rvd25yZXYueG1sRI/BasJA&#13;&#10;EIbvBd9hmUJvdVMrYqKriNLqJQe1vY/ZMQlmZ2N2Y+Lbu0Khl2GGn/8bvvmyN5W4UeNKywo+hhEI&#13;&#10;4szqknMFP8ev9ykI55E1VpZJwZ0cLBeDlzkm2na8p9vB5yJA2CWooPC+TqR0WUEG3dDWxCE728ag&#13;&#10;D2eTS91gF+CmkqMomkiDJYcPBda0Lii7HFqjYKe3l9+0/W6v8dhfR6ZLTxinSr299ptZGKsZCE+9&#13;&#10;/2/8IXY6OESfMTyVwgpy8QAAAP//AwBQSwECLQAUAAYACAAAACEA2+H2y+4AAACFAQAAEwAAAAAA&#13;&#10;AAAAAAAAAAAAAAAAW0NvbnRlbnRfVHlwZXNdLnhtbFBLAQItABQABgAIAAAAIQBa9CxbvwAAABUB&#13;&#10;AAALAAAAAAAAAAAAAAAAAB8BAABfcmVscy8ucmVsc1BLAQItABQABgAIAAAAIQACZbRQyAAAAOIA&#13;&#10;AAAPAAAAAAAAAAAAAAAAAAcCAABkcnMvZG93bnJldi54bWxQSwUGAAAAAAMAAwC3AAAA/AIAAAAA&#13;&#10;" path="m,l125,r,36l,36,,xm220,l345,r,36l220,36,220,xe" fillcolor="#333" strokecolor="#333" strokeweight="0">
                  <v:path arrowok="t" o:connecttype="custom" o:connectlocs="0,0;125,0;125,36;0,36;0,0;220,0;345,0;345,36;220,36;220,0" o:connectangles="0,0,0,0,0,0,0,0,0,0"/>
                  <o:lock v:ext="edit" verticies="t"/>
                </v:shape>
                <v:shape id="Freeform 2150" o:spid="_x0000_s1992" style="position:absolute;left:7804;top:4276;width:335;height:36;visibility:visible;mso-wrap-style:square;v-text-anchor:top" coordsize="33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5n4yQAAAOIAAAAPAAAAZHJzL2Rvd25yZXYueG1sRI/BasJA&#13;&#10;EIbvhb7DMgVvulsRK9FVpFWIp1YrbY/T7DQJzc6G7Krx7TsHoZfhH4b5fr7FqveNOlMX68AWHkcG&#13;&#10;FHERXM2lheP7djgDFROywyYwWbhShNXy/m6BmQsX3tP5kEolEI4ZWqhSajOtY1GRxzgKLbHcfkLn&#13;&#10;Mcnaldp1eBG4b/TYmKn2WLM0VNjSc0XF7+HkLby5/HR9pa/N5/o7P252NH4yuw9rBw/9y1zGeg4q&#13;&#10;UZ/+P26I3ImDmYiEKEkEvfwDAAD//wMAUEsBAi0AFAAGAAgAAAAhANvh9svuAAAAhQEAABMAAAAA&#13;&#10;AAAAAAAAAAAAAAAAAFtDb250ZW50X1R5cGVzXS54bWxQSwECLQAUAAYACAAAACEAWvQsW78AAAAV&#13;&#10;AQAACwAAAAAAAAAAAAAAAAAfAQAAX3JlbHMvLnJlbHNQSwECLQAUAAYACAAAACEAZ2OZ+MkAAADi&#13;&#10;AAAADwAAAAAAAAAAAAAAAAAHAgAAZHJzL2Rvd25yZXYueG1sUEsFBgAAAAADAAMAtwAAAP0CAAAA&#13;&#10;AA==&#13;&#10;" path="m,l126,r,36l,36,,xm220,l335,r,36l220,36,220,xe" fillcolor="#333" strokecolor="#333" strokeweight="0">
                  <v:path arrowok="t" o:connecttype="custom" o:connectlocs="0,0;126,0;126,36;0,36;0,0;220,0;335,0;335,36;220,36;220,0" o:connectangles="0,0,0,0,0,0,0,0,0,0"/>
                  <o:lock v:ext="edit" verticies="t"/>
                </v:shape>
                <v:rect id="Rectangle 2153" o:spid="_x0000_s1993" style="position:absolute;left:6903;top:4611;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wOyyQAAAOIAAAAPAAAAZHJzL2Rvd25yZXYueG1sRI9Ni8Iw&#13;&#10;EIbvgv8hjLA3TXVF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LsMDsskAAADi&#13;&#10;AAAADwAAAAAAAAAAAAAAAAAHAgAAZHJzL2Rvd25yZXYueG1sUEsFBgAAAAADAAMAtwAAAP0CAAAA&#13;&#10;AA==&#13;&#10;" filled="f" stroked="f">
                  <v:textbox inset="0,0,0,0">
                    <w:txbxContent>
                      <w:p w14:paraId="724BA995" w14:textId="77777777" w:rsidR="0012286B" w:rsidRDefault="0012286B" w:rsidP="002F7443">
                        <w:r>
                          <w:rPr>
                            <w:rFonts w:ascii="Arial" w:hAnsi="Arial" w:cs="Arial"/>
                            <w:b/>
                            <w:bCs/>
                            <w:color w:val="0860A8"/>
                            <w:sz w:val="16"/>
                            <w:szCs w:val="16"/>
                          </w:rPr>
                          <w:t>TO</w:t>
                        </w:r>
                      </w:p>
                    </w:txbxContent>
                  </v:textbox>
                </v:rect>
                <v:rect id="Rectangle 2154" o:spid="_x0000_s1994" style="position:absolute;left:6903;top:4803;width:317;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pvGygAAAOIAAAAPAAAAZHJzL2Rvd25yZXYueG1sRI/BasJA&#13;&#10;EIbvBd9hmUJvzaZFik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KEqm8bKAAAA&#13;&#10;4gAAAA8AAAAAAAAAAAAAAAAABwIAAGRycy9kb3ducmV2LnhtbFBLBQYAAAAAAwADALcAAAD+AgAA&#13;&#10;AAA=&#13;&#10;" filled="f" stroked="f">
                  <v:textbox inset="0,0,0,0">
                    <w:txbxContent>
                      <w:p w14:paraId="64E18BA4" w14:textId="77777777" w:rsidR="0012286B" w:rsidRDefault="0012286B" w:rsidP="002F7443">
                        <w:r>
                          <w:rPr>
                            <w:rFonts w:ascii="Arial" w:hAnsi="Arial" w:cs="Arial"/>
                            <w:b/>
                            <w:bCs/>
                            <w:color w:val="0860A8"/>
                            <w:sz w:val="16"/>
                            <w:szCs w:val="16"/>
                          </w:rPr>
                          <w:t>TR</w:t>
                        </w:r>
                      </w:p>
                    </w:txbxContent>
                  </v:textbox>
                </v:rect>
                <v:rect id="Rectangle 2155" o:spid="_x0000_s1995" style="position:absolute;left:6903;top:4995;width:34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j5dyQAAAOIAAAAPAAAAZHJzL2Rvd25yZXYueG1sRI9Ni8Iw&#13;&#10;EIbvgv8hjLA3TZVV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zmY+XckAAADi&#13;&#10;AAAADwAAAAAAAAAAAAAAAAAHAgAAZHJzL2Rvd25yZXYueG1sUEsFBgAAAAADAAMAtwAAAP0CAAAA&#13;&#10;AA==&#13;&#10;" filled="f" stroked="f">
                  <v:textbox inset="0,0,0,0">
                    <w:txbxContent>
                      <w:p w14:paraId="785E3F94" w14:textId="77777777" w:rsidR="0012286B" w:rsidRDefault="0012286B" w:rsidP="002F7443">
                        <w:r>
                          <w:rPr>
                            <w:rFonts w:ascii="Arial" w:hAnsi="Arial" w:cs="Arial"/>
                            <w:b/>
                            <w:bCs/>
                            <w:color w:val="0860A8"/>
                            <w:sz w:val="16"/>
                            <w:szCs w:val="16"/>
                          </w:rPr>
                          <w:t>MF</w:t>
                        </w:r>
                      </w:p>
                    </w:txbxContent>
                  </v:textbox>
                </v:rect>
                <v:rect id="Rectangle 2156" o:spid="_x0000_s1996" style="position:absolute;left:7238;top:4611;width:30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Aq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A+tKAqyAAAAOIA&#13;&#10;AAAPAAAAAAAAAAAAAAAAAAcCAABkcnMvZG93bnJldi54bWxQSwUGAAAAAAMAAwC3AAAA/AIAAAAA&#13;&#10;" filled="f" stroked="f">
                  <v:textbox inset="0,0,0,0">
                    <w:txbxContent>
                      <w:p w14:paraId="43559804" w14:textId="77777777" w:rsidR="0012286B" w:rsidRDefault="0012286B" w:rsidP="002F7443">
                        <w:r>
                          <w:rPr>
                            <w:rFonts w:ascii="Arial" w:hAnsi="Arial" w:cs="Arial"/>
                            <w:b/>
                            <w:bCs/>
                            <w:color w:val="0860A8"/>
                            <w:sz w:val="16"/>
                            <w:szCs w:val="16"/>
                          </w:rPr>
                          <w:t xml:space="preserve">TS </w:t>
                        </w:r>
                      </w:p>
                    </w:txbxContent>
                  </v:textbox>
                </v:rect>
                <v:rect id="Rectangle 2157" o:spid="_x0000_s1997" style="position:absolute;left:7238;top:4803;width:423;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WxyQAAAOIAAAAPAAAAZHJzL2Rvd25yZXYueG1sRI/LisJA&#13;&#10;EEX3gv/QlDA77SiD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UfgFsckAAADi&#13;&#10;AAAADwAAAAAAAAAAAAAAAAAHAgAAZHJzL2Rvd25yZXYueG1sUEsFBgAAAAADAAMAtwAAAP0CAAAA&#13;&#10;AA==&#13;&#10;" filled="f" stroked="f">
                  <v:textbox inset="0,0,0,0">
                    <w:txbxContent>
                      <w:p w14:paraId="655F4F14" w14:textId="77777777" w:rsidR="0012286B" w:rsidRDefault="0012286B" w:rsidP="002F7443">
                        <w:r>
                          <w:rPr>
                            <w:rFonts w:ascii="Arial" w:hAnsi="Arial" w:cs="Arial"/>
                            <w:b/>
                            <w:bCs/>
                            <w:color w:val="0860A8"/>
                            <w:sz w:val="16"/>
                            <w:szCs w:val="16"/>
                          </w:rPr>
                          <w:t>MW</w:t>
                        </w:r>
                      </w:p>
                    </w:txbxContent>
                  </v:textbox>
                </v:rect>
                <v:rect id="Rectangle 2158" o:spid="_x0000_s1998" style="position:absolute;left:7238;top:4995;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5HDygAAAOIAAAAPAAAAZHJzL2Rvd25yZXYueG1sRI9Pa8JA&#13;&#10;EMXvgt9hGaE33VhK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CBnkcPKAAAA&#13;&#10;4gAAAA8AAAAAAAAAAAAAAAAABwIAAGRycy9kb3ducmV2LnhtbFBLBQYAAAAAAwADALcAAAD+AgAA&#13;&#10;AAA=&#13;&#10;" filled="f" stroked="f">
                  <v:textbox inset="0,0,0,0">
                    <w:txbxContent>
                      <w:p w14:paraId="35AE5A3E" w14:textId="77777777" w:rsidR="0012286B" w:rsidRDefault="0012286B" w:rsidP="002F7443">
                        <w:r>
                          <w:rPr>
                            <w:rFonts w:ascii="Arial" w:hAnsi="Arial" w:cs="Arial"/>
                            <w:b/>
                            <w:bCs/>
                            <w:color w:val="0860A8"/>
                            <w:sz w:val="16"/>
                            <w:szCs w:val="16"/>
                          </w:rPr>
                          <w:t>SD</w:t>
                        </w:r>
                      </w:p>
                    </w:txbxContent>
                  </v:textbox>
                </v:rect>
                <v:rect id="Rectangle 2159" o:spid="_x0000_s1999" style="position:absolute;left:7574;top:4611;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zRYygAAAOIAAAAPAAAAZHJzL2Rvd25yZXYueG1sRI/BasJA&#13;&#10;EIbvBd9hGaG3uqlI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E8rNFjKAAAA&#13;&#10;4gAAAA8AAAAAAAAAAAAAAAAABwIAAGRycy9kb3ducmV2LnhtbFBLBQYAAAAAAwADALcAAAD+AgAA&#13;&#10;AAA=&#13;&#10;" filled="f" stroked="f">
                  <v:textbox inset="0,0,0,0">
                    <w:txbxContent>
                      <w:p w14:paraId="3CB84348" w14:textId="77777777" w:rsidR="0012286B" w:rsidRDefault="0012286B" w:rsidP="002F7443">
                        <w:r>
                          <w:rPr>
                            <w:rFonts w:ascii="Arial" w:hAnsi="Arial" w:cs="Arial"/>
                            <w:b/>
                            <w:bCs/>
                            <w:color w:val="0860A8"/>
                            <w:sz w:val="16"/>
                            <w:szCs w:val="16"/>
                          </w:rPr>
                          <w:t>BV</w:t>
                        </w:r>
                      </w:p>
                    </w:txbxContent>
                  </v:textbox>
                </v:rect>
                <v:rect id="Rectangle 2160" o:spid="_x0000_s2000" style="position:absolute;left:7574;top:4803;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AsYyQAAAOIAAAAPAAAAZHJzL2Rvd25yZXYueG1sRI9Na8JA&#13;&#10;EIbvgv9hGaE33Vho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W8gLGMkAAADi&#13;&#10;AAAADwAAAAAAAAAAAAAAAAAHAgAAZHJzL2Rvd25yZXYueG1sUEsFBgAAAAADAAMAtwAAAP0CAAAA&#13;&#10;AA==&#13;&#10;" filled="f" stroked="f">
                  <v:textbox inset="0,0,0,0">
                    <w:txbxContent>
                      <w:p w14:paraId="26A92B1F" w14:textId="77777777" w:rsidR="0012286B" w:rsidRDefault="0012286B" w:rsidP="002F7443">
                        <w:r>
                          <w:rPr>
                            <w:rFonts w:ascii="Arial" w:hAnsi="Arial" w:cs="Arial"/>
                            <w:b/>
                            <w:bCs/>
                            <w:color w:val="0860A8"/>
                            <w:sz w:val="16"/>
                            <w:szCs w:val="16"/>
                          </w:rPr>
                          <w:t>CP</w:t>
                        </w:r>
                      </w:p>
                    </w:txbxContent>
                  </v:textbox>
                </v:rect>
                <v:rect id="Rectangle 2161" o:spid="_x0000_s2001" style="position:absolute;left:7574;top:4995;width:369;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K6DyAAAAOIAAAAPAAAAZHJzL2Rvd25yZXYueG1sRI/BisIw&#13;&#10;EIbvgu8QRvCmqcKK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A0hK6DyAAAAOIA&#13;&#10;AAAPAAAAAAAAAAAAAAAAAAcCAABkcnMvZG93bnJldi54bWxQSwUGAAAAAAMAAwC3AAAA/AIAAAAA&#13;&#10;" filled="f" stroked="f">
                  <v:textbox inset="0,0,0,0">
                    <w:txbxContent>
                      <w:p w14:paraId="5D92A038" w14:textId="77777777" w:rsidR="0012286B" w:rsidRDefault="0012286B" w:rsidP="002F7443">
                        <w:r>
                          <w:rPr>
                            <w:rFonts w:ascii="Arial" w:hAnsi="Arial" w:cs="Arial"/>
                            <w:b/>
                            <w:bCs/>
                            <w:color w:val="0860A8"/>
                            <w:sz w:val="16"/>
                            <w:szCs w:val="16"/>
                          </w:rPr>
                          <w:t>DM</w:t>
                        </w:r>
                      </w:p>
                    </w:txbxContent>
                  </v:textbox>
                </v:rect>
                <v:rect id="Rectangle 2162" o:spid="_x0000_s2002" style="position:absolute;left:6013;top:5258;width:1309;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jD0yAAAAOIAAAAPAAAAZHJzL2Rvd25yZXYueG1sRI/BisIw&#13;&#10;EIbvwr5DGMGbpgqK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DEVjD0yAAAAOIA&#13;&#10;AAAPAAAAAAAAAAAAAAAAAAcCAABkcnMvZG93bnJldi54bWxQSwUGAAAAAAMAAwC3AAAA/AIAAAAA&#13;&#10;" filled="f" stroked="f">
                  <v:textbox inset="0,0,0,0">
                    <w:txbxContent>
                      <w:p w14:paraId="34809D3E" w14:textId="77777777" w:rsidR="0012286B" w:rsidRDefault="0012286B" w:rsidP="002F7443">
                        <w:r>
                          <w:rPr>
                            <w:rFonts w:ascii="Arial" w:hAnsi="Arial" w:cs="Arial"/>
                            <w:b/>
                            <w:bCs/>
                            <w:color w:val="333333"/>
                            <w:sz w:val="16"/>
                            <w:szCs w:val="16"/>
                          </w:rPr>
                          <w:t>Tile 1, Group 4</w:t>
                        </w:r>
                      </w:p>
                    </w:txbxContent>
                  </v:textbox>
                </v:rect>
                <v:rect id="Rectangle 2164" o:spid="_x0000_s2003" style="position:absolute;left:7877;top:5558;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sDCyQAAAOIAAAAPAAAAZHJzL2Rvd25yZXYueG1sRI9Ni8Iw&#13;&#10;EIbvgv8hjOBtTVdxXWqjiKKIe1L34HFoph9rMylN1OqvN8KCl2GGl/cZnmTemkpcqXGlZQWfgwgE&#13;&#10;cWp1ybmC3+P64xuE88gaK8uk4E4O5rNuJ8FY2xvv6XrwuQgQdjEqKLyvYyldWpBBN7A1ccgy2xj0&#13;&#10;4WxyqRu8Bbip5DCKvqTBksOHAmtaFpSeDxej4PQzHJ3tRubusbbZajf5u6enh1L9XruahrGYgvDU&#13;&#10;+nfjH7HVwSEaj+ClFFaQsycAAAD//wMAUEsBAi0AFAAGAAgAAAAhANvh9svuAAAAhQEAABMAAAAA&#13;&#10;AAAAAAAAAAAAAAAAAFtDb250ZW50X1R5cGVzXS54bWxQSwECLQAUAAYACAAAACEAWvQsW78AAAAV&#13;&#10;AQAACwAAAAAAAAAAAAAAAAAfAQAAX3JlbHMvLnJlbHNQSwECLQAUAAYACAAAACEAw9bAwskAAADi&#13;&#10;AAAADwAAAAAAAAAAAAAAAAAHAgAAZHJzL2Rvd25yZXYueG1sUEsFBgAAAAADAAMAtwAAAP0CAAAA&#13;&#10;AA==&#13;&#10;" fillcolor="black" strokeweight="0"/>
                <v:rect id="Rectangle 2165" o:spid="_x0000_s2004" style="position:absolute;left:5196;top:5558;width:21;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1i2yQAAAOIAAAAPAAAAZHJzL2Rvd25yZXYueG1sRI9Ni8Iw&#13;&#10;EIbvwv6HMAveNPVjV6lGWVYqoqdVDx6HZmyrzaQ0Uau/3iwIXoYZXt5neKbzxpTiSrUrLCvodSMQ&#13;&#10;xKnVBWcK9rukMwbhPLLG0jIpuJOD+eyjNcVY2xv/0XXrMxEg7GJUkHtfxVK6NCeDrmsr4pAdbW3Q&#13;&#10;h7POpK7xFuCmlP0o+pYGCw4fcqzoN6f0vL0YBYdNf3C2S5m5R2KPi/XodE8PD6Xan81iEsbPBISn&#13;&#10;xr8bL8RKB4foawj/SmEFOXsCAAD//wMAUEsBAi0AFAAGAAgAAAAhANvh9svuAAAAhQEAABMAAAAA&#13;&#10;AAAAAAAAAAAAAAAAAFtDb250ZW50X1R5cGVzXS54bWxQSwECLQAUAAYACAAAACEAWvQsW78AAAAV&#13;&#10;AQAACwAAAAAAAAAAAAAAAAAfAQAAX3JlbHMvLnJlbHNQSwECLQAUAAYACAAAACEATD9YtskAAADi&#13;&#10;AAAADwAAAAAAAAAAAAAAAAAHAgAAZHJzL2Rvd25yZXYueG1sUEsFBgAAAAADAAMAtwAAAP0CAAAA&#13;&#10;AA==&#13;&#10;" fillcolor="black" strokeweight="0"/>
                <v:rect id="Rectangle 2166" o:spid="_x0000_s2005" style="position:absolute;left:6118;top:5558;width:2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0tygAAAOIAAAAPAAAAZHJzL2Rvd25yZXYueG1sRI9Na8JA&#13;&#10;EIbvQv/DMoXedKPFKjGbIIqltCc/Dh6H7JjEZGdDdqvRX98tCF6GGV7eZ3iSrDeNuFDnKssKxqMI&#13;&#10;BHFudcWFgsN+M5yDcB5ZY2OZFNzIQZa+DBKMtb3yli47X4gAYRejgtL7NpbS5SUZdCPbEofsZDuD&#13;&#10;PpxdIXWH1wA3jZxE0Yc0WHH4UGJLq5LyevdrFBx/Ju+1/ZSFu2/saf09O9/y412pt9d+vQhjuQDh&#13;&#10;qffPxgPxpYNDNJ3Cv1JYQaZ/AAAA//8DAFBLAQItABQABgAIAAAAIQDb4fbL7gAAAIUBAAATAAAA&#13;&#10;AAAAAAAAAAAAAAAAAABbQ29udGVudF9UeXBlc10ueG1sUEsBAi0AFAAGAAgAAAAhAFr0LFu/AAAA&#13;&#10;FQEAAAsAAAAAAAAAAAAAAAAAHwEAAF9yZWxzLy5yZWxzUEsBAi0AFAAGAAgAAAAhACNz/S3KAAAA&#13;&#10;4gAAAA8AAAAAAAAAAAAAAAAABwIAAGRycy9kb3ducmV2LnhtbFBLBQYAAAAAAwADALcAAAD+AgAA&#13;&#10;AAA=&#13;&#10;" fillcolor="black" strokeweight="0"/>
                <v:rect id="Rectangle 2167" o:spid="_x0000_s2006" style="position:absolute;left:6956;top:5558;width:20;height: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WNaxwAAAOIAAAAPAAAAZHJzL2Rvd25yZXYueG1sRI/BqsIw&#13;&#10;EEX3wvuHMA/caaqiT6pRRFFEV/pcuByasa02k9JErX69EQQ3wwyXe4YzntamEDeqXG5ZQacdgSBO&#13;&#10;rM45VXD4X7aGIJxH1lhYJgUPcjCd/DTGGGt75x3d9j4VAcIuRgWZ92UspUsyMujatiQO2clWBn04&#13;&#10;q1TqCu8BbgrZjaKBNJhz+JBhSfOMksv+ahQct93exa5k6p5Le1ps/s6P5PhUqvlbL0ZhzEYgPNX+&#13;&#10;2/gg1jo4RP0BvJXCCnLyAgAA//8DAFBLAQItABQABgAIAAAAIQDb4fbL7gAAAIUBAAATAAAAAAAA&#13;&#10;AAAAAAAAAAAAAABbQ29udGVudF9UeXBlc10ueG1sUEsBAi0AFAAGAAgAAAAhAFr0LFu/AAAAFQEA&#13;&#10;AAsAAAAAAAAAAAAAAAAAHwEAAF9yZWxzLy5yZWxzUEsBAi0AFAAGAAgAAAAhANOhY1rHAAAA4gAA&#13;&#10;AA8AAAAAAAAAAAAAAAAABwIAAGRycy9kb3ducmV2LnhtbFBLBQYAAAAAAwADALcAAAD7AgAAAAA=&#13;&#10;" fillcolor="black" strokeweight="0"/>
                <v:rect id="Rectangle 2168" o:spid="_x0000_s2007" style="position:absolute;left:5206;top:5977;width:2682;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7cbByAAAAOIAAAAPAAAAZHJzL2Rvd25yZXYueG1sRI/NqsIw&#13;&#10;EEb3wn2HMBfcaariD9Uooiiiq+t14XJoxrbaTEoTtfr0RhDcDDN8fGc4k1ltCnGjyuWWFXTaEQji&#13;&#10;xOqcUwWH/1VrBMJ5ZI2FZVLwIAez6U9jgrG2d/6j296nIkDYxagg876MpXRJRgZd25bEITvZyqAP&#13;&#10;Z5VKXeE9wE0hu1E0kAZzDh8yLGmRUXLZX42C467bu9i1TN1zZU/L7fD8SI5PpZq/9XIcxnwMwlPt&#13;&#10;v40PYqODQ9QfwlsprCCnLwAAAP//AwBQSwECLQAUAAYACAAAACEA2+H2y+4AAACFAQAAEwAAAAAA&#13;&#10;AAAAAAAAAAAAAAAAW0NvbnRlbnRfVHlwZXNdLnhtbFBLAQItABQABgAIAAAAIQBa9CxbvwAAABUB&#13;&#10;AAALAAAAAAAAAAAAAAAAAB8BAABfcmVscy8ucmVsc1BLAQItABQABgAIAAAAIQC87cbByAAAAOIA&#13;&#10;AAAPAAAAAAAAAAAAAAAAAAcCAABkcnMvZG93bnJldi54bWxQSwUGAAAAAAMAAwC3AAAA/AIAAAAA&#13;&#10;" fillcolor="black" strokeweight="0"/>
                <v:rect id="Rectangle 2169" o:spid="_x0000_s2008" style="position:absolute;left:5217;top:5546;width:2671;height: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lKzyQAAAOIAAAAPAAAAZHJzL2Rvd25yZXYueG1sRI9Ba8JA&#13;&#10;EIXvBf/DMoI33WjRSnSVUlHEnrQePA7ZMYlmZ0N2q9Ff7xwKvTzm8Zhv5s2XravUjZpQejYwHCSg&#13;&#10;iDNvS84NHH/W/SmoEJEtVp7JwIMCLBedtzmm1t95T7dDzJVAOKRooIixTrUOWUEOw8DXxJKdfeMw&#13;&#10;im1ybRu8C9xVepQkE+2wZLlQYE1fBWXXw68zcPoevV/9Rufhufbn1e7j8shOT2N63XY1E/mcgYrU&#13;&#10;xv+NP8TWSodkLD9LJRlBL14AAAD//wMAUEsBAi0AFAAGAAgAAAAhANvh9svuAAAAhQEAABMAAAAA&#13;&#10;AAAAAAAAAAAAAAAAAFtDb250ZW50X1R5cGVzXS54bWxQSwECLQAUAAYACAAAACEAWvQsW78AAAAV&#13;&#10;AQAACwAAAAAAAAAAAAAAAAAfAQAAX3JlbHMvLnJlbHNQSwECLQAUAAYACAAAACEAzXJSs8kAAADi&#13;&#10;AAAADwAAAAAAAAAAAAAAAAAHAgAAZHJzL2Rvd25yZXYueG1sUEsFBgAAAAADAAMAtwAAAP0CAAAA&#13;&#10;AA==&#13;&#10;" fillcolor="black" strokeweight="0"/>
                <v:rect id="Rectangle 2170" o:spid="_x0000_s2009" style="position:absolute;left:5520;top:5605;width:436;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qKFygAAAOIAAAAPAAAAZHJzL2Rvd25yZXYueG1sRI/BasJA&#13;&#10;EIbvBd9hGaG3uqlg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MryooXKAAAA&#13;&#10;4gAAAA8AAAAAAAAAAAAAAAAABwIAAGRycy9kb3ducmV2LnhtbFBLBQYAAAAAAwADALcAAAD+AgAA&#13;&#10;AAA=&#13;&#10;" filled="f" stroked="f">
                  <v:textbox inset="0,0,0,0">
                    <w:txbxContent>
                      <w:p w14:paraId="0A70A553" w14:textId="77777777" w:rsidR="0012286B" w:rsidRDefault="0012286B" w:rsidP="002F7443">
                        <w:r>
                          <w:rPr>
                            <w:rFonts w:ascii="Arial" w:hAnsi="Arial" w:cs="Arial"/>
                            <w:b/>
                            <w:bCs/>
                            <w:color w:val="0860A8"/>
                            <w:sz w:val="16"/>
                            <w:szCs w:val="16"/>
                          </w:rPr>
                          <w:t xml:space="preserve">Tier </w:t>
                        </w:r>
                      </w:p>
                    </w:txbxContent>
                  </v:textbox>
                </v:rect>
                <v:rect id="Rectangle 2171" o:spid="_x0000_s2010" style="position:absolute;left:5803;top:5605;width:172;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MGlyAAAAOIAAAAPAAAAZHJzL2Rvd25yZXYueG1sRI/BasJA&#13;&#10;EIbvBd9hGcFb3ehBNLqKqEWPrQrqbchOk9DsbMhuTezTdw6Cl+Efhvl+vsWqc5W6UxNKzwZGwwQU&#13;&#10;ceZtybmB8+njfQoqRGSLlWcy8KAAq2XvbYGp9S1/0f0YcyUQDikaKGKsU61DVpDDMPQ1sdy+feMw&#13;&#10;ytrk2jbYCtxVepwkE+2wZGkosKZNQdnP8dcZ2E/r9fXg/9q82t32l8/LbHuaRWMG/W47l7Geg4rU&#13;&#10;xdfHE3Gw4pBMREKUJIJe/gMAAP//AwBQSwECLQAUAAYACAAAACEA2+H2y+4AAACFAQAAEwAAAAAA&#13;&#10;AAAAAAAAAAAAAAAAW0NvbnRlbnRfVHlwZXNdLnhtbFBLAQItABQABgAIAAAAIQBa9CxbvwAAABUB&#13;&#10;AAALAAAAAAAAAAAAAAAAAB8BAABfcmVscy8ucmVsc1BLAQItABQABgAIAAAAIQCVpMGlyAAAAOIA&#13;&#10;AAAPAAAAAAAAAAAAAAAAAAcCAABkcnMvZG93bnJldi54bWxQSwUGAAAAAAMAAwC3AAAA/AIAAAAA&#13;&#10;" filled="f" stroked="f">
                  <v:textbox inset="0,0,0,0">
                    <w:txbxContent>
                      <w:p w14:paraId="25CC7563" w14:textId="77777777" w:rsidR="0012286B" w:rsidRDefault="0012286B" w:rsidP="002F7443">
                        <w:r>
                          <w:rPr>
                            <w:rFonts w:ascii="Arial" w:hAnsi="Arial" w:cs="Arial"/>
                            <w:b/>
                            <w:bCs/>
                            <w:color w:val="0860A8"/>
                            <w:sz w:val="16"/>
                            <w:szCs w:val="16"/>
                          </w:rPr>
                          <w:t xml:space="preserve">A </w:t>
                        </w:r>
                      </w:p>
                    </w:txbxContent>
                  </v:textbox>
                </v:rect>
                <v:rect id="Rectangle 2172" o:spid="_x0000_s2011" style="position:absolute;left:5573;top:5796;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GQ+yQAAAOIAAAAPAAAAZHJzL2Rvd25yZXYueG1sRI/BasJA&#13;&#10;EIbvQt9hmYI33aQHidFVgraYo9WC9TZkxySYnQ3ZrYk+fbdQ8DLM8PN/w7dcD6YRN+pcbVlBPI1A&#13;&#10;EBdW11wq+Dp+TBIQziNrbCyTgjs5WK9eRktMte35k24HX4oAYZeigsr7NpXSFRUZdFPbEofsYjuD&#13;&#10;PpxdKXWHfYCbRr5F0UwarDl8qLClTUXF9fBjFOySNvvO7aMvm/fz7rQ/zbfHuVdq/DpsF2FkCxCe&#13;&#10;Bv9s/CNyHRyiWQx/SmEFufoFAAD//wMAUEsBAi0AFAAGAAgAAAAhANvh9svuAAAAhQEAABMAAAAA&#13;&#10;AAAAAAAAAAAAAAAAAFtDb250ZW50X1R5cGVzXS54bWxQSwECLQAUAAYACAAAACEAWvQsW78AAAAV&#13;&#10;AQAACwAAAAAAAAAAAAAAAAAfAQAAX3JlbHMvLnJlbHNQSwECLQAUAAYACAAAACEA+uhkPskAAADi&#13;&#10;AAAADwAAAAAAAAAAAAAAAAAHAgAAZHJzL2Rvd25yZXYueG1sUEsFBgAAAAADAAMAtwAAAP0CAAAA&#13;&#10;AA==&#13;&#10;" filled="f" stroked="f">
                  <v:textbox inset="0,0,0,0">
                    <w:txbxContent>
                      <w:p w14:paraId="77574BF5" w14:textId="77777777" w:rsidR="0012286B" w:rsidRDefault="0012286B" w:rsidP="002F7443">
                        <w:r>
                          <w:rPr>
                            <w:rFonts w:ascii="Arial" w:hAnsi="Arial" w:cs="Arial"/>
                            <w:b/>
                            <w:bCs/>
                            <w:color w:val="0860A8"/>
                            <w:sz w:val="16"/>
                            <w:szCs w:val="16"/>
                          </w:rPr>
                          <w:t>VM1</w:t>
                        </w:r>
                      </w:p>
                    </w:txbxContent>
                  </v:textbox>
                </v:rect>
                <v:rect id="Rectangle 2173" o:spid="_x0000_s2012" style="position:absolute;left:6348;top:5605;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vpJyAAAAOIAAAAPAAAAZHJzL2Rvd25yZXYueG1sRI/BisIw&#13;&#10;EIbvC75DGMHbNtWDaG0UURc9uiro3oZmti02k9JkbfXpN4LgZZjh5/+GL110phI3alxpWcEwikEQ&#13;&#10;Z1aXnCs4Hb8+JyCcR9ZYWSYFd3KwmPc+Uky0bfmbbgefiwBhl6CCwvs6kdJlBRl0ka2JQ/ZrG4M+&#13;&#10;nE0udYNtgJtKjuJ4LA2WHD4UWNOqoOx6+DMKtpN6ednZR5tXm5/teX+ero9Tr9Sg361nYSxnIDx1&#13;&#10;/t14IXY6OMTjETyVwgpy/g8AAP//AwBQSwECLQAUAAYACAAAACEA2+H2y+4AAACFAQAAEwAAAAAA&#13;&#10;AAAAAAAAAAAAAAAAW0NvbnRlbnRfVHlwZXNdLnhtbFBLAQItABQABgAIAAAAIQBa9CxbvwAAABUB&#13;&#10;AAALAAAAAAAAAAAAAAAAAB8BAABfcmVscy8ucmVsc1BLAQItABQABgAIAAAAIQAKOvpJyAAAAOIA&#13;&#10;AAAPAAAAAAAAAAAAAAAAAAcCAABkcnMvZG93bnJldi54bWxQSwUGAAAAAAMAAwC3AAAA/AIAAAAA&#13;&#10;" filled="f" stroked="f">
                  <v:textbox inset="0,0,0,0">
                    <w:txbxContent>
                      <w:p w14:paraId="78AFDB91" w14:textId="6BB6CA3A" w:rsidR="0012286B" w:rsidRPr="00EC23D0" w:rsidRDefault="0012286B" w:rsidP="002F7443">
                        <w:pPr>
                          <w:rPr>
                            <w:rFonts w:ascii="Arial" w:hAnsi="Arial" w:cs="Arial"/>
                            <w:sz w:val="16"/>
                            <w:szCs w:val="16"/>
                          </w:rPr>
                        </w:pPr>
                        <w:r w:rsidRPr="00EC23D0">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EC23D0">
                          <w:rPr>
                            <w:rFonts w:ascii="Arial" w:hAnsi="Arial" w:cs="Arial"/>
                            <w:b/>
                            <w:bCs/>
                            <w:color w:val="0860A8"/>
                            <w:sz w:val="16"/>
                            <w:szCs w:val="16"/>
                          </w:rPr>
                        </w:r>
                        <w:r w:rsidRPr="00EC23D0">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EC23D0">
                          <w:rPr>
                            <w:rFonts w:ascii="Arial" w:hAnsi="Arial" w:cs="Arial"/>
                            <w:b/>
                            <w:bCs/>
                            <w:color w:val="0860A8"/>
                            <w:sz w:val="16"/>
                            <w:szCs w:val="16"/>
                          </w:rPr>
                          <w:fldChar w:fldCharType="end"/>
                        </w:r>
                      </w:p>
                    </w:txbxContent>
                  </v:textbox>
                </v:rect>
                <v:rect id="Rectangle 2176" o:spid="_x0000_s2013" style="position:absolute;left:6411;top:5796;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l/SyAAAAOIAAAAPAAAAZHJzL2Rvd25yZXYueG1sRI/BisIw&#13;&#10;EIbvwr5DGMGbpiqI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Bldl/SyAAAAOIA&#13;&#10;AAAPAAAAAAAAAAAAAAAAAAcCAABkcnMvZG93bnJldi54bWxQSwUGAAAAAAMAAwC3AAAA/AIAAAAA&#13;&#10;" filled="f" stroked="f">
                  <v:textbox inset="0,0,0,0">
                    <w:txbxContent>
                      <w:p w14:paraId="1835E4FE" w14:textId="77777777" w:rsidR="0012286B" w:rsidRDefault="0012286B" w:rsidP="002F7443">
                        <w:r>
                          <w:rPr>
                            <w:rFonts w:ascii="Arial" w:hAnsi="Arial" w:cs="Arial"/>
                            <w:b/>
                            <w:bCs/>
                            <w:color w:val="0860A8"/>
                            <w:sz w:val="16"/>
                            <w:szCs w:val="16"/>
                          </w:rPr>
                          <w:t>VM2</w:t>
                        </w:r>
                      </w:p>
                    </w:txbxContent>
                  </v:textbox>
                </v:rect>
                <v:rect id="Rectangle 2177" o:spid="_x0000_s2014" style="position:absolute;left:7186;top:5605;width:71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8em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Dqn8emyAAAAOIA&#13;&#10;AAAPAAAAAAAAAAAAAAAAAAcCAABkcnMvZG93bnJldi54bWxQSwUGAAAAAAMAAwC3AAAA/AIAAAAA&#13;&#10;" filled="f" stroked="f">
                  <v:textbox inset="0,0,0,0">
                    <w:txbxContent>
                      <w:p w14:paraId="6C645B9A" w14:textId="5E790EA0" w:rsidR="0012286B" w:rsidRPr="00EC23D0" w:rsidRDefault="0012286B" w:rsidP="002F7443">
                        <w:pPr>
                          <w:rPr>
                            <w:rFonts w:ascii="Arial" w:hAnsi="Arial" w:cs="Arial"/>
                            <w:sz w:val="16"/>
                            <w:szCs w:val="16"/>
                          </w:rPr>
                        </w:pPr>
                        <w:r w:rsidRPr="00EC23D0">
                          <w:rPr>
                            <w:rFonts w:ascii="Arial" w:hAnsi="Arial" w:cs="Arial"/>
                            <w:b/>
                            <w:bCs/>
                            <w:color w:val="0860A8"/>
                            <w:sz w:val="16"/>
                            <w:szCs w:val="16"/>
                          </w:rPr>
                          <w:fldChar w:fldCharType="begin"/>
                        </w:r>
                        <w:r>
                          <w:instrText xml:space="preserve"> REF benchmark_name \h </w:instrText>
                        </w:r>
                        <w:r>
                          <w:rPr>
                            <w:rFonts w:ascii="Arial" w:hAnsi="Arial" w:cs="Arial"/>
                            <w:b/>
                            <w:bCs/>
                            <w:color w:val="0860A8"/>
                            <w:sz w:val="16"/>
                            <w:szCs w:val="16"/>
                          </w:rPr>
                          <w:instrText xml:space="preserve"> \* MERGEFORMAT </w:instrText>
                        </w:r>
                        <w:r w:rsidRPr="00EC23D0">
                          <w:rPr>
                            <w:rFonts w:ascii="Arial" w:hAnsi="Arial" w:cs="Arial"/>
                            <w:b/>
                            <w:bCs/>
                            <w:color w:val="0860A8"/>
                            <w:sz w:val="16"/>
                            <w:szCs w:val="16"/>
                          </w:rPr>
                        </w:r>
                        <w:r w:rsidRPr="00EC23D0">
                          <w:rPr>
                            <w:rFonts w:ascii="Arial" w:hAnsi="Arial" w:cs="Arial"/>
                            <w:b/>
                            <w:bCs/>
                            <w:color w:val="0860A8"/>
                            <w:sz w:val="16"/>
                            <w:szCs w:val="16"/>
                          </w:rPr>
                          <w:fldChar w:fldCharType="separate"/>
                        </w:r>
                        <w:r w:rsidRPr="00EC23D0">
                          <w:rPr>
                            <w:rStyle w:val="es-FontDef-Term"/>
                            <w:rFonts w:ascii="Arial" w:hAnsi="Arial" w:cs="Arial"/>
                            <w:color w:val="2E74B5" w:themeColor="accent1" w:themeShade="BF"/>
                            <w:sz w:val="16"/>
                            <w:szCs w:val="16"/>
                          </w:rPr>
                          <w:t>TPCx</w:t>
                        </w:r>
                        <w:r w:rsidRPr="00EC23D0">
                          <w:rPr>
                            <w:rStyle w:val="es-FontDef-Term"/>
                            <w:rFonts w:ascii="Arial" w:hAnsi="Arial" w:cs="Arial"/>
                            <w:color w:val="2E74B5" w:themeColor="accent1" w:themeShade="BF"/>
                            <w:sz w:val="16"/>
                            <w:szCs w:val="16"/>
                          </w:rPr>
                          <w:noBreakHyphen/>
                          <w:t>V</w:t>
                        </w:r>
                        <w:r w:rsidRPr="00EC23D0">
                          <w:rPr>
                            <w:rFonts w:ascii="Arial" w:hAnsi="Arial" w:cs="Arial"/>
                            <w:b/>
                            <w:bCs/>
                            <w:color w:val="0860A8"/>
                            <w:sz w:val="16"/>
                            <w:szCs w:val="16"/>
                          </w:rPr>
                          <w:fldChar w:fldCharType="end"/>
                        </w:r>
                      </w:p>
                    </w:txbxContent>
                  </v:textbox>
                </v:rect>
                <v:rect id="Rectangle 2180" o:spid="_x0000_s2015" style="position:absolute;left:7249;top:5796;width:490;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2I9yAAAAOIAAAAPAAAAZHJzL2Rvd25yZXYueG1sRI/BisIw&#13;&#10;EIbvwr5DGMGbpgqKVqPIquhxtQvqbWjGtthMShNtd59+Iwh7GWb4+b/hW6xaU4on1a6wrGA4iEAQ&#13;&#10;p1YXnCn4Tnb9KQjnkTWWlknBDzlYLT86C4y1bfhIz5PPRICwi1FB7n0VS+nSnAy6ga2IQ3aztUEf&#13;&#10;zjqTusYmwE0pR1E0kQYLDh9yrOgzp/R+ehgF+2m1vhzsb5OV2+v+/HWebZKZV6rXbTfzMNZzEJ5a&#13;&#10;/994Iw46OESTMbyUwgpy+QcAAP//AwBQSwECLQAUAAYACAAAACEA2+H2y+4AAACFAQAAEwAAAAAA&#13;&#10;AAAAAAAAAAAAAAAAW0NvbnRlbnRfVHlwZXNdLnhtbFBLAQItABQABgAIAAAAIQBa9CxbvwAAABUB&#13;&#10;AAALAAAAAAAAAAAAAAAAAB8BAABfcmVscy8ucmVsc1BLAQItABQABgAIAAAAIQCF02I9yAAAAOIA&#13;&#10;AAAPAAAAAAAAAAAAAAAAAAcCAABkcnMvZG93bnJldi54bWxQSwUGAAAAAAMAAwC3AAAA/AIAAAAA&#13;&#10;" filled="f" stroked="f">
                  <v:textbox inset="0,0,0,0">
                    <w:txbxContent>
                      <w:p w14:paraId="66E9F41A" w14:textId="77777777" w:rsidR="0012286B" w:rsidRDefault="0012286B" w:rsidP="002F7443">
                        <w:r>
                          <w:rPr>
                            <w:rFonts w:ascii="Arial" w:hAnsi="Arial" w:cs="Arial"/>
                            <w:b/>
                            <w:bCs/>
                            <w:color w:val="0860A8"/>
                            <w:sz w:val="16"/>
                            <w:szCs w:val="16"/>
                          </w:rPr>
                          <w:t>VM3</w:t>
                        </w:r>
                      </w:p>
                    </w:txbxContent>
                  </v:textbox>
                </v:rect>
                <v:shape id="Freeform 2181" o:spid="_x0000_s2016" style="position:absolute;left:8296;top:5462;width:357;height:407;visibility:visible;mso-wrap-style:square;v-text-anchor:top" coordsize="35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X6qyQAAAOIAAAAPAAAAZHJzL2Rvd25yZXYueG1sRI/BasJA&#13;&#10;EIbvBd9hGcFL0Y0elhJdRRTBFgqtjZ7H7JgEs7Npdpukb98tFHoZZvj5v+FbbQZbi45aXznWMJ8l&#13;&#10;IIhzZyouNGQfh+kTCB+QDdaOScM3edisRw8rTI3r+Z26UyhEhLBPUUMZQpNK6fOSLPqZa4hjdnOt&#13;&#10;xRDPtpCmxT7CbS0XSaKkxYrjhxIb2pWU309fVsPlcnw5P0qJz4XKTHd9w9f+U2k9GQ/7ZRzbJYhA&#13;&#10;Q/hv/CGOJjokSsGvUlxBrn8AAAD//wMAUEsBAi0AFAAGAAgAAAAhANvh9svuAAAAhQEAABMAAAAA&#13;&#10;AAAAAAAAAAAAAAAAAFtDb250ZW50X1R5cGVzXS54bWxQSwECLQAUAAYACAAAACEAWvQsW78AAAAV&#13;&#10;AQAACwAAAAAAAAAAAAAAAAAfAQAAX3JlbHMvLnJlbHNQSwECLQAUAAYACAAAACEAt61+qskAAADi&#13;&#10;AAAADwAAAAAAAAAAAAAAAAAHAgAAZHJzL2Rvd25yZXYueG1sUEsFBgAAAAADAAMAtwAAAP0CAAAA&#13;&#10;AA==&#13;&#10;" path="m,48l,359r11,12l53,395r52,12l178,407r74,l304,395r42,-24l357,359r,-311l346,36,304,12,252,,178,,105,,53,12,11,36,,48xe" fillcolor="#e6e6e6" stroked="f">
                  <v:path arrowok="t" o:connecttype="custom" o:connectlocs="0,48;0,359;11,371;53,395;105,407;178,407;252,407;304,395;346,371;357,359;357,359;357,48;346,36;304,12;252,0;178,0;105,0;53,12;11,36;0,48;0,48" o:connectangles="0,0,0,0,0,0,0,0,0,0,0,0,0,0,0,0,0,0,0,0,0"/>
                </v:shape>
                <v:shape id="Freeform 2182" o:spid="_x0000_s2017"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HOJyQAAAOIAAAAPAAAAZHJzL2Rvd25yZXYueG1sRI9PS8NA&#13;&#10;EMXvgt9hGcGb3Vgw1bTbIlXBCj00Fs/T7OQPzc6G7DZNv31HELwMb3i83+MtVqNr1UB9aDwbeJwk&#13;&#10;oIgLbxuuDOy/Px6eQYWIbLH1TAYuFGC1vL1ZYGb9mXc05LFSAuGQoYE6xi7TOhQ1OQwT3xGLV/re&#13;&#10;YZS3r7Tt8Sxw1+ppkqTaYcPSUGNH65qKY35yUjILZfq0Pbw3xcvG/lyq8rT/Goy5vxvf5nJe56Ai&#13;&#10;jfE/8Yf4tLIhSWfwO0kk6OUVAAD//wMAUEsBAi0AFAAGAAgAAAAhANvh9svuAAAAhQEAABMAAAAA&#13;&#10;AAAAAAAAAAAAAAAAAFtDb250ZW50X1R5cGVzXS54bWxQSwECLQAUAAYACAAAACEAWvQsW78AAAAV&#13;&#10;AQAACwAAAAAAAAAAAAAAAAAfAQAAX3JlbHMvLnJlbHNQSwECLQAUAAYACAAAACEA6LRzickAAADi&#13;&#10;AAAADwAAAAAAAAAAAAAAAAAHAgAAZHJzL2Rvd25yZXYueG1sUEsFBgAAAAADAAMAtwAAAP0CAAAA&#13;&#10;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183" o:spid="_x0000_s2018"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f7ygAAAOIAAAAPAAAAZHJzL2Rvd25yZXYueG1sRI/Na8JA&#13;&#10;EMXvhf4PyxS86aaCsY2uUvwAW/CglZ6n2ckHzc6G7Brjf985FHoZ3jDM7723XA+uUT11ofZs4HmS&#13;&#10;gCLOva25NHD53I9fQIWIbLHxTAbuFGC9enxYYmb9jU/Un2OpBMIhQwNVjG2mdcgrchgmviWWW+E7&#13;&#10;h1HWrtS2w5vAXaOnSZJqhzWLQ4UtbSrKf85XJybzUKSz4/euzl/f7de9LK6Xj96Y0dOwXch4W4CK&#13;&#10;NMT/jz/EwUqHJJXMUkkk6NUvAAAA//8DAFBLAQItABQABgAIAAAAIQDb4fbL7gAAAIUBAAATAAAA&#13;&#10;AAAAAAAAAAAAAAAAAABbQ29udGVudF9UeXBlc10ueG1sUEsBAi0AFAAGAAgAAAAhAFr0LFu/AAAA&#13;&#10;FQEAAAsAAAAAAAAAAAAAAAAAHwEAAF9yZWxzLy5yZWxzUEsBAi0AFAAGAAgAAAAhAJkr5/vKAAAA&#13;&#10;4gAAAA8AAAAAAAAAAAAAAAAABwIAAGRycy9kb3ducmV2LnhtbFBLBQYAAAAAAwADALcAAAD+AgAA&#13;&#10;A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184" o:spid="_x0000_s2019"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0JgyQAAAOIAAAAPAAAAZHJzL2Rvd25yZXYueG1sRI9Pa8JA&#13;&#10;EMXvQr/DMgVvdaPQWKOrlFqhFXqolZ6n2ckfzM6G7Brjt+8UCl6GNzze7/FWm8E1qqcu1J4NTCcJ&#13;&#10;KOLc25pLA8ev3cMTqBCRLTaeycCVAmzWd6MVZtZf+JP6QyyVQDhkaKCKsc20DnlFDsPEt8TiFb5z&#13;&#10;GOXtSm07vAjcNXqWJKl2WLM0VNjSS0X56XB2UjIPRfr48fNa54t3+30ti/Nx3xszvh+2SznPS1CR&#13;&#10;hnhL/CPerGxI0gX8TRIJev0LAAD//wMAUEsBAi0AFAAGAAgAAAAhANvh9svuAAAAhQEAABMAAAAA&#13;&#10;AAAAAAAAAAAAAAAAAFtDb250ZW50X1R5cGVzXS54bWxQSwECLQAUAAYACAAAACEAWvQsW78AAAAV&#13;&#10;AQAACwAAAAAAAAAAAAAAAAAfAQAAX3JlbHMvLnJlbHNQSwECLQAUAAYACAAAACEA9mdCYMkAAADi&#13;&#10;AAAADwAAAAAAAAAAAAAAAAAHAgAAZHJzL2Rvd25yZXYueG1sUEsFBgAAAAADAAMAtwAAAP0CAAAA&#13;&#10;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185" o:spid="_x0000_s2020" style="position:absolute;left:8296;top:5510;width:367;height:72;visibility:visible;mso-wrap-style:square;v-text-anchor:top" coordsize="36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btmyQAAAOIAAAAPAAAAZHJzL2Rvd25yZXYueG1sRI/BasJA&#13;&#10;EIbvgu+wjNCL1I0tWomuEloKHnrQ6AMM2TEJZmdDdo2xT+8cCr0M/zDM9/NtdoNrVE9dqD0bmM8S&#13;&#10;UMSFtzWXBs6n79cVqBCRLTaeycCDAuy249EGU+vvfKQ+j6USCIcUDVQxtqnWoajIYZj5llhuF985&#13;&#10;jLJ2pbYd3gXuGv2WJEvtsGZpqLClz4qKa35zBhbvv/lxefi5Ps63fjqnOjss+syYl8nwtZaRrUFF&#13;&#10;GuL/xx9ib8Uh+RAJUZIIevsEAAD//wMAUEsBAi0AFAAGAAgAAAAhANvh9svuAAAAhQEAABMAAAAA&#13;&#10;AAAAAAAAAAAAAAAAAFtDb250ZW50X1R5cGVzXS54bWxQSwECLQAUAAYACAAAACEAWvQsW78AAAAV&#13;&#10;AQAACwAAAAAAAAAAAAAAAAAfAQAAX3JlbHMvLnJlbHNQSwECLQAUAAYACAAAACEAHvG7ZskAAADi&#13;&#10;AAAADwAAAAAAAAAAAAAAAAAHAgAAZHJzL2Rvd25yZXYueG1sUEsFBgAAAAADAAMAtwAAAP0CAAAA&#13;&#10;AA==&#13;&#10;" path="m11,r,12l21,24r11,l53,36,84,48r32,l178,60,252,48r31,l304,36,325,24r21,l336,24,346,12,357,r10,l357,12,346,24,325,36,304,48,283,60r-31,l178,72,105,60r-31,l53,48,32,36,11,24,,12,,,11,xe" fillcolor="black" strokeweight="0">
                  <v:path arrowok="t" o:connecttype="custom" o:connectlocs="11,0;11,12;11,12;21,24;21,24;32,24;32,24;53,36;84,48;116,48;178,60;252,48;283,48;304,36;325,24;325,24;346,24;336,24;346,12;346,12;357,0;357,0;367,0;357,12;357,12;346,24;346,24;325,36;325,36;304,48;283,60;252,60;178,72;105,60;74,60;53,48;32,36;32,36;11,24;11,24;0,12;0,12;0,0;0,0;11,0;11,0" o:connectangles="0,0,0,0,0,0,0,0,0,0,0,0,0,0,0,0,0,0,0,0,0,0,0,0,0,0,0,0,0,0,0,0,0,0,0,0,0,0,0,0,0,0,0,0,0,0"/>
                </v:shape>
                <v:shape id="Freeform 2186" o:spid="_x0000_s2021" style="position:absolute;left:8223;top:5522;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IxZyAAAAOIAAAAPAAAAZHJzL2Rvd25yZXYueG1sRI/BasJA&#13;&#10;EIbvgu+wjOBNN1HaSHQVqYg9tlYQb0N2zAazszG7jfHtu4VCL8MMP/83fKtNb2vRUesrxwrSaQKC&#13;&#10;uHC64lLB6Ws/WYDwAVlj7ZgUPMnDZj0crDDX7sGf1B1DKSKEfY4KTAhNLqUvDFn0U9cQx+zqWosh&#13;&#10;nm0pdYuPCLe1nCXJq7RYcfxgsKE3Q8Xt+G0VHLq5393MR5keZrXbZvdLYc4vSo1H/W4Zx3YJIlAf&#13;&#10;/ht/iHcdHZIshV+luIJc/wAAAP//AwBQSwECLQAUAAYACAAAACEA2+H2y+4AAACFAQAAEwAAAAAA&#13;&#10;AAAAAAAAAAAAAAAAW0NvbnRlbnRfVHlwZXNdLnhtbFBLAQItABQABgAIAAAAIQBa9CxbvwAAABUB&#13;&#10;AAALAAAAAAAAAAAAAAAAAB8BAABfcmVscy8ucmVsc1BLAQItABQABgAIAAAAIQBTmIxZyAAAAOIA&#13;&#10;AAAPAAAAAAAAAAAAAAAAAAcCAABkcnMvZG93bnJldi54bWxQSwUGAAAAAAMAAwC3AAAA/AIAAAAA&#13;&#10;" path="m,48l,347r11,24l52,383r53,12l178,395r73,l304,383r42,-12l356,347r,-299l346,36,304,12,251,,178,,105,,52,12,11,36,,48xe" fillcolor="#e6e6e6" stroked="f">
                  <v:path arrowok="t" o:connecttype="custom" o:connectlocs="0,48;0,347;11,371;52,383;105,395;178,395;251,395;304,383;346,371;356,347;356,347;356,48;346,36;304,12;251,0;178,0;105,0;52,12;11,36;0,48;0,48" o:connectangles="0,0,0,0,0,0,0,0,0,0,0,0,0,0,0,0,0,0,0,0,0"/>
                </v:shape>
                <v:shape id="Freeform 2187" o:spid="_x0000_s2022"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xWsxwAAAOIAAAAPAAAAZHJzL2Rvd25yZXYueG1sRI/bisIw&#13;&#10;EIbvhX2HMAveaWoFD9Uo0mVBxL3w8ABDM7bFZhKaqPXtjSDszTDDz/8N33LdmUbcqfW1ZQWjYQKC&#13;&#10;uLC65lLB+fQ7mIHwAVljY5kUPMnDevXVW2Km7YMPdD+GUkQI+wwVVCG4TEpfVGTQD60jjtnFtgZD&#13;&#10;PNtS6hYfEW4amSbJRBqsOX6o0FFeUXE93oyCv533deFscPMxPnM73k3354lS/e/uZxHHZgEiUBf+&#13;&#10;Gx/EVkeHZJrCWymuIFcvAAAA//8DAFBLAQItABQABgAIAAAAIQDb4fbL7gAAAIUBAAATAAAAAAAA&#13;&#10;AAAAAAAAAAAAAABbQ29udGVudF9UeXBlc10ueG1sUEsBAi0AFAAGAAgAAAAhAFr0LFu/AAAAFQEA&#13;&#10;AAsAAAAAAAAAAAAAAAAAHwEAAF9yZWxzLy5yZWxzUEsBAi0AFAAGAAgAAAAhAAe/FazHAAAA4gAA&#13;&#10;AA8AAAAAAAAAAAAAAAAABwIAAGRycy9kb3ducmV2LnhtbFBLBQYAAAAAAwADALcAAAD7Ag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188" o:spid="_x0000_s2023"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7A3xgAAAOIAAAAPAAAAZHJzL2Rvd25yZXYueG1sRI/bqsIw&#13;&#10;EEXfBf8hjHDeNNWCl2oUUYSDHB+8fMDQjG2xmYQmav17IxzwZZhhs9ewFqvW1OJBja8sKxgOEhDE&#13;&#10;udUVFwou511/CsIHZI21ZVLwIg+rZbezwEzbJx/pcQqFiBD2GSooQ3CZlD4vyaAfWEccs6ttDIZ4&#13;&#10;NoXUDT4j3NRylCRjabDi+KFER5uS8tvpbhQc9t5XubPBzVJ8bWy6n/xdxkr99NrtPI71HESgNnwb&#13;&#10;/4hfHR2SSQofpbiCXL4BAAD//wMAUEsBAi0AFAAGAAgAAAAhANvh9svuAAAAhQEAABMAAAAAAAAA&#13;&#10;AAAAAAAAAAAAAFtDb250ZW50X1R5cGVzXS54bWxQSwECLQAUAAYACAAAACEAWvQsW78AAAAVAQAA&#13;&#10;CwAAAAAAAAAAAAAAAAAfAQAAX3JlbHMvLnJlbHNQSwECLQAUAAYACAAAACEAaPOwN8YAAADiAAAA&#13;&#10;DwAAAAAAAAAAAAAAAAAHAgAAZHJzL2Rvd25yZXYueG1sUEsFBgAAAAADAAMAtwAAAPoCA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189" o:spid="_x0000_s2024"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ihDxgAAAOIAAAAPAAAAZHJzL2Rvd25yZXYueG1sRI/bqsIw&#13;&#10;EEXfBf8hjOCbpl7wUo0iygGR44OXDxiasS02k9BErX9/IgjnZZhhs9ewluvGVOJJtS8tKxj0ExDE&#13;&#10;mdUl5wqul5/eDIQPyBory6TgTR7Wq3Zriam2Lz7R8xxyESHsU1RQhOBSKX1WkEHft444ZjdbGwzx&#13;&#10;rHOpa3xFuKnkMEkm0mDJ8UOBjrYFZffzwyg4HrwvM2eDm4/wvbWjw/T3OlGq22l2izg2CxCBmvDf&#13;&#10;+CL2Ojok0zF8lOIKcvUHAAD//wMAUEsBAi0AFAAGAAgAAAAhANvh9svuAAAAhQEAABMAAAAAAAAA&#13;&#10;AAAAAAAAAAAAAFtDb250ZW50X1R5cGVzXS54bWxQSwECLQAUAAYACAAAACEAWvQsW78AAAAVAQAA&#13;&#10;CwAAAAAAAAAAAAAAAAAfAQAAX3JlbHMvLnJlbHNQSwECLQAUAAYACAAAACEA5xooQ8YAAADiAAAA&#13;&#10;DwAAAAAAAAAAAAAAAAAHAgAAZHJzL2Rvd25yZXYueG1sUEsFBgAAAAADAAMAtwAAAPoCA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190" o:spid="_x0000_s2025" style="position:absolute;left:8223;top:5570;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zilxwAAAOIAAAAPAAAAZHJzL2Rvd25yZXYueG1sRI9Ni8Iw&#13;&#10;EIbvC/sfwix426au+EE1iqwKXv2AXW9DMzbFZlKaWOu/N4LgZZjh5X2GZ7bobCVaanzpWEE/SUEQ&#13;&#10;506XXCg4HjbfExA+IGusHJOCO3lYzD8/Zphpd+MdtftQiAhhn6ECE0KdSelzQxZ94mrimJ1dYzHE&#13;&#10;symkbvAW4baSP2k6khZLjh8M1vRrKL/sr1bB1izXte90exoM7v/ntTH4V+2U6n11q2kcyymIQF14&#13;&#10;N16IrY4O6XgIT6W4gpw/AAAA//8DAFBLAQItABQABgAIAAAAIQDb4fbL7gAAAIUBAAATAAAAAAAA&#13;&#10;AAAAAAAAAAAAAABbQ29udGVudF9UeXBlc10ueG1sUEsBAi0AFAAGAAgAAAAhAFr0LFu/AAAAFQEA&#13;&#10;AAsAAAAAAAAAAAAAAAAAHwEAAF9yZWxzLy5yZWxzUEsBAi0AFAAGAAgAAAAhAF9jOKXHAAAA4gAA&#13;&#10;AA8AAAAAAAAAAAAAAAAABwIAAGRycy9kb3ducmV2LnhtbFBLBQYAAAAAAwADALcAAAD7AgAAAAA=&#13;&#10;" path="m11,r,12l11,,21,12,31,24r21,l84,36r31,l178,48,251,36r32,l304,24r21,l346,12r-11,l346,r,12l356,r11,l356,12,346,24,325,36r-21,l283,48r-32,l178,60,105,48r-21,l52,36r-21,l11,24,,12,,,11,xe" fillcolor="black" strokeweight="0">
                  <v:path arrowok="t" o:connecttype="custom" o:connectlocs="11,0;11,12;11,0;21,12;21,12;31,24;52,24;84,36;115,36;178,48;251,36;283,36;304,24;325,24;346,12;335,12;346,0;346,12;356,0;356,0;367,0;356,12;356,12;346,24;346,24;325,36;304,36;283,48;251,48;178,60;105,48;84,48;52,36;31,36;11,24;11,24;0,12;0,12;0,0;0,0;11,0;11,0" o:connectangles="0,0,0,0,0,0,0,0,0,0,0,0,0,0,0,0,0,0,0,0,0,0,0,0,0,0,0,0,0,0,0,0,0,0,0,0,0,0,0,0,0,0"/>
                </v:shape>
                <v:rect id="Rectangle 2191" o:spid="_x0000_s2026" style="position:absolute;left:8275;top:5688;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GqXygAAAOIAAAAPAAAAZHJzL2Rvd25yZXYueG1sRI/BasJA&#13;&#10;EIbvBd9hmUJvzaY9WI2uItqSHKsR0t6G7JgEs7MhuzVpn74rCF6GGX7+b/iW69G04kK9aywreIli&#13;&#10;EMSl1Q1XCo75x/MMhPPIGlvLpOCXHKxXk4clJtoOvKfLwVciQNglqKD2vkukdGVNBl1kO+KQnWxv&#13;&#10;0Iezr6TucQhw08rXOJ5Kgw2HDzV2tK2pPB9+jIJ01m2+Mvs3VO37d1p8FvNdPvdKPT2Ou0UYmwUI&#13;&#10;T6O/N26ITAeH+G0KV6Wwglz9AwAA//8DAFBLAQItABQABgAIAAAAIQDb4fbL7gAAAIUBAAATAAAA&#13;&#10;AAAAAAAAAAAAAAAAAABbQ29udGVudF9UeXBlc10ueG1sUEsBAi0AFAAGAAgAAAAhAFr0LFu/AAAA&#13;&#10;FQEAAAsAAAAAAAAAAAAAAAAAHwEAAF9yZWxzLy5yZWxzUEsBAi0AFAAGAAgAAAAhAPDYapfKAAAA&#13;&#10;4gAAAA8AAAAAAAAAAAAAAAAABwIAAGRycy9kb3ducmV2LnhtbFBLBQYAAAAAAwADALcAAAD+AgAA&#13;&#10;AAA=&#13;&#10;" filled="f" stroked="f">
                  <v:textbox inset="0,0,0,0">
                    <w:txbxContent>
                      <w:p w14:paraId="024FB72F" w14:textId="77777777" w:rsidR="0012286B" w:rsidRDefault="0012286B" w:rsidP="002F7443">
                        <w:r>
                          <w:rPr>
                            <w:rFonts w:ascii="Arial" w:hAnsi="Arial" w:cs="Arial"/>
                            <w:color w:val="000000"/>
                            <w:sz w:val="14"/>
                            <w:szCs w:val="14"/>
                          </w:rPr>
                          <w:t>Data</w:t>
                        </w:r>
                      </w:p>
                    </w:txbxContent>
                  </v:textbox>
                </v:rect>
                <v:shape id="Freeform 2192" o:spid="_x0000_s2027" style="position:absolute;left:8296;top:5462;width:357;height:407;visibility:visible;mso-wrap-style:square;v-text-anchor:top" coordsize="35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OE3syQAAAOIAAAAPAAAAZHJzL2Rvd25yZXYueG1sRI/BasJA&#13;&#10;EIbvQt9hmYIXqRt7iCW6SmkpqCCotZ7H7JiEZmdjdk3i27uC4GWY4ef/hm8670wpGqpdYVnBaBiB&#13;&#10;IE6tLjhTsP/9efsA4TyyxtIyKbiSg/nspTfFRNuWt9TsfCYChF2CCnLvq0RKl+Zk0A1tRRyyk60N&#13;&#10;+nDWmdQ1tgFuSvkeRbE0WHD4kGNFXzml/7uLUXA4LFZ/AylxmcV73Rw3uG7PsVL91+57EsbnBISn&#13;&#10;zj8bD8RCB4doPIa7UlhBzm4AAAD//wMAUEsBAi0AFAAGAAgAAAAhANvh9svuAAAAhQEAABMAAAAA&#13;&#10;AAAAAAAAAAAAAAAAAFtDb250ZW50X1R5cGVzXS54bWxQSwECLQAUAAYACAAAACEAWvQsW78AAAAV&#13;&#10;AQAACwAAAAAAAAAAAAAAAAAfAQAAX3JlbHMvLnJlbHNQSwECLQAUAAYACAAAACEAXThN7MkAAADi&#13;&#10;AAAADwAAAAAAAAAAAAAAAAAHAgAAZHJzL2Rvd25yZXYueG1sUEsFBgAAAAADAAMAtwAAAP0CAAAA&#13;&#10;AA==&#13;&#10;" path="m,48l,359r11,12l53,395r52,12l178,407r74,l304,395r42,-24l357,359r,-311l346,36,304,12,252,,178,,105,,53,12,11,36,,48xe" fillcolor="#e6e6e6" stroked="f">
                  <v:path arrowok="t" o:connecttype="custom" o:connectlocs="0,48;0,359;11,371;53,395;105,407;178,407;252,407;304,395;346,371;357,359;357,359;357,48;346,36;304,12;252,0;178,0;105,0;53,12;11,36;0,48;0,48" o:connectangles="0,0,0,0,0,0,0,0,0,0,0,0,0,0,0,0,0,0,0,0,0"/>
                </v:shape>
                <v:shape id="Freeform 2193" o:spid="_x0000_s2028"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8nEmyQAAAOIAAAAPAAAAZHJzL2Rvd25yZXYueG1sRI9LawJB&#13;&#10;EITvQv7D0IHc4myE+FgdRTSBJODBB57bnd4H2elZdsZ1/ffpQ8BLU03TX1UtVr2rVUdtqDwbeBsm&#13;&#10;oIgzbysuDJyOn69TUCEiW6w9k4E7BVgtnwYLTK2/8Z66QyyUQDikaKCMsUm1DllJDsPQN8Ryy33r&#13;&#10;MMraFtq2eBO4q/UoScbaYcXiUGJDm5Ky38PVickk5OP33eWjymbf9nwv8uvppzPm5bnfzmWs56Ai&#13;&#10;9fHx8Y/4stIhmUhmqSQS9PIPAAD//wMAUEsBAi0AFAAGAAgAAAAhANvh9svuAAAAhQEAABMAAAAA&#13;&#10;AAAAAAAAAAAAAAAAAFtDb250ZW50X1R5cGVzXS54bWxQSwECLQAUAAYACAAAACEAWvQsW78AAAAV&#13;&#10;AQAACwAAAAAAAAAAAAAAAAAfAQAAX3JlbHMvLnJlbHNQSwECLQAUAAYACAAAACEAHPJxJskAAADi&#13;&#10;AAAADwAAAAAAAAAAAAAAAAAHAgAAZHJzL2Rvd25yZXYueG1sUEsFBgAAAAADAAMAtwAAAP0CAAAA&#13;&#10;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194" o:spid="_x0000_s2029"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tS9yQAAAOIAAAAPAAAAZHJzL2Rvd25yZXYueG1sRI9LawJB&#13;&#10;EITvQv7D0AFvOpuAr9VRQh6QBDxoJOd2p/eBOz3Lzriu/z4dELw01RT1FbXa9K5WHbWh8mzgaZyA&#13;&#10;Is68rbgwcPj5GM1BhYhssfZMBq4UYLN+GKwwtf7CO+r2sVAC4ZCigTLGJtU6ZCU5DGPfEIuX+9Zh&#13;&#10;lLcttG3xInBX6+ckmWqHFUtDiQ29lpSd9mcnJbOQTyfb43uVLb7s77XIz4fvzpjhY/+2lPOyBBWp&#13;&#10;j/fEDfFpZUMyW8D/JJGg138AAAD//wMAUEsBAi0AFAAGAAgAAAAhANvh9svuAAAAhQEAABMAAAAA&#13;&#10;AAAAAAAAAAAAAAAAAFtDb250ZW50X1R5cGVzXS54bWxQSwECLQAUAAYACAAAACEAWvQsW78AAAAV&#13;&#10;AQAACwAAAAAAAAAAAAAAAAAfAQAAX3JlbHMvLnJlbHNQSwECLQAUAAYACAAAACEAc77UvckAAADi&#13;&#10;AAAADwAAAAAAAAAAAAAAAAAHAgAAZHJzL2Rvd25yZXYueG1sUEsFBgAAAAADAAMAtwAAAP0CAAAA&#13;&#10;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195" o:spid="_x0000_s2030"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Q0HyQAAAOIAAAAPAAAAZHJzL2Rvd25yZXYueG1sRI/LagJB&#13;&#10;EEX3gv/QVCA77UkgPkZbkTwgCbjwgetyuuaB09XDdDuOf59aBNwUVVzqXM5y3btaddSGyrOBl3EC&#13;&#10;ijjztuLCwPHwNZqBChHZYu2ZDNwpwHo1HCwxtf7GO+r2sVAC4ZCigTLGJtU6ZCU5DGPfEEuW+9Zh&#13;&#10;lLMttG3xJnBX69ckmWiHFUtDiQ29l5Rd9lcnJdOQT962588qm//Y073Ir8ffzpjnp/5jIWOzABWp&#13;&#10;j4+Pf8S3FYdkJhKiJCvo1R8AAAD//wMAUEsBAi0AFAAGAAgAAAAhANvh9svuAAAAhQEAABMAAAAA&#13;&#10;AAAAAAAAAAAAAAAAAFtDb250ZW50X1R5cGVzXS54bWxQSwECLQAUAAYACAAAACEAWvQsW78AAAAV&#13;&#10;AQAACwAAAAAAAAAAAAAAAAAfAQAAX3JlbHMvLnJlbHNQSwECLQAUAAYACAAAACEA11ENB8kAAADi&#13;&#10;AAAADwAAAAAAAAAAAAAAAAAHAgAAZHJzL2Rvd25yZXYueG1sUEsFBgAAAAADAAMAtwAAAP0CAAAA&#13;&#10;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196" o:spid="_x0000_s2031" style="position:absolute;left:8296;top:5510;width:367;height:72;visibility:visible;mso-wrap-style:square;v-text-anchor:top" coordsize="36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G7ayAAAAOIAAAAPAAAAZHJzL2Rvd25yZXYueG1sRI/BisIw&#13;&#10;EIbvC75DGMHLomkVRapRisuChz1o9QGGZmyLzaQ0sVaffiMIXoYZfv5v+Nbb3tSio9ZVlhXEkwgE&#13;&#10;cW51xYWC8+l3vAThPLLG2jIpeJCD7WbwtcZE2zsfqct8IQKEXYIKSu+bREqXl2TQTWxDHLKLbQ36&#13;&#10;cLaF1C3eA9zUchpFC2mw4vChxIZ2JeXX7GYUzGfP7Lg4/F0f51v3HVOVHuZdqtRo2P+swkhXIDz1&#13;&#10;/tN4I/Y6OETLGF5KYQW5+QcAAP//AwBQSwECLQAUAAYACAAAACEA2+H2y+4AAACFAQAAEwAAAAAA&#13;&#10;AAAAAAAAAAAAAAAAW0NvbnRlbnRfVHlwZXNdLnhtbFBLAQItABQABgAIAAAAIQBa9CxbvwAAABUB&#13;&#10;AAALAAAAAAAAAAAAAAAAAB8BAABfcmVscy8ucmVsc1BLAQItABQABgAIAAAAIQBEaG7ayAAAAOIA&#13;&#10;AAAPAAAAAAAAAAAAAAAAAAcCAABkcnMvZG93bnJldi54bWxQSwUGAAAAAAMAAwC3AAAA/AIAAAAA&#13;&#10;" path="m11,r,12l21,24r11,l53,36,84,48r32,l178,60,252,48r31,l304,36,325,24r21,l336,24,346,12,357,r10,l357,12,346,24,325,36,304,48,283,60r-31,l178,72,105,60r-31,l53,48,32,36,11,24,,12,,,11,xe" fillcolor="black" strokeweight="0">
                  <v:path arrowok="t" o:connecttype="custom" o:connectlocs="11,0;11,12;11,12;21,24;21,24;32,24;32,24;53,36;84,48;116,48;178,60;252,48;283,48;304,36;325,24;325,24;346,24;336,24;346,12;346,12;357,0;357,0;367,0;357,12;357,12;346,24;346,24;325,36;325,36;304,48;283,60;252,60;178,72;105,60;74,60;53,48;32,36;32,36;11,24;11,24;0,12;0,12;0,0;0,0;11,0;11,0" o:connectangles="0,0,0,0,0,0,0,0,0,0,0,0,0,0,0,0,0,0,0,0,0,0,0,0,0,0,0,0,0,0,0,0,0,0,0,0,0,0,0,0,0,0,0,0,0,0"/>
                </v:shape>
                <v:shape id="Freeform 2197" o:spid="_x0000_s2032" style="position:absolute;left:8296;top:5462;width:357;height:407;visibility:visible;mso-wrap-style:square;v-text-anchor:top" coordsize="35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p5TyQAAAOIAAAAPAAAAZHJzL2Rvd25yZXYueG1sRI/BasJA&#13;&#10;EIbvgu+wjNCL6KYegkRXEaVgBaHV6HnMjkkwO5tmt0n69t1Cwcsww8//Dd9y3ZtKtNS40rKC12kE&#13;&#10;gjizuuRcQXp+m8xBOI+ssbJMCn7IwXo1HCwx0bbjT2pPPhcBwi5BBYX3dSKlywoy6Ka2Jg7Z3TYG&#13;&#10;fTibXOoGuwA3lZxFUSwNlhw+FFjTtqDscfo2Cq7X/eEylhLf8zjV7e0Dj91XrNTLqN8twtgsQHjq&#13;&#10;/bPxj9jr4BDNZ/CnFFaQq18AAAD//wMAUEsBAi0AFAAGAAgAAAAhANvh9svuAAAAhQEAABMAAAAA&#13;&#10;AAAAAAAAAAAAAAAAAFtDb250ZW50X1R5cGVzXS54bWxQSwECLQAUAAYACAAAACEAWvQsW78AAAAV&#13;&#10;AQAACwAAAAAAAAAAAAAAAAAfAQAAX3JlbHMvLnJlbHNQSwECLQAUAAYACAAAACEAeJqeU8kAAADi&#13;&#10;AAAADwAAAAAAAAAAAAAAAAAHAgAAZHJzL2Rvd25yZXYueG1sUEsFBgAAAAADAAMAtwAAAP0CAAAA&#13;&#10;AA==&#13;&#10;" path="m,48l,359r11,12l53,395r52,12l178,407r74,l304,395r42,-24l357,359r,-311l346,36,304,12,252,,178,,105,,53,12,11,36,,48xe" fillcolor="#e6e6e6" stroked="f">
                  <v:path arrowok="t" o:connecttype="custom" o:connectlocs="0,48;0,359;11,371;53,395;105,407;178,407;252,407;304,395;346,371;357,359;357,359;357,48;346,36;304,12;252,0;178,0;105,0;53,12;11,36;0,48;0,48" o:connectangles="0,0,0,0,0,0,0,0,0,0,0,0,0,0,0,0,0,0,0,0,0"/>
                </v:shape>
                <v:shape id="Freeform 2198" o:spid="_x0000_s2033"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5NwygAAAOIAAAAPAAAAZHJzL2Rvd25yZXYueG1sRI9bS8NA&#13;&#10;EIXfBf/DMoJv7UbFmqbdBvECWvDBWvo8ZicXzM6G7CZN/70jFHwZznA43+Gs88m1aqQ+NJ4N3MwT&#13;&#10;UMSFtw1XBvZfr7MUVIjIFlvPZOBEAfLN5cUaM+uP/EnjLlZKIBwyNFDH2GVah6Imh2HuO2LxSt87&#13;&#10;jPL2lbY9HgXuWn2bJAvtsGFpqLGjp5qKn93gpOQhlIv7j++Xpli+28OpKof9djTm+mp6Xsl5XIGK&#13;&#10;NMX/xBnxZmVDkt7B3ySRoDe/AAAA//8DAFBLAQItABQABgAIAAAAIQDb4fbL7gAAAIUBAAATAAAA&#13;&#10;AAAAAAAAAAAAAAAAAABbQ29udGVudF9UeXBlc10ueG1sUEsBAi0AFAAGAAgAAAAhAFr0LFu/AAAA&#13;&#10;FQEAAAsAAAAAAAAAAAAAAAAAHwEAAF9yZWxzLy5yZWxzUEsBAi0AFAAGAAgAAAAhACeDk3DKAAAA&#13;&#10;4gAAAA8AAAAAAAAAAAAAAAAABwIAAGRycy9kb3ducmV2LnhtbFBLBQYAAAAAAwADALcAAAD+AgAA&#13;&#10;A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199" o:spid="_x0000_s2034"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gsEygAAAOIAAAAPAAAAZHJzL2Rvd25yZXYueG1sRI9bS8NA&#13;&#10;EIXfBf/DMoJv7UbRmqbdBvECWvDBWvo8ZicXzM6G7CZN/70jFHwZznA43+Gs88m1aqQ+NJ4N3MwT&#13;&#10;UMSFtw1XBvZfr7MUVIjIFlvPZOBEAfLN5cUaM+uP/EnjLlZKIBwyNFDH2GVah6Imh2HuO2LxSt87&#13;&#10;jPL2lbY9HgXuWn2bJAvtsGFpqLGjp5qKn93gpOQhlIv7j++Xpli+28OpKof9djTm+mp6Xsl5XIGK&#13;&#10;NMX/xBnxZmVDkt7B3ySRoDe/AAAA//8DAFBLAQItABQABgAIAAAAIQDb4fbL7gAAAIUBAAATAAAA&#13;&#10;AAAAAAAAAAAAAAAAAABbQ29udGVudF9UeXBlc10ueG1sUEsBAi0AFAAGAAgAAAAhAFr0LFu/AAAA&#13;&#10;FQEAAAsAAAAAAAAAAAAAAAAAHwEAAF9yZWxzLy5yZWxzUEsBAi0AFAAGAAgAAAAhAKhqCwTKAAAA&#13;&#10;4gAAAA8AAAAAAAAAAAAAAAAABwIAAGRycy9kb3ducmV2LnhtbFBLBQYAAAAAAwADALcAAAD+AgAA&#13;&#10;A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200" o:spid="_x0000_s2035" style="position:absolute;left:8296;top:5462;width:367;height:419;visibility:visible;mso-wrap-style:square;v-text-anchor:top" coordsize="367,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q6fyQAAAOIAAAAPAAAAZHJzL2Rvd25yZXYueG1sRI9LawJB&#13;&#10;EITvgfyHoQPe4mwEH1kdJfiARPAQIzm3O70P3OlZdsZ1/ffpQCCXppqivqIWq97VqqM2VJ4NvAwT&#13;&#10;UMSZtxUXBk5fu+cZqBCRLdaeycCdAqyWjw8LTK2/8Sd1x1gogXBI0UAZY5NqHbKSHIahb4jFy33r&#13;&#10;MMrbFtq2eBO4q/UoSSbaYcXSUGJD65Kyy/HqpGQa8sn4cN5W2euH/b4X+fW074wZPPWbuZy3OahI&#13;&#10;ffxP/CHerWxIZmP4nSQS9PIHAAD//wMAUEsBAi0AFAAGAAgAAAAhANvh9svuAAAAhQEAABMAAAAA&#13;&#10;AAAAAAAAAAAAAAAAAFtDb250ZW50X1R5cGVzXS54bWxQSwECLQAUAAYACAAAACEAWvQsW78AAAAV&#13;&#10;AQAACwAAAAAAAAAAAAAAAAAfAQAAX3JlbHMvLnJlbHNQSwECLQAUAAYACAAAACEAxyaun8kAAADi&#13;&#10;AAAADwAAAAAAAAAAAAAAAAAHAgAAZHJzL2Rvd25yZXYueG1sUEsFBgAAAAADAAMAtwAAAP0CAAAA&#13;&#10;AA==&#13;&#10;" path="m11,60r,-12l11,359r10,12l32,383r21,l84,395r32,l178,407r74,-12l283,395r21,-12l325,383r21,-12l336,371r10,-12l346,371r11,-12l357,48r-11,l336,36r10,l325,24r-21,l283,12r-31,l178,12r-62,l84,12,53,24r-21,l21,36,11,48r,12xm,36r,l11,24,32,12r21,l84,r21,l178,r74,l283,r21,12l325,12r21,12l357,36r10,12l367,359r-10,12l346,383r-21,12l304,395r-21,12l252,407r-74,12l105,407r-21,l53,395r-21,l11,383,,371,,359,,48,,36xe" fillcolor="black" strokeweight="0">
                  <v:path arrowok="t" o:connecttype="custom" o:connectlocs="11,48;11,359;11,359;21,371;53,383;116,395;252,395;304,383;346,371;346,359;357,359;357,48;346,48;336,36;325,24;304,24;252,12;116,12;53,24;32,24;21,36;11,48;0,36;11,24;32,12;53,12;105,0;252,0;304,12;325,12;346,24;357,36;367,48;367,359;357,371;346,383;304,395;252,407;105,407;53,395;11,383;0,371;0,359;0,48;0,36" o:connectangles="0,0,0,0,0,0,0,0,0,0,0,0,0,0,0,0,0,0,0,0,0,0,0,0,0,0,0,0,0,0,0,0,0,0,0,0,0,0,0,0,0,0,0,0,0"/>
                  <o:lock v:ext="edit" verticies="t"/>
                </v:shape>
                <v:shape id="Freeform 2201" o:spid="_x0000_s2036" style="position:absolute;left:8296;top:5510;width:367;height:72;visibility:visible;mso-wrap-style:square;v-text-anchor:top" coordsize="36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fauyAAAAOIAAAAPAAAAZHJzL2Rvd25yZXYueG1sRI/BisIw&#13;&#10;EIbvC75DGMHLoqmKRapRisuChz1o9QGGZmyLzaQ0sVaffiMIXoYZfv5v+Nbb3tSio9ZVlhVMJxEI&#13;&#10;4tzqigsF59PveAnCeWSNtWVS8CAH283ga42Jtnc+Upf5QgQIuwQVlN43iZQuL8mgm9iGOGQX2xr0&#13;&#10;4WwLqVu8B7ip5SyKYmmw4vChxIZ2JeXX7GYULObP7Bgf/q6P8637nlKVHhZdqtRo2P+swkhXIDz1&#13;&#10;/tN4I/Y6OETLGF5KYQW5+QcAAP//AwBQSwECLQAUAAYACAAAACEA2+H2y+4AAACFAQAAEwAAAAAA&#13;&#10;AAAAAAAAAAAAAAAAW0NvbnRlbnRfVHlwZXNdLnhtbFBLAQItABQABgAIAAAAIQBa9CxbvwAAABUB&#13;&#10;AAALAAAAAAAAAAAAAAAAAB8BAABfcmVscy8ucmVsc1BLAQItABQABgAIAAAAIQDLgfauyAAAAOIA&#13;&#10;AAAPAAAAAAAAAAAAAAAAAAcCAABkcnMvZG93bnJldi54bWxQSwUGAAAAAAMAAwC3AAAA/AIAAAAA&#13;&#10;" path="m11,r,12l21,24r11,l53,36,84,48r32,l178,60,252,48r31,l304,36,325,24r21,l336,24,346,12,357,r10,l357,12,346,24,325,36,304,48,283,60r-31,l178,72,105,60r-31,l53,48,32,36,11,24,,12,,,11,xe" fillcolor="black" strokeweight="0">
                  <v:path arrowok="t" o:connecttype="custom" o:connectlocs="11,0;11,12;11,12;21,24;21,24;32,24;32,24;53,36;84,48;116,48;178,60;252,48;283,48;304,36;325,24;325,24;346,24;336,24;346,12;346,12;357,0;357,0;367,0;357,12;357,12;346,24;346,24;325,36;325,36;304,48;283,60;252,60;178,72;105,60;74,60;53,48;32,36;32,36;11,24;11,24;0,12;0,12;0,0;0,0;11,0;11,0" o:connectangles="0,0,0,0,0,0,0,0,0,0,0,0,0,0,0,0,0,0,0,0,0,0,0,0,0,0,0,0,0,0,0,0,0,0,0,0,0,0,0,0,0,0,0,0,0,0"/>
                </v:shape>
                <v:shape id="Freeform 2202" o:spid="_x0000_s2037" style="position:absolute;left:8223;top:5522;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6MGRyQAAAOIAAAAPAAAAZHJzL2Rvd25yZXYueG1sRI/BasJA&#13;&#10;EIbvQt9hGaE3s9FSI9FVpFLSY7UF8TZkx2wwO5tmt0n69t1Cwcsww8//Dd9mN9pG9NT52rGCeZKC&#13;&#10;IC6drrlS8PnxOluB8AFZY+OYFPyQh932YbLBXLuBj9SfQiUihH2OCkwIbS6lLw1Z9IlriWN2dZ3F&#13;&#10;EM+ukrrDIcJtIxdpupQWa44fDLb0Yqi8nb6tgqJ/8oebea/mxaJx++zrUprzs1KP0/GwjmO/BhFo&#13;&#10;DPfGP+JNR4d0lcGfUlxBbn8BAAD//wMAUEsBAi0AFAAGAAgAAAAhANvh9svuAAAAhQEAABMAAAAA&#13;&#10;AAAAAAAAAAAAAAAAAFtDb250ZW50X1R5cGVzXS54bWxQSwECLQAUAAYACAAAACEAWvQsW78AAAAV&#13;&#10;AQAACwAAAAAAAAAAAAAAAAAfAQAAX3JlbHMvLnJlbHNQSwECLQAUAAYACAAAACEAhujBkckAAADi&#13;&#10;AAAADwAAAAAAAAAAAAAAAAAHAgAAZHJzL2Rvd25yZXYueG1sUEsFBgAAAAADAAMAtwAAAP0CAAAA&#13;&#10;AA==&#13;&#10;" path="m,48l,347r11,24l52,383r53,12l178,395r73,l304,383r42,-12l356,347r,-299l346,36,304,12,251,,178,,105,,52,12,11,36,,48xe" fillcolor="#e6e6e6" stroked="f">
                  <v:path arrowok="t" o:connecttype="custom" o:connectlocs="0,48;0,347;11,371;52,383;105,395;178,395;251,395;304,383;346,371;356,347;356,347;356,48;346,36;304,12;251,0;178,0;105,0;52,12;11,36;0,48;0,48" o:connectangles="0,0,0,0,0,0,0,0,0,0,0,0,0,0,0,0,0,0,0,0,0"/>
                </v:shape>
                <v:shape id="Freeform 2203" o:spid="_x0000_s2038"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lJhxwAAAOIAAAAPAAAAZHJzL2Rvd25yZXYueG1sRI/NigJB&#13;&#10;DITvC75DE8Hb2uMKro62Ioogsnvw5wHCdJwZnE430706vr05CHspUhT5klqsOteoO7Wx9mxgNMxA&#13;&#10;ERfe1lwauJx3n1NQMSFbbDyTgSdFWC17HwvMrX/wke6nVCqBcMzRQJVSyLWORUUO49AHYsmuvnWY&#13;&#10;xLalti0+BO4a/ZVlE+2wZrlQYaBNRcXt9OcM/B5irIvgU5iN8bnx48P3z2VizKDfbeci6zmoRF36&#13;&#10;33gj9lY6ZFP5WSrJCHr5AgAA//8DAFBLAQItABQABgAIAAAAIQDb4fbL7gAAAIUBAAATAAAAAAAA&#13;&#10;AAAAAAAAAAAAAABbQ29udGVudF9UeXBlc10ueG1sUEsBAi0AFAAGAAgAAAAhAFr0LFu/AAAAFQEA&#13;&#10;AAsAAAAAAAAAAAAAAAAAHwEAAF9yZWxzLy5yZWxzUEsBAi0AFAAGAAgAAAAhAFOCUmHHAAAA4gAA&#13;&#10;AA8AAAAAAAAAAAAAAAAABwIAAGRycy9kb3ducmV2LnhtbFBLBQYAAAAAAwADALcAAAD7Ag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204" o:spid="_x0000_s2039"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vf6xwAAAOIAAAAPAAAAZHJzL2Rvd25yZXYueG1sRI/bisIw&#13;&#10;EIbvF3yHMIJ3a6qCh7ZRRBEWWS88PMDQjG2xmYQman37jSDszTDDz/8NX77qTCMe1PrasoLRMAFB&#13;&#10;XFhdc6ngct59z0H4gKyxsUwKXuRhtex95Zhq++QjPU6hFBHCPkUFVQguldIXFRn0Q+uIY3a1rcEQ&#13;&#10;z7aUusVnhJtGjpNkKg3WHD9U6GhTUXE73Y2Cw977unA2uMUEXxs72c9+L1OlBv1um8WxzkAE6sJ/&#13;&#10;44P40dEhmS/grRRXkMs/AAAA//8DAFBLAQItABQABgAIAAAAIQDb4fbL7gAAAIUBAAATAAAAAAAA&#13;&#10;AAAAAAAAAAAAAABbQ29udGVudF9UeXBlc10ueG1sUEsBAi0AFAAGAAgAAAAhAFr0LFu/AAAAFQEA&#13;&#10;AAsAAAAAAAAAAAAAAAAAHwEAAF9yZWxzLy5yZWxzUEsBAi0AFAAGAAgAAAAhADzO9/rHAAAA4gAA&#13;&#10;AA8AAAAAAAAAAAAAAAAABwIAAGRycy9kb3ducmV2LnhtbFBLBQYAAAAAAwADALcAAAD7Ag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205" o:spid="_x0000_s2040"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ci6xgAAAOIAAAAPAAAAZHJzL2Rvd25yZXYueG1sRI/BigIx&#13;&#10;DIbvC/sOJYK3taOCu45WWRRBRA+6PkCYxpnBaVqmVce3NwdhL+EPId/PN192rlF3amPt2cBwkIEi&#13;&#10;LrytuTRw/tt8/YCKCdli45kMPCnCcvH5Mcfc+gcf6X5KpRIIxxwNVCmFXOtYVOQwDnwgltvFtw6T&#13;&#10;rG2pbYsPgbtGj7Jsoh3WLA0VBlpVVFxPN2fgsIuxLoJPYTrG58qPd9/788SYfq9bz2T8zkAl6tL/&#13;&#10;xxuxteKQTUVClCSCXrwAAAD//wMAUEsBAi0AFAAGAAgAAAAhANvh9svuAAAAhQEAABMAAAAAAAAA&#13;&#10;AAAAAAAAAAAAAFtDb250ZW50X1R5cGVzXS54bWxQSwECLQAUAAYACAAAACEAWvQsW78AAAAVAQAA&#13;&#10;CwAAAAAAAAAAAAAAAAAfAQAAX3JlbHMvLnJlbHNQSwECLQAUAAYACAAAACEAKC3IusYAAADiAAAA&#13;&#10;DwAAAAAAAAAAAAAAAAAHAgAAZHJzL2Rvd25yZXYueG1sUEsFBgAAAAADAAMAtwAAAPoCA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206" o:spid="_x0000_s2041" style="position:absolute;left:8223;top:5570;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NhcxwAAAOIAAAAPAAAAZHJzL2Rvd25yZXYueG1sRI/BasJA&#13;&#10;EIbvBd9hGcFb3dhAqdFVxCrkGivY3obsmA1mZ0N2TeLbu4VCL8MMP/83fOvtaBvRU+drxwoW8wQE&#13;&#10;cel0zZWC89fx9QOED8gaG8ek4EEetpvJyxoz7QYuqD+FSkQI+wwVmBDaTEpfGrLo564ljtnVdRZD&#13;&#10;PLtK6g6HCLeNfEuSd2mx5vjBYEt7Q+XtdLcKcrM7tH7U/U+aPr6vB2Pw0hRKzabj5yqO3QpEoDH8&#13;&#10;N/4QuY4OyXIBv0pxBbl5AgAA//8DAFBLAQItABQABgAIAAAAIQDb4fbL7gAAAIUBAAATAAAAAAAA&#13;&#10;AAAAAAAAAAAAAABbQ29udGVudF9UeXBlc10ueG1sUEsBAi0AFAAGAAgAAAAhAFr0LFu/AAAAFQEA&#13;&#10;AAsAAAAAAAAAAAAAAAAAHwEAAF9yZWxzLy5yZWxzUEsBAi0AFAAGAAgAAAAhAJBU2FzHAAAA4gAA&#13;&#10;AA8AAAAAAAAAAAAAAAAABwIAAGRycy9kb3ducmV2LnhtbFBLBQYAAAAAAwADALcAAAD7AgAAAAA=&#13;&#10;" path="m11,r,12l11,,21,12,31,24r21,l84,36r31,l178,48,251,36r32,l304,24r21,l346,12r-11,l346,r,12l356,r11,l356,12,346,24,325,36r-21,l283,48r-32,l178,60,105,48r-21,l52,36r-21,l11,24,,12,,,11,xe" fillcolor="black" strokeweight="0">
                  <v:path arrowok="t" o:connecttype="custom" o:connectlocs="11,0;11,12;11,0;21,12;21,12;31,24;52,24;84,36;115,36;178,48;251,36;283,36;304,24;325,24;346,12;335,12;346,0;346,12;356,0;356,0;367,0;356,12;356,12;346,24;346,24;325,36;304,36;283,48;251,48;178,60;105,48;84,48;52,36;31,36;11,24;11,24;0,12;0,12;0,0;0,0;11,0;11,0" o:connectangles="0,0,0,0,0,0,0,0,0,0,0,0,0,0,0,0,0,0,0,0,0,0,0,0,0,0,0,0,0,0,0,0,0,0,0,0,0,0,0,0,0,0"/>
                </v:shape>
                <v:shape id="Freeform 2207" o:spid="_x0000_s2042" style="position:absolute;left:8223;top:5522;width:356;height:395;visibility:visible;mso-wrap-style:square;v-text-anchor:top" coordsize="356,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vTUyAAAAOIAAAAPAAAAZHJzL2Rvd25yZXYueG1sRI/BasJA&#13;&#10;EIbvBd9hGcGbbkyxrdFVpCJ6bG2heBuyYzaYnY3ZNca3dwWhl2GGn/8bvvmys5VoqfGlYwXjUQKC&#13;&#10;OHe65ELB789m+AHCB2SNlWNScCMPy0XvZY6Zdlf+pnYfChEh7DNUYEKoMyl9bsiiH7maOGZH11gM&#13;&#10;8WwKqRu8RritZJokb9JiyfGDwZo+DeWn/cUq2Lavfn0yX8V4m1Zu9X4+5OZvotSg361ncaxmIAJ1&#13;&#10;4b/xROx0dEimKTyU4gpycQcAAP//AwBQSwECLQAUAAYACAAAACEA2+H2y+4AAACFAQAAEwAAAAAA&#13;&#10;AAAAAAAAAAAAAAAAW0NvbnRlbnRfVHlwZXNdLnhtbFBLAQItABQABgAIAAAAIQBa9CxbvwAAABUB&#13;&#10;AAALAAAAAAAAAAAAAAAAAB8BAABfcmVscy8ucmVsc1BLAQItABQABgAIAAAAIQATRvTUyAAAAOIA&#13;&#10;AAAPAAAAAAAAAAAAAAAAAAcCAABkcnMvZG93bnJldi54bWxQSwUGAAAAAAMAAwC3AAAA/AIAAAAA&#13;&#10;" path="m,48l,347r11,24l52,383r53,12l178,395r73,l304,383r42,-12l356,347r,-299l346,36,304,12,251,,178,,105,,52,12,11,36,,48xe" fillcolor="#e6e6e6" stroked="f">
                  <v:path arrowok="t" o:connecttype="custom" o:connectlocs="0,48;0,347;11,371;52,383;105,395;178,395;251,395;304,383;346,371;356,347;356,347;356,48;346,36;304,12;251,0;178,0;105,0;52,12;11,36;0,48;0,48" o:connectangles="0,0,0,0,0,0,0,0,0,0,0,0,0,0,0,0,0,0,0,0,0"/>
                </v:shape>
                <v:shape id="Freeform 2208" o:spid="_x0000_s2043"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bNxgAAAOIAAAAPAAAAZHJzL2Rvd25yZXYueG1sRI/bqsIw&#13;&#10;EEXfBf8hjOCbplrwUo0iHoSD6IOXDxiasS02k9DkaP37E0HwZZhhs9ewluvW1OJBja8sKxgNExDE&#13;&#10;udUVFwqul91gBsIHZI21ZVLwIg/rVbezxEzbJ5/ocQ6FiBD2GSooQ3CZlD4vyaAfWkccs5ttDIZ4&#13;&#10;NoXUDT4j3NRynCQTabDi+KFER9uS8vv5zyg47r2vcmeDm6f42tp0Pz1cJ0r1e+3PIo7NAkSgNnwb&#13;&#10;H8Svjg7JPIW3UlxBrv4BAAD//wMAUEsBAi0AFAAGAAgAAAAhANvh9svuAAAAhQEAABMAAAAAAAAA&#13;&#10;AAAAAAAAAAAAAFtDb250ZW50X1R5cGVzXS54bWxQSwECLQAUAAYACAAAACEAWvQsW78AAAAVAQAA&#13;&#10;CwAAAAAAAAAAAAAAAAAfAQAAX3JlbHMvLnJlbHNQSwECLQAUAAYACAAAACEA2P9WzcYAAADiAAAA&#13;&#10;DwAAAAAAAAAAAAAAAAAHAgAAZHJzL2Rvd25yZXYueG1sUEsFBgAAAAADAAMAtwAAAPoCA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209" o:spid="_x0000_s2044"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s65xgAAAOIAAAAPAAAAZHJzL2Rvd25yZXYueG1sRI/bqsIw&#13;&#10;EEXfBf8hjOCbpl7wUo0iygGR44OXDxiasS02k9BErX9/IgjnZZhhs9ewluvGVOJJtS8tKxj0ExDE&#13;&#10;mdUl5wqul5/eDIQPyBory6TgTR7Wq3Zriam2Lz7R8xxyESHsU1RQhOBSKX1WkEHft444ZjdbGwzx&#13;&#10;rHOpa3xFuKnkMEkm0mDJ8UOBjrYFZffzwyg4HrwvM2eDm4/wvbWjw/T3OlGq22l2izg2CxCBmvDf&#13;&#10;+CL2Ojok8zF8lOIKcvUHAAD//wMAUEsBAi0AFAAGAAgAAAAhANvh9svuAAAAhQEAABMAAAAAAAAA&#13;&#10;AAAAAAAAAAAAAFtDb250ZW50X1R5cGVzXS54bWxQSwECLQAUAAYACAAAACEAWvQsW78AAAAVAQAA&#13;&#10;CwAAAAAAAAAAAAAAAAAfAQAAX3JlbHMvLnJlbHNQSwECLQAUAAYACAAAACEAVxbOucYAAADiAAAA&#13;&#10;DwAAAAAAAAAAAAAAAAAHAgAAZHJzL2Rvd25yZXYueG1sUEsFBgAAAAADAAMAtwAAAPoCA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210" o:spid="_x0000_s2045" style="position:absolute;left:8223;top:5522;width:367;height:407;visibility:visible;mso-wrap-style:square;v-text-anchor:top" coordsize="367,4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msixgAAAOIAAAAPAAAAZHJzL2Rvd25yZXYueG1sRI/bqsIw&#13;&#10;EEXfBf8hjOCbpireqlFEOSByfPDyAUMztsVmEpqo9e9PBOG8DDNs9hrWct2YSjyp9qVlBYN+AoI4&#13;&#10;s7rkXMH18tObgfABWWNlmRS8ycN61W4tMdX2xSd6nkMuIoR9igqKEFwqpc8KMuj71hHH7GZrgyGe&#13;&#10;dS51ja8IN5UcJslEGiw5fijQ0bag7H5+GAXHg/dl5mxw8xG+t3Z0mP5eJ0p1O81uEcdmASJQE/4b&#13;&#10;X8ReR4dkPoaPUlxBrv4AAAD//wMAUEsBAi0AFAAGAAgAAAAhANvh9svuAAAAhQEAABMAAAAAAAAA&#13;&#10;AAAAAAAAAAAAAFtDb250ZW50X1R5cGVzXS54bWxQSwECLQAUAAYACAAAACEAWvQsW78AAAAVAQAA&#13;&#10;CwAAAAAAAAAAAAAAAAAfAQAAX3JlbHMvLnJlbHNQSwECLQAUAAYACAAAACEAOFprIsYAAADiAAAA&#13;&#10;DwAAAAAAAAAAAAAAAAAHAgAAZHJzL2Rvd25yZXYueG1sUEsFBgAAAAADAAMAtwAAAPoCAAAAAA==&#13;&#10;" path="m11,48r,l11,347r,12l11,347r10,12l31,371r21,l84,383r31,l178,395r73,-12l283,383r21,-12l325,371r21,-12l335,359r11,-12l346,359r10,-12l356,48r-10,l335,36r11,l325,24r-21,l283,12r-32,l178,12r-63,l84,12,52,24r-21,l21,36,11,48xm,36r,l11,24,31,12r21,l84,r21,l178,r73,l283,r21,12l325,12r21,12l356,36r11,12l367,347r-11,12l346,371r-21,12l304,383r-21,12l251,395r-73,12l105,395r-21,l52,383r-21,l11,371,,359,,347,,48,,36xe" fillcolor="black" strokeweight="0">
                  <v:path arrowok="t" o:connecttype="custom" o:connectlocs="11,48;11,347;11,347;21,359;52,371;115,383;251,383;304,371;346,359;346,347;356,347;356,48;346,48;335,36;325,24;304,24;251,12;115,12;52,24;31,24;21,36;11,48;0,36;11,24;31,12;52,12;105,0;251,0;304,12;325,12;346,24;356,36;367,48;367,347;356,359;346,371;304,383;251,395;105,395;52,383;11,371;0,359;0,347;0,48;0,36" o:connectangles="0,0,0,0,0,0,0,0,0,0,0,0,0,0,0,0,0,0,0,0,0,0,0,0,0,0,0,0,0,0,0,0,0,0,0,0,0,0,0,0,0,0,0,0,0"/>
                  <o:lock v:ext="edit" verticies="t"/>
                </v:shape>
                <v:shape id="Freeform 2211" o:spid="_x0000_s2046" style="position:absolute;left:8223;top:5570;width:367;height:60;visibility:visible;mso-wrap-style:square;v-text-anchor:top" coordsize="36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UAoxwAAAOIAAAAPAAAAZHJzL2Rvd25yZXYueG1sRI/BasJA&#13;&#10;EIbvBd9hGaG3urGC1OgmhNaCV62g3obsmA1mZ0N2G5O3d4VCL8MMP/83fJt8sI3oqfO1YwXzWQKC&#13;&#10;uHS65krB8ef77QOED8gaG8ekYCQPeTZ52WCq3Z331B9CJSKEfYoKTAhtKqUvDVn0M9cSx+zqOosh&#13;&#10;nl0ldYf3CLeNfE+SpbRYc/xgsKVPQ+Xt8GsV7Eyxbf2g+8tiMZ6vW2Pw1OyVep0OX+s4ijWIQEP4&#13;&#10;b/whdjo6JKslPJXiCjJ7AAAA//8DAFBLAQItABQABgAIAAAAIQDb4fbL7gAAAIUBAAATAAAAAAAA&#13;&#10;AAAAAAAAAAAAAABbQ29udGVudF9UeXBlc10ueG1sUEsBAi0AFAAGAAgAAAAhAFr0LFu/AAAAFQEA&#13;&#10;AAsAAAAAAAAAAAAAAAAAHwEAAF9yZWxzLy5yZWxzUEsBAi0AFAAGAAgAAAAhAB+9QCjHAAAA4gAA&#13;&#10;AA8AAAAAAAAAAAAAAAAABwIAAGRycy9kb3ducmV2LnhtbFBLBQYAAAAAAwADALcAAAD7AgAAAAA=&#13;&#10;" path="m11,r,12l11,,21,12,31,24r21,l84,36r31,l178,48,251,36r32,l304,24r21,l346,12r-11,l346,r,12l356,r11,l356,12,346,24,325,36r-21,l283,48r-32,l178,60,105,48r-21,l52,36r-21,l11,24,,12,,,11,xe" fillcolor="black" strokeweight="0">
                  <v:path arrowok="t" o:connecttype="custom" o:connectlocs="11,0;11,12;11,0;21,12;21,12;31,24;52,24;84,36;115,36;178,48;251,36;283,36;304,24;325,24;346,12;335,12;346,0;346,12;356,0;356,0;367,0;356,12;356,12;346,24;346,24;325,36;304,36;283,48;251,48;178,60;105,48;84,48;52,36;31,36;11,24;11,24;0,12;0,12;0,0;0,0;11,0;11,0" o:connectangles="0,0,0,0,0,0,0,0,0,0,0,0,0,0,0,0,0,0,0,0,0,0,0,0,0,0,0,0,0,0,0,0,0,0,0,0,0,0,0,0,0,0"/>
                </v:shape>
                <v:rect id="Rectangle 2212" o:spid="_x0000_s2047" style="position:absolute;left:8275;top:5688;width:439;height: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Cn2ygAAAOIAAAAPAAAAZHJzL2Rvd25yZXYueG1sRI/BasJA&#13;&#10;EIbvBd9hGaG3uqkHa6JrCEbRY6sF623IjklodjZk1yTt03cLhV6GGX7+b/jW6Wga0VPnassKnmcR&#13;&#10;COLC6ppLBe/n/dMShPPIGhvLpOCLHKSbycMaE20HfqP+5EsRIOwSVFB53yZSuqIig25mW+KQ3Wxn&#13;&#10;0IezK6XucAhw08h5FC2kwZrDhwpb2lZUfJ7uRsFh2WYfR/s9lM3ueri8XuL8HHulHqdjvgojW4Hw&#13;&#10;NPr/xh/iqINDFL/Ar1JYQW5+AAAA//8DAFBLAQItABQABgAIAAAAIQDb4fbL7gAAAIUBAAATAAAA&#13;&#10;AAAAAAAAAAAAAAAAAABbQ29udGVudF9UeXBlc10ueG1sUEsBAi0AFAAGAAgAAAAhAFr0LFu/AAAA&#13;&#10;FQEAAAsAAAAAAAAAAAAAAAAAHwEAAF9yZWxzLy5yZWxzUEsBAi0AFAAGAAgAAAAhAC+YKfbKAAAA&#13;&#10;4gAAAA8AAAAAAAAAAAAAAAAABwIAAGRycy9kb3ducmV2LnhtbFBLBQYAAAAAAwADALcAAAD+AgAA&#13;&#10;AAA=&#13;&#10;" filled="f" stroked="f">
                  <v:textbox inset="0,0,0,0">
                    <w:txbxContent>
                      <w:p w14:paraId="11AF995C" w14:textId="77777777" w:rsidR="0012286B" w:rsidRDefault="0012286B" w:rsidP="002F7443">
                        <w:r>
                          <w:rPr>
                            <w:rFonts w:ascii="Arial" w:hAnsi="Arial" w:cs="Arial"/>
                            <w:color w:val="000000"/>
                            <w:sz w:val="14"/>
                            <w:szCs w:val="14"/>
                          </w:rPr>
                          <w:t>Data</w:t>
                        </w:r>
                      </w:p>
                    </w:txbxContent>
                  </v:textbox>
                </v:rect>
                <v:shape id="Freeform 2213" o:spid="_x0000_s2048" style="position:absolute;left:4693;top:5378;width:440;height:455;visibility:visible;mso-wrap-style:square;v-text-anchor:top" coordsize="440,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m5JygAAAOIAAAAPAAAAZHJzL2Rvd25yZXYueG1sRI9BS8NA&#13;&#10;EIXvQv/DMgUvYncVsZp2W4qiiJBDaw4eh+yYRLOzYXdN03/vHIReHvN4zDfz1tvJ92qkmLrAFm4W&#13;&#10;BhRxHVzHjYXq4+X6AVTKyA77wGThRAm2m9nFGgsXjryn8ZAbJRBOBVpocx4KrVPdkse0CAOxZF8h&#13;&#10;esxiY6NdxKPAfa9vjbnXHjuWCy0O9NRS/XP49RZedfzuq3KsPq9Oul6+78ruzpTWXs6n55XIbgUq&#13;&#10;05TPG/+INycdzKP8LJVkBL35AwAA//8DAFBLAQItABQABgAIAAAAIQDb4fbL7gAAAIUBAAATAAAA&#13;&#10;AAAAAAAAAAAAAAAAAABbQ29udGVudF9UeXBlc10ueG1sUEsBAi0AFAAGAAgAAAAhAFr0LFu/AAAA&#13;&#10;FQEAAAsAAAAAAAAAAAAAAAAAHwEAAF9yZWxzLy5yZWxzUEsBAi0AFAAGAAgAAAAhAK2abknKAAAA&#13;&#10;4gAAAA8AAAAAAAAAAAAAAAAABwIAAGRycy9kb3ducmV2LnhtbFBLBQYAAAAAAwADALcAAAD+AgAA&#13;&#10;AAA=&#13;&#10;" path="m21,r94,96l94,120,,24,21,xm188,168r95,96l262,288,167,192r21,-24xm346,336r94,95l419,455,325,360r21,-24xe" fillcolor="#333" strokecolor="#333" strokeweight="0">
                  <v:path arrowok="t" o:connecttype="custom" o:connectlocs="21,0;115,96;94,120;0,24;21,0;188,168;283,264;262,288;167,192;188,168;346,336;440,431;419,455;325,360;346,336" o:connectangles="0,0,0,0,0,0,0,0,0,0,0,0,0,0,0"/>
                  <o:lock v:ext="edit" verticies="t"/>
                </v:shape>
                <v:shape id="Freeform 2214" o:spid="_x0000_s2049" style="position:absolute;left:7888;top:5714;width:335;height:36;visibility:visible;mso-wrap-style:square;v-text-anchor:top" coordsize="33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RwiyQAAAOIAAAAPAAAAZHJzL2Rvd25yZXYueG1sRI/BagIx&#13;&#10;EIbvBd8hjOCtJnqodTWKtBbWU62Kehw34+7iZrJsoq5v3wiFXoYZfv5v+Kbz1lbiRo0vHWsY9BUI&#13;&#10;4syZknMNu+3X6zsIH5ANVo5Jw4M8zGedlykmxt35h26bkIsIYZ+ghiKEOpHSZwVZ9H1XE8fs7BqL&#13;&#10;IZ5NLk2D9wi3lRwq9SYtlhw/FFjTR0HZZXO1GtYmvT6+6bg8LE7pbrmi4Uit9lr3uu3nJI7FBESg&#13;&#10;Nvw3/hCpiQ5qPIanUlxBzn4BAAD//wMAUEsBAi0AFAAGAAgAAAAhANvh9svuAAAAhQEAABMAAAAA&#13;&#10;AAAAAAAAAAAAAAAAAFtDb250ZW50X1R5cGVzXS54bWxQSwECLQAUAAYACAAAACEAWvQsW78AAAAV&#13;&#10;AQAACwAAAAAAAAAAAAAAAAAfAQAAX3JlbHMvLnJlbHNQSwECLQAUAAYACAAAACEAiDkcIskAAADi&#13;&#10;AAAADwAAAAAAAAAAAAAAAAAHAgAAZHJzL2Rvd25yZXYueG1sUEsFBgAAAAADAAMAtwAAAP0CAAAA&#13;&#10;AA==&#13;&#10;" path="m,l126,r,36l,36,,xm220,l335,r,36l220,36,220,xe" fillcolor="#333" strokecolor="#333" strokeweight="0">
                  <v:path arrowok="t" o:connecttype="custom" o:connectlocs="0,0;126,0;126,36;0,36;0,0;220,0;335,0;335,36;220,36;220,0" o:connectangles="0,0,0,0,0,0,0,0,0,0"/>
                  <o:lock v:ext="edit" verticies="t"/>
                </v:shape>
                <v:rect id="Rectangle 2217" o:spid="_x0000_s2050" style="position:absolute;left:6987;top:6048;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BB0yQAAAOIAAAAPAAAAZHJzL2Rvd25yZXYueG1sRI/BasJA&#13;&#10;EIbvQt9hmUJvuokHidFVgraYo9WC9TZkxySYnQ3Z1aQ+fbdQ8DLM8PN/w7dcD6YRd+pcbVlBPIlA&#13;&#10;EBdW11wq+Dp+jBMQziNrbCyTgh9ysF69jJaYatvzJ90PvhQBwi5FBZX3bSqlKyoy6Ca2JQ7ZxXYG&#13;&#10;fTi7UuoO+wA3jZxG0UwarDl8qLClTUXF9XAzCnZJm33n9tGXzft5d9qf5tvj3Cv19jpsF2FkCxCe&#13;&#10;Bv9s/CNyHRziaAp/SmEFufoFAAD//wMAUEsBAi0AFAAGAAgAAAAhANvh9svuAAAAhQEAABMAAAAA&#13;&#10;AAAAAAAAAAAAAAAAAFtDb250ZW50X1R5cGVzXS54bWxQSwECLQAUAAYACAAAACEAWvQsW78AAAAV&#13;&#10;AQAACwAAAAAAAAAAAAAAAAAfAQAAX3JlbHMvLnJlbHNQSwECLQAUAAYACAAAACEAoQQQdMkAAADi&#13;&#10;AAAADwAAAAAAAAAAAAAAAAAHAgAAZHJzL2Rvd25yZXYueG1sUEsFBgAAAAADAAMAtwAAAP0CAAAA&#13;&#10;AA==&#13;&#10;" filled="f" stroked="f">
                  <v:textbox inset="0,0,0,0">
                    <w:txbxContent>
                      <w:p w14:paraId="1778AE6C" w14:textId="77777777" w:rsidR="0012286B" w:rsidRDefault="0012286B" w:rsidP="002F7443">
                        <w:r>
                          <w:rPr>
                            <w:rFonts w:ascii="Arial" w:hAnsi="Arial" w:cs="Arial"/>
                            <w:b/>
                            <w:bCs/>
                            <w:color w:val="0860A8"/>
                            <w:sz w:val="16"/>
                            <w:szCs w:val="16"/>
                          </w:rPr>
                          <w:t>TO</w:t>
                        </w:r>
                      </w:p>
                    </w:txbxContent>
                  </v:textbox>
                </v:rect>
                <v:rect id="Rectangle 2218" o:spid="_x0000_s2051" style="position:absolute;left:6987;top:6239;width:317;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LXvyAAAAOIAAAAPAAAAZHJzL2Rvd25yZXYueG1sRI/BisIw&#13;&#10;EIbvgu8QRvCmqS6IVqOI7qJHtQvu3oZmbIvNpDRZW316Iwh7GWb4+b/hW6xaU4ob1a6wrGA0jEAQ&#13;&#10;p1YXnCn4Tr4GUxDOI2ssLZOCOzlYLbudBcbaNnyk28lnIkDYxagg976KpXRpTgbd0FbEIbvY2qAP&#13;&#10;Z51JXWMT4KaU4yiaSIMFhw85VrTJKb2e/oyC3bRa/+zto8nKz9/d+XCebZOZV6rfa7fzMNZzEJ5a&#13;&#10;/994I/Y6OIyiD3gphRXk8gkAAP//AwBQSwECLQAUAAYACAAAACEA2+H2y+4AAACFAQAAEwAAAAAA&#13;&#10;AAAAAAAAAAAAAAAAW0NvbnRlbnRfVHlwZXNdLnhtbFBLAQItABQABgAIAAAAIQBa9CxbvwAAABUB&#13;&#10;AAALAAAAAAAAAAAAAAAAAB8BAABfcmVscy8ucmVsc1BLAQItABQABgAIAAAAIQDOSLXvyAAAAOIA&#13;&#10;AAAPAAAAAAAAAAAAAAAAAAcCAABkcnMvZG93bnJldi54bWxQSwUGAAAAAAMAAwC3AAAA/AIAAAAA&#13;&#10;" filled="f" stroked="f">
                  <v:textbox inset="0,0,0,0">
                    <w:txbxContent>
                      <w:p w14:paraId="18C474A2" w14:textId="77777777" w:rsidR="0012286B" w:rsidRDefault="0012286B" w:rsidP="002F7443">
                        <w:r>
                          <w:rPr>
                            <w:rFonts w:ascii="Arial" w:hAnsi="Arial" w:cs="Arial"/>
                            <w:b/>
                            <w:bCs/>
                            <w:color w:val="0860A8"/>
                            <w:sz w:val="16"/>
                            <w:szCs w:val="16"/>
                          </w:rPr>
                          <w:t>TR</w:t>
                        </w:r>
                      </w:p>
                    </w:txbxContent>
                  </v:textbox>
                </v:rect>
                <v:rect id="Rectangle 2219" o:spid="_x0000_s2052" style="position:absolute;left:6987;top:6431;width:34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S2byAAAAOIAAAAPAAAAZHJzL2Rvd25yZXYueG1sRI/BisIw&#13;&#10;EIbvgu8QRvCmqbKIVqOI7qJHtQvu3oZmbIvNpDRZW316Iwh7GWb4+b/hW6xaU4ob1a6wrGA0jEAQ&#13;&#10;p1YXnCn4Tr4GUxDOI2ssLZOCOzlYLbudBcbaNnyk28lnIkDYxagg976KpXRpTgbd0FbEIbvY2qAP&#13;&#10;Z51JXWMT4KaU4yiaSIMFhw85VrTJKb2e/oyC3bRa/+zto8nKz9/d+XCebZOZV6rfa7fzMNZzEJ5a&#13;&#10;/994I/Y6OIyiD3gphRXk8gkAAP//AwBQSwECLQAUAAYACAAAACEA2+H2y+4AAACFAQAAEwAAAAAA&#13;&#10;AAAAAAAAAAAAAAAAW0NvbnRlbnRfVHlwZXNdLnhtbFBLAQItABQABgAIAAAAIQBa9CxbvwAAABUB&#13;&#10;AAALAAAAAAAAAAAAAAAAAB8BAABfcmVscy8ucmVsc1BLAQItABQABgAIAAAAIQBBoS2byAAAAOIA&#13;&#10;AAAPAAAAAAAAAAAAAAAAAAcCAABkcnMvZG93bnJldi54bWxQSwUGAAAAAAMAAwC3AAAA/AIAAAAA&#13;&#10;" filled="f" stroked="f">
                  <v:textbox inset="0,0,0,0">
                    <w:txbxContent>
                      <w:p w14:paraId="7EFFB1BB" w14:textId="77777777" w:rsidR="0012286B" w:rsidRDefault="0012286B" w:rsidP="002F7443">
                        <w:r>
                          <w:rPr>
                            <w:rFonts w:ascii="Arial" w:hAnsi="Arial" w:cs="Arial"/>
                            <w:b/>
                            <w:bCs/>
                            <w:color w:val="0860A8"/>
                            <w:sz w:val="16"/>
                            <w:szCs w:val="16"/>
                          </w:rPr>
                          <w:t>MF</w:t>
                        </w:r>
                      </w:p>
                    </w:txbxContent>
                  </v:textbox>
                </v:rect>
                <v:rect id="Rectangle 2220" o:spid="_x0000_s2053" style="position:absolute;left:7322;top:6049;width:304;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YgAyAAAAOIAAAAPAAAAZHJzL2Rvd25yZXYueG1sRI/BisIw&#13;&#10;EIbvgu8QRvCmqcKKVqOI7qJHtQvu3oZmbIvNpDRZW316Iwh7GWb4+b/hW6xaU4ob1a6wrGA0jEAQ&#13;&#10;p1YXnCn4Tr4GUxDOI2ssLZOCOzlYLbudBcbaNnyk28lnIkDYxagg976KpXRpTgbd0FbEIbvY2qAP&#13;&#10;Z51JXWMT4KaU4yiaSIMFhw85VrTJKb2e/oyC3bRa/+zto8nKz9/d+XCebZOZV6rfa7fzMNZzEJ5a&#13;&#10;/994I/Y6OIyiD3gphRXk8gkAAP//AwBQSwECLQAUAAYACAAAACEA2+H2y+4AAACFAQAAEwAAAAAA&#13;&#10;AAAAAAAAAAAAAAAAW0NvbnRlbnRfVHlwZXNdLnhtbFBLAQItABQABgAIAAAAIQBa9CxbvwAAABUB&#13;&#10;AAALAAAAAAAAAAAAAAAAAB8BAABfcmVscy8ucmVsc1BLAQItABQABgAIAAAAIQAu7YgAyAAAAOIA&#13;&#10;AAAPAAAAAAAAAAAAAAAAAAcCAABkcnMvZG93bnJldi54bWxQSwUGAAAAAAMAAwC3AAAA/AIAAAAA&#13;&#10;" filled="f" stroked="f">
                  <v:textbox inset="0,0,0,0">
                    <w:txbxContent>
                      <w:p w14:paraId="1D575FED" w14:textId="77777777" w:rsidR="0012286B" w:rsidRDefault="0012286B" w:rsidP="002F7443">
                        <w:r>
                          <w:rPr>
                            <w:rFonts w:ascii="Arial" w:hAnsi="Arial" w:cs="Arial"/>
                            <w:b/>
                            <w:bCs/>
                            <w:color w:val="0860A8"/>
                            <w:sz w:val="16"/>
                            <w:szCs w:val="16"/>
                          </w:rPr>
                          <w:t xml:space="preserve">TS </w:t>
                        </w:r>
                      </w:p>
                    </w:txbxContent>
                  </v:textbox>
                </v:rect>
                <v:rect id="Rectangle 2221" o:spid="_x0000_s2054" style="position:absolute;left:7322;top:6240;width:423;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xZ3yQAAAOIAAAAPAAAAZHJzL2Rvd25yZXYueG1sRI/BasJA&#13;&#10;EIbvQt9hmYI33aQHidFVgraYo9WC9TZkxySYnQ3ZrYk+fbdQ8DLM8PN/w7dcD6YRN+pcbVlBPI1A&#13;&#10;EBdW11wq+Dp+TBIQziNrbCyTgjs5WK9eRktMte35k24HX4oAYZeigsr7NpXSFRUZdFPbEofsYjuD&#13;&#10;PpxdKXWHfYCbRr5F0UwarDl8qLClTUXF9fBjFOySNvvO7aMvm/fz7rQ/zbfHuVdq/DpsF2FkCxCe&#13;&#10;Bv9s/CNyHRziaAZ/SmEFufoFAAD//wMAUEsBAi0AFAAGAAgAAAAhANvh9svuAAAAhQEAABMAAAAA&#13;&#10;AAAAAAAAAAAAAAAAAFtDb250ZW50X1R5cGVzXS54bWxQSwECLQAUAAYACAAAACEAWvQsW78AAAAV&#13;&#10;AQAACwAAAAAAAAAAAAAAAAAfAQAAX3JlbHMvLnJlbHNQSwECLQAUAAYACAAAACEA3j8Wd8kAAADi&#13;&#10;AAAADwAAAAAAAAAAAAAAAAAHAgAAZHJzL2Rvd25yZXYueG1sUEsFBgAAAAADAAMAtwAAAP0CAAAA&#13;&#10;AA==&#13;&#10;" filled="f" stroked="f">
                  <v:textbox inset="0,0,0,0">
                    <w:txbxContent>
                      <w:p w14:paraId="131CA215" w14:textId="77777777" w:rsidR="0012286B" w:rsidRDefault="0012286B" w:rsidP="002F7443">
                        <w:r>
                          <w:rPr>
                            <w:rFonts w:ascii="Arial" w:hAnsi="Arial" w:cs="Arial"/>
                            <w:b/>
                            <w:bCs/>
                            <w:color w:val="0860A8"/>
                            <w:sz w:val="16"/>
                            <w:szCs w:val="16"/>
                          </w:rPr>
                          <w:t>MW</w:t>
                        </w:r>
                      </w:p>
                    </w:txbxContent>
                  </v:textbox>
                </v:rect>
                <v:rect id="Rectangle 2222" o:spid="_x0000_s2055" style="position:absolute;left:7322;top:6432;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7PsyAAAAOIAAAAPAAAAZHJzL2Rvd25yZXYueG1sRI/BisIw&#13;&#10;EIbvgu8QRvCmqR5WrUYR3UWPahfcvQ3N2BabSWmytvr0RhD2Mszw83/Dt1i1phQ3ql1hWcFoGIEg&#13;&#10;Tq0uOFPwnXwNpiCcR9ZYWiYFd3KwWnY7C4y1bfhIt5PPRICwi1FB7n0VS+nSnAy6oa2IQ3axtUEf&#13;&#10;zjqTusYmwE0px1H0IQ0WHD7kWNEmp/R6+jMKdtNq/bO3jyYrP39358N5tk1mXql+r93Ow1jPQXhq&#13;&#10;/X/jjdjr4DCKJvBSCivI5RMAAP//AwBQSwECLQAUAAYACAAAACEA2+H2y+4AAACFAQAAEwAAAAAA&#13;&#10;AAAAAAAAAAAAAAAAW0NvbnRlbnRfVHlwZXNdLnhtbFBLAQItABQABgAIAAAAIQBa9CxbvwAAABUB&#13;&#10;AAALAAAAAAAAAAAAAAAAAB8BAABfcmVscy8ucmVsc1BLAQItABQABgAIAAAAIQCxc7PsyAAAAOIA&#13;&#10;AAAPAAAAAAAAAAAAAAAAAAcCAABkcnMvZG93bnJldi54bWxQSwUGAAAAAAMAAwC3AAAA/AIAAAAA&#13;&#10;" filled="f" stroked="f">
                  <v:textbox inset="0,0,0,0">
                    <w:txbxContent>
                      <w:p w14:paraId="4CBF08BF" w14:textId="77777777" w:rsidR="0012286B" w:rsidRDefault="0012286B" w:rsidP="002F7443">
                        <w:r>
                          <w:rPr>
                            <w:rFonts w:ascii="Arial" w:hAnsi="Arial" w:cs="Arial"/>
                            <w:b/>
                            <w:bCs/>
                            <w:color w:val="0860A8"/>
                            <w:sz w:val="16"/>
                            <w:szCs w:val="16"/>
                          </w:rPr>
                          <w:t>SD</w:t>
                        </w:r>
                      </w:p>
                    </w:txbxContent>
                  </v:textbox>
                </v:rect>
                <v:rect id="Rectangle 2223" o:spid="_x0000_s2056" style="position:absolute;left:7657;top:6048;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7CeeyQAAAOIAAAAPAAAAZHJzL2Rvd25yZXYueG1sRI9Ba8JA&#13;&#10;EIXvBf/DMkJvdZMeikZXCWrRo1XB9jZkp0lodjZktyb113cOgpfHPB7zzbzFanCNulIXas8G0kkC&#13;&#10;irjwtubSwPn0/jIFFSKyxcYzGfijAKvl6GmBmfU9f9D1GEslEA4ZGqhibDOtQ1GRwzDxLbFk375z&#13;&#10;GMV2pbYd9gJ3jX5NkjftsGa5UGFL64qKn+OvM7Cbtvnn3t/6stl+7S6Hy2xzmkVjnsfDZi6Sz0FF&#13;&#10;GuJj447YW+mQJvKzVJIR9PIfAAD//wMAUEsBAi0AFAAGAAgAAAAhANvh9svuAAAAhQEAABMAAAAA&#13;&#10;AAAAAAAAAAAAAAAAAFtDb250ZW50X1R5cGVzXS54bWxQSwECLQAUAAYACAAAACEAWvQsW78AAAAV&#13;&#10;AQAACwAAAAAAAAAAAAAAAAAfAQAAX3JlbHMvLnJlbHNQSwECLQAUAAYACAAAACEAwOwnnskAAADi&#13;&#10;AAAADwAAAAAAAAAAAAAAAAAHAgAAZHJzL2Rvd25yZXYueG1sUEsFBgAAAAADAAMAtwAAAP0CAAAA&#13;&#10;AA==&#13;&#10;" filled="f" stroked="f">
                  <v:textbox inset="0,0,0,0">
                    <w:txbxContent>
                      <w:p w14:paraId="67127C6F" w14:textId="77777777" w:rsidR="0012286B" w:rsidRDefault="0012286B" w:rsidP="002F7443">
                        <w:r>
                          <w:rPr>
                            <w:rFonts w:ascii="Arial" w:hAnsi="Arial" w:cs="Arial"/>
                            <w:b/>
                            <w:bCs/>
                            <w:color w:val="0860A8"/>
                            <w:sz w:val="16"/>
                            <w:szCs w:val="16"/>
                          </w:rPr>
                          <w:t>BV</w:t>
                        </w:r>
                      </w:p>
                    </w:txbxContent>
                  </v:textbox>
                </v:rect>
                <v:rect id="Rectangle 2224" o:spid="_x0000_s2057" style="position:absolute;left:7657;top:6239;width:331;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IIFyAAAAOIAAAAPAAAAZHJzL2Rvd25yZXYueG1sRI9Ni8Iw&#13;&#10;EIbvwv6HMAveNNXDYqtRZF3Ro1/Q3dvQjG2xmZQma6u/3giCl2GGl/cZntmiM5W4UuNKywpGwwgE&#13;&#10;cWZ1ybmC03E9mIBwHlljZZkU3MjBYv7Rm2Gibct7uh58LgKEXYIKCu/rREqXFWTQDW1NHLKzbQz6&#13;&#10;cDa51A22AW4qOY6iL2mw5PChwJq+C8ouh3+jYDOpl79be2/z6udvk+7SeHWMvVL9z241DWM5BeGp&#13;&#10;8+/GC7HVwWEUxfBUCivI+QMAAP//AwBQSwECLQAUAAYACAAAACEA2+H2y+4AAACFAQAAEwAAAAAA&#13;&#10;AAAAAAAAAAAAAAAAW0NvbnRlbnRfVHlwZXNdLnhtbFBLAQItABQABgAIAAAAIQBa9CxbvwAAABUB&#13;&#10;AAALAAAAAAAAAAAAAAAAAB8BAABfcmVscy8ucmVsc1BLAQItABQABgAIAAAAIQCvoIIFyAAAAOIA&#13;&#10;AAAPAAAAAAAAAAAAAAAAAAcCAABkcnMvZG93bnJldi54bWxQSwUGAAAAAAMAAwC3AAAA/AIAAAAA&#13;&#10;" filled="f" stroked="f">
                  <v:textbox inset="0,0,0,0">
                    <w:txbxContent>
                      <w:p w14:paraId="700EF916" w14:textId="77777777" w:rsidR="0012286B" w:rsidRDefault="0012286B" w:rsidP="002F7443">
                        <w:r>
                          <w:rPr>
                            <w:rFonts w:ascii="Arial" w:hAnsi="Arial" w:cs="Arial"/>
                            <w:b/>
                            <w:bCs/>
                            <w:color w:val="0860A8"/>
                            <w:sz w:val="16"/>
                            <w:szCs w:val="16"/>
                          </w:rPr>
                          <w:t>CP</w:t>
                        </w:r>
                      </w:p>
                    </w:txbxContent>
                  </v:textbox>
                </v:rect>
                <v:rect id="Rectangle 2225" o:spid="_x0000_s2058" style="position:absolute;left:7657;top:6431;width:369;height: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71FyQAAAOIAAAAPAAAAZHJzL2Rvd25yZXYueG1sRI9Na8JA&#13;&#10;EIbvgv9hGcGbbuKhaHQV8QM9tirY3obsNAnNzobs1sT++s6h0MvwDsM8L89q07taPagNlWcD6TQB&#13;&#10;RZx7W3Fh4HY9TuagQkS2WHsmA08KsFkPByvMrO/4jR6XWCiBcMjQQBljk2kd8pIchqlviOX26VuH&#13;&#10;Uda20LbFTuCu1rMkedEOK5aGEhvalZR/Xb6dgdO82b6f/U9X1IeP0/31vthfF9GY8ajfL2Vsl6Ai&#13;&#10;9fH/4w9xtuKQpiIhShJBr38BAAD//wMAUEsBAi0AFAAGAAgAAAAhANvh9svuAAAAhQEAABMAAAAA&#13;&#10;AAAAAAAAAAAAAAAAAFtDb250ZW50X1R5cGVzXS54bWxQSwECLQAUAAYACAAAACEAWvQsW78AAAAV&#13;&#10;AQAACwAAAAAAAAAAAAAAAAAfAQAAX3JlbHMvLnJlbHNQSwECLQAUAAYACAAAACEAu0O9RckAAADi&#13;&#10;AAAADwAAAAAAAAAAAAAAAAAHAgAAZHJzL2Rvd25yZXYueG1sUEsFBgAAAAADAAMAtwAAAP0CAAAA&#13;&#10;AA==&#13;&#10;" filled="f" stroked="f">
                  <v:textbox inset="0,0,0,0">
                    <w:txbxContent>
                      <w:p w14:paraId="2968E929" w14:textId="77777777" w:rsidR="0012286B" w:rsidRDefault="0012286B" w:rsidP="002F7443">
                        <w:r>
                          <w:rPr>
                            <w:rFonts w:ascii="Arial" w:hAnsi="Arial" w:cs="Arial"/>
                            <w:b/>
                            <w:bCs/>
                            <w:color w:val="0860A8"/>
                            <w:sz w:val="16"/>
                            <w:szCs w:val="16"/>
                          </w:rPr>
                          <w:t>DM</w:t>
                        </w:r>
                      </w:p>
                    </w:txbxContent>
                  </v:textbox>
                </v:rect>
                <v:rect id="Rectangle 2227" o:spid="_x0000_s2059" style="position:absolute;left:6013;top:3773;width:1309;height:2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xjeyAAAAOIAAAAPAAAAZHJzL2Rvd25yZXYueG1sRI9Ba8JA&#13;&#10;EIXvgv9hGaE33eihaHQVqYoeqxZsb0N2moRmZ0N2a9L+ekcQnMNjHo/5hrdYda5SV2pC6dnAeJSA&#13;&#10;Is68LTk38HHeDaegQkS2WHkmA38UYLXs9xaYWt/yka6nmCuBcEjRQBFjnWodsoIchpGviSX79o3D&#13;&#10;KLbJtW2wFbir9CRJXrXDkuVDgTW9FZT9nH6dgf20Xn8e/H+bV9uv/eX9MtucZ9GYl0G3mYus56Ai&#13;&#10;dfF58UAcrHSQgXslWUEvbwAAAP//AwBQSwECLQAUAAYACAAAACEA2+H2y+4AAACFAQAAEwAAAAAA&#13;&#10;AAAAAAAAAAAAAAAAW0NvbnRlbnRfVHlwZXNdLnhtbFBLAQItABQABgAIAAAAIQBa9CxbvwAAABUB&#13;&#10;AAALAAAAAAAAAAAAAAAAAB8BAABfcmVscy8ucmVsc1BLAQItABQABgAIAAAAIQDUDxjeyAAAAOIA&#13;&#10;AAAPAAAAAAAAAAAAAAAAAAcCAABkcnMvZG93bnJldi54bWxQSwUGAAAAAAMAAwC3AAAA/AIAAAAA&#13;&#10;" filled="f" stroked="f">
                  <v:textbox inset="0,0,0,0">
                    <w:txbxContent>
                      <w:p w14:paraId="0E5B752D" w14:textId="77777777" w:rsidR="0012286B" w:rsidRDefault="0012286B" w:rsidP="002F7443">
                        <w:r>
                          <w:rPr>
                            <w:rFonts w:ascii="Arial" w:hAnsi="Arial" w:cs="Arial"/>
                            <w:b/>
                            <w:bCs/>
                            <w:color w:val="333333"/>
                            <w:sz w:val="16"/>
                            <w:szCs w:val="16"/>
                          </w:rPr>
                          <w:t>Tile 1, Group 3</w:t>
                        </w:r>
                      </w:p>
                    </w:txbxContent>
                  </v:textbox>
                </v:rect>
                <w10:wrap type="topAndBottom"/>
              </v:group>
            </w:pict>
          </mc:Fallback>
        </mc:AlternateContent>
      </w:r>
      <w:r w:rsidR="0053113F">
        <w:rPr>
          <w:noProof/>
        </w:rPr>
        <mc:AlternateContent>
          <mc:Choice Requires="wps">
            <w:drawing>
              <wp:anchor distT="0" distB="0" distL="114300" distR="114300" simplePos="0" relativeHeight="251673600" behindDoc="0" locked="0" layoutInCell="1" allowOverlap="1" wp14:anchorId="23902C34" wp14:editId="600D1989">
                <wp:simplePos x="0" y="0"/>
                <wp:positionH relativeFrom="column">
                  <wp:posOffset>3767455</wp:posOffset>
                </wp:positionH>
                <wp:positionV relativeFrom="paragraph">
                  <wp:posOffset>4286466</wp:posOffset>
                </wp:positionV>
                <wp:extent cx="287532" cy="424129"/>
                <wp:effectExtent l="0" t="0" r="17780" b="8255"/>
                <wp:wrapNone/>
                <wp:docPr id="19"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32" cy="424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220EA23" w14:textId="77777777" w:rsidR="0012286B" w:rsidRDefault="0012286B"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wps:txbx>
                      <wps:bodyPr rot="0" vert="horz" wrap="square" lIns="0" tIns="0" rIns="0" bIns="0" anchor="t" anchorCtr="0">
                        <a:noAutofit/>
                      </wps:bodyPr>
                    </wps:wsp>
                  </a:graphicData>
                </a:graphic>
              </wp:anchor>
            </w:drawing>
          </mc:Choice>
          <mc:Fallback>
            <w:pict>
              <v:rect w14:anchorId="23902C34" id="Rectangle 2023" o:spid="_x0000_s2060" style="position:absolute;left:0;text-align:left;margin-left:296.65pt;margin-top:337.5pt;width:22.65pt;height:33.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WXONgIAACwEAAAOAAAAZHJzL2Uyb0RvYy54bWysU9uO0zAQfUfiHyy/p7k0bZOo6arbNAhp&#13;&#10;gRULH+A6ThOR2MF2m3QR/87YacouvCFerPHc55yZ9d3QNujMpKoFT7E/8zBinIqi5scUf/2SOxFG&#13;&#10;ShNekEZwluILU/hu8/bNuu8SFohKNAWTCJJwlfRdiiutu8R1Fa1YS9RMdIyDsRSyJRq+8ugWkvSQ&#13;&#10;vW3cwPOWbi9k0UlBmVKgzUYj3tj8Zcmo/lSWimnUpBh60/aV9j2Y192sSXKUpKtqem2D/EMXLak5&#13;&#10;FL2lyogm6CTrv1K1NZVCiVLPqGhdUZY1ZXYGmMb3/pjmqSIds7MAOKq7waT+X1r68fwoUV0AdzFG&#13;&#10;nLTA0WdAjfBjw1DgBXMDUd+pBDyfukdphlTdg6DfFOJiV4Ej20op+oqRAhrzjb/7KsB8FISiQ/9B&#13;&#10;FFCAnLSwaA2lbE1CwAENlpTLjRQ2aERBGUSrxTzAiIIpDEI/iG0FkkzBnVT6HRMtMkKKJXRvk5Pz&#13;&#10;g9KmGZJMLqYWF3ndNJb3hr9SgOOogdIQamymCUvjj9iL99E+Cp0wWO6d0CsKZ5vvQmeZ+6tFNs92&#13;&#10;u8z/Oa7TiyA/CL37IHbyZbRywjJcOPHKixzPj+/jpRfGYZbbICg9FbXYGbhG2PVwGEZ+FuFExUEU&#13;&#10;F4BTinGd4fxAqIR8xqiHVU6x+n4ikmHUvOdAidn7SZCTcJgEwimEplhjNIo7be9jhGYLVJW1hdHQ&#13;&#10;OFa+EgwradG9no/Z+Zd/6/X7yDe/AAAA//8DAFBLAwQUAAYACAAAACEAbLamDecAAAAQAQAADwAA&#13;&#10;AGRycy9kb3ducmV2LnhtbEyPT0/CQBDF7yZ+h82YeJMtVkpbOiVENHhUIAFvS3dtG/dP011o9dM7&#13;&#10;nvQyyWTee/N+xXI0ml1U71tnEaaTCJiylZOtrRH2u+e7FJgPwkqhnVUIX8rDsry+KkQu3WDf1GUb&#13;&#10;akYh1ucCoQmhyzn3VaOM8BPXKUu3D9cbEWjtay57MVC40fw+ihJuRGvpQyM69dio6nN7NgibtFsd&#13;&#10;X9z3UOun983h9ZCtd1lAvL0Z1wsaqwWwoMbw54BfBuoPJRU7ubOVnmmEWRbHJEVI5jMiI0USpwmw&#13;&#10;E8L8YZoCLwv+H6T8AQAA//8DAFBLAQItABQABgAIAAAAIQC2gziS/gAAAOEBAAATAAAAAAAAAAAA&#13;&#10;AAAAAAAAAABbQ29udGVudF9UeXBlc10ueG1sUEsBAi0AFAAGAAgAAAAhADj9If/WAAAAlAEAAAsA&#13;&#10;AAAAAAAAAAAAAAAALwEAAF9yZWxzLy5yZWxzUEsBAi0AFAAGAAgAAAAhAJxBZc42AgAALAQAAA4A&#13;&#10;AAAAAAAAAAAAAAAALgIAAGRycy9lMm9Eb2MueG1sUEsBAi0AFAAGAAgAAAAhAGy2pg3nAAAAEAEA&#13;&#10;AA8AAAAAAAAAAAAAAAAAkAQAAGRycy9kb3ducmV2LnhtbFBLBQYAAAAABAAEAPMAAACkBQAAAAA=&#13;&#10;" filled="f" stroked="f">
                <v:textbox inset="0,0,0,0">
                  <w:txbxContent>
                    <w:p w14:paraId="7220EA23" w14:textId="77777777" w:rsidR="0012286B" w:rsidRDefault="0012286B"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v:textbox>
              </v:rect>
            </w:pict>
          </mc:Fallback>
        </mc:AlternateContent>
      </w:r>
      <w:r w:rsidR="0053113F">
        <w:rPr>
          <w:noProof/>
        </w:rPr>
        <mc:AlternateContent>
          <mc:Choice Requires="wps">
            <w:drawing>
              <wp:anchor distT="0" distB="0" distL="114300" distR="114300" simplePos="0" relativeHeight="251671552" behindDoc="0" locked="0" layoutInCell="1" allowOverlap="1" wp14:anchorId="60C30481" wp14:editId="0B7EC2D7">
                <wp:simplePos x="0" y="0"/>
                <wp:positionH relativeFrom="column">
                  <wp:posOffset>3703955</wp:posOffset>
                </wp:positionH>
                <wp:positionV relativeFrom="paragraph">
                  <wp:posOffset>3296285</wp:posOffset>
                </wp:positionV>
                <wp:extent cx="287532" cy="424129"/>
                <wp:effectExtent l="0" t="0" r="17780" b="8255"/>
                <wp:wrapNone/>
                <wp:docPr id="18"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32" cy="424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28FFD26" w14:textId="77777777" w:rsidR="0012286B" w:rsidRDefault="0012286B"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wps:txbx>
                      <wps:bodyPr rot="0" vert="horz" wrap="square" lIns="0" tIns="0" rIns="0" bIns="0" anchor="t" anchorCtr="0">
                        <a:noAutofit/>
                      </wps:bodyPr>
                    </wps:wsp>
                  </a:graphicData>
                </a:graphic>
              </wp:anchor>
            </w:drawing>
          </mc:Choice>
          <mc:Fallback>
            <w:pict>
              <v:rect w14:anchorId="60C30481" id="_x0000_s2061" style="position:absolute;left:0;text-align:left;margin-left:291.65pt;margin-top:259.55pt;width:22.65pt;height:33.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2P1NgIAACwEAAAOAAAAZHJzL2Uyb0RvYy54bWysU9uO0zAQfUfiHyy/p7k0bZOo6arbNAhp&#13;&#10;gRULH+A6ThOR2MF2m3QR/87YacouvCFerPHc55yZ9d3QNujMpKoFT7E/8zBinIqi5scUf/2SOxFG&#13;&#10;ShNekEZwluILU/hu8/bNuu8SFohKNAWTCJJwlfRdiiutu8R1Fa1YS9RMdIyDsRSyJRq+8ugWkvSQ&#13;&#10;vW3cwPOWbi9k0UlBmVKgzUYj3tj8Zcmo/lSWimnUpBh60/aV9j2Y192sSXKUpKtqem2D/EMXLak5&#13;&#10;FL2lyogm6CTrv1K1NZVCiVLPqGhdUZY1ZXYGmMb3/pjmqSIds7MAOKq7waT+X1r68fwoUV0Ad8AU&#13;&#10;Jy1w9BlQI/zYMBR4wdxA1HcqAc+n7lGaIVX3IOg3hbjYVeDItlKKvmKkgMZ84+++CjAfBaHo0H8Q&#13;&#10;BRQgJy0sWkMpW5MQcECDJeVyI4UNGlFQBtFqMQ8womAKg9APYluBJFNwJ5V+x0SLjJBiCd3b5OT8&#13;&#10;oLRphiSTi6nFRV43jeW94a8U4DhqoDSEGptpwtL4I/bifbSPQicMlnsn9IrC2ea70Fnm/mqRzbPd&#13;&#10;LvN/juv0IsgPQu8+iJ18Ga2csAwXTrzyIsfz4/t46YVxmOU2CEpPRS12Bq4Rdj0chpGfxWKi4iCK&#13;&#10;C8ApxbjOcH4gVEI+Y9TDKqdYfT8RyTBq3nOgxOz9JMhJOEwC4RRCU6wxGsWdtvcxQrMFqsrawmho&#13;&#10;HCtfCYaVtOhez8fs/Mu/9fp95JtfAAAA//8DAFBLAwQUAAYACAAAACEACYn5tuQAAAAQAQAADwAA&#13;&#10;AGRycy9kb3ducmV2LnhtbExPTW/CMAy9T9p/iDxpt5EWRNWWpgiNTew4YBLjFprQVkucqgm026+f&#13;&#10;OW0Xy9Z7fh/FcrSGXXXvW4cC4kkETGPlVIu1gI/961MKzAeJShqHWsC39rAs7+8KmSs34FZfd6Fm&#13;&#10;JII+lwKaELqcc1812ko/cZ1Gws6utzLQ2ddc9XIgcWv4NIoSbmWL5NDITj83uvraXayATdqtPt/c&#13;&#10;z1Cbl+Pm8H7I1vssCPH4MK4XNFYLYEGP4e8Dbh0oP5QU7OQuqDwzAubpbEZUWuIsBkaMZJomwE43&#13;&#10;aJ4BLwv+v0j5CwAA//8DAFBLAQItABQABgAIAAAAIQC2gziS/gAAAOEBAAATAAAAAAAAAAAAAAAA&#13;&#10;AAAAAABbQ29udGVudF9UeXBlc10ueG1sUEsBAi0AFAAGAAgAAAAhADj9If/WAAAAlAEAAAsAAAAA&#13;&#10;AAAAAAAAAAAALwEAAF9yZWxzLy5yZWxzUEsBAi0AFAAGAAgAAAAhAFNjY/U2AgAALAQAAA4AAAAA&#13;&#10;AAAAAAAAAAAALgIAAGRycy9lMm9Eb2MueG1sUEsBAi0AFAAGAAgAAAAhAAmJ+bbkAAAAEAEAAA8A&#13;&#10;AAAAAAAAAAAAAAAAkAQAAGRycy9kb3ducmV2LnhtbFBLBQYAAAAABAAEAPMAAAChBQAAAAA=&#13;&#10;" filled="f" stroked="f">
                <v:textbox inset="0,0,0,0">
                  <w:txbxContent>
                    <w:p w14:paraId="228FFD26" w14:textId="77777777" w:rsidR="0012286B" w:rsidRDefault="0012286B"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v:textbox>
              </v:rect>
            </w:pict>
          </mc:Fallback>
        </mc:AlternateContent>
      </w:r>
      <w:r w:rsidR="0053113F">
        <w:rPr>
          <w:noProof/>
        </w:rPr>
        <mc:AlternateContent>
          <mc:Choice Requires="wps">
            <w:drawing>
              <wp:anchor distT="0" distB="0" distL="114300" distR="114300" simplePos="0" relativeHeight="251669504" behindDoc="0" locked="0" layoutInCell="1" allowOverlap="1" wp14:anchorId="40B8B8D7" wp14:editId="1FFA58CC">
                <wp:simplePos x="0" y="0"/>
                <wp:positionH relativeFrom="column">
                  <wp:posOffset>3703955</wp:posOffset>
                </wp:positionH>
                <wp:positionV relativeFrom="paragraph">
                  <wp:posOffset>2266207</wp:posOffset>
                </wp:positionV>
                <wp:extent cx="287532" cy="424129"/>
                <wp:effectExtent l="0" t="0" r="17780" b="8255"/>
                <wp:wrapNone/>
                <wp:docPr id="16"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32" cy="424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05A547D" w14:textId="77777777" w:rsidR="0012286B" w:rsidRDefault="0012286B"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wps:txbx>
                      <wps:bodyPr rot="0" vert="horz" wrap="square" lIns="0" tIns="0" rIns="0" bIns="0" anchor="t" anchorCtr="0">
                        <a:noAutofit/>
                      </wps:bodyPr>
                    </wps:wsp>
                  </a:graphicData>
                </a:graphic>
              </wp:anchor>
            </w:drawing>
          </mc:Choice>
          <mc:Fallback>
            <w:pict>
              <v:rect w14:anchorId="40B8B8D7" id="_x0000_s2062" style="position:absolute;left:0;text-align:left;margin-left:291.65pt;margin-top:178.45pt;width:22.65pt;height:33.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pYwNgIAACwEAAAOAAAAZHJzL2Uyb0RvYy54bWysU9uO0zAQfUfiHyy/p7k0TZOo6arbNAhp&#13;&#10;gRULH+A6ThOR2MF2m3YR/87YacouvCFerPHc55yZ1d25a9GJSdUInmF/5mHEOBVlww8Z/vqlcGKM&#13;&#10;lCa8JK3gLMMXpvDd+u2b1dCnLBC1aEsmESThKh36DNda96nrKlqzjqiZ6BkHYyVkRzR85cEtJRkg&#13;&#10;e9e6gedF7iBk2UtBmVKgzUcjXtv8VcWo/lRVimnUZhh60/aV9t2b112vSHqQpK8bem2D/EMXHWk4&#13;&#10;FL2lyokm6Cibv1J1DZVCiUrPqOhcUVUNZXYGmMb3/pjmqSY9s7MAOKq/waT+X1r68fQoUVMCdxFG&#13;&#10;nHTA0WdAjfBDy1DgBXMD0dCrFDyf+kdphlT9g6DfFOJiW4Mj20gphpqREhrzjb/7KsB8FISi/fBB&#13;&#10;lFCAHLWwaJ0r2ZmEgAM6W1IuN1LYWSMKyiBeLuYBRhRMYRD6QWIrkHQK7qXS75jokBEyLKF7m5yc&#13;&#10;HpQ2zZB0cjG1uCiatrW8t/yVAhxHDZSGUGMzTVgafyResot3ceiEQbRzQq8snU2xDZ2o8JeLfJ5v&#13;&#10;t7n/c1ynF0F+EHr3QeIUUbx0wipcOMnSix3PT+6TyAuTMC9sEJSeilrsDFwj7Pq8P4/8LKKJir0o&#13;&#10;LwCnFOM6w/mBUAv5jNEAq5xh9f1IJMOofc+BErP3kyAnYT8JhFMIzbDGaBS32t7HCM0GqKoaC6Oh&#13;&#10;cax8JRhW0qJ7PR+z8y//1uv3ka9/AQAA//8DAFBLAwQUAAYACAAAACEAsI0KueUAAAAQAQAADwAA&#13;&#10;AGRycy9kb3ducmV2LnhtbExPz0+DMBS+m/g/NM/EmyuCQ2CUZXGa7aibyfTW0QrE9pXQbqB/vc+T&#13;&#10;Xl7y5X0/y+VkDTvrwXcOBdzOImAaa6c6bAS87p9uMmA+SFTSONQCvrSHZXV5UcpCuRFf9HkXGkYm&#13;&#10;6AspoA2hLzj3daut9DPXa6TfhxusDASHhqtBjmRuDY+jKOVWdkgJrez1Q6vrz93JCthk/ept677H&#13;&#10;xjy+bw7Ph3y9z4MQ11fTekFntQAW9BT+FPC7gfpDRcWO7oTKMyNgniUJUQUk8zQHRow0zlJgRwF3&#13;&#10;cXIPvCr5/yHVDwAAAP//AwBQSwECLQAUAAYACAAAACEAtoM4kv4AAADhAQAAEwAAAAAAAAAAAAAA&#13;&#10;AAAAAAAAW0NvbnRlbnRfVHlwZXNdLnhtbFBLAQItABQABgAIAAAAIQA4/SH/1gAAAJQBAAALAAAA&#13;&#10;AAAAAAAAAAAAAC8BAABfcmVscy8ucmVsc1BLAQItABQABgAIAAAAIQBj0pYwNgIAACwEAAAOAAAA&#13;&#10;AAAAAAAAAAAAAC4CAABkcnMvZTJvRG9jLnhtbFBLAQItABQABgAIAAAAIQCwjQq55QAAABABAAAP&#13;&#10;AAAAAAAAAAAAAAAAAJAEAABkcnMvZG93bnJldi54bWxQSwUGAAAAAAQABADzAAAAogUAAAAA&#13;&#10;" filled="f" stroked="f">
                <v:textbox inset="0,0,0,0">
                  <w:txbxContent>
                    <w:p w14:paraId="005A547D" w14:textId="77777777" w:rsidR="0012286B" w:rsidRDefault="0012286B" w:rsidP="0053113F">
                      <w:r>
                        <w:rPr>
                          <w:rFonts w:ascii="Arial" w:hAnsi="Arial" w:cs="Arial"/>
                          <w:b/>
                          <w:bCs/>
                          <w:color w:val="0860A8"/>
                          <w:sz w:val="16"/>
                          <w:szCs w:val="16"/>
                        </w:rPr>
                        <w:t>TL</w:t>
                      </w:r>
                      <w:r>
                        <w:rPr>
                          <w:rFonts w:ascii="Arial" w:hAnsi="Arial" w:cs="Arial"/>
                          <w:b/>
                          <w:bCs/>
                          <w:color w:val="0860A8"/>
                          <w:sz w:val="16"/>
                          <w:szCs w:val="16"/>
                        </w:rPr>
                        <w:br/>
                        <w:t>RU</w:t>
                      </w:r>
                      <w:r>
                        <w:rPr>
                          <w:rFonts w:ascii="Arial" w:hAnsi="Arial" w:cs="Arial"/>
                          <w:b/>
                          <w:bCs/>
                          <w:color w:val="0860A8"/>
                          <w:sz w:val="16"/>
                          <w:szCs w:val="16"/>
                        </w:rPr>
                        <w:br/>
                        <w:t xml:space="preserve">DM </w:t>
                      </w:r>
                    </w:p>
                  </w:txbxContent>
                </v:textbox>
              </v:rect>
            </w:pict>
          </mc:Fallback>
        </mc:AlternateContent>
      </w:r>
    </w:p>
    <w:p w14:paraId="637B6E4F" w14:textId="76A4942F" w:rsidR="002F7443" w:rsidRPr="007D5097" w:rsidRDefault="002F7443" w:rsidP="002F7443">
      <w:pPr>
        <w:pStyle w:val="es-ClauseFigure-Drawing"/>
      </w:pPr>
      <w:r>
        <w:rPr>
          <w:noProof/>
        </w:rPr>
        <w:t xml:space="preserve"> </w:t>
      </w:r>
    </w:p>
    <w:p w14:paraId="1143AB30" w14:textId="019195DB" w:rsidR="002F7443" w:rsidRDefault="002F7443" w:rsidP="002F7443">
      <w:pPr>
        <w:pStyle w:val="es-ClauseFigure-Caption"/>
        <w:keepNext w:val="0"/>
        <w:ind w:left="2880"/>
        <w:jc w:val="left"/>
      </w:pPr>
      <w:bookmarkStart w:id="1088" w:name="_Toc153271601"/>
      <w:bookmarkStart w:id="1089" w:name="_Toc500403424"/>
      <w:r>
        <w:t>Figure 4.</w:t>
      </w:r>
      <w:r w:rsidR="00616FCB">
        <w:t xml:space="preserve">a </w:t>
      </w:r>
      <w:r>
        <w:t>- Sample Component of Physical Test Configuration</w:t>
      </w:r>
      <w:bookmarkEnd w:id="1088"/>
      <w:bookmarkEnd w:id="1089"/>
    </w:p>
    <w:p w14:paraId="1512553D" w14:textId="77777777" w:rsidR="00616FCB" w:rsidRPr="00A66E99" w:rsidRDefault="00616FCB" w:rsidP="000C17AB">
      <w:pPr>
        <w:pStyle w:val="es-ClauseWording-Align"/>
      </w:pPr>
    </w:p>
    <w:p w14:paraId="6C0B05C9" w14:textId="77777777" w:rsidR="002F7443" w:rsidRDefault="002F7443" w:rsidP="002F7443">
      <w:pPr>
        <w:pStyle w:val="es-ClauseL2"/>
      </w:pPr>
      <w:bookmarkStart w:id="1090" w:name="_Toc263869469"/>
      <w:bookmarkStart w:id="1091" w:name="_Toc263869470"/>
      <w:bookmarkStart w:id="1092" w:name="_Toc263869471"/>
      <w:bookmarkStart w:id="1093" w:name="_Toc263869472"/>
      <w:bookmarkStart w:id="1094" w:name="_Toc263869473"/>
      <w:bookmarkStart w:id="1095" w:name="_Toc263869474"/>
      <w:bookmarkStart w:id="1096" w:name="_Toc263869475"/>
      <w:bookmarkStart w:id="1097" w:name="_Toc117094443"/>
      <w:bookmarkStart w:id="1098" w:name="_Toc117095017"/>
      <w:bookmarkStart w:id="1099" w:name="_Toc117094444"/>
      <w:bookmarkStart w:id="1100" w:name="_Toc117095018"/>
      <w:bookmarkStart w:id="1101" w:name="_Toc117094445"/>
      <w:bookmarkStart w:id="1102" w:name="_Toc117095019"/>
      <w:bookmarkStart w:id="1103" w:name="_Toc117094446"/>
      <w:bookmarkStart w:id="1104" w:name="_Toc117095020"/>
      <w:bookmarkStart w:id="1105" w:name="_Toc117094447"/>
      <w:bookmarkStart w:id="1106" w:name="_Toc117095021"/>
      <w:bookmarkStart w:id="1107" w:name="_Toc117094448"/>
      <w:bookmarkStart w:id="1108" w:name="_Toc117095022"/>
      <w:bookmarkStart w:id="1109" w:name="_Toc117094449"/>
      <w:bookmarkStart w:id="1110" w:name="_Toc117095023"/>
      <w:bookmarkStart w:id="1111" w:name="_Toc117094450"/>
      <w:bookmarkStart w:id="1112" w:name="_Toc117095024"/>
      <w:bookmarkStart w:id="1113" w:name="_Toc117094451"/>
      <w:bookmarkStart w:id="1114" w:name="_Toc117095025"/>
      <w:bookmarkStart w:id="1115" w:name="_Toc117094452"/>
      <w:bookmarkStart w:id="1116" w:name="_Toc117095026"/>
      <w:bookmarkStart w:id="1117" w:name="_Toc117094453"/>
      <w:bookmarkStart w:id="1118" w:name="_Toc117095027"/>
      <w:bookmarkStart w:id="1119" w:name="_Toc117094454"/>
      <w:bookmarkStart w:id="1120" w:name="_Toc117095028"/>
      <w:bookmarkStart w:id="1121" w:name="_Toc117094455"/>
      <w:bookmarkStart w:id="1122" w:name="_Toc117095029"/>
      <w:bookmarkStart w:id="1123" w:name="_Toc117094456"/>
      <w:bookmarkStart w:id="1124" w:name="_Toc117095030"/>
      <w:bookmarkStart w:id="1125" w:name="_Toc117094457"/>
      <w:bookmarkStart w:id="1126" w:name="_Toc117095031"/>
      <w:bookmarkStart w:id="1127" w:name="_Toc117094458"/>
      <w:bookmarkStart w:id="1128" w:name="_Toc117095032"/>
      <w:bookmarkStart w:id="1129" w:name="_Toc117094459"/>
      <w:bookmarkStart w:id="1130" w:name="_Toc117095033"/>
      <w:bookmarkStart w:id="1131" w:name="_Toc117094460"/>
      <w:bookmarkStart w:id="1132" w:name="_Toc117095034"/>
      <w:bookmarkStart w:id="1133" w:name="_Toc117094461"/>
      <w:bookmarkStart w:id="1134" w:name="_Toc117095035"/>
      <w:bookmarkStart w:id="1135" w:name="_Toc117094462"/>
      <w:bookmarkStart w:id="1136" w:name="_Toc117095036"/>
      <w:bookmarkStart w:id="1137" w:name="_Toc117094463"/>
      <w:bookmarkStart w:id="1138" w:name="_Toc117095037"/>
      <w:bookmarkStart w:id="1139" w:name="_Toc117094464"/>
      <w:bookmarkStart w:id="1140" w:name="_Toc117095038"/>
      <w:bookmarkStart w:id="1141" w:name="_Toc117094465"/>
      <w:bookmarkStart w:id="1142" w:name="_Toc117095039"/>
      <w:bookmarkStart w:id="1143" w:name="_Toc117094466"/>
      <w:bookmarkStart w:id="1144" w:name="_Toc117095040"/>
      <w:bookmarkStart w:id="1145" w:name="_Toc62470028"/>
      <w:bookmarkStart w:id="1146" w:name="_Toc62984313"/>
      <w:bookmarkStart w:id="1147" w:name="_Toc63053935"/>
      <w:bookmarkStart w:id="1148" w:name="_Toc90021377"/>
      <w:bookmarkStart w:id="1149" w:name="_Toc96260387"/>
      <w:bookmarkStart w:id="1150" w:name="_Toc96260535"/>
      <w:bookmarkStart w:id="1151" w:name="_Toc96260751"/>
      <w:bookmarkStart w:id="1152" w:name="_Toc96392116"/>
      <w:bookmarkStart w:id="1153" w:name="_Toc112481025"/>
      <w:bookmarkStart w:id="1154" w:name="_Toc117094467"/>
      <w:bookmarkStart w:id="1155" w:name="_Toc117095041"/>
      <w:bookmarkStart w:id="1156" w:name="_Toc124080023"/>
      <w:bookmarkStart w:id="1157" w:name="_Toc124080230"/>
      <w:bookmarkStart w:id="1158" w:name="_Toc153271447"/>
      <w:bookmarkStart w:id="1159" w:name="_Toc500403262"/>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lastRenderedPageBreak/>
        <w:t xml:space="preserve">Further Requirements for SUT and Driver </w:t>
      </w:r>
      <w:bookmarkEnd w:id="1145"/>
      <w:bookmarkEnd w:id="1146"/>
      <w:bookmarkEnd w:id="1147"/>
      <w:bookmarkEnd w:id="1148"/>
      <w:bookmarkEnd w:id="1149"/>
      <w:bookmarkEnd w:id="1150"/>
      <w:bookmarkEnd w:id="1151"/>
      <w:bookmarkEnd w:id="1152"/>
      <w:r>
        <w:t>Implementations</w:t>
      </w:r>
      <w:bookmarkEnd w:id="1153"/>
      <w:bookmarkEnd w:id="1154"/>
      <w:bookmarkEnd w:id="1155"/>
      <w:bookmarkEnd w:id="1156"/>
      <w:bookmarkEnd w:id="1157"/>
      <w:bookmarkEnd w:id="1158"/>
      <w:bookmarkEnd w:id="1159"/>
    </w:p>
    <w:p w14:paraId="0A41AB28" w14:textId="77777777" w:rsidR="002F7443" w:rsidRDefault="002F7443" w:rsidP="002F7443">
      <w:pPr>
        <w:pStyle w:val="es-ClauseL3-Title"/>
      </w:pPr>
      <w:bookmarkStart w:id="1160" w:name="_Toc62470030"/>
      <w:bookmarkStart w:id="1161" w:name="_Toc63053937"/>
      <w:bookmarkStart w:id="1162" w:name="_Toc90021379"/>
      <w:bookmarkStart w:id="1163" w:name="_Toc96260389"/>
      <w:bookmarkStart w:id="1164" w:name="_Toc96260537"/>
      <w:bookmarkStart w:id="1165" w:name="_Toc96260753"/>
      <w:bookmarkStart w:id="1166" w:name="_Toc96392118"/>
      <w:bookmarkStart w:id="1167" w:name="_Toc112481027"/>
      <w:bookmarkStart w:id="1168" w:name="_Toc117094469"/>
      <w:bookmarkStart w:id="1169" w:name="_Toc124080232"/>
      <w:bookmarkStart w:id="1170" w:name="_Toc153271449"/>
      <w:bookmarkStart w:id="1171" w:name="_Toc500403263"/>
      <w:r>
        <w:t>Disclosure of Network Configuration</w:t>
      </w:r>
      <w:bookmarkEnd w:id="1160"/>
      <w:bookmarkEnd w:id="1161"/>
      <w:bookmarkEnd w:id="1162"/>
      <w:bookmarkEnd w:id="1163"/>
      <w:bookmarkEnd w:id="1164"/>
      <w:bookmarkEnd w:id="1165"/>
      <w:bookmarkEnd w:id="1166"/>
      <w:bookmarkEnd w:id="1167"/>
      <w:bookmarkEnd w:id="1168"/>
      <w:bookmarkEnd w:id="1169"/>
      <w:bookmarkEnd w:id="1170"/>
      <w:bookmarkEnd w:id="1171"/>
    </w:p>
    <w:p w14:paraId="144FE132" w14:textId="22B72E10" w:rsidR="002F7443" w:rsidRDefault="002F7443" w:rsidP="002F7443">
      <w:pPr>
        <w:pStyle w:val="es-ClauseWording-Align"/>
      </w:pPr>
      <w:r>
        <w:t xml:space="preserve">The </w:t>
      </w:r>
      <w:r>
        <w:rPr>
          <w:rStyle w:val="es-FontDef-Term"/>
        </w:rPr>
        <w:t>T</w:t>
      </w:r>
      <w:r w:rsidRPr="00726F1F">
        <w:rPr>
          <w:rStyle w:val="es-FontDef-Term"/>
        </w:rPr>
        <w:t xml:space="preserve">est </w:t>
      </w:r>
      <w:r>
        <w:rPr>
          <w:rStyle w:val="es-FontDef-Term"/>
        </w:rPr>
        <w:t>S</w:t>
      </w:r>
      <w:r w:rsidRPr="00834234">
        <w:rPr>
          <w:rStyle w:val="es-FontDef-Term"/>
        </w:rPr>
        <w:t>ponsor</w:t>
      </w:r>
      <w:r>
        <w:t xml:space="preserve"> shall describe completely the </w:t>
      </w:r>
      <w:r w:rsidRPr="00BD4E85">
        <w:rPr>
          <w:rStyle w:val="es-FontDef-Term"/>
        </w:rPr>
        <w:t>Network</w:t>
      </w:r>
      <w:r>
        <w:t xml:space="preserve"> configurations of both the tested services and the proposed real (target) </w:t>
      </w:r>
      <w:r w:rsidR="008E3E1D">
        <w:t>services that</w:t>
      </w:r>
      <w:r>
        <w:t xml:space="preserve"> are being represented.</w:t>
      </w:r>
    </w:p>
    <w:p w14:paraId="491DA613" w14:textId="77777777" w:rsidR="002125D3" w:rsidRDefault="002125D3" w:rsidP="00904093">
      <w:pPr>
        <w:pStyle w:val="es-ClauseL3-Title"/>
      </w:pPr>
      <w:bookmarkStart w:id="1172" w:name="_Ref493621296"/>
      <w:bookmarkStart w:id="1173" w:name="_Toc500403264"/>
      <w:r>
        <w:t>Synchronization of Time</w:t>
      </w:r>
      <w:bookmarkEnd w:id="1172"/>
      <w:bookmarkEnd w:id="1173"/>
    </w:p>
    <w:p w14:paraId="1178F20F" w14:textId="77777777" w:rsidR="002125D3" w:rsidRDefault="002125D3" w:rsidP="002125D3">
      <w:pPr>
        <w:pStyle w:val="es-ClauseWording-Align"/>
      </w:pPr>
      <w:r>
        <w:t xml:space="preserve">All of the systems used for the </w:t>
      </w:r>
      <w:r w:rsidRPr="00585E78">
        <w:rPr>
          <w:rStyle w:val="es-FontDef-Term"/>
        </w:rPr>
        <w:t>Driver</w:t>
      </w:r>
      <w:r>
        <w:t xml:space="preserve"> and </w:t>
      </w:r>
      <w:r w:rsidRPr="00585E78">
        <w:rPr>
          <w:rStyle w:val="es-FontDef-Term"/>
        </w:rPr>
        <w:t>SUT</w:t>
      </w:r>
      <w:r>
        <w:t xml:space="preserve"> must have system clocks that are synchronized to within a tolerance of 10 seconds across all systems. The synchronization must be verified once before and once after the </w:t>
      </w:r>
      <w:r w:rsidRPr="00585E78">
        <w:rPr>
          <w:rStyle w:val="es-FontDef-Term"/>
        </w:rPr>
        <w:t>Test Run</w:t>
      </w:r>
      <w:r>
        <w:t>.</w:t>
      </w:r>
    </w:p>
    <w:p w14:paraId="67EAE40B" w14:textId="77777777" w:rsidR="002125D3" w:rsidRDefault="002125D3" w:rsidP="002125D3">
      <w:pPr>
        <w:pStyle w:val="es-ClauseWording-Align"/>
      </w:pPr>
      <w:r>
        <w:t xml:space="preserve">This clause covers the constraints and regulations governing the use of </w:t>
      </w:r>
      <w:r>
        <w:rPr>
          <w:rStyle w:val="es-FontDef-Term"/>
        </w:rPr>
        <w:t>Benchmark Kit</w:t>
      </w:r>
      <w:r>
        <w:t xml:space="preserve">. For detailed information on </w:t>
      </w:r>
      <w:r>
        <w:rPr>
          <w:rStyle w:val="es-FontDef-Term"/>
        </w:rPr>
        <w:t>Benchmark Kit</w:t>
      </w:r>
      <w:r>
        <w:t xml:space="preserve">, what features and functionality it provides and how a </w:t>
      </w:r>
      <w:r>
        <w:rPr>
          <w:rStyle w:val="es-FontDef-Term"/>
        </w:rPr>
        <w:t>T</w:t>
      </w:r>
      <w:r w:rsidRPr="00726F1F">
        <w:rPr>
          <w:rStyle w:val="es-FontDef-Term"/>
        </w:rPr>
        <w:t xml:space="preserve">est </w:t>
      </w:r>
      <w:r>
        <w:rPr>
          <w:rStyle w:val="es-FontDef-Term"/>
        </w:rPr>
        <w:t>S</w:t>
      </w:r>
      <w:r w:rsidRPr="00834234">
        <w:rPr>
          <w:rStyle w:val="es-FontDef-Term"/>
        </w:rPr>
        <w:t>ponsor</w:t>
      </w:r>
      <w:r>
        <w:t xml:space="preserve"> is to use those features and functionality see </w:t>
      </w:r>
      <w:r>
        <w:fldChar w:fldCharType="begin"/>
      </w:r>
      <w:r>
        <w:instrText xml:space="preserve"> REF _Ref112152698 \r \h </w:instrText>
      </w:r>
      <w:r>
        <w:fldChar w:fldCharType="separate"/>
      </w:r>
      <w:r w:rsidR="00B61AF5">
        <w:t xml:space="preserve">Clause 10  </w:t>
      </w:r>
      <w:r>
        <w:fldChar w:fldCharType="end"/>
      </w:r>
      <w:r>
        <w:t>.</w:t>
      </w:r>
    </w:p>
    <w:p w14:paraId="74B46F45" w14:textId="77777777" w:rsidR="002125D3" w:rsidRDefault="002125D3" w:rsidP="002F7443">
      <w:pPr>
        <w:pStyle w:val="es-ClauseWording-Align"/>
      </w:pPr>
    </w:p>
    <w:p w14:paraId="577EEF77" w14:textId="77777777" w:rsidR="002F7443" w:rsidRDefault="002F7443" w:rsidP="002F7443">
      <w:pPr>
        <w:pStyle w:val="es-ClauseL3-Title"/>
      </w:pPr>
      <w:bookmarkStart w:id="1174" w:name="_Toc62470031"/>
      <w:bookmarkStart w:id="1175" w:name="_Toc63053938"/>
      <w:bookmarkStart w:id="1176" w:name="_Toc90021380"/>
      <w:bookmarkStart w:id="1177" w:name="_Toc96260390"/>
      <w:bookmarkStart w:id="1178" w:name="_Toc96260538"/>
      <w:bookmarkStart w:id="1179" w:name="_Toc96260754"/>
      <w:bookmarkStart w:id="1180" w:name="_Toc96392119"/>
      <w:bookmarkStart w:id="1181" w:name="_Ref112062194"/>
      <w:bookmarkStart w:id="1182" w:name="_Toc112481028"/>
      <w:bookmarkStart w:id="1183" w:name="_Toc117094470"/>
      <w:bookmarkStart w:id="1184" w:name="_Toc117095042"/>
      <w:bookmarkStart w:id="1185" w:name="_Toc124080233"/>
      <w:bookmarkStart w:id="1186" w:name="_Toc153271450"/>
      <w:bookmarkStart w:id="1187" w:name="_Toc500403265"/>
      <w:r>
        <w:t>SUT Implementation Limits on Operator Intervention</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3BB579D4" w14:textId="77777777" w:rsidR="002F7443" w:rsidRDefault="002F7443" w:rsidP="002F7443">
      <w:pPr>
        <w:pStyle w:val="es-ClauseWording-Align"/>
      </w:pPr>
      <w:r>
        <w:t xml:space="preserve">Systems must be able to run normal operations for at least a </w:t>
      </w:r>
      <w:r w:rsidRPr="00C74881">
        <w:rPr>
          <w:rStyle w:val="es-FontDef-Term"/>
        </w:rPr>
        <w:t>Business Day</w:t>
      </w:r>
      <w:r>
        <w:t xml:space="preserve"> without requiring any operator intervention to sustain the </w:t>
      </w:r>
      <w:r w:rsidRPr="00C74881">
        <w:rPr>
          <w:rStyle w:val="es-FontDef-Term"/>
        </w:rPr>
        <w:t>Reported Throughput</w:t>
      </w:r>
      <w:r>
        <w:t>.</w:t>
      </w:r>
    </w:p>
    <w:p w14:paraId="3C0F8C70" w14:textId="77777777" w:rsidR="002F7443" w:rsidRDefault="002F7443" w:rsidP="002F7443">
      <w:pPr>
        <w:pStyle w:val="es-ClauseWording-Align"/>
      </w:pPr>
      <w:r w:rsidRPr="00C74881">
        <w:rPr>
          <w:rStyle w:val="es-FontHeader"/>
        </w:rPr>
        <w:t>Comment:</w:t>
      </w:r>
      <w:r>
        <w:t xml:space="preserve"> Operator intervention is defined as any activity that requires an operator or an individual to perform a function to enable the </w:t>
      </w:r>
      <w:r w:rsidRPr="00C74881">
        <w:rPr>
          <w:rStyle w:val="es-FontDef-Term"/>
        </w:rPr>
        <w:t>SUT</w:t>
      </w:r>
      <w:r>
        <w:t xml:space="preserve"> to continue processing </w:t>
      </w:r>
      <w:r w:rsidRPr="00C74881">
        <w:rPr>
          <w:rStyle w:val="es-FontDef-Term"/>
        </w:rPr>
        <w:t>Transactions</w:t>
      </w:r>
      <w:r>
        <w:t>.</w:t>
      </w:r>
    </w:p>
    <w:p w14:paraId="4E35D809" w14:textId="77777777" w:rsidR="002F7443" w:rsidRDefault="002F7443" w:rsidP="002F7443">
      <w:pPr>
        <w:pStyle w:val="es-ClauseL3-Title"/>
      </w:pPr>
      <w:bookmarkStart w:id="1188" w:name="_Ref275875974"/>
      <w:bookmarkStart w:id="1189" w:name="_Toc500403266"/>
      <w:r w:rsidRPr="005945C5">
        <w:t>Valid Configurations</w:t>
      </w:r>
      <w:bookmarkEnd w:id="1188"/>
      <w:bookmarkEnd w:id="1189"/>
    </w:p>
    <w:p w14:paraId="6477E041" w14:textId="12827DC9" w:rsidR="00FB4637" w:rsidRPr="00B52B05" w:rsidRDefault="002F7443" w:rsidP="00CD52CD">
      <w:pPr>
        <w:pStyle w:val="es-ClauseWording-Align"/>
      </w:pPr>
      <w:r w:rsidRPr="00EB28D1">
        <w:t xml:space="preserve">A </w:t>
      </w:r>
      <w:r w:rsidR="00694060">
        <w:fldChar w:fldCharType="begin"/>
      </w:r>
      <w:r w:rsidR="00694060">
        <w:instrText xml:space="preserve"> REF benchmark_name \h </w:instrText>
      </w:r>
      <w:r w:rsidR="00694060">
        <w:fldChar w:fldCharType="separate"/>
      </w:r>
      <w:r w:rsidR="00B61AF5">
        <w:rPr>
          <w:rStyle w:val="es-FontDef-Term"/>
        </w:rPr>
        <w:t>TPCx</w:t>
      </w:r>
      <w:r w:rsidR="00B61AF5">
        <w:rPr>
          <w:rStyle w:val="es-FontDef-Term"/>
        </w:rPr>
        <w:noBreakHyphen/>
      </w:r>
      <w:r w:rsidR="00B61AF5" w:rsidRPr="00664CC6">
        <w:rPr>
          <w:rStyle w:val="es-FontDef-Term"/>
        </w:rPr>
        <w:t>V</w:t>
      </w:r>
      <w:r w:rsidR="00694060">
        <w:fldChar w:fldCharType="end"/>
      </w:r>
      <w:r w:rsidRPr="00EB28D1">
        <w:t xml:space="preserve"> configuration is made up of several</w:t>
      </w:r>
      <w:r>
        <w:t xml:space="preserve"> identical</w:t>
      </w:r>
      <w:r w:rsidRPr="00EB28D1">
        <w:t xml:space="preserve"> </w:t>
      </w:r>
      <w:r w:rsidRPr="006F0002">
        <w:rPr>
          <w:rStyle w:val="es-FontDef-Term"/>
        </w:rPr>
        <w:t>Tiles</w:t>
      </w:r>
      <w:r w:rsidRPr="00CD52CD">
        <w:t xml:space="preserve">, </w:t>
      </w:r>
      <w:r w:rsidRPr="006F0002">
        <w:t xml:space="preserve">with </w:t>
      </w:r>
      <w:r w:rsidRPr="00CD52CD">
        <w:t xml:space="preserve">each </w:t>
      </w:r>
      <w:r w:rsidRPr="006F0002">
        <w:rPr>
          <w:rStyle w:val="es-FontDef-Term"/>
        </w:rPr>
        <w:t>Tile</w:t>
      </w:r>
      <w:r w:rsidRPr="00CD52CD">
        <w:t xml:space="preserve"> ha</w:t>
      </w:r>
      <w:r w:rsidRPr="006F0002">
        <w:t xml:space="preserve">ving </w:t>
      </w:r>
      <w:r w:rsidRPr="00CD52CD">
        <w:t xml:space="preserve">4 </w:t>
      </w:r>
      <w:r>
        <w:rPr>
          <w:rStyle w:val="es-FontDef-Term"/>
        </w:rPr>
        <w:t>Group</w:t>
      </w:r>
      <w:r w:rsidRPr="00755319">
        <w:rPr>
          <w:rStyle w:val="es-FontDef-Term"/>
        </w:rPr>
        <w:t>s</w:t>
      </w:r>
      <w:r w:rsidRPr="00EB28D1">
        <w:t>.  A</w:t>
      </w:r>
      <w:r>
        <w:t xml:space="preserve"> </w:t>
      </w:r>
      <w:r w:rsidRPr="006F0002">
        <w:rPr>
          <w:rStyle w:val="es-FontDef-Term"/>
        </w:rPr>
        <w:t>Tile</w:t>
      </w:r>
      <w:r>
        <w:t xml:space="preserve"> in a</w:t>
      </w:r>
      <w:r w:rsidRPr="00EB28D1">
        <w:t xml:space="preserve"> valid configuration will have </w:t>
      </w:r>
      <w:r>
        <w:rPr>
          <w:rStyle w:val="es-FontDef-Term"/>
        </w:rPr>
        <w:t>Group</w:t>
      </w:r>
      <w:r w:rsidRPr="00755319">
        <w:rPr>
          <w:rStyle w:val="es-FontDef-Term"/>
        </w:rPr>
        <w:t>s</w:t>
      </w:r>
      <w:r>
        <w:t xml:space="preserve"> 1, 2, 3, and 4 </w:t>
      </w:r>
      <w:r w:rsidRPr="00EB28D1">
        <w:t>contributing an average of 10%, 20%, 30%, and 40% of the total throughput</w:t>
      </w:r>
      <w:r>
        <w:t xml:space="preserve"> of the </w:t>
      </w:r>
      <w:r w:rsidRPr="006F0002">
        <w:rPr>
          <w:rStyle w:val="es-FontDef-Term"/>
        </w:rPr>
        <w:t>Tile</w:t>
      </w:r>
      <w:r w:rsidRPr="00EB28D1">
        <w:t>, respectively</w:t>
      </w:r>
      <w:r w:rsidRPr="0034367D">
        <w:t>.</w:t>
      </w:r>
    </w:p>
    <w:p w14:paraId="5B81833B" w14:textId="77777777" w:rsidR="002F7443" w:rsidRPr="0034367D" w:rsidRDefault="002F7443" w:rsidP="00CD52CD">
      <w:pPr>
        <w:pStyle w:val="es-ClauseWording-Align"/>
      </w:pPr>
    </w:p>
    <w:p w14:paraId="12945431" w14:textId="77777777" w:rsidR="002F7443" w:rsidRDefault="002F7443" w:rsidP="002F7443">
      <w:pPr>
        <w:pStyle w:val="es-ClauseL4-Title"/>
      </w:pPr>
      <w:bookmarkStart w:id="1190" w:name="_Ref233119023"/>
      <w:bookmarkStart w:id="1191" w:name="_Ref309069844"/>
      <w:r>
        <w:t xml:space="preserve">Calculation of the number of </w:t>
      </w:r>
      <w:bookmarkEnd w:id="1190"/>
      <w:r>
        <w:t>Tiles</w:t>
      </w:r>
    </w:p>
    <w:p w14:paraId="5F6E998A" w14:textId="63C0B557" w:rsidR="002F7443" w:rsidRDefault="00073A8F" w:rsidP="002F7443">
      <w:pPr>
        <w:pStyle w:val="es-ClauseWording-Align"/>
      </w:pPr>
      <w:r>
        <w:t xml:space="preserve">Starting from the definition in </w:t>
      </w:r>
      <w:r>
        <w:fldChar w:fldCharType="begin"/>
      </w:r>
      <w:r>
        <w:instrText xml:space="preserve"> REF _Ref493548448 \r \h </w:instrText>
      </w:r>
      <w:r>
        <w:fldChar w:fldCharType="separate"/>
      </w:r>
      <w:r w:rsidR="00B61AF5">
        <w:t>2.4.1.5</w:t>
      </w:r>
      <w:r>
        <w:fldChar w:fldCharType="end"/>
      </w:r>
      <w:r>
        <w:t xml:space="preserve"> which requires 1 </w:t>
      </w:r>
      <w:r w:rsidRPr="00852D25">
        <w:rPr>
          <w:rStyle w:val="es-FontDef-Term"/>
        </w:rPr>
        <w:t>LU</w:t>
      </w:r>
      <w:r>
        <w:t xml:space="preserve"> per each 2 </w:t>
      </w:r>
      <w:r w:rsidR="00315CC0">
        <w:fldChar w:fldCharType="begin"/>
      </w:r>
      <w:r w:rsidR="00315CC0">
        <w:instrText xml:space="preserve"> REF metric_name \h </w:instrText>
      </w:r>
      <w:r w:rsidR="00315CC0">
        <w:fldChar w:fldCharType="separate"/>
      </w:r>
      <w:r w:rsidR="00B61AF5" w:rsidRPr="00A06A86">
        <w:rPr>
          <w:rStyle w:val="es-FontDef-Term"/>
        </w:rPr>
        <w:t>tpsV</w:t>
      </w:r>
      <w:r w:rsidR="00315CC0">
        <w:fldChar w:fldCharType="end"/>
      </w:r>
      <w:r w:rsidR="00315CC0">
        <w:t xml:space="preserve">, the target </w:t>
      </w:r>
      <w:r w:rsidR="00315CC0">
        <w:fldChar w:fldCharType="begin"/>
      </w:r>
      <w:r w:rsidR="00315CC0">
        <w:instrText xml:space="preserve"> REF metric_name \h </w:instrText>
      </w:r>
      <w:r w:rsidR="00315CC0">
        <w:fldChar w:fldCharType="separate"/>
      </w:r>
      <w:r w:rsidR="00B61AF5" w:rsidRPr="00A06A86">
        <w:rPr>
          <w:rStyle w:val="es-FontDef-Term"/>
        </w:rPr>
        <w:t>tpsV</w:t>
      </w:r>
      <w:r w:rsidR="00315CC0">
        <w:fldChar w:fldCharType="end"/>
      </w:r>
      <w:r w:rsidR="00315CC0">
        <w:t xml:space="preserve"> is used to calculate the number of </w:t>
      </w:r>
      <w:r w:rsidR="00315CC0" w:rsidRPr="00661972">
        <w:rPr>
          <w:rStyle w:val="es-FontDef-Term"/>
        </w:rPr>
        <w:t>Load Units</w:t>
      </w:r>
      <w:r w:rsidR="00315CC0">
        <w:rPr>
          <w:rStyle w:val="es-FontDef-Term"/>
        </w:rPr>
        <w:t>.</w:t>
      </w:r>
      <w:r>
        <w:t xml:space="preserve"> </w:t>
      </w:r>
      <w:r w:rsidR="002F7443">
        <w:t xml:space="preserve">The </w:t>
      </w:r>
      <w:r w:rsidR="002F7443">
        <w:rPr>
          <w:rStyle w:val="es-FontDef-Term"/>
        </w:rPr>
        <w:t>Tile</w:t>
      </w:r>
      <w:r w:rsidR="002F7443">
        <w:t xml:space="preserve"> counts for various </w:t>
      </w:r>
      <w:r w:rsidR="002F7443" w:rsidRPr="00845B33">
        <w:rPr>
          <w:rStyle w:val="es-FontDef-Term"/>
        </w:rPr>
        <w:t>Load Unit</w:t>
      </w:r>
      <w:r w:rsidR="002F7443">
        <w:t xml:space="preserve"> ranges are listed in the table below, and depicted in Figure 4.f.</w:t>
      </w:r>
    </w:p>
    <w:p w14:paraId="310536C0" w14:textId="77777777" w:rsidR="002F7443" w:rsidRDefault="002F7443" w:rsidP="002F7443">
      <w:pPr>
        <w:pStyle w:val="es-ClauseWording-Align"/>
      </w:pPr>
      <w:r w:rsidRPr="006329B2">
        <w:rPr>
          <w:b/>
        </w:rPr>
        <w:t>Comment</w:t>
      </w:r>
      <w:r>
        <w:t xml:space="preserve">: The ranges are overlapping. So when a sponsor chooses the number of </w:t>
      </w:r>
      <w:r w:rsidRPr="00845B33">
        <w:rPr>
          <w:rStyle w:val="es-FontDef-Term"/>
        </w:rPr>
        <w:t>Load Units</w:t>
      </w:r>
      <w:r>
        <w:t xml:space="preserve"> based on the corresponding </w:t>
      </w:r>
      <w:r w:rsidRPr="00845B33">
        <w:rPr>
          <w:rStyle w:val="es-FontDef-Term"/>
        </w:rPr>
        <w:t>Nominal Throughput</w:t>
      </w:r>
      <w:r>
        <w:t xml:space="preserve">, the table gives the sponsor either two choices for the number of </w:t>
      </w:r>
      <w:r>
        <w:rPr>
          <w:rStyle w:val="es-FontDef-Term"/>
        </w:rPr>
        <w:t>Tiles</w:t>
      </w:r>
      <w:r>
        <w:t xml:space="preserve"> (for example, at 500 LUs), or a single choice (for example, at 2,000 LUs).</w:t>
      </w:r>
    </w:p>
    <w:tbl>
      <w:tblPr>
        <w:tblW w:w="6907" w:type="dxa"/>
        <w:jc w:val="center"/>
        <w:tblCellMar>
          <w:left w:w="0" w:type="dxa"/>
          <w:right w:w="0" w:type="dxa"/>
        </w:tblCellMar>
        <w:tblLook w:val="04A0" w:firstRow="1" w:lastRow="0" w:firstColumn="1" w:lastColumn="0" w:noHBand="0" w:noVBand="1"/>
      </w:tblPr>
      <w:tblGrid>
        <w:gridCol w:w="1956"/>
        <w:gridCol w:w="1956"/>
        <w:gridCol w:w="1300"/>
        <w:gridCol w:w="1695"/>
      </w:tblGrid>
      <w:tr w:rsidR="002F7443" w14:paraId="0FEA8BEC" w14:textId="77777777" w:rsidTr="00C43FA7">
        <w:trPr>
          <w:trHeight w:val="300"/>
          <w:jc w:val="center"/>
        </w:trPr>
        <w:tc>
          <w:tcPr>
            <w:tcW w:w="3912"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1221A4" w14:textId="77777777" w:rsidR="002F7443" w:rsidRPr="00F15A16" w:rsidRDefault="002F7443" w:rsidP="00CB610D">
            <w:pPr>
              <w:keepNext/>
              <w:keepLines/>
              <w:jc w:val="center"/>
              <w:rPr>
                <w:rFonts w:ascii="Calibri" w:eastAsia="Calibri" w:hAnsi="Calibri"/>
              </w:rPr>
            </w:pPr>
            <w:r>
              <w:lastRenderedPageBreak/>
              <w:t xml:space="preserve">Aggregate LU range </w:t>
            </w:r>
          </w:p>
        </w:tc>
        <w:tc>
          <w:tcPr>
            <w:tcW w:w="130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42A16BC4" w14:textId="77777777" w:rsidR="002F7443" w:rsidRPr="00F15A16" w:rsidRDefault="002F7443" w:rsidP="00CB610D">
            <w:pPr>
              <w:keepNext/>
              <w:keepLines/>
              <w:rPr>
                <w:rFonts w:ascii="Calibri" w:eastAsia="Calibri" w:hAnsi="Calibri"/>
              </w:rPr>
            </w:pPr>
            <w:r>
              <w:t xml:space="preserve">Number of </w:t>
            </w:r>
            <w:r w:rsidRPr="006F0002">
              <w:rPr>
                <w:rStyle w:val="es-FontDef-Term"/>
              </w:rPr>
              <w:t>Tiles</w:t>
            </w:r>
          </w:p>
        </w:tc>
        <w:tc>
          <w:tcPr>
            <w:tcW w:w="169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45B01A37" w14:textId="77777777" w:rsidR="002F7443" w:rsidRPr="00F15A16" w:rsidRDefault="002F7443" w:rsidP="00CB610D">
            <w:pPr>
              <w:keepNext/>
              <w:keepLines/>
              <w:rPr>
                <w:rFonts w:ascii="Calibri" w:eastAsia="Calibri" w:hAnsi="Calibri"/>
              </w:rPr>
            </w:pPr>
            <w:r>
              <w:t>Aggregate LU increment size</w:t>
            </w:r>
          </w:p>
        </w:tc>
      </w:tr>
      <w:tr w:rsidR="002F7443" w14:paraId="409F15CD" w14:textId="77777777" w:rsidTr="00C43FA7">
        <w:trPr>
          <w:trHeight w:val="300"/>
          <w:jc w:val="center"/>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068B57" w14:textId="77777777" w:rsidR="002F7443" w:rsidRPr="00F15A16" w:rsidRDefault="002F7443" w:rsidP="00CB610D">
            <w:pPr>
              <w:keepNext/>
              <w:keepLines/>
              <w:jc w:val="right"/>
              <w:rPr>
                <w:rFonts w:ascii="Calibri" w:eastAsia="Calibri" w:hAnsi="Calibri"/>
              </w:rPr>
            </w:pPr>
            <w:r>
              <w:t xml:space="preserve"> From </w:t>
            </w:r>
          </w:p>
        </w:tc>
        <w:tc>
          <w:tcPr>
            <w:tcW w:w="19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1C61B1" w14:textId="77777777" w:rsidR="002F7443" w:rsidRPr="00F15A16" w:rsidRDefault="002F7443" w:rsidP="00CB610D">
            <w:pPr>
              <w:keepNext/>
              <w:keepLines/>
              <w:jc w:val="right"/>
              <w:rPr>
                <w:rFonts w:ascii="Calibri" w:eastAsia="Calibri" w:hAnsi="Calibri"/>
              </w:rPr>
            </w:pPr>
            <w:r>
              <w:t xml:space="preserve"> To </w:t>
            </w:r>
          </w:p>
        </w:tc>
        <w:tc>
          <w:tcPr>
            <w:tcW w:w="0" w:type="auto"/>
            <w:vMerge/>
            <w:tcBorders>
              <w:top w:val="single" w:sz="8" w:space="0" w:color="auto"/>
              <w:left w:val="nil"/>
              <w:bottom w:val="single" w:sz="8" w:space="0" w:color="auto"/>
              <w:right w:val="single" w:sz="8" w:space="0" w:color="auto"/>
            </w:tcBorders>
            <w:vAlign w:val="center"/>
            <w:hideMark/>
          </w:tcPr>
          <w:p w14:paraId="2DDCC261" w14:textId="77777777" w:rsidR="002F7443" w:rsidRPr="00F15A16" w:rsidRDefault="002F7443" w:rsidP="00CB610D">
            <w:pPr>
              <w:keepNext/>
              <w:keepLines/>
              <w:rPr>
                <w:rFonts w:ascii="Calibri" w:eastAsia="Calibri" w:hAnsi="Calibri"/>
              </w:rPr>
            </w:pPr>
          </w:p>
        </w:tc>
        <w:tc>
          <w:tcPr>
            <w:tcW w:w="0" w:type="auto"/>
            <w:vMerge/>
            <w:tcBorders>
              <w:top w:val="single" w:sz="8" w:space="0" w:color="auto"/>
              <w:left w:val="nil"/>
              <w:bottom w:val="single" w:sz="8" w:space="0" w:color="auto"/>
              <w:right w:val="single" w:sz="8" w:space="0" w:color="auto"/>
            </w:tcBorders>
            <w:vAlign w:val="center"/>
            <w:hideMark/>
          </w:tcPr>
          <w:p w14:paraId="0919DF7B" w14:textId="77777777" w:rsidR="002F7443" w:rsidRPr="00F15A16" w:rsidRDefault="002F7443" w:rsidP="00CB610D">
            <w:pPr>
              <w:keepNext/>
              <w:keepLines/>
              <w:rPr>
                <w:rFonts w:ascii="Calibri" w:eastAsia="Calibri" w:hAnsi="Calibri"/>
              </w:rPr>
            </w:pPr>
          </w:p>
        </w:tc>
      </w:tr>
      <w:tr w:rsidR="00C43FA7" w14:paraId="40F5E424" w14:textId="77777777" w:rsidTr="00C43FA7">
        <w:trPr>
          <w:trHeight w:val="300"/>
          <w:jc w:val="center"/>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142214" w14:textId="75BCF447" w:rsidR="00C43FA7" w:rsidRPr="00F15A16" w:rsidRDefault="00C43FA7" w:rsidP="00C43FA7">
            <w:pPr>
              <w:keepNext/>
              <w:keepLines/>
              <w:jc w:val="right"/>
              <w:rPr>
                <w:rFonts w:ascii="Calibri" w:eastAsia="Calibri" w:hAnsi="Calibri"/>
              </w:rPr>
            </w:pPr>
            <w:r w:rsidRPr="005F298C">
              <w:t xml:space="preserve"> 50 </w:t>
            </w:r>
          </w:p>
        </w:tc>
        <w:tc>
          <w:tcPr>
            <w:tcW w:w="1956" w:type="dxa"/>
            <w:tcBorders>
              <w:top w:val="nil"/>
              <w:left w:val="nil"/>
              <w:bottom w:val="single" w:sz="8" w:space="0" w:color="auto"/>
              <w:right w:val="single" w:sz="8" w:space="0" w:color="auto"/>
            </w:tcBorders>
            <w:noWrap/>
            <w:tcMar>
              <w:top w:w="0" w:type="dxa"/>
              <w:left w:w="108" w:type="dxa"/>
              <w:bottom w:w="0" w:type="dxa"/>
              <w:right w:w="108" w:type="dxa"/>
            </w:tcMar>
            <w:hideMark/>
          </w:tcPr>
          <w:p w14:paraId="496C337B" w14:textId="6CF43B7B" w:rsidR="00C43FA7" w:rsidRPr="00F15A16" w:rsidRDefault="00C43FA7" w:rsidP="00C43FA7">
            <w:pPr>
              <w:keepNext/>
              <w:keepLines/>
              <w:jc w:val="right"/>
              <w:rPr>
                <w:rFonts w:ascii="Calibri" w:eastAsia="Calibri" w:hAnsi="Calibri"/>
              </w:rPr>
            </w:pPr>
            <w:r w:rsidRPr="005F298C">
              <w:t xml:space="preserve"> 1,000 </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FFC3D5" w14:textId="77777777" w:rsidR="00C43FA7" w:rsidRPr="00F15A16" w:rsidRDefault="00C43FA7" w:rsidP="00C43FA7">
            <w:pPr>
              <w:keepNext/>
              <w:keepLines/>
              <w:jc w:val="right"/>
              <w:rPr>
                <w:rFonts w:ascii="Calibri" w:eastAsia="Calibri" w:hAnsi="Calibri"/>
              </w:rPr>
            </w:pPr>
            <w:r>
              <w:t>1</w:t>
            </w:r>
          </w:p>
        </w:tc>
        <w:tc>
          <w:tcPr>
            <w:tcW w:w="16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08AD87" w14:textId="77777777" w:rsidR="00C43FA7" w:rsidRPr="00F15A16" w:rsidRDefault="00C43FA7" w:rsidP="00C43FA7">
            <w:pPr>
              <w:keepNext/>
              <w:keepLines/>
              <w:jc w:val="right"/>
              <w:rPr>
                <w:rFonts w:ascii="Calibri" w:eastAsia="Calibri" w:hAnsi="Calibri"/>
              </w:rPr>
            </w:pPr>
            <w:r>
              <w:t>10</w:t>
            </w:r>
          </w:p>
        </w:tc>
      </w:tr>
      <w:tr w:rsidR="00C43FA7" w14:paraId="69692D64" w14:textId="77777777" w:rsidTr="00C43FA7">
        <w:trPr>
          <w:trHeight w:val="300"/>
          <w:jc w:val="center"/>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43E1996" w14:textId="709AC8E7" w:rsidR="00C43FA7" w:rsidRPr="00F15A16" w:rsidRDefault="00C43FA7" w:rsidP="00C43FA7">
            <w:pPr>
              <w:keepNext/>
              <w:keepLines/>
              <w:jc w:val="right"/>
              <w:rPr>
                <w:rFonts w:ascii="Calibri" w:eastAsia="Calibri" w:hAnsi="Calibri"/>
              </w:rPr>
            </w:pPr>
            <w:r w:rsidRPr="005F298C">
              <w:t xml:space="preserve"> 800 </w:t>
            </w:r>
          </w:p>
        </w:tc>
        <w:tc>
          <w:tcPr>
            <w:tcW w:w="1956" w:type="dxa"/>
            <w:tcBorders>
              <w:top w:val="nil"/>
              <w:left w:val="nil"/>
              <w:bottom w:val="single" w:sz="8" w:space="0" w:color="auto"/>
              <w:right w:val="single" w:sz="8" w:space="0" w:color="auto"/>
            </w:tcBorders>
            <w:noWrap/>
            <w:tcMar>
              <w:top w:w="0" w:type="dxa"/>
              <w:left w:w="108" w:type="dxa"/>
              <w:bottom w:w="0" w:type="dxa"/>
              <w:right w:w="108" w:type="dxa"/>
            </w:tcMar>
            <w:hideMark/>
          </w:tcPr>
          <w:p w14:paraId="4D686788" w14:textId="7D1A436B" w:rsidR="00C43FA7" w:rsidRPr="00F15A16" w:rsidRDefault="00C43FA7" w:rsidP="00C43FA7">
            <w:pPr>
              <w:keepNext/>
              <w:keepLines/>
              <w:jc w:val="right"/>
              <w:rPr>
                <w:rFonts w:ascii="Calibri" w:eastAsia="Calibri" w:hAnsi="Calibri"/>
              </w:rPr>
            </w:pPr>
            <w:r w:rsidRPr="005F298C">
              <w:t xml:space="preserve"> 1,400 </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58B6A8" w14:textId="77777777" w:rsidR="00C43FA7" w:rsidRPr="00F15A16" w:rsidRDefault="00C43FA7" w:rsidP="00C43FA7">
            <w:pPr>
              <w:keepNext/>
              <w:keepLines/>
              <w:jc w:val="right"/>
              <w:rPr>
                <w:rFonts w:ascii="Calibri" w:eastAsia="Calibri" w:hAnsi="Calibri"/>
              </w:rPr>
            </w:pPr>
            <w:r>
              <w:t>2</w:t>
            </w:r>
          </w:p>
        </w:tc>
        <w:tc>
          <w:tcPr>
            <w:tcW w:w="16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64143D" w14:textId="77777777" w:rsidR="00C43FA7" w:rsidRPr="00F15A16" w:rsidRDefault="00C43FA7" w:rsidP="00C43FA7">
            <w:pPr>
              <w:keepNext/>
              <w:keepLines/>
              <w:jc w:val="right"/>
              <w:rPr>
                <w:rFonts w:ascii="Calibri" w:eastAsia="Calibri" w:hAnsi="Calibri"/>
              </w:rPr>
            </w:pPr>
            <w:r>
              <w:t>20</w:t>
            </w:r>
          </w:p>
        </w:tc>
      </w:tr>
      <w:tr w:rsidR="00C43FA7" w14:paraId="59DEA81B" w14:textId="77777777" w:rsidTr="00C43FA7">
        <w:trPr>
          <w:trHeight w:val="300"/>
          <w:jc w:val="center"/>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2FF4F3E" w14:textId="739969A9" w:rsidR="00C43FA7" w:rsidRPr="00F15A16" w:rsidRDefault="00C43FA7" w:rsidP="00C43FA7">
            <w:pPr>
              <w:keepNext/>
              <w:keepLines/>
              <w:jc w:val="right"/>
              <w:rPr>
                <w:rFonts w:ascii="Calibri" w:eastAsia="Calibri" w:hAnsi="Calibri"/>
              </w:rPr>
            </w:pPr>
            <w:r w:rsidRPr="005F298C">
              <w:t xml:space="preserve"> 1,110 </w:t>
            </w:r>
          </w:p>
        </w:tc>
        <w:tc>
          <w:tcPr>
            <w:tcW w:w="1956" w:type="dxa"/>
            <w:tcBorders>
              <w:top w:val="nil"/>
              <w:left w:val="nil"/>
              <w:bottom w:val="single" w:sz="8" w:space="0" w:color="auto"/>
              <w:right w:val="single" w:sz="8" w:space="0" w:color="auto"/>
            </w:tcBorders>
            <w:noWrap/>
            <w:tcMar>
              <w:top w:w="0" w:type="dxa"/>
              <w:left w:w="108" w:type="dxa"/>
              <w:bottom w:w="0" w:type="dxa"/>
              <w:right w:w="108" w:type="dxa"/>
            </w:tcMar>
            <w:hideMark/>
          </w:tcPr>
          <w:p w14:paraId="178F9EF2" w14:textId="5F777A18" w:rsidR="00C43FA7" w:rsidRPr="00F15A16" w:rsidRDefault="00C43FA7" w:rsidP="00C43FA7">
            <w:pPr>
              <w:keepNext/>
              <w:keepLines/>
              <w:jc w:val="right"/>
              <w:rPr>
                <w:rFonts w:ascii="Calibri" w:eastAsia="Calibri" w:hAnsi="Calibri"/>
              </w:rPr>
            </w:pPr>
            <w:r w:rsidRPr="005F298C">
              <w:t xml:space="preserve"> 1,980 </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D15DD7" w14:textId="77777777" w:rsidR="00C43FA7" w:rsidRPr="00F15A16" w:rsidRDefault="00C43FA7" w:rsidP="00C43FA7">
            <w:pPr>
              <w:keepNext/>
              <w:keepLines/>
              <w:jc w:val="right"/>
              <w:rPr>
                <w:rFonts w:ascii="Calibri" w:eastAsia="Calibri" w:hAnsi="Calibri"/>
              </w:rPr>
            </w:pPr>
            <w:r>
              <w:t>3</w:t>
            </w:r>
          </w:p>
        </w:tc>
        <w:tc>
          <w:tcPr>
            <w:tcW w:w="16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09ED3B" w14:textId="77777777" w:rsidR="00C43FA7" w:rsidRPr="00F15A16" w:rsidRDefault="00C43FA7" w:rsidP="00C43FA7">
            <w:pPr>
              <w:keepNext/>
              <w:keepLines/>
              <w:jc w:val="right"/>
              <w:rPr>
                <w:rFonts w:ascii="Calibri" w:eastAsia="Calibri" w:hAnsi="Calibri"/>
              </w:rPr>
            </w:pPr>
            <w:r>
              <w:t>30</w:t>
            </w:r>
          </w:p>
        </w:tc>
      </w:tr>
      <w:tr w:rsidR="00C43FA7" w14:paraId="78957278" w14:textId="77777777" w:rsidTr="00C43FA7">
        <w:trPr>
          <w:trHeight w:val="300"/>
          <w:jc w:val="center"/>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DE3EC13" w14:textId="0593D4BF" w:rsidR="00C43FA7" w:rsidRPr="00F15A16" w:rsidRDefault="00C43FA7" w:rsidP="00C43FA7">
            <w:pPr>
              <w:keepNext/>
              <w:keepLines/>
              <w:jc w:val="right"/>
              <w:rPr>
                <w:rFonts w:ascii="Calibri" w:eastAsia="Calibri" w:hAnsi="Calibri"/>
              </w:rPr>
            </w:pPr>
            <w:r w:rsidRPr="005F298C">
              <w:t xml:space="preserve"> 1,600 </w:t>
            </w:r>
          </w:p>
        </w:tc>
        <w:tc>
          <w:tcPr>
            <w:tcW w:w="1956" w:type="dxa"/>
            <w:tcBorders>
              <w:top w:val="nil"/>
              <w:left w:val="nil"/>
              <w:bottom w:val="single" w:sz="8" w:space="0" w:color="auto"/>
              <w:right w:val="single" w:sz="8" w:space="0" w:color="auto"/>
            </w:tcBorders>
            <w:noWrap/>
            <w:tcMar>
              <w:top w:w="0" w:type="dxa"/>
              <w:left w:w="108" w:type="dxa"/>
              <w:bottom w:w="0" w:type="dxa"/>
              <w:right w:w="108" w:type="dxa"/>
            </w:tcMar>
            <w:hideMark/>
          </w:tcPr>
          <w:p w14:paraId="3BE46DB1" w14:textId="135557B1" w:rsidR="00C43FA7" w:rsidRPr="00F15A16" w:rsidRDefault="00C43FA7" w:rsidP="00C43FA7">
            <w:pPr>
              <w:keepNext/>
              <w:keepLines/>
              <w:jc w:val="right"/>
              <w:rPr>
                <w:rFonts w:ascii="Calibri" w:eastAsia="Calibri" w:hAnsi="Calibri"/>
              </w:rPr>
            </w:pPr>
            <w:r w:rsidRPr="005F298C">
              <w:t xml:space="preserve"> 2,800 </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510281" w14:textId="77777777" w:rsidR="00C43FA7" w:rsidRPr="00F15A16" w:rsidRDefault="00C43FA7" w:rsidP="00C43FA7">
            <w:pPr>
              <w:keepNext/>
              <w:keepLines/>
              <w:jc w:val="right"/>
              <w:rPr>
                <w:rFonts w:ascii="Calibri" w:eastAsia="Calibri" w:hAnsi="Calibri"/>
              </w:rPr>
            </w:pPr>
            <w:r>
              <w:t>4</w:t>
            </w:r>
          </w:p>
        </w:tc>
        <w:tc>
          <w:tcPr>
            <w:tcW w:w="16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D9FB95" w14:textId="77777777" w:rsidR="00C43FA7" w:rsidRPr="00F15A16" w:rsidRDefault="00C43FA7" w:rsidP="00C43FA7">
            <w:pPr>
              <w:keepNext/>
              <w:keepLines/>
              <w:jc w:val="right"/>
              <w:rPr>
                <w:rFonts w:ascii="Calibri" w:eastAsia="Calibri" w:hAnsi="Calibri"/>
              </w:rPr>
            </w:pPr>
            <w:r>
              <w:t>40</w:t>
            </w:r>
          </w:p>
        </w:tc>
      </w:tr>
      <w:tr w:rsidR="00C43FA7" w14:paraId="066A78F4" w14:textId="77777777" w:rsidTr="00C43FA7">
        <w:trPr>
          <w:trHeight w:val="300"/>
          <w:jc w:val="center"/>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5562A7" w14:textId="4C11CC89" w:rsidR="00C43FA7" w:rsidRPr="00F15A16" w:rsidRDefault="00C43FA7" w:rsidP="00C43FA7">
            <w:pPr>
              <w:keepNext/>
              <w:keepLines/>
              <w:jc w:val="right"/>
              <w:rPr>
                <w:rFonts w:ascii="Calibri" w:eastAsia="Calibri" w:hAnsi="Calibri"/>
              </w:rPr>
            </w:pPr>
            <w:r w:rsidRPr="005F298C">
              <w:t xml:space="preserve"> 2,250 </w:t>
            </w:r>
          </w:p>
        </w:tc>
        <w:tc>
          <w:tcPr>
            <w:tcW w:w="1956" w:type="dxa"/>
            <w:tcBorders>
              <w:top w:val="nil"/>
              <w:left w:val="nil"/>
              <w:bottom w:val="single" w:sz="8" w:space="0" w:color="auto"/>
              <w:right w:val="single" w:sz="8" w:space="0" w:color="auto"/>
            </w:tcBorders>
            <w:noWrap/>
            <w:tcMar>
              <w:top w:w="0" w:type="dxa"/>
              <w:left w:w="108" w:type="dxa"/>
              <w:bottom w:w="0" w:type="dxa"/>
              <w:right w:w="108" w:type="dxa"/>
            </w:tcMar>
            <w:hideMark/>
          </w:tcPr>
          <w:p w14:paraId="1EB65A4A" w14:textId="61E07630" w:rsidR="00C43FA7" w:rsidRPr="00F15A16" w:rsidRDefault="00C43FA7" w:rsidP="00C43FA7">
            <w:pPr>
              <w:keepNext/>
              <w:keepLines/>
              <w:jc w:val="right"/>
              <w:rPr>
                <w:rFonts w:ascii="Calibri" w:eastAsia="Calibri" w:hAnsi="Calibri"/>
              </w:rPr>
            </w:pPr>
            <w:r w:rsidRPr="005F298C">
              <w:t xml:space="preserve"> 4,000 </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B29682" w14:textId="77777777" w:rsidR="00C43FA7" w:rsidRPr="00F15A16" w:rsidRDefault="00C43FA7" w:rsidP="00C43FA7">
            <w:pPr>
              <w:keepNext/>
              <w:keepLines/>
              <w:jc w:val="right"/>
              <w:rPr>
                <w:rFonts w:ascii="Calibri" w:eastAsia="Calibri" w:hAnsi="Calibri"/>
              </w:rPr>
            </w:pPr>
            <w:r>
              <w:t>5</w:t>
            </w:r>
          </w:p>
        </w:tc>
        <w:tc>
          <w:tcPr>
            <w:tcW w:w="16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44D9F5" w14:textId="77777777" w:rsidR="00C43FA7" w:rsidRPr="00F15A16" w:rsidRDefault="00C43FA7" w:rsidP="00C43FA7">
            <w:pPr>
              <w:keepNext/>
              <w:keepLines/>
              <w:jc w:val="right"/>
              <w:rPr>
                <w:rFonts w:ascii="Calibri" w:eastAsia="Calibri" w:hAnsi="Calibri"/>
              </w:rPr>
            </w:pPr>
            <w:r>
              <w:t>50</w:t>
            </w:r>
          </w:p>
        </w:tc>
      </w:tr>
      <w:tr w:rsidR="00C43FA7" w14:paraId="1F566310"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DAEE02A" w14:textId="7B230825" w:rsidR="00C43FA7" w:rsidRPr="00F15A16" w:rsidRDefault="00C43FA7" w:rsidP="00C43FA7">
            <w:pPr>
              <w:keepNext/>
              <w:keepLines/>
              <w:jc w:val="right"/>
              <w:rPr>
                <w:rFonts w:ascii="Calibri" w:eastAsia="Calibri" w:hAnsi="Calibri"/>
              </w:rPr>
            </w:pPr>
            <w:r w:rsidRPr="005F298C">
              <w:t xml:space="preserve"> 3,180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8DA7595" w14:textId="09FC6530" w:rsidR="00C43FA7" w:rsidRPr="00F15A16" w:rsidRDefault="00C43FA7" w:rsidP="00C43FA7">
            <w:pPr>
              <w:keepNext/>
              <w:keepLines/>
              <w:jc w:val="right"/>
              <w:rPr>
                <w:rFonts w:ascii="Calibri" w:eastAsia="Calibri" w:hAnsi="Calibri"/>
              </w:rPr>
            </w:pPr>
            <w:r w:rsidRPr="005F298C">
              <w:t xml:space="preserve"> 5,640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FDDDC86" w14:textId="77777777" w:rsidR="00C43FA7" w:rsidRPr="00F15A16" w:rsidRDefault="00C43FA7" w:rsidP="00C43FA7">
            <w:pPr>
              <w:keepNext/>
              <w:keepLines/>
              <w:jc w:val="right"/>
              <w:rPr>
                <w:rFonts w:ascii="Calibri" w:eastAsia="Calibri" w:hAnsi="Calibri"/>
              </w:rPr>
            </w:pPr>
            <w:r>
              <w:t>6</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D61E336" w14:textId="77777777" w:rsidR="00C43FA7" w:rsidRPr="00F15A16" w:rsidRDefault="00C43FA7" w:rsidP="00C43FA7">
            <w:pPr>
              <w:keepNext/>
              <w:keepLines/>
              <w:jc w:val="right"/>
              <w:rPr>
                <w:rFonts w:ascii="Calibri" w:eastAsia="Calibri" w:hAnsi="Calibri"/>
              </w:rPr>
            </w:pPr>
            <w:r>
              <w:t>60</w:t>
            </w:r>
          </w:p>
        </w:tc>
      </w:tr>
      <w:tr w:rsidR="00C43FA7" w14:paraId="20490ED0"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20D57E74" w14:textId="4457DEBC" w:rsidR="00C43FA7" w:rsidRPr="005F298C" w:rsidRDefault="00C43FA7" w:rsidP="00C43FA7">
            <w:pPr>
              <w:keepNext/>
              <w:keepLines/>
              <w:jc w:val="right"/>
            </w:pPr>
            <w:r w:rsidRPr="00B20A6A">
              <w:t xml:space="preserve"> 4,480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960DEFD" w14:textId="7A08A996" w:rsidR="00C43FA7" w:rsidRPr="005F298C" w:rsidRDefault="00C43FA7" w:rsidP="00C43FA7">
            <w:pPr>
              <w:keepNext/>
              <w:keepLines/>
              <w:jc w:val="right"/>
            </w:pPr>
            <w:r w:rsidRPr="00B20A6A">
              <w:t xml:space="preserve"> 7,980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54576840" w14:textId="30DCE8F5" w:rsidR="00C43FA7" w:rsidRDefault="00C43FA7" w:rsidP="00C43FA7">
            <w:pPr>
              <w:keepNext/>
              <w:keepLines/>
              <w:jc w:val="right"/>
            </w:pPr>
            <w:r w:rsidRPr="007B5FEC">
              <w:t>7</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8473F02" w14:textId="4CF07F2C" w:rsidR="00C43FA7" w:rsidRDefault="00C43FA7" w:rsidP="00C43FA7">
            <w:pPr>
              <w:keepNext/>
              <w:keepLines/>
              <w:jc w:val="right"/>
            </w:pPr>
            <w:r>
              <w:t>70</w:t>
            </w:r>
          </w:p>
        </w:tc>
      </w:tr>
      <w:tr w:rsidR="00C43FA7" w14:paraId="05BD4089"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09C4DF5F" w14:textId="395ED0C9" w:rsidR="00C43FA7" w:rsidRPr="005F298C" w:rsidRDefault="00C43FA7" w:rsidP="00C43FA7">
            <w:pPr>
              <w:keepNext/>
              <w:keepLines/>
              <w:jc w:val="right"/>
            </w:pPr>
            <w:r w:rsidRPr="00B20A6A">
              <w:t xml:space="preserve"> 6,400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0B9F828" w14:textId="057C7B13" w:rsidR="00C43FA7" w:rsidRPr="005F298C" w:rsidRDefault="00C43FA7" w:rsidP="00C43FA7">
            <w:pPr>
              <w:keepNext/>
              <w:keepLines/>
              <w:jc w:val="right"/>
            </w:pPr>
            <w:r w:rsidRPr="00B20A6A">
              <w:t xml:space="preserve"> 11,280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5971FCA8" w14:textId="25E1D8EB" w:rsidR="00C43FA7" w:rsidRDefault="00C43FA7" w:rsidP="00C43FA7">
            <w:pPr>
              <w:keepNext/>
              <w:keepLines/>
              <w:jc w:val="right"/>
            </w:pPr>
            <w:r w:rsidRPr="007B5FEC">
              <w:t>8</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04F6A8FA" w14:textId="637113E5" w:rsidR="00C43FA7" w:rsidRDefault="00C43FA7" w:rsidP="00C43FA7">
            <w:pPr>
              <w:keepNext/>
              <w:keepLines/>
              <w:jc w:val="right"/>
            </w:pPr>
            <w:r>
              <w:t>80</w:t>
            </w:r>
          </w:p>
        </w:tc>
      </w:tr>
      <w:tr w:rsidR="00C43FA7" w14:paraId="62463A2D"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6AFB18A8" w14:textId="138A4965" w:rsidR="00C43FA7" w:rsidRPr="005F298C" w:rsidRDefault="00C43FA7" w:rsidP="00C43FA7">
            <w:pPr>
              <w:keepNext/>
              <w:keepLines/>
              <w:jc w:val="right"/>
            </w:pPr>
            <w:r w:rsidRPr="00B20A6A">
              <w:t xml:space="preserve"> 9,000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DEDD520" w14:textId="3B2E51BA" w:rsidR="00C43FA7" w:rsidRPr="005F298C" w:rsidRDefault="00C43FA7" w:rsidP="00C43FA7">
            <w:pPr>
              <w:keepNext/>
              <w:keepLines/>
              <w:jc w:val="right"/>
            </w:pPr>
            <w:r w:rsidRPr="00B20A6A">
              <w:t xml:space="preserve"> 15,930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815FC46" w14:textId="644B8802" w:rsidR="00C43FA7" w:rsidRDefault="00C43FA7" w:rsidP="00C43FA7">
            <w:pPr>
              <w:keepNext/>
              <w:keepLines/>
              <w:jc w:val="right"/>
            </w:pPr>
            <w:r w:rsidRPr="007B5FEC">
              <w:t>9</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2E7BE67E" w14:textId="7FC216E6" w:rsidR="00C43FA7" w:rsidRDefault="00C43FA7" w:rsidP="00C43FA7">
            <w:pPr>
              <w:keepNext/>
              <w:keepLines/>
              <w:jc w:val="right"/>
            </w:pPr>
            <w:r>
              <w:t>90</w:t>
            </w:r>
          </w:p>
        </w:tc>
      </w:tr>
      <w:tr w:rsidR="00C43FA7" w14:paraId="183FF310"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4ED0C4A8" w14:textId="7B022296" w:rsidR="00C43FA7" w:rsidRPr="005F298C" w:rsidRDefault="00C43FA7" w:rsidP="00C43FA7">
            <w:pPr>
              <w:keepNext/>
              <w:keepLines/>
              <w:jc w:val="right"/>
            </w:pPr>
            <w:r w:rsidRPr="00B20A6A">
              <w:t xml:space="preserve"> 12,800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A153853" w14:textId="1BF5C26A" w:rsidR="00C43FA7" w:rsidRPr="005F298C" w:rsidRDefault="00C43FA7" w:rsidP="00C43FA7">
            <w:pPr>
              <w:keepNext/>
              <w:keepLines/>
              <w:jc w:val="right"/>
            </w:pPr>
            <w:r w:rsidRPr="00B20A6A">
              <w:t xml:space="preserve"> 22,600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5B1E9314" w14:textId="40ADB05C" w:rsidR="00C43FA7" w:rsidRDefault="00C43FA7" w:rsidP="00C43FA7">
            <w:pPr>
              <w:keepNext/>
              <w:keepLines/>
              <w:jc w:val="right"/>
            </w:pPr>
            <w:r w:rsidRPr="007B5FEC">
              <w:t>10</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EFD58AE" w14:textId="243A1673" w:rsidR="00C43FA7" w:rsidRDefault="00C43FA7" w:rsidP="00C43FA7">
            <w:pPr>
              <w:keepNext/>
              <w:keepLines/>
              <w:jc w:val="right"/>
            </w:pPr>
            <w:r>
              <w:t>100</w:t>
            </w:r>
          </w:p>
        </w:tc>
      </w:tr>
      <w:tr w:rsidR="00C43FA7" w14:paraId="664483DE"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59F2E4ED" w14:textId="3E3021F7" w:rsidR="00C43FA7" w:rsidRPr="005F298C" w:rsidRDefault="00C43FA7" w:rsidP="00C43FA7">
            <w:pPr>
              <w:keepNext/>
              <w:keepLines/>
              <w:jc w:val="right"/>
            </w:pPr>
            <w:r w:rsidRPr="00B20A6A">
              <w:t xml:space="preserve"> 18,040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56453169" w14:textId="5793E92E" w:rsidR="00C43FA7" w:rsidRPr="005F298C" w:rsidRDefault="00C43FA7" w:rsidP="00C43FA7">
            <w:pPr>
              <w:keepNext/>
              <w:keepLines/>
              <w:jc w:val="right"/>
            </w:pPr>
            <w:r w:rsidRPr="00B20A6A">
              <w:t xml:space="preserve"> 31,900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378576C4" w14:textId="62538805" w:rsidR="00C43FA7" w:rsidRDefault="00C43FA7" w:rsidP="00C43FA7">
            <w:pPr>
              <w:keepNext/>
              <w:keepLines/>
              <w:jc w:val="right"/>
            </w:pPr>
            <w:r w:rsidRPr="007B5FEC">
              <w:t>11</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62A0D14" w14:textId="1EF20713" w:rsidR="00C43FA7" w:rsidRDefault="00C43FA7" w:rsidP="00C43FA7">
            <w:pPr>
              <w:keepNext/>
              <w:keepLines/>
              <w:jc w:val="right"/>
            </w:pPr>
            <w:r>
              <w:t>110</w:t>
            </w:r>
          </w:p>
        </w:tc>
      </w:tr>
      <w:tr w:rsidR="00C43FA7" w14:paraId="3C0C6E07"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7893ED7F" w14:textId="60656B7E" w:rsidR="00C43FA7" w:rsidRPr="005F298C" w:rsidRDefault="00C43FA7" w:rsidP="00C43FA7">
            <w:pPr>
              <w:keepNext/>
              <w:keepLines/>
              <w:jc w:val="right"/>
            </w:pPr>
            <w:r w:rsidRPr="00B20A6A">
              <w:t xml:space="preserve"> 25,560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5E0B0F94" w14:textId="2DD99C30" w:rsidR="00C43FA7" w:rsidRPr="005F298C" w:rsidRDefault="00C43FA7" w:rsidP="00C43FA7">
            <w:pPr>
              <w:keepNext/>
              <w:keepLines/>
              <w:jc w:val="right"/>
            </w:pPr>
            <w:r w:rsidRPr="00B20A6A">
              <w:t xml:space="preserve"> 45,240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9619713" w14:textId="39961669" w:rsidR="00C43FA7" w:rsidRDefault="00C43FA7" w:rsidP="00C43FA7">
            <w:pPr>
              <w:keepNext/>
              <w:keepLines/>
              <w:jc w:val="right"/>
            </w:pPr>
            <w:r w:rsidRPr="007B5FEC">
              <w:t>12</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5FEDACD6" w14:textId="6AE53B79" w:rsidR="00C43FA7" w:rsidRDefault="00C43FA7" w:rsidP="00C43FA7">
            <w:pPr>
              <w:keepNext/>
              <w:keepLines/>
              <w:jc w:val="right"/>
            </w:pPr>
            <w:r>
              <w:t>120</w:t>
            </w:r>
          </w:p>
        </w:tc>
      </w:tr>
      <w:tr w:rsidR="00C43FA7" w14:paraId="05DE38EA"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46BB82A2" w14:textId="1049A7FF" w:rsidR="00C43FA7" w:rsidRPr="005F298C" w:rsidRDefault="00C43FA7" w:rsidP="00C43FA7">
            <w:pPr>
              <w:keepNext/>
              <w:keepLines/>
              <w:jc w:val="right"/>
            </w:pPr>
            <w:r w:rsidRPr="00B20A6A">
              <w:t xml:space="preserve"> 36,140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228F54B3" w14:textId="74BE8AD8" w:rsidR="00C43FA7" w:rsidRPr="005F298C" w:rsidRDefault="00C43FA7" w:rsidP="00C43FA7">
            <w:pPr>
              <w:keepNext/>
              <w:keepLines/>
              <w:jc w:val="right"/>
            </w:pPr>
            <w:r w:rsidRPr="00B20A6A">
              <w:t xml:space="preserve"> 63,960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6FB11451" w14:textId="4DE697E1" w:rsidR="00C43FA7" w:rsidRDefault="00C43FA7" w:rsidP="00C43FA7">
            <w:pPr>
              <w:keepNext/>
              <w:keepLines/>
              <w:jc w:val="right"/>
            </w:pPr>
            <w:r w:rsidRPr="007B5FEC">
              <w:t>13</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7655797" w14:textId="6CB94AA5" w:rsidR="00C43FA7" w:rsidRDefault="00C43FA7" w:rsidP="00C43FA7">
            <w:pPr>
              <w:keepNext/>
              <w:keepLines/>
              <w:jc w:val="right"/>
            </w:pPr>
            <w:r>
              <w:t>130</w:t>
            </w:r>
          </w:p>
        </w:tc>
      </w:tr>
      <w:tr w:rsidR="00C43FA7" w14:paraId="3228F055"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1344CAE4" w14:textId="4CE17CED" w:rsidR="00C43FA7" w:rsidRPr="005F298C" w:rsidRDefault="00C43FA7" w:rsidP="00C43FA7">
            <w:pPr>
              <w:keepNext/>
              <w:keepLines/>
              <w:jc w:val="right"/>
            </w:pPr>
            <w:r w:rsidRPr="00B20A6A">
              <w:t xml:space="preserve"> 51,100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512835AA" w14:textId="01825EB4" w:rsidR="00C43FA7" w:rsidRPr="005F298C" w:rsidRDefault="00C43FA7" w:rsidP="00C43FA7">
            <w:pPr>
              <w:keepNext/>
              <w:keepLines/>
              <w:jc w:val="right"/>
            </w:pPr>
            <w:r w:rsidRPr="00B20A6A">
              <w:t xml:space="preserve"> 90,440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0E9F9460" w14:textId="225D757F" w:rsidR="00C43FA7" w:rsidRDefault="00C43FA7" w:rsidP="00C43FA7">
            <w:pPr>
              <w:keepNext/>
              <w:keepLines/>
              <w:jc w:val="right"/>
            </w:pPr>
            <w:r w:rsidRPr="007B5FEC">
              <w:t>14</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B0BE3A5" w14:textId="49152810" w:rsidR="00C43FA7" w:rsidRDefault="00C43FA7" w:rsidP="00C43FA7">
            <w:pPr>
              <w:keepNext/>
              <w:keepLines/>
              <w:jc w:val="right"/>
            </w:pPr>
            <w:r>
              <w:t>140</w:t>
            </w:r>
          </w:p>
        </w:tc>
      </w:tr>
      <w:tr w:rsidR="00C43FA7" w14:paraId="3AC9B499" w14:textId="77777777" w:rsidTr="00C43FA7">
        <w:trPr>
          <w:trHeight w:val="300"/>
          <w:jc w:val="center"/>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23E2B4C8" w14:textId="0177C143" w:rsidR="00C43FA7" w:rsidRPr="005F298C" w:rsidRDefault="00C43FA7" w:rsidP="00C43FA7">
            <w:pPr>
              <w:keepNext/>
              <w:keepLines/>
              <w:jc w:val="right"/>
            </w:pPr>
            <w:r w:rsidRPr="00B20A6A">
              <w:t xml:space="preserve"> 72,300 </w:t>
            </w:r>
          </w:p>
        </w:tc>
        <w:tc>
          <w:tcPr>
            <w:tcW w:w="1956"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4B3E191F" w14:textId="6A3DDEB6" w:rsidR="00C43FA7" w:rsidRPr="005F298C" w:rsidRDefault="00C43FA7" w:rsidP="00C43FA7">
            <w:pPr>
              <w:keepNext/>
              <w:keepLines/>
              <w:jc w:val="right"/>
            </w:pPr>
            <w:r w:rsidRPr="00B20A6A">
              <w:t xml:space="preserve"> 127,950 </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tcPr>
          <w:p w14:paraId="2856AA82" w14:textId="76714C0B" w:rsidR="00C43FA7" w:rsidRDefault="00C43FA7" w:rsidP="00C43FA7">
            <w:pPr>
              <w:keepNext/>
              <w:keepLines/>
              <w:jc w:val="right"/>
            </w:pPr>
            <w:r w:rsidRPr="007B5FEC">
              <w:t>15</w:t>
            </w:r>
          </w:p>
        </w:tc>
        <w:tc>
          <w:tcPr>
            <w:tcW w:w="169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FD7F473" w14:textId="1F318D6F" w:rsidR="00C43FA7" w:rsidRDefault="00C43FA7" w:rsidP="00C43FA7">
            <w:pPr>
              <w:keepNext/>
              <w:keepLines/>
              <w:jc w:val="right"/>
            </w:pPr>
            <w:r>
              <w:t>150</w:t>
            </w:r>
          </w:p>
        </w:tc>
      </w:tr>
    </w:tbl>
    <w:p w14:paraId="50232B7D" w14:textId="77777777" w:rsidR="002F7443" w:rsidRDefault="002F7443" w:rsidP="002F7443">
      <w:pPr>
        <w:pStyle w:val="es-ClauseWording-Align"/>
      </w:pPr>
    </w:p>
    <w:p w14:paraId="7048299B" w14:textId="0BD17447" w:rsidR="002F7443" w:rsidRDefault="002F7443" w:rsidP="002F7443">
      <w:pPr>
        <w:pStyle w:val="es-ClauseWording-Align"/>
        <w:keepNext/>
        <w:rPr>
          <w:noProof/>
        </w:rPr>
      </w:pPr>
    </w:p>
    <w:p w14:paraId="12846504" w14:textId="49E88B87" w:rsidR="00C93247" w:rsidRDefault="005F524B" w:rsidP="002F7443">
      <w:pPr>
        <w:pStyle w:val="es-ClauseWording-Align"/>
        <w:keepNext/>
        <w:rPr>
          <w:noProof/>
        </w:rPr>
      </w:pPr>
      <w:r>
        <w:rPr>
          <w:noProof/>
        </w:rPr>
        <w:pict w14:anchorId="263C6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8.75pt;height:422.55pt;mso-width-percent:0;mso-height-percent:0;mso-width-percent:0;mso-height-percent:0">
            <v:imagedata r:id="rId81" o:title=""/>
          </v:shape>
        </w:pict>
      </w:r>
    </w:p>
    <w:p w14:paraId="1B711F4A" w14:textId="1C559B0D" w:rsidR="002F7443" w:rsidRDefault="002F7443" w:rsidP="002F7443">
      <w:pPr>
        <w:pStyle w:val="es-ClauseFigure-Caption"/>
        <w:keepNext w:val="0"/>
        <w:ind w:left="2880"/>
        <w:jc w:val="left"/>
      </w:pPr>
      <w:bookmarkStart w:id="1192" w:name="_Toc500403425"/>
      <w:r>
        <w:t>Figure 4.</w:t>
      </w:r>
      <w:r w:rsidR="003A0C3F">
        <w:t>b</w:t>
      </w:r>
      <w:r>
        <w:t xml:space="preserve"> – Valid number of Tiles versus aggregate LUs</w:t>
      </w:r>
      <w:bookmarkEnd w:id="1192"/>
    </w:p>
    <w:p w14:paraId="5DCA16A6" w14:textId="77777777" w:rsidR="002F7443" w:rsidRDefault="002F7443" w:rsidP="002F7443">
      <w:pPr>
        <w:pStyle w:val="es-ClauseWording-Align"/>
      </w:pPr>
    </w:p>
    <w:p w14:paraId="660B7552" w14:textId="440D64E7" w:rsidR="00321F29" w:rsidRDefault="002F7443" w:rsidP="002F7443">
      <w:pPr>
        <w:pStyle w:val="es-ClauseWording-Align"/>
      </w:pPr>
      <w:r w:rsidRPr="00742964">
        <w:t xml:space="preserve">The formulas below were used in the calculation of the values in the table above. </w:t>
      </w:r>
      <w:r w:rsidR="00321F29">
        <w:t xml:space="preserve">The mix and max </w:t>
      </w:r>
      <w:r w:rsidR="00321F29">
        <w:rPr>
          <w:rStyle w:val="es-FontDef-Term"/>
        </w:rPr>
        <w:t>LU</w:t>
      </w:r>
      <w:r w:rsidR="00321F29" w:rsidRPr="00845B33">
        <w:rPr>
          <w:rStyle w:val="es-FontDef-Term"/>
        </w:rPr>
        <w:t xml:space="preserve"> </w:t>
      </w:r>
      <w:r w:rsidR="00321F29">
        <w:t xml:space="preserve">counts in each range are adjusted to be integral multiples of the valid </w:t>
      </w:r>
      <w:r w:rsidR="00772D87">
        <w:rPr>
          <w:rStyle w:val="es-FontDef-Term"/>
        </w:rPr>
        <w:t>LU</w:t>
      </w:r>
      <w:r w:rsidR="00772D87" w:rsidRPr="00845B33">
        <w:rPr>
          <w:rStyle w:val="es-FontDef-Term"/>
        </w:rPr>
        <w:t xml:space="preserve"> </w:t>
      </w:r>
      <w:r w:rsidR="00321F29">
        <w:t>increment count for the range.</w:t>
      </w:r>
    </w:p>
    <w:p w14:paraId="08BF3B64" w14:textId="2FA77E4C" w:rsidR="00321F29" w:rsidRDefault="00321F29" w:rsidP="00B844D1">
      <w:pPr>
        <w:pStyle w:val="es-ListL1-Bullet"/>
      </w:pPr>
      <w:r>
        <w:t xml:space="preserve">A configuration with 1 </w:t>
      </w:r>
      <w:r>
        <w:rPr>
          <w:rStyle w:val="es-FontDef-Term"/>
        </w:rPr>
        <w:t>Tile</w:t>
      </w:r>
      <w:r w:rsidRPr="0030101E">
        <w:t xml:space="preserve"> </w:t>
      </w:r>
      <w:r>
        <w:t xml:space="preserve">may be used for </w:t>
      </w:r>
      <w:r w:rsidRPr="00845B33">
        <w:rPr>
          <w:rStyle w:val="es-FontDef-Term"/>
        </w:rPr>
        <w:t>Load Unit</w:t>
      </w:r>
      <w:r>
        <w:t xml:space="preserve"> counts between 50 and 1000.</w:t>
      </w:r>
    </w:p>
    <w:p w14:paraId="4164A9A9" w14:textId="3E5BA68A" w:rsidR="00321F29" w:rsidRDefault="00321F29" w:rsidP="00B844D1">
      <w:pPr>
        <w:pStyle w:val="es-ListL1-Bullet"/>
      </w:pPr>
      <w:r>
        <w:t xml:space="preserve">The minimum </w:t>
      </w:r>
      <w:r w:rsidR="00772D87">
        <w:rPr>
          <w:rStyle w:val="es-FontDef-Term"/>
        </w:rPr>
        <w:t>LU</w:t>
      </w:r>
      <w:r w:rsidR="00772D87" w:rsidRPr="00845B33">
        <w:rPr>
          <w:rStyle w:val="es-FontDef-Term"/>
        </w:rPr>
        <w:t xml:space="preserve"> </w:t>
      </w:r>
      <w:r>
        <w:t xml:space="preserve">count in a range is 80% of the max </w:t>
      </w:r>
      <w:r w:rsidR="00772D87">
        <w:rPr>
          <w:rStyle w:val="es-FontDef-Term"/>
        </w:rPr>
        <w:t>LU</w:t>
      </w:r>
      <w:r w:rsidR="00772D87" w:rsidRPr="00845B33">
        <w:rPr>
          <w:rStyle w:val="es-FontDef-Term"/>
        </w:rPr>
        <w:t xml:space="preserve"> </w:t>
      </w:r>
      <w:r>
        <w:t>count of the previous range</w:t>
      </w:r>
    </w:p>
    <w:p w14:paraId="7F23C37F" w14:textId="25997716" w:rsidR="00321F29" w:rsidRDefault="00321F29" w:rsidP="00321F29">
      <w:pPr>
        <w:pStyle w:val="es-ListL1-Bullet"/>
      </w:pPr>
      <w:r>
        <w:t xml:space="preserve">The Maximum </w:t>
      </w:r>
      <w:r w:rsidR="00772D87">
        <w:rPr>
          <w:rStyle w:val="es-FontDef-Term"/>
        </w:rPr>
        <w:t>LU</w:t>
      </w:r>
      <w:r w:rsidR="00772D87" w:rsidRPr="00845B33">
        <w:rPr>
          <w:rStyle w:val="es-FontDef-Term"/>
        </w:rPr>
        <w:t xml:space="preserve"> </w:t>
      </w:r>
      <w:r>
        <w:t xml:space="preserve">count in a range is the max </w:t>
      </w:r>
      <w:r w:rsidR="00772D87">
        <w:rPr>
          <w:rStyle w:val="es-FontDef-Term"/>
        </w:rPr>
        <w:t>LU</w:t>
      </w:r>
      <w:r w:rsidR="00772D87" w:rsidRPr="00845B33">
        <w:rPr>
          <w:rStyle w:val="es-FontDef-Term"/>
        </w:rPr>
        <w:t xml:space="preserve"> </w:t>
      </w:r>
      <w:r>
        <w:t>count of the previous range multiplied by SQRT(2).</w:t>
      </w:r>
    </w:p>
    <w:p w14:paraId="5710588A" w14:textId="51895C4A" w:rsidR="00321F29" w:rsidRDefault="00321F29" w:rsidP="00B844D1">
      <w:pPr>
        <w:pStyle w:val="es-ListL1-Bullet"/>
      </w:pPr>
      <w:r>
        <w:t xml:space="preserve">The </w:t>
      </w:r>
      <w:r>
        <w:rPr>
          <w:rStyle w:val="es-FontDef-Term"/>
        </w:rPr>
        <w:t>Tile</w:t>
      </w:r>
      <w:r w:rsidRPr="0030101E">
        <w:t xml:space="preserve"> </w:t>
      </w:r>
      <w:r>
        <w:t xml:space="preserve">count for the range is </w:t>
      </w:r>
      <w:r w:rsidR="005334F9">
        <w:t>calculated</w:t>
      </w:r>
      <w:r>
        <w:t xml:space="preserve"> from the max </w:t>
      </w:r>
      <w:r w:rsidR="00772D87">
        <w:rPr>
          <w:rStyle w:val="es-FontDef-Term"/>
        </w:rPr>
        <w:t>LU</w:t>
      </w:r>
      <w:r w:rsidR="00772D87" w:rsidRPr="00845B33">
        <w:rPr>
          <w:rStyle w:val="es-FontDef-Term"/>
        </w:rPr>
        <w:t xml:space="preserve"> </w:t>
      </w:r>
      <w:r>
        <w:t>count of the range as:</w:t>
      </w:r>
      <w:r>
        <w:br/>
      </w:r>
      <w:r w:rsidRPr="00834E63">
        <w:t>FLOOR((LOG</w:t>
      </w:r>
      <w:r w:rsidR="005334F9">
        <w:t>(</w:t>
      </w:r>
      <w:r>
        <w:t>max_LU_count</w:t>
      </w:r>
      <w:r w:rsidRPr="00834E63">
        <w:t>/</w:t>
      </w:r>
      <w:r>
        <w:t>1000</w:t>
      </w:r>
      <w:r w:rsidRPr="00834E63">
        <w:t>,SQRT(2))),1)+1</w:t>
      </w:r>
    </w:p>
    <w:p w14:paraId="154A4BA7" w14:textId="77777777" w:rsidR="002F7443" w:rsidRDefault="002F7443" w:rsidP="002F7443">
      <w:pPr>
        <w:pStyle w:val="es-ClauseL4-Title"/>
      </w:pPr>
      <w:bookmarkStart w:id="1193" w:name="_Ref333540653"/>
      <w:bookmarkStart w:id="1194" w:name="_Ref359253296"/>
      <w:bookmarkStart w:id="1195" w:name="_Ref333380910"/>
      <w:bookmarkEnd w:id="1191"/>
      <w:r>
        <w:t xml:space="preserve">Calculation of the number of </w:t>
      </w:r>
      <w:bookmarkEnd w:id="1193"/>
      <w:r>
        <w:t xml:space="preserve">Load Units in each </w:t>
      </w:r>
      <w:bookmarkEnd w:id="1194"/>
      <w:r>
        <w:t>Group</w:t>
      </w:r>
    </w:p>
    <w:p w14:paraId="5E450940" w14:textId="77777777" w:rsidR="002F7443" w:rsidRDefault="002F7443" w:rsidP="002F7443">
      <w:pPr>
        <w:pStyle w:val="es-ClauseWording-Align"/>
        <w:ind w:left="907"/>
        <w:jc w:val="left"/>
      </w:pPr>
      <w:r w:rsidRPr="00110F9A">
        <w:t xml:space="preserve">The overall number of </w:t>
      </w:r>
      <w:r w:rsidRPr="00BA211F">
        <w:rPr>
          <w:rStyle w:val="es-FontDef-Term"/>
        </w:rPr>
        <w:t>Load Units</w:t>
      </w:r>
      <w:r w:rsidRPr="00110F9A">
        <w:t xml:space="preserve"> is determined by Clause </w:t>
      </w:r>
      <w:r>
        <w:fldChar w:fldCharType="begin"/>
      </w:r>
      <w:r>
        <w:instrText xml:space="preserve"> REF _Ref253170068 \r \h </w:instrText>
      </w:r>
      <w:r>
        <w:fldChar w:fldCharType="separate"/>
      </w:r>
      <w:r w:rsidR="00B61AF5">
        <w:t>5.6.8.4</w:t>
      </w:r>
      <w:r>
        <w:fldChar w:fldCharType="end"/>
      </w:r>
      <w:r>
        <w:t xml:space="preserve">. The number of </w:t>
      </w:r>
      <w:r w:rsidRPr="001F41E1">
        <w:rPr>
          <w:rStyle w:val="es-FontDef-Term"/>
        </w:rPr>
        <w:t>Load</w:t>
      </w:r>
      <w:r w:rsidRPr="00BA211F">
        <w:rPr>
          <w:rStyle w:val="es-FontDef-Term"/>
        </w:rPr>
        <w:t xml:space="preserve"> Units</w:t>
      </w:r>
      <w:r>
        <w:t xml:space="preserve"> in each </w:t>
      </w:r>
      <w:r>
        <w:rPr>
          <w:rStyle w:val="es-FontDef-Term"/>
        </w:rPr>
        <w:t>Group</w:t>
      </w:r>
      <w:r>
        <w:t xml:space="preserve"> 1 in a configuration with </w:t>
      </w:r>
      <w:r w:rsidRPr="006F0002">
        <w:rPr>
          <w:i/>
        </w:rPr>
        <w:t>n</w:t>
      </w:r>
      <w:r>
        <w:t xml:space="preserve"> </w:t>
      </w:r>
      <w:r w:rsidRPr="006F0002">
        <w:rPr>
          <w:rStyle w:val="es-FontDef-Term"/>
        </w:rPr>
        <w:t>Tiles</w:t>
      </w:r>
      <w:r>
        <w:t xml:space="preserve"> equals (overall number of </w:t>
      </w:r>
      <w:r w:rsidRPr="00BA211F">
        <w:rPr>
          <w:rStyle w:val="es-FontDef-Term"/>
        </w:rPr>
        <w:t>Load Units</w:t>
      </w:r>
      <w:r>
        <w:rPr>
          <w:rStyle w:val="es-FontDef-Term"/>
        </w:rPr>
        <w:t xml:space="preserve"> </w:t>
      </w:r>
      <w:r>
        <w:t xml:space="preserve">/ </w:t>
      </w:r>
      <w:r w:rsidRPr="006F0002">
        <w:rPr>
          <w:i/>
        </w:rPr>
        <w:t>n</w:t>
      </w:r>
      <w:r>
        <w:t xml:space="preserve"> ) * 10%. The number of </w:t>
      </w:r>
      <w:r w:rsidRPr="00845B33">
        <w:rPr>
          <w:rStyle w:val="es-FontDef-Term"/>
        </w:rPr>
        <w:t>Load Units</w:t>
      </w:r>
      <w:r>
        <w:t xml:space="preserve"> in each </w:t>
      </w:r>
      <w:r>
        <w:rPr>
          <w:rStyle w:val="es-FontDef-Term"/>
        </w:rPr>
        <w:t>Group</w:t>
      </w:r>
      <w:r>
        <w:t xml:space="preserve"> 2-4 is similarly calculated by substituting 20%, 30%, and 40%, respectively, in the formula above.</w:t>
      </w:r>
    </w:p>
    <w:p w14:paraId="1980D650" w14:textId="77777777" w:rsidR="002F7443" w:rsidRDefault="002F7443" w:rsidP="002F7443">
      <w:pPr>
        <w:pStyle w:val="es-ClauseWording-Align"/>
        <w:ind w:left="907"/>
        <w:jc w:val="left"/>
      </w:pPr>
      <w:r>
        <w:lastRenderedPageBreak/>
        <w:t xml:space="preserve">All </w:t>
      </w:r>
      <w:r>
        <w:rPr>
          <w:rStyle w:val="es-FontDef-Term"/>
        </w:rPr>
        <w:t>Group</w:t>
      </w:r>
      <w:r w:rsidRPr="006F0002">
        <w:rPr>
          <w:rStyle w:val="es-FontDef-Term"/>
        </w:rPr>
        <w:t>s</w:t>
      </w:r>
      <w:r>
        <w:t xml:space="preserve"> must be populated </w:t>
      </w:r>
      <w:r w:rsidRPr="004740ED">
        <w:t>in accordance with</w:t>
      </w:r>
      <w:r>
        <w:t xml:space="preserve"> the requirements in Clauses </w:t>
      </w:r>
      <w:r>
        <w:fldChar w:fldCharType="begin"/>
      </w:r>
      <w:r>
        <w:instrText xml:space="preserve"> REF _Ref333380869 \r \h </w:instrText>
      </w:r>
      <w:r>
        <w:fldChar w:fldCharType="separate"/>
      </w:r>
      <w:r w:rsidR="00B61AF5">
        <w:t>2.4.1.2</w:t>
      </w:r>
      <w:r>
        <w:fldChar w:fldCharType="end"/>
      </w:r>
      <w:r>
        <w:t xml:space="preserve"> and </w:t>
      </w:r>
      <w:r>
        <w:fldChar w:fldCharType="begin"/>
      </w:r>
      <w:r>
        <w:instrText xml:space="preserve"> REF _Ref333454321 \r \h </w:instrText>
      </w:r>
      <w:r>
        <w:fldChar w:fldCharType="separate"/>
      </w:r>
      <w:r w:rsidR="00B61AF5">
        <w:t>2.4.1.3</w:t>
      </w:r>
      <w:r>
        <w:fldChar w:fldCharType="end"/>
      </w:r>
      <w:r>
        <w:t xml:space="preserve">. Clause </w:t>
      </w:r>
      <w:r>
        <w:fldChar w:fldCharType="begin"/>
      </w:r>
      <w:r>
        <w:instrText xml:space="preserve"> REF _Ref333454321 \r \h </w:instrText>
      </w:r>
      <w:r>
        <w:fldChar w:fldCharType="separate"/>
      </w:r>
      <w:r w:rsidR="00B61AF5">
        <w:t>2.4.1.3</w:t>
      </w:r>
      <w:r>
        <w:fldChar w:fldCharType="end"/>
      </w:r>
      <w:r>
        <w:t xml:space="preserve"> specifies the minimum number of </w:t>
      </w:r>
      <w:r w:rsidRPr="00845B33">
        <w:rPr>
          <w:rStyle w:val="es-FontDef-Term"/>
        </w:rPr>
        <w:t>Load Units</w:t>
      </w:r>
      <w:r>
        <w:t xml:space="preserve"> and the minimum </w:t>
      </w:r>
      <w:r w:rsidRPr="00845B33">
        <w:rPr>
          <w:rStyle w:val="es-FontDef-Term"/>
        </w:rPr>
        <w:t>Load Unit</w:t>
      </w:r>
      <w:r>
        <w:t xml:space="preserve"> increment value. </w:t>
      </w:r>
    </w:p>
    <w:p w14:paraId="63664B24" w14:textId="77777777" w:rsidR="002F7443" w:rsidRDefault="002F7443" w:rsidP="002F7443">
      <w:pPr>
        <w:pStyle w:val="es-ClauseL1"/>
      </w:pPr>
      <w:bookmarkStart w:id="1196" w:name="_Toc333548749"/>
      <w:bookmarkStart w:id="1197" w:name="_Toc334573188"/>
      <w:bookmarkStart w:id="1198" w:name="_Toc334575968"/>
      <w:bookmarkStart w:id="1199" w:name="_Toc117094471"/>
      <w:bookmarkStart w:id="1200" w:name="_Toc117095043"/>
      <w:bookmarkStart w:id="1201" w:name="_Toc117094472"/>
      <w:bookmarkStart w:id="1202" w:name="_Toc117095044"/>
      <w:bookmarkStart w:id="1203" w:name="_Toc117094473"/>
      <w:bookmarkStart w:id="1204" w:name="_Toc117095045"/>
      <w:bookmarkStart w:id="1205" w:name="_Toc117094474"/>
      <w:bookmarkStart w:id="1206" w:name="_Toc117095046"/>
      <w:bookmarkStart w:id="1207" w:name="_Toc117094475"/>
      <w:bookmarkStart w:id="1208" w:name="_Toc117095047"/>
      <w:bookmarkStart w:id="1209" w:name="_Toc117094476"/>
      <w:bookmarkStart w:id="1210" w:name="_Toc117095048"/>
      <w:bookmarkStart w:id="1211" w:name="_Toc117094477"/>
      <w:bookmarkStart w:id="1212" w:name="_Toc117095049"/>
      <w:bookmarkStart w:id="1213" w:name="_Toc117094478"/>
      <w:bookmarkStart w:id="1214" w:name="_Toc117095050"/>
      <w:bookmarkStart w:id="1215" w:name="_Ref111351808"/>
      <w:bookmarkStart w:id="1216" w:name="_Toc112481044"/>
      <w:bookmarkStart w:id="1217" w:name="_Toc117094524"/>
      <w:bookmarkStart w:id="1218" w:name="_Toc117095066"/>
      <w:bookmarkStart w:id="1219" w:name="_Toc124080034"/>
      <w:bookmarkStart w:id="1220" w:name="_Toc124080250"/>
      <w:bookmarkStart w:id="1221" w:name="_Toc153271470"/>
      <w:bookmarkStart w:id="1222" w:name="_Ref259265140"/>
      <w:bookmarkStart w:id="1223" w:name="_Ref259267223"/>
      <w:bookmarkStart w:id="1224" w:name="_Toc500403267"/>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r>
        <w:lastRenderedPageBreak/>
        <w:t xml:space="preserve">Execution Rules &amp; </w:t>
      </w:r>
      <w:bookmarkEnd w:id="1069"/>
      <w:bookmarkEnd w:id="1070"/>
      <w:bookmarkEnd w:id="1071"/>
      <w:bookmarkEnd w:id="1072"/>
      <w:bookmarkEnd w:id="1073"/>
      <w:bookmarkEnd w:id="1074"/>
      <w:bookmarkEnd w:id="1075"/>
      <w:bookmarkEnd w:id="1076"/>
      <w:bookmarkEnd w:id="1077"/>
      <w:bookmarkEnd w:id="1215"/>
      <w:bookmarkEnd w:id="1216"/>
      <w:bookmarkEnd w:id="1217"/>
      <w:bookmarkEnd w:id="1218"/>
      <w:bookmarkEnd w:id="1219"/>
      <w:bookmarkEnd w:id="1220"/>
      <w:r>
        <w:t>Metrics</w:t>
      </w:r>
      <w:bookmarkEnd w:id="1221"/>
      <w:bookmarkEnd w:id="1222"/>
      <w:bookmarkEnd w:id="1223"/>
      <w:bookmarkEnd w:id="1224"/>
    </w:p>
    <w:p w14:paraId="2D2A213B" w14:textId="77777777" w:rsidR="002F7443" w:rsidRDefault="002F7443" w:rsidP="002F7443">
      <w:pPr>
        <w:pStyle w:val="es-ClauseL2"/>
      </w:pPr>
      <w:bookmarkStart w:id="1225" w:name="_Toc62470033"/>
      <w:bookmarkStart w:id="1226" w:name="_Toc62984315"/>
      <w:bookmarkStart w:id="1227" w:name="_Toc63053940"/>
      <w:bookmarkStart w:id="1228" w:name="_Toc90021382"/>
      <w:bookmarkStart w:id="1229" w:name="_Toc96260392"/>
      <w:bookmarkStart w:id="1230" w:name="_Toc96260540"/>
      <w:bookmarkStart w:id="1231" w:name="_Toc96260756"/>
      <w:bookmarkStart w:id="1232" w:name="_Toc96392121"/>
      <w:bookmarkStart w:id="1233" w:name="_Toc112481045"/>
      <w:bookmarkStart w:id="1234" w:name="_Toc117094525"/>
      <w:bookmarkStart w:id="1235" w:name="_Toc117095067"/>
      <w:bookmarkStart w:id="1236" w:name="_Toc124080035"/>
      <w:bookmarkStart w:id="1237" w:name="_Toc124080251"/>
      <w:bookmarkStart w:id="1238" w:name="_Toc153271471"/>
      <w:bookmarkStart w:id="1239" w:name="_Toc500403268"/>
      <w:r>
        <w:t>Introduction</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4449AF2C" w14:textId="77777777" w:rsidR="002F7443" w:rsidRDefault="002F7443" w:rsidP="002F7443">
      <w:pPr>
        <w:pStyle w:val="es-ClauseWording-Align"/>
      </w:pPr>
      <w:r>
        <w:t>This clause defines the execution rules and the methods for calculating the benchmark metric.</w:t>
      </w:r>
    </w:p>
    <w:p w14:paraId="59D2038C" w14:textId="77777777" w:rsidR="002F7443" w:rsidRDefault="002F7443" w:rsidP="002F7443">
      <w:pPr>
        <w:pStyle w:val="es-ClauseL3-Title"/>
      </w:pPr>
      <w:bookmarkStart w:id="1240" w:name="_Toc62470034"/>
      <w:bookmarkStart w:id="1241" w:name="_Toc63053941"/>
      <w:bookmarkStart w:id="1242" w:name="_Toc90021383"/>
      <w:bookmarkStart w:id="1243" w:name="_Toc96260393"/>
      <w:bookmarkStart w:id="1244" w:name="_Toc96260541"/>
      <w:bookmarkStart w:id="1245" w:name="_Toc96260757"/>
      <w:bookmarkStart w:id="1246" w:name="_Toc96392122"/>
      <w:bookmarkStart w:id="1247" w:name="_Toc112481046"/>
      <w:bookmarkStart w:id="1248" w:name="_Toc117094526"/>
      <w:bookmarkStart w:id="1249" w:name="_Toc117095068"/>
      <w:bookmarkStart w:id="1250" w:name="_Toc124080252"/>
      <w:bookmarkStart w:id="1251" w:name="_Toc153271472"/>
      <w:bookmarkStart w:id="1252" w:name="_Toc500403269"/>
      <w:r>
        <w:t>Definition of Terms</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p>
    <w:bookmarkStart w:id="1253" w:name="_Toc117094527"/>
    <w:p w14:paraId="68DF0685" w14:textId="77777777" w:rsidR="002F7443" w:rsidRDefault="002F7443" w:rsidP="00F35751">
      <w:pPr>
        <w:pStyle w:val="es-ClauseL4-Wording"/>
      </w:pPr>
      <w:r>
        <w:fldChar w:fldCharType="begin"/>
      </w:r>
      <w:r>
        <w:instrText xml:space="preserve"> REF reported \h </w:instrText>
      </w:r>
      <w:r>
        <w:fldChar w:fldCharType="separate"/>
      </w:r>
      <w:r w:rsidR="00B61AF5">
        <w:t xml:space="preserve">The term </w:t>
      </w:r>
      <w:r w:rsidR="00B61AF5" w:rsidRPr="000535D1">
        <w:rPr>
          <w:rStyle w:val="es-FontDef-Term"/>
        </w:rPr>
        <w:t>Reported</w:t>
      </w:r>
      <w:r w:rsidR="00B61AF5">
        <w:t xml:space="preserve"> refers to an item that is part of the </w:t>
      </w:r>
      <w:r w:rsidR="00B61AF5" w:rsidRPr="00754ECF">
        <w:rPr>
          <w:rStyle w:val="es-FontDef-Term"/>
        </w:rPr>
        <w:t>FDR</w:t>
      </w:r>
      <w:r>
        <w:fldChar w:fldCharType="end"/>
      </w:r>
      <w:r>
        <w:t xml:space="preserve"> (see </w:t>
      </w:r>
      <w:r>
        <w:fldChar w:fldCharType="begin"/>
      </w:r>
      <w:r>
        <w:instrText xml:space="preserve"> REF _Ref62534073 \r \h </w:instrText>
      </w:r>
      <w:r>
        <w:fldChar w:fldCharType="separate"/>
      </w:r>
      <w:r w:rsidR="00B61AF5">
        <w:t xml:space="preserve">Clause 8  </w:t>
      </w:r>
      <w:r>
        <w:fldChar w:fldCharType="end"/>
      </w:r>
      <w:r>
        <w:t xml:space="preserve"> for detailed requirements).</w:t>
      </w:r>
      <w:bookmarkEnd w:id="1253"/>
    </w:p>
    <w:p w14:paraId="4F0A1566" w14:textId="77777777" w:rsidR="002F7443" w:rsidRDefault="002F7443" w:rsidP="00F35751">
      <w:pPr>
        <w:pStyle w:val="es-ClauseL4-Wording"/>
      </w:pPr>
      <w:r>
        <w:fldChar w:fldCharType="begin"/>
      </w:r>
      <w:r>
        <w:instrText xml:space="preserve"> REF valid_transaction \h </w:instrText>
      </w:r>
      <w:r>
        <w:fldChar w:fldCharType="separate"/>
      </w:r>
      <w:r w:rsidR="00B61AF5">
        <w:t xml:space="preserve">The term </w:t>
      </w:r>
      <w:r w:rsidR="00B61AF5" w:rsidRPr="000535D1">
        <w:rPr>
          <w:rStyle w:val="es-FontDef-Term"/>
        </w:rPr>
        <w:t>Valid Transaction</w:t>
      </w:r>
      <w:r w:rsidR="00B61AF5">
        <w:t xml:space="preserve"> refers to any </w:t>
      </w:r>
      <w:r w:rsidR="00B61AF5">
        <w:rPr>
          <w:rStyle w:val="es-FontDef-Term"/>
        </w:rPr>
        <w:t xml:space="preserve">Transaction </w:t>
      </w:r>
      <w:r w:rsidR="00B61AF5">
        <w:t xml:space="preserve">for which input data has been sent in full by the </w:t>
      </w:r>
      <w:r w:rsidR="00B61AF5">
        <w:rPr>
          <w:rStyle w:val="es-FontDef-Term"/>
        </w:rPr>
        <w:t>Driver</w:t>
      </w:r>
      <w:r w:rsidR="00B61AF5">
        <w:t xml:space="preserve">, whose processing has been successfully completed on the </w:t>
      </w:r>
      <w:r w:rsidR="00B61AF5">
        <w:rPr>
          <w:rStyle w:val="es-FontDef-Term"/>
        </w:rPr>
        <w:t>SUT</w:t>
      </w:r>
      <w:r w:rsidR="00B61AF5">
        <w:t xml:space="preserve"> and whose correct output data has been received in full by the </w:t>
      </w:r>
      <w:r w:rsidR="00B61AF5">
        <w:rPr>
          <w:rStyle w:val="es-FontDef-Term"/>
        </w:rPr>
        <w:t>Driver</w:t>
      </w:r>
      <w:r w:rsidR="00B61AF5">
        <w:t>.</w:t>
      </w:r>
      <w:r>
        <w:fldChar w:fldCharType="end"/>
      </w:r>
    </w:p>
    <w:p w14:paraId="50E3D846" w14:textId="77777777" w:rsidR="002F7443" w:rsidRDefault="002F7443" w:rsidP="002F7443">
      <w:pPr>
        <w:pStyle w:val="es-ClauseWording-Align"/>
      </w:pPr>
      <w:r w:rsidRPr="009D10E3">
        <w:rPr>
          <w:rStyle w:val="es-FontHeader"/>
        </w:rPr>
        <w:t>Comment 1:</w:t>
      </w:r>
      <w:r>
        <w:t xml:space="preserve"> </w:t>
      </w:r>
      <w:r w:rsidRPr="009D10E3">
        <w:rPr>
          <w:rStyle w:val="es-FontDef-Term"/>
        </w:rPr>
        <w:t>Transaction</w:t>
      </w:r>
      <w:r>
        <w:t xml:space="preserve"> errors are not allowed during the </w:t>
      </w:r>
      <w:r w:rsidRPr="009D10E3">
        <w:rPr>
          <w:rStyle w:val="es-FontDef-Term"/>
        </w:rPr>
        <w:t>Test Run</w:t>
      </w:r>
      <w:r>
        <w:t xml:space="preserve">. A </w:t>
      </w:r>
      <w:r w:rsidRPr="000C6616">
        <w:rPr>
          <w:rStyle w:val="es-FontDef-Term"/>
        </w:rPr>
        <w:t>Transaction</w:t>
      </w:r>
      <w:r>
        <w:t xml:space="preserve"> that never completes is considered an error.</w:t>
      </w:r>
    </w:p>
    <w:p w14:paraId="4FECD6B0" w14:textId="77777777" w:rsidR="002F7443" w:rsidRDefault="002F7443" w:rsidP="002F7443">
      <w:pPr>
        <w:pStyle w:val="es-ClauseWording-Align"/>
      </w:pPr>
      <w:r w:rsidRPr="00BA24E6">
        <w:rPr>
          <w:rStyle w:val="es-FontHeader"/>
          <w:bCs/>
        </w:rPr>
        <w:t>Comment 2:</w:t>
      </w:r>
      <w:r>
        <w:t xml:space="preserve"> A Trade-Order </w:t>
      </w:r>
      <w:r w:rsidRPr="000C6616">
        <w:rPr>
          <w:rStyle w:val="es-FontDef-Term"/>
        </w:rPr>
        <w:t>Transaction</w:t>
      </w:r>
      <w:r>
        <w:t xml:space="preserve"> that requires a rollback that runs successfully and produces the correct output is considered a </w:t>
      </w:r>
      <w:r w:rsidRPr="000C6616">
        <w:rPr>
          <w:rStyle w:val="es-FontDef-Term"/>
        </w:rPr>
        <w:t>Valid Transaction</w:t>
      </w:r>
      <w:r>
        <w:t>.</w:t>
      </w:r>
    </w:p>
    <w:p w14:paraId="4BF4EEEF" w14:textId="19DD5454" w:rsidR="002F7443" w:rsidRPr="000C6616" w:rsidRDefault="002F7443" w:rsidP="002F7443">
      <w:pPr>
        <w:pStyle w:val="es-ClauseWording-Align"/>
      </w:pPr>
      <w:r w:rsidRPr="000C6616">
        <w:rPr>
          <w:rStyle w:val="es-FontHeader"/>
        </w:rPr>
        <w:t>Comment 3:</w:t>
      </w:r>
      <w:r>
        <w:t xml:space="preserve"> A </w:t>
      </w:r>
      <w:r w:rsidRPr="000C6616">
        <w:rPr>
          <w:rStyle w:val="es-FontDef-Term"/>
        </w:rPr>
        <w:t>Transaction</w:t>
      </w:r>
      <w:r>
        <w:t xml:space="preserve"> that aborts and is retried by the </w:t>
      </w:r>
      <w:r w:rsidRPr="000C6616">
        <w:rPr>
          <w:rStyle w:val="es-FontDef-Term"/>
        </w:rPr>
        <w:t>SUT</w:t>
      </w:r>
      <w:r>
        <w:t xml:space="preserve"> and ultimately completes successfully and produces the correct output is </w:t>
      </w:r>
      <w:r w:rsidR="007575D7">
        <w:t xml:space="preserve">considered a </w:t>
      </w:r>
      <w:r w:rsidR="007575D7" w:rsidRPr="000C6616">
        <w:rPr>
          <w:rStyle w:val="es-FontDef-Term"/>
        </w:rPr>
        <w:t>Valid Transaction</w:t>
      </w:r>
      <w:r>
        <w:t xml:space="preserve">. A </w:t>
      </w:r>
      <w:r w:rsidRPr="000C6616">
        <w:rPr>
          <w:rStyle w:val="es-FontDef-Term"/>
        </w:rPr>
        <w:t>Transaction</w:t>
      </w:r>
      <w:r>
        <w:t xml:space="preserve"> may not be retried by the </w:t>
      </w:r>
      <w:r w:rsidRPr="000C6616">
        <w:rPr>
          <w:rStyle w:val="es-FontDef-Term"/>
        </w:rPr>
        <w:t>Driver</w:t>
      </w:r>
      <w:r>
        <w:t>.</w:t>
      </w:r>
    </w:p>
    <w:p w14:paraId="587EA20E" w14:textId="77777777" w:rsidR="002F7443" w:rsidRDefault="002F7443" w:rsidP="002F7443">
      <w:pPr>
        <w:pStyle w:val="es-ClauseL2"/>
      </w:pPr>
      <w:bookmarkStart w:id="1254" w:name="_Ref295744717"/>
      <w:bookmarkStart w:id="1255" w:name="_Toc500403270"/>
      <w:bookmarkStart w:id="1256" w:name="_Toc62470035"/>
      <w:bookmarkStart w:id="1257" w:name="_Toc62984316"/>
      <w:bookmarkStart w:id="1258" w:name="_Toc63053942"/>
      <w:bookmarkStart w:id="1259" w:name="_Ref64107975"/>
      <w:bookmarkStart w:id="1260" w:name="_Ref64109911"/>
      <w:bookmarkStart w:id="1261" w:name="_Ref64110268"/>
      <w:bookmarkStart w:id="1262" w:name="_Toc90021384"/>
      <w:bookmarkStart w:id="1263" w:name="_Toc96260394"/>
      <w:bookmarkStart w:id="1264" w:name="_Toc96260542"/>
      <w:bookmarkStart w:id="1265" w:name="_Toc96260758"/>
      <w:bookmarkStart w:id="1266" w:name="_Toc96392123"/>
      <w:bookmarkStart w:id="1267" w:name="_Toc112481047"/>
      <w:bookmarkStart w:id="1268" w:name="_Toc117094529"/>
      <w:bookmarkStart w:id="1269" w:name="_Toc117095069"/>
      <w:bookmarkStart w:id="1270" w:name="_Toc124080036"/>
      <w:bookmarkStart w:id="1271" w:name="_Toc124080253"/>
      <w:bookmarkStart w:id="1272" w:name="_Ref130376343"/>
      <w:bookmarkStart w:id="1273" w:name="_Toc153271478"/>
      <w:bookmarkStart w:id="1274" w:name="_Ref176234104"/>
      <w:r>
        <w:t>Dynamic Workload Variation</w:t>
      </w:r>
      <w:bookmarkEnd w:id="1254"/>
      <w:bookmarkEnd w:id="1255"/>
    </w:p>
    <w:p w14:paraId="0D1BC968" w14:textId="161A59EA" w:rsidR="002F7443" w:rsidRDefault="002F7443" w:rsidP="002F7443">
      <w:pPr>
        <w:pStyle w:val="es-ClauseWording-Align"/>
      </w:pPr>
      <w:r>
        <w:t xml:space="preserve">One of the unique features of </w:t>
      </w:r>
      <w:r w:rsidR="00694060">
        <w:fldChar w:fldCharType="begin"/>
      </w:r>
      <w:r w:rsidR="00694060">
        <w:instrText xml:space="preserve"> REF benchmark_name \h </w:instrText>
      </w:r>
      <w:r w:rsidR="00694060">
        <w:fldChar w:fldCharType="separate"/>
      </w:r>
      <w:r w:rsidR="00B61AF5">
        <w:rPr>
          <w:rStyle w:val="es-FontDef-Term"/>
        </w:rPr>
        <w:t>TPCx</w:t>
      </w:r>
      <w:r w:rsidR="00B61AF5">
        <w:rPr>
          <w:rStyle w:val="es-FontDef-Term"/>
        </w:rPr>
        <w:noBreakHyphen/>
      </w:r>
      <w:r w:rsidR="00B61AF5" w:rsidRPr="00664CC6">
        <w:rPr>
          <w:rStyle w:val="es-FontDef-Term"/>
        </w:rPr>
        <w:t>V</w:t>
      </w:r>
      <w:r w:rsidR="00694060">
        <w:fldChar w:fldCharType="end"/>
      </w:r>
      <w:r>
        <w:t xml:space="preserve"> is that the load of each </w:t>
      </w:r>
      <w:r>
        <w:rPr>
          <w:rStyle w:val="es-FontDef-Term"/>
        </w:rPr>
        <w:t>Group</w:t>
      </w:r>
      <w:r>
        <w:t xml:space="preserve"> rises or falls at every </w:t>
      </w:r>
      <w:r w:rsidRPr="006F0002">
        <w:rPr>
          <w:rStyle w:val="es-FontDef-Term"/>
        </w:rPr>
        <w:t>Phase</w:t>
      </w:r>
      <w:r>
        <w:t xml:space="preserve"> change of the </w:t>
      </w:r>
      <w:r w:rsidRPr="006F0002">
        <w:rPr>
          <w:rStyle w:val="es-FontDef-Term"/>
        </w:rPr>
        <w:t>Measurement Interval</w:t>
      </w:r>
      <w:r>
        <w:t>. This is intended to represent the elastic nature of workloads</w:t>
      </w:r>
      <w:r w:rsidRPr="00AC5908">
        <w:t xml:space="preserve"> </w:t>
      </w:r>
      <w:r>
        <w:t xml:space="preserve">present in virtual systems and the resource allocation policies required to handle such elasticity. The overall load presented to the </w:t>
      </w:r>
      <w:r w:rsidRPr="00BA211F">
        <w:rPr>
          <w:rStyle w:val="es-FontDef-Term"/>
        </w:rPr>
        <w:t>System Under Test</w:t>
      </w:r>
      <w:r>
        <w:t xml:space="preserve">, as well as the total load presented to each </w:t>
      </w:r>
      <w:r w:rsidRPr="006F0002">
        <w:rPr>
          <w:rStyle w:val="es-FontDef-Term"/>
        </w:rPr>
        <w:t>Tile</w:t>
      </w:r>
      <w:r>
        <w:t xml:space="preserve">, remains constant throughout the </w:t>
      </w:r>
      <w:r w:rsidRPr="006F0002">
        <w:rPr>
          <w:rStyle w:val="es-FontDef-Term"/>
        </w:rPr>
        <w:t>Measurement Interval</w:t>
      </w:r>
      <w:r>
        <w:t xml:space="preserve">, but the contribution from each </w:t>
      </w:r>
      <w:r>
        <w:rPr>
          <w:rStyle w:val="es-FontDef-Term"/>
        </w:rPr>
        <w:t>Group</w:t>
      </w:r>
      <w:r>
        <w:t xml:space="preserve"> within a </w:t>
      </w:r>
      <w:r>
        <w:rPr>
          <w:rStyle w:val="es-FontDef-Term"/>
        </w:rPr>
        <w:t>Tile</w:t>
      </w:r>
      <w:r>
        <w:t xml:space="preserve"> varies by as much as a factor of 7X </w:t>
      </w:r>
      <w:r w:rsidR="008E3E1D">
        <w:t>between</w:t>
      </w:r>
      <w:r>
        <w:t xml:space="preserve"> two </w:t>
      </w:r>
      <w:r w:rsidRPr="006F0002">
        <w:rPr>
          <w:i/>
        </w:rPr>
        <w:t>consecutive</w:t>
      </w:r>
      <w:r w:rsidRPr="00C4540A">
        <w:rPr>
          <w:rStyle w:val="es-FontDef-Term"/>
        </w:rPr>
        <w:t xml:space="preserve"> </w:t>
      </w:r>
      <w:r w:rsidRPr="00845B33">
        <w:rPr>
          <w:rStyle w:val="es-FontDef-Term"/>
        </w:rPr>
        <w:t>Elasticity</w:t>
      </w:r>
      <w:r>
        <w:t xml:space="preserve"> </w:t>
      </w:r>
      <w:r w:rsidRPr="00845B33">
        <w:rPr>
          <w:rStyle w:val="es-FontDef-Term"/>
        </w:rPr>
        <w:t>Phase</w:t>
      </w:r>
      <w:r>
        <w:rPr>
          <w:rStyle w:val="es-FontDef-Term"/>
        </w:rPr>
        <w:t>s</w:t>
      </w:r>
      <w:r>
        <w:t xml:space="preserve"> (the rise of the contribution of </w:t>
      </w:r>
      <w:r>
        <w:rPr>
          <w:rStyle w:val="es-FontDef-Term"/>
        </w:rPr>
        <w:t>Group 1</w:t>
      </w:r>
      <w:r>
        <w:t xml:space="preserve"> from 5% to 35% in </w:t>
      </w:r>
      <w:r w:rsidRPr="00845B33">
        <w:rPr>
          <w:rStyle w:val="es-FontDef-Term"/>
        </w:rPr>
        <w:t>Elasticity</w:t>
      </w:r>
      <w:r>
        <w:t xml:space="preserve"> </w:t>
      </w:r>
      <w:r w:rsidRPr="00845B33">
        <w:rPr>
          <w:rStyle w:val="es-FontDef-Term"/>
        </w:rPr>
        <w:t>Phase</w:t>
      </w:r>
      <w:r>
        <w:t xml:space="preserve"> 7, followed by the dropping back to 5% in </w:t>
      </w:r>
      <w:r w:rsidRPr="00845B33">
        <w:rPr>
          <w:rStyle w:val="es-FontDef-Term"/>
        </w:rPr>
        <w:t>Elasticity</w:t>
      </w:r>
      <w:r>
        <w:t xml:space="preserve"> </w:t>
      </w:r>
      <w:r w:rsidRPr="00845B33">
        <w:rPr>
          <w:rStyle w:val="es-FontDef-Term"/>
        </w:rPr>
        <w:t>Phase</w:t>
      </w:r>
      <w:r>
        <w:t xml:space="preserve"> 8). In each </w:t>
      </w:r>
      <w:r w:rsidRPr="006F0002">
        <w:rPr>
          <w:rStyle w:val="es-FontDef-Term"/>
        </w:rPr>
        <w:t>Phase</w:t>
      </w:r>
      <w:r>
        <w:t xml:space="preserve">, all </w:t>
      </w:r>
      <w:r>
        <w:rPr>
          <w:rStyle w:val="es-FontDef-Term"/>
        </w:rPr>
        <w:t>Group</w:t>
      </w:r>
      <w:r>
        <w:t xml:space="preserve"> 1s of all </w:t>
      </w:r>
      <w:r w:rsidRPr="006F0002">
        <w:rPr>
          <w:rStyle w:val="es-FontDef-Term"/>
        </w:rPr>
        <w:t>Tiles</w:t>
      </w:r>
      <w:r>
        <w:t xml:space="preserve"> vary to the same degree; and the same applies to </w:t>
      </w:r>
      <w:r>
        <w:rPr>
          <w:rStyle w:val="es-FontDef-Term"/>
        </w:rPr>
        <w:t>Groups</w:t>
      </w:r>
      <w:r>
        <w:t xml:space="preserve"> 2-4. The table and chart below show how much each </w:t>
      </w:r>
      <w:r>
        <w:rPr>
          <w:rStyle w:val="es-FontDef-Term"/>
        </w:rPr>
        <w:t>Group</w:t>
      </w:r>
      <w:r>
        <w:t xml:space="preserve"> contributes to the overall throughput of a </w:t>
      </w:r>
      <w:r w:rsidRPr="006F0002">
        <w:rPr>
          <w:rStyle w:val="es-FontDef-Term"/>
        </w:rPr>
        <w:t>Tile</w:t>
      </w:r>
      <w:r>
        <w:t xml:space="preserve"> in each 12-minute </w:t>
      </w:r>
      <w:r w:rsidRPr="00845B33">
        <w:rPr>
          <w:rStyle w:val="es-FontDef-Term"/>
        </w:rPr>
        <w:t>Elasticity Phase</w:t>
      </w:r>
      <w:r>
        <w:t>.</w:t>
      </w:r>
    </w:p>
    <w:p w14:paraId="7E0A57D8" w14:textId="77777777" w:rsidR="002F7443" w:rsidRDefault="002F7443" w:rsidP="002F7443">
      <w:pPr>
        <w:pStyle w:val="es-ClauseWording-Align"/>
      </w:pPr>
      <w:r>
        <w:t xml:space="preserve">The difference between the highest and lowest percentage of load presented to a </w:t>
      </w:r>
      <w:r>
        <w:rPr>
          <w:rStyle w:val="es-FontDef-Term"/>
        </w:rPr>
        <w:t>Group</w:t>
      </w:r>
      <w:r>
        <w:t xml:space="preserve"> across all 10 </w:t>
      </w:r>
      <w:r w:rsidRPr="00845B33">
        <w:rPr>
          <w:rStyle w:val="es-FontDef-Term"/>
        </w:rPr>
        <w:t>Elasticity</w:t>
      </w:r>
      <w:r>
        <w:t xml:space="preserve"> </w:t>
      </w:r>
      <w:r w:rsidRPr="00845B33">
        <w:rPr>
          <w:rStyle w:val="es-FontDef-Term"/>
        </w:rPr>
        <w:t>Phase</w:t>
      </w:r>
      <w:r>
        <w:rPr>
          <w:rStyle w:val="es-FontDef-Term"/>
        </w:rPr>
        <w:t>s</w:t>
      </w:r>
      <w:r>
        <w:t xml:space="preserve"> can be as much as 16X (the 80% of </w:t>
      </w:r>
      <w:r w:rsidRPr="00845B33">
        <w:rPr>
          <w:rStyle w:val="es-FontDef-Term"/>
        </w:rPr>
        <w:t>Elasticity</w:t>
      </w:r>
      <w:r>
        <w:t xml:space="preserve"> </w:t>
      </w:r>
      <w:r w:rsidRPr="00845B33">
        <w:rPr>
          <w:rStyle w:val="es-FontDef-Term"/>
        </w:rPr>
        <w:t>Phase</w:t>
      </w:r>
      <w:r>
        <w:t xml:space="preserve"> 4 of </w:t>
      </w:r>
      <w:r>
        <w:rPr>
          <w:rStyle w:val="es-FontDef-Term"/>
        </w:rPr>
        <w:t>Group</w:t>
      </w:r>
      <w:r>
        <w:t xml:space="preserve"> 4 to the 5% of </w:t>
      </w:r>
      <w:r w:rsidRPr="00845B33">
        <w:rPr>
          <w:rStyle w:val="es-FontDef-Term"/>
        </w:rPr>
        <w:t>Elasticity</w:t>
      </w:r>
      <w:r>
        <w:t xml:space="preserve"> </w:t>
      </w:r>
      <w:r w:rsidRPr="00845B33">
        <w:rPr>
          <w:rStyle w:val="es-FontDef-Term"/>
        </w:rPr>
        <w:t>Phase</w:t>
      </w:r>
      <w:r>
        <w:t xml:space="preserve"> 9 of that </w:t>
      </w:r>
      <w:r>
        <w:rPr>
          <w:rStyle w:val="es-FontDef-Term"/>
        </w:rPr>
        <w:t>Group</w:t>
      </w:r>
      <w:r>
        <w:t>).</w:t>
      </w:r>
    </w:p>
    <w:p w14:paraId="6DD8FB18" w14:textId="4906336C" w:rsidR="002F7443" w:rsidRDefault="002F7443" w:rsidP="002F7443">
      <w:pPr>
        <w:pStyle w:val="es-ClauseWording-Align"/>
      </w:pPr>
      <w:r>
        <w:t xml:space="preserve">The Max-to-Min </w:t>
      </w:r>
      <w:r w:rsidR="007575D7">
        <w:t xml:space="preserve">load </w:t>
      </w:r>
      <w:r>
        <w:t xml:space="preserve">variation for </w:t>
      </w:r>
      <w:r>
        <w:rPr>
          <w:rStyle w:val="es-FontDef-Term"/>
        </w:rPr>
        <w:t>Group</w:t>
      </w:r>
      <w:r>
        <w:rPr>
          <w:rStyle w:val="es-FontDef-Term"/>
          <w:b w:val="0"/>
        </w:rPr>
        <w:t xml:space="preserve"> 1</w:t>
      </w:r>
      <w:r>
        <w:t xml:space="preserve"> is from 35% to 5%.</w:t>
      </w:r>
    </w:p>
    <w:p w14:paraId="3825AADA" w14:textId="0DEFA103" w:rsidR="002F7443" w:rsidRDefault="002F7443" w:rsidP="002F7443">
      <w:pPr>
        <w:pStyle w:val="es-ClauseWording-Align"/>
      </w:pPr>
      <w:r>
        <w:t xml:space="preserve">The Max-to-Min </w:t>
      </w:r>
      <w:r w:rsidR="007575D7">
        <w:t xml:space="preserve">load </w:t>
      </w:r>
      <w:r>
        <w:t xml:space="preserve">variation for </w:t>
      </w:r>
      <w:r>
        <w:rPr>
          <w:rStyle w:val="es-FontDef-Term"/>
        </w:rPr>
        <w:t>Group</w:t>
      </w:r>
      <w:r>
        <w:rPr>
          <w:rStyle w:val="es-FontDef-Term"/>
          <w:b w:val="0"/>
        </w:rPr>
        <w:t xml:space="preserve"> 2</w:t>
      </w:r>
      <w:r>
        <w:t xml:space="preserve"> is from 65% to 5%.</w:t>
      </w:r>
    </w:p>
    <w:p w14:paraId="18182CAA" w14:textId="3D009D59" w:rsidR="002F7443" w:rsidRDefault="002F7443" w:rsidP="002F7443">
      <w:pPr>
        <w:pStyle w:val="es-ClauseWording-Align"/>
      </w:pPr>
      <w:r>
        <w:t xml:space="preserve">The Max-to-Min </w:t>
      </w:r>
      <w:r w:rsidR="007575D7">
        <w:t xml:space="preserve">load </w:t>
      </w:r>
      <w:r>
        <w:t xml:space="preserve">variation for </w:t>
      </w:r>
      <w:r>
        <w:rPr>
          <w:rStyle w:val="es-FontDef-Term"/>
        </w:rPr>
        <w:t>Group</w:t>
      </w:r>
      <w:r>
        <w:rPr>
          <w:rStyle w:val="es-FontDef-Term"/>
          <w:b w:val="0"/>
        </w:rPr>
        <w:t xml:space="preserve"> 3</w:t>
      </w:r>
      <w:r>
        <w:t xml:space="preserve"> is from 70% to 5%.</w:t>
      </w:r>
    </w:p>
    <w:p w14:paraId="72762376" w14:textId="5BA12E15" w:rsidR="002F7443" w:rsidRDefault="002F7443" w:rsidP="002F7443">
      <w:pPr>
        <w:pStyle w:val="es-ClauseWording-Align"/>
      </w:pPr>
      <w:r>
        <w:t xml:space="preserve">The Max-to-Min </w:t>
      </w:r>
      <w:r w:rsidR="007575D7">
        <w:t xml:space="preserve">load </w:t>
      </w:r>
      <w:r>
        <w:t xml:space="preserve">variation for </w:t>
      </w:r>
      <w:r>
        <w:rPr>
          <w:rStyle w:val="es-FontDef-Term"/>
        </w:rPr>
        <w:t>Group</w:t>
      </w:r>
      <w:r>
        <w:rPr>
          <w:rStyle w:val="es-FontDef-Term"/>
          <w:b w:val="0"/>
        </w:rPr>
        <w:t xml:space="preserve"> 4</w:t>
      </w:r>
      <w:r>
        <w:t xml:space="preserve"> is from 80% to 5%.</w:t>
      </w:r>
    </w:p>
    <w:p w14:paraId="393B5E6D" w14:textId="77777777" w:rsidR="002F7443" w:rsidRDefault="002F7443" w:rsidP="002F7443">
      <w:pPr>
        <w:pStyle w:val="es-ClauseWording-Align"/>
      </w:pPr>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60"/>
        <w:gridCol w:w="960"/>
        <w:gridCol w:w="914"/>
        <w:gridCol w:w="892"/>
      </w:tblGrid>
      <w:tr w:rsidR="002F7443" w14:paraId="231012E6" w14:textId="77777777" w:rsidTr="00CB610D">
        <w:trPr>
          <w:trHeight w:val="402"/>
          <w:jc w:val="center"/>
        </w:trPr>
        <w:tc>
          <w:tcPr>
            <w:tcW w:w="1413" w:type="dxa"/>
            <w:shd w:val="clear" w:color="auto" w:fill="auto"/>
            <w:noWrap/>
            <w:vAlign w:val="bottom"/>
            <w:hideMark/>
          </w:tcPr>
          <w:p w14:paraId="35A25F7A" w14:textId="77777777" w:rsidR="002F7443" w:rsidRDefault="002F7443" w:rsidP="00CB610D">
            <w:pPr>
              <w:keepNext/>
              <w:keepLines/>
              <w:jc w:val="right"/>
              <w:rPr>
                <w:rFonts w:ascii="Calibri" w:hAnsi="Calibri" w:cs="Calibri"/>
                <w:b/>
                <w:bCs/>
                <w:color w:val="000000"/>
                <w:sz w:val="22"/>
                <w:szCs w:val="22"/>
              </w:rPr>
            </w:pPr>
            <w:r w:rsidRPr="009702D2">
              <w:rPr>
                <w:b/>
              </w:rPr>
              <w:lastRenderedPageBreak/>
              <w:t>Elasticity</w:t>
            </w:r>
            <w:r>
              <w:t xml:space="preserve"> </w:t>
            </w:r>
            <w:r w:rsidRPr="009702D2">
              <w:rPr>
                <w:b/>
              </w:rPr>
              <w:t>Phase</w:t>
            </w:r>
          </w:p>
        </w:tc>
        <w:tc>
          <w:tcPr>
            <w:tcW w:w="960" w:type="dxa"/>
            <w:shd w:val="clear" w:color="auto" w:fill="auto"/>
            <w:noWrap/>
            <w:vAlign w:val="bottom"/>
            <w:hideMark/>
          </w:tcPr>
          <w:p w14:paraId="3135AA08" w14:textId="77777777" w:rsidR="002F7443" w:rsidRDefault="002F7443" w:rsidP="00CB610D">
            <w:pPr>
              <w:keepNext/>
              <w:keepLines/>
              <w:jc w:val="right"/>
              <w:rPr>
                <w:rFonts w:ascii="Calibri" w:hAnsi="Calibri" w:cs="Calibri"/>
                <w:b/>
                <w:bCs/>
                <w:color w:val="000000"/>
                <w:sz w:val="22"/>
                <w:szCs w:val="22"/>
              </w:rPr>
            </w:pPr>
            <w:r>
              <w:rPr>
                <w:rFonts w:ascii="Calibri" w:hAnsi="Calibri" w:cs="Calibri"/>
                <w:b/>
                <w:bCs/>
                <w:color w:val="000000"/>
                <w:sz w:val="22"/>
                <w:szCs w:val="22"/>
              </w:rPr>
              <w:t>Group 1</w:t>
            </w:r>
          </w:p>
        </w:tc>
        <w:tc>
          <w:tcPr>
            <w:tcW w:w="960" w:type="dxa"/>
            <w:shd w:val="clear" w:color="auto" w:fill="auto"/>
            <w:noWrap/>
            <w:vAlign w:val="bottom"/>
            <w:hideMark/>
          </w:tcPr>
          <w:p w14:paraId="72C8BF28" w14:textId="77777777" w:rsidR="002F7443" w:rsidRDefault="002F7443" w:rsidP="00CB610D">
            <w:pPr>
              <w:keepNext/>
              <w:keepLines/>
              <w:jc w:val="right"/>
              <w:rPr>
                <w:rFonts w:ascii="Calibri" w:hAnsi="Calibri" w:cs="Calibri"/>
                <w:b/>
                <w:bCs/>
                <w:color w:val="000000"/>
                <w:sz w:val="22"/>
                <w:szCs w:val="22"/>
              </w:rPr>
            </w:pPr>
            <w:r>
              <w:rPr>
                <w:rFonts w:ascii="Calibri" w:hAnsi="Calibri" w:cs="Calibri"/>
                <w:b/>
                <w:bCs/>
                <w:color w:val="000000"/>
                <w:sz w:val="22"/>
                <w:szCs w:val="22"/>
              </w:rPr>
              <w:t>Group 2</w:t>
            </w:r>
          </w:p>
        </w:tc>
        <w:tc>
          <w:tcPr>
            <w:tcW w:w="914" w:type="dxa"/>
            <w:shd w:val="clear" w:color="auto" w:fill="auto"/>
            <w:noWrap/>
            <w:vAlign w:val="bottom"/>
            <w:hideMark/>
          </w:tcPr>
          <w:p w14:paraId="1A5A61F6" w14:textId="77777777" w:rsidR="002F7443" w:rsidRDefault="002F7443" w:rsidP="00CB610D">
            <w:pPr>
              <w:keepNext/>
              <w:keepLines/>
              <w:jc w:val="right"/>
              <w:rPr>
                <w:rFonts w:ascii="Calibri" w:hAnsi="Calibri" w:cs="Calibri"/>
                <w:b/>
                <w:bCs/>
                <w:color w:val="000000"/>
                <w:sz w:val="22"/>
                <w:szCs w:val="22"/>
              </w:rPr>
            </w:pPr>
            <w:r>
              <w:rPr>
                <w:rFonts w:ascii="Calibri" w:hAnsi="Calibri" w:cs="Calibri"/>
                <w:b/>
                <w:bCs/>
                <w:color w:val="000000"/>
                <w:sz w:val="22"/>
                <w:szCs w:val="22"/>
              </w:rPr>
              <w:t>Group 3</w:t>
            </w:r>
          </w:p>
        </w:tc>
        <w:tc>
          <w:tcPr>
            <w:tcW w:w="892" w:type="dxa"/>
            <w:shd w:val="clear" w:color="auto" w:fill="auto"/>
            <w:noWrap/>
            <w:vAlign w:val="bottom"/>
            <w:hideMark/>
          </w:tcPr>
          <w:p w14:paraId="186CDABC" w14:textId="77777777" w:rsidR="002F7443" w:rsidRDefault="002F7443" w:rsidP="00CB610D">
            <w:pPr>
              <w:keepNext/>
              <w:keepLines/>
              <w:jc w:val="right"/>
              <w:rPr>
                <w:rFonts w:ascii="Calibri" w:hAnsi="Calibri" w:cs="Calibri"/>
                <w:b/>
                <w:bCs/>
                <w:color w:val="000000"/>
                <w:sz w:val="22"/>
                <w:szCs w:val="22"/>
              </w:rPr>
            </w:pPr>
            <w:r>
              <w:rPr>
                <w:rFonts w:ascii="Calibri" w:hAnsi="Calibri" w:cs="Calibri"/>
                <w:b/>
                <w:bCs/>
                <w:color w:val="000000"/>
                <w:sz w:val="22"/>
                <w:szCs w:val="22"/>
              </w:rPr>
              <w:t>Group 4</w:t>
            </w:r>
          </w:p>
        </w:tc>
      </w:tr>
      <w:tr w:rsidR="002F7443" w14:paraId="60EAE6E6" w14:textId="77777777" w:rsidTr="00CB610D">
        <w:trPr>
          <w:trHeight w:val="402"/>
          <w:jc w:val="center"/>
        </w:trPr>
        <w:tc>
          <w:tcPr>
            <w:tcW w:w="1413" w:type="dxa"/>
            <w:shd w:val="clear" w:color="auto" w:fill="auto"/>
            <w:noWrap/>
            <w:vAlign w:val="bottom"/>
            <w:hideMark/>
          </w:tcPr>
          <w:p w14:paraId="3AB1C8AA"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1</w:t>
            </w:r>
          </w:p>
        </w:tc>
        <w:tc>
          <w:tcPr>
            <w:tcW w:w="960" w:type="dxa"/>
            <w:shd w:val="clear" w:color="auto" w:fill="auto"/>
            <w:noWrap/>
            <w:vAlign w:val="bottom"/>
            <w:hideMark/>
          </w:tcPr>
          <w:p w14:paraId="516BE3B2"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60" w:type="dxa"/>
            <w:shd w:val="clear" w:color="auto" w:fill="auto"/>
            <w:noWrap/>
            <w:vAlign w:val="bottom"/>
            <w:hideMark/>
          </w:tcPr>
          <w:p w14:paraId="330AF783"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20%</w:t>
            </w:r>
          </w:p>
        </w:tc>
        <w:tc>
          <w:tcPr>
            <w:tcW w:w="914" w:type="dxa"/>
            <w:shd w:val="clear" w:color="auto" w:fill="auto"/>
            <w:noWrap/>
            <w:vAlign w:val="bottom"/>
            <w:hideMark/>
          </w:tcPr>
          <w:p w14:paraId="46C619E2"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30%</w:t>
            </w:r>
          </w:p>
        </w:tc>
        <w:tc>
          <w:tcPr>
            <w:tcW w:w="892" w:type="dxa"/>
            <w:shd w:val="clear" w:color="auto" w:fill="auto"/>
            <w:noWrap/>
            <w:vAlign w:val="bottom"/>
            <w:hideMark/>
          </w:tcPr>
          <w:p w14:paraId="38DBBCE8"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40%</w:t>
            </w:r>
          </w:p>
        </w:tc>
      </w:tr>
      <w:tr w:rsidR="002F7443" w14:paraId="2A9BCEA2" w14:textId="77777777" w:rsidTr="00CB610D">
        <w:trPr>
          <w:trHeight w:val="402"/>
          <w:jc w:val="center"/>
        </w:trPr>
        <w:tc>
          <w:tcPr>
            <w:tcW w:w="1413" w:type="dxa"/>
            <w:shd w:val="clear" w:color="auto" w:fill="auto"/>
            <w:noWrap/>
            <w:vAlign w:val="bottom"/>
            <w:hideMark/>
          </w:tcPr>
          <w:p w14:paraId="2EA8DE7F"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2</w:t>
            </w:r>
          </w:p>
        </w:tc>
        <w:tc>
          <w:tcPr>
            <w:tcW w:w="960" w:type="dxa"/>
            <w:shd w:val="clear" w:color="auto" w:fill="auto"/>
            <w:noWrap/>
            <w:vAlign w:val="bottom"/>
            <w:hideMark/>
          </w:tcPr>
          <w:p w14:paraId="1F6C78EB"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960" w:type="dxa"/>
            <w:shd w:val="clear" w:color="auto" w:fill="auto"/>
            <w:noWrap/>
            <w:vAlign w:val="bottom"/>
            <w:hideMark/>
          </w:tcPr>
          <w:p w14:paraId="1F678D7D"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14" w:type="dxa"/>
            <w:shd w:val="clear" w:color="auto" w:fill="auto"/>
            <w:noWrap/>
            <w:vAlign w:val="bottom"/>
            <w:hideMark/>
          </w:tcPr>
          <w:p w14:paraId="62ABBE23"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25%</w:t>
            </w:r>
          </w:p>
        </w:tc>
        <w:tc>
          <w:tcPr>
            <w:tcW w:w="892" w:type="dxa"/>
            <w:shd w:val="clear" w:color="auto" w:fill="auto"/>
            <w:noWrap/>
            <w:vAlign w:val="bottom"/>
            <w:hideMark/>
          </w:tcPr>
          <w:p w14:paraId="71AA3AB9"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60%</w:t>
            </w:r>
          </w:p>
        </w:tc>
      </w:tr>
      <w:tr w:rsidR="002F7443" w14:paraId="012501F5" w14:textId="77777777" w:rsidTr="00CB610D">
        <w:trPr>
          <w:trHeight w:val="402"/>
          <w:jc w:val="center"/>
        </w:trPr>
        <w:tc>
          <w:tcPr>
            <w:tcW w:w="1413" w:type="dxa"/>
            <w:shd w:val="clear" w:color="auto" w:fill="auto"/>
            <w:noWrap/>
            <w:vAlign w:val="bottom"/>
            <w:hideMark/>
          </w:tcPr>
          <w:p w14:paraId="3652E768"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3</w:t>
            </w:r>
          </w:p>
        </w:tc>
        <w:tc>
          <w:tcPr>
            <w:tcW w:w="960" w:type="dxa"/>
            <w:shd w:val="clear" w:color="auto" w:fill="auto"/>
            <w:noWrap/>
            <w:vAlign w:val="bottom"/>
            <w:hideMark/>
          </w:tcPr>
          <w:p w14:paraId="2584505B"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60" w:type="dxa"/>
            <w:shd w:val="clear" w:color="auto" w:fill="auto"/>
            <w:noWrap/>
            <w:vAlign w:val="bottom"/>
            <w:hideMark/>
          </w:tcPr>
          <w:p w14:paraId="600B8926"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914" w:type="dxa"/>
            <w:shd w:val="clear" w:color="auto" w:fill="auto"/>
            <w:noWrap/>
            <w:vAlign w:val="bottom"/>
            <w:hideMark/>
          </w:tcPr>
          <w:p w14:paraId="35996BB2"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20%</w:t>
            </w:r>
          </w:p>
        </w:tc>
        <w:tc>
          <w:tcPr>
            <w:tcW w:w="892" w:type="dxa"/>
            <w:shd w:val="clear" w:color="auto" w:fill="auto"/>
            <w:noWrap/>
            <w:vAlign w:val="bottom"/>
            <w:hideMark/>
          </w:tcPr>
          <w:p w14:paraId="59C54CED"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65%</w:t>
            </w:r>
          </w:p>
        </w:tc>
      </w:tr>
      <w:tr w:rsidR="002F7443" w14:paraId="5362147D" w14:textId="77777777" w:rsidTr="00CB610D">
        <w:trPr>
          <w:trHeight w:val="402"/>
          <w:jc w:val="center"/>
        </w:trPr>
        <w:tc>
          <w:tcPr>
            <w:tcW w:w="1413" w:type="dxa"/>
            <w:shd w:val="clear" w:color="auto" w:fill="auto"/>
            <w:noWrap/>
            <w:vAlign w:val="bottom"/>
            <w:hideMark/>
          </w:tcPr>
          <w:p w14:paraId="03C8D007"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4</w:t>
            </w:r>
          </w:p>
        </w:tc>
        <w:tc>
          <w:tcPr>
            <w:tcW w:w="960" w:type="dxa"/>
            <w:shd w:val="clear" w:color="auto" w:fill="auto"/>
            <w:noWrap/>
            <w:vAlign w:val="bottom"/>
            <w:hideMark/>
          </w:tcPr>
          <w:p w14:paraId="49E13C9D"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960" w:type="dxa"/>
            <w:shd w:val="clear" w:color="auto" w:fill="auto"/>
            <w:noWrap/>
            <w:vAlign w:val="bottom"/>
            <w:hideMark/>
          </w:tcPr>
          <w:p w14:paraId="60DF2E7B"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14" w:type="dxa"/>
            <w:shd w:val="clear" w:color="auto" w:fill="auto"/>
            <w:noWrap/>
            <w:vAlign w:val="bottom"/>
            <w:hideMark/>
          </w:tcPr>
          <w:p w14:paraId="6D06FE4C"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892" w:type="dxa"/>
            <w:shd w:val="clear" w:color="auto" w:fill="auto"/>
            <w:noWrap/>
            <w:vAlign w:val="bottom"/>
            <w:hideMark/>
          </w:tcPr>
          <w:p w14:paraId="40568CBD"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80%</w:t>
            </w:r>
          </w:p>
        </w:tc>
      </w:tr>
      <w:tr w:rsidR="002F7443" w14:paraId="4058AF8D" w14:textId="77777777" w:rsidTr="00CB610D">
        <w:trPr>
          <w:trHeight w:val="402"/>
          <w:jc w:val="center"/>
        </w:trPr>
        <w:tc>
          <w:tcPr>
            <w:tcW w:w="1413" w:type="dxa"/>
            <w:shd w:val="clear" w:color="auto" w:fill="auto"/>
            <w:noWrap/>
            <w:vAlign w:val="bottom"/>
            <w:hideMark/>
          </w:tcPr>
          <w:p w14:paraId="74B8D37A"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5</w:t>
            </w:r>
          </w:p>
        </w:tc>
        <w:tc>
          <w:tcPr>
            <w:tcW w:w="960" w:type="dxa"/>
            <w:shd w:val="clear" w:color="auto" w:fill="auto"/>
            <w:noWrap/>
            <w:vAlign w:val="bottom"/>
            <w:hideMark/>
          </w:tcPr>
          <w:p w14:paraId="7195E7E1"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60" w:type="dxa"/>
            <w:shd w:val="clear" w:color="auto" w:fill="auto"/>
            <w:noWrap/>
            <w:vAlign w:val="bottom"/>
            <w:hideMark/>
          </w:tcPr>
          <w:p w14:paraId="1EED869F"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914" w:type="dxa"/>
            <w:shd w:val="clear" w:color="auto" w:fill="auto"/>
            <w:noWrap/>
            <w:vAlign w:val="bottom"/>
            <w:hideMark/>
          </w:tcPr>
          <w:p w14:paraId="19523A2F"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30%</w:t>
            </w:r>
          </w:p>
        </w:tc>
        <w:tc>
          <w:tcPr>
            <w:tcW w:w="892" w:type="dxa"/>
            <w:shd w:val="clear" w:color="auto" w:fill="auto"/>
            <w:noWrap/>
            <w:vAlign w:val="bottom"/>
            <w:hideMark/>
          </w:tcPr>
          <w:p w14:paraId="028EEE4D"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55%</w:t>
            </w:r>
          </w:p>
        </w:tc>
      </w:tr>
      <w:tr w:rsidR="002F7443" w14:paraId="57B43CBA" w14:textId="77777777" w:rsidTr="00CB610D">
        <w:trPr>
          <w:trHeight w:val="402"/>
          <w:jc w:val="center"/>
        </w:trPr>
        <w:tc>
          <w:tcPr>
            <w:tcW w:w="1413" w:type="dxa"/>
            <w:shd w:val="clear" w:color="auto" w:fill="auto"/>
            <w:noWrap/>
            <w:vAlign w:val="bottom"/>
            <w:hideMark/>
          </w:tcPr>
          <w:p w14:paraId="25539B2E"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6</w:t>
            </w:r>
          </w:p>
        </w:tc>
        <w:tc>
          <w:tcPr>
            <w:tcW w:w="960" w:type="dxa"/>
            <w:shd w:val="clear" w:color="auto" w:fill="auto"/>
            <w:noWrap/>
            <w:vAlign w:val="bottom"/>
            <w:hideMark/>
          </w:tcPr>
          <w:p w14:paraId="1374EDDC"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960" w:type="dxa"/>
            <w:shd w:val="clear" w:color="auto" w:fill="auto"/>
            <w:noWrap/>
            <w:vAlign w:val="bottom"/>
            <w:hideMark/>
          </w:tcPr>
          <w:p w14:paraId="07D5C29A"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35%</w:t>
            </w:r>
          </w:p>
        </w:tc>
        <w:tc>
          <w:tcPr>
            <w:tcW w:w="914" w:type="dxa"/>
            <w:shd w:val="clear" w:color="auto" w:fill="auto"/>
            <w:noWrap/>
            <w:vAlign w:val="bottom"/>
            <w:hideMark/>
          </w:tcPr>
          <w:p w14:paraId="2E9751D5"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20%</w:t>
            </w:r>
          </w:p>
        </w:tc>
        <w:tc>
          <w:tcPr>
            <w:tcW w:w="892" w:type="dxa"/>
            <w:shd w:val="clear" w:color="auto" w:fill="auto"/>
            <w:noWrap/>
            <w:vAlign w:val="bottom"/>
            <w:hideMark/>
          </w:tcPr>
          <w:p w14:paraId="7E2B2195"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40%</w:t>
            </w:r>
          </w:p>
        </w:tc>
      </w:tr>
      <w:tr w:rsidR="002F7443" w14:paraId="04629F26" w14:textId="77777777" w:rsidTr="00CB610D">
        <w:trPr>
          <w:trHeight w:val="402"/>
          <w:jc w:val="center"/>
        </w:trPr>
        <w:tc>
          <w:tcPr>
            <w:tcW w:w="1413" w:type="dxa"/>
            <w:shd w:val="clear" w:color="auto" w:fill="auto"/>
            <w:noWrap/>
            <w:vAlign w:val="bottom"/>
            <w:hideMark/>
          </w:tcPr>
          <w:p w14:paraId="388A7F1E"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7</w:t>
            </w:r>
          </w:p>
        </w:tc>
        <w:tc>
          <w:tcPr>
            <w:tcW w:w="960" w:type="dxa"/>
            <w:shd w:val="clear" w:color="auto" w:fill="auto"/>
            <w:noWrap/>
            <w:vAlign w:val="bottom"/>
            <w:hideMark/>
          </w:tcPr>
          <w:p w14:paraId="343B69AE"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35%</w:t>
            </w:r>
          </w:p>
        </w:tc>
        <w:tc>
          <w:tcPr>
            <w:tcW w:w="960" w:type="dxa"/>
            <w:shd w:val="clear" w:color="auto" w:fill="auto"/>
            <w:noWrap/>
            <w:vAlign w:val="bottom"/>
            <w:hideMark/>
          </w:tcPr>
          <w:p w14:paraId="6652127F"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25%</w:t>
            </w:r>
          </w:p>
        </w:tc>
        <w:tc>
          <w:tcPr>
            <w:tcW w:w="914" w:type="dxa"/>
            <w:shd w:val="clear" w:color="auto" w:fill="auto"/>
            <w:noWrap/>
            <w:vAlign w:val="bottom"/>
            <w:hideMark/>
          </w:tcPr>
          <w:p w14:paraId="759C8D9E"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15%</w:t>
            </w:r>
          </w:p>
        </w:tc>
        <w:tc>
          <w:tcPr>
            <w:tcW w:w="892" w:type="dxa"/>
            <w:shd w:val="clear" w:color="auto" w:fill="auto"/>
            <w:noWrap/>
            <w:vAlign w:val="bottom"/>
            <w:hideMark/>
          </w:tcPr>
          <w:p w14:paraId="11F1CD6E"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25%</w:t>
            </w:r>
          </w:p>
        </w:tc>
      </w:tr>
      <w:tr w:rsidR="002F7443" w14:paraId="667647F9" w14:textId="77777777" w:rsidTr="00CB610D">
        <w:trPr>
          <w:trHeight w:val="402"/>
          <w:jc w:val="center"/>
        </w:trPr>
        <w:tc>
          <w:tcPr>
            <w:tcW w:w="1413" w:type="dxa"/>
            <w:shd w:val="clear" w:color="auto" w:fill="auto"/>
            <w:noWrap/>
            <w:vAlign w:val="bottom"/>
            <w:hideMark/>
          </w:tcPr>
          <w:p w14:paraId="56803265"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8</w:t>
            </w:r>
          </w:p>
        </w:tc>
        <w:tc>
          <w:tcPr>
            <w:tcW w:w="960" w:type="dxa"/>
            <w:shd w:val="clear" w:color="auto" w:fill="auto"/>
            <w:noWrap/>
            <w:vAlign w:val="bottom"/>
            <w:hideMark/>
          </w:tcPr>
          <w:p w14:paraId="0F1A325F"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960" w:type="dxa"/>
            <w:shd w:val="clear" w:color="auto" w:fill="auto"/>
            <w:noWrap/>
            <w:vAlign w:val="bottom"/>
            <w:hideMark/>
          </w:tcPr>
          <w:p w14:paraId="7B0B2CA4"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65%</w:t>
            </w:r>
          </w:p>
        </w:tc>
        <w:tc>
          <w:tcPr>
            <w:tcW w:w="914" w:type="dxa"/>
            <w:shd w:val="clear" w:color="auto" w:fill="auto"/>
            <w:noWrap/>
            <w:vAlign w:val="bottom"/>
            <w:hideMark/>
          </w:tcPr>
          <w:p w14:paraId="76BC9060"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20%</w:t>
            </w:r>
          </w:p>
        </w:tc>
        <w:tc>
          <w:tcPr>
            <w:tcW w:w="892" w:type="dxa"/>
            <w:shd w:val="clear" w:color="auto" w:fill="auto"/>
            <w:noWrap/>
            <w:vAlign w:val="bottom"/>
            <w:hideMark/>
          </w:tcPr>
          <w:p w14:paraId="3AFBBC5E"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r>
      <w:tr w:rsidR="002F7443" w14:paraId="71858CAA" w14:textId="77777777" w:rsidTr="00CB610D">
        <w:trPr>
          <w:trHeight w:val="402"/>
          <w:jc w:val="center"/>
        </w:trPr>
        <w:tc>
          <w:tcPr>
            <w:tcW w:w="1413" w:type="dxa"/>
            <w:tcBorders>
              <w:bottom w:val="single" w:sz="4" w:space="0" w:color="auto"/>
            </w:tcBorders>
            <w:shd w:val="clear" w:color="auto" w:fill="auto"/>
            <w:noWrap/>
            <w:vAlign w:val="bottom"/>
            <w:hideMark/>
          </w:tcPr>
          <w:p w14:paraId="62B415E3"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9</w:t>
            </w:r>
          </w:p>
        </w:tc>
        <w:tc>
          <w:tcPr>
            <w:tcW w:w="960" w:type="dxa"/>
            <w:tcBorders>
              <w:bottom w:val="single" w:sz="4" w:space="0" w:color="auto"/>
            </w:tcBorders>
            <w:shd w:val="clear" w:color="auto" w:fill="auto"/>
            <w:noWrap/>
            <w:vAlign w:val="bottom"/>
            <w:hideMark/>
          </w:tcPr>
          <w:p w14:paraId="31B89E07"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60" w:type="dxa"/>
            <w:tcBorders>
              <w:bottom w:val="single" w:sz="4" w:space="0" w:color="auto"/>
            </w:tcBorders>
            <w:shd w:val="clear" w:color="auto" w:fill="auto"/>
            <w:noWrap/>
            <w:vAlign w:val="bottom"/>
            <w:hideMark/>
          </w:tcPr>
          <w:p w14:paraId="12932FFD"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15%</w:t>
            </w:r>
          </w:p>
        </w:tc>
        <w:tc>
          <w:tcPr>
            <w:tcW w:w="914" w:type="dxa"/>
            <w:tcBorders>
              <w:bottom w:val="single" w:sz="4" w:space="0" w:color="auto"/>
            </w:tcBorders>
            <w:shd w:val="clear" w:color="auto" w:fill="auto"/>
            <w:noWrap/>
            <w:vAlign w:val="bottom"/>
            <w:hideMark/>
          </w:tcPr>
          <w:p w14:paraId="33A4AE4A"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70%</w:t>
            </w:r>
          </w:p>
        </w:tc>
        <w:tc>
          <w:tcPr>
            <w:tcW w:w="892" w:type="dxa"/>
            <w:tcBorders>
              <w:bottom w:val="single" w:sz="4" w:space="0" w:color="auto"/>
            </w:tcBorders>
            <w:shd w:val="clear" w:color="auto" w:fill="auto"/>
            <w:noWrap/>
            <w:vAlign w:val="bottom"/>
            <w:hideMark/>
          </w:tcPr>
          <w:p w14:paraId="4FBF1B42"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r>
      <w:tr w:rsidR="002F7443" w14:paraId="02B3185A" w14:textId="77777777" w:rsidTr="00CB610D">
        <w:trPr>
          <w:trHeight w:val="402"/>
          <w:jc w:val="center"/>
        </w:trPr>
        <w:tc>
          <w:tcPr>
            <w:tcW w:w="1413" w:type="dxa"/>
            <w:tcBorders>
              <w:bottom w:val="double" w:sz="12" w:space="0" w:color="auto"/>
            </w:tcBorders>
            <w:shd w:val="clear" w:color="auto" w:fill="auto"/>
            <w:noWrap/>
            <w:vAlign w:val="bottom"/>
            <w:hideMark/>
          </w:tcPr>
          <w:p w14:paraId="2B723FDC"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60" w:type="dxa"/>
            <w:tcBorders>
              <w:bottom w:val="double" w:sz="12" w:space="0" w:color="auto"/>
            </w:tcBorders>
            <w:shd w:val="clear" w:color="auto" w:fill="auto"/>
            <w:noWrap/>
            <w:vAlign w:val="bottom"/>
            <w:hideMark/>
          </w:tcPr>
          <w:p w14:paraId="59089630"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5%</w:t>
            </w:r>
          </w:p>
        </w:tc>
        <w:tc>
          <w:tcPr>
            <w:tcW w:w="960" w:type="dxa"/>
            <w:tcBorders>
              <w:bottom w:val="double" w:sz="12" w:space="0" w:color="auto"/>
            </w:tcBorders>
            <w:shd w:val="clear" w:color="auto" w:fill="auto"/>
            <w:noWrap/>
            <w:vAlign w:val="bottom"/>
            <w:hideMark/>
          </w:tcPr>
          <w:p w14:paraId="3976A347"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10%</w:t>
            </w:r>
          </w:p>
        </w:tc>
        <w:tc>
          <w:tcPr>
            <w:tcW w:w="914" w:type="dxa"/>
            <w:tcBorders>
              <w:bottom w:val="double" w:sz="12" w:space="0" w:color="auto"/>
            </w:tcBorders>
            <w:shd w:val="clear" w:color="auto" w:fill="auto"/>
            <w:noWrap/>
            <w:vAlign w:val="bottom"/>
            <w:hideMark/>
          </w:tcPr>
          <w:p w14:paraId="1762AD97"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65%</w:t>
            </w:r>
          </w:p>
        </w:tc>
        <w:tc>
          <w:tcPr>
            <w:tcW w:w="892" w:type="dxa"/>
            <w:tcBorders>
              <w:bottom w:val="double" w:sz="12" w:space="0" w:color="auto"/>
            </w:tcBorders>
            <w:shd w:val="clear" w:color="auto" w:fill="auto"/>
            <w:noWrap/>
            <w:vAlign w:val="bottom"/>
            <w:hideMark/>
          </w:tcPr>
          <w:p w14:paraId="3FAA48AE" w14:textId="77777777" w:rsidR="002F7443" w:rsidRDefault="002F7443" w:rsidP="00CB610D">
            <w:pPr>
              <w:keepNext/>
              <w:keepLines/>
              <w:jc w:val="right"/>
              <w:rPr>
                <w:rFonts w:ascii="Arial" w:hAnsi="Arial" w:cs="Arial"/>
                <w:noProof/>
                <w:color w:val="000000"/>
                <w:sz w:val="20"/>
                <w:szCs w:val="20"/>
              </w:rPr>
            </w:pPr>
            <w:r>
              <w:rPr>
                <w:rFonts w:ascii="Arial" w:hAnsi="Arial" w:cs="Arial"/>
                <w:color w:val="000000"/>
                <w:sz w:val="20"/>
                <w:szCs w:val="20"/>
              </w:rPr>
              <w:t>20%</w:t>
            </w:r>
          </w:p>
        </w:tc>
      </w:tr>
      <w:tr w:rsidR="002F7443" w14:paraId="5840DB8F" w14:textId="77777777" w:rsidTr="00CB610D">
        <w:trPr>
          <w:trHeight w:val="402"/>
          <w:jc w:val="center"/>
        </w:trPr>
        <w:tc>
          <w:tcPr>
            <w:tcW w:w="1413" w:type="dxa"/>
            <w:tcBorders>
              <w:top w:val="double" w:sz="12" w:space="0" w:color="auto"/>
            </w:tcBorders>
            <w:shd w:val="clear" w:color="auto" w:fill="auto"/>
            <w:noWrap/>
            <w:vAlign w:val="bottom"/>
          </w:tcPr>
          <w:p w14:paraId="2BB9DFB5"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Average</w:t>
            </w:r>
          </w:p>
        </w:tc>
        <w:tc>
          <w:tcPr>
            <w:tcW w:w="960" w:type="dxa"/>
            <w:tcBorders>
              <w:top w:val="double" w:sz="12" w:space="0" w:color="auto"/>
            </w:tcBorders>
            <w:shd w:val="clear" w:color="auto" w:fill="auto"/>
            <w:noWrap/>
            <w:vAlign w:val="bottom"/>
          </w:tcPr>
          <w:p w14:paraId="14C7E046"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10%</w:t>
            </w:r>
          </w:p>
        </w:tc>
        <w:tc>
          <w:tcPr>
            <w:tcW w:w="960" w:type="dxa"/>
            <w:tcBorders>
              <w:top w:val="double" w:sz="12" w:space="0" w:color="auto"/>
            </w:tcBorders>
            <w:shd w:val="clear" w:color="auto" w:fill="auto"/>
            <w:noWrap/>
            <w:vAlign w:val="bottom"/>
          </w:tcPr>
          <w:p w14:paraId="52F3ACC7"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20%</w:t>
            </w:r>
          </w:p>
        </w:tc>
        <w:tc>
          <w:tcPr>
            <w:tcW w:w="914" w:type="dxa"/>
            <w:tcBorders>
              <w:top w:val="double" w:sz="12" w:space="0" w:color="auto"/>
            </w:tcBorders>
            <w:shd w:val="clear" w:color="auto" w:fill="auto"/>
            <w:noWrap/>
            <w:vAlign w:val="bottom"/>
          </w:tcPr>
          <w:p w14:paraId="693835D7"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30%</w:t>
            </w:r>
          </w:p>
        </w:tc>
        <w:tc>
          <w:tcPr>
            <w:tcW w:w="892" w:type="dxa"/>
            <w:tcBorders>
              <w:top w:val="double" w:sz="12" w:space="0" w:color="auto"/>
            </w:tcBorders>
            <w:shd w:val="clear" w:color="auto" w:fill="auto"/>
            <w:noWrap/>
            <w:vAlign w:val="bottom"/>
          </w:tcPr>
          <w:p w14:paraId="2C767A5C" w14:textId="77777777" w:rsidR="002F7443" w:rsidRDefault="002F7443" w:rsidP="00CB610D">
            <w:pPr>
              <w:keepNext/>
              <w:keepLines/>
              <w:jc w:val="right"/>
              <w:rPr>
                <w:rFonts w:ascii="Arial" w:hAnsi="Arial" w:cs="Arial"/>
                <w:color w:val="000000"/>
                <w:sz w:val="20"/>
                <w:szCs w:val="20"/>
              </w:rPr>
            </w:pPr>
            <w:r>
              <w:rPr>
                <w:rFonts w:ascii="Arial" w:hAnsi="Arial" w:cs="Arial"/>
                <w:color w:val="000000"/>
                <w:sz w:val="20"/>
                <w:szCs w:val="20"/>
              </w:rPr>
              <w:t>40%</w:t>
            </w:r>
          </w:p>
        </w:tc>
      </w:tr>
    </w:tbl>
    <w:p w14:paraId="4B33E95F" w14:textId="77777777" w:rsidR="002F7443" w:rsidRDefault="002F7443" w:rsidP="002F7443">
      <w:pPr>
        <w:pStyle w:val="es-ClauseWording-Align"/>
        <w:keepNext/>
        <w:ind w:left="907"/>
      </w:pPr>
    </w:p>
    <w:p w14:paraId="218CB4FC" w14:textId="77777777" w:rsidR="002F7443" w:rsidRDefault="002F7443" w:rsidP="002F7443">
      <w:pPr>
        <w:pStyle w:val="es-ClauseWording-Align"/>
        <w:keepNext/>
        <w:ind w:left="907"/>
        <w:jc w:val="center"/>
      </w:pPr>
      <w:r>
        <w:rPr>
          <w:noProof/>
        </w:rPr>
        <w:drawing>
          <wp:inline distT="0" distB="0" distL="0" distR="0" wp14:anchorId="7F9219B1" wp14:editId="389AE0B2">
            <wp:extent cx="5667375" cy="4650740"/>
            <wp:effectExtent l="0" t="0" r="22225" b="22860"/>
            <wp:docPr id="1585" name="Chart 1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E07E85C" w14:textId="222F6CB6" w:rsidR="002F7443" w:rsidRDefault="00E04EFB" w:rsidP="00E04EFB">
      <w:pPr>
        <w:pStyle w:val="es-ClauseFigure-Caption"/>
      </w:pPr>
      <w:bookmarkStart w:id="1275" w:name="_Toc500403426"/>
      <w:r>
        <w:t xml:space="preserve">Figure 5.a - </w:t>
      </w:r>
      <w:r w:rsidR="002F7443">
        <w:t>Dynamic load variation</w:t>
      </w:r>
      <w:bookmarkEnd w:id="1275"/>
    </w:p>
    <w:p w14:paraId="0069EFD6" w14:textId="77777777" w:rsidR="002F7443" w:rsidRDefault="002F7443" w:rsidP="002F7443">
      <w:pPr>
        <w:pStyle w:val="Heading5"/>
        <w:ind w:left="2880"/>
      </w:pPr>
    </w:p>
    <w:p w14:paraId="7B22931F" w14:textId="77777777" w:rsidR="002F7443" w:rsidRDefault="002F7443" w:rsidP="002F7443">
      <w:pPr>
        <w:pStyle w:val="es-ClauseL2"/>
      </w:pPr>
      <w:bookmarkStart w:id="1276" w:name="_Ref307073818"/>
      <w:bookmarkStart w:id="1277" w:name="_Ref307505119"/>
      <w:bookmarkStart w:id="1278" w:name="_Toc500403271"/>
      <w:r>
        <w:t>Transaction Mix</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6"/>
      <w:bookmarkEnd w:id="1277"/>
      <w:bookmarkEnd w:id="1278"/>
    </w:p>
    <w:p w14:paraId="7872F6CF" w14:textId="3487CF8D" w:rsidR="002F7443" w:rsidRDefault="002F7443" w:rsidP="002F7443">
      <w:pPr>
        <w:pStyle w:val="es-ClauseWording-Align"/>
      </w:pPr>
      <w:r>
        <w:t xml:space="preserve">The </w:t>
      </w:r>
      <w:r w:rsidR="001235CD">
        <w:fldChar w:fldCharType="begin"/>
      </w:r>
      <w:r w:rsidR="001235CD">
        <w:instrText xml:space="preserve"> REF benchmark_name \h </w:instrText>
      </w:r>
      <w:r w:rsidR="001235CD">
        <w:fldChar w:fldCharType="separate"/>
      </w:r>
      <w:r w:rsidR="00B61AF5">
        <w:rPr>
          <w:rStyle w:val="es-FontDef-Term"/>
        </w:rPr>
        <w:t>TPCx</w:t>
      </w:r>
      <w:r w:rsidR="00B61AF5">
        <w:rPr>
          <w:rStyle w:val="es-FontDef-Term"/>
        </w:rPr>
        <w:noBreakHyphen/>
      </w:r>
      <w:r w:rsidR="00B61AF5" w:rsidRPr="00664CC6">
        <w:rPr>
          <w:rStyle w:val="es-FontDef-Term"/>
        </w:rPr>
        <w:t>V</w:t>
      </w:r>
      <w:r w:rsidR="001235CD">
        <w:fldChar w:fldCharType="end"/>
      </w:r>
      <w:r>
        <w:t xml:space="preserve"> </w:t>
      </w:r>
      <w:r w:rsidRPr="006F0002">
        <w:t>workload</w:t>
      </w:r>
      <w:r>
        <w:t xml:space="preserve"> is made up of a number of </w:t>
      </w:r>
      <w:r w:rsidRPr="00AE7D3F">
        <w:rPr>
          <w:rStyle w:val="es-FontDef-Term"/>
        </w:rPr>
        <w:t>Transactions</w:t>
      </w:r>
      <w:r>
        <w:t xml:space="preserve"> </w:t>
      </w:r>
      <w:r w:rsidR="007111BE">
        <w:t xml:space="preserve">executing </w:t>
      </w:r>
      <w:r>
        <w:t xml:space="preserve">against multiple databases following a specified </w:t>
      </w:r>
      <w:r w:rsidRPr="00AE7D3F">
        <w:rPr>
          <w:rStyle w:val="es-FontDef-Term"/>
        </w:rPr>
        <w:t>Transaction Mix</w:t>
      </w:r>
      <w:r>
        <w:t xml:space="preserve">. During the </w:t>
      </w:r>
      <w:r w:rsidRPr="00AE7D3F">
        <w:rPr>
          <w:rStyle w:val="es-FontDef-Term"/>
        </w:rPr>
        <w:t>Test Run</w:t>
      </w:r>
      <w:r>
        <w:t xml:space="preserve">, the CCE code controls the generation of </w:t>
      </w:r>
      <w:r w:rsidRPr="008041EA">
        <w:rPr>
          <w:rStyle w:val="es-FontDef-Term"/>
        </w:rPr>
        <w:t>Brokerage Initiated</w:t>
      </w:r>
      <w:r w:rsidRPr="008041EA">
        <w:t xml:space="preserve"> and</w:t>
      </w:r>
      <w:r>
        <w:t xml:space="preserve"> </w:t>
      </w:r>
      <w:r>
        <w:rPr>
          <w:rStyle w:val="es-FontDef-Term"/>
        </w:rPr>
        <w:t xml:space="preserve">Customer </w:t>
      </w:r>
      <w:r w:rsidRPr="00AE7D3F">
        <w:rPr>
          <w:rStyle w:val="es-FontDef-Term"/>
        </w:rPr>
        <w:t>Initiated</w:t>
      </w:r>
      <w:r>
        <w:t xml:space="preserve"> </w:t>
      </w:r>
      <w:r w:rsidRPr="00AE7D3F">
        <w:rPr>
          <w:rStyle w:val="es-FontDef-Term"/>
        </w:rPr>
        <w:t>Transaction</w:t>
      </w:r>
      <w:r>
        <w:t xml:space="preserve"> types via a card deck methodology designed to satisfy the specified mix (see CETxnMixGenerator.cpp). The </w:t>
      </w:r>
      <w:r w:rsidRPr="008041EA">
        <w:rPr>
          <w:rStyle w:val="es-FontDef-Term"/>
        </w:rPr>
        <w:t>Market Triggered</w:t>
      </w:r>
      <w:r>
        <w:t xml:space="preserve"> </w:t>
      </w:r>
      <w:r>
        <w:rPr>
          <w:rStyle w:val="es-FontDef-Term"/>
        </w:rPr>
        <w:t>Transactions</w:t>
      </w:r>
      <w:r>
        <w:t xml:space="preserve"> are not generated by the </w:t>
      </w:r>
      <w:r>
        <w:rPr>
          <w:rStyle w:val="es-FontDef-Term"/>
        </w:rPr>
        <w:t>CE</w:t>
      </w:r>
      <w:r>
        <w:t xml:space="preserve"> but arise from asynchronous actions in the </w:t>
      </w:r>
      <w:r>
        <w:rPr>
          <w:rStyle w:val="es-FontDef-Term"/>
        </w:rPr>
        <w:t>MEE</w:t>
      </w:r>
      <w:r>
        <w:t>.</w:t>
      </w:r>
    </w:p>
    <w:p w14:paraId="6D7356A9" w14:textId="77777777" w:rsidR="002F7443" w:rsidRPr="00AE7D3F" w:rsidRDefault="002F7443" w:rsidP="002F7443">
      <w:pPr>
        <w:pStyle w:val="es-ClauseWording-Align"/>
      </w:pPr>
      <w:r>
        <w:t xml:space="preserve">Since deviations from the specified mix are still possible, it is the </w:t>
      </w:r>
      <w:r w:rsidRPr="007C7DD9">
        <w:rPr>
          <w:rStyle w:val="es-FontDef-Term"/>
        </w:rPr>
        <w:t>Test Sponsor's</w:t>
      </w:r>
      <w:r>
        <w:t xml:space="preserve"> responsibility to make sure that the following criteria were indeed met for the </w:t>
      </w:r>
      <w:r w:rsidRPr="007C7DD9">
        <w:rPr>
          <w:rStyle w:val="es-FontDef-Term"/>
        </w:rPr>
        <w:t>Measurement Interval</w:t>
      </w:r>
      <w:r>
        <w:t xml:space="preserve"> in order for the </w:t>
      </w:r>
      <w:r w:rsidRPr="007C7DD9">
        <w:rPr>
          <w:rStyle w:val="es-FontDef-Term"/>
        </w:rPr>
        <w:t>Measurement Interval</w:t>
      </w:r>
      <w:r>
        <w:t xml:space="preserve"> to be valid. For the purposes of verifying that these criteria are met any and all </w:t>
      </w:r>
      <w:r w:rsidRPr="005A7930">
        <w:rPr>
          <w:rStyle w:val="es-FontDef-Term"/>
        </w:rPr>
        <w:t>Valid Transactions</w:t>
      </w:r>
      <w:r>
        <w:t xml:space="preserve"> whose </w:t>
      </w:r>
      <w:r w:rsidRPr="00693C9A">
        <w:rPr>
          <w:rStyle w:val="es-FontDef-Term"/>
          <w:b w:val="0"/>
        </w:rPr>
        <w:t>sT</w:t>
      </w:r>
      <w:r w:rsidRPr="00693C9A">
        <w:rPr>
          <w:rStyle w:val="es-FontSubscript"/>
          <w:b w:val="0"/>
        </w:rPr>
        <w:t>n</w:t>
      </w:r>
      <w:r>
        <w:t xml:space="preserve"> and </w:t>
      </w:r>
      <w:r w:rsidRPr="00693C9A">
        <w:rPr>
          <w:rStyle w:val="es-FontDef-Term"/>
          <w:b w:val="0"/>
        </w:rPr>
        <w:t>eT</w:t>
      </w:r>
      <w:r w:rsidRPr="00693C9A">
        <w:rPr>
          <w:rStyle w:val="es-FontSubscript"/>
          <w:b w:val="0"/>
        </w:rPr>
        <w:t>n</w:t>
      </w:r>
      <w:r>
        <w:t xml:space="preserve"> are both within the </w:t>
      </w:r>
      <w:r w:rsidRPr="009A77D3">
        <w:rPr>
          <w:rStyle w:val="es-FontDef-Term"/>
        </w:rPr>
        <w:t>Measurement Interval</w:t>
      </w:r>
      <w:r>
        <w:t xml:space="preserve"> are to be counted</w:t>
      </w:r>
      <w:r w:rsidRPr="009A77D3">
        <w:t>.</w:t>
      </w:r>
    </w:p>
    <w:p w14:paraId="7CD08E26" w14:textId="77777777" w:rsidR="002F7443" w:rsidRDefault="002F7443" w:rsidP="002F7443">
      <w:pPr>
        <w:pStyle w:val="es-ClauseL3-Title"/>
      </w:pPr>
      <w:bookmarkStart w:id="1279" w:name="_Toc62470037"/>
      <w:bookmarkStart w:id="1280" w:name="_Toc63053944"/>
      <w:bookmarkStart w:id="1281" w:name="_Toc90021386"/>
      <w:bookmarkStart w:id="1282" w:name="_Toc96260396"/>
      <w:bookmarkStart w:id="1283" w:name="_Toc96260544"/>
      <w:bookmarkStart w:id="1284" w:name="_Toc96260761"/>
      <w:bookmarkStart w:id="1285" w:name="_Toc96392125"/>
      <w:bookmarkStart w:id="1286" w:name="_Ref111385843"/>
      <w:bookmarkStart w:id="1287" w:name="_Ref112063619"/>
      <w:bookmarkStart w:id="1288" w:name="_Toc112481049"/>
      <w:bookmarkStart w:id="1289" w:name="_Toc117094534"/>
      <w:bookmarkStart w:id="1290" w:name="_Toc117095071"/>
      <w:bookmarkStart w:id="1291" w:name="_Toc124080255"/>
      <w:bookmarkStart w:id="1292" w:name="_Ref149025095"/>
      <w:bookmarkStart w:id="1293" w:name="_Ref149498200"/>
      <w:bookmarkStart w:id="1294" w:name="_Ref149574007"/>
      <w:bookmarkStart w:id="1295" w:name="_Ref149574611"/>
      <w:bookmarkStart w:id="1296" w:name="_Toc153271479"/>
      <w:bookmarkStart w:id="1297" w:name="_Ref224622794"/>
      <w:bookmarkStart w:id="1298" w:name="_Ref333453602"/>
      <w:bookmarkStart w:id="1299" w:name="_Toc500403272"/>
      <w:r>
        <w:t>Mix Requirements</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t xml:space="preserve"> </w:t>
      </w:r>
    </w:p>
    <w:p w14:paraId="67EA3247" w14:textId="77777777" w:rsidR="002F7443" w:rsidRDefault="002F7443" w:rsidP="002F7443">
      <w:pPr>
        <w:pStyle w:val="es-ClauseWording-Align"/>
      </w:pPr>
      <w:bookmarkStart w:id="1300" w:name="_The_following_table_defines_the_req"/>
      <w:bookmarkStart w:id="1301" w:name="_Ref62534322"/>
      <w:bookmarkStart w:id="1302" w:name="_Toc117094535"/>
      <w:bookmarkEnd w:id="1300"/>
      <w:r w:rsidRPr="00B80F88">
        <w:t xml:space="preserve">The following table </w:t>
      </w:r>
      <w:r>
        <w:t>shows</w:t>
      </w:r>
      <w:r w:rsidRPr="00B80F88">
        <w:t xml:space="preserve"> the </w:t>
      </w:r>
      <w:r>
        <w:t>target</w:t>
      </w:r>
      <w:r w:rsidRPr="00B80F88">
        <w:t xml:space="preserve"> </w:t>
      </w:r>
      <w:r>
        <w:t xml:space="preserve">mix percentages for the two </w:t>
      </w:r>
      <w:r w:rsidRPr="006F0002">
        <w:rPr>
          <w:rStyle w:val="es-FontDef-Term"/>
        </w:rPr>
        <w:t>Tier B Virtual Machines</w:t>
      </w:r>
      <w:r>
        <w:t xml:space="preserve"> of each </w:t>
      </w:r>
      <w:r>
        <w:rPr>
          <w:rStyle w:val="es-FontDef-Term"/>
        </w:rPr>
        <w:t>Group</w:t>
      </w:r>
      <w:r>
        <w:t xml:space="preserve">. The </w:t>
      </w:r>
      <w:r w:rsidRPr="007C7DD9">
        <w:rPr>
          <w:rStyle w:val="es-FontDef-Term"/>
        </w:rPr>
        <w:t>Test Sponsor</w:t>
      </w:r>
      <w:r>
        <w:t xml:space="preserve"> must show that the actual percentage obtained for each </w:t>
      </w:r>
      <w:r>
        <w:rPr>
          <w:rStyle w:val="es-FontDef-Term"/>
        </w:rPr>
        <w:t>Transaction</w:t>
      </w:r>
      <w:r>
        <w:t xml:space="preserve"> type over the entire </w:t>
      </w:r>
      <w:r w:rsidRPr="007C7DD9">
        <w:rPr>
          <w:rStyle w:val="es-FontDef-Term"/>
        </w:rPr>
        <w:t>Measurement Interval</w:t>
      </w:r>
      <w:r>
        <w:t xml:space="preserve"> </w:t>
      </w:r>
      <w:r w:rsidRPr="00B80F88">
        <w:t xml:space="preserve">is </w:t>
      </w:r>
      <w:r>
        <w:t>within the specified Required Range</w:t>
      </w:r>
      <w:r w:rsidRPr="00B80F88">
        <w:t>.</w:t>
      </w:r>
      <w:r>
        <w:t xml:space="preserve"> </w:t>
      </w:r>
    </w:p>
    <w:p w14:paraId="1E97ABFB" w14:textId="77777777" w:rsidR="002F7443" w:rsidRDefault="002F7443" w:rsidP="002F7443">
      <w:pPr>
        <w:pStyle w:val="es-ClauseWording-Align"/>
      </w:pPr>
    </w:p>
    <w:tbl>
      <w:tblPr>
        <w:tblW w:w="9176" w:type="dxa"/>
        <w:tblInd w:w="1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350"/>
        <w:gridCol w:w="1080"/>
        <w:gridCol w:w="1530"/>
        <w:gridCol w:w="3690"/>
      </w:tblGrid>
      <w:tr w:rsidR="002F7443" w:rsidRPr="00F549CD" w14:paraId="72B66FE4" w14:textId="77777777" w:rsidTr="00CB610D">
        <w:tc>
          <w:tcPr>
            <w:tcW w:w="1526" w:type="dxa"/>
            <w:tcBorders>
              <w:top w:val="single" w:sz="6" w:space="0" w:color="auto"/>
              <w:left w:val="single" w:sz="6" w:space="0" w:color="auto"/>
              <w:bottom w:val="single" w:sz="12" w:space="0" w:color="auto"/>
              <w:right w:val="single" w:sz="6" w:space="0" w:color="auto"/>
              <w:tl2br w:val="nil"/>
              <w:tr2bl w:val="nil"/>
            </w:tcBorders>
            <w:shd w:val="clear" w:color="auto" w:fill="FFFF99"/>
          </w:tcPr>
          <w:p w14:paraId="3BAD7C06" w14:textId="77777777" w:rsidR="002F7443" w:rsidRPr="00C45267" w:rsidRDefault="002F7443" w:rsidP="00CB610D">
            <w:pPr>
              <w:pStyle w:val="es-TableCell-Left"/>
              <w:jc w:val="center"/>
              <w:rPr>
                <w:rStyle w:val="es-FontHeader"/>
              </w:rPr>
            </w:pPr>
            <w:r>
              <w:rPr>
                <w:rStyle w:val="es-FontHeader"/>
              </w:rPr>
              <w:t>VM in Group</w:t>
            </w:r>
          </w:p>
        </w:tc>
        <w:tc>
          <w:tcPr>
            <w:tcW w:w="135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97BC2BB" w14:textId="77777777" w:rsidR="002F7443" w:rsidRPr="00C45267" w:rsidRDefault="002F7443" w:rsidP="00CB610D">
            <w:pPr>
              <w:pStyle w:val="es-TableCell-Left"/>
              <w:rPr>
                <w:rStyle w:val="es-FontHeader"/>
              </w:rPr>
            </w:pPr>
            <w:r w:rsidRPr="00C45267">
              <w:rPr>
                <w:rStyle w:val="es-FontHeader"/>
              </w:rPr>
              <w:t>Transaction</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BEA3D86" w14:textId="77777777" w:rsidR="002F7443" w:rsidRPr="00E80B59" w:rsidRDefault="002F7443" w:rsidP="00CB610D">
            <w:pPr>
              <w:rPr>
                <w:rStyle w:val="es-FontHeader"/>
              </w:rPr>
            </w:pPr>
            <w:r>
              <w:rPr>
                <w:rStyle w:val="es-FontHeader"/>
              </w:rPr>
              <w:t>Target Pct</w:t>
            </w:r>
          </w:p>
        </w:tc>
        <w:tc>
          <w:tcPr>
            <w:tcW w:w="153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447235C" w14:textId="77777777" w:rsidR="002F7443" w:rsidRPr="00C45267" w:rsidRDefault="002F7443" w:rsidP="00CB610D">
            <w:pPr>
              <w:pStyle w:val="es-TableCell-Left"/>
              <w:rPr>
                <w:rStyle w:val="es-FontHeader"/>
              </w:rPr>
            </w:pPr>
            <w:r>
              <w:rPr>
                <w:rStyle w:val="es-FontHeader"/>
              </w:rPr>
              <w:t>Required Range</w:t>
            </w:r>
          </w:p>
        </w:tc>
        <w:tc>
          <w:tcPr>
            <w:tcW w:w="369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82446A2" w14:textId="77777777" w:rsidR="002F7443" w:rsidRPr="00C45267" w:rsidRDefault="002F7443" w:rsidP="00CB610D">
            <w:pPr>
              <w:pStyle w:val="es-TableCell-Left"/>
              <w:rPr>
                <w:rStyle w:val="es-FontHeader"/>
              </w:rPr>
            </w:pPr>
            <w:r w:rsidRPr="00C45267">
              <w:rPr>
                <w:rStyle w:val="es-FontHeader"/>
              </w:rPr>
              <w:t>Comment</w:t>
            </w:r>
          </w:p>
        </w:tc>
      </w:tr>
      <w:tr w:rsidR="002F7443" w14:paraId="4DDC1F6B" w14:textId="77777777" w:rsidTr="00CB610D">
        <w:tc>
          <w:tcPr>
            <w:tcW w:w="1526" w:type="dxa"/>
            <w:shd w:val="clear" w:color="auto" w:fill="D9D9D9"/>
          </w:tcPr>
          <w:p w14:paraId="5BEF8320" w14:textId="77777777" w:rsidR="002F7443" w:rsidRDefault="002F7443" w:rsidP="00CB610D">
            <w:pPr>
              <w:pStyle w:val="es-TableCell-Left"/>
              <w:jc w:val="center"/>
            </w:pPr>
            <w:r>
              <w:t>VM2</w:t>
            </w:r>
          </w:p>
        </w:tc>
        <w:tc>
          <w:tcPr>
            <w:tcW w:w="1350" w:type="dxa"/>
            <w:shd w:val="clear" w:color="auto" w:fill="D9D9D9"/>
            <w:tcMar>
              <w:left w:w="158" w:type="dxa"/>
              <w:right w:w="158" w:type="dxa"/>
            </w:tcMar>
            <w:vAlign w:val="center"/>
          </w:tcPr>
          <w:p w14:paraId="0E8641DD" w14:textId="77777777" w:rsidR="002F7443" w:rsidRDefault="002F7443" w:rsidP="00CB610D">
            <w:pPr>
              <w:pStyle w:val="es-TableCell-Left"/>
            </w:pPr>
            <w:r>
              <w:t>Trade-Lookup</w:t>
            </w:r>
          </w:p>
        </w:tc>
        <w:tc>
          <w:tcPr>
            <w:tcW w:w="1080" w:type="dxa"/>
            <w:shd w:val="clear" w:color="auto" w:fill="D9D9D9"/>
            <w:vAlign w:val="center"/>
          </w:tcPr>
          <w:p w14:paraId="4F996997" w14:textId="77777777" w:rsidR="002F7443" w:rsidRDefault="002F7443" w:rsidP="00CB610D">
            <w:pPr>
              <w:pStyle w:val="es-TableCell-Center"/>
              <w:keepNext/>
            </w:pPr>
            <w:r>
              <w:t>9%</w:t>
            </w:r>
          </w:p>
        </w:tc>
        <w:tc>
          <w:tcPr>
            <w:tcW w:w="1530" w:type="dxa"/>
            <w:shd w:val="clear" w:color="auto" w:fill="D9D9D9"/>
            <w:vAlign w:val="center"/>
          </w:tcPr>
          <w:p w14:paraId="4B74A96F" w14:textId="77777777" w:rsidR="002F7443" w:rsidRDefault="002F7443" w:rsidP="00CB610D">
            <w:pPr>
              <w:pStyle w:val="es-TableCell-Left"/>
            </w:pPr>
            <w:r>
              <w:t>8.955%-9.045%</w:t>
            </w:r>
          </w:p>
        </w:tc>
        <w:tc>
          <w:tcPr>
            <w:tcW w:w="3690" w:type="dxa"/>
            <w:shd w:val="clear" w:color="auto" w:fill="D9D9D9"/>
            <w:vAlign w:val="center"/>
          </w:tcPr>
          <w:p w14:paraId="5594F086" w14:textId="77777777" w:rsidR="002F7443" w:rsidRDefault="002F7443" w:rsidP="00CB610D">
            <w:pPr>
              <w:keepNext/>
            </w:pPr>
          </w:p>
        </w:tc>
      </w:tr>
      <w:tr w:rsidR="002F7443" w14:paraId="3B301517" w14:textId="77777777" w:rsidTr="00CB610D">
        <w:tc>
          <w:tcPr>
            <w:tcW w:w="1526" w:type="dxa"/>
            <w:shd w:val="clear" w:color="auto" w:fill="D9D9D9"/>
          </w:tcPr>
          <w:p w14:paraId="10AE2471" w14:textId="77777777" w:rsidR="002F7443" w:rsidRDefault="002F7443" w:rsidP="00CB610D">
            <w:pPr>
              <w:pStyle w:val="es-TableCell-Left"/>
              <w:jc w:val="center"/>
            </w:pPr>
            <w:r>
              <w:t>VM2</w:t>
            </w:r>
          </w:p>
        </w:tc>
        <w:tc>
          <w:tcPr>
            <w:tcW w:w="1350" w:type="dxa"/>
            <w:shd w:val="clear" w:color="auto" w:fill="D9D9D9"/>
            <w:tcMar>
              <w:left w:w="158" w:type="dxa"/>
              <w:right w:w="158" w:type="dxa"/>
            </w:tcMar>
            <w:vAlign w:val="center"/>
          </w:tcPr>
          <w:p w14:paraId="03B8AAFE" w14:textId="77777777" w:rsidR="002F7443" w:rsidRDefault="002F7443" w:rsidP="00CB610D">
            <w:pPr>
              <w:pStyle w:val="es-TableCell-Left"/>
            </w:pPr>
            <w:r>
              <w:t>Trade-Update</w:t>
            </w:r>
          </w:p>
        </w:tc>
        <w:tc>
          <w:tcPr>
            <w:tcW w:w="1080" w:type="dxa"/>
            <w:shd w:val="clear" w:color="auto" w:fill="D9D9D9"/>
            <w:vAlign w:val="center"/>
          </w:tcPr>
          <w:p w14:paraId="5E847EA1" w14:textId="77777777" w:rsidR="002F7443" w:rsidRDefault="002F7443" w:rsidP="00CB610D">
            <w:pPr>
              <w:pStyle w:val="es-TableCell-Center"/>
              <w:keepNext/>
            </w:pPr>
            <w:r>
              <w:t>1%</w:t>
            </w:r>
          </w:p>
        </w:tc>
        <w:tc>
          <w:tcPr>
            <w:tcW w:w="1530" w:type="dxa"/>
            <w:shd w:val="clear" w:color="auto" w:fill="D9D9D9"/>
            <w:vAlign w:val="center"/>
          </w:tcPr>
          <w:p w14:paraId="1BFAD4B6" w14:textId="77777777" w:rsidR="002F7443" w:rsidRDefault="002F7443" w:rsidP="00CB610D">
            <w:pPr>
              <w:pStyle w:val="es-TableCell-Left"/>
            </w:pPr>
            <w:r>
              <w:t>0.995%-1.005%</w:t>
            </w:r>
          </w:p>
        </w:tc>
        <w:tc>
          <w:tcPr>
            <w:tcW w:w="3690" w:type="dxa"/>
            <w:shd w:val="clear" w:color="auto" w:fill="D9D9D9"/>
            <w:vAlign w:val="center"/>
          </w:tcPr>
          <w:p w14:paraId="00BF0504" w14:textId="77777777" w:rsidR="002F7443" w:rsidRDefault="002F7443" w:rsidP="00CB610D">
            <w:pPr>
              <w:keepNext/>
            </w:pPr>
          </w:p>
        </w:tc>
      </w:tr>
      <w:tr w:rsidR="002F7443" w14:paraId="6953E39B" w14:textId="77777777" w:rsidTr="00CB610D">
        <w:tc>
          <w:tcPr>
            <w:tcW w:w="1526" w:type="dxa"/>
            <w:shd w:val="clear" w:color="auto" w:fill="FFFFFF"/>
          </w:tcPr>
          <w:p w14:paraId="3EA5D465" w14:textId="77777777" w:rsidR="002F7443" w:rsidRDefault="002F7443" w:rsidP="00CB610D">
            <w:pPr>
              <w:pStyle w:val="es-TableCell-Left"/>
              <w:jc w:val="center"/>
            </w:pPr>
            <w:r>
              <w:t>VM3</w:t>
            </w:r>
          </w:p>
        </w:tc>
        <w:tc>
          <w:tcPr>
            <w:tcW w:w="1350" w:type="dxa"/>
            <w:shd w:val="clear" w:color="auto" w:fill="FFFFFF"/>
            <w:tcMar>
              <w:left w:w="158" w:type="dxa"/>
              <w:right w:w="158" w:type="dxa"/>
            </w:tcMar>
            <w:vAlign w:val="center"/>
          </w:tcPr>
          <w:p w14:paraId="7AD1FF1B" w14:textId="77777777" w:rsidR="002F7443" w:rsidRDefault="002F7443" w:rsidP="00CB610D">
            <w:pPr>
              <w:pStyle w:val="es-TableCell-Left"/>
            </w:pPr>
            <w:r>
              <w:t>Broker-Volume</w:t>
            </w:r>
          </w:p>
        </w:tc>
        <w:tc>
          <w:tcPr>
            <w:tcW w:w="1080" w:type="dxa"/>
            <w:shd w:val="clear" w:color="auto" w:fill="FFFFFF"/>
            <w:vAlign w:val="center"/>
          </w:tcPr>
          <w:p w14:paraId="65349589" w14:textId="77777777" w:rsidR="002F7443" w:rsidRDefault="002F7443" w:rsidP="00CB610D">
            <w:pPr>
              <w:pStyle w:val="es-TableCell-Center"/>
              <w:keepNext/>
            </w:pPr>
            <w:r>
              <w:t>3.9%</w:t>
            </w:r>
          </w:p>
        </w:tc>
        <w:tc>
          <w:tcPr>
            <w:tcW w:w="1530" w:type="dxa"/>
            <w:shd w:val="clear" w:color="auto" w:fill="FFFFFF"/>
            <w:vAlign w:val="center"/>
          </w:tcPr>
          <w:p w14:paraId="2D5983CF" w14:textId="77777777" w:rsidR="002F7443" w:rsidRPr="0065263D" w:rsidRDefault="002F7443" w:rsidP="00CB610D">
            <w:pPr>
              <w:pStyle w:val="es-TableCell-Left"/>
            </w:pPr>
            <w:r>
              <w:t>3.881%-3.920%</w:t>
            </w:r>
          </w:p>
        </w:tc>
        <w:tc>
          <w:tcPr>
            <w:tcW w:w="3690" w:type="dxa"/>
            <w:shd w:val="clear" w:color="auto" w:fill="FFFFFF"/>
            <w:vAlign w:val="center"/>
          </w:tcPr>
          <w:p w14:paraId="5E226A46" w14:textId="77777777" w:rsidR="002F7443" w:rsidRDefault="002F7443" w:rsidP="00CB610D">
            <w:pPr>
              <w:keepNext/>
            </w:pPr>
          </w:p>
        </w:tc>
      </w:tr>
      <w:tr w:rsidR="002F7443" w14:paraId="4B96C52B" w14:textId="77777777" w:rsidTr="00CB610D">
        <w:tc>
          <w:tcPr>
            <w:tcW w:w="1526" w:type="dxa"/>
            <w:shd w:val="clear" w:color="auto" w:fill="FFFFFF"/>
          </w:tcPr>
          <w:p w14:paraId="524FABE4" w14:textId="77777777" w:rsidR="002F7443" w:rsidRDefault="002F7443" w:rsidP="00CB610D">
            <w:pPr>
              <w:pStyle w:val="es-TableCell-Left"/>
              <w:jc w:val="center"/>
            </w:pPr>
            <w:r>
              <w:t>VM3</w:t>
            </w:r>
          </w:p>
        </w:tc>
        <w:tc>
          <w:tcPr>
            <w:tcW w:w="1350" w:type="dxa"/>
            <w:shd w:val="clear" w:color="auto" w:fill="FFFFFF"/>
            <w:tcMar>
              <w:left w:w="158" w:type="dxa"/>
              <w:right w:w="158" w:type="dxa"/>
            </w:tcMar>
            <w:vAlign w:val="center"/>
          </w:tcPr>
          <w:p w14:paraId="558229F6" w14:textId="77777777" w:rsidR="002F7443" w:rsidRDefault="002F7443" w:rsidP="00CB610D">
            <w:pPr>
              <w:pStyle w:val="es-TableCell-Left"/>
            </w:pPr>
            <w:r>
              <w:t>Customer-Position</w:t>
            </w:r>
          </w:p>
        </w:tc>
        <w:tc>
          <w:tcPr>
            <w:tcW w:w="1080" w:type="dxa"/>
            <w:shd w:val="clear" w:color="auto" w:fill="FFFFFF"/>
            <w:vAlign w:val="center"/>
          </w:tcPr>
          <w:p w14:paraId="7D909DED" w14:textId="77777777" w:rsidR="002F7443" w:rsidRDefault="002F7443" w:rsidP="00CB610D">
            <w:pPr>
              <w:pStyle w:val="es-TableCell-Center"/>
            </w:pPr>
            <w:r>
              <w:t>15%</w:t>
            </w:r>
          </w:p>
        </w:tc>
        <w:tc>
          <w:tcPr>
            <w:tcW w:w="1530" w:type="dxa"/>
            <w:shd w:val="clear" w:color="auto" w:fill="FFFFFF"/>
            <w:vAlign w:val="center"/>
          </w:tcPr>
          <w:p w14:paraId="30078BF4" w14:textId="77777777" w:rsidR="002F7443" w:rsidRPr="0065263D" w:rsidRDefault="002F7443" w:rsidP="00CB610D">
            <w:pPr>
              <w:pStyle w:val="es-TableCell-Left"/>
            </w:pPr>
            <w:r>
              <w:t>14.910%-15.090%</w:t>
            </w:r>
          </w:p>
        </w:tc>
        <w:tc>
          <w:tcPr>
            <w:tcW w:w="3690" w:type="dxa"/>
            <w:shd w:val="clear" w:color="auto" w:fill="FFFFFF"/>
            <w:vAlign w:val="center"/>
          </w:tcPr>
          <w:p w14:paraId="2C90D70C" w14:textId="77777777" w:rsidR="002F7443" w:rsidRDefault="002F7443" w:rsidP="00CB610D"/>
        </w:tc>
      </w:tr>
      <w:tr w:rsidR="002F7443" w14:paraId="7E2F28B4" w14:textId="77777777" w:rsidTr="00CB610D">
        <w:tc>
          <w:tcPr>
            <w:tcW w:w="1526" w:type="dxa"/>
            <w:shd w:val="clear" w:color="auto" w:fill="FFFFFF"/>
          </w:tcPr>
          <w:p w14:paraId="7216EC58" w14:textId="77777777" w:rsidR="002F7443" w:rsidRDefault="002F7443" w:rsidP="00CB610D">
            <w:pPr>
              <w:pStyle w:val="es-TableCell-Left"/>
              <w:jc w:val="center"/>
            </w:pPr>
            <w:r>
              <w:t>VM3</w:t>
            </w:r>
          </w:p>
        </w:tc>
        <w:tc>
          <w:tcPr>
            <w:tcW w:w="1350" w:type="dxa"/>
            <w:shd w:val="clear" w:color="auto" w:fill="FFFFFF"/>
            <w:tcMar>
              <w:left w:w="158" w:type="dxa"/>
              <w:right w:w="158" w:type="dxa"/>
            </w:tcMar>
            <w:vAlign w:val="center"/>
          </w:tcPr>
          <w:p w14:paraId="7475D11E" w14:textId="77777777" w:rsidR="002F7443" w:rsidRDefault="002F7443" w:rsidP="00CB610D">
            <w:pPr>
              <w:pStyle w:val="es-TableCell-Left"/>
            </w:pPr>
            <w:r>
              <w:t>Market-Watch</w:t>
            </w:r>
          </w:p>
        </w:tc>
        <w:tc>
          <w:tcPr>
            <w:tcW w:w="1080" w:type="dxa"/>
            <w:shd w:val="clear" w:color="auto" w:fill="FFFFFF"/>
            <w:vAlign w:val="center"/>
          </w:tcPr>
          <w:p w14:paraId="66E4747E" w14:textId="77777777" w:rsidR="002F7443" w:rsidRPr="00495685" w:rsidRDefault="002F7443" w:rsidP="00CB610D">
            <w:pPr>
              <w:pStyle w:val="es-TableCell-Center"/>
              <w:keepNext/>
              <w:rPr>
                <w:highlight w:val="yellow"/>
              </w:rPr>
            </w:pPr>
            <w:r w:rsidRPr="001D1870">
              <w:t>1</w:t>
            </w:r>
            <w:r>
              <w:t>7%</w:t>
            </w:r>
          </w:p>
        </w:tc>
        <w:tc>
          <w:tcPr>
            <w:tcW w:w="1530" w:type="dxa"/>
            <w:shd w:val="clear" w:color="auto" w:fill="FFFFFF"/>
            <w:vAlign w:val="center"/>
          </w:tcPr>
          <w:p w14:paraId="6555E4B5" w14:textId="77777777" w:rsidR="002F7443" w:rsidRPr="0065263D" w:rsidRDefault="002F7443" w:rsidP="00CB610D">
            <w:pPr>
              <w:pStyle w:val="es-TableCell-Left"/>
            </w:pPr>
            <w:r>
              <w:t>16.905%-17.095%</w:t>
            </w:r>
          </w:p>
        </w:tc>
        <w:tc>
          <w:tcPr>
            <w:tcW w:w="3690" w:type="dxa"/>
            <w:shd w:val="clear" w:color="auto" w:fill="FFFFFF"/>
            <w:vAlign w:val="center"/>
          </w:tcPr>
          <w:p w14:paraId="2B33D2EA" w14:textId="77777777" w:rsidR="002F7443" w:rsidRDefault="002F7443" w:rsidP="00CB610D">
            <w:pPr>
              <w:keepNext/>
            </w:pPr>
          </w:p>
        </w:tc>
      </w:tr>
      <w:tr w:rsidR="002F7443" w14:paraId="5A47389E" w14:textId="77777777" w:rsidTr="00CB610D">
        <w:tc>
          <w:tcPr>
            <w:tcW w:w="1526" w:type="dxa"/>
            <w:shd w:val="clear" w:color="auto" w:fill="FFFFFF"/>
          </w:tcPr>
          <w:p w14:paraId="72398F74" w14:textId="77777777" w:rsidR="002F7443" w:rsidRDefault="002F7443" w:rsidP="00CB610D">
            <w:pPr>
              <w:pStyle w:val="es-TableCell-Left"/>
              <w:jc w:val="center"/>
            </w:pPr>
            <w:r>
              <w:t>VM3</w:t>
            </w:r>
          </w:p>
        </w:tc>
        <w:tc>
          <w:tcPr>
            <w:tcW w:w="1350" w:type="dxa"/>
            <w:shd w:val="clear" w:color="auto" w:fill="FFFFFF"/>
            <w:tcMar>
              <w:left w:w="158" w:type="dxa"/>
              <w:right w:w="158" w:type="dxa"/>
            </w:tcMar>
            <w:vAlign w:val="center"/>
          </w:tcPr>
          <w:p w14:paraId="25413DF8" w14:textId="77777777" w:rsidR="002F7443" w:rsidRDefault="002F7443" w:rsidP="00CB610D">
            <w:pPr>
              <w:pStyle w:val="es-TableCell-Left"/>
            </w:pPr>
            <w:r>
              <w:t>Security-Detail</w:t>
            </w:r>
          </w:p>
        </w:tc>
        <w:tc>
          <w:tcPr>
            <w:tcW w:w="1080" w:type="dxa"/>
            <w:shd w:val="clear" w:color="auto" w:fill="FFFFFF"/>
            <w:vAlign w:val="center"/>
          </w:tcPr>
          <w:p w14:paraId="52F30B10" w14:textId="77777777" w:rsidR="002F7443" w:rsidRPr="00495685" w:rsidRDefault="002F7443" w:rsidP="00CB610D">
            <w:pPr>
              <w:pStyle w:val="es-TableCell-Center"/>
              <w:keepNext/>
              <w:rPr>
                <w:highlight w:val="yellow"/>
              </w:rPr>
            </w:pPr>
            <w:r>
              <w:t>16%</w:t>
            </w:r>
          </w:p>
        </w:tc>
        <w:tc>
          <w:tcPr>
            <w:tcW w:w="1530" w:type="dxa"/>
            <w:shd w:val="clear" w:color="auto" w:fill="FFFFFF"/>
            <w:vAlign w:val="center"/>
          </w:tcPr>
          <w:p w14:paraId="50FC58F3" w14:textId="77777777" w:rsidR="002F7443" w:rsidRPr="0065263D" w:rsidRDefault="002F7443" w:rsidP="00CB610D">
            <w:pPr>
              <w:pStyle w:val="es-TableCell-Left"/>
            </w:pPr>
            <w:r>
              <w:t>15.905%-16.095%</w:t>
            </w:r>
          </w:p>
        </w:tc>
        <w:tc>
          <w:tcPr>
            <w:tcW w:w="3690" w:type="dxa"/>
            <w:shd w:val="clear" w:color="auto" w:fill="FFFFFF"/>
            <w:vAlign w:val="center"/>
          </w:tcPr>
          <w:p w14:paraId="7BED50F1" w14:textId="77777777" w:rsidR="002F7443" w:rsidRDefault="002F7443" w:rsidP="00CB610D">
            <w:pPr>
              <w:keepNext/>
            </w:pPr>
          </w:p>
        </w:tc>
      </w:tr>
      <w:tr w:rsidR="002F7443" w14:paraId="2091C6E6" w14:textId="77777777" w:rsidTr="00CB610D">
        <w:tc>
          <w:tcPr>
            <w:tcW w:w="1526" w:type="dxa"/>
            <w:shd w:val="clear" w:color="auto" w:fill="FFFFFF"/>
          </w:tcPr>
          <w:p w14:paraId="7953E408" w14:textId="77777777" w:rsidR="002F7443" w:rsidRDefault="002F7443" w:rsidP="00CB610D">
            <w:pPr>
              <w:pStyle w:val="es-TableCell-Left"/>
              <w:jc w:val="center"/>
            </w:pPr>
            <w:r>
              <w:t>VM3</w:t>
            </w:r>
          </w:p>
        </w:tc>
        <w:tc>
          <w:tcPr>
            <w:tcW w:w="1350" w:type="dxa"/>
            <w:shd w:val="clear" w:color="auto" w:fill="FFFFFF"/>
            <w:tcMar>
              <w:left w:w="158" w:type="dxa"/>
              <w:right w:w="158" w:type="dxa"/>
            </w:tcMar>
            <w:vAlign w:val="center"/>
          </w:tcPr>
          <w:p w14:paraId="225FF08F" w14:textId="77777777" w:rsidR="002F7443" w:rsidRDefault="002F7443" w:rsidP="00CB610D">
            <w:pPr>
              <w:pStyle w:val="es-TableCell-Left"/>
            </w:pPr>
            <w:r>
              <w:t>Trade-Order</w:t>
            </w:r>
          </w:p>
        </w:tc>
        <w:tc>
          <w:tcPr>
            <w:tcW w:w="1080" w:type="dxa"/>
            <w:shd w:val="clear" w:color="auto" w:fill="FFFFFF"/>
            <w:vAlign w:val="center"/>
          </w:tcPr>
          <w:p w14:paraId="559C55EB" w14:textId="77777777" w:rsidR="002F7443" w:rsidRDefault="002F7443" w:rsidP="00CB610D">
            <w:pPr>
              <w:pStyle w:val="es-TableCell-Center"/>
              <w:keepNext/>
            </w:pPr>
            <w:r>
              <w:t>10.1%</w:t>
            </w:r>
          </w:p>
        </w:tc>
        <w:tc>
          <w:tcPr>
            <w:tcW w:w="1530" w:type="dxa"/>
            <w:shd w:val="clear" w:color="auto" w:fill="FFFFFF"/>
            <w:vAlign w:val="center"/>
          </w:tcPr>
          <w:p w14:paraId="69990C82" w14:textId="77777777" w:rsidR="002F7443" w:rsidRPr="0065263D" w:rsidRDefault="002F7443" w:rsidP="00CB610D">
            <w:pPr>
              <w:pStyle w:val="es-TableCell-Left"/>
            </w:pPr>
            <w:r>
              <w:t>10.049% – 10.151%</w:t>
            </w:r>
          </w:p>
        </w:tc>
        <w:tc>
          <w:tcPr>
            <w:tcW w:w="3690" w:type="dxa"/>
            <w:shd w:val="clear" w:color="auto" w:fill="FFFFFF"/>
            <w:vAlign w:val="center"/>
          </w:tcPr>
          <w:p w14:paraId="2F81C5E6" w14:textId="77777777" w:rsidR="002F7443" w:rsidRDefault="002F7443" w:rsidP="00CB610D">
            <w:pPr>
              <w:pStyle w:val="es-TableCell-Left"/>
            </w:pPr>
            <w:r>
              <w:t xml:space="preserve">~1% of Trade Orders rollback (see Clause </w:t>
            </w:r>
            <w:r>
              <w:fldChar w:fldCharType="begin"/>
            </w:r>
            <w:r>
              <w:instrText xml:space="preserve"> REF _Ref149573798 \r \h  \* MERGEFORMAT </w:instrText>
            </w:r>
            <w:r>
              <w:fldChar w:fldCharType="separate"/>
            </w:r>
            <w:r w:rsidR="00B61AF5">
              <w:t>5.4.1</w:t>
            </w:r>
            <w:r>
              <w:fldChar w:fldCharType="end"/>
            </w:r>
            <w:r>
              <w:t>, r</w:t>
            </w:r>
            <w:r w:rsidRPr="009B14E0">
              <w:t>ollback is 1 out of each 101 Trade Orders.</w:t>
            </w:r>
            <w:r>
              <w:t>).  99% of 10.1% is the 10% for Trade Result.</w:t>
            </w:r>
          </w:p>
        </w:tc>
      </w:tr>
      <w:tr w:rsidR="002F7443" w14:paraId="09BDBB6D" w14:textId="77777777" w:rsidTr="00CB610D">
        <w:tc>
          <w:tcPr>
            <w:tcW w:w="1526" w:type="dxa"/>
            <w:shd w:val="clear" w:color="auto" w:fill="FFFFFF"/>
          </w:tcPr>
          <w:p w14:paraId="13881DD4" w14:textId="77777777" w:rsidR="002F7443" w:rsidRDefault="002F7443" w:rsidP="00CB610D">
            <w:pPr>
              <w:pStyle w:val="es-TableCell-Left"/>
              <w:jc w:val="center"/>
            </w:pPr>
            <w:r>
              <w:t>VM3</w:t>
            </w:r>
          </w:p>
        </w:tc>
        <w:tc>
          <w:tcPr>
            <w:tcW w:w="1350" w:type="dxa"/>
            <w:shd w:val="clear" w:color="auto" w:fill="FFFFFF"/>
            <w:tcMar>
              <w:left w:w="158" w:type="dxa"/>
              <w:right w:w="158" w:type="dxa"/>
            </w:tcMar>
            <w:vAlign w:val="center"/>
          </w:tcPr>
          <w:p w14:paraId="67ED114D" w14:textId="77777777" w:rsidR="002F7443" w:rsidRDefault="002F7443" w:rsidP="00CB610D">
            <w:pPr>
              <w:pStyle w:val="es-TableCell-Left"/>
            </w:pPr>
            <w:r>
              <w:t>Trade-Result</w:t>
            </w:r>
          </w:p>
        </w:tc>
        <w:tc>
          <w:tcPr>
            <w:tcW w:w="1080" w:type="dxa"/>
            <w:shd w:val="clear" w:color="auto" w:fill="FFFFFF"/>
            <w:vAlign w:val="center"/>
          </w:tcPr>
          <w:p w14:paraId="0CBD9529" w14:textId="77777777" w:rsidR="002F7443" w:rsidRDefault="002F7443" w:rsidP="00CB610D">
            <w:pPr>
              <w:pStyle w:val="es-TableCell-Center"/>
              <w:keepNext/>
            </w:pPr>
            <w:r>
              <w:t>10%</w:t>
            </w:r>
          </w:p>
        </w:tc>
        <w:tc>
          <w:tcPr>
            <w:tcW w:w="1530" w:type="dxa"/>
            <w:shd w:val="clear" w:color="auto" w:fill="FFFFFF"/>
            <w:vAlign w:val="center"/>
          </w:tcPr>
          <w:p w14:paraId="601005BB" w14:textId="77777777" w:rsidR="002F7443" w:rsidRPr="0065263D" w:rsidRDefault="002F7443" w:rsidP="00CB610D">
            <w:pPr>
              <w:pStyle w:val="es-TableCell-Left"/>
            </w:pPr>
            <w:r>
              <w:t>9.950% - 10.050%</w:t>
            </w:r>
          </w:p>
        </w:tc>
        <w:tc>
          <w:tcPr>
            <w:tcW w:w="3690" w:type="dxa"/>
            <w:shd w:val="clear" w:color="auto" w:fill="FFFFFF"/>
            <w:vAlign w:val="center"/>
          </w:tcPr>
          <w:p w14:paraId="61B8CDD8" w14:textId="77777777" w:rsidR="002F7443" w:rsidRDefault="002F7443" w:rsidP="00CB610D">
            <w:pPr>
              <w:pStyle w:val="es-TableCell-Left"/>
            </w:pPr>
            <w:r>
              <w:t>There is one Trade-Result per Trade-Order completed by the MEE, but ~1% of Trade-Order Transactions rollback at time of initial processing.</w:t>
            </w:r>
          </w:p>
        </w:tc>
      </w:tr>
      <w:tr w:rsidR="002F7443" w14:paraId="3965DDD0" w14:textId="77777777" w:rsidTr="00CB610D">
        <w:tc>
          <w:tcPr>
            <w:tcW w:w="1526" w:type="dxa"/>
            <w:shd w:val="clear" w:color="auto" w:fill="FFFFFF"/>
          </w:tcPr>
          <w:p w14:paraId="4ECC03E9" w14:textId="77777777" w:rsidR="002F7443" w:rsidRDefault="002F7443" w:rsidP="00CB610D">
            <w:pPr>
              <w:pStyle w:val="es-TableCell-Left"/>
              <w:jc w:val="center"/>
            </w:pPr>
            <w:r>
              <w:t>VM3</w:t>
            </w:r>
          </w:p>
        </w:tc>
        <w:tc>
          <w:tcPr>
            <w:tcW w:w="1350" w:type="dxa"/>
            <w:shd w:val="clear" w:color="auto" w:fill="FFFFFF"/>
            <w:tcMar>
              <w:left w:w="158" w:type="dxa"/>
              <w:right w:w="158" w:type="dxa"/>
            </w:tcMar>
            <w:vAlign w:val="center"/>
          </w:tcPr>
          <w:p w14:paraId="03BEEE25" w14:textId="77777777" w:rsidR="002F7443" w:rsidRDefault="002F7443" w:rsidP="00CB610D">
            <w:pPr>
              <w:pStyle w:val="es-TableCell-Left"/>
            </w:pPr>
            <w:r>
              <w:t>Trade-Status</w:t>
            </w:r>
          </w:p>
        </w:tc>
        <w:tc>
          <w:tcPr>
            <w:tcW w:w="1080" w:type="dxa"/>
            <w:shd w:val="clear" w:color="auto" w:fill="FFFFFF"/>
            <w:vAlign w:val="center"/>
          </w:tcPr>
          <w:p w14:paraId="4EC2B584" w14:textId="77777777" w:rsidR="002F7443" w:rsidRDefault="002F7443" w:rsidP="00CB610D">
            <w:pPr>
              <w:pStyle w:val="es-TableCell-Center"/>
            </w:pPr>
            <w:r>
              <w:t>18%</w:t>
            </w:r>
          </w:p>
        </w:tc>
        <w:tc>
          <w:tcPr>
            <w:tcW w:w="1530" w:type="dxa"/>
            <w:shd w:val="clear" w:color="auto" w:fill="FFFFFF"/>
            <w:vAlign w:val="center"/>
          </w:tcPr>
          <w:p w14:paraId="1EBA6C03" w14:textId="77777777" w:rsidR="002F7443" w:rsidRPr="0065263D" w:rsidRDefault="002F7443" w:rsidP="00CB610D">
            <w:pPr>
              <w:pStyle w:val="es-TableCell-Left"/>
            </w:pPr>
            <w:r>
              <w:t>17.900%-18.100%</w:t>
            </w:r>
          </w:p>
        </w:tc>
        <w:tc>
          <w:tcPr>
            <w:tcW w:w="3690" w:type="dxa"/>
            <w:shd w:val="clear" w:color="auto" w:fill="FFFFFF"/>
            <w:vAlign w:val="center"/>
          </w:tcPr>
          <w:p w14:paraId="70CE6782" w14:textId="77777777" w:rsidR="002F7443" w:rsidRDefault="002F7443" w:rsidP="00CB610D"/>
        </w:tc>
      </w:tr>
      <w:tr w:rsidR="002F7443" w14:paraId="26D3973A" w14:textId="77777777" w:rsidTr="00CB610D">
        <w:tc>
          <w:tcPr>
            <w:tcW w:w="1526" w:type="dxa"/>
            <w:tcBorders>
              <w:top w:val="single" w:sz="12" w:space="0" w:color="auto"/>
              <w:left w:val="nil"/>
              <w:bottom w:val="nil"/>
              <w:right w:val="nil"/>
              <w:tl2br w:val="nil"/>
              <w:tr2bl w:val="nil"/>
            </w:tcBorders>
            <w:shd w:val="clear" w:color="auto" w:fill="FFFFFF"/>
          </w:tcPr>
          <w:p w14:paraId="13FB4A82" w14:textId="77777777" w:rsidR="002F7443" w:rsidRPr="00C45267" w:rsidRDefault="002F7443" w:rsidP="00CB610D">
            <w:pPr>
              <w:pStyle w:val="es-TableCell-Left"/>
              <w:jc w:val="center"/>
              <w:rPr>
                <w:rStyle w:val="es-FontHeader"/>
              </w:rPr>
            </w:pPr>
          </w:p>
        </w:tc>
        <w:tc>
          <w:tcPr>
            <w:tcW w:w="1350" w:type="dxa"/>
            <w:tcBorders>
              <w:top w:val="single" w:sz="12" w:space="0" w:color="auto"/>
              <w:left w:val="nil"/>
              <w:bottom w:val="nil"/>
              <w:right w:val="nil"/>
              <w:tl2br w:val="nil"/>
              <w:tr2bl w:val="nil"/>
            </w:tcBorders>
            <w:shd w:val="clear" w:color="auto" w:fill="FFFFFF"/>
            <w:tcMar>
              <w:left w:w="158" w:type="dxa"/>
              <w:right w:w="158" w:type="dxa"/>
            </w:tcMar>
            <w:vAlign w:val="center"/>
          </w:tcPr>
          <w:p w14:paraId="2A661DD1" w14:textId="77777777" w:rsidR="002F7443" w:rsidRPr="00C45267" w:rsidRDefault="002F7443" w:rsidP="00CB610D">
            <w:pPr>
              <w:pStyle w:val="es-TableCell-Left"/>
              <w:rPr>
                <w:rStyle w:val="es-FontHeader"/>
              </w:rPr>
            </w:pPr>
            <w:r w:rsidRPr="00C45267">
              <w:rPr>
                <w:rStyle w:val="es-FontHeader"/>
              </w:rPr>
              <w:t>Total</w:t>
            </w:r>
          </w:p>
        </w:tc>
        <w:tc>
          <w:tcPr>
            <w:tcW w:w="1080" w:type="dxa"/>
            <w:tcBorders>
              <w:top w:val="single" w:sz="12" w:space="0" w:color="auto"/>
              <w:left w:val="nil"/>
              <w:bottom w:val="nil"/>
              <w:right w:val="nil"/>
              <w:tl2br w:val="nil"/>
              <w:tr2bl w:val="nil"/>
            </w:tcBorders>
            <w:shd w:val="clear" w:color="auto" w:fill="FFFFFF"/>
            <w:vAlign w:val="center"/>
          </w:tcPr>
          <w:p w14:paraId="2A92A46F" w14:textId="77777777" w:rsidR="002F7443" w:rsidRPr="00C45267" w:rsidRDefault="002F7443" w:rsidP="00CB610D">
            <w:pPr>
              <w:pStyle w:val="es-TableCell-Center"/>
              <w:keepNext/>
              <w:rPr>
                <w:rStyle w:val="es-FontHeader"/>
              </w:rPr>
            </w:pPr>
            <w:r w:rsidRPr="00C45267">
              <w:rPr>
                <w:rStyle w:val="es-FontHeader"/>
              </w:rPr>
              <w:t>100</w:t>
            </w:r>
            <w:r>
              <w:rPr>
                <w:rStyle w:val="es-FontHeader"/>
              </w:rPr>
              <w:t>%</w:t>
            </w:r>
          </w:p>
        </w:tc>
        <w:tc>
          <w:tcPr>
            <w:tcW w:w="1530" w:type="dxa"/>
            <w:tcBorders>
              <w:top w:val="single" w:sz="12" w:space="0" w:color="auto"/>
              <w:left w:val="nil"/>
              <w:bottom w:val="nil"/>
              <w:right w:val="nil"/>
              <w:tl2br w:val="nil"/>
              <w:tr2bl w:val="nil"/>
            </w:tcBorders>
            <w:shd w:val="clear" w:color="auto" w:fill="FFFFFF"/>
            <w:vAlign w:val="center"/>
          </w:tcPr>
          <w:p w14:paraId="56BAF111" w14:textId="77777777" w:rsidR="002F7443" w:rsidRPr="00495685" w:rsidRDefault="002F7443" w:rsidP="00CB610D">
            <w:pPr>
              <w:keepNext/>
              <w:jc w:val="both"/>
              <w:rPr>
                <w:sz w:val="16"/>
                <w:szCs w:val="16"/>
              </w:rPr>
            </w:pPr>
          </w:p>
        </w:tc>
        <w:tc>
          <w:tcPr>
            <w:tcW w:w="3690" w:type="dxa"/>
            <w:tcBorders>
              <w:top w:val="single" w:sz="12" w:space="0" w:color="auto"/>
              <w:left w:val="nil"/>
              <w:bottom w:val="nil"/>
              <w:right w:val="nil"/>
              <w:tl2br w:val="nil"/>
              <w:tr2bl w:val="nil"/>
            </w:tcBorders>
            <w:shd w:val="clear" w:color="auto" w:fill="FFFFFF"/>
            <w:vAlign w:val="center"/>
          </w:tcPr>
          <w:p w14:paraId="5CBF0299" w14:textId="77777777" w:rsidR="002F7443" w:rsidRDefault="002F7443" w:rsidP="00CB610D">
            <w:pPr>
              <w:keepNext/>
            </w:pPr>
          </w:p>
        </w:tc>
      </w:tr>
    </w:tbl>
    <w:bookmarkEnd w:id="1301"/>
    <w:bookmarkEnd w:id="1302"/>
    <w:p w14:paraId="1E5D5846" w14:textId="01DCF022" w:rsidR="002F7443" w:rsidRDefault="002F7443" w:rsidP="002F7443">
      <w:pPr>
        <w:pStyle w:val="es-ClauseWording-Align"/>
      </w:pPr>
      <w:r w:rsidRPr="00F80BE1">
        <w:rPr>
          <w:rStyle w:val="es-FontHeader"/>
        </w:rPr>
        <w:t>Comment</w:t>
      </w:r>
      <w:r>
        <w:rPr>
          <w:rStyle w:val="es-FontHeader"/>
        </w:rPr>
        <w:t xml:space="preserve"> 1</w:t>
      </w:r>
      <w:r w:rsidRPr="00F80BE1">
        <w:rPr>
          <w:rStyle w:val="es-FontHeader"/>
        </w:rPr>
        <w:t xml:space="preserve">: </w:t>
      </w:r>
      <w:r w:rsidRPr="008A568E">
        <w:t xml:space="preserve">The number of completed Trade-Results is </w:t>
      </w:r>
      <w:r>
        <w:t>one per non-</w:t>
      </w:r>
      <w:r w:rsidR="00784735">
        <w:t xml:space="preserve">rolled-back </w:t>
      </w:r>
      <w:r>
        <w:t>Trade-Order.</w:t>
      </w:r>
      <w:r w:rsidRPr="008A568E">
        <w:t xml:space="preserve"> </w:t>
      </w:r>
      <w:r>
        <w:t>However,</w:t>
      </w:r>
      <w:r w:rsidRPr="008A568E">
        <w:t xml:space="preserve"> pending limit orders are delayed until their trigger price is reached</w:t>
      </w:r>
      <w:r>
        <w:t>.</w:t>
      </w:r>
      <w:r w:rsidRPr="008A568E">
        <w:t xml:space="preserve"> </w:t>
      </w:r>
      <w:r>
        <w:t>Therefore</w:t>
      </w:r>
      <w:r w:rsidRPr="008A568E">
        <w:t xml:space="preserve"> mix percentages may vary over short periods of time.</w:t>
      </w:r>
    </w:p>
    <w:p w14:paraId="7E1044DA" w14:textId="0E1A675B" w:rsidR="002F7443" w:rsidRDefault="002F7443" w:rsidP="002F7443">
      <w:pPr>
        <w:pStyle w:val="es-ClauseWording-Align"/>
      </w:pPr>
      <w:r w:rsidRPr="00F80BE1">
        <w:rPr>
          <w:rStyle w:val="es-FontHeader"/>
        </w:rPr>
        <w:t>Comment</w:t>
      </w:r>
      <w:r>
        <w:rPr>
          <w:rStyle w:val="es-FontHeader"/>
        </w:rPr>
        <w:t xml:space="preserve"> 2</w:t>
      </w:r>
      <w:r w:rsidRPr="00F80BE1">
        <w:rPr>
          <w:rStyle w:val="es-FontHeader"/>
        </w:rPr>
        <w:t xml:space="preserve">: </w:t>
      </w:r>
      <w:r w:rsidRPr="006329B2">
        <w:t xml:space="preserve">Only the </w:t>
      </w:r>
      <w:r>
        <w:t xml:space="preserve">first MEE instance issues Market-Feed </w:t>
      </w:r>
      <w:r w:rsidRPr="00093F71">
        <w:rPr>
          <w:rStyle w:val="es-FontDef-Term"/>
          <w:b w:val="0"/>
        </w:rPr>
        <w:t>Transactions</w:t>
      </w:r>
      <w:r>
        <w:rPr>
          <w:rStyle w:val="es-FontDef-Term"/>
          <w:b w:val="0"/>
        </w:rPr>
        <w:t>, which shall be at the rate of 2 per second</w:t>
      </w:r>
      <w:r w:rsidR="00283697">
        <w:rPr>
          <w:rStyle w:val="es-FontDef-Term"/>
          <w:b w:val="0"/>
        </w:rPr>
        <w:t xml:space="preserve"> for each </w:t>
      </w:r>
      <w:r w:rsidR="00283697" w:rsidRPr="00283697">
        <w:rPr>
          <w:rStyle w:val="es-FontDef-Term"/>
        </w:rPr>
        <w:t>VM3</w:t>
      </w:r>
      <w:r w:rsidR="00283697">
        <w:rPr>
          <w:rStyle w:val="es-FontDef-Term"/>
          <w:b w:val="0"/>
        </w:rPr>
        <w:t xml:space="preserve"> database</w:t>
      </w:r>
      <w:r>
        <w:rPr>
          <w:rStyle w:val="es-FontDef-Term"/>
          <w:b w:val="0"/>
        </w:rPr>
        <w:t>.</w:t>
      </w:r>
    </w:p>
    <w:p w14:paraId="512E4DB7" w14:textId="77777777" w:rsidR="002F7443" w:rsidRPr="009F67C4" w:rsidRDefault="002F7443" w:rsidP="002F7443">
      <w:pPr>
        <w:pStyle w:val="es-ClauseL3-Title"/>
      </w:pPr>
      <w:bookmarkStart w:id="1303" w:name="_Ref149574654"/>
      <w:bookmarkStart w:id="1304" w:name="_Toc153271480"/>
      <w:bookmarkStart w:id="1305" w:name="_Toc500403273"/>
      <w:r>
        <w:t>Required Precision for Mix Percentage Reporting</w:t>
      </w:r>
      <w:bookmarkEnd w:id="1303"/>
      <w:bookmarkEnd w:id="1304"/>
      <w:bookmarkEnd w:id="1305"/>
    </w:p>
    <w:p w14:paraId="78683C52" w14:textId="59321D80" w:rsidR="002F7443" w:rsidRDefault="002F7443" w:rsidP="002F7443">
      <w:pPr>
        <w:pStyle w:val="es-ClauseWording-Align"/>
      </w:pPr>
      <w:bookmarkStart w:id="1306" w:name="_Toc117094536"/>
      <w:bookmarkStart w:id="1307" w:name="_Ref130376570"/>
      <w:r>
        <w:t xml:space="preserve">The </w:t>
      </w:r>
      <w:r w:rsidRPr="00155896">
        <w:rPr>
          <w:rStyle w:val="es-FontDef-Term"/>
        </w:rPr>
        <w:t>Transaction Mix</w:t>
      </w:r>
      <w:r>
        <w:t xml:space="preserve"> percentages must be </w:t>
      </w:r>
      <w:r w:rsidRPr="00155896">
        <w:rPr>
          <w:rStyle w:val="es-FontDef-Term"/>
        </w:rPr>
        <w:t>reported</w:t>
      </w:r>
      <w:r>
        <w:t xml:space="preserve"> to </w:t>
      </w:r>
      <w:r w:rsidR="007111BE">
        <w:t>the thousandths (xx.yyy).  See the Required Range column in the table in</w:t>
      </w:r>
      <w:r>
        <w:t xml:space="preserve"> Clause </w:t>
      </w:r>
      <w:r>
        <w:fldChar w:fldCharType="begin"/>
      </w:r>
      <w:r>
        <w:instrText xml:space="preserve"> REF _Ref149498200 \r \h </w:instrText>
      </w:r>
      <w:r>
        <w:fldChar w:fldCharType="separate"/>
      </w:r>
      <w:r w:rsidR="00B61AF5">
        <w:t>5.3.1</w:t>
      </w:r>
      <w:r>
        <w:fldChar w:fldCharType="end"/>
      </w:r>
      <w:r>
        <w:t>.</w:t>
      </w:r>
    </w:p>
    <w:p w14:paraId="51DF03A2" w14:textId="77777777" w:rsidR="002F7443" w:rsidRDefault="002F7443" w:rsidP="002F7443">
      <w:pPr>
        <w:pStyle w:val="es-ClauseWording-Align"/>
      </w:pPr>
      <w:r>
        <w:t xml:space="preserve">Computing the mix frequencies actually obtained during the </w:t>
      </w:r>
      <w:r>
        <w:rPr>
          <w:rStyle w:val="es-FontDef-Term"/>
        </w:rPr>
        <w:t>Measurement Interval</w:t>
      </w:r>
      <w:r>
        <w:t xml:space="preserve"> must be done with at least </w:t>
      </w:r>
      <w:r w:rsidRPr="00B002AC">
        <w:t>four</w:t>
      </w:r>
      <w:r>
        <w:t xml:space="preserve"> decimal places and must be rounded to the nearest </w:t>
      </w:r>
      <w:r w:rsidRPr="00B002AC">
        <w:t>three</w:t>
      </w:r>
      <w:r>
        <w:t xml:space="preserve"> decimal places when </w:t>
      </w:r>
      <w:r w:rsidRPr="00142D0C">
        <w:rPr>
          <w:rStyle w:val="es-FontDef-Term"/>
        </w:rPr>
        <w:t>reported</w:t>
      </w:r>
      <w:r>
        <w:t xml:space="preserve">.  For example, 7.2344 must be </w:t>
      </w:r>
      <w:r w:rsidRPr="00142D0C">
        <w:rPr>
          <w:rStyle w:val="es-FontDef-Term"/>
        </w:rPr>
        <w:t>reported</w:t>
      </w:r>
      <w:r>
        <w:t xml:space="preserve"> as 7.234 and 7.2345 must be </w:t>
      </w:r>
      <w:r w:rsidRPr="00142D0C">
        <w:rPr>
          <w:rStyle w:val="es-FontDef-Term"/>
        </w:rPr>
        <w:t>reported</w:t>
      </w:r>
      <w:r>
        <w:t xml:space="preserve"> as 7.235</w:t>
      </w:r>
      <w:bookmarkEnd w:id="1306"/>
      <w:bookmarkEnd w:id="1307"/>
    </w:p>
    <w:p w14:paraId="739B42C7" w14:textId="77777777" w:rsidR="002F7443" w:rsidRDefault="002F7443" w:rsidP="002F7443">
      <w:pPr>
        <w:pStyle w:val="es-ClauseL3-Title"/>
      </w:pPr>
      <w:bookmarkStart w:id="1308" w:name="_Ref62534346"/>
      <w:bookmarkStart w:id="1309" w:name="_Toc117094537"/>
      <w:bookmarkStart w:id="1310" w:name="_Toc153271481"/>
      <w:bookmarkStart w:id="1311" w:name="_Toc500403274"/>
      <w:r>
        <w:lastRenderedPageBreak/>
        <w:t>Data-Maintenance</w:t>
      </w:r>
      <w:bookmarkEnd w:id="1308"/>
      <w:bookmarkEnd w:id="1309"/>
      <w:bookmarkEnd w:id="1310"/>
      <w:bookmarkEnd w:id="1311"/>
    </w:p>
    <w:p w14:paraId="265DBFD6" w14:textId="77777777" w:rsidR="002F7443" w:rsidRPr="00A530C2" w:rsidRDefault="002F7443" w:rsidP="002F7443">
      <w:pPr>
        <w:pStyle w:val="es-ClauseWording-Align"/>
      </w:pPr>
      <w:bookmarkStart w:id="1312" w:name="_The_computed_mix_obtained_for_a_giv"/>
      <w:bookmarkEnd w:id="1312"/>
      <w:r>
        <w:t xml:space="preserve">For each of the two </w:t>
      </w:r>
      <w:r w:rsidRPr="006F0002">
        <w:rPr>
          <w:rStyle w:val="es-FontDef-Term"/>
        </w:rPr>
        <w:t>Tier B Virtual Machine</w:t>
      </w:r>
      <w:r>
        <w:rPr>
          <w:rStyle w:val="es-FontDef-Term"/>
        </w:rPr>
        <w:t>s</w:t>
      </w:r>
      <w:r>
        <w:t xml:space="preserve"> in each </w:t>
      </w:r>
      <w:r>
        <w:rPr>
          <w:rStyle w:val="es-FontDef-Term"/>
        </w:rPr>
        <w:t>Group</w:t>
      </w:r>
      <w:r>
        <w:t>, a</w:t>
      </w:r>
      <w:r w:rsidRPr="00A530C2">
        <w:t xml:space="preserve"> single Data-Maintenance </w:t>
      </w:r>
      <w:r w:rsidRPr="00A530C2">
        <w:rPr>
          <w:rStyle w:val="es-FontDef-Term"/>
        </w:rPr>
        <w:t>Transaction</w:t>
      </w:r>
      <w:r w:rsidRPr="00A530C2">
        <w:t xml:space="preserve"> must be invoked every sixty seconds.</w:t>
      </w:r>
      <w:r>
        <w:t xml:space="preserve"> The Data-Maintenance transaction submitted to each </w:t>
      </w:r>
      <w:r w:rsidRPr="006F0002">
        <w:rPr>
          <w:rStyle w:val="es-FontDef-Term"/>
        </w:rPr>
        <w:t>VM</w:t>
      </w:r>
      <w:r>
        <w:t xml:space="preserve"> conforms to the table cardinalities of the database in that </w:t>
      </w:r>
      <w:r w:rsidRPr="006F0002">
        <w:rPr>
          <w:rStyle w:val="es-FontDef-Term"/>
        </w:rPr>
        <w:t>VM</w:t>
      </w:r>
      <w:r>
        <w:t>.</w:t>
      </w:r>
      <w:r w:rsidRPr="00A530C2">
        <w:t xml:space="preserve"> The actual interval between the executions of two consecutive </w:t>
      </w:r>
      <w:r w:rsidRPr="00A530C2">
        <w:rPr>
          <w:rStyle w:val="es-FontDef-Term"/>
        </w:rPr>
        <w:t>Transactions</w:t>
      </w:r>
      <w:r w:rsidRPr="00A530C2">
        <w:t xml:space="preserve"> must be no less than 58 seconds and no more than 62 seconds.</w:t>
      </w:r>
      <w:r>
        <w:t xml:space="preserve"> Each Data-Maintenance </w:t>
      </w:r>
      <w:r>
        <w:rPr>
          <w:rStyle w:val="es-FontDef-Term"/>
        </w:rPr>
        <w:t>Transaction</w:t>
      </w:r>
      <w:r>
        <w:t xml:space="preserve"> must successfully complete in 55 seconds or less.</w:t>
      </w:r>
    </w:p>
    <w:p w14:paraId="75952BD0" w14:textId="77777777" w:rsidR="002F7443" w:rsidRDefault="002F7443" w:rsidP="002F7443">
      <w:pPr>
        <w:pStyle w:val="es-ClauseL3-Title"/>
      </w:pPr>
      <w:bookmarkStart w:id="1313" w:name="_Toc153271482"/>
      <w:bookmarkStart w:id="1314" w:name="_Toc500403275"/>
      <w:bookmarkStart w:id="1315" w:name="_Ref130377019"/>
      <w:r>
        <w:t>Trade-Cleanup</w:t>
      </w:r>
      <w:bookmarkEnd w:id="1313"/>
      <w:bookmarkEnd w:id="1314"/>
    </w:p>
    <w:p w14:paraId="76BEB7CE" w14:textId="77777777" w:rsidR="002F7443" w:rsidRDefault="002F7443" w:rsidP="002F7443">
      <w:pPr>
        <w:pStyle w:val="es-ClauseWording-Align"/>
      </w:pPr>
      <w:r>
        <w:t xml:space="preserve">The special Trade-Cleanup </w:t>
      </w:r>
      <w:r>
        <w:rPr>
          <w:rStyle w:val="es-FontDef-Term"/>
        </w:rPr>
        <w:t>Transaction</w:t>
      </w:r>
      <w:r>
        <w:t xml:space="preserve"> is not part of the </w:t>
      </w:r>
      <w:r>
        <w:rPr>
          <w:rStyle w:val="es-FontDef-Term"/>
        </w:rPr>
        <w:t>Transaction Mix</w:t>
      </w:r>
      <w:r>
        <w:t xml:space="preserve">. There are no </w:t>
      </w:r>
      <w:r w:rsidRPr="00710F6C">
        <w:rPr>
          <w:rStyle w:val="es-FontDef-Term"/>
        </w:rPr>
        <w:t>Response Time</w:t>
      </w:r>
      <w:r>
        <w:t xml:space="preserve"> criteria for the Trade-Cleanup </w:t>
      </w:r>
      <w:r>
        <w:rPr>
          <w:rStyle w:val="es-FontDef-Term"/>
        </w:rPr>
        <w:t>Transaction</w:t>
      </w:r>
      <w:r>
        <w:t xml:space="preserve">, except that the </w:t>
      </w:r>
      <w:r>
        <w:rPr>
          <w:rStyle w:val="es-FontDef-Term"/>
        </w:rPr>
        <w:t>Transaction</w:t>
      </w:r>
      <w:r>
        <w:t xml:space="preserve"> must be invoked and finish before any other type of </w:t>
      </w:r>
      <w:r>
        <w:rPr>
          <w:rStyle w:val="es-FontDef-Term"/>
        </w:rPr>
        <w:t>Transaction</w:t>
      </w:r>
      <w:r>
        <w:t xml:space="preserve"> can be executed.</w:t>
      </w:r>
      <w:bookmarkEnd w:id="1315"/>
    </w:p>
    <w:p w14:paraId="0D9E53BF" w14:textId="77777777" w:rsidR="002F7443" w:rsidRDefault="002F7443" w:rsidP="002F7443">
      <w:pPr>
        <w:pStyle w:val="es-ClauseL2"/>
      </w:pPr>
      <w:bookmarkStart w:id="1316" w:name="_Toc90021387"/>
      <w:bookmarkStart w:id="1317" w:name="_Toc96260397"/>
      <w:bookmarkStart w:id="1318" w:name="_Toc96260545"/>
      <w:bookmarkStart w:id="1319" w:name="_Toc96260762"/>
      <w:bookmarkStart w:id="1320" w:name="_Toc96392126"/>
      <w:bookmarkStart w:id="1321" w:name="_Toc112481050"/>
      <w:bookmarkStart w:id="1322" w:name="_Toc117094539"/>
      <w:bookmarkStart w:id="1323" w:name="_Toc117095072"/>
      <w:bookmarkStart w:id="1324" w:name="_Toc124080037"/>
      <w:bookmarkStart w:id="1325" w:name="_Toc124080256"/>
      <w:bookmarkStart w:id="1326" w:name="_Toc153271483"/>
      <w:bookmarkStart w:id="1327" w:name="_Toc500403276"/>
      <w:r>
        <w:t>Transaction Parameters</w:t>
      </w:r>
      <w:bookmarkEnd w:id="1316"/>
      <w:bookmarkEnd w:id="1317"/>
      <w:bookmarkEnd w:id="1318"/>
      <w:bookmarkEnd w:id="1319"/>
      <w:bookmarkEnd w:id="1320"/>
      <w:bookmarkEnd w:id="1321"/>
      <w:bookmarkEnd w:id="1322"/>
      <w:bookmarkEnd w:id="1323"/>
      <w:bookmarkEnd w:id="1324"/>
      <w:bookmarkEnd w:id="1325"/>
      <w:bookmarkEnd w:id="1326"/>
      <w:bookmarkEnd w:id="1327"/>
    </w:p>
    <w:p w14:paraId="0DFF8E3F" w14:textId="7ED96CEF" w:rsidR="002F7443" w:rsidRDefault="002F7443" w:rsidP="002F7443">
      <w:pPr>
        <w:pStyle w:val="es-ClauseWording-Align"/>
      </w:pPr>
      <w:r>
        <w:t xml:space="preserve">Each </w:t>
      </w:r>
      <w:r>
        <w:rPr>
          <w:rStyle w:val="es-FontDef-Term"/>
        </w:rPr>
        <w:t>Transaction</w:t>
      </w:r>
      <w:r>
        <w:t xml:space="preserve"> type has variable inputs. Some of the </w:t>
      </w:r>
      <w:r w:rsidRPr="00EC3189">
        <w:rPr>
          <w:rStyle w:val="es-FontDef-Term"/>
        </w:rPr>
        <w:t>Transactions</w:t>
      </w:r>
      <w:r>
        <w:t xml:space="preserve"> have specified percentages (see DriverParamSettings.h) for the possible values of these inputs. During the </w:t>
      </w:r>
      <w:r w:rsidRPr="00EC3189">
        <w:rPr>
          <w:rStyle w:val="es-FontDef-Term"/>
        </w:rPr>
        <w:t>Test Run</w:t>
      </w:r>
      <w:r>
        <w:t xml:space="preserve">, the </w:t>
      </w:r>
      <w:r>
        <w:rPr>
          <w:rStyle w:val="es-FontDef-Term"/>
        </w:rPr>
        <w:t>VGen</w:t>
      </w:r>
      <w:r w:rsidRPr="00EC3189">
        <w:rPr>
          <w:rStyle w:val="es-FontDef-Term"/>
        </w:rPr>
        <w:t>Driver</w:t>
      </w:r>
      <w:r>
        <w:t xml:space="preserve"> code controls the generation of the values for theses inputs using a random number generator in a manner designed to satisfy the specified percentage (see CETxnInputGenerator.cpp). However since deviations from the specified percentage are still possible, it is the </w:t>
      </w:r>
      <w:r w:rsidRPr="00EC3189">
        <w:rPr>
          <w:rStyle w:val="es-FontDef-Term"/>
        </w:rPr>
        <w:t>Test Sponsor's</w:t>
      </w:r>
      <w:r>
        <w:t xml:space="preserve"> responsibility to make sure that the following criteria were indeed met for the </w:t>
      </w:r>
      <w:r w:rsidRPr="00EC3189">
        <w:rPr>
          <w:rStyle w:val="es-FontDef-Term"/>
        </w:rPr>
        <w:t>Measurement Interval</w:t>
      </w:r>
      <w:r>
        <w:t xml:space="preserve"> in order for the </w:t>
      </w:r>
      <w:r w:rsidRPr="00EC3189">
        <w:rPr>
          <w:rStyle w:val="es-FontDef-Term"/>
        </w:rPr>
        <w:t>Measurement Interval</w:t>
      </w:r>
      <w:r>
        <w:t xml:space="preserve"> to be valid. </w:t>
      </w:r>
      <w:r w:rsidRPr="00C7740F">
        <w:t xml:space="preserve">For the purposes of verifying that these criteria are met, inputs for any and all </w:t>
      </w:r>
      <w:r w:rsidRPr="00C7740F">
        <w:rPr>
          <w:rStyle w:val="es-FontDef-Term"/>
        </w:rPr>
        <w:t>Valid Transactions</w:t>
      </w:r>
      <w:r w:rsidRPr="00C7740F">
        <w:t xml:space="preserve">, </w:t>
      </w:r>
      <w:r>
        <w:t xml:space="preserve">whose </w:t>
      </w:r>
      <w:r w:rsidRPr="00693C9A">
        <w:rPr>
          <w:rStyle w:val="es-FontDef-Term"/>
          <w:b w:val="0"/>
        </w:rPr>
        <w:t>sT</w:t>
      </w:r>
      <w:r w:rsidRPr="00693C9A">
        <w:rPr>
          <w:rStyle w:val="es-FontSubscript"/>
          <w:b w:val="0"/>
        </w:rPr>
        <w:t>n</w:t>
      </w:r>
      <w:r>
        <w:t xml:space="preserve"> and </w:t>
      </w:r>
      <w:r w:rsidRPr="00693C9A">
        <w:rPr>
          <w:rStyle w:val="es-FontDef-Term"/>
          <w:b w:val="0"/>
        </w:rPr>
        <w:t>eT</w:t>
      </w:r>
      <w:r w:rsidR="00693C9A" w:rsidRPr="00693C9A">
        <w:rPr>
          <w:rStyle w:val="es-FontSubscript"/>
          <w:b w:val="0"/>
        </w:rPr>
        <w:t>n</w:t>
      </w:r>
      <w:r>
        <w:t xml:space="preserve"> are both within</w:t>
      </w:r>
      <w:r w:rsidRPr="00C7740F">
        <w:t xml:space="preserve"> the </w:t>
      </w:r>
      <w:r w:rsidRPr="00C7740F">
        <w:rPr>
          <w:rStyle w:val="es-FontDef-Term"/>
        </w:rPr>
        <w:t>Measurement Interval</w:t>
      </w:r>
      <w:r>
        <w:rPr>
          <w:rStyle w:val="es-FontDef-Term"/>
        </w:rPr>
        <w:t>,</w:t>
      </w:r>
      <w:r w:rsidRPr="00C7740F">
        <w:t xml:space="preserve"> are to be counted.</w:t>
      </w:r>
    </w:p>
    <w:p w14:paraId="2000C1C8" w14:textId="77777777" w:rsidR="002F7443" w:rsidRDefault="002F7443" w:rsidP="002F7443">
      <w:pPr>
        <w:pStyle w:val="es-ClauseL3-Title"/>
      </w:pPr>
      <w:bookmarkStart w:id="1328" w:name="_Toc90021388"/>
      <w:bookmarkStart w:id="1329" w:name="_Toc96260398"/>
      <w:bookmarkStart w:id="1330" w:name="_Toc96260546"/>
      <w:bookmarkStart w:id="1331" w:name="_Toc96260763"/>
      <w:bookmarkStart w:id="1332" w:name="_Toc96392127"/>
      <w:bookmarkStart w:id="1333" w:name="_Toc112481051"/>
      <w:bookmarkStart w:id="1334" w:name="_Toc117094540"/>
      <w:bookmarkStart w:id="1335" w:name="_Toc117095073"/>
      <w:bookmarkStart w:id="1336" w:name="_Toc124080257"/>
      <w:bookmarkStart w:id="1337" w:name="_Ref149573798"/>
      <w:bookmarkStart w:id="1338" w:name="_Ref149574089"/>
      <w:bookmarkStart w:id="1339" w:name="_Ref149574146"/>
      <w:bookmarkStart w:id="1340" w:name="_Toc153271484"/>
      <w:bookmarkStart w:id="1341" w:name="_Ref307073742"/>
      <w:bookmarkStart w:id="1342" w:name="_Toc500403277"/>
      <w:r>
        <w:t>Input Value Mix Requirements</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5816E6A7" w14:textId="77777777" w:rsidR="002F7443" w:rsidRDefault="002F7443" w:rsidP="002F7443">
      <w:pPr>
        <w:pStyle w:val="es-ClauseWording-Align"/>
      </w:pPr>
      <w:bookmarkStart w:id="1343" w:name="_Some_Transactions_have_several_vari"/>
      <w:bookmarkStart w:id="1344" w:name="_Ref62534956"/>
      <w:bookmarkStart w:id="1345" w:name="_Toc96260401"/>
      <w:bookmarkStart w:id="1346" w:name="_Toc117094543"/>
      <w:bookmarkStart w:id="1347" w:name="_Ref147737907"/>
      <w:bookmarkEnd w:id="1343"/>
      <w:r w:rsidRPr="00B80F88">
        <w:t xml:space="preserve">The following table </w:t>
      </w:r>
      <w:r>
        <w:t>shows</w:t>
      </w:r>
      <w:r w:rsidRPr="00B80F88">
        <w:t xml:space="preserve"> the </w:t>
      </w:r>
      <w:r>
        <w:t>target</w:t>
      </w:r>
      <w:r w:rsidRPr="00B80F88">
        <w:t xml:space="preserve"> </w:t>
      </w:r>
      <w:r>
        <w:t xml:space="preserve">input value percentages. The </w:t>
      </w:r>
      <w:r w:rsidRPr="00411F60">
        <w:rPr>
          <w:rStyle w:val="es-FontDef-Term"/>
        </w:rPr>
        <w:t>Test Sponsor</w:t>
      </w:r>
      <w:r>
        <w:t xml:space="preserve"> must show that the actual percentage obtained for each input type over the entire </w:t>
      </w:r>
      <w:r w:rsidRPr="00EC3189">
        <w:rPr>
          <w:rStyle w:val="es-FontDef-Term"/>
        </w:rPr>
        <w:t>Measurement Interval</w:t>
      </w:r>
      <w:r>
        <w:t xml:space="preserve"> </w:t>
      </w:r>
      <w:r w:rsidRPr="00B80F88">
        <w:t xml:space="preserve">is </w:t>
      </w:r>
      <w:r>
        <w:t>within the specified Required Range.</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502"/>
        <w:gridCol w:w="1055"/>
        <w:gridCol w:w="1049"/>
        <w:gridCol w:w="1499"/>
      </w:tblGrid>
      <w:tr w:rsidR="002F7443" w14:paraId="6C5FE6D4" w14:textId="77777777" w:rsidTr="00E04EFB">
        <w:trPr>
          <w:tblHeader/>
        </w:trPr>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bookmarkEnd w:id="1344"/>
          <w:bookmarkEnd w:id="1345"/>
          <w:bookmarkEnd w:id="1346"/>
          <w:bookmarkEnd w:id="1347"/>
          <w:p w14:paraId="019B7C13" w14:textId="77777777" w:rsidR="002F7443" w:rsidRPr="007052FD" w:rsidRDefault="002F7443" w:rsidP="00CB610D">
            <w:pPr>
              <w:pStyle w:val="es-TableCell-Left"/>
              <w:rPr>
                <w:rStyle w:val="es-FontHeader"/>
              </w:rPr>
            </w:pPr>
            <w:r w:rsidRPr="007052FD">
              <w:rPr>
                <w:rStyle w:val="es-FontHeader"/>
              </w:rPr>
              <w:t>Input Parameter</w:t>
            </w:r>
          </w:p>
        </w:tc>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4F38B7E" w14:textId="77777777" w:rsidR="002F7443" w:rsidRPr="007052FD" w:rsidRDefault="002F7443" w:rsidP="00CB610D">
            <w:pPr>
              <w:pStyle w:val="es-TableCell-Left"/>
              <w:rPr>
                <w:rStyle w:val="es-FontHeader"/>
              </w:rPr>
            </w:pPr>
            <w:r w:rsidRPr="007052FD">
              <w:rPr>
                <w:rStyle w:val="es-FontHeader"/>
              </w:rPr>
              <w:t>Value</w:t>
            </w:r>
          </w:p>
        </w:tc>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E3B2928" w14:textId="77777777" w:rsidR="002F7443" w:rsidRPr="007052FD" w:rsidRDefault="002F7443" w:rsidP="00CB610D">
            <w:pPr>
              <w:pStyle w:val="es-TableCell-Left"/>
              <w:rPr>
                <w:rStyle w:val="es-FontHeader"/>
              </w:rPr>
            </w:pPr>
            <w:r>
              <w:rPr>
                <w:rStyle w:val="es-FontHeader"/>
              </w:rPr>
              <w:t>Target</w:t>
            </w:r>
            <w:r w:rsidRPr="007052FD">
              <w:rPr>
                <w:rStyle w:val="es-FontHeader"/>
              </w:rPr>
              <w:t xml:space="preserve"> Pct</w:t>
            </w:r>
          </w:p>
        </w:tc>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EA6B44E" w14:textId="77777777" w:rsidR="002F7443" w:rsidRPr="007052FD" w:rsidRDefault="002F7443" w:rsidP="00CB610D">
            <w:pPr>
              <w:pStyle w:val="es-TableCell-Left"/>
              <w:rPr>
                <w:rStyle w:val="es-FontHeader"/>
              </w:rPr>
            </w:pPr>
            <w:r>
              <w:rPr>
                <w:rStyle w:val="es-FontHeader"/>
              </w:rPr>
              <w:t>Required</w:t>
            </w:r>
            <w:r w:rsidRPr="007052FD">
              <w:rPr>
                <w:rStyle w:val="es-FontHeader"/>
              </w:rPr>
              <w:t xml:space="preserve"> Range</w:t>
            </w:r>
          </w:p>
        </w:tc>
      </w:tr>
      <w:tr w:rsidR="002F7443" w14:paraId="1D9C3DEC" w14:textId="77777777" w:rsidTr="00CB610D">
        <w:tc>
          <w:tcPr>
            <w:tcW w:w="0" w:type="auto"/>
            <w:gridSpan w:val="4"/>
            <w:shd w:val="clear" w:color="auto" w:fill="FFFFFF"/>
            <w:tcMar>
              <w:left w:w="158" w:type="dxa"/>
              <w:right w:w="158" w:type="dxa"/>
            </w:tcMar>
            <w:vAlign w:val="center"/>
          </w:tcPr>
          <w:p w14:paraId="362752B2" w14:textId="77777777" w:rsidR="002F7443" w:rsidRPr="007052FD" w:rsidRDefault="002F7443" w:rsidP="00CB610D">
            <w:pPr>
              <w:pStyle w:val="es-TableCell-Left"/>
              <w:rPr>
                <w:rStyle w:val="es-FontHeader"/>
              </w:rPr>
            </w:pPr>
            <w:r w:rsidRPr="007052FD">
              <w:rPr>
                <w:rStyle w:val="es-FontHeader"/>
              </w:rPr>
              <w:t>Customer-Position</w:t>
            </w:r>
          </w:p>
        </w:tc>
      </w:tr>
      <w:tr w:rsidR="002F7443" w14:paraId="67CE67A2" w14:textId="77777777" w:rsidTr="00CB610D">
        <w:tc>
          <w:tcPr>
            <w:tcW w:w="0" w:type="auto"/>
            <w:shd w:val="clear" w:color="auto" w:fill="FFFFFF"/>
            <w:tcMar>
              <w:left w:w="158" w:type="dxa"/>
              <w:right w:w="158" w:type="dxa"/>
            </w:tcMar>
            <w:vAlign w:val="center"/>
          </w:tcPr>
          <w:p w14:paraId="0E00569C" w14:textId="77777777" w:rsidR="002F7443" w:rsidRDefault="002F7443" w:rsidP="00CB610D">
            <w:pPr>
              <w:pStyle w:val="es-TableCell-Left"/>
            </w:pPr>
            <w:r>
              <w:t>by_tax_id</w:t>
            </w:r>
          </w:p>
        </w:tc>
        <w:tc>
          <w:tcPr>
            <w:tcW w:w="0" w:type="auto"/>
            <w:shd w:val="clear" w:color="auto" w:fill="FFFFFF"/>
            <w:vAlign w:val="center"/>
          </w:tcPr>
          <w:p w14:paraId="3E076A46" w14:textId="77777777" w:rsidR="002F7443" w:rsidRDefault="002F7443" w:rsidP="00CB610D">
            <w:pPr>
              <w:pStyle w:val="es-TableCell-Center"/>
            </w:pPr>
            <w:r>
              <w:t>1</w:t>
            </w:r>
          </w:p>
        </w:tc>
        <w:tc>
          <w:tcPr>
            <w:tcW w:w="0" w:type="auto"/>
            <w:shd w:val="clear" w:color="auto" w:fill="FFFFFF"/>
            <w:vAlign w:val="center"/>
          </w:tcPr>
          <w:p w14:paraId="3D84E3D6" w14:textId="77777777" w:rsidR="002F7443" w:rsidRDefault="002F7443" w:rsidP="00CB610D">
            <w:pPr>
              <w:pStyle w:val="es-TableCell-Center"/>
            </w:pPr>
            <w:r>
              <w:t>50%</w:t>
            </w:r>
          </w:p>
        </w:tc>
        <w:tc>
          <w:tcPr>
            <w:tcW w:w="0" w:type="auto"/>
            <w:shd w:val="clear" w:color="auto" w:fill="FFFFFF"/>
            <w:vAlign w:val="center"/>
          </w:tcPr>
          <w:p w14:paraId="2E254B81" w14:textId="77777777" w:rsidR="002F7443" w:rsidRDefault="002F7443" w:rsidP="00CB610D">
            <w:pPr>
              <w:pStyle w:val="es-TableCell-Center"/>
            </w:pPr>
            <w:r>
              <w:t>48% to 52%</w:t>
            </w:r>
          </w:p>
        </w:tc>
      </w:tr>
      <w:tr w:rsidR="002F7443" w14:paraId="6C04895F" w14:textId="77777777" w:rsidTr="00CB610D">
        <w:tc>
          <w:tcPr>
            <w:tcW w:w="0" w:type="auto"/>
            <w:shd w:val="clear" w:color="auto" w:fill="FFFFFF"/>
            <w:tcMar>
              <w:left w:w="158" w:type="dxa"/>
              <w:right w:w="158" w:type="dxa"/>
            </w:tcMar>
            <w:vAlign w:val="center"/>
          </w:tcPr>
          <w:p w14:paraId="746A8E89" w14:textId="77777777" w:rsidR="002F7443" w:rsidRDefault="002F7443" w:rsidP="00CB610D">
            <w:pPr>
              <w:pStyle w:val="es-TableCell-Left"/>
            </w:pPr>
            <w:r>
              <w:t>get_history</w:t>
            </w:r>
          </w:p>
        </w:tc>
        <w:tc>
          <w:tcPr>
            <w:tcW w:w="0" w:type="auto"/>
            <w:shd w:val="clear" w:color="auto" w:fill="FFFFFF"/>
            <w:vAlign w:val="center"/>
          </w:tcPr>
          <w:p w14:paraId="36EB120F" w14:textId="77777777" w:rsidR="002F7443" w:rsidRDefault="002F7443" w:rsidP="00CB610D">
            <w:pPr>
              <w:pStyle w:val="es-TableCell-Center"/>
            </w:pPr>
            <w:r>
              <w:t>1</w:t>
            </w:r>
          </w:p>
        </w:tc>
        <w:tc>
          <w:tcPr>
            <w:tcW w:w="0" w:type="auto"/>
            <w:shd w:val="clear" w:color="auto" w:fill="FFFFFF"/>
            <w:vAlign w:val="center"/>
          </w:tcPr>
          <w:p w14:paraId="73209FB0" w14:textId="77777777" w:rsidR="002F7443" w:rsidRDefault="002F7443" w:rsidP="00CB610D">
            <w:pPr>
              <w:pStyle w:val="es-TableCell-Center"/>
            </w:pPr>
            <w:r>
              <w:t>50%</w:t>
            </w:r>
          </w:p>
        </w:tc>
        <w:tc>
          <w:tcPr>
            <w:tcW w:w="0" w:type="auto"/>
            <w:shd w:val="clear" w:color="auto" w:fill="FFFFFF"/>
            <w:vAlign w:val="center"/>
          </w:tcPr>
          <w:p w14:paraId="459B25C3" w14:textId="77777777" w:rsidR="002F7443" w:rsidRDefault="002F7443" w:rsidP="00CB610D">
            <w:pPr>
              <w:pStyle w:val="es-TableCell-Center"/>
            </w:pPr>
            <w:r>
              <w:t>48% to 52%</w:t>
            </w:r>
          </w:p>
        </w:tc>
      </w:tr>
      <w:tr w:rsidR="002F7443" w14:paraId="5C50D654" w14:textId="77777777" w:rsidTr="00CB610D">
        <w:tc>
          <w:tcPr>
            <w:tcW w:w="0" w:type="auto"/>
            <w:gridSpan w:val="4"/>
            <w:shd w:val="clear" w:color="auto" w:fill="FFFFFF"/>
            <w:tcMar>
              <w:left w:w="158" w:type="dxa"/>
              <w:right w:w="158" w:type="dxa"/>
            </w:tcMar>
            <w:vAlign w:val="center"/>
          </w:tcPr>
          <w:p w14:paraId="0516F20F" w14:textId="77777777" w:rsidR="002F7443" w:rsidRPr="007052FD" w:rsidRDefault="002F7443" w:rsidP="00CB610D">
            <w:pPr>
              <w:pStyle w:val="es-TableCell-Left"/>
              <w:rPr>
                <w:rStyle w:val="es-FontHeader"/>
              </w:rPr>
            </w:pPr>
            <w:r w:rsidRPr="007052FD">
              <w:rPr>
                <w:rStyle w:val="es-FontHeader"/>
              </w:rPr>
              <w:t>Market-Watch</w:t>
            </w:r>
          </w:p>
        </w:tc>
      </w:tr>
      <w:tr w:rsidR="002F7443" w14:paraId="296588A6" w14:textId="77777777" w:rsidTr="00CB610D">
        <w:tc>
          <w:tcPr>
            <w:tcW w:w="0" w:type="auto"/>
            <w:vMerge w:val="restart"/>
            <w:shd w:val="clear" w:color="auto" w:fill="FFFFFF"/>
            <w:tcMar>
              <w:left w:w="158" w:type="dxa"/>
              <w:right w:w="158" w:type="dxa"/>
            </w:tcMar>
            <w:vAlign w:val="center"/>
          </w:tcPr>
          <w:p w14:paraId="243B4D27" w14:textId="77777777" w:rsidR="002F7443" w:rsidRDefault="002F7443" w:rsidP="00CB610D">
            <w:pPr>
              <w:pStyle w:val="es-TableCell-Left"/>
            </w:pPr>
            <w:r>
              <w:t>Securities chosen by</w:t>
            </w:r>
          </w:p>
        </w:tc>
        <w:tc>
          <w:tcPr>
            <w:tcW w:w="0" w:type="auto"/>
            <w:shd w:val="clear" w:color="auto" w:fill="FFFFFF"/>
            <w:vAlign w:val="center"/>
          </w:tcPr>
          <w:p w14:paraId="120B9595" w14:textId="77777777" w:rsidR="002F7443" w:rsidRDefault="002F7443" w:rsidP="00CB610D">
            <w:pPr>
              <w:pStyle w:val="es-TableCell-Center"/>
            </w:pPr>
            <w:r>
              <w:t>Watch list</w:t>
            </w:r>
          </w:p>
        </w:tc>
        <w:tc>
          <w:tcPr>
            <w:tcW w:w="0" w:type="auto"/>
            <w:shd w:val="clear" w:color="auto" w:fill="FFFFFF"/>
            <w:vAlign w:val="center"/>
          </w:tcPr>
          <w:p w14:paraId="61762262" w14:textId="77777777" w:rsidR="002F7443" w:rsidRDefault="002F7443" w:rsidP="00CB610D">
            <w:pPr>
              <w:pStyle w:val="es-TableCell-Center"/>
            </w:pPr>
            <w:r>
              <w:t>60%</w:t>
            </w:r>
          </w:p>
        </w:tc>
        <w:tc>
          <w:tcPr>
            <w:tcW w:w="0" w:type="auto"/>
            <w:shd w:val="clear" w:color="auto" w:fill="FFFFFF"/>
            <w:vAlign w:val="center"/>
          </w:tcPr>
          <w:p w14:paraId="0C11FEB8" w14:textId="77777777" w:rsidR="002F7443" w:rsidRDefault="002F7443" w:rsidP="00CB610D">
            <w:pPr>
              <w:pStyle w:val="es-TableCell-Center"/>
            </w:pPr>
            <w:r>
              <w:t>57% to 63%</w:t>
            </w:r>
          </w:p>
        </w:tc>
      </w:tr>
      <w:tr w:rsidR="002F7443" w14:paraId="19972660" w14:textId="77777777" w:rsidTr="00CB610D">
        <w:tc>
          <w:tcPr>
            <w:tcW w:w="0" w:type="auto"/>
            <w:vMerge/>
            <w:shd w:val="clear" w:color="auto" w:fill="FFFFFF"/>
            <w:tcMar>
              <w:left w:w="158" w:type="dxa"/>
              <w:right w:w="158" w:type="dxa"/>
            </w:tcMar>
            <w:vAlign w:val="center"/>
          </w:tcPr>
          <w:p w14:paraId="37381DCC" w14:textId="77777777" w:rsidR="002F7443" w:rsidRDefault="002F7443" w:rsidP="00CB610D"/>
        </w:tc>
        <w:tc>
          <w:tcPr>
            <w:tcW w:w="0" w:type="auto"/>
            <w:shd w:val="clear" w:color="auto" w:fill="FFFFFF"/>
            <w:vAlign w:val="center"/>
          </w:tcPr>
          <w:p w14:paraId="7EDBFE9C" w14:textId="77777777" w:rsidR="002F7443" w:rsidRDefault="002F7443" w:rsidP="00CB610D">
            <w:pPr>
              <w:pStyle w:val="es-TableCell-Center"/>
            </w:pPr>
            <w:r>
              <w:t>Account ID</w:t>
            </w:r>
          </w:p>
        </w:tc>
        <w:tc>
          <w:tcPr>
            <w:tcW w:w="0" w:type="auto"/>
            <w:shd w:val="clear" w:color="auto" w:fill="FFFFFF"/>
            <w:vAlign w:val="center"/>
          </w:tcPr>
          <w:p w14:paraId="58C3AF44" w14:textId="77777777" w:rsidR="002F7443" w:rsidRDefault="002F7443" w:rsidP="00CB610D">
            <w:pPr>
              <w:pStyle w:val="es-TableCell-Center"/>
            </w:pPr>
            <w:r>
              <w:t>35%</w:t>
            </w:r>
          </w:p>
        </w:tc>
        <w:tc>
          <w:tcPr>
            <w:tcW w:w="0" w:type="auto"/>
            <w:shd w:val="clear" w:color="auto" w:fill="FFFFFF"/>
            <w:vAlign w:val="center"/>
          </w:tcPr>
          <w:p w14:paraId="6627A2A3" w14:textId="77777777" w:rsidR="002F7443" w:rsidRDefault="002F7443" w:rsidP="00CB610D">
            <w:pPr>
              <w:pStyle w:val="es-TableCell-Center"/>
            </w:pPr>
            <w:r>
              <w:t>33% to 37%</w:t>
            </w:r>
          </w:p>
        </w:tc>
      </w:tr>
      <w:tr w:rsidR="002F7443" w14:paraId="246C6553" w14:textId="77777777" w:rsidTr="00CB610D">
        <w:tc>
          <w:tcPr>
            <w:tcW w:w="0" w:type="auto"/>
            <w:vMerge/>
            <w:shd w:val="clear" w:color="auto" w:fill="FFFFFF"/>
            <w:tcMar>
              <w:left w:w="158" w:type="dxa"/>
              <w:right w:w="158" w:type="dxa"/>
            </w:tcMar>
            <w:vAlign w:val="center"/>
          </w:tcPr>
          <w:p w14:paraId="56A7FE93" w14:textId="77777777" w:rsidR="002F7443" w:rsidRDefault="002F7443" w:rsidP="00CB610D"/>
        </w:tc>
        <w:tc>
          <w:tcPr>
            <w:tcW w:w="0" w:type="auto"/>
            <w:shd w:val="clear" w:color="auto" w:fill="FFFFFF"/>
            <w:vAlign w:val="center"/>
          </w:tcPr>
          <w:p w14:paraId="05DE351B" w14:textId="77777777" w:rsidR="002F7443" w:rsidRDefault="002F7443" w:rsidP="00CB610D">
            <w:pPr>
              <w:pStyle w:val="es-TableCell-Center"/>
            </w:pPr>
            <w:r>
              <w:t>Industry</w:t>
            </w:r>
          </w:p>
        </w:tc>
        <w:tc>
          <w:tcPr>
            <w:tcW w:w="0" w:type="auto"/>
            <w:shd w:val="clear" w:color="auto" w:fill="FFFFFF"/>
            <w:vAlign w:val="center"/>
          </w:tcPr>
          <w:p w14:paraId="38A80F45" w14:textId="77777777" w:rsidR="002F7443" w:rsidRDefault="002F7443" w:rsidP="00CB610D">
            <w:pPr>
              <w:pStyle w:val="es-TableCell-Center"/>
            </w:pPr>
            <w:r>
              <w:t>5%</w:t>
            </w:r>
          </w:p>
        </w:tc>
        <w:tc>
          <w:tcPr>
            <w:tcW w:w="0" w:type="auto"/>
            <w:shd w:val="clear" w:color="auto" w:fill="FFFFFF"/>
            <w:vAlign w:val="center"/>
          </w:tcPr>
          <w:p w14:paraId="225EA854" w14:textId="77777777" w:rsidR="002F7443" w:rsidRDefault="002F7443" w:rsidP="00CB610D">
            <w:pPr>
              <w:pStyle w:val="es-TableCell-Center"/>
            </w:pPr>
            <w:r>
              <w:t>4.5% to 5.5%</w:t>
            </w:r>
          </w:p>
        </w:tc>
      </w:tr>
      <w:tr w:rsidR="002F7443" w14:paraId="2CE22B19" w14:textId="77777777" w:rsidTr="00CB610D">
        <w:tc>
          <w:tcPr>
            <w:tcW w:w="0" w:type="auto"/>
            <w:gridSpan w:val="4"/>
            <w:shd w:val="clear" w:color="auto" w:fill="FFFFFF"/>
            <w:tcMar>
              <w:left w:w="158" w:type="dxa"/>
              <w:right w:w="158" w:type="dxa"/>
            </w:tcMar>
            <w:vAlign w:val="center"/>
          </w:tcPr>
          <w:p w14:paraId="6D77ED94" w14:textId="77777777" w:rsidR="002F7443" w:rsidRPr="007052FD" w:rsidRDefault="002F7443" w:rsidP="00CB610D">
            <w:pPr>
              <w:pStyle w:val="es-TableCell-Left"/>
              <w:rPr>
                <w:rStyle w:val="es-FontHeader"/>
              </w:rPr>
            </w:pPr>
            <w:r w:rsidRPr="007052FD">
              <w:rPr>
                <w:rStyle w:val="es-FontHeader"/>
              </w:rPr>
              <w:t>Security-Detail</w:t>
            </w:r>
          </w:p>
        </w:tc>
      </w:tr>
      <w:tr w:rsidR="002F7443" w14:paraId="7A1A3A8D" w14:textId="77777777" w:rsidTr="00CB610D">
        <w:tc>
          <w:tcPr>
            <w:tcW w:w="0" w:type="auto"/>
            <w:shd w:val="clear" w:color="auto" w:fill="FFFFFF"/>
            <w:tcMar>
              <w:left w:w="158" w:type="dxa"/>
              <w:right w:w="158" w:type="dxa"/>
            </w:tcMar>
            <w:vAlign w:val="center"/>
          </w:tcPr>
          <w:p w14:paraId="7B9C19F2" w14:textId="77777777" w:rsidR="002F7443" w:rsidRDefault="002F7443" w:rsidP="00CB610D">
            <w:pPr>
              <w:pStyle w:val="es-TableCell-Left"/>
            </w:pPr>
            <w:r>
              <w:t>access_lob</w:t>
            </w:r>
          </w:p>
        </w:tc>
        <w:tc>
          <w:tcPr>
            <w:tcW w:w="0" w:type="auto"/>
            <w:shd w:val="clear" w:color="auto" w:fill="FFFFFF"/>
            <w:vAlign w:val="center"/>
          </w:tcPr>
          <w:p w14:paraId="2E9C5E23" w14:textId="77777777" w:rsidR="002F7443" w:rsidRDefault="002F7443" w:rsidP="00CB610D">
            <w:pPr>
              <w:pStyle w:val="es-TableCell-Center"/>
            </w:pPr>
            <w:r>
              <w:t>1</w:t>
            </w:r>
          </w:p>
        </w:tc>
        <w:tc>
          <w:tcPr>
            <w:tcW w:w="0" w:type="auto"/>
            <w:shd w:val="clear" w:color="auto" w:fill="FFFFFF"/>
            <w:vAlign w:val="center"/>
          </w:tcPr>
          <w:p w14:paraId="3FD43D0E" w14:textId="77777777" w:rsidR="002F7443" w:rsidRDefault="002F7443" w:rsidP="00CB610D">
            <w:pPr>
              <w:pStyle w:val="es-TableCell-Center"/>
            </w:pPr>
            <w:r>
              <w:t>1%</w:t>
            </w:r>
          </w:p>
        </w:tc>
        <w:tc>
          <w:tcPr>
            <w:tcW w:w="0" w:type="auto"/>
            <w:shd w:val="clear" w:color="auto" w:fill="FFFFFF"/>
            <w:vAlign w:val="center"/>
          </w:tcPr>
          <w:p w14:paraId="4C3721D8" w14:textId="77777777" w:rsidR="002F7443" w:rsidRDefault="002F7443" w:rsidP="00CB610D">
            <w:pPr>
              <w:pStyle w:val="es-TableCell-Center"/>
            </w:pPr>
            <w:r>
              <w:t>0.9% to 1.1%</w:t>
            </w:r>
          </w:p>
        </w:tc>
      </w:tr>
      <w:tr w:rsidR="002F7443" w14:paraId="05F5AF40" w14:textId="77777777" w:rsidTr="00CB610D">
        <w:tc>
          <w:tcPr>
            <w:tcW w:w="0" w:type="auto"/>
            <w:gridSpan w:val="4"/>
            <w:shd w:val="clear" w:color="auto" w:fill="FFFFFF"/>
            <w:tcMar>
              <w:left w:w="158" w:type="dxa"/>
              <w:right w:w="158" w:type="dxa"/>
            </w:tcMar>
            <w:vAlign w:val="center"/>
          </w:tcPr>
          <w:p w14:paraId="5B452051" w14:textId="77777777" w:rsidR="002F7443" w:rsidRPr="007052FD" w:rsidRDefault="002F7443" w:rsidP="00CB610D">
            <w:pPr>
              <w:pStyle w:val="es-TableCell-Left"/>
              <w:rPr>
                <w:rStyle w:val="es-FontHeader"/>
              </w:rPr>
            </w:pPr>
            <w:r w:rsidRPr="007052FD">
              <w:rPr>
                <w:rStyle w:val="es-FontHeader"/>
              </w:rPr>
              <w:t>Trade-Lookup</w:t>
            </w:r>
          </w:p>
        </w:tc>
      </w:tr>
      <w:tr w:rsidR="002F7443" w14:paraId="49533681" w14:textId="77777777" w:rsidTr="00CB610D">
        <w:tc>
          <w:tcPr>
            <w:tcW w:w="0" w:type="auto"/>
            <w:vMerge w:val="restart"/>
            <w:shd w:val="clear" w:color="auto" w:fill="FFFFFF"/>
            <w:tcMar>
              <w:left w:w="158" w:type="dxa"/>
              <w:right w:w="158" w:type="dxa"/>
            </w:tcMar>
            <w:vAlign w:val="center"/>
          </w:tcPr>
          <w:p w14:paraId="3D50EC56" w14:textId="77777777" w:rsidR="002F7443" w:rsidRDefault="002F7443" w:rsidP="00CB610D">
            <w:pPr>
              <w:pStyle w:val="es-TableCell-Left"/>
            </w:pPr>
            <w:r>
              <w:t>frame_to_execute</w:t>
            </w:r>
          </w:p>
        </w:tc>
        <w:tc>
          <w:tcPr>
            <w:tcW w:w="0" w:type="auto"/>
            <w:shd w:val="clear" w:color="auto" w:fill="FFFFFF"/>
            <w:vAlign w:val="center"/>
          </w:tcPr>
          <w:p w14:paraId="64878106" w14:textId="77777777" w:rsidR="002F7443" w:rsidRDefault="002F7443" w:rsidP="00CB610D">
            <w:pPr>
              <w:pStyle w:val="es-TableCell-Center"/>
            </w:pPr>
            <w:r>
              <w:t>1</w:t>
            </w:r>
          </w:p>
        </w:tc>
        <w:tc>
          <w:tcPr>
            <w:tcW w:w="0" w:type="auto"/>
            <w:shd w:val="clear" w:color="auto" w:fill="FFFFFF"/>
            <w:vAlign w:val="center"/>
          </w:tcPr>
          <w:p w14:paraId="3D6D9E98" w14:textId="77777777" w:rsidR="002F7443" w:rsidRDefault="002F7443" w:rsidP="00CB610D">
            <w:pPr>
              <w:pStyle w:val="es-TableCell-Center"/>
            </w:pPr>
            <w:r>
              <w:t>40%</w:t>
            </w:r>
          </w:p>
        </w:tc>
        <w:tc>
          <w:tcPr>
            <w:tcW w:w="0" w:type="auto"/>
            <w:shd w:val="clear" w:color="auto" w:fill="FFFFFF"/>
            <w:vAlign w:val="center"/>
          </w:tcPr>
          <w:p w14:paraId="3169F7C6" w14:textId="77777777" w:rsidR="002F7443" w:rsidRDefault="002F7443" w:rsidP="00CB610D">
            <w:pPr>
              <w:pStyle w:val="es-TableCell-Center"/>
            </w:pPr>
            <w:r>
              <w:t>38%-42%</w:t>
            </w:r>
          </w:p>
        </w:tc>
      </w:tr>
      <w:tr w:rsidR="002F7443" w14:paraId="2F2BC934" w14:textId="77777777" w:rsidTr="00CB610D">
        <w:tc>
          <w:tcPr>
            <w:tcW w:w="0" w:type="auto"/>
            <w:vMerge/>
            <w:shd w:val="clear" w:color="auto" w:fill="FFFFFF"/>
            <w:tcMar>
              <w:left w:w="158" w:type="dxa"/>
              <w:right w:w="158" w:type="dxa"/>
            </w:tcMar>
            <w:vAlign w:val="center"/>
          </w:tcPr>
          <w:p w14:paraId="185EC8F5" w14:textId="77777777" w:rsidR="002F7443" w:rsidRDefault="002F7443" w:rsidP="00CB610D"/>
        </w:tc>
        <w:tc>
          <w:tcPr>
            <w:tcW w:w="0" w:type="auto"/>
            <w:shd w:val="clear" w:color="auto" w:fill="FFFFFF"/>
            <w:vAlign w:val="center"/>
          </w:tcPr>
          <w:p w14:paraId="07502D88" w14:textId="77777777" w:rsidR="002F7443" w:rsidRDefault="002F7443" w:rsidP="00CB610D">
            <w:pPr>
              <w:pStyle w:val="es-TableCell-Center"/>
            </w:pPr>
            <w:r>
              <w:t>2</w:t>
            </w:r>
          </w:p>
        </w:tc>
        <w:tc>
          <w:tcPr>
            <w:tcW w:w="0" w:type="auto"/>
            <w:shd w:val="clear" w:color="auto" w:fill="FFFFFF"/>
            <w:vAlign w:val="center"/>
          </w:tcPr>
          <w:p w14:paraId="29EF7BAC" w14:textId="77777777" w:rsidR="002F7443" w:rsidRDefault="002F7443" w:rsidP="00CB610D">
            <w:pPr>
              <w:pStyle w:val="es-TableCell-Center"/>
            </w:pPr>
            <w:r>
              <w:t>30%</w:t>
            </w:r>
          </w:p>
        </w:tc>
        <w:tc>
          <w:tcPr>
            <w:tcW w:w="0" w:type="auto"/>
            <w:shd w:val="clear" w:color="auto" w:fill="FFFFFF"/>
            <w:vAlign w:val="center"/>
          </w:tcPr>
          <w:p w14:paraId="636830FA" w14:textId="77777777" w:rsidR="002F7443" w:rsidRDefault="002F7443" w:rsidP="00CB610D">
            <w:pPr>
              <w:pStyle w:val="es-TableCell-Center"/>
            </w:pPr>
            <w:r>
              <w:t>28.5% to 31.5%</w:t>
            </w:r>
          </w:p>
        </w:tc>
      </w:tr>
      <w:tr w:rsidR="002F7443" w14:paraId="43C138CC" w14:textId="77777777" w:rsidTr="00CB610D">
        <w:tc>
          <w:tcPr>
            <w:tcW w:w="0" w:type="auto"/>
            <w:vMerge/>
            <w:shd w:val="clear" w:color="auto" w:fill="FFFFFF"/>
            <w:tcMar>
              <w:left w:w="158" w:type="dxa"/>
              <w:right w:w="158" w:type="dxa"/>
            </w:tcMar>
            <w:vAlign w:val="center"/>
          </w:tcPr>
          <w:p w14:paraId="3DD29653" w14:textId="77777777" w:rsidR="002F7443" w:rsidRDefault="002F7443" w:rsidP="00CB610D"/>
        </w:tc>
        <w:tc>
          <w:tcPr>
            <w:tcW w:w="0" w:type="auto"/>
            <w:shd w:val="clear" w:color="auto" w:fill="FFFFFF"/>
            <w:vAlign w:val="center"/>
          </w:tcPr>
          <w:p w14:paraId="52DDBE1A" w14:textId="77777777" w:rsidR="002F7443" w:rsidRDefault="002F7443" w:rsidP="00CB610D">
            <w:pPr>
              <w:pStyle w:val="es-TableCell-Center"/>
            </w:pPr>
            <w:r>
              <w:t>3</w:t>
            </w:r>
          </w:p>
        </w:tc>
        <w:tc>
          <w:tcPr>
            <w:tcW w:w="0" w:type="auto"/>
            <w:shd w:val="clear" w:color="auto" w:fill="FFFFFF"/>
            <w:vAlign w:val="center"/>
          </w:tcPr>
          <w:p w14:paraId="1FD2BE05" w14:textId="77777777" w:rsidR="002F7443" w:rsidRDefault="002F7443" w:rsidP="00CB610D">
            <w:pPr>
              <w:pStyle w:val="es-TableCell-Center"/>
            </w:pPr>
            <w:r>
              <w:t>20%</w:t>
            </w:r>
          </w:p>
        </w:tc>
        <w:tc>
          <w:tcPr>
            <w:tcW w:w="0" w:type="auto"/>
            <w:shd w:val="clear" w:color="auto" w:fill="FFFFFF"/>
            <w:vAlign w:val="center"/>
          </w:tcPr>
          <w:p w14:paraId="72D07FBC" w14:textId="77777777" w:rsidR="002F7443" w:rsidRDefault="002F7443" w:rsidP="00CB610D">
            <w:pPr>
              <w:pStyle w:val="es-TableCell-Center"/>
            </w:pPr>
            <w:r>
              <w:t>19%-21%</w:t>
            </w:r>
          </w:p>
        </w:tc>
      </w:tr>
      <w:tr w:rsidR="002F7443" w14:paraId="65AB5DDA" w14:textId="77777777" w:rsidTr="00CB610D">
        <w:tc>
          <w:tcPr>
            <w:tcW w:w="0" w:type="auto"/>
            <w:vMerge/>
            <w:shd w:val="clear" w:color="auto" w:fill="FFFFFF"/>
            <w:tcMar>
              <w:left w:w="158" w:type="dxa"/>
              <w:right w:w="158" w:type="dxa"/>
            </w:tcMar>
            <w:vAlign w:val="center"/>
          </w:tcPr>
          <w:p w14:paraId="66ACBA5B" w14:textId="77777777" w:rsidR="002F7443" w:rsidRDefault="002F7443" w:rsidP="00CB610D"/>
        </w:tc>
        <w:tc>
          <w:tcPr>
            <w:tcW w:w="0" w:type="auto"/>
            <w:shd w:val="clear" w:color="auto" w:fill="FFFFFF"/>
            <w:vAlign w:val="center"/>
          </w:tcPr>
          <w:p w14:paraId="0B762382" w14:textId="77777777" w:rsidR="002F7443" w:rsidRDefault="002F7443" w:rsidP="00CB610D">
            <w:pPr>
              <w:pStyle w:val="es-TableCell-Center"/>
            </w:pPr>
            <w:r>
              <w:t>4</w:t>
            </w:r>
          </w:p>
        </w:tc>
        <w:tc>
          <w:tcPr>
            <w:tcW w:w="0" w:type="auto"/>
            <w:shd w:val="clear" w:color="auto" w:fill="FFFFFF"/>
            <w:vAlign w:val="center"/>
          </w:tcPr>
          <w:p w14:paraId="4E3CDBA9" w14:textId="77777777" w:rsidR="002F7443" w:rsidRDefault="002F7443" w:rsidP="00CB610D">
            <w:pPr>
              <w:pStyle w:val="es-TableCell-Center"/>
            </w:pPr>
            <w:r>
              <w:t>10%</w:t>
            </w:r>
          </w:p>
        </w:tc>
        <w:tc>
          <w:tcPr>
            <w:tcW w:w="0" w:type="auto"/>
            <w:shd w:val="clear" w:color="auto" w:fill="FFFFFF"/>
            <w:vAlign w:val="center"/>
          </w:tcPr>
          <w:p w14:paraId="0FC3CD65" w14:textId="77777777" w:rsidR="002F7443" w:rsidRDefault="002F7443" w:rsidP="00CB610D">
            <w:pPr>
              <w:pStyle w:val="es-TableCell-Center"/>
            </w:pPr>
            <w:r>
              <w:t>9.5% to 10.5%</w:t>
            </w:r>
          </w:p>
        </w:tc>
      </w:tr>
      <w:tr w:rsidR="002F7443" w14:paraId="78C68734" w14:textId="77777777" w:rsidTr="00CB610D">
        <w:tc>
          <w:tcPr>
            <w:tcW w:w="0" w:type="auto"/>
            <w:gridSpan w:val="4"/>
            <w:shd w:val="clear" w:color="auto" w:fill="FFFFFF"/>
            <w:tcMar>
              <w:left w:w="158" w:type="dxa"/>
              <w:right w:w="158" w:type="dxa"/>
            </w:tcMar>
            <w:vAlign w:val="center"/>
          </w:tcPr>
          <w:p w14:paraId="7A3C5CF1" w14:textId="77777777" w:rsidR="002F7443" w:rsidRPr="007052FD" w:rsidRDefault="002F7443" w:rsidP="00CB610D">
            <w:pPr>
              <w:pStyle w:val="es-TableCell-Left"/>
              <w:rPr>
                <w:rStyle w:val="es-FontHeader"/>
              </w:rPr>
            </w:pPr>
            <w:r w:rsidRPr="007052FD">
              <w:rPr>
                <w:rStyle w:val="es-FontHeader"/>
              </w:rPr>
              <w:t>Trade-Order</w:t>
            </w:r>
          </w:p>
        </w:tc>
      </w:tr>
      <w:tr w:rsidR="002F7443" w14:paraId="771FE752" w14:textId="77777777" w:rsidTr="00CB610D">
        <w:tc>
          <w:tcPr>
            <w:tcW w:w="0" w:type="auto"/>
            <w:shd w:val="clear" w:color="auto" w:fill="FFFFFF"/>
            <w:tcMar>
              <w:left w:w="158" w:type="dxa"/>
              <w:right w:w="158" w:type="dxa"/>
            </w:tcMar>
            <w:vAlign w:val="center"/>
          </w:tcPr>
          <w:p w14:paraId="733DC741" w14:textId="77777777" w:rsidR="002F7443" w:rsidRDefault="002F7443" w:rsidP="00CB610D">
            <w:pPr>
              <w:pStyle w:val="es-TableCell-Left"/>
            </w:pPr>
            <w:r>
              <w:t>Transactions requested by a third party</w:t>
            </w:r>
          </w:p>
        </w:tc>
        <w:tc>
          <w:tcPr>
            <w:tcW w:w="0" w:type="auto"/>
            <w:shd w:val="clear" w:color="auto" w:fill="FFFFFF"/>
            <w:vAlign w:val="center"/>
          </w:tcPr>
          <w:p w14:paraId="24120213" w14:textId="77777777" w:rsidR="002F7443" w:rsidRDefault="002F7443" w:rsidP="00CB610D">
            <w:pPr>
              <w:pStyle w:val="es-TableCell-Center"/>
            </w:pPr>
          </w:p>
        </w:tc>
        <w:tc>
          <w:tcPr>
            <w:tcW w:w="0" w:type="auto"/>
            <w:shd w:val="clear" w:color="auto" w:fill="FFFFFF"/>
            <w:vAlign w:val="center"/>
          </w:tcPr>
          <w:p w14:paraId="61E6574F" w14:textId="77777777" w:rsidR="002F7443" w:rsidRDefault="002F7443" w:rsidP="00CB610D">
            <w:pPr>
              <w:pStyle w:val="es-TableCell-Center"/>
            </w:pPr>
            <w:r>
              <w:t>10%</w:t>
            </w:r>
          </w:p>
        </w:tc>
        <w:tc>
          <w:tcPr>
            <w:tcW w:w="0" w:type="auto"/>
            <w:shd w:val="clear" w:color="auto" w:fill="FFFFFF"/>
            <w:vAlign w:val="center"/>
          </w:tcPr>
          <w:p w14:paraId="5CB06BAE" w14:textId="77777777" w:rsidR="002F7443" w:rsidRDefault="002F7443" w:rsidP="00CB610D">
            <w:pPr>
              <w:pStyle w:val="es-TableCell-Center"/>
            </w:pPr>
            <w:r>
              <w:t>9.5% to 10.5%</w:t>
            </w:r>
          </w:p>
        </w:tc>
      </w:tr>
      <w:tr w:rsidR="002F7443" w14:paraId="757B2B76" w14:textId="77777777" w:rsidTr="00CB610D">
        <w:tc>
          <w:tcPr>
            <w:tcW w:w="0" w:type="auto"/>
            <w:shd w:val="clear" w:color="auto" w:fill="FFFFFF"/>
            <w:tcMar>
              <w:left w:w="158" w:type="dxa"/>
              <w:right w:w="158" w:type="dxa"/>
            </w:tcMar>
            <w:vAlign w:val="center"/>
          </w:tcPr>
          <w:p w14:paraId="1DFA3153" w14:textId="77777777" w:rsidR="002F7443" w:rsidRDefault="002F7443" w:rsidP="00CB610D">
            <w:pPr>
              <w:pStyle w:val="es-TableCell-Left"/>
            </w:pPr>
            <w:r>
              <w:t>Security chosen by company name and issue</w:t>
            </w:r>
          </w:p>
        </w:tc>
        <w:tc>
          <w:tcPr>
            <w:tcW w:w="0" w:type="auto"/>
            <w:shd w:val="clear" w:color="auto" w:fill="FFFFFF"/>
            <w:vAlign w:val="center"/>
          </w:tcPr>
          <w:p w14:paraId="2242EC6F" w14:textId="77777777" w:rsidR="002F7443" w:rsidRDefault="002F7443" w:rsidP="00CB610D">
            <w:pPr>
              <w:pStyle w:val="es-TableCell-Center"/>
            </w:pPr>
          </w:p>
        </w:tc>
        <w:tc>
          <w:tcPr>
            <w:tcW w:w="0" w:type="auto"/>
            <w:shd w:val="clear" w:color="auto" w:fill="FFFFFF"/>
            <w:vAlign w:val="center"/>
          </w:tcPr>
          <w:p w14:paraId="7C752966" w14:textId="77777777" w:rsidR="002F7443" w:rsidRDefault="002F7443" w:rsidP="00CB610D">
            <w:pPr>
              <w:pStyle w:val="es-TableCell-Center"/>
            </w:pPr>
            <w:r>
              <w:t>40%</w:t>
            </w:r>
          </w:p>
        </w:tc>
        <w:tc>
          <w:tcPr>
            <w:tcW w:w="0" w:type="auto"/>
            <w:shd w:val="clear" w:color="auto" w:fill="FFFFFF"/>
            <w:vAlign w:val="center"/>
          </w:tcPr>
          <w:p w14:paraId="35C22E68" w14:textId="77777777" w:rsidR="002F7443" w:rsidRDefault="002F7443" w:rsidP="00CB610D">
            <w:pPr>
              <w:pStyle w:val="es-TableCell-Center"/>
            </w:pPr>
            <w:r>
              <w:t>38% to 42%</w:t>
            </w:r>
          </w:p>
        </w:tc>
      </w:tr>
      <w:tr w:rsidR="002F7443" w14:paraId="1038EFE9" w14:textId="77777777" w:rsidTr="00CB610D">
        <w:tc>
          <w:tcPr>
            <w:tcW w:w="0" w:type="auto"/>
            <w:shd w:val="clear" w:color="auto" w:fill="FFFFFF"/>
            <w:tcMar>
              <w:left w:w="158" w:type="dxa"/>
              <w:right w:w="158" w:type="dxa"/>
            </w:tcMar>
            <w:vAlign w:val="center"/>
          </w:tcPr>
          <w:p w14:paraId="113F4C59" w14:textId="77777777" w:rsidR="002F7443" w:rsidRDefault="002F7443" w:rsidP="00CB610D">
            <w:pPr>
              <w:pStyle w:val="es-TableCell-Left"/>
            </w:pPr>
            <w:r>
              <w:lastRenderedPageBreak/>
              <w:t>type_is_margin</w:t>
            </w:r>
          </w:p>
        </w:tc>
        <w:tc>
          <w:tcPr>
            <w:tcW w:w="0" w:type="auto"/>
            <w:shd w:val="clear" w:color="auto" w:fill="FFFFFF"/>
            <w:vAlign w:val="center"/>
          </w:tcPr>
          <w:p w14:paraId="4460BD2F" w14:textId="77777777" w:rsidR="002F7443" w:rsidRDefault="002F7443" w:rsidP="00CB610D">
            <w:pPr>
              <w:pStyle w:val="es-TableCell-Center"/>
            </w:pPr>
            <w:r>
              <w:t>1</w:t>
            </w:r>
          </w:p>
        </w:tc>
        <w:tc>
          <w:tcPr>
            <w:tcW w:w="0" w:type="auto"/>
            <w:shd w:val="clear" w:color="auto" w:fill="FFFFFF"/>
            <w:vAlign w:val="center"/>
          </w:tcPr>
          <w:p w14:paraId="4E469F85" w14:textId="77777777" w:rsidR="002F7443" w:rsidRDefault="002F7443" w:rsidP="00CB610D">
            <w:pPr>
              <w:pStyle w:val="es-TableCell-Center"/>
            </w:pPr>
            <w:r>
              <w:t>8%</w:t>
            </w:r>
          </w:p>
        </w:tc>
        <w:tc>
          <w:tcPr>
            <w:tcW w:w="0" w:type="auto"/>
            <w:shd w:val="clear" w:color="auto" w:fill="FFFFFF"/>
            <w:vAlign w:val="center"/>
          </w:tcPr>
          <w:p w14:paraId="06629D4B" w14:textId="77777777" w:rsidR="002F7443" w:rsidRDefault="002F7443" w:rsidP="00CB610D">
            <w:pPr>
              <w:pStyle w:val="es-TableCell-Center"/>
            </w:pPr>
            <w:r>
              <w:t>7.5% to 8.5%</w:t>
            </w:r>
          </w:p>
        </w:tc>
      </w:tr>
      <w:tr w:rsidR="002F7443" w14:paraId="3E759876" w14:textId="77777777" w:rsidTr="00CB610D">
        <w:tc>
          <w:tcPr>
            <w:tcW w:w="0" w:type="auto"/>
            <w:shd w:val="clear" w:color="auto" w:fill="FFFFFF"/>
            <w:tcMar>
              <w:left w:w="158" w:type="dxa"/>
              <w:right w:w="158" w:type="dxa"/>
            </w:tcMar>
            <w:vAlign w:val="center"/>
          </w:tcPr>
          <w:p w14:paraId="735870D1" w14:textId="77777777" w:rsidR="002F7443" w:rsidRDefault="002F7443" w:rsidP="00CB610D">
            <w:pPr>
              <w:pStyle w:val="es-TableCell-Left"/>
            </w:pPr>
            <w:r>
              <w:t>roll_it_back</w:t>
            </w:r>
          </w:p>
        </w:tc>
        <w:tc>
          <w:tcPr>
            <w:tcW w:w="0" w:type="auto"/>
            <w:shd w:val="clear" w:color="auto" w:fill="FFFFFF"/>
            <w:vAlign w:val="center"/>
          </w:tcPr>
          <w:p w14:paraId="22ED0474" w14:textId="77777777" w:rsidR="002F7443" w:rsidRDefault="002F7443" w:rsidP="00CB610D">
            <w:pPr>
              <w:pStyle w:val="es-TableCell-Center"/>
            </w:pPr>
            <w:r>
              <w:t>1</w:t>
            </w:r>
          </w:p>
        </w:tc>
        <w:tc>
          <w:tcPr>
            <w:tcW w:w="0" w:type="auto"/>
            <w:shd w:val="clear" w:color="auto" w:fill="FFFFFF"/>
            <w:vAlign w:val="center"/>
          </w:tcPr>
          <w:p w14:paraId="79D099CC" w14:textId="77777777" w:rsidR="002F7443" w:rsidRDefault="002F7443" w:rsidP="00CB610D">
            <w:pPr>
              <w:pStyle w:val="es-TableCell-Center"/>
            </w:pPr>
            <w:r>
              <w:t>~1%</w:t>
            </w:r>
          </w:p>
        </w:tc>
        <w:tc>
          <w:tcPr>
            <w:tcW w:w="0" w:type="auto"/>
            <w:shd w:val="clear" w:color="auto" w:fill="FFFFFF"/>
            <w:vAlign w:val="center"/>
          </w:tcPr>
          <w:p w14:paraId="52A92823" w14:textId="77777777" w:rsidR="002F7443" w:rsidRDefault="002F7443" w:rsidP="00CB610D">
            <w:pPr>
              <w:pStyle w:val="es-TableCell-Center"/>
            </w:pPr>
            <w:r>
              <w:t>0.94% to 1.04% (*)</w:t>
            </w:r>
          </w:p>
        </w:tc>
      </w:tr>
      <w:tr w:rsidR="002F7443" w14:paraId="3589A692" w14:textId="77777777" w:rsidTr="00CB610D">
        <w:tc>
          <w:tcPr>
            <w:tcW w:w="0" w:type="auto"/>
            <w:shd w:val="clear" w:color="auto" w:fill="FFFFFF"/>
            <w:tcMar>
              <w:left w:w="158" w:type="dxa"/>
              <w:right w:w="158" w:type="dxa"/>
            </w:tcMar>
            <w:vAlign w:val="center"/>
          </w:tcPr>
          <w:p w14:paraId="4066C73A" w14:textId="77777777" w:rsidR="002F7443" w:rsidRDefault="002F7443" w:rsidP="00CB610D">
            <w:pPr>
              <w:pStyle w:val="es-TableCell-Left"/>
            </w:pPr>
            <w:r>
              <w:t>is_lifo</w:t>
            </w:r>
          </w:p>
        </w:tc>
        <w:tc>
          <w:tcPr>
            <w:tcW w:w="0" w:type="auto"/>
            <w:shd w:val="clear" w:color="auto" w:fill="FFFFFF"/>
            <w:vAlign w:val="center"/>
          </w:tcPr>
          <w:p w14:paraId="41F5C62D" w14:textId="77777777" w:rsidR="002F7443" w:rsidRDefault="002F7443" w:rsidP="00CB610D">
            <w:pPr>
              <w:pStyle w:val="es-TableCell-Center"/>
            </w:pPr>
            <w:r>
              <w:t>1</w:t>
            </w:r>
          </w:p>
        </w:tc>
        <w:tc>
          <w:tcPr>
            <w:tcW w:w="0" w:type="auto"/>
            <w:shd w:val="clear" w:color="auto" w:fill="FFFFFF"/>
            <w:vAlign w:val="center"/>
          </w:tcPr>
          <w:p w14:paraId="0CC0787A" w14:textId="77777777" w:rsidR="002F7443" w:rsidRDefault="002F7443" w:rsidP="00CB610D">
            <w:pPr>
              <w:pStyle w:val="es-TableCell-Center"/>
            </w:pPr>
            <w:r>
              <w:t>35%</w:t>
            </w:r>
          </w:p>
        </w:tc>
        <w:tc>
          <w:tcPr>
            <w:tcW w:w="0" w:type="auto"/>
            <w:shd w:val="clear" w:color="auto" w:fill="FFFFFF"/>
            <w:vAlign w:val="center"/>
          </w:tcPr>
          <w:p w14:paraId="4EDAA8C7" w14:textId="77777777" w:rsidR="002F7443" w:rsidRDefault="002F7443" w:rsidP="00CB610D">
            <w:pPr>
              <w:pStyle w:val="es-TableCell-Center"/>
            </w:pPr>
            <w:r>
              <w:t>33% to 37%</w:t>
            </w:r>
          </w:p>
        </w:tc>
      </w:tr>
      <w:tr w:rsidR="002F7443" w14:paraId="6EEF626A" w14:textId="77777777" w:rsidTr="00CB610D">
        <w:tc>
          <w:tcPr>
            <w:tcW w:w="0" w:type="auto"/>
            <w:vMerge w:val="restart"/>
            <w:shd w:val="clear" w:color="auto" w:fill="FFFFFF"/>
            <w:tcMar>
              <w:left w:w="158" w:type="dxa"/>
              <w:right w:w="158" w:type="dxa"/>
            </w:tcMar>
            <w:vAlign w:val="center"/>
          </w:tcPr>
          <w:p w14:paraId="7CC8056E" w14:textId="77777777" w:rsidR="002F7443" w:rsidRDefault="002F7443" w:rsidP="00CB610D">
            <w:pPr>
              <w:pStyle w:val="es-TableCell-Left"/>
            </w:pPr>
            <w:r>
              <w:t>trade_qty</w:t>
            </w:r>
          </w:p>
        </w:tc>
        <w:tc>
          <w:tcPr>
            <w:tcW w:w="0" w:type="auto"/>
            <w:shd w:val="clear" w:color="auto" w:fill="FFFFFF"/>
            <w:vAlign w:val="center"/>
          </w:tcPr>
          <w:p w14:paraId="2085375D" w14:textId="77777777" w:rsidR="002F7443" w:rsidRDefault="002F7443" w:rsidP="00CB610D">
            <w:pPr>
              <w:pStyle w:val="es-TableCell-Center"/>
            </w:pPr>
            <w:r>
              <w:t>100</w:t>
            </w:r>
          </w:p>
        </w:tc>
        <w:tc>
          <w:tcPr>
            <w:tcW w:w="0" w:type="auto"/>
            <w:shd w:val="clear" w:color="auto" w:fill="FFFFFF"/>
            <w:vAlign w:val="center"/>
          </w:tcPr>
          <w:p w14:paraId="31A99B91" w14:textId="77777777" w:rsidR="002F7443" w:rsidRDefault="002F7443" w:rsidP="00CB610D">
            <w:pPr>
              <w:pStyle w:val="es-TableCell-Center"/>
            </w:pPr>
            <w:r>
              <w:t>25%</w:t>
            </w:r>
          </w:p>
        </w:tc>
        <w:tc>
          <w:tcPr>
            <w:tcW w:w="0" w:type="auto"/>
            <w:shd w:val="clear" w:color="auto" w:fill="FFFFFF"/>
            <w:vAlign w:val="center"/>
          </w:tcPr>
          <w:p w14:paraId="52C1C6AB" w14:textId="77777777" w:rsidR="002F7443" w:rsidRDefault="002F7443" w:rsidP="00CB610D">
            <w:pPr>
              <w:pStyle w:val="es-TableCell-Center"/>
            </w:pPr>
            <w:r>
              <w:t>24% to 26%</w:t>
            </w:r>
          </w:p>
        </w:tc>
      </w:tr>
      <w:tr w:rsidR="002F7443" w14:paraId="0142EE91" w14:textId="77777777" w:rsidTr="00CB610D">
        <w:tc>
          <w:tcPr>
            <w:tcW w:w="0" w:type="auto"/>
            <w:vMerge/>
            <w:shd w:val="clear" w:color="auto" w:fill="FFFFFF"/>
            <w:tcMar>
              <w:left w:w="158" w:type="dxa"/>
              <w:right w:w="158" w:type="dxa"/>
            </w:tcMar>
            <w:vAlign w:val="center"/>
          </w:tcPr>
          <w:p w14:paraId="709F639B" w14:textId="77777777" w:rsidR="002F7443" w:rsidRDefault="002F7443" w:rsidP="00CB610D"/>
        </w:tc>
        <w:tc>
          <w:tcPr>
            <w:tcW w:w="0" w:type="auto"/>
            <w:shd w:val="clear" w:color="auto" w:fill="FFFFFF"/>
            <w:vAlign w:val="center"/>
          </w:tcPr>
          <w:p w14:paraId="2DBD2F1D" w14:textId="77777777" w:rsidR="002F7443" w:rsidRDefault="002F7443" w:rsidP="00CB610D">
            <w:pPr>
              <w:pStyle w:val="es-TableCell-Center"/>
            </w:pPr>
            <w:r>
              <w:t>200</w:t>
            </w:r>
          </w:p>
        </w:tc>
        <w:tc>
          <w:tcPr>
            <w:tcW w:w="0" w:type="auto"/>
            <w:shd w:val="clear" w:color="auto" w:fill="FFFFFF"/>
            <w:vAlign w:val="center"/>
          </w:tcPr>
          <w:p w14:paraId="4DC54479" w14:textId="77777777" w:rsidR="002F7443" w:rsidRDefault="002F7443" w:rsidP="00CB610D">
            <w:pPr>
              <w:pStyle w:val="es-TableCell-Center"/>
            </w:pPr>
            <w:r>
              <w:t>25%</w:t>
            </w:r>
          </w:p>
        </w:tc>
        <w:tc>
          <w:tcPr>
            <w:tcW w:w="0" w:type="auto"/>
            <w:shd w:val="clear" w:color="auto" w:fill="FFFFFF"/>
            <w:vAlign w:val="center"/>
          </w:tcPr>
          <w:p w14:paraId="23E0C71A" w14:textId="77777777" w:rsidR="002F7443" w:rsidRDefault="002F7443" w:rsidP="00CB610D">
            <w:pPr>
              <w:pStyle w:val="es-TableCell-Center"/>
            </w:pPr>
            <w:r>
              <w:t>24% to 26%</w:t>
            </w:r>
          </w:p>
        </w:tc>
      </w:tr>
      <w:tr w:rsidR="002F7443" w14:paraId="6B6D8041" w14:textId="77777777" w:rsidTr="00CB610D">
        <w:tc>
          <w:tcPr>
            <w:tcW w:w="0" w:type="auto"/>
            <w:vMerge/>
            <w:shd w:val="clear" w:color="auto" w:fill="FFFFFF"/>
            <w:tcMar>
              <w:left w:w="158" w:type="dxa"/>
              <w:right w:w="158" w:type="dxa"/>
            </w:tcMar>
            <w:vAlign w:val="center"/>
          </w:tcPr>
          <w:p w14:paraId="7FC6D40A" w14:textId="77777777" w:rsidR="002F7443" w:rsidRDefault="002F7443" w:rsidP="00CB610D"/>
        </w:tc>
        <w:tc>
          <w:tcPr>
            <w:tcW w:w="0" w:type="auto"/>
            <w:shd w:val="clear" w:color="auto" w:fill="FFFFFF"/>
            <w:vAlign w:val="center"/>
          </w:tcPr>
          <w:p w14:paraId="09C179A6" w14:textId="77777777" w:rsidR="002F7443" w:rsidRDefault="002F7443" w:rsidP="00CB610D">
            <w:pPr>
              <w:pStyle w:val="es-TableCell-Center"/>
            </w:pPr>
            <w:r>
              <w:t>400</w:t>
            </w:r>
          </w:p>
        </w:tc>
        <w:tc>
          <w:tcPr>
            <w:tcW w:w="0" w:type="auto"/>
            <w:shd w:val="clear" w:color="auto" w:fill="FFFFFF"/>
            <w:vAlign w:val="center"/>
          </w:tcPr>
          <w:p w14:paraId="5E64979D" w14:textId="77777777" w:rsidR="002F7443" w:rsidRDefault="002F7443" w:rsidP="00CB610D">
            <w:pPr>
              <w:pStyle w:val="es-TableCell-Center"/>
            </w:pPr>
            <w:r>
              <w:t>25%</w:t>
            </w:r>
          </w:p>
        </w:tc>
        <w:tc>
          <w:tcPr>
            <w:tcW w:w="0" w:type="auto"/>
            <w:shd w:val="clear" w:color="auto" w:fill="FFFFFF"/>
            <w:vAlign w:val="center"/>
          </w:tcPr>
          <w:p w14:paraId="541958B8" w14:textId="77777777" w:rsidR="002F7443" w:rsidRDefault="002F7443" w:rsidP="00CB610D">
            <w:pPr>
              <w:pStyle w:val="es-TableCell-Center"/>
            </w:pPr>
            <w:r>
              <w:t>24% to 26%</w:t>
            </w:r>
          </w:p>
        </w:tc>
      </w:tr>
      <w:tr w:rsidR="002F7443" w14:paraId="1F1D8875" w14:textId="77777777" w:rsidTr="00CB610D">
        <w:tc>
          <w:tcPr>
            <w:tcW w:w="0" w:type="auto"/>
            <w:vMerge/>
            <w:shd w:val="clear" w:color="auto" w:fill="FFFFFF"/>
            <w:tcMar>
              <w:left w:w="158" w:type="dxa"/>
              <w:right w:w="158" w:type="dxa"/>
            </w:tcMar>
            <w:vAlign w:val="center"/>
          </w:tcPr>
          <w:p w14:paraId="62DE2FA7" w14:textId="77777777" w:rsidR="002F7443" w:rsidRDefault="002F7443" w:rsidP="00CB610D"/>
        </w:tc>
        <w:tc>
          <w:tcPr>
            <w:tcW w:w="0" w:type="auto"/>
            <w:shd w:val="clear" w:color="auto" w:fill="FFFFFF"/>
            <w:vAlign w:val="center"/>
          </w:tcPr>
          <w:p w14:paraId="00D70532" w14:textId="77777777" w:rsidR="002F7443" w:rsidRDefault="002F7443" w:rsidP="00CB610D">
            <w:pPr>
              <w:pStyle w:val="es-TableCell-Center"/>
            </w:pPr>
            <w:r>
              <w:t>800</w:t>
            </w:r>
          </w:p>
        </w:tc>
        <w:tc>
          <w:tcPr>
            <w:tcW w:w="0" w:type="auto"/>
            <w:shd w:val="clear" w:color="auto" w:fill="FFFFFF"/>
            <w:vAlign w:val="center"/>
          </w:tcPr>
          <w:p w14:paraId="53EEF560" w14:textId="77777777" w:rsidR="002F7443" w:rsidRDefault="002F7443" w:rsidP="00CB610D">
            <w:pPr>
              <w:pStyle w:val="es-TableCell-Center"/>
            </w:pPr>
            <w:r>
              <w:t>25%</w:t>
            </w:r>
          </w:p>
        </w:tc>
        <w:tc>
          <w:tcPr>
            <w:tcW w:w="0" w:type="auto"/>
            <w:shd w:val="clear" w:color="auto" w:fill="FFFFFF"/>
            <w:vAlign w:val="center"/>
          </w:tcPr>
          <w:p w14:paraId="11485625" w14:textId="77777777" w:rsidR="002F7443" w:rsidRDefault="002F7443" w:rsidP="00CB610D">
            <w:pPr>
              <w:pStyle w:val="es-TableCell-Center"/>
            </w:pPr>
            <w:r>
              <w:t>24% to 26%</w:t>
            </w:r>
          </w:p>
        </w:tc>
      </w:tr>
      <w:tr w:rsidR="002F7443" w14:paraId="73A36E3A" w14:textId="77777777" w:rsidTr="00CB610D">
        <w:tc>
          <w:tcPr>
            <w:tcW w:w="0" w:type="auto"/>
            <w:vMerge w:val="restart"/>
            <w:shd w:val="clear" w:color="auto" w:fill="FFFFFF"/>
            <w:tcMar>
              <w:left w:w="158" w:type="dxa"/>
              <w:right w:w="158" w:type="dxa"/>
            </w:tcMar>
            <w:vAlign w:val="center"/>
          </w:tcPr>
          <w:p w14:paraId="4B08C120" w14:textId="77777777" w:rsidR="002F7443" w:rsidRDefault="002F7443" w:rsidP="00CB610D">
            <w:pPr>
              <w:pStyle w:val="es-TableCell-Left"/>
            </w:pPr>
            <w:r>
              <w:t>trade_type</w:t>
            </w:r>
          </w:p>
        </w:tc>
        <w:tc>
          <w:tcPr>
            <w:tcW w:w="0" w:type="auto"/>
            <w:shd w:val="clear" w:color="auto" w:fill="FFFFFF"/>
            <w:vAlign w:val="center"/>
          </w:tcPr>
          <w:p w14:paraId="29E5D38D" w14:textId="77777777" w:rsidR="002F7443" w:rsidRDefault="002F7443" w:rsidP="00CB610D">
            <w:pPr>
              <w:pStyle w:val="es-TableCell-Center"/>
              <w:keepNext/>
            </w:pPr>
            <w:r>
              <w:t>TMB</w:t>
            </w:r>
          </w:p>
        </w:tc>
        <w:tc>
          <w:tcPr>
            <w:tcW w:w="0" w:type="auto"/>
            <w:shd w:val="clear" w:color="auto" w:fill="FFFFFF"/>
            <w:vAlign w:val="center"/>
          </w:tcPr>
          <w:p w14:paraId="70F1836A" w14:textId="77777777" w:rsidR="002F7443" w:rsidRDefault="002F7443" w:rsidP="00CB610D">
            <w:pPr>
              <w:pStyle w:val="es-TableCell-Center"/>
              <w:keepNext/>
            </w:pPr>
            <w:r>
              <w:t>30%</w:t>
            </w:r>
          </w:p>
        </w:tc>
        <w:tc>
          <w:tcPr>
            <w:tcW w:w="0" w:type="auto"/>
            <w:shd w:val="clear" w:color="auto" w:fill="FFFFFF"/>
            <w:vAlign w:val="center"/>
          </w:tcPr>
          <w:p w14:paraId="7C4B6660" w14:textId="77777777" w:rsidR="002F7443" w:rsidRDefault="002F7443" w:rsidP="00CB610D">
            <w:pPr>
              <w:pStyle w:val="es-TableCell-Center"/>
              <w:keepNext/>
            </w:pPr>
            <w:r>
              <w:t>29.7% to 30.3%</w:t>
            </w:r>
          </w:p>
        </w:tc>
      </w:tr>
      <w:tr w:rsidR="002F7443" w14:paraId="2D0D8DA6" w14:textId="77777777" w:rsidTr="00CB610D">
        <w:tc>
          <w:tcPr>
            <w:tcW w:w="0" w:type="auto"/>
            <w:vMerge/>
            <w:shd w:val="clear" w:color="auto" w:fill="FFFFFF"/>
            <w:tcMar>
              <w:left w:w="158" w:type="dxa"/>
              <w:right w:w="158" w:type="dxa"/>
            </w:tcMar>
            <w:vAlign w:val="center"/>
          </w:tcPr>
          <w:p w14:paraId="5FC8A2ED" w14:textId="77777777" w:rsidR="002F7443" w:rsidRDefault="002F7443" w:rsidP="00CB610D">
            <w:pPr>
              <w:keepNext/>
            </w:pPr>
          </w:p>
        </w:tc>
        <w:tc>
          <w:tcPr>
            <w:tcW w:w="0" w:type="auto"/>
            <w:shd w:val="clear" w:color="auto" w:fill="FFFFFF"/>
            <w:vAlign w:val="center"/>
          </w:tcPr>
          <w:p w14:paraId="2F1F41AE" w14:textId="77777777" w:rsidR="002F7443" w:rsidRDefault="002F7443" w:rsidP="00CB610D">
            <w:pPr>
              <w:pStyle w:val="es-TableCell-Center"/>
              <w:keepNext/>
            </w:pPr>
            <w:r>
              <w:t>TMS</w:t>
            </w:r>
          </w:p>
        </w:tc>
        <w:tc>
          <w:tcPr>
            <w:tcW w:w="0" w:type="auto"/>
            <w:shd w:val="clear" w:color="auto" w:fill="FFFFFF"/>
            <w:vAlign w:val="center"/>
          </w:tcPr>
          <w:p w14:paraId="5D27730C" w14:textId="77777777" w:rsidR="002F7443" w:rsidRDefault="002F7443" w:rsidP="00CB610D">
            <w:pPr>
              <w:pStyle w:val="es-TableCell-Center"/>
              <w:keepNext/>
            </w:pPr>
            <w:r>
              <w:t>30%</w:t>
            </w:r>
          </w:p>
        </w:tc>
        <w:tc>
          <w:tcPr>
            <w:tcW w:w="0" w:type="auto"/>
            <w:shd w:val="clear" w:color="auto" w:fill="FFFFFF"/>
            <w:vAlign w:val="center"/>
          </w:tcPr>
          <w:p w14:paraId="4D756E19" w14:textId="77777777" w:rsidR="002F7443" w:rsidRDefault="002F7443" w:rsidP="00CB610D">
            <w:pPr>
              <w:pStyle w:val="es-TableCell-Center"/>
              <w:keepNext/>
            </w:pPr>
            <w:r>
              <w:t>29.7% to 30.3%</w:t>
            </w:r>
          </w:p>
        </w:tc>
      </w:tr>
      <w:tr w:rsidR="002F7443" w14:paraId="497C243B" w14:textId="77777777" w:rsidTr="00CB610D">
        <w:tc>
          <w:tcPr>
            <w:tcW w:w="0" w:type="auto"/>
            <w:vMerge/>
            <w:shd w:val="clear" w:color="auto" w:fill="FFFFFF"/>
            <w:tcMar>
              <w:left w:w="158" w:type="dxa"/>
              <w:right w:w="158" w:type="dxa"/>
            </w:tcMar>
            <w:vAlign w:val="center"/>
          </w:tcPr>
          <w:p w14:paraId="7BFFE79A" w14:textId="77777777" w:rsidR="002F7443" w:rsidRDefault="002F7443" w:rsidP="00CB610D">
            <w:pPr>
              <w:keepNext/>
            </w:pPr>
          </w:p>
        </w:tc>
        <w:tc>
          <w:tcPr>
            <w:tcW w:w="0" w:type="auto"/>
            <w:shd w:val="clear" w:color="auto" w:fill="FFFFFF"/>
            <w:vAlign w:val="center"/>
          </w:tcPr>
          <w:p w14:paraId="2364F808" w14:textId="77777777" w:rsidR="002F7443" w:rsidRDefault="002F7443" w:rsidP="00CB610D">
            <w:pPr>
              <w:pStyle w:val="es-TableCell-Center"/>
              <w:keepNext/>
            </w:pPr>
            <w:r>
              <w:t>TLB</w:t>
            </w:r>
          </w:p>
        </w:tc>
        <w:tc>
          <w:tcPr>
            <w:tcW w:w="0" w:type="auto"/>
            <w:shd w:val="clear" w:color="auto" w:fill="FFFFFF"/>
            <w:vAlign w:val="center"/>
          </w:tcPr>
          <w:p w14:paraId="738C12C2" w14:textId="77777777" w:rsidR="002F7443" w:rsidRDefault="002F7443" w:rsidP="00CB610D">
            <w:pPr>
              <w:pStyle w:val="es-TableCell-Center"/>
              <w:keepNext/>
            </w:pPr>
            <w:r>
              <w:t>20%</w:t>
            </w:r>
          </w:p>
        </w:tc>
        <w:tc>
          <w:tcPr>
            <w:tcW w:w="0" w:type="auto"/>
            <w:shd w:val="clear" w:color="auto" w:fill="FFFFFF"/>
            <w:vAlign w:val="center"/>
          </w:tcPr>
          <w:p w14:paraId="5FB8A418" w14:textId="77777777" w:rsidR="002F7443" w:rsidRDefault="002F7443" w:rsidP="00CB610D">
            <w:pPr>
              <w:pStyle w:val="es-TableCell-Center"/>
              <w:keepNext/>
            </w:pPr>
            <w:r>
              <w:t>19.8% to 20.2%</w:t>
            </w:r>
          </w:p>
        </w:tc>
      </w:tr>
      <w:tr w:rsidR="002F7443" w14:paraId="3C608A58" w14:textId="77777777" w:rsidTr="00CB610D">
        <w:tc>
          <w:tcPr>
            <w:tcW w:w="0" w:type="auto"/>
            <w:vMerge/>
            <w:shd w:val="clear" w:color="auto" w:fill="FFFFFF"/>
            <w:tcMar>
              <w:left w:w="158" w:type="dxa"/>
              <w:right w:w="158" w:type="dxa"/>
            </w:tcMar>
            <w:vAlign w:val="center"/>
          </w:tcPr>
          <w:p w14:paraId="3A86BA69" w14:textId="77777777" w:rsidR="002F7443" w:rsidRDefault="002F7443" w:rsidP="00CB610D">
            <w:pPr>
              <w:keepNext/>
            </w:pPr>
          </w:p>
        </w:tc>
        <w:tc>
          <w:tcPr>
            <w:tcW w:w="0" w:type="auto"/>
            <w:shd w:val="clear" w:color="auto" w:fill="FFFFFF"/>
            <w:vAlign w:val="center"/>
          </w:tcPr>
          <w:p w14:paraId="5DAA12DA" w14:textId="77777777" w:rsidR="002F7443" w:rsidRDefault="002F7443" w:rsidP="00CB610D">
            <w:pPr>
              <w:pStyle w:val="es-TableCell-Center"/>
              <w:keepNext/>
            </w:pPr>
            <w:r>
              <w:t>TLS</w:t>
            </w:r>
          </w:p>
        </w:tc>
        <w:tc>
          <w:tcPr>
            <w:tcW w:w="0" w:type="auto"/>
            <w:shd w:val="clear" w:color="auto" w:fill="FFFFFF"/>
            <w:vAlign w:val="center"/>
          </w:tcPr>
          <w:p w14:paraId="60A224B0" w14:textId="77777777" w:rsidR="002F7443" w:rsidRDefault="002F7443" w:rsidP="00CB610D">
            <w:pPr>
              <w:pStyle w:val="es-TableCell-Center"/>
              <w:keepNext/>
            </w:pPr>
            <w:r>
              <w:t>10%</w:t>
            </w:r>
          </w:p>
        </w:tc>
        <w:tc>
          <w:tcPr>
            <w:tcW w:w="0" w:type="auto"/>
            <w:shd w:val="clear" w:color="auto" w:fill="FFFFFF"/>
            <w:vAlign w:val="center"/>
          </w:tcPr>
          <w:p w14:paraId="47665891" w14:textId="77777777" w:rsidR="002F7443" w:rsidRDefault="002F7443" w:rsidP="00CB610D">
            <w:pPr>
              <w:pStyle w:val="es-TableCell-Center"/>
              <w:keepNext/>
            </w:pPr>
            <w:r>
              <w:t>9.9% to 10.1%</w:t>
            </w:r>
          </w:p>
        </w:tc>
      </w:tr>
      <w:tr w:rsidR="002F7443" w14:paraId="7C1446CA" w14:textId="77777777" w:rsidTr="00CB610D">
        <w:tc>
          <w:tcPr>
            <w:tcW w:w="0" w:type="auto"/>
            <w:vMerge/>
            <w:shd w:val="clear" w:color="auto" w:fill="FFFFFF"/>
            <w:tcMar>
              <w:left w:w="158" w:type="dxa"/>
              <w:right w:w="158" w:type="dxa"/>
            </w:tcMar>
            <w:vAlign w:val="center"/>
          </w:tcPr>
          <w:p w14:paraId="5EA81960" w14:textId="77777777" w:rsidR="002F7443" w:rsidRDefault="002F7443" w:rsidP="00CB610D">
            <w:pPr>
              <w:keepNext/>
            </w:pPr>
          </w:p>
        </w:tc>
        <w:tc>
          <w:tcPr>
            <w:tcW w:w="0" w:type="auto"/>
            <w:shd w:val="clear" w:color="auto" w:fill="FFFFFF"/>
            <w:vAlign w:val="center"/>
          </w:tcPr>
          <w:p w14:paraId="71E255AF" w14:textId="77777777" w:rsidR="002F7443" w:rsidRDefault="002F7443" w:rsidP="00CB610D">
            <w:pPr>
              <w:pStyle w:val="es-TableCell-Center"/>
              <w:keepNext/>
            </w:pPr>
            <w:r>
              <w:t>TSL</w:t>
            </w:r>
          </w:p>
        </w:tc>
        <w:tc>
          <w:tcPr>
            <w:tcW w:w="0" w:type="auto"/>
            <w:shd w:val="clear" w:color="auto" w:fill="FFFFFF"/>
            <w:vAlign w:val="center"/>
          </w:tcPr>
          <w:p w14:paraId="12FE044D" w14:textId="77777777" w:rsidR="002F7443" w:rsidRDefault="002F7443" w:rsidP="00CB610D">
            <w:pPr>
              <w:pStyle w:val="es-TableCell-Center"/>
              <w:keepNext/>
            </w:pPr>
            <w:r>
              <w:t>10%</w:t>
            </w:r>
          </w:p>
        </w:tc>
        <w:tc>
          <w:tcPr>
            <w:tcW w:w="0" w:type="auto"/>
            <w:shd w:val="clear" w:color="auto" w:fill="FFFFFF"/>
            <w:vAlign w:val="center"/>
          </w:tcPr>
          <w:p w14:paraId="35F7BCD7" w14:textId="77777777" w:rsidR="002F7443" w:rsidRDefault="002F7443" w:rsidP="00CB610D">
            <w:pPr>
              <w:pStyle w:val="es-TableCell-Center"/>
              <w:keepNext/>
            </w:pPr>
            <w:r>
              <w:t>9.9% to 10.1%</w:t>
            </w:r>
          </w:p>
        </w:tc>
      </w:tr>
      <w:tr w:rsidR="002F7443" w14:paraId="01BE29BF" w14:textId="77777777" w:rsidTr="00CB610D">
        <w:tc>
          <w:tcPr>
            <w:tcW w:w="0" w:type="auto"/>
            <w:gridSpan w:val="4"/>
            <w:shd w:val="clear" w:color="auto" w:fill="FFFFFF"/>
            <w:tcMar>
              <w:left w:w="158" w:type="dxa"/>
              <w:right w:w="158" w:type="dxa"/>
            </w:tcMar>
            <w:vAlign w:val="center"/>
          </w:tcPr>
          <w:p w14:paraId="30ECA68D" w14:textId="77777777" w:rsidR="002F7443" w:rsidRDefault="002F7443" w:rsidP="00CB610D">
            <w:pPr>
              <w:pStyle w:val="es-TableCell-Left"/>
            </w:pPr>
            <w:r w:rsidRPr="007052FD">
              <w:rPr>
                <w:rStyle w:val="es-FontHeader"/>
              </w:rPr>
              <w:t>Trade-Update</w:t>
            </w:r>
          </w:p>
        </w:tc>
      </w:tr>
      <w:tr w:rsidR="002F7443" w14:paraId="7887F63A" w14:textId="77777777" w:rsidTr="00CB610D">
        <w:tc>
          <w:tcPr>
            <w:tcW w:w="0" w:type="auto"/>
            <w:vMerge w:val="restart"/>
            <w:shd w:val="clear" w:color="auto" w:fill="FFFFFF"/>
            <w:tcMar>
              <w:left w:w="158" w:type="dxa"/>
              <w:right w:w="158" w:type="dxa"/>
            </w:tcMar>
            <w:vAlign w:val="center"/>
          </w:tcPr>
          <w:p w14:paraId="7754328A" w14:textId="77777777" w:rsidR="002F7443" w:rsidRDefault="002F7443" w:rsidP="00CB610D">
            <w:pPr>
              <w:pStyle w:val="es-TableCell-Left"/>
            </w:pPr>
            <w:r>
              <w:t>frame_to_execute</w:t>
            </w:r>
          </w:p>
        </w:tc>
        <w:tc>
          <w:tcPr>
            <w:tcW w:w="0" w:type="auto"/>
            <w:shd w:val="clear" w:color="auto" w:fill="FFFFFF"/>
            <w:vAlign w:val="center"/>
          </w:tcPr>
          <w:p w14:paraId="7423D423" w14:textId="77777777" w:rsidR="002F7443" w:rsidRDefault="002F7443" w:rsidP="00CB610D">
            <w:pPr>
              <w:pStyle w:val="es-TableCell-Center"/>
            </w:pPr>
            <w:r>
              <w:t>1</w:t>
            </w:r>
          </w:p>
        </w:tc>
        <w:tc>
          <w:tcPr>
            <w:tcW w:w="0" w:type="auto"/>
            <w:shd w:val="clear" w:color="auto" w:fill="FFFFFF"/>
            <w:vAlign w:val="center"/>
          </w:tcPr>
          <w:p w14:paraId="1D8E4B29" w14:textId="77777777" w:rsidR="002F7443" w:rsidRDefault="002F7443" w:rsidP="00CB610D">
            <w:pPr>
              <w:pStyle w:val="es-TableCell-Center"/>
            </w:pPr>
            <w:r>
              <w:t>45%</w:t>
            </w:r>
          </w:p>
        </w:tc>
        <w:tc>
          <w:tcPr>
            <w:tcW w:w="0" w:type="auto"/>
            <w:shd w:val="clear" w:color="auto" w:fill="FFFFFF"/>
            <w:vAlign w:val="center"/>
          </w:tcPr>
          <w:p w14:paraId="76E634E4" w14:textId="77777777" w:rsidR="002F7443" w:rsidRDefault="002F7443" w:rsidP="00CB610D">
            <w:pPr>
              <w:pStyle w:val="es-TableCell-Center"/>
            </w:pPr>
            <w:r>
              <w:t>43%-47%</w:t>
            </w:r>
          </w:p>
        </w:tc>
      </w:tr>
      <w:tr w:rsidR="002F7443" w14:paraId="04DF8DA9" w14:textId="77777777" w:rsidTr="00CB610D">
        <w:tc>
          <w:tcPr>
            <w:tcW w:w="0" w:type="auto"/>
            <w:vMerge/>
            <w:shd w:val="clear" w:color="auto" w:fill="FFFFFF"/>
            <w:tcMar>
              <w:left w:w="158" w:type="dxa"/>
              <w:right w:w="158" w:type="dxa"/>
            </w:tcMar>
            <w:vAlign w:val="center"/>
          </w:tcPr>
          <w:p w14:paraId="12FE0263" w14:textId="77777777" w:rsidR="002F7443" w:rsidRDefault="002F7443" w:rsidP="00CB610D"/>
        </w:tc>
        <w:tc>
          <w:tcPr>
            <w:tcW w:w="0" w:type="auto"/>
            <w:shd w:val="clear" w:color="auto" w:fill="FFFFFF"/>
            <w:vAlign w:val="center"/>
          </w:tcPr>
          <w:p w14:paraId="35AE586C" w14:textId="77777777" w:rsidR="002F7443" w:rsidRDefault="002F7443" w:rsidP="00CB610D">
            <w:pPr>
              <w:pStyle w:val="es-TableCell-Center"/>
            </w:pPr>
            <w:r>
              <w:t>2</w:t>
            </w:r>
          </w:p>
        </w:tc>
        <w:tc>
          <w:tcPr>
            <w:tcW w:w="0" w:type="auto"/>
            <w:shd w:val="clear" w:color="auto" w:fill="FFFFFF"/>
            <w:vAlign w:val="center"/>
          </w:tcPr>
          <w:p w14:paraId="7C82F382" w14:textId="77777777" w:rsidR="002F7443" w:rsidRDefault="002F7443" w:rsidP="00CB610D">
            <w:pPr>
              <w:pStyle w:val="es-TableCell-Center"/>
            </w:pPr>
            <w:r>
              <w:t>33%</w:t>
            </w:r>
          </w:p>
        </w:tc>
        <w:tc>
          <w:tcPr>
            <w:tcW w:w="0" w:type="auto"/>
            <w:shd w:val="clear" w:color="auto" w:fill="FFFFFF"/>
            <w:vAlign w:val="center"/>
          </w:tcPr>
          <w:p w14:paraId="46C4BEFB" w14:textId="77777777" w:rsidR="002F7443" w:rsidRDefault="002F7443" w:rsidP="00CB610D">
            <w:pPr>
              <w:pStyle w:val="es-TableCell-Center"/>
            </w:pPr>
            <w:r>
              <w:t>31% to 35%</w:t>
            </w:r>
          </w:p>
        </w:tc>
      </w:tr>
      <w:tr w:rsidR="002F7443" w14:paraId="48D520CA" w14:textId="77777777" w:rsidTr="00CB610D">
        <w:tc>
          <w:tcPr>
            <w:tcW w:w="0" w:type="auto"/>
            <w:vMerge/>
            <w:shd w:val="clear" w:color="auto" w:fill="FFFFFF"/>
            <w:tcMar>
              <w:left w:w="158" w:type="dxa"/>
              <w:right w:w="158" w:type="dxa"/>
            </w:tcMar>
            <w:vAlign w:val="center"/>
          </w:tcPr>
          <w:p w14:paraId="0F4A4425" w14:textId="77777777" w:rsidR="002F7443" w:rsidRDefault="002F7443" w:rsidP="00CB610D"/>
        </w:tc>
        <w:tc>
          <w:tcPr>
            <w:tcW w:w="0" w:type="auto"/>
            <w:shd w:val="clear" w:color="auto" w:fill="FFFFFF"/>
            <w:vAlign w:val="center"/>
          </w:tcPr>
          <w:p w14:paraId="2F24F850" w14:textId="77777777" w:rsidR="002F7443" w:rsidRDefault="002F7443" w:rsidP="00CB610D">
            <w:pPr>
              <w:pStyle w:val="es-TableCell-Center"/>
            </w:pPr>
            <w:r>
              <w:t>3</w:t>
            </w:r>
          </w:p>
        </w:tc>
        <w:tc>
          <w:tcPr>
            <w:tcW w:w="0" w:type="auto"/>
            <w:shd w:val="clear" w:color="auto" w:fill="FFFFFF"/>
            <w:vAlign w:val="center"/>
          </w:tcPr>
          <w:p w14:paraId="3856E9BB" w14:textId="77777777" w:rsidR="002F7443" w:rsidRDefault="002F7443" w:rsidP="00CB610D">
            <w:pPr>
              <w:pStyle w:val="es-TableCell-Center"/>
            </w:pPr>
            <w:r>
              <w:t>22%</w:t>
            </w:r>
          </w:p>
        </w:tc>
        <w:tc>
          <w:tcPr>
            <w:tcW w:w="0" w:type="auto"/>
            <w:shd w:val="clear" w:color="auto" w:fill="FFFFFF"/>
            <w:vAlign w:val="center"/>
          </w:tcPr>
          <w:p w14:paraId="79518E83" w14:textId="77777777" w:rsidR="002F7443" w:rsidRDefault="002F7443" w:rsidP="00CB610D">
            <w:pPr>
              <w:pStyle w:val="es-TableCell-Center"/>
            </w:pPr>
            <w:r>
              <w:t>20%-24%</w:t>
            </w:r>
          </w:p>
        </w:tc>
      </w:tr>
      <w:tr w:rsidR="002F7443" w14:paraId="041173AA" w14:textId="77777777" w:rsidTr="00CB610D">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3357C01F"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48723DD4" w14:textId="77777777" w:rsidR="002F7443" w:rsidRDefault="002F7443" w:rsidP="00CB610D">
            <w:pPr>
              <w:pStyle w:val="es-TableCell-Center"/>
            </w:pPr>
          </w:p>
        </w:tc>
        <w:tc>
          <w:tcPr>
            <w:tcW w:w="0" w:type="auto"/>
            <w:tcBorders>
              <w:top w:val="single" w:sz="12" w:space="0" w:color="auto"/>
              <w:left w:val="nil"/>
              <w:bottom w:val="nil"/>
              <w:right w:val="nil"/>
              <w:tl2br w:val="nil"/>
              <w:tr2bl w:val="nil"/>
            </w:tcBorders>
            <w:shd w:val="clear" w:color="auto" w:fill="FFFFFF"/>
            <w:vAlign w:val="center"/>
          </w:tcPr>
          <w:p w14:paraId="61BABC50" w14:textId="77777777" w:rsidR="002F7443" w:rsidRDefault="002F7443" w:rsidP="00CB610D">
            <w:pPr>
              <w:pStyle w:val="es-TableCell-Center"/>
            </w:pPr>
          </w:p>
        </w:tc>
        <w:tc>
          <w:tcPr>
            <w:tcW w:w="0" w:type="auto"/>
            <w:tcBorders>
              <w:top w:val="single" w:sz="12" w:space="0" w:color="auto"/>
              <w:left w:val="nil"/>
              <w:bottom w:val="nil"/>
              <w:right w:val="nil"/>
              <w:tl2br w:val="nil"/>
              <w:tr2bl w:val="nil"/>
            </w:tcBorders>
            <w:shd w:val="clear" w:color="auto" w:fill="FFFFFF"/>
            <w:vAlign w:val="center"/>
          </w:tcPr>
          <w:p w14:paraId="53D74225" w14:textId="77777777" w:rsidR="002F7443" w:rsidRDefault="002F7443" w:rsidP="00CB610D">
            <w:pPr>
              <w:pStyle w:val="es-TableCell-Center"/>
            </w:pPr>
          </w:p>
        </w:tc>
      </w:tr>
    </w:tbl>
    <w:p w14:paraId="2C8EFBA7" w14:textId="393F9C40" w:rsidR="002F7443" w:rsidRDefault="002F7443" w:rsidP="002F7443">
      <w:pPr>
        <w:pStyle w:val="es-ClauseWording-Align"/>
      </w:pPr>
      <w:r>
        <w:t xml:space="preserve">(*) </w:t>
      </w:r>
      <w:r w:rsidRPr="00AE5EEF">
        <w:rPr>
          <w:rStyle w:val="es-FontHeader"/>
        </w:rPr>
        <w:t>Comment:</w:t>
      </w:r>
      <w:r>
        <w:t xml:space="preserve"> </w:t>
      </w:r>
      <w:r w:rsidRPr="00A12D38">
        <w:t xml:space="preserve">The ratio of </w:t>
      </w:r>
      <w:r w:rsidR="00784735">
        <w:t>rolled-back</w:t>
      </w:r>
      <w:r w:rsidR="00784735" w:rsidRPr="00A12D38">
        <w:t xml:space="preserve"> </w:t>
      </w:r>
      <w:r w:rsidRPr="00A12D38">
        <w:t xml:space="preserve">trades to completed trades is 1/100 or 1%, so the ratio of </w:t>
      </w:r>
      <w:r w:rsidR="00784735">
        <w:t>rolled-back</w:t>
      </w:r>
      <w:r w:rsidR="00784735" w:rsidRPr="00A12D38">
        <w:t xml:space="preserve"> </w:t>
      </w:r>
      <w:r w:rsidRPr="00A12D38">
        <w:t>trades to all trades is 1/101 or only ~1%.  The actual expected percentage is closer to 0.99%, which is why the range of acceptable values is 0.94% to 1.04% (not 0.95% to 1.05%), since this range is centered on the expected 0.99% value.</w:t>
      </w:r>
    </w:p>
    <w:p w14:paraId="0B9628E0" w14:textId="4191986B" w:rsidR="002F7443" w:rsidRDefault="002F7443" w:rsidP="002F7443">
      <w:pPr>
        <w:pStyle w:val="es-ClauseL2"/>
      </w:pPr>
      <w:bookmarkStart w:id="1348" w:name="_Toc117094546"/>
      <w:bookmarkStart w:id="1349" w:name="_Toc117095075"/>
      <w:bookmarkStart w:id="1350" w:name="_Toc62470038"/>
      <w:bookmarkStart w:id="1351" w:name="_Toc62984317"/>
      <w:bookmarkStart w:id="1352" w:name="_Toc63053945"/>
      <w:bookmarkStart w:id="1353" w:name="_Toc90021389"/>
      <w:bookmarkStart w:id="1354" w:name="_Toc96260402"/>
      <w:bookmarkStart w:id="1355" w:name="_Toc96260547"/>
      <w:bookmarkStart w:id="1356" w:name="_Toc96260764"/>
      <w:bookmarkStart w:id="1357" w:name="_Toc96392128"/>
      <w:bookmarkStart w:id="1358" w:name="_Ref112064014"/>
      <w:bookmarkStart w:id="1359" w:name="_Toc112481053"/>
      <w:bookmarkStart w:id="1360" w:name="_Toc117094547"/>
      <w:bookmarkStart w:id="1361" w:name="_Toc117095076"/>
      <w:bookmarkStart w:id="1362" w:name="_Toc124080038"/>
      <w:bookmarkStart w:id="1363" w:name="_Toc124080259"/>
      <w:bookmarkStart w:id="1364" w:name="_Toc153271487"/>
      <w:bookmarkStart w:id="1365" w:name="_Ref307073861"/>
      <w:bookmarkStart w:id="1366" w:name="_Toc500403278"/>
      <w:bookmarkEnd w:id="1348"/>
      <w:bookmarkEnd w:id="1349"/>
      <w:r>
        <w:t>Response Time</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14:paraId="1AAAC25D" w14:textId="77777777" w:rsidR="002F7443" w:rsidRDefault="002F7443" w:rsidP="002F7443">
      <w:pPr>
        <w:pStyle w:val="es-ClauseL3-Title"/>
      </w:pPr>
      <w:bookmarkStart w:id="1367" w:name="_Toc62470039"/>
      <w:bookmarkStart w:id="1368" w:name="_Toc63053946"/>
      <w:bookmarkStart w:id="1369" w:name="_Toc90021390"/>
      <w:bookmarkStart w:id="1370" w:name="_Toc96260403"/>
      <w:bookmarkStart w:id="1371" w:name="_Toc96260548"/>
      <w:bookmarkStart w:id="1372" w:name="_Toc96260765"/>
      <w:bookmarkStart w:id="1373" w:name="_Toc96392129"/>
      <w:bookmarkStart w:id="1374" w:name="_Toc112481054"/>
      <w:bookmarkStart w:id="1375" w:name="_Toc117094548"/>
      <w:bookmarkStart w:id="1376" w:name="_Toc117095077"/>
      <w:bookmarkStart w:id="1377" w:name="_Toc124080260"/>
      <w:bookmarkStart w:id="1378" w:name="_Ref147719424"/>
      <w:bookmarkStart w:id="1379" w:name="_Toc153271488"/>
      <w:bookmarkStart w:id="1380" w:name="_Toc500403279"/>
      <w:r>
        <w:t>Response Time</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12BC60B0" w14:textId="77777777" w:rsidR="00B61AF5" w:rsidRDefault="002F7443" w:rsidP="00B61AF5">
      <w:pPr>
        <w:pStyle w:val="es-ClauseL4-Wording"/>
      </w:pPr>
      <w:r>
        <w:rPr>
          <w:szCs w:val="20"/>
        </w:rPr>
        <w:fldChar w:fldCharType="begin"/>
      </w:r>
      <w:r>
        <w:instrText xml:space="preserve"> REF response_time \h  \* MERGEFORMAT </w:instrText>
      </w:r>
      <w:r>
        <w:rPr>
          <w:szCs w:val="20"/>
        </w:rPr>
      </w:r>
      <w:r>
        <w:rPr>
          <w:szCs w:val="20"/>
        </w:rPr>
        <w:fldChar w:fldCharType="separate"/>
      </w:r>
      <w:bookmarkStart w:id="1381" w:name="_Ref149499719"/>
      <w:bookmarkStart w:id="1382" w:name="_Ref253129993"/>
      <w:r w:rsidR="00B61AF5">
        <w:t xml:space="preserve">The </w:t>
      </w:r>
      <w:r w:rsidR="00B61AF5" w:rsidRPr="00DC75A1">
        <w:rPr>
          <w:rStyle w:val="es-FontDef-Term"/>
        </w:rPr>
        <w:t>Response Time</w:t>
      </w:r>
      <w:r w:rsidR="00B61AF5">
        <w:t xml:space="preserve"> (</w:t>
      </w:r>
      <w:r w:rsidR="00B61AF5" w:rsidRPr="00B61AF5">
        <w:t>RT</w:t>
      </w:r>
      <w:r w:rsidR="00B61AF5">
        <w:t>) is defined by:</w:t>
      </w:r>
    </w:p>
    <w:p w14:paraId="5FD5FA75" w14:textId="77777777" w:rsidR="00B61AF5" w:rsidRDefault="00B61AF5" w:rsidP="002F7443">
      <w:pPr>
        <w:pStyle w:val="es-ClauseWording-Align"/>
        <w:keepNext/>
      </w:pPr>
      <w:r w:rsidRPr="003B0597">
        <w:rPr>
          <w:rStyle w:val="es-FontDef-Term"/>
        </w:rPr>
        <w:t>RT</w:t>
      </w:r>
      <w:r w:rsidRPr="00B61AF5">
        <w:rPr>
          <w:rStyle w:val="es-FontDef-Term"/>
        </w:rPr>
        <w:t>n</w:t>
      </w:r>
      <w:r>
        <w:t xml:space="preserve"> = eT</w:t>
      </w:r>
      <w:r w:rsidRPr="00B61AF5">
        <w:t>n</w:t>
      </w:r>
      <w:r>
        <w:t xml:space="preserve"> - sT</w:t>
      </w:r>
      <w:r w:rsidRPr="00B61AF5">
        <w:t>n</w:t>
      </w:r>
    </w:p>
    <w:p w14:paraId="2EF63A87" w14:textId="77777777" w:rsidR="00B61AF5" w:rsidRDefault="00B61AF5" w:rsidP="002F7443">
      <w:pPr>
        <w:pStyle w:val="es-ClauseWording-Align"/>
        <w:keepNext/>
      </w:pPr>
      <w:r>
        <w:t>where:</w:t>
      </w:r>
    </w:p>
    <w:p w14:paraId="37300AEF" w14:textId="77777777" w:rsidR="00B61AF5" w:rsidRPr="00B61AF5" w:rsidRDefault="00B61AF5" w:rsidP="002F7443">
      <w:pPr>
        <w:pStyle w:val="es-ClauseWording-Indent-1"/>
        <w:rPr>
          <w:rStyle w:val="es-FontDef-Term"/>
        </w:rPr>
      </w:pPr>
      <w:r>
        <w:t>sT</w:t>
      </w:r>
      <w:r w:rsidRPr="00B61AF5">
        <w:t>n</w:t>
      </w:r>
      <w:r>
        <w:t xml:space="preserve"> and eT</w:t>
      </w:r>
      <w:r w:rsidRPr="00B61AF5">
        <w:t>n</w:t>
      </w:r>
      <w:r>
        <w:t xml:space="preserve"> are measured at the </w:t>
      </w:r>
      <w:r>
        <w:rPr>
          <w:rStyle w:val="es-FontDef-Term"/>
        </w:rPr>
        <w:t>Driver</w:t>
      </w:r>
      <w:r>
        <w:t>;</w:t>
      </w:r>
    </w:p>
    <w:p w14:paraId="49204E03" w14:textId="77777777" w:rsidR="00B61AF5" w:rsidRDefault="00B61AF5" w:rsidP="002F7443">
      <w:pPr>
        <w:pStyle w:val="es-ClauseWording-Indent-1"/>
      </w:pPr>
      <w:r w:rsidRPr="00B61AF5">
        <w:rPr>
          <w:rStyle w:val="es-FontDef-Term"/>
          <w:b w:val="0"/>
        </w:rPr>
        <w:t>sT</w:t>
      </w:r>
      <w:r w:rsidRPr="00B61AF5">
        <w:rPr>
          <w:rStyle w:val="es-FontDef-Term"/>
        </w:rPr>
        <w:t xml:space="preserve">n </w:t>
      </w:r>
      <w:r>
        <w:t>=</w:t>
      </w:r>
      <w:r>
        <w:tab/>
        <w:t xml:space="preserve">time measured before the first byte of input data of the </w:t>
      </w:r>
      <w:r>
        <w:rPr>
          <w:rStyle w:val="es-FontDef-Term"/>
        </w:rPr>
        <w:t>Transaction</w:t>
      </w:r>
      <w:r>
        <w:t xml:space="preserve"> is sent by the </w:t>
      </w:r>
      <w:r>
        <w:rPr>
          <w:rStyle w:val="es-FontDef-Term"/>
        </w:rPr>
        <w:t>Driver</w:t>
      </w:r>
      <w:r>
        <w:t xml:space="preserve"> to the </w:t>
      </w:r>
      <w:r>
        <w:rPr>
          <w:rStyle w:val="es-FontDef-Term"/>
        </w:rPr>
        <w:t>SUT</w:t>
      </w:r>
      <w:r>
        <w:t>; and</w:t>
      </w:r>
    </w:p>
    <w:p w14:paraId="775DA519" w14:textId="77777777" w:rsidR="00B61AF5" w:rsidRDefault="00B61AF5" w:rsidP="002F7443">
      <w:pPr>
        <w:pStyle w:val="es-ClauseWording-Indent-1"/>
      </w:pPr>
      <w:r>
        <w:t>eT</w:t>
      </w:r>
      <w:r w:rsidRPr="00B61AF5">
        <w:t>n</w:t>
      </w:r>
      <w:r>
        <w:t xml:space="preserve"> =</w:t>
      </w:r>
      <w:r>
        <w:tab/>
        <w:t xml:space="preserve">time measured after the last byte of output data from the </w:t>
      </w:r>
      <w:r>
        <w:rPr>
          <w:rStyle w:val="es-FontDef-Term"/>
        </w:rPr>
        <w:t>Transaction</w:t>
      </w:r>
      <w:r>
        <w:t xml:space="preserve"> is received by the </w:t>
      </w:r>
      <w:r>
        <w:rPr>
          <w:rStyle w:val="es-FontDef-Term"/>
        </w:rPr>
        <w:t>Driver</w:t>
      </w:r>
      <w:r>
        <w:t xml:space="preserve"> from the </w:t>
      </w:r>
      <w:r>
        <w:rPr>
          <w:rStyle w:val="es-FontDef-Term"/>
        </w:rPr>
        <w:t>SUT</w:t>
      </w:r>
      <w:r w:rsidRPr="00B61AF5">
        <w:rPr>
          <w:rStyle w:val="es-FontDef-Term"/>
        </w:rPr>
        <w:t>.</w:t>
      </w:r>
    </w:p>
    <w:p w14:paraId="5E93B261" w14:textId="77777777" w:rsidR="00B61AF5" w:rsidRDefault="00B61AF5" w:rsidP="00B61AF5">
      <w:pPr>
        <w:pStyle w:val="es-ClauseWording-Indent-1"/>
      </w:pPr>
      <w:r w:rsidRPr="00B61AF5">
        <w:t>Comment:</w:t>
      </w:r>
      <w:r w:rsidRPr="00F80BE1">
        <w:rPr>
          <w:rStyle w:val="es-FontHeader"/>
        </w:rPr>
        <w:t xml:space="preserve"> </w:t>
      </w:r>
      <w:r>
        <w:t xml:space="preserve">The resolution of the time stamps used for measuring </w:t>
      </w:r>
      <w:r w:rsidRPr="00487BC0">
        <w:rPr>
          <w:rStyle w:val="es-FontDef-Term"/>
        </w:rPr>
        <w:t>Response Time</w:t>
      </w:r>
      <w:r>
        <w:t xml:space="preserve"> must be at least 0.01 seconds.</w:t>
      </w:r>
    </w:p>
    <w:bookmarkEnd w:id="1381"/>
    <w:bookmarkEnd w:id="1382"/>
    <w:p w14:paraId="77D9917B" w14:textId="77777777" w:rsidR="002F7443" w:rsidRDefault="002F7443" w:rsidP="002F7443">
      <w:pPr>
        <w:pStyle w:val="es-ClauseWording-Align"/>
      </w:pPr>
      <w:r>
        <w:fldChar w:fldCharType="end"/>
      </w:r>
    </w:p>
    <w:p w14:paraId="70AF02DB" w14:textId="77777777" w:rsidR="002F7443" w:rsidRDefault="002F7443" w:rsidP="00F35751">
      <w:pPr>
        <w:pStyle w:val="es-ClauseL4-Wording"/>
      </w:pPr>
      <w:bookmarkStart w:id="1383" w:name="_Ref62535040"/>
      <w:bookmarkStart w:id="1384" w:name="_Toc117094550"/>
      <w:r>
        <w:lastRenderedPageBreak/>
        <w:t xml:space="preserve">During the </w:t>
      </w:r>
      <w:r>
        <w:rPr>
          <w:rStyle w:val="es-FontDef-Term"/>
        </w:rPr>
        <w:t>Measurement Interval</w:t>
      </w:r>
      <w:r>
        <w:t xml:space="preserve">, at least 90% of each </w:t>
      </w:r>
      <w:r>
        <w:rPr>
          <w:rStyle w:val="es-FontDef-Term"/>
        </w:rPr>
        <w:t>Transaction</w:t>
      </w:r>
      <w:r>
        <w:t xml:space="preserve"> type must have a </w:t>
      </w:r>
      <w:r w:rsidRPr="00564DD3">
        <w:rPr>
          <w:rStyle w:val="es-FontDef-Term"/>
        </w:rPr>
        <w:t>Response Time</w:t>
      </w:r>
      <w:r>
        <w:t xml:space="preserve"> less than or equal to the constraint specified in the table below.</w:t>
      </w:r>
      <w:bookmarkEnd w:id="1383"/>
      <w:bookmarkEnd w:id="1384"/>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98"/>
        <w:gridCol w:w="2581"/>
      </w:tblGrid>
      <w:tr w:rsidR="002F7443" w:rsidRPr="00495685" w14:paraId="1833C513" w14:textId="77777777" w:rsidTr="00CB610D">
        <w:tc>
          <w:tcPr>
            <w:tcW w:w="289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50D9069" w14:textId="77777777" w:rsidR="002F7443" w:rsidRPr="0055104F" w:rsidRDefault="002F7443" w:rsidP="00852D04">
            <w:pPr>
              <w:pStyle w:val="es-TableCell-Left"/>
              <w:keepNext/>
              <w:keepLines/>
              <w:rPr>
                <w:rStyle w:val="es-FontHeader"/>
              </w:rPr>
            </w:pPr>
            <w:r w:rsidRPr="0055104F">
              <w:rPr>
                <w:rStyle w:val="es-FontHeader"/>
              </w:rPr>
              <w:t>Transaction</w:t>
            </w:r>
          </w:p>
        </w:tc>
        <w:tc>
          <w:tcPr>
            <w:tcW w:w="258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469C191" w14:textId="77777777" w:rsidR="002F7443" w:rsidRPr="0055104F" w:rsidRDefault="002F7443" w:rsidP="00852D04">
            <w:pPr>
              <w:pStyle w:val="es-TableCell-Center"/>
              <w:keepNext/>
              <w:keepLines/>
              <w:rPr>
                <w:rStyle w:val="es-FontHeader"/>
              </w:rPr>
            </w:pPr>
            <w:r w:rsidRPr="0055104F">
              <w:rPr>
                <w:rStyle w:val="es-FontHeader"/>
              </w:rPr>
              <w:t>90% Response Time Constraint</w:t>
            </w:r>
          </w:p>
        </w:tc>
      </w:tr>
      <w:tr w:rsidR="002F7443" w14:paraId="0E78981B" w14:textId="77777777" w:rsidTr="00CB610D">
        <w:tc>
          <w:tcPr>
            <w:tcW w:w="2898" w:type="dxa"/>
            <w:shd w:val="clear" w:color="auto" w:fill="FFFFFF"/>
            <w:tcMar>
              <w:left w:w="158" w:type="dxa"/>
              <w:right w:w="158" w:type="dxa"/>
            </w:tcMar>
            <w:vAlign w:val="center"/>
          </w:tcPr>
          <w:p w14:paraId="151C24E0" w14:textId="77777777" w:rsidR="002F7443" w:rsidRDefault="002F7443" w:rsidP="00852D04">
            <w:pPr>
              <w:pStyle w:val="es-TableCell-Left"/>
              <w:keepNext/>
              <w:keepLines/>
            </w:pPr>
            <w:r>
              <w:t>Broker-Volume</w:t>
            </w:r>
          </w:p>
        </w:tc>
        <w:tc>
          <w:tcPr>
            <w:tcW w:w="2581" w:type="dxa"/>
            <w:shd w:val="clear" w:color="auto" w:fill="FFFFFF"/>
            <w:vAlign w:val="center"/>
          </w:tcPr>
          <w:p w14:paraId="73BF56FA" w14:textId="77777777" w:rsidR="002F7443" w:rsidRDefault="002F7443" w:rsidP="00852D04">
            <w:pPr>
              <w:pStyle w:val="es-TableCell-Center"/>
              <w:keepNext/>
              <w:keepLines/>
            </w:pPr>
            <w:r>
              <w:t>3 sec.</w:t>
            </w:r>
          </w:p>
        </w:tc>
      </w:tr>
      <w:tr w:rsidR="002F7443" w14:paraId="5D1CF057" w14:textId="77777777" w:rsidTr="00CB610D">
        <w:tc>
          <w:tcPr>
            <w:tcW w:w="2898" w:type="dxa"/>
            <w:shd w:val="clear" w:color="auto" w:fill="FFFFFF"/>
            <w:tcMar>
              <w:left w:w="158" w:type="dxa"/>
              <w:right w:w="158" w:type="dxa"/>
            </w:tcMar>
            <w:vAlign w:val="center"/>
          </w:tcPr>
          <w:p w14:paraId="436FEAD9" w14:textId="77777777" w:rsidR="002F7443" w:rsidRDefault="002F7443" w:rsidP="00852D04">
            <w:pPr>
              <w:pStyle w:val="es-TableCell-Left"/>
              <w:keepNext/>
              <w:keepLines/>
            </w:pPr>
            <w:r>
              <w:t>Customer-Position</w:t>
            </w:r>
          </w:p>
        </w:tc>
        <w:tc>
          <w:tcPr>
            <w:tcW w:w="2581" w:type="dxa"/>
            <w:shd w:val="clear" w:color="auto" w:fill="FFFFFF"/>
            <w:vAlign w:val="center"/>
          </w:tcPr>
          <w:p w14:paraId="379152A9" w14:textId="77777777" w:rsidR="002F7443" w:rsidRDefault="002F7443" w:rsidP="00852D04">
            <w:pPr>
              <w:pStyle w:val="es-TableCell-Center"/>
              <w:keepNext/>
              <w:keepLines/>
            </w:pPr>
            <w:r>
              <w:t>3 sec.</w:t>
            </w:r>
          </w:p>
        </w:tc>
      </w:tr>
      <w:tr w:rsidR="002F7443" w14:paraId="2FEC1D1E" w14:textId="77777777" w:rsidTr="00CB610D">
        <w:tc>
          <w:tcPr>
            <w:tcW w:w="2898" w:type="dxa"/>
            <w:shd w:val="clear" w:color="auto" w:fill="FFFFFF"/>
            <w:tcMar>
              <w:left w:w="158" w:type="dxa"/>
              <w:right w:w="158" w:type="dxa"/>
            </w:tcMar>
            <w:vAlign w:val="center"/>
          </w:tcPr>
          <w:p w14:paraId="3A3D165E" w14:textId="77777777" w:rsidR="002F7443" w:rsidRDefault="002F7443" w:rsidP="00852D04">
            <w:pPr>
              <w:pStyle w:val="es-TableCell-Left"/>
              <w:keepNext/>
              <w:keepLines/>
            </w:pPr>
            <w:r>
              <w:t>Market-Feed</w:t>
            </w:r>
          </w:p>
        </w:tc>
        <w:tc>
          <w:tcPr>
            <w:tcW w:w="2581" w:type="dxa"/>
            <w:shd w:val="clear" w:color="auto" w:fill="FFFFFF"/>
            <w:vAlign w:val="center"/>
          </w:tcPr>
          <w:p w14:paraId="548FE90B" w14:textId="77777777" w:rsidR="002F7443" w:rsidRDefault="002F7443" w:rsidP="00852D04">
            <w:pPr>
              <w:pStyle w:val="es-TableCell-Center"/>
              <w:keepNext/>
              <w:keepLines/>
            </w:pPr>
            <w:r>
              <w:t>2</w:t>
            </w:r>
            <w:r w:rsidRPr="00854CC9">
              <w:t xml:space="preserve"> sec.</w:t>
            </w:r>
          </w:p>
        </w:tc>
      </w:tr>
      <w:tr w:rsidR="002F7443" w14:paraId="533EDEE5" w14:textId="77777777" w:rsidTr="00CB610D">
        <w:tc>
          <w:tcPr>
            <w:tcW w:w="2898" w:type="dxa"/>
            <w:shd w:val="clear" w:color="auto" w:fill="FFFFFF"/>
            <w:tcMar>
              <w:left w:w="158" w:type="dxa"/>
              <w:right w:w="158" w:type="dxa"/>
            </w:tcMar>
            <w:vAlign w:val="center"/>
          </w:tcPr>
          <w:p w14:paraId="1025E4BD" w14:textId="77777777" w:rsidR="002F7443" w:rsidRDefault="002F7443" w:rsidP="00852D04">
            <w:pPr>
              <w:pStyle w:val="es-TableCell-Left"/>
              <w:keepNext/>
              <w:keepLines/>
            </w:pPr>
            <w:r>
              <w:t>Market-Watch</w:t>
            </w:r>
          </w:p>
        </w:tc>
        <w:tc>
          <w:tcPr>
            <w:tcW w:w="2581" w:type="dxa"/>
            <w:shd w:val="clear" w:color="auto" w:fill="FFFFFF"/>
            <w:vAlign w:val="center"/>
          </w:tcPr>
          <w:p w14:paraId="18C4DC29" w14:textId="77777777" w:rsidR="002F7443" w:rsidRDefault="002F7443" w:rsidP="00852D04">
            <w:pPr>
              <w:pStyle w:val="es-TableCell-Center"/>
              <w:keepNext/>
              <w:keepLines/>
            </w:pPr>
            <w:r>
              <w:t>3 sec.</w:t>
            </w:r>
          </w:p>
        </w:tc>
      </w:tr>
      <w:tr w:rsidR="002F7443" w14:paraId="5DA5313C" w14:textId="77777777" w:rsidTr="00CB610D">
        <w:tc>
          <w:tcPr>
            <w:tcW w:w="2898" w:type="dxa"/>
            <w:shd w:val="clear" w:color="auto" w:fill="FFFFFF"/>
            <w:tcMar>
              <w:left w:w="158" w:type="dxa"/>
              <w:right w:w="158" w:type="dxa"/>
            </w:tcMar>
            <w:vAlign w:val="center"/>
          </w:tcPr>
          <w:p w14:paraId="2DF9D467" w14:textId="77777777" w:rsidR="002F7443" w:rsidRDefault="002F7443" w:rsidP="00852D04">
            <w:pPr>
              <w:pStyle w:val="es-TableCell-Left"/>
              <w:keepNext/>
              <w:keepLines/>
            </w:pPr>
            <w:r>
              <w:t>Security-Detail</w:t>
            </w:r>
          </w:p>
        </w:tc>
        <w:tc>
          <w:tcPr>
            <w:tcW w:w="2581" w:type="dxa"/>
            <w:shd w:val="clear" w:color="auto" w:fill="FFFFFF"/>
            <w:vAlign w:val="center"/>
          </w:tcPr>
          <w:p w14:paraId="64564BC2" w14:textId="77777777" w:rsidR="002F7443" w:rsidRDefault="002F7443" w:rsidP="00852D04">
            <w:pPr>
              <w:pStyle w:val="es-TableCell-Center"/>
              <w:keepNext/>
              <w:keepLines/>
            </w:pPr>
            <w:r>
              <w:t>3 sec.</w:t>
            </w:r>
          </w:p>
        </w:tc>
      </w:tr>
      <w:tr w:rsidR="002F7443" w14:paraId="388E1C34" w14:textId="77777777" w:rsidTr="00CB610D">
        <w:tc>
          <w:tcPr>
            <w:tcW w:w="2898" w:type="dxa"/>
            <w:shd w:val="clear" w:color="auto" w:fill="FFFFFF"/>
            <w:tcMar>
              <w:left w:w="158" w:type="dxa"/>
              <w:right w:w="158" w:type="dxa"/>
            </w:tcMar>
            <w:vAlign w:val="center"/>
          </w:tcPr>
          <w:p w14:paraId="255EA9E2" w14:textId="77777777" w:rsidR="002F7443" w:rsidRDefault="002F7443" w:rsidP="00852D04">
            <w:pPr>
              <w:pStyle w:val="es-TableCell-Left"/>
              <w:keepNext/>
              <w:keepLines/>
            </w:pPr>
            <w:r>
              <w:t>Trade-Lookup</w:t>
            </w:r>
          </w:p>
        </w:tc>
        <w:tc>
          <w:tcPr>
            <w:tcW w:w="2581" w:type="dxa"/>
            <w:shd w:val="clear" w:color="auto" w:fill="FFFFFF"/>
            <w:vAlign w:val="center"/>
          </w:tcPr>
          <w:p w14:paraId="3BA809D6" w14:textId="77777777" w:rsidR="002F7443" w:rsidRDefault="002F7443" w:rsidP="00852D04">
            <w:pPr>
              <w:pStyle w:val="es-TableCell-Center"/>
              <w:keepNext/>
              <w:keepLines/>
            </w:pPr>
            <w:r>
              <w:t>3 sec.</w:t>
            </w:r>
          </w:p>
        </w:tc>
      </w:tr>
      <w:tr w:rsidR="002F7443" w14:paraId="0CA25F5C" w14:textId="77777777" w:rsidTr="00CB610D">
        <w:tc>
          <w:tcPr>
            <w:tcW w:w="2898" w:type="dxa"/>
            <w:shd w:val="clear" w:color="auto" w:fill="FFFFFF"/>
            <w:tcMar>
              <w:left w:w="158" w:type="dxa"/>
              <w:right w:w="158" w:type="dxa"/>
            </w:tcMar>
            <w:vAlign w:val="center"/>
          </w:tcPr>
          <w:p w14:paraId="3EDCB8FA" w14:textId="77777777" w:rsidR="002F7443" w:rsidRDefault="002F7443" w:rsidP="00852D04">
            <w:pPr>
              <w:pStyle w:val="es-TableCell-Left"/>
              <w:keepNext/>
              <w:keepLines/>
            </w:pPr>
            <w:r>
              <w:t>Trade-Order</w:t>
            </w:r>
          </w:p>
        </w:tc>
        <w:tc>
          <w:tcPr>
            <w:tcW w:w="2581" w:type="dxa"/>
            <w:shd w:val="clear" w:color="auto" w:fill="FFFFFF"/>
            <w:vAlign w:val="center"/>
          </w:tcPr>
          <w:p w14:paraId="34B1309A" w14:textId="77777777" w:rsidR="002F7443" w:rsidRDefault="002F7443" w:rsidP="00852D04">
            <w:pPr>
              <w:pStyle w:val="es-TableCell-Center"/>
              <w:keepNext/>
              <w:keepLines/>
            </w:pPr>
            <w:r>
              <w:t>2 sec.</w:t>
            </w:r>
          </w:p>
        </w:tc>
      </w:tr>
      <w:tr w:rsidR="002F7443" w14:paraId="6C8BACC8" w14:textId="77777777" w:rsidTr="00CB610D">
        <w:tc>
          <w:tcPr>
            <w:tcW w:w="2898" w:type="dxa"/>
            <w:shd w:val="clear" w:color="auto" w:fill="FFFFFF"/>
            <w:tcMar>
              <w:left w:w="158" w:type="dxa"/>
              <w:right w:w="158" w:type="dxa"/>
            </w:tcMar>
            <w:vAlign w:val="center"/>
          </w:tcPr>
          <w:p w14:paraId="4C3116FA" w14:textId="77777777" w:rsidR="002F7443" w:rsidRDefault="002F7443" w:rsidP="00852D04">
            <w:pPr>
              <w:pStyle w:val="es-TableCell-Left"/>
              <w:keepNext/>
              <w:keepLines/>
            </w:pPr>
            <w:r>
              <w:t>Trade-Result</w:t>
            </w:r>
          </w:p>
        </w:tc>
        <w:tc>
          <w:tcPr>
            <w:tcW w:w="2581" w:type="dxa"/>
            <w:shd w:val="clear" w:color="auto" w:fill="FFFFFF"/>
            <w:vAlign w:val="center"/>
          </w:tcPr>
          <w:p w14:paraId="124B4466" w14:textId="77777777" w:rsidR="002F7443" w:rsidRDefault="002F7443" w:rsidP="00852D04">
            <w:pPr>
              <w:pStyle w:val="es-TableCell-Center"/>
              <w:keepNext/>
              <w:keepLines/>
            </w:pPr>
            <w:r>
              <w:t>2 sec.</w:t>
            </w:r>
          </w:p>
        </w:tc>
      </w:tr>
      <w:tr w:rsidR="002F7443" w14:paraId="5202441E" w14:textId="77777777" w:rsidTr="00CB610D">
        <w:tc>
          <w:tcPr>
            <w:tcW w:w="2898" w:type="dxa"/>
            <w:shd w:val="clear" w:color="auto" w:fill="FFFFFF"/>
            <w:tcMar>
              <w:left w:w="158" w:type="dxa"/>
              <w:right w:w="158" w:type="dxa"/>
            </w:tcMar>
            <w:vAlign w:val="center"/>
          </w:tcPr>
          <w:p w14:paraId="4570698B" w14:textId="77777777" w:rsidR="002F7443" w:rsidRDefault="002F7443" w:rsidP="00852D04">
            <w:pPr>
              <w:pStyle w:val="es-TableCell-Left"/>
              <w:keepNext/>
              <w:keepLines/>
            </w:pPr>
            <w:r>
              <w:t>Trade-Status</w:t>
            </w:r>
          </w:p>
        </w:tc>
        <w:tc>
          <w:tcPr>
            <w:tcW w:w="2581" w:type="dxa"/>
            <w:shd w:val="clear" w:color="auto" w:fill="FFFFFF"/>
            <w:vAlign w:val="center"/>
          </w:tcPr>
          <w:p w14:paraId="048DE120" w14:textId="77777777" w:rsidR="002F7443" w:rsidRDefault="002F7443" w:rsidP="00852D04">
            <w:pPr>
              <w:pStyle w:val="es-TableCell-Center"/>
              <w:keepNext/>
              <w:keepLines/>
            </w:pPr>
            <w:r>
              <w:t>1 sec.</w:t>
            </w:r>
          </w:p>
        </w:tc>
      </w:tr>
      <w:tr w:rsidR="002F7443" w14:paraId="51803DCE" w14:textId="77777777" w:rsidTr="00CB610D">
        <w:tc>
          <w:tcPr>
            <w:tcW w:w="2898" w:type="dxa"/>
            <w:shd w:val="clear" w:color="auto" w:fill="FFFFFF"/>
            <w:tcMar>
              <w:left w:w="158" w:type="dxa"/>
              <w:right w:w="158" w:type="dxa"/>
            </w:tcMar>
            <w:vAlign w:val="center"/>
          </w:tcPr>
          <w:p w14:paraId="3BFC1548" w14:textId="77777777" w:rsidR="002F7443" w:rsidRDefault="002F7443" w:rsidP="00852D04">
            <w:pPr>
              <w:pStyle w:val="es-TableCell-Left"/>
              <w:keepNext/>
              <w:keepLines/>
            </w:pPr>
            <w:r>
              <w:t>Trade-Update</w:t>
            </w:r>
          </w:p>
        </w:tc>
        <w:tc>
          <w:tcPr>
            <w:tcW w:w="2581" w:type="dxa"/>
            <w:shd w:val="clear" w:color="auto" w:fill="FFFFFF"/>
            <w:vAlign w:val="center"/>
          </w:tcPr>
          <w:p w14:paraId="50C93197" w14:textId="77777777" w:rsidR="002F7443" w:rsidRPr="00495685" w:rsidRDefault="002F7443" w:rsidP="00852D04">
            <w:pPr>
              <w:pStyle w:val="es-TableCell-Center"/>
              <w:keepNext/>
              <w:keepLines/>
              <w:rPr>
                <w:highlight w:val="magenta"/>
              </w:rPr>
            </w:pPr>
            <w:r w:rsidRPr="003776EC">
              <w:t>3 sec.</w:t>
            </w:r>
          </w:p>
        </w:tc>
      </w:tr>
      <w:tr w:rsidR="002F7443" w14:paraId="23FAA811" w14:textId="77777777" w:rsidTr="00CB610D">
        <w:tc>
          <w:tcPr>
            <w:tcW w:w="5479"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3FCFDA68" w14:textId="77777777" w:rsidR="002F7443" w:rsidRDefault="002F7443" w:rsidP="00852D04">
            <w:pPr>
              <w:pStyle w:val="esTableTail"/>
              <w:keepLines/>
            </w:pPr>
          </w:p>
        </w:tc>
      </w:tr>
    </w:tbl>
    <w:p w14:paraId="620E574F" w14:textId="3335E704" w:rsidR="002F7443" w:rsidRDefault="002F7443" w:rsidP="00F35751">
      <w:pPr>
        <w:pStyle w:val="es-ClauseL4-Wording"/>
      </w:pPr>
      <w:bookmarkStart w:id="1385" w:name="_Ref62543212"/>
      <w:bookmarkStart w:id="1386" w:name="_Toc117094551"/>
      <w:r>
        <w:lastRenderedPageBreak/>
        <w:t xml:space="preserve">The following diagram illustrates where </w:t>
      </w:r>
      <w:r w:rsidRPr="00495890">
        <w:rPr>
          <w:rStyle w:val="es-FontDef-Term"/>
        </w:rPr>
        <w:t xml:space="preserve">Response </w:t>
      </w:r>
      <w:r w:rsidR="00686B79" w:rsidRPr="00495890">
        <w:rPr>
          <w:rStyle w:val="es-FontDef-Term"/>
        </w:rPr>
        <w:t>Time</w:t>
      </w:r>
      <w:r w:rsidR="00686B79">
        <w:t>s</w:t>
      </w:r>
      <w:r>
        <w:t xml:space="preserve"> are measured for each type of </w:t>
      </w:r>
      <w:r w:rsidRPr="009F62CC">
        <w:rPr>
          <w:rStyle w:val="es-FontDef-Term"/>
        </w:rPr>
        <w:t>Transaction</w:t>
      </w:r>
      <w:r>
        <w:t>.</w:t>
      </w:r>
      <w:bookmarkEnd w:id="1385"/>
      <w:r>
        <w:t xml:space="preserve"> Time stamps are taken on the </w:t>
      </w:r>
      <w:r w:rsidRPr="009F62CC">
        <w:rPr>
          <w:rStyle w:val="es-FontDef-Term"/>
        </w:rPr>
        <w:t>Driver</w:t>
      </w:r>
      <w:r>
        <w:t>.</w:t>
      </w:r>
      <w:bookmarkEnd w:id="1386"/>
    </w:p>
    <w:p w14:paraId="5B38684F" w14:textId="77777777" w:rsidR="002F7443" w:rsidRPr="00FC01CC" w:rsidRDefault="002F7443" w:rsidP="002F7443">
      <w:pPr>
        <w:pStyle w:val="es-ClauseFigure-Drawing"/>
        <w:keepNext/>
      </w:pPr>
      <w:r>
        <w:rPr>
          <w:noProof/>
        </w:rPr>
        <mc:AlternateContent>
          <mc:Choice Requires="wpg">
            <w:drawing>
              <wp:inline distT="0" distB="0" distL="0" distR="0" wp14:anchorId="01CFC988" wp14:editId="1B730EDF">
                <wp:extent cx="5520690" cy="6315075"/>
                <wp:effectExtent l="0" t="0" r="0" b="0"/>
                <wp:docPr id="3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20690" cy="6315075"/>
                          <a:chOff x="0" y="0"/>
                          <a:chExt cx="8694" cy="9945"/>
                        </a:xfrm>
                      </wpg:grpSpPr>
                      <wps:wsp>
                        <wps:cNvPr id="31" name="AutoShape 4"/>
                        <wps:cNvSpPr>
                          <a:spLocks noChangeAspect="1" noChangeArrowheads="1" noTextEdit="1"/>
                        </wps:cNvSpPr>
                        <wps:spPr bwMode="auto">
                          <a:xfrm>
                            <a:off x="0" y="0"/>
                            <a:ext cx="8694" cy="994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cNvPr id="32" name="Group 8"/>
                        <wpg:cNvGrpSpPr>
                          <a:grpSpLocks/>
                        </wpg:cNvGrpSpPr>
                        <wpg:grpSpPr bwMode="auto">
                          <a:xfrm>
                            <a:off x="5344" y="25"/>
                            <a:ext cx="3259" cy="9882"/>
                            <a:chOff x="5344" y="25"/>
                            <a:chExt cx="3259" cy="9882"/>
                          </a:xfrm>
                        </wpg:grpSpPr>
                        <wps:wsp>
                          <wps:cNvPr id="39" name="Freeform 6"/>
                          <wps:cNvSpPr>
                            <a:spLocks/>
                          </wps:cNvSpPr>
                          <wps:spPr bwMode="auto">
                            <a:xfrm>
                              <a:off x="5344" y="25"/>
                              <a:ext cx="3259" cy="9882"/>
                            </a:xfrm>
                            <a:custGeom>
                              <a:avLst/>
                              <a:gdLst>
                                <a:gd name="T0" fmla="*/ 370 w 5842"/>
                                <a:gd name="T1" fmla="*/ 0 h 17679"/>
                                <a:gd name="T2" fmla="*/ 0 w 5842"/>
                                <a:gd name="T3" fmla="*/ 370 h 17679"/>
                                <a:gd name="T4" fmla="*/ 0 w 5842"/>
                                <a:gd name="T5" fmla="*/ 17310 h 17679"/>
                                <a:gd name="T6" fmla="*/ 370 w 5842"/>
                                <a:gd name="T7" fmla="*/ 17679 h 17679"/>
                                <a:gd name="T8" fmla="*/ 5472 w 5842"/>
                                <a:gd name="T9" fmla="*/ 17679 h 17679"/>
                                <a:gd name="T10" fmla="*/ 5842 w 5842"/>
                                <a:gd name="T11" fmla="*/ 17310 h 17679"/>
                                <a:gd name="T12" fmla="*/ 5842 w 5842"/>
                                <a:gd name="T13" fmla="*/ 370 h 17679"/>
                                <a:gd name="T14" fmla="*/ 5472 w 5842"/>
                                <a:gd name="T15" fmla="*/ 0 h 17679"/>
                                <a:gd name="T16" fmla="*/ 370 w 5842"/>
                                <a:gd name="T17" fmla="*/ 0 h 17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42" h="17679">
                                  <a:moveTo>
                                    <a:pt x="370" y="0"/>
                                  </a:moveTo>
                                  <a:cubicBezTo>
                                    <a:pt x="166" y="0"/>
                                    <a:pt x="0" y="166"/>
                                    <a:pt x="0" y="370"/>
                                  </a:cubicBezTo>
                                  <a:lnTo>
                                    <a:pt x="0" y="17310"/>
                                  </a:lnTo>
                                  <a:cubicBezTo>
                                    <a:pt x="0" y="17514"/>
                                    <a:pt x="166" y="17679"/>
                                    <a:pt x="370" y="17679"/>
                                  </a:cubicBezTo>
                                  <a:lnTo>
                                    <a:pt x="5472" y="17679"/>
                                  </a:lnTo>
                                  <a:cubicBezTo>
                                    <a:pt x="5676" y="17679"/>
                                    <a:pt x="5842" y="17514"/>
                                    <a:pt x="5842" y="17310"/>
                                  </a:cubicBezTo>
                                  <a:lnTo>
                                    <a:pt x="5842" y="370"/>
                                  </a:lnTo>
                                  <a:cubicBezTo>
                                    <a:pt x="5842" y="166"/>
                                    <a:pt x="5676" y="0"/>
                                    <a:pt x="5472" y="0"/>
                                  </a:cubicBezTo>
                                  <a:lnTo>
                                    <a:pt x="37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5" name="Freeform 7"/>
                          <wps:cNvSpPr>
                            <a:spLocks/>
                          </wps:cNvSpPr>
                          <wps:spPr bwMode="auto">
                            <a:xfrm>
                              <a:off x="5344" y="25"/>
                              <a:ext cx="3259" cy="9882"/>
                            </a:xfrm>
                            <a:custGeom>
                              <a:avLst/>
                              <a:gdLst>
                                <a:gd name="T0" fmla="*/ 370 w 5842"/>
                                <a:gd name="T1" fmla="*/ 0 h 17679"/>
                                <a:gd name="T2" fmla="*/ 0 w 5842"/>
                                <a:gd name="T3" fmla="*/ 370 h 17679"/>
                                <a:gd name="T4" fmla="*/ 0 w 5842"/>
                                <a:gd name="T5" fmla="*/ 17310 h 17679"/>
                                <a:gd name="T6" fmla="*/ 370 w 5842"/>
                                <a:gd name="T7" fmla="*/ 17679 h 17679"/>
                                <a:gd name="T8" fmla="*/ 5472 w 5842"/>
                                <a:gd name="T9" fmla="*/ 17679 h 17679"/>
                                <a:gd name="T10" fmla="*/ 5842 w 5842"/>
                                <a:gd name="T11" fmla="*/ 17310 h 17679"/>
                                <a:gd name="T12" fmla="*/ 5842 w 5842"/>
                                <a:gd name="T13" fmla="*/ 370 h 17679"/>
                                <a:gd name="T14" fmla="*/ 5472 w 5842"/>
                                <a:gd name="T15" fmla="*/ 0 h 17679"/>
                                <a:gd name="T16" fmla="*/ 370 w 5842"/>
                                <a:gd name="T17" fmla="*/ 0 h 17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42" h="17679">
                                  <a:moveTo>
                                    <a:pt x="370" y="0"/>
                                  </a:moveTo>
                                  <a:cubicBezTo>
                                    <a:pt x="166" y="0"/>
                                    <a:pt x="0" y="166"/>
                                    <a:pt x="0" y="370"/>
                                  </a:cubicBezTo>
                                  <a:lnTo>
                                    <a:pt x="0" y="17310"/>
                                  </a:lnTo>
                                  <a:cubicBezTo>
                                    <a:pt x="0" y="17514"/>
                                    <a:pt x="166" y="17679"/>
                                    <a:pt x="370" y="17679"/>
                                  </a:cubicBezTo>
                                  <a:lnTo>
                                    <a:pt x="5472" y="17679"/>
                                  </a:lnTo>
                                  <a:cubicBezTo>
                                    <a:pt x="5676" y="17679"/>
                                    <a:pt x="5842" y="17514"/>
                                    <a:pt x="5842" y="17310"/>
                                  </a:cubicBezTo>
                                  <a:lnTo>
                                    <a:pt x="5842" y="370"/>
                                  </a:lnTo>
                                  <a:cubicBezTo>
                                    <a:pt x="5842" y="166"/>
                                    <a:pt x="5676" y="0"/>
                                    <a:pt x="5472" y="0"/>
                                  </a:cubicBezTo>
                                  <a:lnTo>
                                    <a:pt x="370" y="0"/>
                                  </a:lnTo>
                                  <a:close/>
                                </a:path>
                              </a:pathLst>
                            </a:custGeom>
                            <a:noFill/>
                            <a:ln w="36" cap="rnd">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grpSp>
                        <wpg:cNvPr id="46" name="Group 16"/>
                        <wpg:cNvGrpSpPr>
                          <a:grpSpLocks/>
                        </wpg:cNvGrpSpPr>
                        <wpg:grpSpPr bwMode="auto">
                          <a:xfrm>
                            <a:off x="5441" y="493"/>
                            <a:ext cx="3078" cy="9360"/>
                            <a:chOff x="5441" y="440"/>
                            <a:chExt cx="3078" cy="9360"/>
                          </a:xfrm>
                        </wpg:grpSpPr>
                        <wps:wsp>
                          <wps:cNvPr id="47" name="Freeform 14"/>
                          <wps:cNvSpPr>
                            <a:spLocks/>
                          </wps:cNvSpPr>
                          <wps:spPr bwMode="auto">
                            <a:xfrm>
                              <a:off x="5441" y="440"/>
                              <a:ext cx="3078" cy="9360"/>
                            </a:xfrm>
                            <a:custGeom>
                              <a:avLst/>
                              <a:gdLst>
                                <a:gd name="T0" fmla="*/ 342 w 5517"/>
                                <a:gd name="T1" fmla="*/ 0 h 16746"/>
                                <a:gd name="T2" fmla="*/ 0 w 5517"/>
                                <a:gd name="T3" fmla="*/ 341 h 16746"/>
                                <a:gd name="T4" fmla="*/ 0 w 5517"/>
                                <a:gd name="T5" fmla="*/ 16405 h 16746"/>
                                <a:gd name="T6" fmla="*/ 342 w 5517"/>
                                <a:gd name="T7" fmla="*/ 16746 h 16746"/>
                                <a:gd name="T8" fmla="*/ 5176 w 5517"/>
                                <a:gd name="T9" fmla="*/ 16746 h 16746"/>
                                <a:gd name="T10" fmla="*/ 5517 w 5517"/>
                                <a:gd name="T11" fmla="*/ 16405 h 16746"/>
                                <a:gd name="T12" fmla="*/ 5517 w 5517"/>
                                <a:gd name="T13" fmla="*/ 341 h 16746"/>
                                <a:gd name="T14" fmla="*/ 5176 w 5517"/>
                                <a:gd name="T15" fmla="*/ 0 h 16746"/>
                                <a:gd name="T16" fmla="*/ 342 w 5517"/>
                                <a:gd name="T17" fmla="*/ 0 h 16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17" h="16746">
                                  <a:moveTo>
                                    <a:pt x="342" y="0"/>
                                  </a:moveTo>
                                  <a:cubicBezTo>
                                    <a:pt x="153" y="0"/>
                                    <a:pt x="0" y="153"/>
                                    <a:pt x="0" y="341"/>
                                  </a:cubicBezTo>
                                  <a:lnTo>
                                    <a:pt x="0" y="16405"/>
                                  </a:lnTo>
                                  <a:cubicBezTo>
                                    <a:pt x="0" y="16593"/>
                                    <a:pt x="153" y="16746"/>
                                    <a:pt x="342" y="16746"/>
                                  </a:cubicBezTo>
                                  <a:lnTo>
                                    <a:pt x="5176" y="16746"/>
                                  </a:lnTo>
                                  <a:cubicBezTo>
                                    <a:pt x="5364" y="16746"/>
                                    <a:pt x="5517" y="16593"/>
                                    <a:pt x="5517" y="16405"/>
                                  </a:cubicBezTo>
                                  <a:lnTo>
                                    <a:pt x="5517" y="341"/>
                                  </a:lnTo>
                                  <a:cubicBezTo>
                                    <a:pt x="5517" y="153"/>
                                    <a:pt x="5364" y="0"/>
                                    <a:pt x="5176" y="0"/>
                                  </a:cubicBezTo>
                                  <a:lnTo>
                                    <a:pt x="342"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48" name="Freeform 15"/>
                          <wps:cNvSpPr>
                            <a:spLocks/>
                          </wps:cNvSpPr>
                          <wps:spPr bwMode="auto">
                            <a:xfrm>
                              <a:off x="5441" y="440"/>
                              <a:ext cx="3078" cy="9360"/>
                            </a:xfrm>
                            <a:custGeom>
                              <a:avLst/>
                              <a:gdLst>
                                <a:gd name="T0" fmla="*/ 342 w 5517"/>
                                <a:gd name="T1" fmla="*/ 0 h 16746"/>
                                <a:gd name="T2" fmla="*/ 0 w 5517"/>
                                <a:gd name="T3" fmla="*/ 341 h 16746"/>
                                <a:gd name="T4" fmla="*/ 0 w 5517"/>
                                <a:gd name="T5" fmla="*/ 16405 h 16746"/>
                                <a:gd name="T6" fmla="*/ 342 w 5517"/>
                                <a:gd name="T7" fmla="*/ 16746 h 16746"/>
                                <a:gd name="T8" fmla="*/ 5176 w 5517"/>
                                <a:gd name="T9" fmla="*/ 16746 h 16746"/>
                                <a:gd name="T10" fmla="*/ 5517 w 5517"/>
                                <a:gd name="T11" fmla="*/ 16405 h 16746"/>
                                <a:gd name="T12" fmla="*/ 5517 w 5517"/>
                                <a:gd name="T13" fmla="*/ 341 h 16746"/>
                                <a:gd name="T14" fmla="*/ 5176 w 5517"/>
                                <a:gd name="T15" fmla="*/ 0 h 16746"/>
                                <a:gd name="T16" fmla="*/ 342 w 5517"/>
                                <a:gd name="T17" fmla="*/ 0 h 167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17" h="16746">
                                  <a:moveTo>
                                    <a:pt x="342" y="0"/>
                                  </a:moveTo>
                                  <a:cubicBezTo>
                                    <a:pt x="153" y="0"/>
                                    <a:pt x="0" y="153"/>
                                    <a:pt x="0" y="341"/>
                                  </a:cubicBezTo>
                                  <a:lnTo>
                                    <a:pt x="0" y="16405"/>
                                  </a:lnTo>
                                  <a:cubicBezTo>
                                    <a:pt x="0" y="16593"/>
                                    <a:pt x="153" y="16746"/>
                                    <a:pt x="342" y="16746"/>
                                  </a:cubicBezTo>
                                  <a:lnTo>
                                    <a:pt x="5176" y="16746"/>
                                  </a:lnTo>
                                  <a:cubicBezTo>
                                    <a:pt x="5364" y="16746"/>
                                    <a:pt x="5517" y="16593"/>
                                    <a:pt x="5517" y="16405"/>
                                  </a:cubicBezTo>
                                  <a:lnTo>
                                    <a:pt x="5517" y="341"/>
                                  </a:lnTo>
                                  <a:cubicBezTo>
                                    <a:pt x="5517" y="153"/>
                                    <a:pt x="5364" y="0"/>
                                    <a:pt x="5176" y="0"/>
                                  </a:cubicBezTo>
                                  <a:lnTo>
                                    <a:pt x="342" y="0"/>
                                  </a:lnTo>
                                  <a:close/>
                                </a:path>
                              </a:pathLst>
                            </a:custGeom>
                            <a:noFill/>
                            <a:ln w="23"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49" name="Rectangle 9"/>
                        <wps:cNvSpPr>
                          <a:spLocks noChangeArrowheads="1"/>
                        </wps:cNvSpPr>
                        <wps:spPr bwMode="auto">
                          <a:xfrm>
                            <a:off x="6208" y="87"/>
                            <a:ext cx="216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32F2B96" w14:textId="77777777" w:rsidR="0012286B" w:rsidRDefault="0012286B" w:rsidP="002F7443">
                              <w:r>
                                <w:rPr>
                                  <w:rFonts w:ascii="Arial" w:hAnsi="Arial" w:cs="Arial"/>
                                  <w:b/>
                                  <w:bCs/>
                                  <w:color w:val="000000"/>
                                  <w:sz w:val="18"/>
                                  <w:szCs w:val="18"/>
                                </w:rPr>
                                <w:t>System Under Test (SUT)</w:t>
                              </w:r>
                            </w:p>
                          </w:txbxContent>
                        </wps:txbx>
                        <wps:bodyPr rot="0" vert="horz" wrap="none" lIns="0" tIns="0" rIns="0" bIns="0" anchor="t" anchorCtr="0" upright="1">
                          <a:spAutoFit/>
                        </wps:bodyPr>
                      </wps:wsp>
                      <wpg:grpSp>
                        <wpg:cNvPr id="50" name="Group 12"/>
                        <wpg:cNvGrpSpPr>
                          <a:grpSpLocks/>
                        </wpg:cNvGrpSpPr>
                        <wpg:grpSpPr bwMode="auto">
                          <a:xfrm>
                            <a:off x="18" y="27"/>
                            <a:ext cx="4017" cy="9873"/>
                            <a:chOff x="18" y="27"/>
                            <a:chExt cx="4017" cy="9873"/>
                          </a:xfrm>
                        </wpg:grpSpPr>
                        <wps:wsp>
                          <wps:cNvPr id="51" name="Freeform 10"/>
                          <wps:cNvSpPr>
                            <a:spLocks/>
                          </wps:cNvSpPr>
                          <wps:spPr bwMode="auto">
                            <a:xfrm>
                              <a:off x="18" y="28"/>
                              <a:ext cx="4017" cy="9872"/>
                            </a:xfrm>
                            <a:custGeom>
                              <a:avLst/>
                              <a:gdLst>
                                <a:gd name="T0" fmla="*/ 456 w 7200"/>
                                <a:gd name="T1" fmla="*/ 0 h 17663"/>
                                <a:gd name="T2" fmla="*/ 0 w 7200"/>
                                <a:gd name="T3" fmla="*/ 456 h 17663"/>
                                <a:gd name="T4" fmla="*/ 0 w 7200"/>
                                <a:gd name="T5" fmla="*/ 17207 h 17663"/>
                                <a:gd name="T6" fmla="*/ 456 w 7200"/>
                                <a:gd name="T7" fmla="*/ 17663 h 17663"/>
                                <a:gd name="T8" fmla="*/ 6745 w 7200"/>
                                <a:gd name="T9" fmla="*/ 17663 h 17663"/>
                                <a:gd name="T10" fmla="*/ 7200 w 7200"/>
                                <a:gd name="T11" fmla="*/ 17207 h 17663"/>
                                <a:gd name="T12" fmla="*/ 7200 w 7200"/>
                                <a:gd name="T13" fmla="*/ 456 h 17663"/>
                                <a:gd name="T14" fmla="*/ 6745 w 7200"/>
                                <a:gd name="T15" fmla="*/ 0 h 17663"/>
                                <a:gd name="T16" fmla="*/ 456 w 7200"/>
                                <a:gd name="T17" fmla="*/ 0 h 17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0" h="17663">
                                  <a:moveTo>
                                    <a:pt x="456" y="0"/>
                                  </a:moveTo>
                                  <a:cubicBezTo>
                                    <a:pt x="204" y="0"/>
                                    <a:pt x="0" y="204"/>
                                    <a:pt x="0" y="456"/>
                                  </a:cubicBezTo>
                                  <a:lnTo>
                                    <a:pt x="0" y="17207"/>
                                  </a:lnTo>
                                  <a:cubicBezTo>
                                    <a:pt x="0" y="17459"/>
                                    <a:pt x="204" y="17663"/>
                                    <a:pt x="456" y="17663"/>
                                  </a:cubicBezTo>
                                  <a:lnTo>
                                    <a:pt x="6745" y="17663"/>
                                  </a:lnTo>
                                  <a:cubicBezTo>
                                    <a:pt x="6996" y="17663"/>
                                    <a:pt x="7200" y="17459"/>
                                    <a:pt x="7200" y="17207"/>
                                  </a:cubicBezTo>
                                  <a:lnTo>
                                    <a:pt x="7200" y="456"/>
                                  </a:lnTo>
                                  <a:cubicBezTo>
                                    <a:pt x="7200" y="204"/>
                                    <a:pt x="6996" y="0"/>
                                    <a:pt x="6745" y="0"/>
                                  </a:cubicBezTo>
                                  <a:lnTo>
                                    <a:pt x="45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2" name="Freeform 11"/>
                          <wps:cNvSpPr>
                            <a:spLocks/>
                          </wps:cNvSpPr>
                          <wps:spPr bwMode="auto">
                            <a:xfrm>
                              <a:off x="18" y="27"/>
                              <a:ext cx="4017" cy="9873"/>
                            </a:xfrm>
                            <a:custGeom>
                              <a:avLst/>
                              <a:gdLst>
                                <a:gd name="T0" fmla="*/ 456 w 7200"/>
                                <a:gd name="T1" fmla="*/ 0 h 17663"/>
                                <a:gd name="T2" fmla="*/ 0 w 7200"/>
                                <a:gd name="T3" fmla="*/ 456 h 17663"/>
                                <a:gd name="T4" fmla="*/ 0 w 7200"/>
                                <a:gd name="T5" fmla="*/ 17207 h 17663"/>
                                <a:gd name="T6" fmla="*/ 456 w 7200"/>
                                <a:gd name="T7" fmla="*/ 17663 h 17663"/>
                                <a:gd name="T8" fmla="*/ 6745 w 7200"/>
                                <a:gd name="T9" fmla="*/ 17663 h 17663"/>
                                <a:gd name="T10" fmla="*/ 7200 w 7200"/>
                                <a:gd name="T11" fmla="*/ 17207 h 17663"/>
                                <a:gd name="T12" fmla="*/ 7200 w 7200"/>
                                <a:gd name="T13" fmla="*/ 456 h 17663"/>
                                <a:gd name="T14" fmla="*/ 6745 w 7200"/>
                                <a:gd name="T15" fmla="*/ 0 h 17663"/>
                                <a:gd name="T16" fmla="*/ 456 w 7200"/>
                                <a:gd name="T17" fmla="*/ 0 h 17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00" h="17663">
                                  <a:moveTo>
                                    <a:pt x="456" y="0"/>
                                  </a:moveTo>
                                  <a:cubicBezTo>
                                    <a:pt x="204" y="0"/>
                                    <a:pt x="0" y="204"/>
                                    <a:pt x="0" y="456"/>
                                  </a:cubicBezTo>
                                  <a:lnTo>
                                    <a:pt x="0" y="17207"/>
                                  </a:lnTo>
                                  <a:cubicBezTo>
                                    <a:pt x="0" y="17459"/>
                                    <a:pt x="204" y="17663"/>
                                    <a:pt x="456" y="17663"/>
                                  </a:cubicBezTo>
                                  <a:lnTo>
                                    <a:pt x="6745" y="17663"/>
                                  </a:lnTo>
                                  <a:cubicBezTo>
                                    <a:pt x="6996" y="17663"/>
                                    <a:pt x="7200" y="17459"/>
                                    <a:pt x="7200" y="17207"/>
                                  </a:cubicBezTo>
                                  <a:lnTo>
                                    <a:pt x="7200" y="456"/>
                                  </a:lnTo>
                                  <a:cubicBezTo>
                                    <a:pt x="7200" y="204"/>
                                    <a:pt x="6996" y="0"/>
                                    <a:pt x="6745" y="0"/>
                                  </a:cubicBezTo>
                                  <a:lnTo>
                                    <a:pt x="456" y="0"/>
                                  </a:lnTo>
                                  <a:close/>
                                </a:path>
                              </a:pathLst>
                            </a:custGeom>
                            <a:noFill/>
                            <a:ln w="36" cap="rnd">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53" name="Rectangle 13"/>
                        <wps:cNvSpPr>
                          <a:spLocks noChangeArrowheads="1"/>
                        </wps:cNvSpPr>
                        <wps:spPr bwMode="auto">
                          <a:xfrm>
                            <a:off x="234" y="76"/>
                            <a:ext cx="52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AB39222" w14:textId="77777777" w:rsidR="0012286B" w:rsidRDefault="0012286B" w:rsidP="002F7443">
                              <w:r>
                                <w:rPr>
                                  <w:rFonts w:ascii="Arial" w:hAnsi="Arial" w:cs="Arial"/>
                                  <w:b/>
                                  <w:bCs/>
                                  <w:color w:val="000000"/>
                                  <w:sz w:val="18"/>
                                  <w:szCs w:val="18"/>
                                </w:rPr>
                                <w:t>Driver</w:t>
                              </w:r>
                            </w:p>
                          </w:txbxContent>
                        </wps:txbx>
                        <wps:bodyPr rot="0" vert="horz" wrap="none" lIns="0" tIns="0" rIns="0" bIns="0" anchor="t" anchorCtr="0" upright="1">
                          <a:spAutoFit/>
                        </wps:bodyPr>
                      </wps:wsp>
                      <wpg:grpSp>
                        <wpg:cNvPr id="54" name="Group 19"/>
                        <wpg:cNvGrpSpPr>
                          <a:grpSpLocks/>
                        </wpg:cNvGrpSpPr>
                        <wpg:grpSpPr bwMode="auto">
                          <a:xfrm>
                            <a:off x="7168" y="519"/>
                            <a:ext cx="1253" cy="650"/>
                            <a:chOff x="7168" y="519"/>
                            <a:chExt cx="1253" cy="650"/>
                          </a:xfrm>
                        </wpg:grpSpPr>
                        <wps:wsp>
                          <wps:cNvPr id="55" name="Freeform 17"/>
                          <wps:cNvSpPr>
                            <a:spLocks/>
                          </wps:cNvSpPr>
                          <wps:spPr bwMode="auto">
                            <a:xfrm>
                              <a:off x="7168" y="519"/>
                              <a:ext cx="1253" cy="650"/>
                            </a:xfrm>
                            <a:custGeom>
                              <a:avLst/>
                              <a:gdLst>
                                <a:gd name="T0" fmla="*/ 387 w 4491"/>
                                <a:gd name="T1" fmla="*/ 0 h 2325"/>
                                <a:gd name="T2" fmla="*/ 0 w 4491"/>
                                <a:gd name="T3" fmla="*/ 387 h 2325"/>
                                <a:gd name="T4" fmla="*/ 0 w 4491"/>
                                <a:gd name="T5" fmla="*/ 1937 h 2325"/>
                                <a:gd name="T6" fmla="*/ 387 w 4491"/>
                                <a:gd name="T7" fmla="*/ 2325 h 2325"/>
                                <a:gd name="T8" fmla="*/ 4104 w 4491"/>
                                <a:gd name="T9" fmla="*/ 2325 h 2325"/>
                                <a:gd name="T10" fmla="*/ 4491 w 4491"/>
                                <a:gd name="T11" fmla="*/ 1937 h 2325"/>
                                <a:gd name="T12" fmla="*/ 4491 w 4491"/>
                                <a:gd name="T13" fmla="*/ 387 h 2325"/>
                                <a:gd name="T14" fmla="*/ 4104 w 4491"/>
                                <a:gd name="T15" fmla="*/ 0 h 2325"/>
                                <a:gd name="T16" fmla="*/ 387 w 4491"/>
                                <a:gd name="T17" fmla="*/ 0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91" h="2325">
                                  <a:moveTo>
                                    <a:pt x="387" y="0"/>
                                  </a:moveTo>
                                  <a:cubicBezTo>
                                    <a:pt x="173" y="0"/>
                                    <a:pt x="0" y="173"/>
                                    <a:pt x="0" y="387"/>
                                  </a:cubicBezTo>
                                  <a:lnTo>
                                    <a:pt x="0" y="1937"/>
                                  </a:lnTo>
                                  <a:cubicBezTo>
                                    <a:pt x="0" y="2151"/>
                                    <a:pt x="173" y="2325"/>
                                    <a:pt x="387" y="2325"/>
                                  </a:cubicBezTo>
                                  <a:lnTo>
                                    <a:pt x="4104" y="2325"/>
                                  </a:lnTo>
                                  <a:cubicBezTo>
                                    <a:pt x="4318" y="2325"/>
                                    <a:pt x="4491" y="2151"/>
                                    <a:pt x="4491" y="1937"/>
                                  </a:cubicBezTo>
                                  <a:lnTo>
                                    <a:pt x="4491" y="387"/>
                                  </a:lnTo>
                                  <a:cubicBezTo>
                                    <a:pt x="4491" y="173"/>
                                    <a:pt x="4318" y="0"/>
                                    <a:pt x="4104" y="0"/>
                                  </a:cubicBezTo>
                                  <a:lnTo>
                                    <a:pt x="38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6" name="Freeform 18"/>
                          <wps:cNvSpPr>
                            <a:spLocks/>
                          </wps:cNvSpPr>
                          <wps:spPr bwMode="auto">
                            <a:xfrm>
                              <a:off x="7168" y="519"/>
                              <a:ext cx="1253" cy="650"/>
                            </a:xfrm>
                            <a:custGeom>
                              <a:avLst/>
                              <a:gdLst>
                                <a:gd name="T0" fmla="*/ 387 w 4491"/>
                                <a:gd name="T1" fmla="*/ 0 h 2325"/>
                                <a:gd name="T2" fmla="*/ 0 w 4491"/>
                                <a:gd name="T3" fmla="*/ 387 h 2325"/>
                                <a:gd name="T4" fmla="*/ 0 w 4491"/>
                                <a:gd name="T5" fmla="*/ 1937 h 2325"/>
                                <a:gd name="T6" fmla="*/ 387 w 4491"/>
                                <a:gd name="T7" fmla="*/ 2325 h 2325"/>
                                <a:gd name="T8" fmla="*/ 4104 w 4491"/>
                                <a:gd name="T9" fmla="*/ 2325 h 2325"/>
                                <a:gd name="T10" fmla="*/ 4491 w 4491"/>
                                <a:gd name="T11" fmla="*/ 1937 h 2325"/>
                                <a:gd name="T12" fmla="*/ 4491 w 4491"/>
                                <a:gd name="T13" fmla="*/ 387 h 2325"/>
                                <a:gd name="T14" fmla="*/ 4104 w 4491"/>
                                <a:gd name="T15" fmla="*/ 0 h 2325"/>
                                <a:gd name="T16" fmla="*/ 387 w 4491"/>
                                <a:gd name="T17" fmla="*/ 0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91" h="2325">
                                  <a:moveTo>
                                    <a:pt x="387" y="0"/>
                                  </a:moveTo>
                                  <a:cubicBezTo>
                                    <a:pt x="173" y="0"/>
                                    <a:pt x="0" y="173"/>
                                    <a:pt x="0" y="387"/>
                                  </a:cubicBezTo>
                                  <a:lnTo>
                                    <a:pt x="0" y="1937"/>
                                  </a:lnTo>
                                  <a:cubicBezTo>
                                    <a:pt x="0" y="2151"/>
                                    <a:pt x="173" y="2325"/>
                                    <a:pt x="387" y="2325"/>
                                  </a:cubicBezTo>
                                  <a:lnTo>
                                    <a:pt x="4104" y="2325"/>
                                  </a:lnTo>
                                  <a:cubicBezTo>
                                    <a:pt x="4318" y="2325"/>
                                    <a:pt x="4491" y="2151"/>
                                    <a:pt x="4491" y="1937"/>
                                  </a:cubicBezTo>
                                  <a:lnTo>
                                    <a:pt x="4491" y="387"/>
                                  </a:lnTo>
                                  <a:cubicBezTo>
                                    <a:pt x="4491" y="173"/>
                                    <a:pt x="4318" y="0"/>
                                    <a:pt x="4104" y="0"/>
                                  </a:cubicBezTo>
                                  <a:lnTo>
                                    <a:pt x="387" y="0"/>
                                  </a:lnTo>
                                  <a:close/>
                                </a:path>
                              </a:pathLst>
                            </a:custGeom>
                            <a:noFill/>
                            <a:ln w="19"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57" name="Rectangle 20"/>
                        <wps:cNvSpPr>
                          <a:spLocks noChangeArrowheads="1"/>
                        </wps:cNvSpPr>
                        <wps:spPr bwMode="auto">
                          <a:xfrm>
                            <a:off x="7339" y="631"/>
                            <a:ext cx="89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0BD2773" w14:textId="77777777" w:rsidR="0012286B" w:rsidRDefault="0012286B" w:rsidP="002F7443">
                              <w:r>
                                <w:rPr>
                                  <w:rFonts w:ascii="Arial" w:hAnsi="Arial" w:cs="Arial"/>
                                  <w:b/>
                                  <w:bCs/>
                                  <w:color w:val="000000"/>
                                  <w:sz w:val="18"/>
                                  <w:szCs w:val="18"/>
                                </w:rPr>
                                <w:t>Brokerage</w:t>
                              </w:r>
                            </w:p>
                          </w:txbxContent>
                        </wps:txbx>
                        <wps:bodyPr rot="0" vert="horz" wrap="none" lIns="0" tIns="0" rIns="0" bIns="0" anchor="t" anchorCtr="0" upright="1">
                          <a:spAutoFit/>
                        </wps:bodyPr>
                      </wps:wsp>
                      <wps:wsp>
                        <wps:cNvPr id="58" name="Rectangle 21"/>
                        <wps:cNvSpPr>
                          <a:spLocks noChangeArrowheads="1"/>
                        </wps:cNvSpPr>
                        <wps:spPr bwMode="auto">
                          <a:xfrm>
                            <a:off x="7511" y="854"/>
                            <a:ext cx="55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F08E45F" w14:textId="77777777" w:rsidR="0012286B" w:rsidRDefault="0012286B" w:rsidP="002F7443">
                              <w:r>
                                <w:rPr>
                                  <w:rFonts w:ascii="Arial" w:hAnsi="Arial" w:cs="Arial"/>
                                  <w:b/>
                                  <w:bCs/>
                                  <w:color w:val="000000"/>
                                  <w:sz w:val="18"/>
                                  <w:szCs w:val="18"/>
                                </w:rPr>
                                <w:t>House</w:t>
                              </w:r>
                            </w:p>
                          </w:txbxContent>
                        </wps:txbx>
                        <wps:bodyPr rot="0" vert="horz" wrap="none" lIns="0" tIns="0" rIns="0" bIns="0" anchor="t" anchorCtr="0" upright="1">
                          <a:spAutoFit/>
                        </wps:bodyPr>
                      </wps:wsp>
                      <wpg:grpSp>
                        <wpg:cNvPr id="59" name="Group 24"/>
                        <wpg:cNvGrpSpPr>
                          <a:grpSpLocks/>
                        </wpg:cNvGrpSpPr>
                        <wpg:grpSpPr bwMode="auto">
                          <a:xfrm>
                            <a:off x="102" y="5084"/>
                            <a:ext cx="3849" cy="4709"/>
                            <a:chOff x="102" y="5084"/>
                            <a:chExt cx="3849" cy="4709"/>
                          </a:xfrm>
                        </wpg:grpSpPr>
                        <wps:wsp>
                          <wps:cNvPr id="60" name="Freeform 22"/>
                          <wps:cNvSpPr>
                            <a:spLocks/>
                          </wps:cNvSpPr>
                          <wps:spPr bwMode="auto">
                            <a:xfrm>
                              <a:off x="102" y="5084"/>
                              <a:ext cx="3849" cy="4709"/>
                            </a:xfrm>
                            <a:custGeom>
                              <a:avLst/>
                              <a:gdLst>
                                <a:gd name="T0" fmla="*/ 359 w 6900"/>
                                <a:gd name="T1" fmla="*/ 0 h 8425"/>
                                <a:gd name="T2" fmla="*/ 0 w 6900"/>
                                <a:gd name="T3" fmla="*/ 359 h 8425"/>
                                <a:gd name="T4" fmla="*/ 0 w 6900"/>
                                <a:gd name="T5" fmla="*/ 8067 h 8425"/>
                                <a:gd name="T6" fmla="*/ 359 w 6900"/>
                                <a:gd name="T7" fmla="*/ 8425 h 8425"/>
                                <a:gd name="T8" fmla="*/ 6542 w 6900"/>
                                <a:gd name="T9" fmla="*/ 8425 h 8425"/>
                                <a:gd name="T10" fmla="*/ 6900 w 6900"/>
                                <a:gd name="T11" fmla="*/ 8067 h 8425"/>
                                <a:gd name="T12" fmla="*/ 6900 w 6900"/>
                                <a:gd name="T13" fmla="*/ 359 h 8425"/>
                                <a:gd name="T14" fmla="*/ 6542 w 6900"/>
                                <a:gd name="T15" fmla="*/ 0 h 8425"/>
                                <a:gd name="T16" fmla="*/ 359 w 6900"/>
                                <a:gd name="T17" fmla="*/ 0 h 8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00" h="8425">
                                  <a:moveTo>
                                    <a:pt x="359" y="0"/>
                                  </a:moveTo>
                                  <a:cubicBezTo>
                                    <a:pt x="161" y="0"/>
                                    <a:pt x="0" y="161"/>
                                    <a:pt x="0" y="359"/>
                                  </a:cubicBezTo>
                                  <a:lnTo>
                                    <a:pt x="0" y="8067"/>
                                  </a:lnTo>
                                  <a:cubicBezTo>
                                    <a:pt x="0" y="8265"/>
                                    <a:pt x="161" y="8425"/>
                                    <a:pt x="359" y="8425"/>
                                  </a:cubicBezTo>
                                  <a:lnTo>
                                    <a:pt x="6542" y="8425"/>
                                  </a:lnTo>
                                  <a:cubicBezTo>
                                    <a:pt x="6740" y="8425"/>
                                    <a:pt x="6900" y="8265"/>
                                    <a:pt x="6900" y="8067"/>
                                  </a:cubicBezTo>
                                  <a:lnTo>
                                    <a:pt x="6900" y="359"/>
                                  </a:lnTo>
                                  <a:cubicBezTo>
                                    <a:pt x="6900" y="161"/>
                                    <a:pt x="6740" y="0"/>
                                    <a:pt x="6542" y="0"/>
                                  </a:cubicBezTo>
                                  <a:lnTo>
                                    <a:pt x="359"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61" name="Freeform 23"/>
                          <wps:cNvSpPr>
                            <a:spLocks/>
                          </wps:cNvSpPr>
                          <wps:spPr bwMode="auto">
                            <a:xfrm>
                              <a:off x="102" y="5084"/>
                              <a:ext cx="3849" cy="4709"/>
                            </a:xfrm>
                            <a:custGeom>
                              <a:avLst/>
                              <a:gdLst>
                                <a:gd name="T0" fmla="*/ 359 w 6900"/>
                                <a:gd name="T1" fmla="*/ 0 h 8425"/>
                                <a:gd name="T2" fmla="*/ 0 w 6900"/>
                                <a:gd name="T3" fmla="*/ 359 h 8425"/>
                                <a:gd name="T4" fmla="*/ 0 w 6900"/>
                                <a:gd name="T5" fmla="*/ 8067 h 8425"/>
                                <a:gd name="T6" fmla="*/ 359 w 6900"/>
                                <a:gd name="T7" fmla="*/ 8425 h 8425"/>
                                <a:gd name="T8" fmla="*/ 6542 w 6900"/>
                                <a:gd name="T9" fmla="*/ 8425 h 8425"/>
                                <a:gd name="T10" fmla="*/ 6900 w 6900"/>
                                <a:gd name="T11" fmla="*/ 8067 h 8425"/>
                                <a:gd name="T12" fmla="*/ 6900 w 6900"/>
                                <a:gd name="T13" fmla="*/ 359 h 8425"/>
                                <a:gd name="T14" fmla="*/ 6542 w 6900"/>
                                <a:gd name="T15" fmla="*/ 0 h 8425"/>
                                <a:gd name="T16" fmla="*/ 359 w 6900"/>
                                <a:gd name="T17" fmla="*/ 0 h 8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00" h="8425">
                                  <a:moveTo>
                                    <a:pt x="359" y="0"/>
                                  </a:moveTo>
                                  <a:cubicBezTo>
                                    <a:pt x="161" y="0"/>
                                    <a:pt x="0" y="161"/>
                                    <a:pt x="0" y="359"/>
                                  </a:cubicBezTo>
                                  <a:lnTo>
                                    <a:pt x="0" y="8067"/>
                                  </a:lnTo>
                                  <a:cubicBezTo>
                                    <a:pt x="0" y="8265"/>
                                    <a:pt x="161" y="8425"/>
                                    <a:pt x="359" y="8425"/>
                                  </a:cubicBezTo>
                                  <a:lnTo>
                                    <a:pt x="6542" y="8425"/>
                                  </a:lnTo>
                                  <a:cubicBezTo>
                                    <a:pt x="6740" y="8425"/>
                                    <a:pt x="6900" y="8265"/>
                                    <a:pt x="6900" y="8067"/>
                                  </a:cubicBezTo>
                                  <a:lnTo>
                                    <a:pt x="6900" y="359"/>
                                  </a:lnTo>
                                  <a:cubicBezTo>
                                    <a:pt x="6900" y="161"/>
                                    <a:pt x="6740" y="0"/>
                                    <a:pt x="6542" y="0"/>
                                  </a:cubicBezTo>
                                  <a:lnTo>
                                    <a:pt x="359" y="0"/>
                                  </a:lnTo>
                                  <a:close/>
                                </a:path>
                              </a:pathLst>
                            </a:custGeom>
                            <a:noFill/>
                            <a:ln w="23"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grpSp>
                        <wpg:cNvPr id="62" name="Group 27"/>
                        <wpg:cNvGrpSpPr>
                          <a:grpSpLocks/>
                        </wpg:cNvGrpSpPr>
                        <wpg:grpSpPr bwMode="auto">
                          <a:xfrm>
                            <a:off x="209" y="5168"/>
                            <a:ext cx="1234" cy="896"/>
                            <a:chOff x="209" y="5168"/>
                            <a:chExt cx="1234" cy="896"/>
                          </a:xfrm>
                        </wpg:grpSpPr>
                        <wps:wsp>
                          <wps:cNvPr id="63" name="Freeform 25"/>
                          <wps:cNvSpPr>
                            <a:spLocks/>
                          </wps:cNvSpPr>
                          <wps:spPr bwMode="auto">
                            <a:xfrm>
                              <a:off x="209" y="5168"/>
                              <a:ext cx="1234" cy="896"/>
                            </a:xfrm>
                            <a:custGeom>
                              <a:avLst/>
                              <a:gdLst>
                                <a:gd name="T0" fmla="*/ 535 w 4425"/>
                                <a:gd name="T1" fmla="*/ 0 h 3208"/>
                                <a:gd name="T2" fmla="*/ 0 w 4425"/>
                                <a:gd name="T3" fmla="*/ 535 h 3208"/>
                                <a:gd name="T4" fmla="*/ 0 w 4425"/>
                                <a:gd name="T5" fmla="*/ 2674 h 3208"/>
                                <a:gd name="T6" fmla="*/ 535 w 4425"/>
                                <a:gd name="T7" fmla="*/ 3208 h 3208"/>
                                <a:gd name="T8" fmla="*/ 3890 w 4425"/>
                                <a:gd name="T9" fmla="*/ 3208 h 3208"/>
                                <a:gd name="T10" fmla="*/ 4425 w 4425"/>
                                <a:gd name="T11" fmla="*/ 2674 h 3208"/>
                                <a:gd name="T12" fmla="*/ 4425 w 4425"/>
                                <a:gd name="T13" fmla="*/ 535 h 3208"/>
                                <a:gd name="T14" fmla="*/ 3890 w 4425"/>
                                <a:gd name="T15" fmla="*/ 0 h 3208"/>
                                <a:gd name="T16" fmla="*/ 535 w 4425"/>
                                <a:gd name="T17" fmla="*/ 0 h 3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25" h="3208">
                                  <a:moveTo>
                                    <a:pt x="535" y="0"/>
                                  </a:moveTo>
                                  <a:cubicBezTo>
                                    <a:pt x="239" y="0"/>
                                    <a:pt x="0" y="240"/>
                                    <a:pt x="0" y="535"/>
                                  </a:cubicBezTo>
                                  <a:lnTo>
                                    <a:pt x="0" y="2674"/>
                                  </a:lnTo>
                                  <a:cubicBezTo>
                                    <a:pt x="0" y="2969"/>
                                    <a:pt x="239" y="3208"/>
                                    <a:pt x="535" y="3208"/>
                                  </a:cubicBezTo>
                                  <a:lnTo>
                                    <a:pt x="3890" y="3208"/>
                                  </a:lnTo>
                                  <a:cubicBezTo>
                                    <a:pt x="4185" y="3208"/>
                                    <a:pt x="4425" y="2969"/>
                                    <a:pt x="4425" y="2674"/>
                                  </a:cubicBezTo>
                                  <a:lnTo>
                                    <a:pt x="4425" y="535"/>
                                  </a:lnTo>
                                  <a:cubicBezTo>
                                    <a:pt x="4425" y="240"/>
                                    <a:pt x="4185" y="0"/>
                                    <a:pt x="3890" y="0"/>
                                  </a:cubicBezTo>
                                  <a:lnTo>
                                    <a:pt x="53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4" name="Freeform 26"/>
                          <wps:cNvSpPr>
                            <a:spLocks/>
                          </wps:cNvSpPr>
                          <wps:spPr bwMode="auto">
                            <a:xfrm>
                              <a:off x="209" y="5168"/>
                              <a:ext cx="1234" cy="896"/>
                            </a:xfrm>
                            <a:custGeom>
                              <a:avLst/>
                              <a:gdLst>
                                <a:gd name="T0" fmla="*/ 535 w 4425"/>
                                <a:gd name="T1" fmla="*/ 0 h 3208"/>
                                <a:gd name="T2" fmla="*/ 0 w 4425"/>
                                <a:gd name="T3" fmla="*/ 535 h 3208"/>
                                <a:gd name="T4" fmla="*/ 0 w 4425"/>
                                <a:gd name="T5" fmla="*/ 2674 h 3208"/>
                                <a:gd name="T6" fmla="*/ 535 w 4425"/>
                                <a:gd name="T7" fmla="*/ 3208 h 3208"/>
                                <a:gd name="T8" fmla="*/ 3890 w 4425"/>
                                <a:gd name="T9" fmla="*/ 3208 h 3208"/>
                                <a:gd name="T10" fmla="*/ 4425 w 4425"/>
                                <a:gd name="T11" fmla="*/ 2674 h 3208"/>
                                <a:gd name="T12" fmla="*/ 4425 w 4425"/>
                                <a:gd name="T13" fmla="*/ 535 h 3208"/>
                                <a:gd name="T14" fmla="*/ 3890 w 4425"/>
                                <a:gd name="T15" fmla="*/ 0 h 3208"/>
                                <a:gd name="T16" fmla="*/ 535 w 4425"/>
                                <a:gd name="T17" fmla="*/ 0 h 3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25" h="3208">
                                  <a:moveTo>
                                    <a:pt x="535" y="0"/>
                                  </a:moveTo>
                                  <a:cubicBezTo>
                                    <a:pt x="239" y="0"/>
                                    <a:pt x="0" y="240"/>
                                    <a:pt x="0" y="535"/>
                                  </a:cubicBezTo>
                                  <a:lnTo>
                                    <a:pt x="0" y="2674"/>
                                  </a:lnTo>
                                  <a:cubicBezTo>
                                    <a:pt x="0" y="2969"/>
                                    <a:pt x="239" y="3208"/>
                                    <a:pt x="535" y="3208"/>
                                  </a:cubicBezTo>
                                  <a:lnTo>
                                    <a:pt x="3890" y="3208"/>
                                  </a:lnTo>
                                  <a:cubicBezTo>
                                    <a:pt x="4185" y="3208"/>
                                    <a:pt x="4425" y="2969"/>
                                    <a:pt x="4425" y="2674"/>
                                  </a:cubicBezTo>
                                  <a:lnTo>
                                    <a:pt x="4425" y="535"/>
                                  </a:lnTo>
                                  <a:cubicBezTo>
                                    <a:pt x="4425" y="240"/>
                                    <a:pt x="4185" y="0"/>
                                    <a:pt x="3890" y="0"/>
                                  </a:cubicBezTo>
                                  <a:lnTo>
                                    <a:pt x="535" y="0"/>
                                  </a:lnTo>
                                  <a:close/>
                                </a:path>
                              </a:pathLst>
                            </a:custGeom>
                            <a:noFill/>
                            <a:ln w="19"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65" name="Rectangle 28"/>
                        <wps:cNvSpPr>
                          <a:spLocks noChangeArrowheads="1"/>
                        </wps:cNvSpPr>
                        <wps:spPr bwMode="auto">
                          <a:xfrm>
                            <a:off x="529" y="5293"/>
                            <a:ext cx="58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5C6165F" w14:textId="77777777" w:rsidR="0012286B" w:rsidRDefault="0012286B" w:rsidP="002F7443">
                              <w:r>
                                <w:rPr>
                                  <w:rFonts w:ascii="Arial" w:hAnsi="Arial" w:cs="Arial"/>
                                  <w:b/>
                                  <w:bCs/>
                                  <w:color w:val="000000"/>
                                  <w:sz w:val="18"/>
                                  <w:szCs w:val="18"/>
                                </w:rPr>
                                <w:t>Market</w:t>
                              </w:r>
                            </w:p>
                          </w:txbxContent>
                        </wps:txbx>
                        <wps:bodyPr rot="0" vert="horz" wrap="none" lIns="0" tIns="0" rIns="0" bIns="0" anchor="t" anchorCtr="0" upright="1">
                          <a:spAutoFit/>
                        </wps:bodyPr>
                      </wps:wsp>
                      <wps:wsp>
                        <wps:cNvPr id="66" name="Rectangle 29"/>
                        <wps:cNvSpPr>
                          <a:spLocks noChangeArrowheads="1"/>
                        </wps:cNvSpPr>
                        <wps:spPr bwMode="auto">
                          <a:xfrm>
                            <a:off x="388" y="5516"/>
                            <a:ext cx="85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C42181C" w14:textId="77777777" w:rsidR="0012286B" w:rsidRDefault="0012286B" w:rsidP="002F7443">
                              <w:r>
                                <w:rPr>
                                  <w:rFonts w:ascii="Arial" w:hAnsi="Arial" w:cs="Arial"/>
                                  <w:b/>
                                  <w:bCs/>
                                  <w:color w:val="000000"/>
                                  <w:sz w:val="18"/>
                                  <w:szCs w:val="18"/>
                                </w:rPr>
                                <w:t>Exchange</w:t>
                              </w:r>
                            </w:p>
                          </w:txbxContent>
                        </wps:txbx>
                        <wps:bodyPr rot="0" vert="horz" wrap="none" lIns="0" tIns="0" rIns="0" bIns="0" anchor="t" anchorCtr="0" upright="1">
                          <a:spAutoFit/>
                        </wps:bodyPr>
                      </wps:wsp>
                      <wps:wsp>
                        <wps:cNvPr id="67" name="Rectangle 30"/>
                        <wps:cNvSpPr>
                          <a:spLocks noChangeArrowheads="1"/>
                        </wps:cNvSpPr>
                        <wps:spPr bwMode="auto">
                          <a:xfrm>
                            <a:off x="424" y="5740"/>
                            <a:ext cx="78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26E8A85" w14:textId="77777777" w:rsidR="0012286B" w:rsidRDefault="0012286B" w:rsidP="002F7443">
                              <w:r>
                                <w:rPr>
                                  <w:rFonts w:ascii="Arial" w:hAnsi="Arial" w:cs="Arial"/>
                                  <w:b/>
                                  <w:bCs/>
                                  <w:color w:val="000000"/>
                                  <w:sz w:val="18"/>
                                  <w:szCs w:val="18"/>
                                </w:rPr>
                                <w:t>Emulator</w:t>
                              </w:r>
                            </w:p>
                          </w:txbxContent>
                        </wps:txbx>
                        <wps:bodyPr rot="0" vert="horz" wrap="none" lIns="0" tIns="0" rIns="0" bIns="0" anchor="t" anchorCtr="0" upright="1">
                          <a:spAutoFit/>
                        </wps:bodyPr>
                      </wps:wsp>
                      <wpg:grpSp>
                        <wpg:cNvPr id="68" name="Group 33"/>
                        <wpg:cNvGrpSpPr>
                          <a:grpSpLocks/>
                        </wpg:cNvGrpSpPr>
                        <wpg:grpSpPr bwMode="auto">
                          <a:xfrm>
                            <a:off x="102" y="1672"/>
                            <a:ext cx="3849" cy="3291"/>
                            <a:chOff x="102" y="1672"/>
                            <a:chExt cx="3849" cy="3291"/>
                          </a:xfrm>
                        </wpg:grpSpPr>
                        <wps:wsp>
                          <wps:cNvPr id="69" name="Freeform 31"/>
                          <wps:cNvSpPr>
                            <a:spLocks/>
                          </wps:cNvSpPr>
                          <wps:spPr bwMode="auto">
                            <a:xfrm>
                              <a:off x="102" y="1672"/>
                              <a:ext cx="3849" cy="3291"/>
                            </a:xfrm>
                            <a:custGeom>
                              <a:avLst/>
                              <a:gdLst>
                                <a:gd name="T0" fmla="*/ 733 w 13800"/>
                                <a:gd name="T1" fmla="*/ 0 h 11775"/>
                                <a:gd name="T2" fmla="*/ 0 w 13800"/>
                                <a:gd name="T3" fmla="*/ 732 h 11775"/>
                                <a:gd name="T4" fmla="*/ 0 w 13800"/>
                                <a:gd name="T5" fmla="*/ 11043 h 11775"/>
                                <a:gd name="T6" fmla="*/ 733 w 13800"/>
                                <a:gd name="T7" fmla="*/ 11775 h 11775"/>
                                <a:gd name="T8" fmla="*/ 13068 w 13800"/>
                                <a:gd name="T9" fmla="*/ 11775 h 11775"/>
                                <a:gd name="T10" fmla="*/ 13800 w 13800"/>
                                <a:gd name="T11" fmla="*/ 11043 h 11775"/>
                                <a:gd name="T12" fmla="*/ 13800 w 13800"/>
                                <a:gd name="T13" fmla="*/ 732 h 11775"/>
                                <a:gd name="T14" fmla="*/ 13068 w 13800"/>
                                <a:gd name="T15" fmla="*/ 0 h 11775"/>
                                <a:gd name="T16" fmla="*/ 733 w 13800"/>
                                <a:gd name="T17" fmla="*/ 0 h 11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00" h="11775">
                                  <a:moveTo>
                                    <a:pt x="733" y="0"/>
                                  </a:moveTo>
                                  <a:cubicBezTo>
                                    <a:pt x="328" y="0"/>
                                    <a:pt x="0" y="327"/>
                                    <a:pt x="0" y="732"/>
                                  </a:cubicBezTo>
                                  <a:lnTo>
                                    <a:pt x="0" y="11043"/>
                                  </a:lnTo>
                                  <a:cubicBezTo>
                                    <a:pt x="0" y="11447"/>
                                    <a:pt x="328" y="11775"/>
                                    <a:pt x="733" y="11775"/>
                                  </a:cubicBezTo>
                                  <a:lnTo>
                                    <a:pt x="13068" y="11775"/>
                                  </a:lnTo>
                                  <a:cubicBezTo>
                                    <a:pt x="13473" y="11775"/>
                                    <a:pt x="13800" y="11447"/>
                                    <a:pt x="13800" y="11043"/>
                                  </a:cubicBezTo>
                                  <a:lnTo>
                                    <a:pt x="13800" y="732"/>
                                  </a:lnTo>
                                  <a:cubicBezTo>
                                    <a:pt x="13800" y="327"/>
                                    <a:pt x="13473" y="0"/>
                                    <a:pt x="13068" y="0"/>
                                  </a:cubicBezTo>
                                  <a:lnTo>
                                    <a:pt x="733"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70" name="Freeform 32"/>
                          <wps:cNvSpPr>
                            <a:spLocks/>
                          </wps:cNvSpPr>
                          <wps:spPr bwMode="auto">
                            <a:xfrm>
                              <a:off x="102" y="1672"/>
                              <a:ext cx="3849" cy="3291"/>
                            </a:xfrm>
                            <a:custGeom>
                              <a:avLst/>
                              <a:gdLst>
                                <a:gd name="T0" fmla="*/ 733 w 13800"/>
                                <a:gd name="T1" fmla="*/ 0 h 11775"/>
                                <a:gd name="T2" fmla="*/ 0 w 13800"/>
                                <a:gd name="T3" fmla="*/ 732 h 11775"/>
                                <a:gd name="T4" fmla="*/ 0 w 13800"/>
                                <a:gd name="T5" fmla="*/ 11043 h 11775"/>
                                <a:gd name="T6" fmla="*/ 733 w 13800"/>
                                <a:gd name="T7" fmla="*/ 11775 h 11775"/>
                                <a:gd name="T8" fmla="*/ 13068 w 13800"/>
                                <a:gd name="T9" fmla="*/ 11775 h 11775"/>
                                <a:gd name="T10" fmla="*/ 13800 w 13800"/>
                                <a:gd name="T11" fmla="*/ 11043 h 11775"/>
                                <a:gd name="T12" fmla="*/ 13800 w 13800"/>
                                <a:gd name="T13" fmla="*/ 732 h 11775"/>
                                <a:gd name="T14" fmla="*/ 13068 w 13800"/>
                                <a:gd name="T15" fmla="*/ 0 h 11775"/>
                                <a:gd name="T16" fmla="*/ 733 w 13800"/>
                                <a:gd name="T17" fmla="*/ 0 h 11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00" h="11775">
                                  <a:moveTo>
                                    <a:pt x="733" y="0"/>
                                  </a:moveTo>
                                  <a:cubicBezTo>
                                    <a:pt x="328" y="0"/>
                                    <a:pt x="0" y="327"/>
                                    <a:pt x="0" y="732"/>
                                  </a:cubicBezTo>
                                  <a:lnTo>
                                    <a:pt x="0" y="11043"/>
                                  </a:lnTo>
                                  <a:cubicBezTo>
                                    <a:pt x="0" y="11447"/>
                                    <a:pt x="328" y="11775"/>
                                    <a:pt x="733" y="11775"/>
                                  </a:cubicBezTo>
                                  <a:lnTo>
                                    <a:pt x="13068" y="11775"/>
                                  </a:lnTo>
                                  <a:cubicBezTo>
                                    <a:pt x="13473" y="11775"/>
                                    <a:pt x="13800" y="11447"/>
                                    <a:pt x="13800" y="11043"/>
                                  </a:cubicBezTo>
                                  <a:lnTo>
                                    <a:pt x="13800" y="732"/>
                                  </a:lnTo>
                                  <a:cubicBezTo>
                                    <a:pt x="13800" y="327"/>
                                    <a:pt x="13473" y="0"/>
                                    <a:pt x="13068" y="0"/>
                                  </a:cubicBezTo>
                                  <a:lnTo>
                                    <a:pt x="733" y="0"/>
                                  </a:lnTo>
                                  <a:close/>
                                </a:path>
                              </a:pathLst>
                            </a:custGeom>
                            <a:noFill/>
                            <a:ln w="23"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grpSp>
                        <wpg:cNvPr id="71" name="Group 36"/>
                        <wpg:cNvGrpSpPr>
                          <a:grpSpLocks/>
                        </wpg:cNvGrpSpPr>
                        <wpg:grpSpPr bwMode="auto">
                          <a:xfrm>
                            <a:off x="202" y="1770"/>
                            <a:ext cx="1204" cy="649"/>
                            <a:chOff x="202" y="1770"/>
                            <a:chExt cx="1204" cy="649"/>
                          </a:xfrm>
                        </wpg:grpSpPr>
                        <wps:wsp>
                          <wps:cNvPr id="72" name="Freeform 34"/>
                          <wps:cNvSpPr>
                            <a:spLocks/>
                          </wps:cNvSpPr>
                          <wps:spPr bwMode="auto">
                            <a:xfrm>
                              <a:off x="202" y="1770"/>
                              <a:ext cx="1204" cy="649"/>
                            </a:xfrm>
                            <a:custGeom>
                              <a:avLst/>
                              <a:gdLst>
                                <a:gd name="T0" fmla="*/ 775 w 8633"/>
                                <a:gd name="T1" fmla="*/ 0 h 4650"/>
                                <a:gd name="T2" fmla="*/ 0 w 8633"/>
                                <a:gd name="T3" fmla="*/ 775 h 4650"/>
                                <a:gd name="T4" fmla="*/ 0 w 8633"/>
                                <a:gd name="T5" fmla="*/ 3875 h 4650"/>
                                <a:gd name="T6" fmla="*/ 775 w 8633"/>
                                <a:gd name="T7" fmla="*/ 4650 h 4650"/>
                                <a:gd name="T8" fmla="*/ 7858 w 8633"/>
                                <a:gd name="T9" fmla="*/ 4650 h 4650"/>
                                <a:gd name="T10" fmla="*/ 8633 w 8633"/>
                                <a:gd name="T11" fmla="*/ 3875 h 4650"/>
                                <a:gd name="T12" fmla="*/ 8633 w 8633"/>
                                <a:gd name="T13" fmla="*/ 775 h 4650"/>
                                <a:gd name="T14" fmla="*/ 7858 w 8633"/>
                                <a:gd name="T15" fmla="*/ 0 h 4650"/>
                                <a:gd name="T16" fmla="*/ 775 w 8633"/>
                                <a:gd name="T17" fmla="*/ 0 h 4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33" h="4650">
                                  <a:moveTo>
                                    <a:pt x="775" y="0"/>
                                  </a:moveTo>
                                  <a:cubicBezTo>
                                    <a:pt x="347" y="0"/>
                                    <a:pt x="0" y="347"/>
                                    <a:pt x="0" y="775"/>
                                  </a:cubicBezTo>
                                  <a:lnTo>
                                    <a:pt x="0" y="3875"/>
                                  </a:lnTo>
                                  <a:cubicBezTo>
                                    <a:pt x="0" y="4303"/>
                                    <a:pt x="347" y="4650"/>
                                    <a:pt x="775" y="4650"/>
                                  </a:cubicBezTo>
                                  <a:lnTo>
                                    <a:pt x="7858" y="4650"/>
                                  </a:lnTo>
                                  <a:cubicBezTo>
                                    <a:pt x="8286" y="4650"/>
                                    <a:pt x="8633" y="4303"/>
                                    <a:pt x="8633" y="3875"/>
                                  </a:cubicBezTo>
                                  <a:lnTo>
                                    <a:pt x="8633" y="775"/>
                                  </a:lnTo>
                                  <a:cubicBezTo>
                                    <a:pt x="8633" y="347"/>
                                    <a:pt x="8286" y="0"/>
                                    <a:pt x="7858" y="0"/>
                                  </a:cubicBezTo>
                                  <a:lnTo>
                                    <a:pt x="77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3" name="Freeform 35"/>
                          <wps:cNvSpPr>
                            <a:spLocks/>
                          </wps:cNvSpPr>
                          <wps:spPr bwMode="auto">
                            <a:xfrm>
                              <a:off x="202" y="1770"/>
                              <a:ext cx="1204" cy="649"/>
                            </a:xfrm>
                            <a:custGeom>
                              <a:avLst/>
                              <a:gdLst>
                                <a:gd name="T0" fmla="*/ 775 w 8633"/>
                                <a:gd name="T1" fmla="*/ 0 h 4650"/>
                                <a:gd name="T2" fmla="*/ 0 w 8633"/>
                                <a:gd name="T3" fmla="*/ 775 h 4650"/>
                                <a:gd name="T4" fmla="*/ 0 w 8633"/>
                                <a:gd name="T5" fmla="*/ 3875 h 4650"/>
                                <a:gd name="T6" fmla="*/ 775 w 8633"/>
                                <a:gd name="T7" fmla="*/ 4650 h 4650"/>
                                <a:gd name="T8" fmla="*/ 7858 w 8633"/>
                                <a:gd name="T9" fmla="*/ 4650 h 4650"/>
                                <a:gd name="T10" fmla="*/ 8633 w 8633"/>
                                <a:gd name="T11" fmla="*/ 3875 h 4650"/>
                                <a:gd name="T12" fmla="*/ 8633 w 8633"/>
                                <a:gd name="T13" fmla="*/ 775 h 4650"/>
                                <a:gd name="T14" fmla="*/ 7858 w 8633"/>
                                <a:gd name="T15" fmla="*/ 0 h 4650"/>
                                <a:gd name="T16" fmla="*/ 775 w 8633"/>
                                <a:gd name="T17" fmla="*/ 0 h 4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33" h="4650">
                                  <a:moveTo>
                                    <a:pt x="775" y="0"/>
                                  </a:moveTo>
                                  <a:cubicBezTo>
                                    <a:pt x="347" y="0"/>
                                    <a:pt x="0" y="347"/>
                                    <a:pt x="0" y="775"/>
                                  </a:cubicBezTo>
                                  <a:lnTo>
                                    <a:pt x="0" y="3875"/>
                                  </a:lnTo>
                                  <a:cubicBezTo>
                                    <a:pt x="0" y="4303"/>
                                    <a:pt x="347" y="4650"/>
                                    <a:pt x="775" y="4650"/>
                                  </a:cubicBezTo>
                                  <a:lnTo>
                                    <a:pt x="7858" y="4650"/>
                                  </a:lnTo>
                                  <a:cubicBezTo>
                                    <a:pt x="8286" y="4650"/>
                                    <a:pt x="8633" y="4303"/>
                                    <a:pt x="8633" y="3875"/>
                                  </a:cubicBezTo>
                                  <a:lnTo>
                                    <a:pt x="8633" y="775"/>
                                  </a:lnTo>
                                  <a:cubicBezTo>
                                    <a:pt x="8633" y="347"/>
                                    <a:pt x="8286" y="0"/>
                                    <a:pt x="7858" y="0"/>
                                  </a:cubicBezTo>
                                  <a:lnTo>
                                    <a:pt x="775" y="0"/>
                                  </a:lnTo>
                                  <a:close/>
                                </a:path>
                              </a:pathLst>
                            </a:custGeom>
                            <a:noFill/>
                            <a:ln w="19"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74" name="Rectangle 37"/>
                        <wps:cNvSpPr>
                          <a:spLocks noChangeArrowheads="1"/>
                        </wps:cNvSpPr>
                        <wps:spPr bwMode="auto">
                          <a:xfrm>
                            <a:off x="373" y="1883"/>
                            <a:ext cx="84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E54F256" w14:textId="77777777" w:rsidR="0012286B" w:rsidRDefault="0012286B" w:rsidP="002F7443">
                              <w:r>
                                <w:rPr>
                                  <w:rFonts w:ascii="Arial" w:hAnsi="Arial" w:cs="Arial"/>
                                  <w:b/>
                                  <w:bCs/>
                                  <w:color w:val="000000"/>
                                  <w:sz w:val="18"/>
                                  <w:szCs w:val="18"/>
                                </w:rPr>
                                <w:t>Customer</w:t>
                              </w:r>
                            </w:p>
                          </w:txbxContent>
                        </wps:txbx>
                        <wps:bodyPr rot="0" vert="horz" wrap="none" lIns="0" tIns="0" rIns="0" bIns="0" anchor="t" anchorCtr="0" upright="1">
                          <a:spAutoFit/>
                        </wps:bodyPr>
                      </wps:wsp>
                      <wps:wsp>
                        <wps:cNvPr id="75" name="Rectangle 38"/>
                        <wps:cNvSpPr>
                          <a:spLocks noChangeArrowheads="1"/>
                        </wps:cNvSpPr>
                        <wps:spPr bwMode="auto">
                          <a:xfrm>
                            <a:off x="404" y="2106"/>
                            <a:ext cx="78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5A0BE2E" w14:textId="77777777" w:rsidR="0012286B" w:rsidRDefault="0012286B" w:rsidP="002F7443">
                              <w:r>
                                <w:rPr>
                                  <w:rFonts w:ascii="Arial" w:hAnsi="Arial" w:cs="Arial"/>
                                  <w:b/>
                                  <w:bCs/>
                                  <w:color w:val="000000"/>
                                  <w:sz w:val="18"/>
                                  <w:szCs w:val="18"/>
                                </w:rPr>
                                <w:t>Emulator</w:t>
                              </w:r>
                            </w:p>
                          </w:txbxContent>
                        </wps:txbx>
                        <wps:bodyPr rot="0" vert="horz" wrap="none" lIns="0" tIns="0" rIns="0" bIns="0" anchor="t" anchorCtr="0" upright="1">
                          <a:spAutoFit/>
                        </wps:bodyPr>
                      </wps:wsp>
                      <wps:wsp>
                        <wps:cNvPr id="76" name="Line 39"/>
                        <wps:cNvCnPr/>
                        <wps:spPr bwMode="auto">
                          <a:xfrm>
                            <a:off x="7740" y="4949"/>
                            <a:ext cx="1" cy="699"/>
                          </a:xfrm>
                          <a:prstGeom prst="line">
                            <a:avLst/>
                          </a:prstGeom>
                          <a:noFill/>
                          <a:ln w="3810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g:grpSp>
                        <wpg:cNvPr id="77" name="Group 42"/>
                        <wpg:cNvGrpSpPr>
                          <a:grpSpLocks/>
                        </wpg:cNvGrpSpPr>
                        <wpg:grpSpPr bwMode="auto">
                          <a:xfrm>
                            <a:off x="7440" y="4115"/>
                            <a:ext cx="602" cy="713"/>
                            <a:chOff x="7440" y="4115"/>
                            <a:chExt cx="602" cy="713"/>
                          </a:xfrm>
                        </wpg:grpSpPr>
                        <wps:wsp>
                          <wps:cNvPr id="78" name="Oval 40"/>
                          <wps:cNvSpPr>
                            <a:spLocks noChangeArrowheads="1"/>
                          </wps:cNvSpPr>
                          <wps:spPr bwMode="auto">
                            <a:xfrm>
                              <a:off x="7440" y="4115"/>
                              <a:ext cx="602" cy="713"/>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79" name="Oval 41"/>
                          <wps:cNvSpPr>
                            <a:spLocks noChangeArrowheads="1"/>
                          </wps:cNvSpPr>
                          <wps:spPr bwMode="auto">
                            <a:xfrm>
                              <a:off x="7440" y="4115"/>
                              <a:ext cx="602" cy="713"/>
                            </a:xfrm>
                            <a:prstGeom prst="ellipse">
                              <a:avLst/>
                            </a:prstGeom>
                            <a:noFill/>
                            <a:ln w="19"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80" name="Rectangle 43"/>
                        <wps:cNvSpPr>
                          <a:spLocks noChangeArrowheads="1"/>
                        </wps:cNvSpPr>
                        <wps:spPr bwMode="auto">
                          <a:xfrm>
                            <a:off x="7613" y="4369"/>
                            <a:ext cx="25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76AB8FF" w14:textId="77777777" w:rsidR="0012286B" w:rsidRDefault="0012286B" w:rsidP="002F7443">
                              <w:r>
                                <w:rPr>
                                  <w:rFonts w:ascii="Arial" w:hAnsi="Arial" w:cs="Arial"/>
                                  <w:b/>
                                  <w:bCs/>
                                  <w:color w:val="000000"/>
                                  <w:sz w:val="18"/>
                                  <w:szCs w:val="18"/>
                                </w:rPr>
                                <w:t>TO</w:t>
                              </w:r>
                            </w:p>
                          </w:txbxContent>
                        </wps:txbx>
                        <wps:bodyPr rot="0" vert="horz" wrap="none" lIns="0" tIns="0" rIns="0" bIns="0" anchor="t" anchorCtr="0" upright="1">
                          <a:spAutoFit/>
                        </wps:bodyPr>
                      </wps:wsp>
                      <wpg:grpSp>
                        <wpg:cNvPr id="81" name="Group 46"/>
                        <wpg:cNvGrpSpPr>
                          <a:grpSpLocks/>
                        </wpg:cNvGrpSpPr>
                        <wpg:grpSpPr bwMode="auto">
                          <a:xfrm>
                            <a:off x="5857" y="7171"/>
                            <a:ext cx="602" cy="715"/>
                            <a:chOff x="5857" y="7171"/>
                            <a:chExt cx="602" cy="715"/>
                          </a:xfrm>
                        </wpg:grpSpPr>
                        <wps:wsp>
                          <wps:cNvPr id="82" name="Oval 44"/>
                          <wps:cNvSpPr>
                            <a:spLocks noChangeArrowheads="1"/>
                          </wps:cNvSpPr>
                          <wps:spPr bwMode="auto">
                            <a:xfrm>
                              <a:off x="5857" y="7171"/>
                              <a:ext cx="602" cy="715"/>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3" name="Oval 45"/>
                          <wps:cNvSpPr>
                            <a:spLocks noChangeArrowheads="1"/>
                          </wps:cNvSpPr>
                          <wps:spPr bwMode="auto">
                            <a:xfrm>
                              <a:off x="5857" y="7171"/>
                              <a:ext cx="602" cy="715"/>
                            </a:xfrm>
                            <a:prstGeom prst="ellipse">
                              <a:avLst/>
                            </a:prstGeom>
                            <a:noFill/>
                            <a:ln w="18"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84" name="Rectangle 47"/>
                        <wps:cNvSpPr>
                          <a:spLocks noChangeArrowheads="1"/>
                        </wps:cNvSpPr>
                        <wps:spPr bwMode="auto">
                          <a:xfrm>
                            <a:off x="6036" y="7426"/>
                            <a:ext cx="24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B965E0A" w14:textId="77777777" w:rsidR="0012286B" w:rsidRDefault="0012286B" w:rsidP="002F7443">
                              <w:r>
                                <w:rPr>
                                  <w:rFonts w:ascii="Arial" w:hAnsi="Arial" w:cs="Arial"/>
                                  <w:b/>
                                  <w:bCs/>
                                  <w:color w:val="000000"/>
                                  <w:sz w:val="18"/>
                                  <w:szCs w:val="18"/>
                                </w:rPr>
                                <w:t>TR</w:t>
                              </w:r>
                            </w:p>
                          </w:txbxContent>
                        </wps:txbx>
                        <wps:bodyPr rot="0" vert="horz" wrap="none" lIns="0" tIns="0" rIns="0" bIns="0" anchor="t" anchorCtr="0" upright="1">
                          <a:spAutoFit/>
                        </wps:bodyPr>
                      </wps:wsp>
                      <wpg:grpSp>
                        <wpg:cNvPr id="85" name="Group 50"/>
                        <wpg:cNvGrpSpPr>
                          <a:grpSpLocks/>
                        </wpg:cNvGrpSpPr>
                        <wpg:grpSpPr bwMode="auto">
                          <a:xfrm>
                            <a:off x="6343" y="8913"/>
                            <a:ext cx="602" cy="712"/>
                            <a:chOff x="6343" y="8913"/>
                            <a:chExt cx="602" cy="712"/>
                          </a:xfrm>
                        </wpg:grpSpPr>
                        <wps:wsp>
                          <wps:cNvPr id="86" name="Oval 48"/>
                          <wps:cNvSpPr>
                            <a:spLocks noChangeArrowheads="1"/>
                          </wps:cNvSpPr>
                          <wps:spPr bwMode="auto">
                            <a:xfrm>
                              <a:off x="6343" y="8913"/>
                              <a:ext cx="602" cy="712"/>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87" name="Oval 49"/>
                          <wps:cNvSpPr>
                            <a:spLocks noChangeArrowheads="1"/>
                          </wps:cNvSpPr>
                          <wps:spPr bwMode="auto">
                            <a:xfrm>
                              <a:off x="6343" y="8913"/>
                              <a:ext cx="602" cy="712"/>
                            </a:xfrm>
                            <a:prstGeom prst="ellipse">
                              <a:avLst/>
                            </a:prstGeom>
                            <a:noFill/>
                            <a:ln w="18"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88" name="Rectangle 51"/>
                        <wps:cNvSpPr>
                          <a:spLocks noChangeArrowheads="1"/>
                        </wps:cNvSpPr>
                        <wps:spPr bwMode="auto">
                          <a:xfrm>
                            <a:off x="6511" y="9167"/>
                            <a:ext cx="260"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2D54A88" w14:textId="77777777" w:rsidR="0012286B" w:rsidRDefault="0012286B" w:rsidP="002F7443">
                              <w:r>
                                <w:rPr>
                                  <w:rFonts w:ascii="Arial" w:hAnsi="Arial" w:cs="Arial"/>
                                  <w:b/>
                                  <w:bCs/>
                                  <w:color w:val="000000"/>
                                  <w:sz w:val="18"/>
                                  <w:szCs w:val="18"/>
                                </w:rPr>
                                <w:t>MF</w:t>
                              </w:r>
                            </w:p>
                          </w:txbxContent>
                        </wps:txbx>
                        <wps:bodyPr rot="0" vert="horz" wrap="none" lIns="0" tIns="0" rIns="0" bIns="0" anchor="t" anchorCtr="0" upright="1">
                          <a:spAutoFit/>
                        </wps:bodyPr>
                      </wps:wsp>
                      <wps:wsp>
                        <wps:cNvPr id="89" name="Freeform 53"/>
                        <wps:cNvSpPr>
                          <a:spLocks noEditPoints="1"/>
                        </wps:cNvSpPr>
                        <wps:spPr bwMode="auto">
                          <a:xfrm>
                            <a:off x="3812" y="2617"/>
                            <a:ext cx="1873" cy="140"/>
                          </a:xfrm>
                          <a:custGeom>
                            <a:avLst/>
                            <a:gdLst>
                              <a:gd name="T0" fmla="*/ 0 w 1873"/>
                              <a:gd name="T1" fmla="*/ 47 h 140"/>
                              <a:gd name="T2" fmla="*/ 1757 w 1873"/>
                              <a:gd name="T3" fmla="*/ 47 h 140"/>
                              <a:gd name="T4" fmla="*/ 1757 w 1873"/>
                              <a:gd name="T5" fmla="*/ 94 h 140"/>
                              <a:gd name="T6" fmla="*/ 0 w 1873"/>
                              <a:gd name="T7" fmla="*/ 94 h 140"/>
                              <a:gd name="T8" fmla="*/ 0 w 1873"/>
                              <a:gd name="T9" fmla="*/ 47 h 140"/>
                              <a:gd name="T10" fmla="*/ 1734 w 1873"/>
                              <a:gd name="T11" fmla="*/ 0 h 140"/>
                              <a:gd name="T12" fmla="*/ 1873 w 1873"/>
                              <a:gd name="T13" fmla="*/ 70 h 140"/>
                              <a:gd name="T14" fmla="*/ 1734 w 1873"/>
                              <a:gd name="T15" fmla="*/ 140 h 140"/>
                              <a:gd name="T16" fmla="*/ 1734 w 1873"/>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3" h="140">
                                <a:moveTo>
                                  <a:pt x="0" y="47"/>
                                </a:moveTo>
                                <a:lnTo>
                                  <a:pt x="1757" y="47"/>
                                </a:lnTo>
                                <a:lnTo>
                                  <a:pt x="1757" y="94"/>
                                </a:lnTo>
                                <a:lnTo>
                                  <a:pt x="0" y="94"/>
                                </a:lnTo>
                                <a:lnTo>
                                  <a:pt x="0" y="47"/>
                                </a:lnTo>
                                <a:close/>
                                <a:moveTo>
                                  <a:pt x="1734" y="0"/>
                                </a:moveTo>
                                <a:lnTo>
                                  <a:pt x="1873" y="70"/>
                                </a:lnTo>
                                <a:lnTo>
                                  <a:pt x="1734" y="140"/>
                                </a:lnTo>
                                <a:lnTo>
                                  <a:pt x="1734"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0" name="Rectangle 54"/>
                        <wps:cNvSpPr>
                          <a:spLocks noChangeArrowheads="1"/>
                        </wps:cNvSpPr>
                        <wps:spPr bwMode="auto">
                          <a:xfrm>
                            <a:off x="3546" y="2583"/>
                            <a:ext cx="21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8522D1B" w14:textId="77777777" w:rsidR="0012286B" w:rsidRDefault="0012286B" w:rsidP="002F7443">
                              <w:r>
                                <w:rPr>
                                  <w:rFonts w:ascii="Arial" w:hAnsi="Arial" w:cs="Arial"/>
                                  <w:b/>
                                  <w:bCs/>
                                  <w:color w:val="000000"/>
                                  <w:sz w:val="18"/>
                                  <w:szCs w:val="18"/>
                                </w:rPr>
                                <w:t>sT</w:t>
                              </w:r>
                            </w:p>
                          </w:txbxContent>
                        </wps:txbx>
                        <wps:bodyPr rot="0" vert="horz" wrap="none" lIns="0" tIns="0" rIns="0" bIns="0" anchor="t" anchorCtr="0" upright="1">
                          <a:spAutoFit/>
                        </wps:bodyPr>
                      </wps:wsp>
                      <wps:wsp>
                        <wps:cNvPr id="91" name="Freeform 55"/>
                        <wps:cNvSpPr>
                          <a:spLocks noEditPoints="1"/>
                        </wps:cNvSpPr>
                        <wps:spPr bwMode="auto">
                          <a:xfrm>
                            <a:off x="3740" y="3399"/>
                            <a:ext cx="1929" cy="139"/>
                          </a:xfrm>
                          <a:custGeom>
                            <a:avLst/>
                            <a:gdLst>
                              <a:gd name="T0" fmla="*/ 1929 w 1929"/>
                              <a:gd name="T1" fmla="*/ 106 h 139"/>
                              <a:gd name="T2" fmla="*/ 116 w 1929"/>
                              <a:gd name="T3" fmla="*/ 93 h 139"/>
                              <a:gd name="T4" fmla="*/ 116 w 1929"/>
                              <a:gd name="T5" fmla="*/ 46 h 139"/>
                              <a:gd name="T6" fmla="*/ 1929 w 1929"/>
                              <a:gd name="T7" fmla="*/ 59 h 139"/>
                              <a:gd name="T8" fmla="*/ 1929 w 1929"/>
                              <a:gd name="T9" fmla="*/ 106 h 139"/>
                              <a:gd name="T10" fmla="*/ 139 w 1929"/>
                              <a:gd name="T11" fmla="*/ 139 h 139"/>
                              <a:gd name="T12" fmla="*/ 0 w 1929"/>
                              <a:gd name="T13" fmla="*/ 69 h 139"/>
                              <a:gd name="T14" fmla="*/ 140 w 1929"/>
                              <a:gd name="T15" fmla="*/ 0 h 139"/>
                              <a:gd name="T16" fmla="*/ 139 w 1929"/>
                              <a:gd name="T17"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9" h="139">
                                <a:moveTo>
                                  <a:pt x="1929" y="106"/>
                                </a:moveTo>
                                <a:lnTo>
                                  <a:pt x="116" y="93"/>
                                </a:lnTo>
                                <a:lnTo>
                                  <a:pt x="116" y="46"/>
                                </a:lnTo>
                                <a:lnTo>
                                  <a:pt x="1929" y="59"/>
                                </a:lnTo>
                                <a:lnTo>
                                  <a:pt x="1929" y="106"/>
                                </a:lnTo>
                                <a:close/>
                                <a:moveTo>
                                  <a:pt x="139" y="139"/>
                                </a:moveTo>
                                <a:lnTo>
                                  <a:pt x="0" y="69"/>
                                </a:lnTo>
                                <a:lnTo>
                                  <a:pt x="140" y="0"/>
                                </a:lnTo>
                                <a:lnTo>
                                  <a:pt x="139" y="13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2" name="Rectangle 56"/>
                        <wps:cNvSpPr>
                          <a:spLocks noChangeArrowheads="1"/>
                        </wps:cNvSpPr>
                        <wps:spPr bwMode="auto">
                          <a:xfrm>
                            <a:off x="3488" y="3356"/>
                            <a:ext cx="21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F4EEFA1" w14:textId="77777777" w:rsidR="0012286B" w:rsidRDefault="0012286B" w:rsidP="002F7443">
                              <w:r>
                                <w:rPr>
                                  <w:rFonts w:ascii="Arial" w:hAnsi="Arial" w:cs="Arial"/>
                                  <w:b/>
                                  <w:bCs/>
                                  <w:color w:val="000000"/>
                                  <w:sz w:val="18"/>
                                  <w:szCs w:val="18"/>
                                </w:rPr>
                                <w:t>eT</w:t>
                              </w:r>
                            </w:p>
                          </w:txbxContent>
                        </wps:txbx>
                        <wps:bodyPr rot="0" vert="horz" wrap="none" lIns="0" tIns="0" rIns="0" bIns="0" anchor="t" anchorCtr="0" upright="1">
                          <a:spAutoFit/>
                        </wps:bodyPr>
                      </wps:wsp>
                      <wpg:grpSp>
                        <wpg:cNvPr id="93" name="Group 59"/>
                        <wpg:cNvGrpSpPr>
                          <a:grpSpLocks/>
                        </wpg:cNvGrpSpPr>
                        <wpg:grpSpPr bwMode="auto">
                          <a:xfrm>
                            <a:off x="2729" y="4106"/>
                            <a:ext cx="753" cy="715"/>
                            <a:chOff x="2729" y="4106"/>
                            <a:chExt cx="753" cy="715"/>
                          </a:xfrm>
                        </wpg:grpSpPr>
                        <wps:wsp>
                          <wps:cNvPr id="94" name="Freeform 57"/>
                          <wps:cNvSpPr>
                            <a:spLocks/>
                          </wps:cNvSpPr>
                          <wps:spPr bwMode="auto">
                            <a:xfrm>
                              <a:off x="2729" y="4106"/>
                              <a:ext cx="753" cy="715"/>
                            </a:xfrm>
                            <a:custGeom>
                              <a:avLst/>
                              <a:gdLst>
                                <a:gd name="T0" fmla="*/ 188 w 753"/>
                                <a:gd name="T1" fmla="*/ 0 h 715"/>
                                <a:gd name="T2" fmla="*/ 0 w 753"/>
                                <a:gd name="T3" fmla="*/ 357 h 715"/>
                                <a:gd name="T4" fmla="*/ 188 w 753"/>
                                <a:gd name="T5" fmla="*/ 715 h 715"/>
                                <a:gd name="T6" fmla="*/ 564 w 753"/>
                                <a:gd name="T7" fmla="*/ 715 h 715"/>
                                <a:gd name="T8" fmla="*/ 753 w 753"/>
                                <a:gd name="T9" fmla="*/ 357 h 715"/>
                                <a:gd name="T10" fmla="*/ 564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7"/>
                                  </a:lnTo>
                                  <a:lnTo>
                                    <a:pt x="188" y="715"/>
                                  </a:lnTo>
                                  <a:lnTo>
                                    <a:pt x="564" y="715"/>
                                  </a:lnTo>
                                  <a:lnTo>
                                    <a:pt x="753" y="357"/>
                                  </a:lnTo>
                                  <a:lnTo>
                                    <a:pt x="564" y="0"/>
                                  </a:lnTo>
                                  <a:lnTo>
                                    <a:pt x="188" y="0"/>
                                  </a:lnTo>
                                  <a:close/>
                                </a:path>
                              </a:pathLst>
                            </a:cu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95" name="Freeform 58"/>
                          <wps:cNvSpPr>
                            <a:spLocks/>
                          </wps:cNvSpPr>
                          <wps:spPr bwMode="auto">
                            <a:xfrm>
                              <a:off x="2729" y="4106"/>
                              <a:ext cx="753" cy="715"/>
                            </a:xfrm>
                            <a:custGeom>
                              <a:avLst/>
                              <a:gdLst>
                                <a:gd name="T0" fmla="*/ 188 w 753"/>
                                <a:gd name="T1" fmla="*/ 0 h 715"/>
                                <a:gd name="T2" fmla="*/ 0 w 753"/>
                                <a:gd name="T3" fmla="*/ 357 h 715"/>
                                <a:gd name="T4" fmla="*/ 188 w 753"/>
                                <a:gd name="T5" fmla="*/ 715 h 715"/>
                                <a:gd name="T6" fmla="*/ 564 w 753"/>
                                <a:gd name="T7" fmla="*/ 715 h 715"/>
                                <a:gd name="T8" fmla="*/ 753 w 753"/>
                                <a:gd name="T9" fmla="*/ 357 h 715"/>
                                <a:gd name="T10" fmla="*/ 564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7"/>
                                  </a:lnTo>
                                  <a:lnTo>
                                    <a:pt x="188" y="715"/>
                                  </a:lnTo>
                                  <a:lnTo>
                                    <a:pt x="564" y="715"/>
                                  </a:lnTo>
                                  <a:lnTo>
                                    <a:pt x="753" y="357"/>
                                  </a:lnTo>
                                  <a:lnTo>
                                    <a:pt x="564" y="0"/>
                                  </a:lnTo>
                                  <a:lnTo>
                                    <a:pt x="188" y="0"/>
                                  </a:lnTo>
                                  <a:close/>
                                </a:path>
                              </a:pathLst>
                            </a:custGeom>
                            <a:noFill/>
                            <a:ln w="19" cap="rnd">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96" name="Rectangle 60"/>
                        <wps:cNvSpPr>
                          <a:spLocks noChangeArrowheads="1"/>
                        </wps:cNvSpPr>
                        <wps:spPr bwMode="auto">
                          <a:xfrm>
                            <a:off x="2977" y="4360"/>
                            <a:ext cx="25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1250049" w14:textId="77777777" w:rsidR="0012286B" w:rsidRDefault="0012286B" w:rsidP="002F7443">
                              <w:r>
                                <w:rPr>
                                  <w:rFonts w:ascii="Arial" w:hAnsi="Arial" w:cs="Arial"/>
                                  <w:b/>
                                  <w:bCs/>
                                  <w:color w:val="000000"/>
                                  <w:sz w:val="18"/>
                                  <w:szCs w:val="18"/>
                                </w:rPr>
                                <w:t>TO</w:t>
                              </w:r>
                            </w:p>
                          </w:txbxContent>
                        </wps:txbx>
                        <wps:bodyPr rot="0" vert="horz" wrap="none" lIns="0" tIns="0" rIns="0" bIns="0" anchor="t" anchorCtr="0" upright="1">
                          <a:spAutoFit/>
                        </wps:bodyPr>
                      </wps:wsp>
                      <wps:wsp>
                        <wps:cNvPr id="97" name="Rectangle 61"/>
                        <wps:cNvSpPr>
                          <a:spLocks noChangeArrowheads="1"/>
                        </wps:cNvSpPr>
                        <wps:spPr bwMode="auto">
                          <a:xfrm>
                            <a:off x="3541" y="4168"/>
                            <a:ext cx="21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D6426A9" w14:textId="77777777" w:rsidR="0012286B" w:rsidRDefault="0012286B" w:rsidP="002F7443">
                              <w:r>
                                <w:rPr>
                                  <w:rFonts w:ascii="Arial" w:hAnsi="Arial" w:cs="Arial"/>
                                  <w:b/>
                                  <w:bCs/>
                                  <w:color w:val="000000"/>
                                  <w:sz w:val="18"/>
                                  <w:szCs w:val="18"/>
                                </w:rPr>
                                <w:t>sT</w:t>
                              </w:r>
                            </w:p>
                          </w:txbxContent>
                        </wps:txbx>
                        <wps:bodyPr rot="0" vert="horz" wrap="none" lIns="0" tIns="0" rIns="0" bIns="0" anchor="t" anchorCtr="0" upright="1">
                          <a:spAutoFit/>
                        </wps:bodyPr>
                      </wps:wsp>
                      <wps:wsp>
                        <wps:cNvPr id="98" name="Freeform 62"/>
                        <wps:cNvSpPr>
                          <a:spLocks noEditPoints="1"/>
                        </wps:cNvSpPr>
                        <wps:spPr bwMode="auto">
                          <a:xfrm>
                            <a:off x="3742" y="4620"/>
                            <a:ext cx="3559" cy="140"/>
                          </a:xfrm>
                          <a:custGeom>
                            <a:avLst/>
                            <a:gdLst>
                              <a:gd name="T0" fmla="*/ 3559 w 3559"/>
                              <a:gd name="T1" fmla="*/ 94 h 140"/>
                              <a:gd name="T2" fmla="*/ 116 w 3559"/>
                              <a:gd name="T3" fmla="*/ 94 h 140"/>
                              <a:gd name="T4" fmla="*/ 116 w 3559"/>
                              <a:gd name="T5" fmla="*/ 47 h 140"/>
                              <a:gd name="T6" fmla="*/ 3559 w 3559"/>
                              <a:gd name="T7" fmla="*/ 47 h 140"/>
                              <a:gd name="T8" fmla="*/ 3559 w 3559"/>
                              <a:gd name="T9" fmla="*/ 94 h 140"/>
                              <a:gd name="T10" fmla="*/ 139 w 3559"/>
                              <a:gd name="T11" fmla="*/ 140 h 140"/>
                              <a:gd name="T12" fmla="*/ 0 w 3559"/>
                              <a:gd name="T13" fmla="*/ 70 h 140"/>
                              <a:gd name="T14" fmla="*/ 139 w 3559"/>
                              <a:gd name="T15" fmla="*/ 0 h 140"/>
                              <a:gd name="T16" fmla="*/ 139 w 3559"/>
                              <a:gd name="T17"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59" h="140">
                                <a:moveTo>
                                  <a:pt x="3559" y="94"/>
                                </a:moveTo>
                                <a:lnTo>
                                  <a:pt x="116" y="94"/>
                                </a:lnTo>
                                <a:lnTo>
                                  <a:pt x="116" y="47"/>
                                </a:lnTo>
                                <a:lnTo>
                                  <a:pt x="3559" y="47"/>
                                </a:lnTo>
                                <a:lnTo>
                                  <a:pt x="3559" y="94"/>
                                </a:lnTo>
                                <a:close/>
                                <a:moveTo>
                                  <a:pt x="139" y="140"/>
                                </a:moveTo>
                                <a:lnTo>
                                  <a:pt x="0" y="70"/>
                                </a:lnTo>
                                <a:lnTo>
                                  <a:pt x="139" y="0"/>
                                </a:lnTo>
                                <a:lnTo>
                                  <a:pt x="139" y="14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99" name="Rectangle 63"/>
                        <wps:cNvSpPr>
                          <a:spLocks noChangeArrowheads="1"/>
                        </wps:cNvSpPr>
                        <wps:spPr bwMode="auto">
                          <a:xfrm>
                            <a:off x="3488" y="4579"/>
                            <a:ext cx="21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4AD4C4A" w14:textId="77777777" w:rsidR="0012286B" w:rsidRDefault="0012286B" w:rsidP="002F7443">
                              <w:r>
                                <w:rPr>
                                  <w:rFonts w:ascii="Arial" w:hAnsi="Arial" w:cs="Arial"/>
                                  <w:b/>
                                  <w:bCs/>
                                  <w:color w:val="000000"/>
                                  <w:sz w:val="18"/>
                                  <w:szCs w:val="18"/>
                                </w:rPr>
                                <w:t>eT</w:t>
                              </w:r>
                            </w:p>
                          </w:txbxContent>
                        </wps:txbx>
                        <wps:bodyPr rot="0" vert="horz" wrap="none" lIns="0" tIns="0" rIns="0" bIns="0" anchor="t" anchorCtr="0" upright="1">
                          <a:spAutoFit/>
                        </wps:bodyPr>
                      </wps:wsp>
                      <wps:wsp>
                        <wps:cNvPr id="100" name="Rectangle 64"/>
                        <wps:cNvSpPr>
                          <a:spLocks noChangeArrowheads="1"/>
                        </wps:cNvSpPr>
                        <wps:spPr bwMode="auto">
                          <a:xfrm>
                            <a:off x="2370" y="5257"/>
                            <a:ext cx="59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36D9273" w14:textId="77777777" w:rsidR="0012286B" w:rsidRDefault="0012286B" w:rsidP="002F7443">
                              <w:r>
                                <w:rPr>
                                  <w:rFonts w:ascii="Arial" w:hAnsi="Arial" w:cs="Arial"/>
                                  <w:b/>
                                  <w:bCs/>
                                  <w:color w:val="000000"/>
                                  <w:sz w:val="18"/>
                                  <w:szCs w:val="18"/>
                                </w:rPr>
                                <w:t>Orders</w:t>
                              </w:r>
                            </w:p>
                          </w:txbxContent>
                        </wps:txbx>
                        <wps:bodyPr rot="0" vert="horz" wrap="none" lIns="0" tIns="0" rIns="0" bIns="0" anchor="t" anchorCtr="0" upright="1">
                          <a:spAutoFit/>
                        </wps:bodyPr>
                      </wps:wsp>
                      <wps:wsp>
                        <wps:cNvPr id="101" name="Line 65"/>
                        <wps:cNvCnPr/>
                        <wps:spPr bwMode="auto">
                          <a:xfrm flipV="1">
                            <a:off x="2459" y="5531"/>
                            <a:ext cx="1" cy="280"/>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02" name="Line 66"/>
                        <wps:cNvCnPr/>
                        <wps:spPr bwMode="auto">
                          <a:xfrm flipV="1">
                            <a:off x="2596" y="5531"/>
                            <a:ext cx="1" cy="280"/>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03" name="Line 67"/>
                        <wps:cNvCnPr/>
                        <wps:spPr bwMode="auto">
                          <a:xfrm flipV="1">
                            <a:off x="2736" y="5531"/>
                            <a:ext cx="1" cy="280"/>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04" name="Line 68"/>
                        <wps:cNvCnPr/>
                        <wps:spPr bwMode="auto">
                          <a:xfrm flipV="1">
                            <a:off x="2873" y="5531"/>
                            <a:ext cx="1" cy="280"/>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05" name="Line 69"/>
                        <wps:cNvCnPr/>
                        <wps:spPr bwMode="auto">
                          <a:xfrm flipH="1">
                            <a:off x="2319" y="5811"/>
                            <a:ext cx="621" cy="1"/>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06" name="Line 70"/>
                        <wps:cNvCnPr/>
                        <wps:spPr bwMode="auto">
                          <a:xfrm flipV="1">
                            <a:off x="2322" y="5531"/>
                            <a:ext cx="1" cy="280"/>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07" name="Line 71"/>
                        <wps:cNvCnPr/>
                        <wps:spPr bwMode="auto">
                          <a:xfrm>
                            <a:off x="2319" y="5522"/>
                            <a:ext cx="758" cy="1"/>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08" name="Freeform 72"/>
                        <wps:cNvSpPr>
                          <a:spLocks/>
                        </wps:cNvSpPr>
                        <wps:spPr bwMode="auto">
                          <a:xfrm>
                            <a:off x="2940" y="5531"/>
                            <a:ext cx="137" cy="280"/>
                          </a:xfrm>
                          <a:custGeom>
                            <a:avLst/>
                            <a:gdLst>
                              <a:gd name="T0" fmla="*/ 137 w 137"/>
                              <a:gd name="T1" fmla="*/ 0 h 280"/>
                              <a:gd name="T2" fmla="*/ 69 w 137"/>
                              <a:gd name="T3" fmla="*/ 93 h 280"/>
                              <a:gd name="T4" fmla="*/ 69 w 137"/>
                              <a:gd name="T5" fmla="*/ 186 h 280"/>
                              <a:gd name="T6" fmla="*/ 0 w 137"/>
                              <a:gd name="T7" fmla="*/ 280 h 280"/>
                            </a:gdLst>
                            <a:ahLst/>
                            <a:cxnLst>
                              <a:cxn ang="0">
                                <a:pos x="T0" y="T1"/>
                              </a:cxn>
                              <a:cxn ang="0">
                                <a:pos x="T2" y="T3"/>
                              </a:cxn>
                              <a:cxn ang="0">
                                <a:pos x="T4" y="T5"/>
                              </a:cxn>
                              <a:cxn ang="0">
                                <a:pos x="T6" y="T7"/>
                              </a:cxn>
                            </a:cxnLst>
                            <a:rect l="0" t="0" r="r" b="b"/>
                            <a:pathLst>
                              <a:path w="137" h="280">
                                <a:moveTo>
                                  <a:pt x="137" y="0"/>
                                </a:moveTo>
                                <a:cubicBezTo>
                                  <a:pt x="109" y="31"/>
                                  <a:pt x="80" y="62"/>
                                  <a:pt x="69" y="93"/>
                                </a:cubicBezTo>
                                <a:cubicBezTo>
                                  <a:pt x="57" y="124"/>
                                  <a:pt x="80" y="155"/>
                                  <a:pt x="69" y="186"/>
                                </a:cubicBezTo>
                                <a:cubicBezTo>
                                  <a:pt x="57" y="217"/>
                                  <a:pt x="12" y="264"/>
                                  <a:pt x="0" y="280"/>
                                </a:cubicBezTo>
                              </a:path>
                            </a:pathLst>
                          </a:cu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cNvPr id="109" name="Group 75"/>
                        <wpg:cNvGrpSpPr>
                          <a:grpSpLocks/>
                        </wpg:cNvGrpSpPr>
                        <wpg:grpSpPr bwMode="auto">
                          <a:xfrm>
                            <a:off x="1729" y="7173"/>
                            <a:ext cx="855" cy="706"/>
                            <a:chOff x="1729" y="7173"/>
                            <a:chExt cx="855" cy="706"/>
                          </a:xfrm>
                        </wpg:grpSpPr>
                        <wps:wsp>
                          <wps:cNvPr id="110" name="Freeform 73"/>
                          <wps:cNvSpPr>
                            <a:spLocks/>
                          </wps:cNvSpPr>
                          <wps:spPr bwMode="auto">
                            <a:xfrm>
                              <a:off x="1729" y="7173"/>
                              <a:ext cx="855" cy="706"/>
                            </a:xfrm>
                            <a:custGeom>
                              <a:avLst/>
                              <a:gdLst>
                                <a:gd name="T0" fmla="*/ 204 w 855"/>
                                <a:gd name="T1" fmla="*/ 0 h 706"/>
                                <a:gd name="T2" fmla="*/ 204 w 855"/>
                                <a:gd name="T3" fmla="*/ 275 h 706"/>
                                <a:gd name="T4" fmla="*/ 611 w 855"/>
                                <a:gd name="T5" fmla="*/ 275 h 706"/>
                                <a:gd name="T6" fmla="*/ 611 w 855"/>
                                <a:gd name="T7" fmla="*/ 105 h 706"/>
                                <a:gd name="T8" fmla="*/ 855 w 855"/>
                                <a:gd name="T9" fmla="*/ 353 h 706"/>
                                <a:gd name="T10" fmla="*/ 611 w 855"/>
                                <a:gd name="T11" fmla="*/ 601 h 706"/>
                                <a:gd name="T12" fmla="*/ 611 w 855"/>
                                <a:gd name="T13" fmla="*/ 431 h 706"/>
                                <a:gd name="T14" fmla="*/ 204 w 855"/>
                                <a:gd name="T15" fmla="*/ 431 h 706"/>
                                <a:gd name="T16" fmla="*/ 204 w 855"/>
                                <a:gd name="T17" fmla="*/ 706 h 706"/>
                                <a:gd name="T18" fmla="*/ 0 w 855"/>
                                <a:gd name="T19" fmla="*/ 706 h 706"/>
                                <a:gd name="T20" fmla="*/ 0 w 855"/>
                                <a:gd name="T21" fmla="*/ 0 h 706"/>
                                <a:gd name="T22" fmla="*/ 204 w 855"/>
                                <a:gd name="T23" fmla="*/ 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5" h="706">
                                  <a:moveTo>
                                    <a:pt x="204" y="0"/>
                                  </a:moveTo>
                                  <a:lnTo>
                                    <a:pt x="204" y="275"/>
                                  </a:lnTo>
                                  <a:lnTo>
                                    <a:pt x="611" y="275"/>
                                  </a:lnTo>
                                  <a:lnTo>
                                    <a:pt x="611" y="105"/>
                                  </a:lnTo>
                                  <a:lnTo>
                                    <a:pt x="855" y="353"/>
                                  </a:lnTo>
                                  <a:lnTo>
                                    <a:pt x="611" y="601"/>
                                  </a:lnTo>
                                  <a:lnTo>
                                    <a:pt x="611" y="431"/>
                                  </a:lnTo>
                                  <a:lnTo>
                                    <a:pt x="204" y="431"/>
                                  </a:lnTo>
                                  <a:lnTo>
                                    <a:pt x="204" y="706"/>
                                  </a:lnTo>
                                  <a:lnTo>
                                    <a:pt x="0" y="706"/>
                                  </a:lnTo>
                                  <a:lnTo>
                                    <a:pt x="0" y="0"/>
                                  </a:lnTo>
                                  <a:lnTo>
                                    <a:pt x="204" y="0"/>
                                  </a:lnTo>
                                  <a:close/>
                                </a:path>
                              </a:pathLst>
                            </a:custGeom>
                            <a:solidFill>
                              <a:srgbClr val="DDDDD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11" name="Freeform 74"/>
                          <wps:cNvSpPr>
                            <a:spLocks/>
                          </wps:cNvSpPr>
                          <wps:spPr bwMode="auto">
                            <a:xfrm>
                              <a:off x="1729" y="7173"/>
                              <a:ext cx="855" cy="706"/>
                            </a:xfrm>
                            <a:custGeom>
                              <a:avLst/>
                              <a:gdLst>
                                <a:gd name="T0" fmla="*/ 204 w 855"/>
                                <a:gd name="T1" fmla="*/ 0 h 706"/>
                                <a:gd name="T2" fmla="*/ 204 w 855"/>
                                <a:gd name="T3" fmla="*/ 275 h 706"/>
                                <a:gd name="T4" fmla="*/ 611 w 855"/>
                                <a:gd name="T5" fmla="*/ 275 h 706"/>
                                <a:gd name="T6" fmla="*/ 611 w 855"/>
                                <a:gd name="T7" fmla="*/ 105 h 706"/>
                                <a:gd name="T8" fmla="*/ 855 w 855"/>
                                <a:gd name="T9" fmla="*/ 353 h 706"/>
                                <a:gd name="T10" fmla="*/ 611 w 855"/>
                                <a:gd name="T11" fmla="*/ 601 h 706"/>
                                <a:gd name="T12" fmla="*/ 611 w 855"/>
                                <a:gd name="T13" fmla="*/ 431 h 706"/>
                                <a:gd name="T14" fmla="*/ 204 w 855"/>
                                <a:gd name="T15" fmla="*/ 431 h 706"/>
                                <a:gd name="T16" fmla="*/ 204 w 855"/>
                                <a:gd name="T17" fmla="*/ 706 h 706"/>
                                <a:gd name="T18" fmla="*/ 0 w 855"/>
                                <a:gd name="T19" fmla="*/ 706 h 706"/>
                                <a:gd name="T20" fmla="*/ 0 w 855"/>
                                <a:gd name="T21" fmla="*/ 0 h 706"/>
                                <a:gd name="T22" fmla="*/ 204 w 855"/>
                                <a:gd name="T23" fmla="*/ 0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5" h="706">
                                  <a:moveTo>
                                    <a:pt x="204" y="0"/>
                                  </a:moveTo>
                                  <a:lnTo>
                                    <a:pt x="204" y="275"/>
                                  </a:lnTo>
                                  <a:lnTo>
                                    <a:pt x="611" y="275"/>
                                  </a:lnTo>
                                  <a:lnTo>
                                    <a:pt x="611" y="105"/>
                                  </a:lnTo>
                                  <a:lnTo>
                                    <a:pt x="855" y="353"/>
                                  </a:lnTo>
                                  <a:lnTo>
                                    <a:pt x="611" y="601"/>
                                  </a:lnTo>
                                  <a:lnTo>
                                    <a:pt x="611" y="431"/>
                                  </a:lnTo>
                                  <a:lnTo>
                                    <a:pt x="204" y="431"/>
                                  </a:lnTo>
                                  <a:lnTo>
                                    <a:pt x="204" y="706"/>
                                  </a:lnTo>
                                  <a:lnTo>
                                    <a:pt x="0" y="706"/>
                                  </a:lnTo>
                                  <a:lnTo>
                                    <a:pt x="0" y="0"/>
                                  </a:lnTo>
                                  <a:lnTo>
                                    <a:pt x="204" y="0"/>
                                  </a:lnTo>
                                  <a:close/>
                                </a:path>
                              </a:pathLst>
                            </a:cu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grpSp>
                        <wpg:cNvPr id="112" name="Group 78"/>
                        <wpg:cNvGrpSpPr>
                          <a:grpSpLocks/>
                        </wpg:cNvGrpSpPr>
                        <wpg:grpSpPr bwMode="auto">
                          <a:xfrm>
                            <a:off x="1709" y="8864"/>
                            <a:ext cx="790" cy="580"/>
                            <a:chOff x="1709" y="8864"/>
                            <a:chExt cx="790" cy="580"/>
                          </a:xfrm>
                        </wpg:grpSpPr>
                        <wps:wsp>
                          <wps:cNvPr id="113" name="Freeform 76"/>
                          <wps:cNvSpPr>
                            <a:spLocks/>
                          </wps:cNvSpPr>
                          <wps:spPr bwMode="auto">
                            <a:xfrm>
                              <a:off x="1709" y="8864"/>
                              <a:ext cx="790" cy="580"/>
                            </a:xfrm>
                            <a:custGeom>
                              <a:avLst/>
                              <a:gdLst>
                                <a:gd name="T0" fmla="*/ 1416 w 1416"/>
                                <a:gd name="T1" fmla="*/ 745 h 1037"/>
                                <a:gd name="T2" fmla="*/ 979 w 1416"/>
                                <a:gd name="T3" fmla="*/ 1037 h 1037"/>
                                <a:gd name="T4" fmla="*/ 979 w 1416"/>
                                <a:gd name="T5" fmla="*/ 903 h 1037"/>
                                <a:gd name="T6" fmla="*/ 815 w 1416"/>
                                <a:gd name="T7" fmla="*/ 903 h 1037"/>
                                <a:gd name="T8" fmla="*/ 0 w 1416"/>
                                <a:gd name="T9" fmla="*/ 453 h 1037"/>
                                <a:gd name="T10" fmla="*/ 0 w 1416"/>
                                <a:gd name="T11" fmla="*/ 0 h 1037"/>
                                <a:gd name="T12" fmla="*/ 441 w 1416"/>
                                <a:gd name="T13" fmla="*/ 0 h 1037"/>
                                <a:gd name="T14" fmla="*/ 441 w 1416"/>
                                <a:gd name="T15" fmla="*/ 453 h 1037"/>
                                <a:gd name="T16" fmla="*/ 815 w 1416"/>
                                <a:gd name="T17" fmla="*/ 587 h 1037"/>
                                <a:gd name="T18" fmla="*/ 979 w 1416"/>
                                <a:gd name="T19" fmla="*/ 587 h 1037"/>
                                <a:gd name="T20" fmla="*/ 979 w 1416"/>
                                <a:gd name="T21" fmla="*/ 453 h 1037"/>
                                <a:gd name="T22" fmla="*/ 1416 w 1416"/>
                                <a:gd name="T23" fmla="*/ 745 h 1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16" h="1037">
                                  <a:moveTo>
                                    <a:pt x="1416" y="745"/>
                                  </a:moveTo>
                                  <a:lnTo>
                                    <a:pt x="979" y="1037"/>
                                  </a:lnTo>
                                  <a:lnTo>
                                    <a:pt x="979" y="903"/>
                                  </a:lnTo>
                                  <a:lnTo>
                                    <a:pt x="815" y="903"/>
                                  </a:lnTo>
                                  <a:cubicBezTo>
                                    <a:pt x="365" y="903"/>
                                    <a:pt x="0" y="702"/>
                                    <a:pt x="0" y="453"/>
                                  </a:cubicBezTo>
                                  <a:lnTo>
                                    <a:pt x="0" y="0"/>
                                  </a:lnTo>
                                  <a:lnTo>
                                    <a:pt x="441" y="0"/>
                                  </a:lnTo>
                                  <a:lnTo>
                                    <a:pt x="441" y="453"/>
                                  </a:lnTo>
                                  <a:cubicBezTo>
                                    <a:pt x="441" y="527"/>
                                    <a:pt x="608" y="587"/>
                                    <a:pt x="815" y="587"/>
                                  </a:cubicBezTo>
                                  <a:lnTo>
                                    <a:pt x="979" y="587"/>
                                  </a:lnTo>
                                  <a:lnTo>
                                    <a:pt x="979" y="453"/>
                                  </a:lnTo>
                                  <a:lnTo>
                                    <a:pt x="1416" y="745"/>
                                  </a:lnTo>
                                  <a:close/>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114" name="Freeform 77"/>
                          <wps:cNvSpPr>
                            <a:spLocks/>
                          </wps:cNvSpPr>
                          <wps:spPr bwMode="auto">
                            <a:xfrm>
                              <a:off x="1709" y="8864"/>
                              <a:ext cx="790" cy="580"/>
                            </a:xfrm>
                            <a:custGeom>
                              <a:avLst/>
                              <a:gdLst>
                                <a:gd name="T0" fmla="*/ 1416 w 1416"/>
                                <a:gd name="T1" fmla="*/ 745 h 1037"/>
                                <a:gd name="T2" fmla="*/ 979 w 1416"/>
                                <a:gd name="T3" fmla="*/ 1037 h 1037"/>
                                <a:gd name="T4" fmla="*/ 979 w 1416"/>
                                <a:gd name="T5" fmla="*/ 903 h 1037"/>
                                <a:gd name="T6" fmla="*/ 815 w 1416"/>
                                <a:gd name="T7" fmla="*/ 903 h 1037"/>
                                <a:gd name="T8" fmla="*/ 0 w 1416"/>
                                <a:gd name="T9" fmla="*/ 453 h 1037"/>
                                <a:gd name="T10" fmla="*/ 0 w 1416"/>
                                <a:gd name="T11" fmla="*/ 0 h 1037"/>
                                <a:gd name="T12" fmla="*/ 441 w 1416"/>
                                <a:gd name="T13" fmla="*/ 0 h 1037"/>
                                <a:gd name="T14" fmla="*/ 441 w 1416"/>
                                <a:gd name="T15" fmla="*/ 453 h 1037"/>
                                <a:gd name="T16" fmla="*/ 815 w 1416"/>
                                <a:gd name="T17" fmla="*/ 587 h 1037"/>
                                <a:gd name="T18" fmla="*/ 979 w 1416"/>
                                <a:gd name="T19" fmla="*/ 587 h 1037"/>
                                <a:gd name="T20" fmla="*/ 979 w 1416"/>
                                <a:gd name="T21" fmla="*/ 453 h 1037"/>
                                <a:gd name="T22" fmla="*/ 1416 w 1416"/>
                                <a:gd name="T23" fmla="*/ 745 h 1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16" h="1037">
                                  <a:moveTo>
                                    <a:pt x="1416" y="745"/>
                                  </a:moveTo>
                                  <a:lnTo>
                                    <a:pt x="979" y="1037"/>
                                  </a:lnTo>
                                  <a:lnTo>
                                    <a:pt x="979" y="903"/>
                                  </a:lnTo>
                                  <a:lnTo>
                                    <a:pt x="815" y="903"/>
                                  </a:lnTo>
                                  <a:cubicBezTo>
                                    <a:pt x="365" y="903"/>
                                    <a:pt x="0" y="702"/>
                                    <a:pt x="0" y="453"/>
                                  </a:cubicBezTo>
                                  <a:lnTo>
                                    <a:pt x="0" y="0"/>
                                  </a:lnTo>
                                  <a:lnTo>
                                    <a:pt x="441" y="0"/>
                                  </a:lnTo>
                                  <a:lnTo>
                                    <a:pt x="441" y="453"/>
                                  </a:lnTo>
                                  <a:cubicBezTo>
                                    <a:pt x="441" y="527"/>
                                    <a:pt x="608" y="587"/>
                                    <a:pt x="815" y="587"/>
                                  </a:cubicBezTo>
                                  <a:lnTo>
                                    <a:pt x="979" y="587"/>
                                  </a:lnTo>
                                  <a:lnTo>
                                    <a:pt x="979" y="453"/>
                                  </a:lnTo>
                                  <a:lnTo>
                                    <a:pt x="1416" y="745"/>
                                  </a:lnTo>
                                  <a:close/>
                                </a:path>
                              </a:pathLst>
                            </a:cu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grpSp>
                        <wpg:cNvPr id="115" name="Group 81"/>
                        <wpg:cNvGrpSpPr>
                          <a:grpSpLocks/>
                        </wpg:cNvGrpSpPr>
                        <wpg:grpSpPr bwMode="auto">
                          <a:xfrm>
                            <a:off x="2713" y="7180"/>
                            <a:ext cx="753" cy="713"/>
                            <a:chOff x="2713" y="7180"/>
                            <a:chExt cx="753" cy="713"/>
                          </a:xfrm>
                        </wpg:grpSpPr>
                        <wps:wsp>
                          <wps:cNvPr id="116" name="Freeform 79"/>
                          <wps:cNvSpPr>
                            <a:spLocks/>
                          </wps:cNvSpPr>
                          <wps:spPr bwMode="auto">
                            <a:xfrm>
                              <a:off x="2713" y="7180"/>
                              <a:ext cx="753" cy="713"/>
                            </a:xfrm>
                            <a:custGeom>
                              <a:avLst/>
                              <a:gdLst>
                                <a:gd name="T0" fmla="*/ 188 w 753"/>
                                <a:gd name="T1" fmla="*/ 0 h 713"/>
                                <a:gd name="T2" fmla="*/ 0 w 753"/>
                                <a:gd name="T3" fmla="*/ 357 h 713"/>
                                <a:gd name="T4" fmla="*/ 188 w 753"/>
                                <a:gd name="T5" fmla="*/ 713 h 713"/>
                                <a:gd name="T6" fmla="*/ 564 w 753"/>
                                <a:gd name="T7" fmla="*/ 713 h 713"/>
                                <a:gd name="T8" fmla="*/ 753 w 753"/>
                                <a:gd name="T9" fmla="*/ 357 h 713"/>
                                <a:gd name="T10" fmla="*/ 564 w 753"/>
                                <a:gd name="T11" fmla="*/ 0 h 713"/>
                                <a:gd name="T12" fmla="*/ 188 w 753"/>
                                <a:gd name="T13" fmla="*/ 0 h 713"/>
                              </a:gdLst>
                              <a:ahLst/>
                              <a:cxnLst>
                                <a:cxn ang="0">
                                  <a:pos x="T0" y="T1"/>
                                </a:cxn>
                                <a:cxn ang="0">
                                  <a:pos x="T2" y="T3"/>
                                </a:cxn>
                                <a:cxn ang="0">
                                  <a:pos x="T4" y="T5"/>
                                </a:cxn>
                                <a:cxn ang="0">
                                  <a:pos x="T6" y="T7"/>
                                </a:cxn>
                                <a:cxn ang="0">
                                  <a:pos x="T8" y="T9"/>
                                </a:cxn>
                                <a:cxn ang="0">
                                  <a:pos x="T10" y="T11"/>
                                </a:cxn>
                                <a:cxn ang="0">
                                  <a:pos x="T12" y="T13"/>
                                </a:cxn>
                              </a:cxnLst>
                              <a:rect l="0" t="0" r="r" b="b"/>
                              <a:pathLst>
                                <a:path w="753" h="713">
                                  <a:moveTo>
                                    <a:pt x="188" y="0"/>
                                  </a:moveTo>
                                  <a:lnTo>
                                    <a:pt x="0" y="357"/>
                                  </a:lnTo>
                                  <a:lnTo>
                                    <a:pt x="188" y="713"/>
                                  </a:lnTo>
                                  <a:lnTo>
                                    <a:pt x="564" y="713"/>
                                  </a:lnTo>
                                  <a:lnTo>
                                    <a:pt x="753" y="357"/>
                                  </a:lnTo>
                                  <a:lnTo>
                                    <a:pt x="564" y="0"/>
                                  </a:lnTo>
                                  <a:lnTo>
                                    <a:pt x="188" y="0"/>
                                  </a:lnTo>
                                  <a:close/>
                                </a:path>
                              </a:pathLst>
                            </a:cu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17" name="Freeform 80"/>
                          <wps:cNvSpPr>
                            <a:spLocks/>
                          </wps:cNvSpPr>
                          <wps:spPr bwMode="auto">
                            <a:xfrm>
                              <a:off x="2713" y="7180"/>
                              <a:ext cx="753" cy="713"/>
                            </a:xfrm>
                            <a:custGeom>
                              <a:avLst/>
                              <a:gdLst>
                                <a:gd name="T0" fmla="*/ 188 w 753"/>
                                <a:gd name="T1" fmla="*/ 0 h 713"/>
                                <a:gd name="T2" fmla="*/ 0 w 753"/>
                                <a:gd name="T3" fmla="*/ 357 h 713"/>
                                <a:gd name="T4" fmla="*/ 188 w 753"/>
                                <a:gd name="T5" fmla="*/ 713 h 713"/>
                                <a:gd name="T6" fmla="*/ 564 w 753"/>
                                <a:gd name="T7" fmla="*/ 713 h 713"/>
                                <a:gd name="T8" fmla="*/ 753 w 753"/>
                                <a:gd name="T9" fmla="*/ 357 h 713"/>
                                <a:gd name="T10" fmla="*/ 564 w 753"/>
                                <a:gd name="T11" fmla="*/ 0 h 713"/>
                                <a:gd name="T12" fmla="*/ 188 w 753"/>
                                <a:gd name="T13" fmla="*/ 0 h 713"/>
                              </a:gdLst>
                              <a:ahLst/>
                              <a:cxnLst>
                                <a:cxn ang="0">
                                  <a:pos x="T0" y="T1"/>
                                </a:cxn>
                                <a:cxn ang="0">
                                  <a:pos x="T2" y="T3"/>
                                </a:cxn>
                                <a:cxn ang="0">
                                  <a:pos x="T4" y="T5"/>
                                </a:cxn>
                                <a:cxn ang="0">
                                  <a:pos x="T6" y="T7"/>
                                </a:cxn>
                                <a:cxn ang="0">
                                  <a:pos x="T8" y="T9"/>
                                </a:cxn>
                                <a:cxn ang="0">
                                  <a:pos x="T10" y="T11"/>
                                </a:cxn>
                                <a:cxn ang="0">
                                  <a:pos x="T12" y="T13"/>
                                </a:cxn>
                              </a:cxnLst>
                              <a:rect l="0" t="0" r="r" b="b"/>
                              <a:pathLst>
                                <a:path w="753" h="713">
                                  <a:moveTo>
                                    <a:pt x="188" y="0"/>
                                  </a:moveTo>
                                  <a:lnTo>
                                    <a:pt x="0" y="357"/>
                                  </a:lnTo>
                                  <a:lnTo>
                                    <a:pt x="188" y="713"/>
                                  </a:lnTo>
                                  <a:lnTo>
                                    <a:pt x="564" y="713"/>
                                  </a:lnTo>
                                  <a:lnTo>
                                    <a:pt x="753" y="357"/>
                                  </a:lnTo>
                                  <a:lnTo>
                                    <a:pt x="564" y="0"/>
                                  </a:lnTo>
                                  <a:lnTo>
                                    <a:pt x="188" y="0"/>
                                  </a:lnTo>
                                  <a:close/>
                                </a:path>
                              </a:pathLst>
                            </a:custGeom>
                            <a:noFill/>
                            <a:ln w="18" cap="rnd">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118" name="Rectangle 82"/>
                        <wps:cNvSpPr>
                          <a:spLocks noChangeArrowheads="1"/>
                        </wps:cNvSpPr>
                        <wps:spPr bwMode="auto">
                          <a:xfrm>
                            <a:off x="2965" y="7434"/>
                            <a:ext cx="24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A59033F" w14:textId="77777777" w:rsidR="0012286B" w:rsidRDefault="0012286B" w:rsidP="002F7443">
                              <w:r>
                                <w:rPr>
                                  <w:rFonts w:ascii="Arial" w:hAnsi="Arial" w:cs="Arial"/>
                                  <w:b/>
                                  <w:bCs/>
                                  <w:color w:val="000000"/>
                                  <w:sz w:val="18"/>
                                  <w:szCs w:val="18"/>
                                </w:rPr>
                                <w:t>TR</w:t>
                              </w:r>
                            </w:p>
                          </w:txbxContent>
                        </wps:txbx>
                        <wps:bodyPr rot="0" vert="horz" wrap="none" lIns="0" tIns="0" rIns="0" bIns="0" anchor="t" anchorCtr="0" upright="1">
                          <a:spAutoFit/>
                        </wps:bodyPr>
                      </wps:wsp>
                      <wps:wsp>
                        <wps:cNvPr id="119" name="Rectangle 83"/>
                        <wps:cNvSpPr>
                          <a:spLocks noChangeArrowheads="1"/>
                        </wps:cNvSpPr>
                        <wps:spPr bwMode="auto">
                          <a:xfrm>
                            <a:off x="4445" y="7781"/>
                            <a:ext cx="39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BDB234F" w14:textId="77777777" w:rsidR="0012286B" w:rsidRDefault="0012286B" w:rsidP="002F7443">
                              <w:r>
                                <w:rPr>
                                  <w:rFonts w:ascii="Arial" w:hAnsi="Arial" w:cs="Arial"/>
                                  <w:b/>
                                  <w:bCs/>
                                  <w:color w:val="000000"/>
                                  <w:sz w:val="18"/>
                                  <w:szCs w:val="18"/>
                                </w:rPr>
                                <w:t>ACK</w:t>
                              </w:r>
                            </w:p>
                          </w:txbxContent>
                        </wps:txbx>
                        <wps:bodyPr rot="0" vert="horz" wrap="none" lIns="0" tIns="0" rIns="0" bIns="0" anchor="t" anchorCtr="0" upright="1">
                          <a:spAutoFit/>
                        </wps:bodyPr>
                      </wps:wsp>
                      <wps:wsp>
                        <wps:cNvPr id="120" name="Freeform 84"/>
                        <wps:cNvSpPr>
                          <a:spLocks noEditPoints="1"/>
                        </wps:cNvSpPr>
                        <wps:spPr bwMode="auto">
                          <a:xfrm>
                            <a:off x="3742" y="7657"/>
                            <a:ext cx="1964" cy="140"/>
                          </a:xfrm>
                          <a:custGeom>
                            <a:avLst/>
                            <a:gdLst>
                              <a:gd name="T0" fmla="*/ 1964 w 1964"/>
                              <a:gd name="T1" fmla="*/ 94 h 140"/>
                              <a:gd name="T2" fmla="*/ 117 w 1964"/>
                              <a:gd name="T3" fmla="*/ 94 h 140"/>
                              <a:gd name="T4" fmla="*/ 117 w 1964"/>
                              <a:gd name="T5" fmla="*/ 47 h 140"/>
                              <a:gd name="T6" fmla="*/ 1964 w 1964"/>
                              <a:gd name="T7" fmla="*/ 47 h 140"/>
                              <a:gd name="T8" fmla="*/ 1964 w 1964"/>
                              <a:gd name="T9" fmla="*/ 94 h 140"/>
                              <a:gd name="T10" fmla="*/ 139 w 1964"/>
                              <a:gd name="T11" fmla="*/ 140 h 140"/>
                              <a:gd name="T12" fmla="*/ 0 w 1964"/>
                              <a:gd name="T13" fmla="*/ 70 h 140"/>
                              <a:gd name="T14" fmla="*/ 139 w 1964"/>
                              <a:gd name="T15" fmla="*/ 0 h 140"/>
                              <a:gd name="T16" fmla="*/ 139 w 1964"/>
                              <a:gd name="T17"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64" h="140">
                                <a:moveTo>
                                  <a:pt x="1964" y="94"/>
                                </a:moveTo>
                                <a:lnTo>
                                  <a:pt x="117" y="94"/>
                                </a:lnTo>
                                <a:lnTo>
                                  <a:pt x="117" y="47"/>
                                </a:lnTo>
                                <a:lnTo>
                                  <a:pt x="1964" y="47"/>
                                </a:lnTo>
                                <a:lnTo>
                                  <a:pt x="1964" y="94"/>
                                </a:lnTo>
                                <a:close/>
                                <a:moveTo>
                                  <a:pt x="139" y="140"/>
                                </a:moveTo>
                                <a:lnTo>
                                  <a:pt x="0" y="70"/>
                                </a:lnTo>
                                <a:lnTo>
                                  <a:pt x="139" y="0"/>
                                </a:lnTo>
                                <a:lnTo>
                                  <a:pt x="139" y="14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21" name="Rectangle 85"/>
                        <wps:cNvSpPr>
                          <a:spLocks noChangeArrowheads="1"/>
                        </wps:cNvSpPr>
                        <wps:spPr bwMode="auto">
                          <a:xfrm>
                            <a:off x="3485" y="7618"/>
                            <a:ext cx="21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15893BB" w14:textId="77777777" w:rsidR="0012286B" w:rsidRDefault="0012286B" w:rsidP="002F7443">
                              <w:r>
                                <w:rPr>
                                  <w:rFonts w:ascii="Arial" w:hAnsi="Arial" w:cs="Arial"/>
                                  <w:b/>
                                  <w:bCs/>
                                  <w:color w:val="000000"/>
                                  <w:sz w:val="18"/>
                                  <w:szCs w:val="18"/>
                                </w:rPr>
                                <w:t>eT</w:t>
                              </w:r>
                            </w:p>
                          </w:txbxContent>
                        </wps:txbx>
                        <wps:bodyPr rot="0" vert="horz" wrap="none" lIns="0" tIns="0" rIns="0" bIns="0" anchor="t" anchorCtr="0" upright="1">
                          <a:spAutoFit/>
                        </wps:bodyPr>
                      </wps:wsp>
                      <wps:wsp>
                        <wps:cNvPr id="122" name="Rectangle 86"/>
                        <wps:cNvSpPr>
                          <a:spLocks noChangeArrowheads="1"/>
                        </wps:cNvSpPr>
                        <wps:spPr bwMode="auto">
                          <a:xfrm rot="16200000">
                            <a:off x="1541" y="7840"/>
                            <a:ext cx="53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6BD734E" w14:textId="77777777" w:rsidR="0012286B" w:rsidRDefault="0012286B" w:rsidP="002F7443">
                              <w:r>
                                <w:rPr>
                                  <w:rFonts w:ascii="Arial" w:hAnsi="Arial" w:cs="Arial"/>
                                  <w:b/>
                                  <w:bCs/>
                                  <w:color w:val="000000"/>
                                  <w:sz w:val="18"/>
                                  <w:szCs w:val="18"/>
                                </w:rPr>
                                <w:t>Ticker</w:t>
                              </w:r>
                            </w:p>
                          </w:txbxContent>
                        </wps:txbx>
                        <wps:bodyPr rot="0" vert="horz" wrap="none" lIns="0" tIns="0" rIns="0" bIns="0" anchor="t" anchorCtr="0" upright="1">
                          <a:spAutoFit/>
                        </wps:bodyPr>
                      </wps:wsp>
                      <wps:wsp>
                        <wps:cNvPr id="123" name="Line 87"/>
                        <wps:cNvCnPr/>
                        <wps:spPr bwMode="auto">
                          <a:xfrm flipH="1">
                            <a:off x="1695" y="8617"/>
                            <a:ext cx="279" cy="1"/>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24" name="Line 88"/>
                        <wps:cNvCnPr/>
                        <wps:spPr bwMode="auto">
                          <a:xfrm flipH="1">
                            <a:off x="1695" y="8477"/>
                            <a:ext cx="279" cy="1"/>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25" name="Line 89"/>
                        <wps:cNvCnPr/>
                        <wps:spPr bwMode="auto">
                          <a:xfrm flipH="1">
                            <a:off x="1695" y="8340"/>
                            <a:ext cx="279" cy="1"/>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26" name="Line 90"/>
                        <wps:cNvCnPr/>
                        <wps:spPr bwMode="auto">
                          <a:xfrm flipH="1">
                            <a:off x="1695" y="8202"/>
                            <a:ext cx="279" cy="1"/>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27" name="Line 91"/>
                        <wps:cNvCnPr/>
                        <wps:spPr bwMode="auto">
                          <a:xfrm>
                            <a:off x="1974" y="8132"/>
                            <a:ext cx="1" cy="623"/>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28" name="Line 92"/>
                        <wps:cNvCnPr/>
                        <wps:spPr bwMode="auto">
                          <a:xfrm flipH="1">
                            <a:off x="1695" y="8755"/>
                            <a:ext cx="279" cy="1"/>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29" name="Line 93"/>
                        <wps:cNvCnPr/>
                        <wps:spPr bwMode="auto">
                          <a:xfrm flipV="1">
                            <a:off x="1695" y="7995"/>
                            <a:ext cx="1" cy="760"/>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30" name="Freeform 94"/>
                        <wps:cNvSpPr>
                          <a:spLocks/>
                        </wps:cNvSpPr>
                        <wps:spPr bwMode="auto">
                          <a:xfrm>
                            <a:off x="1695" y="7995"/>
                            <a:ext cx="279" cy="137"/>
                          </a:xfrm>
                          <a:custGeom>
                            <a:avLst/>
                            <a:gdLst>
                              <a:gd name="T0" fmla="*/ 0 w 279"/>
                              <a:gd name="T1" fmla="*/ 0 h 137"/>
                              <a:gd name="T2" fmla="*/ 92 w 279"/>
                              <a:gd name="T3" fmla="*/ 69 h 137"/>
                              <a:gd name="T4" fmla="*/ 185 w 279"/>
                              <a:gd name="T5" fmla="*/ 69 h 137"/>
                              <a:gd name="T6" fmla="*/ 279 w 279"/>
                              <a:gd name="T7" fmla="*/ 137 h 137"/>
                            </a:gdLst>
                            <a:ahLst/>
                            <a:cxnLst>
                              <a:cxn ang="0">
                                <a:pos x="T0" y="T1"/>
                              </a:cxn>
                              <a:cxn ang="0">
                                <a:pos x="T2" y="T3"/>
                              </a:cxn>
                              <a:cxn ang="0">
                                <a:pos x="T4" y="T5"/>
                              </a:cxn>
                              <a:cxn ang="0">
                                <a:pos x="T6" y="T7"/>
                              </a:cxn>
                            </a:cxnLst>
                            <a:rect l="0" t="0" r="r" b="b"/>
                            <a:pathLst>
                              <a:path w="279" h="137">
                                <a:moveTo>
                                  <a:pt x="0" y="0"/>
                                </a:moveTo>
                                <a:cubicBezTo>
                                  <a:pt x="30" y="29"/>
                                  <a:pt x="62" y="58"/>
                                  <a:pt x="92" y="69"/>
                                </a:cubicBezTo>
                                <a:cubicBezTo>
                                  <a:pt x="124" y="80"/>
                                  <a:pt x="154" y="58"/>
                                  <a:pt x="185" y="69"/>
                                </a:cubicBezTo>
                                <a:cubicBezTo>
                                  <a:pt x="217" y="80"/>
                                  <a:pt x="263" y="126"/>
                                  <a:pt x="279" y="137"/>
                                </a:cubicBezTo>
                              </a:path>
                            </a:pathLst>
                          </a:cu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131" name="Line 95"/>
                        <wps:cNvCnPr/>
                        <wps:spPr bwMode="auto">
                          <a:xfrm flipH="1">
                            <a:off x="1695" y="8617"/>
                            <a:ext cx="279" cy="1"/>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32" name="Line 96"/>
                        <wps:cNvCnPr/>
                        <wps:spPr bwMode="auto">
                          <a:xfrm flipH="1">
                            <a:off x="1695" y="8477"/>
                            <a:ext cx="279" cy="1"/>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33" name="Line 97"/>
                        <wps:cNvCnPr/>
                        <wps:spPr bwMode="auto">
                          <a:xfrm flipH="1">
                            <a:off x="1695" y="8340"/>
                            <a:ext cx="279" cy="1"/>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34" name="Line 98"/>
                        <wps:cNvCnPr/>
                        <wps:spPr bwMode="auto">
                          <a:xfrm flipH="1">
                            <a:off x="1695" y="8202"/>
                            <a:ext cx="279" cy="1"/>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35" name="Line 99"/>
                        <wps:cNvCnPr/>
                        <wps:spPr bwMode="auto">
                          <a:xfrm>
                            <a:off x="1974" y="8132"/>
                            <a:ext cx="1" cy="623"/>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36" name="Line 100"/>
                        <wps:cNvCnPr/>
                        <wps:spPr bwMode="auto">
                          <a:xfrm flipH="1">
                            <a:off x="1695" y="8755"/>
                            <a:ext cx="279" cy="1"/>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37" name="Line 101"/>
                        <wps:cNvCnPr/>
                        <wps:spPr bwMode="auto">
                          <a:xfrm flipV="1">
                            <a:off x="1695" y="7995"/>
                            <a:ext cx="1" cy="760"/>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38" name="Freeform 102"/>
                        <wps:cNvSpPr>
                          <a:spLocks/>
                        </wps:cNvSpPr>
                        <wps:spPr bwMode="auto">
                          <a:xfrm>
                            <a:off x="1695" y="7995"/>
                            <a:ext cx="279" cy="137"/>
                          </a:xfrm>
                          <a:custGeom>
                            <a:avLst/>
                            <a:gdLst>
                              <a:gd name="T0" fmla="*/ 0 w 279"/>
                              <a:gd name="T1" fmla="*/ 0 h 137"/>
                              <a:gd name="T2" fmla="*/ 92 w 279"/>
                              <a:gd name="T3" fmla="*/ 69 h 137"/>
                              <a:gd name="T4" fmla="*/ 185 w 279"/>
                              <a:gd name="T5" fmla="*/ 69 h 137"/>
                              <a:gd name="T6" fmla="*/ 279 w 279"/>
                              <a:gd name="T7" fmla="*/ 137 h 137"/>
                            </a:gdLst>
                            <a:ahLst/>
                            <a:cxnLst>
                              <a:cxn ang="0">
                                <a:pos x="T0" y="T1"/>
                              </a:cxn>
                              <a:cxn ang="0">
                                <a:pos x="T2" y="T3"/>
                              </a:cxn>
                              <a:cxn ang="0">
                                <a:pos x="T4" y="T5"/>
                              </a:cxn>
                              <a:cxn ang="0">
                                <a:pos x="T6" y="T7"/>
                              </a:cxn>
                            </a:cxnLst>
                            <a:rect l="0" t="0" r="r" b="b"/>
                            <a:pathLst>
                              <a:path w="279" h="137">
                                <a:moveTo>
                                  <a:pt x="0" y="0"/>
                                </a:moveTo>
                                <a:cubicBezTo>
                                  <a:pt x="30" y="29"/>
                                  <a:pt x="62" y="58"/>
                                  <a:pt x="92" y="69"/>
                                </a:cubicBezTo>
                                <a:cubicBezTo>
                                  <a:pt x="124" y="80"/>
                                  <a:pt x="154" y="58"/>
                                  <a:pt x="185" y="69"/>
                                </a:cubicBezTo>
                                <a:cubicBezTo>
                                  <a:pt x="217" y="80"/>
                                  <a:pt x="263" y="126"/>
                                  <a:pt x="279" y="137"/>
                                </a:cubicBezTo>
                              </a:path>
                            </a:pathLst>
                          </a:cu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cNvPr id="139" name="Group 105"/>
                        <wpg:cNvGrpSpPr>
                          <a:grpSpLocks/>
                        </wpg:cNvGrpSpPr>
                        <wpg:grpSpPr bwMode="auto">
                          <a:xfrm>
                            <a:off x="2645" y="8901"/>
                            <a:ext cx="753" cy="715"/>
                            <a:chOff x="2645" y="8901"/>
                            <a:chExt cx="753" cy="715"/>
                          </a:xfrm>
                        </wpg:grpSpPr>
                        <wps:wsp>
                          <wps:cNvPr id="140" name="Freeform 103"/>
                          <wps:cNvSpPr>
                            <a:spLocks/>
                          </wps:cNvSpPr>
                          <wps:spPr bwMode="auto">
                            <a:xfrm>
                              <a:off x="2645" y="8901"/>
                              <a:ext cx="753" cy="715"/>
                            </a:xfrm>
                            <a:custGeom>
                              <a:avLst/>
                              <a:gdLst>
                                <a:gd name="T0" fmla="*/ 188 w 753"/>
                                <a:gd name="T1" fmla="*/ 0 h 715"/>
                                <a:gd name="T2" fmla="*/ 0 w 753"/>
                                <a:gd name="T3" fmla="*/ 358 h 715"/>
                                <a:gd name="T4" fmla="*/ 188 w 753"/>
                                <a:gd name="T5" fmla="*/ 715 h 715"/>
                                <a:gd name="T6" fmla="*/ 565 w 753"/>
                                <a:gd name="T7" fmla="*/ 715 h 715"/>
                                <a:gd name="T8" fmla="*/ 753 w 753"/>
                                <a:gd name="T9" fmla="*/ 358 h 715"/>
                                <a:gd name="T10" fmla="*/ 565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8"/>
                                  </a:lnTo>
                                  <a:lnTo>
                                    <a:pt x="188" y="715"/>
                                  </a:lnTo>
                                  <a:lnTo>
                                    <a:pt x="565" y="715"/>
                                  </a:lnTo>
                                  <a:lnTo>
                                    <a:pt x="753" y="358"/>
                                  </a:lnTo>
                                  <a:lnTo>
                                    <a:pt x="565" y="0"/>
                                  </a:lnTo>
                                  <a:lnTo>
                                    <a:pt x="188" y="0"/>
                                  </a:lnTo>
                                  <a:close/>
                                </a:path>
                              </a:pathLst>
                            </a:cu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41" name="Freeform 104"/>
                          <wps:cNvSpPr>
                            <a:spLocks/>
                          </wps:cNvSpPr>
                          <wps:spPr bwMode="auto">
                            <a:xfrm>
                              <a:off x="2645" y="8901"/>
                              <a:ext cx="753" cy="715"/>
                            </a:xfrm>
                            <a:custGeom>
                              <a:avLst/>
                              <a:gdLst>
                                <a:gd name="T0" fmla="*/ 188 w 753"/>
                                <a:gd name="T1" fmla="*/ 0 h 715"/>
                                <a:gd name="T2" fmla="*/ 0 w 753"/>
                                <a:gd name="T3" fmla="*/ 358 h 715"/>
                                <a:gd name="T4" fmla="*/ 188 w 753"/>
                                <a:gd name="T5" fmla="*/ 715 h 715"/>
                                <a:gd name="T6" fmla="*/ 565 w 753"/>
                                <a:gd name="T7" fmla="*/ 715 h 715"/>
                                <a:gd name="T8" fmla="*/ 753 w 753"/>
                                <a:gd name="T9" fmla="*/ 358 h 715"/>
                                <a:gd name="T10" fmla="*/ 565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8"/>
                                  </a:lnTo>
                                  <a:lnTo>
                                    <a:pt x="188" y="715"/>
                                  </a:lnTo>
                                  <a:lnTo>
                                    <a:pt x="565" y="715"/>
                                  </a:lnTo>
                                  <a:lnTo>
                                    <a:pt x="753" y="358"/>
                                  </a:lnTo>
                                  <a:lnTo>
                                    <a:pt x="565" y="0"/>
                                  </a:lnTo>
                                  <a:lnTo>
                                    <a:pt x="188" y="0"/>
                                  </a:lnTo>
                                  <a:close/>
                                </a:path>
                              </a:pathLst>
                            </a:custGeom>
                            <a:noFill/>
                            <a:ln w="18" cap="rnd">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142" name="Rectangle 106"/>
                        <wps:cNvSpPr>
                          <a:spLocks noChangeArrowheads="1"/>
                        </wps:cNvSpPr>
                        <wps:spPr bwMode="auto">
                          <a:xfrm>
                            <a:off x="2887" y="9156"/>
                            <a:ext cx="260"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CEF1F38" w14:textId="77777777" w:rsidR="0012286B" w:rsidRDefault="0012286B" w:rsidP="002F7443">
                              <w:r>
                                <w:rPr>
                                  <w:rFonts w:ascii="Arial" w:hAnsi="Arial" w:cs="Arial"/>
                                  <w:b/>
                                  <w:bCs/>
                                  <w:color w:val="000000"/>
                                  <w:sz w:val="18"/>
                                  <w:szCs w:val="18"/>
                                </w:rPr>
                                <w:t>MF</w:t>
                              </w:r>
                            </w:p>
                          </w:txbxContent>
                        </wps:txbx>
                        <wps:bodyPr rot="0" vert="horz" wrap="none" lIns="0" tIns="0" rIns="0" bIns="0" anchor="t" anchorCtr="0" upright="1">
                          <a:spAutoFit/>
                        </wps:bodyPr>
                      </wps:wsp>
                      <wps:wsp>
                        <wps:cNvPr id="143" name="Freeform 107"/>
                        <wps:cNvSpPr>
                          <a:spLocks noEditPoints="1"/>
                        </wps:cNvSpPr>
                        <wps:spPr bwMode="auto">
                          <a:xfrm>
                            <a:off x="3719" y="9432"/>
                            <a:ext cx="2425" cy="140"/>
                          </a:xfrm>
                          <a:custGeom>
                            <a:avLst/>
                            <a:gdLst>
                              <a:gd name="T0" fmla="*/ 2425 w 2425"/>
                              <a:gd name="T1" fmla="*/ 91 h 140"/>
                              <a:gd name="T2" fmla="*/ 116 w 2425"/>
                              <a:gd name="T3" fmla="*/ 93 h 140"/>
                              <a:gd name="T4" fmla="*/ 116 w 2425"/>
                              <a:gd name="T5" fmla="*/ 47 h 140"/>
                              <a:gd name="T6" fmla="*/ 2425 w 2425"/>
                              <a:gd name="T7" fmla="*/ 45 h 140"/>
                              <a:gd name="T8" fmla="*/ 2425 w 2425"/>
                              <a:gd name="T9" fmla="*/ 91 h 140"/>
                              <a:gd name="T10" fmla="*/ 140 w 2425"/>
                              <a:gd name="T11" fmla="*/ 140 h 140"/>
                              <a:gd name="T12" fmla="*/ 0 w 2425"/>
                              <a:gd name="T13" fmla="*/ 70 h 140"/>
                              <a:gd name="T14" fmla="*/ 140 w 2425"/>
                              <a:gd name="T15" fmla="*/ 0 h 140"/>
                              <a:gd name="T16" fmla="*/ 140 w 2425"/>
                              <a:gd name="T17"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25" h="140">
                                <a:moveTo>
                                  <a:pt x="2425" y="91"/>
                                </a:moveTo>
                                <a:lnTo>
                                  <a:pt x="116" y="93"/>
                                </a:lnTo>
                                <a:lnTo>
                                  <a:pt x="116" y="47"/>
                                </a:lnTo>
                                <a:lnTo>
                                  <a:pt x="2425" y="45"/>
                                </a:lnTo>
                                <a:lnTo>
                                  <a:pt x="2425" y="91"/>
                                </a:lnTo>
                                <a:close/>
                                <a:moveTo>
                                  <a:pt x="140" y="140"/>
                                </a:moveTo>
                                <a:lnTo>
                                  <a:pt x="0" y="70"/>
                                </a:lnTo>
                                <a:lnTo>
                                  <a:pt x="140" y="0"/>
                                </a:lnTo>
                                <a:lnTo>
                                  <a:pt x="140" y="14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4" name="Rectangle 108"/>
                        <wps:cNvSpPr>
                          <a:spLocks noChangeArrowheads="1"/>
                        </wps:cNvSpPr>
                        <wps:spPr bwMode="auto">
                          <a:xfrm>
                            <a:off x="4514" y="9565"/>
                            <a:ext cx="39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A90A609" w14:textId="77777777" w:rsidR="0012286B" w:rsidRDefault="0012286B" w:rsidP="002F7443">
                              <w:r>
                                <w:rPr>
                                  <w:rFonts w:ascii="Arial" w:hAnsi="Arial" w:cs="Arial"/>
                                  <w:b/>
                                  <w:bCs/>
                                  <w:color w:val="000000"/>
                                  <w:sz w:val="18"/>
                                  <w:szCs w:val="18"/>
                                </w:rPr>
                                <w:t>ACK</w:t>
                              </w:r>
                            </w:p>
                          </w:txbxContent>
                        </wps:txbx>
                        <wps:bodyPr rot="0" vert="horz" wrap="none" lIns="0" tIns="0" rIns="0" bIns="0" anchor="t" anchorCtr="0" upright="1">
                          <a:spAutoFit/>
                        </wps:bodyPr>
                      </wps:wsp>
                      <wps:wsp>
                        <wps:cNvPr id="145" name="Rectangle 109"/>
                        <wps:cNvSpPr>
                          <a:spLocks noChangeArrowheads="1"/>
                        </wps:cNvSpPr>
                        <wps:spPr bwMode="auto">
                          <a:xfrm>
                            <a:off x="3465" y="9402"/>
                            <a:ext cx="21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648B642" w14:textId="77777777" w:rsidR="0012286B" w:rsidRDefault="0012286B" w:rsidP="002F7443">
                              <w:r>
                                <w:rPr>
                                  <w:rFonts w:ascii="Arial" w:hAnsi="Arial" w:cs="Arial"/>
                                  <w:b/>
                                  <w:bCs/>
                                  <w:color w:val="000000"/>
                                  <w:sz w:val="18"/>
                                  <w:szCs w:val="18"/>
                                </w:rPr>
                                <w:t>eT</w:t>
                              </w:r>
                            </w:p>
                          </w:txbxContent>
                        </wps:txbx>
                        <wps:bodyPr rot="0" vert="horz" wrap="none" lIns="0" tIns="0" rIns="0" bIns="0" anchor="t" anchorCtr="0" upright="1">
                          <a:spAutoFit/>
                        </wps:bodyPr>
                      </wps:wsp>
                      <wps:wsp>
                        <wps:cNvPr id="146" name="Freeform 110"/>
                        <wps:cNvSpPr>
                          <a:spLocks noEditPoints="1"/>
                        </wps:cNvSpPr>
                        <wps:spPr bwMode="auto">
                          <a:xfrm>
                            <a:off x="3812" y="8994"/>
                            <a:ext cx="2398" cy="140"/>
                          </a:xfrm>
                          <a:custGeom>
                            <a:avLst/>
                            <a:gdLst>
                              <a:gd name="T0" fmla="*/ 0 w 2398"/>
                              <a:gd name="T1" fmla="*/ 50 h 140"/>
                              <a:gd name="T2" fmla="*/ 2282 w 2398"/>
                              <a:gd name="T3" fmla="*/ 47 h 140"/>
                              <a:gd name="T4" fmla="*/ 2282 w 2398"/>
                              <a:gd name="T5" fmla="*/ 94 h 140"/>
                              <a:gd name="T6" fmla="*/ 0 w 2398"/>
                              <a:gd name="T7" fmla="*/ 96 h 140"/>
                              <a:gd name="T8" fmla="*/ 0 w 2398"/>
                              <a:gd name="T9" fmla="*/ 50 h 140"/>
                              <a:gd name="T10" fmla="*/ 2259 w 2398"/>
                              <a:gd name="T11" fmla="*/ 0 h 140"/>
                              <a:gd name="T12" fmla="*/ 2398 w 2398"/>
                              <a:gd name="T13" fmla="*/ 70 h 140"/>
                              <a:gd name="T14" fmla="*/ 2260 w 2398"/>
                              <a:gd name="T15" fmla="*/ 140 h 140"/>
                              <a:gd name="T16" fmla="*/ 2259 w 2398"/>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98" h="140">
                                <a:moveTo>
                                  <a:pt x="0" y="50"/>
                                </a:moveTo>
                                <a:lnTo>
                                  <a:pt x="2282" y="47"/>
                                </a:lnTo>
                                <a:lnTo>
                                  <a:pt x="2282" y="94"/>
                                </a:lnTo>
                                <a:lnTo>
                                  <a:pt x="0" y="96"/>
                                </a:lnTo>
                                <a:lnTo>
                                  <a:pt x="0" y="50"/>
                                </a:lnTo>
                                <a:close/>
                                <a:moveTo>
                                  <a:pt x="2259" y="0"/>
                                </a:moveTo>
                                <a:lnTo>
                                  <a:pt x="2398" y="70"/>
                                </a:lnTo>
                                <a:lnTo>
                                  <a:pt x="2260" y="140"/>
                                </a:lnTo>
                                <a:lnTo>
                                  <a:pt x="2259"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7" name="Rectangle 111"/>
                        <wps:cNvSpPr>
                          <a:spLocks noChangeArrowheads="1"/>
                        </wps:cNvSpPr>
                        <wps:spPr bwMode="auto">
                          <a:xfrm>
                            <a:off x="4409" y="8774"/>
                            <a:ext cx="53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63A3D68" w14:textId="77777777" w:rsidR="0012286B" w:rsidRDefault="0012286B" w:rsidP="002F7443">
                              <w:r>
                                <w:rPr>
                                  <w:rFonts w:ascii="Arial" w:hAnsi="Arial" w:cs="Arial"/>
                                  <w:b/>
                                  <w:bCs/>
                                  <w:color w:val="000000"/>
                                  <w:sz w:val="18"/>
                                  <w:szCs w:val="18"/>
                                </w:rPr>
                                <w:t>Ticker</w:t>
                              </w:r>
                            </w:p>
                          </w:txbxContent>
                        </wps:txbx>
                        <wps:bodyPr rot="0" vert="horz" wrap="none" lIns="0" tIns="0" rIns="0" bIns="0" anchor="t" anchorCtr="0" upright="1">
                          <a:spAutoFit/>
                        </wps:bodyPr>
                      </wps:wsp>
                      <wps:wsp>
                        <wps:cNvPr id="148" name="Rectangle 112"/>
                        <wps:cNvSpPr>
                          <a:spLocks noChangeArrowheads="1"/>
                        </wps:cNvSpPr>
                        <wps:spPr bwMode="auto">
                          <a:xfrm>
                            <a:off x="3546" y="8953"/>
                            <a:ext cx="21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0181B91" w14:textId="77777777" w:rsidR="0012286B" w:rsidRDefault="0012286B" w:rsidP="002F7443">
                              <w:r>
                                <w:rPr>
                                  <w:rFonts w:ascii="Arial" w:hAnsi="Arial" w:cs="Arial"/>
                                  <w:b/>
                                  <w:bCs/>
                                  <w:color w:val="000000"/>
                                  <w:sz w:val="18"/>
                                  <w:szCs w:val="18"/>
                                </w:rPr>
                                <w:t>sT</w:t>
                              </w:r>
                            </w:p>
                          </w:txbxContent>
                        </wps:txbx>
                        <wps:bodyPr rot="0" vert="horz" wrap="none" lIns="0" tIns="0" rIns="0" bIns="0" anchor="t" anchorCtr="0" upright="1">
                          <a:spAutoFit/>
                        </wps:bodyPr>
                      </wps:wsp>
                      <wps:wsp>
                        <wps:cNvPr id="149" name="Freeform 113"/>
                        <wps:cNvSpPr>
                          <a:spLocks noEditPoints="1"/>
                        </wps:cNvSpPr>
                        <wps:spPr bwMode="auto">
                          <a:xfrm>
                            <a:off x="3224" y="5592"/>
                            <a:ext cx="2387" cy="139"/>
                          </a:xfrm>
                          <a:custGeom>
                            <a:avLst/>
                            <a:gdLst>
                              <a:gd name="T0" fmla="*/ 2387 w 2387"/>
                              <a:gd name="T1" fmla="*/ 93 h 139"/>
                              <a:gd name="T2" fmla="*/ 116 w 2387"/>
                              <a:gd name="T3" fmla="*/ 93 h 139"/>
                              <a:gd name="T4" fmla="*/ 116 w 2387"/>
                              <a:gd name="T5" fmla="*/ 46 h 139"/>
                              <a:gd name="T6" fmla="*/ 2387 w 2387"/>
                              <a:gd name="T7" fmla="*/ 46 h 139"/>
                              <a:gd name="T8" fmla="*/ 2387 w 2387"/>
                              <a:gd name="T9" fmla="*/ 93 h 139"/>
                              <a:gd name="T10" fmla="*/ 139 w 2387"/>
                              <a:gd name="T11" fmla="*/ 139 h 139"/>
                              <a:gd name="T12" fmla="*/ 0 w 2387"/>
                              <a:gd name="T13" fmla="*/ 70 h 139"/>
                              <a:gd name="T14" fmla="*/ 139 w 2387"/>
                              <a:gd name="T15" fmla="*/ 0 h 139"/>
                              <a:gd name="T16" fmla="*/ 139 w 2387"/>
                              <a:gd name="T17"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87" h="139">
                                <a:moveTo>
                                  <a:pt x="2387" y="93"/>
                                </a:moveTo>
                                <a:lnTo>
                                  <a:pt x="116" y="93"/>
                                </a:lnTo>
                                <a:lnTo>
                                  <a:pt x="116" y="46"/>
                                </a:lnTo>
                                <a:lnTo>
                                  <a:pt x="2387" y="46"/>
                                </a:lnTo>
                                <a:lnTo>
                                  <a:pt x="2387" y="93"/>
                                </a:lnTo>
                                <a:close/>
                                <a:moveTo>
                                  <a:pt x="139" y="139"/>
                                </a:moveTo>
                                <a:lnTo>
                                  <a:pt x="0" y="70"/>
                                </a:lnTo>
                                <a:lnTo>
                                  <a:pt x="139" y="0"/>
                                </a:lnTo>
                                <a:lnTo>
                                  <a:pt x="139" y="13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50" name="Rectangle 114"/>
                        <wps:cNvSpPr>
                          <a:spLocks noChangeArrowheads="1"/>
                        </wps:cNvSpPr>
                        <wps:spPr bwMode="auto">
                          <a:xfrm>
                            <a:off x="3541" y="7227"/>
                            <a:ext cx="21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CA14F55" w14:textId="77777777" w:rsidR="0012286B" w:rsidRDefault="0012286B" w:rsidP="002F7443">
                              <w:r>
                                <w:rPr>
                                  <w:rFonts w:ascii="Arial" w:hAnsi="Arial" w:cs="Arial"/>
                                  <w:b/>
                                  <w:bCs/>
                                  <w:color w:val="000000"/>
                                  <w:sz w:val="18"/>
                                  <w:szCs w:val="18"/>
                                </w:rPr>
                                <w:t>sT</w:t>
                              </w:r>
                            </w:p>
                          </w:txbxContent>
                        </wps:txbx>
                        <wps:bodyPr rot="0" vert="horz" wrap="none" lIns="0" tIns="0" rIns="0" bIns="0" anchor="t" anchorCtr="0" upright="1">
                          <a:spAutoFit/>
                        </wps:bodyPr>
                      </wps:wsp>
                      <wps:wsp>
                        <wps:cNvPr id="151" name="Rectangle 115"/>
                        <wps:cNvSpPr>
                          <a:spLocks noChangeArrowheads="1"/>
                        </wps:cNvSpPr>
                        <wps:spPr bwMode="auto">
                          <a:xfrm>
                            <a:off x="4440" y="6855"/>
                            <a:ext cx="49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2336F36" w14:textId="77777777" w:rsidR="0012286B" w:rsidRDefault="0012286B" w:rsidP="002F7443">
                              <w:r>
                                <w:rPr>
                                  <w:rFonts w:ascii="Arial" w:hAnsi="Arial" w:cs="Arial"/>
                                  <w:b/>
                                  <w:bCs/>
                                  <w:color w:val="000000"/>
                                  <w:sz w:val="18"/>
                                  <w:szCs w:val="18"/>
                                </w:rPr>
                                <w:t xml:space="preserve">Trade </w:t>
                              </w:r>
                            </w:p>
                          </w:txbxContent>
                        </wps:txbx>
                        <wps:bodyPr rot="0" vert="horz" wrap="none" lIns="0" tIns="0" rIns="0" bIns="0" anchor="t" anchorCtr="0" upright="1">
                          <a:spAutoFit/>
                        </wps:bodyPr>
                      </wps:wsp>
                      <wps:wsp>
                        <wps:cNvPr id="152" name="Rectangle 116"/>
                        <wps:cNvSpPr>
                          <a:spLocks noChangeArrowheads="1"/>
                        </wps:cNvSpPr>
                        <wps:spPr bwMode="auto">
                          <a:xfrm>
                            <a:off x="4115" y="7079"/>
                            <a:ext cx="1120"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A71A347" w14:textId="77777777" w:rsidR="0012286B" w:rsidRDefault="0012286B" w:rsidP="002F7443">
                              <w:r>
                                <w:rPr>
                                  <w:rFonts w:ascii="Arial" w:hAnsi="Arial" w:cs="Arial"/>
                                  <w:b/>
                                  <w:bCs/>
                                  <w:color w:val="000000"/>
                                  <w:sz w:val="18"/>
                                  <w:szCs w:val="18"/>
                                </w:rPr>
                                <w:t>Confirmation</w:t>
                              </w:r>
                            </w:p>
                          </w:txbxContent>
                        </wps:txbx>
                        <wps:bodyPr rot="0" vert="horz" wrap="none" lIns="0" tIns="0" rIns="0" bIns="0" anchor="t" anchorCtr="0" upright="1">
                          <a:spAutoFit/>
                        </wps:bodyPr>
                      </wps:wsp>
                      <wps:wsp>
                        <wps:cNvPr id="153" name="Freeform 117"/>
                        <wps:cNvSpPr>
                          <a:spLocks noEditPoints="1"/>
                        </wps:cNvSpPr>
                        <wps:spPr bwMode="auto">
                          <a:xfrm>
                            <a:off x="3812" y="7278"/>
                            <a:ext cx="1943" cy="140"/>
                          </a:xfrm>
                          <a:custGeom>
                            <a:avLst/>
                            <a:gdLst>
                              <a:gd name="T0" fmla="*/ 0 w 1943"/>
                              <a:gd name="T1" fmla="*/ 46 h 140"/>
                              <a:gd name="T2" fmla="*/ 1827 w 1943"/>
                              <a:gd name="T3" fmla="*/ 46 h 140"/>
                              <a:gd name="T4" fmla="*/ 1827 w 1943"/>
                              <a:gd name="T5" fmla="*/ 93 h 140"/>
                              <a:gd name="T6" fmla="*/ 0 w 1943"/>
                              <a:gd name="T7" fmla="*/ 93 h 140"/>
                              <a:gd name="T8" fmla="*/ 0 w 1943"/>
                              <a:gd name="T9" fmla="*/ 46 h 140"/>
                              <a:gd name="T10" fmla="*/ 1804 w 1943"/>
                              <a:gd name="T11" fmla="*/ 0 h 140"/>
                              <a:gd name="T12" fmla="*/ 1943 w 1943"/>
                              <a:gd name="T13" fmla="*/ 70 h 140"/>
                              <a:gd name="T14" fmla="*/ 1804 w 1943"/>
                              <a:gd name="T15" fmla="*/ 140 h 140"/>
                              <a:gd name="T16" fmla="*/ 1804 w 1943"/>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3" h="140">
                                <a:moveTo>
                                  <a:pt x="0" y="46"/>
                                </a:moveTo>
                                <a:lnTo>
                                  <a:pt x="1827" y="46"/>
                                </a:lnTo>
                                <a:lnTo>
                                  <a:pt x="1827" y="93"/>
                                </a:lnTo>
                                <a:lnTo>
                                  <a:pt x="0" y="93"/>
                                </a:lnTo>
                                <a:lnTo>
                                  <a:pt x="0" y="46"/>
                                </a:lnTo>
                                <a:close/>
                                <a:moveTo>
                                  <a:pt x="1804" y="0"/>
                                </a:moveTo>
                                <a:lnTo>
                                  <a:pt x="1943" y="70"/>
                                </a:lnTo>
                                <a:lnTo>
                                  <a:pt x="1804" y="140"/>
                                </a:lnTo>
                                <a:lnTo>
                                  <a:pt x="1804"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grpSp>
                        <wpg:cNvPr id="154" name="Group 120"/>
                        <wpg:cNvGrpSpPr>
                          <a:grpSpLocks/>
                        </wpg:cNvGrpSpPr>
                        <wpg:grpSpPr bwMode="auto">
                          <a:xfrm>
                            <a:off x="2148" y="2259"/>
                            <a:ext cx="753" cy="712"/>
                            <a:chOff x="2148" y="2259"/>
                            <a:chExt cx="753" cy="712"/>
                          </a:xfrm>
                        </wpg:grpSpPr>
                        <wps:wsp>
                          <wps:cNvPr id="155" name="Freeform 118"/>
                          <wps:cNvSpPr>
                            <a:spLocks/>
                          </wps:cNvSpPr>
                          <wps:spPr bwMode="auto">
                            <a:xfrm>
                              <a:off x="2148" y="2259"/>
                              <a:ext cx="753" cy="712"/>
                            </a:xfrm>
                            <a:custGeom>
                              <a:avLst/>
                              <a:gdLst>
                                <a:gd name="T0" fmla="*/ 188 w 753"/>
                                <a:gd name="T1" fmla="*/ 0 h 712"/>
                                <a:gd name="T2" fmla="*/ 0 w 753"/>
                                <a:gd name="T3" fmla="*/ 356 h 712"/>
                                <a:gd name="T4" fmla="*/ 188 w 753"/>
                                <a:gd name="T5" fmla="*/ 712 h 712"/>
                                <a:gd name="T6" fmla="*/ 564 w 753"/>
                                <a:gd name="T7" fmla="*/ 712 h 712"/>
                                <a:gd name="T8" fmla="*/ 753 w 753"/>
                                <a:gd name="T9" fmla="*/ 356 h 712"/>
                                <a:gd name="T10" fmla="*/ 564 w 753"/>
                                <a:gd name="T11" fmla="*/ 0 h 712"/>
                                <a:gd name="T12" fmla="*/ 188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8" y="0"/>
                                  </a:moveTo>
                                  <a:lnTo>
                                    <a:pt x="0" y="356"/>
                                  </a:lnTo>
                                  <a:lnTo>
                                    <a:pt x="188" y="712"/>
                                  </a:lnTo>
                                  <a:lnTo>
                                    <a:pt x="564" y="712"/>
                                  </a:lnTo>
                                  <a:lnTo>
                                    <a:pt x="753" y="356"/>
                                  </a:lnTo>
                                  <a:lnTo>
                                    <a:pt x="564" y="0"/>
                                  </a:lnTo>
                                  <a:lnTo>
                                    <a:pt x="188" y="0"/>
                                  </a:lnTo>
                                  <a:close/>
                                </a:path>
                              </a:pathLst>
                            </a:cu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56" name="Freeform 119"/>
                          <wps:cNvSpPr>
                            <a:spLocks/>
                          </wps:cNvSpPr>
                          <wps:spPr bwMode="auto">
                            <a:xfrm>
                              <a:off x="2148" y="2259"/>
                              <a:ext cx="753" cy="712"/>
                            </a:xfrm>
                            <a:custGeom>
                              <a:avLst/>
                              <a:gdLst>
                                <a:gd name="T0" fmla="*/ 188 w 753"/>
                                <a:gd name="T1" fmla="*/ 0 h 712"/>
                                <a:gd name="T2" fmla="*/ 0 w 753"/>
                                <a:gd name="T3" fmla="*/ 356 h 712"/>
                                <a:gd name="T4" fmla="*/ 188 w 753"/>
                                <a:gd name="T5" fmla="*/ 712 h 712"/>
                                <a:gd name="T6" fmla="*/ 564 w 753"/>
                                <a:gd name="T7" fmla="*/ 712 h 712"/>
                                <a:gd name="T8" fmla="*/ 753 w 753"/>
                                <a:gd name="T9" fmla="*/ 356 h 712"/>
                                <a:gd name="T10" fmla="*/ 564 w 753"/>
                                <a:gd name="T11" fmla="*/ 0 h 712"/>
                                <a:gd name="T12" fmla="*/ 188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8" y="0"/>
                                  </a:moveTo>
                                  <a:lnTo>
                                    <a:pt x="0" y="356"/>
                                  </a:lnTo>
                                  <a:lnTo>
                                    <a:pt x="188" y="712"/>
                                  </a:lnTo>
                                  <a:lnTo>
                                    <a:pt x="564" y="712"/>
                                  </a:lnTo>
                                  <a:lnTo>
                                    <a:pt x="753" y="356"/>
                                  </a:lnTo>
                                  <a:lnTo>
                                    <a:pt x="564" y="0"/>
                                  </a:lnTo>
                                  <a:lnTo>
                                    <a:pt x="188" y="0"/>
                                  </a:lnTo>
                                  <a:close/>
                                </a:path>
                              </a:pathLst>
                            </a:custGeom>
                            <a:noFill/>
                            <a:ln w="19" cap="rnd">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157" name="Rectangle 121"/>
                        <wps:cNvSpPr>
                          <a:spLocks noChangeArrowheads="1"/>
                        </wps:cNvSpPr>
                        <wps:spPr bwMode="auto">
                          <a:xfrm>
                            <a:off x="2396" y="2513"/>
                            <a:ext cx="25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09AF0C8" w14:textId="77777777" w:rsidR="0012286B" w:rsidRDefault="0012286B" w:rsidP="002F7443">
                              <w:r>
                                <w:rPr>
                                  <w:rFonts w:ascii="Arial" w:hAnsi="Arial" w:cs="Arial"/>
                                  <w:b/>
                                  <w:bCs/>
                                  <w:color w:val="000000"/>
                                  <w:sz w:val="18"/>
                                  <w:szCs w:val="18"/>
                                </w:rPr>
                                <w:t>CP</w:t>
                              </w:r>
                            </w:p>
                          </w:txbxContent>
                        </wps:txbx>
                        <wps:bodyPr rot="0" vert="horz" wrap="none" lIns="0" tIns="0" rIns="0" bIns="0" anchor="t" anchorCtr="0" upright="1">
                          <a:spAutoFit/>
                        </wps:bodyPr>
                      </wps:wsp>
                      <wpg:grpSp>
                        <wpg:cNvPr id="158" name="Group 124"/>
                        <wpg:cNvGrpSpPr>
                          <a:grpSpLocks/>
                        </wpg:cNvGrpSpPr>
                        <wpg:grpSpPr bwMode="auto">
                          <a:xfrm>
                            <a:off x="2780" y="1840"/>
                            <a:ext cx="753" cy="712"/>
                            <a:chOff x="2780" y="1840"/>
                            <a:chExt cx="753" cy="712"/>
                          </a:xfrm>
                        </wpg:grpSpPr>
                        <wps:wsp>
                          <wps:cNvPr id="159" name="Freeform 122"/>
                          <wps:cNvSpPr>
                            <a:spLocks/>
                          </wps:cNvSpPr>
                          <wps:spPr bwMode="auto">
                            <a:xfrm>
                              <a:off x="2780" y="1840"/>
                              <a:ext cx="753" cy="712"/>
                            </a:xfrm>
                            <a:custGeom>
                              <a:avLst/>
                              <a:gdLst>
                                <a:gd name="T0" fmla="*/ 188 w 753"/>
                                <a:gd name="T1" fmla="*/ 0 h 712"/>
                                <a:gd name="T2" fmla="*/ 0 w 753"/>
                                <a:gd name="T3" fmla="*/ 356 h 712"/>
                                <a:gd name="T4" fmla="*/ 188 w 753"/>
                                <a:gd name="T5" fmla="*/ 712 h 712"/>
                                <a:gd name="T6" fmla="*/ 565 w 753"/>
                                <a:gd name="T7" fmla="*/ 712 h 712"/>
                                <a:gd name="T8" fmla="*/ 753 w 753"/>
                                <a:gd name="T9" fmla="*/ 356 h 712"/>
                                <a:gd name="T10" fmla="*/ 565 w 753"/>
                                <a:gd name="T11" fmla="*/ 0 h 712"/>
                                <a:gd name="T12" fmla="*/ 188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8" y="0"/>
                                  </a:moveTo>
                                  <a:lnTo>
                                    <a:pt x="0" y="356"/>
                                  </a:lnTo>
                                  <a:lnTo>
                                    <a:pt x="188" y="712"/>
                                  </a:lnTo>
                                  <a:lnTo>
                                    <a:pt x="565" y="712"/>
                                  </a:lnTo>
                                  <a:lnTo>
                                    <a:pt x="753" y="356"/>
                                  </a:lnTo>
                                  <a:lnTo>
                                    <a:pt x="565" y="0"/>
                                  </a:lnTo>
                                  <a:lnTo>
                                    <a:pt x="188" y="0"/>
                                  </a:lnTo>
                                  <a:close/>
                                </a:path>
                              </a:pathLst>
                            </a:cu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3"/>
                          <wps:cNvSpPr>
                            <a:spLocks/>
                          </wps:cNvSpPr>
                          <wps:spPr bwMode="auto">
                            <a:xfrm>
                              <a:off x="2780" y="1840"/>
                              <a:ext cx="753" cy="712"/>
                            </a:xfrm>
                            <a:custGeom>
                              <a:avLst/>
                              <a:gdLst>
                                <a:gd name="T0" fmla="*/ 188 w 753"/>
                                <a:gd name="T1" fmla="*/ 0 h 712"/>
                                <a:gd name="T2" fmla="*/ 0 w 753"/>
                                <a:gd name="T3" fmla="*/ 356 h 712"/>
                                <a:gd name="T4" fmla="*/ 188 w 753"/>
                                <a:gd name="T5" fmla="*/ 712 h 712"/>
                                <a:gd name="T6" fmla="*/ 565 w 753"/>
                                <a:gd name="T7" fmla="*/ 712 h 712"/>
                                <a:gd name="T8" fmla="*/ 753 w 753"/>
                                <a:gd name="T9" fmla="*/ 356 h 712"/>
                                <a:gd name="T10" fmla="*/ 565 w 753"/>
                                <a:gd name="T11" fmla="*/ 0 h 712"/>
                                <a:gd name="T12" fmla="*/ 188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8" y="0"/>
                                  </a:moveTo>
                                  <a:lnTo>
                                    <a:pt x="0" y="356"/>
                                  </a:lnTo>
                                  <a:lnTo>
                                    <a:pt x="188" y="712"/>
                                  </a:lnTo>
                                  <a:lnTo>
                                    <a:pt x="565" y="712"/>
                                  </a:lnTo>
                                  <a:lnTo>
                                    <a:pt x="753" y="356"/>
                                  </a:lnTo>
                                  <a:lnTo>
                                    <a:pt x="565" y="0"/>
                                  </a:lnTo>
                                  <a:lnTo>
                                    <a:pt x="188" y="0"/>
                                  </a:lnTo>
                                  <a:close/>
                                </a:path>
                              </a:pathLst>
                            </a:custGeom>
                            <a:noFill/>
                            <a:ln w="19" cap="rnd">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161" name="Rectangle 125"/>
                        <wps:cNvSpPr>
                          <a:spLocks noChangeArrowheads="1"/>
                        </wps:cNvSpPr>
                        <wps:spPr bwMode="auto">
                          <a:xfrm>
                            <a:off x="2992" y="2095"/>
                            <a:ext cx="32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D104917" w14:textId="77777777" w:rsidR="0012286B" w:rsidRDefault="0012286B" w:rsidP="002F7443">
                              <w:r>
                                <w:rPr>
                                  <w:rFonts w:ascii="Arial" w:hAnsi="Arial" w:cs="Arial"/>
                                  <w:b/>
                                  <w:bCs/>
                                  <w:color w:val="000000"/>
                                  <w:sz w:val="18"/>
                                  <w:szCs w:val="18"/>
                                </w:rPr>
                                <w:t>MW</w:t>
                              </w:r>
                            </w:p>
                          </w:txbxContent>
                        </wps:txbx>
                        <wps:bodyPr rot="0" vert="horz" wrap="none" lIns="0" tIns="0" rIns="0" bIns="0" anchor="t" anchorCtr="0" upright="1">
                          <a:spAutoFit/>
                        </wps:bodyPr>
                      </wps:wsp>
                      <wpg:grpSp>
                        <wpg:cNvPr id="162" name="Group 128"/>
                        <wpg:cNvGrpSpPr>
                          <a:grpSpLocks/>
                        </wpg:cNvGrpSpPr>
                        <wpg:grpSpPr bwMode="auto">
                          <a:xfrm>
                            <a:off x="1492" y="2652"/>
                            <a:ext cx="753" cy="713"/>
                            <a:chOff x="1492" y="2652"/>
                            <a:chExt cx="753" cy="713"/>
                          </a:xfrm>
                        </wpg:grpSpPr>
                        <wps:wsp>
                          <wps:cNvPr id="163" name="Freeform 126"/>
                          <wps:cNvSpPr>
                            <a:spLocks/>
                          </wps:cNvSpPr>
                          <wps:spPr bwMode="auto">
                            <a:xfrm>
                              <a:off x="1492" y="2652"/>
                              <a:ext cx="753" cy="713"/>
                            </a:xfrm>
                            <a:custGeom>
                              <a:avLst/>
                              <a:gdLst>
                                <a:gd name="T0" fmla="*/ 188 w 753"/>
                                <a:gd name="T1" fmla="*/ 0 h 713"/>
                                <a:gd name="T2" fmla="*/ 0 w 753"/>
                                <a:gd name="T3" fmla="*/ 357 h 713"/>
                                <a:gd name="T4" fmla="*/ 188 w 753"/>
                                <a:gd name="T5" fmla="*/ 713 h 713"/>
                                <a:gd name="T6" fmla="*/ 565 w 753"/>
                                <a:gd name="T7" fmla="*/ 713 h 713"/>
                                <a:gd name="T8" fmla="*/ 753 w 753"/>
                                <a:gd name="T9" fmla="*/ 357 h 713"/>
                                <a:gd name="T10" fmla="*/ 565 w 753"/>
                                <a:gd name="T11" fmla="*/ 0 h 713"/>
                                <a:gd name="T12" fmla="*/ 188 w 753"/>
                                <a:gd name="T13" fmla="*/ 0 h 713"/>
                              </a:gdLst>
                              <a:ahLst/>
                              <a:cxnLst>
                                <a:cxn ang="0">
                                  <a:pos x="T0" y="T1"/>
                                </a:cxn>
                                <a:cxn ang="0">
                                  <a:pos x="T2" y="T3"/>
                                </a:cxn>
                                <a:cxn ang="0">
                                  <a:pos x="T4" y="T5"/>
                                </a:cxn>
                                <a:cxn ang="0">
                                  <a:pos x="T6" y="T7"/>
                                </a:cxn>
                                <a:cxn ang="0">
                                  <a:pos x="T8" y="T9"/>
                                </a:cxn>
                                <a:cxn ang="0">
                                  <a:pos x="T10" y="T11"/>
                                </a:cxn>
                                <a:cxn ang="0">
                                  <a:pos x="T12" y="T13"/>
                                </a:cxn>
                              </a:cxnLst>
                              <a:rect l="0" t="0" r="r" b="b"/>
                              <a:pathLst>
                                <a:path w="753" h="713">
                                  <a:moveTo>
                                    <a:pt x="188" y="0"/>
                                  </a:moveTo>
                                  <a:lnTo>
                                    <a:pt x="0" y="357"/>
                                  </a:lnTo>
                                  <a:lnTo>
                                    <a:pt x="188" y="713"/>
                                  </a:lnTo>
                                  <a:lnTo>
                                    <a:pt x="565" y="713"/>
                                  </a:lnTo>
                                  <a:lnTo>
                                    <a:pt x="753" y="357"/>
                                  </a:lnTo>
                                  <a:lnTo>
                                    <a:pt x="565" y="0"/>
                                  </a:lnTo>
                                  <a:lnTo>
                                    <a:pt x="188" y="0"/>
                                  </a:lnTo>
                                  <a:close/>
                                </a:path>
                              </a:pathLst>
                            </a:cu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64" name="Freeform 127"/>
                          <wps:cNvSpPr>
                            <a:spLocks/>
                          </wps:cNvSpPr>
                          <wps:spPr bwMode="auto">
                            <a:xfrm>
                              <a:off x="1492" y="2652"/>
                              <a:ext cx="753" cy="713"/>
                            </a:xfrm>
                            <a:custGeom>
                              <a:avLst/>
                              <a:gdLst>
                                <a:gd name="T0" fmla="*/ 188 w 753"/>
                                <a:gd name="T1" fmla="*/ 0 h 713"/>
                                <a:gd name="T2" fmla="*/ 0 w 753"/>
                                <a:gd name="T3" fmla="*/ 357 h 713"/>
                                <a:gd name="T4" fmla="*/ 188 w 753"/>
                                <a:gd name="T5" fmla="*/ 713 h 713"/>
                                <a:gd name="T6" fmla="*/ 565 w 753"/>
                                <a:gd name="T7" fmla="*/ 713 h 713"/>
                                <a:gd name="T8" fmla="*/ 753 w 753"/>
                                <a:gd name="T9" fmla="*/ 357 h 713"/>
                                <a:gd name="T10" fmla="*/ 565 w 753"/>
                                <a:gd name="T11" fmla="*/ 0 h 713"/>
                                <a:gd name="T12" fmla="*/ 188 w 753"/>
                                <a:gd name="T13" fmla="*/ 0 h 713"/>
                              </a:gdLst>
                              <a:ahLst/>
                              <a:cxnLst>
                                <a:cxn ang="0">
                                  <a:pos x="T0" y="T1"/>
                                </a:cxn>
                                <a:cxn ang="0">
                                  <a:pos x="T2" y="T3"/>
                                </a:cxn>
                                <a:cxn ang="0">
                                  <a:pos x="T4" y="T5"/>
                                </a:cxn>
                                <a:cxn ang="0">
                                  <a:pos x="T6" y="T7"/>
                                </a:cxn>
                                <a:cxn ang="0">
                                  <a:pos x="T8" y="T9"/>
                                </a:cxn>
                                <a:cxn ang="0">
                                  <a:pos x="T10" y="T11"/>
                                </a:cxn>
                                <a:cxn ang="0">
                                  <a:pos x="T12" y="T13"/>
                                </a:cxn>
                              </a:cxnLst>
                              <a:rect l="0" t="0" r="r" b="b"/>
                              <a:pathLst>
                                <a:path w="753" h="713">
                                  <a:moveTo>
                                    <a:pt x="188" y="0"/>
                                  </a:moveTo>
                                  <a:lnTo>
                                    <a:pt x="0" y="357"/>
                                  </a:lnTo>
                                  <a:lnTo>
                                    <a:pt x="188" y="713"/>
                                  </a:lnTo>
                                  <a:lnTo>
                                    <a:pt x="565" y="713"/>
                                  </a:lnTo>
                                  <a:lnTo>
                                    <a:pt x="753" y="357"/>
                                  </a:lnTo>
                                  <a:lnTo>
                                    <a:pt x="565" y="0"/>
                                  </a:lnTo>
                                  <a:lnTo>
                                    <a:pt x="188" y="0"/>
                                  </a:lnTo>
                                  <a:close/>
                                </a:path>
                              </a:pathLst>
                            </a:custGeom>
                            <a:noFill/>
                            <a:ln w="19" cap="rnd">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165" name="Rectangle 129"/>
                        <wps:cNvSpPr>
                          <a:spLocks noChangeArrowheads="1"/>
                        </wps:cNvSpPr>
                        <wps:spPr bwMode="auto">
                          <a:xfrm>
                            <a:off x="1752" y="2907"/>
                            <a:ext cx="23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B662C48" w14:textId="77777777" w:rsidR="0012286B" w:rsidRDefault="0012286B" w:rsidP="002F7443">
                              <w:r>
                                <w:rPr>
                                  <w:rFonts w:ascii="Arial" w:hAnsi="Arial" w:cs="Arial"/>
                                  <w:b/>
                                  <w:bCs/>
                                  <w:color w:val="000000"/>
                                  <w:sz w:val="18"/>
                                  <w:szCs w:val="18"/>
                                </w:rPr>
                                <w:t>TS</w:t>
                              </w:r>
                            </w:p>
                          </w:txbxContent>
                        </wps:txbx>
                        <wps:bodyPr rot="0" vert="horz" wrap="none" lIns="0" tIns="0" rIns="0" bIns="0" anchor="t" anchorCtr="0" upright="1">
                          <a:spAutoFit/>
                        </wps:bodyPr>
                      </wps:wsp>
                      <wpg:grpSp>
                        <wpg:cNvPr id="166" name="Group 132"/>
                        <wpg:cNvGrpSpPr>
                          <a:grpSpLocks/>
                        </wpg:cNvGrpSpPr>
                        <wpg:grpSpPr bwMode="auto">
                          <a:xfrm>
                            <a:off x="841" y="3044"/>
                            <a:ext cx="753" cy="712"/>
                            <a:chOff x="841" y="3044"/>
                            <a:chExt cx="753" cy="712"/>
                          </a:xfrm>
                        </wpg:grpSpPr>
                        <wps:wsp>
                          <wps:cNvPr id="167" name="Freeform 130"/>
                          <wps:cNvSpPr>
                            <a:spLocks/>
                          </wps:cNvSpPr>
                          <wps:spPr bwMode="auto">
                            <a:xfrm>
                              <a:off x="841" y="3044"/>
                              <a:ext cx="753" cy="712"/>
                            </a:xfrm>
                            <a:custGeom>
                              <a:avLst/>
                              <a:gdLst>
                                <a:gd name="T0" fmla="*/ 188 w 753"/>
                                <a:gd name="T1" fmla="*/ 0 h 712"/>
                                <a:gd name="T2" fmla="*/ 0 w 753"/>
                                <a:gd name="T3" fmla="*/ 356 h 712"/>
                                <a:gd name="T4" fmla="*/ 188 w 753"/>
                                <a:gd name="T5" fmla="*/ 712 h 712"/>
                                <a:gd name="T6" fmla="*/ 565 w 753"/>
                                <a:gd name="T7" fmla="*/ 712 h 712"/>
                                <a:gd name="T8" fmla="*/ 753 w 753"/>
                                <a:gd name="T9" fmla="*/ 356 h 712"/>
                                <a:gd name="T10" fmla="*/ 565 w 753"/>
                                <a:gd name="T11" fmla="*/ 0 h 712"/>
                                <a:gd name="T12" fmla="*/ 188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8" y="0"/>
                                  </a:moveTo>
                                  <a:lnTo>
                                    <a:pt x="0" y="356"/>
                                  </a:lnTo>
                                  <a:lnTo>
                                    <a:pt x="188" y="712"/>
                                  </a:lnTo>
                                  <a:lnTo>
                                    <a:pt x="565" y="712"/>
                                  </a:lnTo>
                                  <a:lnTo>
                                    <a:pt x="753" y="356"/>
                                  </a:lnTo>
                                  <a:lnTo>
                                    <a:pt x="565" y="0"/>
                                  </a:lnTo>
                                  <a:lnTo>
                                    <a:pt x="188" y="0"/>
                                  </a:lnTo>
                                  <a:close/>
                                </a:path>
                              </a:pathLst>
                            </a:cu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68" name="Freeform 131"/>
                          <wps:cNvSpPr>
                            <a:spLocks/>
                          </wps:cNvSpPr>
                          <wps:spPr bwMode="auto">
                            <a:xfrm>
                              <a:off x="841" y="3044"/>
                              <a:ext cx="753" cy="712"/>
                            </a:xfrm>
                            <a:custGeom>
                              <a:avLst/>
                              <a:gdLst>
                                <a:gd name="T0" fmla="*/ 188 w 753"/>
                                <a:gd name="T1" fmla="*/ 0 h 712"/>
                                <a:gd name="T2" fmla="*/ 0 w 753"/>
                                <a:gd name="T3" fmla="*/ 356 h 712"/>
                                <a:gd name="T4" fmla="*/ 188 w 753"/>
                                <a:gd name="T5" fmla="*/ 712 h 712"/>
                                <a:gd name="T6" fmla="*/ 565 w 753"/>
                                <a:gd name="T7" fmla="*/ 712 h 712"/>
                                <a:gd name="T8" fmla="*/ 753 w 753"/>
                                <a:gd name="T9" fmla="*/ 356 h 712"/>
                                <a:gd name="T10" fmla="*/ 565 w 753"/>
                                <a:gd name="T11" fmla="*/ 0 h 712"/>
                                <a:gd name="T12" fmla="*/ 188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8" y="0"/>
                                  </a:moveTo>
                                  <a:lnTo>
                                    <a:pt x="0" y="356"/>
                                  </a:lnTo>
                                  <a:lnTo>
                                    <a:pt x="188" y="712"/>
                                  </a:lnTo>
                                  <a:lnTo>
                                    <a:pt x="565" y="712"/>
                                  </a:lnTo>
                                  <a:lnTo>
                                    <a:pt x="753" y="356"/>
                                  </a:lnTo>
                                  <a:lnTo>
                                    <a:pt x="565" y="0"/>
                                  </a:lnTo>
                                  <a:lnTo>
                                    <a:pt x="188" y="0"/>
                                  </a:lnTo>
                                  <a:close/>
                                </a:path>
                              </a:pathLst>
                            </a:custGeom>
                            <a:noFill/>
                            <a:ln w="19" cap="rnd">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169" name="Rectangle 133"/>
                        <wps:cNvSpPr>
                          <a:spLocks noChangeArrowheads="1"/>
                        </wps:cNvSpPr>
                        <wps:spPr bwMode="auto">
                          <a:xfrm>
                            <a:off x="1093" y="3298"/>
                            <a:ext cx="24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C0E7B9C" w14:textId="77777777" w:rsidR="0012286B" w:rsidRDefault="0012286B" w:rsidP="002F7443">
                              <w:r>
                                <w:rPr>
                                  <w:rFonts w:ascii="Arial" w:hAnsi="Arial" w:cs="Arial"/>
                                  <w:b/>
                                  <w:bCs/>
                                  <w:color w:val="000000"/>
                                  <w:sz w:val="18"/>
                                  <w:szCs w:val="18"/>
                                </w:rPr>
                                <w:t>TU</w:t>
                              </w:r>
                            </w:p>
                          </w:txbxContent>
                        </wps:txbx>
                        <wps:bodyPr rot="0" vert="horz" wrap="none" lIns="0" tIns="0" rIns="0" bIns="0" anchor="t" anchorCtr="0" upright="1">
                          <a:spAutoFit/>
                        </wps:bodyPr>
                      </wps:wsp>
                      <wpg:grpSp>
                        <wpg:cNvPr id="170" name="Group 136"/>
                        <wpg:cNvGrpSpPr>
                          <a:grpSpLocks/>
                        </wpg:cNvGrpSpPr>
                        <wpg:grpSpPr bwMode="auto">
                          <a:xfrm>
                            <a:off x="2794" y="2666"/>
                            <a:ext cx="753" cy="715"/>
                            <a:chOff x="2794" y="2666"/>
                            <a:chExt cx="753" cy="715"/>
                          </a:xfrm>
                        </wpg:grpSpPr>
                        <wps:wsp>
                          <wps:cNvPr id="171" name="Freeform 134"/>
                          <wps:cNvSpPr>
                            <a:spLocks/>
                          </wps:cNvSpPr>
                          <wps:spPr bwMode="auto">
                            <a:xfrm>
                              <a:off x="2794" y="2666"/>
                              <a:ext cx="753" cy="715"/>
                            </a:xfrm>
                            <a:custGeom>
                              <a:avLst/>
                              <a:gdLst>
                                <a:gd name="T0" fmla="*/ 188 w 753"/>
                                <a:gd name="T1" fmla="*/ 0 h 715"/>
                                <a:gd name="T2" fmla="*/ 0 w 753"/>
                                <a:gd name="T3" fmla="*/ 358 h 715"/>
                                <a:gd name="T4" fmla="*/ 188 w 753"/>
                                <a:gd name="T5" fmla="*/ 715 h 715"/>
                                <a:gd name="T6" fmla="*/ 564 w 753"/>
                                <a:gd name="T7" fmla="*/ 715 h 715"/>
                                <a:gd name="T8" fmla="*/ 753 w 753"/>
                                <a:gd name="T9" fmla="*/ 358 h 715"/>
                                <a:gd name="T10" fmla="*/ 564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8"/>
                                  </a:lnTo>
                                  <a:lnTo>
                                    <a:pt x="188" y="715"/>
                                  </a:lnTo>
                                  <a:lnTo>
                                    <a:pt x="564" y="715"/>
                                  </a:lnTo>
                                  <a:lnTo>
                                    <a:pt x="753" y="358"/>
                                  </a:lnTo>
                                  <a:lnTo>
                                    <a:pt x="564" y="0"/>
                                  </a:lnTo>
                                  <a:lnTo>
                                    <a:pt x="188" y="0"/>
                                  </a:lnTo>
                                  <a:close/>
                                </a:path>
                              </a:pathLst>
                            </a:cu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72" name="Freeform 135"/>
                          <wps:cNvSpPr>
                            <a:spLocks/>
                          </wps:cNvSpPr>
                          <wps:spPr bwMode="auto">
                            <a:xfrm>
                              <a:off x="2794" y="2666"/>
                              <a:ext cx="753" cy="715"/>
                            </a:xfrm>
                            <a:custGeom>
                              <a:avLst/>
                              <a:gdLst>
                                <a:gd name="T0" fmla="*/ 188 w 753"/>
                                <a:gd name="T1" fmla="*/ 0 h 715"/>
                                <a:gd name="T2" fmla="*/ 0 w 753"/>
                                <a:gd name="T3" fmla="*/ 358 h 715"/>
                                <a:gd name="T4" fmla="*/ 188 w 753"/>
                                <a:gd name="T5" fmla="*/ 715 h 715"/>
                                <a:gd name="T6" fmla="*/ 564 w 753"/>
                                <a:gd name="T7" fmla="*/ 715 h 715"/>
                                <a:gd name="T8" fmla="*/ 753 w 753"/>
                                <a:gd name="T9" fmla="*/ 358 h 715"/>
                                <a:gd name="T10" fmla="*/ 564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8"/>
                                  </a:lnTo>
                                  <a:lnTo>
                                    <a:pt x="188" y="715"/>
                                  </a:lnTo>
                                  <a:lnTo>
                                    <a:pt x="564" y="715"/>
                                  </a:lnTo>
                                  <a:lnTo>
                                    <a:pt x="753" y="358"/>
                                  </a:lnTo>
                                  <a:lnTo>
                                    <a:pt x="564" y="0"/>
                                  </a:lnTo>
                                  <a:lnTo>
                                    <a:pt x="188" y="0"/>
                                  </a:lnTo>
                                  <a:close/>
                                </a:path>
                              </a:pathLst>
                            </a:custGeom>
                            <a:noFill/>
                            <a:ln w="19" cap="rnd">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173" name="Rectangle 137"/>
                        <wps:cNvSpPr>
                          <a:spLocks noChangeArrowheads="1"/>
                        </wps:cNvSpPr>
                        <wps:spPr bwMode="auto">
                          <a:xfrm>
                            <a:off x="3057" y="2920"/>
                            <a:ext cx="220"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FB23636" w14:textId="77777777" w:rsidR="0012286B" w:rsidRDefault="0012286B" w:rsidP="002F7443">
                              <w:r>
                                <w:rPr>
                                  <w:rFonts w:ascii="Arial" w:hAnsi="Arial" w:cs="Arial"/>
                                  <w:b/>
                                  <w:bCs/>
                                  <w:color w:val="000000"/>
                                  <w:sz w:val="18"/>
                                  <w:szCs w:val="18"/>
                                </w:rPr>
                                <w:t>TL</w:t>
                              </w:r>
                            </w:p>
                          </w:txbxContent>
                        </wps:txbx>
                        <wps:bodyPr rot="0" vert="horz" wrap="none" lIns="0" tIns="0" rIns="0" bIns="0" anchor="t" anchorCtr="0" upright="1">
                          <a:spAutoFit/>
                        </wps:bodyPr>
                      </wps:wsp>
                      <wpg:grpSp>
                        <wpg:cNvPr id="174" name="Group 140"/>
                        <wpg:cNvGrpSpPr>
                          <a:grpSpLocks/>
                        </wpg:cNvGrpSpPr>
                        <wpg:grpSpPr bwMode="auto">
                          <a:xfrm>
                            <a:off x="2148" y="3058"/>
                            <a:ext cx="753" cy="715"/>
                            <a:chOff x="2148" y="3058"/>
                            <a:chExt cx="753" cy="715"/>
                          </a:xfrm>
                        </wpg:grpSpPr>
                        <wps:wsp>
                          <wps:cNvPr id="175" name="Freeform 138"/>
                          <wps:cNvSpPr>
                            <a:spLocks/>
                          </wps:cNvSpPr>
                          <wps:spPr bwMode="auto">
                            <a:xfrm>
                              <a:off x="2148" y="3058"/>
                              <a:ext cx="753" cy="715"/>
                            </a:xfrm>
                            <a:custGeom>
                              <a:avLst/>
                              <a:gdLst>
                                <a:gd name="T0" fmla="*/ 188 w 753"/>
                                <a:gd name="T1" fmla="*/ 0 h 715"/>
                                <a:gd name="T2" fmla="*/ 0 w 753"/>
                                <a:gd name="T3" fmla="*/ 357 h 715"/>
                                <a:gd name="T4" fmla="*/ 188 w 753"/>
                                <a:gd name="T5" fmla="*/ 715 h 715"/>
                                <a:gd name="T6" fmla="*/ 564 w 753"/>
                                <a:gd name="T7" fmla="*/ 715 h 715"/>
                                <a:gd name="T8" fmla="*/ 753 w 753"/>
                                <a:gd name="T9" fmla="*/ 357 h 715"/>
                                <a:gd name="T10" fmla="*/ 564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7"/>
                                  </a:lnTo>
                                  <a:lnTo>
                                    <a:pt x="188" y="715"/>
                                  </a:lnTo>
                                  <a:lnTo>
                                    <a:pt x="564" y="715"/>
                                  </a:lnTo>
                                  <a:lnTo>
                                    <a:pt x="753" y="357"/>
                                  </a:lnTo>
                                  <a:lnTo>
                                    <a:pt x="564" y="0"/>
                                  </a:lnTo>
                                  <a:lnTo>
                                    <a:pt x="188" y="0"/>
                                  </a:lnTo>
                                  <a:close/>
                                </a:path>
                              </a:pathLst>
                            </a:cu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76" name="Freeform 139"/>
                          <wps:cNvSpPr>
                            <a:spLocks/>
                          </wps:cNvSpPr>
                          <wps:spPr bwMode="auto">
                            <a:xfrm>
                              <a:off x="2148" y="3058"/>
                              <a:ext cx="753" cy="715"/>
                            </a:xfrm>
                            <a:custGeom>
                              <a:avLst/>
                              <a:gdLst>
                                <a:gd name="T0" fmla="*/ 188 w 753"/>
                                <a:gd name="T1" fmla="*/ 0 h 715"/>
                                <a:gd name="T2" fmla="*/ 0 w 753"/>
                                <a:gd name="T3" fmla="*/ 357 h 715"/>
                                <a:gd name="T4" fmla="*/ 188 w 753"/>
                                <a:gd name="T5" fmla="*/ 715 h 715"/>
                                <a:gd name="T6" fmla="*/ 564 w 753"/>
                                <a:gd name="T7" fmla="*/ 715 h 715"/>
                                <a:gd name="T8" fmla="*/ 753 w 753"/>
                                <a:gd name="T9" fmla="*/ 357 h 715"/>
                                <a:gd name="T10" fmla="*/ 564 w 753"/>
                                <a:gd name="T11" fmla="*/ 0 h 715"/>
                                <a:gd name="T12" fmla="*/ 188 w 753"/>
                                <a:gd name="T13" fmla="*/ 0 h 715"/>
                              </a:gdLst>
                              <a:ahLst/>
                              <a:cxnLst>
                                <a:cxn ang="0">
                                  <a:pos x="T0" y="T1"/>
                                </a:cxn>
                                <a:cxn ang="0">
                                  <a:pos x="T2" y="T3"/>
                                </a:cxn>
                                <a:cxn ang="0">
                                  <a:pos x="T4" y="T5"/>
                                </a:cxn>
                                <a:cxn ang="0">
                                  <a:pos x="T6" y="T7"/>
                                </a:cxn>
                                <a:cxn ang="0">
                                  <a:pos x="T8" y="T9"/>
                                </a:cxn>
                                <a:cxn ang="0">
                                  <a:pos x="T10" y="T11"/>
                                </a:cxn>
                                <a:cxn ang="0">
                                  <a:pos x="T12" y="T13"/>
                                </a:cxn>
                              </a:cxnLst>
                              <a:rect l="0" t="0" r="r" b="b"/>
                              <a:pathLst>
                                <a:path w="753" h="715">
                                  <a:moveTo>
                                    <a:pt x="188" y="0"/>
                                  </a:moveTo>
                                  <a:lnTo>
                                    <a:pt x="0" y="357"/>
                                  </a:lnTo>
                                  <a:lnTo>
                                    <a:pt x="188" y="715"/>
                                  </a:lnTo>
                                  <a:lnTo>
                                    <a:pt x="564" y="715"/>
                                  </a:lnTo>
                                  <a:lnTo>
                                    <a:pt x="753" y="357"/>
                                  </a:lnTo>
                                  <a:lnTo>
                                    <a:pt x="564" y="0"/>
                                  </a:lnTo>
                                  <a:lnTo>
                                    <a:pt x="188" y="0"/>
                                  </a:lnTo>
                                  <a:close/>
                                </a:path>
                              </a:pathLst>
                            </a:custGeom>
                            <a:noFill/>
                            <a:ln w="19" cap="rnd">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177" name="Rectangle 141"/>
                        <wps:cNvSpPr>
                          <a:spLocks noChangeArrowheads="1"/>
                        </wps:cNvSpPr>
                        <wps:spPr bwMode="auto">
                          <a:xfrm>
                            <a:off x="2396" y="3312"/>
                            <a:ext cx="25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9171208" w14:textId="77777777" w:rsidR="0012286B" w:rsidRDefault="0012286B" w:rsidP="002F7443">
                              <w:r>
                                <w:rPr>
                                  <w:rFonts w:ascii="Arial" w:hAnsi="Arial" w:cs="Arial"/>
                                  <w:b/>
                                  <w:bCs/>
                                  <w:color w:val="000000"/>
                                  <w:sz w:val="18"/>
                                  <w:szCs w:val="18"/>
                                </w:rPr>
                                <w:t>SD</w:t>
                              </w:r>
                            </w:p>
                          </w:txbxContent>
                        </wps:txbx>
                        <wps:bodyPr rot="0" vert="horz" wrap="none" lIns="0" tIns="0" rIns="0" bIns="0" anchor="t" anchorCtr="0" upright="1">
                          <a:spAutoFit/>
                        </wps:bodyPr>
                      </wps:wsp>
                      <wps:wsp>
                        <wps:cNvPr id="178" name="Rectangle 150"/>
                        <wps:cNvSpPr>
                          <a:spLocks noChangeArrowheads="1"/>
                        </wps:cNvSpPr>
                        <wps:spPr bwMode="auto">
                          <a:xfrm>
                            <a:off x="6661" y="7809"/>
                            <a:ext cx="430"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1EB271A" w14:textId="77777777" w:rsidR="0012286B" w:rsidRDefault="0012286B" w:rsidP="002F7443">
                              <w:r>
                                <w:rPr>
                                  <w:rFonts w:ascii="Arial" w:hAnsi="Arial" w:cs="Arial"/>
                                  <w:b/>
                                  <w:bCs/>
                                  <w:color w:val="000000"/>
                                  <w:sz w:val="18"/>
                                  <w:szCs w:val="18"/>
                                </w:rPr>
                                <w:t xml:space="preserve">Limit </w:t>
                              </w:r>
                            </w:p>
                          </w:txbxContent>
                        </wps:txbx>
                        <wps:bodyPr rot="0" vert="horz" wrap="none" lIns="0" tIns="0" rIns="0" bIns="0" anchor="t" anchorCtr="0" upright="1">
                          <a:spAutoFit/>
                        </wps:bodyPr>
                      </wps:wsp>
                      <wps:wsp>
                        <wps:cNvPr id="179" name="Rectangle 151"/>
                        <wps:cNvSpPr>
                          <a:spLocks noChangeArrowheads="1"/>
                        </wps:cNvSpPr>
                        <wps:spPr bwMode="auto">
                          <a:xfrm>
                            <a:off x="6580" y="8033"/>
                            <a:ext cx="59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C0633FE" w14:textId="77777777" w:rsidR="0012286B" w:rsidRDefault="0012286B" w:rsidP="002F7443">
                              <w:r>
                                <w:rPr>
                                  <w:rFonts w:ascii="Arial" w:hAnsi="Arial" w:cs="Arial"/>
                                  <w:b/>
                                  <w:bCs/>
                                  <w:color w:val="000000"/>
                                  <w:sz w:val="18"/>
                                  <w:szCs w:val="18"/>
                                </w:rPr>
                                <w:t>Orders</w:t>
                              </w:r>
                            </w:p>
                          </w:txbxContent>
                        </wps:txbx>
                        <wps:bodyPr rot="0" vert="horz" wrap="none" lIns="0" tIns="0" rIns="0" bIns="0" anchor="t" anchorCtr="0" upright="1">
                          <a:spAutoFit/>
                        </wps:bodyPr>
                      </wps:wsp>
                      <wpg:grpSp>
                        <wpg:cNvPr id="180" name="Group 158"/>
                        <wpg:cNvGrpSpPr>
                          <a:grpSpLocks/>
                        </wpg:cNvGrpSpPr>
                        <wpg:grpSpPr bwMode="auto">
                          <a:xfrm>
                            <a:off x="6908" y="1882"/>
                            <a:ext cx="602" cy="712"/>
                            <a:chOff x="6908" y="1882"/>
                            <a:chExt cx="602" cy="712"/>
                          </a:xfrm>
                        </wpg:grpSpPr>
                        <wps:wsp>
                          <wps:cNvPr id="181" name="Oval 156"/>
                          <wps:cNvSpPr>
                            <a:spLocks noChangeArrowheads="1"/>
                          </wps:cNvSpPr>
                          <wps:spPr bwMode="auto">
                            <a:xfrm>
                              <a:off x="6908" y="1882"/>
                              <a:ext cx="602" cy="712"/>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82" name="Oval 157"/>
                          <wps:cNvSpPr>
                            <a:spLocks noChangeArrowheads="1"/>
                          </wps:cNvSpPr>
                          <wps:spPr bwMode="auto">
                            <a:xfrm>
                              <a:off x="6908" y="1882"/>
                              <a:ext cx="602" cy="712"/>
                            </a:xfrm>
                            <a:prstGeom prst="ellipse">
                              <a:avLst/>
                            </a:prstGeom>
                            <a:noFill/>
                            <a:ln w="19"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183" name="Rectangle 159"/>
                        <wps:cNvSpPr>
                          <a:spLocks noChangeArrowheads="1"/>
                        </wps:cNvSpPr>
                        <wps:spPr bwMode="auto">
                          <a:xfrm>
                            <a:off x="7080" y="2136"/>
                            <a:ext cx="25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64E0238" w14:textId="77777777" w:rsidR="0012286B" w:rsidRDefault="0012286B" w:rsidP="002F7443">
                              <w:r>
                                <w:rPr>
                                  <w:rFonts w:ascii="Arial" w:hAnsi="Arial" w:cs="Arial"/>
                                  <w:b/>
                                  <w:bCs/>
                                  <w:color w:val="000000"/>
                                  <w:sz w:val="18"/>
                                  <w:szCs w:val="18"/>
                                </w:rPr>
                                <w:t>BV</w:t>
                              </w:r>
                            </w:p>
                          </w:txbxContent>
                        </wps:txbx>
                        <wps:bodyPr rot="0" vert="horz" wrap="none" lIns="0" tIns="0" rIns="0" bIns="0" anchor="t" anchorCtr="0" upright="1">
                          <a:spAutoFit/>
                        </wps:bodyPr>
                      </wps:wsp>
                      <wpg:grpSp>
                        <wpg:cNvPr id="184" name="Group 162"/>
                        <wpg:cNvGrpSpPr>
                          <a:grpSpLocks/>
                        </wpg:cNvGrpSpPr>
                        <wpg:grpSpPr bwMode="auto">
                          <a:xfrm>
                            <a:off x="6350" y="2329"/>
                            <a:ext cx="602" cy="712"/>
                            <a:chOff x="6350" y="2329"/>
                            <a:chExt cx="602" cy="712"/>
                          </a:xfrm>
                        </wpg:grpSpPr>
                        <wps:wsp>
                          <wps:cNvPr id="185" name="Oval 160"/>
                          <wps:cNvSpPr>
                            <a:spLocks noChangeArrowheads="1"/>
                          </wps:cNvSpPr>
                          <wps:spPr bwMode="auto">
                            <a:xfrm>
                              <a:off x="6350" y="2329"/>
                              <a:ext cx="602" cy="712"/>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86" name="Oval 161"/>
                          <wps:cNvSpPr>
                            <a:spLocks noChangeArrowheads="1"/>
                          </wps:cNvSpPr>
                          <wps:spPr bwMode="auto">
                            <a:xfrm>
                              <a:off x="6350" y="2329"/>
                              <a:ext cx="602" cy="712"/>
                            </a:xfrm>
                            <a:prstGeom prst="ellipse">
                              <a:avLst/>
                            </a:prstGeom>
                            <a:noFill/>
                            <a:ln w="19"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187" name="Rectangle 163"/>
                        <wps:cNvSpPr>
                          <a:spLocks noChangeArrowheads="1"/>
                        </wps:cNvSpPr>
                        <wps:spPr bwMode="auto">
                          <a:xfrm>
                            <a:off x="6522" y="2583"/>
                            <a:ext cx="25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DA86390" w14:textId="77777777" w:rsidR="0012286B" w:rsidRDefault="0012286B" w:rsidP="002F7443">
                              <w:r>
                                <w:rPr>
                                  <w:rFonts w:ascii="Arial" w:hAnsi="Arial" w:cs="Arial"/>
                                  <w:b/>
                                  <w:bCs/>
                                  <w:color w:val="000000"/>
                                  <w:sz w:val="18"/>
                                  <w:szCs w:val="18"/>
                                </w:rPr>
                                <w:t>CP</w:t>
                              </w:r>
                            </w:p>
                          </w:txbxContent>
                        </wps:txbx>
                        <wps:bodyPr rot="0" vert="horz" wrap="none" lIns="0" tIns="0" rIns="0" bIns="0" anchor="t" anchorCtr="0" upright="1">
                          <a:spAutoFit/>
                        </wps:bodyPr>
                      </wps:wsp>
                      <wpg:grpSp>
                        <wpg:cNvPr id="188" name="Group 166"/>
                        <wpg:cNvGrpSpPr>
                          <a:grpSpLocks/>
                        </wpg:cNvGrpSpPr>
                        <wpg:grpSpPr bwMode="auto">
                          <a:xfrm>
                            <a:off x="6392" y="3102"/>
                            <a:ext cx="602" cy="715"/>
                            <a:chOff x="6392" y="3102"/>
                            <a:chExt cx="602" cy="715"/>
                          </a:xfrm>
                        </wpg:grpSpPr>
                        <wps:wsp>
                          <wps:cNvPr id="189" name="Oval 164"/>
                          <wps:cNvSpPr>
                            <a:spLocks noChangeArrowheads="1"/>
                          </wps:cNvSpPr>
                          <wps:spPr bwMode="auto">
                            <a:xfrm>
                              <a:off x="6392" y="3102"/>
                              <a:ext cx="602" cy="715"/>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90" name="Oval 165"/>
                          <wps:cNvSpPr>
                            <a:spLocks noChangeArrowheads="1"/>
                          </wps:cNvSpPr>
                          <wps:spPr bwMode="auto">
                            <a:xfrm>
                              <a:off x="6392" y="3102"/>
                              <a:ext cx="602" cy="715"/>
                            </a:xfrm>
                            <a:prstGeom prst="ellipse">
                              <a:avLst/>
                            </a:prstGeom>
                            <a:noFill/>
                            <a:ln w="19"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191" name="Rectangle 167"/>
                        <wps:cNvSpPr>
                          <a:spLocks noChangeArrowheads="1"/>
                        </wps:cNvSpPr>
                        <wps:spPr bwMode="auto">
                          <a:xfrm>
                            <a:off x="6565" y="3356"/>
                            <a:ext cx="25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97D631E" w14:textId="77777777" w:rsidR="0012286B" w:rsidRDefault="0012286B" w:rsidP="002F7443">
                              <w:r>
                                <w:rPr>
                                  <w:rFonts w:ascii="Arial" w:hAnsi="Arial" w:cs="Arial"/>
                                  <w:b/>
                                  <w:bCs/>
                                  <w:color w:val="000000"/>
                                  <w:sz w:val="18"/>
                                  <w:szCs w:val="18"/>
                                </w:rPr>
                                <w:t>SD</w:t>
                              </w:r>
                            </w:p>
                          </w:txbxContent>
                        </wps:txbx>
                        <wps:bodyPr rot="0" vert="horz" wrap="none" lIns="0" tIns="0" rIns="0" bIns="0" anchor="t" anchorCtr="0" upright="1">
                          <a:spAutoFit/>
                        </wps:bodyPr>
                      </wps:wsp>
                      <wpg:grpSp>
                        <wpg:cNvPr id="192" name="Group 170"/>
                        <wpg:cNvGrpSpPr>
                          <a:grpSpLocks/>
                        </wpg:cNvGrpSpPr>
                        <wpg:grpSpPr bwMode="auto">
                          <a:xfrm>
                            <a:off x="6978" y="2680"/>
                            <a:ext cx="602" cy="713"/>
                            <a:chOff x="6978" y="2680"/>
                            <a:chExt cx="602" cy="713"/>
                          </a:xfrm>
                        </wpg:grpSpPr>
                        <wps:wsp>
                          <wps:cNvPr id="193" name="Oval 168"/>
                          <wps:cNvSpPr>
                            <a:spLocks noChangeArrowheads="1"/>
                          </wps:cNvSpPr>
                          <wps:spPr bwMode="auto">
                            <a:xfrm>
                              <a:off x="6978" y="2680"/>
                              <a:ext cx="602" cy="713"/>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94" name="Oval 169"/>
                          <wps:cNvSpPr>
                            <a:spLocks noChangeArrowheads="1"/>
                          </wps:cNvSpPr>
                          <wps:spPr bwMode="auto">
                            <a:xfrm>
                              <a:off x="6978" y="2680"/>
                              <a:ext cx="602" cy="713"/>
                            </a:xfrm>
                            <a:prstGeom prst="ellipse">
                              <a:avLst/>
                            </a:prstGeom>
                            <a:noFill/>
                            <a:ln w="19"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195" name="Rectangle 171"/>
                        <wps:cNvSpPr>
                          <a:spLocks noChangeArrowheads="1"/>
                        </wps:cNvSpPr>
                        <wps:spPr bwMode="auto">
                          <a:xfrm>
                            <a:off x="7163" y="2936"/>
                            <a:ext cx="23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546AE2D" w14:textId="77777777" w:rsidR="0012286B" w:rsidRDefault="0012286B" w:rsidP="002F7443">
                              <w:r>
                                <w:rPr>
                                  <w:rFonts w:ascii="Arial" w:hAnsi="Arial" w:cs="Arial"/>
                                  <w:b/>
                                  <w:bCs/>
                                  <w:color w:val="000000"/>
                                  <w:sz w:val="18"/>
                                  <w:szCs w:val="18"/>
                                </w:rPr>
                                <w:t>TS</w:t>
                              </w:r>
                            </w:p>
                          </w:txbxContent>
                        </wps:txbx>
                        <wps:bodyPr rot="0" vert="horz" wrap="none" lIns="0" tIns="0" rIns="0" bIns="0" anchor="t" anchorCtr="0" upright="1">
                          <a:spAutoFit/>
                        </wps:bodyPr>
                      </wps:wsp>
                      <wpg:grpSp>
                        <wpg:cNvPr id="196" name="Group 174"/>
                        <wpg:cNvGrpSpPr>
                          <a:grpSpLocks/>
                        </wpg:cNvGrpSpPr>
                        <wpg:grpSpPr bwMode="auto">
                          <a:xfrm>
                            <a:off x="7563" y="3086"/>
                            <a:ext cx="603" cy="712"/>
                            <a:chOff x="7563" y="3086"/>
                            <a:chExt cx="603" cy="712"/>
                          </a:xfrm>
                        </wpg:grpSpPr>
                        <wps:wsp>
                          <wps:cNvPr id="197" name="Oval 172"/>
                          <wps:cNvSpPr>
                            <a:spLocks noChangeArrowheads="1"/>
                          </wps:cNvSpPr>
                          <wps:spPr bwMode="auto">
                            <a:xfrm>
                              <a:off x="7563" y="3086"/>
                              <a:ext cx="603" cy="712"/>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98" name="Oval 173"/>
                          <wps:cNvSpPr>
                            <a:spLocks noChangeArrowheads="1"/>
                          </wps:cNvSpPr>
                          <wps:spPr bwMode="auto">
                            <a:xfrm>
                              <a:off x="7563" y="3086"/>
                              <a:ext cx="602" cy="712"/>
                            </a:xfrm>
                            <a:prstGeom prst="ellipse">
                              <a:avLst/>
                            </a:prstGeom>
                            <a:noFill/>
                            <a:ln w="19"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199" name="Rectangle 175"/>
                        <wps:cNvSpPr>
                          <a:spLocks noChangeArrowheads="1"/>
                        </wps:cNvSpPr>
                        <wps:spPr bwMode="auto">
                          <a:xfrm>
                            <a:off x="7741" y="3341"/>
                            <a:ext cx="24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88F9FFA" w14:textId="77777777" w:rsidR="0012286B" w:rsidRDefault="0012286B" w:rsidP="002F7443">
                              <w:r>
                                <w:rPr>
                                  <w:rFonts w:ascii="Arial" w:hAnsi="Arial" w:cs="Arial"/>
                                  <w:b/>
                                  <w:bCs/>
                                  <w:color w:val="000000"/>
                                  <w:sz w:val="18"/>
                                  <w:szCs w:val="18"/>
                                </w:rPr>
                                <w:t>TU</w:t>
                              </w:r>
                            </w:p>
                          </w:txbxContent>
                        </wps:txbx>
                        <wps:bodyPr rot="0" vert="horz" wrap="none" lIns="0" tIns="0" rIns="0" bIns="0" anchor="t" anchorCtr="0" upright="1">
                          <a:spAutoFit/>
                        </wps:bodyPr>
                      </wps:wsp>
                      <wpg:grpSp>
                        <wpg:cNvPr id="200" name="Group 178"/>
                        <wpg:cNvGrpSpPr>
                          <a:grpSpLocks/>
                        </wpg:cNvGrpSpPr>
                        <wpg:grpSpPr bwMode="auto">
                          <a:xfrm>
                            <a:off x="5764" y="2738"/>
                            <a:ext cx="602" cy="716"/>
                            <a:chOff x="5764" y="2738"/>
                            <a:chExt cx="602" cy="716"/>
                          </a:xfrm>
                        </wpg:grpSpPr>
                        <wps:wsp>
                          <wps:cNvPr id="201" name="Oval 176"/>
                          <wps:cNvSpPr>
                            <a:spLocks noChangeArrowheads="1"/>
                          </wps:cNvSpPr>
                          <wps:spPr bwMode="auto">
                            <a:xfrm>
                              <a:off x="5764" y="2738"/>
                              <a:ext cx="602" cy="716"/>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02" name="Oval 177"/>
                          <wps:cNvSpPr>
                            <a:spLocks noChangeArrowheads="1"/>
                          </wps:cNvSpPr>
                          <wps:spPr bwMode="auto">
                            <a:xfrm>
                              <a:off x="5764" y="2738"/>
                              <a:ext cx="602" cy="716"/>
                            </a:xfrm>
                            <a:prstGeom prst="ellipse">
                              <a:avLst/>
                            </a:prstGeom>
                            <a:noFill/>
                            <a:ln w="19"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203" name="Rectangle 179"/>
                        <wps:cNvSpPr>
                          <a:spLocks noChangeArrowheads="1"/>
                        </wps:cNvSpPr>
                        <wps:spPr bwMode="auto">
                          <a:xfrm>
                            <a:off x="5953" y="2994"/>
                            <a:ext cx="220"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B5F137F" w14:textId="77777777" w:rsidR="0012286B" w:rsidRDefault="0012286B" w:rsidP="002F7443">
                              <w:r>
                                <w:rPr>
                                  <w:rFonts w:ascii="Arial" w:hAnsi="Arial" w:cs="Arial"/>
                                  <w:b/>
                                  <w:bCs/>
                                  <w:color w:val="000000"/>
                                  <w:sz w:val="18"/>
                                  <w:szCs w:val="18"/>
                                </w:rPr>
                                <w:t>TL</w:t>
                              </w:r>
                            </w:p>
                          </w:txbxContent>
                        </wps:txbx>
                        <wps:bodyPr rot="0" vert="horz" wrap="none" lIns="0" tIns="0" rIns="0" bIns="0" anchor="t" anchorCtr="0" upright="1">
                          <a:spAutoFit/>
                        </wps:bodyPr>
                      </wps:wsp>
                      <wpg:grpSp>
                        <wpg:cNvPr id="204" name="Group 182"/>
                        <wpg:cNvGrpSpPr>
                          <a:grpSpLocks/>
                        </wpg:cNvGrpSpPr>
                        <wpg:grpSpPr bwMode="auto">
                          <a:xfrm>
                            <a:off x="1511" y="1844"/>
                            <a:ext cx="753" cy="713"/>
                            <a:chOff x="1511" y="1844"/>
                            <a:chExt cx="753" cy="713"/>
                          </a:xfrm>
                        </wpg:grpSpPr>
                        <wps:wsp>
                          <wps:cNvPr id="205" name="Freeform 180"/>
                          <wps:cNvSpPr>
                            <a:spLocks/>
                          </wps:cNvSpPr>
                          <wps:spPr bwMode="auto">
                            <a:xfrm>
                              <a:off x="1511" y="1844"/>
                              <a:ext cx="753" cy="713"/>
                            </a:xfrm>
                            <a:custGeom>
                              <a:avLst/>
                              <a:gdLst>
                                <a:gd name="T0" fmla="*/ 188 w 753"/>
                                <a:gd name="T1" fmla="*/ 0 h 713"/>
                                <a:gd name="T2" fmla="*/ 0 w 753"/>
                                <a:gd name="T3" fmla="*/ 356 h 713"/>
                                <a:gd name="T4" fmla="*/ 188 w 753"/>
                                <a:gd name="T5" fmla="*/ 713 h 713"/>
                                <a:gd name="T6" fmla="*/ 564 w 753"/>
                                <a:gd name="T7" fmla="*/ 713 h 713"/>
                                <a:gd name="T8" fmla="*/ 753 w 753"/>
                                <a:gd name="T9" fmla="*/ 356 h 713"/>
                                <a:gd name="T10" fmla="*/ 564 w 753"/>
                                <a:gd name="T11" fmla="*/ 0 h 713"/>
                                <a:gd name="T12" fmla="*/ 188 w 753"/>
                                <a:gd name="T13" fmla="*/ 0 h 713"/>
                              </a:gdLst>
                              <a:ahLst/>
                              <a:cxnLst>
                                <a:cxn ang="0">
                                  <a:pos x="T0" y="T1"/>
                                </a:cxn>
                                <a:cxn ang="0">
                                  <a:pos x="T2" y="T3"/>
                                </a:cxn>
                                <a:cxn ang="0">
                                  <a:pos x="T4" y="T5"/>
                                </a:cxn>
                                <a:cxn ang="0">
                                  <a:pos x="T6" y="T7"/>
                                </a:cxn>
                                <a:cxn ang="0">
                                  <a:pos x="T8" y="T9"/>
                                </a:cxn>
                                <a:cxn ang="0">
                                  <a:pos x="T10" y="T11"/>
                                </a:cxn>
                                <a:cxn ang="0">
                                  <a:pos x="T12" y="T13"/>
                                </a:cxn>
                              </a:cxnLst>
                              <a:rect l="0" t="0" r="r" b="b"/>
                              <a:pathLst>
                                <a:path w="753" h="713">
                                  <a:moveTo>
                                    <a:pt x="188" y="0"/>
                                  </a:moveTo>
                                  <a:lnTo>
                                    <a:pt x="0" y="356"/>
                                  </a:lnTo>
                                  <a:lnTo>
                                    <a:pt x="188" y="713"/>
                                  </a:lnTo>
                                  <a:lnTo>
                                    <a:pt x="564" y="713"/>
                                  </a:lnTo>
                                  <a:lnTo>
                                    <a:pt x="753" y="356"/>
                                  </a:lnTo>
                                  <a:lnTo>
                                    <a:pt x="564" y="0"/>
                                  </a:lnTo>
                                  <a:lnTo>
                                    <a:pt x="188" y="0"/>
                                  </a:lnTo>
                                  <a:close/>
                                </a:path>
                              </a:pathLst>
                            </a:cu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06" name="Freeform 181"/>
                          <wps:cNvSpPr>
                            <a:spLocks/>
                          </wps:cNvSpPr>
                          <wps:spPr bwMode="auto">
                            <a:xfrm>
                              <a:off x="1511" y="1844"/>
                              <a:ext cx="753" cy="713"/>
                            </a:xfrm>
                            <a:custGeom>
                              <a:avLst/>
                              <a:gdLst>
                                <a:gd name="T0" fmla="*/ 188 w 753"/>
                                <a:gd name="T1" fmla="*/ 0 h 713"/>
                                <a:gd name="T2" fmla="*/ 0 w 753"/>
                                <a:gd name="T3" fmla="*/ 356 h 713"/>
                                <a:gd name="T4" fmla="*/ 188 w 753"/>
                                <a:gd name="T5" fmla="*/ 713 h 713"/>
                                <a:gd name="T6" fmla="*/ 564 w 753"/>
                                <a:gd name="T7" fmla="*/ 713 h 713"/>
                                <a:gd name="T8" fmla="*/ 753 w 753"/>
                                <a:gd name="T9" fmla="*/ 356 h 713"/>
                                <a:gd name="T10" fmla="*/ 564 w 753"/>
                                <a:gd name="T11" fmla="*/ 0 h 713"/>
                                <a:gd name="T12" fmla="*/ 188 w 753"/>
                                <a:gd name="T13" fmla="*/ 0 h 713"/>
                              </a:gdLst>
                              <a:ahLst/>
                              <a:cxnLst>
                                <a:cxn ang="0">
                                  <a:pos x="T0" y="T1"/>
                                </a:cxn>
                                <a:cxn ang="0">
                                  <a:pos x="T2" y="T3"/>
                                </a:cxn>
                                <a:cxn ang="0">
                                  <a:pos x="T4" y="T5"/>
                                </a:cxn>
                                <a:cxn ang="0">
                                  <a:pos x="T6" y="T7"/>
                                </a:cxn>
                                <a:cxn ang="0">
                                  <a:pos x="T8" y="T9"/>
                                </a:cxn>
                                <a:cxn ang="0">
                                  <a:pos x="T10" y="T11"/>
                                </a:cxn>
                                <a:cxn ang="0">
                                  <a:pos x="T12" y="T13"/>
                                </a:cxn>
                              </a:cxnLst>
                              <a:rect l="0" t="0" r="r" b="b"/>
                              <a:pathLst>
                                <a:path w="753" h="713">
                                  <a:moveTo>
                                    <a:pt x="188" y="0"/>
                                  </a:moveTo>
                                  <a:lnTo>
                                    <a:pt x="0" y="356"/>
                                  </a:lnTo>
                                  <a:lnTo>
                                    <a:pt x="188" y="713"/>
                                  </a:lnTo>
                                  <a:lnTo>
                                    <a:pt x="564" y="713"/>
                                  </a:lnTo>
                                  <a:lnTo>
                                    <a:pt x="753" y="356"/>
                                  </a:lnTo>
                                  <a:lnTo>
                                    <a:pt x="564" y="0"/>
                                  </a:lnTo>
                                  <a:lnTo>
                                    <a:pt x="188" y="0"/>
                                  </a:lnTo>
                                  <a:close/>
                                </a:path>
                              </a:pathLst>
                            </a:custGeom>
                            <a:noFill/>
                            <a:ln w="19" cap="rnd">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207" name="Rectangle 183"/>
                        <wps:cNvSpPr>
                          <a:spLocks noChangeArrowheads="1"/>
                        </wps:cNvSpPr>
                        <wps:spPr bwMode="auto">
                          <a:xfrm>
                            <a:off x="1761" y="2100"/>
                            <a:ext cx="25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D89489B" w14:textId="77777777" w:rsidR="0012286B" w:rsidRDefault="0012286B" w:rsidP="002F7443">
                              <w:r>
                                <w:rPr>
                                  <w:rFonts w:ascii="Arial" w:hAnsi="Arial" w:cs="Arial"/>
                                  <w:b/>
                                  <w:bCs/>
                                  <w:color w:val="000000"/>
                                  <w:sz w:val="18"/>
                                  <w:szCs w:val="18"/>
                                </w:rPr>
                                <w:t>BV</w:t>
                              </w:r>
                            </w:p>
                          </w:txbxContent>
                        </wps:txbx>
                        <wps:bodyPr rot="0" vert="horz" wrap="none" lIns="0" tIns="0" rIns="0" bIns="0" anchor="t" anchorCtr="0" upright="1">
                          <a:spAutoFit/>
                        </wps:bodyPr>
                      </wps:wsp>
                      <wpg:grpSp>
                        <wpg:cNvPr id="208" name="Group 186"/>
                        <wpg:cNvGrpSpPr>
                          <a:grpSpLocks/>
                        </wpg:cNvGrpSpPr>
                        <wpg:grpSpPr bwMode="auto">
                          <a:xfrm>
                            <a:off x="5750" y="1942"/>
                            <a:ext cx="603" cy="713"/>
                            <a:chOff x="5750" y="1942"/>
                            <a:chExt cx="603" cy="713"/>
                          </a:xfrm>
                        </wpg:grpSpPr>
                        <wps:wsp>
                          <wps:cNvPr id="209" name="Oval 184"/>
                          <wps:cNvSpPr>
                            <a:spLocks noChangeArrowheads="1"/>
                          </wps:cNvSpPr>
                          <wps:spPr bwMode="auto">
                            <a:xfrm>
                              <a:off x="5750" y="1942"/>
                              <a:ext cx="603" cy="713"/>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10" name="Oval 185"/>
                          <wps:cNvSpPr>
                            <a:spLocks noChangeArrowheads="1"/>
                          </wps:cNvSpPr>
                          <wps:spPr bwMode="auto">
                            <a:xfrm>
                              <a:off x="5750" y="1942"/>
                              <a:ext cx="602" cy="713"/>
                            </a:xfrm>
                            <a:prstGeom prst="ellipse">
                              <a:avLst/>
                            </a:prstGeom>
                            <a:noFill/>
                            <a:ln w="19"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211" name="Rectangle 187"/>
                        <wps:cNvSpPr>
                          <a:spLocks noChangeArrowheads="1"/>
                        </wps:cNvSpPr>
                        <wps:spPr bwMode="auto">
                          <a:xfrm>
                            <a:off x="5886" y="2196"/>
                            <a:ext cx="32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1D894DA" w14:textId="77777777" w:rsidR="0012286B" w:rsidRDefault="0012286B" w:rsidP="002F7443">
                              <w:r>
                                <w:rPr>
                                  <w:rFonts w:ascii="Arial" w:hAnsi="Arial" w:cs="Arial"/>
                                  <w:b/>
                                  <w:bCs/>
                                  <w:color w:val="000000"/>
                                  <w:sz w:val="18"/>
                                  <w:szCs w:val="18"/>
                                </w:rPr>
                                <w:t>MW</w:t>
                              </w:r>
                            </w:p>
                          </w:txbxContent>
                        </wps:txbx>
                        <wps:bodyPr rot="0" vert="horz" wrap="none" lIns="0" tIns="0" rIns="0" bIns="0" anchor="t" anchorCtr="0" upright="1">
                          <a:spAutoFit/>
                        </wps:bodyPr>
                      </wps:wsp>
                      <wpg:grpSp>
                        <wpg:cNvPr id="212" name="Group 190"/>
                        <wpg:cNvGrpSpPr>
                          <a:grpSpLocks/>
                        </wpg:cNvGrpSpPr>
                        <wpg:grpSpPr bwMode="auto">
                          <a:xfrm>
                            <a:off x="102" y="400"/>
                            <a:ext cx="3849" cy="1146"/>
                            <a:chOff x="102" y="400"/>
                            <a:chExt cx="3849" cy="1146"/>
                          </a:xfrm>
                        </wpg:grpSpPr>
                        <wps:wsp>
                          <wps:cNvPr id="213" name="Freeform 188"/>
                          <wps:cNvSpPr>
                            <a:spLocks/>
                          </wps:cNvSpPr>
                          <wps:spPr bwMode="auto">
                            <a:xfrm>
                              <a:off x="102" y="400"/>
                              <a:ext cx="3849" cy="1146"/>
                            </a:xfrm>
                            <a:custGeom>
                              <a:avLst/>
                              <a:gdLst>
                                <a:gd name="T0" fmla="*/ 449 w 13800"/>
                                <a:gd name="T1" fmla="*/ 0 h 4100"/>
                                <a:gd name="T2" fmla="*/ 0 w 13800"/>
                                <a:gd name="T3" fmla="*/ 448 h 4100"/>
                                <a:gd name="T4" fmla="*/ 0 w 13800"/>
                                <a:gd name="T5" fmla="*/ 3651 h 4100"/>
                                <a:gd name="T6" fmla="*/ 449 w 13800"/>
                                <a:gd name="T7" fmla="*/ 4100 h 4100"/>
                                <a:gd name="T8" fmla="*/ 13352 w 13800"/>
                                <a:gd name="T9" fmla="*/ 4100 h 4100"/>
                                <a:gd name="T10" fmla="*/ 13800 w 13800"/>
                                <a:gd name="T11" fmla="*/ 3651 h 4100"/>
                                <a:gd name="T12" fmla="*/ 13800 w 13800"/>
                                <a:gd name="T13" fmla="*/ 448 h 4100"/>
                                <a:gd name="T14" fmla="*/ 13352 w 13800"/>
                                <a:gd name="T15" fmla="*/ 0 h 4100"/>
                                <a:gd name="T16" fmla="*/ 449 w 13800"/>
                                <a:gd name="T17" fmla="*/ 0 h 4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00" h="4100">
                                  <a:moveTo>
                                    <a:pt x="449" y="0"/>
                                  </a:moveTo>
                                  <a:cubicBezTo>
                                    <a:pt x="201" y="0"/>
                                    <a:pt x="0" y="201"/>
                                    <a:pt x="0" y="448"/>
                                  </a:cubicBezTo>
                                  <a:lnTo>
                                    <a:pt x="0" y="3651"/>
                                  </a:lnTo>
                                  <a:cubicBezTo>
                                    <a:pt x="0" y="3899"/>
                                    <a:pt x="201" y="4100"/>
                                    <a:pt x="449" y="4100"/>
                                  </a:cubicBezTo>
                                  <a:lnTo>
                                    <a:pt x="13352" y="4100"/>
                                  </a:lnTo>
                                  <a:cubicBezTo>
                                    <a:pt x="13600" y="4100"/>
                                    <a:pt x="13800" y="3899"/>
                                    <a:pt x="13800" y="3651"/>
                                  </a:cubicBezTo>
                                  <a:lnTo>
                                    <a:pt x="13800" y="448"/>
                                  </a:lnTo>
                                  <a:cubicBezTo>
                                    <a:pt x="13800" y="201"/>
                                    <a:pt x="13600" y="0"/>
                                    <a:pt x="13352" y="0"/>
                                  </a:cubicBezTo>
                                  <a:lnTo>
                                    <a:pt x="449" y="0"/>
                                  </a:lnTo>
                                  <a:close/>
                                </a:path>
                              </a:pathLst>
                            </a:custGeom>
                            <a:solidFill>
                              <a:srgbClr val="EAEAEA"/>
                            </a:solidFill>
                            <a:ln w="0">
                              <a:solidFill>
                                <a:srgbClr val="000000"/>
                              </a:solidFill>
                              <a:round/>
                              <a:headEnd/>
                              <a:tailEnd/>
                            </a:ln>
                          </wps:spPr>
                          <wps:bodyPr rot="0" vert="horz" wrap="square" lIns="91440" tIns="45720" rIns="91440" bIns="45720" anchor="t" anchorCtr="0" upright="1">
                            <a:noAutofit/>
                          </wps:bodyPr>
                        </wps:wsp>
                        <wps:wsp>
                          <wps:cNvPr id="214" name="Freeform 189"/>
                          <wps:cNvSpPr>
                            <a:spLocks/>
                          </wps:cNvSpPr>
                          <wps:spPr bwMode="auto">
                            <a:xfrm>
                              <a:off x="102" y="400"/>
                              <a:ext cx="3849" cy="1146"/>
                            </a:xfrm>
                            <a:custGeom>
                              <a:avLst/>
                              <a:gdLst>
                                <a:gd name="T0" fmla="*/ 449 w 13800"/>
                                <a:gd name="T1" fmla="*/ 0 h 4100"/>
                                <a:gd name="T2" fmla="*/ 0 w 13800"/>
                                <a:gd name="T3" fmla="*/ 448 h 4100"/>
                                <a:gd name="T4" fmla="*/ 0 w 13800"/>
                                <a:gd name="T5" fmla="*/ 3651 h 4100"/>
                                <a:gd name="T6" fmla="*/ 449 w 13800"/>
                                <a:gd name="T7" fmla="*/ 4100 h 4100"/>
                                <a:gd name="T8" fmla="*/ 13352 w 13800"/>
                                <a:gd name="T9" fmla="*/ 4100 h 4100"/>
                                <a:gd name="T10" fmla="*/ 13800 w 13800"/>
                                <a:gd name="T11" fmla="*/ 3651 h 4100"/>
                                <a:gd name="T12" fmla="*/ 13800 w 13800"/>
                                <a:gd name="T13" fmla="*/ 448 h 4100"/>
                                <a:gd name="T14" fmla="*/ 13352 w 13800"/>
                                <a:gd name="T15" fmla="*/ 0 h 4100"/>
                                <a:gd name="T16" fmla="*/ 449 w 13800"/>
                                <a:gd name="T17" fmla="*/ 0 h 4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800" h="4100">
                                  <a:moveTo>
                                    <a:pt x="449" y="0"/>
                                  </a:moveTo>
                                  <a:cubicBezTo>
                                    <a:pt x="201" y="0"/>
                                    <a:pt x="0" y="201"/>
                                    <a:pt x="0" y="448"/>
                                  </a:cubicBezTo>
                                  <a:lnTo>
                                    <a:pt x="0" y="3651"/>
                                  </a:lnTo>
                                  <a:cubicBezTo>
                                    <a:pt x="0" y="3899"/>
                                    <a:pt x="201" y="4100"/>
                                    <a:pt x="449" y="4100"/>
                                  </a:cubicBezTo>
                                  <a:lnTo>
                                    <a:pt x="13352" y="4100"/>
                                  </a:lnTo>
                                  <a:cubicBezTo>
                                    <a:pt x="13600" y="4100"/>
                                    <a:pt x="13800" y="3899"/>
                                    <a:pt x="13800" y="3651"/>
                                  </a:cubicBezTo>
                                  <a:lnTo>
                                    <a:pt x="13800" y="448"/>
                                  </a:lnTo>
                                  <a:cubicBezTo>
                                    <a:pt x="13800" y="201"/>
                                    <a:pt x="13600" y="0"/>
                                    <a:pt x="13352" y="0"/>
                                  </a:cubicBezTo>
                                  <a:lnTo>
                                    <a:pt x="449" y="0"/>
                                  </a:lnTo>
                                  <a:close/>
                                </a:path>
                              </a:pathLst>
                            </a:custGeom>
                            <a:noFill/>
                            <a:ln w="23"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grpSp>
                        <wpg:cNvPr id="215" name="Group 193"/>
                        <wpg:cNvGrpSpPr>
                          <a:grpSpLocks/>
                        </wpg:cNvGrpSpPr>
                        <wpg:grpSpPr bwMode="auto">
                          <a:xfrm>
                            <a:off x="200" y="493"/>
                            <a:ext cx="1469" cy="650"/>
                            <a:chOff x="200" y="493"/>
                            <a:chExt cx="1469" cy="650"/>
                          </a:xfrm>
                        </wpg:grpSpPr>
                        <wps:wsp>
                          <wps:cNvPr id="216" name="Freeform 191"/>
                          <wps:cNvSpPr>
                            <a:spLocks/>
                          </wps:cNvSpPr>
                          <wps:spPr bwMode="auto">
                            <a:xfrm>
                              <a:off x="200" y="493"/>
                              <a:ext cx="1469" cy="650"/>
                            </a:xfrm>
                            <a:custGeom>
                              <a:avLst/>
                              <a:gdLst>
                                <a:gd name="T0" fmla="*/ 775 w 10534"/>
                                <a:gd name="T1" fmla="*/ 0 h 4650"/>
                                <a:gd name="T2" fmla="*/ 0 w 10534"/>
                                <a:gd name="T3" fmla="*/ 775 h 4650"/>
                                <a:gd name="T4" fmla="*/ 0 w 10534"/>
                                <a:gd name="T5" fmla="*/ 3875 h 4650"/>
                                <a:gd name="T6" fmla="*/ 775 w 10534"/>
                                <a:gd name="T7" fmla="*/ 4650 h 4650"/>
                                <a:gd name="T8" fmla="*/ 9759 w 10534"/>
                                <a:gd name="T9" fmla="*/ 4650 h 4650"/>
                                <a:gd name="T10" fmla="*/ 10534 w 10534"/>
                                <a:gd name="T11" fmla="*/ 3875 h 4650"/>
                                <a:gd name="T12" fmla="*/ 10534 w 10534"/>
                                <a:gd name="T13" fmla="*/ 775 h 4650"/>
                                <a:gd name="T14" fmla="*/ 9759 w 10534"/>
                                <a:gd name="T15" fmla="*/ 0 h 4650"/>
                                <a:gd name="T16" fmla="*/ 775 w 10534"/>
                                <a:gd name="T17" fmla="*/ 0 h 4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34" h="4650">
                                  <a:moveTo>
                                    <a:pt x="775" y="0"/>
                                  </a:moveTo>
                                  <a:cubicBezTo>
                                    <a:pt x="347" y="0"/>
                                    <a:pt x="0" y="347"/>
                                    <a:pt x="0" y="775"/>
                                  </a:cubicBezTo>
                                  <a:lnTo>
                                    <a:pt x="0" y="3875"/>
                                  </a:lnTo>
                                  <a:cubicBezTo>
                                    <a:pt x="0" y="4303"/>
                                    <a:pt x="347" y="4650"/>
                                    <a:pt x="775" y="4650"/>
                                  </a:cubicBezTo>
                                  <a:lnTo>
                                    <a:pt x="9759" y="4650"/>
                                  </a:lnTo>
                                  <a:cubicBezTo>
                                    <a:pt x="10187" y="4650"/>
                                    <a:pt x="10534" y="4303"/>
                                    <a:pt x="10534" y="3875"/>
                                  </a:cubicBezTo>
                                  <a:lnTo>
                                    <a:pt x="10534" y="775"/>
                                  </a:lnTo>
                                  <a:cubicBezTo>
                                    <a:pt x="10534" y="347"/>
                                    <a:pt x="10187" y="0"/>
                                    <a:pt x="9759" y="0"/>
                                  </a:cubicBezTo>
                                  <a:lnTo>
                                    <a:pt x="775" y="0"/>
                                  </a:lnTo>
                                  <a:close/>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217" name="Freeform 192"/>
                          <wps:cNvSpPr>
                            <a:spLocks/>
                          </wps:cNvSpPr>
                          <wps:spPr bwMode="auto">
                            <a:xfrm>
                              <a:off x="200" y="493"/>
                              <a:ext cx="1469" cy="650"/>
                            </a:xfrm>
                            <a:custGeom>
                              <a:avLst/>
                              <a:gdLst>
                                <a:gd name="T0" fmla="*/ 775 w 10534"/>
                                <a:gd name="T1" fmla="*/ 0 h 4650"/>
                                <a:gd name="T2" fmla="*/ 0 w 10534"/>
                                <a:gd name="T3" fmla="*/ 775 h 4650"/>
                                <a:gd name="T4" fmla="*/ 0 w 10534"/>
                                <a:gd name="T5" fmla="*/ 3875 h 4650"/>
                                <a:gd name="T6" fmla="*/ 775 w 10534"/>
                                <a:gd name="T7" fmla="*/ 4650 h 4650"/>
                                <a:gd name="T8" fmla="*/ 9759 w 10534"/>
                                <a:gd name="T9" fmla="*/ 4650 h 4650"/>
                                <a:gd name="T10" fmla="*/ 10534 w 10534"/>
                                <a:gd name="T11" fmla="*/ 3875 h 4650"/>
                                <a:gd name="T12" fmla="*/ 10534 w 10534"/>
                                <a:gd name="T13" fmla="*/ 775 h 4650"/>
                                <a:gd name="T14" fmla="*/ 9759 w 10534"/>
                                <a:gd name="T15" fmla="*/ 0 h 4650"/>
                                <a:gd name="T16" fmla="*/ 775 w 10534"/>
                                <a:gd name="T17" fmla="*/ 0 h 4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34" h="4650">
                                  <a:moveTo>
                                    <a:pt x="775" y="0"/>
                                  </a:moveTo>
                                  <a:cubicBezTo>
                                    <a:pt x="347" y="0"/>
                                    <a:pt x="0" y="347"/>
                                    <a:pt x="0" y="775"/>
                                  </a:cubicBezTo>
                                  <a:lnTo>
                                    <a:pt x="0" y="3875"/>
                                  </a:lnTo>
                                  <a:cubicBezTo>
                                    <a:pt x="0" y="4303"/>
                                    <a:pt x="347" y="4650"/>
                                    <a:pt x="775" y="4650"/>
                                  </a:cubicBezTo>
                                  <a:lnTo>
                                    <a:pt x="9759" y="4650"/>
                                  </a:lnTo>
                                  <a:cubicBezTo>
                                    <a:pt x="10187" y="4650"/>
                                    <a:pt x="10534" y="4303"/>
                                    <a:pt x="10534" y="3875"/>
                                  </a:cubicBezTo>
                                  <a:lnTo>
                                    <a:pt x="10534" y="775"/>
                                  </a:lnTo>
                                  <a:cubicBezTo>
                                    <a:pt x="10534" y="347"/>
                                    <a:pt x="10187" y="0"/>
                                    <a:pt x="9759" y="0"/>
                                  </a:cubicBezTo>
                                  <a:lnTo>
                                    <a:pt x="775" y="0"/>
                                  </a:lnTo>
                                  <a:close/>
                                </a:path>
                              </a:pathLst>
                            </a:custGeom>
                            <a:noFill/>
                            <a:ln w="19"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218" name="Rectangle 194"/>
                        <wps:cNvSpPr>
                          <a:spLocks noChangeArrowheads="1"/>
                        </wps:cNvSpPr>
                        <wps:spPr bwMode="auto">
                          <a:xfrm>
                            <a:off x="734" y="606"/>
                            <a:ext cx="39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0D68DBE" w14:textId="77777777" w:rsidR="0012286B" w:rsidRDefault="0012286B" w:rsidP="002F7443">
                              <w:r>
                                <w:rPr>
                                  <w:rFonts w:ascii="Arial" w:hAnsi="Arial" w:cs="Arial"/>
                                  <w:b/>
                                  <w:bCs/>
                                  <w:color w:val="000000"/>
                                  <w:sz w:val="18"/>
                                  <w:szCs w:val="18"/>
                                </w:rPr>
                                <w:t xml:space="preserve">Data </w:t>
                              </w:r>
                            </w:p>
                          </w:txbxContent>
                        </wps:txbx>
                        <wps:bodyPr rot="0" vert="horz" wrap="none" lIns="0" tIns="0" rIns="0" bIns="0" anchor="t" anchorCtr="0" upright="1">
                          <a:spAutoFit/>
                        </wps:bodyPr>
                      </wps:wsp>
                      <wps:wsp>
                        <wps:cNvPr id="219" name="Rectangle 195"/>
                        <wps:cNvSpPr>
                          <a:spLocks noChangeArrowheads="1"/>
                        </wps:cNvSpPr>
                        <wps:spPr bwMode="auto">
                          <a:xfrm>
                            <a:off x="373" y="830"/>
                            <a:ext cx="109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DD9043A" w14:textId="77777777" w:rsidR="0012286B" w:rsidRDefault="0012286B" w:rsidP="002F7443">
                              <w:r>
                                <w:rPr>
                                  <w:rFonts w:ascii="Arial" w:hAnsi="Arial" w:cs="Arial"/>
                                  <w:b/>
                                  <w:bCs/>
                                  <w:color w:val="000000"/>
                                  <w:sz w:val="18"/>
                                  <w:szCs w:val="18"/>
                                </w:rPr>
                                <w:t>Maintenance</w:t>
                              </w:r>
                            </w:p>
                          </w:txbxContent>
                        </wps:txbx>
                        <wps:bodyPr rot="0" vert="horz" wrap="none" lIns="0" tIns="0" rIns="0" bIns="0" anchor="t" anchorCtr="0" upright="1">
                          <a:spAutoFit/>
                        </wps:bodyPr>
                      </wps:wsp>
                      <wpg:grpSp>
                        <wpg:cNvPr id="220" name="Group 198"/>
                        <wpg:cNvGrpSpPr>
                          <a:grpSpLocks/>
                        </wpg:cNvGrpSpPr>
                        <wpg:grpSpPr bwMode="auto">
                          <a:xfrm>
                            <a:off x="2640" y="631"/>
                            <a:ext cx="753" cy="712"/>
                            <a:chOff x="2640" y="631"/>
                            <a:chExt cx="753" cy="712"/>
                          </a:xfrm>
                        </wpg:grpSpPr>
                        <wps:wsp>
                          <wps:cNvPr id="221" name="Freeform 196"/>
                          <wps:cNvSpPr>
                            <a:spLocks/>
                          </wps:cNvSpPr>
                          <wps:spPr bwMode="auto">
                            <a:xfrm>
                              <a:off x="2640" y="631"/>
                              <a:ext cx="753" cy="712"/>
                            </a:xfrm>
                            <a:custGeom>
                              <a:avLst/>
                              <a:gdLst>
                                <a:gd name="T0" fmla="*/ 189 w 753"/>
                                <a:gd name="T1" fmla="*/ 0 h 712"/>
                                <a:gd name="T2" fmla="*/ 0 w 753"/>
                                <a:gd name="T3" fmla="*/ 356 h 712"/>
                                <a:gd name="T4" fmla="*/ 189 w 753"/>
                                <a:gd name="T5" fmla="*/ 712 h 712"/>
                                <a:gd name="T6" fmla="*/ 565 w 753"/>
                                <a:gd name="T7" fmla="*/ 712 h 712"/>
                                <a:gd name="T8" fmla="*/ 753 w 753"/>
                                <a:gd name="T9" fmla="*/ 356 h 712"/>
                                <a:gd name="T10" fmla="*/ 565 w 753"/>
                                <a:gd name="T11" fmla="*/ 0 h 712"/>
                                <a:gd name="T12" fmla="*/ 189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9" y="0"/>
                                  </a:moveTo>
                                  <a:lnTo>
                                    <a:pt x="0" y="356"/>
                                  </a:lnTo>
                                  <a:lnTo>
                                    <a:pt x="189" y="712"/>
                                  </a:lnTo>
                                  <a:lnTo>
                                    <a:pt x="565" y="712"/>
                                  </a:lnTo>
                                  <a:lnTo>
                                    <a:pt x="753" y="356"/>
                                  </a:lnTo>
                                  <a:lnTo>
                                    <a:pt x="565" y="0"/>
                                  </a:lnTo>
                                  <a:lnTo>
                                    <a:pt x="189" y="0"/>
                                  </a:lnTo>
                                  <a:close/>
                                </a:path>
                              </a:pathLst>
                            </a:cu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22" name="Freeform 197"/>
                          <wps:cNvSpPr>
                            <a:spLocks/>
                          </wps:cNvSpPr>
                          <wps:spPr bwMode="auto">
                            <a:xfrm>
                              <a:off x="2640" y="631"/>
                              <a:ext cx="753" cy="712"/>
                            </a:xfrm>
                            <a:custGeom>
                              <a:avLst/>
                              <a:gdLst>
                                <a:gd name="T0" fmla="*/ 189 w 753"/>
                                <a:gd name="T1" fmla="*/ 0 h 712"/>
                                <a:gd name="T2" fmla="*/ 0 w 753"/>
                                <a:gd name="T3" fmla="*/ 356 h 712"/>
                                <a:gd name="T4" fmla="*/ 189 w 753"/>
                                <a:gd name="T5" fmla="*/ 712 h 712"/>
                                <a:gd name="T6" fmla="*/ 565 w 753"/>
                                <a:gd name="T7" fmla="*/ 712 h 712"/>
                                <a:gd name="T8" fmla="*/ 753 w 753"/>
                                <a:gd name="T9" fmla="*/ 356 h 712"/>
                                <a:gd name="T10" fmla="*/ 565 w 753"/>
                                <a:gd name="T11" fmla="*/ 0 h 712"/>
                                <a:gd name="T12" fmla="*/ 189 w 753"/>
                                <a:gd name="T13" fmla="*/ 0 h 712"/>
                              </a:gdLst>
                              <a:ahLst/>
                              <a:cxnLst>
                                <a:cxn ang="0">
                                  <a:pos x="T0" y="T1"/>
                                </a:cxn>
                                <a:cxn ang="0">
                                  <a:pos x="T2" y="T3"/>
                                </a:cxn>
                                <a:cxn ang="0">
                                  <a:pos x="T4" y="T5"/>
                                </a:cxn>
                                <a:cxn ang="0">
                                  <a:pos x="T6" y="T7"/>
                                </a:cxn>
                                <a:cxn ang="0">
                                  <a:pos x="T8" y="T9"/>
                                </a:cxn>
                                <a:cxn ang="0">
                                  <a:pos x="T10" y="T11"/>
                                </a:cxn>
                                <a:cxn ang="0">
                                  <a:pos x="T12" y="T13"/>
                                </a:cxn>
                              </a:cxnLst>
                              <a:rect l="0" t="0" r="r" b="b"/>
                              <a:pathLst>
                                <a:path w="753" h="712">
                                  <a:moveTo>
                                    <a:pt x="189" y="0"/>
                                  </a:moveTo>
                                  <a:lnTo>
                                    <a:pt x="0" y="356"/>
                                  </a:lnTo>
                                  <a:lnTo>
                                    <a:pt x="189" y="712"/>
                                  </a:lnTo>
                                  <a:lnTo>
                                    <a:pt x="565" y="712"/>
                                  </a:lnTo>
                                  <a:lnTo>
                                    <a:pt x="753" y="356"/>
                                  </a:lnTo>
                                  <a:lnTo>
                                    <a:pt x="565" y="0"/>
                                  </a:lnTo>
                                  <a:lnTo>
                                    <a:pt x="189" y="0"/>
                                  </a:lnTo>
                                  <a:close/>
                                </a:path>
                              </a:pathLst>
                            </a:custGeom>
                            <a:noFill/>
                            <a:ln w="19" cap="rnd">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223" name="Rectangle 199"/>
                        <wps:cNvSpPr>
                          <a:spLocks noChangeArrowheads="1"/>
                        </wps:cNvSpPr>
                        <wps:spPr bwMode="auto">
                          <a:xfrm>
                            <a:off x="2872" y="886"/>
                            <a:ext cx="28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2819FBF" w14:textId="77777777" w:rsidR="0012286B" w:rsidRDefault="0012286B" w:rsidP="002F7443">
                              <w:r>
                                <w:rPr>
                                  <w:rFonts w:ascii="Arial" w:hAnsi="Arial" w:cs="Arial"/>
                                  <w:b/>
                                  <w:bCs/>
                                  <w:color w:val="000000"/>
                                  <w:sz w:val="18"/>
                                  <w:szCs w:val="18"/>
                                </w:rPr>
                                <w:t>DM</w:t>
                              </w:r>
                            </w:p>
                          </w:txbxContent>
                        </wps:txbx>
                        <wps:bodyPr rot="0" vert="horz" wrap="none" lIns="0" tIns="0" rIns="0" bIns="0" anchor="t" anchorCtr="0" upright="1">
                          <a:spAutoFit/>
                        </wps:bodyPr>
                      </wps:wsp>
                      <wpg:grpSp>
                        <wpg:cNvPr id="224" name="Group 202"/>
                        <wpg:cNvGrpSpPr>
                          <a:grpSpLocks/>
                        </wpg:cNvGrpSpPr>
                        <wpg:grpSpPr bwMode="auto">
                          <a:xfrm>
                            <a:off x="6115" y="631"/>
                            <a:ext cx="602" cy="713"/>
                            <a:chOff x="6115" y="631"/>
                            <a:chExt cx="602" cy="713"/>
                          </a:xfrm>
                        </wpg:grpSpPr>
                        <wps:wsp>
                          <wps:cNvPr id="225" name="Oval 200"/>
                          <wps:cNvSpPr>
                            <a:spLocks noChangeArrowheads="1"/>
                          </wps:cNvSpPr>
                          <wps:spPr bwMode="auto">
                            <a:xfrm>
                              <a:off x="6115" y="631"/>
                              <a:ext cx="602" cy="713"/>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26" name="Oval 201"/>
                          <wps:cNvSpPr>
                            <a:spLocks noChangeArrowheads="1"/>
                          </wps:cNvSpPr>
                          <wps:spPr bwMode="auto">
                            <a:xfrm>
                              <a:off x="6115" y="631"/>
                              <a:ext cx="602" cy="713"/>
                            </a:xfrm>
                            <a:prstGeom prst="ellipse">
                              <a:avLst/>
                            </a:prstGeom>
                            <a:noFill/>
                            <a:ln w="19"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227" name="Rectangle 203"/>
                        <wps:cNvSpPr>
                          <a:spLocks noChangeArrowheads="1"/>
                        </wps:cNvSpPr>
                        <wps:spPr bwMode="auto">
                          <a:xfrm>
                            <a:off x="6272" y="886"/>
                            <a:ext cx="28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C596DD7" w14:textId="77777777" w:rsidR="0012286B" w:rsidRDefault="0012286B" w:rsidP="002F7443">
                              <w:r>
                                <w:rPr>
                                  <w:rFonts w:ascii="Arial" w:hAnsi="Arial" w:cs="Arial"/>
                                  <w:b/>
                                  <w:bCs/>
                                  <w:color w:val="000000"/>
                                  <w:sz w:val="18"/>
                                  <w:szCs w:val="18"/>
                                </w:rPr>
                                <w:t>DM</w:t>
                              </w:r>
                            </w:p>
                          </w:txbxContent>
                        </wps:txbx>
                        <wps:bodyPr rot="0" vert="horz" wrap="none" lIns="0" tIns="0" rIns="0" bIns="0" anchor="t" anchorCtr="0" upright="1">
                          <a:spAutoFit/>
                        </wps:bodyPr>
                      </wps:wsp>
                      <wps:wsp>
                        <wps:cNvPr id="228" name="Freeform 204"/>
                        <wps:cNvSpPr>
                          <a:spLocks noEditPoints="1"/>
                        </wps:cNvSpPr>
                        <wps:spPr bwMode="auto">
                          <a:xfrm>
                            <a:off x="3812" y="694"/>
                            <a:ext cx="2222" cy="140"/>
                          </a:xfrm>
                          <a:custGeom>
                            <a:avLst/>
                            <a:gdLst>
                              <a:gd name="T0" fmla="*/ 0 w 2222"/>
                              <a:gd name="T1" fmla="*/ 46 h 140"/>
                              <a:gd name="T2" fmla="*/ 2106 w 2222"/>
                              <a:gd name="T3" fmla="*/ 46 h 140"/>
                              <a:gd name="T4" fmla="*/ 2106 w 2222"/>
                              <a:gd name="T5" fmla="*/ 93 h 140"/>
                              <a:gd name="T6" fmla="*/ 0 w 2222"/>
                              <a:gd name="T7" fmla="*/ 93 h 140"/>
                              <a:gd name="T8" fmla="*/ 0 w 2222"/>
                              <a:gd name="T9" fmla="*/ 46 h 140"/>
                              <a:gd name="T10" fmla="*/ 2082 w 2222"/>
                              <a:gd name="T11" fmla="*/ 0 h 140"/>
                              <a:gd name="T12" fmla="*/ 2222 w 2222"/>
                              <a:gd name="T13" fmla="*/ 70 h 140"/>
                              <a:gd name="T14" fmla="*/ 2082 w 2222"/>
                              <a:gd name="T15" fmla="*/ 140 h 140"/>
                              <a:gd name="T16" fmla="*/ 2082 w 2222"/>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2" h="140">
                                <a:moveTo>
                                  <a:pt x="0" y="46"/>
                                </a:moveTo>
                                <a:lnTo>
                                  <a:pt x="2106" y="46"/>
                                </a:lnTo>
                                <a:lnTo>
                                  <a:pt x="2106" y="93"/>
                                </a:lnTo>
                                <a:lnTo>
                                  <a:pt x="0" y="93"/>
                                </a:lnTo>
                                <a:lnTo>
                                  <a:pt x="0" y="46"/>
                                </a:lnTo>
                                <a:close/>
                                <a:moveTo>
                                  <a:pt x="2082" y="0"/>
                                </a:moveTo>
                                <a:lnTo>
                                  <a:pt x="2222" y="70"/>
                                </a:lnTo>
                                <a:lnTo>
                                  <a:pt x="2082" y="140"/>
                                </a:lnTo>
                                <a:lnTo>
                                  <a:pt x="2082"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29" name="Freeform 205"/>
                        <wps:cNvSpPr>
                          <a:spLocks noEditPoints="1"/>
                        </wps:cNvSpPr>
                        <wps:spPr bwMode="auto">
                          <a:xfrm>
                            <a:off x="3728" y="1138"/>
                            <a:ext cx="2250" cy="140"/>
                          </a:xfrm>
                          <a:custGeom>
                            <a:avLst/>
                            <a:gdLst>
                              <a:gd name="T0" fmla="*/ 2250 w 2250"/>
                              <a:gd name="T1" fmla="*/ 94 h 140"/>
                              <a:gd name="T2" fmla="*/ 116 w 2250"/>
                              <a:gd name="T3" fmla="*/ 94 h 140"/>
                              <a:gd name="T4" fmla="*/ 116 w 2250"/>
                              <a:gd name="T5" fmla="*/ 47 h 140"/>
                              <a:gd name="T6" fmla="*/ 2250 w 2250"/>
                              <a:gd name="T7" fmla="*/ 47 h 140"/>
                              <a:gd name="T8" fmla="*/ 2250 w 2250"/>
                              <a:gd name="T9" fmla="*/ 94 h 140"/>
                              <a:gd name="T10" fmla="*/ 140 w 2250"/>
                              <a:gd name="T11" fmla="*/ 140 h 140"/>
                              <a:gd name="T12" fmla="*/ 0 w 2250"/>
                              <a:gd name="T13" fmla="*/ 70 h 140"/>
                              <a:gd name="T14" fmla="*/ 140 w 2250"/>
                              <a:gd name="T15" fmla="*/ 0 h 140"/>
                              <a:gd name="T16" fmla="*/ 140 w 2250"/>
                              <a:gd name="T17"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50" h="140">
                                <a:moveTo>
                                  <a:pt x="2250" y="94"/>
                                </a:moveTo>
                                <a:lnTo>
                                  <a:pt x="116" y="94"/>
                                </a:lnTo>
                                <a:lnTo>
                                  <a:pt x="116" y="47"/>
                                </a:lnTo>
                                <a:lnTo>
                                  <a:pt x="2250" y="47"/>
                                </a:lnTo>
                                <a:lnTo>
                                  <a:pt x="2250" y="94"/>
                                </a:lnTo>
                                <a:close/>
                                <a:moveTo>
                                  <a:pt x="140" y="140"/>
                                </a:moveTo>
                                <a:lnTo>
                                  <a:pt x="0" y="70"/>
                                </a:lnTo>
                                <a:lnTo>
                                  <a:pt x="140" y="0"/>
                                </a:lnTo>
                                <a:lnTo>
                                  <a:pt x="140" y="14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30" name="Rectangle 206"/>
                        <wps:cNvSpPr>
                          <a:spLocks noChangeArrowheads="1"/>
                        </wps:cNvSpPr>
                        <wps:spPr bwMode="auto">
                          <a:xfrm>
                            <a:off x="3537" y="655"/>
                            <a:ext cx="21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161EA27" w14:textId="77777777" w:rsidR="0012286B" w:rsidRDefault="0012286B" w:rsidP="002F7443">
                              <w:r>
                                <w:rPr>
                                  <w:rFonts w:ascii="Arial" w:hAnsi="Arial" w:cs="Arial"/>
                                  <w:b/>
                                  <w:bCs/>
                                  <w:color w:val="000000"/>
                                  <w:sz w:val="18"/>
                                  <w:szCs w:val="18"/>
                                </w:rPr>
                                <w:t>sT</w:t>
                              </w:r>
                            </w:p>
                          </w:txbxContent>
                        </wps:txbx>
                        <wps:bodyPr rot="0" vert="horz" wrap="none" lIns="0" tIns="0" rIns="0" bIns="0" anchor="t" anchorCtr="0" upright="1">
                          <a:spAutoFit/>
                        </wps:bodyPr>
                      </wps:wsp>
                      <wps:wsp>
                        <wps:cNvPr id="231" name="Rectangle 207"/>
                        <wps:cNvSpPr>
                          <a:spLocks noChangeArrowheads="1"/>
                        </wps:cNvSpPr>
                        <wps:spPr bwMode="auto">
                          <a:xfrm>
                            <a:off x="3468" y="1100"/>
                            <a:ext cx="21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CD8230B" w14:textId="77777777" w:rsidR="0012286B" w:rsidRDefault="0012286B" w:rsidP="002F7443">
                              <w:r>
                                <w:rPr>
                                  <w:rFonts w:ascii="Arial" w:hAnsi="Arial" w:cs="Arial"/>
                                  <w:b/>
                                  <w:bCs/>
                                  <w:color w:val="000000"/>
                                  <w:sz w:val="18"/>
                                  <w:szCs w:val="18"/>
                                </w:rPr>
                                <w:t>eT</w:t>
                              </w:r>
                            </w:p>
                          </w:txbxContent>
                        </wps:txbx>
                        <wps:bodyPr rot="0" vert="horz" wrap="none" lIns="0" tIns="0" rIns="0" bIns="0" anchor="t" anchorCtr="0" upright="1">
                          <a:spAutoFit/>
                        </wps:bodyPr>
                      </wps:wsp>
                      <wps:wsp>
                        <wps:cNvPr id="232" name="Freeform 208"/>
                        <wps:cNvSpPr>
                          <a:spLocks noEditPoints="1"/>
                        </wps:cNvSpPr>
                        <wps:spPr bwMode="auto">
                          <a:xfrm>
                            <a:off x="7280" y="5564"/>
                            <a:ext cx="865" cy="139"/>
                          </a:xfrm>
                          <a:custGeom>
                            <a:avLst/>
                            <a:gdLst>
                              <a:gd name="T0" fmla="*/ 116 w 865"/>
                              <a:gd name="T1" fmla="*/ 46 h 139"/>
                              <a:gd name="T2" fmla="*/ 748 w 865"/>
                              <a:gd name="T3" fmla="*/ 46 h 139"/>
                              <a:gd name="T4" fmla="*/ 748 w 865"/>
                              <a:gd name="T5" fmla="*/ 93 h 139"/>
                              <a:gd name="T6" fmla="*/ 116 w 865"/>
                              <a:gd name="T7" fmla="*/ 93 h 139"/>
                              <a:gd name="T8" fmla="*/ 116 w 865"/>
                              <a:gd name="T9" fmla="*/ 46 h 139"/>
                              <a:gd name="T10" fmla="*/ 139 w 865"/>
                              <a:gd name="T11" fmla="*/ 139 h 139"/>
                              <a:gd name="T12" fmla="*/ 0 w 865"/>
                              <a:gd name="T13" fmla="*/ 70 h 139"/>
                              <a:gd name="T14" fmla="*/ 139 w 865"/>
                              <a:gd name="T15" fmla="*/ 0 h 139"/>
                              <a:gd name="T16" fmla="*/ 139 w 865"/>
                              <a:gd name="T17" fmla="*/ 139 h 139"/>
                              <a:gd name="T18" fmla="*/ 725 w 865"/>
                              <a:gd name="T19" fmla="*/ 0 h 139"/>
                              <a:gd name="T20" fmla="*/ 865 w 865"/>
                              <a:gd name="T21" fmla="*/ 70 h 139"/>
                              <a:gd name="T22" fmla="*/ 725 w 865"/>
                              <a:gd name="T23" fmla="*/ 139 h 139"/>
                              <a:gd name="T24" fmla="*/ 725 w 865"/>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5" h="139">
                                <a:moveTo>
                                  <a:pt x="116" y="46"/>
                                </a:moveTo>
                                <a:lnTo>
                                  <a:pt x="748" y="46"/>
                                </a:lnTo>
                                <a:lnTo>
                                  <a:pt x="748" y="93"/>
                                </a:lnTo>
                                <a:lnTo>
                                  <a:pt x="116" y="93"/>
                                </a:lnTo>
                                <a:lnTo>
                                  <a:pt x="116" y="46"/>
                                </a:lnTo>
                                <a:close/>
                                <a:moveTo>
                                  <a:pt x="139" y="139"/>
                                </a:moveTo>
                                <a:lnTo>
                                  <a:pt x="0" y="70"/>
                                </a:lnTo>
                                <a:lnTo>
                                  <a:pt x="139" y="0"/>
                                </a:lnTo>
                                <a:lnTo>
                                  <a:pt x="139" y="139"/>
                                </a:lnTo>
                                <a:close/>
                                <a:moveTo>
                                  <a:pt x="725" y="0"/>
                                </a:moveTo>
                                <a:lnTo>
                                  <a:pt x="865" y="70"/>
                                </a:lnTo>
                                <a:lnTo>
                                  <a:pt x="725" y="139"/>
                                </a:lnTo>
                                <a:lnTo>
                                  <a:pt x="725"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33" name="Rectangle 209"/>
                        <wps:cNvSpPr>
                          <a:spLocks noChangeArrowheads="1"/>
                        </wps:cNvSpPr>
                        <wps:spPr bwMode="auto">
                          <a:xfrm>
                            <a:off x="7886" y="5064"/>
                            <a:ext cx="483" cy="1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DDABEA0" w14:textId="77777777" w:rsidR="0012286B" w:rsidRDefault="0012286B" w:rsidP="002F7443">
                              <w:r>
                                <w:rPr>
                                  <w:rFonts w:ascii="Arial" w:hAnsi="Arial" w:cs="Arial"/>
                                  <w:color w:val="000000"/>
                                  <w:sz w:val="16"/>
                                  <w:szCs w:val="16"/>
                                </w:rPr>
                                <w:t>Limit</w:t>
                              </w:r>
                            </w:p>
                          </w:txbxContent>
                        </wps:txbx>
                        <wps:bodyPr rot="0" vert="horz" wrap="square" lIns="0" tIns="0" rIns="0" bIns="0" anchor="t" anchorCtr="0" upright="1">
                          <a:spAutoFit/>
                        </wps:bodyPr>
                      </wps:wsp>
                      <wps:wsp>
                        <wps:cNvPr id="234" name="Rectangle 210"/>
                        <wps:cNvSpPr>
                          <a:spLocks noChangeArrowheads="1"/>
                        </wps:cNvSpPr>
                        <wps:spPr bwMode="auto">
                          <a:xfrm>
                            <a:off x="7848" y="5266"/>
                            <a:ext cx="409" cy="1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070C453" w14:textId="77777777" w:rsidR="0012286B" w:rsidRDefault="0012286B" w:rsidP="002F7443">
                              <w:r>
                                <w:rPr>
                                  <w:rFonts w:ascii="Arial" w:hAnsi="Arial" w:cs="Arial"/>
                                  <w:color w:val="000000"/>
                                  <w:sz w:val="16"/>
                                  <w:szCs w:val="16"/>
                                </w:rPr>
                                <w:t>Order</w:t>
                              </w:r>
                            </w:p>
                          </w:txbxContent>
                        </wps:txbx>
                        <wps:bodyPr rot="0" vert="horz" wrap="none" lIns="0" tIns="0" rIns="0" bIns="0" anchor="t" anchorCtr="0" upright="1">
                          <a:spAutoFit/>
                        </wps:bodyPr>
                      </wps:wsp>
                      <wps:wsp>
                        <wps:cNvPr id="235" name="Rectangle 211"/>
                        <wps:cNvSpPr>
                          <a:spLocks noChangeArrowheads="1"/>
                        </wps:cNvSpPr>
                        <wps:spPr bwMode="auto">
                          <a:xfrm>
                            <a:off x="7136" y="5064"/>
                            <a:ext cx="490" cy="1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91D2EF4" w14:textId="77777777" w:rsidR="0012286B" w:rsidRDefault="0012286B" w:rsidP="002F7443">
                              <w:r>
                                <w:rPr>
                                  <w:rFonts w:ascii="Arial" w:hAnsi="Arial" w:cs="Arial"/>
                                  <w:color w:val="000000"/>
                                  <w:sz w:val="16"/>
                                  <w:szCs w:val="16"/>
                                </w:rPr>
                                <w:t>Market</w:t>
                              </w:r>
                            </w:p>
                          </w:txbxContent>
                        </wps:txbx>
                        <wps:bodyPr rot="0" vert="horz" wrap="none" lIns="0" tIns="0" rIns="0" bIns="0" anchor="t" anchorCtr="0" upright="1">
                          <a:spAutoFit/>
                        </wps:bodyPr>
                      </wps:wsp>
                      <wps:wsp>
                        <wps:cNvPr id="236" name="Rectangle 212"/>
                        <wps:cNvSpPr>
                          <a:spLocks noChangeArrowheads="1"/>
                        </wps:cNvSpPr>
                        <wps:spPr bwMode="auto">
                          <a:xfrm>
                            <a:off x="7178" y="5266"/>
                            <a:ext cx="409" cy="1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8826B47" w14:textId="77777777" w:rsidR="0012286B" w:rsidRDefault="0012286B" w:rsidP="002F7443">
                              <w:r>
                                <w:rPr>
                                  <w:rFonts w:ascii="Arial" w:hAnsi="Arial" w:cs="Arial"/>
                                  <w:color w:val="000000"/>
                                  <w:sz w:val="16"/>
                                  <w:szCs w:val="16"/>
                                </w:rPr>
                                <w:t>Order</w:t>
                              </w:r>
                            </w:p>
                          </w:txbxContent>
                        </wps:txbx>
                        <wps:bodyPr rot="0" vert="horz" wrap="none" lIns="0" tIns="0" rIns="0" bIns="0" anchor="t" anchorCtr="0" upright="1">
                          <a:spAutoFit/>
                        </wps:bodyPr>
                      </wps:wsp>
                      <wps:wsp>
                        <wps:cNvPr id="237" name="Freeform 213"/>
                        <wps:cNvSpPr>
                          <a:spLocks noEditPoints="1"/>
                        </wps:cNvSpPr>
                        <wps:spPr bwMode="auto">
                          <a:xfrm>
                            <a:off x="6456" y="5799"/>
                            <a:ext cx="872" cy="1487"/>
                          </a:xfrm>
                          <a:custGeom>
                            <a:avLst/>
                            <a:gdLst>
                              <a:gd name="T0" fmla="*/ 543 w 585"/>
                              <a:gd name="T1" fmla="*/ 119 h 3053"/>
                              <a:gd name="T2" fmla="*/ 46 w 585"/>
                              <a:gd name="T3" fmla="*/ 3053 h 3053"/>
                              <a:gd name="T4" fmla="*/ 0 w 585"/>
                              <a:gd name="T5" fmla="*/ 3045 h 3053"/>
                              <a:gd name="T6" fmla="*/ 497 w 585"/>
                              <a:gd name="T7" fmla="*/ 111 h 3053"/>
                              <a:gd name="T8" fmla="*/ 543 w 585"/>
                              <a:gd name="T9" fmla="*/ 119 h 3053"/>
                              <a:gd name="T10" fmla="*/ 447 w 585"/>
                              <a:gd name="T11" fmla="*/ 126 h 3053"/>
                              <a:gd name="T12" fmla="*/ 539 w 585"/>
                              <a:gd name="T13" fmla="*/ 0 h 3053"/>
                              <a:gd name="T14" fmla="*/ 585 w 585"/>
                              <a:gd name="T15" fmla="*/ 150 h 3053"/>
                              <a:gd name="T16" fmla="*/ 447 w 585"/>
                              <a:gd name="T17" fmla="*/ 126 h 3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5" h="3053">
                                <a:moveTo>
                                  <a:pt x="543" y="119"/>
                                </a:moveTo>
                                <a:lnTo>
                                  <a:pt x="46" y="3053"/>
                                </a:lnTo>
                                <a:lnTo>
                                  <a:pt x="0" y="3045"/>
                                </a:lnTo>
                                <a:lnTo>
                                  <a:pt x="497" y="111"/>
                                </a:lnTo>
                                <a:lnTo>
                                  <a:pt x="543" y="119"/>
                                </a:lnTo>
                                <a:close/>
                                <a:moveTo>
                                  <a:pt x="447" y="126"/>
                                </a:moveTo>
                                <a:lnTo>
                                  <a:pt x="539" y="0"/>
                                </a:lnTo>
                                <a:lnTo>
                                  <a:pt x="585" y="150"/>
                                </a:lnTo>
                                <a:lnTo>
                                  <a:pt x="447" y="126"/>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38" name="Freeform 214"/>
                        <wps:cNvSpPr>
                          <a:spLocks noEditPoints="1"/>
                        </wps:cNvSpPr>
                        <wps:spPr bwMode="auto">
                          <a:xfrm>
                            <a:off x="3812" y="4210"/>
                            <a:ext cx="3559" cy="140"/>
                          </a:xfrm>
                          <a:custGeom>
                            <a:avLst/>
                            <a:gdLst>
                              <a:gd name="T0" fmla="*/ 0 w 3559"/>
                              <a:gd name="T1" fmla="*/ 47 h 140"/>
                              <a:gd name="T2" fmla="*/ 3442 w 3559"/>
                              <a:gd name="T3" fmla="*/ 47 h 140"/>
                              <a:gd name="T4" fmla="*/ 3442 w 3559"/>
                              <a:gd name="T5" fmla="*/ 94 h 140"/>
                              <a:gd name="T6" fmla="*/ 0 w 3559"/>
                              <a:gd name="T7" fmla="*/ 94 h 140"/>
                              <a:gd name="T8" fmla="*/ 0 w 3559"/>
                              <a:gd name="T9" fmla="*/ 47 h 140"/>
                              <a:gd name="T10" fmla="*/ 3419 w 3559"/>
                              <a:gd name="T11" fmla="*/ 0 h 140"/>
                              <a:gd name="T12" fmla="*/ 3559 w 3559"/>
                              <a:gd name="T13" fmla="*/ 70 h 140"/>
                              <a:gd name="T14" fmla="*/ 3419 w 3559"/>
                              <a:gd name="T15" fmla="*/ 140 h 140"/>
                              <a:gd name="T16" fmla="*/ 3419 w 3559"/>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59" h="140">
                                <a:moveTo>
                                  <a:pt x="0" y="47"/>
                                </a:moveTo>
                                <a:lnTo>
                                  <a:pt x="3442" y="47"/>
                                </a:lnTo>
                                <a:lnTo>
                                  <a:pt x="3442" y="94"/>
                                </a:lnTo>
                                <a:lnTo>
                                  <a:pt x="0" y="94"/>
                                </a:lnTo>
                                <a:lnTo>
                                  <a:pt x="0" y="47"/>
                                </a:lnTo>
                                <a:close/>
                                <a:moveTo>
                                  <a:pt x="3419" y="0"/>
                                </a:moveTo>
                                <a:lnTo>
                                  <a:pt x="3559" y="70"/>
                                </a:lnTo>
                                <a:lnTo>
                                  <a:pt x="3419" y="140"/>
                                </a:lnTo>
                                <a:lnTo>
                                  <a:pt x="3419"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pic:pic xmlns:pic="http://schemas.openxmlformats.org/drawingml/2006/picture">
                        <pic:nvPicPr>
                          <pic:cNvPr id="239" name="Picture 215"/>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1308" y="6173"/>
                            <a:ext cx="1035" cy="91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wpg:grpSp>
                        <wpg:cNvPr id="240" name="Group 218"/>
                        <wpg:cNvGrpSpPr>
                          <a:grpSpLocks/>
                        </wpg:cNvGrpSpPr>
                        <wpg:grpSpPr bwMode="auto">
                          <a:xfrm>
                            <a:off x="5696" y="5252"/>
                            <a:ext cx="1544" cy="764"/>
                            <a:chOff x="5696" y="5252"/>
                            <a:chExt cx="1544" cy="764"/>
                          </a:xfrm>
                        </wpg:grpSpPr>
                        <wps:wsp>
                          <wps:cNvPr id="241" name="Oval 216"/>
                          <wps:cNvSpPr>
                            <a:spLocks noChangeArrowheads="1"/>
                          </wps:cNvSpPr>
                          <wps:spPr bwMode="auto">
                            <a:xfrm>
                              <a:off x="5706" y="5263"/>
                              <a:ext cx="1523" cy="741"/>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42" name="Freeform 217"/>
                          <wps:cNvSpPr>
                            <a:spLocks noEditPoints="1"/>
                          </wps:cNvSpPr>
                          <wps:spPr bwMode="auto">
                            <a:xfrm>
                              <a:off x="5696" y="5252"/>
                              <a:ext cx="1544" cy="764"/>
                            </a:xfrm>
                            <a:custGeom>
                              <a:avLst/>
                              <a:gdLst>
                                <a:gd name="T0" fmla="*/ 717 w 1544"/>
                                <a:gd name="T1" fmla="*/ 1 h 764"/>
                                <a:gd name="T2" fmla="*/ 649 w 1544"/>
                                <a:gd name="T3" fmla="*/ 28 h 764"/>
                                <a:gd name="T4" fmla="*/ 580 w 1544"/>
                                <a:gd name="T5" fmla="*/ 11 h 764"/>
                                <a:gd name="T6" fmla="*/ 477 w 1544"/>
                                <a:gd name="T7" fmla="*/ 52 h 764"/>
                                <a:gd name="T8" fmla="*/ 406 w 1544"/>
                                <a:gd name="T9" fmla="*/ 45 h 764"/>
                                <a:gd name="T10" fmla="*/ 334 w 1544"/>
                                <a:gd name="T11" fmla="*/ 91 h 764"/>
                                <a:gd name="T12" fmla="*/ 239 w 1544"/>
                                <a:gd name="T13" fmla="*/ 104 h 764"/>
                                <a:gd name="T14" fmla="*/ 334 w 1544"/>
                                <a:gd name="T15" fmla="*/ 91 h 764"/>
                                <a:gd name="T16" fmla="*/ 114 w 1544"/>
                                <a:gd name="T17" fmla="*/ 210 h 764"/>
                                <a:gd name="T18" fmla="*/ 176 w 1544"/>
                                <a:gd name="T19" fmla="*/ 138 h 764"/>
                                <a:gd name="T20" fmla="*/ 45 w 1544"/>
                                <a:gd name="T21" fmla="*/ 295 h 764"/>
                                <a:gd name="T22" fmla="*/ 8 w 1544"/>
                                <a:gd name="T23" fmla="*/ 321 h 764"/>
                                <a:gd name="T24" fmla="*/ 50 w 1544"/>
                                <a:gd name="T25" fmla="*/ 245 h 764"/>
                                <a:gd name="T26" fmla="*/ 37 w 1544"/>
                                <a:gd name="T27" fmla="*/ 452 h 764"/>
                                <a:gd name="T28" fmla="*/ 15 w 1544"/>
                                <a:gd name="T29" fmla="*/ 460 h 764"/>
                                <a:gd name="T30" fmla="*/ 96 w 1544"/>
                                <a:gd name="T31" fmla="*/ 536 h 764"/>
                                <a:gd name="T32" fmla="*/ 154 w 1544"/>
                                <a:gd name="T33" fmla="*/ 612 h 764"/>
                                <a:gd name="T34" fmla="*/ 96 w 1544"/>
                                <a:gd name="T35" fmla="*/ 536 h 764"/>
                                <a:gd name="T36" fmla="*/ 310 w 1544"/>
                                <a:gd name="T37" fmla="*/ 664 h 764"/>
                                <a:gd name="T38" fmla="*/ 215 w 1544"/>
                                <a:gd name="T39" fmla="*/ 647 h 764"/>
                                <a:gd name="T40" fmla="*/ 444 w 1544"/>
                                <a:gd name="T41" fmla="*/ 704 h 764"/>
                                <a:gd name="T42" fmla="*/ 373 w 1544"/>
                                <a:gd name="T43" fmla="*/ 709 h 764"/>
                                <a:gd name="T44" fmla="*/ 583 w 1544"/>
                                <a:gd name="T45" fmla="*/ 729 h 764"/>
                                <a:gd name="T46" fmla="*/ 580 w 1544"/>
                                <a:gd name="T47" fmla="*/ 752 h 764"/>
                                <a:gd name="T48" fmla="*/ 694 w 1544"/>
                                <a:gd name="T49" fmla="*/ 738 h 764"/>
                                <a:gd name="T50" fmla="*/ 771 w 1544"/>
                                <a:gd name="T51" fmla="*/ 764 h 764"/>
                                <a:gd name="T52" fmla="*/ 854 w 1544"/>
                                <a:gd name="T53" fmla="*/ 738 h 764"/>
                                <a:gd name="T54" fmla="*/ 926 w 1544"/>
                                <a:gd name="T55" fmla="*/ 756 h 764"/>
                                <a:gd name="T56" fmla="*/ 1031 w 1544"/>
                                <a:gd name="T57" fmla="*/ 718 h 764"/>
                                <a:gd name="T58" fmla="*/ 1104 w 1544"/>
                                <a:gd name="T59" fmla="*/ 727 h 764"/>
                                <a:gd name="T60" fmla="*/ 1171 w 1544"/>
                                <a:gd name="T61" fmla="*/ 685 h 764"/>
                                <a:gd name="T62" fmla="*/ 1267 w 1544"/>
                                <a:gd name="T63" fmla="*/ 675 h 764"/>
                                <a:gd name="T64" fmla="*/ 1171 w 1544"/>
                                <a:gd name="T65" fmla="*/ 685 h 764"/>
                                <a:gd name="T66" fmla="*/ 1396 w 1544"/>
                                <a:gd name="T67" fmla="*/ 579 h 764"/>
                                <a:gd name="T68" fmla="*/ 1365 w 1544"/>
                                <a:gd name="T69" fmla="*/ 627 h 764"/>
                                <a:gd name="T70" fmla="*/ 1464 w 1544"/>
                                <a:gd name="T71" fmla="*/ 518 h 764"/>
                                <a:gd name="T72" fmla="*/ 1523 w 1544"/>
                                <a:gd name="T73" fmla="*/ 472 h 764"/>
                                <a:gd name="T74" fmla="*/ 1467 w 1544"/>
                                <a:gd name="T75" fmla="*/ 550 h 764"/>
                                <a:gd name="T76" fmla="*/ 1517 w 1544"/>
                                <a:gd name="T77" fmla="*/ 346 h 764"/>
                                <a:gd name="T78" fmla="*/ 1540 w 1544"/>
                                <a:gd name="T79" fmla="*/ 342 h 764"/>
                                <a:gd name="T80" fmla="*/ 1473 w 1544"/>
                                <a:gd name="T81" fmla="*/ 256 h 764"/>
                                <a:gd name="T82" fmla="*/ 1408 w 1544"/>
                                <a:gd name="T83" fmla="*/ 194 h 764"/>
                                <a:gd name="T84" fmla="*/ 1482 w 1544"/>
                                <a:gd name="T85" fmla="*/ 230 h 764"/>
                                <a:gd name="T86" fmla="*/ 1305 w 1544"/>
                                <a:gd name="T87" fmla="*/ 130 h 764"/>
                                <a:gd name="T88" fmla="*/ 1315 w 1544"/>
                                <a:gd name="T89" fmla="*/ 109 h 764"/>
                                <a:gd name="T90" fmla="*/ 1193 w 1544"/>
                                <a:gd name="T91" fmla="*/ 86 h 764"/>
                                <a:gd name="T92" fmla="*/ 1138 w 1544"/>
                                <a:gd name="T93" fmla="*/ 45 h 764"/>
                                <a:gd name="T94" fmla="*/ 1050 w 1544"/>
                                <a:gd name="T95" fmla="*/ 49 h 764"/>
                                <a:gd name="T96" fmla="*/ 962 w 1544"/>
                                <a:gd name="T97" fmla="*/ 11 h 764"/>
                                <a:gd name="T98" fmla="*/ 1050 w 1544"/>
                                <a:gd name="T99" fmla="*/ 49 h 764"/>
                                <a:gd name="T100" fmla="*/ 811 w 1544"/>
                                <a:gd name="T101" fmla="*/ 0 h 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44" h="764">
                                  <a:moveTo>
                                    <a:pt x="811" y="23"/>
                                  </a:moveTo>
                                  <a:lnTo>
                                    <a:pt x="771" y="23"/>
                                  </a:lnTo>
                                  <a:lnTo>
                                    <a:pt x="732" y="23"/>
                                  </a:lnTo>
                                  <a:lnTo>
                                    <a:pt x="718" y="24"/>
                                  </a:lnTo>
                                  <a:lnTo>
                                    <a:pt x="717" y="1"/>
                                  </a:lnTo>
                                  <a:lnTo>
                                    <a:pt x="732" y="0"/>
                                  </a:lnTo>
                                  <a:lnTo>
                                    <a:pt x="772" y="0"/>
                                  </a:lnTo>
                                  <a:lnTo>
                                    <a:pt x="811" y="0"/>
                                  </a:lnTo>
                                  <a:lnTo>
                                    <a:pt x="811" y="23"/>
                                  </a:lnTo>
                                  <a:close/>
                                  <a:moveTo>
                                    <a:pt x="649" y="28"/>
                                  </a:moveTo>
                                  <a:lnTo>
                                    <a:pt x="619" y="30"/>
                                  </a:lnTo>
                                  <a:lnTo>
                                    <a:pt x="583" y="34"/>
                                  </a:lnTo>
                                  <a:lnTo>
                                    <a:pt x="557" y="38"/>
                                  </a:lnTo>
                                  <a:lnTo>
                                    <a:pt x="554" y="15"/>
                                  </a:lnTo>
                                  <a:lnTo>
                                    <a:pt x="580" y="11"/>
                                  </a:lnTo>
                                  <a:lnTo>
                                    <a:pt x="617" y="7"/>
                                  </a:lnTo>
                                  <a:lnTo>
                                    <a:pt x="647" y="5"/>
                                  </a:lnTo>
                                  <a:lnTo>
                                    <a:pt x="649" y="28"/>
                                  </a:lnTo>
                                  <a:close/>
                                  <a:moveTo>
                                    <a:pt x="489" y="50"/>
                                  </a:moveTo>
                                  <a:lnTo>
                                    <a:pt x="477" y="52"/>
                                  </a:lnTo>
                                  <a:lnTo>
                                    <a:pt x="444" y="59"/>
                                  </a:lnTo>
                                  <a:lnTo>
                                    <a:pt x="412" y="67"/>
                                  </a:lnTo>
                                  <a:lnTo>
                                    <a:pt x="400" y="71"/>
                                  </a:lnTo>
                                  <a:lnTo>
                                    <a:pt x="393" y="48"/>
                                  </a:lnTo>
                                  <a:lnTo>
                                    <a:pt x="406" y="45"/>
                                  </a:lnTo>
                                  <a:lnTo>
                                    <a:pt x="439" y="36"/>
                                  </a:lnTo>
                                  <a:lnTo>
                                    <a:pt x="473" y="29"/>
                                  </a:lnTo>
                                  <a:lnTo>
                                    <a:pt x="485" y="27"/>
                                  </a:lnTo>
                                  <a:lnTo>
                                    <a:pt x="489" y="50"/>
                                  </a:lnTo>
                                  <a:close/>
                                  <a:moveTo>
                                    <a:pt x="334" y="91"/>
                                  </a:moveTo>
                                  <a:lnTo>
                                    <a:pt x="320" y="96"/>
                                  </a:lnTo>
                                  <a:lnTo>
                                    <a:pt x="291" y="107"/>
                                  </a:lnTo>
                                  <a:lnTo>
                                    <a:pt x="264" y="118"/>
                                  </a:lnTo>
                                  <a:lnTo>
                                    <a:pt x="249" y="126"/>
                                  </a:lnTo>
                                  <a:lnTo>
                                    <a:pt x="239" y="104"/>
                                  </a:lnTo>
                                  <a:lnTo>
                                    <a:pt x="255" y="97"/>
                                  </a:lnTo>
                                  <a:lnTo>
                                    <a:pt x="283" y="85"/>
                                  </a:lnTo>
                                  <a:lnTo>
                                    <a:pt x="312" y="74"/>
                                  </a:lnTo>
                                  <a:lnTo>
                                    <a:pt x="326" y="69"/>
                                  </a:lnTo>
                                  <a:lnTo>
                                    <a:pt x="334" y="91"/>
                                  </a:lnTo>
                                  <a:close/>
                                  <a:moveTo>
                                    <a:pt x="188" y="157"/>
                                  </a:moveTo>
                                  <a:lnTo>
                                    <a:pt x="168" y="170"/>
                                  </a:lnTo>
                                  <a:lnTo>
                                    <a:pt x="147" y="184"/>
                                  </a:lnTo>
                                  <a:lnTo>
                                    <a:pt x="128" y="199"/>
                                  </a:lnTo>
                                  <a:lnTo>
                                    <a:pt x="114" y="210"/>
                                  </a:lnTo>
                                  <a:lnTo>
                                    <a:pt x="99" y="193"/>
                                  </a:lnTo>
                                  <a:lnTo>
                                    <a:pt x="113" y="180"/>
                                  </a:lnTo>
                                  <a:lnTo>
                                    <a:pt x="134" y="165"/>
                                  </a:lnTo>
                                  <a:lnTo>
                                    <a:pt x="156" y="150"/>
                                  </a:lnTo>
                                  <a:lnTo>
                                    <a:pt x="176" y="138"/>
                                  </a:lnTo>
                                  <a:lnTo>
                                    <a:pt x="188" y="157"/>
                                  </a:lnTo>
                                  <a:close/>
                                  <a:moveTo>
                                    <a:pt x="67" y="259"/>
                                  </a:moveTo>
                                  <a:lnTo>
                                    <a:pt x="65" y="262"/>
                                  </a:lnTo>
                                  <a:lnTo>
                                    <a:pt x="54" y="278"/>
                                  </a:lnTo>
                                  <a:lnTo>
                                    <a:pt x="45" y="295"/>
                                  </a:lnTo>
                                  <a:lnTo>
                                    <a:pt x="36" y="312"/>
                                  </a:lnTo>
                                  <a:lnTo>
                                    <a:pt x="30" y="329"/>
                                  </a:lnTo>
                                  <a:lnTo>
                                    <a:pt x="28" y="337"/>
                                  </a:lnTo>
                                  <a:lnTo>
                                    <a:pt x="5" y="332"/>
                                  </a:lnTo>
                                  <a:lnTo>
                                    <a:pt x="8" y="321"/>
                                  </a:lnTo>
                                  <a:lnTo>
                                    <a:pt x="15" y="302"/>
                                  </a:lnTo>
                                  <a:lnTo>
                                    <a:pt x="24" y="283"/>
                                  </a:lnTo>
                                  <a:lnTo>
                                    <a:pt x="35" y="265"/>
                                  </a:lnTo>
                                  <a:lnTo>
                                    <a:pt x="48" y="247"/>
                                  </a:lnTo>
                                  <a:lnTo>
                                    <a:pt x="50" y="245"/>
                                  </a:lnTo>
                                  <a:lnTo>
                                    <a:pt x="67" y="259"/>
                                  </a:lnTo>
                                  <a:close/>
                                  <a:moveTo>
                                    <a:pt x="23" y="402"/>
                                  </a:moveTo>
                                  <a:lnTo>
                                    <a:pt x="26" y="418"/>
                                  </a:lnTo>
                                  <a:lnTo>
                                    <a:pt x="30" y="435"/>
                                  </a:lnTo>
                                  <a:lnTo>
                                    <a:pt x="37" y="452"/>
                                  </a:lnTo>
                                  <a:lnTo>
                                    <a:pt x="45" y="469"/>
                                  </a:lnTo>
                                  <a:lnTo>
                                    <a:pt x="54" y="484"/>
                                  </a:lnTo>
                                  <a:lnTo>
                                    <a:pt x="34" y="496"/>
                                  </a:lnTo>
                                  <a:lnTo>
                                    <a:pt x="24" y="479"/>
                                  </a:lnTo>
                                  <a:lnTo>
                                    <a:pt x="15" y="460"/>
                                  </a:lnTo>
                                  <a:lnTo>
                                    <a:pt x="8" y="441"/>
                                  </a:lnTo>
                                  <a:lnTo>
                                    <a:pt x="3" y="421"/>
                                  </a:lnTo>
                                  <a:lnTo>
                                    <a:pt x="0" y="405"/>
                                  </a:lnTo>
                                  <a:lnTo>
                                    <a:pt x="23" y="402"/>
                                  </a:lnTo>
                                  <a:close/>
                                  <a:moveTo>
                                    <a:pt x="96" y="536"/>
                                  </a:moveTo>
                                  <a:lnTo>
                                    <a:pt x="110" y="550"/>
                                  </a:lnTo>
                                  <a:lnTo>
                                    <a:pt x="128" y="565"/>
                                  </a:lnTo>
                                  <a:lnTo>
                                    <a:pt x="147" y="579"/>
                                  </a:lnTo>
                                  <a:lnTo>
                                    <a:pt x="167" y="593"/>
                                  </a:lnTo>
                                  <a:lnTo>
                                    <a:pt x="154" y="612"/>
                                  </a:lnTo>
                                  <a:lnTo>
                                    <a:pt x="133" y="598"/>
                                  </a:lnTo>
                                  <a:lnTo>
                                    <a:pt x="113" y="583"/>
                                  </a:lnTo>
                                  <a:lnTo>
                                    <a:pt x="94" y="567"/>
                                  </a:lnTo>
                                  <a:lnTo>
                                    <a:pt x="80" y="553"/>
                                  </a:lnTo>
                                  <a:lnTo>
                                    <a:pt x="96" y="536"/>
                                  </a:lnTo>
                                  <a:close/>
                                  <a:moveTo>
                                    <a:pt x="226" y="627"/>
                                  </a:moveTo>
                                  <a:lnTo>
                                    <a:pt x="238" y="633"/>
                                  </a:lnTo>
                                  <a:lnTo>
                                    <a:pt x="265" y="645"/>
                                  </a:lnTo>
                                  <a:lnTo>
                                    <a:pt x="292" y="657"/>
                                  </a:lnTo>
                                  <a:lnTo>
                                    <a:pt x="310" y="664"/>
                                  </a:lnTo>
                                  <a:lnTo>
                                    <a:pt x="302" y="685"/>
                                  </a:lnTo>
                                  <a:lnTo>
                                    <a:pt x="283" y="678"/>
                                  </a:lnTo>
                                  <a:lnTo>
                                    <a:pt x="255" y="666"/>
                                  </a:lnTo>
                                  <a:lnTo>
                                    <a:pt x="228" y="654"/>
                                  </a:lnTo>
                                  <a:lnTo>
                                    <a:pt x="215" y="647"/>
                                  </a:lnTo>
                                  <a:lnTo>
                                    <a:pt x="226" y="627"/>
                                  </a:lnTo>
                                  <a:close/>
                                  <a:moveTo>
                                    <a:pt x="375" y="686"/>
                                  </a:moveTo>
                                  <a:lnTo>
                                    <a:pt x="380" y="687"/>
                                  </a:lnTo>
                                  <a:lnTo>
                                    <a:pt x="412" y="696"/>
                                  </a:lnTo>
                                  <a:lnTo>
                                    <a:pt x="444" y="704"/>
                                  </a:lnTo>
                                  <a:lnTo>
                                    <a:pt x="464" y="709"/>
                                  </a:lnTo>
                                  <a:lnTo>
                                    <a:pt x="460" y="731"/>
                                  </a:lnTo>
                                  <a:lnTo>
                                    <a:pt x="439" y="727"/>
                                  </a:lnTo>
                                  <a:lnTo>
                                    <a:pt x="405" y="718"/>
                                  </a:lnTo>
                                  <a:lnTo>
                                    <a:pt x="373" y="709"/>
                                  </a:lnTo>
                                  <a:lnTo>
                                    <a:pt x="368" y="708"/>
                                  </a:lnTo>
                                  <a:lnTo>
                                    <a:pt x="375" y="686"/>
                                  </a:lnTo>
                                  <a:close/>
                                  <a:moveTo>
                                    <a:pt x="532" y="721"/>
                                  </a:moveTo>
                                  <a:lnTo>
                                    <a:pt x="547" y="724"/>
                                  </a:lnTo>
                                  <a:lnTo>
                                    <a:pt x="583" y="729"/>
                                  </a:lnTo>
                                  <a:lnTo>
                                    <a:pt x="619" y="733"/>
                                  </a:lnTo>
                                  <a:lnTo>
                                    <a:pt x="624" y="733"/>
                                  </a:lnTo>
                                  <a:lnTo>
                                    <a:pt x="622" y="756"/>
                                  </a:lnTo>
                                  <a:lnTo>
                                    <a:pt x="617" y="756"/>
                                  </a:lnTo>
                                  <a:lnTo>
                                    <a:pt x="580" y="752"/>
                                  </a:lnTo>
                                  <a:lnTo>
                                    <a:pt x="543" y="747"/>
                                  </a:lnTo>
                                  <a:lnTo>
                                    <a:pt x="528" y="744"/>
                                  </a:lnTo>
                                  <a:lnTo>
                                    <a:pt x="532" y="721"/>
                                  </a:lnTo>
                                  <a:close/>
                                  <a:moveTo>
                                    <a:pt x="693" y="738"/>
                                  </a:moveTo>
                                  <a:lnTo>
                                    <a:pt x="694" y="738"/>
                                  </a:lnTo>
                                  <a:lnTo>
                                    <a:pt x="733" y="740"/>
                                  </a:lnTo>
                                  <a:lnTo>
                                    <a:pt x="772" y="740"/>
                                  </a:lnTo>
                                  <a:lnTo>
                                    <a:pt x="785" y="740"/>
                                  </a:lnTo>
                                  <a:lnTo>
                                    <a:pt x="785" y="763"/>
                                  </a:lnTo>
                                  <a:lnTo>
                                    <a:pt x="771" y="764"/>
                                  </a:lnTo>
                                  <a:lnTo>
                                    <a:pt x="732" y="763"/>
                                  </a:lnTo>
                                  <a:lnTo>
                                    <a:pt x="693" y="762"/>
                                  </a:lnTo>
                                  <a:lnTo>
                                    <a:pt x="691" y="761"/>
                                  </a:lnTo>
                                  <a:lnTo>
                                    <a:pt x="693" y="738"/>
                                  </a:lnTo>
                                  <a:close/>
                                  <a:moveTo>
                                    <a:pt x="854" y="738"/>
                                  </a:moveTo>
                                  <a:lnTo>
                                    <a:pt x="887" y="736"/>
                                  </a:lnTo>
                                  <a:lnTo>
                                    <a:pt x="924" y="733"/>
                                  </a:lnTo>
                                  <a:lnTo>
                                    <a:pt x="946" y="730"/>
                                  </a:lnTo>
                                  <a:lnTo>
                                    <a:pt x="949" y="754"/>
                                  </a:lnTo>
                                  <a:lnTo>
                                    <a:pt x="926" y="756"/>
                                  </a:lnTo>
                                  <a:lnTo>
                                    <a:pt x="888" y="759"/>
                                  </a:lnTo>
                                  <a:lnTo>
                                    <a:pt x="856" y="761"/>
                                  </a:lnTo>
                                  <a:lnTo>
                                    <a:pt x="854" y="738"/>
                                  </a:lnTo>
                                  <a:close/>
                                  <a:moveTo>
                                    <a:pt x="1015" y="721"/>
                                  </a:moveTo>
                                  <a:lnTo>
                                    <a:pt x="1031" y="718"/>
                                  </a:lnTo>
                                  <a:lnTo>
                                    <a:pt x="1066" y="711"/>
                                  </a:lnTo>
                                  <a:lnTo>
                                    <a:pt x="1099" y="704"/>
                                  </a:lnTo>
                                  <a:lnTo>
                                    <a:pt x="1105" y="703"/>
                                  </a:lnTo>
                                  <a:lnTo>
                                    <a:pt x="1111" y="725"/>
                                  </a:lnTo>
                                  <a:lnTo>
                                    <a:pt x="1104" y="727"/>
                                  </a:lnTo>
                                  <a:lnTo>
                                    <a:pt x="1070" y="734"/>
                                  </a:lnTo>
                                  <a:lnTo>
                                    <a:pt x="1035" y="741"/>
                                  </a:lnTo>
                                  <a:lnTo>
                                    <a:pt x="1018" y="744"/>
                                  </a:lnTo>
                                  <a:lnTo>
                                    <a:pt x="1015" y="721"/>
                                  </a:lnTo>
                                  <a:close/>
                                  <a:moveTo>
                                    <a:pt x="1171" y="685"/>
                                  </a:moveTo>
                                  <a:lnTo>
                                    <a:pt x="1194" y="678"/>
                                  </a:lnTo>
                                  <a:lnTo>
                                    <a:pt x="1223" y="668"/>
                                  </a:lnTo>
                                  <a:lnTo>
                                    <a:pt x="1252" y="657"/>
                                  </a:lnTo>
                                  <a:lnTo>
                                    <a:pt x="1258" y="654"/>
                                  </a:lnTo>
                                  <a:lnTo>
                                    <a:pt x="1267" y="675"/>
                                  </a:lnTo>
                                  <a:lnTo>
                                    <a:pt x="1260" y="678"/>
                                  </a:lnTo>
                                  <a:lnTo>
                                    <a:pt x="1231" y="689"/>
                                  </a:lnTo>
                                  <a:lnTo>
                                    <a:pt x="1201" y="700"/>
                                  </a:lnTo>
                                  <a:lnTo>
                                    <a:pt x="1178" y="707"/>
                                  </a:lnTo>
                                  <a:lnTo>
                                    <a:pt x="1171" y="685"/>
                                  </a:lnTo>
                                  <a:close/>
                                  <a:moveTo>
                                    <a:pt x="1321" y="625"/>
                                  </a:moveTo>
                                  <a:lnTo>
                                    <a:pt x="1330" y="620"/>
                                  </a:lnTo>
                                  <a:lnTo>
                                    <a:pt x="1353" y="607"/>
                                  </a:lnTo>
                                  <a:lnTo>
                                    <a:pt x="1376" y="593"/>
                                  </a:lnTo>
                                  <a:lnTo>
                                    <a:pt x="1396" y="579"/>
                                  </a:lnTo>
                                  <a:lnTo>
                                    <a:pt x="1398" y="578"/>
                                  </a:lnTo>
                                  <a:lnTo>
                                    <a:pt x="1412" y="596"/>
                                  </a:lnTo>
                                  <a:lnTo>
                                    <a:pt x="1409" y="598"/>
                                  </a:lnTo>
                                  <a:lnTo>
                                    <a:pt x="1388" y="613"/>
                                  </a:lnTo>
                                  <a:lnTo>
                                    <a:pt x="1365" y="627"/>
                                  </a:lnTo>
                                  <a:lnTo>
                                    <a:pt x="1340" y="641"/>
                                  </a:lnTo>
                                  <a:lnTo>
                                    <a:pt x="1331" y="646"/>
                                  </a:lnTo>
                                  <a:lnTo>
                                    <a:pt x="1321" y="625"/>
                                  </a:lnTo>
                                  <a:close/>
                                  <a:moveTo>
                                    <a:pt x="1450" y="534"/>
                                  </a:moveTo>
                                  <a:lnTo>
                                    <a:pt x="1464" y="518"/>
                                  </a:lnTo>
                                  <a:lnTo>
                                    <a:pt x="1478" y="501"/>
                                  </a:lnTo>
                                  <a:lnTo>
                                    <a:pt x="1489" y="485"/>
                                  </a:lnTo>
                                  <a:lnTo>
                                    <a:pt x="1499" y="468"/>
                                  </a:lnTo>
                                  <a:lnTo>
                                    <a:pt x="1502" y="462"/>
                                  </a:lnTo>
                                  <a:lnTo>
                                    <a:pt x="1523" y="472"/>
                                  </a:lnTo>
                                  <a:lnTo>
                                    <a:pt x="1519" y="480"/>
                                  </a:lnTo>
                                  <a:lnTo>
                                    <a:pt x="1508" y="498"/>
                                  </a:lnTo>
                                  <a:lnTo>
                                    <a:pt x="1495" y="516"/>
                                  </a:lnTo>
                                  <a:lnTo>
                                    <a:pt x="1481" y="534"/>
                                  </a:lnTo>
                                  <a:lnTo>
                                    <a:pt x="1467" y="550"/>
                                  </a:lnTo>
                                  <a:lnTo>
                                    <a:pt x="1450" y="534"/>
                                  </a:lnTo>
                                  <a:close/>
                                  <a:moveTo>
                                    <a:pt x="1520" y="399"/>
                                  </a:moveTo>
                                  <a:lnTo>
                                    <a:pt x="1521" y="381"/>
                                  </a:lnTo>
                                  <a:lnTo>
                                    <a:pt x="1520" y="363"/>
                                  </a:lnTo>
                                  <a:lnTo>
                                    <a:pt x="1517" y="346"/>
                                  </a:lnTo>
                                  <a:lnTo>
                                    <a:pt x="1513" y="328"/>
                                  </a:lnTo>
                                  <a:lnTo>
                                    <a:pt x="1507" y="313"/>
                                  </a:lnTo>
                                  <a:lnTo>
                                    <a:pt x="1529" y="304"/>
                                  </a:lnTo>
                                  <a:lnTo>
                                    <a:pt x="1535" y="322"/>
                                  </a:lnTo>
                                  <a:lnTo>
                                    <a:pt x="1540" y="342"/>
                                  </a:lnTo>
                                  <a:lnTo>
                                    <a:pt x="1543" y="362"/>
                                  </a:lnTo>
                                  <a:lnTo>
                                    <a:pt x="1544" y="382"/>
                                  </a:lnTo>
                                  <a:lnTo>
                                    <a:pt x="1543" y="400"/>
                                  </a:lnTo>
                                  <a:lnTo>
                                    <a:pt x="1520" y="399"/>
                                  </a:lnTo>
                                  <a:close/>
                                  <a:moveTo>
                                    <a:pt x="1473" y="256"/>
                                  </a:moveTo>
                                  <a:lnTo>
                                    <a:pt x="1464" y="245"/>
                                  </a:lnTo>
                                  <a:lnTo>
                                    <a:pt x="1449" y="229"/>
                                  </a:lnTo>
                                  <a:lnTo>
                                    <a:pt x="1433" y="214"/>
                                  </a:lnTo>
                                  <a:lnTo>
                                    <a:pt x="1415" y="199"/>
                                  </a:lnTo>
                                  <a:lnTo>
                                    <a:pt x="1408" y="194"/>
                                  </a:lnTo>
                                  <a:lnTo>
                                    <a:pt x="1422" y="175"/>
                                  </a:lnTo>
                                  <a:lnTo>
                                    <a:pt x="1430" y="181"/>
                                  </a:lnTo>
                                  <a:lnTo>
                                    <a:pt x="1449" y="197"/>
                                  </a:lnTo>
                                  <a:lnTo>
                                    <a:pt x="1466" y="213"/>
                                  </a:lnTo>
                                  <a:lnTo>
                                    <a:pt x="1482" y="230"/>
                                  </a:lnTo>
                                  <a:lnTo>
                                    <a:pt x="1491" y="242"/>
                                  </a:lnTo>
                                  <a:lnTo>
                                    <a:pt x="1473" y="256"/>
                                  </a:lnTo>
                                  <a:close/>
                                  <a:moveTo>
                                    <a:pt x="1352" y="156"/>
                                  </a:moveTo>
                                  <a:lnTo>
                                    <a:pt x="1329" y="143"/>
                                  </a:lnTo>
                                  <a:lnTo>
                                    <a:pt x="1305" y="130"/>
                                  </a:lnTo>
                                  <a:lnTo>
                                    <a:pt x="1278" y="118"/>
                                  </a:lnTo>
                                  <a:lnTo>
                                    <a:pt x="1270" y="114"/>
                                  </a:lnTo>
                                  <a:lnTo>
                                    <a:pt x="1279" y="93"/>
                                  </a:lnTo>
                                  <a:lnTo>
                                    <a:pt x="1288" y="97"/>
                                  </a:lnTo>
                                  <a:lnTo>
                                    <a:pt x="1315" y="109"/>
                                  </a:lnTo>
                                  <a:lnTo>
                                    <a:pt x="1341" y="123"/>
                                  </a:lnTo>
                                  <a:lnTo>
                                    <a:pt x="1363" y="135"/>
                                  </a:lnTo>
                                  <a:lnTo>
                                    <a:pt x="1352" y="156"/>
                                  </a:lnTo>
                                  <a:close/>
                                  <a:moveTo>
                                    <a:pt x="1206" y="90"/>
                                  </a:moveTo>
                                  <a:lnTo>
                                    <a:pt x="1193" y="86"/>
                                  </a:lnTo>
                                  <a:lnTo>
                                    <a:pt x="1163" y="76"/>
                                  </a:lnTo>
                                  <a:lnTo>
                                    <a:pt x="1131" y="67"/>
                                  </a:lnTo>
                                  <a:lnTo>
                                    <a:pt x="1118" y="64"/>
                                  </a:lnTo>
                                  <a:lnTo>
                                    <a:pt x="1123" y="41"/>
                                  </a:lnTo>
                                  <a:lnTo>
                                    <a:pt x="1138" y="45"/>
                                  </a:lnTo>
                                  <a:lnTo>
                                    <a:pt x="1170" y="54"/>
                                  </a:lnTo>
                                  <a:lnTo>
                                    <a:pt x="1201" y="64"/>
                                  </a:lnTo>
                                  <a:lnTo>
                                    <a:pt x="1213" y="68"/>
                                  </a:lnTo>
                                  <a:lnTo>
                                    <a:pt x="1206" y="90"/>
                                  </a:lnTo>
                                  <a:close/>
                                  <a:moveTo>
                                    <a:pt x="1050" y="49"/>
                                  </a:moveTo>
                                  <a:lnTo>
                                    <a:pt x="1031" y="45"/>
                                  </a:lnTo>
                                  <a:lnTo>
                                    <a:pt x="996" y="40"/>
                                  </a:lnTo>
                                  <a:lnTo>
                                    <a:pt x="960" y="34"/>
                                  </a:lnTo>
                                  <a:lnTo>
                                    <a:pt x="959" y="34"/>
                                  </a:lnTo>
                                  <a:lnTo>
                                    <a:pt x="962" y="11"/>
                                  </a:lnTo>
                                  <a:lnTo>
                                    <a:pt x="963" y="11"/>
                                  </a:lnTo>
                                  <a:lnTo>
                                    <a:pt x="1000" y="16"/>
                                  </a:lnTo>
                                  <a:lnTo>
                                    <a:pt x="1036" y="22"/>
                                  </a:lnTo>
                                  <a:lnTo>
                                    <a:pt x="1054" y="26"/>
                                  </a:lnTo>
                                  <a:lnTo>
                                    <a:pt x="1050" y="49"/>
                                  </a:lnTo>
                                  <a:close/>
                                  <a:moveTo>
                                    <a:pt x="890" y="27"/>
                                  </a:moveTo>
                                  <a:lnTo>
                                    <a:pt x="886" y="27"/>
                                  </a:lnTo>
                                  <a:lnTo>
                                    <a:pt x="849" y="25"/>
                                  </a:lnTo>
                                  <a:lnTo>
                                    <a:pt x="810" y="23"/>
                                  </a:lnTo>
                                  <a:lnTo>
                                    <a:pt x="811" y="0"/>
                                  </a:lnTo>
                                  <a:lnTo>
                                    <a:pt x="850" y="2"/>
                                  </a:lnTo>
                                  <a:lnTo>
                                    <a:pt x="889" y="4"/>
                                  </a:lnTo>
                                  <a:lnTo>
                                    <a:pt x="892" y="4"/>
                                  </a:lnTo>
                                  <a:lnTo>
                                    <a:pt x="890" y="27"/>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grpSp>
                      <wps:wsp>
                        <wps:cNvPr id="243" name="Rectangle 219"/>
                        <wps:cNvSpPr>
                          <a:spLocks noChangeArrowheads="1"/>
                        </wps:cNvSpPr>
                        <wps:spPr bwMode="auto">
                          <a:xfrm>
                            <a:off x="5931" y="5380"/>
                            <a:ext cx="525" cy="1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8A3E6ED" w14:textId="77777777" w:rsidR="0012286B" w:rsidRDefault="0012286B" w:rsidP="002F7443">
                              <w:r>
                                <w:rPr>
                                  <w:rFonts w:ascii="Arial" w:hAnsi="Arial" w:cs="Arial"/>
                                  <w:color w:val="000000"/>
                                  <w:sz w:val="16"/>
                                  <w:szCs w:val="16"/>
                                </w:rPr>
                                <w:t>Asynch</w:t>
                              </w:r>
                            </w:p>
                          </w:txbxContent>
                        </wps:txbx>
                        <wps:bodyPr rot="0" vert="horz" wrap="none" lIns="0" tIns="0" rIns="0" bIns="0" anchor="t" anchorCtr="0" upright="1">
                          <a:spAutoFit/>
                        </wps:bodyPr>
                      </wps:wsp>
                      <wps:wsp>
                        <wps:cNvPr id="244" name="Rectangle 220"/>
                        <wps:cNvSpPr>
                          <a:spLocks noChangeArrowheads="1"/>
                        </wps:cNvSpPr>
                        <wps:spPr bwMode="auto">
                          <a:xfrm>
                            <a:off x="6482" y="5380"/>
                            <a:ext cx="463" cy="1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A8A44D4" w14:textId="77777777" w:rsidR="0012286B" w:rsidRDefault="0012286B" w:rsidP="002F7443">
                              <w:r>
                                <w:rPr>
                                  <w:rFonts w:ascii="Arial" w:hAnsi="Arial" w:cs="Arial"/>
                                  <w:color w:val="000000"/>
                                  <w:sz w:val="16"/>
                                  <w:szCs w:val="16"/>
                                </w:rPr>
                                <w:t xml:space="preserve">. Send </w:t>
                              </w:r>
                            </w:p>
                          </w:txbxContent>
                        </wps:txbx>
                        <wps:bodyPr rot="0" vert="horz" wrap="none" lIns="0" tIns="0" rIns="0" bIns="0" anchor="t" anchorCtr="0" upright="1">
                          <a:spAutoFit/>
                        </wps:bodyPr>
                      </wps:wsp>
                      <wps:wsp>
                        <wps:cNvPr id="245" name="Rectangle 221"/>
                        <wps:cNvSpPr>
                          <a:spLocks noChangeArrowheads="1"/>
                        </wps:cNvSpPr>
                        <wps:spPr bwMode="auto">
                          <a:xfrm>
                            <a:off x="6092" y="5579"/>
                            <a:ext cx="721" cy="1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E529DE" w14:textId="77777777" w:rsidR="0012286B" w:rsidRDefault="0012286B" w:rsidP="002F7443">
                              <w:r>
                                <w:rPr>
                                  <w:rFonts w:ascii="Arial" w:hAnsi="Arial" w:cs="Arial"/>
                                  <w:color w:val="000000"/>
                                  <w:sz w:val="16"/>
                                  <w:szCs w:val="16"/>
                                </w:rPr>
                                <w:t>To Market</w:t>
                              </w:r>
                            </w:p>
                          </w:txbxContent>
                        </wps:txbx>
                        <wps:bodyPr rot="0" vert="horz" wrap="none" lIns="0" tIns="0" rIns="0" bIns="0" anchor="t" anchorCtr="0" upright="1">
                          <a:spAutoFit/>
                        </wps:bodyPr>
                      </wps:wsp>
                      <wps:wsp>
                        <wps:cNvPr id="246" name="Rectangle 222"/>
                        <wps:cNvSpPr>
                          <a:spLocks noChangeArrowheads="1"/>
                        </wps:cNvSpPr>
                        <wps:spPr bwMode="auto">
                          <a:xfrm>
                            <a:off x="6143" y="5780"/>
                            <a:ext cx="623" cy="1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EA6173A" w14:textId="77777777" w:rsidR="0012286B" w:rsidRDefault="0012286B" w:rsidP="002F7443">
                              <w:r>
                                <w:rPr>
                                  <w:rFonts w:ascii="Arial" w:hAnsi="Arial" w:cs="Arial"/>
                                  <w:color w:val="000000"/>
                                  <w:sz w:val="16"/>
                                  <w:szCs w:val="16"/>
                                </w:rPr>
                                <w:t>Interface</w:t>
                              </w:r>
                            </w:p>
                          </w:txbxContent>
                        </wps:txbx>
                        <wps:bodyPr rot="0" vert="horz" wrap="none" lIns="0" tIns="0" rIns="0" bIns="0" anchor="t" anchorCtr="0" upright="1">
                          <a:spAutoFit/>
                        </wps:bodyPr>
                      </wps:wsp>
                      <wps:wsp>
                        <wps:cNvPr id="247" name="Rectangle 223"/>
                        <wps:cNvSpPr>
                          <a:spLocks noChangeArrowheads="1"/>
                        </wps:cNvSpPr>
                        <wps:spPr bwMode="auto">
                          <a:xfrm>
                            <a:off x="6493" y="6234"/>
                            <a:ext cx="1046" cy="621"/>
                          </a:xfrm>
                          <a:prstGeom prst="rect">
                            <a:avLst/>
                          </a:prstGeom>
                          <a:solidFill>
                            <a:srgbClr val="EAEAE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24"/>
                        <wps:cNvSpPr>
                          <a:spLocks noChangeArrowheads="1"/>
                        </wps:cNvSpPr>
                        <wps:spPr bwMode="auto">
                          <a:xfrm>
                            <a:off x="6643" y="6387"/>
                            <a:ext cx="685" cy="1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997B336" w14:textId="77777777" w:rsidR="0012286B" w:rsidRDefault="0012286B" w:rsidP="002F7443">
                              <w:r>
                                <w:rPr>
                                  <w:rFonts w:ascii="Arial" w:hAnsi="Arial" w:cs="Arial"/>
                                  <w:color w:val="000000"/>
                                  <w:sz w:val="16"/>
                                  <w:szCs w:val="16"/>
                                </w:rPr>
                                <w:t>Triggered</w:t>
                              </w:r>
                            </w:p>
                          </w:txbxContent>
                        </wps:txbx>
                        <wps:bodyPr rot="0" vert="horz" wrap="none" lIns="0" tIns="0" rIns="0" bIns="0" anchor="t" anchorCtr="0" upright="1">
                          <a:spAutoFit/>
                        </wps:bodyPr>
                      </wps:wsp>
                      <wps:wsp>
                        <wps:cNvPr id="249" name="Rectangle 225"/>
                        <wps:cNvSpPr>
                          <a:spLocks noChangeArrowheads="1"/>
                        </wps:cNvSpPr>
                        <wps:spPr bwMode="auto">
                          <a:xfrm>
                            <a:off x="6571" y="6618"/>
                            <a:ext cx="872" cy="1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EABF5BE" w14:textId="77777777" w:rsidR="0012286B" w:rsidRDefault="0012286B" w:rsidP="002F7443">
                              <w:r>
                                <w:rPr>
                                  <w:rFonts w:ascii="Arial" w:hAnsi="Arial" w:cs="Arial"/>
                                  <w:color w:val="000000"/>
                                  <w:sz w:val="16"/>
                                  <w:szCs w:val="16"/>
                                </w:rPr>
                                <w:t>Limit Orders</w:t>
                              </w:r>
                            </w:p>
                          </w:txbxContent>
                        </wps:txbx>
                        <wps:bodyPr rot="0" vert="horz" wrap="none" lIns="0" tIns="0" rIns="0" bIns="0" anchor="t" anchorCtr="0" upright="1">
                          <a:spAutoFit/>
                        </wps:bodyPr>
                      </wps:wsp>
                      <wpg:grpSp>
                        <wpg:cNvPr id="250" name="Group 229"/>
                        <wpg:cNvGrpSpPr>
                          <a:grpSpLocks/>
                        </wpg:cNvGrpSpPr>
                        <wpg:grpSpPr bwMode="auto">
                          <a:xfrm>
                            <a:off x="1636" y="5573"/>
                            <a:ext cx="581" cy="696"/>
                            <a:chOff x="1636" y="5573"/>
                            <a:chExt cx="581" cy="696"/>
                          </a:xfrm>
                        </wpg:grpSpPr>
                        <wps:wsp>
                          <wps:cNvPr id="251" name="Freeform 227"/>
                          <wps:cNvSpPr>
                            <a:spLocks/>
                          </wps:cNvSpPr>
                          <wps:spPr bwMode="auto">
                            <a:xfrm>
                              <a:off x="1636" y="5573"/>
                              <a:ext cx="581" cy="696"/>
                            </a:xfrm>
                            <a:custGeom>
                              <a:avLst/>
                              <a:gdLst>
                                <a:gd name="T0" fmla="*/ 587 w 2084"/>
                                <a:gd name="T1" fmla="*/ 2492 h 2492"/>
                                <a:gd name="T2" fmla="*/ 0 w 2084"/>
                                <a:gd name="T3" fmla="*/ 1745 h 2492"/>
                                <a:gd name="T4" fmla="*/ 281 w 2084"/>
                                <a:gd name="T5" fmla="*/ 1745 h 2492"/>
                                <a:gd name="T6" fmla="*/ 281 w 2084"/>
                                <a:gd name="T7" fmla="*/ 1434 h 2492"/>
                                <a:gd name="T8" fmla="*/ 1173 w 2084"/>
                                <a:gd name="T9" fmla="*/ 0 h 2492"/>
                                <a:gd name="T10" fmla="*/ 2084 w 2084"/>
                                <a:gd name="T11" fmla="*/ 0 h 2492"/>
                                <a:gd name="T12" fmla="*/ 2084 w 2084"/>
                                <a:gd name="T13" fmla="*/ 747 h 2492"/>
                                <a:gd name="T14" fmla="*/ 1173 w 2084"/>
                                <a:gd name="T15" fmla="*/ 747 h 2492"/>
                                <a:gd name="T16" fmla="*/ 892 w 2084"/>
                                <a:gd name="T17" fmla="*/ 1434 h 2492"/>
                                <a:gd name="T18" fmla="*/ 892 w 2084"/>
                                <a:gd name="T19" fmla="*/ 1745 h 2492"/>
                                <a:gd name="T20" fmla="*/ 1173 w 2084"/>
                                <a:gd name="T21" fmla="*/ 1745 h 2492"/>
                                <a:gd name="T22" fmla="*/ 587 w 2084"/>
                                <a:gd name="T23" fmla="*/ 2492 h 2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84" h="2492">
                                  <a:moveTo>
                                    <a:pt x="587" y="2492"/>
                                  </a:moveTo>
                                  <a:lnTo>
                                    <a:pt x="0" y="1745"/>
                                  </a:lnTo>
                                  <a:lnTo>
                                    <a:pt x="281" y="1745"/>
                                  </a:lnTo>
                                  <a:lnTo>
                                    <a:pt x="281" y="1434"/>
                                  </a:lnTo>
                                  <a:cubicBezTo>
                                    <a:pt x="281" y="642"/>
                                    <a:pt x="681" y="0"/>
                                    <a:pt x="1173" y="0"/>
                                  </a:cubicBezTo>
                                  <a:lnTo>
                                    <a:pt x="2084" y="0"/>
                                  </a:lnTo>
                                  <a:lnTo>
                                    <a:pt x="2084" y="747"/>
                                  </a:lnTo>
                                  <a:lnTo>
                                    <a:pt x="1173" y="747"/>
                                  </a:lnTo>
                                  <a:cubicBezTo>
                                    <a:pt x="1018" y="747"/>
                                    <a:pt x="892" y="1054"/>
                                    <a:pt x="892" y="1434"/>
                                  </a:cubicBezTo>
                                  <a:lnTo>
                                    <a:pt x="892" y="1745"/>
                                  </a:lnTo>
                                  <a:lnTo>
                                    <a:pt x="1173" y="1745"/>
                                  </a:lnTo>
                                  <a:lnTo>
                                    <a:pt x="587" y="2492"/>
                                  </a:lnTo>
                                  <a:close/>
                                </a:path>
                              </a:pathLst>
                            </a:custGeom>
                            <a:solidFill>
                              <a:srgbClr val="DDDDDD"/>
                            </a:solidFill>
                            <a:ln w="0">
                              <a:solidFill>
                                <a:srgbClr val="000000"/>
                              </a:solidFill>
                              <a:round/>
                              <a:headEnd/>
                              <a:tailEnd/>
                            </a:ln>
                          </wps:spPr>
                          <wps:bodyPr rot="0" vert="horz" wrap="square" lIns="91440" tIns="45720" rIns="91440" bIns="45720" anchor="t" anchorCtr="0" upright="1">
                            <a:noAutofit/>
                          </wps:bodyPr>
                        </wps:wsp>
                        <wps:wsp>
                          <wps:cNvPr id="252" name="Freeform 228"/>
                          <wps:cNvSpPr>
                            <a:spLocks/>
                          </wps:cNvSpPr>
                          <wps:spPr bwMode="auto">
                            <a:xfrm>
                              <a:off x="1636" y="5573"/>
                              <a:ext cx="581" cy="696"/>
                            </a:xfrm>
                            <a:custGeom>
                              <a:avLst/>
                              <a:gdLst>
                                <a:gd name="T0" fmla="*/ 587 w 2084"/>
                                <a:gd name="T1" fmla="*/ 2492 h 2492"/>
                                <a:gd name="T2" fmla="*/ 0 w 2084"/>
                                <a:gd name="T3" fmla="*/ 1745 h 2492"/>
                                <a:gd name="T4" fmla="*/ 281 w 2084"/>
                                <a:gd name="T5" fmla="*/ 1745 h 2492"/>
                                <a:gd name="T6" fmla="*/ 281 w 2084"/>
                                <a:gd name="T7" fmla="*/ 1434 h 2492"/>
                                <a:gd name="T8" fmla="*/ 1173 w 2084"/>
                                <a:gd name="T9" fmla="*/ 0 h 2492"/>
                                <a:gd name="T10" fmla="*/ 2084 w 2084"/>
                                <a:gd name="T11" fmla="*/ 0 h 2492"/>
                                <a:gd name="T12" fmla="*/ 2084 w 2084"/>
                                <a:gd name="T13" fmla="*/ 747 h 2492"/>
                                <a:gd name="T14" fmla="*/ 1173 w 2084"/>
                                <a:gd name="T15" fmla="*/ 747 h 2492"/>
                                <a:gd name="T16" fmla="*/ 892 w 2084"/>
                                <a:gd name="T17" fmla="*/ 1434 h 2492"/>
                                <a:gd name="T18" fmla="*/ 892 w 2084"/>
                                <a:gd name="T19" fmla="*/ 1745 h 2492"/>
                                <a:gd name="T20" fmla="*/ 1173 w 2084"/>
                                <a:gd name="T21" fmla="*/ 1745 h 2492"/>
                                <a:gd name="T22" fmla="*/ 587 w 2084"/>
                                <a:gd name="T23" fmla="*/ 2492 h 2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84" h="2492">
                                  <a:moveTo>
                                    <a:pt x="587" y="2492"/>
                                  </a:moveTo>
                                  <a:lnTo>
                                    <a:pt x="0" y="1745"/>
                                  </a:lnTo>
                                  <a:lnTo>
                                    <a:pt x="281" y="1745"/>
                                  </a:lnTo>
                                  <a:lnTo>
                                    <a:pt x="281" y="1434"/>
                                  </a:lnTo>
                                  <a:cubicBezTo>
                                    <a:pt x="281" y="642"/>
                                    <a:pt x="681" y="0"/>
                                    <a:pt x="1173" y="0"/>
                                  </a:cubicBezTo>
                                  <a:lnTo>
                                    <a:pt x="2084" y="0"/>
                                  </a:lnTo>
                                  <a:lnTo>
                                    <a:pt x="2084" y="747"/>
                                  </a:lnTo>
                                  <a:lnTo>
                                    <a:pt x="1173" y="747"/>
                                  </a:lnTo>
                                  <a:cubicBezTo>
                                    <a:pt x="1018" y="747"/>
                                    <a:pt x="892" y="1054"/>
                                    <a:pt x="892" y="1434"/>
                                  </a:cubicBezTo>
                                  <a:lnTo>
                                    <a:pt x="892" y="1745"/>
                                  </a:lnTo>
                                  <a:lnTo>
                                    <a:pt x="1173" y="1745"/>
                                  </a:lnTo>
                                  <a:lnTo>
                                    <a:pt x="587" y="2492"/>
                                  </a:lnTo>
                                  <a:close/>
                                </a:path>
                              </a:pathLst>
                            </a:cu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s:wsp>
                        <wps:cNvPr id="253" name="Rectangle 230"/>
                        <wps:cNvSpPr>
                          <a:spLocks noChangeArrowheads="1"/>
                        </wps:cNvSpPr>
                        <wps:spPr bwMode="auto">
                          <a:xfrm>
                            <a:off x="2323" y="6533"/>
                            <a:ext cx="701" cy="2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C8F35FE" w14:textId="77777777" w:rsidR="0012286B" w:rsidRDefault="0012286B" w:rsidP="002F7443">
                              <w:r>
                                <w:rPr>
                                  <w:rFonts w:ascii="Arial" w:hAnsi="Arial" w:cs="Arial"/>
                                  <w:b/>
                                  <w:bCs/>
                                  <w:color w:val="000000"/>
                                  <w:sz w:val="18"/>
                                  <w:szCs w:val="18"/>
                                </w:rPr>
                                <w:t>Process</w:t>
                              </w:r>
                            </w:p>
                          </w:txbxContent>
                        </wps:txbx>
                        <wps:bodyPr rot="0" vert="horz" wrap="none" lIns="0" tIns="0" rIns="0" bIns="0" anchor="t" anchorCtr="0" upright="1">
                          <a:spAutoFit/>
                        </wps:bodyPr>
                      </wps:wsp>
                      <wpg:grpSp>
                        <wpg:cNvPr id="254" name="Group 267"/>
                        <wpg:cNvGrpSpPr>
                          <a:grpSpLocks/>
                        </wpg:cNvGrpSpPr>
                        <wpg:grpSpPr bwMode="auto">
                          <a:xfrm>
                            <a:off x="6552" y="7418"/>
                            <a:ext cx="757" cy="285"/>
                            <a:chOff x="7080" y="9085"/>
                            <a:chExt cx="757" cy="285"/>
                          </a:xfrm>
                        </wpg:grpSpPr>
                        <wps:wsp>
                          <wps:cNvPr id="255" name="Line 259"/>
                          <wps:cNvCnPr/>
                          <wps:spPr bwMode="auto">
                            <a:xfrm flipH="1">
                              <a:off x="7082" y="9090"/>
                              <a:ext cx="620" cy="1"/>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256" name="Line 260"/>
                          <wps:cNvCnPr/>
                          <wps:spPr bwMode="auto">
                            <a:xfrm>
                              <a:off x="7633" y="9090"/>
                              <a:ext cx="1" cy="279"/>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257" name="Line 261"/>
                          <wps:cNvCnPr/>
                          <wps:spPr bwMode="auto">
                            <a:xfrm>
                              <a:off x="7082" y="9090"/>
                              <a:ext cx="1" cy="279"/>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258" name="Line 262"/>
                          <wps:cNvCnPr/>
                          <wps:spPr bwMode="auto">
                            <a:xfrm>
                              <a:off x="7080" y="9369"/>
                              <a:ext cx="757" cy="1"/>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259" name="Freeform 263"/>
                          <wps:cNvSpPr>
                            <a:spLocks/>
                          </wps:cNvSpPr>
                          <wps:spPr bwMode="auto">
                            <a:xfrm>
                              <a:off x="7700" y="9090"/>
                              <a:ext cx="137" cy="279"/>
                            </a:xfrm>
                            <a:custGeom>
                              <a:avLst/>
                              <a:gdLst>
                                <a:gd name="T0" fmla="*/ 137 w 137"/>
                                <a:gd name="T1" fmla="*/ 279 h 279"/>
                                <a:gd name="T2" fmla="*/ 69 w 137"/>
                                <a:gd name="T3" fmla="*/ 186 h 279"/>
                                <a:gd name="T4" fmla="*/ 69 w 137"/>
                                <a:gd name="T5" fmla="*/ 93 h 279"/>
                                <a:gd name="T6" fmla="*/ 0 w 137"/>
                                <a:gd name="T7" fmla="*/ 0 h 279"/>
                              </a:gdLst>
                              <a:ahLst/>
                              <a:cxnLst>
                                <a:cxn ang="0">
                                  <a:pos x="T0" y="T1"/>
                                </a:cxn>
                                <a:cxn ang="0">
                                  <a:pos x="T2" y="T3"/>
                                </a:cxn>
                                <a:cxn ang="0">
                                  <a:pos x="T4" y="T5"/>
                                </a:cxn>
                                <a:cxn ang="0">
                                  <a:pos x="T6" y="T7"/>
                                </a:cxn>
                              </a:cxnLst>
                              <a:rect l="0" t="0" r="r" b="b"/>
                              <a:pathLst>
                                <a:path w="137" h="279">
                                  <a:moveTo>
                                    <a:pt x="137" y="279"/>
                                  </a:moveTo>
                                  <a:cubicBezTo>
                                    <a:pt x="109" y="248"/>
                                    <a:pt x="80" y="217"/>
                                    <a:pt x="69" y="186"/>
                                  </a:cubicBezTo>
                                  <a:cubicBezTo>
                                    <a:pt x="58" y="155"/>
                                    <a:pt x="80" y="124"/>
                                    <a:pt x="69" y="93"/>
                                  </a:cubicBezTo>
                                  <a:cubicBezTo>
                                    <a:pt x="58" y="62"/>
                                    <a:pt x="12" y="16"/>
                                    <a:pt x="0" y="0"/>
                                  </a:cubicBezTo>
                                </a:path>
                              </a:pathLst>
                            </a:cu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60" name="Line 264"/>
                          <wps:cNvCnPr/>
                          <wps:spPr bwMode="auto">
                            <a:xfrm>
                              <a:off x="7221" y="9085"/>
                              <a:ext cx="1" cy="280"/>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261" name="Line 265"/>
                          <wps:cNvCnPr/>
                          <wps:spPr bwMode="auto">
                            <a:xfrm>
                              <a:off x="7361" y="9085"/>
                              <a:ext cx="1" cy="280"/>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262" name="Line 266"/>
                          <wps:cNvCnPr/>
                          <wps:spPr bwMode="auto">
                            <a:xfrm>
                              <a:off x="7498" y="9085"/>
                              <a:ext cx="1" cy="280"/>
                            </a:xfrm>
                            <a:prstGeom prst="line">
                              <a:avLst/>
                            </a:prstGeom>
                            <a:noFill/>
                            <a:ln w="1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g:grpSp>
                      <wps:wsp>
                        <wps:cNvPr id="263" name="Freeform 272"/>
                        <wps:cNvSpPr>
                          <a:spLocks noEditPoints="1"/>
                        </wps:cNvSpPr>
                        <wps:spPr bwMode="auto">
                          <a:xfrm rot="5400000">
                            <a:off x="7171" y="6541"/>
                            <a:ext cx="1928" cy="169"/>
                          </a:xfrm>
                          <a:custGeom>
                            <a:avLst/>
                            <a:gdLst>
                              <a:gd name="T0" fmla="*/ 0 w 1873"/>
                              <a:gd name="T1" fmla="*/ 47 h 140"/>
                              <a:gd name="T2" fmla="*/ 1757 w 1873"/>
                              <a:gd name="T3" fmla="*/ 47 h 140"/>
                              <a:gd name="T4" fmla="*/ 1757 w 1873"/>
                              <a:gd name="T5" fmla="*/ 94 h 140"/>
                              <a:gd name="T6" fmla="*/ 0 w 1873"/>
                              <a:gd name="T7" fmla="*/ 94 h 140"/>
                              <a:gd name="T8" fmla="*/ 0 w 1873"/>
                              <a:gd name="T9" fmla="*/ 47 h 140"/>
                              <a:gd name="T10" fmla="*/ 1734 w 1873"/>
                              <a:gd name="T11" fmla="*/ 0 h 140"/>
                              <a:gd name="T12" fmla="*/ 1873 w 1873"/>
                              <a:gd name="T13" fmla="*/ 70 h 140"/>
                              <a:gd name="T14" fmla="*/ 1734 w 1873"/>
                              <a:gd name="T15" fmla="*/ 140 h 140"/>
                              <a:gd name="T16" fmla="*/ 1734 w 1873"/>
                              <a:gd name="T17"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3" h="140">
                                <a:moveTo>
                                  <a:pt x="0" y="47"/>
                                </a:moveTo>
                                <a:lnTo>
                                  <a:pt x="1757" y="47"/>
                                </a:lnTo>
                                <a:lnTo>
                                  <a:pt x="1757" y="94"/>
                                </a:lnTo>
                                <a:lnTo>
                                  <a:pt x="0" y="94"/>
                                </a:lnTo>
                                <a:lnTo>
                                  <a:pt x="0" y="47"/>
                                </a:lnTo>
                                <a:close/>
                                <a:moveTo>
                                  <a:pt x="1734" y="0"/>
                                </a:moveTo>
                                <a:lnTo>
                                  <a:pt x="1873" y="70"/>
                                </a:lnTo>
                                <a:lnTo>
                                  <a:pt x="1734" y="140"/>
                                </a:lnTo>
                                <a:lnTo>
                                  <a:pt x="1734" y="0"/>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264" name="Freeform 273"/>
                        <wps:cNvSpPr>
                          <a:spLocks noEditPoints="1"/>
                        </wps:cNvSpPr>
                        <wps:spPr bwMode="auto">
                          <a:xfrm>
                            <a:off x="7295" y="7481"/>
                            <a:ext cx="822" cy="139"/>
                          </a:xfrm>
                          <a:custGeom>
                            <a:avLst/>
                            <a:gdLst>
                              <a:gd name="T0" fmla="*/ 1929 w 1929"/>
                              <a:gd name="T1" fmla="*/ 106 h 139"/>
                              <a:gd name="T2" fmla="*/ 116 w 1929"/>
                              <a:gd name="T3" fmla="*/ 93 h 139"/>
                              <a:gd name="T4" fmla="*/ 116 w 1929"/>
                              <a:gd name="T5" fmla="*/ 46 h 139"/>
                              <a:gd name="T6" fmla="*/ 1929 w 1929"/>
                              <a:gd name="T7" fmla="*/ 59 h 139"/>
                              <a:gd name="T8" fmla="*/ 1929 w 1929"/>
                              <a:gd name="T9" fmla="*/ 106 h 139"/>
                              <a:gd name="T10" fmla="*/ 139 w 1929"/>
                              <a:gd name="T11" fmla="*/ 139 h 139"/>
                              <a:gd name="T12" fmla="*/ 0 w 1929"/>
                              <a:gd name="T13" fmla="*/ 69 h 139"/>
                              <a:gd name="T14" fmla="*/ 140 w 1929"/>
                              <a:gd name="T15" fmla="*/ 0 h 139"/>
                              <a:gd name="T16" fmla="*/ 139 w 1929"/>
                              <a:gd name="T17"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9" h="139">
                                <a:moveTo>
                                  <a:pt x="1929" y="106"/>
                                </a:moveTo>
                                <a:lnTo>
                                  <a:pt x="116" y="93"/>
                                </a:lnTo>
                                <a:lnTo>
                                  <a:pt x="116" y="46"/>
                                </a:lnTo>
                                <a:lnTo>
                                  <a:pt x="1929" y="59"/>
                                </a:lnTo>
                                <a:lnTo>
                                  <a:pt x="1929" y="106"/>
                                </a:lnTo>
                                <a:close/>
                                <a:moveTo>
                                  <a:pt x="139" y="139"/>
                                </a:moveTo>
                                <a:lnTo>
                                  <a:pt x="0" y="69"/>
                                </a:lnTo>
                                <a:lnTo>
                                  <a:pt x="140" y="0"/>
                                </a:lnTo>
                                <a:lnTo>
                                  <a:pt x="139" y="13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a:graphicData>
                </a:graphic>
              </wp:inline>
            </w:drawing>
          </mc:Choice>
          <mc:Fallback>
            <w:pict>
              <v:group w14:anchorId="01CFC988" id="Group 5" o:spid="_x0000_s2063" style="width:434.7pt;height:497.25pt;mso-position-horizontal-relative:char;mso-position-vertical-relative:line" coordsize="8694,99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pSZB/mEAAPrjAwAOAAAAZHJzL2Uyb0RvYy54bWzsfVtvY7vR5fsA8x8E&#13;&#10;P36A09oX3RpxPpy+nQmQTA4mnnmXbXXbiG05kvqSE+S/z6oiiyzuTW7JsiTbLZ4AkVvirs1LkVy1&#13;&#10;qlj843//uLvtfZstljfz+7OT4g/9k97s/nJ+dXP/5ezk/55/Oh2f9Jar6f3V9HZ+Pzs7+ddsefLf&#13;&#10;f/qf/+OP3x/ezsr59fz2arboQcj98u33h7OT69Xq4e2bN8vL69nddPmH+cPsHj9+ni/upiv8c/Hl&#13;&#10;zdVi+h3S727flP3+8M33+eLqYTG/nC2X+PaD+fHkTyz/8+fZ5epvnz8vZ6ve7dkJ6rbi/1/w/1/Q&#13;&#10;/7/50x+nb78spg/XN5e2GtMtanE3vbnHS52oD9PVtPd1cdMSdXdzuZgv559Xf7ic372Zf/58cznj&#13;&#10;NqA1Rb/Rml8X868P3JYvb79/eXDdhK5t9NPWYi//97ffFr2bq7OTCt1zP73DGPFrewPqm+8PX96i&#13;&#10;yK+Lh78//LYwDcSff5lf/mPZu5+/v57ef5n9snxAP2P06Yk3zUfo31/M872L73+dX+EN06+rOXfX&#13;&#10;j8+LO5KKjuj94FH5lxuV2Y9V7xJfDgZlfzhB7S7x27AqBv0R12369vIag9t67vL6o31yPJzU5rHJ&#13;&#10;pOZn3kzfmldyNW21qJnQvqXv4OXTOvjv19OHGY/bknpPOriQDv4Fzecyvdp0MheTHl4mu9f3+GIx&#13;&#10;/349m16hoiR1fo7O+nh1owZBiaTWLTF823V/RydO3z4slqtfZ/O7Hv1xdrKAHvC4Tr/9ZbkibfBF&#13;&#10;aJjv559ubm95zqHCKEJf0jjzVPn3pD/5OP44rk/rcvjxtO5fXZ3+8ul9fTr8VIwGH6oP799/KP7D&#13;&#10;SsZP8fMYSNM6M4oX86t/oaWLOWoDlcHKhD+u54vfT3rfMcvPTpb//DpdzE56t3++R+dNirqmZYH/&#13;&#10;UQ9GJf6x0L9c6F+m95cQdXayOumZP9+vzFLy9WFx8+Wae980k0b48w33ANXP1IonByuamVisfm6O&#13;&#10;iZaUoiVmGo7XTcOnzrlBVWOSYGqVdlbReNC8q8rBxM6e8bikaqgZ13rKz7r2c88669AGs6x9Wsxm&#13;&#10;tJH0hulJZzpzm7nT6pB0N7ruQH9+NfOH+lbmDDaRKzs1vlzZup9DLz/f3WJr+q83vWrU733vDca1&#13;&#10;HRRfCmuBK9XvXfeK0XA0MSPnC0HBVKG4oEqVodclREFx1ooaqDLFqCqSwoaqYLqJI1WKm5eqG4CH&#13;&#10;q9ugHpWJLoN6uGKd8go9BNT5CYGFHoTOBhd6JLokbjgahR6OjiYXekiSw1FsNh6FHpBAGNTcKfL0&#13;&#10;2uwH0Pgf91a58ReWUWCZPm8ZD/MlbeWk6ViMzg2Y4PK88MQLowepcEU6jvdBZEdhs8ydCxDoLozW&#13;&#10;k+TRRpKha1SYp9raapAicQs3ayJpCRffrJGkBFx8s2bSKHPxoKGmDXacaFNvwufFSQ/w+cIsLQ/T&#13;&#10;FQ0v9Tz92fsOzEaLU+8a6IRXIPrpbv5tdj7nQisaaExxfjVjcLzQ/3759eLm8t3sd126GJqKWsT+&#13;&#10;wCKMAPqJNyf9JUm3OhFIu73XUq0AWpVsafk9VgcpPUAfqxdK1dRia2oiLXQ/ULd21IamLHeJfqCr&#13;&#10;QoPhyPSKewAjwD1j+h8DC+AU1lb94lvdWSseSojyXdpZJyneGBZX12AEXZOl/7tqIv0pZV01bufL&#13;&#10;mRls0j+DOkUnuc/9Jruc395cEQglRVwuvly8v130vk1hHX7i/6waBMVu70mlzSoV/BA83+f/Ys/D&#13;&#10;iru/YoUhyP7R/r2a3tyav1HFW6xbrxbJHsB2gvXWRHG8YBG4hoXVMJ1IF4JfxEZYawFlFJdANRoy&#13;&#10;dIIaLEgOT2HCJsRp0MCLV0ZxgvQziusGZhnFtTFzRnGEdDyeccggQFsaH7ZwUUZxGhh7lBiC6xeC&#13;&#10;4hSPaMBZhW3nkui9xf0VW5NdOG0MpPYEnOa5xyPlLj133sFj1hgR7U7AEgVY1nQOkMPkwfoTDGoL&#13;&#10;/Q2PcR4M6hrUCwyVesKmshkdZjL7I1jo5D6YVENrfzjfgX8MTDCjdEVlth4EVn82B0IN1NSgMo1t&#13;&#10;F2BdmDXGgfAEFOx6UrrEkZnpDiHb1ttZm5OZhkgbFIzniTJyQEghSSaWhiMoFY+QLwSD2cFNBpsR&#13;&#10;QQF9VhcENWOiNHuWEhXA4GHdH6SEBTA42cQABlOdUuICMhOAmWB1pKUBmdklLyQzISkhMCQzuxoc&#13;&#10;kpkdEjccjRAGp5vcJjNjYxuSmcnxgBJqdVKKgnmfycwIW3sUZCbNNCYzWbWiZCbRndhfBFesITMH&#13;&#10;mARSWig7yy7iJ17iNFitsLHRat5NHwobilXJlt4ABg8HslmaFxa2amqFND9UtoXuhzW1QZ9hDUQj&#13;&#10;9QNdFRpUQ2PauQekZ3ilM6IatVW/+FZ3UYjuAd+lnXXikadGhMPi6moRg+ki12TRgq6aSH9KWVeN&#13;&#10;nZCZH3+h/1k1CLBwJjO73fKHIDOxmzdxHE/ZjOPYv50CXxsih4zjsF01YHLGcdZ2yDgu7kjPOM44&#13;&#10;pTOOgy8yYAIzjut02u8Cx7XozBJb3cZ0JvmdY0hvQ7dzpjMdyUj85CHwnwtJ/D8IrYFRfTvrcehQ&#13;&#10;HP8lon7JIAweoH9sFOY7LPsmYGlscYKwe2UxBINKPGnZ55+wW0qE9vaRvhTboEJ/IdN8g7faqCF6&#13;&#10;/yMjgAPqvSjr/rtycvppOB6d1p/rwelk1B+f9ovJu8mwX0/qD5/WhA2vflz84Cj4YsANp75cG0p8&#13;&#10;jxMNEkgM49sEEeMPE0CMP0zwMP7YNHB4+UCBw5+6LRQbTu/IdBs4PMB7AsKdo0P3SbgXRovKhhbV&#13;&#10;faJLmG0fjyyb4dj2xjOeam8/5ZTP+xvoCAINzd5j9QeYB00TjRfZYMbtgGqX/uAwb++xCHqDB9L1&#13;&#10;xpY8ez0g0hgB7tyMTp59NBzaYUvz7DFB2j6j13HQcFtU0z6LiQp4dhQYpYRpnj3dRE3rAs8Mq5Q4&#13;&#10;zbOD7Bskuizg2bvkBTw7NTQhMLTPuhoc8OxdEjccjYBn72hym2ePqUnAs6fHgxYI5bZRigI1zzz7&#13;&#10;kfLspM0SNIxlI8azQ6U8cw5d6ebZy75hlO2Spyl1+qnFs5P0jXl2mqS2tFhMId+rX1dgLbEHMczX&#13;&#10;UjVejXRNpIXuB7QylCtvM4JoyhqeXeYjHpAi4YP2gcnEEvPygPDspv+J7W7WVv3iWx0Kl1eal7gH&#13;&#10;fJdKgfCxRvHGsAylrsEIuibzt2v6R/pTyrpq7IRnz0HDcHn1tjn+dggQB59cE8SxI21fIG4tEIau&#13;&#10;ij21VbAElDkFIFIbqkZ6zWAJnqUNpnhD2JBBXARIhye/OlBrBnH55Nf682qv8uSX2fnNya8M4gRi&#13;&#10;rQEpDtFo1OeQSiSI2QEj90AGcWtOfrVI9hwzfMB8B57DOxSDByBjwJ8n2QumteLob+cse1kZ4xNh&#13;&#10;UAyxhGQflJljt0ktXh/HjiENOHbrtgmD1gG5dxbUPiqGhmUfFJY/ED0qSgrV45w4oP5ZxRzL3n7K&#13;&#10;E+2t55xR4ufo4Xh2cBdNE805YHZ5sLPdI8l+dP2xJdNejSmauq4nbGtq+0vbBxTRXiJVihm5NNEe&#13;&#10;k6NtNHpbXFLTRItJCnj2SZUSpVn2dPM0qUtNS9RLc+x10a8TnaU59g5pAcNOTUyICxn2dFMD06xL&#13;&#10;3maDENDrHa1t0esx3QjY9fQ4FHogtJ5BszO5fqTkOs9+CmJnxYpx61CoR3DrOG7pS4vxAS6Q6eNY&#13;&#10;DLsJNlhjCFkBmJ60LqJwlxFkCpcFnLW8/RkuWSrmJ5D5Xpon36+pCc1Vbo0q31WZuhJXrlvUzXtN&#13;&#10;x1NMRaOi7ofCNzckx+V9DUHUkvW948WLE96KkYoGnLprrvDkXTWRrpSyUs/LnXDqnEdDROfY9YId&#13;&#10;YffzDVLKLQ8QGAEo0ARsDs1nwJYAH5thhQzYArCs0TItkQk4mQFbTqG2JvHbqyTSM2CzeFQBsC5Q&#13;&#10;4hCMKu+ASYRCz4AN/MYjAFuLPwchlYPUYYMcJF+w5+YOxZ/DGGzy5yWj8gPx56OqgoLBbkLKb2Pf&#13;&#10;CWM3BrN27FHq7rzAS41SP4QtAiaxpaIdAT47d/EgtyY0ESo6HthoQlFRnDM/dhU1iXZosXipKpo6&#13;&#10;SIFlx6iVycBe2iT9+3PyFH2TPWLQHzf0qBrXtMtCxepR3zqAnJen/Zj38rQfBN/1bJmLoAtN1qC0&#13;&#10;x1N2m7+z3SUyIzs6ZFs/z2ACcx83U/CuGJiujWA8pMRd6+eJyQloA7ztuheT1KQNYpK0n2fcH5It&#13;&#10;HRMV+HmSzdPuBZKSEKb9PMMB59yJVQ367Y4CdEgL/DwkJ9X3mjboaGpAG3TJ22wQAj9PR2tbfp7Y&#13;&#10;MIR+nuQ4tPw8IgtTPft5jtTPw1OM/DysDFE/D13rgR1FKPbuMxR8JFRKN/w8OC2qHC/GHVOZcw5r&#13;&#10;vCumLE3PDTwZtnA5tIuo8WNIxUTppW5UAcZkdtFdUxOaq83yXbQBQvVsfdyibupjOp7AYKOi/gff&#13;&#10;3C4iw5X3XdlZIdqAqMHUIWo4XEXt9mRrKc2V0e+qiXSllHXVeARtEDhwgoTpOUfRCz47QQfBG34e&#13;&#10;JCWAesWtf3JHBr/QPzY6jJ4RWxxDZsRmFjMfGZURW3b0/IyOnozYMmLj5FMvBLG1HD05G9GzHZRI&#13;&#10;UJRDd7LVUpQ2Znp/FGUJ9pGMjAHFo7OVIcRawQcdiKIc42A5/+QYyvZTnqFsPfesBCVYnibc3UtK&#13;&#10;znaPJPvR9ceW/OSgovQltTNTFZJSlBvFB1eUEIpHzpdpnhWOydHUGL0tLqnJT8YkabRbYh1MiNL8&#13;&#10;ZLp5mp+kpiWEaX6yGk+IUIxVTfOTHdICfpLkJMQFcegdTQ3Qbpe8zQYh4Cc7WtviJ2O6EfCT6XFo&#13;&#10;8ZMiC5qd+ckj5Sd5ihE/ycoQ4yehULzVCOvUzU+WNkogYLkMIYascGZVM9SX+ZKkE1tBi6q+ZlK4&#13;&#10;LV2WpqctLD+HDwWFJ0ProDPfSsVE6YWflObJ92tqQnOVu0OV76pMXYxN90l5ea/peGzTZaOi/gff&#13;&#10;3LCZ8j7TMFfed6UUCB9rFG8Mh6toMEiuuTL6oUh5kREtXSll5dfHhDWl+ckch/6S+UmgiiZgY/QZ&#13;&#10;sJA7SNCXAVsUFWXA1gTMGbBlevJnpCczYLN4VABVBmwaVR8csLXoyRyH/mz05AGCfBH0YYGez+NS&#13;&#10;dpw43HmQ76C0zGcpN2UJYzcY5yBfF279UoN8D6Gi7kysUlEXoN8+FLtzFa3G4DKJnAc7b9ZmUdFx&#13;&#10;jkOHrwR8D5mFx6yikdM8FdMmcXt55ypaI4qeVZTC59jVICo6yquoyZH/klU05Yd0J3CMH7KyIWL7&#13;&#10;80NKuBguieR57a9M8AH+VSmpl5wjsv2Yd0S2HwTCf76jEkAbDWLLnH+LT1SisoNf6B+PCrzbpCdd&#13;&#10;h2zpisRZPrjDigo3r5vJ7/2MOlyfb3kuRqO1hyWikrQjbFSV8PoVMVlNd2RUlqa3CmSC4QsjYtK0&#13;&#10;R7KjldolybVK1U47JYuqPxyn+k27JTslBo5JbmxKZOCa7Gx1wHV1y9xwVAL/ZGfDWx7K6CgHLsqO&#13;&#10;gSn0yAT6B53PTsojdVKaNYGvfOZJH3NTQqke4aasYLMS/rHrn/FfiWOPo3fET2e+xAJGK+UarsmU&#13;&#10;5alqSzsXWODc1K8riroOXihVU/PIlJcWuh/W1IanLbdSP9FVo6KqbRox94R0gx0CdFmrwvonLM0b&#13;&#10;9JN/wvdrd71op6LxquR2K9MlvsLBQPqW89dr+kn6Vcq6muRjFWcnE6gnut5cplYfkNki4LT3e8VG&#13;&#10;aFoT3Tn7tM0UZHR3ZbvrfEMckdFdRnfKuMjo7uTcAI9zJiRpZ/rB93HiI3YHB1kL2PbOYQtY+NFd&#13;&#10;3JydPDeZ1ddLNyTQOTD8RtJhXXFl5JQo1928xV4dusANqr1bwlW9Ff//4uxkgZs3z04u6BVAE9PV&#13;&#10;tS1Lf/a+A1CwHZrRncGvDnmtQS0e4+gnHHaJ4E0PltwTGd0RpCdFZGzvlJP7frn6dTa/I6Vt+Tjz&#13;&#10;EYwDIsEw11aC+hy5A7KW+rTRZ/ujPkubJQYWqTU+hEIv+DZBvgoA6WJ42XPMZ/spz3y2noMaPhvx&#13;&#10;CT63BY1t5p3d5ohp90iyH11/bMt7jugYwHhoePGuFDH1UC5x8OileQQjJieAxXjbdS8mqYmKY5I0&#13;&#10;5VmNk6ICwjPZPI27qEKJemm2czQeENkZq5rmOjukBUwnyUmIC3jOjqYGLGeXvM0GIaA4O1rbIjhj&#13;&#10;Ixrym8lxaNGbIguandnNI2U3eYoR/GVliHKbcME4thKq0n0EAySeLy0Iz9gR9JOB4XzC1XxpHTyQ&#13;&#10;2xXcbwVgJbK2QhfUNIXrqh/cPCAVE6WXulEFqHny/Zqa0Fxtlu+qzLgcG8NF5Mt7TcfTixsVdT/Q&#13;&#10;amSb29U3rrzvys4K0QZEDW4Mh6toQGa65go/2VUT6Uop66qxEy4zH8F4wUcwiLlvcpmsvIE/eidH&#13;&#10;MAzLsAHwxUx+0gW7UOcUaGicmfVzOwM2u+j6jsiAza6ovksyYAOrGPB4TEXGOMhMWDYIywzYMmBj&#13;&#10;/PxCAFuLnsxHMJ6NnjyE0xr0kQF6Pr7dXNAWR3o7Dx6uJEhkPLZQQxi7cZ2PYDiS9Ijj22l/aKno&#13;&#10;IU8J1XJbYNFvHMHI8e2FSdxLi8Uxqyg4IaOif7m5n/WQtgTEmF1A39//trD/Wj78tuhdfP/r/Gp2&#13;&#10;djL9uprz9X9i1M4/f+79ODsZSRLieiIOH1kR7Xo4nIi/Xx59WBj/Yo/+ODu5RSVY9PQb0CZeDtNZ&#13;&#10;ikRdkNW4QEwc/bRNyozF/Ov9FTOB17Pp1Uf792p6c4u/e6t/PaC1q8UNGNnb2Qk56e9mVye929m9&#13;&#10;+cvU75YjF9BSi4+pzV8XN2cn/570Jx/HH8f1aV0OP57W/aur018+va9Ph5+K0eBD9eH9+w/Ffyyx&#13;&#10;Js9z3Dx1tz4dRC+iQUEkGH2dcv6B8DRjaZx/SCGNB6k4Yrh+pcu/SSoo9t3dA85RcUQdFiZ4wh98&#13;&#10;GJJfkJx/IxOFAbvq+m9WT9pPee9f8znHnXj/p/TN/uPiYPOZDv3bt+ltz5wROhC6GLU7SSZTsov8&#13;&#10;XLHTaXZ7e/Ow7JxR6Wnzvk//s+oZFLu9p7mwp2nnJ1V0KvQWcxNS8222wB/X88XvmJmL6cPZyfKf&#13;&#10;X6cLzNPbP98vf/qQTXcgx6imO/HaDtfcOfA9lGpmg+451divt2Yn2vtqO4a7rImWTRz9oZbcIbYq&#13;&#10;9sBVkjRNltwyn1geukRWLxUuJ2ARneQNYNHeY6IG44HxPY8KBGRhQ4vCIvZKKVgUeSoKi8QV+2wx&#13;&#10;UWMXE2X2HmfqH2DviXSSzFEFi8IuyrDoaGARmLgAsXd4fncOiw6lmm1YBDPlkgDw4v5qP6awx+S8&#13;&#10;ku3P0H356P7wsCjCc5v4pQPBomG/MoFDI9AY4W5WZqLb3BVGQ/HaYJEjpw1bZCJ998kWDSvAecLX&#13;&#10;uCq54TFRezeTVgoWRZ6KwiJ+7jnZIgqv02zRIYn+SCdFYFHYRRkWHQ8scsywQeya5RdWePnwl/nl&#13;&#10;P5Y7h0WHUs0Mi46LLXLcvHf/g6Rhh0fsZM7u9VquWZ8gV1EDFtHN0uT7KPsSW5bwd9FBUYbsm/i7&#13;&#10;AgcYdrodOJ4MMWG9VQVy4b8rJ6efhuPRaf25HpxORv3xab+YvJsM+3Dqffi0xlu1+nHxo3dzRbd+&#13;&#10;ut3vpcKiA4SojB1J/2kxm32eL+56AwY+SeT+8epm9dv85n6FuWzOOgdF6R8buWLhFjXRyeUQh20C&#13;&#10;BqoYU9wKaWdhHFoOMwF0ffWnPUUj1ZEcHzcK/XbXY9MVNSyUX+PLgHZzZWq629u+Tx84QyVdGfhE&#13;&#10;RwlRqLArlhKlT5N1iALqdaImdKNPpFYAcq5MqnXYUV2ZlBwsUa5MSk4QlJzopeAIWTGq6kQ3BUfI&#13;&#10;OG2UpDVUoxJ0OXQhJUv3+SglLOz0dMV0r6PD490eBCN3NVP3vZIFRc6nx4709JhZ1XB6jKYzbZT+&#13;&#10;cJhOM2WIEyiK/1nOBtlUSliEjA9Idm75XT4b5SbNu3jCcuYI2EaFXN1EglwYo2srb68w87CEi3s+&#13;&#10;2Rxe7FHQHM5m0HA+p/6RlzQE2tVwfUF5s8iRyuLJtYkEgmCC4PbtdUeryq35zYvZt9kt71CRUB98&#13;&#10;zy22YTbN8JuXz0oSMNi7g5aufGo6aAeHdP5Ug9owkeWgGXJb0t535JDbWfVHDLmRY9fqqIfc3U6g&#13;&#10;nUFuiX6sKhPl6J2+xYSy9TPkNgGWWGzEINwKcpNAwm0ktwN1I+qXkJZ5ZxJ2F8OEKI0AJ5xrti0p&#13;&#10;AIBJSRr+1Yk6adDd0T6N/QaTePM07u4QpaF3sqtC7F0lu11bO+jxeMWC3A1sEcRGUPf7MCUp6Hgg&#13;&#10;6oQ26J5nqNwewhB2p1uoez5oIbQ54+5jxd28tBHuhmLFcDevUQRV7REEKEsSrJImoqS50YQBWRSr&#13;&#10;2mLAAoLbosW4ZhCHe9w3Kucr2MS0usoWL6O13CgznToaZQwAE0+WbhKMFg3npQLymXqp/J7B93Ny&#13;&#10;34cB3y7oSvHdLiTvAJFXVW3vc6mqQTMMIINvY1+TJrxU8J2IjsRiawGzDQOwVsT+Do2UI3t3VW1X&#13;&#10;XA+UR6DHGSeP5DiJOzQSecqHATSfw0L7bNGR4HpaFghzSaQc7XlKW1PwC/1jI44/0iPi80/2x5YU&#13;&#10;fzGmJGgktcPaIHjpxs0TzppvJpgakaIBbwUnQFROAHhT9dFwF3WJS9KWxmBIZHqkThrtJiVpQwMy&#13;&#10;4pK0mZFsXWBmJCvVIvgj/R3YGOmB032uRg4zJ2P5fWF5dC5yBdvoSXL9PjZHMOkppUijYY+CbbtF&#13;&#10;CzmbQtoGbUIZu5GxlWaVLIleoa6MXteV49oDkK97r8iTVgjKlU+LhhttlV93g4W7Dr9Rz7toE+4V&#13;&#10;+gZrbzsu9uku9bVw4phOvU2wvhsG2rN7LtAg762xfUyv88ndJ++tnFtee+ujGCTvrS82WVbeW3kP&#13;&#10;fjl7q9shydfMFxyQD+Spx1TublazRe/25g5R5OwsNhZJp083sTfvKjnDy/cOH/zMygQmVtNTjJhI&#13;&#10;GI+BqeuycO48OLOcjGwYR2Xe6zmGfJTXHkqloViLLu/nSMhiMyrAajAXYOGPBedYwB8X8sf0/hLJ&#13;&#10;GJAv5QTZE+nP9yv8CyW+PixuvlwjV0NhgjcefkH+mE83nN3F1yHMcHKIaAYoSEtHDxlAjGgGOA1h&#13;&#10;D9U2WlbpaCZUzUW6Xj86VtmfWEddkLuzd/zF4W17B8voDqMZQNyRcg5LXri9clYDeNR2GUBMAkGd&#13;&#10;sdwOfjEVZasJxoJDEGKStB2UkhSYQUlJmmNMBSNrirGjeZpkTInSHGOHKM0yptoXkIzkwk90ehDL&#13;&#10;kIzW1f1OxG6s1ymhhguB3iyKOF0t3fEq7FcHtkRiGaLV0h0fxCPDjMj85774T6Y/Y7mV6RISrDXP&#13;&#10;fAMbawpfwJaIITYFUFEXz5siWLEOcYtcQWEn5dNymBLK0E3Euve2QoRDca5c67VCinZEMpijAtD/&#13;&#10;VJsA5dD0dYHENjBiDXcr4RPupdIQqSjqkcOIGVr/dLfNIjqyDby7j0W9v8aSNPtlsZh/J0v/qYej&#13;&#10;JJIBXWvjJ8VxmsOIce5G7PQjNg4pqWhbSQ8Z615WWGlpwR2Uxk3nAfiAgpyPO9Z95IbiqJUUemAo&#13;&#10;DE7e6xMawzTcKHlv7zPyg/4/YWZsGt+yJvuONG9QNbKXid4hVR/FrUiUTSuTxKPT+BIAfDI33JnN&#13;&#10;19R3B0em0Wpx9XLgTvOwEL2IaAubq/cATFZBqXa1HuiwwCfowYBo3KwHu8nZfBA9gLWt9UCHnT1B&#13;&#10;D0Y2/1NeD3aQu/sgeoDVVOuBDpF4gh7IWdKsB69FD1y4jMEHNrSXw1A314P/1cQHFV2sQ/vCGG4K&#13;&#10;JmzFfBqWFiGY3BUZH9hYXuP3NFD1OfCBc8eyHvhY9afhxKo0LoK8HryW9cC5PI0eaG/nRusBxTmK&#13;&#10;leBWgQHUIFgFRnQxLZ92zVbCyloDL8FKaDsTvZO17UyUdcr9QkbNZgcTJvY4W2RhwA1dhrpomZDb&#13;&#10;HYSuOGWQufcrcAQpvxP5ikrzPl1E+69wzBYHaNtitPuKj0BH5GivYUqOdl0VYzoBHRGknYZ8oLdd&#13;&#10;H+23ggQvB1bpT+a3QoueFixPw0neHOrpaLA8/Q4YI1yG93uEV0tbV03fgB6hRMy3EE0ijFMeNAjf&#13;&#10;h4jDnvSlO8Yaigv/ZZ6wOWcQLW5W0kB4MeAEBg3p0CK7uoYCw38F4suCDUIR5DKEBS81DbLaSWPw&#13;&#10;9eLm8t3sdzpii3+udcq0w/5+HmqnIwblxUThJ475FaS+xiY05/zMje77TPdbyDk/3IJgD46JnTCG&#13;&#10;SvM2MJJ76dw5v8hT/pxf8zko5LOd8ysomsL0qAvO8b4Tt2u6GMft99NIl6Q60nUITdwtcvmVfToO&#13;&#10;R93MiM6f4oNd5+I4+LiYDJwvovfTpBy9oZa41hxh9m1JwY5aFPEa6S01KUlvqcOUJL2pFv1EnXQY&#13;&#10;DvonXifMMddLFc4DRlsXROEkKxUc9Rv2i4Qs3elpWbrX6yolS3d7cgBx8sy3MS1Ld3xalu556EGi&#13;&#10;jbrrCRfF1FP3fFISItl83ROSiMFwY5jSdN3rydaVuteVJMzRnwyqJeN6MHIAQueSgAN4joAYPqJB&#13;&#10;QAZ6nBtSCb20pjgGgYSbVPLri0O7uTgvbeuLQ4G5uETmrKmMbSmYMVrn19WdFJGkQ9k2Km6bCo1S&#13;&#10;xc1bnnCalHdTOk2KFTgGkKHZXM02QJZoHQMvpRxWYVs/+V0+TTmsTyxv03JYizvlcf3RjVhpO8vJ&#13;&#10;e7GKblQOq1pnOWnvpuXsDofxkv6QT9MvRhk2KyVjIRLkMxyJZqndRFV94P9s1wQ5HI1b1UF/bilp&#13;&#10;lDhKTezCztJMr/X5vxg0fghvD82qJg514REZh8YBg96bk+hRA6IkuNJ4KClJw6GkJI2GMg6dnp38&#13;&#10;15teEl1lHAr4kHHoZvAs49A45M441OBpQVHyGeLVjENNfkWNVpsIM+w5QcjNUo/BoQ5NuvPj2I5/&#13;&#10;khjBl08kh0fGU6QyuRACUtlGGu0veVwxsn6Y8RhZhzB7fVj0iPKTk9t5IL4+RSq3nvKkcvM5WC/P&#13;&#10;SCoDmDbBvA7n/PvDbwtqtL2ti5Yv8ss6mL+xk/YRHek6BLTGNqRygQPOQOH0YUbMc8aabBvVRL0W&#13;&#10;/bbXU8OcyYhdtRFZGtKTlIQwDerTwjSqn/Q5+XWkYhrWj5FuLt5IjevTsposZ6y7NMtZM78c666A&#13;&#10;YGZHcqS3An6Z2MmoJN3zdU1MfKxawSnPpCzd8R2ydM93tHGzrofH07O5g3FKJwrd+WmloLg3xw2n&#13;&#10;pQU0c1pawDSnWxqA/I6pFNDN4VzCBM6M8+s81Jpmy18j48yLB5+wpcU0xjmbEtjEocGWafRxGSHI&#13;&#10;xMxiOlkWLmYdY5nApSDWXitSBMmnQbZYwVlgu5wOgpDwiQrHbYjEt6XlayFzbUycxsyY4/b9obyw&#13;&#10;FkZAEzmHZbB88rs3K+XfK1LC95s6isxBGUSJDPtG0bDcmc077Cv7Nfo+lClvMqVlBHxp+V0+w3Lt&#13;&#10;GoflIloiBR5jYgQcdnAPURfVTbmsTERR+vn0PUYbHlKKHi16+WaDPfjU+3F3ew/u+wEnda9Xq4e3&#13;&#10;b94sL69nd9PlH+5uLhfz5fzz6g+X87s3CCa9uZy9+T5fXL0p+0Wf/3pYzC9ny+XN/Ze/X08fZlgn&#13;&#10;LMT9bWEul6TTYk2QzNppy2WQnEGyoY/TsCqD5Cs7h86LDJINDZhBcgbJQHTPHJaRQbKZjV2AMoNk&#13;&#10;ZGZz5oRgX/k0YHpHIDnz8M95t9CGPDxMUc3Dj+3Jrv3x8OWISD+y0wth2yUmmdP8Ew9PRZihdzx8&#13;&#10;5CnFw9PlBuo5Rzv7PiDu+0AmBvjFpomhj8/uzMSIdEmqI12HbMvDp25N0Sw8B6rKwHmiXhPBRCnT&#13;&#10;IPPY+iKaf5dM861CmgQuUvXRFDCUiMKC2zXSBHDywhSNbJOSNPmLdsVbp6nfZOsCoyJZqRb1Hmnd&#13;&#10;1pnmhWLKWHZfWJa4rh3d4lLFOdDGzSYpAtSAoHUZ3zHL7EItqiEwQT4NXJBbV6wyopXyu3yacvkW&#13;&#10;l3pwOhn1x6f9YvJuMuzXk/rDp/9YZlciXjN/18XfYVlubK4GROyav8uba3ubzpvred5cj+Eal7y5&#13;&#10;ytbfdBM+xkfWNv8BJ54chpevcWlei3E/p2sxPnddi+Ht4INZwRhrs1H7S4fH7NmO79R7uMfFetlH&#13;&#10;ddUI9yvJB050QdmXIHATtgdP/MIcfe7RH2cndNMiA+3pN5yWM+SiFKEYhEDFgy8YBNM3AuuCg0yb&#13;&#10;XiAUPPT0GwFXPy5+GD+onOE/6ntcCorKaikp2zoHUtK6RqwKc2EjQ7z5mNQqp+odufDVtcf2ft6L&#13;&#10;XAqKCWyaPB2H9PZxk8to2EwkXUzo5lZaQ3EHhjVgZQ3dLtIXAilGlOQ22EHNMabuJ9EkY1FwZqeI&#13;&#10;JM0zpiQFNGNSkjaFUtevaJqR2pVoniYaU6I0z9ghSjONqfYFRKO5ySXa6brXg3tOdCKswBzieOFI&#13;&#10;rxPd72JfH3GTS7RauuM5XtioX1CpoOP5UpioKN3xQQuxd2cOdF8caDosFTMP68kz3+TCmtJ1k4sp&#13;&#10;gIq6m1JSJCvWIW6RKyhsqHxaZ6sttuaGFvfeTcu1Xiu2m76nxVahdalKqk2GOM43ucxueZPqvDw0&#13;&#10;E7kdRC4dYWhBb47bPhD0ruqxhd5DnOHg0RTvab7KpcAdqOgSGoqjht6AlS0ldUaJOznnztTthsQw&#13;&#10;sdoFbk+k/5h+sJlzC7n3czQW2CM6SxduHDun4ZLVH7XOAm0bneVMzebshV1TN8rUzDe7NDO3F8OJ&#13;&#10;WS3HQ8CVcLWkwzRsCdL3wM5iBwpRZrm02xvcB0yM2CZcGt/6TRbmU2/93vDQxBN5OrRaeL7ork8d&#13;&#10;Q2NwwJtdkBA20AM3ObBs7UIParNFeMKqzHpA2v/i9ADzVq8HOhRtF3pQNXeirAe8Cr44PXBhibwv&#13;&#10;IOOBBXg7Wg9KXCWV94ViNPhQfXj//kOxUVjPc+wLLoLG6IGN9938ZhfawgWPTnCbHpE246JqjL5F&#13;&#10;o0OXeDKjAr4CQRtVzzH6zi1rRl97ZHexG4wk/7PYJXk3eJm7gfN8Gj3QTs/N9aB5/6OzEkYTmAvB&#13;&#10;bmDXg9Gw6S3KVoIjWZ5hPajazkXDG8dZOKmhoz6o2EY3u3Sohl8iTP4eZUJu5UokPxTJZP3zhwyg&#13;&#10;gc4LxZ6jNdmCyrgY7czCnS3IftOWg03RvaoYU3KfSH20JyslSHuyICIuKPBjmeRFriN/Mj8WVONp&#13;&#10;AfSsa0hcTYNGQMb7OYwnxPg3ZI3yv4YnCk1ZmjvAPqXVNPMl7nOhL3GPFauf+XJivsTtLjSB6AyO&#13;&#10;vxml+S/zBN3nwsCKqyIZQsD/RaRDw/jbR4in+1za4sshlBuVL0qbbcvUhfuMvnZapeuP5uSbXZDV&#13;&#10;o/dttkDE2PV88ftJ7/uCeKujyiVN/LPiGcz+n3nH6dtOH6HniwyRZhOdbxofiMn30ngGGIKBHmh3&#13;&#10;yebIMs0/Z96xPh1+evk8QxX6ISbOobgjvinzjq9EDwBZ9L6waz9E5h1fiR6EfojJo/0QmXd8zagg&#13;&#10;9D4UiGuAKbRDeJiJx1eyDITuh8JcrPRoRcjM483Zyb8nr3lFcJ4IdwdmYVyIVhl2liclU49NKjRT&#13;&#10;j9138mGzAt8VnnTO1CN3SkhsZurxOdmd15DUN3X/B504MGahuVTa3pSzz1uly6E9bDmeGNRhKLfL&#13;&#10;H8g35hOIWb+lTzzWfiqaeExyjps4B3/g+nCJxxCIZbtU7ajasbuzHfURPYllUyI/tnLmIREBvF6R&#13;&#10;nGFNd94IKdgbHj8wkc4Nt1HmsTHnC2vJCd15ifroPRV1iUvS/rzBkByDkZZpf15Skj4RCBlxSfo8&#13;&#10;YDVItC44EJisVCTzWKufgtOA6YHTHlSTM07mzk/mrUwedcPgEb5w7sD9X278ZPTCKyQcpzTNYo5T&#13;&#10;DDc3qu06DU+7GZ8plNG6QuVX+bTuT5d5TFRDfpdPUw7qym+1kx+tlN/l05Tj2qPL171X5EkrRIp8&#13;&#10;hrVrlpIDdqjGWpdo+gKA9336n+2eoFi+K9eFyhw+np5yhhjAonbXjnP45OkPLFn6x0ahMnl3XZd6&#13;&#10;LO+ueXdF8A6M+F7kmHreXY9+dw3yMvFZMijFk8+S5dRjryL1WO0iUHzqsaKv41AahvBuju0q/2Q5&#13;&#10;xrFLgviTYmBD6Vw8PAKgj/2crnP9HvM53drFxyg8qYNk2kr68epm9dv85n6FawX42M6WALMaUeIz&#13;&#10;Us+6eWynrEtYVDvM60QCKWyZ5DboGc3gTAqKpJajhD5oW1M4Bd8FG5OkGYUJ37jalhSQOElJmsVJ&#13;&#10;JWPSJE5H8zSNY+6nbVcKu5JjqDpEaR4n1VMBjUPpjBKdrns9yHoUpFDS/Z4Upbt9s7xO6Wrpjt8o&#13;&#10;r1NalO74oIWwyzPDFAHMpDrER4HjI6uVgTXtZgl8TTQfF5es8N3ONLpyj4sLlbOmuHW+IUJdVcZU&#13;&#10;Cjk4qV6UlbN3S1cp9hBxjf9fIFPnSe/i7OTCrDHEvtiy9CcBQF42uvI6mQK0KEov+Oj/Bv2Dy6h5&#13;&#10;9ZT2y8/yaVkiW2xNvib3XndrqYiRTyPOlXP1k9+FdmqfZqAFlWpKn6YzU20y5dbldbLiRJhUQD5t&#13;&#10;u1svld+lok/jx9IXZN7e80gzPxkQZ8EFnennL2bfcl6nJ16wWbtwTw2+ddBnG9e8v8aiNPtlsZh/&#13;&#10;J3fqE9FNPbArzoTYXMYcAr5zTtXC35Zw1OAbcMOQuVpLnV3ijjfuOLOTMhGrWi6BrluJE8jXdtzp&#13;&#10;qeUWsuNOP1YDZzRdDsBqWNICx4JW0p2ZiGOL8sYTcx7Yx0qU1YTItABWPMnFz/YFCeW12tt+2lIZ&#13;&#10;JGwCbaeU5ZjP7EZEaUslZdZpA7FDlDZUUjl2tYWYap22UibDuPWrzcOUHG0bpnopsA3LcsAHiSPd&#13;&#10;1HLyW+CYNA1JF8jQjMnSfb6RdViWw1Qj4XT2hnJg0wVV0/3e1Uzd90qxsn0Yd6gchX1IKtxlHxoL&#13;&#10;aSC2T8qQopWDba51Zp+Ua6XpFWvJWFPmtRNmkaGf8qN86kKubvKj2Fttw5AmB9dybXO4W7DWrzEN&#13;&#10;ae42TE2phXxaM7b5ZvlZKpuNQ7Aaf76HEVQPRpT7f8H/mBQ12dUX+pfp/SWOm5+drE7gBqU/36/w&#13;&#10;L5T6+rC4+XINbqRgW3iDC2IIUCA5Ye/H3e09/nrA669Xq4e3b94sL69nd9PlH+5uLhfzpxqHWHhb&#13;&#10;sNuwTklEs2PjsO4bxR+PkLoqMA5zBtXCX9Bz1MYhNoK2lupMWfumMKoBQX+suuOJhMIIhZFzUxdj&#13;&#10;F9N81FqKdaxlHLqeiTIYOzMOS5udZjBAZptgES0r8nyzcYgIf/yE7fxJxiEJZAvDJDIO4L6yCYzX&#13;&#10;z7xSl9H2ofUfUg0blqY2VVKStHmYlqTtlJqtunadAisl3TxtpKREaQOxo6e0jZhqX2AjmntheDAb&#13;&#10;XRWYiFSMEmDxSOtuDyLBjVHX7vXIvTARSUG/82Uu0WrpjmeTLiJKd3xHC3XHBy3M9uEx24e0sHHm&#13;&#10;sEk0AJ61MnALpkxErB68uU829B92237uvYAMZr0Vi0o+reHFKzMwReu1Ynm1zUSa2ew/NJMJ+p9q&#13;&#10;kzH+1hiJIk6MTqmgfJqKSin6DBskFc0m4s9rIoLEiIDvjjj7nQfvAXyDeSbKoywtUsjg210cOnZD&#13;&#10;cczgewANaZuI7G0+GJFhwyyG42bK5TrfHIqMmNg6aCiOWkth/bS1lGHCobS0IM8N08eSkFfW0oIv&#13;&#10;Nj1yN7cbi6NWU5jfLSbjQJHQ4uYelSPrf3b6ieDonbu5CxLatKgVjWHsfKzsjTIBjTEuzf22bVGa&#13;&#10;x0iJCuzptChtT6dCqrU9TUZ+rHXamE7J0SxGSo6mMFJNCymMcd/cuNvupoDDUP7fJINBDUu0L0Ji&#13;&#10;tIePAtJcnDdCsJIV072+mZu7S5rue9XMTGMcL43BU3S9m9txCSl7H64iaBc2dldSjHj5tMa8lGux&#13;&#10;DmE5wx9sVKj1RqEFNDshb+9j5qGWwjgkm8OLPeOUBucQVpNmGwv0EdVSQD4Tb5afpbKZw3geDiOV&#13;&#10;j4gy6xsQYvMRwfXOJsSXt/Cl/Lp4EJ/fF/rzL/PLfyzxM6f50b9T/iIu8duid/H9r/Or2dnJ9Otq&#13;&#10;zpShOELs7UllUWPng9JxNAbv+AI+OF8FYeMRmHT+xecjaj8VzUfEz0HLzEufIx8R7NI2ruuIBDf9&#13;&#10;yRdRmc4mI2X5sNuedD2C4y1fl6tfZ/M7isqVOykJAtiTIz4QEYuT2r0T+X90tCJttm7kvByN4gjn&#13;&#10;0Cjz4PoiGsFVA3IgReSEaCJRHw0lICMuSSO4wZBgSaROGkYkJWkMBxlxSRrEJVsXoLhkpVoYLtJP&#13;&#10;gRfqMRkTZO44XZjScSIzD3/cW/1InI4yO9m5HCLqPuwEjcAkPxdHQHdhs/Ocb3aMyrgYwhSGyRNd&#13;&#10;Zhl6pfmIyqg7BsO90c5vhgvKuGbfN9KskmERkf1cPs22D3Xlt64rx+s7Rn7de0We4Bd5m3wK2Ajb&#13;&#10;Kr/uBmvkfEQvMpYOGtveXTtOsOTdldZZv5En95+8u/JJYN9TCTSTd9e8u8q+lLKr8+5qzIt2PiJA&#13;&#10;4ZyP6DkoAG8JGwfh/qPeBzCgWm64kg2EA7nhcD7L2APlAHw12zHCNOAb4+Uo+5JwQWiKxs2slHWB&#13;&#10;obbYykRhLbwJHeg42dTuC4bL9A1eao0nev0j7zozJxDtQ7gfsf+unJx+Go5Hp/XnenA6GfXHp/1i&#13;&#10;8m4y7NeT+sOnNRdwr3xIg/M1vVQvXJK0Au4PSSsbnbFH0mqEE+RktBZj8XOIKrFRkyCt2k+9VNIK&#13;&#10;C3PTGVkyHxCfq0+A1e0+SfVkJq20ay4krTZKop2gvzB9HLG3U9IqUalMWnUzXJm0ComcQ8FqcMXe&#13;&#10;15AktzYnrYw8MQ6EjpLPTFod7SXBdEi4tbsyIs27a+8luoQSG9nzuoQSlcq7a95dKbSFnC9kbfrd&#13;&#10;M77j+N/DnWnXpNVr3V2d/U7eLk6inUkrTsJw+PQMhyethrETDiaHb3yr3vk5nHKCw8UcHtOfNPP4&#13;&#10;gT079gxpLpDmtZFWQ4xqSFrZpuyPtCpqUaXhwMZTRagWy4y6SKvIU1HSSqI3ni/SagjHZgtWu7MF&#13;&#10;7VwA25NWkT5J9eQBSSs7cj6M6tGRViOOj2rJ2cIXTOnHR8Ky+xptQVolJG1BWiVa14i02hxWt/pp&#13;&#10;a1+wzJ0cabWvvNyYhjALrNtlm8zZTPswrK52AqvFzSSgWz5DkG6nUJKMkpva1pXzpFX3e0VeJq02&#13;&#10;OTS5/OfX6WJ20rvVuckOD4sJie7ff0sxfa3d1fkM8+4aixkOI60S+0/eXaORVnl3BXnzMF/2fiA0&#13;&#10;+nhcQnl3bcZsCzJ4TBxzJq3OTl7I7vwMpBWoVrNTq7T+ZUdQ9M5Jq2IEgoFJq4mJp9J50zNp5Ybi&#13;&#10;1ZFW2IcC0spcnEbH/fTxP4Sp7Ox44NimIar6uFMliNljmyYeaNV+KEpZyQGnZ6SsXFCkv/6uYuMr&#13;&#10;Ti9vT1m1uyTCWIUdks8GGuTlgqNgHcdP9GVH8Nt8NtCjdWIU6UAjXPE0YZl6IlcsGKjYTc1EG3Jx&#13;&#10;oQHZgb1Dxio7gneBqdN3qeWzgS/ybODQxYWrzbXjwEHeXJ/3aGDeXBH85lIdYP3P7qBX4A7Km+su&#13;&#10;NtdMWB0zYeVOGynCqmI0HDeDd09Y9ZF0i0B4VcoNfGIel0RAHHeCzoljJF4bYYVU7A3CysYD7Y+w&#13;&#10;Kke4y4y5z+GQX+a5T8VY2VA+F2UVeSpKWUnam+ejrEYuJFKhapcOe5d+4EifyKRs9iTAkpzX3Xc+&#13;&#10;KztyPqbp0VFWYwZ5LTlb+IEHcUlhlNVG+awSkraIskq0rhFllahU5PBCq5+2jrKSuZNh9SuA1YOd&#13;&#10;RFlxTC0WB/GhymczykpUQ36XT1NO8k+NkMbbEHryu3yacj7Kqvu9Ii9HWeUoKwtwkd7x5grpBEbY&#13;&#10;TZpRVhVrXRwJb89Z5d21nXcSjnPn7MFkz7vrOJFWM8j3bUgrWRrz7pp31xUFrQkttG7XlN1wXbmX&#13;&#10;t7tm0uqISauRO22kSauOgOidk1ZVn3JqgbQqJyZNt2caSnxx7KSV8/S9OtLKRdrbJOwmxdQ+o6xc&#13;&#10;EnboFNsuXpWaVAvCGK7/9vkzrfCRp14qaeVCIhVpZQ9cqlTrUyRaV0nt1S+Evh+XhH19T74q0soc&#13;&#10;XmCQp7NQ/SSkVaJ1mbRKhCwZhjsnYb+mhBC8QvLRwN2QVt1H9PYHq7vfKzA9k1aZtGqSVi4sXO2u&#13;&#10;Lsh9py4hufYl765XlifEIvzSSau8u57bEN8gwjcZEJx3Vzr6OF3l3dU5rkKHVXMPzkcDrXm24W3H&#13;&#10;R3s0cOTOGynSCgFOcCPF/Us7J61cEvaqgiMf7/VMQ07CXiBBkx2Kl0paHSLVBC4htuBGaenABaG1&#13;&#10;AeXOtRShWwhzArWK7OQMZL2W1jifd+zUqgvNPGotjUWt4h6Jw62lw4G9hWDcN9GyXksHkxy16oIS&#13;&#10;X6qWpi60oFENjlkbTn6fDoDhpI9FFwse6KXGtjzsw3iJn7OOPOUdAM3nHN3tMyL8tjjU7TNjF7X6&#13;&#10;t2/T215hbjo8EOaJdJMEsiY7yd8q06PrZc5OZre3Nw/LGYfFJe6e2e6EIlGYfRabfr7P/9HShlEM&#13;&#10;ii3mX++vGMZdz6ZXH+3fq+nNrfmbg+/4imDjQHldCJ0UZP+ptTDj7Hy3ynlIL/KhlHM/wRIbqh9v&#13;&#10;jNtfugQlxoTl57F4vUZF9mvuwVbcWHzEoIMV3jmIx1VY2EgpPqKoGicxsqlZmGzSpM2vDh414yOQ&#13;&#10;S5lB9/4O9QwrmJ+sSjggRi/zSLu5g6v4iMhTLxUeufgIswPhhhLuURUB4WIjdj5PI92U4dG/EBG+&#13;&#10;mAP3Qe++zRb442ivyxk796JVzoPa2JvPfGfgbIPdMzxanp1MiqO5WWIcY+KRwf6Ay+4ANzrynjYY&#13;&#10;83v9npbhUYGrYu1QvDp45NhzGz5qjiHvlT2q7M0SVQGyKAWPbPCgCx8dtp+KwiM5WfJ8Z57Hjuq1&#13;&#10;O5CjFg/hi2h3UwQehZ20zQ4U0DrLxZeL97eLHsiys5Ou/FaZPYK6Mylg1gn7D5BGhzK0kZ0hYI+G&#13;&#10;rAqHojYPpJwZHh0XPCL3VSuH8fCgvKjchVFVxlmQ4dFbf1v8xA3Fa4NHhFQC5xpyxDDS2yN7NKGI&#13;&#10;BiIih2AkU/DIYnAPj9pPReERP+dsT0/0Hs65RrmTTJdaeNRxsmb37FG7myLwKOykDI+O594aysYU&#13;&#10;KOchXRDDAylnhkdHBo8cX68i5JCZizeyg5D2o4KuW6Q9bdJyrlU59sjtgK8OHjmy3bJHI8t17A8e&#13;&#10;jQZWlao+qP4GPIKSxWOPIk9peBQ+97zwyFG9Bh4hx88B5+nmnes6KcOjI4JHji22yslI+UDsUWQO&#13;&#10;R7A7T5cnKWeGR0cGjxxfr+HRIXnR0UjuLarM8RrFHuWEwhNng70yeFT2Hdku8Mgivf3Bo8GIrl4l&#13;&#10;pD2q+GVelVTskQVOjj2KPKXhkQvp5ufc4voM7FHZd1Sv3YGc5/UAzrVIN0V2oLCTMjw6GnhU0tkH&#13;&#10;zR7hAOXhsPuhlDPDo6OCR2Xf8fUaHrk9+RDL7gTJVw17BH42MPlz6joCGXaReXXwyJHtFh6Zw2T7&#13;&#10;jD0qBpQ0HvCoGHfcENp0rkWe8vBIpbwL/UbPAo8c1euT6xgvYtxIh+ZwOIqbxVRso9R1kT4RLJTs&#13;&#10;EUS7f12ufp3N7ygmXs6lqaur/D0JQM4uuTJOGcZv0sRQukImr7AdOS8HO7Iq8r1HdeMVxBfB2uKK&#13;&#10;wHvPeZxbhaCqrlCyPmFynSouaYv7FhKSQMa4OqFd8T6CcesKJVu3deq6Vj9tfd8CS4JpkTNCv4KM&#13;&#10;0NVO7lsQQ0nuRZDPMH3NCOnDaZlK3csgqebWleNVCSu/DdBZK4+31WQpSazXLPWY5DrbxVDS0ukw&#13;&#10;ONfPHjBqn1gsyrr/rpycfhqOR6f153pwOsExt9N+MXk3GfbrSf3h039s32Ltfs0nFmnb2vvR27Lv&#13;&#10;3F1qd+3wo+bd9SR6SWhr18i7K9//7HfqBJrJu+s5UypY9vja62RSPBNBd85W6trCL+0G7ry77mJ3&#13;&#10;dXskAQc6eFAACl9OH85OFvdXW2ewuLtZzRa925u7s5OxS3MxfduZzoIp+Pbu3J98HH8c16d1Ofx4&#13;&#10;Wvevrk5/+fS+Ph1+KkaDD9WH9+8/FD/J7uwt4QMdcyj7LopCkVbm4FrcEN55pGkxsknBysIwNN4R&#13;&#10;kw/MkRsH4IiG4tWRVi4EQkgr64Hap0/P5hMoJnXrwJwLXbKgSvn0Wk950mpIrK4JlRLr6tkOzJVI&#13;&#10;mhe4TcaHPDA3GLW6SXisZCdln97x+PQIHGqf3viQgSGdyum88uEM3kY594OVcrolpmp++bqaf75Z&#13;&#10;CRlgNjx98vPw8IicIEapNTw6qLd6TIk6KE7FHp738KgqUbujvkOdAgleKTwihsJoloVHch38/uAR&#13;&#10;ZREgTaqbOLsa12TykbevqBmlqXRLrac8OGo/Bwrh+eARXZ9pulSxju7IgPPcuZRLstC4Xzb36W3e&#13;&#10;k65HtvTp1fUE/qqighFNqq5viWp69WpnQHmfXdOtFxWkHXt1TVeNx0Rp7rGfqpP27FXDQZGQpX17&#13;&#10;HS2Ecep8clSlhDTt3ytwsLhM1U77+DrkBV4+7rGUwOBm9Y72hnwkDWZS4maDUejR6Gwzbtf2nZjq&#13;&#10;wWLDASn0iGhhUPPskNyXQzLJ3pIWYNU+dzeod5O9NMpcPOCGDe1rabfF7HLVQ3ISgHmTJW0BGvCk&#13;&#10;d3F2cmGWH7pAxJaVu0TMmtLDXV28bNAidTf/Njuf01/GR4k5zq8WL6D//fLrxc3lu9nvujQHr6Ki&#13;&#10;dsUzIlAjfGUJEZFrvsSaRZWjhgTSQj+pKUuT1BaWn8OH9NuqsYmpltdJxfzyGDZPvl9TE56v3Bz1&#13;&#10;QFdtkGkTyz/v3W6NN2+2fY+eadZV/eKbHDZVXtkU5ftTSoTPNcs3BsXXNhhA32rRglCqvCvsUikr&#13;&#10;v+7Gb/zxF/qf1YPAvWwo8Jy52VOO2gKjb/fvPqZlrQXkOgIpM5AzvRX4kDOQw76IRdMByAzkANHs&#13;&#10;vDovMpA7P7zvOwM53G9tgEwDM1h0k4FcBnLLlYXyPgK6RbuX5JV7aohCpt23od0T1+uUxDOEhCa7&#13;&#10;W/Z5SIHPjcL0qZEqi7kxcUiCxbSE5hBOS/7JuXtbD3k+s/UY7LhnpDNhrTdRMBL4oTWEwh1puQM6&#13;&#10;s9UlyX50HbIlmzkaDYj46g8qez5JIRIF1ZhZckPny7TYzJggTaDR+8BmRkRp/ozJuJgoTZ1V46Qs&#13;&#10;TZ51tFBDLqpSomaazZyMBkz/xioXkJlpcSEGJkHJEdCEckdzQzKzU+JmYxGQmV1NbnOZkZENuMyO&#13;&#10;4WhDYCsMSp65zGPlMnmmMZdJ2hDjMqFSj+AyqxrTPs5l0k+8NxnGy0Bgko4v1zCIpizNUVvY0WMB&#13;&#10;AaoF44ZNu0uab6VifnE030vz5Ps1NaHpaphJP3u6KlP0C0rST7u2m7vmxWZX4F8aVfW/qBZ3kYf+&#13;&#10;Ad+d3ZWiDYle/f/Zu/beOHIc/1UM/5+J6909QBaYTTJzC+zhBhh/AcfuSRpru33dTjI3i/3u96NI&#13;&#10;qqQuUarxKw/3LBbVcbNZFElJfInak8lIbRTK9IPW6GSOGGWownpCLje7FYuaIulO5j667rg+GsBR&#13;&#10;iDLqIv7G/SdaEIEdIpm5WpInimRC1Sc2nK9ZONhwlikyz2442HBTK/pgw+k6e7DhDjbcwYbT2ZCz&#13;&#10;ULw5oyYZrA9vpSQMytEq0h9ognw0vPbNzfGb52rDTYKYD3LO6hDEvEsQc/cUWWx/ACaoHea+POkA&#13;&#10;3oMfrRrEqelxHts5mhrXa579PfbUrQksIUF8rQernkRH4buzfxLq6FOe3GgG2PpwvBeN26nG6vbq&#13;&#10;5KCkJ/6A19eqpFY2qEaEKs4GPXpHz7pvOSzWo1N+tNwFfZbkWOCYDZr8aEwH7f8MVtGXywbRWY9J&#13;&#10;JEFOVD5wNmjCEt02TIbcMRtULSi5QViduMY8T+jEUppkQMphD2Q/FZTAEgYRtKPTBE8YQzDpCfNA&#13;&#10;oCVNUZgFwi1X6ZGFOSATU5gBwrjSmML0jzm6KPljEhVVsRv8jpM+puBCngeYMHUO7vhjueMUK/7j&#13;&#10;+h4F3G5eo3ybplkq44F54fZo9SXH6m31EsNEQ6lvlGKTSR34mjE2vSmuBOeop9A9XyhXxKej0Lfp&#13;&#10;U7IQe2PVbx+m7jh35ydx3vuIbhT0F6y9044Yh35VL1/uzj+srs52P1ytz7eb3eb32x/ON1cvN7//&#13;&#10;vj5fvfy82V68RInZift0s92cr3a79fX73z6c3ayg4+KA4Tb49QUOFdCVzZPNNXPKE3vRHbtBzjdS&#13;&#10;oAFsbRw2V5xwOWyuqGY+bK5PX7KLaXjYXL+mzdVvkYd2VUeX/7h+Xj3Wqe53Gq/KHA168JhqvcBF&#13;&#10;Yy5gtX+rWr2A2/rM2zH4yOE3F69CHCCMV/nOEo/XjqGvqJwRjsskXhVcQCOhER+vmv5ojFft/8xb&#13;&#10;kGPflCe7vbiuMTZmqLt/Jui+P616efBJOuWShrBMHiGDueV6qyP68Op4dXm5vtmRszB2YAdHFYr+&#13;&#10;HJVbRVVZOT+PWiwezpeOmRfxpXCslP2yxz9fWvvKetHNTFX9t6qbj2MmHbLNLkjzFXaqqn2l4ZjJ&#13;&#10;C5KcT7Ho1gfLyEWF6FoQXspu/3j3B0eYOAM/LnpH2w331/i02uLDh832z+Ojz1s60na9uV4di2mP&#13;&#10;hNats/HxYasf3umHs+tz/PDV8e3xEX98fYt/AfTjzXb9/gPwVm772t2Qwv785ctha18S4Ts01WOO&#13;&#10;M6mjby/Wt79u1te3cHTcMn3HwFuzoAwGWVvTq5Eo/Oe6XyGBSKG9e0be6DgRQoqTVFOY1Wrp+pSK&#13;&#10;3xf2dAIl/sA6GuL2BqowEmShCjNbGVRhbmtJF6gkqAqjb9bowsyWhSdMbFl4wryWNbQorVWfLKjh&#13;&#10;U5LjIcspHZUYW5TYIiQWrpDng4UsYnqGsJDrIMogLeR7bpgh7wNcUORD1u2xsm4uLoh1971a8zeb&#13;&#10;3RGOt59+HU2Z3HSgc0yk8uSsjEm7MFnH7f6gKOPXmvFiMFo53LrpIfV7fe7B8VlcYNTv9Rm+dhbQ&#13;&#10;5I2agwuplbdjqjkqdQE3hwO+OMBBIZU8fe4hlBXDHA9Ny+jNikeJxS/vcbzHtc5XUiN/k4/3cMI2&#13;&#10;+iJyRO3fv1t9Wl26oopsT/49i6YY19n978fn0/O49uVzgT3jY2CPa88MZEzBnqnQ1yYud0LsBTbg&#13;&#10;Axo0hNDtinqYPl2ps2zT21ho01QVmzRTTOH2amEKd1cbU7i3tkOapmhntYcXbqwWqtCoyXAqtGus&#13;&#10;8UV2DZkFZNZMWRXV69jWQ8h3E1XI9llWTYaskPGBGRLat9Hh7AyqkPHRCLGcHmyalNWBKY/V4BS6&#13;&#10;wS5MoRUkb1qUU54FjpnnsOt54wJ2Nhmoy1SAHaK7XyqVF7aMTcMAIJR9PLzQsgOwergReUDdtvXJ&#13;&#10;ZoCC8Ult4NOv9SnWgltx8d65cJPXqrUQUiwkSFUrZoEw0xoTa0DBsCE0JEpFpgPRp/VS/V4JBS8O&#13;&#10;Zo0LxLTdQNXOHJ5ZVi0xmEM08s3cMM31phhXpADS48fHUYo/ybLSnX6Yy1I49ZsLcfnWMw8eJG+6&#13;&#10;BjsA1LTv3IozHguoafN75llWX5lWtMa/41giivwTSupZkzS+X3/Azrn6abvdfCan574hxbZXE1yb&#13;&#10;s2ua8aCl8It1vXjWWgo7a6+yNOBMUkkfKuINB5G3+o5u/sXaPS6iix6munMQG7358X61ps6rI6zu&#13;&#10;NWn3kIO5/MLQJQjdlAG3D3w+SiAK3RQLUegdmohCH4XD1FOKQueQ3cwERaGHYiEKXUMTUegYWkOL&#13;&#10;HcOGjs0kSIr9QkAh4D0dXRTwJr8whSnkN7uFCUQhw/EiA1XIcecVJjBFHDcxhSyn96WHFzJ9qOkc&#13;&#10;TmqAIdcNqsiq88kY4EhjooNZHspiFQUdRyCLKKpu81DmAOuQ7eYAqf7G4woGCLv94D9/m/6znXFg&#13;&#10;M+QUDQUCd9sEJ72GaX0KzZ0FLqECaOcscAkVQAEDcKjd/Xx/msMunYHVI5XO8J66c1PwOstLxs7g&#13;&#10;hj/JLqiHyx6wghUyFframWCTl6o7HdIrLjgGSmKSFTwzIhZnye8XdAW/f/JS5YpNKJYgR6hithjv&#13;&#10;JIgBFQhVdOO4lQR9ioD2XqvfKqFg2CFA8b0GKLBR7peB0+2oWHCeKEAx6LV83cm+cd3i+mQ2rvl+&#13;&#10;ViiiGtdaPHrEJaZ02Y5bzM4+4Ywfr5YKQmtcVMMX/QE4L6/Fop8eD5x7YTY7BB+361fH/17e/0xh&#13;&#10;UO3kRVH0/eJ8IZay76neifqvTPQUtvxT6qlsd13d7zWBaek6YecEPls9HUVR1NPvOZKG/XuqpU9Z&#13;&#10;Ez3gyihnQyRWU9yL+dy11IviWWspNGSqpa7I8qn2/Gpg1+GwliYqnBFWkm3tWWspYlSspWNFEOfY&#13;&#10;TSV9qHhv36IBBnmM3aC3Fmo6wp1Z5IIgNN9mQ1Nt0vOPY5tptUODGNEYy8U67ANKXUtdaTq+4z0M&#13;&#10;5obBsKqiEF2Djur0yhAqjIYh5JnEFMbCCIeBKgyGUTAzQVMYCWtOWroRIkVUGINsl0MaVxSCrOh6&#13;&#10;2xSqMARpsiqMQNqsiiK/LWqQkkOMI781FZen6IpCv52Lsyb4NekzkEQVMh5IDLpC3lfuyosksoj3&#13;&#10;5iAj5keDhD90iGp+m1FNiO5+kUHSYIoMOsWidWYMQHGkCDOQI2k+PjpCaNSIIRGeowVUVdR52Xwx&#13;&#10;bQzHETdaS2Qx1a/1KeiW0Fjgq3xRln6vT4tA/V6DWdNBYSlg3DjMyAu6NSjMcwep8TnFrU+hgbhI&#13;&#10;tHK5oTn06XsVj9KKnx4Cb99r4A0728S88U0qHzWd7Q9wtTiSwAaFmjdNR3eQsH2jWn4v84YMCYd0&#13;&#10;z24JrRurHDi0bZq2peNEKVSheWOhCrfYDKpwj7Uqi8MN1hpduL1aeELLxsITGjbW0CKzpmlhKabZ&#13;&#10;FBk2Vk1xxHLogoUr5PmsWuccYSHXowrl0NCNyp1z2ELeB8PEWnqwa56pXcOrWqbama0QX3Js7f+0&#13;&#10;crit3UPqjq1PtgA83KQ4OYbj184CmrxRbYSpPUOTIzJTzOG4xR6WSiGP6BGOhdM6Dn3quPferF8r&#13;&#10;sQeDRrMyT1nqfLM+/xH/P/rj6vJ6R59wSv729ubHsfPj5mZ1jW9/32yvzm53P2y2719ebM8+o83j&#13;&#10;1SWaP570L/Gr24/b1bEguZqF4+ps+6+PNy/QTRJm7Prd+nJ9+38OHVJ1RNT1p1/X53TCn/4Bk0eb&#13;&#10;SJKZzbYRvqfXHtGdqLAgFI5/Bet4ff7Pzfm/dmPV9O4GmUDY3kCwsWpUYyw0tJiSd2hX8/P68pI8&#13;&#10;IPosY0ZDgDLbuGvmm835x6vV9S3zbru6xPA317sPaIOD8vYfV1fvVhevjrf/uOCuArC+JqnHevHT&#13;&#10;ycmy/vuL193J6xftyfD2xU/LdngxnLwd2pN2Ub2uXv+HUp5V++PH3QpsOLt8c7MWWvHXCbXJ9p4i&#13;&#10;Zu7weXW2vhYXCCS54/tKGmYusYJYstueU2MMZ9Dtbrer23PcuHb24+/gmPwdwP4Lx96Ro8Rs6upw&#13;&#10;9O7zf28uVq+Oz9BPwWVu1cwEB+nwb9Wg7JXcqL5CX3v3MjVSq5MGJgMZqUtWC7xPf61J37+eF9aR&#13;&#10;RqncuflfUKC/dwPmxhXuI0ZMuXSrvTudcWBd/wUtYW6g6Y/e3r3rl+ydd3UnrRU8a7sWpjKxdtBk&#13;&#10;vG+YlfjZ2DGr2v+hl8mXaJnV0vw/u4J6cVsiGI/QIDNubC0U0Q/oH7M0txvknDeSG/ua21FhomMv&#13;&#10;SARJnktYy9Ar65fV5ko099A0S+oXnnKnJBk//qEgMiInrn/+uMVDZTYSc9ic+oFu3imzMVQUYncL&#13;&#10;g1u+x/xH6PxT4N+vNSNI6Ij2LfmhKUShG1ov0phC179bkKedwhT5oAZNoeffDtbgQv+zcxcc6Eo6&#13;&#10;ji70/VvXmiZFU+T9U64lwafY++cbqWkp3ud4yPKlMb4op1G7nEaKrCipUZ3QUfUUYSHfG5uwkPEm&#13;&#10;YSHnq8pdu50aZMh6hLYMwkLmVwPlzJKjDLmPxgBpZFFhO/JhaVxRYXu9NEQZVbbT4Y0UWVFhe1Mb&#13;&#10;kowK213HgSSukPe1y+YlBEkt/ny2srG0npqmeajW0ntqtOChKpNdIevb3pAjHa30uJaWGOlsm4fq&#13;&#10;GkrnJcbYhMsNWGUwvwnXm55vL5lObipV86+0CQuZbxMWMR8qndYKOuLpX9n3xpREd4sRCh6VhSxk&#13;&#10;f+/CjgmWkd3qX9m2FsvIEvNgg7VY0I7ooXCPlUEZZZ882HBCOfEUZSH/u4WJLBTAUFvIQgHY2wel&#13;&#10;kEbKLPWnAkIPhe5p1jBDAQzW0oPs0ohsGCoDWRcJwFIN+AEjsoU5AVB/MILZlIUCWCK7nFZanEcO&#13;&#10;kHXG1KRKDM8zeH7mOCMJVMZ63YUSqGjzMmiLRFBT65OEpvWhCKrKlEEfyqBHhj+NLZRBVffWUgun&#13;&#10;YuRIP1jYQiHkaAulYNMWSaExV7U+lAKqZ4yRRlJo3Hmw1AbVh1LoLSkgejnyo2qh4mmZDqEUOktD&#13;&#10;qPPmqG/w1yxsoRTawTD0hkgKrSnTIZRC56o7Evo2RFLoTPt6CKXQuJOQKWyRFDrXIyclhSGUQoM0&#13;&#10;XFJ76YTsyLfWXMOptbuHq61ZT53APBTCzpY5RAcERjiXakuMFFXZAVTrmhymRkqJe4+tbgzDA93q&#13;&#10;RyiEqax9FPVhEZzBt0gKjbkr02VKnjbc6JjGRiW+I1SF07TpuUAXQnq4hbH0LiMhkA1sIAuFYJmR&#13;&#10;yHKMb8QVxpYpswxlAMcvqWwUv/LkL3vKDKfkSUUjHsyVmCWUYxkJIENYKACLsArtC8ZXLvDONGW4&#13;&#10;9zmACxQNTvchTfltpinNU6KI6FIg+2s+VGrSTt4f0Q7/jsOV+XZV0knvFO385oCTD0fY+ZpR6H4e&#13;&#10;O7lpDnze+Vm5s/kU2YJZxMhQ4UzNAhepIlk1B1yaRZ36uG9+qJJoPoXLMws7VlfijC+jK2CXofqs&#13;&#10;cgFchtrOGyp5JkQMXI85tJPv4cDnDbWToXI7o6LOSCX3aTdPquQgOGLmDZU8AAKHhT9nqL0MlfMC&#13;&#10;RdoRW2Ds8xQYx9IYfN5QpeXOKazsObSTmU1DhRk9C1yGysm74lDJUHbY5w2VLGEHPm+octrkFKbs&#13;&#10;HNql28spbNVZ4DJUGKOzwGWoXPJf5AyZmzRUf9wgP1cXosCwF+cQQwYjYYdBOAtchuoP6eeJIaPP&#13;&#10;YZ8nVUlLnsJum0WMDJXPaBQZ6WwzooaMrwA//1AS8HSQ+OjStf5HGQGYg6z/Fl3oXh2/o99wQa7A&#13;&#10;Um0uXUHjTE+qmybrkmDGghuui4Ed6Pjg+z6MAFohw4AI48SA+rU+BUw2Qo9Pv9angInhgWgwD1e/&#13;&#10;1qeCwUwGX5Qp+q0+43dqVah+q0+Bkosr8lDKj3lQk1FqNdGU0cgUMf9cDh2CtRjdS6ESDJAcaxA9&#13;&#10;dPhgSWTBsLkQB7l9MF6rTNEnM6eTrcsXLejX+hQwWX4Kpe6oi3Av1bmiSPTJyBC/dVA6AfVbfSrU&#13;&#10;Ht/0a5vVrdzu64vcLVYjU8YUuFIDkzkIITOYrltKgj6Z0paSVGA1Ak05ibTkhwHMb1aKRZ+MrcE6&#13;&#10;RmAIzOax8RrsrSvFok+hTY4H4ARuFhu2RHqpt5EViz4Fmxwj8Ja3fq1PBWPReTno17bokI1zBPg1&#13;&#10;3xJdI/1tsC7nBlRTNAEDqk7yQsGNvQzHJS6mKtQyixEDzb9X+I0wbh6OIs2gz28ryiJ9Midrmex+&#13;&#10;X9av9clgjWggLJYcUxrxnLx1pVj0Kdj2ZaFf2+KrZIuvvElrya/SroqFAs9KFonKty9QKvTJxFba&#13;&#10;KN3vuPq9PgVOLm6Q4wWmoIHG6Y23JhSNPhUdT5gKC2OO5ZXwsuLueeZrK/EJSgd0kBxm+grr+lQg&#13;&#10;Sr8tRAqU0xqA4xY8JEuG1KyJAOE65MYuW0sNSzcHhhXMYUOULQcmPQRI1bNgvMg2hZVMtKbxjrWy&#13;&#10;R58sZiatgW2TeyfbfMh8Z6HkPsjmJI+M8uTEXG+5K0X6ZMqo3NDJIM816Q9Se69asehTxslcQ8I9&#13;&#10;O4SJhigWW6moOAB0tn7UllLJ2tQWFmIJz7Q+gKIk6FPYw7qMrH92QKJ7bWFFFE1uC2uRzPW2tDex&#13;&#10;hFvv+Snp+uQhiL6g2CA7BFa+1sdwFIk+hR8shYKKsha0J3ktmIhUX2VrgXhRqCmQsVhagPynoxT5&#13;&#10;puyoddnvSuuq2polZotqd6V1X1QBlRZ5+qguA3rfIZSfWzpwvwfDFaa7eK1dwcYUM73jQ/nmbjMR&#13;&#10;R1mCtdoO3vazRFhTTQeG3oMFuaHXso2gs0EejnI+hM/bFkqtPkXFRXVQa5LFRwuww1cwqtT26gv7&#13;&#10;Vy2mXM8tmEym17Ln9FChLF9k4pOblIWbSET5Yc/DhpK6xEu+3hq0WlJsRJV6H+NR7Ppkrnvnp7Do&#13;&#10;qS+FepvsqJArdxSilKYAxwvF4OP0Spc+hT4xyAevt/q9PgUOix5xZijtP+IplehrxM4duFO2qRVT&#13;&#10;iShdthQ7ibUMfjm3pNjJ8jcU4i0aVEDNUZbrGqMYCnO7FyumDMdzcYD5m9N1H1gowKEaiqVY2Pe1&#13;&#10;acBQmGOdzNmBy1dNKU4lUpZiL44+apZk7JYU6VJLp5seUrHrk3WYuO3gkNjJcXOQiBgO7eThxN2f&#13;&#10;DedzCEqXPoU+CSVKxtvk5qD6XcDnOVhwRHoJBgw+JaJ06ZPp8/gmfLbnIgrT9mRjSXFBxRe0wngj&#13;&#10;SN+uT6ZiOXPuLKWfxVAIGC4ldDEU9h1UxTF9hTm2EF9/8H6i0q9PHsdCXNoS16ccVDw21xEul+W6&#13;&#10;uARSfR6Pq7Cy4ypEYUAhyolKFw4SlPYyGLNC5UneFEILEaHR91VWHuiTeUrlgTyYwnaGuJfuj/n9&#13;&#10;lg+ukVoWPAiwnO260lqYkI0OIiNQVCq6gaHcr7AaopsS86BkmFW1eCo99uLceljRmTOamiUTE4Bi&#13;&#10;2xbmEpVKMkYYXPlXS7q2PBhR495n0ZSr+hQVqamOhwTK15aYqywKMEWghRgpVWruyUZfmREohUMc&#13;&#10;T71KWwtj1YhT3yO2m2UWLg5inCWKGwmTFd05lI06jKgLLbyaarLA1a7gDVRqEHcFgxgVhBIlL7mI&#13;&#10;jSy4PbeaswWKqlVhed5zQFCSF4e+NOcbVbpJa3PVAFG6qbQVIKMirVRldAicsNxNFVG3ADWyeTm1&#13;&#10;otSdT6gqIfoUijVZ1PoFRwH0qYCy2tN9QFnt7MSxbAvmSOVOXEKXUKJbwCgpwbYUZe7kYHJb0qWW&#13;&#10;ahlJjfn4qa1LOM3NgF42yhZ9Kns0clKK2EylrZgyKtJJuqfx4X1TRTpZcNBKqMBVxVkwLytUMzse&#13;&#10;oFy5gFGiOA3chYKKCMbSVO7giJGc0IWsgFECwQ3fSG8LFMXUMpiS0klDtaaoxpIebVAZnR+1YKQM&#13;&#10;aB5QJeOlPUNFUNftBobCbcFuqoiuIqU4N675Y/bXBX+4asXlqpFeyg6tFYO1mgxNh6jzSaYyWTl5&#13;&#10;jHLXdVUyMVrZXqvSxNBRV4WsJA408K5Zl9QYde0sm4KPUrXiotUoMsyPeiJt5V9mFWnEvqMsG2M3&#13;&#10;VYQSRzTxINk8ISiyZ8DS0Cj/5TCWtq5aTHacJs2/uoaxQhhLsepaDIeSOFHhzxQWYm6wG3hTqCb1&#13;&#10;LyoEUeIGS6sbcyFNU00lo5gy4qTbKt34dTkxpYnTBg7ShzsVuz6F3krohdmY1b5K7aGCgVWJr1QI&#13;&#10;RVfESBpJyQ6jW8AdXMGbqESFiu6J+Agl+miC03tLps9EIsrfjBRxrIHHpJa3KUX14AuJgqXY8oWo&#13;&#10;1lI8roJhs6Sugxh6CQy7JIEVYgZLnRAF2+REioRK5tmJpMNLu/6JhKcQ28kq9kQYZQEupE7TRyIs&#13;&#10;+ellKh5QceuTJ+FC99y8ji8kzVNYgmbW84kO5jedhdSV5ZflheSpSlCs9RNm6EyBBXdosPrkDVbH&#13;&#10;jkDck+cJOq5gZeWOK9ShCseLLqmlmFsLqeVLstvqAzcFWspu1lGyD8vDeIUoujBJy1Vf8nD/blZ8&#13;&#10;p5G/9si5KvLSSaux5dwuV1FrrIe85YhNWxLFc77xgFy8iZZymO6JtLRXH2KqpS1tqq4x8PPVUrfb&#13;&#10;PHstxWo11VJnaj2VlqIvorMDO4kkj2spZemfu5Y6k+7Zaym81qmWOtPzqbSUohrkrSCLsbfj9+SJ&#13;&#10;PvO11PlIz15LEaGeaqkLhj2VlrYStYFOuu1tXEuR/sYkIjXtfeL/jobpbnO5vtCWurvt+3evL7dH&#13;&#10;n85wzu7tT/Q/8ZcjsL9kwd7fGC0anvH1mkuEreFc8hWb32GLSoTAporp7Z8ncJhQWcrLZ99wVeSo&#13;&#10;mFS28NyXTxcTffbLJ6KGUy319s9TaGmn5Ro9ZxxGLR1vinu+DpPL0H7NWmp15aZQJWuWdOXm3CS1&#13;&#10;8YZW/bK9+c3d24hmPfTR9aCnkO/+977t95yG572EmeHVOAtgVKWO6gPcRsx1LuiT8uF/pE369Fdj&#13;&#10;U+793yEKxBv4GIGj7vskoMePwVEjQmbpeJ8jB2bTpg7zMwjOEdisBtxIMHHOqsxJzxGw9E63Ny6o&#13;&#10;S199wlM8uq8m6O+EA63UNY0eHPobOwHDkfUdqqglVgoV9kEPUw2uwVYKFaJHHqxeUOepFDJsnR4q&#13;&#10;gwwM9GA2MpivHgruDvUdTVEGY2IEQzt/gzSs5h6MWmKlUEX9jml8Bi6q8SwjC7mfQxZKAGXsFm2h&#13;&#10;BFDIZ42TMsCetgy6UAZIeFgjnSkEypL6t2bQhVLIKAhVj3h0mcFSQGaEs7U36n7cmdOKPGePjhQk&#13;&#10;kAUm86F32qF3GhzWU++w5vvTSFXPqc9vOnDoEZ73aAjj1l1qCONWsFRHGCi4iw3pEodXWhldTmHS&#13;&#10;TMxmlbFIc258NiDW6z2M5x/frc//vvqTL+rkTLHi7blYCAnTW7qepZfXSWRLSzukYEhrRWKEcQqa&#13;&#10;mQRhKbB+rU95P+2tFEYrHR+iNcgAjMkQWscSe+dL6cA0s4zjBBIPYXj/95FtMdqYbA9eEocnuyjh&#13;&#10;hM7oOx8mn/3G/ZeOxVCfoxPX3CgK0kSxHNRTUEkF1z5EYLjZ5vrCJT0/rM4u3srn27P1JX+G+lO4&#13;&#10;B2Ypm3hskx5CMuGlWFRWN7GfvYM19XUP9rOw6zQ0GTIWTWi92SZvaLtlkIW2m41spukWWm4ZUyu0&#13;&#10;3A7282l0Y2jG4J0phIP9DKPoKGFesoFyqsV2BYvLbdGYkrxL5IF54z9VwycPzC7/qRaL5oExo8hM&#13;&#10;1GrIPLAUwZ36ssMCOCenT329dgFcRgmvcA5PSKuJ9GreQKU29kl7Dx/s5w3Z/GK/iqF8sJ95WlCY&#13;&#10;SBU9cjfUlt0zt786+9nX1JHN6tp/YgKfn92gT+j1xWNbyC4mfPcCPsxMf03lt2lrj5HrJ4tbw3yc&#13;&#10;JJn4HEo6cJ25eTb6gQqgeBVq3VDUC4t+33ErkDEzMNDZAsoM1P6U7h1T9JFa0/Ll/yDO2ag6/PqP&#13;&#10;2/Wr439/BbWjvoy36C9eb65Xx0eXruAZVgsn7/Fhq395px/Ors8/bND69/YYFg99fH2LfwH04812&#13;&#10;/f6Du2GYmLS7+Qn31/68pttwnffKNMg/kFQhLTWTTFg4oiQTN5zaTyI9ZJKp7+R0FjoQON8xUCVq&#13;&#10;YutUiQ/pBkkm9NVhI295Mn739o/bo3NEgoa930FdvmCSCe4Zs/Sf62vUeHPbDJl2r69/3UJO+Xl3&#13;&#10;9DuuOf4v6oZM8pXLiMEA3r2g7hLx0msz6Rw9FyPIrmbMv0vQ41CefcL6zZaeXvkaTbfvcFvRySHz&#13;&#10;4UmyjTCTQ0Xgxn5/RRFC8VN7NVqAp+LX5de3NDiI3yVpwwjelxA/1rJI/GF98qx1IBS/PfsP4sdW&#13;&#10;N1oGyQDulxA//PtI/GHh7x3EL7tfw61LE3umBj8Os/+rmP2+LmwsNcHxFSiibABavbMLS3fuUmoy&#13;&#10;UOMfY2egS1mdPTXZG+5UalLx3bvcRNmsNHFXLtKZdQw2BIL54tPmvbtOe4ooipO7S+ESiGCzFhGF&#13;&#10;MXJcQYdKjilBYYDc3QU3pScMzLp4tmfkd5bmxwqKGOE9Es7QjWOXbwaHSO5jLlmSnfQ9eYmegyNE&#13;&#10;nMUUeGmXVPPFCBrLEi+g5tij/hWLIuGu/Ln/GGP8L8Yvnb0qvsNJEQl61HKz9jKsoPf9F2J88b8i&#13;&#10;7NxSRZFL134+661/5LmrKcsQF0RSPBnsPeTv0GQ/2m74/ptPqy0+wAP+8/jo85bCXM+qEJ76F0SW&#13;&#10;hNPNu/oRNVVDOT9C/Wh1I9WQ5KNC3oeGFm53t7+sNldH9OHV8cGNdN4j7+SPX7RKNzdH4g+Ly/+y&#13;&#10;IdkQuoP4X/z08+v2Rf8zmim9ad68fv2m+o/ETrLB6S/gR1C/kUj8/tQa6i3+svipYdxB/BcPIf6n&#13;&#10;TwPQ8XdWhdGn4JaCaZ8CWYC3F+vbXzfr69sdhRNVfX2lDv3OrmfnDRiN5FxNVRiN8B1CO+5kNLqj&#13;&#10;1ZJaaJPPUflLNtQjvZPP4QzzhR5HGKvWsYx5J8CVQ6PBZs7jwEx3t9knUIVOh4Uq9DkyqCK3g2rR&#13;&#10;E1RN3I4ESaHf4a4UT+ABnz0HLC6F9TjW0KJ6dlQwusvrEzRN6tkTNJGJ64mqgAQV4/TYlwz1mfJw&#13;&#10;A3lWKWQx023CQq4Dj4Et5HtumCHvA1wwiL4zn8+5fKlyGt4jvp/SlPs7t6TC5N2Slqa8W/bi/O0C&#13;&#10;o2sblxTQyuH2Xw+p3+tTnF+FKzSFlMCPVjMoEn0ysj3a9Est2E246lgDHJXqlZrDcWzBWl+63E0R&#13;&#10;yiSHPJQKfeq4996sXyux+GXRJ47KfmdWB3MZRe1ke5ffv1t9Wl26eNehuvjqJVKW6/PVy8+b7cVL&#13;&#10;tCc/cZ9utpvz1W63vn7/24ezG0pEitWCg4nrCwSG6CaYiXmTCZne17wJDZpa+iQP1AfZyVG94gUd&#13;&#10;0HD2jL9l/V72DAwkF/vEY7IpBnsibiegbYzfaUVRq6qn/TWBKtxeXfgzgSnaXU1M4d7aGjRFO6s9&#13;&#10;vnBj7Zbp4YVGTYZVoV1jsio2bBqT7aEpCT6lCYssG2duJdgemTWIcSclSDdTetuHzJW0CKMjes4O&#13;&#10;mSpDVF9MpBuoQs5HIzwYNemC4m+g3vb+Rg0psDNqoFgpo8YtLC6ujga85DuGpoLuzLJxS02wD5Hr&#13;&#10;1/qMwUoN1h1lsCsKV84kCNT3qcEQkiw0YLRuUDydMoNiw8m7sYpan4KOerCAVLWV9Ft9Wi/V75VQ&#13;&#10;0HGwbL5MH9DP71EjB/6/R27hw/r8zdntWfhvfP588+Oq3nzYXF6stn/7f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MEFAAGAAgAAAAhALJ4FObhAAAACgEAAA8AAABkcnMvZG93bnJldi54bWxMj81q&#13;&#10;wzAQhO+FvoPYQm+N7DYJsWM5hPTnFAJNCqW3jbWxTSzJWIrtvH23vbSXgWWY2fmy1Wga0VPna2cV&#13;&#10;xJMIBNnC6dqWCj4Orw8LED6g1dg4Swqu5GGV395kmGo32Hfq96EUXGJ9igqqENpUSl9UZNBPXEuW&#13;&#10;vZPrDAY+u1LqDgcuN418jKK5NFhb/lBhS5uKivP+YhS8DTisn+KXfns+ba5fh9nucxuTUvd34/OS&#13;&#10;Zb0EEWgMfwn4YeD9kPOwo7tY7UWjgGnCr7K3mCdTEEcFSTKdgcwz+R8h/wYAAP//AwBQSwMECgAA&#13;&#10;AAAAAAAhAKoGRGqoDgAAqA4AABQAAABkcnMvbWVkaWEvaW1hZ2UxLnBuZ4lQTkcNChoKAAAADUlI&#13;&#10;RFIAAABDAAAAOwgCAAAAr9mgiAAAAANzQklUBQUFGCbeQwAAAAFzUkdCAK7OHOkAAA5TSURBVGhD&#13;&#10;zVo9iBtJFi57JGiBB6TAMAom6MAHGliDJhiQAgcK9kCGCzSZFcpwB3Jw4AkWVoEDH+zBOFiQ4IJR&#13;&#10;2AYvjOAOPMtdoAMvSLALo2BhdTCBFmZAAhvU4AF1INj73ntV1d36W+/a+9N4a2pL1VX13vf+q29M&#13;&#10;p1PHcYIg+LVbpRylAhU4Crsrx1G2bRwdjcfjWq1erpQePTwafTdIZ9Ottsdz5JwyP3bmG7PZTP2e&#13;&#10;nsFg8LTRcFQ6UH52JzeenDsqA4KrDx6USqVuv5/PF1w3u3zkraOjo0QiAfp+5ZYgSCQAikqos7Oz&#13;&#10;f714kdreTinlvXgxubpKzIJ5Ul1fv1EqOZ/NnaTqf/312ZdffjsYXE9fZ2/vZrYzeBGPPfnvAJMg&#13;&#10;eNZq9bpdEraZclLRdhaoFI/PnFTKtKpYKtQfPXLSwI2EU/C5CZqEsl+7JThoYz8Iei+71DVkKCIG&#13;&#10;R6cRGlczFZJB471+v9Vs+mOfdUyf/DfDZNAbdLsvwenuS2pxXMdJBcHMUejLgz40ZEojUUyMikBt&#13;&#10;6vXHBpLfDpNutwvWohV+Kxx3ym1ogdCfyoiIFs1kChXPgdVttVoCLdrfDJPhYNBoNIS/oSZo0yyQ&#13;&#10;sM5oeJgYgwabb3qK+ULazdZqtZ+lJ0a+zSZWx0TspQ21zkyXEf3reDQ6Pz/n40KESCsMMtynkanW&#13;&#10;Fv2rHhc0NG6zWW/QH4/GQBc7bsJEXI8wIto3rFn8+y5zxmO/87xNQrUSDRYkAAOjZFZnbZkFgo+g&#13;&#10;sdCWyuVavb7JdonX11uSU13kN/1qJjAZcTSEBfyaRWk4PLcc1dzVesLzqK9f4bcFAZhii1WIiUFv&#13;&#10;ViyWMG3ryZMn+AO3uKHV7Ekofzy+GH6fuZ11nASO2HvV6716dR0Et3d3HVoBy5CTtUjSmuzA7Lib&#13;&#10;dZWa9/t9JwmXR0KFX6kve9BIkq2WjKCfpAYjyRRGZOZCez17u3f3YD0mIb66hzii3W4jlGjDYig1&#13;&#10;7A0HvV7H68AAwa/RJP4XJSOKhh6HrGQyggYJUlzuhTBA44P1jlOrPa7Xn7JX0TbN4qDx5HXO+/1q&#13;&#10;pfwTbBcIQFgBGd0vFMQsYgnaJqWKhUJ+vzgcDgGUu+NWqhUNI/+xKKHTarXVbAr7a+0PYWK9uNaB&#13;&#10;Wdbdb540Mf6wejSdDBgrsl3LemKQTN3YEAufnp5ORiMnlSlXyr1ebzIcnQ/00fVBRTx0SySBvFLp&#13;&#10;fm7PLVcqy/F196xLHoDlXr8VChWtw+qOnzNNz3N30ogJYax5nP19uNfivqVyZS0mxL/j4/P+gOxG&#13;&#10;hsN+G1DEuSiHYW6Jh54VS/dLhVK+mJefhJf44wd+u9kEkno87rllfRCZ3SlUqvc9rx1MRiyEGV9N&#13;&#10;0+z7V9qucqVeq1cWMAnzBCh37eFDw+8oD9b0yc5ovuJAxVKpUCwUS0XJJTj5QEPdw8P7ViTs+taL&#13;&#10;b9iR59Amgp54IXGgx97JTVFEk2Yp6HS73ep0Ot7z5zyJbQvDGrYyEm95BxYAGkeQ1+3DbY3H2jTT&#13;&#10;LrTVCOKKGVbdzTraAKxa2e7FRxeLoEMYJlvt5wsZJxPDpON52KnX7TPdmvo10rkOGd7JcAvI1B7V&#13;&#10;0gi/TX4HPTEB/DvgHNFDS6o5Ge2C9XFKl9Vy67PPnsznsPe3YOan19dfPH+OtAaW3kmxRU+SMdf2&#13;&#10;PtJfadfJ0mMVvJtJYU34gcuL0ZvX4+LBvYSjvYrv+5nE9sXVKFyB8VnYa3n9W+x/eHyuvU0yee/e&#13;&#10;H8GpXC6H1W/6fuiDi/v7pJlaCjV3xURqTpv+CrtulJssmCQWbHMol2i1rI8vl8vF+yVYbdolEnGJ&#13;&#10;yMnua1sRKhsvz9ROdseurPUEm0OmKRwSMljWRROsC1vWjdiI2COWYmym39XhxlSCGtHJfD6f2y+a&#13;&#10;XcxMbYJXaOCCrkpQw/uofq/LawZO2iE9gW6ceqcD8hXG76623O8g2UKLYCj7zWblw0MUSth26coI&#13;&#10;MsX2cRORrKbdhC363Q27s/qiKJHNZvxpANFCDswmnmPhZ8+eUbhh0JDVl/yujOicYaVd1/Y+tg5t&#13;&#10;DFmqHzXwPm3JDxAaj4ZwfHL05dxj3fqYDi2v1+u0mGGNrHkT8QXJbqFgMrJQXrXNFodl3Bb34YaR&#13;&#10;rO4oJ83jcck2sS0jQ0aQVOX4qY3UQcbwfNA5PbUIbNBDIcnuAkgKiJUgUZF6F7MmuIkx6H6t9sgC&#13;&#10;bf2GlUijM4xVysnu7DebndOXXqNxzCNU/linReIuzwcDz/MEExyj2++Sp4/6qKieRPpCBhj9uNGA&#13;&#10;UKGqks1QsYvwZ1dl/SFiYQXz5T33+BUTqFm+GjHDrrLo4YPaidd0czvoex4FxVGeLVseWdOfTifj&#13;&#10;CYwK5p91OrRaNDtfzhmjOCgFRu8Xi5DGB9Wam3N16MThg7VdWwcH+//55+mrr/7L75L3wMP+hPMB&#13;&#10;Y5QTnBgUC6X60Z9lzmAw+aLTUnMTC63KHCTHIMSSydHFyPdf95HPvH79qtuHv9LhRjTfkH3ZcfGr&#13;&#10;0nF2d2/fyeUTjtrObOP/V2ZTW9eXb15PrrTTAW/wsuWWOCPGB6uDA83P/4Hl8ExGw0+OHs5JaThh&#13;&#10;krRpVYvV8C4nVcnLqyv8G11coK/TLPMWSLUo6SRMHDGx9W0SvJ8r193VFApi8brp1kd388FbZMn0&#13;&#10;GjHeuEXy8daq8KJ3ch/9qfIxOojKPvvb5wzxNrZhj74pp7MI0/4W7XjOKPhIPmixMtKRGV19j9TR&#13;&#10;fzO5k8sJMTbnsfhsvfx3d/i/wZuxjzqs8En4Ry34gaiDUVLzJF7+ZvDt539vDb75aj5HJYoqtgpU&#13;&#10;vMUcfmsdMhKMMBl6fUuGfUtni/oMmvearW+x8uXFd6lbtzK36WEFWaxl3/jhhx/6fSqPk6c06muS&#13;&#10;HtZmY0lEs3mOzkN0/EtzfsTPRKVC+qHHWOVPhG7JdqIthaS1RwhJTdITLnxzMpkQGTMULSPxFeuG&#13;&#10;kCEhtO7rObpqqH05h9ab4iVZJ94uxF38K/2L+BZTm2S/JBEXKsjI1chexes47E8cJ1/Iay+7lHX8&#13;&#10;SKz1fvMlHyQaOOklL5pa75fMXrMgQFpOqJrMSvo32aelkKxYnoXc2hyZvu+vODcVsKWoJQ4Uf9Zh&#13;&#10;Kw4Nv6LEMxlNrFRZf8J5fKA6p5xjcYa9OuJak0PrWOtn/kpiw1Zd3C4hI7X6DXEX5rU9j1Ql/gAT&#13;&#10;eq9yeJhDcsLc8a0/eV+ub8w3dN5PbKbAVGUkTnsXfWs328uYbOmCeSJxeXmZTCh4LmRnxJU1PvuD&#13;&#10;jcPCz5KI4ubJG+nt3e1bmXkyAeO+odZo/dLl1eja9/cPDkCP9Se6BokhXKzsZLOUzTG9m3nzIX4l&#13;&#10;aXJz+ePmifeyfXJ6ksshY92ICV8YiT4jOUGxnM65cKclookH9wHPPYomqb74M6V/rZTHpd+pokr1&#13;&#10;oCxxLXasVqv+ZLJOQ0JfZ0719PjYdXPmMsHcaUl2Cvqyrls/OnL39nLIWCS1kiByPUrQK5pJymqR&#13;&#10;jKCqE2CZE47XHjcMGTQI7+yTRaIYebVEiGboXymWTadRaF/CRMiIFqcBzmg8HlDll1IlTIhyRZbF&#13;&#10;CGrEnzYanc6Z126FIaC94FxGlV0tMqLjZlMWYeJQzjtkOdFxxmpkTDSA1JDT6diJQj2xtyUieZms&#13;&#10;WywW648f5/b28oxPLl9onpy0T04oweQHFfVCkaqMqLi+Y74hrvawWg3JQBm79hCZPfDYgLyElYLY&#13;&#10;YaXCPt4XAKRdXRfWpQORX7rLCXrdHkqjGrRAeacewhzXdStlWZSKyLYCrw8kXtnoAQ6RzqCMgGu3&#13;&#10;FJTcdXfwa/cMNaRjPhMLp9y+/5g/4Vtfi4kouIrVIDXUS9+wmHHGU8QhMof/lzjktdtnfCWtCYhk&#13;&#10;hTbnkbAIJgvnHY9H/nSsb1F0PUUqjLb+v6KaI9Xh0iEErBb91obirgUNiVeKGRVdrQolIhrz0Lnx&#13;&#10;nUl6J5fPpyWOEuXWdTNb+zLVM6VGw8FoNATx6TByk/ut1Np6gKlNA1tgkkaFayHusty1J45yXfry&#13;&#10;jpXIhb7MQZ0JV1z6plMiXyHJWDbdDysEIJZqNMZeUdU9nL9kwSQqB7OK9++rDCy41rR30pMQAiu7&#13;&#10;cfsWHjeqJ1Ghils81gFTDjWpFXEqoku6NrlKW2AnK9Vq1s3SRx5Gh20RbfU944Ids7WM5XHBB+Mi&#13;&#10;FdbCaOk3vigS59p7D+2tY/aKdQAj2kfF/BiqwPQwGWzl4lnKT7hnjEK0st969kycT9R2afk0blFk&#13;&#10;NWALFkNjnb3ibFRkfL+Qh+8S97r8fMjvu3C7gIjuhpqPLq74MpqfSH6v+2/fautkLhIIyYUaAL86&#13;&#10;118XzVAqCWbzy8nVDbi1u3cXqipyRR7eaQm33qt1ULRFET4jSQf9t6qyaO69NlbphQXy3YoEjnzD&#13;&#10;XIK6C6pxN4CRTXe/Cy9EX17uCwAQXdx0otaIMCdWumbLI/ZnRWvR43tDezOMo+P/EFlmHOe70Wh/&#13;&#10;b5/q2vEPUOxJPqSeiDSDmrbXxoWrRGvyrLNOUXGPRlHSxwcp5Mvjj7ZaC6Mf8Js7CXQp7nBUrVrF&#13;&#10;nYlEa9pqCWISO5kE2/5K6BnPE/UquDOitwzcYH9otZb82wfHJMYr3CMjIcIHpVFkhIBlv4FhG5vK&#13;&#10;1xdPnz2FK1x8N7JDFJ8PabuWv249ODjYvXOneO9jFGx3d3dGV1dMBjQB9UsUMWdIgFFV5/rlPJ8/&#13;&#10;+MtfPyneK77xfcC2d/cPqNOJrmJlfOezvD4++7F27JfFJAoQPvUYnPdwTw86EDU9PcZ3MO3h6Awy&#13;&#10;J/UU3ERXERQuZUoiYCZ2XdIPM/DLf5vK6Sjku1Qu1R8d5XIlfM/cQOKaSx83H9drn/KHaCDGKZfK&#13;&#10;loxYjGc9+vrYD/P/D/KtU/56LPD6AAAAAElFTkSuQmCCUEsBAi0AFAAGAAgAAAAhALGCZ7YKAQAA&#13;&#10;EwIAABMAAAAAAAAAAAAAAAAAAAAAAFtDb250ZW50X1R5cGVzXS54bWxQSwECLQAUAAYACAAAACEA&#13;&#10;OP0h/9YAAACUAQAACwAAAAAAAAAAAAAAAAA7AQAAX3JlbHMvLnJlbHNQSwECLQAUAAYACAAAACEA&#13;&#10;DqUmQf5hAAD64wMADgAAAAAAAAAAAAAAAAA6AgAAZHJzL2Uyb0RvYy54bWxQSwECLQAUAAYACAAA&#13;&#10;ACEAqiYOvrwAAAAhAQAAGQAAAAAAAAAAAAAAAABkZAAAZHJzL19yZWxzL2Uyb0RvYy54bWwucmVs&#13;&#10;c1BLAQItABQABgAIAAAAIQCyeBTm4QAAAAoBAAAPAAAAAAAAAAAAAAAAAFdlAABkcnMvZG93bnJl&#13;&#10;di54bWxQSwECLQAKAAAAAAAAACEAqgZEaqgOAACoDgAAFAAAAAAAAAAAAAAAAABlZgAAZHJzL21l&#13;&#10;ZGlhL2ltYWdlMS5wbmdQSwUGAAAAAAYABgB8AQAAP3UAAAAA&#13;&#10;">
                <o:lock v:ext="edit" aspectratio="t"/>
                <v:rect id="AutoShape 4" o:spid="_x0000_s2064" style="position:absolute;width:8694;height:99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QryAAAAOAAAAAPAAAAZHJzL2Rvd25yZXYueG1sRI9Ba8JA&#13;&#10;FITvgv9heUIvUje2ICW6iiiloQhibD0/ss8kmH0bs9sk/feuIHgZGIb5hlmselOJlhpXWlYwnUQg&#13;&#10;iDOrS84V/Bw/Xz9AOI+ssbJMCv7JwWo5HCww1rbjA7Wpz0WAsItRQeF9HUvpsoIMuomtiUN2to1B&#13;&#10;H2yTS91gF+Cmkm9RNJMGSw4LBda0KSi7pH9GQZft29Nx9yX341Ni+ZpcN+nvt1Ivo347D7Keg/DU&#13;&#10;+2fjgUi0gvcp3A+FMyCXNwAAAP//AwBQSwECLQAUAAYACAAAACEA2+H2y+4AAACFAQAAEwAAAAAA&#13;&#10;AAAAAAAAAAAAAAAAW0NvbnRlbnRfVHlwZXNdLnhtbFBLAQItABQABgAIAAAAIQBa9CxbvwAAABUB&#13;&#10;AAALAAAAAAAAAAAAAAAAAB8BAABfcmVscy8ucmVsc1BLAQItABQABgAIAAAAIQAJ/0QryAAAAOAA&#13;&#10;AAAPAAAAAAAAAAAAAAAAAAcCAABkcnMvZG93bnJldi54bWxQSwUGAAAAAAMAAwC3AAAA/AIAAAAA&#13;&#10;" filled="f" stroked="f">
                  <o:lock v:ext="edit" aspectratio="t" text="t"/>
                </v:rect>
                <v:group id="Group 8" o:spid="_x0000_s2065" style="position:absolute;left:5344;top:25;width:3259;height:9882" coordorigin="5344,25" coordsize="3259,9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Freeform 6" o:spid="_x0000_s2066" style="position:absolute;left:5344;top:25;width:3259;height:9882;visibility:visible;mso-wrap-style:square;v-text-anchor:top" coordsize="5842,17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FXmyAAAAOAAAAAPAAAAZHJzL2Rvd25yZXYueG1sRI9Pa8JA&#13;&#10;FMTvgt9heUJvutFC0egq2pLSgxf/EHJ8ZF+zqdm3IbvV+O3dQsHLwDDMb5jVpreNuFLna8cKppME&#13;&#10;BHHpdM2VgvMpG89B+ICssXFMCu7kYbMeDlaYanfjA12PoRIRwj5FBSaENpXSl4Ys+olriWP27TqL&#13;&#10;IdqukrrDW4TbRs6S5E1arDkuGGzp3VB5Of5aBbvi/oPF/ry99J+zOj9lucmKXKmXUf+xjLJdggjU&#13;&#10;h2fjH/GlFbwu4O9QPANy/QAAAP//AwBQSwECLQAUAAYACAAAACEA2+H2y+4AAACFAQAAEwAAAAAA&#13;&#10;AAAAAAAAAAAAAAAAW0NvbnRlbnRfVHlwZXNdLnhtbFBLAQItABQABgAIAAAAIQBa9CxbvwAAABUB&#13;&#10;AAALAAAAAAAAAAAAAAAAAB8BAABfcmVscy8ucmVsc1BLAQItABQABgAIAAAAIQDtwFXmyAAAAOAA&#13;&#10;AAAPAAAAAAAAAAAAAAAAAAcCAABkcnMvZG93bnJldi54bWxQSwUGAAAAAAMAAwC3AAAA/AIAAAAA&#13;&#10;" path="m370,c166,,,166,,370l,17310v,204,166,369,370,369l5472,17679v204,,370,-165,370,-369l5842,370c5842,166,5676,,5472,l370,xe" strokeweight="0">
                    <v:path arrowok="t" o:connecttype="custom" o:connectlocs="206,0;0,207;0,9676;206,9882;3053,9882;3259,9676;3259,207;3053,0;206,0" o:connectangles="0,0,0,0,0,0,0,0,0"/>
                  </v:shape>
                  <v:shape id="Freeform 7" o:spid="_x0000_s2067" style="position:absolute;left:5344;top:25;width:3259;height:9882;visibility:visible;mso-wrap-style:square;v-text-anchor:top" coordsize="5842,17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B8wxgAAAOAAAAAPAAAAZHJzL2Rvd25yZXYueG1sRI/RisIw&#13;&#10;FETfBf8hXME3TV1ckWoUdSkI6z5Y/YBLc22KzU1pola/frMg7MvAMMwZZrnubC3u1PrKsYLJOAFB&#13;&#10;XDhdcangfMpGcxA+IGusHZOCJ3lYr/q9JabaPfhI9zyUIkLYp6jAhNCkUvrCkEU/dg1xzC6utRii&#13;&#10;bUupW3xEuK3lR5LMpMWK44LBhnaGimt+swq+6dDl5nXc4k++ucyuZXZ7zjOlhoPuaxFlswARqAv/&#13;&#10;jTdirxVMP+HvUDwDcvULAAD//wMAUEsBAi0AFAAGAAgAAAAhANvh9svuAAAAhQEAABMAAAAAAAAA&#13;&#10;AAAAAAAAAAAAAFtDb250ZW50X1R5cGVzXS54bWxQSwECLQAUAAYACAAAACEAWvQsW78AAAAVAQAA&#13;&#10;CwAAAAAAAAAAAAAAAAAfAQAAX3JlbHMvLnJlbHNQSwECLQAUAAYACAAAACEAj5gfMMYAAADgAAAA&#13;&#10;DwAAAAAAAAAAAAAAAAAHAgAAZHJzL2Rvd25yZXYueG1sUEsFBgAAAAADAAMAtwAAAPoCAAAAAA==&#13;&#10;" path="m370,c166,,,166,,370l,17310v,204,166,369,370,369l5472,17679v204,,370,-165,370,-369l5842,370c5842,166,5676,,5472,l370,xe" filled="f" strokecolor="green" strokeweight=".001mm">
                    <v:stroke endcap="round"/>
                    <v:path arrowok="t" o:connecttype="custom" o:connectlocs="206,0;0,207;0,9676;206,9882;3053,9882;3259,9676;3259,207;3053,0;206,0" o:connectangles="0,0,0,0,0,0,0,0,0"/>
                  </v:shape>
                </v:group>
                <v:group id="Group 16" o:spid="_x0000_s2068" style="position:absolute;left:5441;top:493;width:3078;height:9360" coordorigin="5441,440" coordsize="3078,9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tn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wutQOANy+QQAAP//AwBQSwECLQAUAAYACAAAACEA2+H2y+4AAACFAQAAEwAAAAAA&#13;&#10;AAAAAAAAAAAAAAAAW0NvbnRlbnRfVHlwZXNdLnhtbFBLAQItABQABgAIAAAAIQBa9CxbvwAAABUB&#13;&#10;AAALAAAAAAAAAAAAAAAAAB8BAABfcmVscy8ucmVsc1BLAQItABQABgAIAAAAIQCbyPtnyAAAAOAA&#13;&#10;AAAPAAAAAAAAAAAAAAAAAAcCAABkcnMvZG93bnJldi54bWxQSwUGAAAAAAMAAwC3AAAA/AIAAAAA&#13;&#10;">
                  <v:shape id="Freeform 14" o:spid="_x0000_s2069" style="position:absolute;left:5441;top:440;width:3078;height:9360;visibility:visible;mso-wrap-style:square;v-text-anchor:top" coordsize="5517,16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IdYxgAAAOAAAAAPAAAAZHJzL2Rvd25yZXYueG1sRI/disIw&#13;&#10;FITvhX2HcBb2TtNVcZdqFFlx8UIFfx7g2BzbYnNSmljj2xtB8GZgGOYbZjILphItNa60rOC7l4Ag&#13;&#10;zqwuOVdwPCy7vyCcR9ZYWSYFd3Iwm350Jphqe+MdtXufiwhhl6KCwvs6ldJlBRl0PVsTx+xsG4M+&#13;&#10;2iaXusFbhJtK9pNkJA2WHBcKrOmvoOyyvxoFp3YzOCzm220WZEjq66q/Nvyv1NdnWIyjzMcgPAX/&#13;&#10;brwQK61g+APPQ/EMyOkDAAD//wMAUEsBAi0AFAAGAAgAAAAhANvh9svuAAAAhQEAABMAAAAAAAAA&#13;&#10;AAAAAAAAAAAAAFtDb250ZW50X1R5cGVzXS54bWxQSwECLQAUAAYACAAAACEAWvQsW78AAAAVAQAA&#13;&#10;CwAAAAAAAAAAAAAAAAAfAQAAX3JlbHMvLnJlbHNQSwECLQAUAAYACAAAACEAxBiHWMYAAADgAAAA&#13;&#10;DwAAAAAAAAAAAAAAAAAHAgAAZHJzL2Rvd25yZXYueG1sUEsFBgAAAAADAAMAtwAAAPoCAAAAAA==&#13;&#10;" path="m342,c153,,,153,,341l,16405v,188,153,341,342,341l5176,16746v188,,341,-153,341,-341l5517,341c5517,153,5364,,5176,l342,xe" fillcolor="#eaeaea" strokeweight="0">
                    <v:path arrowok="t" o:connecttype="custom" o:connectlocs="191,0;0,191;0,9169;191,9360;2888,9360;3078,9169;3078,191;2888,0;191,0" o:connectangles="0,0,0,0,0,0,0,0,0"/>
                  </v:shape>
                  <v:shape id="Freeform 15" o:spid="_x0000_s2070" style="position:absolute;left:5441;top:440;width:3078;height:9360;visibility:visible;mso-wrap-style:square;v-text-anchor:top" coordsize="5517,16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qPCyQAAAOAAAAAPAAAAZHJzL2Rvd25yZXYueG1sRI/BasJA&#13;&#10;EIbvBd9hGaG3uqnYItFVRNEWWhS1B49Ddpqk7s6G7Nakb985FHoZ+Bn+b+abL3vv1I3aWAc28DjK&#13;&#10;QBEXwdZcGvg4bx+moGJCtugCk4EfirBcDO7mmNvQ8ZFup1QqgXDM0UCVUpNrHYuKPMZRaIhl9xla&#13;&#10;j0liW2rbYidw7/Q4y561x5rlQoUNrSsqrqdvb2Dl3tylS08vX3h4P9R7f9n122DM/bDfzGSsZqAS&#13;&#10;9em/8Yd4tQYm8rEIiQzoxS8AAAD//wMAUEsBAi0AFAAGAAgAAAAhANvh9svuAAAAhQEAABMAAAAA&#13;&#10;AAAAAAAAAAAAAAAAAFtDb250ZW50X1R5cGVzXS54bWxQSwECLQAUAAYACAAAACEAWvQsW78AAAAV&#13;&#10;AQAACwAAAAAAAAAAAAAAAAAfAQAAX3JlbHMvLnJlbHNQSwECLQAUAAYACAAAACEAGG6jwskAAADg&#13;&#10;AAAADwAAAAAAAAAAAAAAAAAHAgAAZHJzL2Rvd25yZXYueG1sUEsFBgAAAAADAAMAtwAAAP0CAAAA&#13;&#10;AA==&#13;&#10;" path="m342,c153,,,153,,341l,16405v,188,153,341,342,341l5176,16746v188,,341,-153,341,-341l5517,341c5517,153,5364,,5176,l342,xe" filled="f" strokeweight="64e-5mm">
                    <v:stroke endcap="round"/>
                    <v:path arrowok="t" o:connecttype="custom" o:connectlocs="191,0;0,191;0,9169;191,9360;2888,9360;3078,9169;3078,191;2888,0;191,0" o:connectangles="0,0,0,0,0,0,0,0,0"/>
                  </v:shape>
                </v:group>
                <v:rect id="Rectangle 9" o:spid="_x0000_s2071" style="position:absolute;left:6208;top:87;width:216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6HsxQAAAOAAAAAPAAAAZHJzL2Rvd25yZXYueG1sRI/dagIx&#13;&#10;FITvhb5DOIXeabZSiq5GKS2Cijfu+gCHzdkfTE6WJHW3b2+EgjcDwzDfMOvtaI24kQ+dYwXvswwE&#13;&#10;ceV0x42CS7mbLkCEiKzROCYFfxRgu3mZrDHXbuAz3YrYiAThkKOCNsY+lzJULVkMM9cTp6x23mJM&#13;&#10;1jdSexwS3Bo5z7JPabHjtNBiT98tVdfi1yqQZbEbFoXxmTvO65M57M81OaXeXsefVZKvFYhIY3w2&#13;&#10;/hF7reBjCY9D6QzIzR0AAP//AwBQSwECLQAUAAYACAAAACEA2+H2y+4AAACFAQAAEwAAAAAAAAAA&#13;&#10;AAAAAAAAAAAAW0NvbnRlbnRfVHlwZXNdLnhtbFBLAQItABQABgAIAAAAIQBa9CxbvwAAABUBAAAL&#13;&#10;AAAAAAAAAAAAAAAAAB8BAABfcmVscy8ucmVsc1BLAQItABQABgAIAAAAIQBwJ6HsxQAAAOAAAAAP&#13;&#10;AAAAAAAAAAAAAAAAAAcCAABkcnMvZG93bnJldi54bWxQSwUGAAAAAAMAAwC3AAAA+QIAAAAA&#13;&#10;" filled="f" stroked="f">
                  <v:textbox style="mso-fit-shape-to-text:t" inset="0,0,0,0">
                    <w:txbxContent>
                      <w:p w14:paraId="232F2B96" w14:textId="77777777" w:rsidR="0012286B" w:rsidRDefault="0012286B" w:rsidP="002F7443">
                        <w:r>
                          <w:rPr>
                            <w:rFonts w:ascii="Arial" w:hAnsi="Arial" w:cs="Arial"/>
                            <w:b/>
                            <w:bCs/>
                            <w:color w:val="000000"/>
                            <w:sz w:val="18"/>
                            <w:szCs w:val="18"/>
                          </w:rPr>
                          <w:t>System Under Test (SUT)</w:t>
                        </w:r>
                      </w:p>
                    </w:txbxContent>
                  </v:textbox>
                </v:rect>
                <v:group id="Group 12" o:spid="_x0000_s2072" style="position:absolute;left:18;top:27;width:4017;height:9873" coordorigin="18,27" coordsize="4017,98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shape id="Freeform 10" o:spid="_x0000_s2073" style="position:absolute;left:18;top:28;width:4017;height:9872;visibility:visible;mso-wrap-style:square;v-text-anchor:top" coordsize="7200,176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KwXxwAAAOAAAAAPAAAAZHJzL2Rvd25yZXYueG1sRI9BawIx&#13;&#10;FITvhf6H8Aq91awtSlmN0laE6q1aWbw9Nq+bpZuXJUnN+u+NUPAyMAzzDTNfDrYTJ/KhdaxgPCpA&#13;&#10;ENdOt9wo+N6vn15BhIissXNMCs4UYLm4v5tjqV3iLzrtYiMyhEOJCkyMfSllqA1ZDCPXE+fsx3mL&#13;&#10;MVvfSO0xZbjt5HNRTKXFlvOCwZ4+DNW/uz+rYJPMan3cVu/TQ/K+Or6kQ2UapR4fhtUsy9sMRKQh&#13;&#10;3hr/iE+tYDKG66F8BuTiAgAA//8DAFBLAQItABQABgAIAAAAIQDb4fbL7gAAAIUBAAATAAAAAAAA&#13;&#10;AAAAAAAAAAAAAABbQ29udGVudF9UeXBlc10ueG1sUEsBAi0AFAAGAAgAAAAhAFr0LFu/AAAAFQEA&#13;&#10;AAsAAAAAAAAAAAAAAAAAHwEAAF9yZWxzLy5yZWxzUEsBAi0AFAAGAAgAAAAhAPPcrBfHAAAA4AAA&#13;&#10;AA8AAAAAAAAAAAAAAAAABwIAAGRycy9kb3ducmV2LnhtbFBLBQYAAAAAAwADALcAAAD7AgAAAAA=&#13;&#10;" path="m456,c204,,,204,,456l,17207v,252,204,456,456,456l6745,17663v251,,455,-204,455,-456l7200,456c7200,204,6996,,6745,l456,xe" strokeweight="0">
                    <v:path arrowok="t" o:connecttype="custom" o:connectlocs="254,0;0,255;0,9617;254,9872;3763,9872;4017,9617;4017,255;3763,0;254,0" o:connectangles="0,0,0,0,0,0,0,0,0"/>
                  </v:shape>
                  <v:shape id="Freeform 11" o:spid="_x0000_s2074" style="position:absolute;left:18;top:27;width:4017;height:9873;visibility:visible;mso-wrap-style:square;v-text-anchor:top" coordsize="7200,176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hlKyAAAAOAAAAAPAAAAZHJzL2Rvd25yZXYueG1sRI9Ba8JA&#13;&#10;FITvQv/D8grezCYBq8RsRFqEnAq1Xry9Zp/J0uzbNLvV6K/vFgq9DAzDfMOU28n24kKjN44VZEkK&#13;&#10;grhx2nCr4Pi+X6xB+ICssXdMCm7kYVs9zEostLvyG10OoRURwr5ABV0IQyGlbzqy6BM3EMfs7EaL&#13;&#10;IdqxlXrEa4TbXuZp+iQtGo4LHQ703FHzefi2CnarfG/u5vRxv329ZnUrs3O9ypSaP04vmyi7DYhA&#13;&#10;U/hv/CFqrWCZw++heAZk9QMAAP//AwBQSwECLQAUAAYACAAAACEA2+H2y+4AAACFAQAAEwAAAAAA&#13;&#10;AAAAAAAAAAAAAAAAW0NvbnRlbnRfVHlwZXNdLnhtbFBLAQItABQABgAIAAAAIQBa9CxbvwAAABUB&#13;&#10;AAALAAAAAAAAAAAAAAAAAB8BAABfcmVscy8ucmVsc1BLAQItABQABgAIAAAAIQDebhlKyAAAAOAA&#13;&#10;AAAPAAAAAAAAAAAAAAAAAAcCAABkcnMvZG93bnJldi54bWxQSwUGAAAAAAMAAwC3AAAA/AIAAAAA&#13;&#10;" path="m456,c204,,,204,,456l,17207v,252,204,456,456,456l6745,17663v251,,455,-204,455,-456l7200,456c7200,204,6996,,6745,l456,xe" filled="f" strokecolor="green" strokeweight=".001mm">
                    <v:stroke endcap="round"/>
                    <v:path arrowok="t" o:connecttype="custom" o:connectlocs="254,0;0,255;0,9618;254,9873;3763,9873;4017,9618;4017,255;3763,0;254,0" o:connectangles="0,0,0,0,0,0,0,0,0"/>
                  </v:shape>
                </v:group>
                <v:rect id="Rectangle 13" o:spid="_x0000_s2075" style="position:absolute;left:234;top:76;width:52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gDbxQAAAOAAAAAPAAAAZHJzL2Rvd25yZXYueG1sRI/dagIx&#13;&#10;FITvhb5DOIJ3mlWpyGqU0iJo8cbVBzhszv7Q5GRJUnf79o0geDMwDPMNs90P1og7+dA6VjCfZSCI&#13;&#10;S6dbrhXcrofpGkSIyBqNY1LwRwH2u7fRFnPter7QvYi1SBAOOSpoYuxyKUPZkMUwcx1xyirnLcZk&#13;&#10;fS21xz7BrZGLLFtJiy2nhQY7+myo/Cl+rQJ5LQ79ujA+c9+L6mxOx0tFTqnJePjaJPnYgIg0xFfj&#13;&#10;iThqBe9LeBxKZ0Du/gEAAP//AwBQSwECLQAUAAYACAAAACEA2+H2y+4AAACFAQAAEwAAAAAAAAAA&#13;&#10;AAAAAAAAAAAAW0NvbnRlbnRfVHlwZXNdLnhtbFBLAQItABQABgAIAAAAIQBa9CxbvwAAABUBAAAL&#13;&#10;AAAAAAAAAAAAAAAAAB8BAABfcmVscy8ucmVsc1BLAQItABQABgAIAAAAIQCUFgDbxQAAAOAAAAAP&#13;&#10;AAAAAAAAAAAAAAAAAAcCAABkcnMvZG93bnJldi54bWxQSwUGAAAAAAMAAwC3AAAA+QIAAAAA&#13;&#10;" filled="f" stroked="f">
                  <v:textbox style="mso-fit-shape-to-text:t" inset="0,0,0,0">
                    <w:txbxContent>
                      <w:p w14:paraId="3AB39222" w14:textId="77777777" w:rsidR="0012286B" w:rsidRDefault="0012286B" w:rsidP="002F7443">
                        <w:r>
                          <w:rPr>
                            <w:rFonts w:ascii="Arial" w:hAnsi="Arial" w:cs="Arial"/>
                            <w:b/>
                            <w:bCs/>
                            <w:color w:val="000000"/>
                            <w:sz w:val="18"/>
                            <w:szCs w:val="18"/>
                          </w:rPr>
                          <w:t>Driver</w:t>
                        </w:r>
                      </w:p>
                    </w:txbxContent>
                  </v:textbox>
                </v:rect>
                <v:group id="Group 19" o:spid="_x0000_s2076" style="position:absolute;left:7168;top:519;width:1253;height:650" coordorigin="7168,519" coordsize="1253,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ZW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skH/B0KZ0AufgEAAP//AwBQSwECLQAUAAYACAAAACEA2+H2y+4AAACFAQAAEwAAAAAA&#13;&#10;AAAAAAAAAAAAAAAAW0NvbnRlbnRfVHlwZXNdLnhtbFBLAQItABQABgAIAAAAIQBa9CxbvwAAABUB&#13;&#10;AAALAAAAAAAAAAAAAAAAAB8BAABfcmVscy8ucmVsc1BLAQItABQABgAIAAAAIQCBj1ZWyAAAAOAA&#13;&#10;AAAPAAAAAAAAAAAAAAAAAAcCAABkcnMvZG93bnJldi54bWxQSwUGAAAAAAMAAwC3AAAA/AIAAAAA&#13;&#10;">
                  <v:shape id="Freeform 17" o:spid="_x0000_s2077" style="position:absolute;left:7168;top:519;width:1253;height:650;visibility:visible;mso-wrap-style:square;v-text-anchor:top" coordsize="4491,2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1eyyQAAAOAAAAAPAAAAZHJzL2Rvd25yZXYueG1sRI9Ba8JA&#13;&#10;FITvgv9heYIXqRtFxURXEUXooYLVHjw+ss8kmH0bs6uJ/fXdQqGXgWGYb5jlujWleFLtCssKRsMI&#13;&#10;BHFqdcGZgq/z/m0OwnlkjaVlUvAiB+tVt7PERNuGP+l58pkIEHYJKsi9rxIpXZqTQTe0FXHIrrY2&#13;&#10;6IOtM6lrbALclHIcRTNpsOCwkGNF25zS2+lhFEzm8SC+jA7x5GNwN8fLefb9alCpfq/dLYJsFiA8&#13;&#10;tf6/8Yd41wqmU/g9FM6AXP0AAAD//wMAUEsBAi0AFAAGAAgAAAAhANvh9svuAAAAhQEAABMAAAAA&#13;&#10;AAAAAAAAAAAAAAAAAFtDb250ZW50X1R5cGVzXS54bWxQSwECLQAUAAYACAAAACEAWvQsW78AAAAV&#13;&#10;AQAACwAAAAAAAAAAAAAAAAAfAQAAX3JlbHMvLnJlbHNQSwECLQAUAAYACAAAACEAmT9XsskAAADg&#13;&#10;AAAADwAAAAAAAAAAAAAAAAAHAgAAZHJzL2Rvd25yZXYueG1sUEsFBgAAAAADAAMAtwAAAP0CAAAA&#13;&#10;AA==&#13;&#10;" path="m387,c173,,,173,,387l,1937v,214,173,388,387,388l4104,2325v214,,387,-174,387,-388l4491,387c4491,173,4318,,4104,l387,xe" fillcolor="black" strokeweight="0">
                    <v:path arrowok="t" o:connecttype="custom" o:connectlocs="108,0;0,108;0,542;108,650;1145,650;1253,542;1253,108;1145,0;108,0" o:connectangles="0,0,0,0,0,0,0,0,0"/>
                  </v:shape>
                  <v:shape id="Freeform 18" o:spid="_x0000_s2078" style="position:absolute;left:7168;top:519;width:1253;height:650;visibility:visible;mso-wrap-style:square;v-text-anchor:top" coordsize="4491,2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lRJxwAAAOAAAAAPAAAAZHJzL2Rvd25yZXYueG1sRI9Pa8JA&#13;&#10;FMTvhX6H5RW81U0r/iG6hhIptZ6MCl4f2WcSmn0bdrcx/fZuQfAyMAzzG2aVDaYVPTnfWFbwNk5A&#13;&#10;EJdWN1wpOB0/XxcgfEDW2FomBX/kIVs/P60w1fbKBfWHUIkIYZ+igjqELpXSlzUZ9GPbEcfsYp3B&#13;&#10;EK2rpHZ4jXDTyvckmUmDDceFGjvKayp/Dr8mUnDzNZ9Ufb9rp+4sv/NimO8LpUYvw2YZ5WMJItAQ&#13;&#10;Ho07YqsVTGfwfyieAbm+AQAA//8DAFBLAQItABQABgAIAAAAIQDb4fbL7gAAAIUBAAATAAAAAAAA&#13;&#10;AAAAAAAAAAAAAABbQ29udGVudF9UeXBlc10ueG1sUEsBAi0AFAAGAAgAAAAhAFr0LFu/AAAAFQEA&#13;&#10;AAsAAAAAAAAAAAAAAAAAHwEAAF9yZWxzLy5yZWxzUEsBAi0AFAAGAAgAAAAhAIqaVEnHAAAA4AAA&#13;&#10;AA8AAAAAAAAAAAAAAAAABwIAAGRycy9kb3ducmV2LnhtbFBLBQYAAAAAAwADALcAAAD7AgAAAAA=&#13;&#10;" path="m387,c173,,,173,,387l,1937v,214,173,388,387,388l4104,2325v214,,387,-174,387,-388l4491,387c4491,173,4318,,4104,l387,xe" filled="f" strokeweight="53e-5mm">
                    <v:stroke endcap="round"/>
                    <v:path arrowok="t" o:connecttype="custom" o:connectlocs="108,0;0,108;0,542;108,650;1145,650;1253,542;1253,108;1145,0;108,0" o:connectangles="0,0,0,0,0,0,0,0,0"/>
                  </v:shape>
                </v:group>
                <v:rect id="Rectangle 20" o:spid="_x0000_s2079" style="position:absolute;left:7339;top:631;width:8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QbYxQAAAOAAAAAPAAAAZHJzL2Rvd25yZXYueG1sRI/dagIx&#13;&#10;FITvhb5DOIJ3mlWwymqU0iJo8cbVBzhszv7Q5GRJUnf79o0geDMwDPMNs90P1og7+dA6VjCfZSCI&#13;&#10;S6dbrhXcrofpGkSIyBqNY1LwRwH2u7fRFnPter7QvYi1SBAOOSpoYuxyKUPZkMUwcx1xyirnLcZk&#13;&#10;fS21xz7BrZGLLHuXFltOCw129NlQ+VP8WgXyWhz6dWF85r4X1dmcjpeKnFKT8fC1SfKxARFpiK/G&#13;&#10;E3HUCpYreBxKZ0Du/gEAAP//AwBQSwECLQAUAAYACAAAACEA2+H2y+4AAACFAQAAEwAAAAAAAAAA&#13;&#10;AAAAAAAAAAAAW0NvbnRlbnRfVHlwZXNdLnhtbFBLAQItABQABgAIAAAAIQBa9CxbvwAAABUBAAAL&#13;&#10;AAAAAAAAAAAAAAAAAB8BAABfcmVscy8ucmVsc1BLAQItABQABgAIAAAAIQDrLQbYxQAAAOAAAAAP&#13;&#10;AAAAAAAAAAAAAAAAAAcCAABkcnMvZG93bnJldi54bWxQSwUGAAAAAAMAAwC3AAAA+QIAAAAA&#13;&#10;" filled="f" stroked="f">
                  <v:textbox style="mso-fit-shape-to-text:t" inset="0,0,0,0">
                    <w:txbxContent>
                      <w:p w14:paraId="30BD2773" w14:textId="77777777" w:rsidR="0012286B" w:rsidRDefault="0012286B" w:rsidP="002F7443">
                        <w:r>
                          <w:rPr>
                            <w:rFonts w:ascii="Arial" w:hAnsi="Arial" w:cs="Arial"/>
                            <w:b/>
                            <w:bCs/>
                            <w:color w:val="000000"/>
                            <w:sz w:val="18"/>
                            <w:szCs w:val="18"/>
                          </w:rPr>
                          <w:t>Brokerage</w:t>
                        </w:r>
                      </w:p>
                    </w:txbxContent>
                  </v:textbox>
                </v:rect>
                <v:rect id="Rectangle 21" o:spid="_x0000_s2080" style="position:absolute;left:7511;top:854;width:5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pKqxgAAAOAAAAAPAAAAZHJzL2Rvd25yZXYueG1sRI/dagIx&#13;&#10;EEbvC75DGMG7mlWwyGqUYhFs6Y2rDzBsZn9oMlmS1N2+feei0JuBj+E7M2d/nLxTD4qpD2xgtSxA&#13;&#10;EdfB9twauN/Oz1tQKSNbdIHJwA8lOB5mT3ssbRj5So8qt0ognEo00OU8lFqnuiOPaRkGYtk1IXrM&#13;&#10;EmOrbcRR4N7pdVG8aI89y4UOBzp1VH9V396AvlXncVu5WISPdfPp3i/XhoIxi/n0tpPxugOVacr/&#13;&#10;jT/ExRrYyMciJDKgD78AAAD//wMAUEsBAi0AFAAGAAgAAAAhANvh9svuAAAAhQEAABMAAAAAAAAA&#13;&#10;AAAAAAAAAAAAAFtDb250ZW50X1R5cGVzXS54bWxQSwECLQAUAAYACAAAACEAWvQsW78AAAAVAQAA&#13;&#10;CwAAAAAAAAAAAAAAAAAfAQAAX3JlbHMvLnJlbHNQSwECLQAUAAYACAAAACEAmrKSqsYAAADgAAAA&#13;&#10;DwAAAAAAAAAAAAAAAAAHAgAAZHJzL2Rvd25yZXYueG1sUEsFBgAAAAADAAMAtwAAAPoCAAAAAA==&#13;&#10;" filled="f" stroked="f">
                  <v:textbox style="mso-fit-shape-to-text:t" inset="0,0,0,0">
                    <w:txbxContent>
                      <w:p w14:paraId="6F08E45F" w14:textId="77777777" w:rsidR="0012286B" w:rsidRDefault="0012286B" w:rsidP="002F7443">
                        <w:r>
                          <w:rPr>
                            <w:rFonts w:ascii="Arial" w:hAnsi="Arial" w:cs="Arial"/>
                            <w:b/>
                            <w:bCs/>
                            <w:color w:val="000000"/>
                            <w:sz w:val="18"/>
                            <w:szCs w:val="18"/>
                          </w:rPr>
                          <w:t>House</w:t>
                        </w:r>
                      </w:p>
                    </w:txbxContent>
                  </v:textbox>
                </v:rect>
                <v:group id="Group 24" o:spid="_x0000_s2081" style="position:absolute;left:102;top:5084;width:3849;height:4709" coordorigin="102,5084" coordsize="3849,4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 id="Freeform 22" o:spid="_x0000_s2082" style="position:absolute;left:102;top:5084;width:3849;height:4709;visibility:visible;mso-wrap-style:square;v-text-anchor:top" coordsize="6900,8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bxEyQAAAOAAAAAPAAAAZHJzL2Rvd25yZXYueG1sRI9NSwMx&#13;&#10;EIbvQv9DGMGL2KxaimybllItWPDSDwRv42bcLG4mSxJ313/vHIReBl6G93l5luvRt6qnmJrABu6n&#13;&#10;BSjiKtiGawPn0+7uCVTKyBbbwGTglxKsV5OrJZY2DHyg/phrJRBOJRpwOXel1qly5DFNQ0csv68Q&#13;&#10;PWaJsdY24iBw3+qHophrjw3LgsOOto6q7+OPN3Ab3cvsgx/3b/vzbPjcvutd7Hpjbq7H54WczQJU&#13;&#10;pjFfGv+IV2tgLgoiJDKgV38AAAD//wMAUEsBAi0AFAAGAAgAAAAhANvh9svuAAAAhQEAABMAAAAA&#13;&#10;AAAAAAAAAAAAAAAAAFtDb250ZW50X1R5cGVzXS54bWxQSwECLQAUAAYACAAAACEAWvQsW78AAAAV&#13;&#10;AQAACwAAAAAAAAAAAAAAAAAfAQAAX3JlbHMvLnJlbHNQSwECLQAUAAYACAAAACEAkuW8RMkAAADg&#13;&#10;AAAADwAAAAAAAAAAAAAAAAAHAgAAZHJzL2Rvd25yZXYueG1sUEsFBgAAAAADAAMAtwAAAP0CAAAA&#13;&#10;AA==&#13;&#10;" path="m359,c161,,,161,,359l,8067v,198,161,358,359,358l6542,8425v198,,358,-160,358,-358l6900,359c6900,161,6740,,6542,l359,xe" fillcolor="#eaeaea" strokeweight="0">
                    <v:path arrowok="t" o:connecttype="custom" o:connectlocs="200,0;0,201;0,4509;200,4709;3649,4709;3849,4509;3849,201;3649,0;200,0" o:connectangles="0,0,0,0,0,0,0,0,0"/>
                  </v:shape>
                  <v:shape id="Freeform 23" o:spid="_x0000_s2083" style="position:absolute;left:102;top:5084;width:3849;height:4709;visibility:visible;mso-wrap-style:square;v-text-anchor:top" coordsize="6900,8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LcnxwAAAOAAAAAPAAAAZHJzL2Rvd25yZXYueG1sRI9BawIx&#13;&#10;FITvQv9DeAVvmtWCymqUVit4EaoteH1unpvVzcuyie76701B8DIwDPMNM1u0thQ3qn3hWMGgn4Ag&#13;&#10;zpwuOFfw97vuTUD4gKyxdEwK7uRhMX/rzDDVruEd3fYhFxHCPkUFJoQqldJnhiz6vquIY3ZytcUQ&#13;&#10;bZ1LXWMT4baUwyQZSYsFxwWDFS0NZZf91SoYN9v1eRW+P4ypJoev4flHHpeNUt33djWN8jkFEagN&#13;&#10;r8YTsdEKRgP4PxTPgJw/AAAA//8DAFBLAQItABQABgAIAAAAIQDb4fbL7gAAAIUBAAATAAAAAAAA&#13;&#10;AAAAAAAAAAAAAABbQ29udGVudF9UeXBlc10ueG1sUEsBAi0AFAAGAAgAAAAhAFr0LFu/AAAAFQEA&#13;&#10;AAsAAAAAAAAAAAAAAAAAHwEAAF9yZWxzLy5yZWxzUEsBAi0AFAAGAAgAAAAhABV8tyfHAAAA4AAA&#13;&#10;AA8AAAAAAAAAAAAAAAAABwIAAGRycy9kb3ducmV2LnhtbFBLBQYAAAAAAwADALcAAAD7AgAAAAA=&#13;&#10;" path="m359,c161,,,161,,359l,8067v,198,161,358,359,358l6542,8425v198,,358,-160,358,-358l6900,359c6900,161,6740,,6542,l359,xe" filled="f" strokeweight="64e-5mm">
                    <v:stroke endcap="round"/>
                    <v:path arrowok="t" o:connecttype="custom" o:connectlocs="200,0;0,201;0,4509;200,4709;3649,4709;3849,4509;3849,201;3649,0;200,0" o:connectangles="0,0,0,0,0,0,0,0,0"/>
                  </v:shape>
                </v:group>
                <v:group id="Group 27" o:spid="_x0000_s2084" style="position:absolute;left:209;top:5168;width:1234;height:896" coordorigin="209,5168" coordsize="1234,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qEE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ZjeB0KZ0CungAAAP//AwBQSwECLQAUAAYACAAAACEA2+H2y+4AAACFAQAAEwAAAAAA&#13;&#10;AAAAAAAAAAAAAAAAW0NvbnRlbnRfVHlwZXNdLnhtbFBLAQItABQABgAIAAAAIQBa9CxbvwAAABUB&#13;&#10;AAALAAAAAAAAAAAAAAAAAB8BAABfcmVscy8ucmVsc1BLAQItABQABgAIAAAAIQCvRqEEyAAAAOAA&#13;&#10;AAAPAAAAAAAAAAAAAAAAAAcCAABkcnMvZG93bnJldi54bWxQSwUGAAAAAAMAAwC3AAAA/AIAAAAA&#13;&#10;">
                  <v:shape id="Freeform 25" o:spid="_x0000_s2085" style="position:absolute;left:209;top:5168;width:1234;height:896;visibility:visible;mso-wrap-style:square;v-text-anchor:top" coordsize="4425,3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G/ZxgAAAOAAAAAPAAAAZHJzL2Rvd25yZXYueG1sRI9Ra8Iw&#13;&#10;FIXfB/sP4Q72NtM5KKM1ypgIYwzBKj5fm2tbTG66JNPqrzfCwJcDh8P5DmcyG6wRR/Khc6zgdZSB&#13;&#10;IK6d7rhRsFkvXt5BhIis0TgmBWcKMJs+Pkyw0O7EKzpWsREJwqFABW2MfSFlqFuyGEauJ07Z3nmL&#13;&#10;MVnfSO3xlODWyHGW5dJix2mhxZ4+W6oP1Z9VUNFl+T0POUv83f7063pnjPNKPT8N8zLJRwki0hDv&#13;&#10;jX/El1aQv8HtUDoDcnoFAAD//wMAUEsBAi0AFAAGAAgAAAAhANvh9svuAAAAhQEAABMAAAAAAAAA&#13;&#10;AAAAAAAAAAAAAFtDb250ZW50X1R5cGVzXS54bWxQSwECLQAUAAYACAAAACEAWvQsW78AAAAVAQAA&#13;&#10;CwAAAAAAAAAAAAAAAAAfAQAAX3JlbHMvLnJlbHNQSwECLQAUAAYACAAAACEAB2xv2cYAAADgAAAA&#13;&#10;DwAAAAAAAAAAAAAAAAAHAgAAZHJzL2Rvd25yZXYueG1sUEsFBgAAAAADAAMAtwAAAPoCAAAAAA==&#13;&#10;" path="m535,c239,,,240,,535l,2674v,295,239,534,535,534l3890,3208v295,,535,-239,535,-534l4425,535c4425,240,4185,,3890,l535,xe" fillcolor="black" strokeweight="0">
                    <v:path arrowok="t" o:connecttype="custom" o:connectlocs="149,0;0,149;0,747;149,896;1085,896;1234,747;1234,149;1085,0;149,0" o:connectangles="0,0,0,0,0,0,0,0,0"/>
                  </v:shape>
                  <v:shape id="Freeform 26" o:spid="_x0000_s2086" style="position:absolute;left:209;top:5168;width:1234;height:896;visibility:visible;mso-wrap-style:square;v-text-anchor:top" coordsize="4425,3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33yAAAAOAAAAAPAAAAZHJzL2Rvd25yZXYueG1sRI9Ba8JA&#13;&#10;FITvhf6H5RW86aZSRaKrFMUqRA/a9v7IvmaD2bchuybRX98tCL0MDMN8wyxWva1ES40vHSt4HSUg&#13;&#10;iHOnSy4UfH1uhzMQPiBrrByTght5WC2fnxaYatfxidpzKESEsE9RgQmhTqX0uSGLfuRq4pj9uMZi&#13;&#10;iLYppG6wi3BbyXGSTKXFkuOCwZrWhvLL+WoVtN0+HC+Tut99dwez/rhnt0OWKTV46TfzKO9zEIH6&#13;&#10;8N94IPZawfQN/g7FMyCXvwAAAP//AwBQSwECLQAUAAYACAAAACEA2+H2y+4AAACFAQAAEwAAAAAA&#13;&#10;AAAAAAAAAAAAAAAAW0NvbnRlbnRfVHlwZXNdLnhtbFBLAQItABQABgAIAAAAIQBa9CxbvwAAABUB&#13;&#10;AAALAAAAAAAAAAAAAAAAAB8BAABfcmVscy8ucmVsc1BLAQItABQABgAIAAAAIQC8+s33yAAAAOAA&#13;&#10;AAAPAAAAAAAAAAAAAAAAAAcCAABkcnMvZG93bnJldi54bWxQSwUGAAAAAAMAAwC3AAAA/AIAAAAA&#13;&#10;" path="m535,c239,,,240,,535l,2674v,295,239,534,535,534l3890,3208v295,,535,-239,535,-534l4425,535c4425,240,4185,,3890,l535,xe" filled="f" strokeweight="53e-5mm">
                    <v:stroke endcap="round"/>
                    <v:path arrowok="t" o:connecttype="custom" o:connectlocs="149,0;0,149;0,747;149,896;1085,896;1234,747;1234,149;1085,0;149,0" o:connectangles="0,0,0,0,0,0,0,0,0"/>
                  </v:shape>
                </v:group>
                <v:rect id="Rectangle 28" o:spid="_x0000_s2087" style="position:absolute;left:529;top:5293;width:58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3/eJxAAAAOAAAAAPAAAAZHJzL2Rvd25yZXYueG1sRI/NigIx&#13;&#10;EITvC75DaMHbmllBkdEosiK4ixdHH6CZ9Pxg0hmS6My+/UYQvBQURX1FrbeDNeJBPrSOFXxNMxDE&#13;&#10;pdMt1wqul8PnEkSIyBqNY1LwRwG2m9HHGnPtej7To4i1SBAOOSpoYuxyKUPZkMUwdR1xyirnLcZk&#13;&#10;fS21xz7BrZGzLFtIiy2nhQY7+m6ovBV3q0BeikO/LIzP3O+sOpmf47kip9RkPOxXSXYrEJGG+G68&#13;&#10;EEetYDGH56F0BuTmHwAA//8DAFBLAQItABQABgAIAAAAIQDb4fbL7gAAAIUBAAATAAAAAAAAAAAA&#13;&#10;AAAAAAAAAABbQ29udGVudF9UeXBlc10ueG1sUEsBAi0AFAAGAAgAAAAhAFr0LFu/AAAAFQEAAAsA&#13;&#10;AAAAAAAAAAAAAAAAHwEAAF9yZWxzLy5yZWxzUEsBAi0AFAAGAAgAAAAhALrf94nEAAAA4AAAAA8A&#13;&#10;AAAAAAAAAAAAAAAABwIAAGRycy9kb3ducmV2LnhtbFBLBQYAAAAAAwADALcAAAD4AgAAAAA=&#13;&#10;" filled="f" stroked="f">
                  <v:textbox style="mso-fit-shape-to-text:t" inset="0,0,0,0">
                    <w:txbxContent>
                      <w:p w14:paraId="55C6165F" w14:textId="77777777" w:rsidR="0012286B" w:rsidRDefault="0012286B" w:rsidP="002F7443">
                        <w:r>
                          <w:rPr>
                            <w:rFonts w:ascii="Arial" w:hAnsi="Arial" w:cs="Arial"/>
                            <w:b/>
                            <w:bCs/>
                            <w:color w:val="000000"/>
                            <w:sz w:val="18"/>
                            <w:szCs w:val="18"/>
                          </w:rPr>
                          <w:t>Market</w:t>
                        </w:r>
                      </w:p>
                    </w:txbxContent>
                  </v:textbox>
                </v:rect>
                <v:rect id="Rectangle 29" o:spid="_x0000_s2088" style="position:absolute;left:388;top:5516;width:8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Wn+xAAAAOAAAAAPAAAAZHJzL2Rvd25yZXYueG1sRI/NigIx&#13;&#10;EITvC75DaGFva0YPg4xGEUXQxYvjPkAz6flhk86QRGd8eyMs7KWgKOorar0drREP8qFzrGA+y0AQ&#13;&#10;V0533Cj4uR2/liBCRNZoHJOCJwXYbiYfayy0G/hKjzI2IkE4FKigjbEvpAxVSxbDzPXEKaudtxiT&#13;&#10;9Y3UHocEt0YusiyXFjtOCy32tG+p+i3vVoG8lcdhWRqfue9FfTHn07Ump9TndDyskuxWICKN8b/x&#13;&#10;hzhpBXkO70PpDMjNCwAA//8DAFBLAQItABQABgAIAAAAIQDb4fbL7gAAAIUBAAATAAAAAAAAAAAA&#13;&#10;AAAAAAAAAABbQ29udGVudF9UeXBlc10ueG1sUEsBAi0AFAAGAAgAAAAhAFr0LFu/AAAAFQEAAAsA&#13;&#10;AAAAAAAAAAAAAAAAHwEAAF9yZWxzLy5yZWxzUEsBAi0AFAAGAAgAAAAhAEoNaf7EAAAA4AAAAA8A&#13;&#10;AAAAAAAAAAAAAAAABwIAAGRycy9kb3ducmV2LnhtbFBLBQYAAAAAAwADALcAAAD4AgAAAAA=&#13;&#10;" filled="f" stroked="f">
                  <v:textbox style="mso-fit-shape-to-text:t" inset="0,0,0,0">
                    <w:txbxContent>
                      <w:p w14:paraId="7C42181C" w14:textId="77777777" w:rsidR="0012286B" w:rsidRDefault="0012286B" w:rsidP="002F7443">
                        <w:r>
                          <w:rPr>
                            <w:rFonts w:ascii="Arial" w:hAnsi="Arial" w:cs="Arial"/>
                            <w:b/>
                            <w:bCs/>
                            <w:color w:val="000000"/>
                            <w:sz w:val="18"/>
                            <w:szCs w:val="18"/>
                          </w:rPr>
                          <w:t>Exchange</w:t>
                        </w:r>
                      </w:p>
                    </w:txbxContent>
                  </v:textbox>
                </v:rect>
                <v:rect id="Rectangle 30" o:spid="_x0000_s2089" style="position:absolute;left:424;top:5740;width:78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cxlxQAAAOAAAAAPAAAAZHJzL2Rvd25yZXYueG1sRI/NigIx&#13;&#10;EITvgu8QWvCmmfXgymgUWRHcxYujD9BMen4w6QxJdGbf3iwIeykoivqK2uwGa8STfGgdK/iYZyCI&#13;&#10;S6dbrhXcrsfZCkSIyBqNY1LwSwF22/Fog7l2PV/oWcRaJAiHHBU0MXa5lKFsyGKYu444ZZXzFmOy&#13;&#10;vpbaY5/g1shFli2lxZbTQoMdfTVU3ouHVSCvxbFfFcZn7mdRnc336VKRU2o6GQ7rJPs1iEhD/G+8&#13;&#10;ESetYPkJf4fSGZDbFwAAAP//AwBQSwECLQAUAAYACAAAACEA2+H2y+4AAACFAQAAEwAAAAAAAAAA&#13;&#10;AAAAAAAAAAAAW0NvbnRlbnRfVHlwZXNdLnhtbFBLAQItABQABgAIAAAAIQBa9CxbvwAAABUBAAAL&#13;&#10;AAAAAAAAAAAAAAAAAB8BAABfcmVscy8ucmVsc1BLAQItABQABgAIAAAAIQAlQcxlxQAAAOAAAAAP&#13;&#10;AAAAAAAAAAAAAAAAAAcCAABkcnMvZG93bnJldi54bWxQSwUGAAAAAAMAAwC3AAAA+QIAAAAA&#13;&#10;" filled="f" stroked="f">
                  <v:textbox style="mso-fit-shape-to-text:t" inset="0,0,0,0">
                    <w:txbxContent>
                      <w:p w14:paraId="426E8A85" w14:textId="77777777" w:rsidR="0012286B" w:rsidRDefault="0012286B" w:rsidP="002F7443">
                        <w:r>
                          <w:rPr>
                            <w:rFonts w:ascii="Arial" w:hAnsi="Arial" w:cs="Arial"/>
                            <w:b/>
                            <w:bCs/>
                            <w:color w:val="000000"/>
                            <w:sz w:val="18"/>
                            <w:szCs w:val="18"/>
                          </w:rPr>
                          <w:t>Emulator</w:t>
                        </w:r>
                      </w:p>
                    </w:txbxContent>
                  </v:textbox>
                </v:rect>
                <v:group id="Group 33" o:spid="_x0000_s2090" style="position:absolute;left:102;top:1672;width:3849;height:3291" coordorigin="102,1672" coordsize="3849,32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31" o:spid="_x0000_s2091" style="position:absolute;left:102;top:1672;width:3849;height:3291;visibility:visible;mso-wrap-style:square;v-text-anchor:top" coordsize="13800,11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0aixgAAAOAAAAAPAAAAZHJzL2Rvd25yZXYueG1sRI/RisIw&#13;&#10;FETfhf2HcBf2TVMFxVajyK4ugqBY+wGX5toWm5vSpNr9+40g+DIwDHOGWa57U4s7ta6yrGA8ikAQ&#13;&#10;51ZXXCjILrvhHITzyBpry6TgjxysVx+DJSbaPvhM99QXIkDYJaig9L5JpHR5SQbdyDbEIbva1qAP&#13;&#10;ti2kbvER4KaWkyiaSYMVh4USG/ouKb+lnVGQdqfs8Nt02bHe6vR6lNN4F0+V+vrsfxZBNgsQnnr/&#13;&#10;brwQe61gFsPzUDgDcvUPAAD//wMAUEsBAi0AFAAGAAgAAAAhANvh9svuAAAAhQEAABMAAAAAAAAA&#13;&#10;AAAAAAAAAAAAAFtDb250ZW50X1R5cGVzXS54bWxQSwECLQAUAAYACAAAACEAWvQsW78AAAAVAQAA&#13;&#10;CwAAAAAAAAAAAAAAAAAfAQAAX3JlbHMvLnJlbHNQSwECLQAUAAYACAAAACEA4WNGosYAAADgAAAA&#13;&#10;DwAAAAAAAAAAAAAAAAAHAgAAZHJzL2Rvd25yZXYueG1sUEsFBgAAAAADAAMAtwAAAPoCAAAAAA==&#13;&#10;" path="m733,c328,,,327,,732l,11043v,404,328,732,733,732l13068,11775v405,,732,-328,732,-732l13800,732c13800,327,13473,,13068,l733,xe" fillcolor="#eaeaea" strokeweight="0">
                    <v:path arrowok="t" o:connecttype="custom" o:connectlocs="204,0;0,205;0,3086;204,3291;3645,3291;3849,3086;3849,205;3645,0;204,0" o:connectangles="0,0,0,0,0,0,0,0,0"/>
                  </v:shape>
                  <v:shape id="Freeform 32" o:spid="_x0000_s2092" style="position:absolute;left:102;top:1672;width:3849;height:3291;visibility:visible;mso-wrap-style:square;v-text-anchor:top" coordsize="13800,11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lFVyQAAAOAAAAAPAAAAZHJzL2Rvd25yZXYueG1sRI9Ba8JA&#13;&#10;EIXvBf/DMgUvpW6qtJXoKqEqeLDQquB1yE6TaHY2ZFeN/vrOodDLwGN43+ObzjtXqwu1ofJs4GWQ&#13;&#10;gCLOva24MLDfrZ7HoEJEtlh7JgM3CjCf9R6mmFp/5W+6bGOhBMIhRQNljE2qdchLchgGviGW349v&#13;&#10;HUaJbaFti1eBu1oPk+RNO6xYFkps6KOk/LQ9OwOv9nNXfR2yER+P2UHbp3yzvG+M6T92i4mcbAIq&#13;&#10;Uhf/G3+ItTXwLgoiJDKgZ78AAAD//wMAUEsBAi0AFAAGAAgAAAAhANvh9svuAAAAhQEAABMAAAAA&#13;&#10;AAAAAAAAAAAAAAAAAFtDb250ZW50X1R5cGVzXS54bWxQSwECLQAUAAYACAAAACEAWvQsW78AAAAV&#13;&#10;AQAACwAAAAAAAAAAAAAAAAAfAQAAX3JlbHMvLnJlbHNQSwECLQAUAAYACAAAACEABqpRVckAAADg&#13;&#10;AAAADwAAAAAAAAAAAAAAAAAHAgAAZHJzL2Rvd25yZXYueG1sUEsFBgAAAAADAAMAtwAAAP0CAAAA&#13;&#10;AA==&#13;&#10;" path="m733,c328,,,327,,732l,11043v,404,328,732,733,732l13068,11775v405,,732,-328,732,-732l13800,732c13800,327,13473,,13068,l733,xe" filled="f" strokeweight="64e-5mm">
                    <v:stroke endcap="round"/>
                    <v:path arrowok="t" o:connecttype="custom" o:connectlocs="204,0;0,205;0,3086;204,3291;3645,3291;3849,3086;3849,205;3645,0;204,0" o:connectangles="0,0,0,0,0,0,0,0,0"/>
                  </v:shape>
                </v:group>
                <v:group id="Group 36" o:spid="_x0000_s2093" style="position:absolute;left:202;top:1770;width:1204;height:649" coordorigin="202,1770" coordsize="1204,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shape id="Freeform 34" o:spid="_x0000_s2094" style="position:absolute;left:202;top:1770;width:1204;height:649;visibility:visible;mso-wrap-style:square;v-text-anchor:top" coordsize="8633,4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16fyAAAAOAAAAAPAAAAZHJzL2Rvd25yZXYueG1sRI9Ba8JA&#13;&#10;FITvBf/D8oTe6kZLVZKsIkqhh0JpFNTbM/tMgtm3Ibsx6b/vFgpeBoZhvmHS9WBqcafWVZYVTCcR&#13;&#10;COLc6ooLBYf9+8sShPPIGmvLpOCHHKxXo6cUY217/qZ75gsRIOxiVFB638RSurwkg25iG+KQXW1r&#13;&#10;0AfbFlK32Ae4qeUsiubSYMVhocSGtiXlt6wzCuavX/3pc7DXyzHK3rb60p3P1Cn1PB52SZBNAsLT&#13;&#10;4B+Nf8SHVrCYwd+hcAbk6hcAAP//AwBQSwECLQAUAAYACAAAACEA2+H2y+4AAACFAQAAEwAAAAAA&#13;&#10;AAAAAAAAAAAAAAAAW0NvbnRlbnRfVHlwZXNdLnhtbFBLAQItABQABgAIAAAAIQBa9CxbvwAAABUB&#13;&#10;AAALAAAAAAAAAAAAAAAAAB8BAABfcmVscy8ucmVsc1BLAQItABQABgAIAAAAIQA9e16fyAAAAOAA&#13;&#10;AAAPAAAAAAAAAAAAAAAAAAcCAABkcnMvZG93bnJldi54bWxQSwUGAAAAAAMAAwC3AAAA/AIAAAAA&#13;&#10;" path="m775,c347,,,347,,775l,3875v,428,347,775,775,775l7858,4650v428,,775,-347,775,-775l8633,775c8633,347,8286,,7858,l775,xe" fillcolor="black" strokeweight="0">
                    <v:path arrowok="t" o:connecttype="custom" o:connectlocs="108,0;0,108;0,541;108,649;1096,649;1204,541;1204,108;1096,0;108,0" o:connectangles="0,0,0,0,0,0,0,0,0"/>
                  </v:shape>
                  <v:shape id="Freeform 35" o:spid="_x0000_s2095" style="position:absolute;left:202;top:1770;width:1204;height:649;visibility:visible;mso-wrap-style:square;v-text-anchor:top" coordsize="8633,4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6qqxwAAAOAAAAAPAAAAZHJzL2Rvd25yZXYueG1sRI9Pa8JA&#13;&#10;FMTvBb/D8gq91U3/KtFVpNUSbzZ68PjIPpNg9m26u8b47V2h4GVgGOY3zHTem0Z05HxtWcHLMAFB&#13;&#10;XFhdc6lgt109j0H4gKyxsUwKLuRhPhs8TDHV9sy/1OWhFBHCPkUFVQhtKqUvKjLoh7YljtnBOoMh&#13;&#10;WldK7fAc4aaRr0nyKQ3WHBcqbOmrouKYn4yCbkObw/ryPsp/2r+VW35k2TbslXp67L8nURYTEIH6&#13;&#10;cG/8IzKtYPQGt0PxDMjZFQAA//8DAFBLAQItABQABgAIAAAAIQDb4fbL7gAAAIUBAAATAAAAAAAA&#13;&#10;AAAAAAAAAAAAAABbQ29udGVudF9UeXBlc10ueG1sUEsBAi0AFAAGAAgAAAAhAFr0LFu/AAAAFQEA&#13;&#10;AAsAAAAAAAAAAAAAAAAAHwEAAF9yZWxzLy5yZWxzUEsBAi0AFAAGAAgAAAAhAEjjqqrHAAAA4AAA&#13;&#10;AA8AAAAAAAAAAAAAAAAABwIAAGRycy9kb3ducmV2LnhtbFBLBQYAAAAAAwADALcAAAD7AgAAAAA=&#13;&#10;" path="m775,c347,,,347,,775l,3875v,428,347,775,775,775l7858,4650v428,,775,-347,775,-775l8633,775c8633,347,8286,,7858,l775,xe" filled="f" strokeweight="53e-5mm">
                    <v:stroke endcap="round"/>
                    <v:path arrowok="t" o:connecttype="custom" o:connectlocs="108,0;0,108;0,541;108,649;1096,649;1204,541;1204,108;1096,0;108,0" o:connectangles="0,0,0,0,0,0,0,0,0"/>
                  </v:shape>
                </v:group>
                <v:rect id="Rectangle 37" o:spid="_x0000_s2096" style="position:absolute;left:373;top:1883;width:84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sTPxQAAAOAAAAAPAAAAZHJzL2Rvd25yZXYueG1sRI/dagIx&#13;&#10;FITvhb5DOIJ3mlWkymqU0iJo8cbVBzhszv7Q5GRJUnf79o0geDMwDPMNs90P1og7+dA6VjCfZSCI&#13;&#10;S6dbrhXcrofpGkSIyBqNY1LwRwH2u7fRFnPter7QvYi1SBAOOSpoYuxyKUPZkMUwcx1xyirnLcZk&#13;&#10;fS21xz7BrZGLLHuXFltOCw129NlQ+VP8WgXyWhz6dWF85r4X1dmcjpeKnFKT8fC1SfKxARFpiK/G&#13;&#10;E3HUClZLeBxKZ0Du/gEAAP//AwBQSwECLQAUAAYACAAAACEA2+H2y+4AAACFAQAAEwAAAAAAAAAA&#13;&#10;AAAAAAAAAAAAW0NvbnRlbnRfVHlwZXNdLnhtbFBLAQItABQABgAIAAAAIQBa9CxbvwAAABUBAAAL&#13;&#10;AAAAAAAAAAAAAAAAAB8BAABfcmVscy8ucmVsc1BLAQItABQABgAIAAAAIQBQSsTPxQAAAOAAAAAP&#13;&#10;AAAAAAAAAAAAAAAAAAcCAABkcnMvZG93bnJldi54bWxQSwUGAAAAAAMAAwC3AAAA+QIAAAAA&#13;&#10;" filled="f" stroked="f">
                  <v:textbox style="mso-fit-shape-to-text:t" inset="0,0,0,0">
                    <w:txbxContent>
                      <w:p w14:paraId="0E54F256" w14:textId="77777777" w:rsidR="0012286B" w:rsidRDefault="0012286B" w:rsidP="002F7443">
                        <w:r>
                          <w:rPr>
                            <w:rFonts w:ascii="Arial" w:hAnsi="Arial" w:cs="Arial"/>
                            <w:b/>
                            <w:bCs/>
                            <w:color w:val="000000"/>
                            <w:sz w:val="18"/>
                            <w:szCs w:val="18"/>
                          </w:rPr>
                          <w:t>Customer</w:t>
                        </w:r>
                      </w:p>
                    </w:txbxContent>
                  </v:textbox>
                </v:rect>
                <v:rect id="Rectangle 38" o:spid="_x0000_s2097" style="position:absolute;left:404;top:2106;width:78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FUxQAAAOAAAAAPAAAAZHJzL2Rvd25yZXYueG1sRI/dagIx&#13;&#10;FITvhb5DOIJ3mlWwymqU0iJo8cbVBzhszv7Q5GRJUnf79o0geDMwDPMNs90P1og7+dA6VjCfZSCI&#13;&#10;S6dbrhXcrofpGkSIyBqNY1LwRwH2u7fRFnPter7QvYi1SBAOOSpoYuxyKUPZkMUwcx1xyirnLcZk&#13;&#10;fS21xz7BrZGLLHuXFltOCw129NlQ+VP8WgXyWhz6dWF85r4X1dmcjpeKnFKT8fC1SfKxARFpiK/G&#13;&#10;E3HUClZLeBxKZ0Du/gEAAP//AwBQSwECLQAUAAYACAAAACEA2+H2y+4AAACFAQAAEwAAAAAAAAAA&#13;&#10;AAAAAAAAAAAAW0NvbnRlbnRfVHlwZXNdLnhtbFBLAQItABQABgAIAAAAIQBa9CxbvwAAABUBAAAL&#13;&#10;AAAAAAAAAAAAAAAAAB8BAABfcmVscy8ucmVsc1BLAQItABQABgAIAAAAIQA/BmFUxQAAAOAAAAAP&#13;&#10;AAAAAAAAAAAAAAAAAAcCAABkcnMvZG93bnJldi54bWxQSwUGAAAAAAMAAwC3AAAA+QIAAAAA&#13;&#10;" filled="f" stroked="f">
                  <v:textbox style="mso-fit-shape-to-text:t" inset="0,0,0,0">
                    <w:txbxContent>
                      <w:p w14:paraId="45A0BE2E" w14:textId="77777777" w:rsidR="0012286B" w:rsidRDefault="0012286B" w:rsidP="002F7443">
                        <w:r>
                          <w:rPr>
                            <w:rFonts w:ascii="Arial" w:hAnsi="Arial" w:cs="Arial"/>
                            <w:b/>
                            <w:bCs/>
                            <w:color w:val="000000"/>
                            <w:sz w:val="18"/>
                            <w:szCs w:val="18"/>
                          </w:rPr>
                          <w:t>Emulator</w:t>
                        </w:r>
                      </w:p>
                    </w:txbxContent>
                  </v:textbox>
                </v:rect>
                <v:line id="Line 39" o:spid="_x0000_s2098" style="position:absolute;visibility:visible;mso-wrap-style:square" from="7740,4949" to="7741,5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ubiExwAAAOAAAAAPAAAAZHJzL2Rvd25yZXYueG1sRI/NasMw&#13;&#10;EITvhbyD2EBujZwc7OBECY1DIVB6cFLodWttbVNrZSTVP29fFQq9DAzDfMMcTpPpxEDOt5YVbNYJ&#13;&#10;COLK6pZrBW/358cdCB+QNXaWScFMHk7HxcMBc21HLmm4hVpECPscFTQh9LmUvmrIoF/bnjhmn9YZ&#13;&#10;DNG6WmqHY4SbTm6TJJUGW44LDfZUNFR93b6NgvNrX876I/NJ8Z7t7tPodIkvSq2W02Uf5WkPItAU&#13;&#10;/ht/iKtWkKXweyieAXn8AQAA//8DAFBLAQItABQABgAIAAAAIQDb4fbL7gAAAIUBAAATAAAAAAAA&#13;&#10;AAAAAAAAAAAAAABbQ29udGVudF9UeXBlc10ueG1sUEsBAi0AFAAGAAgAAAAhAFr0LFu/AAAAFQEA&#13;&#10;AAsAAAAAAAAAAAAAAAAAHwEAAF9yZWxzLy5yZWxzUEsBAi0AFAAGAAgAAAAhALy5uITHAAAA4AAA&#13;&#10;AA8AAAAAAAAAAAAAAAAABwIAAGRycy9kb3ducmV2LnhtbFBLBQYAAAAAAwADALcAAAD7AgAAAAA=&#13;&#10;" strokeweight="3pt">
                  <v:stroke endarrow="block"/>
                </v:line>
                <v:group id="Group 42" o:spid="_x0000_s2099" style="position:absolute;left:7440;top:4115;width:602;height:713" coordorigin="7440,4115" coordsize="602,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oval id="Oval 40" o:spid="_x0000_s2100" style="position:absolute;left:7440;top:4115;width:602;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i/xxwAAAOAAAAAPAAAAZHJzL2Rvd25yZXYueG1sRI/BasJA&#13;&#10;EIbvQt9hmYI33bQHK4mr2Epri3iosfchOybB7GzYXTW+fedQ6GXgZ/i/mW+xGlynrhRi69nA0zQD&#13;&#10;RVx523Jt4Fi+T+agYkK22HkmA3eKsFo+jBaYW3/jb7oeUq0EwjFHA01Kfa51rBpyGKe+J5bdyQeH&#13;&#10;SWKotQ14E7jr9HOWzbTDluVCgz29NVSdDxdnQO+D/Xk9bi9fbDPsTrzZfYTSmPHjsClkrAtQiYb0&#13;&#10;3/hDfFoDL/KxCIkM6OUvAAAA//8DAFBLAQItABQABgAIAAAAIQDb4fbL7gAAAIUBAAATAAAAAAAA&#13;&#10;AAAAAAAAAAAAAABbQ29udGVudF9UeXBlc10ueG1sUEsBAi0AFAAGAAgAAAAhAFr0LFu/AAAAFQEA&#13;&#10;AAsAAAAAAAAAAAAAAAAAHwEAAF9yZWxzLy5yZWxzUEsBAi0AFAAGAAgAAAAhAA0qL/HHAAAA4AAA&#13;&#10;AA8AAAAAAAAAAAAAAAAABwIAAGRycy9kb3ducmV2LnhtbFBLBQYAAAAAAwADALcAAAD7AgAAAAA=&#13;&#10;" fillcolor="silver" strokeweight="0"/>
                  <v:oval id="Oval 41" o:spid="_x0000_s2101" style="position:absolute;left:7440;top:4115;width:602;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Lz5yQAAAOAAAAAPAAAAZHJzL2Rvd25yZXYueG1sRI9Ba8JA&#13;&#10;FITvQv/D8gq96aaCWqOrqFWwhVKMXnp7ZF+zodm3aXYb47/vCoKXgWGYb5j5srOVaKnxpWMFz4ME&#13;&#10;BHHudMmFgtNx138B4QOyxsoxKbiQh+XioTfHVLszH6jNQiEihH2KCkwIdSqlzw1Z9ANXE8fs2zUW&#13;&#10;Q7RNIXWD5wi3lRwmyVhaLDkuGKxpYyj/yf6sgtF4tHVrnbxvzW9m8o/dW1t/fin19Ni9zqKsZiAC&#13;&#10;deHeuCH2WsFkCtdD8QzIxT8AAAD//wMAUEsBAi0AFAAGAAgAAAAhANvh9svuAAAAhQEAABMAAAAA&#13;&#10;AAAAAAAAAAAAAAAAAFtDb250ZW50X1R5cGVzXS54bWxQSwECLQAUAAYACAAAACEAWvQsW78AAAAV&#13;&#10;AQAACwAAAAAAAAAAAAAAAAAfAQAAX3JlbHMvLnJlbHNQSwECLQAUAAYACAAAACEAGqC8+ckAAADg&#13;&#10;AAAADwAAAAAAAAAAAAAAAAAHAgAAZHJzL2Rvd25yZXYueG1sUEsFBgAAAAADAAMAtwAAAP0CAAAA&#13;&#10;AA==&#13;&#10;" filled="f" strokeweight="53e-5mm">
                    <v:stroke endcap="round"/>
                  </v:oval>
                </v:group>
                <v:rect id="Rectangle 43" o:spid="_x0000_s2102" style="position:absolute;left:7613;top:4369;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LLrxQAAAOAAAAAPAAAAZHJzL2Rvd25yZXYueG1sRI/LasMw&#13;&#10;EEX3hf6DmEJ2jdwsinGihJASSEs2cfoBgzV+UGlkJDV2/76zCGQzcBnuuZzNbvZO3SimIbCBt2UB&#13;&#10;irgJduDOwPf1+FqCShnZogtMBv4owW77/LTByoaJL3Src6cEwqlCA33OY6V1anrymJZhJJZfG6LH&#13;&#10;LDF22kacBO6dXhXFu/Y4sCz0ONKhp+an/vUG9LU+TmXtYhG+Vu3ZfZ4uLQVjFi/zx1rOfg0q05wf&#13;&#10;jTviZA2UoiBCIgN6+w8AAP//AwBQSwECLQAUAAYACAAAACEA2+H2y+4AAACFAQAAEwAAAAAAAAAA&#13;&#10;AAAAAAAAAAAAW0NvbnRlbnRfVHlwZXNdLnhtbFBLAQItABQABgAIAAAAIQBa9CxbvwAAABUBAAAL&#13;&#10;AAAAAAAAAAAAAAAAAB8BAABfcmVscy8ucmVsc1BLAQItABQABgAIAAAAIQAapLLrxQAAAOAAAAAP&#13;&#10;AAAAAAAAAAAAAAAAAAcCAABkcnMvZG93bnJldi54bWxQSwUGAAAAAAMAAwC3AAAA+QIAAAAA&#13;&#10;" filled="f" stroked="f">
                  <v:textbox style="mso-fit-shape-to-text:t" inset="0,0,0,0">
                    <w:txbxContent>
                      <w:p w14:paraId="776AB8FF" w14:textId="77777777" w:rsidR="0012286B" w:rsidRDefault="0012286B" w:rsidP="002F7443">
                        <w:r>
                          <w:rPr>
                            <w:rFonts w:ascii="Arial" w:hAnsi="Arial" w:cs="Arial"/>
                            <w:b/>
                            <w:bCs/>
                            <w:color w:val="000000"/>
                            <w:sz w:val="18"/>
                            <w:szCs w:val="18"/>
                          </w:rPr>
                          <w:t>TO</w:t>
                        </w:r>
                      </w:p>
                    </w:txbxContent>
                  </v:textbox>
                </v:rect>
                <v:group id="Group 46" o:spid="_x0000_s2103" style="position:absolute;left:5857;top:7171;width:602;height:715" coordorigin="5857,7171" coordsize="602,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oval id="Oval 44" o:spid="_x0000_s2104" style="position:absolute;left:5857;top:7171;width:602;height: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2g8xgAAAOAAAAAPAAAAZHJzL2Rvd25yZXYueG1sRI9Ja8Mw&#13;&#10;FITvhf4H8Qq9NXJyKMGJHLLQJYQest0f1vNCrCcjKbbz76NAoJeBYZhvmPliMI3oyPnasoLxKAFB&#13;&#10;nFtdc6ngdPz6mILwAVljY5kU3MjDInt9mWOqbc976g6hFBHCPkUFVQhtKqXPKzLoR7YljllhncEQ&#13;&#10;rSuldthHuGnkJEk+pcGa40KFLa0ryi+Hq1Eg/5w+r04/1y3rBJuCN7tvd1Tq/W3YzKIsZyACDeG/&#13;&#10;8UT8agXTCTwOxTMgszsAAAD//wMAUEsBAi0AFAAGAAgAAAAhANvh9svuAAAAhQEAABMAAAAAAAAA&#13;&#10;AAAAAAAAAAAAAFtDb250ZW50X1R5cGVzXS54bWxQSwECLQAUAAYACAAAACEAWvQsW78AAAAVAQAA&#13;&#10;CwAAAAAAAAAAAAAAAAAfAQAAX3JlbHMvLnJlbHNQSwECLQAUAAYACAAAACEAWRdoPMYAAADgAAAA&#13;&#10;DwAAAAAAAAAAAAAAAAAHAgAAZHJzL2Rvd25yZXYueG1sUEsFBgAAAAADAAMAtwAAAPoCAAAAAA==&#13;&#10;" fillcolor="silver" strokeweight="0"/>
                  <v:oval id="Oval 45" o:spid="_x0000_s2105" style="position:absolute;left:5857;top:7171;width:602;height: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KtexgAAAOAAAAAPAAAAZHJzL2Rvd25yZXYueG1sRI/RasJA&#13;&#10;FETfC/2H5RZ8q5sqFBtdRRRBQdCm+YBL9pqNZu+m2Y3Gv+8KQl8GhmHOMLNFb2txpdZXjhV8DBMQ&#13;&#10;xIXTFZcK8p/N+wSED8gaa8ek4E4eFvPXlxmm2t34m65ZKEWEsE9RgQmhSaX0hSGLfuga4pidXGsx&#13;&#10;RNuWUrd4i3Bby1GSfEqLFccFgw2tDBWXrLMKwhlxverLfPfb7X3+ZSQfu4NSg7d+PY2ynIII1If/&#13;&#10;xhOx1QomY3gcimdAzv8AAAD//wMAUEsBAi0AFAAGAAgAAAAhANvh9svuAAAAhQEAABMAAAAAAAAA&#13;&#10;AAAAAAAAAAAAAFtDb250ZW50X1R5cGVzXS54bWxQSwECLQAUAAYACAAAACEAWvQsW78AAAAVAQAA&#13;&#10;CwAAAAAAAAAAAAAAAAAfAQAAX3JlbHMvLnJlbHNQSwECLQAUAAYACAAAACEA4rSrXsYAAADgAAAA&#13;&#10;DwAAAAAAAAAAAAAAAAAHAgAAZHJzL2Rvd25yZXYueG1sUEsFBgAAAAADAAMAtwAAAPoCAAAAAA==&#13;&#10;" filled="f" strokeweight=".0005mm">
                    <v:stroke endcap="round"/>
                  </v:oval>
                </v:group>
                <v:rect id="Rectangle 47" o:spid="_x0000_s2106" style="position:absolute;left:6036;top:7426;width:24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7ToxQAAAOAAAAAPAAAAZHJzL2Rvd25yZXYueG1sRI/dagIx&#13;&#10;FITvC75DOIJ3NasUWVajlIpgpTeuPsBhc/YHk5MlSd3t2xuh4M3AMMw3zGY3WiPu5EPnWMFinoEg&#13;&#10;rpzuuFFwvRzecxAhIms0jknBHwXYbSdvGyy0G/hM9zI2IkE4FKigjbEvpAxVSxbD3PXEKaudtxiT&#13;&#10;9Y3UHocEt0Yus2wlLXacFlrs6aul6lb+WgXyUh6GvDQ+c6dl/WO+j+eanFKz6bhfJ/lcg4g0xlfj&#13;&#10;H3HUCvIPeB5KZ0BuHwAAAP//AwBQSwECLQAUAAYACAAAACEA2+H2y+4AAACFAQAAEwAAAAAAAAAA&#13;&#10;AAAAAAAAAAAAW0NvbnRlbnRfVHlwZXNdLnhtbFBLAQItABQABgAIAAAAIQBa9CxbvwAAABUBAAAL&#13;&#10;AAAAAAAAAAAAAAAAAB8BAABfcmVscy8ucmVsc1BLAQItABQABgAIAAAAIQBln7ToxQAAAOAAAAAP&#13;&#10;AAAAAAAAAAAAAAAAAAcCAABkcnMvZG93bnJldi54bWxQSwUGAAAAAAMAAwC3AAAA+QIAAAAA&#13;&#10;" filled="f" stroked="f">
                  <v:textbox style="mso-fit-shape-to-text:t" inset="0,0,0,0">
                    <w:txbxContent>
                      <w:p w14:paraId="6B965E0A" w14:textId="77777777" w:rsidR="0012286B" w:rsidRDefault="0012286B" w:rsidP="002F7443">
                        <w:r>
                          <w:rPr>
                            <w:rFonts w:ascii="Arial" w:hAnsi="Arial" w:cs="Arial"/>
                            <w:b/>
                            <w:bCs/>
                            <w:color w:val="000000"/>
                            <w:sz w:val="18"/>
                            <w:szCs w:val="18"/>
                          </w:rPr>
                          <w:t>TR</w:t>
                        </w:r>
                      </w:p>
                    </w:txbxContent>
                  </v:textbox>
                </v:rect>
                <v:group id="Group 50" o:spid="_x0000_s2107" style="position:absolute;left:6343;top:8913;width:602;height:712" coordorigin="6343,8913" coordsize="60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9+KyAAAAOAAAAAPAAAAZHJzL2Rvd25yZXYueG1sRI9Pi8Iw&#13;&#10;FMTvC36H8IS9rWkVF6lGEV0XD7LgHxBvj+bZFpuX0mTb+u2NIHgZGIb5DTNbdKYUDdWusKwgHkQg&#13;&#10;iFOrC84UnI6brwkI55E1lpZJwZ0cLOa9jxkm2ra8p+bgMxEg7BJUkHtfJVK6NCeDbmAr4pBdbW3Q&#13;&#10;B1tnUtfYBrgp5TCKvqXBgsNCjhWtckpvh3+j4LfFdjmKf5rd7bq6X47jv/MuJqU++916GmQ5BeGp&#13;&#10;8+/GC7HVCiZjeB4KZ0DOHwAAAP//AwBQSwECLQAUAAYACAAAACEA2+H2y+4AAACFAQAAEwAAAAAA&#13;&#10;AAAAAAAAAAAAAAAAW0NvbnRlbnRfVHlwZXNdLnhtbFBLAQItABQABgAIAAAAIQBa9CxbvwAAABUB&#13;&#10;AAALAAAAAAAAAAAAAAAAAB8BAABfcmVscy8ucmVsc1BLAQItABQABgAIAAAAIQCQo9+KyAAAAOAA&#13;&#10;AAAPAAAAAAAAAAAAAAAAAAcCAABkcnMvZG93bnJldi54bWxQSwUGAAAAAAMAAwC3AAAA/AIAAAAA&#13;&#10;">
                  <v:oval id="Oval 48" o:spid="_x0000_s2108" style="position:absolute;left:6343;top:8913;width:602;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G4/xgAAAOAAAAAPAAAAZHJzL2Rvd25yZXYueG1sRI/NasMw&#13;&#10;EITvgbyD2EBvidweQrCthLShf5Qc4jj3xdrYptbKSLLjvn1VKOQyMAzzDZPvJtOJkZxvLSt4XCUg&#13;&#10;iCurW64VlOfX5QaED8gaO8uk4Ic87LbzWY6ptjc+0ViEWkQI+xQVNCH0qZS+asigX9meOGZX6wyG&#13;&#10;aF0ttcNbhJtOPiXJWhpsOS402NNLQ9V3MRgF8uj05bl8Hz5ZJ9hd+fD15s5KPSymQxZln4EINIV7&#13;&#10;4x/xoRVs1vB3KJ4Buf0FAAD//wMAUEsBAi0AFAAGAAgAAAAhANvh9svuAAAAhQEAABMAAAAAAAAA&#13;&#10;AAAAAAAAAAAAAFtDb250ZW50X1R5cGVzXS54bWxQSwECLQAUAAYACAAAACEAWvQsW78AAAAVAQAA&#13;&#10;CwAAAAAAAAAAAAAAAAAfAQAAX3JlbHMvLnJlbHNQSwECLQAUAAYACAAAACEAJixuP8YAAADgAAAA&#13;&#10;DwAAAAAAAAAAAAAAAAAHAgAAZHJzL2Rvd25yZXYueG1sUEsFBgAAAAADAAMAtwAAAPoCAAAAAA==&#13;&#10;" fillcolor="silver" strokeweight="0"/>
                  <v:oval id="Oval 49" o:spid="_x0000_s2109" style="position:absolute;left:6343;top:8913;width:602;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j61dxgAAAOAAAAAPAAAAZHJzL2Rvd25yZXYueG1sRI/RasJA&#13;&#10;FETfC/2H5RZ8q5v6YG10FVEEBUGb5gMu2Ws2mr2bZjca/74rCH0ZGIY5w8wWva3FlVpfOVbwMUxA&#13;&#10;EBdOV1wqyH827xMQPiBrrB2Tgjt5WMxfX2aYanfjb7pmoRQRwj5FBSaEJpXSF4Ys+qFriGN2cq3F&#13;&#10;EG1bSt3iLcJtLUdJMpYWK44LBhtaGSouWWcVhDPietWX+e632/v8y0g+dgelBm/9ehplOQURqA//&#13;&#10;jSdiqxVMPuFxKJ4BOf8DAAD//wMAUEsBAi0AFAAGAAgAAAAhANvh9svuAAAAhQEAABMAAAAAAAAA&#13;&#10;AAAAAAAAAAAAAFtDb250ZW50X1R5cGVzXS54bWxQSwECLQAUAAYACAAAACEAWvQsW78AAAAVAQAA&#13;&#10;CwAAAAAAAAAAAAAAAAAfAQAAX3JlbHMvLnJlbHNQSwECLQAUAAYACAAAACEAnY+tXcYAAADgAAAA&#13;&#10;DwAAAAAAAAAAAAAAAAAHAgAAZHJzL2Rvd25yZXYueG1sUEsFBgAAAAADAAMAtwAAAPoCAAAAAA==&#13;&#10;" filled="f" strokeweight=".0005mm">
                    <v:stroke endcap="round"/>
                  </v:oval>
                </v:group>
                <v:rect id="Rectangle 51" o:spid="_x0000_s2110" style="position:absolute;left:6511;top:9167;width:260;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r7txgAAAOAAAAAPAAAAZHJzL2Rvd25yZXYueG1sRI9Na8Mw&#13;&#10;DIbvg/0Ho0Fvq7MeRkjrltJR6EYvTfcDRKx8MFsOttdk/346FHoRvIj3kZ7NbvZO3SimIbCBt2UB&#13;&#10;irgJduDOwPf1+FqCShnZogtMBv4owW77/LTByoaJL3Src6cEwqlCA33OY6V1anrymJZhJJZdG6LH&#13;&#10;LDF22kacBO6dXhXFu/Y4sFzocaRDT81P/esN6Gt9nMraxSJ8rdqz+zxdWgrGLF7mj7WM/RpUpjk/&#13;&#10;GnfEyRoo5WMREhnQ238AAAD//wMAUEsBAi0AFAAGAAgAAAAhANvh9svuAAAAhQEAABMAAAAAAAAA&#13;&#10;AAAAAAAAAAAAAFtDb250ZW50X1R5cGVzXS54bWxQSwECLQAUAAYACAAAACEAWvQsW78AAAAVAQAA&#13;&#10;CwAAAAAAAAAAAAAAAAAfAQAAX3JlbHMvLnJlbHNQSwECLQAUAAYACAAAACEA5NK+7cYAAADgAAAA&#13;&#10;DwAAAAAAAAAAAAAAAAAHAgAAZHJzL2Rvd25yZXYueG1sUEsFBgAAAAADAAMAtwAAAPoCAAAAAA==&#13;&#10;" filled="f" stroked="f">
                  <v:textbox style="mso-fit-shape-to-text:t" inset="0,0,0,0">
                    <w:txbxContent>
                      <w:p w14:paraId="32D54A88" w14:textId="77777777" w:rsidR="0012286B" w:rsidRDefault="0012286B" w:rsidP="002F7443">
                        <w:r>
                          <w:rPr>
                            <w:rFonts w:ascii="Arial" w:hAnsi="Arial" w:cs="Arial"/>
                            <w:b/>
                            <w:bCs/>
                            <w:color w:val="000000"/>
                            <w:sz w:val="18"/>
                            <w:szCs w:val="18"/>
                          </w:rPr>
                          <w:t>MF</w:t>
                        </w:r>
                      </w:p>
                    </w:txbxContent>
                  </v:textbox>
                </v:rect>
                <v:shape id="Freeform 53" o:spid="_x0000_s2111" style="position:absolute;left:3812;top:2617;width:1873;height:140;visibility:visible;mso-wrap-style:square;v-text-anchor:top" coordsize="1873,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pUPTxwAAAOAAAAAPAAAAZHJzL2Rvd25yZXYueG1sRI9PawIx&#13;&#10;FMTvBb9DeIKXolk9iF2NIlqhUBTqn/tj89ysbl6WTeqm374RCr0MDMP8hlmsoq3Fg1pfOVYwHmUg&#13;&#10;iAunKy4VnE+74QyED8gaa8ek4Ic8rJa9lwXm2nX8RY9jKEWCsM9RgQmhyaX0hSGLfuQa4pRdXWsx&#13;&#10;JNuWUrfYJbit5STLptJixWnBYEMbQ8X9+G0VdI4vt932PZpsPY2HA+rXzedeqUE/budJ1nMQgWL4&#13;&#10;b/whPrSC2Rs8D6UzIJe/AAAA//8DAFBLAQItABQABgAIAAAAIQDb4fbL7gAAAIUBAAATAAAAAAAA&#13;&#10;AAAAAAAAAAAAAABbQ29udGVudF9UeXBlc10ueG1sUEsBAi0AFAAGAAgAAAAhAFr0LFu/AAAAFQEA&#13;&#10;AAsAAAAAAAAAAAAAAAAAHwEAAF9yZWxzLy5yZWxzUEsBAi0AFAAGAAgAAAAhALWlQ9PHAAAA4AAA&#13;&#10;AA8AAAAAAAAAAAAAAAAABwIAAGRycy9kb3ducmV2LnhtbFBLBQYAAAAAAwADALcAAAD7AgAAAAA=&#13;&#10;" path="m,47r1757,l1757,94,,94,,47xm1734,r139,70l1734,140,1734,xe" fillcolor="black" strokeweight=".bmm">
                  <v:stroke joinstyle="bevel"/>
                  <v:path arrowok="t" o:connecttype="custom" o:connectlocs="0,47;1757,47;1757,94;0,94;0,47;1734,0;1873,70;1734,140;1734,0" o:connectangles="0,0,0,0,0,0,0,0,0"/>
                  <o:lock v:ext="edit" verticies="t"/>
                </v:shape>
                <v:rect id="Rectangle 54" o:spid="_x0000_s2112" style="position:absolute;left:3546;top:2583;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SQ2xgAAAOAAAAAPAAAAZHJzL2Rvd25yZXYueG1sRI/dagIx&#13;&#10;EIXvC75DGKF3NasXxa5GKYpgS29cfYBhM/tDk8mSRHf79p2LQm8GDsP5Dt92P3mnHhRTH9jAclGA&#13;&#10;Iq6D7bk1cLueXtagUka26AKTgR9KsN/NnrZY2jDyhR5VbpVAOJVooMt5KLVOdUce0yIMxPJrQvSY&#13;&#10;JcZW24ijwL3Tq6J41R57loUOBzp0VH9Xd29AX6vTuK5cLMLnqvlyH+dLQ8GY5/l03Mh534DKNOX/&#13;&#10;xh/ibA28iYIIiQzo3S8AAAD//wMAUEsBAi0AFAAGAAgAAAAhANvh9svuAAAAhQEAABMAAAAAAAAA&#13;&#10;AAAAAAAAAAAAAFtDb250ZW50X1R5cGVzXS54bWxQSwECLQAUAAYACAAAACEAWvQsW78AAAAVAQAA&#13;&#10;CwAAAAAAAAAAAAAAAAAfAQAAX3JlbHMvLnJlbHNQSwECLQAUAAYACAAAACEAn30kNsYAAADgAAAA&#13;&#10;DwAAAAAAAAAAAAAAAAAHAgAAZHJzL2Rvd25yZXYueG1sUEsFBgAAAAADAAMAtwAAAPoCAAAAAA==&#13;&#10;" filled="f" stroked="f">
                  <v:textbox style="mso-fit-shape-to-text:t" inset="0,0,0,0">
                    <w:txbxContent>
                      <w:p w14:paraId="78522D1B" w14:textId="77777777" w:rsidR="0012286B" w:rsidRDefault="0012286B" w:rsidP="002F7443">
                        <w:r>
                          <w:rPr>
                            <w:rFonts w:ascii="Arial" w:hAnsi="Arial" w:cs="Arial"/>
                            <w:b/>
                            <w:bCs/>
                            <w:color w:val="000000"/>
                            <w:sz w:val="18"/>
                            <w:szCs w:val="18"/>
                          </w:rPr>
                          <w:t>sT</w:t>
                        </w:r>
                      </w:p>
                    </w:txbxContent>
                  </v:textbox>
                </v:rect>
                <v:shape id="Freeform 55" o:spid="_x0000_s2113" style="position:absolute;left:3740;top:3399;width:1929;height:139;visibility:visible;mso-wrap-style:square;v-text-anchor:top" coordsize="1929,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MiuxwAAAOAAAAAPAAAAZHJzL2Rvd25yZXYueG1sRI9BawIx&#13;&#10;FITvhf6H8AQvRbNKEV2NUloqHtUqXp+b5+7q5mWbxHX7740g9DIwDPMNM1u0phINOV9aVjDoJyCI&#13;&#10;M6tLzhXsfr57YxA+IGusLJOCP/KwmL++zDDV9sYbarYhFxHCPkUFRQh1KqXPCjLo+7YmjtnJOoMh&#13;&#10;WpdL7fAW4aaSwyQZSYMlx4UCa/osKLtsr0ZB9rbe0+RwCK45m+Uxoffx5nelVLfTfk2jfExBBGrD&#13;&#10;f+OJWGkFkwE8DsUzIOd3AAAA//8DAFBLAQItABQABgAIAAAAIQDb4fbL7gAAAIUBAAATAAAAAAAA&#13;&#10;AAAAAAAAAAAAAABbQ29udGVudF9UeXBlc10ueG1sUEsBAi0AFAAGAAgAAAAhAFr0LFu/AAAAFQEA&#13;&#10;AAsAAAAAAAAAAAAAAAAAHwEAAF9yZWxzLy5yZWxzUEsBAi0AFAAGAAgAAAAhALRsyK7HAAAA4AAA&#13;&#10;AA8AAAAAAAAAAAAAAAAABwIAAGRycy9kb3ducmV2LnhtbFBLBQYAAAAAAwADALcAAAD7AgAAAAA=&#13;&#10;" path="m1929,106l116,93r,-47l1929,59r,47xm139,139l,69,140,r-1,139xe" fillcolor="black" strokeweight=".bmm">
                  <v:stroke joinstyle="bevel"/>
                  <v:path arrowok="t" o:connecttype="custom" o:connectlocs="1929,106;116,93;116,46;1929,59;1929,106;139,139;0,69;140,0;139,139" o:connectangles="0,0,0,0,0,0,0,0,0"/>
                  <o:lock v:ext="edit" verticies="t"/>
                </v:shape>
                <v:rect id="Rectangle 56" o:spid="_x0000_s2114" style="position:absolute;left:3488;top:3356;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x/axQAAAOAAAAAPAAAAZHJzL2Rvd25yZXYueG1sRI/dagIx&#13;&#10;FITvBd8hHKF3mnUviq5GEUWw0hvXPsBhc/aHJidLkrrbt2+EgjcDwzDfMNv9aI14kA+dYwXLRQaC&#13;&#10;uHK640bB1/08X4EIEVmjcUwKfinAfjedbLHQbuAbPcrYiAThUKCCNsa+kDJULVkMC9cTp6x23mJM&#13;&#10;1jdSexwS3BqZZ9m7tNhxWmixp2NL1Xf5YxXIe3keVqXxmbvm9af5uNxqckq9zcbTJslhAyLSGF+N&#13;&#10;f8RFK1jn8DyUzoDc/QEAAP//AwBQSwECLQAUAAYACAAAACEA2+H2y+4AAACFAQAAEwAAAAAAAAAA&#13;&#10;AAAAAAAAAAAAW0NvbnRlbnRfVHlwZXNdLnhtbFBLAQItABQABgAIAAAAIQBa9CxbvwAAABUBAAAL&#13;&#10;AAAAAAAAAAAAAAAAAB8BAABfcmVscy8ucmVsc1BLAQItABQABgAIAAAAIQAA4x/axQAAAOAAAAAP&#13;&#10;AAAAAAAAAAAAAAAAAAcCAABkcnMvZG93bnJldi54bWxQSwUGAAAAAAMAAwC3AAAA+QIAAAAA&#13;&#10;" filled="f" stroked="f">
                  <v:textbox style="mso-fit-shape-to-text:t" inset="0,0,0,0">
                    <w:txbxContent>
                      <w:p w14:paraId="2F4EEFA1" w14:textId="77777777" w:rsidR="0012286B" w:rsidRDefault="0012286B" w:rsidP="002F7443">
                        <w:r>
                          <w:rPr>
                            <w:rFonts w:ascii="Arial" w:hAnsi="Arial" w:cs="Arial"/>
                            <w:b/>
                            <w:bCs/>
                            <w:color w:val="000000"/>
                            <w:sz w:val="18"/>
                            <w:szCs w:val="18"/>
                          </w:rPr>
                          <w:t>eT</w:t>
                        </w:r>
                      </w:p>
                    </w:txbxContent>
                  </v:textbox>
                </v:rect>
                <v:group id="Group 59" o:spid="_x0000_s2115" style="position:absolute;left:2729;top:4106;width:753;height:715" coordorigin="2729,4106"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shape id="Freeform 57" o:spid="_x0000_s2116" style="position:absolute;left:2729;top:4106;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yrgyQAAAOAAAAAPAAAAZHJzL2Rvd25yZXYueG1sRI/dasJA&#13;&#10;FITvhb7Dcgq9KXWjBLHRVVpFKJYWtM39MXtMgtmzIbv58e27QsGbgWGYb5jlejCV6KhxpWUFk3EE&#13;&#10;gjizuuRcwe/P7mUOwnlkjZVlUnAlB+vVw2iJibY9H6g7+lwECLsEFRTe14mULivIoBvbmjhkZ9sY&#13;&#10;9ME2udQN9gFuKjmNopk0WHJYKLCmTUHZ5dgaBV+f+/g9zXb9RaenSRtt2u/UPiv19DhsF0HeFiA8&#13;&#10;Df7e+Ed8aAWvMdwOhTMgV38AAAD//wMAUEsBAi0AFAAGAAgAAAAhANvh9svuAAAAhQEAABMAAAAA&#13;&#10;AAAAAAAAAAAAAAAAAFtDb250ZW50X1R5cGVzXS54bWxQSwECLQAUAAYACAAAACEAWvQsW78AAAAV&#13;&#10;AQAACwAAAAAAAAAAAAAAAAAfAQAAX3JlbHMvLnJlbHNQSwECLQAUAAYACAAAACEAai8q4MkAAADg&#13;&#10;AAAADwAAAAAAAAAAAAAAAAAHAgAAZHJzL2Rvd25yZXYueG1sUEsFBgAAAAADAAMAtwAAAP0CAAAA&#13;&#10;AA==&#13;&#10;" path="m188,l,357,188,715r376,l753,357,564,,188,xe" fillcolor="silver" stroked="f">
                    <v:path arrowok="t" o:connecttype="custom" o:connectlocs="188,0;0,357;188,715;564,715;753,357;564,0;188,0" o:connectangles="0,0,0,0,0,0,0"/>
                  </v:shape>
                  <v:shape id="Freeform 58" o:spid="_x0000_s2117" style="position:absolute;left:2729;top:4106;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ixhyQAAAOAAAAAPAAAAZHJzL2Rvd25yZXYueG1sRI9Ba8JA&#13;&#10;FITvBf/D8gq9iG5stWh0FdtS8KApRi/eHtnXbDD7NmS3mv77riD0MjAM8w2zWHW2FhdqfeVYwWiY&#13;&#10;gCAunK64VHA8fA6mIHxA1lg7JgW/5GG17D0sMNXuynu65KEUEcI+RQUmhCaV0heGLPqha4hj9u1a&#13;&#10;iyHatpS6xWuE21o+J8mrtFhxXDDY0Luh4pz/WAW8o5cvfThh1j9mzfj01vXzrVHq6bH7mEdZz0EE&#13;&#10;6sJ/447YaAWzCdwOxTMgl38AAAD//wMAUEsBAi0AFAAGAAgAAAAhANvh9svuAAAAhQEAABMAAAAA&#13;&#10;AAAAAAAAAAAAAAAAAFtDb250ZW50X1R5cGVzXS54bWxQSwECLQAUAAYACAAAACEAWvQsW78AAAAV&#13;&#10;AQAACwAAAAAAAAAAAAAAAAAfAQAAX3JlbHMvLnJlbHNQSwECLQAUAAYACAAAACEAnoosYckAAADg&#13;&#10;AAAADwAAAAAAAAAAAAAAAAAHAgAAZHJzL2Rvd25yZXYueG1sUEsFBgAAAAADAAMAtwAAAP0CAAAA&#13;&#10;AA==&#13;&#10;" path="m188,l,357,188,715r376,l753,357,564,,188,xe" filled="f" strokeweight="53e-5mm">
                    <v:stroke joinstyle="miter" endcap="round"/>
                    <v:path arrowok="t" o:connecttype="custom" o:connectlocs="188,0;0,357;188,715;564,715;753,357;564,0;188,0" o:connectangles="0,0,0,0,0,0,0"/>
                  </v:shape>
                </v:group>
                <v:rect id="Rectangle 60" o:spid="_x0000_s2118" style="position:absolute;left:2977;top:4360;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nZxQAAAOAAAAAPAAAAZHJzL2Rvd25yZXYueG1sRI/NigIx&#13;&#10;EITvgu8QWvCmmfUgOhplWRHcxYujD9BMen7YpDMk0Zl9e7MgeCkoivqK2u4Ha8SDfGgdK/iYZyCI&#13;&#10;S6dbrhXcrsfZCkSIyBqNY1LwRwH2u/Foi7l2PV/oUcRaJAiHHBU0MXa5lKFsyGKYu444ZZXzFmOy&#13;&#10;vpbaY5/g1shFli2lxZbTQoMdfTVU/hZ3q0Bei2O/KozP3M+iOpvv06Uip9R0Mhw2ST43ICIN8d14&#13;&#10;IU5awXoJ/4fSGZC7JwAAAP//AwBQSwECLQAUAAYACAAAACEA2+H2y+4AAACFAQAAEwAAAAAAAAAA&#13;&#10;AAAAAAAAAAAAW0NvbnRlbnRfVHlwZXNdLnhtbFBLAQItABQABgAIAAAAIQBa9CxbvwAAABUBAAAL&#13;&#10;AAAAAAAAAAAAAAAAAB8BAABfcmVscy8ucmVsc1BLAQItABQABgAIAAAAIQB/2BnZxQAAAOAAAAAP&#13;&#10;AAAAAAAAAAAAAAAAAAcCAABkcnMvZG93bnJldi54bWxQSwUGAAAAAAMAAwC3AAAA+QIAAAAA&#13;&#10;" filled="f" stroked="f">
                  <v:textbox style="mso-fit-shape-to-text:t" inset="0,0,0,0">
                    <w:txbxContent>
                      <w:p w14:paraId="31250049" w14:textId="77777777" w:rsidR="0012286B" w:rsidRDefault="0012286B" w:rsidP="002F7443">
                        <w:r>
                          <w:rPr>
                            <w:rFonts w:ascii="Arial" w:hAnsi="Arial" w:cs="Arial"/>
                            <w:b/>
                            <w:bCs/>
                            <w:color w:val="000000"/>
                            <w:sz w:val="18"/>
                            <w:szCs w:val="18"/>
                          </w:rPr>
                          <w:t>TO</w:t>
                        </w:r>
                      </w:p>
                    </w:txbxContent>
                  </v:textbox>
                </v:rect>
                <v:rect id="Rectangle 61" o:spid="_x0000_s2119" style="position:absolute;left:3541;top:4168;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LxCxgAAAOAAAAAPAAAAZHJzL2Rvd25yZXYueG1sRI/dagIx&#13;&#10;FITvhb5DOIXeabZetLoapbQIKt646wMcNmd/MDlZktTdvr0RCt4MDMN8w6y3ozXiRj50jhW8zzIQ&#13;&#10;xJXTHTcKLuVuugARIrJG45gU/FGA7eZlssZcu4HPdCtiIxKEQ44K2hj7XMpQtWQxzFxPnLLaeYsx&#13;&#10;Wd9I7XFIcGvkPMs+pMWO00KLPX23VF2LX6tAlsVuWBTGZ+44r0/msD/X5JR6ex1/Vkm+ViAijfHZ&#13;&#10;+EfstYLlJzwOpTMgN3cAAAD//wMAUEsBAi0AFAAGAAgAAAAhANvh9svuAAAAhQEAABMAAAAAAAAA&#13;&#10;AAAAAAAAAAAAAFtDb250ZW50X1R5cGVzXS54bWxQSwECLQAUAAYACAAAACEAWvQsW78AAAAVAQAA&#13;&#10;CwAAAAAAAAAAAAAAAAAfAQAAX3JlbHMvLnJlbHNQSwECLQAUAAYACAAAACEAEJS8QsYAAADgAAAA&#13;&#10;DwAAAAAAAAAAAAAAAAAHAgAAZHJzL2Rvd25yZXYueG1sUEsFBgAAAAADAAMAtwAAAPoCAAAAAA==&#13;&#10;" filled="f" stroked="f">
                  <v:textbox style="mso-fit-shape-to-text:t" inset="0,0,0,0">
                    <w:txbxContent>
                      <w:p w14:paraId="5D6426A9" w14:textId="77777777" w:rsidR="0012286B" w:rsidRDefault="0012286B" w:rsidP="002F7443">
                        <w:r>
                          <w:rPr>
                            <w:rFonts w:ascii="Arial" w:hAnsi="Arial" w:cs="Arial"/>
                            <w:b/>
                            <w:bCs/>
                            <w:color w:val="000000"/>
                            <w:sz w:val="18"/>
                            <w:szCs w:val="18"/>
                          </w:rPr>
                          <w:t>sT</w:t>
                        </w:r>
                      </w:p>
                    </w:txbxContent>
                  </v:textbox>
                </v:rect>
                <v:shape id="Freeform 62" o:spid="_x0000_s2120" style="position:absolute;left:3742;top:4620;width:3559;height:140;visibility:visible;mso-wrap-style:square;v-text-anchor:top" coordsize="3559,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HPMxgAAAOAAAAAPAAAAZHJzL2Rvd25yZXYueG1sRI/BasMw&#13;&#10;DIbvg72D0aC31dlgY03rlrFQ6K2k6wOIWE2y2XKwvTbN01eHwi6CH/F/0rfajN6pM8XUBzbwMi9A&#13;&#10;ETfB9twaOH5vnz9ApYxs0QUmA1dKsFk/PqywtOHCNZ0PuVUC4VSigS7nodQ6NR15TPMwEMvuFKLH&#13;&#10;LDG22ka8CNw7/VoU79pjz3Khw4G+Omp+D3/ewLbaO7eoTq7evcXeTX66TvWPMbOnsVrK+FyCyjTm&#13;&#10;/8YdsbMGFvKxCIkM6PUNAAD//wMAUEsBAi0AFAAGAAgAAAAhANvh9svuAAAAhQEAABMAAAAAAAAA&#13;&#10;AAAAAAAAAAAAAFtDb250ZW50X1R5cGVzXS54bWxQSwECLQAUAAYACAAAACEAWvQsW78AAAAVAQAA&#13;&#10;CwAAAAAAAAAAAAAAAAAfAQAAX3JlbHMvLnJlbHNQSwECLQAUAAYACAAAACEA61RzzMYAAADgAAAA&#13;&#10;DwAAAAAAAAAAAAAAAAAHAgAAZHJzL2Rvd25yZXYueG1sUEsFBgAAAAADAAMAtwAAAPoCAAAAAA==&#13;&#10;" path="m3559,94l116,94r,-47l3559,47r,47xm139,140l,70,139,r,140xe" fillcolor="black" strokeweight=".dmm">
                  <v:stroke joinstyle="bevel"/>
                  <v:path arrowok="t" o:connecttype="custom" o:connectlocs="3559,94;116,94;116,47;3559,47;3559,94;139,140;0,70;139,0;139,140" o:connectangles="0,0,0,0,0,0,0,0,0"/>
                  <o:lock v:ext="edit" verticies="t"/>
                </v:shape>
                <v:rect id="Rectangle 63" o:spid="_x0000_s2121" style="position:absolute;left:3488;top:4579;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42rxQAAAOAAAAAPAAAAZHJzL2Rvd25yZXYueG1sRI/NigIx&#13;&#10;EITvC75DaMHbmlkPoqNRZEVwFy+OPkAz6fnBpDMk0Zl9+40geCkoivqKWm8Ha8SDfGgdK/iaZiCI&#13;&#10;S6dbrhVcL4fPBYgQkTUax6TgjwJsN6OPNeba9XymRxFrkSAcclTQxNjlUoayIYth6jrilFXOW4zJ&#13;&#10;+lpqj32CWyNnWTaXFltOCw129N1QeSvuVoG8FId+URifud9ZdTI/x3NFTqnJeNivkuxWICIN8d14&#13;&#10;IY5awXIJz0PpDMjNPwAAAP//AwBQSwECLQAUAAYACAAAACEA2+H2y+4AAACFAQAAEwAAAAAAAAAA&#13;&#10;AAAAAAAAAAAAW0NvbnRlbnRfVHlwZXNdLnhtbFBLAQItABQABgAIAAAAIQBa9CxbvwAAABUBAAAL&#13;&#10;AAAAAAAAAAAAAAAAAB8BAABfcmVscy8ucmVsc1BLAQItABQABgAIAAAAIQAOR42rxQAAAOAAAAAP&#13;&#10;AAAAAAAAAAAAAAAAAAcCAABkcnMvZG93bnJldi54bWxQSwUGAAAAAAMAAwC3AAAA+QIAAAAA&#13;&#10;" filled="f" stroked="f">
                  <v:textbox style="mso-fit-shape-to-text:t" inset="0,0,0,0">
                    <w:txbxContent>
                      <w:p w14:paraId="44AD4C4A" w14:textId="77777777" w:rsidR="0012286B" w:rsidRDefault="0012286B" w:rsidP="002F7443">
                        <w:r>
                          <w:rPr>
                            <w:rFonts w:ascii="Arial" w:hAnsi="Arial" w:cs="Arial"/>
                            <w:b/>
                            <w:bCs/>
                            <w:color w:val="000000"/>
                            <w:sz w:val="18"/>
                            <w:szCs w:val="18"/>
                          </w:rPr>
                          <w:t>eT</w:t>
                        </w:r>
                      </w:p>
                    </w:txbxContent>
                  </v:textbox>
                </v:rect>
                <v:rect id="Rectangle 64" o:spid="_x0000_s2122" style="position:absolute;left:2370;top:5257;width:5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OTRxQAAAOEAAAAPAAAAZHJzL2Rvd25yZXYueG1sRI/LagMx&#13;&#10;DEX3hf6DUaG7xm4WJUzihNISSEo3mfQDxFjzoLY82E5m8vfRotCNuELoXM5mNwevrpTyENnC68KA&#13;&#10;Im6iG7iz8HPev6xA5YLs0EcmCzfKsNs+PmywcnHiE13r0imBcK7QQl/KWGmdm54C5kUcieXWxhSw&#13;&#10;yJo67RJOAg9eL4150wEHloYeR/roqfmtL8GCPtf7aVX7ZOLXsv32x8OppWjt89P8uZbxvgZVaC7/&#13;&#10;H3+IgxMHIw5iJAn09g4AAP//AwBQSwECLQAUAAYACAAAACEA2+H2y+4AAACFAQAAEwAAAAAAAAAA&#13;&#10;AAAAAAAAAAAAW0NvbnRlbnRfVHlwZXNdLnhtbFBLAQItABQABgAIAAAAIQBa9CxbvwAAABUBAAAL&#13;&#10;AAAAAAAAAAAAAAAAAB8BAABfcmVscy8ucmVsc1BLAQItABQABgAIAAAAIQAtLOTRxQAAAOEAAAAP&#13;&#10;AAAAAAAAAAAAAAAAAAcCAABkcnMvZG93bnJldi54bWxQSwUGAAAAAAMAAwC3AAAA+QIAAAAA&#13;&#10;" filled="f" stroked="f">
                  <v:textbox style="mso-fit-shape-to-text:t" inset="0,0,0,0">
                    <w:txbxContent>
                      <w:p w14:paraId="136D9273" w14:textId="77777777" w:rsidR="0012286B" w:rsidRDefault="0012286B" w:rsidP="002F7443">
                        <w:r>
                          <w:rPr>
                            <w:rFonts w:ascii="Arial" w:hAnsi="Arial" w:cs="Arial"/>
                            <w:b/>
                            <w:bCs/>
                            <w:color w:val="000000"/>
                            <w:sz w:val="18"/>
                            <w:szCs w:val="18"/>
                          </w:rPr>
                          <w:t>Orders</w:t>
                        </w:r>
                      </w:p>
                    </w:txbxContent>
                  </v:textbox>
                </v:rect>
                <v:line id="Line 65" o:spid="_x0000_s2123" style="position:absolute;flip:y;visibility:visible;mso-wrap-style:square" from="2459,5531" to="2460,5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p/HxgAAAOEAAAAPAAAAZHJzL2Rvd25yZXYueG1sRI/BisIw&#13;&#10;EIbvwr5DmIW9aaIsItUoy+rCelCwiuehGdtiMylNtNWnN4LgZZjh5/+Gb7bobCWu1PjSsYbhQIEg&#13;&#10;zpwpOddw2P/1JyB8QDZYOSYNN/KwmH/0ZpgY1/KOrmnIRYSwT1BDEUKdSOmzgiz6gauJY3ZyjcUQ&#13;&#10;zyaXpsE2wm0lR0qNpcWS44cCa/otKDunF6vBbyr1PWr5WO42K/SmvqzvvNX667NbTuP4mYII1IV3&#13;&#10;44X4N9FBDeFpFDeQ8wcAAAD//wMAUEsBAi0AFAAGAAgAAAAhANvh9svuAAAAhQEAABMAAAAAAAAA&#13;&#10;AAAAAAAAAAAAAFtDb250ZW50X1R5cGVzXS54bWxQSwECLQAUAAYACAAAACEAWvQsW78AAAAVAQAA&#13;&#10;CwAAAAAAAAAAAAAAAAAfAQAAX3JlbHMvLnJlbHNQSwECLQAUAAYACAAAACEAPc6fx8YAAADhAAAA&#13;&#10;DwAAAAAAAAAAAAAAAAAHAgAAZHJzL2Rvd25yZXYueG1sUEsFBgAAAAADAAMAtwAAAPoCAAAAAA==&#13;&#10;" strokeweight="39e-5mm">
                  <v:stroke endcap="round"/>
                </v:line>
                <v:line id="Line 66" o:spid="_x0000_s2124" style="position:absolute;flip:y;visibility:visible;mso-wrap-style:square" from="2596,5531" to="2597,5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AGwxwAAAOEAAAAPAAAAZHJzL2Rvd25yZXYueG1sRI9Na8Mw&#13;&#10;DIbvhf4Ho8Jurd0wRknrltFtsB0ySFt2FrGWhMVyiJ2P9dfXg0EvQuLlfcSzO0y2EQN1vnasYb1S&#13;&#10;IIgLZ2ouNVzOb8sNCB+QDTaOScMveTjs57MdpsaNnNNwCqWIEPYpaqhCaFMpfVGRRb9yLXHMvl1n&#13;&#10;McSzK6XpcIxw28hEqSdpseb4ocKWjhUVP6feavBZox6Tkb/qPHtFb9r+48qfWj8sppdtHM9bEIGm&#13;&#10;cG/8I95NdFAJ/BnFDeT+BgAA//8DAFBLAQItABQABgAIAAAAIQDb4fbL7gAAAIUBAAATAAAAAAAA&#13;&#10;AAAAAAAAAAAAAABbQ29udGVudF9UeXBlc10ueG1sUEsBAi0AFAAGAAgAAAAhAFr0LFu/AAAAFQEA&#13;&#10;AAsAAAAAAAAAAAAAAAAAHwEAAF9yZWxzLy5yZWxzUEsBAi0AFAAGAAgAAAAhAM0cAbDHAAAA4QAA&#13;&#10;AA8AAAAAAAAAAAAAAAAABwIAAGRycy9kb3ducmV2LnhtbFBLBQYAAAAAAwADALcAAAD7AgAAAAA=&#13;&#10;" strokeweight="39e-5mm">
                  <v:stroke endcap="round"/>
                </v:line>
                <v:line id="Line 67" o:spid="_x0000_s2125" style="position:absolute;flip:y;visibility:visible;mso-wrap-style:square" from="2736,5531" to="2737,5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KQrxgAAAOEAAAAPAAAAZHJzL2Rvd25yZXYueG1sRI9Ni8Iw&#13;&#10;EIbvgv8hjLA3TdYVkWqUZVdhPSj4geehGdtiMylNtF1/vREEL8MML+8zPLNFa0txo9oXjjV8DhQI&#13;&#10;4tSZgjMNx8OqPwHhA7LB0jFp+CcPi3m3M8PEuIZ3dNuHTEQI+wQ15CFUiZQ+zcmiH7iKOGZnV1sM&#13;&#10;8awzaWpsItyWcqjUWFosOH7IsaKfnNLL/mo1+E2pRsOGT8Vus0Rvquv6zlutP3rt7zSO7ymIQG14&#13;&#10;N16IPxMd1Bc8jeIGcv4AAAD//wMAUEsBAi0AFAAGAAgAAAAhANvh9svuAAAAhQEAABMAAAAAAAAA&#13;&#10;AAAAAAAAAAAAAFtDb250ZW50X1R5cGVzXS54bWxQSwECLQAUAAYACAAAACEAWvQsW78AAAAVAQAA&#13;&#10;CwAAAAAAAAAAAAAAAAAfAQAAX3JlbHMvLnJlbHNQSwECLQAUAAYACAAAACEAolCkK8YAAADhAAAA&#13;&#10;DwAAAAAAAAAAAAAAAAAHAgAAZHJzL2Rvd25yZXYueG1sUEsFBgAAAAADAAMAtwAAAPoCAAAAAA==&#13;&#10;" strokeweight="39e-5mm">
                  <v:stroke endcap="round"/>
                </v:line>
                <v:line id="Line 68" o:spid="_x0000_s2126" style="position:absolute;flip:y;visibility:visible;mso-wrap-style:square" from="2873,5531" to="2874,5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TxfxwAAAOEAAAAPAAAAZHJzL2Rvd25yZXYueG1sRI9Na8Mw&#13;&#10;DIbvg/4Ho8Fui70SykjqltJusB4y6Ac9i1hNQmM5xG6T7tfPhcEuQuLlfcQzX462FTfqfeNYw1ui&#13;&#10;QBCXzjRcaTgePl/fQfiAbLB1TBru5GG5mDzNMTNu4B3d9qESEcI+Qw11CF0mpS9rsugT1xHH7Ox6&#13;&#10;iyGefSVNj0OE21ZOlZpJiw3HDzV2tK6pvOyvVoMvWpVOBz41u+IDvemu2x/+1vrledzkcaxyEIHG&#13;&#10;8N/4Q3yZ6KBSeBjFDeTiFwAA//8DAFBLAQItABQABgAIAAAAIQDb4fbL7gAAAIUBAAATAAAAAAAA&#13;&#10;AAAAAAAAAAAAAABbQ29udGVudF9UeXBlc10ueG1sUEsBAi0AFAAGAAgAAAAhAFr0LFu/AAAAFQEA&#13;&#10;AAsAAAAAAAAAAAAAAAAAHwEAAF9yZWxzLy5yZWxzUEsBAi0AFAAGAAgAAAAhAC25PF/HAAAA4QAA&#13;&#10;AA8AAAAAAAAAAAAAAAAABwIAAGRycy9kb3ducmV2LnhtbFBLBQYAAAAAAwADALcAAAD7AgAAAAA=&#13;&#10;" strokeweight="39e-5mm">
                  <v:stroke endcap="round"/>
                </v:line>
                <v:line id="Line 69" o:spid="_x0000_s2127" style="position:absolute;flip:x;visibility:visible;mso-wrap-style:square" from="2319,5811" to="2940,58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ZnExgAAAOEAAAAPAAAAZHJzL2Rvd25yZXYueG1sRI9Ni8Iw&#13;&#10;EIbvgv8hjLA3TVZWkWqUZVdhPSj4geehGdtiMylNtF1/vREEL8MML+8zPLNFa0txo9oXjjV8DhQI&#13;&#10;4tSZgjMNx8OqPwHhA7LB0jFp+CcPi3m3M8PEuIZ3dNuHTEQI+wQ15CFUiZQ+zcmiH7iKOGZnV1sM&#13;&#10;8awzaWpsItyWcqjUWFosOH7IsaKfnNLL/mo1+E2pvoYNn4rdZoneVNf1nbdaf/Ta32kc31MQgdrw&#13;&#10;brwQfyY6qBE8jeIGcv4AAAD//wMAUEsBAi0AFAAGAAgAAAAhANvh9svuAAAAhQEAABMAAAAAAAAA&#13;&#10;AAAAAAAAAAAAAFtDb250ZW50X1R5cGVzXS54bWxQSwECLQAUAAYACAAAACEAWvQsW78AAAAVAQAA&#13;&#10;CwAAAAAAAAAAAAAAAAAfAQAAX3JlbHMvLnJlbHNQSwECLQAUAAYACAAAACEAQvWZxMYAAADhAAAA&#13;&#10;DwAAAAAAAAAAAAAAAAAHAgAAZHJzL2Rvd25yZXYueG1sUEsFBgAAAAADAAMAtwAAAPoCAAAAAA==&#13;&#10;" strokeweight="39e-5mm">
                  <v:stroke endcap="round"/>
                </v:line>
                <v:line id="Line 70" o:spid="_x0000_s2128" style="position:absolute;flip:y;visibility:visible;mso-wrap-style:square" from="2322,5531" to="2323,5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wezxQAAAOEAAAAPAAAAZHJzL2Rvd25yZXYueG1sRI9Ni8Iw&#13;&#10;EIbvgv8hjOBNE0VkqUZZVgU9KPiB56GZbcs2k9JEW/31RhD2Mszw8j7DM1+2thR3qn3hWMNoqEAQ&#13;&#10;p84UnGm4nDeDLxA+IBssHZOGB3lYLrqdOSbGNXyk+ylkIkLYJ6ghD6FKpPRpThb90FXEMft1tcUQ&#13;&#10;zzqTpsYmwm0px0pNpcWC44ccK/rJKf073awGvy/VZNzwtTju1+hNdds9+aB1v9euZnF8z0AEasN/&#13;&#10;44PYmuigpvA2ihvIxQsAAP//AwBQSwECLQAUAAYACAAAACEA2+H2y+4AAACFAQAAEwAAAAAAAAAA&#13;&#10;AAAAAAAAAAAAW0NvbnRlbnRfVHlwZXNdLnhtbFBLAQItABQABgAIAAAAIQBa9CxbvwAAABUBAAAL&#13;&#10;AAAAAAAAAAAAAAAAAB8BAABfcmVscy8ucmVsc1BLAQItABQABgAIAAAAIQCyJwezxQAAAOEAAAAP&#13;&#10;AAAAAAAAAAAAAAAAAAcCAABkcnMvZG93bnJldi54bWxQSwUGAAAAAAMAAwC3AAAA+QIAAAAA&#13;&#10;" strokeweight="39e-5mm">
                  <v:stroke endcap="round"/>
                </v:line>
                <v:line id="Line 71" o:spid="_x0000_s2129" style="position:absolute;visibility:visible;mso-wrap-style:square" from="2319,5522" to="3077,55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GYyyAAAAOEAAAAPAAAAZHJzL2Rvd25yZXYueG1sRI/BagIx&#13;&#10;EIbvBd8hjOCtJnqwZTVKUZStJ6s99Dhsxt1tN5Mlieu2T28EoZdhhp//G77FqreN6MiH2rGGyViB&#13;&#10;IC6cqbnU8HnaPr+CCBHZYOOYNPxSgNVy8LTAzLgrf1B3jKVIEA4ZaqhibDMpQ1GRxTB2LXHKzs5b&#13;&#10;jOn0pTQerwluGzlVaiYt1pw+VNjSuqLi53ixGrpvE/dff+qc5/v3Szc5lbupP2g9GvabeRpvcxCR&#13;&#10;+vjfeCBykxzUC9yN0gZyeQMAAP//AwBQSwECLQAUAAYACAAAACEA2+H2y+4AAACFAQAAEwAAAAAA&#13;&#10;AAAAAAAAAAAAAAAAW0NvbnRlbnRfVHlwZXNdLnhtbFBLAQItABQABgAIAAAAIQBa9CxbvwAAABUB&#13;&#10;AAALAAAAAAAAAAAAAAAAAB8BAABfcmVscy8ucmVsc1BLAQItABQABgAIAAAAIQBxUGYyyAAAAOEA&#13;&#10;AAAPAAAAAAAAAAAAAAAAAAcCAABkcnMvZG93bnJldi54bWxQSwUGAAAAAAMAAwC3AAAA/AIAAAAA&#13;&#10;" strokeweight="39e-5mm">
                  <v:stroke endcap="round"/>
                </v:line>
                <v:shape id="Freeform 72" o:spid="_x0000_s2130" style="position:absolute;left:2940;top:5531;width:137;height:280;visibility:visible;mso-wrap-style:square;v-text-anchor:top" coordsize="137,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eabygAAAOEAAAAPAAAAZHJzL2Rvd25yZXYueG1sRI9Pa8JA&#13;&#10;EMXvhX6HZQq91U0LikTXoLaC4EH8c2hvQ3ZMQrKzIbtN4rd3DoVeHvN4zG/mLbPRNaqnLlSeDbxP&#13;&#10;ElDEubcVFwaul93bHFSIyBYbz2TgTgGy1fPTElPrBz5Rf46FEgiHFA2UMbap1iEvyWGY+JZYspvv&#13;&#10;HEaxXaFth4PAXaM/kmSmHVYsF0psaVtSXp9/nYHiK96nu+Phu/6h6XZzHW6H46w35vVl/FyIrBeg&#13;&#10;Io3xf+MPsbfSIZGXpZFMoFcPAAAA//8DAFBLAQItABQABgAIAAAAIQDb4fbL7gAAAIUBAAATAAAA&#13;&#10;AAAAAAAAAAAAAAAAAABbQ29udGVudF9UeXBlc10ueG1sUEsBAi0AFAAGAAgAAAAhAFr0LFu/AAAA&#13;&#10;FQEAAAsAAAAAAAAAAAAAAAAAHwEAAF9yZWxzLy5yZWxzUEsBAi0AFAAGAAgAAAAhAKWh5pvKAAAA&#13;&#10;4QAAAA8AAAAAAAAAAAAAAAAABwIAAGRycy9kb3ducmV2LnhtbFBLBQYAAAAAAwADALcAAAD+AgAA&#13;&#10;AAA=&#13;&#10;" path="m137,c109,31,80,62,69,93v-12,31,11,62,,93c57,217,12,264,,280e" filled="f" strokeweight="39e-5mm">
                  <v:stroke endcap="round"/>
                  <v:path arrowok="t" o:connecttype="custom" o:connectlocs="137,0;69,93;69,186;0,280" o:connectangles="0,0,0,0"/>
                </v:shape>
                <v:group id="Group 75" o:spid="_x0000_s2131" style="position:absolute;left:1729;top:7173;width:855;height:706" coordorigin="1729,7173" coordsize="855,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shape id="Freeform 73" o:spid="_x0000_s2132" style="position:absolute;left:1729;top:7173;width:855;height:706;visibility:visible;mso-wrap-style:square;v-text-anchor:top" coordsize="855,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k3LxgAAAOEAAAAPAAAAZHJzL2Rvd25yZXYueG1sRI/BSsRA&#13;&#10;DIbvgu8wRPDmTuvBandnF1EE8WBx14PHMJNti51M6cRu9enNQfAS/hDy/Xyb3RIHM9OU+8QOylUB&#13;&#10;htin0HPr4P3wdHULJgtywCExOfimDLvt+dkG65BO/EbzXlqjEM41OuhExtra7DuKmFdpJNbbMU0R&#13;&#10;RdeptWHCk8LjYK+L4sZG7FkbOhzpoSP/uf+KDu6oEnltPsbyB70cq6rxzcvs3OXF8rjWcb8GI7TI&#13;&#10;/8cf4jmoQ6kOaqQJ7PYXAAD//wMAUEsBAi0AFAAGAAgAAAAhANvh9svuAAAAhQEAABMAAAAAAAAA&#13;&#10;AAAAAAAAAAAAAFtDb250ZW50X1R5cGVzXS54bWxQSwECLQAUAAYACAAAACEAWvQsW78AAAAVAQAA&#13;&#10;CwAAAAAAAAAAAAAAAAAfAQAAX3JlbHMvLnJlbHNQSwECLQAUAAYACAAAACEAWmpNy8YAAADhAAAA&#13;&#10;DwAAAAAAAAAAAAAAAAAHAgAAZHJzL2Rvd25yZXYueG1sUEsFBgAAAAADAAMAtwAAAPoCAAAAAA==&#13;&#10;" path="m204,r,275l611,275r,-170l855,353,611,601r,-170l204,431r,275l,706,,,204,xe" fillcolor="#ddd" stroked="f">
                    <v:path arrowok="t" o:connecttype="custom" o:connectlocs="204,0;204,275;611,275;611,105;855,353;611,601;611,431;204,431;204,706;0,706;0,0;204,0" o:connectangles="0,0,0,0,0,0,0,0,0,0,0,0"/>
                  </v:shape>
                  <v:shape id="Freeform 74" o:spid="_x0000_s2133" style="position:absolute;left:1729;top:7173;width:855;height:706;visibility:visible;mso-wrap-style:square;v-text-anchor:top" coordsize="855,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s7yAAAAOEAAAAPAAAAZHJzL2Rvd25yZXYueG1sRI/BasJA&#13;&#10;EIbvgu+wTKE33cSilOgqVSm0XsS0FI9DdkwWs7Mxu9X49q4geBlm+Pm/4ZstOluLM7XeOFaQDhMQ&#13;&#10;xIXThksFvz+fg3cQPiBrrB2Tgit5WMz7vRlm2l14R+c8lCJC2GeooAqhyaT0RUUW/dA1xDE7uNZi&#13;&#10;iGdbSt3iJcJtLUdJMpEWDccPFTa0qqg45v9WwWYcRnb9fXyrt6dNvv8zZrndGaVeX7r1NI6PKYhA&#13;&#10;XXg2HogvHR3SFO5GcQM5vwEAAP//AwBQSwECLQAUAAYACAAAACEA2+H2y+4AAACFAQAAEwAAAAAA&#13;&#10;AAAAAAAAAAAAAAAAW0NvbnRlbnRfVHlwZXNdLnhtbFBLAQItABQABgAIAAAAIQBa9CxbvwAAABUB&#13;&#10;AAALAAAAAAAAAAAAAAAAAB8BAABfcmVscy8ucmVsc1BLAQItABQABgAIAAAAIQB/ZEs7yAAAAOEA&#13;&#10;AAAPAAAAAAAAAAAAAAAAAAcCAABkcnMvZG93bnJldi54bWxQSwUGAAAAAAMAAwC3AAAA/AIAAAAA&#13;&#10;" path="m204,r,275l611,275r,-170l855,353,611,601r,-170l204,431r,275l,706,,,204,xe" filled="f" strokeweight="39e-5mm">
                    <v:stroke endcap="round"/>
                    <v:path arrowok="t" o:connecttype="custom" o:connectlocs="204,0;204,275;611,275;611,105;855,353;611,601;611,431;204,431;204,706;0,706;0,0;204,0" o:connectangles="0,0,0,0,0,0,0,0,0,0,0,0"/>
                  </v:shape>
                </v:group>
                <v:group id="Group 78" o:spid="_x0000_s2134" style="position:absolute;left:1709;top:8864;width:790;height:580" coordorigin="1709,8864" coordsize="790,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2rw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5zAzShsILMrAAAA//8DAFBLAQItABQABgAIAAAAIQDb4fbL7gAAAIUBAAATAAAA&#13;&#10;AAAAAAAAAAAAAAAAAABbQ29udGVudF9UeXBlc10ueG1sUEsBAi0AFAAGAAgAAAAhAFr0LFu/AAAA&#13;&#10;FQEAAAsAAAAAAAAAAAAAAAAAHwEAAF9yZWxzLy5yZWxzUEsBAi0AFAAGAAgAAAAhAB3favDKAAAA&#13;&#10;4QAAAA8AAAAAAAAAAAAAAAAABwIAAGRycy9kb3ducmV2LnhtbFBLBQYAAAAAAwADALcAAAD+AgAA&#13;&#10;AAA=&#13;&#10;">
                  <v:shape id="Freeform 76" o:spid="_x0000_s2135" style="position:absolute;left:1709;top:8864;width:790;height:580;visibility:visible;mso-wrap-style:square;v-text-anchor:top" coordsize="1416,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0oHyQAAAOEAAAAPAAAAZHJzL2Rvd25yZXYueG1sRI/BasJA&#13;&#10;EIbvhb7DMkIvoptUKhJdJVQK9lCKmt6H7DQb3J0N2TWmb98VCr0MM/z83/BtdqOzYqA+tJ4V5PMM&#13;&#10;BHHtdcuNgur8NluBCBFZo/VMCn4owG77+LDBQvsbH2k4xUYkCIcCFZgYu0LKUBtyGOa+I07Zt+8d&#13;&#10;xnT2jdQ93hLcWfmcZUvpsOX0wWBHr4bqy+nqFKzs59e0Kktv3qvh8GKn+49rflbqaTLu12mUaxCR&#13;&#10;xvjf+EMcdHLIF3A3ShvI7S8AAAD//wMAUEsBAi0AFAAGAAgAAAAhANvh9svuAAAAhQEAABMAAAAA&#13;&#10;AAAAAAAAAAAAAAAAAFtDb250ZW50X1R5cGVzXS54bWxQSwECLQAUAAYACAAAACEAWvQsW78AAAAV&#13;&#10;AQAACwAAAAAAAAAAAAAAAAAfAQAAX3JlbHMvLnJlbHNQSwECLQAUAAYACAAAACEA2rtKB8kAAADh&#13;&#10;AAAADwAAAAAAAAAAAAAAAAAHAgAAZHJzL2Rvd25yZXYueG1sUEsFBgAAAAADAAMAtwAAAP0CAAAA&#13;&#10;AA==&#13;&#10;" path="m1416,745l979,1037r,-134l815,903c365,903,,702,,453l,,441,r,453c441,527,608,587,815,587r164,l979,453r437,292xe" fillcolor="#ddd" strokeweight="0">
                    <v:path arrowok="t" o:connecttype="custom" o:connectlocs="790,417;546,580;546,505;455,505;0,253;0,0;246,0;246,253;455,328;546,328;546,253;790,417" o:connectangles="0,0,0,0,0,0,0,0,0,0,0,0"/>
                  </v:shape>
                  <v:shape id="Freeform 77" o:spid="_x0000_s2136" style="position:absolute;left:1709;top:8864;width:790;height:580;visibility:visible;mso-wrap-style:square;v-text-anchor:top" coordsize="1416,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jPtxwAAAOEAAAAPAAAAZHJzL2Rvd25yZXYueG1sRI/BisIw&#13;&#10;EIbvC75DGMHLomllKVKNIpWCF2G1HjwOzdiWNpPSRO2+/WZhwcsww8//Dd9mN5pOPGlwjWUF8SIC&#13;&#10;QVxa3XCl4Frk8xUI55E1dpZJwQ852G0nHxtMtX3xmZ4XX4kAYZeigtr7PpXSlTUZdAvbE4fsbgeD&#13;&#10;PpxDJfWArwA3nVxGUSINNhw+1NhTVlPZXh5GQXtLTt9VUeZ5Nsq4yD41J+1Jqdl0PKzD2K9BeBr9&#13;&#10;u/GPOOrgEH/Bn1HYQG5/AQAA//8DAFBLAQItABQABgAIAAAAIQDb4fbL7gAAAIUBAAATAAAAAAAA&#13;&#10;AAAAAAAAAAAAAABbQ29udGVudF9UeXBlc10ueG1sUEsBAi0AFAAGAAgAAAAhAFr0LFu/AAAAFQEA&#13;&#10;AAsAAAAAAAAAAAAAAAAAHwEAAF9yZWxzLy5yZWxzUEsBAi0AFAAGAAgAAAAhABfiM+3HAAAA4QAA&#13;&#10;AA8AAAAAAAAAAAAAAAAABwIAAGRycy9kb3ducmV2LnhtbFBLBQYAAAAAAwADALcAAAD7AgAAAAA=&#13;&#10;" path="m1416,745l979,1037r,-134l815,903c365,903,,702,,453l,,441,r,453c441,527,608,587,815,587r164,l979,453r437,292xe" filled="f" strokeweight="39e-5mm">
                    <v:stroke endcap="round"/>
                    <v:path arrowok="t" o:connecttype="custom" o:connectlocs="790,417;546,580;546,505;455,505;0,253;0,0;246,0;246,253;455,328;546,328;546,253;790,417" o:connectangles="0,0,0,0,0,0,0,0,0,0,0,0"/>
                  </v:shape>
                </v:group>
                <v:group id="Group 81" o:spid="_x0000_s2137" style="position:absolute;left:2713;top:7180;width:753;height:713" coordorigin="2713,7180"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shape id="Freeform 79" o:spid="_x0000_s2138" style="position:absolute;left:2713;top:7180;width:753;height:713;visibility:visible;mso-wrap-style:square;v-text-anchor:top"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IADUzAAAAOEAAAAPAAAAZHJzL2Rvd25yZXYueG1sRI9NawIx&#13;&#10;EIbvBf9DmEIvolkriqxGkX6gCG3x42Bvw2bcLG4m203qrv31TUHoZZjh5X2GZ7ZobSkuVPvCsYJB&#13;&#10;PwFBnDldcK7gsH/tTUD4gKyxdEwKruRhMe/czTDVruEtXXYhFxHCPkUFJoQqldJnhiz6vquIY3Zy&#13;&#10;tcUQzzqXusYmwm0pH5NkLC0WHD8YrOjJUHbefVsF3a+J/9icmtVx9Hk+rl/M+9vPsKvUw337PI1j&#13;&#10;OQURqA3/jRtiraPDYAx/RnEDOf8FAAD//wMAUEsBAi0AFAAGAAgAAAAhANvh9svuAAAAhQEAABMA&#13;&#10;AAAAAAAAAAAAAAAAAAAAAFtDb250ZW50X1R5cGVzXS54bWxQSwECLQAUAAYACAAAACEAWvQsW78A&#13;&#10;AAAVAQAACwAAAAAAAAAAAAAAAAAfAQAAX3JlbHMvLnJlbHNQSwECLQAUAAYACAAAACEAuSAA1MwA&#13;&#10;AADhAAAADwAAAAAAAAAAAAAAAAAHAgAAZHJzL2Rvd25yZXYueG1sUEsFBgAAAAADAAMAtwAAAAAD&#13;&#10;AAAAAA==&#13;&#10;" path="m188,l,357,188,713r376,l753,357,564,,188,xe" fillcolor="silver" stroked="f">
                    <v:path arrowok="t" o:connecttype="custom" o:connectlocs="188,0;0,357;188,713;564,713;753,357;564,0;188,0" o:connectangles="0,0,0,0,0,0,0"/>
                  </v:shape>
                  <v:shape id="Freeform 80" o:spid="_x0000_s2139" style="position:absolute;left:2713;top:7180;width:753;height:713;visibility:visible;mso-wrap-style:square;v-text-anchor:top"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fIHxwAAAOEAAAAPAAAAZHJzL2Rvd25yZXYueG1sRI9Na8JA&#13;&#10;EIbvQv/DMgVvulHBlugqQRE81g+E3obsNBuSnU131xj/fbdQ6GWY4eV9hme9HWwrevKhdqxgNs1A&#13;&#10;EJdO11wpuF4Ok3cQISJrbB2TgicF2G5eRmvMtXvwifpzrESCcMhRgYmxy6UMpSGLYeo64pR9OW8x&#13;&#10;ptNXUnt8JLht5TzLltJizemDwY52hsrmfLcKCn/8WPSHorlp/d3M5WXos0+j1Ph12K/SKFYgIg3x&#13;&#10;v/GHOOrkMHuDX6O0gdz8AAAA//8DAFBLAQItABQABgAIAAAAIQDb4fbL7gAAAIUBAAATAAAAAAAA&#13;&#10;AAAAAAAAAAAAAABbQ29udGVudF9UeXBlc10ueG1sUEsBAi0AFAAGAAgAAAAhAFr0LFu/AAAAFQEA&#13;&#10;AAsAAAAAAAAAAAAAAAAAHwEAAF9yZWxzLy5yZWxzUEsBAi0AFAAGAAgAAAAhAKtt8gfHAAAA4QAA&#13;&#10;AA8AAAAAAAAAAAAAAAAABwIAAGRycy9kb3ducmV2LnhtbFBLBQYAAAAAAwADALcAAAD7AgAAAAA=&#13;&#10;" path="m188,l,357,188,713r376,l753,357,564,,188,xe" filled="f" strokeweight=".0005mm">
                    <v:stroke joinstyle="miter" endcap="round"/>
                    <v:path arrowok="t" o:connecttype="custom" o:connectlocs="188,0;0,357;188,713;564,713;753,357;564,0;188,0" o:connectangles="0,0,0,0,0,0,0"/>
                  </v:shape>
                </v:group>
                <v:rect id="Rectangle 82" o:spid="_x0000_s2140" style="position:absolute;left:2965;top:7434;width:24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34KxgAAAOEAAAAPAAAAZHJzL2Rvd25yZXYueG1sRI9PawIx&#13;&#10;EMXvhX6HMAVvNauHIqtRSotgixdXP8Cwmf1Dk8mSpO767Z2D4OUxj8f8Zt5mN3mnrhRTH9jAYl6A&#13;&#10;Iq6D7bk1cDnv31egUka26AKTgRsl2G1fXzZY2jDyia5VbpVAOJVooMt5KLVOdUce0zwMxJI1IXrM&#13;&#10;YmOrbcRR4N7pZVF8aI89y4UOB/rqqP6r/r0Bfa7246pysQi/y+bofg6nhoIxs7fpey3yuQaVacrP&#13;&#10;jQfiYKXDQl6WRjKB3t4BAAD//wMAUEsBAi0AFAAGAAgAAAAhANvh9svuAAAAhQEAABMAAAAAAAAA&#13;&#10;AAAAAAAAAAAAAFtDb250ZW50X1R5cGVzXS54bWxQSwECLQAUAAYACAAAACEAWvQsW78AAAAVAQAA&#13;&#10;CwAAAAAAAAAAAAAAAAAfAQAAX3JlbHMvLnJlbHNQSwECLQAUAAYACAAAACEAVoN+CsYAAADhAAAA&#13;&#10;DwAAAAAAAAAAAAAAAAAHAgAAZHJzL2Rvd25yZXYueG1sUEsFBgAAAAADAAMAtwAAAPoCAAAAAA==&#13;&#10;" filled="f" stroked="f">
                  <v:textbox style="mso-fit-shape-to-text:t" inset="0,0,0,0">
                    <w:txbxContent>
                      <w:p w14:paraId="7A59033F" w14:textId="77777777" w:rsidR="0012286B" w:rsidRDefault="0012286B" w:rsidP="002F7443">
                        <w:r>
                          <w:rPr>
                            <w:rFonts w:ascii="Arial" w:hAnsi="Arial" w:cs="Arial"/>
                            <w:b/>
                            <w:bCs/>
                            <w:color w:val="000000"/>
                            <w:sz w:val="18"/>
                            <w:szCs w:val="18"/>
                          </w:rPr>
                          <w:t>TR</w:t>
                        </w:r>
                      </w:p>
                    </w:txbxContent>
                  </v:textbox>
                </v:rect>
                <v:rect id="Rectangle 83" o:spid="_x0000_s2141" style="position:absolute;left:4445;top:7781;width:3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9uRxQAAAOEAAAAPAAAAZHJzL2Rvd25yZXYueG1sRI/LigIx&#13;&#10;EEX3A/5DKMHdmNaFOK1RRBFUZmPrBxSd6gcmlSbJ2D1/b4SB2RRVXO4pzno7WCOe5EPrWMFsmoEg&#13;&#10;Lp1uuVZwvx0/lyBCRNZoHJOCXwqw3Yw+1phr1/OVnkWsRYJwyFFBE2OXSxnKhiyGqeuIU1Y5bzGm&#13;&#10;09dSe+wT3Bo5z7KFtNhy+tBgR/uGykfxYxXIW3Hsl4XxmbvMq29zPl0rckpNxsNhlcZuBSLSEP8b&#13;&#10;f4iTTg6zL3gbpQ3k5gUAAP//AwBQSwECLQAUAAYACAAAACEA2+H2y+4AAACFAQAAEwAAAAAAAAAA&#13;&#10;AAAAAAAAAAAAW0NvbnRlbnRfVHlwZXNdLnhtbFBLAQItABQABgAIAAAAIQBa9CxbvwAAABUBAAAL&#13;&#10;AAAAAAAAAAAAAAAAAB8BAABfcmVscy8ucmVsc1BLAQItABQABgAIAAAAIQA5z9uRxQAAAOEAAAAP&#13;&#10;AAAAAAAAAAAAAAAAAAcCAABkcnMvZG93bnJldi54bWxQSwUGAAAAAAMAAwC3AAAA+QIAAAAA&#13;&#10;" filled="f" stroked="f">
                  <v:textbox style="mso-fit-shape-to-text:t" inset="0,0,0,0">
                    <w:txbxContent>
                      <w:p w14:paraId="4BDB234F" w14:textId="77777777" w:rsidR="0012286B" w:rsidRDefault="0012286B" w:rsidP="002F7443">
                        <w:r>
                          <w:rPr>
                            <w:rFonts w:ascii="Arial" w:hAnsi="Arial" w:cs="Arial"/>
                            <w:b/>
                            <w:bCs/>
                            <w:color w:val="000000"/>
                            <w:sz w:val="18"/>
                            <w:szCs w:val="18"/>
                          </w:rPr>
                          <w:t>ACK</w:t>
                        </w:r>
                      </w:p>
                    </w:txbxContent>
                  </v:textbox>
                </v:rect>
                <v:shape id="Freeform 84" o:spid="_x0000_s2142" style="position:absolute;left:3742;top:7657;width:1964;height:140;visibility:visible;mso-wrap-style:square;v-text-anchor:top" coordsize="1964,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72KyAAAAOEAAAAPAAAAZHJzL2Rvd25yZXYueG1sRI9Na8JA&#13;&#10;EIbvBf/DMgVvdVOFUKOr2E8KPdUq6G3MjkkwOxuyG5P++86h4GV4h2Gel2e5HlytrtSGyrOBx0kC&#13;&#10;ijj3tuLCwO7n/eEJVIjIFmvPZOCXAqxXo7slZtb3/E3XbSyUQDhkaKCMscm0DnlJDsPEN8RyO/vW&#13;&#10;YZS1LbRtsRe4q/U0SVLtsGJpKLGhl5Lyy7ZzBo7zj/3zWzovuu6QzNI+Pfmd+zJmfD+8LmRsFqAi&#13;&#10;DfH28Y/4tOIwFQcxkgR69QcAAP//AwBQSwECLQAUAAYACAAAACEA2+H2y+4AAACFAQAAEwAAAAAA&#13;&#10;AAAAAAAAAAAAAAAAW0NvbnRlbnRfVHlwZXNdLnhtbFBLAQItABQABgAIAAAAIQBa9CxbvwAAABUB&#13;&#10;AAALAAAAAAAAAAAAAAAAAB8BAABfcmVscy8ucmVsc1BLAQItABQABgAIAAAAIQD3Q72KyAAAAOEA&#13;&#10;AAAPAAAAAAAAAAAAAAAAAAcCAABkcnMvZG93bnJldi54bWxQSwUGAAAAAAMAAwC3AAAA/AIAAAAA&#13;&#10;" path="m1964,94l117,94r,-47l1964,47r,47xm139,140l,70,139,r,140xe" fillcolor="black" strokeweight=".Zmm">
                  <v:stroke joinstyle="bevel"/>
                  <v:path arrowok="t" o:connecttype="custom" o:connectlocs="1964,94;117,94;117,47;1964,47;1964,94;139,140;0,70;139,0;139,140" o:connectangles="0,0,0,0,0,0,0,0,0"/>
                  <o:lock v:ext="edit" verticies="t"/>
                </v:shape>
                <v:rect id="Rectangle 85" o:spid="_x0000_s2143" style="position:absolute;left:3485;top:7618;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R0qxQAAAOEAAAAPAAAAZHJzL2Rvd25yZXYueG1sRI/disIw&#13;&#10;EEbvBd8hjLB3mtqLRapRRBFU9sa6DzA00x82mZQk2vr2ZmFhb4YZPr4znM1utEY8yYfOsYLlIgNB&#13;&#10;XDndcaPg+36ar0CEiKzROCYFLwqw204nGyy0G/hGzzI2IkE4FKigjbEvpAxVSxbDwvXEKaudtxjT&#13;&#10;6RupPQ4Jbo3Ms+xTWuw4fWixp0NL1U/5sArkvTwNq9L4zF3z+stczreanFIfs/G4TmO/BhFpjP+N&#13;&#10;P8RZJ4d8Cb9GaQO5fQMAAP//AwBQSwECLQAUAAYACAAAACEA2+H2y+4AAACFAQAAEwAAAAAAAAAA&#13;&#10;AAAAAAAAAAAAW0NvbnRlbnRfVHlwZXNdLnhtbFBLAQItABQABgAIAAAAIQBa9CxbvwAAABUBAAAL&#13;&#10;AAAAAAAAAAAAAAAAAB8BAABfcmVscy8ucmVsc1BLAQItABQABgAIAAAAIQAJ1R0qxQAAAOEAAAAP&#13;&#10;AAAAAAAAAAAAAAAAAAcCAABkcnMvZG93bnJldi54bWxQSwUGAAAAAAMAAwC3AAAA+QIAAAAA&#13;&#10;" filled="f" stroked="f">
                  <v:textbox style="mso-fit-shape-to-text:t" inset="0,0,0,0">
                    <w:txbxContent>
                      <w:p w14:paraId="115893BB" w14:textId="77777777" w:rsidR="0012286B" w:rsidRDefault="0012286B" w:rsidP="002F7443">
                        <w:r>
                          <w:rPr>
                            <w:rFonts w:ascii="Arial" w:hAnsi="Arial" w:cs="Arial"/>
                            <w:b/>
                            <w:bCs/>
                            <w:color w:val="000000"/>
                            <w:sz w:val="18"/>
                            <w:szCs w:val="18"/>
                          </w:rPr>
                          <w:t>eT</w:t>
                        </w:r>
                      </w:p>
                    </w:txbxContent>
                  </v:textbox>
                </v:rect>
                <v:rect id="Rectangle 86" o:spid="_x0000_s2144" style="position:absolute;left:1541;top:7840;width:531;height:207;rotation:-9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HXSdyQAAAOEAAAAPAAAAZHJzL2Rvd25yZXYueG1sRI9Na8Mw&#13;&#10;DIbvg/0Ho0Evo3UaurVN64SQUbbTIP06i1hLwmI5xF6b/vt6MNhFSLy8j3i22Wg6caHBtZYVzGcR&#13;&#10;COLK6pZrBcfDbroC4Tyyxs4yKbiRgyx9fNhiou2VS7rsfS0ChF2CChrv+0RKVzVk0M1sTxyyLzsY&#13;&#10;9OEcaqkHvAa46WQcRa/SYMvhQ4M9FQ1V3/sfo+AlwvPh9rnk4nmR9+Xa787v+qTU5Gl824SRb0B4&#13;&#10;Gv1/4w/xoYNDHMOvUdhApncAAAD//wMAUEsBAi0AFAAGAAgAAAAhANvh9svuAAAAhQEAABMAAAAA&#13;&#10;AAAAAAAAAAAAAAAAAFtDb250ZW50X1R5cGVzXS54bWxQSwECLQAUAAYACAAAACEAWvQsW78AAAAV&#13;&#10;AQAACwAAAAAAAAAAAAAAAAAfAQAAX3JlbHMvLnJlbHNQSwECLQAUAAYACAAAACEAFB10nckAAADh&#13;&#10;AAAADwAAAAAAAAAAAAAAAAAHAgAAZHJzL2Rvd25yZXYueG1sUEsFBgAAAAADAAMAtwAAAP0CAAAA&#13;&#10;AA==&#13;&#10;" filled="f" stroked="f">
                  <v:textbox style="mso-fit-shape-to-text:t" inset="0,0,0,0">
                    <w:txbxContent>
                      <w:p w14:paraId="36BD734E" w14:textId="77777777" w:rsidR="0012286B" w:rsidRDefault="0012286B" w:rsidP="002F7443">
                        <w:r>
                          <w:rPr>
                            <w:rFonts w:ascii="Arial" w:hAnsi="Arial" w:cs="Arial"/>
                            <w:b/>
                            <w:bCs/>
                            <w:color w:val="000000"/>
                            <w:sz w:val="18"/>
                            <w:szCs w:val="18"/>
                          </w:rPr>
                          <w:t>Ticker</w:t>
                        </w:r>
                      </w:p>
                    </w:txbxContent>
                  </v:textbox>
                </v:rect>
                <v:line id="Line 87" o:spid="_x0000_s2145" style="position:absolute;flip:x;visibility:visible;mso-wrap-style:square" from="1695,8617" to="1974,8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fhLyAAAAOEAAAAPAAAAZHJzL2Rvd25yZXYueG1sRI/BasJA&#13;&#10;EIbvBd9hGaG3ZtNUpCSuUrSF9hDBtPQ8ZMckmJ0N2TVJ+/SuIHgZZvj5v+FbbSbTioF611hW8BzF&#13;&#10;IIhLqxuuFPx8fzy9gnAeWWNrmRT8kYPNevawwlTbkQ80FL4SAcIuRQW1910qpStrMugi2xGH7Gh7&#13;&#10;gz6cfSV1j2OAm1YmcbyUBhsOH2rsaFtTeSrORoHL23iRjPzbHPJ3dLo7f/3zXqnH+bTLwnjLQHia&#13;&#10;/L1xQ3zq4JC8wNUobCDXFwAAAP//AwBQSwECLQAUAAYACAAAACEA2+H2y+4AAACFAQAAEwAAAAAA&#13;&#10;AAAAAAAAAAAAAAAAW0NvbnRlbnRfVHlwZXNdLnhtbFBLAQItABQABgAIAAAAIQBa9CxbvwAAABUB&#13;&#10;AAALAAAAAAAAAAAAAAAAAB8BAABfcmVscy8ucmVsc1BLAQItABQABgAIAAAAIQDp5fhLyAAAAOEA&#13;&#10;AAAPAAAAAAAAAAAAAAAAAAcCAABkcnMvZG93bnJldi54bWxQSwUGAAAAAAMAAwC3AAAA/AIAAAAA&#13;&#10;" strokeweight="39e-5mm">
                  <v:stroke endcap="round"/>
                </v:line>
                <v:line id="Line 88" o:spid="_x0000_s2146" style="position:absolute;flip:x;visibility:visible;mso-wrap-style:square" from="1695,8477" to="1974,8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GA/xwAAAOEAAAAPAAAAZHJzL2Rvd25yZXYueG1sRI/BaoNA&#13;&#10;EIbvgb7DMoXckrUipairlDaB5GAhSel5cCcqcWfF3UTTp+8WCr0MM/z83/Dl5Wx6caPRdZYVPK0j&#13;&#10;EMS11R03Cj5P29ULCOeRNfaWScGdHJTFwyLHVNuJD3Q7+kYECLsUFbTeD6mUrm7JoFvbgThkZzsa&#13;&#10;9OEcG6lHnALc9DKOomdpsOPwocWB3lqqL8erUeCqPkriib+6Q7VBp4fr/ps/lFo+zu9ZGK8ZCE+z&#13;&#10;/2/8IXY6OMQJ/BqFDWTxAwAA//8DAFBLAQItABQABgAIAAAAIQDb4fbL7gAAAIUBAAATAAAAAAAA&#13;&#10;AAAAAAAAAAAAAABbQ29udGVudF9UeXBlc10ueG1sUEsBAi0AFAAGAAgAAAAhAFr0LFu/AAAAFQEA&#13;&#10;AAsAAAAAAAAAAAAAAAAAHwEAAF9yZWxzLy5yZWxzUEsBAi0AFAAGAAgAAAAhAGYMYD/HAAAA4QAA&#13;&#10;AA8AAAAAAAAAAAAAAAAABwIAAGRycy9kb3ducmV2LnhtbFBLBQYAAAAAAwADALcAAAD7AgAAAAA=&#13;&#10;" strokeweight="39e-5mm">
                  <v:stroke endcap="round"/>
                </v:line>
                <v:line id="Line 89" o:spid="_x0000_s2147" style="position:absolute;flip:x;visibility:visible;mso-wrap-style:square" from="1695,8340" to="1974,8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MWkyAAAAOEAAAAPAAAAZHJzL2Rvd25yZXYueG1sRI/BasJA&#13;&#10;EIbvBd9hGaG3ZtNQpSSuUrSF9hDBtPQ8ZMckmJ0N2TVJ+/SuIHgZZvj5v+FbbSbTioF611hW8BzF&#13;&#10;IIhLqxuuFPx8fzy9gnAeWWNrmRT8kYPNevawwlTbkQ80FL4SAcIuRQW1910qpStrMugi2xGH7Gh7&#13;&#10;gz6cfSV1j2OAm1YmcbyUBhsOH2rsaFtTeSrORoHL2/glGfm3OeTv6HR3/vrnvVKP82mXhfGWgfA0&#13;&#10;+XvjhvjUwSFZwNUobCDXFwAAAP//AwBQSwECLQAUAAYACAAAACEA2+H2y+4AAACFAQAAEwAAAAAA&#13;&#10;AAAAAAAAAAAAAAAAW0NvbnRlbnRfVHlwZXNdLnhtbFBLAQItABQABgAIAAAAIQBa9CxbvwAAABUB&#13;&#10;AAALAAAAAAAAAAAAAAAAAB8BAABfcmVscy8ucmVsc1BLAQItABQABgAIAAAAIQAJQMWkyAAAAOEA&#13;&#10;AAAPAAAAAAAAAAAAAAAAAAcCAABkcnMvZG93bnJldi54bWxQSwUGAAAAAAMAAwC3AAAA/AIAAAAA&#13;&#10;" strokeweight="39e-5mm">
                  <v:stroke endcap="round"/>
                </v:line>
                <v:line id="Line 90" o:spid="_x0000_s2148" style="position:absolute;flip:x;visibility:visible;mso-wrap-style:square" from="1695,8202" to="1974,8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lvTxQAAAOEAAAAPAAAAZHJzL2Rvd25yZXYueG1sRI9Nq8Iw&#13;&#10;EEX3D/wPYQR3z9Qi8qhGET9AFwp+4HpoxrbYTEoTbfXXG0F4m2GGyz3DmcxaU4oH1a6wrGDQj0AQ&#13;&#10;p1YXnCk4n9a/fyCcR9ZYWiYFT3Iwm3Z+Jpho2/CBHkefiQBhl6CC3PsqkdKlORl0fVsRh+xqa4M+&#13;&#10;nHUmdY1NgJtSxlE0kgYLDh9yrGiRU3o73o0CtyujYdzwpTjsVuh0dd++eK9Ur9sux2HMxyA8tf6/&#13;&#10;8UVsdHCIR/AxChvI6RsAAP//AwBQSwECLQAUAAYACAAAACEA2+H2y+4AAACFAQAAEwAAAAAAAAAA&#13;&#10;AAAAAAAAAAAAW0NvbnRlbnRfVHlwZXNdLnhtbFBLAQItABQABgAIAAAAIQBa9CxbvwAAABUBAAAL&#13;&#10;AAAAAAAAAAAAAAAAAB8BAABfcmVscy8ucmVsc1BLAQItABQABgAIAAAAIQD5klvTxQAAAOEAAAAP&#13;&#10;AAAAAAAAAAAAAAAAAAcCAABkcnMvZG93bnJldi54bWxQSwUGAAAAAAMAAwC3AAAA+QIAAAAA&#13;&#10;" strokeweight="39e-5mm">
                  <v:stroke endcap="round"/>
                </v:line>
                <v:line id="Line 91" o:spid="_x0000_s2149" style="position:absolute;visibility:visible;mso-wrap-style:square" from="1974,8132" to="1975,8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5TpSyAAAAOEAAAAPAAAAZHJzL2Rvd25yZXYueG1sRI/BasJA&#13;&#10;EIbvBd9hGcFb3ZiDLdFVRGmJnqz24HHIjkk0Oxt21xj79G6h0Msww8//Dd982ZtGdOR8bVnBZJyA&#13;&#10;IC6srrlU8H38eH0H4QOyxsYyKXiQh+Vi8DLHTNs7f1F3CKWIEPYZKqhCaDMpfVGRQT+2LXHMztYZ&#13;&#10;DPF0pdQO7xFuGpkmyVQarDl+qLCldUXF9XAzCrqLDrvTT3LO89321k2O5Wfq9kqNhv1mFsdqBiJQ&#13;&#10;H/4bf4hcR4f0DX6N4gZy8QQAAP//AwBQSwECLQAUAAYACAAAACEA2+H2y+4AAACFAQAAEwAAAAAA&#13;&#10;AAAAAAAAAAAAAAAAW0NvbnRlbnRfVHlwZXNdLnhtbFBLAQItABQABgAIAAAAIQBa9CxbvwAAABUB&#13;&#10;AAALAAAAAAAAAAAAAAAAAB8BAABfcmVscy8ucmVsc1BLAQItABQABgAIAAAAIQA65TpSyAAAAOEA&#13;&#10;AAAPAAAAAAAAAAAAAAAAAAcCAABkcnMvZG93bnJldi54bWxQSwUGAAAAAAMAAwC3AAAA/AIAAAAA&#13;&#10;" strokeweight="39e-5mm">
                  <v:stroke endcap="round"/>
                </v:line>
                <v:line id="Line 92" o:spid="_x0000_s2150" style="position:absolute;flip:x;visibility:visible;mso-wrap-style:square" from="1695,8755" to="1974,8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Wo6xwAAAOEAAAAPAAAAZHJzL2Rvd25yZXYueG1sRI9Ba8JA&#13;&#10;EIXvQv/DMoXedNNQRGI2UlqF9qBgLD0P2WkSmp0N2dWk/fXOQfDymMdjvpmXbybXqQsNofVs4HmR&#13;&#10;gCKuvG25NvB12s1XoEJEtth5JgN/FGBTPMxyzKwf+UiXMtZKIBwyNNDE2Gdah6ohh2Hhe2LJfvzg&#13;&#10;MIodam0HHAXuOp0myVI7bFkuNNjTW0PVb3l2BsK+S17Skb/b436Lwfbnz38+GPP0OL2vRV7XoCJN&#13;&#10;8b5xQ3xY6ZDKy9JIJtDFFQAA//8DAFBLAQItABQABgAIAAAAIQDb4fbL7gAAAIUBAAATAAAAAAAA&#13;&#10;AAAAAAAAAAAAAABbQ29udGVudF9UeXBlc10ueG1sUEsBAi0AFAAGAAgAAAAhAFr0LFu/AAAAFQEA&#13;&#10;AAsAAAAAAAAAAAAAAAAAHwEAAF9yZWxzLy5yZWxzUEsBAi0AFAAGAAgAAAAhAOdBajrHAAAA4QAA&#13;&#10;AA8AAAAAAAAAAAAAAAAABwIAAGRycy9kb3ducmV2LnhtbFBLBQYAAAAAAwADALcAAAD7AgAAAAA=&#13;&#10;" strokeweight="39e-5mm">
                  <v:stroke endcap="round"/>
                </v:line>
                <v:line id="Line 93" o:spid="_x0000_s2151" style="position:absolute;flip:y;visibility:visible;mso-wrap-style:square" from="1695,7995" to="1696,8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c+hyAAAAOEAAAAPAAAAZHJzL2Rvd25yZXYueG1sRI/BasJA&#13;&#10;EIbvBd9hGaG3ZtNQxCauUrSF9hDBtPQ8ZMckmJ0N2TVJ+/SuIHgZZvj5v+FbbSbTioF611hW8BzF&#13;&#10;IIhLqxuuFPx8fzwtQTiPrLG1TAr+yMFmPXtYYartyAcaCl+JAGGXooLa+y6V0pU1GXSR7YhDdrS9&#13;&#10;QR/OvpK6xzHATSuTOF5Igw2HDzV2tK2pPBVno8DlbfySjPzbHPJ3dLo7f/3zXqnH+bTLwnjLQHia&#13;&#10;/L1xQ3zq4JC8wtUobCDXFwAAAP//AwBQSwECLQAUAAYACAAAACEA2+H2y+4AAACFAQAAEwAAAAAA&#13;&#10;AAAAAAAAAAAAAAAAW0NvbnRlbnRfVHlwZXNdLnhtbFBLAQItABQABgAIAAAAIQBa9CxbvwAAABUB&#13;&#10;AAALAAAAAAAAAAAAAAAAAB8BAABfcmVscy8ucmVsc1BLAQItABQABgAIAAAAIQCIDc+hyAAAAOEA&#13;&#10;AAAPAAAAAAAAAAAAAAAAAAcCAABkcnMvZG93bnJldi54bWxQSwUGAAAAAAMAAwC3AAAA/AIAAAAA&#13;&#10;" strokeweight="39e-5mm">
                  <v:stroke endcap="round"/>
                </v:line>
                <v:shape id="Freeform 94" o:spid="_x0000_s2152" style="position:absolute;left:1695;top:7995;width:279;height:137;visibility:visible;mso-wrap-style:square;v-text-anchor:top" coordsize="279,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TlRyQAAAOEAAAAPAAAAZHJzL2Rvd25yZXYueG1sRI/BasJA&#13;&#10;EIbvhb7DMoXe6qa22hJdRWwKKgit9tDjkJ0mwexszG5jfHvnIHgZ/mGY7+ebzntXq47aUHk28DxI&#13;&#10;QBHn3lZcGPjZfz69gwoR2WLtmQycKcB8dn83xdT6E39Tt4uFEgiHFA2UMTap1iEvyWEY+IZYbn++&#13;&#10;dRhlbQttWzwJ3NV6mCRj7bBiaSixoWVJ+WH37wwsR5vquN5ifPvtvmwzpmz/mmXGPD70HxMZiwmo&#13;&#10;SH28fVwRKysOL+IgRpJAzy4AAAD//wMAUEsBAi0AFAAGAAgAAAAhANvh9svuAAAAhQEAABMAAAAA&#13;&#10;AAAAAAAAAAAAAAAAAFtDb250ZW50X1R5cGVzXS54bWxQSwECLQAUAAYACAAAACEAWvQsW78AAAAV&#13;&#10;AQAACwAAAAAAAAAAAAAAAAAfAQAAX3JlbHMvLnJlbHNQSwECLQAUAAYACAAAACEAjeU5UckAAADh&#13;&#10;AAAADwAAAAAAAAAAAAAAAAAHAgAAZHJzL2Rvd25yZXYueG1sUEsFBgAAAAADAAMAtwAAAP0CAAAA&#13;&#10;AA==&#13;&#10;" path="m,c30,29,62,58,92,69v32,11,62,-11,93,c217,80,263,126,279,137e" filled="f" strokeweight="39e-5mm">
                  <v:stroke endcap="round"/>
                  <v:path arrowok="t" o:connecttype="custom" o:connectlocs="0,0;92,69;185,69;279,137" o:connectangles="0,0,0,0"/>
                </v:shape>
                <v:line id="Line 95" o:spid="_x0000_s2153" style="position:absolute;flip:x;visibility:visible;mso-wrap-style:square" from="1695,8617" to="1974,8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lV6yAAAAOEAAAAPAAAAZHJzL2Rvd25yZXYueG1sRI9Na8JA&#13;&#10;EIbvgv9hGcGbbtRSSnQTirZQDylEpechO01Cs7Mhu/mov75bKPQyzPDyPsNzSCfTiIE6V1tWsFlH&#13;&#10;IIgLq2suFdyur6snEM4ja2wsk4JvcpAm89kBY21Hzmm4+FIECLsYFVTet7GUrqjIoFvbljhkn7Yz&#13;&#10;6MPZlVJ3OAa4aeQ2ih6lwZrDhwpbOlZUfF16o8BlTfSwHfmjzrMXdLrtz3d+V2q5mE77MJ73IDxN&#13;&#10;/r/xh3jTwWG3gV+jsIFMfgAAAP//AwBQSwECLQAUAAYACAAAACEA2+H2y+4AAACFAQAAEwAAAAAA&#13;&#10;AAAAAAAAAAAAAAAAW0NvbnRlbnRfVHlwZXNdLnhtbFBLAQItABQABgAIAAAAIQBa9CxbvwAAABUB&#13;&#10;AAALAAAAAAAAAAAAAAAAAB8BAABfcmVscy8ucmVsc1BLAQItABQABgAIAAAAIQDzolV6yAAAAOEA&#13;&#10;AAAPAAAAAAAAAAAAAAAAAAcCAABkcnMvZG93bnJldi54bWxQSwUGAAAAAAMAAwC3AAAA/AIAAAAA&#13;&#10;" strokeweight="39e-5mm">
                  <v:stroke endcap="round"/>
                </v:line>
                <v:line id="Line 96" o:spid="_x0000_s2154" style="position:absolute;flip:x;visibility:visible;mso-wrap-style:square" from="1695,8477" to="1974,84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MsNyAAAAOEAAAAPAAAAZHJzL2Rvd25yZXYueG1sRI/BasJA&#13;&#10;EIbvBd9hGaG3ZtNUpCSuUrSF9hDBtPQ8ZMckmJ0N2TVJ+/SuIHgZZvj5v+FbbSbTioF611hW8BzF&#13;&#10;IIhLqxuuFPx8fzy9gnAeWWNrmRT8kYPNevawwlTbkQ80FL4SAcIuRQW1910qpStrMugi2xGH7Gh7&#13;&#10;gz6cfSV1j2OAm1YmcbyUBhsOH2rsaFtTeSrORoHL23iRjPzbHPJ3dLo7f/3zXqnH+bTLwnjLQHia&#13;&#10;/L1xQ3zq4PCSwNUobCDXFwAAAP//AwBQSwECLQAUAAYACAAAACEA2+H2y+4AAACFAQAAEwAAAAAA&#13;&#10;AAAAAAAAAAAAAAAAW0NvbnRlbnRfVHlwZXNdLnhtbFBLAQItABQABgAIAAAAIQBa9CxbvwAAABUB&#13;&#10;AAALAAAAAAAAAAAAAAAAAB8BAABfcmVscy8ucmVsc1BLAQItABQABgAIAAAAIQADcMsNyAAAAOEA&#13;&#10;AAAPAAAAAAAAAAAAAAAAAAcCAABkcnMvZG93bnJldi54bWxQSwUGAAAAAAMAAwC3AAAA/AIAAAAA&#13;&#10;" strokeweight="39e-5mm">
                  <v:stroke endcap="round"/>
                </v:line>
                <v:line id="Line 97" o:spid="_x0000_s2155" style="position:absolute;flip:x;visibility:visible;mso-wrap-style:square" from="1695,8340" to="1974,8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G6WxgAAAOEAAAAPAAAAZHJzL2Rvd25yZXYueG1sRI9Nq8Iw&#13;&#10;EEX3gv8hjOBOUz+QRzWK+J6gCwU/cD00Y1tsJqWJtvrrjSC8zTDD5Z7hzBaNKcSDKpdbVjDoRyCI&#13;&#10;E6tzThWcT+veDwjnkTUWlknBkxws5u3WDGNtaz7Q4+hTESDsYlSQeV/GUrokI4Oub0vikF1tZdCH&#13;&#10;s0qlrrAOcFPIYRRNpMGcw4cMS1pllNyOd6PA7YpoPKz5kh92f+h0ed++eK9Ut9P8TsNYTkF4avx/&#13;&#10;44vY6OAwGsHHKGwg528AAAD//wMAUEsBAi0AFAAGAAgAAAAhANvh9svuAAAAhQEAABMAAAAAAAAA&#13;&#10;AAAAAAAAAAAAAFtDb250ZW50X1R5cGVzXS54bWxQSwECLQAUAAYACAAAACEAWvQsW78AAAAVAQAA&#13;&#10;CwAAAAAAAAAAAAAAAAAfAQAAX3JlbHMvLnJlbHNQSwECLQAUAAYACAAAACEAbDxulsYAAADhAAAA&#13;&#10;DwAAAAAAAAAAAAAAAAAHAgAAZHJzL2Rvd25yZXYueG1sUEsFBgAAAAADAAMAtwAAAPoCAAAAAA==&#13;&#10;" strokeweight="39e-5mm">
                  <v:stroke endcap="round"/>
                </v:line>
                <v:line id="Line 98" o:spid="_x0000_s2156" style="position:absolute;flip:x;visibility:visible;mso-wrap-style:square" from="1695,8202" to="1974,82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fbixwAAAOEAAAAPAAAAZHJzL2Rvd25yZXYueG1sRI/LisJA&#13;&#10;EEX3gv/QlOBOOz4QiXbC4AN0oeCDWRfpmiRMujqkW5OZr7cHBtwUVVzuKc467UwlntS40rKCyTgC&#13;&#10;QZxZXXKu4H7bj5YgnEfWWFkmBT/kIE36vTXG2rZ8oefV5yJA2MWooPC+jqV0WUEG3djWxCH7so1B&#13;&#10;H84ml7rBNsBNJadRtJAGSw4fCqxpU1D2fX0YBe5URfNpy5/l5bRDp+vH8ZfPSg0H3XYVxscKhKfO&#13;&#10;vxv/iIMODrM5/BmFDWTyAgAA//8DAFBLAQItABQABgAIAAAAIQDb4fbL7gAAAIUBAAATAAAAAAAA&#13;&#10;AAAAAAAAAAAAAABbQ29udGVudF9UeXBlc10ueG1sUEsBAi0AFAAGAAgAAAAhAFr0LFu/AAAAFQEA&#13;&#10;AAsAAAAAAAAAAAAAAAAAHwEAAF9yZWxzLy5yZWxzUEsBAi0AFAAGAAgAAAAhAOPV9uLHAAAA4QAA&#13;&#10;AA8AAAAAAAAAAAAAAAAABwIAAGRycy9kb3ducmV2LnhtbFBLBQYAAAAAAwADALcAAAD7AgAAAAA=&#13;&#10;" strokeweight="39e-5mm">
                  <v:stroke endcap="round"/>
                </v:line>
                <v:line id="Line 99" o:spid="_x0000_s2157" style="position:absolute;visibility:visible;mso-wrap-style:square" from="1974,8132" to="1975,8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pdjyQAAAOEAAAAPAAAAZHJzL2Rvd25yZXYueG1sRI9Na8JA&#13;&#10;EIbvBf/DMoK3ulFpkegqorRET/Xj4HHIjkk0Oxt21xj767uFQi/DDC/vMzzzZWdq0ZLzlWUFo2EC&#13;&#10;gji3uuJCwen48ToF4QOyxtoyKXiSh+Wi9zLHVNsH76k9hEJECPsUFZQhNKmUPi/JoB/ahjhmF+sM&#13;&#10;hni6QmqHjwg3tRwnybs0WHH8UGJD65Ly2+FuFLRXHXbn7+SSZbvtvR0di8+x+1Jq0O82szhWMxCB&#13;&#10;uvDf+ENkOjpM3uDXKG4gFz8AAAD//wMAUEsBAi0AFAAGAAgAAAAhANvh9svuAAAAhQEAABMAAAAA&#13;&#10;AAAAAAAAAAAAAAAAAFtDb250ZW50X1R5cGVzXS54bWxQSwECLQAUAAYACAAAACEAWvQsW78AAAAV&#13;&#10;AQAACwAAAAAAAAAAAAAAAAAfAQAAX3JlbHMvLnJlbHNQSwECLQAUAAYACAAAACEAIKKXY8kAAADh&#13;&#10;AAAADwAAAAAAAAAAAAAAAAAHAgAAZHJzL2Rvd25yZXYueG1sUEsFBgAAAAADAAMAtwAAAP0CAAAA&#13;&#10;AA==&#13;&#10;" strokeweight="39e-5mm">
                  <v:stroke endcap="round"/>
                </v:line>
                <v:line id="Line 100" o:spid="_x0000_s2158" style="position:absolute;flip:x;visibility:visible;mso-wrap-style:square" from="1695,8755" to="1974,8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80OxwAAAOEAAAAPAAAAZHJzL2Rvd25yZXYueG1sRI9Ni8Iw&#13;&#10;EIbvC/6HMIK3NVUXWappEXcF96DgB56HZmyLzaQ00VZ/vRGEvQwzvLzP8MzTzlTiRo0rLSsYDSMQ&#13;&#10;xJnVJecKjofV5zcI55E1VpZJwZ0cpEnvY46xti3v6Lb3uQgQdjEqKLyvYyldVpBBN7Q1ccjOtjHo&#13;&#10;w9nkUjfYBrip5DiKptJgyeFDgTUtC8ou+6tR4DZV9DVu+VTuNr/odH39e/BWqUG/+5mFsZiB8NT5&#13;&#10;/8YbsdbBYTKFl1HYQCZPAAAA//8DAFBLAQItABQABgAIAAAAIQDb4fbL7gAAAIUBAAATAAAAAAAA&#13;&#10;AAAAAAAAAAAAAABbQ29udGVudF9UeXBlc10ueG1sUEsBAi0AFAAGAAgAAAAhAFr0LFu/AAAAFQEA&#13;&#10;AAsAAAAAAAAAAAAAAAAAHwEAAF9yZWxzLy5yZWxzUEsBAi0AFAAGAAgAAAAhAHxLzQ7HAAAA4QAA&#13;&#10;AA8AAAAAAAAAAAAAAAAABwIAAGRycy9kb3ducmV2LnhtbFBLBQYAAAAAAwADALcAAAD7AgAAAAA=&#13;&#10;" strokeweight="39e-5mm">
                  <v:stroke endcap="round"/>
                </v:line>
                <v:line id="Line 101" o:spid="_x0000_s2159" style="position:absolute;flip:y;visibility:visible;mso-wrap-style:square" from="1695,7995" to="1696,87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2iVxgAAAOEAAAAPAAAAZHJzL2Rvd25yZXYueG1sRI9Ni8Iw&#13;&#10;EIbvgv8hjOBNUz9wpRpF/AA9uKAuex6a2bZsMylNtNVfbwTByzDDy/sMz3zZmELcqHK5ZQWDfgSC&#13;&#10;OLE651TBz2XXm4JwHlljYZkU3MnBctFuzTHWtuYT3c4+FQHCLkYFmfdlLKVLMjLo+rYkDtmfrQz6&#13;&#10;cFap1BXWAW4KOYyiiTSYc/iQYUnrjJL/89UocMciGg9r/s1Pxy06XV4PD/5WqttpNrMwVjMQnhr/&#13;&#10;abwRex0cRl/wMgobyMUTAAD//wMAUEsBAi0AFAAGAAgAAAAhANvh9svuAAAAhQEAABMAAAAAAAAA&#13;&#10;AAAAAAAAAAAAAFtDb250ZW50X1R5cGVzXS54bWxQSwECLQAUAAYACAAAACEAWvQsW78AAAAVAQAA&#13;&#10;CwAAAAAAAAAAAAAAAAAfAQAAX3JlbHMvLnJlbHNQSwECLQAUAAYACAAAACEAEwdolcYAAADhAAAA&#13;&#10;DwAAAAAAAAAAAAAAAAAHAgAAZHJzL2Rvd25yZXYueG1sUEsFBgAAAAADAAMAtwAAAPoCAAAAAA==&#13;&#10;" strokeweight="39e-5mm">
                  <v:stroke endcap="round"/>
                </v:line>
                <v:shape id="Freeform 102" o:spid="_x0000_s2160" style="position:absolute;left:1695;top:7995;width:279;height:137;visibility:visible;mso-wrap-style:square;v-text-anchor:top" coordsize="279,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zVXyQAAAOEAAAAPAAAAZHJzL2Rvd25yZXYueG1sRI9Ba8JA&#13;&#10;EIXvhf6HZQq91U1ttSW6itgUVBBa7aHHITtNgtnZmN3G+O+dg+DlMY/HfDNvOu9drTpqQ+XZwPMg&#13;&#10;AUWce1txYeBn//n0DipEZIu1ZzJwpgDz2f3dFFPrT/xN3S4WSiAcUjRQxtikWoe8JIdh4Btiyf58&#13;&#10;6zCKbQttWzwJ3NV6mCRj7bBiuVBiQ8uS8sPu3xlYjjbVcb3F+PbbfdlmTNn+NcuMeXzoPyYiiwmo&#13;&#10;SH28bVwRKysdXuRlaSQT6NkFAAD//wMAUEsBAi0AFAAGAAgAAAAhANvh9svuAAAAhQEAABMAAAAA&#13;&#10;AAAAAAAAAAAAAAAAAFtDb250ZW50X1R5cGVzXS54bWxQSwECLQAUAAYACAAAACEAWvQsW78AAAAV&#13;&#10;AQAACwAAAAAAAAAAAAAAAAAfAQAAX3JlbHMvLnJlbHNQSwECLQAUAAYACAAAACEAc5M1V8kAAADh&#13;&#10;AAAADwAAAAAAAAAAAAAAAAAHAgAAZHJzL2Rvd25yZXYueG1sUEsFBgAAAAADAAMAtwAAAP0CAAAA&#13;&#10;AA==&#13;&#10;" path="m,c30,29,62,58,92,69v32,11,62,-11,93,c217,80,263,126,279,137e" filled="f" strokeweight="39e-5mm">
                  <v:stroke endcap="round"/>
                  <v:path arrowok="t" o:connecttype="custom" o:connectlocs="0,0;92,69;185,69;279,137" o:connectangles="0,0,0,0"/>
                </v:shape>
                <v:group id="Group 105" o:spid="_x0000_s2161" style="position:absolute;left:2645;top:8901;width:753;height:715" coordorigin="2645,8901"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shape id="Freeform 103" o:spid="_x0000_s2162" style="position:absolute;left:2645;top:8901;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OUcyAAAAOEAAAAPAAAAZHJzL2Rvd25yZXYueG1sRI/BasJA&#13;&#10;EIbvhb7DMkIvRTeKlBJdxSpCqbRQa+5jdkyC2dmQ3Zj07Z1DoZfhH4b5fr7lenC1ulEbKs8GppME&#13;&#10;FHHubcWFgdPPfvwKKkRki7VnMvBLAdarx4clptb3/E23YyyUQDikaKCMsUm1DnlJDsPEN8Ryu/jW&#13;&#10;YZS1LbRtsRe4q/UsSV60w4qlocSGtiXl12PnDHwePuZvWb7vrzY7T7tk231l/tmYp9GwW8jYLEBF&#13;&#10;GuL/xx/i3YrDXBzESBLo1R0AAP//AwBQSwECLQAUAAYACAAAACEA2+H2y+4AAACFAQAAEwAAAAAA&#13;&#10;AAAAAAAAAAAAAAAAW0NvbnRlbnRfVHlwZXNdLnhtbFBLAQItABQABgAIAAAAIQBa9CxbvwAAABUB&#13;&#10;AAALAAAAAAAAAAAAAAAAAB8BAABfcmVscy8ucmVsc1BLAQItABQABgAIAAAAIQDsJOUcyAAAAOEA&#13;&#10;AAAPAAAAAAAAAAAAAAAAAAcCAABkcnMvZG93bnJldi54bWxQSwUGAAAAAAMAAwC3AAAA/AIAAAAA&#13;&#10;" path="m188,l,358,188,715r377,l753,358,565,,188,xe" fillcolor="silver" stroked="f">
                    <v:path arrowok="t" o:connecttype="custom" o:connectlocs="188,0;0,358;188,715;565,715;753,358;565,0;188,0" o:connectangles="0,0,0,0,0,0,0"/>
                  </v:shape>
                  <v:shape id="Freeform 104" o:spid="_x0000_s2163" style="position:absolute;left:2645;top:8901;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VwmyQAAAOEAAAAPAAAAZHJzL2Rvd25yZXYueG1sRI/BasJA&#13;&#10;EIbvQt9hmYI3s4lUKdFVSkWomEttRbyN2WmSmp0N2VW3b98tFLwMM/z83/DNl8G04kq9aywryJIU&#13;&#10;BHFpdcOVgs+P9egZhPPIGlvLpOCHHCwXD4M55tre+J2uO1+JCGGXo4La+y6X0pU1GXSJ7Yhj9mV7&#13;&#10;gz6efSV1j7cIN60cp+lUGmw4fqixo9eayvPuYhRs95MTF4cNrzfh22XFuSjC0Sk1fAyrWRwvMxCe&#13;&#10;gr83/hFvOjo8ZfBnFDeQi18AAAD//wMAUEsBAi0AFAAGAAgAAAAhANvh9svuAAAAhQEAABMAAAAA&#13;&#10;AAAAAAAAAAAAAAAAAFtDb250ZW50X1R5cGVzXS54bWxQSwECLQAUAAYACAAAACEAWvQsW78AAAAV&#13;&#10;AQAACwAAAAAAAAAAAAAAAAAfAQAAX3JlbHMvLnJlbHNQSwECLQAUAAYACAAAACEA4XVcJskAAADh&#13;&#10;AAAADwAAAAAAAAAAAAAAAAAHAgAAZHJzL2Rvd25yZXYueG1sUEsFBgAAAAADAAMAtwAAAP0CAAAA&#13;&#10;AA==&#13;&#10;" path="m188,l,358,188,715r377,l753,358,565,,188,xe" filled="f" strokeweight=".0005mm">
                    <v:stroke joinstyle="miter" endcap="round"/>
                    <v:path arrowok="t" o:connecttype="custom" o:connectlocs="188,0;0,358;188,715;565,715;753,358;565,0;188,0" o:connectangles="0,0,0,0,0,0,0"/>
                  </v:shape>
                </v:group>
                <v:rect id="Rectangle 106" o:spid="_x0000_s2164" style="position:absolute;left:2887;top:9156;width:260;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Gb9xgAAAOEAAAAPAAAAZHJzL2Rvd25yZXYueG1sRI/dagIx&#13;&#10;EEbvC75DmELvaraLFFmNUiqCFm/c9QGGzewPJpMlie769k1B6M0ww8d3hrPeTtaIO/nQO1bwMc9A&#13;&#10;ENdO99wquFT79yWIEJE1Gsek4EEBtpvZyxoL7UY+072MrUgQDgUq6GIcCilD3ZHFMHcDccoa5y3G&#13;&#10;dPpWao9jglsj8yz7lBZ7Th86HOi7o/pa3qwCWZX7cVkan7mfvDmZ4+HckFPq7XXardL4WoGINMX/&#13;&#10;xhNx0MlhkcOfUdpAbn4BAAD//wMAUEsBAi0AFAAGAAgAAAAhANvh9svuAAAAhQEAABMAAAAAAAAA&#13;&#10;AAAAAAAAAAAAAFtDb250ZW50X1R5cGVzXS54bWxQSwECLQAUAAYACAAAACEAWvQsW78AAAAVAQAA&#13;&#10;CwAAAAAAAAAAAAAAAAAfAQAAX3JlbHMvLnJlbHNQSwECLQAUAAYACAAAACEAJNhm/cYAAADhAAAA&#13;&#10;DwAAAAAAAAAAAAAAAAAHAgAAZHJzL2Rvd25yZXYueG1sUEsFBgAAAAADAAMAtwAAAPoCAAAAAA==&#13;&#10;" filled="f" stroked="f">
                  <v:textbox style="mso-fit-shape-to-text:t" inset="0,0,0,0">
                    <w:txbxContent>
                      <w:p w14:paraId="3CEF1F38" w14:textId="77777777" w:rsidR="0012286B" w:rsidRDefault="0012286B" w:rsidP="002F7443">
                        <w:r>
                          <w:rPr>
                            <w:rFonts w:ascii="Arial" w:hAnsi="Arial" w:cs="Arial"/>
                            <w:b/>
                            <w:bCs/>
                            <w:color w:val="000000"/>
                            <w:sz w:val="18"/>
                            <w:szCs w:val="18"/>
                          </w:rPr>
                          <w:t>MF</w:t>
                        </w:r>
                      </w:p>
                    </w:txbxContent>
                  </v:textbox>
                </v:rect>
                <v:shape id="Freeform 107" o:spid="_x0000_s2165" style="position:absolute;left:3719;top:9432;width:2425;height:140;visibility:visible;mso-wrap-style:square;v-text-anchor:top" coordsize="2425,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aKmyAAAAOEAAAAPAAAAZHJzL2Rvd25yZXYueG1sRI/BasJA&#13;&#10;EIbvhb7DMkJvdaNWKdFVaovQXoRqweuQHZNodjZmV5O8facg9DLM8PN/w7dYda5SN2pC6dnAaJiA&#13;&#10;Is68LTk38LPfPL+CChHZYuWZDPQUYLV8fFhgan3L33TbxVwJhEOKBooY61TrkBXkMAx9TSzZ0TcO&#13;&#10;o5xNrm2DrcBdpcdJMtMOS5YPBdb0XlB23l2dULrZdLu9XNrD6WuzHk1Cv7+eemOeBt3HXMbbHFSk&#13;&#10;Lv437ohPKw4vE/gzkg308hcAAP//AwBQSwECLQAUAAYACAAAACEA2+H2y+4AAACFAQAAEwAAAAAA&#13;&#10;AAAAAAAAAAAAAAAAW0NvbnRlbnRfVHlwZXNdLnhtbFBLAQItABQABgAIAAAAIQBa9CxbvwAAABUB&#13;&#10;AAALAAAAAAAAAAAAAAAAAB8BAABfcmVscy8ucmVsc1BLAQItABQABgAIAAAAIQDWraKmyAAAAOEA&#13;&#10;AAAPAAAAAAAAAAAAAAAAAAcCAABkcnMvZG93bnJldi54bWxQSwUGAAAAAAMAAwC3AAAA/AIAAAAA&#13;&#10;" path="m2425,91l116,93r,-46l2425,45r,46xm140,140l,70,140,r,140xe" fillcolor="black" strokeweight=".Zmm">
                  <v:stroke joinstyle="bevel"/>
                  <v:path arrowok="t" o:connecttype="custom" o:connectlocs="2425,91;116,93;116,47;2425,45;2425,91;140,140;0,70;140,0;140,140" o:connectangles="0,0,0,0,0,0,0,0,0"/>
                  <o:lock v:ext="edit" verticies="t"/>
                </v:shape>
                <v:rect id="Rectangle 108" o:spid="_x0000_s2166" style="position:absolute;left:4514;top:9565;width:3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VsSxQAAAOEAAAAPAAAAZHJzL2Rvd25yZXYueG1sRI/digIx&#13;&#10;DEbvBd+hRPBOOyuyyGgVWRHcxRtHHyBMMz/YpkNbndm3twvC3oSEj++Es9kN1ogn+dA6VvAxz0AQ&#13;&#10;l063XCu4XY+zFYgQkTUax6TglwLstuPRBnPter7Qs4i1SBAOOSpoYuxyKUPZkMUwdx1xyirnLcZ0&#13;&#10;+lpqj32CWyMXWfYpLbacPjTY0VdD5b14WAXyWhz7VWF85n4W1dl8ny4VOaWmk+GwTmO/BhFpiP+N&#13;&#10;N+Kkk8NyCX9GaQO5fQEAAP//AwBQSwECLQAUAAYACAAAACEA2+H2y+4AAACFAQAAEwAAAAAAAAAA&#13;&#10;AAAAAAAAAAAAW0NvbnRlbnRfVHlwZXNdLnhtbFBLAQItABQABgAIAAAAIQBa9CxbvwAAABUBAAAL&#13;&#10;AAAAAAAAAAAAAAAAAB8BAABfcmVscy8ucmVsc1BLAQItABQABgAIAAAAIQDEfVsSxQAAAOEAAAAP&#13;&#10;AAAAAAAAAAAAAAAAAAcCAABkcnMvZG93bnJldi54bWxQSwUGAAAAAAMAAwC3AAAA+QIAAAAA&#13;&#10;" filled="f" stroked="f">
                  <v:textbox style="mso-fit-shape-to-text:t" inset="0,0,0,0">
                    <w:txbxContent>
                      <w:p w14:paraId="1A90A609" w14:textId="77777777" w:rsidR="0012286B" w:rsidRDefault="0012286B" w:rsidP="002F7443">
                        <w:r>
                          <w:rPr>
                            <w:rFonts w:ascii="Arial" w:hAnsi="Arial" w:cs="Arial"/>
                            <w:b/>
                            <w:bCs/>
                            <w:color w:val="000000"/>
                            <w:sz w:val="18"/>
                            <w:szCs w:val="18"/>
                          </w:rPr>
                          <w:t>ACK</w:t>
                        </w:r>
                      </w:p>
                    </w:txbxContent>
                  </v:textbox>
                </v:rect>
                <v:rect id="Rectangle 109" o:spid="_x0000_s2167" style="position:absolute;left:3465;top:9402;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f6JxgAAAOEAAAAPAAAAZHJzL2Rvd25yZXYueG1sRI/dagIx&#13;&#10;EEbvhb5DGME7zSpWZDVKaRG0eOPqAwyb2R+aTJYkdbdv3wiCN8MMH98ZznY/WCPu5EPrWMF8loEg&#13;&#10;Lp1uuVZwux6maxAhIms0jknBHwXY795GW8y16/lC9yLWIkE45KigibHLpQxlQxbDzHXEKauctxjT&#13;&#10;6WupPfYJbo1cZNlKWmw5fWiwo8+Gyp/i1yqQ1+LQrwvjM/e9qM7mdLxU5JSajIevTRofGxCRhvhq&#13;&#10;PBFHnRyW7/AwShvI3T8AAAD//wMAUEsBAi0AFAAGAAgAAAAhANvh9svuAAAAhQEAABMAAAAAAAAA&#13;&#10;AAAAAAAAAAAAAFtDb250ZW50X1R5cGVzXS54bWxQSwECLQAUAAYACAAAACEAWvQsW78AAAAVAQAA&#13;&#10;CwAAAAAAAAAAAAAAAAAfAQAAX3JlbHMvLnJlbHNQSwECLQAUAAYACAAAACEAqzH+icYAAADhAAAA&#13;&#10;DwAAAAAAAAAAAAAAAAAHAgAAZHJzL2Rvd25yZXYueG1sUEsFBgAAAAADAAMAtwAAAPoCAAAAAA==&#13;&#10;" filled="f" stroked="f">
                  <v:textbox style="mso-fit-shape-to-text:t" inset="0,0,0,0">
                    <w:txbxContent>
                      <w:p w14:paraId="0648B642" w14:textId="77777777" w:rsidR="0012286B" w:rsidRDefault="0012286B" w:rsidP="002F7443">
                        <w:r>
                          <w:rPr>
                            <w:rFonts w:ascii="Arial" w:hAnsi="Arial" w:cs="Arial"/>
                            <w:b/>
                            <w:bCs/>
                            <w:color w:val="000000"/>
                            <w:sz w:val="18"/>
                            <w:szCs w:val="18"/>
                          </w:rPr>
                          <w:t>eT</w:t>
                        </w:r>
                      </w:p>
                    </w:txbxContent>
                  </v:textbox>
                </v:rect>
                <v:shape id="Freeform 110" o:spid="_x0000_s2168" style="position:absolute;left:3812;top:8994;width:2398;height:140;visibility:visible;mso-wrap-style:square;v-text-anchor:top" coordsize="2398,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bjSyQAAAOEAAAAPAAAAZHJzL2Rvd25yZXYueG1sRI/BasJA&#13;&#10;EIbvBd9hGaG3ulEk2OgqogS89FBtS3sbsmMS3J2N2TXGPr0rFHoZZvj5v+FbrHprREetrx0rGI8S&#13;&#10;EMSF0zWXCj4O+csMhA/IGo1jUnAjD6vl4GmBmXZXfqduH0oRIewzVFCF0GRS+qIii37kGuKYHV1r&#13;&#10;McSzLaVu8Rrh1shJkqTSYs3xQ4UNbSoqTvuLVWC+btNUv7qfbvZ7+M7f0s9z3hulnof9dh7Heg4i&#13;&#10;UB/+G3+InY4O0xQeRnEDubwDAAD//wMAUEsBAi0AFAAGAAgAAAAhANvh9svuAAAAhQEAABMAAAAA&#13;&#10;AAAAAAAAAAAAAAAAAFtDb250ZW50X1R5cGVzXS54bWxQSwECLQAUAAYACAAAACEAWvQsW78AAAAV&#13;&#10;AQAACwAAAAAAAAAAAAAAAAAfAQAAX3JlbHMvLnJlbHNQSwECLQAUAAYACAAAACEA87G40skAAADh&#13;&#10;AAAADwAAAAAAAAAAAAAAAAAHAgAAZHJzL2Rvd25yZXYueG1sUEsFBgAAAAADAAMAtwAAAP0CAAAA&#13;&#10;AA==&#13;&#10;" path="m,50l2282,47r,47l,96,,50xm2259,r139,70l2260,140,2259,xe" fillcolor="black" strokeweight=".Lmm">
                  <v:stroke joinstyle="bevel"/>
                  <v:path arrowok="t" o:connecttype="custom" o:connectlocs="0,50;2282,47;2282,94;0,96;0,50;2259,0;2398,70;2260,140;2259,0" o:connectangles="0,0,0,0,0,0,0,0,0"/>
                  <o:lock v:ext="edit" verticies="t"/>
                </v:shape>
                <v:rect id="Rectangle 111" o:spid="_x0000_s2169" style="position:absolute;left:4409;top:8774;width:53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8VlxgAAAOEAAAAPAAAAZHJzL2Rvd25yZXYueG1sRI/dagIx&#13;&#10;EEbvhb5DGME7zSpSZTVKaRG0eOPqAwyb2R+aTJYkdbdv3wiCN8MMH98ZznY/WCPu5EPrWMF8loEg&#13;&#10;Lp1uuVZwux6maxAhIms0jknBHwXY795GW8y16/lC9yLWIkE45KigibHLpQxlQxbDzHXEKauctxjT&#13;&#10;6WupPfYJbo1cZNm7tNhy+tBgR58NlT/Fr1Ugr8WhXxfGZ+57UZ3N6XipyCk1GQ9fmzQ+NiAiDfHV&#13;&#10;eCKOOjksV/AwShvI3T8AAAD//wMAUEsBAi0AFAAGAAgAAAAhANvh9svuAAAAhQEAABMAAAAAAAAA&#13;&#10;AAAAAAAAAAAAAFtDb250ZW50X1R5cGVzXS54bWxQSwECLQAUAAYACAAAACEAWvQsW78AAAAVAQAA&#13;&#10;CwAAAAAAAAAAAAAAAAAfAQAAX3JlbHMvLnJlbHNQSwECLQAUAAYACAAAACEANK/FZcYAAADhAAAA&#13;&#10;DwAAAAAAAAAAAAAAAAAHAgAAZHJzL2Rvd25yZXYueG1sUEsFBgAAAAADAAMAtwAAAPoCAAAAAA==&#13;&#10;" filled="f" stroked="f">
                  <v:textbox style="mso-fit-shape-to-text:t" inset="0,0,0,0">
                    <w:txbxContent>
                      <w:p w14:paraId="363A3D68" w14:textId="77777777" w:rsidR="0012286B" w:rsidRDefault="0012286B" w:rsidP="002F7443">
                        <w:r>
                          <w:rPr>
                            <w:rFonts w:ascii="Arial" w:hAnsi="Arial" w:cs="Arial"/>
                            <w:b/>
                            <w:bCs/>
                            <w:color w:val="000000"/>
                            <w:sz w:val="18"/>
                            <w:szCs w:val="18"/>
                          </w:rPr>
                          <w:t>Ticker</w:t>
                        </w:r>
                      </w:p>
                    </w:txbxContent>
                  </v:textbox>
                </v:rect>
                <v:rect id="Rectangle 112" o:spid="_x0000_s2170" style="position:absolute;left:3546;top:8953;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FEXxgAAAOEAAAAPAAAAZHJzL2Rvd25yZXYueG1sRI/dagIx&#13;&#10;EIXvC75DGMG7mlWkyGqUYhFs6Y2rDzBsZn9oMlmS1N2+feei0JvDHA7zzZz9cfJOPSimPrCB1bIA&#13;&#10;RVwH23Nr4H47P29BpYxs0QUmAz+U4HiYPe2xtGHkKz2q3CqBcCrRQJfzUGqd6o48pmUYiCVrQvSY&#13;&#10;xcZW24ijwL3T66J40R57lgsdDnTqqP6qvr0BfavO47ZysQgf6+bTvV+uDQVjFvPpbSfyugOVacr/&#13;&#10;G3+Ii5UOG3lZGskE+vALAAD//wMAUEsBAi0AFAAGAAgAAAAhANvh9svuAAAAhQEAABMAAAAAAAAA&#13;&#10;AAAAAAAAAAAAAFtDb250ZW50X1R5cGVzXS54bWxQSwECLQAUAAYACAAAACEAWvQsW78AAAAVAQAA&#13;&#10;CwAAAAAAAAAAAAAAAAAfAQAAX3JlbHMvLnJlbHNQSwECLQAUAAYACAAAACEARTBRF8YAAADhAAAA&#13;&#10;DwAAAAAAAAAAAAAAAAAHAgAAZHJzL2Rvd25yZXYueG1sUEsFBgAAAAADAAMAtwAAAPoCAAAAAA==&#13;&#10;" filled="f" stroked="f">
                  <v:textbox style="mso-fit-shape-to-text:t" inset="0,0,0,0">
                    <w:txbxContent>
                      <w:p w14:paraId="40181B91" w14:textId="77777777" w:rsidR="0012286B" w:rsidRDefault="0012286B" w:rsidP="002F7443">
                        <w:r>
                          <w:rPr>
                            <w:rFonts w:ascii="Arial" w:hAnsi="Arial" w:cs="Arial"/>
                            <w:b/>
                            <w:bCs/>
                            <w:color w:val="000000"/>
                            <w:sz w:val="18"/>
                            <w:szCs w:val="18"/>
                          </w:rPr>
                          <w:t>sT</w:t>
                        </w:r>
                      </w:p>
                    </w:txbxContent>
                  </v:textbox>
                </v:rect>
                <v:shape id="Freeform 113" o:spid="_x0000_s2171" style="position:absolute;left:3224;top:5592;width:2387;height:139;visibility:visible;mso-wrap-style:square;v-text-anchor:top" coordsize="2387,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kDUyAAAAOEAAAAPAAAAZHJzL2Rvd25yZXYueG1sRI/RasMw&#13;&#10;DEXfB/sHo0FfRus0rKNL65aSUhiDPSTLB4hYS0Jj2cRukv79PBjsRUhc7hFnf5xNL0YafGdZwXqV&#13;&#10;gCCure64UVB9XZZbED4ga+wtk4I7eTgeHh/2mGk7cUFjGRoRIewzVNCG4DIpfd2SQb+yjjhm33Yw&#13;&#10;GOI5NFIPOEW46WWaJK/SYMfxQ4uO8pbqa3kzCtKPtCq5u+b5fUqeN5/GYTFulFo8zeddHKcdiEBz&#13;&#10;+G/8Id51dHh5g1+juIE8/AAAAP//AwBQSwECLQAUAAYACAAAACEA2+H2y+4AAACFAQAAEwAAAAAA&#13;&#10;AAAAAAAAAAAAAAAAW0NvbnRlbnRfVHlwZXNdLnhtbFBLAQItABQABgAIAAAAIQBa9CxbvwAAABUB&#13;&#10;AAALAAAAAAAAAAAAAAAAAB8BAABfcmVscy8ucmVsc1BLAQItABQABgAIAAAAIQC2DkDUyAAAAOEA&#13;&#10;AAAPAAAAAAAAAAAAAAAAAAcCAABkcnMvZG93bnJldi54bWxQSwUGAAAAAAMAAwC3AAAA/AIAAAAA&#13;&#10;" path="m2387,93l116,93r,-47l2387,46r,47xm139,139l,70,139,r,139xe" fillcolor="black" strokeweight=".Zmm">
                  <v:stroke joinstyle="bevel"/>
                  <v:path arrowok="t" o:connecttype="custom" o:connectlocs="2387,93;116,93;116,46;2387,46;2387,93;139,139;0,70;139,0;139,139" o:connectangles="0,0,0,0,0,0,0,0,0"/>
                  <o:lock v:ext="edit" verticies="t"/>
                </v:shape>
                <v:rect id="Rectangle 114" o:spid="_x0000_s2172" style="position:absolute;left:3541;top:7227;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vMxgAAAOEAAAAPAAAAZHJzL2Rvd25yZXYueG1sRI/dagIx&#13;&#10;EEbvC75DGMG7mlWwyGqUYhFs6Y2rDzBsZn9oMlmS1N2+feei0JvhG4Y5H2d/nLxTD4qpD2xgtSxA&#13;&#10;EdfB9twauN/Oz1tQKSNbdIHJwA8lOB5mT3ssbRj5So8qt0ognEo00OU8lFqnuiOPaRkGYrk1IXrM&#13;&#10;ssZW24ijwL3T66J40R57loYOBzp1VH9V396AvlXncVu5WISPdfPp3i/XhoIxi/n0tpPxugOVacr/&#13;&#10;H3+IixWHjTiIkSTQh18AAAD//wMAUEsBAi0AFAAGAAgAAAAhANvh9svuAAAAhQEAABMAAAAAAAAA&#13;&#10;AAAAAAAAAAAAAFtDb250ZW50X1R5cGVzXS54bWxQSwECLQAUAAYACAAAACEAWvQsW78AAAAVAQAA&#13;&#10;CwAAAAAAAAAAAAAAAAAfAQAAX3JlbHMvLnJlbHNQSwECLQAUAAYACAAAACEAPp/LzMYAAADhAAAA&#13;&#10;DwAAAAAAAAAAAAAAAAAHAgAAZHJzL2Rvd25yZXYueG1sUEsFBgAAAAADAAMAtwAAAPoCAAAAAA==&#13;&#10;" filled="f" stroked="f">
                  <v:textbox style="mso-fit-shape-to-text:t" inset="0,0,0,0">
                    <w:txbxContent>
                      <w:p w14:paraId="5CA14F55" w14:textId="77777777" w:rsidR="0012286B" w:rsidRDefault="0012286B" w:rsidP="002F7443">
                        <w:r>
                          <w:rPr>
                            <w:rFonts w:ascii="Arial" w:hAnsi="Arial" w:cs="Arial"/>
                            <w:b/>
                            <w:bCs/>
                            <w:color w:val="000000"/>
                            <w:sz w:val="18"/>
                            <w:szCs w:val="18"/>
                          </w:rPr>
                          <w:t>sT</w:t>
                        </w:r>
                      </w:p>
                    </w:txbxContent>
                  </v:textbox>
                </v:rect>
                <v:rect id="Rectangle 115" o:spid="_x0000_s2173" style="position:absolute;left:4440;top:6855;width:4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25XxQAAAOEAAAAPAAAAZHJzL2Rvd25yZXYueG1sRI/digIx&#13;&#10;DEbvBd+hRPBOOworMlplUQRX9sbRBwjTzA/bpkPbdWbf3goL3oSEj++Es90P1ogH+dA6VrCYZyCI&#13;&#10;S6dbrhXcb6fZGkSIyBqNY1LwRwH2u/Foi7l2PV/pUcRaJAiHHBU0MXa5lKFsyGKYu444ZZXzFmM6&#13;&#10;fS21xz7BrZHLLFtJiy2nDw12dGio/Cl+rQJ5K079ujA+c5dl9W2+zteKnFLTyXDcpPG5ARFpiO/G&#13;&#10;P+Ksk8PHAl5GaQO5ewIAAP//AwBQSwECLQAUAAYACAAAACEA2+H2y+4AAACFAQAAEwAAAAAAAAAA&#13;&#10;AAAAAAAAAAAAW0NvbnRlbnRfVHlwZXNdLnhtbFBLAQItABQABgAIAAAAIQBa9CxbvwAAABUBAAAL&#13;&#10;AAAAAAAAAAAAAAAAAB8BAABfcmVscy8ucmVsc1BLAQItABQABgAIAAAAIQBR025XxQAAAOEAAAAP&#13;&#10;AAAAAAAAAAAAAAAAAAcCAABkcnMvZG93bnJldi54bWxQSwUGAAAAAAMAAwC3AAAA+QIAAAAA&#13;&#10;" filled="f" stroked="f">
                  <v:textbox style="mso-fit-shape-to-text:t" inset="0,0,0,0">
                    <w:txbxContent>
                      <w:p w14:paraId="02336F36" w14:textId="77777777" w:rsidR="0012286B" w:rsidRDefault="0012286B" w:rsidP="002F7443">
                        <w:r>
                          <w:rPr>
                            <w:rFonts w:ascii="Arial" w:hAnsi="Arial" w:cs="Arial"/>
                            <w:b/>
                            <w:bCs/>
                            <w:color w:val="000000"/>
                            <w:sz w:val="18"/>
                            <w:szCs w:val="18"/>
                          </w:rPr>
                          <w:t xml:space="preserve">Trade </w:t>
                        </w:r>
                      </w:p>
                    </w:txbxContent>
                  </v:textbox>
                </v:rect>
                <v:rect id="Rectangle 116" o:spid="_x0000_s2174" style="position:absolute;left:4115;top:7079;width:1120;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fAgxgAAAOEAAAAPAAAAZHJzL2Rvd25yZXYueG1sRI/dagIx&#13;&#10;EEbvC75DmELvarYLFlmNUiqCFm/c9QGGzewPJpMlie769k1B6M0ww8d3hrPeTtaIO/nQO1bwMc9A&#13;&#10;ENdO99wquFT79yWIEJE1Gsek4EEBtpvZyxoL7UY+072MrUgQDgUq6GIcCilD3ZHFMHcDccoa5y3G&#13;&#10;dPpWao9jglsj8yz7lBZ7Th86HOi7o/pa3qwCWZX7cVkan7mfvDmZ4+HckFPq7XXardL4WoGINMX/&#13;&#10;xhNx0MlhkcOfUdpAbn4BAAD//wMAUEsBAi0AFAAGAAgAAAAhANvh9svuAAAAhQEAABMAAAAAAAAA&#13;&#10;AAAAAAAAAAAAAFtDb250ZW50X1R5cGVzXS54bWxQSwECLQAUAAYACAAAACEAWvQsW78AAAAVAQAA&#13;&#10;CwAAAAAAAAAAAAAAAAAfAQAAX3JlbHMvLnJlbHNQSwECLQAUAAYACAAAACEAoQHwIMYAAADhAAAA&#13;&#10;DwAAAAAAAAAAAAAAAAAHAgAAZHJzL2Rvd25yZXYueG1sUEsFBgAAAAADAAMAtwAAAPoCAAAAAA==&#13;&#10;" filled="f" stroked="f">
                  <v:textbox style="mso-fit-shape-to-text:t" inset="0,0,0,0">
                    <w:txbxContent>
                      <w:p w14:paraId="0A71A347" w14:textId="77777777" w:rsidR="0012286B" w:rsidRDefault="0012286B" w:rsidP="002F7443">
                        <w:r>
                          <w:rPr>
                            <w:rFonts w:ascii="Arial" w:hAnsi="Arial" w:cs="Arial"/>
                            <w:b/>
                            <w:bCs/>
                            <w:color w:val="000000"/>
                            <w:sz w:val="18"/>
                            <w:szCs w:val="18"/>
                          </w:rPr>
                          <w:t>Confirmation</w:t>
                        </w:r>
                      </w:p>
                    </w:txbxContent>
                  </v:textbox>
                </v:rect>
                <v:shape id="Freeform 117" o:spid="_x0000_s2175" style="position:absolute;left:3812;top:7278;width:1943;height:140;visibility:visible;mso-wrap-style:square;v-text-anchor:top" coordsize="1943,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02xwAAAOEAAAAPAAAAZHJzL2Rvd25yZXYueG1sRI/RagIx&#13;&#10;EEXfC/5DGMG3mrVLi6xG0ZZtC32q9QOGZNwsbibbJLrr3zeFQl+GGS73DGe9HV0nrhRi61nBYl6A&#13;&#10;INbetNwoOH7V90sQMSEb7DyTghtF2G4md2usjB/4k66H1IgM4VihAptSX0kZtSWHce574pydfHCY&#13;&#10;8hkaaQIOGe46+VAUT9Jhy/mDxZ6eLenz4eIU1DLi91CGRr+aev9hx7ebXpZKzabjyyqP3QpEojH9&#13;&#10;N/4Q7yY7PJbwa5Q3kJsfAAAA//8DAFBLAQItABQABgAIAAAAIQDb4fbL7gAAAIUBAAATAAAAAAAA&#13;&#10;AAAAAAAAAAAAAABbQ29udGVudF9UeXBlc10ueG1sUEsBAi0AFAAGAAgAAAAhAFr0LFu/AAAAFQEA&#13;&#10;AAsAAAAAAAAAAAAAAAAAHwEAAF9yZWxzLy5yZWxzUEsBAi0AFAAGAAgAAAAhAP2X/TbHAAAA4QAA&#13;&#10;AA8AAAAAAAAAAAAAAAAABwIAAGRycy9kb3ducmV2LnhtbFBLBQYAAAAAAwADALcAAAD7AgAAAAA=&#13;&#10;" path="m,46r1827,l1827,93,,93,,46xm1804,r139,70l1804,140,1804,xe" fillcolor="black" strokeweight=".bmm">
                  <v:stroke joinstyle="bevel"/>
                  <v:path arrowok="t" o:connecttype="custom" o:connectlocs="0,46;1827,46;1827,93;0,93;0,46;1804,0;1943,70;1804,140;1804,0" o:connectangles="0,0,0,0,0,0,0,0,0"/>
                  <o:lock v:ext="edit" verticies="t"/>
                </v:shape>
                <v:group id="Group 120" o:spid="_x0000_s2176" style="position:absolute;left:2148;top:2259;width:753;height:712" coordorigin="2148,2259"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O7f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6TD/gzChvIxS8AAAD//wMAUEsBAi0AFAAGAAgAAAAhANvh9svuAAAAhQEAABMAAAAA&#13;&#10;AAAAAAAAAAAAAAAAAFtDb250ZW50X1R5cGVzXS54bWxQSwECLQAUAAYACAAAACEAWvQsW78AAAAV&#13;&#10;AQAACwAAAAAAAAAAAAAAAAAfAQAAX3JlbHMvLnJlbHNQSwECLQAUAAYACAAAACEAaxDu38kAAADh&#13;&#10;AAAADwAAAAAAAAAAAAAAAAAHAgAAZHJzL2Rvd25yZXYueG1sUEsFBgAAAAADAAMAtwAAAP0CAAAA&#13;&#10;AA==&#13;&#10;">
                  <v:shape id="Freeform 118" o:spid="_x0000_s2177" style="position:absolute;left:2148;top:2259;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0rxwAAAOEAAAAPAAAAZHJzL2Rvd25yZXYueG1sRI/BasJA&#13;&#10;EIbvQt9hmYI3nbRUkegqpaXQi4VGJdchOyah2dm4uzXp23cLBS/DDD//N3yb3Wg7dWUfWicaHuYZ&#13;&#10;KJbKmVZqDcfD22wFKkQSQ50T1vDDAXbbu8mGcuMG+eRrEWuVIBJy0tDE2OeIoWrYUpi7niVlZ+ct&#13;&#10;xXT6Go2nIcFth49ZtkRLraQPDfX80nD1VXxbDZcD4vBkTqeyxK7kY3HZf3jSeno/vq7TeF6DijzG&#13;&#10;W+Mf8W6Sw2IBf0ZpA9z+AgAA//8DAFBLAQItABQABgAIAAAAIQDb4fbL7gAAAIUBAAATAAAAAAAA&#13;&#10;AAAAAAAAAAAAAABbQ29udGVudF9UeXBlc10ueG1sUEsBAi0AFAAGAAgAAAAhAFr0LFu/AAAAFQEA&#13;&#10;AAsAAAAAAAAAAAAAAAAAHwEAAF9yZWxzLy5yZWxzUEsBAi0AFAAGAAgAAAAhADX4DSvHAAAA4QAA&#13;&#10;AA8AAAAAAAAAAAAAAAAABwIAAGRycy9kb3ducmV2LnhtbFBLBQYAAAAAAwADALcAAAD7AgAAAAA=&#13;&#10;" path="m188,l,356,188,712r376,l753,356,564,,188,xe" fillcolor="silver" stroked="f">
                    <v:path arrowok="t" o:connecttype="custom" o:connectlocs="188,0;0,356;188,712;564,712;753,356;564,0;188,0" o:connectangles="0,0,0,0,0,0,0"/>
                  </v:shape>
                  <v:shape id="Freeform 119" o:spid="_x0000_s2178" style="position:absolute;left:2148;top:2259;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9nVyQAAAOEAAAAPAAAAZHJzL2Rvd25yZXYueG1sRI/LasMw&#13;&#10;EEX3hf6DmEJ3jdy8KE6U4CSUZtk8SrocrKnlxhoZS7Wdv48KgWyGGS73DGe+7G0lWmp86VjB6yAB&#13;&#10;QZw7XXKh4Hh4f3kD4QOyxsoxKbiQh+Xi8WGOqXYd76jdh0JECPsUFZgQ6lRKnxuy6AeuJo7Zj2ss&#13;&#10;hng2hdQNdhFuKzlMkqm0WHL8YLCmtaH8vP+zCsa/p/Pou1t9FKf2a9P5o8myz16p56d+M4sjm4EI&#13;&#10;1Id744bY6ugwmcK/UdxALq4AAAD//wMAUEsBAi0AFAAGAAgAAAAhANvh9svuAAAAhQEAABMAAAAA&#13;&#10;AAAAAAAAAAAAAAAAAFtDb250ZW50X1R5cGVzXS54bWxQSwECLQAUAAYACAAAACEAWvQsW78AAAAV&#13;&#10;AQAACwAAAAAAAAAAAAAAAAAfAQAAX3JlbHMvLnJlbHNQSwECLQAUAAYACAAAACEAMnfZ1ckAAADh&#13;&#10;AAAADwAAAAAAAAAAAAAAAAAHAgAAZHJzL2Rvd25yZXYueG1sUEsFBgAAAAADAAMAtwAAAP0CAAAA&#13;&#10;AA==&#13;&#10;" path="m188,l,356,188,712r376,l753,356,564,,188,xe" filled="f" strokeweight="53e-5mm">
                    <v:stroke joinstyle="miter" endcap="round"/>
                    <v:path arrowok="t" o:connecttype="custom" o:connectlocs="188,0;0,356;188,712;564,712;753,356;564,0;188,0" o:connectangles="0,0,0,0,0,0,0"/>
                  </v:shape>
                </v:group>
                <v:rect id="Rectangle 121" o:spid="_x0000_s2179" style="position:absolute;left:2396;top:2513;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lO4xgAAAOEAAAAPAAAAZHJzL2Rvd25yZXYueG1sRI/dagIx&#13;&#10;EEbvhb5DGME7zSpYZTVKaRG0eOPqAwyb2R+aTJYkdbdv3wiCN8MMH98ZznY/WCPu5EPrWMF8loEg&#13;&#10;Lp1uuVZwux6maxAhIms0jknBHwXY795GW8y16/lC9yLWIkE45KigibHLpQxlQxbDzHXEKauctxjT&#13;&#10;6WupPfYJbo1cZNm7tNhy+tBgR58NlT/Fr1Ugr8WhXxfGZ+57UZ3N6XipyCk1GQ9fmzQ+NiAiDfHV&#13;&#10;eCKOOjksV/AwShvI3T8AAAD//wMAUEsBAi0AFAAGAAgAAAAhANvh9svuAAAAhQEAABMAAAAAAAAA&#13;&#10;AAAAAAAAAAAAAFtDb250ZW50X1R5cGVzXS54bWxQSwECLQAUAAYACAAAACEAWvQsW78AAAAVAQAA&#13;&#10;CwAAAAAAAAAAAAAAAAAfAQAAX3JlbHMvLnJlbHNQSwECLQAUAAYACAAAACEAsXZTuMYAAADhAAAA&#13;&#10;DwAAAAAAAAAAAAAAAAAHAgAAZHJzL2Rvd25yZXYueG1sUEsFBgAAAAADAAMAtwAAAPoCAAAAAA==&#13;&#10;" filled="f" stroked="f">
                  <v:textbox style="mso-fit-shape-to-text:t" inset="0,0,0,0">
                    <w:txbxContent>
                      <w:p w14:paraId="209AF0C8" w14:textId="77777777" w:rsidR="0012286B" w:rsidRDefault="0012286B" w:rsidP="002F7443">
                        <w:r>
                          <w:rPr>
                            <w:rFonts w:ascii="Arial" w:hAnsi="Arial" w:cs="Arial"/>
                            <w:b/>
                            <w:bCs/>
                            <w:color w:val="000000"/>
                            <w:sz w:val="18"/>
                            <w:szCs w:val="18"/>
                          </w:rPr>
                          <w:t>CP</w:t>
                        </w:r>
                      </w:p>
                    </w:txbxContent>
                  </v:textbox>
                </v:rect>
                <v:group id="Group 124" o:spid="_x0000_s2180" style="position:absolute;left:2780;top:1840;width:753;height:712" coordorigin="2780,1840"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eTaygAAAOE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zOVlaSQT6PU/AAAA//8DAFBLAQItABQABgAIAAAAIQDb4fbL7gAAAIUBAAATAAAA&#13;&#10;AAAAAAAAAAAAAAAAAABbQ29udGVudF9UeXBlc10ueG1sUEsBAi0AFAAGAAgAAAAhAFr0LFu/AAAA&#13;&#10;FQEAAAsAAAAAAAAAAAAAAAAAHwEAAF9yZWxzLy5yZWxzUEsBAi0AFAAGAAgAAAAhAOpd5NrKAAAA&#13;&#10;4QAAAA8AAAAAAAAAAAAAAAAABwIAAGRycy9kb3ducmV2LnhtbFBLBQYAAAAAAwADALcAAAD+AgAA&#13;&#10;AAA=&#13;&#10;">
                  <v:shape id="Freeform 122" o:spid="_x0000_s2181" style="position:absolute;left:2780;top:1840;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QcuxwAAAOEAAAAPAAAAZHJzL2Rvd25yZXYueG1sRI/BSsNA&#13;&#10;EIbvgu+wjODNTioqbdptEUXwYsG0JdchO01Cs7Pp7trEt+8KQi/DDD//N3zL9Wg7dWYfWicappMM&#13;&#10;FEvlTCu1ht3242EGKkQSQ50T1vDLAdar25sl5cYN8s3nItYqQSTkpKGJsc8RQ9WwpTBxPUvKDs5b&#13;&#10;iun0NRpPQ4LbDh+z7AUttZI+NNTzW8PVsfixGk5bxOHJ7PdliV3Ju+L0tfGk9f3d+L5I43UBKvIY&#13;&#10;r41/xKdJDs9z+DNKG+DqAgAA//8DAFBLAQItABQABgAIAAAAIQDb4fbL7gAAAIUBAAATAAAAAAAA&#13;&#10;AAAAAAAAAAAAAABbQ29udGVudF9UeXBlc10ueG1sUEsBAi0AFAAGAAgAAAAhAFr0LFu/AAAAFQEA&#13;&#10;AAsAAAAAAAAAAAAAAAAAHwEAAF9yZWxzLy5yZWxzUEsBAi0AFAAGAAgAAAAhALS1By7HAAAA4QAA&#13;&#10;AA8AAAAAAAAAAAAAAAAABwIAAGRycy9kb3ducmV2LnhtbFBLBQYAAAAAAwADALcAAAD7AgAAAAA=&#13;&#10;" path="m188,l,356,188,712r377,l753,356,565,,188,xe" fillcolor="silver" stroked="f">
                    <v:path arrowok="t" o:connecttype="custom" o:connectlocs="188,0;0,356;188,712;565,712;753,356;565,0;188,0" o:connectangles="0,0,0,0,0,0,0"/>
                  </v:shape>
                  <v:shape id="Freeform 123" o:spid="_x0000_s2182" style="position:absolute;left:2780;top:1840;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i6HyAAAAOEAAAAPAAAAZHJzL2Rvd25yZXYueG1sRI9Na8Mw&#13;&#10;DIbvg/4Ho8Fuq7MPSknrlnRlbMet7eiOIlbjtLEcYi/J/v10GPQiXiH0vDzL9egb1VMX68AGHqYZ&#13;&#10;KOIy2JorA4f96/0cVEzIFpvAZOCXIqxXk5sl5jYM/En9LlVKIBxzNOBSanOtY+nIY5yGllhup9B5&#13;&#10;TLJ2lbYdDgL3jX7Mspn2WLM0OGzpxVF52f14A8/n4+Xpe9i8Vcf+azvEgyuKj9GYu9txu5BRLEAl&#13;&#10;GtP14x/xbsVhJg5iJAn06g8AAP//AwBQSwECLQAUAAYACAAAACEA2+H2y+4AAACFAQAAEwAAAAAA&#13;&#10;AAAAAAAAAAAAAAAAW0NvbnRlbnRfVHlwZXNdLnhtbFBLAQItABQABgAIAAAAIQBa9CxbvwAAABUB&#13;&#10;AAALAAAAAAAAAAAAAAAAAB8BAABfcmVscy8ucmVsc1BLAQItABQABgAIAAAAIQAcvi6HyAAAAOEA&#13;&#10;AAAPAAAAAAAAAAAAAAAAAAcCAABkcnMvZG93bnJldi54bWxQSwUGAAAAAAMAAwC3AAAA/AIAAAAA&#13;&#10;" path="m188,l,356,188,712r377,l753,356,565,,188,xe" filled="f" strokeweight="53e-5mm">
                    <v:stroke joinstyle="miter" endcap="round"/>
                    <v:path arrowok="t" o:connecttype="custom" o:connectlocs="188,0;0,356;188,712;565,712;753,356;565,0;188,0" o:connectangles="0,0,0,0,0,0,0"/>
                  </v:shape>
                </v:group>
                <v:rect id="Rectangle 125" o:spid="_x0000_s2183" style="position:absolute;left:2992;top:2095;width:32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6TqxQAAAOEAAAAPAAAAZHJzL2Rvd25yZXYueG1sRI/LigIx&#13;&#10;EEX3A/5DKMHdmNaFSGsUUQQVN7Z+QNGpfmBSaZJo9/z9RBiYTVHF5Z7irLeDNeJNPrSOFcymGQji&#13;&#10;0umWawWP+/F7CSJEZI3GMSn4oQDbzehrjbl2Pd/oXcRaJAiHHBU0MXa5lKFsyGKYuo44ZZXzFmM6&#13;&#10;fS21xz7BrZHzLFtIiy2nDw12tG+ofBYvq0Dei2O/LIzP3GVeXc35dKvIKTUZD4dVGrsViEhD/G/8&#13;&#10;IU46OSxm8DFKG8jNLwAAAP//AwBQSwECLQAUAAYACAAAACEA2+H2y+4AAACFAQAAEwAAAAAAAAAA&#13;&#10;AAAAAAAAAAAAW0NvbnRlbnRfVHlwZXNdLnhtbFBLAQItABQABgAIAAAAIQBa9CxbvwAAABUBAAAL&#13;&#10;AAAAAAAAAAAAAAAAAB8BAABfcmVscy8ucmVsc1BLAQItABQABgAIAAAAIQCfv6TqxQAAAOEAAAAP&#13;&#10;AAAAAAAAAAAAAAAAAAcCAABkcnMvZG93bnJldi54bWxQSwUGAAAAAAMAAwC3AAAA+QIAAAAA&#13;&#10;" filled="f" stroked="f">
                  <v:textbox style="mso-fit-shape-to-text:t" inset="0,0,0,0">
                    <w:txbxContent>
                      <w:p w14:paraId="5D104917" w14:textId="77777777" w:rsidR="0012286B" w:rsidRDefault="0012286B" w:rsidP="002F7443">
                        <w:r>
                          <w:rPr>
                            <w:rFonts w:ascii="Arial" w:hAnsi="Arial" w:cs="Arial"/>
                            <w:b/>
                            <w:bCs/>
                            <w:color w:val="000000"/>
                            <w:sz w:val="18"/>
                            <w:szCs w:val="18"/>
                          </w:rPr>
                          <w:t>MW</w:t>
                        </w:r>
                      </w:p>
                    </w:txbxContent>
                  </v:textbox>
                </v:rect>
                <v:group id="Group 128" o:spid="_x0000_s2184" style="position:absolute;left:1492;top:2652;width:753;height:713" coordorigin="1492,2652"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RmN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jMxvAyChvI1RMAAP//AwBQSwECLQAUAAYACAAAACEA2+H2y+4AAACFAQAAEwAAAAAA&#13;&#10;AAAAAAAAAAAAAAAAW0NvbnRlbnRfVHlwZXNdLnhtbFBLAQItABQABgAIAAAAIQBa9CxbvwAAABUB&#13;&#10;AAALAAAAAAAAAAAAAAAAAB8BAABfcmVscy8ucmVsc1BLAQItABQABgAIAAAAIQBF2RmNyAAAAOEA&#13;&#10;AAAPAAAAAAAAAAAAAAAAAAcCAABkcnMvZG93bnJldi54bWxQSwUGAAAAAAMAAwC3AAAA/AIAAAAA&#13;&#10;">
                  <v:shape id="Freeform 126" o:spid="_x0000_s2185" style="position:absolute;left:1492;top:2652;width:753;height:713;visibility:visible;mso-wrap-style:square;v-text-anchor:top"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dAxzAAAAOEAAAAPAAAAZHJzL2Rvd25yZXYueG1sRI/BagIx&#13;&#10;EIbvBd8hjNCL1GwriqxGkbZSEarU9qC3YTNuFjeT7SZ11z69KQi9DDP8/N/wTeetLcWZal84VvDY&#13;&#10;T0AQZ04XnCv4+lw+jEH4gKyxdEwKLuRhPuvcTTHVruEPOu9CLiKEfYoKTAhVKqXPDFn0fVcRx+zo&#13;&#10;aoshnnUudY1NhNtSPiXJSFosOH4wWNGzoey0+7EKet9jv10fm7f98HDar17N5v130FPqvtu+TOJY&#13;&#10;TEAEasN/44ZY6egwGsCfUdxAzq4AAAD//wMAUEsBAi0AFAAGAAgAAAAhANvh9svuAAAAhQEAABMA&#13;&#10;AAAAAAAAAAAAAAAAAAAAAFtDb250ZW50X1R5cGVzXS54bWxQSwECLQAUAAYACAAAACEAWvQsW78A&#13;&#10;AAAVAQAACwAAAAAAAAAAAAAAAAAfAQAAX3JlbHMvLnJlbHNQSwECLQAUAAYACAAAACEA8VHQMcwA&#13;&#10;AADhAAAADwAAAAAAAAAAAAAAAAAHAgAAZHJzL2Rvd25yZXYueG1sUEsFBgAAAAADAAMAtwAAAAAD&#13;&#10;AAAAAA==&#13;&#10;" path="m188,l,357,188,713r377,l753,357,565,,188,xe" fillcolor="silver" stroked="f">
                    <v:path arrowok="t" o:connecttype="custom" o:connectlocs="188,0;0,357;188,713;565,713;753,357;565,0;188,0" o:connectangles="0,0,0,0,0,0,0"/>
                  </v:shape>
                  <v:shape id="Freeform 127" o:spid="_x0000_s2186" style="position:absolute;left:1492;top:2652;width:753;height:713;visibility:visible;mso-wrap-style:square;v-text-anchor:top"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bMtqyQAAAOEAAAAPAAAAZHJzL2Rvd25yZXYueG1sRI9Ni8Iw&#13;&#10;EIbvC/6HMIK3NfUD0WoU3UUQPG0V1NvYjG2xmZQmavXXb4SFvQwzvLzP8MwWjSnFnWpXWFbQ60Yg&#13;&#10;iFOrC84U7HfrzzEI55E1lpZJwZMcLOatjxnG2j74h+6Jz0SAsItRQe59FUvp0pwMuq6tiEN2sbVB&#13;&#10;H846k7rGR4CbUvajaCQNFhw+5FjRV07pNbkZBf3tJBmkq9d5f1oeEzMeDgodHZTqtJvvaRjLKQhP&#13;&#10;jf9v/CE2OjiMhvA2ChvI+S8AAAD//wMAUEsBAi0AFAAGAAgAAAAhANvh9svuAAAAhQEAABMAAAAA&#13;&#10;AAAAAAAAAAAAAAAAAFtDb250ZW50X1R5cGVzXS54bWxQSwECLQAUAAYACAAAACEAWvQsW78AAAAV&#13;&#10;AQAACwAAAAAAAAAAAAAAAAAfAQAAX3JlbHMvLnJlbHNQSwECLQAUAAYACAAAACEA/GzLaskAAADh&#13;&#10;AAAADwAAAAAAAAAAAAAAAAAHAgAAZHJzL2Rvd25yZXYueG1sUEsFBgAAAAADAAMAtwAAAP0CAAAA&#13;&#10;AA==&#13;&#10;" path="m188,l,357,188,713r377,l753,357,565,,188,xe" filled="f" strokeweight="53e-5mm">
                    <v:stroke joinstyle="miter" endcap="round"/>
                    <v:path arrowok="t" o:connecttype="custom" o:connectlocs="188,0;0,357;188,713;565,713;753,357;565,0;188,0" o:connectangles="0,0,0,0,0,0,0"/>
                  </v:shape>
                </v:group>
                <v:rect id="Rectangle 129" o:spid="_x0000_s2187" style="position:absolute;left:1752;top:2907;width:23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KLpxQAAAOEAAAAPAAAAZHJzL2Rvd25yZXYueG1sRI/digIx&#13;&#10;DEbvF3yHEsG7tbOCIqNVZEVwF28cfYAwzfxgmw5tdWbffisI3oSEj++Es94O1ogH+dA6VvA1zUAQ&#13;&#10;l063XCu4Xg6fSxAhIms0jknBHwXYbkYfa8y16/lMjyLWIkE45KigibHLpQxlQxbD1HXEKauctxjT&#13;&#10;6WupPfYJbo2cZdlCWmw5fWiwo++GyltxtwrkpTj0y8L4zP3OqpP5OZ4rckpNxsN+lcZuBSLSEN+N&#13;&#10;F+Kok8NiDk+jtIHc/AMAAP//AwBQSwECLQAUAAYACAAAACEA2+H2y+4AAACFAQAAEwAAAAAAAAAA&#13;&#10;AAAAAAAAAAAAW0NvbnRlbnRfVHlwZXNdLnhtbFBLAQItABQABgAIAAAAIQBa9CxbvwAAABUBAAAL&#13;&#10;AAAAAAAAAAAAAAAAAB8BAABfcmVscy8ucmVsc1BLAQItABQABgAIAAAAIQDghKLpxQAAAOEAAAAP&#13;&#10;AAAAAAAAAAAAAAAAAAcCAABkcnMvZG93bnJldi54bWxQSwUGAAAAAAMAAwC3AAAA+QIAAAAA&#13;&#10;" filled="f" stroked="f">
                  <v:textbox style="mso-fit-shape-to-text:t" inset="0,0,0,0">
                    <w:txbxContent>
                      <w:p w14:paraId="6B662C48" w14:textId="77777777" w:rsidR="0012286B" w:rsidRDefault="0012286B" w:rsidP="002F7443">
                        <w:r>
                          <w:rPr>
                            <w:rFonts w:ascii="Arial" w:hAnsi="Arial" w:cs="Arial"/>
                            <w:b/>
                            <w:bCs/>
                            <w:color w:val="000000"/>
                            <w:sz w:val="18"/>
                            <w:szCs w:val="18"/>
                          </w:rPr>
                          <w:t>TS</w:t>
                        </w:r>
                      </w:p>
                    </w:txbxContent>
                  </v:textbox>
                </v:rect>
                <v:group id="Group 132" o:spid="_x0000_s2188" style="position:absolute;left:841;top:3044;width:753;height:712" coordorigin="841,3044"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h+OyQAAAOE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An8GoUN5PIHAAD//wMAUEsBAi0AFAAGAAgAAAAhANvh9svuAAAAhQEAABMAAAAA&#13;&#10;AAAAAAAAAAAAAAAAAFtDb250ZW50X1R5cGVzXS54bWxQSwECLQAUAAYACAAAACEAWvQsW78AAAAV&#13;&#10;AQAACwAAAAAAAAAAAAAAAAAfAQAAX3JlbHMvLnJlbHNQSwECLQAUAAYACAAAACEAOuIfjskAAADh&#13;&#10;AAAADwAAAAAAAAAAAAAAAAAHAgAAZHJzL2Rvd25yZXYueG1sUEsFBgAAAAADAAMAtwAAAP0CAAAA&#13;&#10;AA==&#13;&#10;">
                  <v:shape id="Freeform 130" o:spid="_x0000_s2189" style="position:absolute;left:841;top:3044;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vx6xwAAAOEAAAAPAAAAZHJzL2Rvd25yZXYueG1sRI/BasJA&#13;&#10;EIbvQt9hmYI3nbQUlegqpaXQi4VGJdchOyah2dm4uzXp23cLBS/DDD//N3yb3Wg7dWUfWicaHuYZ&#13;&#10;KJbKmVZqDcfD22wFKkQSQ50T1vDDAXbbu8mGcuMG+eRrEWuVIBJy0tDE2OeIoWrYUpi7niVlZ+ct&#13;&#10;xXT6Go2nIcFth49ZtkBLraQPDfX80nD1VXxbDZcD4vBkTqeyxK7kY3HZf3jSeno/vq7TeF6DijzG&#13;&#10;W+Mf8W6Sw2IJf0ZpA9z+AgAA//8DAFBLAQItABQABgAIAAAAIQDb4fbL7gAAAIUBAAATAAAAAAAA&#13;&#10;AAAAAAAAAAAAAABbQ29udGVudF9UeXBlc10ueG1sUEsBAi0AFAAGAAgAAAAhAFr0LFu/AAAAFQEA&#13;&#10;AAsAAAAAAAAAAAAAAAAAHwEAAF9yZWxzLy5yZWxzUEsBAi0AFAAGAAgAAAAhAGQK/HrHAAAA4QAA&#13;&#10;AA8AAAAAAAAAAAAAAAAABwIAAGRycy9kb3ducmV2LnhtbFBLBQYAAAAAAwADALcAAAD7AgAAAAA=&#13;&#10;" path="m188,l,356,188,712r377,l753,356,565,,188,xe" fillcolor="silver" stroked="f">
                    <v:path arrowok="t" o:connecttype="custom" o:connectlocs="188,0;0,356;188,712;565,712;753,356;565,0;188,0" o:connectangles="0,0,0,0,0,0,0"/>
                  </v:shape>
                  <v:shape id="Freeform 131" o:spid="_x0000_s2190" style="position:absolute;left:841;top:3044;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CKByQAAAOEAAAAPAAAAZHJzL2Rvd25yZXYueG1sRI9Pa8Mw&#13;&#10;DMXvg34Ho8Fuq7M/lJLWLenK2I5b29EdRazGaWM5xF6SffvpMOjlocdDP+kt16NvVE9drAMbeJhm&#13;&#10;oIjLYGuuDBz2r/dzUDEhW2wCk4FfirBeTW6WmNsw8Cf1u1QpgXDM0YBLqc21jqUjj3EaWmLJTqHz&#13;&#10;mMR2lbYdDgL3jX7Mspn2WLNccNjSi6PysvvxBp7Px8vT97B5q47913aIB1cUH6Mxd7fjdiFSLEAl&#13;&#10;GtN14x/xbqXDTF6WRjKBXv0BAAD//wMAUEsBAi0AFAAGAAgAAAAhANvh9svuAAAAhQEAABMAAAAA&#13;&#10;AAAAAAAAAAAAAAAAAFtDb250ZW50X1R5cGVzXS54bWxQSwECLQAUAAYACAAAACEAWvQsW78AAAAV&#13;&#10;AQAACwAAAAAAAAAAAAAAAAAfAQAAX3JlbHMvLnJlbHNQSwECLQAUAAYACAAAACEA4sgigckAAADh&#13;&#10;AAAADwAAAAAAAAAAAAAAAAAHAgAAZHJzL2Rvd25yZXYueG1sUEsFBgAAAAADAAMAtwAAAP0CAAAA&#13;&#10;AA==&#13;&#10;" path="m188,l,356,188,712r377,l753,356,565,,188,xe" filled="f" strokeweight="53e-5mm">
                    <v:stroke joinstyle="miter" endcap="round"/>
                    <v:path arrowok="t" o:connecttype="custom" o:connectlocs="188,0;0,356;188,712;565,712;753,356;565,0;188,0" o:connectangles="0,0,0,0,0,0,0"/>
                  </v:shape>
                </v:group>
                <v:rect id="Rectangle 133" o:spid="_x0000_s2191" style="position:absolute;left:1093;top:3298;width:24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ajsxQAAAOEAAAAPAAAAZHJzL2Rvd25yZXYueG1sRI/LigIx&#13;&#10;EEX3gv8QSnCn6XEh2hplGBGcwY2tH1B0qh9MUmmSaPf8vRkQ3BRVXO4pznY/WCMe5EPrWMHHPANB&#13;&#10;XDrdcq3gdj3OViBCRNZoHJOCPwqw341HW8y16/lCjyLWIkE45KigibHLpQxlQxbD3HXEKauctxjT&#13;&#10;6WupPfYJbo1cZNlSWmw5fWiwo6+Gyt/ibhXIa3HsV4XxmftZVGfzfbpU5JSaTobDJo3PDYhIQ3w3&#13;&#10;XoiTTg7LNfwbpQ3k7gkAAP//AwBQSwECLQAUAAYACAAAACEA2+H2y+4AAACFAQAAEwAAAAAAAAAA&#13;&#10;AAAAAAAAAAAAW0NvbnRlbnRfVHlwZXNdLnhtbFBLAQItABQABgAIAAAAIQBa9CxbvwAAABUBAAAL&#13;&#10;AAAAAAAAAAAAAAAAAB8BAABfcmVscy8ucmVsc1BLAQItABQABgAIAAAAIQBhyajsxQAAAOEAAAAP&#13;&#10;AAAAAAAAAAAAAAAAAAcCAABkcnMvZG93bnJldi54bWxQSwUGAAAAAAMAAwC3AAAA+QIAAAAA&#13;&#10;" filled="f" stroked="f">
                  <v:textbox style="mso-fit-shape-to-text:t" inset="0,0,0,0">
                    <w:txbxContent>
                      <w:p w14:paraId="0C0E7B9C" w14:textId="77777777" w:rsidR="0012286B" w:rsidRDefault="0012286B" w:rsidP="002F7443">
                        <w:r>
                          <w:rPr>
                            <w:rFonts w:ascii="Arial" w:hAnsi="Arial" w:cs="Arial"/>
                            <w:b/>
                            <w:bCs/>
                            <w:color w:val="000000"/>
                            <w:sz w:val="18"/>
                            <w:szCs w:val="18"/>
                          </w:rPr>
                          <w:t>TU</w:t>
                        </w:r>
                      </w:p>
                    </w:txbxContent>
                  </v:textbox>
                </v:rect>
                <v:group id="Group 136" o:spid="_x0000_s2192" style="position:absolute;left:2794;top:2666;width:753;height:715" coordorigin="2794,2666"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rS8yQAAAOEAAAAPAAAAZHJzL2Rvd25yZXYueG1sRI9Na8JA&#13;&#10;EIbvQv/DMgVvdZOWthJdRewHPYhQFcTbkB2TYHY2ZNck/vvOoeBleIdhnpdnvhxcrTpqQ+XZQDpJ&#13;&#10;QBHn3lZcGDjsv56moEJEtlh7JgM3CrBcPIzmmFnf8y91u1gogXDI0EAZY5NpHfKSHIaJb4jldvat&#13;&#10;wyhrW2jbYi9wV+vnJHnTDiuWhhIbWpeUX3ZXZ+C7x371kn52m8t5fTvtX7fHTUrGjB+Hj5mM1QxU&#13;&#10;pCHeP/4RP1Yc3sVBjCSBXvwBAAD//wMAUEsBAi0AFAAGAAgAAAAhANvh9svuAAAAhQEAABMAAAAA&#13;&#10;AAAAAAAAAAAAAAAAAFtDb250ZW50X1R5cGVzXS54bWxQSwECLQAUAAYACAAAACEAWvQsW78AAAAV&#13;&#10;AQAACwAAAAAAAAAAAAAAAAAfAQAAX3JlbHMvLnJlbHNQSwECLQAUAAYACAAAACEAX560vMkAAADh&#13;&#10;AAAADwAAAAAAAAAAAAAAAAAHAgAAZHJzL2Rvd25yZXYueG1sUEsFBgAAAAADAAMAtwAAAP0CAAAA&#13;&#10;AA==&#13;&#10;">
                  <v:shape id="Freeform 134" o:spid="_x0000_s2193" style="position:absolute;left:2794;top:2666;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Io6yQAAAOEAAAAPAAAAZHJzL2Rvd25yZXYueG1sRI/RasJA&#13;&#10;EEXfC/7DMkJfRDcp0pboKtYiiGKh2rxPs2MSzM6G7MbEv3cLQl+GGS73DGe+7E0lrtS40rKCeBKB&#13;&#10;IM6sLjlX8HPajN9BOI+ssbJMCm7kYLkYPM0x0bbjb7oefS4ChF2CCgrv60RKlxVk0E1sTRyys20M&#13;&#10;+nA2udQNdgFuKvkSRa/SYMnhQ4E1rQvKLsfWKDjsd9OPNNt0F53+xm20br9SO1Lqedh/zsJYzUB4&#13;&#10;6v1/44HY6uDwFsOfUdhALu4AAAD//wMAUEsBAi0AFAAGAAgAAAAhANvh9svuAAAAhQEAABMAAAAA&#13;&#10;AAAAAAAAAAAAAAAAAFtDb250ZW50X1R5cGVzXS54bWxQSwECLQAUAAYACAAAACEAWvQsW78AAAAV&#13;&#10;AQAACwAAAAAAAAAAAAAAAAAfAQAAX3JlbHMvLnJlbHNQSwECLQAUAAYACAAAACEATQSKOskAAADh&#13;&#10;AAAADwAAAAAAAAAAAAAAAAAHAgAAZHJzL2Rvd25yZXYueG1sUEsFBgAAAAADAAMAtwAAAP0CAAAA&#13;&#10;AA==&#13;&#10;" path="m188,l,358,188,715r376,l753,358,564,,188,xe" fillcolor="silver" stroked="f">
                    <v:path arrowok="t" o:connecttype="custom" o:connectlocs="188,0;0,358;188,715;564,715;753,358;564,0;188,0" o:connectangles="0,0,0,0,0,0,0"/>
                  </v:shape>
                  <v:shape id="Freeform 135" o:spid="_x0000_s2194" style="position:absolute;left:2794;top:2666;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9MqyQAAAOEAAAAPAAAAZHJzL2Rvd25yZXYueG1sRI/BagIx&#13;&#10;EIbvQt8hTMGL1GxVbFmNYhWhB7V09eJt2Ew3i5vJsom6fXsjCF6GGX7+b/im89ZW4kKNLx0reO8n&#13;&#10;IIhzp0suFBz267dPED4ga6wck4J/8jCfvXSmmGp35V+6ZKEQEcI+RQUmhDqV0ueGLPq+q4lj9uca&#13;&#10;iyGeTSF1g9cIt5UcJMlYWiw5fjBY09JQfsrOVgFvafij90fc9Q67enT8anvZxijVfW1XkzgWExCB&#13;&#10;2vBsPBDfOjp8DOBuFDeQsxsAAAD//wMAUEsBAi0AFAAGAAgAAAAhANvh9svuAAAAhQEAABMAAAAA&#13;&#10;AAAAAAAAAAAAAAAAAFtDb250ZW50X1R5cGVzXS54bWxQSwECLQAUAAYACAAAACEAWvQsW78AAAAV&#13;&#10;AQAACwAAAAAAAAAAAAAAAAAfAQAAX3JlbHMvLnJlbHNQSwECLQAUAAYACAAAACEAmD/TKskAAADh&#13;&#10;AAAADwAAAAAAAAAAAAAAAAAHAgAAZHJzL2Rvd25yZXYueG1sUEsFBgAAAAADAAMAtwAAAP0CAAAA&#13;&#10;AA==&#13;&#10;" path="m188,l,358,188,715r376,l753,358,564,,188,xe" filled="f" strokeweight="53e-5mm">
                    <v:stroke joinstyle="miter" endcap="round"/>
                    <v:path arrowok="t" o:connecttype="custom" o:connectlocs="188,0;0,358;188,715;564,715;753,358;564,0;188,0" o:connectangles="0,0,0,0,0,0,0"/>
                  </v:shape>
                </v:group>
                <v:rect id="Rectangle 137" o:spid="_x0000_s2195" style="position:absolute;left:3057;top:2920;width:220;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nbxgAAAOEAAAAPAAAAZHJzL2Rvd25yZXYueG1sRI/dagIx&#13;&#10;EEbvhb5DGME7zapQZTVKaRG0eOPqAwyb2R+aTJYkdbdv3wiCN8MMH98ZznY/WCPu5EPrWMF8loEg&#13;&#10;Lp1uuVZwux6maxAhIms0jknBHwXY795GW8y16/lC9yLWIkE45KigibHLpQxlQxbDzHXEKauctxjT&#13;&#10;6WupPfYJbo1cZNm7tNhy+tBgR58NlT/Fr1Ugr8WhXxfGZ+57UZ3N6XipyCk1GQ9fmzQ+NiAiDfHV&#13;&#10;eCKOOjmslvAwShvI3T8AAAD//wMAUEsBAi0AFAAGAAgAAAAhANvh9svuAAAAhQEAABMAAAAAAAAA&#13;&#10;AAAAAAAAAAAAAFtDb250ZW50X1R5cGVzXS54bWxQSwECLQAUAAYACAAAACEAWvQsW78AAAAVAQAA&#13;&#10;CwAAAAAAAAAAAAAAAAAfAQAAX3JlbHMvLnJlbHNQSwECLQAUAAYACAAAACEAhfgJ28YAAADhAAAA&#13;&#10;DwAAAAAAAAAAAAAAAAAHAgAAZHJzL2Rvd25yZXYueG1sUEsFBgAAAAADAAMAtwAAAPoCAAAAAA==&#13;&#10;" filled="f" stroked="f">
                  <v:textbox style="mso-fit-shape-to-text:t" inset="0,0,0,0">
                    <w:txbxContent>
                      <w:p w14:paraId="3FB23636" w14:textId="77777777" w:rsidR="0012286B" w:rsidRDefault="0012286B" w:rsidP="002F7443">
                        <w:r>
                          <w:rPr>
                            <w:rFonts w:ascii="Arial" w:hAnsi="Arial" w:cs="Arial"/>
                            <w:b/>
                            <w:bCs/>
                            <w:color w:val="000000"/>
                            <w:sz w:val="18"/>
                            <w:szCs w:val="18"/>
                          </w:rPr>
                          <w:t>TL</w:t>
                        </w:r>
                      </w:p>
                    </w:txbxContent>
                  </v:textbox>
                </v:rect>
                <v:group id="Group 140" o:spid="_x0000_s2196" style="position:absolute;left:2148;top:3058;width:753;height:715" coordorigin="2148,3058"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bK/yQAAAOEAAAAPAAAAZHJzL2Rvd25yZXYueG1sRI9Na8JA&#13;&#10;EIbvBf/DMkJvdRP7oURXEW3FgxT8APE2ZMckmJ0N2W0S/70rCL0MM7y8z/BM550pRUO1KywriAcR&#13;&#10;COLU6oIzBcfDz9sYhPPIGkvLpOBGDuaz3ssUE21b3lGz95kIEHYJKsi9rxIpXZqTQTewFXHILrY2&#13;&#10;6MNZZ1LX2Aa4KeUwir6kwYLDhxwrWuaUXvd/RsG6xXbxHn832+tleTsfPn9P25iUeu13q0kYiwkI&#13;&#10;T53/bzwRGx0cRh/wMAobyNkdAAD//wMAUEsBAi0AFAAGAAgAAAAhANvh9svuAAAAhQEAABMAAAAA&#13;&#10;AAAAAAAAAAAAAAAAAFtDb250ZW50X1R5cGVzXS54bWxQSwECLQAUAAYACAAAACEAWvQsW78AAAAV&#13;&#10;AQAACwAAAAAAAAAAAAAAAAAfAQAAX3JlbHMvLnJlbHNQSwECLQAUAAYACAAAACEAIKWyv8kAAADh&#13;&#10;AAAADwAAAAAAAAAAAAAAAAAHAgAAZHJzL2Rvd25yZXYueG1sUEsFBgAAAAADAAMAtwAAAP0CAAAA&#13;&#10;AA==&#13;&#10;">
                  <v:shape id="Freeform 138" o:spid="_x0000_s2197" style="position:absolute;left:2148;top:3058;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4w5ygAAAOEAAAAPAAAAZHJzL2Rvd25yZXYueG1sRI9da8JA&#13;&#10;EEXfC/0PyxT6UnRjqR9EV1GLIC0V/Mj7mB2TYHY2ZDcm/vuuUOjLMMPlnuHMFp0pxY1qV1hWMOhH&#13;&#10;IIhTqwvOFJyOm94EhPPIGkvLpOBODhbz56cZxtq2vKfbwWciQNjFqCD3voqldGlOBl3fVsQhu9ja&#13;&#10;oA9nnUldYxvgppTvUTSSBgsOH3KsaJ1Tej00RsHP99fHKkk37VUn50ETrZtdYt+Uen3pPqdhLKcg&#13;&#10;PHX+v/GH2OrgMB7CwyhsIOe/AAAA//8DAFBLAQItABQABgAIAAAAIQDb4fbL7gAAAIUBAAATAAAA&#13;&#10;AAAAAAAAAAAAAAAAAABbQ29udGVudF9UeXBlc10ueG1sUEsBAi0AFAAGAAgAAAAhAFr0LFu/AAAA&#13;&#10;FQEAAAsAAAAAAAAAAAAAAAAAHwEAAF9yZWxzLy5yZWxzUEsBAi0AFAAGAAgAAAAhADI/jDnKAAAA&#13;&#10;4QAAAA8AAAAAAAAAAAAAAAAABwIAAGRycy9kb3ducmV2LnhtbFBLBQYAAAAAAwADALcAAAD+AgAA&#13;&#10;AAA=&#13;&#10;" path="m188,l,357,188,715r376,l753,357,564,,188,xe" fillcolor="silver" stroked="f">
                    <v:path arrowok="t" o:connecttype="custom" o:connectlocs="188,0;0,357;188,715;564,715;753,357;564,0;188,0" o:connectangles="0,0,0,0,0,0,0"/>
                  </v:shape>
                  <v:shape id="Freeform 139" o:spid="_x0000_s2198" style="position:absolute;left:2148;top:3058;width:753;height:715;visibility:visible;mso-wrap-style:square;v-text-anchor:top" coordsize="75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NUpyQAAAOEAAAAPAAAAZHJzL2Rvd25yZXYueG1sRI/BasJA&#13;&#10;EIbvBd9hmYIX0U1tUYnZSLUUeqiK0Yu3ITvNBrOzIbvV9O27hYKXYYaf/xu+bNXbRlyp87VjBU+T&#13;&#10;BARx6XTNlYLT8X28AOEDssbGMSn4IQ+rfPCQYardjQ90LUIlIoR9igpMCG0qpS8NWfQT1xLH7Mt1&#13;&#10;FkM8u0rqDm8Rbhs5TZKZtFhz/GCwpY2h8lJ8WwW8pee9Pp5xNzrt2pfzuh8Vn0ap4WP/tozjdQki&#13;&#10;UB/ujX/Eh44O8xn8GcUNZP4LAAD//wMAUEsBAi0AFAAGAAgAAAAhANvh9svuAAAAhQEAABMAAAAA&#13;&#10;AAAAAAAAAAAAAAAAAFtDb250ZW50X1R5cGVzXS54bWxQSwECLQAUAAYACAAAACEAWvQsW78AAAAV&#13;&#10;AQAACwAAAAAAAAAAAAAAAAAfAQAAX3JlbHMvLnJlbHNQSwECLQAUAAYACAAAACEA5wTVKckAAADh&#13;&#10;AAAADwAAAAAAAAAAAAAAAAAHAgAAZHJzL2Rvd25yZXYueG1sUEsFBgAAAAADAAMAtwAAAP0CAAAA&#13;&#10;AA==&#13;&#10;" path="m188,l,357,188,715r376,l753,357,564,,188,xe" filled="f" strokeweight="53e-5mm">
                    <v:stroke joinstyle="miter" endcap="round"/>
                    <v:path arrowok="t" o:connecttype="custom" o:connectlocs="188,0;0,357;188,715;564,715;753,357;564,0;188,0" o:connectangles="0,0,0,0,0,0,0"/>
                  </v:shape>
                </v:group>
                <v:rect id="Rectangle 141" o:spid="_x0000_s2199" style="position:absolute;left:2396;top:3312;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w/YxQAAAOEAAAAPAAAAZHJzL2Rvd25yZXYueG1sRI/LigIx&#13;&#10;EEX3A/5DKMHdmB4XKq1RZERwBje2fkDRqX5gUmmSaPf8/UQQ3BRVXO4pzno7WCMe5EPrWMHXNANB&#13;&#10;XDrdcq3gejl8LkGEiKzROCYFfxRguxl9rDHXruczPYpYiwThkKOCJsYulzKUDVkMU9cRp6xy3mJM&#13;&#10;p6+l9tgnuDVylmVzabHl9KHBjr4bKm/F3SqQl+LQLwvjM/c7q07m53iuyCk1GQ/7VRq7FYhIQ3w3&#13;&#10;XoijTg6LBTyN0gZy8w8AAP//AwBQSwECLQAUAAYACAAAACEA2+H2y+4AAACFAQAAEwAAAAAAAAAA&#13;&#10;AAAAAAAAAAAAW0NvbnRlbnRfVHlwZXNdLnhtbFBLAQItABQABgAIAAAAIQBa9CxbvwAAABUBAAAL&#13;&#10;AAAAAAAAAAAAAAAAAB8BAABfcmVscy8ucmVsc1BLAQItABQABgAIAAAAIQD6ww/YxQAAAOEAAAAP&#13;&#10;AAAAAAAAAAAAAAAAAAcCAABkcnMvZG93bnJldi54bWxQSwUGAAAAAAMAAwC3AAAA+QIAAAAA&#13;&#10;" filled="f" stroked="f">
                  <v:textbox style="mso-fit-shape-to-text:t" inset="0,0,0,0">
                    <w:txbxContent>
                      <w:p w14:paraId="69171208" w14:textId="77777777" w:rsidR="0012286B" w:rsidRDefault="0012286B" w:rsidP="002F7443">
                        <w:r>
                          <w:rPr>
                            <w:rFonts w:ascii="Arial" w:hAnsi="Arial" w:cs="Arial"/>
                            <w:b/>
                            <w:bCs/>
                            <w:color w:val="000000"/>
                            <w:sz w:val="18"/>
                            <w:szCs w:val="18"/>
                          </w:rPr>
                          <w:t>SD</w:t>
                        </w:r>
                      </w:p>
                    </w:txbxContent>
                  </v:textbox>
                </v:rect>
                <v:rect id="Rectangle 150" o:spid="_x0000_s2200" style="position:absolute;left:6661;top:7809;width:430;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JuqxgAAAOEAAAAPAAAAZHJzL2Rvd25yZXYueG1sRI9PawIx&#13;&#10;EMXvBb9DGMFbzerBymqUYhFs6cXVDzBsZv/QZLIkqbv99p1DoZfHPB7zm3n74+SdelBMfWADq2UB&#13;&#10;irgOtufWwP12ft6CShnZogtMBn4owfEwe9pjacPIV3pUuVUC4VSigS7nodQ61R15TMswEEvWhOgx&#13;&#10;i42tthFHgXun10Wx0R57lgsdDnTqqP6qvr0BfavO47ZysQgf6+bTvV+uDQVjFvPpbSfyugOVacr/&#13;&#10;G3+Ii5UOL/KyNJIJ9OEXAAD//wMAUEsBAi0AFAAGAAgAAAAhANvh9svuAAAAhQEAABMAAAAAAAAA&#13;&#10;AAAAAAAAAAAAAFtDb250ZW50X1R5cGVzXS54bWxQSwECLQAUAAYACAAAACEAWvQsW78AAAAVAQAA&#13;&#10;CwAAAAAAAAAAAAAAAAAfAQAAX3JlbHMvLnJlbHNQSwECLQAUAAYACAAAACEAi1ybqsYAAADhAAAA&#13;&#10;DwAAAAAAAAAAAAAAAAAHAgAAZHJzL2Rvd25yZXYueG1sUEsFBgAAAAADAAMAtwAAAPoCAAAAAA==&#13;&#10;" filled="f" stroked="f">
                  <v:textbox style="mso-fit-shape-to-text:t" inset="0,0,0,0">
                    <w:txbxContent>
                      <w:p w14:paraId="01EB271A" w14:textId="77777777" w:rsidR="0012286B" w:rsidRDefault="0012286B" w:rsidP="002F7443">
                        <w:r>
                          <w:rPr>
                            <w:rFonts w:ascii="Arial" w:hAnsi="Arial" w:cs="Arial"/>
                            <w:b/>
                            <w:bCs/>
                            <w:color w:val="000000"/>
                            <w:sz w:val="18"/>
                            <w:szCs w:val="18"/>
                          </w:rPr>
                          <w:t xml:space="preserve">Limit </w:t>
                        </w:r>
                      </w:p>
                    </w:txbxContent>
                  </v:textbox>
                </v:rect>
                <v:rect id="Rectangle 151" o:spid="_x0000_s2201" style="position:absolute;left:6580;top:8033;width:5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D4xxgAAAOEAAAAPAAAAZHJzL2Rvd25yZXYueG1sRI/bagIx&#13;&#10;EIbvC32HMAXvarZeeFiNUhRBS29cfYBhM3vAZLIk0V3f3hSE3gwz/Pzf8K02gzXiTj60jhV8jTMQ&#13;&#10;xKXTLdcKLuf95xxEiMgajWNS8KAAm/X72wpz7Xo+0b2ItUgQDjkqaGLscilD2ZDFMHYdccoq5y3G&#13;&#10;dPpaao99glsjJ1k2lRZbTh8a7GjbUHktblaBPBf7fl4Yn7mfSfVrjodTRU6p0cewW6bxvQQRaYj/&#13;&#10;jRfioJPDbAF/RmkDuX4CAAD//wMAUEsBAi0AFAAGAAgAAAAhANvh9svuAAAAhQEAABMAAAAAAAAA&#13;&#10;AAAAAAAAAAAAAFtDb250ZW50X1R5cGVzXS54bWxQSwECLQAUAAYACAAAACEAWvQsW78AAAAVAQAA&#13;&#10;CwAAAAAAAAAAAAAAAAAfAQAAX3JlbHMvLnJlbHNQSwECLQAUAAYACAAAACEA5BA+McYAAADhAAAA&#13;&#10;DwAAAAAAAAAAAAAAAAAHAgAAZHJzL2Rvd25yZXYueG1sUEsFBgAAAAADAAMAtwAAAPoCAAAAAA==&#13;&#10;" filled="f" stroked="f">
                  <v:textbox style="mso-fit-shape-to-text:t" inset="0,0,0,0">
                    <w:txbxContent>
                      <w:p w14:paraId="1C0633FE" w14:textId="77777777" w:rsidR="0012286B" w:rsidRDefault="0012286B" w:rsidP="002F7443">
                        <w:r>
                          <w:rPr>
                            <w:rFonts w:ascii="Arial" w:hAnsi="Arial" w:cs="Arial"/>
                            <w:b/>
                            <w:bCs/>
                            <w:color w:val="000000"/>
                            <w:sz w:val="18"/>
                            <w:szCs w:val="18"/>
                          </w:rPr>
                          <w:t>Orders</w:t>
                        </w:r>
                      </w:p>
                    </w:txbxContent>
                  </v:textbox>
                </v:rect>
                <v:group id="Group 158" o:spid="_x0000_s2202" style="position:absolute;left:6908;top:1882;width:602;height:712" coordorigin="6908,1882" coordsize="60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8SbyAAAAOEAAAAPAAAAZHJzL2Rvd25yZXYueG1sRI/BasJA&#13;&#10;EIbvQt9hmYI33aRSkegqYlvxIIJaKL0N2TEJZmdDdpvEt+8cCr0M/zDM9/OtNoOrVUdtqDwbSKcJ&#13;&#10;KOLc24oLA5/Xj8kCVIjIFmvPZOBBATbrp9EKM+t7PlN3iYUSCIcMDZQxNpnWIS/JYZj6hlhuN986&#13;&#10;jLK2hbYt9gJ3tX5Jkrl2WLE0lNjQrqT8fvlxBvY99ttZ+t4d77fd4/v6evo6pmTM+Hl4W8rYLkFF&#13;&#10;GuL/xx/iYMVhIQ5iJAn0+hcAAP//AwBQSwECLQAUAAYACAAAACEA2+H2y+4AAACFAQAAEwAAAAAA&#13;&#10;AAAAAAAAAAAAAAAAW0NvbnRlbnRfVHlwZXNdLnhtbFBLAQItABQABgAIAAAAIQBa9CxbvwAAABUB&#13;&#10;AAALAAAAAAAAAAAAAAAAAB8BAABfcmVscy8ucmVsc1BLAQItABQABgAIAAAAIQBqS8SbyAAAAOEA&#13;&#10;AAAPAAAAAAAAAAAAAAAAAAcCAABkcnMvZG93bnJldi54bWxQSwUGAAAAAAMAAwC3AAAA/AIAAAAA&#13;&#10;">
                  <v:oval id="Oval 156" o:spid="_x0000_s2203" style="position:absolute;left:6908;top:1882;width:602;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zByfxgAAAOEAAAAPAAAAZHJzL2Rvd25yZXYueG1sRI9NawIx&#13;&#10;EIbvgv8hTKE3zeqhyGpWbBdtpXjw6z5sZj/oZrIkWd3++0YoeBlmeHmf4VmtB9OKGznfWFYwmyYg&#13;&#10;iAurG64UXM7byQKED8gaW8uk4Jc8rLPxaIWptnc+0u0UKhEh7FNUUIfQpVL6oiaDfmo74piV1hkM&#13;&#10;8XSV1A7vEW5aOU+SN2mw4fihxo4+aip+Tr1RIA9OX98vn/2edYJtyfn3zp2Ven0Z8mUcmyWIQEN4&#13;&#10;Nv4RXzo6LGbwMIobyOwPAAD//wMAUEsBAi0AFAAGAAgAAAAhANvh9svuAAAAhQEAABMAAAAAAAAA&#13;&#10;AAAAAAAAAAAAAFtDb250ZW50X1R5cGVzXS54bWxQSwECLQAUAAYACAAAACEAWvQsW78AAAAVAQAA&#13;&#10;CwAAAAAAAAAAAAAAAAAfAQAAX3JlbHMvLnJlbHNQSwECLQAUAAYACAAAACEA/cwcn8YAAADhAAAA&#13;&#10;DwAAAAAAAAAAAAAAAAAHAgAAZHJzL2Rvd25yZXYueG1sUEsFBgAAAAADAAMAtwAAAPoCAAAAAA==&#13;&#10;" fillcolor="silver" strokeweight="0"/>
                  <v:oval id="Oval 157" o:spid="_x0000_s2204" style="position:absolute;left:6908;top:1882;width:602;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c+2yQAAAOEAAAAPAAAAZHJzL2Rvd25yZXYueG1sRI9Na8JA&#13;&#10;EIbvhf6HZQq96aYBRaJraP0AFaQ07aW3ITvNhmZn0+wa4793BaGXYYaX9xmeRT7YRvTU+dqxgpdx&#13;&#10;AoK4dLrmSsHX53Y0A+EDssbGMSm4kId8+fiwwEy7M39QX4RKRAj7DBWYENpMSl8asujHriWO2Y/r&#13;&#10;LIZ4dpXUHZ4j3DYyTZKptFhz/GCwpZWh8rc4WQWT6WTj3nRy2Ji/wpTH7b5v37+Ven4a1vM4Xucg&#13;&#10;Ag3hv3FH7HR0mKVwM4obyOUVAAD//wMAUEsBAi0AFAAGAAgAAAAhANvh9svuAAAAhQEAABMAAAAA&#13;&#10;AAAAAAAAAAAAAAAAAFtDb250ZW50X1R5cGVzXS54bWxQSwECLQAUAAYACAAAACEAWvQsW78AAAAV&#13;&#10;AQAACwAAAAAAAAAAAAAAAAAfAQAAX3JlbHMvLnJlbHNQSwECLQAUAAYACAAAACEAxdHPtskAAADh&#13;&#10;AAAADwAAAAAAAAAAAAAAAAAHAgAAZHJzL2Rvd25yZXYueG1sUEsFBgAAAAADAAMAtwAAAP0CAAAA&#13;&#10;AA==&#13;&#10;" filled="f" strokeweight="53e-5mm">
                    <v:stroke endcap="round"/>
                  </v:oval>
                </v:group>
                <v:rect id="Rectangle 159" o:spid="_x0000_s2205" style="position:absolute;left:7080;top:2136;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Xn8xQAAAOEAAAAPAAAAZHJzL2Rvd25yZXYueG1sRI/dagIx&#13;&#10;EEbvC75DGMG7mtWCLKtRSkWw0htXH2DYzP5gMlmS1N2+vREK3gwzfHxnOJvdaI24kw+dYwWLeQaC&#13;&#10;uHK640bB9XJ4z0GEiKzROCYFfxRgt528bbDQbuAz3cvYiAThUKCCNsa+kDJULVkMc9cTp6x23mJM&#13;&#10;p2+k9jgkuDVymWUrabHj9KHFnr5aqm7lr1UgL+VhyEvjM3da1j/m+3iuySk1m477dRqfaxCRxvhq&#13;&#10;/COOOjnkH/A0ShvI7QMAAP//AwBQSwECLQAUAAYACAAAACEA2+H2y+4AAACFAQAAEwAAAAAAAAAA&#13;&#10;AAAAAAAAAAAAW0NvbnRlbnRfVHlwZXNdLnhtbFBLAQItABQABgAIAAAAIQBa9CxbvwAAABUBAAAL&#13;&#10;AAAAAAAAAAAAAAAAAB8BAABfcmVscy8ucmVsc1BLAQItABQABgAIAAAAIQCwLXn8xQAAAOEAAAAP&#13;&#10;AAAAAAAAAAAAAAAAAAcCAABkcnMvZG93bnJldi54bWxQSwUGAAAAAAMAAwC3AAAA+QIAAAAA&#13;&#10;" filled="f" stroked="f">
                  <v:textbox style="mso-fit-shape-to-text:t" inset="0,0,0,0">
                    <w:txbxContent>
                      <w:p w14:paraId="264E0238" w14:textId="77777777" w:rsidR="0012286B" w:rsidRDefault="0012286B" w:rsidP="002F7443">
                        <w:r>
                          <w:rPr>
                            <w:rFonts w:ascii="Arial" w:hAnsi="Arial" w:cs="Arial"/>
                            <w:b/>
                            <w:bCs/>
                            <w:color w:val="000000"/>
                            <w:sz w:val="18"/>
                            <w:szCs w:val="18"/>
                          </w:rPr>
                          <w:t>BV</w:t>
                        </w:r>
                      </w:p>
                    </w:txbxContent>
                  </v:textbox>
                </v:rect>
                <v:group id="Group 162" o:spid="_x0000_s2206" style="position:absolute;left:6350;top:2329;width:602;height:712" coordorigin="6350,2329" coordsize="602,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MKY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cDLKGwgl08AAAD//wMAUEsBAi0AFAAGAAgAAAAhANvh9svuAAAAhQEAABMAAAAA&#13;&#10;AAAAAAAAAAAAAAAAAFtDb250ZW50X1R5cGVzXS54bWxQSwECLQAUAAYACAAAACEAWvQsW78AAAAV&#13;&#10;AQAACwAAAAAAAAAAAAAAAAAfAQAAX3JlbHMvLnJlbHNQSwECLQAUAAYACAAAACEAFXDCmMkAAADh&#13;&#10;AAAADwAAAAAAAAAAAAAAAAAHAgAAZHJzL2Rvd25yZXYueG1sUEsFBgAAAAADAAMAtwAAAP0CAAAA&#13;&#10;AA==&#13;&#10;">
                  <v:oval id="Oval 160" o:spid="_x0000_s2207" style="position:absolute;left:6350;top:2329;width:602;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xqcxwAAAOEAAAAPAAAAZHJzL2Rvd25yZXYueG1sRI9Na8JA&#13;&#10;EIbvQv/DMoXedFOhEqKrtBX7gXgw2vuQHZPQ7GzY3Xz037sFwcsww8v7DM9qM5pG9OR8bVnB8ywB&#13;&#10;QVxYXXOp4HzaTVMQPiBrbCyTgj/ysFk/TFaYaTvwkfo8lCJC2GeooAqhzaT0RUUG/cy2xDG7WGcw&#13;&#10;xNOVUjscItw0cp4kC2mw5vihwpbeKyp+884okAenf97On9036wSbC2/3H+6k1NPjuF3G8boEEWgM&#13;&#10;98YN8aWjQ/oC/0ZxA7m+AgAA//8DAFBLAQItABQABgAIAAAAIQDb4fbL7gAAAIUBAAATAAAAAAAA&#13;&#10;AAAAAAAAAAAAAABbQ29udGVudF9UeXBlc10ueG1sUEsBAi0AFAAGAAgAAAAhAFr0LFu/AAAAFQEA&#13;&#10;AAsAAAAAAAAAAAAAAAAAHwEAAF9yZWxzLy5yZWxzUEsBAi0AFAAGAAgAAAAhAIL3GpzHAAAA4QAA&#13;&#10;AA8AAAAAAAAAAAAAAAAABwIAAGRycy9kb3ducmV2LnhtbFBLBQYAAAAAAwADALcAAAD7AgAAAAA=&#13;&#10;" fillcolor="silver" strokeweight="0"/>
                  <v:oval id="Oval 161" o:spid="_x0000_s2208" style="position:absolute;left:6350;top:2329;width:602;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6sm1yQAAAOEAAAAPAAAAZHJzL2Rvd25yZXYueG1sRI9Na8JA&#13;&#10;EIbvBf/DMoXe6qaCQRJXsX5AFYoYe+ltyI7Z0Oxsmt3G+O/dQqGXYYaX9xme+XKwjeip87VjBS/j&#13;&#10;BARx6XTNlYKP8+55BsIHZI2NY1JwIw/Lxehhjpl2Vz5RX4RKRAj7DBWYENpMSl8asujHriWO2cV1&#13;&#10;FkM8u0rqDq8Rbhs5SZJUWqw5fjDY0tpQ+VX8WAXTdLp1rzo5bM13Ycr33b5vj59KPT0OmzyOVQ4i&#13;&#10;0BD+G3+INx0dZin8GsUN5OIOAAD//wMAUEsBAi0AFAAGAAgAAAAhANvh9svuAAAAhQEAABMAAAAA&#13;&#10;AAAAAAAAAAAAAAAAAFtDb250ZW50X1R5cGVzXS54bWxQSwECLQAUAAYACAAAACEAWvQsW78AAAAV&#13;&#10;AQAACwAAAAAAAAAAAAAAAAAfAQAAX3JlbHMvLnJlbHNQSwECLQAUAAYACAAAACEAuurJtckAAADh&#13;&#10;AAAADwAAAAAAAAAAAAAAAAAHAgAAZHJzL2Rvd25yZXYueG1sUEsFBgAAAAADAAMAtwAAAP0CAAAA&#13;&#10;AA==&#13;&#10;" filled="f" strokeweight="53e-5mm">
                    <v:stroke endcap="round"/>
                  </v:oval>
                </v:group>
                <v:rect id="Rectangle 163" o:spid="_x0000_s2209" style="position:absolute;left:6522;top:2583;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n//xgAAAOEAAAAPAAAAZHJzL2Rvd25yZXYueG1sRI/dagIx&#13;&#10;EEbvC75DGMG7mtWLuqxGKRXBSm9cfYBhM/uDyWRJUnf79kYoeDPM8PGd4Wx2ozXiTj50jhUs5hkI&#13;&#10;4srpjhsF18vhPQcRIrJG45gU/FGA3XbytsFCu4HPdC9jIxKEQ4EK2hj7QspQtWQxzF1PnLLaeYsx&#13;&#10;nb6R2uOQ4NbIZZZ9SIsdpw8t9vTVUnUrf60CeSkPQ14an7nTsv4x38dzTU6p2XTcr9P4XIOINMZX&#13;&#10;4x9x1MkhX8HTKG0gtw8AAAD//wMAUEsBAi0AFAAGAAgAAAAhANvh9svuAAAAhQEAABMAAAAAAAAA&#13;&#10;AAAAAAAAAAAAAFtDb250ZW50X1R5cGVzXS54bWxQSwECLQAUAAYACAAAACEAWvQsW78AAAAVAQAA&#13;&#10;CwAAAAAAAAAAAAAAAAAfAQAAX3JlbHMvLnJlbHNQSwECLQAUAAYACAAAACEAzxZ//8YAAADhAAAA&#13;&#10;DwAAAAAAAAAAAAAAAAAHAgAAZHJzL2Rvd25yZXYueG1sUEsFBgAAAAADAAMAtwAAAPoCAAAAAA==&#13;&#10;" filled="f" stroked="f">
                  <v:textbox style="mso-fit-shape-to-text:t" inset="0,0,0,0">
                    <w:txbxContent>
                      <w:p w14:paraId="3DA86390" w14:textId="77777777" w:rsidR="0012286B" w:rsidRDefault="0012286B" w:rsidP="002F7443">
                        <w:r>
                          <w:rPr>
                            <w:rFonts w:ascii="Arial" w:hAnsi="Arial" w:cs="Arial"/>
                            <w:b/>
                            <w:bCs/>
                            <w:color w:val="000000"/>
                            <w:sz w:val="18"/>
                            <w:szCs w:val="18"/>
                          </w:rPr>
                          <w:t>CP</w:t>
                        </w:r>
                      </w:p>
                    </w:txbxContent>
                  </v:textbox>
                </v:rect>
                <v:group id="Group 166" o:spid="_x0000_s2210" style="position:absolute;left:6392;top:3102;width:602;height:715" coordorigin="6392,3102" coordsize="602,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cidyQAAAOE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XDQl6WRjKBXv8CAAD//wMAUEsBAi0AFAAGAAgAAAAhANvh9svuAAAAhQEAABMAAAAA&#13;&#10;AAAAAAAAAAAAAAAAAFtDb250ZW50X1R5cGVzXS54bWxQSwECLQAUAAYACAAAACEAWvQsW78AAAAV&#13;&#10;AQAACwAAAAAAAAAAAAAAAAAfAQAAX3JlbHMvLnJlbHNQSwECLQAUAAYACAAAACEAlD3InckAAADh&#13;&#10;AAAADwAAAAAAAAAAAAAAAAAHAgAAZHJzL2Rvd25yZXYueG1sUEsFBgAAAAADAAMAtwAAAP0CAAAA&#13;&#10;AA==&#13;&#10;">
                  <v:oval id="Oval 164" o:spid="_x0000_s2211" style="position:absolute;left:6392;top:3102;width:602;height: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hCZxgAAAOEAAAAPAAAAZHJzL2Rvd25yZXYueG1sRI/LigIx&#13;&#10;EEX3A/5DKMHdmNaFOK1RfOBjGFz42hedsruxU2mSqO3fTwTBTVHF5Z7ijKeNqcSdnC8tK+h1ExDE&#13;&#10;mdUl5wpOx9X3EIQPyBory6TgSR6mk9bXGFNtH7yn+yHkIkLYp6igCKFOpfRZQQZ919bEMbtYZzDE&#13;&#10;0+VSO3xEuKlkP0kG0mDJ8UOBNS0Kyq6Hm1Egd06f56fN7Zd1gtWFl39rd1Sq026WozhmIxCBmvBp&#13;&#10;vBFbHR2GP/AyihvIyT8AAAD//wMAUEsBAi0AFAAGAAgAAAAhANvh9svuAAAAhQEAABMAAAAAAAAA&#13;&#10;AAAAAAAAAAAAAFtDb250ZW50X1R5cGVzXS54bWxQSwECLQAUAAYACAAAACEAWvQsW78AAAAVAQAA&#13;&#10;CwAAAAAAAAAAAAAAAAAfAQAAX3JlbHMvLnJlbHNQSwECLQAUAAYACAAAACEAA7oQmcYAAADhAAAA&#13;&#10;DwAAAAAAAAAAAAAAAAAHAgAAZHJzL2Rvd25yZXYueG1sUEsFBgAAAAADAAMAtwAAAPoCAAAAAA==&#13;&#10;" fillcolor="silver" strokeweight="0"/>
                  <v:oval id="Oval 165" o:spid="_x0000_s2212" style="position:absolute;left:6392;top:3102;width:602;height: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mKHyQAAAOEAAAAPAAAAZHJzL2Rvd25yZXYueG1sRI/BasJA&#13;&#10;EIbvQt9hmUJvddOCYqOrtFXBCqU07cXbkB2zodnZmN3G+PadQ8HL8A/DfD/fYjX4RvXUxTqwgYdx&#13;&#10;Boq4DLbmysD31/Z+BiomZItNYDJwoQir5c1ogbkNZ/6kvkiVEgjHHA24lNpc61g68hjHoSWW2zF0&#13;&#10;HpOsXaVth2eB+0Y/ZtlUe6xZGhy29Oqo/Cl+vYHJdLIJLzbbb9ypcOX79q1vPw7G3N0O67mM5zmo&#13;&#10;REO6fvwjdlYcnsRBjCSBXv4BAAD//wMAUEsBAi0AFAAGAAgAAAAhANvh9svuAAAAhQEAABMAAAAA&#13;&#10;AAAAAAAAAAAAAAAAAFtDb250ZW50X1R5cGVzXS54bWxQSwECLQAUAAYACAAAACEAWvQsW78AAAAV&#13;&#10;AQAACwAAAAAAAAAAAAAAAAAfAQAAX3JlbHMvLnJlbHNQSwECLQAUAAYACAAAACEA35Zih8kAAADh&#13;&#10;AAAADwAAAAAAAAAAAAAAAAAHAgAAZHJzL2Rvd25yZXYueG1sUEsFBgAAAAADAAMAtwAAAP0CAAAA&#13;&#10;AA==&#13;&#10;" filled="f" strokeweight="53e-5mm">
                    <v:stroke endcap="round"/>
                  </v:oval>
                </v:group>
                <v:rect id="Rectangle 167" o:spid="_x0000_s2213" style="position:absolute;left:6565;top:3356;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tTNxQAAAOEAAAAPAAAAZHJzL2Rvd25yZXYueG1sRI/LigIx&#13;&#10;EEX3A/5DKMHdmNaFOK1RRBFUZmPrBxSd6gcmlSbJ2D1/b4SB2RRVXO4pzno7WCOe5EPrWMFsmoEg&#13;&#10;Lp1uuVZwvx0/lyBCRNZoHJOCXwqw3Yw+1phr1/OVnkWsRYJwyFFBE2OXSxnKhiyGqeuIU1Y5bzGm&#13;&#10;09dSe+wT3Bo5z7KFtNhy+tBgR/uGykfxYxXIW3Hsl4XxmbvMq29zPl0rckpNxsNhlcZuBSLSEP8b&#13;&#10;f4iTTg5fM3gbpQ3k5gUAAP//AwBQSwECLQAUAAYACAAAACEA2+H2y+4AAACFAQAAEwAAAAAAAAAA&#13;&#10;AAAAAAAAAAAAW0NvbnRlbnRfVHlwZXNdLnhtbFBLAQItABQABgAIAAAAIQBa9CxbvwAAABUBAAAL&#13;&#10;AAAAAAAAAAAAAAAAAB8BAABfcmVscy8ucmVsc1BLAQItABQABgAIAAAAIQCqatTNxQAAAOEAAAAP&#13;&#10;AAAAAAAAAAAAAAAAAAcCAABkcnMvZG93bnJldi54bWxQSwUGAAAAAAMAAwC3AAAA+QIAAAAA&#13;&#10;" filled="f" stroked="f">
                  <v:textbox style="mso-fit-shape-to-text:t" inset="0,0,0,0">
                    <w:txbxContent>
                      <w:p w14:paraId="297D631E" w14:textId="77777777" w:rsidR="0012286B" w:rsidRDefault="0012286B" w:rsidP="002F7443">
                        <w:r>
                          <w:rPr>
                            <w:rFonts w:ascii="Arial" w:hAnsi="Arial" w:cs="Arial"/>
                            <w:b/>
                            <w:bCs/>
                            <w:color w:val="000000"/>
                            <w:sz w:val="18"/>
                            <w:szCs w:val="18"/>
                          </w:rPr>
                          <w:t>SD</w:t>
                        </w:r>
                      </w:p>
                    </w:txbxContent>
                  </v:textbox>
                </v:rect>
                <v:group id="Group 170" o:spid="_x0000_s2214" style="position:absolute;left:6978;top:2680;width:602;height:713" coordorigin="6978,2680" coordsize="602,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Gmq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6Qh+jcIGcvEDAAD//wMAUEsBAi0AFAAGAAgAAAAhANvh9svuAAAAhQEAABMAAAAA&#13;&#10;AAAAAAAAAAAAAAAAAFtDb250ZW50X1R5cGVzXS54bWxQSwECLQAUAAYACAAAACEAWvQsW78AAAAV&#13;&#10;AQAACwAAAAAAAAAAAAAAAAAfAQAAX3JlbHMvLnJlbHNQSwECLQAUAAYACAAAACEAcAxpqskAAADh&#13;&#10;AAAADwAAAAAAAAAAAAAAAAAHAgAAZHJzL2Rvd25yZXYueG1sUEsFBgAAAAADAAMAtwAAAP0CAAAA&#13;&#10;AA==&#13;&#10;">
                  <v:oval id="Oval 168" o:spid="_x0000_s2215" style="position:absolute;left:6978;top:2680;width:602;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7GuxgAAAOEAAAAPAAAAZHJzL2Rvd25yZXYueG1sRI9Ni8Iw&#13;&#10;EIbvgv8hjLC3NdWFRatR/GB3FfHg131oxrbYTEoStf57Iyx4GWZ4eZ/hGU8bU4kbOV9aVtDrJiCI&#13;&#10;M6tLzhUcDz+fAxA+IGusLJOCB3mYTtqtMaba3nlHt33IRYSwT1FBEUKdSumzggz6rq2JY3a2zmCI&#13;&#10;p8uldniPcFPJfpJ8S4Mlxw8F1rQoKLvsr0aB3Dp9mh//rmvWCVZnXm5+3UGpj06zHMUxG4EI1IR3&#13;&#10;4x+x0tFh+AUvo7iBnDwBAAD//wMAUEsBAi0AFAAGAAgAAAAhANvh9svuAAAAhQEAABMAAAAAAAAA&#13;&#10;AAAAAAAAAAAAAFtDb250ZW50X1R5cGVzXS54bWxQSwECLQAUAAYACAAAACEAWvQsW78AAAAVAQAA&#13;&#10;CwAAAAAAAAAAAAAAAAAfAQAAX3JlbHMvLnJlbHNQSwECLQAUAAYACAAAACEA54uxrsYAAADhAAAA&#13;&#10;DwAAAAAAAAAAAAAAAAAHAgAAZHJzL2Rvd25yZXYueG1sUEsFBgAAAAADAAMAtwAAAPoCAAAAAA==&#13;&#10;" fillcolor="silver" strokeweight="0"/>
                  <v:oval id="Oval 169" o:spid="_x0000_s2216" style="position:absolute;left:6978;top:2680;width:602;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WSEyQAAAOEAAAAPAAAAZHJzL2Rvd25yZXYueG1sRI/BasJA&#13;&#10;EIbvhb7DMgVvddOiUqOraFXQQilGL96G7JgNzc7G7BrTt+8KhV6GGX7+b/im885WoqXGl44VvPQT&#13;&#10;EMS50yUXCo6HzfMbCB+QNVaOScEPeZjPHh+mmGp34z21WShEhLBPUYEJoU6l9Lkhi77vauKYnV1j&#13;&#10;McSzKaRu8BbhtpKvSTKSFkuOHwzW9G4o/86uVsFwNFy7pU4+1uaSmfxzs2vrr5NSvaduNYljMQER&#13;&#10;qAv/jT/EVkeH8QDuRnEDOfsFAAD//wMAUEsBAi0AFAAGAAgAAAAhANvh9svuAAAAhQEAABMAAAAA&#13;&#10;AAAAAAAAAAAAAAAAAFtDb250ZW50X1R5cGVzXS54bWxQSwECLQAUAAYACAAAACEAWvQsW78AAAAV&#13;&#10;AQAACwAAAAAAAAAAAAAAAAAfAQAAX3JlbHMvLnJlbHNQSwECLQAUAAYACAAAACEAoK1khMkAAADh&#13;&#10;AAAADwAAAAAAAAAAAAAAAAAHAgAAZHJzL2Rvd25yZXYueG1sUEsFBgAAAAADAAMAtwAAAP0CAAAA&#13;&#10;AA==&#13;&#10;" filled="f" strokeweight="53e-5mm">
                    <v:stroke endcap="round"/>
                  </v:oval>
                </v:group>
                <v:rect id="Rectangle 171" o:spid="_x0000_s2217" style="position:absolute;left:7163;top:2936;width:23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dLOxgAAAOEAAAAPAAAAZHJzL2Rvd25yZXYueG1sRI/dagIx&#13;&#10;EEbvC32HMAXvaraCoqtRiiJo6Y2rDzBsZn8wmSxJdNe3NwWhN8MMH98ZzmozWCPu5EPrWMHXOANB&#13;&#10;XDrdcq3gct5/zkGEiKzROCYFDwqwWb+/rTDXrucT3YtYiwThkKOCJsYulzKUDVkMY9cRp6xy3mJM&#13;&#10;p6+l9tgnuDVykmUzabHl9KHBjrYNldfiZhXIc7Hv54XxmfuZVL/meDhV5JQafQy7ZRrfSxCRhvjf&#13;&#10;eCEOOjkspvBnlDaQ6ycAAAD//wMAUEsBAi0AFAAGAAgAAAAhANvh9svuAAAAhQEAABMAAAAAAAAA&#13;&#10;AAAAAAAAAAAAAFtDb250ZW50X1R5cGVzXS54bWxQSwECLQAUAAYACAAAACEAWvQsW78AAAAVAQAA&#13;&#10;CwAAAAAAAAAAAAAAAAAfAQAAX3JlbHMvLnJlbHNQSwECLQAUAAYACAAAACEA1VHSzsYAAADhAAAA&#13;&#10;DwAAAAAAAAAAAAAAAAAHAgAAZHJzL2Rvd25yZXYueG1sUEsFBgAAAAADAAMAtwAAAPoCAAAAAA==&#13;&#10;" filled="f" stroked="f">
                  <v:textbox style="mso-fit-shape-to-text:t" inset="0,0,0,0">
                    <w:txbxContent>
                      <w:p w14:paraId="0546AE2D" w14:textId="77777777" w:rsidR="0012286B" w:rsidRDefault="0012286B" w:rsidP="002F7443">
                        <w:r>
                          <w:rPr>
                            <w:rFonts w:ascii="Arial" w:hAnsi="Arial" w:cs="Arial"/>
                            <w:b/>
                            <w:bCs/>
                            <w:color w:val="000000"/>
                            <w:sz w:val="18"/>
                            <w:szCs w:val="18"/>
                          </w:rPr>
                          <w:t>TS</w:t>
                        </w:r>
                      </w:p>
                    </w:txbxContent>
                  </v:textbox>
                </v:rect>
                <v:group id="Group 174" o:spid="_x0000_s2218" style="position:absolute;left:7563;top:3086;width:603;height:712" coordorigin="7563,3086" coordsize="60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2+p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mE/gzChvIxS8AAAD//wMAUEsBAi0AFAAGAAgAAAAhANvh9svuAAAAhQEAABMAAAAA&#13;&#10;AAAAAAAAAAAAAAAAAFtDb250ZW50X1R5cGVzXS54bWxQSwECLQAUAAYACAAAACEAWvQsW78AAAAV&#13;&#10;AQAACwAAAAAAAAAAAAAAAAAfAQAAX3JlbHMvLnJlbHNQSwECLQAUAAYACAAAACEADzdvqckAAADh&#13;&#10;AAAADwAAAAAAAAAAAAAAAAAHAgAAZHJzL2Rvd25yZXYueG1sUEsFBgAAAAADAAMAtwAAAP0CAAAA&#13;&#10;AA==&#13;&#10;">
                  <v:oval id="Oval 172" o:spid="_x0000_s2219" style="position:absolute;left:7563;top:3086;width:603;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LetxgAAAOEAAAAPAAAAZHJzL2Rvd25yZXYueG1sRI9Ni8Iw&#13;&#10;EIbvgv8hjLC3NdXDrlaj+MHuKuLBr/vQjG2xmZQkav33RljwMszw8j7DM542phI3cr60rKDXTUAQ&#13;&#10;Z1aXnCs4Hn4+ByB8QNZYWSYFD/IwnbRbY0y1vfOObvuQiwhhn6KCIoQ6ldJnBRn0XVsTx+xsncEQ&#13;&#10;T5dL7fAe4aaS/ST5kgZLjh8KrGlRUHbZX40CuXX6ND/+XdesE6zOvNz8uoNSH51mOYpjNgIRqAnv&#13;&#10;xj9ipaPD8BteRnEDOXkCAAD//wMAUEsBAi0AFAAGAAgAAAAhANvh9svuAAAAhQEAABMAAAAAAAAA&#13;&#10;AAAAAAAAAAAAAFtDb250ZW50X1R5cGVzXS54bWxQSwECLQAUAAYACAAAACEAWvQsW78AAAAVAQAA&#13;&#10;CwAAAAAAAAAAAAAAAAAfAQAAX3JlbHMvLnJlbHNQSwECLQAUAAYACAAAACEAmLC3rcYAAADhAAAA&#13;&#10;DwAAAAAAAAAAAAAAAAAHAgAAZHJzL2Rvd25yZXYueG1sUEsFBgAAAAADAAMAtwAAAPoCAAAAAA==&#13;&#10;" fillcolor="silver" strokeweight="0"/>
                  <v:oval id="Oval 173" o:spid="_x0000_s2220" style="position:absolute;left:7563;top:3086;width:602;height: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4G6BygAAAOEAAAAPAAAAZHJzL2Rvd25yZXYueG1sRI9Ba8JA&#13;&#10;EIXvQv/DMoXe6qYFxUZXaauCFUpp2ou3ITtmQ7OzMbuN8d93DgUvj3k85pt5i9XgG9VTF+vABh7G&#13;&#10;GSjiMtiaKwPfX9v7GaiYkC02gcnAhSKsljejBeY2nPmT+iJVSiAcczTgUmpzrWPpyGMch5ZYsmPo&#13;&#10;PCaxXaVth2eB+0Y/ZtlUe6xZLjhs6dVR+VP8egOT6WQTXmy237hT4cr37VvffhyMubsd1nOR5zmo&#13;&#10;REO6bvwjdlY6PMnL0kgm0Ms/AAAA//8DAFBLAQItABQABgAIAAAAIQDb4fbL7gAAAIUBAAATAAAA&#13;&#10;AAAAAAAAAAAAAAAAAABbQ29udGVudF9UeXBlc10ueG1sUEsBAi0AFAAGAAgAAAAhAFr0LFu/AAAA&#13;&#10;FQEAAAsAAAAAAAAAAAAAAAAAHwEAAF9yZWxzLy5yZWxzUEsBAi0AFAAGAAgAAAAhACHgboHKAAAA&#13;&#10;4QAAAA8AAAAAAAAAAAAAAAAABwIAAGRycy9kb3ducmV2LnhtbFBLBQYAAAAAAwADALcAAAD+AgAA&#13;&#10;AAA=&#13;&#10;" filled="f" strokeweight="53e-5mm">
                    <v:stroke endcap="round"/>
                  </v:oval>
                </v:group>
                <v:rect id="Rectangle 175" o:spid="_x0000_s2221" style="position:absolute;left:7741;top:3341;width:24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NjLxQAAAOEAAAAPAAAAZHJzL2Rvd25yZXYueG1sRI/LigIx&#13;&#10;EEX3A/5DKMHdmB4Xoq1RZERwBje2fkDRqX5gUmmSaPf8/UQQ3BRVXO4pzno7WCMe5EPrWMHXNANB&#13;&#10;XDrdcq3gejl8LkCEiKzROCYFfxRguxl9rDHXruczPYpYiwThkKOCJsYulzKUDVkMU9cRp6xy3mJM&#13;&#10;p6+l9tgnuDVylmVzabHl9KHBjr4bKm/F3SqQl+LQLwrjM/c7q07m53iuyCk1GQ/7VRq7FYhIQ3w3&#13;&#10;XoijTg7LJTyN0gZy8w8AAP//AwBQSwECLQAUAAYACAAAACEA2+H2y+4AAACFAQAAEwAAAAAAAAAA&#13;&#10;AAAAAAAAAAAAW0NvbnRlbnRfVHlwZXNdLnhtbFBLAQItABQABgAIAAAAIQBa9CxbvwAAABUBAAAL&#13;&#10;AAAAAAAAAAAAAAAAAB8BAABfcmVscy8ucmVsc1BLAQItABQABgAIAAAAIQBUHNjLxQAAAOEAAAAP&#13;&#10;AAAAAAAAAAAAAAAAAAcCAABkcnMvZG93bnJldi54bWxQSwUGAAAAAAMAAwC3AAAA+QIAAAAA&#13;&#10;" filled="f" stroked="f">
                  <v:textbox style="mso-fit-shape-to-text:t" inset="0,0,0,0">
                    <w:txbxContent>
                      <w:p w14:paraId="788F9FFA" w14:textId="77777777" w:rsidR="0012286B" w:rsidRDefault="0012286B" w:rsidP="002F7443">
                        <w:r>
                          <w:rPr>
                            <w:rFonts w:ascii="Arial" w:hAnsi="Arial" w:cs="Arial"/>
                            <w:b/>
                            <w:bCs/>
                            <w:color w:val="000000"/>
                            <w:sz w:val="18"/>
                            <w:szCs w:val="18"/>
                          </w:rPr>
                          <w:t>TU</w:t>
                        </w:r>
                      </w:p>
                    </w:txbxContent>
                  </v:textbox>
                </v:rect>
                <v:group id="Group 178" o:spid="_x0000_s2222" style="position:absolute;left:5764;top:2738;width:602;height:716" coordorigin="5764,2738" coordsize="602,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aa9yAAAAOEAAAAPAAAAZHJzL2Rvd25yZXYueG1sRI9Li8JA&#13;&#10;EITvC/6HoYW9rZMou0h0FPGx7EEEHyDemkybBDM9ITMm8d87grCXgqKor6jpvDOlaKh2hWUF8SAC&#13;&#10;QZxaXXCm4HTcfI1BOI+ssbRMCh7kYD7rfUwx0bblPTUHn4kAYZeggtz7KpHSpTkZdANbEYfsamuD&#13;&#10;Ptg6k7rGNsBNKYdR9CMNFhwWcqxomVN6O9yNgt8W28UoXjfb23X5uBy/d+dtTEp99rvVJMhiAsJT&#13;&#10;5/8bb8SfVhCw8HoU3oCcPQEAAP//AwBQSwECLQAUAAYACAAAACEA2+H2y+4AAACFAQAAEwAAAAAA&#13;&#10;AAAAAAAAAAAAAAAAW0NvbnRlbnRfVHlwZXNdLnhtbFBLAQItABQABgAIAAAAIQBa9CxbvwAAABUB&#13;&#10;AAALAAAAAAAAAAAAAAAAAB8BAABfcmVscy8ucmVsc1BLAQItABQABgAIAAAAIQDcvaa9yAAAAOEA&#13;&#10;AAAPAAAAAAAAAAAAAAAAAAcCAABkcnMvZG93bnJldi54bWxQSwUGAAAAAAMAAwC3AAAA/AIAAAAA&#13;&#10;">
                  <v:oval id="Oval 176" o:spid="_x0000_s2223" style="position:absolute;left:5764;top:2738;width:602;height: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n65xwAAAOEAAAAPAAAAZHJzL2Rvd25yZXYueG1sRI9Ba8JA&#13;&#10;FITvBf/D8gre6q4epCSuYiu2ltKDUe+P7DMJzb4Nu5sY/323UOhlYBjmG2a1GW0rBvKhcaxhPlMg&#13;&#10;iEtnGq40nE/7p2cQISIbbB2ThjsF2KwnDyvMjLvxkYYiViJBOGSooY6xy6QMZU0Ww8x1xCm7Om8x&#13;&#10;JusraTzeEty2cqHUUlpsOC3U2NFrTeV30VsN8suby8v5vf9go7C98u7zzZ+0nj6OuzzJNgcRaYz/&#13;&#10;jT/EwWhYqDn8PkpvQK5/AAAA//8DAFBLAQItABQABgAIAAAAIQDb4fbL7gAAAIUBAAATAAAAAAAA&#13;&#10;AAAAAAAAAAAAAABbQ29udGVudF9UeXBlc10ueG1sUEsBAi0AFAAGAAgAAAAhAFr0LFu/AAAAFQEA&#13;&#10;AAsAAAAAAAAAAAAAAAAAHwEAAF9yZWxzLy5yZWxzUEsBAi0AFAAGAAgAAAAhAEs6frnHAAAA4QAA&#13;&#10;AA8AAAAAAAAAAAAAAAAABwIAAGRycy9kb3ducmV2LnhtbFBLBQYAAAAAAwADALcAAAD7AgAAAAA=&#13;&#10;" fillcolor="silver" strokeweight="0"/>
                  <v:oval id="Oval 177" o:spid="_x0000_s2224" style="position:absolute;left:5764;top:2738;width:602;height: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62QyQAAAOEAAAAPAAAAZHJzL2Rvd25yZXYueG1sRI9BawIx&#13;&#10;FITvBf9DeEJvNXFBKatRrFVohSKuvfT22Dw3Szcv2026bv99IxR6GRiG+YZZrgfXiJ66UHvWMJ0o&#13;&#10;EMSlNzVXGt7P+4dHECEiG2w8k4YfCrBeje6WmBt/5RP1RaxEgnDIUYONsc2lDKUlh2HiW+KUXXzn&#13;&#10;MCbbVdJ0eE1w18hMqbl0WHNasNjS1lL5WXw7DbP5bOefjDrs7Fdhy7f9a98eP7S+Hw/PiySbBYhI&#13;&#10;Q/xv/CFejIZMZXB7lN6AXP0CAAD//wMAUEsBAi0AFAAGAAgAAAAhANvh9svuAAAAhQEAABMAAAAA&#13;&#10;AAAAAAAAAAAAAAAAAFtDb250ZW50X1R5cGVzXS54bWxQSwECLQAUAAYACAAAACEAWvQsW78AAAAV&#13;&#10;AQAACwAAAAAAAAAAAAAAAAAfAQAAX3JlbHMvLnJlbHNQSwECLQAUAAYACAAAACEAcyetkMkAAADh&#13;&#10;AAAADwAAAAAAAAAAAAAAAAAHAgAAZHJzL2Rvd25yZXYueG1sUEsFBgAAAAADAAMAtwAAAP0CAAAA&#13;&#10;AA==&#13;&#10;" filled="f" strokeweight="53e-5mm">
                    <v:stroke endcap="round"/>
                  </v:oval>
                </v:group>
                <v:rect id="Rectangle 179" o:spid="_x0000_s2225" style="position:absolute;left:5953;top:2994;width:220;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xvaxgAAAOEAAAAPAAAAZHJzL2Rvd25yZXYueG1sRI/dagIx&#13;&#10;FITvC32HcAre1aRbKLIapbQIVrxx7QMcNmd/aHKyJNFd394IQm8GhmG+YVabyVlxoRB7zxre5goE&#13;&#10;ce1Nz62G39P2dQEiJmSD1jNpuFKEzfr5aYWl8SMf6VKlVmQIxxI1dCkNpZSx7shhnPuBOGeNDw5T&#13;&#10;tqGVJuCY4c7KQqkP6bDnvNDhQF8d1X/V2WmQp2o7LioblN8XzcH+7I4Nea1nL9P3MsvnEkSiKf03&#13;&#10;Hoid0VCod7g/ym9Arm8AAAD//wMAUEsBAi0AFAAGAAgAAAAhANvh9svuAAAAhQEAABMAAAAAAAAA&#13;&#10;AAAAAAAAAAAAAFtDb250ZW50X1R5cGVzXS54bWxQSwECLQAUAAYACAAAACEAWvQsW78AAAAVAQAA&#13;&#10;CwAAAAAAAAAAAAAAAAAfAQAAX3JlbHMvLnJlbHNQSwECLQAUAAYACAAAACEABtsb2sYAAADhAAAA&#13;&#10;DwAAAAAAAAAAAAAAAAAHAgAAZHJzL2Rvd25yZXYueG1sUEsFBgAAAAADAAMAtwAAAPoCAAAAAA==&#13;&#10;" filled="f" stroked="f">
                  <v:textbox style="mso-fit-shape-to-text:t" inset="0,0,0,0">
                    <w:txbxContent>
                      <w:p w14:paraId="4B5F137F" w14:textId="77777777" w:rsidR="0012286B" w:rsidRDefault="0012286B" w:rsidP="002F7443">
                        <w:r>
                          <w:rPr>
                            <w:rFonts w:ascii="Arial" w:hAnsi="Arial" w:cs="Arial"/>
                            <w:b/>
                            <w:bCs/>
                            <w:color w:val="000000"/>
                            <w:sz w:val="18"/>
                            <w:szCs w:val="18"/>
                          </w:rPr>
                          <w:t>TL</w:t>
                        </w:r>
                      </w:p>
                    </w:txbxContent>
                  </v:textbox>
                </v:rect>
                <v:group id="Group 182" o:spid="_x0000_s2226" style="position:absolute;left:1511;top:1844;width:753;height:713" coordorigin="1511,1844"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shape id="Freeform 180" o:spid="_x0000_s2227" style="position:absolute;left:1511;top:1844;width:753;height:713;visibility:visible;mso-wrap-style:square;v-text-anchor:top"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mkCzAAAAOEAAAAPAAAAZHJzL2Rvd25yZXYueG1sRI9PawIx&#13;&#10;FMTvgt8hvEIvolktFlmNIralUmiLfw729tg8N4ubl+0mddd++kYoeBkYhvkNM1u0thRnqn3hWMFw&#13;&#10;kIAgzpwuOFew3730JyB8QNZYOiYFF/KwmHc7M0y1a3hD523IRYSwT1GBCaFKpfSZIYt+4CrimB1d&#13;&#10;bTFEW+dS19hEuC3lKEkepcWC44LBilaGstP2xyrofU/859uxeT2Mv06H9bP5eP996Cl1f9c+TaMs&#13;&#10;pyACteHW+EestYJRMobro/gG5PwPAAD//wMAUEsBAi0AFAAGAAgAAAAhANvh9svuAAAAhQEAABMA&#13;&#10;AAAAAAAAAAAAAAAAAAAAAFtDb250ZW50X1R5cGVzXS54bWxQSwECLQAUAAYACAAAACEAWvQsW78A&#13;&#10;AAAVAQAACwAAAAAAAAAAAAAAAAAfAQAAX3JlbHMvLnJlbHNQSwECLQAUAAYACAAAACEAFw5pAswA&#13;&#10;AADhAAAADwAAAAAAAAAAAAAAAAAHAgAAZHJzL2Rvd25yZXYueG1sUEsFBgAAAAADAAMAtwAAAAAD&#13;&#10;AAAAAA==&#13;&#10;" path="m188,l,356,188,713r376,l753,356,564,,188,xe" fillcolor="silver" stroked="f">
                    <v:path arrowok="t" o:connecttype="custom" o:connectlocs="188,0;0,356;188,713;564,713;753,356;564,0;188,0" o:connectangles="0,0,0,0,0,0,0"/>
                  </v:shape>
                  <v:shape id="Freeform 181" o:spid="_x0000_s2228" style="position:absolute;left:1511;top:1844;width:753;height:713;visibility:visible;mso-wrap-style:square;v-text-anchor:top" coordsize="75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HRaygAAAOEAAAAPAAAAZHJzL2Rvd25yZXYueG1sRI9Pa8JA&#13;&#10;FMTvQr/D8gredLdaxEY3wT8IBU+NQtvba/Y1Cc2+DdlV0376riB4GRiG+Q2zzHrbiDN1vnas4Wms&#13;&#10;QBAXztRcajgedqM5CB+QDTaOScMvecjSh8ESE+Mu/EbnPJQiQtgnqKEKoU2k9EVFFv3YtcQx+3ad&#13;&#10;xRBtV0rT4SXCbSMnSs2kxZrjQoUtbSoqfvKT1TDZv+TTYv33dfxcfeR2/jytjXrXevjYbxdRVgsQ&#13;&#10;gfpwb9wQryaW1Qyuj+IbkOk/AAAA//8DAFBLAQItABQABgAIAAAAIQDb4fbL7gAAAIUBAAATAAAA&#13;&#10;AAAAAAAAAAAAAAAAAABbQ29udGVudF9UeXBlc10ueG1sUEsBAi0AFAAGAAgAAAAhAFr0LFu/AAAA&#13;&#10;FQEAAAsAAAAAAAAAAAAAAAAAHwEAAF9yZWxzLy5yZWxzUEsBAi0AFAAGAAgAAAAhAGUIdFrKAAAA&#13;&#10;4QAAAA8AAAAAAAAAAAAAAAAABwIAAGRycy9kb3ducmV2LnhtbFBLBQYAAAAAAwADALcAAAD+AgAA&#13;&#10;AAA=&#13;&#10;" path="m188,l,356,188,713r376,l753,356,564,,188,xe" filled="f" strokeweight="53e-5mm">
                    <v:stroke joinstyle="miter" endcap="round"/>
                    <v:path arrowok="t" o:connecttype="custom" o:connectlocs="188,0;0,356;188,713;564,713;753,356;564,0;188,0" o:connectangles="0,0,0,0,0,0,0"/>
                  </v:shape>
                </v:group>
                <v:rect id="Rectangle 183" o:spid="_x0000_s2229" style="position:absolute;left:1761;top:2100;width:25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4B3ZxgAAAOEAAAAPAAAAZHJzL2Rvd25yZXYueG1sRI/dagIx&#13;&#10;FITvC32HcAre1aR70cpqlNIiWPHGtQ9w2Jz9ocnJkkR3fXsjCL0ZGIb5hlltJmfFhULsPWt4mysQ&#13;&#10;xLU3Pbcafk/b1wWImJANWs+k4UoRNuvnpxWWxo98pEuVWpEhHEvU0KU0lFLGuiOHce4H4pw1PjhM&#13;&#10;2YZWmoBjhjsrC6XepcOe80KHA311VP9VZ6dBnqrtuKhsUH5fNAf7szs25LWevUzfyyyfSxCJpvTf&#13;&#10;eCB2RkOhPuD+KL8Bub4BAAD//wMAUEsBAi0AFAAGAAgAAAAhANvh9svuAAAAhQEAABMAAAAAAAAA&#13;&#10;AAAAAAAAAAAAAFtDb250ZW50X1R5cGVzXS54bWxQSwECLQAUAAYACAAAACEAWvQsW78AAAAVAQAA&#13;&#10;CwAAAAAAAAAAAAAAAAAfAQAAX3JlbHMvLnJlbHNQSwECLQAUAAYACAAAACEAeeAd2cYAAADhAAAA&#13;&#10;DwAAAAAAAAAAAAAAAAAHAgAAZHJzL2Rvd25yZXYueG1sUEsFBgAAAAADAAMAtwAAAPoCAAAAAA==&#13;&#10;" filled="f" stroked="f">
                  <v:textbox style="mso-fit-shape-to-text:t" inset="0,0,0,0">
                    <w:txbxContent>
                      <w:p w14:paraId="3D89489B" w14:textId="77777777" w:rsidR="0012286B" w:rsidRDefault="0012286B" w:rsidP="002F7443">
                        <w:r>
                          <w:rPr>
                            <w:rFonts w:ascii="Arial" w:hAnsi="Arial" w:cs="Arial"/>
                            <w:b/>
                            <w:bCs/>
                            <w:color w:val="000000"/>
                            <w:sz w:val="18"/>
                            <w:szCs w:val="18"/>
                          </w:rPr>
                          <w:t>BV</w:t>
                        </w:r>
                      </w:p>
                    </w:txbxContent>
                  </v:textbox>
                </v:rect>
                <v:group id="Group 186" o:spid="_x0000_s2230" style="position:absolute;left:5750;top:1942;width:603;height:713" coordorigin="5750,1942" coordsize="60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oval id="Oval 184" o:spid="_x0000_s2231" style="position:absolute;left:5750;top:1942;width:603;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HK/xgAAAOEAAAAPAAAAZHJzL2Rvd25yZXYueG1sRI/NawIx&#13;&#10;FMTvBf+H8ARvNdGDtKtR/EDbUjz4dX9snruLm5clibr97xtB8DIwDPMbZjJrbS1u5EPlWMOgr0AQ&#13;&#10;585UXGg4HtbvHyBCRDZYOyYNfxRgNu28TTAz7s47uu1jIRKEQ4YayhibTMqQl2Qx9F1DnLKz8xZj&#13;&#10;sr6QxuM9wW0th0qNpMWK00KJDS1Lyi/7q9Ugt96cFsev6w8bhfWZV78bf9C6121X4yTzMYhIbXw1&#13;&#10;nohvo2GoPuHxKL0BOf0HAAD//wMAUEsBAi0AFAAGAAgAAAAhANvh9svuAAAAhQEAABMAAAAAAAAA&#13;&#10;AAAAAAAAAAAAAFtDb250ZW50X1R5cGVzXS54bWxQSwECLQAUAAYACAAAACEAWvQsW78AAAAVAQAA&#13;&#10;CwAAAAAAAAAAAAAAAAAfAQAAX3JlbHMvLnJlbHNQSwECLQAUAAYACAAAACEAtUxyv8YAAADhAAAA&#13;&#10;DwAAAAAAAAAAAAAAAAAHAgAAZHJzL2Rvd25yZXYueG1sUEsFBgAAAAADAAMAtwAAAPoCAAAAAA==&#13;&#10;" fillcolor="silver" strokeweight="0"/>
                  <v:oval id="Oval 185" o:spid="_x0000_s2232" style="position:absolute;left:5750;top:1942;width:602;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AChyQAAAOEAAAAPAAAAZHJzL2Rvd25yZXYueG1sRI9Ba8JA&#13;&#10;EIXvhf6HZQre6kZBKdFVbKvQFooYvXgbsmM2NDsbs9uY/vvOodDLwGN43+NbrgffqJ66WAc2MBln&#13;&#10;oIjLYGuuDJyOu8cnUDEhW2wCk4EfirBe3d8tMbfhxgfqi1QpgXDM0YBLqc21jqUjj3EcWmL5XULn&#13;&#10;MUnsKm07vAncN3qaZXPtsWZZcNjSi6Pyq/j2Bmbz2TY82+xj666FKz937327PxszehheF3I2C1CJ&#13;&#10;hvTf+EO8WQPTiTiIkdiAXv0CAAD//wMAUEsBAi0AFAAGAAgAAAAhANvh9svuAAAAhQEAABMAAAAA&#13;&#10;AAAAAAAAAAAAAAAAAFtDb250ZW50X1R5cGVzXS54bWxQSwECLQAUAAYACAAAACEAWvQsW78AAAAV&#13;&#10;AQAACwAAAAAAAAAAAAAAAAAfAQAAX3JlbHMvLnJlbHNQSwECLQAUAAYACAAAACEAaWAAockAAADh&#13;&#10;AAAADwAAAAAAAAAAAAAAAAAHAgAAZHJzL2Rvd25yZXYueG1sUEsFBgAAAAADAAMAtwAAAP0CAAAA&#13;&#10;AA==&#13;&#10;" filled="f" strokeweight="53e-5mm">
                    <v:stroke endcap="round"/>
                  </v:oval>
                </v:group>
                <v:rect id="Rectangle 187" o:spid="_x0000_s2233" style="position:absolute;left:5886;top:2196;width:32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LbrxgAAAOEAAAAPAAAAZHJzL2Rvd25yZXYueG1sRI/NasMw&#13;&#10;EITvhb6D2EJvjWwfSrCjhJBicEsvcfoAi7X+odLKSGrsvn1VCOQyMAzzDbM7rNaIK/kwOVaQbzIQ&#13;&#10;xJ3TEw8Kvi71yxZEiMgajWNS8EsBDvvHhx2W2i18pmsbB5EgHEpUMMY4l1KGbiSLYeNm4pT1zluM&#13;&#10;yfpBao9Lglsjiyx7lRYnTgsjznQaqftuf6wCeWnrZdsan7mPov807825J6fU89P6ViU5ViAirfHe&#13;&#10;uCEaraDIc/h/lN6A3P8BAAD//wMAUEsBAi0AFAAGAAgAAAAhANvh9svuAAAAhQEAABMAAAAAAAAA&#13;&#10;AAAAAAAAAAAAAFtDb250ZW50X1R5cGVzXS54bWxQSwECLQAUAAYACAAAACEAWvQsW78AAAAVAQAA&#13;&#10;CwAAAAAAAAAAAAAAAAAfAQAAX3JlbHMvLnJlbHNQSwECLQAUAAYACAAAACEAHJy268YAAADhAAAA&#13;&#10;DwAAAAAAAAAAAAAAAAAHAgAAZHJzL2Rvd25yZXYueG1sUEsFBgAAAAADAAMAtwAAAPoCAAAAAA==&#13;&#10;" filled="f" stroked="f">
                  <v:textbox style="mso-fit-shape-to-text:t" inset="0,0,0,0">
                    <w:txbxContent>
                      <w:p w14:paraId="31D894DA" w14:textId="77777777" w:rsidR="0012286B" w:rsidRDefault="0012286B" w:rsidP="002F7443">
                        <w:r>
                          <w:rPr>
                            <w:rFonts w:ascii="Arial" w:hAnsi="Arial" w:cs="Arial"/>
                            <w:b/>
                            <w:bCs/>
                            <w:color w:val="000000"/>
                            <w:sz w:val="18"/>
                            <w:szCs w:val="18"/>
                          </w:rPr>
                          <w:t>MW</w:t>
                        </w:r>
                      </w:p>
                    </w:txbxContent>
                  </v:textbox>
                </v:rect>
                <v:group id="Group 190" o:spid="_x0000_s2234" style="position:absolute;left:102;top:400;width:3849;height:1146" coordorigin="102,400" coordsize="3849,11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uMyAAAAOE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cwN+j8Abk4hcAAP//AwBQSwECLQAUAAYACAAAACEA2+H2y+4AAACFAQAAEwAAAAAA&#13;&#10;AAAAAAAAAAAAAAAAW0NvbnRlbnRfVHlwZXNdLnhtbFBLAQItABQABgAIAAAAIQBa9CxbvwAAABUB&#13;&#10;AAALAAAAAAAAAAAAAAAAAB8BAABfcmVscy8ucmVsc1BLAQItABQABgAIAAAAIQDG+guMyAAAAOEA&#13;&#10;AAAPAAAAAAAAAAAAAAAAAAcCAABkcnMvZG93bnJldi54bWxQSwUGAAAAAAMAAwC3AAAA/AIAAAAA&#13;&#10;">
                  <v:shape id="Freeform 188" o:spid="_x0000_s2235" style="position:absolute;left:102;top:400;width:3849;height:1146;visibility:visible;mso-wrap-style:square;v-text-anchor:top" coordsize="13800,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WXkxwAAAOEAAAAPAAAAZHJzL2Rvd25yZXYueG1sRI9Pi8Iw&#13;&#10;FMTvC36H8ARva6rCItUooijiwop/evD2aJ5NsXkpTdT67TcLC14GhmF+w0znra3EgxpfOlYw6Ccg&#13;&#10;iHOnSy4UnE/rzzEIH5A1Vo5JwYs8zGedjymm2j35QI9jKESEsE9RgQmhTqX0uSGLvu9q4phdXWMx&#13;&#10;RNsUUjf4jHBbyWGSfEmLJccFgzUtDeW3490q2FzOLsv2pLmUu/1Yrtvs59so1eu2q0mUxQREoDa8&#13;&#10;G/+IrVYwHIzg71F8A3L2CwAA//8DAFBLAQItABQABgAIAAAAIQDb4fbL7gAAAIUBAAATAAAAAAAA&#13;&#10;AAAAAAAAAAAAAABbQ29udGVudF9UeXBlc10ueG1sUEsBAi0AFAAGAAgAAAAhAFr0LFu/AAAAFQEA&#13;&#10;AAsAAAAAAAAAAAAAAAAAHwEAAF9yZWxzLy5yZWxzUEsBAi0AFAAGAAgAAAAhAE01ZeTHAAAA4QAA&#13;&#10;AA8AAAAAAAAAAAAAAAAABwIAAGRycy9kb3ducmV2LnhtbFBLBQYAAAAAAwADALcAAAD7AgAAAAA=&#13;&#10;" path="m449,c201,,,201,,448l,3651v,248,201,449,449,449l13352,4100v248,,448,-201,448,-449l13800,448c13800,201,13600,,13352,l449,xe" fillcolor="#eaeaea" strokeweight="0">
                    <v:path arrowok="t" o:connecttype="custom" o:connectlocs="125,0;0,125;0,1020;125,1146;3724,1146;3849,1020;3849,125;3724,0;125,0" o:connectangles="0,0,0,0,0,0,0,0,0"/>
                  </v:shape>
                  <v:shape id="Freeform 189" o:spid="_x0000_s2236" style="position:absolute;left:102;top:400;width:3849;height:1146;visibility:visible;mso-wrap-style:square;v-text-anchor:top" coordsize="13800,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v6yQAAAOEAAAAPAAAAZHJzL2Rvd25yZXYueG1sRI/RasJA&#13;&#10;FETfhf7Dcgt9043BFomuItpWfRCt7Qdcstckmr27ZLcm/r0rFPoyMAxzhpnOO1OLKzW+sqxgOEhA&#13;&#10;EOdWV1wo+Pn+6I9B+ICssbZMCm7kYT576k0x07blL7oeQyEihH2GCsoQXCalz0sy6AfWEcfsZBuD&#13;&#10;IdqmkLrBNsJNLdMkeZMGK44LJTpalpRfjr9Gwfn0fjmkbnQY7936s93vtmt+3Sr18tytJlEWExCB&#13;&#10;uvDf+ENstIJ0OILHo/gG5OwOAAD//wMAUEsBAi0AFAAGAAgAAAAhANvh9svuAAAAhQEAABMAAAAA&#13;&#10;AAAAAAAAAAAAAAAAAFtDb250ZW50X1R5cGVzXS54bWxQSwECLQAUAAYACAAAACEAWvQsW78AAAAV&#13;&#10;AQAACwAAAAAAAAAAAAAAAAAfAQAAX3JlbHMvLnJlbHNQSwECLQAUAAYACAAAACEA7vob+skAAADh&#13;&#10;AAAADwAAAAAAAAAAAAAAAAAHAgAAZHJzL2Rvd25yZXYueG1sUEsFBgAAAAADAAMAtwAAAP0CAAAA&#13;&#10;AA==&#13;&#10;" path="m449,c201,,,201,,448l,3651v,248,201,449,449,449l13352,4100v248,,448,-201,448,-449l13800,448c13800,201,13600,,13352,l449,xe" filled="f" strokeweight="64e-5mm">
                    <v:stroke endcap="round"/>
                    <v:path arrowok="t" o:connecttype="custom" o:connectlocs="125,0;0,125;0,1020;125,1146;3724,1146;3849,1020;3849,125;3724,0;125,0" o:connectangles="0,0,0,0,0,0,0,0,0"/>
                  </v:shape>
                </v:group>
                <v:group id="Group 193" o:spid="_x0000_s2237" style="position:absolute;left:200;top:493;width:1469;height:650" coordorigin="200,493" coordsize="1469,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5P4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iMfw9Cm9ALn4BAAD//wMAUEsBAi0AFAAGAAgAAAAhANvh9svuAAAAhQEAABMAAAAA&#13;&#10;AAAAAAAAAAAAAAAAAFtDb250ZW50X1R5cGVzXS54bWxQSwECLQAUAAYACAAAACEAWvQsW78AAAAV&#13;&#10;AQAACwAAAAAAAAAAAAAAAAAfAQAAX3JlbHMvLnJlbHNQSwECLQAUAAYACAAAACEASROT+MkAAADh&#13;&#10;AAAADwAAAAAAAAAAAAAAAAAHAgAAZHJzL2Rvd25yZXYueG1sUEsFBgAAAAADAAMAtwAAAP0CAAAA&#13;&#10;AA==&#13;&#10;">
                  <v:shape id="Freeform 191" o:spid="_x0000_s2238" style="position:absolute;left:200;top:493;width:1469;height:650;visibility:visible;mso-wrap-style:square;v-text-anchor:top" coordsize="10534,4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tMyQAAAOEAAAAPAAAAZHJzL2Rvd25yZXYueG1sRI9Ba8JA&#13;&#10;FITvQv/D8grezMYUtI2uIpXSoiDW9tDja/Y1Cc2+DbtrjP/eFQQvA8Mw3zDzZW8a0ZHztWUF4yQF&#13;&#10;QVxYXXOp4PvrbfQMwgdkjY1lUnAmD8vFw2COubYn/qTuEEoRIexzVFCF0OZS+qIigz6xLXHM/qwz&#13;&#10;GKJ1pdQOTxFuGpml6UQarDkuVNjSa0XF/+FoFPTder/yJfHLz3tG7mm61bvNr1LDx349i7KagQjU&#13;&#10;h3vjhvjQCrLxBK6P4huQiwsAAAD//wMAUEsBAi0AFAAGAAgAAAAhANvh9svuAAAAhQEAABMAAAAA&#13;&#10;AAAAAAAAAAAAAAAAAFtDb250ZW50X1R5cGVzXS54bWxQSwECLQAUAAYACAAAACEAWvQsW78AAAAV&#13;&#10;AQAACwAAAAAAAAAAAAAAAAAfAQAAX3JlbHMvLnJlbHNQSwECLQAUAAYACAAAACEAKlvrTMkAAADh&#13;&#10;AAAADwAAAAAAAAAAAAAAAAAHAgAAZHJzL2Rvd25yZXYueG1sUEsFBgAAAAADAAMAtwAAAP0CAAAA&#13;&#10;AA==&#13;&#10;" path="m775,c347,,,347,,775l,3875v,428,347,775,775,775l9759,4650v428,,775,-347,775,-775l10534,775c10534,347,10187,,9759,l775,xe" fillcolor="#ddd" strokeweight="0">
                    <v:path arrowok="t" o:connecttype="custom" o:connectlocs="108,0;0,108;0,542;108,650;1361,650;1469,542;1469,108;1361,0;108,0" o:connectangles="0,0,0,0,0,0,0,0,0"/>
                  </v:shape>
                  <v:shape id="Freeform 192" o:spid="_x0000_s2239" style="position:absolute;left:200;top:493;width:1469;height:650;visibility:visible;mso-wrap-style:square;v-text-anchor:top" coordsize="10534,4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Ci1yAAAAOEAAAAPAAAAZHJzL2Rvd25yZXYueG1sRI9Ra8Iw&#13;&#10;FIXfB/sP4Q58m6mVTa1GWZXBXtftB1yaa1PX3HRJVqu/fhkMfDlwOJzvcDa70XZiIB9axwpm0wwE&#13;&#10;ce10y42Cz4/XxyWIEJE1do5JwYUC7Lb3dxsstDvzOw1VbESCcChQgYmxL6QMtSGLYep64pQdnbcY&#13;&#10;k/WN1B7PCW47mWfZs7TYclow2NPeUP1V/VgFq+ryNPhr+V1W+Wk+LvalzLxRavIwHtZJXtYgIo3x&#13;&#10;1vhHvGkF+WwBf4/SG5DbXwAAAP//AwBQSwECLQAUAAYACAAAACEA2+H2y+4AAACFAQAAEwAAAAAA&#13;&#10;AAAAAAAAAAAAAAAAW0NvbnRlbnRfVHlwZXNdLnhtbFBLAQItABQABgAIAAAAIQBa9CxbvwAAABUB&#13;&#10;AAALAAAAAAAAAAAAAAAAAB8BAABfcmVscy8ucmVsc1BLAQItABQABgAIAAAAIQAtOCi1yAAAAOEA&#13;&#10;AAAPAAAAAAAAAAAAAAAAAAcCAABkcnMvZG93bnJldi54bWxQSwUGAAAAAAMAAwC3AAAA/AIAAAAA&#13;&#10;" path="m775,c347,,,347,,775l,3875v,428,347,775,775,775l9759,4650v428,,775,-347,775,-775l10534,775c10534,347,10187,,9759,l775,xe" filled="f" strokeweight="53e-5mm">
                    <v:stroke endcap="round"/>
                    <v:path arrowok="t" o:connecttype="custom" o:connectlocs="108,0;0,108;0,542;108,650;1361,650;1469,542;1469,108;1361,0;108,0" o:connectangles="0,0,0,0,0,0,0,0,0"/>
                  </v:shape>
                </v:group>
                <v:rect id="Rectangle 194" o:spid="_x0000_s2240" style="position:absolute;left:734;top:606;width:3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h92xwAAAOEAAAAPAAAAZHJzL2Rvd25yZXYueG1sRI9Na8Mw&#13;&#10;DIbvg/0Ho8Fuq9McRknrlrFR6EYvTfsDRKx8MFsOttek/746DHoRvIj3kZ7NbvZOXSmmIbCB5aIA&#13;&#10;RdwEO3Bn4HLev61ApYxs0QUmAzdKsNs+P22wsmHiE13r3CmBcKrQQJ/zWGmdmp48pkUYiWXXhugx&#13;&#10;S4ydthEngXuny6J41x4Hlgs9jvTZU/Nb/3kD+lzvp1XtYhF+yvbovg+nloIxry/z11rGxxpUpjk/&#13;&#10;Gv+IgzVQLuVlMRIb0Ns7AAAA//8DAFBLAQItABQABgAIAAAAIQDb4fbL7gAAAIUBAAATAAAAAAAA&#13;&#10;AAAAAAAAAAAAAABbQ29udGVudF9UeXBlc10ueG1sUEsBAi0AFAAGAAgAAAAhAFr0LFu/AAAAFQEA&#13;&#10;AAsAAAAAAAAAAAAAAAAAHwEAAF9yZWxzLy5yZWxzUEsBAi0AFAAGAAgAAAAhAI2mH3bHAAAA4QAA&#13;&#10;AA8AAAAAAAAAAAAAAAAABwIAAGRycy9kb3ducmV2LnhtbFBLBQYAAAAAAwADALcAAAD7AgAAAAA=&#13;&#10;" filled="f" stroked="f">
                  <v:textbox style="mso-fit-shape-to-text:t" inset="0,0,0,0">
                    <w:txbxContent>
                      <w:p w14:paraId="30D68DBE" w14:textId="77777777" w:rsidR="0012286B" w:rsidRDefault="0012286B" w:rsidP="002F7443">
                        <w:r>
                          <w:rPr>
                            <w:rFonts w:ascii="Arial" w:hAnsi="Arial" w:cs="Arial"/>
                            <w:b/>
                            <w:bCs/>
                            <w:color w:val="000000"/>
                            <w:sz w:val="18"/>
                            <w:szCs w:val="18"/>
                          </w:rPr>
                          <w:t xml:space="preserve">Data </w:t>
                        </w:r>
                      </w:p>
                    </w:txbxContent>
                  </v:textbox>
                </v:rect>
                <v:rect id="Rectangle 195" o:spid="_x0000_s2241" style="position:absolute;left:373;top:830;width:109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rrtxgAAAOEAAAAPAAAAZHJzL2Rvd25yZXYueG1sRI/dagIx&#13;&#10;FITvhb5DOAXvNOteFF2NIi2CLd64+gCHzdkfTE6WJHW3b28KgjcDwzDfMJvdaI24kw+dYwWLeQaC&#13;&#10;uHK640bB9XKYLUGEiKzROCYFfxRgt32bbLDQbuAz3cvYiAThUKCCNsa+kDJULVkMc9cTp6x23mJM&#13;&#10;1jdSexwS3BqZZ9mHtNhxWmixp8+Wqlv5axXIS3kYlqXxmfvJ65P5Pp5rckpN38evdZL9GkSkMb4a&#13;&#10;T8RRK8gXK/h/lN6A3D4AAAD//wMAUEsBAi0AFAAGAAgAAAAhANvh9svuAAAAhQEAABMAAAAAAAAA&#13;&#10;AAAAAAAAAAAAAFtDb250ZW50X1R5cGVzXS54bWxQSwECLQAUAAYACAAAACEAWvQsW78AAAAVAQAA&#13;&#10;CwAAAAAAAAAAAAAAAAAfAQAAX3JlbHMvLnJlbHNQSwECLQAUAAYACAAAACEA4uq67cYAAADhAAAA&#13;&#10;DwAAAAAAAAAAAAAAAAAHAgAAZHJzL2Rvd25yZXYueG1sUEsFBgAAAAADAAMAtwAAAPoCAAAAAA==&#13;&#10;" filled="f" stroked="f">
                  <v:textbox style="mso-fit-shape-to-text:t" inset="0,0,0,0">
                    <w:txbxContent>
                      <w:p w14:paraId="0DD9043A" w14:textId="77777777" w:rsidR="0012286B" w:rsidRDefault="0012286B" w:rsidP="002F7443">
                        <w:r>
                          <w:rPr>
                            <w:rFonts w:ascii="Arial" w:hAnsi="Arial" w:cs="Arial"/>
                            <w:b/>
                            <w:bCs/>
                            <w:color w:val="000000"/>
                            <w:sz w:val="18"/>
                            <w:szCs w:val="18"/>
                          </w:rPr>
                          <w:t>Maintenance</w:t>
                        </w:r>
                      </w:p>
                    </w:txbxContent>
                  </v:textbox>
                </v:rect>
                <v:group id="Group 198" o:spid="_x0000_s2242" style="position:absolute;left:2640;top:631;width:753;height:712" coordorigin="2640,631"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rdygAAAOEAAAAPAAAAZHJzL2Rvd25yZXYueG1sRI9Na8JA&#13;&#10;EIbvBf/DMkJvdZOUlhJdRfwoPUhBLZTehuyYBLOzIbsm8d93DoVeBl6G93l5FqvRNaqnLtSeDaSz&#13;&#10;BBRx4W3NpYGv8/7pDVSIyBYbz2TgTgFWy8nDAnPrBz5Sf4qlEgiHHA1UMba51qGoyGGY+ZZYfhff&#13;&#10;OYwSu1LbDgeBu0ZnSfKqHdYsCxW2tKmouJ5uzsD7gMP6Od31h+tlc/85v3x+H1Iy5nE6budy1nNQ&#13;&#10;kcb43/hDfFgDWSYOYiQ2oJe/AAAA//8DAFBLAQItABQABgAIAAAAIQDb4fbL7gAAAIUBAAATAAAA&#13;&#10;AAAAAAAAAAAAAAAAAABbQ29udGVudF9UeXBlc10ueG1sUEsBAi0AFAAGAAgAAAAhAFr0LFu/AAAA&#13;&#10;FQEAAAsAAAAAAAAAAAAAAAAAHwEAAF9yZWxzLy5yZWxzUEsBAi0AFAAGAAgAAAAhAJcI+t3KAAAA&#13;&#10;4QAAAA8AAAAAAAAAAAAAAAAABwIAAGRycy9kb3ducmV2LnhtbFBLBQYAAAAAAwADALcAAAD+AgAA&#13;&#10;AAA=&#13;&#10;">
                  <v:shape id="Freeform 196" o:spid="_x0000_s2243" style="position:absolute;left:2640;top:631;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BkpxwAAAOEAAAAPAAAAZHJzL2Rvd25yZXYueG1sRI9BS8NA&#13;&#10;FITvQv/D8gre7EuDiKTdltJS8KJg2pLrI/tMgtm36e7axH/vCoKXgWGYb5j1drK9urEPnRMNy0UG&#13;&#10;iqV2ppNGw/l0fHgGFSKJod4Ja/jmANvN7G5NhXGjvPOtjI1KEAkFaWhjHArEULdsKSzcwJKyD+ct&#13;&#10;xWR9g8bTmOC2xzzLntBSJ2mhpYH3Ldef5ZfVcD0hjo/mcqkq7Cs+l9fXN09a38+nwyrJbgUq8hT/&#13;&#10;G3+IF6Mhz5fw+yi9Adz8AAAA//8DAFBLAQItABQABgAIAAAAIQDb4fbL7gAAAIUBAAATAAAAAAAA&#13;&#10;AAAAAAAAAAAAAABbQ29udGVudF9UeXBlc10ueG1sUEsBAi0AFAAGAAgAAAAhAFr0LFu/AAAAFQEA&#13;&#10;AAsAAAAAAAAAAAAAAAAAHwEAAF9yZWxzLy5yZWxzUEsBAi0AFAAGAAgAAAAhAMngGSnHAAAA4QAA&#13;&#10;AA8AAAAAAAAAAAAAAAAABwIAAGRycy9kb3ducmV2LnhtbFBLBQYAAAAAAwADALcAAAD7AgAAAAA=&#13;&#10;" path="m189,l,356,189,712r376,l753,356,565,,189,xe" fillcolor="silver" stroked="f">
                    <v:path arrowok="t" o:connecttype="custom" o:connectlocs="189,0;0,356;189,712;565,712;753,356;565,0;189,0" o:connectangles="0,0,0,0,0,0,0"/>
                  </v:shape>
                  <v:shape id="Freeform 197" o:spid="_x0000_s2244" style="position:absolute;left:2640;top:631;width:753;height:712;visibility:visible;mso-wrap-style:square;v-text-anchor:top" coordsize="753,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83XyQAAAOEAAAAPAAAAZHJzL2Rvd25yZXYueG1sRI9Pa8JA&#13;&#10;FMTvBb/D8gRvddO0FImuEpXSHq1/sMdH9jWbmn0bsmuSfnu3UPAyMAzzG2axGmwtOmp95VjB0zQB&#13;&#10;QVw4XXGp4Hh4e5yB8AFZY+2YFPySh9Vy9LDATLueP6nbh1JECPsMFZgQmkxKXxiy6KeuIY7Zt2st&#13;&#10;hmjbUuoW+wi3tUyT5FVarDguGGxoY6i47K9WwcvP+fL81a/fy3N32vb+aPJ8Nyg1GQ/beZR8DiLQ&#13;&#10;EO6Nf8SHVpCmKfw9im9ALm8AAAD//wMAUEsBAi0AFAAGAAgAAAAhANvh9svuAAAAhQEAABMAAAAA&#13;&#10;AAAAAAAAAAAAAAAAAFtDb250ZW50X1R5cGVzXS54bWxQSwECLQAUAAYACAAAACEAWvQsW78AAAAV&#13;&#10;AQAACwAAAAAAAAAAAAAAAAAfAQAAX3JlbHMvLnJlbHNQSwECLQAUAAYACAAAACEAzm/N18kAAADh&#13;&#10;AAAADwAAAAAAAAAAAAAAAAAHAgAAZHJzL2Rvd25yZXYueG1sUEsFBgAAAAADAAMAtwAAAP0CAAAA&#13;&#10;AA==&#13;&#10;" path="m189,l,356,189,712r376,l753,356,565,,189,xe" filled="f" strokeweight="53e-5mm">
                    <v:stroke joinstyle="miter" endcap="round"/>
                    <v:path arrowok="t" o:connecttype="custom" o:connectlocs="189,0;0,356;189,712;565,712;753,356;565,0;189,0" o:connectangles="0,0,0,0,0,0,0"/>
                  </v:shape>
                </v:group>
                <v:rect id="Rectangle 199" o:spid="_x0000_s2245" style="position:absolute;left:2872;top:886;width:28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ke6xgAAAOEAAAAPAAAAZHJzL2Rvd25yZXYueG1sRI/dagIx&#13;&#10;FITvBd8hHKF3mnUFkdUooghaeuPaBzhszv7Q5GRJUnf79k2h4M3AMMw3zO4wWiOe5EPnWMFykYEg&#13;&#10;rpzuuFHw+bjMNyBCRNZoHJOCHwpw2E8nOyy0G/hOzzI2IkE4FKigjbEvpAxVSxbDwvXEKaudtxiT&#13;&#10;9Y3UHocEt0bmWbaWFjtOCy32dGqp+iq/rQL5KC/DpjQ+c+95/WFu13tNTqm32XjeJjluQUQa46vx&#13;&#10;j7hqBXm+gr9H6Q3I/S8AAAD//wMAUEsBAi0AFAAGAAgAAAAhANvh9svuAAAAhQEAABMAAAAAAAAA&#13;&#10;AAAAAAAAAAAAAFtDb250ZW50X1R5cGVzXS54bWxQSwECLQAUAAYACAAAACEAWvQsW78AAAAVAQAA&#13;&#10;CwAAAAAAAAAAAAAAAAAfAQAAX3JlbHMvLnJlbHNQSwECLQAUAAYACAAAACEATW5HusYAAADhAAAA&#13;&#10;DwAAAAAAAAAAAAAAAAAHAgAAZHJzL2Rvd25yZXYueG1sUEsFBgAAAAADAAMAtwAAAPoCAAAAAA==&#13;&#10;" filled="f" stroked="f">
                  <v:textbox style="mso-fit-shape-to-text:t" inset="0,0,0,0">
                    <w:txbxContent>
                      <w:p w14:paraId="32819FBF" w14:textId="77777777" w:rsidR="0012286B" w:rsidRDefault="0012286B" w:rsidP="002F7443">
                        <w:r>
                          <w:rPr>
                            <w:rFonts w:ascii="Arial" w:hAnsi="Arial" w:cs="Arial"/>
                            <w:b/>
                            <w:bCs/>
                            <w:color w:val="000000"/>
                            <w:sz w:val="18"/>
                            <w:szCs w:val="18"/>
                          </w:rPr>
                          <w:t>DM</w:t>
                        </w:r>
                      </w:p>
                    </w:txbxContent>
                  </v:textbox>
                </v:rect>
                <v:group id="Group 202" o:spid="_x0000_s2246" style="position:absolute;left:6115;top:631;width:602;height:713" coordorigin="6115,631" coordsize="602,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ze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kgX8PQpvQK5+AQAA//8DAFBLAQItABQABgAIAAAAIQDb4fbL7gAAAIUBAAATAAAA&#13;&#10;AAAAAAAAAAAAAAAAAABbQ29udGVudF9UeXBlc10ueG1sUEsBAi0AFAAGAAgAAAAhAFr0LFu/AAAA&#13;&#10;FQEAAAsAAAAAAAAAAAAAAAAAHwEAAF9yZWxzLy5yZWxzUEsBAi0AFAAGAAgAAAAhAOgz/N7KAAAA&#13;&#10;4QAAAA8AAAAAAAAAAAAAAAAABwIAAGRycy9kb3ducmV2LnhtbFBLBQYAAAAAAwADALcAAAD+AgAA&#13;&#10;AAA=&#13;&#10;">
                  <v:oval id="Oval 200" o:spid="_x0000_s2247" style="position:absolute;left:6115;top:631;width:602;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TaxgAAAOEAAAAPAAAAZHJzL2Rvd25yZXYueG1sRI9bi8Iw&#13;&#10;FITfF/wP4Qi+rakFl6UaxQvqyuKDt/dDc2yLzUlJotZ/bxYWfBkYhvmGGU9bU4s7OV9ZVjDoJyCI&#13;&#10;c6srLhScjqvPbxA+IGusLZOCJ3mYTjofY8y0ffCe7odQiAhhn6GCMoQmk9LnJRn0fdsQx+xincEQ&#13;&#10;rSukdviIcFPLNEm+pMGK40KJDS1Kyq+Hm1Egd06f56fNbcs6wfrCy9+1OyrV67bLUZTZCESgNrwb&#13;&#10;/4gfrSBNh/D3KL4BOXkBAAD//wMAUEsBAi0AFAAGAAgAAAAhANvh9svuAAAAhQEAABMAAAAAAAAA&#13;&#10;AAAAAAAAAAAAAFtDb250ZW50X1R5cGVzXS54bWxQSwECLQAUAAYACAAAACEAWvQsW78AAAAVAQAA&#13;&#10;CwAAAAAAAAAAAAAAAAAfAQAAX3JlbHMvLnJlbHNQSwECLQAUAAYACAAAACEAf7Qk2sYAAADhAAAA&#13;&#10;DwAAAAAAAAAAAAAAAAAHAgAAZHJzL2Rvd25yZXYueG1sUEsFBgAAAAADAAMAtwAAAPoCAAAAAA==&#13;&#10;" fillcolor="silver" strokeweight="0"/>
                  <v:oval id="Oval 201" o:spid="_x0000_s2248" style="position:absolute;left:6115;top:631;width:602;height:7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ffzyQAAAOEAAAAPAAAAZHJzL2Rvd25yZXYueG1sRI9Ba8JA&#13;&#10;FITvBf/D8gRvdWPAUKKrVKvQCkWMvfT2yL5mg9m3aXaN6b/vCoVeBoZhvmGW68E2oqfO144VzKYJ&#13;&#10;COLS6ZorBR/n/eMTCB+QNTaOScEPeVivRg9LzLW78Yn6IlQiQtjnqMCE0OZS+tKQRT91LXHMvlxn&#13;&#10;MUTbVVJ3eItw28g0STJpsea4YLClraHyUlytgnk237mNTg47812Y8n3/1rfHT6Um4+FlEeV5ASLQ&#13;&#10;EP4bf4hXrSBNM7g/im9Arn4BAAD//wMAUEsBAi0AFAAGAAgAAAAhANvh9svuAAAAhQEAABMAAAAA&#13;&#10;AAAAAAAAAAAAAAAAAFtDb250ZW50X1R5cGVzXS54bWxQSwECLQAUAAYACAAAACEAWvQsW78AAAAV&#13;&#10;AQAACwAAAAAAAAAAAAAAAAAfAQAAX3JlbHMvLnJlbHNQSwECLQAUAAYACAAAACEAR6n388kAAADh&#13;&#10;AAAADwAAAAAAAAAAAAAAAAAHAgAAZHJzL2Rvd25yZXYueG1sUEsFBgAAAAADAAMAtwAAAP0CAAAA&#13;&#10;AA==&#13;&#10;" filled="f" strokeweight="53e-5mm">
                    <v:stroke endcap="round"/>
                  </v:oval>
                </v:group>
                <v:rect id="Rectangle 203" o:spid="_x0000_s2249" style="position:absolute;left:6272;top:886;width:28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UG5xgAAAOEAAAAPAAAAZHJzL2Rvd25yZXYueG1sRI/dagIx&#13;&#10;FITvBd8hHKF3mnUvVFajiCJo6Y1rH+CwOftDk5MlSd3t2zeFgjcDwzDfMLvDaI14kg+dYwXLRQaC&#13;&#10;uHK640bB5+My34AIEVmjcUwKfijAYT+d7LDQbuA7PcvYiAThUKCCNsa+kDJULVkMC9cTp6x23mJM&#13;&#10;1jdSexwS3BqZZ9lKWuw4LbTY06ml6qv8tgrko7wMm9L4zL3n9Ye5Xe81OaXeZuN5m+S4BRFpjK/G&#13;&#10;P+KqFeT5Gv4epTcg978AAAD//wMAUEsBAi0AFAAGAAgAAAAhANvh9svuAAAAhQEAABMAAAAAAAAA&#13;&#10;AAAAAAAAAAAAAFtDb250ZW50X1R5cGVzXS54bWxQSwECLQAUAAYACAAAACEAWvQsW78AAAAVAQAA&#13;&#10;CwAAAAAAAAAAAAAAAAAfAQAAX3JlbHMvLnJlbHNQSwECLQAUAAYACAAAACEAMlVBucYAAADhAAAA&#13;&#10;DwAAAAAAAAAAAAAAAAAHAgAAZHJzL2Rvd25yZXYueG1sUEsFBgAAAAADAAMAtwAAAPoCAAAAAA==&#13;&#10;" filled="f" stroked="f">
                  <v:textbox style="mso-fit-shape-to-text:t" inset="0,0,0,0">
                    <w:txbxContent>
                      <w:p w14:paraId="1C596DD7" w14:textId="77777777" w:rsidR="0012286B" w:rsidRDefault="0012286B" w:rsidP="002F7443">
                        <w:r>
                          <w:rPr>
                            <w:rFonts w:ascii="Arial" w:hAnsi="Arial" w:cs="Arial"/>
                            <w:b/>
                            <w:bCs/>
                            <w:color w:val="000000"/>
                            <w:sz w:val="18"/>
                            <w:szCs w:val="18"/>
                          </w:rPr>
                          <w:t>DM</w:t>
                        </w:r>
                      </w:p>
                    </w:txbxContent>
                  </v:textbox>
                </v:rect>
                <v:shape id="Freeform 204" o:spid="_x0000_s2250" style="position:absolute;left:3812;top:694;width:2222;height:140;visibility:visible;mso-wrap-style:square;v-text-anchor:top" coordsize="222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grPywAAAOEAAAAPAAAAZHJzL2Rvd25yZXYueG1sRI9NS8NA&#13;&#10;EIbvQv/DMgVvdtOAImm3pbT1A1RoY9HrkB2T0OxszG7bmF/vHAQvAy/D+8w882XvGnWmLtSeDUwn&#13;&#10;CSjiwtuaSwOH94ebe1AhIltsPJOBHwqwXIyu5phZf+E9nfNYKoFwyNBAFWObaR2KihyGiW+JZffl&#13;&#10;O4dRYldq2+FF4K7RaZLcaYc1y4UKW1pXVBzzkzNw+/gyPGH+OQzT7eth9+E236e3wZjrcb+ZyVjN&#13;&#10;QEXq43/jD/FsDaSpvCxGYgN68QsAAP//AwBQSwECLQAUAAYACAAAACEA2+H2y+4AAACFAQAAEwAA&#13;&#10;AAAAAAAAAAAAAAAAAAAAW0NvbnRlbnRfVHlwZXNdLnhtbFBLAQItABQABgAIAAAAIQBa9CxbvwAA&#13;&#10;ABUBAAALAAAAAAAAAAAAAAAAAB8BAABfcmVscy8ucmVsc1BLAQItABQABgAIAAAAIQDTrgrPywAA&#13;&#10;AOEAAAAPAAAAAAAAAAAAAAAAAAcCAABkcnMvZG93bnJldi54bWxQSwUGAAAAAAMAAwC3AAAA/wIA&#13;&#10;AAAA&#13;&#10;" path="m,46r2106,l2106,93,,93,,46xm2082,r140,70l2082,140,2082,xe" fillcolor="black" strokeweight=".cmm">
                  <v:stroke joinstyle="bevel"/>
                  <v:path arrowok="t" o:connecttype="custom" o:connectlocs="0,46;2106,46;2106,93;0,93;0,46;2082,0;2222,70;2082,140;2082,0" o:connectangles="0,0,0,0,0,0,0,0,0"/>
                  <o:lock v:ext="edit" verticies="t"/>
                </v:shape>
                <v:shape id="Freeform 205" o:spid="_x0000_s2251" style="position:absolute;left:3728;top:1138;width:2250;height:140;visibility:visible;mso-wrap-style:square;v-text-anchor:top" coordsize="2250,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0ZcyQAAAOEAAAAPAAAAZHJzL2Rvd25yZXYueG1sRI9Ba8JA&#13;&#10;FITvhf6H5Qm91Y1pkDa6SlEsvbTF6MXbI/tMotm3cXcb03/fLQi9DAzDfMPMl4NpRU/ON5YVTMYJ&#13;&#10;COLS6oYrBfvd5vEZhA/IGlvLpOCHPCwX93dzzLW98pb6IlQiQtjnqKAOocul9GVNBv3YdsQxO1pn&#13;&#10;METrKqkdXiPctDJNkqk02HBcqLGjVU3lufg2Cp7eeOvtR5+d3CXLdpPPr+Iw9Eo9jIb1LMrrDESg&#13;&#10;Ifw3boh3rSBNX+DvUXwDcvELAAD//wMAUEsBAi0AFAAGAAgAAAAhANvh9svuAAAAhQEAABMAAAAA&#13;&#10;AAAAAAAAAAAAAAAAAFtDb250ZW50X1R5cGVzXS54bWxQSwECLQAUAAYACAAAACEAWvQsW78AAAAV&#13;&#10;AQAACwAAAAAAAAAAAAAAAAAfAQAAX3JlbHMvLnJlbHNQSwECLQAUAAYACAAAACEAQO9GXMkAAADh&#13;&#10;AAAADwAAAAAAAAAAAAAAAAAHAgAAZHJzL2Rvd25yZXYueG1sUEsFBgAAAAADAAMAtwAAAP0CAAAA&#13;&#10;AA==&#13;&#10;" path="m2250,94l116,94r,-47l2250,47r,47xm140,140l,70,140,r,140xe" fillcolor="black" strokeweight=".Lmm">
                  <v:stroke joinstyle="bevel"/>
                  <v:path arrowok="t" o:connecttype="custom" o:connectlocs="2250,94;116,94;116,47;2250,47;2250,94;140,140;0,70;140,0;140,140" o:connectangles="0,0,0,0,0,0,0,0,0"/>
                  <o:lock v:ext="edit" verticies="t"/>
                </v:shape>
                <v:rect id="Rectangle 206" o:spid="_x0000_s2252" style="position:absolute;left:3537;top:655;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ZU8QxgAAAOEAAAAPAAAAZHJzL2Rvd25yZXYueG1sRI/LasMw&#13;&#10;EEX3hfyDmEB3jVwXSnCihNIQSEs3cfIBgzV+UGlkJCV2/76zKHQzcBnuuZztfvZO3SmmIbCB51UB&#13;&#10;irgJduDOwPVyfFqDShnZogtMBn4owX63eNhiZcPEZ7rXuVMC4VShgT7nsdI6NT15TKswEsuvDdFj&#13;&#10;lhg7bSNOAvdOl0Xxqj0OLAs9jvTeU/Nd37wBfamP07p2sQifZfvlPk7nloIxj8v5sJHztgGVac7/&#13;&#10;jT/EyRooX8RBjMQG9O4XAAD//wMAUEsBAi0AFAAGAAgAAAAhANvh9svuAAAAhQEAABMAAAAAAAAA&#13;&#10;AAAAAAAAAAAAAFtDb250ZW50X1R5cGVzXS54bWxQSwECLQAUAAYACAAAACEAWvQsW78AAAAVAQAA&#13;&#10;CwAAAAAAAAAAAAAAAAAfAQAAX3JlbHMvLnJlbHNQSwECLQAUAAYACAAAACEAOGVPEMYAAADhAAAA&#13;&#10;DwAAAAAAAAAAAAAAAAAHAgAAZHJzL2Rvd25yZXYueG1sUEsFBgAAAAADAAMAtwAAAPoCAAAAAA==&#13;&#10;" filled="f" stroked="f">
                  <v:textbox style="mso-fit-shape-to-text:t" inset="0,0,0,0">
                    <w:txbxContent>
                      <w:p w14:paraId="4161EA27" w14:textId="77777777" w:rsidR="0012286B" w:rsidRDefault="0012286B" w:rsidP="002F7443">
                        <w:r>
                          <w:rPr>
                            <w:rFonts w:ascii="Arial" w:hAnsi="Arial" w:cs="Arial"/>
                            <w:b/>
                            <w:bCs/>
                            <w:color w:val="000000"/>
                            <w:sz w:val="18"/>
                            <w:szCs w:val="18"/>
                          </w:rPr>
                          <w:t>sT</w:t>
                        </w:r>
                      </w:p>
                    </w:txbxContent>
                  </v:textbox>
                </v:rect>
                <v:rect id="Rectangle 207" o:spid="_x0000_s2253" style="position:absolute;left:3468;top:1100;width:21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eqLxgAAAOEAAAAPAAAAZHJzL2Rvd25yZXYueG1sRI/dagIx&#13;&#10;FITvhb5DOIXeadYtiKxGkRbBijeuPsBhc/YHk5MlSd3t2zeC4M3AMMw3zHo7WiPu5EPnWMF8loEg&#13;&#10;rpzuuFFwveynSxAhIms0jknBHwXYbt4mayy0G/hM9zI2IkE4FKigjbEvpAxVSxbDzPXEKaudtxiT&#13;&#10;9Y3UHocEt0bmWbaQFjtOCy329NVSdSt/rQJ5KffDsjQ+c8e8Ppmfw7kmp9TH+/i9SrJbgYg0xlfj&#13;&#10;iThoBfnnHB6P0huQm38AAAD//wMAUEsBAi0AFAAGAAgAAAAhANvh9svuAAAAhQEAABMAAAAAAAAA&#13;&#10;AAAAAAAAAAAAAFtDb250ZW50X1R5cGVzXS54bWxQSwECLQAUAAYACAAAACEAWvQsW78AAAAVAQAA&#13;&#10;CwAAAAAAAAAAAAAAAAAfAQAAX3JlbHMvLnJlbHNQSwECLQAUAAYACAAAACEAVynqi8YAAADhAAAA&#13;&#10;DwAAAAAAAAAAAAAAAAAHAgAAZHJzL2Rvd25yZXYueG1sUEsFBgAAAAADAAMAtwAAAPoCAAAAAA==&#13;&#10;" filled="f" stroked="f">
                  <v:textbox style="mso-fit-shape-to-text:t" inset="0,0,0,0">
                    <w:txbxContent>
                      <w:p w14:paraId="6CD8230B" w14:textId="77777777" w:rsidR="0012286B" w:rsidRDefault="0012286B" w:rsidP="002F7443">
                        <w:r>
                          <w:rPr>
                            <w:rFonts w:ascii="Arial" w:hAnsi="Arial" w:cs="Arial"/>
                            <w:b/>
                            <w:bCs/>
                            <w:color w:val="000000"/>
                            <w:sz w:val="18"/>
                            <w:szCs w:val="18"/>
                          </w:rPr>
                          <w:t>eT</w:t>
                        </w:r>
                      </w:p>
                    </w:txbxContent>
                  </v:textbox>
                </v:rect>
                <v:shape id="Freeform 208" o:spid="_x0000_s2254" style="position:absolute;left:7280;top:5564;width:865;height:139;visibility:visible;mso-wrap-style:square;v-text-anchor:top" coordsize="865,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OuDxgAAAOEAAAAPAAAAZHJzL2Rvd25yZXYueG1sRI9Pi8Iw&#13;&#10;FMTvgt8hPGFvmlpBajWKf3bBk7AqiLdH82yLzUtpsrV+eyMIexkYhvkNs1h1phItNa60rGA8ikAQ&#13;&#10;Z1aXnCs4n36GCQjnkTVWlknBkxyslv3eAlNtH/xL7dHnIkDYpaig8L5OpXRZQQbdyNbEIbvZxqAP&#13;&#10;tsmlbvAR4KaScRRNpcGSw0KBNW0Lyu7HP6Pgu03wcNlufDyT1wSfekLJ7aLU16DbzYOs5yA8df6/&#13;&#10;8UHstYJ4EsP7UXgDcvkCAAD//wMAUEsBAi0AFAAGAAgAAAAhANvh9svuAAAAhQEAABMAAAAAAAAA&#13;&#10;AAAAAAAAAAAAAFtDb250ZW50X1R5cGVzXS54bWxQSwECLQAUAAYACAAAACEAWvQsW78AAAAVAQAA&#13;&#10;CwAAAAAAAAAAAAAAAAAfAQAAX3JlbHMvLnJlbHNQSwECLQAUAAYACAAAACEAJpzrg8YAAADhAAAA&#13;&#10;DwAAAAAAAAAAAAAAAAAHAgAAZHJzL2Rvd25yZXYueG1sUEsFBgAAAAADAAMAtwAAAPoCAAAAAA==&#13;&#10;" path="m116,46r632,l748,93r-632,l116,46xm139,139l,70,139,r,139xm725,l865,70,725,139,725,xe" fillcolor="black" strokeweight=".dmm">
                  <v:stroke joinstyle="bevel"/>
                  <v:path arrowok="t" o:connecttype="custom" o:connectlocs="116,46;748,46;748,93;116,93;116,46;139,139;0,70;139,0;139,139;725,0;865,70;725,139;725,0" o:connectangles="0,0,0,0,0,0,0,0,0,0,0,0,0"/>
                  <o:lock v:ext="edit" verticies="t"/>
                </v:shape>
                <v:rect id="Rectangle 209" o:spid="_x0000_s2255" style="position:absolute;left:7886;top:5064;width:483;height: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vN3yQAAAOEAAAAPAAAAZHJzL2Rvd25yZXYueG1sRI9Ba8JA&#13;&#10;FITvgv9heUIvohsjFBtdRSxCD0Ix7aHeHtnXbGr2bchuTfTXu4WCl4FhmG+Y1aa3tbhQ6yvHCmbT&#13;&#10;BARx4XTFpYLPj/1kAcIHZI21Y1JwJQ+b9XCwwky7jo90yUMpIoR9hgpMCE0mpS8MWfRT1xDH7Nu1&#13;&#10;FkO0bSl1i12E21qmSfIsLVYcFww2tDNUnPNfq2D//lUR3+Rx/LLo3E+RnnJzaJR6GvWvyyjbJYhA&#13;&#10;fXg0/hFvWkE6n8Pfo/gG5PoOAAD//wMAUEsBAi0AFAAGAAgAAAAhANvh9svuAAAAhQEAABMAAAAA&#13;&#10;AAAAAAAAAAAAAAAAAFtDb250ZW50X1R5cGVzXS54bWxQSwECLQAUAAYACAAAACEAWvQsW78AAAAV&#13;&#10;AQAACwAAAAAAAAAAAAAAAAAfAQAAX3JlbHMvLnJlbHNQSwECLQAUAAYACAAAACEAhV7zd8kAAADh&#13;&#10;AAAADwAAAAAAAAAAAAAAAAAHAgAAZHJzL2Rvd25yZXYueG1sUEsFBgAAAAADAAMAtwAAAP0CAAAA&#13;&#10;AA==&#13;&#10;" filled="f" stroked="f">
                  <v:textbox style="mso-fit-shape-to-text:t" inset="0,0,0,0">
                    <w:txbxContent>
                      <w:p w14:paraId="3DDABEA0" w14:textId="77777777" w:rsidR="0012286B" w:rsidRDefault="0012286B" w:rsidP="002F7443">
                        <w:r>
                          <w:rPr>
                            <w:rFonts w:ascii="Arial" w:hAnsi="Arial" w:cs="Arial"/>
                            <w:color w:val="000000"/>
                            <w:sz w:val="16"/>
                            <w:szCs w:val="16"/>
                          </w:rPr>
                          <w:t>Limit</w:t>
                        </w:r>
                      </w:p>
                    </w:txbxContent>
                  </v:textbox>
                </v:rect>
                <v:rect id="Rectangle 210" o:spid="_x0000_s2256" style="position:absolute;left:7848;top:5266;width:409;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kkTxgAAAOEAAAAPAAAAZHJzL2Rvd25yZXYueG1sRI/dagIx&#13;&#10;FITvC32HcAq9q9luRWQ1ilQEFW9cfYDD5uwPJidLEt3t2zdCoTcDwzDfMMv1aI14kA+dYwWfkwwE&#13;&#10;ceV0x42C62X3MQcRIrJG45gU/FCA9er1ZYmFdgOf6VHGRiQIhwIVtDH2hZShaslimLieOGW18xZj&#13;&#10;sr6R2uOQ4NbIPMtm0mLHaaHFnr5bqm7l3SqQl3I3zEvjM3fM65M57M81OaXe38btIslmASLSGP8b&#13;&#10;f4i9VpB/TeH5KL0BufoFAAD//wMAUEsBAi0AFAAGAAgAAAAhANvh9svuAAAAhQEAABMAAAAAAAAA&#13;&#10;AAAAAAAAAAAAAFtDb250ZW50X1R5cGVzXS54bWxQSwECLQAUAAYACAAAACEAWvQsW78AAAAVAQAA&#13;&#10;CwAAAAAAAAAAAAAAAAAfAQAAX3JlbHMvLnJlbHNQSwECLQAUAAYACAAAACEAR15JE8YAAADhAAAA&#13;&#10;DwAAAAAAAAAAAAAAAAAHAgAAZHJzL2Rvd25yZXYueG1sUEsFBgAAAAADAAMAtwAAAPoCAAAAAA==&#13;&#10;" filled="f" stroked="f">
                  <v:textbox style="mso-fit-shape-to-text:t" inset="0,0,0,0">
                    <w:txbxContent>
                      <w:p w14:paraId="4070C453" w14:textId="77777777" w:rsidR="0012286B" w:rsidRDefault="0012286B" w:rsidP="002F7443">
                        <w:r>
                          <w:rPr>
                            <w:rFonts w:ascii="Arial" w:hAnsi="Arial" w:cs="Arial"/>
                            <w:color w:val="000000"/>
                            <w:sz w:val="16"/>
                            <w:szCs w:val="16"/>
                          </w:rPr>
                          <w:t>Order</w:t>
                        </w:r>
                      </w:p>
                    </w:txbxContent>
                  </v:textbox>
                </v:rect>
                <v:rect id="Rectangle 211" o:spid="_x0000_s2257" style="position:absolute;left:7136;top:5064;width:490;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uyIxgAAAOEAAAAPAAAAZHJzL2Rvd25yZXYueG1sRI/dagIx&#13;&#10;FITvC32HcAq9q9luUWQ1ilQEFW9cfYDD5uwPJidLEt3t2zdCoTcDwzDfMMv1aI14kA+dYwWfkwwE&#13;&#10;ceV0x42C62X3MQcRIrJG45gU/FCA9er1ZYmFdgOf6VHGRiQIhwIVtDH2hZShaslimLieOGW18xZj&#13;&#10;sr6R2uOQ4NbIPMtm0mLHaaHFnr5bqm7l3SqQl3I3zEvjM3fM65M57M81OaXe38btIslmASLSGP8b&#13;&#10;f4i9VpB/TeH5KL0BufoFAAD//wMAUEsBAi0AFAAGAAgAAAAhANvh9svuAAAAhQEAABMAAAAAAAAA&#13;&#10;AAAAAAAAAAAAAFtDb250ZW50X1R5cGVzXS54bWxQSwECLQAUAAYACAAAACEAWvQsW78AAAAVAQAA&#13;&#10;CwAAAAAAAAAAAAAAAAAfAQAAX3JlbHMvLnJlbHNQSwECLQAUAAYACAAAACEAKBLsiMYAAADhAAAA&#13;&#10;DwAAAAAAAAAAAAAAAAAHAgAAZHJzL2Rvd25yZXYueG1sUEsFBgAAAAADAAMAtwAAAPoCAAAAAA==&#13;&#10;" filled="f" stroked="f">
                  <v:textbox style="mso-fit-shape-to-text:t" inset="0,0,0,0">
                    <w:txbxContent>
                      <w:p w14:paraId="491D2EF4" w14:textId="77777777" w:rsidR="0012286B" w:rsidRDefault="0012286B" w:rsidP="002F7443">
                        <w:r>
                          <w:rPr>
                            <w:rFonts w:ascii="Arial" w:hAnsi="Arial" w:cs="Arial"/>
                            <w:color w:val="000000"/>
                            <w:sz w:val="16"/>
                            <w:szCs w:val="16"/>
                          </w:rPr>
                          <w:t>Market</w:t>
                        </w:r>
                      </w:p>
                    </w:txbxContent>
                  </v:textbox>
                </v:rect>
                <v:rect id="Rectangle 212" o:spid="_x0000_s2258" style="position:absolute;left:7178;top:5266;width:409;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HL/xgAAAOEAAAAPAAAAZHJzL2Rvd25yZXYueG1sRI/dagIx&#13;&#10;FITvhb5DOIXeadYtiKxGEYtgxRtXH+CwOfuDycmSpO727U2h4M3AMMw3zHo7WiMe5EPnWMF8loEg&#13;&#10;rpzuuFFwux6mSxAhIms0jknBLwXYbt4mayy0G/hCjzI2IkE4FKigjbEvpAxVSxbDzPXEKaudtxiT&#13;&#10;9Y3UHocEt0bmWbaQFjtOCy32tG+pupc/VoG8lodhWRqfuVNen8338VKTU+rjffxaJdmtQEQa46vx&#13;&#10;jzhqBfnnAv4epTcgN08AAAD//wMAUEsBAi0AFAAGAAgAAAAhANvh9svuAAAAhQEAABMAAAAAAAAA&#13;&#10;AAAAAAAAAAAAAFtDb250ZW50X1R5cGVzXS54bWxQSwECLQAUAAYACAAAACEAWvQsW78AAAAVAQAA&#13;&#10;CwAAAAAAAAAAAAAAAAAfAQAAX3JlbHMvLnJlbHNQSwECLQAUAAYACAAAACEA2MBy/8YAAADhAAAA&#13;&#10;DwAAAAAAAAAAAAAAAAAHAgAAZHJzL2Rvd25yZXYueG1sUEsFBgAAAAADAAMAtwAAAPoCAAAAAA==&#13;&#10;" filled="f" stroked="f">
                  <v:textbox style="mso-fit-shape-to-text:t" inset="0,0,0,0">
                    <w:txbxContent>
                      <w:p w14:paraId="18826B47" w14:textId="77777777" w:rsidR="0012286B" w:rsidRDefault="0012286B" w:rsidP="002F7443">
                        <w:r>
                          <w:rPr>
                            <w:rFonts w:ascii="Arial" w:hAnsi="Arial" w:cs="Arial"/>
                            <w:color w:val="000000"/>
                            <w:sz w:val="16"/>
                            <w:szCs w:val="16"/>
                          </w:rPr>
                          <w:t>Order</w:t>
                        </w:r>
                      </w:p>
                    </w:txbxContent>
                  </v:textbox>
                </v:rect>
                <v:shape id="Freeform 213" o:spid="_x0000_s2259" style="position:absolute;left:6456;top:5799;width:872;height:1487;visibility:visible;mso-wrap-style:square;v-text-anchor:top" coordsize="585,3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onZyAAAAOEAAAAPAAAAZHJzL2Rvd25yZXYueG1sRI9Ba8JA&#13;&#10;FITvgv9heUJvujGFKtFVxGIRigdTUY/P7DMJZt+G7GrSf98VhF4GhmG+YebLzlTiQY0rLSsYjyIQ&#13;&#10;xJnVJecKDj+b4RSE88gaK8uk4JccLBf93hwTbVve0yP1uQgQdgkqKLyvEyldVpBBN7I1cciutjHo&#13;&#10;g21yqRtsA9xUMo6iD2mw5LBQYE3rgrJbejcKvq7r9tuM09PhcnHxZsrHc7Q7KvU26D5nQVYzEJ46&#13;&#10;/994IbZaQfw+geej8Abk4g8AAP//AwBQSwECLQAUAAYACAAAACEA2+H2y+4AAACFAQAAEwAAAAAA&#13;&#10;AAAAAAAAAAAAAAAAW0NvbnRlbnRfVHlwZXNdLnhtbFBLAQItABQABgAIAAAAIQBa9CxbvwAAABUB&#13;&#10;AAALAAAAAAAAAAAAAAAAAB8BAABfcmVscy8ucmVsc1BLAQItABQABgAIAAAAIQDRFonZyAAAAOEA&#13;&#10;AAAPAAAAAAAAAAAAAAAAAAcCAABkcnMvZG93bnJldi54bWxQSwUGAAAAAAMAAwC3AAAA/AIAAAAA&#13;&#10;" path="m543,119l46,3053,,3045,497,111r46,8xm447,126l539,r46,150l447,126xe" fillcolor="black" strokeweight=".Zmm">
                  <v:stroke joinstyle="bevel"/>
                  <v:path arrowok="t" o:connecttype="custom" o:connectlocs="809,58;69,1487;0,1483;741,54;809,58;666,61;803,0;872,73;666,61" o:connectangles="0,0,0,0,0,0,0,0,0"/>
                  <o:lock v:ext="edit" verticies="t"/>
                </v:shape>
                <v:shape id="Freeform 214" o:spid="_x0000_s2260" style="position:absolute;left:3812;top:4210;width:3559;height:140;visibility:visible;mso-wrap-style:square;v-text-anchor:top" coordsize="3559,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tIbyAAAAOEAAAAPAAAAZHJzL2Rvd25yZXYueG1sRI/BasMw&#13;&#10;DIbvg76DUWG31WnHxpbWLWWh0NtItwcQsZpks+Vge22ap58Og10EP+L/pG+zG71TF4qpD2xguShA&#13;&#10;ETfB9twa+Pw4PLyAShnZogtMBm6UYLed3W2wtOHKNV1OuVUC4VSigS7nodQ6NR15TIswEMvuHKLH&#13;&#10;LDG22ka8Ctw7vSqKZ+2xZ7nQ4UBvHTXfpx9v4FC9O/danV19fIq9m/x0m+ovY+7nY7WWsV+DyjTm&#13;&#10;/8Yf4mgNrB7lZTESG9DbXwAAAP//AwBQSwECLQAUAAYACAAAACEA2+H2y+4AAACFAQAAEwAAAAAA&#13;&#10;AAAAAAAAAAAAAAAAW0NvbnRlbnRfVHlwZXNdLnhtbFBLAQItABQABgAIAAAAIQBa9CxbvwAAABUB&#13;&#10;AAALAAAAAAAAAAAAAAAAAB8BAABfcmVscy8ucmVsc1BLAQItABQABgAIAAAAIQCnItIbyAAAAOEA&#13;&#10;AAAPAAAAAAAAAAAAAAAAAAcCAABkcnMvZG93bnJldi54bWxQSwUGAAAAAAMAAwC3AAAA/AIAAAAA&#13;&#10;" path="m,47r3442,l3442,94,,94,,47xm3419,r140,70l3419,140,3419,xe" fillcolor="black" strokeweight=".Zmm">
                  <v:stroke joinstyle="bevel"/>
                  <v:path arrowok="t" o:connecttype="custom" o:connectlocs="0,47;3442,47;3442,94;0,94;0,47;3419,0;3559,70;3419,140;3419,0" o:connectangles="0,0,0,0,0,0,0,0,0"/>
                  <o:lock v:ext="edit" verticies="t"/>
                </v:shape>
                <v:shape id="Picture 215" o:spid="_x0000_s2261" type="#_x0000_t75" style="position:absolute;left:1308;top:6173;width:1035;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GkHyQAAAOEAAAAPAAAAZHJzL2Rvd25yZXYueG1sRI9BS8NA&#13;&#10;FITvQv/D8gpeQruxBbFpt6FxEfXYqtTjM/tMQrNvw+7axn/vCoKXgWGYb5hNOdpenMmHzrGCm3kO&#13;&#10;grh2puNGwevLw+wORIjIBnvHpOCbApTbydUGC+MuvKfzITYiQTgUqKCNcSikDHVLFsPcDcQp+3Te&#13;&#10;YkzWN9J4vCS47eUiz2+lxY7TQosD3bdUnw5fVsGzzvrKY/ah5Xum3x6Xx0qHo1LX01Gvk+zWICKN&#13;&#10;8b/xh3gyChbLFfw+Sm9Abn8AAAD//wMAUEsBAi0AFAAGAAgAAAAhANvh9svuAAAAhQEAABMAAAAA&#13;&#10;AAAAAAAAAAAAAAAAAFtDb250ZW50X1R5cGVzXS54bWxQSwECLQAUAAYACAAAACEAWvQsW78AAAAV&#13;&#10;AQAACwAAAAAAAAAAAAAAAAAfAQAAX3JlbHMvLnJlbHNQSwECLQAUAAYACAAAACEAB4hpB8kAAADh&#13;&#10;AAAADwAAAAAAAAAAAAAAAAAHAgAAZHJzL2Rvd25yZXYueG1sUEsFBgAAAAADAAMAtwAAAP0CAAAA&#13;&#10;AA==&#13;&#10;">
                  <v:imagedata r:id="rId84" o:title=""/>
                </v:shape>
                <v:group id="Group 218" o:spid="_x0000_s2262" style="position:absolute;left:5696;top:5252;width:1544;height:764" coordorigin="5696,5252" coordsize="1544,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x99ygAAAOEAAAAPAAAAZHJzL2Rvd25yZXYueG1sRI9Na8JA&#13;&#10;EIbvhf6HZYTedBOrpURXEftBD1KoCuJtyI5JMDsbstsk/nvnUOhl4GV4n5dnuR5crTpqQ+XZQDpJ&#13;&#10;QBHn3lZcGDgePsavoEJEtlh7JgM3CrBePT4sMbO+5x/q9rFQAuGQoYEyxibTOuQlOQwT3xDL7+Jb&#13;&#10;h1FiW2jbYi9wV+tpkrxohxXLQokNbUvKr/tfZ+Czx37znL53u+tlezsf5t+nXUrGPI2Gt4WczQJU&#13;&#10;pCH+N/4QX9bAdCYOYiQ2oFd3AAAA//8DAFBLAQItABQABgAIAAAAIQDb4fbL7gAAAIUBAAATAAAA&#13;&#10;AAAAAAAAAAAAAAAAAABbQ29udGVudF9UeXBlc10ueG1sUEsBAi0AFAAGAAgAAAAhAFr0LFu/AAAA&#13;&#10;FQEAAAsAAAAAAAAAAAAAAAAAHwEAAF9yZWxzLy5yZWxzUEsBAi0AFAAGAAgAAAAhAErXH33KAAAA&#13;&#10;4QAAAA8AAAAAAAAAAAAAAAAABwIAAGRycy9kb3ducmV2LnhtbFBLBQYAAAAAAwADALcAAAD+AgAA&#13;&#10;AAA=&#13;&#10;">
                  <v:oval id="Oval 216" o:spid="_x0000_s2263" style="position:absolute;left:5706;top:5263;width:1523;height:7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Md5xgAAAOEAAAAPAAAAZHJzL2Rvd25yZXYueG1sRI9Ja8Mw&#13;&#10;FITvhfwH8QK91XJCKcWJErLQjZJDtvvDerFNrCcjyUv/fRUI5DIwDPMNM18OphYdOV9ZVjBJUhDE&#13;&#10;udUVFwpOx4+XdxA+IGusLZOCP/KwXIye5php2/OeukMoRISwz1BBGUKTSenzkgz6xDbEMbtYZzBE&#13;&#10;6wqpHfYRbmo5TdM3abDiuFBiQ5uS8uuhNQrkzunz+vTV/rBOsb7w9vfTHZV6Hg/bWZTVDESgITwa&#13;&#10;d8S3VjB9ncDtUXwDcvEPAAD//wMAUEsBAi0AFAAGAAgAAAAhANvh9svuAAAAhQEAABMAAAAAAAAA&#13;&#10;AAAAAAAAAAAAAFtDb250ZW50X1R5cGVzXS54bWxQSwECLQAUAAYACAAAACEAWvQsW78AAAAVAQAA&#13;&#10;CwAAAAAAAAAAAAAAAAAfAQAAX3JlbHMvLnJlbHNQSwECLQAUAAYACAAAACEA3VDHecYAAADhAAAA&#13;&#10;DwAAAAAAAAAAAAAAAAAHAgAAZHJzL2Rvd25yZXYueG1sUEsFBgAAAAADAAMAtwAAAPoCAAAAAA==&#13;&#10;" fillcolor="silver" strokeweight="0"/>
                  <v:shape id="Freeform 217" o:spid="_x0000_s2264" style="position:absolute;left:5696;top:5252;width:1544;height:764;visibility:visible;mso-wrap-style:square;v-text-anchor:top" coordsize="1544,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4VxygAAAOEAAAAPAAAAZHJzL2Rvd25yZXYueG1sRI9Pa8JA&#13;&#10;EMXvhX6HZQq91U1DKxKzilhavBQ0in9uQ3ZMYrOzIbvR9Nu7guDlwWN4vzcvnfamFmdqXWVZwfsg&#13;&#10;AkGcW11xoWCz/n4bgXAeWWNtmRT8k4Pp5PkpxUTbC6/onPlCBAi7BBWU3jeJlC4vyaAb2IY43I62&#13;&#10;NeiDbQupW7wEuKllHEVDabDi0FBiQ/OS8r+sM+GNbPkzP+273eaw/V3Ey2MjR/yp1OtL/zUOMhuD&#13;&#10;8NT7R+KOWGgF8UcMt0UBA3JyBQAA//8DAFBLAQItABQABgAIAAAAIQDb4fbL7gAAAIUBAAATAAAA&#13;&#10;AAAAAAAAAAAAAAAAAABbQ29udGVudF9UeXBlc10ueG1sUEsBAi0AFAAGAAgAAAAhAFr0LFu/AAAA&#13;&#10;FQEAAAsAAAAAAAAAAAAAAAAAHwEAAF9yZWxzLy5yZWxzUEsBAi0AFAAGAAgAAAAhAMBDhXHKAAAA&#13;&#10;4QAAAA8AAAAAAAAAAAAAAAAABwIAAGRycy9kb3ducmV2LnhtbFBLBQYAAAAAAwADALcAAAD+AgAA&#13;&#10;AAA=&#13;&#10;" path="m811,23r-40,l732,23r-14,1l717,1,732,r40,l811,r,23xm649,28r-30,2l583,34r-26,4l554,15r26,-4l617,7,647,5r2,23xm489,50r-12,2l444,59r-32,8l400,71,393,48r13,-3l439,36r34,-7l485,27r4,23xm334,91r-14,5l291,107r-27,11l249,126,239,104r16,-7l283,85,312,74r14,-5l334,91xm188,157r-20,13l147,184r-19,15l114,210,99,193r14,-13l134,165r22,-15l176,138r12,19xm67,259r-2,3l54,278r-9,17l36,312r-6,17l28,337,5,332,8,321r7,-19l24,283,35,265,48,247r2,-2l67,259xm23,402r3,16l30,435r7,17l45,469r9,15l34,496,24,479,15,460,8,441,3,421,,405r23,-3xm96,536r14,14l128,565r19,14l167,593r-13,19l133,598,113,583,94,567,80,553,96,536xm226,627r12,6l265,645r27,12l310,664r-8,21l283,678,255,666,228,654r-13,-7l226,627xm375,686r5,1l412,696r32,8l464,709r-4,22l439,727r-34,-9l373,709r-5,-1l375,686xm532,721r15,3l583,729r36,4l624,733r-2,23l617,756r-37,-4l543,747r-15,-3l532,721xm693,738r1,l733,740r39,l785,740r,23l771,764r-39,-1l693,762r-2,-1l693,738xm854,738r33,-2l924,733r22,-3l949,754r-23,2l888,759r-32,2l854,738xm1015,721r16,-3l1066,711r33,-7l1105,703r6,22l1104,727r-34,7l1035,741r-17,3l1015,721xm1171,685r23,-7l1223,668r29,-11l1258,654r9,21l1260,678r-29,11l1201,700r-23,7l1171,685xm1321,625r9,-5l1353,607r23,-14l1396,579r2,-1l1412,596r-3,2l1388,613r-23,14l1340,641r-9,5l1321,625xm1450,534r14,-16l1478,501r11,-16l1499,468r3,-6l1523,472r-4,8l1508,498r-13,18l1481,534r-14,16l1450,534xm1520,399r1,-18l1520,363r-3,-17l1513,328r-6,-15l1529,304r6,18l1540,342r3,20l1544,382r-1,18l1520,399xm1473,256r-9,-11l1449,229r-16,-15l1415,199r-7,-5l1422,175r8,6l1449,197r17,16l1482,230r9,12l1473,256xm1352,156r-23,-13l1305,130r-27,-12l1270,114r9,-21l1288,97r27,12l1341,123r22,12l1352,156xm1206,90r-13,-4l1163,76r-32,-9l1118,64r5,-23l1138,45r32,9l1201,64r12,4l1206,90xm1050,49r-19,-4l996,40,960,34r-1,l962,11r1,l1000,16r36,6l1054,26r-4,23xm890,27r-4,l849,25,810,23,811,r39,2l889,4r3,l890,27xe" fillcolor="black" strokeweight=".cmm">
                    <v:stroke joinstyle="bevel"/>
                    <v:path arrowok="t" o:connecttype="custom" o:connectlocs="717,1;649,28;580,11;477,52;406,45;334,91;239,104;334,91;114,210;176,138;45,295;8,321;50,245;37,452;15,460;96,536;154,612;96,536;310,664;215,647;444,704;373,709;583,729;580,752;694,738;771,764;854,738;926,756;1031,718;1104,727;1171,685;1267,675;1171,685;1396,579;1365,627;1464,518;1523,472;1467,550;1517,346;1540,342;1473,256;1408,194;1482,230;1305,130;1315,109;1193,86;1138,45;1050,49;962,11;1050,49;811,0" o:connectangles="0,0,0,0,0,0,0,0,0,0,0,0,0,0,0,0,0,0,0,0,0,0,0,0,0,0,0,0,0,0,0,0,0,0,0,0,0,0,0,0,0,0,0,0,0,0,0,0,0,0,0"/>
                    <o:lock v:ext="edit" verticies="t"/>
                  </v:shape>
                </v:group>
                <v:rect id="Rectangle 219" o:spid="_x0000_s2265" style="position:absolute;left:5931;top:5380;width:525;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aIaxgAAAOEAAAAPAAAAZHJzL2Rvd25yZXYueG1sRI/dagIx&#13;&#10;FITvC32HcAq9q9luRWQ1ilQEFW9cfYDD5uwPJidLEt3t2zdCoTcDwzDfMMv1aI14kA+dYwWfkwwE&#13;&#10;ceV0x42C62X3MQcRIrJG45gU/FCA9er1ZYmFdgOf6VHGRiQIhwIVtDH2hZShaslimLieOGW18xZj&#13;&#10;sr6R2uOQ4NbIPMtm0mLHaaHFnr5bqm7l3SqQl3I3zEvjM3fM65M57M81OaXe38btIslmASLSGP8b&#13;&#10;f4i9VpBPv+D5KL0BufoFAAD//wMAUEsBAi0AFAAGAAgAAAAhANvh9svuAAAAhQEAABMAAAAAAAAA&#13;&#10;AAAAAAAAAAAAAFtDb250ZW50X1R5cGVzXS54bWxQSwECLQAUAAYACAAAACEAWvQsW78AAAAVAQAA&#13;&#10;CwAAAAAAAAAAAAAAAAAfAQAAX3JlbHMvLnJlbHNQSwECLQAUAAYACAAAACEAkLGiGsYAAADhAAAA&#13;&#10;DwAAAAAAAAAAAAAAAAAHAgAAZHJzL2Rvd25yZXYueG1sUEsFBgAAAAADAAMAtwAAAPoCAAAAAA==&#13;&#10;" filled="f" stroked="f">
                  <v:textbox style="mso-fit-shape-to-text:t" inset="0,0,0,0">
                    <w:txbxContent>
                      <w:p w14:paraId="48A3E6ED" w14:textId="77777777" w:rsidR="0012286B" w:rsidRDefault="0012286B" w:rsidP="002F7443">
                        <w:r>
                          <w:rPr>
                            <w:rFonts w:ascii="Arial" w:hAnsi="Arial" w:cs="Arial"/>
                            <w:color w:val="000000"/>
                            <w:sz w:val="16"/>
                            <w:szCs w:val="16"/>
                          </w:rPr>
                          <w:t>Asynch</w:t>
                        </w:r>
                      </w:p>
                    </w:txbxContent>
                  </v:textbox>
                </v:rect>
                <v:rect id="Rectangle 220" o:spid="_x0000_s2266" style="position:absolute;left:6482;top:5380;width:463;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DpuxgAAAOEAAAAPAAAAZHJzL2Rvd25yZXYueG1sRI/dagIx&#13;&#10;FITvhb5DOIXeadZFRFajiEXQ0htXH+CwOfuDycmSpO769k2h4M3AMMw3zGY3WiMe5EPnWMF8loEg&#13;&#10;rpzuuFFwux6nKxAhIms0jknBkwLstm+TDRbaDXyhRxkbkSAcClTQxtgXUoaqJYth5nrilNXOW4zJ&#13;&#10;+kZqj0OCWyPzLFtKix2nhRZ7OrRU3csfq0Bey+OwKo3P3Fdef5vz6VKTU+rjffxcJ9mvQUQa46vx&#13;&#10;jzhpBfliAX+P0huQ218AAAD//wMAUEsBAi0AFAAGAAgAAAAhANvh9svuAAAAhQEAABMAAAAAAAAA&#13;&#10;AAAAAAAAAAAAAFtDb250ZW50X1R5cGVzXS54bWxQSwECLQAUAAYACAAAACEAWvQsW78AAAAVAQAA&#13;&#10;CwAAAAAAAAAAAAAAAAAfAQAAX3JlbHMvLnJlbHNQSwECLQAUAAYACAAAACEAH1g6bsYAAADhAAAA&#13;&#10;DwAAAAAAAAAAAAAAAAAHAgAAZHJzL2Rvd25yZXYueG1sUEsFBgAAAAADAAMAtwAAAPoCAAAAAA==&#13;&#10;" filled="f" stroked="f">
                  <v:textbox style="mso-fit-shape-to-text:t" inset="0,0,0,0">
                    <w:txbxContent>
                      <w:p w14:paraId="4A8A44D4" w14:textId="77777777" w:rsidR="0012286B" w:rsidRDefault="0012286B" w:rsidP="002F7443">
                        <w:r>
                          <w:rPr>
                            <w:rFonts w:ascii="Arial" w:hAnsi="Arial" w:cs="Arial"/>
                            <w:color w:val="000000"/>
                            <w:sz w:val="16"/>
                            <w:szCs w:val="16"/>
                          </w:rPr>
                          <w:t xml:space="preserve">. Send </w:t>
                        </w:r>
                      </w:p>
                    </w:txbxContent>
                  </v:textbox>
                </v:rect>
                <v:rect id="Rectangle 221" o:spid="_x0000_s2267" style="position:absolute;left:6092;top:5579;width:721;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J/1xgAAAOEAAAAPAAAAZHJzL2Rvd25yZXYueG1sRI/dagIx&#13;&#10;FITvC32HcAq9q9kuVWQ1ilQEFW9cfYDD5uwPJidLEt3t2zdCoTcDwzDfMMv1aI14kA+dYwWfkwwE&#13;&#10;ceV0x42C62X3MQcRIrJG45gU/FCA9er1ZYmFdgOf6VHGRiQIhwIVtDH2hZShaslimLieOGW18xZj&#13;&#10;sr6R2uOQ4NbIPMtm0mLHaaHFnr5bqm7l3SqQl3I3zEvjM3fM65M57M81OaXe38btIslmASLSGP8b&#13;&#10;f4i9VpB/TeH5KL0BufoFAAD//wMAUEsBAi0AFAAGAAgAAAAhANvh9svuAAAAhQEAABMAAAAAAAAA&#13;&#10;AAAAAAAAAAAAAFtDb250ZW50X1R5cGVzXS54bWxQSwECLQAUAAYACAAAACEAWvQsW78AAAAVAQAA&#13;&#10;CwAAAAAAAAAAAAAAAAAfAQAAX3JlbHMvLnJlbHNQSwECLQAUAAYACAAAACEAcBSf9cYAAADhAAAA&#13;&#10;DwAAAAAAAAAAAAAAAAAHAgAAZHJzL2Rvd25yZXYueG1sUEsFBgAAAAADAAMAtwAAAPoCAAAAAA==&#13;&#10;" filled="f" stroked="f">
                  <v:textbox style="mso-fit-shape-to-text:t" inset="0,0,0,0">
                    <w:txbxContent>
                      <w:p w14:paraId="70E529DE" w14:textId="77777777" w:rsidR="0012286B" w:rsidRDefault="0012286B" w:rsidP="002F7443">
                        <w:r>
                          <w:rPr>
                            <w:rFonts w:ascii="Arial" w:hAnsi="Arial" w:cs="Arial"/>
                            <w:color w:val="000000"/>
                            <w:sz w:val="16"/>
                            <w:szCs w:val="16"/>
                          </w:rPr>
                          <w:t>To Market</w:t>
                        </w:r>
                      </w:p>
                    </w:txbxContent>
                  </v:textbox>
                </v:rect>
                <v:rect id="Rectangle 222" o:spid="_x0000_s2268" style="position:absolute;left:6143;top:5780;width:623;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gGCxgAAAOEAAAAPAAAAZHJzL2Rvd25yZXYueG1sRI/dagIx&#13;&#10;FITvhb5DOIXeadaliKxGEYtgxRtXH+CwOfuDycmSpO727U2h4M3AMMw3zHo7WiMe5EPnWMF8loEg&#13;&#10;rpzuuFFwux6mSxAhIms0jknBLwXYbt4mayy0G/hCjzI2IkE4FKigjbEvpAxVSxbDzPXEKaudtxiT&#13;&#10;9Y3UHocEt0bmWbaQFjtOCy32tG+pupc/VoG8lodhWRqfuVNen8338VKTU+rjffxaJdmtQEQa46vx&#13;&#10;jzhqBfnnAv4epTcgN08AAAD//wMAUEsBAi0AFAAGAAgAAAAhANvh9svuAAAAhQEAABMAAAAAAAAA&#13;&#10;AAAAAAAAAAAAAFtDb250ZW50X1R5cGVzXS54bWxQSwECLQAUAAYACAAAACEAWvQsW78AAAAVAQAA&#13;&#10;CwAAAAAAAAAAAAAAAAAfAQAAX3JlbHMvLnJlbHNQSwECLQAUAAYACAAAACEAgMYBgsYAAADhAAAA&#13;&#10;DwAAAAAAAAAAAAAAAAAHAgAAZHJzL2Rvd25yZXYueG1sUEsFBgAAAAADAAMAtwAAAPoCAAAAAA==&#13;&#10;" filled="f" stroked="f">
                  <v:textbox style="mso-fit-shape-to-text:t" inset="0,0,0,0">
                    <w:txbxContent>
                      <w:p w14:paraId="3EA6173A" w14:textId="77777777" w:rsidR="0012286B" w:rsidRDefault="0012286B" w:rsidP="002F7443">
                        <w:r>
                          <w:rPr>
                            <w:rFonts w:ascii="Arial" w:hAnsi="Arial" w:cs="Arial"/>
                            <w:color w:val="000000"/>
                            <w:sz w:val="16"/>
                            <w:szCs w:val="16"/>
                          </w:rPr>
                          <w:t>Interface</w:t>
                        </w:r>
                      </w:p>
                    </w:txbxContent>
                  </v:textbox>
                </v:rect>
                <v:rect id="Rectangle 223" o:spid="_x0000_s2269" style="position:absolute;left:6493;top:6234;width:1046;height: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7AdyQAAAOEAAAAPAAAAZHJzL2Rvd25yZXYueG1sRI9Ba8JA&#13;&#10;FITvBf/D8oTe6kaRVmI2IrGWHnqoMQePj+wzG8y+Ddmtxv76bqHQy8AwzDdMthltJ640+Naxgvks&#13;&#10;AUFcO91yo6A67p9WIHxA1tg5JgV38rDJJw8Zptrd+EDXMjQiQtinqMCE0KdS+tqQRT9zPXHMzm6w&#13;&#10;GKIdGqkHvEW47eQiSZ6lxZbjgsGeCkP1pfyyCvype+Py81IlH6b+DmNx96+2UOpxOu7WUbZrEIHG&#13;&#10;8N/4Q7xrBYvlC/w+im9A5j8AAAD//wMAUEsBAi0AFAAGAAgAAAAhANvh9svuAAAAhQEAABMAAAAA&#13;&#10;AAAAAAAAAAAAAAAAAFtDb250ZW50X1R5cGVzXS54bWxQSwECLQAUAAYACAAAACEAWvQsW78AAAAV&#13;&#10;AQAACwAAAAAAAAAAAAAAAAAfAQAAX3JlbHMvLnJlbHNQSwECLQAUAAYACAAAACEAEWewHckAAADh&#13;&#10;AAAADwAAAAAAAAAAAAAAAAAHAgAAZHJzL2Rvd25yZXYueG1sUEsFBgAAAAADAAMAtwAAAP0CAAAA&#13;&#10;AA==&#13;&#10;" fillcolor="#eaeaea" stroked="f"/>
                <v:rect id="Rectangle 224" o:spid="_x0000_s2270" style="position:absolute;left:6643;top:6387;width:685;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TBrxwAAAOEAAAAPAAAAZHJzL2Rvd25yZXYueG1sRI/dasMw&#13;&#10;DEbvB30Ho8LuVmdhjJLWLWOl0I3dNO0DiFj5YbYcbLfJ3n66GOxG8CG+I53tfvZO3SmmIbCB51UB&#13;&#10;irgJduDOwPVyfFqDShnZogtMBn4owX63eNhiZcPEZ7rXuVMC4VShgT7nsdI6NT15TKswEsuuDdFj&#13;&#10;lhg7bSNOAvdOl0Xxqj0OLBd6HOm9p+a7vnkD+lIfp3XtYhE+y/bLfZzOLQVjHpfzYSPjbQMq05z/&#13;&#10;G3+IkzVQvsjLYiQ2oHe/AAAA//8DAFBLAQItABQABgAIAAAAIQDb4fbL7gAAAIUBAAATAAAAAAAA&#13;&#10;AAAAAAAAAAAAAABbQ29udGVudF9UeXBlc10ueG1sUEsBAi0AFAAGAAgAAAAhAFr0LFu/AAAAFQEA&#13;&#10;AAsAAAAAAAAAAAAAAAAAHwEAAF9yZWxzLy5yZWxzUEsBAi0AFAAGAAgAAAAhAJ4VMGvHAAAA4QAA&#13;&#10;AA8AAAAAAAAAAAAAAAAABwIAAGRycy9kb3ducmV2LnhtbFBLBQYAAAAAAwADALcAAAD7AgAAAAA=&#13;&#10;" filled="f" stroked="f">
                  <v:textbox style="mso-fit-shape-to-text:t" inset="0,0,0,0">
                    <w:txbxContent>
                      <w:p w14:paraId="1997B336" w14:textId="77777777" w:rsidR="0012286B" w:rsidRDefault="0012286B" w:rsidP="002F7443">
                        <w:r>
                          <w:rPr>
                            <w:rFonts w:ascii="Arial" w:hAnsi="Arial" w:cs="Arial"/>
                            <w:color w:val="000000"/>
                            <w:sz w:val="16"/>
                            <w:szCs w:val="16"/>
                          </w:rPr>
                          <w:t>Triggered</w:t>
                        </w:r>
                      </w:p>
                    </w:txbxContent>
                  </v:textbox>
                </v:rect>
                <v:rect id="Rectangle 225" o:spid="_x0000_s2271" style="position:absolute;left:6571;top:6618;width:872;height:18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ZXwxwAAAOEAAAAPAAAAZHJzL2Rvd25yZXYueG1sRI/NasMw&#13;&#10;EITvgb6D2EJviRxTSuJENqElkIZe4vQBFmv9Q6WVkdTYffsqUOhlYBjmG2ZfzdaIG/kwOFawXmUg&#13;&#10;iBunB+4UfF6Pyw2IEJE1Gsek4IcCVOXDYo+FdhNf6FbHTiQIhwIV9DGOhZSh6cliWLmROGWt8xZj&#13;&#10;sr6T2uOU4NbIPMtepMWB00KPI7321HzV31aBvNbHaVMbn7lz3n6Y99OlJafU0+P8tkty2IGINMf/&#13;&#10;xh/ipBXkz1u4P0pvQJa/AAAA//8DAFBLAQItABQABgAIAAAAIQDb4fbL7gAAAIUBAAATAAAAAAAA&#13;&#10;AAAAAAAAAAAAAABbQ29udGVudF9UeXBlc10ueG1sUEsBAi0AFAAGAAgAAAAhAFr0LFu/AAAAFQEA&#13;&#10;AAsAAAAAAAAAAAAAAAAAHwEAAF9yZWxzLy5yZWxzUEsBAi0AFAAGAAgAAAAhAPFZlfDHAAAA4QAA&#13;&#10;AA8AAAAAAAAAAAAAAAAABwIAAGRycy9kb3ducmV2LnhtbFBLBQYAAAAAAwADALcAAAD7AgAAAAA=&#13;&#10;" filled="f" stroked="f">
                  <v:textbox style="mso-fit-shape-to-text:t" inset="0,0,0,0">
                    <w:txbxContent>
                      <w:p w14:paraId="2EABF5BE" w14:textId="77777777" w:rsidR="0012286B" w:rsidRDefault="0012286B" w:rsidP="002F7443">
                        <w:r>
                          <w:rPr>
                            <w:rFonts w:ascii="Arial" w:hAnsi="Arial" w:cs="Arial"/>
                            <w:color w:val="000000"/>
                            <w:sz w:val="16"/>
                            <w:szCs w:val="16"/>
                          </w:rPr>
                          <w:t>Limit Orders</w:t>
                        </w:r>
                      </w:p>
                    </w:txbxContent>
                  </v:textbox>
                </v:rect>
                <v:group id="Group 229" o:spid="_x0000_s2272" style="position:absolute;left:1636;top:5573;width:581;height:696" coordorigin="1636,5573" coordsize="581,6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omgyQAAAOE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LMVBjMQG9OYOAAD//wMAUEsBAi0AFAAGAAgAAAAhANvh9svuAAAAhQEAABMAAAAA&#13;&#10;AAAAAAAAAAAAAAAAAFtDb250ZW50X1R5cGVzXS54bWxQSwECLQAUAAYACAAAACEAWvQsW78AAAAV&#13;&#10;AQAACwAAAAAAAAAAAAAAAAAfAQAAX3JlbHMvLnJlbHNQSwECLQAUAAYACAAAACEAzw6JoMkAAADh&#13;&#10;AAAADwAAAAAAAAAAAAAAAAAHAgAAZHJzL2Rvd25yZXYueG1sUEsFBgAAAAADAAMAtwAAAP0CAAAA&#13;&#10;AA==&#13;&#10;">
                  <v:shape id="Freeform 227" o:spid="_x0000_s2273" style="position:absolute;left:1636;top:5573;width:581;height:696;visibility:visible;mso-wrap-style:square;v-text-anchor:top" coordsize="2084,2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OxOygAAAOEAAAAPAAAAZHJzL2Rvd25yZXYueG1sRI9BawIx&#13;&#10;FITvQv9DeIXealaLYlejtLYFsYLUFvT43Dx3t01eliTq+u+bQsHLwDDMN8xk1lojTuRD7VhBr5uB&#13;&#10;IC6crrlU8PX5dj8CESKyRuOYFFwowGx605lgrt2ZP+i0iaVIEA45KqhibHIpQ1GRxdB1DXHKDs5b&#13;&#10;jMn6UmqP5wS3RvazbCgt1pwWKmxoXlHxszlaBeZo1n57ccv5A9Wvu+fV/vF79a7U3W37Mk7yNAYR&#13;&#10;qY3Xxj9ioRX0Bz34e5TegJz+AgAA//8DAFBLAQItABQABgAIAAAAIQDb4fbL7gAAAIUBAAATAAAA&#13;&#10;AAAAAAAAAAAAAAAAAABbQ29udGVudF9UeXBlc10ueG1sUEsBAi0AFAAGAAgAAAAhAFr0LFu/AAAA&#13;&#10;FQEAAAsAAAAAAAAAAAAAAAAAHwEAAF9yZWxzLy5yZWxzUEsBAi0AFAAGAAgAAAAhAEf07E7KAAAA&#13;&#10;4QAAAA8AAAAAAAAAAAAAAAAABwIAAGRycy9kb3ducmV2LnhtbFBLBQYAAAAAAwADALcAAAD+AgAA&#13;&#10;AAA=&#13;&#10;" path="m587,2492l,1745r281,l281,1434c281,642,681,,1173,r911,l2084,747r-911,c1018,747,892,1054,892,1434r,311l1173,1745,587,2492xe" fillcolor="#ddd" strokeweight="0">
                    <v:path arrowok="t" o:connecttype="custom" o:connectlocs="164,696;0,487;78,487;78,401;327,0;581,0;581,209;327,209;249,401;249,487;327,487;164,696" o:connectangles="0,0,0,0,0,0,0,0,0,0,0,0"/>
                  </v:shape>
                  <v:shape id="Freeform 228" o:spid="_x0000_s2274" style="position:absolute;left:1636;top:5573;width:581;height:696;visibility:visible;mso-wrap-style:square;v-text-anchor:top" coordsize="2084,2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Y1CxwAAAOEAAAAPAAAAZHJzL2Rvd25yZXYueG1sRI9Ba8JA&#13;&#10;FITvgv9heQVvummKRaKrVKVQiggaA3p7ZJ9JaPZtyK4a/70rFLwMDMN8w8wWnanFlVpXWVbwPopA&#13;&#10;EOdWV1woOKTfwwkI55E11pZJwZ0cLOb93gwTbW+8o+veFyJA2CWooPS+SaR0eUkG3cg2xCE729ag&#13;&#10;D7YtpG7xFuCmlnEUfUqDFYeFEhtalZT/7S9GwbHJ0g+/zTbEvyd9WGLGqa2VGrx162mQrykIT51/&#13;&#10;Nf4RP1pBPI7h+Si8ATl/AAAA//8DAFBLAQItABQABgAIAAAAIQDb4fbL7gAAAIUBAAATAAAAAAAA&#13;&#10;AAAAAAAAAAAAAABbQ29udGVudF9UeXBlc10ueG1sUEsBAi0AFAAGAAgAAAAhAFr0LFu/AAAAFQEA&#13;&#10;AAsAAAAAAAAAAAAAAAAAHwEAAF9yZWxzLy5yZWxzUEsBAi0AFAAGAAgAAAAhACXZjULHAAAA4QAA&#13;&#10;AA8AAAAAAAAAAAAAAAAABwIAAGRycy9kb3ducmV2LnhtbFBLBQYAAAAAAwADALcAAAD7AgAAAAA=&#13;&#10;" path="m587,2492l,1745r281,l281,1434c281,642,681,,1173,r911,l2084,747r-911,c1018,747,892,1054,892,1434r,311l1173,1745,587,2492xe" filled="f" strokeweight="39e-5mm">
                    <v:stroke endcap="round"/>
                    <v:path arrowok="t" o:connecttype="custom" o:connectlocs="164,696;0,487;78,487;78,401;327,0;581,0;581,209;327,209;249,401;249,487;327,487;164,696" o:connectangles="0,0,0,0,0,0,0,0,0,0,0,0"/>
                  </v:shape>
                </v:group>
                <v:rect id="Rectangle 230" o:spid="_x0000_s2275" style="position:absolute;left:2323;top:6533;width:701;height:20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DTHxgAAAOEAAAAPAAAAZHJzL2Rvd25yZXYueG1sRI/dagIx&#13;&#10;FITvC32HcAq9q9luUWQ1ilQEFW9cfYDD5uwPJidLEt3t2zdCoTcDwzDfMMv1aI14kA+dYwWfkwwE&#13;&#10;ceV0x42C62X3MQcRIrJG45gU/FCA9er1ZYmFdgOf6VHGRiQIhwIVtDH2hZShaslimLieOGW18xZj&#13;&#10;sr6R2uOQ4NbIPMtm0mLHaaHFnr5bqm7l3SqQl3I3zEvjM3fM65M57M81OaXe38btIslmASLSGP8b&#13;&#10;f4i9VpBPv+D5KL0BufoFAAD//wMAUEsBAi0AFAAGAAgAAAAhANvh9svuAAAAhQEAABMAAAAAAAAA&#13;&#10;AAAAAAAAAAAAAFtDb250ZW50X1R5cGVzXS54bWxQSwECLQAUAAYACAAAACEAWvQsW78AAAAVAQAA&#13;&#10;CwAAAAAAAAAAAAAAAAAfAQAAX3JlbHMvLnJlbHNQSwECLQAUAAYACAAAACEAFWg0x8YAAADhAAAA&#13;&#10;DwAAAAAAAAAAAAAAAAAHAgAAZHJzL2Rvd25yZXYueG1sUEsFBgAAAAADAAMAtwAAAPoCAAAAAA==&#13;&#10;" filled="f" stroked="f">
                  <v:textbox style="mso-fit-shape-to-text:t" inset="0,0,0,0">
                    <w:txbxContent>
                      <w:p w14:paraId="7C8F35FE" w14:textId="77777777" w:rsidR="0012286B" w:rsidRDefault="0012286B" w:rsidP="002F7443">
                        <w:r>
                          <w:rPr>
                            <w:rFonts w:ascii="Arial" w:hAnsi="Arial" w:cs="Arial"/>
                            <w:b/>
                            <w:bCs/>
                            <w:color w:val="000000"/>
                            <w:sz w:val="18"/>
                            <w:szCs w:val="18"/>
                          </w:rPr>
                          <w:t>Process</w:t>
                        </w:r>
                      </w:p>
                    </w:txbxContent>
                  </v:textbox>
                </v:rect>
                <v:group id="Group 267" o:spid="_x0000_s2276" style="position:absolute;left:6552;top:7418;width:757;height:285" coordorigin="7080,9085" coordsize="757,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line id="Line 259" o:spid="_x0000_s2277" style="position:absolute;flip:x;visibility:visible;mso-wrap-style:square" from="7082,9090" to="7702,90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9elxgAAAOEAAAAPAAAAZHJzL2Rvd25yZXYueG1sRI9Pi8Iw&#13;&#10;FMTvgt8hPMGbppZVpBpF3F3Qg4J/8Pxonm2xeSlNtNVPbxYWvAwMw/yGmS9bU4oH1a6wrGA0jEAQ&#13;&#10;p1YXnCk4n34HUxDOI2ssLZOCJzlYLrqdOSbaNnygx9FnIkDYJagg975KpHRpTgbd0FbEIbva2qAP&#13;&#10;ts6krrEJcFPKOIom0mDBYSHHitY5pbfj3ShwuzL6ihu+FIfdDzpd3bcv3ivV77XfsyCrGQhPrf80&#13;&#10;/hEbrSAej+HvUXgDcvEGAAD//wMAUEsBAi0AFAAGAAgAAAAhANvh9svuAAAAhQEAABMAAAAAAAAA&#13;&#10;AAAAAAAAAAAAAFtDb250ZW50X1R5cGVzXS54bWxQSwECLQAUAAYACAAAACEAWvQsW78AAAAVAQAA&#13;&#10;CwAAAAAAAAAAAAAAAAAfAQAAX3JlbHMvLnJlbHNQSwECLQAUAAYACAAAACEAimPXpcYAAADhAAAA&#13;&#10;DwAAAAAAAAAAAAAAAAAHAgAAZHJzL2Rvd25yZXYueG1sUEsFBgAAAAADAAMAtwAAAPoCAAAAAA==&#13;&#10;" strokeweight="39e-5mm">
                    <v:stroke endcap="round"/>
                  </v:line>
                  <v:line id="Line 260" o:spid="_x0000_s2278" style="position:absolute;visibility:visible;mso-wrap-style:square" from="7633,9090" to="7634,9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o3IyQAAAOEAAAAPAAAAZHJzL2Rvd25yZXYueG1sRI9Pa8JA&#13;&#10;FMTvBb/D8oTe6sZApcSsUiqW1FOrHjw+si9/NPs27K4x7afvFgpeBoZhfsPk69F0YiDnW8sK5rME&#13;&#10;BHFpdcu1guNh+/QCwgdkjZ1lUvBNHtaryUOOmbY3/qJhH2oRIewzVNCE0GdS+rIhg35me+KYVdYZ&#13;&#10;DNG6WmqHtwg3nUyTZCENthwXGuzpraHysr8aBcNZh93pJ6mKYvdxHeaH+j11n0o9TsfNMsrrEkSg&#13;&#10;Mdwb/4hCK0ifF/D3KL4BufoFAAD//wMAUEsBAi0AFAAGAAgAAAAhANvh9svuAAAAhQEAABMAAAAA&#13;&#10;AAAAAAAAAAAAAAAAAFtDb250ZW50X1R5cGVzXS54bWxQSwECLQAUAAYACAAAACEAWvQsW78AAAAV&#13;&#10;AQAACwAAAAAAAAAAAAAAAAAfAQAAX3JlbHMvLnJlbHNQSwECLQAUAAYACAAAACEA1oqNyMkAAADh&#13;&#10;AAAADwAAAAAAAAAAAAAAAAAHAgAAZHJzL2Rvd25yZXYueG1sUEsFBgAAAAADAAMAtwAAAP0CAAAA&#13;&#10;AA==&#13;&#10;" strokeweight="39e-5mm">
                    <v:stroke endcap="round"/>
                  </v:line>
                  <v:line id="Line 261" o:spid="_x0000_s2279" style="position:absolute;visibility:visible;mso-wrap-style:square" from="7082,9090" to="7083,93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ihTyQAAAOEAAAAPAAAAZHJzL2Rvd25yZXYueG1sRI9Pa8JA&#13;&#10;FMTvBb/D8oTedGOgf4iuIkpL9FS1B4+P7DOJZt+G3TXGfvpuQehlYBjmN8xs0ZtGdOR8bVnBZJyA&#13;&#10;IC6srrlU8H34GL2D8AFZY2OZFNzJw2I+eJphpu2Nd9TtQykihH2GCqoQ2kxKX1Rk0I9tSxyzk3UG&#13;&#10;Q7SulNrhLcJNI9MkeZUGa44LFba0qqi47K9GQXfWYXv8SU55vt1cu8mh/Ezdl1LPw349jbKcggjU&#13;&#10;h//GA5FrBenLG/w9im9Azn8BAAD//wMAUEsBAi0AFAAGAAgAAAAhANvh9svuAAAAhQEAABMAAAAA&#13;&#10;AAAAAAAAAAAAAAAAAFtDb250ZW50X1R5cGVzXS54bWxQSwECLQAUAAYACAAAACEAWvQsW78AAAAV&#13;&#10;AQAACwAAAAAAAAAAAAAAAAAfAQAAX3JlbHMvLnJlbHNQSwECLQAUAAYACAAAACEAucYoU8kAAADh&#13;&#10;AAAADwAAAAAAAAAAAAAAAAAHAgAAZHJzL2Rvd25yZXYueG1sUEsFBgAAAAADAAMAtwAAAP0CAAAA&#13;&#10;AA==&#13;&#10;" strokeweight="39e-5mm">
                    <v:stroke endcap="round"/>
                  </v:line>
                  <v:line id="Line 262" o:spid="_x0000_s2280" style="position:absolute;visibility:visible;mso-wrap-style:square" from="7080,9369" to="7837,93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bwhyQAAAOEAAAAPAAAAZHJzL2Rvd25yZXYueG1sRI/BasJA&#13;&#10;EIbvhb7DMoK3ujFgKdFVxNKSemrVQ49DdkxSs7Nhd41pn75zKPQy8DP838y32oyuUwOF2Ho2MJ9l&#13;&#10;oIgrb1uuDZyOLw9PoGJCtth5JgPfFGGzvr9bYWH9jT9oOKRaCYRjgQaalPpC61g15DDOfE8su7MP&#13;&#10;DpPEUGsb8CZw1+k8yx61w5blQoM97RqqLoerMzB82bT//MnOZbl/uw7zY/2ah3djppPxeSljuwSV&#13;&#10;aEz/jT9EaQ3kC3lZjMQG9PoXAAD//wMAUEsBAi0AFAAGAAgAAAAhANvh9svuAAAAhQEAABMAAAAA&#13;&#10;AAAAAAAAAAAAAAAAAFtDb250ZW50X1R5cGVzXS54bWxQSwECLQAUAAYACAAAACEAWvQsW78AAAAV&#13;&#10;AQAACwAAAAAAAAAAAAAAAAAfAQAAX3JlbHMvLnJlbHNQSwECLQAUAAYACAAAACEAyFm8IckAAADh&#13;&#10;AAAADwAAAAAAAAAAAAAAAAAHAgAAZHJzL2Rvd25yZXYueG1sUEsFBgAAAAADAAMAtwAAAP0CAAAA&#13;&#10;AA==&#13;&#10;" strokeweight="39e-5mm">
                    <v:stroke endcap="round"/>
                  </v:line>
                  <v:shape id="Freeform 263" o:spid="_x0000_s2281" style="position:absolute;left:7700;top:9090;width:137;height:279;visibility:visible;mso-wrap-style:square;v-text-anchor:top" coordsize="137,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UzaygAAAOEAAAAPAAAAZHJzL2Rvd25yZXYueG1sRI9Ba8JA&#13;&#10;FITvhf6H5Qne6sZIW42uUiqCh1JpFPT4zD6T1OzbkF1j7K/vFgpeBoZhvmFmi85UoqXGlZYVDAcR&#13;&#10;COLM6pJzBbvt6mkMwnlkjZVlUnAjB4v548MME22v/EVt6nMRIOwSVFB4XydSuqwgg25ga+KQnWxj&#13;&#10;0Afb5FI3eA1wU8k4il6kwZLDQoE1vReUndOLUfDRHtvP0Wn0c5bx9+vG7NNDtbwp1e91y2mQtykI&#13;&#10;T52/N/4Ra60gfp7A36PwBuT8FwAA//8DAFBLAQItABQABgAIAAAAIQDb4fbL7gAAAIUBAAATAAAA&#13;&#10;AAAAAAAAAAAAAAAAAABbQ29udGVudF9UeXBlc10ueG1sUEsBAi0AFAAGAAgAAAAhAFr0LFu/AAAA&#13;&#10;FQEAAAsAAAAAAAAAAAAAAAAAHwEAAF9yZWxzLy5yZWxzUEsBAi0AFAAGAAgAAAAhACvxTNrKAAAA&#13;&#10;4QAAAA8AAAAAAAAAAAAAAAAABwIAAGRycy9kb3ducmV2LnhtbFBLBQYAAAAAAwADALcAAAD+AgAA&#13;&#10;AAA=&#13;&#10;" path="m137,279c109,248,80,217,69,186,58,155,80,124,69,93,58,62,12,16,,e" filled="f" strokeweight="39e-5mm">
                    <v:stroke endcap="round"/>
                    <v:path arrowok="t" o:connecttype="custom" o:connectlocs="137,279;69,186;69,93;0,0" o:connectangles="0,0,0,0"/>
                  </v:shape>
                  <v:line id="Line 264" o:spid="_x0000_s2282" style="position:absolute;visibility:visible;mso-wrap-style:square" from="7221,9085" to="7222,9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Q3qayQAAAOEAAAAPAAAAZHJzL2Rvd25yZXYueG1sRI9Ba8JA&#13;&#10;EIXvhf6HZQre6sYcpERXkZaW6KlVDz0O2TFJzc6G3TVGf33nUOhl4DG87/Et16Pr1EAhtp4NzKYZ&#13;&#10;KOLK25ZrA8fD+/MLqJiQLXaeycCNIqxXjw9LLKy/8hcN+1QrgXAs0ECTUl9oHauGHMap74nld/LB&#13;&#10;YZIYam0DXgXuOp1n2Vw7bFkWGuzptaHqvL84A8OPTbvve3Yqy932MswO9UcePo2ZPI1vCzmbBahE&#13;&#10;Y/pv/CFKayCfi4MYiQ3o1S8AAAD//wMAUEsBAi0AFAAGAAgAAAAhANvh9svuAAAAhQEAABMAAAAA&#13;&#10;AAAAAAAAAAAAAAAAAFtDb250ZW50X1R5cGVzXS54bWxQSwECLQAUAAYACAAAACEAWvQsW78AAAAV&#13;&#10;AQAACwAAAAAAAAAAAAAAAAAfAQAAX3JlbHMvLnJlbHNQSwECLQAUAAYACAAAACEA+EN6mskAAADh&#13;&#10;AAAADwAAAAAAAAAAAAAAAAAHAgAAZHJzL2Rvd25yZXYueG1sUEsFBgAAAAADAAMAtwAAAP0CAAAA&#13;&#10;AA==&#13;&#10;" strokeweight="39e-5mm">
                    <v:stroke endcap="round"/>
                  </v:line>
                  <v:line id="Line 265" o:spid="_x0000_s2283" style="position:absolute;visibility:visible;mso-wrap-style:square" from="7361,9085" to="7362,9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98ByQAAAOEAAAAPAAAAZHJzL2Rvd25yZXYueG1sRI9Pa8JA&#13;&#10;FMTvBb/D8gre6iY5iERXKRZL6sk/PfT4yD6T1OzbsLvG6Kd3hUIvA8Mwv2EWq8G0oifnG8sK0kkC&#13;&#10;gri0uuFKwfdx8zYD4QOyxtYyKbiRh9Vy9LLAXNsr76k/hEpECPscFdQhdLmUvqzJoJ/YjjhmJ+sM&#13;&#10;hmhdJbXDa4SbVmZJMpUGG44LNXa0rqk8Hy5GQf+rw/bnnpyKYvt16dNj9Zm5nVLj1+FjHuV9DiLQ&#13;&#10;EP4bf4hCK8imKTwfxTcglw8AAAD//wMAUEsBAi0AFAAGAAgAAAAhANvh9svuAAAAhQEAABMAAAAA&#13;&#10;AAAAAAAAAAAAAAAAAFtDb250ZW50X1R5cGVzXS54bWxQSwECLQAUAAYACAAAACEAWvQsW78AAAAV&#13;&#10;AQAACwAAAAAAAAAAAAAAAAAfAQAAX3JlbHMvLnJlbHNQSwECLQAUAAYACAAAACEAlw/fAckAAADh&#13;&#10;AAAADwAAAAAAAAAAAAAAAAAHAgAAZHJzL2Rvd25yZXYueG1sUEsFBgAAAAADAAMAtwAAAP0CAAAA&#13;&#10;AA==&#13;&#10;" strokeweight="39e-5mm">
                    <v:stroke endcap="round"/>
                  </v:line>
                  <v:line id="Line 266" o:spid="_x0000_s2284" style="position:absolute;visibility:visible;mso-wrap-style:square" from="7498,9085" to="7499,93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UF2yAAAAOEAAAAPAAAAZHJzL2Rvd25yZXYueG1sRI9Ba8JA&#13;&#10;FITvBf/D8gRvdWMOUqKriKJET1V76PGRfSbR7Nuwu8bYX98VCr0MDMN8w8yXvWlER87XlhVMxgkI&#13;&#10;4sLqmksFX+ft+wcIH5A1NpZJwZM8LBeDtzlm2j74SN0plCJC2GeooAqhzaT0RUUG/di2xDG7WGcw&#13;&#10;ROtKqR0+Itw0Mk2SqTRYc1yosKV1RcXtdDcKuqsOh++f5JLnh/29m5zLXeo+lRoN+80symoGIlAf&#13;&#10;/ht/iFwrSKcpvB7FNyAXvwAAAP//AwBQSwECLQAUAAYACAAAACEA2+H2y+4AAACFAQAAEwAAAAAA&#13;&#10;AAAAAAAAAAAAAAAAW0NvbnRlbnRfVHlwZXNdLnhtbFBLAQItABQABgAIAAAAIQBa9CxbvwAAABUB&#13;&#10;AAALAAAAAAAAAAAAAAAAAB8BAABfcmVscy8ucmVsc1BLAQItABQABgAIAAAAIQBn3UF2yAAAAOEA&#13;&#10;AAAPAAAAAAAAAAAAAAAAAAcCAABkcnMvZG93bnJldi54bWxQSwUGAAAAAAMAAwC3AAAA/AIAAAAA&#13;&#10;" strokeweight="39e-5mm">
                    <v:stroke endcap="round"/>
                  </v:line>
                </v:group>
                <v:shape id="Freeform 272" o:spid="_x0000_s2285" style="position:absolute;left:7171;top:6541;width:1928;height:169;rotation:90;visibility:visible;mso-wrap-style:square;v-text-anchor:top" coordsize="1873,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nC0zAAAAOEAAAAPAAAAZHJzL2Rvd25yZXYueG1sRI9BawIx&#13;&#10;FITvhf6H8AQvpWbdFtuuRlGLRQ+Fanvw+Ng8s1s3L8sm6uqvN0Khl4FhmG+Y0aS1lThS40vHCvq9&#13;&#10;BARx7nTJRsHP9+LxFYQPyBorx6TgTB4m4/u7EWbanXhNx00wIkLYZ6igCKHOpPR5QRZ9z9XEMdu5&#13;&#10;xmKItjFSN3iKcFvJNEkG0mLJcaHAmuYF5fvNwSr4fLiY/Pz8u0139dviYz0z+5fVl1LdTvs+jDId&#13;&#10;ggjUhv/GH2KpFaSDJ7g9im9Ajq8AAAD//wMAUEsBAi0AFAAGAAgAAAAhANvh9svuAAAAhQEAABMA&#13;&#10;AAAAAAAAAAAAAAAAAAAAAFtDb250ZW50X1R5cGVzXS54bWxQSwECLQAUAAYACAAAACEAWvQsW78A&#13;&#10;AAAVAQAACwAAAAAAAAAAAAAAAAAfAQAAX3JlbHMvLnJlbHNQSwECLQAUAAYACAAAACEAXWJwtMwA&#13;&#10;AADhAAAADwAAAAAAAAAAAAAAAAAHAgAAZHJzL2Rvd25yZXYueG1sUEsFBgAAAAADAAMAtwAAAAAD&#13;&#10;AAAAAA==&#13;&#10;" path="m,47r1757,l1757,94,,94,,47xm1734,r139,70l1734,140,1734,xe" fillcolor="black" strokeweight=".Zmm">
                  <v:stroke joinstyle="bevel"/>
                  <v:path arrowok="t" o:connecttype="custom" o:connectlocs="0,57;1809,57;1809,113;0,113;0,57;1785,0;1928,85;1785,169;1785,0" o:connectangles="0,0,0,0,0,0,0,0,0"/>
                  <o:lock v:ext="edit" verticies="t"/>
                </v:shape>
                <v:shape id="Freeform 273" o:spid="_x0000_s2286" style="position:absolute;left:7295;top:7481;width:822;height:139;visibility:visible;mso-wrap-style:square;v-text-anchor:top" coordsize="1929,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dR/yAAAAOEAAAAPAAAAZHJzL2Rvd25yZXYueG1sRI9PawIx&#13;&#10;FMTvgt8hPMGL1KwiYlejiMXi0X/F6+vmubu6edkm6br99qZQ6GVgGOY3zGLVmko05HxpWcFomIAg&#13;&#10;zqwuOVdwPm1fZiB8QNZYWSYFP+Rhtex2Fphq++ADNceQiwhhn6KCIoQ6ldJnBRn0Q1sTx+xqncEQ&#13;&#10;rculdviIcFPJcZJMpcGS40KBNW0Kyu7Hb6MgG+w/6PVyCa65mffPhCazw9dOqX6vfZtHWc9BBGrD&#13;&#10;f+MPsdMKxtMJ/D6Kb0AunwAAAP//AwBQSwECLQAUAAYACAAAACEA2+H2y+4AAACFAQAAEwAAAAAA&#13;&#10;AAAAAAAAAAAAAAAAW0NvbnRlbnRfVHlwZXNdLnhtbFBLAQItABQABgAIAAAAIQBa9CxbvwAAABUB&#13;&#10;AAALAAAAAAAAAAAAAAAAAB8BAABfcmVscy8ucmVsc1BLAQItABQABgAIAAAAIQCAIdR/yAAAAOEA&#13;&#10;AAAPAAAAAAAAAAAAAAAAAAcCAABkcnMvZG93bnJldi54bWxQSwUGAAAAAAMAAwC3AAAA/AIAAAAA&#13;&#10;" path="m1929,106l116,93r,-47l1929,59r,47xm139,139l,69,140,r-1,139xe" fillcolor="black" strokeweight=".Zmm">
                  <v:stroke joinstyle="bevel"/>
                  <v:path arrowok="t" o:connecttype="custom" o:connectlocs="822,106;49,93;49,46;822,59;822,106;59,139;0,69;60,0;59,139" o:connectangles="0,0,0,0,0,0,0,0,0"/>
                  <o:lock v:ext="edit" verticies="t"/>
                </v:shape>
                <w10:anchorlock/>
              </v:group>
            </w:pict>
          </mc:Fallback>
        </mc:AlternateContent>
      </w:r>
    </w:p>
    <w:p w14:paraId="1E068D25" w14:textId="662435C3" w:rsidR="002F7443" w:rsidRDefault="008E3E1D" w:rsidP="00E04EFB">
      <w:pPr>
        <w:pStyle w:val="es-ClauseFigure-Caption"/>
      </w:pPr>
      <w:bookmarkStart w:id="1387" w:name="_Toc153271609"/>
      <w:bookmarkStart w:id="1388" w:name="_Toc500403427"/>
      <w:r>
        <w:t>Figure</w:t>
      </w:r>
      <w:r w:rsidR="00E04EFB">
        <w:t xml:space="preserve"> 5.b </w:t>
      </w:r>
      <w:r w:rsidR="002F7443">
        <w:t>- Measuring Response Time</w:t>
      </w:r>
      <w:bookmarkEnd w:id="1387"/>
      <w:bookmarkEnd w:id="1388"/>
    </w:p>
    <w:p w14:paraId="267451AF" w14:textId="77777777" w:rsidR="007374A8" w:rsidRDefault="007374A8" w:rsidP="00F35751">
      <w:bookmarkStart w:id="1389" w:name="_Toc117094552"/>
      <w:bookmarkStart w:id="1390" w:name="_Toc117094553"/>
      <w:bookmarkStart w:id="1391" w:name="_Toc117094554"/>
      <w:bookmarkStart w:id="1392" w:name="_Toc117094555"/>
      <w:bookmarkStart w:id="1393" w:name="_Toc117094557"/>
      <w:bookmarkStart w:id="1394" w:name="_Ref149013575"/>
      <w:bookmarkEnd w:id="1389"/>
      <w:bookmarkEnd w:id="1390"/>
      <w:bookmarkEnd w:id="1391"/>
      <w:bookmarkEnd w:id="1392"/>
    </w:p>
    <w:p w14:paraId="7C61943D" w14:textId="77777777" w:rsidR="002F7443" w:rsidRDefault="002F7443" w:rsidP="007374A8">
      <w:pPr>
        <w:pStyle w:val="es-ClauseL4-Wording"/>
      </w:pPr>
      <w:r>
        <w:lastRenderedPageBreak/>
        <w:t xml:space="preserve">Over the </w:t>
      </w:r>
      <w:r>
        <w:rPr>
          <w:rStyle w:val="es-FontDef-Term"/>
        </w:rPr>
        <w:t>Measurement Interval</w:t>
      </w:r>
      <w:r>
        <w:t xml:space="preserve">, the average </w:t>
      </w:r>
      <w:r w:rsidRPr="00BC0EB6">
        <w:rPr>
          <w:rStyle w:val="es-FontDef-Term"/>
        </w:rPr>
        <w:t>Response Time</w:t>
      </w:r>
      <w:r>
        <w:t xml:space="preserve"> for each type of </w:t>
      </w:r>
      <w:r>
        <w:rPr>
          <w:rStyle w:val="es-FontDef-Term"/>
        </w:rPr>
        <w:t>Transaction</w:t>
      </w:r>
      <w:r>
        <w:t xml:space="preserve"> that is part of the </w:t>
      </w:r>
      <w:r w:rsidRPr="0015226B">
        <w:rPr>
          <w:rStyle w:val="es-FontDef-Term"/>
        </w:rPr>
        <w:t>Transaction Mix</w:t>
      </w:r>
      <w:r>
        <w:t xml:space="preserve"> must not be longer than the 90</w:t>
      </w:r>
      <w:r>
        <w:rPr>
          <w:vertAlign w:val="superscript"/>
        </w:rPr>
        <w:t>th</w:t>
      </w:r>
      <w:r>
        <w:t xml:space="preserve"> percentile </w:t>
      </w:r>
      <w:r w:rsidRPr="00BC0EB6">
        <w:rPr>
          <w:rStyle w:val="es-FontDef-Term"/>
        </w:rPr>
        <w:t>Response Time</w:t>
      </w:r>
      <w:r>
        <w:t xml:space="preserve"> for that </w:t>
      </w:r>
      <w:r>
        <w:rPr>
          <w:rStyle w:val="es-FontDef-Term"/>
        </w:rPr>
        <w:t>Transaction</w:t>
      </w:r>
      <w:r>
        <w:t>.</w:t>
      </w:r>
      <w:bookmarkEnd w:id="1393"/>
      <w:bookmarkEnd w:id="1394"/>
    </w:p>
    <w:p w14:paraId="4680D328" w14:textId="77777777" w:rsidR="002F7443" w:rsidRDefault="002F7443" w:rsidP="00F35751">
      <w:pPr>
        <w:pStyle w:val="es-ClauseL4-Wording"/>
      </w:pPr>
      <w:bookmarkStart w:id="1395" w:name="_Toc117094558"/>
      <w:r>
        <w:t xml:space="preserve">The Data-Maintenance </w:t>
      </w:r>
      <w:r>
        <w:rPr>
          <w:rStyle w:val="es-FontDef-Term"/>
        </w:rPr>
        <w:t>Transaction</w:t>
      </w:r>
      <w:r>
        <w:t xml:space="preserve"> does not have average and 90</w:t>
      </w:r>
      <w:r w:rsidRPr="00CA3E32">
        <w:rPr>
          <w:vertAlign w:val="superscript"/>
        </w:rPr>
        <w:t>th</w:t>
      </w:r>
      <w:r>
        <w:t xml:space="preserve"> percentile </w:t>
      </w:r>
      <w:r w:rsidRPr="00BC0EB6">
        <w:rPr>
          <w:rStyle w:val="es-FontDef-Term"/>
        </w:rPr>
        <w:t>Response Time</w:t>
      </w:r>
      <w:r>
        <w:t xml:space="preserve"> requirements.  Instead, each Data-Maintenance </w:t>
      </w:r>
      <w:r>
        <w:rPr>
          <w:rStyle w:val="es-FontDef-Term"/>
        </w:rPr>
        <w:t>Transaction</w:t>
      </w:r>
      <w:r>
        <w:t xml:space="preserve"> must successfully complete in 55 seconds or less.</w:t>
      </w:r>
      <w:bookmarkEnd w:id="1395"/>
    </w:p>
    <w:p w14:paraId="57318E0E" w14:textId="72BC9CB6" w:rsidR="002F7443" w:rsidRDefault="002F7443" w:rsidP="00F35751">
      <w:pPr>
        <w:pStyle w:val="es-ClauseL4-Wording"/>
      </w:pPr>
      <w:r>
        <w:t xml:space="preserve">There are no </w:t>
      </w:r>
      <w:r w:rsidRPr="00710F6C">
        <w:rPr>
          <w:rStyle w:val="es-FontDef-Term"/>
        </w:rPr>
        <w:t>Response Time</w:t>
      </w:r>
      <w:r>
        <w:t xml:space="preserve"> criteria for the Trade-Cleanup </w:t>
      </w:r>
      <w:r>
        <w:rPr>
          <w:rStyle w:val="es-FontDef-Term"/>
        </w:rPr>
        <w:t>Transaction</w:t>
      </w:r>
      <w:r>
        <w:t xml:space="preserve">. It must complete successfully before a </w:t>
      </w:r>
      <w:r w:rsidRPr="00AD248E">
        <w:rPr>
          <w:rStyle w:val="es-FontDef-Term"/>
        </w:rPr>
        <w:t>Test Run</w:t>
      </w:r>
      <w:r>
        <w:t xml:space="preserve"> can start and before any other type of </w:t>
      </w:r>
      <w:r>
        <w:rPr>
          <w:rStyle w:val="es-FontDef-Term"/>
        </w:rPr>
        <w:t>Transaction</w:t>
      </w:r>
      <w:r>
        <w:t xml:space="preserve"> can be executed.</w:t>
      </w:r>
    </w:p>
    <w:p w14:paraId="1F41C700" w14:textId="77777777" w:rsidR="002F7443" w:rsidRDefault="002F7443" w:rsidP="002F7443">
      <w:pPr>
        <w:pStyle w:val="es-ClauseL2"/>
      </w:pPr>
      <w:bookmarkStart w:id="1396" w:name="_Throughput_Rating"/>
      <w:bookmarkStart w:id="1397" w:name="_Calculating_the_Throughput_Rating"/>
      <w:bookmarkStart w:id="1398" w:name="_Reported_Throughput_Rating"/>
      <w:bookmarkStart w:id="1399" w:name="_Ref139438817"/>
      <w:bookmarkStart w:id="1400" w:name="_Toc153271490"/>
      <w:bookmarkStart w:id="1401" w:name="_Toc500403280"/>
      <w:bookmarkStart w:id="1402" w:name="_Toc62470041"/>
      <w:bookmarkStart w:id="1403" w:name="_Toc62984318"/>
      <w:bookmarkStart w:id="1404" w:name="_Toc63053948"/>
      <w:bookmarkStart w:id="1405" w:name="_Ref63066223"/>
      <w:bookmarkStart w:id="1406" w:name="_Toc90021392"/>
      <w:bookmarkStart w:id="1407" w:name="_Toc96260405"/>
      <w:bookmarkStart w:id="1408" w:name="_Toc96260550"/>
      <w:bookmarkStart w:id="1409" w:name="_Toc96260768"/>
      <w:bookmarkStart w:id="1410" w:name="_Toc96392131"/>
      <w:bookmarkStart w:id="1411" w:name="_Toc112481056"/>
      <w:bookmarkStart w:id="1412" w:name="_Toc117094563"/>
      <w:bookmarkStart w:id="1413" w:name="_Toc117095079"/>
      <w:bookmarkStart w:id="1414" w:name="_Toc124080039"/>
      <w:bookmarkStart w:id="1415" w:name="_Toc124080262"/>
      <w:bookmarkEnd w:id="1396"/>
      <w:bookmarkEnd w:id="1397"/>
      <w:bookmarkEnd w:id="1398"/>
      <w:r>
        <w:t>Test Run</w:t>
      </w:r>
      <w:bookmarkEnd w:id="1399"/>
      <w:bookmarkEnd w:id="1400"/>
      <w:bookmarkEnd w:id="1401"/>
      <w:r>
        <w:t xml:space="preserve"> </w:t>
      </w:r>
    </w:p>
    <w:p w14:paraId="397C1C5F" w14:textId="77777777" w:rsidR="002F7443" w:rsidRDefault="002F7443" w:rsidP="002F7443">
      <w:pPr>
        <w:pStyle w:val="es-ClauseL3-Title"/>
      </w:pPr>
      <w:bookmarkStart w:id="1416" w:name="_Toc153271491"/>
      <w:bookmarkStart w:id="1417" w:name="_Toc500403281"/>
      <w:r>
        <w:t>Definition of Terms</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69594C64" w14:textId="0DA32B5F" w:rsidR="002F7443" w:rsidRPr="00310687" w:rsidRDefault="002F7443" w:rsidP="00F35751">
      <w:pPr>
        <w:pStyle w:val="es-ClauseL4-Wording"/>
      </w:pPr>
      <w:bookmarkStart w:id="1418" w:name="_Ref176163821"/>
      <w:r>
        <w:t xml:space="preserve">The term </w:t>
      </w:r>
      <w:r w:rsidRPr="00F56801">
        <w:rPr>
          <w:rStyle w:val="es-FontDef-Term"/>
        </w:rPr>
        <w:t>Test Run</w:t>
      </w:r>
      <w:r>
        <w:t xml:space="preserve"> refers to </w:t>
      </w:r>
      <w:r>
        <w:fldChar w:fldCharType="begin"/>
      </w:r>
      <w:r>
        <w:instrText xml:space="preserve"> REF test_run \h </w:instrText>
      </w:r>
      <w:r w:rsidR="00F35751">
        <w:instrText xml:space="preserve"> \* MERGEFORMAT </w:instrText>
      </w:r>
      <w:r>
        <w:fldChar w:fldCharType="separate"/>
      </w:r>
      <w:r w:rsidR="00B61AF5" w:rsidRPr="00310687">
        <w:t xml:space="preserve">the entire period of time during which </w:t>
      </w:r>
      <w:r w:rsidR="00B61AF5" w:rsidRPr="00310687">
        <w:rPr>
          <w:rStyle w:val="es-FontDef-Term"/>
        </w:rPr>
        <w:t>Drivers</w:t>
      </w:r>
      <w:r w:rsidR="00B61AF5" w:rsidRPr="00310687">
        <w:t xml:space="preserve"> submit and the </w:t>
      </w:r>
      <w:r w:rsidR="00B61AF5" w:rsidRPr="00310687">
        <w:rPr>
          <w:rStyle w:val="es-FontDef-Term"/>
        </w:rPr>
        <w:t>SUT</w:t>
      </w:r>
      <w:r w:rsidR="00B61AF5" w:rsidRPr="00310687">
        <w:t xml:space="preserve"> completes </w:t>
      </w:r>
      <w:r w:rsidR="00B61AF5">
        <w:rPr>
          <w:rStyle w:val="es-FontDef-Term"/>
        </w:rPr>
        <w:t>T</w:t>
      </w:r>
      <w:r w:rsidR="00B61AF5" w:rsidRPr="00310687">
        <w:rPr>
          <w:rStyle w:val="es-FontDef-Term"/>
        </w:rPr>
        <w:t>ransactions</w:t>
      </w:r>
      <w:r w:rsidR="00B61AF5">
        <w:rPr>
          <w:rStyle w:val="es-FontDef-Term"/>
        </w:rPr>
        <w:t xml:space="preserve"> </w:t>
      </w:r>
      <w:r w:rsidR="00B61AF5" w:rsidRPr="00F85BB1">
        <w:t>other than Trade-Cleanup</w:t>
      </w:r>
      <w:r>
        <w:fldChar w:fldCharType="end"/>
      </w:r>
      <w:r>
        <w:t xml:space="preserve">. </w:t>
      </w:r>
      <w:r w:rsidRPr="00F85BB1">
        <w:t>A</w:t>
      </w:r>
      <w:r w:rsidRPr="00310687">
        <w:t xml:space="preserve"> </w:t>
      </w:r>
      <w:r w:rsidRPr="00310687">
        <w:rPr>
          <w:rStyle w:val="es-FontDef-Term"/>
        </w:rPr>
        <w:t>Test Run</w:t>
      </w:r>
      <w:r w:rsidRPr="00310687">
        <w:t xml:space="preserve"> is subdivided into</w:t>
      </w:r>
      <w:r>
        <w:t xml:space="preserve"> the</w:t>
      </w:r>
      <w:r w:rsidRPr="00310687">
        <w:t xml:space="preserve"> three </w:t>
      </w:r>
      <w:r>
        <w:t xml:space="preserve">consecutive and </w:t>
      </w:r>
      <w:r w:rsidRPr="00310687">
        <w:t xml:space="preserve">non-overlapping time </w:t>
      </w:r>
      <w:r>
        <w:t>periods of</w:t>
      </w:r>
      <w:r w:rsidRPr="00310687">
        <w:t xml:space="preserve"> </w:t>
      </w:r>
      <w:r w:rsidRPr="00310687">
        <w:rPr>
          <w:rStyle w:val="es-FontDef-Term"/>
        </w:rPr>
        <w:t>Ramp-up</w:t>
      </w:r>
      <w:r w:rsidRPr="00310687">
        <w:t xml:space="preserve">, </w:t>
      </w:r>
      <w:r w:rsidRPr="00310687">
        <w:rPr>
          <w:rStyle w:val="es-FontDef-Term"/>
        </w:rPr>
        <w:t>Ste</w:t>
      </w:r>
      <w:r>
        <w:rPr>
          <w:rStyle w:val="es-FontDef-Term"/>
        </w:rPr>
        <w:t xml:space="preserve">ady </w:t>
      </w:r>
      <w:r w:rsidRPr="00310687">
        <w:rPr>
          <w:rStyle w:val="es-FontDef-Term"/>
        </w:rPr>
        <w:t>State</w:t>
      </w:r>
      <w:r w:rsidRPr="00310687">
        <w:t xml:space="preserve"> and </w:t>
      </w:r>
      <w:r w:rsidRPr="00310687">
        <w:rPr>
          <w:rStyle w:val="es-FontDef-Term"/>
        </w:rPr>
        <w:t>Ramp-down</w:t>
      </w:r>
      <w:r w:rsidRPr="00310687">
        <w:t>.</w:t>
      </w:r>
      <w:bookmarkEnd w:id="1418"/>
      <w:r>
        <w:t xml:space="preserve"> </w:t>
      </w:r>
    </w:p>
    <w:p w14:paraId="21D4770A" w14:textId="77777777" w:rsidR="002F7443" w:rsidRPr="00310687" w:rsidRDefault="002F7443" w:rsidP="00F35751">
      <w:pPr>
        <w:pStyle w:val="es-ClauseL4-Wording"/>
      </w:pPr>
      <w:bookmarkStart w:id="1419" w:name="_Ref147718662"/>
      <w:bookmarkStart w:id="1420" w:name="_Toc117094566"/>
      <w:r w:rsidRPr="00310687">
        <w:t xml:space="preserve">The term </w:t>
      </w:r>
      <w:r w:rsidRPr="00310687">
        <w:rPr>
          <w:rStyle w:val="es-FontDef-Term"/>
        </w:rPr>
        <w:t xml:space="preserve">Ramp-up </w:t>
      </w:r>
      <w:r>
        <w:t xml:space="preserve">refers to </w:t>
      </w:r>
      <w:r>
        <w:fldChar w:fldCharType="begin"/>
      </w:r>
      <w:r>
        <w:instrText xml:space="preserve"> REF ramp_up \h </w:instrText>
      </w:r>
      <w:r>
        <w:fldChar w:fldCharType="separate"/>
      </w:r>
      <w:r w:rsidR="00B61AF5">
        <w:t>is the</w:t>
      </w:r>
      <w:r w:rsidR="00B61AF5" w:rsidRPr="00310687">
        <w:t xml:space="preserve"> period of time from the start of the </w:t>
      </w:r>
      <w:r w:rsidR="00B61AF5" w:rsidRPr="00310687">
        <w:rPr>
          <w:rStyle w:val="es-FontDef-Term"/>
        </w:rPr>
        <w:t>Test Run</w:t>
      </w:r>
      <w:r w:rsidR="00B61AF5" w:rsidRPr="00310687">
        <w:t xml:space="preserve"> to the start of </w:t>
      </w:r>
      <w:r w:rsidR="00B61AF5" w:rsidRPr="00310687">
        <w:rPr>
          <w:rStyle w:val="es-FontDef-Term"/>
        </w:rPr>
        <w:t>Steady State</w:t>
      </w:r>
      <w:r>
        <w:fldChar w:fldCharType="end"/>
      </w:r>
      <w:r>
        <w:t>.</w:t>
      </w:r>
      <w:bookmarkEnd w:id="1419"/>
      <w:r>
        <w:t xml:space="preserve"> </w:t>
      </w:r>
    </w:p>
    <w:p w14:paraId="6EE784E2" w14:textId="77777777" w:rsidR="002F7443" w:rsidRDefault="002F7443" w:rsidP="00F35751">
      <w:pPr>
        <w:pStyle w:val="es-ClauseL4-Wording"/>
      </w:pPr>
      <w:r>
        <w:t xml:space="preserve">The term </w:t>
      </w:r>
      <w:r>
        <w:rPr>
          <w:rStyle w:val="es-FontDef-Term"/>
        </w:rPr>
        <w:t>Steady State</w:t>
      </w:r>
      <w:r>
        <w:t xml:space="preserve"> refers to </w:t>
      </w:r>
      <w:r>
        <w:fldChar w:fldCharType="begin"/>
      </w:r>
      <w:r>
        <w:instrText xml:space="preserve"> REF steady_state \h </w:instrText>
      </w:r>
      <w:r>
        <w:fldChar w:fldCharType="separate"/>
      </w:r>
      <w:r w:rsidR="00B61AF5">
        <w:t xml:space="preserve">the period of time from the end of the </w:t>
      </w:r>
      <w:r w:rsidR="00B61AF5" w:rsidRPr="00AE2753">
        <w:rPr>
          <w:rStyle w:val="es-FontDef-Term"/>
        </w:rPr>
        <w:t>Ramp-</w:t>
      </w:r>
      <w:r w:rsidR="00B61AF5">
        <w:rPr>
          <w:rStyle w:val="es-FontDef-Term"/>
        </w:rPr>
        <w:t>u</w:t>
      </w:r>
      <w:r w:rsidR="00B61AF5" w:rsidRPr="00AE2753">
        <w:rPr>
          <w:rStyle w:val="es-FontDef-Term"/>
        </w:rPr>
        <w:t>p</w:t>
      </w:r>
      <w:r w:rsidR="00B61AF5">
        <w:t xml:space="preserve"> to the start of the </w:t>
      </w:r>
      <w:r w:rsidR="00B61AF5" w:rsidRPr="003121EF">
        <w:rPr>
          <w:rStyle w:val="es-FontDef-Term"/>
        </w:rPr>
        <w:t>Ramp-down</w:t>
      </w:r>
      <w:r>
        <w:fldChar w:fldCharType="end"/>
      </w:r>
      <w:r>
        <w:t xml:space="preserve">. </w:t>
      </w:r>
    </w:p>
    <w:bookmarkEnd w:id="1420"/>
    <w:p w14:paraId="42E1D287" w14:textId="77777777" w:rsidR="002F7443" w:rsidRPr="00310687" w:rsidRDefault="002F7443" w:rsidP="00F35751">
      <w:pPr>
        <w:pStyle w:val="es-ClauseL4-Wording"/>
      </w:pPr>
      <w:r w:rsidRPr="00310687">
        <w:t xml:space="preserve">The term </w:t>
      </w:r>
      <w:r w:rsidRPr="00310687">
        <w:rPr>
          <w:rStyle w:val="es-FontDef-Term"/>
        </w:rPr>
        <w:t xml:space="preserve">Ramp-down </w:t>
      </w:r>
      <w:r>
        <w:t xml:space="preserve">refers to </w:t>
      </w:r>
      <w:r>
        <w:fldChar w:fldCharType="begin"/>
      </w:r>
      <w:r>
        <w:instrText xml:space="preserve"> REF  ramp_down \h </w:instrText>
      </w:r>
      <w:r>
        <w:fldChar w:fldCharType="separate"/>
      </w:r>
      <w:r w:rsidR="00B61AF5" w:rsidRPr="00310687">
        <w:t xml:space="preserve">the period of time from the end of </w:t>
      </w:r>
      <w:r w:rsidR="00B61AF5" w:rsidRPr="00310687">
        <w:rPr>
          <w:rStyle w:val="es-FontDef-Term"/>
        </w:rPr>
        <w:t>Steady State</w:t>
      </w:r>
      <w:r w:rsidR="00B61AF5" w:rsidRPr="00310687">
        <w:t xml:space="preserve"> to the end of the </w:t>
      </w:r>
      <w:r w:rsidR="00B61AF5" w:rsidRPr="00310687">
        <w:rPr>
          <w:rStyle w:val="es-FontDef-Term"/>
        </w:rPr>
        <w:t>Test Run</w:t>
      </w:r>
      <w:r>
        <w:fldChar w:fldCharType="end"/>
      </w:r>
      <w:r>
        <w:t xml:space="preserve">. </w:t>
      </w:r>
    </w:p>
    <w:p w14:paraId="6C566BC4" w14:textId="77777777" w:rsidR="002F7443" w:rsidRDefault="002F7443" w:rsidP="00F35751">
      <w:pPr>
        <w:pStyle w:val="es-ClauseL4-Wording"/>
      </w:pPr>
      <w:bookmarkStart w:id="1421" w:name="_Ref147718606"/>
      <w:bookmarkStart w:id="1422" w:name="_Toc117094569"/>
      <w:r>
        <w:t xml:space="preserve">The term </w:t>
      </w:r>
      <w:r>
        <w:rPr>
          <w:rStyle w:val="es-FontDef-Term"/>
        </w:rPr>
        <w:t>Measurement Interval</w:t>
      </w:r>
      <w:r>
        <w:t xml:space="preserve"> refers to </w:t>
      </w:r>
      <w:r>
        <w:fldChar w:fldCharType="begin"/>
      </w:r>
      <w:r>
        <w:instrText xml:space="preserve"> REF measurement_interval \h </w:instrText>
      </w:r>
      <w:r>
        <w:fldChar w:fldCharType="separate"/>
      </w:r>
      <w:r w:rsidR="00B61AF5">
        <w:t xml:space="preserve">the period of time during </w:t>
      </w:r>
      <w:r w:rsidR="00B61AF5" w:rsidRPr="00737A94">
        <w:rPr>
          <w:rStyle w:val="es-FontDef-Term"/>
        </w:rPr>
        <w:t>Steady State</w:t>
      </w:r>
      <w:r w:rsidR="00B61AF5">
        <w:t xml:space="preserve"> chosen by the </w:t>
      </w:r>
      <w:r w:rsidR="00B61AF5">
        <w:rPr>
          <w:rStyle w:val="es-FontDef-Term"/>
        </w:rPr>
        <w:t>T</w:t>
      </w:r>
      <w:r w:rsidR="00B61AF5" w:rsidRPr="00356D2C">
        <w:rPr>
          <w:rStyle w:val="es-FontDef-Term"/>
        </w:rPr>
        <w:t xml:space="preserve">est </w:t>
      </w:r>
      <w:r w:rsidR="00B61AF5">
        <w:rPr>
          <w:rStyle w:val="es-FontDef-Term"/>
        </w:rPr>
        <w:t>S</w:t>
      </w:r>
      <w:r w:rsidR="00B61AF5" w:rsidRPr="00356D2C">
        <w:rPr>
          <w:rStyle w:val="es-FontDef-Term"/>
        </w:rPr>
        <w:t>ponsor</w:t>
      </w:r>
      <w:r w:rsidR="00B61AF5">
        <w:t xml:space="preserve"> to compute the </w:t>
      </w:r>
      <w:r w:rsidR="00B61AF5">
        <w:rPr>
          <w:rStyle w:val="es-FontDef-Term"/>
        </w:rPr>
        <w:t>R</w:t>
      </w:r>
      <w:r w:rsidR="00B61AF5" w:rsidRPr="00142D0C">
        <w:rPr>
          <w:rStyle w:val="es-FontDef-Term"/>
        </w:rPr>
        <w:t>eported</w:t>
      </w:r>
      <w:r w:rsidR="00B61AF5">
        <w:t xml:space="preserve"> </w:t>
      </w:r>
      <w:r w:rsidR="00B61AF5">
        <w:rPr>
          <w:rStyle w:val="es-FontDef-Term"/>
        </w:rPr>
        <w:t>Throughput</w:t>
      </w:r>
      <w:r>
        <w:fldChar w:fldCharType="end"/>
      </w:r>
      <w:r>
        <w:t>.</w:t>
      </w:r>
      <w:bookmarkEnd w:id="1421"/>
      <w:r>
        <w:t xml:space="preserve"> </w:t>
      </w:r>
    </w:p>
    <w:p w14:paraId="4A713F87" w14:textId="77777777" w:rsidR="002F7443" w:rsidRDefault="002F7443" w:rsidP="00F35751">
      <w:pPr>
        <w:pStyle w:val="es-ClauseL4-Wording"/>
      </w:pPr>
      <w:r>
        <w:t>T</w:t>
      </w:r>
      <w:r w:rsidRPr="00310687">
        <w:t>he term</w:t>
      </w:r>
      <w:r>
        <w:t xml:space="preserve"> </w:t>
      </w:r>
      <w:r w:rsidRPr="00FD723D">
        <w:rPr>
          <w:rStyle w:val="es-FontDef-Term"/>
        </w:rPr>
        <w:t xml:space="preserve">Business </w:t>
      </w:r>
      <w:r>
        <w:rPr>
          <w:rStyle w:val="es-FontDef-Term"/>
        </w:rPr>
        <w:t xml:space="preserve">Day </w:t>
      </w:r>
      <w:r>
        <w:t xml:space="preserve">refers to </w:t>
      </w:r>
      <w:r>
        <w:fldChar w:fldCharType="begin"/>
      </w:r>
      <w:r>
        <w:instrText xml:space="preserve"> REF  business_cycle \h </w:instrText>
      </w:r>
      <w:r>
        <w:fldChar w:fldCharType="separate"/>
      </w:r>
      <w:r w:rsidR="00B61AF5">
        <w:t>a period of eight hours of transaction processing activity</w:t>
      </w:r>
      <w:r>
        <w:fldChar w:fldCharType="end"/>
      </w:r>
      <w:r>
        <w:t xml:space="preserve">. </w:t>
      </w:r>
    </w:p>
    <w:p w14:paraId="759F0BA9" w14:textId="31700313" w:rsidR="002F7443" w:rsidRDefault="002F7443" w:rsidP="00F35751">
      <w:pPr>
        <w:pStyle w:val="es-ClauseL4-Wording"/>
      </w:pPr>
      <w:r>
        <w:fldChar w:fldCharType="begin"/>
      </w:r>
      <w:r>
        <w:instrText xml:space="preserve"> REF  sustainable \h </w:instrText>
      </w:r>
      <w:r>
        <w:fldChar w:fldCharType="separate"/>
      </w:r>
      <w:r w:rsidR="00B61AF5">
        <w:t xml:space="preserve">Performance over a given period of time (computed as the average throughput over that time) is considered </w:t>
      </w:r>
      <w:r w:rsidR="00B61AF5" w:rsidRPr="007A4F36">
        <w:rPr>
          <w:rStyle w:val="es-FontDef-Term"/>
        </w:rPr>
        <w:t>Sustainable</w:t>
      </w:r>
      <w:r w:rsidR="00B61AF5">
        <w:t xml:space="preserve"> if it</w:t>
      </w:r>
      <w:r w:rsidR="00B61AF5" w:rsidRPr="00491104">
        <w:t xml:space="preserve"> </w:t>
      </w:r>
      <w:r w:rsidR="00B61AF5">
        <w:t>shows no significant variations</w:t>
      </w:r>
      <w:r>
        <w:fldChar w:fldCharType="end"/>
      </w:r>
      <w:r w:rsidR="00746E7E">
        <w:t xml:space="preserve"> as defined in Clause </w:t>
      </w:r>
      <w:r w:rsidR="00746E7E">
        <w:fldChar w:fldCharType="begin"/>
      </w:r>
      <w:r w:rsidR="00746E7E">
        <w:instrText xml:space="preserve"> REF _Ref493547080 \r \h </w:instrText>
      </w:r>
      <w:r w:rsidR="00746E7E">
        <w:fldChar w:fldCharType="separate"/>
      </w:r>
      <w:r w:rsidR="00B61AF5">
        <w:t>5.6.3</w:t>
      </w:r>
      <w:r w:rsidR="00746E7E">
        <w:fldChar w:fldCharType="end"/>
      </w:r>
      <w:r w:rsidR="00974162">
        <w:t>.</w:t>
      </w:r>
    </w:p>
    <w:p w14:paraId="718F48A1" w14:textId="77777777" w:rsidR="002F7443" w:rsidRDefault="002F7443" w:rsidP="002F7443">
      <w:pPr>
        <w:pStyle w:val="es-ClauseL3-Title"/>
      </w:pPr>
      <w:bookmarkStart w:id="1423" w:name="_Toc153271492"/>
      <w:bookmarkStart w:id="1424" w:name="_Toc500403282"/>
      <w:r>
        <w:t>Database Content</w:t>
      </w:r>
      <w:bookmarkEnd w:id="1423"/>
      <w:bookmarkEnd w:id="1424"/>
    </w:p>
    <w:p w14:paraId="20E23A9B" w14:textId="092E9C11" w:rsidR="002F7443" w:rsidRDefault="002F7443" w:rsidP="00F35751">
      <w:pPr>
        <w:pStyle w:val="es-ClauseL4-Wording"/>
      </w:pPr>
      <w:bookmarkStart w:id="1425" w:name="_Ref143915178"/>
      <w:r>
        <w:t xml:space="preserve">Prior to the first </w:t>
      </w:r>
      <w:r>
        <w:rPr>
          <w:rStyle w:val="es-FontDef-Term"/>
        </w:rPr>
        <w:t>Test Run</w:t>
      </w:r>
      <w:r>
        <w:t xml:space="preserve">, the initial database for each </w:t>
      </w:r>
      <w:r w:rsidRPr="00B33303">
        <w:rPr>
          <w:rStyle w:val="es-FontDef-Term"/>
        </w:rPr>
        <w:t>VM</w:t>
      </w:r>
      <w:r>
        <w:t xml:space="preserve"> must satisfy Clause </w:t>
      </w:r>
      <w:r>
        <w:fldChar w:fldCharType="begin"/>
      </w:r>
      <w:r>
        <w:instrText xml:space="preserve"> REF _Ref62535595 \r \h  \* MERGEFORMAT </w:instrText>
      </w:r>
      <w:r>
        <w:fldChar w:fldCharType="separate"/>
      </w:r>
      <w:r w:rsidR="00B61AF5">
        <w:t>2.4.1</w:t>
      </w:r>
      <w:r>
        <w:fldChar w:fldCharType="end"/>
      </w:r>
      <w:r>
        <w:t xml:space="preserve">. Prior to any </w:t>
      </w:r>
      <w:r>
        <w:rPr>
          <w:rStyle w:val="es-FontDef-Term"/>
        </w:rPr>
        <w:t>Test Run</w:t>
      </w:r>
      <w:r>
        <w:t xml:space="preserve">, the database must satisfy Clause </w:t>
      </w:r>
      <w:r w:rsidR="00CC24D3">
        <w:rPr>
          <w:rStyle w:val="es-FontDef-Term"/>
        </w:rPr>
        <w:fldChar w:fldCharType="begin"/>
      </w:r>
      <w:r w:rsidR="00CC24D3">
        <w:rPr>
          <w:rStyle w:val="es-FontDef-Term"/>
        </w:rPr>
        <w:instrText xml:space="preserve"> REF _Ref291171192 \r \h </w:instrText>
      </w:r>
      <w:r w:rsidR="00CC24D3">
        <w:rPr>
          <w:rStyle w:val="es-FontDef-Term"/>
        </w:rPr>
      </w:r>
      <w:r w:rsidR="00CC24D3">
        <w:rPr>
          <w:rStyle w:val="es-FontDef-Term"/>
        </w:rPr>
        <w:fldChar w:fldCharType="separate"/>
      </w:r>
      <w:r w:rsidR="00B61AF5">
        <w:rPr>
          <w:rStyle w:val="es-FontDef-Term"/>
        </w:rPr>
        <w:t>10.4</w:t>
      </w:r>
      <w:r w:rsidR="00CC24D3">
        <w:rPr>
          <w:rStyle w:val="es-FontDef-Term"/>
        </w:rPr>
        <w:fldChar w:fldCharType="end"/>
      </w:r>
      <w:r w:rsidR="00F54466">
        <w:t xml:space="preserve"> </w:t>
      </w:r>
      <w:r>
        <w:t xml:space="preserve">and Clause </w:t>
      </w:r>
      <w:bookmarkEnd w:id="1422"/>
      <w:bookmarkEnd w:id="1425"/>
      <w:r>
        <w:fldChar w:fldCharType="begin"/>
      </w:r>
      <w:r>
        <w:instrText xml:space="preserve"> REF _Ref176059648 \r \h </w:instrText>
      </w:r>
      <w:r>
        <w:fldChar w:fldCharType="separate"/>
      </w:r>
      <w:r w:rsidR="00B61AF5">
        <w:t>2.4.2</w:t>
      </w:r>
      <w:r>
        <w:fldChar w:fldCharType="end"/>
      </w:r>
      <w:r>
        <w:t>.</w:t>
      </w:r>
    </w:p>
    <w:p w14:paraId="21EF185D" w14:textId="77777777" w:rsidR="002F7443" w:rsidRDefault="002F7443" w:rsidP="002F7443">
      <w:pPr>
        <w:pStyle w:val="es-ClauseWording-Align"/>
      </w:pPr>
      <w:r w:rsidRPr="003A05CB">
        <w:rPr>
          <w:rStyle w:val="es-FontHeader"/>
        </w:rPr>
        <w:t>Comment:</w:t>
      </w:r>
      <w:r>
        <w:t xml:space="preserve"> Clause </w:t>
      </w:r>
      <w:r>
        <w:fldChar w:fldCharType="begin"/>
      </w:r>
      <w:r>
        <w:instrText xml:space="preserve"> REF _Ref176059648 \r \h </w:instrText>
      </w:r>
      <w:r>
        <w:fldChar w:fldCharType="separate"/>
      </w:r>
      <w:r w:rsidR="00B61AF5">
        <w:t>2.4.2</w:t>
      </w:r>
      <w:r>
        <w:fldChar w:fldCharType="end"/>
      </w:r>
      <w:r>
        <w:t xml:space="preserve"> defines cardinality changes as </w:t>
      </w:r>
      <w:r w:rsidRPr="003A05CB">
        <w:rPr>
          <w:rStyle w:val="es-FontDef-Term"/>
        </w:rPr>
        <w:t>Transactions</w:t>
      </w:r>
      <w:r>
        <w:t xml:space="preserve"> are executed against the database. If no </w:t>
      </w:r>
      <w:r w:rsidRPr="003A05CB">
        <w:rPr>
          <w:rStyle w:val="es-FontDef-Term"/>
        </w:rPr>
        <w:t>Transactions</w:t>
      </w:r>
      <w:r>
        <w:t xml:space="preserve"> have been executed, then initial cardinalities of Clause </w:t>
      </w:r>
      <w:r>
        <w:fldChar w:fldCharType="begin"/>
      </w:r>
      <w:r>
        <w:instrText xml:space="preserve"> REF _Ref62535595 \r \h  \* MERGEFORMAT </w:instrText>
      </w:r>
      <w:r>
        <w:fldChar w:fldCharType="separate"/>
      </w:r>
      <w:r w:rsidR="00B61AF5">
        <w:t>2.4.1</w:t>
      </w:r>
      <w:r>
        <w:fldChar w:fldCharType="end"/>
      </w:r>
      <w:r>
        <w:t xml:space="preserve"> apply.</w:t>
      </w:r>
    </w:p>
    <w:p w14:paraId="6C866945" w14:textId="77777777" w:rsidR="002F7443" w:rsidRPr="00F90F86" w:rsidRDefault="002F7443" w:rsidP="00F35751">
      <w:pPr>
        <w:pStyle w:val="es-ClauseL4-Wording"/>
        <w:rPr>
          <w:rStyle w:val="es-FontDef-Term"/>
          <w:b w:val="0"/>
          <w:bCs w:val="0"/>
        </w:rPr>
      </w:pPr>
      <w:bookmarkStart w:id="1426" w:name="_Ref119996456"/>
      <w:r>
        <w:t xml:space="preserve">At </w:t>
      </w:r>
      <w:r w:rsidRPr="00B863F3">
        <w:t xml:space="preserve">the start of </w:t>
      </w:r>
      <w:r>
        <w:t>a</w:t>
      </w:r>
      <w:r w:rsidRPr="00B863F3">
        <w:t xml:space="preserve"> </w:t>
      </w:r>
      <w:r w:rsidRPr="00B863F3">
        <w:rPr>
          <w:rStyle w:val="es-FontDef-Term"/>
        </w:rPr>
        <w:t>Test Run</w:t>
      </w:r>
      <w:r w:rsidRPr="00B863F3">
        <w:t xml:space="preserve"> </w:t>
      </w:r>
      <w:r>
        <w:t>each database must not contain any pending or submitted trades. This must be accomplished either by using a database</w:t>
      </w:r>
      <w:r w:rsidRPr="00551B0C">
        <w:t xml:space="preserve"> </w:t>
      </w:r>
      <w:r>
        <w:t>in its initially populated state or by executing the Trade-Cleanup</w:t>
      </w:r>
      <w:r w:rsidRPr="00551B0C">
        <w:t xml:space="preserve"> </w:t>
      </w:r>
      <w:r>
        <w:rPr>
          <w:rStyle w:val="es-FontDef-Term"/>
        </w:rPr>
        <w:t>Transaction</w:t>
      </w:r>
      <w:r w:rsidRPr="00551B0C">
        <w:t xml:space="preserve"> </w:t>
      </w:r>
      <w:r>
        <w:t xml:space="preserve">prior to the start of the </w:t>
      </w:r>
      <w:r w:rsidRPr="007F320B">
        <w:rPr>
          <w:rStyle w:val="es-FontDef-Term"/>
        </w:rPr>
        <w:t>Test Run</w:t>
      </w:r>
      <w:r>
        <w:rPr>
          <w:rStyle w:val="es-FontDef-Term"/>
        </w:rPr>
        <w:t>.</w:t>
      </w:r>
      <w:bookmarkEnd w:id="1426"/>
    </w:p>
    <w:p w14:paraId="7B8172D3" w14:textId="54C63336" w:rsidR="002F7443" w:rsidRDefault="002F7443" w:rsidP="00F35751">
      <w:pPr>
        <w:pStyle w:val="es-ClauseL4-Wording"/>
      </w:pPr>
      <w:bookmarkStart w:id="1427" w:name="_Toc117094347"/>
      <w:bookmarkStart w:id="1428" w:name="_Ref143915220"/>
      <w:r w:rsidRPr="009508C6">
        <w:t xml:space="preserve">The only changes </w:t>
      </w:r>
      <w:r>
        <w:t xml:space="preserve">(unless otherwise directed by an </w:t>
      </w:r>
      <w:r w:rsidRPr="00C14C92">
        <w:rPr>
          <w:rStyle w:val="es-FontDef-Term"/>
        </w:rPr>
        <w:t>Auditor</w:t>
      </w:r>
      <w:r>
        <w:t xml:space="preserve">) </w:t>
      </w:r>
      <w:r w:rsidRPr="009508C6">
        <w:t xml:space="preserve">that can be made to the content of the </w:t>
      </w:r>
      <w:r w:rsidR="001235CD">
        <w:fldChar w:fldCharType="begin"/>
      </w:r>
      <w:r w:rsidR="001235CD">
        <w:instrText xml:space="preserve"> REF benchmark_name \h </w:instrText>
      </w:r>
      <w:r w:rsidR="001235CD">
        <w:fldChar w:fldCharType="separate"/>
      </w:r>
      <w:r w:rsidR="00B61AF5">
        <w:rPr>
          <w:rStyle w:val="es-FontDef-Term"/>
        </w:rPr>
        <w:t>TPCx</w:t>
      </w:r>
      <w:r w:rsidR="00B61AF5">
        <w:rPr>
          <w:rStyle w:val="es-FontDef-Term"/>
        </w:rPr>
        <w:noBreakHyphen/>
      </w:r>
      <w:r w:rsidR="00B61AF5" w:rsidRPr="00664CC6">
        <w:rPr>
          <w:rStyle w:val="es-FontDef-Term"/>
        </w:rPr>
        <w:t>V</w:t>
      </w:r>
      <w:r w:rsidR="001235CD">
        <w:fldChar w:fldCharType="end"/>
      </w:r>
      <w:r>
        <w:t xml:space="preserve"> </w:t>
      </w:r>
      <w:r w:rsidRPr="009508C6">
        <w:t>database tables between the initial population and a valid</w:t>
      </w:r>
      <w:r w:rsidRPr="009508C6">
        <w:rPr>
          <w:rStyle w:val="es-FontDef-Term"/>
        </w:rPr>
        <w:t xml:space="preserve"> Test Run</w:t>
      </w:r>
      <w:r w:rsidRPr="009508C6">
        <w:t xml:space="preserve"> </w:t>
      </w:r>
      <w:r>
        <w:t>must be performed by</w:t>
      </w:r>
      <w:r w:rsidRPr="009508C6">
        <w:t xml:space="preserve"> the running of </w:t>
      </w:r>
      <w:r w:rsidRPr="009508C6">
        <w:rPr>
          <w:rStyle w:val="es-FontDef-Term"/>
        </w:rPr>
        <w:t xml:space="preserve">Valid </w:t>
      </w:r>
      <w:r>
        <w:rPr>
          <w:rStyle w:val="es-FontDef-Term"/>
        </w:rPr>
        <w:t>T</w:t>
      </w:r>
      <w:r w:rsidRPr="009508C6">
        <w:rPr>
          <w:rStyle w:val="es-FontDef-Term"/>
        </w:rPr>
        <w:t>ransactions</w:t>
      </w:r>
      <w:r w:rsidRPr="009508C6">
        <w:t>, as defined in this specification</w:t>
      </w:r>
      <w:r>
        <w:t>.</w:t>
      </w:r>
      <w:bookmarkEnd w:id="1427"/>
      <w:bookmarkEnd w:id="1428"/>
    </w:p>
    <w:p w14:paraId="301F051C" w14:textId="77777777" w:rsidR="002F7443" w:rsidRDefault="002F7443" w:rsidP="002F7443">
      <w:pPr>
        <w:pStyle w:val="es-ClauseL3-Title"/>
      </w:pPr>
      <w:bookmarkStart w:id="1429" w:name="_Toc62470043"/>
      <w:bookmarkStart w:id="1430" w:name="_Toc63053950"/>
      <w:bookmarkStart w:id="1431" w:name="_Toc90021394"/>
      <w:bookmarkStart w:id="1432" w:name="_Toc96260407"/>
      <w:bookmarkStart w:id="1433" w:name="_Toc96260552"/>
      <w:bookmarkStart w:id="1434" w:name="_Toc96260770"/>
      <w:bookmarkStart w:id="1435" w:name="_Toc96392133"/>
      <w:bookmarkStart w:id="1436" w:name="_Ref112064637"/>
      <w:bookmarkStart w:id="1437" w:name="_Toc112481058"/>
      <w:bookmarkStart w:id="1438" w:name="_Toc117094571"/>
      <w:bookmarkStart w:id="1439" w:name="_Toc124080264"/>
      <w:bookmarkStart w:id="1440" w:name="_Toc153271493"/>
      <w:bookmarkStart w:id="1441" w:name="_Ref176231058"/>
      <w:bookmarkStart w:id="1442" w:name="_Ref182795381"/>
      <w:bookmarkStart w:id="1443" w:name="_Ref493547080"/>
      <w:bookmarkStart w:id="1444" w:name="_Toc500403283"/>
      <w:r>
        <w:t>S</w:t>
      </w:r>
      <w:bookmarkEnd w:id="1429"/>
      <w:bookmarkEnd w:id="1430"/>
      <w:bookmarkEnd w:id="1431"/>
      <w:bookmarkEnd w:id="1432"/>
      <w:bookmarkEnd w:id="1433"/>
      <w:bookmarkEnd w:id="1434"/>
      <w:bookmarkEnd w:id="1435"/>
      <w:bookmarkEnd w:id="1436"/>
      <w:bookmarkEnd w:id="1437"/>
      <w:bookmarkEnd w:id="1438"/>
      <w:bookmarkEnd w:id="1439"/>
      <w:r>
        <w:t>ustainable Performance</w:t>
      </w:r>
      <w:bookmarkEnd w:id="1440"/>
      <w:bookmarkEnd w:id="1441"/>
      <w:bookmarkEnd w:id="1442"/>
      <w:bookmarkEnd w:id="1443"/>
      <w:bookmarkEnd w:id="1444"/>
      <w:r>
        <w:t xml:space="preserve"> </w:t>
      </w:r>
    </w:p>
    <w:p w14:paraId="60636129" w14:textId="77777777" w:rsidR="002F7443" w:rsidRDefault="002F7443" w:rsidP="00F35751">
      <w:pPr>
        <w:pStyle w:val="es-ClauseL4-Wording"/>
      </w:pPr>
      <w:bookmarkStart w:id="1445" w:name="_Toc117094572"/>
      <w:r>
        <w:t xml:space="preserve">During </w:t>
      </w:r>
      <w:r w:rsidRPr="00F11F45">
        <w:rPr>
          <w:rStyle w:val="es-FontDef-Term"/>
        </w:rPr>
        <w:t>Steady State</w:t>
      </w:r>
      <w:r>
        <w:t xml:space="preserve"> the throughput of the </w:t>
      </w:r>
      <w:r w:rsidRPr="00D50C44">
        <w:rPr>
          <w:rStyle w:val="es-FontDef-Term"/>
        </w:rPr>
        <w:t>SUT</w:t>
      </w:r>
      <w:r>
        <w:t xml:space="preserve"> must be </w:t>
      </w:r>
      <w:r>
        <w:rPr>
          <w:rStyle w:val="es-FontDef-Term"/>
        </w:rPr>
        <w:t>S</w:t>
      </w:r>
      <w:r w:rsidRPr="00383812">
        <w:rPr>
          <w:rStyle w:val="es-FontDef-Term"/>
        </w:rPr>
        <w:t>ustainable</w:t>
      </w:r>
      <w:r>
        <w:t xml:space="preserve"> for the remainder of a </w:t>
      </w:r>
      <w:r w:rsidRPr="00FD723D">
        <w:rPr>
          <w:rStyle w:val="es-FontDef-Term"/>
        </w:rPr>
        <w:t xml:space="preserve">Business </w:t>
      </w:r>
      <w:r>
        <w:rPr>
          <w:rStyle w:val="es-FontDef-Term"/>
        </w:rPr>
        <w:t>Day</w:t>
      </w:r>
      <w:r>
        <w:t xml:space="preserve"> started at the beginning of the </w:t>
      </w:r>
      <w:r w:rsidRPr="007D29E2">
        <w:rPr>
          <w:rStyle w:val="es-FontDef-Term"/>
        </w:rPr>
        <w:t>Steady State</w:t>
      </w:r>
      <w:r>
        <w:t>.</w:t>
      </w:r>
    </w:p>
    <w:p w14:paraId="5F933FA1" w14:textId="4A0051CD" w:rsidR="002F7443" w:rsidRDefault="002F7443" w:rsidP="00F35751">
      <w:pPr>
        <w:pStyle w:val="es-ClauseL4-Wording"/>
      </w:pPr>
      <w:bookmarkStart w:id="1446" w:name="_Ref253128631"/>
      <w:r w:rsidRPr="00D205A4">
        <w:t xml:space="preserve">Some aspects of the benchmark implementation can result in rather </w:t>
      </w:r>
      <w:r>
        <w:t>in</w:t>
      </w:r>
      <w:r w:rsidRPr="00D205A4">
        <w:t xml:space="preserve">significant but </w:t>
      </w:r>
      <w:r>
        <w:t>frequent</w:t>
      </w:r>
      <w:r w:rsidRPr="00D205A4">
        <w:t xml:space="preserve"> variations in throughput</w:t>
      </w:r>
      <w:r>
        <w:t xml:space="preserve"> when computed over somewhat shorter periods of time</w:t>
      </w:r>
      <w:r w:rsidRPr="00D205A4">
        <w:t xml:space="preserve">.  </w:t>
      </w:r>
      <w:r>
        <w:t xml:space="preserve">To meet the </w:t>
      </w:r>
      <w:r>
        <w:rPr>
          <w:rStyle w:val="es-FontDef-Term"/>
        </w:rPr>
        <w:t>S</w:t>
      </w:r>
      <w:r w:rsidRPr="000074E2">
        <w:rPr>
          <w:rStyle w:val="es-FontDef-Term"/>
        </w:rPr>
        <w:t>ustainable</w:t>
      </w:r>
      <w:r>
        <w:t xml:space="preserve"> throughput requirement, </w:t>
      </w:r>
      <w:r w:rsidRPr="00D205A4">
        <w:t xml:space="preserve">the cumulative effect of these variations </w:t>
      </w:r>
      <w:r>
        <w:t xml:space="preserve">over one </w:t>
      </w:r>
      <w:r w:rsidRPr="00FD723D">
        <w:rPr>
          <w:rStyle w:val="es-FontDef-Term"/>
        </w:rPr>
        <w:t xml:space="preserve">Business </w:t>
      </w:r>
      <w:r>
        <w:rPr>
          <w:rStyle w:val="es-FontDef-Term"/>
        </w:rPr>
        <w:t>Day</w:t>
      </w:r>
      <w:r>
        <w:t xml:space="preserve"> must not exceed</w:t>
      </w:r>
      <w:r w:rsidRPr="00D205A4">
        <w:t xml:space="preserve"> 2% of the </w:t>
      </w:r>
      <w:r w:rsidRPr="00D205A4">
        <w:rPr>
          <w:rStyle w:val="es-FontDef-Term"/>
        </w:rPr>
        <w:t>Reported Throughput</w:t>
      </w:r>
      <w:r w:rsidRPr="00D205A4">
        <w:t>.</w:t>
      </w:r>
      <w:bookmarkEnd w:id="1446"/>
      <w:r w:rsidRPr="00D205A4">
        <w:t xml:space="preserve">  </w:t>
      </w:r>
    </w:p>
    <w:p w14:paraId="2EFCE63F" w14:textId="77777777" w:rsidR="002F7443" w:rsidRPr="00D205A4" w:rsidRDefault="002F7443" w:rsidP="002F7443">
      <w:pPr>
        <w:pStyle w:val="es-ClauseWording-Align"/>
      </w:pPr>
      <w:r w:rsidRPr="00F80BE1">
        <w:rPr>
          <w:rStyle w:val="es-FontHeader"/>
        </w:rPr>
        <w:t xml:space="preserve">Comment: </w:t>
      </w:r>
      <w:r w:rsidRPr="00D205A4">
        <w:t>This require</w:t>
      </w:r>
      <w:r>
        <w:t>ment is met</w:t>
      </w:r>
      <w:r w:rsidRPr="00D205A4">
        <w:t xml:space="preserve"> </w:t>
      </w:r>
      <w:r>
        <w:t xml:space="preserve">when the aggregate throughput </w:t>
      </w:r>
      <w:r w:rsidRPr="00D205A4">
        <w:t xml:space="preserve">computed </w:t>
      </w:r>
      <w:r>
        <w:t xml:space="preserve">over any period of one hour, sliding over the </w:t>
      </w:r>
      <w:r w:rsidRPr="0073327A">
        <w:rPr>
          <w:rStyle w:val="es-FontDef-Term"/>
        </w:rPr>
        <w:t>Steady State</w:t>
      </w:r>
      <w:r>
        <w:t xml:space="preserve"> by increments of twelve minutes,</w:t>
      </w:r>
      <w:r w:rsidRPr="00D205A4">
        <w:t xml:space="preserve"> varies from the </w:t>
      </w:r>
      <w:r w:rsidRPr="00D205A4">
        <w:rPr>
          <w:rStyle w:val="es-FontDef-Term"/>
        </w:rPr>
        <w:t xml:space="preserve">Reported Throughput </w:t>
      </w:r>
      <w:r w:rsidRPr="00D205A4">
        <w:t xml:space="preserve">by </w:t>
      </w:r>
      <w:r>
        <w:t>no more than</w:t>
      </w:r>
      <w:r w:rsidRPr="00D205A4">
        <w:t xml:space="preserve"> 2%.</w:t>
      </w:r>
    </w:p>
    <w:p w14:paraId="3719C1CC" w14:textId="77777777" w:rsidR="002F7443" w:rsidRDefault="002F7443" w:rsidP="00F35751">
      <w:pPr>
        <w:pStyle w:val="es-ClauseL4-Wording"/>
      </w:pPr>
      <w:r w:rsidRPr="00D205A4">
        <w:t>Some aspects of the benchmark implementation can result in rather significant but sporadic variations in throughput</w:t>
      </w:r>
      <w:r>
        <w:t xml:space="preserve"> when computed over some much shorter periods of time</w:t>
      </w:r>
      <w:r w:rsidRPr="00D205A4">
        <w:t>.</w:t>
      </w:r>
      <w:r>
        <w:t xml:space="preserve"> To meet the </w:t>
      </w:r>
      <w:r>
        <w:rPr>
          <w:rStyle w:val="es-FontDef-Term"/>
        </w:rPr>
        <w:t>S</w:t>
      </w:r>
      <w:r w:rsidRPr="000074E2">
        <w:rPr>
          <w:rStyle w:val="es-FontDef-Term"/>
        </w:rPr>
        <w:t>ustainable</w:t>
      </w:r>
      <w:r>
        <w:t xml:space="preserve"> throughput requirement, </w:t>
      </w:r>
      <w:r w:rsidRPr="00D205A4">
        <w:t xml:space="preserve">the cumulative effect of these variations </w:t>
      </w:r>
      <w:r>
        <w:t xml:space="preserve">over one </w:t>
      </w:r>
      <w:r w:rsidRPr="00FD723D">
        <w:rPr>
          <w:rStyle w:val="es-FontDef-Term"/>
        </w:rPr>
        <w:t xml:space="preserve">Business </w:t>
      </w:r>
      <w:r>
        <w:rPr>
          <w:rStyle w:val="es-FontDef-Term"/>
        </w:rPr>
        <w:t>Day</w:t>
      </w:r>
      <w:r>
        <w:t xml:space="preserve"> must not exceed</w:t>
      </w:r>
      <w:r w:rsidRPr="00D205A4">
        <w:t xml:space="preserve"> 2</w:t>
      </w:r>
      <w:r>
        <w:t>0</w:t>
      </w:r>
      <w:r w:rsidRPr="00D205A4">
        <w:t xml:space="preserve">% of the </w:t>
      </w:r>
      <w:r w:rsidRPr="00D205A4">
        <w:rPr>
          <w:rStyle w:val="es-FontDef-Term"/>
        </w:rPr>
        <w:t>Reported Throughput</w:t>
      </w:r>
      <w:r w:rsidRPr="00D205A4">
        <w:t>.</w:t>
      </w:r>
      <w:r>
        <w:t xml:space="preserve"> </w:t>
      </w:r>
    </w:p>
    <w:p w14:paraId="722C90D0" w14:textId="12A51DD8" w:rsidR="002F7443" w:rsidRDefault="002F7443" w:rsidP="002F7443">
      <w:pPr>
        <w:pStyle w:val="es-ClauseWording-Align"/>
      </w:pPr>
      <w:r w:rsidRPr="00F80BE1">
        <w:rPr>
          <w:rStyle w:val="es-FontHeader"/>
        </w:rPr>
        <w:t xml:space="preserve">Comment: </w:t>
      </w:r>
      <w:r w:rsidRPr="00D205A4">
        <w:t>This require</w:t>
      </w:r>
      <w:r>
        <w:t>ment is met</w:t>
      </w:r>
      <w:r w:rsidRPr="00D205A4">
        <w:t xml:space="preserve"> </w:t>
      </w:r>
      <w:r>
        <w:t xml:space="preserve">when the aggregate throughput level </w:t>
      </w:r>
      <w:r w:rsidRPr="00D205A4">
        <w:t xml:space="preserve">computed </w:t>
      </w:r>
      <w:r>
        <w:t xml:space="preserve">over any period of twelve minutes, sliding over the </w:t>
      </w:r>
      <w:r w:rsidRPr="0073327A">
        <w:rPr>
          <w:rStyle w:val="es-FontDef-Term"/>
        </w:rPr>
        <w:t>Steady State</w:t>
      </w:r>
      <w:r>
        <w:t xml:space="preserve"> by increments</w:t>
      </w:r>
      <w:r w:rsidR="008108CC">
        <w:t xml:space="preserve"> of</w:t>
      </w:r>
      <w:r>
        <w:t xml:space="preserve"> one minute,</w:t>
      </w:r>
      <w:r w:rsidRPr="00D205A4">
        <w:t xml:space="preserve"> varies from the </w:t>
      </w:r>
      <w:r w:rsidRPr="00D205A4">
        <w:rPr>
          <w:rStyle w:val="es-FontDef-Term"/>
        </w:rPr>
        <w:t xml:space="preserve">Reported Throughput </w:t>
      </w:r>
      <w:r w:rsidRPr="00D205A4">
        <w:t xml:space="preserve">by </w:t>
      </w:r>
      <w:r>
        <w:t>no more than</w:t>
      </w:r>
      <w:r w:rsidRPr="00D205A4">
        <w:t xml:space="preserve"> 2</w:t>
      </w:r>
      <w:r>
        <w:t>0</w:t>
      </w:r>
      <w:r w:rsidRPr="00D205A4">
        <w:t>%.</w:t>
      </w:r>
    </w:p>
    <w:p w14:paraId="32BC765F" w14:textId="77777777" w:rsidR="002F7443" w:rsidRPr="00C34222" w:rsidRDefault="002F7443" w:rsidP="00F35751">
      <w:pPr>
        <w:pStyle w:val="es-ClauseL4-Wording"/>
      </w:pPr>
      <w:r>
        <w:t xml:space="preserve">Any resources or components required by the </w:t>
      </w:r>
      <w:r w:rsidRPr="00AD248E">
        <w:rPr>
          <w:rStyle w:val="es-FontDef-Term"/>
        </w:rPr>
        <w:t>SUT</w:t>
      </w:r>
      <w:r>
        <w:t xml:space="preserve"> to meet the </w:t>
      </w:r>
      <w:r>
        <w:rPr>
          <w:rStyle w:val="es-FontDef-Term"/>
        </w:rPr>
        <w:t>S</w:t>
      </w:r>
      <w:r w:rsidRPr="00386C0F">
        <w:rPr>
          <w:rStyle w:val="es-FontDef-Term"/>
        </w:rPr>
        <w:t>ustainable</w:t>
      </w:r>
      <w:r>
        <w:t xml:space="preserve"> performance requirements</w:t>
      </w:r>
      <w:r w:rsidRPr="00C34222">
        <w:t xml:space="preserve"> </w:t>
      </w:r>
      <w:r>
        <w:t>must be</w:t>
      </w:r>
      <w:r w:rsidRPr="00C34222">
        <w:t xml:space="preserve"> </w:t>
      </w:r>
      <w:r>
        <w:t>configured</w:t>
      </w:r>
      <w:r w:rsidRPr="00C34222">
        <w:t xml:space="preserve"> </w:t>
      </w:r>
      <w:r>
        <w:t xml:space="preserve">at all time </w:t>
      </w:r>
      <w:r w:rsidRPr="00C34222">
        <w:t xml:space="preserve">during the </w:t>
      </w:r>
      <w:r>
        <w:rPr>
          <w:rStyle w:val="es-FontDef-Term"/>
        </w:rPr>
        <w:t>Test Run</w:t>
      </w:r>
      <w:r w:rsidRPr="00C34222">
        <w:t>.</w:t>
      </w:r>
    </w:p>
    <w:p w14:paraId="0315E944" w14:textId="77777777" w:rsidR="002F7443" w:rsidRDefault="002F7443" w:rsidP="002F7443">
      <w:pPr>
        <w:pStyle w:val="es-ClauseWording-Align"/>
      </w:pPr>
      <w:r w:rsidRPr="00F80BE1">
        <w:rPr>
          <w:rStyle w:val="es-FontHeader"/>
        </w:rPr>
        <w:t xml:space="preserve">Comment 1: </w:t>
      </w:r>
      <w:r>
        <w:t xml:space="preserve">An example of a non-compliant configuration would be one where the database log file is assigned to a heterogeneous device starting with a high performance drive and overflowing on a slower drive, achieving better performance during </w:t>
      </w:r>
      <w:r w:rsidRPr="004D7BD0">
        <w:t xml:space="preserve">the first </w:t>
      </w:r>
      <w:r>
        <w:t>few</w:t>
      </w:r>
      <w:r w:rsidRPr="004D7BD0">
        <w:t xml:space="preserve"> hours </w:t>
      </w:r>
      <w:r>
        <w:t>of</w:t>
      </w:r>
      <w:r w:rsidRPr="004D7BD0">
        <w:t xml:space="preserve"> </w:t>
      </w:r>
      <w:r w:rsidRPr="004D7BD0">
        <w:rPr>
          <w:rStyle w:val="es-FontDef-Term"/>
        </w:rPr>
        <w:t>Steady State</w:t>
      </w:r>
      <w:r>
        <w:t xml:space="preserve"> than during the remainder of the </w:t>
      </w:r>
      <w:r w:rsidRPr="00FC14ED">
        <w:rPr>
          <w:rStyle w:val="es-FontDef-Term"/>
        </w:rPr>
        <w:t xml:space="preserve">Business </w:t>
      </w:r>
      <w:r>
        <w:rPr>
          <w:rStyle w:val="es-FontDef-Term"/>
        </w:rPr>
        <w:t>Day</w:t>
      </w:r>
      <w:r>
        <w:t>.</w:t>
      </w:r>
    </w:p>
    <w:p w14:paraId="7AA28581" w14:textId="77777777" w:rsidR="002F7443" w:rsidRDefault="002F7443" w:rsidP="002F7443">
      <w:pPr>
        <w:pStyle w:val="es-ClauseWording-Align"/>
      </w:pPr>
      <w:r w:rsidRPr="00F80BE1">
        <w:rPr>
          <w:rStyle w:val="es-FontHeader"/>
        </w:rPr>
        <w:t xml:space="preserve">Comment 2: </w:t>
      </w:r>
      <w:r>
        <w:t xml:space="preserve">An example of a compliant implementation would be one where the database log file is assigned to a homogeneous device large enough to hold the log over a complete checkpoint cycle and configured to be reused over each subsequent checkpoint cycles, achieving a </w:t>
      </w:r>
      <w:r>
        <w:rPr>
          <w:rStyle w:val="es-FontDef-Term"/>
        </w:rPr>
        <w:t>S</w:t>
      </w:r>
      <w:r w:rsidRPr="00383812">
        <w:rPr>
          <w:rStyle w:val="es-FontDef-Term"/>
        </w:rPr>
        <w:t>ustainable</w:t>
      </w:r>
      <w:r>
        <w:t xml:space="preserve"> throughput during </w:t>
      </w:r>
      <w:r w:rsidRPr="004D7BD0">
        <w:rPr>
          <w:rStyle w:val="es-FontDef-Term"/>
        </w:rPr>
        <w:t>Steady State</w:t>
      </w:r>
      <w:r>
        <w:t xml:space="preserve"> and for the remainder of the </w:t>
      </w:r>
      <w:r w:rsidRPr="00FC14ED">
        <w:rPr>
          <w:rStyle w:val="es-FontDef-Term"/>
        </w:rPr>
        <w:t xml:space="preserve">Business </w:t>
      </w:r>
      <w:r>
        <w:rPr>
          <w:rStyle w:val="es-FontDef-Term"/>
        </w:rPr>
        <w:t>Day</w:t>
      </w:r>
      <w:r>
        <w:t>.</w:t>
      </w:r>
    </w:p>
    <w:p w14:paraId="47E8A1B9" w14:textId="77777777" w:rsidR="002F7443" w:rsidRDefault="002F7443" w:rsidP="002F7443">
      <w:pPr>
        <w:pStyle w:val="es-ClauseL3-Title"/>
      </w:pPr>
      <w:bookmarkStart w:id="1447" w:name="_Toc153271494"/>
      <w:bookmarkStart w:id="1448" w:name="_Toc500403284"/>
      <w:r>
        <w:t>Steady State</w:t>
      </w:r>
      <w:bookmarkEnd w:id="1447"/>
      <w:bookmarkEnd w:id="1448"/>
      <w:r>
        <w:t xml:space="preserve"> </w:t>
      </w:r>
    </w:p>
    <w:p w14:paraId="42910A5A" w14:textId="77777777" w:rsidR="002F7443" w:rsidRDefault="002F7443" w:rsidP="00F35751">
      <w:pPr>
        <w:pStyle w:val="es-ClauseL4-Wording"/>
      </w:pPr>
      <w:bookmarkStart w:id="1449" w:name="_Ref149013787"/>
      <w:r>
        <w:t xml:space="preserve">All work or events that must be performed at regular intervals by the </w:t>
      </w:r>
      <w:r>
        <w:rPr>
          <w:rStyle w:val="es-FontDef-Term"/>
        </w:rPr>
        <w:t>SUT</w:t>
      </w:r>
      <w:r>
        <w:t xml:space="preserve"> during </w:t>
      </w:r>
      <w:r>
        <w:rPr>
          <w:rStyle w:val="es-FontDef-Term"/>
        </w:rPr>
        <w:t>Steady State</w:t>
      </w:r>
      <w:r>
        <w:t xml:space="preserve"> must occur in full at least once between </w:t>
      </w:r>
      <w:r w:rsidRPr="00A25550">
        <w:rPr>
          <w:rStyle w:val="es-FontPlain"/>
        </w:rPr>
        <w:t>the</w:t>
      </w:r>
      <w:r>
        <w:t xml:space="preserve"> start of </w:t>
      </w:r>
      <w:r>
        <w:rPr>
          <w:rStyle w:val="es-FontDef-Term"/>
        </w:rPr>
        <w:t>Steady State</w:t>
      </w:r>
      <w:r>
        <w:t xml:space="preserve"> and the start of the </w:t>
      </w:r>
      <w:r>
        <w:rPr>
          <w:rStyle w:val="es-FontDef-Term"/>
        </w:rPr>
        <w:t>Measurement Interval</w:t>
      </w:r>
      <w:r>
        <w:t>.</w:t>
      </w:r>
      <w:bookmarkEnd w:id="1449"/>
      <w:r>
        <w:t xml:space="preserve"> (For example see Clauses </w:t>
      </w:r>
      <w:r>
        <w:fldChar w:fldCharType="begin"/>
      </w:r>
      <w:r>
        <w:instrText xml:space="preserve"> REF _Ref379555852 \r \h </w:instrText>
      </w:r>
      <w:r>
        <w:fldChar w:fldCharType="separate"/>
      </w:r>
      <w:r w:rsidR="00B61AF5">
        <w:t>5.6.5.2</w:t>
      </w:r>
      <w:r>
        <w:fldChar w:fldCharType="end"/>
      </w:r>
      <w:r>
        <w:t xml:space="preserve"> and </w:t>
      </w:r>
      <w:r>
        <w:fldChar w:fldCharType="begin"/>
      </w:r>
      <w:r>
        <w:instrText xml:space="preserve"> REF _Ref62534346 \r \h </w:instrText>
      </w:r>
      <w:r>
        <w:fldChar w:fldCharType="separate"/>
      </w:r>
      <w:r w:rsidR="00B61AF5">
        <w:t>5.3.3</w:t>
      </w:r>
      <w:r>
        <w:fldChar w:fldCharType="end"/>
      </w:r>
      <w:r>
        <w:t xml:space="preserve">). </w:t>
      </w:r>
    </w:p>
    <w:p w14:paraId="5146F7DC" w14:textId="77777777" w:rsidR="002F7443" w:rsidRDefault="002F7443" w:rsidP="00F35751">
      <w:pPr>
        <w:pStyle w:val="es-ClauseL4-Wording"/>
      </w:pPr>
      <w:bookmarkStart w:id="1450" w:name="_Ref176230041"/>
      <w:r>
        <w:t xml:space="preserve">The duration of </w:t>
      </w:r>
      <w:r w:rsidRPr="0073327A">
        <w:rPr>
          <w:rStyle w:val="es-FontDef-Term"/>
        </w:rPr>
        <w:t>Steady State</w:t>
      </w:r>
      <w:r>
        <w:t xml:space="preserve"> is set by the </w:t>
      </w:r>
      <w:r w:rsidRPr="00EB2218">
        <w:rPr>
          <w:rStyle w:val="es-FontDef-Term"/>
        </w:rPr>
        <w:t>Sponsor</w:t>
      </w:r>
      <w:r>
        <w:t xml:space="preserve"> and must be sufficient to:</w:t>
      </w:r>
      <w:bookmarkEnd w:id="1450"/>
    </w:p>
    <w:p w14:paraId="2A9F929B" w14:textId="77777777" w:rsidR="002F7443" w:rsidRPr="00EB2218" w:rsidRDefault="002F7443" w:rsidP="00F35751">
      <w:pPr>
        <w:pStyle w:val="es-ListL1-Bullet"/>
        <w:numPr>
          <w:ilvl w:val="0"/>
          <w:numId w:val="50"/>
        </w:numPr>
        <w:rPr>
          <w:rStyle w:val="es-FontPlain"/>
        </w:rPr>
      </w:pPr>
      <w:r>
        <w:t xml:space="preserve">Include a compliant </w:t>
      </w:r>
      <w:r>
        <w:rPr>
          <w:rStyle w:val="es-FontDef-Term"/>
        </w:rPr>
        <w:t xml:space="preserve">Measurement Interval, </w:t>
      </w:r>
    </w:p>
    <w:p w14:paraId="46C81C6D" w14:textId="77777777" w:rsidR="002F7443" w:rsidRPr="00292577" w:rsidRDefault="002F7443" w:rsidP="00F35751">
      <w:pPr>
        <w:pStyle w:val="es-ListL1-Bullet"/>
        <w:numPr>
          <w:ilvl w:val="0"/>
          <w:numId w:val="50"/>
        </w:numPr>
        <w:rPr>
          <w:rStyle w:val="es-FontPlain"/>
        </w:rPr>
      </w:pPr>
      <w:r>
        <w:t>Provide sufficient evidence, at the discretion of the</w:t>
      </w:r>
      <w:r w:rsidRPr="00EB2218">
        <w:rPr>
          <w:rStyle w:val="es-FontDef-Term"/>
        </w:rPr>
        <w:t xml:space="preserve"> </w:t>
      </w:r>
      <w:r>
        <w:rPr>
          <w:rStyle w:val="es-FontDef-Term"/>
        </w:rPr>
        <w:t>A</w:t>
      </w:r>
      <w:r w:rsidRPr="00BA385F">
        <w:rPr>
          <w:rStyle w:val="es-FontDef-Term"/>
        </w:rPr>
        <w:t>uditor</w:t>
      </w:r>
      <w:r>
        <w:t xml:space="preserve">, that the </w:t>
      </w:r>
      <w:r>
        <w:rPr>
          <w:rStyle w:val="es-FontDef-Term"/>
        </w:rPr>
        <w:t>S</w:t>
      </w:r>
      <w:r w:rsidRPr="00383812">
        <w:rPr>
          <w:rStyle w:val="es-FontDef-Term"/>
        </w:rPr>
        <w:t>ustainable</w:t>
      </w:r>
      <w:r>
        <w:t xml:space="preserve"> performance requirement is met</w:t>
      </w:r>
      <w:r>
        <w:rPr>
          <w:rStyle w:val="es-FontPlain"/>
        </w:rPr>
        <w:t>,</w:t>
      </w:r>
    </w:p>
    <w:p w14:paraId="05F74C74" w14:textId="77777777" w:rsidR="002F7443" w:rsidRPr="003B5823" w:rsidRDefault="002F7443" w:rsidP="002F7443">
      <w:pPr>
        <w:pStyle w:val="es-ClauseL3-Title"/>
      </w:pPr>
      <w:bookmarkStart w:id="1451" w:name="_Toc153271495"/>
      <w:bookmarkStart w:id="1452" w:name="_Ref176230239"/>
      <w:bookmarkStart w:id="1453" w:name="_Ref253131056"/>
      <w:bookmarkStart w:id="1454" w:name="_Toc500403285"/>
      <w:r w:rsidRPr="003B5823">
        <w:t>Measurement Interval</w:t>
      </w:r>
      <w:bookmarkEnd w:id="1451"/>
      <w:bookmarkEnd w:id="1452"/>
      <w:bookmarkEnd w:id="1453"/>
      <w:bookmarkEnd w:id="1454"/>
      <w:r w:rsidRPr="003B5823">
        <w:t xml:space="preserve"> </w:t>
      </w:r>
    </w:p>
    <w:p w14:paraId="7B3CC339" w14:textId="5106E5DE" w:rsidR="002F7443" w:rsidRPr="00E34FE7" w:rsidRDefault="002F7443" w:rsidP="00F35751">
      <w:pPr>
        <w:pStyle w:val="es-ClauseL4-Wording"/>
        <w:rPr>
          <w:rStyle w:val="es-FontDef-Term"/>
          <w:b w:val="0"/>
          <w:bCs w:val="0"/>
        </w:rPr>
      </w:pPr>
      <w:r>
        <w:t xml:space="preserve">The </w:t>
      </w:r>
      <w:r>
        <w:rPr>
          <w:rStyle w:val="es-FontDef-Term"/>
        </w:rPr>
        <w:t>Measurement Interval</w:t>
      </w:r>
      <w:r>
        <w:t xml:space="preserve"> must be </w:t>
      </w:r>
      <w:r w:rsidRPr="00E34FE7">
        <w:t xml:space="preserve">an integer multiple </w:t>
      </w:r>
      <w:r>
        <w:t xml:space="preserve">of two hours and must occur entirely during </w:t>
      </w:r>
      <w:r>
        <w:rPr>
          <w:rStyle w:val="es-FontDef-Term"/>
        </w:rPr>
        <w:t xml:space="preserve">Steady State. </w:t>
      </w:r>
      <w:r w:rsidRPr="00CE347F">
        <w:rPr>
          <w:rStyle w:val="es-FontDef-Term"/>
          <w:b w:val="0"/>
        </w:rPr>
        <w:t xml:space="preserve">The </w:t>
      </w:r>
      <w:r w:rsidRPr="001B614F">
        <w:t xml:space="preserve">start </w:t>
      </w:r>
      <w:r w:rsidRPr="006956B4">
        <w:t>of the</w:t>
      </w:r>
      <w:r w:rsidRPr="00CE347F">
        <w:rPr>
          <w:b/>
        </w:rPr>
        <w:t xml:space="preserve"> Measurement Interval</w:t>
      </w:r>
      <w:r w:rsidRPr="00801D97">
        <w:t xml:space="preserve"> has to coincide with the start of an </w:t>
      </w:r>
      <w:r w:rsidRPr="00CE347F">
        <w:rPr>
          <w:b/>
        </w:rPr>
        <w:t>Elasticity</w:t>
      </w:r>
      <w:r w:rsidRPr="00801D97">
        <w:rPr>
          <w:b/>
        </w:rPr>
        <w:t xml:space="preserve"> </w:t>
      </w:r>
      <w:r w:rsidRPr="00CE347F">
        <w:rPr>
          <w:b/>
        </w:rPr>
        <w:t>Phase</w:t>
      </w:r>
      <w:r>
        <w:rPr>
          <w:rStyle w:val="es-FontDef-Term"/>
        </w:rPr>
        <w:t xml:space="preserve">. </w:t>
      </w:r>
      <w:r w:rsidRPr="00C97E51">
        <w:rPr>
          <w:rStyle w:val="es-FontDef-Term"/>
          <w:b w:val="0"/>
        </w:rPr>
        <w:t>The</w:t>
      </w:r>
      <w:r>
        <w:rPr>
          <w:rStyle w:val="es-FontDef-Term"/>
        </w:rPr>
        <w:t xml:space="preserve"> </w:t>
      </w:r>
      <w:r w:rsidRPr="00CE347F">
        <w:rPr>
          <w:rStyle w:val="es-FontDef-Term"/>
        </w:rPr>
        <w:t>Measurement Interval</w:t>
      </w:r>
      <w:r w:rsidRPr="00CE347F">
        <w:rPr>
          <w:rStyle w:val="es-FontDef-Term"/>
          <w:b w:val="0"/>
        </w:rPr>
        <w:t xml:space="preserve"> may start at the beginning of any of the ten </w:t>
      </w:r>
      <w:r w:rsidRPr="00CE347F">
        <w:rPr>
          <w:b/>
        </w:rPr>
        <w:t>Elasticity</w:t>
      </w:r>
      <w:r w:rsidRPr="00FE11EF">
        <w:rPr>
          <w:b/>
        </w:rPr>
        <w:t xml:space="preserve"> </w:t>
      </w:r>
      <w:r w:rsidRPr="00CE347F">
        <w:rPr>
          <w:b/>
        </w:rPr>
        <w:t>Phases</w:t>
      </w:r>
      <w:r w:rsidRPr="00FE11EF">
        <w:t>.</w:t>
      </w:r>
      <w:r>
        <w:rPr>
          <w:rStyle w:val="es-FontDef-Term"/>
        </w:rPr>
        <w:br/>
      </w:r>
      <w:r>
        <w:rPr>
          <w:rStyle w:val="es-FontDef-Term"/>
        </w:rPr>
        <w:br/>
      </w:r>
      <w:r w:rsidRPr="00B171DA">
        <w:rPr>
          <w:rStyle w:val="es-FontDef-Term"/>
        </w:rPr>
        <w:t>Comment 1</w:t>
      </w:r>
      <w:r w:rsidRPr="00E34FE7">
        <w:rPr>
          <w:rStyle w:val="es-FontDef-Term"/>
          <w:b w:val="0"/>
        </w:rPr>
        <w:t xml:space="preserve">: The </w:t>
      </w:r>
      <w:r>
        <w:rPr>
          <w:rStyle w:val="es-FontDef-Term"/>
          <w:b w:val="0"/>
        </w:rPr>
        <w:t>ten</w:t>
      </w:r>
      <w:r w:rsidRPr="00E34FE7">
        <w:rPr>
          <w:rStyle w:val="es-FontDef-Term"/>
          <w:b w:val="0"/>
        </w:rPr>
        <w:t xml:space="preserve"> </w:t>
      </w:r>
      <w:r w:rsidRPr="009702D2">
        <w:rPr>
          <w:b/>
        </w:rPr>
        <w:t>Elasticity Phases</w:t>
      </w:r>
      <w:r w:rsidRPr="00E34FE7" w:rsidDel="00D326C1">
        <w:rPr>
          <w:rStyle w:val="es-FontDef-Term"/>
          <w:b w:val="0"/>
        </w:rPr>
        <w:t xml:space="preserve"> </w:t>
      </w:r>
      <w:r w:rsidRPr="00E34FE7">
        <w:rPr>
          <w:rStyle w:val="es-FontDef-Term"/>
          <w:b w:val="0"/>
        </w:rPr>
        <w:t>(see Clause</w:t>
      </w:r>
      <w:r>
        <w:rPr>
          <w:rStyle w:val="es-FontDef-Term"/>
          <w:b w:val="0"/>
        </w:rPr>
        <w:t xml:space="preserve"> </w:t>
      </w:r>
      <w:r>
        <w:rPr>
          <w:rStyle w:val="es-FontDef-Term"/>
          <w:b w:val="0"/>
          <w:bCs w:val="0"/>
        </w:rPr>
        <w:fldChar w:fldCharType="begin"/>
      </w:r>
      <w:r>
        <w:rPr>
          <w:rStyle w:val="es-FontDef-Term"/>
          <w:b w:val="0"/>
        </w:rPr>
        <w:instrText xml:space="preserve"> REF _Ref295744717 \r \h </w:instrText>
      </w:r>
      <w:r>
        <w:rPr>
          <w:rStyle w:val="es-FontDef-Term"/>
          <w:b w:val="0"/>
          <w:bCs w:val="0"/>
        </w:rPr>
      </w:r>
      <w:r>
        <w:rPr>
          <w:rStyle w:val="es-FontDef-Term"/>
          <w:b w:val="0"/>
          <w:bCs w:val="0"/>
        </w:rPr>
        <w:fldChar w:fldCharType="separate"/>
      </w:r>
      <w:r w:rsidR="00B61AF5">
        <w:rPr>
          <w:rStyle w:val="es-FontDef-Term"/>
          <w:b w:val="0"/>
        </w:rPr>
        <w:t>5.2</w:t>
      </w:r>
      <w:r>
        <w:rPr>
          <w:rStyle w:val="es-FontDef-Term"/>
          <w:b w:val="0"/>
          <w:bCs w:val="0"/>
        </w:rPr>
        <w:fldChar w:fldCharType="end"/>
      </w:r>
      <w:r w:rsidRPr="00E34FE7">
        <w:rPr>
          <w:rStyle w:val="es-FontDef-Term"/>
          <w:b w:val="0"/>
        </w:rPr>
        <w:t xml:space="preserve">) take two hours for one complete cycle, so the </w:t>
      </w:r>
      <w:r w:rsidRPr="00742964">
        <w:rPr>
          <w:rStyle w:val="es-FontDef-Term"/>
        </w:rPr>
        <w:t>Measurement Interval</w:t>
      </w:r>
      <w:r w:rsidRPr="00E34FE7">
        <w:rPr>
          <w:rStyle w:val="es-FontDef-Term"/>
          <w:b w:val="0"/>
        </w:rPr>
        <w:t xml:space="preserve"> must cover one or more full repetitions of these workload variations.</w:t>
      </w:r>
      <w:r>
        <w:rPr>
          <w:rStyle w:val="es-FontDef-Term"/>
          <w:b w:val="0"/>
        </w:rPr>
        <w:br/>
      </w:r>
      <w:r>
        <w:rPr>
          <w:rStyle w:val="es-FontDef-Term"/>
          <w:b w:val="0"/>
        </w:rPr>
        <w:br/>
      </w:r>
      <w:r w:rsidRPr="00B171DA">
        <w:rPr>
          <w:rStyle w:val="es-FontDef-Term"/>
        </w:rPr>
        <w:t>Comment 2</w:t>
      </w:r>
      <w:r w:rsidRPr="00E34FE7">
        <w:rPr>
          <w:rStyle w:val="es-FontDef-Term"/>
          <w:b w:val="0"/>
        </w:rPr>
        <w:t xml:space="preserve">: The Start of a </w:t>
      </w:r>
      <w:r w:rsidRPr="00742964">
        <w:rPr>
          <w:rStyle w:val="es-FontDef-Term"/>
        </w:rPr>
        <w:t>Measurement Interval</w:t>
      </w:r>
      <w:r w:rsidRPr="00E34FE7">
        <w:rPr>
          <w:rStyle w:val="es-FontDef-Term"/>
          <w:b w:val="0"/>
        </w:rPr>
        <w:t xml:space="preserve"> can be at </w:t>
      </w:r>
      <w:r>
        <w:rPr>
          <w:rStyle w:val="es-FontDef-Term"/>
          <w:b w:val="0"/>
        </w:rPr>
        <w:t xml:space="preserve">the beginning of </w:t>
      </w:r>
      <w:r w:rsidRPr="00E34FE7">
        <w:rPr>
          <w:rStyle w:val="es-FontDef-Term"/>
          <w:b w:val="0"/>
        </w:rPr>
        <w:t>any arbitrary</w:t>
      </w:r>
      <w:r>
        <w:rPr>
          <w:rStyle w:val="es-FontDef-Term"/>
          <w:b w:val="0"/>
        </w:rPr>
        <w:t xml:space="preserve"> </w:t>
      </w:r>
      <w:r w:rsidRPr="009702D2">
        <w:rPr>
          <w:b/>
        </w:rPr>
        <w:t>Elasticity Phase</w:t>
      </w:r>
      <w:r w:rsidDel="00D326C1">
        <w:rPr>
          <w:rStyle w:val="es-FontDef-Term"/>
          <w:b w:val="0"/>
        </w:rPr>
        <w:t xml:space="preserve"> </w:t>
      </w:r>
      <w:r w:rsidRPr="00E34FE7">
        <w:rPr>
          <w:rStyle w:val="es-FontDef-Term"/>
          <w:b w:val="0"/>
        </w:rPr>
        <w:t>within the Dynamic Workload Variations that meets all of the other requirements. For</w:t>
      </w:r>
      <w:r>
        <w:rPr>
          <w:rStyle w:val="es-FontDef-Term"/>
          <w:b w:val="0"/>
        </w:rPr>
        <w:t xml:space="preserve"> example, the </w:t>
      </w:r>
      <w:r w:rsidRPr="00742964">
        <w:rPr>
          <w:rStyle w:val="es-FontDef-Term"/>
        </w:rPr>
        <w:t>Measurement Interval</w:t>
      </w:r>
      <w:r>
        <w:rPr>
          <w:rStyle w:val="es-FontDef-Term"/>
          <w:b w:val="0"/>
        </w:rPr>
        <w:t xml:space="preserve"> may begin at the start of </w:t>
      </w:r>
      <w:r w:rsidRPr="009702D2">
        <w:rPr>
          <w:b/>
        </w:rPr>
        <w:t>Elasticity Phase</w:t>
      </w:r>
      <w:r w:rsidDel="00D326C1">
        <w:rPr>
          <w:rStyle w:val="es-FontDef-Term"/>
          <w:b w:val="0"/>
        </w:rPr>
        <w:t xml:space="preserve"> </w:t>
      </w:r>
      <w:r>
        <w:rPr>
          <w:rStyle w:val="es-FontDef-Term"/>
          <w:b w:val="0"/>
        </w:rPr>
        <w:t xml:space="preserve">number 7 and end after 10 Phases at the conclusion of subsequent </w:t>
      </w:r>
      <w:r w:rsidRPr="009702D2">
        <w:rPr>
          <w:b/>
        </w:rPr>
        <w:t>Elasticity Phase</w:t>
      </w:r>
      <w:r w:rsidDel="00D326C1">
        <w:rPr>
          <w:rStyle w:val="es-FontDef-Term"/>
          <w:b w:val="0"/>
        </w:rPr>
        <w:t xml:space="preserve"> </w:t>
      </w:r>
      <w:r>
        <w:rPr>
          <w:rStyle w:val="es-FontDef-Term"/>
          <w:b w:val="0"/>
        </w:rPr>
        <w:t>number 6.</w:t>
      </w:r>
      <w:r>
        <w:rPr>
          <w:rStyle w:val="es-FontDef-Term"/>
          <w:b w:val="0"/>
        </w:rPr>
        <w:br/>
      </w:r>
      <w:r>
        <w:rPr>
          <w:rStyle w:val="es-FontDef-Term"/>
          <w:b w:val="0"/>
        </w:rPr>
        <w:br/>
      </w:r>
      <w:r w:rsidRPr="00117657">
        <w:rPr>
          <w:rStyle w:val="es-FontDef-Term"/>
        </w:rPr>
        <w:t>Comment 3</w:t>
      </w:r>
      <w:r>
        <w:rPr>
          <w:rStyle w:val="es-FontDef-Term"/>
          <w:b w:val="0"/>
        </w:rPr>
        <w:t>:</w:t>
      </w:r>
      <w:r w:rsidR="00AD51A8">
        <w:rPr>
          <w:rStyle w:val="es-FontDef-Term"/>
          <w:b w:val="0"/>
        </w:rPr>
        <w:t xml:space="preserve"> </w:t>
      </w:r>
      <w:r>
        <w:rPr>
          <w:rStyle w:val="es-FontDef-Term"/>
          <w:b w:val="0"/>
        </w:rPr>
        <w:t xml:space="preserve">It is required that the </w:t>
      </w:r>
      <w:r w:rsidRPr="00742964">
        <w:rPr>
          <w:rStyle w:val="es-FontDef-Term"/>
        </w:rPr>
        <w:t>Measurement Interval</w:t>
      </w:r>
      <w:r>
        <w:rPr>
          <w:rStyle w:val="es-FontDef-Term"/>
          <w:b w:val="0"/>
        </w:rPr>
        <w:t xml:space="preserve"> contains exactly an integer multiple of 10 </w:t>
      </w:r>
      <w:r w:rsidRPr="009702D2">
        <w:rPr>
          <w:b/>
        </w:rPr>
        <w:t>Elasticity Phases</w:t>
      </w:r>
      <w:r w:rsidDel="00D326C1">
        <w:rPr>
          <w:rStyle w:val="es-FontDef-Term"/>
          <w:b w:val="0"/>
        </w:rPr>
        <w:t xml:space="preserve"> </w:t>
      </w:r>
      <w:r>
        <w:rPr>
          <w:rStyle w:val="es-FontDef-Term"/>
          <w:b w:val="0"/>
        </w:rPr>
        <w:t xml:space="preserve">in the (cyclical) order defined in Clause </w:t>
      </w:r>
      <w:r>
        <w:rPr>
          <w:rStyle w:val="es-FontDef-Term"/>
          <w:b w:val="0"/>
          <w:bCs w:val="0"/>
        </w:rPr>
        <w:fldChar w:fldCharType="begin"/>
      </w:r>
      <w:r>
        <w:rPr>
          <w:rStyle w:val="es-FontDef-Term"/>
          <w:b w:val="0"/>
        </w:rPr>
        <w:instrText xml:space="preserve"> REF _Ref295744717 \r \h </w:instrText>
      </w:r>
      <w:r>
        <w:rPr>
          <w:rStyle w:val="es-FontDef-Term"/>
          <w:b w:val="0"/>
          <w:bCs w:val="0"/>
        </w:rPr>
      </w:r>
      <w:r>
        <w:rPr>
          <w:rStyle w:val="es-FontDef-Term"/>
          <w:b w:val="0"/>
          <w:bCs w:val="0"/>
        </w:rPr>
        <w:fldChar w:fldCharType="separate"/>
      </w:r>
      <w:r w:rsidR="00B61AF5">
        <w:rPr>
          <w:rStyle w:val="es-FontDef-Term"/>
          <w:b w:val="0"/>
        </w:rPr>
        <w:t>5.2</w:t>
      </w:r>
      <w:r>
        <w:rPr>
          <w:rStyle w:val="es-FontDef-Term"/>
          <w:b w:val="0"/>
          <w:bCs w:val="0"/>
        </w:rPr>
        <w:fldChar w:fldCharType="end"/>
      </w:r>
      <w:r>
        <w:rPr>
          <w:rStyle w:val="es-FontDef-Term"/>
          <w:b w:val="0"/>
        </w:rPr>
        <w:t xml:space="preserve">. </w:t>
      </w:r>
      <w:r w:rsidRPr="00E34FE7">
        <w:rPr>
          <w:rStyle w:val="es-FontDef-Term"/>
          <w:b w:val="0"/>
        </w:rPr>
        <w:t>Determining that Start may be done during execution or after the end of the Test Run (e.g., when post-processing Driver log files).</w:t>
      </w:r>
    </w:p>
    <w:p w14:paraId="651A4DAD" w14:textId="77777777" w:rsidR="002F7443" w:rsidRDefault="002F7443" w:rsidP="00F35751">
      <w:pPr>
        <w:pStyle w:val="es-ClauseL4-Wording"/>
      </w:pPr>
      <w:bookmarkStart w:id="1455" w:name="_Ref379555852"/>
      <w:bookmarkStart w:id="1456" w:name="_Ref176060943"/>
      <w:bookmarkStart w:id="1457" w:name="_Toc117094570"/>
      <w:bookmarkStart w:id="1458" w:name="_Toc117094577"/>
      <w:bookmarkStart w:id="1459" w:name="_Ref130377275"/>
      <w:bookmarkEnd w:id="1445"/>
      <w:r>
        <w:t xml:space="preserve">During the </w:t>
      </w:r>
      <w:r>
        <w:rPr>
          <w:rStyle w:val="es-FontDef-Term"/>
        </w:rPr>
        <w:t>Measurement Interval</w:t>
      </w:r>
      <w:r>
        <w:t xml:space="preserve">, the database contents (excluding the transaction log) stored on </w:t>
      </w:r>
      <w:r w:rsidRPr="00C142B7">
        <w:rPr>
          <w:rStyle w:val="es-FontDef-Term"/>
        </w:rPr>
        <w:t>Durable Media</w:t>
      </w:r>
      <w:r>
        <w:t xml:space="preserve"> cannot be more than 12 minutes older than any </w:t>
      </w:r>
      <w:r w:rsidRPr="00EA2C73">
        <w:rPr>
          <w:rStyle w:val="es-FontDef-Term"/>
        </w:rPr>
        <w:t>Committed</w:t>
      </w:r>
      <w:r>
        <w:t xml:space="preserve"> state of the database.</w:t>
      </w:r>
      <w:bookmarkEnd w:id="1455"/>
      <w:r>
        <w:t xml:space="preserve"> </w:t>
      </w:r>
    </w:p>
    <w:p w14:paraId="3D22DC4F" w14:textId="77777777" w:rsidR="002F7443" w:rsidRDefault="002F7443" w:rsidP="002F7443">
      <w:pPr>
        <w:pStyle w:val="es-ClauseWording-Align"/>
      </w:pPr>
      <w:r w:rsidRPr="00137471">
        <w:rPr>
          <w:rStyle w:val="es-FontHeader"/>
        </w:rPr>
        <w:t>Comment:</w:t>
      </w:r>
      <w:r w:rsidRPr="00137471">
        <w:t xml:space="preserve"> This may mean that </w:t>
      </w:r>
      <w:r w:rsidRPr="00137471">
        <w:rPr>
          <w:rStyle w:val="es-FontDef-Term"/>
        </w:rPr>
        <w:t>Database Management Systems</w:t>
      </w:r>
      <w:r w:rsidRPr="00137471">
        <w:t xml:space="preserve"> implementing traditional checkpoint algorithms may need to perform checkpoints twice as frequently (i.e. every </w:t>
      </w:r>
      <w:r>
        <w:t>6</w:t>
      </w:r>
      <w:r w:rsidRPr="00137471">
        <w:t xml:space="preserve"> minutes) in order to guarantee that the </w:t>
      </w:r>
      <w:r>
        <w:t>12-</w:t>
      </w:r>
      <w:r w:rsidRPr="00137471">
        <w:t>minute requirement is met.</w:t>
      </w:r>
    </w:p>
    <w:p w14:paraId="7D6AA334" w14:textId="77777777" w:rsidR="002F7443" w:rsidRDefault="002F7443" w:rsidP="00F35751">
      <w:pPr>
        <w:pStyle w:val="es-ClauseL4-Wording"/>
      </w:pPr>
      <w:r>
        <w:t xml:space="preserve">For the purposes of calculating </w:t>
      </w:r>
      <w:r w:rsidRPr="003B5823">
        <w:rPr>
          <w:rStyle w:val="es-FontDef-Term"/>
        </w:rPr>
        <w:t>reported Transaction</w:t>
      </w:r>
      <w:r>
        <w:t xml:space="preserve"> statistics, all </w:t>
      </w:r>
      <w:r w:rsidRPr="003B5823">
        <w:rPr>
          <w:rStyle w:val="es-FontDef-Term"/>
        </w:rPr>
        <w:t>Transactions</w:t>
      </w:r>
      <w:r>
        <w:t xml:space="preserve"> and only those </w:t>
      </w:r>
      <w:r w:rsidRPr="003B5823">
        <w:rPr>
          <w:rStyle w:val="es-FontDef-Term"/>
        </w:rPr>
        <w:t>Transactions</w:t>
      </w:r>
      <w:r>
        <w:t xml:space="preserve"> whose sT</w:t>
      </w:r>
      <w:r w:rsidRPr="003B5823">
        <w:rPr>
          <w:rStyle w:val="es-FontSubscript"/>
        </w:rPr>
        <w:t>n</w:t>
      </w:r>
      <w:r>
        <w:t xml:space="preserve"> and eT</w:t>
      </w:r>
      <w:r w:rsidRPr="003B5823">
        <w:rPr>
          <w:rStyle w:val="es-FontSubscript"/>
        </w:rPr>
        <w:t>n</w:t>
      </w:r>
      <w:r>
        <w:t xml:space="preserve"> are within the </w:t>
      </w:r>
      <w:r w:rsidRPr="003B5823">
        <w:rPr>
          <w:rStyle w:val="es-FontDef-Term"/>
        </w:rPr>
        <w:t>Measurement Interval</w:t>
      </w:r>
      <w:r>
        <w:t xml:space="preserve"> are used.</w:t>
      </w:r>
      <w:bookmarkEnd w:id="1456"/>
    </w:p>
    <w:p w14:paraId="7F04004B" w14:textId="77777777" w:rsidR="002F7443" w:rsidRDefault="002F7443" w:rsidP="00F35751">
      <w:pPr>
        <w:pStyle w:val="es-ClauseL4-Wording"/>
      </w:pPr>
      <w:bookmarkStart w:id="1460" w:name="_Ref253127904"/>
      <w:r>
        <w:t xml:space="preserve">A transaction is considered to have taken place in an </w:t>
      </w:r>
      <w:r w:rsidRPr="00BA211F">
        <w:rPr>
          <w:b/>
        </w:rPr>
        <w:t>Elasticity Phase</w:t>
      </w:r>
      <w:r>
        <w:t xml:space="preserve"> if its end time eT</w:t>
      </w:r>
      <w:r w:rsidRPr="003B5823">
        <w:rPr>
          <w:rStyle w:val="es-FontSubscript"/>
        </w:rPr>
        <w:t>n</w:t>
      </w:r>
      <w:r>
        <w:t xml:space="preserve"> is within that Elasticity Phase, regardless of when the transaction started as long as both sT</w:t>
      </w:r>
      <w:r w:rsidRPr="003B5823">
        <w:rPr>
          <w:rStyle w:val="es-FontSubscript"/>
        </w:rPr>
        <w:t>n</w:t>
      </w:r>
      <w:r>
        <w:t xml:space="preserve"> and eT</w:t>
      </w:r>
      <w:r w:rsidRPr="003B5823">
        <w:rPr>
          <w:rStyle w:val="es-FontSubscript"/>
        </w:rPr>
        <w:t>n</w:t>
      </w:r>
      <w:r>
        <w:t xml:space="preserve"> are within the </w:t>
      </w:r>
      <w:r w:rsidRPr="003B5823">
        <w:rPr>
          <w:rStyle w:val="es-FontDef-Term"/>
        </w:rPr>
        <w:t>Measurement Interval</w:t>
      </w:r>
      <w:r>
        <w:rPr>
          <w:rStyle w:val="es-FontDef-Term"/>
        </w:rPr>
        <w:t>.</w:t>
      </w:r>
      <w:bookmarkEnd w:id="1460"/>
    </w:p>
    <w:p w14:paraId="578C2791" w14:textId="77777777" w:rsidR="002F7443" w:rsidRDefault="002F7443" w:rsidP="00F35751">
      <w:pPr>
        <w:pStyle w:val="es-ClauseL4-Wording"/>
      </w:pPr>
      <w:bookmarkStart w:id="1461" w:name="_Ref176229954"/>
      <w:bookmarkEnd w:id="1457"/>
      <w:r>
        <w:t xml:space="preserve">All threads of execution that perform </w:t>
      </w:r>
      <w:r w:rsidRPr="001368A1">
        <w:rPr>
          <w:rStyle w:val="es-FontDef-Term"/>
        </w:rPr>
        <w:t>CE Transactions</w:t>
      </w:r>
      <w:r>
        <w:t xml:space="preserve"> during the </w:t>
      </w:r>
      <w:r w:rsidRPr="001368A1">
        <w:rPr>
          <w:rStyle w:val="es-FontDef-Term"/>
        </w:rPr>
        <w:t>Measurement Interval</w:t>
      </w:r>
      <w:r>
        <w:t xml:space="preserve"> must:</w:t>
      </w:r>
      <w:bookmarkEnd w:id="1461"/>
    </w:p>
    <w:p w14:paraId="36D6DC4A" w14:textId="77777777" w:rsidR="002F7443" w:rsidRDefault="002F7443" w:rsidP="00F35751">
      <w:pPr>
        <w:pStyle w:val="es-ListL1-Bullet"/>
        <w:numPr>
          <w:ilvl w:val="0"/>
          <w:numId w:val="51"/>
        </w:numPr>
      </w:pPr>
      <w:r>
        <w:t xml:space="preserve">Perform at least one </w:t>
      </w:r>
      <w:r w:rsidRPr="001368A1">
        <w:rPr>
          <w:rStyle w:val="es-FontDef-Term"/>
        </w:rPr>
        <w:t>Transaction</w:t>
      </w:r>
      <w:r>
        <w:t xml:space="preserve"> prior to the start of the </w:t>
      </w:r>
      <w:r w:rsidRPr="001368A1">
        <w:rPr>
          <w:rStyle w:val="es-FontDef-Term"/>
        </w:rPr>
        <w:t>Measurement Interval</w:t>
      </w:r>
    </w:p>
    <w:p w14:paraId="6BCDCAF6" w14:textId="77777777" w:rsidR="002F7443" w:rsidRDefault="002F7443" w:rsidP="00F35751">
      <w:pPr>
        <w:pStyle w:val="es-ListL1-Bullet"/>
        <w:numPr>
          <w:ilvl w:val="0"/>
          <w:numId w:val="51"/>
        </w:numPr>
      </w:pPr>
      <w:r>
        <w:t xml:space="preserve">Perform at least one </w:t>
      </w:r>
      <w:r w:rsidRPr="001368A1">
        <w:rPr>
          <w:rStyle w:val="es-FontDef-Term"/>
        </w:rPr>
        <w:t>Transaction</w:t>
      </w:r>
      <w:r>
        <w:t xml:space="preserve"> after the end of the </w:t>
      </w:r>
      <w:r w:rsidRPr="001368A1">
        <w:rPr>
          <w:rStyle w:val="es-FontDef-Term"/>
        </w:rPr>
        <w:t>Measurement Interval</w:t>
      </w:r>
    </w:p>
    <w:p w14:paraId="50F03587" w14:textId="77777777" w:rsidR="002F7443" w:rsidRDefault="002F7443" w:rsidP="002F7443">
      <w:pPr>
        <w:pStyle w:val="es-ClauseWording-Align"/>
      </w:pPr>
      <w:r>
        <w:t xml:space="preserve">Creating, starting, stopping, or deleting threads of execution that perform </w:t>
      </w:r>
      <w:r w:rsidRPr="001368A1">
        <w:rPr>
          <w:rStyle w:val="es-FontDef-Term"/>
        </w:rPr>
        <w:t>CE Transactions</w:t>
      </w:r>
      <w:r>
        <w:t xml:space="preserve"> is not permitted during the </w:t>
      </w:r>
      <w:r w:rsidRPr="001368A1">
        <w:rPr>
          <w:rStyle w:val="es-FontDef-Term"/>
        </w:rPr>
        <w:t>Measurement Interval</w:t>
      </w:r>
      <w:r>
        <w:t>.</w:t>
      </w:r>
    </w:p>
    <w:p w14:paraId="2A42671E" w14:textId="77777777" w:rsidR="002F7443" w:rsidRPr="00E441D4" w:rsidRDefault="002F7443" w:rsidP="002F7443">
      <w:pPr>
        <w:pStyle w:val="es-ClauseL3-Title"/>
      </w:pPr>
      <w:bookmarkStart w:id="1462" w:name="_Ref112064656"/>
      <w:bookmarkStart w:id="1463" w:name="_Toc112481059"/>
      <w:bookmarkStart w:id="1464" w:name="_Toc117094578"/>
      <w:bookmarkStart w:id="1465" w:name="_Toc117095081"/>
      <w:bookmarkStart w:id="1466" w:name="_Toc124080265"/>
      <w:bookmarkStart w:id="1467" w:name="_Toc153271496"/>
      <w:bookmarkStart w:id="1468" w:name="_Toc500403286"/>
      <w:bookmarkEnd w:id="1458"/>
      <w:bookmarkEnd w:id="1459"/>
      <w:r>
        <w:t xml:space="preserve">Database </w:t>
      </w:r>
      <w:r w:rsidRPr="00E441D4">
        <w:t>Growth</w:t>
      </w:r>
      <w:bookmarkEnd w:id="1462"/>
      <w:bookmarkEnd w:id="1463"/>
      <w:bookmarkEnd w:id="1464"/>
      <w:bookmarkEnd w:id="1465"/>
      <w:bookmarkEnd w:id="1466"/>
      <w:bookmarkEnd w:id="1467"/>
      <w:bookmarkEnd w:id="1468"/>
    </w:p>
    <w:p w14:paraId="507AB307" w14:textId="77777777" w:rsidR="002F7443" w:rsidRDefault="002F7443" w:rsidP="00F35751">
      <w:pPr>
        <w:pStyle w:val="es-ClauseL4-Wording"/>
      </w:pPr>
      <w:bookmarkStart w:id="1469" w:name="_Ref62472330"/>
      <w:bookmarkStart w:id="1470" w:name="_Toc117094579"/>
      <w:r>
        <w:t xml:space="preserve">The resources or components configured on the </w:t>
      </w:r>
      <w:r w:rsidRPr="00B65D80">
        <w:rPr>
          <w:rStyle w:val="es-FontDef-Term"/>
        </w:rPr>
        <w:t>SUT</w:t>
      </w:r>
      <w:r w:rsidRPr="00C34222">
        <w:t xml:space="preserve"> </w:t>
      </w:r>
      <w:r>
        <w:t xml:space="preserve">to support executing the </w:t>
      </w:r>
      <w:r>
        <w:rPr>
          <w:rStyle w:val="es-FontDef-Term"/>
        </w:rPr>
        <w:t>Transaction Mix</w:t>
      </w:r>
      <w:r>
        <w:t xml:space="preserve"> at the </w:t>
      </w:r>
      <w:r>
        <w:rPr>
          <w:rStyle w:val="es-FontDef-Term"/>
        </w:rPr>
        <w:t>R</w:t>
      </w:r>
      <w:r w:rsidRPr="00C34222">
        <w:rPr>
          <w:rStyle w:val="es-FontDef-Term"/>
        </w:rPr>
        <w:t xml:space="preserve">eported </w:t>
      </w:r>
      <w:r>
        <w:rPr>
          <w:rStyle w:val="es-FontDef-Term"/>
        </w:rPr>
        <w:t>T</w:t>
      </w:r>
      <w:r w:rsidRPr="00C34222">
        <w:rPr>
          <w:rStyle w:val="es-FontDef-Term"/>
        </w:rPr>
        <w:t>hroughput</w:t>
      </w:r>
      <w:r w:rsidRPr="00C34222" w:rsidDel="00E870CF">
        <w:t xml:space="preserve"> </w:t>
      </w:r>
      <w:r>
        <w:t xml:space="preserve">during the period of required </w:t>
      </w:r>
      <w:r>
        <w:rPr>
          <w:rStyle w:val="es-FontDef-Term"/>
        </w:rPr>
        <w:t>S</w:t>
      </w:r>
      <w:r w:rsidRPr="00E870CF">
        <w:rPr>
          <w:rStyle w:val="es-FontDef-Term"/>
        </w:rPr>
        <w:t>ustainable</w:t>
      </w:r>
      <w:r>
        <w:t xml:space="preserve"> performance (see Clause </w:t>
      </w:r>
      <w:r>
        <w:fldChar w:fldCharType="begin"/>
      </w:r>
      <w:r>
        <w:instrText xml:space="preserve"> REF _Ref182795381 \r \h </w:instrText>
      </w:r>
      <w:r>
        <w:fldChar w:fldCharType="separate"/>
      </w:r>
      <w:r w:rsidR="00B61AF5">
        <w:t>5.6.3</w:t>
      </w:r>
      <w:r>
        <w:fldChar w:fldCharType="end"/>
      </w:r>
      <w:r>
        <w:t xml:space="preserve">) must </w:t>
      </w:r>
      <w:r w:rsidRPr="00C34222">
        <w:t xml:space="preserve">allow </w:t>
      </w:r>
      <w:r>
        <w:t xml:space="preserve">for the resulting increase in </w:t>
      </w:r>
      <w:r w:rsidRPr="00C34222">
        <w:t>the</w:t>
      </w:r>
      <w:r>
        <w:t xml:space="preserve"> size of the </w:t>
      </w:r>
      <w:r w:rsidRPr="00D64AC9">
        <w:rPr>
          <w:rStyle w:val="es-FontDef-Term"/>
        </w:rPr>
        <w:t>DBMS</w:t>
      </w:r>
      <w:r>
        <w:t xml:space="preserve"> data files (referred to as </w:t>
      </w:r>
      <w:r>
        <w:rPr>
          <w:rStyle w:val="es-FontDef-Term"/>
        </w:rPr>
        <w:t xml:space="preserve">Data </w:t>
      </w:r>
      <w:r w:rsidRPr="00C34222">
        <w:rPr>
          <w:rStyle w:val="es-FontDef-Term"/>
        </w:rPr>
        <w:t>Growth</w:t>
      </w:r>
      <w:r>
        <w:t xml:space="preserve">) and </w:t>
      </w:r>
      <w:r w:rsidRPr="00C34222">
        <w:t>the</w:t>
      </w:r>
      <w:r>
        <w:t xml:space="preserve"> </w:t>
      </w:r>
      <w:r w:rsidRPr="00D64AC9">
        <w:rPr>
          <w:rStyle w:val="es-FontDef-Term"/>
        </w:rPr>
        <w:t>DBMS</w:t>
      </w:r>
      <w:r>
        <w:t xml:space="preserve"> log files (referred to as </w:t>
      </w:r>
      <w:r>
        <w:rPr>
          <w:rStyle w:val="es-FontDef-Term"/>
        </w:rPr>
        <w:t xml:space="preserve">Log </w:t>
      </w:r>
      <w:r w:rsidRPr="00C34222">
        <w:rPr>
          <w:rStyle w:val="es-FontDef-Term"/>
        </w:rPr>
        <w:t>Growth</w:t>
      </w:r>
      <w:r>
        <w:t xml:space="preserve">). </w:t>
      </w:r>
    </w:p>
    <w:bookmarkStart w:id="1471" w:name="_Ref196018660"/>
    <w:p w14:paraId="0E32F82D" w14:textId="77777777" w:rsidR="002F7443" w:rsidRDefault="002F7443" w:rsidP="00F35751">
      <w:pPr>
        <w:pStyle w:val="es-ClauseL4-Wording"/>
      </w:pPr>
      <w:r>
        <w:fldChar w:fldCharType="begin"/>
      </w:r>
      <w:r>
        <w:instrText xml:space="preserve"> REF initial_database_size \h </w:instrText>
      </w:r>
      <w:r>
        <w:fldChar w:fldCharType="separate"/>
      </w:r>
      <w:r w:rsidR="00B61AF5" w:rsidRPr="00185C2B">
        <w:rPr>
          <w:rStyle w:val="es-FontDef-Term"/>
        </w:rPr>
        <w:t>Initial Database Size</w:t>
      </w:r>
      <w:r w:rsidR="00B61AF5">
        <w:t xml:space="preserve"> is any space allocated to the test database that is used to store the initial population, </w:t>
      </w:r>
      <w:r w:rsidR="00B61AF5" w:rsidRPr="007B7BE9">
        <w:rPr>
          <w:rStyle w:val="es-FontDef-Term"/>
        </w:rPr>
        <w:t>Database Metadata</w:t>
      </w:r>
      <w:r w:rsidR="00B61AF5">
        <w:t xml:space="preserve">, </w:t>
      </w:r>
      <w:r w:rsidR="00B61AF5" w:rsidRPr="007B7BE9">
        <w:rPr>
          <w:rStyle w:val="es-FontDef-Term"/>
        </w:rPr>
        <w:t>User-Defined Objects</w:t>
      </w:r>
      <w:r w:rsidR="00B61AF5">
        <w:t xml:space="preserve">, and any space used as formatting overhead by the </w:t>
      </w:r>
      <w:r w:rsidR="00B61AF5" w:rsidRPr="007B7BE9">
        <w:rPr>
          <w:rStyle w:val="es-FontDef-Term"/>
        </w:rPr>
        <w:t>DBMS</w:t>
      </w:r>
      <w:r w:rsidR="00B61AF5">
        <w:t xml:space="preserve">.  </w:t>
      </w:r>
      <w:r w:rsidR="00B61AF5" w:rsidRPr="00185C2B">
        <w:rPr>
          <w:rStyle w:val="es-FontDef-Term"/>
        </w:rPr>
        <w:t>Initial Database Size</w:t>
      </w:r>
      <w:r w:rsidR="00B61AF5">
        <w:t xml:space="preserve"> is measured after the database is initially loaded with the data generated by </w:t>
      </w:r>
      <w:r w:rsidR="00B61AF5">
        <w:rPr>
          <w:rStyle w:val="es-FontDef-Term"/>
        </w:rPr>
        <w:t>VGen</w:t>
      </w:r>
      <w:r w:rsidR="00B61AF5" w:rsidRPr="00185C2B">
        <w:rPr>
          <w:rStyle w:val="es-FontDef-Term"/>
        </w:rPr>
        <w:t>Loader</w:t>
      </w:r>
      <w:r w:rsidR="00B61AF5">
        <w:t xml:space="preserve">. </w:t>
      </w:r>
      <w:r>
        <w:fldChar w:fldCharType="end"/>
      </w:r>
    </w:p>
    <w:p w14:paraId="546787A6" w14:textId="77777777" w:rsidR="002F7443" w:rsidRPr="00C34222" w:rsidRDefault="002F7443" w:rsidP="00F35751">
      <w:pPr>
        <w:pStyle w:val="es-ClauseL4-Wording"/>
      </w:pPr>
      <w:r w:rsidRPr="00C34222">
        <w:t xml:space="preserve">The total storage space </w:t>
      </w:r>
      <w:r>
        <w:t>in the</w:t>
      </w:r>
      <w:r w:rsidRPr="00C34222">
        <w:t xml:space="preserve"> </w:t>
      </w:r>
      <w:r w:rsidRPr="00D64AC9">
        <w:rPr>
          <w:rStyle w:val="es-FontDef-Term"/>
        </w:rPr>
        <w:t>DBMS</w:t>
      </w:r>
      <w:r>
        <w:t xml:space="preserve"> data files can</w:t>
      </w:r>
      <w:r w:rsidRPr="00C34222">
        <w:t xml:space="preserve"> be decomposed into the following:</w:t>
      </w:r>
      <w:bookmarkEnd w:id="1469"/>
      <w:bookmarkEnd w:id="1470"/>
      <w:bookmarkEnd w:id="1471"/>
    </w:p>
    <w:p w14:paraId="22CBD914" w14:textId="77777777" w:rsidR="002F7443" w:rsidRPr="00C34222" w:rsidRDefault="002F7443" w:rsidP="00F35751">
      <w:pPr>
        <w:pStyle w:val="es-ListL1-Bullet"/>
        <w:numPr>
          <w:ilvl w:val="0"/>
          <w:numId w:val="52"/>
        </w:numPr>
      </w:pPr>
      <w:r w:rsidRPr="006F64FF">
        <w:rPr>
          <w:rStyle w:val="es-FontDef-Term"/>
        </w:rPr>
        <w:t>Free</w:t>
      </w:r>
      <w:r>
        <w:rPr>
          <w:rStyle w:val="es-FontDef-Term"/>
        </w:rPr>
        <w:t xml:space="preserve"> </w:t>
      </w:r>
      <w:r w:rsidRPr="006F64FF">
        <w:rPr>
          <w:rStyle w:val="es-FontDef-Term"/>
        </w:rPr>
        <w:t>Space</w:t>
      </w:r>
      <w:r>
        <w:t xml:space="preserve">, which includes </w:t>
      </w:r>
      <w:r>
        <w:rPr>
          <w:rStyle w:val="es-FontDef-Term"/>
        </w:rPr>
        <w:fldChar w:fldCharType="begin"/>
      </w:r>
      <w:r>
        <w:instrText xml:space="preserve"> REF free_space \h </w:instrText>
      </w:r>
      <w:r>
        <w:rPr>
          <w:rStyle w:val="es-FontDef-Term"/>
        </w:rPr>
      </w:r>
      <w:r>
        <w:rPr>
          <w:rStyle w:val="es-FontDef-Term"/>
        </w:rPr>
        <w:fldChar w:fldCharType="separate"/>
      </w:r>
      <w:r w:rsidR="00B61AF5" w:rsidRPr="00C34222">
        <w:t xml:space="preserve">any space allocated to the test database and available for future use.  It </w:t>
      </w:r>
      <w:r w:rsidR="00B61AF5">
        <w:t>includes all</w:t>
      </w:r>
      <w:r w:rsidR="00B61AF5" w:rsidRPr="00C34222">
        <w:t xml:space="preserve"> database storage space not </w:t>
      </w:r>
      <w:r w:rsidR="00B61AF5">
        <w:t xml:space="preserve">already </w:t>
      </w:r>
      <w:r w:rsidR="00B61AF5" w:rsidRPr="00C34222">
        <w:t xml:space="preserve">used to store a database entity (e.g., a row, an index, </w:t>
      </w:r>
      <w:r w:rsidR="00B61AF5" w:rsidRPr="008F211E">
        <w:rPr>
          <w:rStyle w:val="es-FontDef-Term"/>
        </w:rPr>
        <w:t>Database Metadata</w:t>
      </w:r>
      <w:r w:rsidR="00B61AF5" w:rsidRPr="00C34222">
        <w:t xml:space="preserve">) or not </w:t>
      </w:r>
      <w:r w:rsidR="00B61AF5">
        <w:t xml:space="preserve">already </w:t>
      </w:r>
      <w:r w:rsidR="00B61AF5" w:rsidRPr="00C34222">
        <w:t xml:space="preserve">used as formatting overhead by the </w:t>
      </w:r>
      <w:r w:rsidR="00B61AF5" w:rsidRPr="008D1197">
        <w:rPr>
          <w:rStyle w:val="es-FontDef-Term"/>
        </w:rPr>
        <w:t>DBMS</w:t>
      </w:r>
      <w:r>
        <w:rPr>
          <w:rStyle w:val="es-FontDef-Term"/>
        </w:rPr>
        <w:fldChar w:fldCharType="end"/>
      </w:r>
      <w:r w:rsidRPr="008D1197">
        <w:rPr>
          <w:rStyle w:val="es-FontPlain"/>
        </w:rPr>
        <w:t xml:space="preserve">. </w:t>
      </w:r>
    </w:p>
    <w:p w14:paraId="01538BB7" w14:textId="77777777" w:rsidR="002F7443" w:rsidRPr="00C34222" w:rsidRDefault="002F7443" w:rsidP="00F35751">
      <w:pPr>
        <w:pStyle w:val="es-ListL1-Bullet"/>
        <w:numPr>
          <w:ilvl w:val="0"/>
          <w:numId w:val="52"/>
        </w:numPr>
      </w:pPr>
      <w:r w:rsidRPr="006F64FF">
        <w:rPr>
          <w:rStyle w:val="es-FontDef-Term"/>
        </w:rPr>
        <w:t>Growing</w:t>
      </w:r>
      <w:r>
        <w:rPr>
          <w:rStyle w:val="es-FontDef-Term"/>
        </w:rPr>
        <w:t xml:space="preserve"> </w:t>
      </w:r>
      <w:r w:rsidRPr="006F64FF">
        <w:rPr>
          <w:rStyle w:val="es-FontDef-Term"/>
        </w:rPr>
        <w:t>Space</w:t>
      </w:r>
      <w:r>
        <w:t xml:space="preserve">, which includes </w:t>
      </w:r>
      <w:r>
        <w:rPr>
          <w:rStyle w:val="es-FontDef-Term"/>
        </w:rPr>
        <w:fldChar w:fldCharType="begin"/>
      </w:r>
      <w:r>
        <w:instrText xml:space="preserve"> REF growing_space \h </w:instrText>
      </w:r>
      <w:r>
        <w:rPr>
          <w:rStyle w:val="es-FontDef-Term"/>
        </w:rPr>
      </w:r>
      <w:r>
        <w:rPr>
          <w:rStyle w:val="es-FontDef-Term"/>
        </w:rPr>
        <w:fldChar w:fldCharType="separate"/>
      </w:r>
      <w:r w:rsidR="00B61AF5" w:rsidRPr="00C34222">
        <w:t xml:space="preserve">any space used to store </w:t>
      </w:r>
      <w:r w:rsidR="00B61AF5">
        <w:t>initially-loaded</w:t>
      </w:r>
      <w:r w:rsidR="00B61AF5" w:rsidRPr="00C34222">
        <w:t xml:space="preserve"> rows from the </w:t>
      </w:r>
      <w:r w:rsidR="00B61AF5" w:rsidRPr="00C34222">
        <w:rPr>
          <w:rStyle w:val="es-FontDef-Term"/>
        </w:rPr>
        <w:t>Growing</w:t>
      </w:r>
      <w:r w:rsidR="00B61AF5" w:rsidRPr="00C34222">
        <w:t xml:space="preserve"> </w:t>
      </w:r>
      <w:r w:rsidR="00B61AF5" w:rsidRPr="005B0C59">
        <w:rPr>
          <w:rStyle w:val="es-FontDef-Term"/>
        </w:rPr>
        <w:t>Tables</w:t>
      </w:r>
      <w:r w:rsidR="00B61AF5" w:rsidRPr="00C34222">
        <w:t xml:space="preserve"> and </w:t>
      </w:r>
      <w:r w:rsidR="00B61AF5">
        <w:t xml:space="preserve">their associated </w:t>
      </w:r>
      <w:r w:rsidR="00B61AF5" w:rsidRPr="00DF5311">
        <w:rPr>
          <w:rStyle w:val="es-FontDef-Term"/>
        </w:rPr>
        <w:t>User-Defined Objects</w:t>
      </w:r>
      <w:r w:rsidR="00B61AF5" w:rsidRPr="00C34222">
        <w:t xml:space="preserve">.  It </w:t>
      </w:r>
      <w:r w:rsidR="00B61AF5">
        <w:t>also includes all</w:t>
      </w:r>
      <w:r w:rsidR="00B61AF5" w:rsidRPr="00C34222">
        <w:t xml:space="preserve"> database storage space that is added to the </w:t>
      </w:r>
      <w:r w:rsidR="00B61AF5">
        <w:t xml:space="preserve">test </w:t>
      </w:r>
      <w:r w:rsidR="00B61AF5" w:rsidRPr="00C34222">
        <w:t>database as a result of inserting a new row</w:t>
      </w:r>
      <w:r w:rsidR="00B61AF5">
        <w:t xml:space="preserve"> in </w:t>
      </w:r>
      <w:r w:rsidR="00B61AF5" w:rsidRPr="00C34222">
        <w:t xml:space="preserve">the </w:t>
      </w:r>
      <w:r w:rsidR="00B61AF5" w:rsidRPr="00C34222">
        <w:rPr>
          <w:rStyle w:val="es-FontDef-Term"/>
        </w:rPr>
        <w:t>Growing</w:t>
      </w:r>
      <w:r w:rsidR="00B61AF5" w:rsidRPr="00C34222">
        <w:t xml:space="preserve"> </w:t>
      </w:r>
      <w:r w:rsidR="00B61AF5" w:rsidRPr="005B0C59">
        <w:rPr>
          <w:rStyle w:val="es-FontDef-Term"/>
        </w:rPr>
        <w:t>Tables</w:t>
      </w:r>
      <w:r w:rsidR="00B61AF5">
        <w:t>, such as row data,</w:t>
      </w:r>
      <w:r w:rsidR="00B61AF5" w:rsidRPr="00C34222">
        <w:t xml:space="preserve"> index data and other overheads such as index overhead, page overhead</w:t>
      </w:r>
      <w:r w:rsidR="00B61AF5">
        <w:t>,</w:t>
      </w:r>
      <w:r w:rsidR="00B61AF5" w:rsidRPr="00C34222">
        <w:t xml:space="preserve"> block overhead, and table overhead</w:t>
      </w:r>
      <w:r>
        <w:rPr>
          <w:rStyle w:val="es-FontDef-Term"/>
        </w:rPr>
        <w:fldChar w:fldCharType="end"/>
      </w:r>
      <w:r w:rsidRPr="006D0982">
        <w:rPr>
          <w:rStyle w:val="es-FontPlain"/>
        </w:rPr>
        <w:t xml:space="preserve">. </w:t>
      </w:r>
    </w:p>
    <w:p w14:paraId="7D23AED6" w14:textId="77777777" w:rsidR="002F7443" w:rsidRPr="00CB6305" w:rsidRDefault="002F7443" w:rsidP="00F35751">
      <w:pPr>
        <w:pStyle w:val="es-ListL1-Bullet"/>
        <w:numPr>
          <w:ilvl w:val="0"/>
          <w:numId w:val="52"/>
        </w:numPr>
        <w:rPr>
          <w:rStyle w:val="es-FontPlain"/>
        </w:rPr>
      </w:pPr>
      <w:r w:rsidRPr="00C34222">
        <w:rPr>
          <w:rStyle w:val="es-FontDef-Term"/>
        </w:rPr>
        <w:t>Fixed</w:t>
      </w:r>
      <w:r>
        <w:rPr>
          <w:rStyle w:val="es-FontDef-Term"/>
        </w:rPr>
        <w:t xml:space="preserve"> </w:t>
      </w:r>
      <w:r w:rsidRPr="00C34222">
        <w:rPr>
          <w:rStyle w:val="es-FontDef-Term"/>
        </w:rPr>
        <w:t>Space</w:t>
      </w:r>
      <w:r>
        <w:t xml:space="preserve">, which includes </w:t>
      </w:r>
      <w:r>
        <w:rPr>
          <w:rStyle w:val="es-FontDef-Term"/>
        </w:rPr>
        <w:fldChar w:fldCharType="begin"/>
      </w:r>
      <w:r>
        <w:instrText xml:space="preserve"> REF fixed_space \h </w:instrText>
      </w:r>
      <w:r>
        <w:rPr>
          <w:rStyle w:val="es-FontDef-Term"/>
        </w:rPr>
      </w:r>
      <w:r>
        <w:rPr>
          <w:rStyle w:val="es-FontDef-Term"/>
        </w:rPr>
        <w:fldChar w:fldCharType="separate"/>
      </w:r>
      <w:r w:rsidR="00B61AF5" w:rsidRPr="00C34222">
        <w:t xml:space="preserve">any </w:t>
      </w:r>
      <w:r w:rsidR="00B61AF5">
        <w:t xml:space="preserve">other </w:t>
      </w:r>
      <w:r w:rsidR="00B61AF5" w:rsidRPr="00C34222">
        <w:t xml:space="preserve">space used to store static information and indices.  It </w:t>
      </w:r>
      <w:r w:rsidR="00B61AF5">
        <w:t>includes all</w:t>
      </w:r>
      <w:r w:rsidR="00B61AF5" w:rsidRPr="00C34222">
        <w:t xml:space="preserve"> database storage space allocated to the test database that does not qualify as either </w:t>
      </w:r>
      <w:r w:rsidR="00B61AF5" w:rsidRPr="00C34222">
        <w:rPr>
          <w:rStyle w:val="es-FontDef-Term"/>
        </w:rPr>
        <w:t>Free</w:t>
      </w:r>
      <w:r w:rsidR="00B61AF5">
        <w:rPr>
          <w:rStyle w:val="es-FontDef-Term"/>
        </w:rPr>
        <w:t xml:space="preserve"> </w:t>
      </w:r>
      <w:r w:rsidR="00B61AF5" w:rsidRPr="00C34222">
        <w:rPr>
          <w:rStyle w:val="es-FontDef-Term"/>
        </w:rPr>
        <w:t>Space</w:t>
      </w:r>
      <w:r w:rsidR="00B61AF5" w:rsidRPr="00C34222">
        <w:t xml:space="preserve"> or </w:t>
      </w:r>
      <w:r w:rsidR="00B61AF5" w:rsidRPr="00C34222">
        <w:rPr>
          <w:rStyle w:val="es-FontDef-Term"/>
        </w:rPr>
        <w:t>Growing</w:t>
      </w:r>
      <w:r w:rsidR="00B61AF5">
        <w:rPr>
          <w:rStyle w:val="es-FontDef-Term"/>
        </w:rPr>
        <w:t xml:space="preserve"> </w:t>
      </w:r>
      <w:r w:rsidR="00B61AF5" w:rsidRPr="00C34222">
        <w:rPr>
          <w:rStyle w:val="es-FontDef-Term"/>
        </w:rPr>
        <w:t>Space</w:t>
      </w:r>
      <w:r>
        <w:rPr>
          <w:rStyle w:val="es-FontDef-Term"/>
        </w:rPr>
        <w:fldChar w:fldCharType="end"/>
      </w:r>
      <w:r w:rsidRPr="008D1197">
        <w:rPr>
          <w:rStyle w:val="es-FontPlain"/>
        </w:rPr>
        <w:t xml:space="preserve">. </w:t>
      </w:r>
    </w:p>
    <w:p w14:paraId="5CF75342" w14:textId="6A4FB53B" w:rsidR="002F7443" w:rsidRPr="00C34222" w:rsidRDefault="002F7443" w:rsidP="002F7443">
      <w:pPr>
        <w:pStyle w:val="es-ClauseWording-Indent-1"/>
      </w:pPr>
      <w:r w:rsidRPr="00D6061A">
        <w:rPr>
          <w:rStyle w:val="es-FontHeader"/>
        </w:rPr>
        <w:t>Comment:</w:t>
      </w:r>
      <w:r w:rsidRPr="00D6061A">
        <w:t xml:space="preserve"> While cardinality does not change for non-</w:t>
      </w:r>
      <w:r w:rsidRPr="00D6061A">
        <w:rPr>
          <w:rStyle w:val="es-FontDef-Term"/>
        </w:rPr>
        <w:t>Growing Tables</w:t>
      </w:r>
      <w:r w:rsidRPr="00D6061A">
        <w:t xml:space="preserve">, it is possible that some </w:t>
      </w:r>
      <w:r w:rsidRPr="00D6061A">
        <w:rPr>
          <w:rStyle w:val="es-FontDef-Term"/>
        </w:rPr>
        <w:t>Fixed Space</w:t>
      </w:r>
      <w:r w:rsidRPr="00D6061A">
        <w:t xml:space="preserve"> storage could increase for other reasons.  If the computed increase for the </w:t>
      </w:r>
      <w:r w:rsidRPr="00D6061A">
        <w:rPr>
          <w:rStyle w:val="es-FontDef-Term"/>
        </w:rPr>
        <w:t>Business Day</w:t>
      </w:r>
      <w:r w:rsidRPr="00D6061A">
        <w:t xml:space="preserve"> for any such object would be greater than the 5% cardinality increase already imposed on non-</w:t>
      </w:r>
      <w:r w:rsidRPr="00D6061A">
        <w:rPr>
          <w:rStyle w:val="es-FontDef-Term"/>
        </w:rPr>
        <w:t>Growing Table</w:t>
      </w:r>
      <w:r w:rsidRPr="00D6061A">
        <w:t xml:space="preserve"> objects by Clause</w:t>
      </w:r>
      <w:r>
        <w:t xml:space="preserve"> </w:t>
      </w:r>
      <w:r w:rsidR="00CC24D3">
        <w:fldChar w:fldCharType="begin"/>
      </w:r>
      <w:r w:rsidR="00CC24D3">
        <w:instrText xml:space="preserve"> REF _Ref291171319 \r \h </w:instrText>
      </w:r>
      <w:r w:rsidR="00CC24D3">
        <w:fldChar w:fldCharType="separate"/>
      </w:r>
      <w:r w:rsidR="00B61AF5">
        <w:t>10.3.9</w:t>
      </w:r>
      <w:r w:rsidR="00CC24D3">
        <w:fldChar w:fldCharType="end"/>
      </w:r>
      <w:r w:rsidRPr="00D6061A">
        <w:t>, then the larger computed storage increase must be used instead of the 5% increase.</w:t>
      </w:r>
    </w:p>
    <w:p w14:paraId="1741F899" w14:textId="77777777" w:rsidR="002F7443" w:rsidRPr="00C34222" w:rsidRDefault="002F7443" w:rsidP="00F35751">
      <w:pPr>
        <w:pStyle w:val="es-ClauseL4-Wording"/>
      </w:pPr>
      <w:bookmarkStart w:id="1472" w:name="_Ref111022017"/>
      <w:bookmarkStart w:id="1473" w:name="_Toc117094580"/>
      <w:r w:rsidRPr="00C34222">
        <w:t xml:space="preserve">The </w:t>
      </w:r>
      <w:r>
        <w:rPr>
          <w:rStyle w:val="es-FontDef-Term"/>
        </w:rPr>
        <w:t xml:space="preserve">Data </w:t>
      </w:r>
      <w:r w:rsidRPr="00C34222">
        <w:rPr>
          <w:rStyle w:val="es-FontDef-Term"/>
        </w:rPr>
        <w:t>Growth</w:t>
      </w:r>
      <w:r w:rsidRPr="00C34222">
        <w:t xml:space="preserve"> must be computed based on </w:t>
      </w:r>
      <w:r>
        <w:t>the</w:t>
      </w:r>
      <w:r w:rsidRPr="00C34222">
        <w:t xml:space="preserve"> </w:t>
      </w:r>
      <w:r w:rsidRPr="00C34222">
        <w:rPr>
          <w:rStyle w:val="es-FontDef-Term"/>
        </w:rPr>
        <w:t>Test Run</w:t>
      </w:r>
      <w:r>
        <w:rPr>
          <w:rStyle w:val="es-FontDef-Term"/>
        </w:rPr>
        <w:t xml:space="preserve"> </w:t>
      </w:r>
      <w:r w:rsidRPr="00B2156F">
        <w:rPr>
          <w:rStyle w:val="es-FontPlain"/>
        </w:rPr>
        <w:t>as follows</w:t>
      </w:r>
      <w:r w:rsidRPr="00C34222">
        <w:t>:</w:t>
      </w:r>
      <w:bookmarkEnd w:id="1472"/>
      <w:bookmarkEnd w:id="1473"/>
    </w:p>
    <w:p w14:paraId="58EAD574" w14:textId="77777777" w:rsidR="002F7443" w:rsidRPr="00C34222" w:rsidRDefault="002F7443" w:rsidP="00F35751">
      <w:pPr>
        <w:pStyle w:val="es-ListL1-Bullet"/>
        <w:numPr>
          <w:ilvl w:val="0"/>
          <w:numId w:val="53"/>
        </w:numPr>
      </w:pPr>
      <w:r>
        <w:t>The</w:t>
      </w:r>
      <w:r w:rsidRPr="005B417D">
        <w:t xml:space="preserve"> </w:t>
      </w:r>
      <w:r w:rsidRPr="00C34222">
        <w:t xml:space="preserve">measured </w:t>
      </w:r>
      <w:r w:rsidRPr="00C34222">
        <w:rPr>
          <w:rStyle w:val="es-FontDef-Term"/>
        </w:rPr>
        <w:t>Growing</w:t>
      </w:r>
      <w:r>
        <w:rPr>
          <w:rStyle w:val="es-FontDef-Term"/>
        </w:rPr>
        <w:t xml:space="preserve"> </w:t>
      </w:r>
      <w:r w:rsidRPr="00C34222">
        <w:rPr>
          <w:rStyle w:val="es-FontDef-Term"/>
        </w:rPr>
        <w:t>Space</w:t>
      </w:r>
      <w:r w:rsidRPr="00C34222">
        <w:t xml:space="preserve"> </w:t>
      </w:r>
      <w:r>
        <w:t>b</w:t>
      </w:r>
      <w:r w:rsidRPr="00C34222">
        <w:t xml:space="preserve">efore the </w:t>
      </w:r>
      <w:r w:rsidRPr="00C34222">
        <w:rPr>
          <w:rStyle w:val="es-FontDef-Term"/>
        </w:rPr>
        <w:t>Test Run</w:t>
      </w:r>
      <w:r>
        <w:t xml:space="preserve"> </w:t>
      </w:r>
      <w:r w:rsidRPr="009E557B">
        <w:rPr>
          <w:rStyle w:val="es-FontPlain"/>
        </w:rPr>
        <w:t xml:space="preserve">is </w:t>
      </w:r>
      <w:r>
        <w:rPr>
          <w:rStyle w:val="es-FontPlain"/>
        </w:rPr>
        <w:t>recorded</w:t>
      </w:r>
      <w:r>
        <w:t>.</w:t>
      </w:r>
    </w:p>
    <w:p w14:paraId="440BB51B" w14:textId="77777777" w:rsidR="002F7443" w:rsidRPr="00C34222" w:rsidRDefault="002F7443" w:rsidP="00F35751">
      <w:pPr>
        <w:pStyle w:val="es-ListL1-Bullet"/>
        <w:numPr>
          <w:ilvl w:val="0"/>
          <w:numId w:val="53"/>
        </w:numPr>
      </w:pPr>
      <w:r w:rsidRPr="00C34222">
        <w:t xml:space="preserve">The </w:t>
      </w:r>
      <w:r w:rsidRPr="00C34222">
        <w:rPr>
          <w:rStyle w:val="es-FontDef-Term"/>
        </w:rPr>
        <w:t>Test Run</w:t>
      </w:r>
      <w:r w:rsidRPr="00C34222">
        <w:t xml:space="preserve"> is executed</w:t>
      </w:r>
      <w:r>
        <w:t xml:space="preserve"> in full.</w:t>
      </w:r>
    </w:p>
    <w:p w14:paraId="102FB137" w14:textId="77777777" w:rsidR="002F7443" w:rsidRPr="00C34222" w:rsidRDefault="002F7443" w:rsidP="00F35751">
      <w:pPr>
        <w:pStyle w:val="es-ListL1-Bullet"/>
        <w:numPr>
          <w:ilvl w:val="0"/>
          <w:numId w:val="53"/>
        </w:numPr>
      </w:pPr>
      <w:r>
        <w:t>The</w:t>
      </w:r>
      <w:r w:rsidRPr="00C34222">
        <w:t xml:space="preserve"> measured </w:t>
      </w:r>
      <w:r w:rsidRPr="00C34222">
        <w:rPr>
          <w:rStyle w:val="es-FontDef-Term"/>
        </w:rPr>
        <w:t>Growing</w:t>
      </w:r>
      <w:r>
        <w:rPr>
          <w:rStyle w:val="es-FontDef-Term"/>
        </w:rPr>
        <w:t xml:space="preserve"> </w:t>
      </w:r>
      <w:r w:rsidRPr="00C34222">
        <w:rPr>
          <w:rStyle w:val="es-FontDef-Term"/>
        </w:rPr>
        <w:t>Space</w:t>
      </w:r>
      <w:r w:rsidRPr="00C34222">
        <w:t xml:space="preserve"> after the </w:t>
      </w:r>
      <w:r w:rsidRPr="00C34222">
        <w:rPr>
          <w:rStyle w:val="es-FontDef-Term"/>
        </w:rPr>
        <w:t>Test Run</w:t>
      </w:r>
      <w:r w:rsidRPr="009E557B">
        <w:rPr>
          <w:rStyle w:val="es-FontPlain"/>
        </w:rPr>
        <w:t xml:space="preserve"> is </w:t>
      </w:r>
      <w:r>
        <w:rPr>
          <w:rStyle w:val="es-FontPlain"/>
        </w:rPr>
        <w:t>recorded</w:t>
      </w:r>
      <w:r>
        <w:t>.</w:t>
      </w:r>
    </w:p>
    <w:p w14:paraId="10AE4DBF" w14:textId="77777777" w:rsidR="002F7443" w:rsidRDefault="002F7443" w:rsidP="00F35751">
      <w:pPr>
        <w:pStyle w:val="es-ListL1-Bullet"/>
        <w:numPr>
          <w:ilvl w:val="0"/>
          <w:numId w:val="53"/>
        </w:numPr>
      </w:pPr>
      <w:r>
        <w:t xml:space="preserve">The </w:t>
      </w:r>
      <w:r w:rsidRPr="00D81FA4">
        <w:rPr>
          <w:rStyle w:val="es-FontVar-Name"/>
        </w:rPr>
        <w:t>Data-Space-per-Trade-Result</w:t>
      </w:r>
      <w:r w:rsidRPr="00C34222" w:rsidDel="00011399">
        <w:t xml:space="preserve"> </w:t>
      </w:r>
      <w:r>
        <w:t>is computed as the total increase in</w:t>
      </w:r>
      <w:r w:rsidRPr="00C34222">
        <w:t xml:space="preserve"> </w:t>
      </w:r>
      <w:r>
        <w:rPr>
          <w:rStyle w:val="es-FontDef-Term"/>
        </w:rPr>
        <w:t>Growing Space</w:t>
      </w:r>
      <w:r w:rsidRPr="00C34222">
        <w:rPr>
          <w:rStyle w:val="es-FontDef-Term"/>
        </w:rPr>
        <w:t xml:space="preserve"> </w:t>
      </w:r>
      <w:r w:rsidRPr="005B417D">
        <w:rPr>
          <w:rStyle w:val="es-FontPlain"/>
        </w:rPr>
        <w:t>over</w:t>
      </w:r>
      <w:r>
        <w:rPr>
          <w:rStyle w:val="es-FontDef-Term"/>
        </w:rPr>
        <w:t xml:space="preserve"> </w:t>
      </w:r>
      <w:r>
        <w:t xml:space="preserve">the </w:t>
      </w:r>
      <w:r w:rsidRPr="00C34222">
        <w:rPr>
          <w:rStyle w:val="es-FontDef-Term"/>
        </w:rPr>
        <w:t>Test Run</w:t>
      </w:r>
      <w:r w:rsidRPr="00C34222" w:rsidDel="00B26D95">
        <w:t xml:space="preserve"> </w:t>
      </w:r>
      <w:r w:rsidRPr="00011399">
        <w:rPr>
          <w:rStyle w:val="es-FontPlain"/>
        </w:rPr>
        <w:t>divided</w:t>
      </w:r>
      <w:r>
        <w:rPr>
          <w:rStyle w:val="es-FontDef-Term"/>
        </w:rPr>
        <w:t xml:space="preserve"> </w:t>
      </w:r>
      <w:r w:rsidRPr="00C34222">
        <w:t xml:space="preserve">by the total number of Trade-Result </w:t>
      </w:r>
      <w:r>
        <w:rPr>
          <w:rStyle w:val="es-FontDef-Term"/>
        </w:rPr>
        <w:t>T</w:t>
      </w:r>
      <w:r w:rsidRPr="000406D1">
        <w:rPr>
          <w:rStyle w:val="es-FontDef-Term"/>
        </w:rPr>
        <w:t>ransactions</w:t>
      </w:r>
      <w:r w:rsidRPr="00C34222">
        <w:t xml:space="preserve"> completed during the </w:t>
      </w:r>
      <w:r w:rsidRPr="00C34222">
        <w:rPr>
          <w:rStyle w:val="es-FontDef-Term"/>
        </w:rPr>
        <w:t>Test Run</w:t>
      </w:r>
      <w:r w:rsidRPr="005B417D">
        <w:rPr>
          <w:rStyle w:val="es-FontPlain"/>
        </w:rPr>
        <w:t xml:space="preserve">. </w:t>
      </w:r>
    </w:p>
    <w:p w14:paraId="09E945CC" w14:textId="77777777" w:rsidR="002F7443" w:rsidRDefault="002F7443" w:rsidP="00F35751">
      <w:pPr>
        <w:pStyle w:val="es-ListL1-Bullet"/>
        <w:numPr>
          <w:ilvl w:val="0"/>
          <w:numId w:val="53"/>
        </w:numPr>
      </w:pPr>
      <w:r w:rsidRPr="00C34222">
        <w:t xml:space="preserve">The </w:t>
      </w:r>
      <w:r>
        <w:rPr>
          <w:rStyle w:val="es-FontDef-Term"/>
        </w:rPr>
        <w:t xml:space="preserve">Data </w:t>
      </w:r>
      <w:r w:rsidRPr="00C34222">
        <w:rPr>
          <w:rStyle w:val="es-FontDef-Term"/>
        </w:rPr>
        <w:t>Growth</w:t>
      </w:r>
      <w:r w:rsidRPr="00C34222">
        <w:t xml:space="preserve"> </w:t>
      </w:r>
      <w:r>
        <w:t xml:space="preserve">is computed by multiplying the </w:t>
      </w:r>
      <w:r w:rsidRPr="00D81FA4">
        <w:rPr>
          <w:rStyle w:val="es-FontVar-Name"/>
        </w:rPr>
        <w:t>Data-Space-per-Trade-Result</w:t>
      </w:r>
      <w:r>
        <w:rPr>
          <w:rStyle w:val="es-FontPlain"/>
        </w:rPr>
        <w:t xml:space="preserve"> by</w:t>
      </w:r>
      <w:r>
        <w:t xml:space="preserve"> the </w:t>
      </w:r>
      <w:r w:rsidRPr="00AD525D">
        <w:rPr>
          <w:rStyle w:val="es-FontDef-Term"/>
        </w:rPr>
        <w:t>Reported Throughput</w:t>
      </w:r>
      <w:r>
        <w:t xml:space="preserve"> and by the duration of the required </w:t>
      </w:r>
      <w:r>
        <w:rPr>
          <w:rStyle w:val="es-FontDef-Term"/>
        </w:rPr>
        <w:t>Sustainable</w:t>
      </w:r>
      <w:r>
        <w:t xml:space="preserve"> performance:</w:t>
      </w:r>
    </w:p>
    <w:p w14:paraId="5527596E" w14:textId="5436C4AE" w:rsidR="002F7443" w:rsidRDefault="002F7443" w:rsidP="00F35751">
      <w:pPr>
        <w:pStyle w:val="es-ListL1-Bullet"/>
        <w:numPr>
          <w:ilvl w:val="1"/>
          <w:numId w:val="53"/>
        </w:numPr>
      </w:pPr>
      <w:r>
        <w:fldChar w:fldCharType="begin"/>
      </w:r>
      <w:r>
        <w:instrText xml:space="preserve"> REF  data_growth_formula \h </w:instrText>
      </w:r>
      <w:r w:rsidR="00DC4464">
        <w:instrText xml:space="preserve"> \* MERGEFORMAT </w:instrText>
      </w:r>
      <w:r>
        <w:fldChar w:fldCharType="separate"/>
      </w:r>
      <w:r w:rsidR="00B61AF5">
        <w:rPr>
          <w:rStyle w:val="es-FontDef-Term"/>
        </w:rPr>
        <w:t xml:space="preserve">Data </w:t>
      </w:r>
      <w:r w:rsidR="00B61AF5" w:rsidRPr="00C34222">
        <w:rPr>
          <w:rStyle w:val="es-FontDef-Term"/>
        </w:rPr>
        <w:t>Growth</w:t>
      </w:r>
      <w:r w:rsidR="00B61AF5" w:rsidRPr="00C34222">
        <w:t xml:space="preserve"> = </w:t>
      </w:r>
      <w:r w:rsidR="00B61AF5" w:rsidRPr="00D81FA4">
        <w:rPr>
          <w:rStyle w:val="es-FontVar-Name"/>
        </w:rPr>
        <w:t>Data-Space-per-Trade-Result</w:t>
      </w:r>
      <w:r w:rsidR="00B61AF5">
        <w:t xml:space="preserve"> * </w:t>
      </w:r>
      <w:r w:rsidR="00B61AF5" w:rsidRPr="00B61AF5">
        <w:t>tpsV</w:t>
      </w:r>
      <w:r w:rsidR="00B61AF5">
        <w:rPr>
          <w:rStyle w:val="es-FontDef-Term"/>
        </w:rPr>
        <w:t xml:space="preserve"> </w:t>
      </w:r>
      <w:r w:rsidR="00B61AF5">
        <w:t xml:space="preserve">* </w:t>
      </w:r>
      <w:r w:rsidR="00B61AF5" w:rsidRPr="00B61AF5">
        <w:t>Business</w:t>
      </w:r>
      <w:r w:rsidR="00B61AF5" w:rsidRPr="00AF0EEE">
        <w:rPr>
          <w:rStyle w:val="es-FontDef-Term"/>
        </w:rPr>
        <w:t xml:space="preserve"> </w:t>
      </w:r>
      <w:r w:rsidR="00B61AF5" w:rsidRPr="00B61AF5">
        <w:t>Day</w:t>
      </w:r>
      <w:r w:rsidR="00B61AF5">
        <w:t xml:space="preserve"> duration </w:t>
      </w:r>
      <w:r w:rsidR="00B61AF5" w:rsidRPr="00B61AF5">
        <w:rPr>
          <w:rStyle w:val="es-FontDef-Term"/>
        </w:rPr>
        <w:t>in seconds</w:t>
      </w:r>
      <w:r>
        <w:fldChar w:fldCharType="end"/>
      </w:r>
      <w:r>
        <w:t xml:space="preserve"> </w:t>
      </w:r>
    </w:p>
    <w:p w14:paraId="619EC53F" w14:textId="77777777" w:rsidR="002F7443" w:rsidRPr="00C34222" w:rsidRDefault="002F7443" w:rsidP="00F35751">
      <w:pPr>
        <w:pStyle w:val="es-ClauseL4-Wording"/>
      </w:pPr>
      <w:bookmarkStart w:id="1474" w:name="_Ref139423723"/>
      <w:r w:rsidRPr="00C34222">
        <w:t xml:space="preserve">The </w:t>
      </w:r>
      <w:r>
        <w:rPr>
          <w:rStyle w:val="es-FontDef-Term"/>
        </w:rPr>
        <w:t xml:space="preserve">Log </w:t>
      </w:r>
      <w:r w:rsidRPr="00C34222">
        <w:rPr>
          <w:rStyle w:val="es-FontDef-Term"/>
        </w:rPr>
        <w:t>Growth</w:t>
      </w:r>
      <w:r w:rsidRPr="00C34222">
        <w:t xml:space="preserve"> must be computed based on </w:t>
      </w:r>
      <w:r>
        <w:t>the</w:t>
      </w:r>
      <w:r w:rsidRPr="00C34222">
        <w:t xml:space="preserve"> </w:t>
      </w:r>
      <w:r w:rsidRPr="00C34222">
        <w:rPr>
          <w:rStyle w:val="es-FontDef-Term"/>
        </w:rPr>
        <w:t>Test Run</w:t>
      </w:r>
      <w:r>
        <w:rPr>
          <w:rStyle w:val="es-FontDef-Term"/>
        </w:rPr>
        <w:t xml:space="preserve"> </w:t>
      </w:r>
      <w:r w:rsidRPr="00B2156F">
        <w:rPr>
          <w:rStyle w:val="es-FontPlain"/>
        </w:rPr>
        <w:t>as follows</w:t>
      </w:r>
      <w:r w:rsidRPr="00C34222">
        <w:t>:</w:t>
      </w:r>
    </w:p>
    <w:p w14:paraId="2301FE7F" w14:textId="77777777" w:rsidR="002F7443" w:rsidRDefault="002F7443" w:rsidP="00F35751">
      <w:pPr>
        <w:pStyle w:val="es-ListL1-Bullet"/>
        <w:numPr>
          <w:ilvl w:val="0"/>
          <w:numId w:val="54"/>
        </w:numPr>
      </w:pPr>
      <w:r>
        <w:t>T</w:t>
      </w:r>
      <w:r w:rsidRPr="00C34222">
        <w:t>he space</w:t>
      </w:r>
      <w:r>
        <w:t xml:space="preserve"> </w:t>
      </w:r>
      <w:r w:rsidRPr="00C34222">
        <w:t xml:space="preserve">used </w:t>
      </w:r>
      <w:r>
        <w:t>in the database log file</w:t>
      </w:r>
      <w:r w:rsidRPr="00C34222">
        <w:t xml:space="preserve"> </w:t>
      </w:r>
      <w:r>
        <w:t xml:space="preserve">before the </w:t>
      </w:r>
      <w:r w:rsidRPr="00C34222">
        <w:rPr>
          <w:rStyle w:val="es-FontDef-Term"/>
        </w:rPr>
        <w:t>Test Run</w:t>
      </w:r>
      <w:r w:rsidRPr="00C34222" w:rsidDel="00B26D95">
        <w:t xml:space="preserve"> </w:t>
      </w:r>
      <w:r>
        <w:t>is recorded.</w:t>
      </w:r>
    </w:p>
    <w:p w14:paraId="1E8D043D" w14:textId="77777777" w:rsidR="002F7443" w:rsidRPr="00C34222" w:rsidRDefault="002F7443" w:rsidP="00F35751">
      <w:pPr>
        <w:pStyle w:val="es-ListL1-Bullet"/>
        <w:numPr>
          <w:ilvl w:val="0"/>
          <w:numId w:val="54"/>
        </w:numPr>
      </w:pPr>
      <w:r w:rsidRPr="00C34222">
        <w:t xml:space="preserve">The </w:t>
      </w:r>
      <w:r w:rsidRPr="00C34222">
        <w:rPr>
          <w:rStyle w:val="es-FontDef-Term"/>
        </w:rPr>
        <w:t>Test Run</w:t>
      </w:r>
      <w:r w:rsidRPr="00C34222">
        <w:t xml:space="preserve"> is executed</w:t>
      </w:r>
      <w:r>
        <w:t xml:space="preserve"> in full.</w:t>
      </w:r>
    </w:p>
    <w:p w14:paraId="22E8512F" w14:textId="77777777" w:rsidR="002F7443" w:rsidRDefault="002F7443" w:rsidP="00F35751">
      <w:pPr>
        <w:pStyle w:val="es-ListL1-Bullet"/>
        <w:numPr>
          <w:ilvl w:val="0"/>
          <w:numId w:val="54"/>
        </w:numPr>
      </w:pPr>
      <w:r>
        <w:t>T</w:t>
      </w:r>
      <w:r w:rsidRPr="00C34222">
        <w:t>he space</w:t>
      </w:r>
      <w:r>
        <w:t xml:space="preserve"> </w:t>
      </w:r>
      <w:r w:rsidRPr="00C34222">
        <w:t xml:space="preserve">used </w:t>
      </w:r>
      <w:r>
        <w:t>in the database log file</w:t>
      </w:r>
      <w:r w:rsidRPr="00C34222">
        <w:t xml:space="preserve"> </w:t>
      </w:r>
      <w:r>
        <w:t xml:space="preserve">after the </w:t>
      </w:r>
      <w:r w:rsidRPr="00C34222">
        <w:rPr>
          <w:rStyle w:val="es-FontDef-Term"/>
        </w:rPr>
        <w:t>Test Run</w:t>
      </w:r>
      <w:r w:rsidRPr="00C34222" w:rsidDel="00B26D95">
        <w:t xml:space="preserve"> </w:t>
      </w:r>
      <w:r>
        <w:t>is recorded.</w:t>
      </w:r>
    </w:p>
    <w:p w14:paraId="457F3451" w14:textId="77777777" w:rsidR="002F7443" w:rsidRDefault="002F7443" w:rsidP="00F35751">
      <w:pPr>
        <w:pStyle w:val="es-ListL1-Bullet"/>
        <w:numPr>
          <w:ilvl w:val="0"/>
          <w:numId w:val="54"/>
        </w:numPr>
      </w:pPr>
      <w:r>
        <w:t>T</w:t>
      </w:r>
      <w:r w:rsidRPr="00C34222">
        <w:t xml:space="preserve">he </w:t>
      </w:r>
      <w:r>
        <w:t>total increase in</w:t>
      </w:r>
      <w:r w:rsidRPr="00C34222">
        <w:t xml:space="preserve"> </w:t>
      </w:r>
      <w:r>
        <w:t xml:space="preserve">the </w:t>
      </w:r>
      <w:r w:rsidRPr="00C34222">
        <w:t xml:space="preserve">used </w:t>
      </w:r>
      <w:r>
        <w:t>for database log space is divided</w:t>
      </w:r>
      <w:r w:rsidRPr="00C34222">
        <w:t xml:space="preserve"> by the number of Trade-Result </w:t>
      </w:r>
      <w:r>
        <w:rPr>
          <w:rStyle w:val="es-FontDef-Term"/>
        </w:rPr>
        <w:t>T</w:t>
      </w:r>
      <w:r w:rsidRPr="00B26D95">
        <w:rPr>
          <w:rStyle w:val="es-FontDef-Term"/>
        </w:rPr>
        <w:t>ransactions</w:t>
      </w:r>
      <w:r w:rsidRPr="00C34222">
        <w:t xml:space="preserve"> completed during the </w:t>
      </w:r>
      <w:r w:rsidRPr="00C34222">
        <w:rPr>
          <w:rStyle w:val="es-FontDef-Term"/>
        </w:rPr>
        <w:t>Test Run</w:t>
      </w:r>
      <w:r>
        <w:rPr>
          <w:rStyle w:val="es-FontDef-Term"/>
        </w:rPr>
        <w:t>,</w:t>
      </w:r>
      <w:r w:rsidRPr="00C34222">
        <w:t xml:space="preserve"> </w:t>
      </w:r>
      <w:r w:rsidRPr="004C6CCF">
        <w:rPr>
          <w:rStyle w:val="es-FontPlain"/>
        </w:rPr>
        <w:t>giving</w:t>
      </w:r>
      <w:r>
        <w:t xml:space="preserve"> t</w:t>
      </w:r>
      <w:r w:rsidRPr="00C34222">
        <w:t xml:space="preserve">he </w:t>
      </w:r>
      <w:r w:rsidRPr="00C6106C">
        <w:rPr>
          <w:rStyle w:val="es-FontVar-Name"/>
        </w:rPr>
        <w:t>Log-Space-per-Trade-Result</w:t>
      </w:r>
      <w:r>
        <w:t>.</w:t>
      </w:r>
    </w:p>
    <w:p w14:paraId="3C06E2C4" w14:textId="77777777" w:rsidR="002F7443" w:rsidRPr="004C6CCF" w:rsidRDefault="002F7443" w:rsidP="00F35751">
      <w:pPr>
        <w:pStyle w:val="es-ListL1-Bullet"/>
        <w:numPr>
          <w:ilvl w:val="0"/>
          <w:numId w:val="54"/>
        </w:numPr>
        <w:rPr>
          <w:rStyle w:val="es-FontPlain"/>
        </w:rPr>
      </w:pPr>
      <w:r>
        <w:t xml:space="preserve">The </w:t>
      </w:r>
      <w:r w:rsidRPr="00C6106C">
        <w:rPr>
          <w:rStyle w:val="es-FontVar-Name"/>
        </w:rPr>
        <w:t>Log-Space-per-Trade-Result</w:t>
      </w:r>
      <w:r>
        <w:rPr>
          <w:rStyle w:val="es-FontPlain"/>
        </w:rPr>
        <w:t xml:space="preserve"> is multiplied by</w:t>
      </w:r>
      <w:r>
        <w:t xml:space="preserve"> the </w:t>
      </w:r>
      <w:r w:rsidRPr="00AD525D">
        <w:rPr>
          <w:rStyle w:val="es-FontDef-Term"/>
        </w:rPr>
        <w:t>Reported Throughput</w:t>
      </w:r>
      <w:r>
        <w:t xml:space="preserve"> and by the duration of the required </w:t>
      </w:r>
      <w:r>
        <w:rPr>
          <w:rStyle w:val="es-FontDef-Term"/>
        </w:rPr>
        <w:t>Sustainable</w:t>
      </w:r>
      <w:r>
        <w:t xml:space="preserve"> performance to compute the </w:t>
      </w:r>
      <w:r>
        <w:rPr>
          <w:rStyle w:val="es-FontDef-Term"/>
        </w:rPr>
        <w:t xml:space="preserve">Log </w:t>
      </w:r>
      <w:r w:rsidRPr="00C34222">
        <w:rPr>
          <w:rStyle w:val="es-FontDef-Term"/>
        </w:rPr>
        <w:t>Growth</w:t>
      </w:r>
      <w:r>
        <w:t xml:space="preserve"> </w:t>
      </w:r>
      <w:r w:rsidRPr="004C6CCF">
        <w:rPr>
          <w:rStyle w:val="es-FontPlain"/>
        </w:rPr>
        <w:t>as</w:t>
      </w:r>
      <w:r>
        <w:rPr>
          <w:rStyle w:val="es-FontPlain"/>
        </w:rPr>
        <w:t xml:space="preserve"> follows</w:t>
      </w:r>
      <w:r w:rsidRPr="004C6CCF">
        <w:rPr>
          <w:rStyle w:val="es-FontPlain"/>
        </w:rPr>
        <w:t>:</w:t>
      </w:r>
    </w:p>
    <w:p w14:paraId="6F363CC9" w14:textId="48DF7FC7" w:rsidR="002F7443" w:rsidRDefault="002F7443" w:rsidP="00F35751">
      <w:pPr>
        <w:pStyle w:val="es-ClauseWording-Indent-1"/>
        <w:numPr>
          <w:ilvl w:val="1"/>
          <w:numId w:val="54"/>
        </w:numPr>
      </w:pPr>
      <w:r>
        <w:fldChar w:fldCharType="begin"/>
      </w:r>
      <w:r>
        <w:instrText xml:space="preserve"> REF  log_growth_formula \h </w:instrText>
      </w:r>
      <w:r w:rsidR="00DC4464">
        <w:instrText xml:space="preserve"> \* MERGEFORMAT </w:instrText>
      </w:r>
      <w:r>
        <w:fldChar w:fldCharType="separate"/>
      </w:r>
      <w:r w:rsidR="00B61AF5">
        <w:rPr>
          <w:rStyle w:val="es-FontDef-Term"/>
        </w:rPr>
        <w:t xml:space="preserve">Log </w:t>
      </w:r>
      <w:r w:rsidR="00B61AF5" w:rsidRPr="00C34222">
        <w:rPr>
          <w:rStyle w:val="es-FontDef-Term"/>
        </w:rPr>
        <w:t>Growth</w:t>
      </w:r>
      <w:r w:rsidR="00B61AF5" w:rsidRPr="00C34222">
        <w:t xml:space="preserve"> = </w:t>
      </w:r>
      <w:r w:rsidR="00B61AF5">
        <w:rPr>
          <w:rStyle w:val="es-FontVar-Name"/>
        </w:rPr>
        <w:t>Log</w:t>
      </w:r>
      <w:r w:rsidR="00B61AF5" w:rsidRPr="00D81FA4">
        <w:rPr>
          <w:rStyle w:val="es-FontVar-Name"/>
        </w:rPr>
        <w:t>-Space-per-Trade-Result</w:t>
      </w:r>
      <w:r w:rsidR="00B61AF5">
        <w:t xml:space="preserve"> * </w:t>
      </w:r>
      <w:r w:rsidR="00B61AF5" w:rsidRPr="00B61AF5">
        <w:t>tpsV</w:t>
      </w:r>
      <w:r w:rsidR="00B61AF5" w:rsidRPr="00B61AF5">
        <w:rPr>
          <w:rStyle w:val="es-FontDef-Term"/>
        </w:rPr>
        <w:t xml:space="preserve"> </w:t>
      </w:r>
      <w:r w:rsidR="00B61AF5" w:rsidRPr="00B61AF5">
        <w:rPr>
          <w:rStyle w:val="es-FontPlain"/>
        </w:rPr>
        <w:t>* Business</w:t>
      </w:r>
      <w:r w:rsidR="00B61AF5" w:rsidRPr="00A70793">
        <w:rPr>
          <w:rStyle w:val="es-FontDef-Term"/>
        </w:rPr>
        <w:t xml:space="preserve"> </w:t>
      </w:r>
      <w:r w:rsidR="00B61AF5" w:rsidRPr="00B61AF5">
        <w:rPr>
          <w:rStyle w:val="es-FontPlain"/>
        </w:rPr>
        <w:t>Day</w:t>
      </w:r>
      <w:r w:rsidR="00B61AF5">
        <w:t xml:space="preserve"> d</w:t>
      </w:r>
      <w:r w:rsidR="00B61AF5" w:rsidRPr="00A70793">
        <w:t>uration</w:t>
      </w:r>
      <w:r w:rsidR="00B61AF5">
        <w:t xml:space="preserve"> </w:t>
      </w:r>
      <w:r w:rsidR="00B61AF5" w:rsidRPr="00B61AF5">
        <w:rPr>
          <w:rStyle w:val="es-FontDef-Term"/>
        </w:rPr>
        <w:t>in seconds</w:t>
      </w:r>
      <w:r>
        <w:fldChar w:fldCharType="end"/>
      </w:r>
    </w:p>
    <w:p w14:paraId="0EC6E515" w14:textId="77777777" w:rsidR="002F7443" w:rsidRDefault="002F7443" w:rsidP="002F7443">
      <w:pPr>
        <w:pStyle w:val="es-ClauseL3-Title"/>
      </w:pPr>
      <w:bookmarkStart w:id="1475" w:name="_Toc276987962"/>
      <w:bookmarkStart w:id="1476" w:name="_Toc276987963"/>
      <w:bookmarkStart w:id="1477" w:name="_Ref253495769"/>
      <w:bookmarkStart w:id="1478" w:name="_Toc500403287"/>
      <w:bookmarkStart w:id="1479" w:name="_Toc62470044"/>
      <w:bookmarkStart w:id="1480" w:name="_Ref62472637"/>
      <w:bookmarkStart w:id="1481" w:name="_Toc62984319"/>
      <w:bookmarkStart w:id="1482" w:name="_Toc63053951"/>
      <w:bookmarkStart w:id="1483" w:name="_Ref63066143"/>
      <w:bookmarkStart w:id="1484" w:name="_Toc90021395"/>
      <w:bookmarkStart w:id="1485" w:name="_Toc96260408"/>
      <w:bookmarkStart w:id="1486" w:name="_Toc96260553"/>
      <w:bookmarkStart w:id="1487" w:name="_Toc96260771"/>
      <w:bookmarkStart w:id="1488" w:name="_Toc96392134"/>
      <w:bookmarkStart w:id="1489" w:name="_Ref112064679"/>
      <w:bookmarkStart w:id="1490" w:name="_Toc112481060"/>
      <w:bookmarkStart w:id="1491" w:name="_Toc117094581"/>
      <w:bookmarkStart w:id="1492" w:name="_Toc117095082"/>
      <w:bookmarkStart w:id="1493" w:name="_Toc124080040"/>
      <w:bookmarkStart w:id="1494" w:name="_Toc124080266"/>
      <w:bookmarkStart w:id="1495" w:name="_Toc153271497"/>
      <w:bookmarkEnd w:id="1474"/>
      <w:bookmarkEnd w:id="1475"/>
      <w:bookmarkEnd w:id="1476"/>
      <w:r>
        <w:t>Continuous Operation Requirement</w:t>
      </w:r>
      <w:bookmarkEnd w:id="1477"/>
      <w:bookmarkEnd w:id="1478"/>
    </w:p>
    <w:p w14:paraId="7F4F060E" w14:textId="77777777" w:rsidR="002F7443" w:rsidRPr="00B344A0" w:rsidRDefault="002F7443" w:rsidP="002F7443">
      <w:pPr>
        <w:pStyle w:val="es-ClauseWording-Align"/>
      </w:pPr>
      <w:r w:rsidRPr="00B344A0">
        <w:t xml:space="preserve">Within the </w:t>
      </w:r>
      <w:hyperlink w:anchor="measured_configuration" w:history="1">
        <w:r w:rsidRPr="000D65C3">
          <w:rPr>
            <w:rStyle w:val="es-FontDef-Term"/>
          </w:rPr>
          <w:t>Measured Configuration</w:t>
        </w:r>
      </w:hyperlink>
      <w:r w:rsidRPr="00B344A0">
        <w:t xml:space="preserve">, there must be sufficient </w:t>
      </w:r>
      <w:hyperlink w:anchor="on_line" w:history="1">
        <w:r w:rsidRPr="00A155B4">
          <w:rPr>
            <w:rStyle w:val="es-FontDef-Term"/>
          </w:rPr>
          <w:t>On-Line</w:t>
        </w:r>
      </w:hyperlink>
      <w:r w:rsidRPr="00B344A0">
        <w:t xml:space="preserve"> storage to support</w:t>
      </w:r>
      <w:r>
        <w:t>:</w:t>
      </w:r>
    </w:p>
    <w:p w14:paraId="15A84678" w14:textId="77777777" w:rsidR="002F7443" w:rsidRPr="00B344A0" w:rsidRDefault="002F7443" w:rsidP="002F7443">
      <w:pPr>
        <w:pStyle w:val="es-ListL1-Bullet"/>
      </w:pPr>
      <w:r>
        <w:t xml:space="preserve">The </w:t>
      </w:r>
      <w:hyperlink w:anchor="initial_database_size" w:history="1">
        <w:r w:rsidRPr="007B7BE9">
          <w:rPr>
            <w:rStyle w:val="es-FontDef-Term"/>
          </w:rPr>
          <w:t>Initial Database Size</w:t>
        </w:r>
      </w:hyperlink>
      <w:r w:rsidRPr="00B344A0">
        <w:t>.</w:t>
      </w:r>
    </w:p>
    <w:p w14:paraId="73A414F9" w14:textId="42BA1552" w:rsidR="002F7443" w:rsidRDefault="002F7443" w:rsidP="002F7443">
      <w:pPr>
        <w:pStyle w:val="es-ListL1-Bullet"/>
      </w:pPr>
      <w:r w:rsidRPr="00BB735F">
        <w:t xml:space="preserve">An additional </w:t>
      </w:r>
      <w:hyperlink w:anchor="business_cycle" w:history="1">
        <w:r w:rsidRPr="000D65C3">
          <w:rPr>
            <w:rStyle w:val="es-FontDef-Term"/>
          </w:rPr>
          <w:t>Business Day</w:t>
        </w:r>
      </w:hyperlink>
      <w:r w:rsidRPr="000D65C3">
        <w:rPr>
          <w:rStyle w:val="es-FontDef-Term"/>
        </w:rPr>
        <w:t>’s</w:t>
      </w:r>
      <w:r w:rsidRPr="00BB735F">
        <w:rPr>
          <w:rStyle w:val="es-FontDef-Term"/>
        </w:rPr>
        <w:t xml:space="preserve"> </w:t>
      </w:r>
      <w:hyperlink w:anchor="data_growth" w:history="1">
        <w:r w:rsidRPr="000D65C3">
          <w:rPr>
            <w:rStyle w:val="es-FontDef-Term"/>
          </w:rPr>
          <w:t>Data Growth</w:t>
        </w:r>
      </w:hyperlink>
      <w:r w:rsidRPr="00BB735F">
        <w:t xml:space="preserve"> and </w:t>
      </w:r>
      <w:hyperlink w:anchor="log_growth_formula" w:history="1">
        <w:r w:rsidRPr="000D65C3">
          <w:rPr>
            <w:rStyle w:val="es-FontDef-Term"/>
          </w:rPr>
          <w:t>Log Growth</w:t>
        </w:r>
      </w:hyperlink>
      <w:r w:rsidRPr="00BB735F">
        <w:t xml:space="preserve"> at the </w:t>
      </w:r>
      <w:hyperlink w:anchor="reported" w:history="1">
        <w:r w:rsidRPr="000D65C3">
          <w:rPr>
            <w:rStyle w:val="es-FontDef-Term"/>
          </w:rPr>
          <w:t>reported</w:t>
        </w:r>
      </w:hyperlink>
      <w:r w:rsidRPr="00BB735F">
        <w:t xml:space="preserve"> </w:t>
      </w:r>
      <w:hyperlink w:anchor="throughput_rating" w:history="1">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hyperlink>
      <w:r w:rsidRPr="00BB735F">
        <w:t xml:space="preserve">. The methods to calculate the </w:t>
      </w:r>
      <w:hyperlink w:anchor="data_growth" w:history="1">
        <w:r w:rsidRPr="00A65455">
          <w:rPr>
            <w:rStyle w:val="es-FontDef-Term"/>
          </w:rPr>
          <w:t>Data Growth</w:t>
        </w:r>
      </w:hyperlink>
      <w:r w:rsidRPr="00BB735F">
        <w:t xml:space="preserve"> and the </w:t>
      </w:r>
      <w:hyperlink w:anchor="log_growth_formula" w:history="1">
        <w:r w:rsidRPr="00A65455">
          <w:rPr>
            <w:rStyle w:val="es-FontDef-Term"/>
          </w:rPr>
          <w:t>Log Growth</w:t>
        </w:r>
      </w:hyperlink>
      <w:r w:rsidRPr="00BB735F">
        <w:t xml:space="preserve"> are described in Clauses 6.6.6.</w:t>
      </w:r>
      <w:r>
        <w:t xml:space="preserve">4 and </w:t>
      </w:r>
      <w:r>
        <w:fldChar w:fldCharType="begin"/>
      </w:r>
      <w:r>
        <w:instrText xml:space="preserve"> REF _Ref139423723 \r \h </w:instrText>
      </w:r>
      <w:r>
        <w:fldChar w:fldCharType="separate"/>
      </w:r>
      <w:r w:rsidR="00B61AF5">
        <w:t>5.6.6.5</w:t>
      </w:r>
      <w:r>
        <w:fldChar w:fldCharType="end"/>
      </w:r>
      <w:r>
        <w:t>.</w:t>
      </w:r>
    </w:p>
    <w:p w14:paraId="78C59B2D" w14:textId="77777777" w:rsidR="002F7443" w:rsidRPr="004448D4" w:rsidRDefault="002F7443" w:rsidP="002F7443">
      <w:pPr>
        <w:pStyle w:val="es-ClauseWording-Align"/>
      </w:pPr>
      <w:r w:rsidRPr="00F80BE1">
        <w:rPr>
          <w:rStyle w:val="es-FontHeader"/>
        </w:rPr>
        <w:t xml:space="preserve">Comment: </w:t>
      </w:r>
      <w:r w:rsidRPr="003B6837">
        <w:t xml:space="preserve">The requirement to support </w:t>
      </w:r>
      <w:r>
        <w:t xml:space="preserve">a </w:t>
      </w:r>
      <w:hyperlink w:anchor="business_cycle" w:history="1">
        <w:r w:rsidRPr="000D65C3">
          <w:rPr>
            <w:rStyle w:val="es-FontDef-Term"/>
          </w:rPr>
          <w:t>Business Day</w:t>
        </w:r>
      </w:hyperlink>
      <w:r w:rsidRPr="003B6837">
        <w:t xml:space="preserve"> of recovery log data can be met with storage on any </w:t>
      </w:r>
      <w:r w:rsidRPr="007A4E0A">
        <w:rPr>
          <w:rStyle w:val="es-FontDef-Term"/>
        </w:rPr>
        <w:t>Durable Media</w:t>
      </w:r>
      <w:r w:rsidRPr="003B6837">
        <w:t xml:space="preserve"> if all data required for recovery from failures listed in Clause </w:t>
      </w:r>
      <w:r>
        <w:fldChar w:fldCharType="begin"/>
      </w:r>
      <w:r>
        <w:instrText xml:space="preserve"> REF _Ref111397473 \r \h </w:instrText>
      </w:r>
      <w:r>
        <w:fldChar w:fldCharType="separate"/>
      </w:r>
      <w:r w:rsidR="00B61AF5">
        <w:t>6.5</w:t>
      </w:r>
      <w:r>
        <w:fldChar w:fldCharType="end"/>
      </w:r>
      <w:r w:rsidRPr="003B6837">
        <w:t xml:space="preserve"> are </w:t>
      </w:r>
      <w:hyperlink w:anchor="on_line" w:history="1">
        <w:r w:rsidRPr="00A155B4">
          <w:rPr>
            <w:rStyle w:val="es-FontDef-Term"/>
          </w:rPr>
          <w:t>On-Line</w:t>
        </w:r>
      </w:hyperlink>
      <w:r>
        <w:t xml:space="preserve"> and meet the </w:t>
      </w:r>
      <w:hyperlink w:anchor="sustainable" w:history="1">
        <w:r w:rsidRPr="000D65C3">
          <w:rPr>
            <w:rStyle w:val="es-FontDef-Term"/>
          </w:rPr>
          <w:t>Sustainable</w:t>
        </w:r>
      </w:hyperlink>
      <w:r>
        <w:t xml:space="preserve"> performance requirements of Clause </w:t>
      </w:r>
      <w:r>
        <w:fldChar w:fldCharType="begin"/>
      </w:r>
      <w:r>
        <w:instrText xml:space="preserve"> REF _Ref176231058 \r \h </w:instrText>
      </w:r>
      <w:r>
        <w:fldChar w:fldCharType="separate"/>
      </w:r>
      <w:r w:rsidR="00B61AF5">
        <w:t>5.6.3</w:t>
      </w:r>
      <w:r>
        <w:fldChar w:fldCharType="end"/>
      </w:r>
      <w:r w:rsidRPr="003B6837">
        <w:t>.</w:t>
      </w:r>
    </w:p>
    <w:p w14:paraId="4FDEFDF7" w14:textId="77777777" w:rsidR="002F7443" w:rsidRDefault="002F7443" w:rsidP="002F7443">
      <w:pPr>
        <w:pStyle w:val="es-ClauseL3-Title"/>
      </w:pPr>
      <w:bookmarkStart w:id="1496" w:name="_Toc500403288"/>
      <w:r>
        <w:t>Performance &amp; Database Size</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t xml:space="preserve"> </w:t>
      </w:r>
    </w:p>
    <w:bookmarkStart w:id="1497" w:name="_Ref348628055"/>
    <w:p w14:paraId="38C1C6DF" w14:textId="77777777" w:rsidR="002F7443" w:rsidRDefault="002F7443" w:rsidP="00F35751">
      <w:pPr>
        <w:pStyle w:val="es-ClauseL4-Wording"/>
      </w:pPr>
      <w:r>
        <w:fldChar w:fldCharType="begin"/>
      </w:r>
      <w:r>
        <w:instrText xml:space="preserve"> REF measured_trhoughput \h </w:instrText>
      </w:r>
      <w:r>
        <w:fldChar w:fldCharType="separate"/>
      </w:r>
      <w:r w:rsidR="00B61AF5">
        <w:t xml:space="preserve">The </w:t>
      </w:r>
      <w:r w:rsidR="00B61AF5" w:rsidRPr="00C36359">
        <w:rPr>
          <w:rStyle w:val="es-FontDef-Term"/>
        </w:rPr>
        <w:t>Measured Throughput</w:t>
      </w:r>
      <w:r w:rsidR="00B61AF5">
        <w:t xml:space="preserve"> is computed as the total number of </w:t>
      </w:r>
      <w:r w:rsidR="00B61AF5">
        <w:rPr>
          <w:rStyle w:val="es-FontDef-Term"/>
        </w:rPr>
        <w:t>Valid</w:t>
      </w:r>
      <w:r w:rsidR="00B61AF5">
        <w:t xml:space="preserve"> Trade-Result </w:t>
      </w:r>
      <w:r w:rsidR="00B61AF5">
        <w:rPr>
          <w:rStyle w:val="es-FontDef-Term"/>
        </w:rPr>
        <w:t>Transactions</w:t>
      </w:r>
      <w:r w:rsidR="00B61AF5">
        <w:t xml:space="preserve"> within the </w:t>
      </w:r>
      <w:r w:rsidR="00B61AF5">
        <w:rPr>
          <w:rStyle w:val="es-FontDef-Term"/>
        </w:rPr>
        <w:t>Measurement Interval</w:t>
      </w:r>
      <w:r w:rsidR="00B61AF5">
        <w:t xml:space="preserve"> divided by the duration of the </w:t>
      </w:r>
      <w:r w:rsidR="00B61AF5">
        <w:rPr>
          <w:rStyle w:val="es-FontDef-Term"/>
        </w:rPr>
        <w:t>Measurement Interval</w:t>
      </w:r>
      <w:r w:rsidR="00B61AF5">
        <w:t xml:space="preserve"> in seconds.</w:t>
      </w:r>
      <w:r>
        <w:fldChar w:fldCharType="end"/>
      </w:r>
      <w:r>
        <w:t xml:space="preserve"> It is bound by the limits defined in Clause 6.7.8.5.</w:t>
      </w:r>
      <w:bookmarkEnd w:id="1497"/>
    </w:p>
    <w:p w14:paraId="271AE536" w14:textId="4CEA9AC6" w:rsidR="00554086" w:rsidRPr="00336D48" w:rsidRDefault="00554086" w:rsidP="00F35751">
      <w:pPr>
        <w:pStyle w:val="es-ClauseL4-Wording"/>
      </w:pPr>
      <w:r w:rsidRPr="00AD052B">
        <w:t xml:space="preserve">The </w:t>
      </w:r>
      <w:r>
        <w:rPr>
          <w:rStyle w:val="es-FontDef-Term"/>
        </w:rPr>
        <w:t>Measured</w:t>
      </w:r>
      <w:r w:rsidRPr="00131BB1">
        <w:rPr>
          <w:rStyle w:val="es-FontDef-Term"/>
        </w:rPr>
        <w:t xml:space="preserve"> Throughput</w:t>
      </w:r>
      <w:r w:rsidRPr="00AD052B">
        <w:t xml:space="preserve"> must be measured, rather than interpolated or extrapolated. </w:t>
      </w:r>
    </w:p>
    <w:p w14:paraId="7CF72031" w14:textId="0734B35B" w:rsidR="002F7443" w:rsidRPr="00171D76" w:rsidRDefault="002F7443" w:rsidP="00F35751">
      <w:pPr>
        <w:pStyle w:val="es-ClauseL4-Wording"/>
      </w:pPr>
      <w:r w:rsidRPr="00171D76">
        <w:t xml:space="preserve">To keep throughput proportional to database size, each </w:t>
      </w:r>
      <w:r w:rsidRPr="00093F71">
        <w:rPr>
          <w:rStyle w:val="es-FontDef-Term"/>
        </w:rPr>
        <w:t>Measured Throughput</w:t>
      </w:r>
      <w:r w:rsidRPr="00171D76">
        <w:t xml:space="preserve"> must be within a certain range of performance based on the database size. </w:t>
      </w:r>
    </w:p>
    <w:bookmarkStart w:id="1498" w:name="_Ref276917535"/>
    <w:p w14:paraId="2F9AE712" w14:textId="77777777" w:rsidR="002F7443" w:rsidRDefault="002F7443" w:rsidP="00F35751">
      <w:pPr>
        <w:pStyle w:val="es-ClauseL4-Wording"/>
      </w:pPr>
      <w:r>
        <w:fldChar w:fldCharType="begin"/>
      </w:r>
      <w:r>
        <w:instrText xml:space="preserve"> REF nominal_throughput \h </w:instrText>
      </w:r>
      <w:r>
        <w:fldChar w:fldCharType="separate"/>
      </w:r>
      <w:bookmarkStart w:id="1499" w:name="_Ref253170068"/>
      <w:r w:rsidR="00B61AF5" w:rsidRPr="00593D4E">
        <w:rPr>
          <w:rStyle w:val="es-FontDef-Term"/>
        </w:rPr>
        <w:t>Nominal Throughput</w:t>
      </w:r>
      <w:r w:rsidR="00B61AF5">
        <w:t xml:space="preserve"> is defined to be 2.00 </w:t>
      </w:r>
      <w:r w:rsidR="00B61AF5">
        <w:rPr>
          <w:rStyle w:val="es-FontDef-Term"/>
        </w:rPr>
        <w:t>Transactions</w:t>
      </w:r>
      <w:r w:rsidR="00B61AF5">
        <w:t xml:space="preserve">-Per-Second-V for every 1000 customer rows in the </w:t>
      </w:r>
      <w:r w:rsidR="00B61AF5">
        <w:rPr>
          <w:rStyle w:val="es-FontDef-Term"/>
        </w:rPr>
        <w:t>Active</w:t>
      </w:r>
      <w:r w:rsidR="00B61AF5" w:rsidRPr="00184FCD">
        <w:rPr>
          <w:rStyle w:val="es-FontDef-Term"/>
        </w:rPr>
        <w:t xml:space="preserve"> Customers</w:t>
      </w:r>
      <w:r w:rsidR="00B61AF5">
        <w:t>.</w:t>
      </w:r>
      <w:bookmarkEnd w:id="1499"/>
      <w:r>
        <w:fldChar w:fldCharType="end"/>
      </w:r>
      <w:r w:rsidDel="0037281E">
        <w:t xml:space="preserve"> </w:t>
      </w:r>
      <w:bookmarkEnd w:id="1498"/>
    </w:p>
    <w:p w14:paraId="649F6D56" w14:textId="77777777" w:rsidR="002F7443" w:rsidRDefault="002F7443" w:rsidP="00F35751">
      <w:pPr>
        <w:pStyle w:val="es-ClauseL4-Wording"/>
      </w:pPr>
      <w:bookmarkStart w:id="1500" w:name="_Toc117094583"/>
      <w:r>
        <w:t xml:space="preserve">Another way of expressing the </w:t>
      </w:r>
      <w:r w:rsidRPr="00703D02">
        <w:rPr>
          <w:rStyle w:val="es-FontDef-Term"/>
        </w:rPr>
        <w:t>Nominal Throughput</w:t>
      </w:r>
      <w:r>
        <w:t xml:space="preserve"> is by using a </w:t>
      </w:r>
      <w:r w:rsidRPr="001D7512">
        <w:rPr>
          <w:rStyle w:val="es-FontDef-Term"/>
        </w:rPr>
        <w:t>Scale Factor</w:t>
      </w:r>
      <w:r>
        <w:t xml:space="preserve">, which is defined as: </w:t>
      </w:r>
      <w:bookmarkEnd w:id="1500"/>
      <w:r>
        <w:fldChar w:fldCharType="begin"/>
      </w:r>
      <w:r>
        <w:instrText xml:space="preserve"> REF scale_factor \h </w:instrText>
      </w:r>
      <w:r>
        <w:fldChar w:fldCharType="separate"/>
      </w:r>
      <w:r w:rsidR="00B61AF5">
        <w:t xml:space="preserve">The </w:t>
      </w:r>
      <w:r w:rsidR="00B61AF5" w:rsidRPr="00234528">
        <w:rPr>
          <w:rStyle w:val="es-FontDef-Term"/>
        </w:rPr>
        <w:t>Scale Factor</w:t>
      </w:r>
      <w:r w:rsidR="00B61AF5">
        <w:t xml:space="preserve"> is the number of required customer rows per single </w:t>
      </w:r>
      <w:r w:rsidR="00B61AF5" w:rsidRPr="00E7063E">
        <w:rPr>
          <w:rStyle w:val="es-FontDef-Term"/>
        </w:rPr>
        <w:t>Transactions-Per-Second-</w:t>
      </w:r>
      <w:r w:rsidR="00B61AF5">
        <w:rPr>
          <w:rStyle w:val="es-FontDef-Term"/>
        </w:rPr>
        <w:t>V.</w:t>
      </w:r>
      <w:r w:rsidR="00B61AF5">
        <w:t xml:space="preserve"> The </w:t>
      </w:r>
      <w:r w:rsidR="00B61AF5" w:rsidRPr="00691254">
        <w:rPr>
          <w:rStyle w:val="es-FontDef-Term"/>
        </w:rPr>
        <w:t>Scale Factor</w:t>
      </w:r>
      <w:r w:rsidR="00B61AF5">
        <w:t xml:space="preserve"> for </w:t>
      </w:r>
      <w:r w:rsidR="00B61AF5" w:rsidRPr="00691254">
        <w:rPr>
          <w:rStyle w:val="es-FontDef-Term"/>
        </w:rPr>
        <w:t>Nominal Throughput</w:t>
      </w:r>
      <w:r w:rsidR="00B61AF5">
        <w:t xml:space="preserve"> is 500.</w:t>
      </w:r>
      <w:r>
        <w:fldChar w:fldCharType="end"/>
      </w:r>
    </w:p>
    <w:p w14:paraId="5332673D" w14:textId="77777777" w:rsidR="002F7443" w:rsidRDefault="002F7443" w:rsidP="00F35751">
      <w:pPr>
        <w:pStyle w:val="es-ClauseL4-Wording"/>
      </w:pPr>
      <w:bookmarkStart w:id="1501" w:name="_Ref176230395"/>
      <w:r>
        <w:t>The</w:t>
      </w:r>
      <w:r w:rsidRPr="001C4A2A">
        <w:t xml:space="preserve"> number of </w:t>
      </w:r>
      <w:r>
        <w:rPr>
          <w:rStyle w:val="es-FontDef-Term"/>
        </w:rPr>
        <w:t>Load Units</w:t>
      </w:r>
      <w:r>
        <w:t xml:space="preserve"> configured per </w:t>
      </w:r>
      <w:r>
        <w:rPr>
          <w:rStyle w:val="es-FontDef-Term"/>
        </w:rPr>
        <w:t>Group</w:t>
      </w:r>
      <w:r>
        <w:t xml:space="preserve"> must be equal to</w:t>
      </w:r>
      <w:r w:rsidRPr="001C4A2A">
        <w:t xml:space="preserve"> </w:t>
      </w:r>
      <w:r>
        <w:t xml:space="preserve">the number of </w:t>
      </w:r>
      <w:r>
        <w:rPr>
          <w:rStyle w:val="es-FontDef-Term"/>
        </w:rPr>
        <w:t>L</w:t>
      </w:r>
      <w:r w:rsidRPr="00E54F9E">
        <w:rPr>
          <w:rStyle w:val="es-FontDef-Term"/>
        </w:rPr>
        <w:t xml:space="preserve">oad </w:t>
      </w:r>
      <w:r>
        <w:rPr>
          <w:rStyle w:val="es-FontDef-Term"/>
        </w:rPr>
        <w:t>U</w:t>
      </w:r>
      <w:r w:rsidRPr="00E54F9E">
        <w:rPr>
          <w:rStyle w:val="es-FontDef-Term"/>
        </w:rPr>
        <w:t>nits</w:t>
      </w:r>
      <w:r w:rsidRPr="001C4A2A">
        <w:t xml:space="preserve"> actually accessed </w:t>
      </w:r>
      <w:r>
        <w:t xml:space="preserve">per </w:t>
      </w:r>
      <w:r>
        <w:rPr>
          <w:rStyle w:val="es-FontDef-Term"/>
        </w:rPr>
        <w:t>Group</w:t>
      </w:r>
      <w:r>
        <w:t xml:space="preserve"> </w:t>
      </w:r>
      <w:r w:rsidRPr="001C4A2A">
        <w:t xml:space="preserve">during the </w:t>
      </w:r>
      <w:r w:rsidRPr="001C4A2A">
        <w:rPr>
          <w:rStyle w:val="es-FontDef-Term"/>
        </w:rPr>
        <w:t>Test Run</w:t>
      </w:r>
      <w:r>
        <w:rPr>
          <w:rStyle w:val="es-FontDef-Term"/>
        </w:rPr>
        <w:t>.</w:t>
      </w:r>
      <w:bookmarkEnd w:id="1501"/>
    </w:p>
    <w:p w14:paraId="4FAF77AF" w14:textId="77777777" w:rsidR="002F7443" w:rsidRDefault="002F7443" w:rsidP="002F7443">
      <w:pPr>
        <w:pStyle w:val="es-ClauseL2"/>
        <w:tabs>
          <w:tab w:val="clear" w:pos="907"/>
          <w:tab w:val="num" w:pos="900"/>
        </w:tabs>
      </w:pPr>
      <w:bookmarkStart w:id="1502" w:name="_Toc62470046"/>
      <w:bookmarkStart w:id="1503" w:name="_Toc62984320"/>
      <w:bookmarkStart w:id="1504" w:name="_Toc63053953"/>
      <w:bookmarkStart w:id="1505" w:name="_Toc90021397"/>
      <w:bookmarkStart w:id="1506" w:name="_Ref91388429"/>
      <w:bookmarkStart w:id="1507" w:name="_Toc96260412"/>
      <w:bookmarkStart w:id="1508" w:name="_Toc96260555"/>
      <w:bookmarkStart w:id="1509" w:name="_Toc96260773"/>
      <w:bookmarkStart w:id="1510" w:name="_Toc96392136"/>
      <w:bookmarkStart w:id="1511" w:name="_Toc112481062"/>
      <w:bookmarkStart w:id="1512" w:name="_Toc117094589"/>
      <w:bookmarkStart w:id="1513" w:name="_Toc117095084"/>
      <w:bookmarkStart w:id="1514" w:name="_Toc124080041"/>
      <w:bookmarkStart w:id="1515" w:name="_Toc124080268"/>
      <w:bookmarkStart w:id="1516" w:name="_Toc153271498"/>
      <w:bookmarkStart w:id="1517" w:name="_Toc500403289"/>
      <w:r>
        <w:t>Required Reporting</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198F5D54" w14:textId="77777777" w:rsidR="002F7443" w:rsidRPr="00712226" w:rsidRDefault="002F7443" w:rsidP="002F7443">
      <w:pPr>
        <w:pStyle w:val="es-ClauseL3-Title"/>
      </w:pPr>
      <w:bookmarkStart w:id="1518" w:name="_Ref62467917"/>
      <w:bookmarkStart w:id="1519" w:name="_Toc62470045"/>
      <w:bookmarkStart w:id="1520" w:name="_Toc63053952"/>
      <w:bookmarkStart w:id="1521" w:name="_Toc90021396"/>
      <w:bookmarkStart w:id="1522" w:name="_Toc96260411"/>
      <w:bookmarkStart w:id="1523" w:name="_Toc96260554"/>
      <w:bookmarkStart w:id="1524" w:name="_Toc96260772"/>
      <w:bookmarkStart w:id="1525" w:name="_Toc96392135"/>
      <w:bookmarkStart w:id="1526" w:name="_Toc112481061"/>
      <w:bookmarkStart w:id="1527" w:name="_Toc117094585"/>
      <w:bookmarkStart w:id="1528" w:name="_Toc117095083"/>
      <w:bookmarkStart w:id="1529" w:name="_Toc124080267"/>
      <w:bookmarkStart w:id="1530" w:name="_Toc153271499"/>
      <w:bookmarkStart w:id="1531" w:name="_Toc500403290"/>
      <w:bookmarkStart w:id="1532" w:name="_Toc62470047"/>
      <w:bookmarkStart w:id="1533" w:name="_Toc63053954"/>
      <w:bookmarkStart w:id="1534" w:name="_Ref80438136"/>
      <w:bookmarkStart w:id="1535" w:name="_Toc90021398"/>
      <w:bookmarkStart w:id="1536" w:name="_Toc96260413"/>
      <w:bookmarkStart w:id="1537" w:name="_Toc96260556"/>
      <w:bookmarkStart w:id="1538" w:name="_Toc96260774"/>
      <w:bookmarkStart w:id="1539" w:name="_Toc96392137"/>
      <w:bookmarkStart w:id="1540" w:name="_Ref112064705"/>
      <w:bookmarkStart w:id="1541" w:name="_Toc112481063"/>
      <w:bookmarkStart w:id="1542" w:name="_Toc117094590"/>
      <w:bookmarkStart w:id="1543" w:name="_Toc117095085"/>
      <w:bookmarkStart w:id="1544" w:name="_Toc124080269"/>
      <w:r w:rsidRPr="00655BB8">
        <w:t xml:space="preserve">Reported </w:t>
      </w:r>
      <w:r w:rsidRPr="003461CC">
        <w:t>Throughput</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2BFC1072" w14:textId="5139620D" w:rsidR="002F7443" w:rsidRDefault="002F7443" w:rsidP="00F35751">
      <w:pPr>
        <w:pStyle w:val="es-ClauseL4-Wording"/>
      </w:pPr>
      <w:r>
        <w:fldChar w:fldCharType="begin"/>
      </w:r>
      <w:r>
        <w:instrText xml:space="preserve"> REF throughput_rating \h  \* MERGEFORMAT </w:instrText>
      </w:r>
      <w:r>
        <w:fldChar w:fldCharType="separate"/>
      </w:r>
      <w:r w:rsidR="00B61AF5">
        <w:t xml:space="preserve">The </w:t>
      </w:r>
      <w:r w:rsidR="00B61AF5" w:rsidRPr="009412DB">
        <w:rPr>
          <w:rStyle w:val="es-FontDef-Term"/>
        </w:rPr>
        <w:t>Performance Metric</w:t>
      </w:r>
      <w:r w:rsidR="00B61AF5">
        <w:t xml:space="preserve"> </w:t>
      </w:r>
      <w:r w:rsidR="00B61AF5" w:rsidRPr="00B61AF5">
        <w:rPr>
          <w:rStyle w:val="es-FontDef-Term"/>
        </w:rPr>
        <w:t>reported</w:t>
      </w:r>
      <w:r w:rsidR="00B61AF5">
        <w:t xml:space="preserve"> by </w:t>
      </w:r>
      <w:r w:rsidR="00B61AF5" w:rsidRPr="00B61AF5">
        <w:t>TPCx</w:t>
      </w:r>
      <w:r w:rsidR="00B61AF5" w:rsidRPr="00B61AF5">
        <w:noBreakHyphen/>
        <w:t>V</w:t>
      </w:r>
      <w:r w:rsidR="00B61AF5">
        <w:t xml:space="preserve">is the </w:t>
      </w:r>
      <w:r w:rsidR="00B61AF5" w:rsidRPr="00B61AF5">
        <w:t>Reported Throughput</w:t>
      </w:r>
      <w:r w:rsidR="00B61AF5">
        <w:t>. The</w:t>
      </w:r>
      <w:r w:rsidR="00B61AF5" w:rsidRPr="00B61AF5">
        <w:rPr>
          <w:rStyle w:val="es-FontDef-Term"/>
        </w:rPr>
        <w:t xml:space="preserve"> name of </w:t>
      </w:r>
      <w:r w:rsidR="00B61AF5">
        <w:t>the</w:t>
      </w:r>
      <w:r w:rsidR="00B61AF5" w:rsidRPr="00B61AF5">
        <w:rPr>
          <w:b/>
        </w:rPr>
        <w:t xml:space="preserve"> </w:t>
      </w:r>
      <w:r w:rsidR="00B61AF5">
        <w:t>metric used for</w:t>
      </w:r>
      <w:r w:rsidR="00B61AF5" w:rsidRPr="00B61AF5">
        <w:rPr>
          <w:b/>
        </w:rPr>
        <w:t xml:space="preserve"> </w:t>
      </w:r>
      <w:r w:rsidR="00B61AF5">
        <w:t xml:space="preserve">the </w:t>
      </w:r>
      <w:r w:rsidR="00B61AF5" w:rsidRPr="00B61AF5">
        <w:t xml:space="preserve">Reported </w:t>
      </w:r>
      <w:r w:rsidR="00B61AF5">
        <w:rPr>
          <w:rStyle w:val="es-FontDef-Term"/>
        </w:rPr>
        <w:t>Throughput</w:t>
      </w:r>
      <w:r w:rsidR="00B61AF5" w:rsidRPr="00B61AF5">
        <w:rPr>
          <w:rStyle w:val="es-FontDef-Term"/>
        </w:rPr>
        <w:t xml:space="preserve"> of</w:t>
      </w:r>
      <w:r w:rsidR="00B61AF5">
        <w:t xml:space="preserve"> the </w:t>
      </w:r>
      <w:r w:rsidR="00B61AF5">
        <w:rPr>
          <w:rStyle w:val="es-FontDef-Term"/>
        </w:rPr>
        <w:t>SUT</w:t>
      </w:r>
      <w:r w:rsidR="00B61AF5" w:rsidRPr="00B61AF5">
        <w:rPr>
          <w:rStyle w:val="es-FontDef-Term"/>
        </w:rPr>
        <w:t xml:space="preserve"> is</w:t>
      </w:r>
      <w:r w:rsidR="00B61AF5">
        <w:t xml:space="preserve"> </w:t>
      </w:r>
      <w:r w:rsidR="00B61AF5" w:rsidRPr="00B61AF5">
        <w:t>tpsV</w:t>
      </w:r>
      <w:r w:rsidR="00B61AF5">
        <w:t>.</w:t>
      </w:r>
      <w:r w:rsidR="00B61AF5" w:rsidRPr="00B61AF5">
        <w:rPr>
          <w:rStyle w:val="es-FontPlain"/>
        </w:rPr>
        <w:t xml:space="preserve"> </w:t>
      </w:r>
      <w:r w:rsidR="00B61AF5">
        <w:t xml:space="preserve">The value </w:t>
      </w:r>
      <w:r w:rsidR="00B61AF5" w:rsidRPr="00B61AF5">
        <w:rPr>
          <w:b/>
        </w:rPr>
        <w:t>of</w:t>
      </w:r>
      <w:r w:rsidR="00B61AF5">
        <w:t xml:space="preserve"> </w:t>
      </w:r>
      <w:r w:rsidR="00B61AF5" w:rsidRPr="00B61AF5">
        <w:rPr>
          <w:rStyle w:val="es-FontPlain"/>
        </w:rPr>
        <w:t>this metric is</w:t>
      </w:r>
      <w:r w:rsidR="00B61AF5">
        <w:t xml:space="preserve"> based on the </w:t>
      </w:r>
      <w:r w:rsidR="00B61AF5" w:rsidRPr="00B61AF5">
        <w:t>Measured</w:t>
      </w:r>
      <w:r w:rsidR="00B61AF5">
        <w:rPr>
          <w:rStyle w:val="es-FontDef-Term"/>
        </w:rPr>
        <w:t xml:space="preserve"> </w:t>
      </w:r>
      <w:r w:rsidR="00B61AF5" w:rsidRPr="00B61AF5">
        <w:t>Throughput</w:t>
      </w:r>
      <w:r w:rsidR="00B61AF5">
        <w:t xml:space="preserve"> and is bound by the limits defined in Clause</w:t>
      </w:r>
      <w:r w:rsidR="00B61AF5" w:rsidRPr="00B61AF5">
        <w:rPr>
          <w:rStyle w:val="es-FontDef-Term"/>
        </w:rPr>
        <w:t xml:space="preserve"> 5.7.1.2.</w:t>
      </w:r>
      <w:r>
        <w:fldChar w:fldCharType="end"/>
      </w:r>
    </w:p>
    <w:p w14:paraId="000FB059" w14:textId="77777777" w:rsidR="002F7443" w:rsidRDefault="002F7443" w:rsidP="00F35751">
      <w:pPr>
        <w:pStyle w:val="es-ClauseL4-Wording"/>
      </w:pPr>
      <w:bookmarkStart w:id="1545" w:name="_Ref333550014"/>
      <w:r>
        <w:rPr>
          <w:rStyle w:val="es-fontdef-term0"/>
        </w:rPr>
        <w:t xml:space="preserve">The </w:t>
      </w:r>
      <w:r w:rsidRPr="00DD1C0A">
        <w:rPr>
          <w:rStyle w:val="es-fontdef-term0"/>
          <w:b/>
        </w:rPr>
        <w:t>Measured Throughput</w:t>
      </w:r>
      <w:r>
        <w:t xml:space="preserve"> must be between 80% and 102% of the </w:t>
      </w:r>
      <w:r w:rsidRPr="00DD1C0A">
        <w:rPr>
          <w:rStyle w:val="es-fontdef-term0"/>
          <w:b/>
        </w:rPr>
        <w:t>Nominal Throughput</w:t>
      </w:r>
      <w:r>
        <w:t xml:space="preserve">.  If </w:t>
      </w:r>
      <w:r w:rsidRPr="00DD1C0A">
        <w:rPr>
          <w:rStyle w:val="es-fontdef-term0"/>
          <w:b/>
        </w:rPr>
        <w:t>Measured Throughput</w:t>
      </w:r>
      <w:r>
        <w:t xml:space="preserve"> exceeds the </w:t>
      </w:r>
      <w:r w:rsidRPr="00DD1C0A">
        <w:rPr>
          <w:rStyle w:val="es-fontdef-term0"/>
          <w:b/>
        </w:rPr>
        <w:t>Nominal Throughput</w:t>
      </w:r>
      <w:r>
        <w:t xml:space="preserve">, but not by more than 2%, the measurement may be used, but the </w:t>
      </w:r>
      <w:r w:rsidRPr="00DD1C0A">
        <w:rPr>
          <w:rStyle w:val="es-fontdef-term0"/>
          <w:b/>
        </w:rPr>
        <w:t>Reported Throughput</w:t>
      </w:r>
      <w:r>
        <w:t xml:space="preserve"> must be set to the </w:t>
      </w:r>
      <w:r w:rsidRPr="00DD1C0A">
        <w:rPr>
          <w:rStyle w:val="es-fontdef-term0"/>
          <w:b/>
        </w:rPr>
        <w:t>Nominal Throughput</w:t>
      </w:r>
      <w:r>
        <w:t xml:space="preserve">.  Otherwise, the </w:t>
      </w:r>
      <w:r w:rsidRPr="00DD1C0A">
        <w:rPr>
          <w:rStyle w:val="es-fontdef-term0"/>
          <w:b/>
        </w:rPr>
        <w:t>Reported Throughput</w:t>
      </w:r>
      <w:r>
        <w:t xml:space="preserve"> equals the </w:t>
      </w:r>
      <w:r w:rsidRPr="00DD1C0A">
        <w:rPr>
          <w:rStyle w:val="es-fontdef-term0"/>
          <w:b/>
        </w:rPr>
        <w:t>Measured Throughput</w:t>
      </w:r>
      <w:r>
        <w:rPr>
          <w:rStyle w:val="es-fontdef-term0"/>
        </w:rPr>
        <w:t xml:space="preserve">.  </w:t>
      </w:r>
      <w:r>
        <w:t xml:space="preserve">If the </w:t>
      </w:r>
      <w:r w:rsidRPr="00DD1C0A">
        <w:rPr>
          <w:rStyle w:val="es-fontdef-term0"/>
          <w:b/>
        </w:rPr>
        <w:t>Measured Throughput</w:t>
      </w:r>
      <w:r>
        <w:t xml:space="preserve"> is not within these bounds, then the measurement is invalid and may not be </w:t>
      </w:r>
      <w:r>
        <w:rPr>
          <w:rStyle w:val="es-fontdef-term0"/>
        </w:rPr>
        <w:t>reported.</w:t>
      </w:r>
      <w:bookmarkEnd w:id="1545"/>
    </w:p>
    <w:p w14:paraId="74ECEC05" w14:textId="77777777" w:rsidR="002F7443" w:rsidRDefault="002F7443" w:rsidP="00F35751">
      <w:pPr>
        <w:pStyle w:val="es-ClauseL4-Wording"/>
      </w:pPr>
      <w:bookmarkStart w:id="1546" w:name="_Ref233119311"/>
      <w:r w:rsidRPr="00B45325">
        <w:t xml:space="preserve">The </w:t>
      </w:r>
      <w:r w:rsidRPr="006F0002">
        <w:rPr>
          <w:rStyle w:val="es-FontDef-Term"/>
        </w:rPr>
        <w:t>Measured Throughput</w:t>
      </w:r>
      <w:r w:rsidRPr="00B45325">
        <w:t xml:space="preserve"> of each </w:t>
      </w:r>
      <w:r>
        <w:rPr>
          <w:rStyle w:val="es-FontDef-Term"/>
        </w:rPr>
        <w:t>Group</w:t>
      </w:r>
      <w:r>
        <w:t xml:space="preserve"> </w:t>
      </w:r>
      <w:r w:rsidRPr="00B45325">
        <w:t xml:space="preserve">should be individually calculated and reported. If there are N </w:t>
      </w:r>
      <w:r w:rsidRPr="006F0002">
        <w:rPr>
          <w:rStyle w:val="es-FontDef-Term"/>
        </w:rPr>
        <w:t>Tiles</w:t>
      </w:r>
      <w:r w:rsidRPr="00B45325">
        <w:t xml:space="preserve">, as per </w:t>
      </w:r>
      <w:r>
        <w:t xml:space="preserve">Clause </w:t>
      </w:r>
      <w:r>
        <w:fldChar w:fldCharType="begin"/>
      </w:r>
      <w:r>
        <w:instrText xml:space="preserve"> REF _Ref233119023 \r \h </w:instrText>
      </w:r>
      <w:r>
        <w:fldChar w:fldCharType="separate"/>
      </w:r>
      <w:r w:rsidR="00B61AF5">
        <w:t>4.3.4.1</w:t>
      </w:r>
      <w:r>
        <w:fldChar w:fldCharType="end"/>
      </w:r>
      <w:r w:rsidRPr="00B45325">
        <w:t xml:space="preserve">, the contribution of each </w:t>
      </w:r>
      <w:r>
        <w:rPr>
          <w:rStyle w:val="es-FontDef-Term"/>
        </w:rPr>
        <w:t>Group</w:t>
      </w:r>
      <w:r>
        <w:t xml:space="preserve"> </w:t>
      </w:r>
      <w:r w:rsidRPr="00B45325">
        <w:t xml:space="preserve">to the </w:t>
      </w:r>
      <w:r>
        <w:t xml:space="preserve">aggregate </w:t>
      </w:r>
      <w:r w:rsidRPr="006F0002">
        <w:rPr>
          <w:rStyle w:val="es-FontDef-Term"/>
        </w:rPr>
        <w:t>Measured Throughput</w:t>
      </w:r>
      <w:r w:rsidRPr="00B45325">
        <w:t xml:space="preserve"> should be between 98% and 102% of (</w:t>
      </w:r>
      <w:r w:rsidRPr="006F0002">
        <w:rPr>
          <w:rStyle w:val="es-FontDef-Term"/>
        </w:rPr>
        <w:t>Measured Throughput</w:t>
      </w:r>
      <w:r w:rsidRPr="00B45325">
        <w:t xml:space="preserve"> * (</w:t>
      </w:r>
      <w:r>
        <w:rPr>
          <w:b/>
          <w:i/>
        </w:rPr>
        <w:t>Group</w:t>
      </w:r>
      <w:r w:rsidRPr="006F0002">
        <w:rPr>
          <w:i/>
        </w:rPr>
        <w:t xml:space="preserve"> %)</w:t>
      </w:r>
      <w:r w:rsidRPr="00B45325">
        <w:t xml:space="preserve"> )/N, with </w:t>
      </w:r>
      <w:r>
        <w:rPr>
          <w:rStyle w:val="es-FontDef-Term"/>
          <w:i/>
        </w:rPr>
        <w:t>Group</w:t>
      </w:r>
      <w:r>
        <w:t xml:space="preserve"> </w:t>
      </w:r>
      <w:r w:rsidRPr="006F0002">
        <w:rPr>
          <w:i/>
        </w:rPr>
        <w:t>%</w:t>
      </w:r>
      <w:r w:rsidRPr="00B45325">
        <w:t xml:space="preserve"> set to 10%, 20%, 30%, and 40% for </w:t>
      </w:r>
      <w:r>
        <w:rPr>
          <w:rStyle w:val="es-FontDef-Term"/>
        </w:rPr>
        <w:t>Group</w:t>
      </w:r>
      <w:r>
        <w:t xml:space="preserve"> 1, 2, 3, and 4</w:t>
      </w:r>
      <w:r w:rsidRPr="00B45325">
        <w:t>, respectively.</w:t>
      </w:r>
      <w:bookmarkEnd w:id="1546"/>
      <w:r>
        <w:t xml:space="preserve"> </w:t>
      </w:r>
    </w:p>
    <w:p w14:paraId="402763AB" w14:textId="47BAF487" w:rsidR="002F7443" w:rsidRPr="00336D48" w:rsidRDefault="002F7443" w:rsidP="00F35751">
      <w:pPr>
        <w:pStyle w:val="es-ClauseL4-Wording"/>
      </w:pPr>
      <w:r w:rsidRPr="00AD052B">
        <w:t xml:space="preserve">The </w:t>
      </w:r>
      <w:r w:rsidRPr="00131BB1">
        <w:rPr>
          <w:rStyle w:val="es-FontDef-Term"/>
        </w:rPr>
        <w:t>Reported Throughput</w:t>
      </w:r>
      <w:r w:rsidRPr="00AD052B">
        <w:t xml:space="preserve"> must be rounded down to the nearest two decimal places.  For example, suppose 105.748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rsidRPr="00AD052B">
        <w:t xml:space="preserve"> is measured during a </w:t>
      </w:r>
      <w:r w:rsidRPr="00131BB1">
        <w:rPr>
          <w:rStyle w:val="es-FontDef-Term"/>
        </w:rPr>
        <w:t>Measurement Interval</w:t>
      </w:r>
      <w:r w:rsidRPr="00AD052B">
        <w:t xml:space="preserve">. Then the </w:t>
      </w:r>
      <w:r w:rsidRPr="00131BB1">
        <w:rPr>
          <w:rStyle w:val="es-FontDef-Term"/>
        </w:rPr>
        <w:t>Reported Throughput</w:t>
      </w:r>
      <w:r w:rsidRPr="00AD052B">
        <w:t xml:space="preserve"> is 105.74 </w:t>
      </w:r>
      <w:r w:rsidRPr="00DC4464">
        <w:rPr>
          <w:rStyle w:val="es-FontDef-Term"/>
        </w:rPr>
        <w:fldChar w:fldCharType="begin"/>
      </w:r>
      <w:r w:rsidRPr="00DC4464">
        <w:rPr>
          <w:rStyle w:val="es-FontDef-Term"/>
        </w:rPr>
        <w:instrText xml:space="preserve"> REF  metric_name  \* MERGEFORMAT </w:instrText>
      </w:r>
      <w:r w:rsidRPr="00DC4464">
        <w:rPr>
          <w:rStyle w:val="es-FontDef-Term"/>
        </w:rPr>
        <w:fldChar w:fldCharType="separate"/>
      </w:r>
      <w:r w:rsidR="00B61AF5" w:rsidRPr="00A06A86">
        <w:rPr>
          <w:rStyle w:val="es-FontDef-Term"/>
        </w:rPr>
        <w:t>tpsV</w:t>
      </w:r>
      <w:r w:rsidRPr="00DC4464">
        <w:rPr>
          <w:rStyle w:val="es-FontDef-Term"/>
        </w:rPr>
        <w:fldChar w:fldCharType="end"/>
      </w:r>
      <w:r w:rsidRPr="00AD052B">
        <w:t xml:space="preserve"> rather than 105.75 or some interpolated value between 105.748 and 117.572.</w:t>
      </w:r>
    </w:p>
    <w:p w14:paraId="4227754E" w14:textId="77777777" w:rsidR="002F7443" w:rsidRPr="00E441D4" w:rsidRDefault="002F7443" w:rsidP="002F7443">
      <w:pPr>
        <w:pStyle w:val="es-ClauseL3-Title"/>
      </w:pPr>
      <w:bookmarkStart w:id="1547" w:name="_Ref147736234"/>
      <w:bookmarkStart w:id="1548" w:name="_Toc153271500"/>
      <w:bookmarkStart w:id="1549" w:name="_Toc500403291"/>
      <w:r w:rsidRPr="00E441D4">
        <w:t>Test Run Graph</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7"/>
      <w:bookmarkEnd w:id="1548"/>
      <w:bookmarkEnd w:id="1549"/>
    </w:p>
    <w:p w14:paraId="7ECC1789" w14:textId="77777777" w:rsidR="002F7443" w:rsidRDefault="002F7443" w:rsidP="002F7443">
      <w:pPr>
        <w:pStyle w:val="es-ClauseWording-Align"/>
      </w:pPr>
      <w:r>
        <w:fldChar w:fldCharType="begin"/>
      </w:r>
      <w:r>
        <w:instrText xml:space="preserve"> REF steady_state_graph \h </w:instrText>
      </w:r>
      <w:r>
        <w:fldChar w:fldCharType="separate"/>
      </w:r>
      <w:r w:rsidR="00B61AF5" w:rsidRPr="00A00C1D">
        <w:t xml:space="preserve">A graph of the </w:t>
      </w:r>
      <w:r w:rsidR="00B61AF5" w:rsidRPr="009B24CF">
        <w:t xml:space="preserve">one-minute average </w:t>
      </w:r>
      <w:r w:rsidR="00B61AF5" w:rsidRPr="00A06A86">
        <w:rPr>
          <w:rStyle w:val="es-FontDef-Term"/>
        </w:rPr>
        <w:t>tpsV</w:t>
      </w:r>
      <w:r w:rsidR="00B61AF5" w:rsidRPr="00A00C1D">
        <w:t xml:space="preserve"> versus elapsed wall clock time measured in minutes must be reported for the entire </w:t>
      </w:r>
      <w:r w:rsidR="00B61AF5" w:rsidRPr="00A00C1D">
        <w:rPr>
          <w:rStyle w:val="es-FontDef-Term"/>
        </w:rPr>
        <w:t>Test Run</w:t>
      </w:r>
      <w:r w:rsidR="00B61AF5" w:rsidRPr="00A00C1D">
        <w:t xml:space="preserve">.  The x-axis represents the elapsed time from the </w:t>
      </w:r>
      <w:r w:rsidR="00B61AF5" w:rsidRPr="00A00C1D">
        <w:rPr>
          <w:rStyle w:val="es-FontDef-Term"/>
        </w:rPr>
        <w:t>Test Run</w:t>
      </w:r>
      <w:r w:rsidR="00B61AF5" w:rsidRPr="00A00C1D">
        <w:t xml:space="preserve"> start.  The y-axis represents the one-minute average throughput in </w:t>
      </w:r>
      <w:r w:rsidR="00B61AF5" w:rsidRPr="00A06A86">
        <w:rPr>
          <w:rStyle w:val="es-FontDef-Term"/>
        </w:rPr>
        <w:t>tpsV</w:t>
      </w:r>
      <w:r w:rsidR="00B61AF5" w:rsidRPr="00A00C1D">
        <w:t xml:space="preserve">(computed as the total number of </w:t>
      </w:r>
      <w:r w:rsidR="00B61AF5" w:rsidRPr="009B24CF">
        <w:t>Trade-Result</w:t>
      </w:r>
      <w:r w:rsidR="00B61AF5" w:rsidRPr="00A00C1D">
        <w:t xml:space="preserve"> </w:t>
      </w:r>
      <w:r w:rsidR="00B61AF5" w:rsidRPr="009B24CF">
        <w:t>Transactions</w:t>
      </w:r>
      <w:r w:rsidR="00B61AF5" w:rsidRPr="00A00C1D">
        <w:t xml:space="preserve"> that complete within each one-minute interval divided by 60).  A plot interval size of 1 minute must be used.  The </w:t>
      </w:r>
      <w:r w:rsidR="00B61AF5" w:rsidRPr="00A00C1D">
        <w:rPr>
          <w:rStyle w:val="es-FontDef-Term"/>
          <w:b w:val="0"/>
        </w:rPr>
        <w:t>Ramp-up</w:t>
      </w:r>
      <w:r w:rsidR="00B61AF5" w:rsidRPr="00A00C1D">
        <w:t xml:space="preserve">, </w:t>
      </w:r>
      <w:r w:rsidR="00B61AF5" w:rsidRPr="009B24CF">
        <w:rPr>
          <w:rStyle w:val="es-FontDef-Term"/>
        </w:rPr>
        <w:t>Steady State</w:t>
      </w:r>
      <w:r w:rsidR="00B61AF5" w:rsidRPr="00A00C1D">
        <w:t xml:space="preserve">, </w:t>
      </w:r>
      <w:r w:rsidR="00B61AF5" w:rsidRPr="009B24CF">
        <w:rPr>
          <w:rStyle w:val="es-FontDef-Term"/>
        </w:rPr>
        <w:t>Measurement Interval</w:t>
      </w:r>
      <w:r w:rsidR="00B61AF5" w:rsidRPr="00A00C1D">
        <w:t xml:space="preserve">, and </w:t>
      </w:r>
      <w:r w:rsidR="00B61AF5" w:rsidRPr="009B24CF">
        <w:rPr>
          <w:rStyle w:val="es-FontDef-Term"/>
        </w:rPr>
        <w:t>Ramp-down</w:t>
      </w:r>
      <w:r w:rsidR="00B61AF5" w:rsidRPr="00A00C1D">
        <w:t xml:space="preserve"> must be identified on the graph.  The </w:t>
      </w:r>
      <w:r w:rsidR="00B61AF5" w:rsidRPr="009B24CF">
        <w:rPr>
          <w:rStyle w:val="es-FontDef-Term"/>
        </w:rPr>
        <w:t>Test Run Graph</w:t>
      </w:r>
      <w:r w:rsidR="00B61AF5" w:rsidRPr="00A00C1D">
        <w:t xml:space="preserve"> must be reported in the </w:t>
      </w:r>
      <w:r w:rsidR="00B61AF5" w:rsidRPr="009B24CF">
        <w:rPr>
          <w:rStyle w:val="es-FontDef-Term"/>
        </w:rPr>
        <w:t>Report</w:t>
      </w:r>
      <w:r w:rsidR="00B61AF5" w:rsidRPr="00A00C1D">
        <w:t>.</w:t>
      </w:r>
      <w:r>
        <w:fldChar w:fldCharType="end"/>
      </w:r>
    </w:p>
    <w:p w14:paraId="76AFD9AD" w14:textId="77777777" w:rsidR="002F7443" w:rsidRPr="00F12D35" w:rsidRDefault="002F7443" w:rsidP="000D3425">
      <w:pPr>
        <w:pStyle w:val="es-ClauseFigure-Drawing"/>
        <w:keepLines/>
      </w:pPr>
      <w:r>
        <w:rPr>
          <w:noProof/>
        </w:rPr>
        <w:drawing>
          <wp:inline distT="0" distB="0" distL="0" distR="0" wp14:anchorId="280E37CA" wp14:editId="447F0265">
            <wp:extent cx="5486400" cy="2386965"/>
            <wp:effectExtent l="0" t="0" r="0" b="635"/>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5486400" cy="2386965"/>
                    </a:xfrm>
                    <a:prstGeom prst="rect">
                      <a:avLst/>
                    </a:prstGeom>
                    <a:noFill/>
                    <a:ln>
                      <a:noFill/>
                    </a:ln>
                  </pic:spPr>
                </pic:pic>
              </a:graphicData>
            </a:graphic>
          </wp:inline>
        </w:drawing>
      </w:r>
    </w:p>
    <w:p w14:paraId="533ECC3D" w14:textId="496067D6" w:rsidR="002F7443" w:rsidRDefault="000D3425" w:rsidP="000D3425">
      <w:pPr>
        <w:pStyle w:val="es-ClauseFigure-Caption"/>
      </w:pPr>
      <w:bookmarkStart w:id="1550" w:name="_Toc96260775"/>
      <w:bookmarkStart w:id="1551" w:name="_Toc153271610"/>
      <w:bookmarkStart w:id="1552" w:name="_Toc500403428"/>
      <w:r>
        <w:t xml:space="preserve">Figure 5c </w:t>
      </w:r>
      <w:r w:rsidR="002F7443">
        <w:t>- Example of the Measured Throughput versus Elapsed Time Graph</w:t>
      </w:r>
      <w:bookmarkEnd w:id="1550"/>
      <w:bookmarkEnd w:id="1551"/>
      <w:bookmarkEnd w:id="1552"/>
    </w:p>
    <w:p w14:paraId="0C121D79" w14:textId="77777777" w:rsidR="000D3425" w:rsidRPr="000D3425" w:rsidRDefault="000D3425" w:rsidP="000D3425">
      <w:pPr>
        <w:pStyle w:val="es-ClauseWording-Align"/>
      </w:pPr>
    </w:p>
    <w:p w14:paraId="2B2E2CE2" w14:textId="77777777" w:rsidR="002F7443" w:rsidRDefault="002F7443" w:rsidP="002F7443">
      <w:pPr>
        <w:pStyle w:val="es-ClauseL3-Title"/>
      </w:pPr>
      <w:bookmarkStart w:id="1553" w:name="_Toc62470048"/>
      <w:bookmarkStart w:id="1554" w:name="_Toc63053955"/>
      <w:bookmarkStart w:id="1555" w:name="_Ref63055672"/>
      <w:bookmarkStart w:id="1556" w:name="_Toc90021399"/>
      <w:bookmarkStart w:id="1557" w:name="_Ref91400690"/>
      <w:bookmarkStart w:id="1558" w:name="_Toc96260414"/>
      <w:bookmarkStart w:id="1559" w:name="_Toc96260557"/>
      <w:bookmarkStart w:id="1560" w:name="_Toc96260776"/>
      <w:bookmarkStart w:id="1561" w:name="_Toc96392138"/>
      <w:bookmarkStart w:id="1562" w:name="_Ref112064736"/>
      <w:bookmarkStart w:id="1563" w:name="_Toc112481064"/>
      <w:bookmarkStart w:id="1564" w:name="_Toc117094591"/>
      <w:bookmarkStart w:id="1565" w:name="_Toc117095086"/>
      <w:bookmarkStart w:id="1566" w:name="_Toc124080270"/>
      <w:bookmarkStart w:id="1567" w:name="_Toc153271501"/>
      <w:bookmarkStart w:id="1568" w:name="_Toc500403292"/>
      <w:r>
        <w:t>Primary Metrics</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14:paraId="257CA315" w14:textId="404A9997" w:rsidR="002F7443" w:rsidRDefault="002F7443" w:rsidP="00F35751">
      <w:pPr>
        <w:pStyle w:val="es-ClauseL4-Wording"/>
      </w:pPr>
      <w:r>
        <w:t xml:space="preserve">To be compliant with the </w:t>
      </w:r>
      <w:r w:rsidR="001235CD">
        <w:fldChar w:fldCharType="begin"/>
      </w:r>
      <w:r w:rsidR="001235CD">
        <w:instrText xml:space="preserve"> REF benchmark_name \h </w:instrText>
      </w:r>
      <w:r w:rsidR="001235CD">
        <w:fldChar w:fldCharType="separate"/>
      </w:r>
      <w:r w:rsidR="00B61AF5">
        <w:rPr>
          <w:rStyle w:val="es-FontDef-Term"/>
        </w:rPr>
        <w:t>TPCx</w:t>
      </w:r>
      <w:r w:rsidR="00B61AF5">
        <w:rPr>
          <w:rStyle w:val="es-FontDef-Term"/>
        </w:rPr>
        <w:noBreakHyphen/>
      </w:r>
      <w:r w:rsidR="00B61AF5" w:rsidRPr="00664CC6">
        <w:rPr>
          <w:rStyle w:val="es-FontDef-Term"/>
        </w:rPr>
        <w:t>V</w:t>
      </w:r>
      <w:r w:rsidR="001235CD">
        <w:fldChar w:fldCharType="end"/>
      </w:r>
      <w:r>
        <w:t xml:space="preserve"> standard and the TPC’s Fair Use Policies and Guidelines, all public references to </w:t>
      </w:r>
      <w:r w:rsidR="001235CD">
        <w:fldChar w:fldCharType="begin"/>
      </w:r>
      <w:r w:rsidR="001235CD">
        <w:instrText xml:space="preserve"> REF benchmark_name \h </w:instrText>
      </w:r>
      <w:r w:rsidR="001235CD">
        <w:fldChar w:fldCharType="separate"/>
      </w:r>
      <w:r w:rsidR="00B61AF5">
        <w:rPr>
          <w:rStyle w:val="es-FontDef-Term"/>
        </w:rPr>
        <w:t>TPCx</w:t>
      </w:r>
      <w:r w:rsidR="00B61AF5">
        <w:rPr>
          <w:rStyle w:val="es-FontDef-Term"/>
        </w:rPr>
        <w:noBreakHyphen/>
      </w:r>
      <w:r w:rsidR="00B61AF5" w:rsidRPr="00664CC6">
        <w:rPr>
          <w:rStyle w:val="es-FontDef-Term"/>
        </w:rPr>
        <w:t>V</w:t>
      </w:r>
      <w:r w:rsidR="001235CD">
        <w:fldChar w:fldCharType="end"/>
      </w:r>
      <w:r>
        <w:t xml:space="preserve"> </w:t>
      </w:r>
      <w:r w:rsidRPr="00C44F92">
        <w:rPr>
          <w:rStyle w:val="es-FontDef-Term"/>
        </w:rPr>
        <w:t>Results</w:t>
      </w:r>
      <w:r>
        <w:t xml:space="preserve"> for a configuration must include the following components which will be known as the Primary Metrics.</w:t>
      </w:r>
    </w:p>
    <w:p w14:paraId="39893352" w14:textId="77777777" w:rsidR="002F7443" w:rsidRDefault="002F7443" w:rsidP="00F35751">
      <w:pPr>
        <w:pStyle w:val="es-ListL1-Bullet"/>
        <w:numPr>
          <w:ilvl w:val="0"/>
          <w:numId w:val="55"/>
        </w:numPr>
      </w:pPr>
      <w:r>
        <w:fldChar w:fldCharType="begin"/>
      </w:r>
      <w:r>
        <w:instrText xml:space="preserve"> REF performance_metric \h </w:instrText>
      </w:r>
      <w:r>
        <w:fldChar w:fldCharType="separate"/>
      </w:r>
      <w:r w:rsidR="00B61AF5">
        <w:t xml:space="preserve">The </w:t>
      </w:r>
      <w:r w:rsidR="00B61AF5">
        <w:rPr>
          <w:rStyle w:val="es-FontDef-Term"/>
        </w:rPr>
        <w:t>TPCx</w:t>
      </w:r>
      <w:r w:rsidR="00B61AF5">
        <w:rPr>
          <w:rStyle w:val="es-FontDef-Term"/>
        </w:rPr>
        <w:noBreakHyphen/>
      </w:r>
      <w:r w:rsidR="00B61AF5" w:rsidRPr="00664CC6">
        <w:rPr>
          <w:rStyle w:val="es-FontDef-Term"/>
        </w:rPr>
        <w:t>V</w:t>
      </w:r>
      <w:r w:rsidR="00B61AF5">
        <w:t xml:space="preserve"> </w:t>
      </w:r>
      <w:r w:rsidR="00B61AF5" w:rsidRPr="00D93C2A">
        <w:rPr>
          <w:rStyle w:val="es-FontDef-Term"/>
        </w:rPr>
        <w:t xml:space="preserve">Reported </w:t>
      </w:r>
      <w:r w:rsidR="00B61AF5">
        <w:rPr>
          <w:rStyle w:val="es-FontDef-Term"/>
        </w:rPr>
        <w:t xml:space="preserve">Throughput </w:t>
      </w:r>
      <w:r w:rsidR="00B61AF5">
        <w:t xml:space="preserve">is expressed in </w:t>
      </w:r>
      <w:r w:rsidR="00B61AF5" w:rsidRPr="00A06A86">
        <w:rPr>
          <w:rStyle w:val="es-FontDef-Term"/>
        </w:rPr>
        <w:t>tpsV</w:t>
      </w:r>
      <w:r>
        <w:fldChar w:fldCharType="end"/>
      </w:r>
    </w:p>
    <w:p w14:paraId="5F82B0B2" w14:textId="77777777" w:rsidR="002F7443" w:rsidRDefault="002F7443" w:rsidP="00F35751">
      <w:pPr>
        <w:pStyle w:val="es-ListL1-Bullet"/>
        <w:numPr>
          <w:ilvl w:val="0"/>
          <w:numId w:val="55"/>
        </w:numPr>
      </w:pPr>
      <w:r>
        <w:fldChar w:fldCharType="begin"/>
      </w:r>
      <w:r>
        <w:instrText xml:space="preserve"> REF price_performance_metric \h </w:instrText>
      </w:r>
      <w:r>
        <w:fldChar w:fldCharType="separate"/>
      </w:r>
      <w:r w:rsidR="00B61AF5">
        <w:t xml:space="preserve">The </w:t>
      </w:r>
      <w:r w:rsidR="00B61AF5">
        <w:rPr>
          <w:rStyle w:val="es-FontDef-Term"/>
        </w:rPr>
        <w:t>TPCx</w:t>
      </w:r>
      <w:r w:rsidR="00B61AF5">
        <w:rPr>
          <w:rStyle w:val="es-FontDef-Term"/>
        </w:rPr>
        <w:noBreakHyphen/>
      </w:r>
      <w:r w:rsidR="00B61AF5" w:rsidRPr="00664CC6">
        <w:rPr>
          <w:rStyle w:val="es-FontDef-Term"/>
        </w:rPr>
        <w:t>V</w:t>
      </w:r>
      <w:r w:rsidR="00B61AF5">
        <w:t xml:space="preserve"> </w:t>
      </w:r>
      <w:r w:rsidR="00B61AF5">
        <w:rPr>
          <w:rStyle w:val="es-FontDef-Term"/>
        </w:rPr>
        <w:t>T</w:t>
      </w:r>
      <w:r w:rsidR="00B61AF5" w:rsidRPr="00E13E23">
        <w:rPr>
          <w:rStyle w:val="es-FontDef-Term"/>
        </w:rPr>
        <w:t xml:space="preserve">otal </w:t>
      </w:r>
      <w:r w:rsidR="00B61AF5">
        <w:rPr>
          <w:rStyle w:val="es-FontDef-Term"/>
        </w:rPr>
        <w:t>P</w:t>
      </w:r>
      <w:r w:rsidR="00B61AF5" w:rsidRPr="00E13E23">
        <w:rPr>
          <w:rStyle w:val="es-FontDef-Term"/>
        </w:rPr>
        <w:t>rice</w:t>
      </w:r>
      <w:r w:rsidR="00B61AF5">
        <w:t xml:space="preserve"> divided by the </w:t>
      </w:r>
      <w:r w:rsidR="00B61AF5" w:rsidRPr="00D93C2A">
        <w:rPr>
          <w:rStyle w:val="es-FontDef-Term"/>
        </w:rPr>
        <w:t xml:space="preserve">Reported </w:t>
      </w:r>
      <w:r w:rsidR="00B61AF5">
        <w:rPr>
          <w:rStyle w:val="es-FontDef-Term"/>
        </w:rPr>
        <w:t>Throughput</w:t>
      </w:r>
      <w:r w:rsidR="00B61AF5">
        <w:t xml:space="preserve"> is </w:t>
      </w:r>
      <w:r w:rsidR="00B61AF5">
        <w:rPr>
          <w:rStyle w:val="es-FontDef-Term"/>
        </w:rPr>
        <w:t>T</w:t>
      </w:r>
      <w:r w:rsidR="00B61AF5" w:rsidRPr="006A1C25">
        <w:rPr>
          <w:rStyle w:val="es-FontDef-Term"/>
        </w:rPr>
        <w:t xml:space="preserve">otal </w:t>
      </w:r>
      <w:r w:rsidR="00B61AF5">
        <w:rPr>
          <w:rStyle w:val="es-FontDef-Term"/>
        </w:rPr>
        <w:t>P</w:t>
      </w:r>
      <w:r w:rsidR="00B61AF5" w:rsidRPr="006A1C25">
        <w:rPr>
          <w:rStyle w:val="es-FontDef-Term"/>
        </w:rPr>
        <w:t>rice</w:t>
      </w:r>
      <w:r w:rsidR="00B61AF5">
        <w:t>/</w:t>
      </w:r>
      <w:r w:rsidR="00B61AF5" w:rsidRPr="00A06A86">
        <w:rPr>
          <w:rStyle w:val="es-FontDef-Term"/>
        </w:rPr>
        <w:t>tpsV</w:t>
      </w:r>
      <w:r w:rsidR="00B61AF5">
        <w:t xml:space="preserve">.  This is also known as the </w:t>
      </w:r>
      <w:r w:rsidR="00B61AF5">
        <w:rPr>
          <w:rStyle w:val="es-FontDef-Term"/>
        </w:rPr>
        <w:t>Price/Performance</w:t>
      </w:r>
      <w:r w:rsidR="00B61AF5" w:rsidRPr="00AC29CE">
        <w:rPr>
          <w:rStyle w:val="es-FontDef-Term"/>
        </w:rPr>
        <w:t xml:space="preserve"> </w:t>
      </w:r>
      <w:r>
        <w:fldChar w:fldCharType="end"/>
      </w:r>
      <w:r>
        <w:t xml:space="preserve"> (See </w:t>
      </w:r>
      <w:r>
        <w:fldChar w:fldCharType="begin"/>
      </w:r>
      <w:r>
        <w:instrText xml:space="preserve"> REF _Ref62542669 \r \h </w:instrText>
      </w:r>
      <w:r>
        <w:fldChar w:fldCharType="separate"/>
      </w:r>
      <w:r w:rsidR="00B61AF5">
        <w:t xml:space="preserve">Clause 7  </w:t>
      </w:r>
      <w:r>
        <w:fldChar w:fldCharType="end"/>
      </w:r>
      <w:r>
        <w:t>).</w:t>
      </w:r>
    </w:p>
    <w:p w14:paraId="33C189B0" w14:textId="77777777" w:rsidR="002F7443" w:rsidRDefault="002F7443" w:rsidP="00F35751">
      <w:pPr>
        <w:pStyle w:val="es-ListL1-Bullet"/>
        <w:numPr>
          <w:ilvl w:val="0"/>
          <w:numId w:val="55"/>
        </w:numPr>
      </w:pPr>
      <w:r>
        <w:fldChar w:fldCharType="begin"/>
      </w:r>
      <w:r>
        <w:instrText xml:space="preserve"> REF availability_date \h </w:instrText>
      </w:r>
      <w:r>
        <w:fldChar w:fldCharType="separate"/>
      </w:r>
      <w:r w:rsidR="00B61AF5">
        <w:t xml:space="preserve">The date when all products necessary to achieve the stated performance will be available (stated as a single date on the </w:t>
      </w:r>
      <w:r w:rsidR="00B61AF5" w:rsidRPr="002A1A0F">
        <w:rPr>
          <w:rStyle w:val="es-FontDef-Term"/>
        </w:rPr>
        <w:t>Executive Summary Statement</w:t>
      </w:r>
      <w:r w:rsidR="00B61AF5">
        <w:t xml:space="preserve">).  This is known as the </w:t>
      </w:r>
      <w:r w:rsidR="00B61AF5">
        <w:rPr>
          <w:rStyle w:val="es-FontDef-Term"/>
        </w:rPr>
        <w:t>Availability Date</w:t>
      </w:r>
      <w:r>
        <w:fldChar w:fldCharType="end"/>
      </w:r>
      <w:r>
        <w:t xml:space="preserve"> (See Clause </w:t>
      </w:r>
      <w:r>
        <w:fldChar w:fldCharType="begin"/>
      </w:r>
      <w:r>
        <w:instrText xml:space="preserve"> REF _Ref135633348 \r \h </w:instrText>
      </w:r>
      <w:r>
        <w:fldChar w:fldCharType="separate"/>
      </w:r>
      <w:r w:rsidR="00B61AF5">
        <w:t>8.2.1.1</w:t>
      </w:r>
      <w:r>
        <w:fldChar w:fldCharType="end"/>
      </w:r>
      <w:r>
        <w:t>).</w:t>
      </w:r>
    </w:p>
    <w:p w14:paraId="1EE81E71" w14:textId="77777777" w:rsidR="002F7443" w:rsidRPr="004108C6" w:rsidRDefault="002F7443" w:rsidP="002F7443">
      <w:pPr>
        <w:pStyle w:val="es-ClauseWording-Align"/>
      </w:pPr>
    </w:p>
    <w:p w14:paraId="49E4A500" w14:textId="77777777" w:rsidR="002F7443" w:rsidRDefault="002F7443" w:rsidP="002F7443">
      <w:pPr>
        <w:pStyle w:val="es-ClauseL1"/>
      </w:pPr>
      <w:bookmarkStart w:id="1569" w:name="_Transaction_and_System_Properties_("/>
      <w:bookmarkStart w:id="1570" w:name="_Toc62470049"/>
      <w:bookmarkStart w:id="1571" w:name="_Ref62470349"/>
      <w:bookmarkStart w:id="1572" w:name="_Toc62984321"/>
      <w:bookmarkStart w:id="1573" w:name="_Toc63053956"/>
      <w:bookmarkStart w:id="1574" w:name="_Ref66120794"/>
      <w:bookmarkStart w:id="1575" w:name="_Toc90021400"/>
      <w:bookmarkStart w:id="1576" w:name="_Toc96260415"/>
      <w:bookmarkStart w:id="1577" w:name="_Toc96260558"/>
      <w:bookmarkStart w:id="1578" w:name="_Toc96260777"/>
      <w:bookmarkStart w:id="1579" w:name="_Toc96392139"/>
      <w:bookmarkStart w:id="1580" w:name="_Ref111022106"/>
      <w:bookmarkStart w:id="1581" w:name="_Toc112481065"/>
      <w:bookmarkStart w:id="1582" w:name="_Toc117094592"/>
      <w:bookmarkStart w:id="1583" w:name="_Toc117095087"/>
      <w:bookmarkStart w:id="1584" w:name="_Toc124080042"/>
      <w:bookmarkStart w:id="1585" w:name="_Toc124080271"/>
      <w:bookmarkStart w:id="1586" w:name="_Toc153271503"/>
      <w:bookmarkStart w:id="1587" w:name="_Toc500403293"/>
      <w:bookmarkEnd w:id="1569"/>
      <w:r>
        <w:t>Transaction and System Properties (ACID)</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639AC392" w14:textId="77777777" w:rsidR="002F7443" w:rsidRDefault="002F7443" w:rsidP="002F7443">
      <w:pPr>
        <w:pStyle w:val="es-ClauseL2"/>
      </w:pPr>
      <w:bookmarkStart w:id="1588" w:name="_Toc62470050"/>
      <w:bookmarkStart w:id="1589" w:name="_Toc62984322"/>
      <w:bookmarkStart w:id="1590" w:name="_Toc63053957"/>
      <w:bookmarkStart w:id="1591" w:name="_Toc90021401"/>
      <w:bookmarkStart w:id="1592" w:name="_Toc96260416"/>
      <w:bookmarkStart w:id="1593" w:name="_Toc96260559"/>
      <w:bookmarkStart w:id="1594" w:name="_Toc96260778"/>
      <w:bookmarkStart w:id="1595" w:name="_Toc96392140"/>
      <w:bookmarkStart w:id="1596" w:name="_Toc112481066"/>
      <w:bookmarkStart w:id="1597" w:name="_Toc117094593"/>
      <w:bookmarkStart w:id="1598" w:name="_Toc117095088"/>
      <w:bookmarkStart w:id="1599" w:name="_Toc124080043"/>
      <w:bookmarkStart w:id="1600" w:name="_Toc124080272"/>
      <w:bookmarkStart w:id="1601" w:name="_Toc153271504"/>
      <w:bookmarkStart w:id="1602" w:name="_Toc500403294"/>
      <w:r>
        <w:t>ACID Properties</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14:paraId="434D9852" w14:textId="77777777" w:rsidR="002F7443" w:rsidRDefault="002F7443" w:rsidP="002F7443">
      <w:pPr>
        <w:pStyle w:val="es-ClauseL3-Wording"/>
      </w:pPr>
      <w:bookmarkStart w:id="1603" w:name="_Toc96260417"/>
      <w:bookmarkStart w:id="1604" w:name="_Toc117094594"/>
      <w:r w:rsidRPr="0049556C">
        <w:t xml:space="preserve">The </w:t>
      </w:r>
      <w:r w:rsidRPr="0049556C">
        <w:rPr>
          <w:rStyle w:val="es-FontDef-Term"/>
        </w:rPr>
        <w:t>ACID</w:t>
      </w:r>
      <w:r w:rsidRPr="0049556C">
        <w:t xml:space="preserve"> (Atomicity, Consistency, Isolation, and Durability) properties of transaction processing systems must be supported by the </w:t>
      </w:r>
      <w:r w:rsidRPr="0049556C">
        <w:rPr>
          <w:rStyle w:val="es-FontDef-Term"/>
        </w:rPr>
        <w:t>System Under Test</w:t>
      </w:r>
      <w:r w:rsidRPr="0049556C">
        <w:t xml:space="preserve"> during the running of this benchmark.</w:t>
      </w:r>
    </w:p>
    <w:p w14:paraId="12D96B4B" w14:textId="77777777" w:rsidR="002F7443" w:rsidRDefault="002F7443" w:rsidP="002F7443">
      <w:pPr>
        <w:pStyle w:val="es-ClauseL3-Wording"/>
      </w:pPr>
      <w:r>
        <w:t xml:space="preserve">It is the intent of this section to define the </w:t>
      </w:r>
      <w:r w:rsidRPr="00BD4417">
        <w:rPr>
          <w:rStyle w:val="es-FontDef-Term"/>
        </w:rPr>
        <w:t>ACID</w:t>
      </w:r>
      <w:r>
        <w:t xml:space="preserve"> properties informally and to specify a series of tests that must be performed to demonstrate that these properties are met.</w:t>
      </w:r>
      <w:bookmarkEnd w:id="1603"/>
      <w:bookmarkEnd w:id="1604"/>
    </w:p>
    <w:p w14:paraId="39F5C622" w14:textId="77777777" w:rsidR="002F7443" w:rsidRDefault="002F7443" w:rsidP="002F7443">
      <w:pPr>
        <w:pStyle w:val="es-ClauseL3-Wording"/>
      </w:pPr>
      <w:bookmarkStart w:id="1605" w:name="_Toc96260418"/>
      <w:bookmarkStart w:id="1606" w:name="_Toc117094595"/>
      <w:r>
        <w:t xml:space="preserve">No finite series of tests can prove that the </w:t>
      </w:r>
      <w:r w:rsidRPr="00BD4417">
        <w:rPr>
          <w:rStyle w:val="es-FontDef-Term"/>
        </w:rPr>
        <w:t>ACID</w:t>
      </w:r>
      <w:r>
        <w:t xml:space="preserve"> properties are fully supported.  Passing the specified tests is a necessary, but not sufficient, condition of meeting the </w:t>
      </w:r>
      <w:r w:rsidRPr="00BD4417">
        <w:rPr>
          <w:rStyle w:val="es-FontDef-Term"/>
        </w:rPr>
        <w:t>ACID</w:t>
      </w:r>
      <w:r>
        <w:t xml:space="preserve"> requirements.  However, for fairness of reporting, only the tests specified here are required and must appear in the </w:t>
      </w:r>
      <w:r>
        <w:rPr>
          <w:rStyle w:val="es-FontDef-Term"/>
        </w:rPr>
        <w:t>Report</w:t>
      </w:r>
      <w:r>
        <w:t xml:space="preserve"> for this benchmark.</w:t>
      </w:r>
      <w:bookmarkEnd w:id="1605"/>
      <w:bookmarkEnd w:id="1606"/>
    </w:p>
    <w:p w14:paraId="24BECE6F" w14:textId="77777777" w:rsidR="002F7443" w:rsidRDefault="002F7443" w:rsidP="002F7443">
      <w:pPr>
        <w:pStyle w:val="es-ClauseWording-Align"/>
      </w:pPr>
      <w:r w:rsidRPr="00F80BE1">
        <w:rPr>
          <w:rStyle w:val="es-FontHeader"/>
        </w:rPr>
        <w:t xml:space="preserve">Comment: </w:t>
      </w:r>
      <w:r>
        <w:t xml:space="preserve"> These tests are intended to demonstrate that the </w:t>
      </w:r>
      <w:r w:rsidRPr="00BD4417">
        <w:rPr>
          <w:rStyle w:val="es-FontDef-Term"/>
        </w:rPr>
        <w:t>ACID</w:t>
      </w:r>
      <w:r>
        <w:t xml:space="preserve"> principles are supported by the </w:t>
      </w:r>
      <w:r>
        <w:rPr>
          <w:rStyle w:val="es-FontDef-Term"/>
        </w:rPr>
        <w:t>SUT</w:t>
      </w:r>
      <w:r>
        <w:t xml:space="preserve"> and enabled during the performance </w:t>
      </w:r>
      <w:r>
        <w:rPr>
          <w:rStyle w:val="es-FontDef-Term"/>
        </w:rPr>
        <w:t>Test Run</w:t>
      </w:r>
      <w:r>
        <w:t>.  They are not intended to be an exhaustive quality assurance test.</w:t>
      </w:r>
    </w:p>
    <w:p w14:paraId="4702481F" w14:textId="69FAE51C" w:rsidR="002F7443" w:rsidRDefault="002F7443" w:rsidP="002F7443">
      <w:pPr>
        <w:pStyle w:val="es-ClauseL3-Wording"/>
      </w:pPr>
      <w:bookmarkStart w:id="1607" w:name="_Toc96260419"/>
      <w:bookmarkStart w:id="1608" w:name="_Toc117094596"/>
      <w:r>
        <w:t xml:space="preserve">The configuration needed to insure full </w:t>
      </w:r>
      <w:r w:rsidRPr="00BD4417">
        <w:rPr>
          <w:rStyle w:val="es-FontDef-Term"/>
        </w:rPr>
        <w:t>ACID</w:t>
      </w:r>
      <w:r>
        <w:t xml:space="preserve"> properties must be enabled during the </w:t>
      </w:r>
      <w:r>
        <w:rPr>
          <w:rStyle w:val="es-FontDef-Term"/>
        </w:rPr>
        <w:t>Test Run</w:t>
      </w:r>
      <w:r>
        <w:t xml:space="preserve">.  This applies to both the database (including </w:t>
      </w:r>
      <w:r w:rsidR="001235CD">
        <w:fldChar w:fldCharType="begin"/>
      </w:r>
      <w:r w:rsidR="001235CD">
        <w:instrText xml:space="preserve"> REF benchmark_name \h </w:instrText>
      </w:r>
      <w:r w:rsidR="001235CD">
        <w:fldChar w:fldCharType="separate"/>
      </w:r>
      <w:r w:rsidR="00B61AF5">
        <w:rPr>
          <w:rStyle w:val="es-FontDef-Term"/>
        </w:rPr>
        <w:t>TPCx</w:t>
      </w:r>
      <w:r w:rsidR="00B61AF5">
        <w:rPr>
          <w:rStyle w:val="es-FontDef-Term"/>
        </w:rPr>
        <w:noBreakHyphen/>
      </w:r>
      <w:r w:rsidR="00B61AF5" w:rsidRPr="00664CC6">
        <w:rPr>
          <w:rStyle w:val="es-FontDef-Term"/>
        </w:rPr>
        <w:t>V</w:t>
      </w:r>
      <w:r w:rsidR="001235CD">
        <w:fldChar w:fldCharType="end"/>
      </w:r>
      <w:r>
        <w:t xml:space="preserve"> tables and </w:t>
      </w:r>
      <w:r w:rsidRPr="002124F2">
        <w:rPr>
          <w:rStyle w:val="es-FontDef-Term"/>
        </w:rPr>
        <w:t>User-Defined Objects</w:t>
      </w:r>
      <w:r>
        <w:t xml:space="preserve">) and the </w:t>
      </w:r>
      <w:r>
        <w:rPr>
          <w:rStyle w:val="es-FontDef-Term"/>
        </w:rPr>
        <w:t>D</w:t>
      </w:r>
      <w:r w:rsidRPr="0014090E">
        <w:rPr>
          <w:rStyle w:val="es-FontDef-Term"/>
        </w:rPr>
        <w:t xml:space="preserve">atabase </w:t>
      </w:r>
      <w:r>
        <w:rPr>
          <w:rStyle w:val="es-FontDef-Term"/>
        </w:rPr>
        <w:t>S</w:t>
      </w:r>
      <w:r w:rsidRPr="0014090E">
        <w:rPr>
          <w:rStyle w:val="es-FontDef-Term"/>
        </w:rPr>
        <w:t>ession</w:t>
      </w:r>
      <w:r>
        <w:t xml:space="preserve">(s) used to execute the </w:t>
      </w:r>
      <w:r w:rsidRPr="00BD4417">
        <w:rPr>
          <w:rStyle w:val="es-FontDef-Term"/>
        </w:rPr>
        <w:t>ACID</w:t>
      </w:r>
      <w:r>
        <w:t xml:space="preserve"> tests and the </w:t>
      </w:r>
      <w:r>
        <w:rPr>
          <w:rStyle w:val="es-FontDef-Term"/>
        </w:rPr>
        <w:t>Test Run</w:t>
      </w:r>
      <w:r>
        <w:t>.</w:t>
      </w:r>
    </w:p>
    <w:p w14:paraId="3D95B843" w14:textId="77777777" w:rsidR="002F7443" w:rsidRDefault="002F7443" w:rsidP="002F7443">
      <w:pPr>
        <w:pStyle w:val="es-ClauseWording-Align"/>
      </w:pPr>
      <w:r w:rsidRPr="002124F2">
        <w:rPr>
          <w:rStyle w:val="es-FontHeader"/>
        </w:rPr>
        <w:t>Comment 1:</w:t>
      </w:r>
      <w:r>
        <w:t xml:space="preserve"> The term “configuration” includes all database properties and characteristics that can be externally defined; this includes but is not limited to configuration and initialization files, environmental settings, SQL commands and stored procedures, loadable modules and plug-ins. For example, if the </w:t>
      </w:r>
      <w:r>
        <w:rPr>
          <w:rStyle w:val="es-FontDef-Term"/>
        </w:rPr>
        <w:t>SUT</w:t>
      </w:r>
      <w:r>
        <w:t xml:space="preserve"> relies on </w:t>
      </w:r>
      <w:r w:rsidRPr="0044110E">
        <w:rPr>
          <w:rStyle w:val="es-FontDef-Term"/>
        </w:rPr>
        <w:t>Undo/Redo Logs</w:t>
      </w:r>
      <w:r>
        <w:t xml:space="preserve">, then logging must be enabled for all </w:t>
      </w:r>
      <w:r>
        <w:rPr>
          <w:rStyle w:val="es-FontDef-Term"/>
        </w:rPr>
        <w:t>Transactions</w:t>
      </w:r>
      <w:r>
        <w:t xml:space="preserve">, including those that do not include rollback in the </w:t>
      </w:r>
      <w:r>
        <w:rPr>
          <w:rStyle w:val="es-FontDef-Term"/>
        </w:rPr>
        <w:t>Transaction</w:t>
      </w:r>
      <w:r>
        <w:t xml:space="preserve"> </w:t>
      </w:r>
      <w:r w:rsidRPr="002F6062">
        <w:rPr>
          <w:rStyle w:val="es-FontDef-Term"/>
        </w:rPr>
        <w:t>Profile</w:t>
      </w:r>
      <w:r>
        <w:t xml:space="preserve">.  </w:t>
      </w:r>
    </w:p>
    <w:p w14:paraId="0015AB41" w14:textId="77777777" w:rsidR="002F7443" w:rsidRDefault="002F7443" w:rsidP="002F7443">
      <w:pPr>
        <w:pStyle w:val="es-ClauseL3-Wording"/>
      </w:pPr>
      <w:bookmarkStart w:id="1609" w:name="_Toc96260420"/>
      <w:bookmarkStart w:id="1610" w:name="_Toc117094597"/>
      <w:bookmarkEnd w:id="1607"/>
      <w:bookmarkEnd w:id="1608"/>
      <w:r>
        <w:t xml:space="preserve">Although the </w:t>
      </w:r>
      <w:r w:rsidRPr="005B476B">
        <w:rPr>
          <w:rStyle w:val="es-FontDef-Term"/>
        </w:rPr>
        <w:t>ACID</w:t>
      </w:r>
      <w:r>
        <w:t xml:space="preserve"> tests do not exercise all </w:t>
      </w:r>
      <w:r>
        <w:rPr>
          <w:rStyle w:val="es-FontDef-Term"/>
        </w:rPr>
        <w:t>Transaction</w:t>
      </w:r>
      <w:r>
        <w:t xml:space="preserve"> types of this workload, the </w:t>
      </w:r>
      <w:r w:rsidRPr="005B476B">
        <w:rPr>
          <w:rStyle w:val="es-FontDef-Term"/>
        </w:rPr>
        <w:t>ACID</w:t>
      </w:r>
      <w:r>
        <w:t xml:space="preserve"> properties must be satisfied for all </w:t>
      </w:r>
      <w:r>
        <w:rPr>
          <w:rStyle w:val="es-FontDef-Term"/>
        </w:rPr>
        <w:t>Transactions</w:t>
      </w:r>
      <w:r>
        <w:t>.</w:t>
      </w:r>
      <w:bookmarkEnd w:id="1609"/>
      <w:bookmarkEnd w:id="1610"/>
    </w:p>
    <w:p w14:paraId="6D4E1DD2" w14:textId="4C9DC633" w:rsidR="00162F95" w:rsidRDefault="00162F95" w:rsidP="002F7443">
      <w:pPr>
        <w:pStyle w:val="es-ClauseL3-Wording"/>
      </w:pPr>
      <w:r>
        <w:t xml:space="preserve">Both databases in the </w:t>
      </w:r>
      <w:r w:rsidRPr="000C17AB">
        <w:rPr>
          <w:rStyle w:val="es-FontDef-Term"/>
        </w:rPr>
        <w:t>Tier B VMs</w:t>
      </w:r>
      <w:r>
        <w:t xml:space="preserve"> of each </w:t>
      </w:r>
      <w:r w:rsidRPr="000C17AB">
        <w:rPr>
          <w:rStyle w:val="es-FontDef-Term"/>
        </w:rPr>
        <w:t>Group</w:t>
      </w:r>
      <w:r>
        <w:t xml:space="preserve"> of each </w:t>
      </w:r>
      <w:r w:rsidRPr="000C17AB">
        <w:rPr>
          <w:rStyle w:val="es-FontDef-Term"/>
        </w:rPr>
        <w:t>Tile</w:t>
      </w:r>
      <w:r>
        <w:t xml:space="preserve"> must meet the </w:t>
      </w:r>
      <w:r w:rsidRPr="000C17AB">
        <w:rPr>
          <w:rStyle w:val="es-FontDef-Term"/>
        </w:rPr>
        <w:t>ACID</w:t>
      </w:r>
      <w:r>
        <w:t xml:space="preserve"> property requirements.</w:t>
      </w:r>
    </w:p>
    <w:p w14:paraId="5A578D8A" w14:textId="706EE19C" w:rsidR="002F7443" w:rsidRDefault="002F7443" w:rsidP="002F7443">
      <w:pPr>
        <w:pStyle w:val="es-ClauseL3-Wording"/>
      </w:pPr>
      <w:bookmarkStart w:id="1611" w:name="_Toc96260421"/>
      <w:bookmarkStart w:id="1612" w:name="_Toc117094598"/>
      <w:r w:rsidRPr="009A77D2">
        <w:rPr>
          <w:rStyle w:val="es-FontDef-Term"/>
        </w:rPr>
        <w:t xml:space="preserve">Test </w:t>
      </w:r>
      <w:r>
        <w:rPr>
          <w:rStyle w:val="es-FontDef-Term"/>
        </w:rPr>
        <w:t>S</w:t>
      </w:r>
      <w:r w:rsidRPr="009A77D2">
        <w:rPr>
          <w:rStyle w:val="es-FontDef-Term"/>
        </w:rPr>
        <w:t>ponsors</w:t>
      </w:r>
      <w:r>
        <w:t xml:space="preserve"> reporting TPC </w:t>
      </w:r>
      <w:r w:rsidRPr="00C44F92">
        <w:rPr>
          <w:rStyle w:val="es-FontDef-Term"/>
        </w:rPr>
        <w:t>Results</w:t>
      </w:r>
      <w:r>
        <w:t xml:space="preserve"> may perform </w:t>
      </w:r>
      <w:r w:rsidRPr="005B476B">
        <w:rPr>
          <w:rStyle w:val="es-FontDef-Term"/>
        </w:rPr>
        <w:t>ACID</w:t>
      </w:r>
      <w:r>
        <w:t xml:space="preserve"> tests on any one system for which </w:t>
      </w:r>
      <w:r w:rsidRPr="00C44F92">
        <w:rPr>
          <w:rStyle w:val="es-FontDef-Term"/>
        </w:rPr>
        <w:t>Results</w:t>
      </w:r>
      <w:r>
        <w:t xml:space="preserve"> have been submitted, provided that they use the same software executables (e.g. </w:t>
      </w:r>
      <w:r w:rsidRPr="00E73CAF">
        <w:rPr>
          <w:rStyle w:val="es-FontDef-Term"/>
        </w:rPr>
        <w:t>Operating System</w:t>
      </w:r>
      <w:r>
        <w:t xml:space="preserve">, database manager, transaction programs).  For example, this clause would be applicable when </w:t>
      </w:r>
      <w:r w:rsidRPr="00C44F92">
        <w:rPr>
          <w:rStyle w:val="es-FontDef-Term"/>
        </w:rPr>
        <w:t>Results</w:t>
      </w:r>
      <w:r>
        <w:t xml:space="preserve"> are </w:t>
      </w:r>
      <w:r w:rsidRPr="00142D0C">
        <w:rPr>
          <w:rStyle w:val="es-FontDef-Term"/>
        </w:rPr>
        <w:t>reported</w:t>
      </w:r>
      <w:r>
        <w:t xml:space="preserve"> for multiple systems in a product line. All </w:t>
      </w:r>
      <w:r w:rsidRPr="00E411FC">
        <w:rPr>
          <w:rStyle w:val="es-FontDef-Term"/>
        </w:rPr>
        <w:t>FDRs</w:t>
      </w:r>
      <w:r>
        <w:t xml:space="preserve"> must identify the systems that were used to verify </w:t>
      </w:r>
      <w:r w:rsidRPr="005B476B">
        <w:rPr>
          <w:rStyle w:val="es-FontDef-Term"/>
        </w:rPr>
        <w:t>ACID</w:t>
      </w:r>
      <w:r>
        <w:t xml:space="preserve"> requirements and full details of the </w:t>
      </w:r>
      <w:r w:rsidRPr="005B476B">
        <w:rPr>
          <w:rStyle w:val="es-FontDef-Term"/>
        </w:rPr>
        <w:t>ACID</w:t>
      </w:r>
      <w:r>
        <w:t xml:space="preserve"> tests conducted and results obtained.</w:t>
      </w:r>
      <w:bookmarkEnd w:id="1611"/>
      <w:bookmarkEnd w:id="1612"/>
    </w:p>
    <w:p w14:paraId="2A41C6EE" w14:textId="1B7B6EDA" w:rsidR="009651A4" w:rsidRPr="000C17AB" w:rsidRDefault="009651A4" w:rsidP="002F7443">
      <w:pPr>
        <w:pStyle w:val="es-ClauseL3-Wording"/>
        <w:rPr>
          <w:rStyle w:val="es-ClauseWording-AlignCharChar"/>
        </w:rPr>
      </w:pPr>
      <w:r w:rsidRPr="000C17AB">
        <w:rPr>
          <w:rStyle w:val="es-ClauseWording-AlignCharChar"/>
        </w:rPr>
        <w:t xml:space="preserve">The </w:t>
      </w:r>
      <w:r w:rsidR="001235CD">
        <w:rPr>
          <w:rStyle w:val="es-ClauseWording-AlignCharChar"/>
        </w:rPr>
        <w:fldChar w:fldCharType="begin"/>
      </w:r>
      <w:r w:rsidR="001235CD">
        <w:rPr>
          <w:rStyle w:val="es-ClauseWording-AlignCharChar"/>
        </w:rPr>
        <w:instrText xml:space="preserve"> REF benchmark_name \h </w:instrText>
      </w:r>
      <w:r w:rsidR="001235CD">
        <w:rPr>
          <w:rStyle w:val="es-ClauseWording-AlignCharChar"/>
        </w:rPr>
      </w:r>
      <w:r w:rsidR="001235CD">
        <w:rPr>
          <w:rStyle w:val="es-ClauseWording-AlignCharChar"/>
        </w:rPr>
        <w:fldChar w:fldCharType="separate"/>
      </w:r>
      <w:r w:rsidR="00B61AF5">
        <w:rPr>
          <w:rStyle w:val="es-FontDef-Term"/>
        </w:rPr>
        <w:t>TPCx</w:t>
      </w:r>
      <w:r w:rsidR="00B61AF5">
        <w:rPr>
          <w:rStyle w:val="es-FontDef-Term"/>
        </w:rPr>
        <w:noBreakHyphen/>
      </w:r>
      <w:r w:rsidR="00B61AF5" w:rsidRPr="00664CC6">
        <w:rPr>
          <w:rStyle w:val="es-FontDef-Term"/>
        </w:rPr>
        <w:t>V</w:t>
      </w:r>
      <w:r w:rsidR="001235CD">
        <w:rPr>
          <w:rStyle w:val="es-ClauseWording-AlignCharChar"/>
        </w:rPr>
        <w:fldChar w:fldCharType="end"/>
      </w:r>
      <w:r w:rsidRPr="000C17AB">
        <w:rPr>
          <w:rStyle w:val="es-ClauseWording-AlignCharChar"/>
        </w:rPr>
        <w:t xml:space="preserve"> Express </w:t>
      </w:r>
      <w:r w:rsidRPr="00162F95">
        <w:rPr>
          <w:rStyle w:val="es-FontDef-Term"/>
        </w:rPr>
        <w:t>Benchmark Kit</w:t>
      </w:r>
      <w:r w:rsidRPr="000C17AB">
        <w:rPr>
          <w:rStyle w:val="es-ClauseWording-AlignCharChar"/>
        </w:rPr>
        <w:t xml:space="preserve"> performs the Atomicity, Consistency, and Isolation tests required by this Specification, and reports the results in the </w:t>
      </w:r>
      <w:r w:rsidRPr="00162F95">
        <w:rPr>
          <w:rStyle w:val="es-FontDef-Term"/>
        </w:rPr>
        <w:t>Report</w:t>
      </w:r>
      <w:r w:rsidRPr="000C17AB">
        <w:rPr>
          <w:rStyle w:val="es-ClauseWording-AlignCharChar"/>
        </w:rPr>
        <w:t>. The</w:t>
      </w:r>
      <w:r>
        <w:rPr>
          <w:rStyle w:val="es-FontDef-Term"/>
        </w:rPr>
        <w:t xml:space="preserve"> </w:t>
      </w:r>
      <w:r w:rsidRPr="000C17AB">
        <w:rPr>
          <w:rStyle w:val="es-ClauseWording-AlignCharChar"/>
        </w:rPr>
        <w:t>details o</w:t>
      </w:r>
      <w:r>
        <w:rPr>
          <w:rStyle w:val="es-ClauseWording-AlignCharChar"/>
        </w:rPr>
        <w:t xml:space="preserve">f these tests are </w:t>
      </w:r>
      <w:r w:rsidR="00162F95">
        <w:rPr>
          <w:rStyle w:val="es-ClauseWording-AlignCharChar"/>
        </w:rPr>
        <w:t xml:space="preserve">described in Clauses </w:t>
      </w:r>
      <w:r w:rsidR="00162F95">
        <w:rPr>
          <w:rStyle w:val="es-ClauseWording-AlignCharChar"/>
        </w:rPr>
        <w:fldChar w:fldCharType="begin"/>
      </w:r>
      <w:r w:rsidR="00162F95">
        <w:rPr>
          <w:rStyle w:val="es-ClauseWording-AlignCharChar"/>
        </w:rPr>
        <w:instrText xml:space="preserve"> REF _Ref291164882 \r \h </w:instrText>
      </w:r>
      <w:r w:rsidR="00162F95">
        <w:rPr>
          <w:rStyle w:val="es-ClauseWording-AlignCharChar"/>
        </w:rPr>
      </w:r>
      <w:r w:rsidR="00162F95">
        <w:rPr>
          <w:rStyle w:val="es-ClauseWording-AlignCharChar"/>
        </w:rPr>
        <w:fldChar w:fldCharType="separate"/>
      </w:r>
      <w:r w:rsidR="00B61AF5">
        <w:rPr>
          <w:rStyle w:val="es-ClauseWording-AlignCharChar"/>
        </w:rPr>
        <w:t>6.2</w:t>
      </w:r>
      <w:r w:rsidR="00162F95">
        <w:rPr>
          <w:rStyle w:val="es-ClauseWording-AlignCharChar"/>
        </w:rPr>
        <w:fldChar w:fldCharType="end"/>
      </w:r>
      <w:r w:rsidR="00162F95">
        <w:rPr>
          <w:rStyle w:val="es-ClauseWording-AlignCharChar"/>
        </w:rPr>
        <w:t xml:space="preserve">, </w:t>
      </w:r>
      <w:r w:rsidR="00162F95">
        <w:rPr>
          <w:rStyle w:val="es-ClauseWording-AlignCharChar"/>
        </w:rPr>
        <w:fldChar w:fldCharType="begin"/>
      </w:r>
      <w:r w:rsidR="00162F95">
        <w:rPr>
          <w:rStyle w:val="es-ClauseWording-AlignCharChar"/>
        </w:rPr>
        <w:instrText xml:space="preserve"> REF _Ref291164915 \r \h </w:instrText>
      </w:r>
      <w:r w:rsidR="00162F95">
        <w:rPr>
          <w:rStyle w:val="es-ClauseWording-AlignCharChar"/>
        </w:rPr>
      </w:r>
      <w:r w:rsidR="00162F95">
        <w:rPr>
          <w:rStyle w:val="es-ClauseWording-AlignCharChar"/>
        </w:rPr>
        <w:fldChar w:fldCharType="separate"/>
      </w:r>
      <w:r w:rsidR="00B61AF5">
        <w:rPr>
          <w:rStyle w:val="es-ClauseWording-AlignCharChar"/>
        </w:rPr>
        <w:t>6.3</w:t>
      </w:r>
      <w:r w:rsidR="00162F95">
        <w:rPr>
          <w:rStyle w:val="es-ClauseWording-AlignCharChar"/>
        </w:rPr>
        <w:fldChar w:fldCharType="end"/>
      </w:r>
      <w:r w:rsidR="00162F95">
        <w:rPr>
          <w:rStyle w:val="es-ClauseWording-AlignCharChar"/>
        </w:rPr>
        <w:t xml:space="preserve">, and </w:t>
      </w:r>
      <w:r w:rsidR="00162F95">
        <w:rPr>
          <w:rStyle w:val="es-ClauseWording-AlignCharChar"/>
        </w:rPr>
        <w:fldChar w:fldCharType="begin"/>
      </w:r>
      <w:r w:rsidR="00162F95">
        <w:rPr>
          <w:rStyle w:val="es-ClauseWording-AlignCharChar"/>
        </w:rPr>
        <w:instrText xml:space="preserve"> REF _Ref291164923 \r \h </w:instrText>
      </w:r>
      <w:r w:rsidR="00162F95">
        <w:rPr>
          <w:rStyle w:val="es-ClauseWording-AlignCharChar"/>
        </w:rPr>
      </w:r>
      <w:r w:rsidR="00162F95">
        <w:rPr>
          <w:rStyle w:val="es-ClauseWording-AlignCharChar"/>
        </w:rPr>
        <w:fldChar w:fldCharType="separate"/>
      </w:r>
      <w:r w:rsidR="00B61AF5">
        <w:rPr>
          <w:rStyle w:val="es-ClauseWording-AlignCharChar"/>
        </w:rPr>
        <w:t>6.4</w:t>
      </w:r>
      <w:r w:rsidR="00162F95">
        <w:rPr>
          <w:rStyle w:val="es-ClauseWording-AlignCharChar"/>
        </w:rPr>
        <w:fldChar w:fldCharType="end"/>
      </w:r>
      <w:r w:rsidR="00162F95">
        <w:rPr>
          <w:rStyle w:val="es-ClauseWording-AlignCharChar"/>
        </w:rPr>
        <w:t xml:space="preserve">. The </w:t>
      </w:r>
      <w:r w:rsidR="00162F95" w:rsidRPr="00636995">
        <w:rPr>
          <w:rStyle w:val="es-ClauseWording-AlignCharChar"/>
        </w:rPr>
        <w:t>Atomicity, Consistency, and Isolation tests</w:t>
      </w:r>
      <w:r w:rsidR="00162F95">
        <w:rPr>
          <w:rStyle w:val="es-ClauseWording-AlignCharChar"/>
        </w:rPr>
        <w:t xml:space="preserve"> are on all databases configured on the SUT. Only one VM is tested for Durability, as described in Clause </w:t>
      </w:r>
      <w:r w:rsidR="00162F95">
        <w:rPr>
          <w:rStyle w:val="es-ClauseWording-AlignCharChar"/>
        </w:rPr>
        <w:fldChar w:fldCharType="begin"/>
      </w:r>
      <w:r w:rsidR="00162F95">
        <w:rPr>
          <w:rStyle w:val="es-ClauseWording-AlignCharChar"/>
        </w:rPr>
        <w:instrText xml:space="preserve"> REF _Ref291165295 \r \h </w:instrText>
      </w:r>
      <w:r w:rsidR="00162F95">
        <w:rPr>
          <w:rStyle w:val="es-ClauseWording-AlignCharChar"/>
        </w:rPr>
      </w:r>
      <w:r w:rsidR="00162F95">
        <w:rPr>
          <w:rStyle w:val="es-ClauseWording-AlignCharChar"/>
        </w:rPr>
        <w:fldChar w:fldCharType="separate"/>
      </w:r>
      <w:r w:rsidR="00B61AF5">
        <w:rPr>
          <w:rStyle w:val="es-ClauseWording-AlignCharChar"/>
        </w:rPr>
        <w:t>6.5</w:t>
      </w:r>
      <w:r w:rsidR="00162F95">
        <w:rPr>
          <w:rStyle w:val="es-ClauseWording-AlignCharChar"/>
        </w:rPr>
        <w:fldChar w:fldCharType="end"/>
      </w:r>
      <w:r w:rsidR="00162F95">
        <w:rPr>
          <w:rStyle w:val="es-ClauseWording-AlignCharChar"/>
        </w:rPr>
        <w:t>.</w:t>
      </w:r>
    </w:p>
    <w:p w14:paraId="6BDDD86C" w14:textId="77777777" w:rsidR="002F7443" w:rsidRDefault="002F7443" w:rsidP="002F7443">
      <w:pPr>
        <w:pStyle w:val="es-ClauseL2"/>
      </w:pPr>
      <w:bookmarkStart w:id="1613" w:name="_Toc62470052"/>
      <w:bookmarkStart w:id="1614" w:name="_Toc62984323"/>
      <w:bookmarkStart w:id="1615" w:name="_Toc63053959"/>
      <w:bookmarkStart w:id="1616" w:name="_Toc90021403"/>
      <w:bookmarkStart w:id="1617" w:name="_Toc96260423"/>
      <w:bookmarkStart w:id="1618" w:name="_Toc96260561"/>
      <w:bookmarkStart w:id="1619" w:name="_Toc96260780"/>
      <w:bookmarkStart w:id="1620" w:name="_Toc96392142"/>
      <w:bookmarkStart w:id="1621" w:name="_Toc112481067"/>
      <w:bookmarkStart w:id="1622" w:name="_Toc117094599"/>
      <w:bookmarkStart w:id="1623" w:name="_Toc117095089"/>
      <w:bookmarkStart w:id="1624" w:name="_Toc124080044"/>
      <w:bookmarkStart w:id="1625" w:name="_Toc124080273"/>
      <w:bookmarkStart w:id="1626" w:name="_Ref135711194"/>
      <w:bookmarkStart w:id="1627" w:name="_Toc153271505"/>
      <w:bookmarkStart w:id="1628" w:name="_Ref291164882"/>
      <w:bookmarkStart w:id="1629" w:name="_Toc500403295"/>
      <w:r>
        <w:t>Atomicity Requirements</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14:paraId="38C4A74A" w14:textId="77777777" w:rsidR="002F7443" w:rsidRDefault="002F7443" w:rsidP="002F7443">
      <w:pPr>
        <w:pStyle w:val="es-ClauseL3-Title"/>
      </w:pPr>
      <w:bookmarkStart w:id="1630" w:name="_Toc62470053"/>
      <w:bookmarkStart w:id="1631" w:name="_Toc63053960"/>
      <w:bookmarkStart w:id="1632" w:name="_Toc90021404"/>
      <w:bookmarkStart w:id="1633" w:name="_Toc96260424"/>
      <w:bookmarkStart w:id="1634" w:name="_Toc96260562"/>
      <w:bookmarkStart w:id="1635" w:name="_Toc96260781"/>
      <w:bookmarkStart w:id="1636" w:name="_Toc96392143"/>
      <w:bookmarkStart w:id="1637" w:name="_Toc112481068"/>
      <w:bookmarkStart w:id="1638" w:name="_Toc117094600"/>
      <w:bookmarkStart w:id="1639" w:name="_Toc124080274"/>
      <w:bookmarkStart w:id="1640" w:name="_Ref149014804"/>
      <w:bookmarkStart w:id="1641" w:name="_Toc153271506"/>
      <w:bookmarkStart w:id="1642" w:name="_Toc500403296"/>
      <w:r>
        <w:t>Atomicity Property Definition</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14:paraId="6B5285B1" w14:textId="77777777" w:rsidR="002F7443" w:rsidRDefault="002F7443" w:rsidP="002F7443">
      <w:pPr>
        <w:pStyle w:val="es-ClauseWording-Align"/>
      </w:pPr>
      <w:r>
        <w:t xml:space="preserve">The </w:t>
      </w:r>
      <w:r w:rsidRPr="00933A56">
        <w:rPr>
          <w:rStyle w:val="es-FontDef-Term"/>
        </w:rPr>
        <w:t>System Under Test</w:t>
      </w:r>
      <w:r>
        <w:t xml:space="preserve"> must guarantee that </w:t>
      </w:r>
      <w:r w:rsidRPr="00BB1B69">
        <w:rPr>
          <w:rStyle w:val="es-FontDef-Term"/>
        </w:rPr>
        <w:t>Database</w:t>
      </w:r>
      <w:r>
        <w:rPr>
          <w:rStyle w:val="es-FontDef-Term"/>
        </w:rPr>
        <w:t xml:space="preserve"> </w:t>
      </w:r>
      <w:r w:rsidRPr="00BB1B69">
        <w:rPr>
          <w:rStyle w:val="es-FontDef-Term"/>
        </w:rPr>
        <w:t>Transactions</w:t>
      </w:r>
      <w:r>
        <w:t xml:space="preserve"> are atomic; the system will either perform all individual operations on the data, or will </w:t>
      </w:r>
      <w:r w:rsidRPr="00937975">
        <w:t>ensure</w:t>
      </w:r>
      <w:r>
        <w:t xml:space="preserve"> that no partially completed operations leave any effects on the data.</w:t>
      </w:r>
    </w:p>
    <w:p w14:paraId="57DFBFE6" w14:textId="77777777" w:rsidR="002F7443" w:rsidRDefault="002F7443" w:rsidP="002F7443">
      <w:pPr>
        <w:pStyle w:val="es-ClauseL3-Title"/>
      </w:pPr>
      <w:bookmarkStart w:id="1643" w:name="_Toc62470054"/>
      <w:bookmarkStart w:id="1644" w:name="_Toc63053961"/>
      <w:bookmarkStart w:id="1645" w:name="_Toc90021405"/>
      <w:bookmarkStart w:id="1646" w:name="_Toc96260425"/>
      <w:bookmarkStart w:id="1647" w:name="_Toc96260563"/>
      <w:bookmarkStart w:id="1648" w:name="_Toc96260782"/>
      <w:bookmarkStart w:id="1649" w:name="_Toc96392144"/>
      <w:bookmarkStart w:id="1650" w:name="_Toc112481069"/>
      <w:bookmarkStart w:id="1651" w:name="_Toc117094601"/>
      <w:bookmarkStart w:id="1652" w:name="_Toc117095090"/>
      <w:bookmarkStart w:id="1653" w:name="_Toc124080275"/>
      <w:bookmarkStart w:id="1654" w:name="_Ref130377499"/>
      <w:bookmarkStart w:id="1655" w:name="_Toc153271507"/>
      <w:bookmarkStart w:id="1656" w:name="_Toc500403297"/>
      <w:r>
        <w:t>Atomicity Tests</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3DD1CA46" w14:textId="77777777" w:rsidR="002F7443" w:rsidRPr="001563C1" w:rsidRDefault="002F7443" w:rsidP="002F7443">
      <w:pPr>
        <w:pStyle w:val="es-ClauseWording-Align"/>
        <w:keepNext/>
      </w:pPr>
      <w:bookmarkStart w:id="1657" w:name="_Toc117094602"/>
      <w:r w:rsidRPr="001563C1">
        <w:t xml:space="preserve">Perform a market Trade-Order </w:t>
      </w:r>
      <w:r>
        <w:rPr>
          <w:rStyle w:val="es-FontDef-Term"/>
        </w:rPr>
        <w:t>T</w:t>
      </w:r>
      <w:r w:rsidRPr="002C09B0">
        <w:rPr>
          <w:rStyle w:val="es-FontDef-Term"/>
        </w:rPr>
        <w:t>ransaction</w:t>
      </w:r>
      <w:r>
        <w:rPr>
          <w:rStyle w:val="es-FontDef-Term"/>
        </w:rPr>
        <w:t xml:space="preserve"> </w:t>
      </w:r>
      <w:r w:rsidRPr="00F965BE">
        <w:t xml:space="preserve">with the </w:t>
      </w:r>
      <w:r w:rsidRPr="00EA708E">
        <w:rPr>
          <w:i/>
        </w:rPr>
        <w:t>roll_it_back</w:t>
      </w:r>
      <w:r w:rsidRPr="00F965BE">
        <w:t xml:space="preserve"> flag set to </w:t>
      </w:r>
      <w:r>
        <w:t>0</w:t>
      </w:r>
      <w:r w:rsidRPr="001563C1">
        <w:t xml:space="preserve">. Verify that the </w:t>
      </w:r>
      <w:r>
        <w:t>appropriate rows have been insert</w:t>
      </w:r>
      <w:r w:rsidRPr="001563C1">
        <w:t>ed in the TRADE</w:t>
      </w:r>
      <w:r>
        <w:t xml:space="preserve"> and</w:t>
      </w:r>
      <w:r w:rsidRPr="001563C1">
        <w:t xml:space="preserve"> TRADE_HISTORY tables.</w:t>
      </w:r>
      <w:bookmarkEnd w:id="1657"/>
    </w:p>
    <w:p w14:paraId="3449B29A" w14:textId="77777777" w:rsidR="002F7443" w:rsidRPr="001563C1" w:rsidRDefault="002F7443" w:rsidP="002F7443">
      <w:pPr>
        <w:pStyle w:val="es-ClauseWording-Align"/>
      </w:pPr>
      <w:bookmarkStart w:id="1658" w:name="_Toc117094603"/>
      <w:r w:rsidRPr="001563C1">
        <w:t xml:space="preserve">Perform a </w:t>
      </w:r>
      <w:r>
        <w:t xml:space="preserve">market </w:t>
      </w:r>
      <w:r w:rsidRPr="001563C1">
        <w:t xml:space="preserve">Trade-Order </w:t>
      </w:r>
      <w:r>
        <w:rPr>
          <w:rStyle w:val="es-FontDef-Term"/>
        </w:rPr>
        <w:t>T</w:t>
      </w:r>
      <w:r w:rsidRPr="002C09B0">
        <w:rPr>
          <w:rStyle w:val="es-FontDef-Term"/>
        </w:rPr>
        <w:t>ransaction</w:t>
      </w:r>
      <w:r>
        <w:rPr>
          <w:rStyle w:val="es-FontDef-Term"/>
        </w:rPr>
        <w:t xml:space="preserve"> </w:t>
      </w:r>
      <w:r w:rsidRPr="00F965BE">
        <w:t xml:space="preserve">with the </w:t>
      </w:r>
      <w:r w:rsidRPr="00EA708E">
        <w:rPr>
          <w:i/>
        </w:rPr>
        <w:t>roll_it_back</w:t>
      </w:r>
      <w:r w:rsidRPr="00F965BE">
        <w:t xml:space="preserve"> flag set to </w:t>
      </w:r>
      <w:r>
        <w:t>1</w:t>
      </w:r>
      <w:r w:rsidRPr="001563C1">
        <w:t xml:space="preserve">. </w:t>
      </w:r>
      <w:r w:rsidRPr="00937975">
        <w:t>Verify that no rows associated with the rolled back Trade-Order have been added to the TRADE and TRADE_HISTORY tables.</w:t>
      </w:r>
      <w:bookmarkEnd w:id="1658"/>
    </w:p>
    <w:p w14:paraId="0A558940" w14:textId="77777777" w:rsidR="002F7443" w:rsidRDefault="002F7443" w:rsidP="002F7443">
      <w:pPr>
        <w:pStyle w:val="es-ClauseL2"/>
      </w:pPr>
      <w:bookmarkStart w:id="1659" w:name="_Consistency_Requirements"/>
      <w:bookmarkStart w:id="1660" w:name="_Toc62470055"/>
      <w:bookmarkStart w:id="1661" w:name="_Ref62472398"/>
      <w:bookmarkStart w:id="1662" w:name="_Toc62984324"/>
      <w:bookmarkStart w:id="1663" w:name="_Toc63053962"/>
      <w:bookmarkStart w:id="1664" w:name="_Toc90021406"/>
      <w:bookmarkStart w:id="1665" w:name="_Toc96260426"/>
      <w:bookmarkStart w:id="1666" w:name="_Toc96260564"/>
      <w:bookmarkStart w:id="1667" w:name="_Toc96260783"/>
      <w:bookmarkStart w:id="1668" w:name="_Toc96392145"/>
      <w:bookmarkStart w:id="1669" w:name="_Toc112481070"/>
      <w:bookmarkStart w:id="1670" w:name="_Toc117094604"/>
      <w:bookmarkStart w:id="1671" w:name="_Toc117095091"/>
      <w:bookmarkStart w:id="1672" w:name="_Toc124080045"/>
      <w:bookmarkStart w:id="1673" w:name="_Toc124080276"/>
      <w:bookmarkStart w:id="1674" w:name="_Ref135711247"/>
      <w:bookmarkStart w:id="1675" w:name="_Toc153271508"/>
      <w:bookmarkStart w:id="1676" w:name="_Ref291164915"/>
      <w:bookmarkStart w:id="1677" w:name="_Toc500403298"/>
      <w:bookmarkEnd w:id="1659"/>
      <w:r>
        <w:t>Consistency Requirements</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14:paraId="0E7F24C9" w14:textId="77777777" w:rsidR="002F7443" w:rsidRDefault="002F7443" w:rsidP="002F7443">
      <w:pPr>
        <w:pStyle w:val="es-ClauseL3-Title"/>
      </w:pPr>
      <w:bookmarkStart w:id="1678" w:name="_Toc62470056"/>
      <w:bookmarkStart w:id="1679" w:name="_Toc63053963"/>
      <w:bookmarkStart w:id="1680" w:name="_Toc90021407"/>
      <w:bookmarkStart w:id="1681" w:name="_Toc96260427"/>
      <w:bookmarkStart w:id="1682" w:name="_Toc96260565"/>
      <w:bookmarkStart w:id="1683" w:name="_Toc96260784"/>
      <w:bookmarkStart w:id="1684" w:name="_Toc96392146"/>
      <w:bookmarkStart w:id="1685" w:name="_Toc112481071"/>
      <w:bookmarkStart w:id="1686" w:name="_Toc117094605"/>
      <w:bookmarkStart w:id="1687" w:name="_Toc117095092"/>
      <w:bookmarkStart w:id="1688" w:name="_Toc124080277"/>
      <w:bookmarkStart w:id="1689" w:name="_Toc153271509"/>
      <w:bookmarkStart w:id="1690" w:name="_Toc500403299"/>
      <w:bookmarkStart w:id="1691" w:name="_Toc62470058"/>
      <w:bookmarkStart w:id="1692" w:name="_Toc63053965"/>
      <w:bookmarkStart w:id="1693" w:name="_Toc90021409"/>
      <w:bookmarkStart w:id="1694" w:name="_Toc96260429"/>
      <w:bookmarkStart w:id="1695" w:name="_Toc96260567"/>
      <w:bookmarkStart w:id="1696" w:name="_Toc96260786"/>
      <w:bookmarkStart w:id="1697" w:name="_Toc96392148"/>
      <w:r>
        <w:t>Consistency Property Definition</w:t>
      </w:r>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3EB2DFE7" w14:textId="77777777" w:rsidR="002F7443" w:rsidRDefault="002F7443" w:rsidP="002F7443">
      <w:pPr>
        <w:pStyle w:val="es-ClauseWording-Align"/>
      </w:pPr>
      <w:r>
        <w:t xml:space="preserve">Consistency is the property of the </w:t>
      </w:r>
      <w:r w:rsidRPr="00E144F2">
        <w:rPr>
          <w:rStyle w:val="es-FontDef-Term"/>
        </w:rPr>
        <w:t>Application</w:t>
      </w:r>
      <w:r>
        <w:t xml:space="preserve"> that requires any execution of a </w:t>
      </w:r>
      <w:r w:rsidRPr="00BB1B69">
        <w:rPr>
          <w:rStyle w:val="es-FontDef-Term"/>
        </w:rPr>
        <w:t>Database</w:t>
      </w:r>
      <w:r>
        <w:rPr>
          <w:rStyle w:val="es-FontDef-Term"/>
        </w:rPr>
        <w:t xml:space="preserve"> </w:t>
      </w:r>
      <w:r w:rsidRPr="00BB1B69">
        <w:rPr>
          <w:rStyle w:val="es-FontDef-Term"/>
        </w:rPr>
        <w:t>Transaction</w:t>
      </w:r>
      <w:r>
        <w:t xml:space="preserve"> to take the database from one consistent state to another.</w:t>
      </w:r>
    </w:p>
    <w:p w14:paraId="6F447330" w14:textId="76D002F7" w:rsidR="002F7443" w:rsidRPr="00D705CF" w:rsidRDefault="002F7443" w:rsidP="00F35751">
      <w:pPr>
        <w:pStyle w:val="es-ClauseL4-Wording"/>
      </w:pPr>
      <w:bookmarkStart w:id="1698" w:name="_Toc117094614"/>
      <w:bookmarkStart w:id="1699" w:name="_Toc62470057"/>
      <w:bookmarkStart w:id="1700" w:name="_Toc63053964"/>
      <w:bookmarkStart w:id="1701" w:name="_Ref66598230"/>
      <w:bookmarkStart w:id="1702" w:name="_Toc90021408"/>
      <w:bookmarkStart w:id="1703" w:name="_Toc96260428"/>
      <w:bookmarkStart w:id="1704" w:name="_Toc96260566"/>
      <w:bookmarkStart w:id="1705" w:name="_Toc96260785"/>
      <w:bookmarkStart w:id="1706" w:name="_Toc96392147"/>
      <w:bookmarkStart w:id="1707" w:name="_Ref111017781"/>
      <w:bookmarkStart w:id="1708" w:name="_Toc112481072"/>
      <w:bookmarkStart w:id="1709" w:name="_Toc117094606"/>
      <w:bookmarkStart w:id="1710" w:name="_Toc117095093"/>
      <w:bookmarkStart w:id="1711" w:name="_Toc124080278"/>
      <w:r w:rsidRPr="00D705CF">
        <w:t xml:space="preserve">A </w:t>
      </w:r>
      <w:r w:rsidR="001235CD">
        <w:fldChar w:fldCharType="begin"/>
      </w:r>
      <w:r w:rsidR="001235CD">
        <w:instrText xml:space="preserve"> REF benchmark_name \h </w:instrText>
      </w:r>
      <w:r w:rsidR="001235CD">
        <w:fldChar w:fldCharType="separate"/>
      </w:r>
      <w:r w:rsidR="00B61AF5">
        <w:rPr>
          <w:rStyle w:val="es-FontDef-Term"/>
        </w:rPr>
        <w:t>TPCx</w:t>
      </w:r>
      <w:r w:rsidR="00B61AF5">
        <w:rPr>
          <w:rStyle w:val="es-FontDef-Term"/>
        </w:rPr>
        <w:noBreakHyphen/>
      </w:r>
      <w:r w:rsidR="00B61AF5" w:rsidRPr="00664CC6">
        <w:rPr>
          <w:rStyle w:val="es-FontDef-Term"/>
        </w:rPr>
        <w:t>V</w:t>
      </w:r>
      <w:r w:rsidR="001235CD">
        <w:fldChar w:fldCharType="end"/>
      </w:r>
      <w:r w:rsidRPr="00D705CF">
        <w:t xml:space="preserve"> database when first populated by </w:t>
      </w:r>
      <w:r>
        <w:rPr>
          <w:rStyle w:val="es-FontDef-Term"/>
        </w:rPr>
        <w:t>VGen</w:t>
      </w:r>
      <w:r w:rsidRPr="00264E84">
        <w:rPr>
          <w:rStyle w:val="es-FontDef-Term"/>
        </w:rPr>
        <w:t>Loader</w:t>
      </w:r>
      <w:r w:rsidRPr="00D705CF">
        <w:t xml:space="preserve"> must meet th</w:t>
      </w:r>
      <w:r>
        <w:t>e</w:t>
      </w:r>
      <w:r w:rsidRPr="00D705CF">
        <w:t>s</w:t>
      </w:r>
      <w:r>
        <w:t>e</w:t>
      </w:r>
      <w:r w:rsidRPr="00D705CF">
        <w:t xml:space="preserve"> consistency condition</w:t>
      </w:r>
      <w:r>
        <w:t>s</w:t>
      </w:r>
      <w:r w:rsidRPr="00D705CF">
        <w:t>.</w:t>
      </w:r>
      <w:bookmarkEnd w:id="1698"/>
    </w:p>
    <w:p w14:paraId="3003E336" w14:textId="1FAE7952" w:rsidR="002F7443" w:rsidRDefault="002F7443" w:rsidP="00F35751">
      <w:pPr>
        <w:pStyle w:val="es-ClauseL4-Wording"/>
      </w:pPr>
      <w:bookmarkStart w:id="1712" w:name="_Toc117094615"/>
      <w:r>
        <w:t>If data is replicated, as permitted under Clause</w:t>
      </w:r>
      <w:r w:rsidR="00F54466">
        <w:t xml:space="preserve"> </w:t>
      </w:r>
      <w:r w:rsidR="00F54466">
        <w:fldChar w:fldCharType="begin"/>
      </w:r>
      <w:r w:rsidR="00F54466">
        <w:instrText xml:space="preserve"> REF _Ref291171525 \r \h </w:instrText>
      </w:r>
      <w:r w:rsidR="00F54466">
        <w:fldChar w:fldCharType="separate"/>
      </w:r>
      <w:r w:rsidR="00B61AF5">
        <w:t>10.3.4</w:t>
      </w:r>
      <w:r w:rsidR="00F54466">
        <w:fldChar w:fldCharType="end"/>
      </w:r>
      <w:r w:rsidR="00F54466">
        <w:t xml:space="preserve">, </w:t>
      </w:r>
      <w:r>
        <w:t xml:space="preserve">each copy must meet the consistency conditions defined in Clause </w:t>
      </w:r>
      <w:r>
        <w:fldChar w:fldCharType="begin"/>
      </w:r>
      <w:r>
        <w:instrText xml:space="preserve"> REF _Ref144621206 \r \h </w:instrText>
      </w:r>
      <w:r>
        <w:fldChar w:fldCharType="separate"/>
      </w:r>
      <w:r w:rsidR="00B61AF5">
        <w:t>6.3.2</w:t>
      </w:r>
      <w:r>
        <w:fldChar w:fldCharType="end"/>
      </w:r>
      <w:r>
        <w:t>.</w:t>
      </w:r>
      <w:bookmarkEnd w:id="1712"/>
    </w:p>
    <w:p w14:paraId="20306250" w14:textId="77777777" w:rsidR="002F7443" w:rsidRDefault="002F7443" w:rsidP="002F7443">
      <w:pPr>
        <w:pStyle w:val="es-ClauseL3-Title"/>
      </w:pPr>
      <w:bookmarkStart w:id="1713" w:name="_Ref144621206"/>
      <w:bookmarkStart w:id="1714" w:name="_Toc153271510"/>
      <w:bookmarkStart w:id="1715" w:name="_Toc500403300"/>
      <w:r>
        <w:t>Consistency Condition</w:t>
      </w:r>
      <w:bookmarkEnd w:id="1699"/>
      <w:bookmarkEnd w:id="1700"/>
      <w:bookmarkEnd w:id="1701"/>
      <w:bookmarkEnd w:id="1702"/>
      <w:bookmarkEnd w:id="1703"/>
      <w:bookmarkEnd w:id="1704"/>
      <w:bookmarkEnd w:id="1705"/>
      <w:bookmarkEnd w:id="1706"/>
      <w:r>
        <w:t>s</w:t>
      </w:r>
      <w:bookmarkEnd w:id="1707"/>
      <w:bookmarkEnd w:id="1708"/>
      <w:bookmarkEnd w:id="1709"/>
      <w:bookmarkEnd w:id="1710"/>
      <w:bookmarkEnd w:id="1711"/>
      <w:bookmarkEnd w:id="1713"/>
      <w:bookmarkEnd w:id="1714"/>
      <w:bookmarkEnd w:id="1715"/>
    </w:p>
    <w:p w14:paraId="7B386CC7" w14:textId="77777777" w:rsidR="002F7443" w:rsidRDefault="002F7443" w:rsidP="002F7443">
      <w:pPr>
        <w:pStyle w:val="es-ClauseWording-Align"/>
      </w:pPr>
      <w:bookmarkStart w:id="1716" w:name="consistency_condition"/>
      <w:r>
        <w:t xml:space="preserve">Three </w:t>
      </w:r>
      <w:r w:rsidRPr="00726BFB">
        <w:t xml:space="preserve">consistency conditions are defined in the following clauses. </w:t>
      </w:r>
      <w:r>
        <w:t>E</w:t>
      </w:r>
      <w:r w:rsidRPr="00726BFB">
        <w:t xml:space="preserve">xplicit demonstration that the conditions are satisfied is required for </w:t>
      </w:r>
      <w:r>
        <w:t>all three conditions</w:t>
      </w:r>
      <w:r w:rsidRPr="00726BFB">
        <w:t>.</w:t>
      </w:r>
    </w:p>
    <w:p w14:paraId="3EB206B4" w14:textId="77777777" w:rsidR="002F7443" w:rsidRDefault="002F7443" w:rsidP="002F7443">
      <w:pPr>
        <w:pStyle w:val="es-ClauseL4-Title"/>
      </w:pPr>
      <w:bookmarkStart w:id="1717" w:name="_Toc117094607"/>
      <w:bookmarkStart w:id="1718" w:name="_Toc117095094"/>
      <w:bookmarkStart w:id="1719" w:name="_Toc124080279"/>
      <w:bookmarkEnd w:id="1716"/>
      <w:r>
        <w:t>Consistency condition 1</w:t>
      </w:r>
      <w:bookmarkEnd w:id="1717"/>
      <w:bookmarkEnd w:id="1718"/>
      <w:bookmarkEnd w:id="1719"/>
    </w:p>
    <w:p w14:paraId="4EB7FD55" w14:textId="77777777" w:rsidR="002F7443" w:rsidRDefault="002F7443" w:rsidP="002F7443">
      <w:pPr>
        <w:pStyle w:val="es-ClauseWording-Align"/>
      </w:pPr>
      <w:r>
        <w:t>Entries in the BROKER and TRADE tables must satisfy the relationship:</w:t>
      </w:r>
    </w:p>
    <w:p w14:paraId="037E8CD6" w14:textId="77777777" w:rsidR="002F7443" w:rsidRDefault="002F7443" w:rsidP="002F7443">
      <w:pPr>
        <w:pStyle w:val="es-ClauseWording-Indent-1"/>
      </w:pPr>
      <w:r>
        <w:t>B_NUM_TRADES = count(*)</w:t>
      </w:r>
    </w:p>
    <w:p w14:paraId="28ED90E3" w14:textId="77777777" w:rsidR="002F7443" w:rsidRDefault="002F7443" w:rsidP="002F7443">
      <w:pPr>
        <w:pStyle w:val="es-ClauseWording-Align"/>
      </w:pPr>
      <w:r>
        <w:t>For each broker defined by:</w:t>
      </w:r>
    </w:p>
    <w:p w14:paraId="3CDC0F36" w14:textId="48877581" w:rsidR="002F7443" w:rsidRPr="00375E4C" w:rsidRDefault="002F7443" w:rsidP="002F7443">
      <w:pPr>
        <w:pStyle w:val="es-ClauseWording-Indent-1"/>
      </w:pPr>
      <w:r>
        <w:t xml:space="preserve">(B_ID = CA_B_ID) and (CA_ID = T_CA_ID) and (T_ST_ID = </w:t>
      </w:r>
      <w:r w:rsidR="00DC2F1C">
        <w:t>’</w:t>
      </w:r>
      <w:r>
        <w:t>CMPT’).</w:t>
      </w:r>
    </w:p>
    <w:p w14:paraId="61404DAD" w14:textId="77777777" w:rsidR="002F7443" w:rsidRDefault="002F7443" w:rsidP="002F7443">
      <w:pPr>
        <w:pStyle w:val="es-ClauseL4-Title"/>
      </w:pPr>
      <w:bookmarkStart w:id="1720" w:name="_Toc117094608"/>
      <w:bookmarkStart w:id="1721" w:name="_Toc117095095"/>
      <w:bookmarkStart w:id="1722" w:name="_Toc124080280"/>
      <w:r>
        <w:t>Consistency condition 2</w:t>
      </w:r>
      <w:bookmarkEnd w:id="1720"/>
      <w:bookmarkEnd w:id="1721"/>
      <w:bookmarkEnd w:id="1722"/>
    </w:p>
    <w:p w14:paraId="7AF0D57D" w14:textId="77777777" w:rsidR="002F7443" w:rsidRDefault="002F7443" w:rsidP="002F7443">
      <w:pPr>
        <w:pStyle w:val="es-ClauseWording-Align"/>
      </w:pPr>
      <w:r>
        <w:t>Entries in the BROKER and TRADE tables must satisfy the relationship:</w:t>
      </w:r>
    </w:p>
    <w:p w14:paraId="043B0EFB" w14:textId="77777777" w:rsidR="002F7443" w:rsidRDefault="002F7443" w:rsidP="002F7443">
      <w:pPr>
        <w:pStyle w:val="es-ClauseWording-Indent-1"/>
      </w:pPr>
      <w:r>
        <w:t>B_COMM_TOTAL = sum(T_COMM)</w:t>
      </w:r>
    </w:p>
    <w:p w14:paraId="68BA5C51" w14:textId="77777777" w:rsidR="002F7443" w:rsidRDefault="002F7443" w:rsidP="002F7443">
      <w:pPr>
        <w:pStyle w:val="es-ClauseWording-Align"/>
      </w:pPr>
      <w:r>
        <w:t>For each broker defined by:</w:t>
      </w:r>
    </w:p>
    <w:p w14:paraId="507484EA" w14:textId="0FB3A848" w:rsidR="002F7443" w:rsidRPr="00375E4C" w:rsidRDefault="002F7443" w:rsidP="002F7443">
      <w:pPr>
        <w:pStyle w:val="es-ClauseWording-Indent-1"/>
      </w:pPr>
      <w:r>
        <w:t xml:space="preserve">(B_ID = CA_B_ID) and (CA_ID = T_CA_ID) and (T_ST_ID = </w:t>
      </w:r>
      <w:r w:rsidR="00DC2F1C">
        <w:t>’</w:t>
      </w:r>
      <w:r>
        <w:t>CMPT’).</w:t>
      </w:r>
    </w:p>
    <w:p w14:paraId="211BD7A8" w14:textId="77777777" w:rsidR="002F7443" w:rsidRDefault="002F7443" w:rsidP="002F7443">
      <w:pPr>
        <w:pStyle w:val="es-ClauseL4-Title"/>
      </w:pPr>
      <w:bookmarkStart w:id="1723" w:name="_Toc117094609"/>
      <w:bookmarkStart w:id="1724" w:name="_Toc117095096"/>
      <w:bookmarkStart w:id="1725" w:name="_Toc124080281"/>
      <w:r>
        <w:t>Consistency condition 3</w:t>
      </w:r>
      <w:bookmarkEnd w:id="1723"/>
      <w:bookmarkEnd w:id="1724"/>
      <w:bookmarkEnd w:id="1725"/>
    </w:p>
    <w:p w14:paraId="442D08EB" w14:textId="77777777" w:rsidR="002F7443" w:rsidRDefault="002F7443" w:rsidP="002F7443">
      <w:pPr>
        <w:pStyle w:val="es-ClauseWording-Align"/>
      </w:pPr>
      <w:r>
        <w:t>Entries in the HOLDING_SUMMARY and HOLDING tables must satisfy the relationship:</w:t>
      </w:r>
    </w:p>
    <w:p w14:paraId="0EBC04C1" w14:textId="77777777" w:rsidR="002F7443" w:rsidRDefault="002F7443" w:rsidP="002F7443">
      <w:pPr>
        <w:pStyle w:val="es-ClauseWording-Indent-1"/>
      </w:pPr>
      <w:r>
        <w:t>HS_QTY = sum(H_QTY)</w:t>
      </w:r>
    </w:p>
    <w:p w14:paraId="5E0F0A5F" w14:textId="77777777" w:rsidR="002F7443" w:rsidRDefault="002F7443" w:rsidP="002F7443">
      <w:pPr>
        <w:pStyle w:val="es-ClauseWording-Align"/>
      </w:pPr>
      <w:r>
        <w:t>For each holding summary defined by:</w:t>
      </w:r>
    </w:p>
    <w:p w14:paraId="020DC970" w14:textId="77777777" w:rsidR="002F7443" w:rsidRPr="00375E4C" w:rsidRDefault="002F7443" w:rsidP="002F7443">
      <w:pPr>
        <w:pStyle w:val="es-ClauseWording-Indent-1"/>
      </w:pPr>
      <w:r>
        <w:t>(HS_CA_ID = H_CA_ID) and (HS_S_SYMB = H_S_SYMB).</w:t>
      </w:r>
    </w:p>
    <w:p w14:paraId="65F588E1" w14:textId="77777777" w:rsidR="002F7443" w:rsidRPr="00BF7905" w:rsidRDefault="002F7443" w:rsidP="002F7443">
      <w:pPr>
        <w:pStyle w:val="es-ClauseL3-Title"/>
      </w:pPr>
      <w:bookmarkStart w:id="1726" w:name="_Toc117094613"/>
      <w:bookmarkStart w:id="1727" w:name="_Toc112481073"/>
      <w:bookmarkStart w:id="1728" w:name="_Toc117094616"/>
      <w:bookmarkStart w:id="1729" w:name="_Toc117095097"/>
      <w:bookmarkStart w:id="1730" w:name="_Toc124080282"/>
      <w:bookmarkStart w:id="1731" w:name="_Ref149014964"/>
      <w:bookmarkStart w:id="1732" w:name="_Ref168884451"/>
      <w:bookmarkStart w:id="1733" w:name="_Toc153271511"/>
      <w:bookmarkStart w:id="1734" w:name="_Toc500403301"/>
      <w:bookmarkEnd w:id="1726"/>
      <w:r w:rsidRPr="00BF7905">
        <w:t>Consistency Tests</w:t>
      </w:r>
      <w:bookmarkEnd w:id="1727"/>
      <w:bookmarkEnd w:id="1728"/>
      <w:bookmarkEnd w:id="1729"/>
      <w:bookmarkEnd w:id="1730"/>
      <w:bookmarkEnd w:id="1731"/>
      <w:bookmarkEnd w:id="1732"/>
      <w:bookmarkEnd w:id="1733"/>
      <w:bookmarkEnd w:id="1734"/>
    </w:p>
    <w:p w14:paraId="17910C9D" w14:textId="77777777" w:rsidR="002F7443" w:rsidRDefault="002F7443" w:rsidP="002F7443">
      <w:pPr>
        <w:pStyle w:val="es-ClauseWording-Align"/>
      </w:pPr>
      <w:r>
        <w:t xml:space="preserve">The three consistency conditions must be tested after initial database population and after any </w:t>
      </w:r>
      <w:r w:rsidRPr="003556B1">
        <w:rPr>
          <w:rStyle w:val="es-FontDef-Term"/>
        </w:rPr>
        <w:t>Business Recovery</w:t>
      </w:r>
      <w:r>
        <w:t xml:space="preserve"> tests.</w:t>
      </w:r>
    </w:p>
    <w:p w14:paraId="329DAA98" w14:textId="77777777" w:rsidR="002F7443" w:rsidRDefault="002F7443" w:rsidP="002F7443">
      <w:pPr>
        <w:pStyle w:val="es-ClauseL2"/>
      </w:pPr>
      <w:bookmarkStart w:id="1735" w:name="_Toc62470059"/>
      <w:bookmarkStart w:id="1736" w:name="_Toc62984325"/>
      <w:bookmarkStart w:id="1737" w:name="_Toc63053966"/>
      <w:bookmarkStart w:id="1738" w:name="_Toc90021410"/>
      <w:bookmarkStart w:id="1739" w:name="_Toc96260430"/>
      <w:bookmarkStart w:id="1740" w:name="_Toc96260568"/>
      <w:bookmarkStart w:id="1741" w:name="_Toc96260787"/>
      <w:bookmarkStart w:id="1742" w:name="_Toc96392149"/>
      <w:bookmarkStart w:id="1743" w:name="_Toc112481074"/>
      <w:bookmarkStart w:id="1744" w:name="_Toc117094617"/>
      <w:bookmarkStart w:id="1745" w:name="_Toc117095098"/>
      <w:bookmarkStart w:id="1746" w:name="_Toc124080046"/>
      <w:bookmarkStart w:id="1747" w:name="_Toc124080283"/>
      <w:bookmarkStart w:id="1748" w:name="_Ref135711282"/>
      <w:bookmarkStart w:id="1749" w:name="_Toc153271512"/>
      <w:bookmarkStart w:id="1750" w:name="_Ref291164923"/>
      <w:bookmarkStart w:id="1751" w:name="_Toc500403302"/>
      <w:bookmarkEnd w:id="1691"/>
      <w:bookmarkEnd w:id="1692"/>
      <w:bookmarkEnd w:id="1693"/>
      <w:bookmarkEnd w:id="1694"/>
      <w:bookmarkEnd w:id="1695"/>
      <w:bookmarkEnd w:id="1696"/>
      <w:bookmarkEnd w:id="1697"/>
      <w:r>
        <w:t>Isolation Requirements</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p>
    <w:p w14:paraId="38224B6E" w14:textId="77777777" w:rsidR="002F7443" w:rsidRDefault="002F7443" w:rsidP="002F7443">
      <w:pPr>
        <w:pStyle w:val="es-ClauseL3-Title"/>
      </w:pPr>
      <w:bookmarkStart w:id="1752" w:name="_Toc62470060"/>
      <w:bookmarkStart w:id="1753" w:name="_Toc63053967"/>
      <w:bookmarkStart w:id="1754" w:name="_Ref64885004"/>
      <w:bookmarkStart w:id="1755" w:name="_Toc90021411"/>
      <w:bookmarkStart w:id="1756" w:name="_Toc96260431"/>
      <w:bookmarkStart w:id="1757" w:name="_Toc96260569"/>
      <w:bookmarkStart w:id="1758" w:name="_Toc96260788"/>
      <w:bookmarkStart w:id="1759" w:name="_Toc96392150"/>
      <w:bookmarkStart w:id="1760" w:name="_Toc112481075"/>
      <w:bookmarkStart w:id="1761" w:name="_Toc117094618"/>
      <w:bookmarkStart w:id="1762" w:name="_Toc117095099"/>
      <w:bookmarkStart w:id="1763" w:name="_Toc124080284"/>
      <w:bookmarkStart w:id="1764" w:name="_Toc153271513"/>
      <w:bookmarkStart w:id="1765" w:name="_Toc500403303"/>
      <w:r>
        <w:t>Isolation Property Definition</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14:paraId="16B47A81" w14:textId="77777777" w:rsidR="002F7443" w:rsidRDefault="002F7443" w:rsidP="00F35751">
      <w:pPr>
        <w:pStyle w:val="es-ClauseL4-Wording"/>
      </w:pPr>
      <w:bookmarkStart w:id="1766" w:name="_Ref111368583"/>
      <w:bookmarkStart w:id="1767" w:name="_Toc117094619"/>
      <w:r>
        <w:t xml:space="preserve">Given a </w:t>
      </w:r>
      <w:r>
        <w:rPr>
          <w:rStyle w:val="es-FontDef-Term"/>
        </w:rPr>
        <w:t>T</w:t>
      </w:r>
      <w:r w:rsidRPr="003D2C98">
        <w:rPr>
          <w:rStyle w:val="es-FontDef-Term"/>
        </w:rPr>
        <w:t>ransaction</w:t>
      </w:r>
      <w:r>
        <w:t xml:space="preserve"> T1 and a concurrently executing </w:t>
      </w:r>
      <w:r>
        <w:rPr>
          <w:rStyle w:val="es-FontDef-Term"/>
        </w:rPr>
        <w:t>T</w:t>
      </w:r>
      <w:r w:rsidRPr="003D2C98">
        <w:rPr>
          <w:rStyle w:val="es-FontDef-Term"/>
        </w:rPr>
        <w:t>ransaction</w:t>
      </w:r>
      <w:r>
        <w:t xml:space="preserve"> T2, the following phenomena (P0 to P3) are defined as they occur in T1.</w:t>
      </w:r>
      <w:bookmarkEnd w:id="1766"/>
      <w:bookmarkEnd w:id="1767"/>
    </w:p>
    <w:p w14:paraId="24CC5B8A" w14:textId="77777777" w:rsidR="002F7443" w:rsidRPr="006F64FF" w:rsidRDefault="002F7443" w:rsidP="00F35751">
      <w:pPr>
        <w:pStyle w:val="es-ListL1-Bullet"/>
        <w:numPr>
          <w:ilvl w:val="0"/>
          <w:numId w:val="57"/>
        </w:numPr>
      </w:pPr>
      <w:r w:rsidRPr="006F64FF">
        <w:rPr>
          <w:rStyle w:val="es-FontDef-Term"/>
        </w:rPr>
        <w:t>P0</w:t>
      </w:r>
      <w:r w:rsidRPr="006F64FF">
        <w:t xml:space="preserve"> (“</w:t>
      </w:r>
      <w:r w:rsidRPr="006F64FF">
        <w:rPr>
          <w:rStyle w:val="es-FontDef-Term"/>
        </w:rPr>
        <w:t>Dirty Write</w:t>
      </w:r>
      <w:r w:rsidRPr="006F64FF">
        <w:t xml:space="preserve">”) - </w:t>
      </w:r>
      <w:r w:rsidRPr="006F64FF">
        <w:rPr>
          <w:rStyle w:val="es-FontDef-Term"/>
        </w:rPr>
        <w:t>Transaction</w:t>
      </w:r>
      <w:r w:rsidRPr="006F64FF">
        <w:t xml:space="preserve"> T2 modifies (or inserts) data element R. Then, before T2 performs a COMMIT, </w:t>
      </w:r>
      <w:r>
        <w:rPr>
          <w:rStyle w:val="es-FontDef-Term"/>
        </w:rPr>
        <w:t>T</w:t>
      </w:r>
      <w:r w:rsidRPr="006F64FF">
        <w:rPr>
          <w:rStyle w:val="es-FontDef-Term"/>
        </w:rPr>
        <w:t>ransaction</w:t>
      </w:r>
      <w:r w:rsidRPr="006F64FF">
        <w:t xml:space="preserve"> T1 starts and is able to modify (or delete) data element R and is subsequently able to perform a COMMIT.</w:t>
      </w:r>
    </w:p>
    <w:p w14:paraId="4EE08B35" w14:textId="77777777" w:rsidR="002F7443" w:rsidRDefault="002F7443" w:rsidP="002F7443">
      <w:pPr>
        <w:pStyle w:val="es-ClauseWording-Indent-1"/>
      </w:pPr>
      <w:r w:rsidRPr="00F80BE1">
        <w:rPr>
          <w:rStyle w:val="es-FontHeader"/>
        </w:rPr>
        <w:t xml:space="preserve">Comment: </w:t>
      </w:r>
      <w:r>
        <w:t>T2 may execute additional database operations based on the state it left data element R in, potentially compromising the consistency of the data.</w:t>
      </w:r>
    </w:p>
    <w:p w14:paraId="17495470" w14:textId="77777777" w:rsidR="002F7443" w:rsidRDefault="002F7443" w:rsidP="00F35751">
      <w:pPr>
        <w:pStyle w:val="es-ListL1-Bullet"/>
        <w:numPr>
          <w:ilvl w:val="0"/>
          <w:numId w:val="57"/>
        </w:numPr>
      </w:pPr>
      <w:r w:rsidRPr="006F64FF">
        <w:rPr>
          <w:rStyle w:val="es-FontDef-Term"/>
        </w:rPr>
        <w:t>P1</w:t>
      </w:r>
      <w:r w:rsidRPr="006F64FF">
        <w:t xml:space="preserve"> (“</w:t>
      </w:r>
      <w:r w:rsidRPr="006F64FF">
        <w:rPr>
          <w:rStyle w:val="es-FontDef-Term"/>
        </w:rPr>
        <w:t>Dirty Read</w:t>
      </w:r>
      <w:r w:rsidRPr="006F64FF">
        <w:t xml:space="preserve">”) - </w:t>
      </w:r>
      <w:r w:rsidRPr="006F64FF">
        <w:rPr>
          <w:rStyle w:val="es-FontDef-Term"/>
        </w:rPr>
        <w:t>Transaction</w:t>
      </w:r>
      <w:r w:rsidRPr="006F64FF">
        <w:t xml:space="preserve"> T2 modifies (or inserts) data element R. Then, before T2 performs a COMMIT, </w:t>
      </w:r>
      <w:r w:rsidRPr="00701DDF">
        <w:rPr>
          <w:rStyle w:val="es-FontDef-Term"/>
        </w:rPr>
        <w:t>Transaction</w:t>
      </w:r>
      <w:r>
        <w:t xml:space="preserve"> T1 starts, reads data element R and is able to obtain the state of the data element as changed by T2. Subsequently, T2 is able to perform a ROLLBACK.</w:t>
      </w:r>
    </w:p>
    <w:p w14:paraId="7338FA8A" w14:textId="77777777" w:rsidR="002F7443" w:rsidRDefault="002F7443" w:rsidP="002F7443">
      <w:pPr>
        <w:pStyle w:val="es-ClauseWording-Indent-1"/>
      </w:pPr>
      <w:r w:rsidRPr="00F80BE1">
        <w:rPr>
          <w:rStyle w:val="es-FontHeader"/>
        </w:rPr>
        <w:t xml:space="preserve">Comment: </w:t>
      </w:r>
      <w:r>
        <w:t>T1 may execute additional database operations based on a state of data element R that has been rolled back and is considered to have never existed, potentially compromising the consistency of the data.</w:t>
      </w:r>
    </w:p>
    <w:p w14:paraId="6BF086A0" w14:textId="77777777" w:rsidR="002F7443" w:rsidRDefault="002F7443" w:rsidP="00F35751">
      <w:pPr>
        <w:pStyle w:val="es-ListL1-Bullet"/>
        <w:numPr>
          <w:ilvl w:val="0"/>
          <w:numId w:val="57"/>
        </w:numPr>
      </w:pPr>
      <w:r w:rsidRPr="006F64FF">
        <w:rPr>
          <w:rStyle w:val="es-FontDef-Term"/>
        </w:rPr>
        <w:t>P2</w:t>
      </w:r>
      <w:r w:rsidRPr="006F64FF">
        <w:t xml:space="preserve"> (“</w:t>
      </w:r>
      <w:r w:rsidRPr="006F64FF">
        <w:rPr>
          <w:rStyle w:val="es-FontDef-Term"/>
        </w:rPr>
        <w:t>Non-repeatable Read</w:t>
      </w:r>
      <w:r w:rsidRPr="006F64FF">
        <w:t xml:space="preserve">”) - </w:t>
      </w:r>
      <w:r w:rsidRPr="006F64FF">
        <w:rPr>
          <w:rStyle w:val="es-FontDef-Term"/>
        </w:rPr>
        <w:t>Transaction</w:t>
      </w:r>
      <w:r w:rsidRPr="006F64FF">
        <w:t xml:space="preserve"> T1 reads data element R. Then, before T1 performs a COMMIT, </w:t>
      </w:r>
      <w:r>
        <w:rPr>
          <w:rStyle w:val="es-FontDef-Term"/>
        </w:rPr>
        <w:t>T</w:t>
      </w:r>
      <w:r w:rsidRPr="006F64FF">
        <w:rPr>
          <w:rStyle w:val="es-FontDef-Term"/>
        </w:rPr>
        <w:t>ransaction</w:t>
      </w:r>
      <w:r>
        <w:t xml:space="preserve"> T2 starts, modifies (or deletes) data element R and performs a COMMIT. Subsequently, T1 repeats the read of data element R and is able to obtain the state of the data element as changed by T2.</w:t>
      </w:r>
    </w:p>
    <w:p w14:paraId="0569AA21" w14:textId="77777777" w:rsidR="002F7443" w:rsidRDefault="002F7443" w:rsidP="002F7443">
      <w:pPr>
        <w:pStyle w:val="es-ClauseWording-Indent-1"/>
      </w:pPr>
      <w:r w:rsidRPr="00F80BE1">
        <w:rPr>
          <w:rStyle w:val="es-FontHeader"/>
        </w:rPr>
        <w:t xml:space="preserve">Comment: </w:t>
      </w:r>
      <w:r>
        <w:t>Prior to discovering the modified (or deleted) state of data element R, T1 may have executed additional database operations based on a state of data element R that is considered to be no longer correct, potentially compromising the consistency of the data.</w:t>
      </w:r>
    </w:p>
    <w:p w14:paraId="41B06D29" w14:textId="77777777" w:rsidR="002F7443" w:rsidRDefault="002F7443" w:rsidP="00F35751">
      <w:pPr>
        <w:pStyle w:val="es-ListL1-Bullet"/>
        <w:numPr>
          <w:ilvl w:val="0"/>
          <w:numId w:val="57"/>
        </w:numPr>
      </w:pPr>
      <w:r w:rsidRPr="006F64FF">
        <w:rPr>
          <w:rStyle w:val="es-FontDef-Term"/>
        </w:rPr>
        <w:t>P3</w:t>
      </w:r>
      <w:r w:rsidRPr="006F64FF">
        <w:t xml:space="preserve"> (“</w:t>
      </w:r>
      <w:r w:rsidRPr="006F64FF">
        <w:rPr>
          <w:rStyle w:val="es-FontDef-Term"/>
        </w:rPr>
        <w:t>Phantom Read</w:t>
      </w:r>
      <w:r w:rsidRPr="006F64FF">
        <w:t xml:space="preserve">”) - </w:t>
      </w:r>
      <w:r w:rsidRPr="006F64FF">
        <w:rPr>
          <w:rStyle w:val="es-FontDef-Term"/>
        </w:rPr>
        <w:t>Transaction</w:t>
      </w:r>
      <w:r w:rsidRPr="006F64FF">
        <w:t xml:space="preserve"> T1 reads a set of data elements that satisfy some &lt;search condition&gt;. Then, before T1 performs a COMMIT, </w:t>
      </w:r>
      <w:r>
        <w:rPr>
          <w:rStyle w:val="es-FontDef-Term"/>
        </w:rPr>
        <w:t>T</w:t>
      </w:r>
      <w:r w:rsidRPr="006F64FF">
        <w:rPr>
          <w:rStyle w:val="es-FontDef-Term"/>
        </w:rPr>
        <w:t>ransaction</w:t>
      </w:r>
      <w:r>
        <w:t xml:space="preserve"> T2 starts and inserts (or deletes) one or more data elements that satisfy the &lt;search condition&gt; used by T1. Subsequently, T1 repeats the initial read with the same &lt;search condition&gt; and is able to obtain a different set of data elements than the initial set.</w:t>
      </w:r>
    </w:p>
    <w:p w14:paraId="28588813" w14:textId="77777777" w:rsidR="002F7443" w:rsidRDefault="002F7443" w:rsidP="002F7443">
      <w:pPr>
        <w:pStyle w:val="es-ClauseWording-Indent-1"/>
      </w:pPr>
      <w:r w:rsidRPr="00F80BE1">
        <w:rPr>
          <w:rStyle w:val="es-FontHeader"/>
        </w:rPr>
        <w:t xml:space="preserve">Comment: </w:t>
      </w:r>
      <w:r>
        <w:t>Prior to discovering the larger (or smaller), set of data elements, T1 may have executed additional database operations based on a set of data elements that is considered to no longer match the &lt;search condition&gt;, potentially compromising the consistency of the data.</w:t>
      </w:r>
    </w:p>
    <w:p w14:paraId="676913FF" w14:textId="77777777" w:rsidR="002F7443" w:rsidRDefault="002F7443" w:rsidP="00F35751">
      <w:pPr>
        <w:pStyle w:val="es-ClauseL4-Wording"/>
      </w:pPr>
      <w:bookmarkStart w:id="1768" w:name="_Ref111438661"/>
      <w:bookmarkStart w:id="1769" w:name="_Toc117094620"/>
      <w:r>
        <w:t xml:space="preserve">The isolation property of a </w:t>
      </w:r>
      <w:r>
        <w:rPr>
          <w:rStyle w:val="es-FontDef-Term"/>
        </w:rPr>
        <w:t>T</w:t>
      </w:r>
      <w:r w:rsidRPr="003D2C98">
        <w:rPr>
          <w:rStyle w:val="es-FontDef-Term"/>
        </w:rPr>
        <w:t>ransaction</w:t>
      </w:r>
      <w:r>
        <w:t xml:space="preserve"> is the level to which it is isolated from the actions of other concurrently executing </w:t>
      </w:r>
      <w:r>
        <w:rPr>
          <w:rStyle w:val="es-FontDef-Term"/>
        </w:rPr>
        <w:t>T</w:t>
      </w:r>
      <w:r w:rsidRPr="00996BB1">
        <w:rPr>
          <w:rStyle w:val="es-FontDef-Term"/>
        </w:rPr>
        <w:t>ransactions</w:t>
      </w:r>
      <w:r>
        <w:t>. The table below, arranged from least (L0) to most (L3) restrictive, defines four isolation levels based on which phenomena must not occur.</w:t>
      </w:r>
      <w:bookmarkEnd w:id="1768"/>
      <w:bookmarkEnd w:id="1769"/>
    </w:p>
    <w:tbl>
      <w:tblPr>
        <w:tblW w:w="69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486"/>
        <w:gridCol w:w="549"/>
        <w:gridCol w:w="1440"/>
        <w:gridCol w:w="1395"/>
        <w:gridCol w:w="1530"/>
        <w:gridCol w:w="1530"/>
      </w:tblGrid>
      <w:tr w:rsidR="002F7443" w14:paraId="0919DE9C" w14:textId="77777777" w:rsidTr="00CB610D">
        <w:trPr>
          <w:trHeight w:val="144"/>
          <w:jc w:val="center"/>
        </w:trPr>
        <w:tc>
          <w:tcPr>
            <w:tcW w:w="486" w:type="dxa"/>
            <w:tcBorders>
              <w:top w:val="nil"/>
              <w:left w:val="nil"/>
              <w:bottom w:val="nil"/>
              <w:right w:val="nil"/>
              <w:tl2br w:val="nil"/>
              <w:tr2bl w:val="nil"/>
            </w:tcBorders>
            <w:shd w:val="clear" w:color="auto" w:fill="auto"/>
            <w:tcMar>
              <w:left w:w="158" w:type="dxa"/>
              <w:right w:w="158" w:type="dxa"/>
            </w:tcMar>
            <w:vAlign w:val="center"/>
          </w:tcPr>
          <w:p w14:paraId="45310856" w14:textId="77777777" w:rsidR="002F7443" w:rsidRDefault="002F7443" w:rsidP="00606A49">
            <w:pPr>
              <w:pStyle w:val="es-TableCell-Right"/>
              <w:keepLines/>
            </w:pPr>
          </w:p>
        </w:tc>
        <w:tc>
          <w:tcPr>
            <w:tcW w:w="549" w:type="dxa"/>
            <w:tcBorders>
              <w:top w:val="nil"/>
              <w:left w:val="nil"/>
              <w:bottom w:val="nil"/>
              <w:right w:val="single" w:sz="12" w:space="0" w:color="auto"/>
              <w:tl2br w:val="nil"/>
              <w:tr2bl w:val="nil"/>
            </w:tcBorders>
            <w:shd w:val="clear" w:color="auto" w:fill="auto"/>
            <w:vAlign w:val="center"/>
          </w:tcPr>
          <w:p w14:paraId="051997E6" w14:textId="77777777" w:rsidR="002F7443" w:rsidRDefault="002F7443" w:rsidP="00606A49">
            <w:pPr>
              <w:pStyle w:val="es-TableCell-Right"/>
              <w:keepLines/>
            </w:pPr>
          </w:p>
        </w:tc>
        <w:tc>
          <w:tcPr>
            <w:tcW w:w="5895" w:type="dxa"/>
            <w:gridSpan w:val="4"/>
            <w:tcBorders>
              <w:top w:val="single" w:sz="6" w:space="0" w:color="auto"/>
              <w:left w:val="single" w:sz="12" w:space="0" w:color="auto"/>
              <w:bottom w:val="single" w:sz="6" w:space="0" w:color="auto"/>
              <w:right w:val="single" w:sz="6" w:space="0" w:color="auto"/>
              <w:tl2br w:val="nil"/>
              <w:tr2bl w:val="nil"/>
            </w:tcBorders>
            <w:shd w:val="clear" w:color="auto" w:fill="FFFF99"/>
            <w:vAlign w:val="center"/>
          </w:tcPr>
          <w:p w14:paraId="41E4FF10" w14:textId="77777777" w:rsidR="002F7443" w:rsidRPr="004A600C" w:rsidRDefault="002F7443" w:rsidP="00606A49">
            <w:pPr>
              <w:pStyle w:val="es-TableCell-Center"/>
              <w:keepNext/>
              <w:keepLines/>
              <w:rPr>
                <w:rStyle w:val="es-FontHeader"/>
              </w:rPr>
            </w:pPr>
            <w:r w:rsidRPr="004A600C">
              <w:rPr>
                <w:rStyle w:val="es-FontHeader"/>
              </w:rPr>
              <w:t>Phenomena</w:t>
            </w:r>
          </w:p>
        </w:tc>
      </w:tr>
      <w:tr w:rsidR="002F7443" w14:paraId="5332D455" w14:textId="77777777" w:rsidTr="00CB610D">
        <w:trPr>
          <w:jc w:val="center"/>
        </w:trPr>
        <w:tc>
          <w:tcPr>
            <w:tcW w:w="486" w:type="dxa"/>
            <w:tcBorders>
              <w:top w:val="nil"/>
              <w:left w:val="nil"/>
              <w:bottom w:val="single" w:sz="12" w:space="0" w:color="auto"/>
              <w:right w:val="nil"/>
            </w:tcBorders>
            <w:shd w:val="clear" w:color="auto" w:fill="FFFFFF"/>
            <w:tcMar>
              <w:left w:w="158" w:type="dxa"/>
              <w:right w:w="158" w:type="dxa"/>
            </w:tcMar>
            <w:vAlign w:val="center"/>
          </w:tcPr>
          <w:p w14:paraId="407DB953" w14:textId="77777777" w:rsidR="002F7443" w:rsidRDefault="002F7443" w:rsidP="00606A49">
            <w:pPr>
              <w:pStyle w:val="es-TableCell-Right"/>
              <w:keepLines/>
            </w:pPr>
          </w:p>
        </w:tc>
        <w:tc>
          <w:tcPr>
            <w:tcW w:w="549" w:type="dxa"/>
            <w:tcBorders>
              <w:top w:val="nil"/>
              <w:left w:val="nil"/>
              <w:bottom w:val="single" w:sz="12" w:space="0" w:color="auto"/>
              <w:right w:val="single" w:sz="12" w:space="0" w:color="auto"/>
            </w:tcBorders>
            <w:shd w:val="clear" w:color="auto" w:fill="FFFFFF"/>
            <w:vAlign w:val="center"/>
          </w:tcPr>
          <w:p w14:paraId="323B76E6" w14:textId="77777777" w:rsidR="002F7443" w:rsidRDefault="002F7443" w:rsidP="00606A49">
            <w:pPr>
              <w:pStyle w:val="es-TableCell-Right"/>
              <w:keepLines/>
            </w:pPr>
          </w:p>
        </w:tc>
        <w:tc>
          <w:tcPr>
            <w:tcW w:w="1440" w:type="dxa"/>
            <w:tcBorders>
              <w:left w:val="single" w:sz="12" w:space="0" w:color="auto"/>
              <w:bottom w:val="single" w:sz="12" w:space="0" w:color="auto"/>
            </w:tcBorders>
            <w:shd w:val="clear" w:color="auto" w:fill="FFFF99"/>
            <w:vAlign w:val="center"/>
          </w:tcPr>
          <w:p w14:paraId="2E4D35EA" w14:textId="77777777" w:rsidR="002F7443" w:rsidRPr="004A600C" w:rsidRDefault="002F7443" w:rsidP="00606A49">
            <w:pPr>
              <w:pStyle w:val="es-TableCell-Center"/>
              <w:keepNext/>
              <w:keepLines/>
              <w:rPr>
                <w:rStyle w:val="es-FontHeader"/>
              </w:rPr>
            </w:pPr>
            <w:r w:rsidRPr="004A600C">
              <w:rPr>
                <w:rStyle w:val="es-FontHeader"/>
              </w:rPr>
              <w:t>P0</w:t>
            </w:r>
          </w:p>
        </w:tc>
        <w:tc>
          <w:tcPr>
            <w:tcW w:w="1395" w:type="dxa"/>
            <w:tcBorders>
              <w:bottom w:val="single" w:sz="12" w:space="0" w:color="auto"/>
            </w:tcBorders>
            <w:shd w:val="clear" w:color="auto" w:fill="FFFF99"/>
            <w:vAlign w:val="center"/>
          </w:tcPr>
          <w:p w14:paraId="631A1C1C" w14:textId="77777777" w:rsidR="002F7443" w:rsidRPr="004A600C" w:rsidRDefault="002F7443" w:rsidP="00606A49">
            <w:pPr>
              <w:pStyle w:val="es-TableCell-Center"/>
              <w:keepNext/>
              <w:keepLines/>
              <w:rPr>
                <w:rStyle w:val="es-FontHeader"/>
              </w:rPr>
            </w:pPr>
            <w:r w:rsidRPr="004A600C">
              <w:rPr>
                <w:rStyle w:val="es-FontHeader"/>
              </w:rPr>
              <w:t>P1</w:t>
            </w:r>
          </w:p>
        </w:tc>
        <w:tc>
          <w:tcPr>
            <w:tcW w:w="1530" w:type="dxa"/>
            <w:tcBorders>
              <w:bottom w:val="single" w:sz="12" w:space="0" w:color="auto"/>
            </w:tcBorders>
            <w:shd w:val="clear" w:color="auto" w:fill="FFFF99"/>
            <w:vAlign w:val="center"/>
          </w:tcPr>
          <w:p w14:paraId="7BB550A9" w14:textId="77777777" w:rsidR="002F7443" w:rsidRPr="004A600C" w:rsidRDefault="002F7443" w:rsidP="00606A49">
            <w:pPr>
              <w:pStyle w:val="es-TableCell-Center"/>
              <w:keepNext/>
              <w:keepLines/>
              <w:rPr>
                <w:rStyle w:val="es-FontHeader"/>
              </w:rPr>
            </w:pPr>
            <w:r w:rsidRPr="004A600C">
              <w:rPr>
                <w:rStyle w:val="es-FontHeader"/>
              </w:rPr>
              <w:t>P2</w:t>
            </w:r>
          </w:p>
        </w:tc>
        <w:tc>
          <w:tcPr>
            <w:tcW w:w="1530" w:type="dxa"/>
            <w:tcBorders>
              <w:bottom w:val="single" w:sz="12" w:space="0" w:color="auto"/>
            </w:tcBorders>
            <w:shd w:val="clear" w:color="auto" w:fill="FFFF99"/>
            <w:vAlign w:val="center"/>
          </w:tcPr>
          <w:p w14:paraId="75E45236" w14:textId="77777777" w:rsidR="002F7443" w:rsidRPr="004A600C" w:rsidRDefault="002F7443" w:rsidP="00606A49">
            <w:pPr>
              <w:pStyle w:val="es-TableCell-Center"/>
              <w:keepNext/>
              <w:keepLines/>
              <w:rPr>
                <w:rStyle w:val="es-FontHeader"/>
              </w:rPr>
            </w:pPr>
            <w:r w:rsidRPr="004A600C">
              <w:rPr>
                <w:rStyle w:val="es-FontHeader"/>
              </w:rPr>
              <w:t>P3</w:t>
            </w:r>
          </w:p>
        </w:tc>
      </w:tr>
      <w:tr w:rsidR="002F7443" w14:paraId="1FDBABA1" w14:textId="77777777" w:rsidTr="00CB610D">
        <w:trPr>
          <w:jc w:val="center"/>
        </w:trPr>
        <w:tc>
          <w:tcPr>
            <w:tcW w:w="486" w:type="dxa"/>
            <w:vMerge w:val="restart"/>
            <w:tcBorders>
              <w:top w:val="single" w:sz="12" w:space="0" w:color="auto"/>
            </w:tcBorders>
            <w:shd w:val="clear" w:color="auto" w:fill="FFFF99"/>
            <w:tcMar>
              <w:left w:w="158" w:type="dxa"/>
              <w:right w:w="158" w:type="dxa"/>
            </w:tcMar>
            <w:textDirection w:val="btLr"/>
            <w:vAlign w:val="center"/>
          </w:tcPr>
          <w:p w14:paraId="60089E50" w14:textId="77777777" w:rsidR="002F7443" w:rsidRPr="004A600C" w:rsidRDefault="002F7443" w:rsidP="00606A49">
            <w:pPr>
              <w:pStyle w:val="es-TableCell-Center"/>
              <w:keepNext/>
              <w:keepLines/>
              <w:rPr>
                <w:rStyle w:val="es-FontHeader"/>
              </w:rPr>
            </w:pPr>
            <w:r w:rsidRPr="004A600C">
              <w:rPr>
                <w:rStyle w:val="es-FontHeader"/>
              </w:rPr>
              <w:t>Isolation Level</w:t>
            </w:r>
          </w:p>
        </w:tc>
        <w:tc>
          <w:tcPr>
            <w:tcW w:w="549" w:type="dxa"/>
            <w:tcBorders>
              <w:top w:val="single" w:sz="12" w:space="0" w:color="auto"/>
            </w:tcBorders>
            <w:shd w:val="clear" w:color="auto" w:fill="FFFF99"/>
            <w:vAlign w:val="center"/>
          </w:tcPr>
          <w:p w14:paraId="45AE504F" w14:textId="77777777" w:rsidR="002F7443" w:rsidRPr="004A600C" w:rsidRDefault="002F7443" w:rsidP="00606A49">
            <w:pPr>
              <w:pStyle w:val="es-TableCell-Center"/>
              <w:keepNext/>
              <w:keepLines/>
              <w:rPr>
                <w:rStyle w:val="es-FontHeader"/>
              </w:rPr>
            </w:pPr>
            <w:r w:rsidRPr="004A600C">
              <w:rPr>
                <w:rStyle w:val="es-FontHeader"/>
              </w:rPr>
              <w:t>L0</w:t>
            </w:r>
          </w:p>
        </w:tc>
        <w:tc>
          <w:tcPr>
            <w:tcW w:w="1440" w:type="dxa"/>
            <w:tcBorders>
              <w:top w:val="single" w:sz="12" w:space="0" w:color="auto"/>
            </w:tcBorders>
            <w:shd w:val="clear" w:color="auto" w:fill="FFFFFF"/>
            <w:vAlign w:val="center"/>
          </w:tcPr>
          <w:p w14:paraId="4B4BBA18" w14:textId="77777777" w:rsidR="002F7443" w:rsidRPr="00B65B9E" w:rsidRDefault="002F7443" w:rsidP="00606A49">
            <w:pPr>
              <w:pStyle w:val="es-TableCell-Center"/>
              <w:keepNext/>
              <w:keepLines/>
            </w:pPr>
            <w:r w:rsidRPr="00B65B9E">
              <w:t>Must not occur</w:t>
            </w:r>
          </w:p>
        </w:tc>
        <w:tc>
          <w:tcPr>
            <w:tcW w:w="1395" w:type="dxa"/>
            <w:tcBorders>
              <w:top w:val="single" w:sz="12" w:space="0" w:color="auto"/>
            </w:tcBorders>
            <w:shd w:val="clear" w:color="auto" w:fill="FFFFFF"/>
            <w:vAlign w:val="center"/>
          </w:tcPr>
          <w:p w14:paraId="332F0AEE" w14:textId="77777777" w:rsidR="002F7443" w:rsidRPr="00B65B9E" w:rsidRDefault="002F7443" w:rsidP="00606A49">
            <w:pPr>
              <w:pStyle w:val="es-TableCell-Center"/>
              <w:keepNext/>
              <w:keepLines/>
            </w:pPr>
            <w:r w:rsidRPr="00B65B9E">
              <w:t>Is possible</w:t>
            </w:r>
          </w:p>
        </w:tc>
        <w:tc>
          <w:tcPr>
            <w:tcW w:w="1530" w:type="dxa"/>
            <w:tcBorders>
              <w:top w:val="single" w:sz="12" w:space="0" w:color="auto"/>
            </w:tcBorders>
            <w:shd w:val="clear" w:color="auto" w:fill="FFFFFF"/>
            <w:vAlign w:val="center"/>
          </w:tcPr>
          <w:p w14:paraId="2EC308A1" w14:textId="77777777" w:rsidR="002F7443" w:rsidRPr="00B65B9E" w:rsidRDefault="002F7443" w:rsidP="00606A49">
            <w:pPr>
              <w:pStyle w:val="es-TableCell-Center"/>
              <w:keepNext/>
              <w:keepLines/>
            </w:pPr>
            <w:r w:rsidRPr="00B65B9E">
              <w:t>Is possible</w:t>
            </w:r>
          </w:p>
        </w:tc>
        <w:tc>
          <w:tcPr>
            <w:tcW w:w="1530" w:type="dxa"/>
            <w:tcBorders>
              <w:top w:val="single" w:sz="12" w:space="0" w:color="auto"/>
            </w:tcBorders>
            <w:shd w:val="clear" w:color="auto" w:fill="FFFFFF"/>
            <w:vAlign w:val="center"/>
          </w:tcPr>
          <w:p w14:paraId="0B2EDCDC" w14:textId="77777777" w:rsidR="002F7443" w:rsidRPr="00B65B9E" w:rsidRDefault="002F7443" w:rsidP="00606A49">
            <w:pPr>
              <w:pStyle w:val="es-TableCell-Center"/>
              <w:keepNext/>
              <w:keepLines/>
            </w:pPr>
            <w:r w:rsidRPr="00B65B9E">
              <w:t>Is possible</w:t>
            </w:r>
          </w:p>
        </w:tc>
      </w:tr>
      <w:tr w:rsidR="002F7443" w14:paraId="6E347402" w14:textId="77777777" w:rsidTr="00CB610D">
        <w:trPr>
          <w:jc w:val="center"/>
        </w:trPr>
        <w:tc>
          <w:tcPr>
            <w:tcW w:w="486" w:type="dxa"/>
            <w:vMerge/>
            <w:shd w:val="clear" w:color="auto" w:fill="FFFF99"/>
            <w:tcMar>
              <w:left w:w="158" w:type="dxa"/>
              <w:right w:w="158" w:type="dxa"/>
            </w:tcMar>
            <w:vAlign w:val="center"/>
          </w:tcPr>
          <w:p w14:paraId="495412CF" w14:textId="77777777" w:rsidR="002F7443" w:rsidRPr="004A600C" w:rsidRDefault="002F7443" w:rsidP="00606A49">
            <w:pPr>
              <w:pStyle w:val="es-TableCell-Center"/>
              <w:keepNext/>
              <w:keepLines/>
              <w:rPr>
                <w:rStyle w:val="es-FontHeader"/>
              </w:rPr>
            </w:pPr>
          </w:p>
        </w:tc>
        <w:tc>
          <w:tcPr>
            <w:tcW w:w="549" w:type="dxa"/>
            <w:shd w:val="clear" w:color="auto" w:fill="FFFF99"/>
            <w:vAlign w:val="center"/>
          </w:tcPr>
          <w:p w14:paraId="39626871" w14:textId="77777777" w:rsidR="002F7443" w:rsidRPr="004A600C" w:rsidRDefault="002F7443" w:rsidP="00606A49">
            <w:pPr>
              <w:pStyle w:val="es-TableCell-Center"/>
              <w:keepNext/>
              <w:keepLines/>
              <w:rPr>
                <w:rStyle w:val="es-FontHeader"/>
              </w:rPr>
            </w:pPr>
            <w:r w:rsidRPr="004A600C">
              <w:rPr>
                <w:rStyle w:val="es-FontHeader"/>
              </w:rPr>
              <w:t>L1</w:t>
            </w:r>
          </w:p>
        </w:tc>
        <w:tc>
          <w:tcPr>
            <w:tcW w:w="1440" w:type="dxa"/>
            <w:shd w:val="clear" w:color="auto" w:fill="FFFFFF"/>
            <w:vAlign w:val="center"/>
          </w:tcPr>
          <w:p w14:paraId="0F4D7758" w14:textId="77777777" w:rsidR="002F7443" w:rsidRPr="00B65B9E" w:rsidRDefault="002F7443" w:rsidP="00606A49">
            <w:pPr>
              <w:pStyle w:val="es-TableCell-Center"/>
              <w:keepNext/>
              <w:keepLines/>
            </w:pPr>
            <w:r w:rsidRPr="00B65B9E">
              <w:t>Must not occur</w:t>
            </w:r>
          </w:p>
        </w:tc>
        <w:tc>
          <w:tcPr>
            <w:tcW w:w="1395" w:type="dxa"/>
            <w:shd w:val="clear" w:color="auto" w:fill="FFFFFF"/>
            <w:vAlign w:val="center"/>
          </w:tcPr>
          <w:p w14:paraId="29E8189A" w14:textId="77777777" w:rsidR="002F7443" w:rsidRPr="00B65B9E" w:rsidRDefault="002F7443" w:rsidP="00606A49">
            <w:pPr>
              <w:pStyle w:val="es-TableCell-Center"/>
              <w:keepNext/>
              <w:keepLines/>
            </w:pPr>
            <w:r w:rsidRPr="00B65B9E">
              <w:t>Must not occur</w:t>
            </w:r>
          </w:p>
        </w:tc>
        <w:tc>
          <w:tcPr>
            <w:tcW w:w="1530" w:type="dxa"/>
            <w:shd w:val="clear" w:color="auto" w:fill="FFFFFF"/>
            <w:vAlign w:val="center"/>
          </w:tcPr>
          <w:p w14:paraId="4804972C" w14:textId="77777777" w:rsidR="002F7443" w:rsidRPr="00B65B9E" w:rsidRDefault="002F7443" w:rsidP="00606A49">
            <w:pPr>
              <w:pStyle w:val="es-TableCell-Center"/>
              <w:keepNext/>
              <w:keepLines/>
            </w:pPr>
            <w:r w:rsidRPr="00B65B9E">
              <w:t>Is possible</w:t>
            </w:r>
          </w:p>
        </w:tc>
        <w:tc>
          <w:tcPr>
            <w:tcW w:w="1530" w:type="dxa"/>
            <w:shd w:val="clear" w:color="auto" w:fill="FFFFFF"/>
            <w:vAlign w:val="center"/>
          </w:tcPr>
          <w:p w14:paraId="73285AE8" w14:textId="77777777" w:rsidR="002F7443" w:rsidRPr="00B65B9E" w:rsidRDefault="002F7443" w:rsidP="00606A49">
            <w:pPr>
              <w:pStyle w:val="es-TableCell-Center"/>
              <w:keepNext/>
              <w:keepLines/>
            </w:pPr>
            <w:r w:rsidRPr="00B65B9E">
              <w:t>Is possible</w:t>
            </w:r>
          </w:p>
        </w:tc>
      </w:tr>
      <w:tr w:rsidR="002F7443" w14:paraId="46FC5992" w14:textId="77777777" w:rsidTr="00CB610D">
        <w:trPr>
          <w:jc w:val="center"/>
        </w:trPr>
        <w:tc>
          <w:tcPr>
            <w:tcW w:w="486" w:type="dxa"/>
            <w:vMerge/>
            <w:shd w:val="clear" w:color="auto" w:fill="FFFF99"/>
            <w:tcMar>
              <w:left w:w="158" w:type="dxa"/>
              <w:right w:w="158" w:type="dxa"/>
            </w:tcMar>
            <w:vAlign w:val="center"/>
          </w:tcPr>
          <w:p w14:paraId="6D536922" w14:textId="77777777" w:rsidR="002F7443" w:rsidRPr="004A600C" w:rsidRDefault="002F7443" w:rsidP="00606A49">
            <w:pPr>
              <w:pStyle w:val="es-TableCell-Center"/>
              <w:keepNext/>
              <w:keepLines/>
              <w:rPr>
                <w:rStyle w:val="es-FontHeader"/>
              </w:rPr>
            </w:pPr>
          </w:p>
        </w:tc>
        <w:tc>
          <w:tcPr>
            <w:tcW w:w="549" w:type="dxa"/>
            <w:shd w:val="clear" w:color="auto" w:fill="FFFF99"/>
            <w:vAlign w:val="center"/>
          </w:tcPr>
          <w:p w14:paraId="33F539A9" w14:textId="77777777" w:rsidR="002F7443" w:rsidRPr="004A600C" w:rsidRDefault="002F7443" w:rsidP="00606A49">
            <w:pPr>
              <w:pStyle w:val="es-TableCell-Center"/>
              <w:keepNext/>
              <w:keepLines/>
              <w:rPr>
                <w:rStyle w:val="es-FontHeader"/>
              </w:rPr>
            </w:pPr>
            <w:r w:rsidRPr="004A600C">
              <w:rPr>
                <w:rStyle w:val="es-FontHeader"/>
              </w:rPr>
              <w:t>L2</w:t>
            </w:r>
          </w:p>
        </w:tc>
        <w:tc>
          <w:tcPr>
            <w:tcW w:w="1440" w:type="dxa"/>
            <w:shd w:val="clear" w:color="auto" w:fill="FFFFFF"/>
            <w:vAlign w:val="center"/>
          </w:tcPr>
          <w:p w14:paraId="61B1C90E" w14:textId="77777777" w:rsidR="002F7443" w:rsidRPr="00B65B9E" w:rsidRDefault="002F7443" w:rsidP="00606A49">
            <w:pPr>
              <w:pStyle w:val="es-TableCell-Center"/>
              <w:keepNext/>
              <w:keepLines/>
            </w:pPr>
            <w:r w:rsidRPr="00B65B9E">
              <w:t>Must not occur</w:t>
            </w:r>
          </w:p>
        </w:tc>
        <w:tc>
          <w:tcPr>
            <w:tcW w:w="1395" w:type="dxa"/>
            <w:shd w:val="clear" w:color="auto" w:fill="FFFFFF"/>
            <w:vAlign w:val="center"/>
          </w:tcPr>
          <w:p w14:paraId="7C7B14EB" w14:textId="77777777" w:rsidR="002F7443" w:rsidRPr="00B65B9E" w:rsidRDefault="002F7443" w:rsidP="00606A49">
            <w:pPr>
              <w:pStyle w:val="es-TableCell-Center"/>
              <w:keepNext/>
              <w:keepLines/>
            </w:pPr>
            <w:r w:rsidRPr="00B65B9E">
              <w:t>Must not occur</w:t>
            </w:r>
          </w:p>
        </w:tc>
        <w:tc>
          <w:tcPr>
            <w:tcW w:w="1530" w:type="dxa"/>
            <w:shd w:val="clear" w:color="auto" w:fill="FFFFFF"/>
            <w:vAlign w:val="center"/>
          </w:tcPr>
          <w:p w14:paraId="18DE7EB9" w14:textId="77777777" w:rsidR="002F7443" w:rsidRPr="00B65B9E" w:rsidRDefault="002F7443" w:rsidP="00606A49">
            <w:pPr>
              <w:pStyle w:val="es-TableCell-Center"/>
              <w:keepNext/>
              <w:keepLines/>
            </w:pPr>
            <w:r w:rsidRPr="00B65B9E">
              <w:t>Must not occur</w:t>
            </w:r>
          </w:p>
        </w:tc>
        <w:tc>
          <w:tcPr>
            <w:tcW w:w="1530" w:type="dxa"/>
            <w:shd w:val="clear" w:color="auto" w:fill="FFFFFF"/>
            <w:vAlign w:val="center"/>
          </w:tcPr>
          <w:p w14:paraId="2AB042B8" w14:textId="77777777" w:rsidR="002F7443" w:rsidRPr="00B65B9E" w:rsidRDefault="002F7443" w:rsidP="00606A49">
            <w:pPr>
              <w:pStyle w:val="es-TableCell-Center"/>
              <w:keepNext/>
              <w:keepLines/>
            </w:pPr>
            <w:r w:rsidRPr="00B65B9E">
              <w:t>Is possible</w:t>
            </w:r>
          </w:p>
        </w:tc>
      </w:tr>
      <w:tr w:rsidR="002F7443" w14:paraId="1F1D6538" w14:textId="77777777" w:rsidTr="00CB610D">
        <w:trPr>
          <w:jc w:val="center"/>
        </w:trPr>
        <w:tc>
          <w:tcPr>
            <w:tcW w:w="486" w:type="dxa"/>
            <w:vMerge/>
            <w:tcBorders>
              <w:bottom w:val="single" w:sz="12" w:space="0" w:color="auto"/>
            </w:tcBorders>
            <w:shd w:val="clear" w:color="auto" w:fill="FFFF99"/>
            <w:tcMar>
              <w:left w:w="158" w:type="dxa"/>
              <w:right w:w="158" w:type="dxa"/>
            </w:tcMar>
            <w:vAlign w:val="center"/>
          </w:tcPr>
          <w:p w14:paraId="5A050FE0" w14:textId="77777777" w:rsidR="002F7443" w:rsidRPr="004A600C" w:rsidRDefault="002F7443" w:rsidP="00606A49">
            <w:pPr>
              <w:pStyle w:val="es-TableCell-Center"/>
              <w:keepNext/>
              <w:keepLines/>
              <w:rPr>
                <w:rStyle w:val="es-FontHeader"/>
              </w:rPr>
            </w:pPr>
          </w:p>
        </w:tc>
        <w:tc>
          <w:tcPr>
            <w:tcW w:w="549" w:type="dxa"/>
            <w:tcBorders>
              <w:bottom w:val="single" w:sz="12" w:space="0" w:color="auto"/>
            </w:tcBorders>
            <w:shd w:val="clear" w:color="auto" w:fill="FFFF99"/>
            <w:vAlign w:val="center"/>
          </w:tcPr>
          <w:p w14:paraId="0F3EFC6A" w14:textId="77777777" w:rsidR="002F7443" w:rsidRPr="004A600C" w:rsidRDefault="002F7443" w:rsidP="00606A49">
            <w:pPr>
              <w:pStyle w:val="es-TableCell-Center"/>
              <w:keepNext/>
              <w:keepLines/>
              <w:rPr>
                <w:rStyle w:val="es-FontHeader"/>
              </w:rPr>
            </w:pPr>
            <w:r w:rsidRPr="004A600C">
              <w:rPr>
                <w:rStyle w:val="es-FontHeader"/>
              </w:rPr>
              <w:t>L3</w:t>
            </w:r>
          </w:p>
        </w:tc>
        <w:tc>
          <w:tcPr>
            <w:tcW w:w="1440" w:type="dxa"/>
            <w:shd w:val="clear" w:color="auto" w:fill="FFFFFF"/>
            <w:vAlign w:val="center"/>
          </w:tcPr>
          <w:p w14:paraId="7E662188" w14:textId="77777777" w:rsidR="002F7443" w:rsidRPr="00B65B9E" w:rsidRDefault="002F7443" w:rsidP="00606A49">
            <w:pPr>
              <w:pStyle w:val="es-TableCell-Center"/>
              <w:keepNext/>
              <w:keepLines/>
            </w:pPr>
            <w:r w:rsidRPr="00B65B9E">
              <w:t>Must not occur</w:t>
            </w:r>
          </w:p>
        </w:tc>
        <w:tc>
          <w:tcPr>
            <w:tcW w:w="1395" w:type="dxa"/>
            <w:shd w:val="clear" w:color="auto" w:fill="FFFFFF"/>
            <w:vAlign w:val="center"/>
          </w:tcPr>
          <w:p w14:paraId="2F2152FF" w14:textId="77777777" w:rsidR="002F7443" w:rsidRPr="00B65B9E" w:rsidRDefault="002F7443" w:rsidP="00606A49">
            <w:pPr>
              <w:pStyle w:val="es-TableCell-Center"/>
              <w:keepNext/>
              <w:keepLines/>
            </w:pPr>
            <w:r w:rsidRPr="00B65B9E">
              <w:t>Must not occur</w:t>
            </w:r>
          </w:p>
        </w:tc>
        <w:tc>
          <w:tcPr>
            <w:tcW w:w="1530" w:type="dxa"/>
            <w:shd w:val="clear" w:color="auto" w:fill="FFFFFF"/>
            <w:vAlign w:val="center"/>
          </w:tcPr>
          <w:p w14:paraId="2C79CC64" w14:textId="77777777" w:rsidR="002F7443" w:rsidRPr="00B65B9E" w:rsidRDefault="002F7443" w:rsidP="00606A49">
            <w:pPr>
              <w:pStyle w:val="es-TableCell-Center"/>
              <w:keepNext/>
              <w:keepLines/>
            </w:pPr>
            <w:r w:rsidRPr="00B65B9E">
              <w:t>Must not occur</w:t>
            </w:r>
          </w:p>
        </w:tc>
        <w:tc>
          <w:tcPr>
            <w:tcW w:w="1530" w:type="dxa"/>
            <w:shd w:val="clear" w:color="auto" w:fill="FFFFFF"/>
            <w:vAlign w:val="center"/>
          </w:tcPr>
          <w:p w14:paraId="57A2E44E" w14:textId="77777777" w:rsidR="002F7443" w:rsidRPr="00B65B9E" w:rsidRDefault="002F7443" w:rsidP="00606A49">
            <w:pPr>
              <w:pStyle w:val="es-TableCell-Center"/>
              <w:keepNext/>
              <w:keepLines/>
            </w:pPr>
            <w:r w:rsidRPr="00B65B9E">
              <w:t>Must not occur</w:t>
            </w:r>
          </w:p>
        </w:tc>
      </w:tr>
      <w:tr w:rsidR="002F7443" w14:paraId="52AA48DE" w14:textId="77777777" w:rsidTr="00CB610D">
        <w:trPr>
          <w:jc w:val="center"/>
        </w:trPr>
        <w:tc>
          <w:tcPr>
            <w:tcW w:w="486" w:type="dxa"/>
            <w:tcBorders>
              <w:top w:val="single" w:sz="12" w:space="0" w:color="auto"/>
              <w:left w:val="nil"/>
              <w:bottom w:val="nil"/>
              <w:right w:val="nil"/>
              <w:tl2br w:val="nil"/>
              <w:tr2bl w:val="nil"/>
            </w:tcBorders>
            <w:shd w:val="clear" w:color="auto" w:fill="FFFFFF"/>
            <w:tcMar>
              <w:left w:w="158" w:type="dxa"/>
              <w:right w:w="158" w:type="dxa"/>
            </w:tcMar>
            <w:vAlign w:val="center"/>
          </w:tcPr>
          <w:p w14:paraId="45C0E9DD" w14:textId="77777777" w:rsidR="002F7443" w:rsidRPr="00B65B9E" w:rsidRDefault="002F7443" w:rsidP="00606A49">
            <w:pPr>
              <w:pStyle w:val="esTableTail"/>
              <w:keepNext/>
              <w:keepLines/>
            </w:pPr>
          </w:p>
        </w:tc>
        <w:tc>
          <w:tcPr>
            <w:tcW w:w="549" w:type="dxa"/>
            <w:tcBorders>
              <w:top w:val="single" w:sz="12" w:space="0" w:color="auto"/>
              <w:left w:val="nil"/>
              <w:bottom w:val="nil"/>
              <w:right w:val="nil"/>
              <w:tl2br w:val="nil"/>
              <w:tr2bl w:val="nil"/>
            </w:tcBorders>
            <w:shd w:val="clear" w:color="auto" w:fill="FFFFFF"/>
            <w:vAlign w:val="center"/>
          </w:tcPr>
          <w:p w14:paraId="14D898EE" w14:textId="77777777" w:rsidR="002F7443" w:rsidRPr="00B65B9E" w:rsidRDefault="002F7443" w:rsidP="00606A49">
            <w:pPr>
              <w:pStyle w:val="esTableTail"/>
              <w:keepNext/>
              <w:keepLines/>
            </w:pPr>
          </w:p>
        </w:tc>
        <w:tc>
          <w:tcPr>
            <w:tcW w:w="1440" w:type="dxa"/>
            <w:tcBorders>
              <w:top w:val="single" w:sz="12" w:space="0" w:color="auto"/>
              <w:left w:val="nil"/>
              <w:bottom w:val="nil"/>
              <w:right w:val="nil"/>
              <w:tl2br w:val="nil"/>
              <w:tr2bl w:val="nil"/>
            </w:tcBorders>
            <w:shd w:val="clear" w:color="auto" w:fill="FFFFFF"/>
            <w:vAlign w:val="center"/>
          </w:tcPr>
          <w:p w14:paraId="546FAD8A" w14:textId="77777777" w:rsidR="002F7443" w:rsidRPr="00B65B9E" w:rsidRDefault="002F7443" w:rsidP="00606A49">
            <w:pPr>
              <w:pStyle w:val="esTableTail"/>
              <w:keepNext/>
              <w:keepLines/>
            </w:pPr>
          </w:p>
        </w:tc>
        <w:tc>
          <w:tcPr>
            <w:tcW w:w="1395" w:type="dxa"/>
            <w:tcBorders>
              <w:top w:val="single" w:sz="12" w:space="0" w:color="auto"/>
              <w:left w:val="nil"/>
              <w:bottom w:val="nil"/>
              <w:right w:val="nil"/>
              <w:tl2br w:val="nil"/>
              <w:tr2bl w:val="nil"/>
            </w:tcBorders>
            <w:shd w:val="clear" w:color="auto" w:fill="FFFFFF"/>
            <w:vAlign w:val="center"/>
          </w:tcPr>
          <w:p w14:paraId="5B61611F" w14:textId="77777777" w:rsidR="002F7443" w:rsidRPr="00B65B9E" w:rsidRDefault="002F7443" w:rsidP="00606A49">
            <w:pPr>
              <w:pStyle w:val="esTableTail"/>
              <w:keepNext/>
              <w:keepLines/>
            </w:pPr>
          </w:p>
        </w:tc>
        <w:tc>
          <w:tcPr>
            <w:tcW w:w="1530" w:type="dxa"/>
            <w:tcBorders>
              <w:top w:val="single" w:sz="12" w:space="0" w:color="auto"/>
              <w:left w:val="nil"/>
              <w:bottom w:val="nil"/>
              <w:right w:val="nil"/>
              <w:tl2br w:val="nil"/>
              <w:tr2bl w:val="nil"/>
            </w:tcBorders>
            <w:shd w:val="clear" w:color="auto" w:fill="FFFFFF"/>
            <w:vAlign w:val="center"/>
          </w:tcPr>
          <w:p w14:paraId="41D7C1DF" w14:textId="77777777" w:rsidR="002F7443" w:rsidRPr="00B65B9E" w:rsidRDefault="002F7443" w:rsidP="00606A49">
            <w:pPr>
              <w:pStyle w:val="esTableTail"/>
              <w:keepNext/>
              <w:keepLines/>
            </w:pPr>
          </w:p>
        </w:tc>
        <w:tc>
          <w:tcPr>
            <w:tcW w:w="1530" w:type="dxa"/>
            <w:tcBorders>
              <w:top w:val="single" w:sz="12" w:space="0" w:color="auto"/>
              <w:left w:val="nil"/>
              <w:bottom w:val="nil"/>
              <w:right w:val="nil"/>
              <w:tl2br w:val="nil"/>
              <w:tr2bl w:val="nil"/>
            </w:tcBorders>
            <w:shd w:val="clear" w:color="auto" w:fill="FFFFFF"/>
            <w:vAlign w:val="center"/>
          </w:tcPr>
          <w:p w14:paraId="0D35592A" w14:textId="77777777" w:rsidR="002F7443" w:rsidRPr="00B65B9E" w:rsidRDefault="002F7443" w:rsidP="00606A49">
            <w:pPr>
              <w:pStyle w:val="esTableTail"/>
              <w:keepNext/>
              <w:keepLines/>
            </w:pPr>
          </w:p>
        </w:tc>
      </w:tr>
    </w:tbl>
    <w:p w14:paraId="69BA57B8" w14:textId="43542D44" w:rsidR="002F7443" w:rsidRDefault="002F7443" w:rsidP="00F35751">
      <w:pPr>
        <w:pStyle w:val="es-ClauseL4-Wording"/>
      </w:pPr>
      <w:bookmarkStart w:id="1770" w:name="_Ref111529360"/>
      <w:bookmarkStart w:id="1771" w:name="_Toc117094621"/>
      <w:r>
        <w:t xml:space="preserve">During the </w:t>
      </w:r>
      <w:r w:rsidRPr="00996BB1">
        <w:rPr>
          <w:rStyle w:val="es-FontDef-Term"/>
        </w:rPr>
        <w:t>Test Run</w:t>
      </w:r>
      <w:r>
        <w:t xml:space="preserve">, each </w:t>
      </w:r>
      <w:r w:rsidR="001235CD">
        <w:fldChar w:fldCharType="begin"/>
      </w:r>
      <w:r w:rsidR="001235CD">
        <w:instrText xml:space="preserve"> REF benchmark_name \h </w:instrText>
      </w:r>
      <w:r w:rsidR="001235CD">
        <w:fldChar w:fldCharType="separate"/>
      </w:r>
      <w:r w:rsidR="00B61AF5">
        <w:rPr>
          <w:rStyle w:val="es-FontDef-Term"/>
        </w:rPr>
        <w:t>TPCx</w:t>
      </w:r>
      <w:r w:rsidR="00B61AF5">
        <w:rPr>
          <w:rStyle w:val="es-FontDef-Term"/>
        </w:rPr>
        <w:noBreakHyphen/>
      </w:r>
      <w:r w:rsidR="00B61AF5" w:rsidRPr="00664CC6">
        <w:rPr>
          <w:rStyle w:val="es-FontDef-Term"/>
        </w:rPr>
        <w:t>V</w:t>
      </w:r>
      <w:r w:rsidR="001235CD">
        <w:fldChar w:fldCharType="end"/>
      </w:r>
      <w:r>
        <w:t xml:space="preserve"> </w:t>
      </w:r>
      <w:r>
        <w:rPr>
          <w:rStyle w:val="es-FontDef-Term"/>
        </w:rPr>
        <w:t>T</w:t>
      </w:r>
      <w:r w:rsidRPr="00996BB1">
        <w:rPr>
          <w:rStyle w:val="es-FontDef-Term"/>
        </w:rPr>
        <w:t>ransaction</w:t>
      </w:r>
      <w:r>
        <w:t xml:space="preserve"> must provide a level of isolation from </w:t>
      </w:r>
      <w:r w:rsidRPr="00996BB1">
        <w:rPr>
          <w:rStyle w:val="es-FontDef-Term"/>
        </w:rPr>
        <w:t>Arbitrary Transactions</w:t>
      </w:r>
      <w:r>
        <w:t xml:space="preserve"> that is at least as restrictive as the level defined in the table below:</w:t>
      </w:r>
      <w:bookmarkEnd w:id="1770"/>
      <w:bookmarkEnd w:id="1771"/>
      <w:r>
        <w:t xml:space="preserve"> </w:t>
      </w:r>
    </w:p>
    <w:p w14:paraId="2CC41D57" w14:textId="79C47BE3" w:rsidR="002F7443" w:rsidRDefault="002F7443" w:rsidP="00F35751">
      <w:pPr>
        <w:pStyle w:val="es-ClauseL4-Wording"/>
      </w:pPr>
    </w:p>
    <w:tbl>
      <w:tblPr>
        <w:tblW w:w="41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112"/>
        <w:gridCol w:w="2028"/>
      </w:tblGrid>
      <w:tr w:rsidR="002F7443" w:rsidRPr="004A600C" w14:paraId="1E65A4C5" w14:textId="77777777" w:rsidTr="00CB610D">
        <w:trPr>
          <w:jc w:val="center"/>
        </w:trPr>
        <w:tc>
          <w:tcPr>
            <w:tcW w:w="211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AA650DE" w14:textId="53EC8D99" w:rsidR="002F7443" w:rsidRPr="004A600C" w:rsidRDefault="001235CD" w:rsidP="00606A49">
            <w:pPr>
              <w:pStyle w:val="es-TableCell-Left"/>
              <w:keepNext/>
              <w:keepLines/>
              <w:rPr>
                <w:rStyle w:val="es-FontHeader"/>
              </w:rPr>
            </w:pPr>
            <w:r>
              <w:rPr>
                <w:rStyle w:val="es-FontHeader"/>
              </w:rPr>
              <w:fldChar w:fldCharType="begin"/>
            </w:r>
            <w:r>
              <w:rPr>
                <w:rStyle w:val="es-FontHeader"/>
              </w:rPr>
              <w:instrText xml:space="preserve"> REF benchmark_name \h </w:instrText>
            </w:r>
            <w:r>
              <w:rPr>
                <w:rStyle w:val="es-FontHeader"/>
              </w:rPr>
            </w:r>
            <w:r>
              <w:rPr>
                <w:rStyle w:val="es-FontHeader"/>
              </w:rPr>
              <w:fldChar w:fldCharType="separate"/>
            </w:r>
            <w:r w:rsidR="00B61AF5">
              <w:rPr>
                <w:rStyle w:val="es-FontDef-Term"/>
              </w:rPr>
              <w:t>TPCx</w:t>
            </w:r>
            <w:r w:rsidR="00B61AF5">
              <w:rPr>
                <w:rStyle w:val="es-FontDef-Term"/>
              </w:rPr>
              <w:noBreakHyphen/>
            </w:r>
            <w:r w:rsidR="00B61AF5" w:rsidRPr="00664CC6">
              <w:rPr>
                <w:rStyle w:val="es-FontDef-Term"/>
              </w:rPr>
              <w:t>V</w:t>
            </w:r>
            <w:r>
              <w:rPr>
                <w:rStyle w:val="es-FontHeader"/>
              </w:rPr>
              <w:fldChar w:fldCharType="end"/>
            </w:r>
            <w:r w:rsidR="002F7443" w:rsidRPr="004A600C">
              <w:rPr>
                <w:rStyle w:val="es-FontHeader"/>
              </w:rPr>
              <w:t xml:space="preserve"> Transaction</w:t>
            </w:r>
          </w:p>
        </w:tc>
        <w:tc>
          <w:tcPr>
            <w:tcW w:w="202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97952AD" w14:textId="77777777" w:rsidR="002F7443" w:rsidRPr="004A600C" w:rsidRDefault="002F7443" w:rsidP="00606A49">
            <w:pPr>
              <w:pStyle w:val="es-TableCell-Center"/>
              <w:keepNext/>
              <w:keepLines/>
              <w:rPr>
                <w:rStyle w:val="es-FontHeader"/>
              </w:rPr>
            </w:pPr>
            <w:r w:rsidRPr="004A600C">
              <w:rPr>
                <w:rStyle w:val="es-FontHeader"/>
              </w:rPr>
              <w:t>Isolation Level</w:t>
            </w:r>
          </w:p>
        </w:tc>
      </w:tr>
      <w:tr w:rsidR="002F7443" w14:paraId="3C268561" w14:textId="77777777" w:rsidTr="00CB610D">
        <w:trPr>
          <w:jc w:val="center"/>
        </w:trPr>
        <w:tc>
          <w:tcPr>
            <w:tcW w:w="2112" w:type="dxa"/>
            <w:shd w:val="clear" w:color="auto" w:fill="FFFFFF"/>
            <w:tcMar>
              <w:left w:w="158" w:type="dxa"/>
              <w:right w:w="158" w:type="dxa"/>
            </w:tcMar>
            <w:vAlign w:val="center"/>
          </w:tcPr>
          <w:p w14:paraId="3C6EDEF3" w14:textId="7D5A11D9" w:rsidR="002F7443" w:rsidRPr="00495685" w:rsidRDefault="002F7443" w:rsidP="00606A49">
            <w:pPr>
              <w:pStyle w:val="es-TableCell-Left"/>
              <w:keepNext/>
              <w:keepLines/>
              <w:rPr>
                <w:rFonts w:eastAsia="Arial Unicode MS"/>
              </w:rPr>
            </w:pPr>
          </w:p>
        </w:tc>
        <w:tc>
          <w:tcPr>
            <w:tcW w:w="2028" w:type="dxa"/>
            <w:shd w:val="clear" w:color="auto" w:fill="FFFFFF"/>
            <w:vAlign w:val="center"/>
          </w:tcPr>
          <w:p w14:paraId="046BF1C3" w14:textId="52646681" w:rsidR="002F7443" w:rsidRPr="004A600C" w:rsidRDefault="002F7443" w:rsidP="00606A49">
            <w:pPr>
              <w:pStyle w:val="es-TableCell-Left"/>
              <w:keepNext/>
              <w:keepLines/>
            </w:pPr>
            <w:r w:rsidRPr="004A600C">
              <w:t>L3</w:t>
            </w:r>
          </w:p>
        </w:tc>
      </w:tr>
      <w:tr w:rsidR="002F7443" w14:paraId="6E7652D3" w14:textId="77777777" w:rsidTr="00CB610D">
        <w:trPr>
          <w:jc w:val="center"/>
        </w:trPr>
        <w:tc>
          <w:tcPr>
            <w:tcW w:w="2112" w:type="dxa"/>
            <w:shd w:val="clear" w:color="auto" w:fill="FFFFFF"/>
            <w:tcMar>
              <w:left w:w="158" w:type="dxa"/>
              <w:right w:w="158" w:type="dxa"/>
            </w:tcMar>
            <w:vAlign w:val="center"/>
          </w:tcPr>
          <w:p w14:paraId="776FFC2B" w14:textId="77777777" w:rsidR="00BF1FDA" w:rsidRDefault="00BF1FDA" w:rsidP="00606A49">
            <w:pPr>
              <w:pStyle w:val="es-TableCell-Left"/>
              <w:keepNext/>
              <w:keepLines/>
            </w:pPr>
            <w:r w:rsidRPr="004A600C">
              <w:t xml:space="preserve">Trade-Result </w:t>
            </w:r>
          </w:p>
          <w:p w14:paraId="2CD7B547" w14:textId="1E29FE6D" w:rsidR="002F7443" w:rsidRPr="00495685" w:rsidRDefault="002F7443" w:rsidP="00606A49">
            <w:pPr>
              <w:pStyle w:val="es-TableCell-Left"/>
              <w:keepNext/>
              <w:keepLines/>
              <w:rPr>
                <w:rFonts w:eastAsia="Arial Unicode MS"/>
              </w:rPr>
            </w:pPr>
            <w:r w:rsidRPr="004A600C">
              <w:t>Market-Feed</w:t>
            </w:r>
            <w:r w:rsidRPr="004A600C">
              <w:br/>
              <w:t>Trade-Order</w:t>
            </w:r>
            <w:r w:rsidRPr="004A600C">
              <w:br/>
              <w:t>Trade-Update</w:t>
            </w:r>
          </w:p>
        </w:tc>
        <w:tc>
          <w:tcPr>
            <w:tcW w:w="2028" w:type="dxa"/>
            <w:shd w:val="clear" w:color="auto" w:fill="FFFFFF"/>
            <w:vAlign w:val="center"/>
          </w:tcPr>
          <w:p w14:paraId="6A5232DE" w14:textId="77777777" w:rsidR="002F7443" w:rsidRPr="004A600C" w:rsidRDefault="002F7443" w:rsidP="00606A49">
            <w:pPr>
              <w:pStyle w:val="es-TableCell-Left"/>
              <w:keepNext/>
              <w:keepLines/>
            </w:pPr>
            <w:r w:rsidRPr="004A600C">
              <w:t>L2</w:t>
            </w:r>
          </w:p>
        </w:tc>
      </w:tr>
      <w:tr w:rsidR="002F7443" w14:paraId="49488A06" w14:textId="77777777" w:rsidTr="00CB610D">
        <w:trPr>
          <w:jc w:val="center"/>
        </w:trPr>
        <w:tc>
          <w:tcPr>
            <w:tcW w:w="2112" w:type="dxa"/>
            <w:shd w:val="clear" w:color="auto" w:fill="FFFFFF"/>
            <w:tcMar>
              <w:left w:w="158" w:type="dxa"/>
              <w:right w:w="158" w:type="dxa"/>
            </w:tcMar>
            <w:vAlign w:val="center"/>
          </w:tcPr>
          <w:p w14:paraId="4C54633C" w14:textId="77777777" w:rsidR="002F7443" w:rsidRPr="00F275E4" w:rsidRDefault="002F7443" w:rsidP="00606A49">
            <w:pPr>
              <w:pStyle w:val="es-TableCell-Left"/>
              <w:keepNext/>
              <w:keepLines/>
            </w:pPr>
            <w:r w:rsidRPr="004A600C">
              <w:t>Broker-Volume</w:t>
            </w:r>
            <w:r w:rsidRPr="004A600C">
              <w:br/>
              <w:t>Customer-Position</w:t>
            </w:r>
            <w:r w:rsidRPr="004A600C">
              <w:br/>
              <w:t>Data-Maintenance Market-Watch</w:t>
            </w:r>
            <w:r w:rsidRPr="004A600C">
              <w:br/>
              <w:t>Security-Detail</w:t>
            </w:r>
            <w:r>
              <w:t xml:space="preserve">          </w:t>
            </w:r>
            <w:r w:rsidRPr="004A600C">
              <w:t>Trade-Lookup</w:t>
            </w:r>
            <w:r w:rsidRPr="004A600C">
              <w:br/>
              <w:t>Trade-Status</w:t>
            </w:r>
          </w:p>
        </w:tc>
        <w:tc>
          <w:tcPr>
            <w:tcW w:w="2028" w:type="dxa"/>
            <w:shd w:val="clear" w:color="auto" w:fill="FFFFFF"/>
            <w:vAlign w:val="center"/>
          </w:tcPr>
          <w:p w14:paraId="5C6FD4EE" w14:textId="77777777" w:rsidR="002F7443" w:rsidRPr="004A600C" w:rsidRDefault="002F7443" w:rsidP="00606A49">
            <w:pPr>
              <w:pStyle w:val="es-TableCell-Left"/>
              <w:keepNext/>
              <w:keepLines/>
            </w:pPr>
            <w:r w:rsidRPr="004A600C">
              <w:t>L1</w:t>
            </w:r>
          </w:p>
        </w:tc>
      </w:tr>
      <w:tr w:rsidR="002F7443" w14:paraId="072EEDD2" w14:textId="77777777" w:rsidTr="00CB610D">
        <w:trPr>
          <w:jc w:val="center"/>
        </w:trPr>
        <w:tc>
          <w:tcPr>
            <w:tcW w:w="414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7EE3E0AB" w14:textId="77777777" w:rsidR="002F7443" w:rsidRPr="00A51465" w:rsidRDefault="002F7443" w:rsidP="00CB610D">
            <w:pPr>
              <w:pStyle w:val="esTableTail"/>
            </w:pPr>
          </w:p>
        </w:tc>
      </w:tr>
    </w:tbl>
    <w:p w14:paraId="2E6641C5" w14:textId="77777777" w:rsidR="002F7443" w:rsidRDefault="002F7443" w:rsidP="00F35751">
      <w:pPr>
        <w:pStyle w:val="es-ClauseL4-Wording"/>
      </w:pPr>
      <w:bookmarkStart w:id="1772" w:name="_Toc117094622"/>
      <w:r>
        <w:t xml:space="preserve">During the </w:t>
      </w:r>
      <w:r w:rsidRPr="00177CBD">
        <w:rPr>
          <w:rStyle w:val="es-FontDef-Term"/>
        </w:rPr>
        <w:t>Test Run</w:t>
      </w:r>
      <w:r>
        <w:t xml:space="preserve"> the </w:t>
      </w:r>
      <w:r w:rsidRPr="00177CBD">
        <w:rPr>
          <w:rStyle w:val="es-FontDef-Term"/>
        </w:rPr>
        <w:t>SUT</w:t>
      </w:r>
      <w:r>
        <w:t xml:space="preserve"> must allow concurrent execution of </w:t>
      </w:r>
      <w:r w:rsidRPr="00177CBD">
        <w:rPr>
          <w:rStyle w:val="es-FontDef-Term"/>
        </w:rPr>
        <w:t>Arbitrary Transactions</w:t>
      </w:r>
      <w:r>
        <w:t>.</w:t>
      </w:r>
      <w:bookmarkEnd w:id="1772"/>
    </w:p>
    <w:p w14:paraId="23F5EA0D" w14:textId="105F6B4D" w:rsidR="002F7443" w:rsidRDefault="002F7443" w:rsidP="00F35751">
      <w:pPr>
        <w:pStyle w:val="es-ClauseL4-Wording"/>
      </w:pPr>
      <w:bookmarkStart w:id="1773" w:name="_Toc117094623"/>
      <w:r>
        <w:t xml:space="preserve">During the </w:t>
      </w:r>
      <w:r w:rsidRPr="00177CBD">
        <w:rPr>
          <w:rStyle w:val="es-FontDef-Term"/>
        </w:rPr>
        <w:t>Test Run</w:t>
      </w:r>
      <w:r>
        <w:t xml:space="preserve">, the data read by each </w:t>
      </w:r>
      <w:r w:rsidR="001235CD">
        <w:fldChar w:fldCharType="begin"/>
      </w:r>
      <w:r w:rsidR="001235CD">
        <w:instrText xml:space="preserve"> REF benchmark_name \h </w:instrText>
      </w:r>
      <w:r w:rsidR="001235CD">
        <w:fldChar w:fldCharType="separate"/>
      </w:r>
      <w:r w:rsidR="00B61AF5">
        <w:rPr>
          <w:rStyle w:val="es-FontDef-Term"/>
        </w:rPr>
        <w:t>TPCx</w:t>
      </w:r>
      <w:r w:rsidR="00B61AF5">
        <w:rPr>
          <w:rStyle w:val="es-FontDef-Term"/>
        </w:rPr>
        <w:noBreakHyphen/>
      </w:r>
      <w:r w:rsidR="00B61AF5" w:rsidRPr="00664CC6">
        <w:rPr>
          <w:rStyle w:val="es-FontDef-Term"/>
        </w:rPr>
        <w:t>V</w:t>
      </w:r>
      <w:r w:rsidR="001235CD">
        <w:fldChar w:fldCharType="end"/>
      </w:r>
      <w:r>
        <w:t xml:space="preserve"> </w:t>
      </w:r>
      <w:r>
        <w:rPr>
          <w:rStyle w:val="es-FontDef-Term"/>
        </w:rPr>
        <w:t>T</w:t>
      </w:r>
      <w:r w:rsidRPr="00EA588B">
        <w:rPr>
          <w:rStyle w:val="es-FontDef-Term"/>
        </w:rPr>
        <w:t>ransaction</w:t>
      </w:r>
      <w:r>
        <w:t xml:space="preserve"> must be no older than the most recently </w:t>
      </w:r>
      <w:r w:rsidRPr="00E249BE">
        <w:rPr>
          <w:rStyle w:val="es-FontDef-Term"/>
        </w:rPr>
        <w:t>Committed</w:t>
      </w:r>
      <w:r>
        <w:t xml:space="preserve"> data at the time the </w:t>
      </w:r>
      <w:r>
        <w:rPr>
          <w:rStyle w:val="es-FontDef-Term"/>
        </w:rPr>
        <w:t>T</w:t>
      </w:r>
      <w:r w:rsidRPr="00EA588B">
        <w:rPr>
          <w:rStyle w:val="es-FontDef-Term"/>
        </w:rPr>
        <w:t>ransaction</w:t>
      </w:r>
      <w:r>
        <w:t xml:space="preserve"> started.</w:t>
      </w:r>
      <w:bookmarkEnd w:id="1773"/>
    </w:p>
    <w:p w14:paraId="2C20B324" w14:textId="77777777" w:rsidR="002F7443" w:rsidRDefault="002F7443" w:rsidP="00F35751">
      <w:pPr>
        <w:pStyle w:val="es-ClauseL4-Wording"/>
      </w:pPr>
      <w:bookmarkStart w:id="1774" w:name="_Toc117094624"/>
      <w:bookmarkStart w:id="1775" w:name="_Toc62470061"/>
      <w:bookmarkStart w:id="1776" w:name="_Toc63053968"/>
      <w:bookmarkStart w:id="1777" w:name="_Toc90021412"/>
      <w:bookmarkStart w:id="1778" w:name="_Toc96260432"/>
      <w:bookmarkStart w:id="1779" w:name="_Toc96260570"/>
      <w:bookmarkStart w:id="1780" w:name="_Toc96260789"/>
      <w:bookmarkStart w:id="1781" w:name="_Toc96392151"/>
      <w:bookmarkStart w:id="1782" w:name="_Toc111031491"/>
      <w:r>
        <w:t xml:space="preserve">Systems that implement </w:t>
      </w:r>
      <w:r>
        <w:rPr>
          <w:rStyle w:val="es-FontDef-Term"/>
        </w:rPr>
        <w:t>T</w:t>
      </w:r>
      <w:r w:rsidRPr="00EA588B">
        <w:rPr>
          <w:rStyle w:val="es-FontDef-Term"/>
        </w:rPr>
        <w:t>ransaction</w:t>
      </w:r>
      <w:r>
        <w:t xml:space="preserve"> isolation using a locking and/or versioning scheme must demonstrate compliance with the isolation requirements by executing the tests described in Clause </w:t>
      </w:r>
      <w:r>
        <w:fldChar w:fldCharType="begin"/>
      </w:r>
      <w:r>
        <w:instrText xml:space="preserve"> REF _Ref111368668 \r \h  \* MERGEFORMAT </w:instrText>
      </w:r>
      <w:r>
        <w:fldChar w:fldCharType="separate"/>
      </w:r>
      <w:r w:rsidR="00B61AF5">
        <w:t>6.4.2</w:t>
      </w:r>
      <w:r>
        <w:fldChar w:fldCharType="end"/>
      </w:r>
      <w:r>
        <w:t>.</w:t>
      </w:r>
      <w:bookmarkEnd w:id="1774"/>
    </w:p>
    <w:p w14:paraId="7D852B50" w14:textId="77777777" w:rsidR="002F7443" w:rsidRDefault="002F7443" w:rsidP="00F35751">
      <w:pPr>
        <w:pStyle w:val="es-ClauseL4-Wording"/>
      </w:pPr>
      <w:bookmarkStart w:id="1783" w:name="_Toc117094625"/>
      <w:r>
        <w:t xml:space="preserve">Systems that implement </w:t>
      </w:r>
      <w:r>
        <w:rPr>
          <w:rStyle w:val="es-FontDef-Term"/>
        </w:rPr>
        <w:t>T</w:t>
      </w:r>
      <w:r w:rsidRPr="00EA588B">
        <w:rPr>
          <w:rStyle w:val="es-FontDef-Term"/>
        </w:rPr>
        <w:t>ransaction</w:t>
      </w:r>
      <w:r>
        <w:t xml:space="preserve"> isolation using techniques other than a locking and/or versioning scheme may require different techniques to demonstrate compliance with the isolation requirements. It is the responsibility of 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in collaboration with the </w:t>
      </w:r>
      <w:r w:rsidRPr="00BA385F">
        <w:rPr>
          <w:rStyle w:val="es-FontDef-Term"/>
        </w:rPr>
        <w:t>Auditor</w:t>
      </w:r>
      <w:r>
        <w:t xml:space="preserve">, to define those techniques, to implement them, to execute them as a demonstration of compliance with the isolation requirements and to provide sufficient details in the </w:t>
      </w:r>
      <w:r w:rsidRPr="00E411FC">
        <w:rPr>
          <w:rStyle w:val="es-FontDef-Term"/>
        </w:rPr>
        <w:t>FDR</w:t>
      </w:r>
      <w:r>
        <w:t xml:space="preserve"> to support the assertion that the isolation requirements were met.</w:t>
      </w:r>
      <w:bookmarkEnd w:id="1783"/>
    </w:p>
    <w:p w14:paraId="78DBA7F3" w14:textId="77777777" w:rsidR="002F7443" w:rsidRDefault="002F7443" w:rsidP="002F7443">
      <w:pPr>
        <w:pStyle w:val="es-ClauseL3-Title"/>
      </w:pPr>
      <w:bookmarkStart w:id="1784" w:name="_Ref111368668"/>
      <w:bookmarkStart w:id="1785" w:name="_Toc112481076"/>
      <w:bookmarkStart w:id="1786" w:name="_Toc117094626"/>
      <w:bookmarkStart w:id="1787" w:name="_Toc117095100"/>
      <w:bookmarkStart w:id="1788" w:name="_Toc124080285"/>
      <w:bookmarkStart w:id="1789" w:name="_Toc153271514"/>
      <w:bookmarkStart w:id="1790" w:name="_Toc500403304"/>
      <w:r>
        <w:t>Isolation Tests</w:t>
      </w:r>
      <w:bookmarkEnd w:id="1775"/>
      <w:bookmarkEnd w:id="1776"/>
      <w:bookmarkEnd w:id="1777"/>
      <w:bookmarkEnd w:id="1778"/>
      <w:bookmarkEnd w:id="1779"/>
      <w:bookmarkEnd w:id="1780"/>
      <w:bookmarkEnd w:id="1781"/>
      <w:bookmarkEnd w:id="1782"/>
      <w:bookmarkEnd w:id="1784"/>
      <w:bookmarkEnd w:id="1785"/>
      <w:bookmarkEnd w:id="1786"/>
      <w:bookmarkEnd w:id="1787"/>
      <w:bookmarkEnd w:id="1788"/>
      <w:bookmarkEnd w:id="1789"/>
      <w:bookmarkEnd w:id="1790"/>
    </w:p>
    <w:p w14:paraId="1DC71A47" w14:textId="77777777" w:rsidR="002F7443" w:rsidRDefault="002F7443" w:rsidP="002F7443">
      <w:pPr>
        <w:pStyle w:val="es-ClauseWording-Align"/>
      </w:pPr>
      <w:r>
        <w:t xml:space="preserve">The following isolation tests are designed to verify that the configuration and implementation of the </w:t>
      </w:r>
      <w:r w:rsidRPr="003B0597">
        <w:rPr>
          <w:rStyle w:val="es-FontDef-Term"/>
        </w:rPr>
        <w:t>System Under Test</w:t>
      </w:r>
      <w:r>
        <w:t xml:space="preserve"> provides the </w:t>
      </w:r>
      <w:r>
        <w:rPr>
          <w:rStyle w:val="es-FontDef-Term"/>
        </w:rPr>
        <w:t>T</w:t>
      </w:r>
      <w:r w:rsidRPr="003B0597">
        <w:rPr>
          <w:rStyle w:val="es-FontDef-Term"/>
        </w:rPr>
        <w:t>ransactions</w:t>
      </w:r>
      <w:r>
        <w:t xml:space="preserve"> with the required isolation levels defined in Clause </w:t>
      </w:r>
      <w:r>
        <w:fldChar w:fldCharType="begin"/>
      </w:r>
      <w:r>
        <w:instrText xml:space="preserve"> REF _Ref111529360 \r \h </w:instrText>
      </w:r>
      <w:r>
        <w:fldChar w:fldCharType="separate"/>
      </w:r>
      <w:r w:rsidR="00B61AF5">
        <w:t>6.4.1.3</w:t>
      </w:r>
      <w:r>
        <w:fldChar w:fldCharType="end"/>
      </w:r>
      <w:r>
        <w:t>.</w:t>
      </w:r>
    </w:p>
    <w:p w14:paraId="6E64E443" w14:textId="77777777" w:rsidR="002F7443" w:rsidRDefault="002F7443" w:rsidP="002F7443">
      <w:pPr>
        <w:pStyle w:val="es-ClauseL4-Title"/>
      </w:pPr>
      <w:bookmarkStart w:id="1791" w:name="_Ref111456456"/>
      <w:bookmarkStart w:id="1792" w:name="_Toc112481078"/>
      <w:bookmarkStart w:id="1793" w:name="_Toc117094628"/>
      <w:bookmarkStart w:id="1794" w:name="_Toc117095102"/>
      <w:bookmarkStart w:id="1795" w:name="_Toc124080287"/>
      <w:r>
        <w:t>P2 Test in Read-Write</w:t>
      </w:r>
      <w:bookmarkEnd w:id="1791"/>
      <w:bookmarkEnd w:id="1792"/>
      <w:bookmarkEnd w:id="1793"/>
      <w:bookmarkEnd w:id="1794"/>
      <w:bookmarkEnd w:id="1795"/>
    </w:p>
    <w:p w14:paraId="2F95D387" w14:textId="3083F688" w:rsidR="002F7443" w:rsidRDefault="002F7443" w:rsidP="002F7443">
      <w:pPr>
        <w:pStyle w:val="es-ClauseWording-Align"/>
      </w:pPr>
      <w:r>
        <w:t xml:space="preserve">This test demonstrates that a read-write Trade-Result </w:t>
      </w:r>
      <w:r>
        <w:rPr>
          <w:rStyle w:val="es-FontDef-Term"/>
        </w:rPr>
        <w:t>T</w:t>
      </w:r>
      <w:r w:rsidRPr="003B0597">
        <w:rPr>
          <w:rStyle w:val="es-FontDef-Term"/>
        </w:rPr>
        <w:t>ransaction</w:t>
      </w:r>
      <w:r>
        <w:t xml:space="preserve"> is protected against the Non-</w:t>
      </w:r>
      <w:r w:rsidR="00686B79">
        <w:t>Repeatable</w:t>
      </w:r>
      <w:r>
        <w:t xml:space="preserve"> Read phenomenon P2 when executing concurrently with another read-write Trade-Result </w:t>
      </w:r>
      <w:r>
        <w:rPr>
          <w:rStyle w:val="es-FontDef-Term"/>
        </w:rPr>
        <w:t>T</w:t>
      </w:r>
      <w:r w:rsidRPr="003B0597">
        <w:rPr>
          <w:rStyle w:val="es-FontDef-Term"/>
        </w:rPr>
        <w:t>ransaction</w:t>
      </w:r>
      <w:r>
        <w:t xml:space="preserve">. The second Trade-Result </w:t>
      </w:r>
      <w:r w:rsidRPr="00420039">
        <w:rPr>
          <w:rStyle w:val="es-FontDef-Term"/>
        </w:rPr>
        <w:t>Transaction</w:t>
      </w:r>
      <w:r>
        <w:t xml:space="preserve"> (</w:t>
      </w:r>
      <w:r w:rsidRPr="0037297B">
        <w:rPr>
          <w:rStyle w:val="es-FontDef-Term"/>
        </w:rPr>
        <w:t>Session</w:t>
      </w:r>
      <w:r>
        <w:t xml:space="preserve"> S4 below) plays the role of an </w:t>
      </w:r>
      <w:r w:rsidRPr="00420039">
        <w:rPr>
          <w:rStyle w:val="es-FontDef-Term"/>
        </w:rPr>
        <w:t>Arbitrary Transaction</w:t>
      </w:r>
      <w:r>
        <w:t xml:space="preserve"> that is updating a row in the HOLDING_SUMMARY table which has been read by the first Trade-Result </w:t>
      </w:r>
      <w:r w:rsidRPr="00420039">
        <w:rPr>
          <w:rStyle w:val="es-FontDef-Term"/>
        </w:rPr>
        <w:t>Transaction</w:t>
      </w:r>
      <w:r>
        <w:t xml:space="preserve"> (</w:t>
      </w:r>
      <w:r w:rsidRPr="0037297B">
        <w:rPr>
          <w:rStyle w:val="es-FontDef-Term"/>
        </w:rPr>
        <w:t>Session</w:t>
      </w:r>
      <w:r>
        <w:t xml:space="preserve"> S3 below).</w:t>
      </w:r>
    </w:p>
    <w:p w14:paraId="21E0BF2E" w14:textId="77777777" w:rsidR="002F7443" w:rsidRDefault="002F7443" w:rsidP="002F7443">
      <w:pPr>
        <w:pStyle w:val="es-ClauseWording-Align"/>
      </w:pPr>
      <w:r>
        <w:t xml:space="preserve">For the purpose of this test, the two Trade-Result </w:t>
      </w:r>
      <w:r>
        <w:rPr>
          <w:rStyle w:val="es-FontDef-Term"/>
        </w:rPr>
        <w:t>T</w:t>
      </w:r>
      <w:r w:rsidRPr="003B0597">
        <w:rPr>
          <w:rStyle w:val="es-FontDef-Term"/>
        </w:rPr>
        <w:t>ransaction</w:t>
      </w:r>
      <w:r>
        <w:rPr>
          <w:rStyle w:val="es-FontDef-Term"/>
        </w:rPr>
        <w:t>s</w:t>
      </w:r>
      <w:r>
        <w:t xml:space="preserve"> must be instrumented to record </w:t>
      </w:r>
      <w:r w:rsidRPr="00615EC0">
        <w:rPr>
          <w:i/>
        </w:rPr>
        <w:t>hs_qty</w:t>
      </w:r>
      <w:r>
        <w:t xml:space="preserve"> after returning from </w:t>
      </w:r>
      <w:r>
        <w:rPr>
          <w:rStyle w:val="es-FontDef-Term"/>
        </w:rPr>
        <w:t>F</w:t>
      </w:r>
      <w:r w:rsidRPr="009878DA">
        <w:rPr>
          <w:rStyle w:val="es-FontDef-Term"/>
        </w:rPr>
        <w:t>rame</w:t>
      </w:r>
      <w:r>
        <w:t xml:space="preserve"> 1. In addition, the Trade-Result </w:t>
      </w:r>
      <w:r w:rsidRPr="00420039">
        <w:rPr>
          <w:rStyle w:val="es-FontDef-Term"/>
        </w:rPr>
        <w:t>Transaction</w:t>
      </w:r>
      <w:r>
        <w:t xml:space="preserve"> executed by S3 must be able to repeat the execution of </w:t>
      </w:r>
      <w:r w:rsidRPr="00420039">
        <w:rPr>
          <w:rStyle w:val="es-FontDef-Term"/>
        </w:rPr>
        <w:t>Frame</w:t>
      </w:r>
      <w:r>
        <w:t xml:space="preserve"> 1 and to be able to pause before starting the execution of </w:t>
      </w:r>
      <w:r>
        <w:rPr>
          <w:rStyle w:val="es-FontDef-Term"/>
        </w:rPr>
        <w:t>F</w:t>
      </w:r>
      <w:r w:rsidRPr="009878DA">
        <w:rPr>
          <w:rStyle w:val="es-FontDef-Term"/>
        </w:rPr>
        <w:t>rame</w:t>
      </w:r>
      <w:r>
        <w:t xml:space="preserve"> 2.</w:t>
      </w:r>
    </w:p>
    <w:p w14:paraId="46131915" w14:textId="77777777" w:rsidR="002F7443" w:rsidRDefault="002F7443" w:rsidP="002F7443">
      <w:pPr>
        <w:pStyle w:val="es-ClauseWording-Align"/>
      </w:pPr>
      <w:r>
        <w:t xml:space="preserve">Using four </w:t>
      </w:r>
      <w:r>
        <w:rPr>
          <w:rStyle w:val="es-FontDef-Term"/>
        </w:rPr>
        <w:t>S</w:t>
      </w:r>
      <w:r w:rsidRPr="00CB103D">
        <w:rPr>
          <w:rStyle w:val="es-FontDef-Term"/>
        </w:rPr>
        <w:t>essions</w:t>
      </w:r>
      <w:r>
        <w:t>, S1 to S4, the following steps are executed in order:</w:t>
      </w:r>
    </w:p>
    <w:p w14:paraId="65B61E82" w14:textId="77777777" w:rsidR="002F7443" w:rsidRPr="0016290B" w:rsidRDefault="002F7443" w:rsidP="002F7443">
      <w:pPr>
        <w:pStyle w:val="es-ListL1-Number"/>
        <w:numPr>
          <w:ilvl w:val="0"/>
          <w:numId w:val="6"/>
        </w:numPr>
      </w:pPr>
      <w:r w:rsidRPr="0016290B">
        <w:t>From S1, select a</w:t>
      </w:r>
      <w:r>
        <w:t>n</w:t>
      </w:r>
      <w:r w:rsidRPr="0016290B">
        <w:t xml:space="preserve"> </w:t>
      </w:r>
      <w:r w:rsidRPr="00391CE1">
        <w:rPr>
          <w:i/>
        </w:rPr>
        <w:t>acct_id</w:t>
      </w:r>
      <w:r w:rsidRPr="0016290B">
        <w:t xml:space="preserve">. Using an ad hoc read-only transaction, find a </w:t>
      </w:r>
      <w:r w:rsidRPr="00391CE1">
        <w:rPr>
          <w:i/>
        </w:rPr>
        <w:t>symbol</w:t>
      </w:r>
      <w:r w:rsidRPr="0016290B">
        <w:t xml:space="preserve"> that has a corresponding row in the HOLDING_SUMMARY table for </w:t>
      </w:r>
      <w:r>
        <w:t xml:space="preserve">the selected </w:t>
      </w:r>
      <w:r w:rsidRPr="00391CE1">
        <w:rPr>
          <w:i/>
        </w:rPr>
        <w:t>acct_id</w:t>
      </w:r>
      <w:r>
        <w:t xml:space="preserve">, record the </w:t>
      </w:r>
      <w:r w:rsidRPr="0016290B">
        <w:t>H</w:t>
      </w:r>
      <w:r>
        <w:t>S</w:t>
      </w:r>
      <w:r w:rsidRPr="0016290B">
        <w:t>_QTY for that holding and perform a commit.</w:t>
      </w:r>
    </w:p>
    <w:p w14:paraId="16BD3FF0" w14:textId="77777777" w:rsidR="002F7443" w:rsidRPr="0016290B" w:rsidRDefault="002F7443" w:rsidP="002F7443">
      <w:pPr>
        <w:pStyle w:val="es-ListL1-Number"/>
      </w:pPr>
      <w:r w:rsidRPr="0016290B">
        <w:t xml:space="preserve">From S1, request and </w:t>
      </w:r>
      <w:r w:rsidRPr="001E0523">
        <w:t>successfully</w:t>
      </w:r>
      <w:r>
        <w:t xml:space="preserve"> complete a Trade-Order</w:t>
      </w:r>
      <w:r w:rsidRPr="0016290B">
        <w:t xml:space="preserve"> for the </w:t>
      </w:r>
      <w:r w:rsidRPr="00391CE1">
        <w:rPr>
          <w:i/>
        </w:rPr>
        <w:t>acct_id</w:t>
      </w:r>
      <w:r w:rsidRPr="0016290B">
        <w:t xml:space="preserve"> and </w:t>
      </w:r>
      <w:r w:rsidRPr="00391CE1">
        <w:rPr>
          <w:i/>
        </w:rPr>
        <w:t>symbol</w:t>
      </w:r>
      <w:r w:rsidRPr="0016290B">
        <w:t xml:space="preserve"> selected in step 1. Record the </w:t>
      </w:r>
      <w:r w:rsidRPr="00391CE1">
        <w:rPr>
          <w:i/>
        </w:rPr>
        <w:t>trade_id</w:t>
      </w:r>
      <w:r w:rsidRPr="0016290B">
        <w:t xml:space="preserve"> assigned to this new trade.</w:t>
      </w:r>
    </w:p>
    <w:p w14:paraId="754AA470" w14:textId="77777777" w:rsidR="002F7443" w:rsidRPr="0016290B" w:rsidRDefault="002F7443" w:rsidP="002F7443">
      <w:pPr>
        <w:pStyle w:val="es-ListL1-Number"/>
      </w:pPr>
      <w:r w:rsidRPr="0016290B">
        <w:t>From S2, request and successfull</w:t>
      </w:r>
      <w:r>
        <w:t>y complete another Trade-Order</w:t>
      </w:r>
      <w:r w:rsidRPr="0016290B">
        <w:t xml:space="preserve"> for the </w:t>
      </w:r>
      <w:r w:rsidRPr="005F4303">
        <w:rPr>
          <w:i/>
        </w:rPr>
        <w:t>acct_id</w:t>
      </w:r>
      <w:r w:rsidRPr="0016290B">
        <w:t xml:space="preserve"> and </w:t>
      </w:r>
      <w:r w:rsidRPr="005F4303">
        <w:rPr>
          <w:i/>
        </w:rPr>
        <w:t>symbol</w:t>
      </w:r>
      <w:r w:rsidRPr="0016290B">
        <w:t xml:space="preserve"> used in step 2. Record the </w:t>
      </w:r>
      <w:r w:rsidRPr="004E4D5B">
        <w:rPr>
          <w:i/>
        </w:rPr>
        <w:t>trade_id</w:t>
      </w:r>
      <w:r w:rsidRPr="0016290B">
        <w:t xml:space="preserve"> assigned to this new trade.</w:t>
      </w:r>
    </w:p>
    <w:p w14:paraId="4B935D1D" w14:textId="77777777" w:rsidR="002F7443" w:rsidRPr="0016290B" w:rsidRDefault="002F7443" w:rsidP="002F7443">
      <w:pPr>
        <w:pStyle w:val="es-ListL1-Number"/>
      </w:pPr>
      <w:r w:rsidRPr="0016290B">
        <w:t xml:space="preserve">From S3, request a Trade-Result for the </w:t>
      </w:r>
      <w:r w:rsidRPr="004E4D5B">
        <w:rPr>
          <w:i/>
        </w:rPr>
        <w:t>trade_id</w:t>
      </w:r>
      <w:r w:rsidRPr="0016290B">
        <w:t xml:space="preserve"> from step 2 and pause between </w:t>
      </w:r>
      <w:r w:rsidRPr="00CC3AA8">
        <w:rPr>
          <w:rStyle w:val="es-FontDef-Term"/>
        </w:rPr>
        <w:t>Frame</w:t>
      </w:r>
      <w:r w:rsidRPr="0016290B">
        <w:t xml:space="preserve"> 1 and </w:t>
      </w:r>
      <w:r w:rsidRPr="00CC3AA8">
        <w:rPr>
          <w:rStyle w:val="es-FontDef-Term"/>
        </w:rPr>
        <w:t>Frame</w:t>
      </w:r>
      <w:r w:rsidRPr="0016290B">
        <w:t xml:space="preserve"> 2. Record </w:t>
      </w:r>
      <w:r w:rsidRPr="004E4D5B">
        <w:rPr>
          <w:i/>
        </w:rPr>
        <w:t>hs_qty</w:t>
      </w:r>
      <w:r w:rsidRPr="0016290B">
        <w:t xml:space="preserve"> and verify that it is equal to HS_QTY from step 1.</w:t>
      </w:r>
    </w:p>
    <w:p w14:paraId="6F680842" w14:textId="77777777" w:rsidR="002F7443" w:rsidRDefault="002F7443" w:rsidP="002F7443">
      <w:pPr>
        <w:pStyle w:val="es-ListL1-Number"/>
      </w:pPr>
      <w:r w:rsidRPr="0016290B">
        <w:t xml:space="preserve">From S4, request a Trade-Result for the </w:t>
      </w:r>
      <w:r w:rsidRPr="003770E0">
        <w:rPr>
          <w:i/>
        </w:rPr>
        <w:t>trade_id</w:t>
      </w:r>
      <w:r w:rsidRPr="0016290B">
        <w:t xml:space="preserve"> from step 3. </w:t>
      </w:r>
      <w:r>
        <w:t>Verify that it completes</w:t>
      </w:r>
      <w:r w:rsidRPr="0016290B">
        <w:t xml:space="preserve"> </w:t>
      </w:r>
      <w:r w:rsidRPr="00CC3AA8">
        <w:rPr>
          <w:rStyle w:val="es-FontDef-Term"/>
        </w:rPr>
        <w:t>Frame</w:t>
      </w:r>
      <w:r w:rsidRPr="0016290B">
        <w:t xml:space="preserve"> 1</w:t>
      </w:r>
      <w:r>
        <w:t xml:space="preserve"> and starts execution of </w:t>
      </w:r>
      <w:r w:rsidRPr="00687391">
        <w:rPr>
          <w:rStyle w:val="es-FontDef-Term"/>
        </w:rPr>
        <w:t>Frame</w:t>
      </w:r>
      <w:r>
        <w:t xml:space="preserve"> 2</w:t>
      </w:r>
      <w:r w:rsidRPr="0016290B">
        <w:t xml:space="preserve">. Record </w:t>
      </w:r>
      <w:r w:rsidRPr="003770E0">
        <w:rPr>
          <w:i/>
        </w:rPr>
        <w:t>hs_qty</w:t>
      </w:r>
      <w:r w:rsidRPr="0016290B">
        <w:t xml:space="preserve"> and verify that it is equal to HS_QTY from step 1.</w:t>
      </w:r>
    </w:p>
    <w:p w14:paraId="0511CD4F" w14:textId="77777777" w:rsidR="002F7443" w:rsidRPr="00687391" w:rsidRDefault="002F7443" w:rsidP="002F7443">
      <w:pPr>
        <w:pStyle w:val="es-ClauseWording-Indent-1"/>
        <w:rPr>
          <w:u w:val="single"/>
        </w:rPr>
      </w:pPr>
      <w:r w:rsidRPr="00687391">
        <w:rPr>
          <w:u w:val="single"/>
        </w:rPr>
        <w:t xml:space="preserve">Case A, if S4 stalls in </w:t>
      </w:r>
      <w:r w:rsidRPr="00687391">
        <w:rPr>
          <w:rStyle w:val="es-FontDef-Term"/>
          <w:u w:val="single"/>
        </w:rPr>
        <w:t>Frame</w:t>
      </w:r>
      <w:r w:rsidRPr="00687391">
        <w:rPr>
          <w:u w:val="single"/>
        </w:rPr>
        <w:t xml:space="preserve"> 2, then rolls back, while S3 completes:</w:t>
      </w:r>
    </w:p>
    <w:p w14:paraId="16FDF098" w14:textId="77777777" w:rsidR="002F7443" w:rsidRDefault="002F7443" w:rsidP="002F7443">
      <w:pPr>
        <w:pStyle w:val="es-ClauseWording-Indent-1"/>
      </w:pPr>
      <w:r>
        <w:t xml:space="preserve">6A. From S3, repeat the execution of </w:t>
      </w:r>
      <w:r w:rsidRPr="00687391">
        <w:rPr>
          <w:rStyle w:val="es-FontDef-Term"/>
        </w:rPr>
        <w:t>Frame</w:t>
      </w:r>
      <w:r>
        <w:t xml:space="preserve"> 1 and pause again between </w:t>
      </w:r>
      <w:r w:rsidRPr="00687391">
        <w:rPr>
          <w:rStyle w:val="es-FontDef-Term"/>
        </w:rPr>
        <w:t>Frame</w:t>
      </w:r>
      <w:r>
        <w:t xml:space="preserve"> 1 and </w:t>
      </w:r>
      <w:r w:rsidRPr="00687391">
        <w:rPr>
          <w:rStyle w:val="es-FontDef-Term"/>
        </w:rPr>
        <w:t>Frame</w:t>
      </w:r>
      <w:r>
        <w:t xml:space="preserve"> 2. Record </w:t>
      </w:r>
      <w:r w:rsidRPr="00687391">
        <w:rPr>
          <w:i/>
        </w:rPr>
        <w:t>hs_qty</w:t>
      </w:r>
      <w:r>
        <w:t xml:space="preserve"> and verify that it is equal to HS_QTY from step 1.</w:t>
      </w:r>
    </w:p>
    <w:p w14:paraId="2703C718" w14:textId="77777777" w:rsidR="002F7443" w:rsidRDefault="002F7443" w:rsidP="002F7443">
      <w:pPr>
        <w:pStyle w:val="es-ClauseWording-Indent-1"/>
      </w:pPr>
      <w:r>
        <w:t xml:space="preserve">7A. Resume execution of S3 by invoking </w:t>
      </w:r>
      <w:r w:rsidRPr="00687391">
        <w:rPr>
          <w:rStyle w:val="es-FontDef-Term"/>
        </w:rPr>
        <w:t>Frame</w:t>
      </w:r>
      <w:r>
        <w:t xml:space="preserve"> 2. Verify the successful completion of the remaining </w:t>
      </w:r>
      <w:r w:rsidRPr="00687391">
        <w:rPr>
          <w:rStyle w:val="es-FontDef-Term"/>
        </w:rPr>
        <w:t>Frames</w:t>
      </w:r>
      <w:r>
        <w:t>.</w:t>
      </w:r>
    </w:p>
    <w:p w14:paraId="56F9AF52" w14:textId="77777777" w:rsidR="002F7443" w:rsidRDefault="002F7443" w:rsidP="002F7443">
      <w:pPr>
        <w:pStyle w:val="es-ClauseWording-Indent-1"/>
      </w:pPr>
      <w:r>
        <w:t>8A. Verify that S4 rolled back.</w:t>
      </w:r>
    </w:p>
    <w:p w14:paraId="43C7C131" w14:textId="77777777" w:rsidR="002F7443" w:rsidRPr="00687391" w:rsidRDefault="002F7443" w:rsidP="002F7443">
      <w:pPr>
        <w:pStyle w:val="es-ClauseWording-Indent-1"/>
        <w:rPr>
          <w:u w:val="single"/>
        </w:rPr>
      </w:pPr>
      <w:r w:rsidRPr="00687391">
        <w:rPr>
          <w:u w:val="single"/>
        </w:rPr>
        <w:t>Case B, if S4 completes (perhaps after stall) and S3 rolls back:</w:t>
      </w:r>
    </w:p>
    <w:p w14:paraId="614B5DEC" w14:textId="77777777" w:rsidR="002F7443" w:rsidRDefault="002F7443" w:rsidP="002F7443">
      <w:pPr>
        <w:pStyle w:val="es-ClauseWording-Indent-1"/>
      </w:pPr>
      <w:r>
        <w:t xml:space="preserve">6B. Verify that S4 completes the execution of </w:t>
      </w:r>
      <w:r w:rsidRPr="00687391">
        <w:rPr>
          <w:rStyle w:val="es-FontDef-Term"/>
        </w:rPr>
        <w:t>Frame</w:t>
      </w:r>
      <w:r>
        <w:t xml:space="preserve"> 2 and the remaining </w:t>
      </w:r>
      <w:r w:rsidRPr="00687391">
        <w:rPr>
          <w:rStyle w:val="es-FontDef-Term"/>
        </w:rPr>
        <w:t>Frames</w:t>
      </w:r>
      <w:r>
        <w:t>.</w:t>
      </w:r>
    </w:p>
    <w:p w14:paraId="235F20DF" w14:textId="77777777" w:rsidR="002F7443" w:rsidRDefault="002F7443" w:rsidP="002F7443">
      <w:pPr>
        <w:pStyle w:val="es-ClauseWording-Indent-1"/>
      </w:pPr>
      <w:r>
        <w:t>7B. Verify that S3 rolled back.</w:t>
      </w:r>
    </w:p>
    <w:p w14:paraId="137CC156" w14:textId="77777777" w:rsidR="002F7443" w:rsidRPr="00EF047F" w:rsidRDefault="002F7443" w:rsidP="002F7443">
      <w:pPr>
        <w:pStyle w:val="es-ClauseWording-Indent-1"/>
        <w:rPr>
          <w:u w:val="single"/>
        </w:rPr>
      </w:pPr>
      <w:r w:rsidRPr="00EF047F">
        <w:rPr>
          <w:u w:val="single"/>
        </w:rPr>
        <w:t xml:space="preserve">Case C, if S4 stalls in </w:t>
      </w:r>
      <w:r w:rsidRPr="00EF047F">
        <w:rPr>
          <w:rStyle w:val="es-FontDef-Term"/>
          <w:u w:val="single"/>
        </w:rPr>
        <w:t>Frame</w:t>
      </w:r>
      <w:r w:rsidRPr="00EF047F">
        <w:rPr>
          <w:u w:val="single"/>
        </w:rPr>
        <w:t xml:space="preserve"> 1 (Invalid):</w:t>
      </w:r>
    </w:p>
    <w:p w14:paraId="3411CE2B" w14:textId="70CEF275" w:rsidR="002F7443" w:rsidRDefault="002F7443" w:rsidP="002F7443">
      <w:pPr>
        <w:pStyle w:val="es-ClauseWording-Indent-1"/>
      </w:pPr>
      <w:r>
        <w:t>6C. If this case occurs, the test is invalid. To properly test protection against the Non-</w:t>
      </w:r>
      <w:r w:rsidR="00686B79">
        <w:t>Repeatable</w:t>
      </w:r>
      <w:r>
        <w:t xml:space="preserve"> Read phenomenon P2, </w:t>
      </w:r>
      <w:r w:rsidRPr="00EF047F">
        <w:rPr>
          <w:rStyle w:val="es-FontDef-Term"/>
        </w:rPr>
        <w:t>Session</w:t>
      </w:r>
      <w:r>
        <w:t xml:space="preserve"> S4 must get to the point in Trade-Result </w:t>
      </w:r>
      <w:r w:rsidRPr="00EF047F">
        <w:rPr>
          <w:rStyle w:val="es-FontDef-Term"/>
        </w:rPr>
        <w:t>Frame</w:t>
      </w:r>
      <w:r>
        <w:t xml:space="preserve"> 2 where a row is updated in HOLDING_SUMMARY. The Trade-Result </w:t>
      </w:r>
      <w:r w:rsidRPr="00EF047F">
        <w:rPr>
          <w:rStyle w:val="es-FontDef-Term"/>
        </w:rPr>
        <w:t>Transaction</w:t>
      </w:r>
      <w:r>
        <w:t xml:space="preserve"> used for S4 may need to be modified to prevent it blocking in </w:t>
      </w:r>
      <w:r w:rsidRPr="00EF047F">
        <w:rPr>
          <w:rStyle w:val="es-FontDef-Term"/>
        </w:rPr>
        <w:t>Frame</w:t>
      </w:r>
      <w:r>
        <w:t xml:space="preserve"> 1. For example, it may be executed at the lower isolation level of an </w:t>
      </w:r>
      <w:r w:rsidRPr="00EF047F">
        <w:rPr>
          <w:rStyle w:val="es-FontDef-Term"/>
        </w:rPr>
        <w:t>Arbitrary Transaction</w:t>
      </w:r>
      <w:r>
        <w:t>.</w:t>
      </w:r>
    </w:p>
    <w:p w14:paraId="2A1F1DDD" w14:textId="77777777" w:rsidR="002F7443" w:rsidRPr="0016290B" w:rsidRDefault="002F7443" w:rsidP="002F7443">
      <w:pPr>
        <w:pStyle w:val="es-ClauseWording-Align"/>
      </w:pPr>
      <w:r w:rsidRPr="00EF047F">
        <w:rPr>
          <w:rStyle w:val="es-FontHeader"/>
        </w:rPr>
        <w:t>Comment:</w:t>
      </w:r>
      <w:r>
        <w:t xml:space="preserve"> This test is successful if either Case A or B is followed. It fails if Case C occurs. Other valid possibilities may exist (e.g., both S3 and S4 could fail), but if both S3 and S4 record the same </w:t>
      </w:r>
      <w:r w:rsidRPr="00EF047F">
        <w:rPr>
          <w:i/>
        </w:rPr>
        <w:t>hs_qty</w:t>
      </w:r>
      <w:r>
        <w:t xml:space="preserve"> value from execution of </w:t>
      </w:r>
      <w:r w:rsidRPr="00EF047F">
        <w:rPr>
          <w:rStyle w:val="es-FontDef-Term"/>
        </w:rPr>
        <w:t>Frame</w:t>
      </w:r>
      <w:r>
        <w:t xml:space="preserve"> 1, then at most one of these </w:t>
      </w:r>
      <w:r w:rsidRPr="00EF047F">
        <w:rPr>
          <w:rStyle w:val="es-FontDef-Term"/>
        </w:rPr>
        <w:t>Sessions</w:t>
      </w:r>
      <w:r>
        <w:t xml:space="preserve"> may complete normally and commit the </w:t>
      </w:r>
      <w:r w:rsidRPr="00EF047F">
        <w:rPr>
          <w:rStyle w:val="es-FontDef-Term"/>
        </w:rPr>
        <w:t>Transaction</w:t>
      </w:r>
      <w:r>
        <w:t xml:space="preserve">. The intent of this test is to demonstrate that in all circumstances when S3 repeats the read on the HOLDING_SUMMARY table for the selected </w:t>
      </w:r>
      <w:r w:rsidRPr="00EF047F">
        <w:rPr>
          <w:i/>
        </w:rPr>
        <w:t>acct_id</w:t>
      </w:r>
      <w:r>
        <w:t xml:space="preserve"> and </w:t>
      </w:r>
      <w:r w:rsidRPr="00EF047F">
        <w:rPr>
          <w:i/>
        </w:rPr>
        <w:t>symbol</w:t>
      </w:r>
      <w:r>
        <w:t>, the row found and value is the same as in Step 1.</w:t>
      </w:r>
    </w:p>
    <w:p w14:paraId="06C983C0" w14:textId="77777777" w:rsidR="002F7443" w:rsidRDefault="002F7443" w:rsidP="002F7443">
      <w:pPr>
        <w:pStyle w:val="es-ClauseL4-Title"/>
      </w:pPr>
      <w:bookmarkStart w:id="1796" w:name="_Toc112481079"/>
      <w:bookmarkStart w:id="1797" w:name="_Toc117094629"/>
      <w:bookmarkStart w:id="1798" w:name="_Toc117095103"/>
      <w:bookmarkStart w:id="1799" w:name="_Toc124080288"/>
      <w:r>
        <w:t>P1 Test in Read-Write</w:t>
      </w:r>
      <w:bookmarkEnd w:id="1796"/>
      <w:bookmarkEnd w:id="1797"/>
      <w:bookmarkEnd w:id="1798"/>
      <w:bookmarkEnd w:id="1799"/>
    </w:p>
    <w:p w14:paraId="7BD015C4" w14:textId="77777777" w:rsidR="002F7443" w:rsidRDefault="002F7443" w:rsidP="002F7443">
      <w:pPr>
        <w:pStyle w:val="es-ClauseWording-Align"/>
      </w:pPr>
      <w:r>
        <w:t xml:space="preserve">This test demonstrates that a read-write Trade-Result </w:t>
      </w:r>
      <w:r>
        <w:rPr>
          <w:rStyle w:val="es-FontDef-Term"/>
        </w:rPr>
        <w:t>T</w:t>
      </w:r>
      <w:r w:rsidRPr="003B0597">
        <w:rPr>
          <w:rStyle w:val="es-FontDef-Term"/>
        </w:rPr>
        <w:t>ransaction</w:t>
      </w:r>
      <w:r>
        <w:t xml:space="preserve"> is protected against the dirty-read phenomenon P1 when executing concurrently with another read-write Trade-Result </w:t>
      </w:r>
      <w:r>
        <w:rPr>
          <w:rStyle w:val="es-FontDef-Term"/>
        </w:rPr>
        <w:t>T</w:t>
      </w:r>
      <w:r w:rsidRPr="003B0597">
        <w:rPr>
          <w:rStyle w:val="es-FontDef-Term"/>
        </w:rPr>
        <w:t>ransaction</w:t>
      </w:r>
      <w:r>
        <w:t xml:space="preserve">. For the purpose of this test the Trade-Result </w:t>
      </w:r>
      <w:r>
        <w:rPr>
          <w:rStyle w:val="es-FontDef-Term"/>
        </w:rPr>
        <w:t>T</w:t>
      </w:r>
      <w:r w:rsidRPr="003B0597">
        <w:rPr>
          <w:rStyle w:val="es-FontDef-Term"/>
        </w:rPr>
        <w:t>ransaction</w:t>
      </w:r>
      <w:r>
        <w:t xml:space="preserve"> must be instrumented to record se_amount after returning from </w:t>
      </w:r>
      <w:r>
        <w:rPr>
          <w:rStyle w:val="es-FontDef-Term"/>
        </w:rPr>
        <w:t>F</w:t>
      </w:r>
      <w:r w:rsidRPr="009878DA">
        <w:rPr>
          <w:rStyle w:val="es-FontDef-Term"/>
        </w:rPr>
        <w:t>rame</w:t>
      </w:r>
      <w:r>
        <w:t xml:space="preserve"> 5 and to be able to pause in </w:t>
      </w:r>
      <w:r>
        <w:rPr>
          <w:rStyle w:val="es-FontDef-Term"/>
        </w:rPr>
        <w:t>F</w:t>
      </w:r>
      <w:r w:rsidRPr="009878DA">
        <w:rPr>
          <w:rStyle w:val="es-FontDef-Term"/>
        </w:rPr>
        <w:t>rame</w:t>
      </w:r>
      <w:r>
        <w:t xml:space="preserve"> 6 just prior to committing.</w:t>
      </w:r>
    </w:p>
    <w:p w14:paraId="78E0092B" w14:textId="77777777" w:rsidR="002F7443" w:rsidRDefault="002F7443" w:rsidP="002F7443">
      <w:pPr>
        <w:pStyle w:val="es-ClauseWording-Align"/>
      </w:pPr>
      <w:r>
        <w:t xml:space="preserve">Using three </w:t>
      </w:r>
      <w:r>
        <w:rPr>
          <w:rStyle w:val="es-FontDef-Term"/>
        </w:rPr>
        <w:t>S</w:t>
      </w:r>
      <w:r w:rsidRPr="00CB103D">
        <w:rPr>
          <w:rStyle w:val="es-FontDef-Term"/>
        </w:rPr>
        <w:t>essions</w:t>
      </w:r>
      <w:r>
        <w:t>, S1 to S3, the following steps are executed in order:</w:t>
      </w:r>
    </w:p>
    <w:p w14:paraId="45CCB852" w14:textId="77777777" w:rsidR="002F7443" w:rsidRDefault="002F7443" w:rsidP="00F35751">
      <w:pPr>
        <w:pStyle w:val="es-ListL1-Number"/>
        <w:numPr>
          <w:ilvl w:val="0"/>
          <w:numId w:val="7"/>
        </w:numPr>
      </w:pPr>
      <w:r w:rsidRPr="0016290B">
        <w:t xml:space="preserve">From S1, request a Customer-Position for a selected </w:t>
      </w:r>
      <w:r w:rsidRPr="003770E0">
        <w:rPr>
          <w:i/>
        </w:rPr>
        <w:t>cust_id</w:t>
      </w:r>
      <w:r w:rsidRPr="0016290B">
        <w:t xml:space="preserve">, complete the </w:t>
      </w:r>
      <w:r w:rsidRPr="002D08D3">
        <w:rPr>
          <w:rStyle w:val="es-FontDef-Term"/>
        </w:rPr>
        <w:t>Transaction</w:t>
      </w:r>
      <w:r w:rsidRPr="0016290B">
        <w:t xml:space="preserve"> and record the set of resulting </w:t>
      </w:r>
      <w:r w:rsidRPr="003770E0">
        <w:rPr>
          <w:i/>
        </w:rPr>
        <w:t>acct_id</w:t>
      </w:r>
      <w:r>
        <w:rPr>
          <w:i/>
        </w:rPr>
        <w:t>[]</w:t>
      </w:r>
      <w:r w:rsidRPr="0016290B">
        <w:t xml:space="preserve"> and </w:t>
      </w:r>
      <w:r w:rsidRPr="003770E0">
        <w:rPr>
          <w:i/>
        </w:rPr>
        <w:t>cash_ball[]</w:t>
      </w:r>
      <w:r w:rsidRPr="0016290B">
        <w:t>.</w:t>
      </w:r>
    </w:p>
    <w:p w14:paraId="59C80BD0" w14:textId="77777777" w:rsidR="002F7443" w:rsidRDefault="002F7443" w:rsidP="002F7443">
      <w:pPr>
        <w:pStyle w:val="es-ListL1-Number"/>
        <w:numPr>
          <w:ilvl w:val="0"/>
          <w:numId w:val="3"/>
        </w:numPr>
      </w:pPr>
      <w:r w:rsidRPr="001E2342">
        <w:t>From S1, request and successfully complete a Trade-Order from a</w:t>
      </w:r>
      <w:r>
        <w:t>n</w:t>
      </w:r>
      <w:r w:rsidRPr="001E2342">
        <w:t xml:space="preserve"> </w:t>
      </w:r>
      <w:r w:rsidRPr="003770E0">
        <w:rPr>
          <w:i/>
        </w:rPr>
        <w:t>acct_id</w:t>
      </w:r>
      <w:r w:rsidRPr="001E2342">
        <w:t xml:space="preserve"> selected from the set recorded in step 1, for a given </w:t>
      </w:r>
      <w:r w:rsidRPr="003770E0">
        <w:rPr>
          <w:i/>
        </w:rPr>
        <w:t>symbol</w:t>
      </w:r>
      <w:r w:rsidRPr="001E2342">
        <w:t xml:space="preserve"> and with a </w:t>
      </w:r>
      <w:r w:rsidRPr="003770E0">
        <w:rPr>
          <w:i/>
        </w:rPr>
        <w:t>type_is_margin</w:t>
      </w:r>
      <w:r w:rsidRPr="001E2342">
        <w:t xml:space="preserve"> set to </w:t>
      </w:r>
      <w:r>
        <w:t>0</w:t>
      </w:r>
      <w:r w:rsidRPr="001E2342">
        <w:t xml:space="preserve">.  Record the </w:t>
      </w:r>
      <w:r w:rsidRPr="004158DC">
        <w:rPr>
          <w:i/>
        </w:rPr>
        <w:t>trade_id</w:t>
      </w:r>
      <w:r w:rsidRPr="001E2342">
        <w:t xml:space="preserve"> assigned to this new trade.</w:t>
      </w:r>
    </w:p>
    <w:p w14:paraId="6A7A0539" w14:textId="77777777" w:rsidR="002F7443" w:rsidRPr="0016290B" w:rsidRDefault="002F7443" w:rsidP="00F35751">
      <w:pPr>
        <w:pStyle w:val="es-ListL1-Number"/>
        <w:numPr>
          <w:ilvl w:val="0"/>
          <w:numId w:val="7"/>
        </w:numPr>
      </w:pPr>
      <w:r w:rsidRPr="001E2342">
        <w:t xml:space="preserve">From S1, request and successfully complete another Trade-Order for the same </w:t>
      </w:r>
      <w:r w:rsidRPr="004158DC">
        <w:rPr>
          <w:i/>
        </w:rPr>
        <w:t>acct_id</w:t>
      </w:r>
      <w:r w:rsidRPr="001E2342">
        <w:t xml:space="preserve"> but a different </w:t>
      </w:r>
      <w:r w:rsidRPr="004158DC">
        <w:rPr>
          <w:i/>
        </w:rPr>
        <w:t>symbol</w:t>
      </w:r>
      <w:r w:rsidRPr="001E2342">
        <w:t xml:space="preserve"> than that used in step 2, and with a </w:t>
      </w:r>
      <w:r w:rsidRPr="004158DC">
        <w:rPr>
          <w:i/>
        </w:rPr>
        <w:t>type_is_margin</w:t>
      </w:r>
      <w:r w:rsidRPr="001E2342">
        <w:t xml:space="preserve"> set to </w:t>
      </w:r>
      <w:r>
        <w:t>0</w:t>
      </w:r>
      <w:r w:rsidRPr="001E2342">
        <w:t xml:space="preserve">.  Record the </w:t>
      </w:r>
      <w:r w:rsidRPr="004158DC">
        <w:rPr>
          <w:i/>
        </w:rPr>
        <w:t>trade_id</w:t>
      </w:r>
      <w:r w:rsidRPr="001E2342">
        <w:t xml:space="preserve"> assigned to this new trade.</w:t>
      </w:r>
    </w:p>
    <w:p w14:paraId="662753AA" w14:textId="77777777" w:rsidR="002F7443" w:rsidRPr="0016290B" w:rsidRDefault="002F7443" w:rsidP="002F7443">
      <w:pPr>
        <w:pStyle w:val="es-ListL1-Number"/>
      </w:pPr>
      <w:r w:rsidRPr="0016290B">
        <w:t xml:space="preserve">From S2, request a Trade-Result for </w:t>
      </w:r>
      <w:r w:rsidRPr="001E2342">
        <w:t xml:space="preserve">the </w:t>
      </w:r>
      <w:r w:rsidRPr="004158DC">
        <w:rPr>
          <w:i/>
        </w:rPr>
        <w:t>trade_id</w:t>
      </w:r>
      <w:r w:rsidRPr="001E2342">
        <w:t xml:space="preserve"> from step 2.</w:t>
      </w:r>
      <w:r w:rsidRPr="0016290B">
        <w:t xml:space="preserve"> </w:t>
      </w:r>
      <w:r>
        <w:t>Before</w:t>
      </w:r>
      <w:r w:rsidRPr="0016290B">
        <w:t xml:space="preserve"> </w:t>
      </w:r>
      <w:r>
        <w:t>invok</w:t>
      </w:r>
      <w:r w:rsidRPr="0016290B">
        <w:t xml:space="preserve">ing </w:t>
      </w:r>
      <w:r w:rsidRPr="000B1BBF">
        <w:rPr>
          <w:rStyle w:val="es-FontDef-Term"/>
        </w:rPr>
        <w:t>Frame</w:t>
      </w:r>
      <w:r w:rsidRPr="0016290B">
        <w:t xml:space="preserve"> </w:t>
      </w:r>
      <w:r>
        <w:t>6</w:t>
      </w:r>
      <w:r w:rsidRPr="0016290B">
        <w:t xml:space="preserve">, record </w:t>
      </w:r>
      <w:r w:rsidRPr="00D94AAF">
        <w:rPr>
          <w:i/>
        </w:rPr>
        <w:t>se_amount</w:t>
      </w:r>
      <w:r w:rsidRPr="0016290B">
        <w:t xml:space="preserve">, then invoke </w:t>
      </w:r>
      <w:r w:rsidRPr="000B1BBF">
        <w:rPr>
          <w:rStyle w:val="es-FontDef-Term"/>
        </w:rPr>
        <w:t>Frame</w:t>
      </w:r>
      <w:r w:rsidRPr="0016290B">
        <w:t xml:space="preserve"> 6 and pause before committing.</w:t>
      </w:r>
    </w:p>
    <w:p w14:paraId="0DC1998C" w14:textId="77777777" w:rsidR="002F7443" w:rsidRPr="0016290B" w:rsidRDefault="002F7443" w:rsidP="002F7443">
      <w:pPr>
        <w:pStyle w:val="es-ListL1-Number"/>
      </w:pPr>
      <w:r w:rsidRPr="0016290B">
        <w:t xml:space="preserve">From S3, request a Trade-Result </w:t>
      </w:r>
      <w:r w:rsidRPr="001E2342">
        <w:t xml:space="preserve">for the </w:t>
      </w:r>
      <w:r w:rsidRPr="004158DC">
        <w:rPr>
          <w:i/>
        </w:rPr>
        <w:t>trade_id</w:t>
      </w:r>
      <w:r w:rsidRPr="001E2342">
        <w:t xml:space="preserve"> from step 3</w:t>
      </w:r>
      <w:r w:rsidRPr="0016290B">
        <w:t xml:space="preserve">. The </w:t>
      </w:r>
      <w:r w:rsidRPr="002D08D3">
        <w:rPr>
          <w:rStyle w:val="es-FontDef-Term"/>
        </w:rPr>
        <w:t>Transaction</w:t>
      </w:r>
      <w:r w:rsidRPr="0016290B">
        <w:t xml:space="preserve"> may </w:t>
      </w:r>
      <w:r>
        <w:t xml:space="preserve">pause or fail or </w:t>
      </w:r>
      <w:r w:rsidRPr="0016290B">
        <w:t xml:space="preserve">be </w:t>
      </w:r>
      <w:r>
        <w:t xml:space="preserve">temporarily </w:t>
      </w:r>
      <w:r w:rsidRPr="0016290B">
        <w:t xml:space="preserve">blocked from fully executing. If it reaches the </w:t>
      </w:r>
      <w:r>
        <w:t>start</w:t>
      </w:r>
      <w:r w:rsidRPr="0016290B">
        <w:t xml:space="preserve"> of </w:t>
      </w:r>
      <w:r w:rsidRPr="000B1BBF">
        <w:rPr>
          <w:rStyle w:val="es-FontDef-Term"/>
        </w:rPr>
        <w:t>Frame</w:t>
      </w:r>
      <w:r w:rsidRPr="0016290B">
        <w:t xml:space="preserve"> </w:t>
      </w:r>
      <w:r>
        <w:t>6</w:t>
      </w:r>
      <w:r w:rsidRPr="0016290B">
        <w:t xml:space="preserve">, record </w:t>
      </w:r>
      <w:r w:rsidRPr="00D94AAF">
        <w:rPr>
          <w:i/>
        </w:rPr>
        <w:t>se_amount</w:t>
      </w:r>
      <w:r w:rsidRPr="0016290B">
        <w:t xml:space="preserve">, then invoke </w:t>
      </w:r>
      <w:r w:rsidRPr="000B1BBF">
        <w:rPr>
          <w:rStyle w:val="es-FontDef-Term"/>
        </w:rPr>
        <w:t>Frame</w:t>
      </w:r>
      <w:r w:rsidRPr="0016290B">
        <w:t xml:space="preserve"> 6. If it reaches the end of </w:t>
      </w:r>
      <w:r w:rsidRPr="000B1BBF">
        <w:rPr>
          <w:rStyle w:val="es-FontDef-Term"/>
        </w:rPr>
        <w:t>Frame</w:t>
      </w:r>
      <w:r w:rsidRPr="0016290B">
        <w:t xml:space="preserve"> 6, pause before committing.</w:t>
      </w:r>
    </w:p>
    <w:p w14:paraId="572C3BD7" w14:textId="77777777" w:rsidR="002F7443" w:rsidRPr="0016290B" w:rsidRDefault="002F7443" w:rsidP="002F7443">
      <w:pPr>
        <w:pStyle w:val="es-ListL1-Number"/>
      </w:pPr>
      <w:r w:rsidRPr="0016290B">
        <w:t xml:space="preserve">From S2, proceed with committing and successfully completing the </w:t>
      </w:r>
      <w:r w:rsidRPr="002D08D3">
        <w:rPr>
          <w:rStyle w:val="es-FontDef-Term"/>
        </w:rPr>
        <w:t>Transaction</w:t>
      </w:r>
      <w:r>
        <w:t xml:space="preserve">. Record the resulting </w:t>
      </w:r>
      <w:r w:rsidRPr="004158DC">
        <w:rPr>
          <w:i/>
        </w:rPr>
        <w:t>acct_bal</w:t>
      </w:r>
      <w:r w:rsidRPr="0016290B">
        <w:t>.</w:t>
      </w:r>
    </w:p>
    <w:p w14:paraId="570098D8" w14:textId="77777777" w:rsidR="002F7443" w:rsidRPr="0016290B" w:rsidRDefault="002F7443" w:rsidP="002F7443">
      <w:pPr>
        <w:pStyle w:val="es-ListL1-Number"/>
      </w:pPr>
      <w:r w:rsidRPr="0016290B">
        <w:t xml:space="preserve">From S3, depending on how the </w:t>
      </w:r>
      <w:r w:rsidRPr="002D08D3">
        <w:rPr>
          <w:rStyle w:val="es-FontDef-Term"/>
        </w:rPr>
        <w:t>Transaction</w:t>
      </w:r>
      <w:r w:rsidRPr="0016290B">
        <w:t xml:space="preserve"> behaved at the end of step </w:t>
      </w:r>
      <w:r>
        <w:t>5</w:t>
      </w:r>
      <w:r w:rsidRPr="0016290B">
        <w:t>:</w:t>
      </w:r>
    </w:p>
    <w:p w14:paraId="4CF48C55" w14:textId="77777777" w:rsidR="002F7443" w:rsidRPr="00657988" w:rsidRDefault="002F7443" w:rsidP="002F7443">
      <w:pPr>
        <w:pStyle w:val="es-ClauseWording-Indent-1"/>
      </w:pPr>
      <w:r w:rsidRPr="00657988">
        <w:t xml:space="preserve">If it reached the pause in </w:t>
      </w:r>
      <w:r>
        <w:rPr>
          <w:rStyle w:val="es-FontDef-Term"/>
        </w:rPr>
        <w:t>F</w:t>
      </w:r>
      <w:r w:rsidRPr="009878DA">
        <w:rPr>
          <w:rStyle w:val="es-FontDef-Term"/>
        </w:rPr>
        <w:t>rame</w:t>
      </w:r>
      <w:r w:rsidRPr="00657988">
        <w:t xml:space="preserve"> 6, allow it to proceed and verify that it </w:t>
      </w:r>
      <w:r w:rsidRPr="00270717">
        <w:rPr>
          <w:rStyle w:val="es-FontDef-Term"/>
        </w:rPr>
        <w:t>Committed</w:t>
      </w:r>
      <w:r w:rsidRPr="00657988">
        <w:t xml:space="preserve"> and completed successfully.</w:t>
      </w:r>
    </w:p>
    <w:p w14:paraId="5CB86800" w14:textId="77777777" w:rsidR="002F7443" w:rsidRPr="00657988" w:rsidRDefault="002F7443" w:rsidP="002F7443">
      <w:pPr>
        <w:pStyle w:val="es-ClauseWording-Indent-1"/>
      </w:pPr>
      <w:r w:rsidRPr="00657988">
        <w:t xml:space="preserve">If it was blocked before the end of </w:t>
      </w:r>
      <w:r>
        <w:rPr>
          <w:rStyle w:val="es-FontDef-Term"/>
        </w:rPr>
        <w:t>F</w:t>
      </w:r>
      <w:r w:rsidRPr="009878DA">
        <w:rPr>
          <w:rStyle w:val="es-FontDef-Term"/>
        </w:rPr>
        <w:t>rame</w:t>
      </w:r>
      <w:r w:rsidRPr="00657988">
        <w:t xml:space="preserve"> 5, verify that it was released, completed </w:t>
      </w:r>
      <w:r>
        <w:rPr>
          <w:rStyle w:val="es-FontDef-Term"/>
        </w:rPr>
        <w:t>F</w:t>
      </w:r>
      <w:r w:rsidRPr="009878DA">
        <w:rPr>
          <w:rStyle w:val="es-FontDef-Term"/>
        </w:rPr>
        <w:t>rame</w:t>
      </w:r>
      <w:r w:rsidRPr="00657988">
        <w:t xml:space="preserve"> 5, recorded </w:t>
      </w:r>
      <w:r w:rsidRPr="00D94AAF">
        <w:rPr>
          <w:i/>
        </w:rPr>
        <w:t>se_amount</w:t>
      </w:r>
      <w:r w:rsidRPr="00657988">
        <w:t xml:space="preserve">, executed </w:t>
      </w:r>
      <w:r>
        <w:rPr>
          <w:rStyle w:val="es-FontDef-Term"/>
        </w:rPr>
        <w:t>F</w:t>
      </w:r>
      <w:r w:rsidRPr="009878DA">
        <w:rPr>
          <w:rStyle w:val="es-FontDef-Term"/>
        </w:rPr>
        <w:t>rame</w:t>
      </w:r>
      <w:r w:rsidRPr="00657988">
        <w:t xml:space="preserve"> 6, </w:t>
      </w:r>
      <w:r w:rsidRPr="00270717">
        <w:rPr>
          <w:rStyle w:val="es-FontDef-Term"/>
        </w:rPr>
        <w:t>Committed</w:t>
      </w:r>
      <w:r w:rsidRPr="00657988">
        <w:t xml:space="preserve"> and completed successfully. </w:t>
      </w:r>
    </w:p>
    <w:p w14:paraId="297AC103" w14:textId="77777777" w:rsidR="002F7443" w:rsidRPr="00657988" w:rsidRDefault="002F7443" w:rsidP="002F7443">
      <w:pPr>
        <w:pStyle w:val="es-ClauseWording-Indent-1"/>
      </w:pPr>
      <w:r w:rsidRPr="00657988">
        <w:t xml:space="preserve">If it failed and was forced to rollback, repeat the Trade-Result request with the same </w:t>
      </w:r>
      <w:r w:rsidRPr="004158DC">
        <w:rPr>
          <w:i/>
        </w:rPr>
        <w:t>trade_id</w:t>
      </w:r>
      <w:r>
        <w:t xml:space="preserve"> </w:t>
      </w:r>
      <w:r w:rsidRPr="00657988">
        <w:t xml:space="preserve">input parameter. Verify that </w:t>
      </w:r>
      <w:r>
        <w:t>the Trade-Result</w:t>
      </w:r>
      <w:r w:rsidRPr="00657988">
        <w:t xml:space="preserve"> executes in full, records </w:t>
      </w:r>
      <w:r w:rsidRPr="00D94AAF">
        <w:rPr>
          <w:i/>
        </w:rPr>
        <w:t>se_amount</w:t>
      </w:r>
      <w:r w:rsidRPr="00657988">
        <w:t xml:space="preserve"> at the </w:t>
      </w:r>
      <w:r>
        <w:t>start</w:t>
      </w:r>
      <w:r w:rsidRPr="00657988">
        <w:t xml:space="preserve"> of </w:t>
      </w:r>
      <w:r>
        <w:rPr>
          <w:rStyle w:val="es-FontDef-Term"/>
        </w:rPr>
        <w:t>F</w:t>
      </w:r>
      <w:r w:rsidRPr="009878DA">
        <w:rPr>
          <w:rStyle w:val="es-FontDef-Term"/>
        </w:rPr>
        <w:t>rame</w:t>
      </w:r>
      <w:r w:rsidRPr="00657988">
        <w:t xml:space="preserve"> </w:t>
      </w:r>
      <w:r>
        <w:t>6</w:t>
      </w:r>
      <w:r w:rsidRPr="00657988">
        <w:t xml:space="preserve">, commits at the end of </w:t>
      </w:r>
      <w:r>
        <w:rPr>
          <w:rStyle w:val="es-FontDef-Term"/>
        </w:rPr>
        <w:t>F</w:t>
      </w:r>
      <w:r w:rsidRPr="009878DA">
        <w:rPr>
          <w:rStyle w:val="es-FontDef-Term"/>
        </w:rPr>
        <w:t>rame</w:t>
      </w:r>
      <w:r w:rsidRPr="00657988">
        <w:t xml:space="preserve"> 6 and completes successfully. </w:t>
      </w:r>
    </w:p>
    <w:p w14:paraId="654B50FA" w14:textId="77777777" w:rsidR="002F7443" w:rsidRDefault="002F7443" w:rsidP="002F7443">
      <w:pPr>
        <w:pStyle w:val="es-ListL1-Number"/>
      </w:pPr>
      <w:r w:rsidRPr="0016290B">
        <w:t>From</w:t>
      </w:r>
      <w:r>
        <w:t xml:space="preserve"> S3, record the resulting </w:t>
      </w:r>
      <w:r w:rsidRPr="00D81427">
        <w:rPr>
          <w:i/>
        </w:rPr>
        <w:t>acct_bal</w:t>
      </w:r>
      <w:r>
        <w:t xml:space="preserve"> and verify that it is equal to </w:t>
      </w:r>
      <w:r w:rsidRPr="00D81427">
        <w:rPr>
          <w:i/>
        </w:rPr>
        <w:t>cash_bal[]</w:t>
      </w:r>
      <w:r>
        <w:t xml:space="preserve"> from step 1 (for the </w:t>
      </w:r>
      <w:r w:rsidRPr="00D81427">
        <w:rPr>
          <w:i/>
        </w:rPr>
        <w:t>acct_id</w:t>
      </w:r>
      <w:r>
        <w:t xml:space="preserve"> chosen in step 2) plus the sum of the </w:t>
      </w:r>
      <w:r w:rsidRPr="00D94AAF">
        <w:rPr>
          <w:i/>
        </w:rPr>
        <w:t>se_amount</w:t>
      </w:r>
      <w:r>
        <w:t xml:space="preserve"> outputs for the two Trade-Results.</w:t>
      </w:r>
    </w:p>
    <w:p w14:paraId="156E6C34" w14:textId="77777777" w:rsidR="002F7443" w:rsidRDefault="002F7443" w:rsidP="002F7443">
      <w:pPr>
        <w:pStyle w:val="es-ClauseL4-Title"/>
      </w:pPr>
      <w:bookmarkStart w:id="1800" w:name="_Toc112481080"/>
      <w:bookmarkStart w:id="1801" w:name="_Toc117094630"/>
      <w:bookmarkStart w:id="1802" w:name="_Toc117095104"/>
      <w:bookmarkStart w:id="1803" w:name="_Toc124080289"/>
      <w:r>
        <w:t>P1 Test in Read-Only</w:t>
      </w:r>
      <w:bookmarkEnd w:id="1800"/>
      <w:bookmarkEnd w:id="1801"/>
      <w:bookmarkEnd w:id="1802"/>
      <w:bookmarkEnd w:id="1803"/>
    </w:p>
    <w:p w14:paraId="4839B126" w14:textId="77777777" w:rsidR="002F7443" w:rsidRDefault="002F7443" w:rsidP="002F7443">
      <w:pPr>
        <w:pStyle w:val="es-ClauseWording-Align"/>
      </w:pPr>
      <w:r>
        <w:t xml:space="preserve">This test demonstrates that the read-only Customer-Position </w:t>
      </w:r>
      <w:r>
        <w:rPr>
          <w:rStyle w:val="es-FontDef-Term"/>
        </w:rPr>
        <w:t>T</w:t>
      </w:r>
      <w:r w:rsidRPr="003B0597">
        <w:rPr>
          <w:rStyle w:val="es-FontDef-Term"/>
        </w:rPr>
        <w:t>ransaction</w:t>
      </w:r>
      <w:r>
        <w:t xml:space="preserve"> is protected against the dirty-read phenomenon P1 when executing concurrently with the read-write Trade-Result </w:t>
      </w:r>
      <w:r>
        <w:rPr>
          <w:rStyle w:val="es-FontDef-Term"/>
        </w:rPr>
        <w:t>T</w:t>
      </w:r>
      <w:r w:rsidRPr="003B0597">
        <w:rPr>
          <w:rStyle w:val="es-FontDef-Term"/>
        </w:rPr>
        <w:t>ransaction</w:t>
      </w:r>
      <w:r>
        <w:t xml:space="preserve">. For the purpose of this test the Trade-Result </w:t>
      </w:r>
      <w:r>
        <w:rPr>
          <w:rStyle w:val="es-FontDef-Term"/>
        </w:rPr>
        <w:t>T</w:t>
      </w:r>
      <w:r w:rsidRPr="003B0597">
        <w:rPr>
          <w:rStyle w:val="es-FontDef-Term"/>
        </w:rPr>
        <w:t>ransaction</w:t>
      </w:r>
      <w:r>
        <w:t xml:space="preserve"> must be instrumented to be able to pause in </w:t>
      </w:r>
      <w:r>
        <w:rPr>
          <w:rStyle w:val="es-FontDef-Term"/>
        </w:rPr>
        <w:t>F</w:t>
      </w:r>
      <w:r w:rsidRPr="009878DA">
        <w:rPr>
          <w:rStyle w:val="es-FontDef-Term"/>
        </w:rPr>
        <w:t>rame</w:t>
      </w:r>
      <w:r>
        <w:t xml:space="preserve"> 6 just prior to committing.</w:t>
      </w:r>
    </w:p>
    <w:p w14:paraId="684DE9BA" w14:textId="77777777" w:rsidR="002F7443" w:rsidRDefault="002F7443" w:rsidP="002F7443">
      <w:pPr>
        <w:pStyle w:val="es-ClauseWording-Align"/>
      </w:pPr>
      <w:r>
        <w:t xml:space="preserve">Using four </w:t>
      </w:r>
      <w:r>
        <w:rPr>
          <w:rStyle w:val="es-FontDef-Term"/>
        </w:rPr>
        <w:t>S</w:t>
      </w:r>
      <w:r w:rsidRPr="00CB103D">
        <w:rPr>
          <w:rStyle w:val="es-FontDef-Term"/>
        </w:rPr>
        <w:t>essions</w:t>
      </w:r>
      <w:r>
        <w:t>, S1 to S4, the following steps are executed in order:</w:t>
      </w:r>
    </w:p>
    <w:p w14:paraId="100C6621" w14:textId="77777777" w:rsidR="002F7443" w:rsidRDefault="002F7443" w:rsidP="00F35751">
      <w:pPr>
        <w:pStyle w:val="es-ListL1-Number"/>
        <w:numPr>
          <w:ilvl w:val="0"/>
          <w:numId w:val="8"/>
        </w:numPr>
      </w:pPr>
      <w:r w:rsidRPr="0016290B">
        <w:t xml:space="preserve">From S1, request a Customer-Position for a selected </w:t>
      </w:r>
      <w:r w:rsidRPr="00D63211">
        <w:rPr>
          <w:i/>
        </w:rPr>
        <w:t>cust_id</w:t>
      </w:r>
      <w:r w:rsidRPr="0016290B">
        <w:t xml:space="preserve">, complete the </w:t>
      </w:r>
      <w:r w:rsidRPr="002D08D3">
        <w:rPr>
          <w:rStyle w:val="es-FontDef-Term"/>
        </w:rPr>
        <w:t>Transaction</w:t>
      </w:r>
      <w:r w:rsidRPr="0016290B">
        <w:t xml:space="preserve"> and record the set of resulting </w:t>
      </w:r>
      <w:r w:rsidRPr="006217A9">
        <w:rPr>
          <w:i/>
        </w:rPr>
        <w:t>acct_id[]</w:t>
      </w:r>
      <w:r w:rsidRPr="0016290B">
        <w:t xml:space="preserve"> and </w:t>
      </w:r>
      <w:r w:rsidRPr="006217A9">
        <w:rPr>
          <w:i/>
        </w:rPr>
        <w:t>cash_bal[]</w:t>
      </w:r>
      <w:r w:rsidRPr="0016290B">
        <w:t>.</w:t>
      </w:r>
    </w:p>
    <w:p w14:paraId="46B6C67F" w14:textId="77777777" w:rsidR="002F7443" w:rsidRPr="0016290B" w:rsidRDefault="002F7443" w:rsidP="002F7443">
      <w:pPr>
        <w:pStyle w:val="es-ListL1-Number"/>
        <w:numPr>
          <w:ilvl w:val="0"/>
          <w:numId w:val="3"/>
        </w:numPr>
      </w:pPr>
      <w:r w:rsidRPr="00325153">
        <w:t xml:space="preserve">From S1, request and successfully complete a Trade-Order where the associated </w:t>
      </w:r>
      <w:r w:rsidRPr="006217A9">
        <w:rPr>
          <w:i/>
        </w:rPr>
        <w:t>acct_id</w:t>
      </w:r>
      <w:r>
        <w:t xml:space="preserve"> input</w:t>
      </w:r>
      <w:r w:rsidRPr="00325153">
        <w:t xml:space="preserve"> matches one of the </w:t>
      </w:r>
      <w:r w:rsidRPr="006217A9">
        <w:rPr>
          <w:i/>
        </w:rPr>
        <w:t>acct_id[]</w:t>
      </w:r>
      <w:r w:rsidRPr="00325153">
        <w:t xml:space="preserve"> recorded in step 1 and </w:t>
      </w:r>
      <w:r w:rsidRPr="006217A9">
        <w:rPr>
          <w:i/>
        </w:rPr>
        <w:t>type_is_margin</w:t>
      </w:r>
      <w:r w:rsidRPr="00325153">
        <w:t xml:space="preserve"> is </w:t>
      </w:r>
      <w:r>
        <w:t>0</w:t>
      </w:r>
      <w:r w:rsidRPr="00325153">
        <w:t xml:space="preserve">.  Record the </w:t>
      </w:r>
      <w:r w:rsidRPr="006217A9">
        <w:rPr>
          <w:i/>
        </w:rPr>
        <w:t>trade_id</w:t>
      </w:r>
      <w:r w:rsidRPr="00325153">
        <w:t xml:space="preserve"> assigned to this new trade.</w:t>
      </w:r>
    </w:p>
    <w:p w14:paraId="6CE9CD0D" w14:textId="77777777" w:rsidR="002F7443" w:rsidRPr="0016290B" w:rsidRDefault="002F7443" w:rsidP="002F7443">
      <w:pPr>
        <w:pStyle w:val="es-ListL1-Number"/>
      </w:pPr>
      <w:r w:rsidRPr="0016290B">
        <w:t xml:space="preserve">From S2, request a Trade-Result for the </w:t>
      </w:r>
      <w:r w:rsidRPr="006217A9">
        <w:rPr>
          <w:i/>
        </w:rPr>
        <w:t>trade_id</w:t>
      </w:r>
      <w:r w:rsidRPr="0016290B">
        <w:t xml:space="preserve"> from step 2</w:t>
      </w:r>
      <w:r>
        <w:t xml:space="preserve"> and</w:t>
      </w:r>
      <w:r w:rsidRPr="0016290B">
        <w:t xml:space="preserve"> then pause in </w:t>
      </w:r>
      <w:r w:rsidRPr="000B1BBF">
        <w:rPr>
          <w:rStyle w:val="es-FontDef-Term"/>
        </w:rPr>
        <w:t>Frame</w:t>
      </w:r>
      <w:r w:rsidRPr="0016290B">
        <w:t xml:space="preserve"> 6 before committing.</w:t>
      </w:r>
    </w:p>
    <w:p w14:paraId="606C6089" w14:textId="77777777" w:rsidR="002F7443" w:rsidRPr="0016290B" w:rsidRDefault="002F7443" w:rsidP="002F7443">
      <w:pPr>
        <w:pStyle w:val="es-ListL1-Number"/>
      </w:pPr>
      <w:r w:rsidRPr="0016290B">
        <w:t xml:space="preserve">From S3, request a Customer-Position for the </w:t>
      </w:r>
      <w:r w:rsidRPr="006217A9">
        <w:rPr>
          <w:i/>
        </w:rPr>
        <w:t>cust_id</w:t>
      </w:r>
      <w:r w:rsidRPr="0016290B">
        <w:t xml:space="preserve"> selected in step 1. The </w:t>
      </w:r>
      <w:r w:rsidRPr="00B83E58">
        <w:rPr>
          <w:rStyle w:val="es-FontHeader"/>
        </w:rPr>
        <w:t>Transaction</w:t>
      </w:r>
      <w:r w:rsidRPr="0016290B">
        <w:t xml:space="preserve"> may </w:t>
      </w:r>
      <w:r>
        <w:t xml:space="preserve">complete or </w:t>
      </w:r>
      <w:r w:rsidRPr="0016290B">
        <w:t xml:space="preserve">fail or be </w:t>
      </w:r>
      <w:r>
        <w:t xml:space="preserve">temporarily </w:t>
      </w:r>
      <w:r w:rsidRPr="0016290B">
        <w:t>blocked from fully executing.</w:t>
      </w:r>
    </w:p>
    <w:p w14:paraId="38C04881" w14:textId="77777777" w:rsidR="002F7443" w:rsidRPr="0016290B" w:rsidRDefault="002F7443" w:rsidP="002F7443">
      <w:pPr>
        <w:pStyle w:val="es-ListL1-Number"/>
      </w:pPr>
      <w:r w:rsidRPr="0016290B">
        <w:t>From S2, proceed with committing and successfully completing the</w:t>
      </w:r>
      <w:r>
        <w:t xml:space="preserve"> Trade-Result</w:t>
      </w:r>
      <w:r w:rsidRPr="0016290B">
        <w:t xml:space="preserve"> </w:t>
      </w:r>
      <w:r w:rsidRPr="00B83E58">
        <w:rPr>
          <w:rStyle w:val="es-FontHeader"/>
        </w:rPr>
        <w:t>Transaction</w:t>
      </w:r>
      <w:r w:rsidRPr="0016290B">
        <w:t xml:space="preserve">. Record the resulting </w:t>
      </w:r>
      <w:r w:rsidRPr="006217A9">
        <w:rPr>
          <w:i/>
        </w:rPr>
        <w:t>acct_bal</w:t>
      </w:r>
      <w:r w:rsidRPr="0016290B">
        <w:t>.</w:t>
      </w:r>
    </w:p>
    <w:p w14:paraId="43AA4372" w14:textId="77777777" w:rsidR="002F7443" w:rsidRPr="0016290B" w:rsidRDefault="002F7443" w:rsidP="002F7443">
      <w:pPr>
        <w:pStyle w:val="es-ListL1-Number"/>
      </w:pPr>
      <w:r w:rsidRPr="0016290B">
        <w:t>From S3, depending on how the</w:t>
      </w:r>
      <w:r>
        <w:t xml:space="preserve"> Customer-Position</w:t>
      </w:r>
      <w:r w:rsidRPr="0016290B">
        <w:t xml:space="preserve"> </w:t>
      </w:r>
      <w:r w:rsidRPr="00B83E58">
        <w:rPr>
          <w:rStyle w:val="es-FontDef-Term"/>
        </w:rPr>
        <w:t>Transaction</w:t>
      </w:r>
      <w:r w:rsidRPr="0016290B">
        <w:t xml:space="preserve"> behaved at the end of step </w:t>
      </w:r>
      <w:r>
        <w:t>4</w:t>
      </w:r>
      <w:r w:rsidRPr="0016290B">
        <w:t>:</w:t>
      </w:r>
    </w:p>
    <w:p w14:paraId="75EA4A4C" w14:textId="77777777" w:rsidR="002F7443" w:rsidRPr="00683FB1" w:rsidRDefault="002F7443" w:rsidP="002F7443">
      <w:pPr>
        <w:pStyle w:val="es-ClauseWording-Indent-1"/>
      </w:pPr>
      <w:r w:rsidRPr="00683FB1">
        <w:t xml:space="preserve">If it completed, record the set of resulting </w:t>
      </w:r>
      <w:r w:rsidRPr="006217A9">
        <w:rPr>
          <w:i/>
        </w:rPr>
        <w:t>acct_id[]</w:t>
      </w:r>
      <w:r w:rsidRPr="00683FB1">
        <w:t xml:space="preserve"> and </w:t>
      </w:r>
      <w:r w:rsidRPr="006217A9">
        <w:rPr>
          <w:i/>
        </w:rPr>
        <w:t>cash_bal[]</w:t>
      </w:r>
      <w:r w:rsidRPr="00683FB1">
        <w:t xml:space="preserve"> and verify that the </w:t>
      </w:r>
      <w:r w:rsidRPr="006217A9">
        <w:rPr>
          <w:i/>
        </w:rPr>
        <w:t>cash_bal</w:t>
      </w:r>
      <w:r w:rsidRPr="00683FB1">
        <w:t xml:space="preserve"> for the </w:t>
      </w:r>
      <w:r w:rsidRPr="006217A9">
        <w:rPr>
          <w:i/>
        </w:rPr>
        <w:t>acct_id</w:t>
      </w:r>
      <w:r w:rsidRPr="00683FB1">
        <w:t xml:space="preserve"> used in step 2 is unchanged from step 1.</w:t>
      </w:r>
    </w:p>
    <w:p w14:paraId="3831364D" w14:textId="77777777" w:rsidR="002F7443" w:rsidRPr="00683FB1" w:rsidRDefault="002F7443" w:rsidP="002F7443">
      <w:pPr>
        <w:pStyle w:val="es-ClauseWording-Indent-1"/>
      </w:pPr>
      <w:r w:rsidRPr="00683FB1">
        <w:t xml:space="preserve">If it was blocked, verify that it has now completed, record the set of resulting </w:t>
      </w:r>
      <w:r w:rsidRPr="006217A9">
        <w:rPr>
          <w:i/>
        </w:rPr>
        <w:t>acct_id[]</w:t>
      </w:r>
      <w:r w:rsidRPr="00683FB1">
        <w:t xml:space="preserve"> and </w:t>
      </w:r>
      <w:r w:rsidRPr="006217A9">
        <w:rPr>
          <w:i/>
        </w:rPr>
        <w:t>cash_bal[]</w:t>
      </w:r>
      <w:r w:rsidRPr="00683FB1">
        <w:t xml:space="preserve"> and verify that the </w:t>
      </w:r>
      <w:r>
        <w:rPr>
          <w:i/>
        </w:rPr>
        <w:t>cash_bal</w:t>
      </w:r>
      <w:r w:rsidRPr="00683FB1">
        <w:t xml:space="preserve"> for the </w:t>
      </w:r>
      <w:r w:rsidRPr="006217A9">
        <w:rPr>
          <w:i/>
        </w:rPr>
        <w:t>acct_id</w:t>
      </w:r>
      <w:r w:rsidRPr="00683FB1">
        <w:t xml:space="preserve"> used in step 2 matches the </w:t>
      </w:r>
      <w:r w:rsidRPr="006217A9">
        <w:rPr>
          <w:i/>
        </w:rPr>
        <w:t>acct_bal</w:t>
      </w:r>
      <w:r w:rsidRPr="00683FB1">
        <w:t xml:space="preserve"> from step </w:t>
      </w:r>
      <w:r>
        <w:t>5</w:t>
      </w:r>
      <w:r w:rsidRPr="00683FB1">
        <w:t>.</w:t>
      </w:r>
    </w:p>
    <w:p w14:paraId="52FD0901" w14:textId="77777777" w:rsidR="002F7443" w:rsidRPr="00683FB1" w:rsidRDefault="002F7443" w:rsidP="002F7443">
      <w:pPr>
        <w:pStyle w:val="es-ClauseWording-Indent-1"/>
      </w:pPr>
      <w:r w:rsidRPr="00683FB1">
        <w:t>If it failed, proceed to the next step.</w:t>
      </w:r>
    </w:p>
    <w:p w14:paraId="504F4DD2" w14:textId="77777777" w:rsidR="002F7443" w:rsidRPr="0052114A" w:rsidRDefault="002F7443" w:rsidP="002F7443">
      <w:pPr>
        <w:pStyle w:val="es-ListL1-Number"/>
      </w:pPr>
      <w:r>
        <w:t xml:space="preserve">From S4, request a Customer-Position for the </w:t>
      </w:r>
      <w:r w:rsidRPr="006217A9">
        <w:rPr>
          <w:i/>
        </w:rPr>
        <w:t>cust_id</w:t>
      </w:r>
      <w:r>
        <w:t xml:space="preserve"> selected in step 1, complete the </w:t>
      </w:r>
      <w:r w:rsidRPr="00B83E58">
        <w:rPr>
          <w:rStyle w:val="es-FontDef-Term"/>
        </w:rPr>
        <w:t>Transaction</w:t>
      </w:r>
      <w:r>
        <w:t xml:space="preserve">, </w:t>
      </w:r>
      <w:r w:rsidRPr="0016290B">
        <w:t>record</w:t>
      </w:r>
      <w:r>
        <w:t xml:space="preserve"> the set of resulting </w:t>
      </w:r>
      <w:r w:rsidRPr="006217A9">
        <w:rPr>
          <w:i/>
        </w:rPr>
        <w:t>acct_id[]</w:t>
      </w:r>
      <w:r>
        <w:t xml:space="preserve"> and </w:t>
      </w:r>
      <w:r w:rsidRPr="006217A9">
        <w:rPr>
          <w:i/>
        </w:rPr>
        <w:t>cash_bal[]</w:t>
      </w:r>
      <w:r>
        <w:t xml:space="preserve"> and verify that the </w:t>
      </w:r>
      <w:r w:rsidRPr="006217A9">
        <w:rPr>
          <w:i/>
        </w:rPr>
        <w:t>cash_bal</w:t>
      </w:r>
      <w:r>
        <w:t xml:space="preserve"> for the </w:t>
      </w:r>
      <w:r w:rsidRPr="006217A9">
        <w:rPr>
          <w:i/>
        </w:rPr>
        <w:t>acct_id</w:t>
      </w:r>
      <w:r>
        <w:t xml:space="preserve"> used in step 2 has changed from step 1 and reflects the amount of the trade completed in step 5 (by matching </w:t>
      </w:r>
      <w:r>
        <w:rPr>
          <w:i/>
        </w:rPr>
        <w:t>acct_bal</w:t>
      </w:r>
      <w:r>
        <w:t xml:space="preserve"> from step 5).</w:t>
      </w:r>
    </w:p>
    <w:p w14:paraId="0D693EB2" w14:textId="77777777" w:rsidR="002F7443" w:rsidRDefault="002F7443" w:rsidP="002F7443">
      <w:pPr>
        <w:pStyle w:val="es-ClauseL2"/>
      </w:pPr>
      <w:bookmarkStart w:id="1804" w:name="_Toc62470062"/>
      <w:bookmarkStart w:id="1805" w:name="_Toc62984326"/>
      <w:bookmarkStart w:id="1806" w:name="_Toc63053969"/>
      <w:bookmarkStart w:id="1807" w:name="_Toc90021413"/>
      <w:bookmarkStart w:id="1808" w:name="_Toc96260433"/>
      <w:bookmarkStart w:id="1809" w:name="_Toc96260571"/>
      <w:bookmarkStart w:id="1810" w:name="_Toc96260795"/>
      <w:bookmarkStart w:id="1811" w:name="_Toc96392157"/>
      <w:bookmarkStart w:id="1812" w:name="_Ref111397473"/>
      <w:bookmarkStart w:id="1813" w:name="_Ref111527367"/>
      <w:bookmarkStart w:id="1814" w:name="_Toc112481081"/>
      <w:bookmarkStart w:id="1815" w:name="_Toc117094631"/>
      <w:bookmarkStart w:id="1816" w:name="_Toc117095105"/>
      <w:bookmarkStart w:id="1817" w:name="_Toc124080047"/>
      <w:bookmarkStart w:id="1818" w:name="_Toc124080290"/>
      <w:bookmarkStart w:id="1819" w:name="_Toc153271515"/>
      <w:bookmarkStart w:id="1820" w:name="_Ref291165295"/>
      <w:bookmarkStart w:id="1821" w:name="_Toc500403305"/>
      <w:r>
        <w:t>Durability Requirements</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4AEE3CEF" w14:textId="168A928B" w:rsidR="002F7443" w:rsidRDefault="002F7443" w:rsidP="002F7443">
      <w:pPr>
        <w:pStyle w:val="es-ClauseWording-Align"/>
      </w:pPr>
      <w:r>
        <w:t xml:space="preserve">No system provides complete data protection under all possible types and/or combinations of failures.  However, data protection against any Single Point of Failure is commonly expected.  Therefore, the intent of this clause is to ensure that the </w:t>
      </w:r>
      <w:hyperlink w:anchor="SUT" w:history="1">
        <w:r w:rsidRPr="002A1A0F">
          <w:rPr>
            <w:rStyle w:val="es-FontDef-Term"/>
          </w:rPr>
          <w:t>SUT</w:t>
        </w:r>
      </w:hyperlink>
      <w:r>
        <w:t xml:space="preserve"> has no unrecoverable </w:t>
      </w:r>
      <w:r w:rsidRPr="002A1A0F">
        <w:rPr>
          <w:rStyle w:val="es-FontDef-Term"/>
        </w:rPr>
        <w:t>Single Points of Failure</w:t>
      </w:r>
      <w:r>
        <w:t xml:space="preserve">.  The required data protection is satisfied by the </w:t>
      </w:r>
      <w:hyperlink w:anchor="SUT" w:history="1">
        <w:r w:rsidRPr="00613BCB">
          <w:rPr>
            <w:rStyle w:val="es-FontDef-Term"/>
          </w:rPr>
          <w:t>SUT</w:t>
        </w:r>
      </w:hyperlink>
      <w:r>
        <w:t xml:space="preserve"> persisting certain data across certain types of failures.</w:t>
      </w:r>
    </w:p>
    <w:p w14:paraId="30A47996" w14:textId="77777777" w:rsidR="002F7443" w:rsidRDefault="002F7443" w:rsidP="002F7443">
      <w:pPr>
        <w:pStyle w:val="es-ClauseWording-Align"/>
      </w:pPr>
      <w:r>
        <w:t>This clause provides details on:</w:t>
      </w:r>
    </w:p>
    <w:p w14:paraId="30D94463" w14:textId="77777777" w:rsidR="002F7443" w:rsidRDefault="002F7443" w:rsidP="002F7443">
      <w:pPr>
        <w:pStyle w:val="es-ListL1-Bullet"/>
      </w:pPr>
      <w:r>
        <w:t>Which data must persist</w:t>
      </w:r>
    </w:p>
    <w:p w14:paraId="1A215C17" w14:textId="77777777" w:rsidR="002F7443" w:rsidRDefault="002F7443" w:rsidP="002F7443">
      <w:pPr>
        <w:pStyle w:val="es-ListL1-Bullet"/>
      </w:pPr>
      <w:r>
        <w:t>Which types of failures must be protected against</w:t>
      </w:r>
    </w:p>
    <w:p w14:paraId="0CD694D5" w14:textId="77777777" w:rsidR="002F7443" w:rsidRDefault="002F7443" w:rsidP="002F7443">
      <w:pPr>
        <w:pStyle w:val="es-ListL1-Bullet"/>
      </w:pPr>
      <w:r>
        <w:t>Which steps to follow for the testing/demonstration</w:t>
      </w:r>
    </w:p>
    <w:p w14:paraId="1F1864E1" w14:textId="77777777" w:rsidR="002F7443" w:rsidRDefault="002F7443" w:rsidP="002F7443">
      <w:pPr>
        <w:pStyle w:val="es-ListL1-Bullet"/>
      </w:pPr>
      <w:r>
        <w:t>Which results must be disclosed</w:t>
      </w:r>
    </w:p>
    <w:p w14:paraId="05E2D9BE" w14:textId="77777777" w:rsidR="002F7443" w:rsidRDefault="002F7443" w:rsidP="002F7443">
      <w:pPr>
        <w:pStyle w:val="es-ClauseWording-Align"/>
      </w:pPr>
      <w:r w:rsidRPr="003D154F">
        <w:rPr>
          <w:rStyle w:val="es-FontDef-Term"/>
        </w:rPr>
        <w:t>Comment:</w:t>
      </w:r>
      <w:r>
        <w:t xml:space="preserve"> The limited nature of the tests described in this clause must not be interpreted to allow other unrecoverable Single Points of Failure.</w:t>
      </w:r>
    </w:p>
    <w:p w14:paraId="6AC804DE" w14:textId="77777777" w:rsidR="002F7443" w:rsidRDefault="002F7443" w:rsidP="002F7443">
      <w:pPr>
        <w:pStyle w:val="es-ClauseL3-Title"/>
      </w:pPr>
      <w:bookmarkStart w:id="1822" w:name="_Toc500403306"/>
      <w:r>
        <w:t>Definition of Commit</w:t>
      </w:r>
      <w:bookmarkEnd w:id="1822"/>
    </w:p>
    <w:p w14:paraId="166FB75B" w14:textId="77777777" w:rsidR="002F7443" w:rsidRDefault="002F7443" w:rsidP="002F7443">
      <w:pPr>
        <w:pStyle w:val="es-ClauseWording-Align"/>
      </w:pPr>
      <w:r>
        <w:t xml:space="preserve">The concept of “commit” has to do with delineating the successful completion of an atomic unit of work.  The following definition will be leveraged to focus the scope of which data must be persisted by the </w:t>
      </w:r>
      <w:hyperlink w:anchor="SUT" w:history="1">
        <w:r w:rsidRPr="002A1A0F">
          <w:rPr>
            <w:rStyle w:val="es-FontDef-Term"/>
          </w:rPr>
          <w:t>SUT</w:t>
        </w:r>
      </w:hyperlink>
      <w:r>
        <w:t>.</w:t>
      </w:r>
    </w:p>
    <w:p w14:paraId="2DF9ED56" w14:textId="77777777" w:rsidR="00B61AF5" w:rsidRDefault="002F7443" w:rsidP="002F7443">
      <w:pPr>
        <w:pStyle w:val="es-ClauseWording-Align"/>
      </w:pPr>
      <w:r>
        <w:fldChar w:fldCharType="begin"/>
      </w:r>
      <w:r>
        <w:instrText xml:space="preserve"> REF commit \h </w:instrText>
      </w:r>
      <w:r>
        <w:fldChar w:fldCharType="separate"/>
      </w:r>
      <w:r w:rsidR="00B61AF5">
        <w:rPr>
          <w:rStyle w:val="es-FontDef-Term"/>
        </w:rPr>
        <w:t>Commit is</w:t>
      </w:r>
      <w:r w:rsidR="00B61AF5">
        <w:t xml:space="preserve"> </w:t>
      </w:r>
      <w:r w:rsidR="00B61AF5" w:rsidRPr="00BD6742">
        <w:t xml:space="preserve">a control operation </w:t>
      </w:r>
      <w:r w:rsidR="00B61AF5">
        <w:t>that:</w:t>
      </w:r>
    </w:p>
    <w:p w14:paraId="6812D69B" w14:textId="77777777" w:rsidR="00B61AF5" w:rsidRDefault="00B61AF5" w:rsidP="002F7443">
      <w:pPr>
        <w:pStyle w:val="es-ListL1-Bullet"/>
      </w:pPr>
      <w:r>
        <w:t xml:space="preserve">Is initiated by a unit of work (a </w:t>
      </w:r>
      <w:r w:rsidRPr="002A1A0F">
        <w:rPr>
          <w:rStyle w:val="es-FontDef-Term"/>
        </w:rPr>
        <w:t>Transaction</w:t>
      </w:r>
      <w:r>
        <w:t>)</w:t>
      </w:r>
    </w:p>
    <w:p w14:paraId="35BFD465" w14:textId="77777777" w:rsidR="00B61AF5" w:rsidRDefault="00B61AF5" w:rsidP="002F7443">
      <w:pPr>
        <w:pStyle w:val="es-ListL1-Bullet"/>
      </w:pPr>
      <w:r>
        <w:t xml:space="preserve">Is implemented by the </w:t>
      </w:r>
      <w:r w:rsidRPr="002A1A0F">
        <w:rPr>
          <w:rStyle w:val="es-FontDef-Term"/>
        </w:rPr>
        <w:t>DBMS</w:t>
      </w:r>
    </w:p>
    <w:p w14:paraId="1B440999" w14:textId="77777777" w:rsidR="00B61AF5" w:rsidRDefault="00B61AF5" w:rsidP="002F7443">
      <w:pPr>
        <w:pStyle w:val="es-ListL1-Bullet"/>
      </w:pPr>
      <w:r>
        <w:t>Signifies that the unit of work has completed successfully and all tentatively modified data are to persist (until modified by some other operation or unit of work)</w:t>
      </w:r>
    </w:p>
    <w:p w14:paraId="0B5CABF0" w14:textId="77777777" w:rsidR="002F7443" w:rsidRDefault="00B61AF5" w:rsidP="002F7443">
      <w:pPr>
        <w:pStyle w:val="es-ClauseWording-Align"/>
      </w:pPr>
      <w:r>
        <w:t xml:space="preserve">Upon successful completion of this control operation both the </w:t>
      </w:r>
      <w:r w:rsidRPr="000171DB">
        <w:rPr>
          <w:rStyle w:val="es-FontDef-Term"/>
        </w:rPr>
        <w:t>Transaction</w:t>
      </w:r>
      <w:r>
        <w:t xml:space="preserve"> and the data are said to be </w:t>
      </w:r>
      <w:r w:rsidRPr="007B7BE4">
        <w:rPr>
          <w:rStyle w:val="es-FontDef-Term"/>
        </w:rPr>
        <w:t>Committed</w:t>
      </w:r>
      <w:r>
        <w:t>.</w:t>
      </w:r>
      <w:r w:rsidR="002F7443">
        <w:fldChar w:fldCharType="end"/>
      </w:r>
    </w:p>
    <w:p w14:paraId="0C330E6D" w14:textId="10193972" w:rsidR="002F7443" w:rsidRDefault="002F7443" w:rsidP="002F7443">
      <w:pPr>
        <w:pStyle w:val="es-ListL1-Bullet"/>
      </w:pPr>
    </w:p>
    <w:p w14:paraId="1DBD1F86" w14:textId="77777777" w:rsidR="002F7443" w:rsidRDefault="002F7443" w:rsidP="002F7443">
      <w:pPr>
        <w:pStyle w:val="es-ClauseL3-Title"/>
      </w:pPr>
      <w:bookmarkStart w:id="1823" w:name="_Ref224628475"/>
      <w:bookmarkStart w:id="1824" w:name="_Toc500403307"/>
      <w:bookmarkStart w:id="1825" w:name="single_point_of_failure"/>
      <w:r>
        <w:t>Definition of Single Point(s) of Failure</w:t>
      </w:r>
      <w:bookmarkEnd w:id="1823"/>
      <w:bookmarkEnd w:id="1824"/>
    </w:p>
    <w:bookmarkEnd w:id="1825"/>
    <w:p w14:paraId="7B6F2CCC" w14:textId="7FFBC474" w:rsidR="002F7443" w:rsidRDefault="002F7443" w:rsidP="002F7443">
      <w:pPr>
        <w:pStyle w:val="es-ClauseWording-Align"/>
      </w:pPr>
      <w:r>
        <w:t xml:space="preserve">This clause lists various types of failures that can occur within the </w:t>
      </w:r>
      <w:hyperlink w:anchor="SUT" w:history="1">
        <w:r w:rsidRPr="002A1A0F">
          <w:rPr>
            <w:rStyle w:val="es-FontDef-Term"/>
          </w:rPr>
          <w:t>SUT</w:t>
        </w:r>
      </w:hyperlink>
      <w:r>
        <w:t xml:space="preserve">.  This list will be leveraged to focus the scope of failures the </w:t>
      </w:r>
      <w:hyperlink w:anchor="SUT" w:history="1">
        <w:r w:rsidRPr="00107784">
          <w:rPr>
            <w:rStyle w:val="es-FontDef-Term"/>
          </w:rPr>
          <w:t>SUT</w:t>
        </w:r>
      </w:hyperlink>
      <w:r>
        <w:t xml:space="preserve"> must protect against.</w:t>
      </w:r>
    </w:p>
    <w:p w14:paraId="73167522" w14:textId="77777777" w:rsidR="002F7443" w:rsidRDefault="002F7443" w:rsidP="002F7443">
      <w:pPr>
        <w:pStyle w:val="es-ClauseWording-Align"/>
      </w:pPr>
      <w:r>
        <w:t xml:space="preserve">Any single item covered here is defined to be a </w:t>
      </w:r>
      <w:r w:rsidRPr="002A1A0F">
        <w:rPr>
          <w:rStyle w:val="es-FontDef-Term"/>
        </w:rPr>
        <w:t>Single Point of Failure</w:t>
      </w:r>
      <w:r>
        <w:t xml:space="preserve">; when two or more items are being discussed, the term </w:t>
      </w:r>
      <w:r w:rsidRPr="002A1A0F">
        <w:rPr>
          <w:rStyle w:val="es-FontDef-Term"/>
        </w:rPr>
        <w:t>Single Points of Failure</w:t>
      </w:r>
      <w:r>
        <w:t xml:space="preserve"> is used.</w:t>
      </w:r>
    </w:p>
    <w:p w14:paraId="2D7F1371" w14:textId="77777777" w:rsidR="00CB7D30" w:rsidRDefault="00CB7D30" w:rsidP="00CB7D30">
      <w:pPr>
        <w:pStyle w:val="es-ClauseWording-Align"/>
      </w:pPr>
      <w:r>
        <w:t xml:space="preserve">At present only one type of </w:t>
      </w:r>
      <w:r w:rsidRPr="002A1A0F">
        <w:rPr>
          <w:rStyle w:val="es-FontDef-Term"/>
        </w:rPr>
        <w:t>Single Point of Failure</w:t>
      </w:r>
      <w:r>
        <w:t xml:space="preserve"> is defined in Clause </w:t>
      </w:r>
      <w:r>
        <w:fldChar w:fldCharType="begin"/>
      </w:r>
      <w:r>
        <w:instrText xml:space="preserve"> REF _Ref224628777 \r \h </w:instrText>
      </w:r>
      <w:r>
        <w:fldChar w:fldCharType="separate"/>
      </w:r>
      <w:r w:rsidR="00B61AF5">
        <w:t>6.5.2.1</w:t>
      </w:r>
      <w:r>
        <w:fldChar w:fldCharType="end"/>
      </w:r>
      <w:r>
        <w:t>.</w:t>
      </w:r>
    </w:p>
    <w:p w14:paraId="3F989043" w14:textId="77777777" w:rsidR="002F7443" w:rsidRPr="002A1A0F" w:rsidRDefault="002F7443" w:rsidP="002F7443">
      <w:pPr>
        <w:pStyle w:val="es-ClauseL4-Title"/>
      </w:pPr>
      <w:bookmarkStart w:id="1826" w:name="_Ref224628777"/>
      <w:r w:rsidRPr="002A1A0F">
        <w:t>Loss of Processing</w:t>
      </w:r>
      <w:bookmarkEnd w:id="1826"/>
    </w:p>
    <w:p w14:paraId="5AE33E5E" w14:textId="33711537" w:rsidR="002F7443" w:rsidRDefault="002F7443" w:rsidP="002F7443">
      <w:pPr>
        <w:pStyle w:val="es-ClauseWording-Align"/>
      </w:pPr>
      <w:r>
        <w:t xml:space="preserve">This failure covers an instantaneous interruption in processing </w:t>
      </w:r>
      <w:hyperlink w:anchor="commit" w:history="1">
        <w:r w:rsidRPr="002A1A0F">
          <w:rPr>
            <w:rStyle w:val="es-FontDef-Term"/>
          </w:rPr>
          <w:t>Commit</w:t>
        </w:r>
      </w:hyperlink>
      <w:r>
        <w:t xml:space="preserve"> control operations </w:t>
      </w:r>
      <w:r w:rsidR="000661B9" w:rsidRPr="000661B9">
        <w:t xml:space="preserve">to </w:t>
      </w:r>
      <w:r w:rsidR="00E629B3">
        <w:t>a</w:t>
      </w:r>
      <w:r w:rsidR="000661B9" w:rsidRPr="000661B9">
        <w:t xml:space="preserve"> </w:t>
      </w:r>
      <w:r w:rsidR="000661B9" w:rsidRPr="00346796">
        <w:rPr>
          <w:rStyle w:val="es-FontDef-Term"/>
        </w:rPr>
        <w:t>Virtual Machine</w:t>
      </w:r>
      <w:r w:rsidR="000661B9" w:rsidRPr="000661B9">
        <w:t xml:space="preserve"> in a </w:t>
      </w:r>
      <w:r w:rsidR="000661B9" w:rsidRPr="00346796">
        <w:rPr>
          <w:rStyle w:val="es-FontDef-Term"/>
        </w:rPr>
        <w:t>Group</w:t>
      </w:r>
      <w:r w:rsidR="000661B9" w:rsidRPr="000661B9">
        <w:t xml:space="preserve"> </w:t>
      </w:r>
      <w:r>
        <w:t xml:space="preserve">(e.g. system crash / system hang) that requires </w:t>
      </w:r>
      <w:r w:rsidR="00E629B3">
        <w:t>the</w:t>
      </w:r>
      <w:r w:rsidR="000661B9">
        <w:t xml:space="preserve"> </w:t>
      </w:r>
      <w:r w:rsidR="000661B9" w:rsidRPr="00C20C96">
        <w:rPr>
          <w:rStyle w:val="es-FontDef-Term"/>
        </w:rPr>
        <w:t>Virtual Machine</w:t>
      </w:r>
      <w:r w:rsidR="000661B9">
        <w:t xml:space="preserve"> to be </w:t>
      </w:r>
      <w:r w:rsidR="006E21FB">
        <w:t xml:space="preserve">started from the file system image of the </w:t>
      </w:r>
      <w:r w:rsidR="006E21FB" w:rsidRPr="00C20C96">
        <w:rPr>
          <w:rStyle w:val="es-FontDef-Term"/>
        </w:rPr>
        <w:t>Virtual Machine</w:t>
      </w:r>
      <w:r>
        <w:t>.  This implies an immediate abnormal system shutdown</w:t>
      </w:r>
      <w:r w:rsidR="006A19B2">
        <w:t xml:space="preserve"> where the run-time state and the memory contents of the </w:t>
      </w:r>
      <w:r w:rsidR="006A19B2" w:rsidRPr="00346796">
        <w:rPr>
          <w:rStyle w:val="es-FontDef-Term"/>
        </w:rPr>
        <w:t>VM</w:t>
      </w:r>
      <w:r w:rsidR="006A19B2">
        <w:t xml:space="preserve"> are lost, but the virtual disk contents are intact </w:t>
      </w:r>
      <w:r w:rsidR="005B0BCF">
        <w:t>although</w:t>
      </w:r>
      <w:r w:rsidR="006A19B2">
        <w:t xml:space="preserve"> possibly in an unknown state. A</w:t>
      </w:r>
      <w:r w:rsidR="005B0BCF">
        <w:t xml:space="preserve"> </w:t>
      </w:r>
      <w:r w:rsidR="006A19B2">
        <w:t>recovery requires</w:t>
      </w:r>
      <w:r>
        <w:t xml:space="preserve"> </w:t>
      </w:r>
      <w:r w:rsidR="006A19B2">
        <w:t>starting</w:t>
      </w:r>
      <w:r>
        <w:t xml:space="preserve"> the</w:t>
      </w:r>
      <w:r w:rsidR="006E21FB">
        <w:rPr>
          <w:rStyle w:val="es-FontDef-Term"/>
        </w:rPr>
        <w:t xml:space="preserve"> </w:t>
      </w:r>
      <w:r w:rsidR="006E21FB" w:rsidRPr="00C20C96">
        <w:rPr>
          <w:rStyle w:val="es-FontDef-Term"/>
        </w:rPr>
        <w:t>Virtual Machine</w:t>
      </w:r>
      <w:r w:rsidR="005B0BCF">
        <w:t xml:space="preserve">, rebooting the </w:t>
      </w:r>
      <w:r w:rsidR="005B0BCF" w:rsidRPr="00346796">
        <w:rPr>
          <w:rStyle w:val="es-FontDef-Term"/>
        </w:rPr>
        <w:t>VM</w:t>
      </w:r>
      <w:r w:rsidR="005B0BCF">
        <w:t xml:space="preserve"> operating system, recovering the file systems in the </w:t>
      </w:r>
      <w:r w:rsidR="005B0BCF" w:rsidRPr="00346796">
        <w:rPr>
          <w:rStyle w:val="es-FontDef-Term"/>
        </w:rPr>
        <w:t>VM</w:t>
      </w:r>
      <w:r w:rsidR="005B0BCF">
        <w:t>, and</w:t>
      </w:r>
      <w:r w:rsidR="00E629B3">
        <w:t>, if necessary,</w:t>
      </w:r>
      <w:r w:rsidR="005B0BCF">
        <w:t xml:space="preserve"> restoring</w:t>
      </w:r>
      <w:r w:rsidR="000661B9">
        <w:t xml:space="preserve"> the </w:t>
      </w:r>
      <w:r w:rsidR="000661B9" w:rsidRPr="00B61C8A">
        <w:rPr>
          <w:rStyle w:val="es-FontDef-Term"/>
        </w:rPr>
        <w:t>DBMS</w:t>
      </w:r>
      <w:r w:rsidR="006E21FB">
        <w:t xml:space="preserve"> from a backup and roll </w:t>
      </w:r>
      <w:r w:rsidR="000661B9">
        <w:t xml:space="preserve">forward from the </w:t>
      </w:r>
      <w:hyperlink w:anchor="undo_redo_log" w:history="1">
        <w:r w:rsidRPr="002A1A0F">
          <w:rPr>
            <w:rStyle w:val="es-FontDef-Term"/>
          </w:rPr>
          <w:t>Undo/Redo Log</w:t>
        </w:r>
      </w:hyperlink>
      <w:r>
        <w:t>.</w:t>
      </w:r>
    </w:p>
    <w:p w14:paraId="779C96DD" w14:textId="77777777" w:rsidR="002F7443" w:rsidRDefault="002F7443" w:rsidP="002F7443">
      <w:pPr>
        <w:pStyle w:val="es-ClauseL3-Title"/>
      </w:pPr>
      <w:bookmarkStart w:id="1827" w:name="_Toc500403308"/>
      <w:r>
        <w:t>Definition of Durable / Durability</w:t>
      </w:r>
      <w:bookmarkEnd w:id="1827"/>
    </w:p>
    <w:p w14:paraId="4D5495BE" w14:textId="77777777" w:rsidR="002F7443" w:rsidRDefault="002F7443" w:rsidP="002F7443">
      <w:pPr>
        <w:pStyle w:val="es-ClauseWording-Align"/>
      </w:pPr>
      <w:r>
        <w:t xml:space="preserve">The </w:t>
      </w:r>
      <w:hyperlink w:anchor="SUT" w:history="1">
        <w:r w:rsidRPr="00107784">
          <w:rPr>
            <w:rStyle w:val="es-FontDef-Term"/>
          </w:rPr>
          <w:t>SUT</w:t>
        </w:r>
      </w:hyperlink>
      <w:r>
        <w:t xml:space="preserve"> must provide </w:t>
      </w:r>
      <w:r w:rsidRPr="002A1A0F">
        <w:rPr>
          <w:rStyle w:val="es-FontDef-Term"/>
        </w:rPr>
        <w:t>Durability</w:t>
      </w:r>
      <w:r>
        <w:t xml:space="preserve"> as defined in this clause.</w:t>
      </w:r>
    </w:p>
    <w:p w14:paraId="410184CC" w14:textId="77777777" w:rsidR="002F7443" w:rsidRDefault="002F7443" w:rsidP="002F7443">
      <w:pPr>
        <w:pStyle w:val="es-ClauseWording-Align"/>
      </w:pPr>
      <w:r>
        <w:fldChar w:fldCharType="begin"/>
      </w:r>
      <w:r>
        <w:instrText xml:space="preserve"> REF durable \h </w:instrText>
      </w:r>
      <w:r>
        <w:fldChar w:fldCharType="separate"/>
      </w:r>
      <w:r w:rsidR="00B61AF5">
        <w:t xml:space="preserve">In general, state that persists across failures is said to be </w:t>
      </w:r>
      <w:r w:rsidR="00B61AF5" w:rsidRPr="002A1A0F">
        <w:rPr>
          <w:rStyle w:val="es-FontDef-Term"/>
        </w:rPr>
        <w:t>Durable</w:t>
      </w:r>
      <w:r w:rsidR="00B61AF5">
        <w:t xml:space="preserve"> and an implementation that ensures state persists across failures is said to provide </w:t>
      </w:r>
      <w:r w:rsidR="00B61AF5" w:rsidRPr="002A1A0F">
        <w:rPr>
          <w:rStyle w:val="es-FontDef-Term"/>
        </w:rPr>
        <w:t>Durability</w:t>
      </w:r>
      <w:r w:rsidR="00B61AF5">
        <w:t xml:space="preserve">.  In the context of the benchmark, </w:t>
      </w:r>
      <w:r w:rsidR="00B61AF5" w:rsidRPr="002A1A0F">
        <w:rPr>
          <w:rStyle w:val="es-FontDef-Term"/>
        </w:rPr>
        <w:t>Durability</w:t>
      </w:r>
      <w:r w:rsidR="00B61AF5">
        <w:t xml:space="preserve"> is more tightly defined as the </w:t>
      </w:r>
      <w:r w:rsidR="00B61AF5" w:rsidRPr="00107784">
        <w:rPr>
          <w:rStyle w:val="es-FontDef-Term"/>
        </w:rPr>
        <w:t>SUT</w:t>
      </w:r>
      <w:r w:rsidR="00B61AF5">
        <w:t xml:space="preserve">’s ability to ensure all </w:t>
      </w:r>
      <w:r w:rsidR="00B61AF5" w:rsidRPr="002A1A0F">
        <w:rPr>
          <w:rStyle w:val="es-FontDef-Term"/>
        </w:rPr>
        <w:t>Committed</w:t>
      </w:r>
      <w:r w:rsidR="00B61AF5">
        <w:t xml:space="preserve"> data persist across any </w:t>
      </w:r>
      <w:r w:rsidR="00B61AF5" w:rsidRPr="002A1A0F">
        <w:rPr>
          <w:rStyle w:val="es-FontDef-Term"/>
        </w:rPr>
        <w:t>Single Point of Failure</w:t>
      </w:r>
      <w:r w:rsidR="00B61AF5">
        <w:t>.</w:t>
      </w:r>
      <w:r>
        <w:fldChar w:fldCharType="end"/>
      </w:r>
    </w:p>
    <w:p w14:paraId="725059BA" w14:textId="77777777" w:rsidR="002F7443" w:rsidRDefault="002F7443" w:rsidP="002F7443">
      <w:pPr>
        <w:pStyle w:val="es-ClauseL3-Title"/>
      </w:pPr>
      <w:bookmarkStart w:id="1828" w:name="_Toc500403309"/>
      <w:r>
        <w:t>Durability Testing Rules and Guidelines</w:t>
      </w:r>
      <w:bookmarkEnd w:id="1828"/>
    </w:p>
    <w:p w14:paraId="0F8F29B0" w14:textId="77777777" w:rsidR="002F7443" w:rsidRDefault="002F7443" w:rsidP="002F7443">
      <w:pPr>
        <w:pStyle w:val="es-ClauseWording-Align"/>
      </w:pPr>
      <w:r>
        <w:t>The intent of this clause is to cover specific rules and special-case guidelines.</w:t>
      </w:r>
    </w:p>
    <w:p w14:paraId="023EF4D2" w14:textId="77777777" w:rsidR="002F7443" w:rsidRDefault="002F7443" w:rsidP="002F7443">
      <w:pPr>
        <w:pStyle w:val="es-ClauseL4-Title"/>
      </w:pPr>
      <w:bookmarkStart w:id="1829" w:name="_Ref224969158"/>
      <w:r>
        <w:t>Durability Throughput Requirements</w:t>
      </w:r>
      <w:bookmarkEnd w:id="1829"/>
    </w:p>
    <w:p w14:paraId="4442D263" w14:textId="77777777" w:rsidR="002F7443" w:rsidRDefault="002F7443" w:rsidP="002F7443">
      <w:pPr>
        <w:pStyle w:val="es-ClauseWording-Align"/>
      </w:pPr>
      <w:r>
        <w:t xml:space="preserve">All </w:t>
      </w:r>
      <w:hyperlink w:anchor="durability" w:history="1">
        <w:r w:rsidRPr="002A1A0F">
          <w:rPr>
            <w:rStyle w:val="es-FontDef-Term"/>
          </w:rPr>
          <w:t>Durability</w:t>
        </w:r>
      </w:hyperlink>
      <w:r>
        <w:t xml:space="preserve"> tests must meet the following requirements:</w:t>
      </w:r>
    </w:p>
    <w:p w14:paraId="528DFF5A" w14:textId="084F15E6" w:rsidR="002F7443" w:rsidRDefault="002F7443" w:rsidP="002F7443">
      <w:pPr>
        <w:pStyle w:val="es-ListL1-Bullet"/>
      </w:pPr>
      <w:r>
        <w:t xml:space="preserve">Be performed with the same number of </w:t>
      </w:r>
      <w:hyperlink w:anchor="configured_customers" w:history="1">
        <w:r w:rsidRPr="002A1A0F">
          <w:rPr>
            <w:rStyle w:val="es-FontDef-Term"/>
          </w:rPr>
          <w:t>Configured Customers</w:t>
        </w:r>
      </w:hyperlink>
      <w:r w:rsidR="00AF6C85">
        <w:rPr>
          <w:rStyle w:val="es-FontDef-Term"/>
        </w:rPr>
        <w:t>,</w:t>
      </w:r>
      <w:r w:rsidR="00D95675">
        <w:rPr>
          <w:rStyle w:val="es-FontDef-Term"/>
        </w:rPr>
        <w:t xml:space="preserve"> </w:t>
      </w:r>
      <w:r w:rsidR="00D95675" w:rsidRPr="00C5202E">
        <w:rPr>
          <w:rStyle w:val="es-FontDef-Term"/>
        </w:rPr>
        <w:t>Active Customers</w:t>
      </w:r>
      <w:r w:rsidR="00D95675">
        <w:t xml:space="preserve">, </w:t>
      </w:r>
      <w:r>
        <w:t xml:space="preserve">and </w:t>
      </w:r>
      <w:hyperlink w:anchor="driver" w:history="1">
        <w:r w:rsidRPr="002A1A0F">
          <w:rPr>
            <w:rStyle w:val="es-FontDef-Term"/>
          </w:rPr>
          <w:t>Driver</w:t>
        </w:r>
      </w:hyperlink>
      <w:r>
        <w:t xml:space="preserve"> load used for the </w:t>
      </w:r>
      <w:hyperlink w:anchor="measurement_interval" w:history="1">
        <w:r w:rsidRPr="002A1A0F">
          <w:rPr>
            <w:rStyle w:val="es-FontDef-Term"/>
          </w:rPr>
          <w:t>Measurement Interval</w:t>
        </w:r>
      </w:hyperlink>
      <w:r>
        <w:rPr>
          <w:rStyle w:val="es-FontDef-Term"/>
        </w:rPr>
        <w:t>.</w:t>
      </w:r>
    </w:p>
    <w:p w14:paraId="2C89F2F1" w14:textId="77777777" w:rsidR="002F7443" w:rsidRDefault="002F7443" w:rsidP="002F7443">
      <w:pPr>
        <w:pStyle w:val="es-ListL1-Bullet"/>
      </w:pPr>
      <w:r>
        <w:t xml:space="preserve">Be in </w:t>
      </w:r>
      <w:hyperlink w:anchor="steady_state" w:history="1">
        <w:r w:rsidRPr="002A1A0F">
          <w:rPr>
            <w:rStyle w:val="es-FontDef-Term"/>
          </w:rPr>
          <w:t>Steady State</w:t>
        </w:r>
      </w:hyperlink>
      <w:r>
        <w:rPr>
          <w:rStyle w:val="es-FontDef-Term"/>
        </w:rPr>
        <w:t>.</w:t>
      </w:r>
    </w:p>
    <w:p w14:paraId="4339D9D2" w14:textId="77777777" w:rsidR="002F7443" w:rsidRDefault="002F7443" w:rsidP="002F7443">
      <w:pPr>
        <w:pStyle w:val="es-ListL1-Bullet"/>
      </w:pPr>
      <w:r>
        <w:t xml:space="preserve">Satisfy the </w:t>
      </w:r>
      <w:hyperlink w:anchor="response_time" w:history="1">
        <w:r w:rsidRPr="002A1A0F">
          <w:rPr>
            <w:rStyle w:val="es-FontDef-Term"/>
          </w:rPr>
          <w:t>Response Time</w:t>
        </w:r>
      </w:hyperlink>
      <w:r>
        <w:t xml:space="preserve"> constraints in Clause </w:t>
      </w:r>
      <w:r>
        <w:fldChar w:fldCharType="begin"/>
      </w:r>
      <w:r>
        <w:instrText xml:space="preserve"> REF _Ref62535040 \r \h </w:instrText>
      </w:r>
      <w:r>
        <w:fldChar w:fldCharType="separate"/>
      </w:r>
      <w:r w:rsidR="00B61AF5">
        <w:t>5.5.1.2</w:t>
      </w:r>
      <w:r>
        <w:fldChar w:fldCharType="end"/>
      </w:r>
      <w:r>
        <w:t>.</w:t>
      </w:r>
    </w:p>
    <w:p w14:paraId="1D663810" w14:textId="77777777" w:rsidR="002F7443" w:rsidRDefault="002F7443" w:rsidP="002F7443">
      <w:pPr>
        <w:pStyle w:val="es-ListL1-Bullet"/>
      </w:pPr>
      <w:r>
        <w:t xml:space="preserve">Satisfy the </w:t>
      </w:r>
      <w:hyperlink w:anchor="transaction_mix" w:history="1">
        <w:r w:rsidRPr="002A1A0F">
          <w:rPr>
            <w:rStyle w:val="es-FontDef-Term"/>
          </w:rPr>
          <w:t>Transaction Mix</w:t>
        </w:r>
      </w:hyperlink>
      <w:r>
        <w:t xml:space="preserve"> requirements listed in Clause </w:t>
      </w:r>
      <w:r>
        <w:fldChar w:fldCharType="begin"/>
      </w:r>
      <w:r>
        <w:instrText xml:space="preserve"> REF _Ref224622794 \r \h </w:instrText>
      </w:r>
      <w:r>
        <w:fldChar w:fldCharType="separate"/>
      </w:r>
      <w:r w:rsidR="00B61AF5">
        <w:t>5.3.1</w:t>
      </w:r>
      <w:r>
        <w:fldChar w:fldCharType="end"/>
      </w:r>
      <w:r>
        <w:t>.</w:t>
      </w:r>
    </w:p>
    <w:p w14:paraId="7581916E" w14:textId="77777777" w:rsidR="002F7443" w:rsidRDefault="002F7443" w:rsidP="002F7443">
      <w:pPr>
        <w:pStyle w:val="es-ListL1-Bullet"/>
      </w:pPr>
      <w:r>
        <w:t xml:space="preserve">Be at or above 95% of the </w:t>
      </w:r>
      <w:hyperlink w:anchor="throughput_rating" w:history="1">
        <w:r w:rsidRPr="002A1A0F">
          <w:rPr>
            <w:rStyle w:val="es-FontDef-Term"/>
          </w:rPr>
          <w:t>Reported Throughput</w:t>
        </w:r>
      </w:hyperlink>
      <w:r>
        <w:t xml:space="preserve"> with no errors.</w:t>
      </w:r>
    </w:p>
    <w:p w14:paraId="06B51E14" w14:textId="77777777" w:rsidR="002F7443" w:rsidRDefault="002F7443" w:rsidP="002F7443">
      <w:pPr>
        <w:pStyle w:val="es-ListL1-Bullet"/>
      </w:pPr>
      <w:r>
        <w:t xml:space="preserve">Match all </w:t>
      </w:r>
      <w:hyperlink w:anchor="driver" w:history="1">
        <w:r w:rsidRPr="002A1A0F">
          <w:rPr>
            <w:rStyle w:val="es-FontDef-Term"/>
          </w:rPr>
          <w:t>Driver</w:t>
        </w:r>
      </w:hyperlink>
      <w:r>
        <w:t xml:space="preserve"> and </w:t>
      </w:r>
      <w:hyperlink w:anchor="SUT" w:history="1">
        <w:r w:rsidRPr="002A1A0F">
          <w:rPr>
            <w:rStyle w:val="es-FontDef-Term"/>
          </w:rPr>
          <w:t>SUT</w:t>
        </w:r>
      </w:hyperlink>
      <w:r>
        <w:t xml:space="preserve"> configuration settings used during the </w:t>
      </w:r>
      <w:hyperlink w:anchor="measurement_interval" w:history="1">
        <w:r w:rsidRPr="002A1A0F">
          <w:rPr>
            <w:rStyle w:val="es-FontDef-Term"/>
          </w:rPr>
          <w:t>Measurement Interval</w:t>
        </w:r>
      </w:hyperlink>
      <w:r>
        <w:t>.</w:t>
      </w:r>
    </w:p>
    <w:p w14:paraId="1713DB99" w14:textId="63514C9E" w:rsidR="006F15C4" w:rsidRDefault="006F15C4" w:rsidP="00F35751">
      <w:pPr>
        <w:pStyle w:val="es-ClauseL4-Wording"/>
      </w:pPr>
      <w:r>
        <w:t>Roll-</w:t>
      </w:r>
      <w:r w:rsidRPr="00483A76">
        <w:t xml:space="preserve">forward recovery from an archive database copy (e.g., a copy taken prior to the run) using </w:t>
      </w:r>
      <w:r w:rsidRPr="0044110E">
        <w:rPr>
          <w:rStyle w:val="es-FontDef-Term"/>
        </w:rPr>
        <w:t>Undo/Redo Log</w:t>
      </w:r>
      <w:r>
        <w:t xml:space="preserve"> data is not acceptable as the recovery mechanism in the case of failures listed in Clause </w:t>
      </w:r>
      <w:r>
        <w:fldChar w:fldCharType="begin"/>
      </w:r>
      <w:r>
        <w:instrText xml:space="preserve"> REF _Ref224628777 \r \h </w:instrText>
      </w:r>
      <w:r>
        <w:fldChar w:fldCharType="separate"/>
      </w:r>
      <w:r w:rsidR="00B61AF5">
        <w:t>6.5.2.1</w:t>
      </w:r>
      <w:r>
        <w:fldChar w:fldCharType="end"/>
      </w:r>
      <w:r>
        <w:t>.  Note that “checkpoints”, “control points”, “consistency points”, etc. of the database taken during a run are not considered to be archives.</w:t>
      </w:r>
    </w:p>
    <w:p w14:paraId="6D4F9524" w14:textId="77777777" w:rsidR="002F7443" w:rsidRDefault="002F7443" w:rsidP="002F7443">
      <w:pPr>
        <w:pStyle w:val="es-ClauseL4-Title"/>
      </w:pPr>
      <w:r>
        <w:t>Instantaneous Failures</w:t>
      </w:r>
    </w:p>
    <w:p w14:paraId="211988E8" w14:textId="77777777" w:rsidR="002F7443" w:rsidRDefault="008541F1" w:rsidP="002F7443">
      <w:pPr>
        <w:pStyle w:val="es-ClauseWording-Align"/>
      </w:pPr>
      <w:hyperlink w:anchor="single_point_of_failure" w:history="1">
        <w:r w:rsidR="002F7443" w:rsidRPr="002A1A0F">
          <w:rPr>
            <w:rStyle w:val="es-FontDef-Term"/>
          </w:rPr>
          <w:t>Single Points of Failure</w:t>
        </w:r>
      </w:hyperlink>
      <w:r w:rsidR="002F7443">
        <w:t xml:space="preserve"> must be induced instantaneously without any foreknowledge given to the </w:t>
      </w:r>
      <w:hyperlink w:anchor="SUT" w:history="1">
        <w:r w:rsidR="002F7443" w:rsidRPr="002A1A0F">
          <w:rPr>
            <w:rStyle w:val="es-FontDef-Term"/>
          </w:rPr>
          <w:t>SUT</w:t>
        </w:r>
      </w:hyperlink>
      <w:r w:rsidR="002F7443">
        <w:t>.</w:t>
      </w:r>
    </w:p>
    <w:p w14:paraId="1D3D0D87" w14:textId="77EE2148" w:rsidR="00F4194F" w:rsidRDefault="00F4194F" w:rsidP="002F7443">
      <w:pPr>
        <w:pStyle w:val="es-ClauseWording-Align"/>
      </w:pPr>
      <w:r w:rsidRPr="00346796">
        <w:rPr>
          <w:rStyle w:val="es-FontDef-Term"/>
        </w:rPr>
        <w:t>Comment</w:t>
      </w:r>
      <w:r>
        <w:t xml:space="preserve">: </w:t>
      </w:r>
      <w:r w:rsidRPr="00BB0CFF">
        <w:t>Reactive actions initiated with</w:t>
      </w:r>
      <w:r>
        <w:t>in</w:t>
      </w:r>
      <w:r w:rsidRPr="00BB0CFF">
        <w:t xml:space="preserve"> the SUT as a result of an Instantaneous Failure are not considered foreknowledge</w:t>
      </w:r>
      <w:r>
        <w:t>.</w:t>
      </w:r>
    </w:p>
    <w:p w14:paraId="6BA5E573" w14:textId="77777777" w:rsidR="002F7443" w:rsidRDefault="002F7443" w:rsidP="002F7443">
      <w:pPr>
        <w:pStyle w:val="es-ClauseL4-Title"/>
      </w:pPr>
      <w:r>
        <w:t>Simulated Failures</w:t>
      </w:r>
    </w:p>
    <w:p w14:paraId="56605D52" w14:textId="14C9E0FB" w:rsidR="002F7443" w:rsidRDefault="002F7443" w:rsidP="002F7443">
      <w:pPr>
        <w:pStyle w:val="es-ClauseWording-Align"/>
      </w:pPr>
      <w:r>
        <w:t xml:space="preserve">A </w:t>
      </w:r>
      <w:hyperlink w:anchor="single_point_of_failure" w:history="1">
        <w:r w:rsidRPr="002A1A0F">
          <w:rPr>
            <w:rStyle w:val="es-FontDef-Term"/>
          </w:rPr>
          <w:t>Single Point of Failure</w:t>
        </w:r>
      </w:hyperlink>
      <w:r>
        <w:t xml:space="preserve"> may be simulated if the effects on the SUT are identical to those of the actual occurrence of the </w:t>
      </w:r>
      <w:hyperlink w:anchor="single_point_of_failure" w:history="1">
        <w:r w:rsidRPr="006868B9">
          <w:rPr>
            <w:rStyle w:val="es-FontDef-Term"/>
          </w:rPr>
          <w:t>Single Point of Failure</w:t>
        </w:r>
      </w:hyperlink>
      <w:r>
        <w:t>.</w:t>
      </w:r>
      <w:r w:rsidR="00715D3C">
        <w:t xml:space="preserve"> In particular, </w:t>
      </w:r>
      <w:r w:rsidR="00EA40FE">
        <w:t xml:space="preserve">the </w:t>
      </w:r>
      <w:r w:rsidR="00E629B3">
        <w:t>loss of processing</w:t>
      </w:r>
      <w:r w:rsidR="00EA40FE">
        <w:t xml:space="preserve"> </w:t>
      </w:r>
      <w:r w:rsidR="00E629B3">
        <w:t>(e.g.,</w:t>
      </w:r>
      <w:r w:rsidR="00EA40FE">
        <w:t xml:space="preserve"> </w:t>
      </w:r>
      <w:r w:rsidR="00E629B3">
        <w:t>Clause</w:t>
      </w:r>
      <w:r w:rsidR="00EA40FE">
        <w:t xml:space="preserve"> </w:t>
      </w:r>
      <w:r w:rsidR="00EA40FE">
        <w:fldChar w:fldCharType="begin"/>
      </w:r>
      <w:r w:rsidR="00EA40FE">
        <w:instrText xml:space="preserve"> REF _Ref224628777 \r \h </w:instrText>
      </w:r>
      <w:r w:rsidR="00EA40FE">
        <w:fldChar w:fldCharType="separate"/>
      </w:r>
      <w:r w:rsidR="00B61AF5">
        <w:t>6.5.2.1</w:t>
      </w:r>
      <w:r w:rsidR="00EA40FE">
        <w:fldChar w:fldCharType="end"/>
      </w:r>
      <w:r w:rsidR="00E629B3">
        <w:t>)</w:t>
      </w:r>
      <w:r w:rsidR="00EA40FE">
        <w:t xml:space="preserve"> may be </w:t>
      </w:r>
      <w:r w:rsidR="00E8558A">
        <w:t>simula</w:t>
      </w:r>
      <w:r w:rsidR="00E629B3">
        <w:t>ted</w:t>
      </w:r>
      <w:r w:rsidR="00EA40FE">
        <w:t xml:space="preserve"> using a </w:t>
      </w:r>
      <w:r w:rsidR="00EA40FE" w:rsidRPr="00346796">
        <w:rPr>
          <w:rStyle w:val="es-FontDef-Term"/>
        </w:rPr>
        <w:t>VMMS</w:t>
      </w:r>
      <w:r w:rsidR="00EA40FE">
        <w:t xml:space="preserve"> command that instantaneously shuts </w:t>
      </w:r>
      <w:r w:rsidR="00E629B3">
        <w:t xml:space="preserve">down </w:t>
      </w:r>
      <w:r w:rsidR="00EA40FE">
        <w:t xml:space="preserve">the </w:t>
      </w:r>
      <w:r w:rsidR="00EA40FE" w:rsidRPr="00346796">
        <w:rPr>
          <w:rStyle w:val="es-FontDef-Term"/>
        </w:rPr>
        <w:t>VM</w:t>
      </w:r>
      <w:r w:rsidR="00EA40FE">
        <w:t>.</w:t>
      </w:r>
    </w:p>
    <w:p w14:paraId="172DD462" w14:textId="77777777" w:rsidR="002F7443" w:rsidRDefault="002F7443" w:rsidP="002F7443">
      <w:pPr>
        <w:pStyle w:val="es-ClauseL4-Title"/>
      </w:pPr>
      <w:r>
        <w:t>Multiple Identical Single Points of Failure</w:t>
      </w:r>
    </w:p>
    <w:p w14:paraId="54396F78" w14:textId="77777777" w:rsidR="002F7443" w:rsidRDefault="002F7443" w:rsidP="002F7443">
      <w:pPr>
        <w:pStyle w:val="es-ClauseWording-Align"/>
      </w:pPr>
      <w:r>
        <w:t xml:space="preserve">If the </w:t>
      </w:r>
      <w:hyperlink w:anchor="SUT" w:history="1">
        <w:r w:rsidRPr="002A1A0F">
          <w:rPr>
            <w:rStyle w:val="es-FontDef-Term"/>
          </w:rPr>
          <w:t>SUT</w:t>
        </w:r>
      </w:hyperlink>
      <w:r>
        <w:t xml:space="preserve"> contains multiple identical </w:t>
      </w:r>
      <w:hyperlink w:anchor="single_point_of_failure" w:history="1">
        <w:r w:rsidRPr="006868B9">
          <w:rPr>
            <w:rStyle w:val="es-FontDef-Term"/>
          </w:rPr>
          <w:t>Single Point</w:t>
        </w:r>
        <w:r>
          <w:rPr>
            <w:rStyle w:val="es-FontDef-Term"/>
          </w:rPr>
          <w:t>s</w:t>
        </w:r>
        <w:r w:rsidRPr="006868B9">
          <w:rPr>
            <w:rStyle w:val="es-FontDef-Term"/>
          </w:rPr>
          <w:t xml:space="preserve"> of Failure</w:t>
        </w:r>
      </w:hyperlink>
      <w:r>
        <w:t xml:space="preserve"> as defined in Clause </w:t>
      </w:r>
      <w:r>
        <w:fldChar w:fldCharType="begin"/>
      </w:r>
      <w:r>
        <w:instrText xml:space="preserve"> REF _Ref224628475 \r \h </w:instrText>
      </w:r>
      <w:r>
        <w:fldChar w:fldCharType="separate"/>
      </w:r>
      <w:r w:rsidR="00B61AF5">
        <w:t>6.5.2</w:t>
      </w:r>
      <w:r>
        <w:fldChar w:fldCharType="end"/>
      </w:r>
      <w:r>
        <w:t xml:space="preserve"> that perform identical benchmark functions, successful demonstration of </w:t>
      </w:r>
      <w:hyperlink w:anchor="durability" w:history="1">
        <w:r w:rsidRPr="002A1A0F">
          <w:rPr>
            <w:rStyle w:val="es-FontDef-Term"/>
          </w:rPr>
          <w:t>Durability</w:t>
        </w:r>
      </w:hyperlink>
      <w:r>
        <w:t xml:space="preserve"> for one instance is sufficient; there is no requirement to repeat the demonstration for all the other instances unless directed to do so by the </w:t>
      </w:r>
      <w:hyperlink w:anchor="auditor" w:history="1">
        <w:r w:rsidRPr="002A1A0F">
          <w:rPr>
            <w:rStyle w:val="es-FontDef-Term"/>
          </w:rPr>
          <w:t>Auditor</w:t>
        </w:r>
      </w:hyperlink>
      <w:r>
        <w:t>.</w:t>
      </w:r>
    </w:p>
    <w:p w14:paraId="62BA9354" w14:textId="11576D2F" w:rsidR="002F7443" w:rsidRDefault="002F7443" w:rsidP="002F7443">
      <w:pPr>
        <w:pStyle w:val="es-ClauseWording-Align"/>
      </w:pPr>
      <w:r w:rsidRPr="002A1A0F">
        <w:rPr>
          <w:b/>
        </w:rPr>
        <w:t>Example – Loss of Processing</w:t>
      </w:r>
      <w:r>
        <w:t xml:space="preserve">:  In configurations where more than one instance of an </w:t>
      </w:r>
      <w:hyperlink w:anchor="operating_system" w:history="1">
        <w:r w:rsidRPr="002A1A0F">
          <w:rPr>
            <w:rStyle w:val="es-FontDef-Term"/>
          </w:rPr>
          <w:t>Operating System</w:t>
        </w:r>
      </w:hyperlink>
      <w:r>
        <w:t xml:space="preserve"> performs an identical benchmark function, </w:t>
      </w:r>
      <w:hyperlink w:anchor="durability" w:history="1">
        <w:r w:rsidRPr="002A1A0F">
          <w:rPr>
            <w:rStyle w:val="es-FontDef-Term"/>
          </w:rPr>
          <w:t>Durability</w:t>
        </w:r>
      </w:hyperlink>
      <w:r>
        <w:t xml:space="preserve"> for the failure in Clause </w:t>
      </w:r>
      <w:r>
        <w:fldChar w:fldCharType="begin"/>
      </w:r>
      <w:r>
        <w:instrText xml:space="preserve"> REF _Ref224628777 \r \h </w:instrText>
      </w:r>
      <w:r>
        <w:fldChar w:fldCharType="separate"/>
      </w:r>
      <w:r w:rsidR="00B61AF5">
        <w:t>6.5.2.1</w:t>
      </w:r>
      <w:r>
        <w:fldChar w:fldCharType="end"/>
      </w:r>
      <w:r>
        <w:t xml:space="preserve"> must be completed on at least one such instance.</w:t>
      </w:r>
    </w:p>
    <w:p w14:paraId="07556BFF" w14:textId="32EE0DAC" w:rsidR="002F7443" w:rsidRDefault="002F7443" w:rsidP="002F7443">
      <w:pPr>
        <w:pStyle w:val="es-ClauseL3-Title"/>
      </w:pPr>
      <w:bookmarkStart w:id="1830" w:name="_Toc500403310"/>
      <w:r>
        <w:t>Definition of Recovery Terms</w:t>
      </w:r>
      <w:bookmarkEnd w:id="1830"/>
    </w:p>
    <w:p w14:paraId="731CBBD9" w14:textId="77777777" w:rsidR="002F7443" w:rsidRDefault="002F7443" w:rsidP="002F7443">
      <w:pPr>
        <w:pStyle w:val="es-ClauseL4-Title"/>
      </w:pPr>
      <w:r>
        <w:t>Database Recovery</w:t>
      </w:r>
    </w:p>
    <w:p w14:paraId="305F6619" w14:textId="77777777" w:rsidR="002F7443" w:rsidRDefault="002F7443" w:rsidP="002F7443">
      <w:pPr>
        <w:pStyle w:val="es-ClauseWording-Align"/>
      </w:pPr>
      <w:r>
        <w:fldChar w:fldCharType="begin"/>
      </w:r>
      <w:r>
        <w:instrText xml:space="preserve"> REF database_recovery \h </w:instrText>
      </w:r>
      <w:r>
        <w:fldChar w:fldCharType="separate"/>
      </w:r>
      <w:r w:rsidR="00B61AF5" w:rsidRPr="008D6C66">
        <w:rPr>
          <w:rStyle w:val="es-FontDef-Term"/>
        </w:rPr>
        <w:t>Database Recovery</w:t>
      </w:r>
      <w:r w:rsidR="00B61AF5">
        <w:rPr>
          <w:rStyle w:val="es-FontDef-Term"/>
        </w:rPr>
        <w:t xml:space="preserve"> is</w:t>
      </w:r>
      <w:r w:rsidR="00B61AF5">
        <w:t xml:space="preserve"> the process of recovering the database from a </w:t>
      </w:r>
      <w:r w:rsidR="00B61AF5" w:rsidRPr="002A1A0F">
        <w:rPr>
          <w:rStyle w:val="es-FontDef-Term"/>
        </w:rPr>
        <w:t>Single Point of Failure</w:t>
      </w:r>
      <w:r w:rsidR="00B61AF5">
        <w:t xml:space="preserve"> system failure.</w:t>
      </w:r>
      <w:r>
        <w:fldChar w:fldCharType="end"/>
      </w:r>
    </w:p>
    <w:p w14:paraId="56DCA712" w14:textId="77777777" w:rsidR="002F7443" w:rsidRDefault="002F7443" w:rsidP="002F7443">
      <w:pPr>
        <w:pStyle w:val="es-ClauseL4-Title"/>
      </w:pPr>
      <w:bookmarkStart w:id="1831" w:name="_Ref224969343"/>
      <w:r>
        <w:t>Database Recovery – Start Time</w:t>
      </w:r>
      <w:bookmarkEnd w:id="1831"/>
    </w:p>
    <w:p w14:paraId="6A023D25" w14:textId="77777777" w:rsidR="002F7443" w:rsidRDefault="002F7443" w:rsidP="002F7443">
      <w:pPr>
        <w:pStyle w:val="es-ClauseWording-Align"/>
      </w:pPr>
      <w:r>
        <w:t xml:space="preserve">The start of </w:t>
      </w:r>
      <w:hyperlink w:anchor="database_recovery" w:history="1">
        <w:r w:rsidRPr="002A1A0F">
          <w:rPr>
            <w:rStyle w:val="es-FontDef-Term"/>
          </w:rPr>
          <w:t>Database Recovery</w:t>
        </w:r>
      </w:hyperlink>
      <w:r>
        <w:t xml:space="preserve"> is the time at which database files are first accessed by a process that has knowledge of the contents of the files and has the intent to recover the database or issue </w:t>
      </w:r>
      <w:hyperlink w:anchor="transaction" w:history="1">
        <w:r w:rsidRPr="002A1A0F">
          <w:rPr>
            <w:rStyle w:val="es-FontDef-Term"/>
          </w:rPr>
          <w:t>Transactions</w:t>
        </w:r>
      </w:hyperlink>
      <w:r>
        <w:t xml:space="preserve"> against the database.</w:t>
      </w:r>
    </w:p>
    <w:p w14:paraId="72F0ABF3" w14:textId="77777777" w:rsidR="002F7443" w:rsidRDefault="002F7443" w:rsidP="002F7443">
      <w:pPr>
        <w:pStyle w:val="es-ClauseWording-Align"/>
      </w:pPr>
      <w:r w:rsidRPr="002A1A0F">
        <w:rPr>
          <w:rStyle w:val="es-FontDef-Term"/>
        </w:rPr>
        <w:t>Comment</w:t>
      </w:r>
      <w:r>
        <w:t xml:space="preserve">:  Access to files by </w:t>
      </w:r>
      <w:hyperlink w:anchor="operating_system" w:history="1">
        <w:r w:rsidRPr="002A1A0F">
          <w:rPr>
            <w:rStyle w:val="es-FontDef-Term"/>
          </w:rPr>
          <w:t>Operating System</w:t>
        </w:r>
      </w:hyperlink>
      <w:r>
        <w:t xml:space="preserve"> processes that check for integrity of file systems or volumes to repair damaged data structures does not constitute the start of </w:t>
      </w:r>
      <w:hyperlink w:anchor="database_recovery" w:history="1">
        <w:r w:rsidRPr="002A1A0F">
          <w:rPr>
            <w:rStyle w:val="es-FontDef-Term"/>
          </w:rPr>
          <w:t>Database Recovery</w:t>
        </w:r>
      </w:hyperlink>
      <w:r>
        <w:t>.</w:t>
      </w:r>
    </w:p>
    <w:p w14:paraId="16017E9E" w14:textId="77777777" w:rsidR="002F7443" w:rsidRDefault="002F7443" w:rsidP="002F7443">
      <w:pPr>
        <w:pStyle w:val="es-ClauseL4-Title"/>
      </w:pPr>
      <w:bookmarkStart w:id="1832" w:name="_Ref224969380"/>
      <w:r>
        <w:t>Database Recovery – End Time</w:t>
      </w:r>
      <w:bookmarkEnd w:id="1832"/>
    </w:p>
    <w:p w14:paraId="52633842" w14:textId="77777777" w:rsidR="002F7443" w:rsidRDefault="002F7443" w:rsidP="002F7443">
      <w:pPr>
        <w:pStyle w:val="es-ClauseWording-Align"/>
      </w:pPr>
      <w:r>
        <w:t xml:space="preserve">The end of </w:t>
      </w:r>
      <w:hyperlink w:anchor="database_recovery" w:history="1">
        <w:r w:rsidRPr="002A1A0F">
          <w:rPr>
            <w:rStyle w:val="es-FontDef-Term"/>
          </w:rPr>
          <w:t>Database Recovery</w:t>
        </w:r>
      </w:hyperlink>
      <w:r>
        <w:t xml:space="preserve"> is the time at which database files have been recovered.</w:t>
      </w:r>
    </w:p>
    <w:p w14:paraId="4372130B" w14:textId="77777777" w:rsidR="002F7443" w:rsidRDefault="002F7443" w:rsidP="002F7443">
      <w:pPr>
        <w:pStyle w:val="es-ClauseWording-Align"/>
      </w:pPr>
      <w:r w:rsidRPr="002A1A0F">
        <w:rPr>
          <w:rStyle w:val="es-FontDef-Term"/>
        </w:rPr>
        <w:t>Comment</w:t>
      </w:r>
      <w:r>
        <w:t>:  The database will usually report this time in its log files.</w:t>
      </w:r>
    </w:p>
    <w:p w14:paraId="0A516963" w14:textId="77777777" w:rsidR="002F7443" w:rsidRDefault="002F7443" w:rsidP="002F7443">
      <w:pPr>
        <w:pStyle w:val="es-ClauseL4-Title"/>
      </w:pPr>
      <w:r>
        <w:t>Database Recovery Time</w:t>
      </w:r>
    </w:p>
    <w:p w14:paraId="7044AD04" w14:textId="77777777" w:rsidR="002F7443" w:rsidRDefault="002F7443" w:rsidP="002F7443">
      <w:pPr>
        <w:pStyle w:val="es-ClauseWording-Align"/>
      </w:pPr>
      <w:r>
        <w:fldChar w:fldCharType="begin"/>
      </w:r>
      <w:r>
        <w:instrText xml:space="preserve"> REF database_recovery_time \h </w:instrText>
      </w:r>
      <w:r>
        <w:fldChar w:fldCharType="separate"/>
      </w:r>
      <w:r w:rsidR="00B61AF5" w:rsidRPr="008D6C66">
        <w:rPr>
          <w:rStyle w:val="es-FontDef-Term"/>
        </w:rPr>
        <w:t>Database Recovery Time</w:t>
      </w:r>
      <w:r w:rsidR="00B61AF5">
        <w:rPr>
          <w:rStyle w:val="es-FontDef-Term"/>
        </w:rPr>
        <w:t xml:space="preserve"> is</w:t>
      </w:r>
      <w:r w:rsidR="00B61AF5">
        <w:t xml:space="preserve"> the duration from the start of </w:t>
      </w:r>
      <w:r w:rsidR="00B61AF5" w:rsidRPr="00AF0EEE">
        <w:rPr>
          <w:rStyle w:val="es-FontDef-Term"/>
        </w:rPr>
        <w:t>Database Recovery</w:t>
      </w:r>
      <w:r w:rsidR="00B61AF5">
        <w:t xml:space="preserve"> to the point when database files complete recovery.</w:t>
      </w:r>
      <w:r>
        <w:fldChar w:fldCharType="end"/>
      </w:r>
    </w:p>
    <w:p w14:paraId="15AE592F" w14:textId="77777777" w:rsidR="002F7443" w:rsidRDefault="002F7443" w:rsidP="002F7443">
      <w:pPr>
        <w:pStyle w:val="es-ClauseL4-Title"/>
      </w:pPr>
      <w:bookmarkStart w:id="1833" w:name="_Ref224968036"/>
      <w:r>
        <w:t>Application Recovery</w:t>
      </w:r>
      <w:bookmarkEnd w:id="1833"/>
    </w:p>
    <w:p w14:paraId="5CA014BF" w14:textId="77777777" w:rsidR="002F7443" w:rsidRPr="00DC55CC" w:rsidRDefault="002F7443" w:rsidP="002F7443">
      <w:pPr>
        <w:pStyle w:val="es-ClauseWording-Align"/>
        <w:rPr>
          <w:rStyle w:val="es-FontDef-Term"/>
        </w:rPr>
      </w:pPr>
      <w:r w:rsidRPr="00DC55CC">
        <w:rPr>
          <w:rStyle w:val="es-FontDef-Term"/>
        </w:rPr>
        <w:fldChar w:fldCharType="begin"/>
      </w:r>
      <w:r w:rsidRPr="00DC55CC">
        <w:rPr>
          <w:rStyle w:val="es-FontDef-Term"/>
        </w:rPr>
        <w:instrText xml:space="preserve"> REF application_recovery \h </w:instrText>
      </w:r>
      <w:r>
        <w:rPr>
          <w:rStyle w:val="es-FontDef-Term"/>
        </w:rPr>
        <w:instrText xml:space="preserve"> \* MERGEFORMAT </w:instrText>
      </w:r>
      <w:r w:rsidRPr="00DC55CC">
        <w:rPr>
          <w:rStyle w:val="es-FontDef-Term"/>
        </w:rPr>
      </w:r>
      <w:r w:rsidRPr="00DC55CC">
        <w:rPr>
          <w:rStyle w:val="es-FontDef-Term"/>
        </w:rPr>
        <w:fldChar w:fldCharType="separate"/>
      </w:r>
      <w:r w:rsidR="00B61AF5" w:rsidRPr="00B61AF5">
        <w:rPr>
          <w:rStyle w:val="es-FontDef-Term"/>
          <w:b w:val="0"/>
        </w:rPr>
        <w:t xml:space="preserve">Application Recovery </w:t>
      </w:r>
      <w:r w:rsidR="00B61AF5" w:rsidRPr="00B61AF5">
        <w:rPr>
          <w:rStyle w:val="es-FontDef-Term"/>
        </w:rPr>
        <w:t>is the process of recovering the business application after a</w:t>
      </w:r>
      <w:r w:rsidR="00B61AF5" w:rsidRPr="00B61AF5">
        <w:rPr>
          <w:rStyle w:val="es-FontDef-Term"/>
          <w:b w:val="0"/>
        </w:rPr>
        <w:t xml:space="preserve"> Single Point of </w:t>
      </w:r>
      <w:r w:rsidR="00B61AF5">
        <w:rPr>
          <w:rStyle w:val="es-FontDef-Term"/>
        </w:rPr>
        <w:t>Failure</w:t>
      </w:r>
      <w:r w:rsidR="00B61AF5" w:rsidRPr="00B61AF5">
        <w:rPr>
          <w:rStyle w:val="es-FontDef-Term"/>
        </w:rPr>
        <w:t xml:space="preserve"> and reaching a point where the business meets certain operational criteria</w:t>
      </w:r>
      <w:r w:rsidR="00B61AF5">
        <w:t>.</w:t>
      </w:r>
      <w:r w:rsidRPr="00DC55CC">
        <w:rPr>
          <w:rStyle w:val="es-FontDef-Term"/>
        </w:rPr>
        <w:fldChar w:fldCharType="end"/>
      </w:r>
    </w:p>
    <w:p w14:paraId="0448D7D4" w14:textId="77777777" w:rsidR="002F7443" w:rsidRDefault="002F7443" w:rsidP="002F7443">
      <w:pPr>
        <w:pStyle w:val="es-ClauseL4-Title"/>
      </w:pPr>
      <w:bookmarkStart w:id="1834" w:name="_Ref224969423"/>
      <w:r>
        <w:t>Application Recovery – Start Time</w:t>
      </w:r>
      <w:bookmarkEnd w:id="1834"/>
    </w:p>
    <w:p w14:paraId="798C9DD4" w14:textId="77777777" w:rsidR="002F7443" w:rsidRDefault="002F7443" w:rsidP="002F7443">
      <w:pPr>
        <w:pStyle w:val="es-ClauseWording-Align"/>
      </w:pPr>
      <w:r>
        <w:t xml:space="preserve">The start of </w:t>
      </w:r>
      <w:hyperlink w:anchor="application_recovery" w:history="1">
        <w:r w:rsidRPr="002A1A0F">
          <w:rPr>
            <w:rStyle w:val="es-FontDef-Term"/>
          </w:rPr>
          <w:t>Application Recovery</w:t>
        </w:r>
      </w:hyperlink>
      <w:r>
        <w:t xml:space="preserve"> is the time when the first </w:t>
      </w:r>
      <w:hyperlink w:anchor="transaction" w:history="1">
        <w:r w:rsidRPr="002A1A0F">
          <w:rPr>
            <w:rStyle w:val="es-FontDef-Term"/>
          </w:rPr>
          <w:t>Transaction</w:t>
        </w:r>
      </w:hyperlink>
      <w:r>
        <w:t xml:space="preserve"> is submitted after the start of </w:t>
      </w:r>
      <w:hyperlink w:anchor="database_recovery" w:history="1">
        <w:r w:rsidRPr="002A1A0F">
          <w:rPr>
            <w:rStyle w:val="es-FontDef-Term"/>
          </w:rPr>
          <w:t>Database Recovery</w:t>
        </w:r>
      </w:hyperlink>
      <w:r>
        <w:t>.</w:t>
      </w:r>
    </w:p>
    <w:p w14:paraId="228FC89A" w14:textId="77777777" w:rsidR="002F7443" w:rsidRDefault="002F7443" w:rsidP="002F7443">
      <w:pPr>
        <w:pStyle w:val="es-ClauseL4-Title"/>
      </w:pPr>
      <w:bookmarkStart w:id="1835" w:name="_Ref224969529"/>
      <w:r>
        <w:t>Application Recovery – End Time</w:t>
      </w:r>
      <w:bookmarkEnd w:id="1835"/>
    </w:p>
    <w:p w14:paraId="010F75B8" w14:textId="77777777" w:rsidR="002F7443" w:rsidRDefault="002F7443" w:rsidP="002F7443">
      <w:pPr>
        <w:pStyle w:val="es-ClauseWording-Align"/>
      </w:pPr>
      <w:r>
        <w:t xml:space="preserve">The end of </w:t>
      </w:r>
      <w:hyperlink w:anchor="application_recovery" w:history="1">
        <w:r w:rsidRPr="002A1A0F">
          <w:rPr>
            <w:rStyle w:val="es-FontDef-Term"/>
          </w:rPr>
          <w:t>Application Recovery</w:t>
        </w:r>
      </w:hyperlink>
      <w:r>
        <w:t xml:space="preserve"> is the first time, T, after the start of </w:t>
      </w:r>
      <w:hyperlink w:anchor="application_recovery" w:history="1">
        <w:r w:rsidRPr="002A1A0F">
          <w:rPr>
            <w:rStyle w:val="es-FontDef-Term"/>
          </w:rPr>
          <w:t>Application Recovery</w:t>
        </w:r>
      </w:hyperlink>
      <w:r>
        <w:t xml:space="preserve"> at which the following conditions are met:</w:t>
      </w:r>
    </w:p>
    <w:p w14:paraId="4923C90B" w14:textId="08E2124A" w:rsidR="002F7443" w:rsidRDefault="002F7443" w:rsidP="002F7443">
      <w:pPr>
        <w:pStyle w:val="es-ListL1-Bullet"/>
      </w:pPr>
      <w:r>
        <w:t xml:space="preserve">The one-minute average </w:t>
      </w:r>
      <w:r w:rsidR="008541F1">
        <w:rPr>
          <w:rStyle w:val="es-FontDef-Term"/>
        </w:rPr>
        <w:fldChar w:fldCharType="begin"/>
      </w:r>
      <w:r w:rsidR="008541F1">
        <w:rPr>
          <w:rStyle w:val="es-FontDef-Term"/>
        </w:rPr>
        <w:instrText xml:space="preserve"> REF  metric_name  \*</w:instrText>
      </w:r>
      <w:r w:rsidR="008541F1">
        <w:rPr>
          <w:rStyle w:val="es-FontDef-Term"/>
        </w:rPr>
        <w:instrText xml:space="preserve">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t xml:space="preserve"> (i.e.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t xml:space="preserve"> over the interval from T to T + 1 minute) is greater than or equal to 95% of </w:t>
      </w:r>
      <w:hyperlink w:anchor="throughput_rating" w:history="1">
        <w:r w:rsidRPr="002A1A0F">
          <w:rPr>
            <w:rStyle w:val="es-FontDef-Term"/>
          </w:rPr>
          <w:t>Reported Throughput</w:t>
        </w:r>
      </w:hyperlink>
    </w:p>
    <w:p w14:paraId="7CE4837C" w14:textId="70BB9BCB" w:rsidR="002F7443" w:rsidRDefault="002F7443" w:rsidP="002F7443">
      <w:pPr>
        <w:pStyle w:val="es-ListL1-Bullet"/>
      </w:pPr>
      <w:r>
        <w:t xml:space="preserve">The 20-minute average </w:t>
      </w:r>
      <w:r w:rsidR="008541F1">
        <w:rPr>
          <w:rStyle w:val="es-FontDef-Term"/>
        </w:rPr>
        <w:fldChar w:fldCharType="begin"/>
      </w:r>
      <w:r w:rsidR="008541F1">
        <w:rPr>
          <w:rStyle w:val="es-FontDef-Term"/>
        </w:rPr>
        <w:instrText xml:space="preserve"> REF  metric_name  \* M</w:instrText>
      </w:r>
      <w:r w:rsidR="008541F1">
        <w:rPr>
          <w:rStyle w:val="es-FontDef-Term"/>
        </w:rPr>
        <w:instrText xml:space="preserve">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t xml:space="preserve"> (i.e.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t xml:space="preserve"> over the interval from T to T + 20 minutes) is greater than or equal to 95% of </w:t>
      </w:r>
      <w:hyperlink w:anchor="throughput_rating" w:history="1">
        <w:r w:rsidRPr="00EF3BE2">
          <w:rPr>
            <w:rStyle w:val="es-FontDef-Term"/>
          </w:rPr>
          <w:t>Reported Throughput</w:t>
        </w:r>
      </w:hyperlink>
      <w:r>
        <w:t>.</w:t>
      </w:r>
    </w:p>
    <w:p w14:paraId="65952534" w14:textId="163B81A9" w:rsidR="002F7443" w:rsidRDefault="002F7443" w:rsidP="002F7443">
      <w:pPr>
        <w:pStyle w:val="es-ClauseWording-Align"/>
      </w:pPr>
      <w:r>
        <w:t>Co</w:t>
      </w:r>
      <w:r w:rsidR="00DF4D26">
        <w:t>mment:  When considering the 20-</w:t>
      </w:r>
      <w:r>
        <w:t xml:space="preserve">minute interval, the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t xml:space="preserve"> for the first minute must be at or above 95% of </w:t>
      </w:r>
      <w:hyperlink w:anchor="throughput_rating" w:history="1">
        <w:r w:rsidRPr="00EF3BE2">
          <w:rPr>
            <w:rStyle w:val="es-FontDef-Term"/>
          </w:rPr>
          <w:t>Reported Throughput</w:t>
        </w:r>
      </w:hyperlink>
      <w:r>
        <w:t xml:space="preserve"> (as required by the first bullet above).  However, some number of the subsequent 19 one-minute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t xml:space="preserve"> values may drop below 95% of </w:t>
      </w:r>
      <w:hyperlink w:anchor="throughput_rating" w:history="1">
        <w:r w:rsidRPr="00EF3BE2">
          <w:rPr>
            <w:rStyle w:val="es-FontDef-Term"/>
          </w:rPr>
          <w:t>Reported Throughput</w:t>
        </w:r>
      </w:hyperlink>
      <w:r>
        <w:t xml:space="preserve">.  This is acceptable as long as the overall 20-minute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t xml:space="preserve"> is not less than 95% of </w:t>
      </w:r>
      <w:hyperlink w:anchor="throughput_rating" w:history="1">
        <w:r w:rsidRPr="00EF3BE2">
          <w:rPr>
            <w:rStyle w:val="es-FontDef-Term"/>
          </w:rPr>
          <w:t>Reported Throughput</w:t>
        </w:r>
      </w:hyperlink>
      <w:r>
        <w:t xml:space="preserve"> (as required by the second bullet above).</w:t>
      </w:r>
    </w:p>
    <w:p w14:paraId="25C13128" w14:textId="77777777" w:rsidR="002F7443" w:rsidRDefault="002F7443" w:rsidP="002F7443">
      <w:pPr>
        <w:pStyle w:val="es-ClauseL4-Title"/>
      </w:pPr>
      <w:r>
        <w:t>Application Recovery Time</w:t>
      </w:r>
    </w:p>
    <w:p w14:paraId="7F878945" w14:textId="77777777" w:rsidR="002F7443" w:rsidRDefault="002F7443" w:rsidP="002F7443">
      <w:pPr>
        <w:pStyle w:val="es-ClauseWording-Align"/>
      </w:pPr>
      <w:r>
        <w:rPr>
          <w:szCs w:val="20"/>
        </w:rPr>
        <w:fldChar w:fldCharType="begin"/>
      </w:r>
      <w:r>
        <w:instrText xml:space="preserve"> REF application_recovery_time \h </w:instrText>
      </w:r>
      <w:r>
        <w:rPr>
          <w:szCs w:val="20"/>
        </w:rPr>
      </w:r>
      <w:r>
        <w:rPr>
          <w:szCs w:val="20"/>
        </w:rPr>
        <w:fldChar w:fldCharType="separate"/>
      </w:r>
      <w:r w:rsidR="00B61AF5">
        <w:rPr>
          <w:rStyle w:val="es-FontDef-Term"/>
        </w:rPr>
        <w:t>Application Recovery Time</w:t>
      </w:r>
      <w:r w:rsidR="00B61AF5">
        <w:t xml:space="preserve"> is the elapsed time between the start of </w:t>
      </w:r>
      <w:r w:rsidR="00B61AF5">
        <w:rPr>
          <w:rStyle w:val="es-FontDef-Term"/>
        </w:rPr>
        <w:t>Application Recovery</w:t>
      </w:r>
      <w:r w:rsidR="00B61AF5">
        <w:t xml:space="preserve"> and the end of </w:t>
      </w:r>
      <w:r w:rsidR="00B61AF5">
        <w:rPr>
          <w:rStyle w:val="es-FontDef-Term"/>
        </w:rPr>
        <w:t>Application Recovery</w:t>
      </w:r>
      <w:r w:rsidR="00B61AF5">
        <w:t xml:space="preserve"> (see Clause 6.5.5.5).</w:t>
      </w:r>
      <w:r>
        <w:rPr>
          <w:szCs w:val="20"/>
        </w:rPr>
        <w:fldChar w:fldCharType="end"/>
      </w:r>
    </w:p>
    <w:p w14:paraId="0DAA0FAF" w14:textId="77777777" w:rsidR="002F7443" w:rsidRPr="00DF05B6" w:rsidRDefault="002F7443" w:rsidP="002F7443">
      <w:pPr>
        <w:pStyle w:val="es-ClauseL4-Title"/>
      </w:pPr>
      <w:bookmarkStart w:id="1836" w:name="_Ref291169327"/>
      <w:r>
        <w:t>Business Recovery</w:t>
      </w:r>
      <w:bookmarkEnd w:id="1836"/>
    </w:p>
    <w:p w14:paraId="50286A8A" w14:textId="77777777" w:rsidR="002F7443" w:rsidRDefault="002F7443" w:rsidP="002F7443">
      <w:pPr>
        <w:pStyle w:val="es-ClauseWording-Align"/>
        <w:rPr>
          <w:szCs w:val="20"/>
        </w:rPr>
      </w:pPr>
      <w:r>
        <w:rPr>
          <w:szCs w:val="20"/>
        </w:rPr>
        <w:fldChar w:fldCharType="begin"/>
      </w:r>
      <w:r>
        <w:instrText xml:space="preserve"> REF business_recovery \h </w:instrText>
      </w:r>
      <w:r>
        <w:rPr>
          <w:szCs w:val="20"/>
        </w:rPr>
      </w:r>
      <w:r>
        <w:rPr>
          <w:szCs w:val="20"/>
        </w:rPr>
        <w:fldChar w:fldCharType="separate"/>
      </w:r>
      <w:r w:rsidR="00B61AF5">
        <w:rPr>
          <w:rStyle w:val="es-FontDef-Term"/>
        </w:rPr>
        <w:t>Business Recovery is</w:t>
      </w:r>
      <w:r w:rsidR="00B61AF5">
        <w:t xml:space="preserve"> the process of recovering from a </w:t>
      </w:r>
      <w:r w:rsidR="00B61AF5">
        <w:rPr>
          <w:rStyle w:val="es-FontDef-Term"/>
        </w:rPr>
        <w:t>Single Point of Failure</w:t>
      </w:r>
      <w:r w:rsidR="00B61AF5">
        <w:t xml:space="preserve"> and reaching a point where the business meets certain operational criteria.</w:t>
      </w:r>
      <w:r>
        <w:rPr>
          <w:szCs w:val="20"/>
        </w:rPr>
        <w:fldChar w:fldCharType="end"/>
      </w:r>
    </w:p>
    <w:p w14:paraId="398C124A" w14:textId="77777777" w:rsidR="002F7443" w:rsidRDefault="002F7443" w:rsidP="002F7443">
      <w:pPr>
        <w:pStyle w:val="es-ClauseL4-Title"/>
      </w:pPr>
      <w:bookmarkStart w:id="1837" w:name="_Ref286001213"/>
      <w:r>
        <w:t>Business Recovery Time</w:t>
      </w:r>
      <w:bookmarkEnd w:id="1837"/>
    </w:p>
    <w:p w14:paraId="4DA678C6" w14:textId="77777777" w:rsidR="002F7443" w:rsidRDefault="002F7443" w:rsidP="002F7443">
      <w:pPr>
        <w:pStyle w:val="es-ClauseWording-Align"/>
      </w:pPr>
      <w:r>
        <w:fldChar w:fldCharType="begin"/>
      </w:r>
      <w:r>
        <w:instrText xml:space="preserve"> REF business_recovery_time \h </w:instrText>
      </w:r>
      <w:r>
        <w:fldChar w:fldCharType="separate"/>
      </w:r>
      <w:r w:rsidR="00B61AF5">
        <w:rPr>
          <w:rStyle w:val="es-FontDef-Term"/>
        </w:rPr>
        <w:t xml:space="preserve">Business Recovery Time is </w:t>
      </w:r>
      <w:r w:rsidR="00B61AF5">
        <w:t xml:space="preserve"> the elapsed period of time between start of </w:t>
      </w:r>
      <w:r w:rsidR="00B61AF5">
        <w:rPr>
          <w:rStyle w:val="es-FontDef-Term"/>
        </w:rPr>
        <w:t>Business Recovery</w:t>
      </w:r>
      <w:r w:rsidR="00B61AF5">
        <w:t xml:space="preserve"> and end of </w:t>
      </w:r>
      <w:r w:rsidR="00B61AF5">
        <w:rPr>
          <w:rStyle w:val="es-FontDef-Term"/>
        </w:rPr>
        <w:t>Business Recovery</w:t>
      </w:r>
      <w:r w:rsidR="00B61AF5">
        <w:t xml:space="preserve"> (see Clause 6.5.5.9).</w:t>
      </w:r>
      <w:r>
        <w:fldChar w:fldCharType="end"/>
      </w:r>
    </w:p>
    <w:p w14:paraId="0674203F" w14:textId="07792B82" w:rsidR="002F7443" w:rsidRDefault="002F7443" w:rsidP="002F7443">
      <w:pPr>
        <w:pStyle w:val="es-ClauseWording-Align"/>
      </w:pPr>
      <w:r w:rsidRPr="002A1A0F">
        <w:rPr>
          <w:rStyle w:val="es-FontDef-Term"/>
        </w:rPr>
        <w:t>Comment</w:t>
      </w:r>
      <w:r>
        <w:t xml:space="preserve">:  </w:t>
      </w:r>
      <w:hyperlink w:anchor="single_point_of_failure" w:history="1">
        <w:r w:rsidRPr="002A1A0F">
          <w:rPr>
            <w:rStyle w:val="es-FontDef-Term"/>
          </w:rPr>
          <w:t>Single Points of Failure</w:t>
        </w:r>
      </w:hyperlink>
      <w:r>
        <w:t xml:space="preserve"> can be very disruptive to business processing, therefore it is imperative for businesses to recover from these failures as quickly as possible.  There are many database configuration parameters and practices that directly affect the performance of the </w:t>
      </w:r>
      <w:hyperlink w:anchor="dbms" w:history="1">
        <w:r w:rsidRPr="002A1A0F">
          <w:rPr>
            <w:rStyle w:val="es-FontDef-Term"/>
          </w:rPr>
          <w:t>DBMS</w:t>
        </w:r>
      </w:hyperlink>
      <w:r>
        <w:t xml:space="preserve"> and its recovery time from a </w:t>
      </w:r>
      <w:hyperlink w:anchor="single_point_of_failure" w:history="1">
        <w:r w:rsidRPr="002A1A0F">
          <w:rPr>
            <w:rStyle w:val="es-FontDef-Term"/>
          </w:rPr>
          <w:t>Single Point of Failure</w:t>
        </w:r>
      </w:hyperlink>
      <w:r>
        <w:t>.  However, while it is recognized that boot times for systems vary greatly, boo</w:t>
      </w:r>
      <w:r w:rsidR="009C241A">
        <w:t>t parameters have little to no e</w:t>
      </w:r>
      <w:r>
        <w:t xml:space="preserve">ffect on the performance of the </w:t>
      </w:r>
      <w:hyperlink w:anchor="dbms" w:history="1">
        <w:r w:rsidRPr="002A1A0F">
          <w:rPr>
            <w:rStyle w:val="es-FontDef-Term"/>
          </w:rPr>
          <w:t>DBMS</w:t>
        </w:r>
      </w:hyperlink>
      <w:r>
        <w:t xml:space="preserve">.  For this reason, server boot times are not included as part of the </w:t>
      </w:r>
      <w:hyperlink w:anchor="business_recovery_time" w:history="1">
        <w:r w:rsidRPr="002A1A0F">
          <w:rPr>
            <w:rStyle w:val="es-FontDef-Term"/>
          </w:rPr>
          <w:t>Business Recovery Time</w:t>
        </w:r>
      </w:hyperlink>
      <w:r>
        <w:t>.</w:t>
      </w:r>
    </w:p>
    <w:p w14:paraId="3005BBF9" w14:textId="77777777" w:rsidR="002F7443" w:rsidRDefault="002F7443" w:rsidP="002F7443">
      <w:pPr>
        <w:pStyle w:val="es-ClauseL3-Title"/>
      </w:pPr>
      <w:bookmarkStart w:id="1838" w:name="_Ref225047087"/>
      <w:bookmarkStart w:id="1839" w:name="_Toc500403311"/>
      <w:r>
        <w:t>Durability Test Procedure for Single Points of Failures</w:t>
      </w:r>
      <w:bookmarkEnd w:id="1838"/>
      <w:bookmarkEnd w:id="1839"/>
    </w:p>
    <w:p w14:paraId="670903F0" w14:textId="77777777" w:rsidR="002F7443" w:rsidRPr="00617129" w:rsidRDefault="002F7443" w:rsidP="00F35751">
      <w:pPr>
        <w:pStyle w:val="es-ClauseWording-Align"/>
        <w:numPr>
          <w:ilvl w:val="0"/>
          <w:numId w:val="9"/>
        </w:numPr>
      </w:pPr>
      <w:r w:rsidRPr="00617129">
        <w:t>Determine the current number of completed trades in the database by running:</w:t>
      </w:r>
    </w:p>
    <w:p w14:paraId="5FE90F23" w14:textId="77777777" w:rsidR="002F7443" w:rsidRPr="00617129" w:rsidRDefault="002F7443" w:rsidP="002F7443">
      <w:pPr>
        <w:pStyle w:val="es-ClauseWording-Align"/>
        <w:rPr>
          <w:i/>
          <w:iCs/>
        </w:rPr>
      </w:pPr>
      <w:r>
        <w:rPr>
          <w:i/>
          <w:iCs/>
        </w:rPr>
        <w:tab/>
      </w:r>
      <w:r w:rsidRPr="00617129">
        <w:rPr>
          <w:i/>
          <w:iCs/>
        </w:rPr>
        <w:t>select count(*) as count1 from SETTLEMENT.</w:t>
      </w:r>
    </w:p>
    <w:p w14:paraId="0AF6A2B6" w14:textId="77777777" w:rsidR="002F7443" w:rsidRPr="00617129" w:rsidRDefault="002F7443" w:rsidP="002F7443">
      <w:pPr>
        <w:pStyle w:val="es-ClauseWording-Align"/>
        <w:numPr>
          <w:ilvl w:val="0"/>
          <w:numId w:val="3"/>
        </w:numPr>
      </w:pPr>
      <w:r w:rsidRPr="00617129">
        <w:t xml:space="preserve">Start </w:t>
      </w:r>
      <w:hyperlink w:anchor="test_run" w:history="1">
        <w:r w:rsidRPr="002A1A0F">
          <w:rPr>
            <w:rStyle w:val="es-FontDef-Term"/>
          </w:rPr>
          <w:t>Test Run</w:t>
        </w:r>
      </w:hyperlink>
      <w:r>
        <w:t xml:space="preserve"> 1 by </w:t>
      </w:r>
      <w:r w:rsidRPr="00617129">
        <w:t xml:space="preserve">submitting </w:t>
      </w:r>
      <w:hyperlink w:anchor="transaction" w:history="1">
        <w:r w:rsidRPr="00FD0C52">
          <w:rPr>
            <w:rStyle w:val="es-FontDef-Term"/>
          </w:rPr>
          <w:t>Transactions</w:t>
        </w:r>
      </w:hyperlink>
      <w:r w:rsidRPr="00617129">
        <w:t xml:space="preserve"> and ramp up to the </w:t>
      </w:r>
      <w:hyperlink w:anchor="durability_throughput_requirements" w:history="1">
        <w:r w:rsidRPr="00FD0C52">
          <w:rPr>
            <w:rStyle w:val="es-FontDef-Term"/>
          </w:rPr>
          <w:t>Durability Throughput Requirements</w:t>
        </w:r>
      </w:hyperlink>
      <w:r w:rsidRPr="00617129">
        <w:t xml:space="preserve"> (as defined in Clause</w:t>
      </w:r>
      <w:r>
        <w:t xml:space="preserve"> </w:t>
      </w:r>
      <w:r>
        <w:fldChar w:fldCharType="begin"/>
      </w:r>
      <w:r>
        <w:instrText xml:space="preserve"> REF _Ref224969158 \r \h </w:instrText>
      </w:r>
      <w:r>
        <w:fldChar w:fldCharType="separate"/>
      </w:r>
      <w:r w:rsidR="00B61AF5">
        <w:t>6.5.4.1</w:t>
      </w:r>
      <w:r>
        <w:fldChar w:fldCharType="end"/>
      </w:r>
      <w:r w:rsidRPr="00617129">
        <w:t xml:space="preserve">) and satisfy those requirements for at least 20 minutes. </w:t>
      </w:r>
    </w:p>
    <w:p w14:paraId="32CCD04C" w14:textId="1C4CF863" w:rsidR="002F7443" w:rsidRPr="00617129" w:rsidRDefault="002F7443" w:rsidP="002F7443">
      <w:pPr>
        <w:pStyle w:val="es-ClauseWording-Align"/>
        <w:numPr>
          <w:ilvl w:val="0"/>
          <w:numId w:val="3"/>
        </w:numPr>
      </w:pPr>
      <w:r w:rsidRPr="00617129">
        <w:t xml:space="preserve">Induce the </w:t>
      </w:r>
      <w:hyperlink w:anchor="single_point_of_failure" w:history="1">
        <w:r w:rsidRPr="00FD0C52">
          <w:rPr>
            <w:rStyle w:val="es-FontDef-Term"/>
          </w:rPr>
          <w:t>Single Points of Failure</w:t>
        </w:r>
      </w:hyperlink>
      <w:r w:rsidRPr="00617129">
        <w:t xml:space="preserve"> failure, from Clause</w:t>
      </w:r>
      <w:r>
        <w:t xml:space="preserve"> </w:t>
      </w:r>
      <w:r>
        <w:fldChar w:fldCharType="begin"/>
      </w:r>
      <w:r>
        <w:instrText xml:space="preserve"> REF _Ref224628475 \r \h </w:instrText>
      </w:r>
      <w:r>
        <w:fldChar w:fldCharType="separate"/>
      </w:r>
      <w:r w:rsidR="00B61AF5">
        <w:t>6.5.2</w:t>
      </w:r>
      <w:r>
        <w:fldChar w:fldCharType="end"/>
      </w:r>
      <w:r w:rsidR="00E629B3">
        <w:t xml:space="preserve"> to a </w:t>
      </w:r>
      <w:r w:rsidR="00E629B3" w:rsidRPr="00346796">
        <w:rPr>
          <w:rStyle w:val="es-FontDef-Term"/>
        </w:rPr>
        <w:t>VM3 Virtual Machine</w:t>
      </w:r>
    </w:p>
    <w:p w14:paraId="765FC594" w14:textId="77777777" w:rsidR="002F7443" w:rsidRPr="00617129" w:rsidRDefault="002F7443" w:rsidP="002F7443">
      <w:pPr>
        <w:pStyle w:val="es-ClauseWording-Align"/>
        <w:numPr>
          <w:ilvl w:val="0"/>
          <w:numId w:val="3"/>
        </w:numPr>
      </w:pPr>
      <w:r w:rsidRPr="00617129">
        <w:t xml:space="preserve">If appropriate for the test configuration, stop submitting </w:t>
      </w:r>
      <w:hyperlink w:anchor="transaction" w:history="1">
        <w:r w:rsidRPr="00FD0C52">
          <w:rPr>
            <w:rStyle w:val="es-FontDef-Term"/>
          </w:rPr>
          <w:t>Transactions</w:t>
        </w:r>
      </w:hyperlink>
      <w:r w:rsidRPr="00617129">
        <w:t>.</w:t>
      </w:r>
    </w:p>
    <w:p w14:paraId="532BB407" w14:textId="77777777" w:rsidR="002F7443" w:rsidRPr="00617129" w:rsidRDefault="002F7443" w:rsidP="002F7443">
      <w:pPr>
        <w:pStyle w:val="es-ClauseWording-Align"/>
        <w:numPr>
          <w:ilvl w:val="0"/>
          <w:numId w:val="3"/>
        </w:numPr>
      </w:pPr>
      <w:r w:rsidRPr="00617129">
        <w:t xml:space="preserve">If necessary, restart the </w:t>
      </w:r>
      <w:hyperlink w:anchor="SUT" w:history="1">
        <w:r w:rsidRPr="00FD0C52">
          <w:rPr>
            <w:rStyle w:val="es-FontDef-Term"/>
          </w:rPr>
          <w:t>SUT</w:t>
        </w:r>
      </w:hyperlink>
      <w:r w:rsidRPr="00617129">
        <w:t xml:space="preserve"> (may necessitate a full reboot).</w:t>
      </w:r>
    </w:p>
    <w:p w14:paraId="4EA654B9" w14:textId="77777777" w:rsidR="002F7443" w:rsidRPr="00617129" w:rsidRDefault="002F7443" w:rsidP="002F7443">
      <w:pPr>
        <w:pStyle w:val="es-ClauseWording-Align"/>
        <w:numPr>
          <w:ilvl w:val="0"/>
          <w:numId w:val="3"/>
        </w:numPr>
      </w:pPr>
      <w:r w:rsidRPr="00617129">
        <w:t xml:space="preserve">Note the time when </w:t>
      </w:r>
      <w:hyperlink w:anchor="database_recovery" w:history="1">
        <w:r w:rsidRPr="00FD0C52">
          <w:rPr>
            <w:rStyle w:val="es-FontDef-Term"/>
          </w:rPr>
          <w:t>Database Recovery</w:t>
        </w:r>
      </w:hyperlink>
      <w:r w:rsidRPr="00617129">
        <w:t xml:space="preserve"> starts (see Clause</w:t>
      </w:r>
      <w:r>
        <w:t xml:space="preserve"> </w:t>
      </w:r>
      <w:r>
        <w:fldChar w:fldCharType="begin"/>
      </w:r>
      <w:r>
        <w:instrText xml:space="preserve"> REF _Ref224969343 \r \h </w:instrText>
      </w:r>
      <w:r>
        <w:fldChar w:fldCharType="separate"/>
      </w:r>
      <w:r w:rsidR="00B61AF5">
        <w:t>6.5.5.2</w:t>
      </w:r>
      <w:r>
        <w:fldChar w:fldCharType="end"/>
      </w:r>
      <w:r w:rsidRPr="00617129">
        <w:t>), either automatically or manually by an operator.</w:t>
      </w:r>
    </w:p>
    <w:p w14:paraId="5E0D116D" w14:textId="77777777" w:rsidR="002F7443" w:rsidRPr="00617129" w:rsidRDefault="002F7443" w:rsidP="002F7443">
      <w:pPr>
        <w:pStyle w:val="es-ClauseWording-Align"/>
        <w:numPr>
          <w:ilvl w:val="0"/>
          <w:numId w:val="3"/>
        </w:numPr>
      </w:pPr>
      <w:r w:rsidRPr="00617129">
        <w:t xml:space="preserve">When </w:t>
      </w:r>
      <w:hyperlink w:anchor="database_recovery" w:history="1">
        <w:r w:rsidRPr="00FD0C52">
          <w:rPr>
            <w:rStyle w:val="es-FontDef-Term"/>
          </w:rPr>
          <w:t>Database Recovery</w:t>
        </w:r>
      </w:hyperlink>
      <w:r w:rsidRPr="00617129">
        <w:t xml:space="preserve"> ends, note the time.  This may occur during the following steps  (see Clause</w:t>
      </w:r>
      <w:r>
        <w:t xml:space="preserve"> </w:t>
      </w:r>
      <w:r>
        <w:fldChar w:fldCharType="begin"/>
      </w:r>
      <w:r>
        <w:instrText xml:space="preserve"> REF _Ref224969380 \r \h </w:instrText>
      </w:r>
      <w:r>
        <w:fldChar w:fldCharType="separate"/>
      </w:r>
      <w:r w:rsidR="00B61AF5">
        <w:t>6.5.5.3</w:t>
      </w:r>
      <w:r>
        <w:fldChar w:fldCharType="end"/>
      </w:r>
      <w:r w:rsidRPr="00617129">
        <w:t>).</w:t>
      </w:r>
    </w:p>
    <w:p w14:paraId="366262BB" w14:textId="77777777" w:rsidR="002F7443" w:rsidRPr="00617129" w:rsidRDefault="002F7443" w:rsidP="002F7443">
      <w:pPr>
        <w:pStyle w:val="es-ClauseWording-Align"/>
        <w:numPr>
          <w:ilvl w:val="0"/>
          <w:numId w:val="3"/>
        </w:numPr>
      </w:pPr>
      <w:r w:rsidRPr="00617129">
        <w:t xml:space="preserve">Start </w:t>
      </w:r>
      <w:hyperlink w:anchor="test_run" w:history="1">
        <w:r w:rsidRPr="00FD0C52">
          <w:rPr>
            <w:rStyle w:val="es-FontDef-Term"/>
          </w:rPr>
          <w:t>Test Run</w:t>
        </w:r>
      </w:hyperlink>
      <w:r w:rsidRPr="00617129">
        <w:t xml:space="preserve"> 2 or continue </w:t>
      </w:r>
      <w:hyperlink w:anchor="test_run" w:history="1">
        <w:r w:rsidRPr="00FD0C52">
          <w:rPr>
            <w:rStyle w:val="es-FontDef-Term"/>
          </w:rPr>
          <w:t>Test Run</w:t>
        </w:r>
      </w:hyperlink>
      <w:r>
        <w:t xml:space="preserve"> 1 </w:t>
      </w:r>
      <w:r w:rsidRPr="00617129">
        <w:t xml:space="preserve">submitting </w:t>
      </w:r>
      <w:hyperlink w:anchor="transaction" w:history="1">
        <w:r w:rsidRPr="00FD0C52">
          <w:rPr>
            <w:rStyle w:val="es-FontDef-Term"/>
          </w:rPr>
          <w:t>Transactions</w:t>
        </w:r>
      </w:hyperlink>
      <w:r w:rsidRPr="00617129">
        <w:t xml:space="preserve"> and note this time as the start of </w:t>
      </w:r>
      <w:hyperlink w:anchor="application_recovery" w:history="1">
        <w:r w:rsidRPr="00FD0C52">
          <w:rPr>
            <w:rStyle w:val="es-FontDef-Term"/>
          </w:rPr>
          <w:t>Application Recovery</w:t>
        </w:r>
      </w:hyperlink>
      <w:r w:rsidRPr="00617129">
        <w:t xml:space="preserve"> (see Clause</w:t>
      </w:r>
      <w:r>
        <w:t xml:space="preserve"> </w:t>
      </w:r>
      <w:r>
        <w:fldChar w:fldCharType="begin"/>
      </w:r>
      <w:r>
        <w:instrText xml:space="preserve"> REF _Ref224969423 \r \h </w:instrText>
      </w:r>
      <w:r>
        <w:fldChar w:fldCharType="separate"/>
      </w:r>
      <w:r w:rsidR="00B61AF5">
        <w:t>6.5.5.6</w:t>
      </w:r>
      <w:r>
        <w:fldChar w:fldCharType="end"/>
      </w:r>
      <w:r w:rsidRPr="00617129">
        <w:t xml:space="preserve">). Ramp up to 95% of </w:t>
      </w:r>
      <w:hyperlink w:anchor="throughput_rating" w:history="1">
        <w:r w:rsidRPr="00FD0C52">
          <w:rPr>
            <w:rStyle w:val="es-FontDef-Term"/>
          </w:rPr>
          <w:t>Reported Throughput</w:t>
        </w:r>
      </w:hyperlink>
      <w:r w:rsidRPr="00617129">
        <w:t xml:space="preserve">. </w:t>
      </w:r>
    </w:p>
    <w:p w14:paraId="77727B7E" w14:textId="77777777" w:rsidR="002F7443" w:rsidRDefault="002F7443" w:rsidP="002F7443">
      <w:pPr>
        <w:pStyle w:val="es-ClauseWording-Align"/>
        <w:tabs>
          <w:tab w:val="clear" w:pos="900"/>
          <w:tab w:val="left" w:pos="1260"/>
        </w:tabs>
        <w:ind w:left="1260"/>
      </w:pPr>
      <w:r w:rsidRPr="00617129">
        <w:rPr>
          <w:b/>
        </w:rPr>
        <w:t>Comment</w:t>
      </w:r>
      <w:r w:rsidRPr="00617129">
        <w:t xml:space="preserve">: If there is a time gap between the end of </w:t>
      </w:r>
      <w:hyperlink w:anchor="database_recovery" w:history="1">
        <w:r w:rsidRPr="00FD0C52">
          <w:rPr>
            <w:rStyle w:val="es-FontDef-Term"/>
          </w:rPr>
          <w:t>Database Recovery</w:t>
        </w:r>
      </w:hyperlink>
      <w:r w:rsidRPr="00617129">
        <w:t xml:space="preserve"> and the start of </w:t>
      </w:r>
      <w:hyperlink w:anchor="application_recovery" w:history="1">
        <w:r w:rsidRPr="00FD0C52">
          <w:rPr>
            <w:rStyle w:val="es-FontDef-Term"/>
          </w:rPr>
          <w:t>Application Recovery</w:t>
        </w:r>
      </w:hyperlink>
      <w:r w:rsidRPr="00617129">
        <w:t xml:space="preserve"> and if </w:t>
      </w:r>
      <w:hyperlink w:anchor="driver" w:history="1">
        <w:r w:rsidRPr="00FD0C52">
          <w:rPr>
            <w:rStyle w:val="es-FontDef-Term"/>
          </w:rPr>
          <w:t>Drivers</w:t>
        </w:r>
      </w:hyperlink>
      <w:r w:rsidRPr="00617129">
        <w:t xml:space="preserve"> and </w:t>
      </w:r>
      <w:hyperlink w:anchor="transaction" w:history="1">
        <w:r w:rsidRPr="00FD0C52">
          <w:rPr>
            <w:rStyle w:val="es-FontDef-Term"/>
          </w:rPr>
          <w:t>Transactions</w:t>
        </w:r>
      </w:hyperlink>
      <w:r w:rsidRPr="00617129">
        <w:t xml:space="preserve"> need to be started again (not just continued), then the Trade-Cleanup </w:t>
      </w:r>
      <w:hyperlink w:anchor="transaction" w:history="1">
        <w:r w:rsidRPr="00FD0C52">
          <w:rPr>
            <w:rStyle w:val="es-FontDef-Term"/>
          </w:rPr>
          <w:t>Transaction</w:t>
        </w:r>
      </w:hyperlink>
      <w:r w:rsidRPr="00617129">
        <w:t xml:space="preserve"> may be executed during this time gap.</w:t>
      </w:r>
    </w:p>
    <w:p w14:paraId="7DF88FA0" w14:textId="77777777" w:rsidR="002F7443" w:rsidRPr="00617129" w:rsidRDefault="002F7443" w:rsidP="002F7443">
      <w:pPr>
        <w:pStyle w:val="es-ClauseWording-Align"/>
        <w:numPr>
          <w:ilvl w:val="0"/>
          <w:numId w:val="3"/>
        </w:numPr>
      </w:pPr>
      <w:r w:rsidRPr="00617129">
        <w:t xml:space="preserve">Note the end of </w:t>
      </w:r>
      <w:hyperlink w:anchor="application_recovery" w:history="1">
        <w:r w:rsidRPr="00FD0C52">
          <w:rPr>
            <w:rStyle w:val="es-FontDef-Term"/>
          </w:rPr>
          <w:t>Application Recovery</w:t>
        </w:r>
      </w:hyperlink>
      <w:r w:rsidRPr="00617129">
        <w:t xml:space="preserve"> as defined in Clause</w:t>
      </w:r>
      <w:r>
        <w:t xml:space="preserve"> </w:t>
      </w:r>
      <w:r>
        <w:fldChar w:fldCharType="begin"/>
      </w:r>
      <w:r>
        <w:instrText xml:space="preserve"> REF _Ref224969529 \r \h </w:instrText>
      </w:r>
      <w:r>
        <w:fldChar w:fldCharType="separate"/>
      </w:r>
      <w:r w:rsidR="00B61AF5">
        <w:t>6.5.5.7</w:t>
      </w:r>
      <w:r>
        <w:fldChar w:fldCharType="end"/>
      </w:r>
      <w:r w:rsidRPr="00617129">
        <w:t>.</w:t>
      </w:r>
    </w:p>
    <w:p w14:paraId="43AADAE5" w14:textId="77777777" w:rsidR="002F7443" w:rsidRPr="00617129" w:rsidRDefault="002F7443" w:rsidP="002F7443">
      <w:pPr>
        <w:pStyle w:val="es-ClauseWording-Align"/>
        <w:numPr>
          <w:ilvl w:val="0"/>
          <w:numId w:val="3"/>
        </w:numPr>
      </w:pPr>
      <w:r w:rsidRPr="00617129">
        <w:t xml:space="preserve">Terminate the </w:t>
      </w:r>
      <w:hyperlink w:anchor="driver" w:history="1">
        <w:r w:rsidRPr="00FD0C52">
          <w:rPr>
            <w:rStyle w:val="es-FontDef-Term"/>
          </w:rPr>
          <w:t>Driver</w:t>
        </w:r>
      </w:hyperlink>
      <w:r w:rsidRPr="00617129">
        <w:t xml:space="preserve"> gracefully.</w:t>
      </w:r>
    </w:p>
    <w:p w14:paraId="0C9C6114" w14:textId="77777777" w:rsidR="002F7443" w:rsidRPr="00617129" w:rsidRDefault="002F7443" w:rsidP="002F7443">
      <w:pPr>
        <w:pStyle w:val="es-ClauseWording-Align"/>
        <w:numPr>
          <w:ilvl w:val="0"/>
          <w:numId w:val="3"/>
        </w:numPr>
      </w:pPr>
      <w:r w:rsidRPr="00617129">
        <w:t xml:space="preserve">Verify that no errors were reported by the </w:t>
      </w:r>
      <w:hyperlink w:anchor="driver" w:history="1">
        <w:r w:rsidRPr="00FD0C52">
          <w:rPr>
            <w:rStyle w:val="es-FontDef-Term"/>
          </w:rPr>
          <w:t>Driver</w:t>
        </w:r>
      </w:hyperlink>
      <w:r w:rsidRPr="00617129">
        <w:t xml:space="preserve"> during steps 7 through 10. The intent is to ensure that an end-user would not see any adverse effects (aside from availability of the application and potentially reduced performance) due to the </w:t>
      </w:r>
      <w:hyperlink w:anchor="SUT" w:history="1">
        <w:r w:rsidRPr="00FD0C52">
          <w:rPr>
            <w:rStyle w:val="es-FontDef-Term"/>
          </w:rPr>
          <w:t>SUT</w:t>
        </w:r>
      </w:hyperlink>
      <w:r w:rsidRPr="00617129">
        <w:t xml:space="preserve"> failure and subsequent </w:t>
      </w:r>
      <w:hyperlink w:anchor="business_recovery" w:history="1">
        <w:r w:rsidRPr="00FD0C52">
          <w:rPr>
            <w:rStyle w:val="es-FontDef-Term"/>
          </w:rPr>
          <w:t>Business Recovery</w:t>
        </w:r>
      </w:hyperlink>
      <w:r w:rsidRPr="00617129">
        <w:t>.</w:t>
      </w:r>
    </w:p>
    <w:p w14:paraId="66450698" w14:textId="77777777" w:rsidR="002F7443" w:rsidRPr="00617129" w:rsidRDefault="002F7443" w:rsidP="002F7443">
      <w:pPr>
        <w:pStyle w:val="es-ClauseWording-Align"/>
        <w:numPr>
          <w:ilvl w:val="0"/>
          <w:numId w:val="3"/>
        </w:numPr>
      </w:pPr>
      <w:r w:rsidRPr="00617129">
        <w:t>Retrieve the new number of completed trades in the database by running:</w:t>
      </w:r>
    </w:p>
    <w:p w14:paraId="011AD641" w14:textId="77777777" w:rsidR="002F7443" w:rsidRDefault="002F7443" w:rsidP="002F7443">
      <w:pPr>
        <w:pStyle w:val="es-ClauseWording-Align"/>
        <w:tabs>
          <w:tab w:val="clear" w:pos="900"/>
        </w:tabs>
        <w:ind w:left="1260"/>
      </w:pPr>
      <w:r w:rsidRPr="00617129">
        <w:rPr>
          <w:i/>
          <w:iCs/>
        </w:rPr>
        <w:t>select count(*) as count2 from SETTLEMENT</w:t>
      </w:r>
    </w:p>
    <w:p w14:paraId="7D9A37B4" w14:textId="77777777" w:rsidR="002F7443" w:rsidRPr="00617129" w:rsidRDefault="002F7443" w:rsidP="002F7443">
      <w:pPr>
        <w:pStyle w:val="es-ClauseWording-Align"/>
        <w:numPr>
          <w:ilvl w:val="0"/>
          <w:numId w:val="3"/>
        </w:numPr>
      </w:pPr>
      <w:r w:rsidRPr="00617129">
        <w:t xml:space="preserve">Compare the number of completed Trade-Result </w:t>
      </w:r>
      <w:hyperlink w:anchor="transaction" w:history="1">
        <w:r w:rsidRPr="00FD0C52">
          <w:rPr>
            <w:rStyle w:val="es-FontDef-Term"/>
          </w:rPr>
          <w:t>Transactions</w:t>
        </w:r>
      </w:hyperlink>
      <w:r w:rsidRPr="00617129">
        <w:t xml:space="preserve"> on the </w:t>
      </w:r>
      <w:hyperlink w:anchor="driver" w:history="1">
        <w:r w:rsidRPr="00FD0C52">
          <w:rPr>
            <w:rStyle w:val="es-FontDef-Term"/>
          </w:rPr>
          <w:t>Driver</w:t>
        </w:r>
      </w:hyperlink>
      <w:r w:rsidRPr="00617129">
        <w:t xml:space="preserve"> to (count2 – count1). Verify that (count2 - count1) is greater or equal to the aggregate number of successful Trade-Result </w:t>
      </w:r>
      <w:hyperlink w:anchor="transaction" w:history="1">
        <w:r w:rsidRPr="00FD0C52">
          <w:rPr>
            <w:rStyle w:val="es-FontDef-Term"/>
          </w:rPr>
          <w:t>Transaction</w:t>
        </w:r>
      </w:hyperlink>
      <w:r w:rsidRPr="00617129">
        <w:t xml:space="preserve"> records in the </w:t>
      </w:r>
      <w:hyperlink w:anchor="driver" w:history="1">
        <w:r w:rsidRPr="00FD0C52">
          <w:rPr>
            <w:rStyle w:val="es-FontDef-Term"/>
          </w:rPr>
          <w:t>Driver</w:t>
        </w:r>
      </w:hyperlink>
      <w:r w:rsidRPr="00617129">
        <w:t xml:space="preserve"> log file for the runs performed in step 2 and step </w:t>
      </w:r>
      <w:r>
        <w:t>8</w:t>
      </w:r>
      <w:r w:rsidRPr="00617129">
        <w:t xml:space="preserve">. If there is an inequality, the SETTLEMENT table must contain additional records and the difference must be less than or equal to the maximum number of </w:t>
      </w:r>
      <w:hyperlink w:anchor="transaction" w:history="1">
        <w:r w:rsidRPr="00FD0C52">
          <w:rPr>
            <w:rStyle w:val="es-FontDef-Term"/>
          </w:rPr>
          <w:t>Transactions</w:t>
        </w:r>
      </w:hyperlink>
      <w:r w:rsidRPr="00617129">
        <w:t xml:space="preserve"> which can be simultaneously in-flight from the </w:t>
      </w:r>
      <w:hyperlink w:anchor="driver" w:history="1">
        <w:r w:rsidRPr="00FD0C52">
          <w:rPr>
            <w:rStyle w:val="es-FontDef-Term"/>
          </w:rPr>
          <w:t>Driver</w:t>
        </w:r>
      </w:hyperlink>
      <w:r w:rsidRPr="00617129">
        <w:t xml:space="preserve"> to the </w:t>
      </w:r>
      <w:hyperlink w:anchor="SUT" w:history="1">
        <w:r w:rsidRPr="00FD0C52">
          <w:rPr>
            <w:rStyle w:val="es-FontDef-Term"/>
          </w:rPr>
          <w:t>SUT</w:t>
        </w:r>
      </w:hyperlink>
      <w:r w:rsidRPr="00617129">
        <w:t xml:space="preserve">. This number is specific to the implementation of the </w:t>
      </w:r>
      <w:hyperlink w:anchor="driver" w:history="1">
        <w:r w:rsidRPr="00FD0C52">
          <w:rPr>
            <w:rStyle w:val="es-FontDef-Term"/>
          </w:rPr>
          <w:t>Driver</w:t>
        </w:r>
      </w:hyperlink>
      <w:r w:rsidRPr="00617129">
        <w:t xml:space="preserve"> and configuration settings at the time of the crash. </w:t>
      </w:r>
    </w:p>
    <w:p w14:paraId="2057E829" w14:textId="77777777" w:rsidR="002F7443" w:rsidRDefault="002F7443" w:rsidP="002F7443">
      <w:pPr>
        <w:pStyle w:val="es-ClauseWording-Align"/>
        <w:tabs>
          <w:tab w:val="clear" w:pos="900"/>
        </w:tabs>
        <w:ind w:left="1260"/>
      </w:pPr>
      <w:r w:rsidRPr="00617129">
        <w:rPr>
          <w:b/>
        </w:rPr>
        <w:t xml:space="preserve">Comment: </w:t>
      </w:r>
      <w:r w:rsidRPr="00617129">
        <w:t xml:space="preserve">This difference must be due only to </w:t>
      </w:r>
      <w:hyperlink w:anchor="transaction" w:history="1">
        <w:r w:rsidRPr="002162B3">
          <w:rPr>
            <w:rStyle w:val="es-FontDef-Term"/>
          </w:rPr>
          <w:t>Transactions</w:t>
        </w:r>
      </w:hyperlink>
      <w:r w:rsidRPr="00617129">
        <w:t xml:space="preserve"> which were </w:t>
      </w:r>
      <w:hyperlink w:anchor="commit" w:history="1">
        <w:r w:rsidRPr="002162B3">
          <w:rPr>
            <w:rStyle w:val="es-FontDef-Term"/>
          </w:rPr>
          <w:t>Committed</w:t>
        </w:r>
      </w:hyperlink>
      <w:r w:rsidRPr="00617129">
        <w:t xml:space="preserve"> on the </w:t>
      </w:r>
      <w:hyperlink w:anchor="system_under_test" w:history="1">
        <w:r w:rsidRPr="002162B3">
          <w:rPr>
            <w:rStyle w:val="es-FontDef-Term"/>
          </w:rPr>
          <w:t>System Under Test</w:t>
        </w:r>
      </w:hyperlink>
      <w:r w:rsidRPr="00617129">
        <w:t xml:space="preserve">, but for which the output data was not returned to the </w:t>
      </w:r>
      <w:hyperlink w:anchor="driver" w:history="1">
        <w:r w:rsidRPr="002162B3">
          <w:rPr>
            <w:rStyle w:val="es-FontDef-Term"/>
          </w:rPr>
          <w:t>Driver</w:t>
        </w:r>
      </w:hyperlink>
      <w:r w:rsidRPr="00617129">
        <w:t xml:space="preserve"> before the failure.</w:t>
      </w:r>
    </w:p>
    <w:p w14:paraId="67721DF8" w14:textId="77777777" w:rsidR="002F7443" w:rsidRPr="00617129" w:rsidRDefault="002F7443" w:rsidP="002F7443">
      <w:pPr>
        <w:pStyle w:val="es-ClauseWording-Align"/>
        <w:numPr>
          <w:ilvl w:val="0"/>
          <w:numId w:val="3"/>
        </w:numPr>
      </w:pPr>
      <w:r w:rsidRPr="00617129">
        <w:t xml:space="preserve">Verify consistency conditions as specified in Clause </w:t>
      </w:r>
      <w:r w:rsidRPr="00617129">
        <w:fldChar w:fldCharType="begin"/>
      </w:r>
      <w:r w:rsidRPr="00617129">
        <w:instrText xml:space="preserve"> REF _Ref168884451 \r \h </w:instrText>
      </w:r>
      <w:r w:rsidRPr="00617129">
        <w:fldChar w:fldCharType="separate"/>
      </w:r>
      <w:r w:rsidR="00B61AF5">
        <w:t>6.3.3</w:t>
      </w:r>
      <w:r w:rsidRPr="00617129">
        <w:fldChar w:fldCharType="end"/>
      </w:r>
      <w:r w:rsidRPr="00617129">
        <w:t>.</w:t>
      </w:r>
    </w:p>
    <w:p w14:paraId="1FF4B253" w14:textId="77777777" w:rsidR="002F7443" w:rsidRPr="00617129" w:rsidRDefault="002F7443" w:rsidP="002F7443">
      <w:pPr>
        <w:pStyle w:val="es-ClauseWording-Align"/>
        <w:numPr>
          <w:ilvl w:val="0"/>
          <w:numId w:val="3"/>
        </w:numPr>
      </w:pPr>
      <w:r w:rsidRPr="00617129">
        <w:t xml:space="preserve">Calculate </w:t>
      </w:r>
      <w:hyperlink w:anchor="business_recovery_time" w:history="1">
        <w:r w:rsidRPr="002162B3">
          <w:rPr>
            <w:rStyle w:val="es-FontDef-Term"/>
          </w:rPr>
          <w:t>Business Recovery Time</w:t>
        </w:r>
      </w:hyperlink>
      <w:r w:rsidRPr="00617129">
        <w:t xml:space="preserve"> as the sum of </w:t>
      </w:r>
      <w:hyperlink w:anchor="application_recovery_time" w:history="1">
        <w:r w:rsidRPr="002162B3">
          <w:rPr>
            <w:rStyle w:val="es-FontDef-Term"/>
          </w:rPr>
          <w:t>Application Recovery Time</w:t>
        </w:r>
      </w:hyperlink>
      <w:r w:rsidRPr="00617129">
        <w:t xml:space="preserve"> and </w:t>
      </w:r>
      <w:hyperlink w:anchor="database_recovery_time" w:history="1">
        <w:r w:rsidRPr="002162B3">
          <w:rPr>
            <w:rStyle w:val="es-FontDef-Term"/>
          </w:rPr>
          <w:t>Database Recovery Time</w:t>
        </w:r>
      </w:hyperlink>
      <w:r w:rsidRPr="00617129">
        <w:t xml:space="preserve">, if those times do not overlap. If </w:t>
      </w:r>
      <w:hyperlink w:anchor="application_recovery" w:history="1">
        <w:r w:rsidRPr="002162B3">
          <w:rPr>
            <w:rStyle w:val="es-FontDef-Term"/>
          </w:rPr>
          <w:t>Application Recovery</w:t>
        </w:r>
      </w:hyperlink>
      <w:r w:rsidRPr="00617129">
        <w:t xml:space="preserve"> begins before </w:t>
      </w:r>
      <w:hyperlink w:anchor="database_recovery" w:history="1">
        <w:r w:rsidRPr="002162B3">
          <w:rPr>
            <w:rStyle w:val="es-FontDef-Term"/>
          </w:rPr>
          <w:t>Database Recovery</w:t>
        </w:r>
      </w:hyperlink>
      <w:r w:rsidRPr="00617129">
        <w:t xml:space="preserve"> is complete, </w:t>
      </w:r>
      <w:hyperlink w:anchor="business_recovery_time" w:history="1">
        <w:r w:rsidRPr="002162B3">
          <w:rPr>
            <w:rStyle w:val="es-FontDef-Term"/>
          </w:rPr>
          <w:t>Business Recovery Time</w:t>
        </w:r>
      </w:hyperlink>
      <w:r w:rsidRPr="00617129">
        <w:t xml:space="preserve"> is the time elapsed between the beginning of </w:t>
      </w:r>
      <w:hyperlink w:anchor="database_recovery" w:history="1">
        <w:r w:rsidRPr="002162B3">
          <w:rPr>
            <w:rStyle w:val="es-FontDef-Term"/>
          </w:rPr>
          <w:t>Database Recovery</w:t>
        </w:r>
      </w:hyperlink>
      <w:r w:rsidRPr="00617129">
        <w:t xml:space="preserve"> and the end of </w:t>
      </w:r>
      <w:hyperlink w:anchor="application_recovery" w:history="1">
        <w:r w:rsidRPr="002162B3">
          <w:rPr>
            <w:rStyle w:val="es-FontDef-Term"/>
          </w:rPr>
          <w:t>Application Recovery</w:t>
        </w:r>
      </w:hyperlink>
      <w:r w:rsidRPr="00617129">
        <w:t>.</w:t>
      </w:r>
    </w:p>
    <w:p w14:paraId="0969DDF7" w14:textId="77777777" w:rsidR="002F7443" w:rsidRPr="00B54F0E" w:rsidRDefault="002F7443" w:rsidP="002F7443">
      <w:pPr>
        <w:pStyle w:val="es-ClauseL3-Title"/>
      </w:pPr>
      <w:bookmarkStart w:id="1840" w:name="_Ref302344609"/>
      <w:bookmarkStart w:id="1841" w:name="_Toc500403312"/>
      <w:r w:rsidRPr="00B54F0E">
        <w:t xml:space="preserve">Required Reporting for </w:t>
      </w:r>
      <w:r>
        <w:t>Durability</w:t>
      </w:r>
      <w:bookmarkEnd w:id="1840"/>
      <w:bookmarkEnd w:id="1841"/>
    </w:p>
    <w:p w14:paraId="3D750EF8" w14:textId="4FE1A676" w:rsidR="002F7443" w:rsidRPr="00B54F0E" w:rsidRDefault="00E8558A" w:rsidP="002F7443">
      <w:pPr>
        <w:pStyle w:val="es-ClauseL4-Title"/>
      </w:pPr>
      <w:bookmarkStart w:id="1842" w:name="_Ref302426506"/>
      <w:r>
        <w:t>Business Recovery Time</w:t>
      </w:r>
      <w:bookmarkEnd w:id="1842"/>
    </w:p>
    <w:p w14:paraId="4ECC0973" w14:textId="15C48A3B" w:rsidR="002F7443" w:rsidRPr="00B54F0E" w:rsidRDefault="002F7443" w:rsidP="002F7443">
      <w:pPr>
        <w:pStyle w:val="es-ClauseWording-Align"/>
      </w:pPr>
      <w:r w:rsidRPr="00B54F0E">
        <w:t xml:space="preserve">The </w:t>
      </w:r>
      <w:hyperlink w:anchor="business_recovery_time" w:history="1">
        <w:r w:rsidRPr="00BB606C">
          <w:rPr>
            <w:rStyle w:val="es-FontDef-Term"/>
          </w:rPr>
          <w:t>Business Recovery Time</w:t>
        </w:r>
      </w:hyperlink>
      <w:r w:rsidRPr="00B54F0E">
        <w:t xml:space="preserve"> must be </w:t>
      </w:r>
      <w:r w:rsidRPr="00B54F0E">
        <w:rPr>
          <w:rStyle w:val="es-FontDef-Term"/>
        </w:rPr>
        <w:t>reported</w:t>
      </w:r>
      <w:r w:rsidRPr="00B54F0E">
        <w:t xml:space="preserve"> on the </w:t>
      </w:r>
      <w:hyperlink w:anchor="executive_summary_statement" w:history="1">
        <w:r w:rsidRPr="002A1A0F">
          <w:rPr>
            <w:rStyle w:val="es-FontDef-Term"/>
          </w:rPr>
          <w:t>Executive Summary Statement</w:t>
        </w:r>
      </w:hyperlink>
      <w:r>
        <w:t xml:space="preserve"> </w:t>
      </w:r>
      <w:r w:rsidRPr="00B54F0E">
        <w:t xml:space="preserve">and in the </w:t>
      </w:r>
      <w:hyperlink w:anchor="report" w:history="1">
        <w:r w:rsidRPr="002A1A0F">
          <w:rPr>
            <w:rStyle w:val="es-FontDef-Term"/>
          </w:rPr>
          <w:t>Report</w:t>
        </w:r>
      </w:hyperlink>
      <w:r w:rsidRPr="00B54F0E">
        <w:t xml:space="preserve">. All the </w:t>
      </w:r>
      <w:hyperlink w:anchor="business_recovery_time" w:history="1">
        <w:r w:rsidRPr="00845B33">
          <w:rPr>
            <w:rStyle w:val="es-FontDef-Term"/>
          </w:rPr>
          <w:t>Business Recovery Time</w:t>
        </w:r>
      </w:hyperlink>
      <w:r w:rsidRPr="00845B33">
        <w:rPr>
          <w:rStyle w:val="es-FontDef-Term"/>
        </w:rPr>
        <w:t>s</w:t>
      </w:r>
      <w:r w:rsidRPr="00B54F0E">
        <w:t xml:space="preserve"> for each test requiring </w:t>
      </w:r>
      <w:hyperlink w:anchor="business_recovery" w:history="1">
        <w:r w:rsidRPr="002A1A0F">
          <w:rPr>
            <w:rStyle w:val="es-FontDef-Term"/>
          </w:rPr>
          <w:t>Business Recovery</w:t>
        </w:r>
      </w:hyperlink>
      <w:r w:rsidRPr="00B54F0E">
        <w:t xml:space="preserve"> must be </w:t>
      </w:r>
      <w:hyperlink w:anchor="reported" w:history="1">
        <w:r w:rsidRPr="002A1A0F">
          <w:rPr>
            <w:rStyle w:val="es-FontDef-Term"/>
          </w:rPr>
          <w:t>reported</w:t>
        </w:r>
      </w:hyperlink>
      <w:r w:rsidRPr="00B54F0E">
        <w:t xml:space="preserve"> in the </w:t>
      </w:r>
      <w:hyperlink w:anchor="report" w:history="1">
        <w:r w:rsidRPr="002A1A0F">
          <w:rPr>
            <w:rStyle w:val="es-FontDef-Term"/>
          </w:rPr>
          <w:t>Report</w:t>
        </w:r>
      </w:hyperlink>
      <w:r w:rsidRPr="00B54F0E">
        <w:t>.</w:t>
      </w:r>
    </w:p>
    <w:p w14:paraId="23085C95" w14:textId="77777777" w:rsidR="002F7443" w:rsidRPr="00B54F0E" w:rsidRDefault="002F7443" w:rsidP="002F7443">
      <w:pPr>
        <w:pStyle w:val="es-ClauseL4-Title"/>
      </w:pPr>
      <w:bookmarkStart w:id="1843" w:name="_Ref302426959"/>
      <w:r w:rsidRPr="00B54F0E">
        <w:t>Business Recovery Time Graph</w:t>
      </w:r>
      <w:bookmarkEnd w:id="1843"/>
    </w:p>
    <w:p w14:paraId="12D488AA" w14:textId="720F18CA" w:rsidR="002F7443" w:rsidRPr="003F6EDE" w:rsidRDefault="002F7443" w:rsidP="002F7443">
      <w:pPr>
        <w:pStyle w:val="es-ClauseWording-Align"/>
      </w:pPr>
      <w:r w:rsidRPr="003F6EDE">
        <w:t xml:space="preserve">A graph of the </w:t>
      </w:r>
      <w:r>
        <w:t xml:space="preserve">one-minute average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t xml:space="preserve"> </w:t>
      </w:r>
      <w:r w:rsidRPr="003F6EDE">
        <w:t xml:space="preserve">versus elapsed time must be </w:t>
      </w:r>
      <w:hyperlink w:anchor="reported" w:history="1">
        <w:r w:rsidRPr="002A1A0F">
          <w:rPr>
            <w:rStyle w:val="es-FontDef-Term"/>
          </w:rPr>
          <w:t>reported</w:t>
        </w:r>
      </w:hyperlink>
      <w:r w:rsidRPr="003F6EDE">
        <w:t xml:space="preserve"> </w:t>
      </w:r>
      <w:r>
        <w:t xml:space="preserve">in the </w:t>
      </w:r>
      <w:hyperlink w:anchor="report" w:history="1">
        <w:r w:rsidRPr="002A1A0F">
          <w:rPr>
            <w:rStyle w:val="es-FontDef-Term"/>
          </w:rPr>
          <w:t>Report</w:t>
        </w:r>
      </w:hyperlink>
      <w:r>
        <w:t xml:space="preserve"> </w:t>
      </w:r>
      <w:r w:rsidRPr="003F6EDE">
        <w:t xml:space="preserve">for </w:t>
      </w:r>
      <w:r>
        <w:t xml:space="preserve">the run portions of the </w:t>
      </w:r>
      <w:hyperlink w:anchor="business_recovery" w:history="1">
        <w:r w:rsidRPr="002A1A0F">
          <w:rPr>
            <w:rStyle w:val="es-FontDef-Term"/>
          </w:rPr>
          <w:t>Business Recovery</w:t>
        </w:r>
      </w:hyperlink>
      <w:r w:rsidRPr="003F6EDE">
        <w:t xml:space="preserve"> tests, prepared in accordance with the following conventions:</w:t>
      </w:r>
    </w:p>
    <w:p w14:paraId="7E8B8EA3" w14:textId="77777777" w:rsidR="002F7443" w:rsidRPr="009018E0" w:rsidRDefault="002F7443" w:rsidP="002F7443">
      <w:pPr>
        <w:pStyle w:val="es-ListL1-Bullet"/>
      </w:pPr>
      <w:r w:rsidRPr="009018E0">
        <w:t xml:space="preserve">The x-axis represents the maximum of the elapsed times for the two runs described in Clause </w:t>
      </w:r>
      <w:r>
        <w:fldChar w:fldCharType="begin"/>
      </w:r>
      <w:r>
        <w:instrText xml:space="preserve"> REF _Ref225047087 \r \h </w:instrText>
      </w:r>
      <w:r>
        <w:fldChar w:fldCharType="separate"/>
      </w:r>
      <w:r w:rsidR="00B61AF5">
        <w:t>6.5.6</w:t>
      </w:r>
      <w:r>
        <w:fldChar w:fldCharType="end"/>
      </w:r>
      <w:r w:rsidRPr="009018E0">
        <w:t xml:space="preserve"> steps 2 and </w:t>
      </w:r>
      <w:r>
        <w:t>8</w:t>
      </w:r>
    </w:p>
    <w:p w14:paraId="4AEBFBD9" w14:textId="7466229C" w:rsidR="002F7443" w:rsidRPr="009018E0" w:rsidRDefault="002F7443" w:rsidP="002F7443">
      <w:pPr>
        <w:pStyle w:val="es-ListL1-Bullet"/>
      </w:pPr>
      <w:r w:rsidRPr="009018E0">
        <w:t xml:space="preserve">The y-axis represents the throughput in </w:t>
      </w:r>
      <w:r w:rsidR="008541F1">
        <w:rPr>
          <w:rStyle w:val="es-FontDef-Term"/>
        </w:rPr>
        <w:fldChar w:fldCharType="begin"/>
      </w:r>
      <w:r w:rsidR="008541F1">
        <w:rPr>
          <w:rStyle w:val="es-FontDef-Term"/>
        </w:rPr>
        <w:instrText xml:space="preserve"> REF  met</w:instrText>
      </w:r>
      <w:r w:rsidR="008541F1">
        <w:rPr>
          <w:rStyle w:val="es-FontDef-Term"/>
        </w:rPr>
        <w:instrText xml:space="preserve">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t xml:space="preserve"> (computed as the total number of Trade-Result </w:t>
      </w:r>
      <w:hyperlink w:anchor="transaction" w:history="1">
        <w:r w:rsidRPr="002A1A0F">
          <w:rPr>
            <w:rStyle w:val="es-FontDef-Term"/>
          </w:rPr>
          <w:t>Transactions</w:t>
        </w:r>
      </w:hyperlink>
      <w:r w:rsidRPr="00617129">
        <w:t xml:space="preserve"> </w:t>
      </w:r>
      <w:r>
        <w:t>that complete within each one-minute interval divided by 60)</w:t>
      </w:r>
    </w:p>
    <w:p w14:paraId="5A299EC1" w14:textId="77777777" w:rsidR="002F7443" w:rsidRPr="009018E0" w:rsidRDefault="002F7443" w:rsidP="002F7443">
      <w:pPr>
        <w:pStyle w:val="es-ListL1-Bullet"/>
      </w:pPr>
      <w:r w:rsidRPr="009018E0">
        <w:t>A plot interval size of 1 minute must be used</w:t>
      </w:r>
    </w:p>
    <w:p w14:paraId="09BC33AC" w14:textId="77777777" w:rsidR="002F7443" w:rsidRPr="009018E0" w:rsidRDefault="002F7443" w:rsidP="002F7443">
      <w:pPr>
        <w:pStyle w:val="es-ListL1-Bullet"/>
      </w:pPr>
      <w:r w:rsidRPr="009018E0">
        <w:t>The y-axis data for both runs is to be overlaid on a single graph, with the end times of each run clearly marked</w:t>
      </w:r>
    </w:p>
    <w:p w14:paraId="141713FF" w14:textId="77777777" w:rsidR="002F7443" w:rsidRPr="003F6EDE" w:rsidRDefault="002F7443" w:rsidP="002F7443">
      <w:pPr>
        <w:pStyle w:val="es-ListL1-Bullet"/>
      </w:pPr>
      <w:r>
        <w:t>F</w:t>
      </w:r>
      <w:r w:rsidRPr="003F6EDE">
        <w:t>or graphing purposes, time 0 is defined as follows:</w:t>
      </w:r>
    </w:p>
    <w:p w14:paraId="5466CE30" w14:textId="77777777" w:rsidR="002F7443" w:rsidRPr="003F6EDE" w:rsidRDefault="002F7443" w:rsidP="002F7443">
      <w:pPr>
        <w:pStyle w:val="es-ListL1-Bullet"/>
      </w:pPr>
      <w:r>
        <w:t>F</w:t>
      </w:r>
      <w:r w:rsidRPr="003F6EDE">
        <w:t xml:space="preserve">or the </w:t>
      </w:r>
      <w:r>
        <w:t>run</w:t>
      </w:r>
      <w:r w:rsidRPr="003F6EDE">
        <w:t xml:space="preserve"> outlined in </w:t>
      </w:r>
      <w:r>
        <w:fldChar w:fldCharType="begin"/>
      </w:r>
      <w:r>
        <w:instrText xml:space="preserve"> REF _Ref225047087 \r \h </w:instrText>
      </w:r>
      <w:r>
        <w:fldChar w:fldCharType="separate"/>
      </w:r>
      <w:r w:rsidR="00B61AF5">
        <w:t>6.5.6</w:t>
      </w:r>
      <w:r>
        <w:fldChar w:fldCharType="end"/>
      </w:r>
      <w:r w:rsidRPr="003F6EDE">
        <w:t xml:space="preserve"> step 2, time 0 is defined as the point in time where the first </w:t>
      </w:r>
      <w:r>
        <w:rPr>
          <w:rStyle w:val="es-FontDef-Term"/>
        </w:rPr>
        <w:t>T</w:t>
      </w:r>
      <w:r w:rsidRPr="003F6EDE">
        <w:rPr>
          <w:rStyle w:val="es-FontDef-Term"/>
        </w:rPr>
        <w:t>ransaction</w:t>
      </w:r>
      <w:r w:rsidRPr="003F6EDE">
        <w:t xml:space="preserve"> is issued to the database</w:t>
      </w:r>
    </w:p>
    <w:p w14:paraId="0700FC41" w14:textId="77777777" w:rsidR="002F7443" w:rsidRPr="003F6EDE" w:rsidRDefault="002F7443" w:rsidP="002F7443">
      <w:pPr>
        <w:pStyle w:val="es-ListL1-Bullet"/>
      </w:pPr>
      <w:r>
        <w:t>F</w:t>
      </w:r>
      <w:r w:rsidRPr="003F6EDE">
        <w:t xml:space="preserve">or the </w:t>
      </w:r>
      <w:r>
        <w:t>run</w:t>
      </w:r>
      <w:r w:rsidRPr="003F6EDE">
        <w:t xml:space="preserve"> outlined in </w:t>
      </w:r>
      <w:r>
        <w:fldChar w:fldCharType="begin"/>
      </w:r>
      <w:r>
        <w:instrText xml:space="preserve"> REF _Ref225047087 \r \h </w:instrText>
      </w:r>
      <w:r>
        <w:fldChar w:fldCharType="separate"/>
      </w:r>
      <w:r w:rsidR="00B61AF5">
        <w:t>6.5.6</w:t>
      </w:r>
      <w:r>
        <w:fldChar w:fldCharType="end"/>
      </w:r>
      <w:r w:rsidRPr="003F6EDE">
        <w:t xml:space="preserve"> step </w:t>
      </w:r>
      <w:r>
        <w:t>8</w:t>
      </w:r>
      <w:r w:rsidRPr="003F6EDE">
        <w:t xml:space="preserve">, time 0 is defined as the point in time where </w:t>
      </w:r>
      <w:hyperlink w:anchor="database_recovery" w:history="1">
        <w:r w:rsidRPr="002A1A0F">
          <w:rPr>
            <w:rStyle w:val="es-FontDef-Term"/>
          </w:rPr>
          <w:t>Database Recovery</w:t>
        </w:r>
      </w:hyperlink>
      <w:r w:rsidRPr="003F6EDE">
        <w:t xml:space="preserve"> begins</w:t>
      </w:r>
    </w:p>
    <w:p w14:paraId="4BDA03E8" w14:textId="77777777" w:rsidR="002F7443" w:rsidRPr="003F6EDE" w:rsidRDefault="002F7443" w:rsidP="002F7443">
      <w:pPr>
        <w:pStyle w:val="es-ListL1-Bullet"/>
      </w:pPr>
      <w:r>
        <w:t>F</w:t>
      </w:r>
      <w:r w:rsidRPr="003F6EDE">
        <w:t>or graphing purposes, the end of the run is defined as follows:</w:t>
      </w:r>
    </w:p>
    <w:p w14:paraId="05D4C143" w14:textId="77777777" w:rsidR="002F7443" w:rsidRPr="003F6EDE" w:rsidRDefault="002F7443" w:rsidP="002F7443">
      <w:pPr>
        <w:pStyle w:val="es-ListL1-Bullet"/>
      </w:pPr>
      <w:r>
        <w:t>F</w:t>
      </w:r>
      <w:r w:rsidRPr="003F6EDE">
        <w:t xml:space="preserve">or the </w:t>
      </w:r>
      <w:r>
        <w:t>run</w:t>
      </w:r>
      <w:r w:rsidRPr="003F6EDE">
        <w:t xml:space="preserve"> outlined in </w:t>
      </w:r>
      <w:r>
        <w:fldChar w:fldCharType="begin"/>
      </w:r>
      <w:r>
        <w:instrText xml:space="preserve"> REF _Ref225047087 \r \h </w:instrText>
      </w:r>
      <w:r>
        <w:fldChar w:fldCharType="separate"/>
      </w:r>
      <w:r w:rsidR="00B61AF5">
        <w:t>6.5.6</w:t>
      </w:r>
      <w:r>
        <w:fldChar w:fldCharType="end"/>
      </w:r>
      <w:r w:rsidRPr="003F6EDE">
        <w:t xml:space="preserve"> step 2, the end of the run is the time at which the failure is induced (see</w:t>
      </w:r>
      <w:r>
        <w:t xml:space="preserve"> </w:t>
      </w:r>
      <w:r>
        <w:fldChar w:fldCharType="begin"/>
      </w:r>
      <w:r>
        <w:instrText xml:space="preserve"> REF _Ref225047087 \r \h </w:instrText>
      </w:r>
      <w:r>
        <w:fldChar w:fldCharType="separate"/>
      </w:r>
      <w:r w:rsidR="00B61AF5">
        <w:t>6.5.6</w:t>
      </w:r>
      <w:r>
        <w:fldChar w:fldCharType="end"/>
      </w:r>
      <w:r>
        <w:t xml:space="preserve"> </w:t>
      </w:r>
      <w:r w:rsidRPr="003F6EDE">
        <w:t>step 3)</w:t>
      </w:r>
    </w:p>
    <w:p w14:paraId="4E06E2FB" w14:textId="77777777" w:rsidR="002F7443" w:rsidRDefault="002F7443" w:rsidP="002F7443">
      <w:pPr>
        <w:pStyle w:val="es-ListL1-Bullet"/>
      </w:pPr>
      <w:r>
        <w:t>F</w:t>
      </w:r>
      <w:r w:rsidRPr="003F6EDE">
        <w:t xml:space="preserve">or the run outlined in </w:t>
      </w:r>
      <w:r>
        <w:fldChar w:fldCharType="begin"/>
      </w:r>
      <w:r>
        <w:instrText xml:space="preserve"> REF _Ref225047087 \r \h </w:instrText>
      </w:r>
      <w:r>
        <w:fldChar w:fldCharType="separate"/>
      </w:r>
      <w:r w:rsidR="00B61AF5">
        <w:t>6.5.6</w:t>
      </w:r>
      <w:r>
        <w:fldChar w:fldCharType="end"/>
      </w:r>
      <w:r w:rsidRPr="003F6EDE">
        <w:t xml:space="preserve"> step </w:t>
      </w:r>
      <w:r>
        <w:t>8</w:t>
      </w:r>
      <w:r w:rsidRPr="003F6EDE">
        <w:t xml:space="preserve">, the end of the </w:t>
      </w:r>
      <w:r>
        <w:t xml:space="preserve">run </w:t>
      </w:r>
      <w:r w:rsidRPr="003F6EDE">
        <w:t xml:space="preserve">is the time at which the </w:t>
      </w:r>
      <w:hyperlink w:anchor="application_recovery" w:history="1">
        <w:r w:rsidRPr="002A1A0F">
          <w:rPr>
            <w:rStyle w:val="es-FontDef-Term"/>
          </w:rPr>
          <w:t>Application Recovery</w:t>
        </w:r>
      </w:hyperlink>
      <w:r w:rsidRPr="003F6EDE">
        <w:t xml:space="preserve"> has ended successfully (see </w:t>
      </w:r>
      <w:r>
        <w:fldChar w:fldCharType="begin"/>
      </w:r>
      <w:r>
        <w:instrText xml:space="preserve"> REF _Ref225047087 \r \h </w:instrText>
      </w:r>
      <w:r>
        <w:fldChar w:fldCharType="separate"/>
      </w:r>
      <w:r w:rsidR="00B61AF5">
        <w:t>6.5.6</w:t>
      </w:r>
      <w:r>
        <w:fldChar w:fldCharType="end"/>
      </w:r>
      <w:r w:rsidRPr="003F6EDE">
        <w:t xml:space="preserve"> step </w:t>
      </w:r>
      <w:r>
        <w:t>8</w:t>
      </w:r>
      <w:r w:rsidRPr="003F6EDE">
        <w:t>)</w:t>
      </w:r>
    </w:p>
    <w:p w14:paraId="793EA77F" w14:textId="77777777" w:rsidR="002F7443" w:rsidRDefault="002F7443" w:rsidP="002F7443">
      <w:pPr>
        <w:pStyle w:val="es-ListL1-Bullet"/>
      </w:pPr>
      <w:r w:rsidRPr="00EE1D08">
        <w:t xml:space="preserve">For the run outlined in </w:t>
      </w:r>
      <w:r>
        <w:fldChar w:fldCharType="begin"/>
      </w:r>
      <w:r>
        <w:instrText xml:space="preserve"> REF _Ref225047087 \r \h </w:instrText>
      </w:r>
      <w:r>
        <w:fldChar w:fldCharType="separate"/>
      </w:r>
      <w:r w:rsidR="00B61AF5">
        <w:t>6.5.6</w:t>
      </w:r>
      <w:r>
        <w:fldChar w:fldCharType="end"/>
      </w:r>
      <w:r w:rsidRPr="00EE1D08">
        <w:t xml:space="preserve"> step 8, if any time elapses between the end of </w:t>
      </w:r>
      <w:hyperlink w:anchor="database_recovery" w:history="1">
        <w:r w:rsidRPr="002A1A0F">
          <w:rPr>
            <w:rStyle w:val="es-FontDef-Term"/>
          </w:rPr>
          <w:t>Database Recovery</w:t>
        </w:r>
      </w:hyperlink>
      <w:r w:rsidRPr="00EE1D08">
        <w:t xml:space="preserve"> and the start of </w:t>
      </w:r>
      <w:hyperlink w:anchor="application_recovery" w:history="1">
        <w:r w:rsidRPr="002A1A0F">
          <w:rPr>
            <w:rStyle w:val="es-FontDef-Term"/>
          </w:rPr>
          <w:t>Application Recovery</w:t>
        </w:r>
      </w:hyperlink>
      <w:r w:rsidRPr="00EE1D08">
        <w:t>, this time should be ignored and the two periods should be presented adjacent on the graph.</w:t>
      </w:r>
    </w:p>
    <w:p w14:paraId="73ACBE0D" w14:textId="77777777" w:rsidR="002F7443" w:rsidRPr="00617129" w:rsidRDefault="002F7443" w:rsidP="002F7443">
      <w:pPr>
        <w:pStyle w:val="es-ListL1-Bullet"/>
      </w:pPr>
      <w:r>
        <w:t xml:space="preserve">A horizontal line at 95% of the </w:t>
      </w:r>
      <w:hyperlink w:anchor="throughput_rating" w:history="1">
        <w:r w:rsidRPr="002721EB">
          <w:rPr>
            <w:rStyle w:val="es-FontDef-Term"/>
          </w:rPr>
          <w:t>Reported Throughput</w:t>
        </w:r>
      </w:hyperlink>
      <w:r>
        <w:t xml:space="preserve"> must also be plotted across the graph</w:t>
      </w:r>
    </w:p>
    <w:p w14:paraId="4503EFEF" w14:textId="77777777" w:rsidR="002F7443" w:rsidRDefault="002F7443" w:rsidP="002F7443">
      <w:pPr>
        <w:pStyle w:val="es-ClauseL2"/>
      </w:pPr>
      <w:bookmarkStart w:id="1844" w:name="_Ref253495148"/>
      <w:bookmarkStart w:id="1845" w:name="_Toc500403313"/>
      <w:r>
        <w:t>Data Accessibility Requirements</w:t>
      </w:r>
      <w:bookmarkEnd w:id="1844"/>
      <w:bookmarkEnd w:id="1845"/>
    </w:p>
    <w:p w14:paraId="43187D5D" w14:textId="58B98C5D" w:rsidR="002F7443" w:rsidRDefault="002F7443" w:rsidP="002F7443">
      <w:pPr>
        <w:pStyle w:val="es-ClauseWording-Align"/>
      </w:pPr>
      <w:r w:rsidRPr="004F3D04">
        <w:t xml:space="preserve">The </w:t>
      </w:r>
      <w:hyperlink w:anchor="system_under_test" w:history="1">
        <w:r w:rsidRPr="002A1A0F">
          <w:rPr>
            <w:rStyle w:val="es-FontDef-Term"/>
          </w:rPr>
          <w:t>System Under Test</w:t>
        </w:r>
      </w:hyperlink>
      <w:r w:rsidRPr="004F3D04">
        <w:t xml:space="preserve"> must be configured to satisfy the requirements for</w:t>
      </w:r>
      <w:r w:rsidR="0064203F">
        <w:t xml:space="preserve"> </w:t>
      </w:r>
      <w:r w:rsidR="0060674B" w:rsidRPr="00346796">
        <w:rPr>
          <w:rStyle w:val="es-FontDef-Term"/>
        </w:rPr>
        <w:t>Data Accessi</w:t>
      </w:r>
      <w:r w:rsidR="0064203F" w:rsidRPr="00346796">
        <w:rPr>
          <w:rStyle w:val="es-FontDef-Term"/>
        </w:rPr>
        <w:t>bility</w:t>
      </w:r>
      <w:r w:rsidR="005A497E">
        <w:t xml:space="preserve"> d</w:t>
      </w:r>
      <w:r w:rsidRPr="004F3D04">
        <w:t>etailed in this clause.</w:t>
      </w:r>
      <w:r w:rsidR="004F78D3">
        <w:t xml:space="preserve"> </w:t>
      </w:r>
      <w:r w:rsidR="004F78D3">
        <w:fldChar w:fldCharType="begin"/>
      </w:r>
      <w:r w:rsidR="004F78D3">
        <w:instrText xml:space="preserve"> REF data_accessability \h </w:instrText>
      </w:r>
      <w:r w:rsidR="004F78D3">
        <w:fldChar w:fldCharType="separate"/>
      </w:r>
      <w:r w:rsidR="00B61AF5">
        <w:rPr>
          <w:rStyle w:val="es-FontDef-Term"/>
        </w:rPr>
        <w:t xml:space="preserve">Date </w:t>
      </w:r>
      <w:r w:rsidR="00B61AF5" w:rsidRPr="00CC30CB">
        <w:rPr>
          <w:rStyle w:val="es-FontDef-Term"/>
        </w:rPr>
        <w:t>Accessibility</w:t>
      </w:r>
      <w:r w:rsidR="00B61AF5">
        <w:t xml:space="preserve"> is t</w:t>
      </w:r>
      <w:r w:rsidR="00B61AF5" w:rsidRPr="0003605A">
        <w:t xml:space="preserve">he ability to maintain database operations with full data access after the permanent irrecoverable failure of any single </w:t>
      </w:r>
      <w:r w:rsidR="00B61AF5" w:rsidRPr="002A1A0F">
        <w:rPr>
          <w:rStyle w:val="es-FontDef-Term"/>
        </w:rPr>
        <w:t>Durable Medium</w:t>
      </w:r>
      <w:r w:rsidR="00B61AF5" w:rsidRPr="0003605A">
        <w:t xml:space="preserve"> containing database tables, recovery log data, or </w:t>
      </w:r>
      <w:r w:rsidR="00B61AF5" w:rsidRPr="002A1A0F">
        <w:rPr>
          <w:rStyle w:val="es-FontDef-Term"/>
        </w:rPr>
        <w:t>Database Metadata</w:t>
      </w:r>
      <w:r w:rsidR="00B61AF5">
        <w:t>.</w:t>
      </w:r>
      <w:r w:rsidR="004F78D3">
        <w:fldChar w:fldCharType="end"/>
      </w:r>
      <w:r w:rsidRPr="004F3D04">
        <w:t xml:space="preserve"> </w:t>
      </w:r>
      <w:r w:rsidR="004F78D3">
        <w:rPr>
          <w:rStyle w:val="es-FontDef-Term"/>
        </w:rPr>
        <w:t>Data A</w:t>
      </w:r>
      <w:r w:rsidR="0060674B">
        <w:rPr>
          <w:rStyle w:val="es-FontDef-Term"/>
        </w:rPr>
        <w:t>ccessi</w:t>
      </w:r>
      <w:r w:rsidR="005A497E" w:rsidRPr="00376539">
        <w:rPr>
          <w:rStyle w:val="es-FontDef-Term"/>
        </w:rPr>
        <w:t>bility</w:t>
      </w:r>
      <w:r w:rsidR="005A497E">
        <w:t xml:space="preserve"> </w:t>
      </w:r>
      <w:r w:rsidRPr="004F3D04">
        <w:t xml:space="preserve">tests are conducted by inducing failures of </w:t>
      </w:r>
      <w:r w:rsidR="005A497E" w:rsidRPr="00346796">
        <w:rPr>
          <w:rStyle w:val="es-FontDef-Term"/>
        </w:rPr>
        <w:t>Durable Media</w:t>
      </w:r>
      <w:r w:rsidR="005A497E" w:rsidRPr="004F3D04">
        <w:t xml:space="preserve"> </w:t>
      </w:r>
      <w:r>
        <w:t>with</w:t>
      </w:r>
      <w:r w:rsidRPr="004F3D04">
        <w:t xml:space="preserve">in the </w:t>
      </w:r>
      <w:hyperlink w:anchor="SUT" w:history="1">
        <w:r w:rsidRPr="00A8219D">
          <w:rPr>
            <w:rStyle w:val="es-FontDef-Term"/>
          </w:rPr>
          <w:t>SUT</w:t>
        </w:r>
      </w:hyperlink>
      <w:r w:rsidRPr="004F3D04">
        <w:t xml:space="preserve">. The failures of Clause </w:t>
      </w:r>
      <w:r w:rsidR="005A497E">
        <w:fldChar w:fldCharType="begin"/>
      </w:r>
      <w:r w:rsidR="005A497E">
        <w:instrText xml:space="preserve"> REF _Ref263323088 \r \h </w:instrText>
      </w:r>
      <w:r w:rsidR="005A497E">
        <w:fldChar w:fldCharType="separate"/>
      </w:r>
      <w:r w:rsidR="00B61AF5">
        <w:t>6.6.3</w:t>
      </w:r>
      <w:r w:rsidR="005A497E">
        <w:fldChar w:fldCharType="end"/>
      </w:r>
      <w:r w:rsidR="005A497E">
        <w:t xml:space="preserve"> </w:t>
      </w:r>
      <w:r w:rsidRPr="004F3D04">
        <w:t xml:space="preserve">test the ability of the </w:t>
      </w:r>
      <w:hyperlink w:anchor="SUT" w:history="1">
        <w:r w:rsidRPr="00A8219D">
          <w:rPr>
            <w:rStyle w:val="es-FontDef-Term"/>
          </w:rPr>
          <w:t>SUT</w:t>
        </w:r>
      </w:hyperlink>
      <w:r w:rsidRPr="004F3D04">
        <w:t xml:space="preserve"> to maintain access to the data. The specific set of single failures addressed in Clause </w:t>
      </w:r>
      <w:r w:rsidR="005A497E">
        <w:fldChar w:fldCharType="begin"/>
      </w:r>
      <w:r w:rsidR="005A497E">
        <w:instrText xml:space="preserve"> REF _Ref263323088 \r \h </w:instrText>
      </w:r>
      <w:r w:rsidR="005A497E">
        <w:fldChar w:fldCharType="separate"/>
      </w:r>
      <w:r w:rsidR="00B61AF5">
        <w:t>6.6.3</w:t>
      </w:r>
      <w:r w:rsidR="005A497E">
        <w:fldChar w:fldCharType="end"/>
      </w:r>
      <w:r w:rsidR="005A497E">
        <w:t xml:space="preserve"> </w:t>
      </w:r>
      <w:r>
        <w:t>is defined</w:t>
      </w:r>
      <w:r w:rsidRPr="004F3D04">
        <w:t xml:space="preserve"> sufficiently significant to justify demonstration </w:t>
      </w:r>
      <w:r w:rsidR="005A497E">
        <w:t xml:space="preserve">of </w:t>
      </w:r>
      <w:r w:rsidR="004F78D3">
        <w:rPr>
          <w:rStyle w:val="es-FontDef-Term"/>
        </w:rPr>
        <w:t>Data A</w:t>
      </w:r>
      <w:r w:rsidR="0060674B">
        <w:rPr>
          <w:rStyle w:val="es-FontDef-Term"/>
        </w:rPr>
        <w:t>ccessi</w:t>
      </w:r>
      <w:r w:rsidR="005A497E" w:rsidRPr="00376539">
        <w:rPr>
          <w:rStyle w:val="es-FontDef-Term"/>
        </w:rPr>
        <w:t>bility</w:t>
      </w:r>
      <w:r w:rsidRPr="004F3D04">
        <w:t xml:space="preserve"> across such failures.</w:t>
      </w:r>
      <w:r>
        <w:t xml:space="preserve"> However, the limited nature of the tests listed must not be interpreted to allow other unrecoverable single points of failure.</w:t>
      </w:r>
    </w:p>
    <w:p w14:paraId="1D8E34F3" w14:textId="77777777" w:rsidR="002F7443" w:rsidRDefault="002F7443" w:rsidP="002F7443">
      <w:pPr>
        <w:pStyle w:val="es-ClauseL3-Title"/>
      </w:pPr>
      <w:bookmarkStart w:id="1846" w:name="_Toc500403314"/>
      <w:r>
        <w:t>Definition of Terms</w:t>
      </w:r>
      <w:bookmarkEnd w:id="1846"/>
    </w:p>
    <w:p w14:paraId="02576C3D" w14:textId="03317EB8" w:rsidR="004F78D3" w:rsidRPr="00346796" w:rsidRDefault="004F78D3" w:rsidP="00F35751">
      <w:pPr>
        <w:pStyle w:val="es-ClauseL4-Wording"/>
      </w:pPr>
      <w:r>
        <w:fldChar w:fldCharType="begin"/>
      </w:r>
      <w:r>
        <w:instrText xml:space="preserve"> REF data_accessability \h </w:instrText>
      </w:r>
      <w:r>
        <w:fldChar w:fldCharType="separate"/>
      </w:r>
      <w:r w:rsidR="00B61AF5">
        <w:rPr>
          <w:rStyle w:val="es-FontDef-Term"/>
        </w:rPr>
        <w:t xml:space="preserve">Date </w:t>
      </w:r>
      <w:r w:rsidR="00B61AF5" w:rsidRPr="00CC30CB">
        <w:rPr>
          <w:rStyle w:val="es-FontDef-Term"/>
        </w:rPr>
        <w:t>Accessibility</w:t>
      </w:r>
      <w:r w:rsidR="00B61AF5">
        <w:t xml:space="preserve"> is t</w:t>
      </w:r>
      <w:r w:rsidR="00B61AF5" w:rsidRPr="0003605A">
        <w:t xml:space="preserve">he ability to maintain database operations with full data access after the permanent irrecoverable failure of any single </w:t>
      </w:r>
      <w:r w:rsidR="00B61AF5" w:rsidRPr="002A1A0F">
        <w:rPr>
          <w:rStyle w:val="es-FontDef-Term"/>
        </w:rPr>
        <w:t>Durable Medium</w:t>
      </w:r>
      <w:r w:rsidR="00B61AF5" w:rsidRPr="0003605A">
        <w:t xml:space="preserve"> containing database tables, recovery log data, or </w:t>
      </w:r>
      <w:r w:rsidR="00B61AF5" w:rsidRPr="002A1A0F">
        <w:rPr>
          <w:rStyle w:val="es-FontDef-Term"/>
        </w:rPr>
        <w:t>Database Metadata</w:t>
      </w:r>
      <w:r w:rsidR="00B61AF5">
        <w:t>.</w:t>
      </w:r>
      <w:r>
        <w:fldChar w:fldCharType="end"/>
      </w:r>
    </w:p>
    <w:p w14:paraId="21B77D2F" w14:textId="77777777" w:rsidR="002F7443" w:rsidRDefault="002F7443" w:rsidP="00F35751">
      <w:pPr>
        <w:pStyle w:val="es-ClauseL4-Wording"/>
      </w:pPr>
      <w:r>
        <w:fldChar w:fldCharType="begin"/>
      </w:r>
      <w:r>
        <w:instrText xml:space="preserve"> REF durable_medium \h </w:instrText>
      </w:r>
      <w:r>
        <w:fldChar w:fldCharType="separate"/>
      </w:r>
      <w:r w:rsidR="00B61AF5" w:rsidRPr="00603EC6">
        <w:rPr>
          <w:rStyle w:val="es-FontDef-Term"/>
        </w:rPr>
        <w:t>Durable Medium</w:t>
      </w:r>
      <w:r w:rsidR="00B61AF5">
        <w:rPr>
          <w:rStyle w:val="es-FontDef-Term"/>
        </w:rPr>
        <w:t xml:space="preserve"> is</w:t>
      </w:r>
      <w:r w:rsidR="00B61AF5">
        <w:t xml:space="preserve"> </w:t>
      </w:r>
      <w:r w:rsidR="00B61AF5" w:rsidRPr="00603EC6">
        <w:t>a data storage medium that is inherently non-volatile such as a magnetic disk or tape.</w:t>
      </w:r>
      <w:r w:rsidR="00B61AF5">
        <w:t xml:space="preserve"> </w:t>
      </w:r>
      <w:r w:rsidR="00B61AF5" w:rsidRPr="004B08ED">
        <w:rPr>
          <w:rStyle w:val="es-FontDef-Term"/>
        </w:rPr>
        <w:t>Durable Media</w:t>
      </w:r>
      <w:r w:rsidR="00B61AF5">
        <w:t xml:space="preserve"> is the plural of </w:t>
      </w:r>
      <w:r w:rsidR="00B61AF5" w:rsidRPr="004B08ED">
        <w:rPr>
          <w:rStyle w:val="es-FontDef-Term"/>
        </w:rPr>
        <w:t>Durable Medium</w:t>
      </w:r>
      <w:r w:rsidR="00B61AF5">
        <w:t>.</w:t>
      </w:r>
      <w:r>
        <w:fldChar w:fldCharType="end"/>
      </w:r>
    </w:p>
    <w:p w14:paraId="3ABAC838" w14:textId="0C49F3AD" w:rsidR="002F7443" w:rsidRDefault="0060674B" w:rsidP="002F7443">
      <w:pPr>
        <w:pStyle w:val="es-ClauseL3-Title"/>
      </w:pPr>
      <w:bookmarkStart w:id="1847" w:name="_Ref149027921"/>
      <w:bookmarkStart w:id="1848" w:name="_Toc153271518"/>
      <w:bookmarkStart w:id="1849" w:name="_Toc500403315"/>
      <w:r>
        <w:t>Data Accessi</w:t>
      </w:r>
      <w:r w:rsidR="00DB59C9">
        <w:t xml:space="preserve">bility </w:t>
      </w:r>
      <w:r w:rsidR="002F7443">
        <w:t>Throughput Requirements</w:t>
      </w:r>
      <w:bookmarkEnd w:id="1847"/>
      <w:bookmarkEnd w:id="1848"/>
      <w:bookmarkEnd w:id="1849"/>
    </w:p>
    <w:p w14:paraId="2A9FEC2E" w14:textId="3F91AA3D" w:rsidR="002F7443" w:rsidRDefault="002F7443" w:rsidP="002F7443">
      <w:pPr>
        <w:pStyle w:val="es-ClauseWording-Align"/>
      </w:pPr>
      <w:r>
        <w:t xml:space="preserve">All </w:t>
      </w:r>
      <w:r w:rsidR="0060674B">
        <w:rPr>
          <w:rStyle w:val="es-FontDef-Term"/>
        </w:rPr>
        <w:t>Data Accessi</w:t>
      </w:r>
      <w:r w:rsidR="00DB59C9">
        <w:rPr>
          <w:rStyle w:val="es-FontDef-Term"/>
        </w:rPr>
        <w:t>bility</w:t>
      </w:r>
      <w:r w:rsidR="00DB59C9">
        <w:t xml:space="preserve"> </w:t>
      </w:r>
      <w:r>
        <w:t>tests must meet the following requirements:</w:t>
      </w:r>
    </w:p>
    <w:p w14:paraId="54346066" w14:textId="24CD87E5" w:rsidR="002F7443" w:rsidRPr="009018E0" w:rsidRDefault="006A0AE8" w:rsidP="002F7443">
      <w:pPr>
        <w:pStyle w:val="es-ListL1-Bullet"/>
      </w:pPr>
      <w:r>
        <w:t xml:space="preserve">Be </w:t>
      </w:r>
      <w:r w:rsidR="002F7443" w:rsidRPr="009018E0">
        <w:t xml:space="preserve">performed with the same number of </w:t>
      </w:r>
      <w:hyperlink w:anchor="acid" w:history="1">
        <w:r w:rsidR="002F7443" w:rsidRPr="00742F2D">
          <w:rPr>
            <w:rStyle w:val="es-FontDef-Term"/>
          </w:rPr>
          <w:t>Configured Customers</w:t>
        </w:r>
      </w:hyperlink>
      <w:r w:rsidR="00D95675">
        <w:rPr>
          <w:rStyle w:val="es-FontDef-Term"/>
        </w:rPr>
        <w:t xml:space="preserve">, </w:t>
      </w:r>
      <w:hyperlink w:anchor="active_customers" w:history="1">
        <w:r w:rsidR="00D95675" w:rsidRPr="00742F2D">
          <w:rPr>
            <w:rStyle w:val="es-FontDef-Term"/>
          </w:rPr>
          <w:t>Active Customer</w:t>
        </w:r>
        <w:r w:rsidR="002D2A79" w:rsidRPr="00742F2D">
          <w:rPr>
            <w:rStyle w:val="es-FontDef-Term"/>
          </w:rPr>
          <w:t>s</w:t>
        </w:r>
      </w:hyperlink>
      <w:r w:rsidR="00D95675">
        <w:rPr>
          <w:rStyle w:val="es-FontDef-Term"/>
        </w:rPr>
        <w:t>,</w:t>
      </w:r>
      <w:r w:rsidR="002F7443" w:rsidRPr="009018E0">
        <w:t xml:space="preserve"> and </w:t>
      </w:r>
      <w:r w:rsidR="002F7443" w:rsidRPr="00346796">
        <w:rPr>
          <w:rStyle w:val="es-FontDef-Term"/>
        </w:rPr>
        <w:t>Driver</w:t>
      </w:r>
      <w:r w:rsidR="002F7443" w:rsidRPr="009018E0">
        <w:t xml:space="preserve"> load used for the </w:t>
      </w:r>
      <w:r w:rsidR="002F7443" w:rsidRPr="00346796">
        <w:rPr>
          <w:rStyle w:val="es-FontDef-Term"/>
        </w:rPr>
        <w:t>Measurement Interval</w:t>
      </w:r>
      <w:r w:rsidR="00A43F82">
        <w:t xml:space="preserve">. </w:t>
      </w:r>
      <w:r w:rsidR="00A61DD3">
        <w:t xml:space="preserve">The same vcfg.properties file used in the </w:t>
      </w:r>
      <w:r w:rsidR="00A61DD3">
        <w:rPr>
          <w:rStyle w:val="es-FontDef-Term"/>
        </w:rPr>
        <w:t>Benchmark Kit</w:t>
      </w:r>
      <w:r w:rsidR="00A61DD3" w:rsidRPr="009018E0">
        <w:t xml:space="preserve"> </w:t>
      </w:r>
      <w:r w:rsidR="00A61DD3">
        <w:t xml:space="preserve">for the performance </w:t>
      </w:r>
      <w:r w:rsidR="00A61DD3">
        <w:rPr>
          <w:rStyle w:val="es-FontDef-Term"/>
        </w:rPr>
        <w:t>Test Run</w:t>
      </w:r>
      <w:r w:rsidR="00A61DD3">
        <w:t xml:space="preserve"> must be used for the </w:t>
      </w:r>
      <w:r w:rsidR="00A61DD3">
        <w:rPr>
          <w:rStyle w:val="es-FontDef-Term"/>
        </w:rPr>
        <w:t>Data Accessibility</w:t>
      </w:r>
      <w:r w:rsidR="00A61DD3">
        <w:t xml:space="preserve"> tests.</w:t>
      </w:r>
    </w:p>
    <w:p w14:paraId="78631207" w14:textId="23A87CF2" w:rsidR="002F7443" w:rsidRPr="009018E0" w:rsidRDefault="002F7443" w:rsidP="002F7443">
      <w:pPr>
        <w:pStyle w:val="es-ListL1-Bullet"/>
      </w:pPr>
      <w:r w:rsidRPr="009018E0">
        <w:t xml:space="preserve">Be in </w:t>
      </w:r>
      <w:r w:rsidRPr="00346796">
        <w:rPr>
          <w:rStyle w:val="es-FontDef-Term"/>
        </w:rPr>
        <w:t>Steady State</w:t>
      </w:r>
    </w:p>
    <w:p w14:paraId="0BB782BE" w14:textId="4223DB1A" w:rsidR="002F7443" w:rsidRPr="009018E0" w:rsidRDefault="002F7443" w:rsidP="002F7443">
      <w:pPr>
        <w:pStyle w:val="es-ListL1-Bullet"/>
      </w:pPr>
      <w:r w:rsidRPr="009018E0">
        <w:t xml:space="preserve">Satisfy the </w:t>
      </w:r>
      <w:r w:rsidRPr="00346796">
        <w:rPr>
          <w:rStyle w:val="es-FontDef-Term"/>
        </w:rPr>
        <w:t>Response Time</w:t>
      </w:r>
      <w:r w:rsidRPr="009018E0">
        <w:t xml:space="preserve"> constraints in Clause </w:t>
      </w:r>
      <w:r>
        <w:fldChar w:fldCharType="begin"/>
      </w:r>
      <w:r>
        <w:instrText xml:space="preserve"> REF _Ref62535040 \r \h  \* MERGEFORMAT </w:instrText>
      </w:r>
      <w:r>
        <w:fldChar w:fldCharType="separate"/>
      </w:r>
      <w:r w:rsidR="00B61AF5">
        <w:t>5.5.1.2</w:t>
      </w:r>
      <w:r>
        <w:fldChar w:fldCharType="end"/>
      </w:r>
      <w:r w:rsidRPr="009018E0">
        <w:t>.</w:t>
      </w:r>
    </w:p>
    <w:p w14:paraId="1A1F7197" w14:textId="0C64D5CA" w:rsidR="002F7443" w:rsidRPr="009018E0" w:rsidRDefault="002F7443" w:rsidP="002F7443">
      <w:pPr>
        <w:pStyle w:val="es-ListL1-Bullet"/>
      </w:pPr>
      <w:r w:rsidRPr="009018E0">
        <w:t xml:space="preserve">Satisfy the </w:t>
      </w:r>
      <w:r w:rsidRPr="00346796">
        <w:rPr>
          <w:rStyle w:val="es-FontDef-Term"/>
        </w:rPr>
        <w:t>Transaction Mix</w:t>
      </w:r>
      <w:r w:rsidRPr="009018E0">
        <w:t xml:space="preserve"> requirements listed in Clause </w:t>
      </w:r>
      <w:r>
        <w:fldChar w:fldCharType="begin"/>
      </w:r>
      <w:r>
        <w:instrText xml:space="preserve"> REF _Ref149025095 \r \h  \* MERGEFORMAT </w:instrText>
      </w:r>
      <w:r>
        <w:fldChar w:fldCharType="separate"/>
      </w:r>
      <w:r w:rsidR="00B61AF5">
        <w:t>5.3.1</w:t>
      </w:r>
      <w:r>
        <w:fldChar w:fldCharType="end"/>
      </w:r>
      <w:r w:rsidRPr="009018E0">
        <w:t>.</w:t>
      </w:r>
    </w:p>
    <w:p w14:paraId="0C2527E5" w14:textId="1EBFB320" w:rsidR="00D1407C" w:rsidRPr="009018E0" w:rsidRDefault="002F7443" w:rsidP="00F35751">
      <w:pPr>
        <w:pStyle w:val="es-ListL1-Bullet"/>
        <w:numPr>
          <w:ilvl w:val="1"/>
          <w:numId w:val="81"/>
        </w:numPr>
      </w:pPr>
      <w:r w:rsidRPr="009018E0">
        <w:t xml:space="preserve">Be at or above 95% of the </w:t>
      </w:r>
      <w:r w:rsidRPr="00346796">
        <w:rPr>
          <w:rStyle w:val="es-FontDef-Term"/>
        </w:rPr>
        <w:t>Reported Throughput</w:t>
      </w:r>
      <w:r w:rsidRPr="009018E0">
        <w:t xml:space="preserve"> with no errors</w:t>
      </w:r>
    </w:p>
    <w:p w14:paraId="415DBF31" w14:textId="3B60044B" w:rsidR="002F7443" w:rsidRPr="009018E0" w:rsidRDefault="002F7443" w:rsidP="002F7443">
      <w:pPr>
        <w:pStyle w:val="es-ListL1-Bullet"/>
        <w:rPr>
          <w:rStyle w:val="es-FontDef-Term"/>
          <w:b w:val="0"/>
          <w:bCs w:val="0"/>
        </w:rPr>
      </w:pPr>
      <w:r w:rsidRPr="009018E0">
        <w:t xml:space="preserve">Match all </w:t>
      </w:r>
      <w:r w:rsidRPr="00346796">
        <w:rPr>
          <w:rStyle w:val="es-FontDef-Term"/>
        </w:rPr>
        <w:t>Driver</w:t>
      </w:r>
      <w:r w:rsidRPr="009018E0">
        <w:t xml:space="preserve"> and </w:t>
      </w:r>
      <w:r w:rsidRPr="00346796">
        <w:rPr>
          <w:rStyle w:val="es-FontDef-Term"/>
        </w:rPr>
        <w:t>SUT</w:t>
      </w:r>
      <w:r w:rsidRPr="009018E0">
        <w:t xml:space="preserve"> configuration settings used during the </w:t>
      </w:r>
      <w:r w:rsidRPr="00346796">
        <w:rPr>
          <w:rStyle w:val="es-FontDef-Term"/>
        </w:rPr>
        <w:t>Measurement Interval</w:t>
      </w:r>
    </w:p>
    <w:p w14:paraId="1D7A37F2" w14:textId="3E44C35B" w:rsidR="002F7443" w:rsidRDefault="00DB59C9" w:rsidP="002F7443">
      <w:pPr>
        <w:pStyle w:val="es-ClauseL3-Title"/>
      </w:pPr>
      <w:bookmarkStart w:id="1850" w:name="_Ref263323088"/>
      <w:bookmarkStart w:id="1851" w:name="_Toc386020982"/>
      <w:bookmarkStart w:id="1852" w:name="_Ref149032968"/>
      <w:bookmarkStart w:id="1853" w:name="_Ref149033082"/>
      <w:bookmarkStart w:id="1854" w:name="_Toc153271520"/>
      <w:bookmarkStart w:id="1855" w:name="_Toc500403316"/>
      <w:r>
        <w:t>Failure of Durable Media</w:t>
      </w:r>
      <w:bookmarkEnd w:id="1850"/>
      <w:bookmarkEnd w:id="1851"/>
      <w:bookmarkEnd w:id="1852"/>
      <w:bookmarkEnd w:id="1853"/>
      <w:bookmarkEnd w:id="1854"/>
      <w:bookmarkEnd w:id="1855"/>
    </w:p>
    <w:p w14:paraId="74C0F8FB" w14:textId="6B592AD6" w:rsidR="002F7443" w:rsidRDefault="00DB59C9" w:rsidP="002F7443">
      <w:pPr>
        <w:pStyle w:val="es-ClauseWording-Align"/>
      </w:pPr>
      <w:r w:rsidRPr="00CE30DF">
        <w:t xml:space="preserve">The failures detailed in this clause affect the access of data from </w:t>
      </w:r>
      <w:r w:rsidRPr="00CE30DF">
        <w:rPr>
          <w:rStyle w:val="es-FontDef-Term"/>
        </w:rPr>
        <w:t>Durable Medi</w:t>
      </w:r>
      <w:r>
        <w:rPr>
          <w:rStyle w:val="es-FontDef-Term"/>
        </w:rPr>
        <w:t>a</w:t>
      </w:r>
      <w:r w:rsidRPr="00CE30DF">
        <w:t xml:space="preserve">.  The following requirements are also known as the </w:t>
      </w:r>
      <w:r w:rsidRPr="00632218">
        <w:rPr>
          <w:rStyle w:val="es-FontDef-Term"/>
        </w:rPr>
        <w:t>Data Accessibility</w:t>
      </w:r>
      <w:r w:rsidRPr="00CE30DF">
        <w:t xml:space="preserve"> requirements</w:t>
      </w:r>
      <w:r w:rsidR="002F7443" w:rsidRPr="00CE30DF">
        <w:t>.</w:t>
      </w:r>
    </w:p>
    <w:p w14:paraId="2A1CAC9F" w14:textId="113814BC" w:rsidR="002F7443" w:rsidRDefault="002F7443" w:rsidP="00F35751">
      <w:pPr>
        <w:pStyle w:val="es-ClauseL4-Wording"/>
      </w:pPr>
      <w:bookmarkStart w:id="1856" w:name="_Ref64885080"/>
      <w:r>
        <w:t xml:space="preserve">The </w:t>
      </w:r>
      <w:r w:rsidRPr="001B3902">
        <w:rPr>
          <w:rStyle w:val="es-FontDef-Term"/>
        </w:rPr>
        <w:t>SUT</w:t>
      </w:r>
      <w:r>
        <w:t xml:space="preserve"> must maintain database access to data on </w:t>
      </w:r>
      <w:r w:rsidRPr="00EA2568">
        <w:rPr>
          <w:rStyle w:val="es-FontDef-Term"/>
        </w:rPr>
        <w:t>Durable Media</w:t>
      </w:r>
      <w:r>
        <w:t xml:space="preserve"> during and </w:t>
      </w:r>
      <w:r w:rsidR="003D0CAD">
        <w:t xml:space="preserve">after a permanent and </w:t>
      </w:r>
      <w:r w:rsidR="006D3496">
        <w:t>irrecoverable</w:t>
      </w:r>
      <w:r w:rsidR="003D0CAD">
        <w:t xml:space="preserve"> failure of a single </w:t>
      </w:r>
      <w:hyperlink w:anchor="durable_medium" w:history="1">
        <w:r w:rsidR="003D0CAD" w:rsidRPr="00A6123A">
          <w:rPr>
            <w:rStyle w:val="es-FontDef-Term"/>
          </w:rPr>
          <w:t>Durable Medium</w:t>
        </w:r>
      </w:hyperlink>
      <w:r w:rsidR="003D0CAD">
        <w:t xml:space="preserve"> containing database tables, recovery log data, or </w:t>
      </w:r>
      <w:hyperlink w:anchor="database_metadata" w:history="1">
        <w:r w:rsidR="003D0CAD" w:rsidRPr="00A6123A">
          <w:rPr>
            <w:rStyle w:val="es-FontDef-Term"/>
          </w:rPr>
          <w:t>Database Metadata</w:t>
        </w:r>
      </w:hyperlink>
      <w:r w:rsidR="003D0CAD">
        <w:t xml:space="preserve">. </w:t>
      </w:r>
      <w:r>
        <w:t xml:space="preserve">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must also restore the </w:t>
      </w:r>
      <w:r w:rsidRPr="00EA2568">
        <w:rPr>
          <w:rStyle w:val="es-FontDef-Term"/>
        </w:rPr>
        <w:t>Durable Medium</w:t>
      </w:r>
      <w:r>
        <w:t xml:space="preserve"> environment to its pre-failure condition, while maintaining database access to the data on </w:t>
      </w:r>
      <w:r w:rsidRPr="00EA2568">
        <w:rPr>
          <w:rStyle w:val="es-FontDef-Term"/>
        </w:rPr>
        <w:t>Durable Media</w:t>
      </w:r>
      <w:r>
        <w:t>.</w:t>
      </w:r>
      <w:bookmarkEnd w:id="1856"/>
    </w:p>
    <w:p w14:paraId="291717EB" w14:textId="2A91E4EF" w:rsidR="002F7443" w:rsidRDefault="002F7443" w:rsidP="00F35751">
      <w:pPr>
        <w:pStyle w:val="es-ClauseL4-Wording"/>
      </w:pPr>
      <w:bookmarkStart w:id="1857" w:name="_Ref302426372"/>
      <w:r w:rsidRPr="000433CB">
        <w:rPr>
          <w:rStyle w:val="es-FontDef-Term"/>
        </w:rPr>
        <w:t>Durable Medi</w:t>
      </w:r>
      <w:r>
        <w:rPr>
          <w:rStyle w:val="es-FontDef-Term"/>
        </w:rPr>
        <w:t>a</w:t>
      </w:r>
      <w:r w:rsidRPr="000433CB">
        <w:t xml:space="preserve"> </w:t>
      </w:r>
      <w:r w:rsidR="003D0CAD">
        <w:t xml:space="preserve">are </w:t>
      </w:r>
      <w:r w:rsidR="006D3496">
        <w:t>inherently</w:t>
      </w:r>
      <w:r w:rsidR="003D0CAD">
        <w:t xml:space="preserve"> non-</w:t>
      </w:r>
      <w:r w:rsidR="003D0CAD" w:rsidRPr="000433CB">
        <w:t xml:space="preserve">volatile </w:t>
      </w:r>
      <w:r w:rsidR="003D0CAD">
        <w:t xml:space="preserve">and </w:t>
      </w:r>
      <w:r w:rsidR="003D0CAD" w:rsidRPr="000433CB">
        <w:t xml:space="preserve">are typically magnetic disks using replication (RAID-1 mirroring) or other form of protection (RAID-5, et.al.) to guarantee access to the data during a </w:t>
      </w:r>
      <w:r w:rsidR="003D0CAD" w:rsidRPr="000433CB">
        <w:rPr>
          <w:rStyle w:val="es-FontDef-Term"/>
        </w:rPr>
        <w:t>Durable Medium</w:t>
      </w:r>
      <w:r w:rsidR="003D0CAD" w:rsidRPr="000433CB">
        <w:t xml:space="preserve"> failure. Volatile media such as memory can </w:t>
      </w:r>
      <w:r w:rsidR="003D0CAD">
        <w:t xml:space="preserve">also </w:t>
      </w:r>
      <w:r w:rsidR="003D0CAD" w:rsidRPr="000433CB">
        <w:t>be used if the volatile media can ensure the transfer of data automatically, before any data is lost, to an inherently non-volatile medium after the failure of external power independently of reapplication of external power</w:t>
      </w:r>
      <w:r w:rsidRPr="000433CB">
        <w:t>.</w:t>
      </w:r>
      <w:bookmarkEnd w:id="1857"/>
    </w:p>
    <w:p w14:paraId="75FD6923" w14:textId="77777777" w:rsidR="002F7443" w:rsidRDefault="002F7443" w:rsidP="002F7443">
      <w:pPr>
        <w:pStyle w:val="es-ClauseWording-Align"/>
      </w:pPr>
      <w:r>
        <w:rPr>
          <w:rStyle w:val="es-FontHeader"/>
        </w:rPr>
        <w:t>Comment 1:</w:t>
      </w:r>
      <w:r w:rsidRPr="00F80BE1">
        <w:rPr>
          <w:rStyle w:val="es-FontHeader"/>
        </w:rPr>
        <w:t xml:space="preserve"> </w:t>
      </w:r>
      <w:r>
        <w:t xml:space="preserve"> A configured and priced Uninterruptible Power Supply (UPS) is not considered external power.</w:t>
      </w:r>
    </w:p>
    <w:p w14:paraId="15B74A98" w14:textId="77777777" w:rsidR="002F7443" w:rsidRDefault="002F7443" w:rsidP="002F7443">
      <w:pPr>
        <w:pStyle w:val="es-ClauseWording-Align"/>
      </w:pPr>
      <w:r w:rsidRPr="000433CB">
        <w:rPr>
          <w:rStyle w:val="es-FontHeader"/>
        </w:rPr>
        <w:t>Comment 2:</w:t>
      </w:r>
      <w:r>
        <w:t xml:space="preserve"> Memory can be considered a </w:t>
      </w:r>
      <w:r w:rsidRPr="00C142B7">
        <w:rPr>
          <w:rStyle w:val="es-FontDef-Term"/>
        </w:rPr>
        <w:t>Durable Medium</w:t>
      </w:r>
      <w:r>
        <w:t xml:space="preserve"> if it can preserve data long enough to satisfy the requirements stated above, for example, if it is accompanied by an Uninterruptible Power Supply, and the contents of memory can be transferred to an inherently non-volatile medium during the failure.  Note that no distinction is made between main memory and memory performing similar permanent or temporary data storage in other parts of the system (e.g., disk controller caches). If main memory is used as a </w:t>
      </w:r>
      <w:r w:rsidRPr="00EA2568">
        <w:rPr>
          <w:rStyle w:val="es-FontDef-Term"/>
        </w:rPr>
        <w:t>Durable Medium</w:t>
      </w:r>
      <w:r>
        <w:t xml:space="preserve">, then it must be considered as a potential single point of failure.  A sample mechanism to survive single </w:t>
      </w:r>
      <w:r w:rsidRPr="00EA2568">
        <w:rPr>
          <w:rStyle w:val="es-FontDef-Term"/>
        </w:rPr>
        <w:t>Durable Medium</w:t>
      </w:r>
      <w:r>
        <w:t xml:space="preserve"> failure is mirrored </w:t>
      </w:r>
      <w:r w:rsidRPr="007A4E0A">
        <w:rPr>
          <w:rStyle w:val="es-FontDef-Term"/>
        </w:rPr>
        <w:t>Durable Media</w:t>
      </w:r>
      <w:r>
        <w:t xml:space="preserve">.  If memory is the </w:t>
      </w:r>
      <w:r w:rsidRPr="007A4E0A">
        <w:rPr>
          <w:rStyle w:val="es-FontDef-Term"/>
        </w:rPr>
        <w:t>Durable Medium</w:t>
      </w:r>
      <w:r>
        <w:t xml:space="preserve"> and mirroring is the mechanism used to ensure </w:t>
      </w:r>
      <w:r w:rsidRPr="00423987">
        <w:rPr>
          <w:rStyle w:val="es-FontDef-Term"/>
        </w:rPr>
        <w:t>Durability</w:t>
      </w:r>
      <w:r>
        <w:t>, then the mirrored memories must be independently powered.</w:t>
      </w:r>
    </w:p>
    <w:p w14:paraId="33B56BD5" w14:textId="3A086603" w:rsidR="002F7443" w:rsidRDefault="002F7443" w:rsidP="00F35751">
      <w:pPr>
        <w:pStyle w:val="es-ClauseL4-Wording"/>
      </w:pPr>
      <w:r>
        <w:t xml:space="preserve">The </w:t>
      </w:r>
      <w:r w:rsidRPr="00346796">
        <w:rPr>
          <w:rStyle w:val="es-FontDef-Term"/>
        </w:rPr>
        <w:t>Data</w:t>
      </w:r>
      <w:r>
        <w:t xml:space="preserve"> </w:t>
      </w:r>
      <w:r w:rsidRPr="00145BFC">
        <w:rPr>
          <w:rStyle w:val="es-FontDef-Term"/>
        </w:rPr>
        <w:t>Accessibility</w:t>
      </w:r>
      <w:r>
        <w:t xml:space="preserve"> tests (aka. </w:t>
      </w:r>
      <w:r w:rsidRPr="00145BFC">
        <w:rPr>
          <w:rStyle w:val="es-FontDef-Term"/>
        </w:rPr>
        <w:t>Non-catastrophic</w:t>
      </w:r>
      <w:r>
        <w:t xml:space="preserve"> failures) must meet the </w:t>
      </w:r>
      <w:r w:rsidR="002D35E5">
        <w:rPr>
          <w:rStyle w:val="es-FontDef-Term"/>
        </w:rPr>
        <w:t>Data A</w:t>
      </w:r>
      <w:r w:rsidR="003D0CAD" w:rsidRPr="00145BFC">
        <w:rPr>
          <w:rStyle w:val="es-FontDef-Term"/>
        </w:rPr>
        <w:t>ccessibility</w:t>
      </w:r>
      <w:r w:rsidR="003D0CAD">
        <w:t xml:space="preserve"> </w:t>
      </w:r>
      <w:r>
        <w:rPr>
          <w:rStyle w:val="es-FontDef-Term"/>
        </w:rPr>
        <w:t>Throughput R</w:t>
      </w:r>
      <w:r w:rsidRPr="00145BFC">
        <w:rPr>
          <w:rStyle w:val="es-FontDef-Term"/>
        </w:rPr>
        <w:t>equirements</w:t>
      </w:r>
      <w:r>
        <w:t xml:space="preserve"> of Clause </w:t>
      </w:r>
      <w:r>
        <w:fldChar w:fldCharType="begin"/>
      </w:r>
      <w:r>
        <w:instrText xml:space="preserve"> REF _Ref149027921 \r \h </w:instrText>
      </w:r>
      <w:r>
        <w:fldChar w:fldCharType="separate"/>
      </w:r>
      <w:r w:rsidR="00B61AF5">
        <w:t>6.6.2</w:t>
      </w:r>
      <w:r>
        <w:fldChar w:fldCharType="end"/>
      </w:r>
      <w:r>
        <w:t>.</w:t>
      </w:r>
    </w:p>
    <w:p w14:paraId="51F69036" w14:textId="77777777" w:rsidR="002F7443" w:rsidRDefault="002F7443" w:rsidP="002F7443">
      <w:pPr>
        <w:pStyle w:val="es-ClauseL4-Title"/>
      </w:pPr>
      <w:bookmarkStart w:id="1858" w:name="_Ref302427132"/>
      <w:r>
        <w:t>Redundancy Levels</w:t>
      </w:r>
      <w:bookmarkEnd w:id="1858"/>
    </w:p>
    <w:p w14:paraId="7B074C8B" w14:textId="77777777" w:rsidR="002F7443" w:rsidRDefault="002F7443" w:rsidP="002F7443">
      <w:pPr>
        <w:pStyle w:val="es-ClauseWording-Align"/>
      </w:pPr>
      <w:r>
        <w:t xml:space="preserve">The redundancy levels refer to the level of guarantee for data access given a single failure among the data storage components.  The </w:t>
      </w:r>
      <w:r>
        <w:rPr>
          <w:rStyle w:val="es-FontDef-Term"/>
        </w:rPr>
        <w:t>SUT</w:t>
      </w:r>
      <w:r>
        <w:t xml:space="preserve"> must implement one of the following Redundancy Levels:</w:t>
      </w:r>
    </w:p>
    <w:p w14:paraId="62106409" w14:textId="77777777" w:rsidR="002F7443" w:rsidRPr="003615CF" w:rsidRDefault="002F7443" w:rsidP="00F35751">
      <w:pPr>
        <w:pStyle w:val="es-ListL1-Bullet"/>
        <w:numPr>
          <w:ilvl w:val="0"/>
          <w:numId w:val="58"/>
        </w:numPr>
        <w:rPr>
          <w:rStyle w:val="es-FontDef-Term"/>
          <w:b w:val="0"/>
          <w:bCs w:val="0"/>
        </w:rPr>
      </w:pPr>
      <w:r>
        <w:rPr>
          <w:rStyle w:val="es-FontDef-Term"/>
        </w:rPr>
        <w:fldChar w:fldCharType="begin"/>
      </w:r>
      <w:r>
        <w:instrText xml:space="preserve"> REF redundancy_level_one \h </w:instrText>
      </w:r>
      <w:r>
        <w:rPr>
          <w:rStyle w:val="es-FontDef-Term"/>
        </w:rPr>
      </w:r>
      <w:r>
        <w:rPr>
          <w:rStyle w:val="es-FontDef-Term"/>
        </w:rPr>
        <w:fldChar w:fldCharType="separate"/>
      </w:r>
      <w:r w:rsidR="00B61AF5" w:rsidRPr="001B3902">
        <w:rPr>
          <w:rStyle w:val="es-FontDef-Term"/>
        </w:rPr>
        <w:t>Redundancy Level One</w:t>
      </w:r>
      <w:r w:rsidR="00B61AF5">
        <w:rPr>
          <w:rStyle w:val="es-FontDef-Term"/>
        </w:rPr>
        <w:t xml:space="preserve"> (Durable Media Redundancy)</w:t>
      </w:r>
      <w:r w:rsidR="00B61AF5">
        <w:t xml:space="preserve"> guarantees access to the data on </w:t>
      </w:r>
      <w:r w:rsidR="00B61AF5" w:rsidRPr="00C142B7">
        <w:rPr>
          <w:rStyle w:val="es-FontDef-Term"/>
        </w:rPr>
        <w:t xml:space="preserve">Durable </w:t>
      </w:r>
      <w:r w:rsidR="00B61AF5">
        <w:rPr>
          <w:rStyle w:val="es-FontDef-Term"/>
        </w:rPr>
        <w:t>M</w:t>
      </w:r>
      <w:r w:rsidR="00B61AF5" w:rsidRPr="00C142B7">
        <w:rPr>
          <w:rStyle w:val="es-FontDef-Term"/>
        </w:rPr>
        <w:t>edia</w:t>
      </w:r>
      <w:r w:rsidR="00B61AF5">
        <w:t xml:space="preserve"> when a single </w:t>
      </w:r>
      <w:r w:rsidR="00B61AF5" w:rsidRPr="00C142B7">
        <w:rPr>
          <w:rStyle w:val="es-FontDef-Term"/>
        </w:rPr>
        <w:t>Durable Media</w:t>
      </w:r>
      <w:r w:rsidR="00B61AF5">
        <w:t xml:space="preserve"> failure occurs.</w:t>
      </w:r>
      <w:r>
        <w:rPr>
          <w:rStyle w:val="es-FontDef-Term"/>
        </w:rPr>
        <w:fldChar w:fldCharType="end"/>
      </w:r>
    </w:p>
    <w:p w14:paraId="29DA8AB5" w14:textId="77777777" w:rsidR="002F7443" w:rsidRDefault="002F7443" w:rsidP="002F7443">
      <w:pPr>
        <w:pStyle w:val="es-ClauseWording-Indent-1"/>
      </w:pPr>
      <w:r w:rsidRPr="003615CF">
        <w:rPr>
          <w:rStyle w:val="es-FontHeader"/>
        </w:rPr>
        <w:t>Comment:</w:t>
      </w:r>
      <w:r>
        <w:t xml:space="preserve"> The intent of this redundancy level is to test the ability of the </w:t>
      </w:r>
      <w:r w:rsidRPr="003615CF">
        <w:rPr>
          <w:rStyle w:val="es-FontDef-Term"/>
        </w:rPr>
        <w:t>Durable Media</w:t>
      </w:r>
      <w:r>
        <w:t xml:space="preserve"> environment to survive the failure of a single </w:t>
      </w:r>
      <w:r w:rsidRPr="003615CF">
        <w:rPr>
          <w:rStyle w:val="es-FontDef-Term"/>
        </w:rPr>
        <w:t>Durable Medium</w:t>
      </w:r>
      <w:r>
        <w:t xml:space="preserve"> and continue processing requests from the </w:t>
      </w:r>
      <w:r w:rsidRPr="003615CF">
        <w:rPr>
          <w:rStyle w:val="es-FontDef-Term"/>
        </w:rPr>
        <w:t>Operating System</w:t>
      </w:r>
      <w:r>
        <w:t xml:space="preserve"> and/or </w:t>
      </w:r>
      <w:r w:rsidRPr="003615CF">
        <w:rPr>
          <w:rStyle w:val="es-FontDef-Term"/>
        </w:rPr>
        <w:t>DBMS</w:t>
      </w:r>
      <w:r>
        <w:t>.</w:t>
      </w:r>
    </w:p>
    <w:p w14:paraId="400808A3" w14:textId="77777777" w:rsidR="002F7443" w:rsidRDefault="002F7443" w:rsidP="002F7443">
      <w:pPr>
        <w:pStyle w:val="es-ClauseWording-Indent-1"/>
      </w:pPr>
      <w:r w:rsidRPr="003615CF">
        <w:rPr>
          <w:rStyle w:val="es-FontHeader"/>
        </w:rPr>
        <w:t>Example:</w:t>
      </w:r>
      <w:r>
        <w:t xml:space="preserve"> The </w:t>
      </w:r>
      <w:r w:rsidRPr="003615CF">
        <w:rPr>
          <w:rStyle w:val="es-FontDef-Term"/>
        </w:rPr>
        <w:t>Sponsor</w:t>
      </w:r>
      <w:r>
        <w:t xml:space="preserve"> has implemented RAID-1 (mirroring)</w:t>
      </w:r>
      <w:r w:rsidRPr="003615CF">
        <w:t xml:space="preserve"> on the disks within an enclosure.  The </w:t>
      </w:r>
      <w:r w:rsidRPr="003615CF">
        <w:rPr>
          <w:rStyle w:val="es-FontDef-Term"/>
        </w:rPr>
        <w:t>Sponsor</w:t>
      </w:r>
      <w:r w:rsidRPr="003615CF">
        <w:t xml:space="preserve"> must maintain access to the data on the remaining disks despite the induced failure of a single disk.</w:t>
      </w:r>
    </w:p>
    <w:p w14:paraId="0F40289D" w14:textId="77777777" w:rsidR="002F7443" w:rsidRDefault="002F7443" w:rsidP="00F35751">
      <w:pPr>
        <w:pStyle w:val="es-ListL1-Bullet"/>
        <w:numPr>
          <w:ilvl w:val="0"/>
          <w:numId w:val="58"/>
        </w:numPr>
      </w:pPr>
      <w:r>
        <w:rPr>
          <w:rStyle w:val="es-FontDef-Term"/>
        </w:rPr>
        <w:fldChar w:fldCharType="begin"/>
      </w:r>
      <w:r>
        <w:instrText xml:space="preserve"> REF redundancy_level_two \h </w:instrText>
      </w:r>
      <w:r>
        <w:rPr>
          <w:rStyle w:val="es-FontDef-Term"/>
        </w:rPr>
      </w:r>
      <w:r>
        <w:rPr>
          <w:rStyle w:val="es-FontDef-Term"/>
        </w:rPr>
        <w:fldChar w:fldCharType="separate"/>
      </w:r>
      <w:r w:rsidR="00B61AF5" w:rsidRPr="001B3902">
        <w:rPr>
          <w:rStyle w:val="es-FontDef-Term"/>
        </w:rPr>
        <w:t>Redundancy Level Two</w:t>
      </w:r>
      <w:r w:rsidR="00B61AF5">
        <w:rPr>
          <w:rStyle w:val="es-FontDef-Term"/>
        </w:rPr>
        <w:t xml:space="preserve"> (Durable Media Controller Redundancy)</w:t>
      </w:r>
      <w:r w:rsidR="00B61AF5">
        <w:t xml:space="preserve"> includes </w:t>
      </w:r>
      <w:r w:rsidR="00B61AF5" w:rsidRPr="001B3902">
        <w:rPr>
          <w:rStyle w:val="es-FontDef-Term"/>
        </w:rPr>
        <w:t>Redundancy Level One</w:t>
      </w:r>
      <w:r w:rsidR="00B61AF5">
        <w:t xml:space="preserve"> and guarantees access to the data on </w:t>
      </w:r>
      <w:r w:rsidR="00B61AF5" w:rsidRPr="00C142B7">
        <w:rPr>
          <w:rStyle w:val="es-FontDef-Term"/>
        </w:rPr>
        <w:t>Durable Media</w:t>
      </w:r>
      <w:r w:rsidR="00B61AF5">
        <w:t xml:space="preserve"> when a single failure occurs in the storage controller used to satisfy the redundancy level or in the communication media between the storage controller and the </w:t>
      </w:r>
      <w:r w:rsidR="00B61AF5" w:rsidRPr="005A4537">
        <w:rPr>
          <w:rStyle w:val="es-FontDef-Term"/>
        </w:rPr>
        <w:t>Durable Media</w:t>
      </w:r>
      <w:r w:rsidR="00B61AF5">
        <w:t>.</w:t>
      </w:r>
      <w:r>
        <w:rPr>
          <w:rStyle w:val="es-FontDef-Term"/>
        </w:rPr>
        <w:fldChar w:fldCharType="end"/>
      </w:r>
    </w:p>
    <w:p w14:paraId="2B62C8E2" w14:textId="77777777" w:rsidR="002F7443" w:rsidRDefault="002F7443" w:rsidP="002F7443">
      <w:pPr>
        <w:pStyle w:val="es-ClauseWording-Indent-1"/>
        <w:ind w:left="1260"/>
      </w:pPr>
      <w:r w:rsidRPr="00F80BE1">
        <w:rPr>
          <w:rStyle w:val="es-FontHeader"/>
        </w:rPr>
        <w:t xml:space="preserve">Comment: </w:t>
      </w:r>
      <w:r>
        <w:t xml:space="preserve"> The intent </w:t>
      </w:r>
      <w:r w:rsidRPr="003615CF">
        <w:t xml:space="preserve">of this redundancy level is to test the ability of the implementation to survive the failure of a storage controller responsible for implementing </w:t>
      </w:r>
      <w:r w:rsidRPr="00D432B0">
        <w:rPr>
          <w:rStyle w:val="es-FontDef-Term"/>
        </w:rPr>
        <w:t>Redundancy Level One</w:t>
      </w:r>
      <w:r w:rsidRPr="003615CF">
        <w:t>.</w:t>
      </w:r>
    </w:p>
    <w:p w14:paraId="07C14246" w14:textId="77777777" w:rsidR="002F7443" w:rsidRDefault="002F7443" w:rsidP="002F7443">
      <w:pPr>
        <w:pStyle w:val="es-ClauseWording-Indent-1"/>
        <w:ind w:left="1260"/>
      </w:pPr>
      <w:r>
        <w:rPr>
          <w:rStyle w:val="es-FontHeader"/>
        </w:rPr>
        <w:t>Example:</w:t>
      </w:r>
      <w:r>
        <w:t xml:space="preserve"> If </w:t>
      </w:r>
      <w:r w:rsidRPr="00D432B0">
        <w:rPr>
          <w:rStyle w:val="es-FontDef-Term"/>
        </w:rPr>
        <w:t>Redundancy Level One</w:t>
      </w:r>
      <w:r>
        <w:t xml:space="preserve"> is satisfied by implementing RAID-5 protection within a disk enclosure, then </w:t>
      </w:r>
      <w:r w:rsidRPr="00D432B0">
        <w:rPr>
          <w:rStyle w:val="es-FontDef-Term"/>
        </w:rPr>
        <w:t>Redundancy Level Two</w:t>
      </w:r>
      <w:r>
        <w:t xml:space="preserve"> would be tested by failing the hardware used to implement the RAID-5 protection.  </w:t>
      </w:r>
    </w:p>
    <w:p w14:paraId="1C182570" w14:textId="77777777" w:rsidR="002F7443" w:rsidRDefault="002F7443" w:rsidP="002F7443">
      <w:pPr>
        <w:pStyle w:val="es-ClauseWording-Indent-1"/>
        <w:ind w:left="1260"/>
      </w:pPr>
      <w:r>
        <w:t xml:space="preserve">If the controller implementing the RAID-5 is contained within the disk enclosure (or similar externally attached device), then the </w:t>
      </w:r>
      <w:r w:rsidRPr="00D432B0">
        <w:rPr>
          <w:rStyle w:val="es-FontDef-Term"/>
        </w:rPr>
        <w:t>Sponsor</w:t>
      </w:r>
      <w:r>
        <w:t xml:space="preserve"> must demonstrate they can still access the data stored within the enclosure.</w:t>
      </w:r>
    </w:p>
    <w:p w14:paraId="65610164" w14:textId="77777777" w:rsidR="002F7443" w:rsidRPr="003615CF" w:rsidRDefault="002F7443" w:rsidP="002F7443">
      <w:pPr>
        <w:pStyle w:val="es-ClauseWording-Indent-1"/>
        <w:ind w:left="1260"/>
      </w:pPr>
      <w:r>
        <w:t xml:space="preserve">If the controller implementing the RAID-5 is separate from the enclosure containing the disks, and the controller is not being used as a </w:t>
      </w:r>
      <w:r w:rsidRPr="00D432B0">
        <w:rPr>
          <w:rStyle w:val="es-FontDef-Term"/>
        </w:rPr>
        <w:t>Durable Medium</w:t>
      </w:r>
      <w:r>
        <w:t xml:space="preserve"> (e.g. mirrored write caches), then it is sufficient to fail the communications between the controller and the enclosure.</w:t>
      </w:r>
    </w:p>
    <w:p w14:paraId="557F5303" w14:textId="77777777" w:rsidR="002F7443" w:rsidRDefault="002F7443" w:rsidP="00F35751">
      <w:pPr>
        <w:pStyle w:val="es-ListL1-Bullet"/>
        <w:numPr>
          <w:ilvl w:val="0"/>
          <w:numId w:val="58"/>
        </w:numPr>
      </w:pPr>
      <w:r>
        <w:rPr>
          <w:rStyle w:val="es-FontDef-Term"/>
        </w:rPr>
        <w:fldChar w:fldCharType="begin"/>
      </w:r>
      <w:r>
        <w:instrText xml:space="preserve"> REF redundancy_level_three \h </w:instrText>
      </w:r>
      <w:r>
        <w:rPr>
          <w:rStyle w:val="es-FontDef-Term"/>
        </w:rPr>
      </w:r>
      <w:r>
        <w:rPr>
          <w:rStyle w:val="es-FontDef-Term"/>
        </w:rPr>
        <w:fldChar w:fldCharType="separate"/>
      </w:r>
      <w:r w:rsidR="00B61AF5" w:rsidRPr="001B3902">
        <w:rPr>
          <w:rStyle w:val="es-FontDef-Term"/>
        </w:rPr>
        <w:t>Redundancy Level Three</w:t>
      </w:r>
      <w:r w:rsidR="00B61AF5">
        <w:rPr>
          <w:rStyle w:val="es-FontDef-Term"/>
        </w:rPr>
        <w:t xml:space="preserve"> (Full Redundancy)</w:t>
      </w:r>
      <w:r w:rsidR="00B61AF5">
        <w:t xml:space="preserve"> includes </w:t>
      </w:r>
      <w:r w:rsidR="00B61AF5" w:rsidRPr="001B3902">
        <w:rPr>
          <w:rStyle w:val="es-FontDef-Term"/>
        </w:rPr>
        <w:t xml:space="preserve">Redundancy Level </w:t>
      </w:r>
      <w:r w:rsidR="00B61AF5">
        <w:rPr>
          <w:rStyle w:val="es-FontDef-Term"/>
        </w:rPr>
        <w:t>Two</w:t>
      </w:r>
      <w:r w:rsidR="00B61AF5">
        <w:t xml:space="preserve"> and guarantees access to the data on </w:t>
      </w:r>
      <w:r w:rsidR="00B61AF5" w:rsidRPr="00C142B7">
        <w:rPr>
          <w:rStyle w:val="es-FontDef-Term"/>
        </w:rPr>
        <w:t>Durable Media</w:t>
      </w:r>
      <w:r w:rsidR="00B61AF5">
        <w:t xml:space="preserve"> when a single failure occurs within the </w:t>
      </w:r>
      <w:r w:rsidR="00B61AF5" w:rsidRPr="005A4537">
        <w:rPr>
          <w:rStyle w:val="es-FontDef-Term"/>
        </w:rPr>
        <w:t>Durable Media</w:t>
      </w:r>
      <w:r w:rsidR="00B61AF5">
        <w:t xml:space="preserve"> system, including communications between </w:t>
      </w:r>
      <w:r w:rsidR="00B61AF5" w:rsidRPr="005A4537">
        <w:rPr>
          <w:rStyle w:val="es-FontDef-Term"/>
        </w:rPr>
        <w:t>Tier B</w:t>
      </w:r>
      <w:r w:rsidR="00B61AF5">
        <w:t xml:space="preserve"> and the </w:t>
      </w:r>
      <w:r w:rsidR="00B61AF5" w:rsidRPr="005A4537">
        <w:rPr>
          <w:rStyle w:val="es-FontDef-Term"/>
        </w:rPr>
        <w:t>Durable Media</w:t>
      </w:r>
      <w:r w:rsidR="00B61AF5">
        <w:t xml:space="preserve"> system.</w:t>
      </w:r>
      <w:r>
        <w:rPr>
          <w:rStyle w:val="es-FontDef-Term"/>
        </w:rPr>
        <w:fldChar w:fldCharType="end"/>
      </w:r>
    </w:p>
    <w:p w14:paraId="10A07355" w14:textId="77777777" w:rsidR="002F7443" w:rsidRDefault="002F7443" w:rsidP="002F7443">
      <w:pPr>
        <w:pStyle w:val="es-ClauseWording-Indent-1"/>
        <w:ind w:left="1260"/>
      </w:pPr>
      <w:r w:rsidRPr="00F80BE1">
        <w:rPr>
          <w:rStyle w:val="es-FontHeader"/>
        </w:rPr>
        <w:t>Comment</w:t>
      </w:r>
      <w:r>
        <w:rPr>
          <w:rStyle w:val="es-FontHeader"/>
        </w:rPr>
        <w:t xml:space="preserve"> 1</w:t>
      </w:r>
      <w:r w:rsidRPr="00F80BE1">
        <w:rPr>
          <w:rStyle w:val="es-FontHeader"/>
        </w:rPr>
        <w:t xml:space="preserve">: </w:t>
      </w:r>
      <w:r>
        <w:t xml:space="preserve">The </w:t>
      </w:r>
      <w:r w:rsidRPr="00D432B0">
        <w:rPr>
          <w:rStyle w:val="es-FontDef-Term"/>
        </w:rPr>
        <w:t>Durable Media</w:t>
      </w:r>
      <w:r>
        <w:t xml:space="preserve"> system includes all components necessary to meet the durability requirements defined above.  This does not include the </w:t>
      </w:r>
      <w:r w:rsidRPr="00D432B0">
        <w:rPr>
          <w:rStyle w:val="es-FontDef-Term"/>
        </w:rPr>
        <w:t>Tier B</w:t>
      </w:r>
      <w:r>
        <w:t xml:space="preserve"> system or the system bus, but does include the adapter on the system bus and any and all components “downstream” from the adapter.</w:t>
      </w:r>
    </w:p>
    <w:p w14:paraId="7675442A" w14:textId="77777777" w:rsidR="002F7443" w:rsidRDefault="002F7443" w:rsidP="002F7443">
      <w:pPr>
        <w:pStyle w:val="es-ClauseWording-Indent-1"/>
        <w:ind w:left="1260"/>
      </w:pPr>
      <w:r w:rsidRPr="00D432B0">
        <w:rPr>
          <w:rStyle w:val="es-FontHeader"/>
        </w:rPr>
        <w:t>Comment 2:</w:t>
      </w:r>
      <w:r>
        <w:t xml:space="preserve">  The intent of this clause is to test the ability of the </w:t>
      </w:r>
      <w:r w:rsidRPr="00D432B0">
        <w:rPr>
          <w:rStyle w:val="es-FontDef-Term"/>
        </w:rPr>
        <w:t>Tier B</w:t>
      </w:r>
      <w:r>
        <w:t xml:space="preserve"> system to withstand component failures and continue processing of the </w:t>
      </w:r>
      <w:r w:rsidRPr="00D432B0">
        <w:rPr>
          <w:rStyle w:val="es-FontDef-Term"/>
        </w:rPr>
        <w:t>Transactions</w:t>
      </w:r>
      <w:r>
        <w:t>.</w:t>
      </w:r>
    </w:p>
    <w:p w14:paraId="0BC4F99F" w14:textId="77777777" w:rsidR="002F7443" w:rsidRDefault="002F7443" w:rsidP="002F7443">
      <w:pPr>
        <w:pStyle w:val="es-ClauseWording-Align"/>
      </w:pPr>
      <w:r w:rsidRPr="00B57713">
        <w:rPr>
          <w:rStyle w:val="es-FontHeader"/>
        </w:rPr>
        <w:t>Comment:</w:t>
      </w:r>
      <w:r w:rsidRPr="00B57713">
        <w:t xml:space="preserve">  The components being tested by this clause are those that are considered to be Field Replaceable Units (FRUs).  It is not the intent of the clause to require </w:t>
      </w:r>
      <w:r w:rsidRPr="00B57713">
        <w:rPr>
          <w:rStyle w:val="es-FontDef-Term"/>
        </w:rPr>
        <w:t>Sponsors</w:t>
      </w:r>
      <w:r w:rsidRPr="00B57713">
        <w:t xml:space="preserve"> to test the durability of a backplane inside a </w:t>
      </w:r>
      <w:r w:rsidRPr="00B57713">
        <w:rPr>
          <w:rStyle w:val="es-FontDef-Term"/>
        </w:rPr>
        <w:t>Durable Media</w:t>
      </w:r>
      <w:r w:rsidRPr="00B57713">
        <w:t xml:space="preserve"> enclosure or similar non-replaceable components.  However, testing the failover properties of storage controllers, including mirrored caches on a controller, and the corresponding software, is within the intent of this clause.</w:t>
      </w:r>
    </w:p>
    <w:p w14:paraId="1EA8EDB4" w14:textId="6F3E5BFA" w:rsidR="002F7443" w:rsidRPr="0040078B" w:rsidRDefault="002F7443" w:rsidP="002F7443">
      <w:pPr>
        <w:pStyle w:val="es-ClauseL4-Title"/>
      </w:pPr>
      <w:bookmarkStart w:id="1859" w:name="_Ref111442984"/>
      <w:bookmarkStart w:id="1860" w:name="_Toc112481085"/>
      <w:bookmarkStart w:id="1861" w:name="_Toc117094641"/>
      <w:bookmarkStart w:id="1862" w:name="_Toc117095108"/>
      <w:bookmarkStart w:id="1863" w:name="_Toc124080294"/>
      <w:bookmarkStart w:id="1864" w:name="_Toc62470065"/>
      <w:bookmarkStart w:id="1865" w:name="_Toc63053972"/>
      <w:bookmarkStart w:id="1866" w:name="_Ref64885044"/>
      <w:bookmarkStart w:id="1867" w:name="_Ref64885115"/>
      <w:bookmarkStart w:id="1868" w:name="_Ref66598200"/>
      <w:bookmarkStart w:id="1869" w:name="_Toc90021416"/>
      <w:bookmarkStart w:id="1870" w:name="_Toc96260436"/>
      <w:bookmarkStart w:id="1871" w:name="_Toc96260574"/>
      <w:bookmarkStart w:id="1872" w:name="_Toc96260798"/>
      <w:bookmarkStart w:id="1873" w:name="_Toc96392160"/>
      <w:bookmarkStart w:id="1874" w:name="_Ref96942243"/>
      <w:bookmarkStart w:id="1875" w:name="_Ref96942460"/>
      <w:bookmarkStart w:id="1876" w:name="_Ref97023013"/>
      <w:bookmarkStart w:id="1877" w:name="_Ref111011727"/>
      <w:bookmarkStart w:id="1878" w:name="_Ref111016593"/>
      <w:r>
        <w:t>T</w:t>
      </w:r>
      <w:r w:rsidRPr="0040078B">
        <w:t xml:space="preserve">est </w:t>
      </w:r>
      <w:r>
        <w:t>P</w:t>
      </w:r>
      <w:r w:rsidRPr="0040078B">
        <w:t xml:space="preserve">rocedure for </w:t>
      </w:r>
      <w:r>
        <w:t>D</w:t>
      </w:r>
      <w:r w:rsidRPr="0040078B">
        <w:t xml:space="preserve">ata </w:t>
      </w:r>
      <w:r>
        <w:t>A</w:t>
      </w:r>
      <w:r w:rsidRPr="0040078B">
        <w:t>ccessibility</w:t>
      </w:r>
      <w:bookmarkEnd w:id="1859"/>
      <w:bookmarkEnd w:id="1860"/>
      <w:bookmarkEnd w:id="1861"/>
      <w:bookmarkEnd w:id="1862"/>
      <w:bookmarkEnd w:id="1863"/>
    </w:p>
    <w:p w14:paraId="7BE262FA" w14:textId="465B6C52" w:rsidR="002F7443" w:rsidRPr="00060EC9" w:rsidRDefault="002F7443" w:rsidP="00F35751">
      <w:pPr>
        <w:pStyle w:val="es-ListL1-Number"/>
        <w:numPr>
          <w:ilvl w:val="0"/>
          <w:numId w:val="88"/>
        </w:numPr>
        <w:rPr>
          <w:rStyle w:val="es-FontVar-Name"/>
        </w:rPr>
      </w:pPr>
      <w:r>
        <w:t>Determine the current number of completed trades in the database by running:</w:t>
      </w:r>
      <w:r w:rsidR="003D0CAD">
        <w:rPr>
          <w:rStyle w:val="es-FontVar-Name"/>
        </w:rPr>
        <w:br/>
      </w:r>
      <w:r w:rsidRPr="00060EC9">
        <w:rPr>
          <w:rStyle w:val="es-FontVar-Name"/>
        </w:rPr>
        <w:t>select count(*) as count1 from SETTLEMENT</w:t>
      </w:r>
      <w:r w:rsidRPr="00060EC9">
        <w:rPr>
          <w:rStyle w:val="es-FontVar-Name"/>
        </w:rPr>
        <w:tab/>
      </w:r>
    </w:p>
    <w:p w14:paraId="1512C418" w14:textId="6B6AA623" w:rsidR="0064203F" w:rsidRDefault="002F7443" w:rsidP="00F35751">
      <w:pPr>
        <w:pStyle w:val="es-ListL1-Number"/>
        <w:numPr>
          <w:ilvl w:val="0"/>
          <w:numId w:val="88"/>
        </w:numPr>
      </w:pPr>
      <w:r w:rsidRPr="004F45C4">
        <w:t xml:space="preserve">Start submitting </w:t>
      </w:r>
      <w:r>
        <w:rPr>
          <w:rStyle w:val="es-FontDef-Term"/>
        </w:rPr>
        <w:t>T</w:t>
      </w:r>
      <w:r w:rsidRPr="004F45C4">
        <w:rPr>
          <w:rStyle w:val="es-FontDef-Term"/>
        </w:rPr>
        <w:t>ransactions</w:t>
      </w:r>
      <w:r w:rsidRPr="004F45C4">
        <w:t xml:space="preserve"> and ramp up to </w:t>
      </w:r>
      <w:r>
        <w:t>the</w:t>
      </w:r>
      <w:r w:rsidRPr="004F45C4">
        <w:t xml:space="preserve"> </w:t>
      </w:r>
      <w:r w:rsidR="0060674B">
        <w:rPr>
          <w:rStyle w:val="es-FontDef-Term"/>
        </w:rPr>
        <w:t>Data Accessibility</w:t>
      </w:r>
      <w:r w:rsidR="0060674B" w:rsidRPr="004F45C4">
        <w:rPr>
          <w:rStyle w:val="es-FontDef-Term"/>
        </w:rPr>
        <w:t xml:space="preserve"> </w:t>
      </w:r>
      <w:r>
        <w:rPr>
          <w:rStyle w:val="es-FontDef-Term"/>
        </w:rPr>
        <w:t>T</w:t>
      </w:r>
      <w:r w:rsidRPr="004F45C4">
        <w:rPr>
          <w:rStyle w:val="es-FontDef-Term"/>
        </w:rPr>
        <w:t xml:space="preserve">hroughput </w:t>
      </w:r>
      <w:r>
        <w:rPr>
          <w:rStyle w:val="es-FontDef-Term"/>
        </w:rPr>
        <w:t>Requirements</w:t>
      </w:r>
      <w:r w:rsidRPr="004F45C4">
        <w:t xml:space="preserve"> (as defined in Clause</w:t>
      </w:r>
      <w:r>
        <w:t xml:space="preserve"> </w:t>
      </w:r>
      <w:r>
        <w:fldChar w:fldCharType="begin"/>
      </w:r>
      <w:r>
        <w:instrText xml:space="preserve"> REF _Ref149027921 \r \h </w:instrText>
      </w:r>
      <w:r>
        <w:fldChar w:fldCharType="separate"/>
      </w:r>
      <w:r w:rsidR="00B61AF5">
        <w:t>6.6.2</w:t>
      </w:r>
      <w:r>
        <w:fldChar w:fldCharType="end"/>
      </w:r>
      <w:r w:rsidRPr="004F45C4">
        <w:t xml:space="preserve">) </w:t>
      </w:r>
      <w:r>
        <w:t xml:space="preserve">and satisfy those requirements for </w:t>
      </w:r>
      <w:r w:rsidRPr="004F45C4">
        <w:t xml:space="preserve">at least 5 minutes. </w:t>
      </w:r>
      <w:r w:rsidR="003D0CAD">
        <w:rPr>
          <w:rStyle w:val="es-FontHeader"/>
        </w:rPr>
        <w:br/>
      </w:r>
      <w:r w:rsidRPr="00F80BE1">
        <w:rPr>
          <w:rStyle w:val="es-FontHeader"/>
        </w:rPr>
        <w:t xml:space="preserve">Comment: </w:t>
      </w:r>
      <w:r>
        <w:t xml:space="preserve">Once the </w:t>
      </w:r>
      <w:r w:rsidR="0060674B">
        <w:rPr>
          <w:rStyle w:val="es-FontDef-Term"/>
        </w:rPr>
        <w:t>Data A</w:t>
      </w:r>
      <w:r w:rsidR="003D0CAD" w:rsidRPr="00145BFC">
        <w:rPr>
          <w:rStyle w:val="es-FontDef-Term"/>
        </w:rPr>
        <w:t>ccessibility</w:t>
      </w:r>
      <w:r w:rsidR="003D0CAD">
        <w:t xml:space="preserve"> </w:t>
      </w:r>
      <w:r>
        <w:rPr>
          <w:rStyle w:val="es-FontDef-Term"/>
        </w:rPr>
        <w:t>T</w:t>
      </w:r>
      <w:r w:rsidRPr="00AD67EB">
        <w:rPr>
          <w:rStyle w:val="es-FontDef-Term"/>
        </w:rPr>
        <w:t xml:space="preserve">hroughput </w:t>
      </w:r>
      <w:r>
        <w:rPr>
          <w:rStyle w:val="es-FontDef-Term"/>
        </w:rPr>
        <w:t>Requirements</w:t>
      </w:r>
      <w:r>
        <w:t xml:space="preserve"> are met</w:t>
      </w:r>
    </w:p>
    <w:p w14:paraId="7F4A3DBA" w14:textId="75747084" w:rsidR="0064203F" w:rsidRDefault="002F7443" w:rsidP="00346796">
      <w:pPr>
        <w:pStyle w:val="es-ListL1-Bullet"/>
      </w:pPr>
      <w:r>
        <w:t xml:space="preserve">no </w:t>
      </w:r>
      <w:r>
        <w:rPr>
          <w:rStyle w:val="es-FontDef-Term"/>
        </w:rPr>
        <w:t>D</w:t>
      </w:r>
      <w:r w:rsidRPr="00AD67EB">
        <w:rPr>
          <w:rStyle w:val="es-FontDef-Term"/>
        </w:rPr>
        <w:t>river</w:t>
      </w:r>
      <w:r>
        <w:t xml:space="preserve"> configuration changes are permitted until the conclusion of step 5</w:t>
      </w:r>
    </w:p>
    <w:p w14:paraId="35C9702C" w14:textId="77777777" w:rsidR="002F7443" w:rsidRDefault="002F7443" w:rsidP="00346796">
      <w:pPr>
        <w:pStyle w:val="es-ListL1-Bullet"/>
      </w:pPr>
      <w:r w:rsidRPr="005A0FF9">
        <w:t xml:space="preserve">no </w:t>
      </w:r>
      <w:r w:rsidRPr="005A0FF9">
        <w:rPr>
          <w:rStyle w:val="es-FontDef-Term"/>
        </w:rPr>
        <w:t>SUT</w:t>
      </w:r>
      <w:r w:rsidRPr="005A0FF9">
        <w:t xml:space="preserve"> configuration changes are permitted except those needed to satisfy steps </w:t>
      </w:r>
      <w:r>
        <w:t>3</w:t>
      </w:r>
      <w:r w:rsidRPr="005A0FF9">
        <w:t xml:space="preserve"> and </w:t>
      </w:r>
      <w:r>
        <w:t xml:space="preserve">4 </w:t>
      </w:r>
    </w:p>
    <w:p w14:paraId="0BE1067A" w14:textId="4FEE395D" w:rsidR="002F7443" w:rsidRDefault="002F7443" w:rsidP="00F35751">
      <w:pPr>
        <w:pStyle w:val="es-ListL1-Number"/>
        <w:numPr>
          <w:ilvl w:val="0"/>
          <w:numId w:val="88"/>
        </w:numPr>
      </w:pPr>
      <w:r>
        <w:t>Induce the failure described for the redundancy level being demonstrated.</w:t>
      </w:r>
    </w:p>
    <w:p w14:paraId="52C23C87" w14:textId="77777777" w:rsidR="002F7443" w:rsidRDefault="002F7443" w:rsidP="00F35751">
      <w:pPr>
        <w:pStyle w:val="es-ListL1-Number"/>
        <w:numPr>
          <w:ilvl w:val="0"/>
          <w:numId w:val="88"/>
        </w:numPr>
      </w:pPr>
      <w:r>
        <w:t>Begin the necessary recovery process.</w:t>
      </w:r>
    </w:p>
    <w:p w14:paraId="0098E874" w14:textId="77777777" w:rsidR="002F7443" w:rsidRDefault="002F7443" w:rsidP="00F35751">
      <w:pPr>
        <w:pStyle w:val="es-ListL1-Number"/>
        <w:numPr>
          <w:ilvl w:val="0"/>
          <w:numId w:val="88"/>
        </w:numPr>
      </w:pPr>
      <w:r>
        <w:t xml:space="preserve">Continue running the </w:t>
      </w:r>
      <w:r>
        <w:rPr>
          <w:rStyle w:val="es-FontDef-Term"/>
        </w:rPr>
        <w:t>D</w:t>
      </w:r>
      <w:r w:rsidRPr="00AD67EB">
        <w:rPr>
          <w:rStyle w:val="es-FontDef-Term"/>
        </w:rPr>
        <w:t>river</w:t>
      </w:r>
      <w:r>
        <w:t xml:space="preserve"> for 20 minutes.</w:t>
      </w:r>
    </w:p>
    <w:p w14:paraId="051A62B7" w14:textId="77777777" w:rsidR="002F7443" w:rsidRDefault="002F7443" w:rsidP="00F35751">
      <w:pPr>
        <w:pStyle w:val="es-ListL1-Number"/>
        <w:numPr>
          <w:ilvl w:val="0"/>
          <w:numId w:val="88"/>
        </w:numPr>
      </w:pPr>
      <w:r>
        <w:t xml:space="preserve">Terminate the run gracefully from the </w:t>
      </w:r>
      <w:r>
        <w:rPr>
          <w:rStyle w:val="es-FontDef-Term"/>
        </w:rPr>
        <w:t>D</w:t>
      </w:r>
      <w:r w:rsidRPr="00574A03">
        <w:rPr>
          <w:rStyle w:val="es-FontDef-Term"/>
        </w:rPr>
        <w:t>river</w:t>
      </w:r>
      <w:r>
        <w:t>.</w:t>
      </w:r>
    </w:p>
    <w:p w14:paraId="083BDFFF" w14:textId="0F0D7610" w:rsidR="002F7443" w:rsidRPr="004A600C" w:rsidRDefault="002F7443" w:rsidP="00F35751">
      <w:pPr>
        <w:pStyle w:val="es-ListL1-Number"/>
        <w:numPr>
          <w:ilvl w:val="0"/>
          <w:numId w:val="88"/>
        </w:numPr>
        <w:rPr>
          <w:rStyle w:val="es-FontVar-Name"/>
        </w:rPr>
      </w:pPr>
      <w:r>
        <w:t>Retrieve the new number of completed trades in the database by running:</w:t>
      </w:r>
      <w:r w:rsidR="0064203F">
        <w:rPr>
          <w:rStyle w:val="es-FontVar-Name"/>
        </w:rPr>
        <w:br/>
      </w:r>
      <w:r w:rsidRPr="004A600C">
        <w:rPr>
          <w:rStyle w:val="es-FontVar-Name"/>
        </w:rPr>
        <w:t>select cou</w:t>
      </w:r>
      <w:r>
        <w:rPr>
          <w:rStyle w:val="es-FontVar-Name"/>
        </w:rPr>
        <w:t>nt(*) as count2 from SETTLEMENT</w:t>
      </w:r>
    </w:p>
    <w:p w14:paraId="7C0CDBA7" w14:textId="77777777" w:rsidR="002F7443" w:rsidRDefault="002F7443" w:rsidP="00F35751">
      <w:pPr>
        <w:pStyle w:val="es-ListL1-Number"/>
        <w:numPr>
          <w:ilvl w:val="0"/>
          <w:numId w:val="88"/>
        </w:numPr>
      </w:pPr>
      <w:r>
        <w:t xml:space="preserve">Compare the number of executed Trade-Result </w:t>
      </w:r>
      <w:r>
        <w:rPr>
          <w:rStyle w:val="es-FontDef-Term"/>
        </w:rPr>
        <w:t>Transactions</w:t>
      </w:r>
      <w:r>
        <w:t xml:space="preserve"> on the </w:t>
      </w:r>
      <w:r>
        <w:rPr>
          <w:rStyle w:val="es-FontDef-Term"/>
        </w:rPr>
        <w:t>Driver</w:t>
      </w:r>
      <w:r>
        <w:t xml:space="preserve"> to </w:t>
      </w:r>
      <w:r>
        <w:br/>
        <w:t xml:space="preserve">(count2 – count1). Verify that (count2 - count1) is equal to the number of successful Trade-Result </w:t>
      </w:r>
      <w:r>
        <w:rPr>
          <w:rStyle w:val="es-FontDef-Term"/>
        </w:rPr>
        <w:t>T</w:t>
      </w:r>
      <w:r w:rsidRPr="007026A9">
        <w:rPr>
          <w:rStyle w:val="es-FontDef-Term"/>
        </w:rPr>
        <w:t>ransaction</w:t>
      </w:r>
      <w:r>
        <w:t xml:space="preserve"> records in the </w:t>
      </w:r>
      <w:r>
        <w:rPr>
          <w:rStyle w:val="es-FontDef-Term"/>
        </w:rPr>
        <w:t>D</w:t>
      </w:r>
      <w:r w:rsidRPr="007026A9">
        <w:rPr>
          <w:rStyle w:val="es-FontDef-Term"/>
        </w:rPr>
        <w:t>river</w:t>
      </w:r>
      <w:r>
        <w:t xml:space="preserve"> log file. </w:t>
      </w:r>
    </w:p>
    <w:p w14:paraId="14538158" w14:textId="77777777" w:rsidR="002F7443" w:rsidRDefault="002F7443" w:rsidP="00F35751">
      <w:pPr>
        <w:pStyle w:val="es-ListL1-Number"/>
        <w:numPr>
          <w:ilvl w:val="0"/>
          <w:numId w:val="88"/>
        </w:numPr>
      </w:pPr>
      <w:r>
        <w:t>Allow recovery process to complete as needed.</w:t>
      </w:r>
    </w:p>
    <w:p w14:paraId="20EB698F" w14:textId="18AC16FB" w:rsidR="00512771" w:rsidRDefault="00512771" w:rsidP="00346796">
      <w:pPr>
        <w:pStyle w:val="es-ClauseL4-Title"/>
      </w:pPr>
      <w:bookmarkStart w:id="1879" w:name="_Ref277244420"/>
      <w:bookmarkStart w:id="1880" w:name="_Toc62470068"/>
      <w:bookmarkStart w:id="1881" w:name="_Toc63053975"/>
      <w:bookmarkStart w:id="1882" w:name="_Ref80413777"/>
      <w:bookmarkStart w:id="1883" w:name="_Toc90021419"/>
      <w:bookmarkStart w:id="1884" w:name="_Toc96260439"/>
      <w:bookmarkStart w:id="1885" w:name="_Toc96260577"/>
      <w:bookmarkStart w:id="1886" w:name="_Toc96260801"/>
      <w:bookmarkStart w:id="1887" w:name="_Toc96392163"/>
      <w:bookmarkStart w:id="1888" w:name="_Toc112481091"/>
      <w:bookmarkStart w:id="1889" w:name="_Toc117094647"/>
      <w:bookmarkStart w:id="1890" w:name="_Toc117095113"/>
      <w:bookmarkStart w:id="1891" w:name="_Toc124080300"/>
      <w:bookmarkStart w:id="1892" w:name="_Toc153271522"/>
      <w:bookmarkStart w:id="1893" w:name="_Toc112481086"/>
      <w:bookmarkStart w:id="1894" w:name="_Toc117094642"/>
      <w:bookmarkStart w:id="1895" w:name="_Toc117095109"/>
      <w:bookmarkStart w:id="1896" w:name="_Toc124080295"/>
      <w:bookmarkStart w:id="1897" w:name="_Ref130377858"/>
      <w:r>
        <w:t>Requirement for Combinations of Durable Media Technologies</w:t>
      </w:r>
      <w:bookmarkEnd w:id="1879"/>
    </w:p>
    <w:p w14:paraId="1CFA4E5D" w14:textId="106BE5C4" w:rsidR="00512771" w:rsidRPr="00346796" w:rsidRDefault="0060674B" w:rsidP="00346796">
      <w:pPr>
        <w:pStyle w:val="es-ClauseWording-Align"/>
      </w:pPr>
      <w:r>
        <w:t xml:space="preserve">At least one of each combination of durable media technology, bus type, and redundancy level, (e.g. SSD/RAID-10, SATA/RAID-5, FC/RAID-5) must be tested independently as specified in clause </w:t>
      </w:r>
      <w:r w:rsidR="00512771">
        <w:fldChar w:fldCharType="begin"/>
      </w:r>
      <w:r w:rsidR="00512771">
        <w:instrText xml:space="preserve"> REF _Ref111442984 \r \h </w:instrText>
      </w:r>
      <w:r w:rsidR="00512771">
        <w:fldChar w:fldCharType="separate"/>
      </w:r>
      <w:r w:rsidR="00B61AF5">
        <w:t>6.6.3.5</w:t>
      </w:r>
      <w:r w:rsidR="00512771">
        <w:fldChar w:fldCharType="end"/>
      </w:r>
      <w:r w:rsidR="00217CA8">
        <w:t>.</w:t>
      </w:r>
    </w:p>
    <w:p w14:paraId="6803CA3E" w14:textId="0B87F40C" w:rsidR="002F7443" w:rsidRPr="00B54F0E" w:rsidRDefault="002F7443" w:rsidP="002F7443">
      <w:pPr>
        <w:pStyle w:val="es-ClauseL3-Title"/>
      </w:pPr>
      <w:bookmarkStart w:id="1898" w:name="_Toc500403317"/>
      <w:r w:rsidRPr="00B54F0E">
        <w:t xml:space="preserve">Required Reporting for </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r w:rsidR="0060674B">
        <w:t>Data Accessi</w:t>
      </w:r>
      <w:r w:rsidR="001A4DA2">
        <w:t>bility</w:t>
      </w:r>
      <w:bookmarkEnd w:id="1898"/>
    </w:p>
    <w:p w14:paraId="5E5C4BF7" w14:textId="2DDB037E" w:rsidR="00512771" w:rsidRDefault="0060674B" w:rsidP="00346796">
      <w:pPr>
        <w:pStyle w:val="es-ClauseL4-Title"/>
      </w:pPr>
      <w:bookmarkStart w:id="1899" w:name="_Ref149032292"/>
      <w:r>
        <w:t>Redunda</w:t>
      </w:r>
      <w:r w:rsidR="00512771">
        <w:t>ncy Level</w:t>
      </w:r>
    </w:p>
    <w:p w14:paraId="74728EFA" w14:textId="15DB2364" w:rsidR="002F7443" w:rsidRPr="000C08C7" w:rsidRDefault="002F7443" w:rsidP="00346796">
      <w:pPr>
        <w:pStyle w:val="es-ClauseWording-Align"/>
      </w:pPr>
      <w:r w:rsidRPr="009F6D9D">
        <w:t xml:space="preserve">The </w:t>
      </w:r>
      <w:r w:rsidRPr="009F6D9D">
        <w:rPr>
          <w:rStyle w:val="es-FontDef-Term"/>
        </w:rPr>
        <w:t>Test Sponsor</w:t>
      </w:r>
      <w:r w:rsidRPr="009F6D9D">
        <w:t xml:space="preserve"> must report the Redundancy Level and describe the test(s) used to demonstrate compliance in the </w:t>
      </w:r>
      <w:r w:rsidRPr="009F6D9D">
        <w:rPr>
          <w:rStyle w:val="es-FontDef-Term"/>
        </w:rPr>
        <w:t>Report</w:t>
      </w:r>
      <w:r w:rsidRPr="009F6D9D">
        <w:t>.</w:t>
      </w:r>
      <w:bookmarkEnd w:id="1899"/>
      <w:r w:rsidR="001A4DA2">
        <w:t xml:space="preserve"> A list of all combinations of </w:t>
      </w:r>
      <w:hyperlink w:anchor="durable_medium" w:history="1">
        <w:r w:rsidR="001A4DA2" w:rsidRPr="0019614C">
          <w:rPr>
            <w:rStyle w:val="es-FontDef-Term"/>
          </w:rPr>
          <w:t>Durable Media</w:t>
        </w:r>
      </w:hyperlink>
      <w:r w:rsidR="001A4DA2">
        <w:t xml:space="preserve"> technologies tested in Clause </w:t>
      </w:r>
      <w:r w:rsidR="001A4DA2">
        <w:fldChar w:fldCharType="begin"/>
      </w:r>
      <w:r w:rsidR="001A4DA2">
        <w:instrText xml:space="preserve"> REF _Ref111442984 \r \h </w:instrText>
      </w:r>
      <w:r w:rsidR="001A4DA2">
        <w:fldChar w:fldCharType="separate"/>
      </w:r>
      <w:r w:rsidR="00B61AF5">
        <w:t>6.6.3.5</w:t>
      </w:r>
      <w:r w:rsidR="001A4DA2">
        <w:fldChar w:fldCharType="end"/>
      </w:r>
      <w:r w:rsidR="001A4DA2">
        <w:t xml:space="preserve"> must be reported in the </w:t>
      </w:r>
      <w:hyperlink w:anchor="report" w:history="1">
        <w:r w:rsidR="001A4DA2" w:rsidRPr="002B77B4">
          <w:rPr>
            <w:rStyle w:val="es-FontDef-Term"/>
          </w:rPr>
          <w:t>Report</w:t>
        </w:r>
      </w:hyperlink>
    </w:p>
    <w:p w14:paraId="69E40095" w14:textId="12E972F2" w:rsidR="002F7443" w:rsidRPr="00B54F0E" w:rsidRDefault="002F7443" w:rsidP="002F7443">
      <w:pPr>
        <w:pStyle w:val="es-ClauseL4-Title"/>
      </w:pPr>
      <w:bookmarkStart w:id="1900" w:name="_Ref112120047"/>
      <w:bookmarkStart w:id="1901" w:name="_Toc112481087"/>
      <w:bookmarkStart w:id="1902" w:name="_Toc117094643"/>
      <w:bookmarkStart w:id="1903" w:name="_Toc117095110"/>
      <w:bookmarkStart w:id="1904" w:name="_Toc124080296"/>
      <w:bookmarkEnd w:id="1893"/>
      <w:bookmarkEnd w:id="1894"/>
      <w:bookmarkEnd w:id="1895"/>
      <w:bookmarkEnd w:id="1896"/>
      <w:bookmarkEnd w:id="1897"/>
      <w:r>
        <w:t>Data</w:t>
      </w:r>
      <w:r w:rsidRPr="00B54F0E">
        <w:t xml:space="preserve"> </w:t>
      </w:r>
      <w:r>
        <w:t>Accessibility</w:t>
      </w:r>
      <w:r w:rsidRPr="00B54F0E">
        <w:t xml:space="preserve"> </w:t>
      </w:r>
      <w:r w:rsidR="00512771">
        <w:t xml:space="preserve">Time </w:t>
      </w:r>
      <w:r w:rsidRPr="00B54F0E">
        <w:t>Graph</w:t>
      </w:r>
      <w:bookmarkEnd w:id="1900"/>
      <w:bookmarkEnd w:id="1901"/>
      <w:bookmarkEnd w:id="1902"/>
      <w:bookmarkEnd w:id="1903"/>
      <w:bookmarkEnd w:id="1904"/>
    </w:p>
    <w:p w14:paraId="6AF74664" w14:textId="5A0739BA" w:rsidR="002F7443" w:rsidRPr="003F6EDE" w:rsidRDefault="002F7443" w:rsidP="002F7443">
      <w:pPr>
        <w:pStyle w:val="es-ClauseWording-Align"/>
      </w:pPr>
      <w:r w:rsidRPr="003F6EDE">
        <w:t xml:space="preserve">A graph of the </w:t>
      </w:r>
      <w:r w:rsidR="003D0CAD">
        <w:t xml:space="preserve">Trade-Results per second averaged over one-minute </w:t>
      </w:r>
      <w:r w:rsidRPr="003F6EDE">
        <w:t xml:space="preserve">versus elapsed time must be </w:t>
      </w:r>
      <w:r w:rsidRPr="003F6EDE">
        <w:rPr>
          <w:rStyle w:val="es-FontDef-Term"/>
        </w:rPr>
        <w:t>reported</w:t>
      </w:r>
      <w:r w:rsidRPr="003F6EDE">
        <w:t xml:space="preserve"> </w:t>
      </w:r>
      <w:r>
        <w:t xml:space="preserve">in the </w:t>
      </w:r>
      <w:r>
        <w:rPr>
          <w:rStyle w:val="es-FontDef-Term"/>
        </w:rPr>
        <w:t>Report</w:t>
      </w:r>
      <w:r>
        <w:t xml:space="preserve"> </w:t>
      </w:r>
      <w:r w:rsidRPr="003F6EDE">
        <w:t xml:space="preserve">for </w:t>
      </w:r>
      <w:r>
        <w:t xml:space="preserve">the run portions of the Data </w:t>
      </w:r>
      <w:r>
        <w:rPr>
          <w:rStyle w:val="es-FontDef-Term"/>
        </w:rPr>
        <w:t>A</w:t>
      </w:r>
      <w:r w:rsidRPr="00263030">
        <w:rPr>
          <w:rStyle w:val="es-FontDef-Term"/>
        </w:rPr>
        <w:t>ccessibility</w:t>
      </w:r>
      <w:r w:rsidRPr="003F6EDE">
        <w:t xml:space="preserve"> tests, prepared in accordance with the following conventions:</w:t>
      </w:r>
    </w:p>
    <w:p w14:paraId="2B546A9B" w14:textId="77777777" w:rsidR="002F7443" w:rsidRPr="003F6EDE" w:rsidRDefault="002F7443" w:rsidP="00F35751">
      <w:pPr>
        <w:pStyle w:val="es-ListL1-Bullet"/>
        <w:numPr>
          <w:ilvl w:val="0"/>
          <w:numId w:val="59"/>
        </w:numPr>
      </w:pPr>
      <w:r>
        <w:t>T</w:t>
      </w:r>
      <w:r w:rsidRPr="003F6EDE">
        <w:t xml:space="preserve">he x-axis represents the elapsed time for the </w:t>
      </w:r>
      <w:r>
        <w:t>runs</w:t>
      </w:r>
      <w:r w:rsidRPr="003F6EDE">
        <w:t xml:space="preserve"> described in Clause </w:t>
      </w:r>
      <w:r>
        <w:fldChar w:fldCharType="begin"/>
      </w:r>
      <w:r>
        <w:instrText xml:space="preserve"> REF _Ref111442984 \r \h </w:instrText>
      </w:r>
      <w:r>
        <w:fldChar w:fldCharType="separate"/>
      </w:r>
      <w:r w:rsidR="00B61AF5">
        <w:t>6.6.3.5</w:t>
      </w:r>
      <w:r>
        <w:fldChar w:fldCharType="end"/>
      </w:r>
      <w:r>
        <w:t>,</w:t>
      </w:r>
      <w:r w:rsidRPr="003F6EDE">
        <w:t xml:space="preserve"> steps 2 </w:t>
      </w:r>
      <w:r>
        <w:t>through</w:t>
      </w:r>
      <w:r w:rsidRPr="003F6EDE">
        <w:t xml:space="preserve"> </w:t>
      </w:r>
      <w:r>
        <w:t>6</w:t>
      </w:r>
    </w:p>
    <w:p w14:paraId="608A94F2" w14:textId="2D0E41FE" w:rsidR="002F7443" w:rsidRPr="003F6EDE" w:rsidRDefault="002F7443" w:rsidP="00F35751">
      <w:pPr>
        <w:pStyle w:val="es-ListL1-Bullet"/>
        <w:numPr>
          <w:ilvl w:val="0"/>
          <w:numId w:val="59"/>
        </w:numPr>
      </w:pPr>
      <w:r>
        <w:t>T</w:t>
      </w:r>
      <w:r w:rsidRPr="003F6EDE">
        <w:t xml:space="preserve">he y-axis represents the throughput in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t xml:space="preserve"> </w:t>
      </w:r>
      <w:r w:rsidRPr="006C3928">
        <w:rPr>
          <w:b/>
        </w:rPr>
        <w:t>(</w:t>
      </w:r>
      <w:r w:rsidRPr="00346796">
        <w:t xml:space="preserve">computed as the total number of Trade-Result </w:t>
      </w:r>
      <w:hyperlink w:anchor="transaction" w:history="1">
        <w:r w:rsidRPr="00346796">
          <w:rPr>
            <w:rStyle w:val="es-FontDef-Term"/>
          </w:rPr>
          <w:t>Transactions</w:t>
        </w:r>
      </w:hyperlink>
      <w:r w:rsidRPr="00346796">
        <w:t xml:space="preserve"> that complete within each one-minute interval divided by 60</w:t>
      </w:r>
      <w:r w:rsidRPr="006C3928">
        <w:rPr>
          <w:b/>
        </w:rPr>
        <w:t>)</w:t>
      </w:r>
    </w:p>
    <w:p w14:paraId="3F81038C" w14:textId="77777777" w:rsidR="002F7443" w:rsidRDefault="002F7443" w:rsidP="00F35751">
      <w:pPr>
        <w:pStyle w:val="es-ListL1-Bullet"/>
        <w:numPr>
          <w:ilvl w:val="0"/>
          <w:numId w:val="59"/>
        </w:numPr>
      </w:pPr>
      <w:r>
        <w:t>A</w:t>
      </w:r>
      <w:r w:rsidRPr="003F6EDE">
        <w:t xml:space="preserve"> plot interval size of 1 minute must be used</w:t>
      </w:r>
    </w:p>
    <w:p w14:paraId="5371E075" w14:textId="77777777" w:rsidR="002F7443" w:rsidRDefault="002F7443" w:rsidP="00F35751">
      <w:pPr>
        <w:pStyle w:val="es-ListL1-Bullet"/>
        <w:numPr>
          <w:ilvl w:val="0"/>
          <w:numId w:val="59"/>
        </w:numPr>
      </w:pPr>
      <w:r>
        <w:t xml:space="preserve">A horizontal line at 95% of the </w:t>
      </w:r>
      <w:hyperlink w:anchor="throughput_rating" w:history="1">
        <w:r w:rsidRPr="002721EB">
          <w:rPr>
            <w:rStyle w:val="es-FontDef-Term"/>
          </w:rPr>
          <w:t>Reported Throughput</w:t>
        </w:r>
      </w:hyperlink>
      <w:r>
        <w:t xml:space="preserve"> must also be plotted across the graph</w:t>
      </w:r>
    </w:p>
    <w:p w14:paraId="19B2557C" w14:textId="3409E667" w:rsidR="00055D7B" w:rsidRPr="003F6EDE" w:rsidRDefault="002F7443" w:rsidP="00DB7C1C">
      <w:pPr>
        <w:pStyle w:val="es-ClauseWording-Align"/>
      </w:pPr>
      <w:r w:rsidRPr="00F80BE1">
        <w:rPr>
          <w:rStyle w:val="es-FontHeader"/>
        </w:rPr>
        <w:t xml:space="preserve">Comment: </w:t>
      </w:r>
      <w:r>
        <w:t>The intent is to show how throughput is affected during recovery.</w:t>
      </w:r>
    </w:p>
    <w:p w14:paraId="77C6DA61" w14:textId="77777777" w:rsidR="002F7443" w:rsidRPr="00065EDA" w:rsidRDefault="002F7443" w:rsidP="002F7443">
      <w:pPr>
        <w:pStyle w:val="es-ClauseL1"/>
      </w:pPr>
      <w:bookmarkStart w:id="1905" w:name="_Pricing"/>
      <w:bookmarkStart w:id="1906" w:name="_Toc62470070"/>
      <w:bookmarkStart w:id="1907" w:name="_Ref62542669"/>
      <w:bookmarkStart w:id="1908" w:name="_Toc62984327"/>
      <w:bookmarkStart w:id="1909" w:name="_Toc63053977"/>
      <w:bookmarkStart w:id="1910" w:name="_Ref80441155"/>
      <w:bookmarkStart w:id="1911" w:name="_Toc90021421"/>
      <w:bookmarkStart w:id="1912" w:name="_Ref91408761"/>
      <w:bookmarkStart w:id="1913" w:name="_Toc96260441"/>
      <w:bookmarkStart w:id="1914" w:name="_Toc96260579"/>
      <w:bookmarkStart w:id="1915" w:name="_Toc96260803"/>
      <w:bookmarkStart w:id="1916" w:name="_Toc96392165"/>
      <w:bookmarkStart w:id="1917" w:name="_Ref111022067"/>
      <w:bookmarkStart w:id="1918" w:name="_Toc112481094"/>
      <w:bookmarkStart w:id="1919" w:name="_Toc117094650"/>
      <w:bookmarkStart w:id="1920" w:name="_Toc117095116"/>
      <w:bookmarkStart w:id="1921" w:name="_Toc124080048"/>
      <w:bookmarkStart w:id="1922" w:name="_Toc124080303"/>
      <w:bookmarkStart w:id="1923" w:name="_Toc153271523"/>
      <w:bookmarkStart w:id="1924" w:name="_Toc500403318"/>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905"/>
      <w:r w:rsidRPr="00065EDA">
        <w:t>Pricing</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14:paraId="088806D2" w14:textId="77777777" w:rsidR="002F7443" w:rsidRPr="00AE1275" w:rsidRDefault="002F7443" w:rsidP="002F7443">
      <w:pPr>
        <w:pStyle w:val="es-ClauseWording-Align"/>
      </w:pPr>
      <w:bookmarkStart w:id="1925" w:name="_Toc62470071"/>
      <w:bookmarkStart w:id="1926" w:name="_Toc62984328"/>
      <w:bookmarkStart w:id="1927" w:name="_Toc63053978"/>
      <w:bookmarkStart w:id="1928" w:name="_Toc90021422"/>
      <w:bookmarkStart w:id="1929" w:name="_Ref91408769"/>
      <w:bookmarkStart w:id="1930" w:name="_Toc96260442"/>
      <w:bookmarkStart w:id="1931" w:name="_Toc96260580"/>
      <w:bookmarkStart w:id="1932" w:name="_Toc96260804"/>
      <w:bookmarkStart w:id="1933" w:name="_Toc96392166"/>
      <w:r w:rsidRPr="00AE1275">
        <w:t xml:space="preserve">Rules for pricing the </w:t>
      </w:r>
      <w:r w:rsidRPr="003B0597">
        <w:rPr>
          <w:rStyle w:val="es-FontDef-Term"/>
        </w:rPr>
        <w:t>Priced Configuration</w:t>
      </w:r>
      <w:r w:rsidRPr="00AE1275">
        <w:rPr>
          <w:b/>
          <w:bCs/>
        </w:rPr>
        <w:fldChar w:fldCharType="begin"/>
      </w:r>
      <w:r w:rsidRPr="00AE1275">
        <w:instrText xml:space="preserve"> XE "</w:instrText>
      </w:r>
      <w:r w:rsidRPr="00AE1275">
        <w:rPr>
          <w:b/>
          <w:bCs/>
        </w:rPr>
        <w:instrText>Priced Configuration</w:instrText>
      </w:r>
      <w:r w:rsidRPr="00AE1275">
        <w:instrText xml:space="preserve">" </w:instrText>
      </w:r>
      <w:r w:rsidRPr="00AE1275">
        <w:rPr>
          <w:b/>
          <w:bCs/>
        </w:rPr>
        <w:fldChar w:fldCharType="end"/>
      </w:r>
      <w:r w:rsidRPr="00AE1275">
        <w:t xml:space="preserve"> and associated software and maintenance are included in the TPC Pricing</w:t>
      </w:r>
      <w:r w:rsidRPr="00AE1275">
        <w:fldChar w:fldCharType="begin"/>
      </w:r>
      <w:r w:rsidRPr="00AE1275">
        <w:instrText xml:space="preserve"> XE "</w:instrText>
      </w:r>
      <w:r w:rsidRPr="00AE1275">
        <w:rPr>
          <w:b/>
          <w:bCs/>
        </w:rPr>
        <w:instrText>Pricing</w:instrText>
      </w:r>
      <w:r w:rsidRPr="00AE1275">
        <w:instrText xml:space="preserve">" </w:instrText>
      </w:r>
      <w:r w:rsidRPr="00AE1275">
        <w:fldChar w:fldCharType="end"/>
      </w:r>
      <w:r w:rsidRPr="00AE1275">
        <w:t xml:space="preserve"> Specification, located at </w:t>
      </w:r>
      <w:hyperlink r:id="rId86" w:history="1">
        <w:r w:rsidRPr="00AE1275">
          <w:rPr>
            <w:i/>
          </w:rPr>
          <w:t>www.tpc.org</w:t>
        </w:r>
      </w:hyperlink>
      <w:r w:rsidRPr="00AE1275">
        <w:t>.</w:t>
      </w:r>
    </w:p>
    <w:p w14:paraId="657A64ED" w14:textId="77777777" w:rsidR="002F7443" w:rsidRDefault="002F7443" w:rsidP="002F7443">
      <w:pPr>
        <w:pStyle w:val="es-ClauseFigure-Drawing"/>
      </w:pPr>
      <w:r w:rsidRPr="00AE1275">
        <w:t>The following requirements are intended to supplement the TPC Pricing Specification:</w:t>
      </w:r>
    </w:p>
    <w:p w14:paraId="49AA4100" w14:textId="029346DB" w:rsidR="000571B8" w:rsidRDefault="000571B8" w:rsidP="000571B8">
      <w:pPr>
        <w:pStyle w:val="es-ClauseL2"/>
      </w:pPr>
      <w:bookmarkStart w:id="1934" w:name="_Toc500403319"/>
      <w:bookmarkStart w:id="1935" w:name="_Toc112481095"/>
      <w:bookmarkStart w:id="1936" w:name="_Toc117094651"/>
      <w:bookmarkStart w:id="1937" w:name="_Toc117095117"/>
      <w:bookmarkStart w:id="1938" w:name="_Toc124080049"/>
      <w:bookmarkStart w:id="1939" w:name="_Toc124080304"/>
      <w:bookmarkStart w:id="1940" w:name="_Toc153271524"/>
      <w:bookmarkEnd w:id="1925"/>
      <w:bookmarkEnd w:id="1926"/>
      <w:bookmarkEnd w:id="1927"/>
      <w:bookmarkEnd w:id="1928"/>
      <w:bookmarkEnd w:id="1929"/>
      <w:bookmarkEnd w:id="1930"/>
      <w:bookmarkEnd w:id="1931"/>
      <w:bookmarkEnd w:id="1932"/>
      <w:bookmarkEnd w:id="1933"/>
      <w:r>
        <w:t>General</w:t>
      </w:r>
      <w:bookmarkEnd w:id="1934"/>
    </w:p>
    <w:p w14:paraId="21B6F334" w14:textId="7F938965" w:rsidR="000571B8" w:rsidRPr="000571B8" w:rsidRDefault="000571B8" w:rsidP="000571B8">
      <w:pPr>
        <w:pStyle w:val="es-ClauseL3-Wording"/>
      </w:pPr>
      <w:bookmarkStart w:id="1941" w:name="_Ref484537898"/>
      <w:r w:rsidRPr="000571B8">
        <w:t xml:space="preserve">The </w:t>
      </w:r>
      <w:r w:rsidRPr="006267AA">
        <w:rPr>
          <w:rStyle w:val="es-FontDef-Term"/>
        </w:rPr>
        <w:t>pricing methodology</w:t>
      </w:r>
      <w:r w:rsidRPr="000571B8">
        <w:t xml:space="preserve"> used for pricing the </w:t>
      </w:r>
      <w:r w:rsidR="006267AA" w:rsidRPr="003B0597">
        <w:rPr>
          <w:rStyle w:val="es-FontDef-Term"/>
        </w:rPr>
        <w:t>Priced Configuration</w:t>
      </w:r>
      <w:r w:rsidR="006267AA" w:rsidRPr="00AE1275">
        <w:rPr>
          <w:b/>
          <w:bCs w:val="0"/>
        </w:rPr>
        <w:fldChar w:fldCharType="begin"/>
      </w:r>
      <w:r w:rsidR="006267AA" w:rsidRPr="00AE1275">
        <w:instrText xml:space="preserve"> XE "</w:instrText>
      </w:r>
      <w:r w:rsidR="006267AA" w:rsidRPr="00AE1275">
        <w:rPr>
          <w:b/>
          <w:bCs w:val="0"/>
        </w:rPr>
        <w:instrText>Priced Configuration</w:instrText>
      </w:r>
      <w:r w:rsidR="006267AA" w:rsidRPr="00AE1275">
        <w:instrText xml:space="preserve">" </w:instrText>
      </w:r>
      <w:r w:rsidR="006267AA" w:rsidRPr="00AE1275">
        <w:rPr>
          <w:b/>
          <w:bCs w:val="0"/>
        </w:rPr>
        <w:fldChar w:fldCharType="end"/>
      </w:r>
      <w:r w:rsidR="006267AA" w:rsidRPr="00AE1275">
        <w:t xml:space="preserve"> </w:t>
      </w:r>
      <w:r w:rsidRPr="000571B8">
        <w:t>is the “</w:t>
      </w:r>
      <w:r w:rsidR="00F37D53" w:rsidRPr="006267AA">
        <w:rPr>
          <w:rStyle w:val="es-FontDef-Term"/>
        </w:rPr>
        <w:t>Default Three</w:t>
      </w:r>
      <w:r w:rsidRPr="006267AA">
        <w:rPr>
          <w:rStyle w:val="es-FontDef-Term"/>
        </w:rPr>
        <w:t>-Year Pricing Methodology</w:t>
      </w:r>
      <w:r w:rsidR="005A624E">
        <w:t>”</w:t>
      </w:r>
      <w:r w:rsidRPr="000571B8">
        <w:t>, as defined in the current revision of the TPC Pricing specification</w:t>
      </w:r>
      <w:r>
        <w:t>.</w:t>
      </w:r>
      <w:bookmarkEnd w:id="1941"/>
    </w:p>
    <w:p w14:paraId="7946A523" w14:textId="705DA347" w:rsidR="0078599E" w:rsidRPr="0078599E" w:rsidRDefault="0078599E" w:rsidP="0078599E">
      <w:pPr>
        <w:pStyle w:val="es-ClauseL3-Wording"/>
      </w:pPr>
      <w:r w:rsidRPr="0078599E">
        <w:t xml:space="preserve">The </w:t>
      </w:r>
      <w:r w:rsidRPr="006267AA">
        <w:rPr>
          <w:rStyle w:val="es-FontDef-Term"/>
        </w:rPr>
        <w:t>pricing model</w:t>
      </w:r>
      <w:r w:rsidRPr="0078599E">
        <w:t xml:space="preserve"> used for pricing the </w:t>
      </w:r>
      <w:r w:rsidR="006267AA" w:rsidRPr="003B0597">
        <w:rPr>
          <w:rStyle w:val="es-FontDef-Term"/>
        </w:rPr>
        <w:t>Priced Configuration</w:t>
      </w:r>
      <w:r w:rsidR="006267AA" w:rsidRPr="00AE1275">
        <w:rPr>
          <w:b/>
          <w:bCs w:val="0"/>
        </w:rPr>
        <w:fldChar w:fldCharType="begin"/>
      </w:r>
      <w:r w:rsidR="006267AA" w:rsidRPr="00AE1275">
        <w:instrText xml:space="preserve"> XE "</w:instrText>
      </w:r>
      <w:r w:rsidR="006267AA" w:rsidRPr="00AE1275">
        <w:rPr>
          <w:b/>
          <w:bCs w:val="0"/>
        </w:rPr>
        <w:instrText>Priced Configuration</w:instrText>
      </w:r>
      <w:r w:rsidR="006267AA" w:rsidRPr="00AE1275">
        <w:instrText xml:space="preserve">" </w:instrText>
      </w:r>
      <w:r w:rsidR="006267AA" w:rsidRPr="00AE1275">
        <w:rPr>
          <w:b/>
          <w:bCs w:val="0"/>
        </w:rPr>
        <w:fldChar w:fldCharType="end"/>
      </w:r>
      <w:r w:rsidR="006267AA" w:rsidRPr="00AE1275">
        <w:t xml:space="preserve"> </w:t>
      </w:r>
      <w:r w:rsidRPr="0078599E">
        <w:t>is the “</w:t>
      </w:r>
      <w:r w:rsidRPr="006267AA">
        <w:rPr>
          <w:rStyle w:val="es-FontDef-Term"/>
        </w:rPr>
        <w:t>Default Pricing Model</w:t>
      </w:r>
      <w:r w:rsidRPr="0078599E">
        <w:t>”, as defined in the current revision of the TPC Pricing specification</w:t>
      </w:r>
      <w:r>
        <w:t>.</w:t>
      </w:r>
    </w:p>
    <w:p w14:paraId="2E0376CC" w14:textId="1A6CF76E" w:rsidR="0078599E" w:rsidRPr="0078599E" w:rsidRDefault="0078599E" w:rsidP="0078599E">
      <w:pPr>
        <w:pStyle w:val="es-ClauseL3-Wording"/>
      </w:pPr>
      <w:r w:rsidRPr="0078599E">
        <w:t xml:space="preserve">The components to be priced are defined by the </w:t>
      </w:r>
      <w:r w:rsidR="006267AA" w:rsidRPr="003B0597">
        <w:rPr>
          <w:rStyle w:val="es-FontDef-Term"/>
        </w:rPr>
        <w:t>Priced Configuration</w:t>
      </w:r>
      <w:r w:rsidR="006267AA" w:rsidRPr="00AE1275">
        <w:rPr>
          <w:b/>
          <w:bCs w:val="0"/>
        </w:rPr>
        <w:fldChar w:fldCharType="begin"/>
      </w:r>
      <w:r w:rsidR="006267AA" w:rsidRPr="00AE1275">
        <w:instrText xml:space="preserve"> XE "</w:instrText>
      </w:r>
      <w:r w:rsidR="006267AA" w:rsidRPr="00AE1275">
        <w:rPr>
          <w:b/>
          <w:bCs w:val="0"/>
        </w:rPr>
        <w:instrText>Priced Configuration</w:instrText>
      </w:r>
      <w:r w:rsidR="006267AA" w:rsidRPr="00AE1275">
        <w:instrText xml:space="preserve">" </w:instrText>
      </w:r>
      <w:r w:rsidR="006267AA" w:rsidRPr="00AE1275">
        <w:rPr>
          <w:b/>
          <w:bCs w:val="0"/>
        </w:rPr>
        <w:fldChar w:fldCharType="end"/>
      </w:r>
      <w:r w:rsidR="006267AA" w:rsidRPr="00AE1275">
        <w:t xml:space="preserve"> </w:t>
      </w:r>
      <w:r w:rsidRPr="0078599E">
        <w:t>(</w:t>
      </w:r>
      <w:r>
        <w:t xml:space="preserve">see Clause </w:t>
      </w:r>
      <w:r>
        <w:fldChar w:fldCharType="begin"/>
      </w:r>
      <w:r>
        <w:instrText xml:space="preserve"> REF _Ref484076578 \r \h </w:instrText>
      </w:r>
      <w:r>
        <w:fldChar w:fldCharType="separate"/>
      </w:r>
      <w:r w:rsidR="00B61AF5">
        <w:t>7.2</w:t>
      </w:r>
      <w:r>
        <w:fldChar w:fldCharType="end"/>
      </w:r>
      <w:r>
        <w:t>)</w:t>
      </w:r>
    </w:p>
    <w:p w14:paraId="3894281C" w14:textId="486630A6" w:rsidR="0078599E" w:rsidRPr="0078599E" w:rsidRDefault="0078599E" w:rsidP="0078599E">
      <w:pPr>
        <w:pStyle w:val="es-ClauseL3-Wording"/>
      </w:pPr>
      <w:r w:rsidRPr="0078599E">
        <w:t xml:space="preserve">The functional requirements of the </w:t>
      </w:r>
      <w:r w:rsidR="006267AA" w:rsidRPr="003B0597">
        <w:rPr>
          <w:rStyle w:val="es-FontDef-Term"/>
        </w:rPr>
        <w:t>Priced Configuration</w:t>
      </w:r>
      <w:r w:rsidR="006267AA" w:rsidRPr="00AE1275">
        <w:rPr>
          <w:b/>
          <w:bCs w:val="0"/>
        </w:rPr>
        <w:fldChar w:fldCharType="begin"/>
      </w:r>
      <w:r w:rsidR="006267AA" w:rsidRPr="00AE1275">
        <w:instrText xml:space="preserve"> XE "</w:instrText>
      </w:r>
      <w:r w:rsidR="006267AA" w:rsidRPr="00AE1275">
        <w:rPr>
          <w:b/>
          <w:bCs w:val="0"/>
        </w:rPr>
        <w:instrText>Priced Configuration</w:instrText>
      </w:r>
      <w:r w:rsidR="006267AA" w:rsidRPr="00AE1275">
        <w:instrText xml:space="preserve">" </w:instrText>
      </w:r>
      <w:r w:rsidR="006267AA" w:rsidRPr="00AE1275">
        <w:rPr>
          <w:b/>
          <w:bCs w:val="0"/>
        </w:rPr>
        <w:fldChar w:fldCharType="end"/>
      </w:r>
      <w:r w:rsidR="006267AA" w:rsidRPr="00AE1275">
        <w:t xml:space="preserve"> </w:t>
      </w:r>
      <w:r w:rsidRPr="0078599E">
        <w:t xml:space="preserve">are defined in terms of the </w:t>
      </w:r>
      <w:r w:rsidRPr="00B844D1">
        <w:rPr>
          <w:rStyle w:val="es-FontDef-Term"/>
        </w:rPr>
        <w:t>Measured Configuration</w:t>
      </w:r>
      <w:r w:rsidRPr="0078599E">
        <w:t xml:space="preserve"> (see Clause </w:t>
      </w:r>
      <w:r w:rsidR="00881380">
        <w:fldChar w:fldCharType="begin"/>
      </w:r>
      <w:r w:rsidR="00881380">
        <w:instrText xml:space="preserve"> REF _Ref296767043 \r \h </w:instrText>
      </w:r>
      <w:r w:rsidR="00881380">
        <w:fldChar w:fldCharType="separate"/>
      </w:r>
      <w:r w:rsidR="00B61AF5">
        <w:t>10.1.2</w:t>
      </w:r>
      <w:r w:rsidR="00881380">
        <w:fldChar w:fldCharType="end"/>
      </w:r>
      <w:r w:rsidR="00881380">
        <w:t>)</w:t>
      </w:r>
    </w:p>
    <w:p w14:paraId="5D3A9108" w14:textId="3536B2CB" w:rsidR="00881380" w:rsidRPr="00881380" w:rsidRDefault="00881380" w:rsidP="00881380">
      <w:pPr>
        <w:pStyle w:val="es-ClauseL3-Wording"/>
      </w:pPr>
      <w:r w:rsidRPr="00881380">
        <w:t>The allowable substitutions are defined in Clause</w:t>
      </w:r>
      <w:r>
        <w:t xml:space="preserve"> </w:t>
      </w:r>
      <w:r>
        <w:fldChar w:fldCharType="begin"/>
      </w:r>
      <w:r>
        <w:instrText xml:space="preserve"> REF _Ref484076967 \r \h </w:instrText>
      </w:r>
      <w:r>
        <w:fldChar w:fldCharType="separate"/>
      </w:r>
      <w:r w:rsidR="00B61AF5">
        <w:t>7.5</w:t>
      </w:r>
      <w:r>
        <w:fldChar w:fldCharType="end"/>
      </w:r>
      <w:r>
        <w:t xml:space="preserve"> (</w:t>
      </w:r>
      <w:r>
        <w:fldChar w:fldCharType="begin"/>
      </w:r>
      <w:r>
        <w:instrText xml:space="preserve"> REF _Ref484076999 \h </w:instrText>
      </w:r>
      <w:r>
        <w:fldChar w:fldCharType="separate"/>
      </w:r>
      <w:r w:rsidR="00B61AF5">
        <w:t>Component Substitution</w:t>
      </w:r>
      <w:r>
        <w:fldChar w:fldCharType="end"/>
      </w:r>
      <w:r>
        <w:t>).</w:t>
      </w:r>
    </w:p>
    <w:p w14:paraId="237ED29C" w14:textId="77777777" w:rsidR="002F7443" w:rsidRDefault="002F7443" w:rsidP="002F7443">
      <w:pPr>
        <w:pStyle w:val="es-ClauseL2"/>
      </w:pPr>
      <w:bookmarkStart w:id="1942" w:name="_Toc484538530"/>
      <w:bookmarkStart w:id="1943" w:name="_Toc484539483"/>
      <w:bookmarkStart w:id="1944" w:name="_Toc484544384"/>
      <w:bookmarkStart w:id="1945" w:name="_Toc485310207"/>
      <w:bookmarkStart w:id="1946" w:name="_Toc485310455"/>
      <w:bookmarkStart w:id="1947" w:name="_Toc485310738"/>
      <w:bookmarkStart w:id="1948" w:name="_Toc485310966"/>
      <w:bookmarkStart w:id="1949" w:name="_Toc485566484"/>
      <w:bookmarkStart w:id="1950" w:name="_Toc485566828"/>
      <w:bookmarkStart w:id="1951" w:name="_Toc485567077"/>
      <w:bookmarkStart w:id="1952" w:name="_Toc485567326"/>
      <w:bookmarkStart w:id="1953" w:name="_Toc485572577"/>
      <w:bookmarkStart w:id="1954" w:name="_Toc485573202"/>
      <w:bookmarkStart w:id="1955" w:name="_Ref484076578"/>
      <w:bookmarkStart w:id="1956" w:name="_Toc500403320"/>
      <w:bookmarkEnd w:id="1942"/>
      <w:bookmarkEnd w:id="1943"/>
      <w:bookmarkEnd w:id="1944"/>
      <w:bookmarkEnd w:id="1945"/>
      <w:bookmarkEnd w:id="1946"/>
      <w:bookmarkEnd w:id="1947"/>
      <w:bookmarkEnd w:id="1948"/>
      <w:bookmarkEnd w:id="1949"/>
      <w:bookmarkEnd w:id="1950"/>
      <w:bookmarkEnd w:id="1951"/>
      <w:bookmarkEnd w:id="1952"/>
      <w:bookmarkEnd w:id="1953"/>
      <w:bookmarkEnd w:id="1954"/>
      <w:r>
        <w:t>Priced Configuration</w:t>
      </w:r>
      <w:bookmarkEnd w:id="1935"/>
      <w:bookmarkEnd w:id="1936"/>
      <w:bookmarkEnd w:id="1937"/>
      <w:bookmarkEnd w:id="1938"/>
      <w:bookmarkEnd w:id="1939"/>
      <w:bookmarkEnd w:id="1940"/>
      <w:bookmarkEnd w:id="1955"/>
      <w:bookmarkEnd w:id="1956"/>
    </w:p>
    <w:p w14:paraId="53625D79" w14:textId="77777777" w:rsidR="002F7443" w:rsidRDefault="002F7443" w:rsidP="002F7443">
      <w:pPr>
        <w:pStyle w:val="es-ClauseWording-Align"/>
      </w:pPr>
      <w:bookmarkStart w:id="1957" w:name="_Toc117094652"/>
      <w:r>
        <w:t xml:space="preserve">The system to be priced is the aggregation of the </w:t>
      </w:r>
      <w:hyperlink w:anchor="SUT" w:history="1">
        <w:r w:rsidRPr="00AC335B">
          <w:rPr>
            <w:rStyle w:val="es-FontDef-Term"/>
          </w:rPr>
          <w:t>SUT</w:t>
        </w:r>
      </w:hyperlink>
      <w:r>
        <w:t xml:space="preserve"> and any additional component that would be required to achieve the </w:t>
      </w:r>
      <w:r w:rsidRPr="00142D0C">
        <w:rPr>
          <w:rStyle w:val="es-FontDef-Term"/>
        </w:rPr>
        <w:t>reported</w:t>
      </w:r>
      <w:r>
        <w:t xml:space="preserve"> performance level. Calculation of the priced system consists of:</w:t>
      </w:r>
      <w:bookmarkEnd w:id="1957"/>
    </w:p>
    <w:p w14:paraId="7FA8CAA3" w14:textId="1BD603FB" w:rsidR="002F7443" w:rsidRDefault="002F7443" w:rsidP="002F7443">
      <w:pPr>
        <w:pStyle w:val="es-ListL1-Bullet"/>
      </w:pPr>
      <w:r>
        <w:t xml:space="preserve">Price of the </w:t>
      </w:r>
      <w:hyperlink w:anchor="SUT" w:history="1">
        <w:r w:rsidRPr="00AC335B">
          <w:rPr>
            <w:rStyle w:val="es-FontDef-Term"/>
          </w:rPr>
          <w:t>SUT</w:t>
        </w:r>
      </w:hyperlink>
      <w:r>
        <w:t xml:space="preserve"> as tested and as defined in Clause</w:t>
      </w:r>
      <w:r w:rsidR="00063362">
        <w:t xml:space="preserve"> </w:t>
      </w:r>
      <w:r w:rsidR="00063362">
        <w:fldChar w:fldCharType="begin"/>
      </w:r>
      <w:r w:rsidR="00063362">
        <w:instrText xml:space="preserve"> REF _Ref296767043 \r \h </w:instrText>
      </w:r>
      <w:r w:rsidR="00063362">
        <w:fldChar w:fldCharType="separate"/>
      </w:r>
      <w:r w:rsidR="00B61AF5">
        <w:t>10.1.2</w:t>
      </w:r>
      <w:r w:rsidR="00063362">
        <w:fldChar w:fldCharType="end"/>
      </w:r>
      <w:r w:rsidR="00063362">
        <w:t>.</w:t>
      </w:r>
    </w:p>
    <w:p w14:paraId="0972CDB3" w14:textId="77777777" w:rsidR="002F7443" w:rsidRDefault="002F7443" w:rsidP="002F7443">
      <w:pPr>
        <w:pStyle w:val="es-ListL1-Bullet"/>
        <w:tabs>
          <w:tab w:val="clear" w:pos="1260"/>
        </w:tabs>
        <w:ind w:left="1620"/>
      </w:pPr>
      <w:r>
        <w:t xml:space="preserve">Price of any additional storage and associated infrastructure required by the </w:t>
      </w:r>
      <w:hyperlink w:anchor="on_line" w:history="1">
        <w:r w:rsidRPr="00955FA1">
          <w:rPr>
            <w:rStyle w:val="es-FontDef-Term"/>
          </w:rPr>
          <w:t>On-Line</w:t>
        </w:r>
      </w:hyperlink>
      <w:r>
        <w:t xml:space="preserve"> Storage Requirement in Clause </w:t>
      </w:r>
      <w:r>
        <w:fldChar w:fldCharType="begin"/>
      </w:r>
      <w:r>
        <w:instrText xml:space="preserve"> REF _Ref253494391 \r \h </w:instrText>
      </w:r>
      <w:r>
        <w:fldChar w:fldCharType="separate"/>
      </w:r>
      <w:r w:rsidR="00B61AF5">
        <w:t>7.3</w:t>
      </w:r>
      <w:r>
        <w:fldChar w:fldCharType="end"/>
      </w:r>
      <w:r>
        <w:t>.</w:t>
      </w:r>
    </w:p>
    <w:p w14:paraId="1449F085" w14:textId="77777777" w:rsidR="002F7443" w:rsidRDefault="002F7443" w:rsidP="002F7443">
      <w:pPr>
        <w:pStyle w:val="es-ListL1-Bullet"/>
        <w:tabs>
          <w:tab w:val="clear" w:pos="1260"/>
          <w:tab w:val="left" w:pos="810"/>
        </w:tabs>
        <w:ind w:left="1620" w:hanging="353"/>
      </w:pPr>
      <w:r>
        <w:t>Price of additional products that are required for the operation, administration or maintenance of the priced system.</w:t>
      </w:r>
    </w:p>
    <w:p w14:paraId="739CE366" w14:textId="77777777" w:rsidR="002F7443" w:rsidRDefault="002F7443" w:rsidP="002F7443">
      <w:pPr>
        <w:pStyle w:val="es-ListL1-Bullet"/>
      </w:pPr>
      <w:r>
        <w:t xml:space="preserve">Price of additional products required for </w:t>
      </w:r>
      <w:r w:rsidRPr="00E144F2">
        <w:rPr>
          <w:rStyle w:val="es-FontDef-Term"/>
        </w:rPr>
        <w:t>Application</w:t>
      </w:r>
      <w:r>
        <w:t xml:space="preserve"> development.</w:t>
      </w:r>
    </w:p>
    <w:p w14:paraId="64CCAC06" w14:textId="568D46F5" w:rsidR="002F7443" w:rsidRDefault="002F7443" w:rsidP="002F7443">
      <w:pPr>
        <w:pStyle w:val="es-ClauseWording-Align"/>
      </w:pPr>
      <w:r w:rsidRPr="00F80BE1">
        <w:rPr>
          <w:rStyle w:val="es-FontHeader"/>
        </w:rPr>
        <w:t xml:space="preserve">Comment: </w:t>
      </w:r>
      <w:r w:rsidRPr="009035BD">
        <w:t xml:space="preserve">Any component, for example a Network Interface Card (NIC), must be included in the price of the </w:t>
      </w:r>
      <w:hyperlink w:anchor="SUT" w:history="1">
        <w:r w:rsidRPr="00AC335B">
          <w:rPr>
            <w:rStyle w:val="es-FontDef-Term"/>
          </w:rPr>
          <w:t>SUT</w:t>
        </w:r>
      </w:hyperlink>
      <w:r w:rsidRPr="009035BD">
        <w:t xml:space="preserve"> if it draws resources for its own operation from the </w:t>
      </w:r>
      <w:hyperlink w:anchor="SUT" w:history="1">
        <w:r w:rsidRPr="00AC335B">
          <w:rPr>
            <w:rStyle w:val="es-FontDef-Term"/>
          </w:rPr>
          <w:t>SUT</w:t>
        </w:r>
      </w:hyperlink>
      <w:r w:rsidRPr="009035BD">
        <w:t>.  This includes, but is not limited to, power and cooling resources.  In addition, if th</w:t>
      </w:r>
      <w:r>
        <w:t xml:space="preserve">e component performs </w:t>
      </w:r>
      <w:r w:rsidRPr="00C646D3">
        <w:t>any function</w:t>
      </w:r>
      <w:r w:rsidRPr="009035BD">
        <w:t xml:space="preserve"> defined in the </w:t>
      </w:r>
      <w:r w:rsidR="001235CD">
        <w:fldChar w:fldCharType="begin"/>
      </w:r>
      <w:r w:rsidR="001235CD">
        <w:instrText xml:space="preserve"> REF benchmark_name \h </w:instrText>
      </w:r>
      <w:r w:rsidR="001235CD">
        <w:fldChar w:fldCharType="separate"/>
      </w:r>
      <w:r w:rsidR="00B61AF5">
        <w:rPr>
          <w:rStyle w:val="es-FontDef-Term"/>
        </w:rPr>
        <w:t>TPCx</w:t>
      </w:r>
      <w:r w:rsidR="00B61AF5">
        <w:rPr>
          <w:rStyle w:val="es-FontDef-Term"/>
        </w:rPr>
        <w:noBreakHyphen/>
      </w:r>
      <w:r w:rsidR="00B61AF5" w:rsidRPr="00664CC6">
        <w:rPr>
          <w:rStyle w:val="es-FontDef-Term"/>
        </w:rPr>
        <w:t>V</w:t>
      </w:r>
      <w:r w:rsidR="001235CD">
        <w:fldChar w:fldCharType="end"/>
      </w:r>
      <w:r w:rsidRPr="009035BD">
        <w:t xml:space="preserve"> specification it must be priced regardless of where is draws its resources.</w:t>
      </w:r>
    </w:p>
    <w:p w14:paraId="1AF058A5" w14:textId="77777777" w:rsidR="002F7443" w:rsidRDefault="002F7443" w:rsidP="002F7443">
      <w:pPr>
        <w:pStyle w:val="es-ClauseL2"/>
      </w:pPr>
      <w:bookmarkStart w:id="1958" w:name="_Toc112481096"/>
      <w:bookmarkStart w:id="1959" w:name="_Toc117094653"/>
      <w:bookmarkStart w:id="1960" w:name="_Toc117095118"/>
      <w:bookmarkStart w:id="1961" w:name="_Toc124080050"/>
      <w:bookmarkStart w:id="1962" w:name="_Toc124080305"/>
      <w:bookmarkStart w:id="1963" w:name="_Toc153271525"/>
      <w:bookmarkStart w:id="1964" w:name="_Ref251847801"/>
      <w:bookmarkStart w:id="1965" w:name="_Ref253494361"/>
      <w:bookmarkStart w:id="1966" w:name="_Ref253494391"/>
      <w:bookmarkStart w:id="1967" w:name="_Toc500403321"/>
      <w:r>
        <w:t>On-line Storage Requirement</w:t>
      </w:r>
      <w:bookmarkEnd w:id="1958"/>
      <w:bookmarkEnd w:id="1959"/>
      <w:bookmarkEnd w:id="1960"/>
      <w:bookmarkEnd w:id="1961"/>
      <w:bookmarkEnd w:id="1962"/>
      <w:bookmarkEnd w:id="1963"/>
      <w:bookmarkEnd w:id="1964"/>
      <w:bookmarkEnd w:id="1965"/>
      <w:bookmarkEnd w:id="1966"/>
      <w:bookmarkEnd w:id="1967"/>
    </w:p>
    <w:bookmarkStart w:id="1968" w:name="_Toc112481098"/>
    <w:bookmarkStart w:id="1969" w:name="_Toc117094657"/>
    <w:bookmarkStart w:id="1970" w:name="_Toc117095121"/>
    <w:bookmarkStart w:id="1971" w:name="_Toc124080308"/>
    <w:bookmarkStart w:id="1972" w:name="_Toc153271528"/>
    <w:p w14:paraId="1F5D6C6D" w14:textId="77777777" w:rsidR="00B61AF5" w:rsidRPr="00B61AF5" w:rsidRDefault="002F7443" w:rsidP="00B61AF5">
      <w:pPr>
        <w:pStyle w:val="es-ClauseL3-Wording"/>
        <w:rPr>
          <w:rStyle w:val="es-FontDef-Term"/>
          <w:bCs/>
        </w:rPr>
      </w:pPr>
      <w:r>
        <w:rPr>
          <w:b/>
        </w:rPr>
        <w:fldChar w:fldCharType="begin"/>
      </w:r>
      <w:r>
        <w:instrText xml:space="preserve"> REF on_line \h </w:instrText>
      </w:r>
      <w:r>
        <w:rPr>
          <w:b/>
        </w:rPr>
        <w:instrText xml:space="preserve"> \* MERGEFORMAT </w:instrText>
      </w:r>
      <w:r>
        <w:rPr>
          <w:b/>
        </w:rPr>
      </w:r>
      <w:r>
        <w:rPr>
          <w:b/>
        </w:rPr>
        <w:fldChar w:fldCharType="separate"/>
      </w:r>
      <w:bookmarkStart w:id="1973" w:name="_Ref253130203"/>
      <w:r w:rsidR="00B61AF5" w:rsidRPr="00B61AF5">
        <w:rPr>
          <w:rStyle w:val="es-FontDef-Term"/>
          <w:b w:val="0"/>
        </w:rPr>
        <w:t xml:space="preserve">A storage device is considered </w:t>
      </w:r>
      <w:r w:rsidR="00B61AF5" w:rsidRPr="00C36359">
        <w:rPr>
          <w:rStyle w:val="es-FontDef-Term"/>
        </w:rPr>
        <w:t>On-Line</w:t>
      </w:r>
      <w:r w:rsidR="00B61AF5" w:rsidRPr="00B61AF5">
        <w:rPr>
          <w:rStyle w:val="es-FontDef-Term"/>
          <w:b w:val="0"/>
        </w:rPr>
        <w:t xml:space="preserve"> if it is capable of providing an access time to data, for random read or update, of one second or less by the </w:t>
      </w:r>
      <w:r w:rsidR="00B61AF5" w:rsidRPr="00B61AF5">
        <w:rPr>
          <w:rStyle w:val="es-FontDef-Term"/>
        </w:rPr>
        <w:t>Operating System.</w:t>
      </w:r>
    </w:p>
    <w:p w14:paraId="2BC0FD28" w14:textId="77777777" w:rsidR="002F7443" w:rsidRDefault="00B61AF5" w:rsidP="002F7443">
      <w:pPr>
        <w:pStyle w:val="es-ClauseWording-Align"/>
        <w:rPr>
          <w:b/>
        </w:rPr>
      </w:pPr>
      <w:r w:rsidRPr="00B61AF5">
        <w:rPr>
          <w:rStyle w:val="es-FontDef-Term"/>
        </w:rPr>
        <w:t>Comment:</w:t>
      </w:r>
      <w:r w:rsidRPr="00B61AF5">
        <w:rPr>
          <w:rStyle w:val="es-FontDef-Term"/>
          <w:b w:val="0"/>
        </w:rPr>
        <w:t xml:space="preserve"> Examples of </w:t>
      </w:r>
      <w:r w:rsidRPr="00C36359">
        <w:rPr>
          <w:rStyle w:val="es-FontDef-Term"/>
        </w:rPr>
        <w:t>On-Line</w:t>
      </w:r>
      <w:r w:rsidRPr="00B61AF5">
        <w:rPr>
          <w:rStyle w:val="es-FontDef-Term"/>
          <w:b w:val="0"/>
        </w:rPr>
        <w:t xml:space="preserve"> storage may include magnetic disks, optical disks, solid-state storage, or any combination of these, provided that the above mentioned access criteria is met.</w:t>
      </w:r>
      <w:bookmarkEnd w:id="1973"/>
      <w:r w:rsidR="002F7443">
        <w:rPr>
          <w:b/>
        </w:rPr>
        <w:fldChar w:fldCharType="end"/>
      </w:r>
    </w:p>
    <w:p w14:paraId="25BCB0BD" w14:textId="77777777" w:rsidR="002F7443" w:rsidRPr="00A626F7" w:rsidRDefault="008541F1" w:rsidP="002F7443">
      <w:pPr>
        <w:pStyle w:val="es-ClauseL3-Wording"/>
      </w:pPr>
      <w:hyperlink w:anchor="on_line" w:history="1">
        <w:r w:rsidR="002F7443" w:rsidRPr="00971089">
          <w:rPr>
            <w:rStyle w:val="es-FontDef-Term"/>
          </w:rPr>
          <w:t>On-Line</w:t>
        </w:r>
      </w:hyperlink>
      <w:r w:rsidR="002F7443">
        <w:t xml:space="preserve"> storage must be priced for sufficient space to store and maintain the data and </w:t>
      </w:r>
      <w:hyperlink w:anchor="user_defined_object" w:history="1">
        <w:r w:rsidR="002F7443" w:rsidRPr="00971089">
          <w:rPr>
            <w:rStyle w:val="es-FontDef-Term"/>
          </w:rPr>
          <w:t>User-Defined Objects</w:t>
        </w:r>
      </w:hyperlink>
      <w:r w:rsidR="002F7443">
        <w:t xml:space="preserve"> generated during a period of one </w:t>
      </w:r>
      <w:hyperlink w:anchor="business_cycle" w:history="1">
        <w:r w:rsidR="002F7443" w:rsidRPr="00971089">
          <w:rPr>
            <w:rStyle w:val="es-FontDef-Term"/>
          </w:rPr>
          <w:t>Business Day</w:t>
        </w:r>
      </w:hyperlink>
      <w:r w:rsidR="002F7443">
        <w:t xml:space="preserve"> at the </w:t>
      </w:r>
      <w:hyperlink w:anchor="throughput_rating" w:history="1">
        <w:r w:rsidR="002F7443" w:rsidRPr="00971089">
          <w:rPr>
            <w:rStyle w:val="es-FontDef-Term"/>
          </w:rPr>
          <w:t>Reported Throughput</w:t>
        </w:r>
      </w:hyperlink>
      <w:r w:rsidR="002F7443">
        <w:t>.</w:t>
      </w:r>
    </w:p>
    <w:p w14:paraId="52D507E5" w14:textId="77777777" w:rsidR="002F7443" w:rsidRPr="00331AA0" w:rsidRDefault="002F7443" w:rsidP="002F7443">
      <w:pPr>
        <w:pStyle w:val="es-ClauseL3-Wording"/>
      </w:pPr>
      <w:r>
        <w:t xml:space="preserve">The first </w:t>
      </w:r>
      <w:hyperlink w:anchor="business_cycle" w:history="1">
        <w:r w:rsidRPr="00331AA0">
          <w:rPr>
            <w:rStyle w:val="es-FontDef-Term"/>
          </w:rPr>
          <w:t>Business Day</w:t>
        </w:r>
      </w:hyperlink>
      <w:r>
        <w:t xml:space="preserve"> of storage must satisfy the requirements of the Clause 6.6.7 Continuous Operations Requirement.</w:t>
      </w:r>
    </w:p>
    <w:p w14:paraId="519CAFBC" w14:textId="77777777" w:rsidR="002F7443" w:rsidRDefault="002F7443" w:rsidP="002F7443">
      <w:pPr>
        <w:pStyle w:val="es-ClauseL3-Title"/>
      </w:pPr>
      <w:bookmarkStart w:id="1974" w:name="_Toc276988003"/>
      <w:bookmarkStart w:id="1975" w:name="_Toc276988004"/>
      <w:bookmarkStart w:id="1976" w:name="_Toc276988005"/>
      <w:bookmarkStart w:id="1977" w:name="_Toc276988006"/>
      <w:bookmarkStart w:id="1978" w:name="_Toc276988007"/>
      <w:bookmarkStart w:id="1979" w:name="_Toc500403322"/>
      <w:bookmarkEnd w:id="1974"/>
      <w:bookmarkEnd w:id="1975"/>
      <w:bookmarkEnd w:id="1976"/>
      <w:bookmarkEnd w:id="1977"/>
      <w:bookmarkEnd w:id="1978"/>
      <w:r>
        <w:t>Archive Operation Requirement</w:t>
      </w:r>
      <w:bookmarkEnd w:id="1968"/>
      <w:bookmarkEnd w:id="1969"/>
      <w:bookmarkEnd w:id="1970"/>
      <w:bookmarkEnd w:id="1971"/>
      <w:bookmarkEnd w:id="1972"/>
      <w:bookmarkEnd w:id="1979"/>
    </w:p>
    <w:p w14:paraId="030EAD72" w14:textId="72F28334" w:rsidR="002F7443" w:rsidRDefault="001235CD" w:rsidP="002F7443">
      <w:pPr>
        <w:pStyle w:val="es-ClauseWording-Align"/>
      </w:pP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rsidR="002F7443" w:rsidRPr="00642538">
        <w:t xml:space="preserve"> has no requirements for pricing additional </w:t>
      </w:r>
      <w:r w:rsidR="002F7443">
        <w:t xml:space="preserve">archive </w:t>
      </w:r>
      <w:r w:rsidR="002F7443" w:rsidRPr="006468D0">
        <w:t>storage</w:t>
      </w:r>
      <w:r w:rsidR="002F7443">
        <w:t>.</w:t>
      </w:r>
      <w:r w:rsidR="002F7443" w:rsidRPr="00642538">
        <w:t xml:space="preserve"> </w:t>
      </w:r>
    </w:p>
    <w:p w14:paraId="6520A256" w14:textId="77777777" w:rsidR="002F7443" w:rsidRDefault="002F7443" w:rsidP="002F7443">
      <w:pPr>
        <w:pStyle w:val="es-ClauseL3-Title"/>
      </w:pPr>
      <w:bookmarkStart w:id="1980" w:name="_Toc112481099"/>
      <w:bookmarkStart w:id="1981" w:name="_Toc117094658"/>
      <w:bookmarkStart w:id="1982" w:name="_Toc117095122"/>
      <w:bookmarkStart w:id="1983" w:name="_Toc124080309"/>
      <w:bookmarkStart w:id="1984" w:name="_Toc153271529"/>
      <w:bookmarkStart w:id="1985" w:name="_Toc500403323"/>
      <w:r>
        <w:t>Back-up Storage Requirements</w:t>
      </w:r>
      <w:bookmarkEnd w:id="1980"/>
      <w:bookmarkEnd w:id="1981"/>
      <w:bookmarkEnd w:id="1982"/>
      <w:bookmarkEnd w:id="1983"/>
      <w:bookmarkEnd w:id="1984"/>
      <w:bookmarkEnd w:id="1985"/>
    </w:p>
    <w:p w14:paraId="3000B8BA" w14:textId="49A61405" w:rsidR="002F7443" w:rsidRDefault="001235CD" w:rsidP="002F7443">
      <w:pPr>
        <w:pStyle w:val="es-ClauseWording-Align"/>
      </w:pP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rsidR="002F7443" w:rsidRPr="00642538">
        <w:t xml:space="preserve"> has no requirements for on-line back-up data </w:t>
      </w:r>
      <w:r w:rsidR="002F7443">
        <w:t xml:space="preserve">capabilities </w:t>
      </w:r>
      <w:r w:rsidR="002F7443" w:rsidRPr="00642538">
        <w:t xml:space="preserve">in the </w:t>
      </w:r>
      <w:r w:rsidR="002F7443" w:rsidRPr="00642538">
        <w:rPr>
          <w:rStyle w:val="es-FontDef-Term"/>
        </w:rPr>
        <w:t>Priced Configuration</w:t>
      </w:r>
      <w:r w:rsidR="002F7443" w:rsidRPr="00642538">
        <w:t>.</w:t>
      </w:r>
    </w:p>
    <w:bookmarkStart w:id="1986" w:name="_Toc112481100"/>
    <w:bookmarkStart w:id="1987" w:name="_Toc117094659"/>
    <w:bookmarkStart w:id="1988" w:name="_Toc117095123"/>
    <w:bookmarkStart w:id="1989" w:name="_Toc124080051"/>
    <w:bookmarkStart w:id="1990" w:name="_Toc124080310"/>
    <w:bookmarkStart w:id="1991" w:name="_Toc153271530"/>
    <w:p w14:paraId="26BB8F3D" w14:textId="22BF6E8C" w:rsidR="002F7443" w:rsidRPr="003B6837" w:rsidRDefault="001235CD" w:rsidP="002F7443">
      <w:pPr>
        <w:pStyle w:val="es-ClauseL2"/>
      </w:pPr>
      <w:r>
        <w:fldChar w:fldCharType="begin"/>
      </w:r>
      <w:r>
        <w:instrText xml:space="preserve"> REF benchmark_name \h  \* MERGEFORMAT </w:instrText>
      </w:r>
      <w:r>
        <w:fldChar w:fldCharType="separate"/>
      </w:r>
      <w:bookmarkStart w:id="1992" w:name="_Toc500403324"/>
      <w:r w:rsidR="00B61AF5" w:rsidRPr="00B61AF5">
        <w:t>TPCx</w:t>
      </w:r>
      <w:r w:rsidR="00B61AF5" w:rsidRPr="00B61AF5">
        <w:noBreakHyphen/>
        <w:t>V</w:t>
      </w:r>
      <w:r>
        <w:fldChar w:fldCharType="end"/>
      </w:r>
      <w:r w:rsidR="002F7443">
        <w:t xml:space="preserve"> Specific Pricing R</w:t>
      </w:r>
      <w:r w:rsidR="002F7443" w:rsidRPr="00540476">
        <w:t>equirements</w:t>
      </w:r>
      <w:bookmarkEnd w:id="1986"/>
      <w:bookmarkEnd w:id="1987"/>
      <w:bookmarkEnd w:id="1988"/>
      <w:bookmarkEnd w:id="1989"/>
      <w:bookmarkEnd w:id="1990"/>
      <w:bookmarkEnd w:id="1991"/>
      <w:bookmarkEnd w:id="1992"/>
    </w:p>
    <w:p w14:paraId="0472DE92" w14:textId="77777777" w:rsidR="002F7443" w:rsidRDefault="002F7443" w:rsidP="002F7443">
      <w:pPr>
        <w:pStyle w:val="es-ClauseL3-Title"/>
      </w:pPr>
      <w:bookmarkStart w:id="1993" w:name="_Toc112481101"/>
      <w:bookmarkStart w:id="1994" w:name="_Toc117094660"/>
      <w:bookmarkStart w:id="1995" w:name="_Toc117095124"/>
      <w:bookmarkStart w:id="1996" w:name="_Toc124080311"/>
      <w:bookmarkStart w:id="1997" w:name="_Ref130378013"/>
      <w:bookmarkStart w:id="1998" w:name="_Toc153271531"/>
      <w:bookmarkStart w:id="1999" w:name="_Toc500403325"/>
      <w:r>
        <w:t>Additional Operational Components</w:t>
      </w:r>
      <w:bookmarkEnd w:id="1993"/>
      <w:bookmarkEnd w:id="1994"/>
      <w:bookmarkEnd w:id="1995"/>
      <w:bookmarkEnd w:id="1996"/>
      <w:bookmarkEnd w:id="1997"/>
      <w:bookmarkEnd w:id="1998"/>
      <w:bookmarkEnd w:id="1999"/>
    </w:p>
    <w:p w14:paraId="45D13E7C" w14:textId="77777777" w:rsidR="002F7443" w:rsidRDefault="002F7443" w:rsidP="00F35751">
      <w:pPr>
        <w:pStyle w:val="es-ClauseL4-Wording"/>
      </w:pPr>
      <w:bookmarkStart w:id="2000" w:name="_Toc117094661"/>
      <w:r>
        <w:t>Additional products that might be included on a customer installed configuration, such as operator consoles and magnetic tape drives, are also to be included in the priced system if explicitly required for the operation, administration, or maintenance, of the priced system.</w:t>
      </w:r>
      <w:bookmarkEnd w:id="2000"/>
    </w:p>
    <w:p w14:paraId="075704C6" w14:textId="77777777" w:rsidR="002F7443" w:rsidRDefault="002F7443" w:rsidP="00F35751">
      <w:pPr>
        <w:pStyle w:val="es-ClauseL4-Wording"/>
      </w:pPr>
      <w:bookmarkStart w:id="2001" w:name="_Toc117094662"/>
      <w:r>
        <w:t>Copies of the software, on appropriate media, and a software load device, if required for initial load or maintenance updates, must be included.</w:t>
      </w:r>
      <w:bookmarkEnd w:id="2001"/>
    </w:p>
    <w:p w14:paraId="42931AED" w14:textId="102F6A39" w:rsidR="002F7443" w:rsidRPr="008B799A" w:rsidRDefault="00922F9E" w:rsidP="00F35751">
      <w:pPr>
        <w:pStyle w:val="es-ClauseL4-Wording"/>
      </w:pPr>
      <w:bookmarkStart w:id="2002" w:name="_Ref111390966"/>
      <w:bookmarkStart w:id="2003" w:name="_Toc117094663"/>
      <w:r>
        <w:t xml:space="preserve">Clause </w:t>
      </w:r>
      <w:r>
        <w:fldChar w:fldCharType="begin"/>
      </w:r>
      <w:r>
        <w:instrText xml:space="preserve"> REF _Ref302426372 \r \h </w:instrText>
      </w:r>
      <w:r>
        <w:fldChar w:fldCharType="separate"/>
      </w:r>
      <w:r w:rsidR="00B61AF5">
        <w:t>6.6.3.2</w:t>
      </w:r>
      <w:r>
        <w:fldChar w:fldCharType="end"/>
      </w:r>
      <w:bookmarkStart w:id="2004" w:name="_Toc117094664"/>
      <w:bookmarkEnd w:id="2002"/>
      <w:bookmarkEnd w:id="2003"/>
      <w:r w:rsidR="002F7443" w:rsidRPr="008B799A">
        <w:t xml:space="preserve">The price of all components, including cables, used to interconnect components of the </w:t>
      </w:r>
      <w:r w:rsidR="002F7443" w:rsidRPr="008B799A">
        <w:rPr>
          <w:rStyle w:val="es-FontDef-Term"/>
        </w:rPr>
        <w:t>SUT</w:t>
      </w:r>
      <w:r w:rsidR="002F7443" w:rsidRPr="008B799A">
        <w:t xml:space="preserve"> must be included.</w:t>
      </w:r>
      <w:bookmarkEnd w:id="2004"/>
    </w:p>
    <w:p w14:paraId="207CC706" w14:textId="77777777" w:rsidR="002F7443" w:rsidRDefault="002F7443" w:rsidP="002F7443">
      <w:pPr>
        <w:pStyle w:val="es-ClauseL3-Title"/>
      </w:pPr>
      <w:bookmarkStart w:id="2005" w:name="_Toc112481102"/>
      <w:bookmarkStart w:id="2006" w:name="_Toc117094665"/>
      <w:bookmarkStart w:id="2007" w:name="_Toc117095125"/>
      <w:bookmarkStart w:id="2008" w:name="_Toc124080312"/>
      <w:bookmarkStart w:id="2009" w:name="_Ref130378044"/>
      <w:bookmarkStart w:id="2010" w:name="_Toc153271532"/>
      <w:bookmarkStart w:id="2011" w:name="_Toc500403326"/>
      <w:r w:rsidRPr="002F6327">
        <w:t>Additional</w:t>
      </w:r>
      <w:r>
        <w:t xml:space="preserve"> Software</w:t>
      </w:r>
      <w:bookmarkEnd w:id="2005"/>
      <w:bookmarkEnd w:id="2006"/>
      <w:bookmarkEnd w:id="2007"/>
      <w:bookmarkEnd w:id="2008"/>
      <w:bookmarkEnd w:id="2009"/>
      <w:bookmarkEnd w:id="2010"/>
      <w:bookmarkEnd w:id="2011"/>
    </w:p>
    <w:p w14:paraId="6DEBEB3F" w14:textId="50A3EB14" w:rsidR="002F7443" w:rsidRPr="002F6327" w:rsidRDefault="002F7443" w:rsidP="00F35751">
      <w:pPr>
        <w:pStyle w:val="es-ClauseL4-Wording"/>
      </w:pPr>
      <w:bookmarkStart w:id="2012" w:name="_Toc117094666"/>
      <w:r>
        <w:t>A</w:t>
      </w:r>
      <w:r w:rsidRPr="002F6327">
        <w:t xml:space="preserve">ll software licenses must be priced for a number of users at least equal to one user for each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rsidRPr="002F6327">
        <w:t xml:space="preserve"> of </w:t>
      </w:r>
      <w:r w:rsidRPr="002F6327">
        <w:rPr>
          <w:rStyle w:val="es-FontDef-Term"/>
        </w:rPr>
        <w:t>Nominal Throughput</w:t>
      </w:r>
      <w:r w:rsidRPr="002F6327">
        <w:t>.  Any usage pricing for this number of users must be based on the pricing policy of the company supplying the priced component.</w:t>
      </w:r>
    </w:p>
    <w:p w14:paraId="0EACC753" w14:textId="77777777" w:rsidR="002F7443" w:rsidRDefault="002F7443" w:rsidP="00F35751">
      <w:pPr>
        <w:pStyle w:val="es-ClauseL4-Wording"/>
      </w:pPr>
      <w:r>
        <w:t xml:space="preserve">The price must include the software licenses necessary to create, compile, link, and execute this benchmark </w:t>
      </w:r>
      <w:r w:rsidRPr="00E144F2">
        <w:rPr>
          <w:rStyle w:val="es-FontDef-Term"/>
        </w:rPr>
        <w:t>Application</w:t>
      </w:r>
      <w:r>
        <w:t xml:space="preserve"> as well as all run-time licenses required to execute on host system(s), client system(s) and connected workstation(s) if used.</w:t>
      </w:r>
      <w:bookmarkEnd w:id="2012"/>
    </w:p>
    <w:p w14:paraId="15678350" w14:textId="77777777" w:rsidR="002F7443" w:rsidRDefault="002F7443" w:rsidP="00F35751">
      <w:pPr>
        <w:pStyle w:val="es-ClauseL4-Wording"/>
      </w:pPr>
      <w:bookmarkStart w:id="2013" w:name="_Toc117094667"/>
      <w:r>
        <w:t xml:space="preserve">In the event the </w:t>
      </w:r>
      <w:r w:rsidRPr="00E144F2">
        <w:rPr>
          <w:rStyle w:val="es-FontDef-Term"/>
        </w:rPr>
        <w:t>Application Program</w:t>
      </w:r>
      <w:r>
        <w:t xml:space="preserve"> is developed on a system other than the </w:t>
      </w:r>
      <w:r w:rsidRPr="00703CCD">
        <w:rPr>
          <w:rStyle w:val="es-FontDef-Term"/>
        </w:rPr>
        <w:t>SUT</w:t>
      </w:r>
      <w:r>
        <w:t>, the price of that system and any compilers and other software used must also be included as part of the priced system.</w:t>
      </w:r>
      <w:bookmarkEnd w:id="2013"/>
    </w:p>
    <w:p w14:paraId="3F254477" w14:textId="77777777" w:rsidR="002F7443" w:rsidRDefault="002F7443" w:rsidP="002F7443">
      <w:pPr>
        <w:pStyle w:val="es-ClauseL2"/>
      </w:pPr>
      <w:bookmarkStart w:id="2014" w:name="_Toc112481103"/>
      <w:bookmarkStart w:id="2015" w:name="_Toc117094668"/>
      <w:bookmarkStart w:id="2016" w:name="_Toc117095126"/>
      <w:bookmarkStart w:id="2017" w:name="_Toc124080052"/>
      <w:bookmarkStart w:id="2018" w:name="_Toc124080313"/>
      <w:bookmarkStart w:id="2019" w:name="_Ref130378108"/>
      <w:bookmarkStart w:id="2020" w:name="_Toc153271533"/>
      <w:bookmarkStart w:id="2021" w:name="_Ref484076887"/>
      <w:bookmarkStart w:id="2022" w:name="_Ref484076967"/>
      <w:bookmarkStart w:id="2023" w:name="_Ref484076999"/>
      <w:bookmarkStart w:id="2024" w:name="_Toc500403327"/>
      <w:r>
        <w:t>Component Substitution</w:t>
      </w:r>
      <w:bookmarkEnd w:id="2014"/>
      <w:bookmarkEnd w:id="2015"/>
      <w:bookmarkEnd w:id="2016"/>
      <w:bookmarkEnd w:id="2017"/>
      <w:bookmarkEnd w:id="2018"/>
      <w:bookmarkEnd w:id="2019"/>
      <w:bookmarkEnd w:id="2020"/>
      <w:bookmarkEnd w:id="2021"/>
      <w:bookmarkEnd w:id="2022"/>
      <w:bookmarkEnd w:id="2023"/>
      <w:bookmarkEnd w:id="2024"/>
    </w:p>
    <w:p w14:paraId="13C0701C" w14:textId="77777777" w:rsidR="002F7443" w:rsidRDefault="002F7443" w:rsidP="002F7443">
      <w:pPr>
        <w:pStyle w:val="es-ClauseL3-Wording"/>
      </w:pPr>
      <w:r>
        <w:fldChar w:fldCharType="begin"/>
      </w:r>
      <w:r>
        <w:instrText xml:space="preserve"> REF substitution \h </w:instrText>
      </w:r>
      <w:r>
        <w:fldChar w:fldCharType="separate"/>
      </w:r>
      <w:r w:rsidR="00B61AF5" w:rsidRPr="00EC0646">
        <w:rPr>
          <w:rStyle w:val="es-FontDef-Term"/>
        </w:rPr>
        <w:t>Substitution</w:t>
      </w:r>
      <w:r w:rsidR="00B61AF5" w:rsidRPr="00EC0646">
        <w:t xml:space="preserve"> is defined as a deliberate act to replace components of the </w:t>
      </w:r>
      <w:r w:rsidR="00B61AF5" w:rsidRPr="00EC0646">
        <w:rPr>
          <w:rStyle w:val="es-FontDef-Term"/>
        </w:rPr>
        <w:t>Priced Configuration</w:t>
      </w:r>
      <w:r w:rsidR="00B61AF5" w:rsidRPr="00EC0646">
        <w:t xml:space="preserve"> by the </w:t>
      </w:r>
      <w:r w:rsidR="00B61AF5" w:rsidRPr="00EC0646">
        <w:rPr>
          <w:rStyle w:val="es-FontDef-Term"/>
        </w:rPr>
        <w:t>Test Sponsor</w:t>
      </w:r>
      <w:r w:rsidR="00B61AF5" w:rsidRPr="00EC0646">
        <w:t xml:space="preserve"> as a result of failing the availability requirements of the </w:t>
      </w:r>
      <w:r w:rsidR="00B61AF5">
        <w:t xml:space="preserve">TPC </w:t>
      </w:r>
      <w:r w:rsidR="00B61AF5" w:rsidRPr="00EC0646">
        <w:t xml:space="preserve">Pricing Specification or when the </w:t>
      </w:r>
      <w:r w:rsidR="00B61AF5" w:rsidRPr="00EC0646">
        <w:rPr>
          <w:rStyle w:val="es-FontDef-Term"/>
        </w:rPr>
        <w:t>Part Number</w:t>
      </w:r>
      <w:r w:rsidR="00B61AF5" w:rsidRPr="00EC0646">
        <w:t xml:space="preserve"> for a component changes.</w:t>
      </w:r>
      <w:r>
        <w:fldChar w:fldCharType="end"/>
      </w:r>
    </w:p>
    <w:p w14:paraId="5899A4B5" w14:textId="77777777" w:rsidR="002F7443" w:rsidRDefault="002F7443" w:rsidP="002F7443">
      <w:pPr>
        <w:pStyle w:val="es-ClauseWording-Align"/>
      </w:pPr>
      <w:r w:rsidRPr="007A2E56">
        <w:rPr>
          <w:rStyle w:val="es-FontHeader"/>
        </w:rPr>
        <w:t>Comment:</w:t>
      </w:r>
      <w:r>
        <w:t xml:space="preserve"> Corrections or "fixes" to components of the </w:t>
      </w:r>
      <w:r w:rsidRPr="007A2E56">
        <w:rPr>
          <w:rStyle w:val="es-FontDef-Term"/>
        </w:rPr>
        <w:t>Priced Configuration</w:t>
      </w:r>
      <w:r>
        <w:t xml:space="preserve"> are often required during the life of products. These changes are not considered </w:t>
      </w:r>
      <w:r w:rsidRPr="007A2E56">
        <w:rPr>
          <w:rStyle w:val="es-FontDef-Term"/>
        </w:rPr>
        <w:t>Substitutions</w:t>
      </w:r>
      <w:r>
        <w:t xml:space="preserve"> so long as the </w:t>
      </w:r>
      <w:r w:rsidRPr="007A2E56">
        <w:rPr>
          <w:rStyle w:val="es-FontDef-Term"/>
        </w:rPr>
        <w:t>Part Number</w:t>
      </w:r>
      <w:r>
        <w:t xml:space="preserve"> of the priced component does not change. Suppliers of hardware and software may update the components of the </w:t>
      </w:r>
      <w:r w:rsidRPr="007A2E56">
        <w:rPr>
          <w:rStyle w:val="es-FontDef-Term"/>
        </w:rPr>
        <w:t>Priced Configuration</w:t>
      </w:r>
      <w:r>
        <w:t xml:space="preserve">, but these updates must not impact the </w:t>
      </w:r>
      <w:r w:rsidRPr="007A2E56">
        <w:rPr>
          <w:rStyle w:val="es-FontDef-Term"/>
        </w:rPr>
        <w:t>Reported Throughput</w:t>
      </w:r>
      <w:r>
        <w:t xml:space="preserve">. The following are not considered </w:t>
      </w:r>
      <w:r w:rsidRPr="007A2E56">
        <w:rPr>
          <w:rStyle w:val="es-FontDef-Term"/>
        </w:rPr>
        <w:t>Substitutions</w:t>
      </w:r>
      <w:r>
        <w:t>:</w:t>
      </w:r>
    </w:p>
    <w:p w14:paraId="195098FC" w14:textId="77777777" w:rsidR="002F7443" w:rsidRDefault="002F7443" w:rsidP="00F35751">
      <w:pPr>
        <w:pStyle w:val="es-ListL1-Bullet"/>
        <w:numPr>
          <w:ilvl w:val="0"/>
          <w:numId w:val="60"/>
        </w:numPr>
      </w:pPr>
      <w:r>
        <w:t xml:space="preserve">software patches to resolve a security vulnerability </w:t>
      </w:r>
    </w:p>
    <w:p w14:paraId="4409BE3C" w14:textId="77777777" w:rsidR="002F7443" w:rsidRDefault="002F7443" w:rsidP="00F35751">
      <w:pPr>
        <w:pStyle w:val="es-ListL1-Bullet"/>
        <w:numPr>
          <w:ilvl w:val="0"/>
          <w:numId w:val="60"/>
        </w:numPr>
      </w:pPr>
      <w:r>
        <w:t xml:space="preserve">silicon revision to correct errors </w:t>
      </w:r>
    </w:p>
    <w:p w14:paraId="44D3D099" w14:textId="77777777" w:rsidR="002F7443" w:rsidRDefault="002F7443" w:rsidP="00F35751">
      <w:pPr>
        <w:pStyle w:val="es-ListL1-Bullet"/>
        <w:numPr>
          <w:ilvl w:val="0"/>
          <w:numId w:val="60"/>
        </w:numPr>
      </w:pPr>
      <w:r>
        <w:t>new supplier of functionally equivalent components (i.e. memory chips, disk drives, ...)</w:t>
      </w:r>
    </w:p>
    <w:p w14:paraId="0CF65E65" w14:textId="21466CA0" w:rsidR="002F7443" w:rsidRDefault="002F7443" w:rsidP="002F7443">
      <w:pPr>
        <w:pStyle w:val="es-ClauseL3-Wording"/>
      </w:pPr>
      <w:r>
        <w:t xml:space="preserve">Some hardware components of the </w:t>
      </w:r>
      <w:r w:rsidRPr="005D1F02">
        <w:rPr>
          <w:rStyle w:val="es-FontDef-Term"/>
        </w:rPr>
        <w:t>Priced Configuration</w:t>
      </w:r>
      <w:r>
        <w:t xml:space="preserve"> may be substituted after the </w:t>
      </w:r>
      <w:r w:rsidRPr="005D1F02">
        <w:rPr>
          <w:rStyle w:val="es-FontDef-Term"/>
        </w:rPr>
        <w:t>Test Sponsor</w:t>
      </w:r>
      <w:r>
        <w:t xml:space="preserve"> has demonstrated to the </w:t>
      </w:r>
      <w:r w:rsidRPr="005D1F02">
        <w:rPr>
          <w:rStyle w:val="es-FontDef-Term"/>
        </w:rPr>
        <w:t>Auditor's</w:t>
      </w:r>
      <w:r>
        <w:t xml:space="preserve"> satisfaction that the substituting components do not negatively impact the </w:t>
      </w:r>
      <w:r w:rsidRPr="005D1F02">
        <w:rPr>
          <w:rStyle w:val="es-FontDef-Term"/>
        </w:rPr>
        <w:t>Reported Throughput</w:t>
      </w:r>
      <w:r>
        <w:t xml:space="preserve">. All </w:t>
      </w:r>
      <w:r w:rsidRPr="005D1F02">
        <w:rPr>
          <w:rStyle w:val="es-FontDef-Term"/>
        </w:rPr>
        <w:t>Substitutions</w:t>
      </w:r>
      <w:r>
        <w:t xml:space="preserve"> must be </w:t>
      </w:r>
      <w:r w:rsidRPr="005D1F02">
        <w:rPr>
          <w:rStyle w:val="es-FontDef-Term"/>
        </w:rPr>
        <w:t>reported</w:t>
      </w:r>
      <w:r>
        <w:t xml:space="preserve"> in the </w:t>
      </w:r>
      <w:r w:rsidRPr="005D1F02">
        <w:rPr>
          <w:rStyle w:val="es-FontDef-Term"/>
        </w:rPr>
        <w:t>Report</w:t>
      </w:r>
      <w:r>
        <w:t xml:space="preserve"> and noted in the </w:t>
      </w:r>
      <w:r w:rsidRPr="005D1F02">
        <w:rPr>
          <w:rStyle w:val="es-FontDef-Term"/>
        </w:rPr>
        <w:t>Auditor's Attestation Letter</w:t>
      </w:r>
      <w:r w:rsidR="002173BC">
        <w:t xml:space="preserve"> if a </w:t>
      </w:r>
      <w:r w:rsidR="002173BC" w:rsidRPr="00D54D54">
        <w:rPr>
          <w:rStyle w:val="es-FontDef-Term"/>
        </w:rPr>
        <w:t>TPC-Certified Auditor</w:t>
      </w:r>
      <w:r w:rsidR="002173BC">
        <w:t xml:space="preserve"> has audited the </w:t>
      </w:r>
      <w:r w:rsidR="002173BC" w:rsidRPr="00D54D54">
        <w:rPr>
          <w:rStyle w:val="es-FontDef-Term"/>
        </w:rPr>
        <w:t>Result</w:t>
      </w:r>
      <w:r w:rsidR="002173BC">
        <w:t>.</w:t>
      </w:r>
      <w:r>
        <w:t xml:space="preserve"> The following hardware components may be substituted:</w:t>
      </w:r>
    </w:p>
    <w:p w14:paraId="628FEFE1" w14:textId="77777777" w:rsidR="002F7443" w:rsidRDefault="002F7443" w:rsidP="00F35751">
      <w:pPr>
        <w:pStyle w:val="es-ListL1-Bullet"/>
        <w:numPr>
          <w:ilvl w:val="0"/>
          <w:numId w:val="61"/>
        </w:numPr>
      </w:pPr>
      <w:r>
        <w:t>Durable Medium</w:t>
      </w:r>
    </w:p>
    <w:p w14:paraId="46F26481" w14:textId="77777777" w:rsidR="002F7443" w:rsidRDefault="002F7443" w:rsidP="00F35751">
      <w:pPr>
        <w:pStyle w:val="es-ListL1-Bullet"/>
        <w:numPr>
          <w:ilvl w:val="0"/>
          <w:numId w:val="61"/>
        </w:numPr>
      </w:pPr>
      <w:r>
        <w:t>Durable Medium Enclosure</w:t>
      </w:r>
    </w:p>
    <w:p w14:paraId="5C067391" w14:textId="77777777" w:rsidR="002F7443" w:rsidRDefault="002F7443" w:rsidP="00F35751">
      <w:pPr>
        <w:pStyle w:val="es-ListL1-Bullet"/>
        <w:numPr>
          <w:ilvl w:val="0"/>
          <w:numId w:val="61"/>
        </w:numPr>
      </w:pPr>
      <w:r>
        <w:t>Network interface card</w:t>
      </w:r>
    </w:p>
    <w:p w14:paraId="7E8C5F2F" w14:textId="77777777" w:rsidR="002F7443" w:rsidRDefault="002F7443" w:rsidP="00F35751">
      <w:pPr>
        <w:pStyle w:val="es-ListL1-Bullet"/>
        <w:numPr>
          <w:ilvl w:val="0"/>
          <w:numId w:val="61"/>
        </w:numPr>
      </w:pPr>
      <w:r>
        <w:t>Router</w:t>
      </w:r>
    </w:p>
    <w:p w14:paraId="6A2C8249" w14:textId="77777777" w:rsidR="002F7443" w:rsidRDefault="002F7443" w:rsidP="00F35751">
      <w:pPr>
        <w:pStyle w:val="es-ListL1-Bullet"/>
        <w:numPr>
          <w:ilvl w:val="0"/>
          <w:numId w:val="61"/>
        </w:numPr>
      </w:pPr>
      <w:r>
        <w:t>Bridge</w:t>
      </w:r>
    </w:p>
    <w:p w14:paraId="488F203B" w14:textId="77777777" w:rsidR="002F7443" w:rsidRPr="00FB54D9" w:rsidRDefault="002F7443" w:rsidP="00F35751">
      <w:pPr>
        <w:pStyle w:val="es-ListL1-Bullet"/>
        <w:numPr>
          <w:ilvl w:val="0"/>
          <w:numId w:val="61"/>
        </w:numPr>
      </w:pPr>
      <w:r>
        <w:t>Repeater</w:t>
      </w:r>
    </w:p>
    <w:p w14:paraId="6CCB3458" w14:textId="77777777" w:rsidR="002F7443" w:rsidRDefault="002F7443" w:rsidP="002F7443">
      <w:pPr>
        <w:pStyle w:val="es-ClauseL2"/>
      </w:pPr>
      <w:bookmarkStart w:id="2025" w:name="_Toc112481104"/>
      <w:bookmarkStart w:id="2026" w:name="_Toc117094672"/>
      <w:bookmarkStart w:id="2027" w:name="_Toc117095127"/>
      <w:bookmarkStart w:id="2028" w:name="_Toc124080053"/>
      <w:bookmarkStart w:id="2029" w:name="_Toc124080314"/>
      <w:bookmarkStart w:id="2030" w:name="_Toc153271534"/>
      <w:bookmarkStart w:id="2031" w:name="_Toc500403328"/>
      <w:r>
        <w:t>Required Reporting</w:t>
      </w:r>
      <w:bookmarkEnd w:id="2025"/>
      <w:bookmarkEnd w:id="2026"/>
      <w:bookmarkEnd w:id="2027"/>
      <w:bookmarkEnd w:id="2028"/>
      <w:bookmarkEnd w:id="2029"/>
      <w:bookmarkEnd w:id="2030"/>
      <w:bookmarkEnd w:id="2031"/>
    </w:p>
    <w:p w14:paraId="4AA40F13" w14:textId="10CE7115" w:rsidR="002F7443" w:rsidRDefault="002F7443" w:rsidP="002F7443">
      <w:pPr>
        <w:pStyle w:val="es-ClauseL3-Wording"/>
      </w:pPr>
      <w:bookmarkStart w:id="2032" w:name="_Toc117094673"/>
      <w:r>
        <w:t xml:space="preserve">Two metrics will be </w:t>
      </w:r>
      <w:r w:rsidRPr="00142D0C">
        <w:rPr>
          <w:rStyle w:val="es-FontDef-Term"/>
        </w:rPr>
        <w:t>reported</w:t>
      </w:r>
      <w:r>
        <w:t xml:space="preserve"> with regard to pricing. The first is the total 3-year pricing as described in the effective version of the TPC Pricing specification. The second is the total 3-year pricing divided by the </w:t>
      </w:r>
      <w:r w:rsidRPr="00817BDE">
        <w:rPr>
          <w:rStyle w:val="es-FontDef-Term"/>
        </w:rPr>
        <w:t>Reported Throughput</w:t>
      </w:r>
      <w:r>
        <w:t xml:space="preserve">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t xml:space="preserve">), as defined in Clause </w:t>
      </w:r>
      <w:r>
        <w:fldChar w:fldCharType="begin"/>
      </w:r>
      <w:r>
        <w:instrText xml:space="preserve"> REF _Ref62467917 \r \h  \* MERGEFORMAT </w:instrText>
      </w:r>
      <w:r>
        <w:fldChar w:fldCharType="separate"/>
      </w:r>
      <w:r w:rsidR="00B61AF5">
        <w:t>5.7.1</w:t>
      </w:r>
      <w:r>
        <w:fldChar w:fldCharType="end"/>
      </w:r>
      <w:r>
        <w:t>.</w:t>
      </w:r>
      <w:bookmarkEnd w:id="2032"/>
    </w:p>
    <w:p w14:paraId="12E33687" w14:textId="22F3CEC3" w:rsidR="002F7443" w:rsidRPr="005E0743" w:rsidRDefault="002F7443" w:rsidP="002F7443">
      <w:pPr>
        <w:pStyle w:val="es-ClauseL3-Wording"/>
      </w:pPr>
      <w:bookmarkStart w:id="2033" w:name="_Toc117094674"/>
      <w:r w:rsidRPr="005E0743">
        <w:t>The pricing metric</w:t>
      </w:r>
      <w:r w:rsidR="00F37D53">
        <w:t xml:space="preserve">, defined in Clause </w:t>
      </w:r>
      <w:r w:rsidR="00F37D53">
        <w:fldChar w:fldCharType="begin"/>
      </w:r>
      <w:r w:rsidR="00F37D53">
        <w:instrText xml:space="preserve"> REF _Ref484537898 \r \h </w:instrText>
      </w:r>
      <w:r w:rsidR="00F37D53">
        <w:fldChar w:fldCharType="separate"/>
      </w:r>
      <w:r w:rsidR="00B61AF5">
        <w:t>7.1.1</w:t>
      </w:r>
      <w:r w:rsidR="00F37D53">
        <w:fldChar w:fldCharType="end"/>
      </w:r>
      <w:r w:rsidR="00F37D53">
        <w:t xml:space="preserve">, </w:t>
      </w:r>
      <w:r w:rsidRPr="005E0743">
        <w:t xml:space="preserve">must be fully </w:t>
      </w:r>
      <w:r w:rsidRPr="00142D0C">
        <w:rPr>
          <w:rStyle w:val="es-FontDef-Term"/>
        </w:rPr>
        <w:t>reported</w:t>
      </w:r>
      <w:r w:rsidRPr="005E0743">
        <w:t xml:space="preserve"> in the basic monetary unit of the local currency unit rounded up and the </w:t>
      </w:r>
      <w:r>
        <w:rPr>
          <w:rStyle w:val="es-FontDef-Term"/>
        </w:rPr>
        <w:t>P</w:t>
      </w:r>
      <w:r w:rsidRPr="005E0743">
        <w:rPr>
          <w:rStyle w:val="es-FontDef-Term"/>
        </w:rPr>
        <w:t>rice/</w:t>
      </w:r>
      <w:r>
        <w:rPr>
          <w:rStyle w:val="es-FontDef-Term"/>
        </w:rPr>
        <w:t>P</w:t>
      </w:r>
      <w:r w:rsidRPr="005E0743">
        <w:rPr>
          <w:rStyle w:val="es-FontDef-Term"/>
        </w:rPr>
        <w:t xml:space="preserve">erformance </w:t>
      </w:r>
      <w:r>
        <w:rPr>
          <w:rStyle w:val="es-FontDef-Term"/>
        </w:rPr>
        <w:t>M</w:t>
      </w:r>
      <w:r w:rsidRPr="005E0743">
        <w:rPr>
          <w:rStyle w:val="es-FontDef-Term"/>
        </w:rPr>
        <w:t>etric</w:t>
      </w:r>
      <w:r w:rsidRPr="005E0743">
        <w:t xml:space="preserve"> must be </w:t>
      </w:r>
      <w:r w:rsidRPr="00142D0C">
        <w:rPr>
          <w:rStyle w:val="es-FontDef-Term"/>
        </w:rPr>
        <w:t>reported</w:t>
      </w:r>
      <w:r w:rsidRPr="005E0743">
        <w:t xml:space="preserve"> to a minimum precision of three significant </w:t>
      </w:r>
      <w:r w:rsidRPr="00C74B1A">
        <w:rPr>
          <w:rStyle w:val="es-FontDef-Term"/>
        </w:rPr>
        <w:t>Digits</w:t>
      </w:r>
      <w:r w:rsidRPr="005E0743">
        <w:t xml:space="preserve"> rounded up. Neither metric may be interpolated or extrapolated. For example, if the </w:t>
      </w:r>
      <w:r w:rsidR="006267AA">
        <w:rPr>
          <w:rStyle w:val="es-FontDef-Term"/>
        </w:rPr>
        <w:t>T</w:t>
      </w:r>
      <w:r w:rsidR="006267AA" w:rsidRPr="006A1C25">
        <w:rPr>
          <w:rStyle w:val="es-FontDef-Term"/>
        </w:rPr>
        <w:t xml:space="preserve">otal </w:t>
      </w:r>
      <w:r w:rsidR="006267AA">
        <w:rPr>
          <w:rStyle w:val="es-FontDef-Term"/>
        </w:rPr>
        <w:t>P</w:t>
      </w:r>
      <w:r w:rsidR="006267AA" w:rsidRPr="006A1C25">
        <w:rPr>
          <w:rStyle w:val="es-FontDef-Term"/>
        </w:rPr>
        <w:t>rice</w:t>
      </w:r>
      <w:r w:rsidR="006267AA">
        <w:t xml:space="preserve"> </w:t>
      </w:r>
      <w:r w:rsidRPr="005E0743">
        <w:t xml:space="preserve">is $ 5,734,417.89 </w:t>
      </w:r>
      <w:r>
        <w:t xml:space="preserve">USD </w:t>
      </w:r>
      <w:r w:rsidRPr="005E0743">
        <w:t xml:space="preserve">and the </w:t>
      </w:r>
      <w:r>
        <w:rPr>
          <w:rStyle w:val="es-FontDef-Term"/>
        </w:rPr>
        <w:t>R</w:t>
      </w:r>
      <w:r w:rsidRPr="00931E4A">
        <w:rPr>
          <w:rStyle w:val="es-FontDef-Term"/>
        </w:rPr>
        <w:t xml:space="preserve">eported </w:t>
      </w:r>
      <w:r>
        <w:rPr>
          <w:rStyle w:val="es-FontDef-Term"/>
        </w:rPr>
        <w:t>T</w:t>
      </w:r>
      <w:r w:rsidRPr="00931E4A">
        <w:rPr>
          <w:rStyle w:val="es-FontDef-Term"/>
        </w:rPr>
        <w:t>hroughput</w:t>
      </w:r>
      <w:r w:rsidRPr="005E0743">
        <w:t xml:space="preserve"> is 105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t xml:space="preserve">, then the </w:t>
      </w:r>
      <w:r w:rsidR="00F37D53">
        <w:t>price</w:t>
      </w:r>
      <w:r>
        <w:t xml:space="preserve"> is </w:t>
      </w:r>
      <w:r w:rsidRPr="005E0743">
        <w:t xml:space="preserve">$ 5,734,418 </w:t>
      </w:r>
      <w:r>
        <w:t xml:space="preserve">USD </w:t>
      </w:r>
      <w:r w:rsidRPr="005E0743">
        <w:t>and the price/performance is $ 54,700</w:t>
      </w:r>
      <w:r>
        <w:t xml:space="preserve"> USD per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rsidRPr="005E0743">
        <w:t xml:space="preserve"> (5,734,418/105).</w:t>
      </w:r>
      <w:bookmarkEnd w:id="2033"/>
    </w:p>
    <w:p w14:paraId="31AF9EBA" w14:textId="77777777" w:rsidR="002F7443" w:rsidRDefault="002F7443" w:rsidP="002F7443">
      <w:pPr>
        <w:pStyle w:val="es-ClauseL1"/>
      </w:pPr>
      <w:bookmarkStart w:id="2034" w:name="_Full_disclosure_Report"/>
      <w:bookmarkStart w:id="2035" w:name="_Toc62470072"/>
      <w:bookmarkStart w:id="2036" w:name="_Ref62470086"/>
      <w:bookmarkStart w:id="2037" w:name="_Ref62534073"/>
      <w:bookmarkStart w:id="2038" w:name="_Ref62542712"/>
      <w:bookmarkStart w:id="2039" w:name="_Toc62984329"/>
      <w:bookmarkStart w:id="2040" w:name="_Toc63053979"/>
      <w:bookmarkStart w:id="2041" w:name="_Toc90021423"/>
      <w:bookmarkStart w:id="2042" w:name="_Toc96260443"/>
      <w:bookmarkStart w:id="2043" w:name="_Toc96260581"/>
      <w:bookmarkStart w:id="2044" w:name="_Toc96260805"/>
      <w:bookmarkStart w:id="2045" w:name="_Toc96392167"/>
      <w:bookmarkStart w:id="2046" w:name="_Toc112481105"/>
      <w:bookmarkStart w:id="2047" w:name="_Toc117094675"/>
      <w:bookmarkStart w:id="2048" w:name="_Toc117095128"/>
      <w:bookmarkStart w:id="2049" w:name="_Toc124080054"/>
      <w:bookmarkStart w:id="2050" w:name="_Toc124080315"/>
      <w:bookmarkStart w:id="2051" w:name="_Toc153271535"/>
      <w:bookmarkStart w:id="2052" w:name="_Ref316818555"/>
      <w:bookmarkStart w:id="2053" w:name="_Ref493519161"/>
      <w:bookmarkStart w:id="2054" w:name="_Toc500403329"/>
      <w:bookmarkEnd w:id="2034"/>
      <w:r>
        <w:t>Full Disclosure Report</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107995BC" w14:textId="77777777" w:rsidR="002F7443" w:rsidRDefault="002F7443" w:rsidP="002F7443">
      <w:pPr>
        <w:pStyle w:val="es-ClauseL2"/>
      </w:pPr>
      <w:bookmarkStart w:id="2055" w:name="_Toc62470073"/>
      <w:bookmarkStart w:id="2056" w:name="_Ref62470087"/>
      <w:bookmarkStart w:id="2057" w:name="_Toc62984330"/>
      <w:bookmarkStart w:id="2058" w:name="_Toc63053980"/>
      <w:bookmarkStart w:id="2059" w:name="_Toc90021424"/>
      <w:bookmarkStart w:id="2060" w:name="_Toc96260444"/>
      <w:bookmarkStart w:id="2061" w:name="_Toc96260582"/>
      <w:bookmarkStart w:id="2062" w:name="_Toc96260806"/>
      <w:bookmarkStart w:id="2063" w:name="_Toc96392168"/>
      <w:bookmarkStart w:id="2064" w:name="_Toc112481106"/>
      <w:bookmarkStart w:id="2065" w:name="_Toc117094676"/>
      <w:bookmarkStart w:id="2066" w:name="_Toc117095129"/>
      <w:bookmarkStart w:id="2067" w:name="_Toc124080055"/>
      <w:bookmarkStart w:id="2068" w:name="_Toc124080316"/>
      <w:bookmarkStart w:id="2069" w:name="_Toc153271536"/>
      <w:bookmarkStart w:id="2070" w:name="_Ref302153030"/>
      <w:bookmarkStart w:id="2071" w:name="_Toc500403330"/>
      <w:r>
        <w:t>Full Disclosure Report Requirements</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p>
    <w:p w14:paraId="23720379" w14:textId="77777777" w:rsidR="002F7443" w:rsidRDefault="002F7443" w:rsidP="002F7443">
      <w:pPr>
        <w:pStyle w:val="es-ClauseWording-Align"/>
      </w:pPr>
      <w:r>
        <w:t xml:space="preserve">A </w:t>
      </w:r>
      <w:r w:rsidRPr="00CD314D">
        <w:rPr>
          <w:rStyle w:val="es-FontDef-Term"/>
        </w:rPr>
        <w:t>Full Disclosure Report (FDR)</w:t>
      </w:r>
      <w:r>
        <w:t xml:space="preserve"> is required. This section specifies the requirements for the </w:t>
      </w:r>
      <w:r w:rsidRPr="00CD314D">
        <w:rPr>
          <w:rStyle w:val="es-FontDef-Term"/>
        </w:rPr>
        <w:t>FDR</w:t>
      </w:r>
      <w:r>
        <w:t>.</w:t>
      </w:r>
    </w:p>
    <w:p w14:paraId="1919CC22" w14:textId="77777777" w:rsidR="00B61AF5" w:rsidRDefault="002F7443" w:rsidP="002F7443">
      <w:pPr>
        <w:pStyle w:val="es-ClauseWording-Align"/>
      </w:pPr>
      <w:r>
        <w:fldChar w:fldCharType="begin"/>
      </w:r>
      <w:r>
        <w:instrText xml:space="preserve"> REF fdr \h </w:instrText>
      </w:r>
      <w:r>
        <w:fldChar w:fldCharType="separate"/>
      </w:r>
      <w:r w:rsidR="00B61AF5" w:rsidRPr="00D31ACA">
        <w:t xml:space="preserve">The </w:t>
      </w:r>
      <w:r w:rsidR="00B61AF5" w:rsidRPr="00D31ACA">
        <w:rPr>
          <w:rStyle w:val="es-FontDef-Term"/>
        </w:rPr>
        <w:t>FDR</w:t>
      </w:r>
      <w:r w:rsidR="00B61AF5" w:rsidRPr="00D31ACA">
        <w:t xml:space="preserve"> </w:t>
      </w:r>
      <w:r w:rsidR="00B61AF5">
        <w:t xml:space="preserve">is a zip file of a directory structure containing the following: </w:t>
      </w:r>
    </w:p>
    <w:p w14:paraId="0DB8E163" w14:textId="77777777" w:rsidR="00B61AF5" w:rsidRDefault="00B61AF5" w:rsidP="00F35751">
      <w:pPr>
        <w:pStyle w:val="es-ListL1-Bullet"/>
        <w:numPr>
          <w:ilvl w:val="0"/>
          <w:numId w:val="25"/>
        </w:numPr>
      </w:pPr>
      <w:r>
        <w:t xml:space="preserve">A </w:t>
      </w:r>
      <w:r w:rsidRPr="004449A0">
        <w:rPr>
          <w:rStyle w:val="es-FontDef-Term"/>
        </w:rPr>
        <w:t>Report</w:t>
      </w:r>
      <w:r w:rsidRPr="00D31ACA">
        <w:t xml:space="preserve"> in Adobe Acrobat PDF format, </w:t>
      </w:r>
    </w:p>
    <w:p w14:paraId="08AB4CD0" w14:textId="77777777" w:rsidR="00B61AF5" w:rsidRDefault="00B61AF5" w:rsidP="00F35751">
      <w:pPr>
        <w:pStyle w:val="es-ListL1-Bullet"/>
        <w:numPr>
          <w:ilvl w:val="0"/>
          <w:numId w:val="25"/>
        </w:numPr>
      </w:pPr>
      <w:r>
        <w:t xml:space="preserve">An </w:t>
      </w:r>
      <w:r w:rsidRPr="004449A0">
        <w:rPr>
          <w:rStyle w:val="es-FontDef-Term"/>
        </w:rPr>
        <w:t>Executive Summary Statement</w:t>
      </w:r>
      <w:r>
        <w:t xml:space="preserve"> in Adobe Acrobat PDF format,</w:t>
      </w:r>
    </w:p>
    <w:p w14:paraId="2EAE83BB" w14:textId="77777777" w:rsidR="00B61AF5" w:rsidRPr="00D31ACA" w:rsidRDefault="00B61AF5" w:rsidP="00F35751">
      <w:pPr>
        <w:pStyle w:val="es-ListL1-Bullet"/>
        <w:numPr>
          <w:ilvl w:val="0"/>
          <w:numId w:val="25"/>
        </w:numPr>
      </w:pPr>
      <w:r>
        <w:t xml:space="preserve">The </w:t>
      </w:r>
      <w:r w:rsidRPr="004449A0">
        <w:rPr>
          <w:rStyle w:val="es-FontDef-Term"/>
        </w:rPr>
        <w:t>Supporting Files</w:t>
      </w:r>
      <w:r>
        <w:t xml:space="preserve"> consisting of </w:t>
      </w:r>
      <w:r w:rsidRPr="00D31ACA">
        <w:t xml:space="preserve">various source files, scripts, and listing files.  Requirements for the </w:t>
      </w:r>
      <w:r w:rsidRPr="00E83C40">
        <w:rPr>
          <w:rStyle w:val="es-FontDef-Term"/>
        </w:rPr>
        <w:t>FDR</w:t>
      </w:r>
      <w:r>
        <w:t xml:space="preserve"> file directory structure</w:t>
      </w:r>
      <w:r w:rsidRPr="00D31ACA">
        <w:t xml:space="preserve"> are </w:t>
      </w:r>
      <w:r>
        <w:t>described below</w:t>
      </w:r>
      <w:r w:rsidRPr="00D31ACA">
        <w:t>.</w:t>
      </w:r>
    </w:p>
    <w:p w14:paraId="4061E103" w14:textId="77777777" w:rsidR="002F7443" w:rsidRPr="00CD314D" w:rsidRDefault="00B61AF5" w:rsidP="002F7443">
      <w:pPr>
        <w:pStyle w:val="es-ClauseWording-Align"/>
      </w:pPr>
      <w:r w:rsidRPr="00F80BE1">
        <w:rPr>
          <w:rStyle w:val="es-FontHeader"/>
        </w:rPr>
        <w:t xml:space="preserve">Comment: </w:t>
      </w:r>
      <w:r w:rsidRPr="00CD314D">
        <w:t xml:space="preserve">The purpose of the </w:t>
      </w:r>
      <w:r w:rsidRPr="00CD314D">
        <w:rPr>
          <w:rStyle w:val="es-FontDef-Term"/>
        </w:rPr>
        <w:t>FDR</w:t>
      </w:r>
      <w:r w:rsidRPr="00CD314D">
        <w:t xml:space="preserve"> is to document how a benchmark </w:t>
      </w:r>
      <w:r w:rsidRPr="004449A0">
        <w:rPr>
          <w:rStyle w:val="es-FontDef-Term"/>
        </w:rPr>
        <w:t>Result</w:t>
      </w:r>
      <w:r w:rsidRPr="00CD314D">
        <w:t xml:space="preserve"> was implemented and executed in sufficient detail so that the </w:t>
      </w:r>
      <w:r w:rsidRPr="004449A0">
        <w:rPr>
          <w:rStyle w:val="es-FontDef-Term"/>
        </w:rPr>
        <w:t>Result</w:t>
      </w:r>
      <w:r w:rsidRPr="00CD314D">
        <w:t xml:space="preserve"> can be reproduced given the appropriate hardware and software products.</w:t>
      </w:r>
      <w:r w:rsidR="002F7443">
        <w:fldChar w:fldCharType="end"/>
      </w:r>
    </w:p>
    <w:p w14:paraId="060212C6" w14:textId="77777777" w:rsidR="002F7443" w:rsidRDefault="002F7443" w:rsidP="002F7443">
      <w:pPr>
        <w:pStyle w:val="es-ClauseL3-Title"/>
      </w:pPr>
      <w:bookmarkStart w:id="2072" w:name="_Toc90021425"/>
      <w:bookmarkStart w:id="2073" w:name="_Toc96260445"/>
      <w:bookmarkStart w:id="2074" w:name="_Toc96260583"/>
      <w:bookmarkStart w:id="2075" w:name="_Toc96260807"/>
      <w:bookmarkStart w:id="2076" w:name="_Toc96392169"/>
      <w:bookmarkStart w:id="2077" w:name="_Toc112481107"/>
      <w:bookmarkStart w:id="2078" w:name="_Toc117094677"/>
      <w:bookmarkStart w:id="2079" w:name="_Toc117095130"/>
      <w:bookmarkStart w:id="2080" w:name="_Toc124080317"/>
      <w:bookmarkStart w:id="2081" w:name="_Toc153271537"/>
      <w:bookmarkStart w:id="2082" w:name="_Toc500403331"/>
      <w:r>
        <w:t>General Items</w:t>
      </w:r>
      <w:bookmarkEnd w:id="2072"/>
      <w:bookmarkEnd w:id="2073"/>
      <w:bookmarkEnd w:id="2074"/>
      <w:bookmarkEnd w:id="2075"/>
      <w:bookmarkEnd w:id="2076"/>
      <w:bookmarkEnd w:id="2077"/>
      <w:bookmarkEnd w:id="2078"/>
      <w:bookmarkEnd w:id="2079"/>
      <w:bookmarkEnd w:id="2080"/>
      <w:bookmarkEnd w:id="2081"/>
      <w:bookmarkEnd w:id="2082"/>
    </w:p>
    <w:p w14:paraId="1896F1E0" w14:textId="3C7C2098" w:rsidR="002F7443" w:rsidRDefault="002F7443" w:rsidP="00F35751">
      <w:pPr>
        <w:pStyle w:val="es-ClauseL4-Wording"/>
      </w:pPr>
      <w:bookmarkStart w:id="2083" w:name="_Toc117094678"/>
      <w:r>
        <w:t xml:space="preserve">The order and titles of sections in the </w:t>
      </w:r>
      <w:r>
        <w:rPr>
          <w:rStyle w:val="es-FontDef-Term"/>
        </w:rPr>
        <w:t>Report</w:t>
      </w:r>
      <w:r>
        <w:t xml:space="preserve"> and </w:t>
      </w:r>
      <w:r w:rsidRPr="002F055E">
        <w:rPr>
          <w:rStyle w:val="es-FontDef-Term"/>
        </w:rPr>
        <w:t>Supporting Files</w:t>
      </w:r>
      <w:r>
        <w:t xml:space="preserve"> must correspond with the order and titles of sections from the </w:t>
      </w:r>
      <w:r w:rsidR="001235CD">
        <w:fldChar w:fldCharType="begin"/>
      </w:r>
      <w:r w:rsidR="001235CD">
        <w:instrText xml:space="preserve"> REF benchmark_name \h </w:instrText>
      </w:r>
      <w:r w:rsidR="001235CD">
        <w:fldChar w:fldCharType="separate"/>
      </w:r>
      <w:r w:rsidR="00B61AF5">
        <w:rPr>
          <w:rStyle w:val="es-FontDef-Term"/>
        </w:rPr>
        <w:t>TPCx</w:t>
      </w:r>
      <w:r w:rsidR="00B61AF5">
        <w:rPr>
          <w:rStyle w:val="es-FontDef-Term"/>
        </w:rPr>
        <w:noBreakHyphen/>
      </w:r>
      <w:r w:rsidR="00B61AF5" w:rsidRPr="00664CC6">
        <w:rPr>
          <w:rStyle w:val="es-FontDef-Term"/>
        </w:rPr>
        <w:t>V</w:t>
      </w:r>
      <w:r w:rsidR="001235CD">
        <w:fldChar w:fldCharType="end"/>
      </w:r>
      <w:r>
        <w:t xml:space="preserve"> Standard Specification (i.e., this document). The intent is to make it as easy as possible for readers to compare and contrast material in different </w:t>
      </w:r>
      <w:r>
        <w:rPr>
          <w:rStyle w:val="es-FontDef-Term"/>
        </w:rPr>
        <w:t>Reports</w:t>
      </w:r>
      <w:r>
        <w:t>.</w:t>
      </w:r>
      <w:bookmarkEnd w:id="2083"/>
    </w:p>
    <w:p w14:paraId="71C9DDD6" w14:textId="47E61D8B" w:rsidR="002F7443" w:rsidRPr="00FC6D0C" w:rsidRDefault="002F7443" w:rsidP="00F35751">
      <w:pPr>
        <w:pStyle w:val="es-ClauseL4-Wording"/>
      </w:pPr>
      <w:r w:rsidRPr="00FC6D0C">
        <w:t xml:space="preserve">The </w:t>
      </w:r>
      <w:r w:rsidRPr="00FC6D0C">
        <w:rPr>
          <w:rStyle w:val="es-FontDef-Term"/>
        </w:rPr>
        <w:t>FDR</w:t>
      </w:r>
      <w:r w:rsidRPr="00FC6D0C">
        <w:t xml:space="preserve"> must follow all reporting rules specified in the </w:t>
      </w:r>
      <w:r>
        <w:t>effective</w:t>
      </w:r>
      <w:r w:rsidRPr="00FC6D0C">
        <w:t xml:space="preserve"> version of the TPC Pricing Specification, located at </w:t>
      </w:r>
      <w:r w:rsidRPr="00C925E8">
        <w:rPr>
          <w:i/>
        </w:rPr>
        <w:t>www.tpc.org</w:t>
      </w:r>
      <w:r w:rsidRPr="00FC6D0C">
        <w:t xml:space="preserve">.  For clarity and readability the TPC Pricing Specification requirements may be repeated in the </w:t>
      </w:r>
      <w:r w:rsidR="001235CD">
        <w:fldChar w:fldCharType="begin"/>
      </w:r>
      <w:r w:rsidR="001235CD">
        <w:instrText xml:space="preserve"> REF benchmark_name \h </w:instrText>
      </w:r>
      <w:r w:rsidR="001235CD">
        <w:fldChar w:fldCharType="separate"/>
      </w:r>
      <w:r w:rsidR="00B61AF5">
        <w:rPr>
          <w:rStyle w:val="es-FontDef-Term"/>
        </w:rPr>
        <w:t>TPCx</w:t>
      </w:r>
      <w:r w:rsidR="00B61AF5">
        <w:rPr>
          <w:rStyle w:val="es-FontDef-Term"/>
        </w:rPr>
        <w:noBreakHyphen/>
      </w:r>
      <w:r w:rsidR="00B61AF5" w:rsidRPr="00664CC6">
        <w:rPr>
          <w:rStyle w:val="es-FontDef-Term"/>
        </w:rPr>
        <w:t>V</w:t>
      </w:r>
      <w:r w:rsidR="001235CD">
        <w:fldChar w:fldCharType="end"/>
      </w:r>
      <w:r w:rsidRPr="00FC6D0C">
        <w:t xml:space="preserve"> Specification.</w:t>
      </w:r>
    </w:p>
    <w:p w14:paraId="6850552C" w14:textId="77777777" w:rsidR="002F7443" w:rsidRDefault="002F7443" w:rsidP="00F35751">
      <w:pPr>
        <w:pStyle w:val="es-ClauseL4-Wording"/>
      </w:pPr>
      <w:r>
        <w:t xml:space="preserve">The directory structure of the </w:t>
      </w:r>
      <w:r w:rsidRPr="009C1D82">
        <w:rPr>
          <w:rStyle w:val="es-FontDef-Term"/>
        </w:rPr>
        <w:t>FDR</w:t>
      </w:r>
      <w:r>
        <w:t xml:space="preserve"> has three folders:</w:t>
      </w:r>
    </w:p>
    <w:p w14:paraId="6CE071B1" w14:textId="4FFD1469" w:rsidR="002F7443" w:rsidRDefault="002F7443" w:rsidP="00F35751">
      <w:pPr>
        <w:pStyle w:val="es-ListL1-Bullet"/>
        <w:numPr>
          <w:ilvl w:val="0"/>
          <w:numId w:val="62"/>
        </w:numPr>
      </w:pPr>
      <w:r w:rsidRPr="0034125A">
        <w:rPr>
          <w:rStyle w:val="es-FontVar-Name"/>
        </w:rPr>
        <w:t>ExecutiveSummaryStatement</w:t>
      </w:r>
      <w:r>
        <w:t xml:space="preserve"> - contains the </w:t>
      </w:r>
      <w:r w:rsidRPr="009C1D82">
        <w:rPr>
          <w:rStyle w:val="es-FontDef-Term"/>
        </w:rPr>
        <w:t>Executive Summary Statement</w:t>
      </w:r>
    </w:p>
    <w:p w14:paraId="7976850A" w14:textId="77777777" w:rsidR="002F7443" w:rsidRDefault="002F7443" w:rsidP="00F35751">
      <w:pPr>
        <w:pStyle w:val="es-ListL1-Bullet"/>
        <w:numPr>
          <w:ilvl w:val="0"/>
          <w:numId w:val="62"/>
        </w:numPr>
      </w:pPr>
      <w:r w:rsidRPr="0034125A">
        <w:rPr>
          <w:rStyle w:val="es-FontVar-Name"/>
        </w:rPr>
        <w:t>Report</w:t>
      </w:r>
      <w:r>
        <w:t xml:space="preserve"> - contains the </w:t>
      </w:r>
      <w:r w:rsidRPr="009C1D82">
        <w:rPr>
          <w:rStyle w:val="es-FontDef-Term"/>
        </w:rPr>
        <w:t>Report</w:t>
      </w:r>
      <w:r>
        <w:t>,</w:t>
      </w:r>
    </w:p>
    <w:p w14:paraId="52DAC6A5" w14:textId="77777777" w:rsidR="002F7443" w:rsidRDefault="002F7443" w:rsidP="00F35751">
      <w:pPr>
        <w:pStyle w:val="es-ListL1-Bullet"/>
        <w:numPr>
          <w:ilvl w:val="0"/>
          <w:numId w:val="62"/>
        </w:numPr>
      </w:pPr>
      <w:r w:rsidRPr="0034125A">
        <w:rPr>
          <w:rStyle w:val="es-FontVar-Name"/>
        </w:rPr>
        <w:t>SupportingFiles</w:t>
      </w:r>
      <w:r>
        <w:t xml:space="preserve"> - contains the </w:t>
      </w:r>
      <w:r w:rsidRPr="009C1D82">
        <w:rPr>
          <w:rStyle w:val="es-FontDef-Term"/>
        </w:rPr>
        <w:t>Supporting Files</w:t>
      </w:r>
      <w:r>
        <w:t xml:space="preserve">. </w:t>
      </w:r>
    </w:p>
    <w:p w14:paraId="2E038514" w14:textId="02BF510D" w:rsidR="002F7443" w:rsidRPr="002C5DB0" w:rsidRDefault="002F7443" w:rsidP="00F35751">
      <w:pPr>
        <w:pStyle w:val="es-ClauseL4-Wording"/>
      </w:pPr>
      <w:r w:rsidRPr="002C5DB0">
        <w:t xml:space="preserve">The reporting requirements of Clause </w:t>
      </w:r>
      <w:r w:rsidR="00EA5782">
        <w:t>8</w:t>
      </w:r>
      <w:r w:rsidR="00EA5782" w:rsidRPr="002C5DB0">
        <w:t xml:space="preserve"> </w:t>
      </w:r>
      <w:r w:rsidRPr="002C5DB0">
        <w:t xml:space="preserve">require descriptions, scripts and </w:t>
      </w:r>
      <w:r w:rsidR="00733470" w:rsidRPr="002C5DB0">
        <w:t>step-by-step</w:t>
      </w:r>
      <w:r w:rsidRPr="002C5DB0">
        <w:t xml:space="preserve"> GUI instructions that are necessary to reproduce the benchmark </w:t>
      </w:r>
      <w:r w:rsidRPr="002C5DB0">
        <w:rPr>
          <w:rStyle w:val="es-FontDef-Term"/>
        </w:rPr>
        <w:t>Result</w:t>
      </w:r>
      <w:r w:rsidRPr="002C5DB0">
        <w:t xml:space="preserve">.  The </w:t>
      </w:r>
      <w:r w:rsidRPr="002C5DB0">
        <w:rPr>
          <w:rStyle w:val="es-FontDef-Term"/>
        </w:rPr>
        <w:t>Test Sponsor</w:t>
      </w:r>
      <w:r w:rsidRPr="002C5DB0">
        <w:t xml:space="preserve"> can only provide descriptions, scripts and GUI instructions for the measured </w:t>
      </w:r>
      <w:r w:rsidRPr="002C5DB0">
        <w:rPr>
          <w:rStyle w:val="es-FontDef-Term"/>
        </w:rPr>
        <w:t>SUT</w:t>
      </w:r>
      <w:r w:rsidRPr="002C5DB0">
        <w:t xml:space="preserve"> as no knowledge is available at the time of publication of future changes in hardware or software.  To meet the Clause </w:t>
      </w:r>
      <w:r w:rsidR="00EA5782">
        <w:fldChar w:fldCharType="begin"/>
      </w:r>
      <w:r w:rsidR="00EA5782">
        <w:instrText xml:space="preserve"> REF _Ref302153030 \r \h </w:instrText>
      </w:r>
      <w:r w:rsidR="00EA5782">
        <w:fldChar w:fldCharType="separate"/>
      </w:r>
      <w:r w:rsidR="00B61AF5">
        <w:t>8.1</w:t>
      </w:r>
      <w:r w:rsidR="00EA5782">
        <w:fldChar w:fldCharType="end"/>
      </w:r>
      <w:r w:rsidR="00EA5782">
        <w:t xml:space="preserve"> </w:t>
      </w:r>
      <w:r w:rsidRPr="002C5DB0">
        <w:t xml:space="preserve">reproducibility requirement, the </w:t>
      </w:r>
      <w:r w:rsidRPr="002C5DB0">
        <w:rPr>
          <w:rStyle w:val="es-FontDef-Term"/>
        </w:rPr>
        <w:t>Test Sponsor</w:t>
      </w:r>
      <w:r w:rsidRPr="002C5DB0">
        <w:t xml:space="preserve"> must provide upon request any and all updated descriptions, scripts and </w:t>
      </w:r>
      <w:r w:rsidR="00733470" w:rsidRPr="002C5DB0">
        <w:t>step-by-step</w:t>
      </w:r>
      <w:r w:rsidRPr="002C5DB0">
        <w:t xml:space="preserve"> GUI instructions required to r</w:t>
      </w:r>
      <w:r>
        <w:t xml:space="preserve">eproduce the benchmark </w:t>
      </w:r>
      <w:r w:rsidRPr="002C5DB0">
        <w:rPr>
          <w:rStyle w:val="es-FontDef-Term"/>
        </w:rPr>
        <w:t>Result</w:t>
      </w:r>
      <w:r>
        <w:t>.</w:t>
      </w:r>
    </w:p>
    <w:p w14:paraId="581521A3" w14:textId="77777777" w:rsidR="002F7443" w:rsidRDefault="002F7443" w:rsidP="002F7443">
      <w:pPr>
        <w:pStyle w:val="es-ClauseL2"/>
      </w:pPr>
      <w:bookmarkStart w:id="2084" w:name="_Ref149016390"/>
      <w:bookmarkStart w:id="2085" w:name="_Toc153271538"/>
      <w:bookmarkStart w:id="2086" w:name="_Toc500403332"/>
      <w:bookmarkStart w:id="2087" w:name="_Toc117094679"/>
      <w:r w:rsidRPr="003057AB">
        <w:rPr>
          <w:rStyle w:val="es-FontDef-Term"/>
          <w:b/>
        </w:rPr>
        <w:t>Executive Summary Statement</w:t>
      </w:r>
      <w:bookmarkEnd w:id="2084"/>
      <w:bookmarkEnd w:id="2085"/>
      <w:bookmarkEnd w:id="2086"/>
    </w:p>
    <w:p w14:paraId="3DB84E18" w14:textId="2C978175" w:rsidR="002F7443" w:rsidRPr="00802D2B" w:rsidRDefault="002F7443" w:rsidP="002F7443">
      <w:pPr>
        <w:pStyle w:val="es-ClauseWording-Align"/>
      </w:pPr>
      <w:r w:rsidRPr="00802D2B">
        <w:t xml:space="preserve">The TPC </w:t>
      </w:r>
      <w:r w:rsidRPr="00DB1CF3">
        <w:rPr>
          <w:rStyle w:val="es-FontDef-Term"/>
        </w:rPr>
        <w:t>Executive Summary</w:t>
      </w:r>
      <w:r w:rsidRPr="00802D2B">
        <w:rPr>
          <w:rStyle w:val="es-FontDef-Term"/>
          <w:b w:val="0"/>
        </w:rPr>
        <w:t xml:space="preserve"> Statement</w:t>
      </w:r>
      <w:r w:rsidRPr="00802D2B">
        <w:t xml:space="preserve"> must be included near the beginning of the </w:t>
      </w:r>
      <w:r w:rsidRPr="00802D2B">
        <w:rPr>
          <w:rStyle w:val="es-FontDef-Term"/>
          <w:b w:val="0"/>
        </w:rPr>
        <w:t>Report</w:t>
      </w:r>
      <w:r w:rsidRPr="00802D2B">
        <w:t xml:space="preserve">. An example of the </w:t>
      </w:r>
      <w:r w:rsidRPr="00DB1CF3">
        <w:rPr>
          <w:rStyle w:val="es-FontDef-Term"/>
        </w:rPr>
        <w:t>Executive Summary</w:t>
      </w:r>
      <w:r w:rsidRPr="00802D2B">
        <w:rPr>
          <w:rStyle w:val="es-FontDef-Term"/>
          <w:b w:val="0"/>
        </w:rPr>
        <w:t xml:space="preserve"> Statement</w:t>
      </w:r>
      <w:r w:rsidRPr="00802D2B">
        <w:t xml:space="preserve"> is presented in </w:t>
      </w:r>
      <w:r>
        <w:fldChar w:fldCharType="begin"/>
      </w:r>
      <w:r>
        <w:instrText xml:space="preserve"> REF _Ref111022185 \r \h  \* MERGEFORMAT </w:instrText>
      </w:r>
      <w:r>
        <w:fldChar w:fldCharType="separate"/>
      </w:r>
      <w:r w:rsidR="00B61AF5">
        <w:t>Appendix A</w:t>
      </w:r>
      <w:r>
        <w:fldChar w:fldCharType="end"/>
      </w:r>
      <w:r w:rsidRPr="00802D2B">
        <w:t xml:space="preserve">. </w:t>
      </w:r>
      <w:bookmarkEnd w:id="2087"/>
      <w:r w:rsidR="00EA5782">
        <w:t xml:space="preserve">The </w:t>
      </w:r>
      <w:r w:rsidR="00EA5782" w:rsidRPr="00DB1CF3">
        <w:rPr>
          <w:rStyle w:val="es-FontDef-Term"/>
        </w:rPr>
        <w:t>Executive Summary</w:t>
      </w:r>
      <w:r w:rsidR="00EA5782">
        <w:t xml:space="preserve"> Statement generated by the </w:t>
      </w:r>
      <w:r w:rsidR="00B449D0">
        <w:rPr>
          <w:rStyle w:val="es-FontDef-Term"/>
        </w:rPr>
        <w:t>Be</w:t>
      </w:r>
      <w:r w:rsidR="00B449D0" w:rsidRPr="00B449D0">
        <w:rPr>
          <w:rStyle w:val="es-FontDef-Term"/>
        </w:rPr>
        <w:t>nchmark K</w:t>
      </w:r>
      <w:r w:rsidR="00EA5782" w:rsidRPr="00346796">
        <w:rPr>
          <w:rStyle w:val="es-FontDef-Term"/>
        </w:rPr>
        <w:t>it</w:t>
      </w:r>
      <w:r w:rsidR="00EA5782">
        <w:t xml:space="preserve"> must be used.</w:t>
      </w:r>
    </w:p>
    <w:p w14:paraId="6298CD6D" w14:textId="77777777" w:rsidR="002F7443" w:rsidRDefault="002F7443" w:rsidP="002F7443">
      <w:pPr>
        <w:pStyle w:val="es-ClauseL3-Title"/>
      </w:pPr>
      <w:bookmarkStart w:id="2088" w:name="_Toc153271539"/>
      <w:bookmarkStart w:id="2089" w:name="_Toc500403333"/>
      <w:r>
        <w:t>First Page of the Executive Summary Statement</w:t>
      </w:r>
      <w:bookmarkEnd w:id="2088"/>
      <w:bookmarkEnd w:id="2089"/>
    </w:p>
    <w:p w14:paraId="1B0DBF38" w14:textId="77777777" w:rsidR="002F7443" w:rsidRDefault="002F7443" w:rsidP="00F35751">
      <w:pPr>
        <w:pStyle w:val="es-ClauseL4-Wording"/>
      </w:pPr>
      <w:bookmarkStart w:id="2090" w:name="_Ref135633348"/>
      <w:bookmarkStart w:id="2091" w:name="_Toc117094680"/>
      <w:r>
        <w:t xml:space="preserve">The first page of the </w:t>
      </w:r>
      <w:r w:rsidRPr="00E14D37">
        <w:rPr>
          <w:rStyle w:val="es-FontDef-Term"/>
        </w:rPr>
        <w:t>Executive Summary Statement</w:t>
      </w:r>
      <w:r>
        <w:t xml:space="preserve"> must include the following:</w:t>
      </w:r>
      <w:bookmarkEnd w:id="2090"/>
    </w:p>
    <w:p w14:paraId="796D7B0B" w14:textId="48FB45B5" w:rsidR="002F7443" w:rsidRDefault="002F7443" w:rsidP="00F35751">
      <w:pPr>
        <w:pStyle w:val="es-ListL1-Bullet"/>
        <w:numPr>
          <w:ilvl w:val="0"/>
          <w:numId w:val="63"/>
        </w:numPr>
      </w:pPr>
      <w:r w:rsidRPr="00370C0A">
        <w:rPr>
          <w:rStyle w:val="es-FontDef-Term"/>
        </w:rPr>
        <w:t>Sponsor’s</w:t>
      </w:r>
      <w:r>
        <w:t xml:space="preserve"> name</w:t>
      </w:r>
    </w:p>
    <w:p w14:paraId="78163B92" w14:textId="77777777" w:rsidR="002F7443" w:rsidRDefault="002F7443" w:rsidP="00F35751">
      <w:pPr>
        <w:pStyle w:val="es-ListL1-Bullet"/>
        <w:numPr>
          <w:ilvl w:val="0"/>
          <w:numId w:val="63"/>
        </w:numPr>
      </w:pPr>
      <w:r>
        <w:t>Measured server’s name</w:t>
      </w:r>
    </w:p>
    <w:p w14:paraId="07F84382" w14:textId="6A03FC1B" w:rsidR="002F7443" w:rsidRDefault="001235CD" w:rsidP="00F35751">
      <w:pPr>
        <w:pStyle w:val="es-ListL1-Bullet"/>
        <w:numPr>
          <w:ilvl w:val="0"/>
          <w:numId w:val="63"/>
        </w:numPr>
      </w:pP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rsidR="002F7443">
        <w:t xml:space="preserve"> Specification version number under which the benchmark is published</w:t>
      </w:r>
    </w:p>
    <w:p w14:paraId="5A428241" w14:textId="77777777" w:rsidR="002F7443" w:rsidRDefault="002F7443" w:rsidP="00F35751">
      <w:pPr>
        <w:pStyle w:val="es-ListL1-Bullet"/>
        <w:numPr>
          <w:ilvl w:val="0"/>
          <w:numId w:val="63"/>
        </w:numPr>
      </w:pPr>
      <w:r>
        <w:t>TPC-Pricing Specification version number under which the benchmark is published</w:t>
      </w:r>
    </w:p>
    <w:p w14:paraId="448BE203" w14:textId="77777777" w:rsidR="002F7443" w:rsidRDefault="002F7443" w:rsidP="00F35751">
      <w:pPr>
        <w:pStyle w:val="es-ListL1-Bullet"/>
        <w:numPr>
          <w:ilvl w:val="0"/>
          <w:numId w:val="63"/>
        </w:numPr>
      </w:pPr>
      <w:r>
        <w:t>Report date and/or Revision Date</w:t>
      </w:r>
    </w:p>
    <w:p w14:paraId="456A643B" w14:textId="65DCEA99" w:rsidR="002F7443" w:rsidRPr="00370C0A" w:rsidRDefault="002F7443" w:rsidP="00F35751">
      <w:pPr>
        <w:pStyle w:val="es-ListL1-Bullet"/>
        <w:numPr>
          <w:ilvl w:val="0"/>
          <w:numId w:val="63"/>
        </w:numPr>
        <w:rPr>
          <w:rStyle w:val="es-FontDef-Term"/>
        </w:rPr>
      </w:pPr>
      <w:r w:rsidRPr="00370C0A">
        <w:rPr>
          <w:rStyle w:val="es-FontDef-Term"/>
        </w:rPr>
        <w:t>Reported Throughput</w:t>
      </w:r>
      <w:r w:rsidRPr="00563924">
        <w:t xml:space="preserve"> in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rsidRPr="00563924">
        <w:t xml:space="preserve"> (see Clause </w:t>
      </w:r>
      <w:r>
        <w:fldChar w:fldCharType="begin"/>
      </w:r>
      <w:r>
        <w:instrText xml:space="preserve"> REF _Ref62467917 \r \h </w:instrText>
      </w:r>
      <w:r>
        <w:fldChar w:fldCharType="separate"/>
      </w:r>
      <w:r w:rsidR="00B61AF5">
        <w:t>5.7.1</w:t>
      </w:r>
      <w:r>
        <w:fldChar w:fldCharType="end"/>
      </w:r>
      <w:r w:rsidRPr="00563924">
        <w:t>)</w:t>
      </w:r>
    </w:p>
    <w:p w14:paraId="1D940ECA" w14:textId="77777777" w:rsidR="002F7443" w:rsidRPr="00370C0A" w:rsidRDefault="002F7443" w:rsidP="00F35751">
      <w:pPr>
        <w:pStyle w:val="es-ListL1-Bullet"/>
        <w:numPr>
          <w:ilvl w:val="0"/>
          <w:numId w:val="63"/>
        </w:numPr>
        <w:rPr>
          <w:rStyle w:val="es-FontDef-Term"/>
        </w:rPr>
      </w:pPr>
      <w:r w:rsidRPr="00370C0A">
        <w:rPr>
          <w:rStyle w:val="es-FontDef-Term"/>
        </w:rPr>
        <w:t xml:space="preserve">Price/Performance </w:t>
      </w:r>
      <w:r>
        <w:rPr>
          <w:rStyle w:val="es-FontDef-Term"/>
        </w:rPr>
        <w:t>M</w:t>
      </w:r>
      <w:r w:rsidRPr="00370C0A">
        <w:rPr>
          <w:rStyle w:val="es-FontDef-Term"/>
        </w:rPr>
        <w:t>etric</w:t>
      </w:r>
      <w:r w:rsidRPr="00563924">
        <w:t xml:space="preserve"> (see TPC Pricing Specification)</w:t>
      </w:r>
    </w:p>
    <w:p w14:paraId="54082FAD" w14:textId="77777777" w:rsidR="002F7443" w:rsidRPr="00370C0A" w:rsidRDefault="002F7443" w:rsidP="00F35751">
      <w:pPr>
        <w:pStyle w:val="es-ListL1-Bullet"/>
        <w:numPr>
          <w:ilvl w:val="0"/>
          <w:numId w:val="63"/>
        </w:numPr>
        <w:rPr>
          <w:rStyle w:val="es-FontDef-Term"/>
        </w:rPr>
      </w:pPr>
      <w:r w:rsidRPr="00370C0A">
        <w:rPr>
          <w:rStyle w:val="es-FontDef-Term"/>
        </w:rPr>
        <w:t>Availability Date</w:t>
      </w:r>
      <w:r w:rsidRPr="00563924">
        <w:t xml:space="preserve"> (see TPC Pricing Specification)</w:t>
      </w:r>
    </w:p>
    <w:p w14:paraId="5919E6F3" w14:textId="77777777" w:rsidR="002F7443" w:rsidRDefault="002F7443" w:rsidP="00F35751">
      <w:pPr>
        <w:pStyle w:val="es-ListL1-Bullet"/>
        <w:numPr>
          <w:ilvl w:val="0"/>
          <w:numId w:val="63"/>
        </w:numPr>
      </w:pPr>
      <w:r>
        <w:t>Total System Cost</w:t>
      </w:r>
      <w:r w:rsidRPr="00563924">
        <w:t xml:space="preserve"> (see TPC Pricing Specification)</w:t>
      </w:r>
    </w:p>
    <w:p w14:paraId="51BDCFB8" w14:textId="77777777" w:rsidR="002F7443" w:rsidRDefault="002F7443" w:rsidP="00F35751">
      <w:pPr>
        <w:pStyle w:val="es-ListL1-Bullet"/>
        <w:numPr>
          <w:ilvl w:val="0"/>
          <w:numId w:val="63"/>
        </w:numPr>
      </w:pPr>
      <w:r w:rsidRPr="00F51376">
        <w:rPr>
          <w:rStyle w:val="es-FontDef-Term"/>
        </w:rPr>
        <w:t>Database server</w:t>
      </w:r>
      <w:r>
        <w:t xml:space="preserve">’s </w:t>
      </w:r>
      <w:r>
        <w:rPr>
          <w:rStyle w:val="es-FontDef-Term"/>
        </w:rPr>
        <w:t>O</w:t>
      </w:r>
      <w:r w:rsidRPr="00370C0A">
        <w:rPr>
          <w:rStyle w:val="es-FontDef-Term"/>
        </w:rPr>
        <w:t xml:space="preserve">perating </w:t>
      </w:r>
      <w:r>
        <w:rPr>
          <w:rStyle w:val="es-FontDef-Term"/>
        </w:rPr>
        <w:t>S</w:t>
      </w:r>
      <w:r w:rsidRPr="00370C0A">
        <w:rPr>
          <w:rStyle w:val="es-FontDef-Term"/>
        </w:rPr>
        <w:t>ystem</w:t>
      </w:r>
      <w:r>
        <w:t xml:space="preserve"> name and version</w:t>
      </w:r>
    </w:p>
    <w:p w14:paraId="79D69EB5" w14:textId="77777777" w:rsidR="002F7443" w:rsidRDefault="002F7443" w:rsidP="00F35751">
      <w:pPr>
        <w:pStyle w:val="es-ListL1-Bullet"/>
        <w:numPr>
          <w:ilvl w:val="0"/>
          <w:numId w:val="63"/>
        </w:numPr>
      </w:pPr>
      <w:r>
        <w:t>Database Manager name and version</w:t>
      </w:r>
    </w:p>
    <w:p w14:paraId="39936FEE" w14:textId="29728416" w:rsidR="002F7443" w:rsidRDefault="008143DB" w:rsidP="00F35751">
      <w:pPr>
        <w:pStyle w:val="es-ListL1-Bullet"/>
        <w:numPr>
          <w:ilvl w:val="0"/>
          <w:numId w:val="63"/>
        </w:numPr>
      </w:pPr>
      <w:r>
        <w:t>Number</w:t>
      </w:r>
      <w:r w:rsidR="002F7443">
        <w:t xml:space="preserve"> of Processors/Cores/Threads that were enabled for the benchmark (see TPC Policies located at </w:t>
      </w:r>
      <w:hyperlink r:id="rId87" w:history="1">
        <w:r w:rsidR="002F7443" w:rsidRPr="00C925E8">
          <w:rPr>
            <w:rStyle w:val="es-ClauseWording-AlignCharChar"/>
            <w:i/>
          </w:rPr>
          <w:t>www.tpc.org</w:t>
        </w:r>
      </w:hyperlink>
      <w:r w:rsidR="002F7443">
        <w:t>)</w:t>
      </w:r>
    </w:p>
    <w:p w14:paraId="6839BFC5" w14:textId="2941FE56" w:rsidR="002F7443" w:rsidRDefault="002F7443" w:rsidP="00F35751">
      <w:pPr>
        <w:pStyle w:val="es-ListL1-Bullet"/>
        <w:numPr>
          <w:ilvl w:val="0"/>
          <w:numId w:val="63"/>
        </w:numPr>
      </w:pPr>
      <w:r>
        <w:t xml:space="preserve">Memory in GB configured on the </w:t>
      </w:r>
      <w:r w:rsidR="00106FFD">
        <w:rPr>
          <w:rStyle w:val="es-FontDef-Term"/>
        </w:rPr>
        <w:t>SUT</w:t>
      </w:r>
    </w:p>
    <w:p w14:paraId="0A7EDF42" w14:textId="77777777" w:rsidR="002F7443" w:rsidRDefault="002F7443" w:rsidP="00F35751">
      <w:pPr>
        <w:pStyle w:val="es-ListL1-Bullet"/>
        <w:numPr>
          <w:ilvl w:val="0"/>
          <w:numId w:val="63"/>
        </w:numPr>
      </w:pPr>
      <w:r w:rsidRPr="007A7AAA">
        <w:t>A diagram (see Clause</w:t>
      </w:r>
      <w:r>
        <w:t xml:space="preserve"> </w:t>
      </w:r>
      <w:r>
        <w:fldChar w:fldCharType="begin"/>
      </w:r>
      <w:r>
        <w:instrText xml:space="preserve"> REF _Ref147823785 \r \h </w:instrText>
      </w:r>
      <w:r>
        <w:fldChar w:fldCharType="separate"/>
      </w:r>
      <w:r w:rsidR="00B61AF5">
        <w:t>8.3.1.2</w:t>
      </w:r>
      <w:r>
        <w:fldChar w:fldCharType="end"/>
      </w:r>
      <w:r w:rsidRPr="007A7AAA">
        <w:t xml:space="preserve">) describing the components of the </w:t>
      </w:r>
      <w:r w:rsidRPr="007A7AAA">
        <w:rPr>
          <w:rStyle w:val="es-FontDef-Term"/>
        </w:rPr>
        <w:t>Priced Configuration</w:t>
      </w:r>
      <w:r w:rsidRPr="007A7AAA">
        <w:t xml:space="preserve"> (see TPC Pricing Specification)</w:t>
      </w:r>
    </w:p>
    <w:p w14:paraId="40478FAA" w14:textId="77777777" w:rsidR="002F7443" w:rsidRDefault="002F7443" w:rsidP="00F35751">
      <w:pPr>
        <w:pStyle w:val="es-ListL1-Bullet"/>
        <w:numPr>
          <w:ilvl w:val="0"/>
          <w:numId w:val="63"/>
        </w:numPr>
      </w:pPr>
      <w:r w:rsidRPr="007A7AAA">
        <w:rPr>
          <w:rStyle w:val="es-FontDef-Term"/>
        </w:rPr>
        <w:t>Initial Database Size</w:t>
      </w:r>
      <w:r>
        <w:t xml:space="preserve"> in GB</w:t>
      </w:r>
    </w:p>
    <w:p w14:paraId="145F3870" w14:textId="77777777" w:rsidR="002F7443" w:rsidRDefault="002F7443" w:rsidP="00F35751">
      <w:pPr>
        <w:pStyle w:val="es-ListL1-Bullet"/>
        <w:numPr>
          <w:ilvl w:val="0"/>
          <w:numId w:val="63"/>
        </w:numPr>
      </w:pPr>
      <w:r>
        <w:t>Redundancy Level and Redundancy Level implementation details</w:t>
      </w:r>
    </w:p>
    <w:p w14:paraId="2404E5B3" w14:textId="77777777" w:rsidR="002F7443" w:rsidRDefault="002F7443" w:rsidP="00F35751">
      <w:pPr>
        <w:pStyle w:val="es-ListL1-Bullet"/>
        <w:numPr>
          <w:ilvl w:val="0"/>
          <w:numId w:val="63"/>
        </w:numPr>
      </w:pPr>
      <w:r>
        <w:t xml:space="preserve">Priced number of </w:t>
      </w:r>
      <w:r w:rsidRPr="00174A99">
        <w:rPr>
          <w:rStyle w:val="es-FontDef-Term"/>
        </w:rPr>
        <w:t>Durable Medi</w:t>
      </w:r>
      <w:r>
        <w:rPr>
          <w:rStyle w:val="es-FontDef-Term"/>
        </w:rPr>
        <w:t>a</w:t>
      </w:r>
      <w:r>
        <w:t xml:space="preserve"> (disks) for the database</w:t>
      </w:r>
    </w:p>
    <w:p w14:paraId="6AECC2AA" w14:textId="77777777" w:rsidR="002F7443" w:rsidRDefault="002F7443" w:rsidP="002F7443">
      <w:pPr>
        <w:pStyle w:val="es-ClauseL3-Title"/>
      </w:pPr>
      <w:bookmarkStart w:id="2092" w:name="_Toc153271540"/>
      <w:bookmarkStart w:id="2093" w:name="_Toc500403334"/>
      <w:r>
        <w:t>Additional Pages of Executive Summary Statement</w:t>
      </w:r>
      <w:bookmarkEnd w:id="2092"/>
      <w:bookmarkEnd w:id="2093"/>
    </w:p>
    <w:p w14:paraId="17F4EE45" w14:textId="77777777" w:rsidR="002F7443" w:rsidRDefault="002F7443" w:rsidP="00F35751">
      <w:pPr>
        <w:pStyle w:val="es-ClauseL4-Wording"/>
      </w:pPr>
      <w:r>
        <w:t xml:space="preserve">The Price Spreadsheet must be included in the </w:t>
      </w:r>
      <w:r w:rsidRPr="002A4409">
        <w:rPr>
          <w:rStyle w:val="es-FontDef-Term"/>
        </w:rPr>
        <w:t>Executive Summary Statement</w:t>
      </w:r>
      <w:r>
        <w:rPr>
          <w:rStyle w:val="es-FontDef-Term"/>
        </w:rPr>
        <w:t xml:space="preserve"> </w:t>
      </w:r>
      <w:r w:rsidRPr="007A55E6">
        <w:t>a</w:t>
      </w:r>
      <w:r>
        <w:t>s specified by the TPC Pricing Specification.</w:t>
      </w:r>
    </w:p>
    <w:p w14:paraId="2A657FF2" w14:textId="77777777" w:rsidR="002F7443" w:rsidRPr="00381B46" w:rsidRDefault="002F7443" w:rsidP="002F7443">
      <w:pPr>
        <w:pStyle w:val="es-ClauseWording-Align"/>
      </w:pPr>
      <w:bookmarkStart w:id="2094" w:name="_Toc112481115"/>
      <w:bookmarkStart w:id="2095" w:name="_Toc117094744"/>
      <w:r w:rsidRPr="00381B46">
        <w:t>Price Spreadsheet Categories:</w:t>
      </w:r>
      <w:bookmarkEnd w:id="2094"/>
      <w:bookmarkEnd w:id="2095"/>
    </w:p>
    <w:p w14:paraId="12EA2735" w14:textId="77777777" w:rsidR="002F7443" w:rsidRPr="00381B46" w:rsidRDefault="002F7443" w:rsidP="002F7443">
      <w:pPr>
        <w:pStyle w:val="es-ClauseWording-Align"/>
        <w:keepNext/>
      </w:pPr>
      <w:r w:rsidRPr="00381B46">
        <w:t>The major categories for division of the price spreadsheet are:</w:t>
      </w:r>
    </w:p>
    <w:p w14:paraId="3BEEC9E3" w14:textId="77777777" w:rsidR="002F7443" w:rsidRPr="00381B46" w:rsidRDefault="002F7443" w:rsidP="00F35751">
      <w:pPr>
        <w:pStyle w:val="es-ListL1-Bullet"/>
        <w:keepNext/>
        <w:numPr>
          <w:ilvl w:val="0"/>
          <w:numId w:val="64"/>
        </w:numPr>
      </w:pPr>
      <w:r w:rsidRPr="00381B46">
        <w:t>Server Hardware</w:t>
      </w:r>
    </w:p>
    <w:p w14:paraId="52C3D4B1" w14:textId="77777777" w:rsidR="002F7443" w:rsidRPr="00381B46" w:rsidRDefault="002F7443" w:rsidP="00F35751">
      <w:pPr>
        <w:pStyle w:val="es-ListL1-Bullet"/>
        <w:keepNext/>
        <w:numPr>
          <w:ilvl w:val="0"/>
          <w:numId w:val="64"/>
        </w:numPr>
      </w:pPr>
      <w:r w:rsidRPr="00381B46">
        <w:t>Server Storage</w:t>
      </w:r>
    </w:p>
    <w:p w14:paraId="3DC3723A" w14:textId="77777777" w:rsidR="002F7443" w:rsidRPr="00381B46" w:rsidRDefault="002F7443" w:rsidP="00F35751">
      <w:pPr>
        <w:pStyle w:val="es-ListL1-Bullet"/>
        <w:keepNext/>
        <w:numPr>
          <w:ilvl w:val="0"/>
          <w:numId w:val="64"/>
        </w:numPr>
      </w:pPr>
      <w:r w:rsidRPr="00381B46">
        <w:t>Server Software</w:t>
      </w:r>
    </w:p>
    <w:p w14:paraId="0E01F271" w14:textId="77777777" w:rsidR="002F7443" w:rsidRPr="00381B46" w:rsidRDefault="002F7443" w:rsidP="00F35751">
      <w:pPr>
        <w:pStyle w:val="es-ListL1-Bullet"/>
        <w:keepNext/>
        <w:numPr>
          <w:ilvl w:val="0"/>
          <w:numId w:val="64"/>
        </w:numPr>
      </w:pPr>
      <w:r w:rsidRPr="00381B46">
        <w:t>Client Hardware</w:t>
      </w:r>
    </w:p>
    <w:p w14:paraId="7BBE8495" w14:textId="77777777" w:rsidR="002F7443" w:rsidRPr="00381B46" w:rsidRDefault="002F7443" w:rsidP="00F35751">
      <w:pPr>
        <w:pStyle w:val="es-ListL1-Bullet"/>
        <w:keepNext/>
        <w:numPr>
          <w:ilvl w:val="0"/>
          <w:numId w:val="64"/>
        </w:numPr>
      </w:pPr>
      <w:r w:rsidRPr="00381B46">
        <w:t>Client Software</w:t>
      </w:r>
    </w:p>
    <w:p w14:paraId="56F1366C" w14:textId="77777777" w:rsidR="002F7443" w:rsidRPr="00381B46" w:rsidRDefault="002F7443" w:rsidP="00F35751">
      <w:pPr>
        <w:pStyle w:val="es-ListL1-Bullet"/>
        <w:numPr>
          <w:ilvl w:val="0"/>
          <w:numId w:val="64"/>
        </w:numPr>
      </w:pPr>
      <w:r w:rsidRPr="00381B46">
        <w:t>Infrastructure (networking, UPS, consoles, other components that do not fit into the above categories)</w:t>
      </w:r>
    </w:p>
    <w:p w14:paraId="7EC1B575" w14:textId="3291503E" w:rsidR="002F7443" w:rsidRDefault="006D59FF" w:rsidP="00F35751">
      <w:pPr>
        <w:pStyle w:val="es-ClauseL4-Wording"/>
      </w:pPr>
      <w:r>
        <w:t xml:space="preserve">State whether a </w:t>
      </w:r>
      <w:r w:rsidRPr="00A65D4E">
        <w:rPr>
          <w:rStyle w:val="es-FontDef-Term"/>
        </w:rPr>
        <w:t>Pre-Publication Board</w:t>
      </w:r>
      <w:r>
        <w:t xml:space="preserve"> or a </w:t>
      </w:r>
      <w:r w:rsidRPr="00A65D4E">
        <w:rPr>
          <w:rStyle w:val="es-FontDef-Term"/>
        </w:rPr>
        <w:t>TPC-Certified Audo</w:t>
      </w:r>
      <w:r>
        <w:rPr>
          <w:rStyle w:val="es-FontDef-Term"/>
        </w:rPr>
        <w:t>r</w:t>
      </w:r>
      <w:r>
        <w:t xml:space="preserve">, whose </w:t>
      </w:r>
      <w:r w:rsidR="002F7443" w:rsidRPr="007677C1">
        <w:t xml:space="preserve">name must be included after the </w:t>
      </w:r>
      <w:r w:rsidR="002F7443">
        <w:t>P</w:t>
      </w:r>
      <w:r w:rsidR="002F7443" w:rsidRPr="007677C1">
        <w:t>ric</w:t>
      </w:r>
      <w:r w:rsidR="002F7443">
        <w:t>e</w:t>
      </w:r>
      <w:r w:rsidR="002F7443" w:rsidRPr="007677C1">
        <w:t xml:space="preserve"> </w:t>
      </w:r>
      <w:r w:rsidR="002F7443">
        <w:t>S</w:t>
      </w:r>
      <w:r w:rsidR="002F7443" w:rsidRPr="007677C1">
        <w:t>preadsheet</w:t>
      </w:r>
      <w:r>
        <w:t xml:space="preserve">, has audited and approved the </w:t>
      </w:r>
      <w:r w:rsidRPr="00A65D4E">
        <w:rPr>
          <w:rStyle w:val="es-FontDef-Term"/>
        </w:rPr>
        <w:t>Result</w:t>
      </w:r>
      <w:r w:rsidR="002F7443" w:rsidRPr="007677C1">
        <w:t>.</w:t>
      </w:r>
    </w:p>
    <w:p w14:paraId="685B3CBE" w14:textId="77777777" w:rsidR="002F7443" w:rsidRDefault="002F7443" w:rsidP="00F35751">
      <w:pPr>
        <w:pStyle w:val="es-ClauseL4-Wording"/>
      </w:pPr>
      <w:r>
        <w:t xml:space="preserve">The numerical quantities listed below must be included in the </w:t>
      </w:r>
      <w:r w:rsidRPr="00111D75">
        <w:rPr>
          <w:rStyle w:val="es-FontDef-Term"/>
        </w:rPr>
        <w:t>Executive Summary Statement</w:t>
      </w:r>
      <w:r w:rsidRPr="007A55E6">
        <w:t xml:space="preserve"> after the Price Spreadsheet</w:t>
      </w:r>
      <w:r>
        <w:t>:</w:t>
      </w:r>
      <w:bookmarkEnd w:id="2091"/>
    </w:p>
    <w:p w14:paraId="0F362CF4" w14:textId="365B6401" w:rsidR="002F7443" w:rsidRPr="007A4467" w:rsidRDefault="002F7443" w:rsidP="00F35751">
      <w:pPr>
        <w:pStyle w:val="es-ListL1-Bullet"/>
        <w:numPr>
          <w:ilvl w:val="0"/>
          <w:numId w:val="65"/>
        </w:numPr>
        <w:rPr>
          <w:rStyle w:val="es-FontDef-Term"/>
        </w:rPr>
      </w:pPr>
      <w:r w:rsidRPr="00370C0A">
        <w:rPr>
          <w:rStyle w:val="es-FontDef-Term"/>
        </w:rPr>
        <w:t>Reported Throughput</w:t>
      </w:r>
      <w:r w:rsidRPr="00563924">
        <w:t xml:space="preserve"> in </w:t>
      </w:r>
      <w:r w:rsidR="008541F1">
        <w:rPr>
          <w:rStyle w:val="es-FontDef-Term"/>
        </w:rPr>
        <w:fldChar w:fldCharType="begin"/>
      </w:r>
      <w:r w:rsidR="008541F1">
        <w:rPr>
          <w:rStyle w:val="es-FontDef-Term"/>
        </w:rPr>
        <w:instrText xml:space="preserve"> REF  metric_name  \* MERGEFORMAT </w:instrText>
      </w:r>
      <w:r w:rsidR="008541F1">
        <w:rPr>
          <w:rStyle w:val="es-FontDef-Term"/>
        </w:rPr>
        <w:fldChar w:fldCharType="separate"/>
      </w:r>
      <w:r w:rsidR="00B61AF5" w:rsidRPr="00A06A86">
        <w:rPr>
          <w:rStyle w:val="es-FontDef-Term"/>
        </w:rPr>
        <w:t>tpsV</w:t>
      </w:r>
      <w:r w:rsidR="008541F1">
        <w:rPr>
          <w:rStyle w:val="es-FontDef-Term"/>
        </w:rPr>
        <w:fldChar w:fldCharType="end"/>
      </w:r>
      <w:r w:rsidRPr="00563924">
        <w:t xml:space="preserve"> </w:t>
      </w:r>
      <w:r w:rsidR="00DF4D93">
        <w:t xml:space="preserve"> </w:t>
      </w:r>
      <w:r w:rsidRPr="00563924">
        <w:t xml:space="preserve">(see Clause </w:t>
      </w:r>
      <w:r>
        <w:fldChar w:fldCharType="begin"/>
      </w:r>
      <w:r>
        <w:instrText xml:space="preserve"> REF _Ref62467917 \r \h </w:instrText>
      </w:r>
      <w:r>
        <w:fldChar w:fldCharType="separate"/>
      </w:r>
      <w:r w:rsidR="00B61AF5">
        <w:t>5.7.1</w:t>
      </w:r>
      <w:r>
        <w:fldChar w:fldCharType="end"/>
      </w:r>
      <w:r w:rsidRPr="00563924">
        <w:t>)</w:t>
      </w:r>
    </w:p>
    <w:p w14:paraId="2C673DA5" w14:textId="23953BF4" w:rsidR="002F7443" w:rsidRPr="00283444" w:rsidRDefault="001B6255" w:rsidP="00F35751">
      <w:pPr>
        <w:pStyle w:val="es-ListL1-Bullet"/>
        <w:numPr>
          <w:ilvl w:val="0"/>
          <w:numId w:val="65"/>
        </w:numPr>
        <w:rPr>
          <w:rStyle w:val="es-FontDef-Term"/>
          <w:b w:val="0"/>
          <w:bCs w:val="0"/>
        </w:rPr>
      </w:pPr>
      <w:r w:rsidRPr="00283444">
        <w:rPr>
          <w:rStyle w:val="es-FontDef-Term"/>
        </w:rPr>
        <w:t>Configured Customers</w:t>
      </w:r>
      <w:r>
        <w:rPr>
          <w:rStyle w:val="es-FontDef-Term"/>
          <w:b w:val="0"/>
        </w:rPr>
        <w:t xml:space="preserve"> and </w:t>
      </w:r>
      <w:r w:rsidRPr="00C5202E">
        <w:rPr>
          <w:rStyle w:val="es-FontDef-Term"/>
        </w:rPr>
        <w:t>Active Customers</w:t>
      </w:r>
      <w:r>
        <w:rPr>
          <w:rStyle w:val="es-FontDef-Term"/>
          <w:b w:val="0"/>
        </w:rPr>
        <w:t xml:space="preserve"> </w:t>
      </w:r>
      <w:r w:rsidR="002F7443">
        <w:rPr>
          <w:rStyle w:val="es-FontDef-Term"/>
          <w:b w:val="0"/>
        </w:rPr>
        <w:t xml:space="preserve">(see Clause </w:t>
      </w:r>
      <w:r w:rsidR="002F7443">
        <w:rPr>
          <w:rStyle w:val="es-FontDef-Term"/>
          <w:b w:val="0"/>
          <w:bCs w:val="0"/>
        </w:rPr>
        <w:fldChar w:fldCharType="begin"/>
      </w:r>
      <w:r w:rsidR="002F7443">
        <w:rPr>
          <w:rStyle w:val="es-FontDef-Term"/>
          <w:b w:val="0"/>
        </w:rPr>
        <w:instrText xml:space="preserve"> REF _Ref149561755 \r \h </w:instrText>
      </w:r>
      <w:r w:rsidR="002F7443">
        <w:rPr>
          <w:rStyle w:val="es-FontDef-Term"/>
          <w:b w:val="0"/>
          <w:bCs w:val="0"/>
        </w:rPr>
      </w:r>
      <w:r w:rsidR="002F7443">
        <w:rPr>
          <w:rStyle w:val="es-FontDef-Term"/>
          <w:b w:val="0"/>
          <w:bCs w:val="0"/>
        </w:rPr>
        <w:fldChar w:fldCharType="separate"/>
      </w:r>
      <w:r w:rsidR="00B61AF5">
        <w:rPr>
          <w:rStyle w:val="es-FontDef-Term"/>
          <w:b w:val="0"/>
        </w:rPr>
        <w:t>2.4</w:t>
      </w:r>
      <w:r w:rsidR="002F7443">
        <w:rPr>
          <w:rStyle w:val="es-FontDef-Term"/>
          <w:b w:val="0"/>
          <w:bCs w:val="0"/>
        </w:rPr>
        <w:fldChar w:fldCharType="end"/>
      </w:r>
      <w:r w:rsidR="002F7443">
        <w:rPr>
          <w:rStyle w:val="es-FontDef-Term"/>
          <w:b w:val="0"/>
        </w:rPr>
        <w:t>)</w:t>
      </w:r>
    </w:p>
    <w:p w14:paraId="0FB4B4D7" w14:textId="77777777" w:rsidR="002F7443" w:rsidRDefault="002F7443" w:rsidP="00F35751">
      <w:pPr>
        <w:pStyle w:val="es-ListL1-Bullet"/>
        <w:numPr>
          <w:ilvl w:val="0"/>
          <w:numId w:val="65"/>
        </w:numPr>
      </w:pPr>
      <w:r>
        <w:rPr>
          <w:rStyle w:val="es-FontDef-Term"/>
        </w:rPr>
        <w:t>Measurement Interval</w:t>
      </w:r>
      <w:r>
        <w:t xml:space="preserve"> in hh:mm:ss (hours, minutes, seconds) (see Clause </w:t>
      </w:r>
      <w:r>
        <w:fldChar w:fldCharType="begin"/>
      </w:r>
      <w:r>
        <w:instrText xml:space="preserve"> REF _Ref147718606 \r \h </w:instrText>
      </w:r>
      <w:r>
        <w:fldChar w:fldCharType="separate"/>
      </w:r>
      <w:r w:rsidR="00B61AF5">
        <w:t>5.6.1.5</w:t>
      </w:r>
      <w:r>
        <w:fldChar w:fldCharType="end"/>
      </w:r>
      <w:r>
        <w:t>),</w:t>
      </w:r>
    </w:p>
    <w:p w14:paraId="228A640A" w14:textId="77777777" w:rsidR="002F7443" w:rsidRDefault="002F7443" w:rsidP="00F35751">
      <w:pPr>
        <w:pStyle w:val="es-ListL1-Bullet"/>
        <w:numPr>
          <w:ilvl w:val="0"/>
          <w:numId w:val="65"/>
        </w:numPr>
      </w:pPr>
      <w:r>
        <w:rPr>
          <w:rStyle w:val="es-FontDef-Term"/>
        </w:rPr>
        <w:t>Ramp-up</w:t>
      </w:r>
      <w:r w:rsidRPr="00424EE7">
        <w:t xml:space="preserve"> time</w:t>
      </w:r>
      <w:r>
        <w:rPr>
          <w:rStyle w:val="es-FontDef-Term"/>
        </w:rPr>
        <w:t xml:space="preserve"> </w:t>
      </w:r>
      <w:r w:rsidRPr="00424EE7">
        <w:t>in hh:mm:ss</w:t>
      </w:r>
      <w:r>
        <w:t xml:space="preserve"> (see Clause </w:t>
      </w:r>
      <w:r>
        <w:fldChar w:fldCharType="begin"/>
      </w:r>
      <w:r>
        <w:instrText xml:space="preserve"> REF _Ref147718662 \r \h </w:instrText>
      </w:r>
      <w:r>
        <w:fldChar w:fldCharType="separate"/>
      </w:r>
      <w:r w:rsidR="00B61AF5">
        <w:t>5.6.1.2</w:t>
      </w:r>
      <w:r>
        <w:fldChar w:fldCharType="end"/>
      </w:r>
      <w:r>
        <w:t>)</w:t>
      </w:r>
      <w:r w:rsidRPr="00424EE7">
        <w:t>,</w:t>
      </w:r>
    </w:p>
    <w:p w14:paraId="322C957F" w14:textId="0F323A93" w:rsidR="002F7443" w:rsidRDefault="002F7443" w:rsidP="00F35751">
      <w:pPr>
        <w:pStyle w:val="es-ListL1-Bullet"/>
        <w:numPr>
          <w:ilvl w:val="0"/>
          <w:numId w:val="65"/>
        </w:numPr>
      </w:pPr>
      <w:r w:rsidRPr="000A5D41">
        <w:rPr>
          <w:rStyle w:val="es-FontDef-Term"/>
        </w:rPr>
        <w:t>Business Recovery</w:t>
      </w:r>
      <w:r w:rsidRPr="00BE3A98">
        <w:rPr>
          <w:rStyle w:val="es-FontDef-Term"/>
        </w:rPr>
        <w:t xml:space="preserve"> Time</w:t>
      </w:r>
      <w:r>
        <w:t xml:space="preserve"> in hh:mm:ss  (see Clause</w:t>
      </w:r>
      <w:r w:rsidR="00922F9E">
        <w:fldChar w:fldCharType="begin"/>
      </w:r>
      <w:r w:rsidR="00922F9E">
        <w:instrText xml:space="preserve"> REF _Ref302426506 \r \h </w:instrText>
      </w:r>
      <w:r w:rsidR="00922F9E">
        <w:fldChar w:fldCharType="separate"/>
      </w:r>
      <w:r w:rsidR="00B61AF5">
        <w:t>6.5.7.1</w:t>
      </w:r>
      <w:r w:rsidR="00922F9E">
        <w:fldChar w:fldCharType="end"/>
      </w:r>
      <w:r>
        <w:t>),</w:t>
      </w:r>
    </w:p>
    <w:p w14:paraId="736FF603" w14:textId="77777777" w:rsidR="002F7443" w:rsidRDefault="002F7443" w:rsidP="00F35751">
      <w:pPr>
        <w:pStyle w:val="es-ListL1-Bullet"/>
        <w:numPr>
          <w:ilvl w:val="0"/>
          <w:numId w:val="65"/>
        </w:numPr>
      </w:pPr>
      <w:r>
        <w:t xml:space="preserve">The number of </w:t>
      </w:r>
      <w:r>
        <w:rPr>
          <w:rStyle w:val="es-FontDef-Term"/>
        </w:rPr>
        <w:t>Transactions</w:t>
      </w:r>
      <w:r>
        <w:t xml:space="preserve"> in the </w:t>
      </w:r>
      <w:r w:rsidRPr="00A43669">
        <w:rPr>
          <w:rStyle w:val="es-FontDef-Term"/>
        </w:rPr>
        <w:t>Transaction Mix</w:t>
      </w:r>
      <w:r>
        <w:t xml:space="preserve"> completed within the </w:t>
      </w:r>
      <w:r>
        <w:rPr>
          <w:rStyle w:val="es-FontDef-Term"/>
        </w:rPr>
        <w:t>Measurement Interval</w:t>
      </w:r>
      <w:r>
        <w:t xml:space="preserve">, (report the total, and the number per </w:t>
      </w:r>
      <w:r>
        <w:rPr>
          <w:rStyle w:val="es-FontDef-Term"/>
        </w:rPr>
        <w:t>T</w:t>
      </w:r>
      <w:r w:rsidRPr="000D1676">
        <w:rPr>
          <w:rStyle w:val="es-FontDef-Term"/>
        </w:rPr>
        <w:t>ransaction</w:t>
      </w:r>
      <w:r>
        <w:t xml:space="preserve"> type) (see Clause </w:t>
      </w:r>
      <w:r>
        <w:fldChar w:fldCharType="begin"/>
      </w:r>
      <w:r>
        <w:instrText xml:space="preserve"> REF _Ref149574007 \r \h </w:instrText>
      </w:r>
      <w:r>
        <w:fldChar w:fldCharType="separate"/>
      </w:r>
      <w:r w:rsidR="00B61AF5">
        <w:t>5.3.1</w:t>
      </w:r>
      <w:r>
        <w:fldChar w:fldCharType="end"/>
      </w:r>
      <w:r>
        <w:t>)</w:t>
      </w:r>
    </w:p>
    <w:p w14:paraId="293DB8DE" w14:textId="77777777" w:rsidR="002F7443" w:rsidRDefault="002F7443" w:rsidP="00F35751">
      <w:pPr>
        <w:pStyle w:val="es-ListL1-Bullet"/>
        <w:numPr>
          <w:ilvl w:val="0"/>
          <w:numId w:val="65"/>
        </w:numPr>
      </w:pPr>
      <w:r w:rsidRPr="00A43669">
        <w:t xml:space="preserve">The number of each </w:t>
      </w:r>
      <w:r w:rsidRPr="00A43669">
        <w:rPr>
          <w:rStyle w:val="es-FontDef-Term"/>
        </w:rPr>
        <w:t>Transaction</w:t>
      </w:r>
      <w:r w:rsidRPr="00A43669">
        <w:t xml:space="preserve"> </w:t>
      </w:r>
      <w:r>
        <w:t>t</w:t>
      </w:r>
      <w:r w:rsidRPr="00A43669">
        <w:t xml:space="preserve">ype (including Data-Maintenance) completed within the </w:t>
      </w:r>
      <w:r w:rsidRPr="00A43669">
        <w:rPr>
          <w:rStyle w:val="es-FontDef-Term"/>
        </w:rPr>
        <w:t>Measurement Interval</w:t>
      </w:r>
    </w:p>
    <w:p w14:paraId="3FE9E627" w14:textId="77777777" w:rsidR="002F7443" w:rsidRDefault="002F7443" w:rsidP="00F35751">
      <w:pPr>
        <w:pStyle w:val="es-ListL1-Bullet"/>
        <w:numPr>
          <w:ilvl w:val="0"/>
          <w:numId w:val="65"/>
        </w:numPr>
      </w:pPr>
      <w:r w:rsidRPr="007A23D6">
        <w:t xml:space="preserve">Percentage of </w:t>
      </w:r>
      <w:r w:rsidRPr="007A23D6">
        <w:rPr>
          <w:rStyle w:val="es-FontDef-Term"/>
        </w:rPr>
        <w:t>Transaction Mix</w:t>
      </w:r>
      <w:r w:rsidRPr="007A23D6">
        <w:t xml:space="preserve"> for each </w:t>
      </w:r>
      <w:r w:rsidRPr="007A23D6">
        <w:rPr>
          <w:rStyle w:val="es-FontDef-Term"/>
        </w:rPr>
        <w:t>Transaction</w:t>
      </w:r>
      <w:r w:rsidRPr="007A23D6">
        <w:t xml:space="preserve"> type completed within the </w:t>
      </w:r>
      <w:r w:rsidRPr="007A23D6">
        <w:rPr>
          <w:rStyle w:val="es-FontDef-Term"/>
        </w:rPr>
        <w:t>Measurement Interval</w:t>
      </w:r>
      <w:r w:rsidRPr="007A23D6">
        <w:t xml:space="preserve"> (see Clause</w:t>
      </w:r>
      <w:r>
        <w:t xml:space="preserve"> </w:t>
      </w:r>
      <w:r>
        <w:fldChar w:fldCharType="begin"/>
      </w:r>
      <w:r>
        <w:instrText xml:space="preserve"> REF _Ref149574007 \r \h </w:instrText>
      </w:r>
      <w:r>
        <w:fldChar w:fldCharType="separate"/>
      </w:r>
      <w:r w:rsidR="00B61AF5">
        <w:t>5.3.1</w:t>
      </w:r>
      <w:r>
        <w:fldChar w:fldCharType="end"/>
      </w:r>
      <w:r w:rsidRPr="007A23D6">
        <w:t>).</w:t>
      </w:r>
    </w:p>
    <w:p w14:paraId="0B2F4747" w14:textId="77777777" w:rsidR="002F7443" w:rsidRDefault="002F7443" w:rsidP="00F35751">
      <w:pPr>
        <w:pStyle w:val="es-ListL1-Bullet"/>
        <w:numPr>
          <w:ilvl w:val="0"/>
          <w:numId w:val="65"/>
        </w:numPr>
      </w:pPr>
      <w:r>
        <w:t xml:space="preserve">Ninetieth percentile, minimum, maximum and average </w:t>
      </w:r>
      <w:r w:rsidRPr="00C44F92">
        <w:rPr>
          <w:rStyle w:val="es-FontDef-Term"/>
        </w:rPr>
        <w:t>Response Times</w:t>
      </w:r>
      <w:r>
        <w:t xml:space="preserve"> must be </w:t>
      </w:r>
      <w:r w:rsidRPr="00142D0C">
        <w:rPr>
          <w:rStyle w:val="es-FontDef-Term"/>
        </w:rPr>
        <w:t>reported</w:t>
      </w:r>
      <w:r>
        <w:t xml:space="preserve"> for all </w:t>
      </w:r>
      <w:r>
        <w:rPr>
          <w:rStyle w:val="es-FontDef-Term"/>
        </w:rPr>
        <w:t>Transactions</w:t>
      </w:r>
      <w:r>
        <w:t xml:space="preserve"> of the </w:t>
      </w:r>
      <w:r w:rsidRPr="00A43669">
        <w:rPr>
          <w:rStyle w:val="es-FontDef-Term"/>
        </w:rPr>
        <w:t>Transaction Mix</w:t>
      </w:r>
      <w:r>
        <w:t xml:space="preserve"> completed within the </w:t>
      </w:r>
      <w:r w:rsidRPr="00E00A1B">
        <w:rPr>
          <w:rStyle w:val="es-FontDef-Term"/>
        </w:rPr>
        <w:t>Measurement Interval</w:t>
      </w:r>
      <w:r>
        <w:t xml:space="preserve"> (see Clause </w:t>
      </w:r>
      <w:r>
        <w:fldChar w:fldCharType="begin"/>
      </w:r>
      <w:r>
        <w:instrText xml:space="preserve"> REF _Ref147719424 \r \h </w:instrText>
      </w:r>
      <w:r>
        <w:fldChar w:fldCharType="separate"/>
      </w:r>
      <w:r w:rsidR="00B61AF5">
        <w:t>5.5.1</w:t>
      </w:r>
      <w:r>
        <w:fldChar w:fldCharType="end"/>
      </w:r>
      <w:r>
        <w:t>).</w:t>
      </w:r>
    </w:p>
    <w:p w14:paraId="2FCE31DB" w14:textId="77777777" w:rsidR="002F7443" w:rsidRDefault="002F7443" w:rsidP="00F35751">
      <w:pPr>
        <w:pStyle w:val="es-ListL1-Bullet"/>
        <w:numPr>
          <w:ilvl w:val="0"/>
          <w:numId w:val="65"/>
        </w:numPr>
      </w:pPr>
      <w:r w:rsidRPr="00B1275D">
        <w:t xml:space="preserve">Maximum, minimum and average </w:t>
      </w:r>
      <w:r w:rsidRPr="00B1275D">
        <w:rPr>
          <w:rStyle w:val="es-FontDef-Term"/>
        </w:rPr>
        <w:t>Response Times</w:t>
      </w:r>
      <w:r w:rsidRPr="00B1275D">
        <w:t xml:space="preserve"> must be </w:t>
      </w:r>
      <w:r w:rsidRPr="00B1275D">
        <w:rPr>
          <w:rStyle w:val="es-FontDef-Term"/>
        </w:rPr>
        <w:t>reported</w:t>
      </w:r>
      <w:r w:rsidRPr="00B1275D">
        <w:t xml:space="preserve"> for Data-Maintenance.</w:t>
      </w:r>
    </w:p>
    <w:p w14:paraId="1D8470FC" w14:textId="77777777" w:rsidR="002F7443" w:rsidRDefault="002F7443" w:rsidP="002F7443">
      <w:pPr>
        <w:pStyle w:val="es-ClauseL2"/>
        <w:rPr>
          <w:rStyle w:val="es-FontDef-Term"/>
          <w:b/>
          <w:bCs w:val="0"/>
        </w:rPr>
      </w:pPr>
      <w:bookmarkStart w:id="2096" w:name="_Ref149016529"/>
      <w:bookmarkStart w:id="2097" w:name="_Toc153271542"/>
      <w:bookmarkStart w:id="2098" w:name="_Toc500403335"/>
      <w:bookmarkStart w:id="2099" w:name="_Toc117094681"/>
      <w:r>
        <w:rPr>
          <w:rStyle w:val="es-FontDef-Term"/>
          <w:b/>
        </w:rPr>
        <w:t>Report Disclosure Requirements</w:t>
      </w:r>
      <w:bookmarkEnd w:id="2096"/>
      <w:bookmarkEnd w:id="2097"/>
      <w:bookmarkEnd w:id="2098"/>
    </w:p>
    <w:p w14:paraId="7CEF31F5" w14:textId="77777777" w:rsidR="002F7443" w:rsidRPr="00B04091" w:rsidRDefault="002F7443" w:rsidP="002F7443">
      <w:pPr>
        <w:pStyle w:val="es-ClauseL3-Title"/>
      </w:pPr>
      <w:bookmarkStart w:id="2100" w:name="_Toc153271543"/>
      <w:bookmarkStart w:id="2101" w:name="_Toc500403336"/>
      <w:r>
        <w:t>Report Introduction</w:t>
      </w:r>
      <w:bookmarkEnd w:id="2100"/>
      <w:bookmarkEnd w:id="2101"/>
    </w:p>
    <w:p w14:paraId="7F5C8FF7" w14:textId="77777777" w:rsidR="002F7443" w:rsidRPr="000B095F" w:rsidRDefault="002F7443" w:rsidP="00F35751">
      <w:pPr>
        <w:pStyle w:val="es-ClauseL4-Wording"/>
      </w:pPr>
      <w:bookmarkStart w:id="2102" w:name="_Toc117094682"/>
      <w:bookmarkStart w:id="2103" w:name="_Ref109459450"/>
      <w:bookmarkStart w:id="2104" w:name="_Toc117094684"/>
      <w:r w:rsidRPr="000B095F">
        <w:t xml:space="preserve">A statement identifying the benchmark </w:t>
      </w:r>
      <w:r w:rsidRPr="000B095F">
        <w:rPr>
          <w:rStyle w:val="es-FontDef-Term"/>
        </w:rPr>
        <w:t>Sponsor</w:t>
      </w:r>
      <w:r w:rsidRPr="000B095F">
        <w:t xml:space="preserve">(s) and other participating companies must be </w:t>
      </w:r>
      <w:r w:rsidRPr="000B095F">
        <w:rPr>
          <w:rStyle w:val="es-FontDef-Term"/>
        </w:rPr>
        <w:t>reported</w:t>
      </w:r>
      <w:r w:rsidRPr="000B095F">
        <w:t xml:space="preserve"> in the </w:t>
      </w:r>
      <w:r w:rsidRPr="000B095F">
        <w:rPr>
          <w:rStyle w:val="es-FontDef-Term"/>
        </w:rPr>
        <w:t>Report</w:t>
      </w:r>
      <w:r w:rsidRPr="000B095F">
        <w:t>.</w:t>
      </w:r>
      <w:bookmarkEnd w:id="2102"/>
    </w:p>
    <w:p w14:paraId="1D0C02A0" w14:textId="77777777" w:rsidR="002F7443" w:rsidRDefault="002F7443" w:rsidP="00F35751">
      <w:pPr>
        <w:pStyle w:val="es-ClauseL4-Wording"/>
      </w:pPr>
      <w:bookmarkStart w:id="2105" w:name="_Ref147823785"/>
      <w:r>
        <w:t xml:space="preserve">Diagrams of both </w:t>
      </w:r>
      <w:r w:rsidRPr="00B35E39">
        <w:rPr>
          <w:rStyle w:val="es-FontDef-Term"/>
        </w:rPr>
        <w:t>Measured</w:t>
      </w:r>
      <w:r>
        <w:t xml:space="preserve"> and </w:t>
      </w:r>
      <w:r w:rsidRPr="004D2873">
        <w:rPr>
          <w:rStyle w:val="es-FontDef-Term"/>
        </w:rPr>
        <w:t>Priced Configuration</w:t>
      </w:r>
      <w:r>
        <w:t xml:space="preserve">s must be </w:t>
      </w:r>
      <w:r w:rsidRPr="00DA5BFB">
        <w:rPr>
          <w:rStyle w:val="es-FontDef-Term"/>
        </w:rPr>
        <w:t>reported</w:t>
      </w:r>
      <w:r>
        <w:t xml:space="preserve"> in the </w:t>
      </w:r>
      <w:r w:rsidRPr="00AF0543">
        <w:rPr>
          <w:rStyle w:val="es-FontDef-Term"/>
        </w:rPr>
        <w:t>Report</w:t>
      </w:r>
      <w:r>
        <w:t>, accompanied by a description of the differences. This includes, but is not limited to:</w:t>
      </w:r>
      <w:bookmarkEnd w:id="2103"/>
      <w:bookmarkEnd w:id="2104"/>
      <w:bookmarkEnd w:id="2105"/>
    </w:p>
    <w:p w14:paraId="70CD6C65" w14:textId="77777777" w:rsidR="002F7443" w:rsidRDefault="002F7443" w:rsidP="00F35751">
      <w:pPr>
        <w:pStyle w:val="es-ListL1-Bullet"/>
        <w:numPr>
          <w:ilvl w:val="0"/>
          <w:numId w:val="66"/>
        </w:numPr>
      </w:pPr>
      <w:r>
        <w:t>Number and type of processors, number of cores and number of threads.</w:t>
      </w:r>
    </w:p>
    <w:p w14:paraId="13C44858" w14:textId="77777777" w:rsidR="002F7443" w:rsidRDefault="002F7443" w:rsidP="00F35751">
      <w:pPr>
        <w:pStyle w:val="es-ListL1-Bullet"/>
        <w:numPr>
          <w:ilvl w:val="0"/>
          <w:numId w:val="66"/>
        </w:numPr>
      </w:pPr>
      <w:r>
        <w:t>Size of allocated memory, and any specific mapping/partitioning of memory unique to the test.</w:t>
      </w:r>
    </w:p>
    <w:p w14:paraId="6C180FF0" w14:textId="77777777" w:rsidR="002F7443" w:rsidRDefault="002F7443" w:rsidP="00F35751">
      <w:pPr>
        <w:pStyle w:val="es-ListL1-Bullet"/>
        <w:numPr>
          <w:ilvl w:val="0"/>
          <w:numId w:val="66"/>
        </w:numPr>
      </w:pPr>
      <w:r>
        <w:t>Number and type of disk units (and controllers, if applicable).</w:t>
      </w:r>
    </w:p>
    <w:p w14:paraId="72285E53" w14:textId="77777777" w:rsidR="002F7443" w:rsidRDefault="002F7443" w:rsidP="00F35751">
      <w:pPr>
        <w:pStyle w:val="es-ListL1-Bullet"/>
        <w:numPr>
          <w:ilvl w:val="0"/>
          <w:numId w:val="66"/>
        </w:numPr>
      </w:pPr>
      <w:r>
        <w:t>Number of channels or bus connections to disk units, including their protocol type.</w:t>
      </w:r>
    </w:p>
    <w:p w14:paraId="11B784F9" w14:textId="77777777" w:rsidR="002F7443" w:rsidRDefault="002F7443" w:rsidP="00F35751">
      <w:pPr>
        <w:pStyle w:val="es-ListL1-Bullet"/>
        <w:numPr>
          <w:ilvl w:val="0"/>
          <w:numId w:val="66"/>
        </w:numPr>
      </w:pPr>
      <w:r>
        <w:t>Number of LAN (e.g. Ethernet) connections, including routers, workstations, etc., that were physically used in the test or incorporated into the pricing structure.</w:t>
      </w:r>
    </w:p>
    <w:p w14:paraId="487510CF" w14:textId="2F38751F" w:rsidR="002F7443" w:rsidRDefault="002F7443" w:rsidP="00F35751">
      <w:pPr>
        <w:pStyle w:val="es-ListL1-Bullet"/>
        <w:numPr>
          <w:ilvl w:val="0"/>
          <w:numId w:val="66"/>
        </w:numPr>
      </w:pPr>
      <w:r>
        <w:t xml:space="preserve">Type and the run-time execution location of software components (e.g. </w:t>
      </w:r>
      <w:r w:rsidR="00557A82">
        <w:rPr>
          <w:rStyle w:val="es-FontDef-Term"/>
        </w:rPr>
        <w:t>VMMS</w:t>
      </w:r>
      <w:r w:rsidR="00557A82" w:rsidRPr="00144B28">
        <w:rPr>
          <w:rStyle w:val="es-FontDef-Term"/>
        </w:rPr>
        <w:t xml:space="preserve"> </w:t>
      </w:r>
      <w:r w:rsidR="00557A82">
        <w:rPr>
          <w:rStyle w:val="es-FontDef-Term"/>
        </w:rPr>
        <w:t xml:space="preserve">, </w:t>
      </w:r>
      <w:r w:rsidRPr="00144B28">
        <w:rPr>
          <w:rStyle w:val="es-FontDef-Term"/>
        </w:rPr>
        <w:t>DBMS</w:t>
      </w:r>
      <w:r>
        <w:t>, client, processes, transaction monitors, software drivers, etc.).</w:t>
      </w:r>
    </w:p>
    <w:p w14:paraId="4E12B28F" w14:textId="77777777" w:rsidR="002F7443" w:rsidRDefault="002F7443" w:rsidP="002F7443">
      <w:pPr>
        <w:pStyle w:val="es-ClauseWording-Align"/>
      </w:pPr>
      <w:r w:rsidRPr="00F80BE1">
        <w:rPr>
          <w:rStyle w:val="es-FontHeader"/>
        </w:rPr>
        <w:t xml:space="preserve">Comment: </w:t>
      </w:r>
      <w:r>
        <w:t xml:space="preserve">Detailed diagrams for system configurations and architectures can widely vary, and it is impossible to provide exact guidelines suitable for all implementations. The intent here is to describe the system components and connections in sufficient detail to allow independent reconstruction of the measurement environment. </w:t>
      </w:r>
    </w:p>
    <w:p w14:paraId="3E58FE3A" w14:textId="2A9F42BA" w:rsidR="002F7443" w:rsidRDefault="002F7443" w:rsidP="00F35751">
      <w:pPr>
        <w:pStyle w:val="es-ClauseL4-Wording"/>
      </w:pPr>
      <w:bookmarkStart w:id="2106" w:name="_Ref147720287"/>
      <w:r>
        <w:t>The following sample diagram illustrates a server benchmark (</w:t>
      </w:r>
      <w:r w:rsidRPr="00B35E39">
        <w:rPr>
          <w:rStyle w:val="es-FontDef-Term"/>
        </w:rPr>
        <w:t>Measured</w:t>
      </w:r>
      <w:r>
        <w:t xml:space="preserve">) </w:t>
      </w:r>
      <w:r w:rsidRPr="00B35E39">
        <w:rPr>
          <w:rStyle w:val="es-FontDef-Term"/>
        </w:rPr>
        <w:t>Configuration</w:t>
      </w:r>
      <w:r>
        <w:t xml:space="preserve"> using a 32-processor server. The server uses 3 SCSI Controllers each attached to four 72GB 15Krpm drives. Gigabit Ethernet is used to link the </w:t>
      </w:r>
      <w:r>
        <w:rPr>
          <w:rStyle w:val="es-FontDef-Term"/>
        </w:rPr>
        <w:t>Driver</w:t>
      </w:r>
      <w:r>
        <w:t xml:space="preserve"> machine to the middle-tier machines, and the middle-tier machines to the server.  Note that this diagram does not depict or imply any optimal configuration for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benchmark measurement.</w:t>
      </w:r>
      <w:bookmarkEnd w:id="2106"/>
    </w:p>
    <w:p w14:paraId="771DCE95" w14:textId="1A0DA374" w:rsidR="002F7443" w:rsidRPr="00F12D35" w:rsidRDefault="009C3D00" w:rsidP="002F7443">
      <w:pPr>
        <w:pStyle w:val="es-ClauseFigure-Drawing"/>
      </w:pPr>
      <w:r>
        <w:rPr>
          <w:noProof/>
        </w:rPr>
        <w:drawing>
          <wp:inline distT="0" distB="0" distL="0" distR="0" wp14:anchorId="6B4947E0" wp14:editId="79D92281">
            <wp:extent cx="4054475" cy="4603115"/>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54475" cy="4603115"/>
                    </a:xfrm>
                    <a:prstGeom prst="rect">
                      <a:avLst/>
                    </a:prstGeom>
                    <a:noFill/>
                  </pic:spPr>
                </pic:pic>
              </a:graphicData>
            </a:graphic>
          </wp:inline>
        </w:drawing>
      </w:r>
    </w:p>
    <w:p w14:paraId="4D8B3053" w14:textId="2E01609B" w:rsidR="002F7443" w:rsidRDefault="000D3425" w:rsidP="002F7443">
      <w:pPr>
        <w:pStyle w:val="es-ClauseFigure-Caption"/>
      </w:pPr>
      <w:bookmarkStart w:id="2107" w:name="_Toc96260808"/>
      <w:bookmarkStart w:id="2108" w:name="_Toc153271611"/>
      <w:bookmarkStart w:id="2109" w:name="_Toc500403429"/>
      <w:r>
        <w:t xml:space="preserve">Figure 8a - </w:t>
      </w:r>
      <w:r w:rsidR="002F7443">
        <w:t xml:space="preserve">Example of Measured </w:t>
      </w:r>
      <w:r w:rsidR="002F7443" w:rsidRPr="00F12D35">
        <w:t>Benchmark</w:t>
      </w:r>
      <w:r w:rsidR="002F7443">
        <w:t xml:space="preserve"> </w:t>
      </w:r>
      <w:bookmarkEnd w:id="2107"/>
      <w:r w:rsidR="002F7443">
        <w:t>Configuration</w:t>
      </w:r>
      <w:bookmarkEnd w:id="2108"/>
      <w:bookmarkEnd w:id="2109"/>
    </w:p>
    <w:p w14:paraId="6FC9C647" w14:textId="5BC377BE" w:rsidR="002F7443" w:rsidRDefault="002F7443" w:rsidP="00F35751">
      <w:pPr>
        <w:pStyle w:val="es-ClauseL4-Wording"/>
      </w:pPr>
      <w:r w:rsidRPr="009C78AD">
        <w:t xml:space="preserve">A description of the steps taken to configure all of the hardware must be </w:t>
      </w:r>
      <w:r w:rsidRPr="009C78AD">
        <w:rPr>
          <w:rStyle w:val="es-FontDef-Term"/>
        </w:rPr>
        <w:t>reported</w:t>
      </w:r>
      <w:r w:rsidRPr="009C78AD">
        <w:t xml:space="preserve"> in the </w:t>
      </w:r>
      <w:r w:rsidRPr="009C78AD">
        <w:rPr>
          <w:rStyle w:val="es-FontDef-Term"/>
        </w:rPr>
        <w:t>Report</w:t>
      </w:r>
      <w:r>
        <w:t>. A</w:t>
      </w:r>
      <w:r w:rsidRPr="009C78AD">
        <w:t xml:space="preserve">ny and all configuration scripts or </w:t>
      </w:r>
      <w:r w:rsidR="00733470" w:rsidRPr="009C78AD">
        <w:t>step-by-step</w:t>
      </w:r>
      <w:r w:rsidRPr="009C78AD">
        <w:t xml:space="preserve"> GUI instructions are </w:t>
      </w:r>
      <w:r w:rsidRPr="009C78AD">
        <w:rPr>
          <w:rStyle w:val="es-FontDef-Term"/>
        </w:rPr>
        <w:t>reported</w:t>
      </w:r>
      <w:r w:rsidRPr="009C78AD">
        <w:t xml:space="preserve"> in the </w:t>
      </w:r>
      <w:r w:rsidRPr="009C78AD">
        <w:rPr>
          <w:rStyle w:val="es-FontDef-Term"/>
        </w:rPr>
        <w:t>Supporting Files</w:t>
      </w:r>
      <w:r w:rsidRPr="009C78AD">
        <w:t xml:space="preserve"> (see Clause</w:t>
      </w:r>
      <w:r>
        <w:t xml:space="preserve"> </w:t>
      </w:r>
      <w:r>
        <w:fldChar w:fldCharType="begin"/>
      </w:r>
      <w:r>
        <w:instrText xml:space="preserve"> REF _Ref148175164 \r \h </w:instrText>
      </w:r>
      <w:r>
        <w:fldChar w:fldCharType="separate"/>
      </w:r>
      <w:r w:rsidR="00B61AF5">
        <w:t>8.4.1.1</w:t>
      </w:r>
      <w:r>
        <w:fldChar w:fldCharType="end"/>
      </w:r>
      <w:r>
        <w:t xml:space="preserve">). </w:t>
      </w:r>
      <w:r w:rsidRPr="009C78AD">
        <w:t xml:space="preserve">The description, scripts and GUI instructions must be sufficient such that a reader knowledgeable of computer systems and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9C78AD">
        <w:t xml:space="preserve"> </w:t>
      </w:r>
      <w:r>
        <w:t>s</w:t>
      </w:r>
      <w:r w:rsidRPr="009C78AD">
        <w:t>pecification could recreate the hardware environment. This includes, but is not limited to:</w:t>
      </w:r>
    </w:p>
    <w:p w14:paraId="2AC881BD" w14:textId="77777777" w:rsidR="002F7443" w:rsidRDefault="002F7443" w:rsidP="00F35751">
      <w:pPr>
        <w:pStyle w:val="es-ListL1-Bullet"/>
        <w:numPr>
          <w:ilvl w:val="0"/>
          <w:numId w:val="67"/>
        </w:numPr>
      </w:pPr>
      <w:r>
        <w:t>A description of any firmware updates or patches to the hardware.</w:t>
      </w:r>
    </w:p>
    <w:p w14:paraId="6925F185" w14:textId="77777777" w:rsidR="002F7443" w:rsidRDefault="002F7443" w:rsidP="00F35751">
      <w:pPr>
        <w:pStyle w:val="es-ListL1-Bullet"/>
        <w:numPr>
          <w:ilvl w:val="0"/>
          <w:numId w:val="67"/>
        </w:numPr>
      </w:pPr>
      <w:r>
        <w:t xml:space="preserve">A description of any GUI configuration used to configure the system hardware. </w:t>
      </w:r>
    </w:p>
    <w:p w14:paraId="6FAF6E8E" w14:textId="77777777" w:rsidR="002F7443" w:rsidRDefault="002F7443" w:rsidP="00F35751">
      <w:pPr>
        <w:pStyle w:val="es-ListL1-Bullet"/>
        <w:numPr>
          <w:ilvl w:val="0"/>
          <w:numId w:val="67"/>
        </w:numPr>
      </w:pPr>
      <w:r>
        <w:t xml:space="preserve">A description of exactly how the hardware is combined to create the complete system. For example, if the </w:t>
      </w:r>
      <w:r>
        <w:rPr>
          <w:rStyle w:val="es-FontDef-Term"/>
        </w:rPr>
        <w:t>SUT</w:t>
      </w:r>
      <w:r>
        <w:t xml:space="preserve"> description lists a base chassis with 1 processor, a processor update package of 3 processors, a NIC controller and 3 disk controllers, a description of where and how the processors, NIC and disk controllers are placed within the base chassis must be </w:t>
      </w:r>
      <w:r w:rsidRPr="00635DCA">
        <w:rPr>
          <w:rStyle w:val="es-FontDef-Term"/>
        </w:rPr>
        <w:t>reported</w:t>
      </w:r>
      <w:r>
        <w:t xml:space="preserve"> in the </w:t>
      </w:r>
      <w:r w:rsidRPr="00635DCA">
        <w:rPr>
          <w:rStyle w:val="es-FontDef-Term"/>
        </w:rPr>
        <w:t>Report</w:t>
      </w:r>
      <w:r>
        <w:t>.</w:t>
      </w:r>
    </w:p>
    <w:p w14:paraId="3831255D" w14:textId="573C2351" w:rsidR="002F7443" w:rsidRDefault="002F7443" w:rsidP="00F35751">
      <w:pPr>
        <w:pStyle w:val="es-ListL1-Bullet"/>
        <w:numPr>
          <w:ilvl w:val="0"/>
          <w:numId w:val="67"/>
        </w:numPr>
      </w:pPr>
      <w:r>
        <w:t xml:space="preserve">A description of how the hardware components are connected. The description can assume the reader is knowledgeable of computer systems and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specification. For example, only a description that Controller 1 in slot A is connected to Disk Tower 5 is required. The reader is assumed to be knowledgeable enough to determine what type of cable is required based upon the component descriptions and how to plug the cable into the components.</w:t>
      </w:r>
    </w:p>
    <w:p w14:paraId="50732A4A" w14:textId="2A18C7FE" w:rsidR="002F7443" w:rsidRDefault="002F7443" w:rsidP="00F35751">
      <w:pPr>
        <w:pStyle w:val="es-ClauseL4-Wording"/>
      </w:pPr>
      <w:r w:rsidRPr="003F7B81">
        <w:t xml:space="preserve">A description of the steps taken to configure all software must be </w:t>
      </w:r>
      <w:r w:rsidRPr="003F7B81">
        <w:rPr>
          <w:rStyle w:val="es-FontDef-Term"/>
        </w:rPr>
        <w:t>reported</w:t>
      </w:r>
      <w:r w:rsidRPr="003F7B81">
        <w:t xml:space="preserve"> in the </w:t>
      </w:r>
      <w:r w:rsidRPr="003F7B81">
        <w:rPr>
          <w:rStyle w:val="es-FontDef-Term"/>
        </w:rPr>
        <w:t>Report</w:t>
      </w:r>
      <w:r w:rsidRPr="003F7B81">
        <w:t xml:space="preserve">. Any and all configuration scripts or </w:t>
      </w:r>
      <w:r w:rsidR="00733470" w:rsidRPr="003F7B81">
        <w:t>step-by-step</w:t>
      </w:r>
      <w:r w:rsidRPr="003F7B81">
        <w:t xml:space="preserve"> GUI instructions are </w:t>
      </w:r>
      <w:r w:rsidRPr="003F7B81">
        <w:rPr>
          <w:rStyle w:val="es-FontDef-Term"/>
        </w:rPr>
        <w:t>reported</w:t>
      </w:r>
      <w:r w:rsidRPr="003F7B81">
        <w:t xml:space="preserve"> in the </w:t>
      </w:r>
      <w:r w:rsidRPr="003F7B81">
        <w:rPr>
          <w:rStyle w:val="es-FontDef-Term"/>
        </w:rPr>
        <w:t>Supporting Files</w:t>
      </w:r>
      <w:r w:rsidRPr="003F7B81">
        <w:t xml:space="preserve"> (see Clause</w:t>
      </w:r>
      <w:r>
        <w:t xml:space="preserve"> </w:t>
      </w:r>
      <w:r>
        <w:fldChar w:fldCharType="begin"/>
      </w:r>
      <w:r>
        <w:instrText xml:space="preserve"> REF _Ref148175203 \r \h </w:instrText>
      </w:r>
      <w:r>
        <w:fldChar w:fldCharType="separate"/>
      </w:r>
      <w:r w:rsidR="00B61AF5">
        <w:t>8.4.1.2</w:t>
      </w:r>
      <w:r>
        <w:fldChar w:fldCharType="end"/>
      </w:r>
      <w:r w:rsidRPr="003F7B81">
        <w:t xml:space="preserve">).  The description, scripts and GUI instructions must be sufficient such that a reader knowledgeable of computer systems and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3F7B81">
        <w:t xml:space="preserve"> specification could recreate the software environment.  This includes, but is not limited to:</w:t>
      </w:r>
    </w:p>
    <w:p w14:paraId="6D2A39FD" w14:textId="77777777" w:rsidR="002F7443" w:rsidRDefault="002F7443" w:rsidP="00F35751">
      <w:pPr>
        <w:pStyle w:val="es-ListL1-Bullet"/>
        <w:numPr>
          <w:ilvl w:val="0"/>
          <w:numId w:val="68"/>
        </w:numPr>
      </w:pPr>
      <w:r>
        <w:t>A description of any updates or patches to the software.</w:t>
      </w:r>
    </w:p>
    <w:p w14:paraId="07FF8857" w14:textId="77777777" w:rsidR="002F7443" w:rsidRDefault="002F7443" w:rsidP="00F35751">
      <w:pPr>
        <w:pStyle w:val="es-ListL1-Bullet"/>
        <w:numPr>
          <w:ilvl w:val="0"/>
          <w:numId w:val="68"/>
        </w:numPr>
      </w:pPr>
      <w:r>
        <w:t>A description of any changes to the software.</w:t>
      </w:r>
    </w:p>
    <w:p w14:paraId="288BDDE8" w14:textId="77777777" w:rsidR="00560423" w:rsidRDefault="002F7443" w:rsidP="00F35751">
      <w:pPr>
        <w:pStyle w:val="es-ListL1-Bullet"/>
        <w:numPr>
          <w:ilvl w:val="0"/>
          <w:numId w:val="68"/>
        </w:numPr>
      </w:pPr>
      <w:r>
        <w:t>A description of any GUI configurations used to configure the software.</w:t>
      </w:r>
    </w:p>
    <w:p w14:paraId="711E1498" w14:textId="75BF6CB8" w:rsidR="002F7443" w:rsidRDefault="008F4581" w:rsidP="00B844D1">
      <w:pPr>
        <w:pStyle w:val="es-ClauseWording-Align"/>
      </w:pPr>
      <w:r>
        <w:t xml:space="preserve">Comment: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benchmark</w:t>
      </w:r>
      <w:r w:rsidR="00C6702E">
        <w:t xml:space="preserve"> </w:t>
      </w:r>
      <w:r>
        <w:t>fully support</w:t>
      </w:r>
      <w:r w:rsidR="00C6702E">
        <w:t>s</w:t>
      </w:r>
      <w:r>
        <w:t xml:space="preserve"> the Licensed Compute Services pricing </w:t>
      </w:r>
      <w:r w:rsidR="00824887">
        <w:t xml:space="preserve">model introduced in version 2.0 of the TPC Pricing Specification, as long as the configuration and parameters settings of the underlying VMMS are disclosed in full detail to allow </w:t>
      </w:r>
      <w:r w:rsidR="00824887" w:rsidRPr="00824887">
        <w:t xml:space="preserve">a reader knowledgeable of computer systems and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00824887" w:rsidRPr="00824887">
        <w:t xml:space="preserve"> specification </w:t>
      </w:r>
      <w:r w:rsidR="00824887">
        <w:t>to</w:t>
      </w:r>
      <w:r w:rsidR="00824887" w:rsidRPr="00824887">
        <w:t xml:space="preserve"> recreate the software environment</w:t>
      </w:r>
      <w:r w:rsidR="00824887">
        <w:t>.</w:t>
      </w:r>
    </w:p>
    <w:p w14:paraId="2A0904C1" w14:textId="77777777" w:rsidR="002F7443" w:rsidRDefault="002F7443" w:rsidP="002F7443">
      <w:pPr>
        <w:pStyle w:val="es-ClauseL3-Title"/>
      </w:pPr>
      <w:bookmarkStart w:id="2110" w:name="_Ref148173818"/>
      <w:bookmarkStart w:id="2111" w:name="_Toc153271544"/>
      <w:bookmarkStart w:id="2112" w:name="_Toc500403337"/>
      <w:r>
        <w:t>Clause 2 Database Design, Scaling &amp; Population Related Items</w:t>
      </w:r>
      <w:bookmarkEnd w:id="2110"/>
      <w:bookmarkEnd w:id="2111"/>
      <w:bookmarkEnd w:id="2112"/>
    </w:p>
    <w:p w14:paraId="64A5C441" w14:textId="7EC0F69D" w:rsidR="002F7443" w:rsidRDefault="002F7443" w:rsidP="00F35751">
      <w:pPr>
        <w:pStyle w:val="es-ClauseL4-Wording"/>
      </w:pPr>
      <w:bookmarkStart w:id="2113" w:name="_Toc117094687"/>
      <w:r w:rsidRPr="00F5403A">
        <w:t xml:space="preserve">A description of the steps taken to create the database for the </w:t>
      </w:r>
      <w:r w:rsidRPr="00F5403A">
        <w:rPr>
          <w:rStyle w:val="es-FontDef-Term"/>
        </w:rPr>
        <w:t>Reported Throughput</w:t>
      </w:r>
      <w:r w:rsidRPr="00F5403A">
        <w:t xml:space="preserve"> must be </w:t>
      </w:r>
      <w:r w:rsidRPr="00F5403A">
        <w:rPr>
          <w:rStyle w:val="es-FontDef-Term"/>
        </w:rPr>
        <w:t>reported</w:t>
      </w:r>
      <w:r w:rsidRPr="00F5403A">
        <w:t xml:space="preserve"> in the </w:t>
      </w:r>
      <w:r w:rsidRPr="00F5403A">
        <w:rPr>
          <w:rStyle w:val="es-FontDef-Term"/>
        </w:rPr>
        <w:t>Report</w:t>
      </w:r>
      <w:r w:rsidRPr="00F5403A">
        <w:t>.</w:t>
      </w:r>
      <w:r w:rsidR="00557A82">
        <w:t xml:space="preserve"> No changes may be made to the database schema as created by the DDL and DML in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00557A82">
        <w:t xml:space="preserve"> </w:t>
      </w:r>
      <w:r w:rsidR="00B449D0" w:rsidRPr="00346796">
        <w:rPr>
          <w:rStyle w:val="es-FontDef-Term"/>
        </w:rPr>
        <w:t>Benchmark Kit</w:t>
      </w:r>
      <w:r w:rsidR="00557A82">
        <w:t>.</w:t>
      </w:r>
      <w:r w:rsidR="003823B2">
        <w:t xml:space="preserve"> The output of the setup.sh script must be captured and included in the supporting files.</w:t>
      </w:r>
      <w:r w:rsidRPr="00F5403A">
        <w:t xml:space="preserve"> </w:t>
      </w:r>
      <w:bookmarkStart w:id="2114" w:name="_Ref80441552"/>
      <w:bookmarkStart w:id="2115" w:name="_Toc117094693"/>
      <w:bookmarkEnd w:id="2113"/>
      <w:r>
        <w:t xml:space="preserve">The distribution of tables, partitions and logs across all media must be explicitly depicted for the </w:t>
      </w:r>
      <w:r w:rsidRPr="00B35E39">
        <w:rPr>
          <w:rStyle w:val="es-FontDef-Term"/>
        </w:rPr>
        <w:t>Measured</w:t>
      </w:r>
      <w:r>
        <w:t xml:space="preserve"> and </w:t>
      </w:r>
      <w:r w:rsidRPr="00B95BC7">
        <w:rPr>
          <w:rStyle w:val="es-FontDef-Term"/>
        </w:rPr>
        <w:t>Priced Configuration</w:t>
      </w:r>
      <w:r>
        <w:rPr>
          <w:rStyle w:val="es-FontDef-Term"/>
        </w:rPr>
        <w:t>s</w:t>
      </w:r>
      <w:r>
        <w:t>.</w:t>
      </w:r>
      <w:bookmarkEnd w:id="2114"/>
      <w:bookmarkEnd w:id="2115"/>
    </w:p>
    <w:p w14:paraId="4666D8B7" w14:textId="77777777" w:rsidR="002F7443" w:rsidRDefault="002F7443" w:rsidP="002F7443">
      <w:pPr>
        <w:pStyle w:val="es-ClauseWording-Align"/>
        <w:keepNext/>
      </w:pPr>
      <w:r w:rsidRPr="00F80BE1">
        <w:rPr>
          <w:rStyle w:val="es-FontHeader"/>
        </w:rPr>
        <w:t xml:space="preserve">Comment: </w:t>
      </w:r>
      <w:r>
        <w:t>The intent is to provide sufficient detail to allow independent reconstruction of the test database.</w:t>
      </w:r>
    </w:p>
    <w:tbl>
      <w:tblPr>
        <w:tblW w:w="95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062"/>
        <w:gridCol w:w="1269"/>
        <w:gridCol w:w="765"/>
        <w:gridCol w:w="1782"/>
        <w:gridCol w:w="2170"/>
        <w:gridCol w:w="1234"/>
        <w:gridCol w:w="1294"/>
      </w:tblGrid>
      <w:tr w:rsidR="002F7443" w:rsidRPr="00C45267" w14:paraId="274EA0D0" w14:textId="77777777" w:rsidTr="00CB610D">
        <w:trPr>
          <w:cantSplit/>
          <w:jc w:val="center"/>
        </w:trPr>
        <w:tc>
          <w:tcPr>
            <w:tcW w:w="106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294BBEB" w14:textId="77777777" w:rsidR="002F7443" w:rsidRPr="00C45267" w:rsidRDefault="002F7443" w:rsidP="00CB610D">
            <w:pPr>
              <w:pStyle w:val="es-TableCell-Center"/>
              <w:rPr>
                <w:rStyle w:val="es-FontHeader"/>
              </w:rPr>
            </w:pPr>
            <w:r w:rsidRPr="00C45267">
              <w:rPr>
                <w:rStyle w:val="es-FontHeader"/>
              </w:rPr>
              <w:t>Disk #</w:t>
            </w:r>
          </w:p>
        </w:tc>
        <w:tc>
          <w:tcPr>
            <w:tcW w:w="1269"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EFA2599" w14:textId="77777777" w:rsidR="002F7443" w:rsidRPr="00C45267" w:rsidRDefault="002F7443" w:rsidP="00CB610D">
            <w:pPr>
              <w:pStyle w:val="es-TableCell-Center"/>
              <w:rPr>
                <w:rStyle w:val="es-FontHeader"/>
              </w:rPr>
            </w:pPr>
            <w:r w:rsidRPr="00C45267">
              <w:rPr>
                <w:rStyle w:val="es-FontHeader"/>
              </w:rPr>
              <w:t>Controller #</w:t>
            </w:r>
          </w:p>
        </w:tc>
        <w:tc>
          <w:tcPr>
            <w:tcW w:w="765"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D8148E7" w14:textId="77777777" w:rsidR="002F7443" w:rsidRPr="00C45267" w:rsidRDefault="002F7443" w:rsidP="00CB610D">
            <w:pPr>
              <w:pStyle w:val="es-TableCell-Center"/>
              <w:rPr>
                <w:rStyle w:val="es-FontHeader"/>
              </w:rPr>
            </w:pPr>
            <w:r w:rsidRPr="00C45267">
              <w:rPr>
                <w:rStyle w:val="es-FontHeader"/>
              </w:rPr>
              <w:t>Slot #</w:t>
            </w:r>
          </w:p>
        </w:tc>
        <w:tc>
          <w:tcPr>
            <w:tcW w:w="1782"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3D6BC75" w14:textId="77777777" w:rsidR="002F7443" w:rsidRPr="00C45267" w:rsidRDefault="002F7443" w:rsidP="00CB610D">
            <w:pPr>
              <w:pStyle w:val="es-TableCell-Center"/>
              <w:rPr>
                <w:rStyle w:val="es-FontHeader"/>
              </w:rPr>
            </w:pPr>
            <w:r>
              <w:rPr>
                <w:rStyle w:val="es-FontHeader"/>
              </w:rPr>
              <w:t>Drives</w:t>
            </w:r>
            <w:r>
              <w:rPr>
                <w:rStyle w:val="es-FontHeader"/>
              </w:rPr>
              <w:br/>
              <w:t>Enclosure model</w:t>
            </w:r>
            <w:r>
              <w:rPr>
                <w:rStyle w:val="es-FontHeader"/>
              </w:rPr>
              <w:br/>
            </w:r>
            <w:r w:rsidRPr="00C45267">
              <w:rPr>
                <w:rStyle w:val="es-FontHeader"/>
              </w:rPr>
              <w:t>RAID level</w:t>
            </w:r>
          </w:p>
        </w:tc>
        <w:tc>
          <w:tcPr>
            <w:tcW w:w="2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00895C5" w14:textId="77777777" w:rsidR="002F7443" w:rsidRPr="00C45267" w:rsidRDefault="002F7443" w:rsidP="00CB610D">
            <w:pPr>
              <w:pStyle w:val="es-TableCell-Center"/>
              <w:rPr>
                <w:rStyle w:val="es-FontHeader"/>
              </w:rPr>
            </w:pPr>
            <w:r w:rsidRPr="00C45267">
              <w:rPr>
                <w:rStyle w:val="es-FontHeader"/>
              </w:rPr>
              <w:t>Partition/file system</w:t>
            </w:r>
          </w:p>
        </w:tc>
        <w:tc>
          <w:tcPr>
            <w:tcW w:w="123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466620F" w14:textId="77777777" w:rsidR="002F7443" w:rsidRPr="00C45267" w:rsidRDefault="002F7443" w:rsidP="00CB610D">
            <w:pPr>
              <w:pStyle w:val="es-TableCell-Center"/>
              <w:rPr>
                <w:rStyle w:val="es-FontHeader"/>
              </w:rPr>
            </w:pPr>
            <w:r w:rsidRPr="00C45267">
              <w:rPr>
                <w:rStyle w:val="es-FontHeader"/>
              </w:rPr>
              <w:t>Size</w:t>
            </w:r>
          </w:p>
        </w:tc>
        <w:tc>
          <w:tcPr>
            <w:tcW w:w="129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6CCBBD4" w14:textId="77777777" w:rsidR="002F7443" w:rsidRPr="00C45267" w:rsidRDefault="002F7443" w:rsidP="00CB610D">
            <w:pPr>
              <w:pStyle w:val="es-TableCell-Center"/>
              <w:rPr>
                <w:rStyle w:val="es-FontHeader"/>
              </w:rPr>
            </w:pPr>
            <w:r w:rsidRPr="00C45267">
              <w:rPr>
                <w:rStyle w:val="es-FontHeader"/>
              </w:rPr>
              <w:t>Use</w:t>
            </w:r>
          </w:p>
        </w:tc>
      </w:tr>
      <w:tr w:rsidR="002F7443" w14:paraId="46E56971" w14:textId="77777777" w:rsidTr="00CB610D">
        <w:trPr>
          <w:cantSplit/>
          <w:jc w:val="center"/>
        </w:trPr>
        <w:tc>
          <w:tcPr>
            <w:tcW w:w="1062" w:type="dxa"/>
            <w:shd w:val="clear" w:color="auto" w:fill="FFFFFF"/>
            <w:tcMar>
              <w:left w:w="158" w:type="dxa"/>
              <w:right w:w="158" w:type="dxa"/>
            </w:tcMar>
            <w:vAlign w:val="center"/>
          </w:tcPr>
          <w:p w14:paraId="0E7C1B84" w14:textId="77777777" w:rsidR="002F7443" w:rsidRDefault="002F7443" w:rsidP="00CB610D">
            <w:pPr>
              <w:pStyle w:val="es-TableCell-Center"/>
            </w:pPr>
            <w:r>
              <w:t>1</w:t>
            </w:r>
          </w:p>
        </w:tc>
        <w:tc>
          <w:tcPr>
            <w:tcW w:w="1269" w:type="dxa"/>
            <w:shd w:val="clear" w:color="auto" w:fill="FFFFFF"/>
            <w:vAlign w:val="center"/>
          </w:tcPr>
          <w:p w14:paraId="4A384329" w14:textId="77777777" w:rsidR="002F7443" w:rsidRDefault="002F7443" w:rsidP="00CB610D">
            <w:pPr>
              <w:pStyle w:val="es-TableCell-Center"/>
            </w:pPr>
            <w:r>
              <w:t>1</w:t>
            </w:r>
          </w:p>
        </w:tc>
        <w:tc>
          <w:tcPr>
            <w:tcW w:w="765" w:type="dxa"/>
            <w:shd w:val="clear" w:color="auto" w:fill="FFFFFF"/>
            <w:vAlign w:val="center"/>
          </w:tcPr>
          <w:p w14:paraId="6B755C2D" w14:textId="77777777" w:rsidR="002F7443" w:rsidRDefault="002F7443" w:rsidP="00CB610D">
            <w:pPr>
              <w:pStyle w:val="es-TableCell-Center"/>
            </w:pPr>
            <w:r>
              <w:t>3</w:t>
            </w:r>
          </w:p>
        </w:tc>
        <w:tc>
          <w:tcPr>
            <w:tcW w:w="1782" w:type="dxa"/>
            <w:shd w:val="clear" w:color="auto" w:fill="FFFFFF"/>
            <w:vAlign w:val="center"/>
          </w:tcPr>
          <w:p w14:paraId="105E13DA" w14:textId="6A43A88C" w:rsidR="002F7443" w:rsidRDefault="00DE49EA" w:rsidP="00CB610D">
            <w:pPr>
              <w:pStyle w:val="es-TableCell-Center"/>
            </w:pPr>
            <w:r>
              <w:t xml:space="preserve">2 </w:t>
            </w:r>
            <w:r w:rsidR="002F7443">
              <w:t>X 36.4GB EEENNN Enclosure RAID 10</w:t>
            </w:r>
          </w:p>
        </w:tc>
        <w:tc>
          <w:tcPr>
            <w:tcW w:w="2170" w:type="dxa"/>
            <w:shd w:val="clear" w:color="auto" w:fill="FFFFFF"/>
            <w:vAlign w:val="center"/>
          </w:tcPr>
          <w:p w14:paraId="3009B9B6" w14:textId="37276428" w:rsidR="002F7443" w:rsidRDefault="00DE49EA">
            <w:pPr>
              <w:pStyle w:val="es-TableCell-Center"/>
            </w:pPr>
            <w:r>
              <w:t xml:space="preserve">/ </w:t>
            </w:r>
          </w:p>
        </w:tc>
        <w:tc>
          <w:tcPr>
            <w:tcW w:w="1234" w:type="dxa"/>
            <w:shd w:val="clear" w:color="auto" w:fill="FFFFFF"/>
            <w:vAlign w:val="center"/>
          </w:tcPr>
          <w:p w14:paraId="5814DE01" w14:textId="5E5B1CB3" w:rsidR="002F7443" w:rsidRDefault="00DE49EA">
            <w:pPr>
              <w:pStyle w:val="es-TableCell-Center"/>
            </w:pPr>
            <w:r>
              <w:t>20</w:t>
            </w:r>
            <w:r w:rsidR="002F7443">
              <w:t xml:space="preserve">.00GB </w:t>
            </w:r>
          </w:p>
        </w:tc>
        <w:tc>
          <w:tcPr>
            <w:tcW w:w="1294" w:type="dxa"/>
            <w:shd w:val="clear" w:color="auto" w:fill="FFFFFF"/>
            <w:vAlign w:val="center"/>
          </w:tcPr>
          <w:p w14:paraId="11495F9B" w14:textId="1D793E9A" w:rsidR="002F7443" w:rsidRDefault="00DE49EA" w:rsidP="00CB610D">
            <w:pPr>
              <w:pStyle w:val="es-TableCell-Center"/>
            </w:pPr>
            <w:r>
              <w:t>Root file system</w:t>
            </w:r>
          </w:p>
        </w:tc>
      </w:tr>
      <w:tr w:rsidR="002F7443" w14:paraId="6A87B1AD" w14:textId="77777777" w:rsidTr="00CB610D">
        <w:trPr>
          <w:cantSplit/>
          <w:jc w:val="center"/>
        </w:trPr>
        <w:tc>
          <w:tcPr>
            <w:tcW w:w="1062" w:type="dxa"/>
            <w:shd w:val="clear" w:color="auto" w:fill="FFFFFF"/>
            <w:tcMar>
              <w:left w:w="158" w:type="dxa"/>
              <w:right w:w="158" w:type="dxa"/>
            </w:tcMar>
            <w:vAlign w:val="center"/>
          </w:tcPr>
          <w:p w14:paraId="6A0AED5D" w14:textId="77777777" w:rsidR="002F7443" w:rsidRDefault="002F7443" w:rsidP="00CB610D">
            <w:pPr>
              <w:pStyle w:val="es-TableCell-Center"/>
            </w:pPr>
            <w:r>
              <w:t>2</w:t>
            </w:r>
          </w:p>
        </w:tc>
        <w:tc>
          <w:tcPr>
            <w:tcW w:w="1269" w:type="dxa"/>
            <w:shd w:val="clear" w:color="auto" w:fill="FFFFFF"/>
            <w:vAlign w:val="center"/>
          </w:tcPr>
          <w:p w14:paraId="4040F668" w14:textId="77777777" w:rsidR="002F7443" w:rsidRDefault="002F7443" w:rsidP="00CB610D">
            <w:pPr>
              <w:pStyle w:val="es-TableCell-Center"/>
            </w:pPr>
            <w:r>
              <w:t>2</w:t>
            </w:r>
          </w:p>
        </w:tc>
        <w:tc>
          <w:tcPr>
            <w:tcW w:w="765" w:type="dxa"/>
            <w:shd w:val="clear" w:color="auto" w:fill="FFFFFF"/>
            <w:vAlign w:val="center"/>
          </w:tcPr>
          <w:p w14:paraId="1739C3A8" w14:textId="77777777" w:rsidR="002F7443" w:rsidRDefault="002F7443" w:rsidP="00CB610D">
            <w:pPr>
              <w:pStyle w:val="es-TableCell-Center"/>
            </w:pPr>
            <w:r>
              <w:t>4</w:t>
            </w:r>
          </w:p>
        </w:tc>
        <w:tc>
          <w:tcPr>
            <w:tcW w:w="1782" w:type="dxa"/>
            <w:shd w:val="clear" w:color="auto" w:fill="FFFFFF"/>
            <w:vAlign w:val="center"/>
          </w:tcPr>
          <w:p w14:paraId="1E13CFA3" w14:textId="4F635AD5" w:rsidR="002F7443" w:rsidRDefault="00DE49EA" w:rsidP="00CB610D">
            <w:pPr>
              <w:pStyle w:val="es-TableCell-Center"/>
            </w:pPr>
            <w:r>
              <w:t xml:space="preserve">6 </w:t>
            </w:r>
            <w:r w:rsidR="002F7443">
              <w:t>X 36.4GB EEENNN Enclosure RAID 10</w:t>
            </w:r>
          </w:p>
        </w:tc>
        <w:tc>
          <w:tcPr>
            <w:tcW w:w="2170" w:type="dxa"/>
            <w:shd w:val="clear" w:color="auto" w:fill="FFFFFF"/>
            <w:vAlign w:val="center"/>
          </w:tcPr>
          <w:p w14:paraId="2A59CCBD" w14:textId="75C51D19" w:rsidR="002F7443" w:rsidRDefault="00DE49EA" w:rsidP="00CB610D">
            <w:pPr>
              <w:pStyle w:val="es-TableCell-Center"/>
            </w:pPr>
            <w:r>
              <w:t>/</w:t>
            </w:r>
            <w:r w:rsidRPr="00DE49EA">
              <w:t>pg_xlog</w:t>
            </w:r>
          </w:p>
        </w:tc>
        <w:tc>
          <w:tcPr>
            <w:tcW w:w="1234" w:type="dxa"/>
            <w:shd w:val="clear" w:color="auto" w:fill="FFFFFF"/>
            <w:vAlign w:val="center"/>
          </w:tcPr>
          <w:p w14:paraId="54D43284" w14:textId="0A838F00" w:rsidR="002F7443" w:rsidRDefault="00DE49EA" w:rsidP="00CB610D">
            <w:pPr>
              <w:pStyle w:val="es-TableCell-Center"/>
            </w:pPr>
            <w:r>
              <w:t>60</w:t>
            </w:r>
            <w:r w:rsidR="00E8007A">
              <w:t>.00</w:t>
            </w:r>
            <w:r>
              <w:t>GB</w:t>
            </w:r>
          </w:p>
        </w:tc>
        <w:tc>
          <w:tcPr>
            <w:tcW w:w="1294" w:type="dxa"/>
            <w:shd w:val="clear" w:color="auto" w:fill="FFFFFF"/>
            <w:vAlign w:val="center"/>
          </w:tcPr>
          <w:p w14:paraId="62C995E1" w14:textId="62521D54" w:rsidR="002F7443" w:rsidRDefault="00DE49EA" w:rsidP="00CB610D">
            <w:pPr>
              <w:pStyle w:val="es-TableCell-Center"/>
            </w:pPr>
            <w:r>
              <w:t>DB Log</w:t>
            </w:r>
          </w:p>
        </w:tc>
      </w:tr>
      <w:tr w:rsidR="002F7443" w14:paraId="5D1174BB" w14:textId="77777777" w:rsidTr="00CB610D">
        <w:trPr>
          <w:cantSplit/>
          <w:jc w:val="center"/>
        </w:trPr>
        <w:tc>
          <w:tcPr>
            <w:tcW w:w="1062" w:type="dxa"/>
            <w:shd w:val="clear" w:color="auto" w:fill="FFFFFF"/>
            <w:tcMar>
              <w:left w:w="158" w:type="dxa"/>
              <w:right w:w="158" w:type="dxa"/>
            </w:tcMar>
            <w:vAlign w:val="center"/>
          </w:tcPr>
          <w:p w14:paraId="72B82AFD" w14:textId="77777777" w:rsidR="002F7443" w:rsidRDefault="002F7443" w:rsidP="00CB610D">
            <w:pPr>
              <w:pStyle w:val="es-TableCell-Center"/>
            </w:pPr>
            <w:r>
              <w:t>3</w:t>
            </w:r>
          </w:p>
        </w:tc>
        <w:tc>
          <w:tcPr>
            <w:tcW w:w="1269" w:type="dxa"/>
            <w:shd w:val="clear" w:color="auto" w:fill="FFFFFF"/>
            <w:vAlign w:val="center"/>
          </w:tcPr>
          <w:p w14:paraId="1E561064" w14:textId="77777777" w:rsidR="002F7443" w:rsidRDefault="002F7443" w:rsidP="00CB610D">
            <w:pPr>
              <w:pStyle w:val="es-TableCell-Center"/>
            </w:pPr>
            <w:r>
              <w:t>2</w:t>
            </w:r>
          </w:p>
        </w:tc>
        <w:tc>
          <w:tcPr>
            <w:tcW w:w="765" w:type="dxa"/>
            <w:shd w:val="clear" w:color="auto" w:fill="FFFFFF"/>
            <w:vAlign w:val="center"/>
          </w:tcPr>
          <w:p w14:paraId="66BF9621" w14:textId="77777777" w:rsidR="002F7443" w:rsidRDefault="002F7443" w:rsidP="00CB610D">
            <w:pPr>
              <w:pStyle w:val="es-TableCell-Center"/>
            </w:pPr>
            <w:r>
              <w:t>4</w:t>
            </w:r>
          </w:p>
        </w:tc>
        <w:tc>
          <w:tcPr>
            <w:tcW w:w="1782" w:type="dxa"/>
            <w:shd w:val="clear" w:color="auto" w:fill="FFFFFF"/>
            <w:vAlign w:val="center"/>
          </w:tcPr>
          <w:p w14:paraId="5EEF6CF8" w14:textId="77777777" w:rsidR="002F7443" w:rsidRDefault="002F7443" w:rsidP="00CB610D">
            <w:pPr>
              <w:pStyle w:val="es-TableCell-Center"/>
            </w:pPr>
            <w:r>
              <w:t>14 X 74.8GB EEENNN Enclosure RAID 10</w:t>
            </w:r>
          </w:p>
        </w:tc>
        <w:tc>
          <w:tcPr>
            <w:tcW w:w="2170" w:type="dxa"/>
            <w:shd w:val="clear" w:color="auto" w:fill="FFFFFF"/>
            <w:vAlign w:val="center"/>
          </w:tcPr>
          <w:p w14:paraId="4963070C" w14:textId="32F5FA66" w:rsidR="002F7443" w:rsidRDefault="00DE49EA" w:rsidP="00CB610D">
            <w:pPr>
              <w:pStyle w:val="es-TableCell-Center"/>
            </w:pPr>
            <w:r>
              <w:t>/dbstore</w:t>
            </w:r>
          </w:p>
        </w:tc>
        <w:tc>
          <w:tcPr>
            <w:tcW w:w="1234" w:type="dxa"/>
            <w:shd w:val="clear" w:color="auto" w:fill="FFFFFF"/>
            <w:vAlign w:val="center"/>
          </w:tcPr>
          <w:p w14:paraId="118E70D7" w14:textId="4243F398" w:rsidR="002F7443" w:rsidRDefault="00DE49EA" w:rsidP="00CB610D">
            <w:pPr>
              <w:pStyle w:val="es-TableCell-Center"/>
            </w:pPr>
            <w:r>
              <w:t>400</w:t>
            </w:r>
            <w:r w:rsidR="00E8007A">
              <w:t>.00</w:t>
            </w:r>
            <w:r>
              <w:t>GB</w:t>
            </w:r>
          </w:p>
        </w:tc>
        <w:tc>
          <w:tcPr>
            <w:tcW w:w="1294" w:type="dxa"/>
            <w:shd w:val="clear" w:color="auto" w:fill="FFFFFF"/>
            <w:vAlign w:val="center"/>
          </w:tcPr>
          <w:p w14:paraId="25558664" w14:textId="3E7F4671" w:rsidR="002F7443" w:rsidRDefault="004D08DC" w:rsidP="00CB610D">
            <w:pPr>
              <w:pStyle w:val="es-TableCell-Center"/>
            </w:pPr>
            <w:r>
              <w:t>DB</w:t>
            </w:r>
            <w:r w:rsidR="00DE49EA">
              <w:t xml:space="preserve"> data</w:t>
            </w:r>
            <w:r>
              <w:t xml:space="preserve"> tablespace</w:t>
            </w:r>
          </w:p>
        </w:tc>
      </w:tr>
      <w:tr w:rsidR="002F7443" w14:paraId="415D2182" w14:textId="77777777" w:rsidTr="00CB610D">
        <w:trPr>
          <w:cantSplit/>
          <w:jc w:val="center"/>
        </w:trPr>
        <w:tc>
          <w:tcPr>
            <w:tcW w:w="1062" w:type="dxa"/>
            <w:shd w:val="clear" w:color="auto" w:fill="FFFFFF"/>
            <w:tcMar>
              <w:left w:w="158" w:type="dxa"/>
              <w:right w:w="158" w:type="dxa"/>
            </w:tcMar>
            <w:vAlign w:val="center"/>
          </w:tcPr>
          <w:p w14:paraId="01B811F0" w14:textId="77777777" w:rsidR="002F7443" w:rsidRPr="00DE500C" w:rsidRDefault="002F7443" w:rsidP="00CB610D">
            <w:pPr>
              <w:pStyle w:val="es-TableCell-Center"/>
            </w:pPr>
            <w:r w:rsidRPr="00DE500C">
              <w:t>4</w:t>
            </w:r>
          </w:p>
        </w:tc>
        <w:tc>
          <w:tcPr>
            <w:tcW w:w="1269" w:type="dxa"/>
            <w:shd w:val="clear" w:color="auto" w:fill="FFFFFF"/>
            <w:vAlign w:val="center"/>
          </w:tcPr>
          <w:p w14:paraId="0D94DC2A" w14:textId="77777777" w:rsidR="002F7443" w:rsidRDefault="002F7443" w:rsidP="00CB610D">
            <w:pPr>
              <w:pStyle w:val="es-TableCell-Center"/>
            </w:pPr>
            <w:r>
              <w:t>3</w:t>
            </w:r>
          </w:p>
        </w:tc>
        <w:tc>
          <w:tcPr>
            <w:tcW w:w="765" w:type="dxa"/>
            <w:shd w:val="clear" w:color="auto" w:fill="FFFFFF"/>
            <w:vAlign w:val="center"/>
          </w:tcPr>
          <w:p w14:paraId="22CEDEAD" w14:textId="77777777" w:rsidR="002F7443" w:rsidRDefault="002F7443" w:rsidP="00CB610D">
            <w:pPr>
              <w:pStyle w:val="es-TableCell-Center"/>
            </w:pPr>
            <w:r>
              <w:t>5</w:t>
            </w:r>
          </w:p>
        </w:tc>
        <w:tc>
          <w:tcPr>
            <w:tcW w:w="1782" w:type="dxa"/>
            <w:shd w:val="clear" w:color="auto" w:fill="FFFFFF"/>
            <w:vAlign w:val="center"/>
          </w:tcPr>
          <w:p w14:paraId="75414BCA" w14:textId="33BE38EA" w:rsidR="002F7443" w:rsidRDefault="004D08DC" w:rsidP="00CB610D">
            <w:pPr>
              <w:pStyle w:val="es-TableCell-Center"/>
            </w:pPr>
            <w:r>
              <w:t xml:space="preserve">8 </w:t>
            </w:r>
            <w:r w:rsidR="002F7443">
              <w:t>X 74.8GB EEENNN Enclosure RAID 10</w:t>
            </w:r>
          </w:p>
        </w:tc>
        <w:tc>
          <w:tcPr>
            <w:tcW w:w="2170" w:type="dxa"/>
            <w:shd w:val="clear" w:color="auto" w:fill="FFFFFF"/>
            <w:vAlign w:val="center"/>
          </w:tcPr>
          <w:p w14:paraId="20013D23" w14:textId="6E3D24EF" w:rsidR="002F7443" w:rsidRDefault="00DE49EA" w:rsidP="00CB610D">
            <w:pPr>
              <w:pStyle w:val="es-TableCell-Center"/>
            </w:pPr>
            <w:r>
              <w:t>/dbstore/</w:t>
            </w:r>
            <w:r w:rsidR="004D08DC" w:rsidRPr="004D08DC">
              <w:t>tpcv-index</w:t>
            </w:r>
          </w:p>
        </w:tc>
        <w:tc>
          <w:tcPr>
            <w:tcW w:w="1234" w:type="dxa"/>
            <w:shd w:val="clear" w:color="auto" w:fill="FFFFFF"/>
            <w:vAlign w:val="center"/>
          </w:tcPr>
          <w:p w14:paraId="2BEDF14A" w14:textId="482B91E0" w:rsidR="002F7443" w:rsidRDefault="004D08DC" w:rsidP="00CB610D">
            <w:pPr>
              <w:pStyle w:val="es-TableCell-Center"/>
            </w:pPr>
            <w:r>
              <w:t>200</w:t>
            </w:r>
            <w:r w:rsidR="009A52D8">
              <w:t>.00</w:t>
            </w:r>
            <w:r>
              <w:t>GB</w:t>
            </w:r>
          </w:p>
        </w:tc>
        <w:tc>
          <w:tcPr>
            <w:tcW w:w="1294" w:type="dxa"/>
            <w:shd w:val="clear" w:color="auto" w:fill="FFFFFF"/>
            <w:vAlign w:val="center"/>
          </w:tcPr>
          <w:p w14:paraId="7500F8FE" w14:textId="2F6E973D" w:rsidR="002F7443" w:rsidRDefault="004D08DC" w:rsidP="00CB610D">
            <w:pPr>
              <w:pStyle w:val="es-TableCell-Center"/>
            </w:pPr>
            <w:r>
              <w:t>DB index tablespace</w:t>
            </w:r>
          </w:p>
        </w:tc>
      </w:tr>
      <w:tr w:rsidR="002F7443" w14:paraId="079F0D1F" w14:textId="77777777" w:rsidTr="00CB610D">
        <w:trPr>
          <w:cantSplit/>
          <w:jc w:val="center"/>
        </w:trPr>
        <w:tc>
          <w:tcPr>
            <w:tcW w:w="1062" w:type="dxa"/>
            <w:tcBorders>
              <w:top w:val="single" w:sz="12" w:space="0" w:color="auto"/>
              <w:left w:val="nil"/>
              <w:bottom w:val="nil"/>
              <w:right w:val="nil"/>
              <w:tl2br w:val="nil"/>
              <w:tr2bl w:val="nil"/>
            </w:tcBorders>
            <w:shd w:val="clear" w:color="auto" w:fill="FFFFFF"/>
            <w:tcMar>
              <w:left w:w="158" w:type="dxa"/>
              <w:right w:w="158" w:type="dxa"/>
            </w:tcMar>
            <w:vAlign w:val="center"/>
          </w:tcPr>
          <w:p w14:paraId="219D9450" w14:textId="77777777" w:rsidR="002F7443" w:rsidRDefault="002F7443" w:rsidP="00CB610D">
            <w:pPr>
              <w:pStyle w:val="es-TableCell-Center"/>
            </w:pPr>
          </w:p>
        </w:tc>
        <w:tc>
          <w:tcPr>
            <w:tcW w:w="1269" w:type="dxa"/>
            <w:tcBorders>
              <w:top w:val="single" w:sz="12" w:space="0" w:color="auto"/>
              <w:left w:val="nil"/>
              <w:bottom w:val="nil"/>
              <w:right w:val="nil"/>
              <w:tl2br w:val="nil"/>
              <w:tr2bl w:val="nil"/>
            </w:tcBorders>
            <w:shd w:val="clear" w:color="auto" w:fill="FFFFFF"/>
            <w:vAlign w:val="center"/>
          </w:tcPr>
          <w:p w14:paraId="354F85C6" w14:textId="77777777" w:rsidR="002F7443" w:rsidRDefault="002F7443" w:rsidP="00CB610D">
            <w:pPr>
              <w:pStyle w:val="es-TableCell-Center"/>
            </w:pPr>
          </w:p>
        </w:tc>
        <w:tc>
          <w:tcPr>
            <w:tcW w:w="765" w:type="dxa"/>
            <w:tcBorders>
              <w:top w:val="single" w:sz="12" w:space="0" w:color="auto"/>
              <w:left w:val="nil"/>
              <w:bottom w:val="nil"/>
              <w:right w:val="nil"/>
              <w:tl2br w:val="nil"/>
              <w:tr2bl w:val="nil"/>
            </w:tcBorders>
            <w:shd w:val="clear" w:color="auto" w:fill="FFFFFF"/>
            <w:vAlign w:val="center"/>
          </w:tcPr>
          <w:p w14:paraId="46CBC60F" w14:textId="77777777" w:rsidR="002F7443" w:rsidRDefault="002F7443" w:rsidP="00CB610D">
            <w:pPr>
              <w:pStyle w:val="es-TableCell-Center"/>
            </w:pPr>
          </w:p>
        </w:tc>
        <w:tc>
          <w:tcPr>
            <w:tcW w:w="1782" w:type="dxa"/>
            <w:tcBorders>
              <w:top w:val="single" w:sz="12" w:space="0" w:color="auto"/>
              <w:left w:val="nil"/>
              <w:bottom w:val="nil"/>
              <w:right w:val="nil"/>
              <w:tl2br w:val="nil"/>
              <w:tr2bl w:val="nil"/>
            </w:tcBorders>
            <w:shd w:val="clear" w:color="auto" w:fill="FFFFFF"/>
            <w:vAlign w:val="center"/>
          </w:tcPr>
          <w:p w14:paraId="127A1215" w14:textId="77777777" w:rsidR="002F7443" w:rsidRDefault="002F7443" w:rsidP="00CB610D">
            <w:pPr>
              <w:pStyle w:val="es-TableCell-Center"/>
            </w:pPr>
          </w:p>
        </w:tc>
        <w:tc>
          <w:tcPr>
            <w:tcW w:w="2170" w:type="dxa"/>
            <w:tcBorders>
              <w:top w:val="single" w:sz="12" w:space="0" w:color="auto"/>
              <w:left w:val="nil"/>
              <w:bottom w:val="nil"/>
              <w:right w:val="nil"/>
              <w:tl2br w:val="nil"/>
              <w:tr2bl w:val="nil"/>
            </w:tcBorders>
            <w:shd w:val="clear" w:color="auto" w:fill="FFFFFF"/>
            <w:vAlign w:val="center"/>
          </w:tcPr>
          <w:p w14:paraId="701460EE" w14:textId="77777777" w:rsidR="002F7443" w:rsidRDefault="002F7443" w:rsidP="00CB610D">
            <w:pPr>
              <w:pStyle w:val="es-TableCell-Center"/>
            </w:pPr>
          </w:p>
        </w:tc>
        <w:tc>
          <w:tcPr>
            <w:tcW w:w="1234" w:type="dxa"/>
            <w:tcBorders>
              <w:top w:val="single" w:sz="12" w:space="0" w:color="auto"/>
              <w:left w:val="nil"/>
              <w:bottom w:val="nil"/>
              <w:right w:val="nil"/>
              <w:tl2br w:val="nil"/>
              <w:tr2bl w:val="nil"/>
            </w:tcBorders>
            <w:shd w:val="clear" w:color="auto" w:fill="FFFFFF"/>
            <w:vAlign w:val="center"/>
          </w:tcPr>
          <w:p w14:paraId="58D7783B" w14:textId="77777777" w:rsidR="002F7443" w:rsidRDefault="002F7443" w:rsidP="00CB610D">
            <w:pPr>
              <w:pStyle w:val="es-TableCell-Center"/>
            </w:pPr>
          </w:p>
        </w:tc>
        <w:tc>
          <w:tcPr>
            <w:tcW w:w="1294" w:type="dxa"/>
            <w:tcBorders>
              <w:top w:val="single" w:sz="12" w:space="0" w:color="auto"/>
              <w:left w:val="nil"/>
              <w:bottom w:val="nil"/>
              <w:right w:val="nil"/>
              <w:tl2br w:val="nil"/>
              <w:tr2bl w:val="nil"/>
            </w:tcBorders>
            <w:shd w:val="clear" w:color="auto" w:fill="FFFFFF"/>
            <w:vAlign w:val="center"/>
          </w:tcPr>
          <w:p w14:paraId="5D2C4D51" w14:textId="77777777" w:rsidR="002F7443" w:rsidRDefault="002F7443" w:rsidP="00CB610D">
            <w:pPr>
              <w:pStyle w:val="es-TableCell-Center"/>
            </w:pPr>
          </w:p>
        </w:tc>
      </w:tr>
    </w:tbl>
    <w:p w14:paraId="7E570F7F" w14:textId="77777777" w:rsidR="002F7443" w:rsidRPr="00BE19F4" w:rsidRDefault="002F7443" w:rsidP="00F35751">
      <w:pPr>
        <w:pStyle w:val="es-ClauseL4-Wording"/>
      </w:pPr>
      <w:r w:rsidRPr="00624ADD">
        <w:t>The methodol</w:t>
      </w:r>
      <w:r>
        <w:t>og</w:t>
      </w:r>
      <w:r w:rsidRPr="00624ADD">
        <w:t xml:space="preserve">y used to load the database must be </w:t>
      </w:r>
      <w:r w:rsidRPr="00A94C58">
        <w:rPr>
          <w:rStyle w:val="es-FontDef-Term"/>
        </w:rPr>
        <w:t>reported</w:t>
      </w:r>
      <w:r>
        <w:t xml:space="preserve"> in the </w:t>
      </w:r>
      <w:r>
        <w:rPr>
          <w:rStyle w:val="es-FontDef-Term"/>
        </w:rPr>
        <w:t>Report</w:t>
      </w:r>
      <w:r w:rsidRPr="00624ADD">
        <w:t>.</w:t>
      </w:r>
    </w:p>
    <w:p w14:paraId="6CFA6C33" w14:textId="77777777" w:rsidR="002F7443" w:rsidRDefault="002F7443" w:rsidP="002F7443">
      <w:pPr>
        <w:pStyle w:val="es-ClauseL3-Title"/>
      </w:pPr>
      <w:bookmarkStart w:id="2116" w:name="_Toc153271545"/>
      <w:bookmarkStart w:id="2117" w:name="_Toc500403338"/>
      <w:r>
        <w:t>Clause 3 Transaction Related Items</w:t>
      </w:r>
      <w:bookmarkEnd w:id="2116"/>
      <w:bookmarkEnd w:id="2117"/>
    </w:p>
    <w:p w14:paraId="38349D1A" w14:textId="09559226" w:rsidR="002F7443" w:rsidRDefault="002F7443" w:rsidP="002F7443">
      <w:pPr>
        <w:pStyle w:val="es-ClauseL3-Title"/>
      </w:pPr>
      <w:bookmarkStart w:id="2118" w:name="_Toc153271546"/>
      <w:bookmarkStart w:id="2119" w:name="_Toc500403339"/>
      <w:r>
        <w:t xml:space="preserve">Clause </w:t>
      </w:r>
      <w:r w:rsidR="00F34796">
        <w:t xml:space="preserve">3 </w:t>
      </w:r>
      <w:r>
        <w:t>SUT, Driver, and Network Related Items</w:t>
      </w:r>
      <w:bookmarkEnd w:id="2118"/>
      <w:bookmarkEnd w:id="2119"/>
    </w:p>
    <w:p w14:paraId="557BCB48" w14:textId="37A5336C" w:rsidR="002F7443" w:rsidRPr="00B70620" w:rsidRDefault="002F7443" w:rsidP="00F35751">
      <w:pPr>
        <w:pStyle w:val="es-ClauseL4-Wording"/>
      </w:pPr>
      <w:r w:rsidRPr="00B70620">
        <w:t xml:space="preserve">The </w:t>
      </w:r>
      <w:r w:rsidRPr="00B70620">
        <w:rPr>
          <w:rStyle w:val="es-FontDef-Term"/>
        </w:rPr>
        <w:t>Network</w:t>
      </w:r>
      <w:r w:rsidRPr="00B70620">
        <w:t xml:space="preserve"> configurations of both the </w:t>
      </w:r>
      <w:r w:rsidRPr="00B35E39">
        <w:rPr>
          <w:rStyle w:val="es-FontDef-Term"/>
        </w:rPr>
        <w:t>Measured</w:t>
      </w:r>
      <w:r w:rsidRPr="00B70620">
        <w:t xml:space="preserve"> and </w:t>
      </w:r>
      <w:r w:rsidRPr="00B70620">
        <w:rPr>
          <w:rStyle w:val="es-FontDef-Term"/>
        </w:rPr>
        <w:t>Priced Configurations</w:t>
      </w:r>
      <w:r w:rsidRPr="00B70620">
        <w:t xml:space="preserve"> must be described and </w:t>
      </w:r>
      <w:r w:rsidRPr="00B70620">
        <w:rPr>
          <w:rStyle w:val="es-FontDef-Term"/>
        </w:rPr>
        <w:t>reported</w:t>
      </w:r>
      <w:r w:rsidRPr="00B70620">
        <w:t xml:space="preserve"> in the </w:t>
      </w:r>
      <w:r w:rsidRPr="00B70620">
        <w:rPr>
          <w:rStyle w:val="es-FontDef-Term"/>
        </w:rPr>
        <w:t>Report</w:t>
      </w:r>
      <w:r w:rsidRPr="00B70620">
        <w:t xml:space="preserve">. This includes the mandatory </w:t>
      </w:r>
      <w:r w:rsidRPr="00B70620">
        <w:rPr>
          <w:rStyle w:val="es-FontDef-Term"/>
        </w:rPr>
        <w:t>Network</w:t>
      </w:r>
      <w:r w:rsidRPr="00B70620">
        <w:t xml:space="preserve"> between the </w:t>
      </w:r>
      <w:r w:rsidRPr="00B70620">
        <w:rPr>
          <w:rStyle w:val="es-FontDef-Term"/>
        </w:rPr>
        <w:t>Driver</w:t>
      </w:r>
      <w:r w:rsidRPr="00B70620">
        <w:t xml:space="preserve"> and </w:t>
      </w:r>
      <w:r w:rsidRPr="00B70620">
        <w:rPr>
          <w:rStyle w:val="es-FontDef-Term"/>
        </w:rPr>
        <w:t>Tier A</w:t>
      </w:r>
      <w:r w:rsidRPr="00B70620">
        <w:t xml:space="preserve"> (see </w:t>
      </w:r>
      <w:r w:rsidR="00063362">
        <w:t xml:space="preserve">Clause </w:t>
      </w:r>
      <w:r w:rsidR="00063362">
        <w:fldChar w:fldCharType="begin"/>
      </w:r>
      <w:r w:rsidR="00063362">
        <w:instrText xml:space="preserve"> REF _Ref296767228 \r \h </w:instrText>
      </w:r>
      <w:r w:rsidR="00063362">
        <w:fldChar w:fldCharType="separate"/>
      </w:r>
      <w:r w:rsidR="00B61AF5">
        <w:t>10.1.2.2</w:t>
      </w:r>
      <w:r w:rsidR="00063362">
        <w:fldChar w:fldCharType="end"/>
      </w:r>
      <w:r w:rsidRPr="00B70620">
        <w:t xml:space="preserve">) and any optional </w:t>
      </w:r>
      <w:r w:rsidRPr="00B70620">
        <w:rPr>
          <w:rStyle w:val="es-FontDef-Term"/>
        </w:rPr>
        <w:t>Database Server</w:t>
      </w:r>
      <w:r w:rsidRPr="00B70620">
        <w:t xml:space="preserve"> interface networks (see </w:t>
      </w:r>
      <w:r w:rsidR="00063362">
        <w:t xml:space="preserve">Clause </w:t>
      </w:r>
      <w:r w:rsidR="00063362">
        <w:fldChar w:fldCharType="begin"/>
      </w:r>
      <w:r w:rsidR="00063362">
        <w:instrText xml:space="preserve"> REF _Ref296767341 \r \h </w:instrText>
      </w:r>
      <w:r w:rsidR="00063362">
        <w:fldChar w:fldCharType="separate"/>
      </w:r>
      <w:r w:rsidR="00B61AF5">
        <w:t>0</w:t>
      </w:r>
      <w:r w:rsidR="00063362">
        <w:fldChar w:fldCharType="end"/>
      </w:r>
      <w:r w:rsidRPr="00B70620">
        <w:t>).</w:t>
      </w:r>
    </w:p>
    <w:p w14:paraId="09326506" w14:textId="1A173655" w:rsidR="002F7443" w:rsidRDefault="00F34796" w:rsidP="002F7443">
      <w:pPr>
        <w:pStyle w:val="es-ClauseL3-Title"/>
      </w:pPr>
      <w:bookmarkStart w:id="2120" w:name="_Toc153271547"/>
      <w:bookmarkStart w:id="2121" w:name="_Toc500403340"/>
      <w:r w:rsidRPr="00796204">
        <w:rPr>
          <w:rStyle w:val="es-FontDef-Term"/>
        </w:rPr>
        <w:t>Benchmark Kit</w:t>
      </w:r>
      <w:r>
        <w:t xml:space="preserve"> </w:t>
      </w:r>
      <w:r w:rsidR="002F7443">
        <w:t>Related Items</w:t>
      </w:r>
      <w:bookmarkEnd w:id="2120"/>
      <w:bookmarkEnd w:id="2121"/>
    </w:p>
    <w:p w14:paraId="6D5A3ED0" w14:textId="24517C3F" w:rsidR="002F7443" w:rsidRDefault="002F7443" w:rsidP="00F35751">
      <w:pPr>
        <w:pStyle w:val="es-ClauseL4-Wording"/>
      </w:pPr>
      <w:r>
        <w:t xml:space="preserve">The version of </w:t>
      </w:r>
      <w:r w:rsidR="00F34796" w:rsidRPr="00796204">
        <w:rPr>
          <w:rStyle w:val="es-FontDef-Term"/>
        </w:rPr>
        <w:t>Benchmark Kit</w:t>
      </w:r>
      <w:r w:rsidR="00F34796">
        <w:t xml:space="preserve"> </w:t>
      </w:r>
      <w:r>
        <w:t xml:space="preserve">used in the benchmark must be </w:t>
      </w:r>
      <w:r w:rsidRPr="00C31624">
        <w:rPr>
          <w:rStyle w:val="es-FontDef-Term"/>
        </w:rPr>
        <w:t>reported</w:t>
      </w:r>
      <w:r>
        <w:t xml:space="preserve"> in the </w:t>
      </w:r>
      <w:r w:rsidRPr="00C31624">
        <w:rPr>
          <w:rStyle w:val="es-FontDef-Term"/>
        </w:rPr>
        <w:t>Report</w:t>
      </w:r>
      <w:r w:rsidRPr="00167883">
        <w:t xml:space="preserve"> (see Clause</w:t>
      </w:r>
      <w:r>
        <w:t xml:space="preserve"> </w:t>
      </w:r>
      <w:r>
        <w:fldChar w:fldCharType="begin"/>
      </w:r>
      <w:r>
        <w:instrText xml:space="preserve"> REF _Ref153097763 \r \h </w:instrText>
      </w:r>
      <w:r>
        <w:fldChar w:fldCharType="separate"/>
      </w:r>
      <w:r w:rsidR="00B61AF5">
        <w:t>10.7.3.1</w:t>
      </w:r>
      <w:r>
        <w:fldChar w:fldCharType="end"/>
      </w:r>
      <w:r w:rsidRPr="00167883">
        <w:t>)</w:t>
      </w:r>
      <w:r>
        <w:t>.</w:t>
      </w:r>
    </w:p>
    <w:p w14:paraId="3A28B523" w14:textId="5BFD6D0D" w:rsidR="002F7443" w:rsidRDefault="002F7443" w:rsidP="00F35751">
      <w:pPr>
        <w:pStyle w:val="es-ClauseL4-Wording"/>
      </w:pPr>
      <w:r w:rsidRPr="00663A4D">
        <w:t xml:space="preserve">A </w:t>
      </w:r>
      <w:r>
        <w:t xml:space="preserve">statement that </w:t>
      </w:r>
      <w:r w:rsidR="00557A82">
        <w:t xml:space="preserve">the </w:t>
      </w:r>
      <w:r>
        <w:t>required TPC</w:t>
      </w:r>
      <w:r w:rsidRPr="00663A4D">
        <w:t xml:space="preserve">-provided </w:t>
      </w:r>
      <w:r w:rsidR="00F34796" w:rsidRPr="00796204">
        <w:rPr>
          <w:rStyle w:val="es-FontDef-Term"/>
        </w:rPr>
        <w:t>Benchmark Kit</w:t>
      </w:r>
      <w:r w:rsidR="00F34796">
        <w:t xml:space="preserve"> </w:t>
      </w:r>
      <w:r w:rsidRPr="00663A4D">
        <w:t xml:space="preserve">was used in the benchmark must be </w:t>
      </w:r>
      <w:r w:rsidRPr="00663A4D">
        <w:rPr>
          <w:rStyle w:val="es-FontDef-Term"/>
        </w:rPr>
        <w:t>reported</w:t>
      </w:r>
      <w:r w:rsidRPr="00663A4D">
        <w:t xml:space="preserve"> in the </w:t>
      </w:r>
      <w:r w:rsidRPr="00663A4D">
        <w:rPr>
          <w:rStyle w:val="es-FontDef-Term"/>
        </w:rPr>
        <w:t>Report</w:t>
      </w:r>
      <w:r w:rsidRPr="00663A4D">
        <w:t>.</w:t>
      </w:r>
    </w:p>
    <w:p w14:paraId="46B9D80E" w14:textId="63F3028F" w:rsidR="002F7443" w:rsidRDefault="002F7443" w:rsidP="00F35751">
      <w:pPr>
        <w:pStyle w:val="es-ClauseL4-Wording"/>
      </w:pPr>
      <w:bookmarkStart w:id="2122" w:name="_Ref149017004"/>
      <w:r>
        <w:t xml:space="preserve">If 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modified </w:t>
      </w:r>
      <w:r w:rsidR="00F34796">
        <w:rPr>
          <w:rStyle w:val="es-FontDef-Term"/>
        </w:rPr>
        <w:t xml:space="preserve">the </w:t>
      </w:r>
      <w:r w:rsidR="00F34796" w:rsidRPr="00796204">
        <w:rPr>
          <w:rStyle w:val="es-FontDef-Term"/>
        </w:rPr>
        <w:t>Benchmark Kit</w:t>
      </w:r>
      <w:r>
        <w:t xml:space="preserve">, a statement </w:t>
      </w:r>
      <w:r w:rsidR="00F34796">
        <w:rPr>
          <w:rStyle w:val="es-FontDef-Term"/>
        </w:rPr>
        <w:t xml:space="preserve">that </w:t>
      </w:r>
      <w:r w:rsidR="00F34796" w:rsidRPr="00796204">
        <w:rPr>
          <w:rStyle w:val="es-FontDef-Term"/>
        </w:rPr>
        <w:t>Benchmark Kit</w:t>
      </w:r>
      <w:r w:rsidR="00F34796">
        <w:t xml:space="preserve"> </w:t>
      </w:r>
      <w:r>
        <w:t xml:space="preserve">has been modified must be </w:t>
      </w:r>
      <w:r w:rsidRPr="00BB218E">
        <w:rPr>
          <w:rStyle w:val="es-FontDef-Term"/>
        </w:rPr>
        <w:t>reported</w:t>
      </w:r>
      <w:r>
        <w:t xml:space="preserve"> in the </w:t>
      </w:r>
      <w:r>
        <w:rPr>
          <w:rStyle w:val="es-FontDef-Term"/>
        </w:rPr>
        <w:t>Report</w:t>
      </w:r>
      <w:r>
        <w:t xml:space="preserve">. All formal waivers from the TPC documenting the allowed changes to </w:t>
      </w:r>
      <w:r w:rsidR="00F34796" w:rsidRPr="00796204">
        <w:rPr>
          <w:rStyle w:val="es-FontDef-Term"/>
        </w:rPr>
        <w:t>Benchmark Kit</w:t>
      </w:r>
      <w:r w:rsidR="00F34796">
        <w:t xml:space="preserve"> </w:t>
      </w:r>
      <w:r>
        <w:t xml:space="preserve">must also be </w:t>
      </w:r>
      <w:r w:rsidRPr="00BB218E">
        <w:rPr>
          <w:rStyle w:val="es-FontDef-Term"/>
        </w:rPr>
        <w:t>reported</w:t>
      </w:r>
      <w:r>
        <w:t xml:space="preserve"> in the </w:t>
      </w:r>
      <w:r>
        <w:rPr>
          <w:rStyle w:val="es-FontDef-Term"/>
        </w:rPr>
        <w:t>Report</w:t>
      </w:r>
      <w:r w:rsidRPr="00525DE4">
        <w:t xml:space="preserve"> (see Clause </w:t>
      </w:r>
      <w:r w:rsidR="00856596">
        <w:fldChar w:fldCharType="begin"/>
      </w:r>
      <w:r w:rsidR="00856596">
        <w:instrText xml:space="preserve"> REF _Ref291171741 \r \h </w:instrText>
      </w:r>
      <w:r w:rsidR="00856596">
        <w:fldChar w:fldCharType="separate"/>
      </w:r>
      <w:r w:rsidR="00B61AF5">
        <w:t>1.5</w:t>
      </w:r>
      <w:r w:rsidR="00856596">
        <w:fldChar w:fldCharType="end"/>
      </w:r>
      <w:r w:rsidR="00F54466">
        <w:t>.</w:t>
      </w:r>
      <w:r w:rsidR="009635AF">
        <w:t>)</w:t>
      </w:r>
      <w:bookmarkEnd w:id="2122"/>
      <w:r>
        <w:t xml:space="preserve"> </w:t>
      </w:r>
    </w:p>
    <w:p w14:paraId="62A270D8" w14:textId="77777777" w:rsidR="002F7443" w:rsidRDefault="002F7443" w:rsidP="00F35751">
      <w:pPr>
        <w:pStyle w:val="es-ClauseL4-Wording"/>
      </w:pPr>
      <w:bookmarkStart w:id="2123" w:name="_Ref149017107"/>
      <w:r>
        <w:t xml:space="preserve">If 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extended </w:t>
      </w:r>
      <w:r>
        <w:rPr>
          <w:rStyle w:val="es-FontDef-Term"/>
        </w:rPr>
        <w:t>VGen</w:t>
      </w:r>
      <w:r w:rsidRPr="007F760D">
        <w:rPr>
          <w:rStyle w:val="es-FontDef-Term"/>
        </w:rPr>
        <w:t>Loader</w:t>
      </w:r>
      <w:r>
        <w:t xml:space="preserve"> (as described in Appendix </w:t>
      </w:r>
      <w:r>
        <w:fldChar w:fldCharType="begin"/>
      </w:r>
      <w:r>
        <w:instrText xml:space="preserve"> REF _Ref111374942 \r \h  \* MERGEFORMAT </w:instrText>
      </w:r>
      <w:r>
        <w:fldChar w:fldCharType="separate"/>
      </w:r>
      <w:r w:rsidR="00B61AF5">
        <w:t>10.7.9.6</w:t>
      </w:r>
      <w:r>
        <w:fldChar w:fldCharType="end"/>
      </w:r>
      <w:r>
        <w:t xml:space="preserve">), the use of the extended </w:t>
      </w:r>
      <w:r>
        <w:rPr>
          <w:rStyle w:val="es-FontDef-Term"/>
        </w:rPr>
        <w:t>VGen</w:t>
      </w:r>
      <w:r w:rsidRPr="007F760D">
        <w:rPr>
          <w:rStyle w:val="es-FontDef-Term"/>
        </w:rPr>
        <w:t>Loader</w:t>
      </w:r>
      <w:r>
        <w:t xml:space="preserve"> and the audit of the extension code by an </w:t>
      </w:r>
      <w:r>
        <w:rPr>
          <w:rStyle w:val="es-FontDef-Term"/>
        </w:rPr>
        <w:t>A</w:t>
      </w:r>
      <w:r w:rsidRPr="00BA385F">
        <w:rPr>
          <w:rStyle w:val="es-FontDef-Term"/>
        </w:rPr>
        <w:t>uditor</w:t>
      </w:r>
      <w:r>
        <w:t xml:space="preserve"> must be </w:t>
      </w:r>
      <w:r w:rsidRPr="00BB218E">
        <w:rPr>
          <w:rStyle w:val="es-FontDef-Term"/>
        </w:rPr>
        <w:t>reported</w:t>
      </w:r>
      <w:r>
        <w:t xml:space="preserve"> in the </w:t>
      </w:r>
      <w:r>
        <w:rPr>
          <w:rStyle w:val="es-FontDef-Term"/>
        </w:rPr>
        <w:t>Report</w:t>
      </w:r>
      <w:r w:rsidRPr="007C2B48">
        <w:t xml:space="preserve"> (see Clause </w:t>
      </w:r>
      <w:r>
        <w:fldChar w:fldCharType="begin"/>
      </w:r>
      <w:r>
        <w:instrText xml:space="preserve"> REF _Ref147733809 \r \h </w:instrText>
      </w:r>
      <w:r>
        <w:fldChar w:fldCharType="separate"/>
      </w:r>
      <w:r w:rsidR="00B61AF5">
        <w:t>10.7.6.4</w:t>
      </w:r>
      <w:r>
        <w:fldChar w:fldCharType="end"/>
      </w:r>
      <w:r w:rsidRPr="007C2B48">
        <w:t>)</w:t>
      </w:r>
      <w:r>
        <w:t>.</w:t>
      </w:r>
      <w:bookmarkEnd w:id="2123"/>
    </w:p>
    <w:p w14:paraId="1FD92752" w14:textId="2A9BC97C" w:rsidR="002F7443" w:rsidRDefault="002F7443" w:rsidP="002F7443">
      <w:pPr>
        <w:pStyle w:val="es-ClauseL3-Title"/>
      </w:pPr>
      <w:bookmarkStart w:id="2124" w:name="_Toc153271548"/>
      <w:bookmarkStart w:id="2125" w:name="_Toc500403341"/>
      <w:r>
        <w:t xml:space="preserve">Clause </w:t>
      </w:r>
      <w:r w:rsidR="00206317">
        <w:t>5</w:t>
      </w:r>
      <w:r>
        <w:t xml:space="preserve"> Performance Metrics and Response Time Related Items</w:t>
      </w:r>
      <w:bookmarkEnd w:id="2124"/>
      <w:bookmarkEnd w:id="2125"/>
    </w:p>
    <w:p w14:paraId="68C63A3F" w14:textId="799F3D01" w:rsidR="002F7443" w:rsidRDefault="002F7443" w:rsidP="00F35751">
      <w:pPr>
        <w:pStyle w:val="es-ClauseL4-Wording"/>
      </w:pPr>
      <w:bookmarkStart w:id="2126" w:name="_Toc117094703"/>
      <w:r>
        <w:t xml:space="preserve">The number of </w:t>
      </w:r>
      <w:r>
        <w:rPr>
          <w:rStyle w:val="es-FontDef-Term"/>
        </w:rPr>
        <w:t>VGen</w:t>
      </w:r>
      <w:r w:rsidRPr="00657CE2">
        <w:rPr>
          <w:rStyle w:val="es-FontDef-Term"/>
        </w:rPr>
        <w:t>DriverMEE</w:t>
      </w:r>
      <w:r>
        <w:t xml:space="preserve"> and </w:t>
      </w:r>
      <w:r>
        <w:rPr>
          <w:rStyle w:val="es-FontDef-Term"/>
        </w:rPr>
        <w:t>VGen</w:t>
      </w:r>
      <w:r w:rsidRPr="00657CE2">
        <w:rPr>
          <w:rStyle w:val="es-FontDef-Term"/>
        </w:rPr>
        <w:t>DriverCE</w:t>
      </w:r>
      <w:r>
        <w:t xml:space="preserve"> instances used in the benchmark must be </w:t>
      </w:r>
      <w:r w:rsidRPr="00237C0D">
        <w:rPr>
          <w:rStyle w:val="es-FontDef-Term"/>
        </w:rPr>
        <w:t>reported</w:t>
      </w:r>
      <w:r>
        <w:t xml:space="preserve"> in the </w:t>
      </w:r>
      <w:r>
        <w:rPr>
          <w:rStyle w:val="es-FontDef-Term"/>
        </w:rPr>
        <w:t xml:space="preserve">Report </w:t>
      </w:r>
      <w:r w:rsidRPr="00167883">
        <w:t>(see Clause</w:t>
      </w:r>
      <w:r>
        <w:t xml:space="preserve"> </w:t>
      </w:r>
      <w:r w:rsidR="00B174AE">
        <w:fldChar w:fldCharType="begin"/>
      </w:r>
      <w:r w:rsidR="00B174AE">
        <w:instrText xml:space="preserve"> REF _Ref291172028 \r \h </w:instrText>
      </w:r>
      <w:r w:rsidR="00B174AE">
        <w:fldChar w:fldCharType="separate"/>
      </w:r>
      <w:r w:rsidR="00B61AF5">
        <w:t>10.2.3</w:t>
      </w:r>
      <w:r w:rsidR="00B174AE">
        <w:fldChar w:fldCharType="end"/>
      </w:r>
      <w:bookmarkEnd w:id="2126"/>
      <w:r w:rsidR="00F54466">
        <w:t>).</w:t>
      </w:r>
    </w:p>
    <w:p w14:paraId="17B56B57" w14:textId="77777777" w:rsidR="002F7443" w:rsidRDefault="002F7443" w:rsidP="00F35751">
      <w:pPr>
        <w:pStyle w:val="es-ClauseL4-Wording"/>
      </w:pPr>
      <w:r>
        <w:t xml:space="preserve">The </w:t>
      </w:r>
      <w:r w:rsidRPr="0035483C">
        <w:rPr>
          <w:rStyle w:val="es-FontDef-Term"/>
        </w:rPr>
        <w:t>Measured Throughput</w:t>
      </w:r>
      <w:r>
        <w:t xml:space="preserve"> must be </w:t>
      </w:r>
      <w:r w:rsidRPr="0035483C">
        <w:rPr>
          <w:rStyle w:val="es-FontDef-Term"/>
        </w:rPr>
        <w:t>reported</w:t>
      </w:r>
      <w:r>
        <w:t xml:space="preserve"> in the </w:t>
      </w:r>
      <w:r w:rsidRPr="0035483C">
        <w:rPr>
          <w:rStyle w:val="es-FontDef-Term"/>
        </w:rPr>
        <w:t>Report</w:t>
      </w:r>
      <w:r>
        <w:t xml:space="preserve"> (see Clause </w:t>
      </w:r>
      <w:r>
        <w:fldChar w:fldCharType="begin"/>
      </w:r>
      <w:r>
        <w:instrText xml:space="preserve"> REF _Ref333550014 \r \h </w:instrText>
      </w:r>
      <w:r>
        <w:fldChar w:fldCharType="separate"/>
      </w:r>
      <w:r w:rsidR="00B61AF5">
        <w:t>5.7.1.2</w:t>
      </w:r>
      <w:r>
        <w:fldChar w:fldCharType="end"/>
      </w:r>
      <w:r>
        <w:t>).</w:t>
      </w:r>
    </w:p>
    <w:p w14:paraId="25E3A407" w14:textId="77777777" w:rsidR="002F7443" w:rsidRDefault="002F7443" w:rsidP="00F35751">
      <w:pPr>
        <w:pStyle w:val="es-ClauseL4-Wording"/>
      </w:pPr>
      <w:r>
        <w:t xml:space="preserve">The </w:t>
      </w:r>
      <w:r w:rsidRPr="00337271">
        <w:rPr>
          <w:rStyle w:val="es-FontDef-Term"/>
        </w:rPr>
        <w:t>Measured Throughput</w:t>
      </w:r>
      <w:r>
        <w:t xml:space="preserve"> of each </w:t>
      </w:r>
      <w:r>
        <w:rPr>
          <w:rStyle w:val="es-FontDef-Term"/>
        </w:rPr>
        <w:t>Group</w:t>
      </w:r>
      <w:r>
        <w:t xml:space="preserve"> must be reported, and be within 2% of its expected contribution to the aggregate </w:t>
      </w:r>
      <w:r w:rsidRPr="006F0002">
        <w:rPr>
          <w:rStyle w:val="es-FontDef-Term"/>
        </w:rPr>
        <w:t>Measured Throughput</w:t>
      </w:r>
      <w:r>
        <w:t xml:space="preserve"> (see Clause </w:t>
      </w:r>
      <w:r>
        <w:fldChar w:fldCharType="begin"/>
      </w:r>
      <w:r>
        <w:instrText xml:space="preserve"> REF _Ref233119311 \r \h </w:instrText>
      </w:r>
      <w:r>
        <w:fldChar w:fldCharType="separate"/>
      </w:r>
      <w:r w:rsidR="00B61AF5">
        <w:t>5.7.1.3</w:t>
      </w:r>
      <w:r>
        <w:fldChar w:fldCharType="end"/>
      </w:r>
      <w:r>
        <w:t>).</w:t>
      </w:r>
    </w:p>
    <w:p w14:paraId="29185598" w14:textId="77777777" w:rsidR="002F7443" w:rsidRDefault="002F7443" w:rsidP="00F35751">
      <w:pPr>
        <w:pStyle w:val="es-ClauseL4-Wording"/>
      </w:pPr>
      <w:r w:rsidRPr="00B94E0E">
        <w:t xml:space="preserve">A </w:t>
      </w:r>
      <w:r w:rsidRPr="00B94E0E">
        <w:rPr>
          <w:rStyle w:val="es-FontDef-Term"/>
        </w:rPr>
        <w:t>Test Run Graph</w:t>
      </w:r>
      <w:r w:rsidRPr="00B94E0E">
        <w:t xml:space="preserve"> of throughput versus elapsed wall clock time must be </w:t>
      </w:r>
      <w:r w:rsidRPr="00B94E0E">
        <w:rPr>
          <w:rStyle w:val="es-FontDef-Term"/>
        </w:rPr>
        <w:t>reported</w:t>
      </w:r>
      <w:r w:rsidRPr="00B94E0E">
        <w:t xml:space="preserve"> in the </w:t>
      </w:r>
      <w:r w:rsidRPr="00B94E0E">
        <w:rPr>
          <w:rStyle w:val="es-FontDef-Term"/>
        </w:rPr>
        <w:t>Report</w:t>
      </w:r>
      <w:r w:rsidRPr="00B94E0E">
        <w:t xml:space="preserve"> for the Trade-Result Transaction (see Clause </w:t>
      </w:r>
      <w:r>
        <w:fldChar w:fldCharType="begin"/>
      </w:r>
      <w:r>
        <w:instrText xml:space="preserve"> REF _Ref147736234 \r \h </w:instrText>
      </w:r>
      <w:r>
        <w:fldChar w:fldCharType="separate"/>
      </w:r>
      <w:r w:rsidR="00B61AF5">
        <w:t>5.7.2</w:t>
      </w:r>
      <w:r>
        <w:fldChar w:fldCharType="end"/>
      </w:r>
      <w:r w:rsidRPr="00B94E0E">
        <w:t>)</w:t>
      </w:r>
      <w:r>
        <w:t>.</w:t>
      </w:r>
    </w:p>
    <w:p w14:paraId="259872C6" w14:textId="77777777" w:rsidR="002F7443" w:rsidRDefault="002F7443" w:rsidP="00F35751">
      <w:pPr>
        <w:pStyle w:val="es-ClauseL4-Wording"/>
      </w:pPr>
      <w:r>
        <w:t xml:space="preserve">The method used to determine that the </w:t>
      </w:r>
      <w:r>
        <w:rPr>
          <w:rStyle w:val="es-FontDef-Term"/>
        </w:rPr>
        <w:t>SUT</w:t>
      </w:r>
      <w:r>
        <w:t xml:space="preserve"> had reached a </w:t>
      </w:r>
      <w:r>
        <w:rPr>
          <w:rStyle w:val="es-FontDef-Term"/>
        </w:rPr>
        <w:t>Steady State</w:t>
      </w:r>
      <w:r>
        <w:t xml:space="preserve"> prior to commencing the </w:t>
      </w:r>
      <w:r>
        <w:rPr>
          <w:rStyle w:val="es-FontDef-Term"/>
        </w:rPr>
        <w:t>Measurement Interval</w:t>
      </w:r>
      <w:r>
        <w:t xml:space="preserve"> must be </w:t>
      </w:r>
      <w:r w:rsidRPr="001E4B8B">
        <w:rPr>
          <w:rStyle w:val="es-FontDef-Term"/>
        </w:rPr>
        <w:t>reported</w:t>
      </w:r>
      <w:r>
        <w:t xml:space="preserve"> in the </w:t>
      </w:r>
      <w:r w:rsidRPr="0021051E">
        <w:rPr>
          <w:rStyle w:val="es-FontDef-Term"/>
        </w:rPr>
        <w:t>Report</w:t>
      </w:r>
      <w:r>
        <w:t>.</w:t>
      </w:r>
    </w:p>
    <w:p w14:paraId="6477E580" w14:textId="77777777" w:rsidR="002F7443" w:rsidRDefault="002F7443" w:rsidP="00F35751">
      <w:pPr>
        <w:pStyle w:val="es-ClauseL4-Wording"/>
      </w:pPr>
      <w:bookmarkStart w:id="2127" w:name="_Toc117094715"/>
      <w:r>
        <w:t xml:space="preserve">A description of how the work normally performed during a </w:t>
      </w:r>
      <w:r w:rsidRPr="001E4B8B">
        <w:rPr>
          <w:rStyle w:val="es-FontDef-Term"/>
        </w:rPr>
        <w:t>Test Run</w:t>
      </w:r>
      <w:r>
        <w:t xml:space="preserve">, actually occurred during the </w:t>
      </w:r>
      <w:r>
        <w:rPr>
          <w:rStyle w:val="es-FontDef-Term"/>
        </w:rPr>
        <w:t>Measurement Interval</w:t>
      </w:r>
      <w:r>
        <w:t xml:space="preserve"> must be </w:t>
      </w:r>
      <w:r w:rsidRPr="00142D0C">
        <w:rPr>
          <w:rStyle w:val="es-FontDef-Term"/>
        </w:rPr>
        <w:t>reported</w:t>
      </w:r>
      <w:bookmarkEnd w:id="2127"/>
      <w:r>
        <w:t xml:space="preserve"> in the </w:t>
      </w:r>
      <w:r w:rsidRPr="0021051E">
        <w:rPr>
          <w:rStyle w:val="es-FontDef-Term"/>
        </w:rPr>
        <w:t>Report</w:t>
      </w:r>
      <w:r>
        <w:t xml:space="preserve"> (for example checkpointing, writing </w:t>
      </w:r>
      <w:r w:rsidRPr="0044110E">
        <w:rPr>
          <w:rStyle w:val="es-FontDef-Term"/>
        </w:rPr>
        <w:t>Undo/Redo Log</w:t>
      </w:r>
      <w:r>
        <w:t xml:space="preserve"> records, etc.).</w:t>
      </w:r>
    </w:p>
    <w:p w14:paraId="66AC5BF4" w14:textId="77777777" w:rsidR="002F7443" w:rsidRPr="00B94E0E" w:rsidRDefault="002F7443" w:rsidP="00F35751">
      <w:pPr>
        <w:pStyle w:val="es-ClauseL4-Wording"/>
      </w:pPr>
      <w:bookmarkStart w:id="2128" w:name="_Ref133914997"/>
      <w:r>
        <w:t xml:space="preserve">The recorded averages over the </w:t>
      </w:r>
      <w:r>
        <w:rPr>
          <w:rStyle w:val="es-FontDef-Term"/>
        </w:rPr>
        <w:t>Measurement Interval</w:t>
      </w:r>
      <w:r>
        <w:t xml:space="preserve"> for each of the </w:t>
      </w:r>
      <w:r w:rsidRPr="00241917">
        <w:rPr>
          <w:rStyle w:val="es-FontDef-Term"/>
        </w:rPr>
        <w:t>Transaction</w:t>
      </w:r>
      <w:r>
        <w:t xml:space="preserve"> input parameters</w:t>
      </w:r>
      <w:r w:rsidRPr="00AC26EB">
        <w:t xml:space="preserve"> </w:t>
      </w:r>
      <w:r>
        <w:t xml:space="preserve">specified by clause </w:t>
      </w:r>
      <w:r>
        <w:fldChar w:fldCharType="begin"/>
      </w:r>
      <w:r>
        <w:instrText xml:space="preserve"> REF _Ref149574089 \r \h </w:instrText>
      </w:r>
      <w:r>
        <w:fldChar w:fldCharType="separate"/>
      </w:r>
      <w:r w:rsidR="00B61AF5">
        <w:t>5.4.1</w:t>
      </w:r>
      <w:r>
        <w:fldChar w:fldCharType="end"/>
      </w:r>
      <w:r>
        <w:t xml:space="preserve"> must be </w:t>
      </w:r>
      <w:r w:rsidRPr="00BB218E">
        <w:rPr>
          <w:rStyle w:val="es-FontDef-Term"/>
        </w:rPr>
        <w:t>reported</w:t>
      </w:r>
      <w:r>
        <w:t xml:space="preserve"> in the </w:t>
      </w:r>
      <w:r>
        <w:rPr>
          <w:rStyle w:val="es-FontDef-Term"/>
        </w:rPr>
        <w:t>Report</w:t>
      </w:r>
      <w:bookmarkEnd w:id="2128"/>
      <w:r>
        <w:t>.</w:t>
      </w:r>
    </w:p>
    <w:p w14:paraId="7D509486" w14:textId="358D510C" w:rsidR="002F7443" w:rsidRDefault="002F7443" w:rsidP="002F7443">
      <w:pPr>
        <w:pStyle w:val="es-ClauseL3-Title"/>
      </w:pPr>
      <w:bookmarkStart w:id="2129" w:name="_Toc90021430"/>
      <w:bookmarkStart w:id="2130" w:name="_Toc96260450"/>
      <w:bookmarkStart w:id="2131" w:name="_Toc96260588"/>
      <w:bookmarkStart w:id="2132" w:name="_Toc96260813"/>
      <w:bookmarkStart w:id="2133" w:name="_Toc96392174"/>
      <w:bookmarkStart w:id="2134" w:name="_Toc112481113"/>
      <w:bookmarkStart w:id="2135" w:name="_Toc117094734"/>
      <w:bookmarkStart w:id="2136" w:name="_Toc117095136"/>
      <w:bookmarkStart w:id="2137" w:name="_Toc124080323"/>
      <w:bookmarkStart w:id="2138" w:name="_Toc153271549"/>
      <w:bookmarkStart w:id="2139" w:name="_Toc500403342"/>
      <w:r>
        <w:t xml:space="preserve">Clause </w:t>
      </w:r>
      <w:r w:rsidR="00206317">
        <w:t>6</w:t>
      </w:r>
      <w:r>
        <w:t xml:space="preserve"> Transaction and System Properties Related Items</w:t>
      </w:r>
      <w:bookmarkEnd w:id="2129"/>
      <w:bookmarkEnd w:id="2130"/>
      <w:bookmarkEnd w:id="2131"/>
      <w:bookmarkEnd w:id="2132"/>
      <w:bookmarkEnd w:id="2133"/>
      <w:bookmarkEnd w:id="2134"/>
      <w:bookmarkEnd w:id="2135"/>
      <w:bookmarkEnd w:id="2136"/>
      <w:bookmarkEnd w:id="2137"/>
      <w:bookmarkEnd w:id="2138"/>
      <w:bookmarkEnd w:id="2139"/>
    </w:p>
    <w:p w14:paraId="175EE6AC" w14:textId="77777777" w:rsidR="002F7443" w:rsidRDefault="002F7443" w:rsidP="00F35751">
      <w:pPr>
        <w:pStyle w:val="es-ClauseL4-Wording"/>
      </w:pPr>
      <w:bookmarkStart w:id="2140" w:name="_Toc117094735"/>
      <w:r>
        <w:t xml:space="preserve">The results of the </w:t>
      </w:r>
      <w:r w:rsidRPr="005B476B">
        <w:rPr>
          <w:rStyle w:val="es-FontDef-Term"/>
        </w:rPr>
        <w:t>ACID</w:t>
      </w:r>
      <w:r>
        <w:t xml:space="preserve"> tests must be </w:t>
      </w:r>
      <w:r w:rsidRPr="00142D0C">
        <w:rPr>
          <w:rStyle w:val="es-FontDef-Term"/>
        </w:rPr>
        <w:t>reported</w:t>
      </w:r>
      <w:r>
        <w:t xml:space="preserve"> in the </w:t>
      </w:r>
      <w:r w:rsidRPr="00BB218E">
        <w:rPr>
          <w:rStyle w:val="es-FontDef-Term"/>
        </w:rPr>
        <w:t>Report</w:t>
      </w:r>
      <w:r>
        <w:t xml:space="preserve"> along with a description of how the </w:t>
      </w:r>
      <w:r w:rsidRPr="005B476B">
        <w:rPr>
          <w:rStyle w:val="es-FontDef-Term"/>
        </w:rPr>
        <w:t>ACID</w:t>
      </w:r>
      <w:r>
        <w:t xml:space="preserve"> requirements were met, </w:t>
      </w:r>
      <w:r w:rsidRPr="00E40701">
        <w:t xml:space="preserve">and how the </w:t>
      </w:r>
      <w:r w:rsidRPr="005B476B">
        <w:rPr>
          <w:rStyle w:val="es-FontDef-Term"/>
        </w:rPr>
        <w:t>ACID</w:t>
      </w:r>
      <w:r w:rsidRPr="00E40701">
        <w:t xml:space="preserve"> tests were run.</w:t>
      </w:r>
      <w:bookmarkEnd w:id="2140"/>
    </w:p>
    <w:p w14:paraId="2EC4100E" w14:textId="744D29DB" w:rsidR="002F7443" w:rsidRDefault="002F7443" w:rsidP="00F35751">
      <w:pPr>
        <w:pStyle w:val="es-ClauseL4-Wording"/>
      </w:pPr>
      <w:bookmarkStart w:id="2141" w:name="_Toc117094736"/>
      <w:r>
        <w:t xml:space="preserve">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must </w:t>
      </w:r>
      <w:r w:rsidRPr="00D75FC3">
        <w:rPr>
          <w:rStyle w:val="es-FontDef-Term"/>
        </w:rPr>
        <w:t>report</w:t>
      </w:r>
      <w:r>
        <w:t xml:space="preserve"> in the </w:t>
      </w:r>
      <w:r w:rsidRPr="00D75FC3">
        <w:rPr>
          <w:rStyle w:val="es-FontDef-Term"/>
        </w:rPr>
        <w:t>Report</w:t>
      </w:r>
      <w:r>
        <w:t xml:space="preserve"> the Redundancy Level (see Clause </w:t>
      </w:r>
      <w:r>
        <w:fldChar w:fldCharType="begin"/>
      </w:r>
      <w:r>
        <w:instrText xml:space="preserve"> REF _Ref149032292 \r \h </w:instrText>
      </w:r>
      <w:r>
        <w:fldChar w:fldCharType="separate"/>
      </w:r>
      <w:r w:rsidR="00B61AF5">
        <w:t>6.6.4.1</w:t>
      </w:r>
      <w:r>
        <w:fldChar w:fldCharType="end"/>
      </w:r>
      <w:r>
        <w:t xml:space="preserve">) and describe the </w:t>
      </w:r>
      <w:r w:rsidRPr="00EB718A">
        <w:rPr>
          <w:rStyle w:val="es-FontDef-Term"/>
        </w:rPr>
        <w:t>Data</w:t>
      </w:r>
      <w:r>
        <w:t xml:space="preserve"> </w:t>
      </w:r>
      <w:r w:rsidRPr="00ED790C">
        <w:rPr>
          <w:rStyle w:val="es-FontDef-Term"/>
        </w:rPr>
        <w:t>Accessibility</w:t>
      </w:r>
      <w:r>
        <w:t xml:space="preserve"> test(s) used to demonstrate compliance.</w:t>
      </w:r>
      <w:bookmarkEnd w:id="2141"/>
      <w:r w:rsidR="00922F9E">
        <w:t xml:space="preserve"> A list of all combinations of </w:t>
      </w:r>
      <w:hyperlink w:anchor="durable_medium" w:history="1">
        <w:r w:rsidR="00922F9E" w:rsidRPr="005A748F">
          <w:rPr>
            <w:rStyle w:val="es-FontDef-Term"/>
          </w:rPr>
          <w:t>Durable Media</w:t>
        </w:r>
      </w:hyperlink>
      <w:r w:rsidR="00922F9E">
        <w:t xml:space="preserve"> technologies tested in </w:t>
      </w:r>
      <w:r w:rsidR="009E44CA">
        <w:t xml:space="preserve">Clause </w:t>
      </w:r>
      <w:r w:rsidR="009E44CA">
        <w:fldChar w:fldCharType="begin"/>
      </w:r>
      <w:r w:rsidR="009E44CA">
        <w:instrText xml:space="preserve"> REF _Ref111442984 \r \h </w:instrText>
      </w:r>
      <w:r w:rsidR="009E44CA">
        <w:fldChar w:fldCharType="separate"/>
      </w:r>
      <w:r w:rsidR="00B61AF5">
        <w:t>6.6.3.5</w:t>
      </w:r>
      <w:r w:rsidR="009E44CA">
        <w:fldChar w:fldCharType="end"/>
      </w:r>
      <w:r w:rsidR="009E44CA">
        <w:t xml:space="preserve"> must </w:t>
      </w:r>
      <w:r w:rsidR="00922F9E">
        <w:t>be reported in the</w:t>
      </w:r>
      <w:r w:rsidR="00922F9E" w:rsidRPr="005A748F">
        <w:rPr>
          <w:rStyle w:val="es-FontDef-Term"/>
        </w:rPr>
        <w:t xml:space="preserve"> </w:t>
      </w:r>
      <w:hyperlink w:anchor="report" w:history="1">
        <w:r w:rsidR="00922F9E" w:rsidRPr="005A748F">
          <w:rPr>
            <w:rStyle w:val="es-FontDef-Term"/>
          </w:rPr>
          <w:t>Report</w:t>
        </w:r>
      </w:hyperlink>
      <w:r w:rsidR="00EB718A">
        <w:rPr>
          <w:rStyle w:val="es-FontDef-Term"/>
        </w:rPr>
        <w:t>.</w:t>
      </w:r>
    </w:p>
    <w:p w14:paraId="32A8AC13" w14:textId="77777777" w:rsidR="002F7443" w:rsidRDefault="002F7443" w:rsidP="00F35751">
      <w:pPr>
        <w:pStyle w:val="es-ClauseL4-Wording"/>
      </w:pPr>
      <w:bookmarkStart w:id="2142" w:name="_Toc117094737"/>
      <w:r>
        <w:t xml:space="preserve">A </w:t>
      </w:r>
      <w:r w:rsidRPr="00515943">
        <w:rPr>
          <w:rStyle w:val="es-FontDef-Term"/>
        </w:rPr>
        <w:t>Data</w:t>
      </w:r>
      <w:r>
        <w:t xml:space="preserve"> </w:t>
      </w:r>
      <w:r w:rsidRPr="00263030">
        <w:rPr>
          <w:rStyle w:val="es-FontDef-Term"/>
        </w:rPr>
        <w:t>Accessibility</w:t>
      </w:r>
      <w:r>
        <w:t xml:space="preserve"> Graph for each run demonstrating a Redundancy Level must be </w:t>
      </w:r>
      <w:r w:rsidRPr="00D75FC3">
        <w:rPr>
          <w:rStyle w:val="es-FontDef-Term"/>
        </w:rPr>
        <w:t>reported</w:t>
      </w:r>
      <w:r>
        <w:t xml:space="preserve"> in the </w:t>
      </w:r>
      <w:r w:rsidRPr="00D75FC3">
        <w:rPr>
          <w:rStyle w:val="es-FontDef-Term"/>
        </w:rPr>
        <w:t>Report</w:t>
      </w:r>
      <w:r>
        <w:t xml:space="preserve"> (see Clause </w:t>
      </w:r>
      <w:r>
        <w:fldChar w:fldCharType="begin"/>
      </w:r>
      <w:r>
        <w:instrText xml:space="preserve"> REF _Ref112120047 \r \h  \* MERGEFORMAT </w:instrText>
      </w:r>
      <w:r>
        <w:fldChar w:fldCharType="separate"/>
      </w:r>
      <w:r w:rsidR="00B61AF5">
        <w:t>6.6.4.2</w:t>
      </w:r>
      <w:r>
        <w:fldChar w:fldCharType="end"/>
      </w:r>
      <w:r>
        <w:t>).</w:t>
      </w:r>
      <w:bookmarkEnd w:id="2142"/>
    </w:p>
    <w:p w14:paraId="0BDE1738" w14:textId="77777777" w:rsidR="002F7443" w:rsidRPr="00E40701" w:rsidRDefault="002F7443" w:rsidP="00F35751">
      <w:pPr>
        <w:pStyle w:val="es-ClauseL4-Wording"/>
      </w:pPr>
      <w:bookmarkStart w:id="2143" w:name="_Toc117094738"/>
      <w:r>
        <w:t xml:space="preserve">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must describe in the </w:t>
      </w:r>
      <w:r w:rsidRPr="00D75FC3">
        <w:rPr>
          <w:rStyle w:val="es-FontDef-Term"/>
        </w:rPr>
        <w:t>Report</w:t>
      </w:r>
      <w:r>
        <w:t xml:space="preserve"> the test(s) used to demonstrate </w:t>
      </w:r>
      <w:r w:rsidRPr="00830245">
        <w:rPr>
          <w:rStyle w:val="es-FontDef-Term"/>
        </w:rPr>
        <w:t>Business Recovery</w:t>
      </w:r>
      <w:r>
        <w:t>.</w:t>
      </w:r>
      <w:bookmarkEnd w:id="2143"/>
    </w:p>
    <w:p w14:paraId="032DA464" w14:textId="2E2F16E7" w:rsidR="002F7443" w:rsidRDefault="002F7443" w:rsidP="00F35751">
      <w:pPr>
        <w:pStyle w:val="es-ClauseL4-Wording"/>
      </w:pPr>
      <w:bookmarkStart w:id="2144" w:name="_Toc117094740"/>
      <w:bookmarkStart w:id="2145" w:name="_Ref148934210"/>
      <w:r w:rsidRPr="00E40701">
        <w:t xml:space="preserve">The </w:t>
      </w:r>
      <w:r w:rsidRPr="00E40701">
        <w:rPr>
          <w:rStyle w:val="es-FontDef-Term"/>
        </w:rPr>
        <w:t>Business Recovery</w:t>
      </w:r>
      <w:r w:rsidRPr="00BE3A98">
        <w:rPr>
          <w:rStyle w:val="es-FontDef-Term"/>
        </w:rPr>
        <w:t xml:space="preserve"> Time</w:t>
      </w:r>
      <w:r w:rsidRPr="00E40701">
        <w:t xml:space="preserve"> Graph (see </w:t>
      </w:r>
      <w:r w:rsidR="00206317">
        <w:t xml:space="preserve">Clause </w:t>
      </w:r>
      <w:r w:rsidR="00206317">
        <w:fldChar w:fldCharType="begin"/>
      </w:r>
      <w:r w:rsidR="00206317">
        <w:instrText xml:space="preserve"> REF _Ref302426959 \r \h </w:instrText>
      </w:r>
      <w:r w:rsidR="00206317">
        <w:fldChar w:fldCharType="separate"/>
      </w:r>
      <w:r w:rsidR="00B61AF5">
        <w:t>6.5.7.2</w:t>
      </w:r>
      <w:r w:rsidR="00206317">
        <w:fldChar w:fldCharType="end"/>
      </w:r>
      <w:r w:rsidRPr="00E40701">
        <w:t xml:space="preserve">) must be </w:t>
      </w:r>
      <w:r w:rsidRPr="00E40701">
        <w:rPr>
          <w:rStyle w:val="es-FontDef-Term"/>
        </w:rPr>
        <w:t>reported</w:t>
      </w:r>
      <w:r w:rsidRPr="00E40701">
        <w:t xml:space="preserve"> in the </w:t>
      </w:r>
      <w:r>
        <w:rPr>
          <w:rStyle w:val="es-FontDef-Term"/>
        </w:rPr>
        <w:t>Report</w:t>
      </w:r>
      <w:r>
        <w:t xml:space="preserve"> for all </w:t>
      </w:r>
      <w:r w:rsidRPr="00830245">
        <w:rPr>
          <w:rStyle w:val="es-FontDef-Term"/>
        </w:rPr>
        <w:t>Business Recovery</w:t>
      </w:r>
      <w:r>
        <w:t xml:space="preserve"> tests</w:t>
      </w:r>
      <w:r w:rsidRPr="00E40701">
        <w:t>.</w:t>
      </w:r>
      <w:bookmarkEnd w:id="2144"/>
      <w:bookmarkEnd w:id="2145"/>
    </w:p>
    <w:p w14:paraId="090835A5" w14:textId="5F8E5982" w:rsidR="002F7443" w:rsidRDefault="002F7443" w:rsidP="002F7443">
      <w:pPr>
        <w:pStyle w:val="es-ClauseL3-Title"/>
      </w:pPr>
      <w:bookmarkStart w:id="2146" w:name="_Toc153271550"/>
      <w:bookmarkStart w:id="2147" w:name="_Toc500403343"/>
      <w:r>
        <w:t xml:space="preserve">Clause </w:t>
      </w:r>
      <w:r w:rsidR="00206317">
        <w:t>7</w:t>
      </w:r>
      <w:r>
        <w:t xml:space="preserve"> Pricing Related Items</w:t>
      </w:r>
      <w:bookmarkEnd w:id="2146"/>
      <w:bookmarkEnd w:id="2147"/>
    </w:p>
    <w:p w14:paraId="1AFEBFF5" w14:textId="77777777" w:rsidR="002F7443" w:rsidRDefault="002F7443" w:rsidP="00F35751">
      <w:pPr>
        <w:pStyle w:val="es-ClauseL4-Wording"/>
      </w:pPr>
      <w:r>
        <w:t xml:space="preserve">Details of the </w:t>
      </w:r>
      <w:r>
        <w:rPr>
          <w:rStyle w:val="es-FontDef-Term"/>
        </w:rPr>
        <w:t>1 Business Day S</w:t>
      </w:r>
      <w:r w:rsidRPr="00385120">
        <w:rPr>
          <w:rStyle w:val="es-FontDef-Term"/>
        </w:rPr>
        <w:t>pace</w:t>
      </w:r>
      <w:r>
        <w:t xml:space="preserve"> computations  along with proof that the database is configured to sustain a </w:t>
      </w:r>
      <w:r w:rsidRPr="009239D3">
        <w:rPr>
          <w:rStyle w:val="es-FontDef-Term"/>
        </w:rPr>
        <w:t>Business Day</w:t>
      </w:r>
      <w:r>
        <w:t xml:space="preserve"> of growth (see Clause </w:t>
      </w:r>
      <w:r>
        <w:fldChar w:fldCharType="begin"/>
      </w:r>
      <w:r>
        <w:instrText xml:space="preserve"> REF _Ref62472330 \r \h  \* MERGEFORMAT </w:instrText>
      </w:r>
      <w:r>
        <w:fldChar w:fldCharType="separate"/>
      </w:r>
      <w:r w:rsidR="00B61AF5">
        <w:t>5.6.6.1</w:t>
      </w:r>
      <w:r>
        <w:fldChar w:fldCharType="end"/>
      </w:r>
      <w:r>
        <w:t xml:space="preserve">) must be </w:t>
      </w:r>
      <w:r w:rsidRPr="00142D0C">
        <w:rPr>
          <w:rStyle w:val="es-FontDef-Term"/>
        </w:rPr>
        <w:t>reported</w:t>
      </w:r>
      <w:r>
        <w:t xml:space="preserve"> in the </w:t>
      </w:r>
      <w:r w:rsidRPr="00BB218E">
        <w:rPr>
          <w:rStyle w:val="es-FontDef-Term"/>
        </w:rPr>
        <w:t>Report</w:t>
      </w:r>
      <w:r>
        <w:t>.</w:t>
      </w:r>
    </w:p>
    <w:p w14:paraId="3A16C946" w14:textId="306A8799" w:rsidR="002F7443" w:rsidRDefault="002F7443" w:rsidP="00F35751">
      <w:pPr>
        <w:pStyle w:val="es-ClauseL4-Wording"/>
      </w:pPr>
      <w:r>
        <w:t xml:space="preserve">The </w:t>
      </w:r>
      <w:r w:rsidRPr="00D50FB5">
        <w:rPr>
          <w:rStyle w:val="es-FontDef-Term"/>
        </w:rPr>
        <w:t>Auditor’s Attestation Letter</w:t>
      </w:r>
      <w:r>
        <w:t xml:space="preserve"> </w:t>
      </w:r>
      <w:r w:rsidR="00DD57DB">
        <w:t xml:space="preserve">or the </w:t>
      </w:r>
      <w:r w:rsidR="00DD57DB" w:rsidRPr="00986F63">
        <w:rPr>
          <w:rStyle w:val="es-FontDef-Term"/>
        </w:rPr>
        <w:t>Pre-Publication Board’s</w:t>
      </w:r>
      <w:r w:rsidR="00DD57DB">
        <w:t xml:space="preserve"> report, </w:t>
      </w:r>
      <w:r>
        <w:t xml:space="preserve">which indicate compliance, must be included in the </w:t>
      </w:r>
      <w:r w:rsidRPr="00EE00E1">
        <w:rPr>
          <w:rStyle w:val="es-FontDef-Term"/>
        </w:rPr>
        <w:t>Report</w:t>
      </w:r>
      <w:r>
        <w:t>.</w:t>
      </w:r>
    </w:p>
    <w:p w14:paraId="173464A0" w14:textId="77777777" w:rsidR="002F7443" w:rsidRDefault="002F7443" w:rsidP="002F7443">
      <w:pPr>
        <w:pStyle w:val="es-ClauseL3-Title"/>
        <w:rPr>
          <w:rStyle w:val="es-FontDef-Term"/>
          <w:b/>
          <w:bCs/>
        </w:rPr>
      </w:pPr>
      <w:bookmarkStart w:id="2148" w:name="_Toc153271551"/>
      <w:bookmarkStart w:id="2149" w:name="_Toc500403344"/>
      <w:r w:rsidRPr="0034125A">
        <w:rPr>
          <w:rStyle w:val="es-FontDef-Term"/>
          <w:b/>
        </w:rPr>
        <w:t>Supporting Files</w:t>
      </w:r>
      <w:r>
        <w:rPr>
          <w:rStyle w:val="es-FontDef-Term"/>
          <w:b/>
        </w:rPr>
        <w:t xml:space="preserve"> Index Table</w:t>
      </w:r>
      <w:bookmarkEnd w:id="2148"/>
      <w:bookmarkEnd w:id="2149"/>
    </w:p>
    <w:p w14:paraId="5005165B" w14:textId="77777777" w:rsidR="002F7443" w:rsidRDefault="002F7443" w:rsidP="002F7443">
      <w:pPr>
        <w:pStyle w:val="es-ClauseWording-Align"/>
      </w:pPr>
      <w:r>
        <w:t xml:space="preserve">An index for all files required by Clause </w:t>
      </w:r>
      <w:r>
        <w:fldChar w:fldCharType="begin"/>
      </w:r>
      <w:r>
        <w:instrText xml:space="preserve"> REF _Ref147803955 \r \h </w:instrText>
      </w:r>
      <w:r>
        <w:fldChar w:fldCharType="separate"/>
      </w:r>
      <w:r w:rsidR="00B61AF5">
        <w:t>8.4</w:t>
      </w:r>
      <w:r>
        <w:fldChar w:fldCharType="end"/>
      </w:r>
      <w:r>
        <w:t xml:space="preserve"> </w:t>
      </w:r>
      <w:r w:rsidRPr="00F409FA">
        <w:rPr>
          <w:rStyle w:val="es-FontDef-Term"/>
        </w:rPr>
        <w:t>Supporting Files</w:t>
      </w:r>
      <w:r>
        <w:t xml:space="preserve"> must be provided in the </w:t>
      </w:r>
      <w:r w:rsidRPr="00F409FA">
        <w:rPr>
          <w:rStyle w:val="es-FontDef-Term"/>
        </w:rPr>
        <w:t>Report</w:t>
      </w:r>
      <w:r>
        <w:t xml:space="preserve">. The </w:t>
      </w:r>
      <w:r w:rsidRPr="00F409FA">
        <w:rPr>
          <w:rStyle w:val="es-FontDef-Term"/>
        </w:rPr>
        <w:t>Supporting Files</w:t>
      </w:r>
      <w:r>
        <w:t xml:space="preserve"> index is presented in a tabular format where the columns specify the following:</w:t>
      </w:r>
    </w:p>
    <w:p w14:paraId="6E377ECB" w14:textId="77777777" w:rsidR="002F7443" w:rsidRDefault="002F7443" w:rsidP="00F35751">
      <w:pPr>
        <w:pStyle w:val="es-ListL1-Bullet"/>
        <w:numPr>
          <w:ilvl w:val="0"/>
          <w:numId w:val="69"/>
        </w:numPr>
        <w:jc w:val="left"/>
      </w:pPr>
      <w:r>
        <w:t xml:space="preserve">The </w:t>
      </w:r>
      <w:r w:rsidRPr="00CD1C99">
        <w:t>first</w:t>
      </w:r>
      <w:r>
        <w:t xml:space="preserve"> column denotes the clause in the TPC Specification</w:t>
      </w:r>
    </w:p>
    <w:p w14:paraId="62081480" w14:textId="77777777" w:rsidR="002F7443" w:rsidRDefault="002F7443" w:rsidP="00F35751">
      <w:pPr>
        <w:pStyle w:val="es-ListL1-Bullet"/>
        <w:numPr>
          <w:ilvl w:val="0"/>
          <w:numId w:val="69"/>
        </w:numPr>
        <w:jc w:val="left"/>
      </w:pPr>
      <w:r>
        <w:t xml:space="preserve">The second column provides a short description of the file contents </w:t>
      </w:r>
    </w:p>
    <w:p w14:paraId="6B075BEC" w14:textId="77777777" w:rsidR="002F7443" w:rsidRDefault="002F7443" w:rsidP="00F35751">
      <w:pPr>
        <w:pStyle w:val="es-ListL1-Bullet"/>
        <w:numPr>
          <w:ilvl w:val="0"/>
          <w:numId w:val="69"/>
        </w:numPr>
        <w:jc w:val="left"/>
      </w:pPr>
      <w:r>
        <w:t xml:space="preserve">The third column contains the path name for the file starting at the SupportingFiles directory.  </w:t>
      </w:r>
    </w:p>
    <w:p w14:paraId="145E5C61" w14:textId="77777777" w:rsidR="002F7443" w:rsidRDefault="002F7443" w:rsidP="002F7443">
      <w:pPr>
        <w:pStyle w:val="es-ClauseWording-Align"/>
      </w:pPr>
      <w:r w:rsidRPr="00377150">
        <w:t>If th</w:t>
      </w:r>
      <w:r>
        <w:t xml:space="preserve">ere are no </w:t>
      </w:r>
      <w:r w:rsidRPr="00553288">
        <w:rPr>
          <w:rStyle w:val="es-FontDef-Term"/>
        </w:rPr>
        <w:t>Supporting Files</w:t>
      </w:r>
      <w:r>
        <w:t xml:space="preserve"> provided then the description column must indicate that there is no supporting file and the path name column must be left blank.</w:t>
      </w:r>
    </w:p>
    <w:p w14:paraId="030AC198" w14:textId="4F0771EA" w:rsidR="002F7443" w:rsidRDefault="002F7443" w:rsidP="002F7443">
      <w:pPr>
        <w:pStyle w:val="es-ClauseWording-Align"/>
      </w:pPr>
      <w:r w:rsidRPr="00553288">
        <w:rPr>
          <w:rStyle w:val="es-FontHeader"/>
        </w:rPr>
        <w:t>Comment:</w:t>
      </w:r>
      <w:r>
        <w:t xml:space="preserve"> This may be the common case for Clause </w:t>
      </w:r>
      <w:r>
        <w:fldChar w:fldCharType="begin"/>
      </w:r>
      <w:r>
        <w:instrText xml:space="preserve"> REF _Ref147804003 \r \h </w:instrText>
      </w:r>
      <w:r>
        <w:fldChar w:fldCharType="separate"/>
      </w:r>
      <w:r w:rsidR="00B61AF5">
        <w:t>8.4.4</w:t>
      </w:r>
      <w:r>
        <w:fldChar w:fldCharType="end"/>
      </w:r>
      <w:r>
        <w:t xml:space="preserve"> where </w:t>
      </w:r>
      <w:r w:rsidR="00F34796" w:rsidRPr="00796204">
        <w:rPr>
          <w:rStyle w:val="es-FontDef-Term"/>
        </w:rPr>
        <w:t>Benchmark Kit</w:t>
      </w:r>
      <w:r w:rsidR="00F34796">
        <w:t xml:space="preserve"> </w:t>
      </w:r>
      <w:r>
        <w:t xml:space="preserve">modifications are required in the </w:t>
      </w:r>
      <w:r w:rsidRPr="00553288">
        <w:rPr>
          <w:rStyle w:val="es-FontDef-Term"/>
        </w:rPr>
        <w:t>Supporting Files</w:t>
      </w:r>
      <w:r>
        <w:t>.</w:t>
      </w:r>
    </w:p>
    <w:p w14:paraId="4EB19B37" w14:textId="77777777" w:rsidR="002F7443" w:rsidRDefault="002F7443" w:rsidP="00F35751">
      <w:pPr>
        <w:pStyle w:val="es-ClauseL4-Wording"/>
      </w:pPr>
      <w:r>
        <w:t xml:space="preserve">The following table is an example of the </w:t>
      </w:r>
      <w:r w:rsidRPr="00553288">
        <w:rPr>
          <w:rStyle w:val="es-FontDef-Term"/>
        </w:rPr>
        <w:t>Supporting Files</w:t>
      </w:r>
      <w:r>
        <w:t xml:space="preserve"> Index Table that must be </w:t>
      </w:r>
      <w:r w:rsidRPr="00553288">
        <w:rPr>
          <w:rStyle w:val="es-FontDef-Term"/>
        </w:rPr>
        <w:t>reported</w:t>
      </w:r>
      <w:r>
        <w:t xml:space="preserve"> in the </w:t>
      </w:r>
      <w:r w:rsidRPr="00553288">
        <w:rPr>
          <w:rStyle w:val="es-FontDef-Term"/>
        </w:rPr>
        <w:t>Report</w:t>
      </w:r>
      <w:r>
        <w:t>.</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36"/>
        <w:gridCol w:w="2893"/>
        <w:gridCol w:w="4303"/>
      </w:tblGrid>
      <w:tr w:rsidR="002F7443" w14:paraId="48924BCB" w14:textId="77777777" w:rsidTr="00346796">
        <w:trPr>
          <w:cantSplit/>
        </w:trPr>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E9C7343" w14:textId="77777777" w:rsidR="002F7443" w:rsidRPr="007052FD" w:rsidRDefault="002F7443" w:rsidP="00CB610D">
            <w:pPr>
              <w:pStyle w:val="es-TableCell-Left"/>
              <w:rPr>
                <w:rStyle w:val="es-FontHeader"/>
              </w:rPr>
            </w:pPr>
            <w:r>
              <w:rPr>
                <w:rStyle w:val="es-FontHeader"/>
              </w:rPr>
              <w:t>Clause</w:t>
            </w:r>
          </w:p>
        </w:tc>
        <w:tc>
          <w:tcPr>
            <w:tcW w:w="0" w:type="auto"/>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2FE997F" w14:textId="77777777" w:rsidR="002F7443" w:rsidRPr="007052FD" w:rsidRDefault="002F7443" w:rsidP="00CB610D">
            <w:pPr>
              <w:pStyle w:val="es-TableCell-Left"/>
              <w:rPr>
                <w:rStyle w:val="es-FontHeader"/>
              </w:rPr>
            </w:pPr>
            <w:r>
              <w:rPr>
                <w:rStyle w:val="es-FontHeader"/>
              </w:rPr>
              <w:t>Description</w:t>
            </w:r>
          </w:p>
        </w:tc>
        <w:tc>
          <w:tcPr>
            <w:tcW w:w="430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C5373E8" w14:textId="77777777" w:rsidR="002F7443" w:rsidRPr="007052FD" w:rsidRDefault="002F7443" w:rsidP="00CB610D">
            <w:pPr>
              <w:pStyle w:val="es-TableCell-Left"/>
              <w:rPr>
                <w:rStyle w:val="es-FontHeader"/>
              </w:rPr>
            </w:pPr>
            <w:r>
              <w:rPr>
                <w:rStyle w:val="es-FontHeader"/>
              </w:rPr>
              <w:t>Pathname</w:t>
            </w:r>
          </w:p>
        </w:tc>
      </w:tr>
      <w:tr w:rsidR="002F7443" w14:paraId="218BFB4A" w14:textId="77777777" w:rsidTr="00346796">
        <w:trPr>
          <w:cantSplit/>
        </w:trPr>
        <w:tc>
          <w:tcPr>
            <w:tcW w:w="0" w:type="auto"/>
            <w:vMerge w:val="restart"/>
            <w:shd w:val="clear" w:color="auto" w:fill="FFFFFF"/>
            <w:tcMar>
              <w:left w:w="158" w:type="dxa"/>
              <w:right w:w="158" w:type="dxa"/>
            </w:tcMar>
            <w:vAlign w:val="center"/>
          </w:tcPr>
          <w:p w14:paraId="2F7293A6" w14:textId="77777777" w:rsidR="002F7443" w:rsidRDefault="002F7443" w:rsidP="00CB610D">
            <w:pPr>
              <w:pStyle w:val="es-TableCell-Left"/>
            </w:pPr>
            <w:r>
              <w:t>Introduction</w:t>
            </w:r>
          </w:p>
        </w:tc>
        <w:tc>
          <w:tcPr>
            <w:tcW w:w="0" w:type="auto"/>
            <w:shd w:val="clear" w:color="auto" w:fill="FFFFFF"/>
            <w:vAlign w:val="center"/>
          </w:tcPr>
          <w:p w14:paraId="5997062B" w14:textId="77777777" w:rsidR="002F7443" w:rsidRDefault="002F7443" w:rsidP="00CB610D">
            <w:pPr>
              <w:pStyle w:val="es-TableCell-Left"/>
            </w:pPr>
            <w:r>
              <w:t>Database Tunable Parameters</w:t>
            </w:r>
          </w:p>
        </w:tc>
        <w:tc>
          <w:tcPr>
            <w:tcW w:w="4303" w:type="dxa"/>
            <w:shd w:val="clear" w:color="auto" w:fill="FFFFFF"/>
            <w:vAlign w:val="center"/>
          </w:tcPr>
          <w:p w14:paraId="11D488AC" w14:textId="77777777" w:rsidR="002F7443" w:rsidRDefault="002F7443" w:rsidP="00CB610D">
            <w:pPr>
              <w:pStyle w:val="es-TableCell-Left"/>
            </w:pPr>
            <w:r>
              <w:t>SupportingFiles/Introduction/DBtune.txt</w:t>
            </w:r>
          </w:p>
        </w:tc>
      </w:tr>
      <w:tr w:rsidR="002F7443" w14:paraId="558E1D67" w14:textId="77777777" w:rsidTr="00346796">
        <w:trPr>
          <w:cantSplit/>
        </w:trPr>
        <w:tc>
          <w:tcPr>
            <w:tcW w:w="0" w:type="auto"/>
            <w:vMerge/>
            <w:shd w:val="clear" w:color="auto" w:fill="FFFFFF"/>
            <w:tcMar>
              <w:left w:w="158" w:type="dxa"/>
              <w:right w:w="158" w:type="dxa"/>
            </w:tcMar>
            <w:vAlign w:val="center"/>
          </w:tcPr>
          <w:p w14:paraId="12340054" w14:textId="77777777" w:rsidR="002F7443" w:rsidRDefault="002F7443" w:rsidP="00CB610D">
            <w:pPr>
              <w:pStyle w:val="es-TableCell-Left"/>
            </w:pPr>
          </w:p>
        </w:tc>
        <w:tc>
          <w:tcPr>
            <w:tcW w:w="0" w:type="auto"/>
            <w:shd w:val="clear" w:color="auto" w:fill="FFFFFF"/>
            <w:vAlign w:val="center"/>
          </w:tcPr>
          <w:p w14:paraId="6FFD6410" w14:textId="77777777" w:rsidR="002F7443" w:rsidRDefault="002F7443" w:rsidP="00CB610D">
            <w:pPr>
              <w:pStyle w:val="es-TableCell-Left"/>
            </w:pPr>
            <w:r>
              <w:t>OS Tunable Parameters</w:t>
            </w:r>
          </w:p>
        </w:tc>
        <w:tc>
          <w:tcPr>
            <w:tcW w:w="4303" w:type="dxa"/>
            <w:shd w:val="clear" w:color="auto" w:fill="FFFFFF"/>
            <w:vAlign w:val="center"/>
          </w:tcPr>
          <w:p w14:paraId="66F4B9F0" w14:textId="77777777" w:rsidR="002F7443" w:rsidRDefault="002F7443" w:rsidP="00CB610D">
            <w:pPr>
              <w:pStyle w:val="es-TableCell-Left"/>
            </w:pPr>
            <w:r>
              <w:t>SupportingFiles/Introduction/OStune.txt</w:t>
            </w:r>
          </w:p>
        </w:tc>
      </w:tr>
      <w:tr w:rsidR="002F7443" w14:paraId="1E1A868B" w14:textId="77777777" w:rsidTr="00346796">
        <w:trPr>
          <w:cantSplit/>
        </w:trPr>
        <w:tc>
          <w:tcPr>
            <w:tcW w:w="0" w:type="auto"/>
            <w:vMerge w:val="restart"/>
            <w:shd w:val="clear" w:color="auto" w:fill="FFFFFF"/>
            <w:tcMar>
              <w:left w:w="158" w:type="dxa"/>
              <w:right w:w="158" w:type="dxa"/>
            </w:tcMar>
            <w:vAlign w:val="center"/>
          </w:tcPr>
          <w:p w14:paraId="480AE3DD" w14:textId="730CB5E7" w:rsidR="002F7443" w:rsidRDefault="002F7443" w:rsidP="00CB610D">
            <w:pPr>
              <w:pStyle w:val="es-TableCell-Left"/>
            </w:pPr>
          </w:p>
        </w:tc>
        <w:tc>
          <w:tcPr>
            <w:tcW w:w="0" w:type="auto"/>
            <w:shd w:val="clear" w:color="auto" w:fill="FFFFFF"/>
            <w:vAlign w:val="center"/>
          </w:tcPr>
          <w:p w14:paraId="64D48141" w14:textId="49AB4B6A" w:rsidR="002F7443" w:rsidRDefault="002F7443" w:rsidP="00CB610D">
            <w:pPr>
              <w:pStyle w:val="es-TableCell-Left"/>
            </w:pPr>
          </w:p>
        </w:tc>
        <w:tc>
          <w:tcPr>
            <w:tcW w:w="4303" w:type="dxa"/>
            <w:shd w:val="clear" w:color="auto" w:fill="FFFFFF"/>
            <w:vAlign w:val="center"/>
          </w:tcPr>
          <w:p w14:paraId="476F9100" w14:textId="4B78FBF2" w:rsidR="002F7443" w:rsidRDefault="002F7443" w:rsidP="00CB610D">
            <w:pPr>
              <w:pStyle w:val="es-TableCell-Left"/>
            </w:pPr>
          </w:p>
        </w:tc>
      </w:tr>
      <w:tr w:rsidR="002F7443" w14:paraId="341C679F" w14:textId="77777777" w:rsidTr="00346796">
        <w:trPr>
          <w:cantSplit/>
        </w:trPr>
        <w:tc>
          <w:tcPr>
            <w:tcW w:w="0" w:type="auto"/>
            <w:vMerge/>
            <w:shd w:val="clear" w:color="auto" w:fill="FFFFFF"/>
            <w:tcMar>
              <w:left w:w="158" w:type="dxa"/>
              <w:right w:w="158" w:type="dxa"/>
            </w:tcMar>
            <w:vAlign w:val="center"/>
          </w:tcPr>
          <w:p w14:paraId="7AA8384B" w14:textId="77777777" w:rsidR="002F7443" w:rsidRDefault="002F7443" w:rsidP="00CB610D"/>
        </w:tc>
        <w:tc>
          <w:tcPr>
            <w:tcW w:w="0" w:type="auto"/>
            <w:shd w:val="clear" w:color="auto" w:fill="FFFFFF"/>
            <w:vAlign w:val="center"/>
          </w:tcPr>
          <w:p w14:paraId="22847F1F" w14:textId="7B6655F7" w:rsidR="002F7443" w:rsidRDefault="002F7443" w:rsidP="00CB610D">
            <w:pPr>
              <w:pStyle w:val="es-TableCell-Left"/>
            </w:pPr>
          </w:p>
        </w:tc>
        <w:tc>
          <w:tcPr>
            <w:tcW w:w="4303" w:type="dxa"/>
            <w:shd w:val="clear" w:color="auto" w:fill="FFFFFF"/>
            <w:vAlign w:val="center"/>
          </w:tcPr>
          <w:p w14:paraId="500D9510" w14:textId="44A52E09" w:rsidR="002F7443" w:rsidRDefault="002F7443" w:rsidP="00CB610D">
            <w:pPr>
              <w:pStyle w:val="es-TableCell-Left"/>
            </w:pPr>
          </w:p>
        </w:tc>
      </w:tr>
      <w:tr w:rsidR="002F7443" w14:paraId="0F30A55C" w14:textId="77777777" w:rsidTr="00346796">
        <w:trPr>
          <w:cantSplit/>
        </w:trPr>
        <w:tc>
          <w:tcPr>
            <w:tcW w:w="0" w:type="auto"/>
            <w:vMerge/>
            <w:shd w:val="clear" w:color="auto" w:fill="FFFFFF"/>
            <w:tcMar>
              <w:left w:w="158" w:type="dxa"/>
              <w:right w:w="158" w:type="dxa"/>
            </w:tcMar>
            <w:vAlign w:val="center"/>
          </w:tcPr>
          <w:p w14:paraId="40C00C50" w14:textId="77777777" w:rsidR="002F7443" w:rsidRDefault="002F7443" w:rsidP="00CB610D"/>
        </w:tc>
        <w:tc>
          <w:tcPr>
            <w:tcW w:w="0" w:type="auto"/>
            <w:shd w:val="clear" w:color="auto" w:fill="FFFFFF"/>
            <w:vAlign w:val="center"/>
          </w:tcPr>
          <w:p w14:paraId="22A532D4" w14:textId="0FE3EC2F" w:rsidR="002F7443" w:rsidRDefault="002F7443" w:rsidP="00CB610D">
            <w:pPr>
              <w:pStyle w:val="es-TableCell-Left"/>
            </w:pPr>
          </w:p>
        </w:tc>
        <w:tc>
          <w:tcPr>
            <w:tcW w:w="4303" w:type="dxa"/>
            <w:shd w:val="clear" w:color="auto" w:fill="FFFFFF"/>
            <w:vAlign w:val="center"/>
          </w:tcPr>
          <w:p w14:paraId="369BB9B8" w14:textId="35E8838B" w:rsidR="002F7443" w:rsidRDefault="002F7443" w:rsidP="00CB610D">
            <w:pPr>
              <w:pStyle w:val="es-TableCell-Left"/>
            </w:pPr>
          </w:p>
        </w:tc>
      </w:tr>
      <w:tr w:rsidR="00820DF7" w14:paraId="52E5DAFD" w14:textId="77777777" w:rsidTr="00987EDA">
        <w:trPr>
          <w:cantSplit/>
        </w:trPr>
        <w:tc>
          <w:tcPr>
            <w:tcW w:w="0" w:type="auto"/>
            <w:shd w:val="clear" w:color="auto" w:fill="FFFFFF"/>
            <w:tcMar>
              <w:left w:w="158" w:type="dxa"/>
              <w:right w:w="158" w:type="dxa"/>
            </w:tcMar>
            <w:vAlign w:val="center"/>
          </w:tcPr>
          <w:p w14:paraId="3C145D54" w14:textId="6F34E44E" w:rsidR="00820DF7" w:rsidRDefault="00820DF7" w:rsidP="00987EDA">
            <w:pPr>
              <w:pStyle w:val="es-TableCell-Left"/>
              <w:rPr>
                <w:b/>
              </w:rPr>
            </w:pPr>
            <w:r>
              <w:t>Clause 2</w:t>
            </w:r>
          </w:p>
        </w:tc>
        <w:tc>
          <w:tcPr>
            <w:tcW w:w="7173" w:type="dxa"/>
            <w:gridSpan w:val="2"/>
            <w:shd w:val="clear" w:color="auto" w:fill="FFFFFF"/>
            <w:vAlign w:val="center"/>
          </w:tcPr>
          <w:p w14:paraId="744D41E5" w14:textId="77EFB7B2" w:rsidR="00820DF7" w:rsidRDefault="00820DF7" w:rsidP="00987EDA">
            <w:pPr>
              <w:pStyle w:val="es-TableCell-Left"/>
              <w:rPr>
                <w:b/>
              </w:rPr>
            </w:pPr>
            <w:r>
              <w:t>SupportingFiles/Clause2/setup.out</w:t>
            </w:r>
          </w:p>
        </w:tc>
      </w:tr>
      <w:tr w:rsidR="002F7443" w14:paraId="5917A658" w14:textId="77777777" w:rsidTr="000C17AB">
        <w:trPr>
          <w:cantSplit/>
        </w:trPr>
        <w:tc>
          <w:tcPr>
            <w:tcW w:w="0" w:type="auto"/>
            <w:shd w:val="clear" w:color="auto" w:fill="FFFFFF"/>
            <w:tcMar>
              <w:left w:w="158" w:type="dxa"/>
              <w:right w:w="158" w:type="dxa"/>
            </w:tcMar>
            <w:vAlign w:val="center"/>
          </w:tcPr>
          <w:p w14:paraId="7DE1ECD5" w14:textId="6BA9F30D" w:rsidR="002F7443" w:rsidRDefault="002F7443" w:rsidP="000C17AB">
            <w:pPr>
              <w:pStyle w:val="es-TableCell-Left"/>
              <w:rPr>
                <w:b/>
              </w:rPr>
            </w:pPr>
            <w:r>
              <w:t xml:space="preserve">Clause </w:t>
            </w:r>
            <w:r w:rsidR="00F34796">
              <w:t>3</w:t>
            </w:r>
          </w:p>
        </w:tc>
        <w:tc>
          <w:tcPr>
            <w:tcW w:w="7173" w:type="dxa"/>
            <w:gridSpan w:val="2"/>
            <w:shd w:val="clear" w:color="auto" w:fill="FFFFFF"/>
            <w:vAlign w:val="center"/>
          </w:tcPr>
          <w:p w14:paraId="5F479B24" w14:textId="71DE19C7" w:rsidR="002F7443" w:rsidRDefault="002F7443" w:rsidP="000C17AB">
            <w:pPr>
              <w:pStyle w:val="es-TableCell-Left"/>
              <w:rPr>
                <w:b/>
              </w:rPr>
            </w:pPr>
            <w:r>
              <w:t xml:space="preserve">There are no files required to be included for Clause </w:t>
            </w:r>
            <w:r w:rsidR="00F34796">
              <w:t>3.</w:t>
            </w:r>
          </w:p>
        </w:tc>
      </w:tr>
      <w:tr w:rsidR="00F34796" w14:paraId="02C4EB2D" w14:textId="77777777" w:rsidTr="00346796">
        <w:trPr>
          <w:cantSplit/>
        </w:trPr>
        <w:tc>
          <w:tcPr>
            <w:tcW w:w="0" w:type="auto"/>
            <w:shd w:val="clear" w:color="auto" w:fill="FFFFFF"/>
            <w:tcMar>
              <w:left w:w="158" w:type="dxa"/>
              <w:right w:w="158" w:type="dxa"/>
            </w:tcMar>
            <w:vAlign w:val="center"/>
          </w:tcPr>
          <w:p w14:paraId="0324C9F3" w14:textId="2244F109" w:rsidR="00F34796" w:rsidRDefault="00F34796" w:rsidP="00AD307E">
            <w:pPr>
              <w:pStyle w:val="es-TableCell-Left"/>
            </w:pPr>
          </w:p>
        </w:tc>
        <w:tc>
          <w:tcPr>
            <w:tcW w:w="0" w:type="auto"/>
            <w:shd w:val="clear" w:color="auto" w:fill="FFFFFF"/>
            <w:vAlign w:val="center"/>
          </w:tcPr>
          <w:p w14:paraId="356425D2" w14:textId="49DF994C" w:rsidR="00F34796" w:rsidRDefault="00F34796" w:rsidP="00AD307E">
            <w:pPr>
              <w:pStyle w:val="es-TableCell-Left"/>
            </w:pPr>
          </w:p>
        </w:tc>
        <w:tc>
          <w:tcPr>
            <w:tcW w:w="4303" w:type="dxa"/>
            <w:shd w:val="clear" w:color="auto" w:fill="FFFFFF"/>
            <w:vAlign w:val="center"/>
          </w:tcPr>
          <w:p w14:paraId="5E0BB8FF" w14:textId="2208C6D6" w:rsidR="00F34796" w:rsidRDefault="00F34796" w:rsidP="00AD307E">
            <w:pPr>
              <w:pStyle w:val="es-TableCell-Left"/>
            </w:pPr>
          </w:p>
        </w:tc>
      </w:tr>
      <w:tr w:rsidR="00F34796" w14:paraId="4AEFF1E1" w14:textId="77777777" w:rsidTr="00346796">
        <w:trPr>
          <w:cantSplit/>
        </w:trPr>
        <w:tc>
          <w:tcPr>
            <w:tcW w:w="0" w:type="auto"/>
            <w:vMerge w:val="restart"/>
            <w:shd w:val="clear" w:color="auto" w:fill="FFFFFF"/>
            <w:tcMar>
              <w:left w:w="158" w:type="dxa"/>
              <w:right w:w="158" w:type="dxa"/>
            </w:tcMar>
            <w:vAlign w:val="center"/>
          </w:tcPr>
          <w:p w14:paraId="577EDD56" w14:textId="77777777" w:rsidR="00F34796" w:rsidRDefault="00F34796" w:rsidP="00AD307E">
            <w:pPr>
              <w:pStyle w:val="es-TableCell-Left"/>
            </w:pPr>
            <w:r>
              <w:t>Clause 6</w:t>
            </w:r>
          </w:p>
        </w:tc>
        <w:tc>
          <w:tcPr>
            <w:tcW w:w="0" w:type="auto"/>
            <w:shd w:val="clear" w:color="auto" w:fill="FFFFFF"/>
            <w:vAlign w:val="center"/>
          </w:tcPr>
          <w:p w14:paraId="38FE0ABB" w14:textId="77777777" w:rsidR="00F34796" w:rsidRDefault="00F34796" w:rsidP="00AD307E">
            <w:pPr>
              <w:pStyle w:val="es-TableCell-Left"/>
            </w:pPr>
            <w:r>
              <w:t>ACID Scripts</w:t>
            </w:r>
          </w:p>
        </w:tc>
        <w:tc>
          <w:tcPr>
            <w:tcW w:w="4303" w:type="dxa"/>
            <w:shd w:val="clear" w:color="auto" w:fill="FFFFFF"/>
            <w:vAlign w:val="center"/>
          </w:tcPr>
          <w:p w14:paraId="04EE744A" w14:textId="77777777" w:rsidR="00F34796" w:rsidRDefault="00F34796" w:rsidP="00AD307E">
            <w:pPr>
              <w:pStyle w:val="es-TableCell-Left"/>
            </w:pPr>
            <w:r>
              <w:t>SupportingFiles/Clause5/runACID.sh</w:t>
            </w:r>
          </w:p>
        </w:tc>
      </w:tr>
      <w:tr w:rsidR="00F34796" w14:paraId="28247627" w14:textId="77777777" w:rsidTr="00346796">
        <w:trPr>
          <w:cantSplit/>
        </w:trPr>
        <w:tc>
          <w:tcPr>
            <w:tcW w:w="0" w:type="auto"/>
            <w:vMerge/>
            <w:shd w:val="clear" w:color="auto" w:fill="FFFFFF"/>
            <w:tcMar>
              <w:left w:w="158" w:type="dxa"/>
              <w:right w:w="158" w:type="dxa"/>
            </w:tcMar>
            <w:vAlign w:val="center"/>
          </w:tcPr>
          <w:p w14:paraId="721F2B03" w14:textId="77777777" w:rsidR="00F34796" w:rsidRDefault="00F34796" w:rsidP="00AD307E">
            <w:pPr>
              <w:keepNext/>
            </w:pPr>
          </w:p>
        </w:tc>
        <w:tc>
          <w:tcPr>
            <w:tcW w:w="0" w:type="auto"/>
            <w:shd w:val="clear" w:color="auto" w:fill="FFFFFF"/>
            <w:vAlign w:val="center"/>
          </w:tcPr>
          <w:p w14:paraId="30C20FF8" w14:textId="77777777" w:rsidR="00F34796" w:rsidRDefault="00F34796" w:rsidP="00AD307E">
            <w:pPr>
              <w:pStyle w:val="es-TableCell-Left"/>
            </w:pPr>
            <w:r>
              <w:t>Output of ACID tests</w:t>
            </w:r>
          </w:p>
        </w:tc>
        <w:tc>
          <w:tcPr>
            <w:tcW w:w="4303" w:type="dxa"/>
            <w:shd w:val="clear" w:color="auto" w:fill="FFFFFF"/>
            <w:vAlign w:val="center"/>
          </w:tcPr>
          <w:p w14:paraId="1FEB7CEE" w14:textId="77777777" w:rsidR="00F34796" w:rsidRDefault="00F34796" w:rsidP="00AD307E">
            <w:pPr>
              <w:pStyle w:val="es-TableCell-Left"/>
            </w:pPr>
            <w:r>
              <w:t>SupportingFiles/Clause6/ACID.out</w:t>
            </w:r>
          </w:p>
        </w:tc>
      </w:tr>
      <w:tr w:rsidR="00F34796" w14:paraId="7B177CC7" w14:textId="77777777" w:rsidTr="00346796">
        <w:trPr>
          <w:cantSplit/>
        </w:trPr>
        <w:tc>
          <w:tcPr>
            <w:tcW w:w="0" w:type="auto"/>
            <w:shd w:val="clear" w:color="auto" w:fill="FFFFFF"/>
            <w:tcMar>
              <w:left w:w="158" w:type="dxa"/>
              <w:right w:w="158" w:type="dxa"/>
            </w:tcMar>
            <w:vAlign w:val="center"/>
          </w:tcPr>
          <w:p w14:paraId="19D578C8" w14:textId="77777777" w:rsidR="00F34796" w:rsidRDefault="00F34796" w:rsidP="00AD307E">
            <w:pPr>
              <w:pStyle w:val="es-TableCell-Left"/>
            </w:pPr>
            <w:r>
              <w:t>Clause 7</w:t>
            </w:r>
          </w:p>
        </w:tc>
        <w:tc>
          <w:tcPr>
            <w:tcW w:w="0" w:type="auto"/>
            <w:shd w:val="clear" w:color="auto" w:fill="FFFFFF"/>
            <w:vAlign w:val="center"/>
          </w:tcPr>
          <w:p w14:paraId="2D87567E" w14:textId="77777777" w:rsidR="00F34796" w:rsidRDefault="00F34796" w:rsidP="00AD307E">
            <w:pPr>
              <w:pStyle w:val="es-TableCell-Left"/>
            </w:pPr>
            <w:r>
              <w:t>1 Business Day Space Calculations</w:t>
            </w:r>
          </w:p>
        </w:tc>
        <w:tc>
          <w:tcPr>
            <w:tcW w:w="4303" w:type="dxa"/>
            <w:shd w:val="clear" w:color="auto" w:fill="FFFFFF"/>
            <w:vAlign w:val="center"/>
          </w:tcPr>
          <w:p w14:paraId="3C0DDE57" w14:textId="340B3560" w:rsidR="00F34796" w:rsidRDefault="00F34796" w:rsidP="00CA30AD">
            <w:pPr>
              <w:pStyle w:val="es-TableCell-Left"/>
            </w:pPr>
            <w:r>
              <w:t>SupportingFiles/Clause7/</w:t>
            </w:r>
            <w:r w:rsidR="00CA30AD">
              <w:t>space</w:t>
            </w:r>
            <w:r>
              <w:t>.xls</w:t>
            </w:r>
          </w:p>
        </w:tc>
      </w:tr>
      <w:tr w:rsidR="002F7443" w14:paraId="025DDAB8" w14:textId="77777777" w:rsidTr="00346796">
        <w:trPr>
          <w:cantSplit/>
        </w:trPr>
        <w:tc>
          <w:tcPr>
            <w:tcW w:w="0" w:type="auto"/>
            <w:vMerge w:val="restart"/>
            <w:shd w:val="clear" w:color="auto" w:fill="FFFFFF"/>
            <w:tcMar>
              <w:left w:w="158" w:type="dxa"/>
              <w:right w:w="158" w:type="dxa"/>
            </w:tcMar>
            <w:vAlign w:val="center"/>
          </w:tcPr>
          <w:p w14:paraId="7B5557E1" w14:textId="708FE266" w:rsidR="002F7443" w:rsidRDefault="002F7443" w:rsidP="000C17AB">
            <w:pPr>
              <w:pStyle w:val="es-TableCell-Left"/>
              <w:rPr>
                <w:b/>
              </w:rPr>
            </w:pPr>
            <w:r>
              <w:t xml:space="preserve">Clause </w:t>
            </w:r>
            <w:r w:rsidR="00F34796">
              <w:t>10</w:t>
            </w:r>
          </w:p>
        </w:tc>
        <w:tc>
          <w:tcPr>
            <w:tcW w:w="0" w:type="auto"/>
            <w:shd w:val="clear" w:color="auto" w:fill="FFFFFF"/>
            <w:vAlign w:val="center"/>
          </w:tcPr>
          <w:p w14:paraId="141951BF" w14:textId="5AED4DAD" w:rsidR="002F7443" w:rsidRDefault="002F7443" w:rsidP="00CB610D">
            <w:pPr>
              <w:pStyle w:val="es-TableCell-Left"/>
            </w:pPr>
            <w:r>
              <w:t xml:space="preserve">No </w:t>
            </w:r>
            <w:r w:rsidR="00F34796" w:rsidRPr="00796204">
              <w:rPr>
                <w:rStyle w:val="es-FontDef-Term"/>
              </w:rPr>
              <w:t>Benchmark Kit</w:t>
            </w:r>
            <w:r w:rsidR="00F34796">
              <w:t xml:space="preserve"> </w:t>
            </w:r>
            <w:r>
              <w:t>modifications</w:t>
            </w:r>
          </w:p>
        </w:tc>
        <w:tc>
          <w:tcPr>
            <w:tcW w:w="4303" w:type="dxa"/>
            <w:shd w:val="clear" w:color="auto" w:fill="FFFFFF"/>
            <w:vAlign w:val="center"/>
          </w:tcPr>
          <w:p w14:paraId="2A61BB5E" w14:textId="77777777" w:rsidR="002F7443" w:rsidRDefault="002F7443" w:rsidP="00CB610D">
            <w:pPr>
              <w:pStyle w:val="es-TableCell-Left"/>
            </w:pPr>
          </w:p>
        </w:tc>
      </w:tr>
      <w:tr w:rsidR="002F7443" w14:paraId="7371AA83" w14:textId="77777777" w:rsidTr="00346796">
        <w:trPr>
          <w:cantSplit/>
        </w:trPr>
        <w:tc>
          <w:tcPr>
            <w:tcW w:w="0" w:type="auto"/>
            <w:vMerge/>
            <w:shd w:val="clear" w:color="auto" w:fill="FFFFFF"/>
            <w:tcMar>
              <w:left w:w="158" w:type="dxa"/>
              <w:right w:w="158" w:type="dxa"/>
            </w:tcMar>
            <w:vAlign w:val="center"/>
          </w:tcPr>
          <w:p w14:paraId="659C88F4" w14:textId="77777777" w:rsidR="002F7443" w:rsidRDefault="002F7443" w:rsidP="00CB610D">
            <w:pPr>
              <w:pStyle w:val="es-TableCell-Left"/>
            </w:pPr>
          </w:p>
        </w:tc>
        <w:tc>
          <w:tcPr>
            <w:tcW w:w="0" w:type="auto"/>
            <w:shd w:val="clear" w:color="auto" w:fill="FFFFFF"/>
            <w:vAlign w:val="center"/>
          </w:tcPr>
          <w:p w14:paraId="413ED6C1" w14:textId="77777777" w:rsidR="002F7443" w:rsidRDefault="002F7443" w:rsidP="00CB610D">
            <w:pPr>
              <w:pStyle w:val="es-TableCell-Left"/>
            </w:pPr>
            <w:r>
              <w:t>No VGenLoader extensions</w:t>
            </w:r>
          </w:p>
        </w:tc>
        <w:tc>
          <w:tcPr>
            <w:tcW w:w="4303" w:type="dxa"/>
            <w:shd w:val="clear" w:color="auto" w:fill="FFFFFF"/>
            <w:vAlign w:val="center"/>
          </w:tcPr>
          <w:p w14:paraId="22C179FD" w14:textId="77777777" w:rsidR="002F7443" w:rsidRDefault="002F7443" w:rsidP="00CB610D">
            <w:pPr>
              <w:pStyle w:val="es-TableCell-Left"/>
            </w:pPr>
          </w:p>
        </w:tc>
      </w:tr>
      <w:tr w:rsidR="002F7443" w14:paraId="2E218B57" w14:textId="77777777" w:rsidTr="00346796">
        <w:trPr>
          <w:cantSplit/>
        </w:trPr>
        <w:tc>
          <w:tcPr>
            <w:tcW w:w="0" w:type="auto"/>
            <w:vMerge/>
            <w:shd w:val="clear" w:color="auto" w:fill="FFFFFF"/>
            <w:tcMar>
              <w:left w:w="158" w:type="dxa"/>
              <w:right w:w="158" w:type="dxa"/>
            </w:tcMar>
            <w:vAlign w:val="center"/>
          </w:tcPr>
          <w:p w14:paraId="6AA747FE" w14:textId="77777777" w:rsidR="002F7443" w:rsidRDefault="002F7443" w:rsidP="00CB610D">
            <w:pPr>
              <w:pStyle w:val="es-TableCell-Left"/>
            </w:pPr>
          </w:p>
        </w:tc>
        <w:tc>
          <w:tcPr>
            <w:tcW w:w="0" w:type="auto"/>
            <w:shd w:val="clear" w:color="auto" w:fill="FFFFFF"/>
            <w:vAlign w:val="center"/>
          </w:tcPr>
          <w:p w14:paraId="2E81C466" w14:textId="77777777" w:rsidR="002F7443" w:rsidRDefault="002F7443" w:rsidP="00CB610D">
            <w:pPr>
              <w:pStyle w:val="es-TableCell-Left"/>
            </w:pPr>
            <w:r>
              <w:t>VGenDriver Configuration</w:t>
            </w:r>
          </w:p>
        </w:tc>
        <w:tc>
          <w:tcPr>
            <w:tcW w:w="4303" w:type="dxa"/>
            <w:shd w:val="clear" w:color="auto" w:fill="FFFFFF"/>
            <w:vAlign w:val="center"/>
          </w:tcPr>
          <w:p w14:paraId="435850D3" w14:textId="5CC9D1F8" w:rsidR="002F7443" w:rsidRDefault="002F7443" w:rsidP="000C17AB">
            <w:pPr>
              <w:pStyle w:val="es-TableCell-Left"/>
              <w:rPr>
                <w:b/>
              </w:rPr>
            </w:pPr>
            <w:r>
              <w:t>SupportingFiles/</w:t>
            </w:r>
            <w:r w:rsidR="00F34796">
              <w:t>Clause10</w:t>
            </w:r>
            <w:r>
              <w:t>/DriverConfig.txt</w:t>
            </w:r>
          </w:p>
        </w:tc>
      </w:tr>
      <w:tr w:rsidR="002F7443" w14:paraId="623F67BC" w14:textId="77777777" w:rsidTr="00346796">
        <w:trPr>
          <w:cantSplit/>
        </w:trPr>
        <w:tc>
          <w:tcPr>
            <w:tcW w:w="0" w:type="auto"/>
            <w:vMerge/>
            <w:shd w:val="clear" w:color="auto" w:fill="FFFFFF"/>
            <w:tcMar>
              <w:left w:w="158" w:type="dxa"/>
              <w:right w:w="158" w:type="dxa"/>
            </w:tcMar>
            <w:vAlign w:val="center"/>
          </w:tcPr>
          <w:p w14:paraId="57EB5688" w14:textId="77777777" w:rsidR="002F7443" w:rsidRDefault="002F7443" w:rsidP="00CB610D">
            <w:pPr>
              <w:pStyle w:val="es-TableCell-Left"/>
            </w:pPr>
          </w:p>
        </w:tc>
        <w:tc>
          <w:tcPr>
            <w:tcW w:w="0" w:type="auto"/>
            <w:shd w:val="clear" w:color="auto" w:fill="FFFFFF"/>
            <w:vAlign w:val="center"/>
          </w:tcPr>
          <w:p w14:paraId="7A6375A5" w14:textId="77777777" w:rsidR="002F7443" w:rsidRDefault="002F7443" w:rsidP="00CB610D">
            <w:pPr>
              <w:pStyle w:val="es-TableCell-Left"/>
            </w:pPr>
            <w:r>
              <w:t>VGenLoader Parameters</w:t>
            </w:r>
          </w:p>
        </w:tc>
        <w:tc>
          <w:tcPr>
            <w:tcW w:w="4303" w:type="dxa"/>
            <w:shd w:val="clear" w:color="auto" w:fill="FFFFFF"/>
            <w:vAlign w:val="center"/>
          </w:tcPr>
          <w:p w14:paraId="54A53DC4" w14:textId="4588F50E" w:rsidR="002F7443" w:rsidRDefault="002F7443" w:rsidP="000C17AB">
            <w:pPr>
              <w:pStyle w:val="es-TableCell-Left"/>
              <w:rPr>
                <w:b/>
              </w:rPr>
            </w:pPr>
            <w:r>
              <w:t>SupportingFiles/</w:t>
            </w:r>
            <w:r w:rsidR="00F34796">
              <w:t>Clause10</w:t>
            </w:r>
            <w:r>
              <w:t>/LoaderParams.txt</w:t>
            </w:r>
          </w:p>
        </w:tc>
      </w:tr>
      <w:tr w:rsidR="002F7443" w14:paraId="1D25B6B9" w14:textId="77777777" w:rsidTr="00346796">
        <w:trPr>
          <w:cantSplit/>
        </w:trPr>
        <w:tc>
          <w:tcPr>
            <w:tcW w:w="0" w:type="auto"/>
            <w:vMerge/>
            <w:shd w:val="clear" w:color="auto" w:fill="FFFFFF"/>
            <w:tcMar>
              <w:left w:w="158" w:type="dxa"/>
              <w:right w:w="158" w:type="dxa"/>
            </w:tcMar>
            <w:vAlign w:val="center"/>
          </w:tcPr>
          <w:p w14:paraId="357B87D7" w14:textId="77777777" w:rsidR="002F7443" w:rsidRDefault="002F7443" w:rsidP="00CB610D">
            <w:pPr>
              <w:pStyle w:val="es-TableCell-Left"/>
            </w:pPr>
          </w:p>
        </w:tc>
        <w:tc>
          <w:tcPr>
            <w:tcW w:w="0" w:type="auto"/>
            <w:shd w:val="clear" w:color="auto" w:fill="FFFFFF"/>
            <w:vAlign w:val="center"/>
          </w:tcPr>
          <w:p w14:paraId="5F171633" w14:textId="77777777" w:rsidR="002F7443" w:rsidRDefault="002F7443" w:rsidP="00CB610D">
            <w:pPr>
              <w:pStyle w:val="es-TableCell-Left"/>
            </w:pPr>
            <w:r>
              <w:t>CCE 1 VGenLogger Output</w:t>
            </w:r>
          </w:p>
        </w:tc>
        <w:tc>
          <w:tcPr>
            <w:tcW w:w="4303" w:type="dxa"/>
            <w:shd w:val="clear" w:color="auto" w:fill="FFFFFF"/>
            <w:vAlign w:val="center"/>
          </w:tcPr>
          <w:p w14:paraId="13BB8D3A" w14:textId="322DEB62" w:rsidR="002F7443" w:rsidRDefault="002F7443" w:rsidP="00CB610D">
            <w:pPr>
              <w:pStyle w:val="es-TableCell-Left"/>
            </w:pPr>
            <w:r>
              <w:t>SupportingFiles/</w:t>
            </w:r>
            <w:r w:rsidR="00F34796">
              <w:t xml:space="preserve"> Clause10</w:t>
            </w:r>
            <w:r>
              <w:t>/CCE1.out</w:t>
            </w:r>
          </w:p>
        </w:tc>
      </w:tr>
      <w:tr w:rsidR="002F7443" w14:paraId="5907EDFA" w14:textId="77777777" w:rsidTr="00346796">
        <w:trPr>
          <w:cantSplit/>
        </w:trPr>
        <w:tc>
          <w:tcPr>
            <w:tcW w:w="0" w:type="auto"/>
            <w:vMerge/>
            <w:shd w:val="clear" w:color="auto" w:fill="FFFFFF"/>
            <w:tcMar>
              <w:left w:w="158" w:type="dxa"/>
              <w:right w:w="158" w:type="dxa"/>
            </w:tcMar>
            <w:vAlign w:val="center"/>
          </w:tcPr>
          <w:p w14:paraId="4ADFAA14" w14:textId="77777777" w:rsidR="002F7443" w:rsidRDefault="002F7443" w:rsidP="00CB610D">
            <w:pPr>
              <w:pStyle w:val="es-TableCell-Left"/>
            </w:pPr>
          </w:p>
        </w:tc>
        <w:tc>
          <w:tcPr>
            <w:tcW w:w="0" w:type="auto"/>
            <w:shd w:val="clear" w:color="auto" w:fill="FFFFFF"/>
            <w:vAlign w:val="center"/>
          </w:tcPr>
          <w:p w14:paraId="018C9710" w14:textId="77777777" w:rsidR="002F7443" w:rsidRDefault="002F7443" w:rsidP="00CB610D">
            <w:pPr>
              <w:pStyle w:val="es-TableCell-Left"/>
            </w:pPr>
            <w:r>
              <w:t>CCE 2 VGenLogger Output</w:t>
            </w:r>
          </w:p>
        </w:tc>
        <w:tc>
          <w:tcPr>
            <w:tcW w:w="4303" w:type="dxa"/>
            <w:shd w:val="clear" w:color="auto" w:fill="FFFFFF"/>
            <w:vAlign w:val="center"/>
          </w:tcPr>
          <w:p w14:paraId="098BF378" w14:textId="26ABEB84" w:rsidR="002F7443" w:rsidRDefault="002F7443" w:rsidP="00CB610D">
            <w:pPr>
              <w:pStyle w:val="es-TableCell-Left"/>
            </w:pPr>
            <w:r>
              <w:t>SupportingFiles/</w:t>
            </w:r>
            <w:r w:rsidR="00F34796">
              <w:t xml:space="preserve"> Clause10</w:t>
            </w:r>
            <w:r>
              <w:t>/CCE2.out</w:t>
            </w:r>
          </w:p>
        </w:tc>
      </w:tr>
      <w:tr w:rsidR="002F7443" w14:paraId="365977B9" w14:textId="77777777" w:rsidTr="00346796">
        <w:trPr>
          <w:cantSplit/>
        </w:trPr>
        <w:tc>
          <w:tcPr>
            <w:tcW w:w="0" w:type="auto"/>
            <w:vMerge/>
            <w:shd w:val="clear" w:color="auto" w:fill="FFFFFF"/>
            <w:tcMar>
              <w:left w:w="158" w:type="dxa"/>
              <w:right w:w="158" w:type="dxa"/>
            </w:tcMar>
            <w:vAlign w:val="center"/>
          </w:tcPr>
          <w:p w14:paraId="20417BAF" w14:textId="77777777" w:rsidR="002F7443" w:rsidRDefault="002F7443" w:rsidP="00CB610D">
            <w:pPr>
              <w:pStyle w:val="es-TableCell-Left"/>
            </w:pPr>
          </w:p>
        </w:tc>
        <w:tc>
          <w:tcPr>
            <w:tcW w:w="0" w:type="auto"/>
            <w:shd w:val="clear" w:color="auto" w:fill="FFFFFF"/>
            <w:vAlign w:val="center"/>
          </w:tcPr>
          <w:p w14:paraId="0B329AEE" w14:textId="77777777" w:rsidR="002F7443" w:rsidRDefault="002F7443" w:rsidP="00CB610D">
            <w:pPr>
              <w:pStyle w:val="es-TableCell-Left"/>
            </w:pPr>
            <w:r>
              <w:t>CMEE VGenLogger Output</w:t>
            </w:r>
          </w:p>
        </w:tc>
        <w:tc>
          <w:tcPr>
            <w:tcW w:w="4303" w:type="dxa"/>
            <w:shd w:val="clear" w:color="auto" w:fill="FFFFFF"/>
            <w:vAlign w:val="center"/>
          </w:tcPr>
          <w:p w14:paraId="2F6E5256" w14:textId="2C76E36C" w:rsidR="002F7443" w:rsidRDefault="002F7443" w:rsidP="00CB610D">
            <w:pPr>
              <w:pStyle w:val="es-TableCell-Left"/>
            </w:pPr>
            <w:r>
              <w:t>SupportingFiles/</w:t>
            </w:r>
            <w:r w:rsidR="00F34796">
              <w:t xml:space="preserve"> Clause10</w:t>
            </w:r>
            <w:r>
              <w:t>/CMEE.out</w:t>
            </w:r>
          </w:p>
        </w:tc>
      </w:tr>
      <w:tr w:rsidR="002F7394" w14:paraId="5FB15F5C" w14:textId="77777777" w:rsidTr="00346796">
        <w:trPr>
          <w:cantSplit/>
        </w:trPr>
        <w:tc>
          <w:tcPr>
            <w:tcW w:w="0" w:type="auto"/>
            <w:vMerge w:val="restart"/>
            <w:shd w:val="clear" w:color="auto" w:fill="FFFFFF"/>
            <w:tcMar>
              <w:left w:w="158" w:type="dxa"/>
              <w:right w:w="158" w:type="dxa"/>
            </w:tcMar>
            <w:vAlign w:val="center"/>
          </w:tcPr>
          <w:p w14:paraId="02F58444" w14:textId="77777777" w:rsidR="002F7394" w:rsidRDefault="002F7394" w:rsidP="00AD307E">
            <w:pPr>
              <w:pStyle w:val="es-TableCell-Left"/>
            </w:pPr>
            <w:r>
              <w:t>Clause 10.6</w:t>
            </w:r>
          </w:p>
        </w:tc>
        <w:tc>
          <w:tcPr>
            <w:tcW w:w="0" w:type="auto"/>
            <w:shd w:val="clear" w:color="auto" w:fill="FFFFFF"/>
            <w:vAlign w:val="center"/>
          </w:tcPr>
          <w:p w14:paraId="1FDFC6CC" w14:textId="77777777" w:rsidR="002F7394" w:rsidRDefault="002F7394" w:rsidP="00AD307E">
            <w:pPr>
              <w:pStyle w:val="es-TableCell-Left"/>
            </w:pPr>
            <w:r>
              <w:t>Broker-Volume Frames</w:t>
            </w:r>
          </w:p>
        </w:tc>
        <w:tc>
          <w:tcPr>
            <w:tcW w:w="4303" w:type="dxa"/>
            <w:shd w:val="clear" w:color="auto" w:fill="FFFFFF"/>
            <w:vAlign w:val="center"/>
          </w:tcPr>
          <w:p w14:paraId="66DA4C63" w14:textId="77777777" w:rsidR="002F7394" w:rsidRDefault="002F7394" w:rsidP="00AD307E">
            <w:pPr>
              <w:pStyle w:val="es-TableCell-Left"/>
            </w:pPr>
            <w:r>
              <w:t>SupportingFiles/Clause3/BrokerVolume.txt</w:t>
            </w:r>
          </w:p>
        </w:tc>
      </w:tr>
      <w:tr w:rsidR="002F7394" w14:paraId="084EA730" w14:textId="77777777" w:rsidTr="00346796">
        <w:trPr>
          <w:cantSplit/>
        </w:trPr>
        <w:tc>
          <w:tcPr>
            <w:tcW w:w="0" w:type="auto"/>
            <w:vMerge/>
            <w:shd w:val="clear" w:color="auto" w:fill="FFFFFF"/>
            <w:tcMar>
              <w:left w:w="158" w:type="dxa"/>
              <w:right w:w="158" w:type="dxa"/>
            </w:tcMar>
            <w:vAlign w:val="center"/>
          </w:tcPr>
          <w:p w14:paraId="32A42DC1" w14:textId="77777777" w:rsidR="002F7394" w:rsidRDefault="002F7394" w:rsidP="00AD307E"/>
        </w:tc>
        <w:tc>
          <w:tcPr>
            <w:tcW w:w="0" w:type="auto"/>
            <w:shd w:val="clear" w:color="auto" w:fill="FFFFFF"/>
            <w:vAlign w:val="center"/>
          </w:tcPr>
          <w:p w14:paraId="5F7C1D14" w14:textId="77777777" w:rsidR="002F7394" w:rsidRDefault="002F7394" w:rsidP="00AD307E">
            <w:pPr>
              <w:pStyle w:val="es-TableCell-Left"/>
            </w:pPr>
            <w:r>
              <w:t>Trade-Order Frames</w:t>
            </w:r>
          </w:p>
        </w:tc>
        <w:tc>
          <w:tcPr>
            <w:tcW w:w="4303" w:type="dxa"/>
            <w:shd w:val="clear" w:color="auto" w:fill="FFFFFF"/>
            <w:vAlign w:val="center"/>
          </w:tcPr>
          <w:p w14:paraId="37746B8C" w14:textId="77777777" w:rsidR="002F7394" w:rsidRDefault="002F7394" w:rsidP="00AD307E">
            <w:pPr>
              <w:pStyle w:val="es-TableCell-Left"/>
            </w:pPr>
            <w:r>
              <w:t>SupportingFiles/Clause3/TradeOrder.txt</w:t>
            </w:r>
          </w:p>
        </w:tc>
      </w:tr>
      <w:tr w:rsidR="002F7394" w14:paraId="57D58A36" w14:textId="77777777" w:rsidTr="00346796">
        <w:trPr>
          <w:cantSplit/>
        </w:trPr>
        <w:tc>
          <w:tcPr>
            <w:tcW w:w="0" w:type="auto"/>
            <w:vMerge/>
            <w:shd w:val="clear" w:color="auto" w:fill="FFFFFF"/>
            <w:tcMar>
              <w:left w:w="158" w:type="dxa"/>
              <w:right w:w="158" w:type="dxa"/>
            </w:tcMar>
            <w:vAlign w:val="center"/>
          </w:tcPr>
          <w:p w14:paraId="4C70A14C" w14:textId="77777777" w:rsidR="002F7394" w:rsidRDefault="002F7394" w:rsidP="00AD307E"/>
        </w:tc>
        <w:tc>
          <w:tcPr>
            <w:tcW w:w="0" w:type="auto"/>
            <w:shd w:val="clear" w:color="auto" w:fill="FFFFFF"/>
            <w:vAlign w:val="center"/>
          </w:tcPr>
          <w:p w14:paraId="17E8B7AE" w14:textId="77777777" w:rsidR="002F7394" w:rsidRDefault="002F7394" w:rsidP="00AD307E">
            <w:pPr>
              <w:pStyle w:val="es-TableCell-Left"/>
            </w:pPr>
            <w:r>
              <w:t>Trade-Result Frames</w:t>
            </w:r>
          </w:p>
        </w:tc>
        <w:tc>
          <w:tcPr>
            <w:tcW w:w="4303" w:type="dxa"/>
            <w:shd w:val="clear" w:color="auto" w:fill="FFFFFF"/>
            <w:vAlign w:val="center"/>
          </w:tcPr>
          <w:p w14:paraId="55DB443C" w14:textId="77777777" w:rsidR="002F7394" w:rsidRDefault="002F7394" w:rsidP="00AD307E">
            <w:pPr>
              <w:pStyle w:val="es-TableCell-Left"/>
            </w:pPr>
            <w:r>
              <w:t>SupportingFiles/Clause3/TradeResult.txt</w:t>
            </w:r>
          </w:p>
        </w:tc>
      </w:tr>
      <w:tr w:rsidR="002F7443" w14:paraId="343200D8" w14:textId="77777777" w:rsidTr="00346796">
        <w:trPr>
          <w:cantSplit/>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6307DC3E"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3F992A70" w14:textId="77777777" w:rsidR="002F7443" w:rsidRDefault="002F7443" w:rsidP="00CB610D">
            <w:pPr>
              <w:pStyle w:val="es-TableCell-Center"/>
            </w:pPr>
          </w:p>
        </w:tc>
        <w:tc>
          <w:tcPr>
            <w:tcW w:w="4303" w:type="dxa"/>
            <w:tcBorders>
              <w:top w:val="single" w:sz="12" w:space="0" w:color="auto"/>
              <w:left w:val="nil"/>
              <w:bottom w:val="nil"/>
              <w:right w:val="nil"/>
              <w:tl2br w:val="nil"/>
              <w:tr2bl w:val="nil"/>
            </w:tcBorders>
            <w:shd w:val="clear" w:color="auto" w:fill="FFFFFF"/>
            <w:vAlign w:val="center"/>
          </w:tcPr>
          <w:p w14:paraId="71FDE473" w14:textId="77777777" w:rsidR="002F7443" w:rsidRDefault="002F7443" w:rsidP="00CB610D">
            <w:pPr>
              <w:pStyle w:val="es-TableCell-Center"/>
            </w:pPr>
          </w:p>
        </w:tc>
      </w:tr>
    </w:tbl>
    <w:p w14:paraId="7D573C0D" w14:textId="77777777" w:rsidR="002F7443" w:rsidRDefault="002F7443" w:rsidP="002F7443">
      <w:pPr>
        <w:pStyle w:val="es-ClauseL2"/>
      </w:pPr>
      <w:bookmarkStart w:id="2150" w:name="_Ref147803955"/>
      <w:bookmarkStart w:id="2151" w:name="_Toc153271552"/>
      <w:bookmarkStart w:id="2152" w:name="_Toc500403345"/>
      <w:r>
        <w:t>Supporting Files</w:t>
      </w:r>
      <w:bookmarkEnd w:id="2150"/>
      <w:bookmarkEnd w:id="2151"/>
      <w:bookmarkEnd w:id="2152"/>
    </w:p>
    <w:p w14:paraId="16A7B9E8" w14:textId="4A264AA3" w:rsidR="002F7443" w:rsidRDefault="002F7443" w:rsidP="002F7443">
      <w:pPr>
        <w:pStyle w:val="es-ClauseWording-Align"/>
      </w:pPr>
      <w:r w:rsidRPr="00A725B1">
        <w:t xml:space="preserve">The </w:t>
      </w:r>
      <w:r w:rsidRPr="00A725B1">
        <w:rPr>
          <w:rStyle w:val="es-FontDef-Term"/>
        </w:rPr>
        <w:t>Supporting Files</w:t>
      </w:r>
      <w:r w:rsidRPr="00A725B1">
        <w:t xml:space="preserve"> contain human readable and machine executable (i.e., able to be performed by the appropriate program without modification) scripts that are required to recreate the </w:t>
      </w:r>
      <w:r>
        <w:t>benchmark</w:t>
      </w:r>
      <w:r w:rsidRPr="00A725B1">
        <w:t xml:space="preserve"> </w:t>
      </w:r>
      <w:r>
        <w:rPr>
          <w:rStyle w:val="es-FontDef-Term"/>
        </w:rPr>
        <w:t>Result</w:t>
      </w:r>
      <w:r w:rsidRPr="00A725B1">
        <w:t xml:space="preserve">. If there is a choice of using a GUI or a script, then the machine executable script must be provided in the </w:t>
      </w:r>
      <w:r w:rsidRPr="00A725B1">
        <w:rPr>
          <w:rStyle w:val="es-FontDef-Term"/>
        </w:rPr>
        <w:t>Supporting Files</w:t>
      </w:r>
      <w:r w:rsidRPr="00A725B1">
        <w:t xml:space="preserve">. If no corresponding script is available for a GUI, then the </w:t>
      </w:r>
      <w:r w:rsidRPr="00A725B1">
        <w:rPr>
          <w:rStyle w:val="es-FontDef-Term"/>
        </w:rPr>
        <w:t>Supporting Files</w:t>
      </w:r>
      <w:r w:rsidRPr="00A725B1">
        <w:t xml:space="preserve"> must contain a detailed </w:t>
      </w:r>
      <w:r w:rsidR="00733470" w:rsidRPr="00A725B1">
        <w:t>step-by-step</w:t>
      </w:r>
      <w:r w:rsidRPr="00A725B1">
        <w:t xml:space="preserve"> description of how to manipulate the GUI.</w:t>
      </w:r>
    </w:p>
    <w:p w14:paraId="3B93C46F" w14:textId="20DADFFD" w:rsidR="002F7443" w:rsidRDefault="002F7443" w:rsidP="002F7443">
      <w:pPr>
        <w:pStyle w:val="es-ClauseWording-Align"/>
      </w:pPr>
      <w:r>
        <w:t xml:space="preserve">The directory structure under SupportingFiles must follow the clause numbering from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Standard Specification (i.e., this document). </w:t>
      </w:r>
      <w:r w:rsidRPr="003E1541">
        <w:t>The directory name is specified by the</w:t>
      </w:r>
      <w:r>
        <w:t xml:space="preserve"> </w:t>
      </w:r>
      <w:r>
        <w:fldChar w:fldCharType="begin"/>
      </w:r>
      <w:r>
        <w:instrText xml:space="preserve"> REF _Ref147803955 \r \h </w:instrText>
      </w:r>
      <w:r>
        <w:fldChar w:fldCharType="separate"/>
      </w:r>
      <w:r w:rsidR="00B61AF5">
        <w:t>8.4</w:t>
      </w:r>
      <w:r>
        <w:fldChar w:fldCharType="end"/>
      </w:r>
      <w:r>
        <w:t xml:space="preserve"> </w:t>
      </w:r>
      <w:r w:rsidRPr="007C319E">
        <w:t xml:space="preserve">third level Clauses immediately preceding the fourth level </w:t>
      </w:r>
      <w:r w:rsidRPr="007C319E">
        <w:rPr>
          <w:rStyle w:val="es-FontDef-Term"/>
        </w:rPr>
        <w:t>Supporting Files</w:t>
      </w:r>
      <w:r w:rsidRPr="007C319E">
        <w:t xml:space="preserve"> reporting requirements.</w:t>
      </w:r>
      <w:r>
        <w:t xml:space="preserve"> If there is more than one instance of one type of file, subfolders may be used for each instance </w:t>
      </w:r>
    </w:p>
    <w:p w14:paraId="2EE3B748" w14:textId="77777777" w:rsidR="002F7443" w:rsidRDefault="002F7443" w:rsidP="002F7443">
      <w:pPr>
        <w:pStyle w:val="es-ClauseWording-Align"/>
      </w:pPr>
      <w:r>
        <w:t xml:space="preserve">File names should be chosen to indicate to the casual reader what is contained within the file.  For example, if the requirement is to provide the scripts for all table definition statements and all other statements used to set-up the database, file names of 1, 2, 3, 4 or 5 are unacceptable.  File names that include the text “tables”, “index” or </w:t>
      </w:r>
      <w:r w:rsidRPr="00055414">
        <w:t>“frames”</w:t>
      </w:r>
      <w:r>
        <w:t xml:space="preserve"> should be used to convey to the reader what is being created by the script.</w:t>
      </w:r>
    </w:p>
    <w:p w14:paraId="70FB20A4" w14:textId="77777777" w:rsidR="002F7443" w:rsidRPr="0079216B" w:rsidRDefault="002F7443" w:rsidP="002F7443">
      <w:pPr>
        <w:pStyle w:val="es-ClauseL3-Title"/>
      </w:pPr>
      <w:bookmarkStart w:id="2153" w:name="_Toc153271553"/>
      <w:bookmarkStart w:id="2154" w:name="_Toc500403346"/>
      <w:r>
        <w:t>SupportingFiles/Introduction Directory</w:t>
      </w:r>
      <w:bookmarkEnd w:id="2153"/>
      <w:bookmarkEnd w:id="2154"/>
    </w:p>
    <w:p w14:paraId="6D202B76" w14:textId="77777777" w:rsidR="002F7443" w:rsidRDefault="002F7443" w:rsidP="00F35751">
      <w:pPr>
        <w:pStyle w:val="es-ClauseL4-Wording"/>
      </w:pPr>
      <w:bookmarkStart w:id="2155" w:name="_Ref148175164"/>
      <w:bookmarkStart w:id="2156" w:name="_Toc117094683"/>
      <w:bookmarkEnd w:id="2099"/>
      <w:r w:rsidRPr="003C7107">
        <w:t xml:space="preserve">All scripts required to configure </w:t>
      </w:r>
      <w:r>
        <w:t xml:space="preserve">the </w:t>
      </w:r>
      <w:r w:rsidRPr="003C7107">
        <w:t xml:space="preserve">hardware must be </w:t>
      </w:r>
      <w:r w:rsidRPr="003C7107">
        <w:rPr>
          <w:rStyle w:val="es-FontDef-Term"/>
        </w:rPr>
        <w:t>reported</w:t>
      </w:r>
      <w:r w:rsidRPr="003C7107">
        <w:t xml:space="preserve"> in the </w:t>
      </w:r>
      <w:r>
        <w:rPr>
          <w:rStyle w:val="es-FontDef-Term"/>
        </w:rPr>
        <w:t>Supporting Files</w:t>
      </w:r>
      <w:r w:rsidRPr="003C7107">
        <w:t>.</w:t>
      </w:r>
      <w:bookmarkEnd w:id="2155"/>
    </w:p>
    <w:p w14:paraId="06303FB0" w14:textId="77777777" w:rsidR="002F7443" w:rsidRPr="000B095F" w:rsidRDefault="002F7443" w:rsidP="00F35751">
      <w:pPr>
        <w:pStyle w:val="es-ClauseL4-Wording"/>
      </w:pPr>
      <w:bookmarkStart w:id="2157" w:name="_Ref148175203"/>
      <w:r w:rsidRPr="00654EBF">
        <w:t xml:space="preserve">All scripts required to configure the software must be </w:t>
      </w:r>
      <w:r w:rsidRPr="00654EBF">
        <w:rPr>
          <w:rStyle w:val="es-FontDef-Term"/>
        </w:rPr>
        <w:t>reported</w:t>
      </w:r>
      <w:r w:rsidRPr="00654EBF">
        <w:t xml:space="preserve"> in the </w:t>
      </w:r>
      <w:r>
        <w:rPr>
          <w:rStyle w:val="es-FontDef-Term"/>
        </w:rPr>
        <w:t>Supporting Files</w:t>
      </w:r>
      <w:r w:rsidRPr="00654EBF">
        <w:t xml:space="preserve">. </w:t>
      </w:r>
      <w:r>
        <w:t>This includes any</w:t>
      </w:r>
      <w:r w:rsidRPr="000B095F">
        <w:t xml:space="preserve"> </w:t>
      </w:r>
      <w:r w:rsidRPr="000B095F">
        <w:rPr>
          <w:rStyle w:val="es-FontDef-Term"/>
        </w:rPr>
        <w:t>Tunable Parameters</w:t>
      </w:r>
      <w:r w:rsidRPr="000B095F">
        <w:t xml:space="preserve"> and options which have been changed from the defaults in </w:t>
      </w:r>
      <w:r>
        <w:t>commercially available</w:t>
      </w:r>
      <w:r w:rsidRPr="000B095F">
        <w:t xml:space="preserve"> products, including but not limited to:</w:t>
      </w:r>
      <w:bookmarkEnd w:id="2156"/>
      <w:bookmarkEnd w:id="2157"/>
    </w:p>
    <w:p w14:paraId="0407F31F" w14:textId="77777777" w:rsidR="002F7443" w:rsidRDefault="002F7443" w:rsidP="00F35751">
      <w:pPr>
        <w:pStyle w:val="es-ListL1-Bullet"/>
        <w:numPr>
          <w:ilvl w:val="0"/>
          <w:numId w:val="70"/>
        </w:numPr>
      </w:pPr>
      <w:r>
        <w:t>Database tuning options.</w:t>
      </w:r>
    </w:p>
    <w:p w14:paraId="400697DF" w14:textId="77777777" w:rsidR="002F7443" w:rsidRDefault="002F7443" w:rsidP="00F35751">
      <w:pPr>
        <w:pStyle w:val="es-ListL1-Bullet"/>
        <w:numPr>
          <w:ilvl w:val="0"/>
          <w:numId w:val="70"/>
        </w:numPr>
      </w:pPr>
      <w:r>
        <w:t>Recovery/commit options.</w:t>
      </w:r>
    </w:p>
    <w:p w14:paraId="57FD14E9" w14:textId="77777777" w:rsidR="002F7443" w:rsidRDefault="002F7443" w:rsidP="00F35751">
      <w:pPr>
        <w:pStyle w:val="es-ListL1-Bullet"/>
        <w:numPr>
          <w:ilvl w:val="0"/>
          <w:numId w:val="70"/>
        </w:numPr>
      </w:pPr>
      <w:r>
        <w:t>Consistency/locking options.</w:t>
      </w:r>
    </w:p>
    <w:p w14:paraId="231812C0" w14:textId="77777777" w:rsidR="002F7443" w:rsidRDefault="002F7443" w:rsidP="00F35751">
      <w:pPr>
        <w:pStyle w:val="es-ListL1-Bullet"/>
        <w:numPr>
          <w:ilvl w:val="0"/>
          <w:numId w:val="70"/>
        </w:numPr>
      </w:pPr>
      <w:r w:rsidRPr="00E73CAF">
        <w:rPr>
          <w:rStyle w:val="es-FontDef-Term"/>
        </w:rPr>
        <w:t>Operating System</w:t>
      </w:r>
      <w:r>
        <w:t xml:space="preserve"> and application configuration parameters.</w:t>
      </w:r>
    </w:p>
    <w:p w14:paraId="6D941D00" w14:textId="77777777" w:rsidR="002F7443" w:rsidRDefault="002F7443" w:rsidP="00F35751">
      <w:pPr>
        <w:pStyle w:val="es-ListL1-Bullet"/>
        <w:numPr>
          <w:ilvl w:val="0"/>
          <w:numId w:val="70"/>
        </w:numPr>
      </w:pPr>
      <w:r>
        <w:t>Compilation and linkage options and run-time optimizations used to create/install applications, OS, and/or databases.</w:t>
      </w:r>
    </w:p>
    <w:p w14:paraId="66296D41" w14:textId="77777777" w:rsidR="002F7443" w:rsidRDefault="002F7443" w:rsidP="00F35751">
      <w:pPr>
        <w:pStyle w:val="es-ListL1-Bullet"/>
        <w:numPr>
          <w:ilvl w:val="0"/>
          <w:numId w:val="70"/>
        </w:numPr>
      </w:pPr>
      <w:r>
        <w:t>Parameters, switches or flags that can be changed to modify the behavior of the product.</w:t>
      </w:r>
    </w:p>
    <w:p w14:paraId="5E5131F3" w14:textId="77777777" w:rsidR="002F7443" w:rsidRDefault="002F7443" w:rsidP="002F7443">
      <w:pPr>
        <w:pStyle w:val="es-ClauseWording-Align"/>
      </w:pPr>
      <w:r w:rsidRPr="00F80BE1">
        <w:rPr>
          <w:rStyle w:val="es-FontHeader"/>
        </w:rPr>
        <w:t xml:space="preserve">Comment: </w:t>
      </w:r>
      <w:r>
        <w:t>This requirement can be satisfied by providing a full list of all parameters and options.</w:t>
      </w:r>
    </w:p>
    <w:p w14:paraId="6BF62139" w14:textId="77777777" w:rsidR="002F7443" w:rsidRDefault="002F7443" w:rsidP="002F7443">
      <w:pPr>
        <w:pStyle w:val="es-ClauseL3-Title"/>
      </w:pPr>
      <w:bookmarkStart w:id="2158" w:name="_Ref148173851"/>
      <w:bookmarkStart w:id="2159" w:name="_Toc153271554"/>
      <w:bookmarkStart w:id="2160" w:name="_Toc500403347"/>
      <w:bookmarkStart w:id="2161" w:name="_Toc90021426"/>
      <w:bookmarkStart w:id="2162" w:name="_Toc96260446"/>
      <w:bookmarkStart w:id="2163" w:name="_Toc96260584"/>
      <w:bookmarkStart w:id="2164" w:name="_Toc96260809"/>
      <w:bookmarkStart w:id="2165" w:name="_Toc96392170"/>
      <w:bookmarkStart w:id="2166" w:name="_Toc112481108"/>
      <w:bookmarkStart w:id="2167" w:name="_Toc117094685"/>
      <w:bookmarkStart w:id="2168" w:name="_Toc117095131"/>
      <w:bookmarkStart w:id="2169" w:name="_Toc124080318"/>
      <w:r w:rsidRPr="005A6470">
        <w:t>SupportingFiles</w:t>
      </w:r>
      <w:r>
        <w:rPr>
          <w:rStyle w:val="es-FontDef-Term"/>
          <w:b/>
          <w:sz w:val="24"/>
        </w:rPr>
        <w:t>/</w:t>
      </w:r>
      <w:r w:rsidRPr="005A6470">
        <w:t>Clause2 Directory</w:t>
      </w:r>
      <w:bookmarkEnd w:id="2158"/>
      <w:bookmarkEnd w:id="2159"/>
      <w:bookmarkEnd w:id="2160"/>
    </w:p>
    <w:p w14:paraId="5C6581C4" w14:textId="6B3CBC92" w:rsidR="002F7443" w:rsidRDefault="00820DF7" w:rsidP="00F35751">
      <w:pPr>
        <w:pStyle w:val="es-ClauseL4-Wording"/>
      </w:pPr>
      <w:bookmarkStart w:id="2170" w:name="_Toc117094686"/>
      <w:bookmarkEnd w:id="2161"/>
      <w:bookmarkEnd w:id="2162"/>
      <w:bookmarkEnd w:id="2163"/>
      <w:bookmarkEnd w:id="2164"/>
      <w:bookmarkEnd w:id="2165"/>
      <w:bookmarkEnd w:id="2166"/>
      <w:bookmarkEnd w:id="2167"/>
      <w:bookmarkEnd w:id="2168"/>
      <w:bookmarkEnd w:id="2169"/>
      <w:r>
        <w:t>O</w:t>
      </w:r>
      <w:r w:rsidR="002F7443">
        <w:t>utputs</w:t>
      </w:r>
      <w:r>
        <w:t xml:space="preserve"> of the setup.sh script on all </w:t>
      </w:r>
      <w:r w:rsidRPr="00346796">
        <w:rPr>
          <w:rStyle w:val="es-FontDef-Term"/>
        </w:rPr>
        <w:t>VMs</w:t>
      </w:r>
      <w:r>
        <w:t xml:space="preserve"> of all </w:t>
      </w:r>
      <w:r w:rsidRPr="00346796">
        <w:rPr>
          <w:rStyle w:val="es-FontDef-Term"/>
        </w:rPr>
        <w:t>Groups</w:t>
      </w:r>
      <w:r>
        <w:t xml:space="preserve"> of all </w:t>
      </w:r>
      <w:r w:rsidRPr="00346796">
        <w:rPr>
          <w:rStyle w:val="es-FontDef-Term"/>
        </w:rPr>
        <w:t>Tiles</w:t>
      </w:r>
      <w:r w:rsidR="002F7443">
        <w:t xml:space="preserve"> must be </w:t>
      </w:r>
      <w:bookmarkEnd w:id="2170"/>
      <w:r w:rsidR="002F7443" w:rsidRPr="0067181A">
        <w:rPr>
          <w:rStyle w:val="es-FontDef-Term"/>
        </w:rPr>
        <w:t>reported</w:t>
      </w:r>
      <w:r w:rsidR="002F7443" w:rsidRPr="002D2F74">
        <w:t xml:space="preserve"> in the </w:t>
      </w:r>
      <w:r w:rsidR="002F7443">
        <w:rPr>
          <w:rStyle w:val="es-FontDef-Term"/>
        </w:rPr>
        <w:t>Supporting Files</w:t>
      </w:r>
      <w:r w:rsidR="002F7443" w:rsidRPr="002D2F74">
        <w:t>.</w:t>
      </w:r>
    </w:p>
    <w:p w14:paraId="4736A46A" w14:textId="4D7CE61F" w:rsidR="002F7443" w:rsidRDefault="002F7443" w:rsidP="002F7443">
      <w:pPr>
        <w:pStyle w:val="es-ClauseL3-Title"/>
      </w:pPr>
      <w:bookmarkStart w:id="2171" w:name="_Toc153271556"/>
      <w:bookmarkStart w:id="2172" w:name="_Toc500403348"/>
      <w:r>
        <w:t>SupportingFiles/</w:t>
      </w:r>
      <w:r w:rsidR="004A2971">
        <w:t xml:space="preserve">Clause3 </w:t>
      </w:r>
      <w:r>
        <w:t>Directory</w:t>
      </w:r>
      <w:bookmarkEnd w:id="2171"/>
      <w:bookmarkEnd w:id="2172"/>
    </w:p>
    <w:p w14:paraId="164E56F2" w14:textId="77777777" w:rsidR="002F7443" w:rsidRDefault="002F7443" w:rsidP="00F35751">
      <w:pPr>
        <w:pStyle w:val="es-ClauseL4-Wording"/>
      </w:pPr>
      <w:r>
        <w:t>No requirements</w:t>
      </w:r>
    </w:p>
    <w:p w14:paraId="566A2C9F" w14:textId="4B950815" w:rsidR="002F7443" w:rsidRDefault="002F7443" w:rsidP="002F7443">
      <w:pPr>
        <w:pStyle w:val="es-ClauseL3-Title"/>
      </w:pPr>
      <w:bookmarkStart w:id="2173" w:name="_Ref147804003"/>
      <w:bookmarkStart w:id="2174" w:name="_Toc153271557"/>
      <w:bookmarkStart w:id="2175" w:name="_Toc500403349"/>
      <w:bookmarkStart w:id="2176" w:name="_Toc90021429"/>
      <w:bookmarkStart w:id="2177" w:name="_Toc96260449"/>
      <w:bookmarkStart w:id="2178" w:name="_Toc96260587"/>
      <w:bookmarkStart w:id="2179" w:name="_Toc96260812"/>
      <w:bookmarkStart w:id="2180" w:name="_Toc96392173"/>
      <w:r>
        <w:t>SupportingFiles/</w:t>
      </w:r>
      <w:r w:rsidR="004A2971">
        <w:t xml:space="preserve">Clause4 </w:t>
      </w:r>
      <w:r>
        <w:t>Directory</w:t>
      </w:r>
      <w:bookmarkEnd w:id="2173"/>
      <w:bookmarkEnd w:id="2174"/>
      <w:bookmarkEnd w:id="2175"/>
    </w:p>
    <w:p w14:paraId="423EBE22" w14:textId="2F63D8C9" w:rsidR="002F7443" w:rsidRDefault="002F7443" w:rsidP="00F35751">
      <w:pPr>
        <w:pStyle w:val="es-ClauseL4-Wording"/>
      </w:pPr>
      <w:bookmarkStart w:id="2181" w:name="_Ref112121293"/>
      <w:bookmarkStart w:id="2182" w:name="_Toc117094706"/>
      <w:bookmarkStart w:id="2183" w:name="_Ref127958005"/>
      <w:r>
        <w:t xml:space="preserve">If 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modified </w:t>
      </w:r>
      <w:r w:rsidR="004A2971">
        <w:rPr>
          <w:rStyle w:val="es-FontDef-Term"/>
        </w:rPr>
        <w:t>Benchmark Kit</w:t>
      </w:r>
      <w:r>
        <w:t xml:space="preserve">, the changes must be </w:t>
      </w:r>
      <w:r w:rsidRPr="00BB218E">
        <w:rPr>
          <w:rStyle w:val="es-FontDef-Term"/>
        </w:rPr>
        <w:t>reported</w:t>
      </w:r>
      <w:r>
        <w:t xml:space="preserve"> in the </w:t>
      </w:r>
      <w:r>
        <w:rPr>
          <w:rStyle w:val="es-FontDef-Term"/>
        </w:rPr>
        <w:t>Supporting Files</w:t>
      </w:r>
      <w:r>
        <w:t>.</w:t>
      </w:r>
      <w:bookmarkEnd w:id="2181"/>
      <w:bookmarkEnd w:id="2182"/>
      <w:bookmarkEnd w:id="2183"/>
      <w:r>
        <w:t xml:space="preserve"> </w:t>
      </w:r>
    </w:p>
    <w:p w14:paraId="7C10E72E" w14:textId="77777777" w:rsidR="002F7443" w:rsidRDefault="002F7443" w:rsidP="00F35751">
      <w:pPr>
        <w:pStyle w:val="es-ClauseL4-Wording"/>
      </w:pPr>
      <w:bookmarkStart w:id="2184" w:name="_Toc117094707"/>
      <w:bookmarkStart w:id="2185" w:name="_Ref133158482"/>
      <w:r>
        <w:t xml:space="preserve">If 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extended </w:t>
      </w:r>
      <w:r>
        <w:rPr>
          <w:rStyle w:val="es-FontDef-Term"/>
        </w:rPr>
        <w:t>VGen</w:t>
      </w:r>
      <w:r w:rsidRPr="007F760D">
        <w:rPr>
          <w:rStyle w:val="es-FontDef-Term"/>
        </w:rPr>
        <w:t>Loader</w:t>
      </w:r>
      <w:r>
        <w:t xml:space="preserve"> (as described in Appendix </w:t>
      </w:r>
      <w:r>
        <w:fldChar w:fldCharType="begin"/>
      </w:r>
      <w:r>
        <w:instrText xml:space="preserve"> REF _Ref111374942 \r \h  \* MERGEFORMAT </w:instrText>
      </w:r>
      <w:r>
        <w:fldChar w:fldCharType="separate"/>
      </w:r>
      <w:r w:rsidR="00B61AF5">
        <w:t>10.7.9.6</w:t>
      </w:r>
      <w:r>
        <w:fldChar w:fldCharType="end"/>
      </w:r>
      <w:r>
        <w:t xml:space="preserve">), the extension code </w:t>
      </w:r>
      <w:bookmarkEnd w:id="2184"/>
      <w:bookmarkEnd w:id="2185"/>
      <w:r>
        <w:t xml:space="preserve">must be </w:t>
      </w:r>
      <w:r w:rsidRPr="0053481A">
        <w:rPr>
          <w:rStyle w:val="es-FontDef-Term"/>
        </w:rPr>
        <w:t>reported</w:t>
      </w:r>
      <w:r>
        <w:t xml:space="preserve"> in the </w:t>
      </w:r>
      <w:r w:rsidRPr="0053481A">
        <w:rPr>
          <w:rStyle w:val="es-FontDef-Term"/>
        </w:rPr>
        <w:t>Supporting Files</w:t>
      </w:r>
      <w:r>
        <w:t>.</w:t>
      </w:r>
    </w:p>
    <w:p w14:paraId="1F82B33E" w14:textId="77777777" w:rsidR="002F7443" w:rsidRDefault="002F7443" w:rsidP="00F35751">
      <w:pPr>
        <w:pStyle w:val="es-ClauseL4-Wording"/>
      </w:pPr>
      <w:r>
        <w:t xml:space="preserve">The </w:t>
      </w:r>
      <w:r>
        <w:rPr>
          <w:rStyle w:val="es-FontDef-Term"/>
        </w:rPr>
        <w:t>VGen</w:t>
      </w:r>
      <w:r w:rsidRPr="00644CC6">
        <w:rPr>
          <w:rStyle w:val="es-FontDef-Term"/>
        </w:rPr>
        <w:t>Loader</w:t>
      </w:r>
      <w:r>
        <w:t xml:space="preserve"> parameters used must be </w:t>
      </w:r>
      <w:r w:rsidRPr="00C31624">
        <w:rPr>
          <w:rStyle w:val="es-FontDef-Term"/>
        </w:rPr>
        <w:t>reported</w:t>
      </w:r>
      <w:r>
        <w:t xml:space="preserve"> in the </w:t>
      </w:r>
      <w:r>
        <w:rPr>
          <w:rStyle w:val="es-FontDef-Term"/>
        </w:rPr>
        <w:t>Supporting Files</w:t>
      </w:r>
      <w:r>
        <w:t>.</w:t>
      </w:r>
    </w:p>
    <w:p w14:paraId="74231E66" w14:textId="77777777" w:rsidR="002F7443" w:rsidRDefault="002F7443" w:rsidP="00F35751">
      <w:pPr>
        <w:pStyle w:val="es-ClauseL4-Wording"/>
      </w:pPr>
      <w:r>
        <w:t xml:space="preserve">The </w:t>
      </w:r>
      <w:r>
        <w:rPr>
          <w:rStyle w:val="es-FontDef-Term"/>
        </w:rPr>
        <w:t>VGen</w:t>
      </w:r>
      <w:r w:rsidRPr="00105DE3">
        <w:rPr>
          <w:rStyle w:val="es-FontDef-Term"/>
        </w:rPr>
        <w:t>Logger</w:t>
      </w:r>
      <w:r>
        <w:t xml:space="preserve"> output for each CCE object, CMEE object and CDM object must be </w:t>
      </w:r>
      <w:r w:rsidRPr="00C31624">
        <w:rPr>
          <w:rStyle w:val="es-FontDef-Term"/>
        </w:rPr>
        <w:t>reported</w:t>
      </w:r>
      <w:r>
        <w:t xml:space="preserve"> in the </w:t>
      </w:r>
      <w:r>
        <w:rPr>
          <w:rStyle w:val="es-FontDef-Term"/>
        </w:rPr>
        <w:t xml:space="preserve">Supporting Files </w:t>
      </w:r>
      <w:r w:rsidRPr="005A6470">
        <w:t xml:space="preserve">(see Clause </w:t>
      </w:r>
      <w:r>
        <w:fldChar w:fldCharType="begin"/>
      </w:r>
      <w:r>
        <w:instrText xml:space="preserve"> REF _Ref147744269 \r \h </w:instrText>
      </w:r>
      <w:r>
        <w:fldChar w:fldCharType="separate"/>
      </w:r>
      <w:r w:rsidR="00B61AF5">
        <w:t>10.7.7.1</w:t>
      </w:r>
      <w:r>
        <w:fldChar w:fldCharType="end"/>
      </w:r>
      <w:r w:rsidRPr="005A6470">
        <w:t>)</w:t>
      </w:r>
      <w:r>
        <w:t>.</w:t>
      </w:r>
    </w:p>
    <w:p w14:paraId="025216D6" w14:textId="2480519E" w:rsidR="002F7443" w:rsidRDefault="002F7443" w:rsidP="002F7443">
      <w:pPr>
        <w:pStyle w:val="es-ClauseL3-Title"/>
      </w:pPr>
      <w:bookmarkStart w:id="2186" w:name="_Toc153271558"/>
      <w:bookmarkStart w:id="2187" w:name="_Toc500403350"/>
      <w:bookmarkEnd w:id="2176"/>
      <w:bookmarkEnd w:id="2177"/>
      <w:bookmarkEnd w:id="2178"/>
      <w:bookmarkEnd w:id="2179"/>
      <w:bookmarkEnd w:id="2180"/>
      <w:r>
        <w:t>SupportingFiles/</w:t>
      </w:r>
      <w:r w:rsidR="004A2971">
        <w:t xml:space="preserve">Clause5 </w:t>
      </w:r>
      <w:r>
        <w:t>Directory</w:t>
      </w:r>
      <w:bookmarkEnd w:id="2186"/>
      <w:bookmarkEnd w:id="2187"/>
    </w:p>
    <w:p w14:paraId="73D56935" w14:textId="69C7CF85" w:rsidR="002F7443" w:rsidRDefault="002F7443" w:rsidP="002F7443">
      <w:pPr>
        <w:pStyle w:val="es-ClauseL3-Title"/>
      </w:pPr>
      <w:bookmarkStart w:id="2188" w:name="_Toc499802342"/>
      <w:bookmarkStart w:id="2189" w:name="_Toc500234211"/>
      <w:bookmarkStart w:id="2190" w:name="_Toc153271559"/>
      <w:bookmarkStart w:id="2191" w:name="_Toc500403351"/>
      <w:bookmarkEnd w:id="2188"/>
      <w:bookmarkEnd w:id="2189"/>
      <w:r>
        <w:t>SupportingFiles/</w:t>
      </w:r>
      <w:r w:rsidR="004A2971">
        <w:t xml:space="preserve">Clause6 </w:t>
      </w:r>
      <w:r>
        <w:t>Directory</w:t>
      </w:r>
      <w:bookmarkEnd w:id="2190"/>
      <w:bookmarkEnd w:id="2191"/>
    </w:p>
    <w:p w14:paraId="5D3216AE" w14:textId="4CD72055" w:rsidR="002F7443" w:rsidRPr="00FD4454" w:rsidRDefault="002F7443" w:rsidP="00F35751">
      <w:pPr>
        <w:pStyle w:val="es-ClauseL4-Wording"/>
      </w:pPr>
      <w:r>
        <w:t xml:space="preserve">The output of the </w:t>
      </w:r>
      <w:r w:rsidRPr="005B476B">
        <w:rPr>
          <w:rStyle w:val="es-FontDef-Term"/>
        </w:rPr>
        <w:t>ACID</w:t>
      </w:r>
      <w:r>
        <w:t xml:space="preserve"> tests must be </w:t>
      </w:r>
      <w:r w:rsidRPr="00C31624">
        <w:rPr>
          <w:rStyle w:val="es-FontDef-Term"/>
        </w:rPr>
        <w:t>reported</w:t>
      </w:r>
      <w:r>
        <w:t xml:space="preserve"> in the </w:t>
      </w:r>
      <w:r>
        <w:rPr>
          <w:rStyle w:val="es-FontDef-Term"/>
        </w:rPr>
        <w:t>Supporting Files</w:t>
      </w:r>
      <w:r>
        <w:t>.</w:t>
      </w:r>
    </w:p>
    <w:p w14:paraId="659CF7F0" w14:textId="31711934" w:rsidR="002F7443" w:rsidRDefault="002F7443" w:rsidP="002F7443">
      <w:pPr>
        <w:pStyle w:val="es-ClauseL3-Title"/>
      </w:pPr>
      <w:bookmarkStart w:id="2192" w:name="_Toc153271560"/>
      <w:bookmarkStart w:id="2193" w:name="_Toc500403352"/>
      <w:r>
        <w:t>SupportingFiles/</w:t>
      </w:r>
      <w:r w:rsidR="004A2971">
        <w:t xml:space="preserve">Clause7 </w:t>
      </w:r>
      <w:r>
        <w:t>Directory</w:t>
      </w:r>
      <w:bookmarkEnd w:id="2192"/>
      <w:bookmarkEnd w:id="2193"/>
    </w:p>
    <w:p w14:paraId="51E08D26" w14:textId="77777777" w:rsidR="002F7443" w:rsidRPr="00317730" w:rsidRDefault="002F7443" w:rsidP="00F35751">
      <w:pPr>
        <w:pStyle w:val="es-ClauseL4-Wording"/>
      </w:pPr>
      <w:r>
        <w:t xml:space="preserve">A spreadsheet detailing the </w:t>
      </w:r>
      <w:r>
        <w:rPr>
          <w:rStyle w:val="es-FontDef-Term"/>
        </w:rPr>
        <w:t>1 Business Day S</w:t>
      </w:r>
      <w:r w:rsidRPr="00EF50AF">
        <w:rPr>
          <w:rStyle w:val="es-FontDef-Term"/>
        </w:rPr>
        <w:t>pace</w:t>
      </w:r>
      <w:r>
        <w:t xml:space="preserve"> calculations must be reported in the </w:t>
      </w:r>
      <w:r w:rsidRPr="00EF50AF">
        <w:rPr>
          <w:rStyle w:val="es-FontDef-Term"/>
        </w:rPr>
        <w:t>Supporting Files</w:t>
      </w:r>
      <w:r>
        <w:t>.</w:t>
      </w:r>
    </w:p>
    <w:p w14:paraId="2E93D847" w14:textId="0DE28D8C" w:rsidR="002F7443" w:rsidRDefault="002F7443" w:rsidP="002F7443">
      <w:pPr>
        <w:pStyle w:val="es-ClauseL1"/>
      </w:pPr>
      <w:bookmarkStart w:id="2194" w:name="_Toc62470077"/>
      <w:bookmarkStart w:id="2195" w:name="_Toc62984334"/>
      <w:bookmarkStart w:id="2196" w:name="_Toc63053984"/>
      <w:bookmarkStart w:id="2197" w:name="_Toc90021436"/>
      <w:bookmarkStart w:id="2198" w:name="_Toc96260456"/>
      <w:bookmarkStart w:id="2199" w:name="_Toc96260594"/>
      <w:bookmarkStart w:id="2200" w:name="_Toc96260819"/>
      <w:bookmarkStart w:id="2201" w:name="_Toc96392180"/>
      <w:bookmarkStart w:id="2202" w:name="_Toc112481117"/>
      <w:bookmarkStart w:id="2203" w:name="_Toc117094746"/>
      <w:bookmarkStart w:id="2204" w:name="_Toc117095139"/>
      <w:bookmarkStart w:id="2205" w:name="_Toc124080057"/>
      <w:bookmarkStart w:id="2206" w:name="_Toc124080326"/>
      <w:bookmarkStart w:id="2207" w:name="_Toc153271561"/>
      <w:bookmarkStart w:id="2208" w:name="_Ref411506065"/>
      <w:bookmarkStart w:id="2209" w:name="_Toc500403353"/>
      <w:r>
        <w:t>Audit</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14:paraId="4C3322C7" w14:textId="77777777" w:rsidR="002F7443" w:rsidRDefault="002F7443" w:rsidP="002F7443">
      <w:pPr>
        <w:pStyle w:val="es-ClauseL2"/>
      </w:pPr>
      <w:bookmarkStart w:id="2210" w:name="_Toc62470078"/>
      <w:bookmarkStart w:id="2211" w:name="_Toc62984335"/>
      <w:bookmarkStart w:id="2212" w:name="_Toc63053985"/>
      <w:bookmarkStart w:id="2213" w:name="_Toc80456732"/>
      <w:bookmarkStart w:id="2214" w:name="_Toc96260457"/>
      <w:bookmarkStart w:id="2215" w:name="_Toc96260595"/>
      <w:bookmarkStart w:id="2216" w:name="_Toc96260820"/>
      <w:bookmarkStart w:id="2217" w:name="_Toc96392181"/>
      <w:bookmarkStart w:id="2218" w:name="_Toc112481118"/>
      <w:bookmarkStart w:id="2219" w:name="_Toc117094747"/>
      <w:bookmarkStart w:id="2220" w:name="_Toc117095140"/>
      <w:bookmarkStart w:id="2221" w:name="_Toc124080058"/>
      <w:bookmarkStart w:id="2222" w:name="_Toc124080327"/>
      <w:bookmarkStart w:id="2223" w:name="_Toc153271562"/>
      <w:bookmarkStart w:id="2224" w:name="_Toc500403354"/>
      <w:r>
        <w:t>General Rules</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14:paraId="60CA1005" w14:textId="0AB8D40D" w:rsidR="002F7443" w:rsidRDefault="002F7443" w:rsidP="002F7443">
      <w:pPr>
        <w:pStyle w:val="es-ClauseL3-Wording"/>
      </w:pPr>
      <w:bookmarkStart w:id="2225" w:name="_Toc117094749"/>
      <w:r>
        <w:t xml:space="preserve">Prior to its publication, a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w:t>
      </w:r>
      <w:r>
        <w:rPr>
          <w:rStyle w:val="es-FontDef-Term"/>
        </w:rPr>
        <w:t>Result</w:t>
      </w:r>
      <w:r>
        <w:t xml:space="preserve"> must be reviewed by </w:t>
      </w:r>
      <w:r w:rsidR="00986F63">
        <w:t xml:space="preserve">either </w:t>
      </w:r>
      <w:r>
        <w:t xml:space="preserve">a </w:t>
      </w:r>
      <w:r>
        <w:rPr>
          <w:rStyle w:val="es-FontDef-Term"/>
        </w:rPr>
        <w:t>TPC-Certified,</w:t>
      </w:r>
      <w:r>
        <w:t xml:space="preserve"> independent </w:t>
      </w:r>
      <w:r>
        <w:rPr>
          <w:rStyle w:val="es-FontDef-Term"/>
        </w:rPr>
        <w:t>Auditor</w:t>
      </w:r>
      <w:bookmarkEnd w:id="2225"/>
      <w:r>
        <w:t xml:space="preserve"> </w:t>
      </w:r>
      <w:r w:rsidR="00986F63">
        <w:t xml:space="preserve">or a </w:t>
      </w:r>
      <w:r w:rsidR="00986F63" w:rsidRPr="0064377F">
        <w:rPr>
          <w:rStyle w:val="es-FontDef-Term"/>
        </w:rPr>
        <w:t>Pre-Publication</w:t>
      </w:r>
      <w:r w:rsidR="00986F63">
        <w:t xml:space="preserve"> peer review board.</w:t>
      </w:r>
      <w:r w:rsidR="000F6846">
        <w:t xml:space="preserve"> Throughout this specification, the term “Auditor” applies to either the </w:t>
      </w:r>
      <w:r w:rsidR="000F6846">
        <w:rPr>
          <w:rStyle w:val="es-FontDef-Term"/>
        </w:rPr>
        <w:t>TPC-Certified,</w:t>
      </w:r>
      <w:r w:rsidR="000F6846">
        <w:t xml:space="preserve"> independent </w:t>
      </w:r>
      <w:r w:rsidR="000F6846">
        <w:rPr>
          <w:rStyle w:val="es-FontDef-Term"/>
        </w:rPr>
        <w:t>Auditor,</w:t>
      </w:r>
      <w:r w:rsidR="000F6846" w:rsidRPr="00E347C4">
        <w:t xml:space="preserve"> or</w:t>
      </w:r>
      <w:r w:rsidR="000F6846">
        <w:t xml:space="preserve"> the </w:t>
      </w:r>
      <w:r w:rsidR="000F6846">
        <w:fldChar w:fldCharType="begin"/>
      </w:r>
      <w:r w:rsidR="000F6846">
        <w:instrText xml:space="preserve"> REF benchmark_name \h </w:instrText>
      </w:r>
      <w:r w:rsidR="000F6846">
        <w:fldChar w:fldCharType="separate"/>
      </w:r>
      <w:r w:rsidR="00B61AF5">
        <w:rPr>
          <w:rStyle w:val="es-FontDef-Term"/>
        </w:rPr>
        <w:t>TPCx</w:t>
      </w:r>
      <w:r w:rsidR="00B61AF5">
        <w:rPr>
          <w:rStyle w:val="es-FontDef-Term"/>
        </w:rPr>
        <w:noBreakHyphen/>
      </w:r>
      <w:r w:rsidR="00B61AF5" w:rsidRPr="00664CC6">
        <w:rPr>
          <w:rStyle w:val="es-FontDef-Term"/>
        </w:rPr>
        <w:t>V</w:t>
      </w:r>
      <w:r w:rsidR="000F6846">
        <w:fldChar w:fldCharType="end"/>
      </w:r>
      <w:r w:rsidR="000F6846">
        <w:t xml:space="preserve"> </w:t>
      </w:r>
      <w:r w:rsidR="000F6846" w:rsidRPr="0064377F">
        <w:rPr>
          <w:rStyle w:val="es-FontDef-Term"/>
        </w:rPr>
        <w:t>Pre-Publication Board</w:t>
      </w:r>
      <w:r w:rsidR="000F6846">
        <w:t xml:space="preserve">, except where the term </w:t>
      </w:r>
      <w:r w:rsidR="000F6846">
        <w:rPr>
          <w:rStyle w:val="es-FontDef-Term"/>
        </w:rPr>
        <w:t>TPC-Certified</w:t>
      </w:r>
      <w:r w:rsidR="000F6846" w:rsidRPr="005F0964">
        <w:t xml:space="preserve"> </w:t>
      </w:r>
      <w:r w:rsidR="000F6846">
        <w:t xml:space="preserve">independent </w:t>
      </w:r>
      <w:r w:rsidR="000F6846">
        <w:rPr>
          <w:rStyle w:val="es-FontDef-Term"/>
        </w:rPr>
        <w:t>Auditor</w:t>
      </w:r>
      <w:r w:rsidR="000F6846">
        <w:t xml:space="preserve"> is explicitly used</w:t>
      </w:r>
      <w:r w:rsidR="008D4300">
        <w:t>.</w:t>
      </w:r>
    </w:p>
    <w:p w14:paraId="42D586F4" w14:textId="77777777" w:rsidR="002F7443" w:rsidRDefault="002F7443" w:rsidP="002F7443">
      <w:pPr>
        <w:pStyle w:val="es-ClauseWording-Align"/>
      </w:pPr>
      <w:r w:rsidRPr="00F80BE1">
        <w:rPr>
          <w:rStyle w:val="es-FontHeader"/>
        </w:rPr>
        <w:t xml:space="preserve">Comment 1: </w:t>
      </w:r>
      <w:bookmarkStart w:id="2226" w:name="tpc_certified"/>
      <w:r>
        <w:t xml:space="preserve">The term </w:t>
      </w:r>
      <w:r>
        <w:rPr>
          <w:rStyle w:val="es-FontDef-Term"/>
        </w:rPr>
        <w:t>TPC-Certified</w:t>
      </w:r>
      <w:r>
        <w:t xml:space="preserve"> is used to indicate that the TPC has reviewed the qualification of the </w:t>
      </w:r>
      <w:r>
        <w:rPr>
          <w:rStyle w:val="es-FontDef-Term"/>
        </w:rPr>
        <w:t>Auditor</w:t>
      </w:r>
      <w:r>
        <w:t xml:space="preserve"> and has certified his/her ability to verify that benchmark </w:t>
      </w:r>
      <w:r>
        <w:rPr>
          <w:rStyle w:val="es-FontDef-Term"/>
        </w:rPr>
        <w:t>Results</w:t>
      </w:r>
      <w:r>
        <w:t xml:space="preserve"> are in compliance with this specification.  (Additional details regarding the </w:t>
      </w:r>
      <w:r w:rsidRPr="00BA385F">
        <w:rPr>
          <w:rStyle w:val="es-FontDef-Term"/>
        </w:rPr>
        <w:t>Auditor</w:t>
      </w:r>
      <w:r>
        <w:t xml:space="preserve"> certification process and the audit process can be found in the TPC Policy document.)</w:t>
      </w:r>
      <w:bookmarkEnd w:id="2226"/>
    </w:p>
    <w:p w14:paraId="14A71124" w14:textId="77777777" w:rsidR="002F7443" w:rsidRDefault="002F7443" w:rsidP="002F7443">
      <w:pPr>
        <w:pStyle w:val="es-ClauseWording-Align"/>
      </w:pPr>
      <w:r w:rsidRPr="00F80BE1">
        <w:rPr>
          <w:rStyle w:val="es-FontHeader"/>
        </w:rPr>
        <w:t xml:space="preserve">Comment 2: </w:t>
      </w:r>
      <w:r>
        <w:t xml:space="preserve">The </w:t>
      </w:r>
      <w:r>
        <w:rPr>
          <w:rStyle w:val="es-FontDef-Term"/>
        </w:rPr>
        <w:t>Auditor</w:t>
      </w:r>
      <w:r>
        <w:t xml:space="preserve"> must be independent from the </w:t>
      </w:r>
      <w:r>
        <w:rPr>
          <w:rStyle w:val="es-FontDef-Term"/>
        </w:rPr>
        <w:t>S</w:t>
      </w:r>
      <w:r w:rsidRPr="009B2F15">
        <w:rPr>
          <w:rStyle w:val="es-FontDef-Term"/>
        </w:rPr>
        <w:t>ponsor</w:t>
      </w:r>
      <w:r>
        <w:t xml:space="preserve"> in that the outcome of the benchmark carries no financial benefit to the </w:t>
      </w:r>
      <w:r>
        <w:rPr>
          <w:rStyle w:val="es-FontDef-Term"/>
        </w:rPr>
        <w:t>Auditor</w:t>
      </w:r>
      <w:r>
        <w:t>, other than fees earned as a compensation for performing the audit.  More specifically:</w:t>
      </w:r>
    </w:p>
    <w:p w14:paraId="68494507" w14:textId="77777777" w:rsidR="002F7443" w:rsidRDefault="002F7443" w:rsidP="002F7443">
      <w:pPr>
        <w:pStyle w:val="es-ListL1-Bullet"/>
        <w:tabs>
          <w:tab w:val="clear" w:pos="1260"/>
          <w:tab w:val="left" w:pos="900"/>
        </w:tabs>
        <w:ind w:left="900" w:firstLine="0"/>
      </w:pPr>
      <w:r>
        <w:t xml:space="preserve">The </w:t>
      </w:r>
      <w:r>
        <w:rPr>
          <w:rStyle w:val="es-FontDef-Term"/>
        </w:rPr>
        <w:t>Auditor</w:t>
      </w:r>
      <w:r>
        <w:t xml:space="preserve"> is not allowed to have supplied any performance consulting for the benchmark under audit.</w:t>
      </w:r>
    </w:p>
    <w:p w14:paraId="11730347" w14:textId="6FABA2EE" w:rsidR="00115802" w:rsidRDefault="002F7443" w:rsidP="00BD667F">
      <w:pPr>
        <w:pStyle w:val="es-ClauseWording-Align"/>
      </w:pPr>
      <w:r>
        <w:t xml:space="preserve">The </w:t>
      </w:r>
      <w:r>
        <w:rPr>
          <w:rStyle w:val="es-FontDef-Term"/>
        </w:rPr>
        <w:t>Auditor</w:t>
      </w:r>
      <w:r>
        <w:t xml:space="preserve"> </w:t>
      </w:r>
      <w:r w:rsidR="007D6FD7">
        <w:t xml:space="preserve">and the </w:t>
      </w:r>
      <w:r w:rsidR="007D6FD7" w:rsidRPr="003217F8">
        <w:rPr>
          <w:rStyle w:val="es-FontDef-Term"/>
        </w:rPr>
        <w:t>Pre-Publication</w:t>
      </w:r>
      <w:r w:rsidR="007D6FD7">
        <w:t xml:space="preserve"> </w:t>
      </w:r>
      <w:r w:rsidR="007D6FD7" w:rsidRPr="002C2622">
        <w:rPr>
          <w:rStyle w:val="es-FontDef-Term"/>
        </w:rPr>
        <w:t>board</w:t>
      </w:r>
      <w:r w:rsidR="007D6FD7">
        <w:t xml:space="preserve"> are </w:t>
      </w:r>
      <w:r>
        <w:t xml:space="preserve">not allowed to be financially related to the </w:t>
      </w:r>
      <w:r>
        <w:rPr>
          <w:rStyle w:val="es-FontDef-Term"/>
        </w:rPr>
        <w:t>Sponsor</w:t>
      </w:r>
      <w:r>
        <w:t xml:space="preserve"> or to any one of the suppliers of a measured/priced component (e.g., the </w:t>
      </w:r>
      <w:r>
        <w:rPr>
          <w:rStyle w:val="es-FontDef-Term"/>
        </w:rPr>
        <w:t>Auditor</w:t>
      </w:r>
      <w:r>
        <w:t xml:space="preserve"> </w:t>
      </w:r>
      <w:r w:rsidR="00E446D0">
        <w:t xml:space="preserve">or </w:t>
      </w:r>
      <w:r w:rsidR="00E446D0" w:rsidRPr="003217F8">
        <w:rPr>
          <w:rStyle w:val="es-FontDef-Term"/>
        </w:rPr>
        <w:t>Pre-Publication</w:t>
      </w:r>
      <w:r w:rsidR="00E446D0">
        <w:t xml:space="preserve"> </w:t>
      </w:r>
      <w:r w:rsidR="00E446D0" w:rsidRPr="003217F8">
        <w:rPr>
          <w:rStyle w:val="es-FontDef-Term"/>
        </w:rPr>
        <w:t>board</w:t>
      </w:r>
      <w:r w:rsidR="00E446D0">
        <w:t xml:space="preserve"> members </w:t>
      </w:r>
      <w:r>
        <w:t xml:space="preserve">cannot be an employee of an entity </w:t>
      </w:r>
      <w:r w:rsidR="00E446D0">
        <w:t xml:space="preserve">affiliated with or </w:t>
      </w:r>
      <w:r>
        <w:t>owned wholly or in part by the</w:t>
      </w:r>
      <w:r w:rsidRPr="003251B2">
        <w:t xml:space="preserve"> </w:t>
      </w:r>
      <w:r>
        <w:rPr>
          <w:rStyle w:val="es-FontDef-Term"/>
        </w:rPr>
        <w:t>Sponsor</w:t>
      </w:r>
      <w:r>
        <w:t xml:space="preserve"> or by the supplier of a benchmarked component, and the </w:t>
      </w:r>
      <w:r>
        <w:rPr>
          <w:rStyle w:val="es-FontDef-Term"/>
        </w:rPr>
        <w:t>Auditor</w:t>
      </w:r>
      <w:r>
        <w:t xml:space="preserve"> cannot own a significant share of stocks from the </w:t>
      </w:r>
      <w:r>
        <w:rPr>
          <w:rStyle w:val="es-FontDef-Term"/>
        </w:rPr>
        <w:t xml:space="preserve">Sponsor </w:t>
      </w:r>
      <w:r>
        <w:t>or from the supplier of any benchmarked component, etc.)</w:t>
      </w:r>
    </w:p>
    <w:p w14:paraId="2F6A3838" w14:textId="38AC5DBE" w:rsidR="008D4300" w:rsidRDefault="007360C4" w:rsidP="00BD667F">
      <w:pPr>
        <w:pStyle w:val="es-ClauseWording-Align"/>
      </w:pPr>
      <w:r>
        <w:t xml:space="preserve">The </w:t>
      </w:r>
      <w:r w:rsidRPr="003217F8">
        <w:rPr>
          <w:rStyle w:val="es-FontDef-Term"/>
        </w:rPr>
        <w:t>Pre-Publication</w:t>
      </w:r>
      <w:r>
        <w:t xml:space="preserve"> </w:t>
      </w:r>
      <w:r w:rsidRPr="002C2622">
        <w:rPr>
          <w:rStyle w:val="es-FontDef-Term"/>
        </w:rPr>
        <w:t>board</w:t>
      </w:r>
      <w:r>
        <w:t xml:space="preserve"> shall have 3 members, appointed by the subcommittee for a 6-month term. The </w:t>
      </w:r>
      <w:r w:rsidRPr="002C2622">
        <w:rPr>
          <w:rStyle w:val="es-FontDef-Term"/>
        </w:rPr>
        <w:t>board</w:t>
      </w:r>
      <w:r>
        <w:t xml:space="preserve"> will elect a chair, who will handle the communications of the </w:t>
      </w:r>
      <w:r w:rsidRPr="002C2622">
        <w:rPr>
          <w:rStyle w:val="es-FontDef-Term"/>
        </w:rPr>
        <w:t>board</w:t>
      </w:r>
      <w:r>
        <w:t xml:space="preserve">, including generating the </w:t>
      </w:r>
      <w:r w:rsidRPr="002C2622">
        <w:rPr>
          <w:rStyle w:val="es-FontDef-Term"/>
        </w:rPr>
        <w:t>board</w:t>
      </w:r>
      <w:r>
        <w:rPr>
          <w:rStyle w:val="es-FontDef-Term"/>
        </w:rPr>
        <w:t xml:space="preserve">’s </w:t>
      </w:r>
      <w:r>
        <w:t xml:space="preserve">approval report. The procedures of the </w:t>
      </w:r>
      <w:r w:rsidRPr="003217F8">
        <w:rPr>
          <w:rStyle w:val="es-FontDef-Term"/>
        </w:rPr>
        <w:t>Pre-Publication</w:t>
      </w:r>
      <w:r>
        <w:t xml:space="preserve"> </w:t>
      </w:r>
      <w:r w:rsidRPr="002C2622">
        <w:rPr>
          <w:rStyle w:val="es-FontDef-Term"/>
        </w:rPr>
        <w:t>board</w:t>
      </w:r>
      <w:r>
        <w:t xml:space="preserve"> are determined by the TPC policies document.</w:t>
      </w:r>
    </w:p>
    <w:p w14:paraId="4B219AE0" w14:textId="6E6914CC" w:rsidR="000F6846" w:rsidRPr="00D933B3" w:rsidRDefault="000F6846" w:rsidP="00BD667F">
      <w:pPr>
        <w:pStyle w:val="es-ClauseWording-Align"/>
      </w:pPr>
    </w:p>
    <w:p w14:paraId="76BB1A21" w14:textId="27B38AEB" w:rsidR="002F7443" w:rsidRPr="001E2423" w:rsidRDefault="002F7443" w:rsidP="002F7443">
      <w:pPr>
        <w:pStyle w:val="es-ClauseL3-Wording"/>
      </w:pPr>
      <w:bookmarkStart w:id="2227" w:name="_Toc117094750"/>
      <w:r w:rsidRPr="00FF516E">
        <w:t xml:space="preserve">All audit requirements specified in the version of the TPC Pricing Specification, located at www.tpc.org must be followed.  For clarity and readability the TPC Pricing Specification requirements may be repeated in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FF516E">
        <w:t xml:space="preserve"> Specification</w:t>
      </w:r>
      <w:r>
        <w:t>.</w:t>
      </w:r>
    </w:p>
    <w:p w14:paraId="597C561E" w14:textId="11DB79E9" w:rsidR="002F7443" w:rsidRDefault="002F7443" w:rsidP="002F7443">
      <w:pPr>
        <w:pStyle w:val="es-ClauseL3-Wording"/>
      </w:pPr>
      <w:r>
        <w:t xml:space="preserve">A generic audit checklist is provided as part of this specification.  The </w:t>
      </w:r>
      <w:r>
        <w:rPr>
          <w:rStyle w:val="es-FontDef-Term"/>
        </w:rPr>
        <w:t>Auditor</w:t>
      </w:r>
      <w:r>
        <w:t xml:space="preserve"> may choose to provide the </w:t>
      </w:r>
      <w:r>
        <w:rPr>
          <w:rStyle w:val="es-FontDef-Term"/>
        </w:rPr>
        <w:t>Sponsor</w:t>
      </w:r>
      <w:r>
        <w:t xml:space="preserve"> with additional details on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audit process.</w:t>
      </w:r>
      <w:bookmarkEnd w:id="2227"/>
    </w:p>
    <w:p w14:paraId="1200ACFF" w14:textId="1BD95BE5" w:rsidR="002F7443" w:rsidRDefault="002F7443" w:rsidP="002F7443">
      <w:pPr>
        <w:pStyle w:val="es-ClauseL3-Wording"/>
      </w:pPr>
      <w:r w:rsidRPr="00FF516E">
        <w:t xml:space="preserve">The generic audit checklist specifies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FF516E">
        <w:t xml:space="preserve"> requirements that should be checked to ensure a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FF516E">
        <w:t xml:space="preserve"> </w:t>
      </w:r>
      <w:r w:rsidRPr="00FF516E">
        <w:rPr>
          <w:rStyle w:val="es-FontDef-Term"/>
        </w:rPr>
        <w:t>Result</w:t>
      </w:r>
      <w:r w:rsidRPr="00FF516E">
        <w:t xml:space="preserve"> is compliant with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FF516E">
        <w:t xml:space="preserve"> Specification.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FF516E">
        <w:t xml:space="preserve"> requirements may also be required to be </w:t>
      </w:r>
      <w:r w:rsidRPr="00FF516E">
        <w:rPr>
          <w:rStyle w:val="es-FontDef-Term"/>
        </w:rPr>
        <w:t>reported</w:t>
      </w:r>
      <w:r w:rsidRPr="00FF516E">
        <w:t xml:space="preserve"> in the </w:t>
      </w:r>
      <w:r w:rsidRPr="00FF516E">
        <w:rPr>
          <w:rStyle w:val="es-FontDef-Term"/>
        </w:rPr>
        <w:t>FDR</w:t>
      </w:r>
      <w:r w:rsidRPr="00FF516E">
        <w:t xml:space="preserve">.  Not only should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FF516E">
        <w:t xml:space="preserve"> requirement be checked for accuracy </w:t>
      </w:r>
      <w:r w:rsidR="00962081" w:rsidRPr="00FF516E">
        <w:t>but also</w:t>
      </w:r>
      <w:r w:rsidRPr="00FF516E">
        <w:t xml:space="preserve"> the </w:t>
      </w:r>
      <w:r w:rsidRPr="00FF516E">
        <w:rPr>
          <w:rStyle w:val="es-FontDef-Term"/>
        </w:rPr>
        <w:t>Auditor</w:t>
      </w:r>
      <w:r w:rsidRPr="00FF516E">
        <w:t xml:space="preserve"> must ensure that the </w:t>
      </w:r>
      <w:r w:rsidRPr="00FF516E">
        <w:rPr>
          <w:rStyle w:val="es-FontDef-Term"/>
        </w:rPr>
        <w:t>FDR</w:t>
      </w:r>
      <w:r w:rsidRPr="00FF516E">
        <w:t xml:space="preserve"> accurately reflects the audited </w:t>
      </w:r>
      <w:r w:rsidRPr="00FF516E">
        <w:rPr>
          <w:rStyle w:val="es-FontDef-Term"/>
        </w:rPr>
        <w:t>Result</w:t>
      </w:r>
      <w:r w:rsidRPr="00FF516E">
        <w:t xml:space="preserve">. For example, if the audit checklist indicates to “verify that a </w:t>
      </w:r>
      <w:r w:rsidRPr="00FF516E">
        <w:rPr>
          <w:rStyle w:val="es-FontDef-Term"/>
        </w:rPr>
        <w:t>Business Recovery Time</w:t>
      </w:r>
      <w:r>
        <w:t xml:space="preserve"> </w:t>
      </w:r>
      <w:r w:rsidRPr="00FF516E">
        <w:t xml:space="preserve">Graph is generated as specified”, the graph must be verified to be accurate and verified to be the same graph that is </w:t>
      </w:r>
      <w:r w:rsidRPr="00FF516E">
        <w:rPr>
          <w:rStyle w:val="es-FontDef-Term"/>
        </w:rPr>
        <w:t>reported</w:t>
      </w:r>
      <w:r w:rsidRPr="00FF516E">
        <w:t xml:space="preserve"> in the </w:t>
      </w:r>
      <w:r w:rsidRPr="00FF516E">
        <w:rPr>
          <w:rStyle w:val="es-FontDef-Term"/>
        </w:rPr>
        <w:t>FDR</w:t>
      </w:r>
      <w:r w:rsidRPr="00FF516E">
        <w:t xml:space="preserve"> as specified by Clause</w:t>
      </w:r>
      <w:r>
        <w:t xml:space="preserve"> </w:t>
      </w:r>
      <w:r>
        <w:fldChar w:fldCharType="begin"/>
      </w:r>
      <w:r>
        <w:instrText xml:space="preserve"> REF _Ref148934210 \r \h </w:instrText>
      </w:r>
      <w:r>
        <w:fldChar w:fldCharType="separate"/>
      </w:r>
      <w:r w:rsidR="00B61AF5">
        <w:t>8.3.7.5</w:t>
      </w:r>
      <w:r>
        <w:fldChar w:fldCharType="end"/>
      </w:r>
      <w:r w:rsidRPr="00FF516E">
        <w:t>.</w:t>
      </w:r>
    </w:p>
    <w:bookmarkStart w:id="2228" w:name="_Toc117094751"/>
    <w:p w14:paraId="3EF972ED" w14:textId="77777777" w:rsidR="002F7443" w:rsidRDefault="002F7443" w:rsidP="002F7443">
      <w:pPr>
        <w:pStyle w:val="es-ClauseL3-Wording"/>
      </w:pPr>
      <w:r>
        <w:fldChar w:fldCharType="begin"/>
      </w:r>
      <w:r>
        <w:instrText xml:space="preserve"> REF attestation_letter \h </w:instrText>
      </w:r>
      <w:r>
        <w:fldChar w:fldCharType="separate"/>
      </w:r>
      <w:r w:rsidR="00B61AF5">
        <w:t xml:space="preserve">If an independent, </w:t>
      </w:r>
      <w:r w:rsidR="00B61AF5" w:rsidRPr="002F5103">
        <w:rPr>
          <w:rStyle w:val="es-FontDef-Term"/>
        </w:rPr>
        <w:t xml:space="preserve">TPC-Certified </w:t>
      </w:r>
      <w:r w:rsidR="00B61AF5">
        <w:rPr>
          <w:rStyle w:val="es-FontDef-Term"/>
        </w:rPr>
        <w:t xml:space="preserve">Auditor </w:t>
      </w:r>
      <w:r w:rsidR="00B61AF5">
        <w:t xml:space="preserve">has audited the </w:t>
      </w:r>
      <w:r w:rsidR="00B61AF5">
        <w:rPr>
          <w:rStyle w:val="es-FontDef-Term"/>
        </w:rPr>
        <w:t xml:space="preserve">Result, </w:t>
      </w:r>
      <w:r w:rsidR="00B61AF5">
        <w:t xml:space="preserve">the </w:t>
      </w:r>
      <w:r w:rsidR="00B61AF5" w:rsidRPr="002A1A0F">
        <w:rPr>
          <w:rStyle w:val="es-FontDef-Term"/>
        </w:rPr>
        <w:t>Auditor</w:t>
      </w:r>
      <w:r w:rsidR="00B61AF5">
        <w:t xml:space="preserve">’s opinion regarding the compliance of a </w:t>
      </w:r>
      <w:r w:rsidR="00B61AF5" w:rsidRPr="002A1A0F">
        <w:rPr>
          <w:rStyle w:val="es-FontDef-Term"/>
        </w:rPr>
        <w:t>Result</w:t>
      </w:r>
      <w:r w:rsidR="00B61AF5">
        <w:t xml:space="preserve"> must be consigned in an </w:t>
      </w:r>
      <w:r w:rsidR="00B61AF5">
        <w:rPr>
          <w:rStyle w:val="es-FontDef-Term"/>
        </w:rPr>
        <w:t>Attestation</w:t>
      </w:r>
      <w:r w:rsidR="00B61AF5">
        <w:t xml:space="preserve"> </w:t>
      </w:r>
      <w:r w:rsidR="00B61AF5">
        <w:rPr>
          <w:rStyle w:val="es-FontDef-Term"/>
        </w:rPr>
        <w:t>Letter</w:t>
      </w:r>
      <w:r w:rsidR="00B61AF5">
        <w:t xml:space="preserve"> delivered directly to the </w:t>
      </w:r>
      <w:r w:rsidR="00B61AF5" w:rsidRPr="002A1A0F">
        <w:rPr>
          <w:rStyle w:val="es-FontDef-Term"/>
        </w:rPr>
        <w:t>Sponsor</w:t>
      </w:r>
      <w:r w:rsidR="00B61AF5">
        <w:t>.</w:t>
      </w:r>
      <w:r>
        <w:fldChar w:fldCharType="end"/>
      </w:r>
      <w:r>
        <w:t xml:space="preserve"> To document that a </w:t>
      </w:r>
      <w:r w:rsidRPr="00D35FBD">
        <w:rPr>
          <w:rStyle w:val="es-FontDef-Term"/>
        </w:rPr>
        <w:t>Result</w:t>
      </w:r>
      <w:r>
        <w:t xml:space="preserve"> has been audited, the </w:t>
      </w:r>
      <w:r>
        <w:rPr>
          <w:rStyle w:val="es-FontDef-Term"/>
        </w:rPr>
        <w:t>Attestation Letter</w:t>
      </w:r>
      <w:r>
        <w:t xml:space="preserve"> must be included in the </w:t>
      </w:r>
      <w:r>
        <w:rPr>
          <w:rStyle w:val="es-FontDef-Term"/>
        </w:rPr>
        <w:t>Report</w:t>
      </w:r>
      <w:r>
        <w:t xml:space="preserve"> and made readily available to the public. Upon request, and after approval from the </w:t>
      </w:r>
      <w:r>
        <w:rPr>
          <w:rStyle w:val="es-FontDef-Term"/>
        </w:rPr>
        <w:t>Sponsor</w:t>
      </w:r>
      <w:r>
        <w:t xml:space="preserve">, a detailed audit report may be produced by the </w:t>
      </w:r>
      <w:r w:rsidRPr="001926C8">
        <w:rPr>
          <w:rStyle w:val="es-FontDef-Term"/>
        </w:rPr>
        <w:t>Auditor</w:t>
      </w:r>
      <w:r>
        <w:t>.</w:t>
      </w:r>
      <w:bookmarkEnd w:id="2228"/>
    </w:p>
    <w:p w14:paraId="02BAC219" w14:textId="77777777" w:rsidR="002F7443" w:rsidRDefault="002F7443" w:rsidP="002F7443">
      <w:pPr>
        <w:pStyle w:val="es-ClauseL3-Wording"/>
      </w:pPr>
      <w:bookmarkStart w:id="2229" w:name="_Toc117094752"/>
      <w:r>
        <w:t xml:space="preserve">The scope of the audit is limited to the functions defined in this specification. The ability to perform arbitrary functions against the </w:t>
      </w:r>
      <w:r>
        <w:rPr>
          <w:rStyle w:val="es-FontDef-Term"/>
        </w:rPr>
        <w:t>SUT</w:t>
      </w:r>
      <w:r>
        <w:t xml:space="preserve"> (e.g., executing </w:t>
      </w:r>
      <w:r>
        <w:rPr>
          <w:rStyle w:val="es-FontDef-Term"/>
        </w:rPr>
        <w:t>Transactions</w:t>
      </w:r>
      <w:r>
        <w:t xml:space="preserve"> unrelated to those defined in Clause </w:t>
      </w:r>
      <w:r>
        <w:fldChar w:fldCharType="begin"/>
      </w:r>
      <w:r>
        <w:instrText xml:space="preserve"> REF _Ref90980459 \r \h  \* MERGEFORMAT </w:instrText>
      </w:r>
      <w:r>
        <w:fldChar w:fldCharType="separate"/>
      </w:r>
      <w:r w:rsidR="00B61AF5">
        <w:t>3.3</w:t>
      </w:r>
      <w:r>
        <w:fldChar w:fldCharType="end"/>
      </w:r>
      <w:r>
        <w:t xml:space="preserve">, generating input data unrelated to those produced by the </w:t>
      </w:r>
      <w:r>
        <w:rPr>
          <w:rStyle w:val="es-FontDef-Term"/>
        </w:rPr>
        <w:t>CE</w:t>
      </w:r>
      <w:r>
        <w:t xml:space="preserve"> and the </w:t>
      </w:r>
      <w:r>
        <w:rPr>
          <w:rStyle w:val="es-FontDef-Term"/>
        </w:rPr>
        <w:t>MEE</w:t>
      </w:r>
      <w:r>
        <w:t>, creating data structures unrelated to those necessary to implement Clause 2, etc.) is outside of the scope of the audit</w:t>
      </w:r>
      <w:bookmarkEnd w:id="2229"/>
      <w:r>
        <w:t>.</w:t>
      </w:r>
    </w:p>
    <w:p w14:paraId="51B4DDF2" w14:textId="77777777" w:rsidR="002F7443" w:rsidRDefault="002F7443" w:rsidP="002F7443">
      <w:pPr>
        <w:pStyle w:val="es-ClauseL3-Wording"/>
      </w:pPr>
      <w:bookmarkStart w:id="2230" w:name="_Toc117094753"/>
      <w:r>
        <w:t xml:space="preserve">A </w:t>
      </w:r>
      <w:r>
        <w:rPr>
          <w:rStyle w:val="es-FontDef-Term"/>
        </w:rPr>
        <w:t>Sponsor</w:t>
      </w:r>
      <w:r>
        <w:t xml:space="preserve"> can demonstrate compliance of a new </w:t>
      </w:r>
      <w:r>
        <w:rPr>
          <w:rStyle w:val="es-FontDef-Term"/>
        </w:rPr>
        <w:t>Result</w:t>
      </w:r>
      <w:r>
        <w:t xml:space="preserve"> produced without running any performance test by referring to the </w:t>
      </w:r>
      <w:r>
        <w:rPr>
          <w:rStyle w:val="es-FontDef-Term"/>
        </w:rPr>
        <w:t>Attestation Letter</w:t>
      </w:r>
      <w:r>
        <w:t xml:space="preserve"> of another </w:t>
      </w:r>
      <w:r>
        <w:rPr>
          <w:rStyle w:val="es-FontDef-Term"/>
        </w:rPr>
        <w:t>Result,</w:t>
      </w:r>
      <w:r>
        <w:t xml:space="preserve"> if the following conditions are all met:</w:t>
      </w:r>
      <w:bookmarkEnd w:id="2230"/>
    </w:p>
    <w:p w14:paraId="22B374D8" w14:textId="77777777" w:rsidR="002F7443" w:rsidRDefault="002F7443" w:rsidP="00F35751">
      <w:pPr>
        <w:pStyle w:val="es-ListL1-Bullet"/>
        <w:numPr>
          <w:ilvl w:val="0"/>
          <w:numId w:val="71"/>
        </w:numPr>
      </w:pPr>
      <w:r>
        <w:t xml:space="preserve">The referenced </w:t>
      </w:r>
      <w:r>
        <w:rPr>
          <w:rStyle w:val="es-FontDef-Term"/>
        </w:rPr>
        <w:t>Result</w:t>
      </w:r>
      <w:r>
        <w:t xml:space="preserve"> has already been published by the same or by another </w:t>
      </w:r>
      <w:r>
        <w:rPr>
          <w:rStyle w:val="es-FontDef-Term"/>
        </w:rPr>
        <w:t>Sponsor</w:t>
      </w:r>
      <w:r>
        <w:t>.</w:t>
      </w:r>
    </w:p>
    <w:p w14:paraId="59964A79" w14:textId="77777777" w:rsidR="002F7443" w:rsidRDefault="002F7443" w:rsidP="00F35751">
      <w:pPr>
        <w:pStyle w:val="es-ListL1-Bullet"/>
        <w:numPr>
          <w:ilvl w:val="0"/>
          <w:numId w:val="71"/>
        </w:numPr>
      </w:pPr>
      <w:r>
        <w:t xml:space="preserve">The new </w:t>
      </w:r>
      <w:r w:rsidRPr="007C21D5">
        <w:rPr>
          <w:rStyle w:val="es-FontDef-Term"/>
        </w:rPr>
        <w:t>Result</w:t>
      </w:r>
      <w:r>
        <w:t xml:space="preserve"> must have the same hardware and software architecture and configuration as the referenced </w:t>
      </w:r>
      <w:r w:rsidRPr="007C21D5">
        <w:rPr>
          <w:rStyle w:val="es-FontDef-Term"/>
        </w:rPr>
        <w:t>Result</w:t>
      </w:r>
      <w:r>
        <w:t xml:space="preserve">. The only exceptions allowed are for elements not involved in the processing logic of the </w:t>
      </w:r>
      <w:r w:rsidRPr="007C21D5">
        <w:rPr>
          <w:rStyle w:val="es-FontDef-Term"/>
        </w:rPr>
        <w:t>SUT</w:t>
      </w:r>
      <w:r>
        <w:t xml:space="preserve"> (e.g., number of peripheral slots, power supply, cabinetry, fans, etc.)</w:t>
      </w:r>
    </w:p>
    <w:p w14:paraId="75B3F326" w14:textId="77777777" w:rsidR="002F7443" w:rsidRDefault="002F7443" w:rsidP="00F35751">
      <w:pPr>
        <w:pStyle w:val="es-ListL1-Bullet"/>
        <w:numPr>
          <w:ilvl w:val="0"/>
          <w:numId w:val="71"/>
        </w:numPr>
      </w:pPr>
      <w:r>
        <w:t xml:space="preserve">The </w:t>
      </w:r>
      <w:r>
        <w:rPr>
          <w:rStyle w:val="es-FontDef-Term"/>
        </w:rPr>
        <w:t>Sponsor</w:t>
      </w:r>
      <w:r>
        <w:t xml:space="preserve"> of the already published </w:t>
      </w:r>
      <w:r>
        <w:rPr>
          <w:rStyle w:val="es-FontDef-Term"/>
        </w:rPr>
        <w:t>Result</w:t>
      </w:r>
      <w:r>
        <w:t xml:space="preserve"> gives written approval for its use as referenced by the </w:t>
      </w:r>
      <w:r>
        <w:rPr>
          <w:rStyle w:val="es-FontDef-Term"/>
        </w:rPr>
        <w:t>Sponsor</w:t>
      </w:r>
      <w:r>
        <w:t xml:space="preserve"> of the new </w:t>
      </w:r>
      <w:r>
        <w:rPr>
          <w:rStyle w:val="es-FontDef-Term"/>
        </w:rPr>
        <w:t>Result</w:t>
      </w:r>
      <w:r>
        <w:t>.</w:t>
      </w:r>
    </w:p>
    <w:p w14:paraId="1383E7ED" w14:textId="54FD214D" w:rsidR="002F7443" w:rsidRDefault="002F7443" w:rsidP="00F35751">
      <w:pPr>
        <w:pStyle w:val="es-ListL1-Bullet"/>
        <w:numPr>
          <w:ilvl w:val="0"/>
          <w:numId w:val="71"/>
        </w:numPr>
      </w:pPr>
      <w:r>
        <w:t xml:space="preserve">The </w:t>
      </w:r>
      <w:r w:rsidR="000F6846">
        <w:rPr>
          <w:rStyle w:val="es-FontDef-Term"/>
        </w:rPr>
        <w:t>TPC-Certified,</w:t>
      </w:r>
      <w:r w:rsidR="000F6846">
        <w:t xml:space="preserve"> independent </w:t>
      </w:r>
      <w:r>
        <w:rPr>
          <w:rStyle w:val="es-FontDef-Term"/>
        </w:rPr>
        <w:t>Auditor</w:t>
      </w:r>
      <w:r>
        <w:t xml:space="preserve"> </w:t>
      </w:r>
      <w:r w:rsidR="00E446D0">
        <w:t xml:space="preserve">or the </w:t>
      </w:r>
      <w:r w:rsidR="00E446D0" w:rsidRPr="003217F8">
        <w:rPr>
          <w:rStyle w:val="es-FontDef-Term"/>
        </w:rPr>
        <w:t>Pre-Publication</w:t>
      </w:r>
      <w:r w:rsidR="00E446D0">
        <w:t xml:space="preserve"> </w:t>
      </w:r>
      <w:r w:rsidR="00E446D0" w:rsidRPr="003217F8">
        <w:rPr>
          <w:rStyle w:val="es-FontDef-Term"/>
        </w:rPr>
        <w:t>board</w:t>
      </w:r>
      <w:r w:rsidR="00E446D0">
        <w:t xml:space="preserve"> </w:t>
      </w:r>
      <w:r>
        <w:t xml:space="preserve">verifies that there are no significant functional differences between the priced components used for both </w:t>
      </w:r>
      <w:r>
        <w:rPr>
          <w:rStyle w:val="es-FontDef-Term"/>
        </w:rPr>
        <w:t>Results</w:t>
      </w:r>
      <w:r>
        <w:t xml:space="preserve"> (i.e., differences are limited to labeling, packaging and pricing.)</w:t>
      </w:r>
    </w:p>
    <w:p w14:paraId="466530F6" w14:textId="18865DB3" w:rsidR="002F7443" w:rsidRDefault="002F7443" w:rsidP="00F35751">
      <w:pPr>
        <w:pStyle w:val="es-ListL1-Bullet"/>
        <w:numPr>
          <w:ilvl w:val="0"/>
          <w:numId w:val="71"/>
        </w:numPr>
      </w:pPr>
      <w:r>
        <w:t xml:space="preserve">The </w:t>
      </w:r>
      <w:r w:rsidR="000F6846">
        <w:rPr>
          <w:rStyle w:val="es-FontDef-Term"/>
        </w:rPr>
        <w:t>TPC-Certified,</w:t>
      </w:r>
      <w:r w:rsidR="000F6846">
        <w:t xml:space="preserve"> independent </w:t>
      </w:r>
      <w:r>
        <w:rPr>
          <w:rStyle w:val="es-FontDef-Term"/>
        </w:rPr>
        <w:t>Auditor</w:t>
      </w:r>
      <w:r>
        <w:t xml:space="preserve"> </w:t>
      </w:r>
      <w:r w:rsidR="00E446D0">
        <w:t xml:space="preserve">or the </w:t>
      </w:r>
      <w:r w:rsidR="00E446D0" w:rsidRPr="003217F8">
        <w:rPr>
          <w:rStyle w:val="es-FontDef-Term"/>
        </w:rPr>
        <w:t>Pre-Publication</w:t>
      </w:r>
      <w:r w:rsidR="00E446D0">
        <w:t xml:space="preserve"> </w:t>
      </w:r>
      <w:r w:rsidR="00E446D0" w:rsidRPr="003217F8">
        <w:rPr>
          <w:rStyle w:val="es-FontDef-Term"/>
        </w:rPr>
        <w:t>board</w:t>
      </w:r>
      <w:r w:rsidR="00E446D0">
        <w:t xml:space="preserve"> </w:t>
      </w:r>
      <w:r>
        <w:t xml:space="preserve">reviews the </w:t>
      </w:r>
      <w:r w:rsidRPr="00EE3030">
        <w:rPr>
          <w:rStyle w:val="es-FontDef-Term"/>
        </w:rPr>
        <w:t>FDR</w:t>
      </w:r>
      <w:r>
        <w:t xml:space="preserve"> of the new </w:t>
      </w:r>
      <w:r>
        <w:rPr>
          <w:rStyle w:val="es-FontDef-Term"/>
        </w:rPr>
        <w:t>Result</w:t>
      </w:r>
      <w:r>
        <w:t xml:space="preserve"> for compliance. The </w:t>
      </w:r>
      <w:r w:rsidR="00E446D0">
        <w:t xml:space="preserve">new </w:t>
      </w:r>
      <w:r w:rsidR="00E446D0">
        <w:rPr>
          <w:rStyle w:val="es-FontDef-Term"/>
        </w:rPr>
        <w:t>Attestation Letter</w:t>
      </w:r>
      <w:r w:rsidR="00E446D0">
        <w:t xml:space="preserve"> of the </w:t>
      </w:r>
      <w:r>
        <w:rPr>
          <w:rStyle w:val="es-FontDef-Term"/>
        </w:rPr>
        <w:t>Auditor</w:t>
      </w:r>
      <w:r>
        <w:t xml:space="preserve"> </w:t>
      </w:r>
      <w:r w:rsidR="00E446D0">
        <w:t xml:space="preserve">or the report of the </w:t>
      </w:r>
      <w:r w:rsidR="00E446D0" w:rsidRPr="003217F8">
        <w:rPr>
          <w:rStyle w:val="es-FontDef-Term"/>
        </w:rPr>
        <w:t>Pre-Publication</w:t>
      </w:r>
      <w:r w:rsidR="00E446D0">
        <w:t xml:space="preserve"> </w:t>
      </w:r>
      <w:r w:rsidR="00E446D0" w:rsidRPr="003217F8">
        <w:rPr>
          <w:rStyle w:val="es-FontDef-Term"/>
        </w:rPr>
        <w:t>board</w:t>
      </w:r>
      <w:r w:rsidR="00E446D0">
        <w:t xml:space="preserve"> must b</w:t>
      </w:r>
      <w:r>
        <w:t xml:space="preserve">e included in the </w:t>
      </w:r>
      <w:r>
        <w:rPr>
          <w:rStyle w:val="es-FontDef-Term"/>
        </w:rPr>
        <w:t>Report</w:t>
      </w:r>
      <w:r>
        <w:t xml:space="preserve"> of the new </w:t>
      </w:r>
      <w:r>
        <w:rPr>
          <w:rStyle w:val="es-FontDef-Term"/>
        </w:rPr>
        <w:t>Result</w:t>
      </w:r>
      <w:r>
        <w:t>.</w:t>
      </w:r>
      <w:r w:rsidR="00E446D0">
        <w:t xml:space="preserve"> </w:t>
      </w:r>
    </w:p>
    <w:p w14:paraId="33141A3F" w14:textId="77777777" w:rsidR="002F7443" w:rsidRDefault="002F7443" w:rsidP="002F7443">
      <w:pPr>
        <w:pStyle w:val="es-ClauseWording-Align"/>
      </w:pPr>
      <w:r w:rsidRPr="00412C07">
        <w:rPr>
          <w:rStyle w:val="es-FontHeader"/>
        </w:rPr>
        <w:t>Comment 1:</w:t>
      </w:r>
      <w:r>
        <w:t xml:space="preserve"> </w:t>
      </w:r>
      <w:r w:rsidRPr="00412C07">
        <w:t xml:space="preserve">The intent of this clause is to allow publication of benchmarks for systems with different packaging and model numbers that are considered to be identical using the same benchmark run.  For example, a rack mountable system and a freestanding system with identical electronics can use the same </w:t>
      </w:r>
      <w:r w:rsidRPr="00412C07">
        <w:rPr>
          <w:rStyle w:val="es-FontDef-Term"/>
        </w:rPr>
        <w:t>Test Run</w:t>
      </w:r>
      <w:r w:rsidRPr="00412C07">
        <w:t xml:space="preserve"> for publication, with, appropriate changes in pricing.</w:t>
      </w:r>
    </w:p>
    <w:p w14:paraId="253FA44D" w14:textId="77777777" w:rsidR="002F7443" w:rsidRDefault="002F7443" w:rsidP="002F7443">
      <w:pPr>
        <w:pStyle w:val="es-ClauseWording-Align"/>
      </w:pPr>
      <w:bookmarkStart w:id="2231" w:name="_Toc62470080"/>
      <w:bookmarkStart w:id="2232" w:name="_Toc62984336"/>
      <w:bookmarkStart w:id="2233" w:name="_Toc63053987"/>
      <w:bookmarkStart w:id="2234" w:name="_Ref79832143"/>
      <w:bookmarkStart w:id="2235" w:name="_Toc80456734"/>
      <w:r w:rsidRPr="00F80BE1">
        <w:rPr>
          <w:rStyle w:val="es-FontHeader"/>
        </w:rPr>
        <w:t xml:space="preserve">Comment </w:t>
      </w:r>
      <w:r>
        <w:rPr>
          <w:rStyle w:val="es-FontHeader"/>
        </w:rPr>
        <w:t>2</w:t>
      </w:r>
      <w:r w:rsidRPr="00F80BE1">
        <w:rPr>
          <w:rStyle w:val="es-FontHeader"/>
        </w:rPr>
        <w:t xml:space="preserve">: </w:t>
      </w:r>
      <w:r>
        <w:t xml:space="preserve">Although it should be apparent to a careful reader that the </w:t>
      </w:r>
      <w:r>
        <w:rPr>
          <w:rStyle w:val="es-FontDef-Term"/>
        </w:rPr>
        <w:t>FDR</w:t>
      </w:r>
      <w:r>
        <w:t xml:space="preserve"> for the two </w:t>
      </w:r>
      <w:r>
        <w:rPr>
          <w:rStyle w:val="es-FontDef-Term"/>
        </w:rPr>
        <w:t>Results</w:t>
      </w:r>
      <w:r>
        <w:t xml:space="preserve"> are based on the same set of performance tests, the </w:t>
      </w:r>
      <w:r>
        <w:rPr>
          <w:rStyle w:val="es-FontDef-Term"/>
        </w:rPr>
        <w:t>FDR</w:t>
      </w:r>
      <w:r>
        <w:t xml:space="preserve"> for the new </w:t>
      </w:r>
      <w:r>
        <w:rPr>
          <w:rStyle w:val="es-FontDef-Term"/>
        </w:rPr>
        <w:t>Result</w:t>
      </w:r>
      <w:r>
        <w:t xml:space="preserve"> is not required to explicitly state that it is based on the performance tests of another published </w:t>
      </w:r>
      <w:r>
        <w:rPr>
          <w:rStyle w:val="es-FontDef-Term"/>
        </w:rPr>
        <w:t>Result</w:t>
      </w:r>
      <w:r>
        <w:t>.</w:t>
      </w:r>
    </w:p>
    <w:p w14:paraId="158EE768" w14:textId="77777777" w:rsidR="002F7443" w:rsidRDefault="002F7443" w:rsidP="002F7443">
      <w:pPr>
        <w:pStyle w:val="es-ClauseWording-Align"/>
      </w:pPr>
      <w:r w:rsidRPr="00F80BE1">
        <w:rPr>
          <w:rStyle w:val="es-FontHeader"/>
        </w:rPr>
        <w:t xml:space="preserve">Comment </w:t>
      </w:r>
      <w:r>
        <w:rPr>
          <w:rStyle w:val="es-FontHeader"/>
        </w:rPr>
        <w:t>3</w:t>
      </w:r>
      <w:r w:rsidRPr="00F80BE1">
        <w:rPr>
          <w:rStyle w:val="es-FontHeader"/>
        </w:rPr>
        <w:t xml:space="preserve">: </w:t>
      </w:r>
      <w:r>
        <w:t xml:space="preserve">When more than one </w:t>
      </w:r>
      <w:r>
        <w:rPr>
          <w:rStyle w:val="es-FontDef-Term"/>
        </w:rPr>
        <w:t>Result</w:t>
      </w:r>
      <w:r>
        <w:t xml:space="preserve"> is published based on the same set of performance tests, only one of the </w:t>
      </w:r>
      <w:r>
        <w:rPr>
          <w:rStyle w:val="es-FontDef-Term"/>
        </w:rPr>
        <w:t>R</w:t>
      </w:r>
      <w:r w:rsidRPr="00550E07">
        <w:rPr>
          <w:rStyle w:val="es-FontDef-Term"/>
        </w:rPr>
        <w:t>esults</w:t>
      </w:r>
      <w:r>
        <w:t xml:space="preserve"> from this group can occupy a numbered slot in each of the benchmark </w:t>
      </w:r>
      <w:r w:rsidRPr="00D35FBD">
        <w:rPr>
          <w:rStyle w:val="es-FontDef-Term"/>
        </w:rPr>
        <w:t>Result</w:t>
      </w:r>
      <w:r>
        <w:t xml:space="preserve"> “Top Ten” lists published by the TPC. The </w:t>
      </w:r>
      <w:r>
        <w:rPr>
          <w:rStyle w:val="es-FontDef-Term"/>
        </w:rPr>
        <w:t>S</w:t>
      </w:r>
      <w:r w:rsidRPr="00550E07">
        <w:rPr>
          <w:rStyle w:val="es-FontDef-Term"/>
        </w:rPr>
        <w:t>ponsors</w:t>
      </w:r>
      <w:r>
        <w:t xml:space="preserve"> of this group of </w:t>
      </w:r>
      <w:r>
        <w:rPr>
          <w:rStyle w:val="es-FontDef-Term"/>
        </w:rPr>
        <w:t>R</w:t>
      </w:r>
      <w:r w:rsidRPr="00550E07">
        <w:rPr>
          <w:rStyle w:val="es-FontDef-Term"/>
        </w:rPr>
        <w:t>esults</w:t>
      </w:r>
      <w:r>
        <w:t xml:space="preserve"> must all agree on which </w:t>
      </w:r>
      <w:r>
        <w:rPr>
          <w:rStyle w:val="es-FontDef-Term"/>
        </w:rPr>
        <w:t>R</w:t>
      </w:r>
      <w:r w:rsidRPr="00550E07">
        <w:rPr>
          <w:rStyle w:val="es-FontDef-Term"/>
        </w:rPr>
        <w:t>esult</w:t>
      </w:r>
      <w:r>
        <w:t xml:space="preserve"> from the group will occupy the single slot. In case of disagreement among the </w:t>
      </w:r>
      <w:r>
        <w:rPr>
          <w:rStyle w:val="es-FontDef-Term"/>
        </w:rPr>
        <w:t>S</w:t>
      </w:r>
      <w:r w:rsidRPr="00550E07">
        <w:rPr>
          <w:rStyle w:val="es-FontDef-Term"/>
        </w:rPr>
        <w:t>ponsors</w:t>
      </w:r>
      <w:r>
        <w:t xml:space="preserve">, the decision will be made by the </w:t>
      </w:r>
      <w:r>
        <w:rPr>
          <w:rStyle w:val="es-FontDef-Term"/>
        </w:rPr>
        <w:t>S</w:t>
      </w:r>
      <w:r w:rsidRPr="00550E07">
        <w:rPr>
          <w:rStyle w:val="es-FontDef-Term"/>
        </w:rPr>
        <w:t>ponsor</w:t>
      </w:r>
      <w:r>
        <w:t xml:space="preserve"> of the earliest publication from the group.</w:t>
      </w:r>
    </w:p>
    <w:p w14:paraId="10B3A49F" w14:textId="4ADECCEA" w:rsidR="003C0D3D" w:rsidRDefault="003C0D3D" w:rsidP="003C0D3D">
      <w:pPr>
        <w:pStyle w:val="es-ClauseL2"/>
      </w:pPr>
      <w:bookmarkStart w:id="2236" w:name="_Toc500403355"/>
      <w:r w:rsidRPr="003C0D3D">
        <w:t>Self-validation, Self-audit, and the role of the Auditor</w:t>
      </w:r>
      <w:bookmarkEnd w:id="2236"/>
    </w:p>
    <w:p w14:paraId="22B7B2AC" w14:textId="0DC45BC1" w:rsidR="00BD667F" w:rsidRDefault="00BD667F" w:rsidP="00BD667F">
      <w:pPr>
        <w:pStyle w:val="es-ClauseWording-Align"/>
      </w:pPr>
      <w:r>
        <w:t xml:space="preserve">Some of the requirement in this Clause, e.g. Clause </w:t>
      </w:r>
      <w:r>
        <w:fldChar w:fldCharType="begin"/>
      </w:r>
      <w:r>
        <w:instrText xml:space="preserve"> REF _Ref307137948 \r \h </w:instrText>
      </w:r>
      <w:r>
        <w:fldChar w:fldCharType="separate"/>
      </w:r>
      <w:r w:rsidR="00B61AF5">
        <w:t>9.4</w:t>
      </w:r>
      <w:r>
        <w:fldChar w:fldCharType="end"/>
      </w:r>
      <w:r>
        <w:t xml:space="preserve">, can be satisfied by verifying that the </w:t>
      </w:r>
      <w:r w:rsidRPr="00BD667F">
        <w:rPr>
          <w:rStyle w:val="es-FontDef-Term"/>
        </w:rPr>
        <w:t>Test Sponsor</w:t>
      </w:r>
      <w:r>
        <w:t xml:space="preserve"> has used the mandatory, TPC-supplied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w:t>
      </w:r>
      <w:r w:rsidRPr="00BD667F">
        <w:rPr>
          <w:rStyle w:val="es-FontDef-Term"/>
        </w:rPr>
        <w:t>Benchmark Kit</w:t>
      </w:r>
      <w:r>
        <w:t xml:space="preserve"> without any modifications.</w:t>
      </w:r>
    </w:p>
    <w:p w14:paraId="7C4E3AE3" w14:textId="664F0CF1" w:rsidR="00BD667F" w:rsidRDefault="00BD667F" w:rsidP="00BD667F">
      <w:pPr>
        <w:pStyle w:val="es-ClauseWording-Align"/>
      </w:pPr>
      <w:r>
        <w:t xml:space="preserve">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w:t>
      </w:r>
      <w:r w:rsidRPr="00BD667F">
        <w:rPr>
          <w:rStyle w:val="es-FontDef-Term"/>
        </w:rPr>
        <w:t>Benchmark Kit</w:t>
      </w:r>
      <w:r>
        <w:t xml:space="preserve"> includes </w:t>
      </w:r>
      <w:r w:rsidRPr="00BD667F">
        <w:rPr>
          <w:rStyle w:val="es-FontDef-Term"/>
        </w:rPr>
        <w:t>Audit Tools</w:t>
      </w:r>
      <w:r>
        <w:t xml:space="preserve"> that perform many of the mechanical database audit tasks that are typically performed by an </w:t>
      </w:r>
      <w:r w:rsidRPr="00BD667F">
        <w:rPr>
          <w:rStyle w:val="es-FontDef-Term"/>
        </w:rPr>
        <w:t>Auditor</w:t>
      </w:r>
      <w:r>
        <w:t xml:space="preserve">. The </w:t>
      </w:r>
      <w:r w:rsidRPr="00BD667F">
        <w:rPr>
          <w:rStyle w:val="es-FontDef-Term"/>
        </w:rPr>
        <w:t>Benchmark Kit</w:t>
      </w:r>
      <w:r>
        <w:t xml:space="preserve"> also automatically validates many of the numerical quantities that need to be checked after a </w:t>
      </w:r>
      <w:r w:rsidRPr="00BD667F">
        <w:rPr>
          <w:rStyle w:val="es-FontDef-Term"/>
        </w:rPr>
        <w:t>Test Run</w:t>
      </w:r>
      <w:r>
        <w:t xml:space="preserve">, e.g., the </w:t>
      </w:r>
      <w:r w:rsidRPr="00BD667F">
        <w:rPr>
          <w:rStyle w:val="es-FontDef-Term"/>
        </w:rPr>
        <w:t>Transaction Mix</w:t>
      </w:r>
      <w:r>
        <w:t xml:space="preserve">, </w:t>
      </w:r>
      <w:r w:rsidRPr="00BD667F">
        <w:rPr>
          <w:rStyle w:val="es-FontDef-Term"/>
        </w:rPr>
        <w:t>Transaction</w:t>
      </w:r>
      <w:r>
        <w:t xml:space="preserve"> input value mix requirements, </w:t>
      </w:r>
      <w:r w:rsidRPr="00BD667F">
        <w:rPr>
          <w:rStyle w:val="es-FontDef-Term"/>
        </w:rPr>
        <w:t>Transaction Response Times</w:t>
      </w:r>
      <w:r>
        <w:t xml:space="preserve">, distribution of load among </w:t>
      </w:r>
      <w:r w:rsidRPr="00BD667F">
        <w:rPr>
          <w:rStyle w:val="es-FontDef-Term"/>
        </w:rPr>
        <w:t>Tiles</w:t>
      </w:r>
      <w:r>
        <w:t xml:space="preserve"> and </w:t>
      </w:r>
      <w:r w:rsidRPr="00BD667F">
        <w:rPr>
          <w:rStyle w:val="es-FontDef-Term"/>
        </w:rPr>
        <w:t>Groups</w:t>
      </w:r>
      <w:r>
        <w:t>, etc.</w:t>
      </w:r>
    </w:p>
    <w:p w14:paraId="6035FE77" w14:textId="75DF80A3" w:rsidR="00BD667F" w:rsidRDefault="00BD667F" w:rsidP="00BD667F">
      <w:pPr>
        <w:pStyle w:val="es-ClauseWording-Align"/>
      </w:pPr>
      <w:r>
        <w:t xml:space="preserve">It is expected that the numerical validation reports and the output of </w:t>
      </w:r>
      <w:r w:rsidRPr="00BD667F">
        <w:rPr>
          <w:rStyle w:val="es-FontDef-Term"/>
        </w:rPr>
        <w:t>Audit Tools</w:t>
      </w:r>
      <w:r>
        <w:t xml:space="preserve"> will greatly </w:t>
      </w:r>
      <w:r w:rsidR="008143DB">
        <w:t>facilitate</w:t>
      </w:r>
      <w:r>
        <w:t xml:space="preserve"> the work of an </w:t>
      </w:r>
      <w:r w:rsidRPr="00BD667F">
        <w:rPr>
          <w:rStyle w:val="es-FontDef-Term"/>
        </w:rPr>
        <w:t>Auditor</w:t>
      </w:r>
      <w:r>
        <w:t xml:space="preserve">, and result in a faster, simpler, less costly audit process. Nonetheless, the tools are meant to assist the </w:t>
      </w:r>
      <w:r w:rsidR="003C0D3D" w:rsidRPr="00BD667F">
        <w:rPr>
          <w:rStyle w:val="es-FontDef-Term"/>
        </w:rPr>
        <w:t>Auditor</w:t>
      </w:r>
      <w:r w:rsidR="003C0D3D">
        <w:t xml:space="preserve"> </w:t>
      </w:r>
      <w:r>
        <w:t>and simplify the audit process, not replace the need for an independent audit.</w:t>
      </w:r>
      <w:r w:rsidR="003C0D3D">
        <w:t xml:space="preserve"> The opinion of the </w:t>
      </w:r>
      <w:r w:rsidR="003C0D3D" w:rsidRPr="00BD667F">
        <w:rPr>
          <w:rStyle w:val="es-FontDef-Term"/>
        </w:rPr>
        <w:t>Auditor</w:t>
      </w:r>
      <w:r w:rsidR="003C0D3D">
        <w:rPr>
          <w:rStyle w:val="es-FontDef-Term"/>
        </w:rPr>
        <w:t xml:space="preserve">, </w:t>
      </w:r>
      <w:r w:rsidR="003C0D3D">
        <w:t>not the outputs of numerical validation or</w:t>
      </w:r>
      <w:r w:rsidR="003C0D3D" w:rsidRPr="00BD667F">
        <w:rPr>
          <w:rStyle w:val="es-FontDef-Term"/>
        </w:rPr>
        <w:t xml:space="preserve"> Audit Tools</w:t>
      </w:r>
      <w:r w:rsidR="003C0D3D">
        <w:t xml:space="preserve">, ultimately determines whether a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003C0D3D" w:rsidRPr="00FF516E">
        <w:t xml:space="preserve"> </w:t>
      </w:r>
      <w:r w:rsidR="003C0D3D" w:rsidRPr="00FF516E">
        <w:rPr>
          <w:rStyle w:val="es-FontDef-Term"/>
        </w:rPr>
        <w:t>Result</w:t>
      </w:r>
      <w:r w:rsidR="003C0D3D" w:rsidRPr="00FF516E">
        <w:t xml:space="preserve"> is compliant with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003C0D3D" w:rsidRPr="00FF516E">
        <w:t xml:space="preserve"> Specification</w:t>
      </w:r>
      <w:r w:rsidR="003C0D3D">
        <w:t>.</w:t>
      </w:r>
    </w:p>
    <w:p w14:paraId="2EFCE09E" w14:textId="1E560E54" w:rsidR="000D783C" w:rsidRDefault="000D783C" w:rsidP="00BD667F">
      <w:pPr>
        <w:pStyle w:val="es-ClauseL3-Title"/>
      </w:pPr>
      <w:bookmarkStart w:id="2237" w:name="_Toc500403356"/>
      <w:r w:rsidRPr="00BD667F">
        <w:t>Numerical validation by the Benchmark Kit</w:t>
      </w:r>
      <w:bookmarkEnd w:id="2237"/>
    </w:p>
    <w:p w14:paraId="4CE3CFBB" w14:textId="65AEA36E" w:rsidR="00854879" w:rsidRDefault="00854879" w:rsidP="00854879">
      <w:pPr>
        <w:pStyle w:val="es-ClauseWording-Align"/>
      </w:pPr>
      <w:r>
        <w:t xml:space="preserve">At the conclusion of a </w:t>
      </w:r>
      <w:r w:rsidRPr="00BD667F">
        <w:rPr>
          <w:rStyle w:val="es-FontDef-Term"/>
        </w:rPr>
        <w:t>Test Run</w:t>
      </w:r>
      <w:r>
        <w:t xml:space="preserve">, the </w:t>
      </w:r>
      <w:r w:rsidRPr="00BD667F">
        <w:rPr>
          <w:rStyle w:val="es-FontDef-Term"/>
        </w:rPr>
        <w:t>Benchmark Kit</w:t>
      </w:r>
      <w:r>
        <w:t xml:space="preserve"> produces a number of files that contain various, detailed results from the run. The file </w:t>
      </w:r>
      <w:r w:rsidRPr="00854879">
        <w:t>audit_check.log</w:t>
      </w:r>
      <w:r>
        <w:t xml:space="preserve"> file contains the results of checking of the following numerical quantities:</w:t>
      </w:r>
    </w:p>
    <w:p w14:paraId="20E754D8" w14:textId="261A3796" w:rsidR="00854879" w:rsidRDefault="0070778F" w:rsidP="00F35751">
      <w:pPr>
        <w:pStyle w:val="es-ClauseWording-Align"/>
        <w:numPr>
          <w:ilvl w:val="0"/>
          <w:numId w:val="89"/>
        </w:numPr>
      </w:pPr>
      <w:r>
        <w:t xml:space="preserve">Input Value Mix percentages (see Clause </w:t>
      </w:r>
      <w:r>
        <w:fldChar w:fldCharType="begin"/>
      </w:r>
      <w:r>
        <w:instrText xml:space="preserve"> REF _Ref307073742 \r \h </w:instrText>
      </w:r>
      <w:r>
        <w:fldChar w:fldCharType="separate"/>
      </w:r>
      <w:r w:rsidR="00B61AF5">
        <w:t>5.4.1</w:t>
      </w:r>
      <w:r>
        <w:fldChar w:fldCharType="end"/>
      </w:r>
      <w:r>
        <w:t>)</w:t>
      </w:r>
    </w:p>
    <w:p w14:paraId="7F2413D8" w14:textId="42E8ADCE" w:rsidR="0070778F" w:rsidRDefault="0070778F" w:rsidP="00F35751">
      <w:pPr>
        <w:pStyle w:val="es-ClauseWording-Align"/>
        <w:numPr>
          <w:ilvl w:val="0"/>
          <w:numId w:val="89"/>
        </w:numPr>
      </w:pPr>
      <w:r>
        <w:t xml:space="preserve">The </w:t>
      </w:r>
      <w:r w:rsidRPr="00BD667F">
        <w:rPr>
          <w:rStyle w:val="es-FontDef-Term"/>
        </w:rPr>
        <w:t>Transaction Mix</w:t>
      </w:r>
      <w:r>
        <w:t xml:space="preserve"> (see Clause </w:t>
      </w:r>
      <w:r>
        <w:fldChar w:fldCharType="begin"/>
      </w:r>
      <w:r>
        <w:instrText xml:space="preserve"> REF _Ref307073818 \r \h </w:instrText>
      </w:r>
      <w:r>
        <w:fldChar w:fldCharType="separate"/>
      </w:r>
      <w:r w:rsidR="00B61AF5">
        <w:t>5.3</w:t>
      </w:r>
      <w:r>
        <w:fldChar w:fldCharType="end"/>
      </w:r>
      <w:r>
        <w:t>)</w:t>
      </w:r>
    </w:p>
    <w:p w14:paraId="7A8E5F3D" w14:textId="71ED909A" w:rsidR="0070778F" w:rsidRDefault="0070778F" w:rsidP="00F35751">
      <w:pPr>
        <w:pStyle w:val="es-ClauseWording-Align"/>
        <w:numPr>
          <w:ilvl w:val="0"/>
          <w:numId w:val="89"/>
        </w:numPr>
      </w:pPr>
      <w:r w:rsidRPr="00BD667F">
        <w:rPr>
          <w:rStyle w:val="es-FontDef-Term"/>
        </w:rPr>
        <w:t>Response Time</w:t>
      </w:r>
      <w:r>
        <w:t xml:space="preserve"> requirements (see Clause </w:t>
      </w:r>
      <w:r>
        <w:fldChar w:fldCharType="begin"/>
      </w:r>
      <w:r>
        <w:instrText xml:space="preserve"> REF _Ref307073861 \r \h </w:instrText>
      </w:r>
      <w:r>
        <w:fldChar w:fldCharType="separate"/>
      </w:r>
      <w:r w:rsidR="00B61AF5">
        <w:t>5.5</w:t>
      </w:r>
      <w:r>
        <w:fldChar w:fldCharType="end"/>
      </w:r>
      <w:r>
        <w:t xml:space="preserve">) for each </w:t>
      </w:r>
      <w:r w:rsidRPr="00BD667F">
        <w:rPr>
          <w:rStyle w:val="es-FontDef-Term"/>
        </w:rPr>
        <w:t>Transaction</w:t>
      </w:r>
      <w:r>
        <w:t xml:space="preserve"> type in each </w:t>
      </w:r>
      <w:r w:rsidRPr="00BD667F">
        <w:rPr>
          <w:rStyle w:val="es-FontDef-Term"/>
        </w:rPr>
        <w:t>Phase</w:t>
      </w:r>
      <w:r>
        <w:t xml:space="preserve"> in each </w:t>
      </w:r>
      <w:r w:rsidRPr="00BD667F">
        <w:rPr>
          <w:rStyle w:val="es-FontDef-Term"/>
        </w:rPr>
        <w:t>Group</w:t>
      </w:r>
      <w:r>
        <w:t xml:space="preserve"> in each </w:t>
      </w:r>
      <w:r w:rsidRPr="00BD667F">
        <w:rPr>
          <w:rStyle w:val="es-FontDef-Term"/>
        </w:rPr>
        <w:t>Tile</w:t>
      </w:r>
      <w:r>
        <w:t>.</w:t>
      </w:r>
    </w:p>
    <w:p w14:paraId="7CA6CE31" w14:textId="5A0EE087" w:rsidR="0070778F" w:rsidRDefault="0070778F" w:rsidP="00F35751">
      <w:pPr>
        <w:pStyle w:val="es-ClauseWording-Align"/>
        <w:numPr>
          <w:ilvl w:val="0"/>
          <w:numId w:val="89"/>
        </w:numPr>
      </w:pPr>
      <w:r>
        <w:t xml:space="preserve">The reported Trade-Result throughput in each </w:t>
      </w:r>
      <w:r w:rsidRPr="00BD667F">
        <w:rPr>
          <w:rStyle w:val="es-FontDef-Term"/>
        </w:rPr>
        <w:t>Phase</w:t>
      </w:r>
      <w:r>
        <w:t xml:space="preserve"> in each </w:t>
      </w:r>
      <w:r w:rsidRPr="00BD667F">
        <w:rPr>
          <w:rStyle w:val="es-FontDef-Term"/>
        </w:rPr>
        <w:t>Group</w:t>
      </w:r>
      <w:r>
        <w:t xml:space="preserve"> in each </w:t>
      </w:r>
      <w:r w:rsidRPr="00BD667F">
        <w:rPr>
          <w:rStyle w:val="es-FontDef-Term"/>
        </w:rPr>
        <w:t>Tile</w:t>
      </w:r>
      <w:r>
        <w:t>.</w:t>
      </w:r>
    </w:p>
    <w:p w14:paraId="736F14C0" w14:textId="3D5A454E" w:rsidR="0070778F" w:rsidRPr="00854879" w:rsidRDefault="00AC333C" w:rsidP="0070778F">
      <w:pPr>
        <w:pStyle w:val="es-ClauseWording-Align"/>
      </w:pPr>
      <w:r>
        <w:t xml:space="preserve">The benchmark kit tests every one of these conditions, and produces a PASSED or FAILED outcome to be used by the </w:t>
      </w:r>
      <w:r w:rsidR="000F6846">
        <w:rPr>
          <w:rStyle w:val="es-FontDef-Term"/>
        </w:rPr>
        <w:t>A</w:t>
      </w:r>
      <w:r w:rsidRPr="000F6846">
        <w:rPr>
          <w:rStyle w:val="es-FontDef-Term"/>
        </w:rPr>
        <w:t>uditor</w:t>
      </w:r>
      <w:r>
        <w:t xml:space="preserve"> in validating the Test Run. It is expected that a valid run will not have any FAILED results</w:t>
      </w:r>
      <w:r w:rsidR="0070778F">
        <w:t>.</w:t>
      </w:r>
    </w:p>
    <w:p w14:paraId="45C95C58" w14:textId="537DDF76" w:rsidR="00854879" w:rsidRDefault="00854879" w:rsidP="00BD667F">
      <w:pPr>
        <w:pStyle w:val="es-ClauseL3-Title"/>
      </w:pPr>
      <w:bookmarkStart w:id="2238" w:name="_Toc500403357"/>
      <w:r>
        <w:t>Audit Tools</w:t>
      </w:r>
      <w:bookmarkEnd w:id="2238"/>
    </w:p>
    <w:p w14:paraId="1E8DE994" w14:textId="5DD5FFE7" w:rsidR="00472655" w:rsidRDefault="00472655" w:rsidP="00472655">
      <w:pPr>
        <w:pStyle w:val="es-ClauseWording-Align"/>
      </w:pPr>
      <w:r>
        <w:t xml:space="preserve">At the conclusion of a </w:t>
      </w:r>
      <w:r w:rsidRPr="008C2027">
        <w:rPr>
          <w:rStyle w:val="es-FontDef-Term"/>
        </w:rPr>
        <w:t>Test Run</w:t>
      </w:r>
      <w:r w:rsidR="00C46128">
        <w:t xml:space="preserve">, the </w:t>
      </w:r>
      <w:r w:rsidR="00C46128" w:rsidRPr="00C46128">
        <w:rPr>
          <w:rStyle w:val="es-FontDef-Term"/>
        </w:rPr>
        <w:t>T</w:t>
      </w:r>
      <w:r w:rsidRPr="00C46128">
        <w:rPr>
          <w:rStyle w:val="es-FontDef-Term"/>
        </w:rPr>
        <w:t xml:space="preserve">est </w:t>
      </w:r>
      <w:r w:rsidR="00C46128" w:rsidRPr="00C46128">
        <w:rPr>
          <w:rStyle w:val="es-FontDef-Term"/>
        </w:rPr>
        <w:t>S</w:t>
      </w:r>
      <w:r w:rsidRPr="00C46128">
        <w:rPr>
          <w:rStyle w:val="es-FontDef-Term"/>
        </w:rPr>
        <w:t>ponsor</w:t>
      </w:r>
      <w:r>
        <w:t xml:space="preserve"> must use the xVAudit application of the </w:t>
      </w:r>
      <w:r w:rsidRPr="008C2027">
        <w:rPr>
          <w:rStyle w:val="es-FontDef-Term"/>
        </w:rPr>
        <w:t>Benchmark Kit</w:t>
      </w:r>
      <w:r>
        <w:t xml:space="preserve"> to run the</w:t>
      </w:r>
      <w:r w:rsidR="00F94513">
        <w:t xml:space="preserve"> suppli</w:t>
      </w:r>
      <w:r w:rsidR="00495958">
        <w:t xml:space="preserve">ed database audit tests. These tests provide much of the data that the </w:t>
      </w:r>
      <w:r w:rsidR="00495958" w:rsidRPr="000F6846">
        <w:rPr>
          <w:rStyle w:val="es-FontDef-Term"/>
        </w:rPr>
        <w:t>Auditor</w:t>
      </w:r>
      <w:r w:rsidR="00495958">
        <w:t xml:space="preserve"> needs for verifying the requirements laid out in Clauses </w:t>
      </w:r>
      <w:r w:rsidR="00495958">
        <w:fldChar w:fldCharType="begin"/>
      </w:r>
      <w:r w:rsidR="00495958">
        <w:instrText xml:space="preserve"> REF _Ref307136228 \r \h </w:instrText>
      </w:r>
      <w:r w:rsidR="00495958">
        <w:fldChar w:fldCharType="separate"/>
      </w:r>
      <w:r w:rsidR="00B61AF5">
        <w:t>9.3</w:t>
      </w:r>
      <w:r w:rsidR="00495958">
        <w:fldChar w:fldCharType="end"/>
      </w:r>
      <w:r w:rsidR="00495958">
        <w:t xml:space="preserve">, </w:t>
      </w:r>
      <w:r w:rsidR="00495958">
        <w:fldChar w:fldCharType="begin"/>
      </w:r>
      <w:r w:rsidR="00495958">
        <w:instrText xml:space="preserve"> REF _Ref307136235 \r \h </w:instrText>
      </w:r>
      <w:r w:rsidR="00495958">
        <w:fldChar w:fldCharType="separate"/>
      </w:r>
      <w:r w:rsidR="00B61AF5">
        <w:t>9.4</w:t>
      </w:r>
      <w:r w:rsidR="00495958">
        <w:fldChar w:fldCharType="end"/>
      </w:r>
      <w:r w:rsidR="00495958">
        <w:t xml:space="preserve">, </w:t>
      </w:r>
      <w:r w:rsidR="00495958">
        <w:fldChar w:fldCharType="begin"/>
      </w:r>
      <w:r w:rsidR="00495958">
        <w:instrText xml:space="preserve"> REF _Ref307136262 \r \h </w:instrText>
      </w:r>
      <w:r w:rsidR="00495958">
        <w:fldChar w:fldCharType="separate"/>
      </w:r>
      <w:r w:rsidR="00B61AF5">
        <w:t>9.7</w:t>
      </w:r>
      <w:r w:rsidR="00495958">
        <w:fldChar w:fldCharType="end"/>
      </w:r>
      <w:r w:rsidR="00495958">
        <w:t xml:space="preserve">, and </w:t>
      </w:r>
      <w:r w:rsidR="00495958">
        <w:fldChar w:fldCharType="begin"/>
      </w:r>
      <w:r w:rsidR="00495958">
        <w:instrText xml:space="preserve"> REF _Ref307136269 \r \h </w:instrText>
      </w:r>
      <w:r w:rsidR="00495958">
        <w:fldChar w:fldCharType="separate"/>
      </w:r>
      <w:r w:rsidR="00B61AF5">
        <w:t>9.8</w:t>
      </w:r>
      <w:r w:rsidR="00495958">
        <w:fldChar w:fldCharType="end"/>
      </w:r>
      <w:r w:rsidR="00F94513">
        <w:t>. Below is the list of xVAudit commands, and their primary use cases.</w:t>
      </w:r>
    </w:p>
    <w:p w14:paraId="3F13078A" w14:textId="5D91F3BC" w:rsidR="00472655" w:rsidRDefault="00495958" w:rsidP="00F35751">
      <w:pPr>
        <w:pStyle w:val="es-ClauseWording-Align"/>
        <w:numPr>
          <w:ilvl w:val="0"/>
          <w:numId w:val="90"/>
        </w:numPr>
      </w:pPr>
      <w:r>
        <w:t xml:space="preserve">The commands </w:t>
      </w:r>
      <w:r w:rsidRPr="00495958">
        <w:t>xVAudit.Atomicity.AtomicityAudit</w:t>
      </w:r>
      <w:r>
        <w:t xml:space="preserve">, </w:t>
      </w:r>
      <w:r w:rsidRPr="00495958">
        <w:t>xVAudit.Consistency.ConsistencyAudit</w:t>
      </w:r>
      <w:r>
        <w:t xml:space="preserve">, </w:t>
      </w:r>
      <w:r w:rsidRPr="00495958">
        <w:t>xVAudit.Isolation.Iso1Audit</w:t>
      </w:r>
      <w:r>
        <w:t xml:space="preserve">, </w:t>
      </w:r>
      <w:r w:rsidRPr="00495958">
        <w:t>xVAudit.Isolation.Iso2Audit</w:t>
      </w:r>
      <w:r>
        <w:t xml:space="preserve">, </w:t>
      </w:r>
      <w:r w:rsidRPr="00495958">
        <w:t>xVAudit.Isolation.Iso3Audit</w:t>
      </w:r>
      <w:r>
        <w:t xml:space="preserve">, and </w:t>
      </w:r>
      <w:r w:rsidRPr="00495958">
        <w:t>xVAudit.Isolation.Iso4Audit</w:t>
      </w:r>
      <w:r>
        <w:t xml:space="preserve"> test the Atomicity, Consistency, and Isolation properties of the databases.</w:t>
      </w:r>
    </w:p>
    <w:p w14:paraId="096AB442" w14:textId="74011E82" w:rsidR="00495958" w:rsidRDefault="00F94513" w:rsidP="00F35751">
      <w:pPr>
        <w:pStyle w:val="es-ClauseWording-Align"/>
        <w:numPr>
          <w:ilvl w:val="0"/>
          <w:numId w:val="90"/>
        </w:numPr>
      </w:pPr>
      <w:r>
        <w:t xml:space="preserve">The command </w:t>
      </w:r>
      <w:r w:rsidRPr="00F94513">
        <w:t>xVAudit.Cardinality.TestBedCardinalityAudit</w:t>
      </w:r>
      <w:r>
        <w:t xml:space="preserve"> </w:t>
      </w:r>
      <w:r w:rsidRPr="00F94513">
        <w:t xml:space="preserve">audit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F94513">
        <w:t xml:space="preserve"> table cardinalities at </w:t>
      </w:r>
      <w:r>
        <w:t xml:space="preserve">all the </w:t>
      </w:r>
      <w:r w:rsidRPr="00BD667F">
        <w:rPr>
          <w:rStyle w:val="es-FontDef-Term"/>
        </w:rPr>
        <w:t>Tiles</w:t>
      </w:r>
      <w:r>
        <w:t xml:space="preserve"> in the </w:t>
      </w:r>
      <w:r w:rsidRPr="00BD667F">
        <w:rPr>
          <w:rStyle w:val="es-FontDef-Term"/>
        </w:rPr>
        <w:t>SUT</w:t>
      </w:r>
      <w:r>
        <w:t>.</w:t>
      </w:r>
    </w:p>
    <w:p w14:paraId="309CD4A7" w14:textId="36D7D9B7" w:rsidR="00F94513" w:rsidRPr="00F94513" w:rsidRDefault="00F94513" w:rsidP="00F35751">
      <w:pPr>
        <w:pStyle w:val="es-ClauseWording-Align"/>
        <w:numPr>
          <w:ilvl w:val="0"/>
          <w:numId w:val="90"/>
        </w:numPr>
      </w:pPr>
      <w:r>
        <w:t xml:space="preserve">The command </w:t>
      </w:r>
      <w:r w:rsidRPr="00F94513">
        <w:t>xVAudit.Schema.DatabaseStructureAudit</w:t>
      </w:r>
      <w:r>
        <w:t xml:space="preserve"> produces a dump of the database schemas for verifying the requirements of Clause </w:t>
      </w:r>
      <w:r>
        <w:fldChar w:fldCharType="begin"/>
      </w:r>
      <w:r>
        <w:instrText xml:space="preserve"> REF _Ref307136618 \r \h </w:instrText>
      </w:r>
      <w:r>
        <w:fldChar w:fldCharType="separate"/>
      </w:r>
      <w:r w:rsidR="00B61AF5">
        <w:t>9.3.1</w:t>
      </w:r>
      <w:r>
        <w:fldChar w:fldCharType="end"/>
      </w:r>
    </w:p>
    <w:p w14:paraId="75BAAF82" w14:textId="37B7A984" w:rsidR="00F94513" w:rsidRDefault="00F94513" w:rsidP="00F35751">
      <w:pPr>
        <w:pStyle w:val="es-ClauseWording-Align"/>
        <w:numPr>
          <w:ilvl w:val="0"/>
          <w:numId w:val="90"/>
        </w:numPr>
      </w:pPr>
      <w:r>
        <w:t xml:space="preserve">The command </w:t>
      </w:r>
      <w:r w:rsidRPr="00F94513">
        <w:t>xVAudit.StoredProcs.StoredProcAudit</w:t>
      </w:r>
      <w:r>
        <w:t xml:space="preserve"> produces a dump of the stored procedures for verifying the requirements of Clause </w:t>
      </w:r>
      <w:r>
        <w:fldChar w:fldCharType="begin"/>
      </w:r>
      <w:r>
        <w:instrText xml:space="preserve"> REF _Ref307136733 \r \h </w:instrText>
      </w:r>
      <w:r>
        <w:fldChar w:fldCharType="separate"/>
      </w:r>
      <w:r w:rsidR="00B61AF5">
        <w:t>9.4</w:t>
      </w:r>
      <w:r>
        <w:fldChar w:fldCharType="end"/>
      </w:r>
      <w:r>
        <w:t>.</w:t>
      </w:r>
    </w:p>
    <w:p w14:paraId="00181A5A" w14:textId="21735D11" w:rsidR="00F94513" w:rsidRPr="00472655" w:rsidRDefault="00F94513" w:rsidP="00F35751">
      <w:pPr>
        <w:pStyle w:val="es-ClauseWording-Align"/>
        <w:numPr>
          <w:ilvl w:val="0"/>
          <w:numId w:val="90"/>
        </w:numPr>
      </w:pPr>
      <w:r>
        <w:t xml:space="preserve">The commands </w:t>
      </w:r>
      <w:r w:rsidRPr="00F94513">
        <w:t>xVAudit.Tables.DuplicatePrimaryKeyAudit</w:t>
      </w:r>
      <w:r>
        <w:t xml:space="preserve">, </w:t>
      </w:r>
      <w:r w:rsidRPr="00F94513">
        <w:t>xVAudit.RI.RIAudit</w:t>
      </w:r>
      <w:r>
        <w:t xml:space="preserve">, and </w:t>
      </w:r>
      <w:r w:rsidRPr="00F94513">
        <w:t>xVAudit.Tables.RangeMaxValueAudit</w:t>
      </w:r>
      <w:r>
        <w:t xml:space="preserve"> are used to verify the requirements of Clause </w:t>
      </w:r>
      <w:r>
        <w:fldChar w:fldCharType="begin"/>
      </w:r>
      <w:r>
        <w:instrText xml:space="preserve"> REF _Ref307137019 \r \h </w:instrText>
      </w:r>
      <w:r>
        <w:fldChar w:fldCharType="separate"/>
      </w:r>
      <w:r w:rsidR="00B61AF5">
        <w:t>9.3.1.7</w:t>
      </w:r>
      <w:r>
        <w:fldChar w:fldCharType="end"/>
      </w:r>
      <w:r>
        <w:t>.</w:t>
      </w:r>
    </w:p>
    <w:p w14:paraId="2650348F" w14:textId="77777777" w:rsidR="002F7443" w:rsidRDefault="002F7443" w:rsidP="002F7443">
      <w:pPr>
        <w:pStyle w:val="es-ClauseL2"/>
      </w:pPr>
      <w:bookmarkStart w:id="2239" w:name="_Toc96260460"/>
      <w:bookmarkStart w:id="2240" w:name="_Toc96260598"/>
      <w:bookmarkStart w:id="2241" w:name="_Toc96260823"/>
      <w:bookmarkStart w:id="2242" w:name="_Toc96392184"/>
      <w:bookmarkStart w:id="2243" w:name="_Toc112481121"/>
      <w:bookmarkStart w:id="2244" w:name="_Toc117094755"/>
      <w:bookmarkStart w:id="2245" w:name="_Toc117095143"/>
      <w:bookmarkStart w:id="2246" w:name="_Toc124080330"/>
      <w:bookmarkStart w:id="2247" w:name="_Toc153271566"/>
      <w:bookmarkStart w:id="2248" w:name="_Ref307136228"/>
      <w:bookmarkStart w:id="2249" w:name="_Toc500403358"/>
      <w:bookmarkEnd w:id="2231"/>
      <w:bookmarkEnd w:id="2232"/>
      <w:bookmarkEnd w:id="2233"/>
      <w:bookmarkEnd w:id="2234"/>
      <w:bookmarkEnd w:id="2235"/>
      <w:r>
        <w:t>Auditing the Database</w:t>
      </w:r>
      <w:bookmarkEnd w:id="2239"/>
      <w:bookmarkEnd w:id="2240"/>
      <w:bookmarkEnd w:id="2241"/>
      <w:bookmarkEnd w:id="2242"/>
      <w:bookmarkEnd w:id="2243"/>
      <w:bookmarkEnd w:id="2244"/>
      <w:bookmarkEnd w:id="2245"/>
      <w:bookmarkEnd w:id="2246"/>
      <w:bookmarkEnd w:id="2247"/>
      <w:bookmarkEnd w:id="2248"/>
      <w:bookmarkEnd w:id="2249"/>
    </w:p>
    <w:p w14:paraId="6DFD1921" w14:textId="2152A157" w:rsidR="002F7443" w:rsidRDefault="002F7443" w:rsidP="002F7443">
      <w:pPr>
        <w:pStyle w:val="es-ClauseWording-Align"/>
      </w:pPr>
      <w:bookmarkStart w:id="2250" w:name="_Toc117094756"/>
      <w:r w:rsidRPr="00094B86">
        <w:t xml:space="preserve">The </w:t>
      </w:r>
      <w:r w:rsidRPr="00094B86">
        <w:rPr>
          <w:rStyle w:val="es-FontDef-Term"/>
        </w:rPr>
        <w:t>Auditor</w:t>
      </w:r>
      <w:r w:rsidRPr="00094B86">
        <w:t xml:space="preserve"> must verify that the implementation of the measured database meets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094B86">
        <w:t xml:space="preserve"> Specification requirements. The </w:t>
      </w:r>
      <w:r w:rsidRPr="00094B86">
        <w:rPr>
          <w:rStyle w:val="es-FontDef-Term"/>
        </w:rPr>
        <w:t>Auditor</w:t>
      </w:r>
      <w:r w:rsidRPr="00094B86">
        <w:t xml:space="preserve"> may require the review of any and all source code and associated scripts or programs used to create and populate the database. The </w:t>
      </w:r>
      <w:r w:rsidRPr="00094B86">
        <w:rPr>
          <w:rStyle w:val="es-FontDef-Term"/>
        </w:rPr>
        <w:t>Auditor</w:t>
      </w:r>
      <w:r w:rsidRPr="00094B86">
        <w:t xml:space="preserve"> can require additional database verification not specified in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094B86">
        <w:t xml:space="preserve"> Specification to ensure the validity of the database.</w:t>
      </w:r>
    </w:p>
    <w:p w14:paraId="21B9F642" w14:textId="77777777" w:rsidR="002F7443" w:rsidRDefault="002F7443" w:rsidP="002F7443">
      <w:pPr>
        <w:pStyle w:val="es-ClauseL3-Title"/>
      </w:pPr>
      <w:bookmarkStart w:id="2251" w:name="_Ref307136618"/>
      <w:bookmarkStart w:id="2252" w:name="_Toc500403359"/>
      <w:r>
        <w:t>Schema Related Items</w:t>
      </w:r>
      <w:bookmarkEnd w:id="2251"/>
      <w:bookmarkEnd w:id="2252"/>
    </w:p>
    <w:p w14:paraId="762911C6" w14:textId="12A988AF" w:rsidR="002F7443" w:rsidRDefault="006D3496" w:rsidP="00F35751">
      <w:pPr>
        <w:pStyle w:val="es-ClauseL4-Wording"/>
      </w:pPr>
      <w:bookmarkStart w:id="2253" w:name="_Toc117094761"/>
      <w:r>
        <w:t>Verify</w:t>
      </w:r>
      <w:r w:rsidR="002F7443">
        <w:t xml:space="preserve"> that the data types used to implement the columns of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002F7443">
        <w:t xml:space="preserve"> required tables meet the requirements from Clause </w:t>
      </w:r>
      <w:r w:rsidR="002F7443">
        <w:fldChar w:fldCharType="begin"/>
      </w:r>
      <w:r w:rsidR="002F7443">
        <w:instrText xml:space="preserve"> REF _Ref90717773 \r \h  \* MERGEFORMAT </w:instrText>
      </w:r>
      <w:r w:rsidR="002F7443">
        <w:fldChar w:fldCharType="separate"/>
      </w:r>
      <w:r w:rsidR="00B61AF5">
        <w:t>2.2.1</w:t>
      </w:r>
      <w:r w:rsidR="002F7443">
        <w:fldChar w:fldCharType="end"/>
      </w:r>
      <w:r w:rsidR="002F7443">
        <w:t>.</w:t>
      </w:r>
      <w:bookmarkEnd w:id="2253"/>
    </w:p>
    <w:p w14:paraId="209BC3EE" w14:textId="1335A5FA" w:rsidR="002F7443" w:rsidRDefault="002F7443" w:rsidP="00F35751">
      <w:pPr>
        <w:pStyle w:val="es-ClauseL4-Wording"/>
      </w:pPr>
      <w:r>
        <w:t xml:space="preserve">Verify that the data Meta-types used to implement the columns of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required tables meet the requirements of Clause </w:t>
      </w:r>
      <w:r>
        <w:fldChar w:fldCharType="begin"/>
      </w:r>
      <w:r>
        <w:instrText xml:space="preserve"> REF _Ref148946516 \r \h  \* MERGEFORMAT </w:instrText>
      </w:r>
      <w:r>
        <w:fldChar w:fldCharType="separate"/>
      </w:r>
      <w:r w:rsidR="00B61AF5">
        <w:t>2.2.2</w:t>
      </w:r>
      <w:r>
        <w:fldChar w:fldCharType="end"/>
      </w:r>
      <w:r>
        <w:t>.</w:t>
      </w:r>
    </w:p>
    <w:p w14:paraId="12B843A0" w14:textId="7ECF844B" w:rsidR="002F7443" w:rsidRDefault="002F7443" w:rsidP="00F35751">
      <w:pPr>
        <w:pStyle w:val="es-ClauseL4-Wording"/>
      </w:pPr>
      <w:bookmarkStart w:id="2254" w:name="_Toc117094757"/>
      <w:r>
        <w:t xml:space="preserve">Verify that the 9 tables in the Customer set have all of the required properties (see Clause </w:t>
      </w:r>
      <w:r>
        <w:fldChar w:fldCharType="begin"/>
      </w:r>
      <w:r>
        <w:instrText xml:space="preserve"> REF _Ref90717013 \r \h  \* MERGEFORMAT </w:instrText>
      </w:r>
      <w:r>
        <w:fldChar w:fldCharType="separate"/>
      </w:r>
      <w:r w:rsidR="00B61AF5">
        <w:t>2.2.4</w:t>
      </w:r>
      <w:r>
        <w:fldChar w:fldCharType="end"/>
      </w:r>
      <w:r>
        <w:t>).</w:t>
      </w:r>
      <w:bookmarkEnd w:id="2254"/>
    </w:p>
    <w:p w14:paraId="42071383" w14:textId="77777777" w:rsidR="002F7443" w:rsidRDefault="002F7443" w:rsidP="00F35751">
      <w:pPr>
        <w:pStyle w:val="es-ClauseL4-Wording"/>
      </w:pPr>
      <w:bookmarkStart w:id="2255" w:name="_Toc117094758"/>
      <w:r>
        <w:t xml:space="preserve">Verify that the 9 tables in the Broker set have all of the required properties (see Clause </w:t>
      </w:r>
      <w:r>
        <w:fldChar w:fldCharType="begin"/>
      </w:r>
      <w:r>
        <w:instrText xml:space="preserve"> REF _Ref90717514 \r \h  \* MERGEFORMAT </w:instrText>
      </w:r>
      <w:r>
        <w:fldChar w:fldCharType="separate"/>
      </w:r>
      <w:r w:rsidR="00B61AF5">
        <w:t>2.2.5</w:t>
      </w:r>
      <w:r>
        <w:fldChar w:fldCharType="end"/>
      </w:r>
      <w:r>
        <w:t>).</w:t>
      </w:r>
      <w:bookmarkEnd w:id="2255"/>
    </w:p>
    <w:p w14:paraId="24845FE2" w14:textId="77777777" w:rsidR="002F7443" w:rsidRDefault="002F7443" w:rsidP="00F35751">
      <w:pPr>
        <w:pStyle w:val="es-ClauseL4-Wording"/>
      </w:pPr>
      <w:bookmarkStart w:id="2256" w:name="_Toc117094759"/>
      <w:r>
        <w:t xml:space="preserve">Verify that the 11 tables in the Market set have all of the required properties (see Clause </w:t>
      </w:r>
      <w:r>
        <w:fldChar w:fldCharType="begin"/>
      </w:r>
      <w:r>
        <w:instrText xml:space="preserve"> REF _Ref176752657 \r \h  \* MERGEFORMAT </w:instrText>
      </w:r>
      <w:r>
        <w:fldChar w:fldCharType="separate"/>
      </w:r>
      <w:r w:rsidR="00B61AF5">
        <w:t>2.2.6</w:t>
      </w:r>
      <w:r>
        <w:fldChar w:fldCharType="end"/>
      </w:r>
      <w:r>
        <w:t>).</w:t>
      </w:r>
      <w:bookmarkEnd w:id="2256"/>
    </w:p>
    <w:p w14:paraId="055F2C09" w14:textId="77777777" w:rsidR="002F7443" w:rsidRDefault="002F7443" w:rsidP="00F35751">
      <w:pPr>
        <w:pStyle w:val="es-ClauseL4-Wording"/>
      </w:pPr>
      <w:bookmarkStart w:id="2257" w:name="_Toc117094760"/>
      <w:r>
        <w:t xml:space="preserve">Verify that the 4 tables in the Dimension set have all of the required properties (see Clause </w:t>
      </w:r>
      <w:r>
        <w:fldChar w:fldCharType="begin"/>
      </w:r>
      <w:r>
        <w:instrText xml:space="preserve"> REF _Ref90717588 \r \h  \* MERGEFORMAT </w:instrText>
      </w:r>
      <w:r>
        <w:fldChar w:fldCharType="separate"/>
      </w:r>
      <w:r w:rsidR="00B61AF5">
        <w:t>2.2.7</w:t>
      </w:r>
      <w:r>
        <w:fldChar w:fldCharType="end"/>
      </w:r>
      <w:r>
        <w:t>).</w:t>
      </w:r>
      <w:bookmarkEnd w:id="2257"/>
    </w:p>
    <w:p w14:paraId="2F28FAF6" w14:textId="77777777" w:rsidR="002F7443" w:rsidRDefault="002F7443" w:rsidP="00F35751">
      <w:pPr>
        <w:pStyle w:val="es-ClauseL4-Wording"/>
      </w:pPr>
      <w:bookmarkStart w:id="2258" w:name="_Ref307137019"/>
      <w:r>
        <w:t xml:space="preserve">Verify that all </w:t>
      </w:r>
      <w:r w:rsidRPr="000D46D9">
        <w:rPr>
          <w:rStyle w:val="es-FontDef-Term"/>
        </w:rPr>
        <w:t>Primary Key</w:t>
      </w:r>
      <w:r w:rsidRPr="00822128">
        <w:t>s</w:t>
      </w:r>
      <w:r>
        <w:t xml:space="preserve">, all </w:t>
      </w:r>
      <w:r w:rsidRPr="00833201">
        <w:rPr>
          <w:rStyle w:val="es-FontDef-Term"/>
        </w:rPr>
        <w:t>Foreign Key</w:t>
      </w:r>
      <w:r w:rsidRPr="00F9392D">
        <w:t>s</w:t>
      </w:r>
      <w:r>
        <w:t xml:space="preserve">, and all check constraints specified are maintained by the database (see Clause </w:t>
      </w:r>
      <w:r>
        <w:fldChar w:fldCharType="begin"/>
      </w:r>
      <w:r>
        <w:instrText xml:space="preserve"> REF _Ref90717470 \r \h  \* MERGEFORMAT </w:instrText>
      </w:r>
      <w:r>
        <w:fldChar w:fldCharType="separate"/>
      </w:r>
      <w:r w:rsidR="00B61AF5">
        <w:t>2.2.3</w:t>
      </w:r>
      <w:r>
        <w:fldChar w:fldCharType="end"/>
      </w:r>
      <w:r>
        <w:t>).</w:t>
      </w:r>
      <w:bookmarkEnd w:id="2258"/>
    </w:p>
    <w:p w14:paraId="10173B0C" w14:textId="2700DBB1" w:rsidR="002F7443" w:rsidRDefault="002F7443" w:rsidP="00F35751">
      <w:pPr>
        <w:pStyle w:val="es-ClauseL4-Wording"/>
      </w:pPr>
      <w:bookmarkStart w:id="2259" w:name="_Toc117094766"/>
      <w:r>
        <w:t xml:space="preserve">Verify that </w:t>
      </w:r>
      <w:r w:rsidRPr="000D46D9">
        <w:rPr>
          <w:rStyle w:val="es-FontDef-Term"/>
        </w:rPr>
        <w:t>Primary Key</w:t>
      </w:r>
      <w:r w:rsidRPr="00822128">
        <w:t>s</w:t>
      </w:r>
      <w:r>
        <w:t xml:space="preserve"> are not a direct representation of the physical disk addresses of the row (see Clause </w:t>
      </w:r>
      <w:r w:rsidR="0073426E">
        <w:fldChar w:fldCharType="begin"/>
      </w:r>
      <w:r w:rsidR="0073426E">
        <w:instrText xml:space="preserve"> REF _Ref291172137 \r \h </w:instrText>
      </w:r>
      <w:r w:rsidR="0073426E">
        <w:fldChar w:fldCharType="separate"/>
      </w:r>
      <w:r w:rsidR="00B61AF5">
        <w:t>10.3.8</w:t>
      </w:r>
      <w:r w:rsidR="0073426E">
        <w:fldChar w:fldCharType="end"/>
      </w:r>
      <w:r>
        <w:t>).</w:t>
      </w:r>
      <w:bookmarkEnd w:id="2259"/>
    </w:p>
    <w:p w14:paraId="653C8C39" w14:textId="54754B86" w:rsidR="002F7443" w:rsidRDefault="002F7443" w:rsidP="00F35751">
      <w:pPr>
        <w:pStyle w:val="es-ClauseL4-Wording"/>
      </w:pPr>
      <w:bookmarkStart w:id="2260" w:name="_Toc117094769"/>
      <w:r>
        <w:t xml:space="preserve">Verify that the implementation of the database satisfies the integrity rules (see Clause </w:t>
      </w:r>
      <w:r w:rsidR="0073426E">
        <w:fldChar w:fldCharType="begin"/>
      </w:r>
      <w:r w:rsidR="0073426E">
        <w:instrText xml:space="preserve"> REF _Ref291172143 \r \h </w:instrText>
      </w:r>
      <w:r w:rsidR="0073426E">
        <w:fldChar w:fldCharType="separate"/>
      </w:r>
      <w:r w:rsidR="00B61AF5">
        <w:t>10.4</w:t>
      </w:r>
      <w:r w:rsidR="0073426E">
        <w:fldChar w:fldCharType="end"/>
      </w:r>
      <w:r>
        <w:t>).</w:t>
      </w:r>
      <w:bookmarkEnd w:id="2260"/>
    </w:p>
    <w:p w14:paraId="5EDC41BE" w14:textId="34FF4C48" w:rsidR="002F7443" w:rsidRDefault="002F7443" w:rsidP="002F7443">
      <w:pPr>
        <w:pStyle w:val="es-ClauseWording-Align"/>
      </w:pPr>
      <w:r w:rsidRPr="00D12307">
        <w:rPr>
          <w:rStyle w:val="es-FontHeader"/>
        </w:rPr>
        <w:t>Comment:</w:t>
      </w:r>
      <w:r>
        <w:t xml:space="preserve"> A check for the condition in clause </w:t>
      </w:r>
      <w:r w:rsidR="0073426E">
        <w:fldChar w:fldCharType="begin"/>
      </w:r>
      <w:r w:rsidR="0073426E">
        <w:instrText xml:space="preserve"> REF _Ref291172147 \r \h </w:instrText>
      </w:r>
      <w:r w:rsidR="0073426E">
        <w:fldChar w:fldCharType="separate"/>
      </w:r>
      <w:r w:rsidR="00B61AF5">
        <w:t>10.4.2</w:t>
      </w:r>
      <w:r w:rsidR="0073426E">
        <w:fldChar w:fldCharType="end"/>
      </w:r>
      <w:r>
        <w:t xml:space="preserve"> is not required, but the requirement still exists.</w:t>
      </w:r>
    </w:p>
    <w:p w14:paraId="42D30A76" w14:textId="22AB7461" w:rsidR="002F7443" w:rsidRDefault="002F7443" w:rsidP="00F35751">
      <w:pPr>
        <w:pStyle w:val="es-ClauseL4-Wording"/>
      </w:pPr>
      <w:bookmarkStart w:id="2261" w:name="_Toc117094770"/>
      <w:r>
        <w:t xml:space="preserve">Verify that the implementation of the database satisfies the data access transparency requirements (see Clause </w:t>
      </w:r>
      <w:r w:rsidR="0073426E">
        <w:fldChar w:fldCharType="begin"/>
      </w:r>
      <w:r w:rsidR="0073426E">
        <w:instrText xml:space="preserve"> REF _Ref291172151 \r \h </w:instrText>
      </w:r>
      <w:r w:rsidR="0073426E">
        <w:fldChar w:fldCharType="separate"/>
      </w:r>
      <w:r w:rsidR="00B61AF5">
        <w:t>10.5</w:t>
      </w:r>
      <w:r w:rsidR="0073426E">
        <w:fldChar w:fldCharType="end"/>
      </w:r>
      <w:r>
        <w:t>).</w:t>
      </w:r>
      <w:bookmarkStart w:id="2262" w:name="_Toc117094772"/>
      <w:bookmarkEnd w:id="2261"/>
      <w:r>
        <w:t xml:space="preserve"> </w:t>
      </w:r>
    </w:p>
    <w:p w14:paraId="3545350C" w14:textId="77777777" w:rsidR="002F7443" w:rsidRDefault="002F7443" w:rsidP="002F7443">
      <w:pPr>
        <w:pStyle w:val="es-ClauseL3-Title"/>
      </w:pPr>
      <w:bookmarkStart w:id="2263" w:name="_Toc500403360"/>
      <w:r>
        <w:t>Population Related Items</w:t>
      </w:r>
      <w:bookmarkEnd w:id="2263"/>
    </w:p>
    <w:p w14:paraId="3B10E194" w14:textId="4A779BE0" w:rsidR="002F7443" w:rsidRDefault="002F7443" w:rsidP="00F35751">
      <w:pPr>
        <w:pStyle w:val="es-ClauseL4-Wording"/>
      </w:pPr>
      <w:bookmarkStart w:id="2264" w:name="_Toc117094805"/>
      <w:bookmarkEnd w:id="2262"/>
      <w:r>
        <w:t xml:space="preserve">Verify that the version of </w:t>
      </w:r>
      <w:r>
        <w:rPr>
          <w:rStyle w:val="es-FontDef-Term"/>
        </w:rPr>
        <w:t>VGen</w:t>
      </w:r>
      <w:r w:rsidRPr="00944D8C">
        <w:rPr>
          <w:rStyle w:val="es-FontDef-Term"/>
        </w:rPr>
        <w:t>Loader</w:t>
      </w:r>
      <w:r>
        <w:t xml:space="preserve"> used is compliant with the current version of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specification (see Clause </w:t>
      </w:r>
      <w:r>
        <w:fldChar w:fldCharType="begin"/>
      </w:r>
      <w:r>
        <w:instrText xml:space="preserve"> REF _Ref130370878 \r \h  \* MERGEFORMAT </w:instrText>
      </w:r>
      <w:r>
        <w:fldChar w:fldCharType="separate"/>
      </w:r>
      <w:r w:rsidR="00B61AF5">
        <w:t>10.7.6.1</w:t>
      </w:r>
      <w:r>
        <w:fldChar w:fldCharType="end"/>
      </w:r>
      <w:r>
        <w:t>).</w:t>
      </w:r>
    </w:p>
    <w:p w14:paraId="11AACAE7" w14:textId="6921AFAE" w:rsidR="002F7443" w:rsidRDefault="002F7443" w:rsidP="00F35751">
      <w:pPr>
        <w:pStyle w:val="es-ClauseL4-Wording"/>
      </w:pPr>
      <w:r>
        <w:t xml:space="preserve">Verify that none of the </w:t>
      </w:r>
      <w:r>
        <w:rPr>
          <w:rStyle w:val="es-FontDef-Term"/>
        </w:rPr>
        <w:t>VGen</w:t>
      </w:r>
      <w:r w:rsidRPr="00D01DAA">
        <w:rPr>
          <w:rStyle w:val="es-FontDef-Term"/>
        </w:rPr>
        <w:t>Logger</w:t>
      </w:r>
      <w:r>
        <w:t xml:space="preserve"> output contains “NO”. A “NO” indicates that the associated </w:t>
      </w:r>
      <w:r>
        <w:rPr>
          <w:rStyle w:val="es-FontDef-Term"/>
        </w:rPr>
        <w:t>VGen</w:t>
      </w:r>
      <w:r w:rsidRPr="004B2D3F">
        <w:rPr>
          <w:rStyle w:val="es-FontDef-Term"/>
        </w:rPr>
        <w:t>Driver</w:t>
      </w:r>
      <w:r>
        <w:t xml:space="preserve"> or </w:t>
      </w:r>
      <w:r>
        <w:rPr>
          <w:rStyle w:val="es-FontDef-Term"/>
        </w:rPr>
        <w:t>VGen</w:t>
      </w:r>
      <w:r w:rsidRPr="004B2D3F">
        <w:rPr>
          <w:rStyle w:val="es-FontDef-Term"/>
        </w:rPr>
        <w:t>Loader</w:t>
      </w:r>
      <w:r>
        <w:t xml:space="preserve"> configuration parameter is not compliant with the current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Specification (see Clause </w:t>
      </w:r>
      <w:r>
        <w:fldChar w:fldCharType="begin"/>
      </w:r>
      <w:r>
        <w:instrText xml:space="preserve"> REF _Ref334573658 \r \h </w:instrText>
      </w:r>
      <w:r>
        <w:fldChar w:fldCharType="separate"/>
      </w:r>
      <w:r w:rsidR="00B61AF5">
        <w:t>10.7.2.7</w:t>
      </w:r>
      <w:r>
        <w:fldChar w:fldCharType="end"/>
      </w:r>
      <w:r>
        <w:t>).</w:t>
      </w:r>
    </w:p>
    <w:bookmarkEnd w:id="2264"/>
    <w:p w14:paraId="6036B51E" w14:textId="77777777" w:rsidR="002F7443" w:rsidRDefault="002F7443" w:rsidP="00F35751">
      <w:pPr>
        <w:pStyle w:val="es-ClauseL4-Wording"/>
      </w:pPr>
      <w:r>
        <w:t xml:space="preserve">Verify that the database is populated using data generated by </w:t>
      </w:r>
      <w:r>
        <w:rPr>
          <w:rStyle w:val="es-FontDef-Term"/>
        </w:rPr>
        <w:t>VGen</w:t>
      </w:r>
      <w:r w:rsidRPr="0045375E">
        <w:rPr>
          <w:rStyle w:val="es-FontDef-Term"/>
        </w:rPr>
        <w:t>Loader</w:t>
      </w:r>
      <w:r>
        <w:t xml:space="preserve"> (see Clause </w:t>
      </w:r>
      <w:r>
        <w:fldChar w:fldCharType="begin"/>
      </w:r>
      <w:r>
        <w:instrText xml:space="preserve"> REF _Ref148942743 \r \h  \* MERGEFORMAT </w:instrText>
      </w:r>
      <w:r>
        <w:fldChar w:fldCharType="separate"/>
      </w:r>
      <w:r w:rsidR="00B61AF5">
        <w:t>2.4.1.1</w:t>
      </w:r>
      <w:r>
        <w:fldChar w:fldCharType="end"/>
      </w:r>
      <w:r>
        <w:t>).</w:t>
      </w:r>
    </w:p>
    <w:p w14:paraId="117498A8" w14:textId="6ECFF96C" w:rsidR="00823577" w:rsidRDefault="00823577" w:rsidP="005B1327">
      <w:pPr>
        <w:pStyle w:val="es-ClauseWording-Align"/>
      </w:pPr>
    </w:p>
    <w:p w14:paraId="2DCF1864" w14:textId="411126F8" w:rsidR="002F7443" w:rsidRDefault="002F7443" w:rsidP="00F35751">
      <w:pPr>
        <w:pStyle w:val="es-ClauseL4-Wording"/>
      </w:pPr>
      <w:r>
        <w:t xml:space="preserve">Verify that the database is populated with an integral number of </w:t>
      </w:r>
      <w:r>
        <w:rPr>
          <w:rStyle w:val="es-FontDef-Term"/>
        </w:rPr>
        <w:t>L</w:t>
      </w:r>
      <w:r w:rsidRPr="008A6171">
        <w:rPr>
          <w:rStyle w:val="es-FontDef-Term"/>
        </w:rPr>
        <w:t xml:space="preserve">oad </w:t>
      </w:r>
      <w:r>
        <w:rPr>
          <w:rStyle w:val="es-FontDef-Term"/>
        </w:rPr>
        <w:t>U</w:t>
      </w:r>
      <w:r w:rsidRPr="008A6171">
        <w:rPr>
          <w:rStyle w:val="es-FontDef-Term"/>
        </w:rPr>
        <w:t>nits</w:t>
      </w:r>
      <w:r w:rsidRPr="00051582">
        <w:t xml:space="preserve"> </w:t>
      </w:r>
      <w:r>
        <w:t xml:space="preserve">(see Clause </w:t>
      </w:r>
      <w:r>
        <w:fldChar w:fldCharType="begin"/>
      </w:r>
      <w:r>
        <w:instrText xml:space="preserve"> REF _Ref130370295 \r \h  \* MERGEFORMAT </w:instrText>
      </w:r>
      <w:r>
        <w:fldChar w:fldCharType="separate"/>
      </w:r>
      <w:r w:rsidR="00B61AF5">
        <w:t>2.4.1.2</w:t>
      </w:r>
      <w:r>
        <w:fldChar w:fldCharType="end"/>
      </w:r>
      <w:r>
        <w:t>).</w:t>
      </w:r>
    </w:p>
    <w:p w14:paraId="7CE77BA8" w14:textId="77777777" w:rsidR="002F7443" w:rsidRDefault="002F7443" w:rsidP="00F35751">
      <w:pPr>
        <w:pStyle w:val="es-ClauseL4-Wording"/>
      </w:pPr>
      <w:r>
        <w:t xml:space="preserve">Verify that the number of </w:t>
      </w:r>
      <w:r w:rsidRPr="000C1288">
        <w:rPr>
          <w:b/>
        </w:rPr>
        <w:t>Load Units</w:t>
      </w:r>
      <w:r>
        <w:t xml:space="preserve"> in each VM is compliant with the requirements in Clauses </w:t>
      </w:r>
      <w:r>
        <w:fldChar w:fldCharType="begin"/>
      </w:r>
      <w:r>
        <w:instrText xml:space="preserve"> REF _Ref333380869 \r \h </w:instrText>
      </w:r>
      <w:r>
        <w:fldChar w:fldCharType="separate"/>
      </w:r>
      <w:r w:rsidR="00B61AF5">
        <w:t>2.4.1.2</w:t>
      </w:r>
      <w:r>
        <w:fldChar w:fldCharType="end"/>
      </w:r>
      <w:r>
        <w:t xml:space="preserve">, </w:t>
      </w:r>
      <w:r>
        <w:fldChar w:fldCharType="begin"/>
      </w:r>
      <w:r>
        <w:instrText xml:space="preserve"> REF _Ref333380882 \r \h </w:instrText>
      </w:r>
      <w:r>
        <w:fldChar w:fldCharType="separate"/>
      </w:r>
      <w:r w:rsidR="00B61AF5">
        <w:t>2.4.1.3</w:t>
      </w:r>
      <w:r>
        <w:fldChar w:fldCharType="end"/>
      </w:r>
      <w:r>
        <w:t xml:space="preserve">, and </w:t>
      </w:r>
      <w:r>
        <w:fldChar w:fldCharType="begin"/>
      </w:r>
      <w:r>
        <w:instrText xml:space="preserve"> REF _Ref333540653 \r \h </w:instrText>
      </w:r>
      <w:r>
        <w:fldChar w:fldCharType="separate"/>
      </w:r>
      <w:r w:rsidR="00B61AF5">
        <w:t>4.3.4.2</w:t>
      </w:r>
      <w:r>
        <w:fldChar w:fldCharType="end"/>
      </w:r>
      <w:r>
        <w:t>.</w:t>
      </w:r>
    </w:p>
    <w:p w14:paraId="577FD93C" w14:textId="77777777" w:rsidR="002F7443" w:rsidRDefault="002F7443" w:rsidP="00F35751">
      <w:pPr>
        <w:pStyle w:val="es-ClauseL4-Wording"/>
      </w:pPr>
      <w:r>
        <w:t xml:space="preserve">Verify that the initial database population consists of a number of </w:t>
      </w:r>
      <w:r w:rsidRPr="006E3D7C">
        <w:rPr>
          <w:rStyle w:val="es-FontDef-Term"/>
        </w:rPr>
        <w:t>Business Days</w:t>
      </w:r>
      <w:r>
        <w:t xml:space="preserve"> equal to </w:t>
      </w:r>
      <w:r w:rsidRPr="00051582">
        <w:rPr>
          <w:rStyle w:val="es-FontDef-Term"/>
        </w:rPr>
        <w:t>ITD</w:t>
      </w:r>
      <w:r>
        <w:t xml:space="preserve"> (see Clause </w:t>
      </w:r>
      <w:r>
        <w:fldChar w:fldCharType="begin"/>
      </w:r>
      <w:r>
        <w:instrText xml:space="preserve"> REF _Ref135821233 \r \h  \* MERGEFORMAT </w:instrText>
      </w:r>
      <w:r>
        <w:fldChar w:fldCharType="separate"/>
      </w:r>
      <w:r w:rsidR="00B61AF5">
        <w:t>2.4.1.6</w:t>
      </w:r>
      <w:r>
        <w:fldChar w:fldCharType="end"/>
      </w:r>
      <w:r>
        <w:t>).</w:t>
      </w:r>
    </w:p>
    <w:p w14:paraId="5EBDC0B7" w14:textId="5C0BFAAF" w:rsidR="002F7443" w:rsidRDefault="002F7443" w:rsidP="00F35751">
      <w:pPr>
        <w:pStyle w:val="es-ClauseL4-Wording"/>
      </w:pPr>
      <w:r>
        <w:t xml:space="preserve">Verify that the cardinality of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required tables in the initially populated database meets the requirements of Clause </w:t>
      </w:r>
      <w:r>
        <w:fldChar w:fldCharType="begin"/>
      </w:r>
      <w:r>
        <w:instrText xml:space="preserve"> REF _Ref130370467 \r \h  \* MERGEFORMAT </w:instrText>
      </w:r>
      <w:r>
        <w:fldChar w:fldCharType="separate"/>
      </w:r>
      <w:r w:rsidR="00B61AF5">
        <w:t>2.4.1</w:t>
      </w:r>
      <w:r>
        <w:fldChar w:fldCharType="end"/>
      </w:r>
      <w:r>
        <w:t>.</w:t>
      </w:r>
    </w:p>
    <w:p w14:paraId="3097183B" w14:textId="3795E707" w:rsidR="002F7443" w:rsidRDefault="002F7443" w:rsidP="00F35751">
      <w:pPr>
        <w:pStyle w:val="es-ClauseL4-Wording"/>
      </w:pPr>
      <w:bookmarkStart w:id="2265" w:name="_Toc117094767"/>
      <w:bookmarkEnd w:id="2250"/>
      <w:r>
        <w:t xml:space="preserve">Verify that each </w:t>
      </w:r>
      <w:r w:rsidRPr="00142EAF">
        <w:t>non-</w:t>
      </w:r>
      <w:r w:rsidRPr="00142EAF">
        <w:rPr>
          <w:rStyle w:val="es-FontDef-Term"/>
        </w:rPr>
        <w:t>Growing</w:t>
      </w:r>
      <w:r>
        <w:t xml:space="preserve"> </w:t>
      </w:r>
      <w:r w:rsidRPr="000F6D36">
        <w:rPr>
          <w:rStyle w:val="es-FontDef-Term"/>
        </w:rPr>
        <w:t>Table</w:t>
      </w:r>
      <w:r>
        <w:t xml:space="preserve"> can grow by a number of rows equal to at least 5% of the table cardinality (see Clause </w:t>
      </w:r>
      <w:r w:rsidR="0073426E">
        <w:fldChar w:fldCharType="begin"/>
      </w:r>
      <w:r w:rsidR="0073426E">
        <w:instrText xml:space="preserve"> REF _Ref291171319 \r \h </w:instrText>
      </w:r>
      <w:r w:rsidR="0073426E">
        <w:fldChar w:fldCharType="separate"/>
      </w:r>
      <w:r w:rsidR="00B61AF5">
        <w:t>10.3.9</w:t>
      </w:r>
      <w:r w:rsidR="0073426E">
        <w:fldChar w:fldCharType="end"/>
      </w:r>
      <w:r>
        <w:t>).</w:t>
      </w:r>
      <w:bookmarkEnd w:id="2265"/>
    </w:p>
    <w:p w14:paraId="2F894A8E" w14:textId="77777777" w:rsidR="002F7443" w:rsidRDefault="002F7443" w:rsidP="002F7443">
      <w:pPr>
        <w:pStyle w:val="es-ClauseL2"/>
      </w:pPr>
      <w:bookmarkStart w:id="2266" w:name="_Toc96260462"/>
      <w:bookmarkStart w:id="2267" w:name="_Toc96260600"/>
      <w:bookmarkStart w:id="2268" w:name="_Toc96260825"/>
      <w:bookmarkStart w:id="2269" w:name="_Toc96392186"/>
      <w:bookmarkStart w:id="2270" w:name="_Toc112481123"/>
      <w:bookmarkStart w:id="2271" w:name="_Toc117094774"/>
      <w:bookmarkStart w:id="2272" w:name="_Toc117095144"/>
      <w:bookmarkStart w:id="2273" w:name="_Toc124080331"/>
      <w:bookmarkStart w:id="2274" w:name="_Toc153271567"/>
      <w:bookmarkStart w:id="2275" w:name="_Ref307136235"/>
      <w:bookmarkStart w:id="2276" w:name="_Ref307136733"/>
      <w:bookmarkStart w:id="2277" w:name="_Ref307137948"/>
      <w:bookmarkStart w:id="2278" w:name="_Toc500403361"/>
      <w:r>
        <w:t>Auditing the Transactions</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14:paraId="40FDE920" w14:textId="7624BD55" w:rsidR="002F7443" w:rsidRDefault="002F7443" w:rsidP="002F7443">
      <w:pPr>
        <w:pStyle w:val="es-ClauseWording-Align"/>
      </w:pPr>
      <w:r w:rsidRPr="00DB4093">
        <w:t xml:space="preserve">The </w:t>
      </w:r>
      <w:r w:rsidRPr="00DB4093">
        <w:rPr>
          <w:rStyle w:val="es-FontDef-Term"/>
        </w:rPr>
        <w:t>Auditor</w:t>
      </w:r>
      <w:r w:rsidRPr="00DB4093">
        <w:t xml:space="preserve"> must verify that the implementation of the </w:t>
      </w:r>
      <w:r w:rsidRPr="00DB4093">
        <w:rPr>
          <w:rStyle w:val="es-FontDef-Term"/>
        </w:rPr>
        <w:t>Transactions</w:t>
      </w:r>
      <w:r w:rsidRPr="00DB4093">
        <w:t xml:space="preserve"> meets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DB4093">
        <w:t xml:space="preserve"> Specification requirements. The </w:t>
      </w:r>
      <w:r w:rsidRPr="00DB4093">
        <w:rPr>
          <w:rStyle w:val="es-FontDef-Term"/>
        </w:rPr>
        <w:t>Auditor</w:t>
      </w:r>
      <w:r w:rsidRPr="00DB4093">
        <w:t xml:space="preserve"> may require the review of any and all source code and associated scripts or programs for the </w:t>
      </w:r>
      <w:r w:rsidRPr="00DB4093">
        <w:rPr>
          <w:rStyle w:val="es-FontDef-Term"/>
        </w:rPr>
        <w:t>Transactions</w:t>
      </w:r>
      <w:r w:rsidRPr="00DB4093">
        <w:t xml:space="preserve">. The </w:t>
      </w:r>
      <w:r w:rsidRPr="00DB4093">
        <w:rPr>
          <w:rStyle w:val="es-FontDef-Term"/>
        </w:rPr>
        <w:t>Auditor</w:t>
      </w:r>
      <w:r w:rsidRPr="00DB4093">
        <w:t xml:space="preserve"> can require additional </w:t>
      </w:r>
      <w:r w:rsidRPr="00DB4093">
        <w:rPr>
          <w:rStyle w:val="es-FontDef-Term"/>
        </w:rPr>
        <w:t>Transaction</w:t>
      </w:r>
      <w:r w:rsidRPr="00DB4093">
        <w:t xml:space="preserve"> verification not specified in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DB4093">
        <w:t xml:space="preserve"> Specification to ensure the validity of the </w:t>
      </w:r>
      <w:r w:rsidRPr="00DB4093">
        <w:rPr>
          <w:rStyle w:val="es-FontDef-Term"/>
        </w:rPr>
        <w:t>Transactions</w:t>
      </w:r>
      <w:r w:rsidRPr="00DB4093">
        <w:t>.</w:t>
      </w:r>
    </w:p>
    <w:p w14:paraId="67E54BA9" w14:textId="35EFDF1F" w:rsidR="002F7443" w:rsidRDefault="002F7443" w:rsidP="002F7443">
      <w:pPr>
        <w:pStyle w:val="es-ClauseL3-Wording"/>
      </w:pPr>
      <w:r>
        <w:t xml:space="preserve">Verify that the implementation of each </w:t>
      </w:r>
      <w:r>
        <w:rPr>
          <w:rStyle w:val="es-FontDef-Term"/>
        </w:rPr>
        <w:t>T</w:t>
      </w:r>
      <w:r w:rsidRPr="004D5445">
        <w:rPr>
          <w:rStyle w:val="es-FontDef-Term"/>
        </w:rPr>
        <w:t>ransaction</w:t>
      </w:r>
      <w:r>
        <w:t xml:space="preserve"> specified in Clause </w:t>
      </w:r>
      <w:r>
        <w:fldChar w:fldCharType="begin"/>
      </w:r>
      <w:r>
        <w:instrText xml:space="preserve"> REF _Ref148947122 \r \h </w:instrText>
      </w:r>
      <w:r>
        <w:fldChar w:fldCharType="separate"/>
      </w:r>
      <w:r w:rsidR="00B61AF5">
        <w:t>3.3</w:t>
      </w:r>
      <w:r>
        <w:fldChar w:fldCharType="end"/>
      </w:r>
      <w:r>
        <w:t xml:space="preserve"> is compliant with its respective input parameters, output parameters, </w:t>
      </w:r>
      <w:r w:rsidRPr="00DB4093">
        <w:rPr>
          <w:rStyle w:val="es-FontDef-Term"/>
        </w:rPr>
        <w:t>Database Footprint</w:t>
      </w:r>
      <w:r>
        <w:t xml:space="preserve"> and </w:t>
      </w:r>
      <w:r w:rsidRPr="00DB4093">
        <w:rPr>
          <w:rStyle w:val="es-FontDef-Term"/>
        </w:rPr>
        <w:t>Frame Implementation</w:t>
      </w:r>
      <w:r>
        <w:t xml:space="preserve"> requirements. More specifically</w:t>
      </w:r>
      <w:r w:rsidR="0084432C">
        <w:t xml:space="preserve"> verify that the stored procedures and the </w:t>
      </w:r>
      <w:r w:rsidR="0084432C" w:rsidRPr="00EB718A">
        <w:rPr>
          <w:rStyle w:val="es-FontDef-Term"/>
        </w:rPr>
        <w:t>Frame Implementation</w:t>
      </w:r>
      <w:r w:rsidR="0084432C">
        <w:t xml:space="preserve"> in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0084432C">
        <w:t xml:space="preserve"> </w:t>
      </w:r>
      <w:r w:rsidR="0084432C" w:rsidRPr="00EB718A">
        <w:rPr>
          <w:rStyle w:val="es-FontDef-Term"/>
        </w:rPr>
        <w:t>Benchmark Kit</w:t>
      </w:r>
      <w:r w:rsidR="0084432C">
        <w:t xml:space="preserve"> have not been modified.</w:t>
      </w:r>
    </w:p>
    <w:p w14:paraId="48F78A7C" w14:textId="77777777" w:rsidR="002F7443" w:rsidRDefault="002F7443" w:rsidP="002F7443">
      <w:pPr>
        <w:pStyle w:val="es-ClauseL2"/>
      </w:pPr>
      <w:bookmarkStart w:id="2279" w:name="_Toc96260463"/>
      <w:bookmarkStart w:id="2280" w:name="_Toc96260601"/>
      <w:bookmarkStart w:id="2281" w:name="_Toc96260826"/>
      <w:bookmarkStart w:id="2282" w:name="_Toc96392187"/>
      <w:bookmarkStart w:id="2283" w:name="_Toc112481124"/>
      <w:bookmarkStart w:id="2284" w:name="_Toc117094790"/>
      <w:bookmarkStart w:id="2285" w:name="_Toc117095145"/>
      <w:bookmarkStart w:id="2286" w:name="_Toc124080332"/>
      <w:bookmarkStart w:id="2287" w:name="_Toc153271568"/>
      <w:bookmarkStart w:id="2288" w:name="_Toc500403362"/>
      <w:r>
        <w:t>Auditing the SUT, Driver and Network</w:t>
      </w:r>
      <w:bookmarkEnd w:id="2279"/>
      <w:bookmarkEnd w:id="2280"/>
      <w:bookmarkEnd w:id="2281"/>
      <w:bookmarkEnd w:id="2282"/>
      <w:bookmarkEnd w:id="2283"/>
      <w:bookmarkEnd w:id="2284"/>
      <w:bookmarkEnd w:id="2285"/>
      <w:bookmarkEnd w:id="2286"/>
      <w:r>
        <w:t>s</w:t>
      </w:r>
      <w:bookmarkEnd w:id="2287"/>
      <w:bookmarkEnd w:id="2288"/>
    </w:p>
    <w:p w14:paraId="5B888233" w14:textId="78EB2934" w:rsidR="002F7443" w:rsidRDefault="002F7443" w:rsidP="002F7443">
      <w:pPr>
        <w:pStyle w:val="es-ClauseWording-Align"/>
      </w:pPr>
      <w:bookmarkStart w:id="2289" w:name="_Toc117094791"/>
      <w:r w:rsidRPr="009F1DDD">
        <w:t xml:space="preserve">The </w:t>
      </w:r>
      <w:r w:rsidRPr="009F1DDD">
        <w:rPr>
          <w:rStyle w:val="es-FontDef-Term"/>
        </w:rPr>
        <w:t>Auditor</w:t>
      </w:r>
      <w:r w:rsidRPr="009F1DDD">
        <w:t xml:space="preserve"> must verify that the implementation of the test environment meets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9F1DDD">
        <w:t xml:space="preserve"> Specification requirements.  The </w:t>
      </w:r>
      <w:r w:rsidRPr="009F1DDD">
        <w:rPr>
          <w:rStyle w:val="es-FontDef-Term"/>
        </w:rPr>
        <w:t>Auditor</w:t>
      </w:r>
      <w:r w:rsidRPr="009F1DDD">
        <w:t xml:space="preserve"> may require the review of any and all source code implementing the various components involved and associated scripts or programs. The </w:t>
      </w:r>
      <w:r w:rsidRPr="009F1DDD">
        <w:rPr>
          <w:rStyle w:val="es-FontDef-Term"/>
        </w:rPr>
        <w:t>Auditor</w:t>
      </w:r>
      <w:r w:rsidRPr="009F1DDD">
        <w:t xml:space="preserve"> can require additional verification not specified in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9F1DDD">
        <w:t xml:space="preserve"> Specification to ensure the validity of the test environment.</w:t>
      </w:r>
    </w:p>
    <w:p w14:paraId="5559B819" w14:textId="5BAEF9BE" w:rsidR="002F7443" w:rsidRDefault="002F7443" w:rsidP="002F7443">
      <w:pPr>
        <w:pStyle w:val="es-ClauseL3-Wording"/>
      </w:pPr>
      <w:bookmarkStart w:id="2290" w:name="_Toc117094793"/>
      <w:bookmarkEnd w:id="2289"/>
      <w:r>
        <w:t xml:space="preserve">Verify the presence and use of a </w:t>
      </w:r>
      <w:r w:rsidRPr="00791D52">
        <w:rPr>
          <w:rStyle w:val="es-FontDef-Term"/>
        </w:rPr>
        <w:t>Network</w:t>
      </w:r>
      <w:r>
        <w:t xml:space="preserve"> to communicate between the </w:t>
      </w:r>
      <w:r w:rsidRPr="00791D52">
        <w:rPr>
          <w:rStyle w:val="es-FontDef-Term"/>
        </w:rPr>
        <w:t>Driver</w:t>
      </w:r>
      <w:r>
        <w:t xml:space="preserve"> and </w:t>
      </w:r>
      <w:r w:rsidRPr="00791D52">
        <w:rPr>
          <w:rStyle w:val="es-FontDef-Term"/>
        </w:rPr>
        <w:t>Tier A</w:t>
      </w:r>
      <w:bookmarkEnd w:id="2290"/>
      <w:r>
        <w:rPr>
          <w:rStyle w:val="es-FontDef-Term"/>
        </w:rPr>
        <w:t xml:space="preserve"> </w:t>
      </w:r>
      <w:r>
        <w:t xml:space="preserve">(see </w:t>
      </w:r>
      <w:r w:rsidR="00063362">
        <w:t>Clause</w:t>
      </w:r>
      <w:r w:rsidR="001769FA">
        <w:t xml:space="preserve"> 10.1.3.1.6</w:t>
      </w:r>
      <w:r>
        <w:t>).</w:t>
      </w:r>
    </w:p>
    <w:p w14:paraId="6DF87ACF" w14:textId="77777777" w:rsidR="002F7443" w:rsidRDefault="002F7443" w:rsidP="002F7443">
      <w:pPr>
        <w:pStyle w:val="es-ClauseL3-Wording"/>
      </w:pPr>
      <w:bookmarkStart w:id="2291" w:name="_Toc117094796"/>
      <w:r>
        <w:t xml:space="preserve">Verify that the restrictions on operator interventions are met (see Clause </w:t>
      </w:r>
      <w:r>
        <w:fldChar w:fldCharType="begin"/>
      </w:r>
      <w:r>
        <w:instrText xml:space="preserve"> REF _Ref112062194 \r \h  \* MERGEFORMAT </w:instrText>
      </w:r>
      <w:r>
        <w:fldChar w:fldCharType="separate"/>
      </w:r>
      <w:r w:rsidR="00B61AF5">
        <w:t>4.3.3</w:t>
      </w:r>
      <w:r>
        <w:fldChar w:fldCharType="end"/>
      </w:r>
      <w:r>
        <w:t>).</w:t>
      </w:r>
      <w:bookmarkEnd w:id="2291"/>
    </w:p>
    <w:p w14:paraId="708C4E55" w14:textId="5AE0AB58" w:rsidR="002F7443" w:rsidRDefault="002F7443" w:rsidP="002F7443">
      <w:pPr>
        <w:pStyle w:val="es-ClauseL2"/>
      </w:pPr>
      <w:bookmarkStart w:id="2292" w:name="_Toc500403363"/>
      <w:bookmarkStart w:id="2293" w:name="_Ref149016062"/>
      <w:bookmarkStart w:id="2294" w:name="_Toc153271565"/>
      <w:bookmarkStart w:id="2295" w:name="_Toc96260464"/>
      <w:bookmarkStart w:id="2296" w:name="_Toc96260602"/>
      <w:bookmarkStart w:id="2297" w:name="_Toc96260827"/>
      <w:bookmarkStart w:id="2298" w:name="_Toc96392188"/>
      <w:bookmarkStart w:id="2299" w:name="_Toc112481126"/>
      <w:bookmarkStart w:id="2300" w:name="_Toc117094809"/>
      <w:bookmarkStart w:id="2301" w:name="_Toc117095147"/>
      <w:bookmarkStart w:id="2302" w:name="_Toc124080334"/>
      <w:bookmarkStart w:id="2303" w:name="_Toc153271569"/>
      <w:r>
        <w:t xml:space="preserve">Auditing </w:t>
      </w:r>
      <w:r w:rsidR="004A2971" w:rsidRPr="000C17AB">
        <w:t>Benchmark</w:t>
      </w:r>
      <w:r w:rsidR="004A2971" w:rsidRPr="00791357">
        <w:rPr>
          <w:rStyle w:val="es-FontDef-Term"/>
          <w:b/>
        </w:rPr>
        <w:t xml:space="preserve"> Kit</w:t>
      </w:r>
      <w:bookmarkEnd w:id="2292"/>
      <w:r w:rsidR="004A2971">
        <w:rPr>
          <w:rStyle w:val="es-FontDef-Term"/>
        </w:rPr>
        <w:t xml:space="preserve"> </w:t>
      </w:r>
      <w:bookmarkEnd w:id="2293"/>
      <w:bookmarkEnd w:id="2294"/>
    </w:p>
    <w:p w14:paraId="51A60BE3" w14:textId="34CB37C1" w:rsidR="002F7443" w:rsidRDefault="002F7443" w:rsidP="002F7443">
      <w:pPr>
        <w:pStyle w:val="es-ClauseL3-Wording"/>
      </w:pPr>
      <w:r>
        <w:t xml:space="preserve">Verify that the version of </w:t>
      </w:r>
      <w:r w:rsidR="004A2971">
        <w:rPr>
          <w:rStyle w:val="es-FontDef-Term"/>
        </w:rPr>
        <w:t>Benchmark Kit</w:t>
      </w:r>
      <w:r w:rsidR="004A2971">
        <w:t xml:space="preserve"> </w:t>
      </w:r>
      <w:r>
        <w:t xml:space="preserve">used is compliant with the version of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specification used for publication (see Clause </w:t>
      </w:r>
      <w:r>
        <w:fldChar w:fldCharType="begin"/>
      </w:r>
      <w:r>
        <w:instrText xml:space="preserve"> REF _Ref112063167 \r \h  \* MERGEFORMAT </w:instrText>
      </w:r>
      <w:r>
        <w:fldChar w:fldCharType="separate"/>
      </w:r>
      <w:r w:rsidR="00B61AF5">
        <w:t>10.7.3</w:t>
      </w:r>
      <w:r>
        <w:fldChar w:fldCharType="end"/>
      </w:r>
      <w:r>
        <w:t>).</w:t>
      </w:r>
    </w:p>
    <w:p w14:paraId="6A22EACA" w14:textId="77777777" w:rsidR="002F7443" w:rsidRDefault="002F7443" w:rsidP="002F7443">
      <w:pPr>
        <w:pStyle w:val="es-ListL1-Bullet"/>
      </w:pPr>
      <w:r>
        <w:t xml:space="preserve">Verify that the </w:t>
      </w:r>
      <w:r>
        <w:rPr>
          <w:rStyle w:val="es-FontDef-Term"/>
        </w:rPr>
        <w:t>VGen</w:t>
      </w:r>
      <w:r w:rsidRPr="00944D8C">
        <w:rPr>
          <w:rStyle w:val="es-FontDef-Term"/>
        </w:rPr>
        <w:t>SourceFiles</w:t>
      </w:r>
      <w:r>
        <w:t xml:space="preserve"> used have not been modified (see Clause </w:t>
      </w:r>
      <w:r>
        <w:fldChar w:fldCharType="begin"/>
      </w:r>
      <w:r>
        <w:instrText xml:space="preserve"> REF _Ref148942122 \r \h </w:instrText>
      </w:r>
      <w:r>
        <w:fldChar w:fldCharType="separate"/>
      </w:r>
      <w:r w:rsidR="00B61AF5">
        <w:t>10.7.5</w:t>
      </w:r>
      <w:r>
        <w:fldChar w:fldCharType="end"/>
      </w:r>
      <w:r>
        <w:t>).</w:t>
      </w:r>
    </w:p>
    <w:p w14:paraId="589633BA" w14:textId="60C78663" w:rsidR="002F7443" w:rsidRDefault="002F7443" w:rsidP="002F7443">
      <w:pPr>
        <w:pStyle w:val="es-ListL1-Bullet"/>
      </w:pPr>
      <w:r>
        <w:t xml:space="preserve">If 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modified </w:t>
      </w:r>
      <w:r w:rsidR="004A2971">
        <w:rPr>
          <w:rStyle w:val="es-FontDef-Term"/>
        </w:rPr>
        <w:t>Benchmark Kit</w:t>
      </w:r>
      <w:r w:rsidR="004A2971">
        <w:t xml:space="preserve"> </w:t>
      </w:r>
      <w:r>
        <w:t>in response to a formal waiver issued by the TPC, verify that the changes fall under the scope of the waiver (see Clause</w:t>
      </w:r>
      <w:r w:rsidR="00AF5125">
        <w:t xml:space="preserve"> </w:t>
      </w:r>
      <w:r w:rsidR="00AF5125">
        <w:fldChar w:fldCharType="begin"/>
      </w:r>
      <w:r w:rsidR="00AF5125">
        <w:instrText xml:space="preserve"> REF _Ref286001299 \r \h </w:instrText>
      </w:r>
      <w:r w:rsidR="00AF5125">
        <w:fldChar w:fldCharType="separate"/>
      </w:r>
      <w:r w:rsidR="00B61AF5">
        <w:t>1.5.7</w:t>
      </w:r>
      <w:r w:rsidR="00AF5125">
        <w:fldChar w:fldCharType="end"/>
      </w:r>
      <w:r>
        <w:t>).</w:t>
      </w:r>
    </w:p>
    <w:p w14:paraId="154B5970" w14:textId="6BD244C0" w:rsidR="002F7443" w:rsidRDefault="002F7443" w:rsidP="002F7443">
      <w:pPr>
        <w:pStyle w:val="es-ListL1-Bullet"/>
      </w:pPr>
      <w:r>
        <w:t xml:space="preserve">If the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modified </w:t>
      </w:r>
      <w:r w:rsidR="004A2971">
        <w:rPr>
          <w:rStyle w:val="es-FontDef-Term"/>
        </w:rPr>
        <w:t>Benchmark Kit</w:t>
      </w:r>
      <w:r w:rsidR="004A2971">
        <w:t xml:space="preserve"> </w:t>
      </w:r>
      <w:r>
        <w:t xml:space="preserve">outside of an existing TPC waiver, review the </w:t>
      </w:r>
      <w:r w:rsidRPr="001C61F2">
        <w:t>change</w:t>
      </w:r>
      <w:r>
        <w:t>s</w:t>
      </w:r>
      <w:r w:rsidRPr="001C61F2">
        <w:t xml:space="preserve"> to verify that </w:t>
      </w:r>
      <w:r>
        <w:t xml:space="preserve">it was done for the exclusive purpose of </w:t>
      </w:r>
      <w:r w:rsidRPr="001C61F2">
        <w:t>correct</w:t>
      </w:r>
      <w:r>
        <w:t xml:space="preserve">ing a newly discovered error in </w:t>
      </w:r>
      <w:r w:rsidR="004A2971">
        <w:rPr>
          <w:rStyle w:val="es-FontDef-Term"/>
        </w:rPr>
        <w:t>Benchmark Kit</w:t>
      </w:r>
      <w:r w:rsidR="004A2971">
        <w:t xml:space="preserve"> </w:t>
      </w:r>
      <w:r>
        <w:t>(see Clause</w:t>
      </w:r>
      <w:r w:rsidR="00AF5125">
        <w:t xml:space="preserve"> </w:t>
      </w:r>
      <w:r w:rsidR="00AF5125">
        <w:fldChar w:fldCharType="begin"/>
      </w:r>
      <w:r w:rsidR="00AF5125">
        <w:instrText xml:space="preserve"> REF _Ref286001260 \r \h </w:instrText>
      </w:r>
      <w:r w:rsidR="00AF5125">
        <w:fldChar w:fldCharType="separate"/>
      </w:r>
      <w:r w:rsidR="00B61AF5">
        <w:t>1.5.6</w:t>
      </w:r>
      <w:r w:rsidR="00AF5125">
        <w:fldChar w:fldCharType="end"/>
      </w:r>
      <w:r w:rsidR="00AF5125">
        <w:t>)</w:t>
      </w:r>
      <w:r>
        <w:t>.</w:t>
      </w:r>
    </w:p>
    <w:p w14:paraId="7F22E6BB" w14:textId="77777777" w:rsidR="002F7443" w:rsidRDefault="002F7443" w:rsidP="00E6373C">
      <w:pPr>
        <w:pStyle w:val="es-ClauseL2"/>
      </w:pPr>
      <w:bookmarkStart w:id="2304" w:name="_Ref307136262"/>
      <w:bookmarkStart w:id="2305" w:name="_Toc500403364"/>
      <w:r>
        <w:t>Auditing the Execution Rules and Metrics</w:t>
      </w:r>
      <w:bookmarkEnd w:id="2295"/>
      <w:bookmarkEnd w:id="2296"/>
      <w:bookmarkEnd w:id="2297"/>
      <w:bookmarkEnd w:id="2298"/>
      <w:bookmarkEnd w:id="2299"/>
      <w:bookmarkEnd w:id="2300"/>
      <w:bookmarkEnd w:id="2301"/>
      <w:bookmarkEnd w:id="2302"/>
      <w:bookmarkEnd w:id="2303"/>
      <w:bookmarkEnd w:id="2304"/>
      <w:bookmarkEnd w:id="2305"/>
    </w:p>
    <w:p w14:paraId="78FA80F3" w14:textId="2813E962" w:rsidR="002F7443" w:rsidRDefault="002F7443" w:rsidP="002F7443">
      <w:pPr>
        <w:pStyle w:val="es-ClauseWording-Align"/>
      </w:pPr>
      <w:bookmarkStart w:id="2306" w:name="_Toc117094810"/>
      <w:r w:rsidRPr="008B44B8">
        <w:t xml:space="preserve">The </w:t>
      </w:r>
      <w:r w:rsidRPr="008B44B8">
        <w:rPr>
          <w:rStyle w:val="es-FontDef-Term"/>
        </w:rPr>
        <w:t>Auditor</w:t>
      </w:r>
      <w:r w:rsidRPr="008B44B8">
        <w:t xml:space="preserve"> must verify that all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8B44B8">
        <w:t xml:space="preserve"> execution rules have been followed by the </w:t>
      </w:r>
      <w:r w:rsidRPr="008B44B8">
        <w:rPr>
          <w:rStyle w:val="es-FontDef-Term"/>
        </w:rPr>
        <w:t>Test Sponsor</w:t>
      </w:r>
      <w:r w:rsidRPr="008B44B8">
        <w:t xml:space="preserve">. The </w:t>
      </w:r>
      <w:r w:rsidRPr="008B44B8">
        <w:rPr>
          <w:rStyle w:val="es-FontDef-Term"/>
        </w:rPr>
        <w:t>Auditor</w:t>
      </w:r>
      <w:r w:rsidRPr="008B44B8">
        <w:t xml:space="preserve"> may require the review of any and all output of the benchmark environment. The </w:t>
      </w:r>
      <w:r w:rsidRPr="008B44B8">
        <w:rPr>
          <w:rStyle w:val="es-FontDef-Term"/>
        </w:rPr>
        <w:t>Auditor</w:t>
      </w:r>
      <w:r w:rsidRPr="008B44B8">
        <w:t xml:space="preserve"> can require additional verification not specified in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rsidRPr="008B44B8">
        <w:t xml:space="preserve"> Specification</w:t>
      </w:r>
      <w:r>
        <w:t xml:space="preserve"> to ensure the validity of the B</w:t>
      </w:r>
      <w:r w:rsidRPr="008B44B8">
        <w:t>enchmark Execution Rules and</w:t>
      </w:r>
      <w:r>
        <w:t xml:space="preserve"> the resulting </w:t>
      </w:r>
      <w:r w:rsidRPr="008B44B8">
        <w:rPr>
          <w:rStyle w:val="es-FontDef-Term"/>
        </w:rPr>
        <w:t>Reported Throughput</w:t>
      </w:r>
      <w:r w:rsidRPr="008B44B8">
        <w:t>.</w:t>
      </w:r>
    </w:p>
    <w:p w14:paraId="3D31F592" w14:textId="77777777" w:rsidR="002F7443" w:rsidRDefault="002F7443" w:rsidP="00E6373C">
      <w:pPr>
        <w:pStyle w:val="es-ClauseL3-Title"/>
      </w:pPr>
      <w:bookmarkStart w:id="2307" w:name="_Toc500403365"/>
      <w:r>
        <w:t>Pre-run Configuration Items</w:t>
      </w:r>
      <w:bookmarkEnd w:id="2307"/>
    </w:p>
    <w:p w14:paraId="40A6AF4A" w14:textId="77777777" w:rsidR="002F7443" w:rsidRPr="006F6424" w:rsidRDefault="002F7443" w:rsidP="00F35751">
      <w:pPr>
        <w:pStyle w:val="es-ClauseL4-Wording"/>
      </w:pPr>
      <w:r w:rsidRPr="006F6424">
        <w:t xml:space="preserve">Verify that the contents of the database meet the requirements of Clause </w:t>
      </w:r>
      <w:r>
        <w:fldChar w:fldCharType="begin"/>
      </w:r>
      <w:r>
        <w:instrText xml:space="preserve"> REF _Ref143915178 \r \h  \* MERGEFORMAT </w:instrText>
      </w:r>
      <w:r>
        <w:fldChar w:fldCharType="separate"/>
      </w:r>
      <w:r w:rsidR="00B61AF5">
        <w:t>5.6.2.1</w:t>
      </w:r>
      <w:r>
        <w:fldChar w:fldCharType="end"/>
      </w:r>
      <w:r w:rsidRPr="006F6424">
        <w:t xml:space="preserve"> and Clause </w:t>
      </w:r>
      <w:r>
        <w:fldChar w:fldCharType="begin"/>
      </w:r>
      <w:r>
        <w:instrText xml:space="preserve"> REF _Ref143915220 \r \h  \* MERGEFORMAT </w:instrText>
      </w:r>
      <w:r>
        <w:fldChar w:fldCharType="separate"/>
      </w:r>
      <w:r w:rsidR="00B61AF5">
        <w:t>5.6.2.3</w:t>
      </w:r>
      <w:r>
        <w:fldChar w:fldCharType="end"/>
      </w:r>
      <w:r w:rsidRPr="006F6424">
        <w:t>.</w:t>
      </w:r>
    </w:p>
    <w:p w14:paraId="559F8E23" w14:textId="77777777" w:rsidR="002F7443" w:rsidRDefault="002F7443" w:rsidP="00F35751">
      <w:pPr>
        <w:pStyle w:val="es-ClauseL4-Wording"/>
      </w:pPr>
      <w:r>
        <w:t>Verify that t</w:t>
      </w:r>
      <w:r w:rsidRPr="00551B0C">
        <w:t xml:space="preserve">he </w:t>
      </w:r>
      <w:r>
        <w:t>Trade-Cleanup</w:t>
      </w:r>
      <w:r w:rsidRPr="00551B0C">
        <w:t xml:space="preserve"> </w:t>
      </w:r>
      <w:r>
        <w:rPr>
          <w:rStyle w:val="es-FontDef-Term"/>
        </w:rPr>
        <w:t>Transaction</w:t>
      </w:r>
      <w:r w:rsidRPr="00551B0C">
        <w:t xml:space="preserve"> </w:t>
      </w:r>
      <w:r>
        <w:t>wa</w:t>
      </w:r>
      <w:r w:rsidRPr="00551B0C">
        <w:t xml:space="preserve">s executed </w:t>
      </w:r>
      <w:r>
        <w:t xml:space="preserve">prior to the start of the </w:t>
      </w:r>
      <w:r w:rsidRPr="007F320B">
        <w:rPr>
          <w:rStyle w:val="es-FontDef-Term"/>
        </w:rPr>
        <w:t>Test Run</w:t>
      </w:r>
      <w:r>
        <w:t xml:space="preserve"> or that the database was in its initially populated state</w:t>
      </w:r>
      <w:r w:rsidRPr="00B863F3">
        <w:t xml:space="preserve"> (e.g., </w:t>
      </w:r>
      <w:r>
        <w:t>verify</w:t>
      </w:r>
      <w:r w:rsidRPr="00B863F3">
        <w:t xml:space="preserve"> that the final TRADE count minus the number of Trade-Orders completed </w:t>
      </w:r>
      <w:r>
        <w:t xml:space="preserve">by the </w:t>
      </w:r>
      <w:r w:rsidRPr="00B863F3">
        <w:rPr>
          <w:rStyle w:val="es-FontDef-Term"/>
        </w:rPr>
        <w:t>Driver</w:t>
      </w:r>
      <w:r w:rsidRPr="00B863F3">
        <w:t xml:space="preserve"> </w:t>
      </w:r>
      <w:r>
        <w:t xml:space="preserve">during the </w:t>
      </w:r>
      <w:r w:rsidRPr="00022C73">
        <w:rPr>
          <w:rStyle w:val="es-FontDef-Term"/>
        </w:rPr>
        <w:t>Test Run</w:t>
      </w:r>
      <w:r>
        <w:t xml:space="preserve"> </w:t>
      </w:r>
      <w:r w:rsidRPr="00B863F3">
        <w:t>is equal to the initial TRADE count)</w:t>
      </w:r>
      <w:r>
        <w:t xml:space="preserve"> (see </w:t>
      </w:r>
      <w:r w:rsidRPr="00250760">
        <w:t>Clause</w:t>
      </w:r>
      <w:r>
        <w:t xml:space="preserve"> </w:t>
      </w:r>
      <w:r>
        <w:fldChar w:fldCharType="begin"/>
      </w:r>
      <w:r>
        <w:instrText xml:space="preserve"> REF _Ref119996456 \r \h  \* MERGEFORMAT </w:instrText>
      </w:r>
      <w:r>
        <w:fldChar w:fldCharType="separate"/>
      </w:r>
      <w:r w:rsidR="00B61AF5">
        <w:t>5.6.2.2</w:t>
      </w:r>
      <w:r>
        <w:fldChar w:fldCharType="end"/>
      </w:r>
      <w:r>
        <w:t>).</w:t>
      </w:r>
    </w:p>
    <w:p w14:paraId="651CAFE7" w14:textId="77777777" w:rsidR="002F7443" w:rsidRDefault="002F7443" w:rsidP="00F35751">
      <w:pPr>
        <w:pStyle w:val="es-ClauseL4-Wording"/>
      </w:pPr>
      <w:r w:rsidRPr="00C61F70">
        <w:t xml:space="preserve">Verify that no executions of the Trade-Cleanup </w:t>
      </w:r>
      <w:r w:rsidRPr="00C61F70">
        <w:rPr>
          <w:rStyle w:val="es-FontDef-Term"/>
        </w:rPr>
        <w:t>Transaction</w:t>
      </w:r>
      <w:r w:rsidRPr="00C61F70">
        <w:t xml:space="preserve"> occur during the </w:t>
      </w:r>
      <w:r w:rsidRPr="00C61F70">
        <w:rPr>
          <w:rStyle w:val="es-FontDef-Term"/>
        </w:rPr>
        <w:t>Test Run</w:t>
      </w:r>
      <w:r w:rsidRPr="00C61F70">
        <w:t xml:space="preserve"> (see Clause</w:t>
      </w:r>
      <w:r>
        <w:t xml:space="preserve"> </w:t>
      </w:r>
      <w:r>
        <w:fldChar w:fldCharType="begin"/>
      </w:r>
      <w:r>
        <w:instrText xml:space="preserve"> REF _Ref176163821 \r \h  \* MERGEFORMAT </w:instrText>
      </w:r>
      <w:r>
        <w:fldChar w:fldCharType="separate"/>
      </w:r>
      <w:r w:rsidR="00B61AF5">
        <w:t>5.6.1.1</w:t>
      </w:r>
      <w:r>
        <w:fldChar w:fldCharType="end"/>
      </w:r>
      <w:r w:rsidRPr="00C61F70">
        <w:t>).</w:t>
      </w:r>
    </w:p>
    <w:p w14:paraId="18950CEF" w14:textId="22465758" w:rsidR="002F7443" w:rsidRDefault="002F7443" w:rsidP="00F35751">
      <w:pPr>
        <w:pStyle w:val="es-ClauseL4-Wording"/>
      </w:pPr>
      <w:r>
        <w:t xml:space="preserve">Verify that the system clocks are synchronized as required by </w:t>
      </w:r>
      <w:r w:rsidR="001769FA">
        <w:t xml:space="preserve">Clause </w:t>
      </w:r>
      <w:r w:rsidR="00605784">
        <w:fldChar w:fldCharType="begin"/>
      </w:r>
      <w:r w:rsidR="00605784">
        <w:instrText xml:space="preserve"> REF _Ref493621296 \r \h </w:instrText>
      </w:r>
      <w:r w:rsidR="00605784">
        <w:fldChar w:fldCharType="separate"/>
      </w:r>
      <w:r w:rsidR="00B61AF5">
        <w:t>4.3.2</w:t>
      </w:r>
      <w:r w:rsidR="00605784">
        <w:fldChar w:fldCharType="end"/>
      </w:r>
      <w:r w:rsidR="00605784">
        <w:t>.</w:t>
      </w:r>
    </w:p>
    <w:p w14:paraId="291DE266" w14:textId="77777777" w:rsidR="002F7443" w:rsidRDefault="002F7443" w:rsidP="002F7443">
      <w:pPr>
        <w:pStyle w:val="es-ClauseL3-Title"/>
      </w:pPr>
      <w:bookmarkStart w:id="2308" w:name="_Toc500403366"/>
      <w:r>
        <w:t>Runtime Configuration Items</w:t>
      </w:r>
      <w:bookmarkEnd w:id="2308"/>
    </w:p>
    <w:p w14:paraId="7A833805" w14:textId="77777777" w:rsidR="002F7443" w:rsidRDefault="002F7443" w:rsidP="00F35751">
      <w:pPr>
        <w:pStyle w:val="es-ClauseL4-Wording"/>
      </w:pPr>
      <w:r>
        <w:t xml:space="preserve">Verify that, for specific </w:t>
      </w:r>
      <w:r w:rsidRPr="00076484">
        <w:t>global inputs</w:t>
      </w:r>
      <w:r>
        <w:t>, each</w:t>
      </w:r>
      <w:r w:rsidRPr="00076484">
        <w:t xml:space="preserve"> </w:t>
      </w:r>
      <w:r>
        <w:t>instance of the</w:t>
      </w:r>
      <w:r w:rsidRPr="00076484">
        <w:t xml:space="preserve"> </w:t>
      </w:r>
      <w:r w:rsidRPr="00076484">
        <w:rPr>
          <w:rStyle w:val="es-FontDef-Term"/>
        </w:rPr>
        <w:t>CE</w:t>
      </w:r>
      <w:r>
        <w:t xml:space="preserve">, </w:t>
      </w:r>
      <w:r w:rsidRPr="00081C58">
        <w:rPr>
          <w:rStyle w:val="es-FontDef-Term"/>
        </w:rPr>
        <w:t>DM</w:t>
      </w:r>
      <w:r>
        <w:t xml:space="preserve"> and the </w:t>
      </w:r>
      <w:r w:rsidRPr="00076484">
        <w:rPr>
          <w:rStyle w:val="es-FontDef-Term"/>
        </w:rPr>
        <w:t>MEE</w:t>
      </w:r>
      <w:r w:rsidRPr="00076484">
        <w:t xml:space="preserve"> </w:t>
      </w:r>
      <w:r>
        <w:t>is</w:t>
      </w:r>
      <w:r w:rsidRPr="00076484">
        <w:t xml:space="preserve"> using the same </w:t>
      </w:r>
      <w:r>
        <w:t>values as those</w:t>
      </w:r>
      <w:r w:rsidRPr="00076484">
        <w:t xml:space="preserve"> used by </w:t>
      </w:r>
      <w:r>
        <w:t xml:space="preserve">the </w:t>
      </w:r>
      <w:r>
        <w:rPr>
          <w:rStyle w:val="es-FontDef-Term"/>
        </w:rPr>
        <w:t>VGen</w:t>
      </w:r>
      <w:r w:rsidRPr="00076484">
        <w:rPr>
          <w:rStyle w:val="es-FontDef-Term"/>
        </w:rPr>
        <w:t>Loader</w:t>
      </w:r>
      <w:r>
        <w:t xml:space="preserve"> instances</w:t>
      </w:r>
      <w:r w:rsidRPr="00076484">
        <w:t xml:space="preserve"> during the initial </w:t>
      </w:r>
      <w:r>
        <w:t xml:space="preserve">database population (see </w:t>
      </w:r>
      <w:r w:rsidRPr="00250760">
        <w:t>Clause</w:t>
      </w:r>
      <w:r>
        <w:t xml:space="preserve"> </w:t>
      </w:r>
      <w:r>
        <w:fldChar w:fldCharType="begin"/>
      </w:r>
      <w:r>
        <w:instrText xml:space="preserve"> REF _Ref130376755 \r \h  \* MERGEFORMAT </w:instrText>
      </w:r>
      <w:r>
        <w:fldChar w:fldCharType="separate"/>
      </w:r>
      <w:r w:rsidR="00B61AF5">
        <w:t>10.7.7.4</w:t>
      </w:r>
      <w:r>
        <w:fldChar w:fldCharType="end"/>
      </w:r>
      <w:r>
        <w:t>). This requirement applies to the following global inputs:</w:t>
      </w:r>
    </w:p>
    <w:p w14:paraId="17091746" w14:textId="77777777" w:rsidR="002F7443" w:rsidRPr="00221092" w:rsidRDefault="002F7443" w:rsidP="00F35751">
      <w:pPr>
        <w:pStyle w:val="es-ListL1-Bullet"/>
        <w:numPr>
          <w:ilvl w:val="0"/>
          <w:numId w:val="72"/>
        </w:numPr>
      </w:pPr>
      <w:r w:rsidRPr="00221092">
        <w:t xml:space="preserve">The </w:t>
      </w:r>
      <w:r w:rsidRPr="00167C65">
        <w:t>contents of each flat</w:t>
      </w:r>
      <w:r w:rsidRPr="00221092">
        <w:t>_in file</w:t>
      </w:r>
      <w:r>
        <w:t>.</w:t>
      </w:r>
    </w:p>
    <w:p w14:paraId="52CE8ADB" w14:textId="77777777" w:rsidR="002F7443" w:rsidRPr="00167C65" w:rsidRDefault="002F7443" w:rsidP="00F35751">
      <w:pPr>
        <w:pStyle w:val="es-ListL1-Bullet"/>
        <w:numPr>
          <w:ilvl w:val="0"/>
          <w:numId w:val="72"/>
        </w:numPr>
        <w:rPr>
          <w:rStyle w:val="es-FontDef-Term"/>
          <w:b w:val="0"/>
          <w:bCs w:val="0"/>
        </w:rPr>
      </w:pPr>
      <w:r w:rsidRPr="00221092">
        <w:t xml:space="preserve">The </w:t>
      </w:r>
      <w:r w:rsidRPr="00167C65">
        <w:t xml:space="preserve">value for </w:t>
      </w:r>
      <w:r w:rsidRPr="00345087">
        <w:rPr>
          <w:rStyle w:val="es-FontDef-Term"/>
        </w:rPr>
        <w:t>Scale Factor</w:t>
      </w:r>
      <w:r w:rsidRPr="00221092">
        <w:rPr>
          <w:rStyle w:val="es-FontDef-Term"/>
        </w:rPr>
        <w:t xml:space="preserve"> (SF)</w:t>
      </w:r>
      <w:r>
        <w:rPr>
          <w:rStyle w:val="es-FontDef-Term"/>
        </w:rPr>
        <w:t>.</w:t>
      </w:r>
    </w:p>
    <w:p w14:paraId="58B1D6C3" w14:textId="77777777" w:rsidR="002F7443" w:rsidRPr="00167C65" w:rsidRDefault="002F7443" w:rsidP="00F35751">
      <w:pPr>
        <w:pStyle w:val="es-ListL1-Bullet"/>
        <w:numPr>
          <w:ilvl w:val="0"/>
          <w:numId w:val="72"/>
        </w:numPr>
        <w:rPr>
          <w:rStyle w:val="es-FontDef-Term"/>
          <w:b w:val="0"/>
          <w:bCs w:val="0"/>
        </w:rPr>
      </w:pPr>
      <w:r w:rsidRPr="00167C65">
        <w:t xml:space="preserve">The number of </w:t>
      </w:r>
      <w:r w:rsidRPr="00167C65">
        <w:rPr>
          <w:rStyle w:val="es-FontDef-Term"/>
        </w:rPr>
        <w:t>Initial Trade Days</w:t>
      </w:r>
      <w:r>
        <w:rPr>
          <w:rStyle w:val="es-FontDef-Term"/>
        </w:rPr>
        <w:t>.</w:t>
      </w:r>
    </w:p>
    <w:p w14:paraId="3988E390" w14:textId="2E1F54F0" w:rsidR="002F7443" w:rsidRPr="00167C65" w:rsidRDefault="002F7443" w:rsidP="00F35751">
      <w:pPr>
        <w:pStyle w:val="es-ListL1-Bullet"/>
        <w:numPr>
          <w:ilvl w:val="0"/>
          <w:numId w:val="72"/>
        </w:numPr>
      </w:pPr>
      <w:r w:rsidRPr="00167C65">
        <w:t>The number of</w:t>
      </w:r>
      <w:r w:rsidR="001B6255" w:rsidRPr="001B6255">
        <w:rPr>
          <w:rStyle w:val="es-FontDef-Term"/>
        </w:rPr>
        <w:t xml:space="preserve"> </w:t>
      </w:r>
      <w:r w:rsidR="001B6255" w:rsidRPr="00167C65">
        <w:rPr>
          <w:rStyle w:val="es-FontDef-Term"/>
        </w:rPr>
        <w:t>Configured Customers</w:t>
      </w:r>
      <w:r w:rsidR="001B6255">
        <w:rPr>
          <w:rStyle w:val="es-FontDef-Term"/>
        </w:rPr>
        <w:t xml:space="preserve"> </w:t>
      </w:r>
      <w:r w:rsidR="001B6255" w:rsidRPr="0033036B">
        <w:t>and</w:t>
      </w:r>
      <w:r w:rsidR="001B6255" w:rsidRPr="0033036B">
        <w:rPr>
          <w:b/>
          <w:bCs/>
        </w:rPr>
        <w:t xml:space="preserve"> </w:t>
      </w:r>
      <w:r w:rsidR="001B6255" w:rsidRPr="00C5202E">
        <w:rPr>
          <w:rStyle w:val="es-FontDef-Term"/>
        </w:rPr>
        <w:t>Active Customers</w:t>
      </w:r>
      <w:r w:rsidR="00D95675">
        <w:rPr>
          <w:rStyle w:val="es-FontDef-Term"/>
        </w:rPr>
        <w:t>.</w:t>
      </w:r>
    </w:p>
    <w:p w14:paraId="538ED44B" w14:textId="2FAB012D" w:rsidR="002F7443" w:rsidRDefault="002F7443" w:rsidP="00F35751">
      <w:pPr>
        <w:pStyle w:val="es-ClauseL4-Wording"/>
      </w:pPr>
      <w:r>
        <w:t xml:space="preserve">Verify that none of the </w:t>
      </w:r>
      <w:r>
        <w:rPr>
          <w:rStyle w:val="es-FontDef-Term"/>
        </w:rPr>
        <w:t>VGen</w:t>
      </w:r>
      <w:r w:rsidRPr="00D01DAA">
        <w:rPr>
          <w:rStyle w:val="es-FontDef-Term"/>
        </w:rPr>
        <w:t>Logger</w:t>
      </w:r>
      <w:r>
        <w:t xml:space="preserve"> output contains “NO”. A “NO” indicates that the associated </w:t>
      </w:r>
      <w:r>
        <w:rPr>
          <w:rStyle w:val="es-FontDef-Term"/>
        </w:rPr>
        <w:t>VGen</w:t>
      </w:r>
      <w:r w:rsidRPr="004B2D3F">
        <w:rPr>
          <w:rStyle w:val="es-FontDef-Term"/>
        </w:rPr>
        <w:t>Driver</w:t>
      </w:r>
      <w:r>
        <w:t xml:space="preserve"> or </w:t>
      </w:r>
      <w:r>
        <w:rPr>
          <w:rStyle w:val="es-FontDef-Term"/>
        </w:rPr>
        <w:t>VGen</w:t>
      </w:r>
      <w:r w:rsidRPr="004B2D3F">
        <w:rPr>
          <w:rStyle w:val="es-FontDef-Term"/>
        </w:rPr>
        <w:t>Loader</w:t>
      </w:r>
      <w:r>
        <w:t xml:space="preserve"> configuration parameter is not compliant with the current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Specification (see Clause </w:t>
      </w:r>
      <w:r>
        <w:fldChar w:fldCharType="begin"/>
      </w:r>
      <w:r>
        <w:instrText xml:space="preserve"> REF _Ref334573658 \r \h </w:instrText>
      </w:r>
      <w:r>
        <w:fldChar w:fldCharType="separate"/>
      </w:r>
      <w:r w:rsidR="00B61AF5">
        <w:t>10.7.2.7</w:t>
      </w:r>
      <w:r>
        <w:fldChar w:fldCharType="end"/>
      </w:r>
      <w:r>
        <w:t>).</w:t>
      </w:r>
    </w:p>
    <w:p w14:paraId="3F6A3219" w14:textId="77777777" w:rsidR="002F7443" w:rsidRDefault="002F7443" w:rsidP="002F7443">
      <w:pPr>
        <w:pStyle w:val="es-ClauseL3-Title"/>
      </w:pPr>
      <w:bookmarkStart w:id="2309" w:name="_Toc500403367"/>
      <w:r>
        <w:t>Runtime Data Generation Items</w:t>
      </w:r>
      <w:bookmarkEnd w:id="2309"/>
    </w:p>
    <w:p w14:paraId="6810AFBD" w14:textId="0E372586" w:rsidR="002F7443" w:rsidRDefault="002F7443" w:rsidP="00F35751">
      <w:pPr>
        <w:pStyle w:val="es-ClauseL4-Wording"/>
      </w:pPr>
      <w:r>
        <w:t xml:space="preserve">Verify </w:t>
      </w:r>
      <w:bookmarkEnd w:id="2306"/>
      <w:r>
        <w:t xml:space="preserve">that the </w:t>
      </w:r>
      <w:r w:rsidRPr="006D6376">
        <w:rPr>
          <w:rStyle w:val="es-FontDef-Term"/>
        </w:rPr>
        <w:t>reported</w:t>
      </w:r>
      <w:r>
        <w:t xml:space="preserve"> </w:t>
      </w:r>
      <w:r>
        <w:rPr>
          <w:rStyle w:val="es-FontDef-Term"/>
        </w:rPr>
        <w:t>Transaction Mix</w:t>
      </w:r>
      <w:r>
        <w:t xml:space="preserve"> over the </w:t>
      </w:r>
      <w:r w:rsidRPr="00795C96">
        <w:rPr>
          <w:rStyle w:val="es-FontDef-Term"/>
        </w:rPr>
        <w:t>Measurement Interval</w:t>
      </w:r>
      <w:r>
        <w:t xml:space="preserve"> only counts </w:t>
      </w:r>
      <w:r>
        <w:rPr>
          <w:rStyle w:val="es-FontDef-Term"/>
        </w:rPr>
        <w:t xml:space="preserve">Valid Transactions </w:t>
      </w:r>
      <w:r>
        <w:t>(see Clause</w:t>
      </w:r>
      <w:r w:rsidR="00A36336">
        <w:fldChar w:fldCharType="begin"/>
      </w:r>
      <w:r w:rsidR="00A36336">
        <w:instrText xml:space="preserve"> REF _Ref307505119 \r \h </w:instrText>
      </w:r>
      <w:r w:rsidR="00A36336">
        <w:fldChar w:fldCharType="separate"/>
      </w:r>
      <w:r w:rsidR="00B61AF5">
        <w:t>5.3</w:t>
      </w:r>
      <w:r w:rsidR="00A36336">
        <w:fldChar w:fldCharType="end"/>
      </w:r>
      <w:r>
        <w:t>).</w:t>
      </w:r>
    </w:p>
    <w:p w14:paraId="6332CA83" w14:textId="77777777" w:rsidR="002F7443" w:rsidRDefault="002F7443" w:rsidP="00F35751">
      <w:pPr>
        <w:pStyle w:val="es-ClauseL4-Wording"/>
      </w:pPr>
      <w:bookmarkStart w:id="2310" w:name="_Toc117094811"/>
      <w:bookmarkStart w:id="2311" w:name="_Toc117094812"/>
      <w:r>
        <w:t xml:space="preserve">Verify that the </w:t>
      </w:r>
      <w:r w:rsidRPr="006D6376">
        <w:rPr>
          <w:rStyle w:val="es-FontDef-Term"/>
        </w:rPr>
        <w:t>reported</w:t>
      </w:r>
      <w:r>
        <w:t xml:space="preserve"> </w:t>
      </w:r>
      <w:r>
        <w:rPr>
          <w:rStyle w:val="es-FontDef-Term"/>
        </w:rPr>
        <w:t>Transaction Mix</w:t>
      </w:r>
      <w:r>
        <w:t xml:space="preserve"> over the </w:t>
      </w:r>
      <w:r w:rsidRPr="00795C96">
        <w:rPr>
          <w:rStyle w:val="es-FontDef-Term"/>
        </w:rPr>
        <w:t>Measurement Interval</w:t>
      </w:r>
      <w:r>
        <w:t xml:space="preserve"> excludes the Data-Maintenance </w:t>
      </w:r>
      <w:r>
        <w:rPr>
          <w:rStyle w:val="es-FontDef-Term"/>
        </w:rPr>
        <w:t>Transactions</w:t>
      </w:r>
      <w:r w:rsidRPr="00250760">
        <w:t xml:space="preserve"> </w:t>
      </w:r>
      <w:r>
        <w:t xml:space="preserve">(see </w:t>
      </w:r>
      <w:r w:rsidRPr="00250760">
        <w:t>Clause</w:t>
      </w:r>
      <w:r>
        <w:t xml:space="preserve"> </w:t>
      </w:r>
      <w:r>
        <w:fldChar w:fldCharType="begin"/>
      </w:r>
      <w:r>
        <w:instrText xml:space="preserve"> REF _Ref112063619 \r \h  \* MERGEFORMAT </w:instrText>
      </w:r>
      <w:r>
        <w:fldChar w:fldCharType="separate"/>
      </w:r>
      <w:r w:rsidR="00B61AF5">
        <w:t>5.3.1</w:t>
      </w:r>
      <w:r>
        <w:fldChar w:fldCharType="end"/>
      </w:r>
      <w:r>
        <w:t>).</w:t>
      </w:r>
    </w:p>
    <w:p w14:paraId="2E8FF02A" w14:textId="77777777" w:rsidR="002F7443" w:rsidRDefault="002F7443" w:rsidP="00F35751">
      <w:pPr>
        <w:pStyle w:val="es-ClauseL4-Wording"/>
      </w:pPr>
      <w:r>
        <w:t xml:space="preserve">Verify that the specified mix of </w:t>
      </w:r>
      <w:r>
        <w:rPr>
          <w:rStyle w:val="es-FontDef-Term"/>
        </w:rPr>
        <w:t xml:space="preserve">Transactions </w:t>
      </w:r>
      <w:r>
        <w:t xml:space="preserve">over the </w:t>
      </w:r>
      <w:r w:rsidRPr="00795C96">
        <w:rPr>
          <w:rStyle w:val="es-FontDef-Term"/>
        </w:rPr>
        <w:t>Measurement Interval</w:t>
      </w:r>
      <w:r>
        <w:t xml:space="preserve"> meets the requirements (see Clause</w:t>
      </w:r>
      <w:bookmarkEnd w:id="2310"/>
      <w:r>
        <w:t xml:space="preserve"> </w:t>
      </w:r>
      <w:r>
        <w:fldChar w:fldCharType="begin"/>
      </w:r>
      <w:r>
        <w:instrText xml:space="preserve"> REF _Ref149574611 \r \h  \* MERGEFORMAT </w:instrText>
      </w:r>
      <w:r>
        <w:fldChar w:fldCharType="separate"/>
      </w:r>
      <w:r w:rsidR="00B61AF5">
        <w:t>5.3.1</w:t>
      </w:r>
      <w:r>
        <w:fldChar w:fldCharType="end"/>
      </w:r>
      <w:r>
        <w:t>).</w:t>
      </w:r>
    </w:p>
    <w:p w14:paraId="62FD364D" w14:textId="77777777" w:rsidR="002F7443" w:rsidRDefault="002F7443" w:rsidP="00F35751">
      <w:pPr>
        <w:pStyle w:val="es-ClauseL4-Wording"/>
      </w:pPr>
      <w:r>
        <w:t xml:space="preserve">Verify that the </w:t>
      </w:r>
      <w:r w:rsidRPr="006D6376">
        <w:rPr>
          <w:rStyle w:val="es-FontDef-Term"/>
        </w:rPr>
        <w:t>reported</w:t>
      </w:r>
      <w:r>
        <w:t xml:space="preserve"> </w:t>
      </w:r>
      <w:r>
        <w:rPr>
          <w:rStyle w:val="es-FontDef-Term"/>
        </w:rPr>
        <w:t>Transaction Mix</w:t>
      </w:r>
      <w:r>
        <w:t xml:space="preserve"> over the </w:t>
      </w:r>
      <w:r w:rsidRPr="00795C96">
        <w:rPr>
          <w:rStyle w:val="es-FontDef-Term"/>
        </w:rPr>
        <w:t>Measurement Interval</w:t>
      </w:r>
      <w:r>
        <w:t xml:space="preserve"> is computed and </w:t>
      </w:r>
      <w:r w:rsidRPr="006D6376">
        <w:rPr>
          <w:rStyle w:val="es-FontDef-Term"/>
        </w:rPr>
        <w:t>reported</w:t>
      </w:r>
      <w:r>
        <w:t xml:space="preserve"> with the required precision and rounding (see Clause </w:t>
      </w:r>
      <w:r>
        <w:fldChar w:fldCharType="begin"/>
      </w:r>
      <w:r>
        <w:instrText xml:space="preserve"> REF _Ref149574654 \r \h  \* MERGEFORMAT </w:instrText>
      </w:r>
      <w:r>
        <w:fldChar w:fldCharType="separate"/>
      </w:r>
      <w:r w:rsidR="00B61AF5">
        <w:t>5.3.2</w:t>
      </w:r>
      <w:r>
        <w:fldChar w:fldCharType="end"/>
      </w:r>
      <w:r>
        <w:t>).</w:t>
      </w:r>
    </w:p>
    <w:p w14:paraId="271906E9" w14:textId="77777777" w:rsidR="002F7443" w:rsidRDefault="002F7443" w:rsidP="00F35751">
      <w:pPr>
        <w:pStyle w:val="es-ClauseL4-Wording"/>
      </w:pPr>
      <w:r w:rsidRPr="00F020E5">
        <w:t xml:space="preserve">Verify that the </w:t>
      </w:r>
      <w:r w:rsidRPr="00F020E5">
        <w:rPr>
          <w:rStyle w:val="es-FontDef-Term"/>
        </w:rPr>
        <w:t>CE Driver</w:t>
      </w:r>
      <w:r w:rsidRPr="00F020E5">
        <w:t xml:space="preserve"> generate</w:t>
      </w:r>
      <w:r>
        <w:t>d</w:t>
      </w:r>
      <w:r w:rsidRPr="00F020E5">
        <w:t xml:space="preserve"> input data </w:t>
      </w:r>
      <w:r>
        <w:t xml:space="preserve">with a random variability that stays within the specified ranges (see </w:t>
      </w:r>
      <w:r w:rsidRPr="00250760">
        <w:t>Clause</w:t>
      </w:r>
      <w:r>
        <w:t xml:space="preserve"> </w:t>
      </w:r>
      <w:r>
        <w:fldChar w:fldCharType="begin"/>
      </w:r>
      <w:r>
        <w:instrText xml:space="preserve"> REF _Ref149574146 \r \h  \* MERGEFORMAT </w:instrText>
      </w:r>
      <w:r>
        <w:fldChar w:fldCharType="separate"/>
      </w:r>
      <w:r w:rsidR="00B61AF5">
        <w:t>5.4.1</w:t>
      </w:r>
      <w:r>
        <w:fldChar w:fldCharType="end"/>
      </w:r>
      <w:r>
        <w:t>).</w:t>
      </w:r>
    </w:p>
    <w:p w14:paraId="062AD172" w14:textId="77777777" w:rsidR="002F7443" w:rsidRDefault="002F7443" w:rsidP="00F35751">
      <w:pPr>
        <w:pStyle w:val="es-ClauseL4-Wording"/>
      </w:pPr>
      <w:r>
        <w:t xml:space="preserve">Verify that the number of </w:t>
      </w:r>
      <w:r w:rsidRPr="00394E91">
        <w:rPr>
          <w:rStyle w:val="es-FontDef-Term"/>
        </w:rPr>
        <w:t>Load Units</w:t>
      </w:r>
      <w:r>
        <w:t xml:space="preserve"> configured for the database is equal to the number of </w:t>
      </w:r>
      <w:r w:rsidRPr="00394E91">
        <w:rPr>
          <w:rStyle w:val="es-FontDef-Term"/>
        </w:rPr>
        <w:t>Load Units</w:t>
      </w:r>
      <w:r>
        <w:t xml:space="preserve"> actually accessed during the </w:t>
      </w:r>
      <w:r w:rsidRPr="00394E91">
        <w:rPr>
          <w:rStyle w:val="es-FontDef-Term"/>
        </w:rPr>
        <w:t>Test Run</w:t>
      </w:r>
      <w:r>
        <w:t xml:space="preserve"> (see Clauses </w:t>
      </w:r>
      <w:r>
        <w:fldChar w:fldCharType="begin"/>
      </w:r>
      <w:r>
        <w:instrText xml:space="preserve"> REF _Ref176230350 \r \h  \* MERGEFORMAT </w:instrText>
      </w:r>
      <w:r>
        <w:fldChar w:fldCharType="separate"/>
      </w:r>
      <w:r w:rsidR="00B61AF5">
        <w:t>2.4.1.7</w:t>
      </w:r>
      <w:r>
        <w:fldChar w:fldCharType="end"/>
      </w:r>
      <w:r>
        <w:t xml:space="preserve"> and </w:t>
      </w:r>
      <w:r>
        <w:fldChar w:fldCharType="begin"/>
      </w:r>
      <w:r>
        <w:instrText xml:space="preserve"> REF _Ref176230395 \r \h  \* MERGEFORMAT </w:instrText>
      </w:r>
      <w:r>
        <w:fldChar w:fldCharType="separate"/>
      </w:r>
      <w:r w:rsidR="00B61AF5">
        <w:t>5.6.8.6</w:t>
      </w:r>
      <w:r>
        <w:fldChar w:fldCharType="end"/>
      </w:r>
      <w:r>
        <w:t>).</w:t>
      </w:r>
    </w:p>
    <w:p w14:paraId="33B1A9C1" w14:textId="77777777" w:rsidR="002F7443" w:rsidRDefault="002F7443" w:rsidP="002F7443">
      <w:pPr>
        <w:pStyle w:val="es-ClauseL3-Title"/>
      </w:pPr>
      <w:bookmarkStart w:id="2312" w:name="_Toc500403368"/>
      <w:r>
        <w:t>Response Time Items</w:t>
      </w:r>
      <w:bookmarkEnd w:id="2312"/>
    </w:p>
    <w:p w14:paraId="41CA1273" w14:textId="77777777" w:rsidR="002F7443" w:rsidRDefault="002F7443" w:rsidP="00F35751">
      <w:pPr>
        <w:pStyle w:val="es-ClauseL4-Wording"/>
      </w:pPr>
      <w:bookmarkStart w:id="2313" w:name="_Toc117094814"/>
      <w:r>
        <w:t xml:space="preserve">Verify that the </w:t>
      </w:r>
      <w:r>
        <w:rPr>
          <w:rStyle w:val="es-FontDef-Term"/>
        </w:rPr>
        <w:t>T</w:t>
      </w:r>
      <w:r w:rsidRPr="00846B6B">
        <w:rPr>
          <w:rStyle w:val="es-FontDef-Term"/>
        </w:rPr>
        <w:t>ransaction</w:t>
      </w:r>
      <w:r>
        <w:t xml:space="preserve"> </w:t>
      </w:r>
      <w:r>
        <w:rPr>
          <w:rStyle w:val="es-FontDef-Term"/>
        </w:rPr>
        <w:t>R</w:t>
      </w:r>
      <w:r w:rsidRPr="00846B6B">
        <w:rPr>
          <w:rStyle w:val="es-FontDef-Term"/>
        </w:rPr>
        <w:t xml:space="preserve">esponse </w:t>
      </w:r>
      <w:r>
        <w:rPr>
          <w:rStyle w:val="es-FontDef-Term"/>
        </w:rPr>
        <w:t>T</w:t>
      </w:r>
      <w:r w:rsidRPr="00846B6B">
        <w:rPr>
          <w:rStyle w:val="es-FontDef-Term"/>
        </w:rPr>
        <w:t>ime</w:t>
      </w:r>
      <w:r>
        <w:t>s meet the requirements of Clause</w:t>
      </w:r>
      <w:bookmarkEnd w:id="2313"/>
      <w:r>
        <w:t xml:space="preserve"> </w:t>
      </w:r>
      <w:r>
        <w:fldChar w:fldCharType="begin"/>
      </w:r>
      <w:r>
        <w:instrText xml:space="preserve"> REF _Ref62535040 \r \h  \* MERGEFORMAT </w:instrText>
      </w:r>
      <w:r>
        <w:fldChar w:fldCharType="separate"/>
      </w:r>
      <w:r w:rsidR="00B61AF5">
        <w:t>5.5.1.2</w:t>
      </w:r>
      <w:r>
        <w:fldChar w:fldCharType="end"/>
      </w:r>
      <w:r>
        <w:t>.</w:t>
      </w:r>
    </w:p>
    <w:p w14:paraId="0032AE9B" w14:textId="77777777" w:rsidR="002F7443" w:rsidRDefault="002F7443" w:rsidP="00F35751">
      <w:pPr>
        <w:pStyle w:val="es-ClauseL4-Wording"/>
      </w:pPr>
      <w:bookmarkStart w:id="2314" w:name="_Toc117094815"/>
      <w:r w:rsidRPr="0047325E">
        <w:t xml:space="preserve">Verify </w:t>
      </w:r>
      <w:r>
        <w:t xml:space="preserve">for each type of Transaction </w:t>
      </w:r>
      <w:r w:rsidRPr="0047325E">
        <w:t xml:space="preserve">that </w:t>
      </w:r>
      <w:r>
        <w:t>its</w:t>
      </w:r>
      <w:r w:rsidRPr="0047325E">
        <w:t xml:space="preserve"> average </w:t>
      </w:r>
      <w:r w:rsidRPr="0047325E">
        <w:rPr>
          <w:rStyle w:val="es-FontDef-Term"/>
        </w:rPr>
        <w:t>Response Times</w:t>
      </w:r>
      <w:r w:rsidRPr="0047325E">
        <w:t xml:space="preserve"> </w:t>
      </w:r>
      <w:r>
        <w:t>does not exceed its</w:t>
      </w:r>
      <w:r w:rsidRPr="0047325E">
        <w:t xml:space="preserve"> 90th percentile </w:t>
      </w:r>
      <w:r w:rsidRPr="0047325E">
        <w:rPr>
          <w:rStyle w:val="es-FontDef-Term"/>
        </w:rPr>
        <w:t>Response Time</w:t>
      </w:r>
      <w:r w:rsidRPr="0047325E">
        <w:t xml:space="preserve"> (see Clause</w:t>
      </w:r>
      <w:r>
        <w:t xml:space="preserve"> </w:t>
      </w:r>
      <w:r>
        <w:fldChar w:fldCharType="begin"/>
      </w:r>
      <w:r>
        <w:instrText xml:space="preserve"> REF _Ref149013575 \r \h  \* MERGEFORMAT </w:instrText>
      </w:r>
      <w:r>
        <w:fldChar w:fldCharType="separate"/>
      </w:r>
      <w:r w:rsidR="00B61AF5">
        <w:t>0</w:t>
      </w:r>
      <w:r>
        <w:fldChar w:fldCharType="end"/>
      </w:r>
      <w:r w:rsidRPr="0047325E">
        <w:t>).</w:t>
      </w:r>
    </w:p>
    <w:p w14:paraId="198972A7" w14:textId="77777777" w:rsidR="002F7443" w:rsidRPr="00DB319B" w:rsidRDefault="002F7443" w:rsidP="002F7443">
      <w:pPr>
        <w:pStyle w:val="es-ClauseL3-Title"/>
      </w:pPr>
      <w:bookmarkStart w:id="2315" w:name="_Toc500403369"/>
      <w:bookmarkEnd w:id="2314"/>
      <w:r>
        <w:t>Throughput Items</w:t>
      </w:r>
      <w:bookmarkEnd w:id="2315"/>
    </w:p>
    <w:p w14:paraId="4900245E" w14:textId="77777777" w:rsidR="002F7443" w:rsidRDefault="002F7443" w:rsidP="00F35751">
      <w:pPr>
        <w:pStyle w:val="es-ClauseL4-Wording"/>
      </w:pPr>
      <w:bookmarkStart w:id="2316" w:name="_Toc117094818"/>
      <w:r>
        <w:t xml:space="preserve">Verify that each </w:t>
      </w:r>
      <w:r w:rsidRPr="00051274">
        <w:rPr>
          <w:rStyle w:val="es-FontDef-Term"/>
        </w:rPr>
        <w:t>Measured Throughput</w:t>
      </w:r>
      <w:r>
        <w:t xml:space="preserve"> is between 80% and 102% of the corresponding </w:t>
      </w:r>
      <w:r w:rsidRPr="00051274">
        <w:rPr>
          <w:rStyle w:val="es-FontDef-Term"/>
        </w:rPr>
        <w:t>Nominal Throughput</w:t>
      </w:r>
      <w:r>
        <w:t xml:space="preserve"> (see Clause </w:t>
      </w:r>
      <w:r>
        <w:fldChar w:fldCharType="begin"/>
      </w:r>
      <w:r>
        <w:instrText xml:space="preserve"> REF _Ref333550014 \r \h </w:instrText>
      </w:r>
      <w:r>
        <w:fldChar w:fldCharType="separate"/>
      </w:r>
      <w:r w:rsidR="00B61AF5">
        <w:t>5.7.1.2</w:t>
      </w:r>
      <w:r>
        <w:fldChar w:fldCharType="end"/>
      </w:r>
      <w:r>
        <w:t>).</w:t>
      </w:r>
      <w:bookmarkEnd w:id="2316"/>
    </w:p>
    <w:p w14:paraId="258010BA" w14:textId="77777777" w:rsidR="002F7443" w:rsidRDefault="002F7443" w:rsidP="00F35751">
      <w:pPr>
        <w:pStyle w:val="es-ClauseL4-Wording"/>
      </w:pPr>
      <w:r>
        <w:t xml:space="preserve">Verify that the </w:t>
      </w:r>
      <w:r w:rsidRPr="009453E7">
        <w:rPr>
          <w:rStyle w:val="es-FontDef-Term"/>
        </w:rPr>
        <w:t xml:space="preserve">Reported </w:t>
      </w:r>
      <w:r w:rsidRPr="00051274">
        <w:rPr>
          <w:rStyle w:val="es-FontDef-Term"/>
        </w:rPr>
        <w:t>Throughput</w:t>
      </w:r>
      <w:r>
        <w:t xml:space="preserve"> is not greater than the </w:t>
      </w:r>
      <w:r w:rsidRPr="00051274">
        <w:rPr>
          <w:rStyle w:val="es-FontDef-Term"/>
        </w:rPr>
        <w:t>Nominal Throughput</w:t>
      </w:r>
      <w:r>
        <w:t xml:space="preserve"> (see Clause </w:t>
      </w:r>
      <w:r>
        <w:fldChar w:fldCharType="begin"/>
      </w:r>
      <w:r>
        <w:instrText xml:space="preserve"> REF _Ref62467917 \r \h </w:instrText>
      </w:r>
      <w:r>
        <w:fldChar w:fldCharType="separate"/>
      </w:r>
      <w:r w:rsidR="00B61AF5">
        <w:t>5.7.1</w:t>
      </w:r>
      <w:r>
        <w:fldChar w:fldCharType="end"/>
      </w:r>
      <w:r>
        <w:t>).</w:t>
      </w:r>
    </w:p>
    <w:p w14:paraId="3D0E7C99" w14:textId="77777777" w:rsidR="002F7443" w:rsidRDefault="002F7443" w:rsidP="002F7443">
      <w:pPr>
        <w:pStyle w:val="es-ClauseL3-Title"/>
      </w:pPr>
      <w:bookmarkStart w:id="2317" w:name="_Toc500403370"/>
      <w:r>
        <w:t>Data-Maintenance Items</w:t>
      </w:r>
      <w:bookmarkEnd w:id="2317"/>
    </w:p>
    <w:p w14:paraId="6FCEC8EE" w14:textId="77777777" w:rsidR="002F7443" w:rsidRDefault="002F7443" w:rsidP="00F35751">
      <w:pPr>
        <w:pStyle w:val="es-ClauseL4-Wording"/>
      </w:pPr>
      <w:bookmarkStart w:id="2318" w:name="_Toc117094808"/>
      <w:r>
        <w:t xml:space="preserve">Verify that one, and only one, Data-Maintenance </w:t>
      </w:r>
      <w:r>
        <w:rPr>
          <w:rStyle w:val="es-FontDef-Term"/>
        </w:rPr>
        <w:t>Transaction</w:t>
      </w:r>
      <w:r>
        <w:t xml:space="preserve"> generator is used during the </w:t>
      </w:r>
      <w:r w:rsidRPr="00437BDC">
        <w:rPr>
          <w:rStyle w:val="es-FontDef-Term"/>
        </w:rPr>
        <w:t>Test Run</w:t>
      </w:r>
      <w:r>
        <w:t xml:space="preserve"> (see Clause </w:t>
      </w:r>
      <w:r>
        <w:fldChar w:fldCharType="begin"/>
      </w:r>
      <w:r>
        <w:instrText xml:space="preserve"> REF _Ref130731023 \r \h  \* MERGEFORMAT </w:instrText>
      </w:r>
      <w:r>
        <w:fldChar w:fldCharType="separate"/>
      </w:r>
      <w:r w:rsidR="00B61AF5">
        <w:t>0</w:t>
      </w:r>
      <w:r>
        <w:fldChar w:fldCharType="end"/>
      </w:r>
      <w:r>
        <w:t>).</w:t>
      </w:r>
      <w:bookmarkEnd w:id="2318"/>
    </w:p>
    <w:p w14:paraId="6AFF3A02" w14:textId="77777777" w:rsidR="002F7443" w:rsidRDefault="002F7443" w:rsidP="00F35751">
      <w:pPr>
        <w:pStyle w:val="es-ClauseL4-Wording"/>
      </w:pPr>
      <w:r>
        <w:t xml:space="preserve">Verify that during the </w:t>
      </w:r>
      <w:r w:rsidRPr="00795C96">
        <w:rPr>
          <w:rStyle w:val="es-FontDef-Term"/>
        </w:rPr>
        <w:t>Measurement Interval</w:t>
      </w:r>
      <w:r>
        <w:t xml:space="preserve"> the Data-Maintenance </w:t>
      </w:r>
      <w:r>
        <w:rPr>
          <w:rStyle w:val="es-FontDef-Term"/>
        </w:rPr>
        <w:t xml:space="preserve">Transaction </w:t>
      </w:r>
      <w:r>
        <w:t>is invoked every 60 seconds</w:t>
      </w:r>
      <w:r w:rsidRPr="00250760">
        <w:t xml:space="preserve"> </w:t>
      </w:r>
      <w:r>
        <w:t>and completes within no more than 55 seconds</w:t>
      </w:r>
      <w:r w:rsidRPr="00250760">
        <w:t xml:space="preserve"> </w:t>
      </w:r>
      <w:r>
        <w:t xml:space="preserve">(see </w:t>
      </w:r>
      <w:r w:rsidRPr="00250760">
        <w:t>Clause</w:t>
      </w:r>
      <w:r>
        <w:t xml:space="preserve"> </w:t>
      </w:r>
      <w:r>
        <w:fldChar w:fldCharType="begin"/>
      </w:r>
      <w:r>
        <w:instrText xml:space="preserve"> REF _Ref62534346 \r \h  \* MERGEFORMAT </w:instrText>
      </w:r>
      <w:r>
        <w:fldChar w:fldCharType="separate"/>
      </w:r>
      <w:r w:rsidR="00B61AF5">
        <w:t>5.3.3</w:t>
      </w:r>
      <w:r>
        <w:fldChar w:fldCharType="end"/>
      </w:r>
      <w:r>
        <w:t>).</w:t>
      </w:r>
    </w:p>
    <w:p w14:paraId="5C616020" w14:textId="68F3CC7A" w:rsidR="002F7443" w:rsidRDefault="002F7443" w:rsidP="00F35751">
      <w:pPr>
        <w:pStyle w:val="es-ClauseL4-Wording"/>
      </w:pPr>
      <w:r>
        <w:t xml:space="preserve">Verify that the Data-Maintenance </w:t>
      </w:r>
      <w:r w:rsidRPr="002819D7">
        <w:rPr>
          <w:rStyle w:val="es-FontDef-Term"/>
        </w:rPr>
        <w:t>Transaction</w:t>
      </w:r>
      <w:r>
        <w:t xml:space="preserve"> modified the rows specified in Clause</w:t>
      </w:r>
      <w:r w:rsidR="00AF5125">
        <w:t xml:space="preserve"> </w:t>
      </w:r>
      <w:r w:rsidR="00AF5125">
        <w:fldChar w:fldCharType="begin"/>
      </w:r>
      <w:r w:rsidR="00AF5125">
        <w:instrText xml:space="preserve"> REF _Ref291170989 \r \h </w:instrText>
      </w:r>
      <w:r w:rsidR="00AF5125">
        <w:fldChar w:fldCharType="separate"/>
      </w:r>
      <w:r w:rsidR="00B61AF5">
        <w:t>10.6.11</w:t>
      </w:r>
      <w:r w:rsidR="00AF5125">
        <w:fldChar w:fldCharType="end"/>
      </w:r>
      <w:r>
        <w:t>.</w:t>
      </w:r>
    </w:p>
    <w:p w14:paraId="1EB1A024" w14:textId="77777777" w:rsidR="002F7443" w:rsidRDefault="002F7443" w:rsidP="002F7443">
      <w:pPr>
        <w:pStyle w:val="es-ClauseL3-Title"/>
      </w:pPr>
      <w:bookmarkStart w:id="2319" w:name="_Toc500403371"/>
      <w:r>
        <w:t>Steady State Items</w:t>
      </w:r>
      <w:bookmarkEnd w:id="2319"/>
    </w:p>
    <w:p w14:paraId="14A2AAF4" w14:textId="388C91E2" w:rsidR="00C545A3" w:rsidRDefault="00C545A3" w:rsidP="00F35751">
      <w:pPr>
        <w:pStyle w:val="es-ClauseL4-Wording"/>
      </w:pPr>
      <w:bookmarkStart w:id="2320" w:name="_Toc117094816"/>
      <w:bookmarkStart w:id="2321" w:name="_Toc117094817"/>
      <w:bookmarkEnd w:id="2311"/>
      <w:r>
        <w:t xml:space="preserve">Verify that the </w:t>
      </w:r>
      <w:r w:rsidRPr="00546325">
        <w:rPr>
          <w:rStyle w:val="es-FontDef-Term"/>
        </w:rPr>
        <w:t>Ramp-up</w:t>
      </w:r>
      <w:r>
        <w:t xml:space="preserve"> period is at least 12 minutes.</w:t>
      </w:r>
    </w:p>
    <w:p w14:paraId="1F5949DD" w14:textId="77777777" w:rsidR="002F7443" w:rsidRDefault="002F7443" w:rsidP="00F35751">
      <w:pPr>
        <w:pStyle w:val="es-ClauseL4-Wording"/>
      </w:pPr>
      <w:r>
        <w:t xml:space="preserve">Verify that the </w:t>
      </w:r>
      <w:r w:rsidRPr="00051274">
        <w:rPr>
          <w:rStyle w:val="es-FontDef-Term"/>
        </w:rPr>
        <w:t>Steady State</w:t>
      </w:r>
      <w:r>
        <w:t xml:space="preserve"> meets </w:t>
      </w:r>
      <w:r w:rsidRPr="00C75955">
        <w:t xml:space="preserve">the requirements of </w:t>
      </w:r>
      <w:r w:rsidRPr="00C75955">
        <w:rPr>
          <w:rStyle w:val="es-FontDef-Term"/>
        </w:rPr>
        <w:t>Sustainable</w:t>
      </w:r>
      <w:r w:rsidRPr="00C75955">
        <w:t xml:space="preserve"> performance as specified by</w:t>
      </w:r>
      <w:r>
        <w:t xml:space="preserve"> Clause </w:t>
      </w:r>
      <w:r>
        <w:fldChar w:fldCharType="begin"/>
      </w:r>
      <w:r>
        <w:instrText xml:space="preserve"> REF _Ref112064637 \r \h  \* MERGEFORMAT </w:instrText>
      </w:r>
      <w:r>
        <w:fldChar w:fldCharType="separate"/>
      </w:r>
      <w:r w:rsidR="00B61AF5">
        <w:t>5.6.3</w:t>
      </w:r>
      <w:r>
        <w:fldChar w:fldCharType="end"/>
      </w:r>
      <w:r>
        <w:t>.</w:t>
      </w:r>
      <w:bookmarkEnd w:id="2320"/>
    </w:p>
    <w:p w14:paraId="3F737362" w14:textId="77777777" w:rsidR="002F7443" w:rsidRDefault="002F7443" w:rsidP="00F35751">
      <w:pPr>
        <w:pStyle w:val="es-ClauseL4-Wording"/>
      </w:pPr>
      <w:r>
        <w:t xml:space="preserve">Verify that all events performed at regular intervals during </w:t>
      </w:r>
      <w:r>
        <w:rPr>
          <w:rStyle w:val="es-FontDef-Term"/>
        </w:rPr>
        <w:t>Steady State</w:t>
      </w:r>
      <w:r>
        <w:t xml:space="preserve"> are present before and during the </w:t>
      </w:r>
      <w:r w:rsidRPr="009807A1">
        <w:rPr>
          <w:rStyle w:val="es-FontDef-Term"/>
        </w:rPr>
        <w:t>Measurement Interval</w:t>
      </w:r>
      <w:r>
        <w:rPr>
          <w:rStyle w:val="es-FontDef-Term"/>
        </w:rPr>
        <w:t xml:space="preserve"> </w:t>
      </w:r>
      <w:r w:rsidRPr="00791E17">
        <w:t>as required</w:t>
      </w:r>
      <w:r>
        <w:t xml:space="preserve"> (see Clause </w:t>
      </w:r>
      <w:r>
        <w:fldChar w:fldCharType="begin"/>
      </w:r>
      <w:r>
        <w:instrText xml:space="preserve"> REF _Ref149013787 \r \h  \* MERGEFORMAT </w:instrText>
      </w:r>
      <w:r>
        <w:fldChar w:fldCharType="separate"/>
      </w:r>
      <w:r w:rsidR="00B61AF5">
        <w:t>5.6.4.1</w:t>
      </w:r>
      <w:r>
        <w:fldChar w:fldCharType="end"/>
      </w:r>
      <w:r>
        <w:t>)</w:t>
      </w:r>
      <w:r w:rsidRPr="00475C38">
        <w:t xml:space="preserve"> and that the duration of </w:t>
      </w:r>
      <w:r w:rsidRPr="00475C38">
        <w:rPr>
          <w:rStyle w:val="es-FontDef-Term"/>
        </w:rPr>
        <w:t>Steady State</w:t>
      </w:r>
      <w:r w:rsidRPr="00475C38">
        <w:t xml:space="preserve"> meets all the requirements listed in Clause</w:t>
      </w:r>
      <w:r>
        <w:t xml:space="preserve"> </w:t>
      </w:r>
      <w:r>
        <w:fldChar w:fldCharType="begin"/>
      </w:r>
      <w:r>
        <w:instrText xml:space="preserve"> REF _Ref176230041 \r \h  \* MERGEFORMAT </w:instrText>
      </w:r>
      <w:r>
        <w:fldChar w:fldCharType="separate"/>
      </w:r>
      <w:r w:rsidR="00B61AF5">
        <w:t>5.6.4.2</w:t>
      </w:r>
      <w:r>
        <w:fldChar w:fldCharType="end"/>
      </w:r>
      <w:r>
        <w:t>.</w:t>
      </w:r>
    </w:p>
    <w:p w14:paraId="4B1E571C" w14:textId="77777777" w:rsidR="002F7443" w:rsidRDefault="002F7443" w:rsidP="00F35751">
      <w:pPr>
        <w:pStyle w:val="es-ClauseL4-Wording"/>
      </w:pPr>
      <w:r>
        <w:t xml:space="preserve">Verify that the </w:t>
      </w:r>
      <w:r w:rsidRPr="00394E91">
        <w:rPr>
          <w:rStyle w:val="es-FontDef-Term"/>
        </w:rPr>
        <w:t>Measurement Interval</w:t>
      </w:r>
      <w:r>
        <w:t xml:space="preserve"> meets all the requirements of Clause </w:t>
      </w:r>
      <w:r>
        <w:fldChar w:fldCharType="begin"/>
      </w:r>
      <w:r>
        <w:instrText xml:space="preserve"> REF _Ref176230239 \r \h  \* MERGEFORMAT </w:instrText>
      </w:r>
      <w:r>
        <w:fldChar w:fldCharType="separate"/>
      </w:r>
      <w:r w:rsidR="00B61AF5">
        <w:t>5.6.5</w:t>
      </w:r>
      <w:r>
        <w:fldChar w:fldCharType="end"/>
      </w:r>
      <w:r>
        <w:t>.</w:t>
      </w:r>
    </w:p>
    <w:p w14:paraId="3B47F7DB" w14:textId="77777777" w:rsidR="002F7443" w:rsidRDefault="002F7443" w:rsidP="002F7443">
      <w:pPr>
        <w:pStyle w:val="es-ClauseL3-Title"/>
      </w:pPr>
      <w:bookmarkStart w:id="2322" w:name="_Toc499802364"/>
      <w:bookmarkStart w:id="2323" w:name="_Toc500234233"/>
      <w:bookmarkStart w:id="2324" w:name="_Toc499802365"/>
      <w:bookmarkStart w:id="2325" w:name="_Toc500234234"/>
      <w:bookmarkStart w:id="2326" w:name="_Toc500403372"/>
      <w:bookmarkStart w:id="2327" w:name="_Toc117094819"/>
      <w:bookmarkStart w:id="2328" w:name="_Toc117094820"/>
      <w:bookmarkEnd w:id="2321"/>
      <w:bookmarkEnd w:id="2322"/>
      <w:bookmarkEnd w:id="2323"/>
      <w:bookmarkEnd w:id="2324"/>
      <w:bookmarkEnd w:id="2325"/>
      <w:r>
        <w:t>Space Calculation Items</w:t>
      </w:r>
      <w:bookmarkEnd w:id="2326"/>
    </w:p>
    <w:p w14:paraId="52FC51CB" w14:textId="77777777" w:rsidR="002F7443" w:rsidRDefault="002F7443" w:rsidP="00F35751">
      <w:pPr>
        <w:pStyle w:val="es-ClauseL4-Wording"/>
      </w:pPr>
      <w:bookmarkStart w:id="2329" w:name="_Toc117094821"/>
      <w:bookmarkStart w:id="2330" w:name="_Toc117094813"/>
      <w:bookmarkEnd w:id="2327"/>
      <w:bookmarkEnd w:id="2328"/>
      <w:r>
        <w:t xml:space="preserve">Verify that the </w:t>
      </w:r>
      <w:r>
        <w:rPr>
          <w:rStyle w:val="es-FontDef-Term"/>
        </w:rPr>
        <w:t xml:space="preserve">Data </w:t>
      </w:r>
      <w:r w:rsidRPr="00051274">
        <w:rPr>
          <w:rStyle w:val="es-FontDef-Term"/>
        </w:rPr>
        <w:t>Growth</w:t>
      </w:r>
      <w:r>
        <w:t xml:space="preserve"> is computed as specified and that sufficient space to accommodate it is available on-line (see Clause </w:t>
      </w:r>
      <w:r>
        <w:fldChar w:fldCharType="begin"/>
      </w:r>
      <w:r>
        <w:instrText xml:space="preserve"> REF _Ref112064656 \r \h  \* MERGEFORMAT </w:instrText>
      </w:r>
      <w:r>
        <w:fldChar w:fldCharType="separate"/>
      </w:r>
      <w:r w:rsidR="00B61AF5">
        <w:t>5.6.6</w:t>
      </w:r>
      <w:r>
        <w:fldChar w:fldCharType="end"/>
      </w:r>
      <w:r>
        <w:t>).</w:t>
      </w:r>
    </w:p>
    <w:p w14:paraId="34DAAC4B" w14:textId="77777777" w:rsidR="002F7443" w:rsidRDefault="002F7443" w:rsidP="002F7443">
      <w:pPr>
        <w:pStyle w:val="es-ClauseL2"/>
      </w:pPr>
      <w:bookmarkStart w:id="2331" w:name="_Toc96260465"/>
      <w:bookmarkStart w:id="2332" w:name="_Toc96260603"/>
      <w:bookmarkStart w:id="2333" w:name="_Toc96260828"/>
      <w:bookmarkStart w:id="2334" w:name="_Toc96392189"/>
      <w:bookmarkStart w:id="2335" w:name="_Toc112481127"/>
      <w:bookmarkStart w:id="2336" w:name="_Toc117094823"/>
      <w:bookmarkStart w:id="2337" w:name="_Toc117095148"/>
      <w:bookmarkStart w:id="2338" w:name="_Toc124080335"/>
      <w:bookmarkStart w:id="2339" w:name="_Toc153271570"/>
      <w:bookmarkStart w:id="2340" w:name="_Ref307136269"/>
      <w:bookmarkStart w:id="2341" w:name="_Toc500403373"/>
      <w:bookmarkEnd w:id="2329"/>
      <w:bookmarkEnd w:id="2330"/>
      <w:r>
        <w:t>Auditing the ACID Tests</w:t>
      </w:r>
      <w:bookmarkEnd w:id="2331"/>
      <w:bookmarkEnd w:id="2332"/>
      <w:bookmarkEnd w:id="2333"/>
      <w:bookmarkEnd w:id="2334"/>
      <w:bookmarkEnd w:id="2335"/>
      <w:bookmarkEnd w:id="2336"/>
      <w:bookmarkEnd w:id="2337"/>
      <w:bookmarkEnd w:id="2338"/>
      <w:bookmarkEnd w:id="2339"/>
      <w:bookmarkEnd w:id="2340"/>
      <w:bookmarkEnd w:id="2341"/>
    </w:p>
    <w:p w14:paraId="44108107" w14:textId="2EDA8E26" w:rsidR="002F7443" w:rsidRDefault="002F7443" w:rsidP="002F7443">
      <w:pPr>
        <w:pStyle w:val="es-ClauseWording-Align"/>
      </w:pPr>
      <w:bookmarkStart w:id="2342" w:name="_Toc117094824"/>
      <w:r>
        <w:t xml:space="preserve">The </w:t>
      </w:r>
      <w:r w:rsidRPr="00033331">
        <w:rPr>
          <w:rStyle w:val="es-FontDef-Term"/>
        </w:rPr>
        <w:t>Auditor</w:t>
      </w:r>
      <w:r>
        <w:t xml:space="preserve"> must verify that the implementation of the </w:t>
      </w:r>
      <w:r w:rsidRPr="005B476B">
        <w:rPr>
          <w:rStyle w:val="es-FontDef-Term"/>
        </w:rPr>
        <w:t>ACID</w:t>
      </w:r>
      <w:r>
        <w:t xml:space="preserve"> tests sufficiently demonstrates compliance with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w:t>
      </w:r>
      <w:r w:rsidRPr="005B476B">
        <w:rPr>
          <w:rStyle w:val="es-FontDef-Term"/>
        </w:rPr>
        <w:t>ACID</w:t>
      </w:r>
      <w:r>
        <w:t xml:space="preserve"> requirements. The </w:t>
      </w:r>
      <w:r w:rsidRPr="004D5445">
        <w:rPr>
          <w:rStyle w:val="es-FontDef-Term"/>
        </w:rPr>
        <w:t>Auditor</w:t>
      </w:r>
      <w:r>
        <w:t xml:space="preserve"> may require the review the source code implementing these tests and any associated scripts or programs. The </w:t>
      </w:r>
      <w:r w:rsidRPr="00033331">
        <w:rPr>
          <w:rStyle w:val="es-FontDef-Term"/>
        </w:rPr>
        <w:t>Auditor</w:t>
      </w:r>
      <w:r>
        <w:t xml:space="preserve"> can require additional verification not specified in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Specification to ensure the validity of the </w:t>
      </w:r>
      <w:r w:rsidRPr="005B476B">
        <w:rPr>
          <w:rStyle w:val="es-FontDef-Term"/>
        </w:rPr>
        <w:t>ACID</w:t>
      </w:r>
      <w:r>
        <w:t xml:space="preserve"> tests.</w:t>
      </w:r>
    </w:p>
    <w:p w14:paraId="5E8F977F" w14:textId="77777777" w:rsidR="002F7443" w:rsidRDefault="002F7443" w:rsidP="002F7443">
      <w:pPr>
        <w:pStyle w:val="es-ClauseL3-Title"/>
      </w:pPr>
      <w:bookmarkStart w:id="2343" w:name="_Toc500403374"/>
      <w:bookmarkStart w:id="2344" w:name="_Toc117094825"/>
      <w:bookmarkStart w:id="2345" w:name="_Toc96260466"/>
      <w:bookmarkStart w:id="2346" w:name="_Toc96260604"/>
      <w:bookmarkStart w:id="2347" w:name="_Toc96260829"/>
      <w:bookmarkStart w:id="2348" w:name="_Toc96392190"/>
      <w:bookmarkStart w:id="2349" w:name="_Toc112481128"/>
      <w:bookmarkStart w:id="2350" w:name="_Toc117094826"/>
      <w:bookmarkStart w:id="2351" w:name="_Toc124080336"/>
      <w:bookmarkEnd w:id="2342"/>
      <w:r>
        <w:t>Atomicity Items</w:t>
      </w:r>
      <w:bookmarkEnd w:id="2343"/>
    </w:p>
    <w:p w14:paraId="45B3CA2A" w14:textId="77777777" w:rsidR="002F7443" w:rsidRDefault="002F7443" w:rsidP="00F35751">
      <w:pPr>
        <w:pStyle w:val="es-ClauseL4-Wording"/>
      </w:pPr>
      <w:r>
        <w:t xml:space="preserve">Verify that the atomicity test is implemented as specified in Clause </w:t>
      </w:r>
      <w:r>
        <w:fldChar w:fldCharType="begin"/>
      </w:r>
      <w:r>
        <w:instrText xml:space="preserve"> REF _Ref130377499 \r \h  \* MERGEFORMAT </w:instrText>
      </w:r>
      <w:r>
        <w:fldChar w:fldCharType="separate"/>
      </w:r>
      <w:r w:rsidR="00B61AF5">
        <w:t>6.2.2</w:t>
      </w:r>
      <w:r>
        <w:fldChar w:fldCharType="end"/>
      </w:r>
      <w:r>
        <w:t>.</w:t>
      </w:r>
    </w:p>
    <w:p w14:paraId="1D5F7DBC" w14:textId="77777777" w:rsidR="002F7443" w:rsidRDefault="002F7443" w:rsidP="00F35751">
      <w:pPr>
        <w:pStyle w:val="es-ClauseL4-Wording"/>
      </w:pPr>
      <w:r>
        <w:t xml:space="preserve">Verify that the atomicity test correctly demonstrates the atomicity property (see Clause </w:t>
      </w:r>
      <w:r>
        <w:fldChar w:fldCharType="begin"/>
      </w:r>
      <w:r>
        <w:instrText xml:space="preserve"> REF _Ref149014804 \r \h  \* MERGEFORMAT </w:instrText>
      </w:r>
      <w:r>
        <w:fldChar w:fldCharType="separate"/>
      </w:r>
      <w:r w:rsidR="00B61AF5">
        <w:t>6.2.1</w:t>
      </w:r>
      <w:r>
        <w:fldChar w:fldCharType="end"/>
      </w:r>
      <w:r>
        <w:t>).</w:t>
      </w:r>
    </w:p>
    <w:p w14:paraId="73674BEB" w14:textId="77777777" w:rsidR="002F7443" w:rsidRDefault="002F7443" w:rsidP="002F7443">
      <w:pPr>
        <w:pStyle w:val="es-ClauseL3-Title"/>
      </w:pPr>
      <w:bookmarkStart w:id="2352" w:name="_Toc500403375"/>
      <w:r>
        <w:t>Consistency Items</w:t>
      </w:r>
      <w:bookmarkEnd w:id="2352"/>
    </w:p>
    <w:bookmarkEnd w:id="2344"/>
    <w:p w14:paraId="5CD8602B" w14:textId="77777777" w:rsidR="002F7443" w:rsidRDefault="002F7443" w:rsidP="00F35751">
      <w:pPr>
        <w:pStyle w:val="es-ClauseL4-Wording"/>
      </w:pPr>
      <w:r>
        <w:t xml:space="preserve">Verify that the consistency tests are implemented as specified in Clause </w:t>
      </w:r>
      <w:r>
        <w:fldChar w:fldCharType="begin"/>
      </w:r>
      <w:r>
        <w:instrText xml:space="preserve"> REF _Ref149014964 \r \h  \* MERGEFORMAT </w:instrText>
      </w:r>
      <w:r>
        <w:fldChar w:fldCharType="separate"/>
      </w:r>
      <w:r w:rsidR="00B61AF5">
        <w:t>6.3.3</w:t>
      </w:r>
      <w:r>
        <w:fldChar w:fldCharType="end"/>
      </w:r>
      <w:r>
        <w:t>.</w:t>
      </w:r>
    </w:p>
    <w:p w14:paraId="73EE3DBD" w14:textId="77777777" w:rsidR="002F7443" w:rsidRDefault="002F7443" w:rsidP="00F35751">
      <w:pPr>
        <w:pStyle w:val="es-ClauseL4-Wording"/>
      </w:pPr>
      <w:r>
        <w:t xml:space="preserve">Verify that the consistency conditions are successfully demonstrated by the tests (see Clause </w:t>
      </w:r>
      <w:r>
        <w:fldChar w:fldCharType="begin"/>
      </w:r>
      <w:r>
        <w:instrText xml:space="preserve"> REF _Ref144621206 \r \h  \* MERGEFORMAT </w:instrText>
      </w:r>
      <w:r>
        <w:fldChar w:fldCharType="separate"/>
      </w:r>
      <w:r w:rsidR="00B61AF5">
        <w:t>6.3.2</w:t>
      </w:r>
      <w:r>
        <w:fldChar w:fldCharType="end"/>
      </w:r>
      <w:r>
        <w:t>)</w:t>
      </w:r>
    </w:p>
    <w:p w14:paraId="15C37FFD" w14:textId="77777777" w:rsidR="002F7443" w:rsidRDefault="002F7443" w:rsidP="002F7443">
      <w:pPr>
        <w:pStyle w:val="es-ClauseL3-Title"/>
      </w:pPr>
      <w:bookmarkStart w:id="2353" w:name="_Toc500403376"/>
      <w:r>
        <w:t>Isolation Items</w:t>
      </w:r>
      <w:bookmarkEnd w:id="2353"/>
    </w:p>
    <w:p w14:paraId="0811B7FF" w14:textId="77777777" w:rsidR="002F7443" w:rsidRDefault="002F7443" w:rsidP="00F35751">
      <w:pPr>
        <w:pStyle w:val="es-ClauseL4-Wording"/>
      </w:pPr>
      <w:r>
        <w:t xml:space="preserve">Verify that the isolation tests are implemented as specified in Clause </w:t>
      </w:r>
      <w:r>
        <w:fldChar w:fldCharType="begin"/>
      </w:r>
      <w:r>
        <w:instrText xml:space="preserve"> REF _Ref111368668 \r \h  \* MERGEFORMAT </w:instrText>
      </w:r>
      <w:r>
        <w:fldChar w:fldCharType="separate"/>
      </w:r>
      <w:r w:rsidR="00B61AF5">
        <w:t>6.4.2</w:t>
      </w:r>
      <w:r>
        <w:fldChar w:fldCharType="end"/>
      </w:r>
      <w:r>
        <w:t>.</w:t>
      </w:r>
    </w:p>
    <w:p w14:paraId="2ACC761F" w14:textId="77777777" w:rsidR="002F7443" w:rsidRDefault="002F7443" w:rsidP="00F35751">
      <w:pPr>
        <w:pStyle w:val="es-ClauseL4-Wording"/>
      </w:pPr>
      <w:r>
        <w:t xml:space="preserve">Verify that the isolation tests correctly demonstrate the isolation requirements (see Clause </w:t>
      </w:r>
      <w:r>
        <w:fldChar w:fldCharType="begin"/>
      </w:r>
      <w:r>
        <w:instrText xml:space="preserve"> REF _Ref111529360 \r \h  \* MERGEFORMAT </w:instrText>
      </w:r>
      <w:r>
        <w:fldChar w:fldCharType="separate"/>
      </w:r>
      <w:r w:rsidR="00B61AF5">
        <w:t>6.4.1.3</w:t>
      </w:r>
      <w:r>
        <w:fldChar w:fldCharType="end"/>
      </w:r>
      <w:r>
        <w:t>).</w:t>
      </w:r>
    </w:p>
    <w:p w14:paraId="00DC5DDB" w14:textId="77777777" w:rsidR="002F7443" w:rsidRDefault="002F7443" w:rsidP="002F7443">
      <w:pPr>
        <w:pStyle w:val="es-ClauseL3-Title"/>
      </w:pPr>
      <w:bookmarkStart w:id="2354" w:name="_Toc500403377"/>
      <w:r>
        <w:t>Data Accessibility Items</w:t>
      </w:r>
      <w:bookmarkEnd w:id="2354"/>
    </w:p>
    <w:p w14:paraId="21093ED3" w14:textId="77777777" w:rsidR="002F7443" w:rsidRDefault="002F7443" w:rsidP="00F35751">
      <w:pPr>
        <w:pStyle w:val="es-ClauseL4-Wording"/>
      </w:pPr>
      <w:r>
        <w:t xml:space="preserve">Verify that the </w:t>
      </w:r>
      <w:r w:rsidRPr="00A0289C">
        <w:rPr>
          <w:rStyle w:val="es-FontDef-Term"/>
        </w:rPr>
        <w:t>Durability</w:t>
      </w:r>
      <w:r>
        <w:t xml:space="preserve"> tests for </w:t>
      </w:r>
      <w:r w:rsidRPr="00541CE8">
        <w:rPr>
          <w:rStyle w:val="es-FontDef-Term"/>
        </w:rPr>
        <w:t>Data Accessibility</w:t>
      </w:r>
      <w:r w:rsidRPr="00B54F0E">
        <w:t xml:space="preserve"> </w:t>
      </w:r>
      <w:r>
        <w:t xml:space="preserve">are implemented as specified (see Clause </w:t>
      </w:r>
      <w:r>
        <w:fldChar w:fldCharType="begin"/>
      </w:r>
      <w:r>
        <w:instrText xml:space="preserve"> REF _Ref111442984 \r \h  \* MERGEFORMAT </w:instrText>
      </w:r>
      <w:r>
        <w:fldChar w:fldCharType="separate"/>
      </w:r>
      <w:r w:rsidR="00B61AF5">
        <w:t>6.6.3.5</w:t>
      </w:r>
      <w:r>
        <w:fldChar w:fldCharType="end"/>
      </w:r>
      <w:r>
        <w:t>).</w:t>
      </w:r>
    </w:p>
    <w:p w14:paraId="7ABBFB31" w14:textId="77777777" w:rsidR="002F7443" w:rsidRDefault="002F7443" w:rsidP="00F35751">
      <w:pPr>
        <w:pStyle w:val="es-ClauseL4-Wording"/>
      </w:pPr>
      <w:r>
        <w:t xml:space="preserve">Verify that the Redundancy Level chosen by the </w:t>
      </w:r>
      <w:r>
        <w:rPr>
          <w:rStyle w:val="es-FontDef-Term"/>
        </w:rPr>
        <w:t>S</w:t>
      </w:r>
      <w:r w:rsidRPr="00550F95">
        <w:rPr>
          <w:rStyle w:val="es-FontDef-Term"/>
        </w:rPr>
        <w:t>ponsor</w:t>
      </w:r>
      <w:r>
        <w:t xml:space="preserve"> is successfully demonstrated by the </w:t>
      </w:r>
      <w:r w:rsidRPr="00541CE8">
        <w:rPr>
          <w:rStyle w:val="es-FontDef-Term"/>
        </w:rPr>
        <w:t>Data Accessibility</w:t>
      </w:r>
      <w:r w:rsidRPr="00B54F0E">
        <w:t xml:space="preserve"> </w:t>
      </w:r>
      <w:r>
        <w:t xml:space="preserve">test (see Clause </w:t>
      </w:r>
      <w:r>
        <w:fldChar w:fldCharType="begin"/>
      </w:r>
      <w:r>
        <w:instrText xml:space="preserve"> REF _Ref111442984 \r \h  \* MERGEFORMAT </w:instrText>
      </w:r>
      <w:r>
        <w:fldChar w:fldCharType="separate"/>
      </w:r>
      <w:r w:rsidR="00B61AF5">
        <w:t>6.6.3.5</w:t>
      </w:r>
      <w:r>
        <w:fldChar w:fldCharType="end"/>
      </w:r>
      <w:r>
        <w:t>).</w:t>
      </w:r>
    </w:p>
    <w:p w14:paraId="18A08AA4" w14:textId="1386B399" w:rsidR="002F7443" w:rsidRDefault="002F7443" w:rsidP="00F35751">
      <w:pPr>
        <w:pStyle w:val="es-ClauseL4-Wording"/>
      </w:pPr>
      <w:r>
        <w:t xml:space="preserve">Verify that the Redundancy Level chosen by the </w:t>
      </w:r>
      <w:r>
        <w:rPr>
          <w:rStyle w:val="es-FontDef-Term"/>
        </w:rPr>
        <w:t>S</w:t>
      </w:r>
      <w:r w:rsidRPr="00550F95">
        <w:rPr>
          <w:rStyle w:val="es-FontDef-Term"/>
        </w:rPr>
        <w:t>ponsor</w:t>
      </w:r>
      <w:r>
        <w:t xml:space="preserve"> is correctly </w:t>
      </w:r>
      <w:r w:rsidRPr="00156226">
        <w:rPr>
          <w:rStyle w:val="es-FontDef-Term"/>
        </w:rPr>
        <w:t>reported</w:t>
      </w:r>
      <w:r>
        <w:t xml:space="preserve"> in the </w:t>
      </w:r>
      <w:r>
        <w:rPr>
          <w:rStyle w:val="es-FontDef-Term"/>
        </w:rPr>
        <w:t>Report</w:t>
      </w:r>
      <w:r>
        <w:t xml:space="preserve"> (see Clause</w:t>
      </w:r>
      <w:r w:rsidR="0014524D">
        <w:t xml:space="preserve"> </w:t>
      </w:r>
      <w:r w:rsidR="00206317">
        <w:fldChar w:fldCharType="begin"/>
      </w:r>
      <w:r w:rsidR="00206317">
        <w:instrText xml:space="preserve"> REF _Ref302427132 \r \h </w:instrText>
      </w:r>
      <w:r w:rsidR="00206317">
        <w:fldChar w:fldCharType="separate"/>
      </w:r>
      <w:r w:rsidR="00B61AF5">
        <w:t>6.6.3.4</w:t>
      </w:r>
      <w:r w:rsidR="00206317">
        <w:fldChar w:fldCharType="end"/>
      </w:r>
      <w:r>
        <w:t>).</w:t>
      </w:r>
    </w:p>
    <w:p w14:paraId="61F36CCC" w14:textId="77777777" w:rsidR="002F7443" w:rsidRDefault="002F7443" w:rsidP="00F35751">
      <w:pPr>
        <w:pStyle w:val="es-ClauseL4-Wording"/>
      </w:pPr>
      <w:r>
        <w:t xml:space="preserve">Verify that a </w:t>
      </w:r>
      <w:r w:rsidRPr="00541CE8">
        <w:rPr>
          <w:rStyle w:val="es-FontDef-Term"/>
        </w:rPr>
        <w:t>Data Accessibility</w:t>
      </w:r>
      <w:r w:rsidRPr="00B54F0E">
        <w:t xml:space="preserve"> Graph</w:t>
      </w:r>
      <w:r>
        <w:t xml:space="preserve"> is generated as specified in Clause </w:t>
      </w:r>
      <w:r>
        <w:fldChar w:fldCharType="begin"/>
      </w:r>
      <w:r>
        <w:instrText xml:space="preserve"> REF _Ref112120047 \r \h  \* MERGEFORMAT </w:instrText>
      </w:r>
      <w:r>
        <w:fldChar w:fldCharType="separate"/>
      </w:r>
      <w:r w:rsidR="00B61AF5">
        <w:t>6.6.4.2</w:t>
      </w:r>
      <w:r>
        <w:fldChar w:fldCharType="end"/>
      </w:r>
      <w:r>
        <w:t>.</w:t>
      </w:r>
    </w:p>
    <w:p w14:paraId="3F0D89FA" w14:textId="5313ABD9" w:rsidR="00206317" w:rsidRPr="005F1FDC" w:rsidRDefault="00206317" w:rsidP="00F35751">
      <w:pPr>
        <w:pStyle w:val="es-ClauseL4-Wording"/>
        <w:rPr>
          <w:rStyle w:val="es-FontDef-Term"/>
          <w:rFonts w:ascii="Palatino" w:hAnsi="Palatino"/>
          <w:b w:val="0"/>
          <w:bCs w:val="0"/>
        </w:rPr>
      </w:pPr>
      <w:r>
        <w:t xml:space="preserve">Verify that all components of </w:t>
      </w:r>
      <w:hyperlink w:anchor="durable_medium" w:history="1">
        <w:r w:rsidRPr="005A748F">
          <w:rPr>
            <w:rStyle w:val="es-FontDef-Term"/>
          </w:rPr>
          <w:t>Durable Media</w:t>
        </w:r>
      </w:hyperlink>
      <w:r>
        <w:t xml:space="preserve"> technologies tested in Clause </w:t>
      </w:r>
      <w:r>
        <w:fldChar w:fldCharType="begin"/>
      </w:r>
      <w:r>
        <w:instrText xml:space="preserve"> REF _Ref111442984 \r \h </w:instrText>
      </w:r>
      <w:r>
        <w:fldChar w:fldCharType="separate"/>
      </w:r>
      <w:r w:rsidR="00B61AF5">
        <w:t>6.6.3.5</w:t>
      </w:r>
      <w:r>
        <w:fldChar w:fldCharType="end"/>
      </w:r>
      <w:r w:rsidR="0014524D">
        <w:t xml:space="preserve"> </w:t>
      </w:r>
      <w:r>
        <w:t xml:space="preserve">are correctly reported in the </w:t>
      </w:r>
      <w:hyperlink w:anchor="report" w:history="1">
        <w:r w:rsidRPr="005A748F">
          <w:rPr>
            <w:rStyle w:val="es-FontDef-Term"/>
          </w:rPr>
          <w:t>Report</w:t>
        </w:r>
      </w:hyperlink>
      <w:r w:rsidR="005A624E">
        <w:t>.</w:t>
      </w:r>
    </w:p>
    <w:p w14:paraId="52A1C94A" w14:textId="77777777" w:rsidR="002F7443" w:rsidRDefault="002F7443" w:rsidP="002F7443">
      <w:pPr>
        <w:pStyle w:val="es-ClauseL3-Title"/>
      </w:pPr>
      <w:bookmarkStart w:id="2355" w:name="_Toc500403378"/>
      <w:r>
        <w:t>Business Recovery Items</w:t>
      </w:r>
      <w:bookmarkEnd w:id="2355"/>
    </w:p>
    <w:p w14:paraId="23B40D67" w14:textId="2C8BA746" w:rsidR="002F7443" w:rsidRDefault="002F7443" w:rsidP="00F35751">
      <w:pPr>
        <w:pStyle w:val="es-ClauseL4-Wording"/>
      </w:pPr>
      <w:r>
        <w:t xml:space="preserve">Verify that the </w:t>
      </w:r>
      <w:r w:rsidRPr="00A0289C">
        <w:rPr>
          <w:rStyle w:val="es-FontDef-Term"/>
        </w:rPr>
        <w:t>Durability</w:t>
      </w:r>
      <w:r>
        <w:t xml:space="preserve"> tests for </w:t>
      </w:r>
      <w:r w:rsidRPr="00541CE8">
        <w:rPr>
          <w:rStyle w:val="es-FontDef-Term"/>
        </w:rPr>
        <w:t>Business Recovery</w:t>
      </w:r>
      <w:r w:rsidRPr="00B54F0E">
        <w:t xml:space="preserve"> </w:t>
      </w:r>
      <w:r>
        <w:t>are implemented as specified (see Clause</w:t>
      </w:r>
      <w:r w:rsidR="00206317">
        <w:t xml:space="preserve"> </w:t>
      </w:r>
      <w:r w:rsidR="00206317">
        <w:fldChar w:fldCharType="begin"/>
      </w:r>
      <w:r w:rsidR="00206317">
        <w:instrText xml:space="preserve"> REF _Ref302344609 \r \h </w:instrText>
      </w:r>
      <w:r w:rsidR="00206317">
        <w:fldChar w:fldCharType="separate"/>
      </w:r>
      <w:r w:rsidR="00B61AF5">
        <w:t>6.5.7</w:t>
      </w:r>
      <w:r w:rsidR="00206317">
        <w:fldChar w:fldCharType="end"/>
      </w:r>
      <w:r>
        <w:t>).</w:t>
      </w:r>
    </w:p>
    <w:p w14:paraId="4D72E303" w14:textId="049CE0EE" w:rsidR="002F7443" w:rsidRDefault="002F7443" w:rsidP="00F35751">
      <w:pPr>
        <w:pStyle w:val="es-ClauseL4-Wording"/>
      </w:pPr>
      <w:r>
        <w:t xml:space="preserve">Verify that recovery from each required single failure scenario is successfully demonstrated by one or more </w:t>
      </w:r>
      <w:r w:rsidRPr="00541CE8">
        <w:rPr>
          <w:rStyle w:val="es-FontDef-Term"/>
        </w:rPr>
        <w:t>Business Recovery</w:t>
      </w:r>
      <w:r w:rsidRPr="00B54F0E">
        <w:t xml:space="preserve"> </w:t>
      </w:r>
      <w:r>
        <w:t xml:space="preserve">tests (see Clause </w:t>
      </w:r>
      <w:r w:rsidR="002A6A6E">
        <w:fldChar w:fldCharType="begin"/>
      </w:r>
      <w:r w:rsidR="002A6A6E">
        <w:instrText xml:space="preserve"> REF _Ref302344609 \r \h </w:instrText>
      </w:r>
      <w:r w:rsidR="002A6A6E">
        <w:fldChar w:fldCharType="separate"/>
      </w:r>
      <w:r w:rsidR="00B61AF5">
        <w:t>6.5.7</w:t>
      </w:r>
      <w:r w:rsidR="002A6A6E">
        <w:fldChar w:fldCharType="end"/>
      </w:r>
      <w:r>
        <w:t>).</w:t>
      </w:r>
    </w:p>
    <w:p w14:paraId="4B7BC594" w14:textId="77777777" w:rsidR="002F7443" w:rsidRDefault="002F7443" w:rsidP="00F35751">
      <w:pPr>
        <w:pStyle w:val="es-ClauseL4-Wording"/>
      </w:pPr>
      <w:r>
        <w:t xml:space="preserve">Verify that the </w:t>
      </w:r>
      <w:r w:rsidRPr="00541CE8">
        <w:rPr>
          <w:rStyle w:val="es-FontDef-Term"/>
        </w:rPr>
        <w:t>Business Recovery</w:t>
      </w:r>
      <w:r w:rsidRPr="00BE3A98">
        <w:rPr>
          <w:rStyle w:val="es-FontDef-Term"/>
        </w:rPr>
        <w:t xml:space="preserve"> Time</w:t>
      </w:r>
      <w:r w:rsidRPr="00B54F0E">
        <w:t xml:space="preserve"> </w:t>
      </w:r>
      <w:r>
        <w:t xml:space="preserve">correctly measures the time between the start of </w:t>
      </w:r>
      <w:r w:rsidRPr="009355C7">
        <w:rPr>
          <w:rStyle w:val="es-FontDef-Term"/>
        </w:rPr>
        <w:t>Business Recovery</w:t>
      </w:r>
      <w:r>
        <w:t xml:space="preserve"> and the end of </w:t>
      </w:r>
      <w:r w:rsidRPr="009355C7">
        <w:rPr>
          <w:rStyle w:val="es-FontDef-Term"/>
        </w:rPr>
        <w:t>Business Recovery</w:t>
      </w:r>
      <w:r>
        <w:t xml:space="preserve"> (see Clause </w:t>
      </w:r>
      <w:r>
        <w:fldChar w:fldCharType="begin"/>
      </w:r>
      <w:r>
        <w:instrText xml:space="preserve"> REF _Ref286001213 \r \h </w:instrText>
      </w:r>
      <w:r>
        <w:fldChar w:fldCharType="separate"/>
      </w:r>
      <w:r w:rsidR="00B61AF5">
        <w:t>6.5.5.10</w:t>
      </w:r>
      <w:r>
        <w:fldChar w:fldCharType="end"/>
      </w:r>
      <w:r>
        <w:t>).</w:t>
      </w:r>
    </w:p>
    <w:p w14:paraId="66579049" w14:textId="08AF1808" w:rsidR="002F7443" w:rsidRDefault="002F7443" w:rsidP="00F35751">
      <w:pPr>
        <w:pStyle w:val="es-ClauseL4-Wording"/>
      </w:pPr>
      <w:r>
        <w:t xml:space="preserve">Verify that a </w:t>
      </w:r>
      <w:r>
        <w:rPr>
          <w:rStyle w:val="es-FontDef-Term"/>
        </w:rPr>
        <w:t>Business Recovery</w:t>
      </w:r>
      <w:r w:rsidRPr="00B54F0E">
        <w:t xml:space="preserve"> Graph</w:t>
      </w:r>
      <w:r>
        <w:t xml:space="preserve"> is generated as specified in Clause </w:t>
      </w:r>
      <w:r w:rsidR="002A6A6E">
        <w:fldChar w:fldCharType="begin"/>
      </w:r>
      <w:r w:rsidR="002A6A6E">
        <w:instrText xml:space="preserve"> REF _Ref302426959 \r \h </w:instrText>
      </w:r>
      <w:r w:rsidR="002A6A6E">
        <w:fldChar w:fldCharType="separate"/>
      </w:r>
      <w:r w:rsidR="00B61AF5">
        <w:t>6.5.7.2</w:t>
      </w:r>
      <w:r w:rsidR="002A6A6E">
        <w:fldChar w:fldCharType="end"/>
      </w:r>
      <w:r w:rsidR="00F95D0D">
        <w:t>.</w:t>
      </w:r>
    </w:p>
    <w:p w14:paraId="48473256" w14:textId="45630458" w:rsidR="002F7443" w:rsidRDefault="002F7443" w:rsidP="002F7443">
      <w:pPr>
        <w:pStyle w:val="es-ClauseL2"/>
      </w:pPr>
      <w:bookmarkStart w:id="2356" w:name="_Ref149016107"/>
      <w:bookmarkStart w:id="2357" w:name="_Toc153271571"/>
      <w:bookmarkStart w:id="2358" w:name="_Toc500403379"/>
      <w:r>
        <w:t>Auditing the Pricing</w:t>
      </w:r>
      <w:bookmarkEnd w:id="2345"/>
      <w:bookmarkEnd w:id="2346"/>
      <w:bookmarkEnd w:id="2347"/>
      <w:bookmarkEnd w:id="2348"/>
      <w:bookmarkEnd w:id="2349"/>
      <w:bookmarkEnd w:id="2350"/>
      <w:bookmarkEnd w:id="2351"/>
      <w:bookmarkEnd w:id="2356"/>
      <w:bookmarkEnd w:id="2357"/>
      <w:bookmarkEnd w:id="2358"/>
    </w:p>
    <w:p w14:paraId="6E62E3B5" w14:textId="77777777" w:rsidR="002F7443" w:rsidRPr="002818CB" w:rsidRDefault="002F7443" w:rsidP="002F7443">
      <w:pPr>
        <w:pStyle w:val="es-ClauseL3-Wording"/>
      </w:pPr>
      <w:bookmarkStart w:id="2359" w:name="_Toc117094827"/>
      <w:r w:rsidRPr="002818CB">
        <w:t xml:space="preserve">Rules for auditing Pricing information are </w:t>
      </w:r>
      <w:r>
        <w:t>specified</w:t>
      </w:r>
      <w:r w:rsidRPr="002818CB">
        <w:t xml:space="preserve"> in the </w:t>
      </w:r>
      <w:r>
        <w:t>effective version</w:t>
      </w:r>
      <w:r w:rsidRPr="002818CB">
        <w:t xml:space="preserve"> of the TPC Pricing Specification, located at </w:t>
      </w:r>
      <w:hyperlink r:id="rId89" w:history="1">
        <w:r w:rsidRPr="002818CB">
          <w:t>www.tpc.org</w:t>
        </w:r>
      </w:hyperlink>
      <w:r w:rsidRPr="002818CB">
        <w:t>.</w:t>
      </w:r>
      <w:bookmarkEnd w:id="2359"/>
    </w:p>
    <w:p w14:paraId="62C6881E" w14:textId="77777777" w:rsidR="002F7443" w:rsidRPr="002818CB" w:rsidRDefault="002F7443" w:rsidP="002F7443">
      <w:pPr>
        <w:pStyle w:val="es-ClauseL3-Wording"/>
      </w:pPr>
      <w:bookmarkStart w:id="2360" w:name="_Toc117094828"/>
      <w:bookmarkStart w:id="2361" w:name="_Toc117094829"/>
      <w:r w:rsidRPr="002818CB">
        <w:t xml:space="preserve">Verify that the greater of the </w:t>
      </w:r>
      <w:r>
        <w:rPr>
          <w:rStyle w:val="es-FontDef-Term"/>
        </w:rPr>
        <w:t xml:space="preserve">1 Business Day </w:t>
      </w:r>
      <w:r w:rsidRPr="002818CB">
        <w:rPr>
          <w:rStyle w:val="es-FontDef-Term"/>
        </w:rPr>
        <w:t>Space</w:t>
      </w:r>
      <w:r w:rsidRPr="002818CB">
        <w:t xml:space="preserve"> or the data storage </w:t>
      </w:r>
      <w:r>
        <w:t>configured</w:t>
      </w:r>
      <w:r w:rsidRPr="002818CB">
        <w:t xml:space="preserve"> </w:t>
      </w:r>
      <w:r>
        <w:t xml:space="preserve">during the measurement is included in the </w:t>
      </w:r>
      <w:r w:rsidRPr="00847F30">
        <w:rPr>
          <w:rStyle w:val="es-FontDef-Term"/>
        </w:rPr>
        <w:t>Priced Configuration</w:t>
      </w:r>
      <w:r w:rsidRPr="002818CB">
        <w:t xml:space="preserve"> (see Clause</w:t>
      </w:r>
      <w:r>
        <w:t xml:space="preserve"> </w:t>
      </w:r>
      <w:r>
        <w:fldChar w:fldCharType="begin"/>
      </w:r>
      <w:r>
        <w:instrText xml:space="preserve"> REF _Ref251847801 \r \h </w:instrText>
      </w:r>
      <w:r>
        <w:fldChar w:fldCharType="separate"/>
      </w:r>
      <w:r w:rsidR="00B61AF5">
        <w:t>7.3</w:t>
      </w:r>
      <w:r>
        <w:fldChar w:fldCharType="end"/>
      </w:r>
      <w:r w:rsidRPr="002818CB">
        <w:t>).</w:t>
      </w:r>
    </w:p>
    <w:p w14:paraId="7560E05B" w14:textId="77777777" w:rsidR="002F7443" w:rsidRPr="002818CB" w:rsidRDefault="002F7443" w:rsidP="002F7443">
      <w:pPr>
        <w:pStyle w:val="es-ClauseL3-Wording"/>
      </w:pPr>
      <w:r w:rsidRPr="002818CB">
        <w:t xml:space="preserve">Verify that </w:t>
      </w:r>
      <w:r>
        <w:t xml:space="preserve">additional operational components or additional software that might be customary on a customer installed configuration or might be necessary to build and run the </w:t>
      </w:r>
      <w:r w:rsidRPr="00E144F2">
        <w:rPr>
          <w:rStyle w:val="es-FontDef-Term"/>
        </w:rPr>
        <w:t>Application</w:t>
      </w:r>
      <w:r>
        <w:t xml:space="preserve"> are included</w:t>
      </w:r>
      <w:r w:rsidRPr="002818CB">
        <w:t xml:space="preserve"> (see Clause</w:t>
      </w:r>
      <w:r>
        <w:t xml:space="preserve"> </w:t>
      </w:r>
      <w:r>
        <w:fldChar w:fldCharType="begin"/>
      </w:r>
      <w:r>
        <w:instrText xml:space="preserve"> REF _Ref130378013 \r \h  \* MERGEFORMAT </w:instrText>
      </w:r>
      <w:r>
        <w:fldChar w:fldCharType="separate"/>
      </w:r>
      <w:r w:rsidR="00B61AF5">
        <w:t>7.4.1</w:t>
      </w:r>
      <w:r>
        <w:fldChar w:fldCharType="end"/>
      </w:r>
      <w:r>
        <w:t xml:space="preserve"> and Clause </w:t>
      </w:r>
      <w:r>
        <w:fldChar w:fldCharType="begin"/>
      </w:r>
      <w:r>
        <w:instrText xml:space="preserve"> REF _Ref130378044 \r \h  \* MERGEFORMAT </w:instrText>
      </w:r>
      <w:r>
        <w:fldChar w:fldCharType="separate"/>
      </w:r>
      <w:r w:rsidR="00B61AF5">
        <w:t>7.4.2</w:t>
      </w:r>
      <w:r>
        <w:fldChar w:fldCharType="end"/>
      </w:r>
      <w:r w:rsidRPr="002818CB">
        <w:t>).</w:t>
      </w:r>
      <w:bookmarkEnd w:id="2360"/>
    </w:p>
    <w:p w14:paraId="208BEDC2" w14:textId="499669DE" w:rsidR="002F7443" w:rsidRPr="002818CB" w:rsidRDefault="002F7443" w:rsidP="002F7443">
      <w:pPr>
        <w:pStyle w:val="es-ClauseL3-Wording"/>
      </w:pPr>
      <w:r w:rsidRPr="002818CB">
        <w:t xml:space="preserve">Verify that </w:t>
      </w:r>
      <w:r>
        <w:t xml:space="preserve">all component </w:t>
      </w:r>
      <w:r w:rsidRPr="001F297D">
        <w:rPr>
          <w:rStyle w:val="es-FontDef-Term"/>
        </w:rPr>
        <w:t>Substitutions</w:t>
      </w:r>
      <w:r>
        <w:t xml:space="preserve"> are compliant with the </w:t>
      </w:r>
      <w:r w:rsidRPr="002818CB">
        <w:t xml:space="preserve">TPC Pricing Specification </w:t>
      </w:r>
      <w:r>
        <w:t xml:space="preserve">and with the </w:t>
      </w:r>
      <w:r w:rsidR="00C6702E">
        <w:fldChar w:fldCharType="begin"/>
      </w:r>
      <w:r w:rsidR="00C6702E">
        <w:instrText xml:space="preserve"> REF benchmark_name \h </w:instrText>
      </w:r>
      <w:r w:rsidR="00C6702E">
        <w:fldChar w:fldCharType="separate"/>
      </w:r>
      <w:r w:rsidR="00B61AF5">
        <w:rPr>
          <w:rStyle w:val="es-FontDef-Term"/>
        </w:rPr>
        <w:t>TPCx</w:t>
      </w:r>
      <w:r w:rsidR="00B61AF5">
        <w:rPr>
          <w:rStyle w:val="es-FontDef-Term"/>
        </w:rPr>
        <w:noBreakHyphen/>
      </w:r>
      <w:r w:rsidR="00B61AF5" w:rsidRPr="00664CC6">
        <w:rPr>
          <w:rStyle w:val="es-FontDef-Term"/>
        </w:rPr>
        <w:t>V</w:t>
      </w:r>
      <w:r w:rsidR="00C6702E">
        <w:fldChar w:fldCharType="end"/>
      </w:r>
      <w:r>
        <w:t xml:space="preserve"> specific restrictions </w:t>
      </w:r>
      <w:r w:rsidRPr="002818CB">
        <w:t>(see Clause</w:t>
      </w:r>
      <w:r>
        <w:t xml:space="preserve"> </w:t>
      </w:r>
      <w:r>
        <w:fldChar w:fldCharType="begin"/>
      </w:r>
      <w:r>
        <w:instrText xml:space="preserve"> REF _Ref130378108 \r \h  \* MERGEFORMAT </w:instrText>
      </w:r>
      <w:r>
        <w:fldChar w:fldCharType="separate"/>
      </w:r>
      <w:r w:rsidR="00B61AF5">
        <w:t>7.5</w:t>
      </w:r>
      <w:r>
        <w:fldChar w:fldCharType="end"/>
      </w:r>
      <w:r w:rsidRPr="002818CB">
        <w:t>).</w:t>
      </w:r>
    </w:p>
    <w:p w14:paraId="332CF821" w14:textId="77777777" w:rsidR="002F7443" w:rsidRDefault="002F7443" w:rsidP="002F7443">
      <w:pPr>
        <w:pStyle w:val="es-ClauseL2"/>
      </w:pPr>
      <w:bookmarkStart w:id="2362" w:name="_Toc96260467"/>
      <w:bookmarkStart w:id="2363" w:name="_Toc96260605"/>
      <w:bookmarkStart w:id="2364" w:name="_Toc96260830"/>
      <w:bookmarkStart w:id="2365" w:name="_Toc96392191"/>
      <w:bookmarkStart w:id="2366" w:name="_Toc112481129"/>
      <w:bookmarkStart w:id="2367" w:name="_Toc117094830"/>
      <w:bookmarkStart w:id="2368" w:name="_Toc117095149"/>
      <w:bookmarkStart w:id="2369" w:name="_Toc124080337"/>
      <w:bookmarkStart w:id="2370" w:name="_Toc153271572"/>
      <w:bookmarkStart w:id="2371" w:name="_Toc500403380"/>
      <w:bookmarkEnd w:id="2361"/>
      <w:r>
        <w:t>Auditing the FDR</w:t>
      </w:r>
      <w:bookmarkEnd w:id="2362"/>
      <w:bookmarkEnd w:id="2363"/>
      <w:bookmarkEnd w:id="2364"/>
      <w:bookmarkEnd w:id="2365"/>
      <w:bookmarkEnd w:id="2366"/>
      <w:bookmarkEnd w:id="2367"/>
      <w:bookmarkEnd w:id="2368"/>
      <w:bookmarkEnd w:id="2369"/>
      <w:bookmarkEnd w:id="2370"/>
      <w:bookmarkEnd w:id="2371"/>
    </w:p>
    <w:p w14:paraId="5F37DCDB" w14:textId="40ACBDBA" w:rsidR="002F7443" w:rsidRDefault="002F7443" w:rsidP="002F7443">
      <w:pPr>
        <w:pStyle w:val="es-ClauseWording-Align"/>
      </w:pPr>
      <w:r>
        <w:t xml:space="preserve">For the Audit requirements specified in Clauses </w:t>
      </w:r>
      <w:r>
        <w:fldChar w:fldCharType="begin"/>
      </w:r>
      <w:r>
        <w:instrText xml:space="preserve"> REF _Ref149016062 \r \h </w:instrText>
      </w:r>
      <w:r>
        <w:fldChar w:fldCharType="separate"/>
      </w:r>
      <w:r w:rsidR="00B61AF5">
        <w:t>9.6</w:t>
      </w:r>
      <w:r>
        <w:fldChar w:fldCharType="end"/>
      </w:r>
      <w:r>
        <w:t xml:space="preserve"> through </w:t>
      </w:r>
      <w:r>
        <w:fldChar w:fldCharType="begin"/>
      </w:r>
      <w:r>
        <w:instrText xml:space="preserve"> REF _Ref149016107 \r \h </w:instrText>
      </w:r>
      <w:r>
        <w:fldChar w:fldCharType="separate"/>
      </w:r>
      <w:r w:rsidR="00B61AF5">
        <w:t>9.9</w:t>
      </w:r>
      <w:r>
        <w:fldChar w:fldCharType="end"/>
      </w:r>
      <w:r>
        <w:t xml:space="preserve">, the </w:t>
      </w:r>
      <w:r w:rsidRPr="004F6D3E">
        <w:rPr>
          <w:rStyle w:val="es-FontDef-Term"/>
        </w:rPr>
        <w:t>Auditor</w:t>
      </w:r>
      <w:r>
        <w:t xml:space="preserve"> must ensure that if required by </w:t>
      </w:r>
      <w:r w:rsidR="007F250D">
        <w:fldChar w:fldCharType="begin"/>
      </w:r>
      <w:r w:rsidR="007F250D">
        <w:instrText xml:space="preserve"> REF _Ref316818555 \r \h </w:instrText>
      </w:r>
      <w:r w:rsidR="007F250D">
        <w:fldChar w:fldCharType="separate"/>
      </w:r>
      <w:r w:rsidR="00B61AF5">
        <w:t xml:space="preserve">Clause 8  </w:t>
      </w:r>
      <w:r w:rsidR="007F250D">
        <w:fldChar w:fldCharType="end"/>
      </w:r>
      <w:r>
        <w:t xml:space="preserve">, the items, requirements or values are correctly </w:t>
      </w:r>
      <w:r w:rsidRPr="004F6D3E">
        <w:rPr>
          <w:rStyle w:val="es-FontDef-Term"/>
        </w:rPr>
        <w:t>reported</w:t>
      </w:r>
      <w:r>
        <w:t xml:space="preserve"> in the </w:t>
      </w:r>
      <w:r w:rsidRPr="004F6D3E">
        <w:rPr>
          <w:rStyle w:val="es-FontDef-Term"/>
        </w:rPr>
        <w:t>FDR</w:t>
      </w:r>
      <w:r>
        <w:t>.</w:t>
      </w:r>
    </w:p>
    <w:p w14:paraId="7D20B9B6" w14:textId="39DD34B5" w:rsidR="002F7443" w:rsidRDefault="002F7443" w:rsidP="002F7443">
      <w:pPr>
        <w:pStyle w:val="es-ClauseWording-Align"/>
      </w:pPr>
      <w:r>
        <w:t xml:space="preserve"> For those items, requirements or values that are </w:t>
      </w:r>
      <w:r w:rsidRPr="004F6D3E">
        <w:rPr>
          <w:rStyle w:val="es-FontDef-Term"/>
        </w:rPr>
        <w:t>reported</w:t>
      </w:r>
      <w:r>
        <w:t xml:space="preserve"> in the </w:t>
      </w:r>
      <w:r w:rsidRPr="004F6D3E">
        <w:rPr>
          <w:rStyle w:val="es-FontDef-Term"/>
        </w:rPr>
        <w:t>FDR</w:t>
      </w:r>
      <w:r>
        <w:t xml:space="preserve"> and not required to be audited, the </w:t>
      </w:r>
      <w:r w:rsidRPr="004F6D3E">
        <w:rPr>
          <w:rStyle w:val="es-FontDef-Term"/>
        </w:rPr>
        <w:t>Auditor</w:t>
      </w:r>
      <w:r>
        <w:t xml:space="preserve"> need only ensure that they are in the </w:t>
      </w:r>
      <w:r w:rsidRPr="004F6D3E">
        <w:rPr>
          <w:rStyle w:val="es-FontDef-Term"/>
        </w:rPr>
        <w:t>FDR</w:t>
      </w:r>
      <w:r>
        <w:t xml:space="preserve"> and appear to be reasonable. For example, the </w:t>
      </w:r>
      <w:r w:rsidRPr="004F6D3E">
        <w:rPr>
          <w:rStyle w:val="es-FontDef-Term"/>
        </w:rPr>
        <w:t>Auditor</w:t>
      </w:r>
      <w:r>
        <w:t xml:space="preserve"> </w:t>
      </w:r>
      <w:r w:rsidR="006D3496">
        <w:t>cannot</w:t>
      </w:r>
      <w:r>
        <w:t xml:space="preserve"> be held responsible for accuracy of the </w:t>
      </w:r>
      <w:r w:rsidRPr="004F6D3E">
        <w:rPr>
          <w:rStyle w:val="es-FontDef-Term"/>
        </w:rPr>
        <w:t>Availability Date</w:t>
      </w:r>
      <w:r>
        <w:t xml:space="preserve"> but can ensure that it is </w:t>
      </w:r>
      <w:r w:rsidRPr="004F6D3E">
        <w:rPr>
          <w:rStyle w:val="es-FontDef-Term"/>
        </w:rPr>
        <w:t>reported</w:t>
      </w:r>
      <w:r>
        <w:t xml:space="preserve"> in the </w:t>
      </w:r>
      <w:r w:rsidRPr="004F6D3E">
        <w:rPr>
          <w:rStyle w:val="es-FontDef-Term"/>
        </w:rPr>
        <w:t>FDR</w:t>
      </w:r>
      <w:r>
        <w:t xml:space="preserve"> and does not fall outside the </w:t>
      </w:r>
      <w:r w:rsidR="006D3496">
        <w:t>6-month</w:t>
      </w:r>
      <w:r>
        <w:t xml:space="preserve"> availability window starting from the publication date.</w:t>
      </w:r>
    </w:p>
    <w:p w14:paraId="6B817A7E" w14:textId="7E051044" w:rsidR="002F7443" w:rsidRDefault="002F7443" w:rsidP="002F7443">
      <w:pPr>
        <w:pStyle w:val="es-ClauseL3-Wording"/>
      </w:pPr>
      <w:bookmarkStart w:id="2372" w:name="_Toc117094762"/>
      <w:r>
        <w:t>Verify that table partitioning, if used, meets the requirements from Clause</w:t>
      </w:r>
      <w:r w:rsidR="00D73708">
        <w:t xml:space="preserve"> </w:t>
      </w:r>
      <w:r w:rsidR="00D73708">
        <w:fldChar w:fldCharType="begin"/>
      </w:r>
      <w:r w:rsidR="00D73708">
        <w:instrText xml:space="preserve"> REF _Ref291171523 \r \h </w:instrText>
      </w:r>
      <w:r w:rsidR="00D73708">
        <w:fldChar w:fldCharType="separate"/>
      </w:r>
      <w:r w:rsidR="00B61AF5">
        <w:t>10.3.3</w:t>
      </w:r>
      <w:r w:rsidR="00D73708">
        <w:fldChar w:fldCharType="end"/>
      </w:r>
      <w:r>
        <w:t>.</w:t>
      </w:r>
      <w:bookmarkEnd w:id="2372"/>
    </w:p>
    <w:p w14:paraId="61452BE2" w14:textId="77777777" w:rsidR="002F7443" w:rsidRDefault="002F7443" w:rsidP="002F7443">
      <w:pPr>
        <w:pStyle w:val="es-ClauseL3-Wording"/>
      </w:pPr>
      <w:r>
        <w:t xml:space="preserve">Verify that the </w:t>
      </w:r>
      <w:r w:rsidRPr="006D6376">
        <w:rPr>
          <w:rStyle w:val="es-FontDef-Term"/>
        </w:rPr>
        <w:t>reported</w:t>
      </w:r>
      <w:r>
        <w:t xml:space="preserve"> </w:t>
      </w:r>
      <w:r>
        <w:rPr>
          <w:rStyle w:val="es-FontDef-Term"/>
        </w:rPr>
        <w:t>Transaction Mix</w:t>
      </w:r>
      <w:r>
        <w:t xml:space="preserve"> over the </w:t>
      </w:r>
      <w:r w:rsidRPr="00795C96">
        <w:rPr>
          <w:rStyle w:val="es-FontDef-Term"/>
        </w:rPr>
        <w:t>Measurement Interval</w:t>
      </w:r>
      <w:r>
        <w:t xml:space="preserve"> is computed and </w:t>
      </w:r>
      <w:r w:rsidRPr="006D6376">
        <w:rPr>
          <w:rStyle w:val="es-FontDef-Term"/>
        </w:rPr>
        <w:t>reported</w:t>
      </w:r>
      <w:r>
        <w:t xml:space="preserve"> with the required precision and rounding (see Clause </w:t>
      </w:r>
      <w:r>
        <w:fldChar w:fldCharType="begin"/>
      </w:r>
      <w:r>
        <w:instrText xml:space="preserve"> REF _Ref149574654 \r \h  \* MERGEFORMAT </w:instrText>
      </w:r>
      <w:r>
        <w:fldChar w:fldCharType="separate"/>
      </w:r>
      <w:r w:rsidR="00B61AF5">
        <w:t>5.3.2</w:t>
      </w:r>
      <w:r>
        <w:fldChar w:fldCharType="end"/>
      </w:r>
      <w:r>
        <w:t>).</w:t>
      </w:r>
    </w:p>
    <w:p w14:paraId="35B15D89" w14:textId="77777777" w:rsidR="002F7443" w:rsidRDefault="002F7443" w:rsidP="002F7443">
      <w:pPr>
        <w:pStyle w:val="es-ClauseL3-Wording"/>
      </w:pPr>
      <w:r>
        <w:t xml:space="preserve">Verify that the </w:t>
      </w:r>
      <w:r>
        <w:rPr>
          <w:rStyle w:val="es-FontDef-Term"/>
        </w:rPr>
        <w:t>R</w:t>
      </w:r>
      <w:r w:rsidRPr="006D6376">
        <w:rPr>
          <w:rStyle w:val="es-FontDef-Term"/>
        </w:rPr>
        <w:t>eported</w:t>
      </w:r>
      <w:r>
        <w:t xml:space="preserve"> </w:t>
      </w:r>
      <w:r w:rsidRPr="00051274">
        <w:rPr>
          <w:rStyle w:val="es-FontDef-Term"/>
        </w:rPr>
        <w:t>Test Run Graph</w:t>
      </w:r>
      <w:r>
        <w:t xml:space="preserve"> meets the requirements (see Clause </w:t>
      </w:r>
      <w:r>
        <w:fldChar w:fldCharType="begin"/>
      </w:r>
      <w:r>
        <w:instrText xml:space="preserve"> REF _Ref147736234 \r \h  \* MERGEFORMAT </w:instrText>
      </w:r>
      <w:r>
        <w:fldChar w:fldCharType="separate"/>
      </w:r>
      <w:r w:rsidR="00B61AF5">
        <w:t>5.7.2</w:t>
      </w:r>
      <w:r>
        <w:fldChar w:fldCharType="end"/>
      </w:r>
      <w:r>
        <w:t>).</w:t>
      </w:r>
    </w:p>
    <w:p w14:paraId="705E21D7" w14:textId="77777777" w:rsidR="002F7443" w:rsidRDefault="002F7443" w:rsidP="002F7443">
      <w:pPr>
        <w:pStyle w:val="es-ClauseL3-Wording"/>
      </w:pPr>
      <w:r>
        <w:t xml:space="preserve">Verify that the </w:t>
      </w:r>
      <w:r w:rsidRPr="001F75D3">
        <w:rPr>
          <w:rStyle w:val="es-FontDef-Term"/>
        </w:rPr>
        <w:t>Executive Summary Statement</w:t>
      </w:r>
      <w:r>
        <w:t xml:space="preserve"> is accurate and complies with the reporting requirements as specified in Clause </w:t>
      </w:r>
      <w:r>
        <w:fldChar w:fldCharType="begin"/>
      </w:r>
      <w:r>
        <w:instrText xml:space="preserve"> REF _Ref149016390 \r \h  \* MERGEFORMAT </w:instrText>
      </w:r>
      <w:r>
        <w:fldChar w:fldCharType="separate"/>
      </w:r>
      <w:r w:rsidR="00B61AF5">
        <w:t>8.2</w:t>
      </w:r>
      <w:r>
        <w:fldChar w:fldCharType="end"/>
      </w:r>
      <w:r>
        <w:t>.</w:t>
      </w:r>
    </w:p>
    <w:p w14:paraId="66452379" w14:textId="26856DAB" w:rsidR="002F7443" w:rsidRDefault="002F7443" w:rsidP="002F7443">
      <w:pPr>
        <w:pStyle w:val="es-ClauseL3-Wording"/>
      </w:pPr>
      <w:r w:rsidRPr="00B57244">
        <w:t xml:space="preserve">For those </w:t>
      </w:r>
      <w:r w:rsidR="006D3496" w:rsidRPr="00B57244">
        <w:t>items that</w:t>
      </w:r>
      <w:r w:rsidRPr="00B57244">
        <w:t xml:space="preserve"> are required by Clause </w:t>
      </w:r>
      <w:r>
        <w:fldChar w:fldCharType="begin"/>
      </w:r>
      <w:r>
        <w:instrText xml:space="preserve"> REF _Ref149016529 \r \h  \* MERGEFORMAT </w:instrText>
      </w:r>
      <w:r>
        <w:fldChar w:fldCharType="separate"/>
      </w:r>
      <w:r w:rsidR="00B61AF5">
        <w:t>8.3</w:t>
      </w:r>
      <w:r>
        <w:fldChar w:fldCharType="end"/>
      </w:r>
      <w:r>
        <w:t xml:space="preserve"> </w:t>
      </w:r>
      <w:r w:rsidRPr="00B57244">
        <w:t xml:space="preserve">to be </w:t>
      </w:r>
      <w:r w:rsidRPr="00B57244">
        <w:rPr>
          <w:rStyle w:val="es-FontDef-Term"/>
        </w:rPr>
        <w:t>reported</w:t>
      </w:r>
      <w:r w:rsidRPr="00B57244">
        <w:t xml:space="preserve"> in the </w:t>
      </w:r>
      <w:r w:rsidRPr="00B57244">
        <w:rPr>
          <w:rStyle w:val="es-FontDef-Term"/>
        </w:rPr>
        <w:t>Report</w:t>
      </w:r>
      <w:r w:rsidRPr="00B57244">
        <w:t xml:space="preserve"> and are also required by Clauses </w:t>
      </w:r>
      <w:r>
        <w:fldChar w:fldCharType="begin"/>
      </w:r>
      <w:r>
        <w:instrText xml:space="preserve"> REF _Ref149016062 \r \h  \* MERGEFORMAT </w:instrText>
      </w:r>
      <w:r>
        <w:fldChar w:fldCharType="separate"/>
      </w:r>
      <w:r w:rsidR="00B61AF5">
        <w:t>9.6</w:t>
      </w:r>
      <w:r>
        <w:fldChar w:fldCharType="end"/>
      </w:r>
      <w:r w:rsidRPr="00B57244">
        <w:t xml:space="preserve"> through </w:t>
      </w:r>
      <w:r>
        <w:fldChar w:fldCharType="begin"/>
      </w:r>
      <w:r>
        <w:instrText xml:space="preserve"> REF _Ref149016107 \r \h  \* MERGEFORMAT </w:instrText>
      </w:r>
      <w:r>
        <w:fldChar w:fldCharType="separate"/>
      </w:r>
      <w:r w:rsidR="00B61AF5">
        <w:t>9.9</w:t>
      </w:r>
      <w:r>
        <w:fldChar w:fldCharType="end"/>
      </w:r>
      <w:r w:rsidRPr="00B57244">
        <w:t xml:space="preserve"> to be verified by the </w:t>
      </w:r>
      <w:r w:rsidRPr="00B57244">
        <w:rPr>
          <w:rStyle w:val="es-FontDef-Term"/>
        </w:rPr>
        <w:t>Auditor</w:t>
      </w:r>
      <w:r w:rsidRPr="00B57244">
        <w:t xml:space="preserve">, verify that the items are accurately </w:t>
      </w:r>
      <w:r w:rsidRPr="00B57244">
        <w:rPr>
          <w:rStyle w:val="es-FontDef-Term"/>
        </w:rPr>
        <w:t>reported</w:t>
      </w:r>
      <w:r w:rsidRPr="00B57244">
        <w:t xml:space="preserve"> in the </w:t>
      </w:r>
      <w:r w:rsidRPr="00B57244">
        <w:rPr>
          <w:rStyle w:val="es-FontDef-Term"/>
        </w:rPr>
        <w:t>Report</w:t>
      </w:r>
      <w:r w:rsidRPr="00B57244">
        <w:t xml:space="preserve">. For those </w:t>
      </w:r>
      <w:r w:rsidR="006D3496" w:rsidRPr="00B57244">
        <w:t>items that</w:t>
      </w:r>
      <w:r w:rsidRPr="00B57244">
        <w:t xml:space="preserve"> are required to be </w:t>
      </w:r>
      <w:r w:rsidRPr="00B57244">
        <w:rPr>
          <w:rStyle w:val="es-FontDef-Term"/>
        </w:rPr>
        <w:t>reported</w:t>
      </w:r>
      <w:r w:rsidRPr="00B57244">
        <w:t xml:space="preserve"> by Clause </w:t>
      </w:r>
      <w:r>
        <w:fldChar w:fldCharType="begin"/>
      </w:r>
      <w:r>
        <w:instrText xml:space="preserve"> REF _Ref149016529 \r \h  \* MERGEFORMAT </w:instrText>
      </w:r>
      <w:r>
        <w:fldChar w:fldCharType="separate"/>
      </w:r>
      <w:r w:rsidR="00B61AF5">
        <w:t>8.3</w:t>
      </w:r>
      <w:r>
        <w:fldChar w:fldCharType="end"/>
      </w:r>
      <w:r w:rsidRPr="00B57244">
        <w:t xml:space="preserve"> but are not required to be verified by the </w:t>
      </w:r>
      <w:r w:rsidRPr="00B57244">
        <w:rPr>
          <w:rStyle w:val="es-FontDef-Term"/>
        </w:rPr>
        <w:t>Auditor</w:t>
      </w:r>
      <w:r w:rsidRPr="00B57244">
        <w:t xml:space="preserve">, ensure that the items are </w:t>
      </w:r>
      <w:r w:rsidRPr="00B57244">
        <w:rPr>
          <w:rStyle w:val="es-FontDef-Term"/>
        </w:rPr>
        <w:t>reported</w:t>
      </w:r>
      <w:r w:rsidRPr="00B57244">
        <w:t xml:space="preserve"> in the </w:t>
      </w:r>
      <w:r w:rsidRPr="00B57244">
        <w:rPr>
          <w:rStyle w:val="es-FontDef-Term"/>
        </w:rPr>
        <w:t>Report</w:t>
      </w:r>
      <w:r w:rsidRPr="00B57244">
        <w:t xml:space="preserve"> and appear to be reasonable.</w:t>
      </w:r>
    </w:p>
    <w:p w14:paraId="056EC83B" w14:textId="77777777" w:rsidR="002F7443" w:rsidRDefault="002F7443" w:rsidP="002F7443">
      <w:pPr>
        <w:pStyle w:val="es-ClauseL3-Wording"/>
      </w:pPr>
      <w:r>
        <w:t xml:space="preserve">Verify that the </w:t>
      </w:r>
      <w:r w:rsidRPr="004F6D3E">
        <w:rPr>
          <w:rStyle w:val="es-FontDef-Term"/>
        </w:rPr>
        <w:t>Supporting Files</w:t>
      </w:r>
      <w:r>
        <w:t xml:space="preserve"> specified by Clause </w:t>
      </w:r>
      <w:r>
        <w:fldChar w:fldCharType="begin"/>
      </w:r>
      <w:r>
        <w:instrText xml:space="preserve"> REF _Ref147803955 \r \h  \* MERGEFORMAT </w:instrText>
      </w:r>
      <w:r>
        <w:fldChar w:fldCharType="separate"/>
      </w:r>
      <w:r w:rsidR="00B61AF5">
        <w:t>8.4</w:t>
      </w:r>
      <w:r>
        <w:fldChar w:fldCharType="end"/>
      </w:r>
      <w:r>
        <w:t xml:space="preserve"> </w:t>
      </w:r>
      <w:r w:rsidRPr="002330B7">
        <w:t>exist and appear to be reasonable</w:t>
      </w:r>
      <w:r>
        <w:t>.</w:t>
      </w:r>
    </w:p>
    <w:p w14:paraId="060428CC" w14:textId="77777777" w:rsidR="002F7443" w:rsidRDefault="002F7443" w:rsidP="002F7443">
      <w:pPr>
        <w:pStyle w:val="es-ClauseL3-Wording"/>
      </w:pPr>
      <w:r>
        <w:t>Verify that the following sections of the FDR are accurate:</w:t>
      </w:r>
    </w:p>
    <w:p w14:paraId="689DD7C6" w14:textId="77777777" w:rsidR="002F7443" w:rsidRDefault="002F7443" w:rsidP="00F35751">
      <w:pPr>
        <w:pStyle w:val="es-ListL1-Bullet"/>
        <w:numPr>
          <w:ilvl w:val="0"/>
          <w:numId w:val="73"/>
        </w:numPr>
      </w:pPr>
      <w:r>
        <w:t xml:space="preserve">Verify that the diagram illustrating the </w:t>
      </w:r>
      <w:r w:rsidRPr="00B35E39">
        <w:rPr>
          <w:rStyle w:val="es-FontDef-Term"/>
        </w:rPr>
        <w:t>Measured Configuration</w:t>
      </w:r>
      <w:r>
        <w:t xml:space="preserve"> is accurate (see Clause </w:t>
      </w:r>
      <w:r>
        <w:fldChar w:fldCharType="begin"/>
      </w:r>
      <w:r>
        <w:instrText xml:space="preserve"> REF _Ref147823785 \r \h </w:instrText>
      </w:r>
      <w:r>
        <w:fldChar w:fldCharType="separate"/>
      </w:r>
      <w:r w:rsidR="00B61AF5">
        <w:t>8.3.1.2</w:t>
      </w:r>
      <w:r>
        <w:fldChar w:fldCharType="end"/>
      </w:r>
      <w:r>
        <w:t>)</w:t>
      </w:r>
    </w:p>
    <w:p w14:paraId="0A6BB394" w14:textId="77777777" w:rsidR="002F7443" w:rsidRDefault="002F7443" w:rsidP="00F35751">
      <w:pPr>
        <w:pStyle w:val="es-ListL1-Bullet"/>
        <w:numPr>
          <w:ilvl w:val="0"/>
          <w:numId w:val="73"/>
        </w:numPr>
      </w:pPr>
      <w:r>
        <w:t xml:space="preserve">Verify that the diagram illustrating the </w:t>
      </w:r>
      <w:r w:rsidRPr="00F84504">
        <w:rPr>
          <w:rStyle w:val="es-FontDef-Term"/>
        </w:rPr>
        <w:t>Priced Configuration</w:t>
      </w:r>
      <w:r>
        <w:t xml:space="preserve"> is accurate (see Clause </w:t>
      </w:r>
      <w:r>
        <w:fldChar w:fldCharType="begin"/>
      </w:r>
      <w:r>
        <w:instrText xml:space="preserve"> REF _Ref147823785 \r \h </w:instrText>
      </w:r>
      <w:r>
        <w:fldChar w:fldCharType="separate"/>
      </w:r>
      <w:r w:rsidR="00B61AF5">
        <w:t>8.3.1.2</w:t>
      </w:r>
      <w:r>
        <w:fldChar w:fldCharType="end"/>
      </w:r>
      <w:r>
        <w:t>)</w:t>
      </w:r>
    </w:p>
    <w:p w14:paraId="60D4F6C7" w14:textId="77777777" w:rsidR="002F7443" w:rsidRDefault="002F7443" w:rsidP="00F35751">
      <w:pPr>
        <w:pStyle w:val="es-ListL1-Bullet"/>
        <w:numPr>
          <w:ilvl w:val="0"/>
          <w:numId w:val="73"/>
        </w:numPr>
      </w:pPr>
      <w:r>
        <w:t xml:space="preserve">Verify that the textual descriptions required by Clause </w:t>
      </w:r>
      <w:r>
        <w:fldChar w:fldCharType="begin"/>
      </w:r>
      <w:r>
        <w:instrText xml:space="preserve"> REF _Ref148173818 \r \h </w:instrText>
      </w:r>
      <w:r>
        <w:fldChar w:fldCharType="separate"/>
      </w:r>
      <w:r w:rsidR="00B61AF5">
        <w:t>8.3.2</w:t>
      </w:r>
      <w:r>
        <w:fldChar w:fldCharType="end"/>
      </w:r>
      <w:r>
        <w:t xml:space="preserve"> are accurate.</w:t>
      </w:r>
    </w:p>
    <w:p w14:paraId="650C0B1B" w14:textId="40399D8F" w:rsidR="002F7443" w:rsidRDefault="002F7443" w:rsidP="00F35751">
      <w:pPr>
        <w:pStyle w:val="es-ListL1-Bullet"/>
        <w:numPr>
          <w:ilvl w:val="0"/>
          <w:numId w:val="73"/>
        </w:numPr>
      </w:pPr>
      <w:r>
        <w:t xml:space="preserve">Verify that any </w:t>
      </w:r>
      <w:r w:rsidR="004A2971">
        <w:rPr>
          <w:rStyle w:val="es-FontDef-Term"/>
        </w:rPr>
        <w:t>Benchmark Kit</w:t>
      </w:r>
      <w:r w:rsidR="004A2971">
        <w:t xml:space="preserve"> </w:t>
      </w:r>
      <w:r>
        <w:t xml:space="preserve">changes made by the </w:t>
      </w:r>
      <w:r w:rsidRPr="00D27E83">
        <w:rPr>
          <w:rStyle w:val="es-FontDef-Term"/>
        </w:rPr>
        <w:t>Sponsor</w:t>
      </w:r>
      <w:r w:rsidR="009635AF">
        <w:rPr>
          <w:rStyle w:val="es-FontDef-Term"/>
        </w:rPr>
        <w:t xml:space="preserve"> comply with the requirements listed in Clause </w:t>
      </w:r>
      <w:r w:rsidR="009635AF">
        <w:rPr>
          <w:rStyle w:val="es-FontDef-Term"/>
        </w:rPr>
        <w:fldChar w:fldCharType="begin"/>
      </w:r>
      <w:r w:rsidR="009635AF">
        <w:rPr>
          <w:rStyle w:val="es-FontDef-Term"/>
        </w:rPr>
        <w:instrText xml:space="preserve"> REF _Ref291171741 \r \h </w:instrText>
      </w:r>
      <w:r w:rsidR="009635AF">
        <w:rPr>
          <w:rStyle w:val="es-FontDef-Term"/>
        </w:rPr>
      </w:r>
      <w:r w:rsidR="009635AF">
        <w:rPr>
          <w:rStyle w:val="es-FontDef-Term"/>
        </w:rPr>
        <w:fldChar w:fldCharType="separate"/>
      </w:r>
      <w:r w:rsidR="00B61AF5">
        <w:rPr>
          <w:rStyle w:val="es-FontDef-Term"/>
        </w:rPr>
        <w:t>1.5</w:t>
      </w:r>
      <w:r w:rsidR="009635AF">
        <w:rPr>
          <w:rStyle w:val="es-FontDef-Term"/>
        </w:rPr>
        <w:fldChar w:fldCharType="end"/>
      </w:r>
      <w:r w:rsidR="009635AF">
        <w:t xml:space="preserve">, and </w:t>
      </w:r>
      <w:r>
        <w:t xml:space="preserve">are </w:t>
      </w:r>
      <w:r w:rsidRPr="00D27E83">
        <w:rPr>
          <w:rStyle w:val="es-FontDef-Term"/>
        </w:rPr>
        <w:t>reported</w:t>
      </w:r>
      <w:r>
        <w:t xml:space="preserve"> in detail in the </w:t>
      </w:r>
      <w:r w:rsidRPr="00D27E83">
        <w:rPr>
          <w:rStyle w:val="es-FontDef-Term"/>
        </w:rPr>
        <w:t>FDR</w:t>
      </w:r>
      <w:r>
        <w:t xml:space="preserve"> (see Clause </w:t>
      </w:r>
      <w:r>
        <w:fldChar w:fldCharType="begin"/>
      </w:r>
      <w:r>
        <w:instrText xml:space="preserve"> REF _Ref149017004 \r \h </w:instrText>
      </w:r>
      <w:r>
        <w:fldChar w:fldCharType="separate"/>
      </w:r>
      <w:r w:rsidR="00B61AF5">
        <w:t>8.3.5.3</w:t>
      </w:r>
      <w:r>
        <w:fldChar w:fldCharType="end"/>
      </w:r>
      <w:r>
        <w:t>).</w:t>
      </w:r>
    </w:p>
    <w:p w14:paraId="62B4FC25" w14:textId="77777777" w:rsidR="002F7443" w:rsidRPr="00987EEE" w:rsidRDefault="002F7443" w:rsidP="002F7443">
      <w:pPr>
        <w:pStyle w:val="es-ClauseL3-Wording"/>
      </w:pPr>
      <w:r>
        <w:t xml:space="preserve">A complete review of the </w:t>
      </w:r>
      <w:r w:rsidRPr="00D46838">
        <w:rPr>
          <w:rStyle w:val="es-FontDef-Term"/>
        </w:rPr>
        <w:t>Report</w:t>
      </w:r>
      <w:r>
        <w:t xml:space="preserve"> by the </w:t>
      </w:r>
      <w:r w:rsidRPr="00D46838">
        <w:rPr>
          <w:rStyle w:val="es-FontDef-Term"/>
        </w:rPr>
        <w:t>Auditor</w:t>
      </w:r>
      <w:r>
        <w:rPr>
          <w:rStyle w:val="es-FontDef-Term"/>
        </w:rPr>
        <w:t>,</w:t>
      </w:r>
      <w:r>
        <w:t xml:space="preserve"> beyond the sections listed above, can be requested by the </w:t>
      </w:r>
      <w:r>
        <w:rPr>
          <w:rStyle w:val="es-FontDef-Term"/>
        </w:rPr>
        <w:t>S</w:t>
      </w:r>
      <w:r w:rsidRPr="00F84504">
        <w:rPr>
          <w:rStyle w:val="es-FontDef-Term"/>
        </w:rPr>
        <w:t>ponsor</w:t>
      </w:r>
      <w:r>
        <w:rPr>
          <w:rStyle w:val="es-FontDef-Term"/>
        </w:rPr>
        <w:t>,</w:t>
      </w:r>
      <w:r w:rsidRPr="00F84504">
        <w:t xml:space="preserve"> </w:t>
      </w:r>
      <w:r>
        <w:t>but is not required.</w:t>
      </w:r>
    </w:p>
    <w:p w14:paraId="543A10E6" w14:textId="77777777" w:rsidR="002F7443" w:rsidRDefault="002F7443" w:rsidP="002F7443">
      <w:pPr>
        <w:pStyle w:val="es-ClauseWording-Align"/>
      </w:pPr>
    </w:p>
    <w:p w14:paraId="52A73240" w14:textId="77777777" w:rsidR="002F7443" w:rsidRDefault="002F7443" w:rsidP="002F7443">
      <w:pPr>
        <w:sectPr w:rsidR="002F7443" w:rsidSect="00CB610D">
          <w:headerReference w:type="default" r:id="rId90"/>
          <w:pgSz w:w="12240" w:h="15840" w:code="1"/>
          <w:pgMar w:top="1080" w:right="1080" w:bottom="1080" w:left="1080" w:header="0" w:footer="432" w:gutter="0"/>
          <w:cols w:space="720"/>
        </w:sectPr>
      </w:pPr>
    </w:p>
    <w:bookmarkStart w:id="2373" w:name="_Ref112152698"/>
    <w:bookmarkStart w:id="2374" w:name="_Toc112481130"/>
    <w:bookmarkStart w:id="2375" w:name="_Toc117094834"/>
    <w:bookmarkStart w:id="2376" w:name="_Toc117095150"/>
    <w:bookmarkStart w:id="2377" w:name="_Toc124080060"/>
    <w:bookmarkStart w:id="2378" w:name="_Toc124080338"/>
    <w:bookmarkStart w:id="2379" w:name="_Toc153271573"/>
    <w:p w14:paraId="733FB443" w14:textId="05148BEB" w:rsidR="002F7443" w:rsidRDefault="00C6702E" w:rsidP="002F7443">
      <w:pPr>
        <w:pStyle w:val="es-ClauseL1"/>
      </w:pPr>
      <w:r>
        <w:fldChar w:fldCharType="begin"/>
      </w:r>
      <w:r>
        <w:instrText xml:space="preserve"> REF benchmark_name \h  \* MERGEFORMAT </w:instrText>
      </w:r>
      <w:r>
        <w:fldChar w:fldCharType="separate"/>
      </w:r>
      <w:bookmarkStart w:id="2380" w:name="_Toc500403381"/>
      <w:r w:rsidR="00B61AF5" w:rsidRPr="00B61AF5">
        <w:t>TPCx</w:t>
      </w:r>
      <w:r w:rsidR="00B61AF5" w:rsidRPr="00B61AF5">
        <w:noBreakHyphen/>
        <w:t>V</w:t>
      </w:r>
      <w:r>
        <w:fldChar w:fldCharType="end"/>
      </w:r>
      <w:r w:rsidR="002F7443">
        <w:t xml:space="preserve"> Benchmark Kit design document</w:t>
      </w:r>
      <w:bookmarkEnd w:id="2380"/>
    </w:p>
    <w:p w14:paraId="2181D6D4" w14:textId="7C352423" w:rsidR="00E6373C" w:rsidRDefault="00EF4BDE" w:rsidP="00EF4BDE">
      <w:pPr>
        <w:pStyle w:val="es-ClauseL2"/>
      </w:pPr>
      <w:bookmarkStart w:id="2381" w:name="_Ref290723715"/>
      <w:bookmarkStart w:id="2382" w:name="_Toc500403382"/>
      <w:bookmarkStart w:id="2383" w:name="_Ref285987300"/>
      <w:r w:rsidRPr="00EF4BDE">
        <w:t>Description of SUT, Driver, and Network</w:t>
      </w:r>
      <w:bookmarkEnd w:id="2381"/>
      <w:bookmarkEnd w:id="2382"/>
    </w:p>
    <w:p w14:paraId="1E91B90D" w14:textId="77777777" w:rsidR="00EF4BDE" w:rsidRDefault="00EF4BDE" w:rsidP="00EF4BDE">
      <w:pPr>
        <w:pStyle w:val="es-ClauseL3-Wording"/>
      </w:pPr>
      <w:r>
        <w:t>Overview</w:t>
      </w:r>
    </w:p>
    <w:p w14:paraId="5774E8AF" w14:textId="04F54EF3" w:rsidR="00EF4BDE" w:rsidRDefault="008766D9" w:rsidP="00962081">
      <w:pPr>
        <w:pStyle w:val="es-ClauseWording-Align"/>
      </w:pP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rsidR="00EF4BDE">
        <w:t xml:space="preserve"> is a distillation of an abstraction of multiple virtualized “real-world” OLTP environment. In order to understand what </w:t>
      </w: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rsidR="00EF4BDE">
        <w:t xml:space="preserve"> tests and, as a consequence, what </w:t>
      </w: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rsidR="00EF4BDE">
        <w:t xml:space="preserve"> does not test, it is necessary to understand the base “real-world” environment (Clause</w:t>
      </w:r>
      <w:r w:rsidR="00994EC9">
        <w:t xml:space="preserve"> </w:t>
      </w:r>
      <w:r w:rsidR="00994EC9">
        <w:fldChar w:fldCharType="begin"/>
      </w:r>
      <w:r w:rsidR="00994EC9">
        <w:instrText xml:space="preserve"> REF _Ref422763012 \r \h </w:instrText>
      </w:r>
      <w:r w:rsidR="00994EC9">
        <w:fldChar w:fldCharType="separate"/>
      </w:r>
      <w:r w:rsidR="00B61AF5">
        <w:t>10.1.1.1</w:t>
      </w:r>
      <w:r w:rsidR="00994EC9">
        <w:fldChar w:fldCharType="end"/>
      </w:r>
      <w:r w:rsidR="00EF4BDE">
        <w:t xml:space="preserve"> Description of Real-World OLTP Environment), the abstraction of that base environment (Clause</w:t>
      </w:r>
      <w:r w:rsidR="00994EC9">
        <w:t xml:space="preserve"> </w:t>
      </w:r>
      <w:r w:rsidR="00994EC9">
        <w:fldChar w:fldCharType="begin"/>
      </w:r>
      <w:r w:rsidR="00994EC9">
        <w:instrText xml:space="preserve"> REF _Ref422763054 \r \h </w:instrText>
      </w:r>
      <w:r w:rsidR="00994EC9">
        <w:fldChar w:fldCharType="separate"/>
      </w:r>
      <w:r w:rsidR="00B61AF5">
        <w:t>10.1.1.2</w:t>
      </w:r>
      <w:r w:rsidR="00994EC9">
        <w:fldChar w:fldCharType="end"/>
      </w:r>
      <w:r w:rsidR="00EF4BDE">
        <w:t xml:space="preserve"> Functional Component Abstraction of the Real-</w:t>
      </w:r>
      <w:r w:rsidR="00962081">
        <w:t>World</w:t>
      </w:r>
      <w:r w:rsidR="00EF4BDE">
        <w:t xml:space="preserve"> OLTP Environment) and the distillation of that abstraction (Clause</w:t>
      </w:r>
      <w:r w:rsidR="00994EC9">
        <w:t xml:space="preserve"> </w:t>
      </w:r>
      <w:r w:rsidR="00994EC9">
        <w:fldChar w:fldCharType="begin"/>
      </w:r>
      <w:r w:rsidR="00994EC9">
        <w:instrText xml:space="preserve"> REF _Ref422763077 \r \h </w:instrText>
      </w:r>
      <w:r w:rsidR="00994EC9">
        <w:fldChar w:fldCharType="separate"/>
      </w:r>
      <w:r w:rsidR="00B61AF5">
        <w:t>10.1.1.3</w:t>
      </w:r>
      <w:r w:rsidR="00994EC9">
        <w:fldChar w:fldCharType="end"/>
      </w:r>
      <w:r w:rsidR="00EF4BDE">
        <w:t xml:space="preserve"> Distillation of Functional Components into the </w:t>
      </w:r>
      <w:r>
        <w:fldChar w:fldCharType="begin"/>
      </w:r>
      <w:r>
        <w:instrText xml:space="preserve"> REF benchmark_name \h </w:instrText>
      </w:r>
      <w:r>
        <w:fldChar w:fldCharType="separate"/>
      </w:r>
      <w:r w:rsidR="00B61AF5">
        <w:rPr>
          <w:rStyle w:val="es-FontDef-Term"/>
        </w:rPr>
        <w:t>TPCx</w:t>
      </w:r>
      <w:r w:rsidR="00B61AF5">
        <w:rPr>
          <w:rStyle w:val="es-FontDef-Term"/>
        </w:rPr>
        <w:noBreakHyphen/>
      </w:r>
      <w:r w:rsidR="00B61AF5" w:rsidRPr="00664CC6">
        <w:rPr>
          <w:rStyle w:val="es-FontDef-Term"/>
        </w:rPr>
        <w:t>V</w:t>
      </w:r>
      <w:r>
        <w:fldChar w:fldCharType="end"/>
      </w:r>
      <w:r w:rsidR="00EF4BDE">
        <w:t xml:space="preserve"> Environment).</w:t>
      </w:r>
    </w:p>
    <w:p w14:paraId="3B0F6DEC" w14:textId="77777777" w:rsidR="00EF4BDE" w:rsidRPr="00D0191B" w:rsidRDefault="00EF4BDE" w:rsidP="0047080D">
      <w:pPr>
        <w:pStyle w:val="es-ClauseL4-Title"/>
      </w:pPr>
      <w:bookmarkStart w:id="2384" w:name="_Ref422763012"/>
      <w:r w:rsidRPr="00D0191B">
        <w:t xml:space="preserve">Description of </w:t>
      </w:r>
      <w:r>
        <w:t xml:space="preserve">the </w:t>
      </w:r>
      <w:r w:rsidRPr="00D0191B">
        <w:t xml:space="preserve">Real-World </w:t>
      </w:r>
      <w:r>
        <w:t xml:space="preserve">OLTP </w:t>
      </w:r>
      <w:r w:rsidRPr="00D0191B">
        <w:t>Environment</w:t>
      </w:r>
      <w:bookmarkEnd w:id="2384"/>
    </w:p>
    <w:p w14:paraId="59F8C33C" w14:textId="441B9FC1" w:rsidR="00EF4BDE" w:rsidRDefault="00EF4BDE" w:rsidP="00EF4BDE">
      <w:pPr>
        <w:pStyle w:val="es-ClauseWording-Align"/>
      </w:pPr>
      <w:r>
        <w:t xml:space="preserve">The figure below shows the “real-world” environment upon which </w:t>
      </w:r>
      <w:r w:rsidR="008766D9">
        <w:fldChar w:fldCharType="begin"/>
      </w:r>
      <w:r w:rsidR="008766D9">
        <w:instrText xml:space="preserve"> REF benchmark_name \h </w:instrText>
      </w:r>
      <w:r w:rsidR="008766D9">
        <w:fldChar w:fldCharType="separate"/>
      </w:r>
      <w:r w:rsidR="00B61AF5">
        <w:rPr>
          <w:rStyle w:val="es-FontDef-Term"/>
        </w:rPr>
        <w:t>TPCx</w:t>
      </w:r>
      <w:r w:rsidR="00B61AF5">
        <w:rPr>
          <w:rStyle w:val="es-FontDef-Term"/>
        </w:rPr>
        <w:noBreakHyphen/>
      </w:r>
      <w:r w:rsidR="00B61AF5" w:rsidRPr="00664CC6">
        <w:rPr>
          <w:rStyle w:val="es-FontDef-Term"/>
        </w:rPr>
        <w:t>V</w:t>
      </w:r>
      <w:r w:rsidR="008766D9">
        <w:fldChar w:fldCharType="end"/>
      </w:r>
      <w:r>
        <w:t xml:space="preserve"> is based. Users connect to the brokerage house over a </w:t>
      </w:r>
      <w:r w:rsidRPr="00082586">
        <w:t>network</w:t>
      </w:r>
      <w:r>
        <w:t xml:space="preserve"> using a myriad of possible interface devices (e.g. PCs or handheld units). The brokerage house is also able to connect via a network to external businesses (e.g. the stock market exchanges).</w:t>
      </w:r>
    </w:p>
    <w:p w14:paraId="3766C018" w14:textId="77777777" w:rsidR="00EF4BDE" w:rsidRPr="00613CFC" w:rsidRDefault="00EF4BDE" w:rsidP="00EF4BDE">
      <w:pPr>
        <w:pStyle w:val="es-ClauseFigure-Drawing"/>
        <w:keepNext/>
      </w:pPr>
      <w:r>
        <w:rPr>
          <w:noProof/>
        </w:rPr>
        <w:drawing>
          <wp:inline distT="0" distB="0" distL="0" distR="0" wp14:anchorId="258BE4A4" wp14:editId="02CF1B95">
            <wp:extent cx="5467350" cy="2954655"/>
            <wp:effectExtent l="0" t="0" r="0" b="0"/>
            <wp:docPr id="6525" name="Picture 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5467350" cy="2954655"/>
                    </a:xfrm>
                    <a:prstGeom prst="rect">
                      <a:avLst/>
                    </a:prstGeom>
                    <a:noFill/>
                    <a:ln>
                      <a:noFill/>
                    </a:ln>
                  </pic:spPr>
                </pic:pic>
              </a:graphicData>
            </a:graphic>
          </wp:inline>
        </w:drawing>
      </w:r>
    </w:p>
    <w:p w14:paraId="7BE436C0" w14:textId="00B877AD" w:rsidR="00EF4BDE" w:rsidRDefault="00EF4BDE" w:rsidP="00EF4BDE">
      <w:pPr>
        <w:pStyle w:val="es-ClauseFigure-Caption"/>
        <w:keepNext w:val="0"/>
        <w:ind w:left="2880"/>
        <w:jc w:val="left"/>
      </w:pPr>
      <w:bookmarkStart w:id="2385" w:name="_Toc500403430"/>
      <w:r>
        <w:t xml:space="preserve">Figure </w:t>
      </w:r>
      <w:r w:rsidR="00915927">
        <w:t>1</w:t>
      </w:r>
      <w:r w:rsidR="008E3033">
        <w:t>0</w:t>
      </w:r>
      <w:r>
        <w:t>.a - Diagram of the Real-World OLTP Environment</w:t>
      </w:r>
      <w:bookmarkEnd w:id="2385"/>
    </w:p>
    <w:p w14:paraId="7D156260" w14:textId="77777777" w:rsidR="00EF4BDE" w:rsidRDefault="00EF4BDE" w:rsidP="0047080D">
      <w:pPr>
        <w:pStyle w:val="es-ClauseL4-Title"/>
      </w:pPr>
      <w:bookmarkStart w:id="2386" w:name="_Ref422763054"/>
      <w:r>
        <w:t>Functional Component Abstraction of the Real-World OLTP Environment</w:t>
      </w:r>
      <w:bookmarkEnd w:id="2386"/>
    </w:p>
    <w:p w14:paraId="386BFC2E" w14:textId="77777777" w:rsidR="00EF4BDE" w:rsidRDefault="00EF4BDE" w:rsidP="0047080D">
      <w:pPr>
        <w:pStyle w:val="es-ClauseWording-Align"/>
      </w:pPr>
      <w:r>
        <w:t>From the diagram of the real-world OLTP environment, the following diagram of the key functional components can be abstracted.</w:t>
      </w:r>
    </w:p>
    <w:p w14:paraId="21B63B91" w14:textId="77777777" w:rsidR="00EF4BDE" w:rsidRPr="00174B01" w:rsidRDefault="00EF4BDE" w:rsidP="00EF4BDE">
      <w:pPr>
        <w:pStyle w:val="es-ClauseFigure-Drawing"/>
        <w:keepNext/>
      </w:pPr>
      <w:r>
        <w:rPr>
          <w:noProof/>
        </w:rPr>
        <w:drawing>
          <wp:inline distT="0" distB="0" distL="0" distR="0" wp14:anchorId="5E61D8DA" wp14:editId="6AC9061A">
            <wp:extent cx="5486400" cy="2338705"/>
            <wp:effectExtent l="0" t="0" r="0" b="0"/>
            <wp:docPr id="6526" name="Picture 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5486400" cy="2338705"/>
                    </a:xfrm>
                    <a:prstGeom prst="rect">
                      <a:avLst/>
                    </a:prstGeom>
                    <a:noFill/>
                    <a:ln>
                      <a:noFill/>
                    </a:ln>
                  </pic:spPr>
                </pic:pic>
              </a:graphicData>
            </a:graphic>
          </wp:inline>
        </w:drawing>
      </w:r>
    </w:p>
    <w:p w14:paraId="6717EEC2" w14:textId="3AF40EF5" w:rsidR="00EF4BDE" w:rsidRDefault="00915927" w:rsidP="00EF4BDE">
      <w:pPr>
        <w:pStyle w:val="es-ClauseFigure-Caption"/>
        <w:keepNext w:val="0"/>
        <w:ind w:left="2880"/>
        <w:jc w:val="left"/>
      </w:pPr>
      <w:bookmarkStart w:id="2387" w:name="_Toc500403431"/>
      <w:r>
        <w:t>Figure 1</w:t>
      </w:r>
      <w:r w:rsidR="008E3033">
        <w:t>0</w:t>
      </w:r>
      <w:r w:rsidR="00EF4BDE">
        <w:t>.b - Abstraction of the Functional Components in</w:t>
      </w:r>
      <w:r w:rsidR="00EF4BDE" w:rsidRPr="00D0191B">
        <w:t xml:space="preserve"> </w:t>
      </w:r>
      <w:r w:rsidR="00EF4BDE">
        <w:t xml:space="preserve">an OLTP </w:t>
      </w:r>
      <w:r w:rsidR="00EF4BDE" w:rsidRPr="00D0191B">
        <w:t>Environment</w:t>
      </w:r>
      <w:bookmarkEnd w:id="2387"/>
    </w:p>
    <w:p w14:paraId="1C2F7473" w14:textId="77777777" w:rsidR="00EF4BDE" w:rsidRDefault="00EF4BDE" w:rsidP="00EF4BDE">
      <w:pPr>
        <w:pStyle w:val="es-ClauseWording-Align"/>
      </w:pPr>
      <w:r>
        <w:t>A user makes use of some device to connect, via the network, to the business’s presentation services. As is typical in a Customer-to-Business environment, the presentation layer provides a way for the user to navigate the available services, select the desired operation, enter data and read results. A practical example of this would be a customer using a home PC to connect to a web site to conduct business.</w:t>
      </w:r>
    </w:p>
    <w:p w14:paraId="63932FCD" w14:textId="77777777" w:rsidR="00EF4BDE" w:rsidRDefault="00EF4BDE" w:rsidP="00EF4BDE">
      <w:pPr>
        <w:pStyle w:val="es-ClauseWording-Align"/>
      </w:pPr>
      <w:r>
        <w:t>The brokerage house would likewise connect via a network to an external business, such as the market exchange. As is typical of a Business-to-Business environment, presentation services are not needed. Rather, data can be exchanged directly without the need for a human-readable format.</w:t>
      </w:r>
    </w:p>
    <w:p w14:paraId="209DA504" w14:textId="77777777" w:rsidR="00EF4BDE" w:rsidRDefault="00EF4BDE" w:rsidP="00EF4BDE">
      <w:pPr>
        <w:pStyle w:val="es-ClauseWording-Align"/>
      </w:pPr>
      <w:r>
        <w:t>Regardless of how the data arrives at the brokerage house, it ultimately will pass through transaction management functions where connection multiplexing/de-multiplexing occurs; routing may also occur here as well as other possible functions. The transaction management layer ensures the data will be delivered to the right business logic code that can perform the requested task.</w:t>
      </w:r>
    </w:p>
    <w:p w14:paraId="5AD04040" w14:textId="77777777" w:rsidR="00EF4BDE" w:rsidRPr="008545C6" w:rsidRDefault="00EF4BDE" w:rsidP="00EF4BDE">
      <w:pPr>
        <w:pStyle w:val="es-ClauseWording-Align"/>
      </w:pPr>
      <w:r>
        <w:t xml:space="preserve">A critical step in the business logic occurs when the data is handed off to some function or method implementation for database processing. This method implementation will include </w:t>
      </w:r>
      <w:r>
        <w:rPr>
          <w:rStyle w:val="es-FontDef-Term"/>
        </w:rPr>
        <w:t>D</w:t>
      </w:r>
      <w:r w:rsidRPr="00BB1F5A">
        <w:rPr>
          <w:rStyle w:val="es-FontDef-Term"/>
        </w:rPr>
        <w:t xml:space="preserve">atabase </w:t>
      </w:r>
      <w:r>
        <w:rPr>
          <w:rStyle w:val="es-FontDef-Term"/>
        </w:rPr>
        <w:t>I</w:t>
      </w:r>
      <w:r w:rsidRPr="00BB1F5A">
        <w:rPr>
          <w:rStyle w:val="es-FontDef-Term"/>
        </w:rPr>
        <w:t>nterface</w:t>
      </w:r>
      <w:r>
        <w:t xml:space="preserve"> code for packaging up the appropriate data and sending it to the database application logic (e.g. stored SQL procedure) running in the context of the </w:t>
      </w:r>
      <w:r w:rsidRPr="00144B28">
        <w:rPr>
          <w:rStyle w:val="es-FontDef-Term"/>
        </w:rPr>
        <w:t>DBMS</w:t>
      </w:r>
      <w:r>
        <w:t xml:space="preserve">. The database application logic will then use </w:t>
      </w:r>
      <w:r w:rsidRPr="00144B28">
        <w:rPr>
          <w:rStyle w:val="es-FontDef-Term"/>
        </w:rPr>
        <w:t>DBMS</w:t>
      </w:r>
      <w:r>
        <w:t xml:space="preserve"> services to perform the necessary tasks, and the results will ultimately be returned “up-stream” as appropriate.</w:t>
      </w:r>
    </w:p>
    <w:p w14:paraId="023DC121" w14:textId="7592F141" w:rsidR="00EF4BDE" w:rsidRDefault="00EF4BDE" w:rsidP="00212C9B">
      <w:pPr>
        <w:pStyle w:val="es-ClauseL4-Title"/>
      </w:pPr>
      <w:bookmarkStart w:id="2388" w:name="_Ref422763077"/>
      <w:r>
        <w:t xml:space="preserve">Distillation of Functional Components into the </w:t>
      </w:r>
      <w:r w:rsidR="008766D9">
        <w:fldChar w:fldCharType="begin"/>
      </w:r>
      <w:r w:rsidR="008766D9">
        <w:instrText xml:space="preserve"> REF benchmark_name \h </w:instrText>
      </w:r>
      <w:r w:rsidR="00B11BB1">
        <w:instrText xml:space="preserve"> \* MERGEFORMAT </w:instrText>
      </w:r>
      <w:r w:rsidR="008766D9">
        <w:fldChar w:fldCharType="separate"/>
      </w:r>
      <w:r w:rsidR="00B61AF5" w:rsidRPr="00B61AF5">
        <w:t>TPCx</w:t>
      </w:r>
      <w:r w:rsidR="00B61AF5" w:rsidRPr="00B61AF5">
        <w:noBreakHyphen/>
        <w:t>V</w:t>
      </w:r>
      <w:r w:rsidR="008766D9">
        <w:fldChar w:fldCharType="end"/>
      </w:r>
      <w:r>
        <w:t xml:space="preserve"> Environment</w:t>
      </w:r>
      <w:bookmarkEnd w:id="2388"/>
    </w:p>
    <w:p w14:paraId="1626B55B" w14:textId="6B7119C7" w:rsidR="00EF4BDE" w:rsidRDefault="00EF4BDE" w:rsidP="00EF4BDE">
      <w:pPr>
        <w:pStyle w:val="es-ClauseWording-Align"/>
      </w:pPr>
      <w:r>
        <w:t xml:space="preserve">By design,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rsidRPr="00BA071C">
        <w:t xml:space="preserve"> virtualized business</w:t>
      </w:r>
      <w:r>
        <w:t xml:space="preserve"> model is database-centric. Therefore, even though Presentation Services are an important part of a complete Customer-to-Business solution, they have been distilled out of the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workload. As a practical matter, Presentation Services often scale out such that a </w:t>
      </w:r>
      <w:r>
        <w:rPr>
          <w:rStyle w:val="es-FontDef-Term"/>
        </w:rPr>
        <w:t>T</w:t>
      </w:r>
      <w:r w:rsidRPr="00726F1F">
        <w:rPr>
          <w:rStyle w:val="es-FontDef-Term"/>
        </w:rPr>
        <w:t xml:space="preserve">est </w:t>
      </w:r>
      <w:r>
        <w:rPr>
          <w:rStyle w:val="es-FontDef-Term"/>
        </w:rPr>
        <w:t>S</w:t>
      </w:r>
      <w:r w:rsidRPr="0058088B">
        <w:rPr>
          <w:rStyle w:val="es-FontDef-Term"/>
        </w:rPr>
        <w:t>ponsor</w:t>
      </w:r>
      <w:r>
        <w:t xml:space="preserve"> will configure (replicate) enough servers to run the Presentation Services so they are not a limiting factor for the benchmark. So, to focus on what is being evaluated and to facilitate ease of benchmarking, Presentation Services are not a functional component in the test configuration.</w:t>
      </w:r>
    </w:p>
    <w:p w14:paraId="66081789" w14:textId="5AD20E63" w:rsidR="00EF4BDE" w:rsidRDefault="00EF4BDE" w:rsidP="00EF4BDE">
      <w:pPr>
        <w:pStyle w:val="es-ClauseWording-Align"/>
      </w:pPr>
      <w:r>
        <w:t xml:space="preserve">In the context of the diagram of the functional components of the target system model, the role of the Customer is that of a decision maker and data provider (i.e., deciding what transaction to do and supplying the necessary inputs for that transaction). However, the absence of Presentation Services in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leads to some simplifications in the test configuration emulation of the User. The decision making and data input generation characteristics of the User are still essential, but characteristics of the User like typing rates and think times are not necessary. </w:t>
      </w:r>
    </w:p>
    <w:p w14:paraId="5F7BCB71" w14:textId="21A867B4" w:rsidR="00EF4BDE" w:rsidRDefault="00EF4BDE" w:rsidP="00EF4BDE">
      <w:pPr>
        <w:pStyle w:val="es-ClauseWording-Align"/>
      </w:pPr>
      <w:r>
        <w:t xml:space="preserve">The role of the User Interface Device (UID) is to accept inputs from the User and send those inputs to the Presentation Services, and accept outputs from the Presentation Services and display those outputs to the User. However,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does not define or require display layouts (since there are no Presentation Services). Consequently there is no requirement to transmit transaction input and output data in a display format.  For example, there is no need to send and receive fully formed HTML pages via HTTP; transaction inputs and outputs may be communicated in a binary format (i.e. by sending C++ data structures over a socket).</w:t>
      </w:r>
    </w:p>
    <w:p w14:paraId="2B38A4BD" w14:textId="77777777" w:rsidR="00EF4BDE" w:rsidRDefault="00EF4BDE" w:rsidP="00EF4BDE">
      <w:pPr>
        <w:pStyle w:val="es-ClauseWording-Align"/>
      </w:pPr>
      <w:r>
        <w:t xml:space="preserve">Based </w:t>
      </w:r>
      <w:r w:rsidRPr="00C21C17">
        <w:t>on these items and the diagram of the functional components of the target system model, a diagram for the functional components of the test configuration can be derived. Note that the implementation of these functional components implies a combination of hardware and</w:t>
      </w:r>
      <w:r>
        <w:t xml:space="preserve"> software.</w:t>
      </w:r>
    </w:p>
    <w:p w14:paraId="3714B5B6" w14:textId="77777777" w:rsidR="00EF4BDE" w:rsidRPr="00EC01E4" w:rsidRDefault="00EF4BDE" w:rsidP="00EF4BDE">
      <w:pPr>
        <w:pStyle w:val="es-ClauseFigure-Drawing"/>
        <w:keepNext/>
      </w:pPr>
      <w:r w:rsidRPr="007140F5">
        <w:rPr>
          <w:noProof/>
        </w:rPr>
        <mc:AlternateContent>
          <mc:Choice Requires="wpg">
            <w:drawing>
              <wp:inline distT="0" distB="0" distL="0" distR="0" wp14:anchorId="3CFBFB4C" wp14:editId="7AEBB22F">
                <wp:extent cx="5614416" cy="4617721"/>
                <wp:effectExtent l="0" t="0" r="0" b="5080"/>
                <wp:docPr id="3436" name="Group 518"/>
                <wp:cNvGraphicFramePr/>
                <a:graphic xmlns:a="http://schemas.openxmlformats.org/drawingml/2006/main">
                  <a:graphicData uri="http://schemas.microsoft.com/office/word/2010/wordprocessingGroup">
                    <wpg:wgp>
                      <wpg:cNvGrpSpPr/>
                      <wpg:grpSpPr>
                        <a:xfrm>
                          <a:off x="0" y="0"/>
                          <a:ext cx="5614416" cy="4617721"/>
                          <a:chOff x="0" y="0"/>
                          <a:chExt cx="5610225" cy="4620539"/>
                        </a:xfrm>
                      </wpg:grpSpPr>
                      <wps:wsp>
                        <wps:cNvPr id="3437" name="AutoShape 2610"/>
                        <wps:cNvSpPr>
                          <a:spLocks noChangeAspect="1" noChangeArrowheads="1"/>
                        </wps:cNvSpPr>
                        <wps:spPr bwMode="auto">
                          <a:xfrm>
                            <a:off x="0" y="0"/>
                            <a:ext cx="5610225" cy="457962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cNvPr id="3438" name="Group 3438"/>
                        <wpg:cNvGrpSpPr/>
                        <wpg:grpSpPr>
                          <a:xfrm>
                            <a:off x="3357074" y="2314830"/>
                            <a:ext cx="640703" cy="2305709"/>
                            <a:chOff x="3357074" y="2314830"/>
                            <a:chExt cx="640703" cy="2305709"/>
                          </a:xfrm>
                        </wpg:grpSpPr>
                        <pic:pic xmlns:pic="http://schemas.openxmlformats.org/drawingml/2006/picture">
                          <pic:nvPicPr>
                            <pic:cNvPr id="3439" name="Picture 3439"/>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rot="16200000">
                              <a:off x="2524571" y="3147333"/>
                              <a:ext cx="2305709" cy="64070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wps:wsp>
                          <wps:cNvPr id="3440" name="TextBox 514"/>
                          <wps:cNvSpPr txBox="1"/>
                          <wps:spPr>
                            <a:xfrm>
                              <a:off x="3425722" y="2967254"/>
                              <a:ext cx="416249" cy="1295555"/>
                            </a:xfrm>
                            <a:prstGeom prst="rect">
                              <a:avLst/>
                            </a:prstGeom>
                            <a:noFill/>
                          </wps:spPr>
                          <wps:txbx>
                            <w:txbxContent>
                              <w:p w14:paraId="482369AA" w14:textId="77777777" w:rsidR="0012286B" w:rsidRDefault="0012286B" w:rsidP="00EF4BDE">
                                <w:pPr>
                                  <w:pStyle w:val="NormalWeb"/>
                                  <w:spacing w:before="0" w:beforeAutospacing="0" w:after="0" w:afterAutospacing="0"/>
                                  <w:rPr>
                                    <w:rFonts w:ascii="Arial" w:hAnsi="Arial" w:cstheme="minorBidi"/>
                                    <w:b/>
                                    <w:bCs/>
                                    <w:color w:val="4D4D4D"/>
                                    <w:kern w:val="24"/>
                                    <w:sz w:val="16"/>
                                    <w:szCs w:val="16"/>
                                  </w:rPr>
                                </w:pPr>
                                <w:r>
                                  <w:rPr>
                                    <w:rFonts w:ascii="Arial" w:hAnsi="Arial" w:cstheme="minorBidi"/>
                                    <w:b/>
                                    <w:bCs/>
                                    <w:color w:val="4D4D4D"/>
                                    <w:kern w:val="24"/>
                                    <w:sz w:val="16"/>
                                    <w:szCs w:val="16"/>
                                  </w:rPr>
                                  <w:t>Network Between</w:t>
                                </w:r>
                              </w:p>
                              <w:p w14:paraId="11998ACF" w14:textId="77777777" w:rsidR="0012286B" w:rsidRDefault="0012286B" w:rsidP="00EF4BDE">
                                <w:pPr>
                                  <w:pStyle w:val="NormalWeb"/>
                                  <w:spacing w:before="0" w:beforeAutospacing="0" w:after="0" w:afterAutospacing="0"/>
                                </w:pPr>
                                <w:r>
                                  <w:rPr>
                                    <w:rFonts w:ascii="Arial" w:hAnsi="Arial" w:cstheme="minorBidi"/>
                                    <w:b/>
                                    <w:bCs/>
                                    <w:color w:val="4D4D4D"/>
                                    <w:kern w:val="24"/>
                                    <w:sz w:val="16"/>
                                    <w:szCs w:val="16"/>
                                  </w:rPr>
                                  <w:t>Tier A and Tier B VMs</w:t>
                                </w:r>
                              </w:p>
                            </w:txbxContent>
                          </wps:txbx>
                          <wps:bodyPr vert="vert270" wrap="square" rtlCol="0">
                            <a:spAutoFit/>
                          </wps:bodyPr>
                        </wps:wsp>
                      </wpg:grpSp>
                      <wpg:grpSp>
                        <wpg:cNvPr id="3584" name="Canvas 166"/>
                        <wpg:cNvGrpSpPr>
                          <a:grpSpLocks/>
                        </wpg:cNvGrpSpPr>
                        <wpg:grpSpPr bwMode="auto">
                          <a:xfrm>
                            <a:off x="0" y="0"/>
                            <a:ext cx="5610225" cy="4579620"/>
                            <a:chOff x="0" y="0"/>
                            <a:chExt cx="56095" cy="45796"/>
                          </a:xfrm>
                        </wpg:grpSpPr>
                        <wps:wsp>
                          <wps:cNvPr id="3586" name="AutoShape 2610"/>
                          <wps:cNvSpPr>
                            <a:spLocks noChangeAspect="1" noChangeArrowheads="1"/>
                          </wps:cNvSpPr>
                          <wps:spPr bwMode="auto">
                            <a:xfrm>
                              <a:off x="0" y="0"/>
                              <a:ext cx="56095" cy="4579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grpSp>
                          <wpg:cNvPr id="3587" name="Group 3587"/>
                          <wpg:cNvGrpSpPr>
                            <a:grpSpLocks/>
                          </wpg:cNvGrpSpPr>
                          <wpg:grpSpPr bwMode="auto">
                            <a:xfrm>
                              <a:off x="717" y="82"/>
                              <a:ext cx="54147" cy="43866"/>
                              <a:chOff x="717" y="82"/>
                              <a:chExt cx="54147" cy="43866"/>
                            </a:xfrm>
                          </wpg:grpSpPr>
                          <wps:wsp>
                            <wps:cNvPr id="3588" name="Freeform 3588"/>
                            <wps:cNvSpPr>
                              <a:spLocks/>
                            </wps:cNvSpPr>
                            <wps:spPr bwMode="auto">
                              <a:xfrm>
                                <a:off x="42240" y="82"/>
                                <a:ext cx="11671" cy="12979"/>
                              </a:xfrm>
                              <a:custGeom>
                                <a:avLst/>
                                <a:gdLst>
                                  <a:gd name="T0" fmla="*/ 79375 w 1838"/>
                                  <a:gd name="T1" fmla="*/ 0 h 2044"/>
                                  <a:gd name="T2" fmla="*/ 47625 w 1838"/>
                                  <a:gd name="T3" fmla="*/ 8255 h 2044"/>
                                  <a:gd name="T4" fmla="*/ 23495 w 1838"/>
                                  <a:gd name="T5" fmla="*/ 24765 h 2044"/>
                                  <a:gd name="T6" fmla="*/ 7620 w 1838"/>
                                  <a:gd name="T7" fmla="*/ 57150 h 2044"/>
                                  <a:gd name="T8" fmla="*/ 0 w 1838"/>
                                  <a:gd name="T9" fmla="*/ 98425 h 2044"/>
                                  <a:gd name="T10" fmla="*/ 0 w 1838"/>
                                  <a:gd name="T11" fmla="*/ 1207135 h 2044"/>
                                  <a:gd name="T12" fmla="*/ 7620 w 1838"/>
                                  <a:gd name="T13" fmla="*/ 1240155 h 2044"/>
                                  <a:gd name="T14" fmla="*/ 23495 w 1838"/>
                                  <a:gd name="T15" fmla="*/ 1273175 h 2044"/>
                                  <a:gd name="T16" fmla="*/ 47625 w 1838"/>
                                  <a:gd name="T17" fmla="*/ 1289685 h 2044"/>
                                  <a:gd name="T18" fmla="*/ 79375 w 1838"/>
                                  <a:gd name="T19" fmla="*/ 1297940 h 2044"/>
                                  <a:gd name="T20" fmla="*/ 1087755 w 1838"/>
                                  <a:gd name="T21" fmla="*/ 1297940 h 2044"/>
                                  <a:gd name="T22" fmla="*/ 1119505 w 1838"/>
                                  <a:gd name="T23" fmla="*/ 1289685 h 2044"/>
                                  <a:gd name="T24" fmla="*/ 1143000 w 1838"/>
                                  <a:gd name="T25" fmla="*/ 1273175 h 2044"/>
                                  <a:gd name="T26" fmla="*/ 1158875 w 1838"/>
                                  <a:gd name="T27" fmla="*/ 1240155 h 2044"/>
                                  <a:gd name="T28" fmla="*/ 1167130 w 1838"/>
                                  <a:gd name="T29" fmla="*/ 1207135 h 2044"/>
                                  <a:gd name="T30" fmla="*/ 1167130 w 1838"/>
                                  <a:gd name="T31" fmla="*/ 98425 h 2044"/>
                                  <a:gd name="T32" fmla="*/ 1158875 w 1838"/>
                                  <a:gd name="T33" fmla="*/ 57150 h 2044"/>
                                  <a:gd name="T34" fmla="*/ 1143000 w 1838"/>
                                  <a:gd name="T35" fmla="*/ 24765 h 2044"/>
                                  <a:gd name="T36" fmla="*/ 1119505 w 1838"/>
                                  <a:gd name="T37" fmla="*/ 8255 h 2044"/>
                                  <a:gd name="T38" fmla="*/ 1087755 w 1838"/>
                                  <a:gd name="T39" fmla="*/ 0 h 2044"/>
                                  <a:gd name="T40" fmla="*/ 79375 w 1838"/>
                                  <a:gd name="T41" fmla="*/ 0 h 2044"/>
                                  <a:gd name="T42" fmla="*/ 79375 w 1838"/>
                                  <a:gd name="T43" fmla="*/ 0 h 204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838" h="2044">
                                    <a:moveTo>
                                      <a:pt x="125" y="0"/>
                                    </a:moveTo>
                                    <a:lnTo>
                                      <a:pt x="75" y="13"/>
                                    </a:lnTo>
                                    <a:lnTo>
                                      <a:pt x="37" y="39"/>
                                    </a:lnTo>
                                    <a:lnTo>
                                      <a:pt x="12" y="90"/>
                                    </a:lnTo>
                                    <a:lnTo>
                                      <a:pt x="0" y="155"/>
                                    </a:lnTo>
                                    <a:lnTo>
                                      <a:pt x="0" y="1901"/>
                                    </a:lnTo>
                                    <a:lnTo>
                                      <a:pt x="12" y="1953"/>
                                    </a:lnTo>
                                    <a:lnTo>
                                      <a:pt x="37" y="2005"/>
                                    </a:lnTo>
                                    <a:lnTo>
                                      <a:pt x="75" y="2031"/>
                                    </a:lnTo>
                                    <a:lnTo>
                                      <a:pt x="125" y="2044"/>
                                    </a:lnTo>
                                    <a:lnTo>
                                      <a:pt x="1713" y="2044"/>
                                    </a:lnTo>
                                    <a:lnTo>
                                      <a:pt x="1763" y="2031"/>
                                    </a:lnTo>
                                    <a:lnTo>
                                      <a:pt x="1800" y="2005"/>
                                    </a:lnTo>
                                    <a:lnTo>
                                      <a:pt x="1825" y="1953"/>
                                    </a:lnTo>
                                    <a:lnTo>
                                      <a:pt x="1838" y="1901"/>
                                    </a:lnTo>
                                    <a:lnTo>
                                      <a:pt x="1838" y="155"/>
                                    </a:lnTo>
                                    <a:lnTo>
                                      <a:pt x="1825" y="90"/>
                                    </a:lnTo>
                                    <a:lnTo>
                                      <a:pt x="1800" y="39"/>
                                    </a:lnTo>
                                    <a:lnTo>
                                      <a:pt x="1763" y="13"/>
                                    </a:lnTo>
                                    <a:lnTo>
                                      <a:pt x="1713" y="0"/>
                                    </a:lnTo>
                                    <a:lnTo>
                                      <a:pt x="125" y="0"/>
                                    </a:lnTo>
                                    <a:close/>
                                  </a:path>
                                </a:pathLst>
                              </a:cu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589" name="Freeform 3589"/>
                            <wps:cNvSpPr>
                              <a:spLocks noEditPoints="1"/>
                            </wps:cNvSpPr>
                            <wps:spPr bwMode="auto">
                              <a:xfrm>
                                <a:off x="42240" y="82"/>
                                <a:ext cx="11747" cy="13062"/>
                              </a:xfrm>
                              <a:custGeom>
                                <a:avLst/>
                                <a:gdLst>
                                  <a:gd name="T0" fmla="*/ 63500 w 1850"/>
                                  <a:gd name="T1" fmla="*/ 8255 h 2057"/>
                                  <a:gd name="T2" fmla="*/ 47625 w 1850"/>
                                  <a:gd name="T3" fmla="*/ 8255 h 2057"/>
                                  <a:gd name="T4" fmla="*/ 39370 w 1850"/>
                                  <a:gd name="T5" fmla="*/ 16510 h 2057"/>
                                  <a:gd name="T6" fmla="*/ 23495 w 1850"/>
                                  <a:gd name="T7" fmla="*/ 33020 h 2057"/>
                                  <a:gd name="T8" fmla="*/ 7620 w 1850"/>
                                  <a:gd name="T9" fmla="*/ 57150 h 2057"/>
                                  <a:gd name="T10" fmla="*/ 7620 w 1850"/>
                                  <a:gd name="T11" fmla="*/ 73660 h 2057"/>
                                  <a:gd name="T12" fmla="*/ 7620 w 1850"/>
                                  <a:gd name="T13" fmla="*/ 98425 h 2057"/>
                                  <a:gd name="T14" fmla="*/ 7620 w 1850"/>
                                  <a:gd name="T15" fmla="*/ 1223645 h 2057"/>
                                  <a:gd name="T16" fmla="*/ 7620 w 1850"/>
                                  <a:gd name="T17" fmla="*/ 1240155 h 2057"/>
                                  <a:gd name="T18" fmla="*/ 23495 w 1850"/>
                                  <a:gd name="T19" fmla="*/ 1264920 h 2057"/>
                                  <a:gd name="T20" fmla="*/ 39370 w 1850"/>
                                  <a:gd name="T21" fmla="*/ 1281430 h 2057"/>
                                  <a:gd name="T22" fmla="*/ 47625 w 1850"/>
                                  <a:gd name="T23" fmla="*/ 1289685 h 2057"/>
                                  <a:gd name="T24" fmla="*/ 63500 w 1850"/>
                                  <a:gd name="T25" fmla="*/ 1289685 h 2057"/>
                                  <a:gd name="T26" fmla="*/ 79375 w 1850"/>
                                  <a:gd name="T27" fmla="*/ 1297940 h 2057"/>
                                  <a:gd name="T28" fmla="*/ 1103630 w 1850"/>
                                  <a:gd name="T29" fmla="*/ 1289685 h 2057"/>
                                  <a:gd name="T30" fmla="*/ 1119505 w 1850"/>
                                  <a:gd name="T31" fmla="*/ 1289685 h 2057"/>
                                  <a:gd name="T32" fmla="*/ 1135380 w 1850"/>
                                  <a:gd name="T33" fmla="*/ 1281430 h 2057"/>
                                  <a:gd name="T34" fmla="*/ 1143000 w 1850"/>
                                  <a:gd name="T35" fmla="*/ 1264920 h 2057"/>
                                  <a:gd name="T36" fmla="*/ 1158875 w 1850"/>
                                  <a:gd name="T37" fmla="*/ 1240155 h 2057"/>
                                  <a:gd name="T38" fmla="*/ 1158875 w 1850"/>
                                  <a:gd name="T39" fmla="*/ 1223645 h 2057"/>
                                  <a:gd name="T40" fmla="*/ 1167130 w 1850"/>
                                  <a:gd name="T41" fmla="*/ 1207135 h 2057"/>
                                  <a:gd name="T42" fmla="*/ 1158875 w 1850"/>
                                  <a:gd name="T43" fmla="*/ 73660 h 2057"/>
                                  <a:gd name="T44" fmla="*/ 1158875 w 1850"/>
                                  <a:gd name="T45" fmla="*/ 57150 h 2057"/>
                                  <a:gd name="T46" fmla="*/ 1143000 w 1850"/>
                                  <a:gd name="T47" fmla="*/ 33020 h 2057"/>
                                  <a:gd name="T48" fmla="*/ 1127125 w 1850"/>
                                  <a:gd name="T49" fmla="*/ 16510 h 2057"/>
                                  <a:gd name="T50" fmla="*/ 1119505 w 1850"/>
                                  <a:gd name="T51" fmla="*/ 8255 h 2057"/>
                                  <a:gd name="T52" fmla="*/ 1103630 w 1850"/>
                                  <a:gd name="T53" fmla="*/ 8255 h 2057"/>
                                  <a:gd name="T54" fmla="*/ 1087755 w 1850"/>
                                  <a:gd name="T55" fmla="*/ 8255 h 2057"/>
                                  <a:gd name="T56" fmla="*/ 1087755 w 1850"/>
                                  <a:gd name="T57" fmla="*/ 0 h 2057"/>
                                  <a:gd name="T58" fmla="*/ 1103630 w 1850"/>
                                  <a:gd name="T59" fmla="*/ 0 h 2057"/>
                                  <a:gd name="T60" fmla="*/ 1119505 w 1850"/>
                                  <a:gd name="T61" fmla="*/ 8255 h 2057"/>
                                  <a:gd name="T62" fmla="*/ 1135380 w 1850"/>
                                  <a:gd name="T63" fmla="*/ 16510 h 2057"/>
                                  <a:gd name="T64" fmla="*/ 1151255 w 1850"/>
                                  <a:gd name="T65" fmla="*/ 24765 h 2057"/>
                                  <a:gd name="T66" fmla="*/ 1167130 w 1850"/>
                                  <a:gd name="T67" fmla="*/ 57150 h 2057"/>
                                  <a:gd name="T68" fmla="*/ 1167130 w 1850"/>
                                  <a:gd name="T69" fmla="*/ 73660 h 2057"/>
                                  <a:gd name="T70" fmla="*/ 1174750 w 1850"/>
                                  <a:gd name="T71" fmla="*/ 1207135 h 2057"/>
                                  <a:gd name="T72" fmla="*/ 1167130 w 1850"/>
                                  <a:gd name="T73" fmla="*/ 1223645 h 2057"/>
                                  <a:gd name="T74" fmla="*/ 1167130 w 1850"/>
                                  <a:gd name="T75" fmla="*/ 1240155 h 2057"/>
                                  <a:gd name="T76" fmla="*/ 1151255 w 1850"/>
                                  <a:gd name="T77" fmla="*/ 1273175 h 2057"/>
                                  <a:gd name="T78" fmla="*/ 1135380 w 1850"/>
                                  <a:gd name="T79" fmla="*/ 1289685 h 2057"/>
                                  <a:gd name="T80" fmla="*/ 1119505 w 1850"/>
                                  <a:gd name="T81" fmla="*/ 1297940 h 2057"/>
                                  <a:gd name="T82" fmla="*/ 1103630 w 1850"/>
                                  <a:gd name="T83" fmla="*/ 1297940 h 2057"/>
                                  <a:gd name="T84" fmla="*/ 79375 w 1850"/>
                                  <a:gd name="T85" fmla="*/ 1306195 h 2057"/>
                                  <a:gd name="T86" fmla="*/ 63500 w 1850"/>
                                  <a:gd name="T87" fmla="*/ 1297940 h 2057"/>
                                  <a:gd name="T88" fmla="*/ 47625 w 1850"/>
                                  <a:gd name="T89" fmla="*/ 1297940 h 2057"/>
                                  <a:gd name="T90" fmla="*/ 31750 w 1850"/>
                                  <a:gd name="T91" fmla="*/ 1281430 h 2057"/>
                                  <a:gd name="T92" fmla="*/ 23495 w 1850"/>
                                  <a:gd name="T93" fmla="*/ 1273175 h 2057"/>
                                  <a:gd name="T94" fmla="*/ 0 w 1850"/>
                                  <a:gd name="T95" fmla="*/ 1240155 h 2057"/>
                                  <a:gd name="T96" fmla="*/ 0 w 1850"/>
                                  <a:gd name="T97" fmla="*/ 1223645 h 2057"/>
                                  <a:gd name="T98" fmla="*/ 0 w 1850"/>
                                  <a:gd name="T99" fmla="*/ 98425 h 2057"/>
                                  <a:gd name="T100" fmla="*/ 0 w 1850"/>
                                  <a:gd name="T101" fmla="*/ 73660 h 2057"/>
                                  <a:gd name="T102" fmla="*/ 0 w 1850"/>
                                  <a:gd name="T103" fmla="*/ 57150 h 2057"/>
                                  <a:gd name="T104" fmla="*/ 23495 w 1850"/>
                                  <a:gd name="T105" fmla="*/ 24765 h 2057"/>
                                  <a:gd name="T106" fmla="*/ 31750 w 1850"/>
                                  <a:gd name="T107" fmla="*/ 16510 h 2057"/>
                                  <a:gd name="T108" fmla="*/ 47625 w 1850"/>
                                  <a:gd name="T109" fmla="*/ 8255 h 2057"/>
                                  <a:gd name="T110" fmla="*/ 63500 w 1850"/>
                                  <a:gd name="T111" fmla="*/ 0 h 2057"/>
                                  <a:gd name="T112" fmla="*/ 1087755 w 1850"/>
                                  <a:gd name="T113" fmla="*/ 0 h 205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850" h="2057">
                                    <a:moveTo>
                                      <a:pt x="125" y="13"/>
                                    </a:moveTo>
                                    <a:lnTo>
                                      <a:pt x="100" y="13"/>
                                    </a:lnTo>
                                    <a:lnTo>
                                      <a:pt x="75" y="13"/>
                                    </a:lnTo>
                                    <a:lnTo>
                                      <a:pt x="62" y="26"/>
                                    </a:lnTo>
                                    <a:lnTo>
                                      <a:pt x="37" y="52"/>
                                    </a:lnTo>
                                    <a:lnTo>
                                      <a:pt x="12" y="90"/>
                                    </a:lnTo>
                                    <a:lnTo>
                                      <a:pt x="12" y="116"/>
                                    </a:lnTo>
                                    <a:lnTo>
                                      <a:pt x="12" y="155"/>
                                    </a:lnTo>
                                    <a:lnTo>
                                      <a:pt x="12" y="1901"/>
                                    </a:lnTo>
                                    <a:lnTo>
                                      <a:pt x="12" y="1927"/>
                                    </a:lnTo>
                                    <a:lnTo>
                                      <a:pt x="12" y="1953"/>
                                    </a:lnTo>
                                    <a:lnTo>
                                      <a:pt x="37" y="1992"/>
                                    </a:lnTo>
                                    <a:lnTo>
                                      <a:pt x="62" y="2018"/>
                                    </a:lnTo>
                                    <a:lnTo>
                                      <a:pt x="75" y="2031"/>
                                    </a:lnTo>
                                    <a:lnTo>
                                      <a:pt x="100" y="2031"/>
                                    </a:lnTo>
                                    <a:lnTo>
                                      <a:pt x="125" y="2044"/>
                                    </a:lnTo>
                                    <a:lnTo>
                                      <a:pt x="1713" y="2044"/>
                                    </a:lnTo>
                                    <a:lnTo>
                                      <a:pt x="1738" y="2031"/>
                                    </a:lnTo>
                                    <a:lnTo>
                                      <a:pt x="1763" y="2031"/>
                                    </a:lnTo>
                                    <a:lnTo>
                                      <a:pt x="1788" y="2018"/>
                                    </a:lnTo>
                                    <a:lnTo>
                                      <a:pt x="1775" y="2018"/>
                                    </a:lnTo>
                                    <a:lnTo>
                                      <a:pt x="1800" y="1992"/>
                                    </a:lnTo>
                                    <a:lnTo>
                                      <a:pt x="1825" y="1953"/>
                                    </a:lnTo>
                                    <a:lnTo>
                                      <a:pt x="1825" y="1927"/>
                                    </a:lnTo>
                                    <a:lnTo>
                                      <a:pt x="1838" y="1901"/>
                                    </a:lnTo>
                                    <a:lnTo>
                                      <a:pt x="1838" y="155"/>
                                    </a:lnTo>
                                    <a:lnTo>
                                      <a:pt x="1825" y="116"/>
                                    </a:lnTo>
                                    <a:lnTo>
                                      <a:pt x="1825" y="90"/>
                                    </a:lnTo>
                                    <a:lnTo>
                                      <a:pt x="1800" y="52"/>
                                    </a:lnTo>
                                    <a:lnTo>
                                      <a:pt x="1775" y="26"/>
                                    </a:lnTo>
                                    <a:lnTo>
                                      <a:pt x="1788" y="26"/>
                                    </a:lnTo>
                                    <a:lnTo>
                                      <a:pt x="1763" y="13"/>
                                    </a:lnTo>
                                    <a:lnTo>
                                      <a:pt x="1738" y="13"/>
                                    </a:lnTo>
                                    <a:lnTo>
                                      <a:pt x="1713" y="13"/>
                                    </a:lnTo>
                                    <a:lnTo>
                                      <a:pt x="125" y="13"/>
                                    </a:lnTo>
                                    <a:close/>
                                    <a:moveTo>
                                      <a:pt x="1713" y="0"/>
                                    </a:moveTo>
                                    <a:lnTo>
                                      <a:pt x="1738" y="0"/>
                                    </a:lnTo>
                                    <a:lnTo>
                                      <a:pt x="1763" y="13"/>
                                    </a:lnTo>
                                    <a:lnTo>
                                      <a:pt x="1788" y="26"/>
                                    </a:lnTo>
                                    <a:lnTo>
                                      <a:pt x="1813" y="39"/>
                                    </a:lnTo>
                                    <a:lnTo>
                                      <a:pt x="1838" y="90"/>
                                    </a:lnTo>
                                    <a:lnTo>
                                      <a:pt x="1838" y="116"/>
                                    </a:lnTo>
                                    <a:lnTo>
                                      <a:pt x="1850" y="155"/>
                                    </a:lnTo>
                                    <a:lnTo>
                                      <a:pt x="1850" y="1901"/>
                                    </a:lnTo>
                                    <a:lnTo>
                                      <a:pt x="1838" y="1927"/>
                                    </a:lnTo>
                                    <a:lnTo>
                                      <a:pt x="1838" y="1953"/>
                                    </a:lnTo>
                                    <a:lnTo>
                                      <a:pt x="1813" y="2005"/>
                                    </a:lnTo>
                                    <a:lnTo>
                                      <a:pt x="1788" y="2018"/>
                                    </a:lnTo>
                                    <a:lnTo>
                                      <a:pt x="1788" y="2031"/>
                                    </a:lnTo>
                                    <a:lnTo>
                                      <a:pt x="1763" y="2044"/>
                                    </a:lnTo>
                                    <a:lnTo>
                                      <a:pt x="1738" y="2044"/>
                                    </a:lnTo>
                                    <a:lnTo>
                                      <a:pt x="1713" y="2057"/>
                                    </a:lnTo>
                                    <a:lnTo>
                                      <a:pt x="125" y="2057"/>
                                    </a:lnTo>
                                    <a:lnTo>
                                      <a:pt x="100" y="2044"/>
                                    </a:lnTo>
                                    <a:lnTo>
                                      <a:pt x="75" y="2044"/>
                                    </a:lnTo>
                                    <a:lnTo>
                                      <a:pt x="50" y="2031"/>
                                    </a:lnTo>
                                    <a:lnTo>
                                      <a:pt x="50" y="2018"/>
                                    </a:lnTo>
                                    <a:lnTo>
                                      <a:pt x="37" y="2005"/>
                                    </a:lnTo>
                                    <a:lnTo>
                                      <a:pt x="0" y="1953"/>
                                    </a:lnTo>
                                    <a:lnTo>
                                      <a:pt x="0" y="1927"/>
                                    </a:lnTo>
                                    <a:lnTo>
                                      <a:pt x="0" y="1901"/>
                                    </a:lnTo>
                                    <a:lnTo>
                                      <a:pt x="0" y="155"/>
                                    </a:lnTo>
                                    <a:lnTo>
                                      <a:pt x="0" y="116"/>
                                    </a:lnTo>
                                    <a:lnTo>
                                      <a:pt x="0" y="90"/>
                                    </a:lnTo>
                                    <a:lnTo>
                                      <a:pt x="37" y="39"/>
                                    </a:lnTo>
                                    <a:lnTo>
                                      <a:pt x="50" y="26"/>
                                    </a:lnTo>
                                    <a:lnTo>
                                      <a:pt x="75" y="13"/>
                                    </a:lnTo>
                                    <a:lnTo>
                                      <a:pt x="100" y="0"/>
                                    </a:lnTo>
                                    <a:lnTo>
                                      <a:pt x="125" y="0"/>
                                    </a:lnTo>
                                    <a:lnTo>
                                      <a:pt x="17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90" name="Freeform 3590"/>
                            <wps:cNvSpPr>
                              <a:spLocks/>
                            </wps:cNvSpPr>
                            <wps:spPr bwMode="auto">
                              <a:xfrm>
                                <a:off x="42951" y="7143"/>
                                <a:ext cx="10325" cy="1893"/>
                              </a:xfrm>
                              <a:custGeom>
                                <a:avLst/>
                                <a:gdLst>
                                  <a:gd name="T0" fmla="*/ 24130 w 1626"/>
                                  <a:gd name="T1" fmla="*/ 0 h 298"/>
                                  <a:gd name="T2" fmla="*/ 8255 w 1626"/>
                                  <a:gd name="T3" fmla="*/ 8255 h 298"/>
                                  <a:gd name="T4" fmla="*/ 0 w 1626"/>
                                  <a:gd name="T5" fmla="*/ 33020 h 298"/>
                                  <a:gd name="T6" fmla="*/ 0 w 1626"/>
                                  <a:gd name="T7" fmla="*/ 156210 h 298"/>
                                  <a:gd name="T8" fmla="*/ 8255 w 1626"/>
                                  <a:gd name="T9" fmla="*/ 180975 h 298"/>
                                  <a:gd name="T10" fmla="*/ 24130 w 1626"/>
                                  <a:gd name="T11" fmla="*/ 189230 h 298"/>
                                  <a:gd name="T12" fmla="*/ 1008380 w 1626"/>
                                  <a:gd name="T13" fmla="*/ 189230 h 298"/>
                                  <a:gd name="T14" fmla="*/ 1024255 w 1626"/>
                                  <a:gd name="T15" fmla="*/ 180975 h 298"/>
                                  <a:gd name="T16" fmla="*/ 1032510 w 1626"/>
                                  <a:gd name="T17" fmla="*/ 156210 h 298"/>
                                  <a:gd name="T18" fmla="*/ 1032510 w 1626"/>
                                  <a:gd name="T19" fmla="*/ 33020 h 298"/>
                                  <a:gd name="T20" fmla="*/ 1024255 w 1626"/>
                                  <a:gd name="T21" fmla="*/ 8255 h 298"/>
                                  <a:gd name="T22" fmla="*/ 1008380 w 1626"/>
                                  <a:gd name="T23" fmla="*/ 0 h 298"/>
                                  <a:gd name="T24" fmla="*/ 24130 w 1626"/>
                                  <a:gd name="T25" fmla="*/ 0 h 298"/>
                                  <a:gd name="T26" fmla="*/ 24130 w 1626"/>
                                  <a:gd name="T27" fmla="*/ 0 h 2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26" h="298">
                                    <a:moveTo>
                                      <a:pt x="38" y="0"/>
                                    </a:moveTo>
                                    <a:lnTo>
                                      <a:pt x="13" y="13"/>
                                    </a:lnTo>
                                    <a:lnTo>
                                      <a:pt x="0" y="52"/>
                                    </a:lnTo>
                                    <a:lnTo>
                                      <a:pt x="0" y="246"/>
                                    </a:lnTo>
                                    <a:lnTo>
                                      <a:pt x="13" y="285"/>
                                    </a:lnTo>
                                    <a:lnTo>
                                      <a:pt x="38" y="298"/>
                                    </a:lnTo>
                                    <a:lnTo>
                                      <a:pt x="1588" y="298"/>
                                    </a:lnTo>
                                    <a:lnTo>
                                      <a:pt x="1613" y="285"/>
                                    </a:lnTo>
                                    <a:lnTo>
                                      <a:pt x="1626" y="246"/>
                                    </a:lnTo>
                                    <a:lnTo>
                                      <a:pt x="1626" y="52"/>
                                    </a:lnTo>
                                    <a:lnTo>
                                      <a:pt x="1613" y="13"/>
                                    </a:lnTo>
                                    <a:lnTo>
                                      <a:pt x="1588" y="0"/>
                                    </a:lnTo>
                                    <a:lnTo>
                                      <a:pt x="38" y="0"/>
                                    </a:lnTo>
                                    <a:close/>
                                  </a:path>
                                </a:pathLst>
                              </a:cu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591" name="Freeform 3591"/>
                            <wps:cNvSpPr>
                              <a:spLocks noEditPoints="1"/>
                            </wps:cNvSpPr>
                            <wps:spPr bwMode="auto">
                              <a:xfrm>
                                <a:off x="42951" y="7143"/>
                                <a:ext cx="10401" cy="1975"/>
                              </a:xfrm>
                              <a:custGeom>
                                <a:avLst/>
                                <a:gdLst>
                                  <a:gd name="T0" fmla="*/ 24130 w 1638"/>
                                  <a:gd name="T1" fmla="*/ 8255 h 311"/>
                                  <a:gd name="T2" fmla="*/ 15875 w 1638"/>
                                  <a:gd name="T3" fmla="*/ 8255 h 311"/>
                                  <a:gd name="T4" fmla="*/ 8255 w 1638"/>
                                  <a:gd name="T5" fmla="*/ 8255 h 311"/>
                                  <a:gd name="T6" fmla="*/ 8255 w 1638"/>
                                  <a:gd name="T7" fmla="*/ 24765 h 311"/>
                                  <a:gd name="T8" fmla="*/ 8255 w 1638"/>
                                  <a:gd name="T9" fmla="*/ 33020 h 311"/>
                                  <a:gd name="T10" fmla="*/ 8255 w 1638"/>
                                  <a:gd name="T11" fmla="*/ 156210 h 311"/>
                                  <a:gd name="T12" fmla="*/ 8255 w 1638"/>
                                  <a:gd name="T13" fmla="*/ 164465 h 311"/>
                                  <a:gd name="T14" fmla="*/ 8255 w 1638"/>
                                  <a:gd name="T15" fmla="*/ 180975 h 311"/>
                                  <a:gd name="T16" fmla="*/ 15875 w 1638"/>
                                  <a:gd name="T17" fmla="*/ 180975 h 311"/>
                                  <a:gd name="T18" fmla="*/ 24130 w 1638"/>
                                  <a:gd name="T19" fmla="*/ 189230 h 311"/>
                                  <a:gd name="T20" fmla="*/ 1008380 w 1638"/>
                                  <a:gd name="T21" fmla="*/ 189230 h 311"/>
                                  <a:gd name="T22" fmla="*/ 1016635 w 1638"/>
                                  <a:gd name="T23" fmla="*/ 180975 h 311"/>
                                  <a:gd name="T24" fmla="*/ 1024255 w 1638"/>
                                  <a:gd name="T25" fmla="*/ 180975 h 311"/>
                                  <a:gd name="T26" fmla="*/ 1024255 w 1638"/>
                                  <a:gd name="T27" fmla="*/ 172720 h 311"/>
                                  <a:gd name="T28" fmla="*/ 1032510 w 1638"/>
                                  <a:gd name="T29" fmla="*/ 156210 h 311"/>
                                  <a:gd name="T30" fmla="*/ 1032510 w 1638"/>
                                  <a:gd name="T31" fmla="*/ 33020 h 311"/>
                                  <a:gd name="T32" fmla="*/ 1024255 w 1638"/>
                                  <a:gd name="T33" fmla="*/ 24765 h 311"/>
                                  <a:gd name="T34" fmla="*/ 1024255 w 1638"/>
                                  <a:gd name="T35" fmla="*/ 16510 h 311"/>
                                  <a:gd name="T36" fmla="*/ 1016635 w 1638"/>
                                  <a:gd name="T37" fmla="*/ 8255 h 311"/>
                                  <a:gd name="T38" fmla="*/ 1008380 w 1638"/>
                                  <a:gd name="T39" fmla="*/ 8255 h 311"/>
                                  <a:gd name="T40" fmla="*/ 1008380 w 1638"/>
                                  <a:gd name="T41" fmla="*/ 0 h 311"/>
                                  <a:gd name="T42" fmla="*/ 1016635 w 1638"/>
                                  <a:gd name="T43" fmla="*/ 0 h 311"/>
                                  <a:gd name="T44" fmla="*/ 1024255 w 1638"/>
                                  <a:gd name="T45" fmla="*/ 8255 h 311"/>
                                  <a:gd name="T46" fmla="*/ 1032510 w 1638"/>
                                  <a:gd name="T47" fmla="*/ 16510 h 311"/>
                                  <a:gd name="T48" fmla="*/ 1040130 w 1638"/>
                                  <a:gd name="T49" fmla="*/ 33020 h 311"/>
                                  <a:gd name="T50" fmla="*/ 1040130 w 1638"/>
                                  <a:gd name="T51" fmla="*/ 156210 h 311"/>
                                  <a:gd name="T52" fmla="*/ 1032510 w 1638"/>
                                  <a:gd name="T53" fmla="*/ 172720 h 311"/>
                                  <a:gd name="T54" fmla="*/ 1032510 w 1638"/>
                                  <a:gd name="T55" fmla="*/ 180975 h 311"/>
                                  <a:gd name="T56" fmla="*/ 1016635 w 1638"/>
                                  <a:gd name="T57" fmla="*/ 189230 h 311"/>
                                  <a:gd name="T58" fmla="*/ 1008380 w 1638"/>
                                  <a:gd name="T59" fmla="*/ 197485 h 311"/>
                                  <a:gd name="T60" fmla="*/ 24130 w 1638"/>
                                  <a:gd name="T61" fmla="*/ 197485 h 311"/>
                                  <a:gd name="T62" fmla="*/ 15875 w 1638"/>
                                  <a:gd name="T63" fmla="*/ 189230 h 311"/>
                                  <a:gd name="T64" fmla="*/ 8255 w 1638"/>
                                  <a:gd name="T65" fmla="*/ 180975 h 311"/>
                                  <a:gd name="T66" fmla="*/ 0 w 1638"/>
                                  <a:gd name="T67" fmla="*/ 172720 h 311"/>
                                  <a:gd name="T68" fmla="*/ 0 w 1638"/>
                                  <a:gd name="T69" fmla="*/ 156210 h 311"/>
                                  <a:gd name="T70" fmla="*/ 0 w 1638"/>
                                  <a:gd name="T71" fmla="*/ 33020 h 311"/>
                                  <a:gd name="T72" fmla="*/ 0 w 1638"/>
                                  <a:gd name="T73" fmla="*/ 16510 h 311"/>
                                  <a:gd name="T74" fmla="*/ 8255 w 1638"/>
                                  <a:gd name="T75" fmla="*/ 8255 h 311"/>
                                  <a:gd name="T76" fmla="*/ 15875 w 1638"/>
                                  <a:gd name="T77" fmla="*/ 0 h 311"/>
                                  <a:gd name="T78" fmla="*/ 24130 w 1638"/>
                                  <a:gd name="T79" fmla="*/ 0 h 311"/>
                                  <a:gd name="T80" fmla="*/ 1008380 w 1638"/>
                                  <a:gd name="T81" fmla="*/ 0 h 31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638" h="311">
                                    <a:moveTo>
                                      <a:pt x="38" y="13"/>
                                    </a:moveTo>
                                    <a:lnTo>
                                      <a:pt x="38" y="13"/>
                                    </a:lnTo>
                                    <a:lnTo>
                                      <a:pt x="25" y="13"/>
                                    </a:lnTo>
                                    <a:lnTo>
                                      <a:pt x="13" y="26"/>
                                    </a:lnTo>
                                    <a:lnTo>
                                      <a:pt x="13" y="13"/>
                                    </a:lnTo>
                                    <a:lnTo>
                                      <a:pt x="13" y="39"/>
                                    </a:lnTo>
                                    <a:lnTo>
                                      <a:pt x="13" y="52"/>
                                    </a:lnTo>
                                    <a:lnTo>
                                      <a:pt x="13" y="246"/>
                                    </a:lnTo>
                                    <a:lnTo>
                                      <a:pt x="13" y="272"/>
                                    </a:lnTo>
                                    <a:lnTo>
                                      <a:pt x="13" y="259"/>
                                    </a:lnTo>
                                    <a:lnTo>
                                      <a:pt x="13" y="285"/>
                                    </a:lnTo>
                                    <a:lnTo>
                                      <a:pt x="25" y="285"/>
                                    </a:lnTo>
                                    <a:lnTo>
                                      <a:pt x="38" y="298"/>
                                    </a:lnTo>
                                    <a:lnTo>
                                      <a:pt x="1588" y="298"/>
                                    </a:lnTo>
                                    <a:lnTo>
                                      <a:pt x="1601" y="285"/>
                                    </a:lnTo>
                                    <a:lnTo>
                                      <a:pt x="1613" y="285"/>
                                    </a:lnTo>
                                    <a:lnTo>
                                      <a:pt x="1613" y="259"/>
                                    </a:lnTo>
                                    <a:lnTo>
                                      <a:pt x="1613" y="272"/>
                                    </a:lnTo>
                                    <a:lnTo>
                                      <a:pt x="1626" y="246"/>
                                    </a:lnTo>
                                    <a:lnTo>
                                      <a:pt x="1626" y="52"/>
                                    </a:lnTo>
                                    <a:lnTo>
                                      <a:pt x="1613" y="39"/>
                                    </a:lnTo>
                                    <a:lnTo>
                                      <a:pt x="1613" y="13"/>
                                    </a:lnTo>
                                    <a:lnTo>
                                      <a:pt x="1613" y="26"/>
                                    </a:lnTo>
                                    <a:lnTo>
                                      <a:pt x="1601" y="13"/>
                                    </a:lnTo>
                                    <a:lnTo>
                                      <a:pt x="1588" y="13"/>
                                    </a:lnTo>
                                    <a:lnTo>
                                      <a:pt x="38" y="13"/>
                                    </a:lnTo>
                                    <a:close/>
                                    <a:moveTo>
                                      <a:pt x="1588" y="0"/>
                                    </a:moveTo>
                                    <a:lnTo>
                                      <a:pt x="1588" y="0"/>
                                    </a:lnTo>
                                    <a:lnTo>
                                      <a:pt x="1601" y="0"/>
                                    </a:lnTo>
                                    <a:lnTo>
                                      <a:pt x="1613" y="13"/>
                                    </a:lnTo>
                                    <a:lnTo>
                                      <a:pt x="1626" y="13"/>
                                    </a:lnTo>
                                    <a:lnTo>
                                      <a:pt x="1626" y="26"/>
                                    </a:lnTo>
                                    <a:lnTo>
                                      <a:pt x="1638" y="52"/>
                                    </a:lnTo>
                                    <a:lnTo>
                                      <a:pt x="1638" y="246"/>
                                    </a:lnTo>
                                    <a:lnTo>
                                      <a:pt x="1626" y="272"/>
                                    </a:lnTo>
                                    <a:lnTo>
                                      <a:pt x="1626" y="285"/>
                                    </a:lnTo>
                                    <a:lnTo>
                                      <a:pt x="1613" y="285"/>
                                    </a:lnTo>
                                    <a:lnTo>
                                      <a:pt x="1601" y="298"/>
                                    </a:lnTo>
                                    <a:lnTo>
                                      <a:pt x="1588" y="311"/>
                                    </a:lnTo>
                                    <a:lnTo>
                                      <a:pt x="38" y="311"/>
                                    </a:lnTo>
                                    <a:lnTo>
                                      <a:pt x="25" y="298"/>
                                    </a:lnTo>
                                    <a:lnTo>
                                      <a:pt x="13" y="285"/>
                                    </a:lnTo>
                                    <a:lnTo>
                                      <a:pt x="0" y="272"/>
                                    </a:lnTo>
                                    <a:lnTo>
                                      <a:pt x="0" y="246"/>
                                    </a:lnTo>
                                    <a:lnTo>
                                      <a:pt x="0" y="52"/>
                                    </a:lnTo>
                                    <a:lnTo>
                                      <a:pt x="0" y="26"/>
                                    </a:lnTo>
                                    <a:lnTo>
                                      <a:pt x="13" y="13"/>
                                    </a:lnTo>
                                    <a:lnTo>
                                      <a:pt x="25" y="0"/>
                                    </a:lnTo>
                                    <a:lnTo>
                                      <a:pt x="38" y="0"/>
                                    </a:lnTo>
                                    <a:lnTo>
                                      <a:pt x="158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92" name="Freeform 3592"/>
                            <wps:cNvSpPr>
                              <a:spLocks noEditPoints="1"/>
                            </wps:cNvSpPr>
                            <wps:spPr bwMode="auto">
                              <a:xfrm>
                                <a:off x="42951" y="7143"/>
                                <a:ext cx="10401" cy="1975"/>
                              </a:xfrm>
                              <a:custGeom>
                                <a:avLst/>
                                <a:gdLst>
                                  <a:gd name="T0" fmla="*/ 24130 w 1638"/>
                                  <a:gd name="T1" fmla="*/ 8255 h 311"/>
                                  <a:gd name="T2" fmla="*/ 15875 w 1638"/>
                                  <a:gd name="T3" fmla="*/ 8255 h 311"/>
                                  <a:gd name="T4" fmla="*/ 8255 w 1638"/>
                                  <a:gd name="T5" fmla="*/ 8255 h 311"/>
                                  <a:gd name="T6" fmla="*/ 8255 w 1638"/>
                                  <a:gd name="T7" fmla="*/ 24765 h 311"/>
                                  <a:gd name="T8" fmla="*/ 8255 w 1638"/>
                                  <a:gd name="T9" fmla="*/ 33020 h 311"/>
                                  <a:gd name="T10" fmla="*/ 8255 w 1638"/>
                                  <a:gd name="T11" fmla="*/ 156210 h 311"/>
                                  <a:gd name="T12" fmla="*/ 8255 w 1638"/>
                                  <a:gd name="T13" fmla="*/ 164465 h 311"/>
                                  <a:gd name="T14" fmla="*/ 8255 w 1638"/>
                                  <a:gd name="T15" fmla="*/ 180975 h 311"/>
                                  <a:gd name="T16" fmla="*/ 15875 w 1638"/>
                                  <a:gd name="T17" fmla="*/ 180975 h 311"/>
                                  <a:gd name="T18" fmla="*/ 24130 w 1638"/>
                                  <a:gd name="T19" fmla="*/ 189230 h 311"/>
                                  <a:gd name="T20" fmla="*/ 1008380 w 1638"/>
                                  <a:gd name="T21" fmla="*/ 189230 h 311"/>
                                  <a:gd name="T22" fmla="*/ 1016635 w 1638"/>
                                  <a:gd name="T23" fmla="*/ 180975 h 311"/>
                                  <a:gd name="T24" fmla="*/ 1024255 w 1638"/>
                                  <a:gd name="T25" fmla="*/ 180975 h 311"/>
                                  <a:gd name="T26" fmla="*/ 1024255 w 1638"/>
                                  <a:gd name="T27" fmla="*/ 172720 h 311"/>
                                  <a:gd name="T28" fmla="*/ 1032510 w 1638"/>
                                  <a:gd name="T29" fmla="*/ 156210 h 311"/>
                                  <a:gd name="T30" fmla="*/ 1032510 w 1638"/>
                                  <a:gd name="T31" fmla="*/ 33020 h 311"/>
                                  <a:gd name="T32" fmla="*/ 1024255 w 1638"/>
                                  <a:gd name="T33" fmla="*/ 24765 h 311"/>
                                  <a:gd name="T34" fmla="*/ 1024255 w 1638"/>
                                  <a:gd name="T35" fmla="*/ 16510 h 311"/>
                                  <a:gd name="T36" fmla="*/ 1016635 w 1638"/>
                                  <a:gd name="T37" fmla="*/ 8255 h 311"/>
                                  <a:gd name="T38" fmla="*/ 1008380 w 1638"/>
                                  <a:gd name="T39" fmla="*/ 8255 h 311"/>
                                  <a:gd name="T40" fmla="*/ 1008380 w 1638"/>
                                  <a:gd name="T41" fmla="*/ 0 h 311"/>
                                  <a:gd name="T42" fmla="*/ 1016635 w 1638"/>
                                  <a:gd name="T43" fmla="*/ 0 h 311"/>
                                  <a:gd name="T44" fmla="*/ 1024255 w 1638"/>
                                  <a:gd name="T45" fmla="*/ 8255 h 311"/>
                                  <a:gd name="T46" fmla="*/ 1032510 w 1638"/>
                                  <a:gd name="T47" fmla="*/ 16510 h 311"/>
                                  <a:gd name="T48" fmla="*/ 1040130 w 1638"/>
                                  <a:gd name="T49" fmla="*/ 33020 h 311"/>
                                  <a:gd name="T50" fmla="*/ 1040130 w 1638"/>
                                  <a:gd name="T51" fmla="*/ 156210 h 311"/>
                                  <a:gd name="T52" fmla="*/ 1032510 w 1638"/>
                                  <a:gd name="T53" fmla="*/ 172720 h 311"/>
                                  <a:gd name="T54" fmla="*/ 1032510 w 1638"/>
                                  <a:gd name="T55" fmla="*/ 180975 h 311"/>
                                  <a:gd name="T56" fmla="*/ 1016635 w 1638"/>
                                  <a:gd name="T57" fmla="*/ 189230 h 311"/>
                                  <a:gd name="T58" fmla="*/ 1008380 w 1638"/>
                                  <a:gd name="T59" fmla="*/ 197485 h 311"/>
                                  <a:gd name="T60" fmla="*/ 24130 w 1638"/>
                                  <a:gd name="T61" fmla="*/ 197485 h 311"/>
                                  <a:gd name="T62" fmla="*/ 15875 w 1638"/>
                                  <a:gd name="T63" fmla="*/ 189230 h 311"/>
                                  <a:gd name="T64" fmla="*/ 8255 w 1638"/>
                                  <a:gd name="T65" fmla="*/ 180975 h 311"/>
                                  <a:gd name="T66" fmla="*/ 0 w 1638"/>
                                  <a:gd name="T67" fmla="*/ 172720 h 311"/>
                                  <a:gd name="T68" fmla="*/ 0 w 1638"/>
                                  <a:gd name="T69" fmla="*/ 156210 h 311"/>
                                  <a:gd name="T70" fmla="*/ 0 w 1638"/>
                                  <a:gd name="T71" fmla="*/ 33020 h 311"/>
                                  <a:gd name="T72" fmla="*/ 0 w 1638"/>
                                  <a:gd name="T73" fmla="*/ 16510 h 311"/>
                                  <a:gd name="T74" fmla="*/ 8255 w 1638"/>
                                  <a:gd name="T75" fmla="*/ 8255 h 311"/>
                                  <a:gd name="T76" fmla="*/ 15875 w 1638"/>
                                  <a:gd name="T77" fmla="*/ 0 h 311"/>
                                  <a:gd name="T78" fmla="*/ 24130 w 1638"/>
                                  <a:gd name="T79" fmla="*/ 0 h 311"/>
                                  <a:gd name="T80" fmla="*/ 1008380 w 1638"/>
                                  <a:gd name="T81" fmla="*/ 0 h 31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638" h="311">
                                    <a:moveTo>
                                      <a:pt x="38" y="13"/>
                                    </a:moveTo>
                                    <a:lnTo>
                                      <a:pt x="38" y="13"/>
                                    </a:lnTo>
                                    <a:lnTo>
                                      <a:pt x="25" y="13"/>
                                    </a:lnTo>
                                    <a:lnTo>
                                      <a:pt x="13" y="26"/>
                                    </a:lnTo>
                                    <a:lnTo>
                                      <a:pt x="13" y="13"/>
                                    </a:lnTo>
                                    <a:lnTo>
                                      <a:pt x="13" y="39"/>
                                    </a:lnTo>
                                    <a:lnTo>
                                      <a:pt x="13" y="52"/>
                                    </a:lnTo>
                                    <a:lnTo>
                                      <a:pt x="13" y="246"/>
                                    </a:lnTo>
                                    <a:lnTo>
                                      <a:pt x="13" y="272"/>
                                    </a:lnTo>
                                    <a:lnTo>
                                      <a:pt x="13" y="259"/>
                                    </a:lnTo>
                                    <a:lnTo>
                                      <a:pt x="13" y="285"/>
                                    </a:lnTo>
                                    <a:lnTo>
                                      <a:pt x="25" y="285"/>
                                    </a:lnTo>
                                    <a:lnTo>
                                      <a:pt x="38" y="298"/>
                                    </a:lnTo>
                                    <a:lnTo>
                                      <a:pt x="1588" y="298"/>
                                    </a:lnTo>
                                    <a:lnTo>
                                      <a:pt x="1601" y="285"/>
                                    </a:lnTo>
                                    <a:lnTo>
                                      <a:pt x="1613" y="285"/>
                                    </a:lnTo>
                                    <a:lnTo>
                                      <a:pt x="1613" y="259"/>
                                    </a:lnTo>
                                    <a:lnTo>
                                      <a:pt x="1613" y="272"/>
                                    </a:lnTo>
                                    <a:lnTo>
                                      <a:pt x="1626" y="246"/>
                                    </a:lnTo>
                                    <a:lnTo>
                                      <a:pt x="1626" y="52"/>
                                    </a:lnTo>
                                    <a:lnTo>
                                      <a:pt x="1613" y="39"/>
                                    </a:lnTo>
                                    <a:lnTo>
                                      <a:pt x="1613" y="13"/>
                                    </a:lnTo>
                                    <a:lnTo>
                                      <a:pt x="1613" y="26"/>
                                    </a:lnTo>
                                    <a:lnTo>
                                      <a:pt x="1601" y="13"/>
                                    </a:lnTo>
                                    <a:lnTo>
                                      <a:pt x="1588" y="13"/>
                                    </a:lnTo>
                                    <a:lnTo>
                                      <a:pt x="38" y="13"/>
                                    </a:lnTo>
                                    <a:close/>
                                    <a:moveTo>
                                      <a:pt x="1588" y="0"/>
                                    </a:moveTo>
                                    <a:lnTo>
                                      <a:pt x="1588" y="0"/>
                                    </a:lnTo>
                                    <a:lnTo>
                                      <a:pt x="1601" y="0"/>
                                    </a:lnTo>
                                    <a:lnTo>
                                      <a:pt x="1613" y="13"/>
                                    </a:lnTo>
                                    <a:lnTo>
                                      <a:pt x="1626" y="13"/>
                                    </a:lnTo>
                                    <a:lnTo>
                                      <a:pt x="1626" y="26"/>
                                    </a:lnTo>
                                    <a:lnTo>
                                      <a:pt x="1638" y="52"/>
                                    </a:lnTo>
                                    <a:lnTo>
                                      <a:pt x="1638" y="246"/>
                                    </a:lnTo>
                                    <a:lnTo>
                                      <a:pt x="1626" y="272"/>
                                    </a:lnTo>
                                    <a:lnTo>
                                      <a:pt x="1626" y="285"/>
                                    </a:lnTo>
                                    <a:lnTo>
                                      <a:pt x="1613" y="285"/>
                                    </a:lnTo>
                                    <a:lnTo>
                                      <a:pt x="1601" y="298"/>
                                    </a:lnTo>
                                    <a:lnTo>
                                      <a:pt x="1588" y="311"/>
                                    </a:lnTo>
                                    <a:lnTo>
                                      <a:pt x="38" y="311"/>
                                    </a:lnTo>
                                    <a:lnTo>
                                      <a:pt x="25" y="298"/>
                                    </a:lnTo>
                                    <a:lnTo>
                                      <a:pt x="13" y="285"/>
                                    </a:lnTo>
                                    <a:lnTo>
                                      <a:pt x="0" y="272"/>
                                    </a:lnTo>
                                    <a:lnTo>
                                      <a:pt x="0" y="246"/>
                                    </a:lnTo>
                                    <a:lnTo>
                                      <a:pt x="0" y="52"/>
                                    </a:lnTo>
                                    <a:lnTo>
                                      <a:pt x="0" y="26"/>
                                    </a:lnTo>
                                    <a:lnTo>
                                      <a:pt x="13" y="13"/>
                                    </a:lnTo>
                                    <a:lnTo>
                                      <a:pt x="25" y="0"/>
                                    </a:lnTo>
                                    <a:lnTo>
                                      <a:pt x="38" y="0"/>
                                    </a:lnTo>
                                    <a:lnTo>
                                      <a:pt x="158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93" name="Rectangle 3593"/>
                            <wps:cNvSpPr>
                              <a:spLocks noChangeArrowheads="1"/>
                            </wps:cNvSpPr>
                            <wps:spPr bwMode="auto">
                              <a:xfrm>
                                <a:off x="42896" y="7411"/>
                                <a:ext cx="9938"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95AB570"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Commercial Product</w:t>
                                  </w:r>
                                </w:p>
                              </w:txbxContent>
                            </wps:txbx>
                            <wps:bodyPr rot="0" vert="horz" wrap="none" lIns="0" tIns="0" rIns="0" bIns="0" anchor="t" anchorCtr="0" upright="1">
                              <a:spAutoFit/>
                            </wps:bodyPr>
                          </wps:wsp>
                          <wps:wsp>
                            <wps:cNvPr id="3594" name="Freeform 3594"/>
                            <wps:cNvSpPr>
                              <a:spLocks/>
                            </wps:cNvSpPr>
                            <wps:spPr bwMode="auto">
                              <a:xfrm>
                                <a:off x="42951" y="4927"/>
                                <a:ext cx="10325" cy="1892"/>
                              </a:xfrm>
                              <a:custGeom>
                                <a:avLst/>
                                <a:gdLst>
                                  <a:gd name="T0" fmla="*/ 24130 w 1626"/>
                                  <a:gd name="T1" fmla="*/ 0 h 298"/>
                                  <a:gd name="T2" fmla="*/ 8255 w 1626"/>
                                  <a:gd name="T3" fmla="*/ 8255 h 298"/>
                                  <a:gd name="T4" fmla="*/ 0 w 1626"/>
                                  <a:gd name="T5" fmla="*/ 33020 h 298"/>
                                  <a:gd name="T6" fmla="*/ 0 w 1626"/>
                                  <a:gd name="T7" fmla="*/ 156210 h 298"/>
                                  <a:gd name="T8" fmla="*/ 8255 w 1626"/>
                                  <a:gd name="T9" fmla="*/ 180975 h 298"/>
                                  <a:gd name="T10" fmla="*/ 24130 w 1626"/>
                                  <a:gd name="T11" fmla="*/ 189230 h 298"/>
                                  <a:gd name="T12" fmla="*/ 1008380 w 1626"/>
                                  <a:gd name="T13" fmla="*/ 189230 h 298"/>
                                  <a:gd name="T14" fmla="*/ 1024255 w 1626"/>
                                  <a:gd name="T15" fmla="*/ 180975 h 298"/>
                                  <a:gd name="T16" fmla="*/ 1032510 w 1626"/>
                                  <a:gd name="T17" fmla="*/ 156210 h 298"/>
                                  <a:gd name="T18" fmla="*/ 1032510 w 1626"/>
                                  <a:gd name="T19" fmla="*/ 33020 h 298"/>
                                  <a:gd name="T20" fmla="*/ 1024255 w 1626"/>
                                  <a:gd name="T21" fmla="*/ 8255 h 298"/>
                                  <a:gd name="T22" fmla="*/ 1008380 w 1626"/>
                                  <a:gd name="T23" fmla="*/ 0 h 298"/>
                                  <a:gd name="T24" fmla="*/ 24130 w 1626"/>
                                  <a:gd name="T25" fmla="*/ 0 h 298"/>
                                  <a:gd name="T26" fmla="*/ 24130 w 1626"/>
                                  <a:gd name="T27" fmla="*/ 0 h 29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26" h="298">
                                    <a:moveTo>
                                      <a:pt x="38" y="0"/>
                                    </a:moveTo>
                                    <a:lnTo>
                                      <a:pt x="13" y="13"/>
                                    </a:lnTo>
                                    <a:lnTo>
                                      <a:pt x="0" y="52"/>
                                    </a:lnTo>
                                    <a:lnTo>
                                      <a:pt x="0" y="246"/>
                                    </a:lnTo>
                                    <a:lnTo>
                                      <a:pt x="13" y="285"/>
                                    </a:lnTo>
                                    <a:lnTo>
                                      <a:pt x="38" y="298"/>
                                    </a:lnTo>
                                    <a:lnTo>
                                      <a:pt x="1588" y="298"/>
                                    </a:lnTo>
                                    <a:lnTo>
                                      <a:pt x="1613" y="285"/>
                                    </a:lnTo>
                                    <a:lnTo>
                                      <a:pt x="1626" y="246"/>
                                    </a:lnTo>
                                    <a:lnTo>
                                      <a:pt x="1626" y="52"/>
                                    </a:lnTo>
                                    <a:lnTo>
                                      <a:pt x="1613" y="13"/>
                                    </a:lnTo>
                                    <a:lnTo>
                                      <a:pt x="1588" y="0"/>
                                    </a:lnTo>
                                    <a:lnTo>
                                      <a:pt x="38"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595" name="Freeform 3595"/>
                            <wps:cNvSpPr>
                              <a:spLocks noEditPoints="1"/>
                            </wps:cNvSpPr>
                            <wps:spPr bwMode="auto">
                              <a:xfrm>
                                <a:off x="42951" y="4927"/>
                                <a:ext cx="10401" cy="1975"/>
                              </a:xfrm>
                              <a:custGeom>
                                <a:avLst/>
                                <a:gdLst>
                                  <a:gd name="T0" fmla="*/ 24130 w 1638"/>
                                  <a:gd name="T1" fmla="*/ 8255 h 311"/>
                                  <a:gd name="T2" fmla="*/ 15875 w 1638"/>
                                  <a:gd name="T3" fmla="*/ 8255 h 311"/>
                                  <a:gd name="T4" fmla="*/ 8255 w 1638"/>
                                  <a:gd name="T5" fmla="*/ 8255 h 311"/>
                                  <a:gd name="T6" fmla="*/ 8255 w 1638"/>
                                  <a:gd name="T7" fmla="*/ 24765 h 311"/>
                                  <a:gd name="T8" fmla="*/ 8255 w 1638"/>
                                  <a:gd name="T9" fmla="*/ 33020 h 311"/>
                                  <a:gd name="T10" fmla="*/ 8255 w 1638"/>
                                  <a:gd name="T11" fmla="*/ 156210 h 311"/>
                                  <a:gd name="T12" fmla="*/ 8255 w 1638"/>
                                  <a:gd name="T13" fmla="*/ 164465 h 311"/>
                                  <a:gd name="T14" fmla="*/ 8255 w 1638"/>
                                  <a:gd name="T15" fmla="*/ 180975 h 311"/>
                                  <a:gd name="T16" fmla="*/ 15875 w 1638"/>
                                  <a:gd name="T17" fmla="*/ 180975 h 311"/>
                                  <a:gd name="T18" fmla="*/ 24130 w 1638"/>
                                  <a:gd name="T19" fmla="*/ 189230 h 311"/>
                                  <a:gd name="T20" fmla="*/ 1008380 w 1638"/>
                                  <a:gd name="T21" fmla="*/ 189230 h 311"/>
                                  <a:gd name="T22" fmla="*/ 1016635 w 1638"/>
                                  <a:gd name="T23" fmla="*/ 180975 h 311"/>
                                  <a:gd name="T24" fmla="*/ 1024255 w 1638"/>
                                  <a:gd name="T25" fmla="*/ 180975 h 311"/>
                                  <a:gd name="T26" fmla="*/ 1024255 w 1638"/>
                                  <a:gd name="T27" fmla="*/ 172720 h 311"/>
                                  <a:gd name="T28" fmla="*/ 1032510 w 1638"/>
                                  <a:gd name="T29" fmla="*/ 156210 h 311"/>
                                  <a:gd name="T30" fmla="*/ 1032510 w 1638"/>
                                  <a:gd name="T31" fmla="*/ 33020 h 311"/>
                                  <a:gd name="T32" fmla="*/ 1024255 w 1638"/>
                                  <a:gd name="T33" fmla="*/ 24765 h 311"/>
                                  <a:gd name="T34" fmla="*/ 1024255 w 1638"/>
                                  <a:gd name="T35" fmla="*/ 16510 h 311"/>
                                  <a:gd name="T36" fmla="*/ 1016635 w 1638"/>
                                  <a:gd name="T37" fmla="*/ 8255 h 311"/>
                                  <a:gd name="T38" fmla="*/ 1008380 w 1638"/>
                                  <a:gd name="T39" fmla="*/ 8255 h 311"/>
                                  <a:gd name="T40" fmla="*/ 1008380 w 1638"/>
                                  <a:gd name="T41" fmla="*/ 0 h 311"/>
                                  <a:gd name="T42" fmla="*/ 1016635 w 1638"/>
                                  <a:gd name="T43" fmla="*/ 0 h 311"/>
                                  <a:gd name="T44" fmla="*/ 1024255 w 1638"/>
                                  <a:gd name="T45" fmla="*/ 8255 h 311"/>
                                  <a:gd name="T46" fmla="*/ 1032510 w 1638"/>
                                  <a:gd name="T47" fmla="*/ 16510 h 311"/>
                                  <a:gd name="T48" fmla="*/ 1040130 w 1638"/>
                                  <a:gd name="T49" fmla="*/ 33020 h 311"/>
                                  <a:gd name="T50" fmla="*/ 1040130 w 1638"/>
                                  <a:gd name="T51" fmla="*/ 156210 h 311"/>
                                  <a:gd name="T52" fmla="*/ 1032510 w 1638"/>
                                  <a:gd name="T53" fmla="*/ 172720 h 311"/>
                                  <a:gd name="T54" fmla="*/ 1032510 w 1638"/>
                                  <a:gd name="T55" fmla="*/ 180975 h 311"/>
                                  <a:gd name="T56" fmla="*/ 1016635 w 1638"/>
                                  <a:gd name="T57" fmla="*/ 189230 h 311"/>
                                  <a:gd name="T58" fmla="*/ 1008380 w 1638"/>
                                  <a:gd name="T59" fmla="*/ 197485 h 311"/>
                                  <a:gd name="T60" fmla="*/ 24130 w 1638"/>
                                  <a:gd name="T61" fmla="*/ 197485 h 311"/>
                                  <a:gd name="T62" fmla="*/ 15875 w 1638"/>
                                  <a:gd name="T63" fmla="*/ 189230 h 311"/>
                                  <a:gd name="T64" fmla="*/ 8255 w 1638"/>
                                  <a:gd name="T65" fmla="*/ 180975 h 311"/>
                                  <a:gd name="T66" fmla="*/ 0 w 1638"/>
                                  <a:gd name="T67" fmla="*/ 172720 h 311"/>
                                  <a:gd name="T68" fmla="*/ 0 w 1638"/>
                                  <a:gd name="T69" fmla="*/ 156210 h 311"/>
                                  <a:gd name="T70" fmla="*/ 0 w 1638"/>
                                  <a:gd name="T71" fmla="*/ 33020 h 311"/>
                                  <a:gd name="T72" fmla="*/ 0 w 1638"/>
                                  <a:gd name="T73" fmla="*/ 16510 h 311"/>
                                  <a:gd name="T74" fmla="*/ 8255 w 1638"/>
                                  <a:gd name="T75" fmla="*/ 8255 h 311"/>
                                  <a:gd name="T76" fmla="*/ 15875 w 1638"/>
                                  <a:gd name="T77" fmla="*/ 0 h 311"/>
                                  <a:gd name="T78" fmla="*/ 24130 w 1638"/>
                                  <a:gd name="T79" fmla="*/ 0 h 311"/>
                                  <a:gd name="T80" fmla="*/ 1008380 w 1638"/>
                                  <a:gd name="T81" fmla="*/ 0 h 31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638" h="311">
                                    <a:moveTo>
                                      <a:pt x="38" y="13"/>
                                    </a:moveTo>
                                    <a:lnTo>
                                      <a:pt x="38" y="13"/>
                                    </a:lnTo>
                                    <a:lnTo>
                                      <a:pt x="25" y="13"/>
                                    </a:lnTo>
                                    <a:lnTo>
                                      <a:pt x="13" y="26"/>
                                    </a:lnTo>
                                    <a:lnTo>
                                      <a:pt x="13" y="13"/>
                                    </a:lnTo>
                                    <a:lnTo>
                                      <a:pt x="13" y="39"/>
                                    </a:lnTo>
                                    <a:lnTo>
                                      <a:pt x="13" y="52"/>
                                    </a:lnTo>
                                    <a:lnTo>
                                      <a:pt x="13" y="246"/>
                                    </a:lnTo>
                                    <a:lnTo>
                                      <a:pt x="13" y="272"/>
                                    </a:lnTo>
                                    <a:lnTo>
                                      <a:pt x="13" y="259"/>
                                    </a:lnTo>
                                    <a:lnTo>
                                      <a:pt x="13" y="285"/>
                                    </a:lnTo>
                                    <a:lnTo>
                                      <a:pt x="25" y="285"/>
                                    </a:lnTo>
                                    <a:lnTo>
                                      <a:pt x="38" y="298"/>
                                    </a:lnTo>
                                    <a:lnTo>
                                      <a:pt x="1588" y="298"/>
                                    </a:lnTo>
                                    <a:lnTo>
                                      <a:pt x="1601" y="285"/>
                                    </a:lnTo>
                                    <a:lnTo>
                                      <a:pt x="1613" y="285"/>
                                    </a:lnTo>
                                    <a:lnTo>
                                      <a:pt x="1613" y="259"/>
                                    </a:lnTo>
                                    <a:lnTo>
                                      <a:pt x="1613" y="272"/>
                                    </a:lnTo>
                                    <a:lnTo>
                                      <a:pt x="1626" y="246"/>
                                    </a:lnTo>
                                    <a:lnTo>
                                      <a:pt x="1626" y="52"/>
                                    </a:lnTo>
                                    <a:lnTo>
                                      <a:pt x="1613" y="39"/>
                                    </a:lnTo>
                                    <a:lnTo>
                                      <a:pt x="1613" y="13"/>
                                    </a:lnTo>
                                    <a:lnTo>
                                      <a:pt x="1613" y="26"/>
                                    </a:lnTo>
                                    <a:lnTo>
                                      <a:pt x="1601" y="13"/>
                                    </a:lnTo>
                                    <a:lnTo>
                                      <a:pt x="1588" y="13"/>
                                    </a:lnTo>
                                    <a:lnTo>
                                      <a:pt x="38" y="13"/>
                                    </a:lnTo>
                                    <a:close/>
                                    <a:moveTo>
                                      <a:pt x="1588" y="0"/>
                                    </a:moveTo>
                                    <a:lnTo>
                                      <a:pt x="1588" y="0"/>
                                    </a:lnTo>
                                    <a:lnTo>
                                      <a:pt x="1601" y="0"/>
                                    </a:lnTo>
                                    <a:lnTo>
                                      <a:pt x="1613" y="13"/>
                                    </a:lnTo>
                                    <a:lnTo>
                                      <a:pt x="1626" y="13"/>
                                    </a:lnTo>
                                    <a:lnTo>
                                      <a:pt x="1626" y="26"/>
                                    </a:lnTo>
                                    <a:lnTo>
                                      <a:pt x="1638" y="52"/>
                                    </a:lnTo>
                                    <a:lnTo>
                                      <a:pt x="1638" y="246"/>
                                    </a:lnTo>
                                    <a:lnTo>
                                      <a:pt x="1626" y="272"/>
                                    </a:lnTo>
                                    <a:lnTo>
                                      <a:pt x="1626" y="285"/>
                                    </a:lnTo>
                                    <a:lnTo>
                                      <a:pt x="1613" y="285"/>
                                    </a:lnTo>
                                    <a:lnTo>
                                      <a:pt x="1601" y="298"/>
                                    </a:lnTo>
                                    <a:lnTo>
                                      <a:pt x="1588" y="311"/>
                                    </a:lnTo>
                                    <a:lnTo>
                                      <a:pt x="38" y="311"/>
                                    </a:lnTo>
                                    <a:lnTo>
                                      <a:pt x="25" y="298"/>
                                    </a:lnTo>
                                    <a:lnTo>
                                      <a:pt x="13" y="285"/>
                                    </a:lnTo>
                                    <a:lnTo>
                                      <a:pt x="0" y="272"/>
                                    </a:lnTo>
                                    <a:lnTo>
                                      <a:pt x="0" y="246"/>
                                    </a:lnTo>
                                    <a:lnTo>
                                      <a:pt x="0" y="52"/>
                                    </a:lnTo>
                                    <a:lnTo>
                                      <a:pt x="0" y="26"/>
                                    </a:lnTo>
                                    <a:lnTo>
                                      <a:pt x="13" y="13"/>
                                    </a:lnTo>
                                    <a:lnTo>
                                      <a:pt x="25" y="0"/>
                                    </a:lnTo>
                                    <a:lnTo>
                                      <a:pt x="38" y="0"/>
                                    </a:lnTo>
                                    <a:lnTo>
                                      <a:pt x="158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96" name="Freeform 3596"/>
                            <wps:cNvSpPr>
                              <a:spLocks noEditPoints="1"/>
                            </wps:cNvSpPr>
                            <wps:spPr bwMode="auto">
                              <a:xfrm>
                                <a:off x="42951" y="4927"/>
                                <a:ext cx="10401" cy="1975"/>
                              </a:xfrm>
                              <a:custGeom>
                                <a:avLst/>
                                <a:gdLst>
                                  <a:gd name="T0" fmla="*/ 24130 w 1638"/>
                                  <a:gd name="T1" fmla="*/ 8255 h 311"/>
                                  <a:gd name="T2" fmla="*/ 15875 w 1638"/>
                                  <a:gd name="T3" fmla="*/ 8255 h 311"/>
                                  <a:gd name="T4" fmla="*/ 8255 w 1638"/>
                                  <a:gd name="T5" fmla="*/ 8255 h 311"/>
                                  <a:gd name="T6" fmla="*/ 8255 w 1638"/>
                                  <a:gd name="T7" fmla="*/ 24765 h 311"/>
                                  <a:gd name="T8" fmla="*/ 8255 w 1638"/>
                                  <a:gd name="T9" fmla="*/ 33020 h 311"/>
                                  <a:gd name="T10" fmla="*/ 8255 w 1638"/>
                                  <a:gd name="T11" fmla="*/ 156210 h 311"/>
                                  <a:gd name="T12" fmla="*/ 8255 w 1638"/>
                                  <a:gd name="T13" fmla="*/ 164465 h 311"/>
                                  <a:gd name="T14" fmla="*/ 8255 w 1638"/>
                                  <a:gd name="T15" fmla="*/ 180975 h 311"/>
                                  <a:gd name="T16" fmla="*/ 15875 w 1638"/>
                                  <a:gd name="T17" fmla="*/ 180975 h 311"/>
                                  <a:gd name="T18" fmla="*/ 24130 w 1638"/>
                                  <a:gd name="T19" fmla="*/ 189230 h 311"/>
                                  <a:gd name="T20" fmla="*/ 1008380 w 1638"/>
                                  <a:gd name="T21" fmla="*/ 189230 h 311"/>
                                  <a:gd name="T22" fmla="*/ 1016635 w 1638"/>
                                  <a:gd name="T23" fmla="*/ 180975 h 311"/>
                                  <a:gd name="T24" fmla="*/ 1024255 w 1638"/>
                                  <a:gd name="T25" fmla="*/ 180975 h 311"/>
                                  <a:gd name="T26" fmla="*/ 1024255 w 1638"/>
                                  <a:gd name="T27" fmla="*/ 172720 h 311"/>
                                  <a:gd name="T28" fmla="*/ 1032510 w 1638"/>
                                  <a:gd name="T29" fmla="*/ 156210 h 311"/>
                                  <a:gd name="T30" fmla="*/ 1032510 w 1638"/>
                                  <a:gd name="T31" fmla="*/ 33020 h 311"/>
                                  <a:gd name="T32" fmla="*/ 1024255 w 1638"/>
                                  <a:gd name="T33" fmla="*/ 24765 h 311"/>
                                  <a:gd name="T34" fmla="*/ 1024255 w 1638"/>
                                  <a:gd name="T35" fmla="*/ 16510 h 311"/>
                                  <a:gd name="T36" fmla="*/ 1016635 w 1638"/>
                                  <a:gd name="T37" fmla="*/ 8255 h 311"/>
                                  <a:gd name="T38" fmla="*/ 1008380 w 1638"/>
                                  <a:gd name="T39" fmla="*/ 8255 h 311"/>
                                  <a:gd name="T40" fmla="*/ 1008380 w 1638"/>
                                  <a:gd name="T41" fmla="*/ 0 h 311"/>
                                  <a:gd name="T42" fmla="*/ 1016635 w 1638"/>
                                  <a:gd name="T43" fmla="*/ 0 h 311"/>
                                  <a:gd name="T44" fmla="*/ 1024255 w 1638"/>
                                  <a:gd name="T45" fmla="*/ 8255 h 311"/>
                                  <a:gd name="T46" fmla="*/ 1032510 w 1638"/>
                                  <a:gd name="T47" fmla="*/ 16510 h 311"/>
                                  <a:gd name="T48" fmla="*/ 1040130 w 1638"/>
                                  <a:gd name="T49" fmla="*/ 33020 h 311"/>
                                  <a:gd name="T50" fmla="*/ 1040130 w 1638"/>
                                  <a:gd name="T51" fmla="*/ 156210 h 311"/>
                                  <a:gd name="T52" fmla="*/ 1032510 w 1638"/>
                                  <a:gd name="T53" fmla="*/ 172720 h 311"/>
                                  <a:gd name="T54" fmla="*/ 1032510 w 1638"/>
                                  <a:gd name="T55" fmla="*/ 180975 h 311"/>
                                  <a:gd name="T56" fmla="*/ 1016635 w 1638"/>
                                  <a:gd name="T57" fmla="*/ 189230 h 311"/>
                                  <a:gd name="T58" fmla="*/ 1008380 w 1638"/>
                                  <a:gd name="T59" fmla="*/ 197485 h 311"/>
                                  <a:gd name="T60" fmla="*/ 24130 w 1638"/>
                                  <a:gd name="T61" fmla="*/ 197485 h 311"/>
                                  <a:gd name="T62" fmla="*/ 15875 w 1638"/>
                                  <a:gd name="T63" fmla="*/ 189230 h 311"/>
                                  <a:gd name="T64" fmla="*/ 8255 w 1638"/>
                                  <a:gd name="T65" fmla="*/ 180975 h 311"/>
                                  <a:gd name="T66" fmla="*/ 0 w 1638"/>
                                  <a:gd name="T67" fmla="*/ 172720 h 311"/>
                                  <a:gd name="T68" fmla="*/ 0 w 1638"/>
                                  <a:gd name="T69" fmla="*/ 156210 h 311"/>
                                  <a:gd name="T70" fmla="*/ 0 w 1638"/>
                                  <a:gd name="T71" fmla="*/ 33020 h 311"/>
                                  <a:gd name="T72" fmla="*/ 0 w 1638"/>
                                  <a:gd name="T73" fmla="*/ 16510 h 311"/>
                                  <a:gd name="T74" fmla="*/ 8255 w 1638"/>
                                  <a:gd name="T75" fmla="*/ 8255 h 311"/>
                                  <a:gd name="T76" fmla="*/ 15875 w 1638"/>
                                  <a:gd name="T77" fmla="*/ 0 h 311"/>
                                  <a:gd name="T78" fmla="*/ 24130 w 1638"/>
                                  <a:gd name="T79" fmla="*/ 0 h 311"/>
                                  <a:gd name="T80" fmla="*/ 1008380 w 1638"/>
                                  <a:gd name="T81" fmla="*/ 0 h 31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638" h="311">
                                    <a:moveTo>
                                      <a:pt x="38" y="13"/>
                                    </a:moveTo>
                                    <a:lnTo>
                                      <a:pt x="38" y="13"/>
                                    </a:lnTo>
                                    <a:lnTo>
                                      <a:pt x="25" y="13"/>
                                    </a:lnTo>
                                    <a:lnTo>
                                      <a:pt x="13" y="26"/>
                                    </a:lnTo>
                                    <a:lnTo>
                                      <a:pt x="13" y="13"/>
                                    </a:lnTo>
                                    <a:lnTo>
                                      <a:pt x="13" y="39"/>
                                    </a:lnTo>
                                    <a:lnTo>
                                      <a:pt x="13" y="52"/>
                                    </a:lnTo>
                                    <a:lnTo>
                                      <a:pt x="13" y="246"/>
                                    </a:lnTo>
                                    <a:lnTo>
                                      <a:pt x="13" y="272"/>
                                    </a:lnTo>
                                    <a:lnTo>
                                      <a:pt x="13" y="259"/>
                                    </a:lnTo>
                                    <a:lnTo>
                                      <a:pt x="13" y="285"/>
                                    </a:lnTo>
                                    <a:lnTo>
                                      <a:pt x="25" y="285"/>
                                    </a:lnTo>
                                    <a:lnTo>
                                      <a:pt x="38" y="298"/>
                                    </a:lnTo>
                                    <a:lnTo>
                                      <a:pt x="1588" y="298"/>
                                    </a:lnTo>
                                    <a:lnTo>
                                      <a:pt x="1601" y="285"/>
                                    </a:lnTo>
                                    <a:lnTo>
                                      <a:pt x="1613" y="285"/>
                                    </a:lnTo>
                                    <a:lnTo>
                                      <a:pt x="1613" y="259"/>
                                    </a:lnTo>
                                    <a:lnTo>
                                      <a:pt x="1613" y="272"/>
                                    </a:lnTo>
                                    <a:lnTo>
                                      <a:pt x="1626" y="246"/>
                                    </a:lnTo>
                                    <a:lnTo>
                                      <a:pt x="1626" y="52"/>
                                    </a:lnTo>
                                    <a:lnTo>
                                      <a:pt x="1613" y="39"/>
                                    </a:lnTo>
                                    <a:lnTo>
                                      <a:pt x="1613" y="13"/>
                                    </a:lnTo>
                                    <a:lnTo>
                                      <a:pt x="1613" y="26"/>
                                    </a:lnTo>
                                    <a:lnTo>
                                      <a:pt x="1601" y="13"/>
                                    </a:lnTo>
                                    <a:lnTo>
                                      <a:pt x="1588" y="13"/>
                                    </a:lnTo>
                                    <a:lnTo>
                                      <a:pt x="38" y="13"/>
                                    </a:lnTo>
                                    <a:close/>
                                    <a:moveTo>
                                      <a:pt x="1588" y="0"/>
                                    </a:moveTo>
                                    <a:lnTo>
                                      <a:pt x="1588" y="0"/>
                                    </a:lnTo>
                                    <a:lnTo>
                                      <a:pt x="1601" y="0"/>
                                    </a:lnTo>
                                    <a:lnTo>
                                      <a:pt x="1613" y="13"/>
                                    </a:lnTo>
                                    <a:lnTo>
                                      <a:pt x="1626" y="13"/>
                                    </a:lnTo>
                                    <a:lnTo>
                                      <a:pt x="1626" y="26"/>
                                    </a:lnTo>
                                    <a:lnTo>
                                      <a:pt x="1638" y="52"/>
                                    </a:lnTo>
                                    <a:lnTo>
                                      <a:pt x="1638" y="246"/>
                                    </a:lnTo>
                                    <a:lnTo>
                                      <a:pt x="1626" y="272"/>
                                    </a:lnTo>
                                    <a:lnTo>
                                      <a:pt x="1626" y="285"/>
                                    </a:lnTo>
                                    <a:lnTo>
                                      <a:pt x="1613" y="285"/>
                                    </a:lnTo>
                                    <a:lnTo>
                                      <a:pt x="1601" y="298"/>
                                    </a:lnTo>
                                    <a:lnTo>
                                      <a:pt x="1588" y="311"/>
                                    </a:lnTo>
                                    <a:lnTo>
                                      <a:pt x="38" y="311"/>
                                    </a:lnTo>
                                    <a:lnTo>
                                      <a:pt x="25" y="298"/>
                                    </a:lnTo>
                                    <a:lnTo>
                                      <a:pt x="13" y="285"/>
                                    </a:lnTo>
                                    <a:lnTo>
                                      <a:pt x="0" y="272"/>
                                    </a:lnTo>
                                    <a:lnTo>
                                      <a:pt x="0" y="246"/>
                                    </a:lnTo>
                                    <a:lnTo>
                                      <a:pt x="0" y="52"/>
                                    </a:lnTo>
                                    <a:lnTo>
                                      <a:pt x="0" y="26"/>
                                    </a:lnTo>
                                    <a:lnTo>
                                      <a:pt x="13" y="13"/>
                                    </a:lnTo>
                                    <a:lnTo>
                                      <a:pt x="25" y="0"/>
                                    </a:lnTo>
                                    <a:lnTo>
                                      <a:pt x="38" y="0"/>
                                    </a:lnTo>
                                    <a:lnTo>
                                      <a:pt x="158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597" name="Rectangle 3597"/>
                            <wps:cNvSpPr>
                              <a:spLocks noChangeArrowheads="1"/>
                            </wps:cNvSpPr>
                            <wps:spPr bwMode="auto">
                              <a:xfrm>
                                <a:off x="44480" y="5258"/>
                                <a:ext cx="6719"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071C146" w14:textId="77777777" w:rsidR="0012286B" w:rsidRDefault="0012286B" w:rsidP="00EF4BDE">
                                  <w:pPr>
                                    <w:pStyle w:val="NormalWeb"/>
                                    <w:spacing w:before="0" w:beforeAutospacing="0" w:after="0" w:afterAutospacing="0"/>
                                  </w:pPr>
                                  <w:r>
                                    <w:rPr>
                                      <w:rFonts w:ascii="Arial" w:hAnsi="Arial" w:cstheme="minorBidi"/>
                                      <w:b/>
                                      <w:bCs/>
                                      <w:i/>
                                      <w:iCs/>
                                      <w:color w:val="000000"/>
                                      <w:kern w:val="24"/>
                                      <w:sz w:val="16"/>
                                      <w:szCs w:val="16"/>
                                    </w:rPr>
                                    <w:t>TPC Provided</w:t>
                                  </w:r>
                                </w:p>
                              </w:txbxContent>
                            </wps:txbx>
                            <wps:bodyPr rot="0" vert="horz" wrap="none" lIns="0" tIns="0" rIns="0" bIns="0" anchor="t" anchorCtr="0" upright="1">
                              <a:spAutoFit/>
                            </wps:bodyPr>
                          </wps:wsp>
                          <wps:wsp>
                            <wps:cNvPr id="3598" name="Rectangle 3598"/>
                            <wps:cNvSpPr>
                              <a:spLocks noChangeArrowheads="1"/>
                            </wps:cNvSpPr>
                            <wps:spPr bwMode="auto">
                              <a:xfrm>
                                <a:off x="48190" y="9779"/>
                                <a:ext cx="5812"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DFB84B7" w14:textId="77777777" w:rsidR="0012286B" w:rsidRDefault="0012286B" w:rsidP="00EF4BDE">
                                  <w:pPr>
                                    <w:pStyle w:val="NormalWeb"/>
                                    <w:spacing w:before="0" w:beforeAutospacing="0" w:after="0" w:afterAutospacing="0"/>
                                  </w:pPr>
                                  <w:r>
                                    <w:rPr>
                                      <w:rFonts w:ascii="Arial" w:hAnsi="Arial" w:cstheme="minorBidi"/>
                                      <w:color w:val="000000"/>
                                      <w:kern w:val="24"/>
                                      <w:sz w:val="16"/>
                                      <w:szCs w:val="16"/>
                                    </w:rPr>
                                    <w:t>TPC Defined</w:t>
                                  </w:r>
                                </w:p>
                              </w:txbxContent>
                            </wps:txbx>
                            <wps:bodyPr rot="0" vert="horz" wrap="none" lIns="0" tIns="0" rIns="0" bIns="0" anchor="t" anchorCtr="0" upright="1">
                              <a:spAutoFit/>
                            </wps:bodyPr>
                          </wps:wsp>
                          <wps:wsp>
                            <wps:cNvPr id="3599" name="Rectangle 3599"/>
                            <wps:cNvSpPr>
                              <a:spLocks noChangeArrowheads="1"/>
                            </wps:cNvSpPr>
                            <wps:spPr bwMode="auto">
                              <a:xfrm>
                                <a:off x="48901" y="11169"/>
                                <a:ext cx="3953"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1AFD599" w14:textId="77777777" w:rsidR="0012286B" w:rsidRDefault="0012286B" w:rsidP="00EF4BDE">
                                  <w:pPr>
                                    <w:pStyle w:val="NormalWeb"/>
                                    <w:spacing w:before="0" w:beforeAutospacing="0" w:after="0" w:afterAutospacing="0"/>
                                  </w:pPr>
                                  <w:r>
                                    <w:rPr>
                                      <w:rFonts w:ascii="Arial" w:hAnsi="Arial" w:cstheme="minorBidi"/>
                                      <w:color w:val="000000"/>
                                      <w:kern w:val="24"/>
                                      <w:sz w:val="16"/>
                                      <w:szCs w:val="16"/>
                                    </w:rPr>
                                    <w:t>Interface</w:t>
                                  </w:r>
                                </w:p>
                              </w:txbxContent>
                            </wps:txbx>
                            <wps:bodyPr rot="0" vert="horz" wrap="none" lIns="0" tIns="0" rIns="0" bIns="0" anchor="t" anchorCtr="0" upright="1">
                              <a:spAutoFit/>
                            </wps:bodyPr>
                          </wps:wsp>
                          <wps:wsp>
                            <wps:cNvPr id="3600" name="Rectangle 3600"/>
                            <wps:cNvSpPr>
                              <a:spLocks noChangeArrowheads="1"/>
                            </wps:cNvSpPr>
                            <wps:spPr bwMode="auto">
                              <a:xfrm>
                                <a:off x="43027" y="330"/>
                                <a:ext cx="3610"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FEAE2F9"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Legend</w:t>
                                  </w:r>
                                </w:p>
                              </w:txbxContent>
                            </wps:txbx>
                            <wps:bodyPr rot="0" vert="horz" wrap="none" lIns="0" tIns="0" rIns="0" bIns="0" anchor="t" anchorCtr="0" upright="1">
                              <a:spAutoFit/>
                            </wps:bodyPr>
                          </wps:wsp>
                          <wps:wsp>
                            <wps:cNvPr id="3601" name="Rectangle 3601"/>
                            <wps:cNvSpPr>
                              <a:spLocks noChangeArrowheads="1"/>
                            </wps:cNvSpPr>
                            <wps:spPr bwMode="auto">
                              <a:xfrm>
                                <a:off x="43110" y="11252"/>
                                <a:ext cx="4686" cy="82"/>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3602" name="Freeform 3602"/>
                            <wps:cNvSpPr>
                              <a:spLocks noEditPoints="1"/>
                            </wps:cNvSpPr>
                            <wps:spPr bwMode="auto">
                              <a:xfrm>
                                <a:off x="43033" y="11087"/>
                                <a:ext cx="4687" cy="330"/>
                              </a:xfrm>
                              <a:custGeom>
                                <a:avLst/>
                                <a:gdLst>
                                  <a:gd name="T0" fmla="*/ 0 w 738"/>
                                  <a:gd name="T1" fmla="*/ 0 h 52"/>
                                  <a:gd name="T2" fmla="*/ 103505 w 738"/>
                                  <a:gd name="T3" fmla="*/ 0 h 52"/>
                                  <a:gd name="T4" fmla="*/ 103505 w 738"/>
                                  <a:gd name="T5" fmla="*/ 33020 h 52"/>
                                  <a:gd name="T6" fmla="*/ 0 w 738"/>
                                  <a:gd name="T7" fmla="*/ 33020 h 52"/>
                                  <a:gd name="T8" fmla="*/ 0 w 738"/>
                                  <a:gd name="T9" fmla="*/ 0 h 52"/>
                                  <a:gd name="T10" fmla="*/ 182880 w 738"/>
                                  <a:gd name="T11" fmla="*/ 0 h 52"/>
                                  <a:gd name="T12" fmla="*/ 285750 w 738"/>
                                  <a:gd name="T13" fmla="*/ 0 h 52"/>
                                  <a:gd name="T14" fmla="*/ 285750 w 738"/>
                                  <a:gd name="T15" fmla="*/ 33020 h 52"/>
                                  <a:gd name="T16" fmla="*/ 182880 w 738"/>
                                  <a:gd name="T17" fmla="*/ 33020 h 52"/>
                                  <a:gd name="T18" fmla="*/ 182880 w 738"/>
                                  <a:gd name="T19" fmla="*/ 0 h 52"/>
                                  <a:gd name="T20" fmla="*/ 365125 w 738"/>
                                  <a:gd name="T21" fmla="*/ 0 h 52"/>
                                  <a:gd name="T22" fmla="*/ 468630 w 738"/>
                                  <a:gd name="T23" fmla="*/ 0 h 52"/>
                                  <a:gd name="T24" fmla="*/ 468630 w 738"/>
                                  <a:gd name="T25" fmla="*/ 33020 h 52"/>
                                  <a:gd name="T26" fmla="*/ 365125 w 738"/>
                                  <a:gd name="T27" fmla="*/ 33020 h 52"/>
                                  <a:gd name="T28" fmla="*/ 365125 w 738"/>
                                  <a:gd name="T29" fmla="*/ 0 h 5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38" h="52">
                                    <a:moveTo>
                                      <a:pt x="0" y="0"/>
                                    </a:moveTo>
                                    <a:lnTo>
                                      <a:pt x="163" y="0"/>
                                    </a:lnTo>
                                    <a:lnTo>
                                      <a:pt x="163" y="52"/>
                                    </a:lnTo>
                                    <a:lnTo>
                                      <a:pt x="0" y="52"/>
                                    </a:lnTo>
                                    <a:lnTo>
                                      <a:pt x="0" y="0"/>
                                    </a:lnTo>
                                    <a:close/>
                                    <a:moveTo>
                                      <a:pt x="288" y="0"/>
                                    </a:moveTo>
                                    <a:lnTo>
                                      <a:pt x="450" y="0"/>
                                    </a:lnTo>
                                    <a:lnTo>
                                      <a:pt x="450" y="52"/>
                                    </a:lnTo>
                                    <a:lnTo>
                                      <a:pt x="288" y="52"/>
                                    </a:lnTo>
                                    <a:lnTo>
                                      <a:pt x="288" y="0"/>
                                    </a:lnTo>
                                    <a:close/>
                                    <a:moveTo>
                                      <a:pt x="575" y="0"/>
                                    </a:moveTo>
                                    <a:lnTo>
                                      <a:pt x="738" y="0"/>
                                    </a:lnTo>
                                    <a:lnTo>
                                      <a:pt x="738" y="52"/>
                                    </a:lnTo>
                                    <a:lnTo>
                                      <a:pt x="575" y="52"/>
                                    </a:lnTo>
                                    <a:lnTo>
                                      <a:pt x="575" y="0"/>
                                    </a:lnTo>
                                    <a:close/>
                                  </a:path>
                                </a:pathLst>
                              </a:cu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603" name="Freeform 3603"/>
                            <wps:cNvSpPr>
                              <a:spLocks noEditPoints="1"/>
                            </wps:cNvSpPr>
                            <wps:spPr bwMode="auto">
                              <a:xfrm>
                                <a:off x="43033" y="11087"/>
                                <a:ext cx="4763" cy="412"/>
                              </a:xfrm>
                              <a:custGeom>
                                <a:avLst/>
                                <a:gdLst>
                                  <a:gd name="T0" fmla="*/ 0 w 750"/>
                                  <a:gd name="T1" fmla="*/ 0 h 65"/>
                                  <a:gd name="T2" fmla="*/ 0 w 750"/>
                                  <a:gd name="T3" fmla="*/ 0 h 65"/>
                                  <a:gd name="T4" fmla="*/ 103505 w 750"/>
                                  <a:gd name="T5" fmla="*/ 0 h 65"/>
                                  <a:gd name="T6" fmla="*/ 111125 w 750"/>
                                  <a:gd name="T7" fmla="*/ 0 h 65"/>
                                  <a:gd name="T8" fmla="*/ 111125 w 750"/>
                                  <a:gd name="T9" fmla="*/ 33020 h 65"/>
                                  <a:gd name="T10" fmla="*/ 103505 w 750"/>
                                  <a:gd name="T11" fmla="*/ 41275 h 65"/>
                                  <a:gd name="T12" fmla="*/ 0 w 750"/>
                                  <a:gd name="T13" fmla="*/ 41275 h 65"/>
                                  <a:gd name="T14" fmla="*/ 0 w 750"/>
                                  <a:gd name="T15" fmla="*/ 33020 h 65"/>
                                  <a:gd name="T16" fmla="*/ 0 w 750"/>
                                  <a:gd name="T17" fmla="*/ 0 h 65"/>
                                  <a:gd name="T18" fmla="*/ 7620 w 750"/>
                                  <a:gd name="T19" fmla="*/ 33020 h 65"/>
                                  <a:gd name="T20" fmla="*/ 0 w 750"/>
                                  <a:gd name="T21" fmla="*/ 33020 h 65"/>
                                  <a:gd name="T22" fmla="*/ 103505 w 750"/>
                                  <a:gd name="T23" fmla="*/ 33020 h 65"/>
                                  <a:gd name="T24" fmla="*/ 103505 w 750"/>
                                  <a:gd name="T25" fmla="*/ 33020 h 65"/>
                                  <a:gd name="T26" fmla="*/ 103505 w 750"/>
                                  <a:gd name="T27" fmla="*/ 0 h 65"/>
                                  <a:gd name="T28" fmla="*/ 103505 w 750"/>
                                  <a:gd name="T29" fmla="*/ 8255 h 65"/>
                                  <a:gd name="T30" fmla="*/ 0 w 750"/>
                                  <a:gd name="T31" fmla="*/ 8255 h 65"/>
                                  <a:gd name="T32" fmla="*/ 7620 w 750"/>
                                  <a:gd name="T33" fmla="*/ 0 h 65"/>
                                  <a:gd name="T34" fmla="*/ 7620 w 750"/>
                                  <a:gd name="T35" fmla="*/ 33020 h 65"/>
                                  <a:gd name="T36" fmla="*/ 182880 w 750"/>
                                  <a:gd name="T37" fmla="*/ 0 h 65"/>
                                  <a:gd name="T38" fmla="*/ 182880 w 750"/>
                                  <a:gd name="T39" fmla="*/ 0 h 65"/>
                                  <a:gd name="T40" fmla="*/ 285750 w 750"/>
                                  <a:gd name="T41" fmla="*/ 0 h 65"/>
                                  <a:gd name="T42" fmla="*/ 294005 w 750"/>
                                  <a:gd name="T43" fmla="*/ 0 h 65"/>
                                  <a:gd name="T44" fmla="*/ 294005 w 750"/>
                                  <a:gd name="T45" fmla="*/ 33020 h 65"/>
                                  <a:gd name="T46" fmla="*/ 285750 w 750"/>
                                  <a:gd name="T47" fmla="*/ 41275 h 65"/>
                                  <a:gd name="T48" fmla="*/ 182880 w 750"/>
                                  <a:gd name="T49" fmla="*/ 41275 h 65"/>
                                  <a:gd name="T50" fmla="*/ 182880 w 750"/>
                                  <a:gd name="T51" fmla="*/ 33020 h 65"/>
                                  <a:gd name="T52" fmla="*/ 182880 w 750"/>
                                  <a:gd name="T53" fmla="*/ 0 h 65"/>
                                  <a:gd name="T54" fmla="*/ 190500 w 750"/>
                                  <a:gd name="T55" fmla="*/ 33020 h 65"/>
                                  <a:gd name="T56" fmla="*/ 182880 w 750"/>
                                  <a:gd name="T57" fmla="*/ 33020 h 65"/>
                                  <a:gd name="T58" fmla="*/ 285750 w 750"/>
                                  <a:gd name="T59" fmla="*/ 33020 h 65"/>
                                  <a:gd name="T60" fmla="*/ 285750 w 750"/>
                                  <a:gd name="T61" fmla="*/ 33020 h 65"/>
                                  <a:gd name="T62" fmla="*/ 285750 w 750"/>
                                  <a:gd name="T63" fmla="*/ 0 h 65"/>
                                  <a:gd name="T64" fmla="*/ 285750 w 750"/>
                                  <a:gd name="T65" fmla="*/ 8255 h 65"/>
                                  <a:gd name="T66" fmla="*/ 182880 w 750"/>
                                  <a:gd name="T67" fmla="*/ 8255 h 65"/>
                                  <a:gd name="T68" fmla="*/ 190500 w 750"/>
                                  <a:gd name="T69" fmla="*/ 0 h 65"/>
                                  <a:gd name="T70" fmla="*/ 190500 w 750"/>
                                  <a:gd name="T71" fmla="*/ 33020 h 65"/>
                                  <a:gd name="T72" fmla="*/ 357505 w 750"/>
                                  <a:gd name="T73" fmla="*/ 0 h 65"/>
                                  <a:gd name="T74" fmla="*/ 365125 w 750"/>
                                  <a:gd name="T75" fmla="*/ 0 h 65"/>
                                  <a:gd name="T76" fmla="*/ 468630 w 750"/>
                                  <a:gd name="T77" fmla="*/ 0 h 65"/>
                                  <a:gd name="T78" fmla="*/ 476250 w 750"/>
                                  <a:gd name="T79" fmla="*/ 0 h 65"/>
                                  <a:gd name="T80" fmla="*/ 476250 w 750"/>
                                  <a:gd name="T81" fmla="*/ 33020 h 65"/>
                                  <a:gd name="T82" fmla="*/ 468630 w 750"/>
                                  <a:gd name="T83" fmla="*/ 41275 h 65"/>
                                  <a:gd name="T84" fmla="*/ 365125 w 750"/>
                                  <a:gd name="T85" fmla="*/ 41275 h 65"/>
                                  <a:gd name="T86" fmla="*/ 357505 w 750"/>
                                  <a:gd name="T87" fmla="*/ 33020 h 65"/>
                                  <a:gd name="T88" fmla="*/ 357505 w 750"/>
                                  <a:gd name="T89" fmla="*/ 0 h 65"/>
                                  <a:gd name="T90" fmla="*/ 365125 w 750"/>
                                  <a:gd name="T91" fmla="*/ 33020 h 65"/>
                                  <a:gd name="T92" fmla="*/ 365125 w 750"/>
                                  <a:gd name="T93" fmla="*/ 33020 h 65"/>
                                  <a:gd name="T94" fmla="*/ 468630 w 750"/>
                                  <a:gd name="T95" fmla="*/ 33020 h 65"/>
                                  <a:gd name="T96" fmla="*/ 468630 w 750"/>
                                  <a:gd name="T97" fmla="*/ 33020 h 65"/>
                                  <a:gd name="T98" fmla="*/ 468630 w 750"/>
                                  <a:gd name="T99" fmla="*/ 0 h 65"/>
                                  <a:gd name="T100" fmla="*/ 468630 w 750"/>
                                  <a:gd name="T101" fmla="*/ 8255 h 65"/>
                                  <a:gd name="T102" fmla="*/ 365125 w 750"/>
                                  <a:gd name="T103" fmla="*/ 8255 h 65"/>
                                  <a:gd name="T104" fmla="*/ 365125 w 750"/>
                                  <a:gd name="T105" fmla="*/ 0 h 65"/>
                                  <a:gd name="T106" fmla="*/ 365125 w 750"/>
                                  <a:gd name="T107" fmla="*/ 33020 h 6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50" h="65">
                                    <a:moveTo>
                                      <a:pt x="0" y="0"/>
                                    </a:moveTo>
                                    <a:lnTo>
                                      <a:pt x="0" y="0"/>
                                    </a:lnTo>
                                    <a:lnTo>
                                      <a:pt x="163" y="0"/>
                                    </a:lnTo>
                                    <a:lnTo>
                                      <a:pt x="175" y="0"/>
                                    </a:lnTo>
                                    <a:lnTo>
                                      <a:pt x="175" y="52"/>
                                    </a:lnTo>
                                    <a:lnTo>
                                      <a:pt x="163" y="65"/>
                                    </a:lnTo>
                                    <a:lnTo>
                                      <a:pt x="0" y="65"/>
                                    </a:lnTo>
                                    <a:lnTo>
                                      <a:pt x="0" y="52"/>
                                    </a:lnTo>
                                    <a:lnTo>
                                      <a:pt x="0" y="0"/>
                                    </a:lnTo>
                                    <a:close/>
                                    <a:moveTo>
                                      <a:pt x="12" y="52"/>
                                    </a:moveTo>
                                    <a:lnTo>
                                      <a:pt x="0" y="52"/>
                                    </a:lnTo>
                                    <a:lnTo>
                                      <a:pt x="163" y="52"/>
                                    </a:lnTo>
                                    <a:lnTo>
                                      <a:pt x="163" y="0"/>
                                    </a:lnTo>
                                    <a:lnTo>
                                      <a:pt x="163" y="13"/>
                                    </a:lnTo>
                                    <a:lnTo>
                                      <a:pt x="0" y="13"/>
                                    </a:lnTo>
                                    <a:lnTo>
                                      <a:pt x="12" y="0"/>
                                    </a:lnTo>
                                    <a:lnTo>
                                      <a:pt x="12" y="52"/>
                                    </a:lnTo>
                                    <a:close/>
                                    <a:moveTo>
                                      <a:pt x="288" y="0"/>
                                    </a:moveTo>
                                    <a:lnTo>
                                      <a:pt x="288" y="0"/>
                                    </a:lnTo>
                                    <a:lnTo>
                                      <a:pt x="450" y="0"/>
                                    </a:lnTo>
                                    <a:lnTo>
                                      <a:pt x="463" y="0"/>
                                    </a:lnTo>
                                    <a:lnTo>
                                      <a:pt x="463" y="52"/>
                                    </a:lnTo>
                                    <a:lnTo>
                                      <a:pt x="450" y="65"/>
                                    </a:lnTo>
                                    <a:lnTo>
                                      <a:pt x="288" y="65"/>
                                    </a:lnTo>
                                    <a:lnTo>
                                      <a:pt x="288" y="52"/>
                                    </a:lnTo>
                                    <a:lnTo>
                                      <a:pt x="288" y="0"/>
                                    </a:lnTo>
                                    <a:close/>
                                    <a:moveTo>
                                      <a:pt x="300" y="52"/>
                                    </a:moveTo>
                                    <a:lnTo>
                                      <a:pt x="288" y="52"/>
                                    </a:lnTo>
                                    <a:lnTo>
                                      <a:pt x="450" y="52"/>
                                    </a:lnTo>
                                    <a:lnTo>
                                      <a:pt x="450" y="0"/>
                                    </a:lnTo>
                                    <a:lnTo>
                                      <a:pt x="450" y="13"/>
                                    </a:lnTo>
                                    <a:lnTo>
                                      <a:pt x="288" y="13"/>
                                    </a:lnTo>
                                    <a:lnTo>
                                      <a:pt x="300" y="0"/>
                                    </a:lnTo>
                                    <a:lnTo>
                                      <a:pt x="300" y="52"/>
                                    </a:lnTo>
                                    <a:close/>
                                    <a:moveTo>
                                      <a:pt x="563" y="0"/>
                                    </a:moveTo>
                                    <a:lnTo>
                                      <a:pt x="575" y="0"/>
                                    </a:lnTo>
                                    <a:lnTo>
                                      <a:pt x="738" y="0"/>
                                    </a:lnTo>
                                    <a:lnTo>
                                      <a:pt x="750" y="0"/>
                                    </a:lnTo>
                                    <a:lnTo>
                                      <a:pt x="750" y="52"/>
                                    </a:lnTo>
                                    <a:lnTo>
                                      <a:pt x="738" y="65"/>
                                    </a:lnTo>
                                    <a:lnTo>
                                      <a:pt x="575" y="65"/>
                                    </a:lnTo>
                                    <a:lnTo>
                                      <a:pt x="563" y="52"/>
                                    </a:lnTo>
                                    <a:lnTo>
                                      <a:pt x="563" y="0"/>
                                    </a:lnTo>
                                    <a:close/>
                                    <a:moveTo>
                                      <a:pt x="575" y="52"/>
                                    </a:moveTo>
                                    <a:lnTo>
                                      <a:pt x="575" y="52"/>
                                    </a:lnTo>
                                    <a:lnTo>
                                      <a:pt x="738" y="52"/>
                                    </a:lnTo>
                                    <a:lnTo>
                                      <a:pt x="738" y="0"/>
                                    </a:lnTo>
                                    <a:lnTo>
                                      <a:pt x="738" y="13"/>
                                    </a:lnTo>
                                    <a:lnTo>
                                      <a:pt x="575" y="13"/>
                                    </a:lnTo>
                                    <a:lnTo>
                                      <a:pt x="575" y="0"/>
                                    </a:lnTo>
                                    <a:lnTo>
                                      <a:pt x="575" y="52"/>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3604" name="Freeform 3604"/>
                            <wps:cNvSpPr>
                              <a:spLocks/>
                            </wps:cNvSpPr>
                            <wps:spPr bwMode="auto">
                              <a:xfrm>
                                <a:off x="11353" y="82"/>
                                <a:ext cx="25883" cy="2712"/>
                              </a:xfrm>
                              <a:custGeom>
                                <a:avLst/>
                                <a:gdLst>
                                  <a:gd name="T0" fmla="*/ 174625 w 4076"/>
                                  <a:gd name="T1" fmla="*/ 0 h 427"/>
                                  <a:gd name="T2" fmla="*/ 103505 w 4076"/>
                                  <a:gd name="T3" fmla="*/ 8255 h 427"/>
                                  <a:gd name="T4" fmla="*/ 47625 w 4076"/>
                                  <a:gd name="T5" fmla="*/ 33020 h 427"/>
                                  <a:gd name="T6" fmla="*/ 15875 w 4076"/>
                                  <a:gd name="T7" fmla="*/ 65405 h 427"/>
                                  <a:gd name="T8" fmla="*/ 0 w 4076"/>
                                  <a:gd name="T9" fmla="*/ 114935 h 427"/>
                                  <a:gd name="T10" fmla="*/ 0 w 4076"/>
                                  <a:gd name="T11" fmla="*/ 164465 h 427"/>
                                  <a:gd name="T12" fmla="*/ 15875 w 4076"/>
                                  <a:gd name="T13" fmla="*/ 205105 h 427"/>
                                  <a:gd name="T14" fmla="*/ 47625 w 4076"/>
                                  <a:gd name="T15" fmla="*/ 238125 h 427"/>
                                  <a:gd name="T16" fmla="*/ 103505 w 4076"/>
                                  <a:gd name="T17" fmla="*/ 262890 h 427"/>
                                  <a:gd name="T18" fmla="*/ 174625 w 4076"/>
                                  <a:gd name="T19" fmla="*/ 271145 h 427"/>
                                  <a:gd name="T20" fmla="*/ 2421890 w 4076"/>
                                  <a:gd name="T21" fmla="*/ 271145 h 427"/>
                                  <a:gd name="T22" fmla="*/ 2485390 w 4076"/>
                                  <a:gd name="T23" fmla="*/ 262890 h 427"/>
                                  <a:gd name="T24" fmla="*/ 2540635 w 4076"/>
                                  <a:gd name="T25" fmla="*/ 238125 h 427"/>
                                  <a:gd name="T26" fmla="*/ 2572385 w 4076"/>
                                  <a:gd name="T27" fmla="*/ 205105 h 427"/>
                                  <a:gd name="T28" fmla="*/ 2588260 w 4076"/>
                                  <a:gd name="T29" fmla="*/ 164465 h 427"/>
                                  <a:gd name="T30" fmla="*/ 2588260 w 4076"/>
                                  <a:gd name="T31" fmla="*/ 114935 h 427"/>
                                  <a:gd name="T32" fmla="*/ 2572385 w 4076"/>
                                  <a:gd name="T33" fmla="*/ 65405 h 427"/>
                                  <a:gd name="T34" fmla="*/ 2540635 w 4076"/>
                                  <a:gd name="T35" fmla="*/ 33020 h 427"/>
                                  <a:gd name="T36" fmla="*/ 2485390 w 4076"/>
                                  <a:gd name="T37" fmla="*/ 8255 h 427"/>
                                  <a:gd name="T38" fmla="*/ 2421890 w 4076"/>
                                  <a:gd name="T39" fmla="*/ 0 h 427"/>
                                  <a:gd name="T40" fmla="*/ 174625 w 4076"/>
                                  <a:gd name="T41" fmla="*/ 0 h 427"/>
                                  <a:gd name="T42" fmla="*/ 174625 w 4076"/>
                                  <a:gd name="T43" fmla="*/ 0 h 42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076" h="427">
                                    <a:moveTo>
                                      <a:pt x="275" y="0"/>
                                    </a:moveTo>
                                    <a:lnTo>
                                      <a:pt x="163" y="13"/>
                                    </a:lnTo>
                                    <a:lnTo>
                                      <a:pt x="75" y="52"/>
                                    </a:lnTo>
                                    <a:lnTo>
                                      <a:pt x="25" y="103"/>
                                    </a:lnTo>
                                    <a:lnTo>
                                      <a:pt x="0" y="181"/>
                                    </a:lnTo>
                                    <a:lnTo>
                                      <a:pt x="0" y="259"/>
                                    </a:lnTo>
                                    <a:lnTo>
                                      <a:pt x="25" y="323"/>
                                    </a:lnTo>
                                    <a:lnTo>
                                      <a:pt x="75" y="375"/>
                                    </a:lnTo>
                                    <a:lnTo>
                                      <a:pt x="163" y="414"/>
                                    </a:lnTo>
                                    <a:lnTo>
                                      <a:pt x="275" y="427"/>
                                    </a:lnTo>
                                    <a:lnTo>
                                      <a:pt x="3814" y="427"/>
                                    </a:lnTo>
                                    <a:lnTo>
                                      <a:pt x="3914" y="414"/>
                                    </a:lnTo>
                                    <a:lnTo>
                                      <a:pt x="4001" y="375"/>
                                    </a:lnTo>
                                    <a:lnTo>
                                      <a:pt x="4051" y="323"/>
                                    </a:lnTo>
                                    <a:lnTo>
                                      <a:pt x="4076" y="259"/>
                                    </a:lnTo>
                                    <a:lnTo>
                                      <a:pt x="4076" y="181"/>
                                    </a:lnTo>
                                    <a:lnTo>
                                      <a:pt x="4051" y="103"/>
                                    </a:lnTo>
                                    <a:lnTo>
                                      <a:pt x="4001" y="52"/>
                                    </a:lnTo>
                                    <a:lnTo>
                                      <a:pt x="3914" y="13"/>
                                    </a:lnTo>
                                    <a:lnTo>
                                      <a:pt x="3814" y="0"/>
                                    </a:lnTo>
                                    <a:lnTo>
                                      <a:pt x="275"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605" name="Freeform 3605"/>
                            <wps:cNvSpPr>
                              <a:spLocks noEditPoints="1"/>
                            </wps:cNvSpPr>
                            <wps:spPr bwMode="auto">
                              <a:xfrm>
                                <a:off x="11353" y="82"/>
                                <a:ext cx="25965" cy="2794"/>
                              </a:xfrm>
                              <a:custGeom>
                                <a:avLst/>
                                <a:gdLst>
                                  <a:gd name="T0" fmla="*/ 135255 w 4089"/>
                                  <a:gd name="T1" fmla="*/ 8255 h 440"/>
                                  <a:gd name="T2" fmla="*/ 79375 w 4089"/>
                                  <a:gd name="T3" fmla="*/ 24765 h 440"/>
                                  <a:gd name="T4" fmla="*/ 55880 w 4089"/>
                                  <a:gd name="T5" fmla="*/ 33020 h 440"/>
                                  <a:gd name="T6" fmla="*/ 31750 w 4089"/>
                                  <a:gd name="T7" fmla="*/ 49530 h 440"/>
                                  <a:gd name="T8" fmla="*/ 15875 w 4089"/>
                                  <a:gd name="T9" fmla="*/ 73660 h 440"/>
                                  <a:gd name="T10" fmla="*/ 8255 w 4089"/>
                                  <a:gd name="T11" fmla="*/ 90170 h 440"/>
                                  <a:gd name="T12" fmla="*/ 8255 w 4089"/>
                                  <a:gd name="T13" fmla="*/ 114935 h 440"/>
                                  <a:gd name="T14" fmla="*/ 8255 w 4089"/>
                                  <a:gd name="T15" fmla="*/ 164465 h 440"/>
                                  <a:gd name="T16" fmla="*/ 8255 w 4089"/>
                                  <a:gd name="T17" fmla="*/ 180975 h 440"/>
                                  <a:gd name="T18" fmla="*/ 15875 w 4089"/>
                                  <a:gd name="T19" fmla="*/ 205105 h 440"/>
                                  <a:gd name="T20" fmla="*/ 31750 w 4089"/>
                                  <a:gd name="T21" fmla="*/ 221615 h 440"/>
                                  <a:gd name="T22" fmla="*/ 55880 w 4089"/>
                                  <a:gd name="T23" fmla="*/ 238125 h 440"/>
                                  <a:gd name="T24" fmla="*/ 103505 w 4089"/>
                                  <a:gd name="T25" fmla="*/ 262890 h 440"/>
                                  <a:gd name="T26" fmla="*/ 174625 w 4089"/>
                                  <a:gd name="T27" fmla="*/ 271145 h 440"/>
                                  <a:gd name="T28" fmla="*/ 2453640 w 4089"/>
                                  <a:gd name="T29" fmla="*/ 262890 h 440"/>
                                  <a:gd name="T30" fmla="*/ 2508885 w 4089"/>
                                  <a:gd name="T31" fmla="*/ 246380 h 440"/>
                                  <a:gd name="T32" fmla="*/ 2540635 w 4089"/>
                                  <a:gd name="T33" fmla="*/ 238125 h 440"/>
                                  <a:gd name="T34" fmla="*/ 2556510 w 4089"/>
                                  <a:gd name="T35" fmla="*/ 221615 h 440"/>
                                  <a:gd name="T36" fmla="*/ 2572385 w 4089"/>
                                  <a:gd name="T37" fmla="*/ 205105 h 440"/>
                                  <a:gd name="T38" fmla="*/ 2580640 w 4089"/>
                                  <a:gd name="T39" fmla="*/ 180975 h 440"/>
                                  <a:gd name="T40" fmla="*/ 2588260 w 4089"/>
                                  <a:gd name="T41" fmla="*/ 164465 h 440"/>
                                  <a:gd name="T42" fmla="*/ 2588260 w 4089"/>
                                  <a:gd name="T43" fmla="*/ 114935 h 440"/>
                                  <a:gd name="T44" fmla="*/ 2580640 w 4089"/>
                                  <a:gd name="T45" fmla="*/ 90170 h 440"/>
                                  <a:gd name="T46" fmla="*/ 2572385 w 4089"/>
                                  <a:gd name="T47" fmla="*/ 73660 h 440"/>
                                  <a:gd name="T48" fmla="*/ 2556510 w 4089"/>
                                  <a:gd name="T49" fmla="*/ 49530 h 440"/>
                                  <a:gd name="T50" fmla="*/ 2540635 w 4089"/>
                                  <a:gd name="T51" fmla="*/ 33020 h 440"/>
                                  <a:gd name="T52" fmla="*/ 2485390 w 4089"/>
                                  <a:gd name="T53" fmla="*/ 16510 h 440"/>
                                  <a:gd name="T54" fmla="*/ 2421890 w 4089"/>
                                  <a:gd name="T55" fmla="*/ 8255 h 440"/>
                                  <a:gd name="T56" fmla="*/ 2421890 w 4089"/>
                                  <a:gd name="T57" fmla="*/ 0 h 440"/>
                                  <a:gd name="T58" fmla="*/ 2485390 w 4089"/>
                                  <a:gd name="T59" fmla="*/ 8255 h 440"/>
                                  <a:gd name="T60" fmla="*/ 2540635 w 4089"/>
                                  <a:gd name="T61" fmla="*/ 33020 h 440"/>
                                  <a:gd name="T62" fmla="*/ 2564765 w 4089"/>
                                  <a:gd name="T63" fmla="*/ 49530 h 440"/>
                                  <a:gd name="T64" fmla="*/ 2580640 w 4089"/>
                                  <a:gd name="T65" fmla="*/ 65405 h 440"/>
                                  <a:gd name="T66" fmla="*/ 2588260 w 4089"/>
                                  <a:gd name="T67" fmla="*/ 90170 h 440"/>
                                  <a:gd name="T68" fmla="*/ 2596515 w 4089"/>
                                  <a:gd name="T69" fmla="*/ 106680 h 440"/>
                                  <a:gd name="T70" fmla="*/ 2596515 w 4089"/>
                                  <a:gd name="T71" fmla="*/ 164465 h 440"/>
                                  <a:gd name="T72" fmla="*/ 2588260 w 4089"/>
                                  <a:gd name="T73" fmla="*/ 180975 h 440"/>
                                  <a:gd name="T74" fmla="*/ 2580640 w 4089"/>
                                  <a:gd name="T75" fmla="*/ 205105 h 440"/>
                                  <a:gd name="T76" fmla="*/ 2564765 w 4089"/>
                                  <a:gd name="T77" fmla="*/ 221615 h 440"/>
                                  <a:gd name="T78" fmla="*/ 2540635 w 4089"/>
                                  <a:gd name="T79" fmla="*/ 246380 h 440"/>
                                  <a:gd name="T80" fmla="*/ 2517140 w 4089"/>
                                  <a:gd name="T81" fmla="*/ 254635 h 440"/>
                                  <a:gd name="T82" fmla="*/ 2453640 w 4089"/>
                                  <a:gd name="T83" fmla="*/ 271145 h 440"/>
                                  <a:gd name="T84" fmla="*/ 174625 w 4089"/>
                                  <a:gd name="T85" fmla="*/ 279400 h 440"/>
                                  <a:gd name="T86" fmla="*/ 103505 w 4089"/>
                                  <a:gd name="T87" fmla="*/ 262890 h 440"/>
                                  <a:gd name="T88" fmla="*/ 47625 w 4089"/>
                                  <a:gd name="T89" fmla="*/ 246380 h 440"/>
                                  <a:gd name="T90" fmla="*/ 24130 w 4089"/>
                                  <a:gd name="T91" fmla="*/ 229870 h 440"/>
                                  <a:gd name="T92" fmla="*/ 8255 w 4089"/>
                                  <a:gd name="T93" fmla="*/ 205105 h 440"/>
                                  <a:gd name="T94" fmla="*/ 0 w 4089"/>
                                  <a:gd name="T95" fmla="*/ 188595 h 440"/>
                                  <a:gd name="T96" fmla="*/ 0 w 4089"/>
                                  <a:gd name="T97" fmla="*/ 164465 h 440"/>
                                  <a:gd name="T98" fmla="*/ 0 w 4089"/>
                                  <a:gd name="T99" fmla="*/ 114935 h 440"/>
                                  <a:gd name="T100" fmla="*/ 0 w 4089"/>
                                  <a:gd name="T101" fmla="*/ 90170 h 440"/>
                                  <a:gd name="T102" fmla="*/ 8255 w 4089"/>
                                  <a:gd name="T103" fmla="*/ 65405 h 440"/>
                                  <a:gd name="T104" fmla="*/ 24130 w 4089"/>
                                  <a:gd name="T105" fmla="*/ 49530 h 440"/>
                                  <a:gd name="T106" fmla="*/ 47625 w 4089"/>
                                  <a:gd name="T107" fmla="*/ 33020 h 440"/>
                                  <a:gd name="T108" fmla="*/ 71755 w 4089"/>
                                  <a:gd name="T109" fmla="*/ 16510 h 440"/>
                                  <a:gd name="T110" fmla="*/ 135255 w 4089"/>
                                  <a:gd name="T111" fmla="*/ 0 h 440"/>
                                  <a:gd name="T112" fmla="*/ 2421890 w 4089"/>
                                  <a:gd name="T113" fmla="*/ 0 h 44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089" h="440">
                                    <a:moveTo>
                                      <a:pt x="275" y="13"/>
                                    </a:moveTo>
                                    <a:lnTo>
                                      <a:pt x="213" y="13"/>
                                    </a:lnTo>
                                    <a:lnTo>
                                      <a:pt x="163" y="26"/>
                                    </a:lnTo>
                                    <a:lnTo>
                                      <a:pt x="125" y="39"/>
                                    </a:lnTo>
                                    <a:lnTo>
                                      <a:pt x="88" y="52"/>
                                    </a:lnTo>
                                    <a:lnTo>
                                      <a:pt x="50" y="78"/>
                                    </a:lnTo>
                                    <a:lnTo>
                                      <a:pt x="25" y="116"/>
                                    </a:lnTo>
                                    <a:lnTo>
                                      <a:pt x="13" y="142"/>
                                    </a:lnTo>
                                    <a:lnTo>
                                      <a:pt x="13" y="181"/>
                                    </a:lnTo>
                                    <a:lnTo>
                                      <a:pt x="13" y="259"/>
                                    </a:lnTo>
                                    <a:lnTo>
                                      <a:pt x="13" y="285"/>
                                    </a:lnTo>
                                    <a:lnTo>
                                      <a:pt x="25" y="323"/>
                                    </a:lnTo>
                                    <a:lnTo>
                                      <a:pt x="50" y="349"/>
                                    </a:lnTo>
                                    <a:lnTo>
                                      <a:pt x="88" y="375"/>
                                    </a:lnTo>
                                    <a:lnTo>
                                      <a:pt x="125" y="388"/>
                                    </a:lnTo>
                                    <a:lnTo>
                                      <a:pt x="163" y="414"/>
                                    </a:lnTo>
                                    <a:lnTo>
                                      <a:pt x="213" y="414"/>
                                    </a:lnTo>
                                    <a:lnTo>
                                      <a:pt x="275" y="427"/>
                                    </a:lnTo>
                                    <a:lnTo>
                                      <a:pt x="3814" y="427"/>
                                    </a:lnTo>
                                    <a:lnTo>
                                      <a:pt x="3864" y="414"/>
                                    </a:lnTo>
                                    <a:lnTo>
                                      <a:pt x="3914" y="414"/>
                                    </a:lnTo>
                                    <a:lnTo>
                                      <a:pt x="3951" y="388"/>
                                    </a:lnTo>
                                    <a:lnTo>
                                      <a:pt x="4001" y="375"/>
                                    </a:lnTo>
                                    <a:lnTo>
                                      <a:pt x="4026" y="349"/>
                                    </a:lnTo>
                                    <a:lnTo>
                                      <a:pt x="4051" y="323"/>
                                    </a:lnTo>
                                    <a:lnTo>
                                      <a:pt x="4064" y="285"/>
                                    </a:lnTo>
                                    <a:lnTo>
                                      <a:pt x="4076" y="259"/>
                                    </a:lnTo>
                                    <a:lnTo>
                                      <a:pt x="4076" y="181"/>
                                    </a:lnTo>
                                    <a:lnTo>
                                      <a:pt x="4064" y="142"/>
                                    </a:lnTo>
                                    <a:lnTo>
                                      <a:pt x="4051" y="116"/>
                                    </a:lnTo>
                                    <a:lnTo>
                                      <a:pt x="4026" y="78"/>
                                    </a:lnTo>
                                    <a:lnTo>
                                      <a:pt x="4001" y="52"/>
                                    </a:lnTo>
                                    <a:lnTo>
                                      <a:pt x="3951" y="39"/>
                                    </a:lnTo>
                                    <a:lnTo>
                                      <a:pt x="3914" y="26"/>
                                    </a:lnTo>
                                    <a:lnTo>
                                      <a:pt x="3864" y="13"/>
                                    </a:lnTo>
                                    <a:lnTo>
                                      <a:pt x="3814" y="13"/>
                                    </a:lnTo>
                                    <a:lnTo>
                                      <a:pt x="275" y="13"/>
                                    </a:lnTo>
                                    <a:close/>
                                    <a:moveTo>
                                      <a:pt x="3814" y="0"/>
                                    </a:moveTo>
                                    <a:lnTo>
                                      <a:pt x="3864" y="0"/>
                                    </a:lnTo>
                                    <a:lnTo>
                                      <a:pt x="3914" y="13"/>
                                    </a:lnTo>
                                    <a:lnTo>
                                      <a:pt x="3964" y="26"/>
                                    </a:lnTo>
                                    <a:lnTo>
                                      <a:pt x="4001" y="52"/>
                                    </a:lnTo>
                                    <a:lnTo>
                                      <a:pt x="4039" y="78"/>
                                    </a:lnTo>
                                    <a:lnTo>
                                      <a:pt x="4064" y="103"/>
                                    </a:lnTo>
                                    <a:lnTo>
                                      <a:pt x="4076" y="142"/>
                                    </a:lnTo>
                                    <a:lnTo>
                                      <a:pt x="4089" y="168"/>
                                    </a:lnTo>
                                    <a:lnTo>
                                      <a:pt x="4089" y="181"/>
                                    </a:lnTo>
                                    <a:lnTo>
                                      <a:pt x="4089" y="259"/>
                                    </a:lnTo>
                                    <a:lnTo>
                                      <a:pt x="4076" y="285"/>
                                    </a:lnTo>
                                    <a:lnTo>
                                      <a:pt x="4076" y="297"/>
                                    </a:lnTo>
                                    <a:lnTo>
                                      <a:pt x="4064" y="323"/>
                                    </a:lnTo>
                                    <a:lnTo>
                                      <a:pt x="4039" y="349"/>
                                    </a:lnTo>
                                    <a:lnTo>
                                      <a:pt x="4039" y="362"/>
                                    </a:lnTo>
                                    <a:lnTo>
                                      <a:pt x="4001" y="388"/>
                                    </a:lnTo>
                                    <a:lnTo>
                                      <a:pt x="3964" y="401"/>
                                    </a:lnTo>
                                    <a:lnTo>
                                      <a:pt x="3914" y="414"/>
                                    </a:lnTo>
                                    <a:lnTo>
                                      <a:pt x="3864" y="427"/>
                                    </a:lnTo>
                                    <a:lnTo>
                                      <a:pt x="3814" y="440"/>
                                    </a:lnTo>
                                    <a:lnTo>
                                      <a:pt x="275" y="440"/>
                                    </a:lnTo>
                                    <a:lnTo>
                                      <a:pt x="213" y="427"/>
                                    </a:lnTo>
                                    <a:lnTo>
                                      <a:pt x="163" y="414"/>
                                    </a:lnTo>
                                    <a:lnTo>
                                      <a:pt x="113" y="401"/>
                                    </a:lnTo>
                                    <a:lnTo>
                                      <a:pt x="75" y="388"/>
                                    </a:lnTo>
                                    <a:lnTo>
                                      <a:pt x="38" y="362"/>
                                    </a:lnTo>
                                    <a:lnTo>
                                      <a:pt x="38" y="349"/>
                                    </a:lnTo>
                                    <a:lnTo>
                                      <a:pt x="13" y="323"/>
                                    </a:lnTo>
                                    <a:lnTo>
                                      <a:pt x="0" y="297"/>
                                    </a:lnTo>
                                    <a:lnTo>
                                      <a:pt x="0" y="285"/>
                                    </a:lnTo>
                                    <a:lnTo>
                                      <a:pt x="0" y="259"/>
                                    </a:lnTo>
                                    <a:lnTo>
                                      <a:pt x="0" y="181"/>
                                    </a:lnTo>
                                    <a:lnTo>
                                      <a:pt x="0" y="168"/>
                                    </a:lnTo>
                                    <a:lnTo>
                                      <a:pt x="0" y="142"/>
                                    </a:lnTo>
                                    <a:lnTo>
                                      <a:pt x="13" y="103"/>
                                    </a:lnTo>
                                    <a:lnTo>
                                      <a:pt x="38" y="78"/>
                                    </a:lnTo>
                                    <a:lnTo>
                                      <a:pt x="75" y="52"/>
                                    </a:lnTo>
                                    <a:lnTo>
                                      <a:pt x="113" y="26"/>
                                    </a:lnTo>
                                    <a:lnTo>
                                      <a:pt x="163" y="13"/>
                                    </a:lnTo>
                                    <a:lnTo>
                                      <a:pt x="213" y="0"/>
                                    </a:lnTo>
                                    <a:lnTo>
                                      <a:pt x="275" y="0"/>
                                    </a:lnTo>
                                    <a:lnTo>
                                      <a:pt x="381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606" name="Freeform 3606"/>
                            <wps:cNvSpPr>
                              <a:spLocks noEditPoints="1"/>
                            </wps:cNvSpPr>
                            <wps:spPr bwMode="auto">
                              <a:xfrm>
                                <a:off x="11353" y="82"/>
                                <a:ext cx="25965" cy="2794"/>
                              </a:xfrm>
                              <a:custGeom>
                                <a:avLst/>
                                <a:gdLst>
                                  <a:gd name="T0" fmla="*/ 135255 w 4089"/>
                                  <a:gd name="T1" fmla="*/ 8255 h 440"/>
                                  <a:gd name="T2" fmla="*/ 79375 w 4089"/>
                                  <a:gd name="T3" fmla="*/ 24765 h 440"/>
                                  <a:gd name="T4" fmla="*/ 55880 w 4089"/>
                                  <a:gd name="T5" fmla="*/ 33020 h 440"/>
                                  <a:gd name="T6" fmla="*/ 31750 w 4089"/>
                                  <a:gd name="T7" fmla="*/ 49530 h 440"/>
                                  <a:gd name="T8" fmla="*/ 15875 w 4089"/>
                                  <a:gd name="T9" fmla="*/ 73660 h 440"/>
                                  <a:gd name="T10" fmla="*/ 8255 w 4089"/>
                                  <a:gd name="T11" fmla="*/ 90170 h 440"/>
                                  <a:gd name="T12" fmla="*/ 8255 w 4089"/>
                                  <a:gd name="T13" fmla="*/ 114935 h 440"/>
                                  <a:gd name="T14" fmla="*/ 8255 w 4089"/>
                                  <a:gd name="T15" fmla="*/ 164465 h 440"/>
                                  <a:gd name="T16" fmla="*/ 8255 w 4089"/>
                                  <a:gd name="T17" fmla="*/ 180975 h 440"/>
                                  <a:gd name="T18" fmla="*/ 15875 w 4089"/>
                                  <a:gd name="T19" fmla="*/ 205105 h 440"/>
                                  <a:gd name="T20" fmla="*/ 31750 w 4089"/>
                                  <a:gd name="T21" fmla="*/ 221615 h 440"/>
                                  <a:gd name="T22" fmla="*/ 55880 w 4089"/>
                                  <a:gd name="T23" fmla="*/ 238125 h 440"/>
                                  <a:gd name="T24" fmla="*/ 103505 w 4089"/>
                                  <a:gd name="T25" fmla="*/ 262890 h 440"/>
                                  <a:gd name="T26" fmla="*/ 174625 w 4089"/>
                                  <a:gd name="T27" fmla="*/ 271145 h 440"/>
                                  <a:gd name="T28" fmla="*/ 2453640 w 4089"/>
                                  <a:gd name="T29" fmla="*/ 262890 h 440"/>
                                  <a:gd name="T30" fmla="*/ 2508885 w 4089"/>
                                  <a:gd name="T31" fmla="*/ 246380 h 440"/>
                                  <a:gd name="T32" fmla="*/ 2540635 w 4089"/>
                                  <a:gd name="T33" fmla="*/ 238125 h 440"/>
                                  <a:gd name="T34" fmla="*/ 2556510 w 4089"/>
                                  <a:gd name="T35" fmla="*/ 221615 h 440"/>
                                  <a:gd name="T36" fmla="*/ 2572385 w 4089"/>
                                  <a:gd name="T37" fmla="*/ 205105 h 440"/>
                                  <a:gd name="T38" fmla="*/ 2580640 w 4089"/>
                                  <a:gd name="T39" fmla="*/ 180975 h 440"/>
                                  <a:gd name="T40" fmla="*/ 2588260 w 4089"/>
                                  <a:gd name="T41" fmla="*/ 164465 h 440"/>
                                  <a:gd name="T42" fmla="*/ 2588260 w 4089"/>
                                  <a:gd name="T43" fmla="*/ 114935 h 440"/>
                                  <a:gd name="T44" fmla="*/ 2580640 w 4089"/>
                                  <a:gd name="T45" fmla="*/ 90170 h 440"/>
                                  <a:gd name="T46" fmla="*/ 2572385 w 4089"/>
                                  <a:gd name="T47" fmla="*/ 73660 h 440"/>
                                  <a:gd name="T48" fmla="*/ 2556510 w 4089"/>
                                  <a:gd name="T49" fmla="*/ 49530 h 440"/>
                                  <a:gd name="T50" fmla="*/ 2540635 w 4089"/>
                                  <a:gd name="T51" fmla="*/ 33020 h 440"/>
                                  <a:gd name="T52" fmla="*/ 2485390 w 4089"/>
                                  <a:gd name="T53" fmla="*/ 16510 h 440"/>
                                  <a:gd name="T54" fmla="*/ 2421890 w 4089"/>
                                  <a:gd name="T55" fmla="*/ 8255 h 440"/>
                                  <a:gd name="T56" fmla="*/ 2421890 w 4089"/>
                                  <a:gd name="T57" fmla="*/ 0 h 440"/>
                                  <a:gd name="T58" fmla="*/ 2485390 w 4089"/>
                                  <a:gd name="T59" fmla="*/ 8255 h 440"/>
                                  <a:gd name="T60" fmla="*/ 2540635 w 4089"/>
                                  <a:gd name="T61" fmla="*/ 33020 h 440"/>
                                  <a:gd name="T62" fmla="*/ 2564765 w 4089"/>
                                  <a:gd name="T63" fmla="*/ 49530 h 440"/>
                                  <a:gd name="T64" fmla="*/ 2580640 w 4089"/>
                                  <a:gd name="T65" fmla="*/ 65405 h 440"/>
                                  <a:gd name="T66" fmla="*/ 2588260 w 4089"/>
                                  <a:gd name="T67" fmla="*/ 90170 h 440"/>
                                  <a:gd name="T68" fmla="*/ 2596515 w 4089"/>
                                  <a:gd name="T69" fmla="*/ 106680 h 440"/>
                                  <a:gd name="T70" fmla="*/ 2596515 w 4089"/>
                                  <a:gd name="T71" fmla="*/ 164465 h 440"/>
                                  <a:gd name="T72" fmla="*/ 2588260 w 4089"/>
                                  <a:gd name="T73" fmla="*/ 180975 h 440"/>
                                  <a:gd name="T74" fmla="*/ 2580640 w 4089"/>
                                  <a:gd name="T75" fmla="*/ 205105 h 440"/>
                                  <a:gd name="T76" fmla="*/ 2564765 w 4089"/>
                                  <a:gd name="T77" fmla="*/ 221615 h 440"/>
                                  <a:gd name="T78" fmla="*/ 2540635 w 4089"/>
                                  <a:gd name="T79" fmla="*/ 246380 h 440"/>
                                  <a:gd name="T80" fmla="*/ 2517140 w 4089"/>
                                  <a:gd name="T81" fmla="*/ 254635 h 440"/>
                                  <a:gd name="T82" fmla="*/ 2453640 w 4089"/>
                                  <a:gd name="T83" fmla="*/ 271145 h 440"/>
                                  <a:gd name="T84" fmla="*/ 174625 w 4089"/>
                                  <a:gd name="T85" fmla="*/ 279400 h 440"/>
                                  <a:gd name="T86" fmla="*/ 103505 w 4089"/>
                                  <a:gd name="T87" fmla="*/ 262890 h 440"/>
                                  <a:gd name="T88" fmla="*/ 47625 w 4089"/>
                                  <a:gd name="T89" fmla="*/ 246380 h 440"/>
                                  <a:gd name="T90" fmla="*/ 24130 w 4089"/>
                                  <a:gd name="T91" fmla="*/ 229870 h 440"/>
                                  <a:gd name="T92" fmla="*/ 8255 w 4089"/>
                                  <a:gd name="T93" fmla="*/ 205105 h 440"/>
                                  <a:gd name="T94" fmla="*/ 0 w 4089"/>
                                  <a:gd name="T95" fmla="*/ 188595 h 440"/>
                                  <a:gd name="T96" fmla="*/ 0 w 4089"/>
                                  <a:gd name="T97" fmla="*/ 164465 h 440"/>
                                  <a:gd name="T98" fmla="*/ 0 w 4089"/>
                                  <a:gd name="T99" fmla="*/ 114935 h 440"/>
                                  <a:gd name="T100" fmla="*/ 0 w 4089"/>
                                  <a:gd name="T101" fmla="*/ 90170 h 440"/>
                                  <a:gd name="T102" fmla="*/ 8255 w 4089"/>
                                  <a:gd name="T103" fmla="*/ 65405 h 440"/>
                                  <a:gd name="T104" fmla="*/ 24130 w 4089"/>
                                  <a:gd name="T105" fmla="*/ 49530 h 440"/>
                                  <a:gd name="T106" fmla="*/ 47625 w 4089"/>
                                  <a:gd name="T107" fmla="*/ 33020 h 440"/>
                                  <a:gd name="T108" fmla="*/ 71755 w 4089"/>
                                  <a:gd name="T109" fmla="*/ 16510 h 440"/>
                                  <a:gd name="T110" fmla="*/ 135255 w 4089"/>
                                  <a:gd name="T111" fmla="*/ 0 h 440"/>
                                  <a:gd name="T112" fmla="*/ 2421890 w 4089"/>
                                  <a:gd name="T113" fmla="*/ 0 h 44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089" h="440">
                                    <a:moveTo>
                                      <a:pt x="275" y="13"/>
                                    </a:moveTo>
                                    <a:lnTo>
                                      <a:pt x="213" y="13"/>
                                    </a:lnTo>
                                    <a:lnTo>
                                      <a:pt x="163" y="26"/>
                                    </a:lnTo>
                                    <a:lnTo>
                                      <a:pt x="125" y="39"/>
                                    </a:lnTo>
                                    <a:lnTo>
                                      <a:pt x="88" y="52"/>
                                    </a:lnTo>
                                    <a:lnTo>
                                      <a:pt x="50" y="78"/>
                                    </a:lnTo>
                                    <a:lnTo>
                                      <a:pt x="25" y="116"/>
                                    </a:lnTo>
                                    <a:lnTo>
                                      <a:pt x="13" y="142"/>
                                    </a:lnTo>
                                    <a:lnTo>
                                      <a:pt x="13" y="181"/>
                                    </a:lnTo>
                                    <a:lnTo>
                                      <a:pt x="13" y="259"/>
                                    </a:lnTo>
                                    <a:lnTo>
                                      <a:pt x="13" y="285"/>
                                    </a:lnTo>
                                    <a:lnTo>
                                      <a:pt x="25" y="323"/>
                                    </a:lnTo>
                                    <a:lnTo>
                                      <a:pt x="50" y="349"/>
                                    </a:lnTo>
                                    <a:lnTo>
                                      <a:pt x="88" y="375"/>
                                    </a:lnTo>
                                    <a:lnTo>
                                      <a:pt x="125" y="388"/>
                                    </a:lnTo>
                                    <a:lnTo>
                                      <a:pt x="163" y="414"/>
                                    </a:lnTo>
                                    <a:lnTo>
                                      <a:pt x="213" y="414"/>
                                    </a:lnTo>
                                    <a:lnTo>
                                      <a:pt x="275" y="427"/>
                                    </a:lnTo>
                                    <a:lnTo>
                                      <a:pt x="3814" y="427"/>
                                    </a:lnTo>
                                    <a:lnTo>
                                      <a:pt x="3864" y="414"/>
                                    </a:lnTo>
                                    <a:lnTo>
                                      <a:pt x="3914" y="414"/>
                                    </a:lnTo>
                                    <a:lnTo>
                                      <a:pt x="3951" y="388"/>
                                    </a:lnTo>
                                    <a:lnTo>
                                      <a:pt x="4001" y="375"/>
                                    </a:lnTo>
                                    <a:lnTo>
                                      <a:pt x="4026" y="349"/>
                                    </a:lnTo>
                                    <a:lnTo>
                                      <a:pt x="4051" y="323"/>
                                    </a:lnTo>
                                    <a:lnTo>
                                      <a:pt x="4064" y="285"/>
                                    </a:lnTo>
                                    <a:lnTo>
                                      <a:pt x="4076" y="259"/>
                                    </a:lnTo>
                                    <a:lnTo>
                                      <a:pt x="4076" y="181"/>
                                    </a:lnTo>
                                    <a:lnTo>
                                      <a:pt x="4064" y="142"/>
                                    </a:lnTo>
                                    <a:lnTo>
                                      <a:pt x="4051" y="116"/>
                                    </a:lnTo>
                                    <a:lnTo>
                                      <a:pt x="4026" y="78"/>
                                    </a:lnTo>
                                    <a:lnTo>
                                      <a:pt x="4001" y="52"/>
                                    </a:lnTo>
                                    <a:lnTo>
                                      <a:pt x="3951" y="39"/>
                                    </a:lnTo>
                                    <a:lnTo>
                                      <a:pt x="3914" y="26"/>
                                    </a:lnTo>
                                    <a:lnTo>
                                      <a:pt x="3864" y="13"/>
                                    </a:lnTo>
                                    <a:lnTo>
                                      <a:pt x="3814" y="13"/>
                                    </a:lnTo>
                                    <a:lnTo>
                                      <a:pt x="275" y="13"/>
                                    </a:lnTo>
                                    <a:close/>
                                    <a:moveTo>
                                      <a:pt x="3814" y="0"/>
                                    </a:moveTo>
                                    <a:lnTo>
                                      <a:pt x="3864" y="0"/>
                                    </a:lnTo>
                                    <a:lnTo>
                                      <a:pt x="3914" y="13"/>
                                    </a:lnTo>
                                    <a:lnTo>
                                      <a:pt x="3964" y="26"/>
                                    </a:lnTo>
                                    <a:lnTo>
                                      <a:pt x="4001" y="52"/>
                                    </a:lnTo>
                                    <a:lnTo>
                                      <a:pt x="4039" y="78"/>
                                    </a:lnTo>
                                    <a:lnTo>
                                      <a:pt x="4064" y="103"/>
                                    </a:lnTo>
                                    <a:lnTo>
                                      <a:pt x="4076" y="142"/>
                                    </a:lnTo>
                                    <a:lnTo>
                                      <a:pt x="4089" y="168"/>
                                    </a:lnTo>
                                    <a:lnTo>
                                      <a:pt x="4089" y="181"/>
                                    </a:lnTo>
                                    <a:lnTo>
                                      <a:pt x="4089" y="259"/>
                                    </a:lnTo>
                                    <a:lnTo>
                                      <a:pt x="4076" y="285"/>
                                    </a:lnTo>
                                    <a:lnTo>
                                      <a:pt x="4076" y="297"/>
                                    </a:lnTo>
                                    <a:lnTo>
                                      <a:pt x="4064" y="323"/>
                                    </a:lnTo>
                                    <a:lnTo>
                                      <a:pt x="4039" y="349"/>
                                    </a:lnTo>
                                    <a:lnTo>
                                      <a:pt x="4039" y="362"/>
                                    </a:lnTo>
                                    <a:lnTo>
                                      <a:pt x="4001" y="388"/>
                                    </a:lnTo>
                                    <a:lnTo>
                                      <a:pt x="3964" y="401"/>
                                    </a:lnTo>
                                    <a:lnTo>
                                      <a:pt x="3914" y="414"/>
                                    </a:lnTo>
                                    <a:lnTo>
                                      <a:pt x="3864" y="427"/>
                                    </a:lnTo>
                                    <a:lnTo>
                                      <a:pt x="3814" y="440"/>
                                    </a:lnTo>
                                    <a:lnTo>
                                      <a:pt x="275" y="440"/>
                                    </a:lnTo>
                                    <a:lnTo>
                                      <a:pt x="213" y="427"/>
                                    </a:lnTo>
                                    <a:lnTo>
                                      <a:pt x="163" y="414"/>
                                    </a:lnTo>
                                    <a:lnTo>
                                      <a:pt x="113" y="401"/>
                                    </a:lnTo>
                                    <a:lnTo>
                                      <a:pt x="75" y="388"/>
                                    </a:lnTo>
                                    <a:lnTo>
                                      <a:pt x="38" y="362"/>
                                    </a:lnTo>
                                    <a:lnTo>
                                      <a:pt x="38" y="349"/>
                                    </a:lnTo>
                                    <a:lnTo>
                                      <a:pt x="13" y="323"/>
                                    </a:lnTo>
                                    <a:lnTo>
                                      <a:pt x="0" y="297"/>
                                    </a:lnTo>
                                    <a:lnTo>
                                      <a:pt x="0" y="285"/>
                                    </a:lnTo>
                                    <a:lnTo>
                                      <a:pt x="0" y="259"/>
                                    </a:lnTo>
                                    <a:lnTo>
                                      <a:pt x="0" y="181"/>
                                    </a:lnTo>
                                    <a:lnTo>
                                      <a:pt x="0" y="168"/>
                                    </a:lnTo>
                                    <a:lnTo>
                                      <a:pt x="0" y="142"/>
                                    </a:lnTo>
                                    <a:lnTo>
                                      <a:pt x="13" y="103"/>
                                    </a:lnTo>
                                    <a:lnTo>
                                      <a:pt x="38" y="78"/>
                                    </a:lnTo>
                                    <a:lnTo>
                                      <a:pt x="75" y="52"/>
                                    </a:lnTo>
                                    <a:lnTo>
                                      <a:pt x="113" y="26"/>
                                    </a:lnTo>
                                    <a:lnTo>
                                      <a:pt x="163" y="13"/>
                                    </a:lnTo>
                                    <a:lnTo>
                                      <a:pt x="213" y="0"/>
                                    </a:lnTo>
                                    <a:lnTo>
                                      <a:pt x="275" y="0"/>
                                    </a:lnTo>
                                    <a:lnTo>
                                      <a:pt x="381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607" name="Freeform 3607"/>
                            <wps:cNvSpPr>
                              <a:spLocks/>
                            </wps:cNvSpPr>
                            <wps:spPr bwMode="auto">
                              <a:xfrm>
                                <a:off x="20085" y="2628"/>
                                <a:ext cx="8813" cy="7474"/>
                              </a:xfrm>
                              <a:custGeom>
                                <a:avLst/>
                                <a:gdLst>
                                  <a:gd name="T0" fmla="*/ 142875 w 1388"/>
                                  <a:gd name="T1" fmla="*/ 0 h 1177"/>
                                  <a:gd name="T2" fmla="*/ 87630 w 1388"/>
                                  <a:gd name="T3" fmla="*/ 8255 h 1177"/>
                                  <a:gd name="T4" fmla="*/ 40005 w 1388"/>
                                  <a:gd name="T5" fmla="*/ 33020 h 1177"/>
                                  <a:gd name="T6" fmla="*/ 8255 w 1388"/>
                                  <a:gd name="T7" fmla="*/ 73660 h 1177"/>
                                  <a:gd name="T8" fmla="*/ 0 w 1388"/>
                                  <a:gd name="T9" fmla="*/ 123190 h 1177"/>
                                  <a:gd name="T10" fmla="*/ 0 w 1388"/>
                                  <a:gd name="T11" fmla="*/ 624205 h 1177"/>
                                  <a:gd name="T12" fmla="*/ 8255 w 1388"/>
                                  <a:gd name="T13" fmla="*/ 673735 h 1177"/>
                                  <a:gd name="T14" fmla="*/ 40005 w 1388"/>
                                  <a:gd name="T15" fmla="*/ 714375 h 1177"/>
                                  <a:gd name="T16" fmla="*/ 87630 w 1388"/>
                                  <a:gd name="T17" fmla="*/ 739140 h 1177"/>
                                  <a:gd name="T18" fmla="*/ 142875 w 1388"/>
                                  <a:gd name="T19" fmla="*/ 747395 h 1177"/>
                                  <a:gd name="T20" fmla="*/ 738505 w 1388"/>
                                  <a:gd name="T21" fmla="*/ 747395 h 1177"/>
                                  <a:gd name="T22" fmla="*/ 794385 w 1388"/>
                                  <a:gd name="T23" fmla="*/ 739140 h 1177"/>
                                  <a:gd name="T24" fmla="*/ 842010 w 1388"/>
                                  <a:gd name="T25" fmla="*/ 714375 h 1177"/>
                                  <a:gd name="T26" fmla="*/ 873760 w 1388"/>
                                  <a:gd name="T27" fmla="*/ 673735 h 1177"/>
                                  <a:gd name="T28" fmla="*/ 881380 w 1388"/>
                                  <a:gd name="T29" fmla="*/ 624205 h 1177"/>
                                  <a:gd name="T30" fmla="*/ 881380 w 1388"/>
                                  <a:gd name="T31" fmla="*/ 123190 h 1177"/>
                                  <a:gd name="T32" fmla="*/ 873760 w 1388"/>
                                  <a:gd name="T33" fmla="*/ 73660 h 1177"/>
                                  <a:gd name="T34" fmla="*/ 842010 w 1388"/>
                                  <a:gd name="T35" fmla="*/ 33020 h 1177"/>
                                  <a:gd name="T36" fmla="*/ 794385 w 1388"/>
                                  <a:gd name="T37" fmla="*/ 8255 h 1177"/>
                                  <a:gd name="T38" fmla="*/ 738505 w 1388"/>
                                  <a:gd name="T39" fmla="*/ 0 h 1177"/>
                                  <a:gd name="T40" fmla="*/ 142875 w 1388"/>
                                  <a:gd name="T41" fmla="*/ 0 h 1177"/>
                                  <a:gd name="T42" fmla="*/ 142875 w 1388"/>
                                  <a:gd name="T43" fmla="*/ 0 h 117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88" h="1177">
                                    <a:moveTo>
                                      <a:pt x="225" y="0"/>
                                    </a:moveTo>
                                    <a:lnTo>
                                      <a:pt x="138" y="13"/>
                                    </a:lnTo>
                                    <a:lnTo>
                                      <a:pt x="63" y="52"/>
                                    </a:lnTo>
                                    <a:lnTo>
                                      <a:pt x="13" y="116"/>
                                    </a:lnTo>
                                    <a:lnTo>
                                      <a:pt x="0" y="194"/>
                                    </a:lnTo>
                                    <a:lnTo>
                                      <a:pt x="0" y="983"/>
                                    </a:lnTo>
                                    <a:lnTo>
                                      <a:pt x="13" y="1061"/>
                                    </a:lnTo>
                                    <a:lnTo>
                                      <a:pt x="63" y="1125"/>
                                    </a:lnTo>
                                    <a:lnTo>
                                      <a:pt x="138" y="1164"/>
                                    </a:lnTo>
                                    <a:lnTo>
                                      <a:pt x="225" y="1177"/>
                                    </a:lnTo>
                                    <a:lnTo>
                                      <a:pt x="1163" y="1177"/>
                                    </a:lnTo>
                                    <a:lnTo>
                                      <a:pt x="1251" y="1164"/>
                                    </a:lnTo>
                                    <a:lnTo>
                                      <a:pt x="1326" y="1125"/>
                                    </a:lnTo>
                                    <a:lnTo>
                                      <a:pt x="1376" y="1061"/>
                                    </a:lnTo>
                                    <a:lnTo>
                                      <a:pt x="1388" y="983"/>
                                    </a:lnTo>
                                    <a:lnTo>
                                      <a:pt x="1388" y="194"/>
                                    </a:lnTo>
                                    <a:lnTo>
                                      <a:pt x="1376" y="116"/>
                                    </a:lnTo>
                                    <a:lnTo>
                                      <a:pt x="1326" y="52"/>
                                    </a:lnTo>
                                    <a:lnTo>
                                      <a:pt x="1251" y="13"/>
                                    </a:lnTo>
                                    <a:lnTo>
                                      <a:pt x="1163" y="0"/>
                                    </a:lnTo>
                                    <a:lnTo>
                                      <a:pt x="225"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608" name="Freeform 3608"/>
                            <wps:cNvSpPr>
                              <a:spLocks noEditPoints="1"/>
                            </wps:cNvSpPr>
                            <wps:spPr bwMode="auto">
                              <a:xfrm>
                                <a:off x="20085" y="2628"/>
                                <a:ext cx="8896" cy="7557"/>
                              </a:xfrm>
                              <a:custGeom>
                                <a:avLst/>
                                <a:gdLst>
                                  <a:gd name="T0" fmla="*/ 119380 w 1401"/>
                                  <a:gd name="T1" fmla="*/ 8255 h 1190"/>
                                  <a:gd name="T2" fmla="*/ 63500 w 1401"/>
                                  <a:gd name="T3" fmla="*/ 24765 h 1190"/>
                                  <a:gd name="T4" fmla="*/ 47625 w 1401"/>
                                  <a:gd name="T5" fmla="*/ 41275 h 1190"/>
                                  <a:gd name="T6" fmla="*/ 15875 w 1401"/>
                                  <a:gd name="T7" fmla="*/ 81915 h 1190"/>
                                  <a:gd name="T8" fmla="*/ 8255 w 1401"/>
                                  <a:gd name="T9" fmla="*/ 98425 h 1190"/>
                                  <a:gd name="T10" fmla="*/ 8255 w 1401"/>
                                  <a:gd name="T11" fmla="*/ 648970 h 1190"/>
                                  <a:gd name="T12" fmla="*/ 15875 w 1401"/>
                                  <a:gd name="T13" fmla="*/ 673735 h 1190"/>
                                  <a:gd name="T14" fmla="*/ 47625 w 1401"/>
                                  <a:gd name="T15" fmla="*/ 706120 h 1190"/>
                                  <a:gd name="T16" fmla="*/ 63500 w 1401"/>
                                  <a:gd name="T17" fmla="*/ 722630 h 1190"/>
                                  <a:gd name="T18" fmla="*/ 119380 w 1401"/>
                                  <a:gd name="T19" fmla="*/ 739140 h 1190"/>
                                  <a:gd name="T20" fmla="*/ 738505 w 1401"/>
                                  <a:gd name="T21" fmla="*/ 747395 h 1190"/>
                                  <a:gd name="T22" fmla="*/ 794385 w 1401"/>
                                  <a:gd name="T23" fmla="*/ 730885 h 1190"/>
                                  <a:gd name="T24" fmla="*/ 817880 w 1401"/>
                                  <a:gd name="T25" fmla="*/ 722630 h 1190"/>
                                  <a:gd name="T26" fmla="*/ 857885 w 1401"/>
                                  <a:gd name="T27" fmla="*/ 690245 h 1190"/>
                                  <a:gd name="T28" fmla="*/ 865505 w 1401"/>
                                  <a:gd name="T29" fmla="*/ 673735 h 1190"/>
                                  <a:gd name="T30" fmla="*/ 881380 w 1401"/>
                                  <a:gd name="T31" fmla="*/ 624205 h 1190"/>
                                  <a:gd name="T32" fmla="*/ 873760 w 1401"/>
                                  <a:gd name="T33" fmla="*/ 98425 h 1190"/>
                                  <a:gd name="T34" fmla="*/ 857885 w 1401"/>
                                  <a:gd name="T35" fmla="*/ 57150 h 1190"/>
                                  <a:gd name="T36" fmla="*/ 833755 w 1401"/>
                                  <a:gd name="T37" fmla="*/ 41275 h 1190"/>
                                  <a:gd name="T38" fmla="*/ 794385 w 1401"/>
                                  <a:gd name="T39" fmla="*/ 16510 h 1190"/>
                                  <a:gd name="T40" fmla="*/ 762635 w 1401"/>
                                  <a:gd name="T41" fmla="*/ 8255 h 1190"/>
                                  <a:gd name="T42" fmla="*/ 738505 w 1401"/>
                                  <a:gd name="T43" fmla="*/ 0 h 1190"/>
                                  <a:gd name="T44" fmla="*/ 794385 w 1401"/>
                                  <a:gd name="T45" fmla="*/ 8255 h 1190"/>
                                  <a:gd name="T46" fmla="*/ 817880 w 1401"/>
                                  <a:gd name="T47" fmla="*/ 16510 h 1190"/>
                                  <a:gd name="T48" fmla="*/ 857885 w 1401"/>
                                  <a:gd name="T49" fmla="*/ 49530 h 1190"/>
                                  <a:gd name="T50" fmla="*/ 873760 w 1401"/>
                                  <a:gd name="T51" fmla="*/ 73660 h 1190"/>
                                  <a:gd name="T52" fmla="*/ 889635 w 1401"/>
                                  <a:gd name="T53" fmla="*/ 123190 h 1190"/>
                                  <a:gd name="T54" fmla="*/ 881380 w 1401"/>
                                  <a:gd name="T55" fmla="*/ 648970 h 1190"/>
                                  <a:gd name="T56" fmla="*/ 857885 w 1401"/>
                                  <a:gd name="T57" fmla="*/ 697865 h 1190"/>
                                  <a:gd name="T58" fmla="*/ 842010 w 1401"/>
                                  <a:gd name="T59" fmla="*/ 714375 h 1190"/>
                                  <a:gd name="T60" fmla="*/ 794385 w 1401"/>
                                  <a:gd name="T61" fmla="*/ 739140 h 1190"/>
                                  <a:gd name="T62" fmla="*/ 762635 w 1401"/>
                                  <a:gd name="T63" fmla="*/ 747395 h 1190"/>
                                  <a:gd name="T64" fmla="*/ 119380 w 1401"/>
                                  <a:gd name="T65" fmla="*/ 747395 h 1190"/>
                                  <a:gd name="T66" fmla="*/ 87630 w 1401"/>
                                  <a:gd name="T67" fmla="*/ 739140 h 1190"/>
                                  <a:gd name="T68" fmla="*/ 40005 w 1401"/>
                                  <a:gd name="T69" fmla="*/ 714375 h 1190"/>
                                  <a:gd name="T70" fmla="*/ 24130 w 1401"/>
                                  <a:gd name="T71" fmla="*/ 697865 h 1190"/>
                                  <a:gd name="T72" fmla="*/ 0 w 1401"/>
                                  <a:gd name="T73" fmla="*/ 648970 h 1190"/>
                                  <a:gd name="T74" fmla="*/ 0 w 1401"/>
                                  <a:gd name="T75" fmla="*/ 123190 h 1190"/>
                                  <a:gd name="T76" fmla="*/ 8255 w 1401"/>
                                  <a:gd name="T77" fmla="*/ 73660 h 1190"/>
                                  <a:gd name="T78" fmla="*/ 24130 w 1401"/>
                                  <a:gd name="T79" fmla="*/ 49530 h 1190"/>
                                  <a:gd name="T80" fmla="*/ 63500 w 1401"/>
                                  <a:gd name="T81" fmla="*/ 16510 h 1190"/>
                                  <a:gd name="T82" fmla="*/ 87630 w 1401"/>
                                  <a:gd name="T83" fmla="*/ 8255 h 1190"/>
                                  <a:gd name="T84" fmla="*/ 142875 w 1401"/>
                                  <a:gd name="T85" fmla="*/ 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401" h="1190">
                                    <a:moveTo>
                                      <a:pt x="225" y="13"/>
                                    </a:moveTo>
                                    <a:lnTo>
                                      <a:pt x="188" y="13"/>
                                    </a:lnTo>
                                    <a:lnTo>
                                      <a:pt x="138" y="26"/>
                                    </a:lnTo>
                                    <a:lnTo>
                                      <a:pt x="150" y="26"/>
                                    </a:lnTo>
                                    <a:lnTo>
                                      <a:pt x="100" y="39"/>
                                    </a:lnTo>
                                    <a:lnTo>
                                      <a:pt x="75" y="65"/>
                                    </a:lnTo>
                                    <a:lnTo>
                                      <a:pt x="50" y="90"/>
                                    </a:lnTo>
                                    <a:lnTo>
                                      <a:pt x="25" y="129"/>
                                    </a:lnTo>
                                    <a:lnTo>
                                      <a:pt x="13" y="155"/>
                                    </a:lnTo>
                                    <a:lnTo>
                                      <a:pt x="13" y="194"/>
                                    </a:lnTo>
                                    <a:lnTo>
                                      <a:pt x="13" y="983"/>
                                    </a:lnTo>
                                    <a:lnTo>
                                      <a:pt x="13" y="1022"/>
                                    </a:lnTo>
                                    <a:lnTo>
                                      <a:pt x="25" y="1061"/>
                                    </a:lnTo>
                                    <a:lnTo>
                                      <a:pt x="50" y="1087"/>
                                    </a:lnTo>
                                    <a:lnTo>
                                      <a:pt x="75" y="1112"/>
                                    </a:lnTo>
                                    <a:lnTo>
                                      <a:pt x="100" y="1138"/>
                                    </a:lnTo>
                                    <a:lnTo>
                                      <a:pt x="150" y="1151"/>
                                    </a:lnTo>
                                    <a:lnTo>
                                      <a:pt x="138" y="1151"/>
                                    </a:lnTo>
                                    <a:lnTo>
                                      <a:pt x="188" y="1164"/>
                                    </a:lnTo>
                                    <a:lnTo>
                                      <a:pt x="238" y="1177"/>
                                    </a:lnTo>
                                    <a:lnTo>
                                      <a:pt x="1163" y="1177"/>
                                    </a:lnTo>
                                    <a:lnTo>
                                      <a:pt x="1201" y="1164"/>
                                    </a:lnTo>
                                    <a:lnTo>
                                      <a:pt x="1251" y="1151"/>
                                    </a:lnTo>
                                    <a:lnTo>
                                      <a:pt x="1288" y="1138"/>
                                    </a:lnTo>
                                    <a:lnTo>
                                      <a:pt x="1313" y="1112"/>
                                    </a:lnTo>
                                    <a:lnTo>
                                      <a:pt x="1351" y="1087"/>
                                    </a:lnTo>
                                    <a:lnTo>
                                      <a:pt x="1363" y="1061"/>
                                    </a:lnTo>
                                    <a:lnTo>
                                      <a:pt x="1376" y="1022"/>
                                    </a:lnTo>
                                    <a:lnTo>
                                      <a:pt x="1388" y="983"/>
                                    </a:lnTo>
                                    <a:lnTo>
                                      <a:pt x="1388" y="194"/>
                                    </a:lnTo>
                                    <a:lnTo>
                                      <a:pt x="1376" y="155"/>
                                    </a:lnTo>
                                    <a:lnTo>
                                      <a:pt x="1363" y="129"/>
                                    </a:lnTo>
                                    <a:lnTo>
                                      <a:pt x="1351" y="90"/>
                                    </a:lnTo>
                                    <a:lnTo>
                                      <a:pt x="1313" y="65"/>
                                    </a:lnTo>
                                    <a:lnTo>
                                      <a:pt x="1288" y="39"/>
                                    </a:lnTo>
                                    <a:lnTo>
                                      <a:pt x="1251" y="26"/>
                                    </a:lnTo>
                                    <a:lnTo>
                                      <a:pt x="1201" y="13"/>
                                    </a:lnTo>
                                    <a:lnTo>
                                      <a:pt x="1163" y="13"/>
                                    </a:lnTo>
                                    <a:lnTo>
                                      <a:pt x="225" y="13"/>
                                    </a:lnTo>
                                    <a:close/>
                                    <a:moveTo>
                                      <a:pt x="1163" y="0"/>
                                    </a:moveTo>
                                    <a:lnTo>
                                      <a:pt x="1201" y="0"/>
                                    </a:lnTo>
                                    <a:lnTo>
                                      <a:pt x="1251" y="13"/>
                                    </a:lnTo>
                                    <a:lnTo>
                                      <a:pt x="1288" y="26"/>
                                    </a:lnTo>
                                    <a:lnTo>
                                      <a:pt x="1326" y="52"/>
                                    </a:lnTo>
                                    <a:lnTo>
                                      <a:pt x="1351" y="78"/>
                                    </a:lnTo>
                                    <a:lnTo>
                                      <a:pt x="1376" y="116"/>
                                    </a:lnTo>
                                    <a:lnTo>
                                      <a:pt x="1388" y="155"/>
                                    </a:lnTo>
                                    <a:lnTo>
                                      <a:pt x="1401" y="194"/>
                                    </a:lnTo>
                                    <a:lnTo>
                                      <a:pt x="1401" y="983"/>
                                    </a:lnTo>
                                    <a:lnTo>
                                      <a:pt x="1388" y="1022"/>
                                    </a:lnTo>
                                    <a:lnTo>
                                      <a:pt x="1376" y="1061"/>
                                    </a:lnTo>
                                    <a:lnTo>
                                      <a:pt x="1351" y="1099"/>
                                    </a:lnTo>
                                    <a:lnTo>
                                      <a:pt x="1326" y="1125"/>
                                    </a:lnTo>
                                    <a:lnTo>
                                      <a:pt x="1288" y="1151"/>
                                    </a:lnTo>
                                    <a:lnTo>
                                      <a:pt x="1251" y="1164"/>
                                    </a:lnTo>
                                    <a:lnTo>
                                      <a:pt x="1201" y="1177"/>
                                    </a:lnTo>
                                    <a:lnTo>
                                      <a:pt x="1163" y="1190"/>
                                    </a:lnTo>
                                    <a:lnTo>
                                      <a:pt x="225" y="1190"/>
                                    </a:lnTo>
                                    <a:lnTo>
                                      <a:pt x="188" y="1177"/>
                                    </a:lnTo>
                                    <a:lnTo>
                                      <a:pt x="138" y="1164"/>
                                    </a:lnTo>
                                    <a:lnTo>
                                      <a:pt x="100" y="1151"/>
                                    </a:lnTo>
                                    <a:lnTo>
                                      <a:pt x="63" y="1125"/>
                                    </a:lnTo>
                                    <a:lnTo>
                                      <a:pt x="38" y="1099"/>
                                    </a:lnTo>
                                    <a:lnTo>
                                      <a:pt x="13" y="1061"/>
                                    </a:lnTo>
                                    <a:lnTo>
                                      <a:pt x="0" y="1022"/>
                                    </a:lnTo>
                                    <a:lnTo>
                                      <a:pt x="0" y="983"/>
                                    </a:lnTo>
                                    <a:lnTo>
                                      <a:pt x="0" y="194"/>
                                    </a:lnTo>
                                    <a:lnTo>
                                      <a:pt x="0" y="155"/>
                                    </a:lnTo>
                                    <a:lnTo>
                                      <a:pt x="13" y="116"/>
                                    </a:lnTo>
                                    <a:lnTo>
                                      <a:pt x="38" y="78"/>
                                    </a:lnTo>
                                    <a:lnTo>
                                      <a:pt x="63" y="52"/>
                                    </a:lnTo>
                                    <a:lnTo>
                                      <a:pt x="100" y="26"/>
                                    </a:lnTo>
                                    <a:lnTo>
                                      <a:pt x="138" y="13"/>
                                    </a:lnTo>
                                    <a:lnTo>
                                      <a:pt x="188" y="0"/>
                                    </a:lnTo>
                                    <a:lnTo>
                                      <a:pt x="225" y="0"/>
                                    </a:lnTo>
                                    <a:lnTo>
                                      <a:pt x="116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609" name="Freeform 3609"/>
                            <wps:cNvSpPr>
                              <a:spLocks noEditPoints="1"/>
                            </wps:cNvSpPr>
                            <wps:spPr bwMode="auto">
                              <a:xfrm>
                                <a:off x="20085" y="2628"/>
                                <a:ext cx="8896" cy="7557"/>
                              </a:xfrm>
                              <a:custGeom>
                                <a:avLst/>
                                <a:gdLst>
                                  <a:gd name="T0" fmla="*/ 119380 w 1401"/>
                                  <a:gd name="T1" fmla="*/ 8255 h 1190"/>
                                  <a:gd name="T2" fmla="*/ 63500 w 1401"/>
                                  <a:gd name="T3" fmla="*/ 24765 h 1190"/>
                                  <a:gd name="T4" fmla="*/ 47625 w 1401"/>
                                  <a:gd name="T5" fmla="*/ 41275 h 1190"/>
                                  <a:gd name="T6" fmla="*/ 15875 w 1401"/>
                                  <a:gd name="T7" fmla="*/ 81915 h 1190"/>
                                  <a:gd name="T8" fmla="*/ 8255 w 1401"/>
                                  <a:gd name="T9" fmla="*/ 98425 h 1190"/>
                                  <a:gd name="T10" fmla="*/ 8255 w 1401"/>
                                  <a:gd name="T11" fmla="*/ 648970 h 1190"/>
                                  <a:gd name="T12" fmla="*/ 15875 w 1401"/>
                                  <a:gd name="T13" fmla="*/ 673735 h 1190"/>
                                  <a:gd name="T14" fmla="*/ 47625 w 1401"/>
                                  <a:gd name="T15" fmla="*/ 706120 h 1190"/>
                                  <a:gd name="T16" fmla="*/ 63500 w 1401"/>
                                  <a:gd name="T17" fmla="*/ 722630 h 1190"/>
                                  <a:gd name="T18" fmla="*/ 119380 w 1401"/>
                                  <a:gd name="T19" fmla="*/ 739140 h 1190"/>
                                  <a:gd name="T20" fmla="*/ 738505 w 1401"/>
                                  <a:gd name="T21" fmla="*/ 747395 h 1190"/>
                                  <a:gd name="T22" fmla="*/ 794385 w 1401"/>
                                  <a:gd name="T23" fmla="*/ 730885 h 1190"/>
                                  <a:gd name="T24" fmla="*/ 817880 w 1401"/>
                                  <a:gd name="T25" fmla="*/ 722630 h 1190"/>
                                  <a:gd name="T26" fmla="*/ 857885 w 1401"/>
                                  <a:gd name="T27" fmla="*/ 690245 h 1190"/>
                                  <a:gd name="T28" fmla="*/ 865505 w 1401"/>
                                  <a:gd name="T29" fmla="*/ 673735 h 1190"/>
                                  <a:gd name="T30" fmla="*/ 881380 w 1401"/>
                                  <a:gd name="T31" fmla="*/ 624205 h 1190"/>
                                  <a:gd name="T32" fmla="*/ 873760 w 1401"/>
                                  <a:gd name="T33" fmla="*/ 98425 h 1190"/>
                                  <a:gd name="T34" fmla="*/ 857885 w 1401"/>
                                  <a:gd name="T35" fmla="*/ 57150 h 1190"/>
                                  <a:gd name="T36" fmla="*/ 833755 w 1401"/>
                                  <a:gd name="T37" fmla="*/ 41275 h 1190"/>
                                  <a:gd name="T38" fmla="*/ 794385 w 1401"/>
                                  <a:gd name="T39" fmla="*/ 16510 h 1190"/>
                                  <a:gd name="T40" fmla="*/ 762635 w 1401"/>
                                  <a:gd name="T41" fmla="*/ 8255 h 1190"/>
                                  <a:gd name="T42" fmla="*/ 738505 w 1401"/>
                                  <a:gd name="T43" fmla="*/ 0 h 1190"/>
                                  <a:gd name="T44" fmla="*/ 794385 w 1401"/>
                                  <a:gd name="T45" fmla="*/ 8255 h 1190"/>
                                  <a:gd name="T46" fmla="*/ 817880 w 1401"/>
                                  <a:gd name="T47" fmla="*/ 16510 h 1190"/>
                                  <a:gd name="T48" fmla="*/ 857885 w 1401"/>
                                  <a:gd name="T49" fmla="*/ 49530 h 1190"/>
                                  <a:gd name="T50" fmla="*/ 873760 w 1401"/>
                                  <a:gd name="T51" fmla="*/ 73660 h 1190"/>
                                  <a:gd name="T52" fmla="*/ 889635 w 1401"/>
                                  <a:gd name="T53" fmla="*/ 123190 h 1190"/>
                                  <a:gd name="T54" fmla="*/ 881380 w 1401"/>
                                  <a:gd name="T55" fmla="*/ 648970 h 1190"/>
                                  <a:gd name="T56" fmla="*/ 857885 w 1401"/>
                                  <a:gd name="T57" fmla="*/ 697865 h 1190"/>
                                  <a:gd name="T58" fmla="*/ 842010 w 1401"/>
                                  <a:gd name="T59" fmla="*/ 714375 h 1190"/>
                                  <a:gd name="T60" fmla="*/ 794385 w 1401"/>
                                  <a:gd name="T61" fmla="*/ 739140 h 1190"/>
                                  <a:gd name="T62" fmla="*/ 762635 w 1401"/>
                                  <a:gd name="T63" fmla="*/ 747395 h 1190"/>
                                  <a:gd name="T64" fmla="*/ 119380 w 1401"/>
                                  <a:gd name="T65" fmla="*/ 747395 h 1190"/>
                                  <a:gd name="T66" fmla="*/ 87630 w 1401"/>
                                  <a:gd name="T67" fmla="*/ 739140 h 1190"/>
                                  <a:gd name="T68" fmla="*/ 40005 w 1401"/>
                                  <a:gd name="T69" fmla="*/ 714375 h 1190"/>
                                  <a:gd name="T70" fmla="*/ 24130 w 1401"/>
                                  <a:gd name="T71" fmla="*/ 697865 h 1190"/>
                                  <a:gd name="T72" fmla="*/ 0 w 1401"/>
                                  <a:gd name="T73" fmla="*/ 648970 h 1190"/>
                                  <a:gd name="T74" fmla="*/ 0 w 1401"/>
                                  <a:gd name="T75" fmla="*/ 123190 h 1190"/>
                                  <a:gd name="T76" fmla="*/ 8255 w 1401"/>
                                  <a:gd name="T77" fmla="*/ 73660 h 1190"/>
                                  <a:gd name="T78" fmla="*/ 24130 w 1401"/>
                                  <a:gd name="T79" fmla="*/ 49530 h 1190"/>
                                  <a:gd name="T80" fmla="*/ 63500 w 1401"/>
                                  <a:gd name="T81" fmla="*/ 16510 h 1190"/>
                                  <a:gd name="T82" fmla="*/ 87630 w 1401"/>
                                  <a:gd name="T83" fmla="*/ 8255 h 1190"/>
                                  <a:gd name="T84" fmla="*/ 142875 w 1401"/>
                                  <a:gd name="T85" fmla="*/ 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401" h="1190">
                                    <a:moveTo>
                                      <a:pt x="225" y="13"/>
                                    </a:moveTo>
                                    <a:lnTo>
                                      <a:pt x="188" y="13"/>
                                    </a:lnTo>
                                    <a:lnTo>
                                      <a:pt x="138" y="26"/>
                                    </a:lnTo>
                                    <a:lnTo>
                                      <a:pt x="150" y="26"/>
                                    </a:lnTo>
                                    <a:lnTo>
                                      <a:pt x="100" y="39"/>
                                    </a:lnTo>
                                    <a:lnTo>
                                      <a:pt x="75" y="65"/>
                                    </a:lnTo>
                                    <a:lnTo>
                                      <a:pt x="50" y="90"/>
                                    </a:lnTo>
                                    <a:lnTo>
                                      <a:pt x="25" y="129"/>
                                    </a:lnTo>
                                    <a:lnTo>
                                      <a:pt x="13" y="155"/>
                                    </a:lnTo>
                                    <a:lnTo>
                                      <a:pt x="13" y="194"/>
                                    </a:lnTo>
                                    <a:lnTo>
                                      <a:pt x="13" y="983"/>
                                    </a:lnTo>
                                    <a:lnTo>
                                      <a:pt x="13" y="1022"/>
                                    </a:lnTo>
                                    <a:lnTo>
                                      <a:pt x="25" y="1061"/>
                                    </a:lnTo>
                                    <a:lnTo>
                                      <a:pt x="50" y="1087"/>
                                    </a:lnTo>
                                    <a:lnTo>
                                      <a:pt x="75" y="1112"/>
                                    </a:lnTo>
                                    <a:lnTo>
                                      <a:pt x="100" y="1138"/>
                                    </a:lnTo>
                                    <a:lnTo>
                                      <a:pt x="150" y="1151"/>
                                    </a:lnTo>
                                    <a:lnTo>
                                      <a:pt x="138" y="1151"/>
                                    </a:lnTo>
                                    <a:lnTo>
                                      <a:pt x="188" y="1164"/>
                                    </a:lnTo>
                                    <a:lnTo>
                                      <a:pt x="238" y="1177"/>
                                    </a:lnTo>
                                    <a:lnTo>
                                      <a:pt x="1163" y="1177"/>
                                    </a:lnTo>
                                    <a:lnTo>
                                      <a:pt x="1201" y="1164"/>
                                    </a:lnTo>
                                    <a:lnTo>
                                      <a:pt x="1251" y="1151"/>
                                    </a:lnTo>
                                    <a:lnTo>
                                      <a:pt x="1288" y="1138"/>
                                    </a:lnTo>
                                    <a:lnTo>
                                      <a:pt x="1313" y="1112"/>
                                    </a:lnTo>
                                    <a:lnTo>
                                      <a:pt x="1351" y="1087"/>
                                    </a:lnTo>
                                    <a:lnTo>
                                      <a:pt x="1363" y="1061"/>
                                    </a:lnTo>
                                    <a:lnTo>
                                      <a:pt x="1376" y="1022"/>
                                    </a:lnTo>
                                    <a:lnTo>
                                      <a:pt x="1388" y="983"/>
                                    </a:lnTo>
                                    <a:lnTo>
                                      <a:pt x="1388" y="194"/>
                                    </a:lnTo>
                                    <a:lnTo>
                                      <a:pt x="1376" y="155"/>
                                    </a:lnTo>
                                    <a:lnTo>
                                      <a:pt x="1363" y="129"/>
                                    </a:lnTo>
                                    <a:lnTo>
                                      <a:pt x="1351" y="90"/>
                                    </a:lnTo>
                                    <a:lnTo>
                                      <a:pt x="1313" y="65"/>
                                    </a:lnTo>
                                    <a:lnTo>
                                      <a:pt x="1288" y="39"/>
                                    </a:lnTo>
                                    <a:lnTo>
                                      <a:pt x="1251" y="26"/>
                                    </a:lnTo>
                                    <a:lnTo>
                                      <a:pt x="1201" y="13"/>
                                    </a:lnTo>
                                    <a:lnTo>
                                      <a:pt x="1163" y="13"/>
                                    </a:lnTo>
                                    <a:lnTo>
                                      <a:pt x="225" y="13"/>
                                    </a:lnTo>
                                    <a:close/>
                                    <a:moveTo>
                                      <a:pt x="1163" y="0"/>
                                    </a:moveTo>
                                    <a:lnTo>
                                      <a:pt x="1201" y="0"/>
                                    </a:lnTo>
                                    <a:lnTo>
                                      <a:pt x="1251" y="13"/>
                                    </a:lnTo>
                                    <a:lnTo>
                                      <a:pt x="1288" y="26"/>
                                    </a:lnTo>
                                    <a:lnTo>
                                      <a:pt x="1326" y="52"/>
                                    </a:lnTo>
                                    <a:lnTo>
                                      <a:pt x="1351" y="78"/>
                                    </a:lnTo>
                                    <a:lnTo>
                                      <a:pt x="1376" y="116"/>
                                    </a:lnTo>
                                    <a:lnTo>
                                      <a:pt x="1388" y="155"/>
                                    </a:lnTo>
                                    <a:lnTo>
                                      <a:pt x="1401" y="194"/>
                                    </a:lnTo>
                                    <a:lnTo>
                                      <a:pt x="1401" y="983"/>
                                    </a:lnTo>
                                    <a:lnTo>
                                      <a:pt x="1388" y="1022"/>
                                    </a:lnTo>
                                    <a:lnTo>
                                      <a:pt x="1376" y="1061"/>
                                    </a:lnTo>
                                    <a:lnTo>
                                      <a:pt x="1351" y="1099"/>
                                    </a:lnTo>
                                    <a:lnTo>
                                      <a:pt x="1326" y="1125"/>
                                    </a:lnTo>
                                    <a:lnTo>
                                      <a:pt x="1288" y="1151"/>
                                    </a:lnTo>
                                    <a:lnTo>
                                      <a:pt x="1251" y="1164"/>
                                    </a:lnTo>
                                    <a:lnTo>
                                      <a:pt x="1201" y="1177"/>
                                    </a:lnTo>
                                    <a:lnTo>
                                      <a:pt x="1163" y="1190"/>
                                    </a:lnTo>
                                    <a:lnTo>
                                      <a:pt x="225" y="1190"/>
                                    </a:lnTo>
                                    <a:lnTo>
                                      <a:pt x="188" y="1177"/>
                                    </a:lnTo>
                                    <a:lnTo>
                                      <a:pt x="138" y="1164"/>
                                    </a:lnTo>
                                    <a:lnTo>
                                      <a:pt x="100" y="1151"/>
                                    </a:lnTo>
                                    <a:lnTo>
                                      <a:pt x="63" y="1125"/>
                                    </a:lnTo>
                                    <a:lnTo>
                                      <a:pt x="38" y="1099"/>
                                    </a:lnTo>
                                    <a:lnTo>
                                      <a:pt x="13" y="1061"/>
                                    </a:lnTo>
                                    <a:lnTo>
                                      <a:pt x="0" y="1022"/>
                                    </a:lnTo>
                                    <a:lnTo>
                                      <a:pt x="0" y="983"/>
                                    </a:lnTo>
                                    <a:lnTo>
                                      <a:pt x="0" y="194"/>
                                    </a:lnTo>
                                    <a:lnTo>
                                      <a:pt x="0" y="155"/>
                                    </a:lnTo>
                                    <a:lnTo>
                                      <a:pt x="13" y="116"/>
                                    </a:lnTo>
                                    <a:lnTo>
                                      <a:pt x="38" y="78"/>
                                    </a:lnTo>
                                    <a:lnTo>
                                      <a:pt x="63" y="52"/>
                                    </a:lnTo>
                                    <a:lnTo>
                                      <a:pt x="100" y="26"/>
                                    </a:lnTo>
                                    <a:lnTo>
                                      <a:pt x="138" y="13"/>
                                    </a:lnTo>
                                    <a:lnTo>
                                      <a:pt x="188" y="0"/>
                                    </a:lnTo>
                                    <a:lnTo>
                                      <a:pt x="225" y="0"/>
                                    </a:lnTo>
                                    <a:lnTo>
                                      <a:pt x="116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610" name="Freeform 3610"/>
                            <wps:cNvSpPr>
                              <a:spLocks/>
                            </wps:cNvSpPr>
                            <wps:spPr bwMode="auto">
                              <a:xfrm>
                                <a:off x="28898" y="2628"/>
                                <a:ext cx="8814" cy="7474"/>
                              </a:xfrm>
                              <a:custGeom>
                                <a:avLst/>
                                <a:gdLst>
                                  <a:gd name="T0" fmla="*/ 142875 w 1388"/>
                                  <a:gd name="T1" fmla="*/ 0 h 1177"/>
                                  <a:gd name="T2" fmla="*/ 87630 w 1388"/>
                                  <a:gd name="T3" fmla="*/ 8255 h 1177"/>
                                  <a:gd name="T4" fmla="*/ 40005 w 1388"/>
                                  <a:gd name="T5" fmla="*/ 33020 h 1177"/>
                                  <a:gd name="T6" fmla="*/ 8255 w 1388"/>
                                  <a:gd name="T7" fmla="*/ 73660 h 1177"/>
                                  <a:gd name="T8" fmla="*/ 0 w 1388"/>
                                  <a:gd name="T9" fmla="*/ 123190 h 1177"/>
                                  <a:gd name="T10" fmla="*/ 0 w 1388"/>
                                  <a:gd name="T11" fmla="*/ 624205 h 1177"/>
                                  <a:gd name="T12" fmla="*/ 8255 w 1388"/>
                                  <a:gd name="T13" fmla="*/ 673735 h 1177"/>
                                  <a:gd name="T14" fmla="*/ 40005 w 1388"/>
                                  <a:gd name="T15" fmla="*/ 714375 h 1177"/>
                                  <a:gd name="T16" fmla="*/ 87630 w 1388"/>
                                  <a:gd name="T17" fmla="*/ 739140 h 1177"/>
                                  <a:gd name="T18" fmla="*/ 142875 w 1388"/>
                                  <a:gd name="T19" fmla="*/ 747395 h 1177"/>
                                  <a:gd name="T20" fmla="*/ 738505 w 1388"/>
                                  <a:gd name="T21" fmla="*/ 747395 h 1177"/>
                                  <a:gd name="T22" fmla="*/ 794385 w 1388"/>
                                  <a:gd name="T23" fmla="*/ 739140 h 1177"/>
                                  <a:gd name="T24" fmla="*/ 842010 w 1388"/>
                                  <a:gd name="T25" fmla="*/ 714375 h 1177"/>
                                  <a:gd name="T26" fmla="*/ 873760 w 1388"/>
                                  <a:gd name="T27" fmla="*/ 673735 h 1177"/>
                                  <a:gd name="T28" fmla="*/ 881380 w 1388"/>
                                  <a:gd name="T29" fmla="*/ 624205 h 1177"/>
                                  <a:gd name="T30" fmla="*/ 881380 w 1388"/>
                                  <a:gd name="T31" fmla="*/ 123190 h 1177"/>
                                  <a:gd name="T32" fmla="*/ 873760 w 1388"/>
                                  <a:gd name="T33" fmla="*/ 73660 h 1177"/>
                                  <a:gd name="T34" fmla="*/ 842010 w 1388"/>
                                  <a:gd name="T35" fmla="*/ 33020 h 1177"/>
                                  <a:gd name="T36" fmla="*/ 794385 w 1388"/>
                                  <a:gd name="T37" fmla="*/ 8255 h 1177"/>
                                  <a:gd name="T38" fmla="*/ 738505 w 1388"/>
                                  <a:gd name="T39" fmla="*/ 0 h 1177"/>
                                  <a:gd name="T40" fmla="*/ 142875 w 1388"/>
                                  <a:gd name="T41" fmla="*/ 0 h 1177"/>
                                  <a:gd name="T42" fmla="*/ 142875 w 1388"/>
                                  <a:gd name="T43" fmla="*/ 0 h 117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88" h="1177">
                                    <a:moveTo>
                                      <a:pt x="225" y="0"/>
                                    </a:moveTo>
                                    <a:lnTo>
                                      <a:pt x="138" y="13"/>
                                    </a:lnTo>
                                    <a:lnTo>
                                      <a:pt x="63" y="52"/>
                                    </a:lnTo>
                                    <a:lnTo>
                                      <a:pt x="13" y="116"/>
                                    </a:lnTo>
                                    <a:lnTo>
                                      <a:pt x="0" y="194"/>
                                    </a:lnTo>
                                    <a:lnTo>
                                      <a:pt x="0" y="983"/>
                                    </a:lnTo>
                                    <a:lnTo>
                                      <a:pt x="13" y="1061"/>
                                    </a:lnTo>
                                    <a:lnTo>
                                      <a:pt x="63" y="1125"/>
                                    </a:lnTo>
                                    <a:lnTo>
                                      <a:pt x="138" y="1164"/>
                                    </a:lnTo>
                                    <a:lnTo>
                                      <a:pt x="225" y="1177"/>
                                    </a:lnTo>
                                    <a:lnTo>
                                      <a:pt x="1163" y="1177"/>
                                    </a:lnTo>
                                    <a:lnTo>
                                      <a:pt x="1251" y="1164"/>
                                    </a:lnTo>
                                    <a:lnTo>
                                      <a:pt x="1326" y="1125"/>
                                    </a:lnTo>
                                    <a:lnTo>
                                      <a:pt x="1376" y="1061"/>
                                    </a:lnTo>
                                    <a:lnTo>
                                      <a:pt x="1388" y="983"/>
                                    </a:lnTo>
                                    <a:lnTo>
                                      <a:pt x="1388" y="194"/>
                                    </a:lnTo>
                                    <a:lnTo>
                                      <a:pt x="1376" y="116"/>
                                    </a:lnTo>
                                    <a:lnTo>
                                      <a:pt x="1326" y="52"/>
                                    </a:lnTo>
                                    <a:lnTo>
                                      <a:pt x="1251" y="13"/>
                                    </a:lnTo>
                                    <a:lnTo>
                                      <a:pt x="1163" y="0"/>
                                    </a:lnTo>
                                    <a:lnTo>
                                      <a:pt x="225"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611" name="Freeform 3611"/>
                            <wps:cNvSpPr>
                              <a:spLocks noEditPoints="1"/>
                            </wps:cNvSpPr>
                            <wps:spPr bwMode="auto">
                              <a:xfrm>
                                <a:off x="28898" y="2628"/>
                                <a:ext cx="8897" cy="7557"/>
                              </a:xfrm>
                              <a:custGeom>
                                <a:avLst/>
                                <a:gdLst>
                                  <a:gd name="T0" fmla="*/ 119380 w 1401"/>
                                  <a:gd name="T1" fmla="*/ 8255 h 1190"/>
                                  <a:gd name="T2" fmla="*/ 63500 w 1401"/>
                                  <a:gd name="T3" fmla="*/ 24765 h 1190"/>
                                  <a:gd name="T4" fmla="*/ 47625 w 1401"/>
                                  <a:gd name="T5" fmla="*/ 41275 h 1190"/>
                                  <a:gd name="T6" fmla="*/ 15875 w 1401"/>
                                  <a:gd name="T7" fmla="*/ 81915 h 1190"/>
                                  <a:gd name="T8" fmla="*/ 8255 w 1401"/>
                                  <a:gd name="T9" fmla="*/ 98425 h 1190"/>
                                  <a:gd name="T10" fmla="*/ 8255 w 1401"/>
                                  <a:gd name="T11" fmla="*/ 648970 h 1190"/>
                                  <a:gd name="T12" fmla="*/ 15875 w 1401"/>
                                  <a:gd name="T13" fmla="*/ 673735 h 1190"/>
                                  <a:gd name="T14" fmla="*/ 47625 w 1401"/>
                                  <a:gd name="T15" fmla="*/ 706120 h 1190"/>
                                  <a:gd name="T16" fmla="*/ 63500 w 1401"/>
                                  <a:gd name="T17" fmla="*/ 722630 h 1190"/>
                                  <a:gd name="T18" fmla="*/ 119380 w 1401"/>
                                  <a:gd name="T19" fmla="*/ 739140 h 1190"/>
                                  <a:gd name="T20" fmla="*/ 738505 w 1401"/>
                                  <a:gd name="T21" fmla="*/ 747395 h 1190"/>
                                  <a:gd name="T22" fmla="*/ 794385 w 1401"/>
                                  <a:gd name="T23" fmla="*/ 730885 h 1190"/>
                                  <a:gd name="T24" fmla="*/ 817880 w 1401"/>
                                  <a:gd name="T25" fmla="*/ 722630 h 1190"/>
                                  <a:gd name="T26" fmla="*/ 857885 w 1401"/>
                                  <a:gd name="T27" fmla="*/ 690245 h 1190"/>
                                  <a:gd name="T28" fmla="*/ 865505 w 1401"/>
                                  <a:gd name="T29" fmla="*/ 673735 h 1190"/>
                                  <a:gd name="T30" fmla="*/ 881380 w 1401"/>
                                  <a:gd name="T31" fmla="*/ 624205 h 1190"/>
                                  <a:gd name="T32" fmla="*/ 873760 w 1401"/>
                                  <a:gd name="T33" fmla="*/ 98425 h 1190"/>
                                  <a:gd name="T34" fmla="*/ 857885 w 1401"/>
                                  <a:gd name="T35" fmla="*/ 57150 h 1190"/>
                                  <a:gd name="T36" fmla="*/ 833755 w 1401"/>
                                  <a:gd name="T37" fmla="*/ 41275 h 1190"/>
                                  <a:gd name="T38" fmla="*/ 794385 w 1401"/>
                                  <a:gd name="T39" fmla="*/ 16510 h 1190"/>
                                  <a:gd name="T40" fmla="*/ 762635 w 1401"/>
                                  <a:gd name="T41" fmla="*/ 8255 h 1190"/>
                                  <a:gd name="T42" fmla="*/ 738505 w 1401"/>
                                  <a:gd name="T43" fmla="*/ 0 h 1190"/>
                                  <a:gd name="T44" fmla="*/ 794385 w 1401"/>
                                  <a:gd name="T45" fmla="*/ 8255 h 1190"/>
                                  <a:gd name="T46" fmla="*/ 817880 w 1401"/>
                                  <a:gd name="T47" fmla="*/ 16510 h 1190"/>
                                  <a:gd name="T48" fmla="*/ 857885 w 1401"/>
                                  <a:gd name="T49" fmla="*/ 49530 h 1190"/>
                                  <a:gd name="T50" fmla="*/ 873760 w 1401"/>
                                  <a:gd name="T51" fmla="*/ 73660 h 1190"/>
                                  <a:gd name="T52" fmla="*/ 889635 w 1401"/>
                                  <a:gd name="T53" fmla="*/ 123190 h 1190"/>
                                  <a:gd name="T54" fmla="*/ 881380 w 1401"/>
                                  <a:gd name="T55" fmla="*/ 648970 h 1190"/>
                                  <a:gd name="T56" fmla="*/ 857885 w 1401"/>
                                  <a:gd name="T57" fmla="*/ 697865 h 1190"/>
                                  <a:gd name="T58" fmla="*/ 842010 w 1401"/>
                                  <a:gd name="T59" fmla="*/ 714375 h 1190"/>
                                  <a:gd name="T60" fmla="*/ 794385 w 1401"/>
                                  <a:gd name="T61" fmla="*/ 739140 h 1190"/>
                                  <a:gd name="T62" fmla="*/ 762635 w 1401"/>
                                  <a:gd name="T63" fmla="*/ 747395 h 1190"/>
                                  <a:gd name="T64" fmla="*/ 119380 w 1401"/>
                                  <a:gd name="T65" fmla="*/ 747395 h 1190"/>
                                  <a:gd name="T66" fmla="*/ 87630 w 1401"/>
                                  <a:gd name="T67" fmla="*/ 739140 h 1190"/>
                                  <a:gd name="T68" fmla="*/ 40005 w 1401"/>
                                  <a:gd name="T69" fmla="*/ 714375 h 1190"/>
                                  <a:gd name="T70" fmla="*/ 24130 w 1401"/>
                                  <a:gd name="T71" fmla="*/ 697865 h 1190"/>
                                  <a:gd name="T72" fmla="*/ 0 w 1401"/>
                                  <a:gd name="T73" fmla="*/ 648970 h 1190"/>
                                  <a:gd name="T74" fmla="*/ 0 w 1401"/>
                                  <a:gd name="T75" fmla="*/ 123190 h 1190"/>
                                  <a:gd name="T76" fmla="*/ 8255 w 1401"/>
                                  <a:gd name="T77" fmla="*/ 73660 h 1190"/>
                                  <a:gd name="T78" fmla="*/ 24130 w 1401"/>
                                  <a:gd name="T79" fmla="*/ 49530 h 1190"/>
                                  <a:gd name="T80" fmla="*/ 63500 w 1401"/>
                                  <a:gd name="T81" fmla="*/ 16510 h 1190"/>
                                  <a:gd name="T82" fmla="*/ 87630 w 1401"/>
                                  <a:gd name="T83" fmla="*/ 8255 h 1190"/>
                                  <a:gd name="T84" fmla="*/ 142875 w 1401"/>
                                  <a:gd name="T85" fmla="*/ 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401" h="1190">
                                    <a:moveTo>
                                      <a:pt x="225" y="13"/>
                                    </a:moveTo>
                                    <a:lnTo>
                                      <a:pt x="188" y="13"/>
                                    </a:lnTo>
                                    <a:lnTo>
                                      <a:pt x="138" y="26"/>
                                    </a:lnTo>
                                    <a:lnTo>
                                      <a:pt x="150" y="26"/>
                                    </a:lnTo>
                                    <a:lnTo>
                                      <a:pt x="100" y="39"/>
                                    </a:lnTo>
                                    <a:lnTo>
                                      <a:pt x="75" y="65"/>
                                    </a:lnTo>
                                    <a:lnTo>
                                      <a:pt x="50" y="90"/>
                                    </a:lnTo>
                                    <a:lnTo>
                                      <a:pt x="25" y="129"/>
                                    </a:lnTo>
                                    <a:lnTo>
                                      <a:pt x="13" y="155"/>
                                    </a:lnTo>
                                    <a:lnTo>
                                      <a:pt x="13" y="194"/>
                                    </a:lnTo>
                                    <a:lnTo>
                                      <a:pt x="13" y="983"/>
                                    </a:lnTo>
                                    <a:lnTo>
                                      <a:pt x="13" y="1022"/>
                                    </a:lnTo>
                                    <a:lnTo>
                                      <a:pt x="25" y="1061"/>
                                    </a:lnTo>
                                    <a:lnTo>
                                      <a:pt x="50" y="1087"/>
                                    </a:lnTo>
                                    <a:lnTo>
                                      <a:pt x="75" y="1112"/>
                                    </a:lnTo>
                                    <a:lnTo>
                                      <a:pt x="100" y="1138"/>
                                    </a:lnTo>
                                    <a:lnTo>
                                      <a:pt x="150" y="1151"/>
                                    </a:lnTo>
                                    <a:lnTo>
                                      <a:pt x="138" y="1151"/>
                                    </a:lnTo>
                                    <a:lnTo>
                                      <a:pt x="188" y="1164"/>
                                    </a:lnTo>
                                    <a:lnTo>
                                      <a:pt x="238" y="1177"/>
                                    </a:lnTo>
                                    <a:lnTo>
                                      <a:pt x="1163" y="1177"/>
                                    </a:lnTo>
                                    <a:lnTo>
                                      <a:pt x="1201" y="1164"/>
                                    </a:lnTo>
                                    <a:lnTo>
                                      <a:pt x="1251" y="1151"/>
                                    </a:lnTo>
                                    <a:lnTo>
                                      <a:pt x="1288" y="1138"/>
                                    </a:lnTo>
                                    <a:lnTo>
                                      <a:pt x="1313" y="1112"/>
                                    </a:lnTo>
                                    <a:lnTo>
                                      <a:pt x="1351" y="1087"/>
                                    </a:lnTo>
                                    <a:lnTo>
                                      <a:pt x="1363" y="1061"/>
                                    </a:lnTo>
                                    <a:lnTo>
                                      <a:pt x="1376" y="1022"/>
                                    </a:lnTo>
                                    <a:lnTo>
                                      <a:pt x="1388" y="983"/>
                                    </a:lnTo>
                                    <a:lnTo>
                                      <a:pt x="1388" y="194"/>
                                    </a:lnTo>
                                    <a:lnTo>
                                      <a:pt x="1376" y="155"/>
                                    </a:lnTo>
                                    <a:lnTo>
                                      <a:pt x="1363" y="129"/>
                                    </a:lnTo>
                                    <a:lnTo>
                                      <a:pt x="1351" y="90"/>
                                    </a:lnTo>
                                    <a:lnTo>
                                      <a:pt x="1313" y="65"/>
                                    </a:lnTo>
                                    <a:lnTo>
                                      <a:pt x="1288" y="39"/>
                                    </a:lnTo>
                                    <a:lnTo>
                                      <a:pt x="1251" y="26"/>
                                    </a:lnTo>
                                    <a:lnTo>
                                      <a:pt x="1201" y="13"/>
                                    </a:lnTo>
                                    <a:lnTo>
                                      <a:pt x="1163" y="13"/>
                                    </a:lnTo>
                                    <a:lnTo>
                                      <a:pt x="225" y="13"/>
                                    </a:lnTo>
                                    <a:close/>
                                    <a:moveTo>
                                      <a:pt x="1163" y="0"/>
                                    </a:moveTo>
                                    <a:lnTo>
                                      <a:pt x="1201" y="0"/>
                                    </a:lnTo>
                                    <a:lnTo>
                                      <a:pt x="1251" y="13"/>
                                    </a:lnTo>
                                    <a:lnTo>
                                      <a:pt x="1288" y="26"/>
                                    </a:lnTo>
                                    <a:lnTo>
                                      <a:pt x="1326" y="52"/>
                                    </a:lnTo>
                                    <a:lnTo>
                                      <a:pt x="1351" y="78"/>
                                    </a:lnTo>
                                    <a:lnTo>
                                      <a:pt x="1376" y="116"/>
                                    </a:lnTo>
                                    <a:lnTo>
                                      <a:pt x="1388" y="155"/>
                                    </a:lnTo>
                                    <a:lnTo>
                                      <a:pt x="1401" y="194"/>
                                    </a:lnTo>
                                    <a:lnTo>
                                      <a:pt x="1401" y="983"/>
                                    </a:lnTo>
                                    <a:lnTo>
                                      <a:pt x="1388" y="1022"/>
                                    </a:lnTo>
                                    <a:lnTo>
                                      <a:pt x="1376" y="1061"/>
                                    </a:lnTo>
                                    <a:lnTo>
                                      <a:pt x="1351" y="1099"/>
                                    </a:lnTo>
                                    <a:lnTo>
                                      <a:pt x="1326" y="1125"/>
                                    </a:lnTo>
                                    <a:lnTo>
                                      <a:pt x="1288" y="1151"/>
                                    </a:lnTo>
                                    <a:lnTo>
                                      <a:pt x="1251" y="1164"/>
                                    </a:lnTo>
                                    <a:lnTo>
                                      <a:pt x="1201" y="1177"/>
                                    </a:lnTo>
                                    <a:lnTo>
                                      <a:pt x="1163" y="1190"/>
                                    </a:lnTo>
                                    <a:lnTo>
                                      <a:pt x="225" y="1190"/>
                                    </a:lnTo>
                                    <a:lnTo>
                                      <a:pt x="188" y="1177"/>
                                    </a:lnTo>
                                    <a:lnTo>
                                      <a:pt x="138" y="1164"/>
                                    </a:lnTo>
                                    <a:lnTo>
                                      <a:pt x="100" y="1151"/>
                                    </a:lnTo>
                                    <a:lnTo>
                                      <a:pt x="63" y="1125"/>
                                    </a:lnTo>
                                    <a:lnTo>
                                      <a:pt x="38" y="1099"/>
                                    </a:lnTo>
                                    <a:lnTo>
                                      <a:pt x="13" y="1061"/>
                                    </a:lnTo>
                                    <a:lnTo>
                                      <a:pt x="0" y="1022"/>
                                    </a:lnTo>
                                    <a:lnTo>
                                      <a:pt x="0" y="983"/>
                                    </a:lnTo>
                                    <a:lnTo>
                                      <a:pt x="0" y="194"/>
                                    </a:lnTo>
                                    <a:lnTo>
                                      <a:pt x="0" y="155"/>
                                    </a:lnTo>
                                    <a:lnTo>
                                      <a:pt x="13" y="116"/>
                                    </a:lnTo>
                                    <a:lnTo>
                                      <a:pt x="38" y="78"/>
                                    </a:lnTo>
                                    <a:lnTo>
                                      <a:pt x="63" y="52"/>
                                    </a:lnTo>
                                    <a:lnTo>
                                      <a:pt x="100" y="26"/>
                                    </a:lnTo>
                                    <a:lnTo>
                                      <a:pt x="138" y="13"/>
                                    </a:lnTo>
                                    <a:lnTo>
                                      <a:pt x="188" y="0"/>
                                    </a:lnTo>
                                    <a:lnTo>
                                      <a:pt x="225" y="0"/>
                                    </a:lnTo>
                                    <a:lnTo>
                                      <a:pt x="116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612" name="Freeform 3612"/>
                            <wps:cNvSpPr>
                              <a:spLocks noEditPoints="1"/>
                            </wps:cNvSpPr>
                            <wps:spPr bwMode="auto">
                              <a:xfrm>
                                <a:off x="28898" y="2628"/>
                                <a:ext cx="8897" cy="7557"/>
                              </a:xfrm>
                              <a:custGeom>
                                <a:avLst/>
                                <a:gdLst>
                                  <a:gd name="T0" fmla="*/ 119380 w 1401"/>
                                  <a:gd name="T1" fmla="*/ 8255 h 1190"/>
                                  <a:gd name="T2" fmla="*/ 63500 w 1401"/>
                                  <a:gd name="T3" fmla="*/ 24765 h 1190"/>
                                  <a:gd name="T4" fmla="*/ 47625 w 1401"/>
                                  <a:gd name="T5" fmla="*/ 41275 h 1190"/>
                                  <a:gd name="T6" fmla="*/ 15875 w 1401"/>
                                  <a:gd name="T7" fmla="*/ 81915 h 1190"/>
                                  <a:gd name="T8" fmla="*/ 8255 w 1401"/>
                                  <a:gd name="T9" fmla="*/ 98425 h 1190"/>
                                  <a:gd name="T10" fmla="*/ 8255 w 1401"/>
                                  <a:gd name="T11" fmla="*/ 648970 h 1190"/>
                                  <a:gd name="T12" fmla="*/ 15875 w 1401"/>
                                  <a:gd name="T13" fmla="*/ 673735 h 1190"/>
                                  <a:gd name="T14" fmla="*/ 47625 w 1401"/>
                                  <a:gd name="T15" fmla="*/ 706120 h 1190"/>
                                  <a:gd name="T16" fmla="*/ 63500 w 1401"/>
                                  <a:gd name="T17" fmla="*/ 722630 h 1190"/>
                                  <a:gd name="T18" fmla="*/ 119380 w 1401"/>
                                  <a:gd name="T19" fmla="*/ 739140 h 1190"/>
                                  <a:gd name="T20" fmla="*/ 738505 w 1401"/>
                                  <a:gd name="T21" fmla="*/ 747395 h 1190"/>
                                  <a:gd name="T22" fmla="*/ 794385 w 1401"/>
                                  <a:gd name="T23" fmla="*/ 730885 h 1190"/>
                                  <a:gd name="T24" fmla="*/ 817880 w 1401"/>
                                  <a:gd name="T25" fmla="*/ 722630 h 1190"/>
                                  <a:gd name="T26" fmla="*/ 857885 w 1401"/>
                                  <a:gd name="T27" fmla="*/ 690245 h 1190"/>
                                  <a:gd name="T28" fmla="*/ 865505 w 1401"/>
                                  <a:gd name="T29" fmla="*/ 673735 h 1190"/>
                                  <a:gd name="T30" fmla="*/ 881380 w 1401"/>
                                  <a:gd name="T31" fmla="*/ 624205 h 1190"/>
                                  <a:gd name="T32" fmla="*/ 873760 w 1401"/>
                                  <a:gd name="T33" fmla="*/ 98425 h 1190"/>
                                  <a:gd name="T34" fmla="*/ 857885 w 1401"/>
                                  <a:gd name="T35" fmla="*/ 57150 h 1190"/>
                                  <a:gd name="T36" fmla="*/ 833755 w 1401"/>
                                  <a:gd name="T37" fmla="*/ 41275 h 1190"/>
                                  <a:gd name="T38" fmla="*/ 794385 w 1401"/>
                                  <a:gd name="T39" fmla="*/ 16510 h 1190"/>
                                  <a:gd name="T40" fmla="*/ 762635 w 1401"/>
                                  <a:gd name="T41" fmla="*/ 8255 h 1190"/>
                                  <a:gd name="T42" fmla="*/ 738505 w 1401"/>
                                  <a:gd name="T43" fmla="*/ 0 h 1190"/>
                                  <a:gd name="T44" fmla="*/ 794385 w 1401"/>
                                  <a:gd name="T45" fmla="*/ 8255 h 1190"/>
                                  <a:gd name="T46" fmla="*/ 817880 w 1401"/>
                                  <a:gd name="T47" fmla="*/ 16510 h 1190"/>
                                  <a:gd name="T48" fmla="*/ 857885 w 1401"/>
                                  <a:gd name="T49" fmla="*/ 49530 h 1190"/>
                                  <a:gd name="T50" fmla="*/ 873760 w 1401"/>
                                  <a:gd name="T51" fmla="*/ 73660 h 1190"/>
                                  <a:gd name="T52" fmla="*/ 889635 w 1401"/>
                                  <a:gd name="T53" fmla="*/ 123190 h 1190"/>
                                  <a:gd name="T54" fmla="*/ 881380 w 1401"/>
                                  <a:gd name="T55" fmla="*/ 648970 h 1190"/>
                                  <a:gd name="T56" fmla="*/ 857885 w 1401"/>
                                  <a:gd name="T57" fmla="*/ 697865 h 1190"/>
                                  <a:gd name="T58" fmla="*/ 842010 w 1401"/>
                                  <a:gd name="T59" fmla="*/ 714375 h 1190"/>
                                  <a:gd name="T60" fmla="*/ 794385 w 1401"/>
                                  <a:gd name="T61" fmla="*/ 739140 h 1190"/>
                                  <a:gd name="T62" fmla="*/ 762635 w 1401"/>
                                  <a:gd name="T63" fmla="*/ 747395 h 1190"/>
                                  <a:gd name="T64" fmla="*/ 119380 w 1401"/>
                                  <a:gd name="T65" fmla="*/ 747395 h 1190"/>
                                  <a:gd name="T66" fmla="*/ 87630 w 1401"/>
                                  <a:gd name="T67" fmla="*/ 739140 h 1190"/>
                                  <a:gd name="T68" fmla="*/ 40005 w 1401"/>
                                  <a:gd name="T69" fmla="*/ 714375 h 1190"/>
                                  <a:gd name="T70" fmla="*/ 24130 w 1401"/>
                                  <a:gd name="T71" fmla="*/ 697865 h 1190"/>
                                  <a:gd name="T72" fmla="*/ 0 w 1401"/>
                                  <a:gd name="T73" fmla="*/ 648970 h 1190"/>
                                  <a:gd name="T74" fmla="*/ 0 w 1401"/>
                                  <a:gd name="T75" fmla="*/ 123190 h 1190"/>
                                  <a:gd name="T76" fmla="*/ 8255 w 1401"/>
                                  <a:gd name="T77" fmla="*/ 73660 h 1190"/>
                                  <a:gd name="T78" fmla="*/ 24130 w 1401"/>
                                  <a:gd name="T79" fmla="*/ 49530 h 1190"/>
                                  <a:gd name="T80" fmla="*/ 63500 w 1401"/>
                                  <a:gd name="T81" fmla="*/ 16510 h 1190"/>
                                  <a:gd name="T82" fmla="*/ 87630 w 1401"/>
                                  <a:gd name="T83" fmla="*/ 8255 h 1190"/>
                                  <a:gd name="T84" fmla="*/ 142875 w 1401"/>
                                  <a:gd name="T85" fmla="*/ 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401" h="1190">
                                    <a:moveTo>
                                      <a:pt x="225" y="13"/>
                                    </a:moveTo>
                                    <a:lnTo>
                                      <a:pt x="188" y="13"/>
                                    </a:lnTo>
                                    <a:lnTo>
                                      <a:pt x="138" y="26"/>
                                    </a:lnTo>
                                    <a:lnTo>
                                      <a:pt x="150" y="26"/>
                                    </a:lnTo>
                                    <a:lnTo>
                                      <a:pt x="100" y="39"/>
                                    </a:lnTo>
                                    <a:lnTo>
                                      <a:pt x="75" y="65"/>
                                    </a:lnTo>
                                    <a:lnTo>
                                      <a:pt x="50" y="90"/>
                                    </a:lnTo>
                                    <a:lnTo>
                                      <a:pt x="25" y="129"/>
                                    </a:lnTo>
                                    <a:lnTo>
                                      <a:pt x="13" y="155"/>
                                    </a:lnTo>
                                    <a:lnTo>
                                      <a:pt x="13" y="194"/>
                                    </a:lnTo>
                                    <a:lnTo>
                                      <a:pt x="13" y="983"/>
                                    </a:lnTo>
                                    <a:lnTo>
                                      <a:pt x="13" y="1022"/>
                                    </a:lnTo>
                                    <a:lnTo>
                                      <a:pt x="25" y="1061"/>
                                    </a:lnTo>
                                    <a:lnTo>
                                      <a:pt x="50" y="1087"/>
                                    </a:lnTo>
                                    <a:lnTo>
                                      <a:pt x="75" y="1112"/>
                                    </a:lnTo>
                                    <a:lnTo>
                                      <a:pt x="100" y="1138"/>
                                    </a:lnTo>
                                    <a:lnTo>
                                      <a:pt x="150" y="1151"/>
                                    </a:lnTo>
                                    <a:lnTo>
                                      <a:pt x="138" y="1151"/>
                                    </a:lnTo>
                                    <a:lnTo>
                                      <a:pt x="188" y="1164"/>
                                    </a:lnTo>
                                    <a:lnTo>
                                      <a:pt x="238" y="1177"/>
                                    </a:lnTo>
                                    <a:lnTo>
                                      <a:pt x="1163" y="1177"/>
                                    </a:lnTo>
                                    <a:lnTo>
                                      <a:pt x="1201" y="1164"/>
                                    </a:lnTo>
                                    <a:lnTo>
                                      <a:pt x="1251" y="1151"/>
                                    </a:lnTo>
                                    <a:lnTo>
                                      <a:pt x="1288" y="1138"/>
                                    </a:lnTo>
                                    <a:lnTo>
                                      <a:pt x="1313" y="1112"/>
                                    </a:lnTo>
                                    <a:lnTo>
                                      <a:pt x="1351" y="1087"/>
                                    </a:lnTo>
                                    <a:lnTo>
                                      <a:pt x="1363" y="1061"/>
                                    </a:lnTo>
                                    <a:lnTo>
                                      <a:pt x="1376" y="1022"/>
                                    </a:lnTo>
                                    <a:lnTo>
                                      <a:pt x="1388" y="983"/>
                                    </a:lnTo>
                                    <a:lnTo>
                                      <a:pt x="1388" y="194"/>
                                    </a:lnTo>
                                    <a:lnTo>
                                      <a:pt x="1376" y="155"/>
                                    </a:lnTo>
                                    <a:lnTo>
                                      <a:pt x="1363" y="129"/>
                                    </a:lnTo>
                                    <a:lnTo>
                                      <a:pt x="1351" y="90"/>
                                    </a:lnTo>
                                    <a:lnTo>
                                      <a:pt x="1313" y="65"/>
                                    </a:lnTo>
                                    <a:lnTo>
                                      <a:pt x="1288" y="39"/>
                                    </a:lnTo>
                                    <a:lnTo>
                                      <a:pt x="1251" y="26"/>
                                    </a:lnTo>
                                    <a:lnTo>
                                      <a:pt x="1201" y="13"/>
                                    </a:lnTo>
                                    <a:lnTo>
                                      <a:pt x="1163" y="13"/>
                                    </a:lnTo>
                                    <a:lnTo>
                                      <a:pt x="225" y="13"/>
                                    </a:lnTo>
                                    <a:close/>
                                    <a:moveTo>
                                      <a:pt x="1163" y="0"/>
                                    </a:moveTo>
                                    <a:lnTo>
                                      <a:pt x="1201" y="0"/>
                                    </a:lnTo>
                                    <a:lnTo>
                                      <a:pt x="1251" y="13"/>
                                    </a:lnTo>
                                    <a:lnTo>
                                      <a:pt x="1288" y="26"/>
                                    </a:lnTo>
                                    <a:lnTo>
                                      <a:pt x="1326" y="52"/>
                                    </a:lnTo>
                                    <a:lnTo>
                                      <a:pt x="1351" y="78"/>
                                    </a:lnTo>
                                    <a:lnTo>
                                      <a:pt x="1376" y="116"/>
                                    </a:lnTo>
                                    <a:lnTo>
                                      <a:pt x="1388" y="155"/>
                                    </a:lnTo>
                                    <a:lnTo>
                                      <a:pt x="1401" y="194"/>
                                    </a:lnTo>
                                    <a:lnTo>
                                      <a:pt x="1401" y="983"/>
                                    </a:lnTo>
                                    <a:lnTo>
                                      <a:pt x="1388" y="1022"/>
                                    </a:lnTo>
                                    <a:lnTo>
                                      <a:pt x="1376" y="1061"/>
                                    </a:lnTo>
                                    <a:lnTo>
                                      <a:pt x="1351" y="1099"/>
                                    </a:lnTo>
                                    <a:lnTo>
                                      <a:pt x="1326" y="1125"/>
                                    </a:lnTo>
                                    <a:lnTo>
                                      <a:pt x="1288" y="1151"/>
                                    </a:lnTo>
                                    <a:lnTo>
                                      <a:pt x="1251" y="1164"/>
                                    </a:lnTo>
                                    <a:lnTo>
                                      <a:pt x="1201" y="1177"/>
                                    </a:lnTo>
                                    <a:lnTo>
                                      <a:pt x="1163" y="1190"/>
                                    </a:lnTo>
                                    <a:lnTo>
                                      <a:pt x="225" y="1190"/>
                                    </a:lnTo>
                                    <a:lnTo>
                                      <a:pt x="188" y="1177"/>
                                    </a:lnTo>
                                    <a:lnTo>
                                      <a:pt x="138" y="1164"/>
                                    </a:lnTo>
                                    <a:lnTo>
                                      <a:pt x="100" y="1151"/>
                                    </a:lnTo>
                                    <a:lnTo>
                                      <a:pt x="63" y="1125"/>
                                    </a:lnTo>
                                    <a:lnTo>
                                      <a:pt x="38" y="1099"/>
                                    </a:lnTo>
                                    <a:lnTo>
                                      <a:pt x="13" y="1061"/>
                                    </a:lnTo>
                                    <a:lnTo>
                                      <a:pt x="0" y="1022"/>
                                    </a:lnTo>
                                    <a:lnTo>
                                      <a:pt x="0" y="983"/>
                                    </a:lnTo>
                                    <a:lnTo>
                                      <a:pt x="0" y="194"/>
                                    </a:lnTo>
                                    <a:lnTo>
                                      <a:pt x="0" y="155"/>
                                    </a:lnTo>
                                    <a:lnTo>
                                      <a:pt x="13" y="116"/>
                                    </a:lnTo>
                                    <a:lnTo>
                                      <a:pt x="38" y="78"/>
                                    </a:lnTo>
                                    <a:lnTo>
                                      <a:pt x="63" y="52"/>
                                    </a:lnTo>
                                    <a:lnTo>
                                      <a:pt x="100" y="26"/>
                                    </a:lnTo>
                                    <a:lnTo>
                                      <a:pt x="138" y="13"/>
                                    </a:lnTo>
                                    <a:lnTo>
                                      <a:pt x="188" y="0"/>
                                    </a:lnTo>
                                    <a:lnTo>
                                      <a:pt x="225" y="0"/>
                                    </a:lnTo>
                                    <a:lnTo>
                                      <a:pt x="116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613" name="Freeform 3613"/>
                            <wps:cNvSpPr>
                              <a:spLocks/>
                            </wps:cNvSpPr>
                            <wps:spPr bwMode="auto">
                              <a:xfrm>
                                <a:off x="11353" y="2628"/>
                                <a:ext cx="8732" cy="7474"/>
                              </a:xfrm>
                              <a:custGeom>
                                <a:avLst/>
                                <a:gdLst>
                                  <a:gd name="T0" fmla="*/ 142875 w 1375"/>
                                  <a:gd name="T1" fmla="*/ 0 h 1177"/>
                                  <a:gd name="T2" fmla="*/ 87630 w 1375"/>
                                  <a:gd name="T3" fmla="*/ 8255 h 1177"/>
                                  <a:gd name="T4" fmla="*/ 40005 w 1375"/>
                                  <a:gd name="T5" fmla="*/ 33020 h 1177"/>
                                  <a:gd name="T6" fmla="*/ 8255 w 1375"/>
                                  <a:gd name="T7" fmla="*/ 73660 h 1177"/>
                                  <a:gd name="T8" fmla="*/ 0 w 1375"/>
                                  <a:gd name="T9" fmla="*/ 123190 h 1177"/>
                                  <a:gd name="T10" fmla="*/ 0 w 1375"/>
                                  <a:gd name="T11" fmla="*/ 624205 h 1177"/>
                                  <a:gd name="T12" fmla="*/ 8255 w 1375"/>
                                  <a:gd name="T13" fmla="*/ 673735 h 1177"/>
                                  <a:gd name="T14" fmla="*/ 40005 w 1375"/>
                                  <a:gd name="T15" fmla="*/ 714375 h 1177"/>
                                  <a:gd name="T16" fmla="*/ 87630 w 1375"/>
                                  <a:gd name="T17" fmla="*/ 739140 h 1177"/>
                                  <a:gd name="T18" fmla="*/ 142875 w 1375"/>
                                  <a:gd name="T19" fmla="*/ 747395 h 1177"/>
                                  <a:gd name="T20" fmla="*/ 730250 w 1375"/>
                                  <a:gd name="T21" fmla="*/ 747395 h 1177"/>
                                  <a:gd name="T22" fmla="*/ 786130 w 1375"/>
                                  <a:gd name="T23" fmla="*/ 739140 h 1177"/>
                                  <a:gd name="T24" fmla="*/ 833755 w 1375"/>
                                  <a:gd name="T25" fmla="*/ 714375 h 1177"/>
                                  <a:gd name="T26" fmla="*/ 865505 w 1375"/>
                                  <a:gd name="T27" fmla="*/ 673735 h 1177"/>
                                  <a:gd name="T28" fmla="*/ 873125 w 1375"/>
                                  <a:gd name="T29" fmla="*/ 624205 h 1177"/>
                                  <a:gd name="T30" fmla="*/ 873125 w 1375"/>
                                  <a:gd name="T31" fmla="*/ 123190 h 1177"/>
                                  <a:gd name="T32" fmla="*/ 865505 w 1375"/>
                                  <a:gd name="T33" fmla="*/ 73660 h 1177"/>
                                  <a:gd name="T34" fmla="*/ 833755 w 1375"/>
                                  <a:gd name="T35" fmla="*/ 33020 h 1177"/>
                                  <a:gd name="T36" fmla="*/ 786130 w 1375"/>
                                  <a:gd name="T37" fmla="*/ 8255 h 1177"/>
                                  <a:gd name="T38" fmla="*/ 730250 w 1375"/>
                                  <a:gd name="T39" fmla="*/ 0 h 1177"/>
                                  <a:gd name="T40" fmla="*/ 142875 w 1375"/>
                                  <a:gd name="T41" fmla="*/ 0 h 1177"/>
                                  <a:gd name="T42" fmla="*/ 142875 w 1375"/>
                                  <a:gd name="T43" fmla="*/ 0 h 117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75" h="1177">
                                    <a:moveTo>
                                      <a:pt x="225" y="0"/>
                                    </a:moveTo>
                                    <a:lnTo>
                                      <a:pt x="138" y="13"/>
                                    </a:lnTo>
                                    <a:lnTo>
                                      <a:pt x="63" y="52"/>
                                    </a:lnTo>
                                    <a:lnTo>
                                      <a:pt x="13" y="116"/>
                                    </a:lnTo>
                                    <a:lnTo>
                                      <a:pt x="0" y="194"/>
                                    </a:lnTo>
                                    <a:lnTo>
                                      <a:pt x="0" y="983"/>
                                    </a:lnTo>
                                    <a:lnTo>
                                      <a:pt x="13" y="1061"/>
                                    </a:lnTo>
                                    <a:lnTo>
                                      <a:pt x="63" y="1125"/>
                                    </a:lnTo>
                                    <a:lnTo>
                                      <a:pt x="138" y="1164"/>
                                    </a:lnTo>
                                    <a:lnTo>
                                      <a:pt x="225" y="1177"/>
                                    </a:lnTo>
                                    <a:lnTo>
                                      <a:pt x="1150" y="1177"/>
                                    </a:lnTo>
                                    <a:lnTo>
                                      <a:pt x="1238" y="1164"/>
                                    </a:lnTo>
                                    <a:lnTo>
                                      <a:pt x="1313" y="1125"/>
                                    </a:lnTo>
                                    <a:lnTo>
                                      <a:pt x="1363" y="1061"/>
                                    </a:lnTo>
                                    <a:lnTo>
                                      <a:pt x="1375" y="983"/>
                                    </a:lnTo>
                                    <a:lnTo>
                                      <a:pt x="1375" y="194"/>
                                    </a:lnTo>
                                    <a:lnTo>
                                      <a:pt x="1363" y="116"/>
                                    </a:lnTo>
                                    <a:lnTo>
                                      <a:pt x="1313" y="52"/>
                                    </a:lnTo>
                                    <a:lnTo>
                                      <a:pt x="1238" y="13"/>
                                    </a:lnTo>
                                    <a:lnTo>
                                      <a:pt x="1150" y="0"/>
                                    </a:lnTo>
                                    <a:lnTo>
                                      <a:pt x="225"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614" name="Freeform 3614"/>
                            <wps:cNvSpPr>
                              <a:spLocks noEditPoints="1"/>
                            </wps:cNvSpPr>
                            <wps:spPr bwMode="auto">
                              <a:xfrm>
                                <a:off x="11353" y="2628"/>
                                <a:ext cx="8814" cy="7557"/>
                              </a:xfrm>
                              <a:custGeom>
                                <a:avLst/>
                                <a:gdLst>
                                  <a:gd name="T0" fmla="*/ 119380 w 1388"/>
                                  <a:gd name="T1" fmla="*/ 8255 h 1190"/>
                                  <a:gd name="T2" fmla="*/ 63500 w 1388"/>
                                  <a:gd name="T3" fmla="*/ 24765 h 1190"/>
                                  <a:gd name="T4" fmla="*/ 47625 w 1388"/>
                                  <a:gd name="T5" fmla="*/ 41275 h 1190"/>
                                  <a:gd name="T6" fmla="*/ 15875 w 1388"/>
                                  <a:gd name="T7" fmla="*/ 81915 h 1190"/>
                                  <a:gd name="T8" fmla="*/ 8255 w 1388"/>
                                  <a:gd name="T9" fmla="*/ 98425 h 1190"/>
                                  <a:gd name="T10" fmla="*/ 8255 w 1388"/>
                                  <a:gd name="T11" fmla="*/ 648970 h 1190"/>
                                  <a:gd name="T12" fmla="*/ 15875 w 1388"/>
                                  <a:gd name="T13" fmla="*/ 673735 h 1190"/>
                                  <a:gd name="T14" fmla="*/ 47625 w 1388"/>
                                  <a:gd name="T15" fmla="*/ 706120 h 1190"/>
                                  <a:gd name="T16" fmla="*/ 63500 w 1388"/>
                                  <a:gd name="T17" fmla="*/ 722630 h 1190"/>
                                  <a:gd name="T18" fmla="*/ 119380 w 1388"/>
                                  <a:gd name="T19" fmla="*/ 739140 h 1190"/>
                                  <a:gd name="T20" fmla="*/ 730250 w 1388"/>
                                  <a:gd name="T21" fmla="*/ 747395 h 1190"/>
                                  <a:gd name="T22" fmla="*/ 786130 w 1388"/>
                                  <a:gd name="T23" fmla="*/ 730885 h 1190"/>
                                  <a:gd name="T24" fmla="*/ 809625 w 1388"/>
                                  <a:gd name="T25" fmla="*/ 722630 h 1190"/>
                                  <a:gd name="T26" fmla="*/ 849630 w 1388"/>
                                  <a:gd name="T27" fmla="*/ 690245 h 1190"/>
                                  <a:gd name="T28" fmla="*/ 857250 w 1388"/>
                                  <a:gd name="T29" fmla="*/ 673735 h 1190"/>
                                  <a:gd name="T30" fmla="*/ 873125 w 1388"/>
                                  <a:gd name="T31" fmla="*/ 624205 h 1190"/>
                                  <a:gd name="T32" fmla="*/ 865505 w 1388"/>
                                  <a:gd name="T33" fmla="*/ 98425 h 1190"/>
                                  <a:gd name="T34" fmla="*/ 849630 w 1388"/>
                                  <a:gd name="T35" fmla="*/ 57150 h 1190"/>
                                  <a:gd name="T36" fmla="*/ 825500 w 1388"/>
                                  <a:gd name="T37" fmla="*/ 41275 h 1190"/>
                                  <a:gd name="T38" fmla="*/ 786130 w 1388"/>
                                  <a:gd name="T39" fmla="*/ 16510 h 1190"/>
                                  <a:gd name="T40" fmla="*/ 762000 w 1388"/>
                                  <a:gd name="T41" fmla="*/ 8255 h 1190"/>
                                  <a:gd name="T42" fmla="*/ 730250 w 1388"/>
                                  <a:gd name="T43" fmla="*/ 0 h 1190"/>
                                  <a:gd name="T44" fmla="*/ 786130 w 1388"/>
                                  <a:gd name="T45" fmla="*/ 8255 h 1190"/>
                                  <a:gd name="T46" fmla="*/ 809625 w 1388"/>
                                  <a:gd name="T47" fmla="*/ 16510 h 1190"/>
                                  <a:gd name="T48" fmla="*/ 849630 w 1388"/>
                                  <a:gd name="T49" fmla="*/ 49530 h 1190"/>
                                  <a:gd name="T50" fmla="*/ 865505 w 1388"/>
                                  <a:gd name="T51" fmla="*/ 73660 h 1190"/>
                                  <a:gd name="T52" fmla="*/ 881380 w 1388"/>
                                  <a:gd name="T53" fmla="*/ 123190 h 1190"/>
                                  <a:gd name="T54" fmla="*/ 873125 w 1388"/>
                                  <a:gd name="T55" fmla="*/ 648970 h 1190"/>
                                  <a:gd name="T56" fmla="*/ 849630 w 1388"/>
                                  <a:gd name="T57" fmla="*/ 697865 h 1190"/>
                                  <a:gd name="T58" fmla="*/ 833755 w 1388"/>
                                  <a:gd name="T59" fmla="*/ 714375 h 1190"/>
                                  <a:gd name="T60" fmla="*/ 786130 w 1388"/>
                                  <a:gd name="T61" fmla="*/ 739140 h 1190"/>
                                  <a:gd name="T62" fmla="*/ 762000 w 1388"/>
                                  <a:gd name="T63" fmla="*/ 747395 h 1190"/>
                                  <a:gd name="T64" fmla="*/ 119380 w 1388"/>
                                  <a:gd name="T65" fmla="*/ 747395 h 1190"/>
                                  <a:gd name="T66" fmla="*/ 87630 w 1388"/>
                                  <a:gd name="T67" fmla="*/ 739140 h 1190"/>
                                  <a:gd name="T68" fmla="*/ 40005 w 1388"/>
                                  <a:gd name="T69" fmla="*/ 714375 h 1190"/>
                                  <a:gd name="T70" fmla="*/ 24130 w 1388"/>
                                  <a:gd name="T71" fmla="*/ 697865 h 1190"/>
                                  <a:gd name="T72" fmla="*/ 0 w 1388"/>
                                  <a:gd name="T73" fmla="*/ 648970 h 1190"/>
                                  <a:gd name="T74" fmla="*/ 0 w 1388"/>
                                  <a:gd name="T75" fmla="*/ 123190 h 1190"/>
                                  <a:gd name="T76" fmla="*/ 8255 w 1388"/>
                                  <a:gd name="T77" fmla="*/ 73660 h 1190"/>
                                  <a:gd name="T78" fmla="*/ 24130 w 1388"/>
                                  <a:gd name="T79" fmla="*/ 49530 h 1190"/>
                                  <a:gd name="T80" fmla="*/ 63500 w 1388"/>
                                  <a:gd name="T81" fmla="*/ 16510 h 1190"/>
                                  <a:gd name="T82" fmla="*/ 87630 w 1388"/>
                                  <a:gd name="T83" fmla="*/ 8255 h 1190"/>
                                  <a:gd name="T84" fmla="*/ 142875 w 1388"/>
                                  <a:gd name="T85" fmla="*/ 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388" h="1190">
                                    <a:moveTo>
                                      <a:pt x="225" y="13"/>
                                    </a:moveTo>
                                    <a:lnTo>
                                      <a:pt x="188" y="13"/>
                                    </a:lnTo>
                                    <a:lnTo>
                                      <a:pt x="138" y="26"/>
                                    </a:lnTo>
                                    <a:lnTo>
                                      <a:pt x="100" y="39"/>
                                    </a:lnTo>
                                    <a:lnTo>
                                      <a:pt x="75" y="65"/>
                                    </a:lnTo>
                                    <a:lnTo>
                                      <a:pt x="50" y="90"/>
                                    </a:lnTo>
                                    <a:lnTo>
                                      <a:pt x="25" y="129"/>
                                    </a:lnTo>
                                    <a:lnTo>
                                      <a:pt x="13" y="155"/>
                                    </a:lnTo>
                                    <a:lnTo>
                                      <a:pt x="13" y="194"/>
                                    </a:lnTo>
                                    <a:lnTo>
                                      <a:pt x="13" y="983"/>
                                    </a:lnTo>
                                    <a:lnTo>
                                      <a:pt x="13" y="1022"/>
                                    </a:lnTo>
                                    <a:lnTo>
                                      <a:pt x="25" y="1061"/>
                                    </a:lnTo>
                                    <a:lnTo>
                                      <a:pt x="50" y="1087"/>
                                    </a:lnTo>
                                    <a:lnTo>
                                      <a:pt x="75" y="1112"/>
                                    </a:lnTo>
                                    <a:lnTo>
                                      <a:pt x="100" y="1138"/>
                                    </a:lnTo>
                                    <a:lnTo>
                                      <a:pt x="138" y="1151"/>
                                    </a:lnTo>
                                    <a:lnTo>
                                      <a:pt x="188" y="1164"/>
                                    </a:lnTo>
                                    <a:lnTo>
                                      <a:pt x="225" y="1177"/>
                                    </a:lnTo>
                                    <a:lnTo>
                                      <a:pt x="1150" y="1177"/>
                                    </a:lnTo>
                                    <a:lnTo>
                                      <a:pt x="1200" y="1164"/>
                                    </a:lnTo>
                                    <a:lnTo>
                                      <a:pt x="1188" y="1164"/>
                                    </a:lnTo>
                                    <a:lnTo>
                                      <a:pt x="1238" y="1151"/>
                                    </a:lnTo>
                                    <a:lnTo>
                                      <a:pt x="1275" y="1138"/>
                                    </a:lnTo>
                                    <a:lnTo>
                                      <a:pt x="1300" y="1112"/>
                                    </a:lnTo>
                                    <a:lnTo>
                                      <a:pt x="1338" y="1087"/>
                                    </a:lnTo>
                                    <a:lnTo>
                                      <a:pt x="1350" y="1061"/>
                                    </a:lnTo>
                                    <a:lnTo>
                                      <a:pt x="1363" y="1022"/>
                                    </a:lnTo>
                                    <a:lnTo>
                                      <a:pt x="1375" y="983"/>
                                    </a:lnTo>
                                    <a:lnTo>
                                      <a:pt x="1375" y="194"/>
                                    </a:lnTo>
                                    <a:lnTo>
                                      <a:pt x="1363" y="155"/>
                                    </a:lnTo>
                                    <a:lnTo>
                                      <a:pt x="1350" y="129"/>
                                    </a:lnTo>
                                    <a:lnTo>
                                      <a:pt x="1338" y="90"/>
                                    </a:lnTo>
                                    <a:lnTo>
                                      <a:pt x="1300" y="65"/>
                                    </a:lnTo>
                                    <a:lnTo>
                                      <a:pt x="1275" y="39"/>
                                    </a:lnTo>
                                    <a:lnTo>
                                      <a:pt x="1238" y="26"/>
                                    </a:lnTo>
                                    <a:lnTo>
                                      <a:pt x="1188" y="13"/>
                                    </a:lnTo>
                                    <a:lnTo>
                                      <a:pt x="1200" y="13"/>
                                    </a:lnTo>
                                    <a:lnTo>
                                      <a:pt x="1150" y="13"/>
                                    </a:lnTo>
                                    <a:lnTo>
                                      <a:pt x="225" y="13"/>
                                    </a:lnTo>
                                    <a:close/>
                                    <a:moveTo>
                                      <a:pt x="1150" y="0"/>
                                    </a:moveTo>
                                    <a:lnTo>
                                      <a:pt x="1200" y="0"/>
                                    </a:lnTo>
                                    <a:lnTo>
                                      <a:pt x="1238" y="13"/>
                                    </a:lnTo>
                                    <a:lnTo>
                                      <a:pt x="1275" y="26"/>
                                    </a:lnTo>
                                    <a:lnTo>
                                      <a:pt x="1313" y="52"/>
                                    </a:lnTo>
                                    <a:lnTo>
                                      <a:pt x="1338" y="78"/>
                                    </a:lnTo>
                                    <a:lnTo>
                                      <a:pt x="1363" y="116"/>
                                    </a:lnTo>
                                    <a:lnTo>
                                      <a:pt x="1375" y="155"/>
                                    </a:lnTo>
                                    <a:lnTo>
                                      <a:pt x="1388" y="194"/>
                                    </a:lnTo>
                                    <a:lnTo>
                                      <a:pt x="1388" y="983"/>
                                    </a:lnTo>
                                    <a:lnTo>
                                      <a:pt x="1375" y="1022"/>
                                    </a:lnTo>
                                    <a:lnTo>
                                      <a:pt x="1363" y="1061"/>
                                    </a:lnTo>
                                    <a:lnTo>
                                      <a:pt x="1338" y="1099"/>
                                    </a:lnTo>
                                    <a:lnTo>
                                      <a:pt x="1313" y="1125"/>
                                    </a:lnTo>
                                    <a:lnTo>
                                      <a:pt x="1275" y="1151"/>
                                    </a:lnTo>
                                    <a:lnTo>
                                      <a:pt x="1238" y="1164"/>
                                    </a:lnTo>
                                    <a:lnTo>
                                      <a:pt x="1200" y="1177"/>
                                    </a:lnTo>
                                    <a:lnTo>
                                      <a:pt x="1150" y="1190"/>
                                    </a:lnTo>
                                    <a:lnTo>
                                      <a:pt x="225" y="1190"/>
                                    </a:lnTo>
                                    <a:lnTo>
                                      <a:pt x="188" y="1177"/>
                                    </a:lnTo>
                                    <a:lnTo>
                                      <a:pt x="175" y="1177"/>
                                    </a:lnTo>
                                    <a:lnTo>
                                      <a:pt x="138" y="1164"/>
                                    </a:lnTo>
                                    <a:lnTo>
                                      <a:pt x="100" y="1151"/>
                                    </a:lnTo>
                                    <a:lnTo>
                                      <a:pt x="63" y="1125"/>
                                    </a:lnTo>
                                    <a:lnTo>
                                      <a:pt x="38" y="1099"/>
                                    </a:lnTo>
                                    <a:lnTo>
                                      <a:pt x="13" y="1061"/>
                                    </a:lnTo>
                                    <a:lnTo>
                                      <a:pt x="0" y="1022"/>
                                    </a:lnTo>
                                    <a:lnTo>
                                      <a:pt x="0" y="983"/>
                                    </a:lnTo>
                                    <a:lnTo>
                                      <a:pt x="0" y="194"/>
                                    </a:lnTo>
                                    <a:lnTo>
                                      <a:pt x="0" y="155"/>
                                    </a:lnTo>
                                    <a:lnTo>
                                      <a:pt x="13" y="116"/>
                                    </a:lnTo>
                                    <a:lnTo>
                                      <a:pt x="38" y="78"/>
                                    </a:lnTo>
                                    <a:lnTo>
                                      <a:pt x="63" y="52"/>
                                    </a:lnTo>
                                    <a:lnTo>
                                      <a:pt x="100" y="26"/>
                                    </a:lnTo>
                                    <a:lnTo>
                                      <a:pt x="138" y="13"/>
                                    </a:lnTo>
                                    <a:lnTo>
                                      <a:pt x="175" y="0"/>
                                    </a:lnTo>
                                    <a:lnTo>
                                      <a:pt x="188" y="0"/>
                                    </a:lnTo>
                                    <a:lnTo>
                                      <a:pt x="225" y="0"/>
                                    </a:lnTo>
                                    <a:lnTo>
                                      <a:pt x="115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615" name="Freeform 3615"/>
                            <wps:cNvSpPr>
                              <a:spLocks noEditPoints="1"/>
                            </wps:cNvSpPr>
                            <wps:spPr bwMode="auto">
                              <a:xfrm>
                                <a:off x="11353" y="2628"/>
                                <a:ext cx="8814" cy="7557"/>
                              </a:xfrm>
                              <a:custGeom>
                                <a:avLst/>
                                <a:gdLst>
                                  <a:gd name="T0" fmla="*/ 119380 w 1388"/>
                                  <a:gd name="T1" fmla="*/ 8255 h 1190"/>
                                  <a:gd name="T2" fmla="*/ 63500 w 1388"/>
                                  <a:gd name="T3" fmla="*/ 24765 h 1190"/>
                                  <a:gd name="T4" fmla="*/ 47625 w 1388"/>
                                  <a:gd name="T5" fmla="*/ 41275 h 1190"/>
                                  <a:gd name="T6" fmla="*/ 15875 w 1388"/>
                                  <a:gd name="T7" fmla="*/ 81915 h 1190"/>
                                  <a:gd name="T8" fmla="*/ 8255 w 1388"/>
                                  <a:gd name="T9" fmla="*/ 98425 h 1190"/>
                                  <a:gd name="T10" fmla="*/ 8255 w 1388"/>
                                  <a:gd name="T11" fmla="*/ 648970 h 1190"/>
                                  <a:gd name="T12" fmla="*/ 15875 w 1388"/>
                                  <a:gd name="T13" fmla="*/ 673735 h 1190"/>
                                  <a:gd name="T14" fmla="*/ 47625 w 1388"/>
                                  <a:gd name="T15" fmla="*/ 706120 h 1190"/>
                                  <a:gd name="T16" fmla="*/ 63500 w 1388"/>
                                  <a:gd name="T17" fmla="*/ 722630 h 1190"/>
                                  <a:gd name="T18" fmla="*/ 119380 w 1388"/>
                                  <a:gd name="T19" fmla="*/ 739140 h 1190"/>
                                  <a:gd name="T20" fmla="*/ 730250 w 1388"/>
                                  <a:gd name="T21" fmla="*/ 747395 h 1190"/>
                                  <a:gd name="T22" fmla="*/ 786130 w 1388"/>
                                  <a:gd name="T23" fmla="*/ 730885 h 1190"/>
                                  <a:gd name="T24" fmla="*/ 809625 w 1388"/>
                                  <a:gd name="T25" fmla="*/ 722630 h 1190"/>
                                  <a:gd name="T26" fmla="*/ 849630 w 1388"/>
                                  <a:gd name="T27" fmla="*/ 690245 h 1190"/>
                                  <a:gd name="T28" fmla="*/ 857250 w 1388"/>
                                  <a:gd name="T29" fmla="*/ 673735 h 1190"/>
                                  <a:gd name="T30" fmla="*/ 873125 w 1388"/>
                                  <a:gd name="T31" fmla="*/ 624205 h 1190"/>
                                  <a:gd name="T32" fmla="*/ 865505 w 1388"/>
                                  <a:gd name="T33" fmla="*/ 98425 h 1190"/>
                                  <a:gd name="T34" fmla="*/ 849630 w 1388"/>
                                  <a:gd name="T35" fmla="*/ 57150 h 1190"/>
                                  <a:gd name="T36" fmla="*/ 825500 w 1388"/>
                                  <a:gd name="T37" fmla="*/ 41275 h 1190"/>
                                  <a:gd name="T38" fmla="*/ 786130 w 1388"/>
                                  <a:gd name="T39" fmla="*/ 16510 h 1190"/>
                                  <a:gd name="T40" fmla="*/ 762000 w 1388"/>
                                  <a:gd name="T41" fmla="*/ 8255 h 1190"/>
                                  <a:gd name="T42" fmla="*/ 730250 w 1388"/>
                                  <a:gd name="T43" fmla="*/ 0 h 1190"/>
                                  <a:gd name="T44" fmla="*/ 786130 w 1388"/>
                                  <a:gd name="T45" fmla="*/ 8255 h 1190"/>
                                  <a:gd name="T46" fmla="*/ 809625 w 1388"/>
                                  <a:gd name="T47" fmla="*/ 16510 h 1190"/>
                                  <a:gd name="T48" fmla="*/ 849630 w 1388"/>
                                  <a:gd name="T49" fmla="*/ 49530 h 1190"/>
                                  <a:gd name="T50" fmla="*/ 865505 w 1388"/>
                                  <a:gd name="T51" fmla="*/ 73660 h 1190"/>
                                  <a:gd name="T52" fmla="*/ 881380 w 1388"/>
                                  <a:gd name="T53" fmla="*/ 123190 h 1190"/>
                                  <a:gd name="T54" fmla="*/ 873125 w 1388"/>
                                  <a:gd name="T55" fmla="*/ 648970 h 1190"/>
                                  <a:gd name="T56" fmla="*/ 849630 w 1388"/>
                                  <a:gd name="T57" fmla="*/ 697865 h 1190"/>
                                  <a:gd name="T58" fmla="*/ 833755 w 1388"/>
                                  <a:gd name="T59" fmla="*/ 714375 h 1190"/>
                                  <a:gd name="T60" fmla="*/ 786130 w 1388"/>
                                  <a:gd name="T61" fmla="*/ 739140 h 1190"/>
                                  <a:gd name="T62" fmla="*/ 762000 w 1388"/>
                                  <a:gd name="T63" fmla="*/ 747395 h 1190"/>
                                  <a:gd name="T64" fmla="*/ 119380 w 1388"/>
                                  <a:gd name="T65" fmla="*/ 747395 h 1190"/>
                                  <a:gd name="T66" fmla="*/ 87630 w 1388"/>
                                  <a:gd name="T67" fmla="*/ 739140 h 1190"/>
                                  <a:gd name="T68" fmla="*/ 40005 w 1388"/>
                                  <a:gd name="T69" fmla="*/ 714375 h 1190"/>
                                  <a:gd name="T70" fmla="*/ 24130 w 1388"/>
                                  <a:gd name="T71" fmla="*/ 697865 h 1190"/>
                                  <a:gd name="T72" fmla="*/ 0 w 1388"/>
                                  <a:gd name="T73" fmla="*/ 648970 h 1190"/>
                                  <a:gd name="T74" fmla="*/ 0 w 1388"/>
                                  <a:gd name="T75" fmla="*/ 123190 h 1190"/>
                                  <a:gd name="T76" fmla="*/ 8255 w 1388"/>
                                  <a:gd name="T77" fmla="*/ 73660 h 1190"/>
                                  <a:gd name="T78" fmla="*/ 24130 w 1388"/>
                                  <a:gd name="T79" fmla="*/ 49530 h 1190"/>
                                  <a:gd name="T80" fmla="*/ 63500 w 1388"/>
                                  <a:gd name="T81" fmla="*/ 16510 h 1190"/>
                                  <a:gd name="T82" fmla="*/ 87630 w 1388"/>
                                  <a:gd name="T83" fmla="*/ 8255 h 1190"/>
                                  <a:gd name="T84" fmla="*/ 142875 w 1388"/>
                                  <a:gd name="T85" fmla="*/ 0 h 11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388" h="1190">
                                    <a:moveTo>
                                      <a:pt x="225" y="13"/>
                                    </a:moveTo>
                                    <a:lnTo>
                                      <a:pt x="188" y="13"/>
                                    </a:lnTo>
                                    <a:lnTo>
                                      <a:pt x="138" y="26"/>
                                    </a:lnTo>
                                    <a:lnTo>
                                      <a:pt x="100" y="39"/>
                                    </a:lnTo>
                                    <a:lnTo>
                                      <a:pt x="75" y="65"/>
                                    </a:lnTo>
                                    <a:lnTo>
                                      <a:pt x="50" y="90"/>
                                    </a:lnTo>
                                    <a:lnTo>
                                      <a:pt x="25" y="129"/>
                                    </a:lnTo>
                                    <a:lnTo>
                                      <a:pt x="13" y="155"/>
                                    </a:lnTo>
                                    <a:lnTo>
                                      <a:pt x="13" y="194"/>
                                    </a:lnTo>
                                    <a:lnTo>
                                      <a:pt x="13" y="983"/>
                                    </a:lnTo>
                                    <a:lnTo>
                                      <a:pt x="13" y="1022"/>
                                    </a:lnTo>
                                    <a:lnTo>
                                      <a:pt x="25" y="1061"/>
                                    </a:lnTo>
                                    <a:lnTo>
                                      <a:pt x="50" y="1087"/>
                                    </a:lnTo>
                                    <a:lnTo>
                                      <a:pt x="75" y="1112"/>
                                    </a:lnTo>
                                    <a:lnTo>
                                      <a:pt x="100" y="1138"/>
                                    </a:lnTo>
                                    <a:lnTo>
                                      <a:pt x="138" y="1151"/>
                                    </a:lnTo>
                                    <a:lnTo>
                                      <a:pt x="188" y="1164"/>
                                    </a:lnTo>
                                    <a:lnTo>
                                      <a:pt x="225" y="1177"/>
                                    </a:lnTo>
                                    <a:lnTo>
                                      <a:pt x="1150" y="1177"/>
                                    </a:lnTo>
                                    <a:lnTo>
                                      <a:pt x="1200" y="1164"/>
                                    </a:lnTo>
                                    <a:lnTo>
                                      <a:pt x="1188" y="1164"/>
                                    </a:lnTo>
                                    <a:lnTo>
                                      <a:pt x="1238" y="1151"/>
                                    </a:lnTo>
                                    <a:lnTo>
                                      <a:pt x="1275" y="1138"/>
                                    </a:lnTo>
                                    <a:lnTo>
                                      <a:pt x="1300" y="1112"/>
                                    </a:lnTo>
                                    <a:lnTo>
                                      <a:pt x="1338" y="1087"/>
                                    </a:lnTo>
                                    <a:lnTo>
                                      <a:pt x="1350" y="1061"/>
                                    </a:lnTo>
                                    <a:lnTo>
                                      <a:pt x="1363" y="1022"/>
                                    </a:lnTo>
                                    <a:lnTo>
                                      <a:pt x="1375" y="983"/>
                                    </a:lnTo>
                                    <a:lnTo>
                                      <a:pt x="1375" y="194"/>
                                    </a:lnTo>
                                    <a:lnTo>
                                      <a:pt x="1363" y="155"/>
                                    </a:lnTo>
                                    <a:lnTo>
                                      <a:pt x="1350" y="129"/>
                                    </a:lnTo>
                                    <a:lnTo>
                                      <a:pt x="1338" y="90"/>
                                    </a:lnTo>
                                    <a:lnTo>
                                      <a:pt x="1300" y="65"/>
                                    </a:lnTo>
                                    <a:lnTo>
                                      <a:pt x="1275" y="39"/>
                                    </a:lnTo>
                                    <a:lnTo>
                                      <a:pt x="1238" y="26"/>
                                    </a:lnTo>
                                    <a:lnTo>
                                      <a:pt x="1188" y="13"/>
                                    </a:lnTo>
                                    <a:lnTo>
                                      <a:pt x="1200" y="13"/>
                                    </a:lnTo>
                                    <a:lnTo>
                                      <a:pt x="1150" y="13"/>
                                    </a:lnTo>
                                    <a:lnTo>
                                      <a:pt x="225" y="13"/>
                                    </a:lnTo>
                                    <a:close/>
                                    <a:moveTo>
                                      <a:pt x="1150" y="0"/>
                                    </a:moveTo>
                                    <a:lnTo>
                                      <a:pt x="1200" y="0"/>
                                    </a:lnTo>
                                    <a:lnTo>
                                      <a:pt x="1238" y="13"/>
                                    </a:lnTo>
                                    <a:lnTo>
                                      <a:pt x="1275" y="26"/>
                                    </a:lnTo>
                                    <a:lnTo>
                                      <a:pt x="1313" y="52"/>
                                    </a:lnTo>
                                    <a:lnTo>
                                      <a:pt x="1338" y="78"/>
                                    </a:lnTo>
                                    <a:lnTo>
                                      <a:pt x="1363" y="116"/>
                                    </a:lnTo>
                                    <a:lnTo>
                                      <a:pt x="1375" y="155"/>
                                    </a:lnTo>
                                    <a:lnTo>
                                      <a:pt x="1388" y="194"/>
                                    </a:lnTo>
                                    <a:lnTo>
                                      <a:pt x="1388" y="983"/>
                                    </a:lnTo>
                                    <a:lnTo>
                                      <a:pt x="1375" y="1022"/>
                                    </a:lnTo>
                                    <a:lnTo>
                                      <a:pt x="1363" y="1061"/>
                                    </a:lnTo>
                                    <a:lnTo>
                                      <a:pt x="1338" y="1099"/>
                                    </a:lnTo>
                                    <a:lnTo>
                                      <a:pt x="1313" y="1125"/>
                                    </a:lnTo>
                                    <a:lnTo>
                                      <a:pt x="1275" y="1151"/>
                                    </a:lnTo>
                                    <a:lnTo>
                                      <a:pt x="1238" y="1164"/>
                                    </a:lnTo>
                                    <a:lnTo>
                                      <a:pt x="1200" y="1177"/>
                                    </a:lnTo>
                                    <a:lnTo>
                                      <a:pt x="1150" y="1190"/>
                                    </a:lnTo>
                                    <a:lnTo>
                                      <a:pt x="225" y="1190"/>
                                    </a:lnTo>
                                    <a:lnTo>
                                      <a:pt x="188" y="1177"/>
                                    </a:lnTo>
                                    <a:lnTo>
                                      <a:pt x="175" y="1177"/>
                                    </a:lnTo>
                                    <a:lnTo>
                                      <a:pt x="138" y="1164"/>
                                    </a:lnTo>
                                    <a:lnTo>
                                      <a:pt x="100" y="1151"/>
                                    </a:lnTo>
                                    <a:lnTo>
                                      <a:pt x="63" y="1125"/>
                                    </a:lnTo>
                                    <a:lnTo>
                                      <a:pt x="38" y="1099"/>
                                    </a:lnTo>
                                    <a:lnTo>
                                      <a:pt x="13" y="1061"/>
                                    </a:lnTo>
                                    <a:lnTo>
                                      <a:pt x="0" y="1022"/>
                                    </a:lnTo>
                                    <a:lnTo>
                                      <a:pt x="0" y="983"/>
                                    </a:lnTo>
                                    <a:lnTo>
                                      <a:pt x="0" y="194"/>
                                    </a:lnTo>
                                    <a:lnTo>
                                      <a:pt x="0" y="155"/>
                                    </a:lnTo>
                                    <a:lnTo>
                                      <a:pt x="13" y="116"/>
                                    </a:lnTo>
                                    <a:lnTo>
                                      <a:pt x="38" y="78"/>
                                    </a:lnTo>
                                    <a:lnTo>
                                      <a:pt x="63" y="52"/>
                                    </a:lnTo>
                                    <a:lnTo>
                                      <a:pt x="100" y="26"/>
                                    </a:lnTo>
                                    <a:lnTo>
                                      <a:pt x="138" y="13"/>
                                    </a:lnTo>
                                    <a:lnTo>
                                      <a:pt x="175" y="0"/>
                                    </a:lnTo>
                                    <a:lnTo>
                                      <a:pt x="188" y="0"/>
                                    </a:lnTo>
                                    <a:lnTo>
                                      <a:pt x="225" y="0"/>
                                    </a:lnTo>
                                    <a:lnTo>
                                      <a:pt x="115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88" name="Freeform 3888"/>
                            <wps:cNvSpPr>
                              <a:spLocks/>
                            </wps:cNvSpPr>
                            <wps:spPr bwMode="auto">
                              <a:xfrm>
                                <a:off x="11353" y="5175"/>
                                <a:ext cx="8255" cy="2464"/>
                              </a:xfrm>
                              <a:custGeom>
                                <a:avLst/>
                                <a:gdLst>
                                  <a:gd name="T0" fmla="*/ 0 w 1300"/>
                                  <a:gd name="T1" fmla="*/ 0 h 388"/>
                                  <a:gd name="T2" fmla="*/ 0 w 1300"/>
                                  <a:gd name="T3" fmla="*/ 0 h 388"/>
                                  <a:gd name="T4" fmla="*/ 0 w 1300"/>
                                  <a:gd name="T5" fmla="*/ 246380 h 388"/>
                                  <a:gd name="T6" fmla="*/ 0 w 1300"/>
                                  <a:gd name="T7" fmla="*/ 246380 h 388"/>
                                  <a:gd name="T8" fmla="*/ 825500 w 1300"/>
                                  <a:gd name="T9" fmla="*/ 246380 h 388"/>
                                  <a:gd name="T10" fmla="*/ 825500 w 1300"/>
                                  <a:gd name="T11" fmla="*/ 246380 h 388"/>
                                  <a:gd name="T12" fmla="*/ 825500 w 1300"/>
                                  <a:gd name="T13" fmla="*/ 0 h 388"/>
                                  <a:gd name="T14" fmla="*/ 825500 w 1300"/>
                                  <a:gd name="T15" fmla="*/ 0 h 388"/>
                                  <a:gd name="T16" fmla="*/ 0 w 1300"/>
                                  <a:gd name="T17" fmla="*/ 0 h 388"/>
                                  <a:gd name="T18" fmla="*/ 0 w 1300"/>
                                  <a:gd name="T19" fmla="*/ 0 h 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0" h="388">
                                    <a:moveTo>
                                      <a:pt x="0" y="0"/>
                                    </a:moveTo>
                                    <a:lnTo>
                                      <a:pt x="0" y="0"/>
                                    </a:lnTo>
                                    <a:lnTo>
                                      <a:pt x="0" y="388"/>
                                    </a:lnTo>
                                    <a:lnTo>
                                      <a:pt x="1300" y="388"/>
                                    </a:lnTo>
                                    <a:lnTo>
                                      <a:pt x="1300" y="0"/>
                                    </a:lnTo>
                                    <a:lnTo>
                                      <a:pt x="0"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889" name="Freeform 3889"/>
                            <wps:cNvSpPr>
                              <a:spLocks noEditPoints="1"/>
                            </wps:cNvSpPr>
                            <wps:spPr bwMode="auto">
                              <a:xfrm>
                                <a:off x="11353" y="5175"/>
                                <a:ext cx="8338" cy="2546"/>
                              </a:xfrm>
                              <a:custGeom>
                                <a:avLst/>
                                <a:gdLst>
                                  <a:gd name="T0" fmla="*/ 0 w 1313"/>
                                  <a:gd name="T1" fmla="*/ 8255 h 401"/>
                                  <a:gd name="T2" fmla="*/ 8255 w 1313"/>
                                  <a:gd name="T3" fmla="*/ 0 h 401"/>
                                  <a:gd name="T4" fmla="*/ 8255 w 1313"/>
                                  <a:gd name="T5" fmla="*/ 246380 h 401"/>
                                  <a:gd name="T6" fmla="*/ 0 w 1313"/>
                                  <a:gd name="T7" fmla="*/ 246380 h 401"/>
                                  <a:gd name="T8" fmla="*/ 825500 w 1313"/>
                                  <a:gd name="T9" fmla="*/ 246380 h 401"/>
                                  <a:gd name="T10" fmla="*/ 825500 w 1313"/>
                                  <a:gd name="T11" fmla="*/ 246380 h 401"/>
                                  <a:gd name="T12" fmla="*/ 825500 w 1313"/>
                                  <a:gd name="T13" fmla="*/ 0 h 401"/>
                                  <a:gd name="T14" fmla="*/ 825500 w 1313"/>
                                  <a:gd name="T15" fmla="*/ 8255 h 401"/>
                                  <a:gd name="T16" fmla="*/ 0 w 1313"/>
                                  <a:gd name="T17" fmla="*/ 8255 h 401"/>
                                  <a:gd name="T18" fmla="*/ 825500 w 1313"/>
                                  <a:gd name="T19" fmla="*/ 0 h 401"/>
                                  <a:gd name="T20" fmla="*/ 833755 w 1313"/>
                                  <a:gd name="T21" fmla="*/ 0 h 401"/>
                                  <a:gd name="T22" fmla="*/ 833755 w 1313"/>
                                  <a:gd name="T23" fmla="*/ 246380 h 401"/>
                                  <a:gd name="T24" fmla="*/ 825500 w 1313"/>
                                  <a:gd name="T25" fmla="*/ 254635 h 401"/>
                                  <a:gd name="T26" fmla="*/ 0 w 1313"/>
                                  <a:gd name="T27" fmla="*/ 254635 h 401"/>
                                  <a:gd name="T28" fmla="*/ 0 w 1313"/>
                                  <a:gd name="T29" fmla="*/ 246380 h 401"/>
                                  <a:gd name="T30" fmla="*/ 0 w 1313"/>
                                  <a:gd name="T31" fmla="*/ 0 h 401"/>
                                  <a:gd name="T32" fmla="*/ 0 w 1313"/>
                                  <a:gd name="T33" fmla="*/ 0 h 401"/>
                                  <a:gd name="T34" fmla="*/ 825500 w 1313"/>
                                  <a:gd name="T35" fmla="*/ 0 h 40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13" h="401">
                                    <a:moveTo>
                                      <a:pt x="0" y="13"/>
                                    </a:moveTo>
                                    <a:lnTo>
                                      <a:pt x="13" y="0"/>
                                    </a:lnTo>
                                    <a:lnTo>
                                      <a:pt x="13" y="388"/>
                                    </a:lnTo>
                                    <a:lnTo>
                                      <a:pt x="0" y="388"/>
                                    </a:lnTo>
                                    <a:lnTo>
                                      <a:pt x="1300" y="388"/>
                                    </a:lnTo>
                                    <a:lnTo>
                                      <a:pt x="1300" y="0"/>
                                    </a:lnTo>
                                    <a:lnTo>
                                      <a:pt x="1300" y="13"/>
                                    </a:lnTo>
                                    <a:lnTo>
                                      <a:pt x="0" y="13"/>
                                    </a:lnTo>
                                    <a:close/>
                                    <a:moveTo>
                                      <a:pt x="1300" y="0"/>
                                    </a:moveTo>
                                    <a:lnTo>
                                      <a:pt x="1313" y="0"/>
                                    </a:lnTo>
                                    <a:lnTo>
                                      <a:pt x="1313" y="388"/>
                                    </a:lnTo>
                                    <a:lnTo>
                                      <a:pt x="1300" y="401"/>
                                    </a:lnTo>
                                    <a:lnTo>
                                      <a:pt x="0" y="401"/>
                                    </a:lnTo>
                                    <a:lnTo>
                                      <a:pt x="0" y="388"/>
                                    </a:lnTo>
                                    <a:lnTo>
                                      <a:pt x="0" y="0"/>
                                    </a:lnTo>
                                    <a:lnTo>
                                      <a:pt x="13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90" name="Rectangle 3890"/>
                            <wps:cNvSpPr>
                              <a:spLocks noChangeArrowheads="1"/>
                            </wps:cNvSpPr>
                            <wps:spPr bwMode="auto">
                              <a:xfrm>
                                <a:off x="12254" y="5836"/>
                                <a:ext cx="7055"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617BAAB" w14:textId="77777777" w:rsidR="0012286B" w:rsidRDefault="0012286B" w:rsidP="00EF4BDE">
                                  <w:pPr>
                                    <w:pStyle w:val="NormalWeb"/>
                                    <w:spacing w:before="0" w:beforeAutospacing="0" w:after="0" w:afterAutospacing="0"/>
                                  </w:pPr>
                                  <w:r>
                                    <w:rPr>
                                      <w:rFonts w:ascii="Arial" w:hAnsi="Arial" w:cstheme="minorBidi"/>
                                      <w:b/>
                                      <w:bCs/>
                                      <w:i/>
                                      <w:iCs/>
                                      <w:color w:val="000000"/>
                                      <w:kern w:val="24"/>
                                      <w:sz w:val="16"/>
                                      <w:szCs w:val="16"/>
                                    </w:rPr>
                                    <w:t>VGenDriverCE</w:t>
                                  </w:r>
                                </w:p>
                              </w:txbxContent>
                            </wps:txbx>
                            <wps:bodyPr rot="0" vert="horz" wrap="none" lIns="0" tIns="0" rIns="0" bIns="0" anchor="t" anchorCtr="0" upright="1">
                              <a:spAutoFit/>
                            </wps:bodyPr>
                          </wps:wsp>
                          <wps:wsp>
                            <wps:cNvPr id="3891" name="Freeform 3891"/>
                            <wps:cNvSpPr>
                              <a:spLocks/>
                            </wps:cNvSpPr>
                            <wps:spPr bwMode="auto">
                              <a:xfrm>
                                <a:off x="20085" y="5175"/>
                                <a:ext cx="8261" cy="2464"/>
                              </a:xfrm>
                              <a:custGeom>
                                <a:avLst/>
                                <a:gdLst>
                                  <a:gd name="T0" fmla="*/ 0 w 1301"/>
                                  <a:gd name="T1" fmla="*/ 0 h 388"/>
                                  <a:gd name="T2" fmla="*/ 0 w 1301"/>
                                  <a:gd name="T3" fmla="*/ 0 h 388"/>
                                  <a:gd name="T4" fmla="*/ 0 w 1301"/>
                                  <a:gd name="T5" fmla="*/ 246380 h 388"/>
                                  <a:gd name="T6" fmla="*/ 0 w 1301"/>
                                  <a:gd name="T7" fmla="*/ 246380 h 388"/>
                                  <a:gd name="T8" fmla="*/ 826135 w 1301"/>
                                  <a:gd name="T9" fmla="*/ 246380 h 388"/>
                                  <a:gd name="T10" fmla="*/ 826135 w 1301"/>
                                  <a:gd name="T11" fmla="*/ 246380 h 388"/>
                                  <a:gd name="T12" fmla="*/ 826135 w 1301"/>
                                  <a:gd name="T13" fmla="*/ 0 h 388"/>
                                  <a:gd name="T14" fmla="*/ 826135 w 1301"/>
                                  <a:gd name="T15" fmla="*/ 0 h 388"/>
                                  <a:gd name="T16" fmla="*/ 0 w 1301"/>
                                  <a:gd name="T17" fmla="*/ 0 h 388"/>
                                  <a:gd name="T18" fmla="*/ 0 w 1301"/>
                                  <a:gd name="T19" fmla="*/ 0 h 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1" h="388">
                                    <a:moveTo>
                                      <a:pt x="0" y="0"/>
                                    </a:moveTo>
                                    <a:lnTo>
                                      <a:pt x="0" y="0"/>
                                    </a:lnTo>
                                    <a:lnTo>
                                      <a:pt x="0" y="388"/>
                                    </a:lnTo>
                                    <a:lnTo>
                                      <a:pt x="1301" y="388"/>
                                    </a:lnTo>
                                    <a:lnTo>
                                      <a:pt x="1301" y="0"/>
                                    </a:lnTo>
                                    <a:lnTo>
                                      <a:pt x="0"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892" name="Freeform 3892"/>
                            <wps:cNvSpPr>
                              <a:spLocks noEditPoints="1"/>
                            </wps:cNvSpPr>
                            <wps:spPr bwMode="auto">
                              <a:xfrm>
                                <a:off x="20085" y="5175"/>
                                <a:ext cx="8337" cy="2546"/>
                              </a:xfrm>
                              <a:custGeom>
                                <a:avLst/>
                                <a:gdLst>
                                  <a:gd name="T0" fmla="*/ 0 w 1313"/>
                                  <a:gd name="T1" fmla="*/ 8255 h 401"/>
                                  <a:gd name="T2" fmla="*/ 8255 w 1313"/>
                                  <a:gd name="T3" fmla="*/ 0 h 401"/>
                                  <a:gd name="T4" fmla="*/ 8255 w 1313"/>
                                  <a:gd name="T5" fmla="*/ 246380 h 401"/>
                                  <a:gd name="T6" fmla="*/ 0 w 1313"/>
                                  <a:gd name="T7" fmla="*/ 246380 h 401"/>
                                  <a:gd name="T8" fmla="*/ 826135 w 1313"/>
                                  <a:gd name="T9" fmla="*/ 246380 h 401"/>
                                  <a:gd name="T10" fmla="*/ 826135 w 1313"/>
                                  <a:gd name="T11" fmla="*/ 246380 h 401"/>
                                  <a:gd name="T12" fmla="*/ 826135 w 1313"/>
                                  <a:gd name="T13" fmla="*/ 0 h 401"/>
                                  <a:gd name="T14" fmla="*/ 826135 w 1313"/>
                                  <a:gd name="T15" fmla="*/ 8255 h 401"/>
                                  <a:gd name="T16" fmla="*/ 0 w 1313"/>
                                  <a:gd name="T17" fmla="*/ 8255 h 401"/>
                                  <a:gd name="T18" fmla="*/ 826135 w 1313"/>
                                  <a:gd name="T19" fmla="*/ 0 h 401"/>
                                  <a:gd name="T20" fmla="*/ 833755 w 1313"/>
                                  <a:gd name="T21" fmla="*/ 0 h 401"/>
                                  <a:gd name="T22" fmla="*/ 833755 w 1313"/>
                                  <a:gd name="T23" fmla="*/ 246380 h 401"/>
                                  <a:gd name="T24" fmla="*/ 826135 w 1313"/>
                                  <a:gd name="T25" fmla="*/ 254635 h 401"/>
                                  <a:gd name="T26" fmla="*/ 0 w 1313"/>
                                  <a:gd name="T27" fmla="*/ 254635 h 401"/>
                                  <a:gd name="T28" fmla="*/ 0 w 1313"/>
                                  <a:gd name="T29" fmla="*/ 246380 h 401"/>
                                  <a:gd name="T30" fmla="*/ 0 w 1313"/>
                                  <a:gd name="T31" fmla="*/ 0 h 401"/>
                                  <a:gd name="T32" fmla="*/ 0 w 1313"/>
                                  <a:gd name="T33" fmla="*/ 0 h 401"/>
                                  <a:gd name="T34" fmla="*/ 826135 w 1313"/>
                                  <a:gd name="T35" fmla="*/ 0 h 40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13" h="401">
                                    <a:moveTo>
                                      <a:pt x="0" y="13"/>
                                    </a:moveTo>
                                    <a:lnTo>
                                      <a:pt x="13" y="0"/>
                                    </a:lnTo>
                                    <a:lnTo>
                                      <a:pt x="13" y="388"/>
                                    </a:lnTo>
                                    <a:lnTo>
                                      <a:pt x="0" y="388"/>
                                    </a:lnTo>
                                    <a:lnTo>
                                      <a:pt x="1301" y="388"/>
                                    </a:lnTo>
                                    <a:lnTo>
                                      <a:pt x="1301" y="0"/>
                                    </a:lnTo>
                                    <a:lnTo>
                                      <a:pt x="1301" y="13"/>
                                    </a:lnTo>
                                    <a:lnTo>
                                      <a:pt x="0" y="13"/>
                                    </a:lnTo>
                                    <a:close/>
                                    <a:moveTo>
                                      <a:pt x="1301" y="0"/>
                                    </a:moveTo>
                                    <a:lnTo>
                                      <a:pt x="1313" y="0"/>
                                    </a:lnTo>
                                    <a:lnTo>
                                      <a:pt x="1313" y="388"/>
                                    </a:lnTo>
                                    <a:lnTo>
                                      <a:pt x="1301" y="401"/>
                                    </a:lnTo>
                                    <a:lnTo>
                                      <a:pt x="0" y="401"/>
                                    </a:lnTo>
                                    <a:lnTo>
                                      <a:pt x="0" y="388"/>
                                    </a:lnTo>
                                    <a:lnTo>
                                      <a:pt x="0" y="0"/>
                                    </a:lnTo>
                                    <a:lnTo>
                                      <a:pt x="130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893" name="Rectangle 3893"/>
                            <wps:cNvSpPr>
                              <a:spLocks noChangeArrowheads="1"/>
                            </wps:cNvSpPr>
                            <wps:spPr bwMode="auto">
                              <a:xfrm>
                                <a:off x="19054" y="742"/>
                                <a:ext cx="10665"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0375800"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Driving and Reporting</w:t>
                                  </w:r>
                                </w:p>
                              </w:txbxContent>
                            </wps:txbx>
                            <wps:bodyPr rot="0" vert="horz" wrap="none" lIns="0" tIns="0" rIns="0" bIns="0" anchor="t" anchorCtr="0" upright="1">
                              <a:spAutoFit/>
                            </wps:bodyPr>
                          </wps:wsp>
                          <wps:wsp>
                            <wps:cNvPr id="3894" name="Rectangle 3894"/>
                            <wps:cNvSpPr>
                              <a:spLocks noChangeArrowheads="1"/>
                            </wps:cNvSpPr>
                            <wps:spPr bwMode="auto">
                              <a:xfrm>
                                <a:off x="11671" y="5092"/>
                                <a:ext cx="25089"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3895" name="Freeform 3895"/>
                            <wps:cNvSpPr>
                              <a:spLocks noEditPoints="1"/>
                            </wps:cNvSpPr>
                            <wps:spPr bwMode="auto">
                              <a:xfrm>
                                <a:off x="11353" y="4927"/>
                                <a:ext cx="25565" cy="248"/>
                              </a:xfrm>
                              <a:custGeom>
                                <a:avLst/>
                                <a:gdLst>
                                  <a:gd name="T0" fmla="*/ 119380 w 4026"/>
                                  <a:gd name="T1" fmla="*/ 0 h 39"/>
                                  <a:gd name="T2" fmla="*/ 0 w 4026"/>
                                  <a:gd name="T3" fmla="*/ 24765 h 39"/>
                                  <a:gd name="T4" fmla="*/ 206375 w 4026"/>
                                  <a:gd name="T5" fmla="*/ 0 h 39"/>
                                  <a:gd name="T6" fmla="*/ 317500 w 4026"/>
                                  <a:gd name="T7" fmla="*/ 24765 h 39"/>
                                  <a:gd name="T8" fmla="*/ 206375 w 4026"/>
                                  <a:gd name="T9" fmla="*/ 0 h 39"/>
                                  <a:gd name="T10" fmla="*/ 523875 w 4026"/>
                                  <a:gd name="T11" fmla="*/ 0 h 39"/>
                                  <a:gd name="T12" fmla="*/ 405130 w 4026"/>
                                  <a:gd name="T13" fmla="*/ 24765 h 39"/>
                                  <a:gd name="T14" fmla="*/ 611505 w 4026"/>
                                  <a:gd name="T15" fmla="*/ 0 h 39"/>
                                  <a:gd name="T16" fmla="*/ 730250 w 4026"/>
                                  <a:gd name="T17" fmla="*/ 24765 h 39"/>
                                  <a:gd name="T18" fmla="*/ 611505 w 4026"/>
                                  <a:gd name="T19" fmla="*/ 0 h 39"/>
                                  <a:gd name="T20" fmla="*/ 929005 w 4026"/>
                                  <a:gd name="T21" fmla="*/ 0 h 39"/>
                                  <a:gd name="T22" fmla="*/ 817880 w 4026"/>
                                  <a:gd name="T23" fmla="*/ 24765 h 39"/>
                                  <a:gd name="T24" fmla="*/ 1016000 w 4026"/>
                                  <a:gd name="T25" fmla="*/ 0 h 39"/>
                                  <a:gd name="T26" fmla="*/ 1135380 w 4026"/>
                                  <a:gd name="T27" fmla="*/ 24765 h 39"/>
                                  <a:gd name="T28" fmla="*/ 1016000 w 4026"/>
                                  <a:gd name="T29" fmla="*/ 0 h 39"/>
                                  <a:gd name="T30" fmla="*/ 1334135 w 4026"/>
                                  <a:gd name="T31" fmla="*/ 0 h 39"/>
                                  <a:gd name="T32" fmla="*/ 1223010 w 4026"/>
                                  <a:gd name="T33" fmla="*/ 24765 h 39"/>
                                  <a:gd name="T34" fmla="*/ 1421130 w 4026"/>
                                  <a:gd name="T35" fmla="*/ 0 h 39"/>
                                  <a:gd name="T36" fmla="*/ 1540510 w 4026"/>
                                  <a:gd name="T37" fmla="*/ 24765 h 39"/>
                                  <a:gd name="T38" fmla="*/ 1421130 w 4026"/>
                                  <a:gd name="T39" fmla="*/ 0 h 39"/>
                                  <a:gd name="T40" fmla="*/ 1746885 w 4026"/>
                                  <a:gd name="T41" fmla="*/ 0 h 39"/>
                                  <a:gd name="T42" fmla="*/ 1627505 w 4026"/>
                                  <a:gd name="T43" fmla="*/ 24765 h 39"/>
                                  <a:gd name="T44" fmla="*/ 1833880 w 4026"/>
                                  <a:gd name="T45" fmla="*/ 0 h 39"/>
                                  <a:gd name="T46" fmla="*/ 1945005 w 4026"/>
                                  <a:gd name="T47" fmla="*/ 24765 h 39"/>
                                  <a:gd name="T48" fmla="*/ 1833880 w 4026"/>
                                  <a:gd name="T49" fmla="*/ 0 h 39"/>
                                  <a:gd name="T50" fmla="*/ 2151380 w 4026"/>
                                  <a:gd name="T51" fmla="*/ 0 h 39"/>
                                  <a:gd name="T52" fmla="*/ 2032635 w 4026"/>
                                  <a:gd name="T53" fmla="*/ 24765 h 39"/>
                                  <a:gd name="T54" fmla="*/ 2239010 w 4026"/>
                                  <a:gd name="T55" fmla="*/ 0 h 39"/>
                                  <a:gd name="T56" fmla="*/ 2350135 w 4026"/>
                                  <a:gd name="T57" fmla="*/ 24765 h 39"/>
                                  <a:gd name="T58" fmla="*/ 2239010 w 4026"/>
                                  <a:gd name="T59" fmla="*/ 0 h 39"/>
                                  <a:gd name="T60" fmla="*/ 2556510 w 4026"/>
                                  <a:gd name="T61" fmla="*/ 0 h 39"/>
                                  <a:gd name="T62" fmla="*/ 2437765 w 4026"/>
                                  <a:gd name="T63" fmla="*/ 24765 h 3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26" h="39">
                                    <a:moveTo>
                                      <a:pt x="0" y="0"/>
                                    </a:moveTo>
                                    <a:lnTo>
                                      <a:pt x="188" y="0"/>
                                    </a:lnTo>
                                    <a:lnTo>
                                      <a:pt x="188" y="39"/>
                                    </a:lnTo>
                                    <a:lnTo>
                                      <a:pt x="0" y="39"/>
                                    </a:lnTo>
                                    <a:lnTo>
                                      <a:pt x="0" y="0"/>
                                    </a:lnTo>
                                    <a:close/>
                                    <a:moveTo>
                                      <a:pt x="325" y="0"/>
                                    </a:moveTo>
                                    <a:lnTo>
                                      <a:pt x="500" y="0"/>
                                    </a:lnTo>
                                    <a:lnTo>
                                      <a:pt x="500" y="39"/>
                                    </a:lnTo>
                                    <a:lnTo>
                                      <a:pt x="325" y="39"/>
                                    </a:lnTo>
                                    <a:lnTo>
                                      <a:pt x="325" y="0"/>
                                    </a:lnTo>
                                    <a:close/>
                                    <a:moveTo>
                                      <a:pt x="638" y="0"/>
                                    </a:moveTo>
                                    <a:lnTo>
                                      <a:pt x="825" y="0"/>
                                    </a:lnTo>
                                    <a:lnTo>
                                      <a:pt x="825" y="39"/>
                                    </a:lnTo>
                                    <a:lnTo>
                                      <a:pt x="638" y="39"/>
                                    </a:lnTo>
                                    <a:lnTo>
                                      <a:pt x="638" y="0"/>
                                    </a:lnTo>
                                    <a:close/>
                                    <a:moveTo>
                                      <a:pt x="963" y="0"/>
                                    </a:moveTo>
                                    <a:lnTo>
                                      <a:pt x="1150" y="0"/>
                                    </a:lnTo>
                                    <a:lnTo>
                                      <a:pt x="1150" y="39"/>
                                    </a:lnTo>
                                    <a:lnTo>
                                      <a:pt x="963" y="39"/>
                                    </a:lnTo>
                                    <a:lnTo>
                                      <a:pt x="963" y="0"/>
                                    </a:lnTo>
                                    <a:close/>
                                    <a:moveTo>
                                      <a:pt x="1288" y="0"/>
                                    </a:moveTo>
                                    <a:lnTo>
                                      <a:pt x="1463" y="0"/>
                                    </a:lnTo>
                                    <a:lnTo>
                                      <a:pt x="1463" y="39"/>
                                    </a:lnTo>
                                    <a:lnTo>
                                      <a:pt x="1288" y="39"/>
                                    </a:lnTo>
                                    <a:lnTo>
                                      <a:pt x="1288" y="0"/>
                                    </a:lnTo>
                                    <a:close/>
                                    <a:moveTo>
                                      <a:pt x="1600" y="0"/>
                                    </a:moveTo>
                                    <a:lnTo>
                                      <a:pt x="1788" y="0"/>
                                    </a:lnTo>
                                    <a:lnTo>
                                      <a:pt x="1788" y="39"/>
                                    </a:lnTo>
                                    <a:lnTo>
                                      <a:pt x="1600" y="39"/>
                                    </a:lnTo>
                                    <a:lnTo>
                                      <a:pt x="1600" y="0"/>
                                    </a:lnTo>
                                    <a:close/>
                                    <a:moveTo>
                                      <a:pt x="1926" y="0"/>
                                    </a:moveTo>
                                    <a:lnTo>
                                      <a:pt x="2101" y="0"/>
                                    </a:lnTo>
                                    <a:lnTo>
                                      <a:pt x="2101" y="39"/>
                                    </a:lnTo>
                                    <a:lnTo>
                                      <a:pt x="1926" y="39"/>
                                    </a:lnTo>
                                    <a:lnTo>
                                      <a:pt x="1926" y="0"/>
                                    </a:lnTo>
                                    <a:close/>
                                    <a:moveTo>
                                      <a:pt x="2238" y="0"/>
                                    </a:moveTo>
                                    <a:lnTo>
                                      <a:pt x="2426" y="0"/>
                                    </a:lnTo>
                                    <a:lnTo>
                                      <a:pt x="2426" y="39"/>
                                    </a:lnTo>
                                    <a:lnTo>
                                      <a:pt x="2238" y="39"/>
                                    </a:lnTo>
                                    <a:lnTo>
                                      <a:pt x="2238" y="0"/>
                                    </a:lnTo>
                                    <a:close/>
                                    <a:moveTo>
                                      <a:pt x="2563" y="0"/>
                                    </a:moveTo>
                                    <a:lnTo>
                                      <a:pt x="2751" y="0"/>
                                    </a:lnTo>
                                    <a:lnTo>
                                      <a:pt x="2751" y="39"/>
                                    </a:lnTo>
                                    <a:lnTo>
                                      <a:pt x="2563" y="39"/>
                                    </a:lnTo>
                                    <a:lnTo>
                                      <a:pt x="2563" y="0"/>
                                    </a:lnTo>
                                    <a:close/>
                                    <a:moveTo>
                                      <a:pt x="2888" y="0"/>
                                    </a:moveTo>
                                    <a:lnTo>
                                      <a:pt x="3063" y="0"/>
                                    </a:lnTo>
                                    <a:lnTo>
                                      <a:pt x="3063" y="39"/>
                                    </a:lnTo>
                                    <a:lnTo>
                                      <a:pt x="2888" y="39"/>
                                    </a:lnTo>
                                    <a:lnTo>
                                      <a:pt x="2888" y="0"/>
                                    </a:lnTo>
                                    <a:close/>
                                    <a:moveTo>
                                      <a:pt x="3201" y="0"/>
                                    </a:moveTo>
                                    <a:lnTo>
                                      <a:pt x="3388" y="0"/>
                                    </a:lnTo>
                                    <a:lnTo>
                                      <a:pt x="3388" y="39"/>
                                    </a:lnTo>
                                    <a:lnTo>
                                      <a:pt x="3201" y="39"/>
                                    </a:lnTo>
                                    <a:lnTo>
                                      <a:pt x="3201" y="0"/>
                                    </a:lnTo>
                                    <a:close/>
                                    <a:moveTo>
                                      <a:pt x="3526" y="0"/>
                                    </a:moveTo>
                                    <a:lnTo>
                                      <a:pt x="3701" y="0"/>
                                    </a:lnTo>
                                    <a:lnTo>
                                      <a:pt x="3701" y="39"/>
                                    </a:lnTo>
                                    <a:lnTo>
                                      <a:pt x="3526" y="39"/>
                                    </a:lnTo>
                                    <a:lnTo>
                                      <a:pt x="3526" y="0"/>
                                    </a:lnTo>
                                    <a:close/>
                                    <a:moveTo>
                                      <a:pt x="3839" y="0"/>
                                    </a:moveTo>
                                    <a:lnTo>
                                      <a:pt x="4026" y="0"/>
                                    </a:lnTo>
                                    <a:lnTo>
                                      <a:pt x="4026" y="39"/>
                                    </a:lnTo>
                                    <a:lnTo>
                                      <a:pt x="3839" y="39"/>
                                    </a:lnTo>
                                    <a:lnTo>
                                      <a:pt x="3839" y="0"/>
                                    </a:lnTo>
                                    <a:close/>
                                  </a:path>
                                </a:pathLst>
                              </a:cu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896" name="Freeform 3896"/>
                            <wps:cNvSpPr>
                              <a:spLocks noEditPoints="1"/>
                            </wps:cNvSpPr>
                            <wps:spPr bwMode="auto">
                              <a:xfrm>
                                <a:off x="11353" y="4927"/>
                                <a:ext cx="25648" cy="330"/>
                              </a:xfrm>
                              <a:custGeom>
                                <a:avLst/>
                                <a:gdLst>
                                  <a:gd name="T0" fmla="*/ 119380 w 4039"/>
                                  <a:gd name="T1" fmla="*/ 0 h 52"/>
                                  <a:gd name="T2" fmla="*/ 0 w 4039"/>
                                  <a:gd name="T3" fmla="*/ 24765 h 52"/>
                                  <a:gd name="T4" fmla="*/ 119380 w 4039"/>
                                  <a:gd name="T5" fmla="*/ 24765 h 52"/>
                                  <a:gd name="T6" fmla="*/ 0 w 4039"/>
                                  <a:gd name="T7" fmla="*/ 8255 h 52"/>
                                  <a:gd name="T8" fmla="*/ 206375 w 4039"/>
                                  <a:gd name="T9" fmla="*/ 0 h 52"/>
                                  <a:gd name="T10" fmla="*/ 317500 w 4039"/>
                                  <a:gd name="T11" fmla="*/ 33020 h 52"/>
                                  <a:gd name="T12" fmla="*/ 206375 w 4039"/>
                                  <a:gd name="T13" fmla="*/ 24765 h 52"/>
                                  <a:gd name="T14" fmla="*/ 317500 w 4039"/>
                                  <a:gd name="T15" fmla="*/ 0 h 52"/>
                                  <a:gd name="T16" fmla="*/ 206375 w 4039"/>
                                  <a:gd name="T17" fmla="*/ 24765 h 52"/>
                                  <a:gd name="T18" fmla="*/ 523875 w 4039"/>
                                  <a:gd name="T19" fmla="*/ 0 h 52"/>
                                  <a:gd name="T20" fmla="*/ 405130 w 4039"/>
                                  <a:gd name="T21" fmla="*/ 24765 h 52"/>
                                  <a:gd name="T22" fmla="*/ 523875 w 4039"/>
                                  <a:gd name="T23" fmla="*/ 24765 h 52"/>
                                  <a:gd name="T24" fmla="*/ 405130 w 4039"/>
                                  <a:gd name="T25" fmla="*/ 8255 h 52"/>
                                  <a:gd name="T26" fmla="*/ 611505 w 4039"/>
                                  <a:gd name="T27" fmla="*/ 0 h 52"/>
                                  <a:gd name="T28" fmla="*/ 730250 w 4039"/>
                                  <a:gd name="T29" fmla="*/ 33020 h 52"/>
                                  <a:gd name="T30" fmla="*/ 611505 w 4039"/>
                                  <a:gd name="T31" fmla="*/ 24765 h 52"/>
                                  <a:gd name="T32" fmla="*/ 722630 w 4039"/>
                                  <a:gd name="T33" fmla="*/ 0 h 52"/>
                                  <a:gd name="T34" fmla="*/ 611505 w 4039"/>
                                  <a:gd name="T35" fmla="*/ 24765 h 52"/>
                                  <a:gd name="T36" fmla="*/ 936625 w 4039"/>
                                  <a:gd name="T37" fmla="*/ 0 h 52"/>
                                  <a:gd name="T38" fmla="*/ 809625 w 4039"/>
                                  <a:gd name="T39" fmla="*/ 24765 h 52"/>
                                  <a:gd name="T40" fmla="*/ 929005 w 4039"/>
                                  <a:gd name="T41" fmla="*/ 24765 h 52"/>
                                  <a:gd name="T42" fmla="*/ 817880 w 4039"/>
                                  <a:gd name="T43" fmla="*/ 8255 h 52"/>
                                  <a:gd name="T44" fmla="*/ 1016000 w 4039"/>
                                  <a:gd name="T45" fmla="*/ 0 h 52"/>
                                  <a:gd name="T46" fmla="*/ 1135380 w 4039"/>
                                  <a:gd name="T47" fmla="*/ 33020 h 52"/>
                                  <a:gd name="T48" fmla="*/ 1024255 w 4039"/>
                                  <a:gd name="T49" fmla="*/ 24765 h 52"/>
                                  <a:gd name="T50" fmla="*/ 1127760 w 4039"/>
                                  <a:gd name="T51" fmla="*/ 0 h 52"/>
                                  <a:gd name="T52" fmla="*/ 1024255 w 4039"/>
                                  <a:gd name="T53" fmla="*/ 24765 h 52"/>
                                  <a:gd name="T54" fmla="*/ 1341755 w 4039"/>
                                  <a:gd name="T55" fmla="*/ 0 h 52"/>
                                  <a:gd name="T56" fmla="*/ 1214755 w 4039"/>
                                  <a:gd name="T57" fmla="*/ 24765 h 52"/>
                                  <a:gd name="T58" fmla="*/ 1334135 w 4039"/>
                                  <a:gd name="T59" fmla="*/ 24765 h 52"/>
                                  <a:gd name="T60" fmla="*/ 1223010 w 4039"/>
                                  <a:gd name="T61" fmla="*/ 8255 h 52"/>
                                  <a:gd name="T62" fmla="*/ 1421130 w 4039"/>
                                  <a:gd name="T63" fmla="*/ 0 h 52"/>
                                  <a:gd name="T64" fmla="*/ 1540510 w 4039"/>
                                  <a:gd name="T65" fmla="*/ 33020 h 52"/>
                                  <a:gd name="T66" fmla="*/ 1429385 w 4039"/>
                                  <a:gd name="T67" fmla="*/ 24765 h 52"/>
                                  <a:gd name="T68" fmla="*/ 1540510 w 4039"/>
                                  <a:gd name="T69" fmla="*/ 0 h 52"/>
                                  <a:gd name="T70" fmla="*/ 1429385 w 4039"/>
                                  <a:gd name="T71" fmla="*/ 24765 h 52"/>
                                  <a:gd name="T72" fmla="*/ 1746885 w 4039"/>
                                  <a:gd name="T73" fmla="*/ 0 h 52"/>
                                  <a:gd name="T74" fmla="*/ 1619885 w 4039"/>
                                  <a:gd name="T75" fmla="*/ 24765 h 52"/>
                                  <a:gd name="T76" fmla="*/ 1746885 w 4039"/>
                                  <a:gd name="T77" fmla="*/ 24765 h 52"/>
                                  <a:gd name="T78" fmla="*/ 1627505 w 4039"/>
                                  <a:gd name="T79" fmla="*/ 8255 h 52"/>
                                  <a:gd name="T80" fmla="*/ 1833880 w 4039"/>
                                  <a:gd name="T81" fmla="*/ 0 h 52"/>
                                  <a:gd name="T82" fmla="*/ 1945005 w 4039"/>
                                  <a:gd name="T83" fmla="*/ 33020 h 52"/>
                                  <a:gd name="T84" fmla="*/ 1833880 w 4039"/>
                                  <a:gd name="T85" fmla="*/ 24765 h 52"/>
                                  <a:gd name="T86" fmla="*/ 1945005 w 4039"/>
                                  <a:gd name="T87" fmla="*/ 0 h 52"/>
                                  <a:gd name="T88" fmla="*/ 1833880 w 4039"/>
                                  <a:gd name="T89" fmla="*/ 24765 h 52"/>
                                  <a:gd name="T90" fmla="*/ 2151380 w 4039"/>
                                  <a:gd name="T91" fmla="*/ 0 h 52"/>
                                  <a:gd name="T92" fmla="*/ 2032635 w 4039"/>
                                  <a:gd name="T93" fmla="*/ 24765 h 52"/>
                                  <a:gd name="T94" fmla="*/ 2151380 w 4039"/>
                                  <a:gd name="T95" fmla="*/ 24765 h 52"/>
                                  <a:gd name="T96" fmla="*/ 2032635 w 4039"/>
                                  <a:gd name="T97" fmla="*/ 8255 h 52"/>
                                  <a:gd name="T98" fmla="*/ 2239010 w 4039"/>
                                  <a:gd name="T99" fmla="*/ 0 h 52"/>
                                  <a:gd name="T100" fmla="*/ 2350135 w 4039"/>
                                  <a:gd name="T101" fmla="*/ 33020 h 52"/>
                                  <a:gd name="T102" fmla="*/ 2239010 w 4039"/>
                                  <a:gd name="T103" fmla="*/ 24765 h 52"/>
                                  <a:gd name="T104" fmla="*/ 2350135 w 4039"/>
                                  <a:gd name="T105" fmla="*/ 0 h 52"/>
                                  <a:gd name="T106" fmla="*/ 2239010 w 4039"/>
                                  <a:gd name="T107" fmla="*/ 24765 h 52"/>
                                  <a:gd name="T108" fmla="*/ 2564765 w 4039"/>
                                  <a:gd name="T109" fmla="*/ 0 h 52"/>
                                  <a:gd name="T110" fmla="*/ 2437765 w 4039"/>
                                  <a:gd name="T111" fmla="*/ 24765 h 52"/>
                                  <a:gd name="T112" fmla="*/ 2556510 w 4039"/>
                                  <a:gd name="T113" fmla="*/ 24765 h 52"/>
                                  <a:gd name="T114" fmla="*/ 2437765 w 4039"/>
                                  <a:gd name="T115" fmla="*/ 8255 h 5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39" h="52">
                                    <a:moveTo>
                                      <a:pt x="0" y="0"/>
                                    </a:moveTo>
                                    <a:lnTo>
                                      <a:pt x="0" y="0"/>
                                    </a:lnTo>
                                    <a:lnTo>
                                      <a:pt x="188" y="0"/>
                                    </a:lnTo>
                                    <a:lnTo>
                                      <a:pt x="188" y="39"/>
                                    </a:lnTo>
                                    <a:lnTo>
                                      <a:pt x="188" y="52"/>
                                    </a:lnTo>
                                    <a:lnTo>
                                      <a:pt x="0" y="52"/>
                                    </a:lnTo>
                                    <a:lnTo>
                                      <a:pt x="0" y="39"/>
                                    </a:lnTo>
                                    <a:lnTo>
                                      <a:pt x="0" y="0"/>
                                    </a:lnTo>
                                    <a:close/>
                                    <a:moveTo>
                                      <a:pt x="13" y="39"/>
                                    </a:moveTo>
                                    <a:lnTo>
                                      <a:pt x="0" y="39"/>
                                    </a:lnTo>
                                    <a:lnTo>
                                      <a:pt x="188" y="39"/>
                                    </a:lnTo>
                                    <a:lnTo>
                                      <a:pt x="175" y="39"/>
                                    </a:lnTo>
                                    <a:lnTo>
                                      <a:pt x="175" y="0"/>
                                    </a:lnTo>
                                    <a:lnTo>
                                      <a:pt x="188" y="13"/>
                                    </a:lnTo>
                                    <a:lnTo>
                                      <a:pt x="0" y="13"/>
                                    </a:lnTo>
                                    <a:lnTo>
                                      <a:pt x="13" y="0"/>
                                    </a:lnTo>
                                    <a:lnTo>
                                      <a:pt x="13" y="39"/>
                                    </a:lnTo>
                                    <a:close/>
                                    <a:moveTo>
                                      <a:pt x="313" y="0"/>
                                    </a:moveTo>
                                    <a:lnTo>
                                      <a:pt x="325" y="0"/>
                                    </a:lnTo>
                                    <a:lnTo>
                                      <a:pt x="500" y="0"/>
                                    </a:lnTo>
                                    <a:lnTo>
                                      <a:pt x="513" y="0"/>
                                    </a:lnTo>
                                    <a:lnTo>
                                      <a:pt x="513" y="39"/>
                                    </a:lnTo>
                                    <a:lnTo>
                                      <a:pt x="500" y="52"/>
                                    </a:lnTo>
                                    <a:lnTo>
                                      <a:pt x="325" y="52"/>
                                    </a:lnTo>
                                    <a:lnTo>
                                      <a:pt x="313" y="39"/>
                                    </a:lnTo>
                                    <a:lnTo>
                                      <a:pt x="313" y="0"/>
                                    </a:lnTo>
                                    <a:close/>
                                    <a:moveTo>
                                      <a:pt x="325" y="39"/>
                                    </a:moveTo>
                                    <a:lnTo>
                                      <a:pt x="325" y="39"/>
                                    </a:lnTo>
                                    <a:lnTo>
                                      <a:pt x="500" y="39"/>
                                    </a:lnTo>
                                    <a:lnTo>
                                      <a:pt x="500" y="0"/>
                                    </a:lnTo>
                                    <a:lnTo>
                                      <a:pt x="500" y="13"/>
                                    </a:lnTo>
                                    <a:lnTo>
                                      <a:pt x="325" y="13"/>
                                    </a:lnTo>
                                    <a:lnTo>
                                      <a:pt x="325" y="0"/>
                                    </a:lnTo>
                                    <a:lnTo>
                                      <a:pt x="325" y="39"/>
                                    </a:lnTo>
                                    <a:close/>
                                    <a:moveTo>
                                      <a:pt x="638" y="0"/>
                                    </a:moveTo>
                                    <a:lnTo>
                                      <a:pt x="638" y="0"/>
                                    </a:lnTo>
                                    <a:lnTo>
                                      <a:pt x="825" y="0"/>
                                    </a:lnTo>
                                    <a:lnTo>
                                      <a:pt x="825" y="39"/>
                                    </a:lnTo>
                                    <a:lnTo>
                                      <a:pt x="825" y="52"/>
                                    </a:lnTo>
                                    <a:lnTo>
                                      <a:pt x="638" y="52"/>
                                    </a:lnTo>
                                    <a:lnTo>
                                      <a:pt x="638" y="39"/>
                                    </a:lnTo>
                                    <a:lnTo>
                                      <a:pt x="638" y="0"/>
                                    </a:lnTo>
                                    <a:close/>
                                    <a:moveTo>
                                      <a:pt x="650" y="39"/>
                                    </a:moveTo>
                                    <a:lnTo>
                                      <a:pt x="638" y="39"/>
                                    </a:lnTo>
                                    <a:lnTo>
                                      <a:pt x="825" y="39"/>
                                    </a:lnTo>
                                    <a:lnTo>
                                      <a:pt x="813" y="39"/>
                                    </a:lnTo>
                                    <a:lnTo>
                                      <a:pt x="813" y="0"/>
                                    </a:lnTo>
                                    <a:lnTo>
                                      <a:pt x="825" y="13"/>
                                    </a:lnTo>
                                    <a:lnTo>
                                      <a:pt x="638" y="13"/>
                                    </a:lnTo>
                                    <a:lnTo>
                                      <a:pt x="650" y="0"/>
                                    </a:lnTo>
                                    <a:lnTo>
                                      <a:pt x="650" y="39"/>
                                    </a:lnTo>
                                    <a:close/>
                                    <a:moveTo>
                                      <a:pt x="950" y="0"/>
                                    </a:moveTo>
                                    <a:lnTo>
                                      <a:pt x="963" y="0"/>
                                    </a:lnTo>
                                    <a:lnTo>
                                      <a:pt x="1150" y="0"/>
                                    </a:lnTo>
                                    <a:lnTo>
                                      <a:pt x="1150" y="39"/>
                                    </a:lnTo>
                                    <a:lnTo>
                                      <a:pt x="1150" y="52"/>
                                    </a:lnTo>
                                    <a:lnTo>
                                      <a:pt x="963" y="52"/>
                                    </a:lnTo>
                                    <a:lnTo>
                                      <a:pt x="950" y="39"/>
                                    </a:lnTo>
                                    <a:lnTo>
                                      <a:pt x="950" y="0"/>
                                    </a:lnTo>
                                    <a:close/>
                                    <a:moveTo>
                                      <a:pt x="963" y="39"/>
                                    </a:moveTo>
                                    <a:lnTo>
                                      <a:pt x="963" y="39"/>
                                    </a:lnTo>
                                    <a:lnTo>
                                      <a:pt x="1150" y="39"/>
                                    </a:lnTo>
                                    <a:lnTo>
                                      <a:pt x="1138" y="39"/>
                                    </a:lnTo>
                                    <a:lnTo>
                                      <a:pt x="1138" y="0"/>
                                    </a:lnTo>
                                    <a:lnTo>
                                      <a:pt x="1150" y="13"/>
                                    </a:lnTo>
                                    <a:lnTo>
                                      <a:pt x="963" y="13"/>
                                    </a:lnTo>
                                    <a:lnTo>
                                      <a:pt x="963" y="0"/>
                                    </a:lnTo>
                                    <a:lnTo>
                                      <a:pt x="963" y="39"/>
                                    </a:lnTo>
                                    <a:close/>
                                    <a:moveTo>
                                      <a:pt x="1275" y="0"/>
                                    </a:moveTo>
                                    <a:lnTo>
                                      <a:pt x="1288" y="0"/>
                                    </a:lnTo>
                                    <a:lnTo>
                                      <a:pt x="1463" y="0"/>
                                    </a:lnTo>
                                    <a:lnTo>
                                      <a:pt x="1475" y="0"/>
                                    </a:lnTo>
                                    <a:lnTo>
                                      <a:pt x="1475" y="39"/>
                                    </a:lnTo>
                                    <a:lnTo>
                                      <a:pt x="1463" y="52"/>
                                    </a:lnTo>
                                    <a:lnTo>
                                      <a:pt x="1288" y="52"/>
                                    </a:lnTo>
                                    <a:lnTo>
                                      <a:pt x="1275" y="39"/>
                                    </a:lnTo>
                                    <a:lnTo>
                                      <a:pt x="1275" y="0"/>
                                    </a:lnTo>
                                    <a:close/>
                                    <a:moveTo>
                                      <a:pt x="1288" y="39"/>
                                    </a:moveTo>
                                    <a:lnTo>
                                      <a:pt x="1288" y="39"/>
                                    </a:lnTo>
                                    <a:lnTo>
                                      <a:pt x="1463" y="39"/>
                                    </a:lnTo>
                                    <a:lnTo>
                                      <a:pt x="1463" y="0"/>
                                    </a:lnTo>
                                    <a:lnTo>
                                      <a:pt x="1463" y="13"/>
                                    </a:lnTo>
                                    <a:lnTo>
                                      <a:pt x="1288" y="13"/>
                                    </a:lnTo>
                                    <a:lnTo>
                                      <a:pt x="1288" y="0"/>
                                    </a:lnTo>
                                    <a:lnTo>
                                      <a:pt x="1288" y="39"/>
                                    </a:lnTo>
                                    <a:close/>
                                    <a:moveTo>
                                      <a:pt x="1600" y="0"/>
                                    </a:moveTo>
                                    <a:lnTo>
                                      <a:pt x="1600" y="0"/>
                                    </a:lnTo>
                                    <a:lnTo>
                                      <a:pt x="1788" y="0"/>
                                    </a:lnTo>
                                    <a:lnTo>
                                      <a:pt x="1788" y="39"/>
                                    </a:lnTo>
                                    <a:lnTo>
                                      <a:pt x="1788" y="52"/>
                                    </a:lnTo>
                                    <a:lnTo>
                                      <a:pt x="1600" y="52"/>
                                    </a:lnTo>
                                    <a:lnTo>
                                      <a:pt x="1600" y="39"/>
                                    </a:lnTo>
                                    <a:lnTo>
                                      <a:pt x="1600" y="0"/>
                                    </a:lnTo>
                                    <a:close/>
                                    <a:moveTo>
                                      <a:pt x="1613" y="39"/>
                                    </a:moveTo>
                                    <a:lnTo>
                                      <a:pt x="1600" y="39"/>
                                    </a:lnTo>
                                    <a:lnTo>
                                      <a:pt x="1788" y="39"/>
                                    </a:lnTo>
                                    <a:lnTo>
                                      <a:pt x="1776" y="39"/>
                                    </a:lnTo>
                                    <a:lnTo>
                                      <a:pt x="1776" y="0"/>
                                    </a:lnTo>
                                    <a:lnTo>
                                      <a:pt x="1788" y="13"/>
                                    </a:lnTo>
                                    <a:lnTo>
                                      <a:pt x="1600" y="13"/>
                                    </a:lnTo>
                                    <a:lnTo>
                                      <a:pt x="1613" y="0"/>
                                    </a:lnTo>
                                    <a:lnTo>
                                      <a:pt x="1613" y="39"/>
                                    </a:lnTo>
                                    <a:close/>
                                    <a:moveTo>
                                      <a:pt x="1913" y="0"/>
                                    </a:moveTo>
                                    <a:lnTo>
                                      <a:pt x="1926" y="0"/>
                                    </a:lnTo>
                                    <a:lnTo>
                                      <a:pt x="2101" y="0"/>
                                    </a:lnTo>
                                    <a:lnTo>
                                      <a:pt x="2113" y="0"/>
                                    </a:lnTo>
                                    <a:lnTo>
                                      <a:pt x="2113" y="39"/>
                                    </a:lnTo>
                                    <a:lnTo>
                                      <a:pt x="2101" y="52"/>
                                    </a:lnTo>
                                    <a:lnTo>
                                      <a:pt x="1926" y="52"/>
                                    </a:lnTo>
                                    <a:lnTo>
                                      <a:pt x="1913" y="39"/>
                                    </a:lnTo>
                                    <a:lnTo>
                                      <a:pt x="1913" y="0"/>
                                    </a:lnTo>
                                    <a:close/>
                                    <a:moveTo>
                                      <a:pt x="1926" y="39"/>
                                    </a:moveTo>
                                    <a:lnTo>
                                      <a:pt x="1926" y="39"/>
                                    </a:lnTo>
                                    <a:lnTo>
                                      <a:pt x="2101" y="39"/>
                                    </a:lnTo>
                                    <a:lnTo>
                                      <a:pt x="2101" y="0"/>
                                    </a:lnTo>
                                    <a:lnTo>
                                      <a:pt x="2101" y="13"/>
                                    </a:lnTo>
                                    <a:lnTo>
                                      <a:pt x="1926" y="13"/>
                                    </a:lnTo>
                                    <a:lnTo>
                                      <a:pt x="1926" y="0"/>
                                    </a:lnTo>
                                    <a:lnTo>
                                      <a:pt x="1926" y="39"/>
                                    </a:lnTo>
                                    <a:close/>
                                    <a:moveTo>
                                      <a:pt x="2238" y="0"/>
                                    </a:moveTo>
                                    <a:lnTo>
                                      <a:pt x="2238" y="0"/>
                                    </a:lnTo>
                                    <a:lnTo>
                                      <a:pt x="2426" y="0"/>
                                    </a:lnTo>
                                    <a:lnTo>
                                      <a:pt x="2438" y="0"/>
                                    </a:lnTo>
                                    <a:lnTo>
                                      <a:pt x="2438" y="39"/>
                                    </a:lnTo>
                                    <a:lnTo>
                                      <a:pt x="2426" y="52"/>
                                    </a:lnTo>
                                    <a:lnTo>
                                      <a:pt x="2238" y="52"/>
                                    </a:lnTo>
                                    <a:lnTo>
                                      <a:pt x="2238" y="39"/>
                                    </a:lnTo>
                                    <a:lnTo>
                                      <a:pt x="2238" y="0"/>
                                    </a:lnTo>
                                    <a:close/>
                                    <a:moveTo>
                                      <a:pt x="2251" y="39"/>
                                    </a:moveTo>
                                    <a:lnTo>
                                      <a:pt x="2238" y="39"/>
                                    </a:lnTo>
                                    <a:lnTo>
                                      <a:pt x="2426" y="39"/>
                                    </a:lnTo>
                                    <a:lnTo>
                                      <a:pt x="2426" y="0"/>
                                    </a:lnTo>
                                    <a:lnTo>
                                      <a:pt x="2426" y="13"/>
                                    </a:lnTo>
                                    <a:lnTo>
                                      <a:pt x="2238" y="13"/>
                                    </a:lnTo>
                                    <a:lnTo>
                                      <a:pt x="2251" y="0"/>
                                    </a:lnTo>
                                    <a:lnTo>
                                      <a:pt x="2251" y="39"/>
                                    </a:lnTo>
                                    <a:close/>
                                    <a:moveTo>
                                      <a:pt x="2551" y="0"/>
                                    </a:moveTo>
                                    <a:lnTo>
                                      <a:pt x="2563" y="0"/>
                                    </a:lnTo>
                                    <a:lnTo>
                                      <a:pt x="2751" y="0"/>
                                    </a:lnTo>
                                    <a:lnTo>
                                      <a:pt x="2751" y="39"/>
                                    </a:lnTo>
                                    <a:lnTo>
                                      <a:pt x="2751" y="52"/>
                                    </a:lnTo>
                                    <a:lnTo>
                                      <a:pt x="2563" y="52"/>
                                    </a:lnTo>
                                    <a:lnTo>
                                      <a:pt x="2551" y="39"/>
                                    </a:lnTo>
                                    <a:lnTo>
                                      <a:pt x="2551" y="0"/>
                                    </a:lnTo>
                                    <a:close/>
                                    <a:moveTo>
                                      <a:pt x="2563" y="39"/>
                                    </a:moveTo>
                                    <a:lnTo>
                                      <a:pt x="2563" y="39"/>
                                    </a:lnTo>
                                    <a:lnTo>
                                      <a:pt x="2751" y="39"/>
                                    </a:lnTo>
                                    <a:lnTo>
                                      <a:pt x="2738" y="39"/>
                                    </a:lnTo>
                                    <a:lnTo>
                                      <a:pt x="2738" y="0"/>
                                    </a:lnTo>
                                    <a:lnTo>
                                      <a:pt x="2751" y="13"/>
                                    </a:lnTo>
                                    <a:lnTo>
                                      <a:pt x="2563" y="13"/>
                                    </a:lnTo>
                                    <a:lnTo>
                                      <a:pt x="2563" y="0"/>
                                    </a:lnTo>
                                    <a:lnTo>
                                      <a:pt x="2563" y="39"/>
                                    </a:lnTo>
                                    <a:close/>
                                    <a:moveTo>
                                      <a:pt x="2876" y="0"/>
                                    </a:moveTo>
                                    <a:lnTo>
                                      <a:pt x="2888" y="0"/>
                                    </a:lnTo>
                                    <a:lnTo>
                                      <a:pt x="3063" y="0"/>
                                    </a:lnTo>
                                    <a:lnTo>
                                      <a:pt x="3076" y="0"/>
                                    </a:lnTo>
                                    <a:lnTo>
                                      <a:pt x="3076" y="39"/>
                                    </a:lnTo>
                                    <a:lnTo>
                                      <a:pt x="3063" y="52"/>
                                    </a:lnTo>
                                    <a:lnTo>
                                      <a:pt x="2888" y="52"/>
                                    </a:lnTo>
                                    <a:lnTo>
                                      <a:pt x="2876" y="39"/>
                                    </a:lnTo>
                                    <a:lnTo>
                                      <a:pt x="2876" y="0"/>
                                    </a:lnTo>
                                    <a:close/>
                                    <a:moveTo>
                                      <a:pt x="2888" y="39"/>
                                    </a:moveTo>
                                    <a:lnTo>
                                      <a:pt x="2888" y="39"/>
                                    </a:lnTo>
                                    <a:lnTo>
                                      <a:pt x="3063" y="39"/>
                                    </a:lnTo>
                                    <a:lnTo>
                                      <a:pt x="3063" y="0"/>
                                    </a:lnTo>
                                    <a:lnTo>
                                      <a:pt x="3063" y="13"/>
                                    </a:lnTo>
                                    <a:lnTo>
                                      <a:pt x="2888" y="13"/>
                                    </a:lnTo>
                                    <a:lnTo>
                                      <a:pt x="2888" y="0"/>
                                    </a:lnTo>
                                    <a:lnTo>
                                      <a:pt x="2888" y="39"/>
                                    </a:lnTo>
                                    <a:close/>
                                    <a:moveTo>
                                      <a:pt x="3201" y="0"/>
                                    </a:moveTo>
                                    <a:lnTo>
                                      <a:pt x="3201" y="0"/>
                                    </a:lnTo>
                                    <a:lnTo>
                                      <a:pt x="3388" y="0"/>
                                    </a:lnTo>
                                    <a:lnTo>
                                      <a:pt x="3388" y="39"/>
                                    </a:lnTo>
                                    <a:lnTo>
                                      <a:pt x="3388" y="52"/>
                                    </a:lnTo>
                                    <a:lnTo>
                                      <a:pt x="3201" y="52"/>
                                    </a:lnTo>
                                    <a:lnTo>
                                      <a:pt x="3201" y="39"/>
                                    </a:lnTo>
                                    <a:lnTo>
                                      <a:pt x="3201" y="0"/>
                                    </a:lnTo>
                                    <a:close/>
                                    <a:moveTo>
                                      <a:pt x="3213" y="39"/>
                                    </a:moveTo>
                                    <a:lnTo>
                                      <a:pt x="3201" y="39"/>
                                    </a:lnTo>
                                    <a:lnTo>
                                      <a:pt x="3388" y="39"/>
                                    </a:lnTo>
                                    <a:lnTo>
                                      <a:pt x="3376" y="39"/>
                                    </a:lnTo>
                                    <a:lnTo>
                                      <a:pt x="3376" y="0"/>
                                    </a:lnTo>
                                    <a:lnTo>
                                      <a:pt x="3388" y="13"/>
                                    </a:lnTo>
                                    <a:lnTo>
                                      <a:pt x="3201" y="13"/>
                                    </a:lnTo>
                                    <a:lnTo>
                                      <a:pt x="3213" y="0"/>
                                    </a:lnTo>
                                    <a:lnTo>
                                      <a:pt x="3213" y="39"/>
                                    </a:lnTo>
                                    <a:close/>
                                    <a:moveTo>
                                      <a:pt x="3514" y="0"/>
                                    </a:moveTo>
                                    <a:lnTo>
                                      <a:pt x="3526" y="0"/>
                                    </a:lnTo>
                                    <a:lnTo>
                                      <a:pt x="3701" y="0"/>
                                    </a:lnTo>
                                    <a:lnTo>
                                      <a:pt x="3714" y="0"/>
                                    </a:lnTo>
                                    <a:lnTo>
                                      <a:pt x="3714" y="39"/>
                                    </a:lnTo>
                                    <a:lnTo>
                                      <a:pt x="3701" y="52"/>
                                    </a:lnTo>
                                    <a:lnTo>
                                      <a:pt x="3526" y="52"/>
                                    </a:lnTo>
                                    <a:lnTo>
                                      <a:pt x="3514" y="39"/>
                                    </a:lnTo>
                                    <a:lnTo>
                                      <a:pt x="3514" y="0"/>
                                    </a:lnTo>
                                    <a:close/>
                                    <a:moveTo>
                                      <a:pt x="3526" y="39"/>
                                    </a:moveTo>
                                    <a:lnTo>
                                      <a:pt x="3526" y="39"/>
                                    </a:lnTo>
                                    <a:lnTo>
                                      <a:pt x="3701" y="39"/>
                                    </a:lnTo>
                                    <a:lnTo>
                                      <a:pt x="3701" y="0"/>
                                    </a:lnTo>
                                    <a:lnTo>
                                      <a:pt x="3701" y="13"/>
                                    </a:lnTo>
                                    <a:lnTo>
                                      <a:pt x="3526" y="13"/>
                                    </a:lnTo>
                                    <a:lnTo>
                                      <a:pt x="3526" y="0"/>
                                    </a:lnTo>
                                    <a:lnTo>
                                      <a:pt x="3526" y="39"/>
                                    </a:lnTo>
                                    <a:close/>
                                    <a:moveTo>
                                      <a:pt x="3839" y="0"/>
                                    </a:moveTo>
                                    <a:lnTo>
                                      <a:pt x="3839" y="0"/>
                                    </a:lnTo>
                                    <a:lnTo>
                                      <a:pt x="4026" y="0"/>
                                    </a:lnTo>
                                    <a:lnTo>
                                      <a:pt x="4039" y="0"/>
                                    </a:lnTo>
                                    <a:lnTo>
                                      <a:pt x="4039" y="39"/>
                                    </a:lnTo>
                                    <a:lnTo>
                                      <a:pt x="4026" y="52"/>
                                    </a:lnTo>
                                    <a:lnTo>
                                      <a:pt x="3839" y="52"/>
                                    </a:lnTo>
                                    <a:lnTo>
                                      <a:pt x="3839" y="39"/>
                                    </a:lnTo>
                                    <a:lnTo>
                                      <a:pt x="3839" y="0"/>
                                    </a:lnTo>
                                    <a:close/>
                                    <a:moveTo>
                                      <a:pt x="3851" y="39"/>
                                    </a:moveTo>
                                    <a:lnTo>
                                      <a:pt x="3839" y="39"/>
                                    </a:lnTo>
                                    <a:lnTo>
                                      <a:pt x="4026" y="39"/>
                                    </a:lnTo>
                                    <a:lnTo>
                                      <a:pt x="4026" y="0"/>
                                    </a:lnTo>
                                    <a:lnTo>
                                      <a:pt x="4026" y="13"/>
                                    </a:lnTo>
                                    <a:lnTo>
                                      <a:pt x="3839" y="13"/>
                                    </a:lnTo>
                                    <a:lnTo>
                                      <a:pt x="3851" y="0"/>
                                    </a:lnTo>
                                    <a:lnTo>
                                      <a:pt x="3851" y="39"/>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3897" name="Picture 3897"/>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11753" y="13227"/>
                                <a:ext cx="26200" cy="640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pic:spPr>
                          </pic:pic>
                          <wps:wsp>
                            <wps:cNvPr id="3898" name="Rectangle 3898"/>
                            <wps:cNvSpPr>
                              <a:spLocks noChangeArrowheads="1"/>
                            </wps:cNvSpPr>
                            <wps:spPr bwMode="auto">
                              <a:xfrm>
                                <a:off x="20641" y="14871"/>
                                <a:ext cx="9421"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23887CC" w14:textId="77777777" w:rsidR="0012286B" w:rsidRDefault="0012286B" w:rsidP="00EF4BDE">
                                  <w:pPr>
                                    <w:pStyle w:val="NormalWeb"/>
                                    <w:spacing w:before="0" w:beforeAutospacing="0" w:after="0" w:afterAutospacing="0"/>
                                  </w:pPr>
                                  <w:r>
                                    <w:rPr>
                                      <w:rFonts w:ascii="Arial" w:hAnsi="Arial" w:cstheme="minorBidi"/>
                                      <w:b/>
                                      <w:bCs/>
                                      <w:color w:val="4D4D4D"/>
                                      <w:kern w:val="24"/>
                                      <w:sz w:val="16"/>
                                      <w:szCs w:val="16"/>
                                    </w:rPr>
                                    <w:t>Mandatory Network</w:t>
                                  </w:r>
                                </w:p>
                              </w:txbxContent>
                            </wps:txbx>
                            <wps:bodyPr rot="0" vert="horz" wrap="none" lIns="0" tIns="0" rIns="0" bIns="0" anchor="t" anchorCtr="0" upright="1">
                              <a:spAutoFit/>
                            </wps:bodyPr>
                          </wps:wsp>
                          <wps:wsp>
                            <wps:cNvPr id="3899" name="Rectangle 3899"/>
                            <wps:cNvSpPr>
                              <a:spLocks noChangeArrowheads="1"/>
                            </wps:cNvSpPr>
                            <wps:spPr bwMode="auto">
                              <a:xfrm>
                                <a:off x="17784" y="16186"/>
                                <a:ext cx="11629"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9967720" w14:textId="77777777" w:rsidR="0012286B" w:rsidRDefault="0012286B" w:rsidP="00EF4BDE">
                                  <w:pPr>
                                    <w:pStyle w:val="NormalWeb"/>
                                    <w:spacing w:before="0" w:beforeAutospacing="0" w:after="0" w:afterAutospacing="0"/>
                                  </w:pPr>
                                  <w:r>
                                    <w:rPr>
                                      <w:rFonts w:ascii="Arial" w:hAnsi="Arial" w:cstheme="minorBidi"/>
                                      <w:b/>
                                      <w:bCs/>
                                      <w:color w:val="4D4D4D"/>
                                      <w:kern w:val="24"/>
                                      <w:sz w:val="16"/>
                                      <w:szCs w:val="16"/>
                                    </w:rPr>
                                    <w:t xml:space="preserve">Between Driver and Tier </w:t>
                                  </w:r>
                                </w:p>
                              </w:txbxContent>
                            </wps:txbx>
                            <wps:bodyPr rot="0" vert="horz" wrap="none" lIns="0" tIns="0" rIns="0" bIns="0" anchor="t" anchorCtr="0" upright="1">
                              <a:spAutoFit/>
                            </wps:bodyPr>
                          </wps:wsp>
                          <wps:wsp>
                            <wps:cNvPr id="3900" name="Rectangle 3900"/>
                            <wps:cNvSpPr>
                              <a:spLocks noChangeArrowheads="1"/>
                            </wps:cNvSpPr>
                            <wps:spPr bwMode="auto">
                              <a:xfrm>
                                <a:off x="30088" y="16186"/>
                                <a:ext cx="3109"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18EAEBD" w14:textId="77777777" w:rsidR="0012286B" w:rsidRDefault="0012286B" w:rsidP="00EF4BDE">
                                  <w:pPr>
                                    <w:pStyle w:val="NormalWeb"/>
                                    <w:spacing w:before="0" w:beforeAutospacing="0" w:after="0" w:afterAutospacing="0"/>
                                  </w:pPr>
                                  <w:r>
                                    <w:rPr>
                                      <w:rFonts w:ascii="Arial" w:hAnsi="Arial" w:cstheme="minorBidi"/>
                                      <w:b/>
                                      <w:bCs/>
                                      <w:color w:val="4D4D4D"/>
                                      <w:kern w:val="24"/>
                                      <w:sz w:val="16"/>
                                      <w:szCs w:val="16"/>
                                    </w:rPr>
                                    <w:t>A VMs</w:t>
                                  </w:r>
                                </w:p>
                              </w:txbxContent>
                            </wps:txbx>
                            <wps:bodyPr rot="0" vert="horz" wrap="none" lIns="0" tIns="0" rIns="0" bIns="0" anchor="t" anchorCtr="0" upright="1">
                              <a:spAutoFit/>
                            </wps:bodyPr>
                          </wps:wsp>
                          <wps:wsp>
                            <wps:cNvPr id="3901" name="Rectangle 3901"/>
                            <wps:cNvSpPr>
                              <a:spLocks noChangeArrowheads="1"/>
                            </wps:cNvSpPr>
                            <wps:spPr bwMode="auto">
                              <a:xfrm>
                                <a:off x="11595" y="7721"/>
                                <a:ext cx="25165"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3902" name="Freeform 3902"/>
                            <wps:cNvSpPr>
                              <a:spLocks noEditPoints="1"/>
                            </wps:cNvSpPr>
                            <wps:spPr bwMode="auto">
                              <a:xfrm>
                                <a:off x="11277" y="7556"/>
                                <a:ext cx="25565" cy="330"/>
                              </a:xfrm>
                              <a:custGeom>
                                <a:avLst/>
                                <a:gdLst>
                                  <a:gd name="T0" fmla="*/ 118745 w 4026"/>
                                  <a:gd name="T1" fmla="*/ 0 h 52"/>
                                  <a:gd name="T2" fmla="*/ 0 w 4026"/>
                                  <a:gd name="T3" fmla="*/ 33020 h 52"/>
                                  <a:gd name="T4" fmla="*/ 206375 w 4026"/>
                                  <a:gd name="T5" fmla="*/ 0 h 52"/>
                                  <a:gd name="T6" fmla="*/ 317500 w 4026"/>
                                  <a:gd name="T7" fmla="*/ 33020 h 52"/>
                                  <a:gd name="T8" fmla="*/ 206375 w 4026"/>
                                  <a:gd name="T9" fmla="*/ 0 h 52"/>
                                  <a:gd name="T10" fmla="*/ 523875 w 4026"/>
                                  <a:gd name="T11" fmla="*/ 0 h 52"/>
                                  <a:gd name="T12" fmla="*/ 404495 w 4026"/>
                                  <a:gd name="T13" fmla="*/ 33020 h 52"/>
                                  <a:gd name="T14" fmla="*/ 610870 w 4026"/>
                                  <a:gd name="T15" fmla="*/ 0 h 52"/>
                                  <a:gd name="T16" fmla="*/ 730250 w 4026"/>
                                  <a:gd name="T17" fmla="*/ 33020 h 52"/>
                                  <a:gd name="T18" fmla="*/ 610870 w 4026"/>
                                  <a:gd name="T19" fmla="*/ 0 h 52"/>
                                  <a:gd name="T20" fmla="*/ 928370 w 4026"/>
                                  <a:gd name="T21" fmla="*/ 0 h 52"/>
                                  <a:gd name="T22" fmla="*/ 817245 w 4026"/>
                                  <a:gd name="T23" fmla="*/ 33020 h 52"/>
                                  <a:gd name="T24" fmla="*/ 1016000 w 4026"/>
                                  <a:gd name="T25" fmla="*/ 0 h 52"/>
                                  <a:gd name="T26" fmla="*/ 1135380 w 4026"/>
                                  <a:gd name="T27" fmla="*/ 33020 h 52"/>
                                  <a:gd name="T28" fmla="*/ 1016000 w 4026"/>
                                  <a:gd name="T29" fmla="*/ 0 h 52"/>
                                  <a:gd name="T30" fmla="*/ 1333500 w 4026"/>
                                  <a:gd name="T31" fmla="*/ 0 h 52"/>
                                  <a:gd name="T32" fmla="*/ 1222375 w 4026"/>
                                  <a:gd name="T33" fmla="*/ 33020 h 52"/>
                                  <a:gd name="T34" fmla="*/ 1421130 w 4026"/>
                                  <a:gd name="T35" fmla="*/ 0 h 52"/>
                                  <a:gd name="T36" fmla="*/ 1539875 w 4026"/>
                                  <a:gd name="T37" fmla="*/ 33020 h 52"/>
                                  <a:gd name="T38" fmla="*/ 1421130 w 4026"/>
                                  <a:gd name="T39" fmla="*/ 0 h 52"/>
                                  <a:gd name="T40" fmla="*/ 1746250 w 4026"/>
                                  <a:gd name="T41" fmla="*/ 0 h 52"/>
                                  <a:gd name="T42" fmla="*/ 1627505 w 4026"/>
                                  <a:gd name="T43" fmla="*/ 33020 h 52"/>
                                  <a:gd name="T44" fmla="*/ 1833880 w 4026"/>
                                  <a:gd name="T45" fmla="*/ 0 h 52"/>
                                  <a:gd name="T46" fmla="*/ 1945005 w 4026"/>
                                  <a:gd name="T47" fmla="*/ 33020 h 52"/>
                                  <a:gd name="T48" fmla="*/ 1833880 w 4026"/>
                                  <a:gd name="T49" fmla="*/ 0 h 52"/>
                                  <a:gd name="T50" fmla="*/ 2151380 w 4026"/>
                                  <a:gd name="T51" fmla="*/ 0 h 52"/>
                                  <a:gd name="T52" fmla="*/ 2032000 w 4026"/>
                                  <a:gd name="T53" fmla="*/ 33020 h 52"/>
                                  <a:gd name="T54" fmla="*/ 2239010 w 4026"/>
                                  <a:gd name="T55" fmla="*/ 0 h 52"/>
                                  <a:gd name="T56" fmla="*/ 2350135 w 4026"/>
                                  <a:gd name="T57" fmla="*/ 33020 h 52"/>
                                  <a:gd name="T58" fmla="*/ 2239010 w 4026"/>
                                  <a:gd name="T59" fmla="*/ 0 h 52"/>
                                  <a:gd name="T60" fmla="*/ 2556510 w 4026"/>
                                  <a:gd name="T61" fmla="*/ 0 h 52"/>
                                  <a:gd name="T62" fmla="*/ 2437130 w 4026"/>
                                  <a:gd name="T63" fmla="*/ 33020 h 5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26" h="52">
                                    <a:moveTo>
                                      <a:pt x="0" y="0"/>
                                    </a:moveTo>
                                    <a:lnTo>
                                      <a:pt x="187" y="0"/>
                                    </a:lnTo>
                                    <a:lnTo>
                                      <a:pt x="187" y="52"/>
                                    </a:lnTo>
                                    <a:lnTo>
                                      <a:pt x="0" y="52"/>
                                    </a:lnTo>
                                    <a:lnTo>
                                      <a:pt x="0" y="0"/>
                                    </a:lnTo>
                                    <a:close/>
                                    <a:moveTo>
                                      <a:pt x="325" y="0"/>
                                    </a:moveTo>
                                    <a:lnTo>
                                      <a:pt x="500" y="0"/>
                                    </a:lnTo>
                                    <a:lnTo>
                                      <a:pt x="500" y="52"/>
                                    </a:lnTo>
                                    <a:lnTo>
                                      <a:pt x="325" y="52"/>
                                    </a:lnTo>
                                    <a:lnTo>
                                      <a:pt x="325" y="0"/>
                                    </a:lnTo>
                                    <a:close/>
                                    <a:moveTo>
                                      <a:pt x="637" y="0"/>
                                    </a:moveTo>
                                    <a:lnTo>
                                      <a:pt x="825" y="0"/>
                                    </a:lnTo>
                                    <a:lnTo>
                                      <a:pt x="825" y="52"/>
                                    </a:lnTo>
                                    <a:lnTo>
                                      <a:pt x="637" y="52"/>
                                    </a:lnTo>
                                    <a:lnTo>
                                      <a:pt x="637" y="0"/>
                                    </a:lnTo>
                                    <a:close/>
                                    <a:moveTo>
                                      <a:pt x="962" y="0"/>
                                    </a:moveTo>
                                    <a:lnTo>
                                      <a:pt x="1150" y="0"/>
                                    </a:lnTo>
                                    <a:lnTo>
                                      <a:pt x="1150" y="52"/>
                                    </a:lnTo>
                                    <a:lnTo>
                                      <a:pt x="962" y="52"/>
                                    </a:lnTo>
                                    <a:lnTo>
                                      <a:pt x="962" y="0"/>
                                    </a:lnTo>
                                    <a:close/>
                                    <a:moveTo>
                                      <a:pt x="1287" y="0"/>
                                    </a:moveTo>
                                    <a:lnTo>
                                      <a:pt x="1462" y="0"/>
                                    </a:lnTo>
                                    <a:lnTo>
                                      <a:pt x="1462" y="52"/>
                                    </a:lnTo>
                                    <a:lnTo>
                                      <a:pt x="1287" y="52"/>
                                    </a:lnTo>
                                    <a:lnTo>
                                      <a:pt x="1287" y="0"/>
                                    </a:lnTo>
                                    <a:close/>
                                    <a:moveTo>
                                      <a:pt x="1600" y="0"/>
                                    </a:moveTo>
                                    <a:lnTo>
                                      <a:pt x="1788" y="0"/>
                                    </a:lnTo>
                                    <a:lnTo>
                                      <a:pt x="1788" y="52"/>
                                    </a:lnTo>
                                    <a:lnTo>
                                      <a:pt x="1600" y="52"/>
                                    </a:lnTo>
                                    <a:lnTo>
                                      <a:pt x="1600" y="0"/>
                                    </a:lnTo>
                                    <a:close/>
                                    <a:moveTo>
                                      <a:pt x="1925" y="0"/>
                                    </a:moveTo>
                                    <a:lnTo>
                                      <a:pt x="2100" y="0"/>
                                    </a:lnTo>
                                    <a:lnTo>
                                      <a:pt x="2100" y="52"/>
                                    </a:lnTo>
                                    <a:lnTo>
                                      <a:pt x="1925" y="52"/>
                                    </a:lnTo>
                                    <a:lnTo>
                                      <a:pt x="1925" y="0"/>
                                    </a:lnTo>
                                    <a:close/>
                                    <a:moveTo>
                                      <a:pt x="2238" y="0"/>
                                    </a:moveTo>
                                    <a:lnTo>
                                      <a:pt x="2425" y="0"/>
                                    </a:lnTo>
                                    <a:lnTo>
                                      <a:pt x="2425" y="52"/>
                                    </a:lnTo>
                                    <a:lnTo>
                                      <a:pt x="2238" y="52"/>
                                    </a:lnTo>
                                    <a:lnTo>
                                      <a:pt x="2238" y="0"/>
                                    </a:lnTo>
                                    <a:close/>
                                    <a:moveTo>
                                      <a:pt x="2563" y="0"/>
                                    </a:moveTo>
                                    <a:lnTo>
                                      <a:pt x="2750" y="0"/>
                                    </a:lnTo>
                                    <a:lnTo>
                                      <a:pt x="2750" y="52"/>
                                    </a:lnTo>
                                    <a:lnTo>
                                      <a:pt x="2563" y="52"/>
                                    </a:lnTo>
                                    <a:lnTo>
                                      <a:pt x="2563" y="0"/>
                                    </a:lnTo>
                                    <a:close/>
                                    <a:moveTo>
                                      <a:pt x="2888" y="0"/>
                                    </a:moveTo>
                                    <a:lnTo>
                                      <a:pt x="3063" y="0"/>
                                    </a:lnTo>
                                    <a:lnTo>
                                      <a:pt x="3063" y="52"/>
                                    </a:lnTo>
                                    <a:lnTo>
                                      <a:pt x="2888" y="52"/>
                                    </a:lnTo>
                                    <a:lnTo>
                                      <a:pt x="2888" y="0"/>
                                    </a:lnTo>
                                    <a:close/>
                                    <a:moveTo>
                                      <a:pt x="3200" y="0"/>
                                    </a:moveTo>
                                    <a:lnTo>
                                      <a:pt x="3388" y="0"/>
                                    </a:lnTo>
                                    <a:lnTo>
                                      <a:pt x="3388" y="52"/>
                                    </a:lnTo>
                                    <a:lnTo>
                                      <a:pt x="3200" y="52"/>
                                    </a:lnTo>
                                    <a:lnTo>
                                      <a:pt x="3200" y="0"/>
                                    </a:lnTo>
                                    <a:close/>
                                    <a:moveTo>
                                      <a:pt x="3526" y="0"/>
                                    </a:moveTo>
                                    <a:lnTo>
                                      <a:pt x="3701" y="0"/>
                                    </a:lnTo>
                                    <a:lnTo>
                                      <a:pt x="3701" y="52"/>
                                    </a:lnTo>
                                    <a:lnTo>
                                      <a:pt x="3526" y="52"/>
                                    </a:lnTo>
                                    <a:lnTo>
                                      <a:pt x="3526" y="0"/>
                                    </a:lnTo>
                                    <a:close/>
                                    <a:moveTo>
                                      <a:pt x="3838" y="0"/>
                                    </a:moveTo>
                                    <a:lnTo>
                                      <a:pt x="4026" y="0"/>
                                    </a:lnTo>
                                    <a:lnTo>
                                      <a:pt x="4026" y="52"/>
                                    </a:lnTo>
                                    <a:lnTo>
                                      <a:pt x="3838" y="52"/>
                                    </a:lnTo>
                                    <a:lnTo>
                                      <a:pt x="3838" y="0"/>
                                    </a:lnTo>
                                    <a:close/>
                                  </a:path>
                                </a:pathLst>
                              </a:cu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3903" name="Freeform 3903"/>
                            <wps:cNvSpPr>
                              <a:spLocks noEditPoints="1"/>
                            </wps:cNvSpPr>
                            <wps:spPr bwMode="auto">
                              <a:xfrm>
                                <a:off x="11277" y="7556"/>
                                <a:ext cx="25641" cy="413"/>
                              </a:xfrm>
                              <a:custGeom>
                                <a:avLst/>
                                <a:gdLst>
                                  <a:gd name="T0" fmla="*/ 118745 w 4038"/>
                                  <a:gd name="T1" fmla="*/ 0 h 65"/>
                                  <a:gd name="T2" fmla="*/ 0 w 4038"/>
                                  <a:gd name="T3" fmla="*/ 33020 h 65"/>
                                  <a:gd name="T4" fmla="*/ 118745 w 4038"/>
                                  <a:gd name="T5" fmla="*/ 33020 h 65"/>
                                  <a:gd name="T6" fmla="*/ 0 w 4038"/>
                                  <a:gd name="T7" fmla="*/ 8255 h 65"/>
                                  <a:gd name="T8" fmla="*/ 206375 w 4038"/>
                                  <a:gd name="T9" fmla="*/ 0 h 65"/>
                                  <a:gd name="T10" fmla="*/ 317500 w 4038"/>
                                  <a:gd name="T11" fmla="*/ 41275 h 65"/>
                                  <a:gd name="T12" fmla="*/ 206375 w 4038"/>
                                  <a:gd name="T13" fmla="*/ 33020 h 65"/>
                                  <a:gd name="T14" fmla="*/ 317500 w 4038"/>
                                  <a:gd name="T15" fmla="*/ 0 h 65"/>
                                  <a:gd name="T16" fmla="*/ 206375 w 4038"/>
                                  <a:gd name="T17" fmla="*/ 33020 h 65"/>
                                  <a:gd name="T18" fmla="*/ 523875 w 4038"/>
                                  <a:gd name="T19" fmla="*/ 0 h 65"/>
                                  <a:gd name="T20" fmla="*/ 404495 w 4038"/>
                                  <a:gd name="T21" fmla="*/ 33020 h 65"/>
                                  <a:gd name="T22" fmla="*/ 523875 w 4038"/>
                                  <a:gd name="T23" fmla="*/ 33020 h 65"/>
                                  <a:gd name="T24" fmla="*/ 404495 w 4038"/>
                                  <a:gd name="T25" fmla="*/ 8255 h 65"/>
                                  <a:gd name="T26" fmla="*/ 610870 w 4038"/>
                                  <a:gd name="T27" fmla="*/ 0 h 65"/>
                                  <a:gd name="T28" fmla="*/ 730250 w 4038"/>
                                  <a:gd name="T29" fmla="*/ 41275 h 65"/>
                                  <a:gd name="T30" fmla="*/ 610870 w 4038"/>
                                  <a:gd name="T31" fmla="*/ 33020 h 65"/>
                                  <a:gd name="T32" fmla="*/ 721995 w 4038"/>
                                  <a:gd name="T33" fmla="*/ 0 h 65"/>
                                  <a:gd name="T34" fmla="*/ 610870 w 4038"/>
                                  <a:gd name="T35" fmla="*/ 33020 h 65"/>
                                  <a:gd name="T36" fmla="*/ 936625 w 4038"/>
                                  <a:gd name="T37" fmla="*/ 0 h 65"/>
                                  <a:gd name="T38" fmla="*/ 809625 w 4038"/>
                                  <a:gd name="T39" fmla="*/ 33020 h 65"/>
                                  <a:gd name="T40" fmla="*/ 928370 w 4038"/>
                                  <a:gd name="T41" fmla="*/ 33020 h 65"/>
                                  <a:gd name="T42" fmla="*/ 817245 w 4038"/>
                                  <a:gd name="T43" fmla="*/ 8255 h 65"/>
                                  <a:gd name="T44" fmla="*/ 1016000 w 4038"/>
                                  <a:gd name="T45" fmla="*/ 0 h 65"/>
                                  <a:gd name="T46" fmla="*/ 1135380 w 4038"/>
                                  <a:gd name="T47" fmla="*/ 41275 h 65"/>
                                  <a:gd name="T48" fmla="*/ 1023620 w 4038"/>
                                  <a:gd name="T49" fmla="*/ 33020 h 65"/>
                                  <a:gd name="T50" fmla="*/ 1127125 w 4038"/>
                                  <a:gd name="T51" fmla="*/ 0 h 65"/>
                                  <a:gd name="T52" fmla="*/ 1023620 w 4038"/>
                                  <a:gd name="T53" fmla="*/ 33020 h 65"/>
                                  <a:gd name="T54" fmla="*/ 1341755 w 4038"/>
                                  <a:gd name="T55" fmla="*/ 0 h 65"/>
                                  <a:gd name="T56" fmla="*/ 1214755 w 4038"/>
                                  <a:gd name="T57" fmla="*/ 33020 h 65"/>
                                  <a:gd name="T58" fmla="*/ 1333500 w 4038"/>
                                  <a:gd name="T59" fmla="*/ 33020 h 65"/>
                                  <a:gd name="T60" fmla="*/ 1222375 w 4038"/>
                                  <a:gd name="T61" fmla="*/ 8255 h 65"/>
                                  <a:gd name="T62" fmla="*/ 1421130 w 4038"/>
                                  <a:gd name="T63" fmla="*/ 0 h 65"/>
                                  <a:gd name="T64" fmla="*/ 1539875 w 4038"/>
                                  <a:gd name="T65" fmla="*/ 41275 h 65"/>
                                  <a:gd name="T66" fmla="*/ 1428750 w 4038"/>
                                  <a:gd name="T67" fmla="*/ 33020 h 65"/>
                                  <a:gd name="T68" fmla="*/ 1539875 w 4038"/>
                                  <a:gd name="T69" fmla="*/ 0 h 65"/>
                                  <a:gd name="T70" fmla="*/ 1428750 w 4038"/>
                                  <a:gd name="T71" fmla="*/ 33020 h 65"/>
                                  <a:gd name="T72" fmla="*/ 1746250 w 4038"/>
                                  <a:gd name="T73" fmla="*/ 0 h 65"/>
                                  <a:gd name="T74" fmla="*/ 1619250 w 4038"/>
                                  <a:gd name="T75" fmla="*/ 33020 h 65"/>
                                  <a:gd name="T76" fmla="*/ 1746250 w 4038"/>
                                  <a:gd name="T77" fmla="*/ 33020 h 65"/>
                                  <a:gd name="T78" fmla="*/ 1627505 w 4038"/>
                                  <a:gd name="T79" fmla="*/ 8255 h 65"/>
                                  <a:gd name="T80" fmla="*/ 1833880 w 4038"/>
                                  <a:gd name="T81" fmla="*/ 0 h 65"/>
                                  <a:gd name="T82" fmla="*/ 1945005 w 4038"/>
                                  <a:gd name="T83" fmla="*/ 41275 h 65"/>
                                  <a:gd name="T84" fmla="*/ 1833880 w 4038"/>
                                  <a:gd name="T85" fmla="*/ 33020 h 65"/>
                                  <a:gd name="T86" fmla="*/ 1945005 w 4038"/>
                                  <a:gd name="T87" fmla="*/ 0 h 65"/>
                                  <a:gd name="T88" fmla="*/ 1833880 w 4038"/>
                                  <a:gd name="T89" fmla="*/ 33020 h 65"/>
                                  <a:gd name="T90" fmla="*/ 2151380 w 4038"/>
                                  <a:gd name="T91" fmla="*/ 0 h 65"/>
                                  <a:gd name="T92" fmla="*/ 2032000 w 4038"/>
                                  <a:gd name="T93" fmla="*/ 33020 h 65"/>
                                  <a:gd name="T94" fmla="*/ 2151380 w 4038"/>
                                  <a:gd name="T95" fmla="*/ 33020 h 65"/>
                                  <a:gd name="T96" fmla="*/ 2032000 w 4038"/>
                                  <a:gd name="T97" fmla="*/ 8255 h 65"/>
                                  <a:gd name="T98" fmla="*/ 2239010 w 4038"/>
                                  <a:gd name="T99" fmla="*/ 0 h 65"/>
                                  <a:gd name="T100" fmla="*/ 2350135 w 4038"/>
                                  <a:gd name="T101" fmla="*/ 41275 h 65"/>
                                  <a:gd name="T102" fmla="*/ 2239010 w 4038"/>
                                  <a:gd name="T103" fmla="*/ 33020 h 65"/>
                                  <a:gd name="T104" fmla="*/ 2350135 w 4038"/>
                                  <a:gd name="T105" fmla="*/ 0 h 65"/>
                                  <a:gd name="T106" fmla="*/ 2239010 w 4038"/>
                                  <a:gd name="T107" fmla="*/ 33020 h 65"/>
                                  <a:gd name="T108" fmla="*/ 2564130 w 4038"/>
                                  <a:gd name="T109" fmla="*/ 0 h 65"/>
                                  <a:gd name="T110" fmla="*/ 2437130 w 4038"/>
                                  <a:gd name="T111" fmla="*/ 33020 h 65"/>
                                  <a:gd name="T112" fmla="*/ 2556510 w 4038"/>
                                  <a:gd name="T113" fmla="*/ 33020 h 65"/>
                                  <a:gd name="T114" fmla="*/ 2437130 w 4038"/>
                                  <a:gd name="T115" fmla="*/ 8255 h 6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38" h="65">
                                    <a:moveTo>
                                      <a:pt x="0" y="0"/>
                                    </a:moveTo>
                                    <a:lnTo>
                                      <a:pt x="0" y="0"/>
                                    </a:lnTo>
                                    <a:lnTo>
                                      <a:pt x="187" y="0"/>
                                    </a:lnTo>
                                    <a:lnTo>
                                      <a:pt x="187" y="52"/>
                                    </a:lnTo>
                                    <a:lnTo>
                                      <a:pt x="187" y="65"/>
                                    </a:lnTo>
                                    <a:lnTo>
                                      <a:pt x="0" y="65"/>
                                    </a:lnTo>
                                    <a:lnTo>
                                      <a:pt x="0" y="52"/>
                                    </a:lnTo>
                                    <a:lnTo>
                                      <a:pt x="0" y="0"/>
                                    </a:lnTo>
                                    <a:close/>
                                    <a:moveTo>
                                      <a:pt x="12" y="52"/>
                                    </a:moveTo>
                                    <a:lnTo>
                                      <a:pt x="0" y="52"/>
                                    </a:lnTo>
                                    <a:lnTo>
                                      <a:pt x="187" y="52"/>
                                    </a:lnTo>
                                    <a:lnTo>
                                      <a:pt x="175" y="52"/>
                                    </a:lnTo>
                                    <a:lnTo>
                                      <a:pt x="175" y="0"/>
                                    </a:lnTo>
                                    <a:lnTo>
                                      <a:pt x="187" y="13"/>
                                    </a:lnTo>
                                    <a:lnTo>
                                      <a:pt x="0" y="13"/>
                                    </a:lnTo>
                                    <a:lnTo>
                                      <a:pt x="12" y="0"/>
                                    </a:lnTo>
                                    <a:lnTo>
                                      <a:pt x="12" y="52"/>
                                    </a:lnTo>
                                    <a:close/>
                                    <a:moveTo>
                                      <a:pt x="312" y="0"/>
                                    </a:moveTo>
                                    <a:lnTo>
                                      <a:pt x="325" y="0"/>
                                    </a:lnTo>
                                    <a:lnTo>
                                      <a:pt x="500" y="0"/>
                                    </a:lnTo>
                                    <a:lnTo>
                                      <a:pt x="512" y="0"/>
                                    </a:lnTo>
                                    <a:lnTo>
                                      <a:pt x="512" y="52"/>
                                    </a:lnTo>
                                    <a:lnTo>
                                      <a:pt x="500" y="65"/>
                                    </a:lnTo>
                                    <a:lnTo>
                                      <a:pt x="325" y="65"/>
                                    </a:lnTo>
                                    <a:lnTo>
                                      <a:pt x="312" y="52"/>
                                    </a:lnTo>
                                    <a:lnTo>
                                      <a:pt x="312" y="0"/>
                                    </a:lnTo>
                                    <a:close/>
                                    <a:moveTo>
                                      <a:pt x="325" y="52"/>
                                    </a:moveTo>
                                    <a:lnTo>
                                      <a:pt x="325" y="52"/>
                                    </a:lnTo>
                                    <a:lnTo>
                                      <a:pt x="500" y="52"/>
                                    </a:lnTo>
                                    <a:lnTo>
                                      <a:pt x="500" y="0"/>
                                    </a:lnTo>
                                    <a:lnTo>
                                      <a:pt x="500" y="13"/>
                                    </a:lnTo>
                                    <a:lnTo>
                                      <a:pt x="325" y="13"/>
                                    </a:lnTo>
                                    <a:lnTo>
                                      <a:pt x="325" y="0"/>
                                    </a:lnTo>
                                    <a:lnTo>
                                      <a:pt x="325" y="52"/>
                                    </a:lnTo>
                                    <a:close/>
                                    <a:moveTo>
                                      <a:pt x="637" y="0"/>
                                    </a:moveTo>
                                    <a:lnTo>
                                      <a:pt x="637" y="0"/>
                                    </a:lnTo>
                                    <a:lnTo>
                                      <a:pt x="825" y="0"/>
                                    </a:lnTo>
                                    <a:lnTo>
                                      <a:pt x="825" y="52"/>
                                    </a:lnTo>
                                    <a:lnTo>
                                      <a:pt x="825" y="65"/>
                                    </a:lnTo>
                                    <a:lnTo>
                                      <a:pt x="637" y="65"/>
                                    </a:lnTo>
                                    <a:lnTo>
                                      <a:pt x="637" y="52"/>
                                    </a:lnTo>
                                    <a:lnTo>
                                      <a:pt x="637" y="0"/>
                                    </a:lnTo>
                                    <a:close/>
                                    <a:moveTo>
                                      <a:pt x="650" y="52"/>
                                    </a:moveTo>
                                    <a:lnTo>
                                      <a:pt x="637" y="52"/>
                                    </a:lnTo>
                                    <a:lnTo>
                                      <a:pt x="825" y="52"/>
                                    </a:lnTo>
                                    <a:lnTo>
                                      <a:pt x="812" y="52"/>
                                    </a:lnTo>
                                    <a:lnTo>
                                      <a:pt x="812" y="0"/>
                                    </a:lnTo>
                                    <a:lnTo>
                                      <a:pt x="825" y="13"/>
                                    </a:lnTo>
                                    <a:lnTo>
                                      <a:pt x="637" y="13"/>
                                    </a:lnTo>
                                    <a:lnTo>
                                      <a:pt x="650" y="0"/>
                                    </a:lnTo>
                                    <a:lnTo>
                                      <a:pt x="650" y="52"/>
                                    </a:lnTo>
                                    <a:close/>
                                    <a:moveTo>
                                      <a:pt x="950" y="0"/>
                                    </a:moveTo>
                                    <a:lnTo>
                                      <a:pt x="962" y="0"/>
                                    </a:lnTo>
                                    <a:lnTo>
                                      <a:pt x="1150" y="0"/>
                                    </a:lnTo>
                                    <a:lnTo>
                                      <a:pt x="1150" y="52"/>
                                    </a:lnTo>
                                    <a:lnTo>
                                      <a:pt x="1150" y="65"/>
                                    </a:lnTo>
                                    <a:lnTo>
                                      <a:pt x="962" y="65"/>
                                    </a:lnTo>
                                    <a:lnTo>
                                      <a:pt x="950" y="52"/>
                                    </a:lnTo>
                                    <a:lnTo>
                                      <a:pt x="950" y="0"/>
                                    </a:lnTo>
                                    <a:close/>
                                    <a:moveTo>
                                      <a:pt x="962" y="52"/>
                                    </a:moveTo>
                                    <a:lnTo>
                                      <a:pt x="962" y="52"/>
                                    </a:lnTo>
                                    <a:lnTo>
                                      <a:pt x="1150" y="52"/>
                                    </a:lnTo>
                                    <a:lnTo>
                                      <a:pt x="1137" y="52"/>
                                    </a:lnTo>
                                    <a:lnTo>
                                      <a:pt x="1137" y="0"/>
                                    </a:lnTo>
                                    <a:lnTo>
                                      <a:pt x="1150" y="13"/>
                                    </a:lnTo>
                                    <a:lnTo>
                                      <a:pt x="962" y="13"/>
                                    </a:lnTo>
                                    <a:lnTo>
                                      <a:pt x="962" y="0"/>
                                    </a:lnTo>
                                    <a:lnTo>
                                      <a:pt x="962" y="52"/>
                                    </a:lnTo>
                                    <a:close/>
                                    <a:moveTo>
                                      <a:pt x="1275" y="0"/>
                                    </a:moveTo>
                                    <a:lnTo>
                                      <a:pt x="1287" y="0"/>
                                    </a:lnTo>
                                    <a:lnTo>
                                      <a:pt x="1462" y="0"/>
                                    </a:lnTo>
                                    <a:lnTo>
                                      <a:pt x="1475" y="0"/>
                                    </a:lnTo>
                                    <a:lnTo>
                                      <a:pt x="1475" y="52"/>
                                    </a:lnTo>
                                    <a:lnTo>
                                      <a:pt x="1462" y="65"/>
                                    </a:lnTo>
                                    <a:lnTo>
                                      <a:pt x="1287" y="65"/>
                                    </a:lnTo>
                                    <a:lnTo>
                                      <a:pt x="1275" y="52"/>
                                    </a:lnTo>
                                    <a:lnTo>
                                      <a:pt x="1275" y="0"/>
                                    </a:lnTo>
                                    <a:close/>
                                    <a:moveTo>
                                      <a:pt x="1287" y="52"/>
                                    </a:moveTo>
                                    <a:lnTo>
                                      <a:pt x="1287" y="52"/>
                                    </a:lnTo>
                                    <a:lnTo>
                                      <a:pt x="1462" y="52"/>
                                    </a:lnTo>
                                    <a:lnTo>
                                      <a:pt x="1462" y="0"/>
                                    </a:lnTo>
                                    <a:lnTo>
                                      <a:pt x="1462" y="13"/>
                                    </a:lnTo>
                                    <a:lnTo>
                                      <a:pt x="1287" y="13"/>
                                    </a:lnTo>
                                    <a:lnTo>
                                      <a:pt x="1287" y="0"/>
                                    </a:lnTo>
                                    <a:lnTo>
                                      <a:pt x="1287" y="52"/>
                                    </a:lnTo>
                                    <a:close/>
                                    <a:moveTo>
                                      <a:pt x="1600" y="0"/>
                                    </a:moveTo>
                                    <a:lnTo>
                                      <a:pt x="1600" y="0"/>
                                    </a:lnTo>
                                    <a:lnTo>
                                      <a:pt x="1788" y="0"/>
                                    </a:lnTo>
                                    <a:lnTo>
                                      <a:pt x="1788" y="52"/>
                                    </a:lnTo>
                                    <a:lnTo>
                                      <a:pt x="1788" y="65"/>
                                    </a:lnTo>
                                    <a:lnTo>
                                      <a:pt x="1600" y="65"/>
                                    </a:lnTo>
                                    <a:lnTo>
                                      <a:pt x="1600" y="52"/>
                                    </a:lnTo>
                                    <a:lnTo>
                                      <a:pt x="1600" y="0"/>
                                    </a:lnTo>
                                    <a:close/>
                                    <a:moveTo>
                                      <a:pt x="1612" y="52"/>
                                    </a:moveTo>
                                    <a:lnTo>
                                      <a:pt x="1600" y="52"/>
                                    </a:lnTo>
                                    <a:lnTo>
                                      <a:pt x="1788" y="52"/>
                                    </a:lnTo>
                                    <a:lnTo>
                                      <a:pt x="1775" y="52"/>
                                    </a:lnTo>
                                    <a:lnTo>
                                      <a:pt x="1775" y="0"/>
                                    </a:lnTo>
                                    <a:lnTo>
                                      <a:pt x="1788" y="13"/>
                                    </a:lnTo>
                                    <a:lnTo>
                                      <a:pt x="1600" y="13"/>
                                    </a:lnTo>
                                    <a:lnTo>
                                      <a:pt x="1612" y="0"/>
                                    </a:lnTo>
                                    <a:lnTo>
                                      <a:pt x="1612" y="52"/>
                                    </a:lnTo>
                                    <a:close/>
                                    <a:moveTo>
                                      <a:pt x="1913" y="0"/>
                                    </a:moveTo>
                                    <a:lnTo>
                                      <a:pt x="1925" y="0"/>
                                    </a:lnTo>
                                    <a:lnTo>
                                      <a:pt x="2100" y="0"/>
                                    </a:lnTo>
                                    <a:lnTo>
                                      <a:pt x="2113" y="0"/>
                                    </a:lnTo>
                                    <a:lnTo>
                                      <a:pt x="2113" y="52"/>
                                    </a:lnTo>
                                    <a:lnTo>
                                      <a:pt x="2100" y="65"/>
                                    </a:lnTo>
                                    <a:lnTo>
                                      <a:pt x="1925" y="65"/>
                                    </a:lnTo>
                                    <a:lnTo>
                                      <a:pt x="1913" y="52"/>
                                    </a:lnTo>
                                    <a:lnTo>
                                      <a:pt x="1913" y="0"/>
                                    </a:lnTo>
                                    <a:close/>
                                    <a:moveTo>
                                      <a:pt x="1925" y="52"/>
                                    </a:moveTo>
                                    <a:lnTo>
                                      <a:pt x="1925" y="52"/>
                                    </a:lnTo>
                                    <a:lnTo>
                                      <a:pt x="2100" y="52"/>
                                    </a:lnTo>
                                    <a:lnTo>
                                      <a:pt x="2100" y="0"/>
                                    </a:lnTo>
                                    <a:lnTo>
                                      <a:pt x="2100" y="13"/>
                                    </a:lnTo>
                                    <a:lnTo>
                                      <a:pt x="1925" y="13"/>
                                    </a:lnTo>
                                    <a:lnTo>
                                      <a:pt x="1925" y="0"/>
                                    </a:lnTo>
                                    <a:lnTo>
                                      <a:pt x="1925" y="52"/>
                                    </a:lnTo>
                                    <a:close/>
                                    <a:moveTo>
                                      <a:pt x="2238" y="0"/>
                                    </a:moveTo>
                                    <a:lnTo>
                                      <a:pt x="2238" y="0"/>
                                    </a:lnTo>
                                    <a:lnTo>
                                      <a:pt x="2425" y="0"/>
                                    </a:lnTo>
                                    <a:lnTo>
                                      <a:pt x="2438" y="0"/>
                                    </a:lnTo>
                                    <a:lnTo>
                                      <a:pt x="2438" y="52"/>
                                    </a:lnTo>
                                    <a:lnTo>
                                      <a:pt x="2425" y="65"/>
                                    </a:lnTo>
                                    <a:lnTo>
                                      <a:pt x="2238" y="65"/>
                                    </a:lnTo>
                                    <a:lnTo>
                                      <a:pt x="2238" y="52"/>
                                    </a:lnTo>
                                    <a:lnTo>
                                      <a:pt x="2238" y="0"/>
                                    </a:lnTo>
                                    <a:close/>
                                    <a:moveTo>
                                      <a:pt x="2250" y="52"/>
                                    </a:moveTo>
                                    <a:lnTo>
                                      <a:pt x="2238" y="52"/>
                                    </a:lnTo>
                                    <a:lnTo>
                                      <a:pt x="2425" y="52"/>
                                    </a:lnTo>
                                    <a:lnTo>
                                      <a:pt x="2425" y="0"/>
                                    </a:lnTo>
                                    <a:lnTo>
                                      <a:pt x="2425" y="13"/>
                                    </a:lnTo>
                                    <a:lnTo>
                                      <a:pt x="2238" y="13"/>
                                    </a:lnTo>
                                    <a:lnTo>
                                      <a:pt x="2250" y="0"/>
                                    </a:lnTo>
                                    <a:lnTo>
                                      <a:pt x="2250" y="52"/>
                                    </a:lnTo>
                                    <a:close/>
                                    <a:moveTo>
                                      <a:pt x="2550" y="0"/>
                                    </a:moveTo>
                                    <a:lnTo>
                                      <a:pt x="2563" y="0"/>
                                    </a:lnTo>
                                    <a:lnTo>
                                      <a:pt x="2750" y="0"/>
                                    </a:lnTo>
                                    <a:lnTo>
                                      <a:pt x="2750" y="52"/>
                                    </a:lnTo>
                                    <a:lnTo>
                                      <a:pt x="2750" y="65"/>
                                    </a:lnTo>
                                    <a:lnTo>
                                      <a:pt x="2563" y="65"/>
                                    </a:lnTo>
                                    <a:lnTo>
                                      <a:pt x="2550" y="52"/>
                                    </a:lnTo>
                                    <a:lnTo>
                                      <a:pt x="2550" y="0"/>
                                    </a:lnTo>
                                    <a:close/>
                                    <a:moveTo>
                                      <a:pt x="2563" y="52"/>
                                    </a:moveTo>
                                    <a:lnTo>
                                      <a:pt x="2563" y="52"/>
                                    </a:lnTo>
                                    <a:lnTo>
                                      <a:pt x="2750" y="52"/>
                                    </a:lnTo>
                                    <a:lnTo>
                                      <a:pt x="2738" y="52"/>
                                    </a:lnTo>
                                    <a:lnTo>
                                      <a:pt x="2738" y="0"/>
                                    </a:lnTo>
                                    <a:lnTo>
                                      <a:pt x="2750" y="13"/>
                                    </a:lnTo>
                                    <a:lnTo>
                                      <a:pt x="2563" y="13"/>
                                    </a:lnTo>
                                    <a:lnTo>
                                      <a:pt x="2563" y="0"/>
                                    </a:lnTo>
                                    <a:lnTo>
                                      <a:pt x="2563" y="52"/>
                                    </a:lnTo>
                                    <a:close/>
                                    <a:moveTo>
                                      <a:pt x="2875" y="0"/>
                                    </a:moveTo>
                                    <a:lnTo>
                                      <a:pt x="2888" y="0"/>
                                    </a:lnTo>
                                    <a:lnTo>
                                      <a:pt x="3063" y="0"/>
                                    </a:lnTo>
                                    <a:lnTo>
                                      <a:pt x="3075" y="0"/>
                                    </a:lnTo>
                                    <a:lnTo>
                                      <a:pt x="3075" y="52"/>
                                    </a:lnTo>
                                    <a:lnTo>
                                      <a:pt x="3063" y="65"/>
                                    </a:lnTo>
                                    <a:lnTo>
                                      <a:pt x="2888" y="65"/>
                                    </a:lnTo>
                                    <a:lnTo>
                                      <a:pt x="2875" y="52"/>
                                    </a:lnTo>
                                    <a:lnTo>
                                      <a:pt x="2875" y="0"/>
                                    </a:lnTo>
                                    <a:close/>
                                    <a:moveTo>
                                      <a:pt x="2888" y="52"/>
                                    </a:moveTo>
                                    <a:lnTo>
                                      <a:pt x="2888" y="52"/>
                                    </a:lnTo>
                                    <a:lnTo>
                                      <a:pt x="3063" y="52"/>
                                    </a:lnTo>
                                    <a:lnTo>
                                      <a:pt x="3063" y="0"/>
                                    </a:lnTo>
                                    <a:lnTo>
                                      <a:pt x="3063" y="13"/>
                                    </a:lnTo>
                                    <a:lnTo>
                                      <a:pt x="2888" y="13"/>
                                    </a:lnTo>
                                    <a:lnTo>
                                      <a:pt x="2888" y="0"/>
                                    </a:lnTo>
                                    <a:lnTo>
                                      <a:pt x="2888" y="52"/>
                                    </a:lnTo>
                                    <a:close/>
                                    <a:moveTo>
                                      <a:pt x="3200" y="0"/>
                                    </a:moveTo>
                                    <a:lnTo>
                                      <a:pt x="3200" y="0"/>
                                    </a:lnTo>
                                    <a:lnTo>
                                      <a:pt x="3388" y="0"/>
                                    </a:lnTo>
                                    <a:lnTo>
                                      <a:pt x="3388" y="52"/>
                                    </a:lnTo>
                                    <a:lnTo>
                                      <a:pt x="3388" y="65"/>
                                    </a:lnTo>
                                    <a:lnTo>
                                      <a:pt x="3200" y="65"/>
                                    </a:lnTo>
                                    <a:lnTo>
                                      <a:pt x="3200" y="52"/>
                                    </a:lnTo>
                                    <a:lnTo>
                                      <a:pt x="3200" y="0"/>
                                    </a:lnTo>
                                    <a:close/>
                                    <a:moveTo>
                                      <a:pt x="3213" y="52"/>
                                    </a:moveTo>
                                    <a:lnTo>
                                      <a:pt x="3200" y="52"/>
                                    </a:lnTo>
                                    <a:lnTo>
                                      <a:pt x="3388" y="52"/>
                                    </a:lnTo>
                                    <a:lnTo>
                                      <a:pt x="3375" y="52"/>
                                    </a:lnTo>
                                    <a:lnTo>
                                      <a:pt x="3375" y="0"/>
                                    </a:lnTo>
                                    <a:lnTo>
                                      <a:pt x="3388" y="13"/>
                                    </a:lnTo>
                                    <a:lnTo>
                                      <a:pt x="3200" y="13"/>
                                    </a:lnTo>
                                    <a:lnTo>
                                      <a:pt x="3213" y="0"/>
                                    </a:lnTo>
                                    <a:lnTo>
                                      <a:pt x="3213" y="52"/>
                                    </a:lnTo>
                                    <a:close/>
                                    <a:moveTo>
                                      <a:pt x="3513" y="0"/>
                                    </a:moveTo>
                                    <a:lnTo>
                                      <a:pt x="3526" y="0"/>
                                    </a:lnTo>
                                    <a:lnTo>
                                      <a:pt x="3701" y="0"/>
                                    </a:lnTo>
                                    <a:lnTo>
                                      <a:pt x="3713" y="0"/>
                                    </a:lnTo>
                                    <a:lnTo>
                                      <a:pt x="3713" y="52"/>
                                    </a:lnTo>
                                    <a:lnTo>
                                      <a:pt x="3701" y="65"/>
                                    </a:lnTo>
                                    <a:lnTo>
                                      <a:pt x="3526" y="65"/>
                                    </a:lnTo>
                                    <a:lnTo>
                                      <a:pt x="3513" y="52"/>
                                    </a:lnTo>
                                    <a:lnTo>
                                      <a:pt x="3513" y="0"/>
                                    </a:lnTo>
                                    <a:close/>
                                    <a:moveTo>
                                      <a:pt x="3526" y="52"/>
                                    </a:moveTo>
                                    <a:lnTo>
                                      <a:pt x="3526" y="52"/>
                                    </a:lnTo>
                                    <a:lnTo>
                                      <a:pt x="3701" y="52"/>
                                    </a:lnTo>
                                    <a:lnTo>
                                      <a:pt x="3701" y="0"/>
                                    </a:lnTo>
                                    <a:lnTo>
                                      <a:pt x="3701" y="13"/>
                                    </a:lnTo>
                                    <a:lnTo>
                                      <a:pt x="3526" y="13"/>
                                    </a:lnTo>
                                    <a:lnTo>
                                      <a:pt x="3526" y="0"/>
                                    </a:lnTo>
                                    <a:lnTo>
                                      <a:pt x="3526" y="52"/>
                                    </a:lnTo>
                                    <a:close/>
                                    <a:moveTo>
                                      <a:pt x="3838" y="0"/>
                                    </a:moveTo>
                                    <a:lnTo>
                                      <a:pt x="3838" y="0"/>
                                    </a:lnTo>
                                    <a:lnTo>
                                      <a:pt x="4026" y="0"/>
                                    </a:lnTo>
                                    <a:lnTo>
                                      <a:pt x="4038" y="0"/>
                                    </a:lnTo>
                                    <a:lnTo>
                                      <a:pt x="4038" y="52"/>
                                    </a:lnTo>
                                    <a:lnTo>
                                      <a:pt x="4026" y="65"/>
                                    </a:lnTo>
                                    <a:lnTo>
                                      <a:pt x="3838" y="65"/>
                                    </a:lnTo>
                                    <a:lnTo>
                                      <a:pt x="3838" y="52"/>
                                    </a:lnTo>
                                    <a:lnTo>
                                      <a:pt x="3838" y="0"/>
                                    </a:lnTo>
                                    <a:close/>
                                    <a:moveTo>
                                      <a:pt x="3851" y="52"/>
                                    </a:moveTo>
                                    <a:lnTo>
                                      <a:pt x="3838" y="52"/>
                                    </a:lnTo>
                                    <a:lnTo>
                                      <a:pt x="4026" y="52"/>
                                    </a:lnTo>
                                    <a:lnTo>
                                      <a:pt x="4026" y="0"/>
                                    </a:lnTo>
                                    <a:lnTo>
                                      <a:pt x="4026" y="13"/>
                                    </a:lnTo>
                                    <a:lnTo>
                                      <a:pt x="3838" y="13"/>
                                    </a:lnTo>
                                    <a:lnTo>
                                      <a:pt x="3851" y="0"/>
                                    </a:lnTo>
                                    <a:lnTo>
                                      <a:pt x="3851" y="52"/>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4160" name="Freeform 4160"/>
                            <wps:cNvSpPr>
                              <a:spLocks/>
                            </wps:cNvSpPr>
                            <wps:spPr bwMode="auto">
                              <a:xfrm>
                                <a:off x="11353" y="10350"/>
                                <a:ext cx="25883" cy="1969"/>
                              </a:xfrm>
                              <a:custGeom>
                                <a:avLst/>
                                <a:gdLst>
                                  <a:gd name="T0" fmla="*/ 174625 w 4076"/>
                                  <a:gd name="T1" fmla="*/ 0 h 310"/>
                                  <a:gd name="T2" fmla="*/ 103505 w 4076"/>
                                  <a:gd name="T3" fmla="*/ 8255 h 310"/>
                                  <a:gd name="T4" fmla="*/ 47625 w 4076"/>
                                  <a:gd name="T5" fmla="*/ 24765 h 310"/>
                                  <a:gd name="T6" fmla="*/ 15875 w 4076"/>
                                  <a:gd name="T7" fmla="*/ 49530 h 310"/>
                                  <a:gd name="T8" fmla="*/ 0 w 4076"/>
                                  <a:gd name="T9" fmla="*/ 81915 h 310"/>
                                  <a:gd name="T10" fmla="*/ 0 w 4076"/>
                                  <a:gd name="T11" fmla="*/ 114935 h 310"/>
                                  <a:gd name="T12" fmla="*/ 15875 w 4076"/>
                                  <a:gd name="T13" fmla="*/ 147955 h 310"/>
                                  <a:gd name="T14" fmla="*/ 47625 w 4076"/>
                                  <a:gd name="T15" fmla="*/ 172720 h 310"/>
                                  <a:gd name="T16" fmla="*/ 103505 w 4076"/>
                                  <a:gd name="T17" fmla="*/ 188595 h 310"/>
                                  <a:gd name="T18" fmla="*/ 174625 w 4076"/>
                                  <a:gd name="T19" fmla="*/ 196850 h 310"/>
                                  <a:gd name="T20" fmla="*/ 2421890 w 4076"/>
                                  <a:gd name="T21" fmla="*/ 196850 h 310"/>
                                  <a:gd name="T22" fmla="*/ 2485390 w 4076"/>
                                  <a:gd name="T23" fmla="*/ 188595 h 310"/>
                                  <a:gd name="T24" fmla="*/ 2540635 w 4076"/>
                                  <a:gd name="T25" fmla="*/ 172720 h 310"/>
                                  <a:gd name="T26" fmla="*/ 2572385 w 4076"/>
                                  <a:gd name="T27" fmla="*/ 147955 h 310"/>
                                  <a:gd name="T28" fmla="*/ 2588260 w 4076"/>
                                  <a:gd name="T29" fmla="*/ 114935 h 310"/>
                                  <a:gd name="T30" fmla="*/ 2588260 w 4076"/>
                                  <a:gd name="T31" fmla="*/ 81915 h 310"/>
                                  <a:gd name="T32" fmla="*/ 2572385 w 4076"/>
                                  <a:gd name="T33" fmla="*/ 49530 h 310"/>
                                  <a:gd name="T34" fmla="*/ 2540635 w 4076"/>
                                  <a:gd name="T35" fmla="*/ 24765 h 310"/>
                                  <a:gd name="T36" fmla="*/ 2485390 w 4076"/>
                                  <a:gd name="T37" fmla="*/ 8255 h 310"/>
                                  <a:gd name="T38" fmla="*/ 2421890 w 4076"/>
                                  <a:gd name="T39" fmla="*/ 0 h 310"/>
                                  <a:gd name="T40" fmla="*/ 174625 w 4076"/>
                                  <a:gd name="T41" fmla="*/ 0 h 310"/>
                                  <a:gd name="T42" fmla="*/ 174625 w 4076"/>
                                  <a:gd name="T43" fmla="*/ 0 h 31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076" h="310">
                                    <a:moveTo>
                                      <a:pt x="275" y="0"/>
                                    </a:moveTo>
                                    <a:lnTo>
                                      <a:pt x="163" y="13"/>
                                    </a:lnTo>
                                    <a:lnTo>
                                      <a:pt x="75" y="39"/>
                                    </a:lnTo>
                                    <a:lnTo>
                                      <a:pt x="25" y="78"/>
                                    </a:lnTo>
                                    <a:lnTo>
                                      <a:pt x="0" y="129"/>
                                    </a:lnTo>
                                    <a:lnTo>
                                      <a:pt x="0" y="181"/>
                                    </a:lnTo>
                                    <a:lnTo>
                                      <a:pt x="25" y="233"/>
                                    </a:lnTo>
                                    <a:lnTo>
                                      <a:pt x="75" y="272"/>
                                    </a:lnTo>
                                    <a:lnTo>
                                      <a:pt x="163" y="297"/>
                                    </a:lnTo>
                                    <a:lnTo>
                                      <a:pt x="275" y="310"/>
                                    </a:lnTo>
                                    <a:lnTo>
                                      <a:pt x="3814" y="310"/>
                                    </a:lnTo>
                                    <a:lnTo>
                                      <a:pt x="3914" y="297"/>
                                    </a:lnTo>
                                    <a:lnTo>
                                      <a:pt x="4001" y="272"/>
                                    </a:lnTo>
                                    <a:lnTo>
                                      <a:pt x="4051" y="233"/>
                                    </a:lnTo>
                                    <a:lnTo>
                                      <a:pt x="4076" y="181"/>
                                    </a:lnTo>
                                    <a:lnTo>
                                      <a:pt x="4076" y="129"/>
                                    </a:lnTo>
                                    <a:lnTo>
                                      <a:pt x="4051" y="78"/>
                                    </a:lnTo>
                                    <a:lnTo>
                                      <a:pt x="4001" y="39"/>
                                    </a:lnTo>
                                    <a:lnTo>
                                      <a:pt x="3914" y="13"/>
                                    </a:lnTo>
                                    <a:lnTo>
                                      <a:pt x="3814" y="0"/>
                                    </a:lnTo>
                                    <a:lnTo>
                                      <a:pt x="275"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4161" name="Freeform 4161"/>
                            <wps:cNvSpPr>
                              <a:spLocks noEditPoints="1"/>
                            </wps:cNvSpPr>
                            <wps:spPr bwMode="auto">
                              <a:xfrm>
                                <a:off x="11353" y="10350"/>
                                <a:ext cx="25965" cy="2051"/>
                              </a:xfrm>
                              <a:custGeom>
                                <a:avLst/>
                                <a:gdLst>
                                  <a:gd name="T0" fmla="*/ 135255 w 4089"/>
                                  <a:gd name="T1" fmla="*/ 8255 h 323"/>
                                  <a:gd name="T2" fmla="*/ 79375 w 4089"/>
                                  <a:gd name="T3" fmla="*/ 16510 h 323"/>
                                  <a:gd name="T4" fmla="*/ 55880 w 4089"/>
                                  <a:gd name="T5" fmla="*/ 24765 h 323"/>
                                  <a:gd name="T6" fmla="*/ 31750 w 4089"/>
                                  <a:gd name="T7" fmla="*/ 41275 h 323"/>
                                  <a:gd name="T8" fmla="*/ 15875 w 4089"/>
                                  <a:gd name="T9" fmla="*/ 49530 h 323"/>
                                  <a:gd name="T10" fmla="*/ 8255 w 4089"/>
                                  <a:gd name="T11" fmla="*/ 65405 h 323"/>
                                  <a:gd name="T12" fmla="*/ 8255 w 4089"/>
                                  <a:gd name="T13" fmla="*/ 81915 h 323"/>
                                  <a:gd name="T14" fmla="*/ 8255 w 4089"/>
                                  <a:gd name="T15" fmla="*/ 114935 h 323"/>
                                  <a:gd name="T16" fmla="*/ 8255 w 4089"/>
                                  <a:gd name="T17" fmla="*/ 131445 h 323"/>
                                  <a:gd name="T18" fmla="*/ 15875 w 4089"/>
                                  <a:gd name="T19" fmla="*/ 147955 h 323"/>
                                  <a:gd name="T20" fmla="*/ 31750 w 4089"/>
                                  <a:gd name="T21" fmla="*/ 156210 h 323"/>
                                  <a:gd name="T22" fmla="*/ 55880 w 4089"/>
                                  <a:gd name="T23" fmla="*/ 172720 h 323"/>
                                  <a:gd name="T24" fmla="*/ 103505 w 4089"/>
                                  <a:gd name="T25" fmla="*/ 188595 h 323"/>
                                  <a:gd name="T26" fmla="*/ 174625 w 4089"/>
                                  <a:gd name="T27" fmla="*/ 196850 h 323"/>
                                  <a:gd name="T28" fmla="*/ 2453640 w 4089"/>
                                  <a:gd name="T29" fmla="*/ 188595 h 323"/>
                                  <a:gd name="T30" fmla="*/ 2508885 w 4089"/>
                                  <a:gd name="T31" fmla="*/ 180340 h 323"/>
                                  <a:gd name="T32" fmla="*/ 2540635 w 4089"/>
                                  <a:gd name="T33" fmla="*/ 172720 h 323"/>
                                  <a:gd name="T34" fmla="*/ 2556510 w 4089"/>
                                  <a:gd name="T35" fmla="*/ 156210 h 323"/>
                                  <a:gd name="T36" fmla="*/ 2572385 w 4089"/>
                                  <a:gd name="T37" fmla="*/ 147955 h 323"/>
                                  <a:gd name="T38" fmla="*/ 2580640 w 4089"/>
                                  <a:gd name="T39" fmla="*/ 131445 h 323"/>
                                  <a:gd name="T40" fmla="*/ 2588260 w 4089"/>
                                  <a:gd name="T41" fmla="*/ 114935 h 323"/>
                                  <a:gd name="T42" fmla="*/ 2588260 w 4089"/>
                                  <a:gd name="T43" fmla="*/ 81915 h 323"/>
                                  <a:gd name="T44" fmla="*/ 2580640 w 4089"/>
                                  <a:gd name="T45" fmla="*/ 65405 h 323"/>
                                  <a:gd name="T46" fmla="*/ 2572385 w 4089"/>
                                  <a:gd name="T47" fmla="*/ 49530 h 323"/>
                                  <a:gd name="T48" fmla="*/ 2556510 w 4089"/>
                                  <a:gd name="T49" fmla="*/ 41275 h 323"/>
                                  <a:gd name="T50" fmla="*/ 2540635 w 4089"/>
                                  <a:gd name="T51" fmla="*/ 24765 h 323"/>
                                  <a:gd name="T52" fmla="*/ 2485390 w 4089"/>
                                  <a:gd name="T53" fmla="*/ 8255 h 323"/>
                                  <a:gd name="T54" fmla="*/ 2421890 w 4089"/>
                                  <a:gd name="T55" fmla="*/ 8255 h 323"/>
                                  <a:gd name="T56" fmla="*/ 2421890 w 4089"/>
                                  <a:gd name="T57" fmla="*/ 0 h 323"/>
                                  <a:gd name="T58" fmla="*/ 2485390 w 4089"/>
                                  <a:gd name="T59" fmla="*/ 0 h 323"/>
                                  <a:gd name="T60" fmla="*/ 2540635 w 4089"/>
                                  <a:gd name="T61" fmla="*/ 16510 h 323"/>
                                  <a:gd name="T62" fmla="*/ 2564765 w 4089"/>
                                  <a:gd name="T63" fmla="*/ 33020 h 323"/>
                                  <a:gd name="T64" fmla="*/ 2580640 w 4089"/>
                                  <a:gd name="T65" fmla="*/ 49530 h 323"/>
                                  <a:gd name="T66" fmla="*/ 2588260 w 4089"/>
                                  <a:gd name="T67" fmla="*/ 65405 h 323"/>
                                  <a:gd name="T68" fmla="*/ 2596515 w 4089"/>
                                  <a:gd name="T69" fmla="*/ 81915 h 323"/>
                                  <a:gd name="T70" fmla="*/ 2596515 w 4089"/>
                                  <a:gd name="T71" fmla="*/ 114935 h 323"/>
                                  <a:gd name="T72" fmla="*/ 2588260 w 4089"/>
                                  <a:gd name="T73" fmla="*/ 131445 h 323"/>
                                  <a:gd name="T74" fmla="*/ 2580640 w 4089"/>
                                  <a:gd name="T75" fmla="*/ 147955 h 323"/>
                                  <a:gd name="T76" fmla="*/ 2564765 w 4089"/>
                                  <a:gd name="T77" fmla="*/ 164465 h 323"/>
                                  <a:gd name="T78" fmla="*/ 2540635 w 4089"/>
                                  <a:gd name="T79" fmla="*/ 180340 h 323"/>
                                  <a:gd name="T80" fmla="*/ 2517140 w 4089"/>
                                  <a:gd name="T81" fmla="*/ 188595 h 323"/>
                                  <a:gd name="T82" fmla="*/ 2453640 w 4089"/>
                                  <a:gd name="T83" fmla="*/ 196850 h 323"/>
                                  <a:gd name="T84" fmla="*/ 174625 w 4089"/>
                                  <a:gd name="T85" fmla="*/ 205105 h 323"/>
                                  <a:gd name="T86" fmla="*/ 103505 w 4089"/>
                                  <a:gd name="T87" fmla="*/ 196850 h 323"/>
                                  <a:gd name="T88" fmla="*/ 47625 w 4089"/>
                                  <a:gd name="T89" fmla="*/ 180340 h 323"/>
                                  <a:gd name="T90" fmla="*/ 31750 w 4089"/>
                                  <a:gd name="T91" fmla="*/ 164465 h 323"/>
                                  <a:gd name="T92" fmla="*/ 8255 w 4089"/>
                                  <a:gd name="T93" fmla="*/ 156210 h 323"/>
                                  <a:gd name="T94" fmla="*/ 0 w 4089"/>
                                  <a:gd name="T95" fmla="*/ 139700 h 323"/>
                                  <a:gd name="T96" fmla="*/ 0 w 4089"/>
                                  <a:gd name="T97" fmla="*/ 114935 h 323"/>
                                  <a:gd name="T98" fmla="*/ 0 w 4089"/>
                                  <a:gd name="T99" fmla="*/ 81915 h 323"/>
                                  <a:gd name="T100" fmla="*/ 0 w 4089"/>
                                  <a:gd name="T101" fmla="*/ 65405 h 323"/>
                                  <a:gd name="T102" fmla="*/ 8255 w 4089"/>
                                  <a:gd name="T103" fmla="*/ 49530 h 323"/>
                                  <a:gd name="T104" fmla="*/ 24130 w 4089"/>
                                  <a:gd name="T105" fmla="*/ 33020 h 323"/>
                                  <a:gd name="T106" fmla="*/ 47625 w 4089"/>
                                  <a:gd name="T107" fmla="*/ 24765 h 323"/>
                                  <a:gd name="T108" fmla="*/ 71755 w 4089"/>
                                  <a:gd name="T109" fmla="*/ 8255 h 323"/>
                                  <a:gd name="T110" fmla="*/ 135255 w 4089"/>
                                  <a:gd name="T111" fmla="*/ 0 h 323"/>
                                  <a:gd name="T112" fmla="*/ 2421890 w 4089"/>
                                  <a:gd name="T113" fmla="*/ 0 h 32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089" h="323">
                                    <a:moveTo>
                                      <a:pt x="275" y="13"/>
                                    </a:moveTo>
                                    <a:lnTo>
                                      <a:pt x="213" y="13"/>
                                    </a:lnTo>
                                    <a:lnTo>
                                      <a:pt x="163" y="13"/>
                                    </a:lnTo>
                                    <a:lnTo>
                                      <a:pt x="125" y="26"/>
                                    </a:lnTo>
                                    <a:lnTo>
                                      <a:pt x="88" y="39"/>
                                    </a:lnTo>
                                    <a:lnTo>
                                      <a:pt x="50" y="65"/>
                                    </a:lnTo>
                                    <a:lnTo>
                                      <a:pt x="25" y="78"/>
                                    </a:lnTo>
                                    <a:lnTo>
                                      <a:pt x="13" y="103"/>
                                    </a:lnTo>
                                    <a:lnTo>
                                      <a:pt x="13" y="129"/>
                                    </a:lnTo>
                                    <a:lnTo>
                                      <a:pt x="13" y="181"/>
                                    </a:lnTo>
                                    <a:lnTo>
                                      <a:pt x="13" y="207"/>
                                    </a:lnTo>
                                    <a:lnTo>
                                      <a:pt x="25" y="233"/>
                                    </a:lnTo>
                                    <a:lnTo>
                                      <a:pt x="50" y="246"/>
                                    </a:lnTo>
                                    <a:lnTo>
                                      <a:pt x="88" y="272"/>
                                    </a:lnTo>
                                    <a:lnTo>
                                      <a:pt x="125" y="284"/>
                                    </a:lnTo>
                                    <a:lnTo>
                                      <a:pt x="163" y="297"/>
                                    </a:lnTo>
                                    <a:lnTo>
                                      <a:pt x="213" y="297"/>
                                    </a:lnTo>
                                    <a:lnTo>
                                      <a:pt x="275" y="310"/>
                                    </a:lnTo>
                                    <a:lnTo>
                                      <a:pt x="3814" y="310"/>
                                    </a:lnTo>
                                    <a:lnTo>
                                      <a:pt x="3864" y="297"/>
                                    </a:lnTo>
                                    <a:lnTo>
                                      <a:pt x="3914" y="297"/>
                                    </a:lnTo>
                                    <a:lnTo>
                                      <a:pt x="3951" y="284"/>
                                    </a:lnTo>
                                    <a:lnTo>
                                      <a:pt x="4001" y="272"/>
                                    </a:lnTo>
                                    <a:lnTo>
                                      <a:pt x="4026" y="246"/>
                                    </a:lnTo>
                                    <a:lnTo>
                                      <a:pt x="4051" y="233"/>
                                    </a:lnTo>
                                    <a:lnTo>
                                      <a:pt x="4064" y="207"/>
                                    </a:lnTo>
                                    <a:lnTo>
                                      <a:pt x="4076" y="181"/>
                                    </a:lnTo>
                                    <a:lnTo>
                                      <a:pt x="4076" y="129"/>
                                    </a:lnTo>
                                    <a:lnTo>
                                      <a:pt x="4064" y="103"/>
                                    </a:lnTo>
                                    <a:lnTo>
                                      <a:pt x="4051" y="78"/>
                                    </a:lnTo>
                                    <a:lnTo>
                                      <a:pt x="4026" y="65"/>
                                    </a:lnTo>
                                    <a:lnTo>
                                      <a:pt x="4001" y="39"/>
                                    </a:lnTo>
                                    <a:lnTo>
                                      <a:pt x="3951" y="26"/>
                                    </a:lnTo>
                                    <a:lnTo>
                                      <a:pt x="3914" y="13"/>
                                    </a:lnTo>
                                    <a:lnTo>
                                      <a:pt x="3864" y="13"/>
                                    </a:lnTo>
                                    <a:lnTo>
                                      <a:pt x="3814" y="13"/>
                                    </a:lnTo>
                                    <a:lnTo>
                                      <a:pt x="275" y="13"/>
                                    </a:lnTo>
                                    <a:close/>
                                    <a:moveTo>
                                      <a:pt x="3814" y="0"/>
                                    </a:moveTo>
                                    <a:lnTo>
                                      <a:pt x="3864" y="0"/>
                                    </a:lnTo>
                                    <a:lnTo>
                                      <a:pt x="3914" y="0"/>
                                    </a:lnTo>
                                    <a:lnTo>
                                      <a:pt x="3964" y="13"/>
                                    </a:lnTo>
                                    <a:lnTo>
                                      <a:pt x="4001" y="26"/>
                                    </a:lnTo>
                                    <a:lnTo>
                                      <a:pt x="4001" y="39"/>
                                    </a:lnTo>
                                    <a:lnTo>
                                      <a:pt x="4039" y="52"/>
                                    </a:lnTo>
                                    <a:lnTo>
                                      <a:pt x="4064" y="78"/>
                                    </a:lnTo>
                                    <a:lnTo>
                                      <a:pt x="4076" y="103"/>
                                    </a:lnTo>
                                    <a:lnTo>
                                      <a:pt x="4089" y="129"/>
                                    </a:lnTo>
                                    <a:lnTo>
                                      <a:pt x="4089" y="181"/>
                                    </a:lnTo>
                                    <a:lnTo>
                                      <a:pt x="4076" y="207"/>
                                    </a:lnTo>
                                    <a:lnTo>
                                      <a:pt x="4076" y="220"/>
                                    </a:lnTo>
                                    <a:lnTo>
                                      <a:pt x="4064" y="233"/>
                                    </a:lnTo>
                                    <a:lnTo>
                                      <a:pt x="4064" y="246"/>
                                    </a:lnTo>
                                    <a:lnTo>
                                      <a:pt x="4039" y="259"/>
                                    </a:lnTo>
                                    <a:lnTo>
                                      <a:pt x="4001" y="284"/>
                                    </a:lnTo>
                                    <a:lnTo>
                                      <a:pt x="3964" y="297"/>
                                    </a:lnTo>
                                    <a:lnTo>
                                      <a:pt x="3914" y="310"/>
                                    </a:lnTo>
                                    <a:lnTo>
                                      <a:pt x="3864" y="310"/>
                                    </a:lnTo>
                                    <a:lnTo>
                                      <a:pt x="3814" y="323"/>
                                    </a:lnTo>
                                    <a:lnTo>
                                      <a:pt x="275" y="323"/>
                                    </a:lnTo>
                                    <a:lnTo>
                                      <a:pt x="213" y="310"/>
                                    </a:lnTo>
                                    <a:lnTo>
                                      <a:pt x="163" y="310"/>
                                    </a:lnTo>
                                    <a:lnTo>
                                      <a:pt x="113" y="297"/>
                                    </a:lnTo>
                                    <a:lnTo>
                                      <a:pt x="75" y="284"/>
                                    </a:lnTo>
                                    <a:lnTo>
                                      <a:pt x="50" y="259"/>
                                    </a:lnTo>
                                    <a:lnTo>
                                      <a:pt x="38" y="259"/>
                                    </a:lnTo>
                                    <a:lnTo>
                                      <a:pt x="13" y="246"/>
                                    </a:lnTo>
                                    <a:lnTo>
                                      <a:pt x="13" y="233"/>
                                    </a:lnTo>
                                    <a:lnTo>
                                      <a:pt x="0" y="220"/>
                                    </a:lnTo>
                                    <a:lnTo>
                                      <a:pt x="0" y="207"/>
                                    </a:lnTo>
                                    <a:lnTo>
                                      <a:pt x="0" y="181"/>
                                    </a:lnTo>
                                    <a:lnTo>
                                      <a:pt x="0" y="129"/>
                                    </a:lnTo>
                                    <a:lnTo>
                                      <a:pt x="0" y="103"/>
                                    </a:lnTo>
                                    <a:lnTo>
                                      <a:pt x="13" y="78"/>
                                    </a:lnTo>
                                    <a:lnTo>
                                      <a:pt x="38" y="52"/>
                                    </a:lnTo>
                                    <a:lnTo>
                                      <a:pt x="75" y="39"/>
                                    </a:lnTo>
                                    <a:lnTo>
                                      <a:pt x="75" y="26"/>
                                    </a:lnTo>
                                    <a:lnTo>
                                      <a:pt x="113" y="13"/>
                                    </a:lnTo>
                                    <a:lnTo>
                                      <a:pt x="163" y="0"/>
                                    </a:lnTo>
                                    <a:lnTo>
                                      <a:pt x="213" y="0"/>
                                    </a:lnTo>
                                    <a:lnTo>
                                      <a:pt x="275" y="0"/>
                                    </a:lnTo>
                                    <a:lnTo>
                                      <a:pt x="3814"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62" name="Rectangle 4162"/>
                            <wps:cNvSpPr>
                              <a:spLocks noChangeArrowheads="1"/>
                            </wps:cNvSpPr>
                            <wps:spPr bwMode="auto">
                              <a:xfrm>
                                <a:off x="19213" y="10763"/>
                                <a:ext cx="10951"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1C71779"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VGenDriver Connector</w:t>
                                  </w:r>
                                </w:p>
                              </w:txbxContent>
                            </wps:txbx>
                            <wps:bodyPr rot="0" vert="horz" wrap="none" lIns="0" tIns="0" rIns="0" bIns="0" anchor="t" anchorCtr="0" upright="1">
                              <a:spAutoFit/>
                            </wps:bodyPr>
                          </wps:wsp>
                          <wps:wsp>
                            <wps:cNvPr id="4163" name="Rectangle 4163"/>
                            <wps:cNvSpPr>
                              <a:spLocks noChangeArrowheads="1"/>
                            </wps:cNvSpPr>
                            <wps:spPr bwMode="auto">
                              <a:xfrm>
                                <a:off x="18656" y="11995"/>
                                <a:ext cx="12547" cy="82"/>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4164" name="Freeform 4164"/>
                            <wps:cNvSpPr>
                              <a:spLocks/>
                            </wps:cNvSpPr>
                            <wps:spPr bwMode="auto">
                              <a:xfrm>
                                <a:off x="11353" y="5175"/>
                                <a:ext cx="8255" cy="2464"/>
                              </a:xfrm>
                              <a:custGeom>
                                <a:avLst/>
                                <a:gdLst>
                                  <a:gd name="T0" fmla="*/ 0 w 1300"/>
                                  <a:gd name="T1" fmla="*/ 0 h 388"/>
                                  <a:gd name="T2" fmla="*/ 0 w 1300"/>
                                  <a:gd name="T3" fmla="*/ 0 h 388"/>
                                  <a:gd name="T4" fmla="*/ 0 w 1300"/>
                                  <a:gd name="T5" fmla="*/ 246380 h 388"/>
                                  <a:gd name="T6" fmla="*/ 0 w 1300"/>
                                  <a:gd name="T7" fmla="*/ 246380 h 388"/>
                                  <a:gd name="T8" fmla="*/ 825500 w 1300"/>
                                  <a:gd name="T9" fmla="*/ 246380 h 388"/>
                                  <a:gd name="T10" fmla="*/ 825500 w 1300"/>
                                  <a:gd name="T11" fmla="*/ 246380 h 388"/>
                                  <a:gd name="T12" fmla="*/ 825500 w 1300"/>
                                  <a:gd name="T13" fmla="*/ 0 h 388"/>
                                  <a:gd name="T14" fmla="*/ 825500 w 1300"/>
                                  <a:gd name="T15" fmla="*/ 0 h 388"/>
                                  <a:gd name="T16" fmla="*/ 0 w 1300"/>
                                  <a:gd name="T17" fmla="*/ 0 h 388"/>
                                  <a:gd name="T18" fmla="*/ 0 w 1300"/>
                                  <a:gd name="T19" fmla="*/ 0 h 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0" h="388">
                                    <a:moveTo>
                                      <a:pt x="0" y="0"/>
                                    </a:moveTo>
                                    <a:lnTo>
                                      <a:pt x="0" y="0"/>
                                    </a:lnTo>
                                    <a:lnTo>
                                      <a:pt x="0" y="388"/>
                                    </a:lnTo>
                                    <a:lnTo>
                                      <a:pt x="1300" y="388"/>
                                    </a:lnTo>
                                    <a:lnTo>
                                      <a:pt x="1300" y="0"/>
                                    </a:lnTo>
                                    <a:lnTo>
                                      <a:pt x="0"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4165" name="Freeform 4165"/>
                            <wps:cNvSpPr>
                              <a:spLocks noEditPoints="1"/>
                            </wps:cNvSpPr>
                            <wps:spPr bwMode="auto">
                              <a:xfrm>
                                <a:off x="11353" y="5175"/>
                                <a:ext cx="8338" cy="2546"/>
                              </a:xfrm>
                              <a:custGeom>
                                <a:avLst/>
                                <a:gdLst>
                                  <a:gd name="T0" fmla="*/ 0 w 1313"/>
                                  <a:gd name="T1" fmla="*/ 8255 h 401"/>
                                  <a:gd name="T2" fmla="*/ 8255 w 1313"/>
                                  <a:gd name="T3" fmla="*/ 0 h 401"/>
                                  <a:gd name="T4" fmla="*/ 8255 w 1313"/>
                                  <a:gd name="T5" fmla="*/ 246380 h 401"/>
                                  <a:gd name="T6" fmla="*/ 0 w 1313"/>
                                  <a:gd name="T7" fmla="*/ 246380 h 401"/>
                                  <a:gd name="T8" fmla="*/ 825500 w 1313"/>
                                  <a:gd name="T9" fmla="*/ 246380 h 401"/>
                                  <a:gd name="T10" fmla="*/ 825500 w 1313"/>
                                  <a:gd name="T11" fmla="*/ 246380 h 401"/>
                                  <a:gd name="T12" fmla="*/ 825500 w 1313"/>
                                  <a:gd name="T13" fmla="*/ 0 h 401"/>
                                  <a:gd name="T14" fmla="*/ 825500 w 1313"/>
                                  <a:gd name="T15" fmla="*/ 8255 h 401"/>
                                  <a:gd name="T16" fmla="*/ 0 w 1313"/>
                                  <a:gd name="T17" fmla="*/ 8255 h 401"/>
                                  <a:gd name="T18" fmla="*/ 825500 w 1313"/>
                                  <a:gd name="T19" fmla="*/ 0 h 401"/>
                                  <a:gd name="T20" fmla="*/ 833755 w 1313"/>
                                  <a:gd name="T21" fmla="*/ 0 h 401"/>
                                  <a:gd name="T22" fmla="*/ 833755 w 1313"/>
                                  <a:gd name="T23" fmla="*/ 246380 h 401"/>
                                  <a:gd name="T24" fmla="*/ 825500 w 1313"/>
                                  <a:gd name="T25" fmla="*/ 254635 h 401"/>
                                  <a:gd name="T26" fmla="*/ 0 w 1313"/>
                                  <a:gd name="T27" fmla="*/ 254635 h 401"/>
                                  <a:gd name="T28" fmla="*/ 0 w 1313"/>
                                  <a:gd name="T29" fmla="*/ 246380 h 401"/>
                                  <a:gd name="T30" fmla="*/ 0 w 1313"/>
                                  <a:gd name="T31" fmla="*/ 0 h 401"/>
                                  <a:gd name="T32" fmla="*/ 0 w 1313"/>
                                  <a:gd name="T33" fmla="*/ 0 h 401"/>
                                  <a:gd name="T34" fmla="*/ 825500 w 1313"/>
                                  <a:gd name="T35" fmla="*/ 0 h 40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13" h="401">
                                    <a:moveTo>
                                      <a:pt x="0" y="13"/>
                                    </a:moveTo>
                                    <a:lnTo>
                                      <a:pt x="13" y="0"/>
                                    </a:lnTo>
                                    <a:lnTo>
                                      <a:pt x="13" y="388"/>
                                    </a:lnTo>
                                    <a:lnTo>
                                      <a:pt x="0" y="388"/>
                                    </a:lnTo>
                                    <a:lnTo>
                                      <a:pt x="1300" y="388"/>
                                    </a:lnTo>
                                    <a:lnTo>
                                      <a:pt x="1300" y="0"/>
                                    </a:lnTo>
                                    <a:lnTo>
                                      <a:pt x="1300" y="13"/>
                                    </a:lnTo>
                                    <a:lnTo>
                                      <a:pt x="0" y="13"/>
                                    </a:lnTo>
                                    <a:close/>
                                    <a:moveTo>
                                      <a:pt x="1300" y="0"/>
                                    </a:moveTo>
                                    <a:lnTo>
                                      <a:pt x="1313" y="0"/>
                                    </a:lnTo>
                                    <a:lnTo>
                                      <a:pt x="1313" y="388"/>
                                    </a:lnTo>
                                    <a:lnTo>
                                      <a:pt x="1300" y="401"/>
                                    </a:lnTo>
                                    <a:lnTo>
                                      <a:pt x="0" y="401"/>
                                    </a:lnTo>
                                    <a:lnTo>
                                      <a:pt x="0" y="388"/>
                                    </a:lnTo>
                                    <a:lnTo>
                                      <a:pt x="0" y="0"/>
                                    </a:lnTo>
                                    <a:lnTo>
                                      <a:pt x="13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66" name="Rectangle 4166"/>
                            <wps:cNvSpPr>
                              <a:spLocks noChangeArrowheads="1"/>
                            </wps:cNvSpPr>
                            <wps:spPr bwMode="auto">
                              <a:xfrm>
                                <a:off x="12848" y="5588"/>
                                <a:ext cx="6173" cy="10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A287435" w14:textId="77777777" w:rsidR="0012286B" w:rsidRDefault="0012286B" w:rsidP="00EF4BDE">
                                  <w:pPr>
                                    <w:pStyle w:val="NormalWeb"/>
                                    <w:spacing w:before="0" w:beforeAutospacing="0" w:after="0" w:afterAutospacing="0"/>
                                  </w:pPr>
                                  <w:r>
                                    <w:rPr>
                                      <w:rFonts w:ascii="Arial" w:hAnsi="Arial" w:cstheme="minorBidi"/>
                                      <w:b/>
                                      <w:bCs/>
                                      <w:i/>
                                      <w:iCs/>
                                      <w:color w:val="000000"/>
                                      <w:kern w:val="24"/>
                                      <w:sz w:val="14"/>
                                      <w:szCs w:val="14"/>
                                    </w:rPr>
                                    <w:t>VGenDriverCE</w:t>
                                  </w:r>
                                </w:p>
                              </w:txbxContent>
                            </wps:txbx>
                            <wps:bodyPr rot="0" vert="horz" wrap="none" lIns="0" tIns="0" rIns="0" bIns="0" anchor="t" anchorCtr="0" upright="1">
                              <a:spAutoFit/>
                            </wps:bodyPr>
                          </wps:wsp>
                          <wps:wsp>
                            <wps:cNvPr id="4167" name="Freeform 4167"/>
                            <wps:cNvSpPr>
                              <a:spLocks/>
                            </wps:cNvSpPr>
                            <wps:spPr bwMode="auto">
                              <a:xfrm>
                                <a:off x="20085" y="5175"/>
                                <a:ext cx="8261" cy="2464"/>
                              </a:xfrm>
                              <a:custGeom>
                                <a:avLst/>
                                <a:gdLst>
                                  <a:gd name="T0" fmla="*/ 0 w 1301"/>
                                  <a:gd name="T1" fmla="*/ 0 h 388"/>
                                  <a:gd name="T2" fmla="*/ 0 w 1301"/>
                                  <a:gd name="T3" fmla="*/ 0 h 388"/>
                                  <a:gd name="T4" fmla="*/ 0 w 1301"/>
                                  <a:gd name="T5" fmla="*/ 246380 h 388"/>
                                  <a:gd name="T6" fmla="*/ 0 w 1301"/>
                                  <a:gd name="T7" fmla="*/ 246380 h 388"/>
                                  <a:gd name="T8" fmla="*/ 826135 w 1301"/>
                                  <a:gd name="T9" fmla="*/ 246380 h 388"/>
                                  <a:gd name="T10" fmla="*/ 826135 w 1301"/>
                                  <a:gd name="T11" fmla="*/ 246380 h 388"/>
                                  <a:gd name="T12" fmla="*/ 826135 w 1301"/>
                                  <a:gd name="T13" fmla="*/ 0 h 388"/>
                                  <a:gd name="T14" fmla="*/ 826135 w 1301"/>
                                  <a:gd name="T15" fmla="*/ 0 h 388"/>
                                  <a:gd name="T16" fmla="*/ 0 w 1301"/>
                                  <a:gd name="T17" fmla="*/ 0 h 388"/>
                                  <a:gd name="T18" fmla="*/ 0 w 1301"/>
                                  <a:gd name="T19" fmla="*/ 0 h 3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1" h="388">
                                    <a:moveTo>
                                      <a:pt x="0" y="0"/>
                                    </a:moveTo>
                                    <a:lnTo>
                                      <a:pt x="0" y="0"/>
                                    </a:lnTo>
                                    <a:lnTo>
                                      <a:pt x="0" y="388"/>
                                    </a:lnTo>
                                    <a:lnTo>
                                      <a:pt x="1301" y="388"/>
                                    </a:lnTo>
                                    <a:lnTo>
                                      <a:pt x="1301" y="0"/>
                                    </a:lnTo>
                                    <a:lnTo>
                                      <a:pt x="0"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4168" name="Freeform 4168"/>
                            <wps:cNvSpPr>
                              <a:spLocks noEditPoints="1"/>
                            </wps:cNvSpPr>
                            <wps:spPr bwMode="auto">
                              <a:xfrm>
                                <a:off x="20085" y="5175"/>
                                <a:ext cx="8337" cy="2546"/>
                              </a:xfrm>
                              <a:custGeom>
                                <a:avLst/>
                                <a:gdLst>
                                  <a:gd name="T0" fmla="*/ 0 w 1313"/>
                                  <a:gd name="T1" fmla="*/ 8255 h 401"/>
                                  <a:gd name="T2" fmla="*/ 8255 w 1313"/>
                                  <a:gd name="T3" fmla="*/ 0 h 401"/>
                                  <a:gd name="T4" fmla="*/ 8255 w 1313"/>
                                  <a:gd name="T5" fmla="*/ 246380 h 401"/>
                                  <a:gd name="T6" fmla="*/ 0 w 1313"/>
                                  <a:gd name="T7" fmla="*/ 246380 h 401"/>
                                  <a:gd name="T8" fmla="*/ 826135 w 1313"/>
                                  <a:gd name="T9" fmla="*/ 246380 h 401"/>
                                  <a:gd name="T10" fmla="*/ 826135 w 1313"/>
                                  <a:gd name="T11" fmla="*/ 246380 h 401"/>
                                  <a:gd name="T12" fmla="*/ 826135 w 1313"/>
                                  <a:gd name="T13" fmla="*/ 0 h 401"/>
                                  <a:gd name="T14" fmla="*/ 826135 w 1313"/>
                                  <a:gd name="T15" fmla="*/ 8255 h 401"/>
                                  <a:gd name="T16" fmla="*/ 0 w 1313"/>
                                  <a:gd name="T17" fmla="*/ 8255 h 401"/>
                                  <a:gd name="T18" fmla="*/ 826135 w 1313"/>
                                  <a:gd name="T19" fmla="*/ 0 h 401"/>
                                  <a:gd name="T20" fmla="*/ 833755 w 1313"/>
                                  <a:gd name="T21" fmla="*/ 0 h 401"/>
                                  <a:gd name="T22" fmla="*/ 833755 w 1313"/>
                                  <a:gd name="T23" fmla="*/ 246380 h 401"/>
                                  <a:gd name="T24" fmla="*/ 826135 w 1313"/>
                                  <a:gd name="T25" fmla="*/ 254635 h 401"/>
                                  <a:gd name="T26" fmla="*/ 0 w 1313"/>
                                  <a:gd name="T27" fmla="*/ 254635 h 401"/>
                                  <a:gd name="T28" fmla="*/ 0 w 1313"/>
                                  <a:gd name="T29" fmla="*/ 246380 h 401"/>
                                  <a:gd name="T30" fmla="*/ 0 w 1313"/>
                                  <a:gd name="T31" fmla="*/ 0 h 401"/>
                                  <a:gd name="T32" fmla="*/ 0 w 1313"/>
                                  <a:gd name="T33" fmla="*/ 0 h 401"/>
                                  <a:gd name="T34" fmla="*/ 826135 w 1313"/>
                                  <a:gd name="T35" fmla="*/ 0 h 40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13" h="401">
                                    <a:moveTo>
                                      <a:pt x="0" y="13"/>
                                    </a:moveTo>
                                    <a:lnTo>
                                      <a:pt x="13" y="0"/>
                                    </a:lnTo>
                                    <a:lnTo>
                                      <a:pt x="13" y="388"/>
                                    </a:lnTo>
                                    <a:lnTo>
                                      <a:pt x="0" y="388"/>
                                    </a:lnTo>
                                    <a:lnTo>
                                      <a:pt x="1301" y="388"/>
                                    </a:lnTo>
                                    <a:lnTo>
                                      <a:pt x="1301" y="0"/>
                                    </a:lnTo>
                                    <a:lnTo>
                                      <a:pt x="1301" y="13"/>
                                    </a:lnTo>
                                    <a:lnTo>
                                      <a:pt x="0" y="13"/>
                                    </a:lnTo>
                                    <a:close/>
                                    <a:moveTo>
                                      <a:pt x="1301" y="0"/>
                                    </a:moveTo>
                                    <a:lnTo>
                                      <a:pt x="1313" y="0"/>
                                    </a:lnTo>
                                    <a:lnTo>
                                      <a:pt x="1313" y="388"/>
                                    </a:lnTo>
                                    <a:lnTo>
                                      <a:pt x="1301" y="401"/>
                                    </a:lnTo>
                                    <a:lnTo>
                                      <a:pt x="0" y="401"/>
                                    </a:lnTo>
                                    <a:lnTo>
                                      <a:pt x="0" y="388"/>
                                    </a:lnTo>
                                    <a:lnTo>
                                      <a:pt x="0" y="0"/>
                                    </a:lnTo>
                                    <a:lnTo>
                                      <a:pt x="130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69" name="Rectangle 4169"/>
                            <wps:cNvSpPr>
                              <a:spLocks noChangeArrowheads="1"/>
                            </wps:cNvSpPr>
                            <wps:spPr bwMode="auto">
                              <a:xfrm>
                                <a:off x="21033" y="5588"/>
                                <a:ext cx="6865" cy="10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3BE12BE" w14:textId="77777777" w:rsidR="0012286B" w:rsidRDefault="0012286B" w:rsidP="00EF4BDE">
                                  <w:pPr>
                                    <w:pStyle w:val="NormalWeb"/>
                                    <w:spacing w:before="0" w:beforeAutospacing="0" w:after="0" w:afterAutospacing="0"/>
                                  </w:pPr>
                                  <w:r>
                                    <w:rPr>
                                      <w:rFonts w:ascii="Arial" w:hAnsi="Arial" w:cstheme="minorBidi"/>
                                      <w:b/>
                                      <w:bCs/>
                                      <w:i/>
                                      <w:iCs/>
                                      <w:color w:val="000000"/>
                                      <w:kern w:val="24"/>
                                      <w:sz w:val="14"/>
                                      <w:szCs w:val="14"/>
                                    </w:rPr>
                                    <w:t>VGenDriverMEE</w:t>
                                  </w:r>
                                </w:p>
                              </w:txbxContent>
                            </wps:txbx>
                            <wps:bodyPr rot="0" vert="horz" wrap="none" lIns="0" tIns="0" rIns="0" bIns="0" anchor="t" anchorCtr="0" upright="1">
                              <a:spAutoFit/>
                            </wps:bodyPr>
                          </wps:wsp>
                          <wps:wsp>
                            <wps:cNvPr id="4170" name="Rectangle 4170"/>
                            <wps:cNvSpPr>
                              <a:spLocks noChangeArrowheads="1"/>
                            </wps:cNvSpPr>
                            <wps:spPr bwMode="auto">
                              <a:xfrm>
                                <a:off x="11671" y="5092"/>
                                <a:ext cx="25089"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4171" name="Freeform 4171"/>
                            <wps:cNvSpPr>
                              <a:spLocks noEditPoints="1"/>
                            </wps:cNvSpPr>
                            <wps:spPr bwMode="auto">
                              <a:xfrm>
                                <a:off x="11353" y="4927"/>
                                <a:ext cx="25565" cy="248"/>
                              </a:xfrm>
                              <a:custGeom>
                                <a:avLst/>
                                <a:gdLst>
                                  <a:gd name="T0" fmla="*/ 119380 w 4026"/>
                                  <a:gd name="T1" fmla="*/ 0 h 39"/>
                                  <a:gd name="T2" fmla="*/ 0 w 4026"/>
                                  <a:gd name="T3" fmla="*/ 24765 h 39"/>
                                  <a:gd name="T4" fmla="*/ 206375 w 4026"/>
                                  <a:gd name="T5" fmla="*/ 0 h 39"/>
                                  <a:gd name="T6" fmla="*/ 317500 w 4026"/>
                                  <a:gd name="T7" fmla="*/ 24765 h 39"/>
                                  <a:gd name="T8" fmla="*/ 206375 w 4026"/>
                                  <a:gd name="T9" fmla="*/ 0 h 39"/>
                                  <a:gd name="T10" fmla="*/ 523875 w 4026"/>
                                  <a:gd name="T11" fmla="*/ 0 h 39"/>
                                  <a:gd name="T12" fmla="*/ 405130 w 4026"/>
                                  <a:gd name="T13" fmla="*/ 24765 h 39"/>
                                  <a:gd name="T14" fmla="*/ 611505 w 4026"/>
                                  <a:gd name="T15" fmla="*/ 0 h 39"/>
                                  <a:gd name="T16" fmla="*/ 730250 w 4026"/>
                                  <a:gd name="T17" fmla="*/ 24765 h 39"/>
                                  <a:gd name="T18" fmla="*/ 611505 w 4026"/>
                                  <a:gd name="T19" fmla="*/ 0 h 39"/>
                                  <a:gd name="T20" fmla="*/ 929005 w 4026"/>
                                  <a:gd name="T21" fmla="*/ 0 h 39"/>
                                  <a:gd name="T22" fmla="*/ 817880 w 4026"/>
                                  <a:gd name="T23" fmla="*/ 24765 h 39"/>
                                  <a:gd name="T24" fmla="*/ 1016000 w 4026"/>
                                  <a:gd name="T25" fmla="*/ 0 h 39"/>
                                  <a:gd name="T26" fmla="*/ 1135380 w 4026"/>
                                  <a:gd name="T27" fmla="*/ 24765 h 39"/>
                                  <a:gd name="T28" fmla="*/ 1016000 w 4026"/>
                                  <a:gd name="T29" fmla="*/ 0 h 39"/>
                                  <a:gd name="T30" fmla="*/ 1334135 w 4026"/>
                                  <a:gd name="T31" fmla="*/ 0 h 39"/>
                                  <a:gd name="T32" fmla="*/ 1223010 w 4026"/>
                                  <a:gd name="T33" fmla="*/ 24765 h 39"/>
                                  <a:gd name="T34" fmla="*/ 1421130 w 4026"/>
                                  <a:gd name="T35" fmla="*/ 0 h 39"/>
                                  <a:gd name="T36" fmla="*/ 1540510 w 4026"/>
                                  <a:gd name="T37" fmla="*/ 24765 h 39"/>
                                  <a:gd name="T38" fmla="*/ 1421130 w 4026"/>
                                  <a:gd name="T39" fmla="*/ 0 h 39"/>
                                  <a:gd name="T40" fmla="*/ 1746885 w 4026"/>
                                  <a:gd name="T41" fmla="*/ 0 h 39"/>
                                  <a:gd name="T42" fmla="*/ 1627505 w 4026"/>
                                  <a:gd name="T43" fmla="*/ 24765 h 39"/>
                                  <a:gd name="T44" fmla="*/ 1833880 w 4026"/>
                                  <a:gd name="T45" fmla="*/ 0 h 39"/>
                                  <a:gd name="T46" fmla="*/ 1945005 w 4026"/>
                                  <a:gd name="T47" fmla="*/ 24765 h 39"/>
                                  <a:gd name="T48" fmla="*/ 1833880 w 4026"/>
                                  <a:gd name="T49" fmla="*/ 0 h 39"/>
                                  <a:gd name="T50" fmla="*/ 2151380 w 4026"/>
                                  <a:gd name="T51" fmla="*/ 0 h 39"/>
                                  <a:gd name="T52" fmla="*/ 2032635 w 4026"/>
                                  <a:gd name="T53" fmla="*/ 24765 h 39"/>
                                  <a:gd name="T54" fmla="*/ 2239010 w 4026"/>
                                  <a:gd name="T55" fmla="*/ 0 h 39"/>
                                  <a:gd name="T56" fmla="*/ 2350135 w 4026"/>
                                  <a:gd name="T57" fmla="*/ 24765 h 39"/>
                                  <a:gd name="T58" fmla="*/ 2239010 w 4026"/>
                                  <a:gd name="T59" fmla="*/ 0 h 39"/>
                                  <a:gd name="T60" fmla="*/ 2556510 w 4026"/>
                                  <a:gd name="T61" fmla="*/ 0 h 39"/>
                                  <a:gd name="T62" fmla="*/ 2437765 w 4026"/>
                                  <a:gd name="T63" fmla="*/ 24765 h 3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26" h="39">
                                    <a:moveTo>
                                      <a:pt x="0" y="0"/>
                                    </a:moveTo>
                                    <a:lnTo>
                                      <a:pt x="188" y="0"/>
                                    </a:lnTo>
                                    <a:lnTo>
                                      <a:pt x="188" y="39"/>
                                    </a:lnTo>
                                    <a:lnTo>
                                      <a:pt x="0" y="39"/>
                                    </a:lnTo>
                                    <a:lnTo>
                                      <a:pt x="0" y="0"/>
                                    </a:lnTo>
                                    <a:close/>
                                    <a:moveTo>
                                      <a:pt x="325" y="0"/>
                                    </a:moveTo>
                                    <a:lnTo>
                                      <a:pt x="500" y="0"/>
                                    </a:lnTo>
                                    <a:lnTo>
                                      <a:pt x="500" y="39"/>
                                    </a:lnTo>
                                    <a:lnTo>
                                      <a:pt x="325" y="39"/>
                                    </a:lnTo>
                                    <a:lnTo>
                                      <a:pt x="325" y="0"/>
                                    </a:lnTo>
                                    <a:close/>
                                    <a:moveTo>
                                      <a:pt x="638" y="0"/>
                                    </a:moveTo>
                                    <a:lnTo>
                                      <a:pt x="825" y="0"/>
                                    </a:lnTo>
                                    <a:lnTo>
                                      <a:pt x="825" y="39"/>
                                    </a:lnTo>
                                    <a:lnTo>
                                      <a:pt x="638" y="39"/>
                                    </a:lnTo>
                                    <a:lnTo>
                                      <a:pt x="638" y="0"/>
                                    </a:lnTo>
                                    <a:close/>
                                    <a:moveTo>
                                      <a:pt x="963" y="0"/>
                                    </a:moveTo>
                                    <a:lnTo>
                                      <a:pt x="1150" y="0"/>
                                    </a:lnTo>
                                    <a:lnTo>
                                      <a:pt x="1150" y="39"/>
                                    </a:lnTo>
                                    <a:lnTo>
                                      <a:pt x="963" y="39"/>
                                    </a:lnTo>
                                    <a:lnTo>
                                      <a:pt x="963" y="0"/>
                                    </a:lnTo>
                                    <a:close/>
                                    <a:moveTo>
                                      <a:pt x="1288" y="0"/>
                                    </a:moveTo>
                                    <a:lnTo>
                                      <a:pt x="1463" y="0"/>
                                    </a:lnTo>
                                    <a:lnTo>
                                      <a:pt x="1463" y="39"/>
                                    </a:lnTo>
                                    <a:lnTo>
                                      <a:pt x="1288" y="39"/>
                                    </a:lnTo>
                                    <a:lnTo>
                                      <a:pt x="1288" y="0"/>
                                    </a:lnTo>
                                    <a:close/>
                                    <a:moveTo>
                                      <a:pt x="1600" y="0"/>
                                    </a:moveTo>
                                    <a:lnTo>
                                      <a:pt x="1788" y="0"/>
                                    </a:lnTo>
                                    <a:lnTo>
                                      <a:pt x="1788" y="39"/>
                                    </a:lnTo>
                                    <a:lnTo>
                                      <a:pt x="1600" y="39"/>
                                    </a:lnTo>
                                    <a:lnTo>
                                      <a:pt x="1600" y="0"/>
                                    </a:lnTo>
                                    <a:close/>
                                    <a:moveTo>
                                      <a:pt x="1926" y="0"/>
                                    </a:moveTo>
                                    <a:lnTo>
                                      <a:pt x="2101" y="0"/>
                                    </a:lnTo>
                                    <a:lnTo>
                                      <a:pt x="2101" y="39"/>
                                    </a:lnTo>
                                    <a:lnTo>
                                      <a:pt x="1926" y="39"/>
                                    </a:lnTo>
                                    <a:lnTo>
                                      <a:pt x="1926" y="0"/>
                                    </a:lnTo>
                                    <a:close/>
                                    <a:moveTo>
                                      <a:pt x="2238" y="0"/>
                                    </a:moveTo>
                                    <a:lnTo>
                                      <a:pt x="2426" y="0"/>
                                    </a:lnTo>
                                    <a:lnTo>
                                      <a:pt x="2426" y="39"/>
                                    </a:lnTo>
                                    <a:lnTo>
                                      <a:pt x="2238" y="39"/>
                                    </a:lnTo>
                                    <a:lnTo>
                                      <a:pt x="2238" y="0"/>
                                    </a:lnTo>
                                    <a:close/>
                                    <a:moveTo>
                                      <a:pt x="2563" y="0"/>
                                    </a:moveTo>
                                    <a:lnTo>
                                      <a:pt x="2751" y="0"/>
                                    </a:lnTo>
                                    <a:lnTo>
                                      <a:pt x="2751" y="39"/>
                                    </a:lnTo>
                                    <a:lnTo>
                                      <a:pt x="2563" y="39"/>
                                    </a:lnTo>
                                    <a:lnTo>
                                      <a:pt x="2563" y="0"/>
                                    </a:lnTo>
                                    <a:close/>
                                    <a:moveTo>
                                      <a:pt x="2888" y="0"/>
                                    </a:moveTo>
                                    <a:lnTo>
                                      <a:pt x="3063" y="0"/>
                                    </a:lnTo>
                                    <a:lnTo>
                                      <a:pt x="3063" y="39"/>
                                    </a:lnTo>
                                    <a:lnTo>
                                      <a:pt x="2888" y="39"/>
                                    </a:lnTo>
                                    <a:lnTo>
                                      <a:pt x="2888" y="0"/>
                                    </a:lnTo>
                                    <a:close/>
                                    <a:moveTo>
                                      <a:pt x="3201" y="0"/>
                                    </a:moveTo>
                                    <a:lnTo>
                                      <a:pt x="3388" y="0"/>
                                    </a:lnTo>
                                    <a:lnTo>
                                      <a:pt x="3388" y="39"/>
                                    </a:lnTo>
                                    <a:lnTo>
                                      <a:pt x="3201" y="39"/>
                                    </a:lnTo>
                                    <a:lnTo>
                                      <a:pt x="3201" y="0"/>
                                    </a:lnTo>
                                    <a:close/>
                                    <a:moveTo>
                                      <a:pt x="3526" y="0"/>
                                    </a:moveTo>
                                    <a:lnTo>
                                      <a:pt x="3701" y="0"/>
                                    </a:lnTo>
                                    <a:lnTo>
                                      <a:pt x="3701" y="39"/>
                                    </a:lnTo>
                                    <a:lnTo>
                                      <a:pt x="3526" y="39"/>
                                    </a:lnTo>
                                    <a:lnTo>
                                      <a:pt x="3526" y="0"/>
                                    </a:lnTo>
                                    <a:close/>
                                    <a:moveTo>
                                      <a:pt x="3839" y="0"/>
                                    </a:moveTo>
                                    <a:lnTo>
                                      <a:pt x="4026" y="0"/>
                                    </a:lnTo>
                                    <a:lnTo>
                                      <a:pt x="4026" y="39"/>
                                    </a:lnTo>
                                    <a:lnTo>
                                      <a:pt x="3839" y="39"/>
                                    </a:lnTo>
                                    <a:lnTo>
                                      <a:pt x="3839" y="0"/>
                                    </a:lnTo>
                                    <a:close/>
                                  </a:path>
                                </a:pathLst>
                              </a:cu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4172" name="Freeform 4172"/>
                            <wps:cNvSpPr>
                              <a:spLocks noEditPoints="1"/>
                            </wps:cNvSpPr>
                            <wps:spPr bwMode="auto">
                              <a:xfrm>
                                <a:off x="11353" y="4927"/>
                                <a:ext cx="25648" cy="330"/>
                              </a:xfrm>
                              <a:custGeom>
                                <a:avLst/>
                                <a:gdLst>
                                  <a:gd name="T0" fmla="*/ 119380 w 4039"/>
                                  <a:gd name="T1" fmla="*/ 0 h 52"/>
                                  <a:gd name="T2" fmla="*/ 0 w 4039"/>
                                  <a:gd name="T3" fmla="*/ 24765 h 52"/>
                                  <a:gd name="T4" fmla="*/ 119380 w 4039"/>
                                  <a:gd name="T5" fmla="*/ 24765 h 52"/>
                                  <a:gd name="T6" fmla="*/ 0 w 4039"/>
                                  <a:gd name="T7" fmla="*/ 8255 h 52"/>
                                  <a:gd name="T8" fmla="*/ 206375 w 4039"/>
                                  <a:gd name="T9" fmla="*/ 0 h 52"/>
                                  <a:gd name="T10" fmla="*/ 317500 w 4039"/>
                                  <a:gd name="T11" fmla="*/ 33020 h 52"/>
                                  <a:gd name="T12" fmla="*/ 206375 w 4039"/>
                                  <a:gd name="T13" fmla="*/ 24765 h 52"/>
                                  <a:gd name="T14" fmla="*/ 317500 w 4039"/>
                                  <a:gd name="T15" fmla="*/ 0 h 52"/>
                                  <a:gd name="T16" fmla="*/ 206375 w 4039"/>
                                  <a:gd name="T17" fmla="*/ 24765 h 52"/>
                                  <a:gd name="T18" fmla="*/ 523875 w 4039"/>
                                  <a:gd name="T19" fmla="*/ 0 h 52"/>
                                  <a:gd name="T20" fmla="*/ 405130 w 4039"/>
                                  <a:gd name="T21" fmla="*/ 24765 h 52"/>
                                  <a:gd name="T22" fmla="*/ 523875 w 4039"/>
                                  <a:gd name="T23" fmla="*/ 24765 h 52"/>
                                  <a:gd name="T24" fmla="*/ 405130 w 4039"/>
                                  <a:gd name="T25" fmla="*/ 8255 h 52"/>
                                  <a:gd name="T26" fmla="*/ 611505 w 4039"/>
                                  <a:gd name="T27" fmla="*/ 0 h 52"/>
                                  <a:gd name="T28" fmla="*/ 730250 w 4039"/>
                                  <a:gd name="T29" fmla="*/ 33020 h 52"/>
                                  <a:gd name="T30" fmla="*/ 611505 w 4039"/>
                                  <a:gd name="T31" fmla="*/ 24765 h 52"/>
                                  <a:gd name="T32" fmla="*/ 722630 w 4039"/>
                                  <a:gd name="T33" fmla="*/ 0 h 52"/>
                                  <a:gd name="T34" fmla="*/ 611505 w 4039"/>
                                  <a:gd name="T35" fmla="*/ 24765 h 52"/>
                                  <a:gd name="T36" fmla="*/ 936625 w 4039"/>
                                  <a:gd name="T37" fmla="*/ 0 h 52"/>
                                  <a:gd name="T38" fmla="*/ 809625 w 4039"/>
                                  <a:gd name="T39" fmla="*/ 24765 h 52"/>
                                  <a:gd name="T40" fmla="*/ 929005 w 4039"/>
                                  <a:gd name="T41" fmla="*/ 24765 h 52"/>
                                  <a:gd name="T42" fmla="*/ 817880 w 4039"/>
                                  <a:gd name="T43" fmla="*/ 8255 h 52"/>
                                  <a:gd name="T44" fmla="*/ 1016000 w 4039"/>
                                  <a:gd name="T45" fmla="*/ 0 h 52"/>
                                  <a:gd name="T46" fmla="*/ 1135380 w 4039"/>
                                  <a:gd name="T47" fmla="*/ 33020 h 52"/>
                                  <a:gd name="T48" fmla="*/ 1024255 w 4039"/>
                                  <a:gd name="T49" fmla="*/ 24765 h 52"/>
                                  <a:gd name="T50" fmla="*/ 1127760 w 4039"/>
                                  <a:gd name="T51" fmla="*/ 0 h 52"/>
                                  <a:gd name="T52" fmla="*/ 1024255 w 4039"/>
                                  <a:gd name="T53" fmla="*/ 24765 h 52"/>
                                  <a:gd name="T54" fmla="*/ 1341755 w 4039"/>
                                  <a:gd name="T55" fmla="*/ 0 h 52"/>
                                  <a:gd name="T56" fmla="*/ 1214755 w 4039"/>
                                  <a:gd name="T57" fmla="*/ 24765 h 52"/>
                                  <a:gd name="T58" fmla="*/ 1334135 w 4039"/>
                                  <a:gd name="T59" fmla="*/ 24765 h 52"/>
                                  <a:gd name="T60" fmla="*/ 1223010 w 4039"/>
                                  <a:gd name="T61" fmla="*/ 8255 h 52"/>
                                  <a:gd name="T62" fmla="*/ 1421130 w 4039"/>
                                  <a:gd name="T63" fmla="*/ 0 h 52"/>
                                  <a:gd name="T64" fmla="*/ 1540510 w 4039"/>
                                  <a:gd name="T65" fmla="*/ 33020 h 52"/>
                                  <a:gd name="T66" fmla="*/ 1429385 w 4039"/>
                                  <a:gd name="T67" fmla="*/ 24765 h 52"/>
                                  <a:gd name="T68" fmla="*/ 1540510 w 4039"/>
                                  <a:gd name="T69" fmla="*/ 0 h 52"/>
                                  <a:gd name="T70" fmla="*/ 1429385 w 4039"/>
                                  <a:gd name="T71" fmla="*/ 24765 h 52"/>
                                  <a:gd name="T72" fmla="*/ 1746885 w 4039"/>
                                  <a:gd name="T73" fmla="*/ 0 h 52"/>
                                  <a:gd name="T74" fmla="*/ 1619885 w 4039"/>
                                  <a:gd name="T75" fmla="*/ 24765 h 52"/>
                                  <a:gd name="T76" fmla="*/ 1746885 w 4039"/>
                                  <a:gd name="T77" fmla="*/ 24765 h 52"/>
                                  <a:gd name="T78" fmla="*/ 1627505 w 4039"/>
                                  <a:gd name="T79" fmla="*/ 8255 h 52"/>
                                  <a:gd name="T80" fmla="*/ 1833880 w 4039"/>
                                  <a:gd name="T81" fmla="*/ 0 h 52"/>
                                  <a:gd name="T82" fmla="*/ 1945005 w 4039"/>
                                  <a:gd name="T83" fmla="*/ 33020 h 52"/>
                                  <a:gd name="T84" fmla="*/ 1833880 w 4039"/>
                                  <a:gd name="T85" fmla="*/ 24765 h 52"/>
                                  <a:gd name="T86" fmla="*/ 1945005 w 4039"/>
                                  <a:gd name="T87" fmla="*/ 0 h 52"/>
                                  <a:gd name="T88" fmla="*/ 1833880 w 4039"/>
                                  <a:gd name="T89" fmla="*/ 24765 h 52"/>
                                  <a:gd name="T90" fmla="*/ 2151380 w 4039"/>
                                  <a:gd name="T91" fmla="*/ 0 h 52"/>
                                  <a:gd name="T92" fmla="*/ 2032635 w 4039"/>
                                  <a:gd name="T93" fmla="*/ 24765 h 52"/>
                                  <a:gd name="T94" fmla="*/ 2151380 w 4039"/>
                                  <a:gd name="T95" fmla="*/ 24765 h 52"/>
                                  <a:gd name="T96" fmla="*/ 2032635 w 4039"/>
                                  <a:gd name="T97" fmla="*/ 8255 h 52"/>
                                  <a:gd name="T98" fmla="*/ 2239010 w 4039"/>
                                  <a:gd name="T99" fmla="*/ 0 h 52"/>
                                  <a:gd name="T100" fmla="*/ 2350135 w 4039"/>
                                  <a:gd name="T101" fmla="*/ 33020 h 52"/>
                                  <a:gd name="T102" fmla="*/ 2239010 w 4039"/>
                                  <a:gd name="T103" fmla="*/ 24765 h 52"/>
                                  <a:gd name="T104" fmla="*/ 2350135 w 4039"/>
                                  <a:gd name="T105" fmla="*/ 0 h 52"/>
                                  <a:gd name="T106" fmla="*/ 2239010 w 4039"/>
                                  <a:gd name="T107" fmla="*/ 24765 h 52"/>
                                  <a:gd name="T108" fmla="*/ 2564765 w 4039"/>
                                  <a:gd name="T109" fmla="*/ 0 h 52"/>
                                  <a:gd name="T110" fmla="*/ 2437765 w 4039"/>
                                  <a:gd name="T111" fmla="*/ 24765 h 52"/>
                                  <a:gd name="T112" fmla="*/ 2556510 w 4039"/>
                                  <a:gd name="T113" fmla="*/ 24765 h 52"/>
                                  <a:gd name="T114" fmla="*/ 2437765 w 4039"/>
                                  <a:gd name="T115" fmla="*/ 8255 h 5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39" h="52">
                                    <a:moveTo>
                                      <a:pt x="0" y="0"/>
                                    </a:moveTo>
                                    <a:lnTo>
                                      <a:pt x="0" y="0"/>
                                    </a:lnTo>
                                    <a:lnTo>
                                      <a:pt x="188" y="0"/>
                                    </a:lnTo>
                                    <a:lnTo>
                                      <a:pt x="188" y="39"/>
                                    </a:lnTo>
                                    <a:lnTo>
                                      <a:pt x="188" y="52"/>
                                    </a:lnTo>
                                    <a:lnTo>
                                      <a:pt x="0" y="52"/>
                                    </a:lnTo>
                                    <a:lnTo>
                                      <a:pt x="0" y="39"/>
                                    </a:lnTo>
                                    <a:lnTo>
                                      <a:pt x="0" y="0"/>
                                    </a:lnTo>
                                    <a:close/>
                                    <a:moveTo>
                                      <a:pt x="13" y="39"/>
                                    </a:moveTo>
                                    <a:lnTo>
                                      <a:pt x="0" y="39"/>
                                    </a:lnTo>
                                    <a:lnTo>
                                      <a:pt x="188" y="39"/>
                                    </a:lnTo>
                                    <a:lnTo>
                                      <a:pt x="175" y="39"/>
                                    </a:lnTo>
                                    <a:lnTo>
                                      <a:pt x="175" y="0"/>
                                    </a:lnTo>
                                    <a:lnTo>
                                      <a:pt x="188" y="13"/>
                                    </a:lnTo>
                                    <a:lnTo>
                                      <a:pt x="0" y="13"/>
                                    </a:lnTo>
                                    <a:lnTo>
                                      <a:pt x="13" y="0"/>
                                    </a:lnTo>
                                    <a:lnTo>
                                      <a:pt x="13" y="39"/>
                                    </a:lnTo>
                                    <a:close/>
                                    <a:moveTo>
                                      <a:pt x="313" y="0"/>
                                    </a:moveTo>
                                    <a:lnTo>
                                      <a:pt x="325" y="0"/>
                                    </a:lnTo>
                                    <a:lnTo>
                                      <a:pt x="500" y="0"/>
                                    </a:lnTo>
                                    <a:lnTo>
                                      <a:pt x="513" y="0"/>
                                    </a:lnTo>
                                    <a:lnTo>
                                      <a:pt x="513" y="39"/>
                                    </a:lnTo>
                                    <a:lnTo>
                                      <a:pt x="500" y="52"/>
                                    </a:lnTo>
                                    <a:lnTo>
                                      <a:pt x="325" y="52"/>
                                    </a:lnTo>
                                    <a:lnTo>
                                      <a:pt x="313" y="39"/>
                                    </a:lnTo>
                                    <a:lnTo>
                                      <a:pt x="313" y="0"/>
                                    </a:lnTo>
                                    <a:close/>
                                    <a:moveTo>
                                      <a:pt x="325" y="39"/>
                                    </a:moveTo>
                                    <a:lnTo>
                                      <a:pt x="325" y="39"/>
                                    </a:lnTo>
                                    <a:lnTo>
                                      <a:pt x="500" y="39"/>
                                    </a:lnTo>
                                    <a:lnTo>
                                      <a:pt x="500" y="0"/>
                                    </a:lnTo>
                                    <a:lnTo>
                                      <a:pt x="500" y="13"/>
                                    </a:lnTo>
                                    <a:lnTo>
                                      <a:pt x="325" y="13"/>
                                    </a:lnTo>
                                    <a:lnTo>
                                      <a:pt x="325" y="0"/>
                                    </a:lnTo>
                                    <a:lnTo>
                                      <a:pt x="325" y="39"/>
                                    </a:lnTo>
                                    <a:close/>
                                    <a:moveTo>
                                      <a:pt x="638" y="0"/>
                                    </a:moveTo>
                                    <a:lnTo>
                                      <a:pt x="638" y="0"/>
                                    </a:lnTo>
                                    <a:lnTo>
                                      <a:pt x="825" y="0"/>
                                    </a:lnTo>
                                    <a:lnTo>
                                      <a:pt x="825" y="39"/>
                                    </a:lnTo>
                                    <a:lnTo>
                                      <a:pt x="825" y="52"/>
                                    </a:lnTo>
                                    <a:lnTo>
                                      <a:pt x="638" y="52"/>
                                    </a:lnTo>
                                    <a:lnTo>
                                      <a:pt x="638" y="39"/>
                                    </a:lnTo>
                                    <a:lnTo>
                                      <a:pt x="638" y="0"/>
                                    </a:lnTo>
                                    <a:close/>
                                    <a:moveTo>
                                      <a:pt x="650" y="39"/>
                                    </a:moveTo>
                                    <a:lnTo>
                                      <a:pt x="638" y="39"/>
                                    </a:lnTo>
                                    <a:lnTo>
                                      <a:pt x="825" y="39"/>
                                    </a:lnTo>
                                    <a:lnTo>
                                      <a:pt x="813" y="39"/>
                                    </a:lnTo>
                                    <a:lnTo>
                                      <a:pt x="813" y="0"/>
                                    </a:lnTo>
                                    <a:lnTo>
                                      <a:pt x="825" y="13"/>
                                    </a:lnTo>
                                    <a:lnTo>
                                      <a:pt x="638" y="13"/>
                                    </a:lnTo>
                                    <a:lnTo>
                                      <a:pt x="650" y="0"/>
                                    </a:lnTo>
                                    <a:lnTo>
                                      <a:pt x="650" y="39"/>
                                    </a:lnTo>
                                    <a:close/>
                                    <a:moveTo>
                                      <a:pt x="950" y="0"/>
                                    </a:moveTo>
                                    <a:lnTo>
                                      <a:pt x="963" y="0"/>
                                    </a:lnTo>
                                    <a:lnTo>
                                      <a:pt x="1150" y="0"/>
                                    </a:lnTo>
                                    <a:lnTo>
                                      <a:pt x="1150" y="39"/>
                                    </a:lnTo>
                                    <a:lnTo>
                                      <a:pt x="1150" y="52"/>
                                    </a:lnTo>
                                    <a:lnTo>
                                      <a:pt x="963" y="52"/>
                                    </a:lnTo>
                                    <a:lnTo>
                                      <a:pt x="950" y="39"/>
                                    </a:lnTo>
                                    <a:lnTo>
                                      <a:pt x="950" y="0"/>
                                    </a:lnTo>
                                    <a:close/>
                                    <a:moveTo>
                                      <a:pt x="963" y="39"/>
                                    </a:moveTo>
                                    <a:lnTo>
                                      <a:pt x="963" y="39"/>
                                    </a:lnTo>
                                    <a:lnTo>
                                      <a:pt x="1150" y="39"/>
                                    </a:lnTo>
                                    <a:lnTo>
                                      <a:pt x="1138" y="39"/>
                                    </a:lnTo>
                                    <a:lnTo>
                                      <a:pt x="1138" y="0"/>
                                    </a:lnTo>
                                    <a:lnTo>
                                      <a:pt x="1150" y="13"/>
                                    </a:lnTo>
                                    <a:lnTo>
                                      <a:pt x="963" y="13"/>
                                    </a:lnTo>
                                    <a:lnTo>
                                      <a:pt x="963" y="0"/>
                                    </a:lnTo>
                                    <a:lnTo>
                                      <a:pt x="963" y="39"/>
                                    </a:lnTo>
                                    <a:close/>
                                    <a:moveTo>
                                      <a:pt x="1275" y="0"/>
                                    </a:moveTo>
                                    <a:lnTo>
                                      <a:pt x="1288" y="0"/>
                                    </a:lnTo>
                                    <a:lnTo>
                                      <a:pt x="1463" y="0"/>
                                    </a:lnTo>
                                    <a:lnTo>
                                      <a:pt x="1475" y="0"/>
                                    </a:lnTo>
                                    <a:lnTo>
                                      <a:pt x="1475" y="39"/>
                                    </a:lnTo>
                                    <a:lnTo>
                                      <a:pt x="1463" y="52"/>
                                    </a:lnTo>
                                    <a:lnTo>
                                      <a:pt x="1288" y="52"/>
                                    </a:lnTo>
                                    <a:lnTo>
                                      <a:pt x="1275" y="39"/>
                                    </a:lnTo>
                                    <a:lnTo>
                                      <a:pt x="1275" y="0"/>
                                    </a:lnTo>
                                    <a:close/>
                                    <a:moveTo>
                                      <a:pt x="1288" y="39"/>
                                    </a:moveTo>
                                    <a:lnTo>
                                      <a:pt x="1288" y="39"/>
                                    </a:lnTo>
                                    <a:lnTo>
                                      <a:pt x="1463" y="39"/>
                                    </a:lnTo>
                                    <a:lnTo>
                                      <a:pt x="1463" y="0"/>
                                    </a:lnTo>
                                    <a:lnTo>
                                      <a:pt x="1463" y="13"/>
                                    </a:lnTo>
                                    <a:lnTo>
                                      <a:pt x="1288" y="13"/>
                                    </a:lnTo>
                                    <a:lnTo>
                                      <a:pt x="1288" y="0"/>
                                    </a:lnTo>
                                    <a:lnTo>
                                      <a:pt x="1288" y="39"/>
                                    </a:lnTo>
                                    <a:close/>
                                    <a:moveTo>
                                      <a:pt x="1600" y="0"/>
                                    </a:moveTo>
                                    <a:lnTo>
                                      <a:pt x="1600" y="0"/>
                                    </a:lnTo>
                                    <a:lnTo>
                                      <a:pt x="1788" y="0"/>
                                    </a:lnTo>
                                    <a:lnTo>
                                      <a:pt x="1788" y="39"/>
                                    </a:lnTo>
                                    <a:lnTo>
                                      <a:pt x="1788" y="52"/>
                                    </a:lnTo>
                                    <a:lnTo>
                                      <a:pt x="1600" y="52"/>
                                    </a:lnTo>
                                    <a:lnTo>
                                      <a:pt x="1600" y="39"/>
                                    </a:lnTo>
                                    <a:lnTo>
                                      <a:pt x="1600" y="0"/>
                                    </a:lnTo>
                                    <a:close/>
                                    <a:moveTo>
                                      <a:pt x="1613" y="39"/>
                                    </a:moveTo>
                                    <a:lnTo>
                                      <a:pt x="1600" y="39"/>
                                    </a:lnTo>
                                    <a:lnTo>
                                      <a:pt x="1788" y="39"/>
                                    </a:lnTo>
                                    <a:lnTo>
                                      <a:pt x="1776" y="39"/>
                                    </a:lnTo>
                                    <a:lnTo>
                                      <a:pt x="1776" y="0"/>
                                    </a:lnTo>
                                    <a:lnTo>
                                      <a:pt x="1788" y="13"/>
                                    </a:lnTo>
                                    <a:lnTo>
                                      <a:pt x="1600" y="13"/>
                                    </a:lnTo>
                                    <a:lnTo>
                                      <a:pt x="1613" y="0"/>
                                    </a:lnTo>
                                    <a:lnTo>
                                      <a:pt x="1613" y="39"/>
                                    </a:lnTo>
                                    <a:close/>
                                    <a:moveTo>
                                      <a:pt x="1913" y="0"/>
                                    </a:moveTo>
                                    <a:lnTo>
                                      <a:pt x="1926" y="0"/>
                                    </a:lnTo>
                                    <a:lnTo>
                                      <a:pt x="2101" y="0"/>
                                    </a:lnTo>
                                    <a:lnTo>
                                      <a:pt x="2113" y="0"/>
                                    </a:lnTo>
                                    <a:lnTo>
                                      <a:pt x="2113" y="39"/>
                                    </a:lnTo>
                                    <a:lnTo>
                                      <a:pt x="2101" y="52"/>
                                    </a:lnTo>
                                    <a:lnTo>
                                      <a:pt x="1926" y="52"/>
                                    </a:lnTo>
                                    <a:lnTo>
                                      <a:pt x="1913" y="39"/>
                                    </a:lnTo>
                                    <a:lnTo>
                                      <a:pt x="1913" y="0"/>
                                    </a:lnTo>
                                    <a:close/>
                                    <a:moveTo>
                                      <a:pt x="1926" y="39"/>
                                    </a:moveTo>
                                    <a:lnTo>
                                      <a:pt x="1926" y="39"/>
                                    </a:lnTo>
                                    <a:lnTo>
                                      <a:pt x="2101" y="39"/>
                                    </a:lnTo>
                                    <a:lnTo>
                                      <a:pt x="2101" y="0"/>
                                    </a:lnTo>
                                    <a:lnTo>
                                      <a:pt x="2101" y="13"/>
                                    </a:lnTo>
                                    <a:lnTo>
                                      <a:pt x="1926" y="13"/>
                                    </a:lnTo>
                                    <a:lnTo>
                                      <a:pt x="1926" y="0"/>
                                    </a:lnTo>
                                    <a:lnTo>
                                      <a:pt x="1926" y="39"/>
                                    </a:lnTo>
                                    <a:close/>
                                    <a:moveTo>
                                      <a:pt x="2238" y="0"/>
                                    </a:moveTo>
                                    <a:lnTo>
                                      <a:pt x="2238" y="0"/>
                                    </a:lnTo>
                                    <a:lnTo>
                                      <a:pt x="2426" y="0"/>
                                    </a:lnTo>
                                    <a:lnTo>
                                      <a:pt x="2438" y="0"/>
                                    </a:lnTo>
                                    <a:lnTo>
                                      <a:pt x="2438" y="39"/>
                                    </a:lnTo>
                                    <a:lnTo>
                                      <a:pt x="2426" y="52"/>
                                    </a:lnTo>
                                    <a:lnTo>
                                      <a:pt x="2238" y="52"/>
                                    </a:lnTo>
                                    <a:lnTo>
                                      <a:pt x="2238" y="39"/>
                                    </a:lnTo>
                                    <a:lnTo>
                                      <a:pt x="2238" y="0"/>
                                    </a:lnTo>
                                    <a:close/>
                                    <a:moveTo>
                                      <a:pt x="2251" y="39"/>
                                    </a:moveTo>
                                    <a:lnTo>
                                      <a:pt x="2238" y="39"/>
                                    </a:lnTo>
                                    <a:lnTo>
                                      <a:pt x="2426" y="39"/>
                                    </a:lnTo>
                                    <a:lnTo>
                                      <a:pt x="2426" y="0"/>
                                    </a:lnTo>
                                    <a:lnTo>
                                      <a:pt x="2426" y="13"/>
                                    </a:lnTo>
                                    <a:lnTo>
                                      <a:pt x="2238" y="13"/>
                                    </a:lnTo>
                                    <a:lnTo>
                                      <a:pt x="2251" y="0"/>
                                    </a:lnTo>
                                    <a:lnTo>
                                      <a:pt x="2251" y="39"/>
                                    </a:lnTo>
                                    <a:close/>
                                    <a:moveTo>
                                      <a:pt x="2551" y="0"/>
                                    </a:moveTo>
                                    <a:lnTo>
                                      <a:pt x="2563" y="0"/>
                                    </a:lnTo>
                                    <a:lnTo>
                                      <a:pt x="2751" y="0"/>
                                    </a:lnTo>
                                    <a:lnTo>
                                      <a:pt x="2751" y="39"/>
                                    </a:lnTo>
                                    <a:lnTo>
                                      <a:pt x="2751" y="52"/>
                                    </a:lnTo>
                                    <a:lnTo>
                                      <a:pt x="2563" y="52"/>
                                    </a:lnTo>
                                    <a:lnTo>
                                      <a:pt x="2551" y="39"/>
                                    </a:lnTo>
                                    <a:lnTo>
                                      <a:pt x="2551" y="0"/>
                                    </a:lnTo>
                                    <a:close/>
                                    <a:moveTo>
                                      <a:pt x="2563" y="39"/>
                                    </a:moveTo>
                                    <a:lnTo>
                                      <a:pt x="2563" y="39"/>
                                    </a:lnTo>
                                    <a:lnTo>
                                      <a:pt x="2751" y="39"/>
                                    </a:lnTo>
                                    <a:lnTo>
                                      <a:pt x="2738" y="39"/>
                                    </a:lnTo>
                                    <a:lnTo>
                                      <a:pt x="2738" y="0"/>
                                    </a:lnTo>
                                    <a:lnTo>
                                      <a:pt x="2751" y="13"/>
                                    </a:lnTo>
                                    <a:lnTo>
                                      <a:pt x="2563" y="13"/>
                                    </a:lnTo>
                                    <a:lnTo>
                                      <a:pt x="2563" y="0"/>
                                    </a:lnTo>
                                    <a:lnTo>
                                      <a:pt x="2563" y="39"/>
                                    </a:lnTo>
                                    <a:close/>
                                    <a:moveTo>
                                      <a:pt x="2876" y="0"/>
                                    </a:moveTo>
                                    <a:lnTo>
                                      <a:pt x="2888" y="0"/>
                                    </a:lnTo>
                                    <a:lnTo>
                                      <a:pt x="3063" y="0"/>
                                    </a:lnTo>
                                    <a:lnTo>
                                      <a:pt x="3076" y="0"/>
                                    </a:lnTo>
                                    <a:lnTo>
                                      <a:pt x="3076" y="39"/>
                                    </a:lnTo>
                                    <a:lnTo>
                                      <a:pt x="3063" y="52"/>
                                    </a:lnTo>
                                    <a:lnTo>
                                      <a:pt x="2888" y="52"/>
                                    </a:lnTo>
                                    <a:lnTo>
                                      <a:pt x="2876" y="39"/>
                                    </a:lnTo>
                                    <a:lnTo>
                                      <a:pt x="2876" y="0"/>
                                    </a:lnTo>
                                    <a:close/>
                                    <a:moveTo>
                                      <a:pt x="2888" y="39"/>
                                    </a:moveTo>
                                    <a:lnTo>
                                      <a:pt x="2888" y="39"/>
                                    </a:lnTo>
                                    <a:lnTo>
                                      <a:pt x="3063" y="39"/>
                                    </a:lnTo>
                                    <a:lnTo>
                                      <a:pt x="3063" y="0"/>
                                    </a:lnTo>
                                    <a:lnTo>
                                      <a:pt x="3063" y="13"/>
                                    </a:lnTo>
                                    <a:lnTo>
                                      <a:pt x="2888" y="13"/>
                                    </a:lnTo>
                                    <a:lnTo>
                                      <a:pt x="2888" y="0"/>
                                    </a:lnTo>
                                    <a:lnTo>
                                      <a:pt x="2888" y="39"/>
                                    </a:lnTo>
                                    <a:close/>
                                    <a:moveTo>
                                      <a:pt x="3201" y="0"/>
                                    </a:moveTo>
                                    <a:lnTo>
                                      <a:pt x="3201" y="0"/>
                                    </a:lnTo>
                                    <a:lnTo>
                                      <a:pt x="3388" y="0"/>
                                    </a:lnTo>
                                    <a:lnTo>
                                      <a:pt x="3388" y="39"/>
                                    </a:lnTo>
                                    <a:lnTo>
                                      <a:pt x="3388" y="52"/>
                                    </a:lnTo>
                                    <a:lnTo>
                                      <a:pt x="3201" y="52"/>
                                    </a:lnTo>
                                    <a:lnTo>
                                      <a:pt x="3201" y="39"/>
                                    </a:lnTo>
                                    <a:lnTo>
                                      <a:pt x="3201" y="0"/>
                                    </a:lnTo>
                                    <a:close/>
                                    <a:moveTo>
                                      <a:pt x="3213" y="39"/>
                                    </a:moveTo>
                                    <a:lnTo>
                                      <a:pt x="3201" y="39"/>
                                    </a:lnTo>
                                    <a:lnTo>
                                      <a:pt x="3388" y="39"/>
                                    </a:lnTo>
                                    <a:lnTo>
                                      <a:pt x="3376" y="39"/>
                                    </a:lnTo>
                                    <a:lnTo>
                                      <a:pt x="3376" y="0"/>
                                    </a:lnTo>
                                    <a:lnTo>
                                      <a:pt x="3388" y="13"/>
                                    </a:lnTo>
                                    <a:lnTo>
                                      <a:pt x="3201" y="13"/>
                                    </a:lnTo>
                                    <a:lnTo>
                                      <a:pt x="3213" y="0"/>
                                    </a:lnTo>
                                    <a:lnTo>
                                      <a:pt x="3213" y="39"/>
                                    </a:lnTo>
                                    <a:close/>
                                    <a:moveTo>
                                      <a:pt x="3514" y="0"/>
                                    </a:moveTo>
                                    <a:lnTo>
                                      <a:pt x="3526" y="0"/>
                                    </a:lnTo>
                                    <a:lnTo>
                                      <a:pt x="3701" y="0"/>
                                    </a:lnTo>
                                    <a:lnTo>
                                      <a:pt x="3714" y="0"/>
                                    </a:lnTo>
                                    <a:lnTo>
                                      <a:pt x="3714" y="39"/>
                                    </a:lnTo>
                                    <a:lnTo>
                                      <a:pt x="3701" y="52"/>
                                    </a:lnTo>
                                    <a:lnTo>
                                      <a:pt x="3526" y="52"/>
                                    </a:lnTo>
                                    <a:lnTo>
                                      <a:pt x="3514" y="39"/>
                                    </a:lnTo>
                                    <a:lnTo>
                                      <a:pt x="3514" y="0"/>
                                    </a:lnTo>
                                    <a:close/>
                                    <a:moveTo>
                                      <a:pt x="3526" y="39"/>
                                    </a:moveTo>
                                    <a:lnTo>
                                      <a:pt x="3526" y="39"/>
                                    </a:lnTo>
                                    <a:lnTo>
                                      <a:pt x="3701" y="39"/>
                                    </a:lnTo>
                                    <a:lnTo>
                                      <a:pt x="3701" y="0"/>
                                    </a:lnTo>
                                    <a:lnTo>
                                      <a:pt x="3701" y="13"/>
                                    </a:lnTo>
                                    <a:lnTo>
                                      <a:pt x="3526" y="13"/>
                                    </a:lnTo>
                                    <a:lnTo>
                                      <a:pt x="3526" y="0"/>
                                    </a:lnTo>
                                    <a:lnTo>
                                      <a:pt x="3526" y="39"/>
                                    </a:lnTo>
                                    <a:close/>
                                    <a:moveTo>
                                      <a:pt x="3839" y="0"/>
                                    </a:moveTo>
                                    <a:lnTo>
                                      <a:pt x="3839" y="0"/>
                                    </a:lnTo>
                                    <a:lnTo>
                                      <a:pt x="4026" y="0"/>
                                    </a:lnTo>
                                    <a:lnTo>
                                      <a:pt x="4039" y="0"/>
                                    </a:lnTo>
                                    <a:lnTo>
                                      <a:pt x="4039" y="39"/>
                                    </a:lnTo>
                                    <a:lnTo>
                                      <a:pt x="4026" y="52"/>
                                    </a:lnTo>
                                    <a:lnTo>
                                      <a:pt x="3839" y="52"/>
                                    </a:lnTo>
                                    <a:lnTo>
                                      <a:pt x="3839" y="39"/>
                                    </a:lnTo>
                                    <a:lnTo>
                                      <a:pt x="3839" y="0"/>
                                    </a:lnTo>
                                    <a:close/>
                                    <a:moveTo>
                                      <a:pt x="3851" y="39"/>
                                    </a:moveTo>
                                    <a:lnTo>
                                      <a:pt x="3839" y="39"/>
                                    </a:lnTo>
                                    <a:lnTo>
                                      <a:pt x="4026" y="39"/>
                                    </a:lnTo>
                                    <a:lnTo>
                                      <a:pt x="4026" y="0"/>
                                    </a:lnTo>
                                    <a:lnTo>
                                      <a:pt x="4026" y="13"/>
                                    </a:lnTo>
                                    <a:lnTo>
                                      <a:pt x="3839" y="13"/>
                                    </a:lnTo>
                                    <a:lnTo>
                                      <a:pt x="3851" y="0"/>
                                    </a:lnTo>
                                    <a:lnTo>
                                      <a:pt x="3851" y="39"/>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4173" name="Rectangle 4173"/>
                            <wps:cNvSpPr>
                              <a:spLocks noChangeArrowheads="1"/>
                            </wps:cNvSpPr>
                            <wps:spPr bwMode="auto">
                              <a:xfrm>
                                <a:off x="11595" y="7721"/>
                                <a:ext cx="25165"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4174" name="Rectangle 4174"/>
                            <wps:cNvSpPr>
                              <a:spLocks noChangeArrowheads="1"/>
                            </wps:cNvSpPr>
                            <wps:spPr bwMode="auto">
                              <a:xfrm>
                                <a:off x="11595" y="7721"/>
                                <a:ext cx="25165"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4175" name="Freeform 4175"/>
                            <wps:cNvSpPr>
                              <a:spLocks noEditPoints="1"/>
                            </wps:cNvSpPr>
                            <wps:spPr bwMode="auto">
                              <a:xfrm>
                                <a:off x="11277" y="7556"/>
                                <a:ext cx="25565" cy="330"/>
                              </a:xfrm>
                              <a:custGeom>
                                <a:avLst/>
                                <a:gdLst>
                                  <a:gd name="T0" fmla="*/ 118745 w 4026"/>
                                  <a:gd name="T1" fmla="*/ 0 h 52"/>
                                  <a:gd name="T2" fmla="*/ 0 w 4026"/>
                                  <a:gd name="T3" fmla="*/ 33020 h 52"/>
                                  <a:gd name="T4" fmla="*/ 206375 w 4026"/>
                                  <a:gd name="T5" fmla="*/ 0 h 52"/>
                                  <a:gd name="T6" fmla="*/ 317500 w 4026"/>
                                  <a:gd name="T7" fmla="*/ 33020 h 52"/>
                                  <a:gd name="T8" fmla="*/ 206375 w 4026"/>
                                  <a:gd name="T9" fmla="*/ 0 h 52"/>
                                  <a:gd name="T10" fmla="*/ 523875 w 4026"/>
                                  <a:gd name="T11" fmla="*/ 0 h 52"/>
                                  <a:gd name="T12" fmla="*/ 404495 w 4026"/>
                                  <a:gd name="T13" fmla="*/ 33020 h 52"/>
                                  <a:gd name="T14" fmla="*/ 610870 w 4026"/>
                                  <a:gd name="T15" fmla="*/ 0 h 52"/>
                                  <a:gd name="T16" fmla="*/ 730250 w 4026"/>
                                  <a:gd name="T17" fmla="*/ 33020 h 52"/>
                                  <a:gd name="T18" fmla="*/ 610870 w 4026"/>
                                  <a:gd name="T19" fmla="*/ 0 h 52"/>
                                  <a:gd name="T20" fmla="*/ 928370 w 4026"/>
                                  <a:gd name="T21" fmla="*/ 0 h 52"/>
                                  <a:gd name="T22" fmla="*/ 817245 w 4026"/>
                                  <a:gd name="T23" fmla="*/ 33020 h 52"/>
                                  <a:gd name="T24" fmla="*/ 1016000 w 4026"/>
                                  <a:gd name="T25" fmla="*/ 0 h 52"/>
                                  <a:gd name="T26" fmla="*/ 1135380 w 4026"/>
                                  <a:gd name="T27" fmla="*/ 33020 h 52"/>
                                  <a:gd name="T28" fmla="*/ 1016000 w 4026"/>
                                  <a:gd name="T29" fmla="*/ 0 h 52"/>
                                  <a:gd name="T30" fmla="*/ 1333500 w 4026"/>
                                  <a:gd name="T31" fmla="*/ 0 h 52"/>
                                  <a:gd name="T32" fmla="*/ 1222375 w 4026"/>
                                  <a:gd name="T33" fmla="*/ 33020 h 52"/>
                                  <a:gd name="T34" fmla="*/ 1421130 w 4026"/>
                                  <a:gd name="T35" fmla="*/ 0 h 52"/>
                                  <a:gd name="T36" fmla="*/ 1539875 w 4026"/>
                                  <a:gd name="T37" fmla="*/ 33020 h 52"/>
                                  <a:gd name="T38" fmla="*/ 1421130 w 4026"/>
                                  <a:gd name="T39" fmla="*/ 0 h 52"/>
                                  <a:gd name="T40" fmla="*/ 1746250 w 4026"/>
                                  <a:gd name="T41" fmla="*/ 0 h 52"/>
                                  <a:gd name="T42" fmla="*/ 1627505 w 4026"/>
                                  <a:gd name="T43" fmla="*/ 33020 h 52"/>
                                  <a:gd name="T44" fmla="*/ 1833880 w 4026"/>
                                  <a:gd name="T45" fmla="*/ 0 h 52"/>
                                  <a:gd name="T46" fmla="*/ 1945005 w 4026"/>
                                  <a:gd name="T47" fmla="*/ 33020 h 52"/>
                                  <a:gd name="T48" fmla="*/ 1833880 w 4026"/>
                                  <a:gd name="T49" fmla="*/ 0 h 52"/>
                                  <a:gd name="T50" fmla="*/ 2151380 w 4026"/>
                                  <a:gd name="T51" fmla="*/ 0 h 52"/>
                                  <a:gd name="T52" fmla="*/ 2032000 w 4026"/>
                                  <a:gd name="T53" fmla="*/ 33020 h 52"/>
                                  <a:gd name="T54" fmla="*/ 2239010 w 4026"/>
                                  <a:gd name="T55" fmla="*/ 0 h 52"/>
                                  <a:gd name="T56" fmla="*/ 2350135 w 4026"/>
                                  <a:gd name="T57" fmla="*/ 33020 h 52"/>
                                  <a:gd name="T58" fmla="*/ 2239010 w 4026"/>
                                  <a:gd name="T59" fmla="*/ 0 h 52"/>
                                  <a:gd name="T60" fmla="*/ 2556510 w 4026"/>
                                  <a:gd name="T61" fmla="*/ 0 h 52"/>
                                  <a:gd name="T62" fmla="*/ 2437130 w 4026"/>
                                  <a:gd name="T63" fmla="*/ 33020 h 5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26" h="52">
                                    <a:moveTo>
                                      <a:pt x="0" y="0"/>
                                    </a:moveTo>
                                    <a:lnTo>
                                      <a:pt x="187" y="0"/>
                                    </a:lnTo>
                                    <a:lnTo>
                                      <a:pt x="187" y="52"/>
                                    </a:lnTo>
                                    <a:lnTo>
                                      <a:pt x="0" y="52"/>
                                    </a:lnTo>
                                    <a:lnTo>
                                      <a:pt x="0" y="0"/>
                                    </a:lnTo>
                                    <a:close/>
                                    <a:moveTo>
                                      <a:pt x="325" y="0"/>
                                    </a:moveTo>
                                    <a:lnTo>
                                      <a:pt x="500" y="0"/>
                                    </a:lnTo>
                                    <a:lnTo>
                                      <a:pt x="500" y="52"/>
                                    </a:lnTo>
                                    <a:lnTo>
                                      <a:pt x="325" y="52"/>
                                    </a:lnTo>
                                    <a:lnTo>
                                      <a:pt x="325" y="0"/>
                                    </a:lnTo>
                                    <a:close/>
                                    <a:moveTo>
                                      <a:pt x="637" y="0"/>
                                    </a:moveTo>
                                    <a:lnTo>
                                      <a:pt x="825" y="0"/>
                                    </a:lnTo>
                                    <a:lnTo>
                                      <a:pt x="825" y="52"/>
                                    </a:lnTo>
                                    <a:lnTo>
                                      <a:pt x="637" y="52"/>
                                    </a:lnTo>
                                    <a:lnTo>
                                      <a:pt x="637" y="0"/>
                                    </a:lnTo>
                                    <a:close/>
                                    <a:moveTo>
                                      <a:pt x="962" y="0"/>
                                    </a:moveTo>
                                    <a:lnTo>
                                      <a:pt x="1150" y="0"/>
                                    </a:lnTo>
                                    <a:lnTo>
                                      <a:pt x="1150" y="52"/>
                                    </a:lnTo>
                                    <a:lnTo>
                                      <a:pt x="962" y="52"/>
                                    </a:lnTo>
                                    <a:lnTo>
                                      <a:pt x="962" y="0"/>
                                    </a:lnTo>
                                    <a:close/>
                                    <a:moveTo>
                                      <a:pt x="1287" y="0"/>
                                    </a:moveTo>
                                    <a:lnTo>
                                      <a:pt x="1462" y="0"/>
                                    </a:lnTo>
                                    <a:lnTo>
                                      <a:pt x="1462" y="52"/>
                                    </a:lnTo>
                                    <a:lnTo>
                                      <a:pt x="1287" y="52"/>
                                    </a:lnTo>
                                    <a:lnTo>
                                      <a:pt x="1287" y="0"/>
                                    </a:lnTo>
                                    <a:close/>
                                    <a:moveTo>
                                      <a:pt x="1600" y="0"/>
                                    </a:moveTo>
                                    <a:lnTo>
                                      <a:pt x="1788" y="0"/>
                                    </a:lnTo>
                                    <a:lnTo>
                                      <a:pt x="1788" y="52"/>
                                    </a:lnTo>
                                    <a:lnTo>
                                      <a:pt x="1600" y="52"/>
                                    </a:lnTo>
                                    <a:lnTo>
                                      <a:pt x="1600" y="0"/>
                                    </a:lnTo>
                                    <a:close/>
                                    <a:moveTo>
                                      <a:pt x="1925" y="0"/>
                                    </a:moveTo>
                                    <a:lnTo>
                                      <a:pt x="2100" y="0"/>
                                    </a:lnTo>
                                    <a:lnTo>
                                      <a:pt x="2100" y="52"/>
                                    </a:lnTo>
                                    <a:lnTo>
                                      <a:pt x="1925" y="52"/>
                                    </a:lnTo>
                                    <a:lnTo>
                                      <a:pt x="1925" y="0"/>
                                    </a:lnTo>
                                    <a:close/>
                                    <a:moveTo>
                                      <a:pt x="2238" y="0"/>
                                    </a:moveTo>
                                    <a:lnTo>
                                      <a:pt x="2425" y="0"/>
                                    </a:lnTo>
                                    <a:lnTo>
                                      <a:pt x="2425" y="52"/>
                                    </a:lnTo>
                                    <a:lnTo>
                                      <a:pt x="2238" y="52"/>
                                    </a:lnTo>
                                    <a:lnTo>
                                      <a:pt x="2238" y="0"/>
                                    </a:lnTo>
                                    <a:close/>
                                    <a:moveTo>
                                      <a:pt x="2563" y="0"/>
                                    </a:moveTo>
                                    <a:lnTo>
                                      <a:pt x="2750" y="0"/>
                                    </a:lnTo>
                                    <a:lnTo>
                                      <a:pt x="2750" y="52"/>
                                    </a:lnTo>
                                    <a:lnTo>
                                      <a:pt x="2563" y="52"/>
                                    </a:lnTo>
                                    <a:lnTo>
                                      <a:pt x="2563" y="0"/>
                                    </a:lnTo>
                                    <a:close/>
                                    <a:moveTo>
                                      <a:pt x="2888" y="0"/>
                                    </a:moveTo>
                                    <a:lnTo>
                                      <a:pt x="3063" y="0"/>
                                    </a:lnTo>
                                    <a:lnTo>
                                      <a:pt x="3063" y="52"/>
                                    </a:lnTo>
                                    <a:lnTo>
                                      <a:pt x="2888" y="52"/>
                                    </a:lnTo>
                                    <a:lnTo>
                                      <a:pt x="2888" y="0"/>
                                    </a:lnTo>
                                    <a:close/>
                                    <a:moveTo>
                                      <a:pt x="3200" y="0"/>
                                    </a:moveTo>
                                    <a:lnTo>
                                      <a:pt x="3388" y="0"/>
                                    </a:lnTo>
                                    <a:lnTo>
                                      <a:pt x="3388" y="52"/>
                                    </a:lnTo>
                                    <a:lnTo>
                                      <a:pt x="3200" y="52"/>
                                    </a:lnTo>
                                    <a:lnTo>
                                      <a:pt x="3200" y="0"/>
                                    </a:lnTo>
                                    <a:close/>
                                    <a:moveTo>
                                      <a:pt x="3526" y="0"/>
                                    </a:moveTo>
                                    <a:lnTo>
                                      <a:pt x="3701" y="0"/>
                                    </a:lnTo>
                                    <a:lnTo>
                                      <a:pt x="3701" y="52"/>
                                    </a:lnTo>
                                    <a:lnTo>
                                      <a:pt x="3526" y="52"/>
                                    </a:lnTo>
                                    <a:lnTo>
                                      <a:pt x="3526" y="0"/>
                                    </a:lnTo>
                                    <a:close/>
                                    <a:moveTo>
                                      <a:pt x="3838" y="0"/>
                                    </a:moveTo>
                                    <a:lnTo>
                                      <a:pt x="4026" y="0"/>
                                    </a:lnTo>
                                    <a:lnTo>
                                      <a:pt x="4026" y="52"/>
                                    </a:lnTo>
                                    <a:lnTo>
                                      <a:pt x="3838" y="52"/>
                                    </a:lnTo>
                                    <a:lnTo>
                                      <a:pt x="3838" y="0"/>
                                    </a:lnTo>
                                    <a:close/>
                                  </a:path>
                                </a:pathLst>
                              </a:cu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4176" name="Freeform 4176"/>
                            <wps:cNvSpPr>
                              <a:spLocks noEditPoints="1"/>
                            </wps:cNvSpPr>
                            <wps:spPr bwMode="auto">
                              <a:xfrm>
                                <a:off x="11277" y="7556"/>
                                <a:ext cx="25641" cy="413"/>
                              </a:xfrm>
                              <a:custGeom>
                                <a:avLst/>
                                <a:gdLst>
                                  <a:gd name="T0" fmla="*/ 118745 w 4038"/>
                                  <a:gd name="T1" fmla="*/ 0 h 65"/>
                                  <a:gd name="T2" fmla="*/ 0 w 4038"/>
                                  <a:gd name="T3" fmla="*/ 33020 h 65"/>
                                  <a:gd name="T4" fmla="*/ 118745 w 4038"/>
                                  <a:gd name="T5" fmla="*/ 33020 h 65"/>
                                  <a:gd name="T6" fmla="*/ 0 w 4038"/>
                                  <a:gd name="T7" fmla="*/ 8255 h 65"/>
                                  <a:gd name="T8" fmla="*/ 206375 w 4038"/>
                                  <a:gd name="T9" fmla="*/ 0 h 65"/>
                                  <a:gd name="T10" fmla="*/ 317500 w 4038"/>
                                  <a:gd name="T11" fmla="*/ 41275 h 65"/>
                                  <a:gd name="T12" fmla="*/ 206375 w 4038"/>
                                  <a:gd name="T13" fmla="*/ 33020 h 65"/>
                                  <a:gd name="T14" fmla="*/ 317500 w 4038"/>
                                  <a:gd name="T15" fmla="*/ 0 h 65"/>
                                  <a:gd name="T16" fmla="*/ 206375 w 4038"/>
                                  <a:gd name="T17" fmla="*/ 33020 h 65"/>
                                  <a:gd name="T18" fmla="*/ 523875 w 4038"/>
                                  <a:gd name="T19" fmla="*/ 0 h 65"/>
                                  <a:gd name="T20" fmla="*/ 404495 w 4038"/>
                                  <a:gd name="T21" fmla="*/ 33020 h 65"/>
                                  <a:gd name="T22" fmla="*/ 523875 w 4038"/>
                                  <a:gd name="T23" fmla="*/ 33020 h 65"/>
                                  <a:gd name="T24" fmla="*/ 404495 w 4038"/>
                                  <a:gd name="T25" fmla="*/ 8255 h 65"/>
                                  <a:gd name="T26" fmla="*/ 610870 w 4038"/>
                                  <a:gd name="T27" fmla="*/ 0 h 65"/>
                                  <a:gd name="T28" fmla="*/ 730250 w 4038"/>
                                  <a:gd name="T29" fmla="*/ 41275 h 65"/>
                                  <a:gd name="T30" fmla="*/ 610870 w 4038"/>
                                  <a:gd name="T31" fmla="*/ 33020 h 65"/>
                                  <a:gd name="T32" fmla="*/ 721995 w 4038"/>
                                  <a:gd name="T33" fmla="*/ 0 h 65"/>
                                  <a:gd name="T34" fmla="*/ 610870 w 4038"/>
                                  <a:gd name="T35" fmla="*/ 33020 h 65"/>
                                  <a:gd name="T36" fmla="*/ 936625 w 4038"/>
                                  <a:gd name="T37" fmla="*/ 0 h 65"/>
                                  <a:gd name="T38" fmla="*/ 809625 w 4038"/>
                                  <a:gd name="T39" fmla="*/ 33020 h 65"/>
                                  <a:gd name="T40" fmla="*/ 928370 w 4038"/>
                                  <a:gd name="T41" fmla="*/ 33020 h 65"/>
                                  <a:gd name="T42" fmla="*/ 817245 w 4038"/>
                                  <a:gd name="T43" fmla="*/ 8255 h 65"/>
                                  <a:gd name="T44" fmla="*/ 1016000 w 4038"/>
                                  <a:gd name="T45" fmla="*/ 0 h 65"/>
                                  <a:gd name="T46" fmla="*/ 1135380 w 4038"/>
                                  <a:gd name="T47" fmla="*/ 41275 h 65"/>
                                  <a:gd name="T48" fmla="*/ 1023620 w 4038"/>
                                  <a:gd name="T49" fmla="*/ 33020 h 65"/>
                                  <a:gd name="T50" fmla="*/ 1127125 w 4038"/>
                                  <a:gd name="T51" fmla="*/ 0 h 65"/>
                                  <a:gd name="T52" fmla="*/ 1023620 w 4038"/>
                                  <a:gd name="T53" fmla="*/ 33020 h 65"/>
                                  <a:gd name="T54" fmla="*/ 1341755 w 4038"/>
                                  <a:gd name="T55" fmla="*/ 0 h 65"/>
                                  <a:gd name="T56" fmla="*/ 1214755 w 4038"/>
                                  <a:gd name="T57" fmla="*/ 33020 h 65"/>
                                  <a:gd name="T58" fmla="*/ 1333500 w 4038"/>
                                  <a:gd name="T59" fmla="*/ 33020 h 65"/>
                                  <a:gd name="T60" fmla="*/ 1222375 w 4038"/>
                                  <a:gd name="T61" fmla="*/ 8255 h 65"/>
                                  <a:gd name="T62" fmla="*/ 1421130 w 4038"/>
                                  <a:gd name="T63" fmla="*/ 0 h 65"/>
                                  <a:gd name="T64" fmla="*/ 1539875 w 4038"/>
                                  <a:gd name="T65" fmla="*/ 41275 h 65"/>
                                  <a:gd name="T66" fmla="*/ 1428750 w 4038"/>
                                  <a:gd name="T67" fmla="*/ 33020 h 65"/>
                                  <a:gd name="T68" fmla="*/ 1539875 w 4038"/>
                                  <a:gd name="T69" fmla="*/ 0 h 65"/>
                                  <a:gd name="T70" fmla="*/ 1428750 w 4038"/>
                                  <a:gd name="T71" fmla="*/ 33020 h 65"/>
                                  <a:gd name="T72" fmla="*/ 1746250 w 4038"/>
                                  <a:gd name="T73" fmla="*/ 0 h 65"/>
                                  <a:gd name="T74" fmla="*/ 1619250 w 4038"/>
                                  <a:gd name="T75" fmla="*/ 33020 h 65"/>
                                  <a:gd name="T76" fmla="*/ 1746250 w 4038"/>
                                  <a:gd name="T77" fmla="*/ 33020 h 65"/>
                                  <a:gd name="T78" fmla="*/ 1627505 w 4038"/>
                                  <a:gd name="T79" fmla="*/ 8255 h 65"/>
                                  <a:gd name="T80" fmla="*/ 1833880 w 4038"/>
                                  <a:gd name="T81" fmla="*/ 0 h 65"/>
                                  <a:gd name="T82" fmla="*/ 1945005 w 4038"/>
                                  <a:gd name="T83" fmla="*/ 41275 h 65"/>
                                  <a:gd name="T84" fmla="*/ 1833880 w 4038"/>
                                  <a:gd name="T85" fmla="*/ 33020 h 65"/>
                                  <a:gd name="T86" fmla="*/ 1945005 w 4038"/>
                                  <a:gd name="T87" fmla="*/ 0 h 65"/>
                                  <a:gd name="T88" fmla="*/ 1833880 w 4038"/>
                                  <a:gd name="T89" fmla="*/ 33020 h 65"/>
                                  <a:gd name="T90" fmla="*/ 2151380 w 4038"/>
                                  <a:gd name="T91" fmla="*/ 0 h 65"/>
                                  <a:gd name="T92" fmla="*/ 2032000 w 4038"/>
                                  <a:gd name="T93" fmla="*/ 33020 h 65"/>
                                  <a:gd name="T94" fmla="*/ 2151380 w 4038"/>
                                  <a:gd name="T95" fmla="*/ 33020 h 65"/>
                                  <a:gd name="T96" fmla="*/ 2032000 w 4038"/>
                                  <a:gd name="T97" fmla="*/ 8255 h 65"/>
                                  <a:gd name="T98" fmla="*/ 2239010 w 4038"/>
                                  <a:gd name="T99" fmla="*/ 0 h 65"/>
                                  <a:gd name="T100" fmla="*/ 2350135 w 4038"/>
                                  <a:gd name="T101" fmla="*/ 41275 h 65"/>
                                  <a:gd name="T102" fmla="*/ 2239010 w 4038"/>
                                  <a:gd name="T103" fmla="*/ 33020 h 65"/>
                                  <a:gd name="T104" fmla="*/ 2350135 w 4038"/>
                                  <a:gd name="T105" fmla="*/ 0 h 65"/>
                                  <a:gd name="T106" fmla="*/ 2239010 w 4038"/>
                                  <a:gd name="T107" fmla="*/ 33020 h 65"/>
                                  <a:gd name="T108" fmla="*/ 2564130 w 4038"/>
                                  <a:gd name="T109" fmla="*/ 0 h 65"/>
                                  <a:gd name="T110" fmla="*/ 2437130 w 4038"/>
                                  <a:gd name="T111" fmla="*/ 33020 h 65"/>
                                  <a:gd name="T112" fmla="*/ 2556510 w 4038"/>
                                  <a:gd name="T113" fmla="*/ 33020 h 65"/>
                                  <a:gd name="T114" fmla="*/ 2437130 w 4038"/>
                                  <a:gd name="T115" fmla="*/ 8255 h 6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38" h="65">
                                    <a:moveTo>
                                      <a:pt x="0" y="0"/>
                                    </a:moveTo>
                                    <a:lnTo>
                                      <a:pt x="0" y="0"/>
                                    </a:lnTo>
                                    <a:lnTo>
                                      <a:pt x="187" y="0"/>
                                    </a:lnTo>
                                    <a:lnTo>
                                      <a:pt x="187" y="52"/>
                                    </a:lnTo>
                                    <a:lnTo>
                                      <a:pt x="187" y="65"/>
                                    </a:lnTo>
                                    <a:lnTo>
                                      <a:pt x="0" y="65"/>
                                    </a:lnTo>
                                    <a:lnTo>
                                      <a:pt x="0" y="52"/>
                                    </a:lnTo>
                                    <a:lnTo>
                                      <a:pt x="0" y="0"/>
                                    </a:lnTo>
                                    <a:close/>
                                    <a:moveTo>
                                      <a:pt x="12" y="52"/>
                                    </a:moveTo>
                                    <a:lnTo>
                                      <a:pt x="0" y="52"/>
                                    </a:lnTo>
                                    <a:lnTo>
                                      <a:pt x="187" y="52"/>
                                    </a:lnTo>
                                    <a:lnTo>
                                      <a:pt x="175" y="52"/>
                                    </a:lnTo>
                                    <a:lnTo>
                                      <a:pt x="175" y="0"/>
                                    </a:lnTo>
                                    <a:lnTo>
                                      <a:pt x="187" y="13"/>
                                    </a:lnTo>
                                    <a:lnTo>
                                      <a:pt x="0" y="13"/>
                                    </a:lnTo>
                                    <a:lnTo>
                                      <a:pt x="12" y="0"/>
                                    </a:lnTo>
                                    <a:lnTo>
                                      <a:pt x="12" y="52"/>
                                    </a:lnTo>
                                    <a:close/>
                                    <a:moveTo>
                                      <a:pt x="312" y="0"/>
                                    </a:moveTo>
                                    <a:lnTo>
                                      <a:pt x="325" y="0"/>
                                    </a:lnTo>
                                    <a:lnTo>
                                      <a:pt x="500" y="0"/>
                                    </a:lnTo>
                                    <a:lnTo>
                                      <a:pt x="512" y="0"/>
                                    </a:lnTo>
                                    <a:lnTo>
                                      <a:pt x="512" y="52"/>
                                    </a:lnTo>
                                    <a:lnTo>
                                      <a:pt x="500" y="65"/>
                                    </a:lnTo>
                                    <a:lnTo>
                                      <a:pt x="325" y="65"/>
                                    </a:lnTo>
                                    <a:lnTo>
                                      <a:pt x="312" y="52"/>
                                    </a:lnTo>
                                    <a:lnTo>
                                      <a:pt x="312" y="0"/>
                                    </a:lnTo>
                                    <a:close/>
                                    <a:moveTo>
                                      <a:pt x="325" y="52"/>
                                    </a:moveTo>
                                    <a:lnTo>
                                      <a:pt x="325" y="52"/>
                                    </a:lnTo>
                                    <a:lnTo>
                                      <a:pt x="500" y="52"/>
                                    </a:lnTo>
                                    <a:lnTo>
                                      <a:pt x="500" y="0"/>
                                    </a:lnTo>
                                    <a:lnTo>
                                      <a:pt x="500" y="13"/>
                                    </a:lnTo>
                                    <a:lnTo>
                                      <a:pt x="325" y="13"/>
                                    </a:lnTo>
                                    <a:lnTo>
                                      <a:pt x="325" y="0"/>
                                    </a:lnTo>
                                    <a:lnTo>
                                      <a:pt x="325" y="52"/>
                                    </a:lnTo>
                                    <a:close/>
                                    <a:moveTo>
                                      <a:pt x="637" y="0"/>
                                    </a:moveTo>
                                    <a:lnTo>
                                      <a:pt x="637" y="0"/>
                                    </a:lnTo>
                                    <a:lnTo>
                                      <a:pt x="825" y="0"/>
                                    </a:lnTo>
                                    <a:lnTo>
                                      <a:pt x="825" y="52"/>
                                    </a:lnTo>
                                    <a:lnTo>
                                      <a:pt x="825" y="65"/>
                                    </a:lnTo>
                                    <a:lnTo>
                                      <a:pt x="637" y="65"/>
                                    </a:lnTo>
                                    <a:lnTo>
                                      <a:pt x="637" y="52"/>
                                    </a:lnTo>
                                    <a:lnTo>
                                      <a:pt x="637" y="0"/>
                                    </a:lnTo>
                                    <a:close/>
                                    <a:moveTo>
                                      <a:pt x="650" y="52"/>
                                    </a:moveTo>
                                    <a:lnTo>
                                      <a:pt x="637" y="52"/>
                                    </a:lnTo>
                                    <a:lnTo>
                                      <a:pt x="825" y="52"/>
                                    </a:lnTo>
                                    <a:lnTo>
                                      <a:pt x="812" y="52"/>
                                    </a:lnTo>
                                    <a:lnTo>
                                      <a:pt x="812" y="0"/>
                                    </a:lnTo>
                                    <a:lnTo>
                                      <a:pt x="825" y="13"/>
                                    </a:lnTo>
                                    <a:lnTo>
                                      <a:pt x="637" y="13"/>
                                    </a:lnTo>
                                    <a:lnTo>
                                      <a:pt x="650" y="0"/>
                                    </a:lnTo>
                                    <a:lnTo>
                                      <a:pt x="650" y="52"/>
                                    </a:lnTo>
                                    <a:close/>
                                    <a:moveTo>
                                      <a:pt x="950" y="0"/>
                                    </a:moveTo>
                                    <a:lnTo>
                                      <a:pt x="962" y="0"/>
                                    </a:lnTo>
                                    <a:lnTo>
                                      <a:pt x="1150" y="0"/>
                                    </a:lnTo>
                                    <a:lnTo>
                                      <a:pt x="1150" y="52"/>
                                    </a:lnTo>
                                    <a:lnTo>
                                      <a:pt x="1150" y="65"/>
                                    </a:lnTo>
                                    <a:lnTo>
                                      <a:pt x="962" y="65"/>
                                    </a:lnTo>
                                    <a:lnTo>
                                      <a:pt x="950" y="52"/>
                                    </a:lnTo>
                                    <a:lnTo>
                                      <a:pt x="950" y="0"/>
                                    </a:lnTo>
                                    <a:close/>
                                    <a:moveTo>
                                      <a:pt x="962" y="52"/>
                                    </a:moveTo>
                                    <a:lnTo>
                                      <a:pt x="962" y="52"/>
                                    </a:lnTo>
                                    <a:lnTo>
                                      <a:pt x="1150" y="52"/>
                                    </a:lnTo>
                                    <a:lnTo>
                                      <a:pt x="1137" y="52"/>
                                    </a:lnTo>
                                    <a:lnTo>
                                      <a:pt x="1137" y="0"/>
                                    </a:lnTo>
                                    <a:lnTo>
                                      <a:pt x="1150" y="13"/>
                                    </a:lnTo>
                                    <a:lnTo>
                                      <a:pt x="962" y="13"/>
                                    </a:lnTo>
                                    <a:lnTo>
                                      <a:pt x="962" y="0"/>
                                    </a:lnTo>
                                    <a:lnTo>
                                      <a:pt x="962" y="52"/>
                                    </a:lnTo>
                                    <a:close/>
                                    <a:moveTo>
                                      <a:pt x="1275" y="0"/>
                                    </a:moveTo>
                                    <a:lnTo>
                                      <a:pt x="1287" y="0"/>
                                    </a:lnTo>
                                    <a:lnTo>
                                      <a:pt x="1462" y="0"/>
                                    </a:lnTo>
                                    <a:lnTo>
                                      <a:pt x="1475" y="0"/>
                                    </a:lnTo>
                                    <a:lnTo>
                                      <a:pt x="1475" y="52"/>
                                    </a:lnTo>
                                    <a:lnTo>
                                      <a:pt x="1462" y="65"/>
                                    </a:lnTo>
                                    <a:lnTo>
                                      <a:pt x="1287" y="65"/>
                                    </a:lnTo>
                                    <a:lnTo>
                                      <a:pt x="1275" y="52"/>
                                    </a:lnTo>
                                    <a:lnTo>
                                      <a:pt x="1275" y="0"/>
                                    </a:lnTo>
                                    <a:close/>
                                    <a:moveTo>
                                      <a:pt x="1287" y="52"/>
                                    </a:moveTo>
                                    <a:lnTo>
                                      <a:pt x="1287" y="52"/>
                                    </a:lnTo>
                                    <a:lnTo>
                                      <a:pt x="1462" y="52"/>
                                    </a:lnTo>
                                    <a:lnTo>
                                      <a:pt x="1462" y="0"/>
                                    </a:lnTo>
                                    <a:lnTo>
                                      <a:pt x="1462" y="13"/>
                                    </a:lnTo>
                                    <a:lnTo>
                                      <a:pt x="1287" y="13"/>
                                    </a:lnTo>
                                    <a:lnTo>
                                      <a:pt x="1287" y="0"/>
                                    </a:lnTo>
                                    <a:lnTo>
                                      <a:pt x="1287" y="52"/>
                                    </a:lnTo>
                                    <a:close/>
                                    <a:moveTo>
                                      <a:pt x="1600" y="0"/>
                                    </a:moveTo>
                                    <a:lnTo>
                                      <a:pt x="1600" y="0"/>
                                    </a:lnTo>
                                    <a:lnTo>
                                      <a:pt x="1788" y="0"/>
                                    </a:lnTo>
                                    <a:lnTo>
                                      <a:pt x="1788" y="52"/>
                                    </a:lnTo>
                                    <a:lnTo>
                                      <a:pt x="1788" y="65"/>
                                    </a:lnTo>
                                    <a:lnTo>
                                      <a:pt x="1600" y="65"/>
                                    </a:lnTo>
                                    <a:lnTo>
                                      <a:pt x="1600" y="52"/>
                                    </a:lnTo>
                                    <a:lnTo>
                                      <a:pt x="1600" y="0"/>
                                    </a:lnTo>
                                    <a:close/>
                                    <a:moveTo>
                                      <a:pt x="1612" y="52"/>
                                    </a:moveTo>
                                    <a:lnTo>
                                      <a:pt x="1600" y="52"/>
                                    </a:lnTo>
                                    <a:lnTo>
                                      <a:pt x="1788" y="52"/>
                                    </a:lnTo>
                                    <a:lnTo>
                                      <a:pt x="1775" y="52"/>
                                    </a:lnTo>
                                    <a:lnTo>
                                      <a:pt x="1775" y="0"/>
                                    </a:lnTo>
                                    <a:lnTo>
                                      <a:pt x="1788" y="13"/>
                                    </a:lnTo>
                                    <a:lnTo>
                                      <a:pt x="1600" y="13"/>
                                    </a:lnTo>
                                    <a:lnTo>
                                      <a:pt x="1612" y="0"/>
                                    </a:lnTo>
                                    <a:lnTo>
                                      <a:pt x="1612" y="52"/>
                                    </a:lnTo>
                                    <a:close/>
                                    <a:moveTo>
                                      <a:pt x="1913" y="0"/>
                                    </a:moveTo>
                                    <a:lnTo>
                                      <a:pt x="1925" y="0"/>
                                    </a:lnTo>
                                    <a:lnTo>
                                      <a:pt x="2100" y="0"/>
                                    </a:lnTo>
                                    <a:lnTo>
                                      <a:pt x="2113" y="0"/>
                                    </a:lnTo>
                                    <a:lnTo>
                                      <a:pt x="2113" y="52"/>
                                    </a:lnTo>
                                    <a:lnTo>
                                      <a:pt x="2100" y="65"/>
                                    </a:lnTo>
                                    <a:lnTo>
                                      <a:pt x="1925" y="65"/>
                                    </a:lnTo>
                                    <a:lnTo>
                                      <a:pt x="1913" y="52"/>
                                    </a:lnTo>
                                    <a:lnTo>
                                      <a:pt x="1913" y="0"/>
                                    </a:lnTo>
                                    <a:close/>
                                    <a:moveTo>
                                      <a:pt x="1925" y="52"/>
                                    </a:moveTo>
                                    <a:lnTo>
                                      <a:pt x="1925" y="52"/>
                                    </a:lnTo>
                                    <a:lnTo>
                                      <a:pt x="2100" y="52"/>
                                    </a:lnTo>
                                    <a:lnTo>
                                      <a:pt x="2100" y="0"/>
                                    </a:lnTo>
                                    <a:lnTo>
                                      <a:pt x="2100" y="13"/>
                                    </a:lnTo>
                                    <a:lnTo>
                                      <a:pt x="1925" y="13"/>
                                    </a:lnTo>
                                    <a:lnTo>
                                      <a:pt x="1925" y="0"/>
                                    </a:lnTo>
                                    <a:lnTo>
                                      <a:pt x="1925" y="52"/>
                                    </a:lnTo>
                                    <a:close/>
                                    <a:moveTo>
                                      <a:pt x="2238" y="0"/>
                                    </a:moveTo>
                                    <a:lnTo>
                                      <a:pt x="2238" y="0"/>
                                    </a:lnTo>
                                    <a:lnTo>
                                      <a:pt x="2425" y="0"/>
                                    </a:lnTo>
                                    <a:lnTo>
                                      <a:pt x="2438" y="0"/>
                                    </a:lnTo>
                                    <a:lnTo>
                                      <a:pt x="2438" y="52"/>
                                    </a:lnTo>
                                    <a:lnTo>
                                      <a:pt x="2425" y="65"/>
                                    </a:lnTo>
                                    <a:lnTo>
                                      <a:pt x="2238" y="65"/>
                                    </a:lnTo>
                                    <a:lnTo>
                                      <a:pt x="2238" y="52"/>
                                    </a:lnTo>
                                    <a:lnTo>
                                      <a:pt x="2238" y="0"/>
                                    </a:lnTo>
                                    <a:close/>
                                    <a:moveTo>
                                      <a:pt x="2250" y="52"/>
                                    </a:moveTo>
                                    <a:lnTo>
                                      <a:pt x="2238" y="52"/>
                                    </a:lnTo>
                                    <a:lnTo>
                                      <a:pt x="2425" y="52"/>
                                    </a:lnTo>
                                    <a:lnTo>
                                      <a:pt x="2425" y="0"/>
                                    </a:lnTo>
                                    <a:lnTo>
                                      <a:pt x="2425" y="13"/>
                                    </a:lnTo>
                                    <a:lnTo>
                                      <a:pt x="2238" y="13"/>
                                    </a:lnTo>
                                    <a:lnTo>
                                      <a:pt x="2250" y="0"/>
                                    </a:lnTo>
                                    <a:lnTo>
                                      <a:pt x="2250" y="52"/>
                                    </a:lnTo>
                                    <a:close/>
                                    <a:moveTo>
                                      <a:pt x="2550" y="0"/>
                                    </a:moveTo>
                                    <a:lnTo>
                                      <a:pt x="2563" y="0"/>
                                    </a:lnTo>
                                    <a:lnTo>
                                      <a:pt x="2750" y="0"/>
                                    </a:lnTo>
                                    <a:lnTo>
                                      <a:pt x="2750" y="52"/>
                                    </a:lnTo>
                                    <a:lnTo>
                                      <a:pt x="2750" y="65"/>
                                    </a:lnTo>
                                    <a:lnTo>
                                      <a:pt x="2563" y="65"/>
                                    </a:lnTo>
                                    <a:lnTo>
                                      <a:pt x="2550" y="52"/>
                                    </a:lnTo>
                                    <a:lnTo>
                                      <a:pt x="2550" y="0"/>
                                    </a:lnTo>
                                    <a:close/>
                                    <a:moveTo>
                                      <a:pt x="2563" y="52"/>
                                    </a:moveTo>
                                    <a:lnTo>
                                      <a:pt x="2563" y="52"/>
                                    </a:lnTo>
                                    <a:lnTo>
                                      <a:pt x="2750" y="52"/>
                                    </a:lnTo>
                                    <a:lnTo>
                                      <a:pt x="2738" y="52"/>
                                    </a:lnTo>
                                    <a:lnTo>
                                      <a:pt x="2738" y="0"/>
                                    </a:lnTo>
                                    <a:lnTo>
                                      <a:pt x="2750" y="13"/>
                                    </a:lnTo>
                                    <a:lnTo>
                                      <a:pt x="2563" y="13"/>
                                    </a:lnTo>
                                    <a:lnTo>
                                      <a:pt x="2563" y="0"/>
                                    </a:lnTo>
                                    <a:lnTo>
                                      <a:pt x="2563" y="52"/>
                                    </a:lnTo>
                                    <a:close/>
                                    <a:moveTo>
                                      <a:pt x="2875" y="0"/>
                                    </a:moveTo>
                                    <a:lnTo>
                                      <a:pt x="2888" y="0"/>
                                    </a:lnTo>
                                    <a:lnTo>
                                      <a:pt x="3063" y="0"/>
                                    </a:lnTo>
                                    <a:lnTo>
                                      <a:pt x="3075" y="0"/>
                                    </a:lnTo>
                                    <a:lnTo>
                                      <a:pt x="3075" y="52"/>
                                    </a:lnTo>
                                    <a:lnTo>
                                      <a:pt x="3063" y="65"/>
                                    </a:lnTo>
                                    <a:lnTo>
                                      <a:pt x="2888" y="65"/>
                                    </a:lnTo>
                                    <a:lnTo>
                                      <a:pt x="2875" y="52"/>
                                    </a:lnTo>
                                    <a:lnTo>
                                      <a:pt x="2875" y="0"/>
                                    </a:lnTo>
                                    <a:close/>
                                    <a:moveTo>
                                      <a:pt x="2888" y="52"/>
                                    </a:moveTo>
                                    <a:lnTo>
                                      <a:pt x="2888" y="52"/>
                                    </a:lnTo>
                                    <a:lnTo>
                                      <a:pt x="3063" y="52"/>
                                    </a:lnTo>
                                    <a:lnTo>
                                      <a:pt x="3063" y="0"/>
                                    </a:lnTo>
                                    <a:lnTo>
                                      <a:pt x="3063" y="13"/>
                                    </a:lnTo>
                                    <a:lnTo>
                                      <a:pt x="2888" y="13"/>
                                    </a:lnTo>
                                    <a:lnTo>
                                      <a:pt x="2888" y="0"/>
                                    </a:lnTo>
                                    <a:lnTo>
                                      <a:pt x="2888" y="52"/>
                                    </a:lnTo>
                                    <a:close/>
                                    <a:moveTo>
                                      <a:pt x="3200" y="0"/>
                                    </a:moveTo>
                                    <a:lnTo>
                                      <a:pt x="3200" y="0"/>
                                    </a:lnTo>
                                    <a:lnTo>
                                      <a:pt x="3388" y="0"/>
                                    </a:lnTo>
                                    <a:lnTo>
                                      <a:pt x="3388" y="52"/>
                                    </a:lnTo>
                                    <a:lnTo>
                                      <a:pt x="3388" y="65"/>
                                    </a:lnTo>
                                    <a:lnTo>
                                      <a:pt x="3200" y="65"/>
                                    </a:lnTo>
                                    <a:lnTo>
                                      <a:pt x="3200" y="52"/>
                                    </a:lnTo>
                                    <a:lnTo>
                                      <a:pt x="3200" y="0"/>
                                    </a:lnTo>
                                    <a:close/>
                                    <a:moveTo>
                                      <a:pt x="3213" y="52"/>
                                    </a:moveTo>
                                    <a:lnTo>
                                      <a:pt x="3200" y="52"/>
                                    </a:lnTo>
                                    <a:lnTo>
                                      <a:pt x="3388" y="52"/>
                                    </a:lnTo>
                                    <a:lnTo>
                                      <a:pt x="3375" y="52"/>
                                    </a:lnTo>
                                    <a:lnTo>
                                      <a:pt x="3375" y="0"/>
                                    </a:lnTo>
                                    <a:lnTo>
                                      <a:pt x="3388" y="13"/>
                                    </a:lnTo>
                                    <a:lnTo>
                                      <a:pt x="3200" y="13"/>
                                    </a:lnTo>
                                    <a:lnTo>
                                      <a:pt x="3213" y="0"/>
                                    </a:lnTo>
                                    <a:lnTo>
                                      <a:pt x="3213" y="52"/>
                                    </a:lnTo>
                                    <a:close/>
                                    <a:moveTo>
                                      <a:pt x="3513" y="0"/>
                                    </a:moveTo>
                                    <a:lnTo>
                                      <a:pt x="3526" y="0"/>
                                    </a:lnTo>
                                    <a:lnTo>
                                      <a:pt x="3701" y="0"/>
                                    </a:lnTo>
                                    <a:lnTo>
                                      <a:pt x="3713" y="0"/>
                                    </a:lnTo>
                                    <a:lnTo>
                                      <a:pt x="3713" y="52"/>
                                    </a:lnTo>
                                    <a:lnTo>
                                      <a:pt x="3701" y="65"/>
                                    </a:lnTo>
                                    <a:lnTo>
                                      <a:pt x="3526" y="65"/>
                                    </a:lnTo>
                                    <a:lnTo>
                                      <a:pt x="3513" y="52"/>
                                    </a:lnTo>
                                    <a:lnTo>
                                      <a:pt x="3513" y="0"/>
                                    </a:lnTo>
                                    <a:close/>
                                    <a:moveTo>
                                      <a:pt x="3526" y="52"/>
                                    </a:moveTo>
                                    <a:lnTo>
                                      <a:pt x="3526" y="52"/>
                                    </a:lnTo>
                                    <a:lnTo>
                                      <a:pt x="3701" y="52"/>
                                    </a:lnTo>
                                    <a:lnTo>
                                      <a:pt x="3701" y="0"/>
                                    </a:lnTo>
                                    <a:lnTo>
                                      <a:pt x="3701" y="13"/>
                                    </a:lnTo>
                                    <a:lnTo>
                                      <a:pt x="3526" y="13"/>
                                    </a:lnTo>
                                    <a:lnTo>
                                      <a:pt x="3526" y="0"/>
                                    </a:lnTo>
                                    <a:lnTo>
                                      <a:pt x="3526" y="52"/>
                                    </a:lnTo>
                                    <a:close/>
                                    <a:moveTo>
                                      <a:pt x="3838" y="0"/>
                                    </a:moveTo>
                                    <a:lnTo>
                                      <a:pt x="3838" y="0"/>
                                    </a:lnTo>
                                    <a:lnTo>
                                      <a:pt x="4026" y="0"/>
                                    </a:lnTo>
                                    <a:lnTo>
                                      <a:pt x="4038" y="0"/>
                                    </a:lnTo>
                                    <a:lnTo>
                                      <a:pt x="4038" y="52"/>
                                    </a:lnTo>
                                    <a:lnTo>
                                      <a:pt x="4026" y="65"/>
                                    </a:lnTo>
                                    <a:lnTo>
                                      <a:pt x="3838" y="65"/>
                                    </a:lnTo>
                                    <a:lnTo>
                                      <a:pt x="3838" y="52"/>
                                    </a:lnTo>
                                    <a:lnTo>
                                      <a:pt x="3838" y="0"/>
                                    </a:lnTo>
                                    <a:close/>
                                    <a:moveTo>
                                      <a:pt x="3851" y="52"/>
                                    </a:moveTo>
                                    <a:lnTo>
                                      <a:pt x="3838" y="52"/>
                                    </a:lnTo>
                                    <a:lnTo>
                                      <a:pt x="4026" y="52"/>
                                    </a:lnTo>
                                    <a:lnTo>
                                      <a:pt x="4026" y="0"/>
                                    </a:lnTo>
                                    <a:lnTo>
                                      <a:pt x="4026" y="13"/>
                                    </a:lnTo>
                                    <a:lnTo>
                                      <a:pt x="3838" y="13"/>
                                    </a:lnTo>
                                    <a:lnTo>
                                      <a:pt x="3851" y="0"/>
                                    </a:lnTo>
                                    <a:lnTo>
                                      <a:pt x="3851" y="52"/>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984" name="Rectangle 984"/>
                            <wps:cNvSpPr>
                              <a:spLocks noChangeArrowheads="1"/>
                            </wps:cNvSpPr>
                            <wps:spPr bwMode="auto">
                              <a:xfrm>
                                <a:off x="17945" y="2133"/>
                                <a:ext cx="12465" cy="83"/>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Freeform 1042"/>
                            <wps:cNvSpPr>
                              <a:spLocks/>
                            </wps:cNvSpPr>
                            <wps:spPr bwMode="auto">
                              <a:xfrm>
                                <a:off x="28898" y="5092"/>
                                <a:ext cx="8262" cy="2547"/>
                              </a:xfrm>
                              <a:custGeom>
                                <a:avLst/>
                                <a:gdLst>
                                  <a:gd name="T0" fmla="*/ 0 w 1301"/>
                                  <a:gd name="T1" fmla="*/ 0 h 401"/>
                                  <a:gd name="T2" fmla="*/ 0 w 1301"/>
                                  <a:gd name="T3" fmla="*/ 0 h 401"/>
                                  <a:gd name="T4" fmla="*/ 0 w 1301"/>
                                  <a:gd name="T5" fmla="*/ 254635 h 401"/>
                                  <a:gd name="T6" fmla="*/ 0 w 1301"/>
                                  <a:gd name="T7" fmla="*/ 254635 h 401"/>
                                  <a:gd name="T8" fmla="*/ 826135 w 1301"/>
                                  <a:gd name="T9" fmla="*/ 254635 h 401"/>
                                  <a:gd name="T10" fmla="*/ 826135 w 1301"/>
                                  <a:gd name="T11" fmla="*/ 254635 h 401"/>
                                  <a:gd name="T12" fmla="*/ 826135 w 1301"/>
                                  <a:gd name="T13" fmla="*/ 0 h 401"/>
                                  <a:gd name="T14" fmla="*/ 826135 w 1301"/>
                                  <a:gd name="T15" fmla="*/ 0 h 401"/>
                                  <a:gd name="T16" fmla="*/ 0 w 1301"/>
                                  <a:gd name="T17" fmla="*/ 0 h 401"/>
                                  <a:gd name="T18" fmla="*/ 0 w 1301"/>
                                  <a:gd name="T19" fmla="*/ 0 h 40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01" h="401">
                                    <a:moveTo>
                                      <a:pt x="0" y="0"/>
                                    </a:moveTo>
                                    <a:lnTo>
                                      <a:pt x="0" y="0"/>
                                    </a:lnTo>
                                    <a:lnTo>
                                      <a:pt x="0" y="401"/>
                                    </a:lnTo>
                                    <a:lnTo>
                                      <a:pt x="1301" y="401"/>
                                    </a:lnTo>
                                    <a:lnTo>
                                      <a:pt x="1301" y="0"/>
                                    </a:lnTo>
                                    <a:lnTo>
                                      <a:pt x="0"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101"/>
                            <wps:cNvSpPr>
                              <a:spLocks noEditPoints="1"/>
                            </wps:cNvSpPr>
                            <wps:spPr bwMode="auto">
                              <a:xfrm>
                                <a:off x="28898" y="5092"/>
                                <a:ext cx="8338" cy="2629"/>
                              </a:xfrm>
                              <a:custGeom>
                                <a:avLst/>
                                <a:gdLst>
                                  <a:gd name="T0" fmla="*/ 0 w 1313"/>
                                  <a:gd name="T1" fmla="*/ 8255 h 414"/>
                                  <a:gd name="T2" fmla="*/ 8255 w 1313"/>
                                  <a:gd name="T3" fmla="*/ 0 h 414"/>
                                  <a:gd name="T4" fmla="*/ 8255 w 1313"/>
                                  <a:gd name="T5" fmla="*/ 254635 h 414"/>
                                  <a:gd name="T6" fmla="*/ 0 w 1313"/>
                                  <a:gd name="T7" fmla="*/ 254635 h 414"/>
                                  <a:gd name="T8" fmla="*/ 826135 w 1313"/>
                                  <a:gd name="T9" fmla="*/ 254635 h 414"/>
                                  <a:gd name="T10" fmla="*/ 826135 w 1313"/>
                                  <a:gd name="T11" fmla="*/ 254635 h 414"/>
                                  <a:gd name="T12" fmla="*/ 826135 w 1313"/>
                                  <a:gd name="T13" fmla="*/ 0 h 414"/>
                                  <a:gd name="T14" fmla="*/ 826135 w 1313"/>
                                  <a:gd name="T15" fmla="*/ 8255 h 414"/>
                                  <a:gd name="T16" fmla="*/ 0 w 1313"/>
                                  <a:gd name="T17" fmla="*/ 8255 h 414"/>
                                  <a:gd name="T18" fmla="*/ 826135 w 1313"/>
                                  <a:gd name="T19" fmla="*/ 0 h 414"/>
                                  <a:gd name="T20" fmla="*/ 833755 w 1313"/>
                                  <a:gd name="T21" fmla="*/ 0 h 414"/>
                                  <a:gd name="T22" fmla="*/ 833755 w 1313"/>
                                  <a:gd name="T23" fmla="*/ 254635 h 414"/>
                                  <a:gd name="T24" fmla="*/ 826135 w 1313"/>
                                  <a:gd name="T25" fmla="*/ 262890 h 414"/>
                                  <a:gd name="T26" fmla="*/ 0 w 1313"/>
                                  <a:gd name="T27" fmla="*/ 262890 h 414"/>
                                  <a:gd name="T28" fmla="*/ 0 w 1313"/>
                                  <a:gd name="T29" fmla="*/ 254635 h 414"/>
                                  <a:gd name="T30" fmla="*/ 0 w 1313"/>
                                  <a:gd name="T31" fmla="*/ 0 h 414"/>
                                  <a:gd name="T32" fmla="*/ 0 w 1313"/>
                                  <a:gd name="T33" fmla="*/ 0 h 414"/>
                                  <a:gd name="T34" fmla="*/ 826135 w 1313"/>
                                  <a:gd name="T35" fmla="*/ 0 h 41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313" h="414">
                                    <a:moveTo>
                                      <a:pt x="0" y="13"/>
                                    </a:moveTo>
                                    <a:lnTo>
                                      <a:pt x="13" y="0"/>
                                    </a:lnTo>
                                    <a:lnTo>
                                      <a:pt x="13" y="401"/>
                                    </a:lnTo>
                                    <a:lnTo>
                                      <a:pt x="0" y="401"/>
                                    </a:lnTo>
                                    <a:lnTo>
                                      <a:pt x="1301" y="401"/>
                                    </a:lnTo>
                                    <a:lnTo>
                                      <a:pt x="1301" y="0"/>
                                    </a:lnTo>
                                    <a:lnTo>
                                      <a:pt x="1301" y="13"/>
                                    </a:lnTo>
                                    <a:lnTo>
                                      <a:pt x="0" y="13"/>
                                    </a:lnTo>
                                    <a:close/>
                                    <a:moveTo>
                                      <a:pt x="1301" y="0"/>
                                    </a:moveTo>
                                    <a:lnTo>
                                      <a:pt x="1313" y="0"/>
                                    </a:lnTo>
                                    <a:lnTo>
                                      <a:pt x="1313" y="401"/>
                                    </a:lnTo>
                                    <a:lnTo>
                                      <a:pt x="1301" y="414"/>
                                    </a:lnTo>
                                    <a:lnTo>
                                      <a:pt x="0" y="414"/>
                                    </a:lnTo>
                                    <a:lnTo>
                                      <a:pt x="0" y="401"/>
                                    </a:lnTo>
                                    <a:lnTo>
                                      <a:pt x="0" y="0"/>
                                    </a:lnTo>
                                    <a:lnTo>
                                      <a:pt x="130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13" name="Rectangle 5313"/>
                            <wps:cNvSpPr>
                              <a:spLocks noChangeArrowheads="1"/>
                            </wps:cNvSpPr>
                            <wps:spPr bwMode="auto">
                              <a:xfrm>
                                <a:off x="29193" y="5587"/>
                                <a:ext cx="6313" cy="10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1FBE13F" w14:textId="77777777" w:rsidR="0012286B" w:rsidRDefault="0012286B" w:rsidP="00EF4BDE">
                                  <w:pPr>
                                    <w:pStyle w:val="NormalWeb"/>
                                    <w:spacing w:before="0" w:beforeAutospacing="0" w:after="0" w:afterAutospacing="0"/>
                                  </w:pPr>
                                  <w:r>
                                    <w:rPr>
                                      <w:rFonts w:ascii="Arial" w:hAnsi="Arial" w:cstheme="minorBidi"/>
                                      <w:b/>
                                      <w:bCs/>
                                      <w:i/>
                                      <w:iCs/>
                                      <w:color w:val="000000"/>
                                      <w:kern w:val="24"/>
                                      <w:sz w:val="14"/>
                                      <w:szCs w:val="14"/>
                                    </w:rPr>
                                    <w:t>VGenDriverDM</w:t>
                                  </w:r>
                                </w:p>
                              </w:txbxContent>
                            </wps:txbx>
                            <wps:bodyPr rot="0" vert="horz" wrap="none" lIns="0" tIns="0" rIns="0" bIns="0" anchor="t" anchorCtr="0" upright="1">
                              <a:spAutoFit/>
                            </wps:bodyPr>
                          </wps:wsp>
                          <wps:wsp>
                            <wps:cNvPr id="5317" name="Rectangle 5317"/>
                            <wps:cNvSpPr>
                              <a:spLocks noChangeArrowheads="1"/>
                            </wps:cNvSpPr>
                            <wps:spPr bwMode="auto">
                              <a:xfrm>
                                <a:off x="13733" y="8216"/>
                                <a:ext cx="2430"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FA06FF9"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…CE</w:t>
                                  </w:r>
                                </w:p>
                              </w:txbxContent>
                            </wps:txbx>
                            <wps:bodyPr rot="0" vert="horz" wrap="none" lIns="0" tIns="0" rIns="0" bIns="0" anchor="t" anchorCtr="0" upright="1">
                              <a:spAutoFit/>
                            </wps:bodyPr>
                          </wps:wsp>
                          <wps:wsp>
                            <wps:cNvPr id="5318" name="Rectangle 5318"/>
                            <wps:cNvSpPr>
                              <a:spLocks noChangeArrowheads="1"/>
                            </wps:cNvSpPr>
                            <wps:spPr bwMode="auto">
                              <a:xfrm>
                                <a:off x="22786" y="8216"/>
                                <a:ext cx="3217"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6386121"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…MEE</w:t>
                                  </w:r>
                                </w:p>
                              </w:txbxContent>
                            </wps:txbx>
                            <wps:bodyPr rot="0" vert="horz" wrap="none" lIns="0" tIns="0" rIns="0" bIns="0" anchor="t" anchorCtr="0" upright="1">
                              <a:spAutoFit/>
                            </wps:bodyPr>
                          </wps:wsp>
                          <wps:wsp>
                            <wps:cNvPr id="5319" name="Rectangle 5319"/>
                            <wps:cNvSpPr>
                              <a:spLocks noChangeArrowheads="1"/>
                            </wps:cNvSpPr>
                            <wps:spPr bwMode="auto">
                              <a:xfrm>
                                <a:off x="31597" y="8216"/>
                                <a:ext cx="2597"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1EC29A0"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…DM</w:t>
                                  </w:r>
                                </w:p>
                              </w:txbxContent>
                            </wps:txbx>
                            <wps:bodyPr rot="0" vert="horz" wrap="none" lIns="0" tIns="0" rIns="0" bIns="0" anchor="t" anchorCtr="0" upright="1">
                              <a:spAutoFit/>
                            </wps:bodyPr>
                          </wps:wsp>
                          <wps:wsp>
                            <wps:cNvPr id="5320" name="Rectangle 5320"/>
                            <wps:cNvSpPr>
                              <a:spLocks noChangeArrowheads="1"/>
                            </wps:cNvSpPr>
                            <wps:spPr bwMode="auto">
                              <a:xfrm>
                                <a:off x="13733" y="3206"/>
                                <a:ext cx="2430"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096046D"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CE…</w:t>
                                  </w:r>
                                </w:p>
                              </w:txbxContent>
                            </wps:txbx>
                            <wps:bodyPr rot="0" vert="horz" wrap="none" lIns="0" tIns="0" rIns="0" bIns="0" anchor="t" anchorCtr="0" upright="1">
                              <a:spAutoFit/>
                            </wps:bodyPr>
                          </wps:wsp>
                          <wps:wsp>
                            <wps:cNvPr id="5321" name="Rectangle 5321"/>
                            <wps:cNvSpPr>
                              <a:spLocks noChangeArrowheads="1"/>
                            </wps:cNvSpPr>
                            <wps:spPr bwMode="auto">
                              <a:xfrm>
                                <a:off x="22068" y="3206"/>
                                <a:ext cx="3217"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7500C54"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MEE…</w:t>
                                  </w:r>
                                </w:p>
                              </w:txbxContent>
                            </wps:txbx>
                            <wps:bodyPr rot="0" vert="horz" wrap="none" lIns="0" tIns="0" rIns="0" bIns="0" anchor="t" anchorCtr="0" upright="1">
                              <a:spAutoFit/>
                            </wps:bodyPr>
                          </wps:wsp>
                          <wps:wsp>
                            <wps:cNvPr id="5322" name="Rectangle 5322"/>
                            <wps:cNvSpPr>
                              <a:spLocks noChangeArrowheads="1"/>
                            </wps:cNvSpPr>
                            <wps:spPr bwMode="auto">
                              <a:xfrm>
                                <a:off x="31997" y="3206"/>
                                <a:ext cx="2597"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BFE4C95"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DM…</w:t>
                                  </w:r>
                                </w:p>
                              </w:txbxContent>
                            </wps:txbx>
                            <wps:bodyPr rot="0" vert="horz" wrap="none" lIns="0" tIns="0" rIns="0" bIns="0" anchor="t" anchorCtr="0" upright="1">
                              <a:spAutoFit/>
                            </wps:bodyPr>
                          </wps:wsp>
                          <wps:wsp>
                            <wps:cNvPr id="5323" name="Rectangle 5323"/>
                            <wps:cNvSpPr>
                              <a:spLocks noChangeArrowheads="1"/>
                            </wps:cNvSpPr>
                            <wps:spPr bwMode="auto">
                              <a:xfrm>
                                <a:off x="13735" y="4438"/>
                                <a:ext cx="2698" cy="7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324" name="Rectangle 5324"/>
                            <wps:cNvSpPr>
                              <a:spLocks noChangeArrowheads="1"/>
                            </wps:cNvSpPr>
                            <wps:spPr bwMode="auto">
                              <a:xfrm>
                                <a:off x="21596" y="4438"/>
                                <a:ext cx="2781" cy="7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325" name="Rectangle 5325"/>
                            <wps:cNvSpPr>
                              <a:spLocks noChangeArrowheads="1"/>
                            </wps:cNvSpPr>
                            <wps:spPr bwMode="auto">
                              <a:xfrm>
                                <a:off x="31838" y="4438"/>
                                <a:ext cx="2782" cy="76"/>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326" name="Rectangle 5326"/>
                            <wps:cNvSpPr>
                              <a:spLocks noChangeArrowheads="1"/>
                            </wps:cNvSpPr>
                            <wps:spPr bwMode="auto">
                              <a:xfrm>
                                <a:off x="13500" y="9448"/>
                                <a:ext cx="2775" cy="15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327" name="Rectangle 5327"/>
                            <wps:cNvSpPr>
                              <a:spLocks noChangeArrowheads="1"/>
                            </wps:cNvSpPr>
                            <wps:spPr bwMode="auto">
                              <a:xfrm>
                                <a:off x="23818" y="9448"/>
                                <a:ext cx="2699" cy="15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328" name="Rectangle 5328"/>
                            <wps:cNvSpPr>
                              <a:spLocks noChangeArrowheads="1"/>
                            </wps:cNvSpPr>
                            <wps:spPr bwMode="auto">
                              <a:xfrm>
                                <a:off x="31838" y="9448"/>
                                <a:ext cx="2782" cy="159"/>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329" name="Rectangle 5329"/>
                            <wps:cNvSpPr>
                              <a:spLocks noChangeArrowheads="1"/>
                            </wps:cNvSpPr>
                            <wps:spPr bwMode="auto">
                              <a:xfrm>
                                <a:off x="11671" y="5092"/>
                                <a:ext cx="25089"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330" name="Freeform 5330"/>
                            <wps:cNvSpPr>
                              <a:spLocks noEditPoints="1"/>
                            </wps:cNvSpPr>
                            <wps:spPr bwMode="auto">
                              <a:xfrm>
                                <a:off x="11353" y="4927"/>
                                <a:ext cx="25565" cy="248"/>
                              </a:xfrm>
                              <a:custGeom>
                                <a:avLst/>
                                <a:gdLst>
                                  <a:gd name="T0" fmla="*/ 119380 w 4026"/>
                                  <a:gd name="T1" fmla="*/ 0 h 39"/>
                                  <a:gd name="T2" fmla="*/ 0 w 4026"/>
                                  <a:gd name="T3" fmla="*/ 24765 h 39"/>
                                  <a:gd name="T4" fmla="*/ 206375 w 4026"/>
                                  <a:gd name="T5" fmla="*/ 0 h 39"/>
                                  <a:gd name="T6" fmla="*/ 317500 w 4026"/>
                                  <a:gd name="T7" fmla="*/ 24765 h 39"/>
                                  <a:gd name="T8" fmla="*/ 206375 w 4026"/>
                                  <a:gd name="T9" fmla="*/ 0 h 39"/>
                                  <a:gd name="T10" fmla="*/ 523875 w 4026"/>
                                  <a:gd name="T11" fmla="*/ 0 h 39"/>
                                  <a:gd name="T12" fmla="*/ 405130 w 4026"/>
                                  <a:gd name="T13" fmla="*/ 24765 h 39"/>
                                  <a:gd name="T14" fmla="*/ 611505 w 4026"/>
                                  <a:gd name="T15" fmla="*/ 0 h 39"/>
                                  <a:gd name="T16" fmla="*/ 730250 w 4026"/>
                                  <a:gd name="T17" fmla="*/ 24765 h 39"/>
                                  <a:gd name="T18" fmla="*/ 611505 w 4026"/>
                                  <a:gd name="T19" fmla="*/ 0 h 39"/>
                                  <a:gd name="T20" fmla="*/ 929005 w 4026"/>
                                  <a:gd name="T21" fmla="*/ 0 h 39"/>
                                  <a:gd name="T22" fmla="*/ 817880 w 4026"/>
                                  <a:gd name="T23" fmla="*/ 24765 h 39"/>
                                  <a:gd name="T24" fmla="*/ 1016000 w 4026"/>
                                  <a:gd name="T25" fmla="*/ 0 h 39"/>
                                  <a:gd name="T26" fmla="*/ 1135380 w 4026"/>
                                  <a:gd name="T27" fmla="*/ 24765 h 39"/>
                                  <a:gd name="T28" fmla="*/ 1016000 w 4026"/>
                                  <a:gd name="T29" fmla="*/ 0 h 39"/>
                                  <a:gd name="T30" fmla="*/ 1334135 w 4026"/>
                                  <a:gd name="T31" fmla="*/ 0 h 39"/>
                                  <a:gd name="T32" fmla="*/ 1223010 w 4026"/>
                                  <a:gd name="T33" fmla="*/ 24765 h 39"/>
                                  <a:gd name="T34" fmla="*/ 1421130 w 4026"/>
                                  <a:gd name="T35" fmla="*/ 0 h 39"/>
                                  <a:gd name="T36" fmla="*/ 1540510 w 4026"/>
                                  <a:gd name="T37" fmla="*/ 24765 h 39"/>
                                  <a:gd name="T38" fmla="*/ 1421130 w 4026"/>
                                  <a:gd name="T39" fmla="*/ 0 h 39"/>
                                  <a:gd name="T40" fmla="*/ 1746885 w 4026"/>
                                  <a:gd name="T41" fmla="*/ 0 h 39"/>
                                  <a:gd name="T42" fmla="*/ 1627505 w 4026"/>
                                  <a:gd name="T43" fmla="*/ 24765 h 39"/>
                                  <a:gd name="T44" fmla="*/ 1833880 w 4026"/>
                                  <a:gd name="T45" fmla="*/ 0 h 39"/>
                                  <a:gd name="T46" fmla="*/ 1945005 w 4026"/>
                                  <a:gd name="T47" fmla="*/ 24765 h 39"/>
                                  <a:gd name="T48" fmla="*/ 1833880 w 4026"/>
                                  <a:gd name="T49" fmla="*/ 0 h 39"/>
                                  <a:gd name="T50" fmla="*/ 2151380 w 4026"/>
                                  <a:gd name="T51" fmla="*/ 0 h 39"/>
                                  <a:gd name="T52" fmla="*/ 2032635 w 4026"/>
                                  <a:gd name="T53" fmla="*/ 24765 h 39"/>
                                  <a:gd name="T54" fmla="*/ 2239010 w 4026"/>
                                  <a:gd name="T55" fmla="*/ 0 h 39"/>
                                  <a:gd name="T56" fmla="*/ 2350135 w 4026"/>
                                  <a:gd name="T57" fmla="*/ 24765 h 39"/>
                                  <a:gd name="T58" fmla="*/ 2239010 w 4026"/>
                                  <a:gd name="T59" fmla="*/ 0 h 39"/>
                                  <a:gd name="T60" fmla="*/ 2556510 w 4026"/>
                                  <a:gd name="T61" fmla="*/ 0 h 39"/>
                                  <a:gd name="T62" fmla="*/ 2437765 w 4026"/>
                                  <a:gd name="T63" fmla="*/ 24765 h 3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26" h="39">
                                    <a:moveTo>
                                      <a:pt x="0" y="0"/>
                                    </a:moveTo>
                                    <a:lnTo>
                                      <a:pt x="188" y="0"/>
                                    </a:lnTo>
                                    <a:lnTo>
                                      <a:pt x="188" y="39"/>
                                    </a:lnTo>
                                    <a:lnTo>
                                      <a:pt x="0" y="39"/>
                                    </a:lnTo>
                                    <a:lnTo>
                                      <a:pt x="0" y="0"/>
                                    </a:lnTo>
                                    <a:close/>
                                    <a:moveTo>
                                      <a:pt x="325" y="0"/>
                                    </a:moveTo>
                                    <a:lnTo>
                                      <a:pt x="500" y="0"/>
                                    </a:lnTo>
                                    <a:lnTo>
                                      <a:pt x="500" y="39"/>
                                    </a:lnTo>
                                    <a:lnTo>
                                      <a:pt x="325" y="39"/>
                                    </a:lnTo>
                                    <a:lnTo>
                                      <a:pt x="325" y="0"/>
                                    </a:lnTo>
                                    <a:close/>
                                    <a:moveTo>
                                      <a:pt x="638" y="0"/>
                                    </a:moveTo>
                                    <a:lnTo>
                                      <a:pt x="825" y="0"/>
                                    </a:lnTo>
                                    <a:lnTo>
                                      <a:pt x="825" y="39"/>
                                    </a:lnTo>
                                    <a:lnTo>
                                      <a:pt x="638" y="39"/>
                                    </a:lnTo>
                                    <a:lnTo>
                                      <a:pt x="638" y="0"/>
                                    </a:lnTo>
                                    <a:close/>
                                    <a:moveTo>
                                      <a:pt x="963" y="0"/>
                                    </a:moveTo>
                                    <a:lnTo>
                                      <a:pt x="1150" y="0"/>
                                    </a:lnTo>
                                    <a:lnTo>
                                      <a:pt x="1150" y="39"/>
                                    </a:lnTo>
                                    <a:lnTo>
                                      <a:pt x="963" y="39"/>
                                    </a:lnTo>
                                    <a:lnTo>
                                      <a:pt x="963" y="0"/>
                                    </a:lnTo>
                                    <a:close/>
                                    <a:moveTo>
                                      <a:pt x="1288" y="0"/>
                                    </a:moveTo>
                                    <a:lnTo>
                                      <a:pt x="1463" y="0"/>
                                    </a:lnTo>
                                    <a:lnTo>
                                      <a:pt x="1463" y="39"/>
                                    </a:lnTo>
                                    <a:lnTo>
                                      <a:pt x="1288" y="39"/>
                                    </a:lnTo>
                                    <a:lnTo>
                                      <a:pt x="1288" y="0"/>
                                    </a:lnTo>
                                    <a:close/>
                                    <a:moveTo>
                                      <a:pt x="1600" y="0"/>
                                    </a:moveTo>
                                    <a:lnTo>
                                      <a:pt x="1788" y="0"/>
                                    </a:lnTo>
                                    <a:lnTo>
                                      <a:pt x="1788" y="39"/>
                                    </a:lnTo>
                                    <a:lnTo>
                                      <a:pt x="1600" y="39"/>
                                    </a:lnTo>
                                    <a:lnTo>
                                      <a:pt x="1600" y="0"/>
                                    </a:lnTo>
                                    <a:close/>
                                    <a:moveTo>
                                      <a:pt x="1926" y="0"/>
                                    </a:moveTo>
                                    <a:lnTo>
                                      <a:pt x="2101" y="0"/>
                                    </a:lnTo>
                                    <a:lnTo>
                                      <a:pt x="2101" y="39"/>
                                    </a:lnTo>
                                    <a:lnTo>
                                      <a:pt x="1926" y="39"/>
                                    </a:lnTo>
                                    <a:lnTo>
                                      <a:pt x="1926" y="0"/>
                                    </a:lnTo>
                                    <a:close/>
                                    <a:moveTo>
                                      <a:pt x="2238" y="0"/>
                                    </a:moveTo>
                                    <a:lnTo>
                                      <a:pt x="2426" y="0"/>
                                    </a:lnTo>
                                    <a:lnTo>
                                      <a:pt x="2426" y="39"/>
                                    </a:lnTo>
                                    <a:lnTo>
                                      <a:pt x="2238" y="39"/>
                                    </a:lnTo>
                                    <a:lnTo>
                                      <a:pt x="2238" y="0"/>
                                    </a:lnTo>
                                    <a:close/>
                                    <a:moveTo>
                                      <a:pt x="2563" y="0"/>
                                    </a:moveTo>
                                    <a:lnTo>
                                      <a:pt x="2751" y="0"/>
                                    </a:lnTo>
                                    <a:lnTo>
                                      <a:pt x="2751" y="39"/>
                                    </a:lnTo>
                                    <a:lnTo>
                                      <a:pt x="2563" y="39"/>
                                    </a:lnTo>
                                    <a:lnTo>
                                      <a:pt x="2563" y="0"/>
                                    </a:lnTo>
                                    <a:close/>
                                    <a:moveTo>
                                      <a:pt x="2888" y="0"/>
                                    </a:moveTo>
                                    <a:lnTo>
                                      <a:pt x="3063" y="0"/>
                                    </a:lnTo>
                                    <a:lnTo>
                                      <a:pt x="3063" y="39"/>
                                    </a:lnTo>
                                    <a:lnTo>
                                      <a:pt x="2888" y="39"/>
                                    </a:lnTo>
                                    <a:lnTo>
                                      <a:pt x="2888" y="0"/>
                                    </a:lnTo>
                                    <a:close/>
                                    <a:moveTo>
                                      <a:pt x="3201" y="0"/>
                                    </a:moveTo>
                                    <a:lnTo>
                                      <a:pt x="3388" y="0"/>
                                    </a:lnTo>
                                    <a:lnTo>
                                      <a:pt x="3388" y="39"/>
                                    </a:lnTo>
                                    <a:lnTo>
                                      <a:pt x="3201" y="39"/>
                                    </a:lnTo>
                                    <a:lnTo>
                                      <a:pt x="3201" y="0"/>
                                    </a:lnTo>
                                    <a:close/>
                                    <a:moveTo>
                                      <a:pt x="3526" y="0"/>
                                    </a:moveTo>
                                    <a:lnTo>
                                      <a:pt x="3701" y="0"/>
                                    </a:lnTo>
                                    <a:lnTo>
                                      <a:pt x="3701" y="39"/>
                                    </a:lnTo>
                                    <a:lnTo>
                                      <a:pt x="3526" y="39"/>
                                    </a:lnTo>
                                    <a:lnTo>
                                      <a:pt x="3526" y="0"/>
                                    </a:lnTo>
                                    <a:close/>
                                    <a:moveTo>
                                      <a:pt x="3839" y="0"/>
                                    </a:moveTo>
                                    <a:lnTo>
                                      <a:pt x="4026" y="0"/>
                                    </a:lnTo>
                                    <a:lnTo>
                                      <a:pt x="4026" y="39"/>
                                    </a:lnTo>
                                    <a:lnTo>
                                      <a:pt x="3839" y="39"/>
                                    </a:lnTo>
                                    <a:lnTo>
                                      <a:pt x="3839" y="0"/>
                                    </a:lnTo>
                                    <a:close/>
                                  </a:path>
                                </a:pathLst>
                              </a:cu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5331" name="Freeform 5331"/>
                            <wps:cNvSpPr>
                              <a:spLocks noEditPoints="1"/>
                            </wps:cNvSpPr>
                            <wps:spPr bwMode="auto">
                              <a:xfrm>
                                <a:off x="11353" y="4927"/>
                                <a:ext cx="25648" cy="330"/>
                              </a:xfrm>
                              <a:custGeom>
                                <a:avLst/>
                                <a:gdLst>
                                  <a:gd name="T0" fmla="*/ 119380 w 4039"/>
                                  <a:gd name="T1" fmla="*/ 0 h 52"/>
                                  <a:gd name="T2" fmla="*/ 0 w 4039"/>
                                  <a:gd name="T3" fmla="*/ 24765 h 52"/>
                                  <a:gd name="T4" fmla="*/ 119380 w 4039"/>
                                  <a:gd name="T5" fmla="*/ 24765 h 52"/>
                                  <a:gd name="T6" fmla="*/ 0 w 4039"/>
                                  <a:gd name="T7" fmla="*/ 8255 h 52"/>
                                  <a:gd name="T8" fmla="*/ 206375 w 4039"/>
                                  <a:gd name="T9" fmla="*/ 0 h 52"/>
                                  <a:gd name="T10" fmla="*/ 317500 w 4039"/>
                                  <a:gd name="T11" fmla="*/ 33020 h 52"/>
                                  <a:gd name="T12" fmla="*/ 206375 w 4039"/>
                                  <a:gd name="T13" fmla="*/ 24765 h 52"/>
                                  <a:gd name="T14" fmla="*/ 317500 w 4039"/>
                                  <a:gd name="T15" fmla="*/ 0 h 52"/>
                                  <a:gd name="T16" fmla="*/ 206375 w 4039"/>
                                  <a:gd name="T17" fmla="*/ 24765 h 52"/>
                                  <a:gd name="T18" fmla="*/ 523875 w 4039"/>
                                  <a:gd name="T19" fmla="*/ 0 h 52"/>
                                  <a:gd name="T20" fmla="*/ 405130 w 4039"/>
                                  <a:gd name="T21" fmla="*/ 24765 h 52"/>
                                  <a:gd name="T22" fmla="*/ 523875 w 4039"/>
                                  <a:gd name="T23" fmla="*/ 24765 h 52"/>
                                  <a:gd name="T24" fmla="*/ 405130 w 4039"/>
                                  <a:gd name="T25" fmla="*/ 8255 h 52"/>
                                  <a:gd name="T26" fmla="*/ 611505 w 4039"/>
                                  <a:gd name="T27" fmla="*/ 0 h 52"/>
                                  <a:gd name="T28" fmla="*/ 730250 w 4039"/>
                                  <a:gd name="T29" fmla="*/ 33020 h 52"/>
                                  <a:gd name="T30" fmla="*/ 611505 w 4039"/>
                                  <a:gd name="T31" fmla="*/ 24765 h 52"/>
                                  <a:gd name="T32" fmla="*/ 722630 w 4039"/>
                                  <a:gd name="T33" fmla="*/ 0 h 52"/>
                                  <a:gd name="T34" fmla="*/ 611505 w 4039"/>
                                  <a:gd name="T35" fmla="*/ 24765 h 52"/>
                                  <a:gd name="T36" fmla="*/ 936625 w 4039"/>
                                  <a:gd name="T37" fmla="*/ 0 h 52"/>
                                  <a:gd name="T38" fmla="*/ 809625 w 4039"/>
                                  <a:gd name="T39" fmla="*/ 24765 h 52"/>
                                  <a:gd name="T40" fmla="*/ 929005 w 4039"/>
                                  <a:gd name="T41" fmla="*/ 24765 h 52"/>
                                  <a:gd name="T42" fmla="*/ 817880 w 4039"/>
                                  <a:gd name="T43" fmla="*/ 8255 h 52"/>
                                  <a:gd name="T44" fmla="*/ 1016000 w 4039"/>
                                  <a:gd name="T45" fmla="*/ 0 h 52"/>
                                  <a:gd name="T46" fmla="*/ 1135380 w 4039"/>
                                  <a:gd name="T47" fmla="*/ 33020 h 52"/>
                                  <a:gd name="T48" fmla="*/ 1024255 w 4039"/>
                                  <a:gd name="T49" fmla="*/ 24765 h 52"/>
                                  <a:gd name="T50" fmla="*/ 1127760 w 4039"/>
                                  <a:gd name="T51" fmla="*/ 0 h 52"/>
                                  <a:gd name="T52" fmla="*/ 1024255 w 4039"/>
                                  <a:gd name="T53" fmla="*/ 24765 h 52"/>
                                  <a:gd name="T54" fmla="*/ 1341755 w 4039"/>
                                  <a:gd name="T55" fmla="*/ 0 h 52"/>
                                  <a:gd name="T56" fmla="*/ 1214755 w 4039"/>
                                  <a:gd name="T57" fmla="*/ 24765 h 52"/>
                                  <a:gd name="T58" fmla="*/ 1334135 w 4039"/>
                                  <a:gd name="T59" fmla="*/ 24765 h 52"/>
                                  <a:gd name="T60" fmla="*/ 1223010 w 4039"/>
                                  <a:gd name="T61" fmla="*/ 8255 h 52"/>
                                  <a:gd name="T62" fmla="*/ 1421130 w 4039"/>
                                  <a:gd name="T63" fmla="*/ 0 h 52"/>
                                  <a:gd name="T64" fmla="*/ 1540510 w 4039"/>
                                  <a:gd name="T65" fmla="*/ 33020 h 52"/>
                                  <a:gd name="T66" fmla="*/ 1429385 w 4039"/>
                                  <a:gd name="T67" fmla="*/ 24765 h 52"/>
                                  <a:gd name="T68" fmla="*/ 1540510 w 4039"/>
                                  <a:gd name="T69" fmla="*/ 0 h 52"/>
                                  <a:gd name="T70" fmla="*/ 1429385 w 4039"/>
                                  <a:gd name="T71" fmla="*/ 24765 h 52"/>
                                  <a:gd name="T72" fmla="*/ 1746885 w 4039"/>
                                  <a:gd name="T73" fmla="*/ 0 h 52"/>
                                  <a:gd name="T74" fmla="*/ 1619885 w 4039"/>
                                  <a:gd name="T75" fmla="*/ 24765 h 52"/>
                                  <a:gd name="T76" fmla="*/ 1746885 w 4039"/>
                                  <a:gd name="T77" fmla="*/ 24765 h 52"/>
                                  <a:gd name="T78" fmla="*/ 1627505 w 4039"/>
                                  <a:gd name="T79" fmla="*/ 8255 h 52"/>
                                  <a:gd name="T80" fmla="*/ 1833880 w 4039"/>
                                  <a:gd name="T81" fmla="*/ 0 h 52"/>
                                  <a:gd name="T82" fmla="*/ 1945005 w 4039"/>
                                  <a:gd name="T83" fmla="*/ 33020 h 52"/>
                                  <a:gd name="T84" fmla="*/ 1833880 w 4039"/>
                                  <a:gd name="T85" fmla="*/ 24765 h 52"/>
                                  <a:gd name="T86" fmla="*/ 1945005 w 4039"/>
                                  <a:gd name="T87" fmla="*/ 0 h 52"/>
                                  <a:gd name="T88" fmla="*/ 1833880 w 4039"/>
                                  <a:gd name="T89" fmla="*/ 24765 h 52"/>
                                  <a:gd name="T90" fmla="*/ 2151380 w 4039"/>
                                  <a:gd name="T91" fmla="*/ 0 h 52"/>
                                  <a:gd name="T92" fmla="*/ 2032635 w 4039"/>
                                  <a:gd name="T93" fmla="*/ 24765 h 52"/>
                                  <a:gd name="T94" fmla="*/ 2151380 w 4039"/>
                                  <a:gd name="T95" fmla="*/ 24765 h 52"/>
                                  <a:gd name="T96" fmla="*/ 2032635 w 4039"/>
                                  <a:gd name="T97" fmla="*/ 8255 h 52"/>
                                  <a:gd name="T98" fmla="*/ 2239010 w 4039"/>
                                  <a:gd name="T99" fmla="*/ 0 h 52"/>
                                  <a:gd name="T100" fmla="*/ 2350135 w 4039"/>
                                  <a:gd name="T101" fmla="*/ 33020 h 52"/>
                                  <a:gd name="T102" fmla="*/ 2239010 w 4039"/>
                                  <a:gd name="T103" fmla="*/ 24765 h 52"/>
                                  <a:gd name="T104" fmla="*/ 2350135 w 4039"/>
                                  <a:gd name="T105" fmla="*/ 0 h 52"/>
                                  <a:gd name="T106" fmla="*/ 2239010 w 4039"/>
                                  <a:gd name="T107" fmla="*/ 24765 h 52"/>
                                  <a:gd name="T108" fmla="*/ 2564765 w 4039"/>
                                  <a:gd name="T109" fmla="*/ 0 h 52"/>
                                  <a:gd name="T110" fmla="*/ 2437765 w 4039"/>
                                  <a:gd name="T111" fmla="*/ 24765 h 52"/>
                                  <a:gd name="T112" fmla="*/ 2556510 w 4039"/>
                                  <a:gd name="T113" fmla="*/ 24765 h 52"/>
                                  <a:gd name="T114" fmla="*/ 2437765 w 4039"/>
                                  <a:gd name="T115" fmla="*/ 8255 h 5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039" h="52">
                                    <a:moveTo>
                                      <a:pt x="0" y="0"/>
                                    </a:moveTo>
                                    <a:lnTo>
                                      <a:pt x="0" y="0"/>
                                    </a:lnTo>
                                    <a:lnTo>
                                      <a:pt x="188" y="0"/>
                                    </a:lnTo>
                                    <a:lnTo>
                                      <a:pt x="188" y="39"/>
                                    </a:lnTo>
                                    <a:lnTo>
                                      <a:pt x="188" y="52"/>
                                    </a:lnTo>
                                    <a:lnTo>
                                      <a:pt x="0" y="52"/>
                                    </a:lnTo>
                                    <a:lnTo>
                                      <a:pt x="0" y="39"/>
                                    </a:lnTo>
                                    <a:lnTo>
                                      <a:pt x="0" y="0"/>
                                    </a:lnTo>
                                    <a:close/>
                                    <a:moveTo>
                                      <a:pt x="13" y="39"/>
                                    </a:moveTo>
                                    <a:lnTo>
                                      <a:pt x="0" y="39"/>
                                    </a:lnTo>
                                    <a:lnTo>
                                      <a:pt x="188" y="39"/>
                                    </a:lnTo>
                                    <a:lnTo>
                                      <a:pt x="175" y="39"/>
                                    </a:lnTo>
                                    <a:lnTo>
                                      <a:pt x="175" y="0"/>
                                    </a:lnTo>
                                    <a:lnTo>
                                      <a:pt x="188" y="13"/>
                                    </a:lnTo>
                                    <a:lnTo>
                                      <a:pt x="0" y="13"/>
                                    </a:lnTo>
                                    <a:lnTo>
                                      <a:pt x="13" y="0"/>
                                    </a:lnTo>
                                    <a:lnTo>
                                      <a:pt x="13" y="39"/>
                                    </a:lnTo>
                                    <a:close/>
                                    <a:moveTo>
                                      <a:pt x="313" y="0"/>
                                    </a:moveTo>
                                    <a:lnTo>
                                      <a:pt x="325" y="0"/>
                                    </a:lnTo>
                                    <a:lnTo>
                                      <a:pt x="500" y="0"/>
                                    </a:lnTo>
                                    <a:lnTo>
                                      <a:pt x="513" y="0"/>
                                    </a:lnTo>
                                    <a:lnTo>
                                      <a:pt x="513" y="39"/>
                                    </a:lnTo>
                                    <a:lnTo>
                                      <a:pt x="500" y="52"/>
                                    </a:lnTo>
                                    <a:lnTo>
                                      <a:pt x="325" y="52"/>
                                    </a:lnTo>
                                    <a:lnTo>
                                      <a:pt x="313" y="39"/>
                                    </a:lnTo>
                                    <a:lnTo>
                                      <a:pt x="313" y="0"/>
                                    </a:lnTo>
                                    <a:close/>
                                    <a:moveTo>
                                      <a:pt x="325" y="39"/>
                                    </a:moveTo>
                                    <a:lnTo>
                                      <a:pt x="325" y="39"/>
                                    </a:lnTo>
                                    <a:lnTo>
                                      <a:pt x="500" y="39"/>
                                    </a:lnTo>
                                    <a:lnTo>
                                      <a:pt x="500" y="0"/>
                                    </a:lnTo>
                                    <a:lnTo>
                                      <a:pt x="500" y="13"/>
                                    </a:lnTo>
                                    <a:lnTo>
                                      <a:pt x="325" y="13"/>
                                    </a:lnTo>
                                    <a:lnTo>
                                      <a:pt x="325" y="0"/>
                                    </a:lnTo>
                                    <a:lnTo>
                                      <a:pt x="325" y="39"/>
                                    </a:lnTo>
                                    <a:close/>
                                    <a:moveTo>
                                      <a:pt x="638" y="0"/>
                                    </a:moveTo>
                                    <a:lnTo>
                                      <a:pt x="638" y="0"/>
                                    </a:lnTo>
                                    <a:lnTo>
                                      <a:pt x="825" y="0"/>
                                    </a:lnTo>
                                    <a:lnTo>
                                      <a:pt x="825" y="39"/>
                                    </a:lnTo>
                                    <a:lnTo>
                                      <a:pt x="825" y="52"/>
                                    </a:lnTo>
                                    <a:lnTo>
                                      <a:pt x="638" y="52"/>
                                    </a:lnTo>
                                    <a:lnTo>
                                      <a:pt x="638" y="39"/>
                                    </a:lnTo>
                                    <a:lnTo>
                                      <a:pt x="638" y="0"/>
                                    </a:lnTo>
                                    <a:close/>
                                    <a:moveTo>
                                      <a:pt x="650" y="39"/>
                                    </a:moveTo>
                                    <a:lnTo>
                                      <a:pt x="638" y="39"/>
                                    </a:lnTo>
                                    <a:lnTo>
                                      <a:pt x="825" y="39"/>
                                    </a:lnTo>
                                    <a:lnTo>
                                      <a:pt x="813" y="39"/>
                                    </a:lnTo>
                                    <a:lnTo>
                                      <a:pt x="813" y="0"/>
                                    </a:lnTo>
                                    <a:lnTo>
                                      <a:pt x="825" y="13"/>
                                    </a:lnTo>
                                    <a:lnTo>
                                      <a:pt x="638" y="13"/>
                                    </a:lnTo>
                                    <a:lnTo>
                                      <a:pt x="650" y="0"/>
                                    </a:lnTo>
                                    <a:lnTo>
                                      <a:pt x="650" y="39"/>
                                    </a:lnTo>
                                    <a:close/>
                                    <a:moveTo>
                                      <a:pt x="950" y="0"/>
                                    </a:moveTo>
                                    <a:lnTo>
                                      <a:pt x="963" y="0"/>
                                    </a:lnTo>
                                    <a:lnTo>
                                      <a:pt x="1150" y="0"/>
                                    </a:lnTo>
                                    <a:lnTo>
                                      <a:pt x="1150" y="39"/>
                                    </a:lnTo>
                                    <a:lnTo>
                                      <a:pt x="1150" y="52"/>
                                    </a:lnTo>
                                    <a:lnTo>
                                      <a:pt x="963" y="52"/>
                                    </a:lnTo>
                                    <a:lnTo>
                                      <a:pt x="950" y="39"/>
                                    </a:lnTo>
                                    <a:lnTo>
                                      <a:pt x="950" y="0"/>
                                    </a:lnTo>
                                    <a:close/>
                                    <a:moveTo>
                                      <a:pt x="963" y="39"/>
                                    </a:moveTo>
                                    <a:lnTo>
                                      <a:pt x="963" y="39"/>
                                    </a:lnTo>
                                    <a:lnTo>
                                      <a:pt x="1150" y="39"/>
                                    </a:lnTo>
                                    <a:lnTo>
                                      <a:pt x="1138" y="39"/>
                                    </a:lnTo>
                                    <a:lnTo>
                                      <a:pt x="1138" y="0"/>
                                    </a:lnTo>
                                    <a:lnTo>
                                      <a:pt x="1150" y="13"/>
                                    </a:lnTo>
                                    <a:lnTo>
                                      <a:pt x="963" y="13"/>
                                    </a:lnTo>
                                    <a:lnTo>
                                      <a:pt x="963" y="0"/>
                                    </a:lnTo>
                                    <a:lnTo>
                                      <a:pt x="963" y="39"/>
                                    </a:lnTo>
                                    <a:close/>
                                    <a:moveTo>
                                      <a:pt x="1275" y="0"/>
                                    </a:moveTo>
                                    <a:lnTo>
                                      <a:pt x="1288" y="0"/>
                                    </a:lnTo>
                                    <a:lnTo>
                                      <a:pt x="1463" y="0"/>
                                    </a:lnTo>
                                    <a:lnTo>
                                      <a:pt x="1475" y="0"/>
                                    </a:lnTo>
                                    <a:lnTo>
                                      <a:pt x="1475" y="39"/>
                                    </a:lnTo>
                                    <a:lnTo>
                                      <a:pt x="1463" y="52"/>
                                    </a:lnTo>
                                    <a:lnTo>
                                      <a:pt x="1288" y="52"/>
                                    </a:lnTo>
                                    <a:lnTo>
                                      <a:pt x="1275" y="39"/>
                                    </a:lnTo>
                                    <a:lnTo>
                                      <a:pt x="1275" y="0"/>
                                    </a:lnTo>
                                    <a:close/>
                                    <a:moveTo>
                                      <a:pt x="1288" y="39"/>
                                    </a:moveTo>
                                    <a:lnTo>
                                      <a:pt x="1288" y="39"/>
                                    </a:lnTo>
                                    <a:lnTo>
                                      <a:pt x="1463" y="39"/>
                                    </a:lnTo>
                                    <a:lnTo>
                                      <a:pt x="1463" y="0"/>
                                    </a:lnTo>
                                    <a:lnTo>
                                      <a:pt x="1463" y="13"/>
                                    </a:lnTo>
                                    <a:lnTo>
                                      <a:pt x="1288" y="13"/>
                                    </a:lnTo>
                                    <a:lnTo>
                                      <a:pt x="1288" y="0"/>
                                    </a:lnTo>
                                    <a:lnTo>
                                      <a:pt x="1288" y="39"/>
                                    </a:lnTo>
                                    <a:close/>
                                    <a:moveTo>
                                      <a:pt x="1600" y="0"/>
                                    </a:moveTo>
                                    <a:lnTo>
                                      <a:pt x="1600" y="0"/>
                                    </a:lnTo>
                                    <a:lnTo>
                                      <a:pt x="1788" y="0"/>
                                    </a:lnTo>
                                    <a:lnTo>
                                      <a:pt x="1788" y="39"/>
                                    </a:lnTo>
                                    <a:lnTo>
                                      <a:pt x="1788" y="52"/>
                                    </a:lnTo>
                                    <a:lnTo>
                                      <a:pt x="1600" y="52"/>
                                    </a:lnTo>
                                    <a:lnTo>
                                      <a:pt x="1600" y="39"/>
                                    </a:lnTo>
                                    <a:lnTo>
                                      <a:pt x="1600" y="0"/>
                                    </a:lnTo>
                                    <a:close/>
                                    <a:moveTo>
                                      <a:pt x="1613" y="39"/>
                                    </a:moveTo>
                                    <a:lnTo>
                                      <a:pt x="1600" y="39"/>
                                    </a:lnTo>
                                    <a:lnTo>
                                      <a:pt x="1788" y="39"/>
                                    </a:lnTo>
                                    <a:lnTo>
                                      <a:pt x="1776" y="39"/>
                                    </a:lnTo>
                                    <a:lnTo>
                                      <a:pt x="1776" y="0"/>
                                    </a:lnTo>
                                    <a:lnTo>
                                      <a:pt x="1788" y="13"/>
                                    </a:lnTo>
                                    <a:lnTo>
                                      <a:pt x="1600" y="13"/>
                                    </a:lnTo>
                                    <a:lnTo>
                                      <a:pt x="1613" y="0"/>
                                    </a:lnTo>
                                    <a:lnTo>
                                      <a:pt x="1613" y="39"/>
                                    </a:lnTo>
                                    <a:close/>
                                    <a:moveTo>
                                      <a:pt x="1913" y="0"/>
                                    </a:moveTo>
                                    <a:lnTo>
                                      <a:pt x="1926" y="0"/>
                                    </a:lnTo>
                                    <a:lnTo>
                                      <a:pt x="2101" y="0"/>
                                    </a:lnTo>
                                    <a:lnTo>
                                      <a:pt x="2113" y="0"/>
                                    </a:lnTo>
                                    <a:lnTo>
                                      <a:pt x="2113" y="39"/>
                                    </a:lnTo>
                                    <a:lnTo>
                                      <a:pt x="2101" y="52"/>
                                    </a:lnTo>
                                    <a:lnTo>
                                      <a:pt x="1926" y="52"/>
                                    </a:lnTo>
                                    <a:lnTo>
                                      <a:pt x="1913" y="39"/>
                                    </a:lnTo>
                                    <a:lnTo>
                                      <a:pt x="1913" y="0"/>
                                    </a:lnTo>
                                    <a:close/>
                                    <a:moveTo>
                                      <a:pt x="1926" y="39"/>
                                    </a:moveTo>
                                    <a:lnTo>
                                      <a:pt x="1926" y="39"/>
                                    </a:lnTo>
                                    <a:lnTo>
                                      <a:pt x="2101" y="39"/>
                                    </a:lnTo>
                                    <a:lnTo>
                                      <a:pt x="2101" y="0"/>
                                    </a:lnTo>
                                    <a:lnTo>
                                      <a:pt x="2101" y="13"/>
                                    </a:lnTo>
                                    <a:lnTo>
                                      <a:pt x="1926" y="13"/>
                                    </a:lnTo>
                                    <a:lnTo>
                                      <a:pt x="1926" y="0"/>
                                    </a:lnTo>
                                    <a:lnTo>
                                      <a:pt x="1926" y="39"/>
                                    </a:lnTo>
                                    <a:close/>
                                    <a:moveTo>
                                      <a:pt x="2238" y="0"/>
                                    </a:moveTo>
                                    <a:lnTo>
                                      <a:pt x="2238" y="0"/>
                                    </a:lnTo>
                                    <a:lnTo>
                                      <a:pt x="2426" y="0"/>
                                    </a:lnTo>
                                    <a:lnTo>
                                      <a:pt x="2438" y="0"/>
                                    </a:lnTo>
                                    <a:lnTo>
                                      <a:pt x="2438" y="39"/>
                                    </a:lnTo>
                                    <a:lnTo>
                                      <a:pt x="2426" y="52"/>
                                    </a:lnTo>
                                    <a:lnTo>
                                      <a:pt x="2238" y="52"/>
                                    </a:lnTo>
                                    <a:lnTo>
                                      <a:pt x="2238" y="39"/>
                                    </a:lnTo>
                                    <a:lnTo>
                                      <a:pt x="2238" y="0"/>
                                    </a:lnTo>
                                    <a:close/>
                                    <a:moveTo>
                                      <a:pt x="2251" y="39"/>
                                    </a:moveTo>
                                    <a:lnTo>
                                      <a:pt x="2238" y="39"/>
                                    </a:lnTo>
                                    <a:lnTo>
                                      <a:pt x="2426" y="39"/>
                                    </a:lnTo>
                                    <a:lnTo>
                                      <a:pt x="2426" y="0"/>
                                    </a:lnTo>
                                    <a:lnTo>
                                      <a:pt x="2426" y="13"/>
                                    </a:lnTo>
                                    <a:lnTo>
                                      <a:pt x="2238" y="13"/>
                                    </a:lnTo>
                                    <a:lnTo>
                                      <a:pt x="2251" y="0"/>
                                    </a:lnTo>
                                    <a:lnTo>
                                      <a:pt x="2251" y="39"/>
                                    </a:lnTo>
                                    <a:close/>
                                    <a:moveTo>
                                      <a:pt x="2551" y="0"/>
                                    </a:moveTo>
                                    <a:lnTo>
                                      <a:pt x="2563" y="0"/>
                                    </a:lnTo>
                                    <a:lnTo>
                                      <a:pt x="2751" y="0"/>
                                    </a:lnTo>
                                    <a:lnTo>
                                      <a:pt x="2751" y="39"/>
                                    </a:lnTo>
                                    <a:lnTo>
                                      <a:pt x="2751" y="52"/>
                                    </a:lnTo>
                                    <a:lnTo>
                                      <a:pt x="2563" y="52"/>
                                    </a:lnTo>
                                    <a:lnTo>
                                      <a:pt x="2551" y="39"/>
                                    </a:lnTo>
                                    <a:lnTo>
                                      <a:pt x="2551" y="0"/>
                                    </a:lnTo>
                                    <a:close/>
                                    <a:moveTo>
                                      <a:pt x="2563" y="39"/>
                                    </a:moveTo>
                                    <a:lnTo>
                                      <a:pt x="2563" y="39"/>
                                    </a:lnTo>
                                    <a:lnTo>
                                      <a:pt x="2751" y="39"/>
                                    </a:lnTo>
                                    <a:lnTo>
                                      <a:pt x="2738" y="39"/>
                                    </a:lnTo>
                                    <a:lnTo>
                                      <a:pt x="2738" y="0"/>
                                    </a:lnTo>
                                    <a:lnTo>
                                      <a:pt x="2751" y="13"/>
                                    </a:lnTo>
                                    <a:lnTo>
                                      <a:pt x="2563" y="13"/>
                                    </a:lnTo>
                                    <a:lnTo>
                                      <a:pt x="2563" y="0"/>
                                    </a:lnTo>
                                    <a:lnTo>
                                      <a:pt x="2563" y="39"/>
                                    </a:lnTo>
                                    <a:close/>
                                    <a:moveTo>
                                      <a:pt x="2876" y="0"/>
                                    </a:moveTo>
                                    <a:lnTo>
                                      <a:pt x="2888" y="0"/>
                                    </a:lnTo>
                                    <a:lnTo>
                                      <a:pt x="3063" y="0"/>
                                    </a:lnTo>
                                    <a:lnTo>
                                      <a:pt x="3076" y="0"/>
                                    </a:lnTo>
                                    <a:lnTo>
                                      <a:pt x="3076" y="39"/>
                                    </a:lnTo>
                                    <a:lnTo>
                                      <a:pt x="3063" y="52"/>
                                    </a:lnTo>
                                    <a:lnTo>
                                      <a:pt x="2888" y="52"/>
                                    </a:lnTo>
                                    <a:lnTo>
                                      <a:pt x="2876" y="39"/>
                                    </a:lnTo>
                                    <a:lnTo>
                                      <a:pt x="2876" y="0"/>
                                    </a:lnTo>
                                    <a:close/>
                                    <a:moveTo>
                                      <a:pt x="2888" y="39"/>
                                    </a:moveTo>
                                    <a:lnTo>
                                      <a:pt x="2888" y="39"/>
                                    </a:lnTo>
                                    <a:lnTo>
                                      <a:pt x="3063" y="39"/>
                                    </a:lnTo>
                                    <a:lnTo>
                                      <a:pt x="3063" y="0"/>
                                    </a:lnTo>
                                    <a:lnTo>
                                      <a:pt x="3063" y="13"/>
                                    </a:lnTo>
                                    <a:lnTo>
                                      <a:pt x="2888" y="13"/>
                                    </a:lnTo>
                                    <a:lnTo>
                                      <a:pt x="2888" y="0"/>
                                    </a:lnTo>
                                    <a:lnTo>
                                      <a:pt x="2888" y="39"/>
                                    </a:lnTo>
                                    <a:close/>
                                    <a:moveTo>
                                      <a:pt x="3201" y="0"/>
                                    </a:moveTo>
                                    <a:lnTo>
                                      <a:pt x="3201" y="0"/>
                                    </a:lnTo>
                                    <a:lnTo>
                                      <a:pt x="3388" y="0"/>
                                    </a:lnTo>
                                    <a:lnTo>
                                      <a:pt x="3388" y="39"/>
                                    </a:lnTo>
                                    <a:lnTo>
                                      <a:pt x="3388" y="52"/>
                                    </a:lnTo>
                                    <a:lnTo>
                                      <a:pt x="3201" y="52"/>
                                    </a:lnTo>
                                    <a:lnTo>
                                      <a:pt x="3201" y="39"/>
                                    </a:lnTo>
                                    <a:lnTo>
                                      <a:pt x="3201" y="0"/>
                                    </a:lnTo>
                                    <a:close/>
                                    <a:moveTo>
                                      <a:pt x="3213" y="39"/>
                                    </a:moveTo>
                                    <a:lnTo>
                                      <a:pt x="3201" y="39"/>
                                    </a:lnTo>
                                    <a:lnTo>
                                      <a:pt x="3388" y="39"/>
                                    </a:lnTo>
                                    <a:lnTo>
                                      <a:pt x="3376" y="39"/>
                                    </a:lnTo>
                                    <a:lnTo>
                                      <a:pt x="3376" y="0"/>
                                    </a:lnTo>
                                    <a:lnTo>
                                      <a:pt x="3388" y="13"/>
                                    </a:lnTo>
                                    <a:lnTo>
                                      <a:pt x="3201" y="13"/>
                                    </a:lnTo>
                                    <a:lnTo>
                                      <a:pt x="3213" y="0"/>
                                    </a:lnTo>
                                    <a:lnTo>
                                      <a:pt x="3213" y="39"/>
                                    </a:lnTo>
                                    <a:close/>
                                    <a:moveTo>
                                      <a:pt x="3514" y="0"/>
                                    </a:moveTo>
                                    <a:lnTo>
                                      <a:pt x="3526" y="0"/>
                                    </a:lnTo>
                                    <a:lnTo>
                                      <a:pt x="3701" y="0"/>
                                    </a:lnTo>
                                    <a:lnTo>
                                      <a:pt x="3714" y="0"/>
                                    </a:lnTo>
                                    <a:lnTo>
                                      <a:pt x="3714" y="39"/>
                                    </a:lnTo>
                                    <a:lnTo>
                                      <a:pt x="3701" y="52"/>
                                    </a:lnTo>
                                    <a:lnTo>
                                      <a:pt x="3526" y="52"/>
                                    </a:lnTo>
                                    <a:lnTo>
                                      <a:pt x="3514" y="39"/>
                                    </a:lnTo>
                                    <a:lnTo>
                                      <a:pt x="3514" y="0"/>
                                    </a:lnTo>
                                    <a:close/>
                                    <a:moveTo>
                                      <a:pt x="3526" y="39"/>
                                    </a:moveTo>
                                    <a:lnTo>
                                      <a:pt x="3526" y="39"/>
                                    </a:lnTo>
                                    <a:lnTo>
                                      <a:pt x="3701" y="39"/>
                                    </a:lnTo>
                                    <a:lnTo>
                                      <a:pt x="3701" y="0"/>
                                    </a:lnTo>
                                    <a:lnTo>
                                      <a:pt x="3701" y="13"/>
                                    </a:lnTo>
                                    <a:lnTo>
                                      <a:pt x="3526" y="13"/>
                                    </a:lnTo>
                                    <a:lnTo>
                                      <a:pt x="3526" y="0"/>
                                    </a:lnTo>
                                    <a:lnTo>
                                      <a:pt x="3526" y="39"/>
                                    </a:lnTo>
                                    <a:close/>
                                    <a:moveTo>
                                      <a:pt x="3839" y="0"/>
                                    </a:moveTo>
                                    <a:lnTo>
                                      <a:pt x="3839" y="0"/>
                                    </a:lnTo>
                                    <a:lnTo>
                                      <a:pt x="4026" y="0"/>
                                    </a:lnTo>
                                    <a:lnTo>
                                      <a:pt x="4039" y="0"/>
                                    </a:lnTo>
                                    <a:lnTo>
                                      <a:pt x="4039" y="39"/>
                                    </a:lnTo>
                                    <a:lnTo>
                                      <a:pt x="4026" y="52"/>
                                    </a:lnTo>
                                    <a:lnTo>
                                      <a:pt x="3839" y="52"/>
                                    </a:lnTo>
                                    <a:lnTo>
                                      <a:pt x="3839" y="39"/>
                                    </a:lnTo>
                                    <a:lnTo>
                                      <a:pt x="3839" y="0"/>
                                    </a:lnTo>
                                    <a:close/>
                                    <a:moveTo>
                                      <a:pt x="3851" y="39"/>
                                    </a:moveTo>
                                    <a:lnTo>
                                      <a:pt x="3839" y="39"/>
                                    </a:lnTo>
                                    <a:lnTo>
                                      <a:pt x="4026" y="39"/>
                                    </a:lnTo>
                                    <a:lnTo>
                                      <a:pt x="4026" y="0"/>
                                    </a:lnTo>
                                    <a:lnTo>
                                      <a:pt x="4026" y="13"/>
                                    </a:lnTo>
                                    <a:lnTo>
                                      <a:pt x="3839" y="13"/>
                                    </a:lnTo>
                                    <a:lnTo>
                                      <a:pt x="3851" y="0"/>
                                    </a:lnTo>
                                    <a:lnTo>
                                      <a:pt x="3851" y="39"/>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5332" name="Freeform 5332"/>
                            <wps:cNvSpPr>
                              <a:spLocks/>
                            </wps:cNvSpPr>
                            <wps:spPr bwMode="auto">
                              <a:xfrm>
                                <a:off x="11353" y="19799"/>
                                <a:ext cx="26835" cy="4102"/>
                              </a:xfrm>
                              <a:custGeom>
                                <a:avLst/>
                                <a:gdLst>
                                  <a:gd name="T0" fmla="*/ 151130 w 4226"/>
                                  <a:gd name="T1" fmla="*/ 0 h 646"/>
                                  <a:gd name="T2" fmla="*/ 87630 w 4226"/>
                                  <a:gd name="T3" fmla="*/ 15875 h 646"/>
                                  <a:gd name="T4" fmla="*/ 47625 w 4226"/>
                                  <a:gd name="T5" fmla="*/ 48895 h 646"/>
                                  <a:gd name="T6" fmla="*/ 15875 w 4226"/>
                                  <a:gd name="T7" fmla="*/ 98425 h 646"/>
                                  <a:gd name="T8" fmla="*/ 0 w 4226"/>
                                  <a:gd name="T9" fmla="*/ 163830 h 646"/>
                                  <a:gd name="T10" fmla="*/ 0 w 4226"/>
                                  <a:gd name="T11" fmla="*/ 246380 h 646"/>
                                  <a:gd name="T12" fmla="*/ 15875 w 4226"/>
                                  <a:gd name="T13" fmla="*/ 311785 h 646"/>
                                  <a:gd name="T14" fmla="*/ 47625 w 4226"/>
                                  <a:gd name="T15" fmla="*/ 361315 h 646"/>
                                  <a:gd name="T16" fmla="*/ 87630 w 4226"/>
                                  <a:gd name="T17" fmla="*/ 393700 h 646"/>
                                  <a:gd name="T18" fmla="*/ 151130 w 4226"/>
                                  <a:gd name="T19" fmla="*/ 410210 h 646"/>
                                  <a:gd name="T20" fmla="*/ 2533015 w 4226"/>
                                  <a:gd name="T21" fmla="*/ 410210 h 646"/>
                                  <a:gd name="T22" fmla="*/ 2596515 w 4226"/>
                                  <a:gd name="T23" fmla="*/ 393700 h 646"/>
                                  <a:gd name="T24" fmla="*/ 2644140 w 4226"/>
                                  <a:gd name="T25" fmla="*/ 361315 h 646"/>
                                  <a:gd name="T26" fmla="*/ 2675890 w 4226"/>
                                  <a:gd name="T27" fmla="*/ 311785 h 646"/>
                                  <a:gd name="T28" fmla="*/ 2683510 w 4226"/>
                                  <a:gd name="T29" fmla="*/ 246380 h 646"/>
                                  <a:gd name="T30" fmla="*/ 2683510 w 4226"/>
                                  <a:gd name="T31" fmla="*/ 163830 h 646"/>
                                  <a:gd name="T32" fmla="*/ 2675890 w 4226"/>
                                  <a:gd name="T33" fmla="*/ 98425 h 646"/>
                                  <a:gd name="T34" fmla="*/ 2644140 w 4226"/>
                                  <a:gd name="T35" fmla="*/ 48895 h 646"/>
                                  <a:gd name="T36" fmla="*/ 2596515 w 4226"/>
                                  <a:gd name="T37" fmla="*/ 15875 h 646"/>
                                  <a:gd name="T38" fmla="*/ 2533015 w 4226"/>
                                  <a:gd name="T39" fmla="*/ 0 h 646"/>
                                  <a:gd name="T40" fmla="*/ 151130 w 4226"/>
                                  <a:gd name="T41" fmla="*/ 0 h 646"/>
                                  <a:gd name="T42" fmla="*/ 151130 w 4226"/>
                                  <a:gd name="T43" fmla="*/ 0 h 64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26" h="646">
                                    <a:moveTo>
                                      <a:pt x="238" y="0"/>
                                    </a:moveTo>
                                    <a:lnTo>
                                      <a:pt x="138" y="25"/>
                                    </a:lnTo>
                                    <a:lnTo>
                                      <a:pt x="75" y="77"/>
                                    </a:lnTo>
                                    <a:lnTo>
                                      <a:pt x="25" y="155"/>
                                    </a:lnTo>
                                    <a:lnTo>
                                      <a:pt x="0" y="258"/>
                                    </a:lnTo>
                                    <a:lnTo>
                                      <a:pt x="0" y="388"/>
                                    </a:lnTo>
                                    <a:lnTo>
                                      <a:pt x="25" y="491"/>
                                    </a:lnTo>
                                    <a:lnTo>
                                      <a:pt x="75" y="569"/>
                                    </a:lnTo>
                                    <a:lnTo>
                                      <a:pt x="138" y="620"/>
                                    </a:lnTo>
                                    <a:lnTo>
                                      <a:pt x="238" y="646"/>
                                    </a:lnTo>
                                    <a:lnTo>
                                      <a:pt x="3989" y="646"/>
                                    </a:lnTo>
                                    <a:lnTo>
                                      <a:pt x="4089" y="620"/>
                                    </a:lnTo>
                                    <a:lnTo>
                                      <a:pt x="4164" y="569"/>
                                    </a:lnTo>
                                    <a:lnTo>
                                      <a:pt x="4214" y="491"/>
                                    </a:lnTo>
                                    <a:lnTo>
                                      <a:pt x="4226" y="388"/>
                                    </a:lnTo>
                                    <a:lnTo>
                                      <a:pt x="4226" y="258"/>
                                    </a:lnTo>
                                    <a:lnTo>
                                      <a:pt x="4214" y="155"/>
                                    </a:lnTo>
                                    <a:lnTo>
                                      <a:pt x="4164" y="77"/>
                                    </a:lnTo>
                                    <a:lnTo>
                                      <a:pt x="4089" y="25"/>
                                    </a:lnTo>
                                    <a:lnTo>
                                      <a:pt x="3989" y="0"/>
                                    </a:lnTo>
                                    <a:lnTo>
                                      <a:pt x="238" y="0"/>
                                    </a:lnTo>
                                    <a:close/>
                                  </a:path>
                                </a:pathLst>
                              </a:cu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5333" name="Freeform 5333"/>
                            <wps:cNvSpPr>
                              <a:spLocks noEditPoints="1"/>
                            </wps:cNvSpPr>
                            <wps:spPr bwMode="auto">
                              <a:xfrm>
                                <a:off x="11353" y="19799"/>
                                <a:ext cx="26918" cy="4184"/>
                              </a:xfrm>
                              <a:custGeom>
                                <a:avLst/>
                                <a:gdLst>
                                  <a:gd name="T0" fmla="*/ 119380 w 4239"/>
                                  <a:gd name="T1" fmla="*/ 7620 h 659"/>
                                  <a:gd name="T2" fmla="*/ 71755 w 4239"/>
                                  <a:gd name="T3" fmla="*/ 32385 h 659"/>
                                  <a:gd name="T4" fmla="*/ 47625 w 4239"/>
                                  <a:gd name="T5" fmla="*/ 48895 h 659"/>
                                  <a:gd name="T6" fmla="*/ 15875 w 4239"/>
                                  <a:gd name="T7" fmla="*/ 98425 h 659"/>
                                  <a:gd name="T8" fmla="*/ 8255 w 4239"/>
                                  <a:gd name="T9" fmla="*/ 130810 h 659"/>
                                  <a:gd name="T10" fmla="*/ 8255 w 4239"/>
                                  <a:gd name="T11" fmla="*/ 278765 h 659"/>
                                  <a:gd name="T12" fmla="*/ 15875 w 4239"/>
                                  <a:gd name="T13" fmla="*/ 311785 h 659"/>
                                  <a:gd name="T14" fmla="*/ 47625 w 4239"/>
                                  <a:gd name="T15" fmla="*/ 361315 h 659"/>
                                  <a:gd name="T16" fmla="*/ 71755 w 4239"/>
                                  <a:gd name="T17" fmla="*/ 377825 h 659"/>
                                  <a:gd name="T18" fmla="*/ 119380 w 4239"/>
                                  <a:gd name="T19" fmla="*/ 401955 h 659"/>
                                  <a:gd name="T20" fmla="*/ 2533015 w 4239"/>
                                  <a:gd name="T21" fmla="*/ 410210 h 659"/>
                                  <a:gd name="T22" fmla="*/ 2596515 w 4239"/>
                                  <a:gd name="T23" fmla="*/ 393700 h 659"/>
                                  <a:gd name="T24" fmla="*/ 2620010 w 4239"/>
                                  <a:gd name="T25" fmla="*/ 377825 h 659"/>
                                  <a:gd name="T26" fmla="*/ 2651760 w 4239"/>
                                  <a:gd name="T27" fmla="*/ 336550 h 659"/>
                                  <a:gd name="T28" fmla="*/ 2667635 w 4239"/>
                                  <a:gd name="T29" fmla="*/ 311785 h 659"/>
                                  <a:gd name="T30" fmla="*/ 2683510 w 4239"/>
                                  <a:gd name="T31" fmla="*/ 246380 h 659"/>
                                  <a:gd name="T32" fmla="*/ 2675890 w 4239"/>
                                  <a:gd name="T33" fmla="*/ 130810 h 659"/>
                                  <a:gd name="T34" fmla="*/ 2651760 w 4239"/>
                                  <a:gd name="T35" fmla="*/ 73660 h 659"/>
                                  <a:gd name="T36" fmla="*/ 2635885 w 4239"/>
                                  <a:gd name="T37" fmla="*/ 48895 h 659"/>
                                  <a:gd name="T38" fmla="*/ 2588260 w 4239"/>
                                  <a:gd name="T39" fmla="*/ 15875 h 659"/>
                                  <a:gd name="T40" fmla="*/ 2564765 w 4239"/>
                                  <a:gd name="T41" fmla="*/ 7620 h 659"/>
                                  <a:gd name="T42" fmla="*/ 2540635 w 4239"/>
                                  <a:gd name="T43" fmla="*/ 0 h 659"/>
                                  <a:gd name="T44" fmla="*/ 2596515 w 4239"/>
                                  <a:gd name="T45" fmla="*/ 7620 h 659"/>
                                  <a:gd name="T46" fmla="*/ 2620010 w 4239"/>
                                  <a:gd name="T47" fmla="*/ 24130 h 659"/>
                                  <a:gd name="T48" fmla="*/ 2660015 w 4239"/>
                                  <a:gd name="T49" fmla="*/ 65405 h 659"/>
                                  <a:gd name="T50" fmla="*/ 2675890 w 4239"/>
                                  <a:gd name="T51" fmla="*/ 98425 h 659"/>
                                  <a:gd name="T52" fmla="*/ 2691765 w 4239"/>
                                  <a:gd name="T53" fmla="*/ 163830 h 659"/>
                                  <a:gd name="T54" fmla="*/ 2683510 w 4239"/>
                                  <a:gd name="T55" fmla="*/ 287020 h 659"/>
                                  <a:gd name="T56" fmla="*/ 2660015 w 4239"/>
                                  <a:gd name="T57" fmla="*/ 344805 h 659"/>
                                  <a:gd name="T58" fmla="*/ 2644140 w 4239"/>
                                  <a:gd name="T59" fmla="*/ 369570 h 659"/>
                                  <a:gd name="T60" fmla="*/ 2596515 w 4239"/>
                                  <a:gd name="T61" fmla="*/ 401955 h 659"/>
                                  <a:gd name="T62" fmla="*/ 2564765 w 4239"/>
                                  <a:gd name="T63" fmla="*/ 410210 h 659"/>
                                  <a:gd name="T64" fmla="*/ 119380 w 4239"/>
                                  <a:gd name="T65" fmla="*/ 410210 h 659"/>
                                  <a:gd name="T66" fmla="*/ 87630 w 4239"/>
                                  <a:gd name="T67" fmla="*/ 401955 h 659"/>
                                  <a:gd name="T68" fmla="*/ 40005 w 4239"/>
                                  <a:gd name="T69" fmla="*/ 369570 h 659"/>
                                  <a:gd name="T70" fmla="*/ 24130 w 4239"/>
                                  <a:gd name="T71" fmla="*/ 344805 h 659"/>
                                  <a:gd name="T72" fmla="*/ 0 w 4239"/>
                                  <a:gd name="T73" fmla="*/ 287020 h 659"/>
                                  <a:gd name="T74" fmla="*/ 0 w 4239"/>
                                  <a:gd name="T75" fmla="*/ 163830 h 659"/>
                                  <a:gd name="T76" fmla="*/ 8255 w 4239"/>
                                  <a:gd name="T77" fmla="*/ 98425 h 659"/>
                                  <a:gd name="T78" fmla="*/ 24130 w 4239"/>
                                  <a:gd name="T79" fmla="*/ 65405 h 659"/>
                                  <a:gd name="T80" fmla="*/ 63500 w 4239"/>
                                  <a:gd name="T81" fmla="*/ 24130 h 659"/>
                                  <a:gd name="T82" fmla="*/ 87630 w 4239"/>
                                  <a:gd name="T83" fmla="*/ 7620 h 659"/>
                                  <a:gd name="T84" fmla="*/ 151130 w 4239"/>
                                  <a:gd name="T85" fmla="*/ 0 h 65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239" h="659">
                                    <a:moveTo>
                                      <a:pt x="238" y="12"/>
                                    </a:moveTo>
                                    <a:lnTo>
                                      <a:pt x="188" y="12"/>
                                    </a:lnTo>
                                    <a:lnTo>
                                      <a:pt x="150" y="25"/>
                                    </a:lnTo>
                                    <a:lnTo>
                                      <a:pt x="113" y="51"/>
                                    </a:lnTo>
                                    <a:lnTo>
                                      <a:pt x="75" y="77"/>
                                    </a:lnTo>
                                    <a:lnTo>
                                      <a:pt x="50" y="116"/>
                                    </a:lnTo>
                                    <a:lnTo>
                                      <a:pt x="25" y="155"/>
                                    </a:lnTo>
                                    <a:lnTo>
                                      <a:pt x="13" y="206"/>
                                    </a:lnTo>
                                    <a:lnTo>
                                      <a:pt x="13" y="258"/>
                                    </a:lnTo>
                                    <a:lnTo>
                                      <a:pt x="13" y="388"/>
                                    </a:lnTo>
                                    <a:lnTo>
                                      <a:pt x="13" y="439"/>
                                    </a:lnTo>
                                    <a:lnTo>
                                      <a:pt x="25" y="491"/>
                                    </a:lnTo>
                                    <a:lnTo>
                                      <a:pt x="50" y="530"/>
                                    </a:lnTo>
                                    <a:lnTo>
                                      <a:pt x="75" y="569"/>
                                    </a:lnTo>
                                    <a:lnTo>
                                      <a:pt x="113" y="595"/>
                                    </a:lnTo>
                                    <a:lnTo>
                                      <a:pt x="150" y="620"/>
                                    </a:lnTo>
                                    <a:lnTo>
                                      <a:pt x="188" y="633"/>
                                    </a:lnTo>
                                    <a:lnTo>
                                      <a:pt x="238" y="646"/>
                                    </a:lnTo>
                                    <a:lnTo>
                                      <a:pt x="3989" y="646"/>
                                    </a:lnTo>
                                    <a:lnTo>
                                      <a:pt x="4039" y="633"/>
                                    </a:lnTo>
                                    <a:lnTo>
                                      <a:pt x="4089" y="620"/>
                                    </a:lnTo>
                                    <a:lnTo>
                                      <a:pt x="4126" y="595"/>
                                    </a:lnTo>
                                    <a:lnTo>
                                      <a:pt x="4151" y="569"/>
                                    </a:lnTo>
                                    <a:lnTo>
                                      <a:pt x="4176" y="530"/>
                                    </a:lnTo>
                                    <a:lnTo>
                                      <a:pt x="4201" y="491"/>
                                    </a:lnTo>
                                    <a:lnTo>
                                      <a:pt x="4214" y="439"/>
                                    </a:lnTo>
                                    <a:lnTo>
                                      <a:pt x="4226" y="388"/>
                                    </a:lnTo>
                                    <a:lnTo>
                                      <a:pt x="4226" y="258"/>
                                    </a:lnTo>
                                    <a:lnTo>
                                      <a:pt x="4214" y="206"/>
                                    </a:lnTo>
                                    <a:lnTo>
                                      <a:pt x="4201" y="155"/>
                                    </a:lnTo>
                                    <a:lnTo>
                                      <a:pt x="4176" y="116"/>
                                    </a:lnTo>
                                    <a:lnTo>
                                      <a:pt x="4151" y="77"/>
                                    </a:lnTo>
                                    <a:lnTo>
                                      <a:pt x="4126" y="51"/>
                                    </a:lnTo>
                                    <a:lnTo>
                                      <a:pt x="4076" y="25"/>
                                    </a:lnTo>
                                    <a:lnTo>
                                      <a:pt x="4089" y="25"/>
                                    </a:lnTo>
                                    <a:lnTo>
                                      <a:pt x="4039" y="12"/>
                                    </a:lnTo>
                                    <a:lnTo>
                                      <a:pt x="3989" y="12"/>
                                    </a:lnTo>
                                    <a:lnTo>
                                      <a:pt x="238" y="12"/>
                                    </a:lnTo>
                                    <a:close/>
                                    <a:moveTo>
                                      <a:pt x="4001" y="0"/>
                                    </a:moveTo>
                                    <a:lnTo>
                                      <a:pt x="4039" y="0"/>
                                    </a:lnTo>
                                    <a:lnTo>
                                      <a:pt x="4089" y="12"/>
                                    </a:lnTo>
                                    <a:lnTo>
                                      <a:pt x="4126" y="38"/>
                                    </a:lnTo>
                                    <a:lnTo>
                                      <a:pt x="4164" y="64"/>
                                    </a:lnTo>
                                    <a:lnTo>
                                      <a:pt x="4164" y="77"/>
                                    </a:lnTo>
                                    <a:lnTo>
                                      <a:pt x="4189" y="103"/>
                                    </a:lnTo>
                                    <a:lnTo>
                                      <a:pt x="4189" y="116"/>
                                    </a:lnTo>
                                    <a:lnTo>
                                      <a:pt x="4214" y="155"/>
                                    </a:lnTo>
                                    <a:lnTo>
                                      <a:pt x="4226" y="206"/>
                                    </a:lnTo>
                                    <a:lnTo>
                                      <a:pt x="4239" y="258"/>
                                    </a:lnTo>
                                    <a:lnTo>
                                      <a:pt x="4239" y="401"/>
                                    </a:lnTo>
                                    <a:lnTo>
                                      <a:pt x="4226" y="439"/>
                                    </a:lnTo>
                                    <a:lnTo>
                                      <a:pt x="4226" y="452"/>
                                    </a:lnTo>
                                    <a:lnTo>
                                      <a:pt x="4214" y="491"/>
                                    </a:lnTo>
                                    <a:lnTo>
                                      <a:pt x="4189" y="543"/>
                                    </a:lnTo>
                                    <a:lnTo>
                                      <a:pt x="4164" y="582"/>
                                    </a:lnTo>
                                    <a:lnTo>
                                      <a:pt x="4126" y="608"/>
                                    </a:lnTo>
                                    <a:lnTo>
                                      <a:pt x="4089" y="633"/>
                                    </a:lnTo>
                                    <a:lnTo>
                                      <a:pt x="4039" y="646"/>
                                    </a:lnTo>
                                    <a:lnTo>
                                      <a:pt x="3989" y="659"/>
                                    </a:lnTo>
                                    <a:lnTo>
                                      <a:pt x="238" y="659"/>
                                    </a:lnTo>
                                    <a:lnTo>
                                      <a:pt x="188" y="646"/>
                                    </a:lnTo>
                                    <a:lnTo>
                                      <a:pt x="138" y="633"/>
                                    </a:lnTo>
                                    <a:lnTo>
                                      <a:pt x="100" y="608"/>
                                    </a:lnTo>
                                    <a:lnTo>
                                      <a:pt x="63" y="582"/>
                                    </a:lnTo>
                                    <a:lnTo>
                                      <a:pt x="38" y="543"/>
                                    </a:lnTo>
                                    <a:lnTo>
                                      <a:pt x="13" y="491"/>
                                    </a:lnTo>
                                    <a:lnTo>
                                      <a:pt x="0" y="452"/>
                                    </a:lnTo>
                                    <a:lnTo>
                                      <a:pt x="0" y="439"/>
                                    </a:lnTo>
                                    <a:lnTo>
                                      <a:pt x="0" y="388"/>
                                    </a:lnTo>
                                    <a:lnTo>
                                      <a:pt x="0" y="258"/>
                                    </a:lnTo>
                                    <a:lnTo>
                                      <a:pt x="0" y="206"/>
                                    </a:lnTo>
                                    <a:lnTo>
                                      <a:pt x="13" y="155"/>
                                    </a:lnTo>
                                    <a:lnTo>
                                      <a:pt x="38" y="116"/>
                                    </a:lnTo>
                                    <a:lnTo>
                                      <a:pt x="38" y="103"/>
                                    </a:lnTo>
                                    <a:lnTo>
                                      <a:pt x="63" y="77"/>
                                    </a:lnTo>
                                    <a:lnTo>
                                      <a:pt x="63" y="64"/>
                                    </a:lnTo>
                                    <a:lnTo>
                                      <a:pt x="100" y="38"/>
                                    </a:lnTo>
                                    <a:lnTo>
                                      <a:pt x="138" y="12"/>
                                    </a:lnTo>
                                    <a:lnTo>
                                      <a:pt x="188" y="0"/>
                                    </a:lnTo>
                                    <a:lnTo>
                                      <a:pt x="238" y="0"/>
                                    </a:lnTo>
                                    <a:lnTo>
                                      <a:pt x="4001"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34" name="Rectangle 5334"/>
                            <wps:cNvSpPr>
                              <a:spLocks noChangeArrowheads="1"/>
                            </wps:cNvSpPr>
                            <wps:spPr bwMode="auto">
                              <a:xfrm>
                                <a:off x="15244" y="21031"/>
                                <a:ext cx="18564"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3C20C52"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Virtual Machine Management Software</w:t>
                                  </w:r>
                                </w:p>
                              </w:txbxContent>
                            </wps:txbx>
                            <wps:bodyPr rot="0" vert="horz" wrap="none" lIns="0" tIns="0" rIns="0" bIns="0" anchor="t" anchorCtr="0" upright="1">
                              <a:spAutoFit/>
                            </wps:bodyPr>
                          </wps:wsp>
                          <wps:wsp>
                            <wps:cNvPr id="5335" name="Freeform 5335"/>
                            <wps:cNvSpPr>
                              <a:spLocks/>
                            </wps:cNvSpPr>
                            <wps:spPr bwMode="auto">
                              <a:xfrm>
                                <a:off x="9207" y="82"/>
                                <a:ext cx="1911" cy="5010"/>
                              </a:xfrm>
                              <a:custGeom>
                                <a:avLst/>
                                <a:gdLst>
                                  <a:gd name="T0" fmla="*/ 151130 w 301"/>
                                  <a:gd name="T1" fmla="*/ 8255 h 789"/>
                                  <a:gd name="T2" fmla="*/ 127000 w 301"/>
                                  <a:gd name="T3" fmla="*/ 16510 h 789"/>
                                  <a:gd name="T4" fmla="*/ 111125 w 301"/>
                                  <a:gd name="T5" fmla="*/ 24765 h 789"/>
                                  <a:gd name="T6" fmla="*/ 103505 w 301"/>
                                  <a:gd name="T7" fmla="*/ 33020 h 789"/>
                                  <a:gd name="T8" fmla="*/ 103505 w 301"/>
                                  <a:gd name="T9" fmla="*/ 33020 h 789"/>
                                  <a:gd name="T10" fmla="*/ 103505 w 301"/>
                                  <a:gd name="T11" fmla="*/ 41275 h 789"/>
                                  <a:gd name="T12" fmla="*/ 103505 w 301"/>
                                  <a:gd name="T13" fmla="*/ 205105 h 789"/>
                                  <a:gd name="T14" fmla="*/ 95250 w 301"/>
                                  <a:gd name="T15" fmla="*/ 213360 h 789"/>
                                  <a:gd name="T16" fmla="*/ 95250 w 301"/>
                                  <a:gd name="T17" fmla="*/ 221615 h 789"/>
                                  <a:gd name="T18" fmla="*/ 79375 w 301"/>
                                  <a:gd name="T19" fmla="*/ 229870 h 789"/>
                                  <a:gd name="T20" fmla="*/ 71755 w 301"/>
                                  <a:gd name="T21" fmla="*/ 238125 h 789"/>
                                  <a:gd name="T22" fmla="*/ 40005 w 301"/>
                                  <a:gd name="T23" fmla="*/ 246380 h 789"/>
                                  <a:gd name="T24" fmla="*/ 0 w 301"/>
                                  <a:gd name="T25" fmla="*/ 254635 h 789"/>
                                  <a:gd name="T26" fmla="*/ 40005 w 301"/>
                                  <a:gd name="T27" fmla="*/ 246380 h 789"/>
                                  <a:gd name="T28" fmla="*/ 71755 w 301"/>
                                  <a:gd name="T29" fmla="*/ 254635 h 789"/>
                                  <a:gd name="T30" fmla="*/ 79375 w 301"/>
                                  <a:gd name="T31" fmla="*/ 262890 h 789"/>
                                  <a:gd name="T32" fmla="*/ 87630 w 301"/>
                                  <a:gd name="T33" fmla="*/ 271145 h 789"/>
                                  <a:gd name="T34" fmla="*/ 95250 w 301"/>
                                  <a:gd name="T35" fmla="*/ 279400 h 789"/>
                                  <a:gd name="T36" fmla="*/ 103505 w 301"/>
                                  <a:gd name="T37" fmla="*/ 287655 h 789"/>
                                  <a:gd name="T38" fmla="*/ 103505 w 301"/>
                                  <a:gd name="T39" fmla="*/ 451485 h 789"/>
                                  <a:gd name="T40" fmla="*/ 103505 w 301"/>
                                  <a:gd name="T41" fmla="*/ 459740 h 789"/>
                                  <a:gd name="T42" fmla="*/ 103505 w 301"/>
                                  <a:gd name="T43" fmla="*/ 467995 h 789"/>
                                  <a:gd name="T44" fmla="*/ 111125 w 301"/>
                                  <a:gd name="T45" fmla="*/ 467995 h 789"/>
                                  <a:gd name="T46" fmla="*/ 127000 w 301"/>
                                  <a:gd name="T47" fmla="*/ 476250 h 789"/>
                                  <a:gd name="T48" fmla="*/ 158750 w 301"/>
                                  <a:gd name="T49" fmla="*/ 484505 h 789"/>
                                  <a:gd name="T50" fmla="*/ 191135 w 301"/>
                                  <a:gd name="T51" fmla="*/ 492760 h 789"/>
                                  <a:gd name="T52" fmla="*/ 151130 w 301"/>
                                  <a:gd name="T53" fmla="*/ 492760 h 789"/>
                                  <a:gd name="T54" fmla="*/ 119380 w 301"/>
                                  <a:gd name="T55" fmla="*/ 484505 h 789"/>
                                  <a:gd name="T56" fmla="*/ 111125 w 301"/>
                                  <a:gd name="T57" fmla="*/ 476250 h 789"/>
                                  <a:gd name="T58" fmla="*/ 103505 w 301"/>
                                  <a:gd name="T59" fmla="*/ 467995 h 789"/>
                                  <a:gd name="T60" fmla="*/ 95250 w 301"/>
                                  <a:gd name="T61" fmla="*/ 459740 h 789"/>
                                  <a:gd name="T62" fmla="*/ 95250 w 301"/>
                                  <a:gd name="T63" fmla="*/ 451485 h 789"/>
                                  <a:gd name="T64" fmla="*/ 95250 w 301"/>
                                  <a:gd name="T65" fmla="*/ 287655 h 789"/>
                                  <a:gd name="T66" fmla="*/ 87630 w 301"/>
                                  <a:gd name="T67" fmla="*/ 279400 h 789"/>
                                  <a:gd name="T68" fmla="*/ 87630 w 301"/>
                                  <a:gd name="T69" fmla="*/ 271145 h 789"/>
                                  <a:gd name="T70" fmla="*/ 79375 w 301"/>
                                  <a:gd name="T71" fmla="*/ 271145 h 789"/>
                                  <a:gd name="T72" fmla="*/ 63500 w 301"/>
                                  <a:gd name="T73" fmla="*/ 262890 h 789"/>
                                  <a:gd name="T74" fmla="*/ 40005 w 301"/>
                                  <a:gd name="T75" fmla="*/ 254635 h 789"/>
                                  <a:gd name="T76" fmla="*/ 0 w 301"/>
                                  <a:gd name="T77" fmla="*/ 254635 h 789"/>
                                  <a:gd name="T78" fmla="*/ 0 w 301"/>
                                  <a:gd name="T79" fmla="*/ 246380 h 789"/>
                                  <a:gd name="T80" fmla="*/ 40005 w 301"/>
                                  <a:gd name="T81" fmla="*/ 238125 h 789"/>
                                  <a:gd name="T82" fmla="*/ 63500 w 301"/>
                                  <a:gd name="T83" fmla="*/ 229870 h 789"/>
                                  <a:gd name="T84" fmla="*/ 79375 w 301"/>
                                  <a:gd name="T85" fmla="*/ 221615 h 789"/>
                                  <a:gd name="T86" fmla="*/ 87630 w 301"/>
                                  <a:gd name="T87" fmla="*/ 221615 h 789"/>
                                  <a:gd name="T88" fmla="*/ 87630 w 301"/>
                                  <a:gd name="T89" fmla="*/ 213360 h 789"/>
                                  <a:gd name="T90" fmla="*/ 95250 w 301"/>
                                  <a:gd name="T91" fmla="*/ 205105 h 789"/>
                                  <a:gd name="T92" fmla="*/ 95250 w 301"/>
                                  <a:gd name="T93" fmla="*/ 41275 h 789"/>
                                  <a:gd name="T94" fmla="*/ 95250 w 301"/>
                                  <a:gd name="T95" fmla="*/ 33020 h 789"/>
                                  <a:gd name="T96" fmla="*/ 103505 w 301"/>
                                  <a:gd name="T97" fmla="*/ 24765 h 789"/>
                                  <a:gd name="T98" fmla="*/ 111125 w 301"/>
                                  <a:gd name="T99" fmla="*/ 16510 h 789"/>
                                  <a:gd name="T100" fmla="*/ 119380 w 301"/>
                                  <a:gd name="T101" fmla="*/ 8255 h 789"/>
                                  <a:gd name="T102" fmla="*/ 151130 w 301"/>
                                  <a:gd name="T103" fmla="*/ 0 h 789"/>
                                  <a:gd name="T104" fmla="*/ 191135 w 301"/>
                                  <a:gd name="T105" fmla="*/ 8255 h 7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1" h="789">
                                    <a:moveTo>
                                      <a:pt x="301" y="13"/>
                                    </a:moveTo>
                                    <a:lnTo>
                                      <a:pt x="238" y="13"/>
                                    </a:lnTo>
                                    <a:lnTo>
                                      <a:pt x="250" y="13"/>
                                    </a:lnTo>
                                    <a:lnTo>
                                      <a:pt x="200" y="26"/>
                                    </a:lnTo>
                                    <a:lnTo>
                                      <a:pt x="175" y="39"/>
                                    </a:lnTo>
                                    <a:lnTo>
                                      <a:pt x="163" y="52"/>
                                    </a:lnTo>
                                    <a:lnTo>
                                      <a:pt x="163" y="39"/>
                                    </a:lnTo>
                                    <a:lnTo>
                                      <a:pt x="163" y="52"/>
                                    </a:lnTo>
                                    <a:lnTo>
                                      <a:pt x="163" y="65"/>
                                    </a:lnTo>
                                    <a:lnTo>
                                      <a:pt x="163" y="323"/>
                                    </a:lnTo>
                                    <a:lnTo>
                                      <a:pt x="150" y="336"/>
                                    </a:lnTo>
                                    <a:lnTo>
                                      <a:pt x="150" y="349"/>
                                    </a:lnTo>
                                    <a:lnTo>
                                      <a:pt x="138" y="349"/>
                                    </a:lnTo>
                                    <a:lnTo>
                                      <a:pt x="125" y="362"/>
                                    </a:lnTo>
                                    <a:lnTo>
                                      <a:pt x="113" y="375"/>
                                    </a:lnTo>
                                    <a:lnTo>
                                      <a:pt x="63" y="388"/>
                                    </a:lnTo>
                                    <a:lnTo>
                                      <a:pt x="0" y="401"/>
                                    </a:lnTo>
                                    <a:lnTo>
                                      <a:pt x="0" y="388"/>
                                    </a:lnTo>
                                    <a:lnTo>
                                      <a:pt x="63" y="388"/>
                                    </a:lnTo>
                                    <a:lnTo>
                                      <a:pt x="113" y="401"/>
                                    </a:lnTo>
                                    <a:lnTo>
                                      <a:pt x="125" y="414"/>
                                    </a:lnTo>
                                    <a:lnTo>
                                      <a:pt x="138" y="427"/>
                                    </a:lnTo>
                                    <a:lnTo>
                                      <a:pt x="150" y="427"/>
                                    </a:lnTo>
                                    <a:lnTo>
                                      <a:pt x="150" y="440"/>
                                    </a:lnTo>
                                    <a:lnTo>
                                      <a:pt x="163" y="453"/>
                                    </a:lnTo>
                                    <a:lnTo>
                                      <a:pt x="163" y="711"/>
                                    </a:lnTo>
                                    <a:lnTo>
                                      <a:pt x="163" y="724"/>
                                    </a:lnTo>
                                    <a:lnTo>
                                      <a:pt x="163" y="737"/>
                                    </a:lnTo>
                                    <a:lnTo>
                                      <a:pt x="175" y="737"/>
                                    </a:lnTo>
                                    <a:lnTo>
                                      <a:pt x="200" y="750"/>
                                    </a:lnTo>
                                    <a:lnTo>
                                      <a:pt x="250" y="763"/>
                                    </a:lnTo>
                                    <a:lnTo>
                                      <a:pt x="238" y="763"/>
                                    </a:lnTo>
                                    <a:lnTo>
                                      <a:pt x="301" y="776"/>
                                    </a:lnTo>
                                    <a:lnTo>
                                      <a:pt x="301" y="789"/>
                                    </a:lnTo>
                                    <a:lnTo>
                                      <a:pt x="238" y="776"/>
                                    </a:lnTo>
                                    <a:lnTo>
                                      <a:pt x="188" y="763"/>
                                    </a:lnTo>
                                    <a:lnTo>
                                      <a:pt x="175" y="750"/>
                                    </a:lnTo>
                                    <a:lnTo>
                                      <a:pt x="163" y="737"/>
                                    </a:lnTo>
                                    <a:lnTo>
                                      <a:pt x="150" y="724"/>
                                    </a:lnTo>
                                    <a:lnTo>
                                      <a:pt x="150" y="711"/>
                                    </a:lnTo>
                                    <a:lnTo>
                                      <a:pt x="150" y="453"/>
                                    </a:lnTo>
                                    <a:lnTo>
                                      <a:pt x="138" y="440"/>
                                    </a:lnTo>
                                    <a:lnTo>
                                      <a:pt x="138" y="427"/>
                                    </a:lnTo>
                                    <a:lnTo>
                                      <a:pt x="138" y="440"/>
                                    </a:lnTo>
                                    <a:lnTo>
                                      <a:pt x="125" y="427"/>
                                    </a:lnTo>
                                    <a:lnTo>
                                      <a:pt x="100" y="414"/>
                                    </a:lnTo>
                                    <a:lnTo>
                                      <a:pt x="63" y="401"/>
                                    </a:lnTo>
                                    <a:lnTo>
                                      <a:pt x="0" y="401"/>
                                    </a:lnTo>
                                    <a:lnTo>
                                      <a:pt x="0" y="388"/>
                                    </a:lnTo>
                                    <a:lnTo>
                                      <a:pt x="63" y="375"/>
                                    </a:lnTo>
                                    <a:lnTo>
                                      <a:pt x="100" y="362"/>
                                    </a:lnTo>
                                    <a:lnTo>
                                      <a:pt x="125" y="349"/>
                                    </a:lnTo>
                                    <a:lnTo>
                                      <a:pt x="138" y="349"/>
                                    </a:lnTo>
                                    <a:lnTo>
                                      <a:pt x="138" y="336"/>
                                    </a:lnTo>
                                    <a:lnTo>
                                      <a:pt x="150" y="323"/>
                                    </a:lnTo>
                                    <a:lnTo>
                                      <a:pt x="150" y="65"/>
                                    </a:lnTo>
                                    <a:lnTo>
                                      <a:pt x="150" y="52"/>
                                    </a:lnTo>
                                    <a:lnTo>
                                      <a:pt x="163" y="39"/>
                                    </a:lnTo>
                                    <a:lnTo>
                                      <a:pt x="175" y="26"/>
                                    </a:lnTo>
                                    <a:lnTo>
                                      <a:pt x="188" y="13"/>
                                    </a:lnTo>
                                    <a:lnTo>
                                      <a:pt x="238" y="0"/>
                                    </a:lnTo>
                                    <a:lnTo>
                                      <a:pt x="301" y="0"/>
                                    </a:lnTo>
                                    <a:lnTo>
                                      <a:pt x="301" y="13"/>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5336" name="Rectangle 5336"/>
                            <wps:cNvSpPr>
                              <a:spLocks noChangeArrowheads="1"/>
                            </wps:cNvSpPr>
                            <wps:spPr bwMode="auto">
                              <a:xfrm>
                                <a:off x="4127" y="901"/>
                                <a:ext cx="4121"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20781D9"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wps:txbx>
                            <wps:bodyPr rot="0" vert="horz" wrap="none" lIns="0" tIns="0" rIns="0" bIns="0" anchor="t" anchorCtr="0" upright="1">
                              <a:spAutoFit/>
                            </wps:bodyPr>
                          </wps:wsp>
                          <wps:wsp>
                            <wps:cNvPr id="5337" name="Rectangle 5337"/>
                            <wps:cNvSpPr>
                              <a:spLocks noChangeArrowheads="1"/>
                            </wps:cNvSpPr>
                            <wps:spPr bwMode="auto">
                              <a:xfrm>
                                <a:off x="4210" y="2216"/>
                                <a:ext cx="4346"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BADB980"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Provided</w:t>
                                  </w:r>
                                </w:p>
                              </w:txbxContent>
                            </wps:txbx>
                            <wps:bodyPr rot="0" vert="horz" wrap="none" lIns="0" tIns="0" rIns="0" bIns="0" anchor="t" anchorCtr="0" upright="1">
                              <a:spAutoFit/>
                            </wps:bodyPr>
                          </wps:wsp>
                          <wps:wsp>
                            <wps:cNvPr id="5338" name="Rectangle 5338"/>
                            <wps:cNvSpPr>
                              <a:spLocks noChangeArrowheads="1"/>
                            </wps:cNvSpPr>
                            <wps:spPr bwMode="auto">
                              <a:xfrm>
                                <a:off x="3175" y="5340"/>
                                <a:ext cx="5589"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10C5DB0"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VGenDriver</w:t>
                                  </w:r>
                                </w:p>
                              </w:txbxContent>
                            </wps:txbx>
                            <wps:bodyPr rot="0" vert="horz" wrap="none" lIns="0" tIns="0" rIns="0" bIns="0" anchor="t" anchorCtr="0" upright="1">
                              <a:spAutoFit/>
                            </wps:bodyPr>
                          </wps:wsp>
                          <wps:wsp>
                            <wps:cNvPr id="5339" name="Rectangle 5339"/>
                            <wps:cNvSpPr>
                              <a:spLocks noChangeArrowheads="1"/>
                            </wps:cNvSpPr>
                            <wps:spPr bwMode="auto">
                              <a:xfrm>
                                <a:off x="2857" y="20618"/>
                                <a:ext cx="5812"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EE5B000"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Commercial </w:t>
                                  </w:r>
                                </w:p>
                              </w:txbxContent>
                            </wps:txbx>
                            <wps:bodyPr rot="0" vert="horz" wrap="none" lIns="0" tIns="0" rIns="0" bIns="0" anchor="t" anchorCtr="0" upright="1">
                              <a:spAutoFit/>
                            </wps:bodyPr>
                          </wps:wsp>
                          <wps:wsp>
                            <wps:cNvPr id="5340" name="Rectangle 5340"/>
                            <wps:cNvSpPr>
                              <a:spLocks noChangeArrowheads="1"/>
                            </wps:cNvSpPr>
                            <wps:spPr bwMode="auto">
                              <a:xfrm>
                                <a:off x="4051" y="21932"/>
                                <a:ext cx="3842"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7C0438C"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Product</w:t>
                                  </w:r>
                                </w:p>
                              </w:txbxContent>
                            </wps:txbx>
                            <wps:bodyPr rot="0" vert="horz" wrap="none" lIns="0" tIns="0" rIns="0" bIns="0" anchor="t" anchorCtr="0" upright="1">
                              <a:spAutoFit/>
                            </wps:bodyPr>
                          </wps:wsp>
                          <wps:wsp>
                            <wps:cNvPr id="5341" name="Freeform 5341"/>
                            <wps:cNvSpPr>
                              <a:spLocks/>
                            </wps:cNvSpPr>
                            <wps:spPr bwMode="auto">
                              <a:xfrm>
                                <a:off x="9207" y="5010"/>
                                <a:ext cx="1911" cy="2546"/>
                              </a:xfrm>
                              <a:custGeom>
                                <a:avLst/>
                                <a:gdLst>
                                  <a:gd name="T0" fmla="*/ 151130 w 301"/>
                                  <a:gd name="T1" fmla="*/ 8255 h 401"/>
                                  <a:gd name="T2" fmla="*/ 111125 w 301"/>
                                  <a:gd name="T3" fmla="*/ 16510 h 401"/>
                                  <a:gd name="T4" fmla="*/ 103505 w 301"/>
                                  <a:gd name="T5" fmla="*/ 16510 h 401"/>
                                  <a:gd name="T6" fmla="*/ 103505 w 301"/>
                                  <a:gd name="T7" fmla="*/ 16510 h 401"/>
                                  <a:gd name="T8" fmla="*/ 103505 w 301"/>
                                  <a:gd name="T9" fmla="*/ 24765 h 401"/>
                                  <a:gd name="T10" fmla="*/ 103505 w 301"/>
                                  <a:gd name="T11" fmla="*/ 90170 h 401"/>
                                  <a:gd name="T12" fmla="*/ 95250 w 301"/>
                                  <a:gd name="T13" fmla="*/ 90170 h 401"/>
                                  <a:gd name="T14" fmla="*/ 87630 w 301"/>
                                  <a:gd name="T15" fmla="*/ 98425 h 401"/>
                                  <a:gd name="T16" fmla="*/ 71755 w 301"/>
                                  <a:gd name="T17" fmla="*/ 106680 h 401"/>
                                  <a:gd name="T18" fmla="*/ 0 w 301"/>
                                  <a:gd name="T19" fmla="*/ 114935 h 401"/>
                                  <a:gd name="T20" fmla="*/ 40005 w 301"/>
                                  <a:gd name="T21" fmla="*/ 106680 h 401"/>
                                  <a:gd name="T22" fmla="*/ 79375 w 301"/>
                                  <a:gd name="T23" fmla="*/ 114935 h 401"/>
                                  <a:gd name="T24" fmla="*/ 87630 w 301"/>
                                  <a:gd name="T25" fmla="*/ 114935 h 401"/>
                                  <a:gd name="T26" fmla="*/ 95250 w 301"/>
                                  <a:gd name="T27" fmla="*/ 123190 h 401"/>
                                  <a:gd name="T28" fmla="*/ 103505 w 301"/>
                                  <a:gd name="T29" fmla="*/ 131445 h 401"/>
                                  <a:gd name="T30" fmla="*/ 103505 w 301"/>
                                  <a:gd name="T31" fmla="*/ 221615 h 401"/>
                                  <a:gd name="T32" fmla="*/ 103505 w 301"/>
                                  <a:gd name="T33" fmla="*/ 229870 h 401"/>
                                  <a:gd name="T34" fmla="*/ 103505 w 301"/>
                                  <a:gd name="T35" fmla="*/ 229870 h 401"/>
                                  <a:gd name="T36" fmla="*/ 127000 w 301"/>
                                  <a:gd name="T37" fmla="*/ 238125 h 401"/>
                                  <a:gd name="T38" fmla="*/ 191135 w 301"/>
                                  <a:gd name="T39" fmla="*/ 246380 h 401"/>
                                  <a:gd name="T40" fmla="*/ 151130 w 301"/>
                                  <a:gd name="T41" fmla="*/ 246380 h 401"/>
                                  <a:gd name="T42" fmla="*/ 111125 w 301"/>
                                  <a:gd name="T43" fmla="*/ 238125 h 401"/>
                                  <a:gd name="T44" fmla="*/ 103505 w 301"/>
                                  <a:gd name="T45" fmla="*/ 238125 h 401"/>
                                  <a:gd name="T46" fmla="*/ 95250 w 301"/>
                                  <a:gd name="T47" fmla="*/ 229870 h 401"/>
                                  <a:gd name="T48" fmla="*/ 95250 w 301"/>
                                  <a:gd name="T49" fmla="*/ 229870 h 401"/>
                                  <a:gd name="T50" fmla="*/ 95250 w 301"/>
                                  <a:gd name="T51" fmla="*/ 131445 h 401"/>
                                  <a:gd name="T52" fmla="*/ 95250 w 301"/>
                                  <a:gd name="T53" fmla="*/ 131445 h 401"/>
                                  <a:gd name="T54" fmla="*/ 87630 w 301"/>
                                  <a:gd name="T55" fmla="*/ 123190 h 401"/>
                                  <a:gd name="T56" fmla="*/ 63500 w 301"/>
                                  <a:gd name="T57" fmla="*/ 114935 h 401"/>
                                  <a:gd name="T58" fmla="*/ 0 w 301"/>
                                  <a:gd name="T59" fmla="*/ 114935 h 401"/>
                                  <a:gd name="T60" fmla="*/ 0 w 301"/>
                                  <a:gd name="T61" fmla="*/ 106680 h 401"/>
                                  <a:gd name="T62" fmla="*/ 63500 w 301"/>
                                  <a:gd name="T63" fmla="*/ 98425 h 401"/>
                                  <a:gd name="T64" fmla="*/ 87630 w 301"/>
                                  <a:gd name="T65" fmla="*/ 90170 h 401"/>
                                  <a:gd name="T66" fmla="*/ 95250 w 301"/>
                                  <a:gd name="T67" fmla="*/ 90170 h 401"/>
                                  <a:gd name="T68" fmla="*/ 95250 w 301"/>
                                  <a:gd name="T69" fmla="*/ 81915 h 401"/>
                                  <a:gd name="T70" fmla="*/ 95250 w 301"/>
                                  <a:gd name="T71" fmla="*/ 24765 h 401"/>
                                  <a:gd name="T72" fmla="*/ 95250 w 301"/>
                                  <a:gd name="T73" fmla="*/ 16510 h 401"/>
                                  <a:gd name="T74" fmla="*/ 103505 w 301"/>
                                  <a:gd name="T75" fmla="*/ 8255 h 401"/>
                                  <a:gd name="T76" fmla="*/ 111125 w 301"/>
                                  <a:gd name="T77" fmla="*/ 8255 h 401"/>
                                  <a:gd name="T78" fmla="*/ 151130 w 301"/>
                                  <a:gd name="T79" fmla="*/ 0 h 401"/>
                                  <a:gd name="T80" fmla="*/ 191135 w 301"/>
                                  <a:gd name="T81" fmla="*/ 8255 h 40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01" h="401">
                                    <a:moveTo>
                                      <a:pt x="301" y="13"/>
                                    </a:moveTo>
                                    <a:lnTo>
                                      <a:pt x="238" y="13"/>
                                    </a:lnTo>
                                    <a:lnTo>
                                      <a:pt x="200" y="13"/>
                                    </a:lnTo>
                                    <a:lnTo>
                                      <a:pt x="175" y="26"/>
                                    </a:lnTo>
                                    <a:lnTo>
                                      <a:pt x="163" y="26"/>
                                    </a:lnTo>
                                    <a:lnTo>
                                      <a:pt x="163" y="39"/>
                                    </a:lnTo>
                                    <a:lnTo>
                                      <a:pt x="163" y="142"/>
                                    </a:lnTo>
                                    <a:lnTo>
                                      <a:pt x="150" y="142"/>
                                    </a:lnTo>
                                    <a:lnTo>
                                      <a:pt x="138" y="155"/>
                                    </a:lnTo>
                                    <a:lnTo>
                                      <a:pt x="125" y="155"/>
                                    </a:lnTo>
                                    <a:lnTo>
                                      <a:pt x="113" y="168"/>
                                    </a:lnTo>
                                    <a:lnTo>
                                      <a:pt x="63" y="168"/>
                                    </a:lnTo>
                                    <a:lnTo>
                                      <a:pt x="0" y="181"/>
                                    </a:lnTo>
                                    <a:lnTo>
                                      <a:pt x="0" y="168"/>
                                    </a:lnTo>
                                    <a:lnTo>
                                      <a:pt x="63" y="168"/>
                                    </a:lnTo>
                                    <a:lnTo>
                                      <a:pt x="113" y="168"/>
                                    </a:lnTo>
                                    <a:lnTo>
                                      <a:pt x="125" y="181"/>
                                    </a:lnTo>
                                    <a:lnTo>
                                      <a:pt x="138" y="181"/>
                                    </a:lnTo>
                                    <a:lnTo>
                                      <a:pt x="150" y="194"/>
                                    </a:lnTo>
                                    <a:lnTo>
                                      <a:pt x="163" y="194"/>
                                    </a:lnTo>
                                    <a:lnTo>
                                      <a:pt x="163" y="207"/>
                                    </a:lnTo>
                                    <a:lnTo>
                                      <a:pt x="163" y="362"/>
                                    </a:lnTo>
                                    <a:lnTo>
                                      <a:pt x="163" y="349"/>
                                    </a:lnTo>
                                    <a:lnTo>
                                      <a:pt x="163" y="362"/>
                                    </a:lnTo>
                                    <a:lnTo>
                                      <a:pt x="175" y="375"/>
                                    </a:lnTo>
                                    <a:lnTo>
                                      <a:pt x="200" y="375"/>
                                    </a:lnTo>
                                    <a:lnTo>
                                      <a:pt x="238" y="375"/>
                                    </a:lnTo>
                                    <a:lnTo>
                                      <a:pt x="301" y="388"/>
                                    </a:lnTo>
                                    <a:lnTo>
                                      <a:pt x="301" y="401"/>
                                    </a:lnTo>
                                    <a:lnTo>
                                      <a:pt x="238" y="388"/>
                                    </a:lnTo>
                                    <a:lnTo>
                                      <a:pt x="188" y="388"/>
                                    </a:lnTo>
                                    <a:lnTo>
                                      <a:pt x="175" y="375"/>
                                    </a:lnTo>
                                    <a:lnTo>
                                      <a:pt x="163" y="375"/>
                                    </a:lnTo>
                                    <a:lnTo>
                                      <a:pt x="150" y="375"/>
                                    </a:lnTo>
                                    <a:lnTo>
                                      <a:pt x="150" y="362"/>
                                    </a:lnTo>
                                    <a:lnTo>
                                      <a:pt x="150" y="207"/>
                                    </a:lnTo>
                                    <a:lnTo>
                                      <a:pt x="138" y="194"/>
                                    </a:lnTo>
                                    <a:lnTo>
                                      <a:pt x="150" y="207"/>
                                    </a:lnTo>
                                    <a:lnTo>
                                      <a:pt x="138" y="194"/>
                                    </a:lnTo>
                                    <a:lnTo>
                                      <a:pt x="125" y="194"/>
                                    </a:lnTo>
                                    <a:lnTo>
                                      <a:pt x="100" y="181"/>
                                    </a:lnTo>
                                    <a:lnTo>
                                      <a:pt x="63" y="181"/>
                                    </a:lnTo>
                                    <a:lnTo>
                                      <a:pt x="0" y="181"/>
                                    </a:lnTo>
                                    <a:lnTo>
                                      <a:pt x="0" y="168"/>
                                    </a:lnTo>
                                    <a:lnTo>
                                      <a:pt x="63" y="155"/>
                                    </a:lnTo>
                                    <a:lnTo>
                                      <a:pt x="100" y="155"/>
                                    </a:lnTo>
                                    <a:lnTo>
                                      <a:pt x="125" y="155"/>
                                    </a:lnTo>
                                    <a:lnTo>
                                      <a:pt x="138" y="142"/>
                                    </a:lnTo>
                                    <a:lnTo>
                                      <a:pt x="150" y="142"/>
                                    </a:lnTo>
                                    <a:lnTo>
                                      <a:pt x="138" y="142"/>
                                    </a:lnTo>
                                    <a:lnTo>
                                      <a:pt x="150" y="129"/>
                                    </a:lnTo>
                                    <a:lnTo>
                                      <a:pt x="150" y="142"/>
                                    </a:lnTo>
                                    <a:lnTo>
                                      <a:pt x="150" y="39"/>
                                    </a:lnTo>
                                    <a:lnTo>
                                      <a:pt x="150" y="26"/>
                                    </a:lnTo>
                                    <a:lnTo>
                                      <a:pt x="163" y="13"/>
                                    </a:lnTo>
                                    <a:lnTo>
                                      <a:pt x="175" y="13"/>
                                    </a:lnTo>
                                    <a:lnTo>
                                      <a:pt x="188" y="0"/>
                                    </a:lnTo>
                                    <a:lnTo>
                                      <a:pt x="238" y="0"/>
                                    </a:lnTo>
                                    <a:lnTo>
                                      <a:pt x="301" y="0"/>
                                    </a:lnTo>
                                    <a:lnTo>
                                      <a:pt x="301" y="13"/>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5342" name="Freeform 5342"/>
                            <wps:cNvSpPr>
                              <a:spLocks/>
                            </wps:cNvSpPr>
                            <wps:spPr bwMode="auto">
                              <a:xfrm>
                                <a:off x="9207" y="7473"/>
                                <a:ext cx="1270" cy="12402"/>
                              </a:xfrm>
                              <a:custGeom>
                                <a:avLst/>
                                <a:gdLst>
                                  <a:gd name="T0" fmla="*/ 119380 w 200"/>
                                  <a:gd name="T1" fmla="*/ 8255 h 1953"/>
                                  <a:gd name="T2" fmla="*/ 103505 w 200"/>
                                  <a:gd name="T3" fmla="*/ 16510 h 1953"/>
                                  <a:gd name="T4" fmla="*/ 95250 w 200"/>
                                  <a:gd name="T5" fmla="*/ 24765 h 1953"/>
                                  <a:gd name="T6" fmla="*/ 87630 w 200"/>
                                  <a:gd name="T7" fmla="*/ 33020 h 1953"/>
                                  <a:gd name="T8" fmla="*/ 71755 w 200"/>
                                  <a:gd name="T9" fmla="*/ 66040 h 1953"/>
                                  <a:gd name="T10" fmla="*/ 71755 w 200"/>
                                  <a:gd name="T11" fmla="*/ 106680 h 1953"/>
                                  <a:gd name="T12" fmla="*/ 63500 w 200"/>
                                  <a:gd name="T13" fmla="*/ 550545 h 1953"/>
                                  <a:gd name="T14" fmla="*/ 47625 w 200"/>
                                  <a:gd name="T15" fmla="*/ 591820 h 1953"/>
                                  <a:gd name="T16" fmla="*/ 40005 w 200"/>
                                  <a:gd name="T17" fmla="*/ 599440 h 1953"/>
                                  <a:gd name="T18" fmla="*/ 31750 w 200"/>
                                  <a:gd name="T19" fmla="*/ 607695 h 1953"/>
                                  <a:gd name="T20" fmla="*/ 15875 w 200"/>
                                  <a:gd name="T21" fmla="*/ 615950 h 1953"/>
                                  <a:gd name="T22" fmla="*/ 0 w 200"/>
                                  <a:gd name="T23" fmla="*/ 624205 h 1953"/>
                                  <a:gd name="T24" fmla="*/ 15875 w 200"/>
                                  <a:gd name="T25" fmla="*/ 615950 h 1953"/>
                                  <a:gd name="T26" fmla="*/ 24130 w 200"/>
                                  <a:gd name="T27" fmla="*/ 624205 h 1953"/>
                                  <a:gd name="T28" fmla="*/ 40005 w 200"/>
                                  <a:gd name="T29" fmla="*/ 632460 h 1953"/>
                                  <a:gd name="T30" fmla="*/ 47625 w 200"/>
                                  <a:gd name="T31" fmla="*/ 640715 h 1953"/>
                                  <a:gd name="T32" fmla="*/ 63500 w 200"/>
                                  <a:gd name="T33" fmla="*/ 681990 h 1953"/>
                                  <a:gd name="T34" fmla="*/ 71755 w 200"/>
                                  <a:gd name="T35" fmla="*/ 723265 h 1953"/>
                                  <a:gd name="T36" fmla="*/ 71755 w 200"/>
                                  <a:gd name="T37" fmla="*/ 1166495 h 1953"/>
                                  <a:gd name="T38" fmla="*/ 87630 w 200"/>
                                  <a:gd name="T39" fmla="*/ 1199515 h 1953"/>
                                  <a:gd name="T40" fmla="*/ 95250 w 200"/>
                                  <a:gd name="T41" fmla="*/ 1216025 h 1953"/>
                                  <a:gd name="T42" fmla="*/ 103505 w 200"/>
                                  <a:gd name="T43" fmla="*/ 1224280 h 1953"/>
                                  <a:gd name="T44" fmla="*/ 119380 w 200"/>
                                  <a:gd name="T45" fmla="*/ 1224280 h 1953"/>
                                  <a:gd name="T46" fmla="*/ 127000 w 200"/>
                                  <a:gd name="T47" fmla="*/ 1232535 h 1953"/>
                                  <a:gd name="T48" fmla="*/ 111125 w 200"/>
                                  <a:gd name="T49" fmla="*/ 1232535 h 1953"/>
                                  <a:gd name="T50" fmla="*/ 103505 w 200"/>
                                  <a:gd name="T51" fmla="*/ 1232535 h 1953"/>
                                  <a:gd name="T52" fmla="*/ 87630 w 200"/>
                                  <a:gd name="T53" fmla="*/ 1216025 h 1953"/>
                                  <a:gd name="T54" fmla="*/ 79375 w 200"/>
                                  <a:gd name="T55" fmla="*/ 1207770 h 1953"/>
                                  <a:gd name="T56" fmla="*/ 63500 w 200"/>
                                  <a:gd name="T57" fmla="*/ 1174750 h 1953"/>
                                  <a:gd name="T58" fmla="*/ 63500 w 200"/>
                                  <a:gd name="T59" fmla="*/ 1133475 h 1953"/>
                                  <a:gd name="T60" fmla="*/ 55880 w 200"/>
                                  <a:gd name="T61" fmla="*/ 681990 h 1953"/>
                                  <a:gd name="T62" fmla="*/ 40005 w 200"/>
                                  <a:gd name="T63" fmla="*/ 648970 h 1953"/>
                                  <a:gd name="T64" fmla="*/ 31750 w 200"/>
                                  <a:gd name="T65" fmla="*/ 632460 h 1953"/>
                                  <a:gd name="T66" fmla="*/ 24130 w 200"/>
                                  <a:gd name="T67" fmla="*/ 624205 h 1953"/>
                                  <a:gd name="T68" fmla="*/ 8255 w 200"/>
                                  <a:gd name="T69" fmla="*/ 624205 h 1953"/>
                                  <a:gd name="T70" fmla="*/ 0 w 200"/>
                                  <a:gd name="T71" fmla="*/ 624205 h 1953"/>
                                  <a:gd name="T72" fmla="*/ 0 w 200"/>
                                  <a:gd name="T73" fmla="*/ 615950 h 1953"/>
                                  <a:gd name="T74" fmla="*/ 8255 w 200"/>
                                  <a:gd name="T75" fmla="*/ 607695 h 1953"/>
                                  <a:gd name="T76" fmla="*/ 24130 w 200"/>
                                  <a:gd name="T77" fmla="*/ 607695 h 1953"/>
                                  <a:gd name="T78" fmla="*/ 31750 w 200"/>
                                  <a:gd name="T79" fmla="*/ 599440 h 1953"/>
                                  <a:gd name="T80" fmla="*/ 40005 w 200"/>
                                  <a:gd name="T81" fmla="*/ 583565 h 1953"/>
                                  <a:gd name="T82" fmla="*/ 55880 w 200"/>
                                  <a:gd name="T83" fmla="*/ 550545 h 1953"/>
                                  <a:gd name="T84" fmla="*/ 63500 w 200"/>
                                  <a:gd name="T85" fmla="*/ 106680 h 1953"/>
                                  <a:gd name="T86" fmla="*/ 63500 w 200"/>
                                  <a:gd name="T87" fmla="*/ 66040 h 1953"/>
                                  <a:gd name="T88" fmla="*/ 79375 w 200"/>
                                  <a:gd name="T89" fmla="*/ 24765 h 1953"/>
                                  <a:gd name="T90" fmla="*/ 87630 w 200"/>
                                  <a:gd name="T91" fmla="*/ 16510 h 1953"/>
                                  <a:gd name="T92" fmla="*/ 103505 w 200"/>
                                  <a:gd name="T93" fmla="*/ 8255 h 1953"/>
                                  <a:gd name="T94" fmla="*/ 111125 w 200"/>
                                  <a:gd name="T95" fmla="*/ 0 h 1953"/>
                                  <a:gd name="T96" fmla="*/ 127000 w 200"/>
                                  <a:gd name="T97" fmla="*/ 8255 h 195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00" h="1953">
                                    <a:moveTo>
                                      <a:pt x="200" y="13"/>
                                    </a:moveTo>
                                    <a:lnTo>
                                      <a:pt x="188" y="13"/>
                                    </a:lnTo>
                                    <a:lnTo>
                                      <a:pt x="163" y="26"/>
                                    </a:lnTo>
                                    <a:lnTo>
                                      <a:pt x="163" y="13"/>
                                    </a:lnTo>
                                    <a:lnTo>
                                      <a:pt x="150" y="39"/>
                                    </a:lnTo>
                                    <a:lnTo>
                                      <a:pt x="150" y="26"/>
                                    </a:lnTo>
                                    <a:lnTo>
                                      <a:pt x="138" y="52"/>
                                    </a:lnTo>
                                    <a:lnTo>
                                      <a:pt x="113" y="104"/>
                                    </a:lnTo>
                                    <a:lnTo>
                                      <a:pt x="113" y="168"/>
                                    </a:lnTo>
                                    <a:lnTo>
                                      <a:pt x="113" y="815"/>
                                    </a:lnTo>
                                    <a:lnTo>
                                      <a:pt x="100" y="867"/>
                                    </a:lnTo>
                                    <a:lnTo>
                                      <a:pt x="100" y="880"/>
                                    </a:lnTo>
                                    <a:lnTo>
                                      <a:pt x="75" y="932"/>
                                    </a:lnTo>
                                    <a:lnTo>
                                      <a:pt x="63" y="944"/>
                                    </a:lnTo>
                                    <a:lnTo>
                                      <a:pt x="50" y="957"/>
                                    </a:lnTo>
                                    <a:lnTo>
                                      <a:pt x="38" y="970"/>
                                    </a:lnTo>
                                    <a:lnTo>
                                      <a:pt x="25" y="970"/>
                                    </a:lnTo>
                                    <a:lnTo>
                                      <a:pt x="0" y="983"/>
                                    </a:lnTo>
                                    <a:lnTo>
                                      <a:pt x="0" y="970"/>
                                    </a:lnTo>
                                    <a:lnTo>
                                      <a:pt x="25" y="970"/>
                                    </a:lnTo>
                                    <a:lnTo>
                                      <a:pt x="38" y="983"/>
                                    </a:lnTo>
                                    <a:lnTo>
                                      <a:pt x="50" y="983"/>
                                    </a:lnTo>
                                    <a:lnTo>
                                      <a:pt x="63" y="996"/>
                                    </a:lnTo>
                                    <a:lnTo>
                                      <a:pt x="75" y="1009"/>
                                    </a:lnTo>
                                    <a:lnTo>
                                      <a:pt x="75" y="1022"/>
                                    </a:lnTo>
                                    <a:lnTo>
                                      <a:pt x="100" y="1074"/>
                                    </a:lnTo>
                                    <a:lnTo>
                                      <a:pt x="113" y="1139"/>
                                    </a:lnTo>
                                    <a:lnTo>
                                      <a:pt x="113" y="1785"/>
                                    </a:lnTo>
                                    <a:lnTo>
                                      <a:pt x="113" y="1837"/>
                                    </a:lnTo>
                                    <a:lnTo>
                                      <a:pt x="138" y="1889"/>
                                    </a:lnTo>
                                    <a:lnTo>
                                      <a:pt x="150" y="1915"/>
                                    </a:lnTo>
                                    <a:lnTo>
                                      <a:pt x="163" y="1928"/>
                                    </a:lnTo>
                                    <a:lnTo>
                                      <a:pt x="188" y="1928"/>
                                    </a:lnTo>
                                    <a:lnTo>
                                      <a:pt x="200" y="1941"/>
                                    </a:lnTo>
                                    <a:lnTo>
                                      <a:pt x="200" y="1953"/>
                                    </a:lnTo>
                                    <a:lnTo>
                                      <a:pt x="175" y="1941"/>
                                    </a:lnTo>
                                    <a:lnTo>
                                      <a:pt x="163" y="1941"/>
                                    </a:lnTo>
                                    <a:lnTo>
                                      <a:pt x="163" y="1928"/>
                                    </a:lnTo>
                                    <a:lnTo>
                                      <a:pt x="138" y="1915"/>
                                    </a:lnTo>
                                    <a:lnTo>
                                      <a:pt x="125" y="1902"/>
                                    </a:lnTo>
                                    <a:lnTo>
                                      <a:pt x="100" y="1850"/>
                                    </a:lnTo>
                                    <a:lnTo>
                                      <a:pt x="100" y="1837"/>
                                    </a:lnTo>
                                    <a:lnTo>
                                      <a:pt x="100" y="1785"/>
                                    </a:lnTo>
                                    <a:lnTo>
                                      <a:pt x="100" y="1139"/>
                                    </a:lnTo>
                                    <a:lnTo>
                                      <a:pt x="88" y="1074"/>
                                    </a:lnTo>
                                    <a:lnTo>
                                      <a:pt x="63" y="1022"/>
                                    </a:lnTo>
                                    <a:lnTo>
                                      <a:pt x="50" y="996"/>
                                    </a:lnTo>
                                    <a:lnTo>
                                      <a:pt x="50" y="1009"/>
                                    </a:lnTo>
                                    <a:lnTo>
                                      <a:pt x="38" y="983"/>
                                    </a:lnTo>
                                    <a:lnTo>
                                      <a:pt x="38" y="996"/>
                                    </a:lnTo>
                                    <a:lnTo>
                                      <a:pt x="13" y="983"/>
                                    </a:lnTo>
                                    <a:lnTo>
                                      <a:pt x="25" y="983"/>
                                    </a:lnTo>
                                    <a:lnTo>
                                      <a:pt x="0" y="983"/>
                                    </a:lnTo>
                                    <a:lnTo>
                                      <a:pt x="0" y="970"/>
                                    </a:lnTo>
                                    <a:lnTo>
                                      <a:pt x="25" y="957"/>
                                    </a:lnTo>
                                    <a:lnTo>
                                      <a:pt x="13" y="957"/>
                                    </a:lnTo>
                                    <a:lnTo>
                                      <a:pt x="38" y="957"/>
                                    </a:lnTo>
                                    <a:lnTo>
                                      <a:pt x="50" y="944"/>
                                    </a:lnTo>
                                    <a:lnTo>
                                      <a:pt x="63" y="919"/>
                                    </a:lnTo>
                                    <a:lnTo>
                                      <a:pt x="88" y="867"/>
                                    </a:lnTo>
                                    <a:lnTo>
                                      <a:pt x="100" y="815"/>
                                    </a:lnTo>
                                    <a:lnTo>
                                      <a:pt x="100" y="168"/>
                                    </a:lnTo>
                                    <a:lnTo>
                                      <a:pt x="100" y="104"/>
                                    </a:lnTo>
                                    <a:lnTo>
                                      <a:pt x="125" y="52"/>
                                    </a:lnTo>
                                    <a:lnTo>
                                      <a:pt x="125" y="39"/>
                                    </a:lnTo>
                                    <a:lnTo>
                                      <a:pt x="138" y="26"/>
                                    </a:lnTo>
                                    <a:lnTo>
                                      <a:pt x="163" y="13"/>
                                    </a:lnTo>
                                    <a:lnTo>
                                      <a:pt x="175" y="0"/>
                                    </a:lnTo>
                                    <a:lnTo>
                                      <a:pt x="200" y="0"/>
                                    </a:lnTo>
                                    <a:lnTo>
                                      <a:pt x="200" y="13"/>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5343" name="Freeform 5343"/>
                            <wps:cNvSpPr>
                              <a:spLocks/>
                            </wps:cNvSpPr>
                            <wps:spPr bwMode="auto">
                              <a:xfrm>
                                <a:off x="9207" y="19799"/>
                                <a:ext cx="1911" cy="4184"/>
                              </a:xfrm>
                              <a:custGeom>
                                <a:avLst/>
                                <a:gdLst>
                                  <a:gd name="T0" fmla="*/ 151130 w 301"/>
                                  <a:gd name="T1" fmla="*/ 7620 h 659"/>
                                  <a:gd name="T2" fmla="*/ 127000 w 301"/>
                                  <a:gd name="T3" fmla="*/ 15875 h 659"/>
                                  <a:gd name="T4" fmla="*/ 111125 w 301"/>
                                  <a:gd name="T5" fmla="*/ 15875 h 659"/>
                                  <a:gd name="T6" fmla="*/ 103505 w 301"/>
                                  <a:gd name="T7" fmla="*/ 24130 h 659"/>
                                  <a:gd name="T8" fmla="*/ 103505 w 301"/>
                                  <a:gd name="T9" fmla="*/ 32385 h 659"/>
                                  <a:gd name="T10" fmla="*/ 103505 w 301"/>
                                  <a:gd name="T11" fmla="*/ 32385 h 659"/>
                                  <a:gd name="T12" fmla="*/ 103505 w 301"/>
                                  <a:gd name="T13" fmla="*/ 147320 h 659"/>
                                  <a:gd name="T14" fmla="*/ 95250 w 301"/>
                                  <a:gd name="T15" fmla="*/ 155575 h 659"/>
                                  <a:gd name="T16" fmla="*/ 87630 w 301"/>
                                  <a:gd name="T17" fmla="*/ 163830 h 659"/>
                                  <a:gd name="T18" fmla="*/ 71755 w 301"/>
                                  <a:gd name="T19" fmla="*/ 172085 h 659"/>
                                  <a:gd name="T20" fmla="*/ 40005 w 301"/>
                                  <a:gd name="T21" fmla="*/ 180340 h 659"/>
                                  <a:gd name="T22" fmla="*/ 0 w 301"/>
                                  <a:gd name="T23" fmla="*/ 180340 h 659"/>
                                  <a:gd name="T24" fmla="*/ 40005 w 301"/>
                                  <a:gd name="T25" fmla="*/ 180340 h 659"/>
                                  <a:gd name="T26" fmla="*/ 71755 w 301"/>
                                  <a:gd name="T27" fmla="*/ 188595 h 659"/>
                                  <a:gd name="T28" fmla="*/ 79375 w 301"/>
                                  <a:gd name="T29" fmla="*/ 188595 h 659"/>
                                  <a:gd name="T30" fmla="*/ 87630 w 301"/>
                                  <a:gd name="T31" fmla="*/ 196850 h 659"/>
                                  <a:gd name="T32" fmla="*/ 95250 w 301"/>
                                  <a:gd name="T33" fmla="*/ 205105 h 659"/>
                                  <a:gd name="T34" fmla="*/ 103505 w 301"/>
                                  <a:gd name="T35" fmla="*/ 213360 h 659"/>
                                  <a:gd name="T36" fmla="*/ 103505 w 301"/>
                                  <a:gd name="T37" fmla="*/ 377825 h 659"/>
                                  <a:gd name="T38" fmla="*/ 103505 w 301"/>
                                  <a:gd name="T39" fmla="*/ 377825 h 659"/>
                                  <a:gd name="T40" fmla="*/ 103505 w 301"/>
                                  <a:gd name="T41" fmla="*/ 386080 h 659"/>
                                  <a:gd name="T42" fmla="*/ 127000 w 301"/>
                                  <a:gd name="T43" fmla="*/ 393700 h 659"/>
                                  <a:gd name="T44" fmla="*/ 151130 w 301"/>
                                  <a:gd name="T45" fmla="*/ 401955 h 659"/>
                                  <a:gd name="T46" fmla="*/ 191135 w 301"/>
                                  <a:gd name="T47" fmla="*/ 410210 h 659"/>
                                  <a:gd name="T48" fmla="*/ 151130 w 301"/>
                                  <a:gd name="T49" fmla="*/ 410210 h 659"/>
                                  <a:gd name="T50" fmla="*/ 119380 w 301"/>
                                  <a:gd name="T51" fmla="*/ 401955 h 659"/>
                                  <a:gd name="T52" fmla="*/ 111125 w 301"/>
                                  <a:gd name="T53" fmla="*/ 401955 h 659"/>
                                  <a:gd name="T54" fmla="*/ 103505 w 301"/>
                                  <a:gd name="T55" fmla="*/ 393700 h 659"/>
                                  <a:gd name="T56" fmla="*/ 95250 w 301"/>
                                  <a:gd name="T57" fmla="*/ 386080 h 659"/>
                                  <a:gd name="T58" fmla="*/ 95250 w 301"/>
                                  <a:gd name="T59" fmla="*/ 377825 h 659"/>
                                  <a:gd name="T60" fmla="*/ 95250 w 301"/>
                                  <a:gd name="T61" fmla="*/ 213360 h 659"/>
                                  <a:gd name="T62" fmla="*/ 87630 w 301"/>
                                  <a:gd name="T63" fmla="*/ 205105 h 659"/>
                                  <a:gd name="T64" fmla="*/ 87630 w 301"/>
                                  <a:gd name="T65" fmla="*/ 205105 h 659"/>
                                  <a:gd name="T66" fmla="*/ 63500 w 301"/>
                                  <a:gd name="T67" fmla="*/ 188595 h 659"/>
                                  <a:gd name="T68" fmla="*/ 40005 w 301"/>
                                  <a:gd name="T69" fmla="*/ 188595 h 659"/>
                                  <a:gd name="T70" fmla="*/ 0 w 301"/>
                                  <a:gd name="T71" fmla="*/ 180340 h 659"/>
                                  <a:gd name="T72" fmla="*/ 0 w 301"/>
                                  <a:gd name="T73" fmla="*/ 172085 h 659"/>
                                  <a:gd name="T74" fmla="*/ 40005 w 301"/>
                                  <a:gd name="T75" fmla="*/ 172085 h 659"/>
                                  <a:gd name="T76" fmla="*/ 63500 w 301"/>
                                  <a:gd name="T77" fmla="*/ 163830 h 659"/>
                                  <a:gd name="T78" fmla="*/ 87630 w 301"/>
                                  <a:gd name="T79" fmla="*/ 155575 h 659"/>
                                  <a:gd name="T80" fmla="*/ 87630 w 301"/>
                                  <a:gd name="T81" fmla="*/ 147320 h 659"/>
                                  <a:gd name="T82" fmla="*/ 95250 w 301"/>
                                  <a:gd name="T83" fmla="*/ 139065 h 659"/>
                                  <a:gd name="T84" fmla="*/ 95250 w 301"/>
                                  <a:gd name="T85" fmla="*/ 32385 h 659"/>
                                  <a:gd name="T86" fmla="*/ 95250 w 301"/>
                                  <a:gd name="T87" fmla="*/ 24130 h 659"/>
                                  <a:gd name="T88" fmla="*/ 103505 w 301"/>
                                  <a:gd name="T89" fmla="*/ 15875 h 659"/>
                                  <a:gd name="T90" fmla="*/ 111125 w 301"/>
                                  <a:gd name="T91" fmla="*/ 7620 h 659"/>
                                  <a:gd name="T92" fmla="*/ 119380 w 301"/>
                                  <a:gd name="T93" fmla="*/ 7620 h 659"/>
                                  <a:gd name="T94" fmla="*/ 151130 w 301"/>
                                  <a:gd name="T95" fmla="*/ 0 h 659"/>
                                  <a:gd name="T96" fmla="*/ 191135 w 301"/>
                                  <a:gd name="T97" fmla="*/ 7620 h 65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01" h="659">
                                    <a:moveTo>
                                      <a:pt x="301" y="12"/>
                                    </a:moveTo>
                                    <a:lnTo>
                                      <a:pt x="238" y="12"/>
                                    </a:lnTo>
                                    <a:lnTo>
                                      <a:pt x="200" y="25"/>
                                    </a:lnTo>
                                    <a:lnTo>
                                      <a:pt x="175" y="25"/>
                                    </a:lnTo>
                                    <a:lnTo>
                                      <a:pt x="163" y="38"/>
                                    </a:lnTo>
                                    <a:lnTo>
                                      <a:pt x="163" y="51"/>
                                    </a:lnTo>
                                    <a:lnTo>
                                      <a:pt x="163" y="232"/>
                                    </a:lnTo>
                                    <a:lnTo>
                                      <a:pt x="150" y="245"/>
                                    </a:lnTo>
                                    <a:lnTo>
                                      <a:pt x="138" y="258"/>
                                    </a:lnTo>
                                    <a:lnTo>
                                      <a:pt x="125" y="258"/>
                                    </a:lnTo>
                                    <a:lnTo>
                                      <a:pt x="113" y="271"/>
                                    </a:lnTo>
                                    <a:lnTo>
                                      <a:pt x="63" y="284"/>
                                    </a:lnTo>
                                    <a:lnTo>
                                      <a:pt x="0" y="284"/>
                                    </a:lnTo>
                                    <a:lnTo>
                                      <a:pt x="0" y="271"/>
                                    </a:lnTo>
                                    <a:lnTo>
                                      <a:pt x="63" y="284"/>
                                    </a:lnTo>
                                    <a:lnTo>
                                      <a:pt x="113" y="297"/>
                                    </a:lnTo>
                                    <a:lnTo>
                                      <a:pt x="125" y="297"/>
                                    </a:lnTo>
                                    <a:lnTo>
                                      <a:pt x="138" y="310"/>
                                    </a:lnTo>
                                    <a:lnTo>
                                      <a:pt x="150" y="323"/>
                                    </a:lnTo>
                                    <a:lnTo>
                                      <a:pt x="163" y="336"/>
                                    </a:lnTo>
                                    <a:lnTo>
                                      <a:pt x="163" y="595"/>
                                    </a:lnTo>
                                    <a:lnTo>
                                      <a:pt x="163" y="608"/>
                                    </a:lnTo>
                                    <a:lnTo>
                                      <a:pt x="163" y="595"/>
                                    </a:lnTo>
                                    <a:lnTo>
                                      <a:pt x="163" y="608"/>
                                    </a:lnTo>
                                    <a:lnTo>
                                      <a:pt x="175" y="620"/>
                                    </a:lnTo>
                                    <a:lnTo>
                                      <a:pt x="200" y="620"/>
                                    </a:lnTo>
                                    <a:lnTo>
                                      <a:pt x="238" y="633"/>
                                    </a:lnTo>
                                    <a:lnTo>
                                      <a:pt x="301" y="646"/>
                                    </a:lnTo>
                                    <a:lnTo>
                                      <a:pt x="301" y="659"/>
                                    </a:lnTo>
                                    <a:lnTo>
                                      <a:pt x="238" y="646"/>
                                    </a:lnTo>
                                    <a:lnTo>
                                      <a:pt x="188" y="633"/>
                                    </a:lnTo>
                                    <a:lnTo>
                                      <a:pt x="175" y="633"/>
                                    </a:lnTo>
                                    <a:lnTo>
                                      <a:pt x="163" y="620"/>
                                    </a:lnTo>
                                    <a:lnTo>
                                      <a:pt x="150" y="608"/>
                                    </a:lnTo>
                                    <a:lnTo>
                                      <a:pt x="150" y="595"/>
                                    </a:lnTo>
                                    <a:lnTo>
                                      <a:pt x="150" y="336"/>
                                    </a:lnTo>
                                    <a:lnTo>
                                      <a:pt x="138" y="323"/>
                                    </a:lnTo>
                                    <a:lnTo>
                                      <a:pt x="125" y="310"/>
                                    </a:lnTo>
                                    <a:lnTo>
                                      <a:pt x="100" y="297"/>
                                    </a:lnTo>
                                    <a:lnTo>
                                      <a:pt x="63" y="297"/>
                                    </a:lnTo>
                                    <a:lnTo>
                                      <a:pt x="0" y="284"/>
                                    </a:lnTo>
                                    <a:lnTo>
                                      <a:pt x="0" y="271"/>
                                    </a:lnTo>
                                    <a:lnTo>
                                      <a:pt x="63" y="271"/>
                                    </a:lnTo>
                                    <a:lnTo>
                                      <a:pt x="100" y="258"/>
                                    </a:lnTo>
                                    <a:lnTo>
                                      <a:pt x="125" y="245"/>
                                    </a:lnTo>
                                    <a:lnTo>
                                      <a:pt x="138" y="245"/>
                                    </a:lnTo>
                                    <a:lnTo>
                                      <a:pt x="138" y="232"/>
                                    </a:lnTo>
                                    <a:lnTo>
                                      <a:pt x="150" y="219"/>
                                    </a:lnTo>
                                    <a:lnTo>
                                      <a:pt x="150" y="232"/>
                                    </a:lnTo>
                                    <a:lnTo>
                                      <a:pt x="150" y="51"/>
                                    </a:lnTo>
                                    <a:lnTo>
                                      <a:pt x="150" y="38"/>
                                    </a:lnTo>
                                    <a:lnTo>
                                      <a:pt x="163" y="25"/>
                                    </a:lnTo>
                                    <a:lnTo>
                                      <a:pt x="175" y="12"/>
                                    </a:lnTo>
                                    <a:lnTo>
                                      <a:pt x="188" y="12"/>
                                    </a:lnTo>
                                    <a:lnTo>
                                      <a:pt x="238" y="0"/>
                                    </a:lnTo>
                                    <a:lnTo>
                                      <a:pt x="301" y="0"/>
                                    </a:lnTo>
                                    <a:lnTo>
                                      <a:pt x="301" y="12"/>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2214" name="Rectangle 2214"/>
                            <wps:cNvSpPr>
                              <a:spLocks noChangeArrowheads="1"/>
                            </wps:cNvSpPr>
                            <wps:spPr bwMode="auto">
                              <a:xfrm>
                                <a:off x="4127" y="11582"/>
                                <a:ext cx="4121" cy="11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9875211"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wps:txbx>
                            <wps:bodyPr rot="0" vert="horz" wrap="none" lIns="0" tIns="0" rIns="0" bIns="0" anchor="t" anchorCtr="0" upright="1">
                              <a:spAutoFit/>
                            </wps:bodyPr>
                          </wps:wsp>
                          <wps:wsp>
                            <wps:cNvPr id="2860" name="Rectangle 2860"/>
                            <wps:cNvSpPr>
                              <a:spLocks noChangeArrowheads="1"/>
                            </wps:cNvSpPr>
                            <wps:spPr bwMode="auto">
                              <a:xfrm>
                                <a:off x="4210" y="12896"/>
                                <a:ext cx="4346"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FD1134C"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Provided</w:t>
                                  </w:r>
                                </w:p>
                              </w:txbxContent>
                            </wps:txbx>
                            <wps:bodyPr rot="0" vert="horz" wrap="none" lIns="0" tIns="0" rIns="0" bIns="0" anchor="t" anchorCtr="0" upright="1">
                              <a:spAutoFit/>
                            </wps:bodyPr>
                          </wps:wsp>
                          <wps:wsp>
                            <wps:cNvPr id="2861" name="Freeform 2861"/>
                            <wps:cNvSpPr>
                              <a:spLocks/>
                            </wps:cNvSpPr>
                            <wps:spPr bwMode="auto">
                              <a:xfrm>
                                <a:off x="11753" y="27108"/>
                                <a:ext cx="20320" cy="4267"/>
                              </a:xfrm>
                              <a:custGeom>
                                <a:avLst/>
                                <a:gdLst>
                                  <a:gd name="T0" fmla="*/ 111125 w 3200"/>
                                  <a:gd name="T1" fmla="*/ 0 h 672"/>
                                  <a:gd name="T2" fmla="*/ 71120 w 3200"/>
                                  <a:gd name="T3" fmla="*/ 8255 h 672"/>
                                  <a:gd name="T4" fmla="*/ 31750 w 3200"/>
                                  <a:gd name="T5" fmla="*/ 40640 h 672"/>
                                  <a:gd name="T6" fmla="*/ 7620 w 3200"/>
                                  <a:gd name="T7" fmla="*/ 90170 h 672"/>
                                  <a:gd name="T8" fmla="*/ 0 w 3200"/>
                                  <a:gd name="T9" fmla="*/ 147955 h 672"/>
                                  <a:gd name="T10" fmla="*/ 0 w 3200"/>
                                  <a:gd name="T11" fmla="*/ 279400 h 672"/>
                                  <a:gd name="T12" fmla="*/ 7620 w 3200"/>
                                  <a:gd name="T13" fmla="*/ 336550 h 672"/>
                                  <a:gd name="T14" fmla="*/ 31750 w 3200"/>
                                  <a:gd name="T15" fmla="*/ 386080 h 672"/>
                                  <a:gd name="T16" fmla="*/ 71120 w 3200"/>
                                  <a:gd name="T17" fmla="*/ 419100 h 672"/>
                                  <a:gd name="T18" fmla="*/ 111125 w 3200"/>
                                  <a:gd name="T19" fmla="*/ 426720 h 672"/>
                                  <a:gd name="T20" fmla="*/ 1920875 w 3200"/>
                                  <a:gd name="T21" fmla="*/ 426720 h 672"/>
                                  <a:gd name="T22" fmla="*/ 1960880 w 3200"/>
                                  <a:gd name="T23" fmla="*/ 419100 h 672"/>
                                  <a:gd name="T24" fmla="*/ 2000250 w 3200"/>
                                  <a:gd name="T25" fmla="*/ 386080 h 672"/>
                                  <a:gd name="T26" fmla="*/ 2024380 w 3200"/>
                                  <a:gd name="T27" fmla="*/ 336550 h 672"/>
                                  <a:gd name="T28" fmla="*/ 2032000 w 3200"/>
                                  <a:gd name="T29" fmla="*/ 279400 h 672"/>
                                  <a:gd name="T30" fmla="*/ 2032000 w 3200"/>
                                  <a:gd name="T31" fmla="*/ 147955 h 672"/>
                                  <a:gd name="T32" fmla="*/ 2024380 w 3200"/>
                                  <a:gd name="T33" fmla="*/ 90170 h 672"/>
                                  <a:gd name="T34" fmla="*/ 2000250 w 3200"/>
                                  <a:gd name="T35" fmla="*/ 40640 h 672"/>
                                  <a:gd name="T36" fmla="*/ 1960880 w 3200"/>
                                  <a:gd name="T37" fmla="*/ 8255 h 672"/>
                                  <a:gd name="T38" fmla="*/ 1920875 w 3200"/>
                                  <a:gd name="T39" fmla="*/ 0 h 672"/>
                                  <a:gd name="T40" fmla="*/ 111125 w 3200"/>
                                  <a:gd name="T41" fmla="*/ 0 h 672"/>
                                  <a:gd name="T42" fmla="*/ 111125 w 3200"/>
                                  <a:gd name="T43" fmla="*/ 0 h 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200" h="672">
                                    <a:moveTo>
                                      <a:pt x="175" y="0"/>
                                    </a:moveTo>
                                    <a:lnTo>
                                      <a:pt x="112" y="13"/>
                                    </a:lnTo>
                                    <a:lnTo>
                                      <a:pt x="50" y="64"/>
                                    </a:lnTo>
                                    <a:lnTo>
                                      <a:pt x="12" y="142"/>
                                    </a:lnTo>
                                    <a:lnTo>
                                      <a:pt x="0" y="233"/>
                                    </a:lnTo>
                                    <a:lnTo>
                                      <a:pt x="0" y="440"/>
                                    </a:lnTo>
                                    <a:lnTo>
                                      <a:pt x="12" y="530"/>
                                    </a:lnTo>
                                    <a:lnTo>
                                      <a:pt x="50" y="608"/>
                                    </a:lnTo>
                                    <a:lnTo>
                                      <a:pt x="112" y="660"/>
                                    </a:lnTo>
                                    <a:lnTo>
                                      <a:pt x="175" y="672"/>
                                    </a:lnTo>
                                    <a:lnTo>
                                      <a:pt x="3025" y="672"/>
                                    </a:lnTo>
                                    <a:lnTo>
                                      <a:pt x="3088" y="660"/>
                                    </a:lnTo>
                                    <a:lnTo>
                                      <a:pt x="3150" y="608"/>
                                    </a:lnTo>
                                    <a:lnTo>
                                      <a:pt x="3188" y="530"/>
                                    </a:lnTo>
                                    <a:lnTo>
                                      <a:pt x="3200" y="440"/>
                                    </a:lnTo>
                                    <a:lnTo>
                                      <a:pt x="3200" y="233"/>
                                    </a:lnTo>
                                    <a:lnTo>
                                      <a:pt x="3188" y="142"/>
                                    </a:lnTo>
                                    <a:lnTo>
                                      <a:pt x="3150" y="64"/>
                                    </a:lnTo>
                                    <a:lnTo>
                                      <a:pt x="3088" y="13"/>
                                    </a:lnTo>
                                    <a:lnTo>
                                      <a:pt x="3025" y="0"/>
                                    </a:lnTo>
                                    <a:lnTo>
                                      <a:pt x="175"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862" name="Freeform 2862"/>
                            <wps:cNvSpPr>
                              <a:spLocks noEditPoints="1"/>
                            </wps:cNvSpPr>
                            <wps:spPr bwMode="auto">
                              <a:xfrm>
                                <a:off x="11753" y="27108"/>
                                <a:ext cx="20403" cy="4349"/>
                              </a:xfrm>
                              <a:custGeom>
                                <a:avLst/>
                                <a:gdLst>
                                  <a:gd name="T0" fmla="*/ 95250 w 3213"/>
                                  <a:gd name="T1" fmla="*/ 8255 h 685"/>
                                  <a:gd name="T2" fmla="*/ 55245 w 3213"/>
                                  <a:gd name="T3" fmla="*/ 33020 h 685"/>
                                  <a:gd name="T4" fmla="*/ 39370 w 3213"/>
                                  <a:gd name="T5" fmla="*/ 48895 h 685"/>
                                  <a:gd name="T6" fmla="*/ 15875 w 3213"/>
                                  <a:gd name="T7" fmla="*/ 90170 h 685"/>
                                  <a:gd name="T8" fmla="*/ 7620 w 3213"/>
                                  <a:gd name="T9" fmla="*/ 123190 h 685"/>
                                  <a:gd name="T10" fmla="*/ 7620 w 3213"/>
                                  <a:gd name="T11" fmla="*/ 311785 h 685"/>
                                  <a:gd name="T12" fmla="*/ 15875 w 3213"/>
                                  <a:gd name="T13" fmla="*/ 336550 h 685"/>
                                  <a:gd name="T14" fmla="*/ 39370 w 3213"/>
                                  <a:gd name="T15" fmla="*/ 386080 h 685"/>
                                  <a:gd name="T16" fmla="*/ 55245 w 3213"/>
                                  <a:gd name="T17" fmla="*/ 402590 h 685"/>
                                  <a:gd name="T18" fmla="*/ 95250 w 3213"/>
                                  <a:gd name="T19" fmla="*/ 419100 h 685"/>
                                  <a:gd name="T20" fmla="*/ 1920875 w 3213"/>
                                  <a:gd name="T21" fmla="*/ 426720 h 685"/>
                                  <a:gd name="T22" fmla="*/ 1960880 w 3213"/>
                                  <a:gd name="T23" fmla="*/ 410845 h 685"/>
                                  <a:gd name="T24" fmla="*/ 1976755 w 3213"/>
                                  <a:gd name="T25" fmla="*/ 402590 h 685"/>
                                  <a:gd name="T26" fmla="*/ 2008505 w 3213"/>
                                  <a:gd name="T27" fmla="*/ 361315 h 685"/>
                                  <a:gd name="T28" fmla="*/ 2016125 w 3213"/>
                                  <a:gd name="T29" fmla="*/ 336550 h 685"/>
                                  <a:gd name="T30" fmla="*/ 2032000 w 3213"/>
                                  <a:gd name="T31" fmla="*/ 279400 h 685"/>
                                  <a:gd name="T32" fmla="*/ 2024380 w 3213"/>
                                  <a:gd name="T33" fmla="*/ 123190 h 685"/>
                                  <a:gd name="T34" fmla="*/ 2008505 w 3213"/>
                                  <a:gd name="T35" fmla="*/ 65405 h 685"/>
                                  <a:gd name="T36" fmla="*/ 2000250 w 3213"/>
                                  <a:gd name="T37" fmla="*/ 48895 h 685"/>
                                  <a:gd name="T38" fmla="*/ 1960880 w 3213"/>
                                  <a:gd name="T39" fmla="*/ 16510 h 685"/>
                                  <a:gd name="T40" fmla="*/ 1945005 w 3213"/>
                                  <a:gd name="T41" fmla="*/ 8255 h 685"/>
                                  <a:gd name="T42" fmla="*/ 1920875 w 3213"/>
                                  <a:gd name="T43" fmla="*/ 0 h 685"/>
                                  <a:gd name="T44" fmla="*/ 1968500 w 3213"/>
                                  <a:gd name="T45" fmla="*/ 8255 h 685"/>
                                  <a:gd name="T46" fmla="*/ 1984375 w 3213"/>
                                  <a:gd name="T47" fmla="*/ 24765 h 685"/>
                                  <a:gd name="T48" fmla="*/ 2016125 w 3213"/>
                                  <a:gd name="T49" fmla="*/ 65405 h 685"/>
                                  <a:gd name="T50" fmla="*/ 2024380 w 3213"/>
                                  <a:gd name="T51" fmla="*/ 90170 h 685"/>
                                  <a:gd name="T52" fmla="*/ 2040255 w 3213"/>
                                  <a:gd name="T53" fmla="*/ 147955 h 685"/>
                                  <a:gd name="T54" fmla="*/ 2032000 w 3213"/>
                                  <a:gd name="T55" fmla="*/ 311785 h 685"/>
                                  <a:gd name="T56" fmla="*/ 2016125 w 3213"/>
                                  <a:gd name="T57" fmla="*/ 361315 h 685"/>
                                  <a:gd name="T58" fmla="*/ 2000250 w 3213"/>
                                  <a:gd name="T59" fmla="*/ 386080 h 685"/>
                                  <a:gd name="T60" fmla="*/ 1968500 w 3213"/>
                                  <a:gd name="T61" fmla="*/ 419100 h 685"/>
                                  <a:gd name="T62" fmla="*/ 1945005 w 3213"/>
                                  <a:gd name="T63" fmla="*/ 426720 h 685"/>
                                  <a:gd name="T64" fmla="*/ 86995 w 3213"/>
                                  <a:gd name="T65" fmla="*/ 426720 h 685"/>
                                  <a:gd name="T66" fmla="*/ 63500 w 3213"/>
                                  <a:gd name="T67" fmla="*/ 419100 h 685"/>
                                  <a:gd name="T68" fmla="*/ 31750 w 3213"/>
                                  <a:gd name="T69" fmla="*/ 386080 h 685"/>
                                  <a:gd name="T70" fmla="*/ 15875 w 3213"/>
                                  <a:gd name="T71" fmla="*/ 361315 h 685"/>
                                  <a:gd name="T72" fmla="*/ 0 w 3213"/>
                                  <a:gd name="T73" fmla="*/ 311785 h 685"/>
                                  <a:gd name="T74" fmla="*/ 0 w 3213"/>
                                  <a:gd name="T75" fmla="*/ 147955 h 685"/>
                                  <a:gd name="T76" fmla="*/ 7620 w 3213"/>
                                  <a:gd name="T77" fmla="*/ 90170 h 685"/>
                                  <a:gd name="T78" fmla="*/ 15875 w 3213"/>
                                  <a:gd name="T79" fmla="*/ 65405 h 685"/>
                                  <a:gd name="T80" fmla="*/ 47625 w 3213"/>
                                  <a:gd name="T81" fmla="*/ 24765 h 685"/>
                                  <a:gd name="T82" fmla="*/ 71120 w 3213"/>
                                  <a:gd name="T83" fmla="*/ 8255 h 685"/>
                                  <a:gd name="T84" fmla="*/ 111125 w 3213"/>
                                  <a:gd name="T85" fmla="*/ 0 h 6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213" h="685">
                                    <a:moveTo>
                                      <a:pt x="175" y="13"/>
                                    </a:moveTo>
                                    <a:lnTo>
                                      <a:pt x="150" y="13"/>
                                    </a:lnTo>
                                    <a:lnTo>
                                      <a:pt x="112" y="26"/>
                                    </a:lnTo>
                                    <a:lnTo>
                                      <a:pt x="87" y="52"/>
                                    </a:lnTo>
                                    <a:lnTo>
                                      <a:pt x="62" y="77"/>
                                    </a:lnTo>
                                    <a:lnTo>
                                      <a:pt x="37" y="103"/>
                                    </a:lnTo>
                                    <a:lnTo>
                                      <a:pt x="25" y="142"/>
                                    </a:lnTo>
                                    <a:lnTo>
                                      <a:pt x="12" y="194"/>
                                    </a:lnTo>
                                    <a:lnTo>
                                      <a:pt x="12" y="233"/>
                                    </a:lnTo>
                                    <a:lnTo>
                                      <a:pt x="12" y="440"/>
                                    </a:lnTo>
                                    <a:lnTo>
                                      <a:pt x="12" y="491"/>
                                    </a:lnTo>
                                    <a:lnTo>
                                      <a:pt x="25" y="530"/>
                                    </a:lnTo>
                                    <a:lnTo>
                                      <a:pt x="37" y="569"/>
                                    </a:lnTo>
                                    <a:lnTo>
                                      <a:pt x="62" y="608"/>
                                    </a:lnTo>
                                    <a:lnTo>
                                      <a:pt x="62" y="595"/>
                                    </a:lnTo>
                                    <a:lnTo>
                                      <a:pt x="87" y="634"/>
                                    </a:lnTo>
                                    <a:lnTo>
                                      <a:pt x="112" y="647"/>
                                    </a:lnTo>
                                    <a:lnTo>
                                      <a:pt x="150" y="660"/>
                                    </a:lnTo>
                                    <a:lnTo>
                                      <a:pt x="175" y="672"/>
                                    </a:lnTo>
                                    <a:lnTo>
                                      <a:pt x="3025" y="672"/>
                                    </a:lnTo>
                                    <a:lnTo>
                                      <a:pt x="3063" y="660"/>
                                    </a:lnTo>
                                    <a:lnTo>
                                      <a:pt x="3088" y="647"/>
                                    </a:lnTo>
                                    <a:lnTo>
                                      <a:pt x="3125" y="634"/>
                                    </a:lnTo>
                                    <a:lnTo>
                                      <a:pt x="3113" y="634"/>
                                    </a:lnTo>
                                    <a:lnTo>
                                      <a:pt x="3150" y="595"/>
                                    </a:lnTo>
                                    <a:lnTo>
                                      <a:pt x="3150" y="608"/>
                                    </a:lnTo>
                                    <a:lnTo>
                                      <a:pt x="3163" y="569"/>
                                    </a:lnTo>
                                    <a:lnTo>
                                      <a:pt x="3175" y="530"/>
                                    </a:lnTo>
                                    <a:lnTo>
                                      <a:pt x="3188" y="491"/>
                                    </a:lnTo>
                                    <a:lnTo>
                                      <a:pt x="3200" y="440"/>
                                    </a:lnTo>
                                    <a:lnTo>
                                      <a:pt x="3200" y="233"/>
                                    </a:lnTo>
                                    <a:lnTo>
                                      <a:pt x="3188" y="194"/>
                                    </a:lnTo>
                                    <a:lnTo>
                                      <a:pt x="3175" y="142"/>
                                    </a:lnTo>
                                    <a:lnTo>
                                      <a:pt x="3163" y="103"/>
                                    </a:lnTo>
                                    <a:lnTo>
                                      <a:pt x="3150" y="77"/>
                                    </a:lnTo>
                                    <a:lnTo>
                                      <a:pt x="3113" y="52"/>
                                    </a:lnTo>
                                    <a:lnTo>
                                      <a:pt x="3125" y="52"/>
                                    </a:lnTo>
                                    <a:lnTo>
                                      <a:pt x="3088" y="26"/>
                                    </a:lnTo>
                                    <a:lnTo>
                                      <a:pt x="3063" y="13"/>
                                    </a:lnTo>
                                    <a:lnTo>
                                      <a:pt x="3025" y="13"/>
                                    </a:lnTo>
                                    <a:lnTo>
                                      <a:pt x="175" y="13"/>
                                    </a:lnTo>
                                    <a:close/>
                                    <a:moveTo>
                                      <a:pt x="3025" y="0"/>
                                    </a:moveTo>
                                    <a:lnTo>
                                      <a:pt x="3063" y="0"/>
                                    </a:lnTo>
                                    <a:lnTo>
                                      <a:pt x="3100" y="13"/>
                                    </a:lnTo>
                                    <a:lnTo>
                                      <a:pt x="3125" y="39"/>
                                    </a:lnTo>
                                    <a:lnTo>
                                      <a:pt x="3150" y="64"/>
                                    </a:lnTo>
                                    <a:lnTo>
                                      <a:pt x="3175" y="103"/>
                                    </a:lnTo>
                                    <a:lnTo>
                                      <a:pt x="3188" y="142"/>
                                    </a:lnTo>
                                    <a:lnTo>
                                      <a:pt x="3200" y="181"/>
                                    </a:lnTo>
                                    <a:lnTo>
                                      <a:pt x="3213" y="233"/>
                                    </a:lnTo>
                                    <a:lnTo>
                                      <a:pt x="3213" y="440"/>
                                    </a:lnTo>
                                    <a:lnTo>
                                      <a:pt x="3200" y="491"/>
                                    </a:lnTo>
                                    <a:lnTo>
                                      <a:pt x="3188" y="530"/>
                                    </a:lnTo>
                                    <a:lnTo>
                                      <a:pt x="3175" y="569"/>
                                    </a:lnTo>
                                    <a:lnTo>
                                      <a:pt x="3150" y="608"/>
                                    </a:lnTo>
                                    <a:lnTo>
                                      <a:pt x="3125" y="634"/>
                                    </a:lnTo>
                                    <a:lnTo>
                                      <a:pt x="3100" y="660"/>
                                    </a:lnTo>
                                    <a:lnTo>
                                      <a:pt x="3063" y="672"/>
                                    </a:lnTo>
                                    <a:lnTo>
                                      <a:pt x="3025" y="685"/>
                                    </a:lnTo>
                                    <a:lnTo>
                                      <a:pt x="175" y="685"/>
                                    </a:lnTo>
                                    <a:lnTo>
                                      <a:pt x="137" y="672"/>
                                    </a:lnTo>
                                    <a:lnTo>
                                      <a:pt x="112" y="660"/>
                                    </a:lnTo>
                                    <a:lnTo>
                                      <a:pt x="100" y="660"/>
                                    </a:lnTo>
                                    <a:lnTo>
                                      <a:pt x="75" y="634"/>
                                    </a:lnTo>
                                    <a:lnTo>
                                      <a:pt x="50" y="608"/>
                                    </a:lnTo>
                                    <a:lnTo>
                                      <a:pt x="25" y="569"/>
                                    </a:lnTo>
                                    <a:lnTo>
                                      <a:pt x="12" y="530"/>
                                    </a:lnTo>
                                    <a:lnTo>
                                      <a:pt x="0" y="491"/>
                                    </a:lnTo>
                                    <a:lnTo>
                                      <a:pt x="0" y="440"/>
                                    </a:lnTo>
                                    <a:lnTo>
                                      <a:pt x="0" y="233"/>
                                    </a:lnTo>
                                    <a:lnTo>
                                      <a:pt x="0" y="181"/>
                                    </a:lnTo>
                                    <a:lnTo>
                                      <a:pt x="12" y="142"/>
                                    </a:lnTo>
                                    <a:lnTo>
                                      <a:pt x="25" y="103"/>
                                    </a:lnTo>
                                    <a:lnTo>
                                      <a:pt x="50" y="64"/>
                                    </a:lnTo>
                                    <a:lnTo>
                                      <a:pt x="75" y="39"/>
                                    </a:lnTo>
                                    <a:lnTo>
                                      <a:pt x="100" y="13"/>
                                    </a:lnTo>
                                    <a:lnTo>
                                      <a:pt x="112" y="13"/>
                                    </a:lnTo>
                                    <a:lnTo>
                                      <a:pt x="137" y="0"/>
                                    </a:lnTo>
                                    <a:lnTo>
                                      <a:pt x="175" y="0"/>
                                    </a:lnTo>
                                    <a:lnTo>
                                      <a:pt x="302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63" name="Freeform 2863"/>
                            <wps:cNvSpPr>
                              <a:spLocks/>
                            </wps:cNvSpPr>
                            <wps:spPr bwMode="auto">
                              <a:xfrm>
                                <a:off x="11753" y="31216"/>
                                <a:ext cx="20320" cy="4267"/>
                              </a:xfrm>
                              <a:custGeom>
                                <a:avLst/>
                                <a:gdLst>
                                  <a:gd name="T0" fmla="*/ 111125 w 3200"/>
                                  <a:gd name="T1" fmla="*/ 0 h 672"/>
                                  <a:gd name="T2" fmla="*/ 71120 w 3200"/>
                                  <a:gd name="T3" fmla="*/ 15875 h 672"/>
                                  <a:gd name="T4" fmla="*/ 31750 w 3200"/>
                                  <a:gd name="T5" fmla="*/ 48895 h 672"/>
                                  <a:gd name="T6" fmla="*/ 7620 w 3200"/>
                                  <a:gd name="T7" fmla="*/ 98425 h 672"/>
                                  <a:gd name="T8" fmla="*/ 0 w 3200"/>
                                  <a:gd name="T9" fmla="*/ 163830 h 672"/>
                                  <a:gd name="T10" fmla="*/ 0 w 3200"/>
                                  <a:gd name="T11" fmla="*/ 262890 h 672"/>
                                  <a:gd name="T12" fmla="*/ 7620 w 3200"/>
                                  <a:gd name="T13" fmla="*/ 328295 h 672"/>
                                  <a:gd name="T14" fmla="*/ 31750 w 3200"/>
                                  <a:gd name="T15" fmla="*/ 377825 h 672"/>
                                  <a:gd name="T16" fmla="*/ 71120 w 3200"/>
                                  <a:gd name="T17" fmla="*/ 410210 h 672"/>
                                  <a:gd name="T18" fmla="*/ 111125 w 3200"/>
                                  <a:gd name="T19" fmla="*/ 426720 h 672"/>
                                  <a:gd name="T20" fmla="*/ 1920875 w 3200"/>
                                  <a:gd name="T21" fmla="*/ 426720 h 672"/>
                                  <a:gd name="T22" fmla="*/ 1960880 w 3200"/>
                                  <a:gd name="T23" fmla="*/ 410210 h 672"/>
                                  <a:gd name="T24" fmla="*/ 2000250 w 3200"/>
                                  <a:gd name="T25" fmla="*/ 377825 h 672"/>
                                  <a:gd name="T26" fmla="*/ 2024380 w 3200"/>
                                  <a:gd name="T27" fmla="*/ 328295 h 672"/>
                                  <a:gd name="T28" fmla="*/ 2032000 w 3200"/>
                                  <a:gd name="T29" fmla="*/ 262890 h 672"/>
                                  <a:gd name="T30" fmla="*/ 2032000 w 3200"/>
                                  <a:gd name="T31" fmla="*/ 163830 h 672"/>
                                  <a:gd name="T32" fmla="*/ 2024380 w 3200"/>
                                  <a:gd name="T33" fmla="*/ 98425 h 672"/>
                                  <a:gd name="T34" fmla="*/ 2000250 w 3200"/>
                                  <a:gd name="T35" fmla="*/ 48895 h 672"/>
                                  <a:gd name="T36" fmla="*/ 1960880 w 3200"/>
                                  <a:gd name="T37" fmla="*/ 15875 h 672"/>
                                  <a:gd name="T38" fmla="*/ 1920875 w 3200"/>
                                  <a:gd name="T39" fmla="*/ 0 h 672"/>
                                  <a:gd name="T40" fmla="*/ 111125 w 3200"/>
                                  <a:gd name="T41" fmla="*/ 0 h 672"/>
                                  <a:gd name="T42" fmla="*/ 111125 w 3200"/>
                                  <a:gd name="T43" fmla="*/ 0 h 6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200" h="672">
                                    <a:moveTo>
                                      <a:pt x="175" y="0"/>
                                    </a:moveTo>
                                    <a:lnTo>
                                      <a:pt x="112" y="25"/>
                                    </a:lnTo>
                                    <a:lnTo>
                                      <a:pt x="50" y="77"/>
                                    </a:lnTo>
                                    <a:lnTo>
                                      <a:pt x="12" y="155"/>
                                    </a:lnTo>
                                    <a:lnTo>
                                      <a:pt x="0" y="258"/>
                                    </a:lnTo>
                                    <a:lnTo>
                                      <a:pt x="0" y="414"/>
                                    </a:lnTo>
                                    <a:lnTo>
                                      <a:pt x="12" y="517"/>
                                    </a:lnTo>
                                    <a:lnTo>
                                      <a:pt x="50" y="595"/>
                                    </a:lnTo>
                                    <a:lnTo>
                                      <a:pt x="112" y="646"/>
                                    </a:lnTo>
                                    <a:lnTo>
                                      <a:pt x="175" y="672"/>
                                    </a:lnTo>
                                    <a:lnTo>
                                      <a:pt x="3025" y="672"/>
                                    </a:lnTo>
                                    <a:lnTo>
                                      <a:pt x="3088" y="646"/>
                                    </a:lnTo>
                                    <a:lnTo>
                                      <a:pt x="3150" y="595"/>
                                    </a:lnTo>
                                    <a:lnTo>
                                      <a:pt x="3188" y="517"/>
                                    </a:lnTo>
                                    <a:lnTo>
                                      <a:pt x="3200" y="414"/>
                                    </a:lnTo>
                                    <a:lnTo>
                                      <a:pt x="3200" y="258"/>
                                    </a:lnTo>
                                    <a:lnTo>
                                      <a:pt x="3188" y="155"/>
                                    </a:lnTo>
                                    <a:lnTo>
                                      <a:pt x="3150" y="77"/>
                                    </a:lnTo>
                                    <a:lnTo>
                                      <a:pt x="3088" y="25"/>
                                    </a:lnTo>
                                    <a:lnTo>
                                      <a:pt x="3025" y="0"/>
                                    </a:lnTo>
                                    <a:lnTo>
                                      <a:pt x="175"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2864" name="Freeform 2864"/>
                            <wps:cNvSpPr>
                              <a:spLocks noEditPoints="1"/>
                            </wps:cNvSpPr>
                            <wps:spPr bwMode="auto">
                              <a:xfrm>
                                <a:off x="11753" y="31216"/>
                                <a:ext cx="20403" cy="4350"/>
                              </a:xfrm>
                              <a:custGeom>
                                <a:avLst/>
                                <a:gdLst>
                                  <a:gd name="T0" fmla="*/ 111125 w 3213"/>
                                  <a:gd name="T1" fmla="*/ 8255 h 685"/>
                                  <a:gd name="T2" fmla="*/ 95250 w 3213"/>
                                  <a:gd name="T3" fmla="*/ 8255 h 685"/>
                                  <a:gd name="T4" fmla="*/ 71120 w 3213"/>
                                  <a:gd name="T5" fmla="*/ 15875 h 685"/>
                                  <a:gd name="T6" fmla="*/ 55245 w 3213"/>
                                  <a:gd name="T7" fmla="*/ 32385 h 685"/>
                                  <a:gd name="T8" fmla="*/ 39370 w 3213"/>
                                  <a:gd name="T9" fmla="*/ 48895 h 685"/>
                                  <a:gd name="T10" fmla="*/ 23495 w 3213"/>
                                  <a:gd name="T11" fmla="*/ 73660 h 685"/>
                                  <a:gd name="T12" fmla="*/ 7620 w 3213"/>
                                  <a:gd name="T13" fmla="*/ 131445 h 685"/>
                                  <a:gd name="T14" fmla="*/ 7620 w 3213"/>
                                  <a:gd name="T15" fmla="*/ 262890 h 685"/>
                                  <a:gd name="T16" fmla="*/ 15875 w 3213"/>
                                  <a:gd name="T17" fmla="*/ 328295 h 685"/>
                                  <a:gd name="T18" fmla="*/ 23495 w 3213"/>
                                  <a:gd name="T19" fmla="*/ 353060 h 685"/>
                                  <a:gd name="T20" fmla="*/ 39370 w 3213"/>
                                  <a:gd name="T21" fmla="*/ 377825 h 685"/>
                                  <a:gd name="T22" fmla="*/ 55245 w 3213"/>
                                  <a:gd name="T23" fmla="*/ 394335 h 685"/>
                                  <a:gd name="T24" fmla="*/ 71120 w 3213"/>
                                  <a:gd name="T25" fmla="*/ 410210 h 685"/>
                                  <a:gd name="T26" fmla="*/ 86995 w 3213"/>
                                  <a:gd name="T27" fmla="*/ 418465 h 685"/>
                                  <a:gd name="T28" fmla="*/ 111125 w 3213"/>
                                  <a:gd name="T29" fmla="*/ 426720 h 685"/>
                                  <a:gd name="T30" fmla="*/ 1920875 w 3213"/>
                                  <a:gd name="T31" fmla="*/ 426720 h 685"/>
                                  <a:gd name="T32" fmla="*/ 1945005 w 3213"/>
                                  <a:gd name="T33" fmla="*/ 418465 h 685"/>
                                  <a:gd name="T34" fmla="*/ 1960880 w 3213"/>
                                  <a:gd name="T35" fmla="*/ 410210 h 685"/>
                                  <a:gd name="T36" fmla="*/ 1976755 w 3213"/>
                                  <a:gd name="T37" fmla="*/ 394335 h 685"/>
                                  <a:gd name="T38" fmla="*/ 2000250 w 3213"/>
                                  <a:gd name="T39" fmla="*/ 377825 h 685"/>
                                  <a:gd name="T40" fmla="*/ 2008505 w 3213"/>
                                  <a:gd name="T41" fmla="*/ 353060 h 685"/>
                                  <a:gd name="T42" fmla="*/ 2024380 w 3213"/>
                                  <a:gd name="T43" fmla="*/ 295275 h 685"/>
                                  <a:gd name="T44" fmla="*/ 2032000 w 3213"/>
                                  <a:gd name="T45" fmla="*/ 163830 h 685"/>
                                  <a:gd name="T46" fmla="*/ 2016125 w 3213"/>
                                  <a:gd name="T47" fmla="*/ 106680 h 685"/>
                                  <a:gd name="T48" fmla="*/ 2008505 w 3213"/>
                                  <a:gd name="T49" fmla="*/ 73660 h 685"/>
                                  <a:gd name="T50" fmla="*/ 2000250 w 3213"/>
                                  <a:gd name="T51" fmla="*/ 48895 h 685"/>
                                  <a:gd name="T52" fmla="*/ 1984375 w 3213"/>
                                  <a:gd name="T53" fmla="*/ 32385 h 685"/>
                                  <a:gd name="T54" fmla="*/ 1960880 w 3213"/>
                                  <a:gd name="T55" fmla="*/ 15875 h 685"/>
                                  <a:gd name="T56" fmla="*/ 1945005 w 3213"/>
                                  <a:gd name="T57" fmla="*/ 8255 h 685"/>
                                  <a:gd name="T58" fmla="*/ 1920875 w 3213"/>
                                  <a:gd name="T59" fmla="*/ 8255 h 685"/>
                                  <a:gd name="T60" fmla="*/ 1920875 w 3213"/>
                                  <a:gd name="T61" fmla="*/ 0 h 685"/>
                                  <a:gd name="T62" fmla="*/ 1945005 w 3213"/>
                                  <a:gd name="T63" fmla="*/ 0 h 685"/>
                                  <a:gd name="T64" fmla="*/ 1968500 w 3213"/>
                                  <a:gd name="T65" fmla="*/ 8255 h 685"/>
                                  <a:gd name="T66" fmla="*/ 1984375 w 3213"/>
                                  <a:gd name="T67" fmla="*/ 24130 h 685"/>
                                  <a:gd name="T68" fmla="*/ 2000250 w 3213"/>
                                  <a:gd name="T69" fmla="*/ 48895 h 685"/>
                                  <a:gd name="T70" fmla="*/ 2016125 w 3213"/>
                                  <a:gd name="T71" fmla="*/ 73660 h 685"/>
                                  <a:gd name="T72" fmla="*/ 2024380 w 3213"/>
                                  <a:gd name="T73" fmla="*/ 98425 h 685"/>
                                  <a:gd name="T74" fmla="*/ 2040255 w 3213"/>
                                  <a:gd name="T75" fmla="*/ 163830 h 685"/>
                                  <a:gd name="T76" fmla="*/ 2032000 w 3213"/>
                                  <a:gd name="T77" fmla="*/ 295275 h 685"/>
                                  <a:gd name="T78" fmla="*/ 2016125 w 3213"/>
                                  <a:gd name="T79" fmla="*/ 353060 h 685"/>
                                  <a:gd name="T80" fmla="*/ 2000250 w 3213"/>
                                  <a:gd name="T81" fmla="*/ 377825 h 685"/>
                                  <a:gd name="T82" fmla="*/ 1984375 w 3213"/>
                                  <a:gd name="T83" fmla="*/ 401955 h 685"/>
                                  <a:gd name="T84" fmla="*/ 1968500 w 3213"/>
                                  <a:gd name="T85" fmla="*/ 418465 h 685"/>
                                  <a:gd name="T86" fmla="*/ 1945005 w 3213"/>
                                  <a:gd name="T87" fmla="*/ 426720 h 685"/>
                                  <a:gd name="T88" fmla="*/ 1920875 w 3213"/>
                                  <a:gd name="T89" fmla="*/ 434975 h 685"/>
                                  <a:gd name="T90" fmla="*/ 111125 w 3213"/>
                                  <a:gd name="T91" fmla="*/ 434975 h 685"/>
                                  <a:gd name="T92" fmla="*/ 86995 w 3213"/>
                                  <a:gd name="T93" fmla="*/ 426720 h 685"/>
                                  <a:gd name="T94" fmla="*/ 63500 w 3213"/>
                                  <a:gd name="T95" fmla="*/ 418465 h 685"/>
                                  <a:gd name="T96" fmla="*/ 47625 w 3213"/>
                                  <a:gd name="T97" fmla="*/ 401955 h 685"/>
                                  <a:gd name="T98" fmla="*/ 31750 w 3213"/>
                                  <a:gd name="T99" fmla="*/ 377825 h 685"/>
                                  <a:gd name="T100" fmla="*/ 15875 w 3213"/>
                                  <a:gd name="T101" fmla="*/ 353060 h 685"/>
                                  <a:gd name="T102" fmla="*/ 7620 w 3213"/>
                                  <a:gd name="T103" fmla="*/ 328295 h 685"/>
                                  <a:gd name="T104" fmla="*/ 0 w 3213"/>
                                  <a:gd name="T105" fmla="*/ 262890 h 685"/>
                                  <a:gd name="T106" fmla="*/ 0 w 3213"/>
                                  <a:gd name="T107" fmla="*/ 131445 h 685"/>
                                  <a:gd name="T108" fmla="*/ 15875 w 3213"/>
                                  <a:gd name="T109" fmla="*/ 73660 h 685"/>
                                  <a:gd name="T110" fmla="*/ 31750 w 3213"/>
                                  <a:gd name="T111" fmla="*/ 48895 h 685"/>
                                  <a:gd name="T112" fmla="*/ 47625 w 3213"/>
                                  <a:gd name="T113" fmla="*/ 24130 h 685"/>
                                  <a:gd name="T114" fmla="*/ 63500 w 3213"/>
                                  <a:gd name="T115" fmla="*/ 8255 h 685"/>
                                  <a:gd name="T116" fmla="*/ 86995 w 3213"/>
                                  <a:gd name="T117" fmla="*/ 0 h 685"/>
                                  <a:gd name="T118" fmla="*/ 111125 w 3213"/>
                                  <a:gd name="T119" fmla="*/ 0 h 685"/>
                                  <a:gd name="T120" fmla="*/ 1920875 w 3213"/>
                                  <a:gd name="T121" fmla="*/ 0 h 68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213" h="685">
                                    <a:moveTo>
                                      <a:pt x="175" y="13"/>
                                    </a:moveTo>
                                    <a:lnTo>
                                      <a:pt x="175" y="13"/>
                                    </a:lnTo>
                                    <a:lnTo>
                                      <a:pt x="137" y="13"/>
                                    </a:lnTo>
                                    <a:lnTo>
                                      <a:pt x="150" y="13"/>
                                    </a:lnTo>
                                    <a:lnTo>
                                      <a:pt x="112" y="25"/>
                                    </a:lnTo>
                                    <a:lnTo>
                                      <a:pt x="87" y="51"/>
                                    </a:lnTo>
                                    <a:lnTo>
                                      <a:pt x="62" y="77"/>
                                    </a:lnTo>
                                    <a:lnTo>
                                      <a:pt x="37" y="116"/>
                                    </a:lnTo>
                                    <a:lnTo>
                                      <a:pt x="25" y="168"/>
                                    </a:lnTo>
                                    <a:lnTo>
                                      <a:pt x="12" y="207"/>
                                    </a:lnTo>
                                    <a:lnTo>
                                      <a:pt x="12" y="258"/>
                                    </a:lnTo>
                                    <a:lnTo>
                                      <a:pt x="12" y="414"/>
                                    </a:lnTo>
                                    <a:lnTo>
                                      <a:pt x="12" y="465"/>
                                    </a:lnTo>
                                    <a:lnTo>
                                      <a:pt x="25" y="517"/>
                                    </a:lnTo>
                                    <a:lnTo>
                                      <a:pt x="37" y="556"/>
                                    </a:lnTo>
                                    <a:lnTo>
                                      <a:pt x="62" y="595"/>
                                    </a:lnTo>
                                    <a:lnTo>
                                      <a:pt x="87" y="621"/>
                                    </a:lnTo>
                                    <a:lnTo>
                                      <a:pt x="112" y="646"/>
                                    </a:lnTo>
                                    <a:lnTo>
                                      <a:pt x="150" y="659"/>
                                    </a:lnTo>
                                    <a:lnTo>
                                      <a:pt x="137" y="659"/>
                                    </a:lnTo>
                                    <a:lnTo>
                                      <a:pt x="175" y="672"/>
                                    </a:lnTo>
                                    <a:lnTo>
                                      <a:pt x="3025" y="672"/>
                                    </a:lnTo>
                                    <a:lnTo>
                                      <a:pt x="3063" y="659"/>
                                    </a:lnTo>
                                    <a:lnTo>
                                      <a:pt x="3088" y="646"/>
                                    </a:lnTo>
                                    <a:lnTo>
                                      <a:pt x="3125" y="621"/>
                                    </a:lnTo>
                                    <a:lnTo>
                                      <a:pt x="3113" y="621"/>
                                    </a:lnTo>
                                    <a:lnTo>
                                      <a:pt x="3150" y="595"/>
                                    </a:lnTo>
                                    <a:lnTo>
                                      <a:pt x="3163" y="556"/>
                                    </a:lnTo>
                                    <a:lnTo>
                                      <a:pt x="3175" y="517"/>
                                    </a:lnTo>
                                    <a:lnTo>
                                      <a:pt x="3188" y="465"/>
                                    </a:lnTo>
                                    <a:lnTo>
                                      <a:pt x="3200" y="414"/>
                                    </a:lnTo>
                                    <a:lnTo>
                                      <a:pt x="3200" y="258"/>
                                    </a:lnTo>
                                    <a:lnTo>
                                      <a:pt x="3188" y="207"/>
                                    </a:lnTo>
                                    <a:lnTo>
                                      <a:pt x="3175" y="168"/>
                                    </a:lnTo>
                                    <a:lnTo>
                                      <a:pt x="3163" y="116"/>
                                    </a:lnTo>
                                    <a:lnTo>
                                      <a:pt x="3150" y="77"/>
                                    </a:lnTo>
                                    <a:lnTo>
                                      <a:pt x="3113" y="51"/>
                                    </a:lnTo>
                                    <a:lnTo>
                                      <a:pt x="3125" y="51"/>
                                    </a:lnTo>
                                    <a:lnTo>
                                      <a:pt x="3088" y="25"/>
                                    </a:lnTo>
                                    <a:lnTo>
                                      <a:pt x="3063" y="13"/>
                                    </a:lnTo>
                                    <a:lnTo>
                                      <a:pt x="3025" y="13"/>
                                    </a:lnTo>
                                    <a:lnTo>
                                      <a:pt x="175" y="13"/>
                                    </a:lnTo>
                                    <a:close/>
                                    <a:moveTo>
                                      <a:pt x="3025" y="0"/>
                                    </a:moveTo>
                                    <a:lnTo>
                                      <a:pt x="3025" y="0"/>
                                    </a:lnTo>
                                    <a:lnTo>
                                      <a:pt x="3063" y="0"/>
                                    </a:lnTo>
                                    <a:lnTo>
                                      <a:pt x="3100" y="13"/>
                                    </a:lnTo>
                                    <a:lnTo>
                                      <a:pt x="3125" y="38"/>
                                    </a:lnTo>
                                    <a:lnTo>
                                      <a:pt x="3150" y="77"/>
                                    </a:lnTo>
                                    <a:lnTo>
                                      <a:pt x="3175" y="116"/>
                                    </a:lnTo>
                                    <a:lnTo>
                                      <a:pt x="3188" y="155"/>
                                    </a:lnTo>
                                    <a:lnTo>
                                      <a:pt x="3200" y="207"/>
                                    </a:lnTo>
                                    <a:lnTo>
                                      <a:pt x="3213" y="258"/>
                                    </a:lnTo>
                                    <a:lnTo>
                                      <a:pt x="3213" y="414"/>
                                    </a:lnTo>
                                    <a:lnTo>
                                      <a:pt x="3200" y="465"/>
                                    </a:lnTo>
                                    <a:lnTo>
                                      <a:pt x="3188" y="517"/>
                                    </a:lnTo>
                                    <a:lnTo>
                                      <a:pt x="3175" y="556"/>
                                    </a:lnTo>
                                    <a:lnTo>
                                      <a:pt x="3150" y="595"/>
                                    </a:lnTo>
                                    <a:lnTo>
                                      <a:pt x="3125" y="633"/>
                                    </a:lnTo>
                                    <a:lnTo>
                                      <a:pt x="3100" y="659"/>
                                    </a:lnTo>
                                    <a:lnTo>
                                      <a:pt x="3063" y="672"/>
                                    </a:lnTo>
                                    <a:lnTo>
                                      <a:pt x="3025" y="685"/>
                                    </a:lnTo>
                                    <a:lnTo>
                                      <a:pt x="175" y="685"/>
                                    </a:lnTo>
                                    <a:lnTo>
                                      <a:pt x="137" y="672"/>
                                    </a:lnTo>
                                    <a:lnTo>
                                      <a:pt x="100" y="659"/>
                                    </a:lnTo>
                                    <a:lnTo>
                                      <a:pt x="75" y="633"/>
                                    </a:lnTo>
                                    <a:lnTo>
                                      <a:pt x="50" y="595"/>
                                    </a:lnTo>
                                    <a:lnTo>
                                      <a:pt x="25" y="556"/>
                                    </a:lnTo>
                                    <a:lnTo>
                                      <a:pt x="12" y="517"/>
                                    </a:lnTo>
                                    <a:lnTo>
                                      <a:pt x="0" y="465"/>
                                    </a:lnTo>
                                    <a:lnTo>
                                      <a:pt x="0" y="414"/>
                                    </a:lnTo>
                                    <a:lnTo>
                                      <a:pt x="0" y="258"/>
                                    </a:lnTo>
                                    <a:lnTo>
                                      <a:pt x="0" y="207"/>
                                    </a:lnTo>
                                    <a:lnTo>
                                      <a:pt x="12" y="155"/>
                                    </a:lnTo>
                                    <a:lnTo>
                                      <a:pt x="25" y="116"/>
                                    </a:lnTo>
                                    <a:lnTo>
                                      <a:pt x="50" y="77"/>
                                    </a:lnTo>
                                    <a:lnTo>
                                      <a:pt x="75" y="38"/>
                                    </a:lnTo>
                                    <a:lnTo>
                                      <a:pt x="100" y="13"/>
                                    </a:lnTo>
                                    <a:lnTo>
                                      <a:pt x="137" y="0"/>
                                    </a:lnTo>
                                    <a:lnTo>
                                      <a:pt x="175" y="0"/>
                                    </a:lnTo>
                                    <a:lnTo>
                                      <a:pt x="302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44" name="Freeform 5344"/>
                            <wps:cNvSpPr>
                              <a:spLocks/>
                            </wps:cNvSpPr>
                            <wps:spPr bwMode="auto">
                              <a:xfrm>
                                <a:off x="11912" y="35483"/>
                                <a:ext cx="20244" cy="4274"/>
                              </a:xfrm>
                              <a:custGeom>
                                <a:avLst/>
                                <a:gdLst>
                                  <a:gd name="T0" fmla="*/ 111125 w 3188"/>
                                  <a:gd name="T1" fmla="*/ 0 h 673"/>
                                  <a:gd name="T2" fmla="*/ 71120 w 3188"/>
                                  <a:gd name="T3" fmla="*/ 8255 h 673"/>
                                  <a:gd name="T4" fmla="*/ 31750 w 3188"/>
                                  <a:gd name="T5" fmla="*/ 41275 h 673"/>
                                  <a:gd name="T6" fmla="*/ 7620 w 3188"/>
                                  <a:gd name="T7" fmla="*/ 90805 h 673"/>
                                  <a:gd name="T8" fmla="*/ 0 w 3188"/>
                                  <a:gd name="T9" fmla="*/ 147955 h 673"/>
                                  <a:gd name="T10" fmla="*/ 0 w 3188"/>
                                  <a:gd name="T11" fmla="*/ 279400 h 673"/>
                                  <a:gd name="T12" fmla="*/ 7620 w 3188"/>
                                  <a:gd name="T13" fmla="*/ 337185 h 673"/>
                                  <a:gd name="T14" fmla="*/ 31750 w 3188"/>
                                  <a:gd name="T15" fmla="*/ 386080 h 673"/>
                                  <a:gd name="T16" fmla="*/ 71120 w 3188"/>
                                  <a:gd name="T17" fmla="*/ 419100 h 673"/>
                                  <a:gd name="T18" fmla="*/ 111125 w 3188"/>
                                  <a:gd name="T19" fmla="*/ 427355 h 673"/>
                                  <a:gd name="T20" fmla="*/ 1913255 w 3188"/>
                                  <a:gd name="T21" fmla="*/ 427355 h 673"/>
                                  <a:gd name="T22" fmla="*/ 1952625 w 3188"/>
                                  <a:gd name="T23" fmla="*/ 419100 h 673"/>
                                  <a:gd name="T24" fmla="*/ 1992630 w 3188"/>
                                  <a:gd name="T25" fmla="*/ 386080 h 673"/>
                                  <a:gd name="T26" fmla="*/ 2016125 w 3188"/>
                                  <a:gd name="T27" fmla="*/ 337185 h 673"/>
                                  <a:gd name="T28" fmla="*/ 2024380 w 3188"/>
                                  <a:gd name="T29" fmla="*/ 279400 h 673"/>
                                  <a:gd name="T30" fmla="*/ 2024380 w 3188"/>
                                  <a:gd name="T31" fmla="*/ 147955 h 673"/>
                                  <a:gd name="T32" fmla="*/ 2016125 w 3188"/>
                                  <a:gd name="T33" fmla="*/ 90805 h 673"/>
                                  <a:gd name="T34" fmla="*/ 1992630 w 3188"/>
                                  <a:gd name="T35" fmla="*/ 41275 h 673"/>
                                  <a:gd name="T36" fmla="*/ 1952625 w 3188"/>
                                  <a:gd name="T37" fmla="*/ 8255 h 673"/>
                                  <a:gd name="T38" fmla="*/ 1913255 w 3188"/>
                                  <a:gd name="T39" fmla="*/ 0 h 673"/>
                                  <a:gd name="T40" fmla="*/ 111125 w 3188"/>
                                  <a:gd name="T41" fmla="*/ 0 h 673"/>
                                  <a:gd name="T42" fmla="*/ 111125 w 3188"/>
                                  <a:gd name="T43" fmla="*/ 0 h 67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188" h="673">
                                    <a:moveTo>
                                      <a:pt x="175" y="0"/>
                                    </a:moveTo>
                                    <a:lnTo>
                                      <a:pt x="112" y="13"/>
                                    </a:lnTo>
                                    <a:lnTo>
                                      <a:pt x="50" y="65"/>
                                    </a:lnTo>
                                    <a:lnTo>
                                      <a:pt x="12" y="143"/>
                                    </a:lnTo>
                                    <a:lnTo>
                                      <a:pt x="0" y="233"/>
                                    </a:lnTo>
                                    <a:lnTo>
                                      <a:pt x="0" y="440"/>
                                    </a:lnTo>
                                    <a:lnTo>
                                      <a:pt x="12" y="531"/>
                                    </a:lnTo>
                                    <a:lnTo>
                                      <a:pt x="50" y="608"/>
                                    </a:lnTo>
                                    <a:lnTo>
                                      <a:pt x="112" y="660"/>
                                    </a:lnTo>
                                    <a:lnTo>
                                      <a:pt x="175" y="673"/>
                                    </a:lnTo>
                                    <a:lnTo>
                                      <a:pt x="3013" y="673"/>
                                    </a:lnTo>
                                    <a:lnTo>
                                      <a:pt x="3075" y="660"/>
                                    </a:lnTo>
                                    <a:lnTo>
                                      <a:pt x="3138" y="608"/>
                                    </a:lnTo>
                                    <a:lnTo>
                                      <a:pt x="3175" y="531"/>
                                    </a:lnTo>
                                    <a:lnTo>
                                      <a:pt x="3188" y="440"/>
                                    </a:lnTo>
                                    <a:lnTo>
                                      <a:pt x="3188" y="233"/>
                                    </a:lnTo>
                                    <a:lnTo>
                                      <a:pt x="3175" y="143"/>
                                    </a:lnTo>
                                    <a:lnTo>
                                      <a:pt x="3138" y="65"/>
                                    </a:lnTo>
                                    <a:lnTo>
                                      <a:pt x="3075" y="13"/>
                                    </a:lnTo>
                                    <a:lnTo>
                                      <a:pt x="3013" y="0"/>
                                    </a:lnTo>
                                    <a:lnTo>
                                      <a:pt x="175"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5345" name="Freeform 5345"/>
                            <wps:cNvSpPr>
                              <a:spLocks noEditPoints="1"/>
                            </wps:cNvSpPr>
                            <wps:spPr bwMode="auto">
                              <a:xfrm>
                                <a:off x="11912" y="35483"/>
                                <a:ext cx="20320" cy="4356"/>
                              </a:xfrm>
                              <a:custGeom>
                                <a:avLst/>
                                <a:gdLst>
                                  <a:gd name="T0" fmla="*/ 95250 w 3200"/>
                                  <a:gd name="T1" fmla="*/ 8255 h 686"/>
                                  <a:gd name="T2" fmla="*/ 55245 w 3200"/>
                                  <a:gd name="T3" fmla="*/ 33020 h 686"/>
                                  <a:gd name="T4" fmla="*/ 39370 w 3200"/>
                                  <a:gd name="T5" fmla="*/ 49530 h 686"/>
                                  <a:gd name="T6" fmla="*/ 15875 w 3200"/>
                                  <a:gd name="T7" fmla="*/ 90805 h 686"/>
                                  <a:gd name="T8" fmla="*/ 7620 w 3200"/>
                                  <a:gd name="T9" fmla="*/ 123190 h 686"/>
                                  <a:gd name="T10" fmla="*/ 7620 w 3200"/>
                                  <a:gd name="T11" fmla="*/ 312420 h 686"/>
                                  <a:gd name="T12" fmla="*/ 15875 w 3200"/>
                                  <a:gd name="T13" fmla="*/ 337185 h 686"/>
                                  <a:gd name="T14" fmla="*/ 39370 w 3200"/>
                                  <a:gd name="T15" fmla="*/ 386080 h 686"/>
                                  <a:gd name="T16" fmla="*/ 55245 w 3200"/>
                                  <a:gd name="T17" fmla="*/ 402590 h 686"/>
                                  <a:gd name="T18" fmla="*/ 95250 w 3200"/>
                                  <a:gd name="T19" fmla="*/ 419100 h 686"/>
                                  <a:gd name="T20" fmla="*/ 1913255 w 3200"/>
                                  <a:gd name="T21" fmla="*/ 427355 h 686"/>
                                  <a:gd name="T22" fmla="*/ 1952625 w 3200"/>
                                  <a:gd name="T23" fmla="*/ 410845 h 686"/>
                                  <a:gd name="T24" fmla="*/ 1968500 w 3200"/>
                                  <a:gd name="T25" fmla="*/ 402590 h 686"/>
                                  <a:gd name="T26" fmla="*/ 2000250 w 3200"/>
                                  <a:gd name="T27" fmla="*/ 361315 h 686"/>
                                  <a:gd name="T28" fmla="*/ 2008505 w 3200"/>
                                  <a:gd name="T29" fmla="*/ 337185 h 686"/>
                                  <a:gd name="T30" fmla="*/ 2024380 w 3200"/>
                                  <a:gd name="T31" fmla="*/ 279400 h 686"/>
                                  <a:gd name="T32" fmla="*/ 2016125 w 3200"/>
                                  <a:gd name="T33" fmla="*/ 123190 h 686"/>
                                  <a:gd name="T34" fmla="*/ 2000250 w 3200"/>
                                  <a:gd name="T35" fmla="*/ 66040 h 686"/>
                                  <a:gd name="T36" fmla="*/ 1992630 w 3200"/>
                                  <a:gd name="T37" fmla="*/ 49530 h 686"/>
                                  <a:gd name="T38" fmla="*/ 1952625 w 3200"/>
                                  <a:gd name="T39" fmla="*/ 16510 h 686"/>
                                  <a:gd name="T40" fmla="*/ 1936750 w 3200"/>
                                  <a:gd name="T41" fmla="*/ 8255 h 686"/>
                                  <a:gd name="T42" fmla="*/ 1913255 w 3200"/>
                                  <a:gd name="T43" fmla="*/ 0 h 686"/>
                                  <a:gd name="T44" fmla="*/ 1960880 w 3200"/>
                                  <a:gd name="T45" fmla="*/ 8255 h 686"/>
                                  <a:gd name="T46" fmla="*/ 1976755 w 3200"/>
                                  <a:gd name="T47" fmla="*/ 24765 h 686"/>
                                  <a:gd name="T48" fmla="*/ 2008505 w 3200"/>
                                  <a:gd name="T49" fmla="*/ 66040 h 686"/>
                                  <a:gd name="T50" fmla="*/ 2016125 w 3200"/>
                                  <a:gd name="T51" fmla="*/ 90805 h 686"/>
                                  <a:gd name="T52" fmla="*/ 2032000 w 3200"/>
                                  <a:gd name="T53" fmla="*/ 147955 h 686"/>
                                  <a:gd name="T54" fmla="*/ 2024380 w 3200"/>
                                  <a:gd name="T55" fmla="*/ 312420 h 686"/>
                                  <a:gd name="T56" fmla="*/ 2008505 w 3200"/>
                                  <a:gd name="T57" fmla="*/ 361315 h 686"/>
                                  <a:gd name="T58" fmla="*/ 1992630 w 3200"/>
                                  <a:gd name="T59" fmla="*/ 386080 h 686"/>
                                  <a:gd name="T60" fmla="*/ 1960880 w 3200"/>
                                  <a:gd name="T61" fmla="*/ 419100 h 686"/>
                                  <a:gd name="T62" fmla="*/ 1936750 w 3200"/>
                                  <a:gd name="T63" fmla="*/ 427355 h 686"/>
                                  <a:gd name="T64" fmla="*/ 86995 w 3200"/>
                                  <a:gd name="T65" fmla="*/ 427355 h 686"/>
                                  <a:gd name="T66" fmla="*/ 63500 w 3200"/>
                                  <a:gd name="T67" fmla="*/ 419100 h 686"/>
                                  <a:gd name="T68" fmla="*/ 31750 w 3200"/>
                                  <a:gd name="T69" fmla="*/ 386080 h 686"/>
                                  <a:gd name="T70" fmla="*/ 15875 w 3200"/>
                                  <a:gd name="T71" fmla="*/ 361315 h 686"/>
                                  <a:gd name="T72" fmla="*/ 0 w 3200"/>
                                  <a:gd name="T73" fmla="*/ 312420 h 686"/>
                                  <a:gd name="T74" fmla="*/ 0 w 3200"/>
                                  <a:gd name="T75" fmla="*/ 147955 h 686"/>
                                  <a:gd name="T76" fmla="*/ 7620 w 3200"/>
                                  <a:gd name="T77" fmla="*/ 90805 h 686"/>
                                  <a:gd name="T78" fmla="*/ 15875 w 3200"/>
                                  <a:gd name="T79" fmla="*/ 66040 h 686"/>
                                  <a:gd name="T80" fmla="*/ 47625 w 3200"/>
                                  <a:gd name="T81" fmla="*/ 24765 h 686"/>
                                  <a:gd name="T82" fmla="*/ 71120 w 3200"/>
                                  <a:gd name="T83" fmla="*/ 8255 h 686"/>
                                  <a:gd name="T84" fmla="*/ 111125 w 3200"/>
                                  <a:gd name="T85" fmla="*/ 0 h 68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200" h="686">
                                    <a:moveTo>
                                      <a:pt x="175" y="13"/>
                                    </a:moveTo>
                                    <a:lnTo>
                                      <a:pt x="137" y="13"/>
                                    </a:lnTo>
                                    <a:lnTo>
                                      <a:pt x="150" y="13"/>
                                    </a:lnTo>
                                    <a:lnTo>
                                      <a:pt x="112" y="26"/>
                                    </a:lnTo>
                                    <a:lnTo>
                                      <a:pt x="87" y="52"/>
                                    </a:lnTo>
                                    <a:lnTo>
                                      <a:pt x="62" y="78"/>
                                    </a:lnTo>
                                    <a:lnTo>
                                      <a:pt x="37" y="104"/>
                                    </a:lnTo>
                                    <a:lnTo>
                                      <a:pt x="25" y="143"/>
                                    </a:lnTo>
                                    <a:lnTo>
                                      <a:pt x="12" y="194"/>
                                    </a:lnTo>
                                    <a:lnTo>
                                      <a:pt x="12" y="233"/>
                                    </a:lnTo>
                                    <a:lnTo>
                                      <a:pt x="12" y="440"/>
                                    </a:lnTo>
                                    <a:lnTo>
                                      <a:pt x="12" y="492"/>
                                    </a:lnTo>
                                    <a:lnTo>
                                      <a:pt x="25" y="531"/>
                                    </a:lnTo>
                                    <a:lnTo>
                                      <a:pt x="37" y="569"/>
                                    </a:lnTo>
                                    <a:lnTo>
                                      <a:pt x="62" y="608"/>
                                    </a:lnTo>
                                    <a:lnTo>
                                      <a:pt x="62" y="595"/>
                                    </a:lnTo>
                                    <a:lnTo>
                                      <a:pt x="87" y="634"/>
                                    </a:lnTo>
                                    <a:lnTo>
                                      <a:pt x="112" y="647"/>
                                    </a:lnTo>
                                    <a:lnTo>
                                      <a:pt x="150" y="660"/>
                                    </a:lnTo>
                                    <a:lnTo>
                                      <a:pt x="137" y="660"/>
                                    </a:lnTo>
                                    <a:lnTo>
                                      <a:pt x="175" y="673"/>
                                    </a:lnTo>
                                    <a:lnTo>
                                      <a:pt x="3013" y="673"/>
                                    </a:lnTo>
                                    <a:lnTo>
                                      <a:pt x="3050" y="660"/>
                                    </a:lnTo>
                                    <a:lnTo>
                                      <a:pt x="3075" y="647"/>
                                    </a:lnTo>
                                    <a:lnTo>
                                      <a:pt x="3113" y="634"/>
                                    </a:lnTo>
                                    <a:lnTo>
                                      <a:pt x="3100" y="634"/>
                                    </a:lnTo>
                                    <a:lnTo>
                                      <a:pt x="3138" y="595"/>
                                    </a:lnTo>
                                    <a:lnTo>
                                      <a:pt x="3138" y="608"/>
                                    </a:lnTo>
                                    <a:lnTo>
                                      <a:pt x="3150" y="569"/>
                                    </a:lnTo>
                                    <a:lnTo>
                                      <a:pt x="3163" y="531"/>
                                    </a:lnTo>
                                    <a:lnTo>
                                      <a:pt x="3175" y="492"/>
                                    </a:lnTo>
                                    <a:lnTo>
                                      <a:pt x="3188" y="440"/>
                                    </a:lnTo>
                                    <a:lnTo>
                                      <a:pt x="3188" y="233"/>
                                    </a:lnTo>
                                    <a:lnTo>
                                      <a:pt x="3175" y="194"/>
                                    </a:lnTo>
                                    <a:lnTo>
                                      <a:pt x="3163" y="143"/>
                                    </a:lnTo>
                                    <a:lnTo>
                                      <a:pt x="3150" y="104"/>
                                    </a:lnTo>
                                    <a:lnTo>
                                      <a:pt x="3138" y="78"/>
                                    </a:lnTo>
                                    <a:lnTo>
                                      <a:pt x="3100" y="52"/>
                                    </a:lnTo>
                                    <a:lnTo>
                                      <a:pt x="3113" y="52"/>
                                    </a:lnTo>
                                    <a:lnTo>
                                      <a:pt x="3075" y="26"/>
                                    </a:lnTo>
                                    <a:lnTo>
                                      <a:pt x="3050" y="13"/>
                                    </a:lnTo>
                                    <a:lnTo>
                                      <a:pt x="3013" y="13"/>
                                    </a:lnTo>
                                    <a:lnTo>
                                      <a:pt x="175" y="13"/>
                                    </a:lnTo>
                                    <a:close/>
                                    <a:moveTo>
                                      <a:pt x="3013" y="0"/>
                                    </a:moveTo>
                                    <a:lnTo>
                                      <a:pt x="3050" y="0"/>
                                    </a:lnTo>
                                    <a:lnTo>
                                      <a:pt x="3088" y="13"/>
                                    </a:lnTo>
                                    <a:lnTo>
                                      <a:pt x="3113" y="39"/>
                                    </a:lnTo>
                                    <a:lnTo>
                                      <a:pt x="3138" y="65"/>
                                    </a:lnTo>
                                    <a:lnTo>
                                      <a:pt x="3163" y="104"/>
                                    </a:lnTo>
                                    <a:lnTo>
                                      <a:pt x="3175" y="143"/>
                                    </a:lnTo>
                                    <a:lnTo>
                                      <a:pt x="3188" y="181"/>
                                    </a:lnTo>
                                    <a:lnTo>
                                      <a:pt x="3200" y="233"/>
                                    </a:lnTo>
                                    <a:lnTo>
                                      <a:pt x="3200" y="440"/>
                                    </a:lnTo>
                                    <a:lnTo>
                                      <a:pt x="3188" y="492"/>
                                    </a:lnTo>
                                    <a:lnTo>
                                      <a:pt x="3175" y="531"/>
                                    </a:lnTo>
                                    <a:lnTo>
                                      <a:pt x="3163" y="569"/>
                                    </a:lnTo>
                                    <a:lnTo>
                                      <a:pt x="3138" y="608"/>
                                    </a:lnTo>
                                    <a:lnTo>
                                      <a:pt x="3113" y="634"/>
                                    </a:lnTo>
                                    <a:lnTo>
                                      <a:pt x="3088" y="660"/>
                                    </a:lnTo>
                                    <a:lnTo>
                                      <a:pt x="3050" y="673"/>
                                    </a:lnTo>
                                    <a:lnTo>
                                      <a:pt x="3013" y="686"/>
                                    </a:lnTo>
                                    <a:lnTo>
                                      <a:pt x="175" y="686"/>
                                    </a:lnTo>
                                    <a:lnTo>
                                      <a:pt x="137" y="673"/>
                                    </a:lnTo>
                                    <a:lnTo>
                                      <a:pt x="112" y="660"/>
                                    </a:lnTo>
                                    <a:lnTo>
                                      <a:pt x="100" y="660"/>
                                    </a:lnTo>
                                    <a:lnTo>
                                      <a:pt x="75" y="634"/>
                                    </a:lnTo>
                                    <a:lnTo>
                                      <a:pt x="50" y="608"/>
                                    </a:lnTo>
                                    <a:lnTo>
                                      <a:pt x="25" y="569"/>
                                    </a:lnTo>
                                    <a:lnTo>
                                      <a:pt x="12" y="531"/>
                                    </a:lnTo>
                                    <a:lnTo>
                                      <a:pt x="0" y="492"/>
                                    </a:lnTo>
                                    <a:lnTo>
                                      <a:pt x="0" y="440"/>
                                    </a:lnTo>
                                    <a:lnTo>
                                      <a:pt x="0" y="233"/>
                                    </a:lnTo>
                                    <a:lnTo>
                                      <a:pt x="0" y="181"/>
                                    </a:lnTo>
                                    <a:lnTo>
                                      <a:pt x="12" y="143"/>
                                    </a:lnTo>
                                    <a:lnTo>
                                      <a:pt x="25" y="104"/>
                                    </a:lnTo>
                                    <a:lnTo>
                                      <a:pt x="50" y="65"/>
                                    </a:lnTo>
                                    <a:lnTo>
                                      <a:pt x="75" y="39"/>
                                    </a:lnTo>
                                    <a:lnTo>
                                      <a:pt x="100" y="13"/>
                                    </a:lnTo>
                                    <a:lnTo>
                                      <a:pt x="112" y="13"/>
                                    </a:lnTo>
                                    <a:lnTo>
                                      <a:pt x="137" y="0"/>
                                    </a:lnTo>
                                    <a:lnTo>
                                      <a:pt x="175" y="0"/>
                                    </a:lnTo>
                                    <a:lnTo>
                                      <a:pt x="30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46" name="Rectangle 5346"/>
                            <wps:cNvSpPr>
                              <a:spLocks noChangeArrowheads="1"/>
                            </wps:cNvSpPr>
                            <wps:spPr bwMode="auto">
                              <a:xfrm>
                                <a:off x="12865" y="31216"/>
                                <a:ext cx="18097"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347" name="Rectangle 5347"/>
                            <wps:cNvSpPr>
                              <a:spLocks noChangeArrowheads="1"/>
                            </wps:cNvSpPr>
                            <wps:spPr bwMode="auto">
                              <a:xfrm>
                                <a:off x="16990" y="36798"/>
                                <a:ext cx="10836"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BF5E64F"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Frame Implementation</w:t>
                                  </w:r>
                                </w:p>
                              </w:txbxContent>
                            </wps:txbx>
                            <wps:bodyPr rot="0" vert="horz" wrap="none" lIns="0" tIns="0" rIns="0" bIns="0" anchor="t" anchorCtr="0" upright="1">
                              <a:spAutoFit/>
                            </wps:bodyPr>
                          </wps:wsp>
                          <wps:wsp>
                            <wps:cNvPr id="5348" name="Rectangle 5348"/>
                            <wps:cNvSpPr>
                              <a:spLocks noChangeArrowheads="1"/>
                            </wps:cNvSpPr>
                            <wps:spPr bwMode="auto">
                              <a:xfrm>
                                <a:off x="15955" y="27927"/>
                                <a:ext cx="13825"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3D1800F"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VGenTxnHarness Connector</w:t>
                                  </w:r>
                                </w:p>
                              </w:txbxContent>
                            </wps:txbx>
                            <wps:bodyPr rot="0" vert="horz" wrap="none" lIns="0" tIns="0" rIns="0" bIns="0" anchor="t" anchorCtr="0" upright="1">
                              <a:spAutoFit/>
                            </wps:bodyPr>
                          </wps:wsp>
                          <wps:wsp>
                            <wps:cNvPr id="5351" name="Rectangle 5351"/>
                            <wps:cNvSpPr>
                              <a:spLocks noChangeArrowheads="1"/>
                            </wps:cNvSpPr>
                            <wps:spPr bwMode="auto">
                              <a:xfrm>
                                <a:off x="13707" y="32243"/>
                                <a:ext cx="15407" cy="22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0B8C557" w14:textId="370E08B6" w:rsidR="0012286B" w:rsidRDefault="0012286B" w:rsidP="00EF4BDE">
                                  <w:pPr>
                                    <w:pStyle w:val="NormalWeb"/>
                                    <w:spacing w:before="0" w:beforeAutospacing="0" w:after="0" w:afterAutospacing="0"/>
                                  </w:pPr>
                                  <w:r w:rsidRPr="00EA6B31">
                                    <w:rPr>
                                      <w:rFonts w:ascii="Arial" w:hAnsi="Arial" w:cs="Arial"/>
                                      <w:b/>
                                      <w:bCs/>
                                      <w:i/>
                                      <w:iCs/>
                                      <w:color w:val="000000"/>
                                      <w:kern w:val="24"/>
                                      <w:sz w:val="16"/>
                                      <w:szCs w:val="16"/>
                                    </w:rPr>
                                    <w:fldChar w:fldCharType="begin"/>
                                  </w:r>
                                  <w:r w:rsidRPr="00EA6B31">
                                    <w:rPr>
                                      <w:rFonts w:ascii="Arial" w:hAnsi="Arial" w:cs="Arial"/>
                                      <w:b/>
                                      <w:bCs/>
                                      <w:i/>
                                      <w:iCs/>
                                      <w:color w:val="000000"/>
                                      <w:kern w:val="24"/>
                                      <w:sz w:val="16"/>
                                      <w:szCs w:val="16"/>
                                    </w:rPr>
                                    <w:instrText xml:space="preserve"> REF benchmark_name \h  \* MERGEFORMAT </w:instrText>
                                  </w:r>
                                  <w:r w:rsidRPr="00EA6B31">
                                    <w:rPr>
                                      <w:rFonts w:ascii="Arial" w:hAnsi="Arial" w:cs="Arial"/>
                                      <w:b/>
                                      <w:bCs/>
                                      <w:i/>
                                      <w:iCs/>
                                      <w:color w:val="000000"/>
                                      <w:kern w:val="24"/>
                                      <w:sz w:val="16"/>
                                      <w:szCs w:val="16"/>
                                    </w:rPr>
                                  </w:r>
                                  <w:r w:rsidRPr="00EA6B31">
                                    <w:rPr>
                                      <w:rFonts w:ascii="Arial" w:hAnsi="Arial" w:cs="Arial"/>
                                      <w:b/>
                                      <w:bCs/>
                                      <w:i/>
                                      <w:iCs/>
                                      <w:color w:val="000000"/>
                                      <w:kern w:val="24"/>
                                      <w:sz w:val="16"/>
                                      <w:szCs w:val="16"/>
                                    </w:rPr>
                                    <w:fldChar w:fldCharType="separate"/>
                                  </w:r>
                                  <w:r w:rsidRPr="00EA6B31">
                                    <w:rPr>
                                      <w:rStyle w:val="es-FontDef-Term"/>
                                      <w:rFonts w:ascii="Arial" w:hAnsi="Arial" w:cs="Arial"/>
                                      <w:sz w:val="16"/>
                                      <w:szCs w:val="16"/>
                                    </w:rPr>
                                    <w:t>TPCx</w:t>
                                  </w:r>
                                  <w:r w:rsidRPr="00EA6B31">
                                    <w:rPr>
                                      <w:rStyle w:val="es-FontDef-Term"/>
                                      <w:rFonts w:ascii="Arial" w:hAnsi="Arial" w:cs="Arial"/>
                                      <w:sz w:val="16"/>
                                      <w:szCs w:val="16"/>
                                    </w:rPr>
                                    <w:noBreakHyphen/>
                                    <w:t>V</w:t>
                                  </w:r>
                                  <w:r w:rsidRPr="00EA6B31">
                                    <w:rPr>
                                      <w:rFonts w:ascii="Arial" w:hAnsi="Arial" w:cs="Arial"/>
                                      <w:b/>
                                      <w:bCs/>
                                      <w:i/>
                                      <w:iCs/>
                                      <w:color w:val="000000"/>
                                      <w:kern w:val="24"/>
                                      <w:sz w:val="16"/>
                                      <w:szCs w:val="16"/>
                                    </w:rPr>
                                    <w:fldChar w:fldCharType="end"/>
                                  </w:r>
                                  <w:r>
                                    <w:rPr>
                                      <w:rFonts w:ascii="Arial" w:hAnsi="Arial" w:cstheme="minorBidi"/>
                                      <w:b/>
                                      <w:bCs/>
                                      <w:i/>
                                      <w:iCs/>
                                      <w:color w:val="000000"/>
                                      <w:kern w:val="24"/>
                                      <w:sz w:val="16"/>
                                      <w:szCs w:val="16"/>
                                    </w:rPr>
                                    <w:t xml:space="preserve"> Logic and Frame Calls</w:t>
                                  </w:r>
                                </w:p>
                              </w:txbxContent>
                            </wps:txbx>
                            <wps:bodyPr rot="0" vert="horz" wrap="square" lIns="0" tIns="0" rIns="0" bIns="0" anchor="t" anchorCtr="0" upright="1">
                              <a:noAutofit/>
                            </wps:bodyPr>
                          </wps:wsp>
                          <wps:wsp>
                            <wps:cNvPr id="5352" name="Freeform 5352"/>
                            <wps:cNvSpPr>
                              <a:spLocks/>
                            </wps:cNvSpPr>
                            <wps:spPr bwMode="auto">
                              <a:xfrm>
                                <a:off x="11912" y="39757"/>
                                <a:ext cx="20244" cy="4108"/>
                              </a:xfrm>
                              <a:custGeom>
                                <a:avLst/>
                                <a:gdLst>
                                  <a:gd name="T0" fmla="*/ 111125 w 3188"/>
                                  <a:gd name="T1" fmla="*/ 0 h 647"/>
                                  <a:gd name="T2" fmla="*/ 71120 w 3188"/>
                                  <a:gd name="T3" fmla="*/ 16510 h 647"/>
                                  <a:gd name="T4" fmla="*/ 31750 w 3188"/>
                                  <a:gd name="T5" fmla="*/ 49530 h 647"/>
                                  <a:gd name="T6" fmla="*/ 7620 w 3188"/>
                                  <a:gd name="T7" fmla="*/ 98425 h 647"/>
                                  <a:gd name="T8" fmla="*/ 0 w 3188"/>
                                  <a:gd name="T9" fmla="*/ 164465 h 647"/>
                                  <a:gd name="T10" fmla="*/ 0 w 3188"/>
                                  <a:gd name="T11" fmla="*/ 246380 h 647"/>
                                  <a:gd name="T12" fmla="*/ 7620 w 3188"/>
                                  <a:gd name="T13" fmla="*/ 311785 h 647"/>
                                  <a:gd name="T14" fmla="*/ 31750 w 3188"/>
                                  <a:gd name="T15" fmla="*/ 361315 h 647"/>
                                  <a:gd name="T16" fmla="*/ 71120 w 3188"/>
                                  <a:gd name="T17" fmla="*/ 394335 h 647"/>
                                  <a:gd name="T18" fmla="*/ 111125 w 3188"/>
                                  <a:gd name="T19" fmla="*/ 410845 h 647"/>
                                  <a:gd name="T20" fmla="*/ 1913255 w 3188"/>
                                  <a:gd name="T21" fmla="*/ 410845 h 647"/>
                                  <a:gd name="T22" fmla="*/ 1952625 w 3188"/>
                                  <a:gd name="T23" fmla="*/ 394335 h 647"/>
                                  <a:gd name="T24" fmla="*/ 1992630 w 3188"/>
                                  <a:gd name="T25" fmla="*/ 361315 h 647"/>
                                  <a:gd name="T26" fmla="*/ 2016125 w 3188"/>
                                  <a:gd name="T27" fmla="*/ 311785 h 647"/>
                                  <a:gd name="T28" fmla="*/ 2024380 w 3188"/>
                                  <a:gd name="T29" fmla="*/ 246380 h 647"/>
                                  <a:gd name="T30" fmla="*/ 2024380 w 3188"/>
                                  <a:gd name="T31" fmla="*/ 164465 h 647"/>
                                  <a:gd name="T32" fmla="*/ 2016125 w 3188"/>
                                  <a:gd name="T33" fmla="*/ 98425 h 647"/>
                                  <a:gd name="T34" fmla="*/ 1992630 w 3188"/>
                                  <a:gd name="T35" fmla="*/ 49530 h 647"/>
                                  <a:gd name="T36" fmla="*/ 1952625 w 3188"/>
                                  <a:gd name="T37" fmla="*/ 16510 h 647"/>
                                  <a:gd name="T38" fmla="*/ 1913255 w 3188"/>
                                  <a:gd name="T39" fmla="*/ 0 h 647"/>
                                  <a:gd name="T40" fmla="*/ 111125 w 3188"/>
                                  <a:gd name="T41" fmla="*/ 0 h 647"/>
                                  <a:gd name="T42" fmla="*/ 111125 w 3188"/>
                                  <a:gd name="T43" fmla="*/ 0 h 64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188" h="647">
                                    <a:moveTo>
                                      <a:pt x="175" y="0"/>
                                    </a:moveTo>
                                    <a:lnTo>
                                      <a:pt x="112" y="26"/>
                                    </a:lnTo>
                                    <a:lnTo>
                                      <a:pt x="50" y="78"/>
                                    </a:lnTo>
                                    <a:lnTo>
                                      <a:pt x="12" y="155"/>
                                    </a:lnTo>
                                    <a:lnTo>
                                      <a:pt x="0" y="259"/>
                                    </a:lnTo>
                                    <a:lnTo>
                                      <a:pt x="0" y="388"/>
                                    </a:lnTo>
                                    <a:lnTo>
                                      <a:pt x="12" y="491"/>
                                    </a:lnTo>
                                    <a:lnTo>
                                      <a:pt x="50" y="569"/>
                                    </a:lnTo>
                                    <a:lnTo>
                                      <a:pt x="112" y="621"/>
                                    </a:lnTo>
                                    <a:lnTo>
                                      <a:pt x="175" y="647"/>
                                    </a:lnTo>
                                    <a:lnTo>
                                      <a:pt x="3013" y="647"/>
                                    </a:lnTo>
                                    <a:lnTo>
                                      <a:pt x="3075" y="621"/>
                                    </a:lnTo>
                                    <a:lnTo>
                                      <a:pt x="3138" y="569"/>
                                    </a:lnTo>
                                    <a:lnTo>
                                      <a:pt x="3175" y="491"/>
                                    </a:lnTo>
                                    <a:lnTo>
                                      <a:pt x="3188" y="388"/>
                                    </a:lnTo>
                                    <a:lnTo>
                                      <a:pt x="3188" y="259"/>
                                    </a:lnTo>
                                    <a:lnTo>
                                      <a:pt x="3175" y="155"/>
                                    </a:lnTo>
                                    <a:lnTo>
                                      <a:pt x="3138" y="78"/>
                                    </a:lnTo>
                                    <a:lnTo>
                                      <a:pt x="3075" y="26"/>
                                    </a:lnTo>
                                    <a:lnTo>
                                      <a:pt x="3013" y="0"/>
                                    </a:lnTo>
                                    <a:lnTo>
                                      <a:pt x="175" y="0"/>
                                    </a:lnTo>
                                    <a:close/>
                                  </a:path>
                                </a:pathLst>
                              </a:cu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5353" name="Freeform 5353"/>
                            <wps:cNvSpPr>
                              <a:spLocks noEditPoints="1"/>
                            </wps:cNvSpPr>
                            <wps:spPr bwMode="auto">
                              <a:xfrm>
                                <a:off x="11912" y="39757"/>
                                <a:ext cx="20320" cy="4191"/>
                              </a:xfrm>
                              <a:custGeom>
                                <a:avLst/>
                                <a:gdLst>
                                  <a:gd name="T0" fmla="*/ 86995 w 3200"/>
                                  <a:gd name="T1" fmla="*/ 8255 h 660"/>
                                  <a:gd name="T2" fmla="*/ 71120 w 3200"/>
                                  <a:gd name="T3" fmla="*/ 16510 h 660"/>
                                  <a:gd name="T4" fmla="*/ 55245 w 3200"/>
                                  <a:gd name="T5" fmla="*/ 33020 h 660"/>
                                  <a:gd name="T6" fmla="*/ 39370 w 3200"/>
                                  <a:gd name="T7" fmla="*/ 49530 h 660"/>
                                  <a:gd name="T8" fmla="*/ 23495 w 3200"/>
                                  <a:gd name="T9" fmla="*/ 73660 h 660"/>
                                  <a:gd name="T10" fmla="*/ 15875 w 3200"/>
                                  <a:gd name="T11" fmla="*/ 98425 h 660"/>
                                  <a:gd name="T12" fmla="*/ 7620 w 3200"/>
                                  <a:gd name="T13" fmla="*/ 131445 h 660"/>
                                  <a:gd name="T14" fmla="*/ 7620 w 3200"/>
                                  <a:gd name="T15" fmla="*/ 246380 h 660"/>
                                  <a:gd name="T16" fmla="*/ 15875 w 3200"/>
                                  <a:gd name="T17" fmla="*/ 311785 h 660"/>
                                  <a:gd name="T18" fmla="*/ 23495 w 3200"/>
                                  <a:gd name="T19" fmla="*/ 336550 h 660"/>
                                  <a:gd name="T20" fmla="*/ 39370 w 3200"/>
                                  <a:gd name="T21" fmla="*/ 361315 h 660"/>
                                  <a:gd name="T22" fmla="*/ 55245 w 3200"/>
                                  <a:gd name="T23" fmla="*/ 377825 h 660"/>
                                  <a:gd name="T24" fmla="*/ 71120 w 3200"/>
                                  <a:gd name="T25" fmla="*/ 394335 h 660"/>
                                  <a:gd name="T26" fmla="*/ 95250 w 3200"/>
                                  <a:gd name="T27" fmla="*/ 402590 h 660"/>
                                  <a:gd name="T28" fmla="*/ 111125 w 3200"/>
                                  <a:gd name="T29" fmla="*/ 410845 h 660"/>
                                  <a:gd name="T30" fmla="*/ 1936750 w 3200"/>
                                  <a:gd name="T31" fmla="*/ 402590 h 660"/>
                                  <a:gd name="T32" fmla="*/ 1952625 w 3200"/>
                                  <a:gd name="T33" fmla="*/ 394335 h 660"/>
                                  <a:gd name="T34" fmla="*/ 1976755 w 3200"/>
                                  <a:gd name="T35" fmla="*/ 377825 h 660"/>
                                  <a:gd name="T36" fmla="*/ 1992630 w 3200"/>
                                  <a:gd name="T37" fmla="*/ 361315 h 660"/>
                                  <a:gd name="T38" fmla="*/ 2000250 w 3200"/>
                                  <a:gd name="T39" fmla="*/ 336550 h 660"/>
                                  <a:gd name="T40" fmla="*/ 2008505 w 3200"/>
                                  <a:gd name="T41" fmla="*/ 311785 h 660"/>
                                  <a:gd name="T42" fmla="*/ 2016125 w 3200"/>
                                  <a:gd name="T43" fmla="*/ 279400 h 660"/>
                                  <a:gd name="T44" fmla="*/ 2024380 w 3200"/>
                                  <a:gd name="T45" fmla="*/ 164465 h 660"/>
                                  <a:gd name="T46" fmla="*/ 2008505 w 3200"/>
                                  <a:gd name="T47" fmla="*/ 98425 h 660"/>
                                  <a:gd name="T48" fmla="*/ 2000250 w 3200"/>
                                  <a:gd name="T49" fmla="*/ 73660 h 660"/>
                                  <a:gd name="T50" fmla="*/ 1992630 w 3200"/>
                                  <a:gd name="T51" fmla="*/ 49530 h 660"/>
                                  <a:gd name="T52" fmla="*/ 1968500 w 3200"/>
                                  <a:gd name="T53" fmla="*/ 33020 h 660"/>
                                  <a:gd name="T54" fmla="*/ 1952625 w 3200"/>
                                  <a:gd name="T55" fmla="*/ 16510 h 660"/>
                                  <a:gd name="T56" fmla="*/ 1936750 w 3200"/>
                                  <a:gd name="T57" fmla="*/ 8255 h 660"/>
                                  <a:gd name="T58" fmla="*/ 1913255 w 3200"/>
                                  <a:gd name="T59" fmla="*/ 8255 h 660"/>
                                  <a:gd name="T60" fmla="*/ 1913255 w 3200"/>
                                  <a:gd name="T61" fmla="*/ 0 h 660"/>
                                  <a:gd name="T62" fmla="*/ 1936750 w 3200"/>
                                  <a:gd name="T63" fmla="*/ 0 h 660"/>
                                  <a:gd name="T64" fmla="*/ 1960880 w 3200"/>
                                  <a:gd name="T65" fmla="*/ 8255 h 660"/>
                                  <a:gd name="T66" fmla="*/ 1976755 w 3200"/>
                                  <a:gd name="T67" fmla="*/ 24765 h 660"/>
                                  <a:gd name="T68" fmla="*/ 1992630 w 3200"/>
                                  <a:gd name="T69" fmla="*/ 49530 h 660"/>
                                  <a:gd name="T70" fmla="*/ 2008505 w 3200"/>
                                  <a:gd name="T71" fmla="*/ 73660 h 660"/>
                                  <a:gd name="T72" fmla="*/ 2016125 w 3200"/>
                                  <a:gd name="T73" fmla="*/ 98425 h 660"/>
                                  <a:gd name="T74" fmla="*/ 2032000 w 3200"/>
                                  <a:gd name="T75" fmla="*/ 164465 h 660"/>
                                  <a:gd name="T76" fmla="*/ 2024380 w 3200"/>
                                  <a:gd name="T77" fmla="*/ 287655 h 660"/>
                                  <a:gd name="T78" fmla="*/ 2016125 w 3200"/>
                                  <a:gd name="T79" fmla="*/ 311785 h 660"/>
                                  <a:gd name="T80" fmla="*/ 2008505 w 3200"/>
                                  <a:gd name="T81" fmla="*/ 344805 h 660"/>
                                  <a:gd name="T82" fmla="*/ 1992630 w 3200"/>
                                  <a:gd name="T83" fmla="*/ 369570 h 660"/>
                                  <a:gd name="T84" fmla="*/ 1976755 w 3200"/>
                                  <a:gd name="T85" fmla="*/ 386080 h 660"/>
                                  <a:gd name="T86" fmla="*/ 1960880 w 3200"/>
                                  <a:gd name="T87" fmla="*/ 402590 h 660"/>
                                  <a:gd name="T88" fmla="*/ 1936750 w 3200"/>
                                  <a:gd name="T89" fmla="*/ 410845 h 660"/>
                                  <a:gd name="T90" fmla="*/ 111125 w 3200"/>
                                  <a:gd name="T91" fmla="*/ 419100 h 660"/>
                                  <a:gd name="T92" fmla="*/ 86995 w 3200"/>
                                  <a:gd name="T93" fmla="*/ 410845 h 660"/>
                                  <a:gd name="T94" fmla="*/ 63500 w 3200"/>
                                  <a:gd name="T95" fmla="*/ 402590 h 660"/>
                                  <a:gd name="T96" fmla="*/ 47625 w 3200"/>
                                  <a:gd name="T97" fmla="*/ 386080 h 660"/>
                                  <a:gd name="T98" fmla="*/ 31750 w 3200"/>
                                  <a:gd name="T99" fmla="*/ 369570 h 660"/>
                                  <a:gd name="T100" fmla="*/ 15875 w 3200"/>
                                  <a:gd name="T101" fmla="*/ 344805 h 660"/>
                                  <a:gd name="T102" fmla="*/ 7620 w 3200"/>
                                  <a:gd name="T103" fmla="*/ 311785 h 660"/>
                                  <a:gd name="T104" fmla="*/ 0 w 3200"/>
                                  <a:gd name="T105" fmla="*/ 246380 h 660"/>
                                  <a:gd name="T106" fmla="*/ 0 w 3200"/>
                                  <a:gd name="T107" fmla="*/ 131445 h 660"/>
                                  <a:gd name="T108" fmla="*/ 7620 w 3200"/>
                                  <a:gd name="T109" fmla="*/ 98425 h 660"/>
                                  <a:gd name="T110" fmla="*/ 15875 w 3200"/>
                                  <a:gd name="T111" fmla="*/ 65405 h 660"/>
                                  <a:gd name="T112" fmla="*/ 31750 w 3200"/>
                                  <a:gd name="T113" fmla="*/ 41275 h 660"/>
                                  <a:gd name="T114" fmla="*/ 47625 w 3200"/>
                                  <a:gd name="T115" fmla="*/ 24765 h 660"/>
                                  <a:gd name="T116" fmla="*/ 63500 w 3200"/>
                                  <a:gd name="T117" fmla="*/ 8255 h 660"/>
                                  <a:gd name="T118" fmla="*/ 86995 w 3200"/>
                                  <a:gd name="T119" fmla="*/ 0 h 660"/>
                                  <a:gd name="T120" fmla="*/ 1913255 w 3200"/>
                                  <a:gd name="T121" fmla="*/ 0 h 66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200" h="660">
                                    <a:moveTo>
                                      <a:pt x="175" y="13"/>
                                    </a:moveTo>
                                    <a:lnTo>
                                      <a:pt x="137" y="13"/>
                                    </a:lnTo>
                                    <a:lnTo>
                                      <a:pt x="150" y="13"/>
                                    </a:lnTo>
                                    <a:lnTo>
                                      <a:pt x="112" y="26"/>
                                    </a:lnTo>
                                    <a:lnTo>
                                      <a:pt x="87" y="52"/>
                                    </a:lnTo>
                                    <a:lnTo>
                                      <a:pt x="62" y="78"/>
                                    </a:lnTo>
                                    <a:lnTo>
                                      <a:pt x="37" y="116"/>
                                    </a:lnTo>
                                    <a:lnTo>
                                      <a:pt x="25" y="155"/>
                                    </a:lnTo>
                                    <a:lnTo>
                                      <a:pt x="12" y="207"/>
                                    </a:lnTo>
                                    <a:lnTo>
                                      <a:pt x="12" y="259"/>
                                    </a:lnTo>
                                    <a:lnTo>
                                      <a:pt x="12" y="388"/>
                                    </a:lnTo>
                                    <a:lnTo>
                                      <a:pt x="12" y="440"/>
                                    </a:lnTo>
                                    <a:lnTo>
                                      <a:pt x="25" y="491"/>
                                    </a:lnTo>
                                    <a:lnTo>
                                      <a:pt x="37" y="530"/>
                                    </a:lnTo>
                                    <a:lnTo>
                                      <a:pt x="62" y="569"/>
                                    </a:lnTo>
                                    <a:lnTo>
                                      <a:pt x="87" y="595"/>
                                    </a:lnTo>
                                    <a:lnTo>
                                      <a:pt x="112" y="621"/>
                                    </a:lnTo>
                                    <a:lnTo>
                                      <a:pt x="150" y="634"/>
                                    </a:lnTo>
                                    <a:lnTo>
                                      <a:pt x="137" y="634"/>
                                    </a:lnTo>
                                    <a:lnTo>
                                      <a:pt x="175" y="647"/>
                                    </a:lnTo>
                                    <a:lnTo>
                                      <a:pt x="3013" y="647"/>
                                    </a:lnTo>
                                    <a:lnTo>
                                      <a:pt x="3050" y="634"/>
                                    </a:lnTo>
                                    <a:lnTo>
                                      <a:pt x="3075" y="621"/>
                                    </a:lnTo>
                                    <a:lnTo>
                                      <a:pt x="3113" y="595"/>
                                    </a:lnTo>
                                    <a:lnTo>
                                      <a:pt x="3100" y="595"/>
                                    </a:lnTo>
                                    <a:lnTo>
                                      <a:pt x="3138" y="569"/>
                                    </a:lnTo>
                                    <a:lnTo>
                                      <a:pt x="3150" y="530"/>
                                    </a:lnTo>
                                    <a:lnTo>
                                      <a:pt x="3163" y="491"/>
                                    </a:lnTo>
                                    <a:lnTo>
                                      <a:pt x="3175" y="440"/>
                                    </a:lnTo>
                                    <a:lnTo>
                                      <a:pt x="3188" y="388"/>
                                    </a:lnTo>
                                    <a:lnTo>
                                      <a:pt x="3188" y="259"/>
                                    </a:lnTo>
                                    <a:lnTo>
                                      <a:pt x="3175" y="207"/>
                                    </a:lnTo>
                                    <a:lnTo>
                                      <a:pt x="3163" y="155"/>
                                    </a:lnTo>
                                    <a:lnTo>
                                      <a:pt x="3150" y="116"/>
                                    </a:lnTo>
                                    <a:lnTo>
                                      <a:pt x="3138" y="78"/>
                                    </a:lnTo>
                                    <a:lnTo>
                                      <a:pt x="3100" y="52"/>
                                    </a:lnTo>
                                    <a:lnTo>
                                      <a:pt x="3113" y="52"/>
                                    </a:lnTo>
                                    <a:lnTo>
                                      <a:pt x="3075" y="26"/>
                                    </a:lnTo>
                                    <a:lnTo>
                                      <a:pt x="3050" y="13"/>
                                    </a:lnTo>
                                    <a:lnTo>
                                      <a:pt x="3013" y="13"/>
                                    </a:lnTo>
                                    <a:lnTo>
                                      <a:pt x="175" y="13"/>
                                    </a:lnTo>
                                    <a:close/>
                                    <a:moveTo>
                                      <a:pt x="3013" y="0"/>
                                    </a:moveTo>
                                    <a:lnTo>
                                      <a:pt x="3050" y="0"/>
                                    </a:lnTo>
                                    <a:lnTo>
                                      <a:pt x="3088" y="13"/>
                                    </a:lnTo>
                                    <a:lnTo>
                                      <a:pt x="3113" y="39"/>
                                    </a:lnTo>
                                    <a:lnTo>
                                      <a:pt x="3138" y="65"/>
                                    </a:lnTo>
                                    <a:lnTo>
                                      <a:pt x="3138" y="78"/>
                                    </a:lnTo>
                                    <a:lnTo>
                                      <a:pt x="3163" y="103"/>
                                    </a:lnTo>
                                    <a:lnTo>
                                      <a:pt x="3163" y="116"/>
                                    </a:lnTo>
                                    <a:lnTo>
                                      <a:pt x="3175" y="155"/>
                                    </a:lnTo>
                                    <a:lnTo>
                                      <a:pt x="3188" y="207"/>
                                    </a:lnTo>
                                    <a:lnTo>
                                      <a:pt x="3200" y="259"/>
                                    </a:lnTo>
                                    <a:lnTo>
                                      <a:pt x="3200" y="401"/>
                                    </a:lnTo>
                                    <a:lnTo>
                                      <a:pt x="3188" y="453"/>
                                    </a:lnTo>
                                    <a:lnTo>
                                      <a:pt x="3175" y="491"/>
                                    </a:lnTo>
                                    <a:lnTo>
                                      <a:pt x="3163" y="543"/>
                                    </a:lnTo>
                                    <a:lnTo>
                                      <a:pt x="3138" y="582"/>
                                    </a:lnTo>
                                    <a:lnTo>
                                      <a:pt x="3113" y="608"/>
                                    </a:lnTo>
                                    <a:lnTo>
                                      <a:pt x="3088" y="634"/>
                                    </a:lnTo>
                                    <a:lnTo>
                                      <a:pt x="3050" y="647"/>
                                    </a:lnTo>
                                    <a:lnTo>
                                      <a:pt x="3013" y="660"/>
                                    </a:lnTo>
                                    <a:lnTo>
                                      <a:pt x="175" y="660"/>
                                    </a:lnTo>
                                    <a:lnTo>
                                      <a:pt x="137" y="647"/>
                                    </a:lnTo>
                                    <a:lnTo>
                                      <a:pt x="100" y="634"/>
                                    </a:lnTo>
                                    <a:lnTo>
                                      <a:pt x="75" y="608"/>
                                    </a:lnTo>
                                    <a:lnTo>
                                      <a:pt x="50" y="582"/>
                                    </a:lnTo>
                                    <a:lnTo>
                                      <a:pt x="25" y="543"/>
                                    </a:lnTo>
                                    <a:lnTo>
                                      <a:pt x="12" y="491"/>
                                    </a:lnTo>
                                    <a:lnTo>
                                      <a:pt x="0" y="440"/>
                                    </a:lnTo>
                                    <a:lnTo>
                                      <a:pt x="0" y="388"/>
                                    </a:lnTo>
                                    <a:lnTo>
                                      <a:pt x="0" y="259"/>
                                    </a:lnTo>
                                    <a:lnTo>
                                      <a:pt x="0" y="207"/>
                                    </a:lnTo>
                                    <a:lnTo>
                                      <a:pt x="12" y="155"/>
                                    </a:lnTo>
                                    <a:lnTo>
                                      <a:pt x="25" y="116"/>
                                    </a:lnTo>
                                    <a:lnTo>
                                      <a:pt x="25" y="103"/>
                                    </a:lnTo>
                                    <a:lnTo>
                                      <a:pt x="50" y="78"/>
                                    </a:lnTo>
                                    <a:lnTo>
                                      <a:pt x="50" y="65"/>
                                    </a:lnTo>
                                    <a:lnTo>
                                      <a:pt x="75" y="39"/>
                                    </a:lnTo>
                                    <a:lnTo>
                                      <a:pt x="100" y="13"/>
                                    </a:lnTo>
                                    <a:lnTo>
                                      <a:pt x="137" y="0"/>
                                    </a:lnTo>
                                    <a:lnTo>
                                      <a:pt x="175" y="0"/>
                                    </a:lnTo>
                                    <a:lnTo>
                                      <a:pt x="30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54" name="Rectangle 5354"/>
                            <wps:cNvSpPr>
                              <a:spLocks noChangeArrowheads="1"/>
                            </wps:cNvSpPr>
                            <wps:spPr bwMode="auto">
                              <a:xfrm>
                                <a:off x="17701" y="40824"/>
                                <a:ext cx="9028"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B51896B"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Database Interface</w:t>
                                  </w:r>
                                </w:p>
                              </w:txbxContent>
                            </wps:txbx>
                            <wps:bodyPr rot="0" vert="horz" wrap="none" lIns="0" tIns="0" rIns="0" bIns="0" anchor="t" anchorCtr="0" upright="1">
                              <a:spAutoFit/>
                            </wps:bodyPr>
                          </wps:wsp>
                          <wps:wsp>
                            <wps:cNvPr id="5355" name="Rectangle 5355"/>
                            <wps:cNvSpPr>
                              <a:spLocks noChangeArrowheads="1"/>
                            </wps:cNvSpPr>
                            <wps:spPr bwMode="auto">
                              <a:xfrm>
                                <a:off x="12623" y="35483"/>
                                <a:ext cx="19215" cy="83"/>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5356" name="Freeform 5356"/>
                            <wps:cNvSpPr>
                              <a:spLocks noEditPoints="1"/>
                            </wps:cNvSpPr>
                            <wps:spPr bwMode="auto">
                              <a:xfrm>
                                <a:off x="12623" y="35401"/>
                                <a:ext cx="18898" cy="247"/>
                              </a:xfrm>
                              <a:custGeom>
                                <a:avLst/>
                                <a:gdLst>
                                  <a:gd name="T0" fmla="*/ 87630 w 2976"/>
                                  <a:gd name="T1" fmla="*/ 0 h 39"/>
                                  <a:gd name="T2" fmla="*/ 0 w 2976"/>
                                  <a:gd name="T3" fmla="*/ 24765 h 39"/>
                                  <a:gd name="T4" fmla="*/ 151130 w 2976"/>
                                  <a:gd name="T5" fmla="*/ 0 h 39"/>
                                  <a:gd name="T6" fmla="*/ 238125 w 2976"/>
                                  <a:gd name="T7" fmla="*/ 24765 h 39"/>
                                  <a:gd name="T8" fmla="*/ 151130 w 2976"/>
                                  <a:gd name="T9" fmla="*/ 0 h 39"/>
                                  <a:gd name="T10" fmla="*/ 389255 w 2976"/>
                                  <a:gd name="T11" fmla="*/ 0 h 39"/>
                                  <a:gd name="T12" fmla="*/ 301625 w 2976"/>
                                  <a:gd name="T13" fmla="*/ 24765 h 39"/>
                                  <a:gd name="T14" fmla="*/ 452755 w 2976"/>
                                  <a:gd name="T15" fmla="*/ 0 h 39"/>
                                  <a:gd name="T16" fmla="*/ 539750 w 2976"/>
                                  <a:gd name="T17" fmla="*/ 24765 h 39"/>
                                  <a:gd name="T18" fmla="*/ 452755 w 2976"/>
                                  <a:gd name="T19" fmla="*/ 0 h 39"/>
                                  <a:gd name="T20" fmla="*/ 690880 w 2976"/>
                                  <a:gd name="T21" fmla="*/ 0 h 39"/>
                                  <a:gd name="T22" fmla="*/ 603250 w 2976"/>
                                  <a:gd name="T23" fmla="*/ 24765 h 39"/>
                                  <a:gd name="T24" fmla="*/ 754380 w 2976"/>
                                  <a:gd name="T25" fmla="*/ 0 h 39"/>
                                  <a:gd name="T26" fmla="*/ 833755 w 2976"/>
                                  <a:gd name="T27" fmla="*/ 24765 h 39"/>
                                  <a:gd name="T28" fmla="*/ 754380 w 2976"/>
                                  <a:gd name="T29" fmla="*/ 0 h 39"/>
                                  <a:gd name="T30" fmla="*/ 992505 w 2976"/>
                                  <a:gd name="T31" fmla="*/ 0 h 39"/>
                                  <a:gd name="T32" fmla="*/ 904875 w 2976"/>
                                  <a:gd name="T33" fmla="*/ 24765 h 39"/>
                                  <a:gd name="T34" fmla="*/ 1056005 w 2976"/>
                                  <a:gd name="T35" fmla="*/ 0 h 39"/>
                                  <a:gd name="T36" fmla="*/ 1135380 w 2976"/>
                                  <a:gd name="T37" fmla="*/ 24765 h 39"/>
                                  <a:gd name="T38" fmla="*/ 1056005 w 2976"/>
                                  <a:gd name="T39" fmla="*/ 0 h 39"/>
                                  <a:gd name="T40" fmla="*/ 1286510 w 2976"/>
                                  <a:gd name="T41" fmla="*/ 0 h 39"/>
                                  <a:gd name="T42" fmla="*/ 1207135 w 2976"/>
                                  <a:gd name="T43" fmla="*/ 24765 h 39"/>
                                  <a:gd name="T44" fmla="*/ 1350010 w 2976"/>
                                  <a:gd name="T45" fmla="*/ 0 h 39"/>
                                  <a:gd name="T46" fmla="*/ 1437005 w 2976"/>
                                  <a:gd name="T47" fmla="*/ 24765 h 39"/>
                                  <a:gd name="T48" fmla="*/ 1350010 w 2976"/>
                                  <a:gd name="T49" fmla="*/ 0 h 39"/>
                                  <a:gd name="T50" fmla="*/ 1588135 w 2976"/>
                                  <a:gd name="T51" fmla="*/ 0 h 39"/>
                                  <a:gd name="T52" fmla="*/ 1500505 w 2976"/>
                                  <a:gd name="T53" fmla="*/ 24765 h 39"/>
                                  <a:gd name="T54" fmla="*/ 1651635 w 2976"/>
                                  <a:gd name="T55" fmla="*/ 0 h 39"/>
                                  <a:gd name="T56" fmla="*/ 1738630 w 2976"/>
                                  <a:gd name="T57" fmla="*/ 24765 h 39"/>
                                  <a:gd name="T58" fmla="*/ 1651635 w 2976"/>
                                  <a:gd name="T59" fmla="*/ 0 h 39"/>
                                  <a:gd name="T60" fmla="*/ 1889760 w 2976"/>
                                  <a:gd name="T61" fmla="*/ 0 h 39"/>
                                  <a:gd name="T62" fmla="*/ 1802130 w 2976"/>
                                  <a:gd name="T63" fmla="*/ 24765 h 3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976" h="39">
                                    <a:moveTo>
                                      <a:pt x="0" y="0"/>
                                    </a:moveTo>
                                    <a:lnTo>
                                      <a:pt x="138" y="0"/>
                                    </a:lnTo>
                                    <a:lnTo>
                                      <a:pt x="138" y="39"/>
                                    </a:lnTo>
                                    <a:lnTo>
                                      <a:pt x="0" y="39"/>
                                    </a:lnTo>
                                    <a:lnTo>
                                      <a:pt x="0" y="0"/>
                                    </a:lnTo>
                                    <a:close/>
                                    <a:moveTo>
                                      <a:pt x="238" y="0"/>
                                    </a:moveTo>
                                    <a:lnTo>
                                      <a:pt x="375" y="0"/>
                                    </a:lnTo>
                                    <a:lnTo>
                                      <a:pt x="375" y="39"/>
                                    </a:lnTo>
                                    <a:lnTo>
                                      <a:pt x="238" y="39"/>
                                    </a:lnTo>
                                    <a:lnTo>
                                      <a:pt x="238" y="0"/>
                                    </a:lnTo>
                                    <a:close/>
                                    <a:moveTo>
                                      <a:pt x="475" y="0"/>
                                    </a:moveTo>
                                    <a:lnTo>
                                      <a:pt x="613" y="0"/>
                                    </a:lnTo>
                                    <a:lnTo>
                                      <a:pt x="613" y="39"/>
                                    </a:lnTo>
                                    <a:lnTo>
                                      <a:pt x="475" y="39"/>
                                    </a:lnTo>
                                    <a:lnTo>
                                      <a:pt x="475" y="0"/>
                                    </a:lnTo>
                                    <a:close/>
                                    <a:moveTo>
                                      <a:pt x="713" y="0"/>
                                    </a:moveTo>
                                    <a:lnTo>
                                      <a:pt x="850" y="0"/>
                                    </a:lnTo>
                                    <a:lnTo>
                                      <a:pt x="850" y="39"/>
                                    </a:lnTo>
                                    <a:lnTo>
                                      <a:pt x="713" y="39"/>
                                    </a:lnTo>
                                    <a:lnTo>
                                      <a:pt x="713" y="0"/>
                                    </a:lnTo>
                                    <a:close/>
                                    <a:moveTo>
                                      <a:pt x="950" y="0"/>
                                    </a:moveTo>
                                    <a:lnTo>
                                      <a:pt x="1088" y="0"/>
                                    </a:lnTo>
                                    <a:lnTo>
                                      <a:pt x="1088" y="39"/>
                                    </a:lnTo>
                                    <a:lnTo>
                                      <a:pt x="950" y="39"/>
                                    </a:lnTo>
                                    <a:lnTo>
                                      <a:pt x="950" y="0"/>
                                    </a:lnTo>
                                    <a:close/>
                                    <a:moveTo>
                                      <a:pt x="1188" y="0"/>
                                    </a:moveTo>
                                    <a:lnTo>
                                      <a:pt x="1313" y="0"/>
                                    </a:lnTo>
                                    <a:lnTo>
                                      <a:pt x="1313" y="39"/>
                                    </a:lnTo>
                                    <a:lnTo>
                                      <a:pt x="1188" y="39"/>
                                    </a:lnTo>
                                    <a:lnTo>
                                      <a:pt x="1188" y="0"/>
                                    </a:lnTo>
                                    <a:close/>
                                    <a:moveTo>
                                      <a:pt x="1425" y="0"/>
                                    </a:moveTo>
                                    <a:lnTo>
                                      <a:pt x="1563" y="0"/>
                                    </a:lnTo>
                                    <a:lnTo>
                                      <a:pt x="1563" y="39"/>
                                    </a:lnTo>
                                    <a:lnTo>
                                      <a:pt x="1425" y="39"/>
                                    </a:lnTo>
                                    <a:lnTo>
                                      <a:pt x="1425" y="0"/>
                                    </a:lnTo>
                                    <a:close/>
                                    <a:moveTo>
                                      <a:pt x="1663" y="0"/>
                                    </a:moveTo>
                                    <a:lnTo>
                                      <a:pt x="1788" y="0"/>
                                    </a:lnTo>
                                    <a:lnTo>
                                      <a:pt x="1788" y="39"/>
                                    </a:lnTo>
                                    <a:lnTo>
                                      <a:pt x="1663" y="39"/>
                                    </a:lnTo>
                                    <a:lnTo>
                                      <a:pt x="1663" y="0"/>
                                    </a:lnTo>
                                    <a:close/>
                                    <a:moveTo>
                                      <a:pt x="1901" y="0"/>
                                    </a:moveTo>
                                    <a:lnTo>
                                      <a:pt x="2026" y="0"/>
                                    </a:lnTo>
                                    <a:lnTo>
                                      <a:pt x="2026" y="39"/>
                                    </a:lnTo>
                                    <a:lnTo>
                                      <a:pt x="1901" y="39"/>
                                    </a:lnTo>
                                    <a:lnTo>
                                      <a:pt x="1901" y="0"/>
                                    </a:lnTo>
                                    <a:close/>
                                    <a:moveTo>
                                      <a:pt x="2126" y="0"/>
                                    </a:moveTo>
                                    <a:lnTo>
                                      <a:pt x="2263" y="0"/>
                                    </a:lnTo>
                                    <a:lnTo>
                                      <a:pt x="2263" y="39"/>
                                    </a:lnTo>
                                    <a:lnTo>
                                      <a:pt x="2126" y="39"/>
                                    </a:lnTo>
                                    <a:lnTo>
                                      <a:pt x="2126" y="0"/>
                                    </a:lnTo>
                                    <a:close/>
                                    <a:moveTo>
                                      <a:pt x="2363" y="0"/>
                                    </a:moveTo>
                                    <a:lnTo>
                                      <a:pt x="2501" y="0"/>
                                    </a:lnTo>
                                    <a:lnTo>
                                      <a:pt x="2501" y="39"/>
                                    </a:lnTo>
                                    <a:lnTo>
                                      <a:pt x="2363" y="39"/>
                                    </a:lnTo>
                                    <a:lnTo>
                                      <a:pt x="2363" y="0"/>
                                    </a:lnTo>
                                    <a:close/>
                                    <a:moveTo>
                                      <a:pt x="2601" y="0"/>
                                    </a:moveTo>
                                    <a:lnTo>
                                      <a:pt x="2738" y="0"/>
                                    </a:lnTo>
                                    <a:lnTo>
                                      <a:pt x="2738" y="39"/>
                                    </a:lnTo>
                                    <a:lnTo>
                                      <a:pt x="2601" y="39"/>
                                    </a:lnTo>
                                    <a:lnTo>
                                      <a:pt x="2601" y="0"/>
                                    </a:lnTo>
                                    <a:close/>
                                    <a:moveTo>
                                      <a:pt x="2838" y="0"/>
                                    </a:moveTo>
                                    <a:lnTo>
                                      <a:pt x="2976" y="0"/>
                                    </a:lnTo>
                                    <a:lnTo>
                                      <a:pt x="2976" y="39"/>
                                    </a:lnTo>
                                    <a:lnTo>
                                      <a:pt x="2838" y="39"/>
                                    </a:lnTo>
                                    <a:lnTo>
                                      <a:pt x="2838" y="0"/>
                                    </a:lnTo>
                                    <a:close/>
                                  </a:path>
                                </a:pathLst>
                              </a:cu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5357" name="Freeform 5357"/>
                            <wps:cNvSpPr>
                              <a:spLocks noEditPoints="1"/>
                            </wps:cNvSpPr>
                            <wps:spPr bwMode="auto">
                              <a:xfrm>
                                <a:off x="12623" y="35401"/>
                                <a:ext cx="18974" cy="330"/>
                              </a:xfrm>
                              <a:custGeom>
                                <a:avLst/>
                                <a:gdLst>
                                  <a:gd name="T0" fmla="*/ 87630 w 2988"/>
                                  <a:gd name="T1" fmla="*/ 0 h 52"/>
                                  <a:gd name="T2" fmla="*/ 0 w 2988"/>
                                  <a:gd name="T3" fmla="*/ 24765 h 52"/>
                                  <a:gd name="T4" fmla="*/ 87630 w 2988"/>
                                  <a:gd name="T5" fmla="*/ 24765 h 52"/>
                                  <a:gd name="T6" fmla="*/ 0 w 2988"/>
                                  <a:gd name="T7" fmla="*/ 8255 h 52"/>
                                  <a:gd name="T8" fmla="*/ 151130 w 2988"/>
                                  <a:gd name="T9" fmla="*/ 0 h 52"/>
                                  <a:gd name="T10" fmla="*/ 238125 w 2988"/>
                                  <a:gd name="T11" fmla="*/ 33020 h 52"/>
                                  <a:gd name="T12" fmla="*/ 151130 w 2988"/>
                                  <a:gd name="T13" fmla="*/ 24765 h 52"/>
                                  <a:gd name="T14" fmla="*/ 230505 w 2988"/>
                                  <a:gd name="T15" fmla="*/ 0 h 52"/>
                                  <a:gd name="T16" fmla="*/ 151130 w 2988"/>
                                  <a:gd name="T17" fmla="*/ 24765 h 52"/>
                                  <a:gd name="T18" fmla="*/ 389255 w 2988"/>
                                  <a:gd name="T19" fmla="*/ 0 h 52"/>
                                  <a:gd name="T20" fmla="*/ 294005 w 2988"/>
                                  <a:gd name="T21" fmla="*/ 24765 h 52"/>
                                  <a:gd name="T22" fmla="*/ 389255 w 2988"/>
                                  <a:gd name="T23" fmla="*/ 24765 h 52"/>
                                  <a:gd name="T24" fmla="*/ 301625 w 2988"/>
                                  <a:gd name="T25" fmla="*/ 8255 h 52"/>
                                  <a:gd name="T26" fmla="*/ 452755 w 2988"/>
                                  <a:gd name="T27" fmla="*/ 0 h 52"/>
                                  <a:gd name="T28" fmla="*/ 539750 w 2988"/>
                                  <a:gd name="T29" fmla="*/ 33020 h 52"/>
                                  <a:gd name="T30" fmla="*/ 452755 w 2988"/>
                                  <a:gd name="T31" fmla="*/ 24765 h 52"/>
                                  <a:gd name="T32" fmla="*/ 532130 w 2988"/>
                                  <a:gd name="T33" fmla="*/ 0 h 52"/>
                                  <a:gd name="T34" fmla="*/ 452755 w 2988"/>
                                  <a:gd name="T35" fmla="*/ 24765 h 52"/>
                                  <a:gd name="T36" fmla="*/ 690880 w 2988"/>
                                  <a:gd name="T37" fmla="*/ 0 h 52"/>
                                  <a:gd name="T38" fmla="*/ 595630 w 2988"/>
                                  <a:gd name="T39" fmla="*/ 24765 h 52"/>
                                  <a:gd name="T40" fmla="*/ 690880 w 2988"/>
                                  <a:gd name="T41" fmla="*/ 24765 h 52"/>
                                  <a:gd name="T42" fmla="*/ 603250 w 2988"/>
                                  <a:gd name="T43" fmla="*/ 8255 h 52"/>
                                  <a:gd name="T44" fmla="*/ 754380 w 2988"/>
                                  <a:gd name="T45" fmla="*/ 0 h 52"/>
                                  <a:gd name="T46" fmla="*/ 833755 w 2988"/>
                                  <a:gd name="T47" fmla="*/ 33020 h 52"/>
                                  <a:gd name="T48" fmla="*/ 754380 w 2988"/>
                                  <a:gd name="T49" fmla="*/ 24765 h 52"/>
                                  <a:gd name="T50" fmla="*/ 833755 w 2988"/>
                                  <a:gd name="T51" fmla="*/ 0 h 52"/>
                                  <a:gd name="T52" fmla="*/ 754380 w 2988"/>
                                  <a:gd name="T53" fmla="*/ 24765 h 52"/>
                                  <a:gd name="T54" fmla="*/ 992505 w 2988"/>
                                  <a:gd name="T55" fmla="*/ 0 h 52"/>
                                  <a:gd name="T56" fmla="*/ 897255 w 2988"/>
                                  <a:gd name="T57" fmla="*/ 24765 h 52"/>
                                  <a:gd name="T58" fmla="*/ 992505 w 2988"/>
                                  <a:gd name="T59" fmla="*/ 24765 h 52"/>
                                  <a:gd name="T60" fmla="*/ 904875 w 2988"/>
                                  <a:gd name="T61" fmla="*/ 8255 h 52"/>
                                  <a:gd name="T62" fmla="*/ 1056005 w 2988"/>
                                  <a:gd name="T63" fmla="*/ 0 h 52"/>
                                  <a:gd name="T64" fmla="*/ 1135380 w 2988"/>
                                  <a:gd name="T65" fmla="*/ 33020 h 52"/>
                                  <a:gd name="T66" fmla="*/ 1056005 w 2988"/>
                                  <a:gd name="T67" fmla="*/ 24765 h 52"/>
                                  <a:gd name="T68" fmla="*/ 1135380 w 2988"/>
                                  <a:gd name="T69" fmla="*/ 0 h 52"/>
                                  <a:gd name="T70" fmla="*/ 1056005 w 2988"/>
                                  <a:gd name="T71" fmla="*/ 24765 h 52"/>
                                  <a:gd name="T72" fmla="*/ 1294130 w 2988"/>
                                  <a:gd name="T73" fmla="*/ 0 h 52"/>
                                  <a:gd name="T74" fmla="*/ 1198880 w 2988"/>
                                  <a:gd name="T75" fmla="*/ 24765 h 52"/>
                                  <a:gd name="T76" fmla="*/ 1286510 w 2988"/>
                                  <a:gd name="T77" fmla="*/ 24765 h 52"/>
                                  <a:gd name="T78" fmla="*/ 1207135 w 2988"/>
                                  <a:gd name="T79" fmla="*/ 8255 h 52"/>
                                  <a:gd name="T80" fmla="*/ 1350010 w 2988"/>
                                  <a:gd name="T81" fmla="*/ 0 h 52"/>
                                  <a:gd name="T82" fmla="*/ 1437005 w 2988"/>
                                  <a:gd name="T83" fmla="*/ 33020 h 52"/>
                                  <a:gd name="T84" fmla="*/ 1357630 w 2988"/>
                                  <a:gd name="T85" fmla="*/ 24765 h 52"/>
                                  <a:gd name="T86" fmla="*/ 1437005 w 2988"/>
                                  <a:gd name="T87" fmla="*/ 0 h 52"/>
                                  <a:gd name="T88" fmla="*/ 1357630 w 2988"/>
                                  <a:gd name="T89" fmla="*/ 24765 h 52"/>
                                  <a:gd name="T90" fmla="*/ 1595755 w 2988"/>
                                  <a:gd name="T91" fmla="*/ 0 h 52"/>
                                  <a:gd name="T92" fmla="*/ 1500505 w 2988"/>
                                  <a:gd name="T93" fmla="*/ 24765 h 52"/>
                                  <a:gd name="T94" fmla="*/ 1588135 w 2988"/>
                                  <a:gd name="T95" fmla="*/ 24765 h 52"/>
                                  <a:gd name="T96" fmla="*/ 1500505 w 2988"/>
                                  <a:gd name="T97" fmla="*/ 8255 h 52"/>
                                  <a:gd name="T98" fmla="*/ 1651635 w 2988"/>
                                  <a:gd name="T99" fmla="*/ 0 h 52"/>
                                  <a:gd name="T100" fmla="*/ 1738630 w 2988"/>
                                  <a:gd name="T101" fmla="*/ 33020 h 52"/>
                                  <a:gd name="T102" fmla="*/ 1659255 w 2988"/>
                                  <a:gd name="T103" fmla="*/ 24765 h 52"/>
                                  <a:gd name="T104" fmla="*/ 1738630 w 2988"/>
                                  <a:gd name="T105" fmla="*/ 0 h 52"/>
                                  <a:gd name="T106" fmla="*/ 1659255 w 2988"/>
                                  <a:gd name="T107" fmla="*/ 24765 h 52"/>
                                  <a:gd name="T108" fmla="*/ 1897380 w 2988"/>
                                  <a:gd name="T109" fmla="*/ 0 h 52"/>
                                  <a:gd name="T110" fmla="*/ 1802130 w 2988"/>
                                  <a:gd name="T111" fmla="*/ 24765 h 52"/>
                                  <a:gd name="T112" fmla="*/ 1889760 w 2988"/>
                                  <a:gd name="T113" fmla="*/ 24765 h 52"/>
                                  <a:gd name="T114" fmla="*/ 1802130 w 2988"/>
                                  <a:gd name="T115" fmla="*/ 8255 h 5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988" h="52">
                                    <a:moveTo>
                                      <a:pt x="0" y="0"/>
                                    </a:moveTo>
                                    <a:lnTo>
                                      <a:pt x="0" y="0"/>
                                    </a:lnTo>
                                    <a:lnTo>
                                      <a:pt x="138" y="0"/>
                                    </a:lnTo>
                                    <a:lnTo>
                                      <a:pt x="138" y="39"/>
                                    </a:lnTo>
                                    <a:lnTo>
                                      <a:pt x="138" y="52"/>
                                    </a:lnTo>
                                    <a:lnTo>
                                      <a:pt x="0" y="52"/>
                                    </a:lnTo>
                                    <a:lnTo>
                                      <a:pt x="0" y="39"/>
                                    </a:lnTo>
                                    <a:lnTo>
                                      <a:pt x="0" y="0"/>
                                    </a:lnTo>
                                    <a:close/>
                                    <a:moveTo>
                                      <a:pt x="13" y="39"/>
                                    </a:moveTo>
                                    <a:lnTo>
                                      <a:pt x="0" y="39"/>
                                    </a:lnTo>
                                    <a:lnTo>
                                      <a:pt x="138" y="39"/>
                                    </a:lnTo>
                                    <a:lnTo>
                                      <a:pt x="125" y="39"/>
                                    </a:lnTo>
                                    <a:lnTo>
                                      <a:pt x="125" y="0"/>
                                    </a:lnTo>
                                    <a:lnTo>
                                      <a:pt x="138" y="13"/>
                                    </a:lnTo>
                                    <a:lnTo>
                                      <a:pt x="0" y="13"/>
                                    </a:lnTo>
                                    <a:lnTo>
                                      <a:pt x="13" y="0"/>
                                    </a:lnTo>
                                    <a:lnTo>
                                      <a:pt x="13" y="39"/>
                                    </a:lnTo>
                                    <a:close/>
                                    <a:moveTo>
                                      <a:pt x="225" y="0"/>
                                    </a:moveTo>
                                    <a:lnTo>
                                      <a:pt x="238" y="0"/>
                                    </a:lnTo>
                                    <a:lnTo>
                                      <a:pt x="375" y="0"/>
                                    </a:lnTo>
                                    <a:lnTo>
                                      <a:pt x="375" y="39"/>
                                    </a:lnTo>
                                    <a:lnTo>
                                      <a:pt x="375" y="52"/>
                                    </a:lnTo>
                                    <a:lnTo>
                                      <a:pt x="238" y="52"/>
                                    </a:lnTo>
                                    <a:lnTo>
                                      <a:pt x="225" y="39"/>
                                    </a:lnTo>
                                    <a:lnTo>
                                      <a:pt x="225" y="0"/>
                                    </a:lnTo>
                                    <a:close/>
                                    <a:moveTo>
                                      <a:pt x="238" y="39"/>
                                    </a:moveTo>
                                    <a:lnTo>
                                      <a:pt x="238" y="39"/>
                                    </a:lnTo>
                                    <a:lnTo>
                                      <a:pt x="375" y="39"/>
                                    </a:lnTo>
                                    <a:lnTo>
                                      <a:pt x="363" y="39"/>
                                    </a:lnTo>
                                    <a:lnTo>
                                      <a:pt x="363" y="0"/>
                                    </a:lnTo>
                                    <a:lnTo>
                                      <a:pt x="375" y="13"/>
                                    </a:lnTo>
                                    <a:lnTo>
                                      <a:pt x="238" y="13"/>
                                    </a:lnTo>
                                    <a:lnTo>
                                      <a:pt x="238" y="0"/>
                                    </a:lnTo>
                                    <a:lnTo>
                                      <a:pt x="238" y="39"/>
                                    </a:lnTo>
                                    <a:close/>
                                    <a:moveTo>
                                      <a:pt x="463" y="0"/>
                                    </a:moveTo>
                                    <a:lnTo>
                                      <a:pt x="475" y="0"/>
                                    </a:lnTo>
                                    <a:lnTo>
                                      <a:pt x="613" y="0"/>
                                    </a:lnTo>
                                    <a:lnTo>
                                      <a:pt x="613" y="39"/>
                                    </a:lnTo>
                                    <a:lnTo>
                                      <a:pt x="613" y="52"/>
                                    </a:lnTo>
                                    <a:lnTo>
                                      <a:pt x="475" y="52"/>
                                    </a:lnTo>
                                    <a:lnTo>
                                      <a:pt x="463" y="39"/>
                                    </a:lnTo>
                                    <a:lnTo>
                                      <a:pt x="463" y="0"/>
                                    </a:lnTo>
                                    <a:close/>
                                    <a:moveTo>
                                      <a:pt x="475" y="39"/>
                                    </a:moveTo>
                                    <a:lnTo>
                                      <a:pt x="475" y="39"/>
                                    </a:lnTo>
                                    <a:lnTo>
                                      <a:pt x="613" y="39"/>
                                    </a:lnTo>
                                    <a:lnTo>
                                      <a:pt x="600" y="39"/>
                                    </a:lnTo>
                                    <a:lnTo>
                                      <a:pt x="600" y="0"/>
                                    </a:lnTo>
                                    <a:lnTo>
                                      <a:pt x="613" y="13"/>
                                    </a:lnTo>
                                    <a:lnTo>
                                      <a:pt x="475" y="13"/>
                                    </a:lnTo>
                                    <a:lnTo>
                                      <a:pt x="475" y="0"/>
                                    </a:lnTo>
                                    <a:lnTo>
                                      <a:pt x="475" y="39"/>
                                    </a:lnTo>
                                    <a:close/>
                                    <a:moveTo>
                                      <a:pt x="700" y="0"/>
                                    </a:moveTo>
                                    <a:lnTo>
                                      <a:pt x="713" y="0"/>
                                    </a:lnTo>
                                    <a:lnTo>
                                      <a:pt x="850" y="0"/>
                                    </a:lnTo>
                                    <a:lnTo>
                                      <a:pt x="850" y="39"/>
                                    </a:lnTo>
                                    <a:lnTo>
                                      <a:pt x="850" y="52"/>
                                    </a:lnTo>
                                    <a:lnTo>
                                      <a:pt x="713" y="52"/>
                                    </a:lnTo>
                                    <a:lnTo>
                                      <a:pt x="700" y="39"/>
                                    </a:lnTo>
                                    <a:lnTo>
                                      <a:pt x="700" y="0"/>
                                    </a:lnTo>
                                    <a:close/>
                                    <a:moveTo>
                                      <a:pt x="713" y="39"/>
                                    </a:moveTo>
                                    <a:lnTo>
                                      <a:pt x="713" y="39"/>
                                    </a:lnTo>
                                    <a:lnTo>
                                      <a:pt x="850" y="39"/>
                                    </a:lnTo>
                                    <a:lnTo>
                                      <a:pt x="838" y="39"/>
                                    </a:lnTo>
                                    <a:lnTo>
                                      <a:pt x="838" y="0"/>
                                    </a:lnTo>
                                    <a:lnTo>
                                      <a:pt x="850" y="13"/>
                                    </a:lnTo>
                                    <a:lnTo>
                                      <a:pt x="713" y="13"/>
                                    </a:lnTo>
                                    <a:lnTo>
                                      <a:pt x="713" y="0"/>
                                    </a:lnTo>
                                    <a:lnTo>
                                      <a:pt x="713" y="39"/>
                                    </a:lnTo>
                                    <a:close/>
                                    <a:moveTo>
                                      <a:pt x="938" y="0"/>
                                    </a:moveTo>
                                    <a:lnTo>
                                      <a:pt x="950" y="0"/>
                                    </a:lnTo>
                                    <a:lnTo>
                                      <a:pt x="1088" y="0"/>
                                    </a:lnTo>
                                    <a:lnTo>
                                      <a:pt x="1088" y="39"/>
                                    </a:lnTo>
                                    <a:lnTo>
                                      <a:pt x="1088" y="52"/>
                                    </a:lnTo>
                                    <a:lnTo>
                                      <a:pt x="950" y="52"/>
                                    </a:lnTo>
                                    <a:lnTo>
                                      <a:pt x="938" y="39"/>
                                    </a:lnTo>
                                    <a:lnTo>
                                      <a:pt x="938" y="0"/>
                                    </a:lnTo>
                                    <a:close/>
                                    <a:moveTo>
                                      <a:pt x="950" y="39"/>
                                    </a:moveTo>
                                    <a:lnTo>
                                      <a:pt x="950" y="39"/>
                                    </a:lnTo>
                                    <a:lnTo>
                                      <a:pt x="1088" y="39"/>
                                    </a:lnTo>
                                    <a:lnTo>
                                      <a:pt x="1075" y="39"/>
                                    </a:lnTo>
                                    <a:lnTo>
                                      <a:pt x="1075" y="0"/>
                                    </a:lnTo>
                                    <a:lnTo>
                                      <a:pt x="1088" y="13"/>
                                    </a:lnTo>
                                    <a:lnTo>
                                      <a:pt x="950" y="13"/>
                                    </a:lnTo>
                                    <a:lnTo>
                                      <a:pt x="950" y="0"/>
                                    </a:lnTo>
                                    <a:lnTo>
                                      <a:pt x="950" y="39"/>
                                    </a:lnTo>
                                    <a:close/>
                                    <a:moveTo>
                                      <a:pt x="1175" y="0"/>
                                    </a:moveTo>
                                    <a:lnTo>
                                      <a:pt x="1188" y="0"/>
                                    </a:lnTo>
                                    <a:lnTo>
                                      <a:pt x="1313" y="0"/>
                                    </a:lnTo>
                                    <a:lnTo>
                                      <a:pt x="1325" y="0"/>
                                    </a:lnTo>
                                    <a:lnTo>
                                      <a:pt x="1325" y="39"/>
                                    </a:lnTo>
                                    <a:lnTo>
                                      <a:pt x="1313" y="52"/>
                                    </a:lnTo>
                                    <a:lnTo>
                                      <a:pt x="1188" y="52"/>
                                    </a:lnTo>
                                    <a:lnTo>
                                      <a:pt x="1175" y="39"/>
                                    </a:lnTo>
                                    <a:lnTo>
                                      <a:pt x="1175" y="0"/>
                                    </a:lnTo>
                                    <a:close/>
                                    <a:moveTo>
                                      <a:pt x="1188" y="39"/>
                                    </a:moveTo>
                                    <a:lnTo>
                                      <a:pt x="1188" y="39"/>
                                    </a:lnTo>
                                    <a:lnTo>
                                      <a:pt x="1313" y="39"/>
                                    </a:lnTo>
                                    <a:lnTo>
                                      <a:pt x="1313" y="0"/>
                                    </a:lnTo>
                                    <a:lnTo>
                                      <a:pt x="1313" y="13"/>
                                    </a:lnTo>
                                    <a:lnTo>
                                      <a:pt x="1188" y="13"/>
                                    </a:lnTo>
                                    <a:lnTo>
                                      <a:pt x="1188" y="0"/>
                                    </a:lnTo>
                                    <a:lnTo>
                                      <a:pt x="1188" y="39"/>
                                    </a:lnTo>
                                    <a:close/>
                                    <a:moveTo>
                                      <a:pt x="1413" y="0"/>
                                    </a:moveTo>
                                    <a:lnTo>
                                      <a:pt x="1425" y="0"/>
                                    </a:lnTo>
                                    <a:lnTo>
                                      <a:pt x="1563" y="0"/>
                                    </a:lnTo>
                                    <a:lnTo>
                                      <a:pt x="1563" y="39"/>
                                    </a:lnTo>
                                    <a:lnTo>
                                      <a:pt x="1563" y="52"/>
                                    </a:lnTo>
                                    <a:lnTo>
                                      <a:pt x="1425" y="52"/>
                                    </a:lnTo>
                                    <a:lnTo>
                                      <a:pt x="1413" y="39"/>
                                    </a:lnTo>
                                    <a:lnTo>
                                      <a:pt x="1413" y="0"/>
                                    </a:lnTo>
                                    <a:close/>
                                    <a:moveTo>
                                      <a:pt x="1425" y="39"/>
                                    </a:moveTo>
                                    <a:lnTo>
                                      <a:pt x="1425" y="39"/>
                                    </a:lnTo>
                                    <a:lnTo>
                                      <a:pt x="1563" y="39"/>
                                    </a:lnTo>
                                    <a:lnTo>
                                      <a:pt x="1551" y="39"/>
                                    </a:lnTo>
                                    <a:lnTo>
                                      <a:pt x="1551" y="0"/>
                                    </a:lnTo>
                                    <a:lnTo>
                                      <a:pt x="1563" y="13"/>
                                    </a:lnTo>
                                    <a:lnTo>
                                      <a:pt x="1425" y="13"/>
                                    </a:lnTo>
                                    <a:lnTo>
                                      <a:pt x="1425" y="0"/>
                                    </a:lnTo>
                                    <a:lnTo>
                                      <a:pt x="1425" y="39"/>
                                    </a:lnTo>
                                    <a:close/>
                                    <a:moveTo>
                                      <a:pt x="1651" y="0"/>
                                    </a:moveTo>
                                    <a:lnTo>
                                      <a:pt x="1663" y="0"/>
                                    </a:lnTo>
                                    <a:lnTo>
                                      <a:pt x="1788" y="0"/>
                                    </a:lnTo>
                                    <a:lnTo>
                                      <a:pt x="1801" y="0"/>
                                    </a:lnTo>
                                    <a:lnTo>
                                      <a:pt x="1801" y="39"/>
                                    </a:lnTo>
                                    <a:lnTo>
                                      <a:pt x="1788" y="52"/>
                                    </a:lnTo>
                                    <a:lnTo>
                                      <a:pt x="1663" y="52"/>
                                    </a:lnTo>
                                    <a:lnTo>
                                      <a:pt x="1651" y="39"/>
                                    </a:lnTo>
                                    <a:lnTo>
                                      <a:pt x="1651" y="0"/>
                                    </a:lnTo>
                                    <a:close/>
                                    <a:moveTo>
                                      <a:pt x="1663" y="39"/>
                                    </a:moveTo>
                                    <a:lnTo>
                                      <a:pt x="1663" y="39"/>
                                    </a:lnTo>
                                    <a:lnTo>
                                      <a:pt x="1788" y="39"/>
                                    </a:lnTo>
                                    <a:lnTo>
                                      <a:pt x="1788" y="0"/>
                                    </a:lnTo>
                                    <a:lnTo>
                                      <a:pt x="1788" y="13"/>
                                    </a:lnTo>
                                    <a:lnTo>
                                      <a:pt x="1663" y="13"/>
                                    </a:lnTo>
                                    <a:lnTo>
                                      <a:pt x="1663" y="0"/>
                                    </a:lnTo>
                                    <a:lnTo>
                                      <a:pt x="1663" y="39"/>
                                    </a:lnTo>
                                    <a:close/>
                                    <a:moveTo>
                                      <a:pt x="1888" y="0"/>
                                    </a:moveTo>
                                    <a:lnTo>
                                      <a:pt x="1901" y="0"/>
                                    </a:lnTo>
                                    <a:lnTo>
                                      <a:pt x="2026" y="0"/>
                                    </a:lnTo>
                                    <a:lnTo>
                                      <a:pt x="2038" y="0"/>
                                    </a:lnTo>
                                    <a:lnTo>
                                      <a:pt x="2038" y="39"/>
                                    </a:lnTo>
                                    <a:lnTo>
                                      <a:pt x="2026" y="52"/>
                                    </a:lnTo>
                                    <a:lnTo>
                                      <a:pt x="1901" y="52"/>
                                    </a:lnTo>
                                    <a:lnTo>
                                      <a:pt x="1888" y="39"/>
                                    </a:lnTo>
                                    <a:lnTo>
                                      <a:pt x="1888" y="0"/>
                                    </a:lnTo>
                                    <a:close/>
                                    <a:moveTo>
                                      <a:pt x="1901" y="39"/>
                                    </a:moveTo>
                                    <a:lnTo>
                                      <a:pt x="1901" y="39"/>
                                    </a:lnTo>
                                    <a:lnTo>
                                      <a:pt x="2026" y="39"/>
                                    </a:lnTo>
                                    <a:lnTo>
                                      <a:pt x="2026" y="0"/>
                                    </a:lnTo>
                                    <a:lnTo>
                                      <a:pt x="2026" y="13"/>
                                    </a:lnTo>
                                    <a:lnTo>
                                      <a:pt x="1901" y="13"/>
                                    </a:lnTo>
                                    <a:lnTo>
                                      <a:pt x="1901" y="0"/>
                                    </a:lnTo>
                                    <a:lnTo>
                                      <a:pt x="1901" y="39"/>
                                    </a:lnTo>
                                    <a:close/>
                                    <a:moveTo>
                                      <a:pt x="2126" y="0"/>
                                    </a:moveTo>
                                    <a:lnTo>
                                      <a:pt x="2126" y="0"/>
                                    </a:lnTo>
                                    <a:lnTo>
                                      <a:pt x="2263" y="0"/>
                                    </a:lnTo>
                                    <a:lnTo>
                                      <a:pt x="2276" y="0"/>
                                    </a:lnTo>
                                    <a:lnTo>
                                      <a:pt x="2276" y="39"/>
                                    </a:lnTo>
                                    <a:lnTo>
                                      <a:pt x="2263" y="52"/>
                                    </a:lnTo>
                                    <a:lnTo>
                                      <a:pt x="2126" y="52"/>
                                    </a:lnTo>
                                    <a:lnTo>
                                      <a:pt x="2126" y="39"/>
                                    </a:lnTo>
                                    <a:lnTo>
                                      <a:pt x="2126" y="0"/>
                                    </a:lnTo>
                                    <a:close/>
                                    <a:moveTo>
                                      <a:pt x="2138" y="39"/>
                                    </a:moveTo>
                                    <a:lnTo>
                                      <a:pt x="2126" y="39"/>
                                    </a:lnTo>
                                    <a:lnTo>
                                      <a:pt x="2263" y="39"/>
                                    </a:lnTo>
                                    <a:lnTo>
                                      <a:pt x="2263" y="0"/>
                                    </a:lnTo>
                                    <a:lnTo>
                                      <a:pt x="2263" y="13"/>
                                    </a:lnTo>
                                    <a:lnTo>
                                      <a:pt x="2126" y="13"/>
                                    </a:lnTo>
                                    <a:lnTo>
                                      <a:pt x="2138" y="0"/>
                                    </a:lnTo>
                                    <a:lnTo>
                                      <a:pt x="2138" y="39"/>
                                    </a:lnTo>
                                    <a:close/>
                                    <a:moveTo>
                                      <a:pt x="2363" y="0"/>
                                    </a:moveTo>
                                    <a:lnTo>
                                      <a:pt x="2363" y="0"/>
                                    </a:lnTo>
                                    <a:lnTo>
                                      <a:pt x="2501" y="0"/>
                                    </a:lnTo>
                                    <a:lnTo>
                                      <a:pt x="2513" y="0"/>
                                    </a:lnTo>
                                    <a:lnTo>
                                      <a:pt x="2513" y="39"/>
                                    </a:lnTo>
                                    <a:lnTo>
                                      <a:pt x="2501" y="52"/>
                                    </a:lnTo>
                                    <a:lnTo>
                                      <a:pt x="2363" y="52"/>
                                    </a:lnTo>
                                    <a:lnTo>
                                      <a:pt x="2363" y="39"/>
                                    </a:lnTo>
                                    <a:lnTo>
                                      <a:pt x="2363" y="0"/>
                                    </a:lnTo>
                                    <a:close/>
                                    <a:moveTo>
                                      <a:pt x="2376" y="39"/>
                                    </a:moveTo>
                                    <a:lnTo>
                                      <a:pt x="2363" y="39"/>
                                    </a:lnTo>
                                    <a:lnTo>
                                      <a:pt x="2501" y="39"/>
                                    </a:lnTo>
                                    <a:lnTo>
                                      <a:pt x="2501" y="0"/>
                                    </a:lnTo>
                                    <a:lnTo>
                                      <a:pt x="2501" y="13"/>
                                    </a:lnTo>
                                    <a:lnTo>
                                      <a:pt x="2363" y="13"/>
                                    </a:lnTo>
                                    <a:lnTo>
                                      <a:pt x="2376" y="0"/>
                                    </a:lnTo>
                                    <a:lnTo>
                                      <a:pt x="2376" y="39"/>
                                    </a:lnTo>
                                    <a:close/>
                                    <a:moveTo>
                                      <a:pt x="2601" y="0"/>
                                    </a:moveTo>
                                    <a:lnTo>
                                      <a:pt x="2601" y="0"/>
                                    </a:lnTo>
                                    <a:lnTo>
                                      <a:pt x="2738" y="0"/>
                                    </a:lnTo>
                                    <a:lnTo>
                                      <a:pt x="2751" y="0"/>
                                    </a:lnTo>
                                    <a:lnTo>
                                      <a:pt x="2751" y="39"/>
                                    </a:lnTo>
                                    <a:lnTo>
                                      <a:pt x="2738" y="52"/>
                                    </a:lnTo>
                                    <a:lnTo>
                                      <a:pt x="2601" y="52"/>
                                    </a:lnTo>
                                    <a:lnTo>
                                      <a:pt x="2601" y="39"/>
                                    </a:lnTo>
                                    <a:lnTo>
                                      <a:pt x="2601" y="0"/>
                                    </a:lnTo>
                                    <a:close/>
                                    <a:moveTo>
                                      <a:pt x="2613" y="39"/>
                                    </a:moveTo>
                                    <a:lnTo>
                                      <a:pt x="2601" y="39"/>
                                    </a:lnTo>
                                    <a:lnTo>
                                      <a:pt x="2738" y="39"/>
                                    </a:lnTo>
                                    <a:lnTo>
                                      <a:pt x="2738" y="0"/>
                                    </a:lnTo>
                                    <a:lnTo>
                                      <a:pt x="2738" y="13"/>
                                    </a:lnTo>
                                    <a:lnTo>
                                      <a:pt x="2601" y="13"/>
                                    </a:lnTo>
                                    <a:lnTo>
                                      <a:pt x="2613" y="0"/>
                                    </a:lnTo>
                                    <a:lnTo>
                                      <a:pt x="2613" y="39"/>
                                    </a:lnTo>
                                    <a:close/>
                                    <a:moveTo>
                                      <a:pt x="2838" y="0"/>
                                    </a:moveTo>
                                    <a:lnTo>
                                      <a:pt x="2838" y="0"/>
                                    </a:lnTo>
                                    <a:lnTo>
                                      <a:pt x="2976" y="0"/>
                                    </a:lnTo>
                                    <a:lnTo>
                                      <a:pt x="2988" y="0"/>
                                    </a:lnTo>
                                    <a:lnTo>
                                      <a:pt x="2988" y="39"/>
                                    </a:lnTo>
                                    <a:lnTo>
                                      <a:pt x="2976" y="52"/>
                                    </a:lnTo>
                                    <a:lnTo>
                                      <a:pt x="2838" y="52"/>
                                    </a:lnTo>
                                    <a:lnTo>
                                      <a:pt x="2838" y="39"/>
                                    </a:lnTo>
                                    <a:lnTo>
                                      <a:pt x="2838" y="0"/>
                                    </a:lnTo>
                                    <a:close/>
                                    <a:moveTo>
                                      <a:pt x="2851" y="39"/>
                                    </a:moveTo>
                                    <a:lnTo>
                                      <a:pt x="2838" y="39"/>
                                    </a:lnTo>
                                    <a:lnTo>
                                      <a:pt x="2976" y="39"/>
                                    </a:lnTo>
                                    <a:lnTo>
                                      <a:pt x="2976" y="0"/>
                                    </a:lnTo>
                                    <a:lnTo>
                                      <a:pt x="2976" y="13"/>
                                    </a:lnTo>
                                    <a:lnTo>
                                      <a:pt x="2838" y="13"/>
                                    </a:lnTo>
                                    <a:lnTo>
                                      <a:pt x="2851" y="0"/>
                                    </a:lnTo>
                                    <a:lnTo>
                                      <a:pt x="2851" y="39"/>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5358" name="Freeform 5358"/>
                            <wps:cNvSpPr>
                              <a:spLocks noEditPoints="1"/>
                            </wps:cNvSpPr>
                            <wps:spPr bwMode="auto">
                              <a:xfrm>
                                <a:off x="12623" y="31134"/>
                                <a:ext cx="18898" cy="241"/>
                              </a:xfrm>
                              <a:custGeom>
                                <a:avLst/>
                                <a:gdLst>
                                  <a:gd name="T0" fmla="*/ 87630 w 2976"/>
                                  <a:gd name="T1" fmla="*/ 24130 h 38"/>
                                  <a:gd name="T2" fmla="*/ 0 w 2976"/>
                                  <a:gd name="T3" fmla="*/ 0 h 38"/>
                                  <a:gd name="T4" fmla="*/ 151130 w 2976"/>
                                  <a:gd name="T5" fmla="*/ 24130 h 38"/>
                                  <a:gd name="T6" fmla="*/ 238125 w 2976"/>
                                  <a:gd name="T7" fmla="*/ 0 h 38"/>
                                  <a:gd name="T8" fmla="*/ 151130 w 2976"/>
                                  <a:gd name="T9" fmla="*/ 24130 h 38"/>
                                  <a:gd name="T10" fmla="*/ 389255 w 2976"/>
                                  <a:gd name="T11" fmla="*/ 24130 h 38"/>
                                  <a:gd name="T12" fmla="*/ 301625 w 2976"/>
                                  <a:gd name="T13" fmla="*/ 0 h 38"/>
                                  <a:gd name="T14" fmla="*/ 452755 w 2976"/>
                                  <a:gd name="T15" fmla="*/ 24130 h 38"/>
                                  <a:gd name="T16" fmla="*/ 539750 w 2976"/>
                                  <a:gd name="T17" fmla="*/ 0 h 38"/>
                                  <a:gd name="T18" fmla="*/ 452755 w 2976"/>
                                  <a:gd name="T19" fmla="*/ 24130 h 38"/>
                                  <a:gd name="T20" fmla="*/ 690880 w 2976"/>
                                  <a:gd name="T21" fmla="*/ 24130 h 38"/>
                                  <a:gd name="T22" fmla="*/ 603250 w 2976"/>
                                  <a:gd name="T23" fmla="*/ 0 h 38"/>
                                  <a:gd name="T24" fmla="*/ 754380 w 2976"/>
                                  <a:gd name="T25" fmla="*/ 24130 h 38"/>
                                  <a:gd name="T26" fmla="*/ 833755 w 2976"/>
                                  <a:gd name="T27" fmla="*/ 0 h 38"/>
                                  <a:gd name="T28" fmla="*/ 754380 w 2976"/>
                                  <a:gd name="T29" fmla="*/ 24130 h 38"/>
                                  <a:gd name="T30" fmla="*/ 992505 w 2976"/>
                                  <a:gd name="T31" fmla="*/ 24130 h 38"/>
                                  <a:gd name="T32" fmla="*/ 904875 w 2976"/>
                                  <a:gd name="T33" fmla="*/ 0 h 38"/>
                                  <a:gd name="T34" fmla="*/ 1056005 w 2976"/>
                                  <a:gd name="T35" fmla="*/ 24130 h 38"/>
                                  <a:gd name="T36" fmla="*/ 1135380 w 2976"/>
                                  <a:gd name="T37" fmla="*/ 0 h 38"/>
                                  <a:gd name="T38" fmla="*/ 1056005 w 2976"/>
                                  <a:gd name="T39" fmla="*/ 24130 h 38"/>
                                  <a:gd name="T40" fmla="*/ 1286510 w 2976"/>
                                  <a:gd name="T41" fmla="*/ 24130 h 38"/>
                                  <a:gd name="T42" fmla="*/ 1207135 w 2976"/>
                                  <a:gd name="T43" fmla="*/ 0 h 38"/>
                                  <a:gd name="T44" fmla="*/ 1350010 w 2976"/>
                                  <a:gd name="T45" fmla="*/ 24130 h 38"/>
                                  <a:gd name="T46" fmla="*/ 1437005 w 2976"/>
                                  <a:gd name="T47" fmla="*/ 0 h 38"/>
                                  <a:gd name="T48" fmla="*/ 1350010 w 2976"/>
                                  <a:gd name="T49" fmla="*/ 24130 h 38"/>
                                  <a:gd name="T50" fmla="*/ 1588135 w 2976"/>
                                  <a:gd name="T51" fmla="*/ 24130 h 38"/>
                                  <a:gd name="T52" fmla="*/ 1500505 w 2976"/>
                                  <a:gd name="T53" fmla="*/ 0 h 38"/>
                                  <a:gd name="T54" fmla="*/ 1651635 w 2976"/>
                                  <a:gd name="T55" fmla="*/ 24130 h 38"/>
                                  <a:gd name="T56" fmla="*/ 1738630 w 2976"/>
                                  <a:gd name="T57" fmla="*/ 0 h 38"/>
                                  <a:gd name="T58" fmla="*/ 1651635 w 2976"/>
                                  <a:gd name="T59" fmla="*/ 24130 h 38"/>
                                  <a:gd name="T60" fmla="*/ 1889760 w 2976"/>
                                  <a:gd name="T61" fmla="*/ 24130 h 38"/>
                                  <a:gd name="T62" fmla="*/ 1802130 w 2976"/>
                                  <a:gd name="T63" fmla="*/ 0 h 3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976" h="38">
                                    <a:moveTo>
                                      <a:pt x="0" y="38"/>
                                    </a:moveTo>
                                    <a:lnTo>
                                      <a:pt x="138" y="38"/>
                                    </a:lnTo>
                                    <a:lnTo>
                                      <a:pt x="138" y="0"/>
                                    </a:lnTo>
                                    <a:lnTo>
                                      <a:pt x="0" y="0"/>
                                    </a:lnTo>
                                    <a:lnTo>
                                      <a:pt x="0" y="38"/>
                                    </a:lnTo>
                                    <a:close/>
                                    <a:moveTo>
                                      <a:pt x="238" y="38"/>
                                    </a:moveTo>
                                    <a:lnTo>
                                      <a:pt x="375" y="38"/>
                                    </a:lnTo>
                                    <a:lnTo>
                                      <a:pt x="375" y="0"/>
                                    </a:lnTo>
                                    <a:lnTo>
                                      <a:pt x="238" y="0"/>
                                    </a:lnTo>
                                    <a:lnTo>
                                      <a:pt x="238" y="38"/>
                                    </a:lnTo>
                                    <a:close/>
                                    <a:moveTo>
                                      <a:pt x="475" y="38"/>
                                    </a:moveTo>
                                    <a:lnTo>
                                      <a:pt x="613" y="38"/>
                                    </a:lnTo>
                                    <a:lnTo>
                                      <a:pt x="613" y="0"/>
                                    </a:lnTo>
                                    <a:lnTo>
                                      <a:pt x="475" y="0"/>
                                    </a:lnTo>
                                    <a:lnTo>
                                      <a:pt x="475" y="38"/>
                                    </a:lnTo>
                                    <a:close/>
                                    <a:moveTo>
                                      <a:pt x="713" y="38"/>
                                    </a:moveTo>
                                    <a:lnTo>
                                      <a:pt x="850" y="38"/>
                                    </a:lnTo>
                                    <a:lnTo>
                                      <a:pt x="850" y="0"/>
                                    </a:lnTo>
                                    <a:lnTo>
                                      <a:pt x="713" y="0"/>
                                    </a:lnTo>
                                    <a:lnTo>
                                      <a:pt x="713" y="38"/>
                                    </a:lnTo>
                                    <a:close/>
                                    <a:moveTo>
                                      <a:pt x="950" y="38"/>
                                    </a:moveTo>
                                    <a:lnTo>
                                      <a:pt x="1088" y="38"/>
                                    </a:lnTo>
                                    <a:lnTo>
                                      <a:pt x="1088" y="0"/>
                                    </a:lnTo>
                                    <a:lnTo>
                                      <a:pt x="950" y="0"/>
                                    </a:lnTo>
                                    <a:lnTo>
                                      <a:pt x="950" y="38"/>
                                    </a:lnTo>
                                    <a:close/>
                                    <a:moveTo>
                                      <a:pt x="1188" y="38"/>
                                    </a:moveTo>
                                    <a:lnTo>
                                      <a:pt x="1313" y="38"/>
                                    </a:lnTo>
                                    <a:lnTo>
                                      <a:pt x="1313" y="0"/>
                                    </a:lnTo>
                                    <a:lnTo>
                                      <a:pt x="1188" y="0"/>
                                    </a:lnTo>
                                    <a:lnTo>
                                      <a:pt x="1188" y="38"/>
                                    </a:lnTo>
                                    <a:close/>
                                    <a:moveTo>
                                      <a:pt x="1425" y="38"/>
                                    </a:moveTo>
                                    <a:lnTo>
                                      <a:pt x="1563" y="38"/>
                                    </a:lnTo>
                                    <a:lnTo>
                                      <a:pt x="1563" y="0"/>
                                    </a:lnTo>
                                    <a:lnTo>
                                      <a:pt x="1425" y="0"/>
                                    </a:lnTo>
                                    <a:lnTo>
                                      <a:pt x="1425" y="38"/>
                                    </a:lnTo>
                                    <a:close/>
                                    <a:moveTo>
                                      <a:pt x="1663" y="38"/>
                                    </a:moveTo>
                                    <a:lnTo>
                                      <a:pt x="1788" y="38"/>
                                    </a:lnTo>
                                    <a:lnTo>
                                      <a:pt x="1788" y="0"/>
                                    </a:lnTo>
                                    <a:lnTo>
                                      <a:pt x="1663" y="0"/>
                                    </a:lnTo>
                                    <a:lnTo>
                                      <a:pt x="1663" y="38"/>
                                    </a:lnTo>
                                    <a:close/>
                                    <a:moveTo>
                                      <a:pt x="1901" y="38"/>
                                    </a:moveTo>
                                    <a:lnTo>
                                      <a:pt x="2026" y="38"/>
                                    </a:lnTo>
                                    <a:lnTo>
                                      <a:pt x="2026" y="0"/>
                                    </a:lnTo>
                                    <a:lnTo>
                                      <a:pt x="1901" y="0"/>
                                    </a:lnTo>
                                    <a:lnTo>
                                      <a:pt x="1901" y="38"/>
                                    </a:lnTo>
                                    <a:close/>
                                    <a:moveTo>
                                      <a:pt x="2126" y="38"/>
                                    </a:moveTo>
                                    <a:lnTo>
                                      <a:pt x="2263" y="38"/>
                                    </a:lnTo>
                                    <a:lnTo>
                                      <a:pt x="2263" y="0"/>
                                    </a:lnTo>
                                    <a:lnTo>
                                      <a:pt x="2126" y="0"/>
                                    </a:lnTo>
                                    <a:lnTo>
                                      <a:pt x="2126" y="38"/>
                                    </a:lnTo>
                                    <a:close/>
                                    <a:moveTo>
                                      <a:pt x="2363" y="38"/>
                                    </a:moveTo>
                                    <a:lnTo>
                                      <a:pt x="2501" y="38"/>
                                    </a:lnTo>
                                    <a:lnTo>
                                      <a:pt x="2501" y="0"/>
                                    </a:lnTo>
                                    <a:lnTo>
                                      <a:pt x="2363" y="0"/>
                                    </a:lnTo>
                                    <a:lnTo>
                                      <a:pt x="2363" y="38"/>
                                    </a:lnTo>
                                    <a:close/>
                                    <a:moveTo>
                                      <a:pt x="2601" y="38"/>
                                    </a:moveTo>
                                    <a:lnTo>
                                      <a:pt x="2738" y="38"/>
                                    </a:lnTo>
                                    <a:lnTo>
                                      <a:pt x="2738" y="0"/>
                                    </a:lnTo>
                                    <a:lnTo>
                                      <a:pt x="2601" y="0"/>
                                    </a:lnTo>
                                    <a:lnTo>
                                      <a:pt x="2601" y="38"/>
                                    </a:lnTo>
                                    <a:close/>
                                    <a:moveTo>
                                      <a:pt x="2838" y="38"/>
                                    </a:moveTo>
                                    <a:lnTo>
                                      <a:pt x="2976" y="38"/>
                                    </a:lnTo>
                                    <a:lnTo>
                                      <a:pt x="2976" y="0"/>
                                    </a:lnTo>
                                    <a:lnTo>
                                      <a:pt x="2838" y="0"/>
                                    </a:lnTo>
                                    <a:lnTo>
                                      <a:pt x="2838" y="38"/>
                                    </a:lnTo>
                                    <a:close/>
                                  </a:path>
                                </a:pathLst>
                              </a:cu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5359" name="Freeform 5359"/>
                            <wps:cNvSpPr>
                              <a:spLocks noEditPoints="1"/>
                            </wps:cNvSpPr>
                            <wps:spPr bwMode="auto">
                              <a:xfrm>
                                <a:off x="12623" y="31134"/>
                                <a:ext cx="18974" cy="323"/>
                              </a:xfrm>
                              <a:custGeom>
                                <a:avLst/>
                                <a:gdLst>
                                  <a:gd name="T0" fmla="*/ 79375 w 2988"/>
                                  <a:gd name="T1" fmla="*/ 24130 h 51"/>
                                  <a:gd name="T2" fmla="*/ 8255 w 2988"/>
                                  <a:gd name="T3" fmla="*/ 0 h 51"/>
                                  <a:gd name="T4" fmla="*/ 87630 w 2988"/>
                                  <a:gd name="T5" fmla="*/ 0 h 51"/>
                                  <a:gd name="T6" fmla="*/ 0 w 2988"/>
                                  <a:gd name="T7" fmla="*/ 32385 h 51"/>
                                  <a:gd name="T8" fmla="*/ 151130 w 2988"/>
                                  <a:gd name="T9" fmla="*/ 24130 h 51"/>
                                  <a:gd name="T10" fmla="*/ 238125 w 2988"/>
                                  <a:gd name="T11" fmla="*/ 8255 h 51"/>
                                  <a:gd name="T12" fmla="*/ 142875 w 2988"/>
                                  <a:gd name="T13" fmla="*/ 0 h 51"/>
                                  <a:gd name="T14" fmla="*/ 238125 w 2988"/>
                                  <a:gd name="T15" fmla="*/ 24130 h 51"/>
                                  <a:gd name="T16" fmla="*/ 142875 w 2988"/>
                                  <a:gd name="T17" fmla="*/ 0 h 51"/>
                                  <a:gd name="T18" fmla="*/ 381000 w 2988"/>
                                  <a:gd name="T19" fmla="*/ 24130 h 51"/>
                                  <a:gd name="T20" fmla="*/ 301625 w 2988"/>
                                  <a:gd name="T21" fmla="*/ 0 h 51"/>
                                  <a:gd name="T22" fmla="*/ 389255 w 2988"/>
                                  <a:gd name="T23" fmla="*/ 0 h 51"/>
                                  <a:gd name="T24" fmla="*/ 301625 w 2988"/>
                                  <a:gd name="T25" fmla="*/ 32385 h 51"/>
                                  <a:gd name="T26" fmla="*/ 452755 w 2988"/>
                                  <a:gd name="T27" fmla="*/ 24130 h 51"/>
                                  <a:gd name="T28" fmla="*/ 539750 w 2988"/>
                                  <a:gd name="T29" fmla="*/ 8255 h 51"/>
                                  <a:gd name="T30" fmla="*/ 444500 w 2988"/>
                                  <a:gd name="T31" fmla="*/ 0 h 51"/>
                                  <a:gd name="T32" fmla="*/ 539750 w 2988"/>
                                  <a:gd name="T33" fmla="*/ 24130 h 51"/>
                                  <a:gd name="T34" fmla="*/ 444500 w 2988"/>
                                  <a:gd name="T35" fmla="*/ 0 h 51"/>
                                  <a:gd name="T36" fmla="*/ 682625 w 2988"/>
                                  <a:gd name="T37" fmla="*/ 24130 h 51"/>
                                  <a:gd name="T38" fmla="*/ 603250 w 2988"/>
                                  <a:gd name="T39" fmla="*/ 0 h 51"/>
                                  <a:gd name="T40" fmla="*/ 690880 w 2988"/>
                                  <a:gd name="T41" fmla="*/ 0 h 51"/>
                                  <a:gd name="T42" fmla="*/ 603250 w 2988"/>
                                  <a:gd name="T43" fmla="*/ 32385 h 51"/>
                                  <a:gd name="T44" fmla="*/ 754380 w 2988"/>
                                  <a:gd name="T45" fmla="*/ 24130 h 51"/>
                                  <a:gd name="T46" fmla="*/ 833755 w 2988"/>
                                  <a:gd name="T47" fmla="*/ 8255 h 51"/>
                                  <a:gd name="T48" fmla="*/ 746125 w 2988"/>
                                  <a:gd name="T49" fmla="*/ 0 h 51"/>
                                  <a:gd name="T50" fmla="*/ 841375 w 2988"/>
                                  <a:gd name="T51" fmla="*/ 24130 h 51"/>
                                  <a:gd name="T52" fmla="*/ 746125 w 2988"/>
                                  <a:gd name="T53" fmla="*/ 0 h 51"/>
                                  <a:gd name="T54" fmla="*/ 984885 w 2988"/>
                                  <a:gd name="T55" fmla="*/ 24130 h 51"/>
                                  <a:gd name="T56" fmla="*/ 904875 w 2988"/>
                                  <a:gd name="T57" fmla="*/ 0 h 51"/>
                                  <a:gd name="T58" fmla="*/ 992505 w 2988"/>
                                  <a:gd name="T59" fmla="*/ 0 h 51"/>
                                  <a:gd name="T60" fmla="*/ 904875 w 2988"/>
                                  <a:gd name="T61" fmla="*/ 32385 h 51"/>
                                  <a:gd name="T62" fmla="*/ 1056005 w 2988"/>
                                  <a:gd name="T63" fmla="*/ 24130 h 51"/>
                                  <a:gd name="T64" fmla="*/ 1135380 w 2988"/>
                                  <a:gd name="T65" fmla="*/ 8255 h 51"/>
                                  <a:gd name="T66" fmla="*/ 1048385 w 2988"/>
                                  <a:gd name="T67" fmla="*/ 0 h 51"/>
                                  <a:gd name="T68" fmla="*/ 1143635 w 2988"/>
                                  <a:gd name="T69" fmla="*/ 24130 h 51"/>
                                  <a:gd name="T70" fmla="*/ 1048385 w 2988"/>
                                  <a:gd name="T71" fmla="*/ 0 h 51"/>
                                  <a:gd name="T72" fmla="*/ 1286510 w 2988"/>
                                  <a:gd name="T73" fmla="*/ 24130 h 51"/>
                                  <a:gd name="T74" fmla="*/ 1207135 w 2988"/>
                                  <a:gd name="T75" fmla="*/ 0 h 51"/>
                                  <a:gd name="T76" fmla="*/ 1286510 w 2988"/>
                                  <a:gd name="T77" fmla="*/ 0 h 51"/>
                                  <a:gd name="T78" fmla="*/ 1207135 w 2988"/>
                                  <a:gd name="T79" fmla="*/ 32385 h 51"/>
                                  <a:gd name="T80" fmla="*/ 1350010 w 2988"/>
                                  <a:gd name="T81" fmla="*/ 24130 h 51"/>
                                  <a:gd name="T82" fmla="*/ 1437005 w 2988"/>
                                  <a:gd name="T83" fmla="*/ 8255 h 51"/>
                                  <a:gd name="T84" fmla="*/ 1350010 w 2988"/>
                                  <a:gd name="T85" fmla="*/ 0 h 51"/>
                                  <a:gd name="T86" fmla="*/ 1445260 w 2988"/>
                                  <a:gd name="T87" fmla="*/ 24130 h 51"/>
                                  <a:gd name="T88" fmla="*/ 1350010 w 2988"/>
                                  <a:gd name="T89" fmla="*/ 0 h 51"/>
                                  <a:gd name="T90" fmla="*/ 1588135 w 2988"/>
                                  <a:gd name="T91" fmla="*/ 24130 h 51"/>
                                  <a:gd name="T92" fmla="*/ 1508760 w 2988"/>
                                  <a:gd name="T93" fmla="*/ 0 h 51"/>
                                  <a:gd name="T94" fmla="*/ 1588135 w 2988"/>
                                  <a:gd name="T95" fmla="*/ 0 h 51"/>
                                  <a:gd name="T96" fmla="*/ 1500505 w 2988"/>
                                  <a:gd name="T97" fmla="*/ 32385 h 51"/>
                                  <a:gd name="T98" fmla="*/ 1651635 w 2988"/>
                                  <a:gd name="T99" fmla="*/ 24130 h 51"/>
                                  <a:gd name="T100" fmla="*/ 1738630 w 2988"/>
                                  <a:gd name="T101" fmla="*/ 8255 h 51"/>
                                  <a:gd name="T102" fmla="*/ 1651635 w 2988"/>
                                  <a:gd name="T103" fmla="*/ 0 h 51"/>
                                  <a:gd name="T104" fmla="*/ 1746885 w 2988"/>
                                  <a:gd name="T105" fmla="*/ 24130 h 51"/>
                                  <a:gd name="T106" fmla="*/ 1651635 w 2988"/>
                                  <a:gd name="T107" fmla="*/ 0 h 51"/>
                                  <a:gd name="T108" fmla="*/ 1889760 w 2988"/>
                                  <a:gd name="T109" fmla="*/ 24130 h 51"/>
                                  <a:gd name="T110" fmla="*/ 1810385 w 2988"/>
                                  <a:gd name="T111" fmla="*/ 0 h 51"/>
                                  <a:gd name="T112" fmla="*/ 1889760 w 2988"/>
                                  <a:gd name="T113" fmla="*/ 0 h 51"/>
                                  <a:gd name="T114" fmla="*/ 1802130 w 2988"/>
                                  <a:gd name="T115" fmla="*/ 32385 h 5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988" h="51">
                                    <a:moveTo>
                                      <a:pt x="13" y="38"/>
                                    </a:moveTo>
                                    <a:lnTo>
                                      <a:pt x="0" y="38"/>
                                    </a:lnTo>
                                    <a:lnTo>
                                      <a:pt x="138" y="38"/>
                                    </a:lnTo>
                                    <a:lnTo>
                                      <a:pt x="125" y="38"/>
                                    </a:lnTo>
                                    <a:lnTo>
                                      <a:pt x="125" y="0"/>
                                    </a:lnTo>
                                    <a:lnTo>
                                      <a:pt x="138" y="13"/>
                                    </a:lnTo>
                                    <a:lnTo>
                                      <a:pt x="0" y="13"/>
                                    </a:lnTo>
                                    <a:lnTo>
                                      <a:pt x="13" y="0"/>
                                    </a:lnTo>
                                    <a:lnTo>
                                      <a:pt x="13" y="38"/>
                                    </a:lnTo>
                                    <a:close/>
                                    <a:moveTo>
                                      <a:pt x="0" y="0"/>
                                    </a:moveTo>
                                    <a:lnTo>
                                      <a:pt x="0" y="0"/>
                                    </a:lnTo>
                                    <a:lnTo>
                                      <a:pt x="138" y="0"/>
                                    </a:lnTo>
                                    <a:lnTo>
                                      <a:pt x="138" y="38"/>
                                    </a:lnTo>
                                    <a:lnTo>
                                      <a:pt x="138" y="51"/>
                                    </a:lnTo>
                                    <a:lnTo>
                                      <a:pt x="0" y="51"/>
                                    </a:lnTo>
                                    <a:lnTo>
                                      <a:pt x="0" y="38"/>
                                    </a:lnTo>
                                    <a:lnTo>
                                      <a:pt x="0" y="0"/>
                                    </a:lnTo>
                                    <a:close/>
                                    <a:moveTo>
                                      <a:pt x="238" y="38"/>
                                    </a:moveTo>
                                    <a:lnTo>
                                      <a:pt x="238" y="38"/>
                                    </a:lnTo>
                                    <a:lnTo>
                                      <a:pt x="375" y="38"/>
                                    </a:lnTo>
                                    <a:lnTo>
                                      <a:pt x="363" y="38"/>
                                    </a:lnTo>
                                    <a:lnTo>
                                      <a:pt x="363" y="0"/>
                                    </a:lnTo>
                                    <a:lnTo>
                                      <a:pt x="375" y="13"/>
                                    </a:lnTo>
                                    <a:lnTo>
                                      <a:pt x="238" y="13"/>
                                    </a:lnTo>
                                    <a:lnTo>
                                      <a:pt x="238" y="0"/>
                                    </a:lnTo>
                                    <a:lnTo>
                                      <a:pt x="238" y="38"/>
                                    </a:lnTo>
                                    <a:close/>
                                    <a:moveTo>
                                      <a:pt x="225" y="0"/>
                                    </a:moveTo>
                                    <a:lnTo>
                                      <a:pt x="238" y="0"/>
                                    </a:lnTo>
                                    <a:lnTo>
                                      <a:pt x="375" y="0"/>
                                    </a:lnTo>
                                    <a:lnTo>
                                      <a:pt x="375" y="38"/>
                                    </a:lnTo>
                                    <a:lnTo>
                                      <a:pt x="375" y="51"/>
                                    </a:lnTo>
                                    <a:lnTo>
                                      <a:pt x="238" y="51"/>
                                    </a:lnTo>
                                    <a:lnTo>
                                      <a:pt x="225" y="38"/>
                                    </a:lnTo>
                                    <a:lnTo>
                                      <a:pt x="225" y="0"/>
                                    </a:lnTo>
                                    <a:close/>
                                    <a:moveTo>
                                      <a:pt x="475" y="38"/>
                                    </a:moveTo>
                                    <a:lnTo>
                                      <a:pt x="475" y="38"/>
                                    </a:lnTo>
                                    <a:lnTo>
                                      <a:pt x="613" y="38"/>
                                    </a:lnTo>
                                    <a:lnTo>
                                      <a:pt x="600" y="38"/>
                                    </a:lnTo>
                                    <a:lnTo>
                                      <a:pt x="600" y="0"/>
                                    </a:lnTo>
                                    <a:lnTo>
                                      <a:pt x="613" y="13"/>
                                    </a:lnTo>
                                    <a:lnTo>
                                      <a:pt x="475" y="13"/>
                                    </a:lnTo>
                                    <a:lnTo>
                                      <a:pt x="475" y="0"/>
                                    </a:lnTo>
                                    <a:lnTo>
                                      <a:pt x="475" y="38"/>
                                    </a:lnTo>
                                    <a:close/>
                                    <a:moveTo>
                                      <a:pt x="463" y="0"/>
                                    </a:moveTo>
                                    <a:lnTo>
                                      <a:pt x="475" y="0"/>
                                    </a:lnTo>
                                    <a:lnTo>
                                      <a:pt x="613" y="0"/>
                                    </a:lnTo>
                                    <a:lnTo>
                                      <a:pt x="613" y="38"/>
                                    </a:lnTo>
                                    <a:lnTo>
                                      <a:pt x="613" y="51"/>
                                    </a:lnTo>
                                    <a:lnTo>
                                      <a:pt x="475" y="51"/>
                                    </a:lnTo>
                                    <a:lnTo>
                                      <a:pt x="463" y="38"/>
                                    </a:lnTo>
                                    <a:lnTo>
                                      <a:pt x="463" y="0"/>
                                    </a:lnTo>
                                    <a:close/>
                                    <a:moveTo>
                                      <a:pt x="713" y="38"/>
                                    </a:moveTo>
                                    <a:lnTo>
                                      <a:pt x="713" y="38"/>
                                    </a:lnTo>
                                    <a:lnTo>
                                      <a:pt x="850" y="38"/>
                                    </a:lnTo>
                                    <a:lnTo>
                                      <a:pt x="838" y="38"/>
                                    </a:lnTo>
                                    <a:lnTo>
                                      <a:pt x="838" y="0"/>
                                    </a:lnTo>
                                    <a:lnTo>
                                      <a:pt x="850" y="13"/>
                                    </a:lnTo>
                                    <a:lnTo>
                                      <a:pt x="713" y="13"/>
                                    </a:lnTo>
                                    <a:lnTo>
                                      <a:pt x="713" y="0"/>
                                    </a:lnTo>
                                    <a:lnTo>
                                      <a:pt x="713" y="38"/>
                                    </a:lnTo>
                                    <a:close/>
                                    <a:moveTo>
                                      <a:pt x="700" y="0"/>
                                    </a:moveTo>
                                    <a:lnTo>
                                      <a:pt x="713" y="0"/>
                                    </a:lnTo>
                                    <a:lnTo>
                                      <a:pt x="850" y="0"/>
                                    </a:lnTo>
                                    <a:lnTo>
                                      <a:pt x="850" y="38"/>
                                    </a:lnTo>
                                    <a:lnTo>
                                      <a:pt x="850" y="51"/>
                                    </a:lnTo>
                                    <a:lnTo>
                                      <a:pt x="713" y="51"/>
                                    </a:lnTo>
                                    <a:lnTo>
                                      <a:pt x="700" y="38"/>
                                    </a:lnTo>
                                    <a:lnTo>
                                      <a:pt x="700" y="0"/>
                                    </a:lnTo>
                                    <a:close/>
                                    <a:moveTo>
                                      <a:pt x="950" y="38"/>
                                    </a:moveTo>
                                    <a:lnTo>
                                      <a:pt x="950" y="38"/>
                                    </a:lnTo>
                                    <a:lnTo>
                                      <a:pt x="1088" y="38"/>
                                    </a:lnTo>
                                    <a:lnTo>
                                      <a:pt x="1075" y="38"/>
                                    </a:lnTo>
                                    <a:lnTo>
                                      <a:pt x="1075" y="0"/>
                                    </a:lnTo>
                                    <a:lnTo>
                                      <a:pt x="1088" y="13"/>
                                    </a:lnTo>
                                    <a:lnTo>
                                      <a:pt x="950" y="13"/>
                                    </a:lnTo>
                                    <a:lnTo>
                                      <a:pt x="950" y="0"/>
                                    </a:lnTo>
                                    <a:lnTo>
                                      <a:pt x="950" y="38"/>
                                    </a:lnTo>
                                    <a:close/>
                                    <a:moveTo>
                                      <a:pt x="938" y="0"/>
                                    </a:moveTo>
                                    <a:lnTo>
                                      <a:pt x="950" y="0"/>
                                    </a:lnTo>
                                    <a:lnTo>
                                      <a:pt x="1088" y="0"/>
                                    </a:lnTo>
                                    <a:lnTo>
                                      <a:pt x="1088" y="38"/>
                                    </a:lnTo>
                                    <a:lnTo>
                                      <a:pt x="1088" y="51"/>
                                    </a:lnTo>
                                    <a:lnTo>
                                      <a:pt x="950" y="51"/>
                                    </a:lnTo>
                                    <a:lnTo>
                                      <a:pt x="938" y="38"/>
                                    </a:lnTo>
                                    <a:lnTo>
                                      <a:pt x="938" y="0"/>
                                    </a:lnTo>
                                    <a:close/>
                                    <a:moveTo>
                                      <a:pt x="1188" y="38"/>
                                    </a:moveTo>
                                    <a:lnTo>
                                      <a:pt x="1188" y="38"/>
                                    </a:lnTo>
                                    <a:lnTo>
                                      <a:pt x="1313" y="38"/>
                                    </a:lnTo>
                                    <a:lnTo>
                                      <a:pt x="1313" y="0"/>
                                    </a:lnTo>
                                    <a:lnTo>
                                      <a:pt x="1313" y="13"/>
                                    </a:lnTo>
                                    <a:lnTo>
                                      <a:pt x="1188" y="13"/>
                                    </a:lnTo>
                                    <a:lnTo>
                                      <a:pt x="1188" y="0"/>
                                    </a:lnTo>
                                    <a:lnTo>
                                      <a:pt x="1188" y="38"/>
                                    </a:lnTo>
                                    <a:close/>
                                    <a:moveTo>
                                      <a:pt x="1175" y="0"/>
                                    </a:moveTo>
                                    <a:lnTo>
                                      <a:pt x="1188" y="0"/>
                                    </a:lnTo>
                                    <a:lnTo>
                                      <a:pt x="1313" y="0"/>
                                    </a:lnTo>
                                    <a:lnTo>
                                      <a:pt x="1325" y="0"/>
                                    </a:lnTo>
                                    <a:lnTo>
                                      <a:pt x="1325" y="38"/>
                                    </a:lnTo>
                                    <a:lnTo>
                                      <a:pt x="1313" y="51"/>
                                    </a:lnTo>
                                    <a:lnTo>
                                      <a:pt x="1188" y="51"/>
                                    </a:lnTo>
                                    <a:lnTo>
                                      <a:pt x="1175" y="38"/>
                                    </a:lnTo>
                                    <a:lnTo>
                                      <a:pt x="1175" y="0"/>
                                    </a:lnTo>
                                    <a:close/>
                                    <a:moveTo>
                                      <a:pt x="1425" y="38"/>
                                    </a:moveTo>
                                    <a:lnTo>
                                      <a:pt x="1425" y="38"/>
                                    </a:lnTo>
                                    <a:lnTo>
                                      <a:pt x="1563" y="38"/>
                                    </a:lnTo>
                                    <a:lnTo>
                                      <a:pt x="1551" y="38"/>
                                    </a:lnTo>
                                    <a:lnTo>
                                      <a:pt x="1551" y="0"/>
                                    </a:lnTo>
                                    <a:lnTo>
                                      <a:pt x="1563" y="13"/>
                                    </a:lnTo>
                                    <a:lnTo>
                                      <a:pt x="1425" y="13"/>
                                    </a:lnTo>
                                    <a:lnTo>
                                      <a:pt x="1425" y="0"/>
                                    </a:lnTo>
                                    <a:lnTo>
                                      <a:pt x="1425" y="38"/>
                                    </a:lnTo>
                                    <a:close/>
                                    <a:moveTo>
                                      <a:pt x="1413" y="0"/>
                                    </a:moveTo>
                                    <a:lnTo>
                                      <a:pt x="1425" y="0"/>
                                    </a:lnTo>
                                    <a:lnTo>
                                      <a:pt x="1563" y="0"/>
                                    </a:lnTo>
                                    <a:lnTo>
                                      <a:pt x="1563" y="38"/>
                                    </a:lnTo>
                                    <a:lnTo>
                                      <a:pt x="1563" y="51"/>
                                    </a:lnTo>
                                    <a:lnTo>
                                      <a:pt x="1425" y="51"/>
                                    </a:lnTo>
                                    <a:lnTo>
                                      <a:pt x="1413" y="38"/>
                                    </a:lnTo>
                                    <a:lnTo>
                                      <a:pt x="1413" y="0"/>
                                    </a:lnTo>
                                    <a:close/>
                                    <a:moveTo>
                                      <a:pt x="1663" y="38"/>
                                    </a:moveTo>
                                    <a:lnTo>
                                      <a:pt x="1663" y="38"/>
                                    </a:lnTo>
                                    <a:lnTo>
                                      <a:pt x="1788" y="38"/>
                                    </a:lnTo>
                                    <a:lnTo>
                                      <a:pt x="1788" y="0"/>
                                    </a:lnTo>
                                    <a:lnTo>
                                      <a:pt x="1788" y="13"/>
                                    </a:lnTo>
                                    <a:lnTo>
                                      <a:pt x="1663" y="13"/>
                                    </a:lnTo>
                                    <a:lnTo>
                                      <a:pt x="1663" y="0"/>
                                    </a:lnTo>
                                    <a:lnTo>
                                      <a:pt x="1663" y="38"/>
                                    </a:lnTo>
                                    <a:close/>
                                    <a:moveTo>
                                      <a:pt x="1651" y="0"/>
                                    </a:moveTo>
                                    <a:lnTo>
                                      <a:pt x="1663" y="0"/>
                                    </a:lnTo>
                                    <a:lnTo>
                                      <a:pt x="1788" y="0"/>
                                    </a:lnTo>
                                    <a:lnTo>
                                      <a:pt x="1801" y="0"/>
                                    </a:lnTo>
                                    <a:lnTo>
                                      <a:pt x="1801" y="38"/>
                                    </a:lnTo>
                                    <a:lnTo>
                                      <a:pt x="1788" y="51"/>
                                    </a:lnTo>
                                    <a:lnTo>
                                      <a:pt x="1663" y="51"/>
                                    </a:lnTo>
                                    <a:lnTo>
                                      <a:pt x="1651" y="38"/>
                                    </a:lnTo>
                                    <a:lnTo>
                                      <a:pt x="1651" y="0"/>
                                    </a:lnTo>
                                    <a:close/>
                                    <a:moveTo>
                                      <a:pt x="1901" y="38"/>
                                    </a:moveTo>
                                    <a:lnTo>
                                      <a:pt x="1901" y="38"/>
                                    </a:lnTo>
                                    <a:lnTo>
                                      <a:pt x="2026" y="38"/>
                                    </a:lnTo>
                                    <a:lnTo>
                                      <a:pt x="2026" y="0"/>
                                    </a:lnTo>
                                    <a:lnTo>
                                      <a:pt x="2026" y="13"/>
                                    </a:lnTo>
                                    <a:lnTo>
                                      <a:pt x="1901" y="13"/>
                                    </a:lnTo>
                                    <a:lnTo>
                                      <a:pt x="1901" y="0"/>
                                    </a:lnTo>
                                    <a:lnTo>
                                      <a:pt x="1901" y="38"/>
                                    </a:lnTo>
                                    <a:close/>
                                    <a:moveTo>
                                      <a:pt x="1888" y="0"/>
                                    </a:moveTo>
                                    <a:lnTo>
                                      <a:pt x="1901" y="0"/>
                                    </a:lnTo>
                                    <a:lnTo>
                                      <a:pt x="2026" y="0"/>
                                    </a:lnTo>
                                    <a:lnTo>
                                      <a:pt x="2038" y="0"/>
                                    </a:lnTo>
                                    <a:lnTo>
                                      <a:pt x="2038" y="38"/>
                                    </a:lnTo>
                                    <a:lnTo>
                                      <a:pt x="2026" y="51"/>
                                    </a:lnTo>
                                    <a:lnTo>
                                      <a:pt x="1901" y="51"/>
                                    </a:lnTo>
                                    <a:lnTo>
                                      <a:pt x="1888" y="38"/>
                                    </a:lnTo>
                                    <a:lnTo>
                                      <a:pt x="1888" y="0"/>
                                    </a:lnTo>
                                    <a:close/>
                                    <a:moveTo>
                                      <a:pt x="2138" y="38"/>
                                    </a:moveTo>
                                    <a:lnTo>
                                      <a:pt x="2126" y="38"/>
                                    </a:lnTo>
                                    <a:lnTo>
                                      <a:pt x="2263" y="38"/>
                                    </a:lnTo>
                                    <a:lnTo>
                                      <a:pt x="2263" y="0"/>
                                    </a:lnTo>
                                    <a:lnTo>
                                      <a:pt x="2263" y="13"/>
                                    </a:lnTo>
                                    <a:lnTo>
                                      <a:pt x="2126" y="13"/>
                                    </a:lnTo>
                                    <a:lnTo>
                                      <a:pt x="2138" y="0"/>
                                    </a:lnTo>
                                    <a:lnTo>
                                      <a:pt x="2138" y="38"/>
                                    </a:lnTo>
                                    <a:close/>
                                    <a:moveTo>
                                      <a:pt x="2126" y="0"/>
                                    </a:moveTo>
                                    <a:lnTo>
                                      <a:pt x="2126" y="0"/>
                                    </a:lnTo>
                                    <a:lnTo>
                                      <a:pt x="2263" y="0"/>
                                    </a:lnTo>
                                    <a:lnTo>
                                      <a:pt x="2276" y="0"/>
                                    </a:lnTo>
                                    <a:lnTo>
                                      <a:pt x="2276" y="38"/>
                                    </a:lnTo>
                                    <a:lnTo>
                                      <a:pt x="2263" y="51"/>
                                    </a:lnTo>
                                    <a:lnTo>
                                      <a:pt x="2126" y="51"/>
                                    </a:lnTo>
                                    <a:lnTo>
                                      <a:pt x="2126" y="38"/>
                                    </a:lnTo>
                                    <a:lnTo>
                                      <a:pt x="2126" y="0"/>
                                    </a:lnTo>
                                    <a:close/>
                                    <a:moveTo>
                                      <a:pt x="2376" y="38"/>
                                    </a:moveTo>
                                    <a:lnTo>
                                      <a:pt x="2363" y="38"/>
                                    </a:lnTo>
                                    <a:lnTo>
                                      <a:pt x="2501" y="38"/>
                                    </a:lnTo>
                                    <a:lnTo>
                                      <a:pt x="2501" y="0"/>
                                    </a:lnTo>
                                    <a:lnTo>
                                      <a:pt x="2501" y="13"/>
                                    </a:lnTo>
                                    <a:lnTo>
                                      <a:pt x="2363" y="13"/>
                                    </a:lnTo>
                                    <a:lnTo>
                                      <a:pt x="2376" y="0"/>
                                    </a:lnTo>
                                    <a:lnTo>
                                      <a:pt x="2376" y="38"/>
                                    </a:lnTo>
                                    <a:close/>
                                    <a:moveTo>
                                      <a:pt x="2363" y="0"/>
                                    </a:moveTo>
                                    <a:lnTo>
                                      <a:pt x="2363" y="0"/>
                                    </a:lnTo>
                                    <a:lnTo>
                                      <a:pt x="2501" y="0"/>
                                    </a:lnTo>
                                    <a:lnTo>
                                      <a:pt x="2513" y="0"/>
                                    </a:lnTo>
                                    <a:lnTo>
                                      <a:pt x="2513" y="38"/>
                                    </a:lnTo>
                                    <a:lnTo>
                                      <a:pt x="2501" y="51"/>
                                    </a:lnTo>
                                    <a:lnTo>
                                      <a:pt x="2363" y="51"/>
                                    </a:lnTo>
                                    <a:lnTo>
                                      <a:pt x="2363" y="38"/>
                                    </a:lnTo>
                                    <a:lnTo>
                                      <a:pt x="2363" y="0"/>
                                    </a:lnTo>
                                    <a:close/>
                                    <a:moveTo>
                                      <a:pt x="2613" y="38"/>
                                    </a:moveTo>
                                    <a:lnTo>
                                      <a:pt x="2601" y="38"/>
                                    </a:lnTo>
                                    <a:lnTo>
                                      <a:pt x="2738" y="38"/>
                                    </a:lnTo>
                                    <a:lnTo>
                                      <a:pt x="2738" y="0"/>
                                    </a:lnTo>
                                    <a:lnTo>
                                      <a:pt x="2738" y="13"/>
                                    </a:lnTo>
                                    <a:lnTo>
                                      <a:pt x="2601" y="13"/>
                                    </a:lnTo>
                                    <a:lnTo>
                                      <a:pt x="2613" y="0"/>
                                    </a:lnTo>
                                    <a:lnTo>
                                      <a:pt x="2613" y="38"/>
                                    </a:lnTo>
                                    <a:close/>
                                    <a:moveTo>
                                      <a:pt x="2601" y="0"/>
                                    </a:moveTo>
                                    <a:lnTo>
                                      <a:pt x="2601" y="0"/>
                                    </a:lnTo>
                                    <a:lnTo>
                                      <a:pt x="2738" y="0"/>
                                    </a:lnTo>
                                    <a:lnTo>
                                      <a:pt x="2751" y="0"/>
                                    </a:lnTo>
                                    <a:lnTo>
                                      <a:pt x="2751" y="38"/>
                                    </a:lnTo>
                                    <a:lnTo>
                                      <a:pt x="2738" y="51"/>
                                    </a:lnTo>
                                    <a:lnTo>
                                      <a:pt x="2601" y="51"/>
                                    </a:lnTo>
                                    <a:lnTo>
                                      <a:pt x="2601" y="38"/>
                                    </a:lnTo>
                                    <a:lnTo>
                                      <a:pt x="2601" y="0"/>
                                    </a:lnTo>
                                    <a:close/>
                                    <a:moveTo>
                                      <a:pt x="2851" y="38"/>
                                    </a:moveTo>
                                    <a:lnTo>
                                      <a:pt x="2838" y="38"/>
                                    </a:lnTo>
                                    <a:lnTo>
                                      <a:pt x="2976" y="38"/>
                                    </a:lnTo>
                                    <a:lnTo>
                                      <a:pt x="2976" y="0"/>
                                    </a:lnTo>
                                    <a:lnTo>
                                      <a:pt x="2976" y="13"/>
                                    </a:lnTo>
                                    <a:lnTo>
                                      <a:pt x="2838" y="13"/>
                                    </a:lnTo>
                                    <a:lnTo>
                                      <a:pt x="2851" y="0"/>
                                    </a:lnTo>
                                    <a:lnTo>
                                      <a:pt x="2851" y="38"/>
                                    </a:lnTo>
                                    <a:close/>
                                    <a:moveTo>
                                      <a:pt x="2838" y="0"/>
                                    </a:moveTo>
                                    <a:lnTo>
                                      <a:pt x="2838" y="0"/>
                                    </a:lnTo>
                                    <a:lnTo>
                                      <a:pt x="2976" y="0"/>
                                    </a:lnTo>
                                    <a:lnTo>
                                      <a:pt x="2988" y="0"/>
                                    </a:lnTo>
                                    <a:lnTo>
                                      <a:pt x="2988" y="38"/>
                                    </a:lnTo>
                                    <a:lnTo>
                                      <a:pt x="2976" y="51"/>
                                    </a:lnTo>
                                    <a:lnTo>
                                      <a:pt x="2838" y="51"/>
                                    </a:lnTo>
                                    <a:lnTo>
                                      <a:pt x="2838" y="38"/>
                                    </a:lnTo>
                                    <a:lnTo>
                                      <a:pt x="2838" y="0"/>
                                    </a:lnTo>
                                    <a:close/>
                                  </a:path>
                                </a:pathLst>
                              </a:custGeom>
                              <a:solidFill>
                                <a:srgbClr val="FF0000"/>
                              </a:solidFill>
                              <a:ln w="0">
                                <a:solidFill>
                                  <a:srgbClr val="FF0000"/>
                                </a:solidFill>
                                <a:round/>
                                <a:headEnd/>
                                <a:tailEnd/>
                              </a:ln>
                            </wps:spPr>
                            <wps:bodyPr rot="0" vert="horz" wrap="square" lIns="91440" tIns="45720" rIns="91440" bIns="45720" anchor="t" anchorCtr="0" upright="1">
                              <a:noAutofit/>
                            </wps:bodyPr>
                          </wps:wsp>
                          <wps:wsp>
                            <wps:cNvPr id="5360" name="Rectangle 5360"/>
                            <wps:cNvSpPr>
                              <a:spLocks noChangeArrowheads="1"/>
                            </wps:cNvSpPr>
                            <wps:spPr bwMode="auto">
                              <a:xfrm>
                                <a:off x="16275" y="30060"/>
                                <a:ext cx="12465" cy="248"/>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361" name="Rectangle 5361"/>
                            <wps:cNvSpPr>
                              <a:spLocks noChangeArrowheads="1"/>
                            </wps:cNvSpPr>
                            <wps:spPr bwMode="auto">
                              <a:xfrm>
                                <a:off x="15563" y="38690"/>
                                <a:ext cx="12465" cy="1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362" name="Freeform 5362"/>
                            <wps:cNvSpPr>
                              <a:spLocks/>
                            </wps:cNvSpPr>
                            <wps:spPr bwMode="auto">
                              <a:xfrm>
                                <a:off x="9842" y="31457"/>
                                <a:ext cx="1276" cy="4522"/>
                              </a:xfrm>
                              <a:custGeom>
                                <a:avLst/>
                                <a:gdLst>
                                  <a:gd name="T0" fmla="*/ 103505 w 201"/>
                                  <a:gd name="T1" fmla="*/ 8255 h 712"/>
                                  <a:gd name="T2" fmla="*/ 87630 w 201"/>
                                  <a:gd name="T3" fmla="*/ 16510 h 712"/>
                                  <a:gd name="T4" fmla="*/ 71755 w 201"/>
                                  <a:gd name="T5" fmla="*/ 24765 h 712"/>
                                  <a:gd name="T6" fmla="*/ 71755 w 201"/>
                                  <a:gd name="T7" fmla="*/ 41275 h 712"/>
                                  <a:gd name="T8" fmla="*/ 71755 w 201"/>
                                  <a:gd name="T9" fmla="*/ 156210 h 712"/>
                                  <a:gd name="T10" fmla="*/ 63500 w 201"/>
                                  <a:gd name="T11" fmla="*/ 172720 h 712"/>
                                  <a:gd name="T12" fmla="*/ 47625 w 201"/>
                                  <a:gd name="T13" fmla="*/ 189230 h 712"/>
                                  <a:gd name="T14" fmla="*/ 24130 w 201"/>
                                  <a:gd name="T15" fmla="*/ 197485 h 712"/>
                                  <a:gd name="T16" fmla="*/ 0 w 201"/>
                                  <a:gd name="T17" fmla="*/ 197485 h 712"/>
                                  <a:gd name="T18" fmla="*/ 24130 w 201"/>
                                  <a:gd name="T19" fmla="*/ 189230 h 712"/>
                                  <a:gd name="T20" fmla="*/ 47625 w 201"/>
                                  <a:gd name="T21" fmla="*/ 197485 h 712"/>
                                  <a:gd name="T22" fmla="*/ 63500 w 201"/>
                                  <a:gd name="T23" fmla="*/ 213995 h 712"/>
                                  <a:gd name="T24" fmla="*/ 71755 w 201"/>
                                  <a:gd name="T25" fmla="*/ 230505 h 712"/>
                                  <a:gd name="T26" fmla="*/ 71755 w 201"/>
                                  <a:gd name="T27" fmla="*/ 410845 h 712"/>
                                  <a:gd name="T28" fmla="*/ 71755 w 201"/>
                                  <a:gd name="T29" fmla="*/ 419100 h 712"/>
                                  <a:gd name="T30" fmla="*/ 87630 w 201"/>
                                  <a:gd name="T31" fmla="*/ 427355 h 712"/>
                                  <a:gd name="T32" fmla="*/ 103505 w 201"/>
                                  <a:gd name="T33" fmla="*/ 435610 h 712"/>
                                  <a:gd name="T34" fmla="*/ 127635 w 201"/>
                                  <a:gd name="T35" fmla="*/ 443865 h 712"/>
                                  <a:gd name="T36" fmla="*/ 103505 w 201"/>
                                  <a:gd name="T37" fmla="*/ 443865 h 712"/>
                                  <a:gd name="T38" fmla="*/ 79375 w 201"/>
                                  <a:gd name="T39" fmla="*/ 435610 h 712"/>
                                  <a:gd name="T40" fmla="*/ 63500 w 201"/>
                                  <a:gd name="T41" fmla="*/ 427355 h 712"/>
                                  <a:gd name="T42" fmla="*/ 63500 w 201"/>
                                  <a:gd name="T43" fmla="*/ 410845 h 712"/>
                                  <a:gd name="T44" fmla="*/ 63500 w 201"/>
                                  <a:gd name="T45" fmla="*/ 230505 h 712"/>
                                  <a:gd name="T46" fmla="*/ 55880 w 201"/>
                                  <a:gd name="T47" fmla="*/ 213995 h 712"/>
                                  <a:gd name="T48" fmla="*/ 40005 w 201"/>
                                  <a:gd name="T49" fmla="*/ 205740 h 712"/>
                                  <a:gd name="T50" fmla="*/ 24130 w 201"/>
                                  <a:gd name="T51" fmla="*/ 197485 h 712"/>
                                  <a:gd name="T52" fmla="*/ 0 w 201"/>
                                  <a:gd name="T53" fmla="*/ 197485 h 712"/>
                                  <a:gd name="T54" fmla="*/ 0 w 201"/>
                                  <a:gd name="T55" fmla="*/ 189230 h 712"/>
                                  <a:gd name="T56" fmla="*/ 24130 w 201"/>
                                  <a:gd name="T57" fmla="*/ 189230 h 712"/>
                                  <a:gd name="T58" fmla="*/ 40005 w 201"/>
                                  <a:gd name="T59" fmla="*/ 180975 h 712"/>
                                  <a:gd name="T60" fmla="*/ 55880 w 201"/>
                                  <a:gd name="T61" fmla="*/ 172720 h 712"/>
                                  <a:gd name="T62" fmla="*/ 63500 w 201"/>
                                  <a:gd name="T63" fmla="*/ 156210 h 712"/>
                                  <a:gd name="T64" fmla="*/ 63500 w 201"/>
                                  <a:gd name="T65" fmla="*/ 33020 h 712"/>
                                  <a:gd name="T66" fmla="*/ 63500 w 201"/>
                                  <a:gd name="T67" fmla="*/ 16510 h 712"/>
                                  <a:gd name="T68" fmla="*/ 79375 w 201"/>
                                  <a:gd name="T69" fmla="*/ 8255 h 712"/>
                                  <a:gd name="T70" fmla="*/ 103505 w 201"/>
                                  <a:gd name="T71" fmla="*/ 0 h 712"/>
                                  <a:gd name="T72" fmla="*/ 127635 w 201"/>
                                  <a:gd name="T73" fmla="*/ 8255 h 71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1" h="712">
                                    <a:moveTo>
                                      <a:pt x="201" y="13"/>
                                    </a:moveTo>
                                    <a:lnTo>
                                      <a:pt x="163" y="13"/>
                                    </a:lnTo>
                                    <a:lnTo>
                                      <a:pt x="138" y="26"/>
                                    </a:lnTo>
                                    <a:lnTo>
                                      <a:pt x="113" y="39"/>
                                    </a:lnTo>
                                    <a:lnTo>
                                      <a:pt x="113" y="65"/>
                                    </a:lnTo>
                                    <a:lnTo>
                                      <a:pt x="113" y="246"/>
                                    </a:lnTo>
                                    <a:lnTo>
                                      <a:pt x="100" y="272"/>
                                    </a:lnTo>
                                    <a:lnTo>
                                      <a:pt x="75" y="298"/>
                                    </a:lnTo>
                                    <a:lnTo>
                                      <a:pt x="38" y="311"/>
                                    </a:lnTo>
                                    <a:lnTo>
                                      <a:pt x="0" y="311"/>
                                    </a:lnTo>
                                    <a:lnTo>
                                      <a:pt x="0" y="298"/>
                                    </a:lnTo>
                                    <a:lnTo>
                                      <a:pt x="38" y="298"/>
                                    </a:lnTo>
                                    <a:lnTo>
                                      <a:pt x="75" y="311"/>
                                    </a:lnTo>
                                    <a:lnTo>
                                      <a:pt x="100" y="337"/>
                                    </a:lnTo>
                                    <a:lnTo>
                                      <a:pt x="113" y="363"/>
                                    </a:lnTo>
                                    <a:lnTo>
                                      <a:pt x="113" y="647"/>
                                    </a:lnTo>
                                    <a:lnTo>
                                      <a:pt x="113" y="634"/>
                                    </a:lnTo>
                                    <a:lnTo>
                                      <a:pt x="113" y="660"/>
                                    </a:lnTo>
                                    <a:lnTo>
                                      <a:pt x="138" y="673"/>
                                    </a:lnTo>
                                    <a:lnTo>
                                      <a:pt x="163" y="686"/>
                                    </a:lnTo>
                                    <a:lnTo>
                                      <a:pt x="201" y="699"/>
                                    </a:lnTo>
                                    <a:lnTo>
                                      <a:pt x="201" y="712"/>
                                    </a:lnTo>
                                    <a:lnTo>
                                      <a:pt x="163" y="699"/>
                                    </a:lnTo>
                                    <a:lnTo>
                                      <a:pt x="125" y="686"/>
                                    </a:lnTo>
                                    <a:lnTo>
                                      <a:pt x="100" y="673"/>
                                    </a:lnTo>
                                    <a:lnTo>
                                      <a:pt x="100" y="660"/>
                                    </a:lnTo>
                                    <a:lnTo>
                                      <a:pt x="100" y="647"/>
                                    </a:lnTo>
                                    <a:lnTo>
                                      <a:pt x="100" y="363"/>
                                    </a:lnTo>
                                    <a:lnTo>
                                      <a:pt x="88" y="337"/>
                                    </a:lnTo>
                                    <a:lnTo>
                                      <a:pt x="88" y="350"/>
                                    </a:lnTo>
                                    <a:lnTo>
                                      <a:pt x="63" y="324"/>
                                    </a:lnTo>
                                    <a:lnTo>
                                      <a:pt x="75" y="324"/>
                                    </a:lnTo>
                                    <a:lnTo>
                                      <a:pt x="38" y="311"/>
                                    </a:lnTo>
                                    <a:lnTo>
                                      <a:pt x="0" y="311"/>
                                    </a:lnTo>
                                    <a:lnTo>
                                      <a:pt x="0" y="298"/>
                                    </a:lnTo>
                                    <a:lnTo>
                                      <a:pt x="38" y="298"/>
                                    </a:lnTo>
                                    <a:lnTo>
                                      <a:pt x="75" y="285"/>
                                    </a:lnTo>
                                    <a:lnTo>
                                      <a:pt x="63" y="285"/>
                                    </a:lnTo>
                                    <a:lnTo>
                                      <a:pt x="88" y="259"/>
                                    </a:lnTo>
                                    <a:lnTo>
                                      <a:pt x="88" y="272"/>
                                    </a:lnTo>
                                    <a:lnTo>
                                      <a:pt x="100" y="246"/>
                                    </a:lnTo>
                                    <a:lnTo>
                                      <a:pt x="100" y="65"/>
                                    </a:lnTo>
                                    <a:lnTo>
                                      <a:pt x="100" y="52"/>
                                    </a:lnTo>
                                    <a:lnTo>
                                      <a:pt x="100" y="39"/>
                                    </a:lnTo>
                                    <a:lnTo>
                                      <a:pt x="100" y="26"/>
                                    </a:lnTo>
                                    <a:lnTo>
                                      <a:pt x="125" y="13"/>
                                    </a:lnTo>
                                    <a:lnTo>
                                      <a:pt x="163" y="0"/>
                                    </a:lnTo>
                                    <a:lnTo>
                                      <a:pt x="201" y="0"/>
                                    </a:lnTo>
                                    <a:lnTo>
                                      <a:pt x="201" y="13"/>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5363" name="Freeform 5363"/>
                            <wps:cNvSpPr>
                              <a:spLocks/>
                            </wps:cNvSpPr>
                            <wps:spPr bwMode="auto">
                              <a:xfrm>
                                <a:off x="9842" y="35896"/>
                                <a:ext cx="1276" cy="4515"/>
                              </a:xfrm>
                              <a:custGeom>
                                <a:avLst/>
                                <a:gdLst>
                                  <a:gd name="T0" fmla="*/ 103505 w 201"/>
                                  <a:gd name="T1" fmla="*/ 8255 h 711"/>
                                  <a:gd name="T2" fmla="*/ 87630 w 201"/>
                                  <a:gd name="T3" fmla="*/ 16510 h 711"/>
                                  <a:gd name="T4" fmla="*/ 71755 w 201"/>
                                  <a:gd name="T5" fmla="*/ 24765 h 711"/>
                                  <a:gd name="T6" fmla="*/ 71755 w 201"/>
                                  <a:gd name="T7" fmla="*/ 41275 h 711"/>
                                  <a:gd name="T8" fmla="*/ 71755 w 201"/>
                                  <a:gd name="T9" fmla="*/ 156210 h 711"/>
                                  <a:gd name="T10" fmla="*/ 63500 w 201"/>
                                  <a:gd name="T11" fmla="*/ 172720 h 711"/>
                                  <a:gd name="T12" fmla="*/ 47625 w 201"/>
                                  <a:gd name="T13" fmla="*/ 188595 h 711"/>
                                  <a:gd name="T14" fmla="*/ 24130 w 201"/>
                                  <a:gd name="T15" fmla="*/ 196850 h 711"/>
                                  <a:gd name="T16" fmla="*/ 0 w 201"/>
                                  <a:gd name="T17" fmla="*/ 196850 h 711"/>
                                  <a:gd name="T18" fmla="*/ 24130 w 201"/>
                                  <a:gd name="T19" fmla="*/ 188595 h 711"/>
                                  <a:gd name="T20" fmla="*/ 47625 w 201"/>
                                  <a:gd name="T21" fmla="*/ 196850 h 711"/>
                                  <a:gd name="T22" fmla="*/ 63500 w 201"/>
                                  <a:gd name="T23" fmla="*/ 213360 h 711"/>
                                  <a:gd name="T24" fmla="*/ 71755 w 201"/>
                                  <a:gd name="T25" fmla="*/ 229870 h 711"/>
                                  <a:gd name="T26" fmla="*/ 71755 w 201"/>
                                  <a:gd name="T27" fmla="*/ 410845 h 711"/>
                                  <a:gd name="T28" fmla="*/ 71755 w 201"/>
                                  <a:gd name="T29" fmla="*/ 419100 h 711"/>
                                  <a:gd name="T30" fmla="*/ 87630 w 201"/>
                                  <a:gd name="T31" fmla="*/ 427355 h 711"/>
                                  <a:gd name="T32" fmla="*/ 103505 w 201"/>
                                  <a:gd name="T33" fmla="*/ 435610 h 711"/>
                                  <a:gd name="T34" fmla="*/ 127635 w 201"/>
                                  <a:gd name="T35" fmla="*/ 443230 h 711"/>
                                  <a:gd name="T36" fmla="*/ 103505 w 201"/>
                                  <a:gd name="T37" fmla="*/ 443230 h 711"/>
                                  <a:gd name="T38" fmla="*/ 79375 w 201"/>
                                  <a:gd name="T39" fmla="*/ 435610 h 711"/>
                                  <a:gd name="T40" fmla="*/ 63500 w 201"/>
                                  <a:gd name="T41" fmla="*/ 427355 h 711"/>
                                  <a:gd name="T42" fmla="*/ 63500 w 201"/>
                                  <a:gd name="T43" fmla="*/ 410845 h 711"/>
                                  <a:gd name="T44" fmla="*/ 63500 w 201"/>
                                  <a:gd name="T45" fmla="*/ 229870 h 711"/>
                                  <a:gd name="T46" fmla="*/ 55880 w 201"/>
                                  <a:gd name="T47" fmla="*/ 213360 h 711"/>
                                  <a:gd name="T48" fmla="*/ 40005 w 201"/>
                                  <a:gd name="T49" fmla="*/ 205105 h 711"/>
                                  <a:gd name="T50" fmla="*/ 24130 w 201"/>
                                  <a:gd name="T51" fmla="*/ 196850 h 711"/>
                                  <a:gd name="T52" fmla="*/ 0 w 201"/>
                                  <a:gd name="T53" fmla="*/ 196850 h 711"/>
                                  <a:gd name="T54" fmla="*/ 0 w 201"/>
                                  <a:gd name="T55" fmla="*/ 188595 h 711"/>
                                  <a:gd name="T56" fmla="*/ 24130 w 201"/>
                                  <a:gd name="T57" fmla="*/ 188595 h 711"/>
                                  <a:gd name="T58" fmla="*/ 40005 w 201"/>
                                  <a:gd name="T59" fmla="*/ 180975 h 711"/>
                                  <a:gd name="T60" fmla="*/ 55880 w 201"/>
                                  <a:gd name="T61" fmla="*/ 172720 h 711"/>
                                  <a:gd name="T62" fmla="*/ 63500 w 201"/>
                                  <a:gd name="T63" fmla="*/ 156210 h 711"/>
                                  <a:gd name="T64" fmla="*/ 63500 w 201"/>
                                  <a:gd name="T65" fmla="*/ 33020 h 711"/>
                                  <a:gd name="T66" fmla="*/ 63500 w 201"/>
                                  <a:gd name="T67" fmla="*/ 16510 h 711"/>
                                  <a:gd name="T68" fmla="*/ 79375 w 201"/>
                                  <a:gd name="T69" fmla="*/ 8255 h 711"/>
                                  <a:gd name="T70" fmla="*/ 103505 w 201"/>
                                  <a:gd name="T71" fmla="*/ 0 h 711"/>
                                  <a:gd name="T72" fmla="*/ 127635 w 201"/>
                                  <a:gd name="T73" fmla="*/ 8255 h 71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1" h="711">
                                    <a:moveTo>
                                      <a:pt x="201" y="13"/>
                                    </a:moveTo>
                                    <a:lnTo>
                                      <a:pt x="163" y="13"/>
                                    </a:lnTo>
                                    <a:lnTo>
                                      <a:pt x="138" y="26"/>
                                    </a:lnTo>
                                    <a:lnTo>
                                      <a:pt x="113" y="39"/>
                                    </a:lnTo>
                                    <a:lnTo>
                                      <a:pt x="113" y="65"/>
                                    </a:lnTo>
                                    <a:lnTo>
                                      <a:pt x="113" y="246"/>
                                    </a:lnTo>
                                    <a:lnTo>
                                      <a:pt x="100" y="272"/>
                                    </a:lnTo>
                                    <a:lnTo>
                                      <a:pt x="75" y="297"/>
                                    </a:lnTo>
                                    <a:lnTo>
                                      <a:pt x="38" y="310"/>
                                    </a:lnTo>
                                    <a:lnTo>
                                      <a:pt x="0" y="310"/>
                                    </a:lnTo>
                                    <a:lnTo>
                                      <a:pt x="0" y="297"/>
                                    </a:lnTo>
                                    <a:lnTo>
                                      <a:pt x="38" y="297"/>
                                    </a:lnTo>
                                    <a:lnTo>
                                      <a:pt x="75" y="310"/>
                                    </a:lnTo>
                                    <a:lnTo>
                                      <a:pt x="100" y="336"/>
                                    </a:lnTo>
                                    <a:lnTo>
                                      <a:pt x="113" y="362"/>
                                    </a:lnTo>
                                    <a:lnTo>
                                      <a:pt x="113" y="647"/>
                                    </a:lnTo>
                                    <a:lnTo>
                                      <a:pt x="113" y="634"/>
                                    </a:lnTo>
                                    <a:lnTo>
                                      <a:pt x="113" y="660"/>
                                    </a:lnTo>
                                    <a:lnTo>
                                      <a:pt x="138" y="673"/>
                                    </a:lnTo>
                                    <a:lnTo>
                                      <a:pt x="163" y="686"/>
                                    </a:lnTo>
                                    <a:lnTo>
                                      <a:pt x="201" y="698"/>
                                    </a:lnTo>
                                    <a:lnTo>
                                      <a:pt x="201" y="711"/>
                                    </a:lnTo>
                                    <a:lnTo>
                                      <a:pt x="163" y="698"/>
                                    </a:lnTo>
                                    <a:lnTo>
                                      <a:pt x="125" y="686"/>
                                    </a:lnTo>
                                    <a:lnTo>
                                      <a:pt x="100" y="673"/>
                                    </a:lnTo>
                                    <a:lnTo>
                                      <a:pt x="100" y="660"/>
                                    </a:lnTo>
                                    <a:lnTo>
                                      <a:pt x="100" y="647"/>
                                    </a:lnTo>
                                    <a:lnTo>
                                      <a:pt x="100" y="362"/>
                                    </a:lnTo>
                                    <a:lnTo>
                                      <a:pt x="88" y="336"/>
                                    </a:lnTo>
                                    <a:lnTo>
                                      <a:pt x="88" y="349"/>
                                    </a:lnTo>
                                    <a:lnTo>
                                      <a:pt x="63" y="323"/>
                                    </a:lnTo>
                                    <a:lnTo>
                                      <a:pt x="75" y="323"/>
                                    </a:lnTo>
                                    <a:lnTo>
                                      <a:pt x="38" y="310"/>
                                    </a:lnTo>
                                    <a:lnTo>
                                      <a:pt x="0" y="310"/>
                                    </a:lnTo>
                                    <a:lnTo>
                                      <a:pt x="0" y="297"/>
                                    </a:lnTo>
                                    <a:lnTo>
                                      <a:pt x="38" y="297"/>
                                    </a:lnTo>
                                    <a:lnTo>
                                      <a:pt x="75" y="285"/>
                                    </a:lnTo>
                                    <a:lnTo>
                                      <a:pt x="63" y="285"/>
                                    </a:lnTo>
                                    <a:lnTo>
                                      <a:pt x="88" y="259"/>
                                    </a:lnTo>
                                    <a:lnTo>
                                      <a:pt x="88" y="272"/>
                                    </a:lnTo>
                                    <a:lnTo>
                                      <a:pt x="100" y="246"/>
                                    </a:lnTo>
                                    <a:lnTo>
                                      <a:pt x="100" y="65"/>
                                    </a:lnTo>
                                    <a:lnTo>
                                      <a:pt x="100" y="52"/>
                                    </a:lnTo>
                                    <a:lnTo>
                                      <a:pt x="100" y="39"/>
                                    </a:lnTo>
                                    <a:lnTo>
                                      <a:pt x="100" y="26"/>
                                    </a:lnTo>
                                    <a:lnTo>
                                      <a:pt x="125" y="13"/>
                                    </a:lnTo>
                                    <a:lnTo>
                                      <a:pt x="163" y="0"/>
                                    </a:lnTo>
                                    <a:lnTo>
                                      <a:pt x="201" y="0"/>
                                    </a:lnTo>
                                    <a:lnTo>
                                      <a:pt x="201" y="13"/>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5364" name="Rectangle 5364"/>
                            <wps:cNvSpPr>
                              <a:spLocks noChangeArrowheads="1"/>
                            </wps:cNvSpPr>
                            <wps:spPr bwMode="auto">
                              <a:xfrm>
                                <a:off x="19215" y="25298"/>
                                <a:ext cx="1867" cy="11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EC29017"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Tier </w:t>
                                  </w:r>
                                </w:p>
                              </w:txbxContent>
                            </wps:txbx>
                            <wps:bodyPr rot="0" vert="horz" wrap="none" lIns="0" tIns="0" rIns="0" bIns="0" anchor="t" anchorCtr="0" upright="1">
                              <a:spAutoFit/>
                            </wps:bodyPr>
                          </wps:wsp>
                          <wps:wsp>
                            <wps:cNvPr id="5365" name="Rectangle 5365"/>
                            <wps:cNvSpPr>
                              <a:spLocks noChangeArrowheads="1"/>
                            </wps:cNvSpPr>
                            <wps:spPr bwMode="auto">
                              <a:xfrm>
                                <a:off x="21350" y="25298"/>
                                <a:ext cx="3388"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B6881A3"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A  VM1</w:t>
                                  </w:r>
                                </w:p>
                              </w:txbxContent>
                            </wps:txbx>
                            <wps:bodyPr rot="0" vert="horz" wrap="none" lIns="0" tIns="0" rIns="0" bIns="0" anchor="t" anchorCtr="0" upright="1">
                              <a:spAutoFit/>
                            </wps:bodyPr>
                          </wps:wsp>
                          <wps:wsp>
                            <wps:cNvPr id="5366" name="Rectangle 5366"/>
                            <wps:cNvSpPr>
                              <a:spLocks noChangeArrowheads="1"/>
                            </wps:cNvSpPr>
                            <wps:spPr bwMode="auto">
                              <a:xfrm>
                                <a:off x="717" y="32365"/>
                                <a:ext cx="8471"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F2853D3"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VGenTxnHarness</w:t>
                                  </w:r>
                                </w:p>
                              </w:txbxContent>
                            </wps:txbx>
                            <wps:bodyPr rot="0" vert="horz" wrap="none" lIns="0" tIns="0" rIns="0" bIns="0" anchor="t" anchorCtr="0" upright="1">
                              <a:spAutoFit/>
                            </wps:bodyPr>
                          </wps:wsp>
                          <wps:wsp>
                            <wps:cNvPr id="5367" name="Rectangle 5367"/>
                            <wps:cNvSpPr>
                              <a:spLocks noChangeArrowheads="1"/>
                            </wps:cNvSpPr>
                            <wps:spPr bwMode="auto">
                              <a:xfrm>
                                <a:off x="4762" y="27927"/>
                                <a:ext cx="4121" cy="11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924E331"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wps:txbx>
                            <wps:bodyPr rot="0" vert="horz" wrap="none" lIns="0" tIns="0" rIns="0" bIns="0" anchor="t" anchorCtr="0" upright="1">
                              <a:spAutoFit/>
                            </wps:bodyPr>
                          </wps:wsp>
                          <wps:wsp>
                            <wps:cNvPr id="5368" name="Rectangle 5368"/>
                            <wps:cNvSpPr>
                              <a:spLocks noChangeArrowheads="1"/>
                            </wps:cNvSpPr>
                            <wps:spPr bwMode="auto">
                              <a:xfrm>
                                <a:off x="4845" y="29241"/>
                                <a:ext cx="4346"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83462E7"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Provided</w:t>
                                  </w:r>
                                </w:p>
                              </w:txbxContent>
                            </wps:txbx>
                            <wps:bodyPr rot="0" vert="horz" wrap="none" lIns="0" tIns="0" rIns="0" bIns="0" anchor="t" anchorCtr="0" upright="1">
                              <a:spAutoFit/>
                            </wps:bodyPr>
                          </wps:wsp>
                          <wps:wsp>
                            <wps:cNvPr id="5369" name="Rectangle 5369"/>
                            <wps:cNvSpPr>
                              <a:spLocks noChangeArrowheads="1"/>
                            </wps:cNvSpPr>
                            <wps:spPr bwMode="auto">
                              <a:xfrm>
                                <a:off x="4762" y="35896"/>
                                <a:ext cx="4121" cy="11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4D1B71A"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wps:txbx>
                            <wps:bodyPr rot="0" vert="horz" wrap="none" lIns="0" tIns="0" rIns="0" bIns="0" anchor="t" anchorCtr="0" upright="1">
                              <a:spAutoFit/>
                            </wps:bodyPr>
                          </wps:wsp>
                          <wps:wsp>
                            <wps:cNvPr id="5370" name="Rectangle 5370"/>
                            <wps:cNvSpPr>
                              <a:spLocks noChangeArrowheads="1"/>
                            </wps:cNvSpPr>
                            <wps:spPr bwMode="auto">
                              <a:xfrm>
                                <a:off x="4845" y="37211"/>
                                <a:ext cx="4346"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F3FD73D"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Provided</w:t>
                                  </w:r>
                                </w:p>
                              </w:txbxContent>
                            </wps:txbx>
                            <wps:bodyPr rot="0" vert="horz" wrap="none" lIns="0" tIns="0" rIns="0" bIns="0" anchor="t" anchorCtr="0" upright="1">
                              <a:spAutoFit/>
                            </wps:bodyPr>
                          </wps:wsp>
                          <wps:wsp>
                            <wps:cNvPr id="5371" name="Freeform 5371"/>
                            <wps:cNvSpPr>
                              <a:spLocks/>
                            </wps:cNvSpPr>
                            <wps:spPr bwMode="auto">
                              <a:xfrm>
                                <a:off x="9842" y="27927"/>
                                <a:ext cx="1276" cy="3613"/>
                              </a:xfrm>
                              <a:custGeom>
                                <a:avLst/>
                                <a:gdLst>
                                  <a:gd name="T0" fmla="*/ 103505 w 201"/>
                                  <a:gd name="T1" fmla="*/ 8255 h 569"/>
                                  <a:gd name="T2" fmla="*/ 87630 w 201"/>
                                  <a:gd name="T3" fmla="*/ 16510 h 569"/>
                                  <a:gd name="T4" fmla="*/ 71755 w 201"/>
                                  <a:gd name="T5" fmla="*/ 24765 h 569"/>
                                  <a:gd name="T6" fmla="*/ 71755 w 201"/>
                                  <a:gd name="T7" fmla="*/ 33020 h 569"/>
                                  <a:gd name="T8" fmla="*/ 71755 w 201"/>
                                  <a:gd name="T9" fmla="*/ 123190 h 569"/>
                                  <a:gd name="T10" fmla="*/ 63500 w 201"/>
                                  <a:gd name="T11" fmla="*/ 139700 h 569"/>
                                  <a:gd name="T12" fmla="*/ 47625 w 201"/>
                                  <a:gd name="T13" fmla="*/ 147955 h 569"/>
                                  <a:gd name="T14" fmla="*/ 24130 w 201"/>
                                  <a:gd name="T15" fmla="*/ 156210 h 569"/>
                                  <a:gd name="T16" fmla="*/ 0 w 201"/>
                                  <a:gd name="T17" fmla="*/ 156210 h 569"/>
                                  <a:gd name="T18" fmla="*/ 24130 w 201"/>
                                  <a:gd name="T19" fmla="*/ 147955 h 569"/>
                                  <a:gd name="T20" fmla="*/ 47625 w 201"/>
                                  <a:gd name="T21" fmla="*/ 156210 h 569"/>
                                  <a:gd name="T22" fmla="*/ 63500 w 201"/>
                                  <a:gd name="T23" fmla="*/ 172720 h 569"/>
                                  <a:gd name="T24" fmla="*/ 71755 w 201"/>
                                  <a:gd name="T25" fmla="*/ 180975 h 569"/>
                                  <a:gd name="T26" fmla="*/ 71755 w 201"/>
                                  <a:gd name="T27" fmla="*/ 320675 h 569"/>
                                  <a:gd name="T28" fmla="*/ 71755 w 201"/>
                                  <a:gd name="T29" fmla="*/ 337185 h 569"/>
                                  <a:gd name="T30" fmla="*/ 87630 w 201"/>
                                  <a:gd name="T31" fmla="*/ 344805 h 569"/>
                                  <a:gd name="T32" fmla="*/ 103505 w 201"/>
                                  <a:gd name="T33" fmla="*/ 344805 h 569"/>
                                  <a:gd name="T34" fmla="*/ 127635 w 201"/>
                                  <a:gd name="T35" fmla="*/ 353060 h 569"/>
                                  <a:gd name="T36" fmla="*/ 103505 w 201"/>
                                  <a:gd name="T37" fmla="*/ 353060 h 569"/>
                                  <a:gd name="T38" fmla="*/ 79375 w 201"/>
                                  <a:gd name="T39" fmla="*/ 353060 h 569"/>
                                  <a:gd name="T40" fmla="*/ 63500 w 201"/>
                                  <a:gd name="T41" fmla="*/ 337185 h 569"/>
                                  <a:gd name="T42" fmla="*/ 63500 w 201"/>
                                  <a:gd name="T43" fmla="*/ 328930 h 569"/>
                                  <a:gd name="T44" fmla="*/ 63500 w 201"/>
                                  <a:gd name="T45" fmla="*/ 180975 h 569"/>
                                  <a:gd name="T46" fmla="*/ 55880 w 201"/>
                                  <a:gd name="T47" fmla="*/ 172720 h 569"/>
                                  <a:gd name="T48" fmla="*/ 40005 w 201"/>
                                  <a:gd name="T49" fmla="*/ 164465 h 569"/>
                                  <a:gd name="T50" fmla="*/ 24130 w 201"/>
                                  <a:gd name="T51" fmla="*/ 156210 h 569"/>
                                  <a:gd name="T52" fmla="*/ 0 w 201"/>
                                  <a:gd name="T53" fmla="*/ 156210 h 569"/>
                                  <a:gd name="T54" fmla="*/ 0 w 201"/>
                                  <a:gd name="T55" fmla="*/ 147955 h 569"/>
                                  <a:gd name="T56" fmla="*/ 24130 w 201"/>
                                  <a:gd name="T57" fmla="*/ 147955 h 569"/>
                                  <a:gd name="T58" fmla="*/ 40005 w 201"/>
                                  <a:gd name="T59" fmla="*/ 139700 h 569"/>
                                  <a:gd name="T60" fmla="*/ 55880 w 201"/>
                                  <a:gd name="T61" fmla="*/ 131445 h 569"/>
                                  <a:gd name="T62" fmla="*/ 63500 w 201"/>
                                  <a:gd name="T63" fmla="*/ 123190 h 569"/>
                                  <a:gd name="T64" fmla="*/ 63500 w 201"/>
                                  <a:gd name="T65" fmla="*/ 24765 h 569"/>
                                  <a:gd name="T66" fmla="*/ 63500 w 201"/>
                                  <a:gd name="T67" fmla="*/ 16510 h 569"/>
                                  <a:gd name="T68" fmla="*/ 79375 w 201"/>
                                  <a:gd name="T69" fmla="*/ 8255 h 569"/>
                                  <a:gd name="T70" fmla="*/ 103505 w 201"/>
                                  <a:gd name="T71" fmla="*/ 0 h 569"/>
                                  <a:gd name="T72" fmla="*/ 127635 w 201"/>
                                  <a:gd name="T73" fmla="*/ 8255 h 56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1" h="569">
                                    <a:moveTo>
                                      <a:pt x="201" y="13"/>
                                    </a:moveTo>
                                    <a:lnTo>
                                      <a:pt x="163" y="13"/>
                                    </a:lnTo>
                                    <a:lnTo>
                                      <a:pt x="138" y="26"/>
                                    </a:lnTo>
                                    <a:lnTo>
                                      <a:pt x="113" y="39"/>
                                    </a:lnTo>
                                    <a:lnTo>
                                      <a:pt x="113" y="26"/>
                                    </a:lnTo>
                                    <a:lnTo>
                                      <a:pt x="113" y="52"/>
                                    </a:lnTo>
                                    <a:lnTo>
                                      <a:pt x="113" y="194"/>
                                    </a:lnTo>
                                    <a:lnTo>
                                      <a:pt x="100" y="220"/>
                                    </a:lnTo>
                                    <a:lnTo>
                                      <a:pt x="75" y="233"/>
                                    </a:lnTo>
                                    <a:lnTo>
                                      <a:pt x="38" y="246"/>
                                    </a:lnTo>
                                    <a:lnTo>
                                      <a:pt x="0" y="246"/>
                                    </a:lnTo>
                                    <a:lnTo>
                                      <a:pt x="0" y="233"/>
                                    </a:lnTo>
                                    <a:lnTo>
                                      <a:pt x="38" y="233"/>
                                    </a:lnTo>
                                    <a:lnTo>
                                      <a:pt x="38" y="246"/>
                                    </a:lnTo>
                                    <a:lnTo>
                                      <a:pt x="75" y="246"/>
                                    </a:lnTo>
                                    <a:lnTo>
                                      <a:pt x="100" y="272"/>
                                    </a:lnTo>
                                    <a:lnTo>
                                      <a:pt x="113" y="285"/>
                                    </a:lnTo>
                                    <a:lnTo>
                                      <a:pt x="113" y="505"/>
                                    </a:lnTo>
                                    <a:lnTo>
                                      <a:pt x="113" y="531"/>
                                    </a:lnTo>
                                    <a:lnTo>
                                      <a:pt x="113" y="518"/>
                                    </a:lnTo>
                                    <a:lnTo>
                                      <a:pt x="138" y="543"/>
                                    </a:lnTo>
                                    <a:lnTo>
                                      <a:pt x="163" y="543"/>
                                    </a:lnTo>
                                    <a:lnTo>
                                      <a:pt x="201" y="556"/>
                                    </a:lnTo>
                                    <a:lnTo>
                                      <a:pt x="201" y="569"/>
                                    </a:lnTo>
                                    <a:lnTo>
                                      <a:pt x="163" y="556"/>
                                    </a:lnTo>
                                    <a:lnTo>
                                      <a:pt x="125" y="556"/>
                                    </a:lnTo>
                                    <a:lnTo>
                                      <a:pt x="125" y="543"/>
                                    </a:lnTo>
                                    <a:lnTo>
                                      <a:pt x="100" y="531"/>
                                    </a:lnTo>
                                    <a:lnTo>
                                      <a:pt x="100" y="518"/>
                                    </a:lnTo>
                                    <a:lnTo>
                                      <a:pt x="100" y="505"/>
                                    </a:lnTo>
                                    <a:lnTo>
                                      <a:pt x="100" y="285"/>
                                    </a:lnTo>
                                    <a:lnTo>
                                      <a:pt x="100" y="298"/>
                                    </a:lnTo>
                                    <a:lnTo>
                                      <a:pt x="88" y="272"/>
                                    </a:lnTo>
                                    <a:lnTo>
                                      <a:pt x="63" y="259"/>
                                    </a:lnTo>
                                    <a:lnTo>
                                      <a:pt x="75" y="259"/>
                                    </a:lnTo>
                                    <a:lnTo>
                                      <a:pt x="38" y="246"/>
                                    </a:lnTo>
                                    <a:lnTo>
                                      <a:pt x="0" y="246"/>
                                    </a:lnTo>
                                    <a:lnTo>
                                      <a:pt x="0" y="233"/>
                                    </a:lnTo>
                                    <a:lnTo>
                                      <a:pt x="38" y="233"/>
                                    </a:lnTo>
                                    <a:lnTo>
                                      <a:pt x="75" y="220"/>
                                    </a:lnTo>
                                    <a:lnTo>
                                      <a:pt x="63" y="220"/>
                                    </a:lnTo>
                                    <a:lnTo>
                                      <a:pt x="88" y="207"/>
                                    </a:lnTo>
                                    <a:lnTo>
                                      <a:pt x="100" y="194"/>
                                    </a:lnTo>
                                    <a:lnTo>
                                      <a:pt x="100" y="52"/>
                                    </a:lnTo>
                                    <a:lnTo>
                                      <a:pt x="100" y="39"/>
                                    </a:lnTo>
                                    <a:lnTo>
                                      <a:pt x="100" y="26"/>
                                    </a:lnTo>
                                    <a:lnTo>
                                      <a:pt x="125" y="13"/>
                                    </a:lnTo>
                                    <a:lnTo>
                                      <a:pt x="163" y="0"/>
                                    </a:lnTo>
                                    <a:lnTo>
                                      <a:pt x="201" y="0"/>
                                    </a:lnTo>
                                    <a:lnTo>
                                      <a:pt x="201" y="13"/>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5372" name="Freeform 5372"/>
                            <wps:cNvSpPr>
                              <a:spLocks/>
                            </wps:cNvSpPr>
                            <wps:spPr bwMode="auto">
                              <a:xfrm>
                                <a:off x="9842" y="40328"/>
                                <a:ext cx="1276" cy="3620"/>
                              </a:xfrm>
                              <a:custGeom>
                                <a:avLst/>
                                <a:gdLst>
                                  <a:gd name="T0" fmla="*/ 103505 w 201"/>
                                  <a:gd name="T1" fmla="*/ 8255 h 570"/>
                                  <a:gd name="T2" fmla="*/ 87630 w 201"/>
                                  <a:gd name="T3" fmla="*/ 16510 h 570"/>
                                  <a:gd name="T4" fmla="*/ 71755 w 201"/>
                                  <a:gd name="T5" fmla="*/ 24765 h 570"/>
                                  <a:gd name="T6" fmla="*/ 71755 w 201"/>
                                  <a:gd name="T7" fmla="*/ 33020 h 570"/>
                                  <a:gd name="T8" fmla="*/ 71755 w 201"/>
                                  <a:gd name="T9" fmla="*/ 123825 h 570"/>
                                  <a:gd name="T10" fmla="*/ 63500 w 201"/>
                                  <a:gd name="T11" fmla="*/ 139700 h 570"/>
                                  <a:gd name="T12" fmla="*/ 47625 w 201"/>
                                  <a:gd name="T13" fmla="*/ 147955 h 570"/>
                                  <a:gd name="T14" fmla="*/ 24130 w 201"/>
                                  <a:gd name="T15" fmla="*/ 156210 h 570"/>
                                  <a:gd name="T16" fmla="*/ 0 w 201"/>
                                  <a:gd name="T17" fmla="*/ 156210 h 570"/>
                                  <a:gd name="T18" fmla="*/ 24130 w 201"/>
                                  <a:gd name="T19" fmla="*/ 147955 h 570"/>
                                  <a:gd name="T20" fmla="*/ 47625 w 201"/>
                                  <a:gd name="T21" fmla="*/ 156210 h 570"/>
                                  <a:gd name="T22" fmla="*/ 63500 w 201"/>
                                  <a:gd name="T23" fmla="*/ 172720 h 570"/>
                                  <a:gd name="T24" fmla="*/ 71755 w 201"/>
                                  <a:gd name="T25" fmla="*/ 180975 h 570"/>
                                  <a:gd name="T26" fmla="*/ 71755 w 201"/>
                                  <a:gd name="T27" fmla="*/ 320675 h 570"/>
                                  <a:gd name="T28" fmla="*/ 71755 w 201"/>
                                  <a:gd name="T29" fmla="*/ 337185 h 570"/>
                                  <a:gd name="T30" fmla="*/ 87630 w 201"/>
                                  <a:gd name="T31" fmla="*/ 345440 h 570"/>
                                  <a:gd name="T32" fmla="*/ 103505 w 201"/>
                                  <a:gd name="T33" fmla="*/ 345440 h 570"/>
                                  <a:gd name="T34" fmla="*/ 127635 w 201"/>
                                  <a:gd name="T35" fmla="*/ 353695 h 570"/>
                                  <a:gd name="T36" fmla="*/ 103505 w 201"/>
                                  <a:gd name="T37" fmla="*/ 353695 h 570"/>
                                  <a:gd name="T38" fmla="*/ 79375 w 201"/>
                                  <a:gd name="T39" fmla="*/ 353695 h 570"/>
                                  <a:gd name="T40" fmla="*/ 63500 w 201"/>
                                  <a:gd name="T41" fmla="*/ 337185 h 570"/>
                                  <a:gd name="T42" fmla="*/ 63500 w 201"/>
                                  <a:gd name="T43" fmla="*/ 328930 h 570"/>
                                  <a:gd name="T44" fmla="*/ 63500 w 201"/>
                                  <a:gd name="T45" fmla="*/ 180975 h 570"/>
                                  <a:gd name="T46" fmla="*/ 55880 w 201"/>
                                  <a:gd name="T47" fmla="*/ 172720 h 570"/>
                                  <a:gd name="T48" fmla="*/ 40005 w 201"/>
                                  <a:gd name="T49" fmla="*/ 164465 h 570"/>
                                  <a:gd name="T50" fmla="*/ 24130 w 201"/>
                                  <a:gd name="T51" fmla="*/ 156210 h 570"/>
                                  <a:gd name="T52" fmla="*/ 0 w 201"/>
                                  <a:gd name="T53" fmla="*/ 156210 h 570"/>
                                  <a:gd name="T54" fmla="*/ 0 w 201"/>
                                  <a:gd name="T55" fmla="*/ 147955 h 570"/>
                                  <a:gd name="T56" fmla="*/ 24130 w 201"/>
                                  <a:gd name="T57" fmla="*/ 147955 h 570"/>
                                  <a:gd name="T58" fmla="*/ 40005 w 201"/>
                                  <a:gd name="T59" fmla="*/ 139700 h 570"/>
                                  <a:gd name="T60" fmla="*/ 55880 w 201"/>
                                  <a:gd name="T61" fmla="*/ 131445 h 570"/>
                                  <a:gd name="T62" fmla="*/ 63500 w 201"/>
                                  <a:gd name="T63" fmla="*/ 123825 h 570"/>
                                  <a:gd name="T64" fmla="*/ 63500 w 201"/>
                                  <a:gd name="T65" fmla="*/ 24765 h 570"/>
                                  <a:gd name="T66" fmla="*/ 63500 w 201"/>
                                  <a:gd name="T67" fmla="*/ 16510 h 570"/>
                                  <a:gd name="T68" fmla="*/ 79375 w 201"/>
                                  <a:gd name="T69" fmla="*/ 8255 h 570"/>
                                  <a:gd name="T70" fmla="*/ 103505 w 201"/>
                                  <a:gd name="T71" fmla="*/ 0 h 570"/>
                                  <a:gd name="T72" fmla="*/ 127635 w 201"/>
                                  <a:gd name="T73" fmla="*/ 8255 h 57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1" h="570">
                                    <a:moveTo>
                                      <a:pt x="201" y="13"/>
                                    </a:moveTo>
                                    <a:lnTo>
                                      <a:pt x="163" y="13"/>
                                    </a:lnTo>
                                    <a:lnTo>
                                      <a:pt x="138" y="26"/>
                                    </a:lnTo>
                                    <a:lnTo>
                                      <a:pt x="113" y="39"/>
                                    </a:lnTo>
                                    <a:lnTo>
                                      <a:pt x="113" y="26"/>
                                    </a:lnTo>
                                    <a:lnTo>
                                      <a:pt x="113" y="52"/>
                                    </a:lnTo>
                                    <a:lnTo>
                                      <a:pt x="113" y="195"/>
                                    </a:lnTo>
                                    <a:lnTo>
                                      <a:pt x="100" y="220"/>
                                    </a:lnTo>
                                    <a:lnTo>
                                      <a:pt x="75" y="233"/>
                                    </a:lnTo>
                                    <a:lnTo>
                                      <a:pt x="38" y="246"/>
                                    </a:lnTo>
                                    <a:lnTo>
                                      <a:pt x="0" y="246"/>
                                    </a:lnTo>
                                    <a:lnTo>
                                      <a:pt x="0" y="233"/>
                                    </a:lnTo>
                                    <a:lnTo>
                                      <a:pt x="38" y="233"/>
                                    </a:lnTo>
                                    <a:lnTo>
                                      <a:pt x="38" y="246"/>
                                    </a:lnTo>
                                    <a:lnTo>
                                      <a:pt x="75" y="246"/>
                                    </a:lnTo>
                                    <a:lnTo>
                                      <a:pt x="100" y="272"/>
                                    </a:lnTo>
                                    <a:lnTo>
                                      <a:pt x="113" y="285"/>
                                    </a:lnTo>
                                    <a:lnTo>
                                      <a:pt x="113" y="505"/>
                                    </a:lnTo>
                                    <a:lnTo>
                                      <a:pt x="113" y="531"/>
                                    </a:lnTo>
                                    <a:lnTo>
                                      <a:pt x="113" y="518"/>
                                    </a:lnTo>
                                    <a:lnTo>
                                      <a:pt x="138" y="544"/>
                                    </a:lnTo>
                                    <a:lnTo>
                                      <a:pt x="163" y="544"/>
                                    </a:lnTo>
                                    <a:lnTo>
                                      <a:pt x="201" y="557"/>
                                    </a:lnTo>
                                    <a:lnTo>
                                      <a:pt x="201" y="570"/>
                                    </a:lnTo>
                                    <a:lnTo>
                                      <a:pt x="163" y="557"/>
                                    </a:lnTo>
                                    <a:lnTo>
                                      <a:pt x="125" y="557"/>
                                    </a:lnTo>
                                    <a:lnTo>
                                      <a:pt x="125" y="544"/>
                                    </a:lnTo>
                                    <a:lnTo>
                                      <a:pt x="100" y="531"/>
                                    </a:lnTo>
                                    <a:lnTo>
                                      <a:pt x="100" y="518"/>
                                    </a:lnTo>
                                    <a:lnTo>
                                      <a:pt x="100" y="505"/>
                                    </a:lnTo>
                                    <a:lnTo>
                                      <a:pt x="100" y="285"/>
                                    </a:lnTo>
                                    <a:lnTo>
                                      <a:pt x="100" y="298"/>
                                    </a:lnTo>
                                    <a:lnTo>
                                      <a:pt x="88" y="272"/>
                                    </a:lnTo>
                                    <a:lnTo>
                                      <a:pt x="63" y="259"/>
                                    </a:lnTo>
                                    <a:lnTo>
                                      <a:pt x="75" y="259"/>
                                    </a:lnTo>
                                    <a:lnTo>
                                      <a:pt x="38" y="246"/>
                                    </a:lnTo>
                                    <a:lnTo>
                                      <a:pt x="0" y="246"/>
                                    </a:lnTo>
                                    <a:lnTo>
                                      <a:pt x="0" y="233"/>
                                    </a:lnTo>
                                    <a:lnTo>
                                      <a:pt x="38" y="233"/>
                                    </a:lnTo>
                                    <a:lnTo>
                                      <a:pt x="75" y="220"/>
                                    </a:lnTo>
                                    <a:lnTo>
                                      <a:pt x="63" y="220"/>
                                    </a:lnTo>
                                    <a:lnTo>
                                      <a:pt x="88" y="207"/>
                                    </a:lnTo>
                                    <a:lnTo>
                                      <a:pt x="100" y="195"/>
                                    </a:lnTo>
                                    <a:lnTo>
                                      <a:pt x="100" y="52"/>
                                    </a:lnTo>
                                    <a:lnTo>
                                      <a:pt x="100" y="39"/>
                                    </a:lnTo>
                                    <a:lnTo>
                                      <a:pt x="100" y="26"/>
                                    </a:lnTo>
                                    <a:lnTo>
                                      <a:pt x="125" y="13"/>
                                    </a:lnTo>
                                    <a:lnTo>
                                      <a:pt x="163" y="0"/>
                                    </a:lnTo>
                                    <a:lnTo>
                                      <a:pt x="201" y="0"/>
                                    </a:lnTo>
                                    <a:lnTo>
                                      <a:pt x="201" y="13"/>
                                    </a:lnTo>
                                    <a:close/>
                                  </a:path>
                                </a:pathLst>
                              </a:custGeom>
                              <a:solidFill>
                                <a:srgbClr val="008000"/>
                              </a:solidFill>
                              <a:ln w="0">
                                <a:solidFill>
                                  <a:srgbClr val="008000"/>
                                </a:solidFill>
                                <a:round/>
                                <a:headEnd/>
                                <a:tailEnd/>
                              </a:ln>
                            </wps:spPr>
                            <wps:bodyPr rot="0" vert="horz" wrap="square" lIns="91440" tIns="45720" rIns="91440" bIns="45720" anchor="t" anchorCtr="0" upright="1">
                              <a:noAutofit/>
                            </wps:bodyPr>
                          </wps:wsp>
                          <wps:wsp>
                            <wps:cNvPr id="5373" name="Rectangle 5373"/>
                            <wps:cNvSpPr>
                              <a:spLocks noChangeArrowheads="1"/>
                            </wps:cNvSpPr>
                            <wps:spPr bwMode="auto">
                              <a:xfrm>
                                <a:off x="3492" y="41236"/>
                                <a:ext cx="5812"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A2E5FF2"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Commercial </w:t>
                                  </w:r>
                                </w:p>
                              </w:txbxContent>
                            </wps:txbx>
                            <wps:bodyPr rot="0" vert="horz" wrap="none" lIns="0" tIns="0" rIns="0" bIns="0" anchor="t" anchorCtr="0" upright="1">
                              <a:spAutoFit/>
                            </wps:bodyPr>
                          </wps:wsp>
                          <wps:wsp>
                            <wps:cNvPr id="5374" name="Rectangle 5374"/>
                            <wps:cNvSpPr>
                              <a:spLocks noChangeArrowheads="1"/>
                            </wps:cNvSpPr>
                            <wps:spPr bwMode="auto">
                              <a:xfrm>
                                <a:off x="4686" y="42551"/>
                                <a:ext cx="3842" cy="11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42B0325"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Product</w:t>
                                  </w:r>
                                </w:p>
                              </w:txbxContent>
                            </wps:txbx>
                            <wps:bodyPr rot="0" vert="horz" wrap="none" lIns="0" tIns="0" rIns="0" bIns="0" anchor="t" anchorCtr="0" upright="1">
                              <a:spAutoFit/>
                            </wps:bodyPr>
                          </wps:wsp>
                          <wps:wsp>
                            <wps:cNvPr id="5375" name="Freeform 5375"/>
                            <wps:cNvSpPr>
                              <a:spLocks/>
                            </wps:cNvSpPr>
                            <wps:spPr bwMode="auto">
                              <a:xfrm>
                                <a:off x="41605" y="28911"/>
                                <a:ext cx="13176" cy="5258"/>
                              </a:xfrm>
                              <a:custGeom>
                                <a:avLst/>
                                <a:gdLst>
                                  <a:gd name="T0" fmla="*/ 63500 w 2075"/>
                                  <a:gd name="T1" fmla="*/ 0 h 828"/>
                                  <a:gd name="T2" fmla="*/ 39370 w 2075"/>
                                  <a:gd name="T3" fmla="*/ 8255 h 828"/>
                                  <a:gd name="T4" fmla="*/ 23495 w 2075"/>
                                  <a:gd name="T5" fmla="*/ 24765 h 828"/>
                                  <a:gd name="T6" fmla="*/ 7620 w 2075"/>
                                  <a:gd name="T7" fmla="*/ 57785 h 828"/>
                                  <a:gd name="T8" fmla="*/ 0 w 2075"/>
                                  <a:gd name="T9" fmla="*/ 90805 h 828"/>
                                  <a:gd name="T10" fmla="*/ 0 w 2075"/>
                                  <a:gd name="T11" fmla="*/ 435610 h 828"/>
                                  <a:gd name="T12" fmla="*/ 7620 w 2075"/>
                                  <a:gd name="T13" fmla="*/ 468630 h 828"/>
                                  <a:gd name="T14" fmla="*/ 23495 w 2075"/>
                                  <a:gd name="T15" fmla="*/ 501015 h 828"/>
                                  <a:gd name="T16" fmla="*/ 39370 w 2075"/>
                                  <a:gd name="T17" fmla="*/ 517525 h 828"/>
                                  <a:gd name="T18" fmla="*/ 63500 w 2075"/>
                                  <a:gd name="T19" fmla="*/ 525780 h 828"/>
                                  <a:gd name="T20" fmla="*/ 1254125 w 2075"/>
                                  <a:gd name="T21" fmla="*/ 525780 h 828"/>
                                  <a:gd name="T22" fmla="*/ 1278255 w 2075"/>
                                  <a:gd name="T23" fmla="*/ 517525 h 828"/>
                                  <a:gd name="T24" fmla="*/ 1301750 w 2075"/>
                                  <a:gd name="T25" fmla="*/ 501015 h 828"/>
                                  <a:gd name="T26" fmla="*/ 1310005 w 2075"/>
                                  <a:gd name="T27" fmla="*/ 468630 h 828"/>
                                  <a:gd name="T28" fmla="*/ 1317625 w 2075"/>
                                  <a:gd name="T29" fmla="*/ 435610 h 828"/>
                                  <a:gd name="T30" fmla="*/ 1317625 w 2075"/>
                                  <a:gd name="T31" fmla="*/ 90805 h 828"/>
                                  <a:gd name="T32" fmla="*/ 1310005 w 2075"/>
                                  <a:gd name="T33" fmla="*/ 57785 h 828"/>
                                  <a:gd name="T34" fmla="*/ 1301750 w 2075"/>
                                  <a:gd name="T35" fmla="*/ 24765 h 828"/>
                                  <a:gd name="T36" fmla="*/ 1278255 w 2075"/>
                                  <a:gd name="T37" fmla="*/ 8255 h 828"/>
                                  <a:gd name="T38" fmla="*/ 1254125 w 2075"/>
                                  <a:gd name="T39" fmla="*/ 0 h 828"/>
                                  <a:gd name="T40" fmla="*/ 63500 w 2075"/>
                                  <a:gd name="T41" fmla="*/ 0 h 828"/>
                                  <a:gd name="T42" fmla="*/ 63500 w 2075"/>
                                  <a:gd name="T43" fmla="*/ 0 h 82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75" h="828">
                                    <a:moveTo>
                                      <a:pt x="100" y="0"/>
                                    </a:moveTo>
                                    <a:lnTo>
                                      <a:pt x="62" y="13"/>
                                    </a:lnTo>
                                    <a:lnTo>
                                      <a:pt x="37" y="39"/>
                                    </a:lnTo>
                                    <a:lnTo>
                                      <a:pt x="12" y="91"/>
                                    </a:lnTo>
                                    <a:lnTo>
                                      <a:pt x="0" y="143"/>
                                    </a:lnTo>
                                    <a:lnTo>
                                      <a:pt x="0" y="686"/>
                                    </a:lnTo>
                                    <a:lnTo>
                                      <a:pt x="12" y="738"/>
                                    </a:lnTo>
                                    <a:lnTo>
                                      <a:pt x="37" y="789"/>
                                    </a:lnTo>
                                    <a:lnTo>
                                      <a:pt x="62" y="815"/>
                                    </a:lnTo>
                                    <a:lnTo>
                                      <a:pt x="100" y="828"/>
                                    </a:lnTo>
                                    <a:lnTo>
                                      <a:pt x="1975" y="828"/>
                                    </a:lnTo>
                                    <a:lnTo>
                                      <a:pt x="2013" y="815"/>
                                    </a:lnTo>
                                    <a:lnTo>
                                      <a:pt x="2050" y="789"/>
                                    </a:lnTo>
                                    <a:lnTo>
                                      <a:pt x="2063" y="738"/>
                                    </a:lnTo>
                                    <a:lnTo>
                                      <a:pt x="2075" y="686"/>
                                    </a:lnTo>
                                    <a:lnTo>
                                      <a:pt x="2075" y="143"/>
                                    </a:lnTo>
                                    <a:lnTo>
                                      <a:pt x="2063" y="91"/>
                                    </a:lnTo>
                                    <a:lnTo>
                                      <a:pt x="2050" y="39"/>
                                    </a:lnTo>
                                    <a:lnTo>
                                      <a:pt x="2013" y="13"/>
                                    </a:lnTo>
                                    <a:lnTo>
                                      <a:pt x="1975" y="0"/>
                                    </a:lnTo>
                                    <a:lnTo>
                                      <a:pt x="100" y="0"/>
                                    </a:lnTo>
                                    <a:close/>
                                  </a:path>
                                </a:pathLst>
                              </a:cu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5376" name="Freeform 5376"/>
                            <wps:cNvSpPr>
                              <a:spLocks noEditPoints="1"/>
                            </wps:cNvSpPr>
                            <wps:spPr bwMode="auto">
                              <a:xfrm>
                                <a:off x="41605" y="28911"/>
                                <a:ext cx="13259" cy="5340"/>
                              </a:xfrm>
                              <a:custGeom>
                                <a:avLst/>
                                <a:gdLst>
                                  <a:gd name="T0" fmla="*/ 71120 w 2088"/>
                                  <a:gd name="T1" fmla="*/ 8255 h 841"/>
                                  <a:gd name="T2" fmla="*/ 55245 w 2088"/>
                                  <a:gd name="T3" fmla="*/ 8255 h 841"/>
                                  <a:gd name="T4" fmla="*/ 47625 w 2088"/>
                                  <a:gd name="T5" fmla="*/ 8255 h 841"/>
                                  <a:gd name="T6" fmla="*/ 31750 w 2088"/>
                                  <a:gd name="T7" fmla="*/ 16510 h 841"/>
                                  <a:gd name="T8" fmla="*/ 23495 w 2088"/>
                                  <a:gd name="T9" fmla="*/ 33020 h 841"/>
                                  <a:gd name="T10" fmla="*/ 7620 w 2088"/>
                                  <a:gd name="T11" fmla="*/ 57785 h 841"/>
                                  <a:gd name="T12" fmla="*/ 7620 w 2088"/>
                                  <a:gd name="T13" fmla="*/ 90805 h 841"/>
                                  <a:gd name="T14" fmla="*/ 7620 w 2088"/>
                                  <a:gd name="T15" fmla="*/ 435610 h 841"/>
                                  <a:gd name="T16" fmla="*/ 7620 w 2088"/>
                                  <a:gd name="T17" fmla="*/ 468630 h 841"/>
                                  <a:gd name="T18" fmla="*/ 23495 w 2088"/>
                                  <a:gd name="T19" fmla="*/ 493395 h 841"/>
                                  <a:gd name="T20" fmla="*/ 31750 w 2088"/>
                                  <a:gd name="T21" fmla="*/ 509270 h 841"/>
                                  <a:gd name="T22" fmla="*/ 39370 w 2088"/>
                                  <a:gd name="T23" fmla="*/ 517525 h 841"/>
                                  <a:gd name="T24" fmla="*/ 55245 w 2088"/>
                                  <a:gd name="T25" fmla="*/ 517525 h 841"/>
                                  <a:gd name="T26" fmla="*/ 63500 w 2088"/>
                                  <a:gd name="T27" fmla="*/ 525780 h 841"/>
                                  <a:gd name="T28" fmla="*/ 1254125 w 2088"/>
                                  <a:gd name="T29" fmla="*/ 525780 h 841"/>
                                  <a:gd name="T30" fmla="*/ 1262380 w 2088"/>
                                  <a:gd name="T31" fmla="*/ 517525 h 841"/>
                                  <a:gd name="T32" fmla="*/ 1278255 w 2088"/>
                                  <a:gd name="T33" fmla="*/ 517525 h 841"/>
                                  <a:gd name="T34" fmla="*/ 1285875 w 2088"/>
                                  <a:gd name="T35" fmla="*/ 509270 h 841"/>
                                  <a:gd name="T36" fmla="*/ 1294130 w 2088"/>
                                  <a:gd name="T37" fmla="*/ 501015 h 841"/>
                                  <a:gd name="T38" fmla="*/ 1310005 w 2088"/>
                                  <a:gd name="T39" fmla="*/ 468630 h 841"/>
                                  <a:gd name="T40" fmla="*/ 1317625 w 2088"/>
                                  <a:gd name="T41" fmla="*/ 435610 h 841"/>
                                  <a:gd name="T42" fmla="*/ 1317625 w 2088"/>
                                  <a:gd name="T43" fmla="*/ 90805 h 841"/>
                                  <a:gd name="T44" fmla="*/ 1310005 w 2088"/>
                                  <a:gd name="T45" fmla="*/ 57785 h 841"/>
                                  <a:gd name="T46" fmla="*/ 1294130 w 2088"/>
                                  <a:gd name="T47" fmla="*/ 33020 h 841"/>
                                  <a:gd name="T48" fmla="*/ 1285875 w 2088"/>
                                  <a:gd name="T49" fmla="*/ 16510 h 841"/>
                                  <a:gd name="T50" fmla="*/ 1278255 w 2088"/>
                                  <a:gd name="T51" fmla="*/ 8255 h 841"/>
                                  <a:gd name="T52" fmla="*/ 1262380 w 2088"/>
                                  <a:gd name="T53" fmla="*/ 8255 h 841"/>
                                  <a:gd name="T54" fmla="*/ 1254125 w 2088"/>
                                  <a:gd name="T55" fmla="*/ 8255 h 841"/>
                                  <a:gd name="T56" fmla="*/ 1254125 w 2088"/>
                                  <a:gd name="T57" fmla="*/ 0 h 841"/>
                                  <a:gd name="T58" fmla="*/ 1262380 w 2088"/>
                                  <a:gd name="T59" fmla="*/ 0 h 841"/>
                                  <a:gd name="T60" fmla="*/ 1278255 w 2088"/>
                                  <a:gd name="T61" fmla="*/ 0 h 841"/>
                                  <a:gd name="T62" fmla="*/ 1294130 w 2088"/>
                                  <a:gd name="T63" fmla="*/ 16510 h 841"/>
                                  <a:gd name="T64" fmla="*/ 1301750 w 2088"/>
                                  <a:gd name="T65" fmla="*/ 24765 h 841"/>
                                  <a:gd name="T66" fmla="*/ 1317625 w 2088"/>
                                  <a:gd name="T67" fmla="*/ 57785 h 841"/>
                                  <a:gd name="T68" fmla="*/ 1325880 w 2088"/>
                                  <a:gd name="T69" fmla="*/ 90805 h 841"/>
                                  <a:gd name="T70" fmla="*/ 1325880 w 2088"/>
                                  <a:gd name="T71" fmla="*/ 435610 h 841"/>
                                  <a:gd name="T72" fmla="*/ 1317625 w 2088"/>
                                  <a:gd name="T73" fmla="*/ 468630 h 841"/>
                                  <a:gd name="T74" fmla="*/ 1301750 w 2088"/>
                                  <a:gd name="T75" fmla="*/ 501015 h 841"/>
                                  <a:gd name="T76" fmla="*/ 1294130 w 2088"/>
                                  <a:gd name="T77" fmla="*/ 509270 h 841"/>
                                  <a:gd name="T78" fmla="*/ 1278255 w 2088"/>
                                  <a:gd name="T79" fmla="*/ 525780 h 841"/>
                                  <a:gd name="T80" fmla="*/ 1270000 w 2088"/>
                                  <a:gd name="T81" fmla="*/ 525780 h 841"/>
                                  <a:gd name="T82" fmla="*/ 1254125 w 2088"/>
                                  <a:gd name="T83" fmla="*/ 534035 h 841"/>
                                  <a:gd name="T84" fmla="*/ 63500 w 2088"/>
                                  <a:gd name="T85" fmla="*/ 534035 h 841"/>
                                  <a:gd name="T86" fmla="*/ 55245 w 2088"/>
                                  <a:gd name="T87" fmla="*/ 525780 h 841"/>
                                  <a:gd name="T88" fmla="*/ 39370 w 2088"/>
                                  <a:gd name="T89" fmla="*/ 525780 h 841"/>
                                  <a:gd name="T90" fmla="*/ 31750 w 2088"/>
                                  <a:gd name="T91" fmla="*/ 517525 h 841"/>
                                  <a:gd name="T92" fmla="*/ 15875 w 2088"/>
                                  <a:gd name="T93" fmla="*/ 501015 h 841"/>
                                  <a:gd name="T94" fmla="*/ 0 w 2088"/>
                                  <a:gd name="T95" fmla="*/ 468630 h 841"/>
                                  <a:gd name="T96" fmla="*/ 0 w 2088"/>
                                  <a:gd name="T97" fmla="*/ 435610 h 841"/>
                                  <a:gd name="T98" fmla="*/ 0 w 2088"/>
                                  <a:gd name="T99" fmla="*/ 90805 h 841"/>
                                  <a:gd name="T100" fmla="*/ 0 w 2088"/>
                                  <a:gd name="T101" fmla="*/ 57785 h 841"/>
                                  <a:gd name="T102" fmla="*/ 15875 w 2088"/>
                                  <a:gd name="T103" fmla="*/ 24765 h 841"/>
                                  <a:gd name="T104" fmla="*/ 23495 w 2088"/>
                                  <a:gd name="T105" fmla="*/ 16510 h 841"/>
                                  <a:gd name="T106" fmla="*/ 39370 w 2088"/>
                                  <a:gd name="T107" fmla="*/ 8255 h 841"/>
                                  <a:gd name="T108" fmla="*/ 55245 w 2088"/>
                                  <a:gd name="T109" fmla="*/ 0 h 841"/>
                                  <a:gd name="T110" fmla="*/ 63500 w 2088"/>
                                  <a:gd name="T111" fmla="*/ 0 h 841"/>
                                  <a:gd name="T112" fmla="*/ 1254125 w 2088"/>
                                  <a:gd name="T113" fmla="*/ 0 h 84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88" h="841">
                                    <a:moveTo>
                                      <a:pt x="100" y="13"/>
                                    </a:moveTo>
                                    <a:lnTo>
                                      <a:pt x="112" y="13"/>
                                    </a:lnTo>
                                    <a:lnTo>
                                      <a:pt x="87" y="13"/>
                                    </a:lnTo>
                                    <a:lnTo>
                                      <a:pt x="62" y="13"/>
                                    </a:lnTo>
                                    <a:lnTo>
                                      <a:pt x="75" y="13"/>
                                    </a:lnTo>
                                    <a:lnTo>
                                      <a:pt x="50" y="26"/>
                                    </a:lnTo>
                                    <a:lnTo>
                                      <a:pt x="37" y="52"/>
                                    </a:lnTo>
                                    <a:lnTo>
                                      <a:pt x="12" y="91"/>
                                    </a:lnTo>
                                    <a:lnTo>
                                      <a:pt x="12" y="143"/>
                                    </a:lnTo>
                                    <a:lnTo>
                                      <a:pt x="12" y="686"/>
                                    </a:lnTo>
                                    <a:lnTo>
                                      <a:pt x="12" y="738"/>
                                    </a:lnTo>
                                    <a:lnTo>
                                      <a:pt x="37" y="789"/>
                                    </a:lnTo>
                                    <a:lnTo>
                                      <a:pt x="37" y="777"/>
                                    </a:lnTo>
                                    <a:lnTo>
                                      <a:pt x="50" y="802"/>
                                    </a:lnTo>
                                    <a:lnTo>
                                      <a:pt x="75" y="815"/>
                                    </a:lnTo>
                                    <a:lnTo>
                                      <a:pt x="62" y="815"/>
                                    </a:lnTo>
                                    <a:lnTo>
                                      <a:pt x="87" y="815"/>
                                    </a:lnTo>
                                    <a:lnTo>
                                      <a:pt x="112" y="828"/>
                                    </a:lnTo>
                                    <a:lnTo>
                                      <a:pt x="100" y="828"/>
                                    </a:lnTo>
                                    <a:lnTo>
                                      <a:pt x="1975" y="828"/>
                                    </a:lnTo>
                                    <a:lnTo>
                                      <a:pt x="1988" y="815"/>
                                    </a:lnTo>
                                    <a:lnTo>
                                      <a:pt x="2013" y="815"/>
                                    </a:lnTo>
                                    <a:lnTo>
                                      <a:pt x="2025" y="802"/>
                                    </a:lnTo>
                                    <a:lnTo>
                                      <a:pt x="2038" y="777"/>
                                    </a:lnTo>
                                    <a:lnTo>
                                      <a:pt x="2038" y="789"/>
                                    </a:lnTo>
                                    <a:lnTo>
                                      <a:pt x="2063" y="738"/>
                                    </a:lnTo>
                                    <a:lnTo>
                                      <a:pt x="2075" y="686"/>
                                    </a:lnTo>
                                    <a:lnTo>
                                      <a:pt x="2075" y="143"/>
                                    </a:lnTo>
                                    <a:lnTo>
                                      <a:pt x="2063" y="91"/>
                                    </a:lnTo>
                                    <a:lnTo>
                                      <a:pt x="2038" y="52"/>
                                    </a:lnTo>
                                    <a:lnTo>
                                      <a:pt x="2025" y="26"/>
                                    </a:lnTo>
                                    <a:lnTo>
                                      <a:pt x="2013" y="13"/>
                                    </a:lnTo>
                                    <a:lnTo>
                                      <a:pt x="1988" y="13"/>
                                    </a:lnTo>
                                    <a:lnTo>
                                      <a:pt x="1975" y="13"/>
                                    </a:lnTo>
                                    <a:lnTo>
                                      <a:pt x="100" y="13"/>
                                    </a:lnTo>
                                    <a:close/>
                                    <a:moveTo>
                                      <a:pt x="1975" y="0"/>
                                    </a:moveTo>
                                    <a:lnTo>
                                      <a:pt x="1975" y="0"/>
                                    </a:lnTo>
                                    <a:lnTo>
                                      <a:pt x="1988" y="0"/>
                                    </a:lnTo>
                                    <a:lnTo>
                                      <a:pt x="2000" y="0"/>
                                    </a:lnTo>
                                    <a:lnTo>
                                      <a:pt x="2013" y="0"/>
                                    </a:lnTo>
                                    <a:lnTo>
                                      <a:pt x="2013" y="13"/>
                                    </a:lnTo>
                                    <a:lnTo>
                                      <a:pt x="2038" y="26"/>
                                    </a:lnTo>
                                    <a:lnTo>
                                      <a:pt x="2050" y="39"/>
                                    </a:lnTo>
                                    <a:lnTo>
                                      <a:pt x="2075" y="91"/>
                                    </a:lnTo>
                                    <a:lnTo>
                                      <a:pt x="2088" y="143"/>
                                    </a:lnTo>
                                    <a:lnTo>
                                      <a:pt x="2088" y="686"/>
                                    </a:lnTo>
                                    <a:lnTo>
                                      <a:pt x="2075" y="738"/>
                                    </a:lnTo>
                                    <a:lnTo>
                                      <a:pt x="2050" y="789"/>
                                    </a:lnTo>
                                    <a:lnTo>
                                      <a:pt x="2038" y="802"/>
                                    </a:lnTo>
                                    <a:lnTo>
                                      <a:pt x="2038" y="815"/>
                                    </a:lnTo>
                                    <a:lnTo>
                                      <a:pt x="2013" y="828"/>
                                    </a:lnTo>
                                    <a:lnTo>
                                      <a:pt x="2000" y="828"/>
                                    </a:lnTo>
                                    <a:lnTo>
                                      <a:pt x="1988" y="828"/>
                                    </a:lnTo>
                                    <a:lnTo>
                                      <a:pt x="1975" y="841"/>
                                    </a:lnTo>
                                    <a:lnTo>
                                      <a:pt x="100" y="841"/>
                                    </a:lnTo>
                                    <a:lnTo>
                                      <a:pt x="87" y="828"/>
                                    </a:lnTo>
                                    <a:lnTo>
                                      <a:pt x="62" y="828"/>
                                    </a:lnTo>
                                    <a:lnTo>
                                      <a:pt x="50" y="815"/>
                                    </a:lnTo>
                                    <a:lnTo>
                                      <a:pt x="37" y="802"/>
                                    </a:lnTo>
                                    <a:lnTo>
                                      <a:pt x="25" y="789"/>
                                    </a:lnTo>
                                    <a:lnTo>
                                      <a:pt x="0" y="738"/>
                                    </a:lnTo>
                                    <a:lnTo>
                                      <a:pt x="0" y="686"/>
                                    </a:lnTo>
                                    <a:lnTo>
                                      <a:pt x="0" y="143"/>
                                    </a:lnTo>
                                    <a:lnTo>
                                      <a:pt x="0" y="91"/>
                                    </a:lnTo>
                                    <a:lnTo>
                                      <a:pt x="25" y="39"/>
                                    </a:lnTo>
                                    <a:lnTo>
                                      <a:pt x="37" y="26"/>
                                    </a:lnTo>
                                    <a:lnTo>
                                      <a:pt x="50" y="26"/>
                                    </a:lnTo>
                                    <a:lnTo>
                                      <a:pt x="62" y="13"/>
                                    </a:lnTo>
                                    <a:lnTo>
                                      <a:pt x="62" y="0"/>
                                    </a:lnTo>
                                    <a:lnTo>
                                      <a:pt x="87" y="0"/>
                                    </a:lnTo>
                                    <a:lnTo>
                                      <a:pt x="100" y="0"/>
                                    </a:lnTo>
                                    <a:lnTo>
                                      <a:pt x="197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77" name="Freeform 5377"/>
                            <wps:cNvSpPr>
                              <a:spLocks/>
                            </wps:cNvSpPr>
                            <wps:spPr bwMode="auto">
                              <a:xfrm>
                                <a:off x="42875" y="31870"/>
                                <a:ext cx="10953" cy="2134"/>
                              </a:xfrm>
                              <a:custGeom>
                                <a:avLst/>
                                <a:gdLst>
                                  <a:gd name="T0" fmla="*/ 39370 w 1725"/>
                                  <a:gd name="T1" fmla="*/ 0 h 336"/>
                                  <a:gd name="T2" fmla="*/ 23495 w 1725"/>
                                  <a:gd name="T3" fmla="*/ 8255 h 336"/>
                                  <a:gd name="T4" fmla="*/ 7620 w 1725"/>
                                  <a:gd name="T5" fmla="*/ 24765 h 336"/>
                                  <a:gd name="T6" fmla="*/ 0 w 1725"/>
                                  <a:gd name="T7" fmla="*/ 49530 h 336"/>
                                  <a:gd name="T8" fmla="*/ 0 w 1725"/>
                                  <a:gd name="T9" fmla="*/ 81915 h 336"/>
                                  <a:gd name="T10" fmla="*/ 0 w 1725"/>
                                  <a:gd name="T11" fmla="*/ 131445 h 336"/>
                                  <a:gd name="T12" fmla="*/ 0 w 1725"/>
                                  <a:gd name="T13" fmla="*/ 164465 h 336"/>
                                  <a:gd name="T14" fmla="*/ 7620 w 1725"/>
                                  <a:gd name="T15" fmla="*/ 189230 h 336"/>
                                  <a:gd name="T16" fmla="*/ 23495 w 1725"/>
                                  <a:gd name="T17" fmla="*/ 205105 h 336"/>
                                  <a:gd name="T18" fmla="*/ 39370 w 1725"/>
                                  <a:gd name="T19" fmla="*/ 213360 h 336"/>
                                  <a:gd name="T20" fmla="*/ 1056005 w 1725"/>
                                  <a:gd name="T21" fmla="*/ 213360 h 336"/>
                                  <a:gd name="T22" fmla="*/ 1071880 w 1725"/>
                                  <a:gd name="T23" fmla="*/ 205105 h 336"/>
                                  <a:gd name="T24" fmla="*/ 1087755 w 1725"/>
                                  <a:gd name="T25" fmla="*/ 189230 h 336"/>
                                  <a:gd name="T26" fmla="*/ 1095375 w 1725"/>
                                  <a:gd name="T27" fmla="*/ 164465 h 336"/>
                                  <a:gd name="T28" fmla="*/ 1095375 w 1725"/>
                                  <a:gd name="T29" fmla="*/ 131445 h 336"/>
                                  <a:gd name="T30" fmla="*/ 1095375 w 1725"/>
                                  <a:gd name="T31" fmla="*/ 81915 h 336"/>
                                  <a:gd name="T32" fmla="*/ 1095375 w 1725"/>
                                  <a:gd name="T33" fmla="*/ 49530 h 336"/>
                                  <a:gd name="T34" fmla="*/ 1087755 w 1725"/>
                                  <a:gd name="T35" fmla="*/ 24765 h 336"/>
                                  <a:gd name="T36" fmla="*/ 1071880 w 1725"/>
                                  <a:gd name="T37" fmla="*/ 8255 h 336"/>
                                  <a:gd name="T38" fmla="*/ 1056005 w 1725"/>
                                  <a:gd name="T39" fmla="*/ 0 h 336"/>
                                  <a:gd name="T40" fmla="*/ 39370 w 1725"/>
                                  <a:gd name="T41" fmla="*/ 0 h 336"/>
                                  <a:gd name="T42" fmla="*/ 39370 w 1725"/>
                                  <a:gd name="T43" fmla="*/ 0 h 3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725" h="336">
                                    <a:moveTo>
                                      <a:pt x="62" y="0"/>
                                    </a:moveTo>
                                    <a:lnTo>
                                      <a:pt x="37" y="13"/>
                                    </a:lnTo>
                                    <a:lnTo>
                                      <a:pt x="12" y="39"/>
                                    </a:lnTo>
                                    <a:lnTo>
                                      <a:pt x="0" y="78"/>
                                    </a:lnTo>
                                    <a:lnTo>
                                      <a:pt x="0" y="129"/>
                                    </a:lnTo>
                                    <a:lnTo>
                                      <a:pt x="0" y="207"/>
                                    </a:lnTo>
                                    <a:lnTo>
                                      <a:pt x="0" y="259"/>
                                    </a:lnTo>
                                    <a:lnTo>
                                      <a:pt x="12" y="298"/>
                                    </a:lnTo>
                                    <a:lnTo>
                                      <a:pt x="37" y="323"/>
                                    </a:lnTo>
                                    <a:lnTo>
                                      <a:pt x="62" y="336"/>
                                    </a:lnTo>
                                    <a:lnTo>
                                      <a:pt x="1663" y="336"/>
                                    </a:lnTo>
                                    <a:lnTo>
                                      <a:pt x="1688" y="323"/>
                                    </a:lnTo>
                                    <a:lnTo>
                                      <a:pt x="1713" y="298"/>
                                    </a:lnTo>
                                    <a:lnTo>
                                      <a:pt x="1725" y="259"/>
                                    </a:lnTo>
                                    <a:lnTo>
                                      <a:pt x="1725" y="207"/>
                                    </a:lnTo>
                                    <a:lnTo>
                                      <a:pt x="1725" y="129"/>
                                    </a:lnTo>
                                    <a:lnTo>
                                      <a:pt x="1725" y="78"/>
                                    </a:lnTo>
                                    <a:lnTo>
                                      <a:pt x="1713" y="39"/>
                                    </a:lnTo>
                                    <a:lnTo>
                                      <a:pt x="1688" y="13"/>
                                    </a:lnTo>
                                    <a:lnTo>
                                      <a:pt x="1663" y="0"/>
                                    </a:lnTo>
                                    <a:lnTo>
                                      <a:pt x="62"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5378" name="Freeform 5378"/>
                            <wps:cNvSpPr>
                              <a:spLocks noEditPoints="1"/>
                            </wps:cNvSpPr>
                            <wps:spPr bwMode="auto">
                              <a:xfrm>
                                <a:off x="42875" y="31870"/>
                                <a:ext cx="11036" cy="2216"/>
                              </a:xfrm>
                              <a:custGeom>
                                <a:avLst/>
                                <a:gdLst>
                                  <a:gd name="T0" fmla="*/ 39370 w 1738"/>
                                  <a:gd name="T1" fmla="*/ 8255 h 349"/>
                                  <a:gd name="T2" fmla="*/ 31750 w 1738"/>
                                  <a:gd name="T3" fmla="*/ 8255 h 349"/>
                                  <a:gd name="T4" fmla="*/ 23495 w 1738"/>
                                  <a:gd name="T5" fmla="*/ 8255 h 349"/>
                                  <a:gd name="T6" fmla="*/ 15875 w 1738"/>
                                  <a:gd name="T7" fmla="*/ 24765 h 349"/>
                                  <a:gd name="T8" fmla="*/ 7620 w 1738"/>
                                  <a:gd name="T9" fmla="*/ 49530 h 349"/>
                                  <a:gd name="T10" fmla="*/ 7620 w 1738"/>
                                  <a:gd name="T11" fmla="*/ 131445 h 349"/>
                                  <a:gd name="T12" fmla="*/ 7620 w 1738"/>
                                  <a:gd name="T13" fmla="*/ 164465 h 349"/>
                                  <a:gd name="T14" fmla="*/ 15875 w 1738"/>
                                  <a:gd name="T15" fmla="*/ 189230 h 349"/>
                                  <a:gd name="T16" fmla="*/ 23495 w 1738"/>
                                  <a:gd name="T17" fmla="*/ 205105 h 349"/>
                                  <a:gd name="T18" fmla="*/ 31750 w 1738"/>
                                  <a:gd name="T19" fmla="*/ 205105 h 349"/>
                                  <a:gd name="T20" fmla="*/ 39370 w 1738"/>
                                  <a:gd name="T21" fmla="*/ 213360 h 349"/>
                                  <a:gd name="T22" fmla="*/ 1056005 w 1738"/>
                                  <a:gd name="T23" fmla="*/ 213360 h 349"/>
                                  <a:gd name="T24" fmla="*/ 1063625 w 1738"/>
                                  <a:gd name="T25" fmla="*/ 205105 h 349"/>
                                  <a:gd name="T26" fmla="*/ 1071880 w 1738"/>
                                  <a:gd name="T27" fmla="*/ 205105 h 349"/>
                                  <a:gd name="T28" fmla="*/ 1079500 w 1738"/>
                                  <a:gd name="T29" fmla="*/ 189230 h 349"/>
                                  <a:gd name="T30" fmla="*/ 1087755 w 1738"/>
                                  <a:gd name="T31" fmla="*/ 164465 h 349"/>
                                  <a:gd name="T32" fmla="*/ 1095375 w 1738"/>
                                  <a:gd name="T33" fmla="*/ 81915 h 349"/>
                                  <a:gd name="T34" fmla="*/ 1087755 w 1738"/>
                                  <a:gd name="T35" fmla="*/ 57785 h 349"/>
                                  <a:gd name="T36" fmla="*/ 1079500 w 1738"/>
                                  <a:gd name="T37" fmla="*/ 24765 h 349"/>
                                  <a:gd name="T38" fmla="*/ 1071880 w 1738"/>
                                  <a:gd name="T39" fmla="*/ 8255 h 349"/>
                                  <a:gd name="T40" fmla="*/ 1063625 w 1738"/>
                                  <a:gd name="T41" fmla="*/ 8255 h 349"/>
                                  <a:gd name="T42" fmla="*/ 1056005 w 1738"/>
                                  <a:gd name="T43" fmla="*/ 8255 h 349"/>
                                  <a:gd name="T44" fmla="*/ 1056005 w 1738"/>
                                  <a:gd name="T45" fmla="*/ 0 h 349"/>
                                  <a:gd name="T46" fmla="*/ 1071880 w 1738"/>
                                  <a:gd name="T47" fmla="*/ 0 h 349"/>
                                  <a:gd name="T48" fmla="*/ 1079500 w 1738"/>
                                  <a:gd name="T49" fmla="*/ 0 h 349"/>
                                  <a:gd name="T50" fmla="*/ 1087755 w 1738"/>
                                  <a:gd name="T51" fmla="*/ 24765 h 349"/>
                                  <a:gd name="T52" fmla="*/ 1095375 w 1738"/>
                                  <a:gd name="T53" fmla="*/ 49530 h 349"/>
                                  <a:gd name="T54" fmla="*/ 1103630 w 1738"/>
                                  <a:gd name="T55" fmla="*/ 81915 h 349"/>
                                  <a:gd name="T56" fmla="*/ 1095375 w 1738"/>
                                  <a:gd name="T57" fmla="*/ 164465 h 349"/>
                                  <a:gd name="T58" fmla="*/ 1087755 w 1738"/>
                                  <a:gd name="T59" fmla="*/ 189230 h 349"/>
                                  <a:gd name="T60" fmla="*/ 1079500 w 1738"/>
                                  <a:gd name="T61" fmla="*/ 213360 h 349"/>
                                  <a:gd name="T62" fmla="*/ 1071880 w 1738"/>
                                  <a:gd name="T63" fmla="*/ 213360 h 349"/>
                                  <a:gd name="T64" fmla="*/ 1063625 w 1738"/>
                                  <a:gd name="T65" fmla="*/ 221615 h 349"/>
                                  <a:gd name="T66" fmla="*/ 39370 w 1738"/>
                                  <a:gd name="T67" fmla="*/ 221615 h 349"/>
                                  <a:gd name="T68" fmla="*/ 31750 w 1738"/>
                                  <a:gd name="T69" fmla="*/ 213360 h 349"/>
                                  <a:gd name="T70" fmla="*/ 23495 w 1738"/>
                                  <a:gd name="T71" fmla="*/ 213360 h 349"/>
                                  <a:gd name="T72" fmla="*/ 7620 w 1738"/>
                                  <a:gd name="T73" fmla="*/ 189230 h 349"/>
                                  <a:gd name="T74" fmla="*/ 0 w 1738"/>
                                  <a:gd name="T75" fmla="*/ 164465 h 349"/>
                                  <a:gd name="T76" fmla="*/ 0 w 1738"/>
                                  <a:gd name="T77" fmla="*/ 131445 h 349"/>
                                  <a:gd name="T78" fmla="*/ 0 w 1738"/>
                                  <a:gd name="T79" fmla="*/ 49530 h 349"/>
                                  <a:gd name="T80" fmla="*/ 7620 w 1738"/>
                                  <a:gd name="T81" fmla="*/ 24765 h 349"/>
                                  <a:gd name="T82" fmla="*/ 15875 w 1738"/>
                                  <a:gd name="T83" fmla="*/ 8255 h 349"/>
                                  <a:gd name="T84" fmla="*/ 23495 w 1738"/>
                                  <a:gd name="T85" fmla="*/ 0 h 349"/>
                                  <a:gd name="T86" fmla="*/ 39370 w 1738"/>
                                  <a:gd name="T87" fmla="*/ 0 h 349"/>
                                  <a:gd name="T88" fmla="*/ 1056005 w 1738"/>
                                  <a:gd name="T89" fmla="*/ 0 h 34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738" h="349">
                                    <a:moveTo>
                                      <a:pt x="62" y="13"/>
                                    </a:moveTo>
                                    <a:lnTo>
                                      <a:pt x="62" y="13"/>
                                    </a:lnTo>
                                    <a:lnTo>
                                      <a:pt x="50" y="13"/>
                                    </a:lnTo>
                                    <a:lnTo>
                                      <a:pt x="37" y="13"/>
                                    </a:lnTo>
                                    <a:lnTo>
                                      <a:pt x="25" y="39"/>
                                    </a:lnTo>
                                    <a:lnTo>
                                      <a:pt x="12" y="91"/>
                                    </a:lnTo>
                                    <a:lnTo>
                                      <a:pt x="12" y="78"/>
                                    </a:lnTo>
                                    <a:lnTo>
                                      <a:pt x="12" y="129"/>
                                    </a:lnTo>
                                    <a:lnTo>
                                      <a:pt x="12" y="207"/>
                                    </a:lnTo>
                                    <a:lnTo>
                                      <a:pt x="12" y="259"/>
                                    </a:lnTo>
                                    <a:lnTo>
                                      <a:pt x="25" y="298"/>
                                    </a:lnTo>
                                    <a:lnTo>
                                      <a:pt x="37" y="323"/>
                                    </a:lnTo>
                                    <a:lnTo>
                                      <a:pt x="50" y="323"/>
                                    </a:lnTo>
                                    <a:lnTo>
                                      <a:pt x="62" y="336"/>
                                    </a:lnTo>
                                    <a:lnTo>
                                      <a:pt x="1663" y="336"/>
                                    </a:lnTo>
                                    <a:lnTo>
                                      <a:pt x="1675" y="323"/>
                                    </a:lnTo>
                                    <a:lnTo>
                                      <a:pt x="1688" y="323"/>
                                    </a:lnTo>
                                    <a:lnTo>
                                      <a:pt x="1700" y="298"/>
                                    </a:lnTo>
                                    <a:lnTo>
                                      <a:pt x="1713" y="259"/>
                                    </a:lnTo>
                                    <a:lnTo>
                                      <a:pt x="1725" y="207"/>
                                    </a:lnTo>
                                    <a:lnTo>
                                      <a:pt x="1725" y="129"/>
                                    </a:lnTo>
                                    <a:lnTo>
                                      <a:pt x="1713" y="78"/>
                                    </a:lnTo>
                                    <a:lnTo>
                                      <a:pt x="1713" y="91"/>
                                    </a:lnTo>
                                    <a:lnTo>
                                      <a:pt x="1700" y="39"/>
                                    </a:lnTo>
                                    <a:lnTo>
                                      <a:pt x="1688" y="13"/>
                                    </a:lnTo>
                                    <a:lnTo>
                                      <a:pt x="1675" y="13"/>
                                    </a:lnTo>
                                    <a:lnTo>
                                      <a:pt x="1663" y="13"/>
                                    </a:lnTo>
                                    <a:lnTo>
                                      <a:pt x="62" y="13"/>
                                    </a:lnTo>
                                    <a:close/>
                                    <a:moveTo>
                                      <a:pt x="1663" y="0"/>
                                    </a:moveTo>
                                    <a:lnTo>
                                      <a:pt x="1675" y="0"/>
                                    </a:lnTo>
                                    <a:lnTo>
                                      <a:pt x="1688" y="0"/>
                                    </a:lnTo>
                                    <a:lnTo>
                                      <a:pt x="1700" y="0"/>
                                    </a:lnTo>
                                    <a:lnTo>
                                      <a:pt x="1700" y="13"/>
                                    </a:lnTo>
                                    <a:lnTo>
                                      <a:pt x="1713" y="39"/>
                                    </a:lnTo>
                                    <a:lnTo>
                                      <a:pt x="1725" y="78"/>
                                    </a:lnTo>
                                    <a:lnTo>
                                      <a:pt x="1738" y="129"/>
                                    </a:lnTo>
                                    <a:lnTo>
                                      <a:pt x="1738" y="207"/>
                                    </a:lnTo>
                                    <a:lnTo>
                                      <a:pt x="1725" y="259"/>
                                    </a:lnTo>
                                    <a:lnTo>
                                      <a:pt x="1713" y="298"/>
                                    </a:lnTo>
                                    <a:lnTo>
                                      <a:pt x="1700" y="336"/>
                                    </a:lnTo>
                                    <a:lnTo>
                                      <a:pt x="1688" y="336"/>
                                    </a:lnTo>
                                    <a:lnTo>
                                      <a:pt x="1675" y="349"/>
                                    </a:lnTo>
                                    <a:lnTo>
                                      <a:pt x="1663" y="349"/>
                                    </a:lnTo>
                                    <a:lnTo>
                                      <a:pt x="62" y="349"/>
                                    </a:lnTo>
                                    <a:lnTo>
                                      <a:pt x="50" y="336"/>
                                    </a:lnTo>
                                    <a:lnTo>
                                      <a:pt x="37" y="336"/>
                                    </a:lnTo>
                                    <a:lnTo>
                                      <a:pt x="25" y="336"/>
                                    </a:lnTo>
                                    <a:lnTo>
                                      <a:pt x="12" y="298"/>
                                    </a:lnTo>
                                    <a:lnTo>
                                      <a:pt x="0" y="259"/>
                                    </a:lnTo>
                                    <a:lnTo>
                                      <a:pt x="0" y="207"/>
                                    </a:lnTo>
                                    <a:lnTo>
                                      <a:pt x="0" y="129"/>
                                    </a:lnTo>
                                    <a:lnTo>
                                      <a:pt x="0" y="78"/>
                                    </a:lnTo>
                                    <a:lnTo>
                                      <a:pt x="12" y="39"/>
                                    </a:lnTo>
                                    <a:lnTo>
                                      <a:pt x="25" y="13"/>
                                    </a:lnTo>
                                    <a:lnTo>
                                      <a:pt x="37" y="0"/>
                                    </a:lnTo>
                                    <a:lnTo>
                                      <a:pt x="50" y="0"/>
                                    </a:lnTo>
                                    <a:lnTo>
                                      <a:pt x="62" y="0"/>
                                    </a:lnTo>
                                    <a:lnTo>
                                      <a:pt x="166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79" name="Rectangle 5379"/>
                            <wps:cNvSpPr>
                              <a:spLocks noChangeArrowheads="1"/>
                            </wps:cNvSpPr>
                            <wps:spPr bwMode="auto">
                              <a:xfrm>
                                <a:off x="44704" y="31870"/>
                                <a:ext cx="7512"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EF1B124"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none" lIns="0" tIns="0" rIns="0" bIns="0" anchor="t" anchorCtr="0" upright="1">
                              <a:spAutoFit/>
                            </wps:bodyPr>
                          </wps:wsp>
                          <wps:wsp>
                            <wps:cNvPr id="5380" name="Rectangle 5380"/>
                            <wps:cNvSpPr>
                              <a:spLocks noChangeArrowheads="1"/>
                            </wps:cNvSpPr>
                            <wps:spPr bwMode="auto">
                              <a:xfrm>
                                <a:off x="45339" y="27438"/>
                                <a:ext cx="1866" cy="11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EDD5A67"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Tier </w:t>
                                  </w:r>
                                </w:p>
                              </w:txbxContent>
                            </wps:txbx>
                            <wps:bodyPr rot="0" vert="horz" wrap="none" lIns="0" tIns="0" rIns="0" bIns="0" anchor="t" anchorCtr="0" upright="1">
                              <a:spAutoFit/>
                            </wps:bodyPr>
                          </wps:wsp>
                          <wps:wsp>
                            <wps:cNvPr id="5381" name="Rectangle 5381"/>
                            <wps:cNvSpPr>
                              <a:spLocks noChangeArrowheads="1"/>
                            </wps:cNvSpPr>
                            <wps:spPr bwMode="auto">
                              <a:xfrm>
                                <a:off x="47480" y="27438"/>
                                <a:ext cx="3390" cy="11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B951279"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B  VM2</w:t>
                                  </w:r>
                                </w:p>
                              </w:txbxContent>
                            </wps:txbx>
                            <wps:bodyPr rot="0" vert="horz" wrap="none" lIns="0" tIns="0" rIns="0" bIns="0" anchor="t" anchorCtr="0" upright="1">
                              <a:spAutoFit/>
                            </wps:bodyPr>
                          </wps:wsp>
                          <wps:wsp>
                            <wps:cNvPr id="5382" name="Rectangle 5382"/>
                            <wps:cNvSpPr>
                              <a:spLocks noChangeArrowheads="1"/>
                            </wps:cNvSpPr>
                            <wps:spPr bwMode="auto">
                              <a:xfrm>
                                <a:off x="44145" y="33350"/>
                                <a:ext cx="8020" cy="82"/>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383" name="Rectangle 5383"/>
                            <wps:cNvSpPr>
                              <a:spLocks noChangeArrowheads="1"/>
                            </wps:cNvSpPr>
                            <wps:spPr bwMode="auto">
                              <a:xfrm>
                                <a:off x="46685" y="29654"/>
                                <a:ext cx="2997" cy="11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2265EBD"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none" lIns="0" tIns="0" rIns="0" bIns="0" anchor="t" anchorCtr="0" upright="1">
                              <a:spAutoFit/>
                            </wps:bodyPr>
                          </wps:wsp>
                          <wps:wsp>
                            <wps:cNvPr id="5384" name="Freeform 5384"/>
                            <wps:cNvSpPr>
                              <a:spLocks/>
                            </wps:cNvSpPr>
                            <wps:spPr bwMode="auto">
                              <a:xfrm>
                                <a:off x="41605" y="38277"/>
                                <a:ext cx="13176" cy="5258"/>
                              </a:xfrm>
                              <a:custGeom>
                                <a:avLst/>
                                <a:gdLst>
                                  <a:gd name="T0" fmla="*/ 63500 w 2075"/>
                                  <a:gd name="T1" fmla="*/ 0 h 828"/>
                                  <a:gd name="T2" fmla="*/ 39370 w 2075"/>
                                  <a:gd name="T3" fmla="*/ 8255 h 828"/>
                                  <a:gd name="T4" fmla="*/ 23495 w 2075"/>
                                  <a:gd name="T5" fmla="*/ 24765 h 828"/>
                                  <a:gd name="T6" fmla="*/ 7620 w 2075"/>
                                  <a:gd name="T7" fmla="*/ 57785 h 828"/>
                                  <a:gd name="T8" fmla="*/ 0 w 2075"/>
                                  <a:gd name="T9" fmla="*/ 90170 h 828"/>
                                  <a:gd name="T10" fmla="*/ 0 w 2075"/>
                                  <a:gd name="T11" fmla="*/ 435610 h 828"/>
                                  <a:gd name="T12" fmla="*/ 7620 w 2075"/>
                                  <a:gd name="T13" fmla="*/ 467995 h 828"/>
                                  <a:gd name="T14" fmla="*/ 23495 w 2075"/>
                                  <a:gd name="T15" fmla="*/ 501015 h 828"/>
                                  <a:gd name="T16" fmla="*/ 39370 w 2075"/>
                                  <a:gd name="T17" fmla="*/ 517525 h 828"/>
                                  <a:gd name="T18" fmla="*/ 63500 w 2075"/>
                                  <a:gd name="T19" fmla="*/ 525780 h 828"/>
                                  <a:gd name="T20" fmla="*/ 1254125 w 2075"/>
                                  <a:gd name="T21" fmla="*/ 525780 h 828"/>
                                  <a:gd name="T22" fmla="*/ 1278255 w 2075"/>
                                  <a:gd name="T23" fmla="*/ 517525 h 828"/>
                                  <a:gd name="T24" fmla="*/ 1301750 w 2075"/>
                                  <a:gd name="T25" fmla="*/ 501015 h 828"/>
                                  <a:gd name="T26" fmla="*/ 1310005 w 2075"/>
                                  <a:gd name="T27" fmla="*/ 467995 h 828"/>
                                  <a:gd name="T28" fmla="*/ 1317625 w 2075"/>
                                  <a:gd name="T29" fmla="*/ 435610 h 828"/>
                                  <a:gd name="T30" fmla="*/ 1317625 w 2075"/>
                                  <a:gd name="T31" fmla="*/ 90170 h 828"/>
                                  <a:gd name="T32" fmla="*/ 1310005 w 2075"/>
                                  <a:gd name="T33" fmla="*/ 57785 h 828"/>
                                  <a:gd name="T34" fmla="*/ 1301750 w 2075"/>
                                  <a:gd name="T35" fmla="*/ 24765 h 828"/>
                                  <a:gd name="T36" fmla="*/ 1278255 w 2075"/>
                                  <a:gd name="T37" fmla="*/ 8255 h 828"/>
                                  <a:gd name="T38" fmla="*/ 1254125 w 2075"/>
                                  <a:gd name="T39" fmla="*/ 0 h 828"/>
                                  <a:gd name="T40" fmla="*/ 63500 w 2075"/>
                                  <a:gd name="T41" fmla="*/ 0 h 828"/>
                                  <a:gd name="T42" fmla="*/ 63500 w 2075"/>
                                  <a:gd name="T43" fmla="*/ 0 h 82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75" h="828">
                                    <a:moveTo>
                                      <a:pt x="100" y="0"/>
                                    </a:moveTo>
                                    <a:lnTo>
                                      <a:pt x="62" y="13"/>
                                    </a:lnTo>
                                    <a:lnTo>
                                      <a:pt x="37" y="39"/>
                                    </a:lnTo>
                                    <a:lnTo>
                                      <a:pt x="12" y="91"/>
                                    </a:lnTo>
                                    <a:lnTo>
                                      <a:pt x="0" y="142"/>
                                    </a:lnTo>
                                    <a:lnTo>
                                      <a:pt x="0" y="686"/>
                                    </a:lnTo>
                                    <a:lnTo>
                                      <a:pt x="12" y="737"/>
                                    </a:lnTo>
                                    <a:lnTo>
                                      <a:pt x="37" y="789"/>
                                    </a:lnTo>
                                    <a:lnTo>
                                      <a:pt x="62" y="815"/>
                                    </a:lnTo>
                                    <a:lnTo>
                                      <a:pt x="100" y="828"/>
                                    </a:lnTo>
                                    <a:lnTo>
                                      <a:pt x="1975" y="828"/>
                                    </a:lnTo>
                                    <a:lnTo>
                                      <a:pt x="2013" y="815"/>
                                    </a:lnTo>
                                    <a:lnTo>
                                      <a:pt x="2050" y="789"/>
                                    </a:lnTo>
                                    <a:lnTo>
                                      <a:pt x="2063" y="737"/>
                                    </a:lnTo>
                                    <a:lnTo>
                                      <a:pt x="2075" y="686"/>
                                    </a:lnTo>
                                    <a:lnTo>
                                      <a:pt x="2075" y="142"/>
                                    </a:lnTo>
                                    <a:lnTo>
                                      <a:pt x="2063" y="91"/>
                                    </a:lnTo>
                                    <a:lnTo>
                                      <a:pt x="2050" y="39"/>
                                    </a:lnTo>
                                    <a:lnTo>
                                      <a:pt x="2013" y="13"/>
                                    </a:lnTo>
                                    <a:lnTo>
                                      <a:pt x="1975" y="0"/>
                                    </a:lnTo>
                                    <a:lnTo>
                                      <a:pt x="100" y="0"/>
                                    </a:lnTo>
                                    <a:close/>
                                  </a:path>
                                </a:pathLst>
                              </a:custGeom>
                              <a:solidFill>
                                <a:srgbClr val="FFFF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5385" name="Freeform 5385"/>
                            <wps:cNvSpPr>
                              <a:spLocks noEditPoints="1"/>
                            </wps:cNvSpPr>
                            <wps:spPr bwMode="auto">
                              <a:xfrm>
                                <a:off x="41605" y="38277"/>
                                <a:ext cx="13259" cy="5341"/>
                              </a:xfrm>
                              <a:custGeom>
                                <a:avLst/>
                                <a:gdLst>
                                  <a:gd name="T0" fmla="*/ 71120 w 2088"/>
                                  <a:gd name="T1" fmla="*/ 8255 h 841"/>
                                  <a:gd name="T2" fmla="*/ 55245 w 2088"/>
                                  <a:gd name="T3" fmla="*/ 8255 h 841"/>
                                  <a:gd name="T4" fmla="*/ 47625 w 2088"/>
                                  <a:gd name="T5" fmla="*/ 8255 h 841"/>
                                  <a:gd name="T6" fmla="*/ 31750 w 2088"/>
                                  <a:gd name="T7" fmla="*/ 16510 h 841"/>
                                  <a:gd name="T8" fmla="*/ 23495 w 2088"/>
                                  <a:gd name="T9" fmla="*/ 33020 h 841"/>
                                  <a:gd name="T10" fmla="*/ 7620 w 2088"/>
                                  <a:gd name="T11" fmla="*/ 57785 h 841"/>
                                  <a:gd name="T12" fmla="*/ 7620 w 2088"/>
                                  <a:gd name="T13" fmla="*/ 90170 h 841"/>
                                  <a:gd name="T14" fmla="*/ 7620 w 2088"/>
                                  <a:gd name="T15" fmla="*/ 435610 h 841"/>
                                  <a:gd name="T16" fmla="*/ 7620 w 2088"/>
                                  <a:gd name="T17" fmla="*/ 467995 h 841"/>
                                  <a:gd name="T18" fmla="*/ 23495 w 2088"/>
                                  <a:gd name="T19" fmla="*/ 492760 h 841"/>
                                  <a:gd name="T20" fmla="*/ 31750 w 2088"/>
                                  <a:gd name="T21" fmla="*/ 509270 h 841"/>
                                  <a:gd name="T22" fmla="*/ 39370 w 2088"/>
                                  <a:gd name="T23" fmla="*/ 517525 h 841"/>
                                  <a:gd name="T24" fmla="*/ 55245 w 2088"/>
                                  <a:gd name="T25" fmla="*/ 517525 h 841"/>
                                  <a:gd name="T26" fmla="*/ 63500 w 2088"/>
                                  <a:gd name="T27" fmla="*/ 525780 h 841"/>
                                  <a:gd name="T28" fmla="*/ 1254125 w 2088"/>
                                  <a:gd name="T29" fmla="*/ 525780 h 841"/>
                                  <a:gd name="T30" fmla="*/ 1262380 w 2088"/>
                                  <a:gd name="T31" fmla="*/ 517525 h 841"/>
                                  <a:gd name="T32" fmla="*/ 1278255 w 2088"/>
                                  <a:gd name="T33" fmla="*/ 517525 h 841"/>
                                  <a:gd name="T34" fmla="*/ 1285875 w 2088"/>
                                  <a:gd name="T35" fmla="*/ 509270 h 841"/>
                                  <a:gd name="T36" fmla="*/ 1294130 w 2088"/>
                                  <a:gd name="T37" fmla="*/ 501015 h 841"/>
                                  <a:gd name="T38" fmla="*/ 1310005 w 2088"/>
                                  <a:gd name="T39" fmla="*/ 467995 h 841"/>
                                  <a:gd name="T40" fmla="*/ 1317625 w 2088"/>
                                  <a:gd name="T41" fmla="*/ 435610 h 841"/>
                                  <a:gd name="T42" fmla="*/ 1317625 w 2088"/>
                                  <a:gd name="T43" fmla="*/ 90170 h 841"/>
                                  <a:gd name="T44" fmla="*/ 1310005 w 2088"/>
                                  <a:gd name="T45" fmla="*/ 57785 h 841"/>
                                  <a:gd name="T46" fmla="*/ 1294130 w 2088"/>
                                  <a:gd name="T47" fmla="*/ 33020 h 841"/>
                                  <a:gd name="T48" fmla="*/ 1285875 w 2088"/>
                                  <a:gd name="T49" fmla="*/ 16510 h 841"/>
                                  <a:gd name="T50" fmla="*/ 1278255 w 2088"/>
                                  <a:gd name="T51" fmla="*/ 8255 h 841"/>
                                  <a:gd name="T52" fmla="*/ 1262380 w 2088"/>
                                  <a:gd name="T53" fmla="*/ 8255 h 841"/>
                                  <a:gd name="T54" fmla="*/ 1254125 w 2088"/>
                                  <a:gd name="T55" fmla="*/ 8255 h 841"/>
                                  <a:gd name="T56" fmla="*/ 1254125 w 2088"/>
                                  <a:gd name="T57" fmla="*/ 0 h 841"/>
                                  <a:gd name="T58" fmla="*/ 1262380 w 2088"/>
                                  <a:gd name="T59" fmla="*/ 0 h 841"/>
                                  <a:gd name="T60" fmla="*/ 1278255 w 2088"/>
                                  <a:gd name="T61" fmla="*/ 0 h 841"/>
                                  <a:gd name="T62" fmla="*/ 1294130 w 2088"/>
                                  <a:gd name="T63" fmla="*/ 16510 h 841"/>
                                  <a:gd name="T64" fmla="*/ 1301750 w 2088"/>
                                  <a:gd name="T65" fmla="*/ 24765 h 841"/>
                                  <a:gd name="T66" fmla="*/ 1317625 w 2088"/>
                                  <a:gd name="T67" fmla="*/ 57785 h 841"/>
                                  <a:gd name="T68" fmla="*/ 1325880 w 2088"/>
                                  <a:gd name="T69" fmla="*/ 90170 h 841"/>
                                  <a:gd name="T70" fmla="*/ 1325880 w 2088"/>
                                  <a:gd name="T71" fmla="*/ 435610 h 841"/>
                                  <a:gd name="T72" fmla="*/ 1317625 w 2088"/>
                                  <a:gd name="T73" fmla="*/ 467995 h 841"/>
                                  <a:gd name="T74" fmla="*/ 1301750 w 2088"/>
                                  <a:gd name="T75" fmla="*/ 501015 h 841"/>
                                  <a:gd name="T76" fmla="*/ 1294130 w 2088"/>
                                  <a:gd name="T77" fmla="*/ 509270 h 841"/>
                                  <a:gd name="T78" fmla="*/ 1278255 w 2088"/>
                                  <a:gd name="T79" fmla="*/ 525780 h 841"/>
                                  <a:gd name="T80" fmla="*/ 1270000 w 2088"/>
                                  <a:gd name="T81" fmla="*/ 525780 h 841"/>
                                  <a:gd name="T82" fmla="*/ 1254125 w 2088"/>
                                  <a:gd name="T83" fmla="*/ 534035 h 841"/>
                                  <a:gd name="T84" fmla="*/ 63500 w 2088"/>
                                  <a:gd name="T85" fmla="*/ 534035 h 841"/>
                                  <a:gd name="T86" fmla="*/ 55245 w 2088"/>
                                  <a:gd name="T87" fmla="*/ 525780 h 841"/>
                                  <a:gd name="T88" fmla="*/ 39370 w 2088"/>
                                  <a:gd name="T89" fmla="*/ 525780 h 841"/>
                                  <a:gd name="T90" fmla="*/ 31750 w 2088"/>
                                  <a:gd name="T91" fmla="*/ 517525 h 841"/>
                                  <a:gd name="T92" fmla="*/ 15875 w 2088"/>
                                  <a:gd name="T93" fmla="*/ 501015 h 841"/>
                                  <a:gd name="T94" fmla="*/ 0 w 2088"/>
                                  <a:gd name="T95" fmla="*/ 467995 h 841"/>
                                  <a:gd name="T96" fmla="*/ 0 w 2088"/>
                                  <a:gd name="T97" fmla="*/ 435610 h 841"/>
                                  <a:gd name="T98" fmla="*/ 0 w 2088"/>
                                  <a:gd name="T99" fmla="*/ 90170 h 841"/>
                                  <a:gd name="T100" fmla="*/ 0 w 2088"/>
                                  <a:gd name="T101" fmla="*/ 57785 h 841"/>
                                  <a:gd name="T102" fmla="*/ 15875 w 2088"/>
                                  <a:gd name="T103" fmla="*/ 24765 h 841"/>
                                  <a:gd name="T104" fmla="*/ 23495 w 2088"/>
                                  <a:gd name="T105" fmla="*/ 16510 h 841"/>
                                  <a:gd name="T106" fmla="*/ 39370 w 2088"/>
                                  <a:gd name="T107" fmla="*/ 8255 h 841"/>
                                  <a:gd name="T108" fmla="*/ 55245 w 2088"/>
                                  <a:gd name="T109" fmla="*/ 0 h 841"/>
                                  <a:gd name="T110" fmla="*/ 63500 w 2088"/>
                                  <a:gd name="T111" fmla="*/ 0 h 841"/>
                                  <a:gd name="T112" fmla="*/ 1254125 w 2088"/>
                                  <a:gd name="T113" fmla="*/ 0 h 84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88" h="841">
                                    <a:moveTo>
                                      <a:pt x="100" y="13"/>
                                    </a:moveTo>
                                    <a:lnTo>
                                      <a:pt x="112" y="13"/>
                                    </a:lnTo>
                                    <a:lnTo>
                                      <a:pt x="87" y="13"/>
                                    </a:lnTo>
                                    <a:lnTo>
                                      <a:pt x="62" y="13"/>
                                    </a:lnTo>
                                    <a:lnTo>
                                      <a:pt x="75" y="13"/>
                                    </a:lnTo>
                                    <a:lnTo>
                                      <a:pt x="50" y="26"/>
                                    </a:lnTo>
                                    <a:lnTo>
                                      <a:pt x="37" y="52"/>
                                    </a:lnTo>
                                    <a:lnTo>
                                      <a:pt x="12" y="91"/>
                                    </a:lnTo>
                                    <a:lnTo>
                                      <a:pt x="12" y="142"/>
                                    </a:lnTo>
                                    <a:lnTo>
                                      <a:pt x="12" y="686"/>
                                    </a:lnTo>
                                    <a:lnTo>
                                      <a:pt x="12" y="737"/>
                                    </a:lnTo>
                                    <a:lnTo>
                                      <a:pt x="37" y="789"/>
                                    </a:lnTo>
                                    <a:lnTo>
                                      <a:pt x="37" y="776"/>
                                    </a:lnTo>
                                    <a:lnTo>
                                      <a:pt x="50" y="802"/>
                                    </a:lnTo>
                                    <a:lnTo>
                                      <a:pt x="75" y="815"/>
                                    </a:lnTo>
                                    <a:lnTo>
                                      <a:pt x="62" y="815"/>
                                    </a:lnTo>
                                    <a:lnTo>
                                      <a:pt x="87" y="815"/>
                                    </a:lnTo>
                                    <a:lnTo>
                                      <a:pt x="112" y="828"/>
                                    </a:lnTo>
                                    <a:lnTo>
                                      <a:pt x="100" y="828"/>
                                    </a:lnTo>
                                    <a:lnTo>
                                      <a:pt x="1975" y="828"/>
                                    </a:lnTo>
                                    <a:lnTo>
                                      <a:pt x="1988" y="815"/>
                                    </a:lnTo>
                                    <a:lnTo>
                                      <a:pt x="2013" y="815"/>
                                    </a:lnTo>
                                    <a:lnTo>
                                      <a:pt x="2025" y="802"/>
                                    </a:lnTo>
                                    <a:lnTo>
                                      <a:pt x="2038" y="776"/>
                                    </a:lnTo>
                                    <a:lnTo>
                                      <a:pt x="2038" y="789"/>
                                    </a:lnTo>
                                    <a:lnTo>
                                      <a:pt x="2063" y="737"/>
                                    </a:lnTo>
                                    <a:lnTo>
                                      <a:pt x="2075" y="686"/>
                                    </a:lnTo>
                                    <a:lnTo>
                                      <a:pt x="2075" y="142"/>
                                    </a:lnTo>
                                    <a:lnTo>
                                      <a:pt x="2063" y="91"/>
                                    </a:lnTo>
                                    <a:lnTo>
                                      <a:pt x="2038" y="52"/>
                                    </a:lnTo>
                                    <a:lnTo>
                                      <a:pt x="2025" y="26"/>
                                    </a:lnTo>
                                    <a:lnTo>
                                      <a:pt x="2013" y="13"/>
                                    </a:lnTo>
                                    <a:lnTo>
                                      <a:pt x="1988" y="13"/>
                                    </a:lnTo>
                                    <a:lnTo>
                                      <a:pt x="1975" y="13"/>
                                    </a:lnTo>
                                    <a:lnTo>
                                      <a:pt x="100" y="13"/>
                                    </a:lnTo>
                                    <a:close/>
                                    <a:moveTo>
                                      <a:pt x="1975" y="0"/>
                                    </a:moveTo>
                                    <a:lnTo>
                                      <a:pt x="1975" y="0"/>
                                    </a:lnTo>
                                    <a:lnTo>
                                      <a:pt x="1988" y="0"/>
                                    </a:lnTo>
                                    <a:lnTo>
                                      <a:pt x="2000" y="0"/>
                                    </a:lnTo>
                                    <a:lnTo>
                                      <a:pt x="2013" y="0"/>
                                    </a:lnTo>
                                    <a:lnTo>
                                      <a:pt x="2013" y="13"/>
                                    </a:lnTo>
                                    <a:lnTo>
                                      <a:pt x="2038" y="26"/>
                                    </a:lnTo>
                                    <a:lnTo>
                                      <a:pt x="2050" y="39"/>
                                    </a:lnTo>
                                    <a:lnTo>
                                      <a:pt x="2075" y="91"/>
                                    </a:lnTo>
                                    <a:lnTo>
                                      <a:pt x="2088" y="142"/>
                                    </a:lnTo>
                                    <a:lnTo>
                                      <a:pt x="2088" y="686"/>
                                    </a:lnTo>
                                    <a:lnTo>
                                      <a:pt x="2075" y="737"/>
                                    </a:lnTo>
                                    <a:lnTo>
                                      <a:pt x="2050" y="789"/>
                                    </a:lnTo>
                                    <a:lnTo>
                                      <a:pt x="2038" y="802"/>
                                    </a:lnTo>
                                    <a:lnTo>
                                      <a:pt x="2038" y="815"/>
                                    </a:lnTo>
                                    <a:lnTo>
                                      <a:pt x="2013" y="828"/>
                                    </a:lnTo>
                                    <a:lnTo>
                                      <a:pt x="2000" y="828"/>
                                    </a:lnTo>
                                    <a:lnTo>
                                      <a:pt x="1988" y="828"/>
                                    </a:lnTo>
                                    <a:lnTo>
                                      <a:pt x="1975" y="841"/>
                                    </a:lnTo>
                                    <a:lnTo>
                                      <a:pt x="100" y="841"/>
                                    </a:lnTo>
                                    <a:lnTo>
                                      <a:pt x="87" y="828"/>
                                    </a:lnTo>
                                    <a:lnTo>
                                      <a:pt x="62" y="828"/>
                                    </a:lnTo>
                                    <a:lnTo>
                                      <a:pt x="50" y="815"/>
                                    </a:lnTo>
                                    <a:lnTo>
                                      <a:pt x="37" y="802"/>
                                    </a:lnTo>
                                    <a:lnTo>
                                      <a:pt x="25" y="789"/>
                                    </a:lnTo>
                                    <a:lnTo>
                                      <a:pt x="0" y="737"/>
                                    </a:lnTo>
                                    <a:lnTo>
                                      <a:pt x="0" y="686"/>
                                    </a:lnTo>
                                    <a:lnTo>
                                      <a:pt x="0" y="142"/>
                                    </a:lnTo>
                                    <a:lnTo>
                                      <a:pt x="0" y="91"/>
                                    </a:lnTo>
                                    <a:lnTo>
                                      <a:pt x="25" y="39"/>
                                    </a:lnTo>
                                    <a:lnTo>
                                      <a:pt x="37" y="26"/>
                                    </a:lnTo>
                                    <a:lnTo>
                                      <a:pt x="50" y="26"/>
                                    </a:lnTo>
                                    <a:lnTo>
                                      <a:pt x="62" y="13"/>
                                    </a:lnTo>
                                    <a:lnTo>
                                      <a:pt x="62" y="0"/>
                                    </a:lnTo>
                                    <a:lnTo>
                                      <a:pt x="87" y="0"/>
                                    </a:lnTo>
                                    <a:lnTo>
                                      <a:pt x="100" y="0"/>
                                    </a:lnTo>
                                    <a:lnTo>
                                      <a:pt x="197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86" name="Freeform 5386"/>
                            <wps:cNvSpPr>
                              <a:spLocks/>
                            </wps:cNvSpPr>
                            <wps:spPr bwMode="auto">
                              <a:xfrm>
                                <a:off x="42875" y="41236"/>
                                <a:ext cx="10953" cy="2134"/>
                              </a:xfrm>
                              <a:custGeom>
                                <a:avLst/>
                                <a:gdLst>
                                  <a:gd name="T0" fmla="*/ 39370 w 1725"/>
                                  <a:gd name="T1" fmla="*/ 0 h 336"/>
                                  <a:gd name="T2" fmla="*/ 23495 w 1725"/>
                                  <a:gd name="T3" fmla="*/ 8255 h 336"/>
                                  <a:gd name="T4" fmla="*/ 7620 w 1725"/>
                                  <a:gd name="T5" fmla="*/ 24765 h 336"/>
                                  <a:gd name="T6" fmla="*/ 0 w 1725"/>
                                  <a:gd name="T7" fmla="*/ 48895 h 336"/>
                                  <a:gd name="T8" fmla="*/ 0 w 1725"/>
                                  <a:gd name="T9" fmla="*/ 81915 h 336"/>
                                  <a:gd name="T10" fmla="*/ 0 w 1725"/>
                                  <a:gd name="T11" fmla="*/ 131445 h 336"/>
                                  <a:gd name="T12" fmla="*/ 0 w 1725"/>
                                  <a:gd name="T13" fmla="*/ 163830 h 336"/>
                                  <a:gd name="T14" fmla="*/ 7620 w 1725"/>
                                  <a:gd name="T15" fmla="*/ 188595 h 336"/>
                                  <a:gd name="T16" fmla="*/ 23495 w 1725"/>
                                  <a:gd name="T17" fmla="*/ 205105 h 336"/>
                                  <a:gd name="T18" fmla="*/ 39370 w 1725"/>
                                  <a:gd name="T19" fmla="*/ 213360 h 336"/>
                                  <a:gd name="T20" fmla="*/ 1056005 w 1725"/>
                                  <a:gd name="T21" fmla="*/ 213360 h 336"/>
                                  <a:gd name="T22" fmla="*/ 1071880 w 1725"/>
                                  <a:gd name="T23" fmla="*/ 205105 h 336"/>
                                  <a:gd name="T24" fmla="*/ 1087755 w 1725"/>
                                  <a:gd name="T25" fmla="*/ 188595 h 336"/>
                                  <a:gd name="T26" fmla="*/ 1095375 w 1725"/>
                                  <a:gd name="T27" fmla="*/ 163830 h 336"/>
                                  <a:gd name="T28" fmla="*/ 1095375 w 1725"/>
                                  <a:gd name="T29" fmla="*/ 131445 h 336"/>
                                  <a:gd name="T30" fmla="*/ 1095375 w 1725"/>
                                  <a:gd name="T31" fmla="*/ 81915 h 336"/>
                                  <a:gd name="T32" fmla="*/ 1095375 w 1725"/>
                                  <a:gd name="T33" fmla="*/ 48895 h 336"/>
                                  <a:gd name="T34" fmla="*/ 1087755 w 1725"/>
                                  <a:gd name="T35" fmla="*/ 24765 h 336"/>
                                  <a:gd name="T36" fmla="*/ 1071880 w 1725"/>
                                  <a:gd name="T37" fmla="*/ 8255 h 336"/>
                                  <a:gd name="T38" fmla="*/ 1056005 w 1725"/>
                                  <a:gd name="T39" fmla="*/ 0 h 336"/>
                                  <a:gd name="T40" fmla="*/ 39370 w 1725"/>
                                  <a:gd name="T41" fmla="*/ 0 h 336"/>
                                  <a:gd name="T42" fmla="*/ 39370 w 1725"/>
                                  <a:gd name="T43" fmla="*/ 0 h 3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725" h="336">
                                    <a:moveTo>
                                      <a:pt x="62" y="0"/>
                                    </a:moveTo>
                                    <a:lnTo>
                                      <a:pt x="37" y="13"/>
                                    </a:lnTo>
                                    <a:lnTo>
                                      <a:pt x="12" y="39"/>
                                    </a:lnTo>
                                    <a:lnTo>
                                      <a:pt x="0" y="77"/>
                                    </a:lnTo>
                                    <a:lnTo>
                                      <a:pt x="0" y="129"/>
                                    </a:lnTo>
                                    <a:lnTo>
                                      <a:pt x="0" y="207"/>
                                    </a:lnTo>
                                    <a:lnTo>
                                      <a:pt x="0" y="258"/>
                                    </a:lnTo>
                                    <a:lnTo>
                                      <a:pt x="12" y="297"/>
                                    </a:lnTo>
                                    <a:lnTo>
                                      <a:pt x="37" y="323"/>
                                    </a:lnTo>
                                    <a:lnTo>
                                      <a:pt x="62" y="336"/>
                                    </a:lnTo>
                                    <a:lnTo>
                                      <a:pt x="1663" y="336"/>
                                    </a:lnTo>
                                    <a:lnTo>
                                      <a:pt x="1688" y="323"/>
                                    </a:lnTo>
                                    <a:lnTo>
                                      <a:pt x="1713" y="297"/>
                                    </a:lnTo>
                                    <a:lnTo>
                                      <a:pt x="1725" y="258"/>
                                    </a:lnTo>
                                    <a:lnTo>
                                      <a:pt x="1725" y="207"/>
                                    </a:lnTo>
                                    <a:lnTo>
                                      <a:pt x="1725" y="129"/>
                                    </a:lnTo>
                                    <a:lnTo>
                                      <a:pt x="1725" y="77"/>
                                    </a:lnTo>
                                    <a:lnTo>
                                      <a:pt x="1713" y="39"/>
                                    </a:lnTo>
                                    <a:lnTo>
                                      <a:pt x="1688" y="13"/>
                                    </a:lnTo>
                                    <a:lnTo>
                                      <a:pt x="1663" y="0"/>
                                    </a:lnTo>
                                    <a:lnTo>
                                      <a:pt x="62" y="0"/>
                                    </a:lnTo>
                                    <a:close/>
                                  </a:path>
                                </a:pathLst>
                              </a:cu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round/>
                                    <a:headEnd/>
                                    <a:tailEnd/>
                                  </a14:hiddenLine>
                                </a:ext>
                              </a:extLst>
                            </wps:spPr>
                            <wps:bodyPr rot="0" vert="horz" wrap="square" lIns="91440" tIns="45720" rIns="91440" bIns="45720" anchor="t" anchorCtr="0" upright="1">
                              <a:noAutofit/>
                            </wps:bodyPr>
                          </wps:wsp>
                          <wps:wsp>
                            <wps:cNvPr id="5387" name="Freeform 5387"/>
                            <wps:cNvSpPr>
                              <a:spLocks noEditPoints="1"/>
                            </wps:cNvSpPr>
                            <wps:spPr bwMode="auto">
                              <a:xfrm>
                                <a:off x="42875" y="41236"/>
                                <a:ext cx="11036" cy="2217"/>
                              </a:xfrm>
                              <a:custGeom>
                                <a:avLst/>
                                <a:gdLst>
                                  <a:gd name="T0" fmla="*/ 39370 w 1738"/>
                                  <a:gd name="T1" fmla="*/ 8255 h 349"/>
                                  <a:gd name="T2" fmla="*/ 31750 w 1738"/>
                                  <a:gd name="T3" fmla="*/ 8255 h 349"/>
                                  <a:gd name="T4" fmla="*/ 23495 w 1738"/>
                                  <a:gd name="T5" fmla="*/ 8255 h 349"/>
                                  <a:gd name="T6" fmla="*/ 15875 w 1738"/>
                                  <a:gd name="T7" fmla="*/ 24765 h 349"/>
                                  <a:gd name="T8" fmla="*/ 7620 w 1738"/>
                                  <a:gd name="T9" fmla="*/ 48895 h 349"/>
                                  <a:gd name="T10" fmla="*/ 7620 w 1738"/>
                                  <a:gd name="T11" fmla="*/ 131445 h 349"/>
                                  <a:gd name="T12" fmla="*/ 7620 w 1738"/>
                                  <a:gd name="T13" fmla="*/ 163830 h 349"/>
                                  <a:gd name="T14" fmla="*/ 15875 w 1738"/>
                                  <a:gd name="T15" fmla="*/ 188595 h 349"/>
                                  <a:gd name="T16" fmla="*/ 23495 w 1738"/>
                                  <a:gd name="T17" fmla="*/ 205105 h 349"/>
                                  <a:gd name="T18" fmla="*/ 31750 w 1738"/>
                                  <a:gd name="T19" fmla="*/ 205105 h 349"/>
                                  <a:gd name="T20" fmla="*/ 39370 w 1738"/>
                                  <a:gd name="T21" fmla="*/ 213360 h 349"/>
                                  <a:gd name="T22" fmla="*/ 1056005 w 1738"/>
                                  <a:gd name="T23" fmla="*/ 213360 h 349"/>
                                  <a:gd name="T24" fmla="*/ 1063625 w 1738"/>
                                  <a:gd name="T25" fmla="*/ 205105 h 349"/>
                                  <a:gd name="T26" fmla="*/ 1071880 w 1738"/>
                                  <a:gd name="T27" fmla="*/ 205105 h 349"/>
                                  <a:gd name="T28" fmla="*/ 1079500 w 1738"/>
                                  <a:gd name="T29" fmla="*/ 188595 h 349"/>
                                  <a:gd name="T30" fmla="*/ 1087755 w 1738"/>
                                  <a:gd name="T31" fmla="*/ 163830 h 349"/>
                                  <a:gd name="T32" fmla="*/ 1095375 w 1738"/>
                                  <a:gd name="T33" fmla="*/ 81915 h 349"/>
                                  <a:gd name="T34" fmla="*/ 1087755 w 1738"/>
                                  <a:gd name="T35" fmla="*/ 57150 h 349"/>
                                  <a:gd name="T36" fmla="*/ 1079500 w 1738"/>
                                  <a:gd name="T37" fmla="*/ 24765 h 349"/>
                                  <a:gd name="T38" fmla="*/ 1071880 w 1738"/>
                                  <a:gd name="T39" fmla="*/ 8255 h 349"/>
                                  <a:gd name="T40" fmla="*/ 1063625 w 1738"/>
                                  <a:gd name="T41" fmla="*/ 8255 h 349"/>
                                  <a:gd name="T42" fmla="*/ 1056005 w 1738"/>
                                  <a:gd name="T43" fmla="*/ 8255 h 349"/>
                                  <a:gd name="T44" fmla="*/ 1056005 w 1738"/>
                                  <a:gd name="T45" fmla="*/ 0 h 349"/>
                                  <a:gd name="T46" fmla="*/ 1071880 w 1738"/>
                                  <a:gd name="T47" fmla="*/ 0 h 349"/>
                                  <a:gd name="T48" fmla="*/ 1079500 w 1738"/>
                                  <a:gd name="T49" fmla="*/ 0 h 349"/>
                                  <a:gd name="T50" fmla="*/ 1087755 w 1738"/>
                                  <a:gd name="T51" fmla="*/ 24765 h 349"/>
                                  <a:gd name="T52" fmla="*/ 1095375 w 1738"/>
                                  <a:gd name="T53" fmla="*/ 48895 h 349"/>
                                  <a:gd name="T54" fmla="*/ 1103630 w 1738"/>
                                  <a:gd name="T55" fmla="*/ 81915 h 349"/>
                                  <a:gd name="T56" fmla="*/ 1095375 w 1738"/>
                                  <a:gd name="T57" fmla="*/ 163830 h 349"/>
                                  <a:gd name="T58" fmla="*/ 1087755 w 1738"/>
                                  <a:gd name="T59" fmla="*/ 188595 h 349"/>
                                  <a:gd name="T60" fmla="*/ 1079500 w 1738"/>
                                  <a:gd name="T61" fmla="*/ 213360 h 349"/>
                                  <a:gd name="T62" fmla="*/ 1071880 w 1738"/>
                                  <a:gd name="T63" fmla="*/ 213360 h 349"/>
                                  <a:gd name="T64" fmla="*/ 1063625 w 1738"/>
                                  <a:gd name="T65" fmla="*/ 221615 h 349"/>
                                  <a:gd name="T66" fmla="*/ 39370 w 1738"/>
                                  <a:gd name="T67" fmla="*/ 221615 h 349"/>
                                  <a:gd name="T68" fmla="*/ 31750 w 1738"/>
                                  <a:gd name="T69" fmla="*/ 213360 h 349"/>
                                  <a:gd name="T70" fmla="*/ 23495 w 1738"/>
                                  <a:gd name="T71" fmla="*/ 213360 h 349"/>
                                  <a:gd name="T72" fmla="*/ 7620 w 1738"/>
                                  <a:gd name="T73" fmla="*/ 188595 h 349"/>
                                  <a:gd name="T74" fmla="*/ 0 w 1738"/>
                                  <a:gd name="T75" fmla="*/ 163830 h 349"/>
                                  <a:gd name="T76" fmla="*/ 0 w 1738"/>
                                  <a:gd name="T77" fmla="*/ 131445 h 349"/>
                                  <a:gd name="T78" fmla="*/ 0 w 1738"/>
                                  <a:gd name="T79" fmla="*/ 48895 h 349"/>
                                  <a:gd name="T80" fmla="*/ 7620 w 1738"/>
                                  <a:gd name="T81" fmla="*/ 24765 h 349"/>
                                  <a:gd name="T82" fmla="*/ 15875 w 1738"/>
                                  <a:gd name="T83" fmla="*/ 8255 h 349"/>
                                  <a:gd name="T84" fmla="*/ 23495 w 1738"/>
                                  <a:gd name="T85" fmla="*/ 0 h 349"/>
                                  <a:gd name="T86" fmla="*/ 39370 w 1738"/>
                                  <a:gd name="T87" fmla="*/ 0 h 349"/>
                                  <a:gd name="T88" fmla="*/ 1056005 w 1738"/>
                                  <a:gd name="T89" fmla="*/ 0 h 34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738" h="349">
                                    <a:moveTo>
                                      <a:pt x="62" y="13"/>
                                    </a:moveTo>
                                    <a:lnTo>
                                      <a:pt x="62" y="13"/>
                                    </a:lnTo>
                                    <a:lnTo>
                                      <a:pt x="50" y="13"/>
                                    </a:lnTo>
                                    <a:lnTo>
                                      <a:pt x="37" y="13"/>
                                    </a:lnTo>
                                    <a:lnTo>
                                      <a:pt x="25" y="39"/>
                                    </a:lnTo>
                                    <a:lnTo>
                                      <a:pt x="12" y="90"/>
                                    </a:lnTo>
                                    <a:lnTo>
                                      <a:pt x="12" y="77"/>
                                    </a:lnTo>
                                    <a:lnTo>
                                      <a:pt x="12" y="129"/>
                                    </a:lnTo>
                                    <a:lnTo>
                                      <a:pt x="12" y="207"/>
                                    </a:lnTo>
                                    <a:lnTo>
                                      <a:pt x="12" y="258"/>
                                    </a:lnTo>
                                    <a:lnTo>
                                      <a:pt x="25" y="297"/>
                                    </a:lnTo>
                                    <a:lnTo>
                                      <a:pt x="37" y="323"/>
                                    </a:lnTo>
                                    <a:lnTo>
                                      <a:pt x="50" y="323"/>
                                    </a:lnTo>
                                    <a:lnTo>
                                      <a:pt x="62" y="336"/>
                                    </a:lnTo>
                                    <a:lnTo>
                                      <a:pt x="1663" y="336"/>
                                    </a:lnTo>
                                    <a:lnTo>
                                      <a:pt x="1675" y="323"/>
                                    </a:lnTo>
                                    <a:lnTo>
                                      <a:pt x="1688" y="323"/>
                                    </a:lnTo>
                                    <a:lnTo>
                                      <a:pt x="1700" y="297"/>
                                    </a:lnTo>
                                    <a:lnTo>
                                      <a:pt x="1713" y="258"/>
                                    </a:lnTo>
                                    <a:lnTo>
                                      <a:pt x="1725" y="207"/>
                                    </a:lnTo>
                                    <a:lnTo>
                                      <a:pt x="1725" y="129"/>
                                    </a:lnTo>
                                    <a:lnTo>
                                      <a:pt x="1713" y="77"/>
                                    </a:lnTo>
                                    <a:lnTo>
                                      <a:pt x="1713" y="90"/>
                                    </a:lnTo>
                                    <a:lnTo>
                                      <a:pt x="1700" y="39"/>
                                    </a:lnTo>
                                    <a:lnTo>
                                      <a:pt x="1688" y="13"/>
                                    </a:lnTo>
                                    <a:lnTo>
                                      <a:pt x="1675" y="13"/>
                                    </a:lnTo>
                                    <a:lnTo>
                                      <a:pt x="1663" y="13"/>
                                    </a:lnTo>
                                    <a:lnTo>
                                      <a:pt x="62" y="13"/>
                                    </a:lnTo>
                                    <a:close/>
                                    <a:moveTo>
                                      <a:pt x="1663" y="0"/>
                                    </a:moveTo>
                                    <a:lnTo>
                                      <a:pt x="1675" y="0"/>
                                    </a:lnTo>
                                    <a:lnTo>
                                      <a:pt x="1688" y="0"/>
                                    </a:lnTo>
                                    <a:lnTo>
                                      <a:pt x="1700" y="0"/>
                                    </a:lnTo>
                                    <a:lnTo>
                                      <a:pt x="1700" y="13"/>
                                    </a:lnTo>
                                    <a:lnTo>
                                      <a:pt x="1713" y="39"/>
                                    </a:lnTo>
                                    <a:lnTo>
                                      <a:pt x="1725" y="77"/>
                                    </a:lnTo>
                                    <a:lnTo>
                                      <a:pt x="1738" y="129"/>
                                    </a:lnTo>
                                    <a:lnTo>
                                      <a:pt x="1738" y="207"/>
                                    </a:lnTo>
                                    <a:lnTo>
                                      <a:pt x="1725" y="258"/>
                                    </a:lnTo>
                                    <a:lnTo>
                                      <a:pt x="1713" y="297"/>
                                    </a:lnTo>
                                    <a:lnTo>
                                      <a:pt x="1700" y="336"/>
                                    </a:lnTo>
                                    <a:lnTo>
                                      <a:pt x="1688" y="336"/>
                                    </a:lnTo>
                                    <a:lnTo>
                                      <a:pt x="1675" y="349"/>
                                    </a:lnTo>
                                    <a:lnTo>
                                      <a:pt x="1663" y="349"/>
                                    </a:lnTo>
                                    <a:lnTo>
                                      <a:pt x="62" y="349"/>
                                    </a:lnTo>
                                    <a:lnTo>
                                      <a:pt x="50" y="336"/>
                                    </a:lnTo>
                                    <a:lnTo>
                                      <a:pt x="37" y="336"/>
                                    </a:lnTo>
                                    <a:lnTo>
                                      <a:pt x="25" y="336"/>
                                    </a:lnTo>
                                    <a:lnTo>
                                      <a:pt x="12" y="297"/>
                                    </a:lnTo>
                                    <a:lnTo>
                                      <a:pt x="0" y="258"/>
                                    </a:lnTo>
                                    <a:lnTo>
                                      <a:pt x="0" y="207"/>
                                    </a:lnTo>
                                    <a:lnTo>
                                      <a:pt x="0" y="129"/>
                                    </a:lnTo>
                                    <a:lnTo>
                                      <a:pt x="0" y="77"/>
                                    </a:lnTo>
                                    <a:lnTo>
                                      <a:pt x="12" y="39"/>
                                    </a:lnTo>
                                    <a:lnTo>
                                      <a:pt x="25" y="13"/>
                                    </a:lnTo>
                                    <a:lnTo>
                                      <a:pt x="37" y="0"/>
                                    </a:lnTo>
                                    <a:lnTo>
                                      <a:pt x="50" y="0"/>
                                    </a:lnTo>
                                    <a:lnTo>
                                      <a:pt x="62" y="0"/>
                                    </a:lnTo>
                                    <a:lnTo>
                                      <a:pt x="166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88" name="Rectangle 5388"/>
                            <wps:cNvSpPr>
                              <a:spLocks noChangeArrowheads="1"/>
                            </wps:cNvSpPr>
                            <wps:spPr bwMode="auto">
                              <a:xfrm>
                                <a:off x="44704" y="41236"/>
                                <a:ext cx="7512" cy="1169"/>
                              </a:xfrm>
                              <a:prstGeom prst="rect">
                                <a:avLst/>
                              </a:pr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CA12483"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none" lIns="0" tIns="0" rIns="0" bIns="0" anchor="t" anchorCtr="0" upright="1">
                              <a:spAutoFit/>
                            </wps:bodyPr>
                          </wps:wsp>
                          <wps:wsp>
                            <wps:cNvPr id="5389" name="Rectangle 5389"/>
                            <wps:cNvSpPr>
                              <a:spLocks noChangeArrowheads="1"/>
                            </wps:cNvSpPr>
                            <wps:spPr bwMode="auto">
                              <a:xfrm>
                                <a:off x="45339" y="36798"/>
                                <a:ext cx="1866" cy="11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465363B"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Tier </w:t>
                                  </w:r>
                                </w:p>
                              </w:txbxContent>
                            </wps:txbx>
                            <wps:bodyPr rot="0" vert="horz" wrap="none" lIns="0" tIns="0" rIns="0" bIns="0" anchor="t" anchorCtr="0" upright="1">
                              <a:spAutoFit/>
                            </wps:bodyPr>
                          </wps:wsp>
                          <wps:wsp>
                            <wps:cNvPr id="5390" name="Rectangle 5390"/>
                            <wps:cNvSpPr>
                              <a:spLocks noChangeArrowheads="1"/>
                            </wps:cNvSpPr>
                            <wps:spPr bwMode="auto">
                              <a:xfrm>
                                <a:off x="47480" y="36798"/>
                                <a:ext cx="3390" cy="11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029A6E3"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B  VM3</w:t>
                                  </w:r>
                                </w:p>
                              </w:txbxContent>
                            </wps:txbx>
                            <wps:bodyPr rot="0" vert="horz" wrap="none" lIns="0" tIns="0" rIns="0" bIns="0" anchor="t" anchorCtr="0" upright="1">
                              <a:spAutoFit/>
                            </wps:bodyPr>
                          </wps:wsp>
                          <wps:wsp>
                            <wps:cNvPr id="5391" name="Rectangle 5391"/>
                            <wps:cNvSpPr>
                              <a:spLocks noChangeArrowheads="1"/>
                            </wps:cNvSpPr>
                            <wps:spPr bwMode="auto">
                              <a:xfrm>
                                <a:off x="44145" y="42716"/>
                                <a:ext cx="8020" cy="83"/>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392" name="Rectangle 5392"/>
                            <wps:cNvSpPr>
                              <a:spLocks noChangeArrowheads="1"/>
                            </wps:cNvSpPr>
                            <wps:spPr bwMode="auto">
                              <a:xfrm>
                                <a:off x="46685" y="39020"/>
                                <a:ext cx="2997" cy="11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A1DE076"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none" lIns="0" tIns="0" rIns="0" bIns="0" anchor="t" anchorCtr="0" upright="1">
                              <a:spAutoFit/>
                            </wps:bodyPr>
                          </wps:wsp>
                        </wpg:grpSp>
                      </wpg:grpSp>
                    </wpg:wgp>
                  </a:graphicData>
                </a:graphic>
              </wp:inline>
            </w:drawing>
          </mc:Choice>
          <mc:Fallback>
            <w:pict>
              <v:group w14:anchorId="3CFBFB4C" id="Group 518" o:spid="_x0000_s2287" style="width:442.1pt;height:363.6pt;mso-position-horizontal-relative:char;mso-position-vertical-relative:line" coordsize="56102,462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brVbPnABAJGACwAOAAAAZHJzL2Uyb0RvYy54bWzsfW1vI7mx7vcL3P8g&#13;&#10;6GMAr9Wt1tsgzsHuzDgIcJK7OOv7AzS2PBaObflI8szkBPnv9ymSxa7qbha5O5PNPdneICPbKhZZ&#13;&#10;rOJb8ani7//ty9Pj5NPueNofnq+m1Xez6WT3fHu42z9/vJr+35vri/V0cjpvn++2j4fn3dX0r7vT&#13;&#10;9N/+8L//1+8/v7zZ1YeHw+Pd7jgBk+fTm88vV9OH8/nlzeXl6fZh97Q9fXd42T3jy/vD8Wl7xq/H&#13;&#10;j5d3x+1ncH96vKxns+Xl58Px7uV4uN2dTvjrO//l9A+O//397vb8f+7vT7vz5PFqirad3b9H9+8H&#13;&#10;+vfyD7/fvvl43L487G9DM7a/oBVP2/0zKo2s3m3P28nrcd9j9bS/PR5Oh/vzd7eHp8vD/f3+dudk&#13;&#10;gDTVrCPNH4+H1xcny8c3nz++xG5C13b66Rezvf3Lpx+Pk/3d1XTezJfTyfP2CVpyFU8W1Zr65/PL&#13;&#10;xzcg++Px5aeXH4/hDx/9byTyl/vjE31CmMkX17N/jT27+3Ke3OKPi2XVNBX43+K7ZlmtVnXl+/72&#13;&#10;AQrqlbt9eN+WnNX1gkvWs8V8QyUvueJLal9szucX2NGp7arT13XVTw/bl53TwIn6oO2qFXfV96/n&#13;&#10;g6Oa1MvK2RM1AbTUWdQtp5d/P9z+52nyfHj7sH3+uPv+9AKrxFgBB/7T8Xj4/LDb3qG1rlsgk+BB&#13;&#10;v5zAbfLh858Pd1DPFnU6ayvsetGBi9VmWbtmxg7cvnk5ns5/3B2eJvTD1fSI9jn220//fjr7vmYS&#13;&#10;kuj5cL1/fMTft2+gX5CEn7zB/20z27xfv183F029fH/RzO7uLr6/fttcLK+r1eLd/N3bt++qvwcV&#13;&#10;cnknMMlI5nZ68+Fw91fIezz48Yr5BT88HI7/PZ18xli9mp7+63V73E0nj396Rp9tYFw0uN0vzWIF&#13;&#10;ASdH+c0H+c32+Rasrqbn6cT/+PbsJ4TXl+P+44NTjReTdHu/dz3QtgqmR7/AyPzQcKYXR0lrIZj4&#13;&#10;5GDC8Polo2k+X6xmq2Y6wbip51Wznoc5i0fWspmtZnM/POr5DNRueGzfxIGVZNEOsgSTaCJ6jL3s&#13;&#10;b9/g/2E6wk+9MZaftlHq/Eoa9FP/UxGPp+3xP19fLjBzvmzP+w/7x/35r24VgLVSo54//bi/JRui&#13;&#10;X9Rw3bAyQED1TqAO109M6cthKOxvf8Fw1Vwu6VfVlg+P+xcaM2RW9HOQGmbXmccHOs6vEe8Ot69P&#13;&#10;u+ezX/SOu0d0wOH59LB/OcHW3+yePuzuMHL/dFe5kcvjyo3QMC7r9fez2ab+4eLtYvYW43L1/uL7&#13;&#10;TbO6WM3er5pZs67eVm//TqWr5s3raYdu2D6+e9mHtuKvvdYOrjphffbrmVsX/QyCJrlZm5sG46Ku&#13;&#10;oC45HW//A3OOm1FO5+PufPtAf75Hj4W/gzh+4bq37VHq7PTs6OeQCnMe/ef6JqxT9aLGVIFZGCML&#13;&#10;A2s1n8/9isQji0eTW7PCCPGi8LTLk+I/cd5k6dG19CP+72fQX2ENpCnXz3A36LIfDl+wYWioC2l6&#13;&#10;DAvg5PwFX4RVjf7u53heu+OmYd7UmLZrP81tlqt64Th586UNBDYPdYNRTPuHqt4s8J/aBfzyRayz&#13;&#10;9Jy/fPji9kO1XybbiZ+2uVgc6N96Bdn1SnQ8P749uE2ms+gXWjuurbWjnVOtdWSxxtzve/nt9vnT&#13;&#10;9jSplkvfyXJXRnW6hchNXmSletcmqvjW+wix0qBToJ6wQLWry2I52/AGjvYfSnFtN/Di/4833cU6&#13;&#10;7nT/B2zfjM775VY/bt341OCHhtgtLNZxc+/PQXP6i5vX/nFDblWhUgyedU01tfPeosHSFA4/87Uf&#13;&#10;+mLEdYuJQTdQMLGfC9vZsNDjt7KFnk7eQ6fWxJlpsY474uvjbkdH+gl6NmyK44rhZ08xjYlveAHJ&#13;&#10;HoSauqbVaaA/q2pJa35YRlb6KImOffUnIWoFn34ws96FQ87HO17xwP3+6RGugt9dTlab+Wox+Typ&#13;&#10;1n6LTwWYDnVFutnkYVLPmrCytTRY9iJNs1rWKV7Y5Ue6db1YJNhhwYhk9bzZpNhhSm7pUG+KH+bK&#13;&#10;SIfWzRKSwkojGfZVi5S0sIJIl+KFhT7SbNbYGyRExYG7JUwxq6QOqnq2quZJflIVhqyVVEUFW6uS&#13;&#10;2sCWqG2ipY5K6qOqV3OcllNiS5VYFkOTSuzIql5vluskT6kX06KlcrAVW22alKrpHN5WP1uvVuim&#13;&#10;4XECd5AgtblKJVVVtVnMkly1niz5a6mnqmrmOC6k2lquqVpqqqow3SVnilrryrKpWurKzWjzZFu1&#13;&#10;tizjh2dBqIDmySTXudSWNUDnWleW/Dh+tdVbE8i8XFNzqanamOPI9dlaqmlTc6knYxrGWiBYmsYP&#13;&#10;V0RLmhpMtKDFJloDtJHKSXKTijG5SbUkuUmVzCZLOmtPlosFutXtZtq1rpEasSmlSmxKqRGbUurE&#13;&#10;ptQqMSRaSL2YPBdaMRZPqR2bp1aPxbNYRzhat5Zm116so0WxjhbFOloU62hZrKNlsY6WxTpaFuto&#13;&#10;WayjpakjbPTjnnX74J342Nx+eQ77WPwE3zeukW6wG6W97svhRHcwN+gnbJpv/CWEK0HfCvKFIkcX&#13;&#10;ELlznKFO0HXIl4oc0hE5e2765CtFDuMicnf2GuS+VuSwGyLnLX2f+0aR096R6LE9JH/JQOsxsmXf&#13;&#10;VEFabP5SBbzzlTuTtn6uhqTAi1rXECTGti1Vw1wXCDJXSaHhR5My0I6MmuRv3waF7mg4CF2nhdY6&#13;&#10;pn2UqyEttNYybZFcgbTQWs+0+3EF0kJrTdPGhgpg15LoVswPspdo1+IKJIXGNKEKBKGx30jVoDVN&#13;&#10;+w1XQ1JoTBqqhiB0vPzsmTfmDlkgnH9vsBtINUlruglCN0pobyJh2qCLwe5F+nE6wUX6B6oE08j2&#13;&#10;TLMN/zj5DGctHYonD7i9opMvffN0+LS7OTiaM006Fd3uojP4VrL9/vFZ0q08WRx+/C1/vjhutD0D&#13;&#10;s9hP/C1/eqowljdcJ3/Ln57K2w3OdqEL+Vv+VFSbGfc0f82fqkocV7iD+Xv+9HRBAFxY2NWG7qhn&#13;&#10;0ayZD39yvb7f2PMAjTIBfwZCbPhd3xVQ0pKGXs5Xvsali6fMiFNhK+0osx3kLQq1V9kud7ZHlBkV&#13;&#10;xsozBlGxODnzWoUOyhhrxV1u22F3hLDebh8Pp50f3TTy3CoWhyCNXOHNOh0e93d8B3k6fvzw9vE4&#13;&#10;+bTFjcXbGf0vmLgie3TLebzud5ZD45av8Lyb0sFc/rYhN8gP9ebierleXTT3zeJis5qtL2bV5ofN&#13;&#10;ctZsmnfX/zK3/r8GxmSxxvbW3/xIf6lb9MgROggxeX+3P/942D+f4cP105Ei/SYO1BU7pOEfwCbY&#13;&#10;2x9fiUqTK3agLueL4GzBlsstJO2BUe7H42kbp4kOGRaveDhuPWJ9dnIrbrDDeh7ZzeHe9e6VPjtM&#13;&#10;WZGuWi4qf0DuNw/LfaRrnYB9fvKUNJ/P4Gwll3GfH5bUyC/6Kfvs5AGpdan02Sk/qsFPuVJX8+Uy&#13;&#10;1T5aX0saSCtOpGsdSQMtlBqxWqg0UtfzZeM9ngMspVIsllIp0tk7wFLqxdIzNuyt3FW9bDZJVSsn&#13;&#10;qmWLHRfqmnyYCfOhm/bY7dZwwba/JZQO5L7syoFqjWha52PlGZ5KRfGapW/oHedp65QeaKfUUVXN&#13;&#10;5svg5hzgqrXUuo/7XDvO09Yp3eeqnKe2/B336XwxX6dmIuU+BVdD+0kH6kBbta4sO+24UFtX7wDX&#13;&#10;8hGlvajCgT7AVWvLGvrKlyod6H2uypsqb4/6NkAnqNawzbbikNWSWhMpzkwtobxAGGip1JU12zdy&#13;&#10;VMmrjgGeUlPWgtToUVWvsGd11ycDPJWejEUTRaXs1phSrlVjXYfDRbK0Bj+OaS2pxVJpSPj5+5Ir&#13;&#10;x6rFUinIZikVlJrulUvVnvI6PtXh3Ydyp8obuL7Iyp9qiKy8qRVuaNMznXKnmpsupZlqAZNM2aRy&#13;&#10;p7YXRf0xDgRGaxX2zLGUqrHG41KPnfbibaA75dix5g0CqIm5CHt2XMjT1WufJ+EhWlJxP96XfqWH&#13;&#10;j9XSlRw+lbkRI3hz2wBx8TjQVjnH2XuxldaUpf2V1JS8eh/oAa0ry04BLhFiicv3Pte11pY10621&#13;&#10;tqydDrBEogHmTmettWVyldpqbw77ulorXeGsCLES+1HC40ULsPaOBM2KhBJ8MNCnUlPWHpfO2YU8&#13;&#10;4R5qSQmgkRpTG60laze2kVqyzgwbraMWINKXfSN1lGyj0o8AsQzwk/pJ8tO6sfZfG6mbJD+pF/Ns&#13;&#10;SD7GqMEUuwr+2ZbKmjurmVRJmp/UhzW/VzOpDkvFFZykbRutdaiaSZVYpljNlF6M/VY1k2qxhkyF&#13;&#10;IJO2ncayjs2GILRGNrYRgjK1k6mUYwENjpCi/vyDXUQRR6kc87Yb22/F0Lhsx86gnFTqJ9MAqaAM&#13;&#10;qdSQTao8DBlSrSSrB5SPIcNVK8rkWq4t5WfINKBcW8rTkOFarq26XFvK02A3QHkaMqR6yrNUoDwN&#13;&#10;Ga7l2lJQrQzXcm0psFaGa7m2Ongtq7OUp8FugPI0ZEjLtaU8DRmu5doqh3FVytuQaUD5TKj8DRmu&#13;&#10;5WMLi0i7rNlclcchQ1quLeV0yHAt15byO2S4lo8tbBOLO6t8bHUcENbYUm4IWyzlhsiQlmtLeSIy&#13;&#10;XMu1pXwRGa7l2lLeiAzXcm0ty8eW8kj0GoC75ULEGhyWCuiCIYsb/jRkjXZtDmwSIG5QL9EzCKOH&#13;&#10;o6Gtm6SH4oiewRgD9BrPBJUQfRLYUyGrguSPzib6JJgJYGRFn8etwUutSwSRIxihLwPujmSb8sg1&#13;&#10;eHR0iSB2GrpW4S5J1REET2PX4N9RJWifSl2VBq8RUELWESJKb9LoNdy96RJB3WDkL7YH+krrO49f&#13;&#10;w22MriNIjk1fsg6t8zyCDXfxqo48hK3C7lD2Fd0KUe+mMWwVmKoSQefYZKXkwF5RlQiSR/hMv3fR&#13;&#10;DFkiD2ODr1iXCNaOjU+yVVrndMdCkmNTkyyhdU57GlfCkFzrnPYrrkRa5+gUKTntRagENhqpVqFz&#13;&#10;VIkgeQSY9XsXe0xVgie3tOS41FIlguTeR0QYoy7mFxePukSQHAt7Ug6tc1rXSXIs2skSWud0e+BK&#13;&#10;pHUOlUk5CGntShiSa52T59+VSOscSlZ1BMmxSCbl0DqnNZLqgEs+VQJmIesgj7wrkZYcBqRKBMmB&#13;&#10;H0zWoXVOnnRXR1pymJyqI0ge4yv7VtIBJpMHnOqAezvZKq1z8m67EobkWucUSu9KGJJrnZNf2pUw&#13;&#10;JNc6pyBXVyKtcwwE2VfkU6YScBmnJO/Ak8lj7EqkJe/gk8kf7EqkJccQUq0Kkm/SkmP3q0oEyTdp&#13;&#10;yTsQ5SpgQ2/INZuUXWvd+WZJFFxnpMtovTv/qy9jyK817/yrvozRA1r3zn/qyxh9oLXvHKSuTDoO&#13;&#10;ocK0IHvaOUF9GdUHfjb+Kqw2LToOq435napssdgaTBy3ki0Bg1IDYdBtJOSv+dOTlWG6w/SOnZa3&#13;&#10;EubBn55XAE7jit+iKkN+Byo6CxQwy8KL/YDN45WZDk7GkmoLoeTVBjOGxY/7d+YTvjmcr0fe6x4u&#13;&#10;hpxH0Pc/A5tOkCGMjjw2nUHaBZRhWkeOPpevINlDSGyHOwJXe46SoeRZ7URwOu5PebyzXvgzDDrc&#13;&#10;xLjaq03OgiIy/ttj6LODhltZCrbPjejY55nBumIt5uhKwfvB0jJzXAT55+hYeV0lM8x/YDruxg8k&#13;&#10;p+NVaCvj/Nlw+DMYEA+JXFNLu3INRjQc4oGP6+NPNtzQvKxJcJfnJmbCuVDF2ak5EpYPhJ8xuLID&#13;&#10;NvRPNtqnij2en4LYzLORQaztgoCf0O8FlFGieERkXfNn0Hkwd4a3p+fUuJrgoG4tY3HqzdAF08hO&#13;&#10;+5EuM5WXRmwFi8zN4kyWmcKZLO6duXv503dz2TAIVJlR5akyYzT0RmbEc9/aU3HZ9pDPEZm5Ldhb&#13;&#10;hqo7o3Jv8iQMM/2KWCtKjABz9lbcibWiaEm/0VdfqFitdHmkCn6+A9/tG0ok+z78fN7uH/3Pbni5&#13;&#10;vHCchI+Cgf7nJFr9VUKu6CzeC7ny9q7iqJCN0mf1JUWqb35GhNWGrhCxRK3IY+Y0x5kncbYlY3VJ&#13;&#10;qtaAfXlz+aoQq7oJ2VyW/hRl5qgCPMu1p43CwsEkAqwc3AdQ0gFOEsfBqKA+MzgjIjOHrhrgJJE2&#13;&#10;EXfeZwUvRZaVvKasFsvaB2n1eeHYEHkZMsobL8SDbnyWpj47hXwyu19iaqr1BnlHCSY5wFFqAZMe&#13;&#10;9vCp7qNFOApj8pTKgHMFubYcRnpAJQr9ZEouteJsGV0+bDA6QZWhHCzBQiAaH2meUkOG7SjYky26&#13;&#10;Cq1KG7aCPNkKUoFVCX2riCrLgmiyiNpOMZNKMZnJ8ZJiJrXRu8uVc0s5sKkc11QOa1LxU2Y7y0FN&#13;&#10;KnrK5qnVYkAZVOyUzVNrx+JZrCNs1aT5GDzL0Uw2mAmbkcLb/s7Vqd+Bpi/7YW7SU+r9aem7/s6l&#13;&#10;afCSJ53EnRvT4CJnX13vjqNzXQp9YLVPX/R37krz9/ydq9Lgs7zB3O83DP0GdXzpQV5M7KkCHUd6&#13;&#10;kDh9yY/Nv+x/mrVJ5vQdP86VskD+ir9zS5q/4e9ckubz03TuSIfv92HB6N6v8bXTCut87VjoqQta&#13;&#10;140/uIUTNx8W2q/5RBKO0d7BEpXO3/KnPAVmHGl+cNW4KfXmwCz4U1VYI7zDImOHgd/GuNPHkEuZ&#13;&#10;oiSdjYT9TppwyY6FTMVuX0pWlxXEaQCEmW6puOZMH0dRWGXcb/w5qFf+8tucL6/xX+p8SUY25vLA&#13;&#10;uyLhzIY84z5X/a+QcJzigfoHS3frqY6P8WCJt2G+XS4P66SJPKPhpImTTBjR3+ikiSkAM4TcDcqT&#13;&#10;TthGz/29p6RSxxzk3vYHkj43ecZJc5MHnHis6zOTe7U0M7mJNpjJTRpH8QwIKndoBje5PePzzAA3&#13;&#10;deA02KlAm3ggHmIoFWExlIqolk3jUkkPMSzUxfBJc4ih1Afm36Sp6HMmn9qHOEqdtMekvr3oDB58&#13;&#10;ah/g2Dlmtqf2Pk91zIyn9iGeUjNATywRWeVO2AM8lXIMydVpUx6HB3jKwRI9AUPtVPoR3oUBnnLM&#13;&#10;VKsajzjBCzLEU2pIehcGeMqRY1m6OnvaPNXh0xiN6uhpd6c6exrThTp5ZlgqDYWYv4HOVAdP25DI&#13;&#10;rx+dDG42GFQPtNCSSR9IXz3q3JnmqA6dNsfOqXOwgTpLhzl24JdtZUmYo07QYZq4Cpox5NWDpnV1&#13;&#10;9XuQMnFFnXAqhAE1q2gZwKFm7AweYCnHjGHfdIHTVm2yVKEy1jDERlzytCTHxaogNaYL4AwFoXAc&#13;&#10;9kVXYTLWtLbQGrKmXxUkY03pOkeHcO4OtFOqqNqsGpfUf0DtKkDGWsxUeIzJUWnIWHBVaIwlt0p5&#13;&#10;bGwyVFSMpRyVocP7nftdqKJhrNVG5eZIclMKYS/2gEI6MTDkE++3TeXjMEagSsaRappOw5FeCFQO&#13;&#10;DkMNdCMbh316DtPJNww7Uak3ElPsSi4plhmrjBsJZjrVhjnOVKqNFDs5IEzPrUqxYVPKKcumlNqw&#13;&#10;KeWUZVPKNcWmlHqxKeUAMSnpBjbal00pD5M2ZbGOVIoNm2exjujps0KJinUEVHYpz2IdAbddyBN7&#13;&#10;sHLSYi1hQ1vOVa7+pp507o0MabGmdPaNDNdiXen8Gxmu5dpSfgGbq3INZEjLtUWO27IRQLGdxaTl&#13;&#10;2gKsqZhrubbUlXSms8q1pdwFNlflLsiQmtoqv45D0I28rvE3BunrOKx5khyNoNug5P0UAnQkOWyB&#13;&#10;yNkr2bvOwkWAJIeSiTx5HYdgHkmOiZHIk5EaSDUlyfPXcbjIUAWCtPHWoN9+fVmZD7rF4qhqCBKn&#13;&#10;r+PgdlYFgszp6zgECsgC+es4rJiqQBA6HXCLUCRVICgZEIbEHSTWT1UgCB3Rkb1uxQOjqkAQOh1t&#13;&#10;i9VUFiBnkDPTZFBSuLHjdz7I1eMKJA0ba6uqIQhthNpiiVUlgtRwwiS6iWKoVIkgdsRh9vqJFlxZ&#13;&#10;gvwsJAacKMk6tLaHn4xwN6PheRlaflUdQXIj1BYpsFSJIDlcHclWaYUXhNoiJZasI4BRrVBbpMZS&#13;&#10;JYLKI757oHe1zskPQb0bXyLol8AUo+oIkkcc9UAJrXPyIbg6kpMahY7JOgpCbTF/qRJBchzwU/ro&#13;&#10;JGgoCLXtpGgoCLXFkq5aFSQ3Qm0xS8oSBaG2WOBViSA5jtRJybXO6VBN+ogXa30NYoZVdQSd41ic&#13;&#10;qgOrvioRJDdCbTupGoZDbb8BoAGuDAI0kN+DWtgiFtTFd1wP2+/5DnyYjr/lT08V0NyRG3/Ln54K&#13;&#10;X5MGMpGDgaqMV5xQuSb+VDXmMAWhXYVYC7h6vDlwXfyp6qxjiD1/zZ+aLAOgCD376wM86CaalJVp&#13;&#10;X8RjlBPmOoYRHrh1sjuaISPfHFuSsypuYc5GmS5n8cvQ2Tl+DM/J0NHQh+p6VIxq6c8GPbRMajro&#13;&#10;EbJR82cwbpbIRt9E4+k1tcsu4L5K6bIdHrooNzGQQ9iNgtzUEE2x2Ga/3bjikVoK7gqu8CS4K8ic&#13;&#10;I+OZKVdtmFwz8vrtbm7IB6qMNjxVRreBVRG8LmN2oSdsWw+9ahMlhxcPXShtDHj60zMeVGoWACVM&#13;&#10;J0f3y6Zq6MD0QX6zfb59OByvpucpjj/049szfgPV68tx//HhTG8y0c7o+fD96/lwvz/Tok74Lx+G&#13;&#10;9c/ApWFP28eluUVwxKXRVmDEpXFAEGaTTn9Ip6ZxT6n8z8bVonI+WzABArpHf7LFUPqdR1xaR3s0&#13;&#10;lcVetGE1ytFsXeZ3AqAsYIQKgLLu80dc2uP2avq7y8mISxuES4y4tGGYG3xPYni3gZ39eXzEpdHo&#13;&#10;MmA7Iy4tTkEWfBleFmFyIy5N7x5HXJrcS4+4tM52bMSlXU5MDIN6+smmhActLn02pZyxTMoRlxaW&#13;&#10;ALuXitEzcOEV6mjEpalHocz+H3Fp+oEou7PgYy20wRGXRm8KlHaWchfYKlAOgx7piEsbyK8+4tLw&#13;&#10;AgSMkYAVsDRsozx0gXbbwFcE4NGISwPOMgBWEF+Y6iWNV6EAQ+rWEZc28KzBiEsLD+hQ9BtZyYhL&#13;&#10;G7CSEZcWrISCtshKRlzaYNqbAFH4FlgA2saip3MIIk+VgSgEXll4U2h+DnoSyHLwq0CWwWsw+iND&#13;&#10;FlAP2XxCjGzKEjKwqBxulmlhxCBlAXsRzZXr6AgGyuBUYnKknB1wzTmrYroMXqUVOWPx3Nk5fqy9&#13;&#10;DF0whh4Vg1tGXBrjzbIGweOq1MJywKpoit9wXI24tDcaxujPSRndeqIcgNFP0r2RpOsbcWlvxkTc&#13;&#10;t8fD6XB//u728HR5uL/f3+4uPx+Od5d4PWXmfno5Hm53p9P++eNPD9uXHTBxAWz243Gyv8NWZkGB&#13;&#10;2B6X9h+72/P2+ePjbuL+ioNsEpj29gGEu++Px8NnyoEOxJ53D6gC9MvpBRV9+Pznw93uaroFFM+h&#13;&#10;8jjrGZo8+QK0X71GJBntrFYNoEnuuoYTdG82NBu6/NxVDDnh8i/H0/mPu8PThH64mh4hgOO//YR0&#13;&#10;kf4gziQeDHi9f3x07B+f1R8cXJb+gmpDpklqwOtxfzX922a2eb9+v24umnr5/qKZ3d1dfH/9trlY&#13;&#10;Xlerxbv5u7dv31V/b1sdCuFJzdkP9ebierleXTT3zeJis5qtL2bV5ofNctZsmnfXrhCq5kodQJF6&#13;&#10;zPf8+cuHL05JtXe+UH9ms8g/H55308mjw0pitjnzDx5Kib94GCV+KIVQnl4IQnn9/wOEEk6TPoTS&#13;&#10;vVShDC+m9iMTUN/8DJPkTH5NeIPEqWlyC3N16KCYM57DGNgmb1+9TZI1sR3SdWwwqzbRO1QQr87a&#13;&#10;VBt+bZD3tzqsfzBd+SBKr88JIz3WGBKKDOQ+l2iWVDJxGRDOeMQBVhjUscIUK3mPFZEhA7zkLVZE&#13;&#10;IvZllNeMEes2wE5BJc3ul/0fEXlDHKUWJMqv30gs7W3HmDylMmQesgGeUiem5FIrEuk2wLNUOSpA&#13;&#10;P8NTasiwHXULYouubkHShq1uQGwFKcgk5aMZ0LdCS1oWRDs1MQyGmUmlmMykSlItk2Old9Uj55Yx&#13;&#10;Z3zJXbtK3Wf2p0JI2pTFOoJfQJrPmDM+dcUy5oz3fuB0kgqYJ21LOJvCmDPe79op6Cpsz+hHeh3K&#13;&#10;u0zofdaQgaKNmfRBkMFHwxFf7df6lE4rPc41mbM8toIgKvMd5JxCvsKcp4ddTLn4Pnb+hfXPnZMG&#13;&#10;vezsncxV3PqicoKwozXTLdHfmenjZPSdVlhHr/wlezHRAV8VokdZ48P8pZ4e+1nn0a8/WmaPkaf/&#13;&#10;et0e40EyROD5w+S/Ymwedmj9g6XLk6OOj/Fg+Q/JGT900hxzxm+f4DlCZqp2DxR2+ANJP+UmOp4R&#13;&#10;MaKdy6c9ecsttJEEWu7QDG5ye8bnmYG2qQOnwW6MzTMyp6tzZntM6qt4zBnPcSRGb+LA344qecTu&#13;&#10;9ydygAlSIwk0XpEShGYSaHX4jK6fgaEz5oz3QYlWkKc6eaZnSNreRF+E9IH0Va7OnWmOY8748Dxi&#13;&#10;vwfHnPE+mtaYLsac8WGethazMWd86oWSMWc8+XPEzrZsnzzmjHfYKNlzY874Ek/4GJtX1Etys2ze&#13;&#10;AoyxefKC0+yqaozNU64Bu7NU4p4MqbyMzpCWa0s9LJfhKo+hGdLikVUpV0GGq3Th2KTqVjpDKoED&#13;&#10;GVIJHeiRwucc4SNbuqhw7iwEYIU7izYUa8wZ7+Fj6LFe/t8xZzyC+EKY2pgzHrvmdtiMOeNDJBG9&#13;&#10;sIeLyJsxZ3x//qjGnPHBSsac8WPO+ByiIUQn5O7kA1ghE6lUhKEISItcFJXnlcMUhHblIAqBLBcy&#13;&#10;FsjG2LxnDx3hNOJBZWNs3rYTS1SNsXmcSIEBOPzJtkN3l3lgVYs2ykwxY2yeS+7BvcyfCus25ox3&#13;&#10;QL4Csxtj88bYvP23iM3DJNfHpbmpbMSldVFd0ocGsOdqMRl+9Bm7sYiAMGANXaphZmX3bdLBaUC/&#13;&#10;pHNzxKXdBdO/US+VGt2nXM4xAmoAT6QeKbVMBUj61lZMjhJWY13lj7i0EZc2MVCilEgszk42JA+5&#13;&#10;xlpSY7qgVGOlLOV0VqWfsFcBUXgOc7mcJ2dbOYTS0+2IS1ukenDMGT/mjK/nFOo5sJTRO6RicI85&#13;&#10;4ztQ/6Wa0Qws9JgzXqKhxpzxHTsac8aPOeNnM0AzFgtsfjrGQSl04iTcg2/IcYUn2Usp5cRl85Sn&#13;&#10;S5tS7sVsSrms2JTl2Bk8tF4oPL2wXkwqd8xmU5GXopxrsaJGXFo14tKUo8A2whGXduPD3W+SGcWB&#13;&#10;xZZpCgJoiW+E+siuRpEHDIuL3h0Egi0Uub9Hukm+Ar9eKnJMjISQ2YQg7n5jOikWWNa0sGvFn4Cb&#13;&#10;VEG8Oe/XoDOJk3fMFUgKDNC27E7yfrkCSZE3+t37fJqITa1qGHPGDyfK15oec8YnR3Q16wzpYOMj&#13;&#10;Lm3EpbWwzQoOfzmxjbi0EZc24tIoQSXOOVjhs2mhA9mISxtxaWwyOZhUSPsdd6cMFOLPAM/itFEZ&#13;&#10;Orr1gaH2qDjb0pgzfsSljbg0P5lnRqafy3sjSY/LEZc24tK+CS4NjuSBnPHOoZAEpn3jnPFNQ3cy&#13;&#10;WD0WNS5BnUeec8YvVwSz+a3njHeJyUkb2WR//9I547HFGDBVZzG/lqmuK8qbAFPdrPwbXW0u+cWa&#13;&#10;HH6/dVN1jqDRVDFpDZiqczX/aqa64R1+FZ7baG11vllgl/Fbt9X43MRveVpFEvIBW6W/YiH+tWx1&#13;&#10;PqOshJhWgafUG4D5krJt/tYtNeav/W1bKqAEvVmV4ut+TUul4HHn6ahqH3razqrNEjeMzlaRvQNt&#13;&#10;wpUlPyXDbxcVPm+kEkqfjh8/vH08Tj5tH6+mlHU6lXeasp37C8JfUv5pf94dJ4/7p6vpGvgYPwFs&#13;&#10;39CjUO+f79yu/LzdP/qfIRrlue48c5S1zt9ULurlDPtBb6/Xx93u/nB8mszpj5a5vr/bn3887J/P&#13;&#10;X/sQ13xGqHJyyVUzvH7u9MenKhgqpluaVMN8Kyz1Fz16RC8CrfpZMzX052HCA6bNcoceinArgHoW&#13;&#10;M4JOD3CCKJGO8LN9ThLlY3GSYCxG7/e5aSDWYJMkAivNSKOvBhlp2NWQbCrhdLWu1+tUh+d7XKWT&#13;&#10;Qor/1SLFK9/nKpzH5FXW6zqax5KzrPMVQMfst7wOVLqoOQIq6oSpqieMhm1VPV9EqwYw4YOm0Xu8&#13;&#10;qG+p6u0ik1eZDlQmaVPOMh2oLNImv7wOVPZoE5uFB2TkhGG8tKPCdGyeekBYPOVkZPOUSrEp9ZRk&#13;&#10;1S4VY/PUs5PFUyvHoFRJpM3am2IdNXKZsHkW64gSJIklpSMRFsTCRG2wSYlc8JvDNCCu87IRBMMq&#13;&#10;fJOEz8A6JfcAnkniw7DkS/IAD0uiwxBPJsn9FV4aEDfXII2wEb5JJ2oDvlryzwPiuq8aBXmBDvHb&#13;&#10;6R6CDnsOVUOQ2Hg3qQO5CzLDy5yoAfYsa8gD4mDWqkBQcTpRG6xbFQhC44Yn1SSt5ZA/4wZH6FQB&#13;&#10;rWeaksnqkLVfFIDJo3tDIkJ6f3WC4wbMGa+x4t8j3mTFi6NX0w9Uxj+d03loibZtE7yzhDWKKNp3&#13;&#10;lPxNsh8Z2VeWlhjBaBzT8a0Xf3LSEE/ll0N3GBl6yshXWUTUrS99b43dl2phK6duY7PQEvO3/Okl&#13;&#10;YapMI7nSQrJyabD/K5LGKTerF6bKNJMrLSRLSQO9f8ULTtfXfMgFH3VgHl9wildN4Yj/+fTinYH4&#13;&#10;YfLl6fH59Aauwavpw/n88uby8nT7sHvanr57+gY3kksK7eifmuO9wu1fPv3k3lX+h7zgZJ6aVzQ3&#13;&#10;0am5wUrmZ0727/zyUzNmCTehtmdivS16QKBSl0Jvh3By6DNBS8XuZoiJ3P+0B+Y+J71DHeIkd6aI&#13;&#10;IAknoz4nvS8d4oSZNbba4iR3o3z27neTPjZH70K/YSrqBcpFwpGh1qmjszuxDbCSHW+wkr2fYiV7&#13;&#10;3pBSdn+KVb7r1Vl5tcQzDYN2pbJepBtF26SoyQQrdVA2WElrtwxVHZYNfrLrTX5l/a8OzCa/vBLU&#13;&#10;YdnkJUdAyMXQHwCd8/KgQtVJOc1JKiFtHSqRBfk+Btoku9/gVNb5On1F9Bj1x6V6VCnRMjX7WLxk&#13;&#10;5w/zUqfg1jPWb1fnEDzUY+r0W2+amXeSDvCSc0+iXbL3TV5l/Y+0mu04N+WUxp+eF5tSHTRSB2l+&#13;&#10;6KS2fa0HsN93C7nqpicP7FgL+eV1oR9M2swWCEoeHKKLMl0spC5MWaUuDFmlLizdAnXedkqa31Lq&#13;&#10;wuKnHkky+EldmPzyuliqcRG94n07wYTWypqcLlUKCksVS6mKNDupCSCQkpaylJoYngFWUgsWr1XZ&#13;&#10;iEDG3LZD5nSd4Pzi/Z5TiSgSbZNaaH3FA7ykFhK85Gho/eIDvKQKErxk/zdYtPydyQCvfP+r9BMW&#13;&#10;r3VZ/+Oque1/S071LFJ6xlyX6mAtdWDwk3qw7IOuJOOWMT3qyfvSkhn2ts7rQr2BZNkbwmhFpUCr&#13;&#10;DNsJgmcFWbwj6tuJSjORllXlmLB0u5G6MPhJXZj8ynSh3jwy+eV1gRcsRedZzHRKieSkiZRrgqGl&#13;&#10;XWy0BaXBsHRodBNJDO3qqplUht28Mm3gnl+IYV6TVDOtkM7th8xz4vAuccDZXNU5OkMqlZMhldrJ&#13;&#10;kEoNZUjlkMmQSk1lSKWqMqTl2lKHbptr5+BtKVadvzNcy7WlTuEZruXaonCXQiNU5/FMA8q1pU7m&#13;&#10;Ga7lY6tzQLe0pc7pdgPKr7SrzoHdbEC5tnBRWKotdYDPiFWuLbqJKjQX9Tay3QB1qM+Qyg1DhrR8&#13;&#10;bDXlM6F9va0meJWVMtPW8plQvZic4VquLXXst7li11VqA+rwn+Fari2C2BcaoXIFZBpQPraUQyDD&#13;&#10;tXxsqTyVGa7lM6FyDthclXugR4rLvELkBu2X5MU77IVuxZPpfWjTJOlhCUSfxG50n5nC/En0yWt9&#13;&#10;Sr4l+WOsEX3yVh8XLYoeo4jo1aW+fButQkip5J/Hb1QA+KkSQeQYm9rDY3QTeeRTGiE4RdcRxE5D&#13;&#10;OCp8pVoVBE9jOOgFSVmCNknUVdgBCQCE7quOroPkaRRHBaaqjqDuNIyjQvWqRJA8jeOoABxUJYLk&#13;&#10;Gsih5ECDZQnacJDk2E2kJAegUJVgM0/bOURUJYLk2AUk69A6p02Aa1Xa1tEpqo4geXwjqm+J2LHJ&#13;&#10;ErR4Ux1wuCdbpXVOfndXIi15B/xV8OheB/9F/nNXR1ryLgQsSI6VMCVHBwVGCyHVgVUuWULrnLzc&#13;&#10;roQhudY5LWCuRFrnHTAYLU6uhCG51jktPK6EIbnWOS0qVAIrRlJyrfNlkBw3/akSHUAYeY5dHWnJ&#13;&#10;O4iwguRGHUjYMkgO926yVXqck5eXWgUnbrKE1jn5cV0JQ3Kt81WQHAiiZB16nNNj9a6OtM6xbZSj&#13;&#10;dhUk98G2WNv74xxXRrJECCW/gfs02Sqtc/KgUqvgIE2VwBBSdQTJ4QJNltBzOwUGuTrSkmPQqTqC&#13;&#10;5HBjJuvQOg+RyTdwViZLaJ2Tv5JaBXdksoTWOXkkXQlDcq3zTZB8Y0iudU5eRVeHIbnWufMdUhFy&#13;&#10;DSYl0Vp37kFfJi09JhCpE0pm55pGDr5UPZhsdJnQAdVM9YC35a+BW9K8DrglbqSovhaG+HPgln6a&#13;&#10;6ALsNESxKoNkdoCEzIM/A3AzUGWQf1ylhw+gq5gLf0oZi4gyFQ73QxoEGqDMkWvb+0MtjGT8JX+G&#13;&#10;TgkdXEhWpq24R+e6+FN2XYYoSJmp0E8ivcanO4/BrMw31XldOpaAP70kjKBlbvwtfwaqIiNuyjTB&#13;&#10;VWYsj9tfSNbrQS0Bc+vKme7nOV2pYIqLjHMdHQm5Zv7UPV1I1m3oMLOMCbLUGTIW1a6TqXoCpPtw&#13;&#10;0bGbVBcypNluAOOjM1Rhx15G1RNG9zNXmTFCbn+OrGyAdHuNm2T0c3dhyHV0odiFZJmuJn8yBlLG&#13;&#10;CLkPC8nsOplZTwDuQ6yK/yD0e1kceQo9fzy8hnDxMXT86fJwf7+/3V1+PhzvLutZNXM/vRwPt7vT&#13;&#10;af/88aeH7csO+7eQaOPH42R/h6jsJW00+yD4mLCkD4Kn3ajK1kG/nACUn3z4/OfD3e5qun09H9xO&#13;&#10;kTHraNqEUoxWc/JUw7x91oI2nwGycRFohBDv9Qp7Ab/j5eK/CPJerRqgZwBza2Y4DIKhuolQ/vKH&#13;&#10;SeM9YZIEe43oUo/42CFe0vcebvQH2KGXIzuHxUm0TPrcGV4xwA47/ciOHyMcapx0ti8XDRBTg8Ji&#13;&#10;0onsCBo4xEp62OGu3eD1tkFeCgufYqbu76tl0yxT3JQewgudQ83DVNjKUM8WODgl2leqCvU0ZD1H&#13;&#10;0q0UR6UNRv8PNlLqo17W6w3Bewb0qzDytilLvWDwVE2ileq+vm7qiiofVrW6rzd5Su3UzXoxT/NU&#13;&#10;+jFEV2HmNWzWvxM41J3qrt7SkLqprxcr0KamBswEZXak7ulpAquXyf6UOrKsXd3S2zzVLb01HtUd&#13;&#10;vS27uqM3pgv1OqStInVBb0xo6nbetiQFsE/PuOpm3rb3zs384IhUV/LmiOwB7QfGt0La29zkuEnM&#13;&#10;FuVX8OU38Apv37v7lCtl+f27wtzbPOWIMSnpBCPWLgNXUn73jp1wKU+tHat2uezYEsk9gE0pFx6b&#13;&#10;Us5qNqXeC1gSFeuo/MrdvnGXVkf3J2V6p4NkIWWxjnB4NXjiwFSIDMDIlS5c70VJAwMwfCU5ugA7&#13;&#10;5jQuAGNYkkM6Ik86lDs3IsGbrHzJ8sa3ex3iuSdd6bhGlI3JYwI6VyHBRWg8coQBrmoI8qZzOmCc&#13;&#10;qwJB4jQgAMcXVSDcH6TxALitlAXycABE4KgCQcVpNABuN1WBIHQaDLDQdyD5nA64DVU1BKHTUABE&#13;&#10;6cgCeSRA5/KDdizOrpPXJZ2bD9qPuAJJ08ZsoZoUNI2tROJyBZOGKhCETqMAcDsrC+RBAJhCVIEg&#13;&#10;NJB3oklffXfjts10eUObEKqv9XZ5VytCkF3nsY+o/Z5daZ6OL0oyLqeuc42Z8Geo1NdJcHgvLH/N&#13;&#10;n57MT4dVvGDlb/lTUtWZF0norAAbmceRxEz40zML7Z/j02oZ90YD2JFFx70btoDJ+yWcLr0NZwk3&#13;&#10;TJipGcGbQIaSxBlR4BQIhJmu8aYEjrmujoQ5zcWqc4YQhen5KLX25tw7GSuN3c1Wz2z4M5hpsIYu&#13;&#10;1bdxjM5m6QSbNFKfD9f7x0e2LvoLsiqGa1zKr/h63F9N/7ap6mb2Q725uEaqxYvmvllcbFaz9cWs&#13;&#10;2vywgXdv07y7/nuwUS4/JtM0PaKYKfoeUTcfKL/nPyItiOUi3dCm07tIAY7wdvF1LtI5nkHwfhCP&#13;&#10;/ZD7awkr50M2FjVUK6mwaMWt9WqDqcZ5lPrc5Ba8hv/T+aj67DAHRnYLuFS8Q6XPDh0R6aJToc9O&#13;&#10;Ho/mlc8/2cz67OThqEHCcnfM7rOTJ6PW6dpnJ89Fq/kSbiF4FPrslKPUdTF54/rslK8UqdZXKX5S&#13;&#10;GRY/qYzWczTQQKkOi6FUR+veGmAoFWIxlAqp1rONS5My1IWlKlFxTa13uN9E5SW1bEb7SOtqWSVs&#13;&#10;WqXgtIway29r1a03c6CNUi/ibqJvOtpBGp2uAyylZoQ/aoCl1E3rGx5gKXVTN3gCvUkNZxwlhORG&#13;&#10;Mzv+0dl6Hfy4/XYq/2gNuAUmk8Fh2PGPtv7mAZ6lGuo4SBcI0E3JrhyktWFH2kMqfNgD7VQ6inch&#13;&#10;fR1pH+liPUvrSPlIrTGJWoQyhV+8307lKbUmDuUulX7xAZ5SR9bsppym4GnIrrymxgysfKbS1T7Q&#13;&#10;TKkiY5FQLlOs1oYlqYglYxlTHlPpve+3UrlMjYVWOUyl936ApdKPE2dwWKpAJem+H2Ap1x+3rAxz&#13;&#10;lHNchqPUTmLeUNFJGZnl/JZuoHKT2opRflJDMcpLWi+Wbus1vM1QblLDfHQCE3PcKC9pvE/qT0Mq&#13;&#10;iYk9vFUaE2MoEpA9bhFxYIWhpfamKpUJguWXqZVCJTSxeaqUJtbMppKa2KKrtCbWDExweSG7NbPR&#13;&#10;AbclNVYKAtS3hKYh4UFhQWqsaAS5FzytlReofEFqrOYq6Um9qFZVcteh0p5guNE98+DEoRKf2DsZ&#13;&#10;lfrE2h2p5CfmhktlP6lXlJUr0UypInNbqBKgtDCE/sBUKVBa2Ep/CsZfyvSjEqHUTeXy0Q+delQi&#13;&#10;lLrerFPHHpUKxThUqEwo1hFA5UJJbdtUHpQK29BNwngoKiEaeZKbHDLWdKHyoCS5SWVYWyCdCSXF&#13;&#10;TmdBMeZcnQfFUAW5+9pOMRYGFwYRe88yF50IxVi+dDYUy6YpjKJtpbHI6nQoKzgaUkuNzoZSpXc/&#13;&#10;OhcKcHOGo0b5BxJzA0XwtrLYmx+K3m1pkwzlImPeKFOkruRnXClTiG4xqdROpgFyocmQyrFjkypX&#13;&#10;QYZUetMypFJRGVKtJ6tfFagqw7VcWwpWleFari0FrMpwLdeWch3YXJXrIENari0FrspwLR9byn2Q&#13;&#10;4Vo+thTEKsO1fGwpF4LNVTkRMqTlY0u5ETJcy8eWciRkuJaPLeVLyHAtH1vKnZDhWj62lEfB5qo8&#13;&#10;ChnS8rE1JkBRmVHtflVuhgxp+dhSnoYM1/KxpZwNGa7lY0v5GzJcy8eWcjlkuJaPLeV06HEtR5rh&#13;&#10;HKDwJjmoWTe/CgYjrv7TWLNudhUsYUTPMIp+NH0ntwoWJ6JPAnK6mVWw7BB9Em5W4cqH7ipfDieK&#13;&#10;PUHAti+A3bK/Ou23CBs6VSKIHLEEAyV+LuKsm1eF9rskRhpyVuFaSLUqCJ7GnAEQoErkQWeIbNAl&#13;&#10;guQREDIg+c+FneGtA11HkNxH3nicE8mJqibb54/UJ528KrQvpL5KA88qfCX7Ko88g/9Bl2AzZ2BS&#13;&#10;X/JOXpU89qzq5FUpyEHTyasSggJv0uizCs2QktP+ifoKNywpa8fOUZUIkmv8mdJHJ68K7XtcHekx&#13;&#10;jn2kqiPoHEDTZKs02JD2K66O9DhHp8g6aC9CJbDRSNWBzlElguTYRCRL6HFekIOmk1elIAcNOl61&#13;&#10;KkgeYW19S+yAh2ldJ8lxN5CUQ+uc1mxXwpBcj/OSHDRa5yU5aLTOS3LQaJ0X5KDpgIkLctDAgKQ+&#13;&#10;CnLQdODEBTloOnjighw0HUBxQQ6aDqK4JAeN1jm5qslKrBw0WuclOWi0zsNLZzfeszy4GnRQxQU5&#13;&#10;aDqw4oIcNB1ccUEOmg6wuCAHTQdZXJCDpgMtLspB00EXl+Wg0Xovy0GjNe+8q2QsnRw0ah3BAJcj&#13;&#10;y7lPfZn0LI9LOlWm3c6lZztMC7pMmO7IwSlmSG9tX5Efx11fOIx1WFlaDLXGkcZ6W4IO4JRcr+iK&#13;&#10;SMhf86fnx+hj+N+8HPw1fwYyxjxzt/LX/OnJwtjLQGvDuoopyqoy1EiHAYuMxcQqWUKWAYAHbjlY&#13;&#10;MpPFeYy7gT+DsnCOhApyQPHQH/OYHY+58Kfq3BwIm3bgrlYow+wRuqVH67K48yBsli4gnLOw82J8&#13;&#10;+jpsEXI1R6h2npB8RqSRTN9EkHius5tZCHrJKS/i03PGgKtrv0jicRhTfxEanzPWSJjH0Ieqq8xg&#13;&#10;isLkBmfsnsxYj/2dmTnmG1agPQ9Fi8hMa3M2Mdi4NVYiyD9DxzEaPTKG+feDZiJrjgxITeixrUzI&#13;&#10;swN/+lkiit5rQ5eO7cyeX0tV08zIJ4+xlVU1G1kmYqc126w1EmQANVfYDVha9IsrEWZWgUhYPLTK&#13;&#10;B2tMKcjq4E+vvjj88/NE6O/8zMOE2GDa3cNhPpnZcb4JKmxi5kIWgj87tpidmHkcli8e2B9ZwvBI&#13;&#10;DEhvbMy4afzpm1hjmLhVMDqP+Hv+9HS8T8pJ4m68YWK5rgmLZW4hCu6aeUZ1TJbZQQRZc6blD/91&#13;&#10;xlIDVWaVClTR9cC9yp++dz1VblgGqswoD1SZSSN0RS5aLHRsZk4LyswsXmwamTWJLS0zf7Phlg0D&#13;&#10;m6q3BrF2eNnC8PmKtF2UdAtZ/fxw7TxaXZK2K11+TNt1ezycDvfn724PvzxtF1yp/SA1tysYg9Rg&#13;&#10;tGOQ2u8uJ2OQmnjrXF4PWxBLBUGzQIzyZtiCY+tcXjGFWR9EOwapXU4sNDKd2iMY1MRMY1/YUlow&#13;&#10;bIU1s6HdY5Da4/ZqilllDFIbxt9j8yqMzg58kwgYC6GtsGVjkNpgfDR5l+K0YMC0sdNv6TIBW0o/&#13;&#10;aZj2GKRmBe2MQWo0XRoBE3TTHS3XDigbg9R49RmD1MYgNXW8o/vLOIqsgJ4xSG0MUgMwQW4DrPPd&#13;&#10;GKRGy9cYpEY+UOlOGoPUCMXcTrk9ULrqLJXVJkOKO/Q4kWdIpTcnQyq9BhlS6TbIkMpFJ0NaDvYf&#13;&#10;g9RUlhu7X8cgNUCGSweMciTY/aqy3WRIy8dWeZbwagxSU34FWwWA95bawG/ylW61GBHgvXCFUelw&#13;&#10;bBUQsKKUa7m2xiC16Y2HBaTzoY9Bavms6N3Hv0P+4Jt0WvQxSI2DBgNO9CbijPpBOGOQWgiwHIPU&#13;&#10;IpCrbyVjkFqwkjFIzXgofQxSC1YyBqkZD6WPQWpwx/EKPQapTbFJPl5Nj9PJh6vpB++sJNxnCGij&#13;&#10;HwmvOQapkdWcKRfEGKQWcfW+Q+gGDfD3XNzUGKSWjEhoY5wyYRgxMifX2TEKKx8qwuFVMV0HI8H5&#13;&#10;02s5RqmUx71kIgDaaJ9sbA7HD2UQ/mOQWhyaWnkcGtMLMGC0/xikFu07Fx/Smm3WGscgNbz2nQrD&#13;&#10;itGDuUindtLLzI5jkFq6tzkSaQxSk+FnuWDPEFiWWZ8C1Rik5rbHIcyOg794IeLPsIkO8XM21Rik&#13;&#10;djV9OBz/ezr5fNy+XE1P//W6Pe6mk8c/PZ+upnitDhGxk7P7pcGTLnSUk998kN9sn2/B6mp6niJB&#13;&#10;Gv349ozfUOT15bj/+HBGiLTLd/J8+P71fLjfnyl2j4LBPhzu/vrjMfzy+fTyh9/TX/HD5MvT4zN+&#13;&#10;ekFbHs7nlzeXl6fbh93T9vTd0/5bBKkBT9EPUnPJv4aD1LjFt3/59NMLNZnITvhp8uHznw93u6vp&#13;&#10;FqI5Kfnls8P9vTPa2QxBrXSKoQgSfwqmR/Jucd5br8mi6eW0VYM0TlTJ9g2Xv309nf+4OzwRxmf7&#13;&#10;CYfmgPYJx+c2gAgdHS/5kGth7d46q0IssLplFISUPbuq8CJC4Bq640beQ65XS5cFf4iXvOB3WLVh&#13;&#10;dvICEovtjPKPD7GTt4+MlB9qnrzWDxC5IXYSLsNv2Ayx01iZ4aZJkAxyHlabVNepZ9MoZ/1Qy1RO&#13;&#10;9CXynaNLhrtOJUY3ZCUTivpfruYr91rEkLR0wRYpLW2ovOh4qAJHwlQjlUIMe0EeybbuFaWVSHaj&#13;&#10;VIptz1I1GEE46yaaSfNXlHw1Xy+ShqheT7N5yqGC1y/ANaFzhTQzZVfZ0NcwDvc615AdkauolchS&#13;&#10;kQpOW8M+8OzfsG2q4DTTklR0Gs1i7kHEwXZKHZn2riBmJk+VBt0ckuoJNVN2lQTdmjLUC2qmilQG&#13;&#10;dGtSU9Ay05IUssyYdunKs7UOy94pm0ekTA1J2gtEInNIqofTkuzkyLHZybktyU5OayYgphxAVp7k&#13;&#10;vBw+Vo4ew31t29+mRJTsK2rGppTBaDalVI9NqdVjvPNQjhsrh42Vo8bwsnxpL8mBY8terKPytOYq&#13;&#10;Ls2svRwvVg4XK0eLqefTeu3EHvbjXdilbum2x20xAT0If8NPIZFyJ08sbBlb4TSoCsNXpk2EmRI5&#13;&#10;59rqYRswhiU5Zgki5zRofXKdMBIbGyJPJgTGaJbcYTdEzonE+tw7aSJZ1mSSyM6Vex5OBWe7bFAe&#13;&#10;TYWwU1UgSJzO+N1JCkvpA0jmdMLvTk5Y2oVRAeyx/FGn10udlLCE5ncFkjrGHCBloP2TK5DUMqYC&#13;&#10;VSAIncZR4TVFVSAInc713UkHm0/13ckGS3sWkgE7kkQvde7Z84m+MVtIGfJ5vjupYPMIKswdsgba&#13;&#10;MJAM6SzfnTSwFKLuCiihMZPARMK0cdzdniePzq8AjwIqKLhbdjtSSoDqjkPUwjYfXvAWhTtX9ha1&#13;&#10;32uvEji5FvauOTRZyIKZy92EdRPS5vId+k6s4pvqXBV/SnfjBg/8eXPhb/nTUwXXGdLg8uDj7/nT&#13;&#10;0wUB8CwXDyH+nj+ZX+gPZCwxK67jpbZ3NiSd9ugN7pYcJZ5P5A60K0eGez/AC+QJWbGzPeRtCurL&#13;&#10;d3m4vs5psMKZjOUx+zKKk7Ov2EEZo+AuZ+tnHfOn1zWrsEvFN3xQ6Vfl87rGf0HuTj4vGrHPh+v9&#13;&#10;4yPbNv0F7rMwJ5Aj7fW4v5r+bYPHJWY/1JuL6+V6ddHcN4uLzWq2vphVmx82y1mzad5d/z1UwuWd&#13;&#10;D5KceN6d572Rk+PBTy+fdkf88Bv2kWKA932kzoM57COdPB/e3+3PPx72z2f4bf08o0i/kdOUcpk7&#13;&#10;p+n/Y+/7d+PIlXNfRfCfF/Dx9MxIM7PIBth4dy8CJMHBPX4BWZJtIbJGGcnrTYK8+/2qm8WuarKq&#13;&#10;qLV9zuYsD5C01lNdrB8kmyx+rDrH13zqGF8WNB0OKYCRjrCsoGnecSPHO9qVZPh+5X0Y6rWiFCpi&#13;&#10;LBV2cse0HoseU/Sv5Cf3tHx1vMZPhoG2KGUyRcBKfjBZlo+zb9X4yZ3SfjigNnFdPnSOzI+DkxV1&#13;&#10;5SbpgGiJxU7FTh1+Ony63WOMGwKq8KmnsRU/LW2o46e7C2hTd7KOn+KTuzallH7x+o2On67XFJmv&#13;&#10;e0Zn9XK7tvSOiEuWmhvx04rDrfhphaccMnPUq8ZTDprdZoWitobuOn467PZTXLLGUw6cnWdPHT89&#13;&#10;B0/L7Tp+elghbZclpxo+F+cpHl2TU/pIxGRLexrx0wpPFT8VMdkKT+mjOX5a4yl95I10HT/1zKni&#13;&#10;p+e74dzq8Sp+ut/gtMLykIqfetOlDqDm4H5NcekgzklQndGxnM9TJiYPqupdnz5UENX55tCmaeaY&#13;&#10;o7wVIRf3cesTh7qJ6w5IFUf1BJSz294bjiqK6lpRjRyv+6ggKtddrjlGxVDdTq4Ses2HBOW4URm9&#13;&#10;9vuD7WtVIFKcZVR4yiXBfD5S8bYKoV54H0kVQt171lQh1IvDbn9hzW0ImMy9cj4gqckph444Zix1&#13;&#10;VyFUt2uqEKr7TVMhVHc80r50HmfzOWNFTukj9DV7WalCqOKcscJTDSI+Yq2Y80Ku3XzVpYvyQXCN&#13;&#10;ZbOHVDVIrodeXWDKcwi3I1EprGx2az29k75x+zrVyYrZyWWBOxxpy57ZOStWxDJmOm/OQFbwmdC1&#13;&#10;oHSKN7FRDa4sore4BAhtJvRmX7r+lDlmeEil4yAaJQipRnz9m0MlvDLD+SiwxlF6xloJUH2vzK44&#13;&#10;mJD7tb10i08p/eJTSse4lBjljXIepGt8ntI3PqV0jk8p3eNTavc4R4G0e2/zEUoGtFI2++jQ7KOx&#13;&#10;mlmboAOVumglbXYTocWbuTY7alg1e2qsmdaqVrOvxqpqrVzbvaUiCG5XHVQQISBt95aKIwRc272l&#13;&#10;QgkB1+aBhdOQ5p6lwgmBAO3eUgEFn6uKKASk7d5SmKyAa7u3FCor4NruLRVXCLi6E2H7yTw+pBTf&#13;&#10;5Mus00mUfTKPr6kkhxvoMI8PH4pjXpyLSHLYl8j5wKkk12fnMByRc+i3IMfHVXKHRYjcPJnHF1aS&#13;&#10;z/UbU2i55K9PU+OTeVyZVi0kfe08JzjxUy8kje2T+YNGRsQn8/gIyxbik3l8i9ULycX5Zl9pJe3j&#13;&#10;+GQeX2bVQlLaPpmnD7R6I3naPpqn77R8Iz6bp6Sc6g3u2mbfpq+2eiN5G9Gs6aiisBTdFFdvJM0R&#13;&#10;rDLf0P6Oz+fpUy7biA/oqU6qeiNpjlCSKZV2OcWTaOQhWmS+oX1OqLvxDVtzDE8lVfI5gj1WG/ja&#13;&#10;yzco2kNtIJZjvqF9TsGc8Q1bc3z7VRs8o9ma4yxBvZE0zwdaZS/BdKHeSJrnm7CVN7TPGzKcYIaR&#13;&#10;bVCIhDRHAMS0lfZ5uk37BuEN8w3t84Yy3JidlFRJc2Qet9rAmkG+0VCGG1Aj9UbSHOEFsw3t84Yy&#13;&#10;3JgDVRvJ5xntUHoQ6wn1RtJ852iufd5QhhsTrGyjIcPJIrNUvQz3l2N3KAgwYXfSF33G5mhcAkbf&#13;&#10;5KSZQAMYBgZiMCH/zE+NacGJz8SPf+ZnIktTSESGzxONHiCsPW7ptloeMNwWP6c2U5NTdNCE0DDU&#13;&#10;Jn8BmQk/Wc9RsAFxYk8y2tBA/hi9MpLFaJiJ2wojzWuVdYiASski2E3yx4KV5OekbLIvNn1+u1y8&#13;&#10;HLdZ/bqfOIeaNBnyJ4Rb5CebeRquyAXI3xom4Gci5O4ZYqkYhJYubpkd4TlYKhpl5OaocSDCmDLS&#13;&#10;Z50Vimy54U4WumfDrUcOHzaMI4u60Iy7ijrlt8R8haOQ1QlHdbJQMEkMbPNgyhnYi8EElvtFNB/i&#13;&#10;NtPU04JZmEFpeVrn0cLPadQwKq0gY1haCfbMw4KRbOYHg2VlQm6an2ng5iERqMSmjEzEcMUI38eD&#13;&#10;IagkOnfwsOw9j9ioN44f5ZavAhPG3wVuOh6EDJOMB3aeLLCr9L42GVEZA0TZh/F0nntFPKXykHjG&#13;&#10;hB4M7zwsEqjM/kaw3cO281cngPrOn9DgA8EzWgQy5oZXoRfT2iIAN6cPd9TRJrKo4yZmTejs1qVW&#13;&#10;MEyTPYJRn6wbzSFpeRpOSWkRE8xwqTP58yX3TZ+qmKV50uWJHV36i/DGvX7w7zk1Aw4RStjxOIsr&#13;&#10;LPEl0i/8y/Hq3x877DgVIPNO+OVJYocdX3O2C3Vo6IA41ImhizLpsOOxNpMHfVLVhF2ckjolnNM2&#13;&#10;VNAh6pDQhVOpCkEulEwdEXbYsYHg6bDjsfZwhx1XRmWHHR/OzXsaFEbMMJgOO65D4TvsOC3u3G8a&#13;&#10;nbrlrtRhxx12DHSMRHh12DFigAr9qwZMzplX+YRR7r48tDrsGFetFqY84KRcGMgD/spNqAtjQ0yt&#13;&#10;lad2j9c6Ttsb5ZRDx5cTsbFGnu3QSIrLtTHtsGMCKTUbq9lZw6rdWyqC4HaWDjvusGPcKGrur+ou&#13;&#10;s9+zOuyYMu1S7lqcTHbYccqu1mHH6BIJiYkRMh0DFxi7DjvmMokJjthhx5R0jPYLeKShNHTYceol&#13;&#10;dLubJtkOO670kg475jKJEzjiTa5uUY6oDjvmqm+cWjBCYiTcaUTWYcdvjiOgfSypx/jSCPPTYcd2&#13;&#10;gZ8147BCpFiGboaUDLDssGOnjlWHHdudssOOgdkPQHkMWY0+GR127A7CDjvG7ZAOO8aOkJGofMGn&#13;&#10;w47nlVaHHaODqPzFj6f3b1/fnc5+uaS05eP/UhRKkd3dUxns6Y6r+qHx/dPx0/31eCr34eby+qf0&#13;&#10;99Pl7d3093gDIBVZ69mOP1w+3ODCa8ISo4Db7TXuaF7QOU4BO8Y/wq512DGFE9Uv9B9tFeGQEHCK&#13;&#10;olQrwiFi2SvCUTaQ+WDPK54kj3UZwVupfSfPCWc4xHT1WiEDRLNWnSx5OihyxJXMFoeDgDhVJNPY&#13;&#10;4l4RrmJGeXI7J4mr2VK6RkCmSp4GtLjC04IWV3hKKMQMLa7xlMeAAgJd4SmhEHM2zRpPOWJENs0K&#13;&#10;TzVmekW4+rjsFeH+z6uzCfFUdqFeEY6Wc2fI3F0iolQuY/fgvleES+hW10oqnbFPKSc2n1KuB3xK&#13;&#10;+fHxKeXHx6VU6Yx9SlyZbwODqXTGPk/58fEp5cfHp5Qfn4ISO5BeEW55poyUVePmOR2Z0VqRDlax&#13;&#10;HKStxXj6rA+hcf6jXkhwlxwELM7YcAtbvZCwEHbeOVwZVi8kRICdd65XhAPEJJ2I5/QcpR+0p+Os&#13;&#10;c70iHLLGpe6t881N46JXhEtzBMcj+TnFJaeZJMpfkE9Gg6QJrcka+Bg7PNHjLABconyMT01ntlqP&#13;&#10;nAggpmxPucFnHXHCj1yVLU43krIfxCbnnBtB1ohnJG7B2Q59N6JsD9lAwZERn+D6KRrYhUuqr5Wh&#13;&#10;oVeE+4Dac9Pn+/74w6en47tbKqM7RhynOnXpPz4/PkwRSvxx9uvHu/vH7xCIRN26p6eH7169erz6&#13;&#10;cPPx8vFPH2+vTsfH47unP10dP746vnt3e3Xz6vPxdP2KasyPfz2cjlc3j4+39+//YsVIsRgtY6Tj&#13;&#10;ekVFQr9JagY3aEqZ4ntFuMuPN4TMEzsGr8SR3Ct59dHkTqlXhKP18fs5f4TcIHll+lQa9x0+KL0i&#13;&#10;3HSgLK3ZUzOkcAiKK/WKcJXLmL0iHCVX8QquqROIXhFOz9a9ItyYqsTNX9QrwnHCBa9CI+2Jc1hW&#13;&#10;nDOW37SemmHsc249Mxnj7hXh5tVlrwg3H/ZXVgM9NQOdz3opD+RqwKeU85lPKXc8PqXciPqUcivq&#13;&#10;U8rNqE/ZfGyHC6DzXO7y7BXhekU4ylPf2l0owp5XCX7PUqXlA9LmcYX4ebsAzSNr6BXhemqGN3xa&#13;&#10;bR1W94pwOMrns5biRLinZuipGd70inCVK/RIvSQhKL0iXK8IV+klvSJcQo1RiIBQY70i3Hjbn3EJ&#13;&#10;+ctrFvhhIAZ/ohl5wk++4TfZN7pA21MzVHIuxGiYdH2yV4QrbpZy94wqCPXUDIDJ9IpwPGvxk2ev&#13;&#10;XhHuSKtJhqX1inDPABbyFNQrwuVr/4vhxek1ekW4+fu1MFFKRhVaqBVkzJmIekW4aYrvFeEeb6br&#13;&#10;Mr0i3D/fA/e7Pd/R1ebT+B+HYUsXNd/KXy7vrz4cT9+/eHqB3Jb05+sn/BeoPj2cbt//LmHHOHEp&#13;&#10;YcdjNecOOx4R+ApEKY58ekW4jNSVh7wH3KM/N8pZqZQNnE+iAj7QWRu2+8POKg6hDgw9oLU6LrzA&#13;&#10;tfyNKaQ8hO+w47NawRcrbUMJ0eqw4w473p/v9vvzs3oRqg477rDj4jurcje43afDjjvseIOluLVA&#13;&#10;UJkbdh12XPuaX8j1m0huVH7Nd9jKZNBVhx0LNLFEeM0p0CoWlNBJ14LSKVun1OVe+sTblCBf/Oy8&#13;&#10;4eJ8sMbMXqLw9rsLVNmsf7v3EoPn3JzZyyV1hx2XWY0O0jUuQrFXhGvJatRhx6t2IOuqHcjaK8Kp&#13;&#10;OII7UocOO1Z5IH1jqYhCQCo/TwGp/EAFpPIbFZC2jy1KIJIXTAFXuYQISOUioiBtTwi2v1B4QCwk&#13;&#10;xiRZHXYM0Bc+tBIrSYHG0TiMaeqw4/dkpb2yUq8IZ5bCG1ZbZSosAscO1SvCVSCoOCiQg4/CQTT4&#13;&#10;EOwx0vdR/Vf5RsIMvgFGx3xDD3DkeBrbQNY9842NbgNfDJIqYziKKYGWAEqq5PMOO674vMOOO+yY&#13;&#10;BsuMKp5QGB12nCFSySBYfmLeGXJOTIYF8ZMBihNZnp74Z35qsjBp3sitw45nNBbbb/o4hSisgTF/&#13;&#10;HXZsJ6XcJFBthx3nQb8crh12fKTPRIcdzyVOuYYarqRPa1fuM/zMU1Waq6JvAmFyxm9M9FVgwvi7&#13;&#10;wLNfVCt0BlHHmWHzZIF4r694SuQa56XtsOPo8zQm6qD1x5A3V9zN+Dl1tw47znM4j79pUAXDtMOO&#13;&#10;O+w4gYufJLj47wp2jMB8CTseQy912DFN7+oX+o+minDDsEFMh75mlYpwuw3CPt+oItxujAVK+LA+&#13;&#10;5f1wxqnXJY083Mhn75uSlzzZyEfvlVpC4vxhi6o6Iwyvwk4eaTy7IlwpnTzLmOEQpXj6IINqRZW8&#13;&#10;JBDiuRXhSm4aW/z8inAVjtIVAlpcaqtOBD1v6IzGwxZWGSHVFZbygMnrL6gzMp9EuVXRVAqiGa1R&#13;&#10;8cwgXSMyNZZiqpPA3Wa1Pp/q/5XWVAeBPk85VHb7i2HCqVTkXEsPubqr5EP7DXhZA4Zq2ueTPQGa&#13;&#10;quiuXJSzD9fklD5yexLVRcmt73cbFOwmjE6Np/TRhdffqXRKG8+NnMjcIUnT68zT0/03VoTzXKSg&#13;&#10;xd6kRmcxWUq3J+G0ZqZ0pl1aw80cvf6+kf55bkW4cvhspWtMdtIr7ghHgZhZD5Nd89H5Vg6a4uBa&#13;&#10;fgYpN002oE8pXeJTSqf4lNopThpIOmhqk5M2q42U0j2unLSwaeTZ7CPEBlp5NvsIB16tPJt9dN7s&#13;&#10;o14RbgyY/XqfSjvhnBLXE+n4fqvPJyMACIavPM5EN6XzT/PAFGNYkvNxqXW+itKOkhydi7jvTHIN&#13;&#10;PUC/IXIOBBVnsTg7ltx7Rbh6GbyFh5OLsYCa4muFWZHSXJo1BoBgKlAvJDevTT+faz/3inBVxyEV&#13;&#10;ujQr3Uym4YDlgOG4C+3pb1YRDkuUsw8ULcTCmCS0jne52tX8u44m5gpo3BX5Z36qoGNUsQvfTZiH&#13;&#10;crh6cePJiEMQBJ+o4gj41GQU1W6NmmZ7RPHafH5OHvC0RUA3KRxSzpmR0O9cnhsCzI6mxobJp2TN&#13;&#10;IwuNuxziGZucOh81Hnhw2HDbQYcYWJ2of2UD+b01m5x7P3dmfk6dml24pOIzMJynflGGhl4R7neZ&#13;&#10;mgELpjJGOo43FQn9FhXh3KDpnuJY36Yi3AbHhJgl5E5Qbpvyjru8WCX3TPkWVIWd3DGtcb3fSgMg&#13;&#10;90s5C0CFn9wtPbsiXIWf3Ck9tyJchZ3cJD07NUOFnw6fPj81Q42ldImIepU+1vFT3Oacgl6VPiO9&#13;&#10;8hsqwtWklI7Zrdd0K44i+BUp5RYWBJv9FOusiCm9I+KSJU8rflrytOKnFZ5yyIioV4Wn9BCit3Sb&#13;&#10;v667jp+uDraLdPzUs6e6Q7HfHtJ9xIqPsImYwwwXh9V6a8opfYQL5hyPrugufeT2Tit+WvJU8VMR&#13;&#10;ky19ZMVPKzylj7yRvpEzm2tOFT8932F5aHhdxU9pjl5ZPV7FT73pUgdQ5+B+RXHpIO9aK+2JcrAM&#13;&#10;kwdOw8aYeclSBVGdbw5tmmaOc5S3wlF6xzIjojGCnaeziqN6AsoI3d4bjgi+zG27VlQjxxuNvzE1&#13;&#10;w3xIUJpRxVDnc8Vy3BCaP3tmv8dmyfK1CqGKs4wKT+keceZSEVN+fp5REc6zpgqhuoW8EDARus8H&#13;&#10;JBU55dARZ1il7iqE6n4rUPB8bt39pi1TM9jjkXZn2ZviTLAip/SR++1F/KOVpxpEfB2+8vm5kGPI&#13;&#10;V126aD4ILj30pakZKlLupIPcjrSTg8gaPzvpG7ev76RvTHbSLe5wJNBj7hTjHEgHoKUJEfWY6bw5&#13;&#10;o14RrsZRDpvnp2aocPzC1Aw1jtItzhfCSM1Q4yg9Y33CcKN0NrZ7dIUaNq2UcrD4PKVjXErMHI2t&#13;&#10;99QMTQkXmn3UUzP01AwqiOCO014RrleEG1RQwe8uKqoQkDZ/qgYVVwi4uhNhT82Aizu/3lOAdwYh&#13;&#10;4Asrjy7jk/memgEF3rA2x8nWG/tkvqdmeDz7FRaieBdZqleEK4fe0CvCpUv3wLGMvaSnZqj0kp6a&#13;&#10;4Q+ZmoGCABN2B9tlD7vz164IlwqfADrtIUoS+AOBPo8qYV6mUKJ5MZ3WlQQk6TkXxqXaWA+QwTW0&#13;&#10;R/MsPF8YxaGOS5huPoY3S9tTKbDfQkTTM7BPuexOhH1qFhNxTow06l/RnVpsRVJPJPyXb8wsZ+Sf&#13;&#10;Dbce13pjhFiM0WJEVcN970mjb4Dmiq65b1idcFgnCwWzBG4gTQi6YM7JXgxmsNwvohKZuacFcDOc&#13;&#10;eU79LKDLo8GnY1xanv8ZtsbAtBLuWSDeTLwny7oEvXEb6U51Hjq+qNnkkSlbEX48aHBq4A9DHggh&#13;&#10;tJBHdthr6bNMk0WIakyE7SMrHqysTTwB5EklTM7QDBGdJ78g9UAeOED4BgBV7mZ8F9dcAuSey5gf&#13;&#10;kzIPiwQOMgnzsA0/T9w3QkK2eqg3zwTRF4cdjhuGbkfnhnvxuGliSvYIpodk3QhOnJwVzl1pYgim&#13;&#10;wtSZgok1TR4+FXd1nyoPnSUZfycwQr4IwAzoALN+PN7dXv98e3dHC9W7+7PPVH+N/lY/PJ7ev319&#13;&#10;dzr75fIOv4//S71bkZ2On+6vMb1ffvfh5vL6p/T30+Xt3fT3OLJTZgJKRvCP/0DI3LfH6//88+ns&#13;&#10;dHwaa7/9cnPCHygG918vzj6fLh++f/H4H58uTzcvzu5kIbm/31wPWN+VOOZxNuk45rHbSrizxFx0&#13;&#10;HPPXKTFXQTOoI0gXtlIvMVdjKSEXLlK045jHokUiDwQ+NuM0O1dU6TjmhLvoOOY61LzjmKlwXMcx&#13;&#10;0+psnjY6jpl6hQucPJc4zI5jNu4AdBzzZfpIe9X1sOHMGNyOYxbzEO2xs2Xc4dhxzHPasnIZ+IUl&#13;&#10;5irL9L30TMcxV4rRyS2oi3Y7yB2PTym/OT6ldo+TeunQDOA7NGPNAZqah60vZzPWfDz/zHOBy3Sg&#13;&#10;vMutpM1uGlbNfqIqNc0CNHtq6CXmVBTB7wN0HNLYB1QgIeDa7i2cVDUL0DyyOo6545hfvJmOn9+Y&#13;&#10;WYlwK4j2cw8Jb5VArnyeUUCHsV6Q5AnpyQdVJbnOAZYgf5wVpyBPqCcWZjpcsTOMdRwz4MjJwYje&#13;&#10;TafipVEXHk4u7jjmJSyevtqyc3ccM269G52q45h5kuo4ZtzCtnpJxzF3HDNNqTPmTOdXyzi2mWCB&#13;&#10;NkugiEzIP/MzgdIS+CPCayRYR4ACTHCNAFPYcczLymwM7oxQrRlbFeFkM2QK7p2mGHY7P7X7YzQv&#13;&#10;d6cIrcUwm+eA1KJsjzPwLYLIzTC1iDKDMSNUWYZjItFcZMxs9sg/DMlsKB6X+wbC/L4rGf8WQyNT&#13;&#10;P2pHW4b4TW47RISyOh3HfP/mOC6axxsKGXcWzNd5ePFGk8cz49PKT0Zmzbgz85PB44wJmTc/05yR&#13;&#10;h85ShiVd6mbRt6XjmIHLmz8JCyvmhK8dx2xbKQ+LjmOmOWXZhSYQftSB0oWL6PMxkUXfjsQs+HAk&#13;&#10;qvCrka4c+Tmw01K245hxl7yY9LlL8Hei45hfnP294pj3tFhf4pjpH7F+rOOYaWGpfqH/eGbNuvMB&#13;&#10;33swuvzu5tensyt0QkrmNaVfXm/zevzXd6ePRHT16fHp/94cx78vf0G9j/HV99ep8seMk8IcIc6Y&#13;&#10;KHPahKCXWCp9FvnhrHKYrs8g62z0cVaVjT50rLOR51fQnDI6Vnnpw6s6L3lq5fGSp8Fk95QxtDSV&#13;&#10;PAz2GFJyk2x3l6MCKLsspQ98lg2eUCeKPjfpEMMXi5PEujNUZTqLkfTElDuwdIIqR2cwogOK7AD3&#13;&#10;xFQBkH1K6QGfUnvAATe05zxqT3mELUOr7nKA+Bppx3gayTFS8MSXM89Slx944sLpUVGzaBHEnRY7&#13;&#10;9oki3DhuCBtPFJFXR5JHJ4o4tpLk0YkivCrJYTvKTMNpDIqzMrhWkseZkeBh9UI6XMvb37IFfRpH&#13;&#10;o58kQv1J+nhVkjWh/I5qIWmMMWy9oM9cqbjk2IJSemopufp0c/V0RteysJYY///p+xenF2dvv3/x&#13;&#10;dvoS0lWxREt/0hWv6eY16szQN4oEnLfj0/566ia8B59/5RVcjYp/46ekSd9CCM6/8jPt5/kqeDMh&#13;&#10;y8Z8+ClbXdJ8rXVnLwDyOywAst9jxiwXnOPAUcvKb1sApLICHQOtVABkfY4ab9PA/wor0Gmaslag&#13;&#10;tBjBim8LiFxa1CbjvJGf35GK1hklM/3trXKS61CHk1z55KVZRTD9va1LJb+0Hi/5nRXrslJN+Zn1&#13;&#10;GFpL0ZJjfSla0VeB3Fwh0YhcilSdYS1FKwJKh4x+qzNs8YdajTq8mv1RrEorhlOrUlF2uFR1sSqt&#13;&#10;6km5AfMa1+cm3eB1FrUcdT2rlqM0P2ysUdviDZV50+Um/TFtECrGax0bqpSHxU1V8aDtRsWxqn6H&#13;&#10;yUh6wWK0nJrSVrRUUlXtsLhp2zurdlWwo1i1y7maAoW51/mU0g0upSrZ4VPqYIWjkSra4fPUfvF4&#13;&#10;Su/4POVU5VM2+0jdefN5NvtIFe9wedLZY5vfVfUOn6ecwXxK10ftu0pcg5D7mmhXiWEhySEubWr4&#13;&#10;6K7YZmFsSPK0yzI3WQCESHJ0BOJubrEwSiQ5fEzkaoMl8+2iuo0kj3eVGDHqhaTtNPXUNomoGq5e&#13;&#10;SPrau8pFHWIKG5EK9q5yUYm4vqtUSmv/0geXWrBxqhhUUoc43+5W+5i+mGMLppcxxFQLSWmnEq72&#13;&#10;c0MlXO1p+qqRSPhwGZt15KGRItHXa3zB7NionqNeSErrXLtfYXePvkaZKOkLS+3N+3e5O84dcv5Z&#13;&#10;b6KJC/RZ7qKrRNG+fbJlRDXFJdBmM2EkHKNh2CUsPD+rBuEfOV5QWjALyu3bNmy0YiJrVjytnsyI&#13;&#10;ymTwNqqo0YkXq8rW4ecigrMkYyNC0p60aMxgtEUBPZj0JNMZvZW/XN5fIf/R9y+eXqDwPP35+gn/&#13;&#10;hVc+PZxu3/8eYy+4+5HCC/8P4cjL+/d3Nzj/mvI/msGX1x9AePPD6XT8TPmiHhGXHGda9UL7ISDw&#13;&#10;F9N8er7nW5p8CLhb8SEgMtzxl55DMA+n6RDwjP5A7BQKjLMmHwhSx00kNJneHyld1hhTuRtT8+d/&#13;&#10;GMcikaDZFHAlAT6dbr9/8d+H1eGn/U/77cvt+uKnl9vV9fXLH35+vX158TOOLH/c/Pj69Y/D/0yh&#13;&#10;GvESLkGt/ml9ePnzxX73cvtue/7ysFvtX66Gwz8dLlbbw/bHn8eX0DQ3Op6hPubsWk+/vv317PYa&#13;&#10;wacJAkX2DDNu3R/vbzjfFjw7nVHnLos/pu6KP1q76uPDD5+eYDk6YR0lnGRI//H58WE6FcYfZ79+&#13;&#10;vLt//A5yIgvY09PDd69ePV59uPl4+finj7dXp+Pj8d3Tn66OH18d3727vbp59fl4un61Xg2r8a+H&#13;&#10;0/Hq5vHx9v79Xz5cPtzAkak3IcMYWQGdElufIkyIf4RgifQvo/FymJAlvvq3X6ZfiIwMfPb2878e&#13;&#10;r2++f3EJ1cYuw10KolEyfWDZ6Po0vmeVqOCaUiaMUcGvey5dxPv0Vq96CKz3D+O5Y8FG7xyqbDD8&#13;&#10;xNamzkZu6HIIJX2A5P5Yb+fqvKrBwAovuY3bw+6IsdQZyp22J9wiGOhwrAcDKzIugoEeywZPLIKB&#13;&#10;HjfpEOMUuHYuXfQPFQm0GElPpHPpkpH0gsGIvp+iqzmxhkUE0KPUo8Cj1B7wKPWQ8Ci1HzxKPTQ8&#13;&#10;SjlA3LgAbY4a7am9s2gd36F+Lr28mtjPpZ9xLo2v1e/rXBoCtW1IJ8Ll9kfvkjBtgdmS5mttkfq5&#13;&#10;9O9yb4TvSrngHItA1BecZ/fHn65vn/58vL1/+sJNkbsCRa3jtALt59J5tVc5ldLfW1o5TqEzuVyV&#13;&#10;X1qPl/zOiqVoyVB+Zj2G1lK05Fhfilb0tZaiFZZ6IVQ907OWohVucgnknCW3+EOtRh1ezf74ezyX&#13;&#10;ztuC0hf9XFqO7m91Lu04oJ9Ln7k7ln4u3VJoup9LY7lto537uTSMw0djxTF8P5fGifd0pPAG30OK&#13;&#10;A1cg3v1cun13j772v/Vc+quGAYYNZa7E1JQHH4cJ+Pnbz6V1GOKveC49Ndx24txG9ZXOpbVF2MJf&#13;&#10;K+jSi+n8ns+lMeFMsRd1Lj1+8szgy1c+lz6s0rn0DmtWfETmu6lI9Io0ReMh4B/5XHpE6pE3/tjn&#13;&#10;0lhpVLrqWI/vr9VVh4vdNFmerw6Lvro+X9EFGzqwRpLxaS3Ex90Mj2hEUKiaYaq0GAWwf/45cVdk&#13;&#10;baXJ7Pc/3j7dnM7ubj9C/Fy/rNcp+xIcBWauMqw9LpPN7vq1wtpIgwUoJS2gtocJADpPqrj3xJPq&#13;&#10;GiBT3VN/04V/VLCk6/OfcWNhwtDI0BDGizg4BSxihBdJCn2sXOci46jr7e6CLoGUnORh8np1sdkR&#13;&#10;jqEmlAykjifohVAyhroBAmm8H1FjpQPblmQyjOpKJsPadclUQPsceZ5MLVVA22Amjb9dnWPhbZiM&#13;&#10;tibZkbYLVDT7gjKcWD4AfHtmaEgnvZDLe9W8oMLZjnTSD750sSMUxuKwPqxMVRcYi1rX1Zesht3e&#13;&#10;HFC4Iz7bzVZVXbFCIQACIhiuVbHsuifUXf9xdrHlaxsRClERyBf7Qt2wGjab7YRhqnWV4p5VOY+o&#13;&#10;cPawXmM3atlu0+YNVV1s2K5hQpNjPC4A35y7wHBO49bk1uYNddsqkC/2hrpnNey2F/u9NQvg9sis&#13;&#10;Sr3vqUj2cIGqzeZAQ0Ru5maPDdwPmckGXGm0RxtuhsykhnzKG4ctvhWmtm3ewGd5bjSQL/aGulG1&#13;&#10;RipN+2O9uFJVm6hwp2OWbb3arOlGpvGVbfOGKiCGwXawRxuhlPNHqO4NylidSdab85U9E5y3eeNc&#13;&#10;eiOQL/bGhUTmjWsxc+yqmmF1bS+UN7abHS1A6t6g7J+zYcw1FHJAzWTuCROtIjNDn1L6xKeULvEp&#13;&#10;pVd8Su2UBSJPrkR30jcuT9oGtum+kx7yeUoH+ZTNPqLsno1yNvsImYBbeTb7aNfso32zj/bNPto3&#13;&#10;+0jVD3N9tG/20aKCmNM/980+QuGTRh9RGrq2HkLhjTZKuu3SSNnsI8RbWnk2jyMkvmzl6Y6jdlQv&#13;&#10;ZlcKcHJ5BdjJPX/FFCvJYQIi5/BScSB5oW+lQjsiN0/mUNpAckfnInLzXvCFvpGKfkPkfFuoFEbf&#13;&#10;R43vBWP2leIQyooayEdARQuYhNULSV/7XjDmYvVC0ti+F7zT91Hje8E77V/aIpIO9r1gTNBSpPhe&#13;&#10;MOo7qheS0vb5K6Zr9UJS2r4XjNys6oXk6JwMvPSD9nR8LxhzuGwhvheMqVy9kJTW94Ll/WzM6OqF&#13;&#10;pDTwDMYpNSZ29UJSetob1o61Mb/LF2jLQ57GfsZqQXuadjXjC+ZoxmyvWkhK22VrFtWukEtpasFW&#13;&#10;Wnuath2jSOaYxidAipTyxL/BtsFQelHzijYP1AKCk9YL2tPpZOhNTj5cdD58F5RISWms7a0WtKdp&#13;&#10;dT+KZCqNr4RsgRbw9EJO9V+KpD1Na/TxBaX01Ke+IEfdGNsY7wJMTplPsuXZOEPp51/5fDddS6bv&#13;&#10;P6RjOv6Vn5oqDwf+mZ+yySaiZXt82lxeJd9QeEpIaGmCbbeiY9H4OYnIVIGQ3GgjWbs2SDSrpLS0&#13;&#10;ASRX0bEW/Jy0YapATG60kaxdm0MqKcFvWNqYma61OpksEJSbbSRj6bgxu68N68VwMBVCIqoG/wxM&#13;&#10;Fkia222le4ZK2E8oSU2VEHNWhGwufqapgMkiUbndVrpnqHSgcHTDlLAeC+AKQlaFn5NKmSwSldtt&#13;&#10;pWtXCWElbXzLS2tcj1e6syr8TCoxWSBqbreV7hkqnS+GiKnSjsKOsZeYLBKV222le4ZKY9J2Iaml&#13;&#10;0gaHjw0qZbJIVG63la5dpQ0yAyhJTZUIbBZ7iWLpI1kgam63le4ZKp0vhoip0m6hO48hfk5jacNk&#13;&#10;kajcbivdM1Tag6c0vqXStCgUPZRV4eekUiaLROV2W+kslbDa/YLkNj//bIMIaWnemGHky5OFhACs&#13;&#10;x//4dHm64dQgh2FL+8K/2xIWB3yKSojLmML3bwxxuaC9LGGxNohGTBtBBmN9KcRlGgry2EDHMD+c&#13;&#10;YZeLJiUFdoAiHkrnMyUXGbXko8uSE4IAmZPA3ZTsZMDSZgcHZnbTEXLJSYaS003BUi6YOzMSAJeS&#13;&#10;mw4i14ylAC4Ce1PyUgAXeHpNh2SlbOq+pitcFeRSYSi94Eso3WBIJ33gSyc9YfuUopTZFwIgVLFf&#13;&#10;7AwFchEAoZKZArnY0imgiytdFehSOkMBXXwJpTPMnqygLgIjVNFY+qPuXIVyEQimCjPpC7svK6CL&#13;&#10;K53Cudj+UFiXHZJgJWBKKaGCutTVVTAXXzrpC0c6OTgOm4uL9XS8XZEudoYCuexXB4eZdIYtncK5&#13;&#10;CARYKZ2CuTgM5YdiP6PAKgzl58LsyxroIkBgFYbSIXXvUkA5TywSBFbhJr1h92YNdFlhc4uk/PXP&#13;&#10;o7qpaVtQgV0G1IXdXVjftQLsUs4t+BehsSsf4W2zcRz55KdjAE5tZ2pcgF0q8imPrIetw016xJFP&#13;&#10;fjwkkK708XnbIFGAFwmmKzkqwIvZqRXmRWLVKgylU+qdWuFdJJauwk0OEbtT4xR27gmQD+Boq1Pj&#13;&#10;BHYmtZ2Ck9eZLJBROqWusUK5+PIpmIstn8K4SLxfaUOcqM6qGPKpIXIxHBg9WOEmPeLIpzwi8IgV&#13;&#10;jm0ewRnprIbEJFY4So+YnVrBWiTkr2S4wLXUVrwK0DIISGKFm3SI3akVnCWQr80pCswSyCidUu80&#13;&#10;FHXK028gn3SI3WkUiEXCJksbUsrM3HhdPgVfkbDJCjfpEUc+OUwC+do8Qtv5rEYgo/SI2akP0ikS&#13;&#10;OVlRWjqlbsKBDjJm+QS0s2Q3Bv4zrd2th5X8wvsiDqs2xwwr5ZlATukaS2/lFwGQrektHWN3HtS0&#13;&#10;l7Y8vxjxoPWV17Bq8I3atK8FELUio9q2OzLqfTtdW0pQ2RrPRt+o+ymRnNI3ZifHzVRhShcTOKhr&#13;&#10;KgGpdFBAqv3jAAgHtZ33uar9fEAqB1FAKv0UkMphFJBKTwWk7d5S1YICru3eAo5qnsV8rmqzH5Dq&#13;&#10;T5DXB9SOP+Da7i219Q+4tntL3XQJuMqZLyBt9xammlZvqWiAL4AKBwSk7WNL3X4JuLaPrcUNGK9n&#13;&#10;qQBBIEC7t1SQIODa7i0VKPC5LgIFngVUwCDg2j621A2ZgGv72FI3ZQKu7d5St2UCru3eUkEEn6sK&#13;&#10;IgSk7WOLzvPzejLg2j622q/QDCqqEAjQ7i0VWQi4tntLRRh8rirCEJC2e2sRZViM2Ha4Pq3tJPZz&#13;&#10;QlK9MeGutMCT9JAYZ5A2YH/AWY2kR88hehOxjxM/RY+1DNGbWFda70n++O4RvQl1HbDok/QxaB8B&#13;&#10;Pf1GUtlG7Q+LIte0IiehbNg+zu11G0ltG7c/AD2p9EiKw3wGKnjAsY98gxbKJJWN3EdsWb+RNId6&#13;&#10;Zhva23HutAGLRSVV0twG7+NesX4jaW6j95GtV71Bi07S3C7rNWAFKaWK8fsIJOs3ks9tAD9C4/qN&#13;&#10;pLmN4Mc9T/1G0nzaLNYg/MOiSl+M4R8WCRFjED8u2yqp6ESGrGuj+AcILK0bw/gHCK7eSJrjyMTq&#13;&#10;iViAyjdiID/ixPqN1NttJP+A5ahqgyc3e3Zb1O2jBQrZysbyDzCjaiNpjqMJU3M9zmM0Pw5VVBt1&#13;&#10;OL+8fDJgxSqloiMG0gNfe1Mq7XP62I9v2DM7XKbaSJrn6k3FrQRc/FZv0Eea2sAX2JIKq1nZBoX5&#13;&#10;xzfsGQ7dQb2RNMctJ7MNPc5xvWlqw9Fc+5xC8aNUts/RkaRUFGunNxBIN6XSPqd4+viGo7n2OcXL&#13;&#10;xzcczbXPKR4+vmFrjs6q9Eia41aOpQcWw/INimlTG1M5p+qciO6t3kiaH2zNsTRWbyTND7bmi1uQ&#13;&#10;FHcepXI01z6nwPL4hqO59vkYPKZXKDJsWkt7fQwOT+842mu/j8Hf6R1Hf+15pLmb1BlWtgWWtyMp&#13;&#10;gDu1Y9tgeUFyXs7ZNljekczXMJ0V3fKaZF7S6TXd1N++6MoThWNQ/iRNTDMKdoK1Tr2bAX/zrxr8&#13;&#10;qqn4N35OnIYmsDNT5SUGM+GnZjad38MK/DM/pfRNREGDdQ2day/Y3KIvZa6+5TIZi89PrW1ERqkJ&#13;&#10;ZKPMhZ+JWyJjp/Kv/NRt5j7KP/NTWjggws8kV9DgwmLcjm1jqokh+Vo25ptnfvt8jS2gWrTJUvJz&#13;&#10;sgoSwrR4gpsMOijLH5G1Nbq0Gkvu2DldnMvdLzJ0JmTe/EzWSdenGskChyRmUH76BnFb/JzaZBs2&#13;&#10;kvltMrNCAduGfF+QGVsmXNKxFvyctMHJmer5/Cs/NVUhZp0s6F4sWSNZ0ChzY3uwSI4F044qM45M&#13;&#10;mAmZNz+fZ522UbVPZEt96m0GvZCNE5Eli/htXiztxiLZpj4sGFuW5kujvgD5CmojWeC3zC7oiCxc&#13;&#10;RGaZh8009ZalSfhXx4jpvlpWJ7JiJmTe/JwkyHqHdOneYytdo1uCzsjmbiTzG2VmhQq2uRE71HOi&#13;&#10;Ze58MdgXId8zjsgWzbLT+JmcBxhpy4ogtxr02qxESNfY7tJ6LL5n8OW1xNDihTu5FTbScsjw7/xc&#13;&#10;0EWuSeyCLplt2UoXNMsX3gttHVviOEV90E1TLgnZMvxMFuIb5YGoTFaIarCLehtL10oXtcv8lmp4&#13;&#10;loQX1SYoNGUkRLORUqAt5JfolkoZNo96JdsopEuGCZpFfTBtPxbLsflhwdo0Od/292XIyQMiskWz&#13;&#10;LCk/p7FAiWHrGi3p0tXlqPOyEiFdW7vD0noslmfwdB07d7XQ4pmSufOTjZSUb6WLXJPYwQTermxg&#13;&#10;W7bS+c1mdoUWti1zugZmbZmyIGQL8jNZktNEMD/+mZ9MtshOwT/zc0FWaLSkSz0i6JRZiVa6qN1l&#13;&#10;kg0WyzN4yk2RWYcWz5TMnZ9spOVw4N/5uaCLXJPYBZ0y2zKkSwoHza6XdmHpHVueL1ibpuQMHoEM&#13;&#10;nBCkkSxyDLOLehtLF9JZJmJTJUcvzcI/e5Zcrj1DU7YqH9K17dfWu7YZg20e9Uq2eStd0CWYXaGt&#13;&#10;Y/P9YiVkmpyTtfgy5NwvEdmiWe4d/Jw60WbVtp7LrUadl5UI6draXS+tx+J7Bm/dsmEPMx2GFe7k&#13;&#10;VthIy2HDv/NzQRe5pm3LlsWLOi+r4Teb2RXa2rbM2XaYtdV5C0K2DD+ThTjLD/Pjn/m5ICtENeiC&#13;&#10;3pala6WL2l0mP2KxPEvCi01btixsJATbMqRrG2qoWj8dJzf6JuiVWY2QLhkmaHa9tF+Dzc/TgTKz&#13;&#10;NnsvZ2BiQubNz9QtOaFTRLZolrnwk7klssh/3GrUeVmJkK6x3aX1WHynk7MIWaXQ4pmSufOTjdS2&#13;&#10;Zcu5tiLXtG3ZNqxI1HmZLmiWyQptHVtyCi1mbZpyScgW5OdkyZy6i/nxz/xkMsgoz5v5Z34uyAqN&#13;&#10;lnRtW7YNKxF1XqYL2s38ltp6Bl+uu0OLB0Jkk7fSLYU1bBl1SrZRSLfYV3Fz/ExDcL+0C//OtgQy&#13;&#10;5RslaTv7TIAKQompooWL2oZWkrfT8dP9NSIzf5/lCB9ur77D/539+vHu/pH++v7Fh6enh+9evXq8&#13;&#10;+nDz8fLxT8eHm3v8+u54+nj5hP88vX91fbr8fHv//uPdq/VqdfEKbz19orxzE5OPTTw+Xp7+/dPD&#13;&#10;S5Q4hNdv397e3T7958gOjiKh7n/58+3Vn0/Tf1z92y9/Pp3dXgMltD/gfsmU9g0E1O7Z+G/wEL1G&#13;&#10;lNN76E63V/9yvPr3x7P7Yyoa+/hwc/WEus7gwP90Oh0/f7i5vH6kf6YAnOYy/qeS5e3d7cPPt3d3&#13;&#10;1CPo76T1qcVwx3fvbq9ufjxeffp4c/80We90cwcDHO8fP9w+PL44O3138/HtDTQ9/fP1BJ+8+fUp&#13;&#10;odbw19mn0+33L/57vf9hhSKg//Ty9fnq9cvtavfTyx8O293L3eqn3Xa13Q+vh9f/Q11+2H736fEG&#13;&#10;Zri8+/HhNsmKfy2k/Xh7dTo+Ht89/UlUnUyOhqDD6tXHy9v7FKKEIGO5dRYNY5dMMQ6x0xUV8x0H&#13;&#10;zOPT6ebp6gP98ztYLP07iPMPo3lni5LtHx/g6ref//V4ffP9i8tPT8dx5HL+PFjw7Fe4CplrppUw&#13;&#10;rgNM9xFEjckLdMspAd8FTJNkZg7PLIeaszuO/AtHHFaHn/Y/7bcvEcv8CY64vn75w8+vty8vfoaE&#13;&#10;P25+fP36x+F/ZquN749Kk5qpt0Hrf/wHSln4+ZF7E/6rzUOfj6fryT3018PpeHXz+Iix+ZcPlw83&#13;&#10;sByxVaMHe9VKHduxEmei/csoGZz0sBg9xVBRL9B/NPkOWeboBipQboCqT/jv2XcHVKfrNZezO8KU&#13;&#10;n/fHe0y8d/98j/6CPj8l+8QfJ/6Xt/zH5f3VhyNmqacXZ9Ofr5/wXyD99HC6ff9hnBbHAfzwAwbd&#13;&#10;z7c0hF+RUycZ0n+gi/71+irWkJW+OiKOVdf7dn112O0Sln64GICRH6c1moavxknogq7TU6LPP3KB&#13;&#10;8OyPP3JnRf3VSmelf0WX+St11s1qlUKRlc66GROp/MH7Km4XJnf8sfsqLYAvP2J9RUuyy/v3d1hE&#13;&#10;o/AlGwcLhm+9CABED1d0aBGw2023XOc1AE736Gp6L2Z/OuKrjHnll5sT/sDX+79enH0+XT58/+IP&#13;&#10;len7QGmypv768+nmhnai1F3HPNfm1Pr1itkji+fUUZEDSi8ARDF7JPmi37C34X3Gb8z0vd9trRqq&#13;&#10;GLUiCUQt8x7sJCjqlVixbco0dmoyXKPLVCItNOJw4xLo/XVyCLIFzIT1DGI4D8isRLrqkpVMHGFL&#13;&#10;hg1MZudKhqVZJqxLptKGnT+rmP0UYZRZ1lW+MOzBtwfTj20uoAB7VuACOdN2Vpntoph9RTrpBZEK&#13;&#10;uvSCyhJmu0Hl+falix2xxiSXVT2s9wjEG3WEaXeYKeteVTm+kcZ4bQ4olePbVlXl+A6KxcfDgULZ&#13;&#10;WQOZx7h0hUoB5sgnh0QgX+wLysAwy7fZIIOg5QyV5LvuDJXuC+k61pudNSxUhm9bW5XqC4kBnlPM&#13;&#10;vhwXKsXXcL457G352uYngp7M9vPli72h0npRctv1ueUNCqrkhuve+K3F7G1v6BzfzytmX3pDpfCS&#13;&#10;WVnLsYG8CLO2jnzKG758sTfoAkw2scx6WspHxx2ZtO4N6D+TUMZTHEEY057K721rq1J1Yaw9p5h9&#13;&#10;6Q2VousZxewd+aQ3Avlib6i0XM8sZl9qqxJ7U27OIdUiKH1LyJvsW1tbldzbzS7VnomrPRGXyu7t&#13;&#10;ty694lNqpwBPjx57cX6OWXSxLGxPwtWeg0sl+nbl9DNwyVUbSibPrvR56k+7p7v8wvs85STmUzb7&#13;&#10;qBezv7v8/sX/eXXm2lPl//Ypm31Ewbc8Lfg8m8eRygPu8lykAXf6p8oG7vOUE51P2TyOKOxjWwkb&#13;&#10;6PfX6ZTt8gP+GOcVpBNK/4a/cHzxHqlUFmlc8GVGMOmNmVoEUyydbjwcH+n88E1KLMN3Lop8RZhn&#13;&#10;JTm0I+5mUpVezD6Zn09bC4Mus7RgrIz+MvPH9GL2yIKXerWdDa8Xs0c2uzSYkfJtCsEVnQ+zvRrN&#13;&#10;aTjbafB6MXtMdljGjJOeOaaRlkua9X9/MXvsCkihGbI3gdemUcgB3vlXhrBNVAM6DRmM6fhXfmqq&#13;&#10;aQOCzx3/zE/ZZBPRsj0G1JV6cDIWfsPShJPtMB2Lxs9JRKYKhORGG8mWbdraXCAdprS3pc3zMsAE&#13;&#10;YnKjjWTt2qAeXJM2ObfFkrV2TiYLBOVmG8mWjdreQaqANvcgj4PWnBXhZxo3TBZImtttpXuGSnx/&#13;&#10;nF+xehyVzlPOZFX4mVRiskhUbreVjuXj5hwvHRbpkSyVcNFcz4LMm5+TSpksEpXbbaVrVynfNeVX&#13;&#10;TJVQ76/BS1QWcCQLRM3tttKxfGxB20trvjHIr5gq7RbpiJg3P5OXmCwSldttpWP5uDlHpeV1M0ul&#13;&#10;fGdwyZvbmFTKZJGo3G4r3bJZWyWK36r+ZKrEd66WvBcqMVkgam63lW7ZrKMSXznhV0yV+HoRE7Iq&#13;&#10;/ExeYrJIVG63lW7ZrKPSfnE32FIp37tY8tYqZbJIVG63lW7ZLKuEJeM3uidBS98Mdx5XpvQvjPGe&#13;&#10;8DkT/PzQi9nPFySqyPln4rIPVN2thLiMG9q/McRlBGsTFmubbwJ9LYgLRuLi2GB5aDYlLZcBe6wV&#13;&#10;RfRwrBlXcJFRSz6eKTnJiCVKYTDuphRKBixtdjroXxdMhpJTSbdSLhlFFgCXUi4dRP6Ag5jCnPgg&#13;&#10;ZWsJ7E3JS1XF21KGOBSzrzCU5neFQ2cRTW9WazoDrTCUXvAllG4wmEkf+NJJT9g+VSAXARCq2C92&#13;&#10;hgK5CIBQyUyBXGzpFNDFla4KdCmdoYAuvoTSGWZPxsnp3AcERqiisfRH3blmMfti+Ksad3ZfVkAX&#13;&#10;VzqFc7H9obAuQLUeEgKsVFdBXerqKpiLL530hSOddIYsZl/Yj+IqedYwpJOTlCxmXzKTA8OWTuFc&#13;&#10;BAKstJ2CuTgM5UwlUGAVhnKmMvuyBrrIYvaFyggrR/bTQBcUj9nsJ+hHRTzpDbs3qzp1qB2wwSW4&#13;&#10;qZh9KV+bSxTYhYrZo66RwbEAu5RzC5a9s1F8+apglwpH+elQxewLjYti9hVucnigEtVczL7kJj1i&#13;&#10;90BViw41iDKQrvSxKmZvc1SAFwmmKzmqOnRmp1aYF4mlqzCUo6Q+KSi8i8TSVbjJIWJ3aoV2gXwA&#13;&#10;51mdWsFdHBPKiSuQUQ6TusYK5eLLp2AutnwK4yLxfqUNFyCX2upKoVtwKQhRN8t+lPw2T/qOfGqY&#13;&#10;CDxiRb62YWIXsy8GnoK2mJ3aLmZfMCyK2Zfzgl3MvuQmh4jdqe1i9iXHNqcoMIuETZZOoaB8dnO9&#13;&#10;UysYyyAgkxVucojYnUaBWCRssuS4QLHUOrWCr0jYZIWb9Igjn/ySBPK1eaQoZs/QzoqM0iNmp7aL&#13;&#10;2Red5iCdUnexU8y+YKeL2dvd2ilmX+HZ5hinmH2Fp3SNpbecviQAtfQLlUOah4rdecpi9gwcrfFs&#13;&#10;8I26lSKBqBV+atvuyKgup0iobI1no2/U/ZRITukbs5P3YvZU0HTudC7ijiqZNpPKCS7gKj0VkMrB&#13;&#10;FJDKsRSQyhVaQKpHkwN5xJBsNpba7fsCqB1/QNruLbX1D7i2e0vddAm4tnsL80drJ0T+qlZSFQ3w&#13;&#10;ZVXhgIC0fWz1YvYo39rqLRUo8F2wCBR4I1YFDAKu7WNL3ZAJuLaPLXVTJuDaPrZUACHg2u4tFUTw&#13;&#10;uaogQkDaPrbU7ZmAa/t3Czu31v6qogqBAO3e6sXsXbh+L2Y/YkPeYMVugJR7Mft8OQOTCSGPscI1&#13;&#10;baUL3/Zi9r2Y/XcF7L8Xs+cRFWP5ezF7thV9yGn26cXsKyMKHUle+ejF7HsxeyAFy5l3cSGyF7PH&#13;&#10;1dTfWTF7THMoZo9902+/8qTxzgyM5eeE+f2q16KY2XROF9yeaiIK4Lh1DRmLW16xSj7OXC108cQ3&#13;&#10;k7HJ+KlNF5GlwqWNZEtgcb3NDPbkn/k5iTbJHxAlYwQNTov9QnjbxpsFX8vGfPPMb5+vsQVUizbZ&#13;&#10;GvycrHK+dD//zM9Eli4KBB2U5Y/I2hpdWo1Fcuy8vPgSGbrwIbeh1W4kCxySbBh0QbZhI5nfJjMr&#13;&#10;FLBtyPcFmbFlwiUdW46fkwVxcqZumPCv/NRUhZh1sqB7sWSNZEGjzI3twSI5FkxXmjLjyISZkHnz&#13;&#10;83nWaRtV+6Z5gf0W9EI2TkTWdMmLi9kX5rBNvazcblmaL40unagNna+gNpIVghrsgo7IwkVky27F&#13;&#10;rfFz6i1Lk/CvjhHTddasTmTFTMi8+TlJkM0Y0qX70K10jW4JOiObu5HMb5SZFSrY5n5OMXsE8+P7&#13;&#10;+XzP2JeU8KFN3BrXZtxq0Gvz7eaQrrHd31TMfrJjdpLVwbOwmZJ7Nj9TD2flW+ki16QRGHTJLF4r&#13;&#10;XdAsX3gvtHA6L9/sZtamKZeEbEF+JkvyjXLmxz/zc0FWiGrQRb2NpWuli9plfks1PEsuv9ehKSMh&#13;&#10;2JYhXeNQ27XNGNxs1CvZRiFd0woF4OBn78OKcuymyfm2/9Kfurvl5AERGVSOJ/JczD7wX2416rys&#13;&#10;REiXxAvaLazHxnA6OYuQWYcWz5TMnZ/TTJCVb6WLXNO2KyMg+ujCqPMynd9sZldoYdsyp2tg1pYp&#13;&#10;C0K2ID+TJTlNBPPjn/nJZISYClchgFNOZIVGS3bJkEGnzEq00kXt/qZi9ougV2jxSAg2eStd5Jq2&#13;&#10;TpltGXTeNS5btLiayQotnM57vmBtmpIzeASqc0KQRrJC1EWvZHZRb2PpQrq2zRqAzXWLe5ZMZbSz&#13;&#10;SqEpMyUrzc80wln5kK5xiDcXs2+KyeZcMlHvZd8EXYLJCm0dm+MalxoYpsk5WYsvQ879EpEtmmW/&#13;&#10;8XPyH4rZT9IVGi3pUs+JOi8rEdK1tUuX4JT1WCzP4CkfVVYptHimZO78ZCMthw3/zs8FXeSaxC7q&#13;&#10;lGzLVjq/2VzMvtDWtmXOtsOsLVMWhGwZfiYLcZYf5sc/83NBVohq0AW9LUvXShe1u0x+xGJ5loQX&#13;&#10;aSmUWYemzJTMnZ/PNVLbUEMx+/pQM5oNemW2eUiXDBN0CS5mX1jFsfn5grVpcs7AFMjACZ0iskWz&#13;&#10;bEB+Jv8h577uEfw7P5kuFWCPOi8rEdI1tru0HovlGZySYDR1cha2cCe3slC+lS5yzd+2mH2hhWNL&#13;&#10;TqHFGpmdd0nIFuTnZMmcuov58c/8ZLKmLdt21baey61GnZKVaKUrLKnVQDH7+s7TM3gq2p5ZhxbP&#13;&#10;lNw4P9mWy+HAv/NzQRe5JrHD+J2QwsyGnxO7rHtIlxT2m91wMftCW7blt0vS1ovZk6MpJ9rfqC7x&#13;&#10;dqAbNItcbeM/QrB6rjaWONfVJLLHtjrnSA0zfj+GFfKHTPm9uP7w+ny/x49jTddDRqt+WXK2MaPD&#13;&#10;mOVlV9R0WSZnQ0nZSaC5GqC8BTRKPGWMKXlB7pyGIN0HrrCT13+2O9S+MiTDKi1zW4OQkpdV2Mn7&#13;&#10;qsM5V/oqhZOXflDGD3WAquwwneZWp7QaJSt5L2uPkK8hmbrzbfFSl72HYXvYWNyUGxxFadmTVcCR&#13;&#10;5uHc4tjqCVWKELX3dmPet4ovBuUM6tyWc1VBwmG/R+HYuj9UtrYpd4rRXwbpluFwsUdalKqLVc42&#13;&#10;ZAIe9gfLOyppm8tTeme93aPonMlT+cdRXWVuW59vVxfoG5SDsOyRFOScfe54SGVvW5/vEPI1ecoR&#13;&#10;4/UjlcSN5q/1ham78pHT29XVbp+nutrtDEd1r9tXXaVycyYLdanb9xCu8swecqYzdaPb70gqpZs9&#13;&#10;39IKMfcNv7svbnNXR4+6xu0OyMUt7jo3OW58bnLYGCNb5XNzL4Eu0rnh3NUqeqayuvk85YDxKaVL&#13;&#10;fEo5YFxKipJnN/uU+pvv6I6lcCtP7R2Pp/zq+HLKIeNTyu+OT9nso/aL2irRm9t6+zXt9lvaKt2b&#13;&#10;33qzj1TSN5+n6yPsmBoLf2HkyitI06mHXfgLw1eSo5siGvOG94vFzRWMYUmOHkjkZuEvlCGV5FOs&#13;&#10;541ZMQdZGiX5tCF/Y9bAQhIGSU6rRJLGvkOMka1eSNrmbW+hLva76oWkL5Zx0366fGEqkcOX5WgZ&#13;&#10;N4pkqoz9i2oh6YwlmNWC9i8twagFrK+sFxYeTkrbt4cXl9jiy8Pn2ssp6PAG9ZktkbSfadkz6mAr&#13;&#10;rT0dF/7C/CDNSisWagHLEUMkTBPqheRp+94wZgv1QvI0lhJWC9rT/5+9r+2N60bS/SuCP17Akz6t&#13;&#10;VksdwB9mnHiwwO7F4I7/gGzLsbG25JXkJLuL/e/3KZLFU0WyqqhYcWbHPR/mKO46xXojD1msl+Ju&#13;&#10;eomdgvWC1jRtF4gHbAasF7Smx42/cj5a6Rd4e/X6/uQDNWU6uU//f/vsye2Tk1fPnryiQXIt/QJL&#13;&#10;ZfXJvZJ2zZQbRccWglm9Xtmd1AZNrr9rt9Myd6tVLhmqnBgJP8ugWD4hHZRLzMLhX/mZobIIF5RA&#13;&#10;noBC+UMPqoRDbKtN8VD8zEMW8nHUc7GxMLYHNiBGw08t3HJmNHO8Ti+oABkkEgIeCmA08m5TXOER&#13;&#10;K7tNcRNGosmWBBqXQNQrYKC5OnRgB5WXwKpOWTj1E8Ha4GfWSpW27xltZwYjeRy/6GbzAv8rVnZ3&#13;&#10;8+H9mxfvP3ygGfrhmv7/2LziP/92W7yjv9x9yu5I/HHy68cP13ffw+v47Mm7+/tP3z9q8wr4PnFK&#13;&#10;6B2iaXEZO0RPrm9+fPP+/m8376/vQVNehhToY3lID7g9SR7SLc3ZvNp9mYf09AxhRsm3cpEWWdmc&#13;&#10;Qp6W+JSdtyESCp/qevo6P+CO2cAm9+DL/mxJJ9keHVbBiu4MLpXsUOmJk9vv6lXo0cnzUWrIYFAn&#13;&#10;T0dcFfS0RyePr6vPtadOHl6rG6VHpxylScTk5erRKV/pHg6x5DMc4JPK8PBJZVTP0QCf1IaHT2pj&#13;&#10;9eUOEEp9eAilPpbTZbezOJ7ViHaSVudwT6Jyknomo12kZ3tEH5PbdYBRasWzaby6Gv/qbh5glHoR&#13;&#10;NxO95Wj/aPW5DlBKzQh/1ACl0k11Nw9QSt1sd2en+501m1WTi9Ur3uNs3KMbhFCZC45cv5aLzSlG&#13;&#10;H+qn8Y+u7uaed+Uf9TTUOEjP0oI3ntzKQbo4dqQ9pMKFPaBT6cixdu0jPbvY2DpSPlJvTipHqXRh&#13;&#10;93QqT6m3cNDhqH4XApxyFjmLm/KZAqXDunKaOuuvcplKT/uAc6kh5xOhOmHIWscDlOqrU7oeDdYj&#13;&#10;5TCVzvseJZ0MVrHzXWQ/LZW/VDrvByiVemj3MZyUqrSldN4PMMqvT/qojDHKFS7AKJVjrBrKTRqw&#13;&#10;LBVjoFMeUl8pykXqbKWUgxSR0kl94zWIjvZVz1x5e2A6yj/qzxnaqlaUjoGr+pX+zFZdMZxpqIpX&#13;&#10;bs+wa8ZNtcG4VI2zWKjeGD5K1RvDW9NUdwyfc9Udw1t7VY8MX0Hk6agKWq85+8mNW9cV0Lejczlx&#13;&#10;lv1ul4MXBjjV3kBc8fbTW/XJ8L7jqlXG9mw5X8z9hmqV4e03VMMMfw9D0SurPJ19kW6Zscao9Kxf&#13;&#10;SBXRmc/a+OueGWv8wQCl0pBHpdTQGq4ywCinkKcf1TjD21mrthmeFanmGc5x4qBU42yxDnJjbW1W&#13;&#10;D1IrqMp4jhvU4RdH9c0wsSmF1MiAfsqophkmNqkMZz3TPTMsbLpbhrPi6nYZjiZwWBGzxPksNM0y&#13;&#10;0K7TJlLqw/l4LRu5kHkmrbtlOO4F3S7jfDm3nSkbpRlz37MonwB6qTn+GeUWMGww1Wmry5K/7VlU&#13;&#10;BJWJUM8R58YbxT6Est3r1GOzjGOzDJSwmDYX5TDwLUu5DAJQedwJQOWBNACVS14AOj+3lNsgwCrX&#13;&#10;vQBUfo0C0HltKdeBj1U5DwLQeW0p90GAdV5byoMQYJ1fCZUTIcA6ry3lRwiwyi+VD6pcCQHovLaU&#13;&#10;NyHAOq8t5VEIsM5r69gsQ7kZfLkqN0MAOr8SKk9DgHV+JVTOhgDr/EqIxIb1kOhjVS6HDnQ+wgwu&#13;&#10;CBX6UuJS+P6wi4miXVuKJbm5O/mVQpVKLE65bxzAPyzIbEEIvMQPlVCcDMdRDPDr8CMIm+A5JmQA&#13;&#10;r6OP4jizBXc+kqJSPOhljSLox8Dlj3oD1kpE2ZFmXT+MwjaEke9xB2PoCCRKCEhj2Jwj9ktSFQeb&#13;&#10;oQmyfqMoO58+c+wRYQRxJ5fXPxGHCBdTYxTOgcjkQ+s7jjejjaAao3Beo0kGstI6jyPOqIeaHCMO&#13;&#10;OYPbTb9ROLdjzhYgVWMUndtBZ2isrN8onNe4l55z3DTJMeKwM5wp9RtF5+gSZmkQN09qjMI5rkXM&#13;&#10;N7TOaU9DtosAU/MNrXPar6Q3bGuHUCRVtBehN2pkRC8rCEe9UThHUKdFFS6o1BuFc7TgNt/QOp/p&#13;&#10;VaF1ThcLiQ+b8yZomO4O6A1cDJhUaZ3TNzu94XCudU6e//SGw7nWOTn20xu2zpsA4oleFU0MMX0j&#13;&#10;aQz43C3OmyBicrqnN2zOYUBS5+RST2/YnGPDqt4onMMbblKldU5to9MYts6xfZVjzPSq0DonVzaN&#13;&#10;AT+1SZXWOTmq0xsO51rn5IdObzic63learm8zH7l4RcHaQaSc3Ij0xherwo9z8lNnN6wOW/iickP&#13;&#10;nN6wOW8CisnXm96wOcfuV/FRdI4Ox5Y+MOnkG8lpS4OQX9Z8R2t9rleF1nvyveZxHP615pNzNb/j&#13;&#10;SEDrPnlP8zuODLT2k380vWPnDSxYFpTc6oZO7+iytX1RbDXMNsVWY8NEI66x0zr8t467AnAwaQEk&#13;&#10;1yvYqoD8Mz8zGIcdR2Ac7JyynsEmY+FnxlbmXt1c8K/8zFDluxoUbigjBoG8zCVuAbL98lD8LGwW&#13;&#10;YdQNH//MTw0WhCOXQbdoge0NyjILAsSLOLbY0njYimyj4GvagJPet1hrPXSs+Cjqm6vohHAcpo/T&#13;&#10;kTdujZQO49Ivyg4hGrnGaMeAFH0yIZsaHR4JuxYriZRX49LjkHjmOjCuNSQ+MNYVMDB+hKnljxRd&#13;&#10;qXkqrMwEc7NKJ5jpVdzBunF6YP35M6UaRLConbKFhXAlQyKA4+j+DozD+/vlvM4GnjTWcl5pZUBe&#13;&#10;uPiZF7DKegTGqo40zSkfvsRnNYgiQPi8YQZif+tbWKEvtDAKJaGvXGiy9F0lwHASMODstIq+AnX+&#13;&#10;beE9mWJ6fo0IPhlV3IgvCoZmPQdfjdMDL09BmlI1xOllPgbkhKbqS2Lb52eeAzwNS7SZuVnhL1s0&#13;&#10;MH8pQzjM+/R1CUTDCWGBqHlbEKiupBFGGmbaAothsGDLkg9MkUEXqOBDlqGiDLACFczeAhUsBoXJ&#13;&#10;YG0pgg1WKt71+POLVe6voilagtYof1Fme/RXE7buAKpQ5kN1XymecPxhwxyj7FDkVuU/0gkIf7/+&#13;&#10;fHf/16ubj3SSUQlpd7c/vXr+4fbk50tKPk3/KwuUAvtwPVPPy37/9ubz9RusuZffv7u6fPNj+fv+&#13;&#10;8v2H/HdaG0pGGBWcyilhuXLWye1NTon9+eoWf7y7uf2vJye/3F5+evbk7j8+X95ePTn58C/XSM9C&#13;&#10;iiD5SO/Tf+wQRY//uJW/vJK/XF6/BqpnT+6fwP9Nfz6/x3/hlc+fbt//9A4jZWfR9c2fP9/fvH1/&#13;&#10;T58MSvf64+p5wdmR09f+H7KF4bT/cHWCpLb0BVdJadDxp3+9ef3vd8hfe/4OgFd/vr29+YVE/6VZ&#13;&#10;bAc2ZwRSweuRVMp1vpZN2hemOl9LV+fr0202wRP6A8nNYCEdrC9/hpHmzzGDkJ3UHMkHJk1uDj9e&#13;&#10;/Hixe7rb7n98utu8efP0zy+e757uXyCC64fTH54//2H5n5Xsz7fvnz3578Oy3W3+sj08fbG/OH+6&#13;&#10;e7s7e4rQv4unm+Xwl8N+szvsfniRXoKZgtk8qTjzL5vq/a+vfj15/wbHPdwlgJvVUBzzvb65rsZb&#13;&#10;DbcaLf7IBos/Zo317hMZ64t/BGPFN3hgrMlkvpaxXuyLj35ZDgjt1MaKSHzEWJCxwn2a7Y8TLtkO&#13;&#10;J01VrZTTC6oy8rL+reaV/jp5NPM8rqTfo6jh327TFMWaifN1nwic/DRj2yT7UL/QfzywMiLC1hsb&#13;&#10;pGjakvW7A0naCOUnm9dIUXtmrWWI5aFGgVIkLe4/0y5CpvLqCB2ENMOJlabDigYflxAN5rSAGaKB&#13;&#10;ZAXImBowXWHgsDlFKvAQF46UFc7iTMZJebjgkq+4SO6I7B4TJ8M4PIQqmtfFqIJ5XZRSBz7KCU3Q&#13;&#10;KW2O5SaYd6gLVQfRkp0qgWgoVVU/NBFJLRiIaHtX+euiaKT1q3xeH1JqwIfUGnBipVXNQx+nnBg+&#13;&#10;pJ4a3uhygvg45RTxIbV2mtHxLZuskAUN0leQazRBn/ga2xWymsgcqIrA+YzWxQRs9dUtZgOBm9de&#13;&#10;5Z6HiSmXfnyx0GPXF3h841cW8R68vbsrvJq3fU0wTr3nstltbu0Kv3bcUhOKE1fIwplfqmsctQTt&#13;&#10;g/kvuHlLn69084ZvFI23emKzWymbCR+U11/5LDyC4t/4KWHKtzBtwV7e0IgaKhME25kGZNoYDz/l&#13;&#10;qC3MY53gj5Vn/iGP7ljZ+w1nWovUtlKe3B+/8sxgB3pK3jU6BOE4xE4xPgZ9wQ40e87kN1juQGlr&#13;&#10;gx3fLsc6SCj5+U1QtEfrkelv7xBTu/lJu70ek/zi1q3ZgDD9vR1TJb+0Hi75nRW7vJ44+Zn1EFpb&#13;&#10;0R7jeCs64Je+N3Vz5RKJQVZI2qqNsLXaKLvvAYFSIbadDHajA1xSIQ6uaX2oSjMGq2pXekGdeShB&#13;&#10;fWTEza50KDjsYVbh+tikGjxjUdtRV7MUwFBtgNaHVMd9oF6K+62AeUvfawNFKFcgF5vUh4ltdm40&#13;&#10;OWJjVah624ZiVS0ZiyxVRcZCND0ZmkSwoYWo0jHurl3V1vYhtQaa/b1cr+kWWWjegZzP/lKVY1w6&#13;&#10;53O/EAE9S6fUjj+6nB4+pJ4fnpTkJPFxTusIgbWTvNNN55w2Kf5jElKuYC5H1EDExjl/qmxC2qNT&#13;&#10;JaaFPNWAXPdUif2SBIe1uKdKTBAJHp0qmzB26Jiw851md6psYtjjfBjMGElOfKrExFEvFH7tU2UT&#13;&#10;wB6fKpFqoEYoPNt1l7FPlS/QB5eEhM9pdqD2Umo0XFRcoxf6F7SO47rLTex6nAeDmaZ4KEzXW/WO&#13;&#10;pCZyPc6CaQLX4ySYpv41lTlLE0E5TB7hdE/7RdQspm0EiWA9v8vTcd4+YLT1Z32IJiwgrz1FD4Gi&#13;&#10;c3s2oAjqsd0AFV/llYnn51Ag/CP7C6SI8gsVMQvHluGkFAvYtITKFtH0qGSBz0FFg2ZczCpLh5+G&#13;&#10;RPhnFiIoPYZNyOCIf6qwCXx0BzfRydthOl8eOWwCQeB5iaciofnmjaMm9guVAEtBE5v6SWIXzANv&#13;&#10;ov/3Bk3UIJbwpvqfOmgC2//eTZjuIMaWSjse9Qv9x91Mxz70QaYaZPiGDryCWypEmLyCj3svnbZo&#13;&#10;8vyojxHDi0d9fqDze+821CeHIRp9rBujkQe66kIpHyBJtT7OjXHJg5yHC8tCPfSgyxhSePO9dCcq&#13;&#10;eYrzEDbOQAfj2Bk44LdxBnooJzTR3Et72KRCyJsyom1GGb/1XrpTQucBHFCkPIDuibfxADp+AeUH&#13;&#10;9HFqDXg49ZTwILUePEitDQ9SThCfIzlFfEg5RzpIbPKO99K/pgYUOF6Wog/w8cqDaOxB+JbvpfG1&#13;&#10;om47/zj30iAIH/CyBpnHrfTFjE/L45PUYx2RjvfS/5D30lhb+w1nOqGobeXvcS/t7kBxcXa8l/5w&#13;&#10;+ezJ//nupO72Bldv+ns7vt2SX1oPl/zOiq1o9k/J/a/8zHoIra1oj3G8FR3wa21FByj1Rmh4eWZt&#13;&#10;RQfY5BbIuUue0YfajTq4pvXR7UoHglO7Uv8muT2UjbDJU5mPTarBM5bmXroeC3pdHO+l5WT8ve6l&#13;&#10;HQUc76VPutOFVMnxXrp8uXwpyc+IC3m8l45rNR7vpem28ngvjSvV9XR/vJee7aWbAvT+t95LP6ob&#13;&#10;oHoL8sbL9Cpkd0EHxP6C4b10JpQva7/ivXQeuGxkA5bmoCKny9ibwhfP9V5aS4R/ZiGC0uO99D/t&#13;&#10;vTT2P4N76RTsZTpfHvdeGo0tKWKVLgH7e2lkTx/vpWu++jd9L03FWHtTxb/i/vkrmSrayFD7NTLV&#13;&#10;Dap+YuCcIv8ahcy3Z9RZN+fyc37cb4ygsHP5yYFtNfWeKY5iv//x/f3V7cmH9x9RiqBWYDlWSnl9&#13;&#10;8/G7m7dv37+++u6Xm9s33203yyb99en25vXV3d3765/+/u7y0xUusIoN1vx+spTOrZ0rCZvm+vjp&#13;&#10;VrsDch4aQ0W7WI6sSF52fOHZUn9TuhUqW1D6PLVAxM1cGmxN6YcUamxBuj5P3xbpqZBuPAuLduCd&#13;&#10;575/HSZ5mbzd7LlbeE+UdKSOiZI+1NRMzqJMO7YtyqQb1aVM+yMQbdAxqRzaZ9vTi9ITvedSObTH&#13;&#10;bCpXNpVyLH3QBsjmVKC82Xs0e0BPQcMwYiWoDKvz0w3WWAvZnBpU3r9PXawI5c0+bA8bk9UmxmKk&#13;&#10;VRVccbGcc2v6XhGIz1tnVG0e15mJcmWjojOFQRjCU77ssZ2AjHVQlCY7sye8zrHipr49fXJKBPTF&#13;&#10;ulAZVmhzgIZ+lt11eVb9FFPubLTWQLSXJTuVbGVrQzXsXnZbiNDEGM8LlW+1oL0pWncaulUJVw59&#13;&#10;Shs+fbE2VJ4VdXvnNuq9NTeJVqOpoTzZKDV2bq8pKsXK5lZ11lpwdWTPNtWbezw3kAsi5sZhh7Iu&#13;&#10;lu1Rtaf6NXToU9rw6Yu1oTzX2wVrvPmxblKqRtpATodgYXO6pYzM8QqvkqlsblXnLEy2gz3bqFRR&#13;&#10;ld9YG6pj1vb0bGOvBGdz2tCtuH36Ym00nbixFzPnrurEPeZWdcfa7k7PaQMy1obqjmVrg8pSCRE7&#13;&#10;0XO0i5yElDPEvWWZb4ulunD7OLVSHI7oiDnHEW3uJyHlfHHpVF24fchpHVFFz0k6p3WkunD7dMp1&#13;&#10;zIec1pFqw+3iVF24fchpHaku3D7OaR2pNtw+zmkdXcilzcc5rSNyb8zZkmrF7Y6uenH7kNM6Uu24&#13;&#10;fZzTOlJNuTucOEBPRvVidZWhrtlBb1ebwhIrwSECumBk91KXoImeSBIc3BG4Sp6UN3NYbCU4jIvA&#13;&#10;zWpTWHElOOyGwNPGHgLoidFZx3FUb9tWpXBbb3e6EbAIS4Lo6EkU2fev6M6kXigc203ysCSrFwrP&#13;&#10;dl4wujnJF+iISCTZecFYoNULhemahNUzrXUc5wVjuVYjFKazW2ikOJTCVi8Upu284HOt6TgvGGu4&#13;&#10;HCHOC8ZSrl4omrZ746GcqnqhMI3TENxTI6axsKsXCtP5bDh8QWuajjykaZxnrBG0pulUk14wZzO6&#13;&#10;XUmS6NCSXjDnMxZ99UJh2u6KV4LIudxc3BQPnwA5Ap0siCQcGwym8SVQLxSm7ZZ4+CCoF3gNM5mG&#13;&#10;H169UJjG3t4iSWs67oeHbl1yhLgdHj4W6oXCdC5VzbaUn19Qoy43VKFcgKyU9SZb5myH99ywAdIh&#13;&#10;w/HtLz/LJXGBqtOBf+anHHIKqB2Pb5v7K/tTck8JClc+9eA4dis4/pWfmUSGCojkQSfB5rlBoVlF&#13;&#10;pcUNQnIVHHPBz8wNQwVk8qCTYPPcHOhQOaEb8gMrQGaDn8XMGCwglIedBJvnB61h59SzoBDVDEMM&#13;&#10;FlBax52FewBLOO8qSi2LI5+zAmTd8LPoiMEiUnncWbgHsHQgd/SE2SG0IF/Xtrg1SxUsIpXHnYVr&#13;&#10;h7UXObi9tPAtLW3RU0DxzqzwM2upggWk1nFn4R7A0lkzRUyWzsntKNTJrPCzsMRgEak87izcA1i6&#13;&#10;aKaIxdIpLh8nWKpgEak87izcPEunuNFWlJosUbBZrCXypSewgNQ67izcA1g6a6aIydJ5wzsbHD+z&#13;&#10;4Z0yWEQqjzsL9wCWLoBTCt9iqXbZa3FrlipYRCqPOwvXDssrHna7XxBE+OIFhaSUDb2KjvmQUolr&#13;&#10;yREMk/+FO6QcW1hc332PcBO0LLq///T9d9/dvX539fHy7k8f37++vbm7eXv/py8JccHJpg9xqWVU&#13;&#10;0O3i76mP0u+RuZkuodOcGIW47OksS8VDTuGNyAfBxwpxyVNBBrDou4B3J7lLmISAnITnlO5neiyj&#13;&#10;a/0eE87DFZOIu+nRScc/3/b06LCXqOjyFXKPSbqSS6ZgjwjirohEgEuPTTuRR8JSAS4i9qbHpQJc&#13;&#10;oOktXZL1tKkgF5c4+BoFGyV2YYBQasGnUKrBoE7qwKdOasLWqQpyEQFCA/nFylBBLiJAqEemglxs&#13;&#10;6lSgi0vdMNClV4YKdPEplMowLZk2D9WURYzQgGOpj7Fy0d9gRSYimAbIpC5sW1aBLi51Ks7F1oeK&#13;&#10;dTnf4jrfWgdUqMuYXRXm4lMndeFQJ5VxON3vt/l6u5efCnQxqJPKuNgcHGRSGTZ1Ks5FRID11Kkw&#13;&#10;Fweh/FCIKLABQrlSmbasA11EENgAoVTIWH460EUEgQ2wyalhWzN9petcWzY4taZK5aPPI9LIVlBb&#13;&#10;girYZVm2CIiw7LkLdunXFvzLOqhP3zDYZYBRfjoWxKnl2uwjjrtglwE2OT2W7bJzsEmNOPJTGhGB&#13;&#10;dL2O0Yt2FY6NUQW8yGC6HqMKeDGNWsW8yFi6AUI5S8ZGreJdZCzdAJucIrZR4xZ2lQvoQ3C0tWip&#13;&#10;cBdHhEopIt5vQKNUyphjFeXi06fCXGz6cK8qOBbxfj19TZDLaLuGO1SBbb8cOHpwgE1qxKFPacSn&#13;&#10;b26a4I5U0rjGJA5olBoxjVqFtciQxB5hE9cyEiGuPwV5IiRxgE1OEduo0Z9aYBQhiQOMc0rB9abA&#13;&#10;6NMolTI2avI6rV8Snz6pENtoVBCLDJvsOW6iWEYawTXlSt9WhE0OsEmNOPRJjQT0zWnkIDUS0Cg1&#13;&#10;Yhr1QSpFRnYOmJZKGat4oYuMqmMZ2tmjS47/CmubNb7pEqcI7hzhnFPMslGaESGoI5xSNRbfSi8B&#13;&#10;jVIxtvEsG6Was306644dE2ipLGRk0KgO7TIQdcCzOrY7NOpz+9kaKjvCOakblZ8S0Sl1Yxo5kgKV&#13;&#10;eJz40kVVXerCyKTHaFGn+ABU68cjQB3nfazqPB+AykkUgEo9BaByGgWgUlMB6Ly2VCZLgFVOpwB0&#13;&#10;XlvqsO9jVaf9AHReW82R37MsdfQPCJjXlsp0CbDKlS8AndcWlpr1m+NjVd6AAFS7jD25quyXAOv8&#13;&#10;3FKOgQDrvLaUgyDAOq8t5SQIsM5rSzkKfKyNo8DTlnIYBFjntaUyZAKs89pSmTIB1nltqWyZAOu8&#13;&#10;tpQTwceqnAgB6PxKSPf5dT8ZYJ3/bs2n0CzKqxAQMK+t+SyaZT+vLeVh8GlVHoYAdF5bjZehmbG4&#13;&#10;JZ4M16e9nQzlzJFUdrw+bfAkPCjGHaQdsE+7PAkPyyF4M9gVN34KHnsZgjdjXRfs9yR+fPcI3ozZ&#13;&#10;hwtRwcdB+3Do6TcKy3bU/oJ7HUlTHLa/4IpHvVHYtuP2F0RPqjcK43bg/oJrH/kGbZRJVHbkPnzL&#13;&#10;+o3CuR26jyg//UZRN4g1YpWXpt11CWx5aQfvI69Yj1E4t6P3UXVMvUGbTuIc/2xRhTsjKas4fh8Z&#13;&#10;2fqNwrkdwA/XuH6j6NyO4Md9hH6jcJ4PizncmqhGRkWpO780XfriGP4Fw0vO4yB+JNvqNwrnyCs2&#13;&#10;pavnOG2qSB92GP8CwhVVhXNcmVhj4D5KvhEH8sNPrN8o1m5H8i9N2z7axBAfuNYwqdI6pw1KesNe&#13;&#10;3yBGxUfhHFcT5hh6nsfR/LhUUWPQ9QNRhR2BOYbWOV0xpDcczrXO6WOf3rA5h8ok5/QhT2/YnGMb&#13;&#10;K9+gjzS9gS+wxQd2s+qNwjm+ruYbep6TKz+NYXMOs1BjFM6RtWSOoXVOrvg0hsO51jn52ukNONLN&#13;&#10;MbTOyZ+e3nA41zonf3l6w+Fc65z84ekNm3MYq5RVibR8iawciw9shuUb5NOmMeCwNt/QOie/dXrD&#13;&#10;5hwTQY1ROEcWjDmG1jn5ndMYDuda5+RYTm84nGudJ+cxvUKeYZMurfXkHM7vONxrvSfnb37H4V9r&#13;&#10;ftkUASwbWwJtdiQ5cPM4tgzaBMl1O2fLoM2RJCdsGsfZ0bVpknVLp1Mx8zf4i1KeyB2DlKeyMK1R&#13;&#10;sDlSN1s3B/ytv+rgVw3Fv/EzY1qmgp0Zqm4xGAk/NbJ8f59iVF/e0JTRYJmuKaBgwDGHHIvbp1hR&#13;&#10;2Bt0XLH6kqtgTD4/NbcRGJUmkIMyFn4WbAWMlcq/8lOPWW2Uf+ZnBstyCYCKMIIBG4nxOLaMTxu8&#13;&#10;low588wfn9PYAqhmTKaSn1kqKAgzowkeMjBQpj8Cmxu0lRpT7si5JM5V84sEXQEZNz+LdEr61CRY&#13;&#10;oJCCDMznbxCPxc88JstwEswfk5F1DNgy5HxBRmyJsIVjLviZucHNWbIvxsa/8lNDdWSOwQLzYsom&#13;&#10;wYJBGVvLgSPBcqKqiCMRVkBml58Pk87crLooYC0/4zEDK2ThRGBFIv6Y+1ZuTJIt6kOD2JI0J436&#13;&#10;BDxypmpFFxgiExeBWeJhMWVraUXCvzpCLPlq1QwjKVZAxs3PTEHlO4QreY+zcJPaC4yRxT0J5g/K&#13;&#10;yDoWbHHDd6jXREvcNTHYJ2E6HbkZlpXGz6I8hJHO7AjqqIHVViZCuMlxW+kx+Z7A27TEUOKdOnkU&#13;&#10;FlI7Zfh3fjZwkxoMTLLKchYuGJYT3jtuHVniOkV90E1RtoAsGX4WCXFGeUAqg3WkGugia2PqZuGi&#13;&#10;cRlfy4YnSWhRHYJCUUZETAvpPPscQnwFrmXKkHlklSyjEK4IJhgW/cG0/JgsR+aHBrUpcs7292mo&#13;&#10;xQMisGZYppSfeS5QYdgxRy1cSV2OjJeZCOHmxl1a6TFZnsDLrVU1tVDiFZKx85OFVJifhYtUU9BB&#13;&#10;BN6pbGFZzsL5w1Z0HRe2LGu5BkZtibIDZAnys0hytppEU52CsfCTsc1t5mpxisAoKxOzcJ0kG/ra&#13;&#10;Ihv8syfwUpuiog4lXiEZOz9ZSO104N/52cCxqvlnfjZggVFWWYZwheFg2G0rFybLkeVZg9oUJVfw&#13;&#10;CGjggiCTYJFiGF1kbUxdCGeJiEVVNNiKhX/2JNnuPUNRzjIfwk1O8fO5FYNlHlkly3wWLjAJRtdx&#13;&#10;68j8otkJmSLnYi0+DbX2SwTWDMvWwc9sRKebuf1cHTUyXmYihJsbd9tKj8n3BD57ZMMZJl+Gderk&#13;&#10;UVhI7bTh3/nZwEWqKegio2TyZuH8YW1ubVnWajuM2jLeDpAlw88iIa7yw/j4Z342YJFiGF1gbZW6&#13;&#10;Wbho3Lb4EZPvSRJanDqyVWIjIpj5EG5uqqFrfT7aTeomsMrKRghXBBMMu23lNyHzs3KhzKhN6+UK&#13;&#10;TAzIuPlZzJILOkVgzbCMhZ+MrYBF+uNRI+NlJkK4yXFb6TH5jpEzCZWlUOIVkrHzk4U0d2SrtbYi&#13;&#10;1cwd2U6Zkch4GS4YlsE6bh1ZcgktRm2KsgVkCfIzS7KW7mJ8/DM/GQw00jo1CdZx1KIrp5bIKJmJ&#13;&#10;Wbhg3FPG17LhCbzdd4cSD4ioIp+Fa4k1ZBkZJfMewjXnKh6On2UKXrRy4d9ZlohM+Z2KtM31JrSK&#13;&#10;vN3efL5+A8/MsR3hl9Rqw7Zl0D4zubxQIO77YbG2x+30iktB6qOARen8PMfVy/aZC3clRCn27Ibj&#13;&#10;im2fbu/u/3p18/GE/nj25Pbq9X2KOLz8GbFkGZRByEhUgcC7259ePf9we/Lz5YdnT+z2lx+u50zU&#13;&#10;ar95bJ/56LUFEUY6sNcd2cbRXo/2mgObr2/+/Pn+5u37tAyQWeQWyejxQP/xy92nbCz44+TXjx9+&#13;&#10;11qYWNn6WpgpBtg018dr94o6V3lhRZUEmiFyYa3tXlEGo1lZf2O714vzndVlTCc2jyqhIJ5YJFKO&#13;&#10;e5XhW1Vh7OIdWCEqlCiciJ1qksDagxaqqYDj+hU4MVcIUdCxRyVTK23K4I6q6FzKdE7lSFyqsMbZ&#13;&#10;g9q95j24qiohhb/b7HYHU49zKqAjaOV0j6oi51YjSoSCr5BjJahCGqJYYq8FVUfDVoOqoeFTFytC&#13;&#10;lc44bC9wVDU67TWVM0ZaVVUwUehva04oVQXTZlVVwQzaqcaaoMNeVesD2r069MkpEdAX60IVxkBy&#13;&#10;IWrsWMpoCmOMlKFKYCKhdWs3jlYFMWxuVTEMpM49pN1rP2tVEYzl7PRgt3xWVTAd+pQ2fPpibajC&#13;&#10;F9Tu1e7TrOpgjlcBVfDiAe1ebW5VsQtZW61fWJBPuBq+QZ+aG6Ju2QDb3NdCFbgI6Iu1QSGide7K&#13;&#10;umA9feQQqKBjbmGNKwjVBLPbSKsKmLY2VDELzLWHtHvt54YqYiFrgg24ndOGKmAR0BdrQxWuQHXT&#13;&#10;h7R77blVpS+pepXdRprupqpubW2o8pdu/YX5WhXzpSpU/Ut/dLli+ZBaKYg4w7dhf3aGVbTZFs6X&#13;&#10;qZivUqFKYbp0+jUq5K5NFcT0cerly+NdrmI+TjltfMhpHaFj4GqcLk5VF9OH1IuZw7uqjunjlJPI&#13;&#10;h5QbYR9yWkeqQqaPc1pHdFNelwUf57SOVKVMF2dTKNPRkaqX6eOc1hEa+U3yfmz3ivoGOrEZdgPH&#13;&#10;rV06BuWByO3AvSTXVOPicugbmepk9ppnzN7f/gWdy15uP4/tXknsa1GTY7tXlK7Bx42M1S4Wc2z3&#13;&#10;ioIyZUrbZWKO7V6xDOZcl5eopIHt46iM0Fdu94pTAc349VI7X+9OpuRQY/gwKmApUPkA8hgFC9jx&#13;&#10;3F4593xwujK/sfLJ72Z+OR2d4fhXfmqogBMedBKsHZMv0Htu9uSQEfK2uHlYjnRAJg86CTbPDTqm&#13;&#10;THFTsz9b1Fo5FSwglIedBGsHtbWDZLo59SDTUXPOjPAzW1sFCyit487CPYAl7KnndMSZYi3uhiUG&#13;&#10;i0jlcWfh2mEdLR2aAgLWJEIqluadWeFn1lIFi0jlcWfh5lmq2Rj8iskSOuIodTIr/CwsMVhAah13&#13;&#10;Fo7p4+FsLW05pp5fMVk6bxL2GTc/C0sMFpHK487CMX08nMMSB27zKxZLNaqeARk3PzNLFSwilced&#13;&#10;hWuHtVki/62yJ5MljkpucTcsMVhAah13Fq4d1mGJgzL5FZMlDsBlQGaFn0VLDBaRyuPOwrXDOixd&#13;&#10;NNkzFks1MrHFrVmqYBGpPO4sXDsss/T7RRLS1vfY7vU//3b7R4S44Fjdh7gkt/ofHOKyp3tFave6&#13;&#10;q7GyHDz4pSEumInNtYH2M7/D3UILIe/MSve5Dov0WvL1TI9JeixRLJrjbnqipFPZRqed/qndS0eY&#13;&#10;dCWXpic9XdKLLAJcerq0E3kkLBXgImJvelyqb8yOaqig3WtPm24bg07sgBuzCmNZHcK21FSQi0+h&#13;&#10;VANdqA6okzpwRTcMchkglLoQAUID+cXKUEEuIkCoR6aCXGzZqUAXl7phoEvPrgp08SmUyjAtGffE&#13;&#10;qw2IGKEBx3JmjJVrtnvtZhnqca/D2rasAl1c6lSci60PFeuCKOxDiQDr2VWhLmN2VZiLT53UhUOd&#13;&#10;VIZs99rJTwW6GNTJiSHbvfbIpDJs6lSci4gA62WnwlwchPJDIaLABgjlSmXasg50ke1eO5a7QJd+&#13;&#10;pqluLjIIbECenBq2NetAl832dI+O3eOlGU7pdX7YElTBLtTuFZX/DYxdsEvPMba966Co/uvQNwx2&#13;&#10;GWBUH3DZ7rXTSNfudYBNTg/V7rXHJjXiyE/OERlI1+tYtXu1MaqAFxlM12NUnVpMo1YxLzKWboBQ&#13;&#10;zpLxoqDiXWQs3QCbXLNso1bRLqAPwXmWUatwF0eESiki3m9Ao5wmY45VlItPnwpzselTMS4y3q+n&#13;&#10;rwlyGW2IVHTLgnavHD04wCY14tCnpomIRxxgnJsmdrvXbuKp0BbTqFVYiwz560ns2r3264IKaFlE&#13;&#10;SOIAm5witlHb7V47hi/mlKKCWQIapVLGRq3CWAL5ySliG40KYpFhk70MmyiWkVGr8BUZNjnAJjXi&#13;&#10;0Ce/JAF9cxrp2r1yaOeARqkR06jtdq+d0RykUsYqdtq9duh0u1fbrJ12rwOcc4px2r0OcErVWHzL&#13;&#10;5UsGoPZ6oYYB647FNp6+3SsHjo5wTuhGHdplIOoAnzq2OzTqc7sIlR3hnNSNOrpHdErdmEZ+bPdK&#13;&#10;Lb9Wo3Nj86jX1zSoXOACrFJTAaicTAGonEsBqNyhBaB6Njkhj9S6a1ZY6rTvE6BO/AHovLbU0T/A&#13;&#10;Oq8tlekSYJ3XFtaPabnOa0t5A3xalTsgAJ2fW+ivNcuWcgwEBMxrSzkIAqzz2lJOggDrvLaUo8DH&#13;&#10;2jgKvBmrHAYB1nltqQyZAOu8tlSmTIB1XlsqWybAOq8t5UTwsSonQgA6P7dU9kyAdf67hZPb7IxV&#13;&#10;XoWAgHltHdu9vsslQ1LEdOlEtcZOH9u9ptiQl9ixG7Gux3avnOBAm2CKMT+2e6XkA52DcGz3ylZC&#13;&#10;Gy+ykmO714GVQDhkNyyrY7tX3A9Y6y72r1JWx3av8LObstKtP4/tXo/tXkd5Owumm5xTx3av6I5b&#13;&#10;0zBrIF3/df+K7V7huUG7V5ybSFFrFGyO1J2LZNZQHBjLz4yJE57aeNYxVBAdy8jyPV2QPTUFFAw4&#13;&#10;5pBjcXu5FR1XrKtcNb8ZbwXjH/mpRReBldZek2Bziqg2yiTxU9pHAFSEEQyYN/sd8baMTxu8low5&#13;&#10;88wffzLZrRmTpcHPLJWzVv38Mz8LWEkUCAyU6Y/A5gZtpcYkOXIu+TFVNZGgKyDj5qdmexJsTm2B&#13;&#10;CbIMJ8H8MRlZx4AtQ84XZMSWCFs4lhw/swRxc6YyTPhXfmqojswxWGBeTNkkWDAoY2N5MEmOBEtK&#13;&#10;U0UcibACMm5+Pkw6c7PqYmpdYL0FVsjCicCKRFoZaj653WsnDlvUbW9TS9KcNOoTUFNQJ8E6QjU/&#13;&#10;FV1giExcBNaaFY/Gz2wtrUj4V0eIJZ21shNJsQIybn5mCirfIVzJh56Fm1RLYIws7kkwf1BG1rFg&#13;&#10;i/sh7V7hzBf54ixmfhZxz6YjP6zda8eRMWpgtTW7OYSb3BP+pnavWY6VJcvAK7EVkpnmZyPyWTjf&#13;&#10;iGqmeGCSlbxZuGBYTnjvuHCMlzO7GbUpyhaQJcjPIknOKGd8/DM/G7COVAMusjambhYuGpfxtWx4&#13;&#10;kmy/16EoIyJYliHc5FQ7n1sxeNjIKllGIdzUDgXBwQ8+h3UNS02Rc7Z/q09tbrV4QAQGluOFvLZ7&#13;&#10;DfRXR42Ml5kI4Qp5wbid9FgYjpEzCRV1KPEKydj5mVeCyvwsXKSacrKNjJIZmYXzh6W49mQRHRe2&#13;&#10;LGu5BkZtibIDZAnys0iSy0QwPv6ZnwxGEVPhLgThlBms46hFVzgPjLIyMQsXjfub2r02Tq9Q4hER&#13;&#10;LPJZuEg1RZaBUVZZhnBT57QtcjIebLxnDWpTlFzBI2CdC4JMgkUCZ3SRtTF1IZwlomY2tGLhn51l&#13;&#10;gEmoLIWirJCMnZ9lhjPzIdzkFJ9u95rNKLJKZngWLjAJRtdx68gcaVxqDTRFzsVafBpq7ZcIrBmW&#13;&#10;9cbPrD+0ezU+Ji1caVEaGS8zEcLNjUtJcEp6TJYn8NLEtSoplHiFZOz8ZCEV5mfhItUUdJFRsixn&#13;&#10;4fxha7vXjgtblrXaDqO2RNkBsgT5WSTJVX4YH//MzwasI9WAC6ytUjcLF43bFj9isjxJQou0Faqo&#13;&#10;Q1FWSMbOz4cKaW6qod3reKoZwwZWWWUewhXBBCbB7V47qTgyP2tQmyLnCkwBDVzQKQJrhmUB8rPo&#13;&#10;DzX3tUXw7/xkuNKiNDJeZiKEmxy3lR6T5QmcimBMGTkT26mTR2mYn4WLVPPHtnvtuHBkySW0mCPT&#13;&#10;eFtAliA/syRr6S7Gxz/zk8Gmjmy7zdx+ro4aGSUzMQvXSVKzgXav45OnJ/DS1rSiDiVeIXlwfrIs&#13;&#10;2+nAv/OzgYtUU9Bh/uaINUbDz4yu8h7CFYb9YU+53WvHLcvy9yvSNtdLkxpzFImolp3Hdq+vb2/u&#13;&#10;bt7e/+k3t3s9UP5+2z2T/hEGaJZqe+Rmr+eoQ5C+KtgCJMtfexIu2x0WjFSw7fdr9krmNTawDylc&#13;&#10;/VhF8I+oIohsefjwmyqC6R9N06RFUxkt/cfdp7/dnrz65d9u3lw9e3KJHqApQpCL/t28fXvy67Mn&#13;&#10;ODtRTQLa2WxQkQGIVhu82NIdONUM3J7tOO6a3/9NRQOp6gtyeFPujGzf09YL3PUgoEQ0ZRmj0fmD&#13;&#10;704GaHQm2hgN5l0dCpzvT6mI3gCXzpse45KJZx4u6KCOCbkvGHOMUGYIeghV+QEXoyo+4KKUOvBR&#13;&#10;TmhC1R3wsUmFUEWIgS5UY0zTzKQ2LERSEyYiqQUDkaoT6KYnqjqBPqTUgA+pNYBbRqvFl6oW6OPU&#13;&#10;evBw6qnhQWqVeJBaMR6k1k4DiT3dT29KXuOlm+sIDcrg9+yXfWkm/kGNEhyqwsr5kne0XYw4suMk&#13;&#10;eMmCSoVSR6H4SKKT4Pk0+pJX5R67ThzKS7zdmghXJhJ73JoIG3b1QuG2bsx7gppMgsIvet7Sxysl&#13;&#10;mxJCvHdyef0TZQ3q5ko0wUmeKPlpvdC0Vyo8LyoLJo9U1H979fr+BE3vodn79P+3z57cPjl59ezJ&#13;&#10;q/wl/HR5TxaSOMWftGlPny+KuKdFiH5Yz1L5kJLNhLft66/6KKOh+Dd+SkxlsQPh/Cs/M1QmCKKZ&#13;&#10;BmTaGA8/5agtzOOciDabF/hfUaA60Rw3nH9cZ/Yl1YZqN5z0j5hpalt5iU3lv968/ve7k+ubx+rM&#13;&#10;7u5AT8nZkXage5SDzRP/EXageZmydqClsNEOOxSMKKHk5zdB0R6tR6a/vdiv9JjkPtTBJL+469as&#13;&#10;R6e/t2Oq5JfWwyW/s2Jf1rMpP7MeQmsr2mM0tqI9vxTlNNovD1BOKAP4Z7FJhdh2MtiNDiiTCnFw&#13;&#10;TesDX7qVjbQr7QWndqUXdDOSDxo9ec2udGjFqsyVj02qwTMWtR11zY/CPKoN4Kh6cbB4npkdW6kN&#13;&#10;F5vURz4gDIQnVeGx2xS0Gs/cppTVUBVNDSsDkdSCIS1VtspVwKlUgIVNy77Zi8u1tSlX7UFqDXiQ&#13;&#10;Ug3u2Wa+VNV8pSrVpt0fXevF4Wi+TFVTvtrDOa0jeIHWKedzNK0jVcbaxUnRQ3XC+5DaoeTwDtf/&#13;&#10;LE5XR9ieT54qUcAtnSdu7sj/9jIfBOxTJaaFBAe57qkS+yUJHp0qT/WZCYZA2M0jFmaJxA4dEzhv&#13;&#10;zLozH6aKBI9PlZgx6oXCbV5fR4dEFHhTL4SnyqagRnyqxDRSIxSe9alSnltR8k2+QB9cEhI+p8a5&#13;&#10;FZNKvVCYtqvmoPybeqEwje+hNYLWcrlse4lPnvECZpoaoTBdt+CdpnHfJl+gr1oyU5NpzDv1Atu1&#13;&#10;6S5BNXn1QmEa3yDBwyOc7mFr6XSPrRONt57f5em4GuT6sz5EExYIoD1FD4Gic3uWZQT12G6Aiq/y&#13;&#10;ysTzcygQ/pH9Bb0EK2IWji3DSSkWsHkJ5W2x6VEpAp+DyqfkABezytLhZ+PBacFYiMBOnqjkJ6su&#13;&#10;KbL1z3f3f726+UiGqrwpd7c/vXr+4fbk50vybqX/lWmiwD5cz1xD2+8fr6G/+Br6jNwH3T10+les&#13;&#10;a6bz5XEvoreH5ZAXrLMztHvFwOsl4D4RSC4Y6vZRrIhdMJ9uswGe0B/wncKfmlbNy5/hNc3rMoMQ&#13;&#10;znqfTL5M9Q9p/pRhi8P16tf7k8+37589+e/D5vDjxY8Xu6e77f7Hp7vNmzdP//zi+e7p/sVyfvbD&#13;&#10;6Q/Pn/+w/M9KdXkJN+ibv2wPT1/sL86f7t7uzp4ezjcXTzfL4S+H/WZ32P3wIr2EoTFUGjTdod7h&#13;&#10;2jRL/v7XV7+evH+D60+ciYo2Xt28wZ3wye1Ndhj/fHWLP97d3P7Xk5Nfbi8/PXtyfXN99eTkw79c&#13;&#10;32W/Mv9xy3+84j8ur1/jxWdP7p/A401/Pr/Hf2Hx+fzp9v1P74A3f1TvPv0Zl7cv3ieBkkVkGr56&#13;&#10;dzsYJbb/bchE+tevZ6rL6Tl1XYI5XmyxeVOmimwbSC+Z6rLnTek3Z6ppQ7SaybdqqtiyDkw1tRv4&#13;&#10;Wqvq9pw6egxN9XRLc+lbN9XaF/PbXlXhpBqYalrAvpKpni5nB9jj0FS36adv3VTTruibX1XJmdGb&#13;&#10;Kv71j9gAIA/juAEY7FXrN+6bXlXp+mpgqv6d9iMfq2Cg2XPWm+pxA0DHqvqN+7ZNFc7PgammaNyv&#13;&#10;tgE4lA1Ab6rHDQBMFTcfRw/A2Sk8QCNTTX6hr2Sq5AHAxTP2qjuqrqE9AHsKZqe96nnaGsC38xvP&#13;&#10;/8pPOu1OfYBP68vdU+Gaefcfny9vqzPqsOzokvs+uZ92Z+e0l8tOqfJLdkyVX2adU9c35Jx6+w/g&#13;&#10;nKLAkcEqWj13r//vz39Prj0ZxPbIH3wco/KJf2Ca59Sl9Gia2Uv6jZkm1quBaVZP3VcwzVN0gM17&#13;&#10;0aFpYgdyNM1v0jSxXg1Ms3rmvoJpIteplBs77BDaoD/oqdpecj6huTp+On7Rv6Ev+vC6KUetfKXN&#13;&#10;JuqjLXnZHNjmnlo0H22zXHx+Y590WMVg3ay+t6+wbq6f9IFtnlPD+6Ntfpu2ObxQysF7X2ndRJvI&#13;&#10;cxx3cBDv08pRKPGiLJy/X2kDyjOzMs1mgp7s9z++v7+6Pfnw/iNCEGpk1eX3764u3/x4/SbtXu4v&#13;&#10;33/If5e4liaw5Hhy/x7rI8JoKLjmDP3ueS19cXt19fbm9uNJ+kfI0jTXx8o+W7D7zPEku0PeWayh&#13;&#10;T9uzM67Bsc0bU7H7lLF3HO4kYsB/elM+DxTgXYPWF8RZXVDOSKoelGxlBdQx6+9OsndcpkhgSa+o&#13;&#10;LCxgpsJsd+d7ql3QY4KvZIXaoGEFZQGNiMLJtQJSikePCgeICoEIIezlDVTYzVVAmzJ8V1cojzIs&#13;&#10;IRVwTJnKOzvDVs7kUuWdGcik8HcblBCz+KSAvkqZzSjCS1ewPbWHsHSAHOkV0qBOauH8dIM11tAC&#13;&#10;xZ3MUCf14FMXK4JcjXXMw/awMVntks56e9M5ZwvqrFuskrO6DmsrQmWcIeuVskUM4amUs7EmKLi+&#13;&#10;DppWF5u+OVUgEV5g9OmLdaESzlB2aIcF0OC2SzvrlaGyztD5GLVdLNlR2F4VjK0NlX627Kj8u4kx&#13;&#10;nhdItlkHXc5o3prY5rRBXrTKRkBfrA3yyK/Yznf7iwtLG03e2WgpVglnyx5NQcyJhsSZdWBbGyrd&#13;&#10;DC5EVDm15Nfkmw3pU9pA8St7IVCZZg59Shs+fbE2VILZdsEab3JLBeaq4sYrgUot225Ot1RIyPjK&#13;&#10;zmnjTH4yMNkO9mw7i+cGNROuLGzhhLNXgrO5uXEmtRHQF2tjL+dG2ouZc3cfa4NKWa3c7k7PaWs0&#13;&#10;1gYVMRag1h5qL7XhpiPSLrIi9CGlTnxIqRIfUmrFh9RKcdImz6VuXJx0DJzj/VxqyMcpFeRDTuuI&#13;&#10;SgRP0jmto/NpHZ1P6whNnSfppKbOcxzRzeQk5LSOcLSfxTmto4tpHVHg9SRH0zqi4uuTOKd1dJjW&#13;&#10;ERpUT46OMn6zkNM6Okzr6ODqCAfoyTRprK4UTcGd7yEnOJPsNGkssRIcIiBwzlfq8lX3OkkX3BG4&#13;&#10;yiWVOb1NG2wYF4Gb6bOI+pPEwG4InO+vemJ0em6cJo3VV+IvLZ9e4uCZb8i6EbAIqxcKv3bxLazF&#13;&#10;6oXCsV18q214XXi206TPtX7piEhCstOksUBLkugYmF6wmdY6pmNeesHUMpZrNUJh2k6TxqqtXihM&#13;&#10;22nSWLzlC3GaNNZw9QLbtck0lnL1QmFap0lL08Y9gXqhMI2yA4YtYWFXLxSm89kQ87szPtTUlS/Q&#13;&#10;kYf0gPOMNYLWNJ1q0gs201rTdGhJL5iaRpKjIqkwjUOHRZLWNLyBeQRzTsPDLUcojW9e4thgjIAv&#13;&#10;gXqhMA3npPWC1jSdDYhpbPytF7SmafufXjCZRk6oIqkwXS/iO03jKyFfoA08jYDduUWS1nRpufoS&#13;&#10;G3DxQrapkhX6W0r25VLtKNkHGyX61oRzmcLOydfrr02Wdmm+wnD8Kz9LLneBqtOBf+anHHIKqB2P&#13;&#10;k8J7PrivNb9hccLhFgzHpPEzk8hQAZE86CRYO6bNzb7EK/EbFjeonJXMjOGYC35mbhgqIJMHnQRr&#13;&#10;x7S5OZTOOPyGxU1tE8yAzAY/i5nBXZy4DgjlYSfB2kFtftB1NS8H/IrJEOonT+gH3V4zWEBpHXcW&#13;&#10;julj+Tks4byrKDVZ4t6eLW4eo+iIwSJSedxZuHZYh6VDqfXCr1gsoYEkzhdYrBmQWeFnZqmCRaTy&#13;&#10;uLNw7bA2S3ArzRneFtUCZlhisIDUOu4s3ANY4uZr/IqppfOpvhbw+2ZlRqTyuLNwTB8bhaMl7vDF&#13;&#10;r1gsTTd9m1seaiuwiKWWvpglJMboKWKy9MBWYAGpddxZOBb5BEvcq4hfMVma7Q9VRBSRyuPOwjF9&#13;&#10;EyxdAKdcyCyWav+eFjePkVe8ChaRyuPOwrXD8lzCbvcLav28eEEhKWX3rHJYHlRw5Zic8t13d6/f&#13;&#10;XX28vPvTx/ePUOSHrlJzuKAMcfGTUb9OiMuezrIUKEhhOPnUxSlTXxrikqeCDGCBFIQH9d1Jbrwk&#13;&#10;IXDsFRB0P9NjkV5LvhrsMeE8XDGJuJsenXRY2uiwl6jo8hVoj0m6kktB354uiLsiQoIwh9702LQT&#13;&#10;eSQsFeAiYm96XCrABZre0pVlT5sqq+wSNwxyGSCUWvAplGowqJM68KmTmrB1SqHdVRciQGggv1gZ&#13;&#10;KshFBAj1yFSQi02dCnRxqRsGuvTKUIEuPoVSGaYlq1AXESM04FjqY6xcFeUiIpgGyKQubFtWgS4u&#13;&#10;dSrOxdaHinU53+I631oHVKjLmF0V5uJTJ3XhUCcnx+F0v9/m6+1efk2h5dE6oIJcLjYHB5lUhk2d&#13;&#10;inMREWA9dSrMxUEoPxQXaxTYAKH8XJi2rANdRJDVAKFUyFi7qAG7LiwyCGyATU4N25rpK12XKlTi&#13;&#10;2yEgIoUvDDDOqUQFuyzLFgERlj13wS792oJ/maWP4m0rK7aGVbDLgji1XKp+tCHogl0G9CmNbJed&#13;&#10;g01qxKFPaUQE0vUagcd8hmMV8CKD6XqMKuDFNGoV8yJj1QYIpVLGRq3iXWQs3QCbnCK2UeMWdpUL&#13;&#10;6ENwtGXUuIFdQW2lUL2ValsBjVIpY45VlItPnwpzselTMS6LiPfrZYgb1ZUVgz65u1r2y4GjBwfY&#13;&#10;pEYc+pRGfPrmNKIiW2RM4oBGqRHTqFVYiwxJ7BE2cS2jLx2lSa0GI0ISB9ikQmyjpr6iK0YRkjjA&#13;&#10;OKcUFcyy+DRKpYyNRoWxBPKTCrGNRgWxyLDJnuMmimWkERW+IsMmB9ikRhz6pEYC+uY0QlUeqo4D&#13;&#10;GqVGTKOmsiUrQhHZOWBaKmWs4oUuMlZ0IrSzR5cc/xXWNmvsOSROl8RlM6cYNDWVOAM6pWosvpVe&#13;&#10;AhqlYmzjWTZKNWf7lFMzdkwsmwndqEM7StbWQNSBbtSx3aFRn9spbamEyo5wTupG5adEdErdmEaO&#13;&#10;pEChbjduc1FpKgGoVFAAqvXjBLgu6jjvY1Xn+QBUTqIAVOopAJXTKACVmgpA57WFEKl1vQmwzmsL&#13;&#10;cVSzWNVh3ydAnfYD0HltNUd+z7LU0T8gYF5bKtMlwDqvLeUICLDOa0t5A3ysyh0QgM5rS2W/BFjn&#13;&#10;51aTAePZgHIQBATMa0s5CQKs89pSjgIfa+Mo8CSgHAYB1vmVUDkNAqzzc0tlygRY57WlsmUCrPPa&#13;&#10;Uk4EH6tyIgSg83OLLurrfjLAOj+35lNoFuVVCAiY15byLARY57WlPAw+VuVhCEDntdV4GZoZOx+u&#13;&#10;T3s7GftZQj/NyE/a4El4UEyhoirwU4YpL7irkfCwHII3g11x46fgsZcheDPWlfZ7Ej92KQRvxvcu&#13;&#10;2PRJ+DhoHw49/UZh2Y7aX3Cvo8YoTNth+7i3128Utu24/QXRk2qMwrgduL/g2ke+QRtlEpUduQ/f&#13;&#10;sn6jcA72RJiv0nbT/DuO3V+wWVRUFc7t4H3kFes3Cud29D5a/ao3aNNJnOOfLT5wZySpoiuk9IbN&#13;&#10;OTaS6o2iczuAH65x/Ubh3I7gR56nfqNwng+LoxD+pWlaGMfwo0qrGiMO4keyrX6jcI5dlSldrXPa&#13;&#10;VJF07TD+BYRL6cZx/As2oPKNOJAffmL9RtG5Hcm/YDuqxuDFzea8aWMYx/IvEKMao+jcDuZHRK56&#13;&#10;I47mx6WKfqNwjh2BpUEoQFJFVwykQXztzTe0zuljn96wV3aoTI1ROK8dgro0BiR+qzfoI01j4Ats&#13;&#10;UYXdrByD3PzpDZtzmIN6o3COLCdzDD3PUeE4j+FwrnVOrvhElf1VgyFJqsjXTm/AkW5SpXVO/vT0&#13;&#10;hsO51jn5y9MbDuda56Wrzsvcqmy4XsFYFR+Fc2TlWHxgMyzfIJ82UQWHtfmG1jn5rdMbNueYCGqM&#13;&#10;wjlSJs0xtM5LdeGXqNVuvqF1To7lRJXDudZ5ch7TK+QZNkfRWk/O4fyOw73We3L+5ncc/rXmF3T8&#13;&#10;SOwsG1sCbXYkOXDzOLYM2gTJdTtny6DNkaxpmM6Ork2TJCdrok3v6bJNf1HKEz7m1Me0LExrFGwO&#13;&#10;a83WzQF/6686+FVD8W/8LFkOTR4I/8pPDVW3GPwzPzVYvr+HFPhnfkrqp4CCAccccixun2JFYW/Q&#13;&#10;V8XqS66CMfn81NxGYFSaQA7KWPhZsBUwVir/yk89ZrVR/pmfUsIBUBFGMGAjMR7HlnFqOAl+Ga8l&#13;&#10;Y848YzjGzM/MCaexBVBTvKAgzIwmeMjAQJn+CGxu0FZqLAVHziVxrppfJOgKyLj5qSU9CRYopORi&#13;&#10;gfn8DeKx+JnHZBlOgvljMrKOAVuGnC/IiC0RtnDMBT8zN7g5S/bF2PhXfmqojswxWGBeTNkkWDAo&#13;&#10;Y2s5cCRYTlQVcSTC/8/ety3ZldtY/kqG3jXOcz/HEXqwq0odjuie6GjrB3RJlRQjZ2pSWZfujv73&#13;&#10;WdgkuLF4AWgrq6bClX7wztLBBkkABLnBBbAQ6nD1+fdJZ25WnTNZPZ5+m4EVqnAisiwRv81jLTft&#13;&#10;0ljUl4rxSNKaNOp34JEzVQu7wBC1cxHZSDwqpmQttUj0V0eIdSJaJMXAXsu4Q7qc9zhLN6m9wBhV&#13;&#10;3JNkfqPKrBnCWNyIHbJPHIm7JAb7XSh5xhFZ1awahj6T+QiMdGZHUFoNrLYMIqSbbLeWnnbfE3hd&#13;&#10;wSCUeKNObUWFVE8Z/V2fFV2kmswuMMkiy1m6oFlNeG9G68gSxym0oA9FWROqZPSZJaQZ5UFXlazp&#13;&#10;6oBdZG3au1m6qF3lVw/DkyS0SB9BoSijTkwLKQfaQn6Zrh7UQOaRVaqMQrosmKDZYy0/7ZYj80vF&#13;&#10;eihyzfb3+1CKB0RkVbPaU32muSCFYdki9Hd9Kl3OSY6MVwcR0s21u6mlp93yBJ4rFhRTCyVeKJW7&#13;&#10;PqvBz9JFqsmyhAi8r7KNynKWzm+2sGtGMZZlKdegrEeibAhVgvrMktQyEcpPf9ankuVd2iRZM6Ka&#13;&#10;XbaIwCjLIGbponbrIhvaLU/gddGJUOJRJ1Tks3SRzLMsA6Mssgzp8oCDZre1XCZkeahYD0WpFTyC&#13;&#10;PmhBkEmySODKLrI27V1INxKRiipPrlos+rNjldqFMqRQlIVSueszd0IHH9LNfa9tT3MeQ5uNrFIH&#13;&#10;PEsXmISya0bryPxc7YSGIh8VYWGJT5eIqZpVLvpM+ttdz+3nSquR8eogQrq5dre19LT7nsBnP9lm&#13;&#10;y+OUwTdq196oMPO3mG9FhV1klCrLWTq/2fFox7Is1XaU9ch4G0KVjD6zhB65GJCyC6yt9G6WLlJ0&#13;&#10;XfxIR+lJElqc+mQrnY06oYMP6eam2m435zG02cAqyzBCuiwYNTGVpT6z5Wxr+envjswP+UBZWQ+t&#13;&#10;VyswKaHy1mfuw2zdp6pZ5aJP5ZbJIv1pq5Hx6iBCusl2a+lp9z2Bz36y7bSzs4OfpZvUYGSU2r1Z&#13;&#10;uqBZZdeMwpGlltBS1kPjrQlVT/pM5lZKdyk//VmfSoY+ip+aJGtGVLOb+2Tb6SAi41W6oN3Crx6G&#13;&#10;J/B63x1KPOhEEfksXd3ZgSwjo1QZhXTVd5U2p8/sp861XPR3lSWQKb9Qkba5uwlHRd7u737IVxA+&#13;&#10;XUf4tz/cvX//8e3NH366u3/3B+xfrpe/Pt/fvb358uXj7fd//fD68w0AefmOwfU6QgD52lptW4l4&#13;&#10;ZdK/fv73ewHyffn8r3dv/88XCYXRL/IfX0Bz9eanf7t7d/Pi2esfHu4W6J+WVkPXrn5+8WwpDbM4&#13;&#10;n83lhNuEwclcP3g8A6i91GbbC8AuRdyUwz9WnO2g12mhfFFqbXz/4BEA4KVDKwkkU1J78J2SCiB1&#13;&#10;WGHjV+g2B7l378NVhx3Ab4UMadWpYlGHHaSw0p3PlwE7YAMLWWoVadoddjbp53JGJZ1+7wAbLOyW&#13;&#10;yjgdVjbTZ4PzfUikO1JK+h4xq7K9wW7EzerBGyn84TqGHXJuUF+l379ZVdBdhDucKmxGHK02PFuh&#13;&#10;TO/dZXfC7Xv9PlqFAKOdL4braAXJK+uwZe4gG77LUnJXio63cukohtM3Gkrydnla5WwPF+TiD3mS&#13;&#10;epyhU+W27XG/RyLDqJ92sngKkm3KOvbj6XC+DHnaGeOZERVx24r/SnUIOjqi5O4tqn+PjJ1Su32e&#13;&#10;lNrtTUcq5bZ1x06J3Y63oKxuX0Xi1Yvk92N/RindviVRTTfH40qssTTtGzy2cCvpYP5QIrc7Jas8&#13;&#10;7u5s5OsLvQle5W/3uVmX5uZLzudtz6dtIxXGSg+nuXBrx8MBOq3W1Pmk7T1rxOEp4KeiZnfsstOd&#13;&#10;pLR+zedp3ZpPOa2jqsSbN3br1/zWp3U0n6pNpd7c1ucTtefztKngm9/6tI6o7JvP0/q1hhLfTJNX&#13;&#10;f1XJbQlC82qYiFFltsFM8TE/ziSu0tpggUI+TEGpc9oS+TD7pEpoy6knw8QTTGmbEbSmneTdfpOb&#13;&#10;hplNL+TRlg/f9gXOa8qRsFecb2JzbxGPoBYwnURA4xTiKpNNiuouLwwHjSINtoU4gRiTn17Igx7n&#13;&#10;D1dpbHH6MC44pRbyoMfZw/AI9EIe9Dh5GI7BvhDnDlcpbHHqcJXBJhuSZSIMTRvegrqUBz1OHMZh&#13;&#10;D72QB12CPY3xVZf4xWnD1TV+/azhr8+Okv2oZEfJN6mMaI17pQhQDX9Yf9dIUKKTnGURMnD76etc&#13;&#10;f9ZnIstgTdwv51Fl8P+m3OClTPSZmCV3uIUBeswSlZxceFS5yX3JctSm9En9P5SUWf1ZnyyNI2a0&#13;&#10;22qWWo4IDNO8dhfka4p4I8L9tRIGLe83OcM4GgruHU/TJxLNEl+QPkaiLoSR5krTkSGUwQR2VaQT&#13;&#10;WGkR95z2aqrHio3KFRbZfJ4usLj7EyKH7z8+yHSSqOKbu3f/KbHH5T9++vI5hSTxx9XPf/t0++WP&#13;&#10;oHnx7MPDw+c/PvYFFtgvtkHRBQZIoc8SFL26vXv8Cyy6UdKL7DjkBov9BrnkyfF8XZR0g0LEKRaS&#13;&#10;ljZ7QYX9XkLIcvkwTkUULJX9Vjpp5WrUo5TuWTq7C99h1VmCaS07+5m0BkpbdnYDXgILLTssfuWb&#13;&#10;bw0ftuzs91EJfbTsIP7Cbin+KBG0lpv9ekXs7pyCci07ipU6/DhcekKMcSA9qo7pjXcQLu10cVYh&#13;&#10;g3Bph6PViWcxHC49nSAgiW12OFq1rBegdBTD4dLrzQWl5bssh+HSVtmDcGnbTbrlwga5OjxptpRw&#13;&#10;aYenVc8WkxSHP0u4tMPTThnUYh2KswqXHja5XH5HnlQNc7dD1GfkJayKtscjTlRSqLjTTzt71hBs&#13;&#10;O/ZhuLTlSeHSNQTb4WndmQ2XdnhaHXmzvIqXevKkeOkJV1sMxMnxUsgyl0PvqIjipY6nrOKl5/M2&#13;&#10;XZLQY2k1VEKwrTApZrpd6wl3WFLQdLzYUNx0e9jjUqGRGbWB004HafaYA4xW2xQ5dTponZs/Hylu&#13;&#10;ut3LGU/XFVHUFFMHU3w4ZquYI8Qz8G4UNPWtnKKmzsqIWMq6NG6PFziNUS/pVoz17KJVD5W4tOch&#13;&#10;rXooaApgabr2qbNWUIFLX5qIlKxD2u3356E42bmtZ1adfloN7Y6Xw2mgdYqZ+osFBU33zqJGMVN/&#13;&#10;PgrYtex01jPAVkcUM3XXXqpr6bK0c2g9T22FSTdluAO3CtrjfGJkmvjsX4ftqYeqWabJ298KUi1L&#13;&#10;z4jovozRGk41LD0zP1nPNuRmdwTeRBTwaLEGZ5+Kz/OVznEWdFOGKz2rD8eh0U0ZWBNwAtVXB92T&#13;&#10;4ThduizDs8GznSjjdYGvylgP/FqjPlulDJwDXZPRHD/Yry4UDls14lPaOeJTWqW4lHRdhk9pPzZ9&#13;&#10;SrvQ+JRWNT4lzxbnyA0FzCblSRdn+K1P64juzvB5TuuIb9BwmfIFGgHptJr4Co2A67SiNtfTmlpK&#13;&#10;rRX3FnRgWld8m0bAdV5bFDLwuVLUICCd1xZFDgKu89qi6EHA1S5GAem8tuiCzIDrvLYojOBzpTBC&#13;&#10;QDqvLbovM+A6ry05TJmcMBRMCDowry1CXzVc58/fsZDaY77o/B2rqSWHGhCLHZ+/40jKkkO+Qq4H&#13;&#10;aM0RIk52LDnMXMj1JK0hx+JqybF8C/nwKBoHX5Y8Pn9HlU96IY92fP5+4TPT+Pz9wqfjcmeODGF8&#13;&#10;/o7Vl7qUxzyu4I1F2L4g01FaGBfwRrlReiEPenz+jiWZXshKLgdQrdpYyzI/li4N9SwLNDWRRz0+&#13;&#10;gJd12r4Rn8AL6JreUNPW6gfNMGTVpjfywBHBSucSnTdY3RLDkpGPD+FlDac28sjTpjmdjcvvaOrq&#13;&#10;9e33YjqommrfiI/hpbwqvZFHjvDRcByscrlPVcaBCNHwDda5YOuWN8Y6x/SkXuWRA0QzagOrvX0j&#13;&#10;FwV7hfjN8A3WuURwpFdO9W7MfWpDPdp45HAC9EYeOUIrw16xzgWPtvTKGTnrXCIn8gbCIsM2WOcS&#13;&#10;F1neGOu8upMhn6171bvhlOzIJ6p3wzvRG3nkBYrQzij4MfvGRPXu6maGierdcH3URtY5gB4j6VY3&#13;&#10;M+TM01fl7L4zDtb5RPVuuE3bq4nq3dXNDBPVu6ubGfrVux8BoQN3tiB0EFyTMa0InIQ1UYQOzvaS&#13;&#10;xFeCCpSSc+MLof6sz4xdya6hLFH6sz4zmWz0MSuKA9Gf9ZnI5gA/uUm5OiWNQZnoMw8V+0o0GcFB&#13;&#10;cs+2cPYeNyUL8EOZLEK1ZLJ9WXy06/qkIURgmiyQA5ZmbwhZuhGGRwtEHUp9de2UPrNOc7MRbGmT&#13;&#10;LemIlACve2qaEWqp4G0iwuXKazGBqOWC9ImGspdLXBY7DmSzl7sQFsLicFV4+kxCxPXcmWOgvL1W&#13;&#10;EoiMoeCgIuMqyKrIWAvhNAQrmkxlMNHkLOKJJnsReFkYVM76VHmrBnVB19/1mem03Eng2IrphHTi&#13;&#10;mMUdqePV9vSZ2i3GHdDpZGnIFE7Wun4cVSSbVC8xcv1l3iihdlGfKqKMHmz6UNHppMGhsDf/Cy4P&#13;&#10;+6EpulDV2j98XfgMlTBYUcrUCs12AcpC2/FEyGYRT61MiJMpfzDa9PT03weZ9GXUoefZZDkeyveO&#13;&#10;WoI+dRIqnBQbJ18zebYecRmFS1iQrMEiU2w7WjzKRMzHvkO0rc7EiK4sg/hg84ai2Oho0dL7RiLR&#13;&#10;5EpDh0DUGVscqU43LgHyOX01RZaVqYJNUKKKFqlEFU2jTDW314tmeRZZtDQpWeCFsp4Cp5apAhep&#13;&#10;thF4XDW1wIGr5frLgc4Dn6pZhNQz6LqFefYVJSIkXXAEg54pETF+/6lExNv7uy937x/+19u7f7xE&#13;&#10;BL73Exr6P27ePiDK9unmCtnjy3o/hEN/8wGEN3+6v7/7SapzAKidVkB6Qf7jy1TpiMM2x9iQ3Z5u&#13;&#10;IFxLR2zOwJUlUDRmtQaJFBT9+f7Lw7/c3P3tSv548eweQ1i+sV//iBuHkktXEvn0vr17+fHTJ/y7&#13;&#10;XMdD/7CsJfIvNz8/5MuK8NfVD/cfXzz778v15bvzd+f9c5Tx/O75/vrdu+d/evnN/vnxJfDQ3+6+&#13;&#10;/eabbzf/IytI6nZ+CTdYXv95e3n+8ng+Pd+/3x+eX07X5+fA7/z5crzeX/bfvlxeQtPa6IKFF5kl&#13;&#10;MPzDz29+vvr4DnsWwOfAXiSaYPNX93cYLlznjzf3+OPD3f1/Pbv66f715xfPbu9ub55dffrLLbQC&#13;&#10;ggf9417/eKN/vL59ixdfPHt4huiq/PnNA/4L7/zw+f7j9x/AN4WfvnwW6P7L3wJ0H/GDFrq/RKrI&#13;&#10;9Ap0X0yAfpk2yssWgWP5OkiLtDHIi5y7Ckj/ACxu3jeoPX5dKRPUbEhWtJYpsbCJBZjz4eqELd1i&#13;&#10;aysV4pvluA7XDMBlAh7T4WYBExtUcxD4SYcd5tvKbrPBxap9dvaUcAswv6ARO+zwNb2yuwZ4Z8DO&#13;&#10;Hg+ifsWSkNBhh7DpFDt7iuuwowN3+J9h9+i4HWGHpRRMp39Yuuc6KBu3MpLtNdQxEKCctBXCy2EL&#13;&#10;EHZXvXTIjpp7uwVe3OuiVYnH0Kpku90clxIpPYZWKSfg2QcqJnz+dnsBkLNvM4iVr0PWJIKORSNC&#13;&#10;vtJhvyO22jVCAucrRLDHkJSixTw6Q6ZCJgOFIAJhencAt1HvrEK83pFCvN6RQnLaTm+4dpYAcD3s&#13;&#10;IYHxHQ0zEv+4lVIsXYVQ4RJF4HV6SFVLtqcNrn8dMJycJYTB354uEPeAoVWK5xkIgi9Vb5esk47N&#13;&#10;yHdHmcguR6uWPYo5LulUHY4Ewfc4EgB/f7icUHanqxeC4Lsc7UzZH1H0a6AY2dyto3bWE8LguxxJ&#13;&#10;M86CRxj8Jd1sNGrSjNT5GkxpqlyyP+9luejKUULx66ixaVgyGToGTgj8/WUr2Th9jrSwKMa0x5E0&#13;&#10;43FkzeRcwR5H68jcUZNmHF0T+N7TjBwQr3J01mccr62EnvUQ9N5Z/Rh370wZwt17DEkvzqyWL54y&#13;&#10;Zo+hVYvneOR0ujB0nC0h7j3feLRa8RhapXjemwD3zvpCeHuXoZ0tChnvmDZD7p0FiyD3zhotZ3pF&#13;&#10;1t6SSqj7gbtB7GmSmVXIiBkpw9k9ENzeGSqj7Z3dl5zGF5k4yiC0vbc/JLy9Yy6Etvd2sAS5dwya&#13;&#10;APcuQ6sQjyEpxdm0E9jecQqIA6+y9j4r5JrvohSPIbmt8YcP4H5z/OwEcb7MCGHv7UQA6lsbdj5E&#13;&#10;CV6PtWn4YYv6pStD50OZsfUlO6rjZRhaP/6SX64fL0opdei6HK1aBluG5WbylZ2zC2E8vddBu5Q0&#13;&#10;0FybmyLQu1WMAamdLQGpVY5PSt/2AamdNQGpnTcBKevISTzBd820sOg7P+jAvLYoHT/gOq8t+uL3&#13;&#10;udI3f0A6ry368A+4zmur+vr3FEtBgKAD89qizPyA67y2qJSpz5UCAgHpvLYoKhBwndcWZegHXO3i&#13;&#10;FJDOa4siBAHXeW0J/qA4d58rxQkC0nltUawg4DqvLYoXBFzntSWg7Flhza9blLwf9HVeWxQ78LlS&#13;&#10;9CAgnV+3KIU/4Dq/blESf8B1XlsUSQi4unMLB3GTZT3rNASEenAeNK7rWSchQBFCrxioFjANbI2c&#13;&#10;Jn6++yK19V9BxEI/hmRfV2D0RO+A8BmKDrEIfz1dbftTJR/IvmoZsAKfOm9w8oEciixvjMeM4xA7&#13;&#10;ZtkPLW+MRw0SegM2s7zhjJuB6HGBT0GS2DZkjyJt4NxBzhaX3BT5HQLQFBXso+iNPPJxitGmSj6I&#13;&#10;a3ziS4PbyCMfF/ncoOPUq6xyJ8kIQ7RvyHovI08H9N2RV8kHcZ3PTZV8EBf6xKE69yqP3Ekywv6L&#13;&#10;xpFHXiBOre1WyQcTSUZV8kG/2CdZSZV8kAEQXpIRVGXHMZFkBJXRG3nkTpIRlGvfyHByL8kISqY3&#13;&#10;srU7SUY40KE31LmN5znMgt7IOneSjHDGQ2/kkafyJl3bRbaafWMiyQgmR2/kkQMONvIMOP6hN/LI&#13;&#10;UThl+AbrfCLJCMZKbeSRF+RMa+04GbJvTCQZwbzpjTxyRFJH4wD6lN7II3eSjDAh6I2s84LF64yD&#13;&#10;dT6RZIQpZNuYSDKqSmhLWFN8IsKWw5GzzvtJRuQZMD2pV3nkCDyO2sA0pTeyzhNOpGvt2DXaNyS0&#13;&#10;KOMoENJWulUtbYkdLm+MRw4XQG1knZc0jU4brHOJ/y1tOCNnnUuAb3ljvJOp6mkrLBOZpeMVHY7G&#13;&#10;jmSJ0UkziEmOdcJ6XwJx6R2a7Uk7GXEm8LWrTwm2tfw/4Fj3z67evHj2RtpJMMxMK4hMgU9KZFCy&#13;&#10;y+RsWEjWDIKcvSC/o2HsrpL5rASK80yEChYthPqzPjNZXhMiMkA+pVkspalZ5aLPxA3AhIWsLMb6&#13;&#10;sz4zmSKmfWw6Shz9AtyKe9Y+6ZP7hpqn/lCz4IDKmaMry7S2p8/croAJIOFdRCfxJ6HDKaWrCmh0&#13;&#10;oStOWdvTZ2pXZRzU407qj1IjElUEJJ9sUrPkokYR9l9GiquHfIlkCe/Ltloloc+siazZaTqs0a4m&#13;&#10;8nj3ZROl7emTLQ+YmCl+J+ydZ9o9lc20tqfP3G6etBEdipUucgaWwm0XeLZEh3F7/VMPhdqiLt3i&#13;&#10;EmHxJxywevwKXVkodZz6TOMt7Qb8FJQf9U+dXiQXdWeRnDcqv0i/ShfZS6YL7U/nR2TPShfNI6WL&#13;&#10;+On8jfhl+4vmuU63sgNQ9eszmcEv4dECX6u7k9B3q4+P1oIs4XDNULrZtWpy7YuW0mx4Qfabzoto&#13;&#10;05DdVLQF0ax636moE/BdmbqUOapmD/VYGTfnr8y4Gb3/lHHzGBk3+KzpZNwsaxXlKpQsBlxA8LgZ&#13;&#10;N4JeX5bcS/J5a3YDfsH3gmQ3/J6zbZadsuji951tAxvpGOryNf5rGSoywhZDFaSVbOaMpe4kAvp7&#13;&#10;t9Rl0XqyVHwKdyx1SVD/lSx1p7v6wy5tX1dLPeA+2idLLRmlv2+fCkvoWOoSr/yVLHV7lhNzrPCo&#13;&#10;hIGTR3KqByRQPZnqEqH93TtVuLGOqSbn9iuZKi64SNHrLe6xWjZlq1fd4br7J1MtXw2/a68qyW3J&#13;&#10;q768v7l5f3f/N9QwwD/Ct/UtVcKC9Iv8x1SxgpIXrtnfq0VuSma4ZH3k0OOvmRmeA98Wg40pUkBv&#13;&#10;HuLdovMU8N5hhzO8lZ2Xi2XpcqJ5hx028FPsLB7P6R12gVPsLBBP0wU6vSP0uJd/QJnh+KRekpp7&#13;&#10;DK02nIQLOYkpA/H4WXU4KSaEF9drO3r9s/pwkq4JKQ4s3BFXDH646jG0GhkkJRFAHCj4y5Ij3WFG&#13;&#10;8HAnKYlSwr3eETLcySFCcHNVh9vDSX1ItLbo12VoFeIYjERzVobb3WZJuu7J0CrEM2kCgm92m/2S&#13;&#10;dd3hSDBwjyMnhmstgR5HO0tcjlYvJVmsx9HqxeVoFeNytIpxK25YzSCGnOoT9PpImnESdQj0Xa66&#13;&#10;63CU/dtqFE66sKyehdDlSJpx8qcA9zEcnVET1NvTDKWGe3KUoFAZjDNlKDPcUzUhvD2GtKpoaYuO&#13;&#10;XuSQY6aHhOz2pqAU9p5iaLXiMrTzxVlXCM8NLOfQ7dClbE76J0G5PcdISeGDhYXywT1mlA8+YEa5&#13;&#10;4N6iQrngzlDl0HFVGr5lpIxAx1ooFdzRBd2+5uwZKBPcMWfKBPf4Wb/l8bPT44yt8mC8lAfu8OM8&#13;&#10;8Fx8qCM/unbN42f14ewxKQvc81hy+lgUnPMpe/2z/srboVMmuMPP6sPLHz1ZhQz2b5QHLp83oxoW&#13;&#10;lAg+7hylgbupGpQI7lNaZ+VTWo34lFYpPqVd331KqxifkjXj5BZSSrjLk5LCfUq7mviUdsr4lNM6&#13;&#10;Ajp0nTU+z2kdUXq4z3NaR5Qh7vLkHPGA1O7EAtJpNcFJzcqU08WDDkxrSrKlJpX6lDK+gBjLuuGr&#13;&#10;4CllnGICvrAoLBCQunMLkO3JNEEsdxY3nk6yXylYs8G/Y82z5OgEDmnGSYJIJbDkcLFCTuhym1eA&#13;&#10;SiiWHFNSyIfQ+urmNDhGIR/i6qub0+IEQaCubHfi/MCMb9eUyDg9sLo/DfiBZQjO7WOcFBEnB1Y3&#13;&#10;qMW5gdUNahKAEqkW9FxjEtUNanFmINZPK9Zcq/1VQUq2LXAOjFy8t3RpqOnqBrU4LbC6QS3OCsTa&#13;&#10;ascwkRQIoCe9kVVdcMzNqJsb1PKwC6Sw8wZPZomuiKDSKUM3yQbrru3VRFLgdTWl85xG8EMOLJbZ&#13;&#10;LBzROU02rW5Qk+jH0qvhvJbFmHqVR16Qo52Rc/pLBml6SYFV+rIEKKRXBc/eaYN1LjfDL2+MRw4X&#13;&#10;Y8chIYbljfHIqyTmmZvHWOcTSYEI3dtezdw8xjqX730ZR4HKtrJCOJ/ayCPHF/vISqokZinetrQx&#13;&#10;nOSbKol5IimwSmKeuHmsSmKWL2vpVcFEtyOvkpjzPT3uzWPs0yeSAqsk5n5S4KOlbUlEQJS5ZmUl&#13;&#10;sLkCiQtEeCVgVLrikguh/qzPnMOQsfABmYKYIsx0hsxPkhWvqn3SZ+qb4rk38JDJgvV3fWa67HlC&#13;&#10;uoxejy6L0DygkA5CE8vcYN54/ctCicjSwrFByMRjlqkep0nNjIq6ViQSdK7cUhHRqcawj/EGWyxg&#13;&#10;kk5qs8/wC/MmssrCfAili3LocsoB6l+7/dPMqJBO8zACfuotokQ6pctxSHgxnWH6zN5C2w2S/DTj&#13;&#10;KWpX3Uo0XrWDkC7b1TRdpLfML7Qr9SyRnT42v5zfs4naVS8fzEv1VAHZL+GpcGbkzlwdQUSnEono&#13;&#10;VGOPvbbM8isFVnSG6fPvXNPU4nXLpmz0yewmF+bJ3UBEljOo/KQn3aj4VOqh5qiajj0lUOHWlwvQ&#13;&#10;Gpi66eaX/eEkcYl0+0v+Jd0Ak3+ZvQXm9k5ugXn/G7gFRj6kW7Rfydl5+79//OtyhU7JnxKH85Vo&#13;&#10;v9M+VTcxaD+Unc/4U1z0ozvXr4P7AeUKKNVPV7I/QKctkM+eDOQDts0lfVBbMoimBI/L6WSHnT0S&#13;&#10;0NPOHj98kxV+enraYWfPAhRR12OHT9XCTg+zO+zsoZoWCO6xw3dsYad4tQ47e552xNVLctrZY0eA&#13;&#10;P4cf4f0KGKDL0epD0QCdHsoXRhnJAXcKLHCrLkerkaVu/sBerEoOl815uU6ny9EqRXF1vT5arRwu&#13;&#10;FziZkRytXiQxZmTTpBhc77rcINHrI8X5N3I9Q3/UFOTHbTUXNN3XNYH/Bv0j4N9xiytyBbTQ7Z/V&#13;&#10;itc/qxW/f1YruP9rN+qj1YrfR6sVR88E/TvuAAgbyZCwf44tEvTvuL8+LeCPnhwlOFzmgTNf6FKY&#13;&#10;I+AkC+Cxy9FqxpnTdCvMabvbLrdZdTlazXgcrWaQTXvcD81bNqll2I5fJOwfigBeDkNJEvrP8dwE&#13;&#10;/kPy7/F6QSL1Bi7rbumlt7gQ/G+zxcRZAMJdnlY9pYB6x/sQADDgaRVUwJk9nqQh6PywYI+7/bQa&#13;&#10;KjCdHk/r04CJc3jKln5KnowE9HlaHTmWhJ2DadtVu8TiSzcVJt0ZeYUGvD6dFhx8T5pdPGCPJSlo&#13;&#10;g03Y0J8TItDxHBUqEDddLve49XpJuEAkcY62ZoQNdJ0RgQMdFyzf50Xkx/0ZF0cOFh6CBzpLLcED&#13;&#10;XadOAEFn4SGAoLvw8F0xW1yO1d3hokShGbS32hJGcLAuEj7Q7R4hBEfcSCHevoLwgctGvTtYCRSu&#13;&#10;Gva2PnRLjKMPwgceXY7Wlzk2QwhBd8NHOEHHrhFvWkd9OO8Ow0WWkILO3COcoLtxphtjHAdBN8a4&#13;&#10;m3u6MsbjaL2Y9/0hcZRiFI6nlXTyQud9bhE+0FkNCB3ofQ7SlTHeFgBIh7WLzvcqApornbeuVsDA&#13;&#10;/jacb4zRe+E6CwtBAr3uWY24oKEnQCCgCKsqXVk9AQJx9dC0sCg24Mv1CRBIgQJfWBQrCEjntUUx&#13;&#10;g4Cr9X0B6fzcEshXWRwCrnZhCkinHeGG4gc+VwogBKR26xCQzmuL4ggB13ltUSwh4DqvLaDZZhVL&#13;&#10;8YSgA3Yv4ZNSSCEgndcWRRUCrnZTEZDOa4siCwFXV1s4Tp8EBleQSMQBBPikgJAG91QBImHeQq71&#13;&#10;ChtyyTiwADGIQuj14LVDzyApDFLoFWLRoWdYHFyD0OvJZIeeQXExOFjyEOwIYnSwXF9Hb+RBAyuX&#13;&#10;jps7vWIgZIwPrm9xiQHCmwoIKauTiApLz7BXDISMIcKbCggZY4SxzSZZyYqx9GqscSjASjdGCQvi&#13;&#10;yL4Rw4SRoclvqJmP7bwCQk4AhSsgJMqbLiN3gMIVEDLDCV4VSFtrVxUQcgIoXAEhxSOKPhBGHVkJ&#13;&#10;DMlKd+b2ENb5BFC4AkJKHvTSq/E8x97H9ipDFjygMIyV3sgjd4DCwH3QG+rcxvMc5k1vZJ07t4cA&#13;&#10;LU9v5JE7t4dUt7lMAIWxS7JtTACFMYXojTxyByhc3eYycXtIdZvLBFC4us1lAihc3eYyARSubnOZ&#13;&#10;AApXt7lMAIXhAqx0J4DCcAX2jT5QmMD6cBr0RrZ27/YQ1vnM7SE8zyVGJbPWuT0E7oZ6la29FEVv&#13;&#10;PRwck31j4vaQ6jaXidtDsCujNrK1O7eHwKXRG3nkCPUYL/rVwG0JJsl9G8uBgbS3ArMzdlIRbOq9&#13;&#10;V4IKq5VhUw2IqSLLYL1HgnQ9Lo4sL4dRwW4JYcAKZVuXdKFD1GdGryldgHpWOPO57O6Ujz4zv6yK&#13;&#10;c0mN0N/1WdFhDnv9y+jeXIpuiJ7NCgNAwuWWNXEpC5F2Sp+pc1nEOAJyuWU8ZESWNqCX4nK0LX2m&#13;&#10;NjPV4zSpAwjaVHEEZCpchHonVIVPId2u6Aj1mUaaVYorfRTBpb/rk00E3wC+VtU28fRbLoQnnDh4&#13;&#10;QymE57JN1b7pM/cxSxqo7KDpLGupwuE3naW9uWCD4/ZRfVlEuLhPcQWXkjing9BnGsxKWDaDSqDP&#13;&#10;PGpVYcRRweVh0ythNGoVeChHRStfClBQB6HPyszOUJErcF1lQqNQwtDMlDAyXFV1NBPUdqKppRM/&#13;&#10;mNFqs9GMnnQ3Sha0mlekyGGq9w2c1y/hfYPlQwcQkKk4AjLVVbC0qZPGh61nxNmSppfnyFupBUfb&#13;&#10;B6WLtiNZq9HuJpNF/j6L+JH2cdnr+V5CnegcFUyFtfWEpv89oOmxN2/R9IspEGb+MdH0m8sJMW0Y&#13;&#10;m4HTl+K5+w0+c5Mhfh2a3il5aI8nTscFGn1M4Z0hmF7RBJKhsvT8+3dZbojErwczCfz74arDDp+w&#13;&#10;5WCuQB067OxZn8MO37crO6cWrz02Svihbu/w2T/Fzp4X4c7Ds0CiO4MlLH1BinRGS2B6jyGiJVMd&#13;&#10;lBVvJUTexki9dFquENleD1khh8OCGOyN2apE4TY9hlYl2G2eAe7uC9EqRaHGPYZWKRsk/Iy0Qsfj&#13;&#10;CtTqMKSz8c35Gnda9HvYwOh7zEghHjM7Q7zekUI8hlYhjvy4fu75jLyBwXBJIRfknwLL2BsyKcRh&#13;&#10;SCfgjskQhH5zOeL7oN9DQtA7Rk0n30hswAHagKFVijeR6dR7u8E9p6MuWq24HO082Z1OAGoN+mjV&#13;&#10;4nK0evE40lm3x5Hw87vz8XqBunecA51zF1R6x3YQXV391w42dj2Qo5z6rI7OWe3ohBu53xdAcLv+&#13;&#10;hornevUeqXruHtGTzaiPpBmvj1YzHkf5BFlHrRlzHTkSat4bNdXPdRdmqxmXI2nGWZsJM+/pmhDz&#13;&#10;zrTG99sqHc8cCS/vMbR68WYMoeUdhoSW99wEgeUd1ygfm8UgPE9GWHmPoV1eXIbWkSkAuGOJBJVH&#13;&#10;dG64vBBS3lkACSrvMWyQ8p3eEVLeW+sboHyPmVWGtxMhnLwzVPnOLdp1GU4qg3Dy3uZLjgBLy465&#13;&#10;EEwetWSG20NCyTsMCSW/cTawBJJ3phyiUutIEN67XmD3nTWKMPIeQ6sUZ89OCHmPn/Va3jeKVYm3&#13;&#10;KhNC3vmGIoC85/oJIT/+YmR8vLM4ET7e4UcLibN8NvD4jnYZHe9UcyZ0vNM5qw0XOPcEjn8Cx9N3&#13;&#10;vmstT+D4jUALy9oTCMtu0HxS+voPSG2ELCC1gZmA1C5EAan1fAGpXY0CUrtJCEjtmhSQzmvrCRxP&#13;&#10;YQJfrgLPnJwFT+B4Chv4cqXAQUA6P7coeNBwfQLHjyr4MpjuCRz/BI6XAs9yNoaH1nl+Asfffbn6&#13;&#10;WUDxGTQLd5fOCFtZPYHjs6wmqmg/geOzrJ7A8QiMjWbUEzg+W0lGLL0qAMvW+8AxEQw9Yb5eIYA0&#13;&#10;ki62Y/RG9nAIEQ3f+I2C4yUgLOB4CT7JkFboe4I3Lr8L+lPBtisB4yC1WGgh1J/1ySBRILCSqPRn&#13;&#10;fTJENCLLsDUAtVxumQznSzNkKNfk02VM3RandC4/xY/h5Maly3C0bUSXkYFbxP89fnm02wLKUdnq&#13;&#10;M8k4mfkk1eM0qcDobUnx0C7pM6tfJRLRZQnvsAf3JLLJGkPg26dTe8J3rMtPDaokt2j/9ZnHkelw&#13;&#10;xvzr8stYQ+Ck3HYVbRjSZTkfgUHw5KLe4ogvyym6kqCnctNnkp86lYifVjWP+qdVzUM61VsgP7Wr&#13;&#10;UL/Z/nCM6MpF+QGJ4dOp3Uf2nOdROD8yvjaal1ksEdkv4VkCB7Tc2Yd1KvSh6llmffcs3eyaEQCs&#13;&#10;1QJm16BoSVPHN+d/IBxv2ur0CdZ4nY0BmU5u30WpS5mjapp8AkT/0wOit1uBhSZA9H/cvH14ffv9&#13;&#10;p5ur5V9hzH1E9NXt3TcfQHjzp/v7u58+3Lx+BzGlXRW9IP/xBaXJr9789G93725ePHuNiurLRlmB&#13;&#10;znfv30uUYw98WMqYxNn1sn1cgdL4DZvst7KLXq9z0fc/3395+Jebu79dyR8vnt1jAAv/1z/+65eH&#13;&#10;NBmVRPbnt3cvP376hH+Xi0DoH5bkRvmXm58f8Gr+6+qH+48vnv335fry3fm78/75fnv87vn++t27&#13;&#10;5396+c3++fEl5vS3u2+/+ebbzf/I3E+9zi9tUCb9z9vL85fH8+n5/v3+8BzJiufngKP9+YKi3Jf9&#13;&#10;ty+Xl9C0NrpUbReJJck//Pzm56uP7+CXgT/L2nhz9+4/IdH7OwwXK8WPN/f448Pd/X89u/rp/vXn&#13;&#10;F89u725vnl19+sstdAKCVBUff6SK+PgjVcPHH7OV8L98lkr4L/+/V8LfAm3YMVX51yycthT+45sq&#13;&#10;oH/JVLfnlEtlTHUnZwLZVDUV6HdnqstiKVP/922qcFpVmgnsd3GS5CMfIc0El9dJeWPZv52kAk9x&#13;&#10;RG/hWrfXyAdIRgnvpSEvNcq3PyT/Ka5Lfaap6rSmfIBFOZlccUPyBbS0thLyOTpQt0DRVST2/PwE&#13;&#10;8IPUoEUnG1b28DzXrOxws+fmWty1x80e7O2vUZVdIMFt5+wR7AIF6vfNHpZfrjdLveIONz4o77Oy&#13;&#10;eAag3zJYue0ZZZiMZEaok+3pAqRhf5zY660adQZK2SX4skLN2QHDWUUgq3FteYXsdgZMunAMBTWL&#13;&#10;Vo574LiHg7b68M3YakUmTkqqaTspk2udGRekoqQciY49U5KJy9PqBskP16kUd8+qqfyiN3Qpk1X6&#13;&#10;ic6h7P3IhuQjr5B6CsJhykq4vd7u020u3X5aFXlmJKW2SuOL84Iy+xOHsCWerVPSic+T806c2Uh5&#13;&#10;J/7YKfXEcRZSz8sM3VMRgUocb0aIEt+SCFEydrcSOymdRJ0Ex96RILySDrwG551gSiLlpa9tSjwZ&#13;&#10;caOJ43Kzi8uIm9VHA/CwiZOUcOJT2injU9oZ41NalfiUrJEj3ADoD4cUMLMjkshHUbPLk9JOfEqr&#13;&#10;HZ+SteP1c1pHlHritz6tI8o+8XlO6whB3UnJUwaK2zrloPiU0zqSaOachVAeit+6XXkaynlIVXXC&#13;&#10;CFvG5nhcbxTTVzbAn/OhJ0Qg5Bqsb4488ZFnyWGBQq7Bv5acK63BuIRcd+IteVVmLZHr12RLzjXW&#13;&#10;YjgVZrbtvewDF+EMh4sJTi/k8ZbiFE2XkF9GL+QRY5eGDwEosX2Bj5DjOqMAetgWZA8mYxgjqTD5&#13;&#10;6YU86HIA0HaJdRwXGYUroBbyoBHXGg2a9Sz7nmUMQ03nM2a10rjCKPyD7ZLsWKSFcgrVDBpugl7I&#13;&#10;msZmYzAGpKzRC3nQpW5T2wJrOh/EONVF4TtsC3FxUZSHpBfyoBk+lYwwx/kkaHj1KQXLlv+/RyAR&#13;&#10;YbIXz96kL9fPrx8+ZFr58+qnF8+WLe5y8o8vAmlvPdjPZ5dVvZL1dz6jW7D/0EpTi4TJ8kEEpJE0&#13;&#10;ob/qUw9+Fw1H94Wn2bItdqBM9JmYJSq5WXOiyQOs0SPT/kcnudkb4dIQl50epeQvbqhT+67PNIYd&#13;&#10;vnIWkcSEGekStbzTI6bo0HKn5ziRaJIpwQQiURfCSHOl6cgQ1sH4drXDB2iyLF0kVMz6rMQ9p72a&#13;&#10;6rFOm17if9l8vtx9+vhOYv4yR/+ukP/XR+/D8OeX//vD6/sbjdX/c99ii9gnPHEbEF2Cg/2AKEL3&#13;&#10;3737+PDvdx9vH77yfCmIkO6vsZeVsP1+t9fl96sipCX1E/neYon2y8oGSPUzO1VEtFQQVtlcHw7A&#13;&#10;Si1fxS03uwnXm2NRLKNu1H4lLWn3A3Z2/71HWcWlbkLLDut86V3KNpVv9rZ39hO2BD5advbbqIQi&#13;&#10;W272wwg3DW6WOzA7g6VAqcOPYqU72EiqItP2j2Kl3njR51Uwa5Srw3FWIYNgaYej1YlnMRwsxQI5&#13;&#10;FKNVi2vRVjFrDLLt4zBW2up6ECvt8LQzxUa4OjytdlBy47xcOtwxIIqVonbX8bTc4dezcIqV4lrs&#13;&#10;oTSrWCkqFqEATX/WUHWe3XGDZVpC7p2xWw1trzdHjZ51xm515FnmMFba8qRY6Rp/bfs5jJV2eFod&#13;&#10;eZO8DpY68qRg6fGwT5V/Ot20U8iGyDvdtJ7NcZRVtHSN5HdYWg3pnXQdpXPE9LI/XA8NiUKm47WG&#13;&#10;K/WYkG7bSXxGrQ5uCZu2YqRsu1S6KUXwO+zseuN00Cpmcznvcx2qzopDhXr0qsCeFOenDrYE65gd&#13;&#10;86GQqT0RaMdNMVNnYaRKPVtc5J4uE+05Ir7gthxctOqh623tYUinm1Y93gJJ1Xp8R0QhU8+5UcEe&#13;&#10;fzZSyHQ9sGrHThFT3zQpZOotalS2B7WWnflIIdP1ALDTT7s9OB9x7/VgqaBrbl2OdgqV0j2dCUS1&#13;&#10;e9xx2xm0Hry3VkTFezztUPEeb5tFFXw8G0JwZp26Iyd0sj7Ns3Iq4TPkZufMepzf6pjuuXV2qVS/&#13;&#10;x/EVVL7Hld6kP6PyPXrbfc/1UP0ex+dS+Z4V+NFaDNXvGS8LVL3HnOZ3GFqlDJYtqt3TnD3YbzPc&#13;&#10;LWKtyjmdkrBJ+VDyeVqluJRUwsentJ+aPiXPE2dEVMfH52l9mE/J2vFat17M5zmtI9xNN6mjp6o+&#13;&#10;T1V9KGbgWuAS2Z+b/Eti1yzp9LTaUOwg6Ov0xEKYZHa+PFX1QRB5WlgUSfC1RbGEgHReW4S8arjO&#13;&#10;H75jIbUncNHhO1ZTS46VaDmkzAH85gQRS6olh3yFfHhCicRlSw4zF/LhoSwWV0uOpUHINSbcdAZJ&#13;&#10;zpY8PnxHvTx6IY827Vh6R+NYb+mFPN7x4TsumKcX8ojHh+9IqqMX8phLplU7aNZvfPiONFTbQnzF&#13;&#10;Z3VdbHz4Xl8Ymwc9Pnyvr4yNT983SPW2o4iP31ElmN9Q09ZDtEayqPDIb2Rtjw/g64tjBe+3TJ+h&#13;&#10;hdcXx8ZH8HJ7vR15fAZfXxw7UcOkujhWYkgyDiBz0rFyR1Y8syXzYnljPHJMTxpHtvRy5NO2gdXe&#13;&#10;vpFPsb0LPnFUQG9knZc7nTptsM4naphUtXEk+CIjR2RlJCu4C+pVHnnJH+70inUugRNpIyUw9ByV&#13;&#10;7AtsGxIWWd4YW3t1cazAxJY3xjqvLo6dqGEC70S9yiNHTGIkK5w82DckKCG9Khm0rayqi2Ml6LC8&#13;&#10;MR45cEfURh45MCPDXrFbn7jgE/sJaiOPHNV7h22wzicu+ISDtW3IB76MvNwK1ZEVL9/yCb+8QSNP&#13;&#10;9vVV8BysqAs8B3EX6eEKv8lImQzPKQvvSsCQBoV7FEL9WZ+ZXwauYGeWpKs/6zORSeQAww0uWMpT&#13;&#10;p9SnUR76zGCLxEvWDK/JDICJoCC5/4hfutx0mAF2KJNFiBYlK7VidIT6TCPNQwiBNFm4ZW4rF30m&#13;&#10;blm6EX4nk0U1B7JGjziO8rSgMK9jSuSEgWun9Jk6p+YWwZB+AQCUFm0IoFcFCxQNZYfDyMXaI9kg&#13;&#10;5IrJimkRE+YFOFLKimsK8GY7vfrwEBiNxLfT1A2AbgV7tQ+MuqC5oklSCOdhX8EkLoOJnEIRT+Rk&#13;&#10;isAjn6WqDjxgsZ2IToFpgd/dXWfrDtx4wQsGdGoNDZlC2NoVp7BW1NtoxSl9VUL1EPrM7l9rdjR9&#13;&#10;qOnyNAyu6ysqDDCmq/EEC0+ZCaGVSaqczP8NDhI8J7qcPQhhOBPkXEsIp+dWOFun0ZxqGrFHmcTE&#13;&#10;lrkQu8csx2jxKBYWo2LVhafjq/Gylb1jPmgf00mSmXj6lEc5pss7g2gkOgciOu1esEpPakT3I8Ga&#13;&#10;kccQbVuS7UcGmKkCNHaiiqbH3GzL3Y9mbxZGtEKoaP1tUtZT4KpU64Hn0z1XRJZt0ne3Oq19qsbJ&#13;&#10;qy/WdQEWLykESxpMSSvAP9o8fMIsf7n//s03n+6vfnwtGQrL/7KPJLJPt5KVkL516YfJ9+/vfrh9&#13;&#10;B9/7+o9SzeW7/PfD64+f0t/LTEWvtaJLqk/yhHD+IyqOoBrLUqPlLHuMFuG8fJ71Ec6y2NEvKt6w&#13;&#10;YM4KaMbysFk+OtcyJP8kJR8ShqFbpAFRg3JctkJP2goS9mC5oPTS2mMP9BFAK+wKEqPlhrWrkAGE&#13;&#10;li7na7kh0FLIRqnr9rR/vZOp5UVQ5hEzOpPcHlGXZpDQLC69dM0ZqOyeCt1ue94mHHine7OKoKPI&#13;&#10;9Va1DkfSBVz4cNBWG+v9eR2OVh8GJdLqF9HFddgrmKplOcQxtzwHOOYOT6sbi2Pu8LTq8YZOp48W&#13;&#10;QtfhaaeKpyA6e7Qoxw5PqyLPjOjk0UISOzytjjxbH+KYW56EY/Zm4xDH3OFpdeQ4ixrGDITnyOIJ&#13;&#10;xux4s3+05oPjbysY81PRB9Syk7Op1V005+V2fZGzqeJPfUo7ZXxK69Z8SjtlXErZpM/1kwDMPk/r&#13;&#10;13xKO2V8Srvs+JTTOiIIs89zWkcEYfZ5TuuIIMwuT0Iw+5TTOiIEs89zWkeEYW544svj+3f5KOi1&#13;&#10;pGEvXyk4WMr/hr/ynSFPRR+wEUzxs+bcDTPbHtTlb/tX5dO4fYFPQaVGKOI2r8a4E0RqqYV8KD3G&#13;&#10;neBInF7I55Nj3MlT0QfUbkixm1fYsgw0Df9gxfpU9KFUHJEwS3Ebv4miD4idJS1qmEifKcSfY2bB&#13;&#10;mYrG6VDixGOWQ4PBJQmJao/p7vHKTR7K5NZ+65P6H53WaZwuLFOvUdz08bSEpF7dibFzsyUIF0WZ&#13;&#10;zVGmf2xfzkaioZQzj0g05VAvEnUhjEqzl6ZxI7OrvDKYwK6KdAIrLeL2Q6OjAOpjRUafij58QCHo&#13;&#10;tGrf3knB5ve/hYLN2De0IdHFu1Dgs1TB/UWKPnRjpKboAxxtcndfVfTBxJbSvsp+AtpUnHFGk92H&#13;&#10;exn39ktpzM3uwL10K/uNVIIAbcKa/Yj1CgzYz6NyV3rLzn6/eiUp7JdRiXq07ChSukUdj1HKJEVL&#13;&#10;TzscHfaT6/vB0o5mrTKQq78fVRWQPXT5ui7R1w5Dq481xNUZstWIl/GHdXpteQ3EdThapbhCtFrZ&#13;&#10;4YhzJEUKlXpqpkDpGoBs+yjw8SJGzw6pNO7ust/tRmUUSDEl5txqRs46S9Nr4LXTR6sZL3+XSj3s&#13;&#10;N+f9cdRHqxnX01BV3DWK3XaSIqS2kms7cIqQujytcvxkaKqK6w2dQqQ2Mt7p56yCqhipV+GD6uJ6&#13;&#10;ZkRBUhtt7/STps/pBB/ed0JU7AE8nSoXVOzBm5JU7sFG8Nt+UrkHnAJtUdu6W4mEaj7YCH6Hp9XR&#13;&#10;Gm1v7ZOipn5RAar6gHyF43ng1Pd2GgXytDpy1gkKmvpqp6ips5YhlrL6Gb/eBZV9cFZbqvrgTyIq&#13;&#10;lOvsByhi6s91Kvow3rBQvNT3SFTyYcyRoqU+xypc2jVzAQWXBcAfchUp7bOzC09QjsLOGme8duHx&#13;&#10;LYcKPWz3m91gyhyrKVNOqNqpDUDUKh7HvqnQgz+zqdSDMwsRE1ib9p0a1XsoR3Ot/6FyD37xFYlM&#13;&#10;rHZx3J1HwqSiD76fxOf5ytPzvVT4IZCmVZC3RlDtB9+pUfUHb+NG5R9826QCEHvcmIT6W90ZxCUg&#13;&#10;LsAf5tsCWuOEgld5evsNKgThT3KqBOHti6gQhO+HkLFq+okPmdGaS4Ug3C0hoOiTLO0s8vatVAbC&#13;&#10;Gzig6GvTXt0ZpKGuhJ56cOmSIcR31OhDD2mnhtAxIqoAscKJWhOiAhCeqS8IxdUhHPROkJalpJWu&#13;&#10;vfSmpKSTrpTe96NUsyyNu59711Y7CXfQ66JVjftBikzRteUxP6sY94sZ6RsrP/cL99rOGmed2FCc&#13;&#10;wFM2ZpRp3FnNlvh1kbdXKIfrPDhr7oZiBd604SIP440B7s4zo/Gmdl3goet3ubSD63w2BKsabDKA&#13;&#10;8zLd8x3kch9gkfeQoZ0tzakyheYoUBCQ8oRxStUs2U+mly6p1U3QATt3AlI7eQJSO3t8UooaBKR2&#13;&#10;AgWk89qiuEHAdV5bBK4KuM5ri2IHAdd5bVX36niWRfEDvwMUPwhI57VFEYSA67y25qFXG4oiBB2Y&#13;&#10;n1sURwi4zs8tCiX4XCmUEJDOa4uiCQHXeW1RQCHgOj+3KKYQcJ2fWxRX8LlSbCEgnfeEFGIIuNp9&#13;&#10;XkA6ry0fjkULp9RfmFziKNoQ9HVeWxRw8LlSzCEgndcWhR0CrvPaoshDwNXuzQPSeW1R7CHgOq8t&#13;&#10;lJ6YNReKP/gdoPhDQOp6wnmk4aaq+JFBWUNMFupYEygL3RAwnRZuaMB3UjbMgrgweYVecR0deq71&#13;&#10;AUUL/bgeDED8lj9UKPROZRCu8yHfUPLCGG+4AaTfthADDjc4t6I38qDHiENELPmNPOyCSmrlhHMs&#13;&#10;aiMPfIw53AA/Z9+QzxQZOU4rE2Kg00al66xsmMDwDdZ2XO5qg90q9SqP3Kl3hQMveiOPHEIf9op1&#13;&#10;HiMPNzgAs23E0MMNdrL0Rta5U+8KG1p6I48cG+3ROLCvpTfyyEuOaatBHJDZN2QPLToHo2EbrPOJ&#13;&#10;elcVWHmi3hX2vNSrPPJSUKQzDta57FmXcYx1Dma2jQxA9OpdgSm9ka3dqXeFclv0hjq3sXdDN+iN&#13;&#10;PHKn3hV2x/RGHrlT76qCL8veTmTl1Luq8Mu5XswrnPuMrKQCME/Uu8LO2Y5jot4VDuXojTzykqre&#13;&#10;WgnEaN+YqHeFYzp6I+sc5yrDkbPOZX8j0sWxyeiNCsY8Ue8KqqJe5ZE79a6gMvvGRL0rKJfeyCN3&#13;&#10;6l1ByfRGHnk6bUqIZPkdaslZDLj5gd/I1o6jhqGsWOf5rq5XOEgYvsE6l5ME0UcpWdNaCU4B7ThQ&#13;&#10;xzK9MdY5TI7eyCNHnH/UK5gevZFHjjj+8A3WuQTyl3GMR44Nu21DSwm8kjj8sBXW+hKIl2bWmget&#13;&#10;vGDi3E4evpRfHLbDmpe6i8twpJzi8B3WPS610XccGbD2l5D4Mh5nP4dDRhpP2dCl84KuJWPq8Tsq&#13;&#10;A2dPh0nI76gMnF0dvgD4HZWBs6/DYSS9oxs7CS4bWadx/TYq0WX4exG4ot71mSuI5XIWEVle2yOy&#13;&#10;rOcAA6517VR22iV9pq7lJTLCnSMKB2uUA4ukCGWiz8RMsHhCBsfkkWn/yxRSLvrMUkv+LALZZ24R&#13;&#10;aF/J4Mq9vuUhhLkCSSAHLO0etyzdKEVBC9YVO1dB6DMLJI8hTMrIdnQseyvlo8/ML5tlSPf4SR6C&#13;&#10;xIGlRC2XfIdoyGtBpkCGa2G7kDBLMVJeKcgWGUOp0hUalxa2AvLUNa+SiBIZfyGMJlPJWNkGk7MM&#13;&#10;JprsRTyR85jOgSn16nzPVkwCHx7eHC02FvjTUqErcM8l9yag0+Sbhkyzb76qXl32Y5pEoRNfn8kB&#13;&#10;lCEFZLoja7pasdPqkgg6uBLXiprRqlNEFKw7xWrDPCvAphbHE5q3VqsLJ4wSTk/BcFLr7I/dRPbL&#13;&#10;seOZdmXZbI5BLdmdWkTswNXTTycIls8wNS595kVLF6OIThe3oOHZkWizgWQmJa3bjGD/kBf8yBKS&#13;&#10;TUeGlamCPNI8P6ZyUqNZlLsfzcosjGiByKINnEbWU+CCVOuBR9tkI/L9o7opn6qsCzWZ+nt81zzV&#13;&#10;ofvLLa6V3h9O8u13v/xHvoP7jf3l9e3bD3f3L549PEOERv785gH/hVd++Hz/8fvfXtLlYSfB5Crp&#13;&#10;cvlHrJP9pEtZQOmXv6MO3SVPvN1hn8Jgtg7dVrqyXKy9RUAkrdOPlGMpKxcY0nk0HS8Ct5YikpYE&#13;&#10;n3nlwLqkRHZY2bNaBdW13DC4wq1ACTvc7BntfpOTaFp2CHUUdorv7HCzKJXL9TndZttyQxCkcFug&#13;&#10;mB1W9kB2U+4MbXkRaHLEjPCS63XAHW6khWMq8dbpHRzmOoTd7rRJ93N3GM4qgsvQnVEDfoEPdjiS&#13;&#10;LjQlsNdHq431uswOR6uPFTDZY2m1st+edgn83rIUv1VUvLngrDJdU93hiQ/QldTlaXUD3D3gvgu+&#13;&#10;usfTqscbOpWh21wu2yPSI3D1dY+nnSrrXaGdsVsFmaSHHk+rIs+MqjJ02/0O5jHop9WRZ+sElzR5&#13;&#10;KZ1+UpKlNxurMnTl2u8eT6sjx1lUOZaeiggp6XizKsXSsyTZ+RRDHrtbSrD07b2CSHbXAsJGujOy&#13;&#10;gkb2udHEAbvhvKkgkX1u1qO5oJZ5KOQ8EpLSKf3WrVfzKe2McSll712swae0Xs2ntNrxKe2M8Smn&#13;&#10;dTQPgKScSr91O2d8ymkdzYMf57GPVVqlA1aWAPac3uU7f5JyWkc+7BHfS09V6H6+lf32elRdITli&#13;&#10;VBhmNh+6LfGxpyp0LNYKwhHDwSoEh1TolePcMRqsAnDElx/CMVjFxViwCr4RQ8Eq9IbsR2QMYyRY&#13;&#10;Bd6Q3cbywvCovMJuyGZieWF4Tl5BN2IYWIXc6KPAvv5EWbZ5y91m2BWLVtaLZDhqqbGf9fcquqkh&#13;&#10;M8Vw6M/6TOxyKCw4HlJe2Nykz3xlos/EDEs7hD53QUV0eUtu8lBqIWpT+uT+B1dBLVl86Ft0lYgG&#13;&#10;4HJwAerU5vSZmt1dy+erMEwfLw6hhnsxaTzZ7QRguXAMhlLOyyLRlLOMSNSFMNJcaXoTGMI6mODY&#13;&#10;8TpLJ4ieFnH7MlTt1VSPFRd9qkL3mwyIIqrQBkQXw6Ow5y9Thc6NkOK0PEdId+V85qsipGvZuLYo&#13;&#10;vf1c0s9sVDuowqh2G77W12q52U34DicOKRO3YWd34GsBsJadjfygeluuoNGws3GfNSO8ZWc/j0rg&#13;&#10;ox2s/TbSmKsc3FYysR+vyObYpBs2WnYUKHX4UawU6IH9SHqyyJVPHW+8g2Bpp4uzChkESzscrU48&#13;&#10;i6E6dHsUkhmK0arFtWirmDUG2fZxFCvt6HoQK+3wJN2ssdIeTztZUDnunIsENuZdxUrXgiatTcpR&#13;&#10;ZjENT5rVlR3XpYJPh6edNrsjijOkwittP62GMOBSmKzD0+pojb+28hzFSjvypFjpGn/t8LQ6MnHi&#13;&#10;Hk+rI2+SU7AUjBx5UrAUW8v9wElWwdISf+1106rIcZRVtLTEX3ssrYYAQN8MeskR08vueBpeVkIh&#13;&#10;0/FaQ7XoTEi308k2bNpqW44by5SwVc5aq6S4qdNB69s2l7VQYIejVcwWdUAGU4dyxzFQZ+ogwrKO&#13;&#10;xzEfCpn6Vk6J487CSDXobKWqduCUNb4eXLTqoSJ05jCko20KmXoLJEVMfWlSxrjn3Ko6dN5spJDp&#13;&#10;emDVjp0ipr5pUsjUW9QoYrpx5yOFTNcDwE4/7RRa68S0WqeAqcvRTqG1lk2Ho51A7rjt4lMO3jtW&#13;&#10;RPnhnnYoO9zbZlE9Os+GqsxwHCN2+ofQwDq/PSuvMsIH3OyGwJuHVIXO2aVSGrjjK6gCnSu9SX9G&#13;&#10;6d9rRaXWZCj52/G5VHuuAD86GqHKc+NlgevOldO+HkOrlMG6ilm4moF7lkMF53xKO0d8SqsUl5Iq&#13;&#10;zvmU9lPTp7QbNJ/SThaf0vown5K145xOUdk5n6d1Yz7ltI7+H3tf2xvXjaT7VwR9XMBj9ZvUHawX&#13;&#10;yCTx4AJ3LwY7/gOyJcfCympPS46zO9j/fp86ZPFUkawqSnY82bjnwxw5XadYb+Thy1NFVXnO5Tmh&#13;&#10;DcscKCAd9pIuPhdwHfbToqo/55if8uYG+8iUNzdqgWFfTZl1o1yHe5QuR+fbVe0ZBKTDnUqXpAu4&#13;&#10;DncrXZUu4Do8+NWV6bxwWQx3rbo+ncdV7SL4aqldhIB03FvfZKm68cN3fEjlOWU6bXrFOTlNli6+&#13;&#10;ppIcbphOBPMpTEuuc2DRG4iczy9acn1oijAncvN8Eh9XKQzil8jN00nkakvy+PAdKdvqhaxtOVdp&#13;&#10;5EeNV/VC1tdO3kWtV/VC1tjO3EUuuHoh62yn7eIjLF+g7khGKul1rQ6Vh7PSdjEWpJCrFrLS2GtL&#13;&#10;R3NtC9rL8eE7faBVE1lrpxQLctPlG/HxO32u1Rsc2nw626hBuezqjay4fQBPH2/1RnY3wHyGqegb&#13;&#10;rt7ImjulWJACL9+Iz+ApV169kTUvx5EdzbXLB0qxoNisaiNr7pRiQfdUb2TNsb9j2Qpfe/lGPoX3&#13;&#10;SrHgqEC9kTV3SrGg76s3eEQzg53q0qo3suZOKRYMF+qNrHlJF279gQQ8+QZtnFAnx66IaSvt85wJ&#13;&#10;7ZViwfRAtZE1LyCHjlTa5wOlWDA6qTay5k4pFoxj8o2BUixVITLadJg+MnY/r0qRDZRiwZGEkir7&#13;&#10;vORGtbbCaKneyJo7pVjqgmTZ51jeWz4Hukm2QQt80twpxVKVJKMl/PSGivbPh+fQHsAEz8mTkRl+&#13;&#10;k4AhDEEoH96ZQCNIOCGsEPLP/Mz88tAQkWW4DCydTMpc+Jm4cSWHpUuVexj2fTxeOaGNPhQeGafk&#13;&#10;lSGaJeJn1jN5GAX5XW6sZpA7mcki4AuTYfI0oEKIt8FqEyG3KUMAa8jPpGm2LrJT3EYzWVQzgAs+&#13;&#10;4NTKU6Hgn8pXjIXipw63ECeVvR/SMfophEkhwMl6MZ6KEWsRnoqhReeBynMdh8CGc6pySJihXJHz&#13;&#10;ZphUEAylokEUXKVGQhisPFCtg+Av4LCoMxXCcRRZ0NmLMjHcjEfJYDAqBo/GNs7qxTmZ161K7ER0&#13;&#10;HIzB+Lw6Y0X4E8/dk5+pmxY8XPRZsOB1jIhr8aWFNYPorA9YkZUJWUR+sqi5YlkgajFlWS8wH35m&#13;&#10;fgUnyV92/p2fTJfrBUQfqEeAGlmTMnHhJvmZm54mCRjMwp7AhMN9K+6t2eNx/8/miUeUYVwqD+HR&#13;&#10;8HiW7Rh9PEqExR8FbjqdeJpoXB70ziM6/rwFn63yWQ0+RjycRBrz1zKwIH8Cg69GnnpFHs6zoChi&#13;&#10;0qQ9CsBMhaW8N24mqqh7JKpF0Nuy+NE3guehwReCTesPLtlPwVDFXg9GPg6iiCzHpG9ZjnCfqhnk&#13;&#10;eQDj7wJ60LGChKwT8YeqIIE1fgJM/8f1m4fLu59vr09QQmJaOpqI6R/egfD6+8Nh/+nd9eUVamuk&#13;&#10;1bt6YbyyxHJLCBN8I4GLSDWZ5soSi+0Z3e5FlSXKgp9R0x8O9w9/ud6/P6E/XpweoMC0U3D5C8o4&#13;&#10;piGHSWgD4X5/e3P18ub2dvrH4efXP9weTn65vH1xSlj+ly/zKKXIbu9OPlEJkKe+//7m4fpwcnvz&#13;&#10;HuIDPsiwBrLaT3dXkPHyu4fLm9v09/SpygU67j/89ZCKeLzeX/3XXw8nhz1UxCj4y/UBf6A4yX+f&#13;&#10;nnw6XH54cXr/94+Xh+vTk1tZ2OThDxuwiIZOwE5b0Sr+JMT/Cwfs+S7X0QUuEscIkxuvf304efMr&#13;&#10;esLZliCeFLAoPcS7vk8M2bs9xevE/3ZKySz/IcfK1FFy0VKS4OPh5sXpP3Znu5+2P23Xz3Bf30/P&#13;&#10;1mdXV8++f/nD+tn5S3wSflz9+MMPPy7+ZxY7vwRs+tmfl7tnL8+3F8/Wb9ebZ7uLs+0zXKf35x3w&#13;&#10;rLv1jy+nl9A0mpoanWrJzKH68OvrX09urjDZTdvd5I8wfO/2dyV4Ed8pcPFHGmXxR6rRgz9G6/Pc&#13;&#10;f/j+4wMsN40Bswy5Z326/5A6Fv44+fX97d39d6BBl3p4+PDd8+f3b95dv7+8/9P7mzeH/f3+7cOf&#13;&#10;3uzfP9+/fXvz5vr5p/3h6jlQl2fTXx8O+zfX9/c3dz//7d3lh2sMEjkA0V3JChhHsR/aCdYpZDLt&#13;&#10;36aO/hsGKzYe0ugK8HRKFBWj6wrAp28+WDHPQxebA8UZa//IwUp44TZYU53LrxWsqwuc6k1TgSWK&#13;&#10;ssxD1DSybtb0I42syyWWjfAZhqJvbWSd/RGOrHpi8GXG1rs9ja1vfwdjK8HWU7i+PFxfv90f3mPi&#13;&#10;mvbe+tFK8aJ+oX/Qx+vk9ad/319dvzi9hGrTVI+DCsP+CX3Tka+QziRWuKN3mmrMYyih23HANNU+&#13;&#10;I+iYDss3H9MclWZ6PC8VFSZ+vso6vIJ7CubMLVGjkXyoKZP2tD+39llJBmnZQbsiWsFgd0oQ4UtS&#13;&#10;6Eq6SssOs6NCxpDkDjd09UJW7u5uueELW8isGk4SpLc4X6OkJd0x3fJSOX0WMwXOW65xBfiE9e1w&#13;&#10;Q8gU0RxFab+q0GHr8yIVP+swHHWEzucruV0djsoX2HwwlZbeWO3Wq5VlQukPP46lV+ZEuVZIwv4U&#13;&#10;+4jMoU7MKCiey1P65hHFzzzVq4S+kkvSk1N2lTm3oKO7dJBI9+nxVC5ywujJxc+cWLcS+jpyqoQ+&#13;&#10;rzc+ufjZdo2KXN0Ojr1UGUqei1Q+nzOaVfl8Jfmup7n0kDPeVvl8XrW/tvpZG0M6l69kMHQEVKl8&#13;&#10;xqim8/hcbnJcs7hJh7jYWZXF51PKPuNTSof4lHJY8ynlsOZS0vZyGdd8Sv3Nd3DLNCka5Km94/Ec&#13;&#10;9pFK5fM1GvaRSuXzeQ77SKXyuTxVLp9POewjQnOM+Uil8vmtD/tIJfM1PLGgOlY/O1Y/A7yuusKO&#13;&#10;JmFYeDsAbHR+WuR82N/TkukV8IrpBUYvNODBY/UzVD1DvyWz2uBrjBbSrN9i9TNMacgEM/gkQSvq&#13;&#10;4835dz7BzHR57R7gbfJpb4AG4hNmRHta6HNb/Extpt6CsicDVKuyl8U8+JnlTz1pXe7s45/5mciy&#13;&#10;/OEJf9bgvKRSMBt+5lYZf5AmlNN5w6s9+UHTlePjEFvHuKeo5QLMilQpaJ3INAWOFpm6EEaeK01H&#13;&#10;t1AUZYK4WrF1gigt5vYP9eu+wT77Mmf6dFqajjIRFtV5KUXI4CnV5x84PXILNF/68Ic9G6XyHO2W&#13;&#10;6PQBVhuf8rTpp6ubh7/ub+4ePvcU398jnaufge5L7JF6BSvkVJwz+xMqK9wl7eT1y4VSWbW37OQM&#13;&#10;3CuNpbZ+uJhay04ukLxianIJW7YpWnZybbRcgZDK3XeUlavXixUwarSR0rJTO6VeHQi1W1q2cTsM&#13;&#10;5aKIN0s78qnNUhStWqfyWh2G0h8eQ+mPeTu3w1B6xFVZumTez+1wHHUK0iTnFeNqdb5BMaauW9RW&#13;&#10;qRc1aqN03oBsZaRpfFmsemGt8pVXFxfod4aMyjG859xxNZ1Ml6bnjdeOjNIzXg05HH/PHOc6ah2O&#13;&#10;0jPzLnZPSOmaece5Zal2SP0KPmqH1BNT7ZCKXeyOnEiSmVX3jFltkXplsNQWqefyao+0bLv25JQu&#13;&#10;8gJTbZKCkVeaTfrI6z5qpxQ8vXpd8hvjdXK1Xyp28Du648B79tFc6q6NJVX8zK+upbZN5932Dk/Z&#13;&#10;iQLdpY+cMb0uf+a4SJU/c747as9UXDDTsaYqf+Z8GdWWKcp1wenTKViPpXRQKYTa2lJVP/P7pdoy&#13;&#10;dWYXqviZP3yoHVN7+lOVPiunDD29ZQeyOcIQc/yKg7oOR1X4zPiYqX1SX+Vqo7T7bUSRdykdcu7S&#13;&#10;nT896eSXx9FXdhm/YuC57DKlelUbObjjWgrpjZSq4pkT36rgGZR1BjVV8szpharimT+mqbpnzlih&#13;&#10;yp75RQhpY6LMC7whTRU/84dJVf9suUVFR2P2gmX83Higuuw13idC1UDzPaSqoOH6v3wnXBtIqgya&#13;&#10;P1CqQmir893mwuiQuhSaWyET16jOZprL8XXk1H3I65WqIpo3LaKUojlA3GKJW+kjb/qmCqK5M0Is&#13;&#10;b+fW59qGrepItpwJveUsyrPMhK6Qcojz6i+iHIvgiO9yKs/ckVG6xyvPRyD9YnPP4cBLC0LsU1kf&#13;&#10;W1UIzQvLKbWmtO2uzFBeRTTudB9dBc1bPqKaimBZYBetKesSaP31t65+5q5HUTFlbtmyIlVJmanc&#13;&#10;BTOwazOlq7LsNM6YrkueuY5R2wTnAHoaw++UH1V8XcBonW+4LndWbq/r+AWVTma9vRjXtc6crzjd&#13;&#10;OTyz9DqiLnRmTzUWqsqZN1jURc66cyEAvYSA/lQNOTmC1vg0LNQ+QXOsLLfdUG9b8XOQB9ggHieV&#13;&#10;Q1oggPROQCp7T0Aqu09AKjuQT6q2DQJS7SfPrmrjIOA67i21dRBwHfeW2jwIuI57S20fBFzHvaU2&#13;&#10;EHyuFdbK85baQgi4jntLbSIEXMe9NX71JMoWD3dutZMQyDruLbWZ4HNVmwkBqZzWBaTj3lJbCgHX&#13;&#10;cW+pXYWA67i31M5CwHXcW/hyz99Un2u1u+D1LbXJEHAd95baawi4jnuLKpGVuU/Addxbassh4Dru&#13;&#10;LbXr4HNVuw4B6XjfUhsPAdfxWYbaewi4jntL7T4EXMdnGSjCNhouagfCF0DtQASkrrfGoYY0uZQY&#13;&#10;qASusYu90gxT0kOMCWOVj50bIBpNMyU9woHoGeHToddQNzia6O1qmMB0SP5wIdEzNqjDX1e8iyu+&#13;&#10;LqqKdxnj49y3ukARUikTLYJIKLvm6wJTUfVGVtsu+orVpn4jK25XfcUmtHojRh0ucLAlpYphhwtM&#13;&#10;U9UbWXMcNyZEV+sPHHSpN7Lm9rWrC0xa1RtZc6fyKyp6yDdo3k/+gAlNqXRlS5rTT2+YgMsFsgVU&#13;&#10;G1lzG3y4wIRWvZE1h7CWVJjXqjey5qU8SmtdTG/lGzSHJj3AyGxD+5zmx9MbtuaY7Ko2suY4HTPb&#13;&#10;0D6nee3UhqO59jnNWac37H6egY0Mmc0IPq/yK5hKPejsitpwKr/iZE29kTUv+MXWHxBDvZE1dyq/&#13;&#10;Ynas3siaF/Rjpw3tc5rbkR5O5VeoKNugedv0hu3zCsFMc7LpDdvnFYR5oPJrhWGmudTUhu1zmFHq&#13;&#10;MVD5tbrDeaDyKwyv2siaY/JiRTscoN7IPncqv8JV6o2suVP5tUIy05yDbFVKOrVRgmM92cZA5dfq&#13;&#10;Jud+5Vd5szmOXHUbWXMcNpi20v08FzB7haME8w3t81w85FUBwnU01/2cjgrIVjgJMNvQPkc5xfSG&#13;&#10;7XOEnrQuXXsytWFrjpm6eiP7HDv1llQIVvkGV8F6tcBOvPmO9vq0FU+CUeFy8x09vk977ekdR3/t&#13;&#10;+ekykfSOYwHt++mqkPSOYwPt/WlXfHoHm96mPtr/XBbsFe1qm+/oCKAK3pNDadvaegedUPmHNq6T&#13;&#10;bLYN0GH1OzkMaOfZbKeKA57Y0eayeAdrAvSFXM+G6jmdoDoTxglUPML/H1DjCeVgXpy+pndSVbJM&#13;&#10;SwXKqFLTBGmcajLnEW1OCtCw9mLHmYAx0pkwl1grhPwzPzNZ/mhHZGM5CL9FTeZUUcvE73MtvDIh&#13;&#10;YP34mfVMI9ASx0nJX/wzPzVZ+fTzz/xUZBEcPxstqoiZVQizALAngtjGfcOuCnlmESUfsKtwlOoa&#13;&#10;ZDTdIsfROVYnLr8cliHdl0/fGJSwZDLEeR7oNJNHAhuWYsvDNZQj5801lINgKGWHw+DijIsoWEuK&#13;&#10;SRT8hXA4FyXqnEWZOGmFR7Vg8BjObuEPf6rPYg5GQMnkkAhqLQ9ny7Ai/NnkcYifaTwqWTXRMJ57&#13;&#10;VUPGeTVtllphzaOO9cEpFW6ZkEXkJ4uaJ5yNDBUdm7KsvPl3fmZ+wzWU6cgM42eUyLTIxYTn6Ro3&#13;&#10;yE9umAnDIGOrB9+ouccEX6k0S4AuYdciYAEpvS7zVVaCn6xM9sq6LMWZgJ9MmJWJB5Rsnk1wW0Lp&#13;&#10;gxusj7xPR+lc0XUDq1KUOfgYlZCNc/9yv46KHvMoGtLxZzDITuRxJ/pc8tey1G9ir/EzeS+PJpGl&#13;&#10;84Qk8hxPb8o6kBvjZ2o0RyD2xTzvJqroo5KoorDPVEEvyuJHHxOeYAa9nMnKIo+NwE/lgWAQ4qmK&#13;&#10;PzfLTg8GSA6hYLzlO1x8L3F8+1TNN4NtwJ8ZfECPJZn/qBVu6ai/U4dxWheYaZxfuMLtxQVBJacP&#13;&#10;3xanYxh45oJ3uzOqIPWNF7hNE1lyR5iD/IeuGQr0QidWp3H3a8Xq8pwQhYjV1WadaoTPsbrYLakY&#13;&#10;HgXrsXw47aF96+XDCfHUpsj75e6/WIq8jNS0oBCRut0SNH6qblsmtVyH9ElVRJHFsiJY+BKZGmkE&#13;&#10;n6uNaqjou5M0B5IwXez3CaxRn4sERDEcuuWEz1nhtNhgWWoJpZFQPaHgvMJqudoukGPcl0zCn2zJ&#13;&#10;YO/CzpVMI2l6kqmE+NV2t0QCUV80BXUnOHVrMZpZF8EwGTw39aRlVaG0FdUQ983ywpYudgIm8nOb&#13;&#10;G6qIazkU0JCZ0pFO+mHtShc7gk4WikXOdznLr9cHGlx76wiFaj8/Wy1NVRWo3VZVAdovsECcchC7&#13;&#10;0sWOAKxoVnW7WtleVYnvjnTSEb50sSMIwVIcsUOHQE5Hv0eofPd+j1CA9d3ZenthMhvrEQqrjqQb&#13;&#10;YERNjrEnFEYdI9zG9ittXBSz2K5Q+PRAvtgXCpcOsNj5ZmH12QqX3hueFB4dqSQXUNhwrU5pR3IN&#13;&#10;5fW0/Uxh0cHtDFcsWBxjbygMOu6CurB9iy/tiDcU/jyQL/YG7U6UEEBa1Na2X4U779lO56/DdHZH&#13;&#10;o/pApWE79hTWnHLSkcFkeAM7sjPHftdVGPPFBXID7QnAmDcUvjyQL/aGwpWjKC5mS1bsVbjynjcU&#13;&#10;nhyXFy3t6Q7t7w54YxxL7pf2lJO7cSS5Slx34b7jOHKVue7yHEeRj4PIVfK637p0kE8p57g+pe4w&#13;&#10;TmqCyl73ecpu41PKD7xPqTuOI+c4dnwcOq6y1105VfK6TznsI5W87vOUMzCfcthHKnvd5znsI5W9&#13;&#10;7vJU2es+pVyk+JTD/YhQa2VI9Hm6/Qj744NljCvAIL7M2CqyUwsqtGACxbziw+UGx4dxVkKloB1x&#13;&#10;51OJllwjxRBcRM6Im5Zcg8TQt4ncBGFh2JXCxFkFFUAwn/c4SQUVPrAA0EyFa3hg1thOKUBWj9Ih&#13;&#10;62wjz1BXRL5Aq0MykoadSUAoDoXUC9nFWN+l07fGCxin1QvZyTjPsl7QXqZV3CSS6WccdqkWstJ2&#13;&#10;MgFAuPKFOJegggHGqQQVBpBWU6SDnUmAEV2JlJXGasiwEgZ29UJWOq0d0L8bPwDrK1+I0wgwzKsX&#13;&#10;sqfLcXvbgvY0LVpIaTuJABgx1UJWumzvtS1oT8cpBAAdyxbyuaeTQYAvgXohK11QC41I+CCoF3gM&#13;&#10;M8MbWGX1QlbaTh8AqFm9kD1dIIStSNrTcfIA8GWyhX7uQIqpz8CeTrs4hD1FjFJzM9BHnuPzye/8&#13;&#10;Kx/uJiqG4zAd/8pPTVW6A//MT9nkEFHdHh81t3pg43UKfH7D0gT7UYqOReNnEpGpAiG50UEylo3b&#13;&#10;srVZV1Ja2uAWpQFtmCoQkxsdJBvXBlsxSkpLGxQBU3RsJ34m3zBVICY3Okg2rs2uktLSBjB8HZKs&#13;&#10;Bj9zp2GyQFBudpBsXB9UcdFymgoB1DXgHyRYJrJA0tLuKN0jVMJdS0pSU6VNxrPVvCsfMVkkKrc7&#13;&#10;Slc3a48Ii/NKUlOli8qdrAo/c9gxWSQqtztK9wiVdhnOwa9YKqFKXvpeMyGrws+kUiGLROV2R+nq&#13;&#10;Zm0vLReVpKZKy8qdrAo/s0pMFoha2h2le4RKq0pSU6VN5U5WhZ9ZJSaLROV2R+keodJ5JampEjaG&#13;&#10;1TjCqvAzq8Rkkajc7ijdI1TaVpKaKtG5O60Qat6VSkwWicrtjtLVzXJf+jzwIN38cLz7AXfCTnP8&#13;&#10;39F1uNhgbIEt0/LaBGJ9JWDLjoq7ErAFJZPzcv8LAVvw/Z2giTawJeH05NkHVrxii5FOpFsumFUV&#13;&#10;Gj4nazlBq0I1g21abnKr0uaGsaJwSwdQLSe5iZyLBbZiYRwtjASqpeWmt4/fnbSsFKpFAG5aXgrV&#13;&#10;wqWxOwyl9V3haGZb1LCtppAtS0pISEeVHQmlG+iosiOd9IEvnfSEI530hUAFdaSLnaGQLcvdmk+1&#13;&#10;W2YK2WJLp9AtrnRddEtrP4VuEbiljoTSGWYkK4CLAAZ1+El/9J2rrr0VsKUOM+kLO5YVwMWVTgFc&#13;&#10;bH8okMtmVY6OWwnVbQ59dRXAxZdO+sKRTnYOAazqSBc7Q8FbkNbJmIAOM+kMWzqFcHGlUwAXh6Ec&#13;&#10;qQT0q5VQYVzMWFYQF4Gt6vCT/ug7VyFcBPKrw0z6wo5lBXDxpRvzh8K4uBI2EJd2XMF/mb8FrnRd&#13;&#10;hEuHofx0C2xaa78G4NJhJjsG4CMM/ewwk86wQ0/hW3zpxpyhIC4CPddKqBAuZixrkIsAz3UYys94&#13;&#10;P5gVwEWC5zrcZNewo1nBWyR4rsNxzCUK3BLIKH3S11jBWnz5FK7FDhkFakFttzXDjlqNq8KIvXmQ&#13;&#10;uowBZT226aqM3kyZds8HpmkKzCIBiB35xjyiLmKQIMQOR+kRM6gVjkVi/FqGFZClZ0KFYJEYxA43&#13;&#10;2UXsoNa3L6w2Bd3f4TjmlK0cuAIZpVP6QQ0x5kiA/Tz5pEPsoFaolQVmCQxwbjWuYCs9j6jrFhYC&#13;&#10;J9nhJj3iyCe/IhLH2eE45hGqwVR6UyCj9IgZ1Oq2BQmV7IgondJ38ZQKO8snsJwtO6rwNOtih7W+&#13;&#10;aQEiltSJHs8xx+irFiTmtMdTusbSW/klkFE6xg6eqXTUbEvMGxgz3pNxwDdqrS6Rpx1+arXuyKgS&#13;&#10;USQ2tsdz0DdqxR7JKX1jBrm+bsGFjen7FgJSOaAFpNo/DlpS37zgc1XL+IBUzpADUumngFQOcAGp&#13;&#10;9FRAKjtTQCr7UkA67i0Ap+aRyeeq1vgBqRzvAtJxb1UrfS+y1Io/EGDcWyq1JeA67i21/g+4jntL&#13;&#10;bQL4XNUuQEA67i21FRBwHe9bAJiNxqvaGAgEGPeW2h0IuI57S20R+FyrPQKvF6i9goDr+EioUmIC&#13;&#10;ruPeUqkxAddxb6ntg4DruLfUHoLPVW0iBKTjfYvOxst8KeA63rfGc2YACxkXYNxbamchUGvcW2qH&#13;&#10;weeqdhgC0nFvVbsMVY8dx+fT3E5iNyOAPk3wJD0knoDJFsyYLtaS9IgcojfRrVTkVNIjJojehDHT&#13;&#10;fE/SY5ZC9CZInwqiSvoYpV/fjhDD9Ov7EWKcfn1DAqWAkxo2UB+p+VqPrLiN1Cc8j9Q8huovkNas&#13;&#10;3sjOtrH69T0JdGBFethg/fqehAw6euXV/tcep3OnqQ3b59U9CTFev74nIQbs1/ckxIj9+p4EmgiS&#13;&#10;HjZkH5s+yh8ZJ/OqAFYaJHd9T0IM2qcyW9LnA7X/IYZ6I/vchu3X9ySM1P7XPo+B+wtMQKVUGenq&#13;&#10;IPcX1T0JNNEhf9jQfWzp6TZ4cLNHt+qeBJqgTG3Y4xvMqPTI0W6j9xcwp3wjhu/TTWHqjaw5ZgRG&#13;&#10;8sgCDlBvZM3xtTffqMb1rDnyX6034DLVRtYcaVbmG9rn9JEm6+ILbL6hkylom396w9Yc4SCloq38&#13;&#10;6Q1b8+qehAxae+XU/sehmGoja+7U/kcgyTdor52kwka6qbn2Oe2nT284mmufD9T+r+5JoP3wqQ3b&#13;&#10;5whWpUfW3Kv9r30+Uvtf+3yk9r/2+UDt/yrtcaD2f5X5SBvLZCun9n+V/Mh1FN3a/+hu0r5Dtf8x&#13;&#10;g9bv5JDHwZoZXU0uZHY9XZdrRWSdDkn35ZIJFmd2j68zIufpnB35dVJkmdABEmXKpiPAqv3/BXKc&#13;&#10;sPNLOU74+pDRZ+xrwufqrJL5Vw151VT8Gz8Tpy+aB8XM0uE9rMBt8VNKP0RU5jTMgZ+SE6Md+TdG&#13;&#10;4LZ2q/M4fMsFjbO2EVnO3Bgkq5VhpbS7Sozyz/yUdgmIsjGiBqfe1whv23g5mKnCqWZ++5y3NkbV&#13;&#10;iKnNwsyC0GPJIrIxx9b2YJEcC+YZfdHGClMWtBAyb36maGC1I7KcFjFINuaRIAZZg0Eyv01m1ihg&#13;&#10;m3o9mArCmYS+AJyWOEbViKm9xsyCKGTJIrIx59b2YJEcC+bEzqKNFawsaCFk3vxMwcpqR2S5Yvwg&#13;&#10;2ZhHgihkDQbJ/DaZWaOAbWoU2JoGY2ZsWZoTRZmODczPZGjOOh2jasTsMwuikCWLyMacW9uDRXIs&#13;&#10;CNfRZLJoE5mwEDJvfmobRmT1gM5c+Jm5ZbIxjwRRyKYeJPPbZGaNnrapd5UylqU5C9gX4AunHhd2&#13;&#10;QSCycBHZmH9rk7D3HSPm/api98iKhZB58zNFWNE7pKtHdebDT+ZXpfXzz/xkMlrOoN8FwcjmHiTz&#13;&#10;Q4aZNara5sapBk4VISdztsxdMr2ZkPXlZ9abE8cjsmrKzFz4ydzGJpwlXT2I2qJESDcYDLX1WHzP&#13;&#10;4DkwipNCixdK5s5PNhKCRw3x/Ds/K7rINZldEJLFlqN0QbNcwaDR1rElwMhjwcs5/YEMXCJgkKwR&#13;&#10;tTI4s4uijaUL6bK6Ubu1WVgsz5J1RzOjkoWNhGDlQzqCYMgJCkvLzxy9m0w36JsoKlmNUbqgWWbX&#13;&#10;aOvYHPVPx6KXyzcEMnA1iIBsWyXOs535me3NZI1GFR23GgUvKxHSDcZDbT0WyzN4vSI0g5yFHVV+&#13;&#10;lC5wDdsyCkoWb5QuaJbZNVo4tkTmxljwcqEOX4ZS9yMiq+bY7HV+puBdno1NT0urUVCyEhEdW6Wx&#13;&#10;pJYP3zptPf7ZMTiLUFibwdtQMnd+spEy5KBw5N/5WdFFrsnsoqBk8Ubp/GYXzK7RwrZlqbTCrC1T&#13;&#10;NoRsGX5mC3GFF+bHP/OTycbKdiwzWaNRzS4PZ0FQFiVG6aJ26/o4LJZn8Lo/hhaPhGCTj9JFrsm2&#13;&#10;DIKy2DKkGxunzAMVx5ZcU4c1Mk1ZE7Kf+Jmjkmv5MD/+mZ9MBpXlQpF/5mdFFvmFW42CkpUYpYva&#13;&#10;ZX61tp7B6/4YWjwSgpUfpauFrW2eZ3RRULLuId3YOLWq7cJiObbk6kmskWnKmpB58zOHG1dtYn78&#13;&#10;Mz+ZrJpq88/8rMgiv3CrUVCyEqN0UbvMr9bWM3jutoV1aPFCycbhJxupHsv5d35WdLWwBlkUlKx7&#13;&#10;SJcVDpo1D10cW3KdLGZtmrImZJX5mS3E9bmYH//MTyYzJosGWeQ/bjUKSlZilC5ql/nV2noGr9eC&#13;&#10;ocUjIVj5Ubpa2NrmeQiMgpJ1D+nGxqltbRcWi23521ViO/lEe8WE0Lnf395cvby5vZ3+cfj59Q+3&#13;&#10;h5NfLm9fnNqV3A77j3dXgBpdfvfu+vLqp/z3w+XNbfp7AtD8278+p8Ji9x/+evi3fx26CPP+7x8v&#13;&#10;D9enJ7fTza27xZrgvg9/2GtcsXZsC7JNBcu+ZkE2FKuo7m+lPF7Ilm4aZBjaFyrIho42xU2/INty&#13;&#10;KkuBa3Oasm1Ad4rcHuOaMEXT4wLgX+Eiyne1QskULVsoYAILO0A4xm4bpAzyVj/Yu7ByJZMpPrZk&#13;&#10;KtdbVO5qNa0yvaksSE8+legtKnd1GGJ9UVQxmEk/iNJTHWZjjnjijYOGdNIXvnRjzqBElWIRUXqq&#13;&#10;VVcldNveVXXZROmpDsPYGaomm6id1GE25gzaPyrqispOHYY6C64Xd6oomy/dmDNUwraondRKVxVl&#13;&#10;s3qGKsomaid1GMbOUCnasvBPh9uYN1R6tixM1OEYu4PWDMW3gXxj/lAp2bLwTyufSsm2e8dTbx/s&#13;&#10;jwaqLJus+tORb8wjKgVbVtXpcIw9olKvA/nGPKLSrmXVmlY+mr+WcLA9gqXHTCar1nQ4xn1EpVrL&#13;&#10;kjUdbmMeUWnWshpMh2PsEZVeHcg35hGVWi2rrLTyqdRq2yO6QNv4LYT9PqIKtLkZwuPZ1OPJ1Mcb&#13;&#10;CG8vX5z+y/MT1/KqZJtPKTuNTym/9D6l7jZVtresvqzKtvk8ZedxKVXlNp9SDmg+pRzTfEo9pDm6&#13;&#10;qwpuPs9hH6kabj7PYR/RRlYZ9n2ewz5StdxcnlUpN8eeqqKbz3PYR8cbCGnb58P+/uRXpLblrDgz&#13;&#10;J65KvUPcACJkFzdosu4SPdaoRl5bnXKXk0DL/lyTUF7n23EqoJkJWCfbZY3twgbHGwhRLiE7+ngD&#13;&#10;IfoKYvDk8u5nxP3xBkJUI0iZIE4dg+MNhBhX80AGOIMY+b5Adi5WDNMNhCklej6HSWdUyTdpdxKN&#13;&#10;zT/zwUQiK3CHaZt22ux/tafPQp/MP3xJbY7QFLm4GT4mkZLmwzbaqCA0KktoqVIyDJmQefMz8WMy&#13;&#10;X0xO4xujKrJxU7Y6JeWKpbTUKcehTMi8+ZnUYTJfUG51jOoR6pSkHJbSUoczvRreWh0m8wXlVseo&#13;&#10;miZt75R8jUidOYmFKVkPfub+xfcQ+qJyu2NUj1Co5ASUdywHlYyNQsma8DNrNJhPwtkDvkqtfNya&#13;&#10;7SRUx8GaaWRIWBTIe+AlpguE5YYHyRpLOjoVxC9LavqJIckNd7Zc9hPTBcJyw4NkTauOTgUIGulU&#13;&#10;UL8Nd61ToQuE5YYHyZpWbZ0K3LC8Y/lpWfCQrD3rws/kp0LnC1saHiQr8nFrjk6MQivvmDoVmFyg&#13;&#10;E9MFwnLDg2RFvgGdGJxU3jF1YuhYoWTu/Mx+YrpAWG54kKxp1fETY1bKO6ZOBVQT+InpAmG54UGy&#13;&#10;Ih9bkHXC/PLD5cM7wEnSH9MN3Pj7zcf7h79c799PuJUngFhu7+jNuz1hX9IkO/2X618f8iXf+Ovk&#13;&#10;4+Hmxek/dihwePbn5e7Zy/PtxbP12/Xm2e7ibPvsbLH78+78bL1b//jyf/JUnd8/ol/ub+5+/tu7&#13;&#10;yw/XABplSMtfDyc3V6gOtEJprQ76ZSqU9M9Gv8zXEZZCkZ+FfrnYYflw0r9IUO4383ENTtUQj3JT&#13;&#10;XO41T1Xu+8z0JibuuGgYSeDF6I2EdObTctJb/3155IbyCoujTZeT3EwW0BdsMldWkHvJtq0U9EWg&#13;&#10;clp+CvrClwc0JlPIF8wit7YvY/uruw184eQOv6Ot9IMvnfRG36codTvv6wPPhHtcrbAd84VCvgjU&#13;&#10;UOsLhXzpS6dQLwLT1GEWO0KhXnzJpCPsKFaoF4Ea6kgnHWF7ViFfxq8jNONYAV/W6zUuuDGcq4Av&#13;&#10;fV8o0IsrnLqfwNZWAV986aQ/DOlkpzjfLs+X1vCLYrFzxDvSyY4hAFetcwFInhn2pVOIFwEHa5kp&#13;&#10;wIvBTH4aXMnU1QN2HCu8iwBcdaSTjrBtp+AuAg7WYSidYcaxArxcrM8ZddnhF/tCYV22QJ+ag3sX&#13;&#10;6tJ+FhXUxZVO3UTYd65Cuuy26y2+oP0vrbqF0PaFAroIrFpru430hSGd7BQCSddhFjtCQVxcyRTC&#13;&#10;xY5jjXAZv4LQNp5CuUgkXauwgrmYkawgLriSCgsmy78VxqU7IZPuQH1PLJNNbtIftsLqjgBfvuqO&#13;&#10;gJ581Q2EWyT+Wx8gdTeAI5+czQY3/Mmxqh/OdDJSQA0SiNi6F5WPZ1KDm/LG8gybz5Y3UBV55mYH&#13;&#10;tAKxSKBfK5+6ftC231OvIDQDWuFXAhFjhyjkCnJBNstzK2C20iGOwsopK8yAzBBEwebZKX0XK8SK&#13;&#10;xEm2DlGQFVs+hVcBThIrNEvjXTzFVUiVQL7YG0+9edAO6KdePWjb7+nXD5oh3dw+uLCH1cVZ7JT6&#13;&#10;5sH1uf1Rp/rUcxB6aquhCwOrJ6PsKv3AxjGVaFfiTdvIptrWQzKqZfkCa0v7Y7dQC3NDRr0sR8aS&#13;&#10;3VfwrRYyWvzUx0QgYjs6L6Rf7AA/XjtIV8/M0eEi8OjOmWFS6auAq3RVQCp7UUCqO5EDQaQLZYbV&#13;&#10;kl3JF0At5gNSucUYkI57Sy3rA67j3sL9MKPGUnktgQDj3sIhxLAA495SK35f1mrJ70WWynMJuI73&#13;&#10;LbX+D7iOe0ttAgRcx72ltgICruPeUnsCPle1KRCQjvetamfAiwG1QxAIMO4ttU0QcB33lsqLCbiO&#13;&#10;e0ttHPhc1c5BQDruLao4VNaNAdfxkVDtIARcx79b1TaCF1nHawff4RR4OoECgDcfCM9Q3uO1gxE0&#13;&#10;/3jtICdJ0CSY0h7KaXKTlXC8dpBtdbx28HjtIGVMEP5BjLbHawc54QofexpL8CVPmKXWVpi/kvW4&#13;&#10;R9GHfHrDvoQM01j5xvHaweO1g50+iBM1GSXHawfRDWnL1+qHVe7jtPNLHfF47SBsgC1UYTdCc5ZJ&#13;&#10;9uH6zcMJyo8hMehh+v/Di9PD6cnrF6evEyKM0KB5Qk5/Uimz5Q7btNO1g2komzGunH8wDYIFYzr/&#13;&#10;zmjTRFclQPGP/GRmaUgt3PhnfmayOuGAf+anJvNhspxyVTJbmQk/pfwBEW2HIxCjBrXFuB1G5bY5&#13;&#10;VzqRy7dw1HYy8BhV5Aba04O6CauBSGNN+CktN0QUNKjtwK3YduOsscLWMl1DyLz5mTThXLXCj3/m&#13;&#10;ZybLpZIHyXxfcJtB5LEGg2R+m8ysUcAxde6SzDiyNNOx5fipDT1G1YjZZxZEICsdkY2NPY+/4ZFz&#13;&#10;Aos2lgkbQlaXn8mGnIlY+PHP/MxkfK+an5qADa2BoY3bDKKQNRgk86OAmTV62sFa32gYWdoXgJUe&#13;&#10;o2rErNwBmwyMqax0EKysaNAok9Ua2BbkjM/C2DJhQ8jq8jNFIeeZFn78Mz8zGX4n6wyS1fpUzHLC&#13;&#10;fBCFrMEgmd8mM2sUcExd9bzI0r4AbOgxqkbMvgWDKGSlI7KxkejxNzxyNm/RxjJhQ8jq8jNF4Xiy&#13;&#10;MV+S5o+tuPkcJ0jxvJFzl4NIZC0GyfxIYGbFdmwKO2DrKw0ja/sCFGMPkjWCssCV74JgZL0jMjQ3&#13;&#10;MCDVJmGZbCO2idiWGVtK5s7PrDknikcWYrrA4EwWhFkRb5QuaJbz2BstPFtW/Ss0ZSADqx6RVXNi&#13;&#10;9gc/2S9jM8pSECAIyWLwkG5wdHrCFY6cmF+cZFq8oWTj8DMbiSsCFI78Oz+ZDloPdMjF/5LL8uoP&#13;&#10;hxPk9Z2GocmD6GWLD5KFjsmL4igqOSBCOownI46uzcLx4liSSzAUlUxTNpTMnZ85Krn2Q+HIv/Oz&#13;&#10;ogtszuyiIZXFG6ULmmV2jRaeLXN/ZNahKZmQLcPPx1mI72YMuDFZo5HRahSUbKGQLlslavcJVzhy&#13;&#10;rY3C2rR4Q8lK8zOZvBT5KBz5d35WdL7NC7soKFm8UTq/2fkWvEcMqfUlhKEpfRmK6hEZLB0vB+Yr&#13;&#10;HGuNDL9EQckGj+jYKkE8YKLWV8MeLZa8F19YWxYv5VcKJSvNzxyUX7jqC7MLgrKIF9KNubqxC2vp&#13;&#10;2TLfNsnBFpqSCZk3PytLRmSU7RWuZZflCscgeNngQVAWg4/SRXHzhCscy21vrJJpca6zEwnBZXtG&#13;&#10;6QLXMLsoKFm8kG7M1Y1dOLCc4GURWKPQlEzIvPmZg5dVj8ig8kDwbjLZqF+ioGRtR+midplfra1j&#13;&#10;cN7ELqxNi3NBpULJpuZnNjnXZxqlq4U12EVByeKFdGOubuzCYnm2rO4PD005qHpEhvAZCN6LTDbq&#13;&#10;lygo2eCjdFG7zK/W1jF4ue0tHHm5clYkBBfiGqWrheUoyX2B2UVByeKFdGOubuzCYnm2hMoyiszg&#13;&#10;ZVkHVY/IjMkiS8yGzGSjfomCkpUYpYvaZX61tmzwXGjtN6i4drx2kFBP82WI+R+f7j+kCmn44+TX&#13;&#10;97d399+B5sXpu4eHD989f37/5t31+8v7P72/eXPY3+/fPvzpzf798/3btzdvrp9/2h+uni+RyT79&#13;&#10;9eGwf3N97xVeo4SZdO3gfwBohcLkt9cnmxX+KyQzK6/98A6E198fDvtPdOMjREsl+dUL9A+67fHk&#13;&#10;9ad/319dvzi9/PiwnzCDXD4NItO1AYvzJe/qnp2lli+/o2J7b+jH5ZqSX9LtgzxUMoMPh1Tz74T+&#13;&#10;ACwMGkwNXP6SkjUocjMJYRXtuy1R2gr/yxg0RXYsCwg3vt5f/Rdd2zmF6leNTswOOtE5RZsKNjj3&#13;&#10;w//dv/nP+5O7/ReOzg1vKq+2KM+UMIed6MTVTjl+jtH5jVzZSkWFmitb8R/NoZNH+zf/75e/lXtw&#13;&#10;h8ZIlHtKaUOrxRrFmMBIDpG0pqUREkVRptYx7nEQyrKoPCxSLcmMmJ0vXsV3oOQtAse8OZsK1GBV&#13;&#10;MLU108n88Vwn4wLVFyoqCFu4lcqSLTOsXAsZ3Y1G1Rg63GSi5AWO9gzRZErrcn1xTgUmO9xkgqTD&#13;&#10;Taayrhf4RPW5YeZZVHC4yRRWlBRfWqqqwhgo3JHK8rWWU0UxFhfLi6VhO1UZA0ZJxe86DJUvtrvl&#13;&#10;dPVrx3y6aOV0RS+qkHUYSncsUEV1KvjZYygdMlW46TCT3nCZSX+kIil96ZRDHHVV0UrHfqpkpSeh&#13;&#10;KoLheFhVwMAu825nRKAqXumEIB3Zl1CFe6mLdzuIKl7pMZROWQP0srYYSqd4DKVT1osdKvj0JVQF&#13;&#10;L7zxRY5W6+XFCkNHV2VVwdIb/lSli/Vqc251ZFXCEsNHLsLThraqcrFeY5ZhySj7iSuj8ovHUfmF&#13;&#10;6xJ3RFR+cZRWpS2c2FZ1LTy/qKoWHkM5enmhqApaeAxHO4uqZbHZbLfGCLaWTvG6sypjscayxPja&#13;&#10;raVTlmebi7XRWVQFC2dIpP2ZMj54I5iqammoq6pWuMzkx91iJp2xcAZrVarCU1U6w2Uoe4jjDKpf&#13;&#10;Pttue7azpguqQIUTLqo6hfd9V5UtnYBWhSm8GYgqbOkxlE5Zrc6sCYiqa+nxUz6xJ4OqFEUppt4O&#13;&#10;Wrg9cHaJPVOtylraE9+mqGVnKlNVtbQHfVXT0hFOdw6nQgftoJQAdCuEqMqWPqX0iE8pu4lPKb3i&#13;&#10;UqoKlz6lHLh8Srku8SnlB8WnHPbRdthHqtil3/qwj2gXeixCqmqXTtSpopeunKrmpU857KOq6qUn&#13;&#10;57CPdsM+UiUwfY2GfaSKYPo8h/uRLoPpMl1gFB2MEV0JM+A63Jd0PcyA67CnFmdy5hxwHfaVrosZ&#13;&#10;cB33ltoAaLhiZ6fs3Vy6JYlww7fMz0+ZcK/SPv2UX02/zjU18P2Q5Gmz6ZWZzo6PiCRH98L20yve&#13;&#10;AW2qUKBEsiSHO4jcLFqBW78lOQYuIjcrVqBksiQnCxK9fU8wPi3qhaxtOcFs5EcFCPVC1lenrUtz&#13;&#10;opiyeiFrbN8TvF3pF7LOC1Pp6vZY2qYgpbENQbuMHQ/j6yNFissQ4SOkXshKYxvBakF7OWO5Xi1N&#13;&#10;P+OTpFrIStv3BOPLJF+gbQBSGldUGCJVt8fSMn96wQxsfKdUC1lpLNKtFrSnqRDl1IKpNL5aqoWs&#13;&#10;NK6KsFrQPZnW2NQC1tDWC9rTeef4Fa58sF7QnqY18tSCrbT2NK2BpxdspbWnaY07vWArrT2d0x6d&#13;&#10;e4LpMyftSotUagILUUNr+tqpN7LauD3BfEM7m5abUxum3lQRRLWRFcd60WxDu5sWjNQGFoTmG9rf&#13;&#10;tCKc3nA01w6nJd/0hqO59jgt6qY3HM21ywcKD6F4tLTVQOEhDPXqjaw5VlfCVmkwzAceTyonQtOi&#13;&#10;dy9OacFHzc3wkozwoN9hjfL9mAk0FASVuDUh/8zPxI+RsxhAkxr8Mz8zGdqjZsvIwT/zU5OV80n+&#13;&#10;mZ+aDOftfqs54xUnDi5dPtJHKRaXLCN3VuVjzVLxM0mXOsEY1WCTERljEgLJpuk1eQGXBw15CzEw&#13;&#10;QneODcMhOmw0D9ElZAU6A1uWn9n/2RPnpfPw7/zMdDmGzzE98NqlEyGKzvMdD3XMh5+JH9Pl3RRb&#13;&#10;Pm434IcLgFK7gXzst1DfHO/nkf2YLvJbpiO8q2c/Bo0FYcVk+EB63LLxVjgr8sg45gOy332nXWKy&#13;&#10;6+mZzRGRZeMuy9eaQ5efKYSZLBgROeJGR9howM6BhImOpyq3Gn0lMrfom5N7V/nUsSX4qQcJPyi5&#13;&#10;649RNU1+GXzi2dnWhH6N4BPt9w/7j3dXcM3ldwSS+yn//XB5c5v+noa6DKoiEEgC3CWs1clhn6qd&#13;&#10;/XJ9wB/v9of/Pj35dLj88OL0/u8fLw/Xp98KxgZznBZjMw2dfQAY9QX1yzAOccbYbLbY3Js8NwO9&#13;&#10;ZoxNWfV/XYzNNP83r4HFUYNxeCY332aMTcMNS4CyO+wc0ctNtxlj03DD8mCEm9xsmzE2DTcsmka4&#13;&#10;yU02ccLVsFNbbM6JlIWxaRli3VEEdDAiNGEvdMg13GRIR8tQesM5x1RXzyx256iUM+EbWobSIUag&#13;&#10;YHNKSOcxk/7wpFMOcdR9IsbGVvepGBsAn/v2exrGBkuMC4uhdIjT37B5NjtFABsaD6ubZTyG0ikC&#13;&#10;Y9Mw/FyMTctQ9hIXvyK7icDYtBxlN3kMxobBbS1H6RZXRuWXNa59MhxNc+XS553janVVrKf052Js&#13;&#10;Gp0/F2PTMpRuccZX1DafTbN0OstTMTZmd34qxgbFevvjwxMxNvYI9gSMjcNMOsQY/dWdsd636YkY&#13;&#10;G/tjp26CeQLGpom/z8XYtAzlyOUENC0rS1/3ZiCfibFpBZTDliegHLWcyeDnYWwa8T4HY9Myk87w&#13;&#10;Bv0+xqblpzuHgyKg3ZHi3uZoVk7Njxib28sXp//y/MS1Es48B+2prpL1eQ776IixGfHREWMzYqVp&#13;&#10;k21saDhibFA6dLTfHzE2880t+EzhOOWIsfn17gTZx7DEEWMDuA8mfhQVR4yNQrMdMTbAB2WoCfJE&#13;&#10;0vlQg2rDSapETxwxNkeMTeeip6+Nself2cNnheUU8IixASAJix2M/sudDxUpx/X+QStjbEaoBpuM&#13;&#10;yBhvgBhLYxQfI/MzHyczZgLoSpeODlhgkFVKwrexJJnuj4Ox8UFW3HkuIixTxkWcB6Ct/z0YGx8b&#13;&#10;weCZIKyYrHxJOTr5maK0YGx8YA/HfLn/lbnwM3H73XfaCDxzxNjMUDs9jB0xNlcvb25vae55e3fE&#13;&#10;2NAXjUAq/7wqS9ha6FRZmqCCCkrzG1ZZ2i0Jy0CTmU0G5ooCN1u6qZ4K3OCedf7SMfiGC3wN1gC7&#13;&#10;21PoweQUe/T/5T9kONbUbAaLE/rn4+Hmxek/dme7n7Y/bdfP1svzn56tz66unn3/8of1s/OXKEfz&#13;&#10;4+rHH374cfE/M2Qov4TiZWd/Xu6evTzfXjxbv11vnu0uzrbPzha7P+/Oz9a79Y8vp5fQNJqaGp0i&#13;&#10;YUaDPfz6+teTmysyS8E8hQixu/3dNePDMKl7+D93qNCGPw78x2v+4/LuDaBlL04fTrGnQn/+8IB/&#13;&#10;gfTjh8PNz++APEuz8fsP36N428ubh39+rCJKOrE6wT2/UqyieENeKndidbWi2UKOVV55f3OxWoaO&#13;&#10;bztWsTnXidVpDfOVYhVAoLQiWq4SnHgeVbdrqmjwrUdqGTi+7UhFlHQiddpW+EqRSrDJNAG42KXd&#13;&#10;7DlUAQ2dQ/WbnQCUcePbDlV8XjuhOkXF1wpVFDpLoboD+nWe9VG92vWKwGrf+qhaBo5vO1QBte2E&#13;&#10;6jQr/FqhyqPqqs1pOI6qtKwqA8c3HaqE0GtDFf8VC76vFao8qq4ulmmfWkwAjqMqQrUMHN92qGIq&#13;&#10;mEL15eH6+u3+8B4F67GUMSOV9yw+o+rysp2TEvI0fehXdN8KNfJ1qy5vUOAOrUrYqUTGelVRBfyK&#13;&#10;QcAdbhIX6ySUYCpUkG+cEdbhBmMVMoebhIZxUcEON5VUYVeElrkui+UKF+oBvt9h97SMsBV28yyG&#13;&#10;0hXDGWHri91UoLYnofSGl3Ml3VEg6D2G0iFGToDOCOOq1T1m0h+edMohjrpPywhzJHxSRlipu9lR&#13;&#10;+UkZYQuuDNpjKB3i9BCVEbZanp1PpUZ7DKVTPIbSKShjsZgKdXcYPikjbLVeb6esmR5D2UvcbCuJ&#13;&#10;FHc5ym7iJQeoqsurzQoXj/SHBiroVAYuV0Y1dHkclV8Gqy57Ij4pI8xz9JMywlbL7W5Kgus4+klV&#13;&#10;l73O8qSMMK87PykjbHG+xu00/bh5WkaYM4I9PiPMYyb7iTH664wwZ7B+WkaYx1D2kOGMMOdz/LSM&#13;&#10;MNy1MVW07wT006ouOzOQJ2WEedMtOWw9NiOsp7B0iZPG2qu63GH39IywHjP1GXFK7fcywnr8dOc4&#13;&#10;ZoSdb3AlWL3YQE3M+cPo52RJ//iU8jvvUw776Fh1eSSDaTfso2NG2Ig9jxlhx6rLp6+wqwrU0rHq&#13;&#10;csrX0sU66WKqyTi8edbkpxyrLiOxC985stKx6jJ2OhEhOfcPnyva+vywv6cbRF/RIp2sVIolNrF0&#13;&#10;zAg7ZoS9KnUcm/CgiwdkQNGCkQLqmBH2T88IowUauWZO+Epoek5qKYcvM4HOpPinVl2OsP45Eykq&#13;&#10;4pnJFju/fisX+1xi/zydSLEp+Jlsx4ljuM3OI8s5KFHB0tRXBqkGmxwkC4pVs54BWTFbVME1uyFK&#13;&#10;fVmwV8/8MrSFrlxgwG7iZ04cYX4LBr/x7/zMdNlhm1Lqn3/nZ6bLuTkRHXcxXIHsxkmhS0eSdt4d&#13;&#10;txvw4/yyqN1CF+nLpXIjOzNdZGemi/yb6cJ4Ybog726w0DBnXpXPHXufn3oQCMh+v4MA9+5gsGNz&#13;&#10;BGRsXFQn8cZEHitGh+JoZM+uP5ZnLjlh94efX/9wezj55fIWuSjH8sz4vFbpOHd7Ssd5+ztIx6EL&#13;&#10;D1swzpR124eNUddSv9A/HncF+voMR43UR2d8mATjlG7OWTdf4wr0TYLKfSkwTstNbnc7Z/kS/VFO&#13;&#10;h1pu8nDI4aZOtPMNnx1N1dHQMBgHt17SyWkr3GeCcToM5d7248E4HYbSGx7cRbpjBuN0GEqHGMex&#13;&#10;Bhinw0z6w5NO4j4W5Ti2ZYgeNZ/0OPbTV6CX0+cOQ+kQ53BSXYE+n953GEqHOAFNtxfMYI4Cxukw&#13;&#10;lA7xGKouUsA4HYbSKR5D6ZQZo9EyfCIYZ7OeronudLunXYG+WjscpVceA8Y5n+qi92SUbnkMGMfm&#13;&#10;qPwyDsYxGX4mGKd19GeCcToMpVuc3qfKM89gnA5D6RXnTmt1BbrXnT8TjNNK+JlgnA5DOYIZA7a+&#13;&#10;At0ZDjfSIRYzNXI5g/VngnE6qsoe8ngwTsvwM8E4HYbSGU5A00JwHv2XK3MG8nlgnI6AsoN4Asqv&#13;&#10;SUFmd/hJlzwWjNOyw38Rdjl7xBXonSGaVgTCyI+7Ar3HT3eOIxjnCMaZln4/X+WF56ut7DU+aEj2&#13;&#10;G59STsNcyuMV6CNwGFSom0cF357DPkL5ykGeRzDOEYxzBOMoAMXxCnRgajBVmbA1fArawAKOV6AD&#13;&#10;U4MJ2ISt4bPMxkpHMA6wNZjik5XK7a+tlfR92MfyzFwdq7HUEYzDuDZamVFUpfRmnKu3tvq65Zlp&#13;&#10;gXYE46Qqw4sdj4h8rs7PjLLgU/1yIsW/81Ofw38ZyEuKmCMYh9ChDwQOLSCbCKzBIJsIJMJ0EUik&#13;&#10;gHECzBaDYpAk6QEPCshm4wMUCl3a6BkA4/j8CsgmaLfQBXowgGIT2Tl3n01kZ6aL/MvdMbgbnOXL&#13;&#10;ZUhN+zFeJMCMMfokQNkwliUgO4Jx7l7tJ6Bu6tvZp6ND8RGMg1Hx8uHdVKyE/kg1ZzGv+Hj/8Jfr&#13;&#10;/Xsy7f3+9uYIxskFcePauL8jMA7mJZ0iTtPqVmFufrs6zqs1JRJiyoriYpwyyneob7aU8vONl8bD&#13;&#10;4Rc+8uSNb7uIEzYVOqFa6gaXWk2/Xaiuz+kGSArV5WZTVXFcbenUPYcqY64ZT/atVBxPuS/HUMXJ&#13;&#10;ewtxLHWD20ilSbwabukfQxDH9eIck1iKSdRSqWvgLVYLrji2yWULMTfloJQf8Mtf8FmHFIRGzJXs&#13;&#10;59MyedY7H0Vj+plf4FM1nd3/7mTLmMuZFbpIOeldATqToAstK3nsjjN3gv11uMlz3iW+I5uTTyfL&#13;&#10;s5abBEIwxLHDTh65owimJZs8l9pcXEyljzrc9KFUXzB5HLUDbNnQU8EbLbHg/Nm25Tb4jmD0SS1O&#13;&#10;cPSkRWuho6FvKtXTYzjqB7qvoXDcnOFeU0th6QovThTCcQMg6YQQ7cko3eEGsfQJ2F1sqcpTh6OC&#13;&#10;OGIli+mLFX8K5ejylK4B/G0K/X7oKKCjp7mqOrZYncFIVggprKPnH7pDsjgSo8zZGULXkFN2Fy+K&#13;&#10;MFgonohMk6f0kRfqCvE4jYYmT2wtzM07fVFjHl3VsTs3s3RGCjouEdb0PKRqkDlDmS5B5gYSEqDn&#13;&#10;1u2xlrYRZiHdcEdiykxq9B4D89iO3aiWHTOT3cbr3Ej6iplJb7i4A4V29Cllf/EppTd8SukQn1L7&#13;&#10;w8FDKdCjyxPTX2lJj6d0js9Te8fjOewjVZHMb33YR9jVHNV92EfYxBvkqbCQrkaYjY/yHPaRAkT6&#13;&#10;rQ/7CNeMOHJixlrmpJe0+zTNOnGqleep+CtXeMAu8rTPlys85IOwaZ0GJs05GLqvJIcJ6NzMPNjH&#13;&#10;ca0kh3ZEzuc5LfcLRY7gInLeN2/J9VEv4obIzfNO3CsohaEJItGXyxob/ujZ6oWsLeZ4tPboWAcd&#13;&#10;XL2Q9cUUznpB19dYZI0xQ7NeWOkWss4LU2mAnqVINAEjpTG7slqoPJyVLtcotlbSPo4rqWAoUCJl&#13;&#10;pe27tVE8Xr2QlV7aSmtP04yGlC4nIY0OGB9kCzRfmV4wPY1hQr2QPY2phmFWVDJUL2Sl7UoqGDTU&#13;&#10;C1npksDa6qA9TZMF0iHdnNGLVgwhsgXaipleUEqnF/Owcbh+83BC2aK47Sxddfbi9HB68vrF6WvS&#13;&#10;O216Z1ra9qZLB6e15cm7F6e0HCCauX6EPr/lUgrz7/r8Nt9bU3of/8rPxI1mZtCimIl/5WduM+m6&#13;&#10;417Av/IzUSULLoKs90T1/9m72t24biT7KoL/e6zbanW3AniBwLEHC+wCwYxeQJFkS1hbrWnJsTGD&#13;&#10;efc9RVbxVl2SVZzIm8wmyp+ruOsWP6pY5D08LBLKlU0vOuRpStxiSeiJcfW3O/Ft0SLPrI37Ylci&#13;&#10;i/wsTy6U9234Swy2lN/lyXJnWENSt0WC2PTEeoMEg5JXx7QsgmDUEpzlyhqjnsl+BI1RTxfByHCl&#13;&#10;6MANSlsCpyqdE7joJL0tHi/GkKc13lLq8uP+4Tr70BP2mN7hP3hH1mO2ov6l+xqffvViiM8//O3z&#13;&#10;xeFaLlo8m3CyTi5bXJ9uaULLFy7yL/nSRf5l9OLFf6PNJUwMNQxa7qSqYdCju/3bq9vHH/e3d4+4&#13;&#10;fzJHtP8TXJRuxkhg/ekJTJA950m4KO7JZsAQm/zQp49162W4fGDLJVBtaPT0dIU0wgSo1Nr0R1Jf&#13;&#10;m158z+dva2166d3XBkOWb39gygwg1dr0h5EcRtrVTcX8X9TNuG2tTn8Tyc0ODXUGHi2AZq3OIKQF&#13;&#10;j6mr1wZIG/q0KQpk1NCnjeHVTxtjhrUaCrU9PIXaHjP21lA4ahEszmfTrc9OTtKx24ZNDDrquYzF&#13;&#10;Ro9xkV9CjOo6musYZky4NksHGW1o1HbxhpzFRQvK3NCoDTMDUY06asvMiHBDo7aMRpkbOrVtPJ0W&#13;&#10;FV1tcKwxI8K1ToOKzihzXU8LiyrAsaFTDxtXp7bPhIxIO9xb0QmKeuicOl60AEbP1kDEezqNjcpu&#13;&#10;RaPtxkYKEm60XdvIG5EGH9XIda0TFVJj8uR0M3VGkDkWHujUNnJCm7mlQW8ENKppTCT7ZnVvEi2+&#13;&#10;zA7TyrOQOR3uTBDmcLjvSABWVOmb015fGqRU79TUDTdQaX+ONZc1TO6oNMfEHY12/Mw7VI06auM4&#13;&#10;Gq1tXI169HQcEmCI6my/ydouHXUGGfVtsoBGscFXO6K5sMF3RIOKOgsfc0pc78XVFjGgaNnpadTS&#13;&#10;mIQ2/HmLq6FSm8RZ/2yMWU7AHOjOD+buBidO2PPirkq6YrqMf28VZI+Nuy03tzh4YXdrhozaLK17&#13;&#10;k2CGUs95s7S2EFEwiqDvR1tjIWca2xoTudPtVo8cb1mA8326nrioDFeVtadbc5GDqxPglGq7FzB2&#13;&#10;esqhz7KTRA6o+3OnbeQtssw1Dq5GbSFvIWjOjbvt1vbxFqsAx+YO8jSaQ+PeghoIkNLoLFbN/Q2T&#13;&#10;s7gy1zd4no5Us3PRPd/BEZhZyBuLZ9oqXW16xHjRAnky52K72rQ1nHC2PB3eHiXgt6gynYA7HZth&#13;&#10;4pgCCYyUSmdaoANxc3u9j+yJ+GPzGO0veeyBcM+pJyTEnFX2lxPTsTaKN/CmY22Zzvw/GSDAiwyT&#13;&#10;gQK66oxVFOWhngzSiaHSiV2F2ibu5ulkqFKBqB0nzrb5ZOhSgVZtmkDU2sargIEFfK0GGAhEtaEC&#13;&#10;UT1+AtFxaxmAINA6bi1zbWOgddxa2Gqcx6av1QAFgagOdYHouLUMgyrQOm4tQ6IKtI5by/CoAq3j&#13;&#10;1lpwqbyxZSADvwJYVI36gAENAq3jY8vgBoFWPT0FouPWMtBBoHXcWgY98LUaACEQHbeWARECrePW&#13;&#10;WmSb85xwnG+F5KbDTjjOuMI6dlzreCQ00ILfrwtowessgzAEWsetZUCGQOv42NqMW2ujV39BBcat&#13;&#10;ZaAGX6tBGypRUAcGCWXTZHkomQZwLkyLirZCqzZNQ8FEh03+PqVsAklKy2MKI/ku8YbWb1oeJiH5&#13;&#10;LsNqwjloLY/OJnnhYzTqb8lGMa0Mm56mhPiGrgnrOl0ndHGqVCFh1LXCzo95g5vdZ5bhIKF9gxve&#13;&#10;p5Zh79+8QetU6ipUNm8ON2q1sDUbu08uA6Zry+CWY/HYLcPam2j3qVZ9izMxSbKBEKk+vdG3OdaD&#13;&#10;undjghlwS/uGuLkhWyVKIRMzsTFg3+CW9ylmE/aTTK245X2O2YS1onmDW16ILrUFwbvXb9D6ifoq&#13;&#10;I04tltmECps3uOWFVdUow9qc1j2pjL7N0URTBrccC5ael4CHZd7glmMx0n3D2pz5Tef5TGOz5egc&#13;&#10;XQatM6gd2InolYFuNG9wy7FA6L5hbU7rg1RGv+XoeFMGt7xkRKjtseAI07xOZWDS7tbK2pzpaueA&#13;&#10;/LtvWJvTfJzKcFpubU5zbXrDabm1OUH26Y2+zeEOuq9ojqQ3nDxBcAvzBtscYHqv5QvSMKHpqYx+&#13;&#10;y+FIpgxuOYDwbhnW5oSEpzL6LV/whgnnpjcAYnfLsDbfccsBUXffsDYnjDqV4bTc2pxPFlNq0m4Z&#13;&#10;1uZAoXIZTsutzQlDploVkmA9PhbsYT6afw4IuFerBX2YMOBURr/lGELa5oTzpjf6LV8QiAnLTW/0&#13;&#10;W45Bp8uQDC3nhMl2W2KtnlBZKoZA1+471u4Jds3vOO23lk+4an7H6QFr+4Sc5necPrDWT/Boeqd/&#13;&#10;TGBCWDD9VhZ0hQiafCbPEU+iUpP7EpWa54mZKm0po6XcWWDBLeUqFkH5WZ5ZH23doPGBFEf3QIoZ&#13;&#10;xoEUz6rBdX7MkkYczC4mtZYn90aOQGXgyq/yNFIRWZg7LCIfs1hEZuYGRORoESuRXaouz9wE7rQd&#13;&#10;dkS8/hCOd/lqEC3yzNrYnBHDm30jEgPFM/lQxCyXYBPKCXk6FuRYH9Ww0LZjQYKsMR6ijl4d08FP&#13;&#10;CG4Dw82CAd+/UNUjxyrk98hRi2Dk+KXoYByVtgSjcnXMvRiM8WKWIGJMZ2znUG4sAokjVuqEd984&#13;&#10;wSI+KazobthdCsrIkyeHJGmS6JOf5ZnFVuAaJDeLxNAU8sZBsarhy1LZuUP7cVgqH5OiR57SCrZL&#13;&#10;6F9i5/LlKIrkKQpZcHgIxIOKmxLF6zIGhiNEHHPYeFG4K84QCZbxEgvKhFE+7qWj5cnuKqeMAjmZ&#13;&#10;MYCveNOUzD+BmEx6wWzGU2hokBzZIwPn8Rb5S5aK3C9LReE3S0VjI9c+GGncFcG45X4NpMbWfCzl&#13;&#10;Bx52C19IonIg1YuvEruxBH/CmSkid/XOTNFRx/wZYA5TLS7Z7L1/2H++u8KguPju5vri6i3//Xhx&#13;&#10;+zH/jXrTsayU7+jh/sfDYGqzP9jRKXyt1Een0uehOQ9Vcp1RFDK/jGeQWoFWnybVk2mHz79kOknA&#13;&#10;B94NkY0prdlqAl6ag92TTkoJcQi3eaVP5N5JKSLRnEhCwPYxKaE1tVTp/TJmIDW0AaworB0+SNNS&#13;&#10;hv4pYkK6amgDkFHEiGLWUqX3xpCxKuVUaqjCojtUpbcvd9NZSqbUUGVYUb1qGUIU8Po1zp81+5++&#13;&#10;gcKa0URfhKbNer3paRs0AGZGpXB3tur1G6UdKCV7/mGoUDgWCxpcp8HaFK7zantgtJxsei6MibDU&#13;&#10;EeVii5jOtbS8xZCgXJ3aLODfTZmz3dSpjeO13GaOOt5tt0jE1qnnqH0wF+u2YwCkMz3Neuqh4jkR&#13;&#10;bXKp/nR1aht5bm6oTykKdutpzkg549AekaLA2lepTeRECZs5yrWQIT05McwekHIdiRZhpd/7MZa+&#13;&#10;sYqY7+4LtlMzABmakzcesYSfy+0MRcNucpVpi/SU6WBW0Q70PPecOWrkBjDaZCyO4/anORDlSw7b&#13;&#10;aJzJNE5kGucxjdOYnjNH9XwJXxqDRJ/FrnD+UD3v7hQ9Z47Cplh3T2yxCRwTfBZ7wM+Zo9oJuewO&#13;&#10;YMzsQWDQW3kxsWex9/ucOarY4cnbnWl9S9ud9H1GVplh9Qw8LuCl+WeLTzLuVQaf/CpPRjHzPlWA&#13;&#10;oeUoB/5E/qgXFfLMqrIQTi0OSGEfZkSqsHOkJHmaykd3qXBPnBS+nWiRp+lX/ixO2FO+DcSKTRtO&#13;&#10;3RQLMiIfFTxtGe2OGpJdgwCWqGMIMKHNj6ifi8bIbEUwcILSlsCjpo3sa8jkIL0sTzax9LYPgS7G&#13;&#10;hOj4VgAopY1ifzU453PSqHLVBIOKXx7uM0qLP46+fvp49/Ad4MXXL24eH++/e/Xq4fLm+tPFw58+&#13;&#10;3V4e9g/7949/utx/erV///728vrVl/3h6hU2QI/TX/eH/eX1w8Pt3Ye/3lzcXyMUMmj54+Ho9ur1&#13;&#10;C3wT42uxRj5TkDL4ZkE+v2XSKBcKBQ0I4EWCQldYo3xTKBTfyAl3nXFO/fEq39aZ0ak/JPUXkhwK&#13;&#10;nnhPR8vpr9e+Nv1tNGNndd002NPXZpAePtPaqptGEQowUTdVowgFqq3rpgGegpzU2gwo6qjr4KIN&#13;&#10;hdoUnkJtihnVaijU1pDj2a3+62CjDY3aIp59O9hoQ6M2iud/Jm/UjDnWGol4X775Z0CmtnMHGW1o&#13;&#10;1IbR8FNDp7bNjLY2dBrbIO1jTrrRsg7N2aVBbsu1dTSC26inGTIFu27UU9sHOs9OU0qHZj31wJkK&#13;&#10;wl7rXCCjMypc19Mgo56vd6HRhk5to4K2NqppTeRWU5tIjunjOpFlSF5Co05vGmjUCWpo3+wdvtEN&#13;&#10;NtqPugYeBbXUcU0DkDoaxwcQ6CxzcxyN1jbzBkht7gVSCkS4tovNGKUg64Y6PXISjNtQt7CJY2a8&#13;&#10;PLe3o45ICCUAgLdbdlHq2plMUY7XGGBUb040VGqLOPOhOeIJpvAJ3fZCez0NlXq4OCPQwKJBLbVZ&#13;&#10;vEBhYNGgM7VtvIBmznb6QdKc7fQmCPp0UUaft+Pq7jS5o1yddtR4I9smj8JqNe8N175uTnV60605&#13;&#10;07nyNOrR4y0JzHlOr93mNKe3bDGZo1yN2jrOWs2kjfJcyKSN6o0bYlnMPlE2xWujmIRRXW1myJQN&#13;&#10;+4Y2bZCuNj1YnDBhckQ5PWcSRDmRjE7WzH3ifCSY7FD9mcXkhvJ8xeSG6kRuOpJTKucNDqJ9FcGe&#13;&#10;Mm0GfxlqckJ11Jl0UO6OF/h2unLOeXSTEMrXqWcVX1IHLV9SDw9fUtvFl7SG8dquzePr1EPFlUxE&#13;&#10;P+UXTvE2VVSgVY+ZQHTYTjZfVKB12FI2ZVSgddhWNm1UoHXcWgYS8LUaVCAQHbeWYU0FWoeH1XMm&#13;&#10;Kco4MBgBJ5Nk2jeBSTMdiI5by8AFgdbhMIhcqOM9MBwIaXdhtF8NaOA3y4AGgej42PpmmaTGSQWY&#13;&#10;ovX+a95J65MKME9rcTQNWz3nspFSndTFZK3F4WEk3j10igO8WhyuQ+KyX1drt8dn4RMkLpuAtfjy&#13;&#10;5GyW758zxZlfXR0+WOeQCs4WZ2a5veXERF0lu10ekwrO7HY5UqekNjs5Q8Cf140YyBmCw8fmDTZy&#13;&#10;2cOsWkFnkM0b3O5Mnc7b0vQ7XpRcGzisbN5gU/evpKKp37zBLS97vo1aWXvH1AJaCOgyYm4BPsTt&#13;&#10;G9xyJ2cIskmaMrjlwOLyXk2jHdbm+DhPNi/bnPUbWCToMgZyhmAQmDfY5uXkV6MMa/OBnCFYOZgy&#13;&#10;uOVOzpBFZiPKkE4jPH8+Nv0KQ02XwWdrvJwhGHPmDW65kzNkkd+IQKkU1bphbZnhaCBnCAa0qRW3&#13;&#10;vGy+1/bAwNZvDOQMwYrDvMEtd3KGLHIcDeQMQdAwZbDNAdT0vH2R42ggZwjCjC5jIGcI+N3mDW65&#13;&#10;kzMEgcm8wTYHWtJthx3nBJekycxpubX5QM4QhDRdq4GcIYscRwM5QxAETRncckATvZYvchwN5AxZ&#13;&#10;5DhifsZ5OaOdvD2P9ydkc0gwcaI3IYBQm2b+kqHhFN7S/LuwOtpy8qs8sxTHnqJNfpVnlhrjStGC&#13;&#10;G95TQr7okGfWxQuU4OwiS0VsmjwmQnJOFgvJPixW4pdUXJ65AdzMiIw0yKpiA0QcKCbwxJyqYfKV&#13;&#10;nFQrKyZppTzZXEJEimqIfCd5XR51TKFA/RYsLQIG4KORXwnjLPJSaXPk89KJwTibNmyVUI7NHMix&#13;&#10;11RSwvuqo0th7wmfrBdeSlVFUNxGngv3CcSkIwfFqhYtShX7RXYRHmDoD7yeDSMNbfKRg4WxRkqO&#13;&#10;BwHamjQiVVOezKSt8uSeli6MY4TwLrEL72oUb+SNYsxtUqQ8xcgSdcqiVwTkmQUligViEhOD+kmE&#13;&#10;DcRkWgrEeMaJohfHuGCOYKkhFm/kU1lX5KF57gr8nbsiGD3cr/5QZBv5QmxvX6gKOeIzEqXgd8/H&#13;&#10;8//zDizR3+PNpkA+M0n1L7hG+uLuw8frI1BXEz7WZam+uYHg9feHw/4LZUZ46gWn6y1d8UFL1/rY&#13;&#10;/vaUAgNRVZFiWFA7ObV/f3h4/PP1/tMR/YFLr9GCtGa/+BlfADm0iggt5e/2724/fsS/57wN6h9S&#13;&#10;aKV/R7YA/nigvAGfD7evX/zj7Pjs7e7tbv1yvdq8fbk+vrp6+f27N+uXm3e4kuaHkx/evPlh+idF&#13;&#10;8vS6vPT0O3gfv/70NVGJcZ0YqSdzhPfy3u3vruVWXkSux+S3+CPfxos/8k28+GP0Ft6H++8/P6Ln&#13;&#10;UofOdfgNCNX06Vr7Kv6VO6d5De839tVTXBSa1wPbNdYaxeqXX+GhOyKhsK/KauEP56sJ55/95Oiw&#13;&#10;z7fS/3x9wB83+8PfXxx9OVzcv37xu/ZV7NQ1fDUdxPy14up2zWDPqvZVuDFG0x/dV1MamGdfxQzb&#13;&#10;8NUy6fwacXU9ET+W1gAnJ1jbmriKNGHsq4Ai8Qtm618YVc3pqMEsUM+HqMq647eY8/H13fDNMsn8&#13;&#10;Gr652RDHDr65OttgI8f45uoM+7l/+DiacP7nOIqvmOyr7w7X1+/3h0/4lAKPEw7TnvIplplf6H8o&#13;&#10;k9zRT1/+e391/frFBZbe6ZNGAh7OIh5hqbmeNnTZIcXL3Srns81fH2kdCrIyL0RxD+dyIXr5OX80&#13;&#10;0feKfCip9BLzuT3E3EL5m68gzLtZ+kSe5SThAuKcI1KLYIIpqoR+CoguuY2W0yQ/psY2tKGbizZh&#13;&#10;xra0oYNmufU2Ze5qqENXFTEmAre0aeKRHK1paAP+WLQRR7mlSrONzo6B3CNfV0PVgsbX1mUIfPO1&#13;&#10;obUN6Du61MxpJ+GdRW692Z6dpdtrGwpH7WCO9c23rjY0alN4fmKO9Z2Wm2EbGrU5XCfWNplvr601&#13;&#10;mmN9k7pKs/Zmw9ZzdWrT6Ou+Gzq1dbyW25Rn6v7nhk49UDz72JRnJ2AFp3RvLRc3PD3Pi9DDs7sh&#13;&#10;jxk8k1KzNXVqG3mubjh6vk7D0XPGoj3X5zbdEPScSGFTnrkWaqY8a0QMYOyqM9Vl2rXRCWUuw7wf&#13;&#10;a2k/pYj57k7ASBHthDRzps8bj+ZEX0+ZHjauMj1oesp0NHPJmouDfA4X3hzn83Vqa/iS2iC+pLWH&#13;&#10;U0/aTFCW8yTtZO9JauO49XxOedZL+6WXRuZsn9uf5mifLzlsI9pgHPOQ8TsbzdG+qp74yH9OefYV&#13;&#10;6aU1JZY5SXInHi0Q8Qlw3mcnY2SThvICDJ5e6JKxn1Oe4apETAXUS9iuzWhTRaRE9kPdrbQuSi90&#13;&#10;eXv4CjMvIIinF2RHqy7B8vxiXvJzyjNwftm9LSMZkQTd+wROYFqLphuesFglM86kHCZgMPVKNtrn&#13;&#10;32Uv3fAvxvb/Ay4B8yUChlQOEBM6Jnuy1EeeuV5ZKroagUvcYuXoKWP6QnRpA3MToqs25IoBXuym&#13;&#10;jdpm2jO5ZCASLDfYRCUjw0nul6gl5S6eqGeyH2HcRz1dBCPDlaIDNyhtCZyqdE7gopP0tni8+JM8&#13;&#10;2+NCfv02zBLKeta7+IFGadnuT05D/9Lc3X/6Rn24Kf/HuvGBwPIaBi0QcROxf3t1+/jj/vbu8alc&#13;&#10;Eh8XJbZfAutPT/CBmaOYIKu/CBfd4ia1jPKB1Ad9esWuP5XkAzuXqqX0Evz0dIXLCgj8qLXpBXhf&#13;&#10;m/6IBeLJUEqtTSM+fW0aTZAEGK266Y/XaYMLCAjPrJuqv1xn3LaunP5uPTnB5l9bnYFHC6BZqzMI&#13;&#10;acFj6uq1AdKGPm2KAhk19GljePXTxphhrYZCbQ9PobbHjL01FI5axCQ9W5+ttulCiIaJDTrquYzF&#13;&#10;Ro+hsmNlc455xoRrs5hTzDMyWrfaIKPekCO6ZvnodTVqw8xAVKOO2jIzItyoo7aMht0aOvVw8XRa&#13;&#10;VBSkspNdL3QZVNRruYVFFeBY19PCogWzr9tucdHVjnOptAKPwUVPHS9aAKNna1z93gu0xkZI95ky&#13;&#10;DjV83UKjChJutF3byBuRBh/VyHWtEx03e6cXNszNEIHOwdBGBznLyIDKshHQqKYZRNvtLu0m1VY3&#13;&#10;WCk42Y6FcBh0Lt2ZIOgo6FxL15EArCjR/hRmkFK9U1M33KRA68+xNgOaOyoNUOpoNMZRO1SNOmrj&#13;&#10;OBp1fPOj0eJeiOY6wKY+85us7dKZIQwy6ttkAY02a0cfpsprPEc0qKiz8DGYKCIPgl8v+hhQVNJN&#13;&#10;NYKPSXfmD2qT8MxZ/9Ap2rnhJ2AOdOcHk/HMWQKZhGeTq9KkPPPC2dbYR20Y1u5tsp55YddkPfMN&#13;&#10;hJ20uZfmzdI6oJncZ35AA4FD6+wvhnAKZRb0XR0U/lnUWxYQR3Q2O9Zh+K8zNZpcaK5OYyM3BJl0&#13;&#10;aPgsOz7pTBAmIZq3yDIJ0VyNOqx5C0GTFc1tt7aPt1g1idE8jSY7mregBgI0m9FbspncaJKNubW4&#13;&#10;QqIVpdFZCJ3pCafnO2d63HhjEQlV5mK72vSI8aIFTu0NaNNjxQlnyzRo7S91mwHNCbiUEmWunGcK&#13;&#10;ZDFVks60YJOfeR/ZSNynVDqTl8185jk1JTqZ29NfTtisZ97AQ65VpbEz/yPHqxLyIsNkoICuOmMV&#13;&#10;N3hNhizVVWjHh7Np/pzi7DnFGaZ15c7VvrjGDidDngpE7UjynNAABb5WAxQEonpYBaI62gWi42PL&#13;&#10;gAWBVjsHuZ01bi0DGAQVGLeWgQx8rQYyCETHrWVSpQdax601zrKaDHQQVGDcWgY9CLSOW8sACL5W&#13;&#10;AyAEouPWMiBCoHXcWuNXTE4mmXpQgXFrGUwh0DpuLQMt+FoX0IIXMgzCEGgdj4QGZAi06qVfIDoe&#13;&#10;CQ3OEGi1q3K3s8atZdCGqgLjhLJpkVIu0wDOZcOw4urQqo22/oRlhcFI5J4uxwon2Y08hhnJd9lG&#13;&#10;0yKZHExC8kLDaNTHso3Q2STf5RpNi0RyMa0Mm56mBUwNcbJe0rpO91F8lyZlsDVvcLPRGXnjtm73&#13;&#10;IpHcQOLLRSI52r6irkJlu2UsbM3GLmmcGrWy1o7ZZbQC1C2P6WW0EDRvsMmdxJf4Sb8RE8wAi9k3&#13;&#10;xM37fr5IJEcbO9S7TuLLRSI52rZJb/RtvkgkR2us9Ebf2xeJ5AYSX6LCuq/aNDPN05xQcfMGtxyL&#13;&#10;mp5fgTZl3uCWO4kv0VTzBre8JPepPRHsH/0G85u8xJfoHPMG29xJfIk1pnlDglu/5ehO8wa3HDsJ&#13;&#10;vb7CitO8wS0vSYHqli+uRaZ5nbwEk3a3DGtzpqudA/LvvmFtPpD4EsbV7SBMP9XKabm1+UDiywVl&#13;&#10;eCDxJdxC14rwdqqVk/hyQRomND290bf54qLkgcSXcDlTK7Z5zlSTKZ70O0wv6YNxVFe/wbkQzgFi&#13;&#10;9yyIVax5g1sOiLr7hrU5YdTUcifx5YI6PJD4csEdxjZHLqMf4TAQdDsIQ6ZaFZJgPT4W7GHCiNMb&#13;&#10;/ZZj6JgyuOWAeXt9hSFk3mBvx/np7hvW5oTlplr1W45Bp8sQ9ug5YbLdUqzVEypLxRDo2n3H2j3B&#13;&#10;rvkdp/12tCdcNb/j9IAd7wk5ze84fWCtn+DR9E7/mACOoNp+Kwu6QgRNPpPH2ZOo1OS+uD2atjTJ&#13;&#10;UjNV2lJGS7mzgLBHWZCrWATlZ3lmMdq6QeMDKY7ugRRt/cW6eFbFoi07j9RHnrlezJJGHPSkuI1l&#13;&#10;4IoOeXJX5NEakYVZWUQ+ZrGIzDxI8xYxRHivodxpyPThirEFIuo2mzMSY9+IxEDxTHaPmOUSbEI5&#13;&#10;IU/HghzroxoW2nYsyCkIo45eHfNCehsYbhYsiZjFOeWZnbRQ1SPHKuT3yFGLYOT4pehgHJW2BKNy&#13;&#10;dcy9GIzxYpYgrkxnbOdQbiwCiSNW6oR33wi74pNC6O+G3aWgWFmeHJKkSaJPfpanOMXi5Iz8LE8R&#13;&#10;Q1Mo9EbaWKxq+FIdO3doPw5L4akJtkvoX2Ln4DxO2o2n9g4PgXhQcVPiwyzcN8MRIo45bJUo3K1A&#13;&#10;PBkLtOJckcZyTIUJVOkgSPP0kJSMVYk3TcmMAbjFE5P5JxCTSa9c/SJuKs/s/TyFhgbJq5PIwLmL&#13;&#10;I3/JUpH7Zako/GapaGzk2gcjjbsiGLfcr4HU2JqPpfzAw27hC0lUDqR68VViN3z4ORvv7zUbL6EB&#13;&#10;9dGptHQ2eaIukCXqv/aX//NAUcj8Mp5BarXjWWs9rQBXQpPKIHV8RvuElB4St8+mDFbwuyedlBLi&#13;&#10;0ESZ11Nhc6YpTV0jEg2nUNdUByzBC0lRaE0tVXq/jBlIDW0AK4o2PkjTUqa3yYR01dAGoxVtRFhr&#13;&#10;qdI7mevdLuVUaqjCx3GoSm+IlUurxYKqUxF3Q12GEAUa8Rrnz5r9T99AsTbd+9PmZIdDFm1tgwYw&#13;&#10;maOm3e601290KVqpnucfJnMUjsWCBtepojaF67zaHvNdzbVBzNkofW9uPSDM6ShXpzYL+Hfoo54H&#13;&#10;mvNRXsvN+Sh9M3mjnnqEePbBXDzbR9+g3tCph4rnRIb8FOjUNvLc3FCffJ2G+uSMQ3tEigLrls54&#13;&#10;toKEOSLlRAl7Qup4t92edlVqCzkxDO6qDeQ5Ei3Cyljrx1j6jihivrtj1TeLdkKGoTl54xFL+FiZ&#13;&#10;HjauMh3RejXTwayiHehJbJzTNE5pMoeh/NK1QXxJaw+HnkFL7WJkV+c4m8mciPJ1Wut49Ry20TiT&#13;&#10;aZzItDgU5dVz2EZ0kn2s58dJTOMcJvosGix92EbjBCZzSKryEKxUnzNHPWeOwg7eYgc4ZvcsNoDp&#13;&#10;7Dk+gc775B7EAL3fGHN7Ftu/tC5KJXS3ABe7v7ToSS909/8Wm78xsWex90vrFSoBi5GMcVW7xYut&#13;&#10;35jWg2ihe4nWGqmEbqPBsjAvcKMLOlRXye77xpwehBBdQpvSg0iCkp6w3ZkWeek2SbSZypth9Yzt&#13;&#10;LeCl+ecmBBjg2rxPVXpJdMgzF5nhuJwzGg2UH+WphcauxsI+jIuG5gLnRNRSkjxziVz5VaEDyM/y&#13;&#10;zGKMAEa3IXK/8hd2t5nl7qtYkKH7qOD5dsWgIdk1MAzCjilX1QX9XDRGZiuCgROUtgQeNQ1fr0gH&#13;&#10;ptFkHwJdjAmx/7cCQCltFPuruQ7i+Z6H3/SeB3xU1shnCiwG3yzI59Hd/psljXKhUNCAMF8lKHRV&#13;&#10;uMffCArFN7IDhcq3dWZ06g9JvfqWQ8Hp5uKFNr327mvT30YzdlbXTUMJfW0GSODcLa26aRShABN1&#13;&#10;U/UHUYFq67rpr6GCnNTazFFRR10HF20o1KbwFGpTzKhWQ6G2hpwJbvVfBxttaNQW8ezbwUYbGrVR&#13;&#10;PP8zeaNmzLHWaLDRGZCp7dxBRhsatWE0/NTQqW0zo60NncY2x5uTnGCtZR3gmvMHsttybR2N4Dbq&#13;&#10;aYZMwa4b9dT2gc6z05TSoVlPPXBmBLfWuUBGZ8yxrqdBRj1f70KjDZ3aRgVtbVTTmsitpjbR6XZC&#13;&#10;ThZsVjRULizk9KaBRp2ghvbN3uEb3WCj/ahr4FFQSx3XNACpo3F8AJkToI5Ga5tT4GAZtq7NvUBK&#13;&#10;m3YxGKnfiQuQtK1uYRPHzPCR2XwdrzHIqN5FqRtroFHHawwwqjcnGir1cHHmQyAkc0vAFD7ZpLxo&#13;&#10;rUhhgFFnBBpYNKilDmheoDCnO4PO1LbxApqBRf0gaXBRb4KgT5cCi/ouaXJHuTqNidyRbXDR1Wra&#13;&#10;pNR1jZBmskd506050+lq1KPHWxKY1FFeu81pTm/ZYjJHuRq1dZy1mkkb5bmQSRuV913roUgsi9kn&#13;&#10;yqZ4Pc+YhFFdbWbIlA37hjZtkK42PVicMGFyRDk9ZxJEOZEM9ziqPnE+Ekx2qP7MYnJDeb5ickN1&#13;&#10;IjeRcIrBvMFBtK8i2FOmzeAvQ01OqI46kw6q2vnQn4jg2+nKOXtOJiGUr1PPKr6kDlq+pB4evqS2&#13;&#10;iy9pDeO1XZvH16mHiiuZiH7KL5zibaqoQKseM4HosJ1svqhA67ClbMqoQOuwrdLhp9F+HbeWgQT8&#13;&#10;uhpUIBAdtxbRowebRafmR0XHrWXIU0Gzxq1Fp+9H6zpuLQMU+HU1UEEgOm4tQ6MKtI5by8AFgdbh&#13;&#10;MPicSWoyjCq/Xw2pqhIdJxVgitY7i3n361zOFVQ7l5intTgcMW2N9vZeMVlrcXgYiXcPnSKHoxaH&#13;&#10;65C47NfVlbHbqBjBJN7dasZhX609zhuC3I7mBW5t2desK7Q4M8vtLScm6hcWB2a5xQW4r19YnJbl&#13;&#10;NgO57Ox+0/SuGxGzCmiWN29ws/u0AjqDbN7gdme2ZN6Wpt/RGjntjsPK5g1uOFKJdNthjR0zC7B8&#13;&#10;NWXE1AJaCOhaxdwCfDTbN7jlTs6QY2vymF0AUMKWwTYv25yVk9AZat2OmF9AqSbNG2xzQGU9e2AH&#13;&#10;3LzBLXdyhmDcmDfY5kC7umVYm1OOMxrh+fOx6VcYaroMPlvj5QxZZDci1CrFKKfl1uYESqU3umFt&#13;&#10;wuLC1Ipb7uQMWeQ4IkQpldEf5xjYugzCi+gNgEG93sWKw7zBLXdyhixyHA3kDEHQMGVwywHUdGtl&#13;&#10;bT6QMwRhRpcxkDMEPCbzBrfcyRmyyHE0kDMEAcqUwS0vJIZ61C5yHFH2bLKgkzMEIU2XMZAzZJHj&#13;&#10;iJANKsPJGYIgaMpgb3dyhixyHA3kDMFixpTBLS9ntFNf5fH+JHoT4K5Eb0IAofJm/lJm6zCVo8zv&#13;&#10;8+/C6mjLya/yzFIce4o2+VWehiEUSNGCG3YqIV90yDPrYlISlnR5cMmv8jRSxRHlV3kaqZCckx0o&#13;&#10;IlUJXQpxzKsaN/MbsarYABEH6tuTr/ikWlRwISKFgshyn+wfdUyhQP0WLC24MPlo5Fdblou8VNoc&#13;&#10;+fwwm4utEoy0wrEL5JaxQkaP8L7q6FI0y/DshZdpw1UVQdEtTx6h0vJATDpyUCxod3GxyC7CAwz9&#13;&#10;gYIy/CaMNFsWDGONlBwPAnbFeFjx+BvnXWJZ7wW6YmLe7cLcJsaVpxiZSYiRoESxsjYWPfLM+iQm&#13;&#10;BvUT3mogJtNSICbRP+CYjjFvWSpgl2apyKeyVOSheYoL/J27Ihg93K/+UGQb+UJsb1+oCjniDBKl&#13;&#10;4HfPx/N/t8fzEVgzSfUv15ePF3cfPl4fnZ6AGY7I1GWpvrmB4PX3h8P+y831xdVTLzhdb4/zB0Pj&#13;&#10;2P72lAIDUVWRYlg+bIWqen94ePzz9f7TEf3x+sUBLUhr9ouf8QWQQ6uI0FLecKMfDh9+evPxcPTz&#13;&#10;xUewt4//TSjUj19/+np0ewUKPfgMbILwLt67/d31i6OPyUURrR7lj4P88ZP8cXF3ebM/vH7x+AIY&#13;&#10;G/355hH/h3c+3x9uP9ygD/Pn/sP9958f9+9uUyeSG+Q6cGaGLw/32Tnwx9HXTx/vHr6DzOsXN4+P&#13;&#10;99+9evVweXP96eLhT59uLw/7h/37xz9d7j+92r9/f3t5/erL/nD1ClmkjtNf94f95fXDw+3dh7/e&#13;&#10;XNxfw3jscz8eUi/AE7GP0vDP5Am/ln+eniCup0+rzRYJG2EWlVZiR8QT9k/5cPmF/llud6aJngop&#13;&#10;/5Cmfi6WP25x8fPR58Pt6xf/ODs+e7t7u1u/XK82b1+uj6+uXn7/7s365eYdLmX74eSHN29+mP45&#13;&#10;15pfevod0cpXE1Iz+8nRYQ9Xglv9fH3AH/Czv784+nK4uH/94vfsq8RkqH01f8P8Wr66XTPAc1L7&#13;&#10;KtwYNfyj+2qZ2v7QcZW4NA1fTUDwr+Wr64k4sZja16stEHYTV5EajH21wI6/MKp6sz5dDEjlIr4a&#13;&#10;sX8p/D49koae+PC3zxeHMsefIacNOifP8+vTLfVUnuv5lzzf8y+jc/7dnub89/8Gcz6xtxq+mfKo&#13;&#10;/lq+udkQrw6+iZiJ/jW+uTrDR6rE0SeuScsU//9uzi9LsNB7f5M5HznEPnz34XD/V6xVq7+/fKB/&#13;&#10;BbcQa5Kb28sfLh4v9P+nN767Xu1v9h+vrg//8b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DBBQA&#13;&#10;BgAIAAAAIQAObeC44QAAAAoBAAAPAAAAZHJzL2Rvd25yZXYueG1sTI9La8MwEITvhf4HsYXeGtnu&#13;&#10;I8axHEL6OIVAk0LpTbE2tom1MpZiO/++217ay8AyzOx8+XKyrRiw940jBfEsAoFUOtNQpeBj/3qX&#13;&#10;gvBBk9GtI1RwQQ/L4voq15lxI73jsAuV4BLymVZQh9BlUvqyRqv9zHVI7B1db3Xgs6+k6fXI5baV&#13;&#10;SRQ9Sasb4g+17nBdY3nana2Ct1GPq/v4ZdicjuvL1/5x+7mJUanbm+l5wbJagAg4hb8E/DDwfih4&#13;&#10;2MGdyXjRKmCa8KvspelDAuKgYJ7ME5BFLv8jFN8AAAD//wMAUEsDBAoAAAAAAAAAIQDLBWl/Fw4A&#13;&#10;ABcOAAAUAAAAZHJzL21lZGlhL2ltYWdlMS5wbmeJUE5HDQoaCgAAAA1JSERSAAAAVAAAAG0IAAAA&#13;&#10;ABp1GXgAAAAEZ0FNQQAAsY58+1GTAAANzklEQVRoQ6VaCXRU5RX+t/feTBYhhEWgCVjcakGtiisq&#13;&#10;rliRVltE0brV5XShLdWKPdVa8Wipu8Vj7an1eJQq1oq2KKAolVY94NJaKFUhG0FACCBMMsnMe//W&#13;&#10;759JJjPgJOZ5OWEymffuu/e/392HWvLZZGnkK24pUZzhhxJcSLMJnV6y9ZgTheWEWNv277XDzq7T&#13;&#10;VhBcV0y2DElrtTUGP9Z2Wa2tNtnI7ppMCSenNBprtLkz4ZMEuSJjs7immPC8zyZjlVGmy6ooUvgV&#13;&#10;3KWNPjyYfeuh+T/mZKmyZiqpu+GZB88nBzZYrUrYlmWqlHLCpp2kK9ZK5QQP6+ltrR9tWr90/8Gb&#13;&#10;zVX++asbPm5svKdmXMp9WERlmdq0tWCrzZIpPiW1t6et0tf7P2tu2tDU1PwQP3oxO27d+k0fNjVs&#13;&#10;vJXOiGxUzJSWMxQhRns6W3nbncmTv6xe3DJuxZg1k2oXDbEihPnuWFDBl+2vjKcp65y98t0JMFwR&#13;&#10;lT/T0GatvjhR//L65ubGOeSA1tns6ZbWhpbm5uYtKxPixo3rWzZuaG5s2vQsvyQsUb+8pIZJTy68&#13;&#10;4uT5NZEvKV/0s0M76KosZRbgklWHk9WCUM2haDRocuvmmmJRWY/QmsDGuN5qYhRAiH+M7Jo1+MGE&#13;&#10;FYoxc+Gs9VtmdFFGDOG06p09F+KkHTotFeGN0Vyeu6ObCkx5RAXLkIjaLOOK6Ih3cHN9x01JD6DH&#13;&#10;/dHVdezrlBotKLC23J5JLR6rLdWeOWn4EryxFNJox7fA1D01myR+p0is/fX0s6c80lhN2p47Y2bA&#13;&#10;rSFgGlSzyuEVFOorj3f8q+4Yg4eBLWUqGnRoSweVeCdsjl+v+h4xiaw2lTtvOeKXS177x+zxt4cL&#13;&#10;5EUZCrdyHqrIjjFDIwhiPEkrHl8oLMQAD0NJEE4kq4hvcTYUjypiyq1kUYKxj4+ad9Jj77ZsePDA&#13;&#10;uVMfrz2u0rhrwVbvOGRCl/ZwFEZomhgZMUAcb6iBiY4i74fwPyifs1fB+kq4EKG3n7h57gWDM0IG&#13;&#10;HTe/ZC+9q92nODwIxSKPaaa44U5vJSzuxO/uU6MyJ0xdBF2EdU8oPlNi3Kmc/Mmvv1sZirAyqp5/&#13;&#10;E2/IOvuCCSEygPtbAcmgNF6hNxhCX0YSfFjVK29IRDLjIFbE1MMdlv+8dc6laeMRPyO0vOqitxcm&#13;&#10;iTH5c1JcC+0ko5AJ/xEClDJDNVW+Hpo57RnFCQcIitUnmSSxH04avrQHbHDBzDlty8aWibe9f6ZW&#13;&#10;08tXjdr5u6sJAF0iqUkSZW7e82DPxZRIwed9/0v98rSGCj3h+AWDb++SHEgvkVRZb93hZz6aQy/I&#13;&#10;MpjObxvS874ccwZ4WNFZwZ7/6S/uJNlEiaRKMPJ7OysqSIokoaOa/ngSBcSxKGnleUfeu4UkSg0l&#13;&#10;JG9/Yvz4Qq4BsmHlfnk6Z7OIBoYF39UPdItU8CjlmeXpqzvh6XnS3AAgeYj0RcwAVLAQIWeNe9LT&#13;&#10;e0kasRfoKTUIUHnCs3nE3MX9EOcGkdra9v2+veNtZF5Qb0Dxo1UThmQLHAKD88+5T9+EuEWhD6UV&#13;&#10;qRN4Nx4LTKluaDmLysJ7xEBAfK98/hn8DeSCzvDZxJG1L+dPq8DE8A9oPfX7E6z859REp360K3d8&#13;&#10;verbf9uvyHzoikMOrV/r+G9pQOH2o8QBCLlxGLp7cKykmn+Ug2RR5F9b6wEfcZkiIaohurM0SEe0&#13;&#10;eWzGZaPYJINRpL0Up4EhI5nLRjHJhe4a0bRXkP6EGYG6KSZP6JjoqNBb8pByqQxphJBOs7/sH5Zl&#13;&#10;n2kRqxkZmocUI2kHcUsrEW0qYmuPtOWbnXZI3k01SVIqeYZ0El+ke6uMgR6Dy1ctZFSeKfxbEi+q&#13;&#10;MD5vZdxFnHikRVZsZXX5M4VpEO6seeU8GWkVH1LIgSZtv5yHlEUgsjq4a2pb0MyqTP9RuYwizARy&#13;&#10;l63Le5SrvRhfePNBT1ULlRKxLcU1I2tJZV59RDs/3H5NzaMHH9JiqmN7KQ5Q8jUMpU9OfS+ywbyu&#13;&#10;O+vkbf/jKjb2CeHetpR5vjug6EB1Pjb+HMvHqKIYPWAIcKpeMsk385IiF7AlXZegRvIs9VzVGI8y&#13;&#10;CblsxMTFYV59YvlLbBKKBylQosfGaaJ95f+uPDN6v5upsQuOG+WSt87VmjFJsccrrptEXswxZVr8&#13;&#10;mZ3u45UY5lwhJlF97M9p/YhXc0xRaG63h0lXvXO0sfFxmrjxQstGbc5LStlWO0zjbI1C7ortUURG&#13;&#10;Pov225FjClPtoIMQVAjlubo4LjEPXWWt3Zpjqsn6ikHsCyT8vBQ4OkT/WpZyVSiifduwQBdKyLiC&#13;&#10;usBk9AizzUkquNS6i6E3+WIEJ0LcHE7aXP+J3rKeJHl8A3XLAl9kTAzy0jnrR1l/s4oPpR79kOhQ&#13;&#10;ieAwkVYQpJNjeZjvKr4I5ZialHJFPyBFalRrFD+Q9kgCZSkLeeDOFF3QCWytRy1shfAVW1gD6ygh&#13;&#10;bS2aNajNJ5I1EiW+VhGtjg0tlL7Miz4xIwXlLMvMiAOWWxZpFngZFd8JMApgpikYjbqEJdD8Xpla&#13;&#10;QaoCEwoexo59rnzS3uYxlSihGA6SXKue89Jd1Eqfxsara4BttP1QmIuwEEXPiKkrlyYFrQBcY8dT&#13;&#10;GId6G3YfaRGXWJAlIvO75B0bK5WMX59Ad7QpdIU9A/BBsZIwNFE/Z+vVTUgmmF7ExZSbCKlV/gmu&#13;&#10;xGMYAuA1RZrPffL9jjhhxZWhmHlQxND0f07zwJwiiSA3kVdGPeDNnbm7MzlgQSmKOuumYTQwS7Iz&#13;&#10;cvc7hQ3bcMhVt+gP3riormvgTN0QiUeYKElveus2NPjO9+Gq6jk6jfGJ143sGLjxMUMDfjzDNG9Y&#13;&#10;dwYqdCcpEh5Tp695GxMn/JYbPQ+IUJYi5iMreXRa05pxbhLlmjNNxNbKJE6FMzbwCk25mESN5dlX&#13;&#10;1/2gjuRMDaZ4SvsoTIk5htoDNz/GkfZ6N6LaNic528/HI4zcuG3fMRoIgBID1R0MDLIcPShl5ezU&#13;&#10;U8OJn6/6wE3vojWodxzgBs4Vw57saJ1Kfec/P/omBMt3J86FWkm+/4lDAclwVv3ixWtm3ZN2EnYz&#13;&#10;lWI03x07nXSpgA/tuL9x3r2iCsOS/FDWotgdq7YGcaR091RyLoOKmeuvD2yYwEAwL6kk2h+ypzMu&#13;&#10;0zCK2Pauaw7EqN+3cKy89THlYvWthXnUQJl7FVxGfEwmIJgPdScjeJcgavT22Gkk1AYxLpt0/T6m&#13;&#10;h/nuhEtk1q+yNwcqYc/1npE1jfoQICtkyVwbkVPfeuZybxniIIbSPTG6L8DCfYokYFFF167DhOYE&#13;&#10;tu42N0oAGrHDDlwahsxnHvqT3Fi/7wxQ7CK6Ms2avxKW2ATWVximX5p+15ciwuAY8M2N4MsfR2mz&#13;&#10;oVRFMx3vlZQ2THsChdUM+QfqRRAReyeXED6/vyZItMKcknPMAjGYHTFv3EVv/k0jr0YenuBGop87&#13;&#10;CGjLXt1vYmkD5hYOAnHgk8Pbnz0aU3nGrULk/vyiWpWdePaLuWl6r6QSbRm2RCOfENc+vM2+9ZMU&#13;&#10;c1uHvjJ16WcJvkBesNf0EpkQy4UwMGb1BTuTGZp8fEIVxoh9MM2vEwpkwrPNhurumNf9V+AUlg5g&#13;&#10;9EmtD5x6mP3tRHTSuZFSbsjroiyOotgOxkbkRrA1aI69DBdPts2Cd5ZIUTAzQqH0Vp80/Y4gi90q&#13;&#10;Flt+5DCMaXduC1EQzqIy5tPXNIaeceOtcOe53vuj4aPFAbl3KOt2NMcf84LMBJAMWTDkLre69ig3&#13;&#10;x+3Rl+oOwVrGEpbEzF6q5Nz2+0YTWcKz941QBC3aNeZPKAec+tiDIOBak3SbI7fWLXCt1Tuixj/6&#13;&#10;KU08Ia575RuXoYworUB7pfawD/SvrFpi97jOH1BzKytNN7h5P0rPAk+bslvS5De3etXt/qbLVkx5&#13;&#10;BqZGL14C/p43yN3YJ4jL/vvyMGcotAJ4ui+PfRorBJSxvdZG9lxMl41/YvzMB749+Z+XLvZRTOnS&#13;&#10;xFFkAXDVbPeoQ59KEoznUK0oHvmT/aVJbG8d40Kw6/pew6auR19fTsIz7v6a257BfRClisBfkFQC&#13;&#10;FoIPmffBvSSB/oUZJWigzmna1ekqw6Ixc4q/dTqrmr0480+7/EiUjYaI0K3mP4MpUgEuIOyHxy5Y&#13;&#10;rAIXAjmR2jvePo3+rWgxAVVX8pMdMOmxblDqOlESlDrLPvneWzhs7pLdNZ06YZEa2WLyD7ixn5+M&#13;&#10;ObK+vyI7pe9+Yx+mfMyy/X78ZFstAWDtpzP/Kta+h0EwWpgekukXjqrHurYP2rcyMUe9Vn//5c8p&#13;&#10;PXTj/Cmrp7/tPRJW5fYYeRLRX8JrZb66K0f7RGPtYtRN92ksoE2iYv4MM+WdxXVBwaMoSU2z6wZj&#13;&#10;zTsQpgghkpns0692pSZOPR2mWzTz1EdQfHcHF8IfuXvenM7KPkfi+0iKOpsCpMBd5OpCYGXaazdc&#13;&#10;Msh908A5rGmeNv49WD7qq4ndh6kNA+xpHaCxunWZ17Qfsf2ZCdihgamR8pytf5+MVXmfxcc+hqIJ&#13;&#10;yjDvRfePV2DVhoNfpte9CyG1J1nbjC2/PZHo/pZf5b7eUPi7Ds3rw8hPmjc2bNj4mxryK2n34DNk&#13;&#10;3fJU/tsd3fdksYlXO08j5LjZU0aSYYvc+gLf5djr6yyf88sthcuUkTY0D0+vFWT07z/FijwEW3xF&#13;&#10;pQ/qt2pQwhkagolsID1qsgk0TrnWszz9HymXJepVZ3KeAAAAAElFTkSuQmCCUEsBAi0AFAAGAAgA&#13;&#10;AAAhALGCZ7YKAQAAEwIAABMAAAAAAAAAAAAAAAAAAAAAAFtDb250ZW50X1R5cGVzXS54bWxQSwEC&#13;&#10;LQAUAAYACAAAACEAOP0h/9YAAACUAQAACwAAAAAAAAAAAAAAAAA7AQAAX3JlbHMvLnJlbHNQSwEC&#13;&#10;LQAUAAYACAAAACEAxG61Wz5wAQCRgAsADgAAAAAAAAAAAAAAAAA6AgAAZHJzL2Uyb0RvYy54bWxQ&#13;&#10;SwECLQAUAAYACAAAACEAqiYOvrwAAAAhAQAAGQAAAAAAAAAAAAAAAACkcgEAZHJzL19yZWxzL2Uy&#13;&#10;b0RvYy54bWwucmVsc1BLAQItABQABgAIAAAAIQAObeC44QAAAAoBAAAPAAAAAAAAAAAAAAAAAJdz&#13;&#10;AQBkcnMvZG93bnJldi54bWxQSwECLQAKAAAAAAAAACEAywVpfxcOAAAXDgAAFAAAAAAAAAAAAAAA&#13;&#10;AACldAEAZHJzL21lZGlhL2ltYWdlMS5wbmdQSwUGAAAAAAYABgB8AQAA7oIBAAAA&#13;&#10;">
                <v:rect id="AutoShape 2610" o:spid="_x0000_s2288" style="position:absolute;width:56102;height:45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eBhywAAAOIAAAAPAAAAZHJzL2Rvd25yZXYueG1sRI/dasJA&#13;&#10;FITvC32H5Qi9KbqxFivRVcRSGoogjT/Xh+wxCc2ejdltEt/eLRS8GRiG+YZZrHpTiZYaV1pWMB5F&#13;&#10;IIgzq0vOFRz2H8MZCOeRNVaWScGVHKyWjw8LjLXt+Jva1OciQNjFqKDwvo6ldFlBBt3I1sQhO9vG&#13;&#10;oA+2yaVusAtwU8mXKJpKgyWHhQJr2hSU/aS/RkGX7drTfvspd8+nxPIluWzS45dST4P+fR5kPQfh&#13;&#10;qff3xj8i0Qomr5M3+LsU7oBc3gAAAP//AwBQSwECLQAUAAYACAAAACEA2+H2y+4AAACFAQAAEwAA&#13;&#10;AAAAAAAAAAAAAAAAAAAAW0NvbnRlbnRfVHlwZXNdLnhtbFBLAQItABQABgAIAAAAIQBa9CxbvwAA&#13;&#10;ABUBAAALAAAAAAAAAAAAAAAAAB8BAABfcmVscy8ucmVsc1BLAQItABQABgAIAAAAIQCx1eBhywAA&#13;&#10;AOIAAAAPAAAAAAAAAAAAAAAAAAcCAABkcnMvZG93bnJldi54bWxQSwUGAAAAAAMAAwC3AAAA/wIA&#13;&#10;AAAA&#13;&#10;" filled="f" stroked="f">
                  <o:lock v:ext="edit" aspectratio="t"/>
                </v:rect>
                <v:group id="Group 3438" o:spid="_x0000_s2289" style="position:absolute;left:33570;top:23148;width:6407;height:23057" coordorigin="33570,23148" coordsize="6407,23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nIWywAAAOIAAAAPAAAAZHJzL2Rvd25yZXYueG1sRI9Na8JA&#13;&#10;EIbvhf6HZYTe6iZNKxJdRewHHqRQLRRvQ3ZMgtnZkN0m8d93DkIvAy/D+8w8y/XoGtVTF2rPBtJp&#13;&#10;Aoq48Lbm0sD38f1xDipEZIuNZzJwpQDr1f3dEnPrB/6i/hBLJRAOORqoYmxzrUNRkcMw9S2x7M6+&#13;&#10;cxgldqW2HQ4Cd41+SpKZdlizXKiwpW1FxeXw6wx8DDhssvSt31/O2+vp+PL5s0/JmIfJ+LqQsVmA&#13;&#10;ijTG/8YNsbMGsudMfhYl0QG9+gMAAP//AwBQSwECLQAUAAYACAAAACEA2+H2y+4AAACFAQAAEwAA&#13;&#10;AAAAAAAAAAAAAAAAAAAAW0NvbnRlbnRfVHlwZXNdLnhtbFBLAQItABQABgAIAAAAIQBa9CxbvwAA&#13;&#10;ABUBAAALAAAAAAAAAAAAAAAAAB8BAABfcmVscy8ucmVsc1BLAQItABQABgAIAAAAIQAy7nIWywAA&#13;&#10;AOIAAAAPAAAAAAAAAAAAAAAAAAcCAABkcnMvZG93bnJldi54bWxQSwUGAAAAAAMAAwC3AAAA/wIA&#13;&#10;AAAA&#13;&#10;">
                  <v:shape id="Picture 3439" o:spid="_x0000_s2290" type="#_x0000_t75" style="position:absolute;left:25245;top:31473;width:23057;height:640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Hm5yQAAAOIAAAAPAAAAZHJzL2Rvd25yZXYueG1sRI9Ba8JA&#13;&#10;FITvhf6H5Qm91Y1GiomuUlNKeymlUfD62H0mwezbsLvV+O+7hUIvA8Mw3zDr7Wh7cSEfOscKZtMM&#13;&#10;BLF2puNGwWH/+rgEESKywd4xKbhRgO3m/m6NpXFX/qJLHRuRIBxKVNDGOJRSBt2SxTB1A3HKTs5b&#13;&#10;jMn6RhqP1wS3vZxn2ZO02HFaaHGgqiV9rr+tgqP8/LgVGt862unC50NVL1yl1MNkfFkleV6BiDTG&#13;&#10;/8Yf4t0oyBd5Ab+X0h2Qmx8AAAD//wMAUEsBAi0AFAAGAAgAAAAhANvh9svuAAAAhQEAABMAAAAA&#13;&#10;AAAAAAAAAAAAAAAAAFtDb250ZW50X1R5cGVzXS54bWxQSwECLQAUAAYACAAAACEAWvQsW78AAAAV&#13;&#10;AQAACwAAAAAAAAAAAAAAAAAfAQAAX3JlbHMvLnJlbHNQSwECLQAUAAYACAAAACEAKGR5uckAAADi&#13;&#10;AAAADwAAAAAAAAAAAAAAAAAHAgAAZHJzL2Rvd25yZXYueG1sUEsFBgAAAAADAAMAtwAAAP0CAAAA&#13;&#10;AA==&#13;&#10;">
                    <v:imagedata r:id="rId94" o:title=""/>
                  </v:shape>
                  <v:shape id="TextBox 514" o:spid="_x0000_s2291" type="#_x0000_t202" style="position:absolute;left:34257;top:29672;width:4162;height:129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70fyQAAAOIAAAAPAAAAZHJzL2Rvd25yZXYueG1sRI9BS8NA&#13;&#10;EIXvgv9hGcGb3W0MKmm3pSpCRRRaC16H7DQJzc6G3bWJ/945CF4GHsP7Ht9yPflenSmmLrCF+cyA&#13;&#10;Iq6D67ixcPh8uXkAlTKywz4wWfihBOvV5cUSKxdG3tF5nxslEE4VWmhzHiqtU92SxzQLA7H8jiF6&#13;&#10;zBJjo13EUeC+14Uxd9pjx7LQ4kBPLdWn/be3UHx9PJr6FEpTvI+b7T3Gw+71zdrrq+l5IWezAJVp&#13;&#10;yv+NP8TWWbgtS5EQJdEBvfoFAAD//wMAUEsBAi0AFAAGAAgAAAAhANvh9svuAAAAhQEAABMAAAAA&#13;&#10;AAAAAAAAAAAAAAAAAFtDb250ZW50X1R5cGVzXS54bWxQSwECLQAUAAYACAAAACEAWvQsW78AAAAV&#13;&#10;AQAACwAAAAAAAAAAAAAAAAAfAQAAX3JlbHMvLnJlbHNQSwECLQAUAAYACAAAACEAcpu9H8kAAADi&#13;&#10;AAAADwAAAAAAAAAAAAAAAAAHAgAAZHJzL2Rvd25yZXYueG1sUEsFBgAAAAADAAMAtwAAAP0CAAAA&#13;&#10;AA==&#13;&#10;" filled="f" stroked="f">
                    <v:textbox style="layout-flow:vertical;mso-layout-flow-alt:bottom-to-top;mso-fit-shape-to-text:t">
                      <w:txbxContent>
                        <w:p w14:paraId="482369AA" w14:textId="77777777" w:rsidR="0012286B" w:rsidRDefault="0012286B" w:rsidP="00EF4BDE">
                          <w:pPr>
                            <w:pStyle w:val="NormalWeb"/>
                            <w:spacing w:before="0" w:beforeAutospacing="0" w:after="0" w:afterAutospacing="0"/>
                            <w:rPr>
                              <w:rFonts w:ascii="Arial" w:hAnsi="Arial" w:cstheme="minorBidi"/>
                              <w:b/>
                              <w:bCs/>
                              <w:color w:val="4D4D4D"/>
                              <w:kern w:val="24"/>
                              <w:sz w:val="16"/>
                              <w:szCs w:val="16"/>
                            </w:rPr>
                          </w:pPr>
                          <w:r>
                            <w:rPr>
                              <w:rFonts w:ascii="Arial" w:hAnsi="Arial" w:cstheme="minorBidi"/>
                              <w:b/>
                              <w:bCs/>
                              <w:color w:val="4D4D4D"/>
                              <w:kern w:val="24"/>
                              <w:sz w:val="16"/>
                              <w:szCs w:val="16"/>
                            </w:rPr>
                            <w:t>Network Between</w:t>
                          </w:r>
                        </w:p>
                        <w:p w14:paraId="11998ACF" w14:textId="77777777" w:rsidR="0012286B" w:rsidRDefault="0012286B" w:rsidP="00EF4BDE">
                          <w:pPr>
                            <w:pStyle w:val="NormalWeb"/>
                            <w:spacing w:before="0" w:beforeAutospacing="0" w:after="0" w:afterAutospacing="0"/>
                          </w:pPr>
                          <w:r>
                            <w:rPr>
                              <w:rFonts w:ascii="Arial" w:hAnsi="Arial" w:cstheme="minorBidi"/>
                              <w:b/>
                              <w:bCs/>
                              <w:color w:val="4D4D4D"/>
                              <w:kern w:val="24"/>
                              <w:sz w:val="16"/>
                              <w:szCs w:val="16"/>
                            </w:rPr>
                            <w:t>Tier A and Tier B VMs</w:t>
                          </w:r>
                        </w:p>
                      </w:txbxContent>
                    </v:textbox>
                  </v:shape>
                </v:group>
                <v:group id="Canvas 166" o:spid="_x0000_s2292" style="position:absolute;width:56102;height:45796" coordsize="56095,457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5pygAAAOIAAAAPAAAAZHJzL2Rvd25yZXYueG1sRI9Pa8JA&#13;&#10;FMTvBb/D8gRvdROtItFVxFbpQQT/gHh7ZJ9JMPs2ZNckfvtuodDLwDDMb5jFqjOlaKh2hWUF8TAC&#13;&#10;QZxaXXCm4HLevs9AOI+ssbRMCl7kYLXsvS0w0bblIzUnn4kAYZeggtz7KpHSpTkZdENbEYfsbmuD&#13;&#10;Ptg6k7rGNsBNKUdRNJUGCw4LOVa0ySl9nJ5Gwa7Fdj2Ov5r947553c6Tw3Ufk1KDfvc5D7Keg/DU&#13;&#10;+f/GH+JbKxhPZh/weyncAbn8AQAA//8DAFBLAQItABQABgAIAAAAIQDb4fbL7gAAAIUBAAATAAAA&#13;&#10;AAAAAAAAAAAAAAAAAABbQ29udGVudF9UeXBlc10ueG1sUEsBAi0AFAAGAAgAAAAhAFr0LFu/AAAA&#13;&#10;FQEAAAsAAAAAAAAAAAAAAAAAHwEAAF9yZWxzLy5yZWxzUEsBAi0AFAAGAAgAAAAhAGb9vmnKAAAA&#13;&#10;4gAAAA8AAAAAAAAAAAAAAAAABwIAAGRycy9kb3ducmV2LnhtbFBLBQYAAAAAAwADALcAAAD+AgAA&#13;&#10;AAA=&#13;&#10;">
                  <v:rect id="AutoShape 2610" o:spid="_x0000_s2293" style="position:absolute;width:56095;height:45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4OAygAAAOIAAAAPAAAAZHJzL2Rvd25yZXYueG1sRI9Ba8JA&#13;&#10;FITvQv/D8gq9SN1oUSS6SlGkoQhi0np+ZF+T0OzbmN0m6b/vFgQvA8Mw3zDr7WBq0VHrKssKppMI&#13;&#10;BHFudcWFgo/s8LwE4TyyxtoyKfglB9vNw2iNsbY9n6lLfSEChF2MCkrvm1hKl5dk0E1sQxyyL9sa&#13;&#10;9MG2hdQt9gFuajmLooU0WHFYKLGhXUn5d/pjFPT5qbtkxzd5Gl8Sy9fkuks/35V6ehz2qyCvKxCe&#13;&#10;Bn9v3BCJVvAyXy7g/1K4A3LzBwAA//8DAFBLAQItABQABgAIAAAAIQDb4fbL7gAAAIUBAAATAAAA&#13;&#10;AAAAAAAAAAAAAAAAAABbQ29udGVudF9UeXBlc10ueG1sUEsBAi0AFAAGAAgAAAAhAFr0LFu/AAAA&#13;&#10;FQEAAAsAAAAAAAAAAAAAAAAAHwEAAF9yZWxzLy5yZWxzUEsBAi0AFAAGAAgAAAAhAAvHg4DKAAAA&#13;&#10;4gAAAA8AAAAAAAAAAAAAAAAABwIAAGRycy9kb3ducmV2LnhtbFBLBQYAAAAAAwADALcAAAD+AgAA&#13;&#10;AAA=&#13;&#10;" filled="f" stroked="f">
                    <o:lock v:ext="edit" aspectratio="t"/>
                  </v:rect>
                  <v:group id="Group 3587" o:spid="_x0000_s2294" style="position:absolute;left:717;top:82;width:54147;height:43866" coordorigin="717,82" coordsize="54147,43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yAeygAAAOIAAAAPAAAAZHJzL2Rvd25yZXYueG1sRI9Pa8JA&#13;&#10;FMTvBb/D8gRvdRPFKtFVxFbpQQT/gHh7ZJ9JMPs2ZNckfvtuodDLwDDMb5jFqjOlaKh2hWUF8TAC&#13;&#10;QZxaXXCm4HLevs9AOI+ssbRMCl7kYLXsvS0w0bblIzUnn4kAYZeggtz7KpHSpTkZdENbEYfsbmuD&#13;&#10;Ptg6k7rGNsBNKUdR9CENFhwWcqxok1P6OD2Ngl2L7XocfzX7x33zup0nh+s+JqUG/e5zHmQ9B+Gp&#13;&#10;8/+NP8S3VjCezKbweyncAbn8AQAA//8DAFBLAQItABQABgAIAAAAIQDb4fbL7gAAAIUBAAATAAAA&#13;&#10;AAAAAAAAAAAAAAAAAABbQ29udGVudF9UeXBlc10ueG1sUEsBAi0AFAAGAAgAAAAhAFr0LFu/AAAA&#13;&#10;FQEAAAsAAAAAAAAAAAAAAAAAHwEAAF9yZWxzLy5yZWxzUEsBAi0AFAAGAAgAAAAhAJYvIB7KAAAA&#13;&#10;4gAAAA8AAAAAAAAAAAAAAAAABwIAAGRycy9kb3ducmV2LnhtbFBLBQYAAAAAAwADALcAAAD+AgAA&#13;&#10;AAA=&#13;&#10;">
                    <v:shape id="Freeform 3588" o:spid="_x0000_s2295" style="position:absolute;left:42240;top:82;width:11671;height:12979;visibility:visible;mso-wrap-style:square;v-text-anchor:top" coordsize="1838,2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ITaygAAAOIAAAAPAAAAZHJzL2Rvd25yZXYueG1sRI/BSgMx&#13;&#10;EIbvgu8QRvBmsyrWsm1apLagl5XW0vOwme4u3UxCErurT+8cBC8DP8P/zXyL1eh6daGYOs8G7icF&#13;&#10;KOLa244bA4fP7d0MVMrIFnvPZOCbEqyW11cLLK0feEeXfW6UQDiVaKDNOZRap7olh2niA7HsTj46&#13;&#10;zBJjo23EQeCu1w9FMdUOO5YLLQZat1Sf91/OgD9s17n6eP7Z7N434XicVjEMlTG3N+PrXMbLHFSm&#13;&#10;Mf83/hBv1sDj00x+FiXRAb38BQAA//8DAFBLAQItABQABgAIAAAAIQDb4fbL7gAAAIUBAAATAAAA&#13;&#10;AAAAAAAAAAAAAAAAAABbQ29udGVudF9UeXBlc10ueG1sUEsBAi0AFAAGAAgAAAAhAFr0LFu/AAAA&#13;&#10;FQEAAAsAAAAAAAAAAAAAAAAAHwEAAF9yZWxzLy5yZWxzUEsBAi0AFAAGAAgAAAAhAMfshNrKAAAA&#13;&#10;4gAAAA8AAAAAAAAAAAAAAAAABwIAAGRycy9kb3ducmV2LnhtbFBLBQYAAAAAAwADALcAAAD+AgAA&#13;&#10;AAA=&#13;&#10;" path="m125,l75,13,37,39,12,90,,155,,1901r12,52l37,2005r38,26l125,2044r1588,l1763,2031r37,-26l1825,1953r13,-52l1838,155,1825,90,1800,39,1763,13,1713,,125,xe" fillcolor="silver" stroked="f">
                      <v:path arrowok="t" o:connecttype="custom" o:connectlocs="504018,0;302411,52418;149189,157253;48386,362891;0,624979;0,7665071;48386,7874742;149189,8084412;302411,8189247;504018,8241665;6907067,8241665;7108674,8189247;7257863,8084412;7358667,7874742;7411085,7665071;7411085,624979;7358667,362891;7257863,157253;7108674,52418;6907067,0;504018,0;504018,0" o:connectangles="0,0,0,0,0,0,0,0,0,0,0,0,0,0,0,0,0,0,0,0,0,0"/>
                    </v:shape>
                    <v:shape id="Freeform 3589" o:spid="_x0000_s2296" style="position:absolute;left:42240;top:82;width:11747;height:13062;visibility:visible;mso-wrap-style:square;v-text-anchor:top" coordsize="1850,2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9/0ygAAAOIAAAAPAAAAZHJzL2Rvd25yZXYueG1sRI9Pa8JA&#13;&#10;FMTvBb/D8oTe6qZVS/6tUi2CeGrTgtdH9jVJzb6N2VXjt3eFQi8DwzC/YfLlYFpxpt41lhU8TyIQ&#13;&#10;xKXVDVcKvr82TzEI55E1tpZJwZUcLBejhxxTbS/8SefCVyJA2KWooPa+S6V0ZU0G3cR2xCH7sb1B&#13;&#10;H2xfSd3jJcBNK1+i6FUabDgs1NjRuqbyUJyMgk1yvBb71e7wu28+prv5KVnFM6/U43h4z4K8ZSA8&#13;&#10;Df6/8YfYagXTeZzA/VK4A3JxAwAA//8DAFBLAQItABQABgAIAAAAIQDb4fbL7gAAAIUBAAATAAAA&#13;&#10;AAAAAAAAAAAAAAAAAABbQ29udGVudF9UeXBlc10ueG1sUEsBAi0AFAAGAAgAAAAhAFr0LFu/AAAA&#13;&#10;FQEAAAsAAAAAAAAAAAAAAAAAHwEAAF9yZWxzLy5yZWxzUEsBAi0AFAAGAAgAAAAhABBL3/TKAAAA&#13;&#10;4gAAAA8AAAAAAAAAAAAAAAAABwIAAGRycy9kb3ducmV2LnhtbFBLBQYAAAAAAwADALcAAAD+AgAA&#13;&#10;AAA=&#13;&#10;" path="m125,13r-25,l75,13,62,26,37,52,12,90r,26l12,155r,1746l12,1927r,26l37,1992r25,26l75,2031r25,l125,2044r1588,l1738,2031r25,l1788,2018r-13,l1800,1992r25,-39l1825,1927r13,-26l1838,155r-13,-39l1825,90,1800,52,1775,26r13,l1763,13r-25,l1713,13,125,13xm1713,r25,l1763,13r25,13l1813,39r25,51l1838,116r12,39l1850,1901r-12,26l1838,1953r-25,52l1788,2018r,13l1763,2044r-25,l1713,2057r-1588,l100,2044r-25,l50,2031r,-13l37,2005,,1953r,-26l,1901,,155,,116,,90,37,39,50,26,75,13,100,r25,l1713,xe" fillcolor="black" strokeweight="0">
                      <v:path arrowok="t" o:connecttype="custom" o:connectlocs="403208,52419;302406,52419;249989,104839;149187,209678;48385,362904;48385,467743;48385,625001;48385,7770175;48385,7875014;149187,8032273;249989,8137112;302406,8189531;403208,8189531;504010,8241951;7007752,8189531;7108554,8189531;7209356,8137112;7257741,8032273;7358543,7875014;7358543,7770175;7410960,7665337;7358543,467743;7358543,362904;7257741,209678;7156939,104839;7108554,52419;7007752,52419;6906950,52419;6906950,0;7007752,0;7108554,52419;7209356,104839;7310158,157258;7410960,362904;7410960,467743;7459345,7665337;7410960,7770175;7410960,7875014;7310158,8084692;7209356,8189531;7108554,8241951;7007752,8241951;504010,8294370;403208,8241951;302406,8241951;201604,8137112;149187,8084692;0,7875014;0,7770175;0,625001;0,467743;0,362904;149187,157258;201604,104839;302406,52419;403208,0;6906950,0" o:connectangles="0,0,0,0,0,0,0,0,0,0,0,0,0,0,0,0,0,0,0,0,0,0,0,0,0,0,0,0,0,0,0,0,0,0,0,0,0,0,0,0,0,0,0,0,0,0,0,0,0,0,0,0,0,0,0,0,0"/>
                      <o:lock v:ext="edit" verticies="t"/>
                    </v:shape>
                    <v:shape id="Freeform 3590" o:spid="_x0000_s2297" style="position:absolute;left:42951;top:7143;width:10325;height:1893;visibility:visible;mso-wrap-style:square;v-text-anchor:top" coordsize="1626,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CNXxwAAAOIAAAAPAAAAZHJzL2Rvd25yZXYueG1sRI/RagIx&#13;&#10;EEXfC/2HMIW+1WxbLHY1SlsRavHFrR8wJOPu0mSybOK6/r3zUPBl4DLcczmL1Ri8GqhPbWQDz5MC&#13;&#10;FLGNruXawOF38zQDlTKyQx+ZDFwowWp5f7fA0sUz72mocq0EwqlEA03OXal1sg0FTJPYEcvvGPuA&#13;&#10;WWJfa9fjWeDB65eieNMBW5aFBjv6asj+VadgYDf4WtM2fXr7wxdti3bqbWXM48O4nsv5mIPKNOZb&#13;&#10;4x/x7Qy8Tt9FQpREB/TyCgAA//8DAFBLAQItABQABgAIAAAAIQDb4fbL7gAAAIUBAAATAAAAAAAA&#13;&#10;AAAAAAAAAAAAAABbQ29udGVudF9UeXBlc10ueG1sUEsBAi0AFAAGAAgAAAAhAFr0LFu/AAAAFQEA&#13;&#10;AAsAAAAAAAAAAAAAAAAAHwEAAF9yZWxzLy5yZWxzUEsBAi0AFAAGAAgAAAAhAOcQI1fHAAAA4gAA&#13;&#10;AA8AAAAAAAAAAAAAAAAABwIAAGRycy9kb3ducmV2LnhtbFBLBQYAAAAAAwADALcAAAD7AgAAAAA=&#13;&#10;" path="m38,l13,13,,52,,246r13,39l38,298r1550,l1613,285r13,-39l1626,52,1613,13,1588,,38,xe" fillcolor="yellow" stroked="f">
                      <v:path arrowok="t" o:connecttype="custom" o:connectlocs="153224,0;52419,52439;0,209755;0,992300;52419,1149616;153224,1202055;6403151,1202055;6503956,1149616;6556375,992300;6556375,209755;6503956,52439;6403151,0;153224,0;153224,0" o:connectangles="0,0,0,0,0,0,0,0,0,0,0,0,0,0"/>
                    </v:shape>
                    <v:shape id="Freeform 3591" o:spid="_x0000_s2298" style="position:absolute;left:42951;top:7143;width:10401;height:1975;visibility:visible;mso-wrap-style:square;v-text-anchor:top" coordsize="1638,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sXVygAAAOIAAAAPAAAAZHJzL2Rvd25yZXYueG1sRI9Ba8JA&#13;&#10;FITvBf/D8gRvdWNtpY2uIhWppQUxtvdH9pkEs2/j7prEf98tFHoZGIb5hlmselOLlpyvLCuYjBMQ&#13;&#10;xLnVFRcKvo7b+2cQPiBrrC2Tght5WC0HdwtMte34QG0WChEh7FNUUIbQpFL6vCSDfmwb4pidrDMY&#13;&#10;onWF1A67CDe1fEiSmTRYcVwosaHXkvJzdjUKtu/fvSuO+8+3y6F9rLvsY5qcnVKjYb+ZR1nPQQTq&#13;&#10;w3/jD7HTCqZPLxP4vRTvgFz+AAAA//8DAFBLAQItABQABgAIAAAAIQDb4fbL7gAAAIUBAAATAAAA&#13;&#10;AAAAAAAAAAAAAAAAAABbQ29udGVudF9UeXBlc10ueG1sUEsBAi0AFAAGAAgAAAAhAFr0LFu/AAAA&#13;&#10;FQEAAAsAAAAAAAAAAAAAAAAAHwEAAF9yZWxzLy5yZWxzUEsBAi0AFAAGAAgAAAAhAAtqxdXKAAAA&#13;&#10;4gAAAA8AAAAAAAAAAAAAAAAABwIAAGRycy9kb3ducmV2LnhtbFBLBQYAAAAAAwADALcAAAD+AgAA&#13;&#10;AAA=&#13;&#10;" path="m38,13r,l25,13,13,26r,-13l13,39r,13l13,246r,26l13,259r,26l25,285r13,13l1588,298r13,-13l1613,285r,-26l1613,272r13,-26l1626,52,1613,39r,-26l1613,26,1601,13r-13,l38,13xm1588,r,l1601,r12,13l1626,13r,13l1638,52r,194l1626,272r,13l1613,285r-12,13l1588,311,38,311,25,298,13,285,,272,,246,,52,,26,13,13,25,,38,,1588,xe" fillcolor="black" strokeweight="0">
                      <v:path arrowok="t" o:connecttype="custom" o:connectlocs="153221,52423;100803,52423;52418,52423;52418,157270;52418,209693;52418,992009;52418,1044432;52418,1149279;100803,1149279;153221,1201702;6403028,1201702;6455446,1149279;6503832,1149279;6503832,1096855;6556249,992009;6556249,209693;6503832,157270;6503832,104846;6455446,52423;6403028,52423;6403028,0;6455446,0;6503832,52423;6556249,104846;6604635,209693;6604635,992009;6556249,1096855;6556249,1149279;6455446,1201702;6403028,1254125;153221,1254125;100803,1201702;52418,1149279;0,1096855;0,992009;0,209693;0,104846;52418,52423;100803,0;153221,0;6403028,0" o:connectangles="0,0,0,0,0,0,0,0,0,0,0,0,0,0,0,0,0,0,0,0,0,0,0,0,0,0,0,0,0,0,0,0,0,0,0,0,0,0,0,0,0"/>
                      <o:lock v:ext="edit" verticies="t"/>
                    </v:shape>
                    <v:shape id="Freeform 3592" o:spid="_x0000_s2299" style="position:absolute;left:42951;top:7143;width:10401;height:1975;visibility:visible;mso-wrap-style:square;v-text-anchor:top" coordsize="1638,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FuiygAAAOIAAAAPAAAAZHJzL2Rvd25yZXYueG1sRI9Ba8JA&#13;&#10;FITvhf6H5RV6q5tqKxpdRSxSpQUx6v2RfU2C2bfp7jaJ/94tFHoZGIb5hpkve1OLlpyvLCt4HiQg&#13;&#10;iHOrKy4UnI6bpwkIH5A11pZJwZU8LBf3d3NMte34QG0WChEh7FNUUIbQpFL6vCSDfmAb4ph9WWcw&#13;&#10;ROsKqR12EW5qOUySsTRYcVwosaF1Sfkl+zEKNrtz74rj/vP9+9C+1F32MUouTqnHh/5tFmU1AxGo&#13;&#10;D/+NP8RWKxi9TofweyneAbm4AQAA//8DAFBLAQItABQABgAIAAAAIQDb4fbL7gAAAIUBAAATAAAA&#13;&#10;AAAAAAAAAAAAAAAAAABbQ29udGVudF9UeXBlc10ueG1sUEsBAi0AFAAGAAgAAAAhAFr0LFu/AAAA&#13;&#10;FQEAAAsAAAAAAAAAAAAAAAAAHwEAAF9yZWxzLy5yZWxzUEsBAi0AFAAGAAgAAAAhAPu4W6LKAAAA&#13;&#10;4gAAAA8AAAAAAAAAAAAAAAAABwIAAGRycy9kb3ducmV2LnhtbFBLBQYAAAAAAwADALcAAAD+AgAA&#13;&#10;AAA=&#13;&#10;" path="m38,13r,l25,13,13,26r,-13l13,39r,13l13,246r,26l13,259r,26l25,285r13,13l1588,298r13,-13l1613,285r,-26l1613,272r13,-26l1626,52,1613,39r,-26l1613,26,1601,13r-13,l38,13xm1588,r,l1601,r12,13l1626,13r,13l1638,52r,194l1626,272r,13l1613,285r-12,13l1588,311,38,311,25,298,13,285,,272,,246,,52,,26,13,13,25,,38,,1588,xe" fillcolor="black" strokeweight="0">
                      <v:path arrowok="t" o:connecttype="custom" o:connectlocs="153221,52423;100803,52423;52418,52423;52418,157270;52418,209693;52418,992009;52418,1044432;52418,1149279;100803,1149279;153221,1201702;6403028,1201702;6455446,1149279;6503832,1149279;6503832,1096855;6556249,992009;6556249,209693;6503832,157270;6503832,104846;6455446,52423;6403028,52423;6403028,0;6455446,0;6503832,52423;6556249,104846;6604635,209693;6604635,992009;6556249,1096855;6556249,1149279;6455446,1201702;6403028,1254125;153221,1254125;100803,1201702;52418,1149279;0,1096855;0,992009;0,209693;0,104846;52418,52423;100803,0;153221,0;6403028,0" o:connectangles="0,0,0,0,0,0,0,0,0,0,0,0,0,0,0,0,0,0,0,0,0,0,0,0,0,0,0,0,0,0,0,0,0,0,0,0,0,0,0,0,0"/>
                      <o:lock v:ext="edit" verticies="t"/>
                    </v:shape>
                    <v:rect id="Rectangle 3593" o:spid="_x0000_s2300" style="position:absolute;left:42896;top:7411;width:9938;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xsbxwAAAOIAAAAPAAAAZHJzL2Rvd25yZXYueG1sRI/dagIx&#13;&#10;FITvhb5DOELvNKvSYlejFItgpTeuPsBhc/aHJidLEt3t2zeC4M3AMMw3zHo7WCNu5EPrWMFsmoEg&#13;&#10;Lp1uuVZwOe8nSxAhIms0jknBHwXYbl5Ga8y16/lEtyLWIkE45KigibHLpQxlQxbD1HXEKauctxiT&#13;&#10;9bXUHvsEt0bOs+xdWmw5LTTY0a6h8re4WgXyXOz7ZWF85o7z6sd8H04VOaVex8PXKsnnCkSkIT4b&#13;&#10;D8RBK1i8fSzgfindAbn5BwAA//8DAFBLAQItABQABgAIAAAAIQDb4fbL7gAAAIUBAAATAAAAAAAA&#13;&#10;AAAAAAAAAAAAAABbQ29udGVudF9UeXBlc10ueG1sUEsBAi0AFAAGAAgAAAAhAFr0LFu/AAAAFQEA&#13;&#10;AAsAAAAAAAAAAAAAAAAAHwEAAF9yZWxzLy5yZWxzUEsBAi0AFAAGAAgAAAAhAA4nGxvHAAAA4gAA&#13;&#10;AA8AAAAAAAAAAAAAAAAABwIAAGRycy9kb3ducmV2LnhtbFBLBQYAAAAAAwADALcAAAD7AgAAAAA=&#13;&#10;" filled="f" stroked="f">
                      <v:textbox style="mso-fit-shape-to-text:t" inset="0,0,0,0">
                        <w:txbxContent>
                          <w:p w14:paraId="195AB570"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Commercial Product</w:t>
                            </w:r>
                          </w:p>
                        </w:txbxContent>
                      </v:textbox>
                    </v:rect>
                    <v:shape id="Freeform 3594" o:spid="_x0000_s2301" style="position:absolute;left:42951;top:4927;width:10325;height:1892;visibility:visible;mso-wrap-style:square;v-text-anchor:top" coordsize="1626,2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G5WyQAAAOIAAAAPAAAAZHJzL2Rvd25yZXYueG1sRI/dasJA&#13;&#10;FITvC77DcoTe1Y1tIja6irQV41Ux+gCH7GkSzJ4N2W1+3r5bKPRmYBjmG2a7H00jeupcbVnBchGB&#13;&#10;IC6srrlUcLsen9YgnEfW2FgmBRM52O9mD1tMtR34Qn3uSxEg7FJUUHnfplK6oiKDbmFb4pB92c6g&#13;&#10;D7Yrpe5wCHDTyOcoWkmDNYeFClt6q6i4599GQXG6jVMW5T2dzh+fydEeznE5KPU4H983QQ4bEJ5G&#13;&#10;/9/4Q2RawUvyGsPvpXAH5O4HAAD//wMAUEsBAi0AFAAGAAgAAAAhANvh9svuAAAAhQEAABMAAAAA&#13;&#10;AAAAAAAAAAAAAAAAAFtDb250ZW50X1R5cGVzXS54bWxQSwECLQAUAAYACAAAACEAWvQsW78AAAAV&#13;&#10;AQAACwAAAAAAAAAAAAAAAAAfAQAAX3JlbHMvLnJlbHNQSwECLQAUAAYACAAAACEAqxBuVskAAADi&#13;&#10;AAAADwAAAAAAAAAAAAAAAAAHAgAAZHJzL2Rvd25yZXYueG1sUEsFBgAAAAADAAMAtwAAAP0CAAAA&#13;&#10;AA==&#13;&#10;" path="m38,l13,13,,52,,246r13,39l38,298r1550,l1613,285r13,-39l1626,52,1613,13,1588,,38,xe" fillcolor="aqua" stroked="f">
                      <v:path arrowok="t" o:connecttype="custom" o:connectlocs="153224,0;52419,52411;0,209644;0,991776;52419,1149009;153224,1201420;6403151,1201420;6503956,1149009;6556375,991776;6556375,209644;6503956,52411;6403151,0;153224,0;153224,0" o:connectangles="0,0,0,0,0,0,0,0,0,0,0,0,0,0"/>
                    </v:shape>
                    <v:shape id="Freeform 3595" o:spid="_x0000_s2302" style="position:absolute;left:42951;top:4927;width:10401;height:1975;visibility:visible;mso-wrap-style:square;v-text-anchor:top" coordsize="1638,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cPWygAAAOIAAAAPAAAAZHJzL2Rvd25yZXYueG1sRI9Ba8JA&#13;&#10;FITvBf/D8gRvdaNWaaOrSEVsaUGM7f2RfSbB7Nt0d03Sf98tFHoZGIb5hlltelOLlpyvLCuYjBMQ&#13;&#10;xLnVFRcKPs77+0cQPiBrrC2Tgm/ysFkP7laYatvxidosFCJC2KeooAyhSaX0eUkG/dg2xDG7WGcw&#13;&#10;ROsKqR12EW5qOU2ShTRYcVwosaHnkvJrdjMK9q+fvSvOx/fD16l9qLvsbZZcnVKjYb9bRtkuQQTq&#13;&#10;w3/jD/GiFczmT3P4vRTvgFz/AAAA//8DAFBLAQItABQABgAIAAAAIQDb4fbL7gAAAIUBAAATAAAA&#13;&#10;AAAAAAAAAAAAAAAAAABbQ29udGVudF9UeXBlc10ueG1sUEsBAi0AFAAGAAgAAAAhAFr0LFu/AAAA&#13;&#10;FQEAAAsAAAAAAAAAAAAAAAAAHwEAAF9yZWxzLy5yZWxzUEsBAi0AFAAGAAgAAAAhAHRRw9bKAAAA&#13;&#10;4gAAAA8AAAAAAAAAAAAAAAAABwIAAGRycy9kb3ducmV2LnhtbFBLBQYAAAAAAwADALcAAAD+AgAA&#13;&#10;AAA=&#13;&#10;" path="m38,13r,l25,13,13,26r,-13l13,39r,13l13,246r,26l13,259r,26l25,285r13,13l1588,298r13,-13l1613,285r,-26l1613,272r13,-26l1626,52,1613,39r,-26l1613,26,1601,13r-13,l38,13xm1588,r,l1601,r12,13l1626,13r,13l1638,52r,194l1626,272r,13l1613,285r-12,13l1588,311,38,311,25,298,13,285,,272,,246,,52,,26,13,13,25,,38,,1588,xe" fillcolor="black" strokeweight="0">
                      <v:path arrowok="t" o:connecttype="custom" o:connectlocs="153221,52423;100803,52423;52418,52423;52418,157270;52418,209693;52418,992009;52418,1044432;52418,1149279;100803,1149279;153221,1201702;6403028,1201702;6455446,1149279;6503832,1149279;6503832,1096855;6556249,992009;6556249,209693;6503832,157270;6503832,104846;6455446,52423;6403028,52423;6403028,0;6455446,0;6503832,52423;6556249,104846;6604635,209693;6604635,992009;6556249,1096855;6556249,1149279;6455446,1201702;6403028,1254125;153221,1254125;100803,1201702;52418,1149279;0,1096855;0,992009;0,209693;0,104846;52418,52423;100803,0;153221,0;6403028,0" o:connectangles="0,0,0,0,0,0,0,0,0,0,0,0,0,0,0,0,0,0,0,0,0,0,0,0,0,0,0,0,0,0,0,0,0,0,0,0,0,0,0,0,0"/>
                      <o:lock v:ext="edit" verticies="t"/>
                    </v:shape>
                    <v:shape id="Freeform 3596" o:spid="_x0000_s2303" style="position:absolute;left:42951;top:4927;width:10401;height:1975;visibility:visible;mso-wrap-style:square;v-text-anchor:top" coordsize="1638,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12hygAAAOIAAAAPAAAAZHJzL2Rvd25yZXYueG1sRI9Ba8JA&#13;&#10;FITvgv9heUJvuqlWaaOriEXa0kIxtvdH9jUJZt/G3W0S/71bEHoZGIb5hlltelOLlpyvLCu4nyQg&#13;&#10;iHOrKy4UfB3340cQPiBrrC2Tggt52KyHgxWm2nZ8oDYLhYgQ9ikqKENoUil9XpJBP7ENccx+rDMY&#13;&#10;onWF1A67CDe1nCbJQhqsOC6U2NCupPyU/RoF+7fv3hXHz4+X86F9qLvsfZacnFJ3o/55GWW7BBGo&#13;&#10;D/+NG+JVK5jNnxbwdyneAbm+AgAA//8DAFBLAQItABQABgAIAAAAIQDb4fbL7gAAAIUBAAATAAAA&#13;&#10;AAAAAAAAAAAAAAAAAABbQ29udGVudF9UeXBlc10ueG1sUEsBAi0AFAAGAAgAAAAhAFr0LFu/AAAA&#13;&#10;FQEAAAsAAAAAAAAAAAAAAAAAHwEAAF9yZWxzLy5yZWxzUEsBAi0AFAAGAAgAAAAhAISDXaHKAAAA&#13;&#10;4gAAAA8AAAAAAAAAAAAAAAAABwIAAGRycy9kb3ducmV2LnhtbFBLBQYAAAAAAwADALcAAAD+AgAA&#13;&#10;AAA=&#13;&#10;" path="m38,13r,l25,13,13,26r,-13l13,39r,13l13,246r,26l13,259r,26l25,285r13,13l1588,298r13,-13l1613,285r,-26l1613,272r13,-26l1626,52,1613,39r,-26l1613,26,1601,13r-13,l38,13xm1588,r,l1601,r12,13l1626,13r,13l1638,52r,194l1626,272r,13l1613,285r-12,13l1588,311,38,311,25,298,13,285,,272,,246,,52,,26,13,13,25,,38,,1588,xe" fillcolor="black" strokeweight="0">
                      <v:path arrowok="t" o:connecttype="custom" o:connectlocs="153221,52423;100803,52423;52418,52423;52418,157270;52418,209693;52418,992009;52418,1044432;52418,1149279;100803,1149279;153221,1201702;6403028,1201702;6455446,1149279;6503832,1149279;6503832,1096855;6556249,992009;6556249,209693;6503832,157270;6503832,104846;6455446,52423;6403028,52423;6403028,0;6455446,0;6503832,52423;6556249,104846;6604635,209693;6604635,992009;6556249,1096855;6556249,1149279;6455446,1201702;6403028,1254125;153221,1254125;100803,1201702;52418,1149279;0,1096855;0,992009;0,209693;0,104846;52418,52423;100803,0;153221,0;6403028,0" o:connectangles="0,0,0,0,0,0,0,0,0,0,0,0,0,0,0,0,0,0,0,0,0,0,0,0,0,0,0,0,0,0,0,0,0,0,0,0,0,0,0,0,0"/>
                      <o:lock v:ext="edit" verticies="t"/>
                    </v:shape>
                    <v:rect id="Rectangle 3597" o:spid="_x0000_s2304" style="position:absolute;left:44480;top:5258;width:671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B0YyAAAAOIAAAAPAAAAZHJzL2Rvd25yZXYueG1sRI/dagIx&#13;&#10;FITvC32HcAq9q9laanU1SrEIKt649gEOm7M/mJwsSXS3b98IgjcDwzDfMIvVYI24kg+tYwXvowwE&#13;&#10;cel0y7WC39PmbQoiRGSNxjEp+KMAq+Xz0wJz7Xo+0rWItUgQDjkqaGLscilD2ZDFMHIdccoq5y3G&#13;&#10;ZH0ttcc+wa2R4yybSIstp4UGO1o3VJ6Li1UgT8WmnxbGZ24/rg5mtz1W5JR6fRl+5km+5yAiDfHR&#13;&#10;uCO2WsHH5+wLbpfSHZDLfwAAAP//AwBQSwECLQAUAAYACAAAACEA2+H2y+4AAACFAQAAEwAAAAAA&#13;&#10;AAAAAAAAAAAAAAAAW0NvbnRlbnRfVHlwZXNdLnhtbFBLAQItABQABgAIAAAAIQBa9CxbvwAAABUB&#13;&#10;AAALAAAAAAAAAAAAAAAAAB8BAABfcmVscy8ucmVsc1BLAQItABQABgAIAAAAIQBxHB0YyAAAAOIA&#13;&#10;AAAPAAAAAAAAAAAAAAAAAAcCAABkcnMvZG93bnJldi54bWxQSwUGAAAAAAMAAwC3AAAA/AIAAAAA&#13;&#10;" filled="f" stroked="f">
                      <v:textbox style="mso-fit-shape-to-text:t" inset="0,0,0,0">
                        <w:txbxContent>
                          <w:p w14:paraId="4071C146" w14:textId="77777777" w:rsidR="0012286B" w:rsidRDefault="0012286B" w:rsidP="00EF4BDE">
                            <w:pPr>
                              <w:pStyle w:val="NormalWeb"/>
                              <w:spacing w:before="0" w:beforeAutospacing="0" w:after="0" w:afterAutospacing="0"/>
                            </w:pPr>
                            <w:r>
                              <w:rPr>
                                <w:rFonts w:ascii="Arial" w:hAnsi="Arial" w:cstheme="minorBidi"/>
                                <w:b/>
                                <w:bCs/>
                                <w:i/>
                                <w:iCs/>
                                <w:color w:val="000000"/>
                                <w:kern w:val="24"/>
                                <w:sz w:val="16"/>
                                <w:szCs w:val="16"/>
                              </w:rPr>
                              <w:t>TPC Provided</w:t>
                            </w:r>
                          </w:p>
                        </w:txbxContent>
                      </v:textbox>
                    </v:rect>
                    <v:rect id="Rectangle 3598" o:spid="_x0000_s2305" style="position:absolute;left:48190;top:9779;width:58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4lqyAAAAOIAAAAPAAAAZHJzL2Rvd25yZXYueG1sRI/dSgMx&#13;&#10;EEbvBd8hjOCdzdqitNumRSyFKt502wcYNrM/NJksSeyub+9cCN4MfAzfmTmb3eSdulFMfWADz7MC&#13;&#10;FHEdbM+tgcv58LQElTKyRReYDPxQgt32/m6DpQ0jn+hW5VYJhFOJBrqch1LrVHfkMc3CQCy7JkSP&#13;&#10;WWJstY04Ctw7PS+KV+2xZ7nQ4UDvHdXX6tsb0OfqMC4rF4vwOW++3Mfx1FAw5vFh2q9lvK1BZZry&#13;&#10;f+MPcbQGFi8r+VmURAf09hcAAP//AwBQSwECLQAUAAYACAAAACEA2+H2y+4AAACFAQAAEwAAAAAA&#13;&#10;AAAAAAAAAAAAAAAAW0NvbnRlbnRfVHlwZXNdLnhtbFBLAQItABQABgAIAAAAIQBa9CxbvwAAABUB&#13;&#10;AAALAAAAAAAAAAAAAAAAAB8BAABfcmVscy8ucmVsc1BLAQItABQABgAIAAAAIQAAg4lqyAAAAOIA&#13;&#10;AAAPAAAAAAAAAAAAAAAAAAcCAABkcnMvZG93bnJldi54bWxQSwUGAAAAAAMAAwC3AAAA/AIAAAAA&#13;&#10;" filled="f" stroked="f">
                      <v:textbox style="mso-fit-shape-to-text:t" inset="0,0,0,0">
                        <w:txbxContent>
                          <w:p w14:paraId="7DFB84B7" w14:textId="77777777" w:rsidR="0012286B" w:rsidRDefault="0012286B" w:rsidP="00EF4BDE">
                            <w:pPr>
                              <w:pStyle w:val="NormalWeb"/>
                              <w:spacing w:before="0" w:beforeAutospacing="0" w:after="0" w:afterAutospacing="0"/>
                            </w:pPr>
                            <w:r>
                              <w:rPr>
                                <w:rFonts w:ascii="Arial" w:hAnsi="Arial" w:cstheme="minorBidi"/>
                                <w:color w:val="000000"/>
                                <w:kern w:val="24"/>
                                <w:sz w:val="16"/>
                                <w:szCs w:val="16"/>
                              </w:rPr>
                              <w:t>TPC Defined</w:t>
                            </w:r>
                          </w:p>
                        </w:txbxContent>
                      </v:textbox>
                    </v:rect>
                    <v:rect id="Rectangle 3599" o:spid="_x0000_s2306" style="position:absolute;left:48901;top:11169;width:3953;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yzxxwAAAOIAAAAPAAAAZHJzL2Rvd25yZXYueG1sRI/dagIx&#13;&#10;FITvC32HcAq9q9laLLoaRRRBpTeuPsBhc/aHJidLEt3t2zeC4M3AMMw3zGI1WCNu5EPrWMHnKANB&#13;&#10;XDrdcq3gct59TEGEiKzROCYFfxRgtXx9WWCuXc8nuhWxFgnCIUcFTYxdLmUoG7IYRq4jTlnlvMWY&#13;&#10;rK+l9tgnuDVynGXf0mLLaaHBjjYNlb/F1SqQ52LXTwvjM3ccVz/msD9V5JR6fxu28yTrOYhIQ3w2&#13;&#10;Hoi9VvA1mc3gfindAbn8BwAA//8DAFBLAQItABQABgAIAAAAIQDb4fbL7gAAAIUBAAATAAAAAAAA&#13;&#10;AAAAAAAAAAAAAABbQ29udGVudF9UeXBlc10ueG1sUEsBAi0AFAAGAAgAAAAhAFr0LFu/AAAAFQEA&#13;&#10;AAsAAAAAAAAAAAAAAAAAHwEAAF9yZWxzLy5yZWxzUEsBAi0AFAAGAAgAAAAhAG/PLPHHAAAA4gAA&#13;&#10;AA8AAAAAAAAAAAAAAAAABwIAAGRycy9kb3ducmV2LnhtbFBLBQYAAAAAAwADALcAAAD7AgAAAAA=&#13;&#10;" filled="f" stroked="f">
                      <v:textbox style="mso-fit-shape-to-text:t" inset="0,0,0,0">
                        <w:txbxContent>
                          <w:p w14:paraId="11AFD599" w14:textId="77777777" w:rsidR="0012286B" w:rsidRDefault="0012286B" w:rsidP="00EF4BDE">
                            <w:pPr>
                              <w:pStyle w:val="NormalWeb"/>
                              <w:spacing w:before="0" w:beforeAutospacing="0" w:after="0" w:afterAutospacing="0"/>
                            </w:pPr>
                            <w:r>
                              <w:rPr>
                                <w:rFonts w:ascii="Arial" w:hAnsi="Arial" w:cstheme="minorBidi"/>
                                <w:color w:val="000000"/>
                                <w:kern w:val="24"/>
                                <w:sz w:val="16"/>
                                <w:szCs w:val="16"/>
                              </w:rPr>
                              <w:t>Interface</w:t>
                            </w:r>
                          </w:p>
                        </w:txbxContent>
                      </v:textbox>
                    </v:rect>
                    <v:rect id="Rectangle 3600" o:spid="_x0000_s2307" style="position:absolute;left:43027;top:330;width:3610;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nGXxwAAAOIAAAAPAAAAZHJzL2Rvd25yZXYueG1sRI/dSgMx&#13;&#10;EIXvBd8hjOCdTaxQyrZpKZVCFW+69QGGzewPJpMlid317Z0LwZuBw3C+w7fdz8GrG6U8RLbwvDCg&#13;&#10;iJvoBu4sfF5PT2tQuSA79JHJwg9l2O/u77ZYuTjxhW516ZRAOFdooS9lrLTOTU8B8yKOxPJrYwpY&#13;&#10;JKZOu4STwIPXS2NWOuDAstDjSMeemq/6O1jQ1/o0rWufTHxfth/+7XxpKVr7+DC/buQcNqAKzeW/&#13;&#10;8Yc4OwsvKyMSoiQ6oHe/AAAA//8DAFBLAQItABQABgAIAAAAIQDb4fbL7gAAAIUBAAATAAAAAAAA&#13;&#10;AAAAAAAAAAAAAABbQ29udGVudF9UeXBlc10ueG1sUEsBAi0AFAAGAAgAAAAhAFr0LFu/AAAAFQEA&#13;&#10;AAsAAAAAAAAAAAAAAAAAHwEAAF9yZWxzLy5yZWxzUEsBAi0AFAAGAAgAAAAhAM3acZfHAAAA4gAA&#13;&#10;AA8AAAAAAAAAAAAAAAAABwIAAGRycy9kb3ducmV2LnhtbFBLBQYAAAAAAwADALcAAAD7AgAAAAA=&#13;&#10;" filled="f" stroked="f">
                      <v:textbox style="mso-fit-shape-to-text:t" inset="0,0,0,0">
                        <w:txbxContent>
                          <w:p w14:paraId="5FEAE2F9"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Legend</w:t>
                            </w:r>
                          </w:p>
                        </w:txbxContent>
                      </v:textbox>
                    </v:rect>
                    <v:rect id="Rectangle 3601" o:spid="_x0000_s2308" style="position:absolute;left:43110;top:11252;width:4686;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XeVyAAAAOIAAAAPAAAAZHJzL2Rvd25yZXYueG1sRI9Ba8JA&#13;&#10;FITvgv9heUJvumsrYqOrSCVQEASj9fzIPpNg9m3IbjXtr3cFwcvAMMw3zGLV2VpcqfWVYw3jkQJB&#13;&#10;nDtTcaHheEiHMxA+IBusHZOGP/KwWvZ7C0yMu/GerlkoRISwT1BDGUKTSOnzkiz6kWuIY3Z2rcUQ&#13;&#10;bVtI0+Itwm0t35WaSosVx4USG/oqKb9kv1ZDdfrM/7fpT0bF5rIL+1qdJulR67dBt5lHWc9BBOrC&#13;&#10;q/FEfBsNH1M1hseleAfk8g4AAP//AwBQSwECLQAUAAYACAAAACEA2+H2y+4AAACFAQAAEwAAAAAA&#13;&#10;AAAAAAAAAAAAAAAAW0NvbnRlbnRfVHlwZXNdLnhtbFBLAQItABQABgAIAAAAIQBa9CxbvwAAABUB&#13;&#10;AAALAAAAAAAAAAAAAAAAAB8BAABfcmVscy8ucmVsc1BLAQItABQABgAIAAAAIQDyDXeVyAAAAOIA&#13;&#10;AAAPAAAAAAAAAAAAAAAAAAcCAABkcnMvZG93bnJldi54bWxQSwUGAAAAAAMAAwC3AAAA/AIAAAAA&#13;&#10;" strokecolor="white" strokeweight="0"/>
                    <v:shape id="Freeform 3602" o:spid="_x0000_s2309" style="position:absolute;left:43033;top:11087;width:4687;height:330;visibility:visible;mso-wrap-style:square;v-text-anchor:top" coordsize="73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HNGyAAAAOIAAAAPAAAAZHJzL2Rvd25yZXYueG1sRI9bawIx&#13;&#10;FITfC/6HcATfauIFLatR1OLltVrw9bA57qbdnCybVNd/bwShLwPDMN8w82XrKnGlJljPGgZ9BYI4&#13;&#10;98ZyoeH7tH3/ABEissHKM2m4U4DlovM2x8z4G3/R9RgLkSAcMtRQxlhnUoa8JIeh72vilF184zAm&#13;&#10;2xTSNHhLcFfJoVIT6dByWiixpk1J+e/xz2kY27AfnHbW/9zP0+lW1et9btZa97rt5yzJagYiUhv/&#13;&#10;Gy/EwWgYTdQQnpfSHZCLBwAAAP//AwBQSwECLQAUAAYACAAAACEA2+H2y+4AAACFAQAAEwAAAAAA&#13;&#10;AAAAAAAAAAAAAAAAW0NvbnRlbnRfVHlwZXNdLnhtbFBLAQItABQABgAIAAAAIQBa9CxbvwAAABUB&#13;&#10;AAALAAAAAAAAAAAAAAAAAB8BAABfcmVscy8ucmVsc1BLAQItABQABgAIAAAAIQBRvHNGyAAAAOIA&#13;&#10;AAAPAAAAAAAAAAAAAAAAAAcCAABkcnMvZG93bnJldi54bWxQSwUGAAAAAAMAAwC3AAAA/AIAAAAA&#13;&#10;" path="m,l163,r,52l,52,,xm288,l450,r,52l288,52,288,xm575,l738,r,52l575,52,575,xe" fillcolor="red" stroked="f">
                      <v:path arrowok="t" o:connecttype="custom" o:connectlocs="0,0;657355,0;657355,209550;0,209550;0,0;1161461,0;1814784,0;1814784,209550;1161461,209550;1161461,0;2318890,0;2976245,0;2976245,209550;2318890,209550;2318890,0" o:connectangles="0,0,0,0,0,0,0,0,0,0,0,0,0,0,0"/>
                      <o:lock v:ext="edit" verticies="t"/>
                    </v:shape>
                    <v:shape id="Freeform 3603" o:spid="_x0000_s2310" style="position:absolute;left:43033;top:11087;width:4763;height:412;visibility:visible;mso-wrap-style:square;v-text-anchor:top" coordsize="75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AmDywAAAOIAAAAPAAAAZHJzL2Rvd25yZXYueG1sRI/dasJA&#13;&#10;FITvC32H5RR6VzcqBI1ZRVqEVChiWpHcHbInP5g9G7JbTd++KxR6MzAM8w2TbkbTiSsNrrWsYDqJ&#13;&#10;QBCXVrdcK/j63L0sQDiPrLGzTAp+yMFm/fiQYqLtjY90zX0tAoRdggoa7/tESlc2ZNBNbE8cssoO&#13;&#10;Bn2wQy31gLcAN52cRVEsDbYcFhrs6bWh8pJ/GwWmOL1XRXH+2FN32C6yMc6K5V6p56fxbRVkuwLh&#13;&#10;afT/jT9EphXM42gO90vhDsj1LwAAAP//AwBQSwECLQAUAAYACAAAACEA2+H2y+4AAACFAQAAEwAA&#13;&#10;AAAAAAAAAAAAAAAAAAAAW0NvbnRlbnRfVHlwZXNdLnhtbFBLAQItABQABgAIAAAAIQBa9CxbvwAA&#13;&#10;ABUBAAALAAAAAAAAAAAAAAAAAB8BAABfcmVscy8ucmVsc1BLAQItABQABgAIAAAAIQCDPAmDywAA&#13;&#10;AOIAAAAPAAAAAAAAAAAAAAAAAAcCAABkcnMvZG93bnJldi54bWxQSwUGAAAAAAMAAwC3AAAA/wIA&#13;&#10;AAAA&#13;&#10;" path="m,l,,163,r12,l175,52,163,65,,65,,52,,xm12,52l,52r163,l163,r,13l,13,12,r,52xm288,r,l450,r13,l463,52,450,65r-162,l288,52,288,xm300,52r-12,l450,52,450,r,13l288,13,300,r,52xm563,r12,l738,r12,l750,52,738,65r-163,l563,52,563,xm575,52r,l738,52,738,r,13l575,13,575,r,52xe" fillcolor="red" strokecolor="red" strokeweight="0">
                      <v:path arrowok="t" o:connecttype="custom" o:connectlocs="0,0;0,0;657326,0;705718,0;705718,209296;657326,261620;0,261620;0,209296;0,0;48392,209296;0,209296;657326,209296;657326,209296;657326,0;657326,52324;0,52324;48392,0;48392,209296;1161410,0;1161410,0;1814703,0;1867128,0;1867128,209296;1814703,261620;1161410,261620;1161410,209296;1161410,0;1209802,209296;1161410,209296;1814703,209296;1814703,209296;1814703,0;1814703,52324;1161410,52324;1209802,0;1209802,209296;2270395,0;2318787,0;2976113,0;3024505,0;3024505,209296;2976113,261620;2318787,261620;2270395,209296;2270395,0;2318787,209296;2318787,209296;2976113,209296;2976113,209296;2976113,0;2976113,52324;2318787,52324;2318787,0;2318787,209296" o:connectangles="0,0,0,0,0,0,0,0,0,0,0,0,0,0,0,0,0,0,0,0,0,0,0,0,0,0,0,0,0,0,0,0,0,0,0,0,0,0,0,0,0,0,0,0,0,0,0,0,0,0,0,0,0,0"/>
                      <o:lock v:ext="edit" verticies="t"/>
                    </v:shape>
                    <v:shape id="Freeform 3604" o:spid="_x0000_s2311" style="position:absolute;left:11353;top:82;width:25883;height:2712;visibility:visible;mso-wrap-style:square;v-text-anchor:top" coordsize="4076,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ll8yQAAAOIAAAAPAAAAZHJzL2Rvd25yZXYueG1sRI9Pa8JA&#13;&#10;FMTvBb/D8gRvdddaQomuEvzT9iZVEbw9ss8kmH2bZrcmfnu3UOhlYBjmN8x82dta3Kj1lWMNk7EC&#13;&#10;QZw7U3Gh4XjYPr+B8AHZYO2YNNzJw3IxeJpjalzHX3Tbh0JECPsUNZQhNKmUPi/Joh+7hjhmF9da&#13;&#10;DNG2hTQtdhFua/miVCItVhwXSmxoVVJ+3f9YDauj++4rdVLnLvHZ+4Z3k+xjp/Vo2K9nUbIZiEB9&#13;&#10;+G/8IT6NhmmiXuH3UrwDcvEAAAD//wMAUEsBAi0AFAAGAAgAAAAhANvh9svuAAAAhQEAABMAAAAA&#13;&#10;AAAAAAAAAAAAAAAAAFtDb250ZW50X1R5cGVzXS54bWxQSwECLQAUAAYACAAAACEAWvQsW78AAAAV&#13;&#10;AQAACwAAAAAAAAAAAAAAAAAfAQAAX3JlbHMvLnJlbHNQSwECLQAUAAYACAAAACEAljJZfMkAAADi&#13;&#10;AAAADwAAAAAAAAAAAAAAAAAHAgAAZHJzL2Rvd25yZXYueG1sUEsFBgAAAAADAAMAtwAAAP0CAAAA&#13;&#10;AA==&#13;&#10;" path="m275,l163,13,75,52,25,103,,181r,78l25,323r50,52l163,414r112,13l3814,427r100,-13l4001,375r50,-52l4076,259r,-78l4051,103,4001,52,3914,13,3814,,275,xe" fillcolor="aqua" stroked="f">
                      <v:path arrowok="t" o:connecttype="custom" o:connectlocs="1108886,0;657267,52430;302423,209720;100808,415406;0,729985;0,1044565;100808,1302681;302423,1512400;657267,1669690;1108886,1722120;15379239,1722120;15782470,1669690;16133282,1512400;16334897,1302681;16435705,1044565;16435705,729985;16334897,415406;16133282,209720;15782470,52430;15379239,0;1108886,0;1108886,0" o:connectangles="0,0,0,0,0,0,0,0,0,0,0,0,0,0,0,0,0,0,0,0,0,0"/>
                    </v:shape>
                    <v:shape id="Freeform 3605" o:spid="_x0000_s2312" style="position:absolute;left:11353;top:82;width:25965;height:2794;visibility:visible;mso-wrap-style:square;v-text-anchor:top" coordsize="4089,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5LdygAAAOIAAAAPAAAAZHJzL2Rvd25yZXYueG1sRI9Ba8JA&#13;&#10;FITvgv9heUJvumltbYmuUhSplx4SS8/P7GsSzL6N2W0S/fWuIHgZGIb5hlmselOJlhpXWlbwPIlA&#13;&#10;EGdWl5wr+Nlvxx8gnEfWWFkmBWdysFoOBwuMte04oTb1uQgQdjEqKLyvYyldVpBBN7E1ccj+bGPQ&#13;&#10;B9vkUjfYBbip5EsUzaTBksNCgTWtC8qO6b9RcLh87arXTZImx63+/m379+mpOyj1NOo38yCfcxCe&#13;&#10;ev9o3BE7rWA6i97gdincAbm8AgAA//8DAFBLAQItABQABgAIAAAAIQDb4fbL7gAAAIUBAAATAAAA&#13;&#10;AAAAAAAAAAAAAAAAAABbQ29udGVudF9UeXBlc10ueG1sUEsBAi0AFAAGAAgAAAAhAFr0LFu/AAAA&#13;&#10;FQEAAAsAAAAAAAAAAAAAAAAAHwEAAF9yZWxzLy5yZWxzUEsBAi0AFAAGAAgAAAAhABvXkt3KAAAA&#13;&#10;4gAAAA8AAAAAAAAAAAAAAAAABwIAAGRycy9kb3ducmV2LnhtbFBLBQYAAAAAAwADALcAAAD+AgAA&#13;&#10;AAA=&#13;&#10;" path="m275,13r-62,l163,26,125,39,88,52,50,78,25,116,13,142r,39l13,259r,26l25,323r25,26l88,375r37,13l163,414r50,l275,427r3539,l3864,414r50,l3951,388r50,-13l4026,349r25,-26l4064,285r12,-26l4076,181r-12,-39l4051,116,4026,78,4001,52,3951,39,3914,26,3864,13r-50,l275,13xm3814,r50,l3914,13r50,13l4001,52r38,26l4064,103r12,39l4089,168r,13l4089,259r-13,26l4076,297r-12,26l4039,349r,13l4001,388r-37,13l3914,414r-50,13l3814,440r-3539,l213,427,163,414,113,401,75,388,38,362r,-13l13,323,,297,,285,,259,,181,,168,,142,13,103,38,78,75,52,113,26,163,13,213,r62,l3814,xe" fillcolor="black" strokeweight="0">
                      <v:path arrowok="t" o:connecttype="custom" o:connectlocs="858864,52419;504028,157258;354836,209677;201611,314516;100806,467741;52419,572580;52419,729837;52419,1044353;52419,1149191;100806,1302417;201611,1407255;354836,1512094;657253,1669352;1108862,1721771;15580524,1669352;15931328,1564513;16132939,1512094;16233745,1407255;16334550,1302417;16386969,1149191;16435356,1044353;16435356,729837;16386969,572580;16334550,467741;16233745,314516;16132939,209677;15782135,104839;15378913,52419;15378913,0;15782135,52419;16132939,209677;16286164,314516;16386969,415322;16435356,572580;16487775,677418;16487775,1044353;16435356,1149191;16386969,1302417;16286164,1407255;16132939,1564513;15983747,1616932;15580524,1721771;1108862,1774190;657253,1669352;302417,1564513;153225,1459675;52419,1302417;0,1197578;0,1044353;0,729837;0,572580;52419,415322;153225,314516;302417,209677;455642,104839;858864,0;15378913,0" o:connectangles="0,0,0,0,0,0,0,0,0,0,0,0,0,0,0,0,0,0,0,0,0,0,0,0,0,0,0,0,0,0,0,0,0,0,0,0,0,0,0,0,0,0,0,0,0,0,0,0,0,0,0,0,0,0,0,0,0"/>
                      <o:lock v:ext="edit" verticies="t"/>
                    </v:shape>
                    <v:shape id="Freeform 3606" o:spid="_x0000_s2313" style="position:absolute;left:11353;top:82;width:25965;height:2794;visibility:visible;mso-wrap-style:square;v-text-anchor:top" coordsize="4089,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QyqygAAAOIAAAAPAAAAZHJzL2Rvd25yZXYueG1sRI9Ba8JA&#13;&#10;FITvBf/D8gRvdVMtsURXEUXqxUNS6fmZfU2C2bcxuyZpf71bKPQyMAzzDbPaDKYWHbWusqzgZRqB&#13;&#10;IM6trrhQcP44PL+BcB5ZY22ZFHyTg8169LTCRNueU+oyX4gAYZeggtL7JpHS5SUZdFPbEIfsy7YG&#13;&#10;fbBtIXWLfYCbWs6iKJYGKw4LJTa0Kym/Znej4PLzfqxf92mWXg/69NkNi/mtvyg1GQ/7ZZDtEoSn&#13;&#10;wf83/hBHrWAeRzH8Xgp3QK4fAAAA//8DAFBLAQItABQABgAIAAAAIQDb4fbL7gAAAIUBAAATAAAA&#13;&#10;AAAAAAAAAAAAAAAAAABbQ29udGVudF9UeXBlc10ueG1sUEsBAi0AFAAGAAgAAAAhAFr0LFu/AAAA&#13;&#10;FQEAAAsAAAAAAAAAAAAAAAAAHwEAAF9yZWxzLy5yZWxzUEsBAi0AFAAGAAgAAAAhAOsFDKrKAAAA&#13;&#10;4gAAAA8AAAAAAAAAAAAAAAAABwIAAGRycy9kb3ducmV2LnhtbFBLBQYAAAAAAwADALcAAAD+AgAA&#13;&#10;AAA=&#13;&#10;" path="m275,13r-62,l163,26,125,39,88,52,50,78,25,116,13,142r,39l13,259r,26l25,323r25,26l88,375r37,13l163,414r50,l275,427r3539,l3864,414r50,l3951,388r50,-13l4026,349r25,-26l4064,285r12,-26l4076,181r-12,-39l4051,116,4026,78,4001,52,3951,39,3914,26,3864,13r-50,l275,13xm3814,r50,l3914,13r50,13l4001,52r38,26l4064,103r12,39l4089,168r,13l4089,259r-13,26l4076,297r-12,26l4039,349r,13l4001,388r-37,13l3914,414r-50,13l3814,440r-3539,l213,427,163,414,113,401,75,388,38,362r,-13l13,323,,297,,285,,259,,181,,168,,142,13,103,38,78,75,52,113,26,163,13,213,r62,l3814,xe" fillcolor="black" strokeweight="0">
                      <v:path arrowok="t" o:connecttype="custom" o:connectlocs="858864,52419;504028,157258;354836,209677;201611,314516;100806,467741;52419,572580;52419,729837;52419,1044353;52419,1149191;100806,1302417;201611,1407255;354836,1512094;657253,1669352;1108862,1721771;15580524,1669352;15931328,1564513;16132939,1512094;16233745,1407255;16334550,1302417;16386969,1149191;16435356,1044353;16435356,729837;16386969,572580;16334550,467741;16233745,314516;16132939,209677;15782135,104839;15378913,52419;15378913,0;15782135,52419;16132939,209677;16286164,314516;16386969,415322;16435356,572580;16487775,677418;16487775,1044353;16435356,1149191;16386969,1302417;16286164,1407255;16132939,1564513;15983747,1616932;15580524,1721771;1108862,1774190;657253,1669352;302417,1564513;153225,1459675;52419,1302417;0,1197578;0,1044353;0,729837;0,572580;52419,415322;153225,314516;302417,209677;455642,104839;858864,0;15378913,0" o:connectangles="0,0,0,0,0,0,0,0,0,0,0,0,0,0,0,0,0,0,0,0,0,0,0,0,0,0,0,0,0,0,0,0,0,0,0,0,0,0,0,0,0,0,0,0,0,0,0,0,0,0,0,0,0,0,0,0,0"/>
                      <o:lock v:ext="edit" verticies="t"/>
                    </v:shape>
                    <v:shape id="Freeform 3607" o:spid="_x0000_s2314" style="position:absolute;left:20085;top:2628;width:8813;height:7474;visibility:visible;mso-wrap-style:square;v-text-anchor:top" coordsize="1388,1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P/byyAAAAOIAAAAPAAAAZHJzL2Rvd25yZXYueG1sRI9PawIx&#13;&#10;FMTvhX6H8Aq91WwtqKyblaIIq56qtnh8JG//4OZl2URdv31TKHgZGIb5DZMtBtuKK/W+cazgfZSA&#13;&#10;INbONFwpOB7WbzMQPiAbbB2Tgjt5WOTPTxmmxt34i677UIkIYZ+igjqELpXS65os+pHriGNWut5i&#13;&#10;iLavpOnxFuG2leMkmUiLDceFGjta1qTP+4tVsPHFCTe73XZq+FsX+FOO9aFU6vVlWM2jfM5BBBrC&#13;&#10;o/GPKIyCj0kyhb9L8Q7I/BcAAP//AwBQSwECLQAUAAYACAAAACEA2+H2y+4AAACFAQAAEwAAAAAA&#13;&#10;AAAAAAAAAAAAAAAAW0NvbnRlbnRfVHlwZXNdLnhtbFBLAQItABQABgAIAAAAIQBa9CxbvwAAABUB&#13;&#10;AAALAAAAAAAAAAAAAAAAAB8BAABfcmVscy8ucmVsc1BLAQItABQABgAIAAAAIQAmP/byyAAAAOIA&#13;&#10;AAAPAAAAAAAAAAAAAAAAAAcCAABkcnMvZG93bnJldi54bWxQSwUGAAAAAAMAAwC3AAAA/AIAAAAA&#13;&#10;" path="m225,l138,13,63,52,13,116,,194,,983r13,78l63,1125r75,39l225,1177r938,l1251,1164r75,-39l1376,1061r12,-78l1388,194r-12,-78l1326,52,1251,13,1163,,225,xe" fillcolor="aqua" stroked="f">
                      <v:path arrowok="t" o:connecttype="custom" o:connectlocs="907174,0;556400,52420;254009,209678;52414,467744;0,782262;0,3963728;52414,4278246;254009,4536312;556400,4693570;907174,4745990;4689081,4745990;5043887,4693570;5346278,4536312;5547872,4278246;5596255,3963728;5596255,782262;5547872,467744;5346278,209678;5043887,52420;4689081,0;907174,0;907174,0" o:connectangles="0,0,0,0,0,0,0,0,0,0,0,0,0,0,0,0,0,0,0,0,0,0"/>
                    </v:shape>
                    <v:shape id="Freeform 3608" o:spid="_x0000_s2315" style="position:absolute;left:20085;top:2628;width:8896;height:7557;visibility:visible;mso-wrap-style:square;v-text-anchor:top" coordsize="1401,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QeqygAAAOIAAAAPAAAAZHJzL2Rvd25yZXYueG1sRI9Na8JA&#13;&#10;EIbvhf6HZQre6m6/RKKrFIsiHirG9uBtyI5JaHY2ZFdN/71zELwMvAzvM/NM571v1Jm6WAe28DI0&#13;&#10;oIiL4GouLfzsl89jUDEhO2wCk4V/ijCfPT5MMXPhwjs656lUAuGYoYUqpTbTOhYVeYzD0BLL7hg6&#13;&#10;j0liV2rX4UXgvtGvxoy0x5rlQoUtLSoq/vKTt3DY+Gje613zvflYlWE7Xi6K/NfawVP/NZHxOQGV&#13;&#10;qE/3xg2xdhbeRkZ+FiXRAT27AgAA//8DAFBLAQItABQABgAIAAAAIQDb4fbL7gAAAIUBAAATAAAA&#13;&#10;AAAAAAAAAAAAAAAAAABbQ29udGVudF9UeXBlc10ueG1sUEsBAi0AFAAGAAgAAAAhAFr0LFu/AAAA&#13;&#10;FQEAAAsAAAAAAAAAAAAAAAAAHwEAAF9yZWxzLy5yZWxzUEsBAi0AFAAGAAgAAAAhAM6lB6rKAAAA&#13;&#10;4gAAAA8AAAAAAAAAAAAAAAAABwIAAGRycy9kb3ducmV2LnhtbFBLBQYAAAAAAwADALcAAAD+AgAA&#13;&#10;AAA=&#13;&#10;" path="m225,13r-37,l138,26r12,l100,39,75,65,50,90,25,129,13,155r,39l13,983r,39l25,1061r25,26l75,1112r25,26l150,1151r-12,l188,1164r50,13l1163,1177r38,-13l1251,1151r37,-13l1313,1112r38,-25l1363,1061r13,-39l1388,983r,-789l1376,155r-13,-26l1351,90,1313,65,1288,39,1251,26,1201,13r-38,l225,13xm1163,r38,l1251,13r37,13l1326,52r25,26l1376,116r12,39l1401,194r,789l1388,1022r-12,39l1351,1099r-25,26l1288,1151r-37,13l1201,1177r-38,13l225,1190r-37,-13l138,1164r-38,-13l63,1125,38,1099,13,1061,,1022,,983,,194,,155,13,116,38,78,63,52,100,26,138,13,188,r37,l1163,xe" fillcolor="black" strokeweight="0">
                      <v:path arrowok="t" o:connecttype="custom" o:connectlocs="758033,52423;403209,157268;302407,262114;100802,520195;52417,625040;52417,4121232;100802,4278500;302407,4484159;403209,4589004;758033,4693850;4689322,4746272;5044146,4641427;5193334,4589004;5447355,4383346;5495741,4278500;5596543,3963964;5548158,625040;5447355,362927;5294136,262114;5044146,104845;4842542,52423;4689322,0;5044146,52423;5193334,104845;5447355,314536;5548158,467772;5648960,782308;5596543,4121232;5447355,4431736;5346553,4536581;5044146,4693850;4842542,4746272;758033,4746272;556429,4693850;254022,4536581;153219,4431736;0,4121232;0,782308;52417,467772;153219,314536;403209,104845;556429,52423;907221,0" o:connectangles="0,0,0,0,0,0,0,0,0,0,0,0,0,0,0,0,0,0,0,0,0,0,0,0,0,0,0,0,0,0,0,0,0,0,0,0,0,0,0,0,0,0,0"/>
                      <o:lock v:ext="edit" verticies="t"/>
                    </v:shape>
                    <v:shape id="Freeform 3609" o:spid="_x0000_s2316" style="position:absolute;left:20085;top:2628;width:8896;height:7557;visibility:visible;mso-wrap-style:square;v-text-anchor:top" coordsize="1401,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aIxygAAAOIAAAAPAAAAZHJzL2Rvd25yZXYueG1sRI9BawIx&#13;&#10;FITvgv8hPKE3Tayt2NUoRbGIB8Vte/D22Dx3FzcvyybV9d8boeBlYBjmG2a2aG0lLtT40rGG4UCB&#13;&#10;IM6cKTnX8PO97k9A+IBssHJMGm7kYTHvdmaYGHflA13SkIsIYZ+ghiKEOpHSZwVZ9ANXE8fs5BqL&#13;&#10;Idoml6bBa4TbSr4qNZYWS44LBda0LCg7p39Ww3FrvXorD9Vu+/6Vu/1kvczSX61feu1qGuVzCiJQ&#13;&#10;G56Nf8TGaBiN1Qc8LsU7IOd3AAAA//8DAFBLAQItABQABgAIAAAAIQDb4fbL7gAAAIUBAAATAAAA&#13;&#10;AAAAAAAAAAAAAAAAAABbQ29udGVudF9UeXBlc10ueG1sUEsBAi0AFAAGAAgAAAAhAFr0LFu/AAAA&#13;&#10;FQEAAAsAAAAAAAAAAAAAAAAAHwEAAF9yZWxzLy5yZWxzUEsBAi0AFAAGAAgAAAAhAKHpojHKAAAA&#13;&#10;4gAAAA8AAAAAAAAAAAAAAAAABwIAAGRycy9kb3ducmV2LnhtbFBLBQYAAAAAAwADALcAAAD+AgAA&#13;&#10;AAA=&#13;&#10;" path="m225,13r-37,l138,26r12,l100,39,75,65,50,90,25,129,13,155r,39l13,983r,39l25,1061r25,26l75,1112r25,26l150,1151r-12,l188,1164r50,13l1163,1177r38,-13l1251,1151r37,-13l1313,1112r38,-25l1363,1061r13,-39l1388,983r,-789l1376,155r-13,-26l1351,90,1313,65,1288,39,1251,26,1201,13r-38,l225,13xm1163,r38,l1251,13r37,13l1326,52r25,26l1376,116r12,39l1401,194r,789l1388,1022r-12,39l1351,1099r-25,26l1288,1151r-37,13l1201,1177r-38,13l225,1190r-37,-13l138,1164r-38,-13l63,1125,38,1099,13,1061,,1022,,983,,194,,155,13,116,38,78,63,52,100,26,138,13,188,r37,l1163,xe" fillcolor="black" strokeweight="0">
                      <v:path arrowok="t" o:connecttype="custom" o:connectlocs="758033,52423;403209,157268;302407,262114;100802,520195;52417,625040;52417,4121232;100802,4278500;302407,4484159;403209,4589004;758033,4693850;4689322,4746272;5044146,4641427;5193334,4589004;5447355,4383346;5495741,4278500;5596543,3963964;5548158,625040;5447355,362927;5294136,262114;5044146,104845;4842542,52423;4689322,0;5044146,52423;5193334,104845;5447355,314536;5548158,467772;5648960,782308;5596543,4121232;5447355,4431736;5346553,4536581;5044146,4693850;4842542,4746272;758033,4746272;556429,4693850;254022,4536581;153219,4431736;0,4121232;0,782308;52417,467772;153219,314536;403209,104845;556429,52423;907221,0" o:connectangles="0,0,0,0,0,0,0,0,0,0,0,0,0,0,0,0,0,0,0,0,0,0,0,0,0,0,0,0,0,0,0,0,0,0,0,0,0,0,0,0,0,0,0"/>
                      <o:lock v:ext="edit" verticies="t"/>
                    </v:shape>
                    <v:shape id="Freeform 3610" o:spid="_x0000_s2317" style="position:absolute;left:28898;top:2628;width:8814;height:7474;visibility:visible;mso-wrap-style:square;v-text-anchor:top" coordsize="1388,1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hbyAAAAOIAAAAPAAAAZHJzL2Rvd25yZXYueG1sRI/LagJB&#13;&#10;EEX3gfxDU4HsYo8GjIy2EhICY1zFFy6L7poHTlcP0x2d/H1qIbgpuBT3XM5iNfhWXaiPTWAD41EG&#13;&#10;itgG13BlYL/7epmBignZYRuYDPxRhNXy8WGBuQtX/qHLNlVKIBxzNFCn1OVaR1uTxzgKHbH8ytB7&#13;&#10;TBL7SrserwL3rZ5k2VR7bFgWauzooyZ73v56A+tYnHC92Xy/OT7YAo/lxO5KY56fhs+5nPc5qERD&#13;&#10;ujduiMIZeJ2ORUKURAf08h8AAP//AwBQSwECLQAUAAYACAAAACEA2+H2y+4AAACFAQAAEwAAAAAA&#13;&#10;AAAAAAAAAAAAAAAAW0NvbnRlbnRfVHlwZXNdLnhtbFBLAQItABQABgAIAAAAIQBa9CxbvwAAABUB&#13;&#10;AAALAAAAAAAAAAAAAAAAAB8BAABfcmVscy8ucmVsc1BLAQItABQABgAIAAAAIQAsD/hbyAAAAOIA&#13;&#10;AAAPAAAAAAAAAAAAAAAAAAcCAABkcnMvZG93bnJldi54bWxQSwUGAAAAAAMAAwC3AAAA/AIAAAAA&#13;&#10;" path="m225,l138,13,63,52,13,116,,194,,983r13,78l63,1125r75,39l225,1177r938,l1251,1164r75,-39l1376,1061r12,-78l1388,194r-12,-78l1326,52,1251,13,1163,,225,xe" fillcolor="aqua" stroked="f">
                      <v:path arrowok="t" o:connecttype="custom" o:connectlocs="907277,0;556463,52420;254038,209678;52420,467744;0,782262;0,3963728;52420,4278246;254038,4536312;556463,4693570;907277,4745990;4689613,4745990;5044459,4693570;5346885,4536312;5548502,4278246;5596890,3963728;5596890,782262;5548502,467744;5346885,209678;5044459,52420;4689613,0;907277,0;907277,0" o:connectangles="0,0,0,0,0,0,0,0,0,0,0,0,0,0,0,0,0,0,0,0,0,0"/>
                    </v:shape>
                    <v:shape id="Freeform 3611" o:spid="_x0000_s2318" style="position:absolute;left:28898;top:2628;width:8897;height:7557;visibility:visible;mso-wrap-style:square;v-text-anchor:top" coordsize="1401,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jjqyQAAAOIAAAAPAAAAZHJzL2Rvd25yZXYueG1sRI9Bi8Iw&#13;&#10;FITvC/6H8ARva9p1FalGEReXxYNi1YO3R/Nsi81LabJa/70RBC8DwzDfMNN5aypxpcaVlhXE/QgE&#13;&#10;cWZ1ybmCw371OQbhPLLGyjIpuJOD+azzMcVE2xvv6Jr6XAQIuwQVFN7XiZQuK8ig69uaOGRn2xj0&#13;&#10;wTa51A3eAtxU8iuKRtJgyWGhwJqWBWWX9N8oOK2Ni77LXbVZD39zux2vlll6VKrXbX8mQRYTEJ5a&#13;&#10;/268EH9awWAUx/C8FO6AnD0AAAD//wMAUEsBAi0AFAAGAAgAAAAhANvh9svuAAAAhQEAABMAAAAA&#13;&#10;AAAAAAAAAAAAAAAAAFtDb250ZW50X1R5cGVzXS54bWxQSwECLQAUAAYACAAAACEAWvQsW78AAAAV&#13;&#10;AQAACwAAAAAAAAAAAAAAAAAfAQAAX3JlbHMvLnJlbHNQSwECLQAUAAYACAAAACEA2kY46skAAADi&#13;&#10;AAAADwAAAAAAAAAAAAAAAAAHAgAAZHJzL2Rvd25yZXYueG1sUEsFBgAAAAADAAMAtwAAAP0CAAAA&#13;&#10;AA==&#13;&#10;" path="m225,13r-37,l138,26r12,l100,39,75,65,50,90,25,129,13,155r,39l13,983r,39l25,1061r25,26l75,1112r25,26l150,1151r-12,l188,1164r50,13l1163,1177r38,-13l1251,1151r37,-13l1313,1112r38,-25l1363,1061r13,-39l1388,983r,-789l1376,155r-13,-26l1351,90,1313,65,1288,39,1251,26,1201,13r-38,l225,13xm1163,r38,l1251,13r37,13l1326,52r25,26l1376,116r12,39l1401,194r,789l1388,1022r-12,39l1351,1099r-25,26l1288,1151r-37,13l1201,1177r-38,13l225,1190r-37,-13l138,1164r-38,-13l63,1125,38,1099,13,1061,,1022,,983,,194,,155,13,116,38,78,63,52,100,26,138,13,188,r37,l1163,xe" fillcolor="black" strokeweight="0">
                      <v:path arrowok="t" o:connecttype="custom" o:connectlocs="758118,52423;403254,157268;302441,262114;100814,520195;52423,625040;52423,4121232;100814,4278500;302441,4484159;403254,4589004;758118,4693850;4689849,4746272;5044713,4641427;5193917,4589004;5447968,4383346;5496358,4278500;5597172,3963964;5548781,625040;5447968,362927;5294731,262114;5044713,104845;4843086,52423;4689849,0;5044713,52423;5193917,104845;5447968,314536;5548781,467772;5649595,782308;5597172,4121232;5447968,4431736;5347154,4536581;5044713,4693850;4843086,4746272;758118,4746272;556491,4693850;254050,4536581;153237,4431736;0,4121232;0,782308;52423,467772;153237,314536;403254,104845;556491,52423;907323,0" o:connectangles="0,0,0,0,0,0,0,0,0,0,0,0,0,0,0,0,0,0,0,0,0,0,0,0,0,0,0,0,0,0,0,0,0,0,0,0,0,0,0,0,0,0,0"/>
                      <o:lock v:ext="edit" verticies="t"/>
                    </v:shape>
                    <v:shape id="Freeform 3612" o:spid="_x0000_s2319" style="position:absolute;left:28898;top:2628;width:8897;height:7557;visibility:visible;mso-wrap-style:square;v-text-anchor:top" coordsize="1401,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KadyQAAAOIAAAAPAAAAZHJzL2Rvd25yZXYueG1sRI9Pi8Iw&#13;&#10;FMTvC36H8ARva+pfpBpFFBfxoLS7Hrw9mmdbbF5Kk9Xut98IgpeBYZjfMItVaypxp8aVlhUM+hEI&#13;&#10;4szqknMFP9+7zxkI55E1VpZJwR85WC07HwuMtX1wQvfU5yJA2MWooPC+jqV0WUEGXd/WxCG72sag&#13;&#10;D7bJpW7wEeCmksMomkqDJYeFAmvaFJTd0l+j4HIwLhqXSXU8TL5ye5rtNll6VqrXbbfzIOs5CE+t&#13;&#10;fzdeiL1WMJoOhvC8FO6AXP4DAAD//wMAUEsBAi0AFAAGAAgAAAAhANvh9svuAAAAhQEAABMAAAAA&#13;&#10;AAAAAAAAAAAAAAAAAFtDb250ZW50X1R5cGVzXS54bWxQSwECLQAUAAYACAAAACEAWvQsW78AAAAV&#13;&#10;AQAACwAAAAAAAAAAAAAAAAAfAQAAX3JlbHMvLnJlbHNQSwECLQAUAAYACAAAACEAKpSmnckAAADi&#13;&#10;AAAADwAAAAAAAAAAAAAAAAAHAgAAZHJzL2Rvd25yZXYueG1sUEsFBgAAAAADAAMAtwAAAP0CAAAA&#13;&#10;AA==&#13;&#10;" path="m225,13r-37,l138,26r12,l100,39,75,65,50,90,25,129,13,155r,39l13,983r,39l25,1061r25,26l75,1112r25,26l150,1151r-12,l188,1164r50,13l1163,1177r38,-13l1251,1151r37,-13l1313,1112r38,-25l1363,1061r13,-39l1388,983r,-789l1376,155r-13,-26l1351,90,1313,65,1288,39,1251,26,1201,13r-38,l225,13xm1163,r38,l1251,13r37,13l1326,52r25,26l1376,116r12,39l1401,194r,789l1388,1022r-12,39l1351,1099r-25,26l1288,1151r-37,13l1201,1177r-38,13l225,1190r-37,-13l138,1164r-38,-13l63,1125,38,1099,13,1061,,1022,,983,,194,,155,13,116,38,78,63,52,100,26,138,13,188,r37,l1163,xe" fillcolor="black" strokeweight="0">
                      <v:path arrowok="t" o:connecttype="custom" o:connectlocs="758118,52423;403254,157268;302441,262114;100814,520195;52423,625040;52423,4121232;100814,4278500;302441,4484159;403254,4589004;758118,4693850;4689849,4746272;5044713,4641427;5193917,4589004;5447968,4383346;5496358,4278500;5597172,3963964;5548781,625040;5447968,362927;5294731,262114;5044713,104845;4843086,52423;4689849,0;5044713,52423;5193917,104845;5447968,314536;5548781,467772;5649595,782308;5597172,4121232;5447968,4431736;5347154,4536581;5044713,4693850;4843086,4746272;758118,4746272;556491,4693850;254050,4536581;153237,4431736;0,4121232;0,782308;52423,467772;153237,314536;403254,104845;556491,52423;907323,0" o:connectangles="0,0,0,0,0,0,0,0,0,0,0,0,0,0,0,0,0,0,0,0,0,0,0,0,0,0,0,0,0,0,0,0,0,0,0,0,0,0,0,0,0,0,0"/>
                      <o:lock v:ext="edit" verticies="t"/>
                    </v:shape>
                    <v:shape id="Freeform 3613" o:spid="_x0000_s2320" style="position:absolute;left:11353;top:2628;width:8732;height:7474;visibility:visible;mso-wrap-style:square;v-text-anchor:top" coordsize="1375,1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AK9yQAAAOIAAAAPAAAAZHJzL2Rvd25yZXYueG1sRI9Ba8JA&#13;&#10;FITvBf/D8oTe6kYDEqOrqEUs3moF9fbIPpNo9m3Irpr8+65Q6GVgGOYbZrZoTSUe1LjSsoLhIAJB&#13;&#10;nFldcq7g8LP5SEA4j6yxskwKOnKwmPfeZphq++Rveux9LgKEXYoKCu/rVEqXFWTQDWxNHLKLbQz6&#13;&#10;YJtc6gafAW4qOYqisTRYclgosKZ1QdltfzcKVuvO7VybxMfJ1Zw220vd2eSs1Hu//ZwGWU5BeGr9&#13;&#10;f+MP8aUVxONhDK9L4Q7I+S8AAAD//wMAUEsBAi0AFAAGAAgAAAAhANvh9svuAAAAhQEAABMAAAAA&#13;&#10;AAAAAAAAAAAAAAAAAFtDb250ZW50X1R5cGVzXS54bWxQSwECLQAUAAYACAAAACEAWvQsW78AAAAV&#13;&#10;AQAACwAAAAAAAAAAAAAAAAAfAQAAX3JlbHMvLnJlbHNQSwECLQAUAAYACAAAACEAKewCvckAAADi&#13;&#10;AAAADwAAAAAAAAAAAAAAAAAHAgAAZHJzL2Rvd25yZXYueG1sUEsFBgAAAAADAAMAtwAAAP0CAAAA&#13;&#10;AA==&#13;&#10;" path="m225,l138,13,63,52,13,116,,194,,983r13,78l63,1125r75,39l225,1177r925,l1238,1164r75,-39l1363,1061r12,-78l1375,194r-12,-78l1313,52,1238,13,1150,,225,xe" fillcolor="aqua" stroked="f">
                      <v:path arrowok="t" o:connecttype="custom" o:connectlocs="907334,0;556498,52420;254054,209678;52424,467744;0,782262;0,3963728;52424,4278246;254054,4536312;556498,4693570;907334,4745990;4637486,4745990;4992354,4693570;5294799,4536312;5496429,4278246;5544820,3963728;5544820,782262;5496429,467744;5294799,209678;4992354,52420;4637486,0;907334,0;907334,0" o:connectangles="0,0,0,0,0,0,0,0,0,0,0,0,0,0,0,0,0,0,0,0,0,0"/>
                    </v:shape>
                    <v:shape id="Freeform 3614" o:spid="_x0000_s2321" style="position:absolute;left:11353;top:2628;width:8814;height:7557;visibility:visible;mso-wrap-style:square;v-text-anchor:top" coordsize="1388,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1RMyQAAAOIAAAAPAAAAZHJzL2Rvd25yZXYueG1sRI/RasJA&#13;&#10;FETfC/7DcgVfSt1obJDoKqKUBl+k1g+4ZK9JSPZuyK5J/PtuodCXgWGYM8x2P5pG9NS5yrKCxTwC&#13;&#10;QZxbXXGh4Pb98bYG4TyyxsYyKXiSg/1u8rLFVNuBv6i/+kIECLsUFZTet6mULi/JoJvbljhkd9sZ&#13;&#10;9MF2hdQdDgFuGrmMokQarDgslNjSsaS8vj6Mgix5L4Y4q+rPrH2cX218qZ+mV2o2HU+bIIcNCE+j&#13;&#10;/2/8ITKtIE4WK/i9FO6A3P0AAAD//wMAUEsBAi0AFAAGAAgAAAAhANvh9svuAAAAhQEAABMAAAAA&#13;&#10;AAAAAAAAAAAAAAAAAFtDb250ZW50X1R5cGVzXS54bWxQSwECLQAUAAYACAAAACEAWvQsW78AAAAV&#13;&#10;AQAACwAAAAAAAAAAAAAAAAAfAQAAX3JlbHMvLnJlbHNQSwECLQAUAAYACAAAACEAXodUTMkAAADi&#13;&#10;AAAADwAAAAAAAAAAAAAAAAAHAgAAZHJzL2Rvd25yZXYueG1sUEsFBgAAAAADAAMAtwAAAP0CAAAA&#13;&#10;AA==&#13;&#10;" path="m225,13r-37,l138,26,100,39,75,65,50,90,25,129,13,155r,39l13,983r,39l25,1061r25,26l75,1112r25,26l138,1151r50,13l225,1177r925,l1200,1164r-12,l1238,1151r37,-13l1300,1112r38,-25l1350,1061r13,-39l1375,983r,-789l1363,155r-13,-26l1338,90,1300,65,1275,39,1238,26,1188,13r12,l1150,13r-925,xm1150,r50,l1238,13r37,13l1313,52r25,26l1363,116r12,39l1388,194r,789l1375,1022r-12,39l1338,1099r-25,26l1275,1151r-37,13l1200,1177r-50,13l225,1190r-37,-13l175,1177r-37,-13l100,1151,63,1125,38,1099,13,1061,,1022,,983,,194,,155,13,116,38,78,63,52,100,26,138,13,175,r13,l225,r925,xe" fillcolor="black" strokeweight="0">
                      <v:path arrowok="t" o:connecttype="custom" o:connectlocs="758080,52423;403234,157268;302426,262114;100809,520195;52420,625040;52420,4121232;100809,4278500;302426,4484159;403234,4589004;758080,4693850;4637193,4746272;4992039,4641427;5141235,4589004;5395273,4383346;5443661,4278500;5544470,3963964;5496081,625040;5395273,362927;5242044,262114;4992039,104845;4838810,52423;4637193,0;4992039,52423;5141235,104845;5395273,314536;5496081,467772;5596890,782308;5544470,4121232;5395273,4431736;5294464,4536581;4992039,4693850;4838810,4746272;758080,4746272;556463,4693850;254038,4536581;153229,4431736;0,4121232;0,782308;52420,467772;153229,314536;403234,104845;556463,52423;907277,0" o:connectangles="0,0,0,0,0,0,0,0,0,0,0,0,0,0,0,0,0,0,0,0,0,0,0,0,0,0,0,0,0,0,0,0,0,0,0,0,0,0,0,0,0,0,0"/>
                      <o:lock v:ext="edit" verticies="t"/>
                    </v:shape>
                    <v:shape id="Freeform 3615" o:spid="_x0000_s2322" style="position:absolute;left:11353;top:2628;width:8814;height:7557;visibility:visible;mso-wrap-style:square;v-text-anchor:top" coordsize="1388,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HXyQAAAOIAAAAPAAAAZHJzL2Rvd25yZXYueG1sRI/dasJA&#13;&#10;FITvC77DcgRvim40GCS6irSIoTfFnwc4ZI9JSPZsyK5JfPtuodCbgWGYb5jdYTSN6KlzlWUFy0UE&#13;&#10;gji3uuJCwf12mm9AOI+ssbFMCl7k4LCfvO0w1XbgC/VXX4gAYZeigtL7NpXS5SUZdAvbEofsYTuD&#13;&#10;PtiukLrDIcBNI1dRlEiDFYeFElv6KCmvr0+jIEvWxRBnVX3O2ufXu42/65fplZpNx89tkOMWhKfR&#13;&#10;/zf+EJlWECfLNfxeCndA7n8AAAD//wMAUEsBAi0AFAAGAAgAAAAhANvh9svuAAAAhQEAABMAAAAA&#13;&#10;AAAAAAAAAAAAAAAAAFtDb250ZW50X1R5cGVzXS54bWxQSwECLQAUAAYACAAAACEAWvQsW78AAAAV&#13;&#10;AQAACwAAAAAAAAAAAAAAAAAfAQAAX3JlbHMvLnJlbHNQSwECLQAUAAYACAAAACEAMcvx18kAAADi&#13;&#10;AAAADwAAAAAAAAAAAAAAAAAHAgAAZHJzL2Rvd25yZXYueG1sUEsFBgAAAAADAAMAtwAAAP0CAAAA&#13;&#10;AA==&#13;&#10;" path="m225,13r-37,l138,26,100,39,75,65,50,90,25,129,13,155r,39l13,983r,39l25,1061r25,26l75,1112r25,26l138,1151r50,13l225,1177r925,l1200,1164r-12,l1238,1151r37,-13l1300,1112r38,-25l1350,1061r13,-39l1375,983r,-789l1363,155r-13,-26l1338,90,1300,65,1275,39,1238,26,1188,13r12,l1150,13r-925,xm1150,r50,l1238,13r37,13l1313,52r25,26l1363,116r12,39l1388,194r,789l1375,1022r-12,39l1338,1099r-25,26l1275,1151r-37,13l1200,1177r-50,13l225,1190r-37,-13l175,1177r-37,-13l100,1151,63,1125,38,1099,13,1061,,1022,,983,,194,,155,13,116,38,78,63,52,100,26,138,13,175,r13,l225,r925,xe" fillcolor="black" strokeweight="0">
                      <v:path arrowok="t" o:connecttype="custom" o:connectlocs="758080,52423;403234,157268;302426,262114;100809,520195;52420,625040;52420,4121232;100809,4278500;302426,4484159;403234,4589004;758080,4693850;4637193,4746272;4992039,4641427;5141235,4589004;5395273,4383346;5443661,4278500;5544470,3963964;5496081,625040;5395273,362927;5242044,262114;4992039,104845;4838810,52423;4637193,0;4992039,52423;5141235,104845;5395273,314536;5496081,467772;5596890,782308;5544470,4121232;5395273,4431736;5294464,4536581;4992039,4693850;4838810,4746272;758080,4746272;556463,4693850;254038,4536581;153229,4431736;0,4121232;0,782308;52420,467772;153229,314536;403234,104845;556463,52423;907277,0" o:connectangles="0,0,0,0,0,0,0,0,0,0,0,0,0,0,0,0,0,0,0,0,0,0,0,0,0,0,0,0,0,0,0,0,0,0,0,0,0,0,0,0,0,0,0"/>
                      <o:lock v:ext="edit" verticies="t"/>
                    </v:shape>
                    <v:shape id="Freeform 3888" o:spid="_x0000_s2323" style="position:absolute;left:11353;top:5175;width:8255;height:2464;visibility:visible;mso-wrap-style:square;v-text-anchor:top" coordsize="1300,3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INqywAAAOIAAAAPAAAAZHJzL2Rvd25yZXYueG1sRI/BasJA&#13;&#10;EIbvhb7DMoXe6kaLNkRXEaVQsAdNLfQ4zU6zabOzIbtqfPvOodDLwM/wfzPfYjX4Vp2pj01gA+NR&#13;&#10;Boq4Crbh2sDx7fkhBxUTssU2MBm4UoTV8vZmgYUNFz7QuUy1EgjHAg24lLpC61g58hhHoSOW3Vfo&#13;&#10;PSaJfa1tjxeB+1ZPsmymPTYsFxx2tHFU/ZQnbyDu9m7S6PexzfT29XT8fvqYfu6Mub8btnMZ6zmo&#13;&#10;REP6b/whXqyBxzyXn0VJdEAvfwEAAP//AwBQSwECLQAUAAYACAAAACEA2+H2y+4AAACFAQAAEwAA&#13;&#10;AAAAAAAAAAAAAAAAAAAAW0NvbnRlbnRfVHlwZXNdLnhtbFBLAQItABQABgAIAAAAIQBa9CxbvwAA&#13;&#10;ABUBAAALAAAAAAAAAAAAAAAAAB8BAABfcmVscy8ucmVsc1BLAQItABQABgAIAAAAIQBXnINqywAA&#13;&#10;AOIAAAAPAAAAAAAAAAAAAAAAAAcCAABkcnMvZG93bnJldi54bWxQSwUGAAAAAAMAAwC3AAAA/wIA&#13;&#10;AAAA&#13;&#10;" path="m,l,,,388r1300,l1300,,,xe" fillcolor="aqua" stroked="f">
                      <v:path arrowok="t" o:connecttype="custom" o:connectlocs="0,0;0,0;0,1564640;0,1564640;5241925,1564640;5241925,1564640;5241925,0;5241925,0;0,0;0,0" o:connectangles="0,0,0,0,0,0,0,0,0,0"/>
                    </v:shape>
                    <v:shape id="Freeform 3889" o:spid="_x0000_s2324" style="position:absolute;left:11353;top:5175;width:8338;height:2546;visibility:visible;mso-wrap-style:square;v-text-anchor:top" coordsize="1313,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qTcyAAAAOIAAAAPAAAAZHJzL2Rvd25yZXYueG1sRI9La8Mw&#13;&#10;EITvhfwHsYHcGjkNGMeJEppHS651S6G3xdraJtbKSKof/74qBHoZGIb5htkdRtOKnpxvLCtYLRMQ&#13;&#10;xKXVDVcKPt5fHjMQPiBrbC2Tgok8HPazhx3m2g78Rn0RKhEh7HNUUIfQ5VL6siaDfmk74ph9W2cw&#13;&#10;ROsqqR0OEW5a+ZQkqTTYcFyosaNTTeWt+DEKLpM7fZ1J2uKS8utx1LS5fZJSi/l43kZ53oIINIb/&#13;&#10;xh1x1QrWWbaBv0vxDsj9LwAAAP//AwBQSwECLQAUAAYACAAAACEA2+H2y+4AAACFAQAAEwAAAAAA&#13;&#10;AAAAAAAAAAAAAAAAW0NvbnRlbnRfVHlwZXNdLnhtbFBLAQItABQABgAIAAAAIQBa9CxbvwAAABUB&#13;&#10;AAALAAAAAAAAAAAAAAAAAB8BAABfcmVscy8ucmVsc1BLAQItABQABgAIAAAAIQBlFqTcyAAAAOIA&#13;&#10;AAAPAAAAAAAAAAAAAAAAAAcCAABkcnMvZG93bnJldi54bWxQSwUGAAAAAAMAAwC3AAAA/AIAAAAA&#13;&#10;" path="m,13l13,r,388l,388r1300,l1300,r,13l,13xm1300,r13,l1313,388r-13,13l,401,,388,,,1300,xe" fillcolor="black" strokeweight="0">
                      <v:path arrowok="t" o:connecttype="custom" o:connectlocs="0,52412;52422,0;52422,1564298;0,1564298;5242208,1564298;5242208,1564298;5242208,0;5242208,52412;0,52412;5242208,0;5294630,0;5294630,1564298;5242208,1616710;0,1616710;0,1564298;0,0;0,0;5242208,0" o:connectangles="0,0,0,0,0,0,0,0,0,0,0,0,0,0,0,0,0,0"/>
                      <o:lock v:ext="edit" verticies="t"/>
                    </v:shape>
                    <v:rect id="Rectangle 3890" o:spid="_x0000_s2325" style="position:absolute;left:12254;top:5836;width:7055;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X/byAAAAOIAAAAPAAAAZHJzL2Rvd25yZXYueG1sRI/dSgMx&#13;&#10;EIXvBd8hTKF3NtsWZN02LaIUqnjTrQ8wbGZ/MJksSeyub+9cCN4MHIbzHb79cfZO3SimIbCB9aoA&#13;&#10;RdwEO3Bn4PN6eihBpYxs0QUmAz+U4Hi4v9tjZcPEF7rVuVMC4VShgT7nsdI6NT15TKswEsuvDdFj&#13;&#10;lhg7bSNOAvdOb4riUXscWBZ6HOmlp+ar/vYG9LU+TWXtYhHeN+2HeztfWgrGLBfz607O8w5Upjn/&#13;&#10;N/4QZ2tgWz6JhCiJDujDLwAAAP//AwBQSwECLQAUAAYACAAAACEA2+H2y+4AAACFAQAAEwAAAAAA&#13;&#10;AAAAAAAAAAAAAAAAW0NvbnRlbnRfVHlwZXNdLnhtbFBLAQItABQABgAIAAAAIQBa9CxbvwAAABUB&#13;&#10;AAALAAAAAAAAAAAAAAAAAB8BAABfcmVscy8ucmVsc1BLAQItABQABgAIAAAAIQClhX/byAAAAOIA&#13;&#10;AAAPAAAAAAAAAAAAAAAAAAcCAABkcnMvZG93bnJldi54bWxQSwUGAAAAAAMAAwC3AAAA/AIAAAAA&#13;&#10;" filled="f" stroked="f">
                      <v:textbox style="mso-fit-shape-to-text:t" inset="0,0,0,0">
                        <w:txbxContent>
                          <w:p w14:paraId="4617BAAB" w14:textId="77777777" w:rsidR="0012286B" w:rsidRDefault="0012286B" w:rsidP="00EF4BDE">
                            <w:pPr>
                              <w:pStyle w:val="NormalWeb"/>
                              <w:spacing w:before="0" w:beforeAutospacing="0" w:after="0" w:afterAutospacing="0"/>
                            </w:pPr>
                            <w:r>
                              <w:rPr>
                                <w:rFonts w:ascii="Arial" w:hAnsi="Arial" w:cstheme="minorBidi"/>
                                <w:b/>
                                <w:bCs/>
                                <w:i/>
                                <w:iCs/>
                                <w:color w:val="000000"/>
                                <w:kern w:val="24"/>
                                <w:sz w:val="16"/>
                                <w:szCs w:val="16"/>
                              </w:rPr>
                              <w:t>VGenDriverCE</w:t>
                            </w:r>
                          </w:p>
                        </w:txbxContent>
                      </v:textbox>
                    </v:rect>
                    <v:shape id="Freeform 3891" o:spid="_x0000_s2326" style="position:absolute;left:20085;top:5175;width:8261;height:2464;visibility:visible;mso-wrap-style:square;v-text-anchor:top" coordsize="1301,3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DWXygAAAOIAAAAPAAAAZHJzL2Rvd25yZXYueG1sRI/Na8JA&#13;&#10;FMTvQv+H5RW81Y0tWo1ZJVQEe/DQ9OP8yL580OzbkF1N4l/fFQpeBoZhfsMku8E04kKdqy0rmM8i&#13;&#10;EMS51TWXCr4+D08rEM4ja2wsk4KRHOy2D5MEY217/qBL5ksRIOxiVFB538ZSurwig25mW+KQFbYz&#13;&#10;6IPtSqk77APcNPI5ipbSYM1hocKW3irKf7OzUbD4vh73p7RY+3fM0lfXj+ef06jU9HHYb4KkGxCe&#13;&#10;Bn9v/COOWsHLaj2H26VwB+T2DwAA//8DAFBLAQItABQABgAIAAAAIQDb4fbL7gAAAIUBAAATAAAA&#13;&#10;AAAAAAAAAAAAAAAAAABbQ29udGVudF9UeXBlc10ueG1sUEsBAi0AFAAGAAgAAAAhAFr0LFu/AAAA&#13;&#10;FQEAAAsAAAAAAAAAAAAAAAAAHwEAAF9yZWxzLy5yZWxzUEsBAi0AFAAGAAgAAAAhAAR4NZfKAAAA&#13;&#10;4gAAAA8AAAAAAAAAAAAAAAAABwIAAGRycy9kb3ducmV2LnhtbFBLBQYAAAAAAwADALcAAAD+AgAA&#13;&#10;AAA=&#13;&#10;" path="m,l,,,388r1301,l1301,,,xe" fillcolor="aqua" stroked="f">
                      <v:path arrowok="t" o:connecttype="custom" o:connectlocs="0,0;0,0;0,1564640;0,1564640;5245735,1564640;5245735,1564640;5245735,0;5245735,0;0,0;0,0" o:connectangles="0,0,0,0,0,0,0,0,0,0"/>
                    </v:shape>
                    <v:shape id="Freeform 3892" o:spid="_x0000_s2327" style="position:absolute;left:20085;top:5175;width:8337;height:2546;visibility:visible;mso-wrap-style:square;v-text-anchor:top" coordsize="1313,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6BwxwAAAOIAAAAPAAAAZHJzL2Rvd25yZXYueG1sRI9Ba8JA&#13;&#10;FITvBf/D8oTe6qYpiEZXqdEWr42l4O2RfSbB7Nuwuybx33cLQi8DwzDfMOvtaFrRk/ONZQWvswQE&#13;&#10;cWl1w5WC79PHywKED8gaW8uk4E4etpvJ0xozbQf+or4IlYgQ9hkqqEPoMil9WZNBP7Mdccwu1hkM&#13;&#10;0bpKaodDhJtWpkkylwYbjgs1dpTXVF6Lm1FwuLv8vCdpi8OcP3ejpuX1h5R6no77VZT3FYhAY/hv&#13;&#10;PBBHreBtsUzh71K8A3LzCwAA//8DAFBLAQItABQABgAIAAAAIQDb4fbL7gAAAIUBAAATAAAAAAAA&#13;&#10;AAAAAAAAAAAAAABbQ29udGVudF9UeXBlc10ueG1sUEsBAi0AFAAGAAgAAAAhAFr0LFu/AAAAFQEA&#13;&#10;AAsAAAAAAAAAAAAAAAAAHwEAAF9yZWxzLy5yZWxzUEsBAi0AFAAGAAgAAAAhAO5roHDHAAAA4gAA&#13;&#10;AA8AAAAAAAAAAAAAAAAABwIAAGRycy9kb3ducmV2LnhtbFBLBQYAAAAAAwADALcAAAD7AgAAAAA=&#13;&#10;" path="m,13l13,r,388l,388r1301,l1301,r,13l,13xm1301,r12,l1313,388r-12,13l,401,,388,,,1301,xe" fillcolor="black" strokeweight="0">
                      <v:path arrowok="t" o:connecttype="custom" o:connectlocs="0,52412;52416,0;52416,1564298;0,1564298;5245611,1564298;5245611,1564298;5245611,0;5245611,52412;0,52412;5245611,0;5293995,0;5293995,1564298;5245611,1616710;0,1616710;0,1564298;0,0;0,0;5245611,0" o:connectangles="0,0,0,0,0,0,0,0,0,0,0,0,0,0,0,0,0,0"/>
                      <o:lock v:ext="edit" verticies="t"/>
                    </v:shape>
                    <v:rect id="Rectangle 3893" o:spid="_x0000_s2328" style="position:absolute;left:19054;top:742;width:10665;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GsxwAAAOIAAAAPAAAAZHJzL2Rvd25yZXYueG1sRI/dagIx&#13;&#10;FITvC75DOIJ3NatCWVejiEWwpTeuPsBhc/YHk5MlSd317ZtCoTcDwzDfMNv9aI14kA+dYwWLeQaC&#13;&#10;uHK640bB7Xp6zUGEiKzROCYFTwqw301etlhoN/CFHmVsRIJwKFBBG2NfSBmqliyGueuJU1Y7bzEm&#13;&#10;6xupPQ4Jbo1cZtmbtNhxWmixp2NL1b38tgrktTwNeWl85j6X9Zf5OF9qckrNpuP7JslhAyLSGP8b&#13;&#10;f4izVrDK1yv4vZTugNz9AAAA//8DAFBLAQItABQABgAIAAAAIQDb4fbL7gAAAIUBAAATAAAAAAAA&#13;&#10;AAAAAAAAAAAAAABbQ29udGVudF9UeXBlc10ueG1sUEsBAi0AFAAGAAgAAAAhAFr0LFu/AAAAFQEA&#13;&#10;AAsAAAAAAAAAAAAAAAAAHwEAAF9yZWxzLy5yZWxzUEsBAi0AFAAGAAgAAAAhAFVX4azHAAAA4gAA&#13;&#10;AA8AAAAAAAAAAAAAAAAABwIAAGRycy9kb3ducmV2LnhtbFBLBQYAAAAAAwADALcAAAD7AgAAAAA=&#13;&#10;" filled="f" stroked="f">
                      <v:textbox style="mso-fit-shape-to-text:t" inset="0,0,0,0">
                        <w:txbxContent>
                          <w:p w14:paraId="00375800"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Driving and Reporting</w:t>
                            </w:r>
                          </w:p>
                        </w:txbxContent>
                      </v:textbox>
                    </v:rect>
                    <v:rect id="Rectangle 3894" o:spid="_x0000_s2329" style="position:absolute;left:11671;top:5092;width:25089;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dpByAAAAOIAAAAPAAAAZHJzL2Rvd25yZXYueG1sRI/disIw&#13;&#10;FITvF3yHcATv1tQfFq1GEaUgCIJd9frQHNtic1KaqNWnN8LC3gwMw3zDzJetqcSdGldaVjDoRyCI&#13;&#10;M6tLzhUcf5PvCQjnkTVWlknBkxwsF52vOcbaPvhA99TnIkDYxaig8L6OpXRZQQZd39bEIbvYxqAP&#13;&#10;tsmlbvAR4KaSwyj6kQZLDgsF1rQuKLumN6OgPE+z1y45pZRvrnt/qKLzODkq1eu2m1mQ1QyEp9b/&#13;&#10;N/4QW61gNJmO4XMp3AG5eAMAAP//AwBQSwECLQAUAAYACAAAACEA2+H2y+4AAACFAQAAEwAAAAAA&#13;&#10;AAAAAAAAAAAAAAAAW0NvbnRlbnRfVHlwZXNdLnhtbFBLAQItABQABgAIAAAAIQBa9CxbvwAAABUB&#13;&#10;AAALAAAAAAAAAAAAAAAAAB8BAABfcmVscy8ucmVsc1BLAQItABQABgAIAAAAIQCKJdpByAAAAOIA&#13;&#10;AAAPAAAAAAAAAAAAAAAAAAcCAABkcnMvZG93bnJldi54bWxQSwUGAAAAAAMAAwC3AAAA/AIAAAAA&#13;&#10;" strokecolor="white" strokeweight="0"/>
                    <v:shape id="Freeform 3895" o:spid="_x0000_s2330" style="position:absolute;left:11353;top:4927;width:25565;height:248;visibility:visible;mso-wrap-style:square;v-text-anchor:top" coordsize="402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j5NywAAAOIAAAAPAAAAZHJzL2Rvd25yZXYueG1sRI9Pa8JA&#13;&#10;FMTvhX6H5Qne6saKfxpdpbUIetDStFB6e2Rfk5DdtyG71fjtXUHwMjAM8xtmseqsEUdqfeVYwXCQ&#13;&#10;gCDOna64UPD9tXmagfABWaNxTArO5GG1fHxYYKrdiT/pmIVCRAj7FBWUITSplD4vyaIfuIY4Zn+u&#13;&#10;tRiibQupWzxFuDXyOUkm0mLFcaHEhtYl5XX2bxWYUb3Hg/mY+kn9My022e73bdso1e917/Mor3MQ&#13;&#10;gbpwb9wQW61gNHsZw/VSvANyeQEAAP//AwBQSwECLQAUAAYACAAAACEA2+H2y+4AAACFAQAAEwAA&#13;&#10;AAAAAAAAAAAAAAAAAAAAW0NvbnRlbnRfVHlwZXNdLnhtbFBLAQItABQABgAIAAAAIQBa9CxbvwAA&#13;&#10;ABUBAAALAAAAAAAAAAAAAAAAAB8BAABfcmVscy8ucmVsc1BLAQItABQABgAIAAAAIQCqIj5NywAA&#13;&#10;AOIAAAAPAAAAAAAAAAAAAAAAAAcCAABkcnMvZG93bnJldi54bWxQSwUGAAAAAAMAAwC3AAAA/wIA&#13;&#10;AAAA&#13;&#10;" path="m,l188,r,39l,39,,xm325,l500,r,39l325,39,325,xm638,l825,r,39l638,39,638,xm963,r187,l1150,39r-187,l963,xm1288,r175,l1463,39r-175,l1288,xm1600,r188,l1788,39r-188,l1600,xm1926,r175,l2101,39r-175,l1926,xm2238,r188,l2426,39r-188,l2238,xm2563,r188,l2751,39r-188,l2563,xm2888,r175,l3063,39r-175,l2888,xm3201,r187,l3388,39r-187,l3201,xm3526,r175,l3701,39r-175,l3526,xm3839,r187,l4026,39r-187,l3839,xe" fillcolor="red" stroked="f">
                      <v:path arrowok="t" o:connecttype="custom" o:connectlocs="758060,0;0,157480;1310476,0;2016117,157480;1310476,0;3326593,0;2572565,157480;3883042,0;4637069,157480;3883042,0;5899159,0;5193518,157480;6451575,0;7209635,157480;6451575,0;8471724,0;7766083,157480;9024140,0;9782200,157480;9024140,0;11092676,0;10334616,157480;11645092,0;12350733,157480;11645092,0;13661210,0;12907182,157480;14217658,0;14923299,157480;14217658,0;16233775,0;15479747,157480" o:connectangles="0,0,0,0,0,0,0,0,0,0,0,0,0,0,0,0,0,0,0,0,0,0,0,0,0,0,0,0,0,0,0,0"/>
                      <o:lock v:ext="edit" verticies="t"/>
                    </v:shape>
                    <v:shape id="Freeform 3896" o:spid="_x0000_s2331" style="position:absolute;left:11353;top:4927;width:25648;height:330;visibility:visible;mso-wrap-style:square;v-text-anchor:top" coordsize="40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B3VyAAAAOIAAAAPAAAAZHJzL2Rvd25yZXYueG1sRI9Ba8JA&#13;&#10;FITvhf6H5Qm91Y0KYqKrhJSCUBCa9uDxkX1mF7NvQ3Y16b/vFoReBoZhvmF2h8l14k5DsJ4VLOYZ&#13;&#10;COLGa8utgu+v99cNiBCRNXaeScEPBTjsn592WGg/8ifd69iKBOFQoAITY19IGRpDDsPc98Qpu/jB&#13;&#10;YUx2aKUecExw18lllq2lQ8tpwWBPlaHmWt+cgnix9cp+dL4c2+pUnU1OxzJX6mU2vW2TlFsQkab4&#13;&#10;33ggjlrBapOv4e9SugNy/wsAAP//AwBQSwECLQAUAAYACAAAACEA2+H2y+4AAACFAQAAEwAAAAAA&#13;&#10;AAAAAAAAAAAAAAAAW0NvbnRlbnRfVHlwZXNdLnhtbFBLAQItABQABgAIAAAAIQBa9CxbvwAAABUB&#13;&#10;AAALAAAAAAAAAAAAAAAAAB8BAABfcmVscy8ucmVsc1BLAQItABQABgAIAAAAIQDnOB3VyAAAAOIA&#13;&#10;AAAPAAAAAAAAAAAAAAAAAAcCAABkcnMvZG93bnJldi54bWxQSwUGAAAAAAMAAwC3AAAA/AIAAAAA&#13;&#10;" path="m,l,,188,r,39l188,52,,52,,39,,xm13,39l,39r188,l175,39,175,r13,13l,13,13,r,39xm313,r12,l500,r13,l513,39,500,52r-175,l313,39,313,xm325,39r,l500,39,500,r,13l325,13,325,r,39xm638,r,l825,r,39l825,52r-187,l638,39,638,xm650,39r-12,l825,39r-12,l813,r12,13l638,13,650,r,39xm950,r13,l1150,r,39l1150,52r-187,l950,39,950,xm963,39r,l1150,39r-12,l1138,r12,13l963,13,963,r,39xm1275,r13,l1463,r12,l1475,39r-12,13l1288,52,1275,39r,-39xm1288,39r,l1463,39r,-39l1463,13r-175,l1288,r,39xm1600,r,l1788,r,39l1788,52r-188,l1600,39r,-39xm1613,39r-13,l1788,39r-12,l1776,r12,13l1600,13,1613,r,39xm1913,r13,l2101,r12,l2113,39r-12,13l1926,52,1913,39r,-39xm1926,39r,l2101,39r,-39l2101,13r-175,l1926,r,39xm2238,r,l2426,r12,l2438,39r-12,13l2238,52r,-13l2238,xm2251,39r-13,l2426,39r,-39l2426,13r-188,l2251,r,39xm2551,r12,l2751,r,39l2751,52r-188,l2551,39r,-39xm2563,39r,l2751,39r-13,l2738,r13,13l2563,13r,-13l2563,39xm2876,r12,l3063,r13,l3076,39r-13,13l2888,52,2876,39r,-39xm2888,39r,l3063,39r,-39l3063,13r-175,l2888,r,39xm3201,r,l3388,r,39l3388,52r-187,l3201,39r,-39xm3213,39r-12,l3388,39r-12,l3376,r12,13l3201,13,3213,r,39xm3514,r12,l3701,r13,l3714,39r-13,13l3526,52,3514,39r,-39xm3526,39r,l3701,39r,-39l3701,13r-175,l3526,r,39xm3839,r,l4026,r13,l4039,39r-13,13l3839,52r,-13l3839,xm3851,39r-12,l4026,39r,-39l4026,13r-187,l3851,r,39xe" fillcolor="red" strokecolor="red" strokeweight="0">
                      <v:path arrowok="t" o:connecttype="custom" o:connectlocs="758073,0;0,157163;758073,157163;0,52388;1310499,0;2016153,209550;1310499,157163;2016153,0;1310499,157163;3326652,0;2572611,157163;3326652,157163;2572611,52388;3883110,0;4637151,209550;3883110,157163;4588763,0;3883110,157163;5947650,0;5141189,157163;5899262,157163;5193609,52388;6451688,0;7209761,209550;6504108,157163;7161374,0;6504108,157163;8520261,0;7713800,157163;8471873,157163;7766219,52388;9024299,0;9782372,209550;9076719,157163;9782372,0;9076719,157163;11092871,0;10286410,157163;11092871,157163;10334798,52388;11645297,0;12350950,209550;11645297,157163;12350950,0;11645297,157163;13661449,0;12907408,157163;13661449,157163;12907408,52388;14217908,0;14923561,209550;14217908,157163;14923561,0;14217908,157163;16286480,0;15480019,157163;16234060,157163;15480019,52388" o:connectangles="0,0,0,0,0,0,0,0,0,0,0,0,0,0,0,0,0,0,0,0,0,0,0,0,0,0,0,0,0,0,0,0,0,0,0,0,0,0,0,0,0,0,0,0,0,0,0,0,0,0,0,0,0,0,0,0,0,0"/>
                      <o:lock v:ext="edit" verticies="t"/>
                    </v:shape>
                    <v:shape id="Picture 3897" o:spid="_x0000_s2332" type="#_x0000_t75" style="position:absolute;left:11753;top:13227;width:26200;height:64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pamzAAAAOIAAAAPAAAAZHJzL2Rvd25yZXYueG1sRI9BawIx&#13;&#10;FITvgv8hPMGL1Oxqae1qFK2UKrSH2l56e928blY3L9tNquu/bwqCl4FhmG+Y2aK1lThS40vHCtJh&#13;&#10;AoI4d7rkQsHH+9PNBIQPyBorx6TgTB4W825nhpl2J36j4y4UIkLYZ6jAhFBnUvrckEU/dDVxzL5d&#13;&#10;YzFE2xRSN3iKcFvJUZLcSYslxwWDNT0ayg+7X6vg5/XluUy3n9VK8t4M0rXDr+RWqX6vXU+jLKcg&#13;&#10;ArXh2rggNlrBePJwD/+X4h2Q8z8AAAD//wMAUEsBAi0AFAAGAAgAAAAhANvh9svuAAAAhQEAABMA&#13;&#10;AAAAAAAAAAAAAAAAAAAAAFtDb250ZW50X1R5cGVzXS54bWxQSwECLQAUAAYACAAAACEAWvQsW78A&#13;&#10;AAAVAQAACwAAAAAAAAAAAAAAAAAfAQAAX3JlbHMvLnJlbHNQSwECLQAUAAYACAAAACEABHKWpswA&#13;&#10;AADiAAAADwAAAAAAAAAAAAAAAAAHAgAAZHJzL2Rvd25yZXYueG1sUEsFBgAAAAADAAMAtwAAAAAD&#13;&#10;AAAAAA==&#13;&#10;">
                      <v:imagedata r:id="rId94" o:title=""/>
                    </v:shape>
                    <v:rect id="Rectangle 3898" o:spid="_x0000_s2333" style="position:absolute;left:20641;top:14871;width:9421;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3PdyAAAAOIAAAAPAAAAZHJzL2Rvd25yZXYueG1sRI/dasMw&#13;&#10;DEbvB3sHo0LvVqctjCytW8ZGoRu7aboHELHyw2w52F6Tvf10MdiN4EN8Rzr74+ydulFMQ2AD61UB&#13;&#10;irgJduDOwOf19FCCShnZogtMBn4owfFwf7fHyoaJL3Src6cEwqlCA33OY6V1anrymFZhJJZdG6LH&#13;&#10;LDF22kacBO6d3hTFo/Y4sFzocaSXnpqv+tsb0Nf6NJW1i0V437Qf7u18aSkYs1zMrzsZzztQmeb8&#13;&#10;3/hDnK2BbfkkP4uS6IA+/AIAAP//AwBQSwECLQAUAAYACAAAACEA2+H2y+4AAACFAQAAEwAAAAAA&#13;&#10;AAAAAAAAAAAAAAAAW0NvbnRlbnRfVHlwZXNdLnhtbFBLAQItABQABgAIAAAAIQBa9CxbvwAAABUB&#13;&#10;AAALAAAAAAAAAAAAAAAAAB8BAABfcmVscy8ucmVsc1BLAQItABQABgAIAAAAIQBb83PdyAAAAOIA&#13;&#10;AAAPAAAAAAAAAAAAAAAAAAcCAABkcnMvZG93bnJldi54bWxQSwUGAAAAAAMAAwC3AAAA/AIAAAAA&#13;&#10;" filled="f" stroked="f">
                      <v:textbox style="mso-fit-shape-to-text:t" inset="0,0,0,0">
                        <w:txbxContent>
                          <w:p w14:paraId="023887CC" w14:textId="77777777" w:rsidR="0012286B" w:rsidRDefault="0012286B" w:rsidP="00EF4BDE">
                            <w:pPr>
                              <w:pStyle w:val="NormalWeb"/>
                              <w:spacing w:before="0" w:beforeAutospacing="0" w:after="0" w:afterAutospacing="0"/>
                            </w:pPr>
                            <w:r>
                              <w:rPr>
                                <w:rFonts w:ascii="Arial" w:hAnsi="Arial" w:cstheme="minorBidi"/>
                                <w:b/>
                                <w:bCs/>
                                <w:color w:val="4D4D4D"/>
                                <w:kern w:val="24"/>
                                <w:sz w:val="16"/>
                                <w:szCs w:val="16"/>
                              </w:rPr>
                              <w:t>Mandatory Network</w:t>
                            </w:r>
                          </w:p>
                        </w:txbxContent>
                      </v:textbox>
                    </v:rect>
                    <v:rect id="Rectangle 3899" o:spid="_x0000_s2334" style="position:absolute;left:17784;top:16186;width:1162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9ZGyAAAAOIAAAAPAAAAZHJzL2Rvd25yZXYueG1sRI/NasMw&#13;&#10;EITvgb6D2EJviZwUiuNYDqElkIZe4vQBFmv9Q6WVkdTYffsqUOhlYBjmG6bcz9aIG/kwOFawXmUg&#13;&#10;iBunB+4UfF6PyxxEiMgajWNS8EMB9tXDosRCu4kvdKtjJxKEQ4EK+hjHQsrQ9GQxrNxInLLWeYsx&#13;&#10;Wd9J7XFKcGvkJstepMWB00KPI7321HzV31aBvNbHKa+Nz9x5036Y99OlJafU0+P8tkty2IGINMf/&#13;&#10;xh/ipBU859st3C+lOyCrXwAAAP//AwBQSwECLQAUAAYACAAAACEA2+H2y+4AAACFAQAAEwAAAAAA&#13;&#10;AAAAAAAAAAAAAAAAW0NvbnRlbnRfVHlwZXNdLnhtbFBLAQItABQABgAIAAAAIQBa9CxbvwAAABUB&#13;&#10;AAALAAAAAAAAAAAAAAAAAB8BAABfcmVscy8ucmVsc1BLAQItABQABgAIAAAAIQA0v9ZGyAAAAOIA&#13;&#10;AAAPAAAAAAAAAAAAAAAAAAcCAABkcnMvZG93bnJldi54bWxQSwUGAAAAAAMAAwC3AAAA/AIAAAAA&#13;&#10;" filled="f" stroked="f">
                      <v:textbox style="mso-fit-shape-to-text:t" inset="0,0,0,0">
                        <w:txbxContent>
                          <w:p w14:paraId="19967720" w14:textId="77777777" w:rsidR="0012286B" w:rsidRDefault="0012286B" w:rsidP="00EF4BDE">
                            <w:pPr>
                              <w:pStyle w:val="NormalWeb"/>
                              <w:spacing w:before="0" w:beforeAutospacing="0" w:after="0" w:afterAutospacing="0"/>
                            </w:pPr>
                            <w:r>
                              <w:rPr>
                                <w:rFonts w:ascii="Arial" w:hAnsi="Arial" w:cstheme="minorBidi"/>
                                <w:b/>
                                <w:bCs/>
                                <w:color w:val="4D4D4D"/>
                                <w:kern w:val="24"/>
                                <w:sz w:val="16"/>
                                <w:szCs w:val="16"/>
                              </w:rPr>
                              <w:t xml:space="preserve">Between Driver and Tier </w:t>
                            </w:r>
                          </w:p>
                        </w:txbxContent>
                      </v:textbox>
                    </v:rect>
                    <v:rect id="Rectangle 3900" o:spid="_x0000_s2335" style="position:absolute;left:30088;top:16186;width:310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uXBxwAAAOIAAAAPAAAAZHJzL2Rvd25yZXYueG1sRI/dSgMx&#13;&#10;EIXvBd8hjOCdTawgddu0FKVQxZtufYBhM/tDk8mSxO769s6F4M3AYTjf4dvs5uDVlVIeIlt4XBhQ&#13;&#10;xE10A3cWvs6HhxWoXJAd+shk4Ycy7La3NxusXJz4RNe6dEognCu00JcyVlrnpqeAeRFHYvm1MQUs&#13;&#10;ElOnXcJJ4MHrpTHPOuDAstDjSK89NZf6O1jQ5/owrWqfTPxYtp/+/XhqKVp7fze/reXs16AKzeW/&#13;&#10;8Yc4OgtPL0YkREl0QG9/AQAA//8DAFBLAQItABQABgAIAAAAIQDb4fbL7gAAAIUBAAATAAAAAAAA&#13;&#10;AAAAAAAAAAAAAABbQ29udGVudF9UeXBlc10ueG1sUEsBAi0AFAAGAAgAAAAhAFr0LFu/AAAAFQEA&#13;&#10;AAsAAAAAAAAAAAAAAAAAHwEAAF9yZWxzLy5yZWxzUEsBAi0AFAAGAAgAAAAhADtu5cHHAAAA4gAA&#13;&#10;AA8AAAAAAAAAAAAAAAAABwIAAGRycy9kb3ducmV2LnhtbFBLBQYAAAAAAwADALcAAAD7AgAAAAA=&#13;&#10;" filled="f" stroked="f">
                      <v:textbox style="mso-fit-shape-to-text:t" inset="0,0,0,0">
                        <w:txbxContent>
                          <w:p w14:paraId="018EAEBD" w14:textId="77777777" w:rsidR="0012286B" w:rsidRDefault="0012286B" w:rsidP="00EF4BDE">
                            <w:pPr>
                              <w:pStyle w:val="NormalWeb"/>
                              <w:spacing w:before="0" w:beforeAutospacing="0" w:after="0" w:afterAutospacing="0"/>
                            </w:pPr>
                            <w:r>
                              <w:rPr>
                                <w:rFonts w:ascii="Arial" w:hAnsi="Arial" w:cstheme="minorBidi"/>
                                <w:b/>
                                <w:bCs/>
                                <w:color w:val="4D4D4D"/>
                                <w:kern w:val="24"/>
                                <w:sz w:val="16"/>
                                <w:szCs w:val="16"/>
                              </w:rPr>
                              <w:t>A VMs</w:t>
                            </w:r>
                          </w:p>
                        </w:txbxContent>
                      </v:textbox>
                    </v:rect>
                    <v:rect id="Rectangle 3901" o:spid="_x0000_s2336" style="position:absolute;left:11595;top:7721;width:25165;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ePDyQAAAOIAAAAPAAAAZHJzL2Rvd25yZXYueG1sRI9Ba8JA&#13;&#10;FITvBf/D8gRvdVctRWNWKZWAUCgYredH9jUJyb4N2VVjf323UPAyMAzzDZNuB9uKK/W+dqxhNlUg&#13;&#10;iAtnai41nI7Z8xKED8gGW8ek4U4etpvRU4qJcTc+0DUPpYgQ9glqqELoEil9UZFFP3Udccy+XW8x&#13;&#10;RNuX0vR4i3DbyrlSr9JizXGhwo7eKyqa/GI11OdV8fORfeVU7prPcGjV+SU7aT0ZD7t1lLc1iEBD&#13;&#10;eDT+EXujYbFSM/i7FO+A3PwCAAD//wMAUEsBAi0AFAAGAAgAAAAhANvh9svuAAAAhQEAABMAAAAA&#13;&#10;AAAAAAAAAAAAAAAAAFtDb250ZW50X1R5cGVzXS54bWxQSwECLQAUAAYACAAAACEAWvQsW78AAAAV&#13;&#10;AQAACwAAAAAAAAAAAAAAAAAfAQAAX3JlbHMvLnJlbHNQSwECLQAUAAYACAAAACEABLnjw8kAAADi&#13;&#10;AAAADwAAAAAAAAAAAAAAAAAHAgAAZHJzL2Rvd25yZXYueG1sUEsFBgAAAAADAAMAtwAAAP0CAAAA&#13;&#10;AA==&#13;&#10;" strokecolor="white" strokeweight="0"/>
                    <v:shape id="Freeform 3902" o:spid="_x0000_s2337" style="position:absolute;left:11277;top:7556;width:25565;height:330;visibility:visible;mso-wrap-style:square;v-text-anchor:top" coordsize="402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AuSygAAAOIAAAAPAAAAZHJzL2Rvd25yZXYueG1sRI9Ba8JA&#13;&#10;FITvQv/D8gq9SN2oIDa6iloEKV60pb0+ss9sMPs2ZNck+uu7guBlYBjmG2a+7GwpGqp94VjBcJCA&#13;&#10;IM6cLjhX8PO9fZ+C8AFZY+mYFFzJw3Lx0ptjql3LB2qOIRcRwj5FBSaEKpXSZ4Ys+oGriGN2crXF&#13;&#10;EG2dS11jG+G2lKMkmUiLBccFgxVtDGXn48Uq+L11l2aqy+Kr/7c57dbnVu7NSqm31+5zFmU1AxGo&#13;&#10;C8/GA7HTCsYfyQjul+IdkIt/AAAA//8DAFBLAQItABQABgAIAAAAIQDb4fbL7gAAAIUBAAATAAAA&#13;&#10;AAAAAAAAAAAAAAAAAABbQ29udGVudF9UeXBlc10ueG1sUEsBAi0AFAAGAAgAAAAhAFr0LFu/AAAA&#13;&#10;FQEAAAsAAAAAAAAAAAAAAAAAHwEAAF9yZWxzLy5yZWxzUEsBAi0AFAAGAAgAAAAhAKmQC5LKAAAA&#13;&#10;4gAAAA8AAAAAAAAAAAAAAAAABwIAAGRycy9kb3ducmV2LnhtbFBLBQYAAAAAAwADALcAAAD+AgAA&#13;&#10;AAA=&#13;&#10;" path="m,l187,r,52l,52,,xm325,l500,r,52l325,52,325,xm637,l825,r,52l637,52,637,xm962,r188,l1150,52r-188,l962,xm1287,r175,l1462,52r-175,l1287,xm1600,r188,l1788,52r-188,l1600,xm1925,r175,l2100,52r-175,l1925,xm2238,r187,l2425,52r-187,l2238,xm2563,r187,l2750,52r-187,l2563,xm2888,r175,l3063,52r-175,l2888,xm3200,r188,l3388,52r-188,l3200,xm3526,r175,l3701,52r-175,l3526,xm3838,r188,l4026,52r-188,l3838,xe" fillcolor="red" stroked="f">
                      <v:path arrowok="t" o:connecttype="custom" o:connectlocs="754028,0;0,209550;1310476,0;2016117,209550;1310476,0;3326593,0;2568533,209550;3879009,0;4637069,209550;3879009,0;5895126,0;5189485,209550;6451575,0;7209635,209550;6451575,0;8467692,0;7762051,209550;9024140,0;9778168,209550;9024140,0;11088644,0;10334616,209550;11645092,0;12350733,209550;11645092,0;13661210,0;12903150,209550;14217658,0;14923299,209550;14217658,0;16233775,0;15475715,209550" o:connectangles="0,0,0,0,0,0,0,0,0,0,0,0,0,0,0,0,0,0,0,0,0,0,0,0,0,0,0,0,0,0,0,0"/>
                      <o:lock v:ext="edit" verticies="t"/>
                    </v:shape>
                    <v:shape id="Freeform 3903" o:spid="_x0000_s2338" style="position:absolute;left:11277;top:7556;width:25641;height:413;visibility:visible;mso-wrap-style:square;v-text-anchor:top" coordsize="403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Jc4ygAAAOIAAAAPAAAAZHJzL2Rvd25yZXYueG1sRI9Pa8JA&#13;&#10;FMTvhX6H5RV6a3b9g9ToKqUibelBTL14e2afSTD7Nma3Jn77bkHwMjAM8xtmvuxtLS7U+sqxhkGi&#13;&#10;QBDnzlRcaNj9rF9eQfiAbLB2TBqu5GG5eHyYY2pcx1u6ZKEQEcI+RQ1lCE0qpc9LsugT1xDH7Oha&#13;&#10;iyHatpCmxS7CbS2HSk2kxYrjQokNvZeUn7Jfq2G1H3dndTqbr37b5OFj860yddD6+alfzaK8zUAE&#13;&#10;6sO9cUN8Gg2jqRrB/6V4B+TiDwAA//8DAFBLAQItABQABgAIAAAAIQDb4fbL7gAAAIUBAAATAAAA&#13;&#10;AAAAAAAAAAAAAAAAAABbQ29udGVudF9UeXBlc10ueG1sUEsBAi0AFAAGAAgAAAAhAFr0LFu/AAAA&#13;&#10;FQEAAAsAAAAAAAAAAAAAAAAAHwEAAF9yZWxzLy5yZWxzUEsBAi0AFAAGAAgAAAAhAAZUlzjKAAAA&#13;&#10;4gAAAA8AAAAAAAAAAAAAAAAABwIAAGRycy9kb3ducmV2LnhtbFBLBQYAAAAAAwADALcAAAD+AgAA&#13;&#10;AAA=&#13;&#10;" path="m,l,,187,r,52l187,65,,65,,52,,xm12,52l,52r187,l175,52,175,r12,13l,13,12,r,52xm312,r13,l500,r12,l512,52,500,65r-175,l312,52,312,xm325,52r,l500,52,500,r,13l325,13,325,r,52xm637,r,l825,r,52l825,65r-188,l637,52,637,xm650,52r-13,l825,52r-13,l812,r13,13l637,13,650,r,52xm950,r12,l1150,r,52l1150,65r-188,l950,52,950,xm962,52r,l1150,52r-13,l1137,r13,13l962,13,962,r,52xm1275,r12,l1462,r13,l1475,52r-13,13l1287,65,1275,52r,-52xm1287,52r,l1462,52r,-52l1462,13r-175,l1287,r,52xm1600,r,l1788,r,52l1788,65r-188,l1600,52r,-52xm1612,52r-12,l1788,52r-13,l1775,r13,13l1600,13,1612,r,52xm1913,r12,l2100,r13,l2113,52r-13,13l1925,65,1913,52r,-52xm1925,52r,l2100,52r,-52l2100,13r-175,l1925,r,52xm2238,r,l2425,r13,l2438,52r-13,13l2238,65r,-13l2238,xm2250,52r-12,l2425,52r,-52l2425,13r-187,l2250,r,52xm2550,r13,l2750,r,52l2750,65r-187,l2550,52r,-52xm2563,52r,l2750,52r-12,l2738,r12,13l2563,13r,-13l2563,52xm2875,r13,l3063,r12,l3075,52r-12,13l2888,65,2875,52r,-52xm2888,52r,l3063,52r,-52l3063,13r-175,l2888,r,52xm3200,r,l3388,r,52l3388,65r-188,l3200,52r,-52xm3213,52r-13,l3388,52r-13,l3375,r13,13l3200,13,3213,r,52xm3513,r13,l3701,r12,l3713,52r-12,13l3526,65,3513,52r,-52xm3526,52r,l3701,52r,-52l3701,13r-175,l3526,r,52xm3838,r,l4026,r12,l4038,52r-12,13l3838,65r,-13l3838,xm3851,52r-13,l4026,52r,-52l4026,13r-188,l3851,r,52xe" fillcolor="red" strokecolor="red" strokeweight="0">
                      <v:path arrowok="t" o:connecttype="custom" o:connectlocs="754022,0;0,209804;754022,209804;0,52451;1310466,0;2016101,262255;1310466,209804;2016101,0;1310466,209804;3326567,0;2568513,209804;3326567,209804;2568513,52451;3878979,0;4637033,262255;3878979,209804;4584615,0;3878979,209804;5947499,0;5141059,209804;5895081,209804;5189445,52451;6451525,0;7209579,262255;6499911,209804;7157160,0;6499911,209804;8520045,0;7713604,209804;8467626,209804;7761990,52451;9024070,0;9778092,262255;9072456,209804;9778092,0;9072456,209804;11088558,0;10282117,209804;11088558,209804;10334536,52451;11645002,0;12350637,262255;11645002,209804;12350637,0;11645002,209804;13661103,0;12903049,209804;13661103,209804;12903049,52451;14217547,0;14923183,262255;14217547,209804;14923183,0;14217547,209804;16282035,0;15475594,209804;16233649,209804;15475594,52451" o:connectangles="0,0,0,0,0,0,0,0,0,0,0,0,0,0,0,0,0,0,0,0,0,0,0,0,0,0,0,0,0,0,0,0,0,0,0,0,0,0,0,0,0,0,0,0,0,0,0,0,0,0,0,0,0,0,0,0,0,0"/>
                      <o:lock v:ext="edit" verticies="t"/>
                    </v:shape>
                    <v:shape id="Freeform 4160" o:spid="_x0000_s2339" style="position:absolute;left:11353;top:10350;width:25883;height:1969;visibility:visible;mso-wrap-style:square;v-text-anchor:top" coordsize="4076,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CfiyQAAAOIAAAAPAAAAZHJzL2Rvd25yZXYueG1sRI9BS8NA&#13;&#10;EIXvQv/DMgUvYjcVKSXttrRVafHWqngdsmMSzM6G3bGN/nrnIHgZeAzve3zL9RA6c6aU28gOppMC&#13;&#10;DHEVfcu1g9eXp9s5mCzIHrvI5OCbMqxXo6sllj5e+Ejnk9RGIZxLdNCI9KW1uWooYJ7Enlh/HzEF&#13;&#10;FI2ptj7hReGhs3dFMbMBW9aFBnvaNVR9nr6CA0vPj4f25ifZuaBs3vJ++37cO3c9Hh4WejYLMEKD&#13;&#10;/Df+EAfv4H46UwlVUh2wq18AAAD//wMAUEsBAi0AFAAGAAgAAAAhANvh9svuAAAAhQEAABMAAAAA&#13;&#10;AAAAAAAAAAAAAAAAAFtDb250ZW50X1R5cGVzXS54bWxQSwECLQAUAAYACAAAACEAWvQsW78AAAAV&#13;&#10;AQAACwAAAAAAAAAAAAAAAAAfAQAAX3JlbHMvLnJlbHNQSwECLQAUAAYACAAAACEAp8Qn4skAAADi&#13;&#10;AAAADwAAAAAAAAAAAAAAAAAHAgAAZHJzL2Rvd25yZXYueG1sUEsFBgAAAAADAAMAtwAAAP0CAAAA&#13;&#10;AA==&#13;&#10;" path="m275,l163,13,75,39,25,78,,129r,52l25,233r50,39l163,297r112,13l3814,310r100,-13l4001,272r50,-39l4076,181r,-52l4051,78,4001,39,3914,13,3814,,275,xe" fillcolor="aqua" stroked="f">
                      <v:path arrowok="t" o:connecttype="custom" o:connectlocs="1108886,0;657267,52433;302423,157298;100808,314595;0,520292;0,730023;100808,939753;302423,1097051;657267,1197882;1108886,1250315;15379239,1250315;15782470,1197882;16133282,1097051;16334897,939753;16435705,730023;16435705,520292;16334897,314595;16133282,157298;15782470,52433;15379239,0;1108886,0;1108886,0" o:connectangles="0,0,0,0,0,0,0,0,0,0,0,0,0,0,0,0,0,0,0,0,0,0"/>
                    </v:shape>
                    <v:shape id="Freeform 4161" o:spid="_x0000_s2340" style="position:absolute;left:11353;top:10350;width:25965;height:2051;visibility:visible;mso-wrap-style:square;v-text-anchor:top" coordsize="4089,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2/kygAAAOIAAAAPAAAAZHJzL2Rvd25yZXYueG1sRI9Ba8JA&#13;&#10;EIXvBf/DMoXe6ia2SImuIgbbIj1Yo3gdsmMSmp2N2dXEf+8KBS8PHsP73rzpvDe1uFDrKssK4mEE&#13;&#10;gji3uuJCwS5bvX6AcB5ZY22ZFFzJwXw2eJpiom3Hv3TZ+kIECLsEFZTeN4mULi/JoBvahjjcjrY1&#13;&#10;6INtC6lb7ALc1HIURWNpsOLQUGJDy5Lyv+3ZhDfSn8/lITuPsrfTaf21l5t0gZ1SL899OgmymIDw&#13;&#10;1PtH4h/xrRW8x+MY7pMCB+TsBgAA//8DAFBLAQItABQABgAIAAAAIQDb4fbL7gAAAIUBAAATAAAA&#13;&#10;AAAAAAAAAAAAAAAAAABbQ29udGVudF9UeXBlc10ueG1sUEsBAi0AFAAGAAgAAAAhAFr0LFu/AAAA&#13;&#10;FQEAAAsAAAAAAAAAAAAAAAAAHwEAAF9yZWxzLy5yZWxzUEsBAi0AFAAGAAgAAAAhALiPb+TKAAAA&#13;&#10;4gAAAA8AAAAAAAAAAAAAAAAABwIAAGRycy9kb3ducmV2LnhtbFBLBQYAAAAAAwADALcAAAD+AgAA&#13;&#10;AAA=&#13;&#10;" path="m275,13r-62,l163,13,125,26,88,39,50,65,25,78,13,103r,26l13,181r,26l25,233r25,13l88,272r37,12l163,297r50,l275,310r3539,l3864,297r50,l3951,284r50,-12l4026,246r25,-13l4064,207r12,-26l4076,129r-12,-26l4051,78,4026,65,4001,39,3951,26,3914,13r-50,l3814,13,275,13xm3814,r50,l3914,r50,13l4001,26r,13l4039,52r25,26l4076,103r13,26l4089,181r-13,26l4076,220r-12,13l4064,246r-25,13l4001,284r-37,13l3914,310r-50,l3814,323r-3539,l213,310r-50,l113,297,75,284,50,259r-12,l13,246r,-13l,220,,207,,181,,129,,103,13,78,38,52,75,39r,-13l113,13,163,r50,l275,,3814,xe" fillcolor="black" strokeweight="0">
                      <v:path arrowok="t" o:connecttype="custom" o:connectlocs="858864,52418;504028,104836;354836,157254;201611,262090;100806,314508;52419,415312;52419,520148;52419,729819;52419,834655;100806,939491;201611,991909;354836,1096745;657253,1197549;1108862,1249967;15580524,1197549;15931328,1145131;16132939,1096745;16233745,991909;16334550,939491;16386969,834655;16435356,729819;16435356,520148;16386969,415312;16334550,314508;16233745,262090;16132939,157254;15782135,52418;15378913,52418;15378913,0;15782135,0;16132939,104836;16286164,209672;16386969,314508;16435356,415312;16487775,520148;16487775,729819;16435356,834655;16386969,939491;16286164,1044327;16132939,1145131;15983747,1197549;15580524,1249967;1108862,1302385;657253,1249967;302417,1145131;201611,1044327;52419,991909;0,887073;0,729819;0,520148;0,415312;52419,314508;153225,209672;302417,157254;455642,52418;858864,0;15378913,0" o:connectangles="0,0,0,0,0,0,0,0,0,0,0,0,0,0,0,0,0,0,0,0,0,0,0,0,0,0,0,0,0,0,0,0,0,0,0,0,0,0,0,0,0,0,0,0,0,0,0,0,0,0,0,0,0,0,0,0,0"/>
                      <o:lock v:ext="edit" verticies="t"/>
                    </v:shape>
                    <v:rect id="Rectangle 4162" o:spid="_x0000_s2341" style="position:absolute;left:19213;top:10763;width:10951;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mMlxwAAAOIAAAAPAAAAZHJzL2Rvd25yZXYueG1sRI/NasMw&#13;&#10;EITvhb6D2EJvjWxTQnCimJASSEIvcfoAi7X+odLKSGrsvH1UKPQyMAzzDbOpZmvEjXwYHCvIFxkI&#13;&#10;4sbpgTsFX9fD2wpEiMgajWNScKcA1fb5aYOldhNf6FbHTiQIhxIV9DGOpZSh6cliWLiROGWt8xZj&#13;&#10;sr6T2uOU4NbIIsuW0uLAaaHHkfY9Nd/1j1Ugr/VhWtXGZ+5ctJ/mdLy05JR6fZk/1kl2axCR5vjf&#13;&#10;+EMctYL3fFnA76V0B+T2AQAA//8DAFBLAQItABQABgAIAAAAIQDb4fbL7gAAAIUBAAATAAAAAAAA&#13;&#10;AAAAAAAAAAAAAABbQ29udGVudF9UeXBlc10ueG1sUEsBAi0AFAAGAAgAAAAhAFr0LFu/AAAAFQEA&#13;&#10;AAsAAAAAAAAAAAAAAAAAHwEAAF9yZWxzLy5yZWxzUEsBAi0AFAAGAAgAAAAhAFU+YyXHAAAA4gAA&#13;&#10;AA8AAAAAAAAAAAAAAAAABwIAAGRycy9kb3ducmV2LnhtbFBLBQYAAAAAAwADALcAAAD7AgAAAAA=&#13;&#10;" filled="f" stroked="f">
                      <v:textbox style="mso-fit-shape-to-text:t" inset="0,0,0,0">
                        <w:txbxContent>
                          <w:p w14:paraId="71C71779"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VGenDriver Connector</w:t>
                            </w:r>
                          </w:p>
                        </w:txbxContent>
                      </v:textbox>
                    </v:rect>
                    <v:rect id="Rectangle 4163" o:spid="_x0000_s2342" style="position:absolute;left:18656;top:11995;width:12547;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CjGywAAAOIAAAAPAAAAZHJzL2Rvd25yZXYueG1sRI9PawIx&#13;&#10;FMTvhX6H8Aq91ax/KnY1iloELwW1PdTbc/O6u7h5WZOoq5/eCEIvA8Mwv2FGk8ZU4kTOl5YVtFsJ&#13;&#10;COLM6pJzBT/fi7cBCB+QNVaWScGFPEzGz08jTLU985pOm5CLCGGfooIihDqV0mcFGfQtWxPH7M86&#13;&#10;gyFal0vt8BzhppKdJOlLgyXHhQJrmheU7TdHo2D2MZgdVj3+uq53W9r+7vbvHZco9frSfA6jTIcg&#13;&#10;AjXhv/FALLWCXrvfhfuleAfk+AYAAP//AwBQSwECLQAUAAYACAAAACEA2+H2y+4AAACFAQAAEwAA&#13;&#10;AAAAAAAAAAAAAAAAAAAAW0NvbnRlbnRfVHlwZXNdLnhtbFBLAQItABQABgAIAAAAIQBa9CxbvwAA&#13;&#10;ABUBAAALAAAAAAAAAAAAAAAAAB8BAABfcmVscy8ucmVsc1BLAQItABQABgAIAAAAIQDX3CjGywAA&#13;&#10;AOIAAAAPAAAAAAAAAAAAAAAAAAcCAABkcnMvZG93bnJldi54bWxQSwUGAAAAAAMAAwC3AAAA/wIA&#13;&#10;AAAA&#13;&#10;" fillcolor="black" stroked="f"/>
                    <v:shape id="Freeform 4164" o:spid="_x0000_s2343" style="position:absolute;left:11353;top:5175;width:8255;height:2464;visibility:visible;mso-wrap-style:square;v-text-anchor:top" coordsize="1300,3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LTigygAAAOIAAAAPAAAAZHJzL2Rvd25yZXYueG1sRI9Ba8JA&#13;&#10;FITvBf/D8oTe6iZitUQ3oVQKBXuoVsHja/Y1G82+DdlV03/vCgUvA8Mw3zCLoreNOFPna8cK0lEC&#13;&#10;grh0uuZKwfb7/ekFhA/IGhvHpOCPPBT54GGBmXYXXtN5EyoRIewzVGBCaDMpfWnIoh+5ljhmv66z&#13;&#10;GKLtKqk7vES4beQ4SabSYs1xwWBLb4bK4+ZkFfjVlxnXcpfqRC4/T9vDbP/8s1Lqcdgv51Fe5yAC&#13;&#10;9eHe+Ed8aAWTdDqB26V4B2R+BQAA//8DAFBLAQItABQABgAIAAAAIQDb4fbL7gAAAIUBAAATAAAA&#13;&#10;AAAAAAAAAAAAAAAAAABbQ29udGVudF9UeXBlc10ueG1sUEsBAi0AFAAGAAgAAAAhAFr0LFu/AAAA&#13;&#10;FQEAAAsAAAAAAAAAAAAAAAAAHwEAAF9yZWxzLy5yZWxzUEsBAi0AFAAGAAgAAAAhADwtOKDKAAAA&#13;&#10;4gAAAA8AAAAAAAAAAAAAAAAABwIAAGRycy9kb3ducmV2LnhtbFBLBQYAAAAAAwADALcAAAD+AgAA&#13;&#10;AAA=&#13;&#10;" path="m,l,,,388r1300,l1300,,,xe" fillcolor="aqua" stroked="f">
                      <v:path arrowok="t" o:connecttype="custom" o:connectlocs="0,0;0,0;0,1564640;0,1564640;5241925,1564640;5241925,1564640;5241925,0;5241925,0;0,0;0,0" o:connectangles="0,0,0,0,0,0,0,0,0,0"/>
                    </v:shape>
                    <v:shape id="Freeform 4165" o:spid="_x0000_s2344" style="position:absolute;left:11353;top:5175;width:8338;height:2546;visibility:visible;mso-wrap-style:square;v-text-anchor:top" coordsize="1313,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x8WyAAAAOIAAAAPAAAAZHJzL2Rvd25yZXYueG1sRI9Pa8JA&#13;&#10;FMTvhX6H5RW81Y2iQaMbaf1TejUtgrdH9pmEZN+G3VXjt+8WCr0MDMP8hllvBtOJGznfWFYwGScg&#13;&#10;iEurG64UfH8dXhcgfEDW2FkmBQ/ysMmfn9aYaXvnI92KUIkIYZ+hgjqEPpPSlzUZ9GPbE8fsYp3B&#13;&#10;EK2rpHZ4j3DTyWmSpNJgw3Ghxp62NZVtcTUK9g+3Pe9I2mKf8sf7oGnZnkip0cuwW0V5W4EINIT/&#13;&#10;xh/iUyuYTdI5/F6Kd0DmPwAAAP//AwBQSwECLQAUAAYACAAAACEA2+H2y+4AAACFAQAAEwAAAAAA&#13;&#10;AAAAAAAAAAAAAAAAW0NvbnRlbnRfVHlwZXNdLnhtbFBLAQItABQABgAIAAAAIQBa9CxbvwAAABUB&#13;&#10;AAALAAAAAAAAAAAAAAAAAB8BAABfcmVscy8ucmVsc1BLAQItABQABgAIAAAAIQAOpx8WyAAAAOIA&#13;&#10;AAAPAAAAAAAAAAAAAAAAAAcCAABkcnMvZG93bnJldi54bWxQSwUGAAAAAAMAAwC3AAAA/AIAAAAA&#13;&#10;" path="m,13l13,r,388l,388r1300,l1300,r,13l,13xm1300,r13,l1313,388r-13,13l,401,,388,,,1300,xe" fillcolor="black" strokeweight="0">
                      <v:path arrowok="t" o:connecttype="custom" o:connectlocs="0,52412;52422,0;52422,1564298;0,1564298;5242208,1564298;5242208,1564298;5242208,0;5242208,52412;0,52412;5242208,0;5294630,0;5294630,1564298;5242208,1616710;0,1616710;0,1564298;0,0;0,0;5242208,0" o:connectangles="0,0,0,0,0,0,0,0,0,0,0,0,0,0,0,0,0,0"/>
                      <o:lock v:ext="edit" verticies="t"/>
                    </v:shape>
                    <v:rect id="Rectangle 4166" o:spid="_x0000_s2345" style="position:absolute;left:12848;top:5588;width:6173;height:10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WUmxwAAAOIAAAAPAAAAZHJzL2Rvd25yZXYueG1sRI/dagIx&#13;&#10;FITvhb5DOIXeaVYpi6xGEYtgxRvXPsBhc/aHJidLkrrbtzeC4M3AMMw3zHo7WiNu5EPnWMF8loEg&#13;&#10;rpzuuFHwcz1MlyBCRNZoHJOCfwqw3bxN1lhoN/CFbmVsRIJwKFBBG2NfSBmqliyGmeuJU1Y7bzEm&#13;&#10;6xupPQ4Jbo1cZFkuLXacFlrsad9S9Vv+WQXyWh6GZWl85k6L+my+j5eanFIf7+PXKsluBSLSGF+N&#13;&#10;J+KoFXzO8xwel9IdkJs7AAAA//8DAFBLAQItABQABgAIAAAAIQDb4fbL7gAAAIUBAAATAAAAAAAA&#13;&#10;AAAAAAAAAAAAAABbQ29udGVudF9UeXBlc10ueG1sUEsBAi0AFAAGAAgAAAAhAFr0LFu/AAAAFQEA&#13;&#10;AAsAAAAAAAAAAAAAAAAAHwEAAF9yZWxzLy5yZWxzUEsBAi0AFAAGAAgAAAAhACoFZSbHAAAA4gAA&#13;&#10;AA8AAAAAAAAAAAAAAAAABwIAAGRycy9kb3ducmV2LnhtbFBLBQYAAAAAAwADALcAAAD7AgAAAAA=&#13;&#10;" filled="f" stroked="f">
                      <v:textbox style="mso-fit-shape-to-text:t" inset="0,0,0,0">
                        <w:txbxContent>
                          <w:p w14:paraId="0A287435" w14:textId="77777777" w:rsidR="0012286B" w:rsidRDefault="0012286B" w:rsidP="00EF4BDE">
                            <w:pPr>
                              <w:pStyle w:val="NormalWeb"/>
                              <w:spacing w:before="0" w:beforeAutospacing="0" w:after="0" w:afterAutospacing="0"/>
                            </w:pPr>
                            <w:r>
                              <w:rPr>
                                <w:rFonts w:ascii="Arial" w:hAnsi="Arial" w:cstheme="minorBidi"/>
                                <w:b/>
                                <w:bCs/>
                                <w:i/>
                                <w:iCs/>
                                <w:color w:val="000000"/>
                                <w:kern w:val="24"/>
                                <w:sz w:val="14"/>
                                <w:szCs w:val="14"/>
                              </w:rPr>
                              <w:t>VGenDriverCE</w:t>
                            </w:r>
                          </w:p>
                        </w:txbxContent>
                      </v:textbox>
                    </v:rect>
                    <v:shape id="Freeform 4167" o:spid="_x0000_s2346" style="position:absolute;left:20085;top:5175;width:8261;height:2464;visibility:visible;mso-wrap-style:square;v-text-anchor:top" coordsize="1301,3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9qygAAAOIAAAAPAAAAZHJzL2Rvd25yZXYueG1sRI9Ba8JA&#13;&#10;FITvgv9heUJvulFatdFVQqWgBw9Na8+P7DMJZt+G7GqS/npXEHoZGIb5hllvO1OJGzWutKxgOolA&#13;&#10;EGdWl5wr+Pn+HC9BOI+ssbJMCnpysN0MB2uMtW35i26pz0WAsItRQeF9HUvpsoIMuomtiUN2to1B&#13;&#10;H2yTS91gG+CmkrMomkuDJYeFAmv6KCi7pFej4O30t98dk/O7P2CaLFzbX3+PvVIvo263CpKsQHjq&#13;&#10;/H/jidhrBa/T+QIel8IdkJs7AAAA//8DAFBLAQItABQABgAIAAAAIQDb4fbL7gAAAIUBAAATAAAA&#13;&#10;AAAAAAAAAAAAAAAAAABbQ29udGVudF9UeXBlc10ueG1sUEsBAi0AFAAGAAgAAAAhAFr0LFu/AAAA&#13;&#10;FQEAAAsAAAAAAAAAAAAAAAAAHwEAAF9yZWxzLy5yZWxzUEsBAi0AFAAGAAgAAAAhAIv4L2rKAAAA&#13;&#10;4gAAAA8AAAAAAAAAAAAAAAAABwIAAGRycy9kb3ducmV2LnhtbFBLBQYAAAAAAwADALcAAAD+AgAA&#13;&#10;AAA=&#13;&#10;" path="m,l,,,388r1301,l1301,,,xe" fillcolor="aqua" stroked="f">
                      <v:path arrowok="t" o:connecttype="custom" o:connectlocs="0,0;0,0;0,1564640;0,1564640;5245735,1564640;5245735,1564640;5245735,0;5245735,0;0,0;0,0" o:connectangles="0,0,0,0,0,0,0,0,0,0"/>
                    </v:shape>
                    <v:shape id="Freeform 4168" o:spid="_x0000_s2347" style="position:absolute;left:20085;top:5175;width:8337;height:2546;visibility:visible;mso-wrap-style:square;v-text-anchor:top" coordsize="1313,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rCIxwAAAOIAAAAPAAAAZHJzL2Rvd25yZXYueG1sRI/BasJA&#13;&#10;EIbvhb7DMkJvdaOU0EZXsWql16YieBuyYxLMzobdVePbdw5CLwM/w//NfPPl4Dp1pRBbzwYm4wwU&#13;&#10;ceVty7WB/e/X6zuomJAtdp7JwJ0iLBfPT3MsrL/xD13LVCuBcCzQQJNSX2gdq4YcxrHviWV38sFh&#13;&#10;khhqbQPeBO46Pc2yXDtsWS402NO6oepcXpyB7T2sjxvSvtzmvPscLH2cD2TMy2jYzGSsZqASDem/&#13;&#10;8UB8WwNvk1x+FiXRAb34AwAA//8DAFBLAQItABQABgAIAAAAIQDb4fbL7gAAAIUBAAATAAAAAAAA&#13;&#10;AAAAAAAAAAAAAABbQ29udGVudF9UeXBlc10ueG1sUEsBAi0AFAAGAAgAAAAhAFr0LFu/AAAAFQEA&#13;&#10;AAsAAAAAAAAAAAAAAAAAHwEAAF9yZWxzLy5yZWxzUEsBAi0AFAAGAAgAAAAhAOCmsIjHAAAA4gAA&#13;&#10;AA8AAAAAAAAAAAAAAAAABwIAAGRycy9kb3ducmV2LnhtbFBLBQYAAAAAAwADALcAAAD7AgAAAAA=&#13;&#10;" path="m,13l13,r,388l,388r1301,l1301,r,13l,13xm1301,r12,l1313,388r-12,13l,401,,388,,,1301,xe" fillcolor="black" strokeweight="0">
                      <v:path arrowok="t" o:connecttype="custom" o:connectlocs="0,52412;52416,0;52416,1564298;0,1564298;5245611,1564298;5245611,1564298;5245611,0;5245611,52412;0,52412;5245611,0;5293995,0;5293995,1564298;5245611,1616710;0,1616710;0,1564298;0,0;0,0;5245611,0" o:connectangles="0,0,0,0,0,0,0,0,0,0,0,0,0,0,0,0,0,0"/>
                      <o:lock v:ext="edit" verticies="t"/>
                    </v:shape>
                    <v:rect id="Rectangle 4169" o:spid="_x0000_s2348" style="position:absolute;left:21033;top:5588;width:6865;height:10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vFUxwAAAOIAAAAPAAAAZHJzL2Rvd25yZXYueG1sRI/dagIx&#13;&#10;FITvhb5DOELvNKsU0dUo0iKo9Ma1D3DYnP2hycmSpO769kYQejMwDPMNs9kN1ogb+dA6VjCbZiCI&#13;&#10;S6dbrhX8XA+TJYgQkTUax6TgTgF227fRBnPter7QrYi1SBAOOSpoYuxyKUPZkMUwdR1xyirnLcZk&#13;&#10;fS21xz7BrZHzLFtIiy2nhQY7+myo/C3+rAJ5LQ79sjA+c+d59W1Ox0tFTqn38fC1TrJfg4g0xP/G&#13;&#10;C3HUCj5mixU8L6U7ILcPAAAA//8DAFBLAQItABQABgAIAAAAIQDb4fbL7gAAAIUBAAATAAAAAAAA&#13;&#10;AAAAAAAAAAAAAABbQ29udGVudF9UeXBlc10ueG1sUEsBAi0AFAAGAAgAAAAhAFr0LFu/AAAAFQEA&#13;&#10;AAsAAAAAAAAAAAAAAAAAHwEAAF9yZWxzLy5yZWxzUEsBAi0AFAAGAAgAAAAhAFua8VTHAAAA4gAA&#13;&#10;AA8AAAAAAAAAAAAAAAAABwIAAGRycy9kb3ducmV2LnhtbFBLBQYAAAAAAwADALcAAAD7AgAAAAA=&#13;&#10;" filled="f" stroked="f">
                      <v:textbox style="mso-fit-shape-to-text:t" inset="0,0,0,0">
                        <w:txbxContent>
                          <w:p w14:paraId="63BE12BE" w14:textId="77777777" w:rsidR="0012286B" w:rsidRDefault="0012286B" w:rsidP="00EF4BDE">
                            <w:pPr>
                              <w:pStyle w:val="NormalWeb"/>
                              <w:spacing w:before="0" w:beforeAutospacing="0" w:after="0" w:afterAutospacing="0"/>
                            </w:pPr>
                            <w:r>
                              <w:rPr>
                                <w:rFonts w:ascii="Arial" w:hAnsi="Arial" w:cstheme="minorBidi"/>
                                <w:b/>
                                <w:bCs/>
                                <w:i/>
                                <w:iCs/>
                                <w:color w:val="000000"/>
                                <w:kern w:val="24"/>
                                <w:sz w:val="14"/>
                                <w:szCs w:val="14"/>
                              </w:rPr>
                              <w:t>VGenDriverMEE</w:t>
                            </w:r>
                          </w:p>
                        </w:txbxContent>
                      </v:textbox>
                    </v:rect>
                    <v:rect id="Rectangle 4170" o:spid="_x0000_s2349" style="position:absolute;left:11671;top:5092;width:25089;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m2NyQAAAOIAAAAPAAAAZHJzL2Rvd25yZXYueG1sRI9Ba8JA&#13;&#10;EIXvBf/DMgVvdaOIbaOriBIQCoKp9Txkp0kwOxuyq8b+eucg9DLwGN73+Bar3jXqSl2oPRsYjxJQ&#13;&#10;xIW3NZcGjt/Z2weoEJEtNp7JwJ0CrJaDlwWm1t/4QNc8lkogHFI0UMXYplqHoiKHYeRbYvn9+s5h&#13;&#10;lNiV2nZ4E7hr9CRJZtphzbJQYUubiopzfnEG6tNn8feV/eRUbs/7eGiS0zQ7GjN87bdzOes5qEh9&#13;&#10;/G88ETtrYDp+FwlREh3QywcAAAD//wMAUEsBAi0AFAAGAAgAAAAhANvh9svuAAAAhQEAABMAAAAA&#13;&#10;AAAAAAAAAAAAAAAAAFtDb250ZW50X1R5cGVzXS54bWxQSwECLQAUAAYACAAAACEAWvQsW78AAAAV&#13;&#10;AQAACwAAAAAAAAAAAAAAAAAfAQAAX3JlbHMvLnJlbHNQSwECLQAUAAYACAAAACEAH+JtjckAAADi&#13;&#10;AAAADwAAAAAAAAAAAAAAAAAHAgAAZHJzL2Rvd25yZXYueG1sUEsFBgAAAAADAAMAtwAAAP0CAAAA&#13;&#10;AA==&#13;&#10;" strokecolor="white" strokeweight="0"/>
                    <v:shape id="Freeform 4171" o:spid="_x0000_s2350" style="position:absolute;left:11353;top:4927;width:25565;height:248;visibility:visible;mso-wrap-style:square;v-text-anchor:top" coordsize="402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YmBywAAAOIAAAAPAAAAZHJzL2Rvd25yZXYueG1sRI9Pa8JA&#13;&#10;FMTvQr/D8gq96SZtMRJdpX8Q7EGLURBvj+xrErL7NmS3mn77bkHoZWAY5jfMYjVYIy7U+8axgnSS&#13;&#10;gCAunW64UnA8rMczED4gazSOScEPeVgt70YLzLW78p4uRahEhLDPUUEdQpdL6cuaLPqJ64hj9uV6&#13;&#10;iyHavpK6x2uEWyMfk2QqLTYcF2rs6K2msi2+rQLz1G5xZz4zP21PWbUuPs6vm06ph/vhfR7lZQ4i&#13;&#10;0BD+GzfERit4TrMU/i7FOyCXvwAAAP//AwBQSwECLQAUAAYACAAAACEA2+H2y+4AAACFAQAAEwAA&#13;&#10;AAAAAAAAAAAAAAAAAAAAW0NvbnRlbnRfVHlwZXNdLnhtbFBLAQItABQABgAIAAAAIQBa9CxbvwAA&#13;&#10;ABUBAAALAAAAAAAAAAAAAAAAAB8BAABfcmVscy8ucmVsc1BLAQItABQABgAIAAAAIQA/5YmBywAA&#13;&#10;AOIAAAAPAAAAAAAAAAAAAAAAAAcCAABkcnMvZG93bnJldi54bWxQSwUGAAAAAAMAAwC3AAAA/wIA&#13;&#10;AAAA&#13;&#10;" path="m,l188,r,39l,39,,xm325,l500,r,39l325,39,325,xm638,l825,r,39l638,39,638,xm963,r187,l1150,39r-187,l963,xm1288,r175,l1463,39r-175,l1288,xm1600,r188,l1788,39r-188,l1600,xm1926,r175,l2101,39r-175,l1926,xm2238,r188,l2426,39r-188,l2238,xm2563,r188,l2751,39r-188,l2563,xm2888,r175,l3063,39r-175,l2888,xm3201,r187,l3388,39r-187,l3201,xm3526,r175,l3701,39r-175,l3526,xm3839,r187,l4026,39r-187,l3839,xe" fillcolor="red" stroked="f">
                      <v:path arrowok="t" o:connecttype="custom" o:connectlocs="758060,0;0,157480;1310476,0;2016117,157480;1310476,0;3326593,0;2572565,157480;3883042,0;4637069,157480;3883042,0;5899159,0;5193518,157480;6451575,0;7209635,157480;6451575,0;8471724,0;7766083,157480;9024140,0;9782200,157480;9024140,0;11092676,0;10334616,157480;11645092,0;12350733,157480;11645092,0;13661210,0;12907182,157480;14217658,0;14923299,157480;14217658,0;16233775,0;15479747,157480" o:connectangles="0,0,0,0,0,0,0,0,0,0,0,0,0,0,0,0,0,0,0,0,0,0,0,0,0,0,0,0,0,0,0,0"/>
                      <o:lock v:ext="edit" verticies="t"/>
                    </v:shape>
                    <v:shape id="Freeform 4172" o:spid="_x0000_s2351" style="position:absolute;left:11353;top:4927;width:25648;height:330;visibility:visible;mso-wrap-style:square;v-text-anchor:top" coordsize="40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oZyQAAAOIAAAAPAAAAZHJzL2Rvd25yZXYueG1sRI9Ba8JA&#13;&#10;FITvBf/D8oTe6kYrbY2uElIKQqFg2oPHR/aZXcy+DdmtSf+9WxC8DAzDfMNsdqNrxYX6YD0rmM8y&#13;&#10;EMS115YbBT/fH09vIEJE1th6JgV/FGC3nTxsMNd+4ANdqtiIBOGQowITY5dLGWpDDsPMd8QpO/ne&#13;&#10;YUy2b6TucUhw18pFlr1Ih5bTgsGOSkP1ufp1CuLJVs/2s/XF0JRf5dGsaF+slHqcju/rJMUaRKQx&#13;&#10;3hs3xF4rWM5fF/B/Kd0Bub0CAAD//wMAUEsBAi0AFAAGAAgAAAAhANvh9svuAAAAhQEAABMAAAAA&#13;&#10;AAAAAAAAAAAAAAAAAFtDb250ZW50X1R5cGVzXS54bWxQSwECLQAUAAYACAAAACEAWvQsW78AAAAV&#13;&#10;AQAACwAAAAAAAAAAAAAAAAAfAQAAX3JlbHMvLnJlbHNQSwECLQAUAAYACAAAACEAcv+qGckAAADi&#13;&#10;AAAADwAAAAAAAAAAAAAAAAAHAgAAZHJzL2Rvd25yZXYueG1sUEsFBgAAAAADAAMAtwAAAP0CAAAA&#13;&#10;AA==&#13;&#10;" path="m,l,,188,r,39l188,52,,52,,39,,xm13,39l,39r188,l175,39,175,r13,13l,13,13,r,39xm313,r12,l500,r13,l513,39,500,52r-175,l313,39,313,xm325,39r,l500,39,500,r,13l325,13,325,r,39xm638,r,l825,r,39l825,52r-187,l638,39,638,xm650,39r-12,l825,39r-12,l813,r12,13l638,13,650,r,39xm950,r13,l1150,r,39l1150,52r-187,l950,39,950,xm963,39r,l1150,39r-12,l1138,r12,13l963,13,963,r,39xm1275,r13,l1463,r12,l1475,39r-12,13l1288,52,1275,39r,-39xm1288,39r,l1463,39r,-39l1463,13r-175,l1288,r,39xm1600,r,l1788,r,39l1788,52r-188,l1600,39r,-39xm1613,39r-13,l1788,39r-12,l1776,r12,13l1600,13,1613,r,39xm1913,r13,l2101,r12,l2113,39r-12,13l1926,52,1913,39r,-39xm1926,39r,l2101,39r,-39l2101,13r-175,l1926,r,39xm2238,r,l2426,r12,l2438,39r-12,13l2238,52r,-13l2238,xm2251,39r-13,l2426,39r,-39l2426,13r-188,l2251,r,39xm2551,r12,l2751,r,39l2751,52r-188,l2551,39r,-39xm2563,39r,l2751,39r-13,l2738,r13,13l2563,13r,-13l2563,39xm2876,r12,l3063,r13,l3076,39r-13,13l2888,52,2876,39r,-39xm2888,39r,l3063,39r,-39l3063,13r-175,l2888,r,39xm3201,r,l3388,r,39l3388,52r-187,l3201,39r,-39xm3213,39r-12,l3388,39r-12,l3376,r12,13l3201,13,3213,r,39xm3514,r12,l3701,r13,l3714,39r-13,13l3526,52,3514,39r,-39xm3526,39r,l3701,39r,-39l3701,13r-175,l3526,r,39xm3839,r,l4026,r13,l4039,39r-13,13l3839,52r,-13l3839,xm3851,39r-12,l4026,39r,-39l4026,13r-187,l3851,r,39xe" fillcolor="red" strokecolor="red" strokeweight="0">
                      <v:path arrowok="t" o:connecttype="custom" o:connectlocs="758073,0;0,157163;758073,157163;0,52388;1310499,0;2016153,209550;1310499,157163;2016153,0;1310499,157163;3326652,0;2572611,157163;3326652,157163;2572611,52388;3883110,0;4637151,209550;3883110,157163;4588763,0;3883110,157163;5947650,0;5141189,157163;5899262,157163;5193609,52388;6451688,0;7209761,209550;6504108,157163;7161374,0;6504108,157163;8520261,0;7713800,157163;8471873,157163;7766219,52388;9024299,0;9782372,209550;9076719,157163;9782372,0;9076719,157163;11092871,0;10286410,157163;11092871,157163;10334798,52388;11645297,0;12350950,209550;11645297,157163;12350950,0;11645297,157163;13661449,0;12907408,157163;13661449,157163;12907408,52388;14217908,0;14923561,209550;14217908,157163;14923561,0;14217908,157163;16286480,0;15480019,157163;16234060,157163;15480019,52388" o:connectangles="0,0,0,0,0,0,0,0,0,0,0,0,0,0,0,0,0,0,0,0,0,0,0,0,0,0,0,0,0,0,0,0,0,0,0,0,0,0,0,0,0,0,0,0,0,0,0,0,0,0,0,0,0,0,0,0,0,0"/>
                      <o:lock v:ext="edit" verticies="t"/>
                    </v:shape>
                    <v:rect id="Rectangle 4173" o:spid="_x0000_s2352" style="position:absolute;left:11595;top:7721;width:25165;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PP6yQAAAOIAAAAPAAAAZHJzL2Rvd25yZXYueG1sRI9bi8Iw&#13;&#10;FITfF/wP4Qi+rakXXK1GEaUgLCxYL8+H5tgWm5PSRK3++s2CsC8DwzDfMItVaypxp8aVlhUM+hEI&#13;&#10;4szqknMFx0PyOQXhPLLGyjIpeJKD1bLzscBY2wfv6Z76XAQIuxgVFN7XsZQuK8ig69uaOGQX2xj0&#13;&#10;wTa51A0+AtxUchhFE2mw5LBQYE2bgrJrejMKyvMse30np5Ty7fXH76voPE6OSvW67XYeZD0H4an1&#13;&#10;/403YqcVjAdfI/i7FO6AXP4CAAD//wMAUEsBAi0AFAAGAAgAAAAhANvh9svuAAAAhQEAABMAAAAA&#13;&#10;AAAAAAAAAAAAAAAAAFtDb250ZW50X1R5cGVzXS54bWxQSwECLQAUAAYACAAAACEAWvQsW78AAAAV&#13;&#10;AQAACwAAAAAAAAAAAAAAAAAfAQAAX3JlbHMvLnJlbHNQSwECLQAUAAYACAAAACEA7zDz+skAAADi&#13;&#10;AAAADwAAAAAAAAAAAAAAAAAHAgAAZHJzL2Rvd25yZXYueG1sUEsFBgAAAAADAAMAtwAAAP0CAAAA&#13;&#10;AA==&#13;&#10;" strokecolor="white" strokeweight="0"/>
                    <v:rect id="Rectangle 4174" o:spid="_x0000_s2353" style="position:absolute;left:11595;top:7721;width:25165;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WuOygAAAOIAAAAPAAAAZHJzL2Rvd25yZXYueG1sRI9Ba8JA&#13;&#10;FITvBf/D8gre6iYltDa6CdIQEAoFo/X8yL4mwezbkF019td3CwUvA8Mw3zDrfDK9uNDoOssK4kUE&#13;&#10;gri2uuNGwWFfPi1BOI+ssbdMCm7kIM9mD2tMtb3yji6Vb0SAsEtRQev9kErp6pYMuoUdiEP2bUeD&#13;&#10;PtixkXrEa4CbXj5H0Ys02HFYaHGg95bqU3U2CrrjW/3zUX5V1BSnT7/ro2NSHpSaP07FKshmBcLT&#13;&#10;5O+Nf8RWK0ji1wT+LoU7ILNfAAAA//8DAFBLAQItABQABgAIAAAAIQDb4fbL7gAAAIUBAAATAAAA&#13;&#10;AAAAAAAAAAAAAAAAAABbQ29udGVudF9UeXBlc10ueG1sUEsBAi0AFAAGAAgAAAAhAFr0LFu/AAAA&#13;&#10;FQEAAAsAAAAAAAAAAAAAAAAAHwEAAF9yZWxzLy5yZWxzUEsBAi0AFAAGAAgAAAAhAGDZa47KAAAA&#13;&#10;4gAAAA8AAAAAAAAAAAAAAAAABwIAAGRycy9kb3ducmV2LnhtbFBLBQYAAAAAAwADALcAAAD+AgAA&#13;&#10;AAA=&#13;&#10;" strokecolor="white" strokeweight="0"/>
                    <v:shape id="Freeform 4175" o:spid="_x0000_s2354" style="position:absolute;left:11277;top:7556;width:25565;height:330;visibility:visible;mso-wrap-style:square;v-text-anchor:top" coordsize="402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rgzywAAAOIAAAAPAAAAZHJzL2Rvd25yZXYueG1sRI9Pa8JA&#13;&#10;FMTvhX6H5RW8FN0orZXoKv6hIMWLVvT6yD6zwezbkF2T6KfvFgq9DAzD/IaZLTpbioZqXzhWMBwk&#13;&#10;IIgzpwvOFRy/P/sTED4gaywdk4I7eVjMn59mmGrX8p6aQ8hFhLBPUYEJoUql9Jkhi37gKuKYXVxt&#13;&#10;MURb51LX2Ea4LeUoScbSYsFxwWBFa0PZ9XCzCk6P7tZMdFl8vZ7Xl+3q2sqdWSrVe+k20yjLKYhA&#13;&#10;Xfhv/CG2WsHb8OMdfi/FOyDnPwAAAP//AwBQSwECLQAUAAYACAAAACEA2+H2y+4AAACFAQAAEwAA&#13;&#10;AAAAAAAAAAAAAAAAAAAAW0NvbnRlbnRfVHlwZXNdLnhtbFBLAQItABQABgAIAAAAIQBa9CxbvwAA&#13;&#10;ABUBAAALAAAAAAAAAAAAAAAAAB8BAABfcmVscy8ucmVsc1BLAQItABQABgAIAAAAIQBSbrgzywAA&#13;&#10;AOIAAAAPAAAAAAAAAAAAAAAAAAcCAABkcnMvZG93bnJldi54bWxQSwUGAAAAAAMAAwC3AAAA/wIA&#13;&#10;AAAA&#13;&#10;" path="m,l187,r,52l,52,,xm325,l500,r,52l325,52,325,xm637,l825,r,52l637,52,637,xm962,r188,l1150,52r-188,l962,xm1287,r175,l1462,52r-175,l1287,xm1600,r188,l1788,52r-188,l1600,xm1925,r175,l2100,52r-175,l1925,xm2238,r187,l2425,52r-187,l2238,xm2563,r187,l2750,52r-187,l2563,xm2888,r175,l3063,52r-175,l2888,xm3200,r188,l3388,52r-188,l3200,xm3526,r175,l3701,52r-175,l3526,xm3838,r188,l4026,52r-188,l3838,xe" fillcolor="red" stroked="f">
                      <v:path arrowok="t" o:connecttype="custom" o:connectlocs="754028,0;0,209550;1310476,0;2016117,209550;1310476,0;3326593,0;2568533,209550;3879009,0;4637069,209550;3879009,0;5895126,0;5189485,209550;6451575,0;7209635,209550;6451575,0;8467692,0;7762051,209550;9024140,0;9778168,209550;9024140,0;11088644,0;10334616,209550;11645092,0;12350733,209550;11645092,0;13661210,0;12903150,209550;14217658,0;14923299,209550;14217658,0;16233775,0;15475715,209550" o:connectangles="0,0,0,0,0,0,0,0,0,0,0,0,0,0,0,0,0,0,0,0,0,0,0,0,0,0,0,0,0,0,0,0"/>
                      <o:lock v:ext="edit" verticies="t"/>
                    </v:shape>
                    <v:shape id="Freeform 4176" o:spid="_x0000_s2355" style="position:absolute;left:11277;top:7556;width:25641;height:413;visibility:visible;mso-wrap-style:square;v-text-anchor:top" coordsize="403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B91yQAAAOIAAAAPAAAAZHJzL2Rvd25yZXYueG1sRI9Ba8JA&#13;&#10;FITvBf/D8gRvddciVqKriFJs8VCMXrw9s88kmH0bs1uT/nu3UPAyMAzzDTNfdrYSd2p86VjDaKhA&#13;&#10;EGfOlJxrOB4+XqcgfEA2WDkmDb/kYbnovcwxMa7lPd3TkIsIYZ+ghiKEOpHSZwVZ9ENXE8fs4hqL&#13;&#10;Idoml6bBNsJtJd+UmkiLJceFAmtaF5Rd0x+rYXMatzd1vZmvbl9nYfu9U6k6az3od5tZlNUMRKAu&#13;&#10;PBv/iE+jYTx6n8DfpXgH5OIBAAD//wMAUEsBAi0AFAAGAAgAAAAhANvh9svuAAAAhQEAABMAAAAA&#13;&#10;AAAAAAAAAAAAAAAAAFtDb250ZW50X1R5cGVzXS54bWxQSwECLQAUAAYACAAAACEAWvQsW78AAAAV&#13;&#10;AQAACwAAAAAAAAAAAAAAAAAfAQAAX3JlbHMvLnJlbHNQSwECLQAUAAYACAAAACEAYjQfdckAAADi&#13;&#10;AAAADwAAAAAAAAAAAAAAAAAHAgAAZHJzL2Rvd25yZXYueG1sUEsFBgAAAAADAAMAtwAAAP0CAAAA&#13;&#10;AA==&#13;&#10;" path="m,l,,187,r,52l187,65,,65,,52,,xm12,52l,52r187,l175,52,175,r12,13l,13,12,r,52xm312,r13,l500,r12,l512,52,500,65r-175,l312,52,312,xm325,52r,l500,52,500,r,13l325,13,325,r,52xm637,r,l825,r,52l825,65r-188,l637,52,637,xm650,52r-13,l825,52r-13,l812,r13,13l637,13,650,r,52xm950,r12,l1150,r,52l1150,65r-188,l950,52,950,xm962,52r,l1150,52r-13,l1137,r13,13l962,13,962,r,52xm1275,r12,l1462,r13,l1475,52r-13,13l1287,65,1275,52r,-52xm1287,52r,l1462,52r,-52l1462,13r-175,l1287,r,52xm1600,r,l1788,r,52l1788,65r-188,l1600,52r,-52xm1612,52r-12,l1788,52r-13,l1775,r13,13l1600,13,1612,r,52xm1913,r12,l2100,r13,l2113,52r-13,13l1925,65,1913,52r,-52xm1925,52r,l2100,52r,-52l2100,13r-175,l1925,r,52xm2238,r,l2425,r13,l2438,52r-13,13l2238,65r,-13l2238,xm2250,52r-12,l2425,52r,-52l2425,13r-187,l2250,r,52xm2550,r13,l2750,r,52l2750,65r-187,l2550,52r,-52xm2563,52r,l2750,52r-12,l2738,r12,13l2563,13r,-13l2563,52xm2875,r13,l3063,r12,l3075,52r-12,13l2888,65,2875,52r,-52xm2888,52r,l3063,52r,-52l3063,13r-175,l2888,r,52xm3200,r,l3388,r,52l3388,65r-188,l3200,52r,-52xm3213,52r-13,l3388,52r-13,l3375,r13,13l3200,13,3213,r,52xm3513,r13,l3701,r12,l3713,52r-12,13l3526,65,3513,52r,-52xm3526,52r,l3701,52r,-52l3701,13r-175,l3526,r,52xm3838,r,l4026,r12,l4038,52r-12,13l3838,65r,-13l3838,xm3851,52r-13,l4026,52r,-52l4026,13r-188,l3851,r,52xe" fillcolor="red" strokecolor="red" strokeweight="0">
                      <v:path arrowok="t" o:connecttype="custom" o:connectlocs="754022,0;0,209804;754022,209804;0,52451;1310466,0;2016101,262255;1310466,209804;2016101,0;1310466,209804;3326567,0;2568513,209804;3326567,209804;2568513,52451;3878979,0;4637033,262255;3878979,209804;4584615,0;3878979,209804;5947499,0;5141059,209804;5895081,209804;5189445,52451;6451525,0;7209579,262255;6499911,209804;7157160,0;6499911,209804;8520045,0;7713604,209804;8467626,209804;7761990,52451;9024070,0;9778092,262255;9072456,209804;9778092,0;9072456,209804;11088558,0;10282117,209804;11088558,209804;10334536,52451;11645002,0;12350637,262255;11645002,209804;12350637,0;11645002,209804;13661103,0;12903049,209804;13661103,209804;12903049,52451;14217547,0;14923183,262255;14217547,209804;14923183,0;14217547,209804;16282035,0;15475594,209804;16233649,209804;15475594,52451" o:connectangles="0,0,0,0,0,0,0,0,0,0,0,0,0,0,0,0,0,0,0,0,0,0,0,0,0,0,0,0,0,0,0,0,0,0,0,0,0,0,0,0,0,0,0,0,0,0,0,0,0,0,0,0,0,0,0,0,0,0"/>
                      <o:lock v:ext="edit" verticies="t"/>
                    </v:shape>
                    <v:rect id="Rectangle 984" o:spid="_x0000_s2356" style="position:absolute;left:17945;top:2133;width:12465;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d9SygAAAOEAAAAPAAAAZHJzL2Rvd25yZXYueG1sRI9PawIx&#13;&#10;FMTvhX6H8Aq91WzFlnU1Sm0RehHqn4Penpvn7uLmZZtEXf30RhC8DAzD/IYZjltTiyM5X1lW8N5J&#13;&#10;QBDnVldcKFgtp28pCB+QNdaWScGZPIxHz09DzLQ98ZyOi1CICGGfoYIyhCaT0uclGfQd2xDHbGed&#13;&#10;wRCtK6R2eIpwU8tuknxKgxXHhRIb+i4p3y8ORsGkn07+/3o8u8y3G9qst/uPrkuUen1pfwZRvgYg&#13;&#10;ArXh0bgjfrWCftqD26P4BuToCgAA//8DAFBLAQItABQABgAIAAAAIQDb4fbL7gAAAIUBAAATAAAA&#13;&#10;AAAAAAAAAAAAAAAAAABbQ29udGVudF9UeXBlc10ueG1sUEsBAi0AFAAGAAgAAAAhAFr0LFu/AAAA&#13;&#10;FQEAAAsAAAAAAAAAAAAAAAAAHwEAAF9yZWxzLy5yZWxzUEsBAi0AFAAGAAgAAAAhAEGV31LKAAAA&#13;&#10;4QAAAA8AAAAAAAAAAAAAAAAABwIAAGRycy9kb3ducmV2LnhtbFBLBQYAAAAAAwADALcAAAD+AgAA&#13;&#10;AAA=&#13;&#10;" fillcolor="black" stroked="f"/>
                    <v:shape id="Freeform 1042" o:spid="_x0000_s2357" style="position:absolute;left:28898;top:5092;width:8262;height:2547;visibility:visible;mso-wrap-style:square;v-text-anchor:top" coordsize="1301,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xkixwAAAOIAAAAPAAAAZHJzL2Rvd25yZXYueG1sRI9NawIx&#13;&#10;EIbvBf9DGKG3mmhb0dUoYikUeqkf4HXcjMniZrJsoq7/vikUvAwzvLzP8MyXna/FldpYBdYwHCgQ&#13;&#10;xGUwFVsN+93nywRETMgG68Ck4U4Rlove0xwLE268oes2WZEhHAvU4FJqCilj6chjHISGOGen0HpM&#13;&#10;+WytNC3eMtzXcqTUWHqsOH9w2NDaUXneXryGw90YG/1Ujb9/3Guy1VQe343Wz/3uY5bHagYiUZce&#13;&#10;jX/El8kO6m0Ef0p5Bbn4BQAA//8DAFBLAQItABQABgAIAAAAIQDb4fbL7gAAAIUBAAATAAAAAAAA&#13;&#10;AAAAAAAAAAAAAABbQ29udGVudF9UeXBlc10ueG1sUEsBAi0AFAAGAAgAAAAhAFr0LFu/AAAAFQEA&#13;&#10;AAsAAAAAAAAAAAAAAAAAHwEAAF9yZWxzLy5yZWxzUEsBAi0AFAAGAAgAAAAhAOcjGSLHAAAA4gAA&#13;&#10;AA8AAAAAAAAAAAAAAAAABwIAAGRycy9kb3ducmV2LnhtbFBLBQYAAAAAAwADALcAAAD7AgAAAAA=&#13;&#10;" path="m,l,,,401r1301,l1301,,,xe" fillcolor="aqua" stroked="f">
                      <v:path arrowok="t" o:connecttype="custom" o:connectlocs="0,0;0,0;0,1617345;0,1617345;5246370,1617345;5246370,1617345;5246370,0;5246370,0;0,0;0,0" o:connectangles="0,0,0,0,0,0,0,0,0,0"/>
                    </v:shape>
                    <v:shape id="Freeform 1101" o:spid="_x0000_s2358" style="position:absolute;left:28898;top:5092;width:8338;height:2629;visibility:visible;mso-wrap-style:square;v-text-anchor:top" coordsize="1313,4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dzfxwAAAOIAAAAPAAAAZHJzL2Rvd25yZXYueG1sRI/BasJA&#13;&#10;EIbvBd9hGcFb3cSDSHQVUQSLSGn04m3IjkkwOxuzW41v3ykUehlm+Pm/4VuseteoB3Wh9mwgHSeg&#13;&#10;iAtvay4NnE+79xmoEJEtNp7JwIsCrJaDtwVm1j/5ix55LJVAOGRooIqxzbQORUUOw9i3xJJdfecw&#13;&#10;ytmV2nb4FLhr9CRJptphzfKhwpY2FRW3/NsJZbf/zPlIl8MpHu4Tff7YrmetMaNhv53LWM9BRerj&#13;&#10;f+MPsbfikCYp/CrJCnr5AwAA//8DAFBLAQItABQABgAIAAAAIQDb4fbL7gAAAIUBAAATAAAAAAAA&#13;&#10;AAAAAAAAAAAAAABbQ29udGVudF9UeXBlc10ueG1sUEsBAi0AFAAGAAgAAAAhAFr0LFu/AAAAFQEA&#13;&#10;AAsAAAAAAAAAAAAAAAAAHwEAAF9yZWxzLy5yZWxzUEsBAi0AFAAGAAgAAAAhABSl3N/HAAAA4gAA&#13;&#10;AA8AAAAAAAAAAAAAAAAABwIAAGRycy9kb3ducmV2LnhtbFBLBQYAAAAAAwADALcAAAD7AgAAAAA=&#13;&#10;" path="m,13l13,r,401l,401r1301,l1301,r,13l,13xm1301,r12,l1313,401r-12,13l,414,,401,,,1301,xe" fillcolor="black" strokeweight="0">
                      <v:path arrowok="t" o:connecttype="custom" o:connectlocs="0,52421;52422,0;52422,1616994;0,1616994;5246240,1616994;5246240,1616994;5246240,0;5246240,52421;0,52421;5246240,0;5294630,0;5294630,1616994;5246240,1669415;0,1669415;0,1616994;0,0;0,0;5246240,0" o:connectangles="0,0,0,0,0,0,0,0,0,0,0,0,0,0,0,0,0,0"/>
                      <o:lock v:ext="edit" verticies="t"/>
                    </v:shape>
                    <v:rect id="Rectangle 5313" o:spid="_x0000_s2359" style="position:absolute;left:29193;top:5587;width:6313;height:102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yCbxwAAAOIAAAAPAAAAZHJzL2Rvd25yZXYueG1sRI/dagIx&#13;&#10;FITvC32HcAre1ayKIqtRSoug4o27PsBhc/aHJidLEt3t2zdCoTcDwzDfMNv9aI14kA+dYwWzaQaC&#13;&#10;uHK640bBrTy8r0GEiKzROCYFPxRgv3t92WKu3cBXehSxEQnCIUcFbYx9LmWoWrIYpq4nTlntvMWY&#13;&#10;rG+k9jgkuDVynmUrabHjtNBiT58tVd/F3SqQZXEY1oXxmTvP64s5Ha81OaUmb+PXJsnHBkSkMf43&#13;&#10;/hBHrWC5mC3geSndAbn7BQAA//8DAFBLAQItABQABgAIAAAAIQDb4fbL7gAAAIUBAAATAAAAAAAA&#13;&#10;AAAAAAAAAAAAAABbQ29udGVudF9UeXBlc10ueG1sUEsBAi0AFAAGAAgAAAAhAFr0LFu/AAAAFQEA&#13;&#10;AAsAAAAAAAAAAAAAAAAAHwEAAF9yZWxzLy5yZWxzUEsBAi0AFAAGAAgAAAAhACdrIJvHAAAA4gAA&#13;&#10;AA8AAAAAAAAAAAAAAAAABwIAAGRycy9kb3ducmV2LnhtbFBLBQYAAAAAAwADALcAAAD7AgAAAAA=&#13;&#10;" filled="f" stroked="f">
                      <v:textbox style="mso-fit-shape-to-text:t" inset="0,0,0,0">
                        <w:txbxContent>
                          <w:p w14:paraId="31FBE13F" w14:textId="77777777" w:rsidR="0012286B" w:rsidRDefault="0012286B" w:rsidP="00EF4BDE">
                            <w:pPr>
                              <w:pStyle w:val="NormalWeb"/>
                              <w:spacing w:before="0" w:beforeAutospacing="0" w:after="0" w:afterAutospacing="0"/>
                            </w:pPr>
                            <w:r>
                              <w:rPr>
                                <w:rFonts w:ascii="Arial" w:hAnsi="Arial" w:cstheme="minorBidi"/>
                                <w:b/>
                                <w:bCs/>
                                <w:i/>
                                <w:iCs/>
                                <w:color w:val="000000"/>
                                <w:kern w:val="24"/>
                                <w:sz w:val="14"/>
                                <w:szCs w:val="14"/>
                              </w:rPr>
                              <w:t>VGenDriverDM</w:t>
                            </w:r>
                          </w:p>
                        </w:txbxContent>
                      </v:textbox>
                    </v:rect>
                    <v:rect id="Rectangle 5317" o:spid="_x0000_s2360" style="position:absolute;left:13733;top:8216;width:2430;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CaYxwAAAOIAAAAPAAAAZHJzL2Rvd25yZXYueG1sRI/dagIx&#13;&#10;FITvC75DOELvalaLVVajlIqg0hvXPsBhc/aHJidLEt3t2zeC4M3AMMw3zHo7WCNu5EPrWMF0koEg&#13;&#10;Lp1uuVbwc9m/LUGEiKzROCYFfxRguxm9rDHXrucz3YpYiwThkKOCJsYulzKUDVkME9cRp6xy3mJM&#13;&#10;1tdSe+wT3Bo5y7IPabHltNBgR18Nlb/F1SqQl2LfLwvjM3eaVd/meDhX5JR6HQ+7VZLPFYhIQ3w2&#13;&#10;HoiDVjB/ny7gfindAbn5BwAA//8DAFBLAQItABQABgAIAAAAIQDb4fbL7gAAAIUBAAATAAAAAAAA&#13;&#10;AAAAAAAAAAAAAABbQ29udGVudF9UeXBlc10ueG1sUEsBAi0AFAAGAAgAAAAhAFr0LFu/AAAAFQEA&#13;&#10;AAsAAAAAAAAAAAAAAAAAHwEAAF9yZWxzLy5yZWxzUEsBAi0AFAAGAAgAAAAhAFhQJpjHAAAA4gAA&#13;&#10;AA8AAAAAAAAAAAAAAAAABwIAAGRycy9kb3ducmV2LnhtbFBLBQYAAAAAAwADALcAAAD7AgAAAAA=&#13;&#10;" filled="f" stroked="f">
                      <v:textbox style="mso-fit-shape-to-text:t" inset="0,0,0,0">
                        <w:txbxContent>
                          <w:p w14:paraId="4FA06FF9"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…CE</w:t>
                            </w:r>
                          </w:p>
                        </w:txbxContent>
                      </v:textbox>
                    </v:rect>
                    <v:rect id="Rectangle 5318" o:spid="_x0000_s2361" style="position:absolute;left:22786;top:8216;width:321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7LqyAAAAOIAAAAPAAAAZHJzL2Rvd25yZXYueG1sRI/dagIx&#13;&#10;EEbvC32HMIXe1ayWFlmNIopgS29cfYBhM/uDyWRJUnf79p2LQm8GPobvzJz1dvJO3SmmPrCB+awA&#13;&#10;RVwH23Nr4Ho5vixBpYxs0QUmAz+UYLt5fFhjacPIZ7pXuVUC4VSigS7nodQ61R15TLMwEMuuCdFj&#13;&#10;lhhbbSOOAvdOL4riXXvsWS50ONC+o/pWfXsD+lIdx2XlYhE+F82X+zidGwrGPD9Nh5WM3QpUpin/&#13;&#10;N/4QJ2vg7XUuP4uS6IDe/AIAAP//AwBQSwECLQAUAAYACAAAACEA2+H2y+4AAACFAQAAEwAAAAAA&#13;&#10;AAAAAAAAAAAAAAAAW0NvbnRlbnRfVHlwZXNdLnhtbFBLAQItABQABgAIAAAAIQBa9CxbvwAAABUB&#13;&#10;AAALAAAAAAAAAAAAAAAAAB8BAABfcmVscy8ucmVsc1BLAQItABQABgAIAAAAIQApz7LqyAAAAOIA&#13;&#10;AAAPAAAAAAAAAAAAAAAAAAcCAABkcnMvZG93bnJldi54bWxQSwUGAAAAAAMAAwC3AAAA/AIAAAAA&#13;&#10;" filled="f" stroked="f">
                      <v:textbox style="mso-fit-shape-to-text:t" inset="0,0,0,0">
                        <w:txbxContent>
                          <w:p w14:paraId="36386121"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…MEE</w:t>
                            </w:r>
                          </w:p>
                        </w:txbxContent>
                      </v:textbox>
                    </v:rect>
                    <v:rect id="Rectangle 5319" o:spid="_x0000_s2362" style="position:absolute;left:31597;top:8216;width:259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xdxxwAAAOIAAAAPAAAAZHJzL2Rvd25yZXYueG1sRI/dagIx&#13;&#10;FITvC75DOELvalaLxa5GKRVBpTeuPsBhc/aHJidLEt3t2zeC4M3AMMw3zGozWCNu5EPrWMF0koEg&#13;&#10;Lp1uuVZwOe/eFiBCRNZoHJOCPwqwWY9eVphr1/OJbkWsRYJwyFFBE2OXSxnKhiyGieuIU1Y5bzEm&#13;&#10;62upPfYJbo2cZdmHtNhyWmiwo++Gyt/iahXIc7HrF4XxmTvOqh9z2J8qckq9joftMsnXEkSkIT4b&#13;&#10;D8ReK5i/Tz/hfindAbn+BwAA//8DAFBLAQItABQABgAIAAAAIQDb4fbL7gAAAIUBAAATAAAAAAAA&#13;&#10;AAAAAAAAAAAAAABbQ29udGVudF9UeXBlc10ueG1sUEsBAi0AFAAGAAgAAAAhAFr0LFu/AAAAFQEA&#13;&#10;AAsAAAAAAAAAAAAAAAAAHwEAAF9yZWxzLy5yZWxzUEsBAi0AFAAGAAgAAAAhAEaDF3HHAAAA4gAA&#13;&#10;AA8AAAAAAAAAAAAAAAAABwIAAGRycy9kb3ducmV2LnhtbFBLBQYAAAAAAwADALcAAAD7AgAAAAA=&#13;&#10;" filled="f" stroked="f">
                      <v:textbox style="mso-fit-shape-to-text:t" inset="0,0,0,0">
                        <w:txbxContent>
                          <w:p w14:paraId="21EC29A0"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…DM</w:t>
                            </w:r>
                          </w:p>
                        </w:txbxContent>
                      </v:textbox>
                    </v:rect>
                    <v:rect id="Rectangle 5320" o:spid="_x0000_s2363" style="position:absolute;left:13733;top:3206;width:2430;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XRRyAAAAOIAAAAPAAAAZHJzL2Rvd25yZXYueG1sRI/dSgMx&#13;&#10;EIXvBd8hjOCdzbpFKdumRVoKVbzp1gcYNrM/mEyWJO2ub+9cCN4MHIbzHb7NbvZO3SimIbCB50UB&#13;&#10;irgJduDOwNfl+LQClTKyRReYDPxQgt32/m6DlQ0Tn+lW504JhFOFBvqcx0rr1PTkMS3CSCy/NkSP&#13;&#10;WWLstI04Cdw7XRbFq/Y4sCz0ONK+p+a7vnoD+lIfp1XtYhE+yvbTvZ/OLQVjHh/mw1rO2xpUpjn/&#13;&#10;N/4QJ2vgZVmKhCiJDujtLwAAAP//AwBQSwECLQAUAAYACAAAACEA2+H2y+4AAACFAQAAEwAAAAAA&#13;&#10;AAAAAAAAAAAAAAAAW0NvbnRlbnRfVHlwZXNdLnhtbFBLAQItABQABgAIAAAAIQBa9CxbvwAAABUB&#13;&#10;AAALAAAAAAAAAAAAAAAAAB8BAABfcmVscy8ucmVsc1BLAQItABQABgAIAAAAIQAZ1XRRyAAAAOIA&#13;&#10;AAAPAAAAAAAAAAAAAAAAAAcCAABkcnMvZG93bnJldi54bWxQSwUGAAAAAAMAAwC3AAAA/AIAAAAA&#13;&#10;" filled="f" stroked="f">
                      <v:textbox style="mso-fit-shape-to-text:t" inset="0,0,0,0">
                        <w:txbxContent>
                          <w:p w14:paraId="0096046D"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CE…</w:t>
                            </w:r>
                          </w:p>
                        </w:txbxContent>
                      </v:textbox>
                    </v:rect>
                    <v:rect id="Rectangle 5321" o:spid="_x0000_s2364" style="position:absolute;left:22068;top:3206;width:321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mdHKxwAAAOIAAAAPAAAAZHJzL2Rvd25yZXYueG1sRI/dagIx&#13;&#10;FITvC75DOIJ3NetKi6xGEYtgS29cfYDD5uwPJidLkrrr25tCoTcDwzDfMJvdaI24kw+dYwWLeQaC&#13;&#10;uHK640bB9XJ8XYEIEVmjcUwKHhRgt528bLDQbuAz3cvYiAThUKCCNsa+kDJULVkMc9cTp6x23mJM&#13;&#10;1jdSexwS3BqZZ9m7tNhxWmixp0NL1a38sQrkpTwOq9L4zH3l9bf5PJ1rckrNpuPHOsl+DSLSGP8b&#13;&#10;f4iTVvC2zBfweyndAbl9AgAA//8DAFBLAQItABQABgAIAAAAIQDb4fbL7gAAAIUBAAATAAAAAAAA&#13;&#10;AAAAAAAAAAAAAABbQ29udGVudF9UeXBlc10ueG1sUEsBAi0AFAAGAAgAAAAhAFr0LFu/AAAAFQEA&#13;&#10;AAsAAAAAAAAAAAAAAAAAHwEAAF9yZWxzLy5yZWxzUEsBAi0AFAAGAAgAAAAhAHaZ0crHAAAA4gAA&#13;&#10;AA8AAAAAAAAAAAAAAAAABwIAAGRycy9kb3ducmV2LnhtbFBLBQYAAAAAAwADALcAAAD7AgAAAAA=&#13;&#10;" filled="f" stroked="f">
                      <v:textbox style="mso-fit-shape-to-text:t" inset="0,0,0,0">
                        <w:txbxContent>
                          <w:p w14:paraId="77500C54"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MEE…</w:t>
                            </w:r>
                          </w:p>
                        </w:txbxContent>
                      </v:textbox>
                    </v:rect>
                    <v:rect id="Rectangle 5322" o:spid="_x0000_s2365" style="position:absolute;left:31997;top:3206;width:259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0+9xwAAAOIAAAAPAAAAZHJzL2Rvd25yZXYueG1sRI/dagIx&#13;&#10;FITvC32HcAq9q9luUWQ1ilQEFW9cfYDD5uwPJidLEt3t2zdCoTcDwzDfMMv1aI14kA+dYwWfkwwE&#13;&#10;ceV0x42C62X3MQcRIrJG45gU/FCA9er1ZYmFdgOf6VHGRiQIhwIVtDH2hZShaslimLieOGW18xZj&#13;&#10;sr6R2uOQ4NbIPMtm0mLHaaHFnr5bqm7l3SqQl3I3zEvjM3fM65M57M81OaXe38btIslmASLSGP8b&#13;&#10;f4i9VjD9ynN4Xkp3QK5+AQAA//8DAFBLAQItABQABgAIAAAAIQDb4fbL7gAAAIUBAAATAAAAAAAA&#13;&#10;AAAAAAAAAAAAAABbQ29udGVudF9UeXBlc10ueG1sUEsBAi0AFAAGAAgAAAAhAFr0LFu/AAAAFQEA&#13;&#10;AAsAAAAAAAAAAAAAAAAAHwEAAF9yZWxzLy5yZWxzUEsBAi0AFAAGAAgAAAAhAIZLT73HAAAA4gAA&#13;&#10;AA8AAAAAAAAAAAAAAAAABwIAAGRycy9kb3ducmV2LnhtbFBLBQYAAAAAAwADALcAAAD7AgAAAAA=&#13;&#10;" filled="f" stroked="f">
                      <v:textbox style="mso-fit-shape-to-text:t" inset="0,0,0,0">
                        <w:txbxContent>
                          <w:p w14:paraId="7BFE4C95"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DM…</w:t>
                            </w:r>
                          </w:p>
                        </w:txbxContent>
                      </v:textbox>
                    </v:rect>
                    <v:rect id="Rectangle 5323" o:spid="_x0000_s2366" style="position:absolute;left:13735;top:4438;width:2698;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QRezAAAAOIAAAAPAAAAZHJzL2Rvd25yZXYueG1sRI9PawIx&#13;&#10;FMTvhX6H8Aq91azrH+xqlFoRvBTU9lBvz81zd3Hzsk2ibvvpTUHwMjAM8xtmMmtNLc7kfGVZQbeT&#13;&#10;gCDOra64UPD1uXwZgfABWWNtmRT8kofZ9PFhgpm2F97QeRsKESHsM1RQhtBkUvq8JIO+YxvimB2s&#13;&#10;MxiidYXUDi8RbmqZJslQGqw4LpTY0HtJ+XF7Mgrmr6P5z7rPH3+b/Y523/vjIHWJUs9P7WIc5W0M&#13;&#10;IlAb7o0bYqUVDHppD/4vxTsgp1cAAAD//wMAUEsBAi0AFAAGAAgAAAAhANvh9svuAAAAhQEAABMA&#13;&#10;AAAAAAAAAAAAAAAAAAAAAFtDb250ZW50X1R5cGVzXS54bWxQSwECLQAUAAYACAAAACEAWvQsW78A&#13;&#10;AAAVAQAACwAAAAAAAAAAAAAAAAAfAQAAX3JlbHMvLnJlbHNQSwECLQAUAAYACAAAACEABKkEXswA&#13;&#10;AADiAAAADwAAAAAAAAAAAAAAAAAHAgAAZHJzL2Rvd25yZXYueG1sUEsFBgAAAAADAAMAtwAAAAAD&#13;&#10;AAAAAA==&#13;&#10;" fillcolor="black" stroked="f"/>
                    <v:rect id="Rectangle 5324" o:spid="_x0000_s2367" style="position:absolute;left:21596;top:4438;width:2781;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JwqzAAAAOIAAAAPAAAAZHJzL2Rvd25yZXYueG1sRI/NawIx&#13;&#10;FMTvhf4P4RW81WzXD+xqFD8QvBSq7aHenpvX3cXNy5qkuvavb4SCl4FhmN8wk1lranEm5yvLCl66&#13;&#10;CQji3OqKCwWfH+vnEQgfkDXWlknBlTzMpo8PE8y0vfCWzrtQiAhhn6GCMoQmk9LnJRn0XdsQx+zb&#13;&#10;OoMhWldI7fAS4aaWaZIMpcGK40KJDS1Lyo+7H6Ng8TpanN77/Pa7Pexp/3U4DlKXKNV5alfjKPMx&#13;&#10;iEBtuDf+ERutYNBL+3C7FO+AnP4BAAD//wMAUEsBAi0AFAAGAAgAAAAhANvh9svuAAAAhQEAABMA&#13;&#10;AAAAAAAAAAAAAAAAAAAAAFtDb250ZW50X1R5cGVzXS54bWxQSwECLQAUAAYACAAAACEAWvQsW78A&#13;&#10;AAAVAQAACwAAAAAAAAAAAAAAAAAfAQAAX3JlbHMvLnJlbHNQSwECLQAUAAYACAAAACEAi0CcKswA&#13;&#10;AADiAAAADwAAAAAAAAAAAAAAAAAHAgAAZHJzL2Rvd25yZXYueG1sUEsFBgAAAAADAAMAtwAAAAAD&#13;&#10;AAAAAA==&#13;&#10;" fillcolor="black" stroked="f"/>
                    <v:rect id="Rectangle 5325" o:spid="_x0000_s2368" style="position:absolute;left:31838;top:4438;width:2782;height: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DmxzAAAAOIAAAAPAAAAZHJzL2Rvd25yZXYueG1sRI9Pa8JA&#13;&#10;FMTvhX6H5RW81U1jUzS6Sq0Uein476C3Z/aZBLNv091V0376bqHgZWAY5jfMZNaZRlzI+dqygqd+&#13;&#10;AoK4sLrmUsF28/44BOEDssbGMin4Jg+z6f3dBHNtr7yiyzqUIkLY56igCqHNpfRFRQZ937bEMTta&#13;&#10;ZzBE60qpHV4j3DQyTZIXabDmuFBhS28VFaf12SiYj4bzr+Uzf/6sDnva7w6nLHWJUr2HbjGO8joG&#13;&#10;EagLt8Y/4kMryAZpBn+X4h2Q018AAAD//wMAUEsBAi0AFAAGAAgAAAAhANvh9svuAAAAhQEAABMA&#13;&#10;AAAAAAAAAAAAAAAAAAAAAFtDb250ZW50X1R5cGVzXS54bWxQSwECLQAUAAYACAAAACEAWvQsW78A&#13;&#10;AAAVAQAACwAAAAAAAAAAAAAAAAAfAQAAX3JlbHMvLnJlbHNQSwECLQAUAAYACAAAACEA5Aw5scwA&#13;&#10;AADiAAAADwAAAAAAAAAAAAAAAAAHAgAAZHJzL2Rvd25yZXYueG1sUEsFBgAAAAADAAMAtwAAAAAD&#13;&#10;AAAAAA==&#13;&#10;" fillcolor="black" stroked="f"/>
                    <v:rect id="Rectangle 5326" o:spid="_x0000_s2369" style="position:absolute;left:13500;top:9448;width:2775;height: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3qfGywAAAOIAAAAPAAAAZHJzL2Rvd25yZXYueG1sRI9BawIx&#13;&#10;FITvhf6H8Aq91WzXKnY1iloKXgpqe6i35+Z1d3HzsiZR1/56IwheBoZhvmFGk9bU4kjOV5YVvHYS&#13;&#10;EMS51RUXCn6+P18GIHxA1lhbJgVn8jAZPz6MMNP2xCs6rkMhIoR9hgrKEJpMSp+XZNB3bEMcsz/r&#13;&#10;DIZoXSG1w1OEm1qmSdKXBiuOCyU2NC8p360PRsHsfTDbL9/463+13dDmd7vrpS5R6vmp/RhGmQ5B&#13;&#10;BGrDvXFDLLSCXjftw/VSvANyfAEAAP//AwBQSwECLQAUAAYACAAAACEA2+H2y+4AAACFAQAAEwAA&#13;&#10;AAAAAAAAAAAAAAAAAAAAW0NvbnRlbnRfVHlwZXNdLnhtbFBLAQItABQABgAIAAAAIQBa9CxbvwAA&#13;&#10;ABUBAAALAAAAAAAAAAAAAAAAAB8BAABfcmVscy8ucmVsc1BLAQItABQABgAIAAAAIQAU3qfGywAA&#13;&#10;AOIAAAAPAAAAAAAAAAAAAAAAAAcCAABkcnMvZG93bnJldi54bWxQSwUGAAAAAAMAAwC3AAAA/wIA&#13;&#10;AAAA&#13;&#10;" fillcolor="black" stroked="f"/>
                    <v:rect id="Rectangle 5327" o:spid="_x0000_s2370" style="position:absolute;left:23818;top:9448;width:2699;height: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kgJdzAAAAOIAAAAPAAAAZHJzL2Rvd25yZXYueG1sRI9BawIx&#13;&#10;FITvhf6H8ArearZrtXY1irYIXgS1PdTbc/O6u7h5WZNU1/76RhB6GRiG+YYZT1tTixM5X1lW8NRN&#13;&#10;QBDnVldcKPj8WDwOQfiArLG2TAou5GE6ub8bY6btmTd02oZCRAj7DBWUITSZlD4vyaDv2oY4Zt/W&#13;&#10;GQzRukJqh+cIN7VMk2QgDVYcF0ps6K2k/LD9MQrmr8P5cf3Mq9/Nfke7r/2hn7pEqc5D+z6KMhuB&#13;&#10;CNSG/8YNsdQK+r30Ba6X4h2Qkz8AAAD//wMAUEsBAi0AFAAGAAgAAAAhANvh9svuAAAAhQEAABMA&#13;&#10;AAAAAAAAAAAAAAAAAAAAAFtDb250ZW50X1R5cGVzXS54bWxQSwECLQAUAAYACAAAACEAWvQsW78A&#13;&#10;AAAVAQAACwAAAAAAAAAAAAAAAAAfAQAAX3JlbHMvLnJlbHNQSwECLQAUAAYACAAAACEAe5ICXcwA&#13;&#10;AADiAAAADwAAAAAAAAAAAAAAAAAHAgAAZHJzL2Rvd25yZXYueG1sUEsFBgAAAAADAAMAtwAAAAAD&#13;&#10;AAAAAA==&#13;&#10;" fillcolor="black" stroked="f"/>
                    <v:rect id="Rectangle 5328" o:spid="_x0000_s2371" style="position:absolute;left:31838;top:9448;width:2782;height: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ZYvzAAAAOIAAAAPAAAAZHJzL2Rvd25yZXYueG1sRI/BTsJA&#13;&#10;EIbvJr7DZky8ydYqBAoLEY2JFxMBD3IbukPb0J2tuysUnt45mHiZ5M/k/2a+2aJ3rTpSiI1nA/eD&#13;&#10;DBRx6W3DlYHPzevdGFRMyBZbz2TgTBEW8+urGRbWn3hFx3WqlEA4FmigTqkrtI5lTQ7jwHfEstv7&#13;&#10;4DBJDJW2AU8Cd63Os2ykHTYsF2rs6Lmm8rD+cQaWk/Hy++OR3y+r3Za2X7vDMA+ZMbc3/ctUxtMU&#13;&#10;VKI+/Tf+EG/WwPAhl59FSXRAz38BAAD//wMAUEsBAi0AFAAGAAgAAAAhANvh9svuAAAAhQEAABMA&#13;&#10;AAAAAAAAAAAAAAAAAAAAAFtDb250ZW50X1R5cGVzXS54bWxQSwECLQAUAAYACAAAACEAWvQsW78A&#13;&#10;AAAVAQAACwAAAAAAAAAAAAAAAAAfAQAAX3JlbHMvLnJlbHNQSwECLQAUAAYACAAAACEACg2WL8wA&#13;&#10;AADiAAAADwAAAAAAAAAAAAAAAAAHAgAAZHJzL2Rvd25yZXYueG1sUEsFBgAAAAADAAMAtwAAAAAD&#13;&#10;AAAAAA==&#13;&#10;" fillcolor="black" stroked="f"/>
                    <v:rect id="Rectangle 5329" o:spid="_x0000_s2372" style="position:absolute;left:11671;top:5092;width:25089;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H5VygAAAOIAAAAPAAAAZHJzL2Rvd25yZXYueG1sRI/NasMw&#13;&#10;EITvhbyD2EBujRynLYkTxYQGQ6FQsPNzXqyNbWKtjKXGbp++KhR6GRiG+YbZpqNpxZ1611hWsJhH&#13;&#10;IIhLqxuuFJyO2eMKhPPIGlvLpOCLHKS7ycMWE20Hzule+EoECLsEFdTed4mUrqzJoJvbjjhkV9sb&#13;&#10;9MH2ldQ9DgFuWhlH0Ys02HBYqLGj15rKW/FpFDSXdfn9np0Lqg63D5+30eUpOyk1m46HTZD9BoSn&#13;&#10;0f83/hBvWsHzMl7D76VwB+TuBwAA//8DAFBLAQItABQABgAIAAAAIQDb4fbL7gAAAIUBAAATAAAA&#13;&#10;AAAAAAAAAAAAAAAAAABbQ29udGVudF9UeXBlc10ueG1sUEsBAi0AFAAGAAgAAAAhAFr0LFu/AAAA&#13;&#10;FQEAAAsAAAAAAAAAAAAAAAAAHwEAAF9yZWxzLy5yZWxzUEsBAi0AFAAGAAgAAAAhANh0flXKAAAA&#13;&#10;4gAAAA8AAAAAAAAAAAAAAAAABwIAAGRycy9kb3ducmV2LnhtbFBLBQYAAAAAAwADALcAAAD+AgAA&#13;&#10;AAA=&#13;&#10;" strokecolor="white" strokeweight="0"/>
                    <v:shape id="Freeform 5330" o:spid="_x0000_s2373" style="position:absolute;left:11353;top:4927;width:25565;height:248;visibility:visible;mso-wrap-style:square;v-text-anchor:top" coordsize="402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ACCygAAAOIAAAAPAAAAZHJzL2Rvd25yZXYueG1sRI9BS8NA&#13;&#10;EIXvgv9hGcGb3WiwLWm3pVUK9aDStCDehuyYhOzOhuzaxn/vHAQvA4/hfY9vuR69U2caYhvYwP0k&#13;&#10;A0VcBdtybeB03N3NQcWEbNEFJgM/FGG9ur5aYmHDhQ90LlOtBMKxQANNSn2hdawa8hgnoSeW31cY&#13;&#10;PCaJQ63tgBeBe6cfsmyqPbYsCw329NRQ1ZXf3oDLu1d8c++zOO0+ZvWufPnc7ntjbm/G54WczQJU&#13;&#10;ojH9N/4Qe2vgMc9FQpREB/TqFwAA//8DAFBLAQItABQABgAIAAAAIQDb4fbL7gAAAIUBAAATAAAA&#13;&#10;AAAAAAAAAAAAAAAAAABbQ29udGVudF9UeXBlc10ueG1sUEsBAi0AFAAGAAgAAAAhAFr0LFu/AAAA&#13;&#10;FQEAAAsAAAAAAAAAAAAAAAAAHwEAAF9yZWxzLy5yZWxzUEsBAi0AFAAGAAgAAAAhAIPcAILKAAAA&#13;&#10;4gAAAA8AAAAAAAAAAAAAAAAABwIAAGRycy9kb3ducmV2LnhtbFBLBQYAAAAAAwADALcAAAD+AgAA&#13;&#10;AAA=&#13;&#10;" path="m,l188,r,39l,39,,xm325,l500,r,39l325,39,325,xm638,l825,r,39l638,39,638,xm963,r187,l1150,39r-187,l963,xm1288,r175,l1463,39r-175,l1288,xm1600,r188,l1788,39r-188,l1600,xm1926,r175,l2101,39r-175,l1926,xm2238,r188,l2426,39r-188,l2238,xm2563,r188,l2751,39r-188,l2563,xm2888,r175,l3063,39r-175,l2888,xm3201,r187,l3388,39r-187,l3201,xm3526,r175,l3701,39r-175,l3526,xm3839,r187,l4026,39r-187,l3839,xe" fillcolor="red" stroked="f">
                      <v:path arrowok="t" o:connecttype="custom" o:connectlocs="758060,0;0,157480;1310476,0;2016117,157480;1310476,0;3326593,0;2572565,157480;3883042,0;4637069,157480;3883042,0;5899159,0;5193518,157480;6451575,0;7209635,157480;6451575,0;8471724,0;7766083,157480;9024140,0;9782200,157480;9024140,0;11092676,0;10334616,157480;11645092,0;12350733,157480;11645092,0;13661210,0;12907182,157480;14217658,0;14923299,157480;14217658,0;16233775,0;15479747,157480" o:connectangles="0,0,0,0,0,0,0,0,0,0,0,0,0,0,0,0,0,0,0,0,0,0,0,0,0,0,0,0,0,0,0,0"/>
                      <o:lock v:ext="edit" verticies="t"/>
                    </v:shape>
                    <v:shape id="Freeform 5331" o:spid="_x0000_s2374" style="position:absolute;left:11353;top:4927;width:25648;height:330;visibility:visible;mso-wrap-style:square;v-text-anchor:top" coordsize="40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Bj2yQAAAOIAAAAPAAAAZHJzL2Rvd25yZXYueG1sRI/BasMw&#13;&#10;EETvhfyD2EBujZyYlsaJEoxLIFAo1M0hx8XaWCLWylhq7P59VSj0MjAM84bZHSbXiTsNwXpWsFpm&#13;&#10;IIgbry23Cs6fx8cXECEia+w8k4JvCnDYzx52WGg/8gfd69iKBOFQoAITY19IGRpDDsPS98Qpu/rB&#13;&#10;YUx2aKUecExw18l1lj1Lh5bTgsGeKkPNrf5yCuLV1rl963w5ttV7dTEbOpUbpRbz6XWbpNyCiDTF&#13;&#10;/8Yf4qQVPOX5Cn4vpTsg9z8AAAD//wMAUEsBAi0AFAAGAAgAAAAhANvh9svuAAAAhQEAABMAAAAA&#13;&#10;AAAAAAAAAAAAAAAAAFtDb250ZW50X1R5cGVzXS54bWxQSwECLQAUAAYACAAAACEAWvQsW78AAAAV&#13;&#10;AQAACwAAAAAAAAAAAAAAAAAfAQAAX3JlbHMvLnJlbHNQSwECLQAUAAYACAAAACEAUVgY9skAAADi&#13;&#10;AAAADwAAAAAAAAAAAAAAAAAHAgAAZHJzL2Rvd25yZXYueG1sUEsFBgAAAAADAAMAtwAAAP0CAAAA&#13;&#10;AA==&#13;&#10;" path="m,l,,188,r,39l188,52,,52,,39,,xm13,39l,39r188,l175,39,175,r13,13l,13,13,r,39xm313,r12,l500,r13,l513,39,500,52r-175,l313,39,313,xm325,39r,l500,39,500,r,13l325,13,325,r,39xm638,r,l825,r,39l825,52r-187,l638,39,638,xm650,39r-12,l825,39r-12,l813,r12,13l638,13,650,r,39xm950,r13,l1150,r,39l1150,52r-187,l950,39,950,xm963,39r,l1150,39r-12,l1138,r12,13l963,13,963,r,39xm1275,r13,l1463,r12,l1475,39r-12,13l1288,52,1275,39r,-39xm1288,39r,l1463,39r,-39l1463,13r-175,l1288,r,39xm1600,r,l1788,r,39l1788,52r-188,l1600,39r,-39xm1613,39r-13,l1788,39r-12,l1776,r12,13l1600,13,1613,r,39xm1913,r13,l2101,r12,l2113,39r-12,13l1926,52,1913,39r,-39xm1926,39r,l2101,39r,-39l2101,13r-175,l1926,r,39xm2238,r,l2426,r12,l2438,39r-12,13l2238,52r,-13l2238,xm2251,39r-13,l2426,39r,-39l2426,13r-188,l2251,r,39xm2551,r12,l2751,r,39l2751,52r-188,l2551,39r,-39xm2563,39r,l2751,39r-13,l2738,r13,13l2563,13r,-13l2563,39xm2876,r12,l3063,r13,l3076,39r-13,13l2888,52,2876,39r,-39xm2888,39r,l3063,39r,-39l3063,13r-175,l2888,r,39xm3201,r,l3388,r,39l3388,52r-187,l3201,39r,-39xm3213,39r-12,l3388,39r-12,l3376,r12,13l3201,13,3213,r,39xm3514,r12,l3701,r13,l3714,39r-13,13l3526,52,3514,39r,-39xm3526,39r,l3701,39r,-39l3701,13r-175,l3526,r,39xm3839,r,l4026,r13,l4039,39r-13,13l3839,52r,-13l3839,xm3851,39r-12,l4026,39r,-39l4026,13r-187,l3851,r,39xe" fillcolor="red" strokecolor="red" strokeweight="0">
                      <v:path arrowok="t" o:connecttype="custom" o:connectlocs="758073,0;0,157163;758073,157163;0,52388;1310499,0;2016153,209550;1310499,157163;2016153,0;1310499,157163;3326652,0;2572611,157163;3326652,157163;2572611,52388;3883110,0;4637151,209550;3883110,157163;4588763,0;3883110,157163;5947650,0;5141189,157163;5899262,157163;5193609,52388;6451688,0;7209761,209550;6504108,157163;7161374,0;6504108,157163;8520261,0;7713800,157163;8471873,157163;7766219,52388;9024299,0;9782372,209550;9076719,157163;9782372,0;9076719,157163;11092871,0;10286410,157163;11092871,157163;10334798,52388;11645297,0;12350950,209550;11645297,157163;12350950,0;11645297,157163;13661449,0;12907408,157163;13661449,157163;12907408,52388;14217908,0;14923561,209550;14217908,157163;14923561,0;14217908,157163;16286480,0;15480019,157163;16234060,157163;15480019,52388" o:connectangles="0,0,0,0,0,0,0,0,0,0,0,0,0,0,0,0,0,0,0,0,0,0,0,0,0,0,0,0,0,0,0,0,0,0,0,0,0,0,0,0,0,0,0,0,0,0,0,0,0,0,0,0,0,0,0,0,0,0"/>
                      <o:lock v:ext="edit" verticies="t"/>
                    </v:shape>
                    <v:shape id="Freeform 5332" o:spid="_x0000_s2375" style="position:absolute;left:11353;top:19799;width:26835;height:4102;visibility:visible;mso-wrap-style:square;v-text-anchor:top" coordsize="4226,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l/yzAAAAOIAAAAPAAAAZHJzL2Rvd25yZXYueG1sRI9Ba8JA&#13;&#10;FITvBf/D8oTe6qbR2hpdRSJKKKWltoceH9lnEsy+TXdXTf+9Wyj0MjAM8w2zWPWmFWdyvrGs4H6U&#13;&#10;gCAurW64UvD5sb17AuEDssbWMin4IQ+r5eBmgZm2F36n8z5UIkLYZ6igDqHLpPRlTQb9yHbEMTtY&#13;&#10;ZzBE6yqpHV4i3LQyTZKpNNhwXKixo7ym8rg/GQWpO309T2b56+xQ5C9vj+57U+ymSt0O+808ynoO&#13;&#10;IlAf/ht/iEIreBiPU/i9FO+AXF4BAAD//wMAUEsBAi0AFAAGAAgAAAAhANvh9svuAAAAhQEAABMA&#13;&#10;AAAAAAAAAAAAAAAAAAAAAFtDb250ZW50X1R5cGVzXS54bWxQSwECLQAUAAYACAAAACEAWvQsW78A&#13;&#10;AAAVAQAACwAAAAAAAAAAAAAAAAAfAQAAX3JlbHMvLnJlbHNQSwECLQAUAAYACAAAACEAGz5f8swA&#13;&#10;AADiAAAADwAAAAAAAAAAAAAAAAAHAgAAZHJzL2Rvd25yZXYueG1sUEsFBgAAAAADAAMAtwAAAAAD&#13;&#10;AAAAAA==&#13;&#10;" path="m238,l138,25,75,77,25,155,,258,,388,25,491r50,78l138,620r100,26l3989,646r100,-26l4164,569r50,-78l4226,388r,-130l4214,155,4164,77,4089,25,3989,,238,xe" fillcolor="yellow" stroked="f">
                      <v:path arrowok="t" o:connecttype="custom" o:connectlocs="959672,0;556448,100804;302418,310476;100806,624984;0,1040295;0,1564475;100806,1979786;302418,2294294;556448,2499934;959672,2604770;16084585,2604770;16487809,2499934;16790226,2294294;16991838,1979786;17040225,1564475;17040225,1040295;16991838,624984;16790226,310476;16487809,100804;16084585,0;959672,0;959672,0" o:connectangles="0,0,0,0,0,0,0,0,0,0,0,0,0,0,0,0,0,0,0,0,0,0"/>
                    </v:shape>
                    <v:shape id="Freeform 5333" o:spid="_x0000_s2376" style="position:absolute;left:11353;top:19799;width:26918;height:4184;visibility:visible;mso-wrap-style:square;v-text-anchor:top" coordsize="4239,6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eXNyQAAAOIAAAAPAAAAZHJzL2Rvd25yZXYueG1sRI9Ba8JA&#13;&#10;FITvgv9heUJvutHQUKKriCJ4aA+xXrw9ss8kmH0bd9eY9td3C4VeBoZhvmFWm8G0oifnG8sK5rME&#13;&#10;BHFpdcOVgvPnYfoGwgdkja1lUvBFHjbr8WiFubZPLqg/hUpECPscFdQhdLmUvqzJoJ/ZjjhmV+sM&#13;&#10;hmhdJbXDZ4SbVi6SJJMGG44LNXa0q6m8nR5GwWWblZ25F33x3rgdfmfXj8O5V+plMuyXUbZLEIGG&#13;&#10;8N/4Qxy1gtc0TeH3UrwDcv0DAAD//wMAUEsBAi0AFAAGAAgAAAAhANvh9svuAAAAhQEAABMAAAAA&#13;&#10;AAAAAAAAAAAAAAAAAFtDb250ZW50X1R5cGVzXS54bWxQSwECLQAUAAYACAAAACEAWvQsW78AAAAV&#13;&#10;AQAACwAAAAAAAAAAAAAAAAAfAQAAX3JlbHMvLnJlbHNQSwECLQAUAAYACAAAACEAiMHlzckAAADi&#13;&#10;AAAADwAAAAAAAAAAAAAAAAAHAgAAZHJzL2Rvd25yZXYueG1sUEsFBgAAAAADAAMAtwAAAP0CAAAA&#13;&#10;AA==&#13;&#10;" path="m238,12r-50,l150,25,113,51,75,77,50,116,25,155,13,206r,52l13,388r,51l25,491r25,39l75,569r38,26l150,620r38,13l238,646r3751,l4039,633r50,-13l4126,595r25,-26l4176,530r25,-39l4214,439r12,-51l4226,258r-12,-52l4201,155r-25,-39l4151,77,4126,51,4076,25r13,l4039,12r-50,l238,12xm4001,r38,l4089,12r37,26l4164,64r,13l4189,103r,13l4214,155r12,51l4239,258r,143l4226,439r,13l4214,491r-25,52l4164,582r-38,26l4089,633r-50,13l3989,659r-3751,l188,646,138,633,100,608,63,582,38,543,13,491,,452,,439,,388,,258,,206,13,155,38,116r,-13l63,77r,-13l100,38,138,12,188,r50,l4001,xe" fillcolor="black" strokeweight="0">
                      <v:path arrowok="t" o:connecttype="custom" o:connectlocs="758073,48379;455650,205613;302423,310435;100808,624902;52420,830514;52420,1769883;100808,1979527;302423,2293994;455650,2398816;758073,2552018;16084854,2604429;16488085,2499607;16637280,2398816;16838895,2136761;16939703,1979527;17040510,1564270;16992122,830514;16838895,467668;16738087,310435;16435665,100791;16286470,48379;16133242,0;16488085,48379;16637280,153202;16891315,415257;16992122,624902;17092930,1040159;17040510,1822294;16891315,2189172;16790507,2346405;16488085,2552018;16286470,2604429;758073,2604429;556458,2552018;254035,2346405;153227,2189172;0,1822294;0,1040159;52420,624902;153227,415257;403230,153202;556458,48379;959688,0" o:connectangles="0,0,0,0,0,0,0,0,0,0,0,0,0,0,0,0,0,0,0,0,0,0,0,0,0,0,0,0,0,0,0,0,0,0,0,0,0,0,0,0,0,0,0"/>
                      <o:lock v:ext="edit" verticies="t"/>
                    </v:shape>
                    <v:rect id="Rectangle 5334" o:spid="_x0000_s2377" style="position:absolute;left:15244;top:21031;width:18564;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SPxwAAAOIAAAAPAAAAZHJzL2Rvd25yZXYueG1sRI/dagIx&#13;&#10;FITvhb5DOELvNKu2IqtRikWw0hvXPsBhc/aHJidLEt3t2zeC4M3AMMw3zGY3WCNu5EPrWMFsmoEg&#13;&#10;Lp1uuVbwczlMViBCRNZoHJOCPwqw276MNphr1/OZbkWsRYJwyFFBE2OXSxnKhiyGqeuIU1Y5bzEm&#13;&#10;62upPfYJbo2cZ9lSWmw5LTTY0b6h8re4WgXyUhz6VWF85k7z6tt8Hc8VOaVex8PnOsnHGkSkIT4b&#13;&#10;D8RRK3hfLN7gfindAbn9BwAA//8DAFBLAQItABQABgAIAAAAIQDb4fbL7gAAAIUBAAATAAAAAAAA&#13;&#10;AAAAAAAAAAAAAABbQ29udGVudF9UeXBlc10ueG1sUEsBAi0AFAAGAAgAAAAhAFr0LFu/AAAAFQEA&#13;&#10;AAsAAAAAAAAAAAAAAAAAHwEAAF9yZWxzLy5yZWxzUEsBAi0AFAAGAAgAAAAhAOM35I/HAAAA4gAA&#13;&#10;AA8AAAAAAAAAAAAAAAAABwIAAGRycy9kb3ducmV2LnhtbFBLBQYAAAAAAwADALcAAAD7AgAAAAA=&#13;&#10;" filled="f" stroked="f">
                      <v:textbox style="mso-fit-shape-to-text:t" inset="0,0,0,0">
                        <w:txbxContent>
                          <w:p w14:paraId="03C20C52"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Virtual Machine Management Software</w:t>
                            </w:r>
                          </w:p>
                        </w:txbxContent>
                      </v:textbox>
                    </v:rect>
                    <v:shape id="Freeform 5335" o:spid="_x0000_s2378" style="position:absolute;left:9207;top:82;width:1911;height:5010;visibility:visible;mso-wrap-style:square;v-text-anchor:top" coordsize="301,7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wrQOygAAAOIAAAAPAAAAZHJzL2Rvd25yZXYueG1sRI9ba8JA&#13;&#10;FITfC/0Pyyn0rW6qKBJdQ1spBOqD1RZfD9mTC2bPhuyaS3+9Kwh9GRiG+YZZJ4OpRUetqywreJ1E&#13;&#10;IIgzqysuFPwcP1+WIJxH1lhbJgUjOUg2jw9rjLXt+Zu6gy9EgLCLUUHpfRNL6bKSDLqJbYhDltvW&#13;&#10;oA+2LaRusQ9wU8tpFC2kwYrDQokNfZSUnQ8Xo2BITb77+y3y5ui66Wm/9OP7l1bq+WnYroK8rUB4&#13;&#10;Gvx/445ItYL5bDaH26VwB+TmCgAA//8DAFBLAQItABQABgAIAAAAIQDb4fbL7gAAAIUBAAATAAAA&#13;&#10;AAAAAAAAAAAAAAAAAABbQ29udGVudF9UeXBlc10ueG1sUEsBAi0AFAAGAAgAAAAhAFr0LFu/AAAA&#13;&#10;FQEAAAsAAAAAAAAAAAAAAAAAHwEAAF9yZWxzLy5yZWxzUEsBAi0AFAAGAAgAAAAhADTCtA7KAAAA&#13;&#10;4gAAAA8AAAAAAAAAAAAAAAAABwIAAGRycy9kb3ducmV2LnhtbFBLBQYAAAAAAwADALcAAAD+AgAA&#13;&#10;AAA=&#13;&#10;" path="m301,13r-63,l250,13,200,26,175,39,163,52r,-13l163,52r,13l163,323r-13,13l150,349r-12,l125,362r-12,13l63,388,,401,,388r63,l113,401r12,13l138,427r12,l150,440r13,13l163,711r,13l163,737r12,l200,750r50,13l238,763r63,13l301,789,238,776,188,763,175,750,163,737,150,724r,-13l150,453,138,440r,-13l138,440,125,427,100,414,63,401,,401,,388,63,375r37,-13l125,349r13,l138,336r12,-13l150,65r,-13l163,39,175,26,188,13,238,r63,l301,13xe" fillcolor="green" strokecolor="green" strokeweight="0">
                      <v:path arrowok="t" o:connecttype="custom" o:connectlocs="959500,52418;806302,104835;705515,157253;657136,209671;657136,209671;657136,262088;657136,1302378;604727,1354795;604727,1407213;503939,1459631;455561,1512048;253985,1564466;0,1616884;253985,1564466;455561,1616884;503939,1669302;556349,1721719;604727,1774137;657136,1826555;657136,2866844;657136,2919262;657136,2971679;705515,2971679;806302,3024097;1007878,3076515;1213485,3128932;959500,3128932;757924,3076515;705515,3024097;657136,2971679;604727,2919262;604727,2866844;604727,1826555;556349,1774137;556349,1721719;503939,1721719;403151,1669302;253985,1616884;0,1616884;0,1564466;253985,1512048;403151,1459631;503939,1407213;556349,1407213;556349,1354795;604727,1302378;604727,262088;604727,209671;657136,157253;705515,104835;757924,52418;959500,0;1213485,52418" o:connectangles="0,0,0,0,0,0,0,0,0,0,0,0,0,0,0,0,0,0,0,0,0,0,0,0,0,0,0,0,0,0,0,0,0,0,0,0,0,0,0,0,0,0,0,0,0,0,0,0,0,0,0,0,0"/>
                    </v:shape>
                    <v:rect id="Rectangle 5336" o:spid="_x0000_s2379" style="position:absolute;left:4127;top:901;width:4121;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d9jyAAAAOIAAAAPAAAAZHJzL2Rvd25yZXYueG1sRI/dagIx&#13;&#10;FITvhb5DOIXeabZKRVazIi0LVnrj6gMcNmd/MDlZktTdvn0jFHozMAzzDbPbT9aIO/nQO1bwushA&#13;&#10;ENdO99wquF7K+QZEiMgajWNS8EMB9sXTbIe5diOf6V7FViQIhxwVdDEOuZSh7shiWLiBOGWN8xZj&#13;&#10;sr6V2uOY4NbIZZatpcWe00KHA713VN+qb6tAXqpy3FTGZ+60bL7M5/HckFPq5Xn62CY5bEFEmuJ/&#13;&#10;4w9x1AreVqs1PC6lOyCLXwAAAP//AwBQSwECLQAUAAYACAAAACEA2+H2y+4AAACFAQAAEwAAAAAA&#13;&#10;AAAAAAAAAAAAAAAAW0NvbnRlbnRfVHlwZXNdLnhtbFBLAQItABQABgAIAAAAIQBa9CxbvwAAABUB&#13;&#10;AAALAAAAAAAAAAAAAAAAAB8BAABfcmVscy8ucmVsc1BLAQItABQABgAIAAAAIQB8qd9jyAAAAOIA&#13;&#10;AAAPAAAAAAAAAAAAAAAAAAcCAABkcnMvZG93bnJldi54bWxQSwUGAAAAAAMAAwC3AAAA/AIAAAAA&#13;&#10;" filled="f" stroked="f">
                      <v:textbox style="mso-fit-shape-to-text:t" inset="0,0,0,0">
                        <w:txbxContent>
                          <w:p w14:paraId="520781D9"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v:textbox>
                    </v:rect>
                    <v:rect id="Rectangle 5337" o:spid="_x0000_s2380" style="position:absolute;left:4210;top:2216;width:4346;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Xr4xwAAAOIAAAAPAAAAZHJzL2Rvd25yZXYueG1sRI/dagIx&#13;&#10;FITvhb5DOELvNKvSKqtRikWw0hvXPsBhc/aHJidLEt3t2zeC4M3AMMw3zGY3WCNu5EPrWMFsmoEg&#13;&#10;Lp1uuVbwczlMViBCRNZoHJOCPwqw276MNphr1/OZbkWsRYJwyFFBE2OXSxnKhiyGqeuIU1Y5bzEm&#13;&#10;62upPfYJbo2cZ9m7tNhyWmiwo31D5W9xtQrkpTj0q8L4zJ3m1bf5Op4rckq9jofPdZKPNYhIQ3w2&#13;&#10;HoijVvC2WCzhfindAbn9BwAA//8DAFBLAQItABQABgAIAAAAIQDb4fbL7gAAAIUBAAATAAAAAAAA&#13;&#10;AAAAAAAAAAAAAABbQ29udGVudF9UeXBlc10ueG1sUEsBAi0AFAAGAAgAAAAhAFr0LFu/AAAAFQEA&#13;&#10;AAsAAAAAAAAAAAAAAAAAHwEAAF9yZWxzLy5yZWxzUEsBAi0AFAAGAAgAAAAhABPlevjHAAAA4gAA&#13;&#10;AA8AAAAAAAAAAAAAAAAABwIAAGRycy9kb3ducmV2LnhtbFBLBQYAAAAAAwADALcAAAD7AgAAAAA=&#13;&#10;" filled="f" stroked="f">
                      <v:textbox style="mso-fit-shape-to-text:t" inset="0,0,0,0">
                        <w:txbxContent>
                          <w:p w14:paraId="6BADB980"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Provided</w:t>
                            </w:r>
                          </w:p>
                        </w:txbxContent>
                      </v:textbox>
                    </v:rect>
                    <v:rect id="Rectangle 5338" o:spid="_x0000_s2381" style="position:absolute;left:3175;top:5340;width:5589;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u6KyAAAAOIAAAAPAAAAZHJzL2Rvd25yZXYueG1sRI/dagIx&#13;&#10;EEbvC32HMIJ3NavSIqtRSotgS29cfYBhM/tDk8mSpO769p2LQm8GPobvzJzdYfJO3SimPrCB5aIA&#13;&#10;RVwH23Nr4Ho5Pm1ApYxs0QUmA3dKcNg/PuywtGHkM92q3CqBcCrRQJfzUGqd6o48pkUYiGXXhOgx&#13;&#10;S4ytthFHgXunV0Xxoj32LBc6HOito/q7+vEG9KU6jpvKxSJ8rpov93E6NxSMmc+m962M1y2oTFP+&#13;&#10;b/whTtbA83otP4uS6IDe/wIAAP//AwBQSwECLQAUAAYACAAAACEA2+H2y+4AAACFAQAAEwAAAAAA&#13;&#10;AAAAAAAAAAAAAAAAW0NvbnRlbnRfVHlwZXNdLnhtbFBLAQItABQABgAIAAAAIQBa9CxbvwAAABUB&#13;&#10;AAALAAAAAAAAAAAAAAAAAB8BAABfcmVscy8ucmVsc1BLAQItABQABgAIAAAAIQBieu6KyAAAAOIA&#13;&#10;AAAPAAAAAAAAAAAAAAAAAAcCAABkcnMvZG93bnJldi54bWxQSwUGAAAAAAMAAwC3AAAA/AIAAAAA&#13;&#10;" filled="f" stroked="f">
                      <v:textbox style="mso-fit-shape-to-text:t" inset="0,0,0,0">
                        <w:txbxContent>
                          <w:p w14:paraId="110C5DB0"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VGenDriver</w:t>
                            </w:r>
                          </w:p>
                        </w:txbxContent>
                      </v:textbox>
                    </v:rect>
                    <v:rect id="Rectangle 5339" o:spid="_x0000_s2382" style="position:absolute;left:2857;top:20618;width:58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ksRxwAAAOIAAAAPAAAAZHJzL2Rvd25yZXYueG1sRI/dagIx&#13;&#10;FITvhb5DOELvNKvSYlejFItgpTeuPsBhc/aHJidLEt3t2zeC4M3AMMw3zHo7WCNu5EPrWMFsmoEg&#13;&#10;Lp1uuVZwOe8nSxAhIms0jknBHwXYbl5Ga8y16/lEtyLWIkE45KigibHLpQxlQxbD1HXEKauctxiT&#13;&#10;9bXUHvsEt0bOs+xdWmw5LTTY0a6h8re4WgXyXOz7ZWF85o7z6sd8H04VOaVex8PXKsnnCkSkIT4b&#13;&#10;D8RBK3hbLD7gfindAbn5BwAA//8DAFBLAQItABQABgAIAAAAIQDb4fbL7gAAAIUBAAATAAAAAAAA&#13;&#10;AAAAAAAAAAAAAABbQ29udGVudF9UeXBlc10ueG1sUEsBAi0AFAAGAAgAAAAhAFr0LFu/AAAAFQEA&#13;&#10;AAsAAAAAAAAAAAAAAAAAHwEAAF9yZWxzLy5yZWxzUEsBAi0AFAAGAAgAAAAhAA02SxHHAAAA4gAA&#13;&#10;AA8AAAAAAAAAAAAAAAAABwIAAGRycy9kb3ducmV2LnhtbFBLBQYAAAAAAwADALcAAAD7AgAAAAA=&#13;&#10;" filled="f" stroked="f">
                      <v:textbox style="mso-fit-shape-to-text:t" inset="0,0,0,0">
                        <w:txbxContent>
                          <w:p w14:paraId="2EE5B000"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Commercial </w:t>
                            </w:r>
                          </w:p>
                        </w:txbxContent>
                      </v:textbox>
                    </v:rect>
                    <v:rect id="Rectangle 5340" o:spid="_x0000_s2383" style="position:absolute;left:4051;top:21932;width:384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pHxyAAAAOIAAAAPAAAAZHJzL2Rvd25yZXYueG1sRI/dSgMx&#13;&#10;EIXvBd8hjOCdzdpqKdumRSyFKt502wcYNrM/NJksSeyub+9cCN4MHIbzHb7NbvJO3SimPrCB51kB&#13;&#10;irgOtufWwOV8eFqBShnZogtMBn4owW57f7fB0oaRT3SrcqsEwqlEA13OQ6l1qjvymGZhIJZfE6LH&#13;&#10;LDG22kYcBe6dnhfFUnvsWRY6HOi9o/pafXsD+lwdxlXlYhE+582X+zieGgrGPD5M+7WctzWoTFP+&#13;&#10;b/whjtbA6+JFJERJdEBvfwEAAP//AwBQSwECLQAUAAYACAAAACEA2+H2y+4AAACFAQAAEwAAAAAA&#13;&#10;AAAAAAAAAAAAAAAAW0NvbnRlbnRfVHlwZXNdLnhtbFBLAQItABQABgAIAAAAIQBa9CxbvwAAABUB&#13;&#10;AAALAAAAAAAAAAAAAAAAAB8BAABfcmVscy8ucmVsc1BLAQItABQABgAIAAAAIQDECpHxyAAAAOIA&#13;&#10;AAAPAAAAAAAAAAAAAAAAAAcCAABkcnMvZG93bnJldi54bWxQSwUGAAAAAAMAAwC3AAAA/AIAAAAA&#13;&#10;" filled="f" stroked="f">
                      <v:textbox style="mso-fit-shape-to-text:t" inset="0,0,0,0">
                        <w:txbxContent>
                          <w:p w14:paraId="07C0438C"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Product</w:t>
                            </w:r>
                          </w:p>
                        </w:txbxContent>
                      </v:textbox>
                    </v:rect>
                    <v:shape id="Freeform 5341" o:spid="_x0000_s2384" style="position:absolute;left:9207;top:5010;width:1911;height:2546;visibility:visible;mso-wrap-style:square;v-text-anchor:top" coordsize="301,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0rcygAAAOIAAAAPAAAAZHJzL2Rvd25yZXYueG1sRI/dasJA&#13;&#10;FITvC77DcoTe1U36p0RXEUXqTSlaH+CQPU1Ss2fj7lHTPn23UOjNwDDMN8xs0btWXSjExrOBfJSB&#13;&#10;Ii69bbgycHjf3E1ARUG22HomA18UYTEf3MywsP7KO7rspVIJwrFAA7VIV2gdy5ocxpHviFP24YND&#13;&#10;STZU2ga8Jrhr9X2WPWuHDaeFGjta1VQe92dn4JRnL+GzPL+dtqvx7lXke0KbtTG3w349TbKcghLq&#13;&#10;5b/xh9haA08Pjzn8Xkp3QM9/AAAA//8DAFBLAQItABQABgAIAAAAIQDb4fbL7gAAAIUBAAATAAAA&#13;&#10;AAAAAAAAAAAAAAAAAABbQ29udGVudF9UeXBlc10ueG1sUEsBAi0AFAAGAAgAAAAhAFr0LFu/AAAA&#13;&#10;FQEAAAsAAAAAAAAAAAAAAAAAHwEAAF9yZWxzLy5yZWxzUEsBAi0AFAAGAAgAAAAhAMbfStzKAAAA&#13;&#10;4gAAAA8AAAAAAAAAAAAAAAAABwIAAGRycy9kb3ducmV2LnhtbFBLBQYAAAAAAwADALcAAAD+AgAA&#13;&#10;AAA=&#13;&#10;" path="m301,13r-63,l200,13,175,26r-12,l163,39r,103l150,142r-12,13l125,155r-12,13l63,168,,181,,168r63,l113,168r12,13l138,181r12,13l163,194r,13l163,362r,-13l163,362r12,13l200,375r38,l301,388r,13l238,388r-50,l175,375r-12,l150,375r,-13l150,207,138,194r12,13l138,194r-13,l100,181r-37,l,181,,168,63,155r37,l125,155r13,-13l150,142r-12,l150,129r,13l150,39r,-13l163,13r12,l188,r50,l301,r,13xe" fillcolor="green" strokecolor="green" strokeweight="0">
                      <v:path arrowok="t" o:connecttype="custom" o:connectlocs="959500,52412;705515,104824;657136,104824;657136,104824;657136,157236;657136,572501;604727,572501;556349,624913;455561,677325;0,729737;253985,677325;503939,729737;556349,729737;604727,782149;657136,834561;657136,1407062;657136,1459474;657136,1459474;806302,1511886;1213485,1564298;959500,1564298;705515,1511886;657136,1511886;604727,1459474;604727,1459474;604727,834561;604727,834561;556349,782149;403151,729737;0,729737;0,677325;403151,624913;556349,572501;604727,572501;604727,520089;604727,157236;604727,104824;657136,52412;705515,52412;959500,0;1213485,52412" o:connectangles="0,0,0,0,0,0,0,0,0,0,0,0,0,0,0,0,0,0,0,0,0,0,0,0,0,0,0,0,0,0,0,0,0,0,0,0,0,0,0,0,0"/>
                    </v:shape>
                    <v:shape id="Freeform 5342" o:spid="_x0000_s2385" style="position:absolute;left:9207;top:7473;width:1270;height:12402;visibility:visible;mso-wrap-style:square;v-text-anchor:top" coordsize="200,19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LBHeygAAAOIAAAAPAAAAZHJzL2Rvd25yZXYueG1sRI9Pa8JA&#13;&#10;FMTvgt9heYI33TQ2VqKriP/oSagtgrdH9pmEZt/G7GrSb98tFLwMDMP8hlmsOlOJBzWutKzgZRyB&#13;&#10;IM6sLjlX8PW5H81AOI+ssbJMCn7IwWrZ7y0w1bblD3qcfC4ChF2KCgrv61RKlxVk0I1tTRyyq20M&#13;&#10;+mCbXOoG2wA3lYyjaCoNlhwWCqxpU1D2fbobBcdDfJkdEvk2bRNzOa8nUbK77ZQaDrrtPMh6DsJT&#13;&#10;55+Nf8S7VpBMXmP4uxTugFz+AgAA//8DAFBLAQItABQABgAIAAAAIQDb4fbL7gAAAIUBAAATAAAA&#13;&#10;AAAAAAAAAAAAAAAAAABbQ29udGVudF9UeXBlc10ueG1sUEsBAi0AFAAGAAgAAAAhAFr0LFu/AAAA&#13;&#10;FQEAAAsAAAAAAAAAAAAAAAAAHwEAAF9yZWxzLy5yZWxzUEsBAi0AFAAGAAgAAAAhADwsEd7KAAAA&#13;&#10;4gAAAA8AAAAAAAAAAAAAAAAABwIAAGRycy9kb3ducmV2LnhtbFBLBQYAAAAAAwADALcAAAD+AgAA&#13;&#10;AAA=&#13;&#10;" path="m200,13r-12,l163,26r,-13l150,39r,-13l138,52r-25,52l113,168r,647l100,867r,13l75,932,63,944,50,957,38,970r-13,l,983,,970r25,l38,983r12,l63,996r12,13l75,1022r25,52l113,1139r,646l113,1837r25,52l150,1915r13,13l188,1928r12,13l200,1953r-25,-12l163,1941r,-13l138,1915r-13,-13l100,1850r,-13l100,1785r,-646l88,1074,63,1022,50,996r,13l38,983r,13l13,983r12,l,983,,970,25,957r-12,l38,957,50,944,63,919,88,867r12,-52l100,168r,-64l125,52r,-13l138,26,163,13,175,r25,l200,13xe" fillcolor="green" strokecolor="green" strokeweight="0">
                      <v:path arrowok="t" o:connecttype="custom" o:connectlocs="758063,52421;657257,104842;604838,157263;556451,209685;455644,419369;455644,677443;403225,3496088;302419,3758193;254032,3806582;201613,3859003;100806,3911424;0,3963846;100806,3911424;153226,3963846;254032,4016267;302419,4068688;403225,4330794;455644,4592899;455644,7407512;556451,7617197;604838,7722039;657257,7774460;758063,7774460;806450,7826881;705644,7826881;657257,7826881;556451,7722039;504031,7669618;403225,7459933;403225,7197827;354838,4330794;254032,4121109;201613,4016267;153226,3963846;52419,3963846;0,3963846;0,3911424;52419,3859003;153226,3859003;201613,3806582;254032,3705772;354838,3496088;403225,677443;403225,419369;504031,157263;556451,104842;657257,52421;705644,0;806450,52421" o:connectangles="0,0,0,0,0,0,0,0,0,0,0,0,0,0,0,0,0,0,0,0,0,0,0,0,0,0,0,0,0,0,0,0,0,0,0,0,0,0,0,0,0,0,0,0,0,0,0,0,0"/>
                    </v:shape>
                    <v:shape id="Freeform 5343" o:spid="_x0000_s2386" style="position:absolute;left:9207;top:19799;width:1911;height:4184;visibility:visible;mso-wrap-style:square;v-text-anchor:top" coordsize="301,6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DlnywAAAOIAAAAPAAAAZHJzL2Rvd25yZXYueG1sRI9Pa8JA&#13;&#10;FMTvBb/D8oTe6saaFoluQlErPVSo/w7entlnEsy+TbNbTb+9Wyh4GRiG+Q0zzTpTiwu1rrKsYDiI&#13;&#10;QBDnVldcKNht35/GIJxH1lhbJgW/5CBLew9TTLS98pouG1+IAGGXoILS+yaR0uUlGXQD2xCH7GRb&#13;&#10;gz7YtpC6xWuAm1o+R9GrNFhxWCixoVlJ+XnzYxQslpLjWRHXh/n+SPz9GX2t1gulHvvdfBLkbQLC&#13;&#10;U+fvjX/Eh1bwMopH8Hcp3AGZ3gAAAP//AwBQSwECLQAUAAYACAAAACEA2+H2y+4AAACFAQAAEwAA&#13;&#10;AAAAAAAAAAAAAAAAAAAAW0NvbnRlbnRfVHlwZXNdLnhtbFBLAQItABQABgAIAAAAIQBa9CxbvwAA&#13;&#10;ABUBAAALAAAAAAAAAAAAAAAAAB8BAABfcmVscy8ucmVsc1BLAQItABQABgAIAAAAIQCrSDlnywAA&#13;&#10;AOIAAAAPAAAAAAAAAAAAAAAAAAcCAABkcnMvZG93bnJldi54bWxQSwUGAAAAAAMAAwC3AAAA/wIA&#13;&#10;AAAA&#13;&#10;" path="m301,12r-63,l200,25r-25,l163,38r,13l163,232r-13,13l138,258r-13,l113,271,63,284,,284,,271r63,13l113,297r12,l138,310r12,13l163,336r,259l163,608r,-13l163,608r12,12l200,620r38,13l301,646r,13l238,646,188,633r-13,l163,620,150,608r,-13l150,336,138,323,125,310,100,297r-37,l,284,,271r63,l100,258r25,-13l138,245r,-13l150,219r,13l150,51r,-13l163,25,175,12r13,l238,r63,l301,12xe" fillcolor="green" strokecolor="green" strokeweight="0">
                      <v:path arrowok="t" o:connecttype="custom" o:connectlocs="959500,48379;806302,100791;705515,100791;657136,153202;657136,205613;657136,205613;657136,935337;604727,987748;556349,1040159;455561,1092570;253985,1144981;0,1144981;253985,1144981;455561,1197392;503939,1197392;556349,1249803;604727,1302214;657136,1354626;657136,2398816;657136,2398816;657136,2451227;806302,2499607;959500,2552018;1213485,2604429;959500,2604429;757924,2552018;705515,2552018;657136,2499607;604727,2451227;604727,2398816;604727,1354626;556349,1302214;556349,1302214;403151,1197392;253985,1197392;0,1144981;0,1092570;253985,1092570;403151,1040159;556349,987748;556349,935337;604727,882926;604727,205613;604727,153202;657136,100791;705515,48379;757924,48379;959500,0;1213485,48379" o:connectangles="0,0,0,0,0,0,0,0,0,0,0,0,0,0,0,0,0,0,0,0,0,0,0,0,0,0,0,0,0,0,0,0,0,0,0,0,0,0,0,0,0,0,0,0,0,0,0,0,0"/>
                    </v:shape>
                    <v:rect id="Rectangle 2214" o:spid="_x0000_s2387" style="position:absolute;left:4127;top:11582;width:4121;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LbpxgAAAOIAAAAPAAAAZHJzL2Rvd25yZXYueG1sRI/dagIx&#13;&#10;FITvhb5DOIXeadaliKxGkRbBijeuPsBhc/YHk5MlSd3t2zeC4M3AMMw3zHo7WiPu5EPnWMF8loEg&#13;&#10;rpzuuFFwveynSxAhIms0jknBHwXYbt4mayy0G/hM9zI2IkE4FKigjbEvpAxVSxbDzPXEKaudtxiT&#13;&#10;9Y3UHocEt0bmWbaQFjtOCy329NVSdSt/rQJ5KffDsjQ+c8e8Ppmfw7kmp9TH+/i9SrJbgYg0xlfj&#13;&#10;iThoBXk+/4THpXQH5OYfAAD//wMAUEsBAi0AFAAGAAgAAAAhANvh9svuAAAAhQEAABMAAAAAAAAA&#13;&#10;AAAAAAAAAAAAAFtDb250ZW50X1R5cGVzXS54bWxQSwECLQAUAAYACAAAACEAWvQsW78AAAAVAQAA&#13;&#10;CwAAAAAAAAAAAAAAAAAfAQAAX3JlbHMvLnJlbHNQSwECLQAUAAYACAAAACEAxGy26cYAAADiAAAA&#13;&#10;DwAAAAAAAAAAAAAAAAAHAgAAZHJzL2Rvd25yZXYueG1sUEsFBgAAAAADAAMAtwAAAPoCAAAAAA==&#13;&#10;" filled="f" stroked="f">
                      <v:textbox style="mso-fit-shape-to-text:t" inset="0,0,0,0">
                        <w:txbxContent>
                          <w:p w14:paraId="79875211"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v:textbox>
                    </v:rect>
                    <v:rect id="Rectangle 2860" o:spid="_x0000_s2388" style="position:absolute;left:4210;top:12896;width:4346;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RFxwAAAOIAAAAPAAAAZHJzL2Rvd25yZXYueG1sRI/LasMw&#13;&#10;EEX3hf6DmEJ3jVwvgnGihNISSEM3cfIBgzV+UGlkJDV2/z6zKHQzcBnuuZztfvFO3SimMbCB11UB&#13;&#10;irgNduTewPVyeKlApYxs0QUmA7+UYL97fNhibcPMZ7o1uVcC4VSjgSHnqdY6tQN5TKswEcuvC9Fj&#13;&#10;lhh7bSPOAvdOl0Wx1h5HloUBJ3ofqP1ufrwBfWkOc9W4WIRT2X25z+O5o2DM89PysZHztgGVacn/&#13;&#10;jT/E0Rooq7VIiJLogN7dAQAA//8DAFBLAQItABQABgAIAAAAIQDb4fbL7gAAAIUBAAATAAAAAAAA&#13;&#10;AAAAAAAAAAAAAABbQ29udGVudF9UeXBlc10ueG1sUEsBAi0AFAAGAAgAAAAhAFr0LFu/AAAAFQEA&#13;&#10;AAsAAAAAAAAAAAAAAAAAHwEAAF9yZWxzLy5yZWxzUEsBAi0AFAAGAAgAAAAhAHiL9EXHAAAA4gAA&#13;&#10;AA8AAAAAAAAAAAAAAAAABwIAAGRycy9kb3ducmV2LnhtbFBLBQYAAAAAAwADALcAAAD7AgAAAAA=&#13;&#10;" filled="f" stroked="f">
                      <v:textbox style="mso-fit-shape-to-text:t" inset="0,0,0,0">
                        <w:txbxContent>
                          <w:p w14:paraId="3FD1134C"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Provided</w:t>
                            </w:r>
                          </w:p>
                        </w:txbxContent>
                      </v:textbox>
                    </v:rect>
                    <v:shape id="Freeform 2861" o:spid="_x0000_s2389" style="position:absolute;left:11753;top:27108;width:20320;height:4267;visibility:visible;mso-wrap-style:square;v-text-anchor:top" coordsize="320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8I/ywAAAOIAAAAPAAAAZHJzL2Rvd25yZXYueG1sRI9ba8JA&#13;&#10;FITfC/0PyxH6VjfmQUJ0FVG0pd7wguDbIXtMQrNnQ3arqb/eFQp9GRiG+YYZjltTiSs1rrSsoNeN&#13;&#10;QBBnVpecKzge5u8JCOeRNVaWScEvORiPXl+GmGp74x1d9z4XAcIuRQWF93UqpcsKMui6tiYO2cU2&#13;&#10;Bn2wTS51g7cAN5WMo6gvDZYcFgqsaVpQ9r3/MQowjs/5bv1138y26+USJ4vVR3JS6q3TzgZBJgMQ&#13;&#10;nlr/3/hDfGoFcdLvwfNSuANy9AAAAP//AwBQSwECLQAUAAYACAAAACEA2+H2y+4AAACFAQAAEwAA&#13;&#10;AAAAAAAAAAAAAAAAAAAAW0NvbnRlbnRfVHlwZXNdLnhtbFBLAQItABQABgAIAAAAIQBa9CxbvwAA&#13;&#10;ABUBAAALAAAAAAAAAAAAAAAAAB8BAABfcmVscy8ucmVsc1BLAQItABQABgAIAAAAIQBrb8I/ywAA&#13;&#10;AOIAAAAPAAAAAAAAAAAAAAAAAAcCAABkcnMvZG93bnJldi54bWxQSwUGAAAAAAMAAwC3AAAA/wIA&#13;&#10;AAAA&#13;&#10;" path="m175,l112,13,50,64,12,142,,233,,440r12,90l50,608r62,52l175,672r2850,l3088,660r62,-52l3188,530r12,-90l3200,233r-12,-91l3150,64,3088,13,3025,,175,xe" fillcolor="aqua" stroked="f">
                      <v:path arrowok="t" o:connecttype="custom" o:connectlocs="705644,0;451612,52417;201613,258052;48387,572553;0,939470;0,1774107;48387,2136992;201613,2451493;451612,2661160;705644,2709545;12197556,2709545;12451588,2661160;12701588,2451493;12854813,2136992;12903200,1774107;12903200,939470;12854813,572553;12701588,258052;12451588,52417;12197556,0;705644,0;705644,0" o:connectangles="0,0,0,0,0,0,0,0,0,0,0,0,0,0,0,0,0,0,0,0,0,0"/>
                    </v:shape>
                    <v:shape id="Freeform 2862" o:spid="_x0000_s2390" style="position:absolute;left:11753;top:27108;width:20403;height:4349;visibility:visible;mso-wrap-style:square;v-text-anchor:top" coordsize="3213,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0FsyQAAAOIAAAAPAAAAZHJzL2Rvd25yZXYueG1sRI9Ba8JA&#13;&#10;FITvhf6H5RV6qxtTkBBdJa1Ie+nBRKS9PbLPJJh9G7Jbs/33XUHwMjAM8w2z2gTTiwuNrrOsYD5L&#13;&#10;QBDXVnfcKDhUu5cMhPPIGnvLpOCPHGzWjw8rzLWdeE+X0jciQtjlqKD1fsildHVLBt3MDsQxO9nR&#13;&#10;oI92bKQecYpw08s0SRbSYMdxocWB3luqz+WvUfBjqrfj9+QKDq/zj6Is6uNXyJR6fgrbZZRiCcJT&#13;&#10;8PfGDfGpFaTZIoXrpXgH5PofAAD//wMAUEsBAi0AFAAGAAgAAAAhANvh9svuAAAAhQEAABMAAAAA&#13;&#10;AAAAAAAAAAAAAAAAAFtDb250ZW50X1R5cGVzXS54bWxQSwECLQAUAAYACAAAACEAWvQsW78AAAAV&#13;&#10;AQAACwAAAAAAAAAAAAAAAAAfAQAAX3JlbHMvLnJlbHNQSwECLQAUAAYACAAAACEAQs9BbMkAAADi&#13;&#10;AAAADwAAAAAAAAAAAAAAAAAHAgAAZHJzL2Rvd25yZXYueG1sUEsFBgAAAAADAAMAtwAAAP0CAAAA&#13;&#10;AA==&#13;&#10;" path="m175,13r-25,l112,26,87,52,62,77,37,103,25,142,12,194r,39l12,440r,51l25,530r12,39l62,608r,-13l87,634r25,13l150,660r25,12l3025,672r38,-12l3088,647r37,-13l3113,634r37,-39l3150,608r13,-39l3175,530r13,-39l3200,440r,-207l3188,194r-13,-52l3163,103,3150,77,3113,52r12,l3088,26,3063,13r-38,l175,13xm3025,r38,l3100,13r25,26l3150,64r25,39l3188,142r12,39l3213,233r,207l3200,491r-12,39l3175,569r-25,39l3125,634r-25,26l3063,672r-38,13l175,685,137,672,112,660r-12,l75,634,50,608,25,569,12,530,,491,,440,,233,,181,12,142,25,103,50,64,75,39,100,13r12,l137,r38,l3025,xe" fillcolor="black" strokeweight="0">
                      <v:path arrowok="t" o:connecttype="custom" o:connectlocs="604851,52410;350813,209641;250005,310430;100808,572481;48388,782122;48388,1979493;100808,2136724;250005,2451185;350813,2556006;604851,2660826;12197825,2709205;12451863,2608416;12552671,2556006;12754288,2293955;12802676,2136724;12903485,1773884;12855097,782122;12754288,415250;12701868,310430;12451863,104820;12351054,52410;12197825,0;12500251,52410;12601059,157231;12802676,415250;12855097,572481;12955905,939352;12903485,1979493;12802676,2293955;12701868,2451185;12500251,2660826;12351054,2709205;552430,2709205;403234,2660826;201617,2451185;100808,2293955;0,1979493;0,939352;48388,572481;100808,415250;302425,157231;451622,52410;705659,0" o:connectangles="0,0,0,0,0,0,0,0,0,0,0,0,0,0,0,0,0,0,0,0,0,0,0,0,0,0,0,0,0,0,0,0,0,0,0,0,0,0,0,0,0,0,0"/>
                      <o:lock v:ext="edit" verticies="t"/>
                    </v:shape>
                    <v:shape id="Freeform 2863" o:spid="_x0000_s2391" style="position:absolute;left:11753;top:31216;width:20320;height:4267;visibility:visible;mso-wrap-style:square;v-text-anchor:top" coordsize="320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8fnTywAAAOIAAAAPAAAAZHJzL2Rvd25yZXYueG1sRI/dasJA&#13;&#10;FITvC77Dcgq9q5tGkBBdRZTWUmvFHwTvDtljEsyeDdmtxj69KxS8GRiG+YYZjltTiTM1rrSs4K0b&#13;&#10;gSDOrC45V7Dbvr8mIJxH1lhZJgVXcjAedZ6GmGp74TWdNz4XAcIuRQWF93UqpcsKMui6tiYO2dE2&#13;&#10;Bn2wTS51g5cAN5WMo6gvDZYcFgqsaVpQdtr8GgUYx4d8vfz6+5mtlosFTj6+58leqZfndjYIMhmA&#13;&#10;8NT6R+Mf8akVxEm/B/dL4Q7I0Q0AAP//AwBQSwECLQAUAAYACAAAACEA2+H2y+4AAACFAQAAEwAA&#13;&#10;AAAAAAAAAAAAAAAAAAAAW0NvbnRlbnRfVHlwZXNdLnhtbFBLAQItABQABgAIAAAAIQBa9CxbvwAA&#13;&#10;ABUBAAALAAAAAAAAAAAAAAAAAB8BAABfcmVscy8ucmVsc1BLAQItABQABgAIAAAAIQD08fnTywAA&#13;&#10;AOIAAAAPAAAAAAAAAAAAAAAAAAcCAABkcnMvZG93bnJldi54bWxQSwUGAAAAAAMAAwC3AAAA/wIA&#13;&#10;AAAA&#13;&#10;" path="m175,l112,25,50,77,12,155,,258,,414,12,517r38,78l112,646r63,26l3025,672r63,-26l3150,595r38,-78l3200,414r,-156l3188,155,3150,77,3088,25,3025,,175,xe" fillcolor="aqua" stroked="f">
                      <v:path arrowok="t" o:connecttype="custom" o:connectlocs="705644,0;451612,100802;201613,310469;48387,624969;0,1040272;0,1669273;48387,2084576;201613,2399076;451612,2604711;705644,2709545;12197556,2709545;12451588,2604711;12701588,2399076;12854813,2084576;12903200,1669273;12903200,1040272;12854813,624969;12701588,310469;12451588,100802;12197556,0;705644,0;705644,0" o:connectangles="0,0,0,0,0,0,0,0,0,0,0,0,0,0,0,0,0,0,0,0,0,0"/>
                    </v:shape>
                    <v:shape id="Freeform 2864" o:spid="_x0000_s2392" style="position:absolute;left:11753;top:31216;width:20403;height:4350;visibility:visible;mso-wrap-style:square;v-text-anchor:top" coordsize="3213,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nyDygAAAOIAAAAPAAAAZHJzL2Rvd25yZXYueG1sRI9Ba8JA&#13;&#10;FITvgv9heUJvutEWCdFVoqW0lx5MRNrbI/uahGbfhuzWbP99tyB4GRiG+YbZ7oPpxJUG11pWsFwk&#13;&#10;IIgrq1uuFZzLl3kKwnlkjZ1lUvBLDva76WSLmbYjn+ha+FpECLsMFTTe95mUrmrIoFvYnjhmX3Yw&#13;&#10;6KMdaqkHHCPcdHKVJGtpsOW40GBPx4aq7+LHKPg05eHyMbqcw+PyNS/y6vIeUqUeZuF5EyXfgPAU&#13;&#10;/L1xQ7xpBat0/QT/l+IdkLs/AAAA//8DAFBLAQItABQABgAIAAAAIQDb4fbL7gAAAIUBAAATAAAA&#13;&#10;AAAAAAAAAAAAAAAAAABbQ29udGVudF9UeXBlc10ueG1sUEsBAi0AFAAGAAgAAAAhAFr0LFu/AAAA&#13;&#10;FQEAAAsAAAAAAAAAAAAAAAAAHwEAAF9yZWxzLy5yZWxzUEsBAi0AFAAGAAgAAAAhAKJqfIPKAAAA&#13;&#10;4gAAAA8AAAAAAAAAAAAAAAAABwIAAGRycy9kb3ducmV2LnhtbFBLBQYAAAAAAwADALcAAAD+AgAA&#13;&#10;AAA=&#13;&#10;" path="m175,13r,l137,13r13,l112,25,87,51,62,77,37,116,25,168,12,207r,51l12,414r,51l25,517r12,39l62,595r25,26l112,646r38,13l137,659r38,13l3025,672r38,-13l3088,646r37,-25l3113,621r37,-26l3163,556r12,-39l3188,465r12,-51l3200,258r-12,-51l3175,168r-12,-52l3150,77,3113,51r12,l3088,25,3063,13r-38,l175,13xm3025,r,l3063,r37,13l3125,38r25,39l3175,116r13,39l3200,207r13,51l3213,414r-13,51l3188,517r-13,39l3150,595r-25,38l3100,659r-37,13l3025,685r-2850,l137,672,100,659,75,633,50,595,25,556,12,517,,465,,414,,258,,207,12,155,25,116,50,77,75,38,100,13,137,r38,l3025,xe" fillcolor="black" strokeweight="0">
                      <v:path arrowok="t" o:connecttype="custom" o:connectlocs="705659,52422;604851,52422;451622,100812;350813,205657;250005,310501;149197,467768;48388,834724;48388,1669447;100808,2084793;149197,2242060;250005,2399327;350813,2504171;451622,2604983;552430,2657405;705659,2709828;12197825,2709828;12351054,2657405;12451863,2604983;12552671,2504171;12701868,2399327;12754288,2242060;12855097,1875104;12903485,1040380;12802676,677457;12754288,467768;12701868,310501;12601059,205657;12451863,100812;12351054,52422;12197825,52422;12197825,0;12351054,0;12500251,52422;12601059,153234;12701868,310501;12802676,467768;12855097,625035;12955905,1040380;12903485,1875104;12802676,2242060;12701868,2399327;12601059,2552561;12500251,2657405;12351054,2709828;12197825,2762250;705659,2762250;552430,2709828;403234,2657405;302425,2552561;201617,2399327;100808,2242060;48388,2084793;0,1669447;0,834724;100808,467768;201617,310501;302425,153234;403234,52422;552430,0;705659,0;12197825,0" o:connectangles="0,0,0,0,0,0,0,0,0,0,0,0,0,0,0,0,0,0,0,0,0,0,0,0,0,0,0,0,0,0,0,0,0,0,0,0,0,0,0,0,0,0,0,0,0,0,0,0,0,0,0,0,0,0,0,0,0,0,0,0,0"/>
                      <o:lock v:ext="edit" verticies="t"/>
                    </v:shape>
                    <v:shape id="Freeform 5344" o:spid="_x0000_s2393" style="position:absolute;left:11912;top:35483;width:20244;height:4274;visibility:visible;mso-wrap-style:square;v-text-anchor:top" coordsize="3188,6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DeuyAAAAOIAAAAPAAAAZHJzL2Rvd25yZXYueG1sRI9Ba8JA&#13;&#10;FITvQv/D8gredNM2lRhdRVoEoaeqeH5kX5Ng9u02+6rx37uFQi8DwzDfMMv14Dp1oT62ng08TTNQ&#13;&#10;xJW3LdcGjoftpAAVBdli55kM3CjCevUwWmJp/ZU/6bKXWiUIxxINNCKh1DpWDTmMUx+IU/ble4eS&#13;&#10;bF9r2+M1wV2nn7Nsph22nBYaDPTWUHXe/zgD3abYfeD8IBhCMfs+HW1+rsWY8ePwvkiyWYASGuS/&#13;&#10;8YfYWQOvL3kOv5fSHdCrOwAAAP//AwBQSwECLQAUAAYACAAAACEA2+H2y+4AAACFAQAAEwAAAAAA&#13;&#10;AAAAAAAAAAAAAAAAW0NvbnRlbnRfVHlwZXNdLnhtbFBLAQItABQABgAIAAAAIQBa9CxbvwAAABUB&#13;&#10;AAALAAAAAAAAAAAAAAAAAB8BAABfcmVscy8ucmVsc1BLAQItABQABgAIAAAAIQDS7DeuyAAAAOIA&#13;&#10;AAAPAAAAAAAAAAAAAAAAAAcCAABkcnMvZG93bnJldi54bWxQSwUGAAAAAAMAAwC3AAAA/AIAAAAA&#13;&#10;" path="m175,l112,13,50,65,12,143,,233,,440r12,91l50,608r62,52l175,673r2838,l3075,660r63,-52l3175,531r13,-91l3188,233r-13,-90l3138,65,3075,13,3013,,175,xe" fillcolor="aqua" stroked="f">
                      <v:path arrowok="t" o:connecttype="custom" o:connectlocs="705651,0;451616,52425;201614,262124;48387,576672;0,939613;0,1774377;48387,2141350;201614,2451866;451616,2661565;705651,2713990;12149289,2713990;12399291,2661565;12653326,2451866;12802520,2141350;12854940,1774377;12854940,939613;12802520,576672;12653326,262124;12399291,52425;12149289,0;705651,0;705651,0" o:connectangles="0,0,0,0,0,0,0,0,0,0,0,0,0,0,0,0,0,0,0,0,0,0"/>
                    </v:shape>
                    <v:shape id="Freeform 5345" o:spid="_x0000_s2394" style="position:absolute;left:11912;top:35483;width:20320;height:4356;visibility:visible;mso-wrap-style:square;v-text-anchor:top" coordsize="3200,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spDyQAAAOIAAAAPAAAAZHJzL2Rvd25yZXYueG1sRI9bi8Iw&#13;&#10;FITfBf9DOMK+ranrBalGEVdBWfZhvT0fmmNbbE5Kkq3135uFBV8GhmG+YebL1lSiIedLywoG/QQE&#13;&#10;cWZ1ybmC03H7PgXhA7LGyjIpeJCH5aLbmWOq7Z1/qDmEXEQI+xQVFCHUqZQ+K8ig79uaOGZX6wyG&#13;&#10;aF0utcN7hJtKfiTJRBosOS4UWNO6oOx2+DUK1l8+OfvVdL+ZXL7dYHi+bpgbpd567ecsymoGIlAb&#13;&#10;Xo1/xE4rGA9HY/i7FO+AXDwBAAD//wMAUEsBAi0AFAAGAAgAAAAhANvh9svuAAAAhQEAABMAAAAA&#13;&#10;AAAAAAAAAAAAAAAAAFtDb250ZW50X1R5cGVzXS54bWxQSwECLQAUAAYACAAAACEAWvQsW78AAAAV&#13;&#10;AQAACwAAAAAAAAAAAAAAAAAfAQAAX3JlbHMvLnJlbHNQSwECLQAUAAYACAAAACEA7DrKQ8kAAADi&#13;&#10;AAAADwAAAAAAAAAAAAAAAAAHAgAAZHJzL2Rvd25yZXYueG1sUEsFBgAAAAADAAMAtwAAAP0CAAAA&#13;&#10;AA==&#13;&#10;" path="m175,13r-38,l150,13,112,26,87,52,62,78,37,104,25,143,12,194r,39l12,440r,52l25,531r12,38l62,608r,-13l87,634r25,13l150,660r-13,l175,673r2838,l3050,660r25,-13l3113,634r-13,l3138,595r,13l3150,569r13,-38l3175,492r13,-52l3188,233r-13,-39l3163,143r-13,-39l3138,78,3100,52r13,l3075,26,3050,13r-37,l175,13xm3013,r37,l3088,13r25,26l3138,65r25,39l3175,143r13,38l3200,233r,207l3188,492r-13,39l3163,569r-25,39l3113,634r-25,26l3050,673r-37,13l175,686,137,673,112,660r-12,l75,634,50,608,25,569,12,531,,492,,440,,233,,181,12,143,25,104,50,65,75,39,100,13r12,l137,r38,l3013,xe" fillcolor="black" strokeweight="0">
                      <v:path arrowok="t" o:connecttype="custom" o:connectlocs="604838,52418;350806,209672;250000,314508;100806,576599;48387,782239;48387,1983821;100806,2141076;250000,2451552;350806,2556388;604838,2661224;12149169,2713642;12399169,2608806;12499975,2556388;12701588,2294298;12754007,2141076;12854813,1774149;12802394,782239;12701588,419344;12653201,314508;12399169,104836;12298363,52418;12149169,0;12451588,52418;12552394,157254;12754007,419344;12802394,576599;12903200,939493;12854813,1983821;12754007,2294298;12653201,2451552;12451588,2661224;12298363,2713642;552418,2713642;403225,2661224;201613,2451552;100806,2294298;0,1983821;0,939493;48387,576599;100806,419344;302419,157254;451612,52418;705644,0" o:connectangles="0,0,0,0,0,0,0,0,0,0,0,0,0,0,0,0,0,0,0,0,0,0,0,0,0,0,0,0,0,0,0,0,0,0,0,0,0,0,0,0,0,0,0"/>
                      <o:lock v:ext="edit" verticies="t"/>
                    </v:shape>
                    <v:rect id="Rectangle 5346" o:spid="_x0000_s2395" style="position:absolute;left:12865;top:31216;width:18097;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A+HyQAAAOIAAAAPAAAAZHJzL2Rvd25yZXYueG1sRI/disIw&#13;&#10;FITvhX2HcBb2TlNdV7QaRZTCgrBg/bk+NMe22JyUJmrXpzeC4M3AMMw3zGzRmkpcqXGlZQX9XgSC&#13;&#10;OLO65FzBfpd0xyCcR9ZYWSYF/+RgMf/ozDDW9sZbuqY+FwHCLkYFhfd1LKXLCjLoerYmDtnJNgZ9&#13;&#10;sE0udYO3ADeVHETRSBosOSwUWNOqoOycXoyC8jjJ7pvkkFK+Pv/5bRUdh8leqa/Pdj0NspyC8NT6&#13;&#10;d+OF+NUKfr6HI3heCndAzh8AAAD//wMAUEsBAi0AFAAGAAgAAAAhANvh9svuAAAAhQEAABMAAAAA&#13;&#10;AAAAAAAAAAAAAAAAAFtDb250ZW50X1R5cGVzXS54bWxQSwECLQAUAAYACAAAACEAWvQsW78AAAAV&#13;&#10;AQAACwAAAAAAAAAAAAAAAAAfAQAAX3JlbHMvLnJlbHNQSwECLQAUAAYACAAAACEAdDQPh8kAAADi&#13;&#10;AAAADwAAAAAAAAAAAAAAAAAHAgAAZHJzL2Rvd25yZXYueG1sUEsFBgAAAAADAAMAtwAAAP0CAAAA&#13;&#10;AA==&#13;&#10;" strokecolor="white" strokeweight="0"/>
                    <v:rect id="Rectangle 5347" o:spid="_x0000_s2396" style="position:absolute;left:16990;top:36798;width:10836;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wmFyAAAAOIAAAAPAAAAZHJzL2Rvd25yZXYueG1sRI/dagIx&#13;&#10;FITvhb5DOIJ3mtXaVlajlBbBFm927QMcNmd/aHKyJKm7vr0pFHozMAzzDbM7jNaIK/nQOVawXGQg&#13;&#10;iCunO24UfF2O8w2IEJE1Gsek4EYBDvuHyQ5z7QYu6FrGRiQIhxwVtDH2uZShasliWLieOGW18xZj&#13;&#10;sr6R2uOQ4NbIVZY9S4sdp4UWe3prqfouf6wCeSmPw6Y0PnOfq/psPk5FTU6p2XR83yZ53YKINMb/&#13;&#10;xh/ipBU8Pa5f4PdSugNyfwcAAP//AwBQSwECLQAUAAYACAAAACEA2+H2y+4AAACFAQAAEwAAAAAA&#13;&#10;AAAAAAAAAAAAAAAAW0NvbnRlbnRfVHlwZXNdLnhtbFBLAQItABQABgAIAAAAIQBa9CxbvwAAABUB&#13;&#10;AAALAAAAAAAAAAAAAAAAAB8BAABfcmVscy8ucmVsc1BLAQItABQABgAIAAAAIQBL4wmFyAAAAOIA&#13;&#10;AAAPAAAAAAAAAAAAAAAAAAcCAABkcnMvZG93bnJldi54bWxQSwUGAAAAAAMAAwC3AAAA/AIAAAAA&#13;&#10;" filled="f" stroked="f">
                      <v:textbox style="mso-fit-shape-to-text:t" inset="0,0,0,0">
                        <w:txbxContent>
                          <w:p w14:paraId="2BF5E64F"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Frame Implementation</w:t>
                            </w:r>
                          </w:p>
                        </w:txbxContent>
                      </v:textbox>
                    </v:rect>
                    <v:rect id="Rectangle 5348" o:spid="_x0000_s2397" style="position:absolute;left:15955;top:27927;width:13825;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J33yAAAAOIAAAAPAAAAZHJzL2Rvd25yZXYueG1sRI/dSgMx&#13;&#10;EEbvBd8hjOCdzdpqKdumRSyFKt502wcYNrM/NJksSeyub+9cCN4MfAzfmTmb3eSdulFMfWADz7MC&#13;&#10;FHEdbM+tgcv58LQClTKyRReYDPxQgt32/m6DpQ0jn+hW5VYJhFOJBrqch1LrVHfkMc3CQCy7JkSP&#13;&#10;WWJstY04Ctw7PS+KpfbYs1zocKD3jupr9e0N6HN1GFeVi0X4nDdf7uN4aigY8/gw7dcy3tagMk35&#13;&#10;v/GHOFoDr4sX+VmURAf09hcAAP//AwBQSwECLQAUAAYACAAAACEA2+H2y+4AAACFAQAAEwAAAAAA&#13;&#10;AAAAAAAAAAAAAAAAW0NvbnRlbnRfVHlwZXNdLnhtbFBLAQItABQABgAIAAAAIQBa9CxbvwAAABUB&#13;&#10;AAALAAAAAAAAAAAAAAAAAB8BAABfcmVscy8ucmVsc1BLAQItABQABgAIAAAAIQA6fJ33yAAAAOIA&#13;&#10;AAAPAAAAAAAAAAAAAAAAAAcCAABkcnMvZG93bnJldi54bWxQSwUGAAAAAAMAAwC3AAAA/AIAAAAA&#13;&#10;" filled="f" stroked="f">
                      <v:textbox style="mso-fit-shape-to-text:t" inset="0,0,0,0">
                        <w:txbxContent>
                          <w:p w14:paraId="43D1800F"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VGenTxnHarness Connector</w:t>
                            </w:r>
                          </w:p>
                        </w:txbxContent>
                      </v:textbox>
                    </v:rect>
                    <v:rect id="Rectangle 5351" o:spid="_x0000_s2398" style="position:absolute;left:13707;top:32243;width:15407;height:22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LN1yQAAAOIAAAAPAAAAZHJzL2Rvd25yZXYueG1sRI9Pi8Iw&#13;&#10;FMTvC/sdwlvwtqauKFqNIquiR/8sqLdH82yLzUtpoq1+eiMIexkYhvkNM542phA3qlxuWUGnHYEg&#13;&#10;TqzOOVXwt19+D0A4j6yxsEwK7uRgOvn8GGOsbc1buu18KgKEXYwKMu/LWEqXZGTQtW1JHLKzrQz6&#13;&#10;YKtU6grrADeF/ImivjSYc1jIsKTfjJLL7moUrAbl7Li2jzotFqfVYXMYzvdDr1Trq5mPgsxGIDw1&#13;&#10;/r/xRqy1gl6314HXpXAH5OQJAAD//wMAUEsBAi0AFAAGAAgAAAAhANvh9svuAAAAhQEAABMAAAAA&#13;&#10;AAAAAAAAAAAAAAAAAFtDb250ZW50X1R5cGVzXS54bWxQSwECLQAUAAYACAAAACEAWvQsW78AAAAV&#13;&#10;AQAACwAAAAAAAAAAAAAAAAAfAQAAX3JlbHMvLnJlbHNQSwECLQAUAAYACAAAACEAjMSzdckAAADi&#13;&#10;AAAADwAAAAAAAAAAAAAAAAAHAgAAZHJzL2Rvd25yZXYueG1sUEsFBgAAAAADAAMAtwAAAP0CAAAA&#13;&#10;AA==&#13;&#10;" filled="f" stroked="f">
                      <v:textbox inset="0,0,0,0">
                        <w:txbxContent>
                          <w:p w14:paraId="20B8C557" w14:textId="370E08B6" w:rsidR="0012286B" w:rsidRDefault="0012286B" w:rsidP="00EF4BDE">
                            <w:pPr>
                              <w:pStyle w:val="NormalWeb"/>
                              <w:spacing w:before="0" w:beforeAutospacing="0" w:after="0" w:afterAutospacing="0"/>
                            </w:pPr>
                            <w:r w:rsidRPr="00EA6B31">
                              <w:rPr>
                                <w:rFonts w:ascii="Arial" w:hAnsi="Arial" w:cs="Arial"/>
                                <w:b/>
                                <w:bCs/>
                                <w:i/>
                                <w:iCs/>
                                <w:color w:val="000000"/>
                                <w:kern w:val="24"/>
                                <w:sz w:val="16"/>
                                <w:szCs w:val="16"/>
                              </w:rPr>
                              <w:fldChar w:fldCharType="begin"/>
                            </w:r>
                            <w:r w:rsidRPr="00EA6B31">
                              <w:rPr>
                                <w:rFonts w:ascii="Arial" w:hAnsi="Arial" w:cs="Arial"/>
                                <w:b/>
                                <w:bCs/>
                                <w:i/>
                                <w:iCs/>
                                <w:color w:val="000000"/>
                                <w:kern w:val="24"/>
                                <w:sz w:val="16"/>
                                <w:szCs w:val="16"/>
                              </w:rPr>
                              <w:instrText xml:space="preserve"> REF benchmark_name \h  \* MERGEFORMAT </w:instrText>
                            </w:r>
                            <w:r w:rsidRPr="00EA6B31">
                              <w:rPr>
                                <w:rFonts w:ascii="Arial" w:hAnsi="Arial" w:cs="Arial"/>
                                <w:b/>
                                <w:bCs/>
                                <w:i/>
                                <w:iCs/>
                                <w:color w:val="000000"/>
                                <w:kern w:val="24"/>
                                <w:sz w:val="16"/>
                                <w:szCs w:val="16"/>
                              </w:rPr>
                            </w:r>
                            <w:r w:rsidRPr="00EA6B31">
                              <w:rPr>
                                <w:rFonts w:ascii="Arial" w:hAnsi="Arial" w:cs="Arial"/>
                                <w:b/>
                                <w:bCs/>
                                <w:i/>
                                <w:iCs/>
                                <w:color w:val="000000"/>
                                <w:kern w:val="24"/>
                                <w:sz w:val="16"/>
                                <w:szCs w:val="16"/>
                              </w:rPr>
                              <w:fldChar w:fldCharType="separate"/>
                            </w:r>
                            <w:r w:rsidRPr="00EA6B31">
                              <w:rPr>
                                <w:rStyle w:val="es-FontDef-Term"/>
                                <w:rFonts w:ascii="Arial" w:hAnsi="Arial" w:cs="Arial"/>
                                <w:sz w:val="16"/>
                                <w:szCs w:val="16"/>
                              </w:rPr>
                              <w:t>TPCx</w:t>
                            </w:r>
                            <w:r w:rsidRPr="00EA6B31">
                              <w:rPr>
                                <w:rStyle w:val="es-FontDef-Term"/>
                                <w:rFonts w:ascii="Arial" w:hAnsi="Arial" w:cs="Arial"/>
                                <w:sz w:val="16"/>
                                <w:szCs w:val="16"/>
                              </w:rPr>
                              <w:noBreakHyphen/>
                              <w:t>V</w:t>
                            </w:r>
                            <w:r w:rsidRPr="00EA6B31">
                              <w:rPr>
                                <w:rFonts w:ascii="Arial" w:hAnsi="Arial" w:cs="Arial"/>
                                <w:b/>
                                <w:bCs/>
                                <w:i/>
                                <w:iCs/>
                                <w:color w:val="000000"/>
                                <w:kern w:val="24"/>
                                <w:sz w:val="16"/>
                                <w:szCs w:val="16"/>
                              </w:rPr>
                              <w:fldChar w:fldCharType="end"/>
                            </w:r>
                            <w:r>
                              <w:rPr>
                                <w:rFonts w:ascii="Arial" w:hAnsi="Arial" w:cstheme="minorBidi"/>
                                <w:b/>
                                <w:bCs/>
                                <w:i/>
                                <w:iCs/>
                                <w:color w:val="000000"/>
                                <w:kern w:val="24"/>
                                <w:sz w:val="16"/>
                                <w:szCs w:val="16"/>
                              </w:rPr>
                              <w:t xml:space="preserve"> Logic and Frame Calls</w:t>
                            </w:r>
                          </w:p>
                        </w:txbxContent>
                      </v:textbox>
                    </v:rect>
                    <v:shape id="Freeform 5352" o:spid="_x0000_s2399" style="position:absolute;left:11912;top:39757;width:20244;height:4108;visibility:visible;mso-wrap-style:square;v-text-anchor:top" coordsize="3188,6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atYyQAAAOIAAAAPAAAAZHJzL2Rvd25yZXYueG1sRI/RasJA&#13;&#10;FETfC/7DcoW+6UZLRKKriKJtVcTafsAle5uEZO+G7NbEv3cFoS8DwzBnmPmyM5W4UuMKywpGwwgE&#13;&#10;cWp1wZmCn+/tYArCeWSNlWVScCMHy0XvZY6Jti1/0fXiMxEg7BJUkHtfJ1K6NCeDbmhr4pD92sag&#13;&#10;D7bJpG6wDXBTyXEUTaTBgsNCjjWtc0rLy59RYPF4uJ1P5fsoaj9Lv4txUxV7pV773WYWZDUD4anz&#13;&#10;/40n4kMriN/iMTwuhTsgF3cAAAD//wMAUEsBAi0AFAAGAAgAAAAhANvh9svuAAAAhQEAABMAAAAA&#13;&#10;AAAAAAAAAAAAAAAAAFtDb250ZW50X1R5cGVzXS54bWxQSwECLQAUAAYACAAAACEAWvQsW78AAAAV&#13;&#10;AQAACwAAAAAAAAAAAAAAAAAfAQAAX3JlbHMvLnJlbHNQSwECLQAUAAYACAAAACEA9i2rWMkAAADi&#13;&#10;AAAADwAAAAAAAAAAAAAAAAAHAgAAZHJzL2Rvd25yZXYueG1sUEsFBgAAAAADAAMAtwAAAP0CAAAA&#13;&#10;AA==&#13;&#10;" path="m175,l112,26,50,78,12,155,,259,,388,12,491r38,78l112,621r63,26l3013,647r62,-26l3138,569r37,-78l3188,388r,-129l3175,155,3138,78,3075,26,3013,,175,xe" fillcolor="yellow" stroked="f">
                      <v:path arrowok="t" o:connecttype="custom" o:connectlocs="705651,0;451616,104827;201614,314481;48387,624930;0,1044238;0,1564342;48387,1979618;201614,2294099;451616,2503753;705651,2608580;12149289,2608580;12399291,2503753;12653326,2294099;12802520,1979618;12854940,1564342;12854940,1044238;12802520,624930;12653326,314481;12399291,104827;12149289,0;705651,0;705651,0" o:connectangles="0,0,0,0,0,0,0,0,0,0,0,0,0,0,0,0,0,0,0,0,0,0"/>
                    </v:shape>
                    <v:shape id="Freeform 5353" o:spid="_x0000_s2400" style="position:absolute;left:11912;top:39757;width:20320;height:4191;visibility:visible;mso-wrap-style:square;v-text-anchor:top" coordsize="3200,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80tyQAAAOIAAAAPAAAAZHJzL2Rvd25yZXYueG1sRI9Ra8Iw&#13;&#10;FIXfhf2HcAd703SzblKNMiaDCu5hnT/g0lybYnNTkqjdvzeC4MuBw+F8h7NcD7YTZ/KhdazgdZKB&#13;&#10;IK6dbrlRsP/7Hs9BhIissXNMCv4pwHr1NFpiod2Ff+lcxUYkCIcCFZgY+0LKUBuyGCauJ07ZwXmL&#13;&#10;MVnfSO3xkuC2k29Z9i4ttpwWDPb0Zag+ViebRjb7XZ4bf4hVefqo5sd8W/6USr08D5tFks8FiEhD&#13;&#10;fDTuiFIrmE1nU7hdSndArq4AAAD//wMAUEsBAi0AFAAGAAgAAAAhANvh9svuAAAAhQEAABMAAAAA&#13;&#10;AAAAAAAAAAAAAAAAAFtDb250ZW50X1R5cGVzXS54bWxQSwECLQAUAAYACAAAACEAWvQsW78AAAAV&#13;&#10;AQAACwAAAAAAAAAAAAAAAAAfAQAAX3JlbHMvLnJlbHNQSwECLQAUAAYACAAAACEAapvNLckAAADi&#13;&#10;AAAADwAAAAAAAAAAAAAAAAAHAgAAZHJzL2Rvd25yZXYueG1sUEsFBgAAAAADAAMAtwAAAP0CAAAA&#13;&#10;AA==&#13;&#10;" path="m175,13r-38,l150,13,112,26,87,52,62,78,37,116,25,155,12,207r,52l12,388r,52l25,491r12,39l62,569r25,26l112,621r38,13l137,634r38,13l3013,647r37,-13l3075,621r38,-26l3100,595r38,-26l3150,530r13,-39l3175,440r13,-52l3188,259r-13,-52l3163,155r-13,-39l3138,78,3100,52r13,l3075,26,3050,13r-37,l175,13xm3013,r37,l3088,13r25,26l3138,65r,13l3163,103r,13l3175,155r13,52l3200,259r,142l3188,453r-13,38l3163,543r-25,39l3113,608r-25,26l3050,647r-37,13l175,660,137,647,100,634,75,608,50,582,25,543,12,491,,440,,388,,259,,207,12,155,25,116r,-13l50,78r,-13l75,39,100,13,137,r38,l3013,xe" fillcolor="black" strokeweight="0">
                      <v:path arrowok="t" o:connecttype="custom" o:connectlocs="552418,52419;451612,104839;350806,209677;250000,314516;149193,467741;100806,624999;48387,834676;48387,1564513;100806,1979835;149193,2137093;250000,2294350;350806,2399189;451612,2504027;604838,2556447;705644,2608866;12298363,2556447;12399169,2504027;12552394,2399189;12653201,2294350;12701588,2137093;12754007,1979835;12802394,1774190;12854813,1044353;12754007,624999;12701588,467741;12653201,314516;12499975,209677;12399169,104839;12298363,52419;12149169,52419;12149169,0;12298363,0;12451588,52419;12552394,157258;12653201,314516;12754007,467741;12802394,624999;12903200,1044353;12854813,1826609;12802394,1979835;12754007,2189512;12653201,2346770;12552394,2451608;12451588,2556447;12298363,2608866;705644,2661285;552418,2608866;403225,2556447;302419,2451608;201613,2346770;100806,2189512;48387,1979835;0,1564513;0,834676;48387,624999;100806,415322;201613,262096;302419,157258;403225,52419;552418,0;12149169,0" o:connectangles="0,0,0,0,0,0,0,0,0,0,0,0,0,0,0,0,0,0,0,0,0,0,0,0,0,0,0,0,0,0,0,0,0,0,0,0,0,0,0,0,0,0,0,0,0,0,0,0,0,0,0,0,0,0,0,0,0,0,0,0,0"/>
                      <o:lock v:ext="edit" verticies="t"/>
                    </v:shape>
                    <v:rect id="Rectangle 5354" o:spid="_x0000_s2401" style="position:absolute;left:17701;top:40824;width:9028;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EvxwAAAOIAAAAPAAAAZHJzL2Rvd25yZXYueG1sRI/dagIx&#13;&#10;FITvC32HcATvalarIqtRikWw0hvXPsBhc/aHJidLEt317RtB6M3AMMw3zGY3WCNu5EPrWMF0koEg&#13;&#10;Lp1uuVbwczm8rUCEiKzROCYFdwqw276+bDDXrucz3YpYiwThkKOCJsYulzKUDVkME9cRp6xy3mJM&#13;&#10;1tdSe+wT3Bo5y7KltNhyWmiwo31D5W9xtQrkpTj0q8L4zJ1m1bf5Op4rckqNR8PnOsnHGkSkIf43&#13;&#10;noijVrB4X8zhcSndAbn9AwAA//8DAFBLAQItABQABgAIAAAAIQDb4fbL7gAAAIUBAAATAAAAAAAA&#13;&#10;AAAAAAAAAAAAAABbQ29udGVudF9UeXBlc10ueG1sUEsBAi0AFAAGAAgAAAAhAFr0LFu/AAAAFQEA&#13;&#10;AAsAAAAAAAAAAAAAAAAAHwEAAF9yZWxzLy5yZWxzUEsBAi0AFAAGAAgAAAAhAD7oAS/HAAAA4gAA&#13;&#10;AA8AAAAAAAAAAAAAAAAABwIAAGRycy9kb3ducmV2LnhtbFBLBQYAAAAAAwADALcAAAD7AgAAAAA=&#13;&#10;" filled="f" stroked="f">
                      <v:textbox style="mso-fit-shape-to-text:t" inset="0,0,0,0">
                        <w:txbxContent>
                          <w:p w14:paraId="5B51896B"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Database Interface</w:t>
                            </w:r>
                          </w:p>
                        </w:txbxContent>
                      </v:textbox>
                    </v:rect>
                    <v:rect id="Rectangle 5355" o:spid="_x0000_s2402" style="position:absolute;left:12623;top:35483;width:19215;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wctyQAAAOIAAAAPAAAAZHJzL2Rvd25yZXYueG1sRI9Ba8JA&#13;&#10;FITvgv9heYI33Wib0iZZRZRAQSiYWs+P7GsSzL4N2a3G/vquUPAyMAzzDZOtB9OKC/WusaxgMY9A&#13;&#10;EJdWN1wpOH7ms1cQziNrbC2Tghs5WK/GowwTba98oEvhKxEg7BJUUHvfJVK6siaDbm474pB9296g&#13;&#10;D7avpO7xGuCmlcsoepEGGw4LNXa0rak8Fz9GQXN6K3/3+VdB1e784Q9tdHrOj0pNJ8MuDbJJQXga&#13;&#10;/KPxj3jXCuKnOIb7pXAH5OoPAAD//wMAUEsBAi0AFAAGAAgAAAAhANvh9svuAAAAhQEAABMAAAAA&#13;&#10;AAAAAAAAAAAAAAAAAFtDb250ZW50X1R5cGVzXS54bWxQSwECLQAUAAYACAAAACEAWvQsW78AAAAV&#13;&#10;AQAACwAAAAAAAAAAAAAAAAAfAQAAX3JlbHMvLnJlbHNQSwECLQAUAAYACAAAACEAAT8HLckAAADi&#13;&#10;AAAADwAAAAAAAAAAAAAAAAAHAgAAZHJzL2Rvd25yZXYueG1sUEsFBgAAAAADAAMAtwAAAP0CAAAA&#13;&#10;AA==&#13;&#10;" strokecolor="white" strokeweight="0"/>
                    <v:shape id="Freeform 5356" o:spid="_x0000_s2403" style="position:absolute;left:12623;top:35401;width:18898;height:247;visibility:visible;mso-wrap-style:square;v-text-anchor:top" coordsize="297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ZIVyQAAAOIAAAAPAAAAZHJzL2Rvd25yZXYueG1sRI9Pa8JA&#13;&#10;FMTvQr/D8gRvulHxD9FVSotYSi/RxfMz+0yC2bchu2rsp+8WCr0MDMP8hllvO1uLO7W+cqxgPEpA&#13;&#10;EOfOVFwo0MfdcAnCB2SDtWNS8CQP281Lb42pcQ/O6H4IhYgQ9ikqKENoUil9XpJFP3INccwurrUY&#13;&#10;om0LaVp8RLit5SRJ5tJixXGhxIbeSsqvh5tVsDjR/jj5ttlS6wzPevxF+tMrNeh376sorysQgbrw&#13;&#10;3/hDfBgFs+lsDr+X4h2Qmx8AAAD//wMAUEsBAi0AFAAGAAgAAAAhANvh9svuAAAAhQEAABMAAAAA&#13;&#10;AAAAAAAAAAAAAAAAAFtDb250ZW50X1R5cGVzXS54bWxQSwECLQAUAAYACAAAACEAWvQsW78AAAAV&#13;&#10;AQAACwAAAAAAAAAAAAAAAAAfAQAAX3JlbHMvLnJlbHNQSwECLQAUAAYACAAAACEAsjmSFckAAADi&#13;&#10;AAAADwAAAAAAAAAAAAAAAAAHAgAAZHJzL2Rvd25yZXYueG1sUEsFBgAAAAADAAMAtwAAAP0CAAAA&#13;&#10;AA==&#13;&#10;" path="m,l138,r,39l,39,,xm238,l375,r,39l238,39,238,xm475,l613,r,39l475,39,475,xm713,l850,r,39l713,39,713,xm950,r138,l1088,39r-138,l950,xm1188,r125,l1313,39r-125,l1188,xm1425,r138,l1563,39r-138,l1425,xm1663,r125,l1788,39r-125,l1663,xm1901,r125,l2026,39r-125,l1901,xm2126,r137,l2263,39r-137,l2126,xm2363,r138,l2501,39r-138,l2363,xm2601,r137,l2738,39r-137,l2601,xm2838,r138,l2976,39r-138,l2838,xe" fillcolor="red" stroked="f">
                      <v:path arrowok="t" o:connecttype="custom" o:connectlocs="556462,0;0,156845;959696,0;1512126,156845;959696,0;2471822,0;1915359,156845;2875055,0;3427485,156845;2875055,0;4387181,0;3830719,156845;4790414,0;5294456,156845;4790414,0;6302540,0;5746078,156845;6705774,0;7209816,156845;6705774,0;8169511,0;7665469,156845;8572745,0;9125175,156845;8572745,0;10084871,0;9528408,156845;10488104,0;11040534,156845;10488104,0;12000230,0;11443768,156845" o:connectangles="0,0,0,0,0,0,0,0,0,0,0,0,0,0,0,0,0,0,0,0,0,0,0,0,0,0,0,0,0,0,0,0"/>
                      <o:lock v:ext="edit" verticies="t"/>
                    </v:shape>
                    <v:shape id="Freeform 5357" o:spid="_x0000_s2404" style="position:absolute;left:12623;top:35401;width:18974;height:330;visibility:visible;mso-wrap-style:square;v-text-anchor:top" coordsize="298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xQmyQAAAOIAAAAPAAAAZHJzL2Rvd25yZXYueG1sRI9Ba8JA&#13;&#10;FITvBf/D8oReSt3Ekhqjq0hDoZBT1d4f2WcSzL4N2Y1J/323IHgZGIb5htnuJ9OKG/WusawgXkQg&#13;&#10;iEurG64UnE+frykI55E1tpZJwS852O9mT1vMtB35m25HX4kAYZehgtr7LpPSlTUZdAvbEYfsYnuD&#13;&#10;Pti+krrHMcBNK5dR9C4NNhwWauzoo6byehyMgvL6wmn1s3TjyedplF+KeD0USj3Pp3wT5LAB4Wny&#13;&#10;j8Yd8aUVJG/JCv4vhTsgd38AAAD//wMAUEsBAi0AFAAGAAgAAAAhANvh9svuAAAAhQEAABMAAAAA&#13;&#10;AAAAAAAAAAAAAAAAAFtDb250ZW50X1R5cGVzXS54bWxQSwECLQAUAAYACAAAACEAWvQsW78AAAAV&#13;&#10;AQAACwAAAAAAAAAAAAAAAAAfAQAAX3JlbHMvLnJlbHNQSwECLQAUAAYACAAAACEAUYcUJskAAADi&#13;&#10;AAAADwAAAAAAAAAAAAAAAAAHAgAAZHJzL2Rvd25yZXYueG1sUEsFBgAAAAADAAMAtwAAAP0CAAAA&#13;&#10;AA==&#13;&#10;" path="m,l,,138,r,39l138,52,,52,,39,,xm13,39l,39r138,l125,39,125,r13,13l,13,13,r,39xm225,r13,l375,r,39l375,52r-137,l225,39,225,xm238,39r,l375,39r-12,l363,r12,13l238,13,238,r,39xm463,r12,l613,r,39l613,52r-138,l463,39,463,xm475,39r,l613,39r-13,l600,r13,13l475,13,475,r,39xm700,r13,l850,r,39l850,52r-137,l700,39,700,xm713,39r,l850,39r-12,l838,r12,13l713,13,713,r,39xm938,r12,l1088,r,39l1088,52r-138,l938,39,938,xm950,39r,l1088,39r-13,l1075,r13,13l950,13,950,r,39xm1175,r13,l1313,r12,l1325,39r-12,13l1188,52,1175,39r,-39xm1188,39r,l1313,39r,-39l1313,13r-125,l1188,r,39xm1413,r12,l1563,r,39l1563,52r-138,l1413,39r,-39xm1425,39r,l1563,39r-12,l1551,r12,13l1425,13r,-13l1425,39xm1651,r12,l1788,r13,l1801,39r-13,13l1663,52,1651,39r,-39xm1663,39r,l1788,39r,-39l1788,13r-125,l1663,r,39xm1888,r13,l2026,r12,l2038,39r-12,13l1901,52,1888,39r,-39xm1901,39r,l2026,39r,-39l2026,13r-125,l1901,r,39xm2126,r,l2263,r13,l2276,39r-13,13l2126,52r,-13l2126,xm2138,39r-12,l2263,39r,-39l2263,13r-137,l2138,r,39xm2363,r,l2501,r12,l2513,39r-12,13l2363,52r,-13l2363,xm2376,39r-13,l2501,39r,-39l2501,13r-138,l2376,r,39xm2601,r,l2738,r13,l2751,39r-13,13l2601,52r,-13l2601,xm2613,39r-12,l2738,39r,-39l2738,13r-137,l2613,r,39xm2838,r,l2976,r12,l2988,39r-12,13l2838,52r,-13l2838,xm2851,39r-13,l2976,39r,-39l2976,13r-138,l2851,r,39xe" fillcolor="red" strokecolor="red" strokeweight="0">
                      <v:path arrowok="t" o:connecttype="custom" o:connectlocs="556456,0;0,157163;556456,157163;0,52388;959686,0;1512110,209550;959686,157163;1463722,0;959686,157163;2471795,0;1866951,157163;2471795,157163;1915339,52388;2875025,0;3427449,209550;2875025,157163;3379061,0;2875025,157163;4387134,0;3782290,157163;4387134,157163;3830678,52388;4790363,0;5294400,209550;4790363,157163;5294400,0;4790363,157163;6302473,0;5697629,157163;6302473,157163;5746017,52388;6705702,0;7209739,209550;6705702,157163;7209739,0;6705702,157163;8217812,0;7612968,157163;8169425,157163;7665388,52388;8572654,0;9125078,209550;8621041,157163;9125078,0;8621041,157163;10133151,0;9528307,157163;10084764,157163;9528307,52388;10487993,0;11040417,209550;10536380,157163;11040417,0;10536380,157163;12048490,0;11443646,157163;12000102,157163;11443646,52388" o:connectangles="0,0,0,0,0,0,0,0,0,0,0,0,0,0,0,0,0,0,0,0,0,0,0,0,0,0,0,0,0,0,0,0,0,0,0,0,0,0,0,0,0,0,0,0,0,0,0,0,0,0,0,0,0,0,0,0,0,0"/>
                      <o:lock v:ext="edit" verticies="t"/>
                    </v:shape>
                    <v:shape id="Freeform 5358" o:spid="_x0000_s2405" style="position:absolute;left:12623;top:31134;width:18898;height:241;visibility:visible;mso-wrap-style:square;v-text-anchor:top" coordsize="2976,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eamzAAAAOIAAAAPAAAAZHJzL2Rvd25yZXYueG1sRI/BasJA&#13;&#10;EIbvhb7DMoVeSt20VZHoKq22kpNYFbwO2WkSujsbsluNfXrnUOhl4Gf4v5lvtui9UyfqYhPYwNMg&#13;&#10;A0VcBttwZeCw/3icgIoJ2aILTAYuFGExv72ZYW7DmT/ptEuVEgjHHA3UKbW51rGsyWMchJZYdl+h&#13;&#10;85gkdpW2HZ4F7p1+zrKx9tiwXKixpWVN5ffuxxsYvo+H7tetD5vtZblq345FeNgXxtzf9aupjNcp&#13;&#10;qER9+m/8IQprYPQykp9FSXRAz68AAAD//wMAUEsBAi0AFAAGAAgAAAAhANvh9svuAAAAhQEAABMA&#13;&#10;AAAAAAAAAAAAAAAAAAAAAFtDb250ZW50X1R5cGVzXS54bWxQSwECLQAUAAYACAAAACEAWvQsW78A&#13;&#10;AAAVAQAACwAAAAAAAAAAAAAAAAAfAQAAX3JlbHMvLnJlbHNQSwECLQAUAAYACAAAACEAkOHmpswA&#13;&#10;AADiAAAADwAAAAAAAAAAAAAAAAAHAgAAZHJzL2Rvd25yZXYueG1sUEsFBgAAAAADAAMAtwAAAAAD&#13;&#10;AAAAAA==&#13;&#10;" path="m,38r138,l138,,,,,38xm238,38r137,l375,,238,r,38xm475,38r138,l613,,475,r,38xm713,38r137,l850,,713,r,38xm950,38r138,l1088,,950,r,38xm1188,38r125,l1313,,1188,r,38xm1425,38r138,l1563,,1425,r,38xm1663,38r125,l1788,,1663,r,38xm1901,38r125,l2026,,1901,r,38xm2126,38r137,l2263,,2126,r,38xm2363,38r138,l2501,,2363,r,38xm2601,38r137,l2738,,2601,r,38xm2838,38r138,l2976,,2838,r,38xe" fillcolor="red" stroked="f">
                      <v:path arrowok="t" o:connecttype="custom" o:connectlocs="556462,153035;0,0;959696,153035;1512126,0;959696,153035;2471822,153035;1915359,0;2875055,153035;3427485,0;2875055,153035;4387181,153035;3830719,0;4790414,153035;5294456,0;4790414,153035;6302540,153035;5746078,0;6705774,153035;7209816,0;6705774,153035;8169511,153035;7665469,0;8572745,153035;9125175,0;8572745,153035;10084871,153035;9528408,0;10488104,153035;11040534,0;10488104,153035;12000230,153035;11443768,0" o:connectangles="0,0,0,0,0,0,0,0,0,0,0,0,0,0,0,0,0,0,0,0,0,0,0,0,0,0,0,0,0,0,0,0"/>
                      <o:lock v:ext="edit" verticies="t"/>
                    </v:shape>
                    <v:shape id="Freeform 5359" o:spid="_x0000_s2406" style="position:absolute;left:12623;top:31134;width:18974;height:323;visibility:visible;mso-wrap-style:square;v-text-anchor:top" coordsize="2988,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XSnygAAAOIAAAAPAAAAZHJzL2Rvd25yZXYueG1sRI/NbsIw&#13;&#10;EITvlXgHa5G4Faf8tCVgUFWoxKGXhj7AKl6S0HgdYuMEnr5GqtTLSKPRfKNZbXpTi0CtqywreBon&#13;&#10;IIhzqysuFHwfPh5fQTiPrLG2TAqu5GCzHjysMNW24y8KmS9EhLBLUUHpfZNK6fKSDLqxbYhjdrSt&#13;&#10;QR9tW0jdYhfhppaTJHmWBiuOCyU29F5S/pNdjAKcBf0SQjO97Hazz0N39uF0Wyg1GvbbZZS3JQhP&#13;&#10;vf9v/CH2WsF8Ol/A/VK8A3L9CwAA//8DAFBLAQItABQABgAIAAAAIQDb4fbL7gAAAIUBAAATAAAA&#13;&#10;AAAAAAAAAAAAAAAAAABbQ29udGVudF9UeXBlc10ueG1sUEsBAi0AFAAGAAgAAAAhAFr0LFu/AAAA&#13;&#10;FQEAAAsAAAAAAAAAAAAAAAAAHwEAAF9yZWxzLy5yZWxzUEsBAi0AFAAGAAgAAAAhAFo5dKfKAAAA&#13;&#10;4gAAAA8AAAAAAAAAAAAAAAAABwIAAGRycy9kb3ducmV2LnhtbFBLBQYAAAAAAwADALcAAAD+AgAA&#13;&#10;AAA=&#13;&#10;" path="m13,38l,38r138,l125,38,125,r13,13l,13,13,r,38xm,l,,138,r,38l138,51,,51,,38,,xm238,38r,l375,38r-12,l363,r12,13l238,13,238,r,38xm225,r13,l375,r,38l375,51r-137,l225,38,225,xm475,38r,l613,38r-13,l600,r13,13l475,13,475,r,38xm463,r12,l613,r,38l613,51r-138,l463,38,463,xm713,38r,l850,38r-12,l838,r12,13l713,13,713,r,38xm700,r13,l850,r,38l850,51r-137,l700,38,700,xm950,38r,l1088,38r-13,l1075,r13,13l950,13,950,r,38xm938,r12,l1088,r,38l1088,51r-138,l938,38,938,xm1188,38r,l1313,38r,-38l1313,13r-125,l1188,r,38xm1175,r13,l1313,r12,l1325,38r-12,13l1188,51,1175,38r,-38xm1425,38r,l1563,38r-12,l1551,r12,13l1425,13r,-13l1425,38xm1413,r12,l1563,r,38l1563,51r-138,l1413,38r,-38xm1663,38r,l1788,38r,-38l1788,13r-125,l1663,r,38xm1651,r12,l1788,r13,l1801,38r-13,13l1663,51,1651,38r,-38xm1901,38r,l2026,38r,-38l2026,13r-125,l1901,r,38xm1888,r13,l2026,r12,l2038,38r-12,13l1901,51,1888,38r,-38xm2138,38r-12,l2263,38r,-38l2263,13r-137,l2138,r,38xm2126,r,l2263,r13,l2276,38r-13,13l2126,51r,-13l2126,xm2376,38r-13,l2501,38r,-38l2501,13r-138,l2376,r,38xm2363,r,l2501,r12,l2513,38r-12,13l2363,51r,-13l2363,xm2613,38r-12,l2738,38r,-38l2738,13r-137,l2613,r,38xm2601,r,l2738,r13,l2751,38r-13,13l2601,51r,-13l2601,xm2851,38r-13,l2976,38r,-38l2976,13r-138,l2851,r,38xm2838,r,l2976,r12,l2988,38r-12,13l2838,51r,-13l2838,xe" fillcolor="red" strokecolor="red" strokeweight="0">
                      <v:path arrowok="t" o:connecttype="custom" o:connectlocs="504037,152823;52420,0;556456,0;0,205105;959686,152823;1512110,52282;907266,0;1512110,152823;907266,0;2419376,152823;1915339,0;2471795,0;1915339,205105;2875025,152823;3427449,52282;2822605,0;3427449,152823;2822605,0;4334714,152823;3830678,0;4387134,0;3830678,205105;4790363,152823;5294400,52282;4737944,0;5342788,152823;4737944,0;6254086,152823;5746017,0;6302473,0;5746017,205105;6705702,152823;7209739,52282;6657315,0;7262159,152823;6657315,0;8169425,152823;7665388,0;8169425,0;7665388,205105;8572654,152823;9125078,52282;8572654,0;9177498,152823;8572654,0;10084764,152823;9580727,0;10084764,0;9528307,205105;10487993,152823;11040417,52282;10487993,0;11092837,152823;10487993,0;12000102,152823;11496066,0;12000102,0;11443646,205105" o:connectangles="0,0,0,0,0,0,0,0,0,0,0,0,0,0,0,0,0,0,0,0,0,0,0,0,0,0,0,0,0,0,0,0,0,0,0,0,0,0,0,0,0,0,0,0,0,0,0,0,0,0,0,0,0,0,0,0,0,0"/>
                      <o:lock v:ext="edit" verticies="t"/>
                    </v:shape>
                    <v:rect id="Rectangle 5360" o:spid="_x0000_s2407" style="position:absolute;left:16275;top:30060;width:12465;height:2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SPpzAAAAOIAAAAPAAAAZHJzL2Rvd25yZXYueG1sRI9BTwIx&#13;&#10;EIXvJv6HZky4SVcUAguFiITEiwmgB7gN23F3w3a6tgVWf71zMPEyycvkfS/fbNG5Rl0oxNqzgYd+&#13;&#10;Boq48Lbm0sDH+/p+DComZIuNZzLwTREW89ubGebWX3lLl10qlUA45migSqnNtY5FRQ5j37fE8vv0&#13;&#10;wWGSGEptA14F7ho9yLKRdlizLFTY0ktFxWl3dgaWk/Hya/PEbz/b44EO++NpOAiZMb27bjWV8zwF&#13;&#10;lahL/40/xKs1MHwciYQoiQ7o+S8AAAD//wMAUEsBAi0AFAAGAAgAAAAhANvh9svuAAAAhQEAABMA&#13;&#10;AAAAAAAAAAAAAAAAAAAAAFtDb250ZW50X1R5cGVzXS54bWxQSwECLQAUAAYACAAAACEAWvQsW78A&#13;&#10;AAAVAQAACwAAAAAAAAAAAAAAAAAfAQAAX3JlbHMvLnJlbHNQSwECLQAUAAYACAAAACEAYhEj6cwA&#13;&#10;AADiAAAADwAAAAAAAAAAAAAAAAAHAgAAZHJzL2Rvd25yZXYueG1sUEsFBgAAAAADAAMAtwAAAAAD&#13;&#10;AAAAAA==&#13;&#10;" fillcolor="black" stroked="f"/>
                    <v:rect id="Rectangle 5361" o:spid="_x0000_s2408" style="position:absolute;left:15563;top:38690;width:12465;height: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YZyywAAAOIAAAAPAAAAZHJzL2Rvd25yZXYueG1sRI9BawIx&#13;&#10;FITvgv8hPKE3zapV7GoUtRS8FNT2UG/Pzevu4uZlTVJd++sbQehlYBjmG2a2aEwlLuR8aVlBv5eA&#13;&#10;IM6sLjlX8Pnx1p2A8AFZY2WZFNzIw2Lebs0w1fbKO7rsQy4ihH2KCooQ6lRKnxVk0PdsTRyzb+sM&#13;&#10;hmhdLrXDa4SbSg6SZCwNlhwXCqxpXVB22v8YBauXyeq8feb3393xQIev42k0cIlST53mdRplOQUR&#13;&#10;qAn/jQdioxWMhuM+3C/FOyDnfwAAAP//AwBQSwECLQAUAAYACAAAACEA2+H2y+4AAACFAQAAEwAA&#13;&#10;AAAAAAAAAAAAAAAAAAAAW0NvbnRlbnRfVHlwZXNdLnhtbFBLAQItABQABgAIAAAAIQBa9CxbvwAA&#13;&#10;ABUBAAALAAAAAAAAAAAAAAAAAB8BAABfcmVscy8ucmVsc1BLAQItABQABgAIAAAAIQANXYZyywAA&#13;&#10;AOIAAAAPAAAAAAAAAAAAAAAAAAcCAABkcnMvZG93bnJldi54bWxQSwUGAAAAAAMAAwC3AAAA/wIA&#13;&#10;AAAA&#13;&#10;" fillcolor="black" stroked="f"/>
                    <v:shape id="Freeform 5362" o:spid="_x0000_s2409" style="position:absolute;left:9842;top:31457;width:1276;height:4522;visibility:visible;mso-wrap-style:square;v-text-anchor:top" coordsize="201,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9IoVyQAAAOIAAAAPAAAAZHJzL2Rvd25yZXYueG1sRI9BS8NA&#13;&#10;FITvQv/D8gRvdmO0QdJuS6kI9SDStN4f2ddsaPZt2F2T6K93BaGXgWGYb5jVZrKdGMiH1rGCh3kG&#13;&#10;grh2uuVGwen4ev8MIkRkjZ1jUvBNATbr2c0KS+1GPtBQxUYkCIcSFZgY+1LKUBuyGOauJ07Z2XmL&#13;&#10;MVnfSO1xTHDbyTzLCmmx5bRgsKedofpSfVkF1W7If/S7GZ6Oi0/7sR/7ovZvSt3dTi/LJNsliEhT&#13;&#10;vDb+EXutYPFY5PB3Kd0Buf4FAAD//wMAUEsBAi0AFAAGAAgAAAAhANvh9svuAAAAhQEAABMAAAAA&#13;&#10;AAAAAAAAAAAAAAAAAFtDb250ZW50X1R5cGVzXS54bWxQSwECLQAUAAYACAAAACEAWvQsW78AAAAV&#13;&#10;AQAACwAAAAAAAAAAAAAAAAAfAQAAX3JlbHMvLnJlbHNQSwECLQAUAAYACAAAACEAhfSKFckAAADi&#13;&#10;AAAADwAAAAAAAAAAAAAAAAAHAgAAZHJzL2Rvd25yZXYueG1sUEsFBgAAAAADAAMAtwAAAP0CAAAA&#13;&#10;AA==&#13;&#10;" path="m201,13r-38,l138,26,113,39r,26l113,246r-13,26l75,298,38,311,,311,,298r38,l75,311r25,26l113,363r,284l113,634r,26l138,673r25,13l201,699r,13l163,699,125,686,100,673r,-13l100,647r,-284l88,337r,13l63,324r12,l38,311,,311,,298r38,l75,285r-12,l88,259r,13l100,246r,-181l100,52r,-13l100,26,125,13,163,r38,l201,13xe" fillcolor="green" strokecolor="green" strokeweight="0">
                      <v:path arrowok="t" o:connecttype="custom" o:connectlocs="657077,52429;556298,104857;455519,157286;455519,262143;455519,992109;403114,1096966;302336,1201823;153183,1254252;0,1254252;153183,1201823;302336,1254252;403114,1359109;455519,1463966;455519,2609327;455519,2661756;556298,2714184;657077,2766613;810260,2819041;657077,2819041;503893,2766613;403114,2714184;403114,2609327;403114,1463966;354741,1359109;253962,1306680;153183,1254252;0,1254252;0,1201823;153183,1201823;253962,1149395;354741,1096966;403114,992109;403114,209714;403114,104857;503893,52429;657077,0;810260,52429" o:connectangles="0,0,0,0,0,0,0,0,0,0,0,0,0,0,0,0,0,0,0,0,0,0,0,0,0,0,0,0,0,0,0,0,0,0,0,0,0"/>
                    </v:shape>
                    <v:shape id="Freeform 5363" o:spid="_x0000_s2410" style="position:absolute;left:9842;top:35896;width:1276;height:4515;visibility:visible;mso-wrap-style:square;v-text-anchor:top" coordsize="201,7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TFByQAAAOIAAAAPAAAAZHJzL2Rvd25yZXYueG1sRI9Ba8JA&#13;&#10;FITvBf/D8oTe6kZFkegqmrZUEIRG8fzMPpNg9m3IbmP013cLQi8DwzDfMItVZyrRUuNKywqGgwgE&#13;&#10;cWZ1ybmC4+HzbQbCeWSNlWVScCcHq2XvZYGxtjf+pjb1uQgQdjEqKLyvYyldVpBBN7A1ccgutjHo&#13;&#10;g21yqRu8Bbip5CiKptJgyWGhwJqSgrJr+mMUfODZbw5bfvDuCyf76JS052Gi1Gu/e58HWc9BeOr8&#13;&#10;f+OJ2GoFk/F0DH+Xwh2Qy18AAAD//wMAUEsBAi0AFAAGAAgAAAAhANvh9svuAAAAhQEAABMAAAAA&#13;&#10;AAAAAAAAAAAAAAAAAFtDb250ZW50X1R5cGVzXS54bWxQSwECLQAUAAYACAAAACEAWvQsW78AAAAV&#13;&#10;AQAACwAAAAAAAAAAAAAAAAAfAQAAX3JlbHMvLnJlbHNQSwECLQAUAAYACAAAACEA0qExQckAAADi&#13;&#10;AAAADwAAAAAAAAAAAAAAAAAHAgAAZHJzL2Rvd25yZXYueG1sUEsFBgAAAAADAAMAtwAAAP0CAAAA&#13;&#10;AA==&#13;&#10;" path="m201,13r-38,l138,26,113,39r,26l113,246r-13,26l75,297,38,310,,310,,297r38,l75,310r25,26l113,362r,285l113,634r,26l138,673r25,13l201,698r,13l163,698,125,686,100,673r,-13l100,647r,-285l88,336r,13l63,323r12,l38,310,,310,,297r38,l75,285r-12,l88,259r,13l100,246r,-181l100,52r,-13l100,26,125,13,163,r38,l201,13xe" fillcolor="green" strokecolor="green" strokeweight="0">
                      <v:path arrowok="t" o:connecttype="custom" o:connectlocs="657077,52421;556298,104842;455519,157263;455519,262105;455519,991966;403114,1096808;302336,1197618;153183,1250039;0,1250039;153183,1197618;302336,1250039;403114,1354881;455519,1459723;455519,2608952;455519,2661373;556298,2713794;657077,2766215;810260,2814604;657077,2814604;503893,2766215;403114,2713794;403114,2608952;403114,1459723;354741,1354881;253962,1302460;153183,1250039;0,1250039;0,1197618;153183,1197618;253962,1149229;354741,1096808;403114,991966;403114,209684;403114,104842;503893,52421;657077,0;810260,52421" o:connectangles="0,0,0,0,0,0,0,0,0,0,0,0,0,0,0,0,0,0,0,0,0,0,0,0,0,0,0,0,0,0,0,0,0,0,0,0,0"/>
                    </v:shape>
                    <v:rect id="Rectangle 5364" o:spid="_x0000_s2411" style="position:absolute;left:19215;top:25298;width:186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MuSxwAAAOIAAAAPAAAAZHJzL2Rvd25yZXYueG1sRI/dagIx&#13;&#10;FITvC32HcAq9q9laK7IaRRRBpTeuPsBhc/aHJidLEt3t2zeC4M3AMMw3zGI1WCNu5EPrWMHnKANB&#13;&#10;XDrdcq3gct59zECEiKzROCYFfxRgtXx9WWCuXc8nuhWxFgnCIUcFTYxdLmUoG7IYRq4jTlnlvMWY&#13;&#10;rK+l9tgnuDVynGVTabHltNBgR5uGyt/iahXIc7HrZ4XxmTuOqx9z2J8qckq9vw3beZL1HESkIT4b&#13;&#10;D8ReK/j+mk7gfindAbn8BwAA//8DAFBLAQItABQABgAIAAAAIQDb4fbL7gAAAIUBAAATAAAAAAAA&#13;&#10;AAAAAAAAAAAAAABbQ29udGVudF9UeXBlc10ueG1sUEsBAi0AFAAGAAgAAAAhAFr0LFu/AAAAFQEA&#13;&#10;AAsAAAAAAAAAAAAAAAAAHwEAAF9yZWxzLy5yZWxzUEsBAi0AFAAGAAgAAAAhAPCEy5LHAAAA4gAA&#13;&#10;AA8AAAAAAAAAAAAAAAAABwIAAGRycy9kb3ducmV2LnhtbFBLBQYAAAAAAwADALcAAAD7AgAAAAA=&#13;&#10;" filled="f" stroked="f">
                      <v:textbox style="mso-fit-shape-to-text:t" inset="0,0,0,0">
                        <w:txbxContent>
                          <w:p w14:paraId="5EC29017"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Tier </w:t>
                            </w:r>
                          </w:p>
                        </w:txbxContent>
                      </v:textbox>
                    </v:rect>
                    <v:rect id="Rectangle 5365" o:spid="_x0000_s2412" style="position:absolute;left:21350;top:25298;width:3388;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G4JxwAAAOIAAAAPAAAAZHJzL2Rvd25yZXYueG1sRI/dagIx&#13;&#10;FITvhb5DOIXeabYWRVajlBZBxRtXH+CwOftDk5MlSd317Y0geDMwDPMNs9oM1ogr+dA6VvA5yUAQ&#13;&#10;l063XCu4nLfjBYgQkTUax6TgRgE267fRCnPtej7RtYi1SBAOOSpoYuxyKUPZkMUwcR1xyirnLcZk&#13;&#10;fS21xz7BrZHTLJtLiy2nhQY7+mmo/Cv+rQJ5Lrb9ojA+c4dpdTT73akip9TH+/C7TPK9BBFpiK/G&#13;&#10;E7HTCmZf8xk8LqU7INd3AAAA//8DAFBLAQItABQABgAIAAAAIQDb4fbL7gAAAIUBAAATAAAAAAAA&#13;&#10;AAAAAAAAAAAAAABbQ29udGVudF9UeXBlc10ueG1sUEsBAi0AFAAGAAgAAAAhAFr0LFu/AAAAFQEA&#13;&#10;AAsAAAAAAAAAAAAAAAAAHwEAAF9yZWxzLy5yZWxzUEsBAi0AFAAGAAgAAAAhAJ/IbgnHAAAA4gAA&#13;&#10;AA8AAAAAAAAAAAAAAAAABwIAAGRycy9kb3ducmV2LnhtbFBLBQYAAAAAAwADALcAAAD7AgAAAAA=&#13;&#10;" filled="f" stroked="f">
                      <v:textbox style="mso-fit-shape-to-text:t" inset="0,0,0,0">
                        <w:txbxContent>
                          <w:p w14:paraId="5B6881A3"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A  VM1</w:t>
                            </w:r>
                          </w:p>
                        </w:txbxContent>
                      </v:textbox>
                    </v:rect>
                    <v:rect id="Rectangle 5366" o:spid="_x0000_s2413" style="position:absolute;left:717;top:32365;width:8471;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vB+yAAAAOIAAAAPAAAAZHJzL2Rvd25yZXYueG1sRI/NasMw&#13;&#10;EITvgb6D2EJviZyUmuBYDqElkIZe4vQBFmv9Q6WVkdTYffsqUOhlYBjmG6bcz9aIG/kwOFawXmUg&#13;&#10;iBunB+4UfF6Pyy2IEJE1Gsek4IcC7KuHRYmFdhNf6FbHTiQIhwIV9DGOhZSh6cliWLmROGWt8xZj&#13;&#10;sr6T2uOU4NbITZbl0uLAaaHHkV57ar7qb6tAXuvjtK2Nz9x5036Y99OlJafU0+P8tkty2IGINMf/&#13;&#10;xh/ipBW8POc53C+lOyCrXwAAAP//AwBQSwECLQAUAAYACAAAACEA2+H2y+4AAACFAQAAEwAAAAAA&#13;&#10;AAAAAAAAAAAAAAAAW0NvbnRlbnRfVHlwZXNdLnhtbFBLAQItABQABgAIAAAAIQBa9CxbvwAAABUB&#13;&#10;AAALAAAAAAAAAAAAAAAAAB8BAABfcmVscy8ucmVsc1BLAQItABQABgAIAAAAIQBvGvB+yAAAAOIA&#13;&#10;AAAPAAAAAAAAAAAAAAAAAAcCAABkcnMvZG93bnJldi54bWxQSwUGAAAAAAMAAwC3AAAA/AIAAAAA&#13;&#10;" filled="f" stroked="f">
                      <v:textbox style="mso-fit-shape-to-text:t" inset="0,0,0,0">
                        <w:txbxContent>
                          <w:p w14:paraId="2F2853D3"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VGenTxnHarness</w:t>
                            </w:r>
                          </w:p>
                        </w:txbxContent>
                      </v:textbox>
                    </v:rect>
                    <v:rect id="Rectangle 5367" o:spid="_x0000_s2414" style="position:absolute;left:4762;top:27927;width:4121;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lXlxwAAAOIAAAAPAAAAZHJzL2Rvd25yZXYueG1sRI/dagIx&#13;&#10;FITvC32HcATvalaLP6xGKRbBSm9c+wCHzdkfmpwsSXTXt28EoTcDwzDfMJvdYI24kQ+tYwXTSQaC&#13;&#10;uHS65VrBz+XwtgIRIrJG45gU3CnAbvv6ssFcu57PdCtiLRKEQ44Kmhi7XMpQNmQxTFxHnLLKeYsx&#13;&#10;WV9L7bFPcGvkLMsW0mLLaaHBjvYNlb/F1SqQl+LQrwrjM3eaVd/m63iuyCk1Hg2f6yQfaxCRhvjf&#13;&#10;eCKOWsH8fbGEx6V0B+T2DwAA//8DAFBLAQItABQABgAIAAAAIQDb4fbL7gAAAIUBAAATAAAAAAAA&#13;&#10;AAAAAAAAAAAAAABbQ29udGVudF9UeXBlc10ueG1sUEsBAi0AFAAGAAgAAAAhAFr0LFu/AAAAFQEA&#13;&#10;AAsAAAAAAAAAAAAAAAAAHwEAAF9yZWxzLy5yZWxzUEsBAi0AFAAGAAgAAAAhAABWVeXHAAAA4gAA&#13;&#10;AA8AAAAAAAAAAAAAAAAABwIAAGRycy9kb3ducmV2LnhtbFBLBQYAAAAAAwADALcAAAD7AgAAAAA=&#13;&#10;" filled="f" stroked="f">
                      <v:textbox style="mso-fit-shape-to-text:t" inset="0,0,0,0">
                        <w:txbxContent>
                          <w:p w14:paraId="4924E331"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v:textbox>
                    </v:rect>
                    <v:rect id="Rectangle 5368" o:spid="_x0000_s2415" style="position:absolute;left:4845;top:29241;width:4346;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cGXyAAAAOIAAAAPAAAAZHJzL2Rvd25yZXYueG1sRI/dagIx&#13;&#10;EEbvC32HMIJ3NatSkdUopUWwpTeuPsCwmf2hyWRJUnf79p2LQm8GPobvzJz9cfJO3SmmPrCB5aIA&#13;&#10;RVwH23Nr4HY9PW1BpYxs0QUmAz+U4Hh4fNhjacPIF7pXuVUC4VSigS7nodQ61R15TIswEMuuCdFj&#13;&#10;lhhbbSOOAvdOr4pioz32LBc6HOi1o/qr+vYG9LU6jdvKxSJ8rJpP936+NBSMmc+mt52Mlx2oTFP+&#13;&#10;b/whztbA83ojP4uS6IA+/AIAAP//AwBQSwECLQAUAAYACAAAACEA2+H2y+4AAACFAQAAEwAAAAAA&#13;&#10;AAAAAAAAAAAAAAAAW0NvbnRlbnRfVHlwZXNdLnhtbFBLAQItABQABgAIAAAAIQBa9CxbvwAAABUB&#13;&#10;AAALAAAAAAAAAAAAAAAAAB8BAABfcmVscy8ucmVsc1BLAQItABQABgAIAAAAIQBxycGXyAAAAOIA&#13;&#10;AAAPAAAAAAAAAAAAAAAAAAcCAABkcnMvZG93bnJldi54bWxQSwUGAAAAAAMAAwC3AAAA/AIAAAAA&#13;&#10;" filled="f" stroked="f">
                      <v:textbox style="mso-fit-shape-to-text:t" inset="0,0,0,0">
                        <w:txbxContent>
                          <w:p w14:paraId="783462E7"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Provided</w:t>
                            </w:r>
                          </w:p>
                        </w:txbxContent>
                      </v:textbox>
                    </v:rect>
                    <v:rect id="Rectangle 5369" o:spid="_x0000_s2416" style="position:absolute;left:4762;top:35896;width:4121;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WQMxwAAAOIAAAAPAAAAZHJzL2Rvd25yZXYueG1sRI/dagIx&#13;&#10;FITvC32HcATvalaLYlejFItgpTeuPsBhc/aHJidLEt317RtB6M3AMMw3zHo7WCNu5EPrWMF0koEg&#13;&#10;Lp1uuVZwOe/fliBCRNZoHJOCOwXYbl5f1phr1/OJbkWsRYJwyFFBE2OXSxnKhiyGieuIU1Y5bzEm&#13;&#10;62upPfYJbo2cZdlCWmw5LTTY0a6h8re4WgXyXOz7ZWF85o6z6sd8H04VOaXGo+FrleRzBSLSEP8b&#13;&#10;T8RBK5i/Lz7gcSndAbn5AwAA//8DAFBLAQItABQABgAIAAAAIQDb4fbL7gAAAIUBAAATAAAAAAAA&#13;&#10;AAAAAAAAAAAAAABbQ29udGVudF9UeXBlc10ueG1sUEsBAi0AFAAGAAgAAAAhAFr0LFu/AAAAFQEA&#13;&#10;AAsAAAAAAAAAAAAAAAAAHwEAAF9yZWxzLy5yZWxzUEsBAi0AFAAGAAgAAAAhAB6FZAzHAAAA4gAA&#13;&#10;AA8AAAAAAAAAAAAAAAAABwIAAGRycy9kb3ducmV2LnhtbFBLBQYAAAAAAwADALcAAAD7AgAAAAA=&#13;&#10;" filled="f" stroked="f">
                      <v:textbox style="mso-fit-shape-to-text:t" inset="0,0,0,0">
                        <w:txbxContent>
                          <w:p w14:paraId="34D1B71A"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Sponsor </w:t>
                            </w:r>
                          </w:p>
                        </w:txbxContent>
                      </v:textbox>
                    </v:rect>
                    <v:rect id="Rectangle 5370" o:spid="_x0000_s2417" style="position:absolute;left:4845;top:37211;width:4346;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ltMyAAAAOIAAAAPAAAAZHJzL2Rvd25yZXYueG1sRI/dSgMx&#13;&#10;EIXvBd8hjOCdzdqiLdumRSyFKt502wcYNrM/NJksSeyub+9cCN4MHIbzHb7NbvJO3SimPrCB51kB&#13;&#10;irgOtufWwOV8eFqBShnZogtMBn4owW57f7fB0oaRT3SrcqsEwqlEA13OQ6l1qjvymGZhIJZfE6LH&#13;&#10;LDG22kYcBe6dnhfFq/bYsyx0ONB7R/W1+vYG9Lk6jKvKxSJ8zpsv93E8NRSMeXyY9ms5b2tQmab8&#13;&#10;3/hDHK2Bl8VSJERJdEBvfwEAAP//AwBQSwECLQAUAAYACAAAACEA2+H2y+4AAACFAQAAEwAAAAAA&#13;&#10;AAAAAAAAAAAAAAAAW0NvbnRlbnRfVHlwZXNdLnhtbFBLAQItABQABgAIAAAAIQBa9CxbvwAAABUB&#13;&#10;AAALAAAAAAAAAAAAAAAAAB8BAABfcmVscy8ucmVsc1BLAQItABQABgAIAAAAIQAKZltMyAAAAOIA&#13;&#10;AAAPAAAAAAAAAAAAAAAAAAcCAABkcnMvZG93bnJldi54bWxQSwUGAAAAAAMAAwC3AAAA/AIAAAAA&#13;&#10;" filled="f" stroked="f">
                      <v:textbox style="mso-fit-shape-to-text:t" inset="0,0,0,0">
                        <w:txbxContent>
                          <w:p w14:paraId="3F3FD73D"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Provided</w:t>
                            </w:r>
                          </w:p>
                        </w:txbxContent>
                      </v:textbox>
                    </v:rect>
                    <v:shape id="Freeform 5371" o:spid="_x0000_s2418" style="position:absolute;left:9842;top:27927;width:1276;height:3613;visibility:visible;mso-wrap-style:square;v-text-anchor:top" coordsize="201,5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4aezAAAAOIAAAAPAAAAZHJzL2Rvd25yZXYueG1sRI9Ba8JA&#13;&#10;FITvhf6H5RV6kbqJ0tZGV5EWWw+2xdSDx2f2mQSzb9PsauK/dwtCLwPDMN8wk1lnKnGixpWWFcT9&#13;&#10;CARxZnXJuYLNz+JhBMJ5ZI2VZVJwJgez6e3NBBNtW17TKfW5CBB2CSoovK8TKV1WkEHXtzVxyPa2&#13;&#10;MeiDbXKpG2wD3FRyEEVP0mDJYaHAml4Lyg7p0Sj4rQfb9/T4/dX72MWVjT9f2lWmlbq/697GQeZj&#13;&#10;EJ46/9+4IpZawePwOYa/S+EOyOkFAAD//wMAUEsBAi0AFAAGAAgAAAAhANvh9svuAAAAhQEAABMA&#13;&#10;AAAAAAAAAAAAAAAAAAAAAFtDb250ZW50X1R5cGVzXS54bWxQSwECLQAUAAYACAAAACEAWvQsW78A&#13;&#10;AAAVAQAACwAAAAAAAAAAAAAAAAAfAQAAX3JlbHMvLnJlbHNQSwECLQAUAAYACAAAACEAG+eGnswA&#13;&#10;AADiAAAADwAAAAAAAAAAAAAAAAAHAgAAZHJzL2Rvd25yZXYueG1sUEsFBgAAAAADAAMAtwAAAAAD&#13;&#10;AAAAAA==&#13;&#10;" path="m201,13r-38,l138,26,113,39r,-13l113,52r,142l100,220,75,233,38,246,,246,,233r38,l38,246r37,l100,272r13,13l113,505r,26l113,518r25,25l163,543r38,13l201,569,163,556r-38,l125,543,100,531r,-13l100,505r,-220l100,298,88,272,63,259r12,l38,246,,246,,233r38,l75,220r-12,l88,207r12,-13l100,52r,-13l100,26,125,13,163,r38,l201,13xe" fillcolor="green" strokecolor="green" strokeweight="0">
                      <v:path arrowok="t" o:connecttype="custom" o:connectlocs="657077,52417;556298,104834;455519,157251;455519,209668;455519,782224;403114,887058;302336,939475;153183,991892;0,991892;153183,939475;302336,991892;403114,1096726;455519,1149144;455519,2036202;455519,2141036;556298,2189421;657077,2189421;810260,2241838;657077,2241838;503893,2241838;403114,2141036;403114,2088619;403114,1149144;354741,1096726;253962,1044309;153183,991892;0,991892;0,939475;153183,939475;253962,887058;354741,834641;403114,782224;403114,157251;403114,104834;503893,52417;657077,0;810260,52417" o:connectangles="0,0,0,0,0,0,0,0,0,0,0,0,0,0,0,0,0,0,0,0,0,0,0,0,0,0,0,0,0,0,0,0,0,0,0,0,0"/>
                    </v:shape>
                    <v:shape id="Freeform 5372" o:spid="_x0000_s2419" style="position:absolute;left:9842;top:40328;width:1276;height:3620;visibility:visible;mso-wrap-style:square;v-text-anchor:top" coordsize="201,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D6ByQAAAOIAAAAPAAAAZHJzL2Rvd25yZXYueG1sRI9Ba8JA&#13;&#10;FITvhf6H5RV6qxujrRpdRRoET5WqF2+P7Es2mH0bsltN/70rCF4GhmG+YRar3jbiQp2vHSsYDhIQ&#13;&#10;xIXTNVcKjofNxxSED8gaG8ek4J88rJavLwvMtLvyL132oRIRwj5DBSaENpPSF4Ys+oFriWNWus5i&#13;&#10;iLarpO7wGuG2kWmSfEmLNccFgy19GyrO+z+rYP2TnnozLqej3Uzmk3G12+SyVOr9rc/nUdZzEIH6&#13;&#10;8Gw8EFut4HM0SeF+Kd4BubwBAAD//wMAUEsBAi0AFAAGAAgAAAAhANvh9svuAAAAhQEAABMAAAAA&#13;&#10;AAAAAAAAAAAAAAAAAFtDb250ZW50X1R5cGVzXS54bWxQSwECLQAUAAYACAAAACEAWvQsW78AAAAV&#13;&#10;AQAACwAAAAAAAAAAAAAAAAAfAQAAX3JlbHMvLnJlbHNQSwECLQAUAAYACAAAACEAD3A+gckAAADi&#13;&#10;AAAADwAAAAAAAAAAAAAAAAAHAgAAZHJzL2Rvd25yZXYueG1sUEsFBgAAAAADAAMAtwAAAP0CAAAA&#13;&#10;AA==&#13;&#10;" path="m201,13r-38,l138,26,113,39r,-13l113,52r,143l100,220,75,233,38,246,,246,,233r38,l38,246r37,l100,272r13,13l113,505r,26l113,518r25,26l163,544r38,13l201,570,163,557r-38,l125,544,100,531r,-13l100,505r,-220l100,298,88,272,63,259r12,l38,246,,246,,233r38,l75,220r-12,l88,207r12,-12l100,52r,-13l100,26,125,13,163,r38,l201,13xe" fillcolor="green" strokecolor="green" strokeweight="0">
                      <v:path arrowok="t" o:connecttype="custom" o:connectlocs="657077,52426;556298,104853;455519,157279;455519,209706;455519,786397;403114,887218;302336,939644;153183,992071;0,992071;153183,939644;302336,992071;403114,1096924;455519,1149350;455519,2036568;455519,2141421;556298,2193847;657077,2193847;810260,2246274;657077,2246274;503893,2246274;403114,2141421;403114,2088994;403114,1149350;354741,1096924;253962,1044497;153183,992071;0,992071;0,939644;153183,939644;253962,887218;354741,834791;403114,786397;403114,157279;403114,104853;503893,52426;657077,0;810260,52426" o:connectangles="0,0,0,0,0,0,0,0,0,0,0,0,0,0,0,0,0,0,0,0,0,0,0,0,0,0,0,0,0,0,0,0,0,0,0,0,0"/>
                    </v:shape>
                    <v:rect id="Rectangle 5373" o:spid="_x0000_s2420" style="position:absolute;left:3492;top:41236;width:58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MU7xwAAAOIAAAAPAAAAZHJzL2Rvd25yZXYueG1sRI/dagIx&#13;&#10;FITvhb5DOELvNKvSKqtRikWw0hvXPsBhc/aHJidLEt3t2zeC4M3AMMw3zGY3WCNu5EPrWMFsmoEg&#13;&#10;Lp1uuVbwczlMViBCRNZoHJOCPwqw276MNphr1/OZbkWsRYJwyFFBE2OXSxnKhiyGqeuIU1Y5bzEm&#13;&#10;62upPfYJbo2cZ9m7tNhyWmiwo31D5W9xtQrkpTj0q8L4zJ3m1bf5Op4rckq9jofPdZKPNYhIQ3w2&#13;&#10;HoijVvC2WC7gfindAbn9BwAA//8DAFBLAQItABQABgAIAAAAIQDb4fbL7gAAAIUBAAATAAAAAAAA&#13;&#10;AAAAAAAAAAAAAABbQ29udGVudF9UeXBlc10ueG1sUEsBAi0AFAAGAAgAAAAhAFr0LFu/AAAAFQEA&#13;&#10;AAsAAAAAAAAAAAAAAAAAHwEAAF9yZWxzLy5yZWxzUEsBAi0AFAAGAAgAAAAhAPq0xTvHAAAA4gAA&#13;&#10;AA8AAAAAAAAAAAAAAAAABwIAAGRycy9kb3ducmV2LnhtbFBLBQYAAAAAAwADALcAAAD7AgAAAAA=&#13;&#10;" filled="f" stroked="f">
                      <v:textbox style="mso-fit-shape-to-text:t" inset="0,0,0,0">
                        <w:txbxContent>
                          <w:p w14:paraId="6A2E5FF2"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Commercial </w:t>
                            </w:r>
                          </w:p>
                        </w:txbxContent>
                      </v:textbox>
                    </v:rect>
                    <v:rect id="Rectangle 5374" o:spid="_x0000_s2421" style="position:absolute;left:4686;top:42551;width:3842;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V1PyAAAAOIAAAAPAAAAZHJzL2Rvd25yZXYueG1sRI/dagIx&#13;&#10;FITvhb5DOIJ3mtXaVlajlBbBFm927QMcNmd/aHKyJKm7vr0pFHozMAzzDbM7jNaIK/nQOVawXGQg&#13;&#10;iCunO24UfF2O8w2IEJE1Gsek4EYBDvuHyQ5z7QYu6FrGRiQIhxwVtDH2uZShasliWLieOGW18xZj&#13;&#10;sr6R2uOQ4NbIVZY9S4sdp4UWe3prqfouf6wCeSmPw6Y0PnOfq/psPk5FTU6p2XR83yZ53YKINMb/&#13;&#10;xh/ipBU8Pb6s4fdSugNyfwcAAP//AwBQSwECLQAUAAYACAAAACEA2+H2y+4AAACFAQAAEwAAAAAA&#13;&#10;AAAAAAAAAAAAAAAAW0NvbnRlbnRfVHlwZXNdLnhtbFBLAQItABQABgAIAAAAIQBa9CxbvwAAABUB&#13;&#10;AAALAAAAAAAAAAAAAAAAAB8BAABfcmVscy8ucmVsc1BLAQItABQABgAIAAAAIQB1XV1PyAAAAOIA&#13;&#10;AAAPAAAAAAAAAAAAAAAAAAcCAABkcnMvZG93bnJldi54bWxQSwUGAAAAAAMAAwC3AAAA/AIAAAAA&#13;&#10;" filled="f" stroked="f">
                      <v:textbox style="mso-fit-shape-to-text:t" inset="0,0,0,0">
                        <w:txbxContent>
                          <w:p w14:paraId="442B0325"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Product</w:t>
                            </w:r>
                          </w:p>
                        </w:txbxContent>
                      </v:textbox>
                    </v:rect>
                    <v:shape id="Freeform 5375" o:spid="_x0000_s2422" style="position:absolute;left:41605;top:28911;width:13176;height:5258;visibility:visible;mso-wrap-style:square;v-text-anchor:top" coordsize="2075,8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hMDygAAAOIAAAAPAAAAZHJzL2Rvd25yZXYueG1sRI9Pa8JA&#13;&#10;FMTvBb/D8gre6kat/6KrlBSLBy/GiNdH9pmEZt+m2W1Mv323UPAyMAzzG2az600tOmpdZVnBeBSB&#13;&#10;IM6trrhQkJ33L0sQziNrrC2Tgh9ysNsOnjYYa3vnE3WpL0SAsItRQel9E0vp8pIMupFtiEN2s61B&#13;&#10;H2xbSN3iPcBNLSdRNJcGKw4LJTaUlJR/pt9GgT1/pa9JlpxWWXc9fhSXfVcfxkoNn/v3dZC3NQhP&#13;&#10;vX80/hEHrWA2Xczg71K4A3L7CwAA//8DAFBLAQItABQABgAIAAAAIQDb4fbL7gAAAIUBAAATAAAA&#13;&#10;AAAAAAAAAAAAAAAAAABbQ29udGVudF9UeXBlc10ueG1sUEsBAi0AFAAGAAgAAAAhAFr0LFu/AAAA&#13;&#10;FQEAAAsAAAAAAAAAAAAAAAAAHwEAAF9yZWxzLy5yZWxzUEsBAi0AFAAGAAgAAAAhAKquEwPKAAAA&#13;&#10;4gAAAA8AAAAAAAAAAAAAAAAABwIAAGRycy9kb3ducmV2LnhtbFBLBQYAAAAAAwADALcAAAD+AgAA&#13;&#10;AAA=&#13;&#10;" path="m100,l62,13,37,39,12,91,,143,,686r12,52l37,789r25,26l100,828r1875,l2013,815r37,-26l2063,738r12,-52l2075,143,2063,91,2050,39,2013,13,1975,,100,xe" fillcolor="yellow" stroked="f">
                      <v:path arrowok="t" o:connecttype="custom" o:connectlocs="403217,0;249995,52421;149190,157264;48386,366949;0,576634;0,2766229;48386,2975914;149190,3181566;249995,3286409;403217,3338830;7963543,3338830;8116765,3286409;8265956,3181566;8318374,2975914;8366760,2766229;8366760,576634;8318374,366949;8265956,157264;8116765,52421;7963543,0;403217,0;403217,0" o:connectangles="0,0,0,0,0,0,0,0,0,0,0,0,0,0,0,0,0,0,0,0,0,0"/>
                    </v:shape>
                    <v:shape id="Freeform 5376" o:spid="_x0000_s2423" style="position:absolute;left:41605;top:28911;width:13259;height:5340;visibility:visible;mso-wrap-style:square;v-text-anchor:top" coordsize="2088,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omyQAAAOIAAAAPAAAAZHJzL2Rvd25yZXYueG1sRI/RasJA&#13;&#10;FETfBf9huYJvdaOilugqYg0IFsW0H3DJ3ibB7N2Q3SaxX98tFHwZGIY5w2x2valES40rLSuYTiIQ&#13;&#10;xJnVJecKPj+Sl1cQziNrrCyTggc52G2Hgw3G2nZ8ozb1uQgQdjEqKLyvYyldVpBBN7E1cci+bGPQ&#13;&#10;B9vkUjfYBbip5CyKltJgyWGhwJoOBWX39NsomHdnfU2OtDgn6eX4fspaN/u5KjUe9W/rIPs1CE+9&#13;&#10;fzb+ESetYDFfLeHvUrgDcvsLAAD//wMAUEsBAi0AFAAGAAgAAAAhANvh9svuAAAAhQEAABMAAAAA&#13;&#10;AAAAAAAAAAAAAAAAAFtDb250ZW50X1R5cGVzXS54bWxQSwECLQAUAAYACAAAACEAWvQsW78AAAAV&#13;&#10;AQAACwAAAAAAAAAAAAAAAAAfAQAAX3JlbHMvLnJlbHNQSwECLQAUAAYACAAAACEAVfuKJskAAADi&#13;&#10;AAAADwAAAAAAAAAAAAAAAAAHAgAAZHJzL2Rvd25yZXYueG1sUEsFBgAAAAADAAMAtwAAAP0CAAAA&#13;&#10;AA==&#13;&#10;" path="m100,13r12,l87,13r-25,l75,13,50,26,37,52,12,91r,52l12,686r,52l37,789r,-12l50,802r25,13l62,815r25,l112,828r-12,l1975,828r13,-13l2013,815r12,-13l2038,777r,12l2063,738r12,-52l2075,143,2063,91,2038,52,2025,26,2013,13r-25,l1975,13,100,13xm1975,r,l1988,r12,l2013,r,13l2038,26r12,13l2075,91r13,52l2088,686r-13,52l2050,789r-12,13l2038,815r-25,13l2000,828r-12,l1975,841r-1875,l87,828r-25,l50,815,37,802,25,789,,738,,686,,143,,91,25,39,37,26r13,l62,13,62,,87,r13,l1975,xe" fillcolor="black" strokeweight="0">
                      <v:path arrowok="t" o:connecttype="custom" o:connectlocs="451619,52416;350811,52416;302423,52416;201616,104832;149196,209663;48388,366911;48388,576574;48388,2765942;48388,2975605;149196,3132853;201616,3233653;250003,3286068;350811,3286068;403231,3338484;7963814,3338484;8016234,3286068;8117042,3286068;8165429,3233653;8217849,3181237;8318657,2975605;8367045,2765942;8367045,576574;8318657,366911;8217849,209663;8165429,104832;8117042,52416;8016234,52416;7963814,52416;7963814,0;8016234,0;8117042,0;8217849,104832;8266237,157247;8367045,366911;8419465,576574;8419465,2765942;8367045,2975605;8266237,3181237;8217849,3233653;8117042,3338484;8064622,3338484;7963814,3390900;403231,3390900;350811,3338484;250003,3338484;201616,3286068;100808,3181237;0,2975605;0,2765942;0,576574;0,366911;100808,157247;149196,104832;250003,52416;350811,0;403231,0;7963814,0" o:connectangles="0,0,0,0,0,0,0,0,0,0,0,0,0,0,0,0,0,0,0,0,0,0,0,0,0,0,0,0,0,0,0,0,0,0,0,0,0,0,0,0,0,0,0,0,0,0,0,0,0,0,0,0,0,0,0,0,0"/>
                      <o:lock v:ext="edit" verticies="t"/>
                    </v:shape>
                    <v:shape id="Freeform 5377" o:spid="_x0000_s2424" style="position:absolute;left:42875;top:31870;width:10953;height:2134;visibility:visible;mso-wrap-style:square;v-text-anchor:top" coordsize="1725,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dLfywAAAOIAAAAPAAAAZHJzL2Rvd25yZXYueG1sRI9Ba8JA&#13;&#10;FITvgv9heYIX0Y2V1hJdRVpEKQQxLdTjI/tMgtm3aXbV2F/vFgpeBoZhvmHmy9ZU4kKNKy0rGI8i&#13;&#10;EMSZ1SXnCr4+18NXEM4ja6wsk4IbOVguup05xtpeeU+X1OciQNjFqKDwvo6ldFlBBt3I1sQhO9rG&#13;&#10;oA+2yaVu8BrgppJPUfQiDZYcFgqs6a2g7JSejYKP3TFN9/Sb2GQ3kD/0vZHJYaJUv9e+z4KsZiA8&#13;&#10;tf7R+EdstYLnyXQKf5fCHZCLOwAAAP//AwBQSwECLQAUAAYACAAAACEA2+H2y+4AAACFAQAAEwAA&#13;&#10;AAAAAAAAAAAAAAAAAAAAW0NvbnRlbnRfVHlwZXNdLnhtbFBLAQItABQABgAIAAAAIQBa9CxbvwAA&#13;&#10;ABUBAAALAAAAAAAAAAAAAAAAAB8BAABfcmVscy8ucmVsc1BLAQItABQABgAIAAAAIQBfcdLfywAA&#13;&#10;AOIAAAAPAAAAAAAAAAAAAAAAAAcCAABkcnMvZG93bnJldi54bWxQSwUGAAAAAAMAAwC3AAAA/wIA&#13;&#10;AAAA&#13;&#10;" path="m62,l37,13,12,39,,78r,51l,207r,52l12,298r25,25l62,336r1601,l1688,323r25,-25l1725,259r,-52l1725,129r,-51l1713,39,1688,13,1663,,62,xe" fillcolor="aqua" stroked="f">
                      <v:path arrowok="t" o:connecttype="custom" o:connectlocs="249982,0;149183,52429;48384,157287;0,314574;0,520258;0,834832;0,1044549;48384,1201836;149183,1302661;249982,1355090;6705173,1355090;6805972,1302661;6906771,1201836;6955155,1044549;6955155,834832;6955155,520258;6955155,314574;6906771,157287;6805972,52429;6705173,0;249982,0;249982,0" o:connectangles="0,0,0,0,0,0,0,0,0,0,0,0,0,0,0,0,0,0,0,0,0,0"/>
                    </v:shape>
                    <v:shape id="Freeform 5378" o:spid="_x0000_s2425" style="position:absolute;left:42875;top:31870;width:11036;height:2216;visibility:visible;mso-wrap-style:square;v-text-anchor:top" coordsize="1738,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BLMyQAAAOIAAAAPAAAAZHJzL2Rvd25yZXYueG1sRI9Na8JA&#13;&#10;EIbvhf6HZQq91U0b/CC6SmsRizdtQY9DdtwEs7Mhu2r8952D4GXgZXifmWe26H2jLtTFOrCB90EG&#13;&#10;irgMtmZn4O939TYBFROyxSYwGbhRhMX8+WmGhQ1X3tJll5wSCMcCDVQptYXWsazIYxyEllh2x9B5&#13;&#10;TBI7p22HV4H7Rn9k2Uh7rFkuVNjSsqLytDt7A6Oveu8mJ3fIV/kmtnaz3mO2Nub1pf+eyvicgkrU&#13;&#10;p0fjjvixBob5WH4WJdEBPf8HAAD//wMAUEsBAi0AFAAGAAgAAAAhANvh9svuAAAAhQEAABMAAAAA&#13;&#10;AAAAAAAAAAAAAAAAAFtDb250ZW50X1R5cGVzXS54bWxQSwECLQAUAAYACAAAACEAWvQsW78AAAAV&#13;&#10;AQAACwAAAAAAAAAAAAAAAAAfAQAAX3JlbHMvLnJlbHNQSwECLQAUAAYACAAAACEAM6wSzMkAAADi&#13;&#10;AAAADwAAAAAAAAAAAAAAAAAHAgAAZHJzL2Rvd25yZXYueG1sUEsFBgAAAAADAAMAtwAAAP0CAAAA&#13;&#10;AA==&#13;&#10;" path="m62,13r,l50,13r-13,l25,39,12,91r,-13l12,129r,78l12,259r13,39l37,323r13,l62,336r1601,l1675,323r13,l1700,298r13,-39l1725,207r,-78l1713,78r,13l1700,39,1688,13r-13,l1663,13,62,13xm1663,r12,l1688,r12,l1700,13r13,26l1725,78r13,51l1738,207r-13,52l1713,298r-13,38l1688,336r-13,13l1663,349,62,349,50,336r-13,l25,336,12,298,,259,,207,,129,,78,12,39,25,13,37,,50,,62,,1663,xe" fillcolor="black" strokeweight="0">
                      <v:path arrowok="t" o:connecttype="custom" o:connectlocs="249993,52416;201607,52416;149189,52416;100804,157247;48386,314494;48386,834619;48386,1044282;100804,1201529;149189,1302329;201607,1302329;249993,1354744;6705449,1354744;6753835,1302329;6806253,1302329;6854639,1201529;6907056,1044282;6955442,520125;6907056,366910;6854639,157247;6806253,52416;6753835,52416;6705449,52416;6705449,0;6806253,0;6854639,0;6907056,157247;6955442,314494;7007860,520125;6955442,1044282;6907056,1201529;6854639,1354744;6806253,1354744;6753835,1407160;249993,1407160;201607,1354744;149189,1354744;48386,1201529;0,1044282;0,834619;0,314494;48386,157247;100804,52416;149189,0;249993,0;6705449,0" o:connectangles="0,0,0,0,0,0,0,0,0,0,0,0,0,0,0,0,0,0,0,0,0,0,0,0,0,0,0,0,0,0,0,0,0,0,0,0,0,0,0,0,0,0,0,0,0"/>
                      <o:lock v:ext="edit" verticies="t"/>
                    </v:shape>
                    <v:rect id="Rectangle 5379" o:spid="_x0000_s2426" style="position:absolute;left:44704;top:31870;width:75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PLRyAAAAOIAAAAPAAAAZHJzL2Rvd25yZXYueG1sRI/dagIx&#13;&#10;FITvC32HcAq9q9laanU1SrEIKt649gEOm7M/mJwsSXS3b98IgjcDwzDfMIvVYI24kg+tYwXvowwE&#13;&#10;cel0y7WC39PmbQoiRGSNxjEp+KMAq+Xz0wJz7Xo+0rWItUgQDjkqaGLscilD2ZDFMHIdccoq5y3G&#13;&#10;ZH0ttcc+wa2R4yybSIstp4UGO1o3VJ6Li1UgT8WmnxbGZ24/rg5mtz1W5JR6fRl+5km+5yAiDfHR&#13;&#10;uCO2WsHnx9cMbpfSHZDLfwAAAP//AwBQSwECLQAUAAYACAAAACEA2+H2y+4AAACFAQAAEwAAAAAA&#13;&#10;AAAAAAAAAAAAAAAAW0NvbnRlbnRfVHlwZXNdLnhtbFBLAQItABQABgAIAAAAIQBa9CxbvwAAABUB&#13;&#10;AAALAAAAAAAAAAAAAAAAAB8BAABfcmVscy8ucmVsc1BLAQItABQABgAIAAAAIQCbXPLRyAAAAOIA&#13;&#10;AAAPAAAAAAAAAAAAAAAAAAcCAABkcnMvZG93bnJldi54bWxQSwUGAAAAAAMAAwC3AAAA/AIAAAAA&#13;&#10;" filled="f" stroked="f">
                      <v:textbox style="mso-fit-shape-to-text:t" inset="0,0,0,0">
                        <w:txbxContent>
                          <w:p w14:paraId="2EF1B124"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380" o:spid="_x0000_s2427" style="position:absolute;left:45339;top:27438;width:186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tryAAAAOIAAAAPAAAAZHJzL2Rvd25yZXYueG1sRI/dSgMx&#13;&#10;EIXvBd8hjOCdzdqiLNumRVoKVbzp1gcYNrM/mEyWJO2ub+9cCN4MHIbzHb7NbvZO3SimIbCB50UB&#13;&#10;irgJduDOwNfl+FSCShnZogtMBn4owW57f7fByoaJz3Src6cEwqlCA33OY6V1anrymBZhJJZfG6LH&#13;&#10;LDF22kacBO6dXhbFq/Y4sCz0ONK+p+a7vnoD+lIfp7J2sQgfy/bTvZ/OLQVjHh/mw1rO2xpUpjn/&#13;&#10;N/4QJ2vgZVWKhCiJDujtLwAAAP//AwBQSwECLQAUAAYACAAAACEA2+H2y+4AAACFAQAAEwAAAAAA&#13;&#10;AAAAAAAAAAAAAAAAW0NvbnRlbnRfVHlwZXNdLnhtbFBLAQItABQABgAIAAAAIQBa9CxbvwAAABUB&#13;&#10;AAALAAAAAAAAAAAAAAAAAB8BAABfcmVscy8ucmVsc1BLAQItABQABgAIAAAAIQA/sytryAAAAOIA&#13;&#10;AAAPAAAAAAAAAAAAAAAAAAcCAABkcnMvZG93bnJldi54bWxQSwUGAAAAAAMAAwC3AAAA/AIAAAAA&#13;&#10;" filled="f" stroked="f">
                      <v:textbox style="mso-fit-shape-to-text:t" inset="0,0,0,0">
                        <w:txbxContent>
                          <w:p w14:paraId="7EDD5A67"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Tier </w:t>
                            </w:r>
                          </w:p>
                        </w:txbxContent>
                      </v:textbox>
                    </v:rect>
                    <v:rect id="Rectangle 5381" o:spid="_x0000_s2428" style="position:absolute;left:47480;top:27438;width:3390;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7wxwAAAOIAAAAPAAAAZHJzL2Rvd25yZXYueG1sRI/dagIx&#13;&#10;FITvC75DOIJ3NauiLKtRxCJY8ca1D3DYnP2hycmSpO727ZtCoTcDwzDfMLvDaI14kg+dYwWLeQaC&#13;&#10;uHK640bBx+P8moMIEVmjcUwKvinAYT952WGh3cB3epaxEQnCoUAFbYx9IWWoWrIY5q4nTlntvMWY&#13;&#10;rG+k9jgkuDVymWUbabHjtNBiT6eWqs/yyyqQj/I85KXxmbsu65t5v9xrckrNpuPbNslxCyLSGP8b&#13;&#10;f4iLVrBe5Qv4vZTugNz/AAAA//8DAFBLAQItABQABgAIAAAAIQDb4fbL7gAAAIUBAAATAAAAAAAA&#13;&#10;AAAAAAAAAAAAAABbQ29udGVudF9UeXBlc10ueG1sUEsBAi0AFAAGAAgAAAAhAFr0LFu/AAAAFQEA&#13;&#10;AAsAAAAAAAAAAAAAAAAAHwEAAF9yZWxzLy5yZWxzUEsBAi0AFAAGAAgAAAAhAFD/jvDHAAAA4gAA&#13;&#10;AA8AAAAAAAAAAAAAAAAABwIAAGRycy9kb3ducmV2LnhtbFBLBQYAAAAAAwADALcAAAD7AgAAAAA=&#13;&#10;" filled="f" stroked="f">
                      <v:textbox style="mso-fit-shape-to-text:t" inset="0,0,0,0">
                        <w:txbxContent>
                          <w:p w14:paraId="5B951279"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B  VM2</w:t>
                            </w:r>
                          </w:p>
                        </w:txbxContent>
                      </v:textbox>
                    </v:rect>
                    <v:rect id="Rectangle 5382" o:spid="_x0000_s2429" style="position:absolute;left:44145;top:33350;width:8020;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7/ywAAAOIAAAAPAAAAZHJzL2Rvd25yZXYueG1sRI9Ba8JA&#13;&#10;FITvQv/D8oTedGNaJY2uUlsKvQhqPejtmX1Ngtm36e5WU399tyD0MjAM8w0zW3SmEWdyvrasYDRM&#13;&#10;QBAXVtdcKth9vA0yED4ga2wsk4If8rCY3/VmmGt74Q2dt6EUEcI+RwVVCG0upS8qMuiHtiWO2ad1&#13;&#10;BkO0rpTa4SXCTSPTJJlIgzXHhQpbeqmoOG2/jYLlU7b8Wj/y6ro5HuiwP57GqUuUuu93r9Moz1MQ&#13;&#10;gbrw37gh3rWC8UOWwt+leAfk/BcAAP//AwBQSwECLQAUAAYACAAAACEA2+H2y+4AAACFAQAAEwAA&#13;&#10;AAAAAAAAAAAAAAAAAAAAW0NvbnRlbnRfVHlwZXNdLnhtbFBLAQItABQABgAIAAAAIQBa9CxbvwAA&#13;&#10;ABUBAAALAAAAAAAAAAAAAAAAAB8BAABfcmVscy8ucmVsc1BLAQItABQABgAIAAAAIQBNg/7/ywAA&#13;&#10;AOIAAAAPAAAAAAAAAAAAAAAAAAcCAABkcnMvZG93bnJldi54bWxQSwUGAAAAAAMAAwC3AAAA/wIA&#13;&#10;AAAA&#13;&#10;" fillcolor="black" stroked="f"/>
                    <v:rect id="Rectangle 5383" o:spid="_x0000_s2430" style="position:absolute;left:46685;top:29654;width:299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bUcxwAAAOIAAAAPAAAAZHJzL2Rvd25yZXYueG1sRI/dagIx&#13;&#10;FITvC75DOIJ3NavSsqxGEUWwpTeufYDD5uwPTU6WJLrr25tCoTcDwzDfMJvdaI24kw+dYwWLeQaC&#13;&#10;uHK640bB9/X0moMIEVmjcUwKHhRgt528bLDQbuAL3cvYiAThUKCCNsa+kDJULVkMc9cTp6x23mJM&#13;&#10;1jdSexwS3Bq5zLJ3abHjtNBiT4eWqp/yZhXIa3ka8tL4zH0u6y/zcb7U5JSaTcfjOsl+DSLSGP8b&#13;&#10;f4izVvC2ylfweyndAbl9AgAA//8DAFBLAQItABQABgAIAAAAIQDb4fbL7gAAAIUBAAATAAAAAAAA&#13;&#10;AAAAAAAAAAAAAABbQ29udGVudF9UeXBlc10ueG1sUEsBAi0AFAAGAAgAAAAhAFr0LFu/AAAAFQEA&#13;&#10;AAsAAAAAAAAAAAAAAAAAHwEAAF9yZWxzLy5yZWxzUEsBAi0AFAAGAAgAAAAhAM9htRzHAAAA4gAA&#13;&#10;AA8AAAAAAAAAAAAAAAAABwIAAGRycy9kb3ducmV2LnhtbFBLBQYAAAAAAwADALcAAAD7AgAAAAA=&#13;&#10;" filled="f" stroked="f">
                      <v:textbox style="mso-fit-shape-to-text:t" inset="0,0,0,0">
                        <w:txbxContent>
                          <w:p w14:paraId="72265EBD"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DBMS</w:t>
                            </w:r>
                          </w:p>
                        </w:txbxContent>
                      </v:textbox>
                    </v:rect>
                    <v:shape id="Freeform 5384" o:spid="_x0000_s2431" style="position:absolute;left:41605;top:38277;width:13176;height:5258;visibility:visible;mso-wrap-style:square;v-text-anchor:top" coordsize="2075,8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8a/ygAAAOIAAAAPAAAAZHJzL2Rvd25yZXYueG1sRI9Ba8JA&#13;&#10;FITvhf6H5RW81Y2tFZtklZKieOjFmNLrI/uahGbfptk1xn/vCoKXgWGYb5h0PZpWDNS7xrKC2TQC&#13;&#10;QVxa3XCloDhsnpcgnEfW2FomBWdysF49PqQYa3viPQ25r0SAsItRQe19F0vpypoMuqntiEP2a3uD&#13;&#10;Pti+krrHU4CbVr5E0UIabDgs1NhRVlP5lx+NAnv4z+dZke3fi+Hna1t9b4Z2N1Nq8jR+JkE+EhCe&#13;&#10;Rn9v3BA7reDtdTmH66VwB+TqAgAA//8DAFBLAQItABQABgAIAAAAIQDb4fbL7gAAAIUBAAATAAAA&#13;&#10;AAAAAAAAAAAAAAAAAABbQ29udGVudF9UeXBlc10ueG1sUEsBAi0AFAAGAAgAAAAhAFr0LFu/AAAA&#13;&#10;FQEAAAsAAAAAAAAAAAAAAAAAHwEAAF9yZWxzLy5yZWxzUEsBAi0AFAAGAAgAAAAhAPA3xr/KAAAA&#13;&#10;4gAAAA8AAAAAAAAAAAAAAAAABwIAAGRycy9kb3ducmV2LnhtbFBLBQYAAAAAAwADALcAAAD+AgAA&#13;&#10;AAA=&#13;&#10;" path="m100,l62,13,37,39,12,91,,142,,686r12,51l37,789r25,26l100,828r1875,l2013,815r37,-26l2063,737r12,-51l2075,142,2063,91,2050,39,2013,13,1975,,100,xe" fillcolor="yellow" stroked="f">
                      <v:path arrowok="t" o:connecttype="custom" o:connectlocs="403217,0;249995,52421;149190,157264;48386,366949;0,572601;0,2766229;48386,2971881;149190,3181566;249995,3286409;403217,3338830;7963543,3338830;8116765,3286409;8265956,3181566;8318374,2971881;8366760,2766229;8366760,572601;8318374,366949;8265956,157264;8116765,52421;7963543,0;403217,0;403217,0" o:connectangles="0,0,0,0,0,0,0,0,0,0,0,0,0,0,0,0,0,0,0,0,0,0"/>
                    </v:shape>
                    <v:shape id="Freeform 5385" o:spid="_x0000_s2432" style="position:absolute;left:41605;top:38277;width:13259;height:5341;visibility:visible;mso-wrap-style:square;v-text-anchor:top" coordsize="2088,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R2yQAAAOIAAAAPAAAAZHJzL2Rvd25yZXYueG1sRI/RasJA&#13;&#10;FETfBf9huULfdFMlRaKrFDUgKJVGP+CSvSbB7N2Q3SZpv94tFPoyMAxzhllvB1OLjlpXWVbwOotA&#13;&#10;EOdWV1wouF3T6RKE88gaa8uk4JscbDfj0RoTbXv+pC7zhQgQdgkqKL1vEildXpJBN7MNccjutjXo&#13;&#10;g20LqVvsA9zUch5Fb9JgxWGhxIZ2JeWP7MsoWPQnfUkPFJ/S7ONwPuadm/9clHqZDPtVkPcVCE+D&#13;&#10;/2/8IY5aQbxYxvB7KdwBuXkCAAD//wMAUEsBAi0AFAAGAAgAAAAhANvh9svuAAAAhQEAABMAAAAA&#13;&#10;AAAAAAAAAAAAAAAAAFtDb250ZW50X1R5cGVzXS54bWxQSwECLQAUAAYACAAAACEAWvQsW78AAAAV&#13;&#10;AQAACwAAAAAAAAAAAAAAAAAfAQAAX3JlbHMvLnJlbHNQSwECLQAUAAYACAAAACEAkPxkdskAAADi&#13;&#10;AAAADwAAAAAAAAAAAAAAAAAHAgAAZHJzL2Rvd25yZXYueG1sUEsFBgAAAAADAAMAtwAAAP0CAAAA&#13;&#10;AA==&#13;&#10;" path="m100,13r12,l87,13r-25,l75,13,50,26,37,52,12,91r,51l12,686r,51l37,789r,-13l50,802r25,13l62,815r25,l112,828r-12,l1975,828r13,-13l2013,815r12,-13l2038,776r,13l2063,737r12,-51l2075,142,2063,91,2038,52,2025,26,2013,13r-25,l1975,13,100,13xm1975,r,l1988,r12,l2013,r,13l2038,26r12,13l2075,91r13,51l2088,686r-13,51l2050,789r-12,13l2038,815r-25,13l2000,828r-12,l1975,841r-1875,l87,828r-25,l50,815,37,802,25,789,,737,,686,,142,,91,25,39,37,26r13,l62,13,62,,87,r13,l1975,xe" fillcolor="black" strokeweight="0">
                      <v:path arrowok="t" o:connecttype="custom" o:connectlocs="451619,52426;350811,52426;302423,52426;201616,104851;149196,209703;48388,366979;48388,572649;48388,2766460;48388,2972130;149196,3129407;201616,3234258;250003,3286684;350811,3286684;403231,3339109;7963814,3339109;8016234,3286684;8117042,3286684;8165429,3234258;8217849,3181832;8318657,2972130;8367045,2766460;8367045,572649;8318657,366979;8217849,209703;8165429,104851;8117042,52426;8016234,52426;7963814,52426;7963814,0;8016234,0;8117042,0;8217849,104851;8266237,157277;8367045,366979;8419465,572649;8419465,2766460;8367045,2972130;8266237,3181832;8217849,3234258;8117042,3339109;8064622,3339109;7963814,3391535;403231,3391535;350811,3339109;250003,3339109;201616,3286684;100808,3181832;0,2972130;0,2766460;0,572649;0,366979;100808,157277;149196,104851;250003,52426;350811,0;403231,0;7963814,0" o:connectangles="0,0,0,0,0,0,0,0,0,0,0,0,0,0,0,0,0,0,0,0,0,0,0,0,0,0,0,0,0,0,0,0,0,0,0,0,0,0,0,0,0,0,0,0,0,0,0,0,0,0,0,0,0,0,0,0,0"/>
                      <o:lock v:ext="edit" verticies="t"/>
                    </v:shape>
                    <v:shape id="Freeform 5386" o:spid="_x0000_s2433" style="position:absolute;left:42875;top:41236;width:10953;height:2134;visibility:visible;mso-wrap-style:square;v-text-anchor:top" coordsize="1725,3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6AdjywAAAOIAAAAPAAAAZHJzL2Rvd25yZXYueG1sRI9Ba8JA&#13;&#10;FITvQv/D8gpepNmoKBKzSmkpSiGIaaE9PrLPJDT7NmZXjf31rlDoZWAY5hsmXfemEWfqXG1ZwTiK&#13;&#10;QRAXVtdcKvj8eHtagHAeWWNjmRRcycF69TBIMdH2wns6574UAcIuQQWV920ipSsqMugi2xKH7GA7&#13;&#10;gz7YrpS6w0uAm0ZO4nguDdYcFips6aWi4ic/GQXvu0Oe7+k3s9luJI/0tZHZ91Sp4WP/ugzyvATh&#13;&#10;qff/jT/EViuYTRdzuF8Kd0CubgAAAP//AwBQSwECLQAUAAYACAAAACEA2+H2y+4AAACFAQAAEwAA&#13;&#10;AAAAAAAAAAAAAAAAAAAAW0NvbnRlbnRfVHlwZXNdLnhtbFBLAQItABQABgAIAAAAIQBa9CxbvwAA&#13;&#10;ABUBAAALAAAAAAAAAAAAAAAAAB8BAABfcmVscy8ucmVsc1BLAQItABQABgAIAAAAIQAF6AdjywAA&#13;&#10;AOIAAAAPAAAAAAAAAAAAAAAAAAcCAABkcnMvZG93bnJldi54bWxQSwUGAAAAAAMAAwC3AAAA/wIA&#13;&#10;AAAA&#13;&#10;" path="m62,l37,13,12,39,,77r,52l,207r,51l12,297r25,26l62,336r1601,l1688,323r25,-26l1725,258r,-51l1725,129r,-52l1713,39,1688,13,1663,,62,xe" fillcolor="aqua" stroked="f">
                      <v:path arrowok="t" o:connecttype="custom" o:connectlocs="249982,0;149183,52429;48384,157287;0,310541;0,520258;0,834832;0,1040516;48384,1197803;149183,1302661;249982,1355090;6705173,1355090;6805972,1302661;6906771,1197803;6955155,1040516;6955155,834832;6955155,520258;6955155,310541;6906771,157287;6805972,52429;6705173,0;249982,0;249982,0" o:connectangles="0,0,0,0,0,0,0,0,0,0,0,0,0,0,0,0,0,0,0,0,0,0"/>
                    </v:shape>
                    <v:shape id="Freeform 5387" o:spid="_x0000_s2434" style="position:absolute;left:42875;top:41236;width:11036;height:2217;visibility:visible;mso-wrap-style:square;v-text-anchor:top" coordsize="1738,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5vaZyAAAAOIAAAAPAAAAZHJzL2Rvd25yZXYueG1sRI9Pi8Iw&#13;&#10;FMTvC36H8IS9aeqW1VKNoivi4s0/oMdH80yLzUtpona//WZB2MvAMMxvmNmis7V4UOsrxwpGwwQE&#13;&#10;ceF0xUbB6bgZZCB8QNZYOyYFP+RhMe+9zTDX7sl7ehyCERHCPkcFZQhNLqUvSrLoh64hjtnVtRZD&#13;&#10;tK2RusVnhNtafiTJWFqsOC6U2NBXScXtcLcKxqvqbLKbuaSbdOcbvdueMdkq9d7v1tMoyymIQF34&#13;&#10;b7wQ31rBZ5pN4O9SvANy/gsAAP//AwBQSwECLQAUAAYACAAAACEA2+H2y+4AAACFAQAAEwAAAAAA&#13;&#10;AAAAAAAAAAAAAAAAW0NvbnRlbnRfVHlwZXNdLnhtbFBLAQItABQABgAIAAAAIQBa9CxbvwAAABUB&#13;&#10;AAALAAAAAAAAAAAAAAAAAB8BAABfcmVscy8ucmVsc1BLAQItABQABgAIAAAAIQB35vaZyAAAAOIA&#13;&#10;AAAPAAAAAAAAAAAAAAAAAAcCAABkcnMvZG93bnJldi54bWxQSwUGAAAAAAMAAwC3AAAA/AIAAAAA&#13;&#10;" path="m62,13r,l50,13r-13,l25,39,12,90r,-13l12,129r,78l12,258r13,39l37,323r13,l62,336r1601,l1675,323r13,l1700,297r13,-39l1725,207r,-78l1713,77r,13l1700,39,1688,13r-13,l1663,13,62,13xm1663,r12,l1688,r12,l1700,13r13,26l1725,77r13,52l1738,207r-13,51l1713,297r-13,39l1688,336r-13,13l1663,349,62,349,50,336r-13,l25,336,12,297,,258,,207,,129,,77,12,39,25,13,37,,50,,62,,1663,xe" fillcolor="black" strokeweight="0">
                      <v:path arrowok="t" o:connecttype="custom" o:connectlocs="249993,52439;201607,52439;149189,52439;100804,157318;48386,310602;48386,834996;48386,1040720;100804,1198038;149189,1302916;201607,1302916;249993,1355356;6705449,1355356;6753835,1302916;6806253,1302916;6854639,1198038;6907056,1040720;6955442,520360;6907056,363042;6854639,157318;6806253,52439;6753835,52439;6705449,52439;6705449,0;6806253,0;6854639,0;6907056,157318;6955442,310602;7007860,520360;6955442,1040720;6907056,1198038;6854639,1355356;6806253,1355356;6753835,1407795;249993,1407795;201607,1355356;149189,1355356;48386,1198038;0,1040720;0,834996;0,310602;48386,157318;100804,52439;149189,0;249993,0;6705449,0" o:connectangles="0,0,0,0,0,0,0,0,0,0,0,0,0,0,0,0,0,0,0,0,0,0,0,0,0,0,0,0,0,0,0,0,0,0,0,0,0,0,0,0,0,0,0,0,0"/>
                      <o:lock v:ext="edit" verticies="t"/>
                    </v:shape>
                    <v:rect id="Rectangle 5388" o:spid="_x0000_s2435" style="position:absolute;left:44704;top:41236;width:7512;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XqIzAAAAOIAAAAPAAAAZHJzL2Rvd25yZXYueG1sRI/BSsNA&#13;&#10;EIbvQt9hGcGL2I2trTXttqilUIqXpF68DdkxCc3Oht21jT69cxC8DPwM/zfzrTaD69SZQmw9G7gf&#13;&#10;Z6CIK29brg28H3d3C1AxIVvsPJOBb4qwWY+uVphbf+GCzmWqlUA45migSanPtY5VQw7j2PfEsvv0&#13;&#10;wWGSGGptA14E7jo9ybK5dtiyXGiwp9eGqlP55QwM00P58zbfhZeHbTE5PmFx+/FYGHNzPWyXMp6X&#13;&#10;oBIN6b/xh9hbA7PpQn4WJdEBvf4FAAD//wMAUEsBAi0AFAAGAAgAAAAhANvh9svuAAAAhQEAABMA&#13;&#10;AAAAAAAAAAAAAAAAAAAAAFtDb250ZW50X1R5cGVzXS54bWxQSwECLQAUAAYACAAAACEAWvQsW78A&#13;&#10;AAAVAQAACwAAAAAAAAAAAAAAAAAfAQAAX3JlbHMvLnJlbHNQSwECLQAUAAYACAAAACEARkF6iMwA&#13;&#10;AADiAAAADwAAAAAAAAAAAAAAAAAHAgAAZHJzL2Rvd25yZXYueG1sUEsFBgAAAAADAAMAtwAAAAAD&#13;&#10;AAAAAA==&#13;&#10;" fillcolor="aqua" stroked="f">
                      <v:textbox style="mso-fit-shape-to-text:t" inset="0,0,0,0">
                        <w:txbxContent>
                          <w:p w14:paraId="2CA12483"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389" o:spid="_x0000_s2436" style="position:absolute;left:45339;top:36798;width:186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YL2yAAAAOIAAAAPAAAAZHJzL2Rvd25yZXYueG1sRI/dagIx&#13;&#10;FITvC32HcAq9q1ktLetqlFIRrPTG1Qc4bM7+YHKyJNHdvn0jCN4MDMN8wyzXozXiSj50jhVMJxkI&#13;&#10;4srpjhsFp+P2LQcRIrJG45gU/FGA9er5aYmFdgMf6FrGRiQIhwIVtDH2hZShaslimLieOGW18xZj&#13;&#10;sr6R2uOQ4NbIWZZ9Sosdp4UWe/puqTqXF6tAHsvtkJfGZ24/q3/Nz+5Qk1Pq9WXcLJJ8LUBEGuOj&#13;&#10;cUfstIKP93wOt0vpDsjVPwAAAP//AwBQSwECLQAUAAYACAAAACEA2+H2y+4AAACFAQAAEwAAAAAA&#13;&#10;AAAAAAAAAAAAAAAAW0NvbnRlbnRfVHlwZXNdLnhtbFBLAQItABQABgAIAAAAIQBa9CxbvwAAABUB&#13;&#10;AAALAAAAAAAAAAAAAAAAAB8BAABfcmVscy8ucmVsc1BLAQItABQABgAIAAAAIQCuiYL2yAAAAOIA&#13;&#10;AAAPAAAAAAAAAAAAAAAAAAcCAABkcnMvZG93bnJldi54bWxQSwUGAAAAAAMAAwC3AAAA/AIAAAAA&#13;&#10;" filled="f" stroked="f">
                      <v:textbox style="mso-fit-shape-to-text:t" inset="0,0,0,0">
                        <w:txbxContent>
                          <w:p w14:paraId="2465363B"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 xml:space="preserve">Tier </w:t>
                            </w:r>
                          </w:p>
                        </w:txbxContent>
                      </v:textbox>
                    </v:rect>
                    <v:rect id="Rectangle 5390" o:spid="_x0000_s2437" style="position:absolute;left:47480;top:36798;width:3390;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r22yAAAAOIAAAAPAAAAZHJzL2Rvd25yZXYueG1sRI/dSgMx&#13;&#10;EIXvBd8hjOCdzdqitNumRSyFKt502wcYNrM/NJksSeyub+9cCN4MHIbzHb7NbvJO3SimPrCB51kB&#13;&#10;irgOtufWwOV8eFqCShnZogtMBn4owW57f7fB0oaRT3SrcqsEwqlEA13OQ6l1qjvymGZhIJZfE6LH&#13;&#10;LDG22kYcBe6dnhfFq/bYsyx0ONB7R/W1+vYG9Lk6jMvKxSJ8zpsv93E8NRSMeXyY9ms5b2tQmab8&#13;&#10;3/hDHK2Bl8VKJERJdEBvfwEAAP//AwBQSwECLQAUAAYACAAAACEA2+H2y+4AAACFAQAAEwAAAAAA&#13;&#10;AAAAAAAAAAAAAAAAW0NvbnRlbnRfVHlwZXNdLnhtbFBLAQItABQABgAIAAAAIQBa9CxbvwAAABUB&#13;&#10;AAALAAAAAAAAAAAAAAAAAB8BAABfcmVscy8ucmVsc1BLAQItABQABgAIAAAAIQC6ar22yAAAAOIA&#13;&#10;AAAPAAAAAAAAAAAAAAAAAAcCAABkcnMvZG93bnJldi54bWxQSwUGAAAAAAMAAwC3AAAA/AIAAAAA&#13;&#10;" filled="f" stroked="f">
                      <v:textbox style="mso-fit-shape-to-text:t" inset="0,0,0,0">
                        <w:txbxContent>
                          <w:p w14:paraId="4029A6E3"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B  VM3</w:t>
                            </w:r>
                          </w:p>
                        </w:txbxContent>
                      </v:textbox>
                    </v:rect>
                    <v:rect id="Rectangle 5391" o:spid="_x0000_s2438" style="position:absolute;left:44145;top:42716;width:8020;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iPZVzAAAAOIAAAAPAAAAZHJzL2Rvd25yZXYueG1sRI9PawIx&#13;&#10;FMTvBb9DeIXeulmtFl2N4h8KXgpqe6i35+Z1d3HzsiZR1376Rij0MjAM8xtmMmtNLS7kfGVZQTdJ&#13;&#10;QRDnVldcKPj8eHsegvABWWNtmRTcyMNs2nmYYKbtlbd02YVCRAj7DBWUITSZlD4vyaBPbEMcs2/r&#13;&#10;DIZoXSG1w2uEm1r20vRVGqw4LpTY0LKk/Lg7GwWL0XBx2vT5/Wd72NP+63Ac9Fyq1NNjuxpHmY9B&#13;&#10;BGrDf+MPsdYKBi+jLtwvxTsgp78AAAD//wMAUEsBAi0AFAAGAAgAAAAhANvh9svuAAAAhQEAABMA&#13;&#10;AAAAAAAAAAAAAAAAAAAAAFtDb250ZW50X1R5cGVzXS54bWxQSwECLQAUAAYACAAAACEAWvQsW78A&#13;&#10;AAAVAQAACwAAAAAAAAAAAAAAAAAfAQAAX3JlbHMvLnJlbHNQSwECLQAUAAYACAAAACEAOIj2VcwA&#13;&#10;AADiAAAADwAAAAAAAAAAAAAAAAAHAgAAZHJzL2Rvd25yZXYueG1sUEsFBgAAAAADAAMAtwAAAAAD&#13;&#10;AAAAAA==&#13;&#10;" fillcolor="black" stroked="f"/>
                    <v:rect id="Rectangle 5392" o:spid="_x0000_s2439" style="position:absolute;left:46685;top:39020;width:2997;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IZayAAAAOIAAAAPAAAAZHJzL2Rvd25yZXYueG1sRI/dagIx&#13;&#10;FITvC32HcAq9q1m3tOhqlFIRrPTG1Qc4bM7+YHKyJNHdvn0jCN4MDMN8wyzXozXiSj50jhVMJxkI&#13;&#10;4srpjhsFp+P2bQYiRGSNxjEp+KMA69Xz0xIL7QY+0LWMjUgQDgUqaGPsCylD1ZLFMHE9ccpq5y3G&#13;&#10;ZH0jtcchwa2ReZZ9Sosdp4UWe/puqTqXF6tAHsvtMCuNz9w+r3/Nz+5Qk1Pq9WXcLJJ8LUBEGuOj&#13;&#10;cUfstIKP93kOt0vpDsjVPwAAAP//AwBQSwECLQAUAAYACAAAACEA2+H2y+4AAACFAQAAEwAAAAAA&#13;&#10;AAAAAAAAAAAAAAAAW0NvbnRlbnRfVHlwZXNdLnhtbFBLAQItABQABgAIAAAAIQBa9CxbvwAAABUB&#13;&#10;AAALAAAAAAAAAAAAAAAAAB8BAABfcmVscy8ucmVsc1BLAQItABQABgAIAAAAIQAl9IZayAAAAOIA&#13;&#10;AAAPAAAAAAAAAAAAAAAAAAcCAABkcnMvZG93bnJldi54bWxQSwUGAAAAAAMAAwC3AAAA/AIAAAAA&#13;&#10;" filled="f" stroked="f">
                      <v:textbox style="mso-fit-shape-to-text:t" inset="0,0,0,0">
                        <w:txbxContent>
                          <w:p w14:paraId="6A1DE076" w14:textId="77777777" w:rsidR="0012286B" w:rsidRDefault="0012286B" w:rsidP="00EF4BDE">
                            <w:pPr>
                              <w:pStyle w:val="NormalWeb"/>
                              <w:spacing w:before="0" w:beforeAutospacing="0" w:after="0" w:afterAutospacing="0"/>
                            </w:pPr>
                            <w:r>
                              <w:rPr>
                                <w:rFonts w:ascii="Arial" w:hAnsi="Arial" w:cstheme="minorBidi"/>
                                <w:b/>
                                <w:bCs/>
                                <w:color w:val="000000"/>
                                <w:kern w:val="24"/>
                                <w:sz w:val="16"/>
                                <w:szCs w:val="16"/>
                              </w:rPr>
                              <w:t>DBMS</w:t>
                            </w:r>
                          </w:p>
                        </w:txbxContent>
                      </v:textbox>
                    </v:rect>
                  </v:group>
                </v:group>
                <w10:anchorlock/>
              </v:group>
            </w:pict>
          </mc:Fallback>
        </mc:AlternateContent>
      </w:r>
    </w:p>
    <w:p w14:paraId="308BD2CC" w14:textId="43552931" w:rsidR="00EF4BDE" w:rsidRPr="004B1F4B" w:rsidRDefault="00815D0A" w:rsidP="00EF4BDE">
      <w:pPr>
        <w:pStyle w:val="es-ClauseFigure-Caption"/>
        <w:ind w:left="2880"/>
        <w:jc w:val="left"/>
      </w:pPr>
      <w:bookmarkStart w:id="2389" w:name="_Toc500403432"/>
      <w:r>
        <w:t>Figure 1</w:t>
      </w:r>
      <w:r w:rsidR="008E3033">
        <w:t>0</w:t>
      </w:r>
      <w:r w:rsidR="00EF4BDE">
        <w:t>.c - Functional Components of the Test Configuration</w:t>
      </w:r>
      <w:bookmarkEnd w:id="2389"/>
    </w:p>
    <w:p w14:paraId="7F22A11D" w14:textId="77777777" w:rsidR="00EF4BDE" w:rsidRDefault="00EF4BDE" w:rsidP="00815D0A">
      <w:pPr>
        <w:pStyle w:val="es-ClauseL5-Wording"/>
      </w:pPr>
      <w:r w:rsidRPr="006F64FF">
        <w:rPr>
          <w:rStyle w:val="es-FontDef-Term"/>
        </w:rPr>
        <w:t>Driving &amp; Reporting</w:t>
      </w:r>
      <w:r>
        <w:t xml:space="preserve"> – The </w:t>
      </w:r>
      <w:r>
        <w:rPr>
          <w:rStyle w:val="es-FontDef-Term"/>
        </w:rPr>
        <w:t>TPC</w:t>
      </w:r>
      <w:r>
        <w:t xml:space="preserve"> provided </w:t>
      </w:r>
      <w:r>
        <w:rPr>
          <w:rStyle w:val="es-FontDef-Term"/>
        </w:rPr>
        <w:t>Benchmark Kit</w:t>
      </w:r>
      <w:r>
        <w:t xml:space="preserve"> includes functionality to set up, administer and execute a </w:t>
      </w:r>
      <w:r w:rsidRPr="00010633">
        <w:rPr>
          <w:rStyle w:val="es-FontDef-Term"/>
        </w:rPr>
        <w:t>Test Run</w:t>
      </w:r>
      <w:r>
        <w:t xml:space="preserve">, collect data and generate summary reports. The </w:t>
      </w:r>
      <w:r>
        <w:rPr>
          <w:rStyle w:val="es-FontDef-Term"/>
        </w:rPr>
        <w:t>TPC</w:t>
      </w:r>
      <w:r>
        <w:t xml:space="preserve"> provided kit invokes </w:t>
      </w:r>
      <w:r>
        <w:rPr>
          <w:rStyle w:val="es-FontDef-Term"/>
        </w:rPr>
        <w:t>VGen</w:t>
      </w:r>
      <w:r w:rsidRPr="006C4532">
        <w:rPr>
          <w:rStyle w:val="es-FontDef-Term"/>
        </w:rPr>
        <w:t>Driver</w:t>
      </w:r>
      <w:r>
        <w:t xml:space="preserve"> to generate input parameter for transactions according to this specification. The </w:t>
      </w:r>
      <w:r>
        <w:rPr>
          <w:rStyle w:val="es-FontDef-Term"/>
        </w:rPr>
        <w:t>Benchmark Kit</w:t>
      </w:r>
      <w:r>
        <w:t xml:space="preserve"> also performs validation of the generated results.</w:t>
      </w:r>
    </w:p>
    <w:p w14:paraId="6E8BE0E6" w14:textId="77777777" w:rsidR="00EF4BDE" w:rsidRDefault="00EF4BDE" w:rsidP="00212C9B">
      <w:pPr>
        <w:pStyle w:val="es-ClauseL5-Wording"/>
      </w:pPr>
      <w:r w:rsidRPr="006F64FF">
        <w:rPr>
          <w:rStyle w:val="es-FontDef-Term"/>
        </w:rPr>
        <w:t xml:space="preserve">CE </w:t>
      </w:r>
      <w:r>
        <w:t xml:space="preserve">– </w:t>
      </w:r>
      <w:r>
        <w:rPr>
          <w:rStyle w:val="es-FontDef-Term"/>
        </w:rPr>
        <w:t>TPC</w:t>
      </w:r>
      <w:r>
        <w:t xml:space="preserve"> provided functionality to set up, administer and execute the </w:t>
      </w:r>
      <w:r w:rsidRPr="00C30980">
        <w:rPr>
          <w:rStyle w:val="es-FontDef-Term"/>
        </w:rPr>
        <w:t>Customer</w:t>
      </w:r>
      <w:r>
        <w:rPr>
          <w:rStyle w:val="es-FontDef-Term"/>
        </w:rPr>
        <w:t xml:space="preserve"> </w:t>
      </w:r>
      <w:r w:rsidRPr="00C30980">
        <w:rPr>
          <w:rStyle w:val="es-FontDef-Term"/>
        </w:rPr>
        <w:t>Emulator</w:t>
      </w:r>
      <w:r>
        <w:t xml:space="preserve">. The </w:t>
      </w:r>
      <w:r>
        <w:rPr>
          <w:rStyle w:val="es-FontDef-Term"/>
        </w:rPr>
        <w:t>TPC</w:t>
      </w:r>
      <w:r>
        <w:t xml:space="preserve"> written kit invokes </w:t>
      </w:r>
      <w:r>
        <w:rPr>
          <w:rStyle w:val="es-FontDef-Term"/>
        </w:rPr>
        <w:t>VGen</w:t>
      </w:r>
      <w:r w:rsidRPr="00C30980">
        <w:rPr>
          <w:rStyle w:val="es-FontDef-Term"/>
        </w:rPr>
        <w:t>DriverCE</w:t>
      </w:r>
      <w:r>
        <w:t>.</w:t>
      </w:r>
    </w:p>
    <w:p w14:paraId="073FD211" w14:textId="77777777" w:rsidR="00EF4BDE" w:rsidRDefault="00EF4BDE" w:rsidP="0047080D">
      <w:pPr>
        <w:pStyle w:val="es-ClauseL5-Wording"/>
      </w:pPr>
      <w:r w:rsidRPr="006F64FF">
        <w:rPr>
          <w:rStyle w:val="es-FontDef-Term"/>
        </w:rPr>
        <w:t xml:space="preserve">MEE </w:t>
      </w:r>
      <w:r>
        <w:t xml:space="preserve">– </w:t>
      </w:r>
      <w:r>
        <w:rPr>
          <w:rStyle w:val="es-FontDef-Term"/>
        </w:rPr>
        <w:t>TPC</w:t>
      </w:r>
      <w:r>
        <w:t xml:space="preserve"> provided functionality to set up, administer and execute the </w:t>
      </w:r>
      <w:r w:rsidRPr="00C30980">
        <w:rPr>
          <w:rStyle w:val="es-FontDef-Term"/>
        </w:rPr>
        <w:t>Market-Exchange</w:t>
      </w:r>
      <w:r>
        <w:rPr>
          <w:rStyle w:val="es-FontDef-Term"/>
        </w:rPr>
        <w:t xml:space="preserve"> </w:t>
      </w:r>
      <w:r w:rsidRPr="00C30980">
        <w:rPr>
          <w:rStyle w:val="es-FontDef-Term"/>
        </w:rPr>
        <w:t>Emulator</w:t>
      </w:r>
      <w:r>
        <w:t xml:space="preserve">. The </w:t>
      </w:r>
      <w:r>
        <w:rPr>
          <w:rStyle w:val="es-FontDef-Term"/>
        </w:rPr>
        <w:t>TPC</w:t>
      </w:r>
      <w:r>
        <w:t xml:space="preserve"> written kit invokes </w:t>
      </w:r>
      <w:r>
        <w:rPr>
          <w:rStyle w:val="es-FontDef-Term"/>
        </w:rPr>
        <w:t>VGen</w:t>
      </w:r>
      <w:r w:rsidRPr="00C30980">
        <w:rPr>
          <w:rStyle w:val="es-FontDef-Term"/>
        </w:rPr>
        <w:t>DriverMEE</w:t>
      </w:r>
      <w:r>
        <w:t>.</w:t>
      </w:r>
    </w:p>
    <w:p w14:paraId="366A890E" w14:textId="77777777" w:rsidR="00EF4BDE" w:rsidRDefault="00EF4BDE" w:rsidP="0047080D">
      <w:pPr>
        <w:pStyle w:val="es-ClauseL5-Wording"/>
      </w:pPr>
      <w:r w:rsidRPr="006F64FF">
        <w:rPr>
          <w:rStyle w:val="es-FontDef-Term"/>
        </w:rPr>
        <w:t xml:space="preserve">DM </w:t>
      </w:r>
      <w:r>
        <w:t xml:space="preserve">– </w:t>
      </w:r>
      <w:r>
        <w:rPr>
          <w:rStyle w:val="es-FontDef-Term"/>
        </w:rPr>
        <w:t>TPC</w:t>
      </w:r>
      <w:r>
        <w:t xml:space="preserve"> provided functionality to set up, administer and execute the Data-Maintenance </w:t>
      </w:r>
      <w:r w:rsidRPr="00760C1F">
        <w:rPr>
          <w:rStyle w:val="es-FontDef-Term"/>
        </w:rPr>
        <w:t>Transaction</w:t>
      </w:r>
      <w:r>
        <w:t xml:space="preserve"> once a minute. The </w:t>
      </w:r>
      <w:r>
        <w:rPr>
          <w:rStyle w:val="es-FontDef-Term"/>
        </w:rPr>
        <w:t>TPC</w:t>
      </w:r>
      <w:r>
        <w:t xml:space="preserve"> written kit invokes </w:t>
      </w:r>
      <w:r>
        <w:rPr>
          <w:rStyle w:val="es-FontDef-Term"/>
        </w:rPr>
        <w:t>VGen</w:t>
      </w:r>
      <w:r w:rsidRPr="00C30980">
        <w:rPr>
          <w:rStyle w:val="es-FontDef-Term"/>
        </w:rPr>
        <w:t>DriverDM</w:t>
      </w:r>
      <w:r>
        <w:t xml:space="preserve">. The </w:t>
      </w:r>
      <w:r>
        <w:rPr>
          <w:rStyle w:val="es-FontDef-Term"/>
        </w:rPr>
        <w:t>Benchmark Kit</w:t>
      </w:r>
      <w:r>
        <w:t xml:space="preserve"> also provides functionality to call the Trade-Cleanup </w:t>
      </w:r>
      <w:r>
        <w:rPr>
          <w:rStyle w:val="es-FontDef-Term"/>
        </w:rPr>
        <w:t>Transaction</w:t>
      </w:r>
      <w:r>
        <w:t xml:space="preserve"> once prior to the start of the run (see description of </w:t>
      </w:r>
      <w:r>
        <w:rPr>
          <w:rStyle w:val="es-FontDef-Term"/>
        </w:rPr>
        <w:t>VGen</w:t>
      </w:r>
      <w:r w:rsidRPr="001A2E3A">
        <w:rPr>
          <w:rStyle w:val="es-FontDef-Term"/>
        </w:rPr>
        <w:t>DriverDM</w:t>
      </w:r>
      <w:r>
        <w:t xml:space="preserve"> below). </w:t>
      </w:r>
    </w:p>
    <w:p w14:paraId="30189E60" w14:textId="77777777" w:rsidR="00EF4BDE" w:rsidRPr="00C8377E" w:rsidRDefault="00EF4BDE" w:rsidP="002732F8">
      <w:pPr>
        <w:pStyle w:val="es-ClauseL5-Wording"/>
      </w:pPr>
      <w:r>
        <w:fldChar w:fldCharType="begin"/>
      </w:r>
      <w:r>
        <w:instrText xml:space="preserve"> REF tpc_defined_interface \h </w:instrText>
      </w:r>
      <w:r>
        <w:fldChar w:fldCharType="separate"/>
      </w:r>
      <w:r w:rsidR="00B61AF5" w:rsidRPr="00B24A98">
        <w:t xml:space="preserve">A </w:t>
      </w:r>
      <w:r w:rsidR="00B61AF5" w:rsidRPr="00B24A98">
        <w:rPr>
          <w:rStyle w:val="es-FontDef-Term"/>
        </w:rPr>
        <w:t>TPC Defined Interface</w:t>
      </w:r>
      <w:r w:rsidR="00B61AF5" w:rsidRPr="00B24A98">
        <w:t xml:space="preserve"> is a C++ class member that is designed to exchange data (and transfer execution control) between </w:t>
      </w:r>
      <w:r w:rsidR="00B61AF5">
        <w:t xml:space="preserve">various components of the TPC provided </w:t>
      </w:r>
      <w:r w:rsidR="00B61AF5">
        <w:rPr>
          <w:rStyle w:val="es-FontDef-Term"/>
        </w:rPr>
        <w:t>Benchmark Kit</w:t>
      </w:r>
      <w:r w:rsidR="00B61AF5" w:rsidRPr="00B24A98">
        <w:t>.</w:t>
      </w:r>
      <w:r>
        <w:fldChar w:fldCharType="end"/>
      </w:r>
      <w:r>
        <w:t xml:space="preserve"> The table in appendix A.14 lists the </w:t>
      </w:r>
      <w:r w:rsidRPr="00C8377E">
        <w:rPr>
          <w:rStyle w:val="es-FontDef-Term"/>
        </w:rPr>
        <w:t>TPC Defined Interfaces</w:t>
      </w:r>
      <w:r>
        <w:t xml:space="preserve"> and the associated C++ classes and member functions.</w:t>
      </w:r>
    </w:p>
    <w:p w14:paraId="3B809CDF" w14:textId="77777777" w:rsidR="00EF4BDE" w:rsidRDefault="00EF4BDE" w:rsidP="0047080D">
      <w:pPr>
        <w:pStyle w:val="es-ClauseL5-Wording"/>
      </w:pPr>
      <w:r>
        <w:rPr>
          <w:rStyle w:val="es-FontDef-Term"/>
        </w:rPr>
        <w:t>VGen</w:t>
      </w:r>
      <w:r w:rsidRPr="006F64FF">
        <w:rPr>
          <w:rStyle w:val="es-FontDef-Term"/>
        </w:rPr>
        <w:t>Driver</w:t>
      </w:r>
      <w:r>
        <w:t xml:space="preserve"> – TPC provided C++ source code that implements essential functionality during a </w:t>
      </w:r>
      <w:r w:rsidRPr="00860BFA">
        <w:rPr>
          <w:rStyle w:val="es-FontDef-Term"/>
        </w:rPr>
        <w:t>Test Run</w:t>
      </w:r>
      <w:r>
        <w:t xml:space="preserve">. The use of </w:t>
      </w:r>
      <w:r>
        <w:rPr>
          <w:rStyle w:val="es-FontDef-Term"/>
        </w:rPr>
        <w:t>VGen</w:t>
      </w:r>
      <w:r w:rsidRPr="006C4532">
        <w:rPr>
          <w:rStyle w:val="es-FontDef-Term"/>
        </w:rPr>
        <w:t>Driver</w:t>
      </w:r>
      <w:r>
        <w:t xml:space="preserve"> is mandatory. The following are parts of </w:t>
      </w:r>
      <w:r>
        <w:rPr>
          <w:rStyle w:val="es-FontDef-Term"/>
        </w:rPr>
        <w:t>VGen</w:t>
      </w:r>
      <w:r w:rsidRPr="006C4532">
        <w:rPr>
          <w:rStyle w:val="es-FontDef-Term"/>
        </w:rPr>
        <w:t>Driver</w:t>
      </w:r>
      <w:r>
        <w:t>.</w:t>
      </w:r>
    </w:p>
    <w:p w14:paraId="500EE23D" w14:textId="77777777" w:rsidR="00EF4BDE" w:rsidRDefault="00EF4BDE" w:rsidP="00EF4BDE">
      <w:pPr>
        <w:pStyle w:val="es-ListL1-Bullet"/>
      </w:pPr>
      <w:r>
        <w:rPr>
          <w:rStyle w:val="es-FontDef-Term"/>
        </w:rPr>
        <w:t>VGen</w:t>
      </w:r>
      <w:r w:rsidRPr="006F64FF">
        <w:rPr>
          <w:rStyle w:val="es-FontDef-Term"/>
        </w:rPr>
        <w:t>DriverCE</w:t>
      </w:r>
      <w:r>
        <w:t xml:space="preserve"> – </w:t>
      </w:r>
      <w:r w:rsidRPr="004C42E1">
        <w:rPr>
          <w:rStyle w:val="es-FontDef-Term"/>
        </w:rPr>
        <w:t>Customer</w:t>
      </w:r>
      <w:r>
        <w:rPr>
          <w:rStyle w:val="es-FontDef-Term"/>
        </w:rPr>
        <w:t xml:space="preserve"> </w:t>
      </w:r>
      <w:r w:rsidRPr="004C42E1">
        <w:rPr>
          <w:rStyle w:val="es-FontDef-Term"/>
        </w:rPr>
        <w:t>Emulator</w:t>
      </w:r>
      <w:r>
        <w:t xml:space="preserve"> that provides the required </w:t>
      </w:r>
      <w:r>
        <w:rPr>
          <w:rStyle w:val="es-FontDef-Term"/>
        </w:rPr>
        <w:t>T</w:t>
      </w:r>
      <w:r w:rsidRPr="003C22C9">
        <w:rPr>
          <w:rStyle w:val="es-FontDef-Term"/>
        </w:rPr>
        <w:t xml:space="preserve">ransaction </w:t>
      </w:r>
      <w:r>
        <w:rPr>
          <w:rStyle w:val="es-FontDef-Term"/>
        </w:rPr>
        <w:t>M</w:t>
      </w:r>
      <w:r w:rsidRPr="003C22C9">
        <w:rPr>
          <w:rStyle w:val="es-FontDef-Term"/>
        </w:rPr>
        <w:t>ix</w:t>
      </w:r>
      <w:r>
        <w:t xml:space="preserve"> and user input data generation</w:t>
      </w:r>
    </w:p>
    <w:p w14:paraId="660A2615" w14:textId="77777777" w:rsidR="00EF4BDE" w:rsidRDefault="00EF4BDE" w:rsidP="00EF4BDE">
      <w:pPr>
        <w:pStyle w:val="es-ListL1-Bullet"/>
      </w:pPr>
      <w:r>
        <w:rPr>
          <w:rStyle w:val="es-FontDef-Term"/>
        </w:rPr>
        <w:t>VGen</w:t>
      </w:r>
      <w:r w:rsidRPr="006F64FF">
        <w:rPr>
          <w:rStyle w:val="es-FontDef-Term"/>
        </w:rPr>
        <w:t>DriverMEE</w:t>
      </w:r>
      <w:r>
        <w:t xml:space="preserve"> – </w:t>
      </w:r>
      <w:r w:rsidRPr="004C42E1">
        <w:rPr>
          <w:rStyle w:val="es-FontDef-Term"/>
        </w:rPr>
        <w:t>Market</w:t>
      </w:r>
      <w:r>
        <w:rPr>
          <w:rStyle w:val="es-FontDef-Term"/>
        </w:rPr>
        <w:t xml:space="preserve"> </w:t>
      </w:r>
      <w:r w:rsidRPr="004C42E1">
        <w:rPr>
          <w:rStyle w:val="es-FontDef-Term"/>
        </w:rPr>
        <w:t>Exchange</w:t>
      </w:r>
      <w:r>
        <w:rPr>
          <w:rStyle w:val="es-FontDef-Term"/>
        </w:rPr>
        <w:t xml:space="preserve"> </w:t>
      </w:r>
      <w:r w:rsidRPr="004C42E1">
        <w:rPr>
          <w:rStyle w:val="es-FontDef-Term"/>
        </w:rPr>
        <w:t>Emulator</w:t>
      </w:r>
      <w:r>
        <w:t xml:space="preserve"> that provides the stock market functionality and data generation</w:t>
      </w:r>
    </w:p>
    <w:p w14:paraId="2E63F15C" w14:textId="77777777" w:rsidR="00EF4BDE" w:rsidRDefault="00EF4BDE" w:rsidP="00EF4BDE">
      <w:pPr>
        <w:pStyle w:val="es-ListL1-Bullet"/>
      </w:pPr>
      <w:r>
        <w:rPr>
          <w:rStyle w:val="es-FontDef-Term"/>
        </w:rPr>
        <w:t>VGen</w:t>
      </w:r>
      <w:r w:rsidRPr="006F64FF">
        <w:rPr>
          <w:rStyle w:val="es-FontDef-Term"/>
        </w:rPr>
        <w:t xml:space="preserve">DriverDM </w:t>
      </w:r>
      <w:r w:rsidRPr="00E80B59">
        <w:t>– Data-</w:t>
      </w:r>
      <w:r>
        <w:t>m</w:t>
      </w:r>
      <w:r w:rsidRPr="00E80B59">
        <w:t>aintenance</w:t>
      </w:r>
      <w:r>
        <w:t xml:space="preserve"> functionalities that generates data for and invokes the Data-Maintenance </w:t>
      </w:r>
      <w:r>
        <w:rPr>
          <w:rStyle w:val="es-FontDef-Term"/>
        </w:rPr>
        <w:t>T</w:t>
      </w:r>
      <w:r w:rsidRPr="003C22C9">
        <w:rPr>
          <w:rStyle w:val="es-FontDef-Term"/>
        </w:rPr>
        <w:t>ransaction</w:t>
      </w:r>
      <w:r>
        <w:t xml:space="preserve">. Also, supplies an interface that can be used by the </w:t>
      </w:r>
      <w:r>
        <w:rPr>
          <w:rStyle w:val="es-FontDef-Term"/>
        </w:rPr>
        <w:t>Benchmark Kit</w:t>
      </w:r>
      <w:r>
        <w:t xml:space="preserve"> to invoke the Trade-Cleanup </w:t>
      </w:r>
      <w:r>
        <w:rPr>
          <w:rStyle w:val="es-FontDef-Term"/>
        </w:rPr>
        <w:t>T</w:t>
      </w:r>
      <w:r w:rsidRPr="003C22C9">
        <w:rPr>
          <w:rStyle w:val="es-FontDef-Term"/>
        </w:rPr>
        <w:t>ransaction</w:t>
      </w:r>
      <w:r>
        <w:t>.</w:t>
      </w:r>
    </w:p>
    <w:p w14:paraId="4B2F2851" w14:textId="77777777" w:rsidR="00EF4BDE" w:rsidRDefault="00EF4BDE" w:rsidP="0047080D">
      <w:pPr>
        <w:pStyle w:val="es-ClauseL5-Wording"/>
      </w:pPr>
      <w:r>
        <w:rPr>
          <w:rStyle w:val="es-FontDef-Term"/>
        </w:rPr>
        <w:t>VGen</w:t>
      </w:r>
      <w:r w:rsidRPr="006F64FF">
        <w:rPr>
          <w:rStyle w:val="es-FontDef-Term"/>
        </w:rPr>
        <w:t>Driver Connector</w:t>
      </w:r>
      <w:r>
        <w:t xml:space="preserve"> – </w:t>
      </w:r>
      <w:r>
        <w:rPr>
          <w:rStyle w:val="es-FontDef-Term"/>
        </w:rPr>
        <w:t>TPC</w:t>
      </w:r>
      <w:r>
        <w:t xml:space="preserve"> provided functionality that complies with a </w:t>
      </w:r>
      <w:r w:rsidRPr="00C8377E">
        <w:rPr>
          <w:rStyle w:val="es-FontDef-Term"/>
        </w:rPr>
        <w:t>TPC Defined Interface</w:t>
      </w:r>
      <w:r>
        <w:t xml:space="preserve">. The </w:t>
      </w:r>
      <w:r>
        <w:rPr>
          <w:rStyle w:val="es-FontDef-Term"/>
        </w:rPr>
        <w:t>VGen</w:t>
      </w:r>
      <w:r w:rsidRPr="006C4532">
        <w:rPr>
          <w:rStyle w:val="es-FontDef-Term"/>
        </w:rPr>
        <w:t>Driver</w:t>
      </w:r>
      <w:r>
        <w:t xml:space="preserve"> </w:t>
      </w:r>
      <w:r w:rsidRPr="006941A1">
        <w:rPr>
          <w:rStyle w:val="es-FontDef-Term"/>
        </w:rPr>
        <w:t>Connector</w:t>
      </w:r>
      <w:r>
        <w:t xml:space="preserve"> is invoked from inside </w:t>
      </w:r>
      <w:r>
        <w:rPr>
          <w:rStyle w:val="es-FontDef-Term"/>
        </w:rPr>
        <w:t>VGen</w:t>
      </w:r>
      <w:r w:rsidRPr="006C4532">
        <w:rPr>
          <w:rStyle w:val="es-FontDef-Term"/>
        </w:rPr>
        <w:t>Driver</w:t>
      </w:r>
      <w:r>
        <w:t xml:space="preserve"> through the interface. The </w:t>
      </w:r>
      <w:r>
        <w:rPr>
          <w:rStyle w:val="es-FontDef-Term"/>
        </w:rPr>
        <w:t>VGen</w:t>
      </w:r>
      <w:r w:rsidRPr="006C4532">
        <w:rPr>
          <w:rStyle w:val="es-FontDef-Term"/>
        </w:rPr>
        <w:t>Driver</w:t>
      </w:r>
      <w:r>
        <w:t xml:space="preserve"> </w:t>
      </w:r>
      <w:r w:rsidRPr="006E7D00">
        <w:rPr>
          <w:rStyle w:val="es-FontDef-Term"/>
        </w:rPr>
        <w:t>Connector</w:t>
      </w:r>
      <w:r>
        <w:t xml:space="preserve"> is responsible for sending the </w:t>
      </w:r>
      <w:r>
        <w:rPr>
          <w:rStyle w:val="es-FontDef-Term"/>
        </w:rPr>
        <w:t>VGen</w:t>
      </w:r>
      <w:r w:rsidRPr="006C4532">
        <w:rPr>
          <w:rStyle w:val="es-FontDef-Term"/>
        </w:rPr>
        <w:t>Driver</w:t>
      </w:r>
      <w:r>
        <w:t xml:space="preserve"> generated data to, and receiving the corresponding resultant data back from, the </w:t>
      </w:r>
      <w:r>
        <w:rPr>
          <w:rStyle w:val="es-FontDef-Term"/>
        </w:rPr>
        <w:t>VGen</w:t>
      </w:r>
      <w:r w:rsidRPr="006C4532">
        <w:rPr>
          <w:rStyle w:val="es-FontDef-Term"/>
        </w:rPr>
        <w:t>TxnHarness</w:t>
      </w:r>
      <w:r>
        <w:t xml:space="preserve"> </w:t>
      </w:r>
      <w:r w:rsidRPr="00926605">
        <w:rPr>
          <w:rStyle w:val="es-FontDef-Term"/>
        </w:rPr>
        <w:t>Connector</w:t>
      </w:r>
      <w:r>
        <w:t xml:space="preserve"> via the </w:t>
      </w:r>
      <w:r w:rsidRPr="00082586">
        <w:rPr>
          <w:rStyle w:val="es-FontDef-Term"/>
        </w:rPr>
        <w:t>Network</w:t>
      </w:r>
      <w:r>
        <w:t>. An example of the hardware and software needed to implement the Connector is:</w:t>
      </w:r>
    </w:p>
    <w:p w14:paraId="6B2A99B8" w14:textId="77777777" w:rsidR="00EF4BDE" w:rsidRDefault="00EF4BDE" w:rsidP="00EF4BDE">
      <w:pPr>
        <w:pStyle w:val="es-ListL1-Bullet"/>
      </w:pPr>
      <w:r>
        <w:rPr>
          <w:rStyle w:val="es-FontDef-Term"/>
        </w:rPr>
        <w:t>TPC provided</w:t>
      </w:r>
      <w:r>
        <w:t xml:space="preserve"> code</w:t>
      </w:r>
    </w:p>
    <w:p w14:paraId="5C581011" w14:textId="77777777" w:rsidR="00EF4BDE" w:rsidRDefault="00EF4BDE" w:rsidP="00EF4BDE">
      <w:pPr>
        <w:pStyle w:val="es-ListL1-Bullet"/>
      </w:pPr>
      <w:r>
        <w:t xml:space="preserve">An </w:t>
      </w:r>
      <w:r w:rsidRPr="00E73CAF">
        <w:rPr>
          <w:rStyle w:val="es-FontDef-Term"/>
        </w:rPr>
        <w:t>Operating System</w:t>
      </w:r>
      <w:r>
        <w:t xml:space="preserve"> that provides a socket API and the underlying functionality</w:t>
      </w:r>
    </w:p>
    <w:p w14:paraId="396D4F7E" w14:textId="77777777" w:rsidR="00EF4BDE" w:rsidRPr="008F2DA2" w:rsidRDefault="00EF4BDE" w:rsidP="00EF4BDE">
      <w:pPr>
        <w:pStyle w:val="es-ListL1-Bullet"/>
      </w:pPr>
      <w:r>
        <w:t xml:space="preserve">The hardware system the </w:t>
      </w:r>
      <w:r w:rsidRPr="00E73CAF">
        <w:rPr>
          <w:rStyle w:val="es-FontDef-Term"/>
        </w:rPr>
        <w:t>Operating System</w:t>
      </w:r>
      <w:r>
        <w:t xml:space="preserve"> runs on and the network interface card necessary to connect to the </w:t>
      </w:r>
      <w:r w:rsidRPr="00082586">
        <w:rPr>
          <w:rStyle w:val="es-FontDef-Term"/>
        </w:rPr>
        <w:t>Network</w:t>
      </w:r>
      <w:r>
        <w:t xml:space="preserve"> (the network cable coming out of the NIC to connect it to the </w:t>
      </w:r>
      <w:r w:rsidRPr="00B95650">
        <w:rPr>
          <w:rStyle w:val="es-FontDef-Term"/>
        </w:rPr>
        <w:t>Network</w:t>
      </w:r>
      <w:r>
        <w:t xml:space="preserve"> would not be considered part of the Connector but rather part of the </w:t>
      </w:r>
      <w:r w:rsidRPr="00B95650">
        <w:rPr>
          <w:rStyle w:val="es-FontDef-Term"/>
        </w:rPr>
        <w:t>Network</w:t>
      </w:r>
      <w:r>
        <w:t>).</w:t>
      </w:r>
    </w:p>
    <w:p w14:paraId="20FFC8F6" w14:textId="77777777" w:rsidR="00B61AF5" w:rsidRDefault="00EF4BDE" w:rsidP="00B61AF5">
      <w:pPr>
        <w:pStyle w:val="es-ClauseL5-Wording"/>
      </w:pPr>
      <w:r>
        <w:fldChar w:fldCharType="begin"/>
      </w:r>
      <w:r>
        <w:instrText xml:space="preserve"> REF network \h  \* MERGEFORMAT </w:instrText>
      </w:r>
      <w:r>
        <w:fldChar w:fldCharType="separate"/>
      </w:r>
      <w:r w:rsidR="00B61AF5" w:rsidRPr="00B61AF5">
        <w:rPr>
          <w:rStyle w:val="es-FontDef-Term"/>
        </w:rPr>
        <w:t>A</w:t>
      </w:r>
      <w:r w:rsidR="00B61AF5" w:rsidRPr="00C36359">
        <w:t xml:space="preserve"> </w:t>
      </w:r>
      <w:r w:rsidR="00B61AF5" w:rsidRPr="00B61AF5">
        <w:t>Network</w:t>
      </w:r>
      <w:r w:rsidR="00B61AF5" w:rsidRPr="00C36359">
        <w:t xml:space="preserve"> </w:t>
      </w:r>
      <w:r w:rsidR="00B61AF5" w:rsidRPr="00B61AF5">
        <w:rPr>
          <w:rStyle w:val="es-FontDef-Term"/>
        </w:rPr>
        <w:t>is</w:t>
      </w:r>
      <w:r w:rsidR="00B61AF5" w:rsidRPr="00C36359">
        <w:t xml:space="preserve"> defined as </w:t>
      </w:r>
      <w:r w:rsidR="00B61AF5" w:rsidRPr="00B61AF5">
        <w:t>Sponsor</w:t>
      </w:r>
      <w:r w:rsidR="00B61AF5" w:rsidRPr="00C36359">
        <w:t>-provided functionality</w:t>
      </w:r>
      <w:r w:rsidR="00B61AF5" w:rsidRPr="00C36359" w:rsidDel="00F946C9">
        <w:t xml:space="preserve"> </w:t>
      </w:r>
      <w:r w:rsidR="00B61AF5" w:rsidRPr="00C36359">
        <w:t>that</w:t>
      </w:r>
      <w:r w:rsidR="00B61AF5">
        <w:t xml:space="preserve"> must support communication through an industry standard communications protocol using a physical means. One outstanding feature of the </w:t>
      </w:r>
      <w:r w:rsidR="00B61AF5" w:rsidRPr="00B61AF5">
        <w:rPr>
          <w:rStyle w:val="es-FontDef-Term"/>
        </w:rPr>
        <w:t>Connector</w:t>
      </w:r>
      <w:r w:rsidR="00B61AF5">
        <w:sym w:font="Wingdings" w:char="F0F3"/>
      </w:r>
      <w:r w:rsidR="00B61AF5" w:rsidRPr="00B61AF5">
        <w:t>Network</w:t>
      </w:r>
      <w:r w:rsidR="00B61AF5">
        <w:sym w:font="Wingdings" w:char="F0F3"/>
      </w:r>
      <w:r w:rsidR="00B61AF5" w:rsidRPr="00BA211F">
        <w:t>Connector</w:t>
      </w:r>
      <w:r w:rsidR="00B61AF5">
        <w:t xml:space="preserve"> communication is that it follows the relevant standards and must imply more than just an application package. It must be possible to have concurrent use of the means by other applications. Physical transport of the data is required and the underlying means of this transport must be capable of operating over arbitrary globally geographic distances.</w:t>
      </w:r>
    </w:p>
    <w:p w14:paraId="63F58CD7" w14:textId="77777777" w:rsidR="00EF4BDE" w:rsidRDefault="00B61AF5" w:rsidP="0047080D">
      <w:pPr>
        <w:pStyle w:val="es-ClauseL5-Wording"/>
      </w:pPr>
      <w:r>
        <w:t xml:space="preserve"> TPC/IP over a local area network is an example of an acceptable</w:t>
      </w:r>
      <w:r w:rsidRPr="00B61AF5">
        <w:rPr>
          <w:rStyle w:val="es-FontDef-Term"/>
        </w:rPr>
        <w:t xml:space="preserve"> </w:t>
      </w:r>
      <w:r w:rsidRPr="00B61AF5">
        <w:t>Network</w:t>
      </w:r>
      <w:r>
        <w:t xml:space="preserve"> implementation.</w:t>
      </w:r>
      <w:r w:rsidR="00EF4BDE">
        <w:fldChar w:fldCharType="end"/>
      </w:r>
    </w:p>
    <w:p w14:paraId="5E28EE9E" w14:textId="77777777" w:rsidR="00EF4BDE" w:rsidRPr="00444FEA" w:rsidRDefault="00EF4BDE" w:rsidP="0047080D">
      <w:pPr>
        <w:pStyle w:val="es-ClauseL5-Wording"/>
        <w:rPr>
          <w:rStyle w:val="es-FontDef-TermNotBold"/>
        </w:rPr>
      </w:pPr>
      <w:r w:rsidRPr="00BA071C">
        <w:rPr>
          <w:rStyle w:val="es-FontDef-Term"/>
        </w:rPr>
        <w:t>Virtual Machine Management Software (VMMS)</w:t>
      </w:r>
      <w:r w:rsidRPr="009D2B31">
        <w:rPr>
          <w:rStyle w:val="es-FontDef-Term"/>
        </w:rPr>
        <w:t xml:space="preserve"> – </w:t>
      </w:r>
      <w:r w:rsidRPr="00BA071C">
        <w:rPr>
          <w:rStyle w:val="es-FontDef-TermNotBold"/>
        </w:rPr>
        <w:t xml:space="preserve">Commonly referred to as a Hypervisor, a commercially available framework or methodology of dividing the resources of a system into multiple computing environments. Each of these computing environments allows a completely isolated software stack including an operating system to run in complete isolation from anything else running on the system. The </w:t>
      </w:r>
      <w:r w:rsidRPr="00BA071C">
        <w:rPr>
          <w:rStyle w:val="es-FontDef-Term"/>
        </w:rPr>
        <w:t>VMMS</w:t>
      </w:r>
      <w:r w:rsidRPr="00BA071C">
        <w:rPr>
          <w:rStyle w:val="es-FontDef-TermNotBold"/>
        </w:rPr>
        <w:t xml:space="preserve"> allows for the creation of multiple computing environments on the same system.</w:t>
      </w:r>
    </w:p>
    <w:p w14:paraId="63570D6C" w14:textId="77777777" w:rsidR="00EF4BDE" w:rsidRPr="0060652D" w:rsidRDefault="00EF4BDE" w:rsidP="00EF4BDE">
      <w:pPr>
        <w:pStyle w:val="es-ClauseWording-Align"/>
      </w:pPr>
      <w:r w:rsidRPr="00BA071C">
        <w:rPr>
          <w:rStyle w:val="es-FontDef-Term"/>
        </w:rPr>
        <w:t>Comment</w:t>
      </w:r>
      <w:r w:rsidRPr="00BA071C">
        <w:rPr>
          <w:rStyle w:val="es-FontDef-TermNotBold"/>
        </w:rPr>
        <w:t>: The term VMMS is not meant to include the static partitioning of a system that occurs at boot time or any dynamic partitioning that may take place through operator intervention.</w:t>
      </w:r>
    </w:p>
    <w:p w14:paraId="1DAAC2E6" w14:textId="77777777" w:rsidR="00EF4BDE" w:rsidRPr="00464C0F" w:rsidRDefault="00EF4BDE" w:rsidP="0047080D">
      <w:pPr>
        <w:pStyle w:val="es-ClauseL5-Wording"/>
        <w:rPr>
          <w:rStyle w:val="es-FontDef-TermNotBold"/>
        </w:rPr>
      </w:pPr>
      <w:r w:rsidRPr="00BA071C">
        <w:rPr>
          <w:rStyle w:val="es-FontDef-Term"/>
        </w:rPr>
        <w:t>Virtual Machine (VM)</w:t>
      </w:r>
      <w:r w:rsidRPr="009D2B31">
        <w:rPr>
          <w:rStyle w:val="es-FontDef-Term"/>
        </w:rPr>
        <w:t xml:space="preserve"> </w:t>
      </w:r>
      <w:r w:rsidRPr="00BA071C">
        <w:rPr>
          <w:rStyle w:val="es-FontDef-TermNotBold"/>
        </w:rPr>
        <w:t xml:space="preserve">– A self-contained operating environment, managed by the VMMS, that behaves as if it were a separate computer. </w:t>
      </w:r>
    </w:p>
    <w:p w14:paraId="3B03C327" w14:textId="77777777" w:rsidR="00EF4BDE" w:rsidRPr="0060652D" w:rsidRDefault="00EF4BDE" w:rsidP="006500AF">
      <w:pPr>
        <w:pStyle w:val="es-ClauseL5-Wording"/>
      </w:pPr>
      <w:r>
        <w:rPr>
          <w:rStyle w:val="es-FontDef-Term"/>
        </w:rPr>
        <w:t>VGen</w:t>
      </w:r>
      <w:r w:rsidRPr="006F64FF">
        <w:rPr>
          <w:rStyle w:val="es-FontDef-Term"/>
        </w:rPr>
        <w:t>TxnHarness Connector</w:t>
      </w:r>
      <w:r>
        <w:t xml:space="preserve"> – </w:t>
      </w:r>
      <w:r>
        <w:rPr>
          <w:rStyle w:val="es-FontDef-Term"/>
        </w:rPr>
        <w:t>TPC</w:t>
      </w:r>
      <w:r>
        <w:t xml:space="preserve"> provided functionality responsible for receiving the data sent from, and sending the appropriate resultant data back to, the </w:t>
      </w:r>
      <w:r>
        <w:rPr>
          <w:rStyle w:val="es-FontDef-Term"/>
        </w:rPr>
        <w:t>VGen</w:t>
      </w:r>
      <w:r w:rsidRPr="006C4532">
        <w:rPr>
          <w:rStyle w:val="es-FontDef-Term"/>
        </w:rPr>
        <w:t>Driver</w:t>
      </w:r>
      <w:r>
        <w:t xml:space="preserve"> </w:t>
      </w:r>
      <w:r w:rsidRPr="00926605">
        <w:rPr>
          <w:rStyle w:val="es-FontDef-Term"/>
        </w:rPr>
        <w:t>Connector</w:t>
      </w:r>
      <w:r>
        <w:t xml:space="preserve"> via the </w:t>
      </w:r>
      <w:r w:rsidRPr="00B95650">
        <w:rPr>
          <w:rStyle w:val="es-FontDef-Term"/>
        </w:rPr>
        <w:t>Network</w:t>
      </w:r>
      <w:r>
        <w:t xml:space="preserve">. The </w:t>
      </w:r>
      <w:r>
        <w:rPr>
          <w:rStyle w:val="es-FontDef-Term"/>
        </w:rPr>
        <w:t>VGen</w:t>
      </w:r>
      <w:r w:rsidRPr="00CA081D">
        <w:rPr>
          <w:rStyle w:val="es-FontDef-Term"/>
        </w:rPr>
        <w:t>TxnHarness</w:t>
      </w:r>
      <w:r>
        <w:t xml:space="preserve"> </w:t>
      </w:r>
      <w:r w:rsidRPr="00926605">
        <w:rPr>
          <w:rStyle w:val="es-FontDef-Term"/>
        </w:rPr>
        <w:t>Connector</w:t>
      </w:r>
      <w:r>
        <w:t xml:space="preserve"> provides the data to, and accepts the resultant data from, </w:t>
      </w:r>
      <w:r>
        <w:rPr>
          <w:rStyle w:val="es-FontDef-Term"/>
        </w:rPr>
        <w:t>VGen</w:t>
      </w:r>
      <w:r w:rsidRPr="00CA081D">
        <w:rPr>
          <w:rStyle w:val="es-FontDef-Term"/>
        </w:rPr>
        <w:t>TxnHarness</w:t>
      </w:r>
      <w:r>
        <w:t xml:space="preserve"> by invoking a </w:t>
      </w:r>
      <w:r w:rsidRPr="00C8377E">
        <w:rPr>
          <w:rStyle w:val="es-FontDef-Term"/>
        </w:rPr>
        <w:t>TPC Defined Interface</w:t>
      </w:r>
      <w:r>
        <w:t xml:space="preserve">. The </w:t>
      </w:r>
      <w:r>
        <w:rPr>
          <w:rStyle w:val="es-FontDef-Term"/>
        </w:rPr>
        <w:t>VGen</w:t>
      </w:r>
      <w:r w:rsidRPr="006C4532">
        <w:rPr>
          <w:rStyle w:val="es-FontDef-Term"/>
        </w:rPr>
        <w:t>Driver</w:t>
      </w:r>
      <w:r>
        <w:t xml:space="preserve"> </w:t>
      </w:r>
      <w:r w:rsidRPr="00926605">
        <w:rPr>
          <w:rStyle w:val="es-FontDef-Term"/>
        </w:rPr>
        <w:t>Connector</w:t>
      </w:r>
      <w:r>
        <w:t xml:space="preserve"> example implementation above applies here as well.</w:t>
      </w:r>
    </w:p>
    <w:p w14:paraId="1A628197" w14:textId="77777777" w:rsidR="00EF4BDE" w:rsidRPr="0060652D" w:rsidRDefault="00EF4BDE" w:rsidP="00837AC5">
      <w:pPr>
        <w:pStyle w:val="es-ClauseL5-Wording"/>
      </w:pPr>
      <w:r>
        <w:rPr>
          <w:rStyle w:val="es-FontDef-Term"/>
        </w:rPr>
        <w:t>VGen</w:t>
      </w:r>
      <w:r w:rsidRPr="006F64FF">
        <w:rPr>
          <w:rStyle w:val="es-FontDef-Term"/>
        </w:rPr>
        <w:t>TxnHarness</w:t>
      </w:r>
      <w:r>
        <w:t xml:space="preserve"> – TPC provided C++ source code that implements essential functionality during a </w:t>
      </w:r>
      <w:r w:rsidRPr="00E1733E">
        <w:rPr>
          <w:rStyle w:val="es-FontDef-Term"/>
        </w:rPr>
        <w:t>Test Run</w:t>
      </w:r>
      <w:r>
        <w:t xml:space="preserve">. </w:t>
      </w:r>
      <w:r>
        <w:rPr>
          <w:rStyle w:val="es-FontDef-Term"/>
        </w:rPr>
        <w:t>VGen</w:t>
      </w:r>
      <w:r w:rsidRPr="00CA081D">
        <w:rPr>
          <w:rStyle w:val="es-FontDef-Term"/>
        </w:rPr>
        <w:t>TxnHarness</w:t>
      </w:r>
      <w:r>
        <w:t xml:space="preserve"> invokes the </w:t>
      </w:r>
      <w:r>
        <w:rPr>
          <w:rStyle w:val="es-FontDef-Term"/>
        </w:rPr>
        <w:t>TPC’s</w:t>
      </w:r>
      <w:r>
        <w:t xml:space="preserve"> implementations of the </w:t>
      </w:r>
      <w:r>
        <w:rPr>
          <w:rStyle w:val="es-FontDef-Term"/>
        </w:rPr>
        <w:t>Transaction F</w:t>
      </w:r>
      <w:r w:rsidRPr="0063710B">
        <w:rPr>
          <w:rStyle w:val="es-FontDef-Term"/>
        </w:rPr>
        <w:t>rames</w:t>
      </w:r>
      <w:r>
        <w:t xml:space="preserve">, providing the necessary inputs and accepting the necessary outputs through a </w:t>
      </w:r>
      <w:r w:rsidRPr="00C8377E">
        <w:rPr>
          <w:rStyle w:val="es-FontDef-Term"/>
        </w:rPr>
        <w:t>TPC Defined Interface</w:t>
      </w:r>
      <w:r>
        <w:t xml:space="preserve">. The use of </w:t>
      </w:r>
      <w:r>
        <w:rPr>
          <w:rStyle w:val="es-FontDef-Term"/>
        </w:rPr>
        <w:t>VGen</w:t>
      </w:r>
      <w:r w:rsidRPr="0063710B">
        <w:rPr>
          <w:rStyle w:val="es-FontDef-Term"/>
        </w:rPr>
        <w:t>TxnHarness</w:t>
      </w:r>
      <w:r>
        <w:t xml:space="preserve"> is mandatory.</w:t>
      </w:r>
    </w:p>
    <w:p w14:paraId="50125033" w14:textId="77777777" w:rsidR="00EF4BDE" w:rsidRPr="0060652D" w:rsidRDefault="00EF4BDE" w:rsidP="00837AC5">
      <w:pPr>
        <w:pStyle w:val="es-ClauseL5-Wording"/>
      </w:pPr>
      <w:r>
        <w:fldChar w:fldCharType="begin"/>
      </w:r>
      <w:r>
        <w:instrText xml:space="preserve"> REF frame_implementation \h  \* MERGEFORMAT </w:instrText>
      </w:r>
      <w:r>
        <w:fldChar w:fldCharType="separate"/>
      </w:r>
      <w:r w:rsidR="00B61AF5" w:rsidRPr="006F64FF">
        <w:rPr>
          <w:rStyle w:val="es-FontDef-Term"/>
        </w:rPr>
        <w:t>Frame Implementation</w:t>
      </w:r>
      <w:r w:rsidR="00B61AF5">
        <w:t xml:space="preserve"> is </w:t>
      </w:r>
      <w:r w:rsidR="00B61AF5">
        <w:rPr>
          <w:rStyle w:val="es-FontDef-Term"/>
        </w:rPr>
        <w:t>TPC</w:t>
      </w:r>
      <w:r w:rsidR="00B61AF5">
        <w:t xml:space="preserve"> provided functionality that accepts inputs from, and provides outputs to, </w:t>
      </w:r>
      <w:r w:rsidR="00B61AF5">
        <w:rPr>
          <w:rStyle w:val="es-FontDef-Term"/>
        </w:rPr>
        <w:t>VGen</w:t>
      </w:r>
      <w:r w:rsidR="00B61AF5" w:rsidRPr="0063710B">
        <w:rPr>
          <w:rStyle w:val="es-FontDef-Term"/>
        </w:rPr>
        <w:t>TxnHarness</w:t>
      </w:r>
      <w:r w:rsidR="00B61AF5">
        <w:t xml:space="preserve"> through a </w:t>
      </w:r>
      <w:r w:rsidR="00B61AF5" w:rsidRPr="00C8377E">
        <w:rPr>
          <w:rStyle w:val="es-FontDef-Term"/>
        </w:rPr>
        <w:t>TPC Defined Interface</w:t>
      </w:r>
      <w:r w:rsidR="00B61AF5" w:rsidRPr="00B61AF5">
        <w:rPr>
          <w:rStyle w:val="es-FontDef-Term"/>
        </w:rPr>
        <w:t>.</w:t>
      </w:r>
      <w:r w:rsidR="00B61AF5">
        <w:t xml:space="preserve"> The </w:t>
      </w:r>
      <w:r w:rsidR="00B61AF5" w:rsidRPr="0063710B">
        <w:rPr>
          <w:rStyle w:val="es-FontDef-Term"/>
        </w:rPr>
        <w:t>Frame Implementation</w:t>
      </w:r>
      <w:r w:rsidR="00B61AF5">
        <w:t xml:space="preserve"> and all down-stream functional components are responsible for providing the appropriate functionality outlined in the </w:t>
      </w:r>
      <w:r w:rsidR="00B61AF5">
        <w:rPr>
          <w:rStyle w:val="es-FontDef-Term"/>
        </w:rPr>
        <w:t>T</w:t>
      </w:r>
      <w:r w:rsidR="00B61AF5" w:rsidRPr="0063710B">
        <w:rPr>
          <w:rStyle w:val="es-FontDef-Term"/>
        </w:rPr>
        <w:t>ransaction</w:t>
      </w:r>
      <w:r w:rsidR="00B61AF5">
        <w:t xml:space="preserve"> </w:t>
      </w:r>
      <w:r w:rsidR="00B61AF5" w:rsidRPr="00B61AF5">
        <w:t>Profiles</w:t>
      </w:r>
      <w:r w:rsidR="00B61AF5">
        <w:t xml:space="preserve"> (Clause 3.3).</w:t>
      </w:r>
      <w:r>
        <w:fldChar w:fldCharType="end"/>
      </w:r>
    </w:p>
    <w:p w14:paraId="699BA644" w14:textId="77777777" w:rsidR="00EF4BDE" w:rsidRPr="0060652D" w:rsidRDefault="00EF4BDE" w:rsidP="00837AC5">
      <w:pPr>
        <w:pStyle w:val="es-ClauseL5-Wording"/>
      </w:pPr>
      <w:r>
        <w:fldChar w:fldCharType="begin"/>
      </w:r>
      <w:r>
        <w:instrText xml:space="preserve"> REF db_interface \h  \* MERGEFORMAT </w:instrText>
      </w:r>
      <w:r>
        <w:fldChar w:fldCharType="separate"/>
      </w:r>
      <w:bookmarkStart w:id="2390" w:name="_Ref296767341"/>
      <w:r w:rsidR="00B61AF5" w:rsidRPr="006F64FF">
        <w:rPr>
          <w:rStyle w:val="es-FontDef-Term"/>
        </w:rPr>
        <w:t>Database Interface</w:t>
      </w:r>
      <w:r w:rsidR="00B61AF5">
        <w:t xml:space="preserve"> is a commercially available product used by </w:t>
      </w:r>
      <w:r w:rsidR="00B61AF5" w:rsidRPr="00B61AF5">
        <w:rPr>
          <w:rStyle w:val="es-FontDef-Term"/>
        </w:rPr>
        <w:t xml:space="preserve">the </w:t>
      </w:r>
      <w:r w:rsidR="00B61AF5" w:rsidRPr="002A1A0F">
        <w:rPr>
          <w:rStyle w:val="es-FontDef-Term"/>
        </w:rPr>
        <w:t>Frame</w:t>
      </w:r>
      <w:r w:rsidR="00B61AF5" w:rsidRPr="00B61AF5">
        <w:t xml:space="preserve"> Implementation</w:t>
      </w:r>
      <w:r w:rsidR="00B61AF5">
        <w:t xml:space="preserve"> to communicate with </w:t>
      </w:r>
      <w:r w:rsidR="00B61AF5" w:rsidRPr="00B61AF5">
        <w:rPr>
          <w:rStyle w:val="es-FontDef-Term"/>
        </w:rPr>
        <w:t xml:space="preserve">the </w:t>
      </w:r>
      <w:r w:rsidR="00B61AF5" w:rsidRPr="002A1A0F">
        <w:rPr>
          <w:rStyle w:val="es-FontDef-Term"/>
        </w:rPr>
        <w:t xml:space="preserve">Database </w:t>
      </w:r>
      <w:r w:rsidR="00B61AF5" w:rsidRPr="00B61AF5">
        <w:t>Server</w:t>
      </w:r>
      <w:r w:rsidR="00B61AF5">
        <w:t xml:space="preserve">. It is possible that </w:t>
      </w:r>
      <w:r w:rsidR="00B61AF5" w:rsidRPr="00B61AF5">
        <w:rPr>
          <w:rStyle w:val="es-FontDef-Term"/>
        </w:rPr>
        <w:t xml:space="preserve">the </w:t>
      </w:r>
      <w:r w:rsidR="00B61AF5" w:rsidRPr="001460C1">
        <w:rPr>
          <w:rStyle w:val="es-FontDef-Term"/>
        </w:rPr>
        <w:t>Database</w:t>
      </w:r>
      <w:r w:rsidR="00B61AF5" w:rsidRPr="00B61AF5">
        <w:t xml:space="preserve"> Interface</w:t>
      </w:r>
      <w:r w:rsidR="00B61AF5">
        <w:t xml:space="preserve"> may communicate with </w:t>
      </w:r>
      <w:r w:rsidR="00B61AF5" w:rsidRPr="00B61AF5">
        <w:rPr>
          <w:rStyle w:val="es-FontDef-Term"/>
        </w:rPr>
        <w:t xml:space="preserve">the </w:t>
      </w:r>
      <w:r w:rsidR="00B61AF5" w:rsidRPr="001460C1">
        <w:rPr>
          <w:rStyle w:val="es-FontDef-Term"/>
        </w:rPr>
        <w:t>Database</w:t>
      </w:r>
      <w:r w:rsidR="00B61AF5" w:rsidRPr="00B61AF5">
        <w:t xml:space="preserve"> Server</w:t>
      </w:r>
      <w:r w:rsidR="00B61AF5">
        <w:t xml:space="preserve"> over </w:t>
      </w:r>
      <w:r w:rsidR="00B61AF5" w:rsidRPr="00B61AF5">
        <w:rPr>
          <w:rStyle w:val="es-FontDef-Term"/>
        </w:rPr>
        <w:t xml:space="preserve">a </w:t>
      </w:r>
      <w:r w:rsidR="00B61AF5" w:rsidRPr="00B61AF5">
        <w:t>Network</w:t>
      </w:r>
      <w:r w:rsidR="00B61AF5">
        <w:t>, but this is not a requirement.</w:t>
      </w:r>
      <w:bookmarkEnd w:id="2390"/>
      <w:r>
        <w:fldChar w:fldCharType="end"/>
      </w:r>
    </w:p>
    <w:p w14:paraId="22679A4B" w14:textId="77777777" w:rsidR="00B61AF5" w:rsidRDefault="00EF4BDE" w:rsidP="00B61AF5">
      <w:pPr>
        <w:pStyle w:val="es-ClauseL5-Wording"/>
      </w:pPr>
      <w:r>
        <w:fldChar w:fldCharType="begin"/>
      </w:r>
      <w:r>
        <w:instrText xml:space="preserve"> REF db_server \h  \* MERGEFORMAT </w:instrText>
      </w:r>
      <w:r>
        <w:fldChar w:fldCharType="separate"/>
      </w:r>
      <w:r w:rsidR="00B61AF5" w:rsidRPr="00B61AF5">
        <w:rPr>
          <w:rStyle w:val="es-FontDef-Term"/>
        </w:rPr>
        <w:t xml:space="preserve">A </w:t>
      </w:r>
      <w:r w:rsidR="00B61AF5" w:rsidRPr="006F64FF">
        <w:rPr>
          <w:rStyle w:val="es-FontDef-Term"/>
        </w:rPr>
        <w:t>Database</w:t>
      </w:r>
      <w:r w:rsidR="00B61AF5" w:rsidRPr="00B61AF5">
        <w:t xml:space="preserve"> Server</w:t>
      </w:r>
      <w:r w:rsidR="00B61AF5">
        <w:t xml:space="preserve"> is a commercially available product(</w:t>
      </w:r>
      <w:r w:rsidR="00B61AF5" w:rsidRPr="00B61AF5">
        <w:rPr>
          <w:rStyle w:val="es-FontDef-Term"/>
        </w:rPr>
        <w:t>s</w:t>
      </w:r>
      <w:r w:rsidR="00B61AF5">
        <w:t xml:space="preserve">). </w:t>
      </w:r>
      <w:r w:rsidR="00B61AF5" w:rsidRPr="00B61AF5">
        <w:t>TPC</w:t>
      </w:r>
      <w:r w:rsidR="00B61AF5">
        <w:t xml:space="preserve"> provided logic may run in the context </w:t>
      </w:r>
      <w:r w:rsidR="00B61AF5" w:rsidRPr="00B61AF5">
        <w:rPr>
          <w:rStyle w:val="es-FontDef-Term"/>
        </w:rPr>
        <w:t>of the</w:t>
      </w:r>
      <w:r w:rsidR="00B61AF5">
        <w:t xml:space="preserve"> </w:t>
      </w:r>
      <w:r w:rsidR="00B61AF5" w:rsidRPr="00B61AF5">
        <w:t>Database Server</w:t>
      </w:r>
      <w:r w:rsidR="00B61AF5">
        <w:t xml:space="preserve"> (e.g. a stored SQL procedure). An example </w:t>
      </w:r>
      <w:r w:rsidR="00B61AF5" w:rsidRPr="00B61AF5">
        <w:rPr>
          <w:rStyle w:val="es-FontDef-Term"/>
        </w:rPr>
        <w:t>of a</w:t>
      </w:r>
      <w:r w:rsidR="00B61AF5">
        <w:t xml:space="preserve"> </w:t>
      </w:r>
      <w:r w:rsidR="00B61AF5" w:rsidRPr="00B61AF5">
        <w:t>Database Server</w:t>
      </w:r>
      <w:r w:rsidR="00B61AF5">
        <w:t xml:space="preserve"> is:</w:t>
      </w:r>
    </w:p>
    <w:p w14:paraId="7B96F287" w14:textId="77777777" w:rsidR="00B61AF5" w:rsidRDefault="00B61AF5" w:rsidP="002F7443">
      <w:pPr>
        <w:pStyle w:val="es-ListL1-Bullet"/>
      </w:pPr>
      <w:r>
        <w:t>c</w:t>
      </w:r>
      <w:r w:rsidRPr="00E20FB0">
        <w:t>omme</w:t>
      </w:r>
      <w:r>
        <w:t xml:space="preserve">rcially available </w:t>
      </w:r>
      <w:r w:rsidRPr="00AF0EEE">
        <w:rPr>
          <w:rStyle w:val="es-FontDef-Term"/>
        </w:rPr>
        <w:t>DBMS</w:t>
      </w:r>
      <w:r>
        <w:t xml:space="preserve"> running on a</w:t>
      </w:r>
    </w:p>
    <w:p w14:paraId="68E32997" w14:textId="77777777" w:rsidR="00B61AF5" w:rsidRDefault="00B61AF5" w:rsidP="002F7443">
      <w:pPr>
        <w:pStyle w:val="es-ListL1-Bullet"/>
      </w:pPr>
      <w:r>
        <w:t xml:space="preserve">commercially available </w:t>
      </w:r>
      <w:r w:rsidRPr="00AF0EEE">
        <w:rPr>
          <w:rStyle w:val="es-FontDef-Term"/>
        </w:rPr>
        <w:t>Operating System</w:t>
      </w:r>
      <w:r>
        <w:t xml:space="preserve"> running on a</w:t>
      </w:r>
    </w:p>
    <w:p w14:paraId="6DBF6C21" w14:textId="77777777" w:rsidR="00B61AF5" w:rsidRDefault="00B61AF5" w:rsidP="002F7443">
      <w:pPr>
        <w:pStyle w:val="es-ListL1-Bullet"/>
      </w:pPr>
      <w:r>
        <w:t xml:space="preserve">commercially available hardware system utilizing </w:t>
      </w:r>
    </w:p>
    <w:p w14:paraId="63A42BDE" w14:textId="77777777" w:rsidR="00B61AF5" w:rsidRDefault="00B61AF5" w:rsidP="002F7443">
      <w:pPr>
        <w:pStyle w:val="es-ListL1-Bullet"/>
      </w:pPr>
      <w:r>
        <w:t>commercially available storage</w:t>
      </w:r>
    </w:p>
    <w:p w14:paraId="1D61C0C6" w14:textId="77777777" w:rsidR="00EF4BDE" w:rsidRDefault="00EF4BDE" w:rsidP="00EF4BDE">
      <w:pPr>
        <w:pStyle w:val="es-ListL1-Bullet"/>
        <w:numPr>
          <w:ilvl w:val="0"/>
          <w:numId w:val="0"/>
        </w:numPr>
        <w:ind w:left="1267"/>
      </w:pPr>
      <w:r>
        <w:fldChar w:fldCharType="end"/>
      </w:r>
    </w:p>
    <w:p w14:paraId="4A2D3775" w14:textId="77777777" w:rsidR="00EF4BDE" w:rsidRDefault="00EF4BDE" w:rsidP="00837AC5">
      <w:pPr>
        <w:pStyle w:val="es-ClauseL5-Wording"/>
      </w:pPr>
      <w:r>
        <w:fldChar w:fldCharType="begin"/>
      </w:r>
      <w:r>
        <w:instrText xml:space="preserve"> REF db_logic \h  \* MERGEFORMAT </w:instrText>
      </w:r>
      <w:r>
        <w:fldChar w:fldCharType="separate"/>
      </w:r>
      <w:bookmarkStart w:id="2391" w:name="_Ref296767608"/>
      <w:r w:rsidR="00B61AF5" w:rsidRPr="006F64FF">
        <w:rPr>
          <w:rStyle w:val="es-FontDef-Term"/>
        </w:rPr>
        <w:t>Database Logic</w:t>
      </w:r>
      <w:r w:rsidR="00B61AF5">
        <w:t xml:space="preserve"> is </w:t>
      </w:r>
      <w:r w:rsidR="00B61AF5" w:rsidRPr="00B61AF5">
        <w:rPr>
          <w:rStyle w:val="es-FontDef-Term"/>
        </w:rPr>
        <w:t>TPC</w:t>
      </w:r>
      <w:r w:rsidR="00B61AF5">
        <w:t xml:space="preserve"> provided </w:t>
      </w:r>
      <w:r w:rsidR="00B61AF5" w:rsidRPr="001460C1">
        <w:rPr>
          <w:rStyle w:val="es-FontDef-Term"/>
        </w:rPr>
        <w:t>Frame implementation</w:t>
      </w:r>
      <w:r w:rsidR="00B61AF5">
        <w:t xml:space="preserve"> logic (e.g. stored SQL procedure)</w:t>
      </w:r>
      <w:bookmarkEnd w:id="2391"/>
      <w:r>
        <w:fldChar w:fldCharType="end"/>
      </w:r>
    </w:p>
    <w:p w14:paraId="43B560F1" w14:textId="77777777" w:rsidR="00EF4BDE" w:rsidRPr="00BD6A26" w:rsidRDefault="00EF4BDE" w:rsidP="00EF4BDE">
      <w:pPr>
        <w:pStyle w:val="es-ClauseWording-Align"/>
      </w:pPr>
      <w:r w:rsidRPr="00F80BE1">
        <w:rPr>
          <w:rStyle w:val="es-FontHeader"/>
        </w:rPr>
        <w:t xml:space="preserve">Comment: </w:t>
      </w:r>
      <w:r>
        <w:rPr>
          <w:rStyle w:val="es-FontDef-Term"/>
        </w:rPr>
        <w:t>VGen</w:t>
      </w:r>
      <w:r w:rsidRPr="003B3367">
        <w:rPr>
          <w:rStyle w:val="es-FontDef-Term"/>
        </w:rPr>
        <w:t>Driver Connector</w:t>
      </w:r>
      <w:r w:rsidRPr="003B3367">
        <w:t xml:space="preserve"> and </w:t>
      </w:r>
      <w:r>
        <w:rPr>
          <w:rStyle w:val="es-FontDef-Term"/>
        </w:rPr>
        <w:t>VGen</w:t>
      </w:r>
      <w:r w:rsidRPr="003B3367">
        <w:rPr>
          <w:rStyle w:val="es-FontDef-Term"/>
        </w:rPr>
        <w:t>TxnHarness Connector</w:t>
      </w:r>
      <w:r w:rsidRPr="003B3367">
        <w:t xml:space="preserve"> implementations are allowed to perform modifications to the </w:t>
      </w:r>
      <w:r>
        <w:t xml:space="preserve">format of the data </w:t>
      </w:r>
      <w:r w:rsidRPr="003B3367">
        <w:t>provided to them if and only if: such modifications are done to support differing characteristics of the underlying transport mechanisms. For example, transporting the data from a big-endian machine to a little-endian machine or from an ASCII environment to an EBCDIC environment will require changes in the data format.</w:t>
      </w:r>
    </w:p>
    <w:p w14:paraId="2054C46F" w14:textId="77777777" w:rsidR="00EF4BDE" w:rsidRPr="0077728A" w:rsidRDefault="00EF4BDE" w:rsidP="00837AC5">
      <w:pPr>
        <w:pStyle w:val="es-ClauseL3-Title"/>
      </w:pPr>
      <w:bookmarkStart w:id="2392" w:name="_Ref296767043"/>
      <w:bookmarkStart w:id="2393" w:name="_Ref296767522"/>
      <w:bookmarkStart w:id="2394" w:name="_Toc500403383"/>
      <w:r>
        <w:t>Driver &amp; System Under Test (SUT) Definitions</w:t>
      </w:r>
      <w:bookmarkEnd w:id="2392"/>
      <w:bookmarkEnd w:id="2393"/>
      <w:bookmarkEnd w:id="2394"/>
    </w:p>
    <w:p w14:paraId="6F00A9B8" w14:textId="77777777" w:rsidR="00EF4BDE" w:rsidRDefault="00EF4BDE" w:rsidP="00EF4BDE">
      <w:pPr>
        <w:pStyle w:val="es-ClauseWording-Align"/>
        <w:keepNext/>
      </w:pPr>
      <w:r>
        <w:t xml:space="preserve">The diagram of the functional components of the Test System can be leveraged to provide pictorial definitions of the </w:t>
      </w:r>
      <w:r w:rsidRPr="00B34F54">
        <w:rPr>
          <w:rStyle w:val="es-FontDef-Term"/>
        </w:rPr>
        <w:t>Driver</w:t>
      </w:r>
      <w:r>
        <w:t xml:space="preserve">, </w:t>
      </w:r>
      <w:r w:rsidRPr="00B34F54">
        <w:rPr>
          <w:rStyle w:val="es-FontDef-Term"/>
        </w:rPr>
        <w:t>SUT</w:t>
      </w:r>
      <w:r>
        <w:t xml:space="preserve">, </w:t>
      </w:r>
      <w:r w:rsidRPr="00B34F54">
        <w:rPr>
          <w:rStyle w:val="es-FontDef-Term"/>
        </w:rPr>
        <w:t>Tier A</w:t>
      </w:r>
      <w:r>
        <w:t xml:space="preserve"> and </w:t>
      </w:r>
      <w:r w:rsidRPr="00B34F54">
        <w:rPr>
          <w:rStyle w:val="es-FontDef-Term"/>
        </w:rPr>
        <w:t>Tier B</w:t>
      </w:r>
      <w:r>
        <w:t>.</w:t>
      </w:r>
    </w:p>
    <w:p w14:paraId="655DA903" w14:textId="77777777" w:rsidR="00C41FFD" w:rsidRDefault="00C41FFD" w:rsidP="00EF4BDE">
      <w:pPr>
        <w:pStyle w:val="es-ClauseWording-Align"/>
        <w:keepNext/>
      </w:pPr>
    </w:p>
    <w:p w14:paraId="077BD80E" w14:textId="4F52BEE2" w:rsidR="00EF4BDE" w:rsidRPr="00C22C3B" w:rsidRDefault="00C41FFD" w:rsidP="00EF4BDE">
      <w:pPr>
        <w:pStyle w:val="es-ClauseFigure-Drawing"/>
      </w:pPr>
      <w:r w:rsidRPr="00DF09C2">
        <w:rPr>
          <w:noProof/>
        </w:rPr>
        <mc:AlternateContent>
          <mc:Choice Requires="wpg">
            <w:drawing>
              <wp:inline distT="0" distB="0" distL="0" distR="0" wp14:anchorId="3471B95F" wp14:editId="6EE905F1">
                <wp:extent cx="6400800" cy="6374130"/>
                <wp:effectExtent l="0" t="0" r="0" b="0"/>
                <wp:docPr id="5393" name="Group 4"/>
                <wp:cNvGraphicFramePr/>
                <a:graphic xmlns:a="http://schemas.openxmlformats.org/drawingml/2006/main">
                  <a:graphicData uri="http://schemas.microsoft.com/office/word/2010/wordprocessingGroup">
                    <wpg:wgp>
                      <wpg:cNvGrpSpPr/>
                      <wpg:grpSpPr>
                        <a:xfrm>
                          <a:off x="0" y="0"/>
                          <a:ext cx="6400800" cy="6374130"/>
                          <a:chOff x="0" y="0"/>
                          <a:chExt cx="6877050" cy="6848475"/>
                        </a:xfrm>
                      </wpg:grpSpPr>
                      <wps:wsp>
                        <wps:cNvPr id="5394" name="AutoShape 3107"/>
                        <wps:cNvSpPr>
                          <a:spLocks noChangeAspect="1" noChangeArrowheads="1"/>
                        </wps:cNvSpPr>
                        <wps:spPr bwMode="auto">
                          <a:xfrm>
                            <a:off x="0" y="0"/>
                            <a:ext cx="6877050" cy="6848475"/>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65BFBC08" w14:textId="77777777" w:rsidR="0012286B" w:rsidRDefault="0012286B" w:rsidP="00C41FFD"/>
                          </w:txbxContent>
                        </wps:txbx>
                        <wps:bodyPr rot="0" vert="horz" wrap="square" lIns="91440" tIns="45720" rIns="91440" bIns="45720" anchor="t" anchorCtr="0" upright="1">
                          <a:noAutofit/>
                        </wps:bodyPr>
                      </wps:wsp>
                      <wps:wsp>
                        <wps:cNvPr id="5395" name="Freeform 5395"/>
                        <wps:cNvSpPr>
                          <a:spLocks/>
                        </wps:cNvSpPr>
                        <wps:spPr bwMode="auto">
                          <a:xfrm>
                            <a:off x="899384" y="147878"/>
                            <a:ext cx="318022" cy="914484"/>
                          </a:xfrm>
                          <a:custGeom>
                            <a:avLst/>
                            <a:gdLst>
                              <a:gd name="T0" fmla="*/ 400 w 500"/>
                              <a:gd name="T1" fmla="*/ 1427 h 1440"/>
                              <a:gd name="T2" fmla="*/ 325 w 500"/>
                              <a:gd name="T3" fmla="*/ 1413 h 1440"/>
                              <a:gd name="T4" fmla="*/ 287 w 500"/>
                              <a:gd name="T5" fmla="*/ 1399 h 1440"/>
                              <a:gd name="T6" fmla="*/ 262 w 500"/>
                              <a:gd name="T7" fmla="*/ 1372 h 1440"/>
                              <a:gd name="T8" fmla="*/ 250 w 500"/>
                              <a:gd name="T9" fmla="*/ 1358 h 1440"/>
                              <a:gd name="T10" fmla="*/ 250 w 500"/>
                              <a:gd name="T11" fmla="*/ 1344 h 1440"/>
                              <a:gd name="T12" fmla="*/ 250 w 500"/>
                              <a:gd name="T13" fmla="*/ 809 h 1440"/>
                              <a:gd name="T14" fmla="*/ 237 w 500"/>
                              <a:gd name="T15" fmla="*/ 796 h 1440"/>
                              <a:gd name="T16" fmla="*/ 225 w 500"/>
                              <a:gd name="T17" fmla="*/ 768 h 1440"/>
                              <a:gd name="T18" fmla="*/ 200 w 500"/>
                              <a:gd name="T19" fmla="*/ 755 h 1440"/>
                              <a:gd name="T20" fmla="*/ 137 w 500"/>
                              <a:gd name="T21" fmla="*/ 741 h 1440"/>
                              <a:gd name="T22" fmla="*/ 0 w 500"/>
                              <a:gd name="T23" fmla="*/ 727 h 1440"/>
                              <a:gd name="T24" fmla="*/ 0 w 500"/>
                              <a:gd name="T25" fmla="*/ 713 h 1440"/>
                              <a:gd name="T26" fmla="*/ 137 w 500"/>
                              <a:gd name="T27" fmla="*/ 686 h 1440"/>
                              <a:gd name="T28" fmla="*/ 200 w 500"/>
                              <a:gd name="T29" fmla="*/ 672 h 1440"/>
                              <a:gd name="T30" fmla="*/ 225 w 500"/>
                              <a:gd name="T31" fmla="*/ 659 h 1440"/>
                              <a:gd name="T32" fmla="*/ 237 w 500"/>
                              <a:gd name="T33" fmla="*/ 645 h 1440"/>
                              <a:gd name="T34" fmla="*/ 250 w 500"/>
                              <a:gd name="T35" fmla="*/ 617 h 1440"/>
                              <a:gd name="T36" fmla="*/ 250 w 500"/>
                              <a:gd name="T37" fmla="*/ 96 h 1440"/>
                              <a:gd name="T38" fmla="*/ 250 w 500"/>
                              <a:gd name="T39" fmla="*/ 69 h 1440"/>
                              <a:gd name="T40" fmla="*/ 262 w 500"/>
                              <a:gd name="T41" fmla="*/ 55 h 1440"/>
                              <a:gd name="T42" fmla="*/ 287 w 500"/>
                              <a:gd name="T43" fmla="*/ 41 h 1440"/>
                              <a:gd name="T44" fmla="*/ 325 w 500"/>
                              <a:gd name="T45" fmla="*/ 28 h 1440"/>
                              <a:gd name="T46" fmla="*/ 400 w 500"/>
                              <a:gd name="T47" fmla="*/ 0 h 1440"/>
                              <a:gd name="T48" fmla="*/ 500 w 500"/>
                              <a:gd name="T49" fmla="*/ 14 h 1440"/>
                              <a:gd name="T50" fmla="*/ 363 w 500"/>
                              <a:gd name="T51" fmla="*/ 28 h 1440"/>
                              <a:gd name="T52" fmla="*/ 300 w 500"/>
                              <a:gd name="T53" fmla="*/ 41 h 1440"/>
                              <a:gd name="T54" fmla="*/ 275 w 500"/>
                              <a:gd name="T55" fmla="*/ 55 h 1440"/>
                              <a:gd name="T56" fmla="*/ 262 w 500"/>
                              <a:gd name="T57" fmla="*/ 82 h 1440"/>
                              <a:gd name="T58" fmla="*/ 262 w 500"/>
                              <a:gd name="T59" fmla="*/ 96 h 1440"/>
                              <a:gd name="T60" fmla="*/ 262 w 500"/>
                              <a:gd name="T61" fmla="*/ 631 h 1440"/>
                              <a:gd name="T62" fmla="*/ 250 w 500"/>
                              <a:gd name="T63" fmla="*/ 645 h 1440"/>
                              <a:gd name="T64" fmla="*/ 237 w 500"/>
                              <a:gd name="T65" fmla="*/ 659 h 1440"/>
                              <a:gd name="T66" fmla="*/ 212 w 500"/>
                              <a:gd name="T67" fmla="*/ 686 h 1440"/>
                              <a:gd name="T68" fmla="*/ 175 w 500"/>
                              <a:gd name="T69" fmla="*/ 700 h 1440"/>
                              <a:gd name="T70" fmla="*/ 100 w 500"/>
                              <a:gd name="T71" fmla="*/ 713 h 1440"/>
                              <a:gd name="T72" fmla="*/ 0 w 500"/>
                              <a:gd name="T73" fmla="*/ 713 h 1440"/>
                              <a:gd name="T74" fmla="*/ 137 w 500"/>
                              <a:gd name="T75" fmla="*/ 727 h 1440"/>
                              <a:gd name="T76" fmla="*/ 212 w 500"/>
                              <a:gd name="T77" fmla="*/ 741 h 1440"/>
                              <a:gd name="T78" fmla="*/ 237 w 500"/>
                              <a:gd name="T79" fmla="*/ 768 h 1440"/>
                              <a:gd name="T80" fmla="*/ 250 w 500"/>
                              <a:gd name="T81" fmla="*/ 782 h 1440"/>
                              <a:gd name="T82" fmla="*/ 262 w 500"/>
                              <a:gd name="T83" fmla="*/ 796 h 1440"/>
                              <a:gd name="T84" fmla="*/ 262 w 500"/>
                              <a:gd name="T85" fmla="*/ 1344 h 1440"/>
                              <a:gd name="T86" fmla="*/ 262 w 500"/>
                              <a:gd name="T87" fmla="*/ 1358 h 1440"/>
                              <a:gd name="T88" fmla="*/ 275 w 500"/>
                              <a:gd name="T89" fmla="*/ 1372 h 1440"/>
                              <a:gd name="T90" fmla="*/ 300 w 500"/>
                              <a:gd name="T91" fmla="*/ 1385 h 1440"/>
                              <a:gd name="T92" fmla="*/ 325 w 500"/>
                              <a:gd name="T93" fmla="*/ 1399 h 1440"/>
                              <a:gd name="T94" fmla="*/ 400 w 500"/>
                              <a:gd name="T95" fmla="*/ 1413 h 1440"/>
                              <a:gd name="T96" fmla="*/ 500 w 500"/>
                              <a:gd name="T97" fmla="*/ 1440 h 144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500" h="1440">
                                <a:moveTo>
                                  <a:pt x="500" y="1440"/>
                                </a:moveTo>
                                <a:lnTo>
                                  <a:pt x="400" y="1427"/>
                                </a:lnTo>
                                <a:lnTo>
                                  <a:pt x="363" y="1413"/>
                                </a:lnTo>
                                <a:lnTo>
                                  <a:pt x="325" y="1413"/>
                                </a:lnTo>
                                <a:lnTo>
                                  <a:pt x="287" y="1399"/>
                                </a:lnTo>
                                <a:lnTo>
                                  <a:pt x="262" y="1385"/>
                                </a:lnTo>
                                <a:lnTo>
                                  <a:pt x="262" y="1372"/>
                                </a:lnTo>
                                <a:lnTo>
                                  <a:pt x="250" y="1358"/>
                                </a:lnTo>
                                <a:lnTo>
                                  <a:pt x="250" y="1344"/>
                                </a:lnTo>
                                <a:lnTo>
                                  <a:pt x="250" y="809"/>
                                </a:lnTo>
                                <a:lnTo>
                                  <a:pt x="237" y="782"/>
                                </a:lnTo>
                                <a:lnTo>
                                  <a:pt x="237" y="796"/>
                                </a:lnTo>
                                <a:lnTo>
                                  <a:pt x="225" y="768"/>
                                </a:lnTo>
                                <a:lnTo>
                                  <a:pt x="200" y="755"/>
                                </a:lnTo>
                                <a:lnTo>
                                  <a:pt x="175" y="741"/>
                                </a:lnTo>
                                <a:lnTo>
                                  <a:pt x="137" y="741"/>
                                </a:lnTo>
                                <a:lnTo>
                                  <a:pt x="100" y="727"/>
                                </a:lnTo>
                                <a:lnTo>
                                  <a:pt x="0" y="727"/>
                                </a:lnTo>
                                <a:lnTo>
                                  <a:pt x="0" y="713"/>
                                </a:lnTo>
                                <a:lnTo>
                                  <a:pt x="100" y="700"/>
                                </a:lnTo>
                                <a:lnTo>
                                  <a:pt x="137" y="686"/>
                                </a:lnTo>
                                <a:lnTo>
                                  <a:pt x="175" y="686"/>
                                </a:lnTo>
                                <a:lnTo>
                                  <a:pt x="200" y="672"/>
                                </a:lnTo>
                                <a:lnTo>
                                  <a:pt x="225" y="659"/>
                                </a:lnTo>
                                <a:lnTo>
                                  <a:pt x="237" y="645"/>
                                </a:lnTo>
                                <a:lnTo>
                                  <a:pt x="250" y="617"/>
                                </a:lnTo>
                                <a:lnTo>
                                  <a:pt x="250" y="631"/>
                                </a:lnTo>
                                <a:lnTo>
                                  <a:pt x="250" y="96"/>
                                </a:lnTo>
                                <a:lnTo>
                                  <a:pt x="250" y="82"/>
                                </a:lnTo>
                                <a:lnTo>
                                  <a:pt x="250" y="69"/>
                                </a:lnTo>
                                <a:lnTo>
                                  <a:pt x="262" y="55"/>
                                </a:lnTo>
                                <a:lnTo>
                                  <a:pt x="287" y="41"/>
                                </a:lnTo>
                                <a:lnTo>
                                  <a:pt x="287" y="28"/>
                                </a:lnTo>
                                <a:lnTo>
                                  <a:pt x="325" y="28"/>
                                </a:lnTo>
                                <a:lnTo>
                                  <a:pt x="363" y="14"/>
                                </a:lnTo>
                                <a:lnTo>
                                  <a:pt x="400" y="0"/>
                                </a:lnTo>
                                <a:lnTo>
                                  <a:pt x="500" y="0"/>
                                </a:lnTo>
                                <a:lnTo>
                                  <a:pt x="500" y="14"/>
                                </a:lnTo>
                                <a:lnTo>
                                  <a:pt x="400" y="14"/>
                                </a:lnTo>
                                <a:lnTo>
                                  <a:pt x="363" y="28"/>
                                </a:lnTo>
                                <a:lnTo>
                                  <a:pt x="325" y="28"/>
                                </a:lnTo>
                                <a:lnTo>
                                  <a:pt x="300" y="41"/>
                                </a:lnTo>
                                <a:lnTo>
                                  <a:pt x="275" y="55"/>
                                </a:lnTo>
                                <a:lnTo>
                                  <a:pt x="262" y="82"/>
                                </a:lnTo>
                                <a:lnTo>
                                  <a:pt x="262" y="69"/>
                                </a:lnTo>
                                <a:lnTo>
                                  <a:pt x="262" y="96"/>
                                </a:lnTo>
                                <a:lnTo>
                                  <a:pt x="262" y="631"/>
                                </a:lnTo>
                                <a:lnTo>
                                  <a:pt x="250" y="645"/>
                                </a:lnTo>
                                <a:lnTo>
                                  <a:pt x="237" y="659"/>
                                </a:lnTo>
                                <a:lnTo>
                                  <a:pt x="237" y="672"/>
                                </a:lnTo>
                                <a:lnTo>
                                  <a:pt x="212" y="686"/>
                                </a:lnTo>
                                <a:lnTo>
                                  <a:pt x="175" y="700"/>
                                </a:lnTo>
                                <a:lnTo>
                                  <a:pt x="137" y="700"/>
                                </a:lnTo>
                                <a:lnTo>
                                  <a:pt x="100" y="713"/>
                                </a:lnTo>
                                <a:lnTo>
                                  <a:pt x="0" y="727"/>
                                </a:lnTo>
                                <a:lnTo>
                                  <a:pt x="0" y="713"/>
                                </a:lnTo>
                                <a:lnTo>
                                  <a:pt x="100" y="713"/>
                                </a:lnTo>
                                <a:lnTo>
                                  <a:pt x="137" y="727"/>
                                </a:lnTo>
                                <a:lnTo>
                                  <a:pt x="175" y="741"/>
                                </a:lnTo>
                                <a:lnTo>
                                  <a:pt x="212" y="741"/>
                                </a:lnTo>
                                <a:lnTo>
                                  <a:pt x="212" y="755"/>
                                </a:lnTo>
                                <a:lnTo>
                                  <a:pt x="237" y="768"/>
                                </a:lnTo>
                                <a:lnTo>
                                  <a:pt x="250" y="782"/>
                                </a:lnTo>
                                <a:lnTo>
                                  <a:pt x="262" y="796"/>
                                </a:lnTo>
                                <a:lnTo>
                                  <a:pt x="262" y="809"/>
                                </a:lnTo>
                                <a:lnTo>
                                  <a:pt x="262" y="1344"/>
                                </a:lnTo>
                                <a:lnTo>
                                  <a:pt x="262" y="1331"/>
                                </a:lnTo>
                                <a:lnTo>
                                  <a:pt x="262" y="1358"/>
                                </a:lnTo>
                                <a:lnTo>
                                  <a:pt x="275" y="1372"/>
                                </a:lnTo>
                                <a:lnTo>
                                  <a:pt x="300" y="1385"/>
                                </a:lnTo>
                                <a:lnTo>
                                  <a:pt x="325" y="1399"/>
                                </a:lnTo>
                                <a:lnTo>
                                  <a:pt x="363" y="1399"/>
                                </a:lnTo>
                                <a:lnTo>
                                  <a:pt x="400" y="1413"/>
                                </a:lnTo>
                                <a:lnTo>
                                  <a:pt x="500" y="1427"/>
                                </a:lnTo>
                                <a:lnTo>
                                  <a:pt x="500" y="1440"/>
                                </a:lnTo>
                                <a:close/>
                              </a:path>
                            </a:pathLst>
                          </a:custGeom>
                          <a:solidFill>
                            <a:srgbClr val="008000"/>
                          </a:solidFill>
                          <a:ln w="0">
                            <a:solidFill>
                              <a:srgbClr val="008000"/>
                            </a:solidFill>
                            <a:round/>
                            <a:headEnd/>
                            <a:tailEnd/>
                          </a:ln>
                        </wps:spPr>
                        <wps:txbx>
                          <w:txbxContent>
                            <w:p w14:paraId="3C5C524C" w14:textId="77777777" w:rsidR="0012286B" w:rsidRDefault="0012286B" w:rsidP="00C41FFD"/>
                          </w:txbxContent>
                        </wps:txbx>
                        <wps:bodyPr rot="0" vert="horz" wrap="square" lIns="91440" tIns="45720" rIns="91440" bIns="45720" anchor="t" anchorCtr="0" upright="1">
                          <a:noAutofit/>
                        </wps:bodyPr>
                      </wps:wsp>
                      <wps:wsp>
                        <wps:cNvPr id="5396" name="Freeform 5396"/>
                        <wps:cNvSpPr>
                          <a:spLocks/>
                        </wps:cNvSpPr>
                        <wps:spPr bwMode="auto">
                          <a:xfrm>
                            <a:off x="1536063" y="8800"/>
                            <a:ext cx="2546080" cy="348012"/>
                          </a:xfrm>
                          <a:custGeom>
                            <a:avLst/>
                            <a:gdLst>
                              <a:gd name="T0" fmla="*/ 262 w 4003"/>
                              <a:gd name="T1" fmla="*/ 0 h 548"/>
                              <a:gd name="T2" fmla="*/ 162 w 4003"/>
                              <a:gd name="T3" fmla="*/ 13 h 548"/>
                              <a:gd name="T4" fmla="*/ 75 w 4003"/>
                              <a:gd name="T5" fmla="*/ 68 h 548"/>
                              <a:gd name="T6" fmla="*/ 25 w 4003"/>
                              <a:gd name="T7" fmla="*/ 137 h 548"/>
                              <a:gd name="T8" fmla="*/ 0 w 4003"/>
                              <a:gd name="T9" fmla="*/ 219 h 548"/>
                              <a:gd name="T10" fmla="*/ 0 w 4003"/>
                              <a:gd name="T11" fmla="*/ 329 h 548"/>
                              <a:gd name="T12" fmla="*/ 25 w 4003"/>
                              <a:gd name="T13" fmla="*/ 411 h 548"/>
                              <a:gd name="T14" fmla="*/ 75 w 4003"/>
                              <a:gd name="T15" fmla="*/ 480 h 548"/>
                              <a:gd name="T16" fmla="*/ 162 w 4003"/>
                              <a:gd name="T17" fmla="*/ 535 h 548"/>
                              <a:gd name="T18" fmla="*/ 262 w 4003"/>
                              <a:gd name="T19" fmla="*/ 548 h 548"/>
                              <a:gd name="T20" fmla="*/ 3740 w 4003"/>
                              <a:gd name="T21" fmla="*/ 548 h 548"/>
                              <a:gd name="T22" fmla="*/ 3840 w 4003"/>
                              <a:gd name="T23" fmla="*/ 535 h 548"/>
                              <a:gd name="T24" fmla="*/ 3928 w 4003"/>
                              <a:gd name="T25" fmla="*/ 480 h 548"/>
                              <a:gd name="T26" fmla="*/ 3978 w 4003"/>
                              <a:gd name="T27" fmla="*/ 411 h 548"/>
                              <a:gd name="T28" fmla="*/ 4003 w 4003"/>
                              <a:gd name="T29" fmla="*/ 329 h 548"/>
                              <a:gd name="T30" fmla="*/ 4003 w 4003"/>
                              <a:gd name="T31" fmla="*/ 219 h 548"/>
                              <a:gd name="T32" fmla="*/ 3978 w 4003"/>
                              <a:gd name="T33" fmla="*/ 137 h 548"/>
                              <a:gd name="T34" fmla="*/ 3928 w 4003"/>
                              <a:gd name="T35" fmla="*/ 68 h 548"/>
                              <a:gd name="T36" fmla="*/ 3840 w 4003"/>
                              <a:gd name="T37" fmla="*/ 13 h 548"/>
                              <a:gd name="T38" fmla="*/ 3740 w 4003"/>
                              <a:gd name="T39" fmla="*/ 0 h 548"/>
                              <a:gd name="T40" fmla="*/ 262 w 4003"/>
                              <a:gd name="T41" fmla="*/ 0 h 548"/>
                              <a:gd name="T42" fmla="*/ 262 w 4003"/>
                              <a:gd name="T43" fmla="*/ 0 h 54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003" h="548">
                                <a:moveTo>
                                  <a:pt x="262" y="0"/>
                                </a:moveTo>
                                <a:lnTo>
                                  <a:pt x="162" y="13"/>
                                </a:lnTo>
                                <a:lnTo>
                                  <a:pt x="75" y="68"/>
                                </a:lnTo>
                                <a:lnTo>
                                  <a:pt x="25" y="137"/>
                                </a:lnTo>
                                <a:lnTo>
                                  <a:pt x="0" y="219"/>
                                </a:lnTo>
                                <a:lnTo>
                                  <a:pt x="0" y="329"/>
                                </a:lnTo>
                                <a:lnTo>
                                  <a:pt x="25" y="411"/>
                                </a:lnTo>
                                <a:lnTo>
                                  <a:pt x="75" y="480"/>
                                </a:lnTo>
                                <a:lnTo>
                                  <a:pt x="162" y="535"/>
                                </a:lnTo>
                                <a:lnTo>
                                  <a:pt x="262" y="548"/>
                                </a:lnTo>
                                <a:lnTo>
                                  <a:pt x="3740" y="548"/>
                                </a:lnTo>
                                <a:lnTo>
                                  <a:pt x="3840" y="535"/>
                                </a:lnTo>
                                <a:lnTo>
                                  <a:pt x="3928" y="480"/>
                                </a:lnTo>
                                <a:lnTo>
                                  <a:pt x="3978" y="411"/>
                                </a:lnTo>
                                <a:lnTo>
                                  <a:pt x="4003" y="329"/>
                                </a:lnTo>
                                <a:lnTo>
                                  <a:pt x="4003" y="219"/>
                                </a:lnTo>
                                <a:lnTo>
                                  <a:pt x="3978" y="137"/>
                                </a:lnTo>
                                <a:lnTo>
                                  <a:pt x="3928" y="68"/>
                                </a:lnTo>
                                <a:lnTo>
                                  <a:pt x="3840" y="13"/>
                                </a:lnTo>
                                <a:lnTo>
                                  <a:pt x="3740" y="0"/>
                                </a:lnTo>
                                <a:lnTo>
                                  <a:pt x="262" y="0"/>
                                </a:lnTo>
                                <a:close/>
                              </a:path>
                            </a:pathLst>
                          </a:custGeom>
                          <a:solidFill>
                            <a:srgbClr val="00FFFF"/>
                          </a:solidFill>
                          <a:ln>
                            <a:noFill/>
                          </a:ln>
                          <a:extLst/>
                        </wps:spPr>
                        <wps:txbx>
                          <w:txbxContent>
                            <w:p w14:paraId="47795304" w14:textId="77777777" w:rsidR="0012286B" w:rsidRDefault="0012286B" w:rsidP="00C41FFD"/>
                          </w:txbxContent>
                        </wps:txbx>
                        <wps:bodyPr rot="0" vert="horz" wrap="square" lIns="91440" tIns="45720" rIns="91440" bIns="45720" anchor="t" anchorCtr="0" upright="1">
                          <a:noAutofit/>
                        </wps:bodyPr>
                      </wps:wsp>
                      <wps:wsp>
                        <wps:cNvPr id="5397" name="Freeform 5397"/>
                        <wps:cNvSpPr>
                          <a:spLocks noEditPoints="1"/>
                        </wps:cNvSpPr>
                        <wps:spPr bwMode="auto">
                          <a:xfrm>
                            <a:off x="1536063" y="8800"/>
                            <a:ext cx="2554349" cy="356903"/>
                          </a:xfrm>
                          <a:custGeom>
                            <a:avLst/>
                            <a:gdLst>
                              <a:gd name="T0" fmla="*/ 212 w 4016"/>
                              <a:gd name="T1" fmla="*/ 13 h 562"/>
                              <a:gd name="T2" fmla="*/ 125 w 4016"/>
                              <a:gd name="T3" fmla="*/ 41 h 562"/>
                              <a:gd name="T4" fmla="*/ 87 w 4016"/>
                              <a:gd name="T5" fmla="*/ 68 h 562"/>
                              <a:gd name="T6" fmla="*/ 25 w 4016"/>
                              <a:gd name="T7" fmla="*/ 137 h 562"/>
                              <a:gd name="T8" fmla="*/ 12 w 4016"/>
                              <a:gd name="T9" fmla="*/ 178 h 562"/>
                              <a:gd name="T10" fmla="*/ 12 w 4016"/>
                              <a:gd name="T11" fmla="*/ 370 h 562"/>
                              <a:gd name="T12" fmla="*/ 25 w 4016"/>
                              <a:gd name="T13" fmla="*/ 411 h 562"/>
                              <a:gd name="T14" fmla="*/ 87 w 4016"/>
                              <a:gd name="T15" fmla="*/ 480 h 562"/>
                              <a:gd name="T16" fmla="*/ 125 w 4016"/>
                              <a:gd name="T17" fmla="*/ 507 h 562"/>
                              <a:gd name="T18" fmla="*/ 212 w 4016"/>
                              <a:gd name="T19" fmla="*/ 535 h 562"/>
                              <a:gd name="T20" fmla="*/ 3740 w 4016"/>
                              <a:gd name="T21" fmla="*/ 548 h 562"/>
                              <a:gd name="T22" fmla="*/ 3840 w 4016"/>
                              <a:gd name="T23" fmla="*/ 521 h 562"/>
                              <a:gd name="T24" fmla="*/ 3891 w 4016"/>
                              <a:gd name="T25" fmla="*/ 507 h 562"/>
                              <a:gd name="T26" fmla="*/ 3953 w 4016"/>
                              <a:gd name="T27" fmla="*/ 452 h 562"/>
                              <a:gd name="T28" fmla="*/ 3978 w 4016"/>
                              <a:gd name="T29" fmla="*/ 411 h 562"/>
                              <a:gd name="T30" fmla="*/ 4003 w 4016"/>
                              <a:gd name="T31" fmla="*/ 329 h 562"/>
                              <a:gd name="T32" fmla="*/ 3991 w 4016"/>
                              <a:gd name="T33" fmla="*/ 178 h 562"/>
                              <a:gd name="T34" fmla="*/ 3953 w 4016"/>
                              <a:gd name="T35" fmla="*/ 109 h 562"/>
                              <a:gd name="T36" fmla="*/ 3928 w 4016"/>
                              <a:gd name="T37" fmla="*/ 68 h 562"/>
                              <a:gd name="T38" fmla="*/ 3840 w 4016"/>
                              <a:gd name="T39" fmla="*/ 27 h 562"/>
                              <a:gd name="T40" fmla="*/ 3790 w 4016"/>
                              <a:gd name="T41" fmla="*/ 13 h 562"/>
                              <a:gd name="T42" fmla="*/ 3740 w 4016"/>
                              <a:gd name="T43" fmla="*/ 0 h 562"/>
                              <a:gd name="T44" fmla="*/ 3840 w 4016"/>
                              <a:gd name="T45" fmla="*/ 13 h 562"/>
                              <a:gd name="T46" fmla="*/ 3891 w 4016"/>
                              <a:gd name="T47" fmla="*/ 27 h 562"/>
                              <a:gd name="T48" fmla="*/ 3966 w 4016"/>
                              <a:gd name="T49" fmla="*/ 96 h 562"/>
                              <a:gd name="T50" fmla="*/ 3991 w 4016"/>
                              <a:gd name="T51" fmla="*/ 137 h 562"/>
                              <a:gd name="T52" fmla="*/ 4016 w 4016"/>
                              <a:gd name="T53" fmla="*/ 219 h 562"/>
                              <a:gd name="T54" fmla="*/ 4003 w 4016"/>
                              <a:gd name="T55" fmla="*/ 370 h 562"/>
                              <a:gd name="T56" fmla="*/ 3966 w 4016"/>
                              <a:gd name="T57" fmla="*/ 452 h 562"/>
                              <a:gd name="T58" fmla="*/ 3928 w 4016"/>
                              <a:gd name="T59" fmla="*/ 493 h 562"/>
                              <a:gd name="T60" fmla="*/ 3840 w 4016"/>
                              <a:gd name="T61" fmla="*/ 535 h 562"/>
                              <a:gd name="T62" fmla="*/ 3790 w 4016"/>
                              <a:gd name="T63" fmla="*/ 548 h 562"/>
                              <a:gd name="T64" fmla="*/ 212 w 4016"/>
                              <a:gd name="T65" fmla="*/ 548 h 562"/>
                              <a:gd name="T66" fmla="*/ 162 w 4016"/>
                              <a:gd name="T67" fmla="*/ 535 h 562"/>
                              <a:gd name="T68" fmla="*/ 75 w 4016"/>
                              <a:gd name="T69" fmla="*/ 493 h 562"/>
                              <a:gd name="T70" fmla="*/ 37 w 4016"/>
                              <a:gd name="T71" fmla="*/ 452 h 562"/>
                              <a:gd name="T72" fmla="*/ 0 w 4016"/>
                              <a:gd name="T73" fmla="*/ 370 h 562"/>
                              <a:gd name="T74" fmla="*/ 0 w 4016"/>
                              <a:gd name="T75" fmla="*/ 219 h 562"/>
                              <a:gd name="T76" fmla="*/ 12 w 4016"/>
                              <a:gd name="T77" fmla="*/ 137 h 562"/>
                              <a:gd name="T78" fmla="*/ 37 w 4016"/>
                              <a:gd name="T79" fmla="*/ 96 h 562"/>
                              <a:gd name="T80" fmla="*/ 112 w 4016"/>
                              <a:gd name="T81" fmla="*/ 27 h 562"/>
                              <a:gd name="T82" fmla="*/ 162 w 4016"/>
                              <a:gd name="T83" fmla="*/ 13 h 562"/>
                              <a:gd name="T84" fmla="*/ 262 w 4016"/>
                              <a:gd name="T85" fmla="*/ 0 h 56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016" h="562">
                                <a:moveTo>
                                  <a:pt x="262" y="13"/>
                                </a:moveTo>
                                <a:lnTo>
                                  <a:pt x="212" y="13"/>
                                </a:lnTo>
                                <a:lnTo>
                                  <a:pt x="162" y="27"/>
                                </a:lnTo>
                                <a:lnTo>
                                  <a:pt x="125" y="41"/>
                                </a:lnTo>
                                <a:lnTo>
                                  <a:pt x="87" y="68"/>
                                </a:lnTo>
                                <a:lnTo>
                                  <a:pt x="50" y="109"/>
                                </a:lnTo>
                                <a:lnTo>
                                  <a:pt x="25" y="137"/>
                                </a:lnTo>
                                <a:lnTo>
                                  <a:pt x="12" y="178"/>
                                </a:lnTo>
                                <a:lnTo>
                                  <a:pt x="12" y="233"/>
                                </a:lnTo>
                                <a:lnTo>
                                  <a:pt x="12" y="329"/>
                                </a:lnTo>
                                <a:lnTo>
                                  <a:pt x="12" y="370"/>
                                </a:lnTo>
                                <a:lnTo>
                                  <a:pt x="25" y="411"/>
                                </a:lnTo>
                                <a:lnTo>
                                  <a:pt x="50" y="452"/>
                                </a:lnTo>
                                <a:lnTo>
                                  <a:pt x="87" y="480"/>
                                </a:lnTo>
                                <a:lnTo>
                                  <a:pt x="125" y="507"/>
                                </a:lnTo>
                                <a:lnTo>
                                  <a:pt x="162" y="521"/>
                                </a:lnTo>
                                <a:lnTo>
                                  <a:pt x="212" y="535"/>
                                </a:lnTo>
                                <a:lnTo>
                                  <a:pt x="262" y="548"/>
                                </a:lnTo>
                                <a:lnTo>
                                  <a:pt x="3740" y="548"/>
                                </a:lnTo>
                                <a:lnTo>
                                  <a:pt x="3790" y="535"/>
                                </a:lnTo>
                                <a:lnTo>
                                  <a:pt x="3840" y="521"/>
                                </a:lnTo>
                                <a:lnTo>
                                  <a:pt x="3891" y="507"/>
                                </a:lnTo>
                                <a:lnTo>
                                  <a:pt x="3928" y="480"/>
                                </a:lnTo>
                                <a:lnTo>
                                  <a:pt x="3953" y="452"/>
                                </a:lnTo>
                                <a:lnTo>
                                  <a:pt x="3978" y="411"/>
                                </a:lnTo>
                                <a:lnTo>
                                  <a:pt x="3991" y="370"/>
                                </a:lnTo>
                                <a:lnTo>
                                  <a:pt x="4003" y="329"/>
                                </a:lnTo>
                                <a:lnTo>
                                  <a:pt x="4003" y="219"/>
                                </a:lnTo>
                                <a:lnTo>
                                  <a:pt x="3991" y="178"/>
                                </a:lnTo>
                                <a:lnTo>
                                  <a:pt x="3978" y="137"/>
                                </a:lnTo>
                                <a:lnTo>
                                  <a:pt x="3953" y="109"/>
                                </a:lnTo>
                                <a:lnTo>
                                  <a:pt x="3928" y="68"/>
                                </a:lnTo>
                                <a:lnTo>
                                  <a:pt x="3891" y="41"/>
                                </a:lnTo>
                                <a:lnTo>
                                  <a:pt x="3840" y="27"/>
                                </a:lnTo>
                                <a:lnTo>
                                  <a:pt x="3790" y="13"/>
                                </a:lnTo>
                                <a:lnTo>
                                  <a:pt x="3740" y="13"/>
                                </a:lnTo>
                                <a:lnTo>
                                  <a:pt x="262" y="13"/>
                                </a:lnTo>
                                <a:close/>
                                <a:moveTo>
                                  <a:pt x="3740" y="0"/>
                                </a:moveTo>
                                <a:lnTo>
                                  <a:pt x="3790" y="0"/>
                                </a:lnTo>
                                <a:lnTo>
                                  <a:pt x="3840" y="13"/>
                                </a:lnTo>
                                <a:lnTo>
                                  <a:pt x="3891" y="27"/>
                                </a:lnTo>
                                <a:lnTo>
                                  <a:pt x="3928" y="55"/>
                                </a:lnTo>
                                <a:lnTo>
                                  <a:pt x="3928" y="68"/>
                                </a:lnTo>
                                <a:lnTo>
                                  <a:pt x="3966" y="96"/>
                                </a:lnTo>
                                <a:lnTo>
                                  <a:pt x="3991" y="137"/>
                                </a:lnTo>
                                <a:lnTo>
                                  <a:pt x="4003" y="178"/>
                                </a:lnTo>
                                <a:lnTo>
                                  <a:pt x="4016" y="219"/>
                                </a:lnTo>
                                <a:lnTo>
                                  <a:pt x="4016" y="329"/>
                                </a:lnTo>
                                <a:lnTo>
                                  <a:pt x="4003" y="370"/>
                                </a:lnTo>
                                <a:lnTo>
                                  <a:pt x="3991" y="411"/>
                                </a:lnTo>
                                <a:lnTo>
                                  <a:pt x="3966" y="452"/>
                                </a:lnTo>
                                <a:lnTo>
                                  <a:pt x="3928" y="493"/>
                                </a:lnTo>
                                <a:lnTo>
                                  <a:pt x="3891" y="521"/>
                                </a:lnTo>
                                <a:lnTo>
                                  <a:pt x="3840" y="535"/>
                                </a:lnTo>
                                <a:lnTo>
                                  <a:pt x="3790" y="548"/>
                                </a:lnTo>
                                <a:lnTo>
                                  <a:pt x="3740" y="562"/>
                                </a:lnTo>
                                <a:lnTo>
                                  <a:pt x="262" y="562"/>
                                </a:lnTo>
                                <a:lnTo>
                                  <a:pt x="212" y="548"/>
                                </a:lnTo>
                                <a:lnTo>
                                  <a:pt x="162" y="535"/>
                                </a:lnTo>
                                <a:lnTo>
                                  <a:pt x="112" y="521"/>
                                </a:lnTo>
                                <a:lnTo>
                                  <a:pt x="75" y="493"/>
                                </a:lnTo>
                                <a:lnTo>
                                  <a:pt x="37" y="452"/>
                                </a:lnTo>
                                <a:lnTo>
                                  <a:pt x="12" y="411"/>
                                </a:lnTo>
                                <a:lnTo>
                                  <a:pt x="0" y="370"/>
                                </a:lnTo>
                                <a:lnTo>
                                  <a:pt x="0" y="329"/>
                                </a:lnTo>
                                <a:lnTo>
                                  <a:pt x="0" y="219"/>
                                </a:lnTo>
                                <a:lnTo>
                                  <a:pt x="0" y="178"/>
                                </a:lnTo>
                                <a:lnTo>
                                  <a:pt x="12" y="137"/>
                                </a:lnTo>
                                <a:lnTo>
                                  <a:pt x="37" y="96"/>
                                </a:lnTo>
                                <a:lnTo>
                                  <a:pt x="75" y="68"/>
                                </a:lnTo>
                                <a:lnTo>
                                  <a:pt x="75" y="55"/>
                                </a:lnTo>
                                <a:lnTo>
                                  <a:pt x="112" y="27"/>
                                </a:lnTo>
                                <a:lnTo>
                                  <a:pt x="162" y="13"/>
                                </a:lnTo>
                                <a:lnTo>
                                  <a:pt x="212" y="0"/>
                                </a:lnTo>
                                <a:lnTo>
                                  <a:pt x="262" y="0"/>
                                </a:lnTo>
                                <a:lnTo>
                                  <a:pt x="3740" y="0"/>
                                </a:lnTo>
                                <a:close/>
                              </a:path>
                            </a:pathLst>
                          </a:custGeom>
                          <a:solidFill>
                            <a:srgbClr val="000000"/>
                          </a:solidFill>
                          <a:ln w="0">
                            <a:solidFill>
                              <a:srgbClr val="000000"/>
                            </a:solidFill>
                            <a:round/>
                            <a:headEnd/>
                            <a:tailEnd/>
                          </a:ln>
                        </wps:spPr>
                        <wps:txbx>
                          <w:txbxContent>
                            <w:p w14:paraId="0E53615E" w14:textId="77777777" w:rsidR="0012286B" w:rsidRDefault="0012286B" w:rsidP="00C41FFD"/>
                          </w:txbxContent>
                        </wps:txbx>
                        <wps:bodyPr rot="0" vert="horz" wrap="square" lIns="91440" tIns="45720" rIns="91440" bIns="45720" anchor="t" anchorCtr="0" upright="1">
                          <a:noAutofit/>
                        </wps:bodyPr>
                      </wps:wsp>
                      <wps:wsp>
                        <wps:cNvPr id="5398" name="Freeform 5398"/>
                        <wps:cNvSpPr>
                          <a:spLocks noEditPoints="1"/>
                        </wps:cNvSpPr>
                        <wps:spPr bwMode="auto">
                          <a:xfrm>
                            <a:off x="1536063" y="8800"/>
                            <a:ext cx="2554349" cy="356903"/>
                          </a:xfrm>
                          <a:custGeom>
                            <a:avLst/>
                            <a:gdLst>
                              <a:gd name="T0" fmla="*/ 212 w 4016"/>
                              <a:gd name="T1" fmla="*/ 13 h 562"/>
                              <a:gd name="T2" fmla="*/ 125 w 4016"/>
                              <a:gd name="T3" fmla="*/ 41 h 562"/>
                              <a:gd name="T4" fmla="*/ 87 w 4016"/>
                              <a:gd name="T5" fmla="*/ 68 h 562"/>
                              <a:gd name="T6" fmla="*/ 25 w 4016"/>
                              <a:gd name="T7" fmla="*/ 137 h 562"/>
                              <a:gd name="T8" fmla="*/ 12 w 4016"/>
                              <a:gd name="T9" fmla="*/ 178 h 562"/>
                              <a:gd name="T10" fmla="*/ 12 w 4016"/>
                              <a:gd name="T11" fmla="*/ 370 h 562"/>
                              <a:gd name="T12" fmla="*/ 25 w 4016"/>
                              <a:gd name="T13" fmla="*/ 411 h 562"/>
                              <a:gd name="T14" fmla="*/ 87 w 4016"/>
                              <a:gd name="T15" fmla="*/ 480 h 562"/>
                              <a:gd name="T16" fmla="*/ 125 w 4016"/>
                              <a:gd name="T17" fmla="*/ 507 h 562"/>
                              <a:gd name="T18" fmla="*/ 212 w 4016"/>
                              <a:gd name="T19" fmla="*/ 535 h 562"/>
                              <a:gd name="T20" fmla="*/ 3740 w 4016"/>
                              <a:gd name="T21" fmla="*/ 548 h 562"/>
                              <a:gd name="T22" fmla="*/ 3840 w 4016"/>
                              <a:gd name="T23" fmla="*/ 521 h 562"/>
                              <a:gd name="T24" fmla="*/ 3891 w 4016"/>
                              <a:gd name="T25" fmla="*/ 507 h 562"/>
                              <a:gd name="T26" fmla="*/ 3953 w 4016"/>
                              <a:gd name="T27" fmla="*/ 452 h 562"/>
                              <a:gd name="T28" fmla="*/ 3978 w 4016"/>
                              <a:gd name="T29" fmla="*/ 411 h 562"/>
                              <a:gd name="T30" fmla="*/ 4003 w 4016"/>
                              <a:gd name="T31" fmla="*/ 329 h 562"/>
                              <a:gd name="T32" fmla="*/ 3991 w 4016"/>
                              <a:gd name="T33" fmla="*/ 178 h 562"/>
                              <a:gd name="T34" fmla="*/ 3953 w 4016"/>
                              <a:gd name="T35" fmla="*/ 109 h 562"/>
                              <a:gd name="T36" fmla="*/ 3928 w 4016"/>
                              <a:gd name="T37" fmla="*/ 68 h 562"/>
                              <a:gd name="T38" fmla="*/ 3840 w 4016"/>
                              <a:gd name="T39" fmla="*/ 27 h 562"/>
                              <a:gd name="T40" fmla="*/ 3790 w 4016"/>
                              <a:gd name="T41" fmla="*/ 13 h 562"/>
                              <a:gd name="T42" fmla="*/ 3740 w 4016"/>
                              <a:gd name="T43" fmla="*/ 0 h 562"/>
                              <a:gd name="T44" fmla="*/ 3840 w 4016"/>
                              <a:gd name="T45" fmla="*/ 13 h 562"/>
                              <a:gd name="T46" fmla="*/ 3891 w 4016"/>
                              <a:gd name="T47" fmla="*/ 27 h 562"/>
                              <a:gd name="T48" fmla="*/ 3966 w 4016"/>
                              <a:gd name="T49" fmla="*/ 96 h 562"/>
                              <a:gd name="T50" fmla="*/ 3991 w 4016"/>
                              <a:gd name="T51" fmla="*/ 137 h 562"/>
                              <a:gd name="T52" fmla="*/ 4016 w 4016"/>
                              <a:gd name="T53" fmla="*/ 219 h 562"/>
                              <a:gd name="T54" fmla="*/ 4003 w 4016"/>
                              <a:gd name="T55" fmla="*/ 370 h 562"/>
                              <a:gd name="T56" fmla="*/ 3966 w 4016"/>
                              <a:gd name="T57" fmla="*/ 452 h 562"/>
                              <a:gd name="T58" fmla="*/ 3928 w 4016"/>
                              <a:gd name="T59" fmla="*/ 493 h 562"/>
                              <a:gd name="T60" fmla="*/ 3840 w 4016"/>
                              <a:gd name="T61" fmla="*/ 535 h 562"/>
                              <a:gd name="T62" fmla="*/ 3790 w 4016"/>
                              <a:gd name="T63" fmla="*/ 548 h 562"/>
                              <a:gd name="T64" fmla="*/ 212 w 4016"/>
                              <a:gd name="T65" fmla="*/ 548 h 562"/>
                              <a:gd name="T66" fmla="*/ 162 w 4016"/>
                              <a:gd name="T67" fmla="*/ 535 h 562"/>
                              <a:gd name="T68" fmla="*/ 75 w 4016"/>
                              <a:gd name="T69" fmla="*/ 493 h 562"/>
                              <a:gd name="T70" fmla="*/ 37 w 4016"/>
                              <a:gd name="T71" fmla="*/ 452 h 562"/>
                              <a:gd name="T72" fmla="*/ 0 w 4016"/>
                              <a:gd name="T73" fmla="*/ 370 h 562"/>
                              <a:gd name="T74" fmla="*/ 0 w 4016"/>
                              <a:gd name="T75" fmla="*/ 219 h 562"/>
                              <a:gd name="T76" fmla="*/ 12 w 4016"/>
                              <a:gd name="T77" fmla="*/ 137 h 562"/>
                              <a:gd name="T78" fmla="*/ 37 w 4016"/>
                              <a:gd name="T79" fmla="*/ 96 h 562"/>
                              <a:gd name="T80" fmla="*/ 112 w 4016"/>
                              <a:gd name="T81" fmla="*/ 27 h 562"/>
                              <a:gd name="T82" fmla="*/ 162 w 4016"/>
                              <a:gd name="T83" fmla="*/ 13 h 562"/>
                              <a:gd name="T84" fmla="*/ 262 w 4016"/>
                              <a:gd name="T85" fmla="*/ 0 h 56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016" h="562">
                                <a:moveTo>
                                  <a:pt x="262" y="13"/>
                                </a:moveTo>
                                <a:lnTo>
                                  <a:pt x="212" y="13"/>
                                </a:lnTo>
                                <a:lnTo>
                                  <a:pt x="162" y="27"/>
                                </a:lnTo>
                                <a:lnTo>
                                  <a:pt x="125" y="41"/>
                                </a:lnTo>
                                <a:lnTo>
                                  <a:pt x="87" y="68"/>
                                </a:lnTo>
                                <a:lnTo>
                                  <a:pt x="50" y="109"/>
                                </a:lnTo>
                                <a:lnTo>
                                  <a:pt x="25" y="137"/>
                                </a:lnTo>
                                <a:lnTo>
                                  <a:pt x="12" y="178"/>
                                </a:lnTo>
                                <a:lnTo>
                                  <a:pt x="12" y="233"/>
                                </a:lnTo>
                                <a:lnTo>
                                  <a:pt x="12" y="329"/>
                                </a:lnTo>
                                <a:lnTo>
                                  <a:pt x="12" y="370"/>
                                </a:lnTo>
                                <a:lnTo>
                                  <a:pt x="25" y="411"/>
                                </a:lnTo>
                                <a:lnTo>
                                  <a:pt x="50" y="452"/>
                                </a:lnTo>
                                <a:lnTo>
                                  <a:pt x="87" y="480"/>
                                </a:lnTo>
                                <a:lnTo>
                                  <a:pt x="125" y="507"/>
                                </a:lnTo>
                                <a:lnTo>
                                  <a:pt x="162" y="521"/>
                                </a:lnTo>
                                <a:lnTo>
                                  <a:pt x="212" y="535"/>
                                </a:lnTo>
                                <a:lnTo>
                                  <a:pt x="262" y="548"/>
                                </a:lnTo>
                                <a:lnTo>
                                  <a:pt x="3740" y="548"/>
                                </a:lnTo>
                                <a:lnTo>
                                  <a:pt x="3790" y="535"/>
                                </a:lnTo>
                                <a:lnTo>
                                  <a:pt x="3840" y="521"/>
                                </a:lnTo>
                                <a:lnTo>
                                  <a:pt x="3891" y="507"/>
                                </a:lnTo>
                                <a:lnTo>
                                  <a:pt x="3928" y="480"/>
                                </a:lnTo>
                                <a:lnTo>
                                  <a:pt x="3953" y="452"/>
                                </a:lnTo>
                                <a:lnTo>
                                  <a:pt x="3978" y="411"/>
                                </a:lnTo>
                                <a:lnTo>
                                  <a:pt x="3991" y="370"/>
                                </a:lnTo>
                                <a:lnTo>
                                  <a:pt x="4003" y="329"/>
                                </a:lnTo>
                                <a:lnTo>
                                  <a:pt x="4003" y="219"/>
                                </a:lnTo>
                                <a:lnTo>
                                  <a:pt x="3991" y="178"/>
                                </a:lnTo>
                                <a:lnTo>
                                  <a:pt x="3978" y="137"/>
                                </a:lnTo>
                                <a:lnTo>
                                  <a:pt x="3953" y="109"/>
                                </a:lnTo>
                                <a:lnTo>
                                  <a:pt x="3928" y="68"/>
                                </a:lnTo>
                                <a:lnTo>
                                  <a:pt x="3891" y="41"/>
                                </a:lnTo>
                                <a:lnTo>
                                  <a:pt x="3840" y="27"/>
                                </a:lnTo>
                                <a:lnTo>
                                  <a:pt x="3790" y="13"/>
                                </a:lnTo>
                                <a:lnTo>
                                  <a:pt x="3740" y="13"/>
                                </a:lnTo>
                                <a:lnTo>
                                  <a:pt x="262" y="13"/>
                                </a:lnTo>
                                <a:close/>
                                <a:moveTo>
                                  <a:pt x="3740" y="0"/>
                                </a:moveTo>
                                <a:lnTo>
                                  <a:pt x="3790" y="0"/>
                                </a:lnTo>
                                <a:lnTo>
                                  <a:pt x="3840" y="13"/>
                                </a:lnTo>
                                <a:lnTo>
                                  <a:pt x="3891" y="27"/>
                                </a:lnTo>
                                <a:lnTo>
                                  <a:pt x="3928" y="55"/>
                                </a:lnTo>
                                <a:lnTo>
                                  <a:pt x="3928" y="68"/>
                                </a:lnTo>
                                <a:lnTo>
                                  <a:pt x="3966" y="96"/>
                                </a:lnTo>
                                <a:lnTo>
                                  <a:pt x="3991" y="137"/>
                                </a:lnTo>
                                <a:lnTo>
                                  <a:pt x="4003" y="178"/>
                                </a:lnTo>
                                <a:lnTo>
                                  <a:pt x="4016" y="219"/>
                                </a:lnTo>
                                <a:lnTo>
                                  <a:pt x="4016" y="329"/>
                                </a:lnTo>
                                <a:lnTo>
                                  <a:pt x="4003" y="370"/>
                                </a:lnTo>
                                <a:lnTo>
                                  <a:pt x="3991" y="411"/>
                                </a:lnTo>
                                <a:lnTo>
                                  <a:pt x="3966" y="452"/>
                                </a:lnTo>
                                <a:lnTo>
                                  <a:pt x="3928" y="493"/>
                                </a:lnTo>
                                <a:lnTo>
                                  <a:pt x="3891" y="521"/>
                                </a:lnTo>
                                <a:lnTo>
                                  <a:pt x="3840" y="535"/>
                                </a:lnTo>
                                <a:lnTo>
                                  <a:pt x="3790" y="548"/>
                                </a:lnTo>
                                <a:lnTo>
                                  <a:pt x="3740" y="562"/>
                                </a:lnTo>
                                <a:lnTo>
                                  <a:pt x="262" y="562"/>
                                </a:lnTo>
                                <a:lnTo>
                                  <a:pt x="212" y="548"/>
                                </a:lnTo>
                                <a:lnTo>
                                  <a:pt x="162" y="535"/>
                                </a:lnTo>
                                <a:lnTo>
                                  <a:pt x="112" y="521"/>
                                </a:lnTo>
                                <a:lnTo>
                                  <a:pt x="75" y="493"/>
                                </a:lnTo>
                                <a:lnTo>
                                  <a:pt x="37" y="452"/>
                                </a:lnTo>
                                <a:lnTo>
                                  <a:pt x="12" y="411"/>
                                </a:lnTo>
                                <a:lnTo>
                                  <a:pt x="0" y="370"/>
                                </a:lnTo>
                                <a:lnTo>
                                  <a:pt x="0" y="329"/>
                                </a:lnTo>
                                <a:lnTo>
                                  <a:pt x="0" y="219"/>
                                </a:lnTo>
                                <a:lnTo>
                                  <a:pt x="0" y="178"/>
                                </a:lnTo>
                                <a:lnTo>
                                  <a:pt x="12" y="137"/>
                                </a:lnTo>
                                <a:lnTo>
                                  <a:pt x="37" y="96"/>
                                </a:lnTo>
                                <a:lnTo>
                                  <a:pt x="75" y="68"/>
                                </a:lnTo>
                                <a:lnTo>
                                  <a:pt x="75" y="55"/>
                                </a:lnTo>
                                <a:lnTo>
                                  <a:pt x="112" y="27"/>
                                </a:lnTo>
                                <a:lnTo>
                                  <a:pt x="162" y="13"/>
                                </a:lnTo>
                                <a:lnTo>
                                  <a:pt x="212" y="0"/>
                                </a:lnTo>
                                <a:lnTo>
                                  <a:pt x="262" y="0"/>
                                </a:lnTo>
                                <a:lnTo>
                                  <a:pt x="3740" y="0"/>
                                </a:lnTo>
                                <a:close/>
                              </a:path>
                            </a:pathLst>
                          </a:custGeom>
                          <a:solidFill>
                            <a:srgbClr val="000000"/>
                          </a:solidFill>
                          <a:ln w="0">
                            <a:solidFill>
                              <a:srgbClr val="000000"/>
                            </a:solidFill>
                            <a:round/>
                            <a:headEnd/>
                            <a:tailEnd/>
                          </a:ln>
                        </wps:spPr>
                        <wps:txbx>
                          <w:txbxContent>
                            <w:p w14:paraId="1982488B" w14:textId="77777777" w:rsidR="0012286B" w:rsidRDefault="0012286B" w:rsidP="00C41FFD"/>
                          </w:txbxContent>
                        </wps:txbx>
                        <wps:bodyPr rot="0" vert="horz" wrap="square" lIns="91440" tIns="45720" rIns="91440" bIns="45720" anchor="t" anchorCtr="0" upright="1">
                          <a:noAutofit/>
                        </wps:bodyPr>
                      </wps:wsp>
                      <wpg:grpSp>
                        <wpg:cNvPr id="5399" name="Group 5399"/>
                        <wpg:cNvGrpSpPr/>
                        <wpg:grpSpPr>
                          <a:xfrm>
                            <a:off x="4535641" y="348552"/>
                            <a:ext cx="1443184" cy="1210410"/>
                            <a:chOff x="4535641" y="348552"/>
                            <a:chExt cx="1443184" cy="1210410"/>
                          </a:xfrm>
                        </wpg:grpSpPr>
                        <wps:wsp>
                          <wps:cNvPr id="5400" name="Freeform 5400"/>
                          <wps:cNvSpPr>
                            <a:spLocks/>
                          </wps:cNvSpPr>
                          <wps:spPr bwMode="auto">
                            <a:xfrm>
                              <a:off x="4535641" y="348552"/>
                              <a:ext cx="1358972" cy="1114527"/>
                            </a:xfrm>
                            <a:custGeom>
                              <a:avLst/>
                              <a:gdLst>
                                <a:gd name="T0" fmla="*/ 138 w 1977"/>
                                <a:gd name="T1" fmla="*/ 0 h 1755"/>
                                <a:gd name="T2" fmla="*/ 75 w 1977"/>
                                <a:gd name="T3" fmla="*/ 13 h 1755"/>
                                <a:gd name="T4" fmla="*/ 38 w 1977"/>
                                <a:gd name="T5" fmla="*/ 41 h 1755"/>
                                <a:gd name="T6" fmla="*/ 13 w 1977"/>
                                <a:gd name="T7" fmla="*/ 82 h 1755"/>
                                <a:gd name="T8" fmla="*/ 0 w 1977"/>
                                <a:gd name="T9" fmla="*/ 123 h 1755"/>
                                <a:gd name="T10" fmla="*/ 0 w 1977"/>
                                <a:gd name="T11" fmla="*/ 1632 h 1755"/>
                                <a:gd name="T12" fmla="*/ 13 w 1977"/>
                                <a:gd name="T13" fmla="*/ 1673 h 1755"/>
                                <a:gd name="T14" fmla="*/ 38 w 1977"/>
                                <a:gd name="T15" fmla="*/ 1714 h 1755"/>
                                <a:gd name="T16" fmla="*/ 75 w 1977"/>
                                <a:gd name="T17" fmla="*/ 1742 h 1755"/>
                                <a:gd name="T18" fmla="*/ 138 w 1977"/>
                                <a:gd name="T19" fmla="*/ 1755 h 1755"/>
                                <a:gd name="T20" fmla="*/ 1852 w 1977"/>
                                <a:gd name="T21" fmla="*/ 1755 h 1755"/>
                                <a:gd name="T22" fmla="*/ 1902 w 1977"/>
                                <a:gd name="T23" fmla="*/ 1742 h 1755"/>
                                <a:gd name="T24" fmla="*/ 1939 w 1977"/>
                                <a:gd name="T25" fmla="*/ 1714 h 1755"/>
                                <a:gd name="T26" fmla="*/ 1964 w 1977"/>
                                <a:gd name="T27" fmla="*/ 1673 h 1755"/>
                                <a:gd name="T28" fmla="*/ 1977 w 1977"/>
                                <a:gd name="T29" fmla="*/ 1632 h 1755"/>
                                <a:gd name="T30" fmla="*/ 1977 w 1977"/>
                                <a:gd name="T31" fmla="*/ 123 h 1755"/>
                                <a:gd name="T32" fmla="*/ 1964 w 1977"/>
                                <a:gd name="T33" fmla="*/ 82 h 1755"/>
                                <a:gd name="T34" fmla="*/ 1939 w 1977"/>
                                <a:gd name="T35" fmla="*/ 41 h 1755"/>
                                <a:gd name="T36" fmla="*/ 1902 w 1977"/>
                                <a:gd name="T37" fmla="*/ 13 h 1755"/>
                                <a:gd name="T38" fmla="*/ 1852 w 1977"/>
                                <a:gd name="T39" fmla="*/ 0 h 1755"/>
                                <a:gd name="T40" fmla="*/ 138 w 1977"/>
                                <a:gd name="T41" fmla="*/ 0 h 1755"/>
                                <a:gd name="T42" fmla="*/ 138 w 1977"/>
                                <a:gd name="T43" fmla="*/ 0 h 175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77" h="1755">
                                  <a:moveTo>
                                    <a:pt x="138" y="0"/>
                                  </a:moveTo>
                                  <a:lnTo>
                                    <a:pt x="75" y="13"/>
                                  </a:lnTo>
                                  <a:lnTo>
                                    <a:pt x="38" y="41"/>
                                  </a:lnTo>
                                  <a:lnTo>
                                    <a:pt x="13" y="82"/>
                                  </a:lnTo>
                                  <a:lnTo>
                                    <a:pt x="0" y="123"/>
                                  </a:lnTo>
                                  <a:lnTo>
                                    <a:pt x="0" y="1632"/>
                                  </a:lnTo>
                                  <a:lnTo>
                                    <a:pt x="13" y="1673"/>
                                  </a:lnTo>
                                  <a:lnTo>
                                    <a:pt x="38" y="1714"/>
                                  </a:lnTo>
                                  <a:lnTo>
                                    <a:pt x="75" y="1742"/>
                                  </a:lnTo>
                                  <a:lnTo>
                                    <a:pt x="138" y="1755"/>
                                  </a:lnTo>
                                  <a:lnTo>
                                    <a:pt x="1852" y="1755"/>
                                  </a:lnTo>
                                  <a:lnTo>
                                    <a:pt x="1902" y="1742"/>
                                  </a:lnTo>
                                  <a:lnTo>
                                    <a:pt x="1939" y="1714"/>
                                  </a:lnTo>
                                  <a:lnTo>
                                    <a:pt x="1964" y="1673"/>
                                  </a:lnTo>
                                  <a:lnTo>
                                    <a:pt x="1977" y="1632"/>
                                  </a:lnTo>
                                  <a:lnTo>
                                    <a:pt x="1977" y="123"/>
                                  </a:lnTo>
                                  <a:lnTo>
                                    <a:pt x="1964" y="82"/>
                                  </a:lnTo>
                                  <a:lnTo>
                                    <a:pt x="1939" y="41"/>
                                  </a:lnTo>
                                  <a:lnTo>
                                    <a:pt x="1902" y="13"/>
                                  </a:lnTo>
                                  <a:lnTo>
                                    <a:pt x="1852" y="0"/>
                                  </a:lnTo>
                                  <a:lnTo>
                                    <a:pt x="138" y="0"/>
                                  </a:lnTo>
                                  <a:close/>
                                </a:path>
                              </a:pathLst>
                            </a:custGeom>
                            <a:solidFill>
                              <a:srgbClr val="C0C0C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6035A59C" w14:textId="77777777" w:rsidR="0012286B" w:rsidRDefault="0012286B" w:rsidP="00C41FFD"/>
                            </w:txbxContent>
                          </wps:txbx>
                          <wps:bodyPr rot="0" vert="horz" wrap="square" lIns="91440" tIns="45720" rIns="91440" bIns="45720" anchor="t" anchorCtr="0" upright="1">
                            <a:noAutofit/>
                          </wps:bodyPr>
                        </wps:wsp>
                        <wps:wsp>
                          <wps:cNvPr id="5401" name="Freeform 5401"/>
                          <wps:cNvSpPr>
                            <a:spLocks noEditPoints="1"/>
                          </wps:cNvSpPr>
                          <wps:spPr bwMode="auto">
                            <a:xfrm>
                              <a:off x="4535641" y="348552"/>
                              <a:ext cx="1358972" cy="1123418"/>
                            </a:xfrm>
                            <a:custGeom>
                              <a:avLst/>
                              <a:gdLst>
                                <a:gd name="T0" fmla="*/ 100 w 1989"/>
                                <a:gd name="T1" fmla="*/ 13 h 1769"/>
                                <a:gd name="T2" fmla="*/ 88 w 1989"/>
                                <a:gd name="T3" fmla="*/ 13 h 1769"/>
                                <a:gd name="T4" fmla="*/ 38 w 1989"/>
                                <a:gd name="T5" fmla="*/ 41 h 1769"/>
                                <a:gd name="T6" fmla="*/ 13 w 1989"/>
                                <a:gd name="T7" fmla="*/ 82 h 1769"/>
                                <a:gd name="T8" fmla="*/ 13 w 1989"/>
                                <a:gd name="T9" fmla="*/ 109 h 1769"/>
                                <a:gd name="T10" fmla="*/ 13 w 1989"/>
                                <a:gd name="T11" fmla="*/ 123 h 1769"/>
                                <a:gd name="T12" fmla="*/ 13 w 1989"/>
                                <a:gd name="T13" fmla="*/ 1659 h 1769"/>
                                <a:gd name="T14" fmla="*/ 13 w 1989"/>
                                <a:gd name="T15" fmla="*/ 1673 h 1769"/>
                                <a:gd name="T16" fmla="*/ 50 w 1989"/>
                                <a:gd name="T17" fmla="*/ 1714 h 1769"/>
                                <a:gd name="T18" fmla="*/ 88 w 1989"/>
                                <a:gd name="T19" fmla="*/ 1742 h 1769"/>
                                <a:gd name="T20" fmla="*/ 113 w 1989"/>
                                <a:gd name="T21" fmla="*/ 1742 h 1769"/>
                                <a:gd name="T22" fmla="*/ 138 w 1989"/>
                                <a:gd name="T23" fmla="*/ 1755 h 1769"/>
                                <a:gd name="T24" fmla="*/ 1877 w 1989"/>
                                <a:gd name="T25" fmla="*/ 1742 h 1769"/>
                                <a:gd name="T26" fmla="*/ 1902 w 1989"/>
                                <a:gd name="T27" fmla="*/ 1742 h 1769"/>
                                <a:gd name="T28" fmla="*/ 1939 w 1989"/>
                                <a:gd name="T29" fmla="*/ 1714 h 1769"/>
                                <a:gd name="T30" fmla="*/ 1964 w 1989"/>
                                <a:gd name="T31" fmla="*/ 1673 h 1769"/>
                                <a:gd name="T32" fmla="*/ 1964 w 1989"/>
                                <a:gd name="T33" fmla="*/ 1646 h 1769"/>
                                <a:gd name="T34" fmla="*/ 1977 w 1989"/>
                                <a:gd name="T35" fmla="*/ 1632 h 1769"/>
                                <a:gd name="T36" fmla="*/ 1964 w 1989"/>
                                <a:gd name="T37" fmla="*/ 109 h 1769"/>
                                <a:gd name="T38" fmla="*/ 1964 w 1989"/>
                                <a:gd name="T39" fmla="*/ 82 h 1769"/>
                                <a:gd name="T40" fmla="*/ 1939 w 1989"/>
                                <a:gd name="T41" fmla="*/ 41 h 1769"/>
                                <a:gd name="T42" fmla="*/ 1889 w 1989"/>
                                <a:gd name="T43" fmla="*/ 13 h 1769"/>
                                <a:gd name="T44" fmla="*/ 1877 w 1989"/>
                                <a:gd name="T45" fmla="*/ 13 h 1769"/>
                                <a:gd name="T46" fmla="*/ 1852 w 1989"/>
                                <a:gd name="T47" fmla="*/ 13 h 1769"/>
                                <a:gd name="T48" fmla="*/ 1852 w 1989"/>
                                <a:gd name="T49" fmla="*/ 0 h 1769"/>
                                <a:gd name="T50" fmla="*/ 1877 w 1989"/>
                                <a:gd name="T51" fmla="*/ 0 h 1769"/>
                                <a:gd name="T52" fmla="*/ 1902 w 1989"/>
                                <a:gd name="T53" fmla="*/ 0 h 1769"/>
                                <a:gd name="T54" fmla="*/ 1939 w 1989"/>
                                <a:gd name="T55" fmla="*/ 41 h 1769"/>
                                <a:gd name="T56" fmla="*/ 1977 w 1989"/>
                                <a:gd name="T57" fmla="*/ 82 h 1769"/>
                                <a:gd name="T58" fmla="*/ 1977 w 1989"/>
                                <a:gd name="T59" fmla="*/ 109 h 1769"/>
                                <a:gd name="T60" fmla="*/ 1989 w 1989"/>
                                <a:gd name="T61" fmla="*/ 1632 h 1769"/>
                                <a:gd name="T62" fmla="*/ 1977 w 1989"/>
                                <a:gd name="T63" fmla="*/ 1659 h 1769"/>
                                <a:gd name="T64" fmla="*/ 1977 w 1989"/>
                                <a:gd name="T65" fmla="*/ 1687 h 1769"/>
                                <a:gd name="T66" fmla="*/ 1939 w 1989"/>
                                <a:gd name="T67" fmla="*/ 1728 h 1769"/>
                                <a:gd name="T68" fmla="*/ 1902 w 1989"/>
                                <a:gd name="T69" fmla="*/ 1755 h 1769"/>
                                <a:gd name="T70" fmla="*/ 1877 w 1989"/>
                                <a:gd name="T71" fmla="*/ 1755 h 1769"/>
                                <a:gd name="T72" fmla="*/ 138 w 1989"/>
                                <a:gd name="T73" fmla="*/ 1769 h 1769"/>
                                <a:gd name="T74" fmla="*/ 100 w 1989"/>
                                <a:gd name="T75" fmla="*/ 1755 h 1769"/>
                                <a:gd name="T76" fmla="*/ 75 w 1989"/>
                                <a:gd name="T77" fmla="*/ 1755 h 1769"/>
                                <a:gd name="T78" fmla="*/ 38 w 1989"/>
                                <a:gd name="T79" fmla="*/ 1728 h 1769"/>
                                <a:gd name="T80" fmla="*/ 0 w 1989"/>
                                <a:gd name="T81" fmla="*/ 1687 h 1769"/>
                                <a:gd name="T82" fmla="*/ 0 w 1989"/>
                                <a:gd name="T83" fmla="*/ 1659 h 1769"/>
                                <a:gd name="T84" fmla="*/ 0 w 1989"/>
                                <a:gd name="T85" fmla="*/ 123 h 1769"/>
                                <a:gd name="T86" fmla="*/ 0 w 1989"/>
                                <a:gd name="T87" fmla="*/ 96 h 1769"/>
                                <a:gd name="T88" fmla="*/ 0 w 1989"/>
                                <a:gd name="T89" fmla="*/ 82 h 1769"/>
                                <a:gd name="T90" fmla="*/ 38 w 1989"/>
                                <a:gd name="T91" fmla="*/ 27 h 1769"/>
                                <a:gd name="T92" fmla="*/ 75 w 1989"/>
                                <a:gd name="T93" fmla="*/ 0 h 1769"/>
                                <a:gd name="T94" fmla="*/ 100 w 1989"/>
                                <a:gd name="T95" fmla="*/ 0 h 1769"/>
                                <a:gd name="T96" fmla="*/ 1852 w 1989"/>
                                <a:gd name="T97" fmla="*/ 0 h 176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989" h="1769">
                                  <a:moveTo>
                                    <a:pt x="138" y="13"/>
                                  </a:moveTo>
                                  <a:lnTo>
                                    <a:pt x="100" y="13"/>
                                  </a:lnTo>
                                  <a:lnTo>
                                    <a:pt x="113" y="13"/>
                                  </a:lnTo>
                                  <a:lnTo>
                                    <a:pt x="88" y="13"/>
                                  </a:lnTo>
                                  <a:lnTo>
                                    <a:pt x="38" y="41"/>
                                  </a:lnTo>
                                  <a:lnTo>
                                    <a:pt x="50" y="41"/>
                                  </a:lnTo>
                                  <a:lnTo>
                                    <a:pt x="13" y="82"/>
                                  </a:lnTo>
                                  <a:lnTo>
                                    <a:pt x="13" y="109"/>
                                  </a:lnTo>
                                  <a:lnTo>
                                    <a:pt x="13" y="123"/>
                                  </a:lnTo>
                                  <a:lnTo>
                                    <a:pt x="13" y="1632"/>
                                  </a:lnTo>
                                  <a:lnTo>
                                    <a:pt x="13" y="1659"/>
                                  </a:lnTo>
                                  <a:lnTo>
                                    <a:pt x="13" y="1646"/>
                                  </a:lnTo>
                                  <a:lnTo>
                                    <a:pt x="13" y="1673"/>
                                  </a:lnTo>
                                  <a:lnTo>
                                    <a:pt x="50" y="1714"/>
                                  </a:lnTo>
                                  <a:lnTo>
                                    <a:pt x="38" y="1714"/>
                                  </a:lnTo>
                                  <a:lnTo>
                                    <a:pt x="88" y="1742"/>
                                  </a:lnTo>
                                  <a:lnTo>
                                    <a:pt x="113" y="1742"/>
                                  </a:lnTo>
                                  <a:lnTo>
                                    <a:pt x="100" y="1742"/>
                                  </a:lnTo>
                                  <a:lnTo>
                                    <a:pt x="138" y="1755"/>
                                  </a:lnTo>
                                  <a:lnTo>
                                    <a:pt x="1852" y="1755"/>
                                  </a:lnTo>
                                  <a:lnTo>
                                    <a:pt x="1877" y="1742"/>
                                  </a:lnTo>
                                  <a:lnTo>
                                    <a:pt x="1902" y="1742"/>
                                  </a:lnTo>
                                  <a:lnTo>
                                    <a:pt x="1889" y="1742"/>
                                  </a:lnTo>
                                  <a:lnTo>
                                    <a:pt x="1939" y="1714"/>
                                  </a:lnTo>
                                  <a:lnTo>
                                    <a:pt x="1964" y="1673"/>
                                  </a:lnTo>
                                  <a:lnTo>
                                    <a:pt x="1964" y="1646"/>
                                  </a:lnTo>
                                  <a:lnTo>
                                    <a:pt x="1964" y="1659"/>
                                  </a:lnTo>
                                  <a:lnTo>
                                    <a:pt x="1977" y="1632"/>
                                  </a:lnTo>
                                  <a:lnTo>
                                    <a:pt x="1977" y="123"/>
                                  </a:lnTo>
                                  <a:lnTo>
                                    <a:pt x="1964" y="109"/>
                                  </a:lnTo>
                                  <a:lnTo>
                                    <a:pt x="1964" y="82"/>
                                  </a:lnTo>
                                  <a:lnTo>
                                    <a:pt x="1939" y="41"/>
                                  </a:lnTo>
                                  <a:lnTo>
                                    <a:pt x="1889" y="13"/>
                                  </a:lnTo>
                                  <a:lnTo>
                                    <a:pt x="1902" y="13"/>
                                  </a:lnTo>
                                  <a:lnTo>
                                    <a:pt x="1877" y="13"/>
                                  </a:lnTo>
                                  <a:lnTo>
                                    <a:pt x="1852" y="13"/>
                                  </a:lnTo>
                                  <a:lnTo>
                                    <a:pt x="138" y="13"/>
                                  </a:lnTo>
                                  <a:close/>
                                  <a:moveTo>
                                    <a:pt x="1852" y="0"/>
                                  </a:moveTo>
                                  <a:lnTo>
                                    <a:pt x="1877" y="0"/>
                                  </a:lnTo>
                                  <a:lnTo>
                                    <a:pt x="1902" y="0"/>
                                  </a:lnTo>
                                  <a:lnTo>
                                    <a:pt x="1939" y="27"/>
                                  </a:lnTo>
                                  <a:lnTo>
                                    <a:pt x="1939" y="41"/>
                                  </a:lnTo>
                                  <a:lnTo>
                                    <a:pt x="1977" y="82"/>
                                  </a:lnTo>
                                  <a:lnTo>
                                    <a:pt x="1977" y="96"/>
                                  </a:lnTo>
                                  <a:lnTo>
                                    <a:pt x="1977" y="109"/>
                                  </a:lnTo>
                                  <a:lnTo>
                                    <a:pt x="1989" y="123"/>
                                  </a:lnTo>
                                  <a:lnTo>
                                    <a:pt x="1989" y="1632"/>
                                  </a:lnTo>
                                  <a:lnTo>
                                    <a:pt x="1977" y="1659"/>
                                  </a:lnTo>
                                  <a:lnTo>
                                    <a:pt x="1977" y="1687"/>
                                  </a:lnTo>
                                  <a:lnTo>
                                    <a:pt x="1939" y="1728"/>
                                  </a:lnTo>
                                  <a:lnTo>
                                    <a:pt x="1902" y="1755"/>
                                  </a:lnTo>
                                  <a:lnTo>
                                    <a:pt x="1877" y="1755"/>
                                  </a:lnTo>
                                  <a:lnTo>
                                    <a:pt x="1852" y="1769"/>
                                  </a:lnTo>
                                  <a:lnTo>
                                    <a:pt x="138" y="1769"/>
                                  </a:lnTo>
                                  <a:lnTo>
                                    <a:pt x="100" y="1755"/>
                                  </a:lnTo>
                                  <a:lnTo>
                                    <a:pt x="75" y="1755"/>
                                  </a:lnTo>
                                  <a:lnTo>
                                    <a:pt x="38" y="1728"/>
                                  </a:lnTo>
                                  <a:lnTo>
                                    <a:pt x="0" y="1687"/>
                                  </a:lnTo>
                                  <a:lnTo>
                                    <a:pt x="0" y="1659"/>
                                  </a:lnTo>
                                  <a:lnTo>
                                    <a:pt x="0" y="1632"/>
                                  </a:lnTo>
                                  <a:lnTo>
                                    <a:pt x="0" y="123"/>
                                  </a:lnTo>
                                  <a:lnTo>
                                    <a:pt x="0" y="109"/>
                                  </a:lnTo>
                                  <a:lnTo>
                                    <a:pt x="0" y="96"/>
                                  </a:lnTo>
                                  <a:lnTo>
                                    <a:pt x="0" y="82"/>
                                  </a:lnTo>
                                  <a:lnTo>
                                    <a:pt x="38" y="41"/>
                                  </a:lnTo>
                                  <a:lnTo>
                                    <a:pt x="38" y="27"/>
                                  </a:lnTo>
                                  <a:lnTo>
                                    <a:pt x="75" y="0"/>
                                  </a:lnTo>
                                  <a:lnTo>
                                    <a:pt x="100" y="0"/>
                                  </a:lnTo>
                                  <a:lnTo>
                                    <a:pt x="138" y="0"/>
                                  </a:lnTo>
                                  <a:lnTo>
                                    <a:pt x="1852" y="0"/>
                                  </a:lnTo>
                                  <a:close/>
                                </a:path>
                              </a:pathLst>
                            </a:custGeom>
                            <a:solidFill>
                              <a:srgbClr val="000000"/>
                            </a:solidFill>
                            <a:ln w="0">
                              <a:solidFill>
                                <a:srgbClr val="000000"/>
                              </a:solidFill>
                              <a:round/>
                              <a:headEnd/>
                              <a:tailEnd/>
                            </a:ln>
                          </wps:spPr>
                          <wps:txbx>
                            <w:txbxContent>
                              <w:p w14:paraId="1864CBCC" w14:textId="77777777" w:rsidR="0012286B" w:rsidRDefault="0012286B" w:rsidP="00C41FFD"/>
                            </w:txbxContent>
                          </wps:txbx>
                          <wps:bodyPr rot="0" vert="horz" wrap="square" lIns="91440" tIns="45720" rIns="91440" bIns="45720" anchor="t" anchorCtr="0" upright="1">
                            <a:noAutofit/>
                          </wps:bodyPr>
                        </wps:wsp>
                        <wps:wsp>
                          <wps:cNvPr id="5402" name="Freeform 5402"/>
                          <wps:cNvSpPr>
                            <a:spLocks/>
                          </wps:cNvSpPr>
                          <wps:spPr bwMode="auto">
                            <a:xfrm>
                              <a:off x="4607515" y="958212"/>
                              <a:ext cx="1113711" cy="165115"/>
                            </a:xfrm>
                            <a:custGeom>
                              <a:avLst/>
                              <a:gdLst>
                                <a:gd name="T0" fmla="*/ 50 w 1751"/>
                                <a:gd name="T1" fmla="*/ 0 h 260"/>
                                <a:gd name="T2" fmla="*/ 12 w 1751"/>
                                <a:gd name="T3" fmla="*/ 13 h 260"/>
                                <a:gd name="T4" fmla="*/ 0 w 1751"/>
                                <a:gd name="T5" fmla="*/ 41 h 260"/>
                                <a:gd name="T6" fmla="*/ 0 w 1751"/>
                                <a:gd name="T7" fmla="*/ 219 h 260"/>
                                <a:gd name="T8" fmla="*/ 12 w 1751"/>
                                <a:gd name="T9" fmla="*/ 247 h 260"/>
                                <a:gd name="T10" fmla="*/ 50 w 1751"/>
                                <a:gd name="T11" fmla="*/ 260 h 260"/>
                                <a:gd name="T12" fmla="*/ 1714 w 1751"/>
                                <a:gd name="T13" fmla="*/ 260 h 260"/>
                                <a:gd name="T14" fmla="*/ 1739 w 1751"/>
                                <a:gd name="T15" fmla="*/ 247 h 260"/>
                                <a:gd name="T16" fmla="*/ 1751 w 1751"/>
                                <a:gd name="T17" fmla="*/ 219 h 260"/>
                                <a:gd name="T18" fmla="*/ 1751 w 1751"/>
                                <a:gd name="T19" fmla="*/ 41 h 260"/>
                                <a:gd name="T20" fmla="*/ 1739 w 1751"/>
                                <a:gd name="T21" fmla="*/ 13 h 260"/>
                                <a:gd name="T22" fmla="*/ 1714 w 1751"/>
                                <a:gd name="T23" fmla="*/ 0 h 260"/>
                                <a:gd name="T24" fmla="*/ 50 w 1751"/>
                                <a:gd name="T25" fmla="*/ 0 h 260"/>
                                <a:gd name="T26" fmla="*/ 50 w 1751"/>
                                <a:gd name="T27" fmla="*/ 0 h 26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751" h="260">
                                  <a:moveTo>
                                    <a:pt x="50" y="0"/>
                                  </a:moveTo>
                                  <a:lnTo>
                                    <a:pt x="12" y="13"/>
                                  </a:lnTo>
                                  <a:lnTo>
                                    <a:pt x="0" y="41"/>
                                  </a:lnTo>
                                  <a:lnTo>
                                    <a:pt x="0" y="219"/>
                                  </a:lnTo>
                                  <a:lnTo>
                                    <a:pt x="12" y="247"/>
                                  </a:lnTo>
                                  <a:lnTo>
                                    <a:pt x="50" y="260"/>
                                  </a:lnTo>
                                  <a:lnTo>
                                    <a:pt x="1714" y="260"/>
                                  </a:lnTo>
                                  <a:lnTo>
                                    <a:pt x="1739" y="247"/>
                                  </a:lnTo>
                                  <a:lnTo>
                                    <a:pt x="1751" y="219"/>
                                  </a:lnTo>
                                  <a:lnTo>
                                    <a:pt x="1751" y="41"/>
                                  </a:lnTo>
                                  <a:lnTo>
                                    <a:pt x="1739" y="13"/>
                                  </a:lnTo>
                                  <a:lnTo>
                                    <a:pt x="1714" y="0"/>
                                  </a:lnTo>
                                  <a:lnTo>
                                    <a:pt x="50" y="0"/>
                                  </a:lnTo>
                                  <a:close/>
                                </a:path>
                              </a:pathLst>
                            </a:custGeom>
                            <a:solidFill>
                              <a:srgbClr val="FFFF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6FA8174B" w14:textId="77777777" w:rsidR="0012286B" w:rsidRDefault="0012286B" w:rsidP="00C41FFD"/>
                            </w:txbxContent>
                          </wps:txbx>
                          <wps:bodyPr rot="0" vert="horz" wrap="square" lIns="91440" tIns="45720" rIns="91440" bIns="45720" anchor="t" anchorCtr="0" upright="1">
                            <a:noAutofit/>
                          </wps:bodyPr>
                        </wps:wsp>
                        <wps:wsp>
                          <wps:cNvPr id="5403" name="Freeform 5403"/>
                          <wps:cNvSpPr>
                            <a:spLocks noEditPoints="1"/>
                          </wps:cNvSpPr>
                          <wps:spPr bwMode="auto">
                            <a:xfrm>
                              <a:off x="4607515" y="958212"/>
                              <a:ext cx="1121980" cy="174006"/>
                            </a:xfrm>
                            <a:custGeom>
                              <a:avLst/>
                              <a:gdLst>
                                <a:gd name="T0" fmla="*/ 50 w 1764"/>
                                <a:gd name="T1" fmla="*/ 13 h 274"/>
                                <a:gd name="T2" fmla="*/ 37 w 1764"/>
                                <a:gd name="T3" fmla="*/ 13 h 274"/>
                                <a:gd name="T4" fmla="*/ 25 w 1764"/>
                                <a:gd name="T5" fmla="*/ 13 h 274"/>
                                <a:gd name="T6" fmla="*/ 12 w 1764"/>
                                <a:gd name="T7" fmla="*/ 27 h 274"/>
                                <a:gd name="T8" fmla="*/ 12 w 1764"/>
                                <a:gd name="T9" fmla="*/ 41 h 274"/>
                                <a:gd name="T10" fmla="*/ 12 w 1764"/>
                                <a:gd name="T11" fmla="*/ 219 h 274"/>
                                <a:gd name="T12" fmla="*/ 12 w 1764"/>
                                <a:gd name="T13" fmla="*/ 233 h 274"/>
                                <a:gd name="T14" fmla="*/ 12 w 1764"/>
                                <a:gd name="T15" fmla="*/ 247 h 274"/>
                                <a:gd name="T16" fmla="*/ 25 w 1764"/>
                                <a:gd name="T17" fmla="*/ 247 h 274"/>
                                <a:gd name="T18" fmla="*/ 50 w 1764"/>
                                <a:gd name="T19" fmla="*/ 260 h 274"/>
                                <a:gd name="T20" fmla="*/ 1701 w 1764"/>
                                <a:gd name="T21" fmla="*/ 260 h 274"/>
                                <a:gd name="T22" fmla="*/ 1726 w 1764"/>
                                <a:gd name="T23" fmla="*/ 247 h 274"/>
                                <a:gd name="T24" fmla="*/ 1739 w 1764"/>
                                <a:gd name="T25" fmla="*/ 247 h 274"/>
                                <a:gd name="T26" fmla="*/ 1739 w 1764"/>
                                <a:gd name="T27" fmla="*/ 233 h 274"/>
                                <a:gd name="T28" fmla="*/ 1751 w 1764"/>
                                <a:gd name="T29" fmla="*/ 219 h 274"/>
                                <a:gd name="T30" fmla="*/ 1751 w 1764"/>
                                <a:gd name="T31" fmla="*/ 41 h 274"/>
                                <a:gd name="T32" fmla="*/ 1739 w 1764"/>
                                <a:gd name="T33" fmla="*/ 27 h 274"/>
                                <a:gd name="T34" fmla="*/ 1739 w 1764"/>
                                <a:gd name="T35" fmla="*/ 13 h 274"/>
                                <a:gd name="T36" fmla="*/ 1726 w 1764"/>
                                <a:gd name="T37" fmla="*/ 13 h 274"/>
                                <a:gd name="T38" fmla="*/ 1714 w 1764"/>
                                <a:gd name="T39" fmla="*/ 13 h 274"/>
                                <a:gd name="T40" fmla="*/ 1714 w 1764"/>
                                <a:gd name="T41" fmla="*/ 0 h 274"/>
                                <a:gd name="T42" fmla="*/ 1726 w 1764"/>
                                <a:gd name="T43" fmla="*/ 0 h 274"/>
                                <a:gd name="T44" fmla="*/ 1739 w 1764"/>
                                <a:gd name="T45" fmla="*/ 13 h 274"/>
                                <a:gd name="T46" fmla="*/ 1751 w 1764"/>
                                <a:gd name="T47" fmla="*/ 27 h 274"/>
                                <a:gd name="T48" fmla="*/ 1764 w 1764"/>
                                <a:gd name="T49" fmla="*/ 41 h 274"/>
                                <a:gd name="T50" fmla="*/ 1764 w 1764"/>
                                <a:gd name="T51" fmla="*/ 219 h 274"/>
                                <a:gd name="T52" fmla="*/ 1751 w 1764"/>
                                <a:gd name="T53" fmla="*/ 233 h 274"/>
                                <a:gd name="T54" fmla="*/ 1739 w 1764"/>
                                <a:gd name="T55" fmla="*/ 247 h 274"/>
                                <a:gd name="T56" fmla="*/ 1726 w 1764"/>
                                <a:gd name="T57" fmla="*/ 260 h 274"/>
                                <a:gd name="T58" fmla="*/ 1714 w 1764"/>
                                <a:gd name="T59" fmla="*/ 274 h 274"/>
                                <a:gd name="T60" fmla="*/ 50 w 1764"/>
                                <a:gd name="T61" fmla="*/ 274 h 274"/>
                                <a:gd name="T62" fmla="*/ 25 w 1764"/>
                                <a:gd name="T63" fmla="*/ 260 h 274"/>
                                <a:gd name="T64" fmla="*/ 12 w 1764"/>
                                <a:gd name="T65" fmla="*/ 260 h 274"/>
                                <a:gd name="T66" fmla="*/ 0 w 1764"/>
                                <a:gd name="T67" fmla="*/ 233 h 274"/>
                                <a:gd name="T68" fmla="*/ 0 w 1764"/>
                                <a:gd name="T69" fmla="*/ 219 h 274"/>
                                <a:gd name="T70" fmla="*/ 0 w 1764"/>
                                <a:gd name="T71" fmla="*/ 41 h 274"/>
                                <a:gd name="T72" fmla="*/ 0 w 1764"/>
                                <a:gd name="T73" fmla="*/ 27 h 274"/>
                                <a:gd name="T74" fmla="*/ 12 w 1764"/>
                                <a:gd name="T75" fmla="*/ 13 h 274"/>
                                <a:gd name="T76" fmla="*/ 25 w 1764"/>
                                <a:gd name="T77" fmla="*/ 0 h 274"/>
                                <a:gd name="T78" fmla="*/ 50 w 1764"/>
                                <a:gd name="T79" fmla="*/ 0 h 274"/>
                                <a:gd name="T80" fmla="*/ 1714 w 1764"/>
                                <a:gd name="T81" fmla="*/ 0 h 27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764" h="274">
                                  <a:moveTo>
                                    <a:pt x="50" y="13"/>
                                  </a:moveTo>
                                  <a:lnTo>
                                    <a:pt x="50" y="13"/>
                                  </a:lnTo>
                                  <a:lnTo>
                                    <a:pt x="25" y="13"/>
                                  </a:lnTo>
                                  <a:lnTo>
                                    <a:pt x="37" y="13"/>
                                  </a:lnTo>
                                  <a:lnTo>
                                    <a:pt x="12" y="13"/>
                                  </a:lnTo>
                                  <a:lnTo>
                                    <a:pt x="25" y="13"/>
                                  </a:lnTo>
                                  <a:lnTo>
                                    <a:pt x="12" y="27"/>
                                  </a:lnTo>
                                  <a:lnTo>
                                    <a:pt x="12" y="41"/>
                                  </a:lnTo>
                                  <a:lnTo>
                                    <a:pt x="12" y="219"/>
                                  </a:lnTo>
                                  <a:lnTo>
                                    <a:pt x="12" y="233"/>
                                  </a:lnTo>
                                  <a:lnTo>
                                    <a:pt x="25" y="247"/>
                                  </a:lnTo>
                                  <a:lnTo>
                                    <a:pt x="12" y="247"/>
                                  </a:lnTo>
                                  <a:lnTo>
                                    <a:pt x="25" y="247"/>
                                  </a:lnTo>
                                  <a:lnTo>
                                    <a:pt x="50" y="260"/>
                                  </a:lnTo>
                                  <a:lnTo>
                                    <a:pt x="1714" y="260"/>
                                  </a:lnTo>
                                  <a:lnTo>
                                    <a:pt x="1701" y="260"/>
                                  </a:lnTo>
                                  <a:lnTo>
                                    <a:pt x="1726" y="247"/>
                                  </a:lnTo>
                                  <a:lnTo>
                                    <a:pt x="1739" y="247"/>
                                  </a:lnTo>
                                  <a:lnTo>
                                    <a:pt x="1739" y="233"/>
                                  </a:lnTo>
                                  <a:lnTo>
                                    <a:pt x="1751" y="219"/>
                                  </a:lnTo>
                                  <a:lnTo>
                                    <a:pt x="1751" y="41"/>
                                  </a:lnTo>
                                  <a:lnTo>
                                    <a:pt x="1739" y="27"/>
                                  </a:lnTo>
                                  <a:lnTo>
                                    <a:pt x="1739" y="13"/>
                                  </a:lnTo>
                                  <a:lnTo>
                                    <a:pt x="1726" y="13"/>
                                  </a:lnTo>
                                  <a:lnTo>
                                    <a:pt x="1701" y="13"/>
                                  </a:lnTo>
                                  <a:lnTo>
                                    <a:pt x="1714" y="13"/>
                                  </a:lnTo>
                                  <a:lnTo>
                                    <a:pt x="50" y="13"/>
                                  </a:lnTo>
                                  <a:close/>
                                  <a:moveTo>
                                    <a:pt x="1714" y="0"/>
                                  </a:moveTo>
                                  <a:lnTo>
                                    <a:pt x="1714" y="0"/>
                                  </a:lnTo>
                                  <a:lnTo>
                                    <a:pt x="1726" y="0"/>
                                  </a:lnTo>
                                  <a:lnTo>
                                    <a:pt x="1739" y="13"/>
                                  </a:lnTo>
                                  <a:lnTo>
                                    <a:pt x="1751" y="27"/>
                                  </a:lnTo>
                                  <a:lnTo>
                                    <a:pt x="1764" y="41"/>
                                  </a:lnTo>
                                  <a:lnTo>
                                    <a:pt x="1764" y="219"/>
                                  </a:lnTo>
                                  <a:lnTo>
                                    <a:pt x="1751" y="233"/>
                                  </a:lnTo>
                                  <a:lnTo>
                                    <a:pt x="1739" y="247"/>
                                  </a:lnTo>
                                  <a:lnTo>
                                    <a:pt x="1739" y="260"/>
                                  </a:lnTo>
                                  <a:lnTo>
                                    <a:pt x="1726" y="260"/>
                                  </a:lnTo>
                                  <a:lnTo>
                                    <a:pt x="1714" y="274"/>
                                  </a:lnTo>
                                  <a:lnTo>
                                    <a:pt x="50" y="274"/>
                                  </a:lnTo>
                                  <a:lnTo>
                                    <a:pt x="25" y="260"/>
                                  </a:lnTo>
                                  <a:lnTo>
                                    <a:pt x="12" y="260"/>
                                  </a:lnTo>
                                  <a:lnTo>
                                    <a:pt x="12" y="247"/>
                                  </a:lnTo>
                                  <a:lnTo>
                                    <a:pt x="0" y="233"/>
                                  </a:lnTo>
                                  <a:lnTo>
                                    <a:pt x="0" y="219"/>
                                  </a:lnTo>
                                  <a:lnTo>
                                    <a:pt x="0" y="41"/>
                                  </a:lnTo>
                                  <a:lnTo>
                                    <a:pt x="0" y="27"/>
                                  </a:lnTo>
                                  <a:lnTo>
                                    <a:pt x="12" y="13"/>
                                  </a:lnTo>
                                  <a:lnTo>
                                    <a:pt x="25" y="0"/>
                                  </a:lnTo>
                                  <a:lnTo>
                                    <a:pt x="50" y="0"/>
                                  </a:lnTo>
                                  <a:lnTo>
                                    <a:pt x="1714" y="0"/>
                                  </a:lnTo>
                                  <a:close/>
                                </a:path>
                              </a:pathLst>
                            </a:custGeom>
                            <a:solidFill>
                              <a:srgbClr val="000000"/>
                            </a:solidFill>
                            <a:ln w="0">
                              <a:solidFill>
                                <a:srgbClr val="000000"/>
                              </a:solidFill>
                              <a:round/>
                              <a:headEnd/>
                              <a:tailEnd/>
                            </a:ln>
                          </wps:spPr>
                          <wps:txbx>
                            <w:txbxContent>
                              <w:p w14:paraId="7934426B" w14:textId="77777777" w:rsidR="0012286B" w:rsidRDefault="0012286B" w:rsidP="00C41FFD"/>
                            </w:txbxContent>
                          </wps:txbx>
                          <wps:bodyPr rot="0" vert="horz" wrap="square" lIns="91440" tIns="45720" rIns="91440" bIns="45720" anchor="t" anchorCtr="0" upright="1">
                            <a:noAutofit/>
                          </wps:bodyPr>
                        </wps:wsp>
                        <wps:wsp>
                          <wps:cNvPr id="5404" name="Freeform 5404"/>
                          <wps:cNvSpPr>
                            <a:spLocks noEditPoints="1"/>
                          </wps:cNvSpPr>
                          <wps:spPr bwMode="auto">
                            <a:xfrm>
                              <a:off x="4607515" y="958212"/>
                              <a:ext cx="1121980" cy="174006"/>
                            </a:xfrm>
                            <a:custGeom>
                              <a:avLst/>
                              <a:gdLst>
                                <a:gd name="T0" fmla="*/ 50 w 1764"/>
                                <a:gd name="T1" fmla="*/ 13 h 274"/>
                                <a:gd name="T2" fmla="*/ 37 w 1764"/>
                                <a:gd name="T3" fmla="*/ 13 h 274"/>
                                <a:gd name="T4" fmla="*/ 25 w 1764"/>
                                <a:gd name="T5" fmla="*/ 13 h 274"/>
                                <a:gd name="T6" fmla="*/ 12 w 1764"/>
                                <a:gd name="T7" fmla="*/ 27 h 274"/>
                                <a:gd name="T8" fmla="*/ 12 w 1764"/>
                                <a:gd name="T9" fmla="*/ 41 h 274"/>
                                <a:gd name="T10" fmla="*/ 12 w 1764"/>
                                <a:gd name="T11" fmla="*/ 219 h 274"/>
                                <a:gd name="T12" fmla="*/ 12 w 1764"/>
                                <a:gd name="T13" fmla="*/ 233 h 274"/>
                                <a:gd name="T14" fmla="*/ 12 w 1764"/>
                                <a:gd name="T15" fmla="*/ 247 h 274"/>
                                <a:gd name="T16" fmla="*/ 25 w 1764"/>
                                <a:gd name="T17" fmla="*/ 247 h 274"/>
                                <a:gd name="T18" fmla="*/ 50 w 1764"/>
                                <a:gd name="T19" fmla="*/ 260 h 274"/>
                                <a:gd name="T20" fmla="*/ 1701 w 1764"/>
                                <a:gd name="T21" fmla="*/ 260 h 274"/>
                                <a:gd name="T22" fmla="*/ 1726 w 1764"/>
                                <a:gd name="T23" fmla="*/ 247 h 274"/>
                                <a:gd name="T24" fmla="*/ 1739 w 1764"/>
                                <a:gd name="T25" fmla="*/ 247 h 274"/>
                                <a:gd name="T26" fmla="*/ 1739 w 1764"/>
                                <a:gd name="T27" fmla="*/ 233 h 274"/>
                                <a:gd name="T28" fmla="*/ 1751 w 1764"/>
                                <a:gd name="T29" fmla="*/ 219 h 274"/>
                                <a:gd name="T30" fmla="*/ 1751 w 1764"/>
                                <a:gd name="T31" fmla="*/ 41 h 274"/>
                                <a:gd name="T32" fmla="*/ 1739 w 1764"/>
                                <a:gd name="T33" fmla="*/ 27 h 274"/>
                                <a:gd name="T34" fmla="*/ 1739 w 1764"/>
                                <a:gd name="T35" fmla="*/ 13 h 274"/>
                                <a:gd name="T36" fmla="*/ 1726 w 1764"/>
                                <a:gd name="T37" fmla="*/ 13 h 274"/>
                                <a:gd name="T38" fmla="*/ 1714 w 1764"/>
                                <a:gd name="T39" fmla="*/ 13 h 274"/>
                                <a:gd name="T40" fmla="*/ 1714 w 1764"/>
                                <a:gd name="T41" fmla="*/ 0 h 274"/>
                                <a:gd name="T42" fmla="*/ 1726 w 1764"/>
                                <a:gd name="T43" fmla="*/ 0 h 274"/>
                                <a:gd name="T44" fmla="*/ 1739 w 1764"/>
                                <a:gd name="T45" fmla="*/ 13 h 274"/>
                                <a:gd name="T46" fmla="*/ 1751 w 1764"/>
                                <a:gd name="T47" fmla="*/ 27 h 274"/>
                                <a:gd name="T48" fmla="*/ 1764 w 1764"/>
                                <a:gd name="T49" fmla="*/ 41 h 274"/>
                                <a:gd name="T50" fmla="*/ 1764 w 1764"/>
                                <a:gd name="T51" fmla="*/ 219 h 274"/>
                                <a:gd name="T52" fmla="*/ 1751 w 1764"/>
                                <a:gd name="T53" fmla="*/ 233 h 274"/>
                                <a:gd name="T54" fmla="*/ 1739 w 1764"/>
                                <a:gd name="T55" fmla="*/ 247 h 274"/>
                                <a:gd name="T56" fmla="*/ 1726 w 1764"/>
                                <a:gd name="T57" fmla="*/ 260 h 274"/>
                                <a:gd name="T58" fmla="*/ 1714 w 1764"/>
                                <a:gd name="T59" fmla="*/ 274 h 274"/>
                                <a:gd name="T60" fmla="*/ 50 w 1764"/>
                                <a:gd name="T61" fmla="*/ 274 h 274"/>
                                <a:gd name="T62" fmla="*/ 25 w 1764"/>
                                <a:gd name="T63" fmla="*/ 260 h 274"/>
                                <a:gd name="T64" fmla="*/ 12 w 1764"/>
                                <a:gd name="T65" fmla="*/ 260 h 274"/>
                                <a:gd name="T66" fmla="*/ 0 w 1764"/>
                                <a:gd name="T67" fmla="*/ 233 h 274"/>
                                <a:gd name="T68" fmla="*/ 0 w 1764"/>
                                <a:gd name="T69" fmla="*/ 219 h 274"/>
                                <a:gd name="T70" fmla="*/ 0 w 1764"/>
                                <a:gd name="T71" fmla="*/ 41 h 274"/>
                                <a:gd name="T72" fmla="*/ 0 w 1764"/>
                                <a:gd name="T73" fmla="*/ 27 h 274"/>
                                <a:gd name="T74" fmla="*/ 12 w 1764"/>
                                <a:gd name="T75" fmla="*/ 13 h 274"/>
                                <a:gd name="T76" fmla="*/ 25 w 1764"/>
                                <a:gd name="T77" fmla="*/ 0 h 274"/>
                                <a:gd name="T78" fmla="*/ 50 w 1764"/>
                                <a:gd name="T79" fmla="*/ 0 h 274"/>
                                <a:gd name="T80" fmla="*/ 1714 w 1764"/>
                                <a:gd name="T81" fmla="*/ 0 h 27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764" h="274">
                                  <a:moveTo>
                                    <a:pt x="50" y="13"/>
                                  </a:moveTo>
                                  <a:lnTo>
                                    <a:pt x="50" y="13"/>
                                  </a:lnTo>
                                  <a:lnTo>
                                    <a:pt x="25" y="13"/>
                                  </a:lnTo>
                                  <a:lnTo>
                                    <a:pt x="37" y="13"/>
                                  </a:lnTo>
                                  <a:lnTo>
                                    <a:pt x="12" y="13"/>
                                  </a:lnTo>
                                  <a:lnTo>
                                    <a:pt x="25" y="13"/>
                                  </a:lnTo>
                                  <a:lnTo>
                                    <a:pt x="12" y="27"/>
                                  </a:lnTo>
                                  <a:lnTo>
                                    <a:pt x="12" y="41"/>
                                  </a:lnTo>
                                  <a:lnTo>
                                    <a:pt x="12" y="219"/>
                                  </a:lnTo>
                                  <a:lnTo>
                                    <a:pt x="12" y="233"/>
                                  </a:lnTo>
                                  <a:lnTo>
                                    <a:pt x="25" y="247"/>
                                  </a:lnTo>
                                  <a:lnTo>
                                    <a:pt x="12" y="247"/>
                                  </a:lnTo>
                                  <a:lnTo>
                                    <a:pt x="25" y="247"/>
                                  </a:lnTo>
                                  <a:lnTo>
                                    <a:pt x="50" y="260"/>
                                  </a:lnTo>
                                  <a:lnTo>
                                    <a:pt x="1714" y="260"/>
                                  </a:lnTo>
                                  <a:lnTo>
                                    <a:pt x="1701" y="260"/>
                                  </a:lnTo>
                                  <a:lnTo>
                                    <a:pt x="1726" y="247"/>
                                  </a:lnTo>
                                  <a:lnTo>
                                    <a:pt x="1739" y="247"/>
                                  </a:lnTo>
                                  <a:lnTo>
                                    <a:pt x="1739" y="233"/>
                                  </a:lnTo>
                                  <a:lnTo>
                                    <a:pt x="1751" y="219"/>
                                  </a:lnTo>
                                  <a:lnTo>
                                    <a:pt x="1751" y="41"/>
                                  </a:lnTo>
                                  <a:lnTo>
                                    <a:pt x="1739" y="27"/>
                                  </a:lnTo>
                                  <a:lnTo>
                                    <a:pt x="1739" y="13"/>
                                  </a:lnTo>
                                  <a:lnTo>
                                    <a:pt x="1726" y="13"/>
                                  </a:lnTo>
                                  <a:lnTo>
                                    <a:pt x="1701" y="13"/>
                                  </a:lnTo>
                                  <a:lnTo>
                                    <a:pt x="1714" y="13"/>
                                  </a:lnTo>
                                  <a:lnTo>
                                    <a:pt x="50" y="13"/>
                                  </a:lnTo>
                                  <a:close/>
                                  <a:moveTo>
                                    <a:pt x="1714" y="0"/>
                                  </a:moveTo>
                                  <a:lnTo>
                                    <a:pt x="1714" y="0"/>
                                  </a:lnTo>
                                  <a:lnTo>
                                    <a:pt x="1726" y="0"/>
                                  </a:lnTo>
                                  <a:lnTo>
                                    <a:pt x="1739" y="13"/>
                                  </a:lnTo>
                                  <a:lnTo>
                                    <a:pt x="1751" y="27"/>
                                  </a:lnTo>
                                  <a:lnTo>
                                    <a:pt x="1764" y="41"/>
                                  </a:lnTo>
                                  <a:lnTo>
                                    <a:pt x="1764" y="219"/>
                                  </a:lnTo>
                                  <a:lnTo>
                                    <a:pt x="1751" y="233"/>
                                  </a:lnTo>
                                  <a:lnTo>
                                    <a:pt x="1739" y="247"/>
                                  </a:lnTo>
                                  <a:lnTo>
                                    <a:pt x="1739" y="260"/>
                                  </a:lnTo>
                                  <a:lnTo>
                                    <a:pt x="1726" y="260"/>
                                  </a:lnTo>
                                  <a:lnTo>
                                    <a:pt x="1714" y="274"/>
                                  </a:lnTo>
                                  <a:lnTo>
                                    <a:pt x="50" y="274"/>
                                  </a:lnTo>
                                  <a:lnTo>
                                    <a:pt x="25" y="260"/>
                                  </a:lnTo>
                                  <a:lnTo>
                                    <a:pt x="12" y="260"/>
                                  </a:lnTo>
                                  <a:lnTo>
                                    <a:pt x="12" y="247"/>
                                  </a:lnTo>
                                  <a:lnTo>
                                    <a:pt x="0" y="233"/>
                                  </a:lnTo>
                                  <a:lnTo>
                                    <a:pt x="0" y="219"/>
                                  </a:lnTo>
                                  <a:lnTo>
                                    <a:pt x="0" y="41"/>
                                  </a:lnTo>
                                  <a:lnTo>
                                    <a:pt x="0" y="27"/>
                                  </a:lnTo>
                                  <a:lnTo>
                                    <a:pt x="12" y="13"/>
                                  </a:lnTo>
                                  <a:lnTo>
                                    <a:pt x="25" y="0"/>
                                  </a:lnTo>
                                  <a:lnTo>
                                    <a:pt x="50" y="0"/>
                                  </a:lnTo>
                                  <a:lnTo>
                                    <a:pt x="1714" y="0"/>
                                  </a:lnTo>
                                  <a:close/>
                                </a:path>
                              </a:pathLst>
                            </a:custGeom>
                            <a:solidFill>
                              <a:srgbClr val="000000"/>
                            </a:solidFill>
                            <a:ln w="0">
                              <a:solidFill>
                                <a:srgbClr val="000000"/>
                              </a:solidFill>
                              <a:round/>
                              <a:headEnd/>
                              <a:tailEnd/>
                            </a:ln>
                          </wps:spPr>
                          <wps:txbx>
                            <w:txbxContent>
                              <w:p w14:paraId="3E5AFCC1" w14:textId="77777777" w:rsidR="0012286B" w:rsidRDefault="0012286B" w:rsidP="00C41FFD"/>
                            </w:txbxContent>
                          </wps:txbx>
                          <wps:bodyPr rot="0" vert="horz" wrap="square" lIns="91440" tIns="45720" rIns="91440" bIns="45720" anchor="t" anchorCtr="0" upright="1">
                            <a:noAutofit/>
                          </wps:bodyPr>
                        </wps:wsp>
                        <wps:wsp>
                          <wps:cNvPr id="5405" name="Rectangle 5405"/>
                          <wps:cNvSpPr>
                            <a:spLocks noChangeArrowheads="1"/>
                          </wps:cNvSpPr>
                          <wps:spPr bwMode="auto">
                            <a:xfrm>
                              <a:off x="4678752" y="969008"/>
                              <a:ext cx="1243464" cy="27815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0F57C60"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Commercial Product</w:t>
                                </w:r>
                              </w:p>
                            </w:txbxContent>
                          </wps:txbx>
                          <wps:bodyPr rot="0" vert="horz" wrap="square" lIns="0" tIns="0" rIns="0" bIns="0" anchor="t" anchorCtr="0" upright="1">
                            <a:noAutofit/>
                          </wps:bodyPr>
                        </wps:wsp>
                        <wps:wsp>
                          <wps:cNvPr id="5406" name="Freeform 5406"/>
                          <wps:cNvSpPr>
                            <a:spLocks/>
                          </wps:cNvSpPr>
                          <wps:spPr bwMode="auto">
                            <a:xfrm>
                              <a:off x="4607515" y="766424"/>
                              <a:ext cx="1113711" cy="165750"/>
                            </a:xfrm>
                            <a:custGeom>
                              <a:avLst/>
                              <a:gdLst>
                                <a:gd name="T0" fmla="*/ 50 w 1751"/>
                                <a:gd name="T1" fmla="*/ 0 h 261"/>
                                <a:gd name="T2" fmla="*/ 12 w 1751"/>
                                <a:gd name="T3" fmla="*/ 14 h 261"/>
                                <a:gd name="T4" fmla="*/ 0 w 1751"/>
                                <a:gd name="T5" fmla="*/ 41 h 261"/>
                                <a:gd name="T6" fmla="*/ 0 w 1751"/>
                                <a:gd name="T7" fmla="*/ 219 h 261"/>
                                <a:gd name="T8" fmla="*/ 12 w 1751"/>
                                <a:gd name="T9" fmla="*/ 247 h 261"/>
                                <a:gd name="T10" fmla="*/ 50 w 1751"/>
                                <a:gd name="T11" fmla="*/ 261 h 261"/>
                                <a:gd name="T12" fmla="*/ 1714 w 1751"/>
                                <a:gd name="T13" fmla="*/ 261 h 261"/>
                                <a:gd name="T14" fmla="*/ 1739 w 1751"/>
                                <a:gd name="T15" fmla="*/ 247 h 261"/>
                                <a:gd name="T16" fmla="*/ 1751 w 1751"/>
                                <a:gd name="T17" fmla="*/ 219 h 261"/>
                                <a:gd name="T18" fmla="*/ 1751 w 1751"/>
                                <a:gd name="T19" fmla="*/ 41 h 261"/>
                                <a:gd name="T20" fmla="*/ 1739 w 1751"/>
                                <a:gd name="T21" fmla="*/ 14 h 261"/>
                                <a:gd name="T22" fmla="*/ 1714 w 1751"/>
                                <a:gd name="T23" fmla="*/ 0 h 261"/>
                                <a:gd name="T24" fmla="*/ 50 w 1751"/>
                                <a:gd name="T25" fmla="*/ 0 h 261"/>
                                <a:gd name="T26" fmla="*/ 50 w 1751"/>
                                <a:gd name="T27" fmla="*/ 0 h 2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751" h="261">
                                  <a:moveTo>
                                    <a:pt x="50" y="0"/>
                                  </a:moveTo>
                                  <a:lnTo>
                                    <a:pt x="12" y="14"/>
                                  </a:lnTo>
                                  <a:lnTo>
                                    <a:pt x="0" y="41"/>
                                  </a:lnTo>
                                  <a:lnTo>
                                    <a:pt x="0" y="219"/>
                                  </a:lnTo>
                                  <a:lnTo>
                                    <a:pt x="12" y="247"/>
                                  </a:lnTo>
                                  <a:lnTo>
                                    <a:pt x="50" y="261"/>
                                  </a:lnTo>
                                  <a:lnTo>
                                    <a:pt x="1714" y="261"/>
                                  </a:lnTo>
                                  <a:lnTo>
                                    <a:pt x="1739" y="247"/>
                                  </a:lnTo>
                                  <a:lnTo>
                                    <a:pt x="1751" y="219"/>
                                  </a:lnTo>
                                  <a:lnTo>
                                    <a:pt x="1751" y="41"/>
                                  </a:lnTo>
                                  <a:lnTo>
                                    <a:pt x="1739" y="14"/>
                                  </a:lnTo>
                                  <a:lnTo>
                                    <a:pt x="1714" y="0"/>
                                  </a:lnTo>
                                  <a:lnTo>
                                    <a:pt x="50"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F50D0E3" w14:textId="77777777" w:rsidR="0012286B" w:rsidRDefault="0012286B" w:rsidP="00C41FFD"/>
                            </w:txbxContent>
                          </wps:txbx>
                          <wps:bodyPr rot="0" vert="horz" wrap="square" lIns="91440" tIns="45720" rIns="91440" bIns="45720" anchor="t" anchorCtr="0" upright="1">
                            <a:noAutofit/>
                          </wps:bodyPr>
                        </wps:wsp>
                        <wps:wsp>
                          <wps:cNvPr id="5407" name="Freeform 5407"/>
                          <wps:cNvSpPr>
                            <a:spLocks noEditPoints="1"/>
                          </wps:cNvSpPr>
                          <wps:spPr bwMode="auto">
                            <a:xfrm>
                              <a:off x="4607515" y="766424"/>
                              <a:ext cx="1121980" cy="174006"/>
                            </a:xfrm>
                            <a:custGeom>
                              <a:avLst/>
                              <a:gdLst>
                                <a:gd name="T0" fmla="*/ 50 w 1764"/>
                                <a:gd name="T1" fmla="*/ 14 h 274"/>
                                <a:gd name="T2" fmla="*/ 37 w 1764"/>
                                <a:gd name="T3" fmla="*/ 14 h 274"/>
                                <a:gd name="T4" fmla="*/ 25 w 1764"/>
                                <a:gd name="T5" fmla="*/ 14 h 274"/>
                                <a:gd name="T6" fmla="*/ 12 w 1764"/>
                                <a:gd name="T7" fmla="*/ 27 h 274"/>
                                <a:gd name="T8" fmla="*/ 12 w 1764"/>
                                <a:gd name="T9" fmla="*/ 41 h 274"/>
                                <a:gd name="T10" fmla="*/ 12 w 1764"/>
                                <a:gd name="T11" fmla="*/ 219 h 274"/>
                                <a:gd name="T12" fmla="*/ 12 w 1764"/>
                                <a:gd name="T13" fmla="*/ 233 h 274"/>
                                <a:gd name="T14" fmla="*/ 12 w 1764"/>
                                <a:gd name="T15" fmla="*/ 247 h 274"/>
                                <a:gd name="T16" fmla="*/ 25 w 1764"/>
                                <a:gd name="T17" fmla="*/ 247 h 274"/>
                                <a:gd name="T18" fmla="*/ 50 w 1764"/>
                                <a:gd name="T19" fmla="*/ 261 h 274"/>
                                <a:gd name="T20" fmla="*/ 1701 w 1764"/>
                                <a:gd name="T21" fmla="*/ 261 h 274"/>
                                <a:gd name="T22" fmla="*/ 1726 w 1764"/>
                                <a:gd name="T23" fmla="*/ 247 h 274"/>
                                <a:gd name="T24" fmla="*/ 1739 w 1764"/>
                                <a:gd name="T25" fmla="*/ 247 h 274"/>
                                <a:gd name="T26" fmla="*/ 1739 w 1764"/>
                                <a:gd name="T27" fmla="*/ 233 h 274"/>
                                <a:gd name="T28" fmla="*/ 1751 w 1764"/>
                                <a:gd name="T29" fmla="*/ 219 h 274"/>
                                <a:gd name="T30" fmla="*/ 1751 w 1764"/>
                                <a:gd name="T31" fmla="*/ 41 h 274"/>
                                <a:gd name="T32" fmla="*/ 1739 w 1764"/>
                                <a:gd name="T33" fmla="*/ 27 h 274"/>
                                <a:gd name="T34" fmla="*/ 1739 w 1764"/>
                                <a:gd name="T35" fmla="*/ 14 h 274"/>
                                <a:gd name="T36" fmla="*/ 1726 w 1764"/>
                                <a:gd name="T37" fmla="*/ 14 h 274"/>
                                <a:gd name="T38" fmla="*/ 1714 w 1764"/>
                                <a:gd name="T39" fmla="*/ 14 h 274"/>
                                <a:gd name="T40" fmla="*/ 1714 w 1764"/>
                                <a:gd name="T41" fmla="*/ 0 h 274"/>
                                <a:gd name="T42" fmla="*/ 1726 w 1764"/>
                                <a:gd name="T43" fmla="*/ 0 h 274"/>
                                <a:gd name="T44" fmla="*/ 1739 w 1764"/>
                                <a:gd name="T45" fmla="*/ 14 h 274"/>
                                <a:gd name="T46" fmla="*/ 1751 w 1764"/>
                                <a:gd name="T47" fmla="*/ 27 h 274"/>
                                <a:gd name="T48" fmla="*/ 1764 w 1764"/>
                                <a:gd name="T49" fmla="*/ 41 h 274"/>
                                <a:gd name="T50" fmla="*/ 1764 w 1764"/>
                                <a:gd name="T51" fmla="*/ 219 h 274"/>
                                <a:gd name="T52" fmla="*/ 1751 w 1764"/>
                                <a:gd name="T53" fmla="*/ 233 h 274"/>
                                <a:gd name="T54" fmla="*/ 1739 w 1764"/>
                                <a:gd name="T55" fmla="*/ 247 h 274"/>
                                <a:gd name="T56" fmla="*/ 1726 w 1764"/>
                                <a:gd name="T57" fmla="*/ 261 h 274"/>
                                <a:gd name="T58" fmla="*/ 1714 w 1764"/>
                                <a:gd name="T59" fmla="*/ 274 h 274"/>
                                <a:gd name="T60" fmla="*/ 50 w 1764"/>
                                <a:gd name="T61" fmla="*/ 274 h 274"/>
                                <a:gd name="T62" fmla="*/ 25 w 1764"/>
                                <a:gd name="T63" fmla="*/ 261 h 274"/>
                                <a:gd name="T64" fmla="*/ 12 w 1764"/>
                                <a:gd name="T65" fmla="*/ 261 h 274"/>
                                <a:gd name="T66" fmla="*/ 0 w 1764"/>
                                <a:gd name="T67" fmla="*/ 233 h 274"/>
                                <a:gd name="T68" fmla="*/ 0 w 1764"/>
                                <a:gd name="T69" fmla="*/ 219 h 274"/>
                                <a:gd name="T70" fmla="*/ 0 w 1764"/>
                                <a:gd name="T71" fmla="*/ 41 h 274"/>
                                <a:gd name="T72" fmla="*/ 0 w 1764"/>
                                <a:gd name="T73" fmla="*/ 27 h 274"/>
                                <a:gd name="T74" fmla="*/ 12 w 1764"/>
                                <a:gd name="T75" fmla="*/ 14 h 274"/>
                                <a:gd name="T76" fmla="*/ 25 w 1764"/>
                                <a:gd name="T77" fmla="*/ 0 h 274"/>
                                <a:gd name="T78" fmla="*/ 50 w 1764"/>
                                <a:gd name="T79" fmla="*/ 0 h 274"/>
                                <a:gd name="T80" fmla="*/ 1714 w 1764"/>
                                <a:gd name="T81" fmla="*/ 0 h 27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764" h="274">
                                  <a:moveTo>
                                    <a:pt x="50" y="14"/>
                                  </a:moveTo>
                                  <a:lnTo>
                                    <a:pt x="50" y="14"/>
                                  </a:lnTo>
                                  <a:lnTo>
                                    <a:pt x="25" y="14"/>
                                  </a:lnTo>
                                  <a:lnTo>
                                    <a:pt x="37" y="14"/>
                                  </a:lnTo>
                                  <a:lnTo>
                                    <a:pt x="12" y="14"/>
                                  </a:lnTo>
                                  <a:lnTo>
                                    <a:pt x="25" y="14"/>
                                  </a:lnTo>
                                  <a:lnTo>
                                    <a:pt x="12" y="27"/>
                                  </a:lnTo>
                                  <a:lnTo>
                                    <a:pt x="12" y="41"/>
                                  </a:lnTo>
                                  <a:lnTo>
                                    <a:pt x="12" y="219"/>
                                  </a:lnTo>
                                  <a:lnTo>
                                    <a:pt x="12" y="233"/>
                                  </a:lnTo>
                                  <a:lnTo>
                                    <a:pt x="25" y="247"/>
                                  </a:lnTo>
                                  <a:lnTo>
                                    <a:pt x="12" y="247"/>
                                  </a:lnTo>
                                  <a:lnTo>
                                    <a:pt x="25" y="247"/>
                                  </a:lnTo>
                                  <a:lnTo>
                                    <a:pt x="50" y="261"/>
                                  </a:lnTo>
                                  <a:lnTo>
                                    <a:pt x="1714" y="261"/>
                                  </a:lnTo>
                                  <a:lnTo>
                                    <a:pt x="1701" y="261"/>
                                  </a:lnTo>
                                  <a:lnTo>
                                    <a:pt x="1726" y="247"/>
                                  </a:lnTo>
                                  <a:lnTo>
                                    <a:pt x="1739" y="247"/>
                                  </a:lnTo>
                                  <a:lnTo>
                                    <a:pt x="1739" y="233"/>
                                  </a:lnTo>
                                  <a:lnTo>
                                    <a:pt x="1751" y="219"/>
                                  </a:lnTo>
                                  <a:lnTo>
                                    <a:pt x="1751" y="41"/>
                                  </a:lnTo>
                                  <a:lnTo>
                                    <a:pt x="1739" y="27"/>
                                  </a:lnTo>
                                  <a:lnTo>
                                    <a:pt x="1739" y="14"/>
                                  </a:lnTo>
                                  <a:lnTo>
                                    <a:pt x="1726" y="14"/>
                                  </a:lnTo>
                                  <a:lnTo>
                                    <a:pt x="1701" y="14"/>
                                  </a:lnTo>
                                  <a:lnTo>
                                    <a:pt x="1714" y="14"/>
                                  </a:lnTo>
                                  <a:lnTo>
                                    <a:pt x="50" y="14"/>
                                  </a:lnTo>
                                  <a:close/>
                                  <a:moveTo>
                                    <a:pt x="1714" y="0"/>
                                  </a:moveTo>
                                  <a:lnTo>
                                    <a:pt x="1714" y="0"/>
                                  </a:lnTo>
                                  <a:lnTo>
                                    <a:pt x="1726" y="0"/>
                                  </a:lnTo>
                                  <a:lnTo>
                                    <a:pt x="1739" y="14"/>
                                  </a:lnTo>
                                  <a:lnTo>
                                    <a:pt x="1751" y="27"/>
                                  </a:lnTo>
                                  <a:lnTo>
                                    <a:pt x="1764" y="41"/>
                                  </a:lnTo>
                                  <a:lnTo>
                                    <a:pt x="1764" y="219"/>
                                  </a:lnTo>
                                  <a:lnTo>
                                    <a:pt x="1751" y="233"/>
                                  </a:lnTo>
                                  <a:lnTo>
                                    <a:pt x="1739" y="247"/>
                                  </a:lnTo>
                                  <a:lnTo>
                                    <a:pt x="1739" y="261"/>
                                  </a:lnTo>
                                  <a:lnTo>
                                    <a:pt x="1726" y="261"/>
                                  </a:lnTo>
                                  <a:lnTo>
                                    <a:pt x="1714" y="274"/>
                                  </a:lnTo>
                                  <a:lnTo>
                                    <a:pt x="50" y="274"/>
                                  </a:lnTo>
                                  <a:lnTo>
                                    <a:pt x="25" y="261"/>
                                  </a:lnTo>
                                  <a:lnTo>
                                    <a:pt x="12" y="261"/>
                                  </a:lnTo>
                                  <a:lnTo>
                                    <a:pt x="12" y="247"/>
                                  </a:lnTo>
                                  <a:lnTo>
                                    <a:pt x="0" y="233"/>
                                  </a:lnTo>
                                  <a:lnTo>
                                    <a:pt x="0" y="219"/>
                                  </a:lnTo>
                                  <a:lnTo>
                                    <a:pt x="0" y="41"/>
                                  </a:lnTo>
                                  <a:lnTo>
                                    <a:pt x="0" y="27"/>
                                  </a:lnTo>
                                  <a:lnTo>
                                    <a:pt x="12" y="14"/>
                                  </a:lnTo>
                                  <a:lnTo>
                                    <a:pt x="25" y="0"/>
                                  </a:lnTo>
                                  <a:lnTo>
                                    <a:pt x="50" y="0"/>
                                  </a:lnTo>
                                  <a:lnTo>
                                    <a:pt x="1714" y="0"/>
                                  </a:lnTo>
                                  <a:close/>
                                </a:path>
                              </a:pathLst>
                            </a:custGeom>
                            <a:solidFill>
                              <a:srgbClr val="000000"/>
                            </a:solidFill>
                            <a:ln w="0">
                              <a:solidFill>
                                <a:srgbClr val="000000"/>
                              </a:solidFill>
                              <a:round/>
                              <a:headEnd/>
                              <a:tailEnd/>
                            </a:ln>
                          </wps:spPr>
                          <wps:txbx>
                            <w:txbxContent>
                              <w:p w14:paraId="0F8C7E38" w14:textId="77777777" w:rsidR="0012286B" w:rsidRDefault="0012286B" w:rsidP="00C41FFD"/>
                            </w:txbxContent>
                          </wps:txbx>
                          <wps:bodyPr rot="0" vert="horz" wrap="square" lIns="91440" tIns="45720" rIns="91440" bIns="45720" anchor="t" anchorCtr="0" upright="1">
                            <a:noAutofit/>
                          </wps:bodyPr>
                        </wps:wsp>
                        <wps:wsp>
                          <wps:cNvPr id="5408" name="Freeform 5408"/>
                          <wps:cNvSpPr>
                            <a:spLocks noEditPoints="1"/>
                          </wps:cNvSpPr>
                          <wps:spPr bwMode="auto">
                            <a:xfrm>
                              <a:off x="4607515" y="766424"/>
                              <a:ext cx="1121980" cy="174006"/>
                            </a:xfrm>
                            <a:custGeom>
                              <a:avLst/>
                              <a:gdLst>
                                <a:gd name="T0" fmla="*/ 50 w 1764"/>
                                <a:gd name="T1" fmla="*/ 14 h 274"/>
                                <a:gd name="T2" fmla="*/ 37 w 1764"/>
                                <a:gd name="T3" fmla="*/ 14 h 274"/>
                                <a:gd name="T4" fmla="*/ 25 w 1764"/>
                                <a:gd name="T5" fmla="*/ 14 h 274"/>
                                <a:gd name="T6" fmla="*/ 12 w 1764"/>
                                <a:gd name="T7" fmla="*/ 27 h 274"/>
                                <a:gd name="T8" fmla="*/ 12 w 1764"/>
                                <a:gd name="T9" fmla="*/ 41 h 274"/>
                                <a:gd name="T10" fmla="*/ 12 w 1764"/>
                                <a:gd name="T11" fmla="*/ 219 h 274"/>
                                <a:gd name="T12" fmla="*/ 12 w 1764"/>
                                <a:gd name="T13" fmla="*/ 233 h 274"/>
                                <a:gd name="T14" fmla="*/ 12 w 1764"/>
                                <a:gd name="T15" fmla="*/ 247 h 274"/>
                                <a:gd name="T16" fmla="*/ 25 w 1764"/>
                                <a:gd name="T17" fmla="*/ 247 h 274"/>
                                <a:gd name="T18" fmla="*/ 50 w 1764"/>
                                <a:gd name="T19" fmla="*/ 261 h 274"/>
                                <a:gd name="T20" fmla="*/ 1701 w 1764"/>
                                <a:gd name="T21" fmla="*/ 261 h 274"/>
                                <a:gd name="T22" fmla="*/ 1726 w 1764"/>
                                <a:gd name="T23" fmla="*/ 247 h 274"/>
                                <a:gd name="T24" fmla="*/ 1739 w 1764"/>
                                <a:gd name="T25" fmla="*/ 247 h 274"/>
                                <a:gd name="T26" fmla="*/ 1739 w 1764"/>
                                <a:gd name="T27" fmla="*/ 233 h 274"/>
                                <a:gd name="T28" fmla="*/ 1751 w 1764"/>
                                <a:gd name="T29" fmla="*/ 219 h 274"/>
                                <a:gd name="T30" fmla="*/ 1751 w 1764"/>
                                <a:gd name="T31" fmla="*/ 41 h 274"/>
                                <a:gd name="T32" fmla="*/ 1739 w 1764"/>
                                <a:gd name="T33" fmla="*/ 27 h 274"/>
                                <a:gd name="T34" fmla="*/ 1739 w 1764"/>
                                <a:gd name="T35" fmla="*/ 14 h 274"/>
                                <a:gd name="T36" fmla="*/ 1726 w 1764"/>
                                <a:gd name="T37" fmla="*/ 14 h 274"/>
                                <a:gd name="T38" fmla="*/ 1714 w 1764"/>
                                <a:gd name="T39" fmla="*/ 14 h 274"/>
                                <a:gd name="T40" fmla="*/ 1714 w 1764"/>
                                <a:gd name="T41" fmla="*/ 0 h 274"/>
                                <a:gd name="T42" fmla="*/ 1726 w 1764"/>
                                <a:gd name="T43" fmla="*/ 0 h 274"/>
                                <a:gd name="T44" fmla="*/ 1739 w 1764"/>
                                <a:gd name="T45" fmla="*/ 14 h 274"/>
                                <a:gd name="T46" fmla="*/ 1751 w 1764"/>
                                <a:gd name="T47" fmla="*/ 27 h 274"/>
                                <a:gd name="T48" fmla="*/ 1764 w 1764"/>
                                <a:gd name="T49" fmla="*/ 41 h 274"/>
                                <a:gd name="T50" fmla="*/ 1764 w 1764"/>
                                <a:gd name="T51" fmla="*/ 219 h 274"/>
                                <a:gd name="T52" fmla="*/ 1751 w 1764"/>
                                <a:gd name="T53" fmla="*/ 233 h 274"/>
                                <a:gd name="T54" fmla="*/ 1739 w 1764"/>
                                <a:gd name="T55" fmla="*/ 247 h 274"/>
                                <a:gd name="T56" fmla="*/ 1726 w 1764"/>
                                <a:gd name="T57" fmla="*/ 261 h 274"/>
                                <a:gd name="T58" fmla="*/ 1714 w 1764"/>
                                <a:gd name="T59" fmla="*/ 274 h 274"/>
                                <a:gd name="T60" fmla="*/ 50 w 1764"/>
                                <a:gd name="T61" fmla="*/ 274 h 274"/>
                                <a:gd name="T62" fmla="*/ 25 w 1764"/>
                                <a:gd name="T63" fmla="*/ 261 h 274"/>
                                <a:gd name="T64" fmla="*/ 12 w 1764"/>
                                <a:gd name="T65" fmla="*/ 261 h 274"/>
                                <a:gd name="T66" fmla="*/ 0 w 1764"/>
                                <a:gd name="T67" fmla="*/ 233 h 274"/>
                                <a:gd name="T68" fmla="*/ 0 w 1764"/>
                                <a:gd name="T69" fmla="*/ 219 h 274"/>
                                <a:gd name="T70" fmla="*/ 0 w 1764"/>
                                <a:gd name="T71" fmla="*/ 41 h 274"/>
                                <a:gd name="T72" fmla="*/ 0 w 1764"/>
                                <a:gd name="T73" fmla="*/ 27 h 274"/>
                                <a:gd name="T74" fmla="*/ 12 w 1764"/>
                                <a:gd name="T75" fmla="*/ 14 h 274"/>
                                <a:gd name="T76" fmla="*/ 25 w 1764"/>
                                <a:gd name="T77" fmla="*/ 0 h 274"/>
                                <a:gd name="T78" fmla="*/ 50 w 1764"/>
                                <a:gd name="T79" fmla="*/ 0 h 274"/>
                                <a:gd name="T80" fmla="*/ 1714 w 1764"/>
                                <a:gd name="T81" fmla="*/ 0 h 27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764" h="274">
                                  <a:moveTo>
                                    <a:pt x="50" y="14"/>
                                  </a:moveTo>
                                  <a:lnTo>
                                    <a:pt x="50" y="14"/>
                                  </a:lnTo>
                                  <a:lnTo>
                                    <a:pt x="25" y="14"/>
                                  </a:lnTo>
                                  <a:lnTo>
                                    <a:pt x="37" y="14"/>
                                  </a:lnTo>
                                  <a:lnTo>
                                    <a:pt x="12" y="14"/>
                                  </a:lnTo>
                                  <a:lnTo>
                                    <a:pt x="25" y="14"/>
                                  </a:lnTo>
                                  <a:lnTo>
                                    <a:pt x="12" y="27"/>
                                  </a:lnTo>
                                  <a:lnTo>
                                    <a:pt x="12" y="41"/>
                                  </a:lnTo>
                                  <a:lnTo>
                                    <a:pt x="12" y="219"/>
                                  </a:lnTo>
                                  <a:lnTo>
                                    <a:pt x="12" y="233"/>
                                  </a:lnTo>
                                  <a:lnTo>
                                    <a:pt x="25" y="247"/>
                                  </a:lnTo>
                                  <a:lnTo>
                                    <a:pt x="12" y="247"/>
                                  </a:lnTo>
                                  <a:lnTo>
                                    <a:pt x="25" y="247"/>
                                  </a:lnTo>
                                  <a:lnTo>
                                    <a:pt x="50" y="261"/>
                                  </a:lnTo>
                                  <a:lnTo>
                                    <a:pt x="1714" y="261"/>
                                  </a:lnTo>
                                  <a:lnTo>
                                    <a:pt x="1701" y="261"/>
                                  </a:lnTo>
                                  <a:lnTo>
                                    <a:pt x="1726" y="247"/>
                                  </a:lnTo>
                                  <a:lnTo>
                                    <a:pt x="1739" y="247"/>
                                  </a:lnTo>
                                  <a:lnTo>
                                    <a:pt x="1739" y="233"/>
                                  </a:lnTo>
                                  <a:lnTo>
                                    <a:pt x="1751" y="219"/>
                                  </a:lnTo>
                                  <a:lnTo>
                                    <a:pt x="1751" y="41"/>
                                  </a:lnTo>
                                  <a:lnTo>
                                    <a:pt x="1739" y="27"/>
                                  </a:lnTo>
                                  <a:lnTo>
                                    <a:pt x="1739" y="14"/>
                                  </a:lnTo>
                                  <a:lnTo>
                                    <a:pt x="1726" y="14"/>
                                  </a:lnTo>
                                  <a:lnTo>
                                    <a:pt x="1701" y="14"/>
                                  </a:lnTo>
                                  <a:lnTo>
                                    <a:pt x="1714" y="14"/>
                                  </a:lnTo>
                                  <a:lnTo>
                                    <a:pt x="50" y="14"/>
                                  </a:lnTo>
                                  <a:close/>
                                  <a:moveTo>
                                    <a:pt x="1714" y="0"/>
                                  </a:moveTo>
                                  <a:lnTo>
                                    <a:pt x="1714" y="0"/>
                                  </a:lnTo>
                                  <a:lnTo>
                                    <a:pt x="1726" y="0"/>
                                  </a:lnTo>
                                  <a:lnTo>
                                    <a:pt x="1739" y="14"/>
                                  </a:lnTo>
                                  <a:lnTo>
                                    <a:pt x="1751" y="27"/>
                                  </a:lnTo>
                                  <a:lnTo>
                                    <a:pt x="1764" y="41"/>
                                  </a:lnTo>
                                  <a:lnTo>
                                    <a:pt x="1764" y="219"/>
                                  </a:lnTo>
                                  <a:lnTo>
                                    <a:pt x="1751" y="233"/>
                                  </a:lnTo>
                                  <a:lnTo>
                                    <a:pt x="1739" y="247"/>
                                  </a:lnTo>
                                  <a:lnTo>
                                    <a:pt x="1739" y="261"/>
                                  </a:lnTo>
                                  <a:lnTo>
                                    <a:pt x="1726" y="261"/>
                                  </a:lnTo>
                                  <a:lnTo>
                                    <a:pt x="1714" y="274"/>
                                  </a:lnTo>
                                  <a:lnTo>
                                    <a:pt x="50" y="274"/>
                                  </a:lnTo>
                                  <a:lnTo>
                                    <a:pt x="25" y="261"/>
                                  </a:lnTo>
                                  <a:lnTo>
                                    <a:pt x="12" y="261"/>
                                  </a:lnTo>
                                  <a:lnTo>
                                    <a:pt x="12" y="247"/>
                                  </a:lnTo>
                                  <a:lnTo>
                                    <a:pt x="0" y="233"/>
                                  </a:lnTo>
                                  <a:lnTo>
                                    <a:pt x="0" y="219"/>
                                  </a:lnTo>
                                  <a:lnTo>
                                    <a:pt x="0" y="41"/>
                                  </a:lnTo>
                                  <a:lnTo>
                                    <a:pt x="0" y="27"/>
                                  </a:lnTo>
                                  <a:lnTo>
                                    <a:pt x="12" y="14"/>
                                  </a:lnTo>
                                  <a:lnTo>
                                    <a:pt x="25" y="0"/>
                                  </a:lnTo>
                                  <a:lnTo>
                                    <a:pt x="50" y="0"/>
                                  </a:lnTo>
                                  <a:lnTo>
                                    <a:pt x="1714" y="0"/>
                                  </a:lnTo>
                                  <a:close/>
                                </a:path>
                              </a:pathLst>
                            </a:custGeom>
                            <a:solidFill>
                              <a:srgbClr val="000000"/>
                            </a:solidFill>
                            <a:ln w="0">
                              <a:solidFill>
                                <a:srgbClr val="000000"/>
                              </a:solidFill>
                              <a:round/>
                              <a:headEnd/>
                              <a:tailEnd/>
                            </a:ln>
                          </wps:spPr>
                          <wps:txbx>
                            <w:txbxContent>
                              <w:p w14:paraId="04694965" w14:textId="77777777" w:rsidR="0012286B" w:rsidRDefault="0012286B" w:rsidP="00C41FFD"/>
                            </w:txbxContent>
                          </wps:txbx>
                          <wps:bodyPr rot="0" vert="horz" wrap="square" lIns="91440" tIns="45720" rIns="91440" bIns="45720" anchor="t" anchorCtr="0" upright="1">
                            <a:noAutofit/>
                          </wps:bodyPr>
                        </wps:wsp>
                        <wps:wsp>
                          <wps:cNvPr id="5409" name="Rectangle 5409"/>
                          <wps:cNvSpPr>
                            <a:spLocks noChangeArrowheads="1"/>
                          </wps:cNvSpPr>
                          <wps:spPr bwMode="auto">
                            <a:xfrm>
                              <a:off x="4902003" y="813419"/>
                              <a:ext cx="879011" cy="24068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EBCCFB5"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TPC Provided</w:t>
                                </w:r>
                              </w:p>
                            </w:txbxContent>
                          </wps:txbx>
                          <wps:bodyPr rot="0" vert="horz" wrap="square" lIns="0" tIns="0" rIns="0" bIns="0" anchor="t" anchorCtr="0" upright="1">
                            <a:noAutofit/>
                          </wps:bodyPr>
                        </wps:wsp>
                        <wps:wsp>
                          <wps:cNvPr id="5410" name="Rectangle 5410"/>
                          <wps:cNvSpPr>
                            <a:spLocks noChangeArrowheads="1"/>
                          </wps:cNvSpPr>
                          <wps:spPr bwMode="auto">
                            <a:xfrm>
                              <a:off x="5154512" y="1180482"/>
                              <a:ext cx="824313" cy="26545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EC4DF7E" w14:textId="77777777" w:rsidR="0012286B" w:rsidRDefault="0012286B" w:rsidP="00C41FFD">
                                <w:pPr>
                                  <w:pStyle w:val="NormalWeb"/>
                                  <w:spacing w:before="0" w:beforeAutospacing="0" w:after="0" w:afterAutospacing="0"/>
                                </w:pPr>
                                <w:r>
                                  <w:rPr>
                                    <w:rFonts w:ascii="Arial" w:hAnsi="Arial" w:cstheme="minorBidi"/>
                                    <w:color w:val="000000"/>
                                    <w:kern w:val="24"/>
                                    <w:sz w:val="16"/>
                                    <w:szCs w:val="16"/>
                                  </w:rPr>
                                  <w:t>TPC Defined</w:t>
                                </w:r>
                              </w:p>
                            </w:txbxContent>
                          </wps:txbx>
                          <wps:bodyPr rot="0" vert="horz" wrap="square" lIns="0" tIns="0" rIns="0" bIns="0" anchor="t" anchorCtr="0" upright="1">
                            <a:noAutofit/>
                          </wps:bodyPr>
                        </wps:wsp>
                        <wps:wsp>
                          <wps:cNvPr id="5411" name="Rectangle 5411"/>
                          <wps:cNvSpPr>
                            <a:spLocks noChangeArrowheads="1"/>
                          </wps:cNvSpPr>
                          <wps:spPr bwMode="auto">
                            <a:xfrm>
                              <a:off x="5275996" y="1297318"/>
                              <a:ext cx="618618" cy="2616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2382A04" w14:textId="77777777" w:rsidR="0012286B" w:rsidRDefault="0012286B" w:rsidP="00C41FFD">
                                <w:pPr>
                                  <w:pStyle w:val="NormalWeb"/>
                                  <w:spacing w:before="0" w:beforeAutospacing="0" w:after="0" w:afterAutospacing="0"/>
                                </w:pPr>
                                <w:r>
                                  <w:rPr>
                                    <w:rFonts w:ascii="Arial" w:hAnsi="Arial" w:cstheme="minorBidi"/>
                                    <w:color w:val="000000"/>
                                    <w:kern w:val="24"/>
                                    <w:sz w:val="16"/>
                                    <w:szCs w:val="16"/>
                                  </w:rPr>
                                  <w:t>Interface</w:t>
                                </w:r>
                              </w:p>
                            </w:txbxContent>
                          </wps:txbx>
                          <wps:bodyPr rot="0" vert="horz" wrap="square" lIns="0" tIns="0" rIns="0" bIns="0" anchor="t" anchorCtr="0" upright="1">
                            <a:noAutofit/>
                          </wps:bodyPr>
                        </wps:wsp>
                        <wps:wsp>
                          <wps:cNvPr id="5412" name="Rectangle 5412"/>
                          <wps:cNvSpPr>
                            <a:spLocks noChangeArrowheads="1"/>
                          </wps:cNvSpPr>
                          <wps:spPr bwMode="auto">
                            <a:xfrm>
                              <a:off x="4631049" y="361892"/>
                              <a:ext cx="599789" cy="27371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B1ED96F"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Legend</w:t>
                                </w:r>
                              </w:p>
                            </w:txbxContent>
                          </wps:txbx>
                          <wps:bodyPr rot="0" vert="horz" wrap="square" lIns="0" tIns="0" rIns="0" bIns="0" anchor="t" anchorCtr="0" upright="1">
                            <a:noAutofit/>
                          </wps:bodyPr>
                        </wps:wsp>
                        <wps:wsp>
                          <wps:cNvPr id="5413" name="Rectangle 5413"/>
                          <wps:cNvSpPr>
                            <a:spLocks noChangeArrowheads="1"/>
                          </wps:cNvSpPr>
                          <wps:spPr bwMode="auto">
                            <a:xfrm>
                              <a:off x="4631049" y="1306224"/>
                              <a:ext cx="501838" cy="8891"/>
                            </a:xfrm>
                            <a:prstGeom prst="rect">
                              <a:avLst/>
                            </a:prstGeom>
                            <a:solidFill>
                              <a:srgbClr val="FFFFFF"/>
                            </a:solidFill>
                            <a:ln w="0">
                              <a:solidFill>
                                <a:srgbClr val="FFFFFF"/>
                              </a:solidFill>
                              <a:miter lim="800000"/>
                              <a:headEnd/>
                              <a:tailEnd/>
                            </a:ln>
                          </wps:spPr>
                          <wps:txbx>
                            <w:txbxContent>
                              <w:p w14:paraId="20CEE547" w14:textId="77777777" w:rsidR="0012286B" w:rsidRDefault="0012286B" w:rsidP="00C41FFD"/>
                            </w:txbxContent>
                          </wps:txbx>
                          <wps:bodyPr rot="0" vert="horz" wrap="square" lIns="91440" tIns="45720" rIns="91440" bIns="45720" anchor="t" anchorCtr="0" upright="1">
                            <a:noAutofit/>
                          </wps:bodyPr>
                        </wps:wsp>
                        <wps:wsp>
                          <wps:cNvPr id="5414" name="Freeform 5414"/>
                          <wps:cNvSpPr>
                            <a:spLocks noEditPoints="1"/>
                          </wps:cNvSpPr>
                          <wps:spPr bwMode="auto">
                            <a:xfrm>
                              <a:off x="4623416" y="1297968"/>
                              <a:ext cx="501202" cy="26037"/>
                            </a:xfrm>
                            <a:custGeom>
                              <a:avLst/>
                              <a:gdLst>
                                <a:gd name="T0" fmla="*/ 0 w 788"/>
                                <a:gd name="T1" fmla="*/ 0 h 41"/>
                                <a:gd name="T2" fmla="*/ 175 w 788"/>
                                <a:gd name="T3" fmla="*/ 0 h 41"/>
                                <a:gd name="T4" fmla="*/ 175 w 788"/>
                                <a:gd name="T5" fmla="*/ 41 h 41"/>
                                <a:gd name="T6" fmla="*/ 0 w 788"/>
                                <a:gd name="T7" fmla="*/ 41 h 41"/>
                                <a:gd name="T8" fmla="*/ 0 w 788"/>
                                <a:gd name="T9" fmla="*/ 0 h 41"/>
                                <a:gd name="T10" fmla="*/ 313 w 788"/>
                                <a:gd name="T11" fmla="*/ 0 h 41"/>
                                <a:gd name="T12" fmla="*/ 488 w 788"/>
                                <a:gd name="T13" fmla="*/ 0 h 41"/>
                                <a:gd name="T14" fmla="*/ 488 w 788"/>
                                <a:gd name="T15" fmla="*/ 41 h 41"/>
                                <a:gd name="T16" fmla="*/ 313 w 788"/>
                                <a:gd name="T17" fmla="*/ 41 h 41"/>
                                <a:gd name="T18" fmla="*/ 313 w 788"/>
                                <a:gd name="T19" fmla="*/ 0 h 41"/>
                                <a:gd name="T20" fmla="*/ 613 w 788"/>
                                <a:gd name="T21" fmla="*/ 0 h 41"/>
                                <a:gd name="T22" fmla="*/ 788 w 788"/>
                                <a:gd name="T23" fmla="*/ 0 h 41"/>
                                <a:gd name="T24" fmla="*/ 788 w 788"/>
                                <a:gd name="T25" fmla="*/ 41 h 41"/>
                                <a:gd name="T26" fmla="*/ 613 w 788"/>
                                <a:gd name="T27" fmla="*/ 41 h 41"/>
                                <a:gd name="T28" fmla="*/ 613 w 788"/>
                                <a:gd name="T29" fmla="*/ 0 h 4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88" h="41">
                                  <a:moveTo>
                                    <a:pt x="0" y="0"/>
                                  </a:moveTo>
                                  <a:lnTo>
                                    <a:pt x="175" y="0"/>
                                  </a:lnTo>
                                  <a:lnTo>
                                    <a:pt x="175" y="41"/>
                                  </a:lnTo>
                                  <a:lnTo>
                                    <a:pt x="0" y="41"/>
                                  </a:lnTo>
                                  <a:lnTo>
                                    <a:pt x="0" y="0"/>
                                  </a:lnTo>
                                  <a:close/>
                                  <a:moveTo>
                                    <a:pt x="313" y="0"/>
                                  </a:moveTo>
                                  <a:lnTo>
                                    <a:pt x="488" y="0"/>
                                  </a:lnTo>
                                  <a:lnTo>
                                    <a:pt x="488" y="41"/>
                                  </a:lnTo>
                                  <a:lnTo>
                                    <a:pt x="313" y="41"/>
                                  </a:lnTo>
                                  <a:lnTo>
                                    <a:pt x="313" y="0"/>
                                  </a:lnTo>
                                  <a:close/>
                                  <a:moveTo>
                                    <a:pt x="613" y="0"/>
                                  </a:moveTo>
                                  <a:lnTo>
                                    <a:pt x="788" y="0"/>
                                  </a:lnTo>
                                  <a:lnTo>
                                    <a:pt x="788" y="41"/>
                                  </a:lnTo>
                                  <a:lnTo>
                                    <a:pt x="613" y="41"/>
                                  </a:lnTo>
                                  <a:lnTo>
                                    <a:pt x="613" y="0"/>
                                  </a:lnTo>
                                  <a:close/>
                                </a:path>
                              </a:pathLst>
                            </a:cu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9CD04E6" w14:textId="77777777" w:rsidR="0012286B" w:rsidRDefault="0012286B" w:rsidP="00C41FFD"/>
                            </w:txbxContent>
                          </wps:txbx>
                          <wps:bodyPr rot="0" vert="horz" wrap="square" lIns="91440" tIns="45720" rIns="91440" bIns="45720" anchor="t" anchorCtr="0" upright="1">
                            <a:noAutofit/>
                          </wps:bodyPr>
                        </wps:wsp>
                        <wps:wsp>
                          <wps:cNvPr id="5415" name="Freeform 5415"/>
                          <wps:cNvSpPr>
                            <a:spLocks noEditPoints="1"/>
                          </wps:cNvSpPr>
                          <wps:spPr bwMode="auto">
                            <a:xfrm>
                              <a:off x="4623416" y="1297968"/>
                              <a:ext cx="509470" cy="34293"/>
                            </a:xfrm>
                            <a:custGeom>
                              <a:avLst/>
                              <a:gdLst>
                                <a:gd name="T0" fmla="*/ 0 w 801"/>
                                <a:gd name="T1" fmla="*/ 0 h 54"/>
                                <a:gd name="T2" fmla="*/ 0 w 801"/>
                                <a:gd name="T3" fmla="*/ 0 h 54"/>
                                <a:gd name="T4" fmla="*/ 175 w 801"/>
                                <a:gd name="T5" fmla="*/ 0 h 54"/>
                                <a:gd name="T6" fmla="*/ 188 w 801"/>
                                <a:gd name="T7" fmla="*/ 0 h 54"/>
                                <a:gd name="T8" fmla="*/ 188 w 801"/>
                                <a:gd name="T9" fmla="*/ 41 h 54"/>
                                <a:gd name="T10" fmla="*/ 175 w 801"/>
                                <a:gd name="T11" fmla="*/ 54 h 54"/>
                                <a:gd name="T12" fmla="*/ 0 w 801"/>
                                <a:gd name="T13" fmla="*/ 54 h 54"/>
                                <a:gd name="T14" fmla="*/ 0 w 801"/>
                                <a:gd name="T15" fmla="*/ 41 h 54"/>
                                <a:gd name="T16" fmla="*/ 0 w 801"/>
                                <a:gd name="T17" fmla="*/ 0 h 54"/>
                                <a:gd name="T18" fmla="*/ 12 w 801"/>
                                <a:gd name="T19" fmla="*/ 41 h 54"/>
                                <a:gd name="T20" fmla="*/ 0 w 801"/>
                                <a:gd name="T21" fmla="*/ 41 h 54"/>
                                <a:gd name="T22" fmla="*/ 175 w 801"/>
                                <a:gd name="T23" fmla="*/ 41 h 54"/>
                                <a:gd name="T24" fmla="*/ 175 w 801"/>
                                <a:gd name="T25" fmla="*/ 41 h 54"/>
                                <a:gd name="T26" fmla="*/ 175 w 801"/>
                                <a:gd name="T27" fmla="*/ 0 h 54"/>
                                <a:gd name="T28" fmla="*/ 175 w 801"/>
                                <a:gd name="T29" fmla="*/ 13 h 54"/>
                                <a:gd name="T30" fmla="*/ 0 w 801"/>
                                <a:gd name="T31" fmla="*/ 13 h 54"/>
                                <a:gd name="T32" fmla="*/ 12 w 801"/>
                                <a:gd name="T33" fmla="*/ 0 h 54"/>
                                <a:gd name="T34" fmla="*/ 12 w 801"/>
                                <a:gd name="T35" fmla="*/ 41 h 54"/>
                                <a:gd name="T36" fmla="*/ 300 w 801"/>
                                <a:gd name="T37" fmla="*/ 0 h 54"/>
                                <a:gd name="T38" fmla="*/ 313 w 801"/>
                                <a:gd name="T39" fmla="*/ 0 h 54"/>
                                <a:gd name="T40" fmla="*/ 488 w 801"/>
                                <a:gd name="T41" fmla="*/ 0 h 54"/>
                                <a:gd name="T42" fmla="*/ 488 w 801"/>
                                <a:gd name="T43" fmla="*/ 0 h 54"/>
                                <a:gd name="T44" fmla="*/ 488 w 801"/>
                                <a:gd name="T45" fmla="*/ 41 h 54"/>
                                <a:gd name="T46" fmla="*/ 488 w 801"/>
                                <a:gd name="T47" fmla="*/ 54 h 54"/>
                                <a:gd name="T48" fmla="*/ 313 w 801"/>
                                <a:gd name="T49" fmla="*/ 54 h 54"/>
                                <a:gd name="T50" fmla="*/ 300 w 801"/>
                                <a:gd name="T51" fmla="*/ 41 h 54"/>
                                <a:gd name="T52" fmla="*/ 300 w 801"/>
                                <a:gd name="T53" fmla="*/ 0 h 54"/>
                                <a:gd name="T54" fmla="*/ 313 w 801"/>
                                <a:gd name="T55" fmla="*/ 41 h 54"/>
                                <a:gd name="T56" fmla="*/ 313 w 801"/>
                                <a:gd name="T57" fmla="*/ 41 h 54"/>
                                <a:gd name="T58" fmla="*/ 488 w 801"/>
                                <a:gd name="T59" fmla="*/ 41 h 54"/>
                                <a:gd name="T60" fmla="*/ 475 w 801"/>
                                <a:gd name="T61" fmla="*/ 41 h 54"/>
                                <a:gd name="T62" fmla="*/ 475 w 801"/>
                                <a:gd name="T63" fmla="*/ 0 h 54"/>
                                <a:gd name="T64" fmla="*/ 488 w 801"/>
                                <a:gd name="T65" fmla="*/ 13 h 54"/>
                                <a:gd name="T66" fmla="*/ 313 w 801"/>
                                <a:gd name="T67" fmla="*/ 13 h 54"/>
                                <a:gd name="T68" fmla="*/ 313 w 801"/>
                                <a:gd name="T69" fmla="*/ 0 h 54"/>
                                <a:gd name="T70" fmla="*/ 313 w 801"/>
                                <a:gd name="T71" fmla="*/ 41 h 54"/>
                                <a:gd name="T72" fmla="*/ 613 w 801"/>
                                <a:gd name="T73" fmla="*/ 0 h 54"/>
                                <a:gd name="T74" fmla="*/ 613 w 801"/>
                                <a:gd name="T75" fmla="*/ 0 h 54"/>
                                <a:gd name="T76" fmla="*/ 788 w 801"/>
                                <a:gd name="T77" fmla="*/ 0 h 54"/>
                                <a:gd name="T78" fmla="*/ 801 w 801"/>
                                <a:gd name="T79" fmla="*/ 0 h 54"/>
                                <a:gd name="T80" fmla="*/ 801 w 801"/>
                                <a:gd name="T81" fmla="*/ 41 h 54"/>
                                <a:gd name="T82" fmla="*/ 788 w 801"/>
                                <a:gd name="T83" fmla="*/ 54 h 54"/>
                                <a:gd name="T84" fmla="*/ 613 w 801"/>
                                <a:gd name="T85" fmla="*/ 54 h 54"/>
                                <a:gd name="T86" fmla="*/ 613 w 801"/>
                                <a:gd name="T87" fmla="*/ 41 h 54"/>
                                <a:gd name="T88" fmla="*/ 613 w 801"/>
                                <a:gd name="T89" fmla="*/ 0 h 54"/>
                                <a:gd name="T90" fmla="*/ 625 w 801"/>
                                <a:gd name="T91" fmla="*/ 41 h 54"/>
                                <a:gd name="T92" fmla="*/ 613 w 801"/>
                                <a:gd name="T93" fmla="*/ 41 h 54"/>
                                <a:gd name="T94" fmla="*/ 788 w 801"/>
                                <a:gd name="T95" fmla="*/ 41 h 54"/>
                                <a:gd name="T96" fmla="*/ 788 w 801"/>
                                <a:gd name="T97" fmla="*/ 41 h 54"/>
                                <a:gd name="T98" fmla="*/ 788 w 801"/>
                                <a:gd name="T99" fmla="*/ 0 h 54"/>
                                <a:gd name="T100" fmla="*/ 788 w 801"/>
                                <a:gd name="T101" fmla="*/ 13 h 54"/>
                                <a:gd name="T102" fmla="*/ 613 w 801"/>
                                <a:gd name="T103" fmla="*/ 13 h 54"/>
                                <a:gd name="T104" fmla="*/ 625 w 801"/>
                                <a:gd name="T105" fmla="*/ 0 h 54"/>
                                <a:gd name="T106" fmla="*/ 625 w 801"/>
                                <a:gd name="T107" fmla="*/ 41 h 5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801" h="54">
                                  <a:moveTo>
                                    <a:pt x="0" y="0"/>
                                  </a:moveTo>
                                  <a:lnTo>
                                    <a:pt x="0" y="0"/>
                                  </a:lnTo>
                                  <a:lnTo>
                                    <a:pt x="175" y="0"/>
                                  </a:lnTo>
                                  <a:lnTo>
                                    <a:pt x="188" y="0"/>
                                  </a:lnTo>
                                  <a:lnTo>
                                    <a:pt x="188" y="41"/>
                                  </a:lnTo>
                                  <a:lnTo>
                                    <a:pt x="175" y="54"/>
                                  </a:lnTo>
                                  <a:lnTo>
                                    <a:pt x="0" y="54"/>
                                  </a:lnTo>
                                  <a:lnTo>
                                    <a:pt x="0" y="41"/>
                                  </a:lnTo>
                                  <a:lnTo>
                                    <a:pt x="0" y="0"/>
                                  </a:lnTo>
                                  <a:close/>
                                  <a:moveTo>
                                    <a:pt x="12" y="41"/>
                                  </a:moveTo>
                                  <a:lnTo>
                                    <a:pt x="0" y="41"/>
                                  </a:lnTo>
                                  <a:lnTo>
                                    <a:pt x="175" y="41"/>
                                  </a:lnTo>
                                  <a:lnTo>
                                    <a:pt x="175" y="0"/>
                                  </a:lnTo>
                                  <a:lnTo>
                                    <a:pt x="175" y="13"/>
                                  </a:lnTo>
                                  <a:lnTo>
                                    <a:pt x="0" y="13"/>
                                  </a:lnTo>
                                  <a:lnTo>
                                    <a:pt x="12" y="0"/>
                                  </a:lnTo>
                                  <a:lnTo>
                                    <a:pt x="12" y="41"/>
                                  </a:lnTo>
                                  <a:close/>
                                  <a:moveTo>
                                    <a:pt x="300" y="0"/>
                                  </a:moveTo>
                                  <a:lnTo>
                                    <a:pt x="313" y="0"/>
                                  </a:lnTo>
                                  <a:lnTo>
                                    <a:pt x="488" y="0"/>
                                  </a:lnTo>
                                  <a:lnTo>
                                    <a:pt x="488" y="41"/>
                                  </a:lnTo>
                                  <a:lnTo>
                                    <a:pt x="488" y="54"/>
                                  </a:lnTo>
                                  <a:lnTo>
                                    <a:pt x="313" y="54"/>
                                  </a:lnTo>
                                  <a:lnTo>
                                    <a:pt x="300" y="41"/>
                                  </a:lnTo>
                                  <a:lnTo>
                                    <a:pt x="300" y="0"/>
                                  </a:lnTo>
                                  <a:close/>
                                  <a:moveTo>
                                    <a:pt x="313" y="41"/>
                                  </a:moveTo>
                                  <a:lnTo>
                                    <a:pt x="313" y="41"/>
                                  </a:lnTo>
                                  <a:lnTo>
                                    <a:pt x="488" y="41"/>
                                  </a:lnTo>
                                  <a:lnTo>
                                    <a:pt x="475" y="41"/>
                                  </a:lnTo>
                                  <a:lnTo>
                                    <a:pt x="475" y="0"/>
                                  </a:lnTo>
                                  <a:lnTo>
                                    <a:pt x="488" y="13"/>
                                  </a:lnTo>
                                  <a:lnTo>
                                    <a:pt x="313" y="13"/>
                                  </a:lnTo>
                                  <a:lnTo>
                                    <a:pt x="313" y="0"/>
                                  </a:lnTo>
                                  <a:lnTo>
                                    <a:pt x="313" y="41"/>
                                  </a:lnTo>
                                  <a:close/>
                                  <a:moveTo>
                                    <a:pt x="613" y="0"/>
                                  </a:moveTo>
                                  <a:lnTo>
                                    <a:pt x="613" y="0"/>
                                  </a:lnTo>
                                  <a:lnTo>
                                    <a:pt x="788" y="0"/>
                                  </a:lnTo>
                                  <a:lnTo>
                                    <a:pt x="801" y="0"/>
                                  </a:lnTo>
                                  <a:lnTo>
                                    <a:pt x="801" y="41"/>
                                  </a:lnTo>
                                  <a:lnTo>
                                    <a:pt x="788" y="54"/>
                                  </a:lnTo>
                                  <a:lnTo>
                                    <a:pt x="613" y="54"/>
                                  </a:lnTo>
                                  <a:lnTo>
                                    <a:pt x="613" y="41"/>
                                  </a:lnTo>
                                  <a:lnTo>
                                    <a:pt x="613" y="0"/>
                                  </a:lnTo>
                                  <a:close/>
                                  <a:moveTo>
                                    <a:pt x="625" y="41"/>
                                  </a:moveTo>
                                  <a:lnTo>
                                    <a:pt x="613" y="41"/>
                                  </a:lnTo>
                                  <a:lnTo>
                                    <a:pt x="788" y="41"/>
                                  </a:lnTo>
                                  <a:lnTo>
                                    <a:pt x="788" y="0"/>
                                  </a:lnTo>
                                  <a:lnTo>
                                    <a:pt x="788" y="13"/>
                                  </a:lnTo>
                                  <a:lnTo>
                                    <a:pt x="613" y="13"/>
                                  </a:lnTo>
                                  <a:lnTo>
                                    <a:pt x="625" y="0"/>
                                  </a:lnTo>
                                  <a:lnTo>
                                    <a:pt x="625" y="41"/>
                                  </a:lnTo>
                                  <a:close/>
                                </a:path>
                              </a:pathLst>
                            </a:custGeom>
                            <a:solidFill>
                              <a:srgbClr val="FF0000"/>
                            </a:solidFill>
                            <a:ln w="0">
                              <a:solidFill>
                                <a:srgbClr val="FF0000"/>
                              </a:solidFill>
                              <a:round/>
                              <a:headEnd/>
                              <a:tailEnd/>
                            </a:ln>
                          </wps:spPr>
                          <wps:txbx>
                            <w:txbxContent>
                              <w:p w14:paraId="48C901AF" w14:textId="77777777" w:rsidR="0012286B" w:rsidRDefault="0012286B" w:rsidP="00C41FFD"/>
                            </w:txbxContent>
                          </wps:txbx>
                          <wps:bodyPr rot="0" vert="horz" wrap="square" lIns="91440" tIns="45720" rIns="91440" bIns="45720" anchor="t" anchorCtr="0" upright="1">
                            <a:noAutofit/>
                          </wps:bodyPr>
                        </wps:wsp>
                      </wpg:grpSp>
                      <wps:wsp>
                        <wps:cNvPr id="5416" name="Freeform 5416"/>
                        <wps:cNvSpPr>
                          <a:spLocks/>
                        </wps:cNvSpPr>
                        <wps:spPr bwMode="auto">
                          <a:xfrm>
                            <a:off x="1559597" y="1027433"/>
                            <a:ext cx="2499013" cy="235607"/>
                          </a:xfrm>
                          <a:custGeom>
                            <a:avLst/>
                            <a:gdLst>
                              <a:gd name="T0" fmla="*/ 263 w 3929"/>
                              <a:gd name="T1" fmla="*/ 0 h 371"/>
                              <a:gd name="T2" fmla="*/ 163 w 3929"/>
                              <a:gd name="T3" fmla="*/ 14 h 371"/>
                              <a:gd name="T4" fmla="*/ 75 w 3929"/>
                              <a:gd name="T5" fmla="*/ 42 h 371"/>
                              <a:gd name="T6" fmla="*/ 25 w 3929"/>
                              <a:gd name="T7" fmla="*/ 96 h 371"/>
                              <a:gd name="T8" fmla="*/ 0 w 3929"/>
                              <a:gd name="T9" fmla="*/ 151 h 371"/>
                              <a:gd name="T10" fmla="*/ 0 w 3929"/>
                              <a:gd name="T11" fmla="*/ 220 h 371"/>
                              <a:gd name="T12" fmla="*/ 25 w 3929"/>
                              <a:gd name="T13" fmla="*/ 275 h 371"/>
                              <a:gd name="T14" fmla="*/ 75 w 3929"/>
                              <a:gd name="T15" fmla="*/ 330 h 371"/>
                              <a:gd name="T16" fmla="*/ 163 w 3929"/>
                              <a:gd name="T17" fmla="*/ 357 h 371"/>
                              <a:gd name="T18" fmla="*/ 263 w 3929"/>
                              <a:gd name="T19" fmla="*/ 371 h 371"/>
                              <a:gd name="T20" fmla="*/ 3666 w 3929"/>
                              <a:gd name="T21" fmla="*/ 371 h 371"/>
                              <a:gd name="T22" fmla="*/ 3766 w 3929"/>
                              <a:gd name="T23" fmla="*/ 357 h 371"/>
                              <a:gd name="T24" fmla="*/ 3854 w 3929"/>
                              <a:gd name="T25" fmla="*/ 330 h 371"/>
                              <a:gd name="T26" fmla="*/ 3904 w 3929"/>
                              <a:gd name="T27" fmla="*/ 275 h 371"/>
                              <a:gd name="T28" fmla="*/ 3929 w 3929"/>
                              <a:gd name="T29" fmla="*/ 220 h 371"/>
                              <a:gd name="T30" fmla="*/ 3929 w 3929"/>
                              <a:gd name="T31" fmla="*/ 151 h 371"/>
                              <a:gd name="T32" fmla="*/ 3904 w 3929"/>
                              <a:gd name="T33" fmla="*/ 96 h 371"/>
                              <a:gd name="T34" fmla="*/ 3854 w 3929"/>
                              <a:gd name="T35" fmla="*/ 42 h 371"/>
                              <a:gd name="T36" fmla="*/ 3766 w 3929"/>
                              <a:gd name="T37" fmla="*/ 14 h 371"/>
                              <a:gd name="T38" fmla="*/ 3666 w 3929"/>
                              <a:gd name="T39" fmla="*/ 0 h 371"/>
                              <a:gd name="T40" fmla="*/ 263 w 3929"/>
                              <a:gd name="T41" fmla="*/ 0 h 371"/>
                              <a:gd name="T42" fmla="*/ 263 w 3929"/>
                              <a:gd name="T43" fmla="*/ 0 h 37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929" h="371">
                                <a:moveTo>
                                  <a:pt x="263" y="0"/>
                                </a:moveTo>
                                <a:lnTo>
                                  <a:pt x="163" y="14"/>
                                </a:lnTo>
                                <a:lnTo>
                                  <a:pt x="75" y="42"/>
                                </a:lnTo>
                                <a:lnTo>
                                  <a:pt x="25" y="96"/>
                                </a:lnTo>
                                <a:lnTo>
                                  <a:pt x="0" y="151"/>
                                </a:lnTo>
                                <a:lnTo>
                                  <a:pt x="0" y="220"/>
                                </a:lnTo>
                                <a:lnTo>
                                  <a:pt x="25" y="275"/>
                                </a:lnTo>
                                <a:lnTo>
                                  <a:pt x="75" y="330"/>
                                </a:lnTo>
                                <a:lnTo>
                                  <a:pt x="163" y="357"/>
                                </a:lnTo>
                                <a:lnTo>
                                  <a:pt x="263" y="371"/>
                                </a:lnTo>
                                <a:lnTo>
                                  <a:pt x="3666" y="371"/>
                                </a:lnTo>
                                <a:lnTo>
                                  <a:pt x="3766" y="357"/>
                                </a:lnTo>
                                <a:lnTo>
                                  <a:pt x="3854" y="330"/>
                                </a:lnTo>
                                <a:lnTo>
                                  <a:pt x="3904" y="275"/>
                                </a:lnTo>
                                <a:lnTo>
                                  <a:pt x="3929" y="220"/>
                                </a:lnTo>
                                <a:lnTo>
                                  <a:pt x="3929" y="151"/>
                                </a:lnTo>
                                <a:lnTo>
                                  <a:pt x="3904" y="96"/>
                                </a:lnTo>
                                <a:lnTo>
                                  <a:pt x="3854" y="42"/>
                                </a:lnTo>
                                <a:lnTo>
                                  <a:pt x="3766" y="14"/>
                                </a:lnTo>
                                <a:lnTo>
                                  <a:pt x="3666" y="0"/>
                                </a:lnTo>
                                <a:lnTo>
                                  <a:pt x="263" y="0"/>
                                </a:lnTo>
                                <a:close/>
                              </a:path>
                            </a:pathLst>
                          </a:custGeom>
                          <a:solidFill>
                            <a:srgbClr val="00FFFF"/>
                          </a:solidFill>
                          <a:ln>
                            <a:noFill/>
                          </a:ln>
                          <a:extLst/>
                        </wps:spPr>
                        <wps:txbx>
                          <w:txbxContent>
                            <w:p w14:paraId="12A3622C" w14:textId="77777777" w:rsidR="0012286B" w:rsidRDefault="0012286B" w:rsidP="00C41FFD"/>
                          </w:txbxContent>
                        </wps:txbx>
                        <wps:bodyPr rot="0" vert="horz" wrap="square" lIns="91440" tIns="45720" rIns="91440" bIns="45720" anchor="t" anchorCtr="0" upright="1">
                          <a:noAutofit/>
                        </wps:bodyPr>
                      </wps:wsp>
                      <wps:wsp>
                        <wps:cNvPr id="5417" name="Freeform 5417"/>
                        <wps:cNvSpPr>
                          <a:spLocks noEditPoints="1"/>
                        </wps:cNvSpPr>
                        <wps:spPr bwMode="auto">
                          <a:xfrm>
                            <a:off x="1559597" y="1027433"/>
                            <a:ext cx="2506646" cy="243862"/>
                          </a:xfrm>
                          <a:custGeom>
                            <a:avLst/>
                            <a:gdLst>
                              <a:gd name="T0" fmla="*/ 213 w 3941"/>
                              <a:gd name="T1" fmla="*/ 14 h 384"/>
                              <a:gd name="T2" fmla="*/ 113 w 3941"/>
                              <a:gd name="T3" fmla="*/ 28 h 384"/>
                              <a:gd name="T4" fmla="*/ 75 w 3941"/>
                              <a:gd name="T5" fmla="*/ 55 h 384"/>
                              <a:gd name="T6" fmla="*/ 50 w 3941"/>
                              <a:gd name="T7" fmla="*/ 69 h 384"/>
                              <a:gd name="T8" fmla="*/ 25 w 3941"/>
                              <a:gd name="T9" fmla="*/ 96 h 384"/>
                              <a:gd name="T10" fmla="*/ 13 w 3941"/>
                              <a:gd name="T11" fmla="*/ 124 h 384"/>
                              <a:gd name="T12" fmla="*/ 13 w 3941"/>
                              <a:gd name="T13" fmla="*/ 151 h 384"/>
                              <a:gd name="T14" fmla="*/ 13 w 3941"/>
                              <a:gd name="T15" fmla="*/ 220 h 384"/>
                              <a:gd name="T16" fmla="*/ 13 w 3941"/>
                              <a:gd name="T17" fmla="*/ 247 h 384"/>
                              <a:gd name="T18" fmla="*/ 25 w 3941"/>
                              <a:gd name="T19" fmla="*/ 275 h 384"/>
                              <a:gd name="T20" fmla="*/ 50 w 3941"/>
                              <a:gd name="T21" fmla="*/ 302 h 384"/>
                              <a:gd name="T22" fmla="*/ 75 w 3941"/>
                              <a:gd name="T23" fmla="*/ 316 h 384"/>
                              <a:gd name="T24" fmla="*/ 113 w 3941"/>
                              <a:gd name="T25" fmla="*/ 343 h 384"/>
                              <a:gd name="T26" fmla="*/ 163 w 3941"/>
                              <a:gd name="T27" fmla="*/ 357 h 384"/>
                              <a:gd name="T28" fmla="*/ 263 w 3941"/>
                              <a:gd name="T29" fmla="*/ 371 h 384"/>
                              <a:gd name="T30" fmla="*/ 3728 w 3941"/>
                              <a:gd name="T31" fmla="*/ 357 h 384"/>
                              <a:gd name="T32" fmla="*/ 3816 w 3941"/>
                              <a:gd name="T33" fmla="*/ 343 h 384"/>
                              <a:gd name="T34" fmla="*/ 3854 w 3941"/>
                              <a:gd name="T35" fmla="*/ 316 h 384"/>
                              <a:gd name="T36" fmla="*/ 3879 w 3941"/>
                              <a:gd name="T37" fmla="*/ 302 h 384"/>
                              <a:gd name="T38" fmla="*/ 3904 w 3941"/>
                              <a:gd name="T39" fmla="*/ 275 h 384"/>
                              <a:gd name="T40" fmla="*/ 3916 w 3941"/>
                              <a:gd name="T41" fmla="*/ 247 h 384"/>
                              <a:gd name="T42" fmla="*/ 3929 w 3941"/>
                              <a:gd name="T43" fmla="*/ 220 h 384"/>
                              <a:gd name="T44" fmla="*/ 3929 w 3941"/>
                              <a:gd name="T45" fmla="*/ 151 h 384"/>
                              <a:gd name="T46" fmla="*/ 3916 w 3941"/>
                              <a:gd name="T47" fmla="*/ 124 h 384"/>
                              <a:gd name="T48" fmla="*/ 3904 w 3941"/>
                              <a:gd name="T49" fmla="*/ 96 h 384"/>
                              <a:gd name="T50" fmla="*/ 3879 w 3941"/>
                              <a:gd name="T51" fmla="*/ 69 h 384"/>
                              <a:gd name="T52" fmla="*/ 3854 w 3941"/>
                              <a:gd name="T53" fmla="*/ 55 h 384"/>
                              <a:gd name="T54" fmla="*/ 3816 w 3941"/>
                              <a:gd name="T55" fmla="*/ 28 h 384"/>
                              <a:gd name="T56" fmla="*/ 3766 w 3941"/>
                              <a:gd name="T57" fmla="*/ 14 h 384"/>
                              <a:gd name="T58" fmla="*/ 3666 w 3941"/>
                              <a:gd name="T59" fmla="*/ 14 h 384"/>
                              <a:gd name="T60" fmla="*/ 3666 w 3941"/>
                              <a:gd name="T61" fmla="*/ 0 h 384"/>
                              <a:gd name="T62" fmla="*/ 3778 w 3941"/>
                              <a:gd name="T63" fmla="*/ 0 h 384"/>
                              <a:gd name="T64" fmla="*/ 3816 w 3941"/>
                              <a:gd name="T65" fmla="*/ 14 h 384"/>
                              <a:gd name="T66" fmla="*/ 3854 w 3941"/>
                              <a:gd name="T67" fmla="*/ 42 h 384"/>
                              <a:gd name="T68" fmla="*/ 3891 w 3941"/>
                              <a:gd name="T69" fmla="*/ 69 h 384"/>
                              <a:gd name="T70" fmla="*/ 3916 w 3941"/>
                              <a:gd name="T71" fmla="*/ 96 h 384"/>
                              <a:gd name="T72" fmla="*/ 3929 w 3941"/>
                              <a:gd name="T73" fmla="*/ 124 h 384"/>
                              <a:gd name="T74" fmla="*/ 3941 w 3941"/>
                              <a:gd name="T75" fmla="*/ 151 h 384"/>
                              <a:gd name="T76" fmla="*/ 3941 w 3941"/>
                              <a:gd name="T77" fmla="*/ 220 h 384"/>
                              <a:gd name="T78" fmla="*/ 3929 w 3941"/>
                              <a:gd name="T79" fmla="*/ 247 h 384"/>
                              <a:gd name="T80" fmla="*/ 3916 w 3941"/>
                              <a:gd name="T81" fmla="*/ 288 h 384"/>
                              <a:gd name="T82" fmla="*/ 3891 w 3941"/>
                              <a:gd name="T83" fmla="*/ 316 h 384"/>
                              <a:gd name="T84" fmla="*/ 3854 w 3941"/>
                              <a:gd name="T85" fmla="*/ 330 h 384"/>
                              <a:gd name="T86" fmla="*/ 3816 w 3941"/>
                              <a:gd name="T87" fmla="*/ 357 h 384"/>
                              <a:gd name="T88" fmla="*/ 3728 w 3941"/>
                              <a:gd name="T89" fmla="*/ 371 h 384"/>
                              <a:gd name="T90" fmla="*/ 263 w 3941"/>
                              <a:gd name="T91" fmla="*/ 384 h 384"/>
                              <a:gd name="T92" fmla="*/ 163 w 3941"/>
                              <a:gd name="T93" fmla="*/ 371 h 384"/>
                              <a:gd name="T94" fmla="*/ 113 w 3941"/>
                              <a:gd name="T95" fmla="*/ 357 h 384"/>
                              <a:gd name="T96" fmla="*/ 75 w 3941"/>
                              <a:gd name="T97" fmla="*/ 330 h 384"/>
                              <a:gd name="T98" fmla="*/ 38 w 3941"/>
                              <a:gd name="T99" fmla="*/ 316 h 384"/>
                              <a:gd name="T100" fmla="*/ 13 w 3941"/>
                              <a:gd name="T101" fmla="*/ 288 h 384"/>
                              <a:gd name="T102" fmla="*/ 0 w 3941"/>
                              <a:gd name="T103" fmla="*/ 247 h 384"/>
                              <a:gd name="T104" fmla="*/ 0 w 3941"/>
                              <a:gd name="T105" fmla="*/ 220 h 384"/>
                              <a:gd name="T106" fmla="*/ 0 w 3941"/>
                              <a:gd name="T107" fmla="*/ 151 h 384"/>
                              <a:gd name="T108" fmla="*/ 0 w 3941"/>
                              <a:gd name="T109" fmla="*/ 124 h 384"/>
                              <a:gd name="T110" fmla="*/ 13 w 3941"/>
                              <a:gd name="T111" fmla="*/ 83 h 384"/>
                              <a:gd name="T112" fmla="*/ 38 w 3941"/>
                              <a:gd name="T113" fmla="*/ 69 h 384"/>
                              <a:gd name="T114" fmla="*/ 75 w 3941"/>
                              <a:gd name="T115" fmla="*/ 42 h 384"/>
                              <a:gd name="T116" fmla="*/ 113 w 3941"/>
                              <a:gd name="T117" fmla="*/ 14 h 384"/>
                              <a:gd name="T118" fmla="*/ 213 w 3941"/>
                              <a:gd name="T119" fmla="*/ 0 h 384"/>
                              <a:gd name="T120" fmla="*/ 3666 w 3941"/>
                              <a:gd name="T121" fmla="*/ 0 h 38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941" h="384">
                                <a:moveTo>
                                  <a:pt x="263" y="14"/>
                                </a:moveTo>
                                <a:lnTo>
                                  <a:pt x="213" y="14"/>
                                </a:lnTo>
                                <a:lnTo>
                                  <a:pt x="163" y="14"/>
                                </a:lnTo>
                                <a:lnTo>
                                  <a:pt x="113" y="28"/>
                                </a:lnTo>
                                <a:lnTo>
                                  <a:pt x="75" y="55"/>
                                </a:lnTo>
                                <a:lnTo>
                                  <a:pt x="50" y="69"/>
                                </a:lnTo>
                                <a:lnTo>
                                  <a:pt x="25" y="96"/>
                                </a:lnTo>
                                <a:lnTo>
                                  <a:pt x="13" y="124"/>
                                </a:lnTo>
                                <a:lnTo>
                                  <a:pt x="13" y="151"/>
                                </a:lnTo>
                                <a:lnTo>
                                  <a:pt x="13" y="220"/>
                                </a:lnTo>
                                <a:lnTo>
                                  <a:pt x="13" y="247"/>
                                </a:lnTo>
                                <a:lnTo>
                                  <a:pt x="25" y="275"/>
                                </a:lnTo>
                                <a:lnTo>
                                  <a:pt x="50" y="302"/>
                                </a:lnTo>
                                <a:lnTo>
                                  <a:pt x="75" y="316"/>
                                </a:lnTo>
                                <a:lnTo>
                                  <a:pt x="113" y="343"/>
                                </a:lnTo>
                                <a:lnTo>
                                  <a:pt x="163" y="357"/>
                                </a:lnTo>
                                <a:lnTo>
                                  <a:pt x="213" y="357"/>
                                </a:lnTo>
                                <a:lnTo>
                                  <a:pt x="263" y="371"/>
                                </a:lnTo>
                                <a:lnTo>
                                  <a:pt x="3666" y="371"/>
                                </a:lnTo>
                                <a:lnTo>
                                  <a:pt x="3728" y="357"/>
                                </a:lnTo>
                                <a:lnTo>
                                  <a:pt x="3766" y="357"/>
                                </a:lnTo>
                                <a:lnTo>
                                  <a:pt x="3816" y="343"/>
                                </a:lnTo>
                                <a:lnTo>
                                  <a:pt x="3854" y="316"/>
                                </a:lnTo>
                                <a:lnTo>
                                  <a:pt x="3879" y="302"/>
                                </a:lnTo>
                                <a:lnTo>
                                  <a:pt x="3904" y="275"/>
                                </a:lnTo>
                                <a:lnTo>
                                  <a:pt x="3916" y="247"/>
                                </a:lnTo>
                                <a:lnTo>
                                  <a:pt x="3929" y="220"/>
                                </a:lnTo>
                                <a:lnTo>
                                  <a:pt x="3929" y="151"/>
                                </a:lnTo>
                                <a:lnTo>
                                  <a:pt x="3916" y="124"/>
                                </a:lnTo>
                                <a:lnTo>
                                  <a:pt x="3904" y="96"/>
                                </a:lnTo>
                                <a:lnTo>
                                  <a:pt x="3879" y="69"/>
                                </a:lnTo>
                                <a:lnTo>
                                  <a:pt x="3854" y="55"/>
                                </a:lnTo>
                                <a:lnTo>
                                  <a:pt x="3816" y="28"/>
                                </a:lnTo>
                                <a:lnTo>
                                  <a:pt x="3766" y="14"/>
                                </a:lnTo>
                                <a:lnTo>
                                  <a:pt x="3728" y="14"/>
                                </a:lnTo>
                                <a:lnTo>
                                  <a:pt x="3666" y="14"/>
                                </a:lnTo>
                                <a:lnTo>
                                  <a:pt x="263" y="14"/>
                                </a:lnTo>
                                <a:close/>
                                <a:moveTo>
                                  <a:pt x="3666" y="0"/>
                                </a:moveTo>
                                <a:lnTo>
                                  <a:pt x="3728" y="0"/>
                                </a:lnTo>
                                <a:lnTo>
                                  <a:pt x="3778" y="0"/>
                                </a:lnTo>
                                <a:lnTo>
                                  <a:pt x="3816" y="14"/>
                                </a:lnTo>
                                <a:lnTo>
                                  <a:pt x="3854" y="42"/>
                                </a:lnTo>
                                <a:lnTo>
                                  <a:pt x="3891" y="69"/>
                                </a:lnTo>
                                <a:lnTo>
                                  <a:pt x="3916" y="83"/>
                                </a:lnTo>
                                <a:lnTo>
                                  <a:pt x="3916" y="96"/>
                                </a:lnTo>
                                <a:lnTo>
                                  <a:pt x="3929" y="124"/>
                                </a:lnTo>
                                <a:lnTo>
                                  <a:pt x="3941" y="151"/>
                                </a:lnTo>
                                <a:lnTo>
                                  <a:pt x="3941" y="220"/>
                                </a:lnTo>
                                <a:lnTo>
                                  <a:pt x="3929" y="247"/>
                                </a:lnTo>
                                <a:lnTo>
                                  <a:pt x="3916" y="288"/>
                                </a:lnTo>
                                <a:lnTo>
                                  <a:pt x="3891" y="316"/>
                                </a:lnTo>
                                <a:lnTo>
                                  <a:pt x="3854" y="330"/>
                                </a:lnTo>
                                <a:lnTo>
                                  <a:pt x="3816" y="357"/>
                                </a:lnTo>
                                <a:lnTo>
                                  <a:pt x="3778" y="371"/>
                                </a:lnTo>
                                <a:lnTo>
                                  <a:pt x="3728" y="371"/>
                                </a:lnTo>
                                <a:lnTo>
                                  <a:pt x="3666" y="384"/>
                                </a:lnTo>
                                <a:lnTo>
                                  <a:pt x="263" y="384"/>
                                </a:lnTo>
                                <a:lnTo>
                                  <a:pt x="213" y="371"/>
                                </a:lnTo>
                                <a:lnTo>
                                  <a:pt x="163" y="371"/>
                                </a:lnTo>
                                <a:lnTo>
                                  <a:pt x="113" y="357"/>
                                </a:lnTo>
                                <a:lnTo>
                                  <a:pt x="75" y="330"/>
                                </a:lnTo>
                                <a:lnTo>
                                  <a:pt x="38" y="316"/>
                                </a:lnTo>
                                <a:lnTo>
                                  <a:pt x="13" y="288"/>
                                </a:lnTo>
                                <a:lnTo>
                                  <a:pt x="0" y="247"/>
                                </a:lnTo>
                                <a:lnTo>
                                  <a:pt x="0" y="220"/>
                                </a:lnTo>
                                <a:lnTo>
                                  <a:pt x="0" y="151"/>
                                </a:lnTo>
                                <a:lnTo>
                                  <a:pt x="0" y="124"/>
                                </a:lnTo>
                                <a:lnTo>
                                  <a:pt x="13" y="96"/>
                                </a:lnTo>
                                <a:lnTo>
                                  <a:pt x="13" y="83"/>
                                </a:lnTo>
                                <a:lnTo>
                                  <a:pt x="38" y="69"/>
                                </a:lnTo>
                                <a:lnTo>
                                  <a:pt x="75" y="42"/>
                                </a:lnTo>
                                <a:lnTo>
                                  <a:pt x="113" y="14"/>
                                </a:lnTo>
                                <a:lnTo>
                                  <a:pt x="163" y="0"/>
                                </a:lnTo>
                                <a:lnTo>
                                  <a:pt x="213" y="0"/>
                                </a:lnTo>
                                <a:lnTo>
                                  <a:pt x="263" y="0"/>
                                </a:lnTo>
                                <a:lnTo>
                                  <a:pt x="3666" y="0"/>
                                </a:lnTo>
                                <a:close/>
                              </a:path>
                            </a:pathLst>
                          </a:custGeom>
                          <a:solidFill>
                            <a:srgbClr val="000000"/>
                          </a:solidFill>
                          <a:ln w="0">
                            <a:solidFill>
                              <a:srgbClr val="000000"/>
                            </a:solidFill>
                            <a:round/>
                            <a:headEnd/>
                            <a:tailEnd/>
                          </a:ln>
                        </wps:spPr>
                        <wps:txbx>
                          <w:txbxContent>
                            <w:p w14:paraId="2C60A300" w14:textId="77777777" w:rsidR="0012286B" w:rsidRDefault="0012286B" w:rsidP="00C41FFD"/>
                          </w:txbxContent>
                        </wps:txbx>
                        <wps:bodyPr rot="0" vert="horz" wrap="square" lIns="91440" tIns="45720" rIns="91440" bIns="45720" anchor="t" anchorCtr="0" upright="1">
                          <a:noAutofit/>
                        </wps:bodyPr>
                      </wps:wsp>
                      <wps:wsp>
                        <wps:cNvPr id="5418" name="Freeform 5418"/>
                        <wps:cNvSpPr>
                          <a:spLocks/>
                        </wps:cNvSpPr>
                        <wps:spPr bwMode="auto">
                          <a:xfrm>
                            <a:off x="2411259" y="374594"/>
                            <a:ext cx="843393" cy="626802"/>
                          </a:xfrm>
                          <a:custGeom>
                            <a:avLst/>
                            <a:gdLst>
                              <a:gd name="T0" fmla="*/ 225 w 1326"/>
                              <a:gd name="T1" fmla="*/ 0 h 987"/>
                              <a:gd name="T2" fmla="*/ 137 w 1326"/>
                              <a:gd name="T3" fmla="*/ 13 h 987"/>
                              <a:gd name="T4" fmla="*/ 62 w 1326"/>
                              <a:gd name="T5" fmla="*/ 55 h 987"/>
                              <a:gd name="T6" fmla="*/ 12 w 1326"/>
                              <a:gd name="T7" fmla="*/ 96 h 987"/>
                              <a:gd name="T8" fmla="*/ 0 w 1326"/>
                              <a:gd name="T9" fmla="*/ 164 h 987"/>
                              <a:gd name="T10" fmla="*/ 0 w 1326"/>
                              <a:gd name="T11" fmla="*/ 823 h 987"/>
                              <a:gd name="T12" fmla="*/ 12 w 1326"/>
                              <a:gd name="T13" fmla="*/ 891 h 987"/>
                              <a:gd name="T14" fmla="*/ 62 w 1326"/>
                              <a:gd name="T15" fmla="*/ 946 h 987"/>
                              <a:gd name="T16" fmla="*/ 137 w 1326"/>
                              <a:gd name="T17" fmla="*/ 974 h 987"/>
                              <a:gd name="T18" fmla="*/ 225 w 1326"/>
                              <a:gd name="T19" fmla="*/ 987 h 987"/>
                              <a:gd name="T20" fmla="*/ 1101 w 1326"/>
                              <a:gd name="T21" fmla="*/ 987 h 987"/>
                              <a:gd name="T22" fmla="*/ 1188 w 1326"/>
                              <a:gd name="T23" fmla="*/ 974 h 987"/>
                              <a:gd name="T24" fmla="*/ 1263 w 1326"/>
                              <a:gd name="T25" fmla="*/ 946 h 987"/>
                              <a:gd name="T26" fmla="*/ 1313 w 1326"/>
                              <a:gd name="T27" fmla="*/ 891 h 987"/>
                              <a:gd name="T28" fmla="*/ 1326 w 1326"/>
                              <a:gd name="T29" fmla="*/ 823 h 987"/>
                              <a:gd name="T30" fmla="*/ 1326 w 1326"/>
                              <a:gd name="T31" fmla="*/ 164 h 987"/>
                              <a:gd name="T32" fmla="*/ 1313 w 1326"/>
                              <a:gd name="T33" fmla="*/ 96 h 987"/>
                              <a:gd name="T34" fmla="*/ 1263 w 1326"/>
                              <a:gd name="T35" fmla="*/ 55 h 987"/>
                              <a:gd name="T36" fmla="*/ 1188 w 1326"/>
                              <a:gd name="T37" fmla="*/ 13 h 987"/>
                              <a:gd name="T38" fmla="*/ 1101 w 1326"/>
                              <a:gd name="T39" fmla="*/ 0 h 987"/>
                              <a:gd name="T40" fmla="*/ 225 w 1326"/>
                              <a:gd name="T41" fmla="*/ 0 h 987"/>
                              <a:gd name="T42" fmla="*/ 225 w 1326"/>
                              <a:gd name="T43" fmla="*/ 0 h 9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26" h="987">
                                <a:moveTo>
                                  <a:pt x="225" y="0"/>
                                </a:moveTo>
                                <a:lnTo>
                                  <a:pt x="137" y="13"/>
                                </a:lnTo>
                                <a:lnTo>
                                  <a:pt x="62" y="55"/>
                                </a:lnTo>
                                <a:lnTo>
                                  <a:pt x="12" y="96"/>
                                </a:lnTo>
                                <a:lnTo>
                                  <a:pt x="0" y="164"/>
                                </a:lnTo>
                                <a:lnTo>
                                  <a:pt x="0" y="823"/>
                                </a:lnTo>
                                <a:lnTo>
                                  <a:pt x="12" y="891"/>
                                </a:lnTo>
                                <a:lnTo>
                                  <a:pt x="62" y="946"/>
                                </a:lnTo>
                                <a:lnTo>
                                  <a:pt x="137" y="974"/>
                                </a:lnTo>
                                <a:lnTo>
                                  <a:pt x="225" y="987"/>
                                </a:lnTo>
                                <a:lnTo>
                                  <a:pt x="1101" y="987"/>
                                </a:lnTo>
                                <a:lnTo>
                                  <a:pt x="1188" y="974"/>
                                </a:lnTo>
                                <a:lnTo>
                                  <a:pt x="1263" y="946"/>
                                </a:lnTo>
                                <a:lnTo>
                                  <a:pt x="1313" y="891"/>
                                </a:lnTo>
                                <a:lnTo>
                                  <a:pt x="1326" y="823"/>
                                </a:lnTo>
                                <a:lnTo>
                                  <a:pt x="1326" y="164"/>
                                </a:lnTo>
                                <a:lnTo>
                                  <a:pt x="1313" y="96"/>
                                </a:lnTo>
                                <a:lnTo>
                                  <a:pt x="1263" y="55"/>
                                </a:lnTo>
                                <a:lnTo>
                                  <a:pt x="1188" y="13"/>
                                </a:lnTo>
                                <a:lnTo>
                                  <a:pt x="1101" y="0"/>
                                </a:lnTo>
                                <a:lnTo>
                                  <a:pt x="225" y="0"/>
                                </a:lnTo>
                                <a:close/>
                              </a:path>
                            </a:pathLst>
                          </a:custGeom>
                          <a:solidFill>
                            <a:srgbClr val="00FFFF"/>
                          </a:solidFill>
                          <a:ln>
                            <a:noFill/>
                          </a:ln>
                          <a:extLst/>
                        </wps:spPr>
                        <wps:txbx>
                          <w:txbxContent>
                            <w:p w14:paraId="21569B89" w14:textId="77777777" w:rsidR="0012286B" w:rsidRDefault="0012286B" w:rsidP="00C41FFD"/>
                          </w:txbxContent>
                        </wps:txbx>
                        <wps:bodyPr rot="0" vert="horz" wrap="square" lIns="91440" tIns="45720" rIns="91440" bIns="45720" anchor="t" anchorCtr="0" upright="1">
                          <a:noAutofit/>
                        </wps:bodyPr>
                      </wps:wsp>
                      <wps:wsp>
                        <wps:cNvPr id="5419" name="Freeform 5419"/>
                        <wps:cNvSpPr>
                          <a:spLocks noEditPoints="1"/>
                        </wps:cNvSpPr>
                        <wps:spPr bwMode="auto">
                          <a:xfrm>
                            <a:off x="2411259" y="374594"/>
                            <a:ext cx="851026" cy="635693"/>
                          </a:xfrm>
                          <a:custGeom>
                            <a:avLst/>
                            <a:gdLst>
                              <a:gd name="T0" fmla="*/ 175 w 1338"/>
                              <a:gd name="T1" fmla="*/ 13 h 1001"/>
                              <a:gd name="T2" fmla="*/ 137 w 1338"/>
                              <a:gd name="T3" fmla="*/ 13 h 1001"/>
                              <a:gd name="T4" fmla="*/ 100 w 1338"/>
                              <a:gd name="T5" fmla="*/ 41 h 1001"/>
                              <a:gd name="T6" fmla="*/ 75 w 1338"/>
                              <a:gd name="T7" fmla="*/ 55 h 1001"/>
                              <a:gd name="T8" fmla="*/ 37 w 1338"/>
                              <a:gd name="T9" fmla="*/ 82 h 1001"/>
                              <a:gd name="T10" fmla="*/ 25 w 1338"/>
                              <a:gd name="T11" fmla="*/ 109 h 1001"/>
                              <a:gd name="T12" fmla="*/ 12 w 1338"/>
                              <a:gd name="T13" fmla="*/ 137 h 1001"/>
                              <a:gd name="T14" fmla="*/ 12 w 1338"/>
                              <a:gd name="T15" fmla="*/ 164 h 1001"/>
                              <a:gd name="T16" fmla="*/ 12 w 1338"/>
                              <a:gd name="T17" fmla="*/ 823 h 1001"/>
                              <a:gd name="T18" fmla="*/ 12 w 1338"/>
                              <a:gd name="T19" fmla="*/ 850 h 1001"/>
                              <a:gd name="T20" fmla="*/ 25 w 1338"/>
                              <a:gd name="T21" fmla="*/ 878 h 1001"/>
                              <a:gd name="T22" fmla="*/ 37 w 1338"/>
                              <a:gd name="T23" fmla="*/ 905 h 1001"/>
                              <a:gd name="T24" fmla="*/ 62 w 1338"/>
                              <a:gd name="T25" fmla="*/ 932 h 1001"/>
                              <a:gd name="T26" fmla="*/ 100 w 1338"/>
                              <a:gd name="T27" fmla="*/ 960 h 1001"/>
                              <a:gd name="T28" fmla="*/ 137 w 1338"/>
                              <a:gd name="T29" fmla="*/ 974 h 1001"/>
                              <a:gd name="T30" fmla="*/ 225 w 1338"/>
                              <a:gd name="T31" fmla="*/ 987 h 1001"/>
                              <a:gd name="T32" fmla="*/ 1151 w 1338"/>
                              <a:gd name="T33" fmla="*/ 974 h 1001"/>
                              <a:gd name="T34" fmla="*/ 1188 w 1338"/>
                              <a:gd name="T35" fmla="*/ 974 h 1001"/>
                              <a:gd name="T36" fmla="*/ 1263 w 1338"/>
                              <a:gd name="T37" fmla="*/ 932 h 1001"/>
                              <a:gd name="T38" fmla="*/ 1288 w 1338"/>
                              <a:gd name="T39" fmla="*/ 905 h 1001"/>
                              <a:gd name="T40" fmla="*/ 1301 w 1338"/>
                              <a:gd name="T41" fmla="*/ 878 h 1001"/>
                              <a:gd name="T42" fmla="*/ 1313 w 1338"/>
                              <a:gd name="T43" fmla="*/ 850 h 1001"/>
                              <a:gd name="T44" fmla="*/ 1326 w 1338"/>
                              <a:gd name="T45" fmla="*/ 823 h 1001"/>
                              <a:gd name="T46" fmla="*/ 1326 w 1338"/>
                              <a:gd name="T47" fmla="*/ 164 h 1001"/>
                              <a:gd name="T48" fmla="*/ 1313 w 1338"/>
                              <a:gd name="T49" fmla="*/ 137 h 1001"/>
                              <a:gd name="T50" fmla="*/ 1301 w 1338"/>
                              <a:gd name="T51" fmla="*/ 109 h 1001"/>
                              <a:gd name="T52" fmla="*/ 1288 w 1338"/>
                              <a:gd name="T53" fmla="*/ 82 h 1001"/>
                              <a:gd name="T54" fmla="*/ 1263 w 1338"/>
                              <a:gd name="T55" fmla="*/ 55 h 1001"/>
                              <a:gd name="T56" fmla="*/ 1226 w 1338"/>
                              <a:gd name="T57" fmla="*/ 41 h 1001"/>
                              <a:gd name="T58" fmla="*/ 1188 w 1338"/>
                              <a:gd name="T59" fmla="*/ 13 h 1001"/>
                              <a:gd name="T60" fmla="*/ 1101 w 1338"/>
                              <a:gd name="T61" fmla="*/ 13 h 1001"/>
                              <a:gd name="T62" fmla="*/ 1113 w 1338"/>
                              <a:gd name="T63" fmla="*/ 0 h 1001"/>
                              <a:gd name="T64" fmla="*/ 1188 w 1338"/>
                              <a:gd name="T65" fmla="*/ 13 h 1001"/>
                              <a:gd name="T66" fmla="*/ 1238 w 1338"/>
                              <a:gd name="T67" fmla="*/ 27 h 1001"/>
                              <a:gd name="T68" fmla="*/ 1263 w 1338"/>
                              <a:gd name="T69" fmla="*/ 41 h 1001"/>
                              <a:gd name="T70" fmla="*/ 1288 w 1338"/>
                              <a:gd name="T71" fmla="*/ 68 h 1001"/>
                              <a:gd name="T72" fmla="*/ 1313 w 1338"/>
                              <a:gd name="T73" fmla="*/ 96 h 1001"/>
                              <a:gd name="T74" fmla="*/ 1326 w 1338"/>
                              <a:gd name="T75" fmla="*/ 137 h 1001"/>
                              <a:gd name="T76" fmla="*/ 1338 w 1338"/>
                              <a:gd name="T77" fmla="*/ 164 h 1001"/>
                              <a:gd name="T78" fmla="*/ 1338 w 1338"/>
                              <a:gd name="T79" fmla="*/ 823 h 1001"/>
                              <a:gd name="T80" fmla="*/ 1326 w 1338"/>
                              <a:gd name="T81" fmla="*/ 864 h 1001"/>
                              <a:gd name="T82" fmla="*/ 1313 w 1338"/>
                              <a:gd name="T83" fmla="*/ 891 h 1001"/>
                              <a:gd name="T84" fmla="*/ 1288 w 1338"/>
                              <a:gd name="T85" fmla="*/ 919 h 1001"/>
                              <a:gd name="T86" fmla="*/ 1263 w 1338"/>
                              <a:gd name="T87" fmla="*/ 946 h 1001"/>
                              <a:gd name="T88" fmla="*/ 1201 w 1338"/>
                              <a:gd name="T89" fmla="*/ 987 h 1001"/>
                              <a:gd name="T90" fmla="*/ 1151 w 1338"/>
                              <a:gd name="T91" fmla="*/ 987 h 1001"/>
                              <a:gd name="T92" fmla="*/ 225 w 1338"/>
                              <a:gd name="T93" fmla="*/ 1001 h 1001"/>
                              <a:gd name="T94" fmla="*/ 137 w 1338"/>
                              <a:gd name="T95" fmla="*/ 987 h 1001"/>
                              <a:gd name="T96" fmla="*/ 100 w 1338"/>
                              <a:gd name="T97" fmla="*/ 960 h 1001"/>
                              <a:gd name="T98" fmla="*/ 62 w 1338"/>
                              <a:gd name="T99" fmla="*/ 946 h 1001"/>
                              <a:gd name="T100" fmla="*/ 37 w 1338"/>
                              <a:gd name="T101" fmla="*/ 919 h 1001"/>
                              <a:gd name="T102" fmla="*/ 12 w 1338"/>
                              <a:gd name="T103" fmla="*/ 891 h 1001"/>
                              <a:gd name="T104" fmla="*/ 0 w 1338"/>
                              <a:gd name="T105" fmla="*/ 864 h 1001"/>
                              <a:gd name="T106" fmla="*/ 0 w 1338"/>
                              <a:gd name="T107" fmla="*/ 823 h 1001"/>
                              <a:gd name="T108" fmla="*/ 0 w 1338"/>
                              <a:gd name="T109" fmla="*/ 164 h 1001"/>
                              <a:gd name="T110" fmla="*/ 0 w 1338"/>
                              <a:gd name="T111" fmla="*/ 137 h 1001"/>
                              <a:gd name="T112" fmla="*/ 12 w 1338"/>
                              <a:gd name="T113" fmla="*/ 96 h 1001"/>
                              <a:gd name="T114" fmla="*/ 37 w 1338"/>
                              <a:gd name="T115" fmla="*/ 68 h 1001"/>
                              <a:gd name="T116" fmla="*/ 62 w 1338"/>
                              <a:gd name="T117" fmla="*/ 41 h 1001"/>
                              <a:gd name="T118" fmla="*/ 100 w 1338"/>
                              <a:gd name="T119" fmla="*/ 27 h 1001"/>
                              <a:gd name="T120" fmla="*/ 137 w 1338"/>
                              <a:gd name="T121" fmla="*/ 13 h 1001"/>
                              <a:gd name="T122" fmla="*/ 175 w 1338"/>
                              <a:gd name="T123" fmla="*/ 0 h 1001"/>
                              <a:gd name="T124" fmla="*/ 1113 w 1338"/>
                              <a:gd name="T125" fmla="*/ 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38" h="1001">
                                <a:moveTo>
                                  <a:pt x="225" y="13"/>
                                </a:moveTo>
                                <a:lnTo>
                                  <a:pt x="175" y="13"/>
                                </a:lnTo>
                                <a:lnTo>
                                  <a:pt x="137" y="13"/>
                                </a:lnTo>
                                <a:lnTo>
                                  <a:pt x="100" y="41"/>
                                </a:lnTo>
                                <a:lnTo>
                                  <a:pt x="62" y="55"/>
                                </a:lnTo>
                                <a:lnTo>
                                  <a:pt x="75" y="55"/>
                                </a:lnTo>
                                <a:lnTo>
                                  <a:pt x="37" y="82"/>
                                </a:lnTo>
                                <a:lnTo>
                                  <a:pt x="25" y="109"/>
                                </a:lnTo>
                                <a:lnTo>
                                  <a:pt x="12" y="137"/>
                                </a:lnTo>
                                <a:lnTo>
                                  <a:pt x="12" y="164"/>
                                </a:lnTo>
                                <a:lnTo>
                                  <a:pt x="12" y="823"/>
                                </a:lnTo>
                                <a:lnTo>
                                  <a:pt x="12" y="850"/>
                                </a:lnTo>
                                <a:lnTo>
                                  <a:pt x="25" y="891"/>
                                </a:lnTo>
                                <a:lnTo>
                                  <a:pt x="25" y="878"/>
                                </a:lnTo>
                                <a:lnTo>
                                  <a:pt x="37" y="919"/>
                                </a:lnTo>
                                <a:lnTo>
                                  <a:pt x="37" y="905"/>
                                </a:lnTo>
                                <a:lnTo>
                                  <a:pt x="75" y="932"/>
                                </a:lnTo>
                                <a:lnTo>
                                  <a:pt x="62" y="932"/>
                                </a:lnTo>
                                <a:lnTo>
                                  <a:pt x="100" y="960"/>
                                </a:lnTo>
                                <a:lnTo>
                                  <a:pt x="137" y="974"/>
                                </a:lnTo>
                                <a:lnTo>
                                  <a:pt x="175" y="974"/>
                                </a:lnTo>
                                <a:lnTo>
                                  <a:pt x="225" y="987"/>
                                </a:lnTo>
                                <a:lnTo>
                                  <a:pt x="1101" y="987"/>
                                </a:lnTo>
                                <a:lnTo>
                                  <a:pt x="1151" y="974"/>
                                </a:lnTo>
                                <a:lnTo>
                                  <a:pt x="1188" y="974"/>
                                </a:lnTo>
                                <a:lnTo>
                                  <a:pt x="1226" y="960"/>
                                </a:lnTo>
                                <a:lnTo>
                                  <a:pt x="1263" y="932"/>
                                </a:lnTo>
                                <a:lnTo>
                                  <a:pt x="1288" y="905"/>
                                </a:lnTo>
                                <a:lnTo>
                                  <a:pt x="1288" y="919"/>
                                </a:lnTo>
                                <a:lnTo>
                                  <a:pt x="1301" y="878"/>
                                </a:lnTo>
                                <a:lnTo>
                                  <a:pt x="1301" y="891"/>
                                </a:lnTo>
                                <a:lnTo>
                                  <a:pt x="1313" y="850"/>
                                </a:lnTo>
                                <a:lnTo>
                                  <a:pt x="1326" y="823"/>
                                </a:lnTo>
                                <a:lnTo>
                                  <a:pt x="1326" y="164"/>
                                </a:lnTo>
                                <a:lnTo>
                                  <a:pt x="1313" y="137"/>
                                </a:lnTo>
                                <a:lnTo>
                                  <a:pt x="1301" y="109"/>
                                </a:lnTo>
                                <a:lnTo>
                                  <a:pt x="1288" y="82"/>
                                </a:lnTo>
                                <a:lnTo>
                                  <a:pt x="1263" y="55"/>
                                </a:lnTo>
                                <a:lnTo>
                                  <a:pt x="1226" y="41"/>
                                </a:lnTo>
                                <a:lnTo>
                                  <a:pt x="1188" y="13"/>
                                </a:lnTo>
                                <a:lnTo>
                                  <a:pt x="1151" y="13"/>
                                </a:lnTo>
                                <a:lnTo>
                                  <a:pt x="1101" y="13"/>
                                </a:lnTo>
                                <a:lnTo>
                                  <a:pt x="225" y="13"/>
                                </a:lnTo>
                                <a:close/>
                                <a:moveTo>
                                  <a:pt x="1113" y="0"/>
                                </a:moveTo>
                                <a:lnTo>
                                  <a:pt x="1151" y="0"/>
                                </a:lnTo>
                                <a:lnTo>
                                  <a:pt x="1188" y="13"/>
                                </a:lnTo>
                                <a:lnTo>
                                  <a:pt x="1201" y="13"/>
                                </a:lnTo>
                                <a:lnTo>
                                  <a:pt x="1238" y="27"/>
                                </a:lnTo>
                                <a:lnTo>
                                  <a:pt x="1263" y="41"/>
                                </a:lnTo>
                                <a:lnTo>
                                  <a:pt x="1288" y="68"/>
                                </a:lnTo>
                                <a:lnTo>
                                  <a:pt x="1313" y="96"/>
                                </a:lnTo>
                                <a:lnTo>
                                  <a:pt x="1326" y="123"/>
                                </a:lnTo>
                                <a:lnTo>
                                  <a:pt x="1326" y="137"/>
                                </a:lnTo>
                                <a:lnTo>
                                  <a:pt x="1338" y="164"/>
                                </a:lnTo>
                                <a:lnTo>
                                  <a:pt x="1338" y="823"/>
                                </a:lnTo>
                                <a:lnTo>
                                  <a:pt x="1326" y="864"/>
                                </a:lnTo>
                                <a:lnTo>
                                  <a:pt x="1313" y="891"/>
                                </a:lnTo>
                                <a:lnTo>
                                  <a:pt x="1288" y="919"/>
                                </a:lnTo>
                                <a:lnTo>
                                  <a:pt x="1263" y="946"/>
                                </a:lnTo>
                                <a:lnTo>
                                  <a:pt x="1226" y="960"/>
                                </a:lnTo>
                                <a:lnTo>
                                  <a:pt x="1201" y="987"/>
                                </a:lnTo>
                                <a:lnTo>
                                  <a:pt x="1188" y="987"/>
                                </a:lnTo>
                                <a:lnTo>
                                  <a:pt x="1151" y="987"/>
                                </a:lnTo>
                                <a:lnTo>
                                  <a:pt x="1101" y="1001"/>
                                </a:lnTo>
                                <a:lnTo>
                                  <a:pt x="225" y="1001"/>
                                </a:lnTo>
                                <a:lnTo>
                                  <a:pt x="175" y="987"/>
                                </a:lnTo>
                                <a:lnTo>
                                  <a:pt x="137" y="987"/>
                                </a:lnTo>
                                <a:lnTo>
                                  <a:pt x="100" y="960"/>
                                </a:lnTo>
                                <a:lnTo>
                                  <a:pt x="62" y="946"/>
                                </a:lnTo>
                                <a:lnTo>
                                  <a:pt x="37" y="919"/>
                                </a:lnTo>
                                <a:lnTo>
                                  <a:pt x="12" y="891"/>
                                </a:lnTo>
                                <a:lnTo>
                                  <a:pt x="0" y="864"/>
                                </a:lnTo>
                                <a:lnTo>
                                  <a:pt x="0" y="823"/>
                                </a:lnTo>
                                <a:lnTo>
                                  <a:pt x="0" y="164"/>
                                </a:lnTo>
                                <a:lnTo>
                                  <a:pt x="0" y="137"/>
                                </a:lnTo>
                                <a:lnTo>
                                  <a:pt x="0" y="123"/>
                                </a:lnTo>
                                <a:lnTo>
                                  <a:pt x="12" y="96"/>
                                </a:lnTo>
                                <a:lnTo>
                                  <a:pt x="37" y="68"/>
                                </a:lnTo>
                                <a:lnTo>
                                  <a:pt x="62" y="41"/>
                                </a:lnTo>
                                <a:lnTo>
                                  <a:pt x="100" y="27"/>
                                </a:lnTo>
                                <a:lnTo>
                                  <a:pt x="137" y="13"/>
                                </a:lnTo>
                                <a:lnTo>
                                  <a:pt x="175" y="0"/>
                                </a:lnTo>
                                <a:lnTo>
                                  <a:pt x="225" y="0"/>
                                </a:lnTo>
                                <a:lnTo>
                                  <a:pt x="1113" y="0"/>
                                </a:lnTo>
                                <a:close/>
                              </a:path>
                            </a:pathLst>
                          </a:custGeom>
                          <a:solidFill>
                            <a:srgbClr val="000000"/>
                          </a:solidFill>
                          <a:ln w="0">
                            <a:solidFill>
                              <a:srgbClr val="000000"/>
                            </a:solidFill>
                            <a:round/>
                            <a:headEnd/>
                            <a:tailEnd/>
                          </a:ln>
                        </wps:spPr>
                        <wps:txbx>
                          <w:txbxContent>
                            <w:p w14:paraId="277EC2E1" w14:textId="77777777" w:rsidR="0012286B" w:rsidRDefault="0012286B" w:rsidP="00C41FFD"/>
                          </w:txbxContent>
                        </wps:txbx>
                        <wps:bodyPr rot="0" vert="horz" wrap="square" lIns="91440" tIns="45720" rIns="91440" bIns="45720" anchor="t" anchorCtr="0" upright="1">
                          <a:noAutofit/>
                        </wps:bodyPr>
                      </wps:wsp>
                      <wps:wsp>
                        <wps:cNvPr id="5420" name="Freeform 5420"/>
                        <wps:cNvSpPr>
                          <a:spLocks noEditPoints="1"/>
                        </wps:cNvSpPr>
                        <wps:spPr bwMode="auto">
                          <a:xfrm>
                            <a:off x="2411259" y="374594"/>
                            <a:ext cx="851026" cy="635693"/>
                          </a:xfrm>
                          <a:custGeom>
                            <a:avLst/>
                            <a:gdLst>
                              <a:gd name="T0" fmla="*/ 175 w 1338"/>
                              <a:gd name="T1" fmla="*/ 13 h 1001"/>
                              <a:gd name="T2" fmla="*/ 137 w 1338"/>
                              <a:gd name="T3" fmla="*/ 13 h 1001"/>
                              <a:gd name="T4" fmla="*/ 100 w 1338"/>
                              <a:gd name="T5" fmla="*/ 41 h 1001"/>
                              <a:gd name="T6" fmla="*/ 75 w 1338"/>
                              <a:gd name="T7" fmla="*/ 55 h 1001"/>
                              <a:gd name="T8" fmla="*/ 37 w 1338"/>
                              <a:gd name="T9" fmla="*/ 82 h 1001"/>
                              <a:gd name="T10" fmla="*/ 25 w 1338"/>
                              <a:gd name="T11" fmla="*/ 109 h 1001"/>
                              <a:gd name="T12" fmla="*/ 12 w 1338"/>
                              <a:gd name="T13" fmla="*/ 137 h 1001"/>
                              <a:gd name="T14" fmla="*/ 12 w 1338"/>
                              <a:gd name="T15" fmla="*/ 164 h 1001"/>
                              <a:gd name="T16" fmla="*/ 12 w 1338"/>
                              <a:gd name="T17" fmla="*/ 823 h 1001"/>
                              <a:gd name="T18" fmla="*/ 12 w 1338"/>
                              <a:gd name="T19" fmla="*/ 850 h 1001"/>
                              <a:gd name="T20" fmla="*/ 25 w 1338"/>
                              <a:gd name="T21" fmla="*/ 878 h 1001"/>
                              <a:gd name="T22" fmla="*/ 37 w 1338"/>
                              <a:gd name="T23" fmla="*/ 905 h 1001"/>
                              <a:gd name="T24" fmla="*/ 62 w 1338"/>
                              <a:gd name="T25" fmla="*/ 932 h 1001"/>
                              <a:gd name="T26" fmla="*/ 100 w 1338"/>
                              <a:gd name="T27" fmla="*/ 960 h 1001"/>
                              <a:gd name="T28" fmla="*/ 137 w 1338"/>
                              <a:gd name="T29" fmla="*/ 974 h 1001"/>
                              <a:gd name="T30" fmla="*/ 225 w 1338"/>
                              <a:gd name="T31" fmla="*/ 987 h 1001"/>
                              <a:gd name="T32" fmla="*/ 1151 w 1338"/>
                              <a:gd name="T33" fmla="*/ 974 h 1001"/>
                              <a:gd name="T34" fmla="*/ 1188 w 1338"/>
                              <a:gd name="T35" fmla="*/ 974 h 1001"/>
                              <a:gd name="T36" fmla="*/ 1263 w 1338"/>
                              <a:gd name="T37" fmla="*/ 932 h 1001"/>
                              <a:gd name="T38" fmla="*/ 1288 w 1338"/>
                              <a:gd name="T39" fmla="*/ 905 h 1001"/>
                              <a:gd name="T40" fmla="*/ 1301 w 1338"/>
                              <a:gd name="T41" fmla="*/ 878 h 1001"/>
                              <a:gd name="T42" fmla="*/ 1313 w 1338"/>
                              <a:gd name="T43" fmla="*/ 850 h 1001"/>
                              <a:gd name="T44" fmla="*/ 1326 w 1338"/>
                              <a:gd name="T45" fmla="*/ 823 h 1001"/>
                              <a:gd name="T46" fmla="*/ 1326 w 1338"/>
                              <a:gd name="T47" fmla="*/ 164 h 1001"/>
                              <a:gd name="T48" fmla="*/ 1313 w 1338"/>
                              <a:gd name="T49" fmla="*/ 137 h 1001"/>
                              <a:gd name="T50" fmla="*/ 1301 w 1338"/>
                              <a:gd name="T51" fmla="*/ 109 h 1001"/>
                              <a:gd name="T52" fmla="*/ 1288 w 1338"/>
                              <a:gd name="T53" fmla="*/ 82 h 1001"/>
                              <a:gd name="T54" fmla="*/ 1263 w 1338"/>
                              <a:gd name="T55" fmla="*/ 55 h 1001"/>
                              <a:gd name="T56" fmla="*/ 1226 w 1338"/>
                              <a:gd name="T57" fmla="*/ 41 h 1001"/>
                              <a:gd name="T58" fmla="*/ 1188 w 1338"/>
                              <a:gd name="T59" fmla="*/ 13 h 1001"/>
                              <a:gd name="T60" fmla="*/ 1101 w 1338"/>
                              <a:gd name="T61" fmla="*/ 13 h 1001"/>
                              <a:gd name="T62" fmla="*/ 1113 w 1338"/>
                              <a:gd name="T63" fmla="*/ 0 h 1001"/>
                              <a:gd name="T64" fmla="*/ 1188 w 1338"/>
                              <a:gd name="T65" fmla="*/ 13 h 1001"/>
                              <a:gd name="T66" fmla="*/ 1238 w 1338"/>
                              <a:gd name="T67" fmla="*/ 27 h 1001"/>
                              <a:gd name="T68" fmla="*/ 1263 w 1338"/>
                              <a:gd name="T69" fmla="*/ 41 h 1001"/>
                              <a:gd name="T70" fmla="*/ 1288 w 1338"/>
                              <a:gd name="T71" fmla="*/ 68 h 1001"/>
                              <a:gd name="T72" fmla="*/ 1313 w 1338"/>
                              <a:gd name="T73" fmla="*/ 96 h 1001"/>
                              <a:gd name="T74" fmla="*/ 1326 w 1338"/>
                              <a:gd name="T75" fmla="*/ 137 h 1001"/>
                              <a:gd name="T76" fmla="*/ 1338 w 1338"/>
                              <a:gd name="T77" fmla="*/ 164 h 1001"/>
                              <a:gd name="T78" fmla="*/ 1338 w 1338"/>
                              <a:gd name="T79" fmla="*/ 823 h 1001"/>
                              <a:gd name="T80" fmla="*/ 1326 w 1338"/>
                              <a:gd name="T81" fmla="*/ 864 h 1001"/>
                              <a:gd name="T82" fmla="*/ 1313 w 1338"/>
                              <a:gd name="T83" fmla="*/ 891 h 1001"/>
                              <a:gd name="T84" fmla="*/ 1288 w 1338"/>
                              <a:gd name="T85" fmla="*/ 919 h 1001"/>
                              <a:gd name="T86" fmla="*/ 1263 w 1338"/>
                              <a:gd name="T87" fmla="*/ 946 h 1001"/>
                              <a:gd name="T88" fmla="*/ 1201 w 1338"/>
                              <a:gd name="T89" fmla="*/ 987 h 1001"/>
                              <a:gd name="T90" fmla="*/ 1151 w 1338"/>
                              <a:gd name="T91" fmla="*/ 987 h 1001"/>
                              <a:gd name="T92" fmla="*/ 225 w 1338"/>
                              <a:gd name="T93" fmla="*/ 1001 h 1001"/>
                              <a:gd name="T94" fmla="*/ 137 w 1338"/>
                              <a:gd name="T95" fmla="*/ 987 h 1001"/>
                              <a:gd name="T96" fmla="*/ 100 w 1338"/>
                              <a:gd name="T97" fmla="*/ 960 h 1001"/>
                              <a:gd name="T98" fmla="*/ 62 w 1338"/>
                              <a:gd name="T99" fmla="*/ 946 h 1001"/>
                              <a:gd name="T100" fmla="*/ 37 w 1338"/>
                              <a:gd name="T101" fmla="*/ 919 h 1001"/>
                              <a:gd name="T102" fmla="*/ 12 w 1338"/>
                              <a:gd name="T103" fmla="*/ 891 h 1001"/>
                              <a:gd name="T104" fmla="*/ 0 w 1338"/>
                              <a:gd name="T105" fmla="*/ 864 h 1001"/>
                              <a:gd name="T106" fmla="*/ 0 w 1338"/>
                              <a:gd name="T107" fmla="*/ 823 h 1001"/>
                              <a:gd name="T108" fmla="*/ 0 w 1338"/>
                              <a:gd name="T109" fmla="*/ 164 h 1001"/>
                              <a:gd name="T110" fmla="*/ 0 w 1338"/>
                              <a:gd name="T111" fmla="*/ 137 h 1001"/>
                              <a:gd name="T112" fmla="*/ 12 w 1338"/>
                              <a:gd name="T113" fmla="*/ 96 h 1001"/>
                              <a:gd name="T114" fmla="*/ 37 w 1338"/>
                              <a:gd name="T115" fmla="*/ 68 h 1001"/>
                              <a:gd name="T116" fmla="*/ 62 w 1338"/>
                              <a:gd name="T117" fmla="*/ 41 h 1001"/>
                              <a:gd name="T118" fmla="*/ 100 w 1338"/>
                              <a:gd name="T119" fmla="*/ 27 h 1001"/>
                              <a:gd name="T120" fmla="*/ 137 w 1338"/>
                              <a:gd name="T121" fmla="*/ 13 h 1001"/>
                              <a:gd name="T122" fmla="*/ 175 w 1338"/>
                              <a:gd name="T123" fmla="*/ 0 h 1001"/>
                              <a:gd name="T124" fmla="*/ 1113 w 1338"/>
                              <a:gd name="T125" fmla="*/ 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38" h="1001">
                                <a:moveTo>
                                  <a:pt x="225" y="13"/>
                                </a:moveTo>
                                <a:lnTo>
                                  <a:pt x="175" y="13"/>
                                </a:lnTo>
                                <a:lnTo>
                                  <a:pt x="137" y="13"/>
                                </a:lnTo>
                                <a:lnTo>
                                  <a:pt x="100" y="41"/>
                                </a:lnTo>
                                <a:lnTo>
                                  <a:pt x="62" y="55"/>
                                </a:lnTo>
                                <a:lnTo>
                                  <a:pt x="75" y="55"/>
                                </a:lnTo>
                                <a:lnTo>
                                  <a:pt x="37" y="82"/>
                                </a:lnTo>
                                <a:lnTo>
                                  <a:pt x="25" y="109"/>
                                </a:lnTo>
                                <a:lnTo>
                                  <a:pt x="12" y="137"/>
                                </a:lnTo>
                                <a:lnTo>
                                  <a:pt x="12" y="164"/>
                                </a:lnTo>
                                <a:lnTo>
                                  <a:pt x="12" y="823"/>
                                </a:lnTo>
                                <a:lnTo>
                                  <a:pt x="12" y="850"/>
                                </a:lnTo>
                                <a:lnTo>
                                  <a:pt x="25" y="891"/>
                                </a:lnTo>
                                <a:lnTo>
                                  <a:pt x="25" y="878"/>
                                </a:lnTo>
                                <a:lnTo>
                                  <a:pt x="37" y="919"/>
                                </a:lnTo>
                                <a:lnTo>
                                  <a:pt x="37" y="905"/>
                                </a:lnTo>
                                <a:lnTo>
                                  <a:pt x="75" y="932"/>
                                </a:lnTo>
                                <a:lnTo>
                                  <a:pt x="62" y="932"/>
                                </a:lnTo>
                                <a:lnTo>
                                  <a:pt x="100" y="960"/>
                                </a:lnTo>
                                <a:lnTo>
                                  <a:pt x="137" y="974"/>
                                </a:lnTo>
                                <a:lnTo>
                                  <a:pt x="175" y="974"/>
                                </a:lnTo>
                                <a:lnTo>
                                  <a:pt x="225" y="987"/>
                                </a:lnTo>
                                <a:lnTo>
                                  <a:pt x="1101" y="987"/>
                                </a:lnTo>
                                <a:lnTo>
                                  <a:pt x="1151" y="974"/>
                                </a:lnTo>
                                <a:lnTo>
                                  <a:pt x="1188" y="974"/>
                                </a:lnTo>
                                <a:lnTo>
                                  <a:pt x="1226" y="960"/>
                                </a:lnTo>
                                <a:lnTo>
                                  <a:pt x="1263" y="932"/>
                                </a:lnTo>
                                <a:lnTo>
                                  <a:pt x="1288" y="905"/>
                                </a:lnTo>
                                <a:lnTo>
                                  <a:pt x="1288" y="919"/>
                                </a:lnTo>
                                <a:lnTo>
                                  <a:pt x="1301" y="878"/>
                                </a:lnTo>
                                <a:lnTo>
                                  <a:pt x="1301" y="891"/>
                                </a:lnTo>
                                <a:lnTo>
                                  <a:pt x="1313" y="850"/>
                                </a:lnTo>
                                <a:lnTo>
                                  <a:pt x="1326" y="823"/>
                                </a:lnTo>
                                <a:lnTo>
                                  <a:pt x="1326" y="164"/>
                                </a:lnTo>
                                <a:lnTo>
                                  <a:pt x="1313" y="137"/>
                                </a:lnTo>
                                <a:lnTo>
                                  <a:pt x="1301" y="109"/>
                                </a:lnTo>
                                <a:lnTo>
                                  <a:pt x="1288" y="82"/>
                                </a:lnTo>
                                <a:lnTo>
                                  <a:pt x="1263" y="55"/>
                                </a:lnTo>
                                <a:lnTo>
                                  <a:pt x="1226" y="41"/>
                                </a:lnTo>
                                <a:lnTo>
                                  <a:pt x="1188" y="13"/>
                                </a:lnTo>
                                <a:lnTo>
                                  <a:pt x="1151" y="13"/>
                                </a:lnTo>
                                <a:lnTo>
                                  <a:pt x="1101" y="13"/>
                                </a:lnTo>
                                <a:lnTo>
                                  <a:pt x="225" y="13"/>
                                </a:lnTo>
                                <a:close/>
                                <a:moveTo>
                                  <a:pt x="1113" y="0"/>
                                </a:moveTo>
                                <a:lnTo>
                                  <a:pt x="1151" y="0"/>
                                </a:lnTo>
                                <a:lnTo>
                                  <a:pt x="1188" y="13"/>
                                </a:lnTo>
                                <a:lnTo>
                                  <a:pt x="1201" y="13"/>
                                </a:lnTo>
                                <a:lnTo>
                                  <a:pt x="1238" y="27"/>
                                </a:lnTo>
                                <a:lnTo>
                                  <a:pt x="1263" y="41"/>
                                </a:lnTo>
                                <a:lnTo>
                                  <a:pt x="1288" y="68"/>
                                </a:lnTo>
                                <a:lnTo>
                                  <a:pt x="1313" y="96"/>
                                </a:lnTo>
                                <a:lnTo>
                                  <a:pt x="1326" y="123"/>
                                </a:lnTo>
                                <a:lnTo>
                                  <a:pt x="1326" y="137"/>
                                </a:lnTo>
                                <a:lnTo>
                                  <a:pt x="1338" y="164"/>
                                </a:lnTo>
                                <a:lnTo>
                                  <a:pt x="1338" y="823"/>
                                </a:lnTo>
                                <a:lnTo>
                                  <a:pt x="1326" y="864"/>
                                </a:lnTo>
                                <a:lnTo>
                                  <a:pt x="1313" y="891"/>
                                </a:lnTo>
                                <a:lnTo>
                                  <a:pt x="1288" y="919"/>
                                </a:lnTo>
                                <a:lnTo>
                                  <a:pt x="1263" y="946"/>
                                </a:lnTo>
                                <a:lnTo>
                                  <a:pt x="1226" y="960"/>
                                </a:lnTo>
                                <a:lnTo>
                                  <a:pt x="1201" y="987"/>
                                </a:lnTo>
                                <a:lnTo>
                                  <a:pt x="1188" y="987"/>
                                </a:lnTo>
                                <a:lnTo>
                                  <a:pt x="1151" y="987"/>
                                </a:lnTo>
                                <a:lnTo>
                                  <a:pt x="1101" y="1001"/>
                                </a:lnTo>
                                <a:lnTo>
                                  <a:pt x="225" y="1001"/>
                                </a:lnTo>
                                <a:lnTo>
                                  <a:pt x="175" y="987"/>
                                </a:lnTo>
                                <a:lnTo>
                                  <a:pt x="137" y="987"/>
                                </a:lnTo>
                                <a:lnTo>
                                  <a:pt x="100" y="960"/>
                                </a:lnTo>
                                <a:lnTo>
                                  <a:pt x="62" y="946"/>
                                </a:lnTo>
                                <a:lnTo>
                                  <a:pt x="37" y="919"/>
                                </a:lnTo>
                                <a:lnTo>
                                  <a:pt x="12" y="891"/>
                                </a:lnTo>
                                <a:lnTo>
                                  <a:pt x="0" y="864"/>
                                </a:lnTo>
                                <a:lnTo>
                                  <a:pt x="0" y="823"/>
                                </a:lnTo>
                                <a:lnTo>
                                  <a:pt x="0" y="164"/>
                                </a:lnTo>
                                <a:lnTo>
                                  <a:pt x="0" y="137"/>
                                </a:lnTo>
                                <a:lnTo>
                                  <a:pt x="0" y="123"/>
                                </a:lnTo>
                                <a:lnTo>
                                  <a:pt x="12" y="96"/>
                                </a:lnTo>
                                <a:lnTo>
                                  <a:pt x="37" y="68"/>
                                </a:lnTo>
                                <a:lnTo>
                                  <a:pt x="62" y="41"/>
                                </a:lnTo>
                                <a:lnTo>
                                  <a:pt x="100" y="27"/>
                                </a:lnTo>
                                <a:lnTo>
                                  <a:pt x="137" y="13"/>
                                </a:lnTo>
                                <a:lnTo>
                                  <a:pt x="175" y="0"/>
                                </a:lnTo>
                                <a:lnTo>
                                  <a:pt x="225" y="0"/>
                                </a:lnTo>
                                <a:lnTo>
                                  <a:pt x="1113" y="0"/>
                                </a:lnTo>
                                <a:close/>
                              </a:path>
                            </a:pathLst>
                          </a:custGeom>
                          <a:solidFill>
                            <a:srgbClr val="000000"/>
                          </a:solidFill>
                          <a:ln w="0">
                            <a:solidFill>
                              <a:srgbClr val="000000"/>
                            </a:solidFill>
                            <a:round/>
                            <a:headEnd/>
                            <a:tailEnd/>
                          </a:ln>
                        </wps:spPr>
                        <wps:txbx>
                          <w:txbxContent>
                            <w:p w14:paraId="37FB3978" w14:textId="77777777" w:rsidR="0012286B" w:rsidRDefault="0012286B" w:rsidP="00C41FFD"/>
                          </w:txbxContent>
                        </wps:txbx>
                        <wps:bodyPr rot="0" vert="horz" wrap="square" lIns="91440" tIns="45720" rIns="91440" bIns="45720" anchor="t" anchorCtr="0" upright="1">
                          <a:noAutofit/>
                        </wps:bodyPr>
                      </wps:wsp>
                      <wps:wsp>
                        <wps:cNvPr id="5421" name="Freeform 5421"/>
                        <wps:cNvSpPr>
                          <a:spLocks/>
                        </wps:cNvSpPr>
                        <wps:spPr bwMode="auto">
                          <a:xfrm>
                            <a:off x="3254652" y="374594"/>
                            <a:ext cx="843393" cy="626802"/>
                          </a:xfrm>
                          <a:custGeom>
                            <a:avLst/>
                            <a:gdLst>
                              <a:gd name="T0" fmla="*/ 225 w 1326"/>
                              <a:gd name="T1" fmla="*/ 0 h 987"/>
                              <a:gd name="T2" fmla="*/ 138 w 1326"/>
                              <a:gd name="T3" fmla="*/ 13 h 987"/>
                              <a:gd name="T4" fmla="*/ 63 w 1326"/>
                              <a:gd name="T5" fmla="*/ 55 h 987"/>
                              <a:gd name="T6" fmla="*/ 12 w 1326"/>
                              <a:gd name="T7" fmla="*/ 96 h 987"/>
                              <a:gd name="T8" fmla="*/ 0 w 1326"/>
                              <a:gd name="T9" fmla="*/ 164 h 987"/>
                              <a:gd name="T10" fmla="*/ 0 w 1326"/>
                              <a:gd name="T11" fmla="*/ 823 h 987"/>
                              <a:gd name="T12" fmla="*/ 12 w 1326"/>
                              <a:gd name="T13" fmla="*/ 891 h 987"/>
                              <a:gd name="T14" fmla="*/ 63 w 1326"/>
                              <a:gd name="T15" fmla="*/ 946 h 987"/>
                              <a:gd name="T16" fmla="*/ 138 w 1326"/>
                              <a:gd name="T17" fmla="*/ 974 h 987"/>
                              <a:gd name="T18" fmla="*/ 225 w 1326"/>
                              <a:gd name="T19" fmla="*/ 987 h 987"/>
                              <a:gd name="T20" fmla="*/ 1101 w 1326"/>
                              <a:gd name="T21" fmla="*/ 987 h 987"/>
                              <a:gd name="T22" fmla="*/ 1189 w 1326"/>
                              <a:gd name="T23" fmla="*/ 974 h 987"/>
                              <a:gd name="T24" fmla="*/ 1264 w 1326"/>
                              <a:gd name="T25" fmla="*/ 946 h 987"/>
                              <a:gd name="T26" fmla="*/ 1314 w 1326"/>
                              <a:gd name="T27" fmla="*/ 891 h 987"/>
                              <a:gd name="T28" fmla="*/ 1326 w 1326"/>
                              <a:gd name="T29" fmla="*/ 823 h 987"/>
                              <a:gd name="T30" fmla="*/ 1326 w 1326"/>
                              <a:gd name="T31" fmla="*/ 164 h 987"/>
                              <a:gd name="T32" fmla="*/ 1314 w 1326"/>
                              <a:gd name="T33" fmla="*/ 96 h 987"/>
                              <a:gd name="T34" fmla="*/ 1264 w 1326"/>
                              <a:gd name="T35" fmla="*/ 55 h 987"/>
                              <a:gd name="T36" fmla="*/ 1189 w 1326"/>
                              <a:gd name="T37" fmla="*/ 13 h 987"/>
                              <a:gd name="T38" fmla="*/ 1101 w 1326"/>
                              <a:gd name="T39" fmla="*/ 0 h 987"/>
                              <a:gd name="T40" fmla="*/ 225 w 1326"/>
                              <a:gd name="T41" fmla="*/ 0 h 987"/>
                              <a:gd name="T42" fmla="*/ 225 w 1326"/>
                              <a:gd name="T43" fmla="*/ 0 h 9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26" h="987">
                                <a:moveTo>
                                  <a:pt x="225" y="0"/>
                                </a:moveTo>
                                <a:lnTo>
                                  <a:pt x="138" y="13"/>
                                </a:lnTo>
                                <a:lnTo>
                                  <a:pt x="63" y="55"/>
                                </a:lnTo>
                                <a:lnTo>
                                  <a:pt x="12" y="96"/>
                                </a:lnTo>
                                <a:lnTo>
                                  <a:pt x="0" y="164"/>
                                </a:lnTo>
                                <a:lnTo>
                                  <a:pt x="0" y="823"/>
                                </a:lnTo>
                                <a:lnTo>
                                  <a:pt x="12" y="891"/>
                                </a:lnTo>
                                <a:lnTo>
                                  <a:pt x="63" y="946"/>
                                </a:lnTo>
                                <a:lnTo>
                                  <a:pt x="138" y="974"/>
                                </a:lnTo>
                                <a:lnTo>
                                  <a:pt x="225" y="987"/>
                                </a:lnTo>
                                <a:lnTo>
                                  <a:pt x="1101" y="987"/>
                                </a:lnTo>
                                <a:lnTo>
                                  <a:pt x="1189" y="974"/>
                                </a:lnTo>
                                <a:lnTo>
                                  <a:pt x="1264" y="946"/>
                                </a:lnTo>
                                <a:lnTo>
                                  <a:pt x="1314" y="891"/>
                                </a:lnTo>
                                <a:lnTo>
                                  <a:pt x="1326" y="823"/>
                                </a:lnTo>
                                <a:lnTo>
                                  <a:pt x="1326" y="164"/>
                                </a:lnTo>
                                <a:lnTo>
                                  <a:pt x="1314" y="96"/>
                                </a:lnTo>
                                <a:lnTo>
                                  <a:pt x="1264" y="55"/>
                                </a:lnTo>
                                <a:lnTo>
                                  <a:pt x="1189" y="13"/>
                                </a:lnTo>
                                <a:lnTo>
                                  <a:pt x="1101" y="0"/>
                                </a:lnTo>
                                <a:lnTo>
                                  <a:pt x="225" y="0"/>
                                </a:lnTo>
                                <a:close/>
                              </a:path>
                            </a:pathLst>
                          </a:custGeom>
                          <a:solidFill>
                            <a:srgbClr val="00FFFF"/>
                          </a:solidFill>
                          <a:ln>
                            <a:noFill/>
                          </a:ln>
                          <a:extLst/>
                        </wps:spPr>
                        <wps:txbx>
                          <w:txbxContent>
                            <w:p w14:paraId="7A0A9B1C" w14:textId="77777777" w:rsidR="0012286B" w:rsidRDefault="0012286B" w:rsidP="00C41FFD"/>
                          </w:txbxContent>
                        </wps:txbx>
                        <wps:bodyPr rot="0" vert="horz" wrap="square" lIns="91440" tIns="45720" rIns="91440" bIns="45720" anchor="t" anchorCtr="0" upright="1">
                          <a:noAutofit/>
                        </wps:bodyPr>
                      </wps:wsp>
                      <wps:wsp>
                        <wps:cNvPr id="5422" name="Freeform 5422"/>
                        <wps:cNvSpPr>
                          <a:spLocks noEditPoints="1"/>
                        </wps:cNvSpPr>
                        <wps:spPr bwMode="auto">
                          <a:xfrm>
                            <a:off x="3254652" y="374594"/>
                            <a:ext cx="851662" cy="635693"/>
                          </a:xfrm>
                          <a:custGeom>
                            <a:avLst/>
                            <a:gdLst>
                              <a:gd name="T0" fmla="*/ 175 w 1339"/>
                              <a:gd name="T1" fmla="*/ 13 h 1001"/>
                              <a:gd name="T2" fmla="*/ 138 w 1339"/>
                              <a:gd name="T3" fmla="*/ 13 h 1001"/>
                              <a:gd name="T4" fmla="*/ 100 w 1339"/>
                              <a:gd name="T5" fmla="*/ 41 h 1001"/>
                              <a:gd name="T6" fmla="*/ 75 w 1339"/>
                              <a:gd name="T7" fmla="*/ 55 h 1001"/>
                              <a:gd name="T8" fmla="*/ 37 w 1339"/>
                              <a:gd name="T9" fmla="*/ 82 h 1001"/>
                              <a:gd name="T10" fmla="*/ 25 w 1339"/>
                              <a:gd name="T11" fmla="*/ 109 h 1001"/>
                              <a:gd name="T12" fmla="*/ 12 w 1339"/>
                              <a:gd name="T13" fmla="*/ 137 h 1001"/>
                              <a:gd name="T14" fmla="*/ 12 w 1339"/>
                              <a:gd name="T15" fmla="*/ 164 h 1001"/>
                              <a:gd name="T16" fmla="*/ 12 w 1339"/>
                              <a:gd name="T17" fmla="*/ 823 h 1001"/>
                              <a:gd name="T18" fmla="*/ 12 w 1339"/>
                              <a:gd name="T19" fmla="*/ 850 h 1001"/>
                              <a:gd name="T20" fmla="*/ 25 w 1339"/>
                              <a:gd name="T21" fmla="*/ 878 h 1001"/>
                              <a:gd name="T22" fmla="*/ 37 w 1339"/>
                              <a:gd name="T23" fmla="*/ 905 h 1001"/>
                              <a:gd name="T24" fmla="*/ 63 w 1339"/>
                              <a:gd name="T25" fmla="*/ 932 h 1001"/>
                              <a:gd name="T26" fmla="*/ 100 w 1339"/>
                              <a:gd name="T27" fmla="*/ 960 h 1001"/>
                              <a:gd name="T28" fmla="*/ 138 w 1339"/>
                              <a:gd name="T29" fmla="*/ 974 h 1001"/>
                              <a:gd name="T30" fmla="*/ 225 w 1339"/>
                              <a:gd name="T31" fmla="*/ 987 h 1001"/>
                              <a:gd name="T32" fmla="*/ 1151 w 1339"/>
                              <a:gd name="T33" fmla="*/ 974 h 1001"/>
                              <a:gd name="T34" fmla="*/ 1189 w 1339"/>
                              <a:gd name="T35" fmla="*/ 974 h 1001"/>
                              <a:gd name="T36" fmla="*/ 1264 w 1339"/>
                              <a:gd name="T37" fmla="*/ 932 h 1001"/>
                              <a:gd name="T38" fmla="*/ 1289 w 1339"/>
                              <a:gd name="T39" fmla="*/ 905 h 1001"/>
                              <a:gd name="T40" fmla="*/ 1301 w 1339"/>
                              <a:gd name="T41" fmla="*/ 878 h 1001"/>
                              <a:gd name="T42" fmla="*/ 1314 w 1339"/>
                              <a:gd name="T43" fmla="*/ 850 h 1001"/>
                              <a:gd name="T44" fmla="*/ 1326 w 1339"/>
                              <a:gd name="T45" fmla="*/ 823 h 1001"/>
                              <a:gd name="T46" fmla="*/ 1326 w 1339"/>
                              <a:gd name="T47" fmla="*/ 164 h 1001"/>
                              <a:gd name="T48" fmla="*/ 1314 w 1339"/>
                              <a:gd name="T49" fmla="*/ 137 h 1001"/>
                              <a:gd name="T50" fmla="*/ 1301 w 1339"/>
                              <a:gd name="T51" fmla="*/ 109 h 1001"/>
                              <a:gd name="T52" fmla="*/ 1289 w 1339"/>
                              <a:gd name="T53" fmla="*/ 82 h 1001"/>
                              <a:gd name="T54" fmla="*/ 1264 w 1339"/>
                              <a:gd name="T55" fmla="*/ 55 h 1001"/>
                              <a:gd name="T56" fmla="*/ 1226 w 1339"/>
                              <a:gd name="T57" fmla="*/ 41 h 1001"/>
                              <a:gd name="T58" fmla="*/ 1189 w 1339"/>
                              <a:gd name="T59" fmla="*/ 13 h 1001"/>
                              <a:gd name="T60" fmla="*/ 1101 w 1339"/>
                              <a:gd name="T61" fmla="*/ 13 h 1001"/>
                              <a:gd name="T62" fmla="*/ 1113 w 1339"/>
                              <a:gd name="T63" fmla="*/ 0 h 1001"/>
                              <a:gd name="T64" fmla="*/ 1189 w 1339"/>
                              <a:gd name="T65" fmla="*/ 13 h 1001"/>
                              <a:gd name="T66" fmla="*/ 1239 w 1339"/>
                              <a:gd name="T67" fmla="*/ 27 h 1001"/>
                              <a:gd name="T68" fmla="*/ 1264 w 1339"/>
                              <a:gd name="T69" fmla="*/ 41 h 1001"/>
                              <a:gd name="T70" fmla="*/ 1289 w 1339"/>
                              <a:gd name="T71" fmla="*/ 68 h 1001"/>
                              <a:gd name="T72" fmla="*/ 1314 w 1339"/>
                              <a:gd name="T73" fmla="*/ 96 h 1001"/>
                              <a:gd name="T74" fmla="*/ 1326 w 1339"/>
                              <a:gd name="T75" fmla="*/ 137 h 1001"/>
                              <a:gd name="T76" fmla="*/ 1339 w 1339"/>
                              <a:gd name="T77" fmla="*/ 164 h 1001"/>
                              <a:gd name="T78" fmla="*/ 1339 w 1339"/>
                              <a:gd name="T79" fmla="*/ 823 h 1001"/>
                              <a:gd name="T80" fmla="*/ 1326 w 1339"/>
                              <a:gd name="T81" fmla="*/ 864 h 1001"/>
                              <a:gd name="T82" fmla="*/ 1314 w 1339"/>
                              <a:gd name="T83" fmla="*/ 891 h 1001"/>
                              <a:gd name="T84" fmla="*/ 1289 w 1339"/>
                              <a:gd name="T85" fmla="*/ 919 h 1001"/>
                              <a:gd name="T86" fmla="*/ 1264 w 1339"/>
                              <a:gd name="T87" fmla="*/ 946 h 1001"/>
                              <a:gd name="T88" fmla="*/ 1201 w 1339"/>
                              <a:gd name="T89" fmla="*/ 987 h 1001"/>
                              <a:gd name="T90" fmla="*/ 1151 w 1339"/>
                              <a:gd name="T91" fmla="*/ 987 h 1001"/>
                              <a:gd name="T92" fmla="*/ 225 w 1339"/>
                              <a:gd name="T93" fmla="*/ 1001 h 1001"/>
                              <a:gd name="T94" fmla="*/ 138 w 1339"/>
                              <a:gd name="T95" fmla="*/ 987 h 1001"/>
                              <a:gd name="T96" fmla="*/ 100 w 1339"/>
                              <a:gd name="T97" fmla="*/ 960 h 1001"/>
                              <a:gd name="T98" fmla="*/ 63 w 1339"/>
                              <a:gd name="T99" fmla="*/ 946 h 1001"/>
                              <a:gd name="T100" fmla="*/ 37 w 1339"/>
                              <a:gd name="T101" fmla="*/ 919 h 1001"/>
                              <a:gd name="T102" fmla="*/ 12 w 1339"/>
                              <a:gd name="T103" fmla="*/ 891 h 1001"/>
                              <a:gd name="T104" fmla="*/ 0 w 1339"/>
                              <a:gd name="T105" fmla="*/ 864 h 1001"/>
                              <a:gd name="T106" fmla="*/ 0 w 1339"/>
                              <a:gd name="T107" fmla="*/ 823 h 1001"/>
                              <a:gd name="T108" fmla="*/ 0 w 1339"/>
                              <a:gd name="T109" fmla="*/ 164 h 1001"/>
                              <a:gd name="T110" fmla="*/ 0 w 1339"/>
                              <a:gd name="T111" fmla="*/ 137 h 1001"/>
                              <a:gd name="T112" fmla="*/ 12 w 1339"/>
                              <a:gd name="T113" fmla="*/ 96 h 1001"/>
                              <a:gd name="T114" fmla="*/ 37 w 1339"/>
                              <a:gd name="T115" fmla="*/ 68 h 1001"/>
                              <a:gd name="T116" fmla="*/ 63 w 1339"/>
                              <a:gd name="T117" fmla="*/ 41 h 1001"/>
                              <a:gd name="T118" fmla="*/ 100 w 1339"/>
                              <a:gd name="T119" fmla="*/ 27 h 1001"/>
                              <a:gd name="T120" fmla="*/ 138 w 1339"/>
                              <a:gd name="T121" fmla="*/ 13 h 1001"/>
                              <a:gd name="T122" fmla="*/ 175 w 1339"/>
                              <a:gd name="T123" fmla="*/ 0 h 1001"/>
                              <a:gd name="T124" fmla="*/ 1113 w 1339"/>
                              <a:gd name="T125" fmla="*/ 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39" h="1001">
                                <a:moveTo>
                                  <a:pt x="225" y="13"/>
                                </a:moveTo>
                                <a:lnTo>
                                  <a:pt x="175" y="13"/>
                                </a:lnTo>
                                <a:lnTo>
                                  <a:pt x="138" y="13"/>
                                </a:lnTo>
                                <a:lnTo>
                                  <a:pt x="100" y="41"/>
                                </a:lnTo>
                                <a:lnTo>
                                  <a:pt x="63" y="55"/>
                                </a:lnTo>
                                <a:lnTo>
                                  <a:pt x="75" y="55"/>
                                </a:lnTo>
                                <a:lnTo>
                                  <a:pt x="37" y="82"/>
                                </a:lnTo>
                                <a:lnTo>
                                  <a:pt x="25" y="109"/>
                                </a:lnTo>
                                <a:lnTo>
                                  <a:pt x="12" y="137"/>
                                </a:lnTo>
                                <a:lnTo>
                                  <a:pt x="12" y="164"/>
                                </a:lnTo>
                                <a:lnTo>
                                  <a:pt x="12" y="823"/>
                                </a:lnTo>
                                <a:lnTo>
                                  <a:pt x="12" y="850"/>
                                </a:lnTo>
                                <a:lnTo>
                                  <a:pt x="25" y="891"/>
                                </a:lnTo>
                                <a:lnTo>
                                  <a:pt x="25" y="878"/>
                                </a:lnTo>
                                <a:lnTo>
                                  <a:pt x="37" y="919"/>
                                </a:lnTo>
                                <a:lnTo>
                                  <a:pt x="37" y="905"/>
                                </a:lnTo>
                                <a:lnTo>
                                  <a:pt x="75" y="932"/>
                                </a:lnTo>
                                <a:lnTo>
                                  <a:pt x="63" y="932"/>
                                </a:lnTo>
                                <a:lnTo>
                                  <a:pt x="100" y="960"/>
                                </a:lnTo>
                                <a:lnTo>
                                  <a:pt x="138" y="974"/>
                                </a:lnTo>
                                <a:lnTo>
                                  <a:pt x="175" y="974"/>
                                </a:lnTo>
                                <a:lnTo>
                                  <a:pt x="225" y="987"/>
                                </a:lnTo>
                                <a:lnTo>
                                  <a:pt x="1101" y="987"/>
                                </a:lnTo>
                                <a:lnTo>
                                  <a:pt x="1151" y="974"/>
                                </a:lnTo>
                                <a:lnTo>
                                  <a:pt x="1189" y="974"/>
                                </a:lnTo>
                                <a:lnTo>
                                  <a:pt x="1226" y="960"/>
                                </a:lnTo>
                                <a:lnTo>
                                  <a:pt x="1264" y="932"/>
                                </a:lnTo>
                                <a:lnTo>
                                  <a:pt x="1289" y="905"/>
                                </a:lnTo>
                                <a:lnTo>
                                  <a:pt x="1289" y="919"/>
                                </a:lnTo>
                                <a:lnTo>
                                  <a:pt x="1301" y="878"/>
                                </a:lnTo>
                                <a:lnTo>
                                  <a:pt x="1301" y="891"/>
                                </a:lnTo>
                                <a:lnTo>
                                  <a:pt x="1314" y="850"/>
                                </a:lnTo>
                                <a:lnTo>
                                  <a:pt x="1326" y="823"/>
                                </a:lnTo>
                                <a:lnTo>
                                  <a:pt x="1326" y="164"/>
                                </a:lnTo>
                                <a:lnTo>
                                  <a:pt x="1314" y="137"/>
                                </a:lnTo>
                                <a:lnTo>
                                  <a:pt x="1301" y="109"/>
                                </a:lnTo>
                                <a:lnTo>
                                  <a:pt x="1289" y="82"/>
                                </a:lnTo>
                                <a:lnTo>
                                  <a:pt x="1264" y="55"/>
                                </a:lnTo>
                                <a:lnTo>
                                  <a:pt x="1226" y="41"/>
                                </a:lnTo>
                                <a:lnTo>
                                  <a:pt x="1189" y="13"/>
                                </a:lnTo>
                                <a:lnTo>
                                  <a:pt x="1151" y="13"/>
                                </a:lnTo>
                                <a:lnTo>
                                  <a:pt x="1101" y="13"/>
                                </a:lnTo>
                                <a:lnTo>
                                  <a:pt x="225" y="13"/>
                                </a:lnTo>
                                <a:close/>
                                <a:moveTo>
                                  <a:pt x="1113" y="0"/>
                                </a:moveTo>
                                <a:lnTo>
                                  <a:pt x="1151" y="0"/>
                                </a:lnTo>
                                <a:lnTo>
                                  <a:pt x="1189" y="13"/>
                                </a:lnTo>
                                <a:lnTo>
                                  <a:pt x="1201" y="13"/>
                                </a:lnTo>
                                <a:lnTo>
                                  <a:pt x="1239" y="27"/>
                                </a:lnTo>
                                <a:lnTo>
                                  <a:pt x="1264" y="41"/>
                                </a:lnTo>
                                <a:lnTo>
                                  <a:pt x="1289" y="68"/>
                                </a:lnTo>
                                <a:lnTo>
                                  <a:pt x="1314" y="96"/>
                                </a:lnTo>
                                <a:lnTo>
                                  <a:pt x="1326" y="123"/>
                                </a:lnTo>
                                <a:lnTo>
                                  <a:pt x="1326" y="137"/>
                                </a:lnTo>
                                <a:lnTo>
                                  <a:pt x="1339" y="164"/>
                                </a:lnTo>
                                <a:lnTo>
                                  <a:pt x="1339" y="823"/>
                                </a:lnTo>
                                <a:lnTo>
                                  <a:pt x="1326" y="864"/>
                                </a:lnTo>
                                <a:lnTo>
                                  <a:pt x="1314" y="891"/>
                                </a:lnTo>
                                <a:lnTo>
                                  <a:pt x="1289" y="919"/>
                                </a:lnTo>
                                <a:lnTo>
                                  <a:pt x="1264" y="946"/>
                                </a:lnTo>
                                <a:lnTo>
                                  <a:pt x="1226" y="960"/>
                                </a:lnTo>
                                <a:lnTo>
                                  <a:pt x="1201" y="987"/>
                                </a:lnTo>
                                <a:lnTo>
                                  <a:pt x="1189" y="987"/>
                                </a:lnTo>
                                <a:lnTo>
                                  <a:pt x="1151" y="987"/>
                                </a:lnTo>
                                <a:lnTo>
                                  <a:pt x="1101" y="1001"/>
                                </a:lnTo>
                                <a:lnTo>
                                  <a:pt x="225" y="1001"/>
                                </a:lnTo>
                                <a:lnTo>
                                  <a:pt x="175" y="987"/>
                                </a:lnTo>
                                <a:lnTo>
                                  <a:pt x="138" y="987"/>
                                </a:lnTo>
                                <a:lnTo>
                                  <a:pt x="100" y="960"/>
                                </a:lnTo>
                                <a:lnTo>
                                  <a:pt x="63" y="946"/>
                                </a:lnTo>
                                <a:lnTo>
                                  <a:pt x="37" y="919"/>
                                </a:lnTo>
                                <a:lnTo>
                                  <a:pt x="12" y="891"/>
                                </a:lnTo>
                                <a:lnTo>
                                  <a:pt x="0" y="864"/>
                                </a:lnTo>
                                <a:lnTo>
                                  <a:pt x="0" y="823"/>
                                </a:lnTo>
                                <a:lnTo>
                                  <a:pt x="0" y="164"/>
                                </a:lnTo>
                                <a:lnTo>
                                  <a:pt x="0" y="137"/>
                                </a:lnTo>
                                <a:lnTo>
                                  <a:pt x="0" y="123"/>
                                </a:lnTo>
                                <a:lnTo>
                                  <a:pt x="12" y="96"/>
                                </a:lnTo>
                                <a:lnTo>
                                  <a:pt x="37" y="68"/>
                                </a:lnTo>
                                <a:lnTo>
                                  <a:pt x="63" y="41"/>
                                </a:lnTo>
                                <a:lnTo>
                                  <a:pt x="100" y="27"/>
                                </a:lnTo>
                                <a:lnTo>
                                  <a:pt x="138" y="13"/>
                                </a:lnTo>
                                <a:lnTo>
                                  <a:pt x="175" y="0"/>
                                </a:lnTo>
                                <a:lnTo>
                                  <a:pt x="225" y="0"/>
                                </a:lnTo>
                                <a:lnTo>
                                  <a:pt x="1113" y="0"/>
                                </a:lnTo>
                                <a:close/>
                              </a:path>
                            </a:pathLst>
                          </a:custGeom>
                          <a:solidFill>
                            <a:srgbClr val="000000"/>
                          </a:solidFill>
                          <a:ln w="0">
                            <a:solidFill>
                              <a:srgbClr val="000000"/>
                            </a:solidFill>
                            <a:round/>
                            <a:headEnd/>
                            <a:tailEnd/>
                          </a:ln>
                        </wps:spPr>
                        <wps:txbx>
                          <w:txbxContent>
                            <w:p w14:paraId="487DBDB9" w14:textId="77777777" w:rsidR="0012286B" w:rsidRDefault="0012286B" w:rsidP="00C41FFD"/>
                          </w:txbxContent>
                        </wps:txbx>
                        <wps:bodyPr rot="0" vert="horz" wrap="square" lIns="91440" tIns="45720" rIns="91440" bIns="45720" anchor="t" anchorCtr="0" upright="1">
                          <a:noAutofit/>
                        </wps:bodyPr>
                      </wps:wsp>
                      <wps:wsp>
                        <wps:cNvPr id="5423" name="Freeform 5423"/>
                        <wps:cNvSpPr>
                          <a:spLocks noEditPoints="1"/>
                        </wps:cNvSpPr>
                        <wps:spPr bwMode="auto">
                          <a:xfrm>
                            <a:off x="3254652" y="374594"/>
                            <a:ext cx="851662" cy="635693"/>
                          </a:xfrm>
                          <a:custGeom>
                            <a:avLst/>
                            <a:gdLst>
                              <a:gd name="T0" fmla="*/ 175 w 1339"/>
                              <a:gd name="T1" fmla="*/ 13 h 1001"/>
                              <a:gd name="T2" fmla="*/ 138 w 1339"/>
                              <a:gd name="T3" fmla="*/ 13 h 1001"/>
                              <a:gd name="T4" fmla="*/ 100 w 1339"/>
                              <a:gd name="T5" fmla="*/ 41 h 1001"/>
                              <a:gd name="T6" fmla="*/ 75 w 1339"/>
                              <a:gd name="T7" fmla="*/ 55 h 1001"/>
                              <a:gd name="T8" fmla="*/ 37 w 1339"/>
                              <a:gd name="T9" fmla="*/ 82 h 1001"/>
                              <a:gd name="T10" fmla="*/ 25 w 1339"/>
                              <a:gd name="T11" fmla="*/ 109 h 1001"/>
                              <a:gd name="T12" fmla="*/ 12 w 1339"/>
                              <a:gd name="T13" fmla="*/ 137 h 1001"/>
                              <a:gd name="T14" fmla="*/ 12 w 1339"/>
                              <a:gd name="T15" fmla="*/ 164 h 1001"/>
                              <a:gd name="T16" fmla="*/ 12 w 1339"/>
                              <a:gd name="T17" fmla="*/ 823 h 1001"/>
                              <a:gd name="T18" fmla="*/ 12 w 1339"/>
                              <a:gd name="T19" fmla="*/ 850 h 1001"/>
                              <a:gd name="T20" fmla="*/ 25 w 1339"/>
                              <a:gd name="T21" fmla="*/ 878 h 1001"/>
                              <a:gd name="T22" fmla="*/ 37 w 1339"/>
                              <a:gd name="T23" fmla="*/ 905 h 1001"/>
                              <a:gd name="T24" fmla="*/ 63 w 1339"/>
                              <a:gd name="T25" fmla="*/ 932 h 1001"/>
                              <a:gd name="T26" fmla="*/ 100 w 1339"/>
                              <a:gd name="T27" fmla="*/ 960 h 1001"/>
                              <a:gd name="T28" fmla="*/ 138 w 1339"/>
                              <a:gd name="T29" fmla="*/ 974 h 1001"/>
                              <a:gd name="T30" fmla="*/ 225 w 1339"/>
                              <a:gd name="T31" fmla="*/ 987 h 1001"/>
                              <a:gd name="T32" fmla="*/ 1151 w 1339"/>
                              <a:gd name="T33" fmla="*/ 974 h 1001"/>
                              <a:gd name="T34" fmla="*/ 1189 w 1339"/>
                              <a:gd name="T35" fmla="*/ 974 h 1001"/>
                              <a:gd name="T36" fmla="*/ 1264 w 1339"/>
                              <a:gd name="T37" fmla="*/ 932 h 1001"/>
                              <a:gd name="T38" fmla="*/ 1289 w 1339"/>
                              <a:gd name="T39" fmla="*/ 905 h 1001"/>
                              <a:gd name="T40" fmla="*/ 1301 w 1339"/>
                              <a:gd name="T41" fmla="*/ 878 h 1001"/>
                              <a:gd name="T42" fmla="*/ 1314 w 1339"/>
                              <a:gd name="T43" fmla="*/ 850 h 1001"/>
                              <a:gd name="T44" fmla="*/ 1326 w 1339"/>
                              <a:gd name="T45" fmla="*/ 823 h 1001"/>
                              <a:gd name="T46" fmla="*/ 1326 w 1339"/>
                              <a:gd name="T47" fmla="*/ 164 h 1001"/>
                              <a:gd name="T48" fmla="*/ 1314 w 1339"/>
                              <a:gd name="T49" fmla="*/ 137 h 1001"/>
                              <a:gd name="T50" fmla="*/ 1301 w 1339"/>
                              <a:gd name="T51" fmla="*/ 109 h 1001"/>
                              <a:gd name="T52" fmla="*/ 1289 w 1339"/>
                              <a:gd name="T53" fmla="*/ 82 h 1001"/>
                              <a:gd name="T54" fmla="*/ 1264 w 1339"/>
                              <a:gd name="T55" fmla="*/ 55 h 1001"/>
                              <a:gd name="T56" fmla="*/ 1226 w 1339"/>
                              <a:gd name="T57" fmla="*/ 41 h 1001"/>
                              <a:gd name="T58" fmla="*/ 1189 w 1339"/>
                              <a:gd name="T59" fmla="*/ 13 h 1001"/>
                              <a:gd name="T60" fmla="*/ 1101 w 1339"/>
                              <a:gd name="T61" fmla="*/ 13 h 1001"/>
                              <a:gd name="T62" fmla="*/ 1113 w 1339"/>
                              <a:gd name="T63" fmla="*/ 0 h 1001"/>
                              <a:gd name="T64" fmla="*/ 1189 w 1339"/>
                              <a:gd name="T65" fmla="*/ 13 h 1001"/>
                              <a:gd name="T66" fmla="*/ 1239 w 1339"/>
                              <a:gd name="T67" fmla="*/ 27 h 1001"/>
                              <a:gd name="T68" fmla="*/ 1264 w 1339"/>
                              <a:gd name="T69" fmla="*/ 41 h 1001"/>
                              <a:gd name="T70" fmla="*/ 1289 w 1339"/>
                              <a:gd name="T71" fmla="*/ 68 h 1001"/>
                              <a:gd name="T72" fmla="*/ 1314 w 1339"/>
                              <a:gd name="T73" fmla="*/ 96 h 1001"/>
                              <a:gd name="T74" fmla="*/ 1326 w 1339"/>
                              <a:gd name="T75" fmla="*/ 137 h 1001"/>
                              <a:gd name="T76" fmla="*/ 1339 w 1339"/>
                              <a:gd name="T77" fmla="*/ 164 h 1001"/>
                              <a:gd name="T78" fmla="*/ 1339 w 1339"/>
                              <a:gd name="T79" fmla="*/ 823 h 1001"/>
                              <a:gd name="T80" fmla="*/ 1326 w 1339"/>
                              <a:gd name="T81" fmla="*/ 864 h 1001"/>
                              <a:gd name="T82" fmla="*/ 1314 w 1339"/>
                              <a:gd name="T83" fmla="*/ 891 h 1001"/>
                              <a:gd name="T84" fmla="*/ 1289 w 1339"/>
                              <a:gd name="T85" fmla="*/ 919 h 1001"/>
                              <a:gd name="T86" fmla="*/ 1264 w 1339"/>
                              <a:gd name="T87" fmla="*/ 946 h 1001"/>
                              <a:gd name="T88" fmla="*/ 1201 w 1339"/>
                              <a:gd name="T89" fmla="*/ 987 h 1001"/>
                              <a:gd name="T90" fmla="*/ 1151 w 1339"/>
                              <a:gd name="T91" fmla="*/ 987 h 1001"/>
                              <a:gd name="T92" fmla="*/ 225 w 1339"/>
                              <a:gd name="T93" fmla="*/ 1001 h 1001"/>
                              <a:gd name="T94" fmla="*/ 138 w 1339"/>
                              <a:gd name="T95" fmla="*/ 987 h 1001"/>
                              <a:gd name="T96" fmla="*/ 100 w 1339"/>
                              <a:gd name="T97" fmla="*/ 960 h 1001"/>
                              <a:gd name="T98" fmla="*/ 63 w 1339"/>
                              <a:gd name="T99" fmla="*/ 946 h 1001"/>
                              <a:gd name="T100" fmla="*/ 37 w 1339"/>
                              <a:gd name="T101" fmla="*/ 919 h 1001"/>
                              <a:gd name="T102" fmla="*/ 12 w 1339"/>
                              <a:gd name="T103" fmla="*/ 891 h 1001"/>
                              <a:gd name="T104" fmla="*/ 0 w 1339"/>
                              <a:gd name="T105" fmla="*/ 864 h 1001"/>
                              <a:gd name="T106" fmla="*/ 0 w 1339"/>
                              <a:gd name="T107" fmla="*/ 823 h 1001"/>
                              <a:gd name="T108" fmla="*/ 0 w 1339"/>
                              <a:gd name="T109" fmla="*/ 164 h 1001"/>
                              <a:gd name="T110" fmla="*/ 0 w 1339"/>
                              <a:gd name="T111" fmla="*/ 137 h 1001"/>
                              <a:gd name="T112" fmla="*/ 12 w 1339"/>
                              <a:gd name="T113" fmla="*/ 96 h 1001"/>
                              <a:gd name="T114" fmla="*/ 37 w 1339"/>
                              <a:gd name="T115" fmla="*/ 68 h 1001"/>
                              <a:gd name="T116" fmla="*/ 63 w 1339"/>
                              <a:gd name="T117" fmla="*/ 41 h 1001"/>
                              <a:gd name="T118" fmla="*/ 100 w 1339"/>
                              <a:gd name="T119" fmla="*/ 27 h 1001"/>
                              <a:gd name="T120" fmla="*/ 138 w 1339"/>
                              <a:gd name="T121" fmla="*/ 13 h 1001"/>
                              <a:gd name="T122" fmla="*/ 175 w 1339"/>
                              <a:gd name="T123" fmla="*/ 0 h 1001"/>
                              <a:gd name="T124" fmla="*/ 1113 w 1339"/>
                              <a:gd name="T125" fmla="*/ 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339" h="1001">
                                <a:moveTo>
                                  <a:pt x="225" y="13"/>
                                </a:moveTo>
                                <a:lnTo>
                                  <a:pt x="175" y="13"/>
                                </a:lnTo>
                                <a:lnTo>
                                  <a:pt x="138" y="13"/>
                                </a:lnTo>
                                <a:lnTo>
                                  <a:pt x="100" y="41"/>
                                </a:lnTo>
                                <a:lnTo>
                                  <a:pt x="63" y="55"/>
                                </a:lnTo>
                                <a:lnTo>
                                  <a:pt x="75" y="55"/>
                                </a:lnTo>
                                <a:lnTo>
                                  <a:pt x="37" y="82"/>
                                </a:lnTo>
                                <a:lnTo>
                                  <a:pt x="25" y="109"/>
                                </a:lnTo>
                                <a:lnTo>
                                  <a:pt x="12" y="137"/>
                                </a:lnTo>
                                <a:lnTo>
                                  <a:pt x="12" y="164"/>
                                </a:lnTo>
                                <a:lnTo>
                                  <a:pt x="12" y="823"/>
                                </a:lnTo>
                                <a:lnTo>
                                  <a:pt x="12" y="850"/>
                                </a:lnTo>
                                <a:lnTo>
                                  <a:pt x="25" y="891"/>
                                </a:lnTo>
                                <a:lnTo>
                                  <a:pt x="25" y="878"/>
                                </a:lnTo>
                                <a:lnTo>
                                  <a:pt x="37" y="919"/>
                                </a:lnTo>
                                <a:lnTo>
                                  <a:pt x="37" y="905"/>
                                </a:lnTo>
                                <a:lnTo>
                                  <a:pt x="75" y="932"/>
                                </a:lnTo>
                                <a:lnTo>
                                  <a:pt x="63" y="932"/>
                                </a:lnTo>
                                <a:lnTo>
                                  <a:pt x="100" y="960"/>
                                </a:lnTo>
                                <a:lnTo>
                                  <a:pt x="138" y="974"/>
                                </a:lnTo>
                                <a:lnTo>
                                  <a:pt x="175" y="974"/>
                                </a:lnTo>
                                <a:lnTo>
                                  <a:pt x="225" y="987"/>
                                </a:lnTo>
                                <a:lnTo>
                                  <a:pt x="1101" y="987"/>
                                </a:lnTo>
                                <a:lnTo>
                                  <a:pt x="1151" y="974"/>
                                </a:lnTo>
                                <a:lnTo>
                                  <a:pt x="1189" y="974"/>
                                </a:lnTo>
                                <a:lnTo>
                                  <a:pt x="1226" y="960"/>
                                </a:lnTo>
                                <a:lnTo>
                                  <a:pt x="1264" y="932"/>
                                </a:lnTo>
                                <a:lnTo>
                                  <a:pt x="1289" y="905"/>
                                </a:lnTo>
                                <a:lnTo>
                                  <a:pt x="1289" y="919"/>
                                </a:lnTo>
                                <a:lnTo>
                                  <a:pt x="1301" y="878"/>
                                </a:lnTo>
                                <a:lnTo>
                                  <a:pt x="1301" y="891"/>
                                </a:lnTo>
                                <a:lnTo>
                                  <a:pt x="1314" y="850"/>
                                </a:lnTo>
                                <a:lnTo>
                                  <a:pt x="1326" y="823"/>
                                </a:lnTo>
                                <a:lnTo>
                                  <a:pt x="1326" y="164"/>
                                </a:lnTo>
                                <a:lnTo>
                                  <a:pt x="1314" y="137"/>
                                </a:lnTo>
                                <a:lnTo>
                                  <a:pt x="1301" y="109"/>
                                </a:lnTo>
                                <a:lnTo>
                                  <a:pt x="1289" y="82"/>
                                </a:lnTo>
                                <a:lnTo>
                                  <a:pt x="1264" y="55"/>
                                </a:lnTo>
                                <a:lnTo>
                                  <a:pt x="1226" y="41"/>
                                </a:lnTo>
                                <a:lnTo>
                                  <a:pt x="1189" y="13"/>
                                </a:lnTo>
                                <a:lnTo>
                                  <a:pt x="1151" y="13"/>
                                </a:lnTo>
                                <a:lnTo>
                                  <a:pt x="1101" y="13"/>
                                </a:lnTo>
                                <a:lnTo>
                                  <a:pt x="225" y="13"/>
                                </a:lnTo>
                                <a:close/>
                                <a:moveTo>
                                  <a:pt x="1113" y="0"/>
                                </a:moveTo>
                                <a:lnTo>
                                  <a:pt x="1151" y="0"/>
                                </a:lnTo>
                                <a:lnTo>
                                  <a:pt x="1189" y="13"/>
                                </a:lnTo>
                                <a:lnTo>
                                  <a:pt x="1201" y="13"/>
                                </a:lnTo>
                                <a:lnTo>
                                  <a:pt x="1239" y="27"/>
                                </a:lnTo>
                                <a:lnTo>
                                  <a:pt x="1264" y="41"/>
                                </a:lnTo>
                                <a:lnTo>
                                  <a:pt x="1289" y="68"/>
                                </a:lnTo>
                                <a:lnTo>
                                  <a:pt x="1314" y="96"/>
                                </a:lnTo>
                                <a:lnTo>
                                  <a:pt x="1326" y="123"/>
                                </a:lnTo>
                                <a:lnTo>
                                  <a:pt x="1326" y="137"/>
                                </a:lnTo>
                                <a:lnTo>
                                  <a:pt x="1339" y="164"/>
                                </a:lnTo>
                                <a:lnTo>
                                  <a:pt x="1339" y="823"/>
                                </a:lnTo>
                                <a:lnTo>
                                  <a:pt x="1326" y="864"/>
                                </a:lnTo>
                                <a:lnTo>
                                  <a:pt x="1314" y="891"/>
                                </a:lnTo>
                                <a:lnTo>
                                  <a:pt x="1289" y="919"/>
                                </a:lnTo>
                                <a:lnTo>
                                  <a:pt x="1264" y="946"/>
                                </a:lnTo>
                                <a:lnTo>
                                  <a:pt x="1226" y="960"/>
                                </a:lnTo>
                                <a:lnTo>
                                  <a:pt x="1201" y="987"/>
                                </a:lnTo>
                                <a:lnTo>
                                  <a:pt x="1189" y="987"/>
                                </a:lnTo>
                                <a:lnTo>
                                  <a:pt x="1151" y="987"/>
                                </a:lnTo>
                                <a:lnTo>
                                  <a:pt x="1101" y="1001"/>
                                </a:lnTo>
                                <a:lnTo>
                                  <a:pt x="225" y="1001"/>
                                </a:lnTo>
                                <a:lnTo>
                                  <a:pt x="175" y="987"/>
                                </a:lnTo>
                                <a:lnTo>
                                  <a:pt x="138" y="987"/>
                                </a:lnTo>
                                <a:lnTo>
                                  <a:pt x="100" y="960"/>
                                </a:lnTo>
                                <a:lnTo>
                                  <a:pt x="63" y="946"/>
                                </a:lnTo>
                                <a:lnTo>
                                  <a:pt x="37" y="919"/>
                                </a:lnTo>
                                <a:lnTo>
                                  <a:pt x="12" y="891"/>
                                </a:lnTo>
                                <a:lnTo>
                                  <a:pt x="0" y="864"/>
                                </a:lnTo>
                                <a:lnTo>
                                  <a:pt x="0" y="823"/>
                                </a:lnTo>
                                <a:lnTo>
                                  <a:pt x="0" y="164"/>
                                </a:lnTo>
                                <a:lnTo>
                                  <a:pt x="0" y="137"/>
                                </a:lnTo>
                                <a:lnTo>
                                  <a:pt x="0" y="123"/>
                                </a:lnTo>
                                <a:lnTo>
                                  <a:pt x="12" y="96"/>
                                </a:lnTo>
                                <a:lnTo>
                                  <a:pt x="37" y="68"/>
                                </a:lnTo>
                                <a:lnTo>
                                  <a:pt x="63" y="41"/>
                                </a:lnTo>
                                <a:lnTo>
                                  <a:pt x="100" y="27"/>
                                </a:lnTo>
                                <a:lnTo>
                                  <a:pt x="138" y="13"/>
                                </a:lnTo>
                                <a:lnTo>
                                  <a:pt x="175" y="0"/>
                                </a:lnTo>
                                <a:lnTo>
                                  <a:pt x="225" y="0"/>
                                </a:lnTo>
                                <a:lnTo>
                                  <a:pt x="1113" y="0"/>
                                </a:lnTo>
                                <a:close/>
                              </a:path>
                            </a:pathLst>
                          </a:custGeom>
                          <a:solidFill>
                            <a:srgbClr val="00FFFF"/>
                          </a:solidFill>
                          <a:ln w="0">
                            <a:solidFill>
                              <a:srgbClr val="000000"/>
                            </a:solidFill>
                            <a:round/>
                            <a:headEnd/>
                            <a:tailEnd/>
                          </a:ln>
                        </wps:spPr>
                        <wps:txbx>
                          <w:txbxContent>
                            <w:p w14:paraId="42D77366" w14:textId="77777777" w:rsidR="0012286B" w:rsidRDefault="0012286B" w:rsidP="00C41FFD"/>
                          </w:txbxContent>
                        </wps:txbx>
                        <wps:bodyPr rot="0" vert="horz" wrap="square" lIns="91440" tIns="45720" rIns="91440" bIns="45720" anchor="t" anchorCtr="0" upright="1">
                          <a:noAutofit/>
                        </wps:bodyPr>
                      </wps:wsp>
                      <wps:wsp>
                        <wps:cNvPr id="5424" name="Freeform 5424"/>
                        <wps:cNvSpPr>
                          <a:spLocks/>
                        </wps:cNvSpPr>
                        <wps:spPr bwMode="auto">
                          <a:xfrm>
                            <a:off x="1559597" y="374594"/>
                            <a:ext cx="851662" cy="626802"/>
                          </a:xfrm>
                          <a:custGeom>
                            <a:avLst/>
                            <a:gdLst>
                              <a:gd name="T0" fmla="*/ 225 w 1339"/>
                              <a:gd name="T1" fmla="*/ 0 h 987"/>
                              <a:gd name="T2" fmla="*/ 138 w 1339"/>
                              <a:gd name="T3" fmla="*/ 13 h 987"/>
                              <a:gd name="T4" fmla="*/ 63 w 1339"/>
                              <a:gd name="T5" fmla="*/ 55 h 987"/>
                              <a:gd name="T6" fmla="*/ 13 w 1339"/>
                              <a:gd name="T7" fmla="*/ 96 h 987"/>
                              <a:gd name="T8" fmla="*/ 0 w 1339"/>
                              <a:gd name="T9" fmla="*/ 164 h 987"/>
                              <a:gd name="T10" fmla="*/ 0 w 1339"/>
                              <a:gd name="T11" fmla="*/ 823 h 987"/>
                              <a:gd name="T12" fmla="*/ 13 w 1339"/>
                              <a:gd name="T13" fmla="*/ 891 h 987"/>
                              <a:gd name="T14" fmla="*/ 63 w 1339"/>
                              <a:gd name="T15" fmla="*/ 946 h 987"/>
                              <a:gd name="T16" fmla="*/ 138 w 1339"/>
                              <a:gd name="T17" fmla="*/ 974 h 987"/>
                              <a:gd name="T18" fmla="*/ 225 w 1339"/>
                              <a:gd name="T19" fmla="*/ 987 h 987"/>
                              <a:gd name="T20" fmla="*/ 1114 w 1339"/>
                              <a:gd name="T21" fmla="*/ 987 h 987"/>
                              <a:gd name="T22" fmla="*/ 1201 w 1339"/>
                              <a:gd name="T23" fmla="*/ 974 h 987"/>
                              <a:gd name="T24" fmla="*/ 1276 w 1339"/>
                              <a:gd name="T25" fmla="*/ 946 h 987"/>
                              <a:gd name="T26" fmla="*/ 1326 w 1339"/>
                              <a:gd name="T27" fmla="*/ 891 h 987"/>
                              <a:gd name="T28" fmla="*/ 1339 w 1339"/>
                              <a:gd name="T29" fmla="*/ 823 h 987"/>
                              <a:gd name="T30" fmla="*/ 1339 w 1339"/>
                              <a:gd name="T31" fmla="*/ 164 h 987"/>
                              <a:gd name="T32" fmla="*/ 1326 w 1339"/>
                              <a:gd name="T33" fmla="*/ 96 h 987"/>
                              <a:gd name="T34" fmla="*/ 1276 w 1339"/>
                              <a:gd name="T35" fmla="*/ 55 h 987"/>
                              <a:gd name="T36" fmla="*/ 1201 w 1339"/>
                              <a:gd name="T37" fmla="*/ 13 h 987"/>
                              <a:gd name="T38" fmla="*/ 1114 w 1339"/>
                              <a:gd name="T39" fmla="*/ 0 h 987"/>
                              <a:gd name="T40" fmla="*/ 225 w 1339"/>
                              <a:gd name="T41" fmla="*/ 0 h 987"/>
                              <a:gd name="T42" fmla="*/ 225 w 1339"/>
                              <a:gd name="T43" fmla="*/ 0 h 9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339" h="987">
                                <a:moveTo>
                                  <a:pt x="225" y="0"/>
                                </a:moveTo>
                                <a:lnTo>
                                  <a:pt x="138" y="13"/>
                                </a:lnTo>
                                <a:lnTo>
                                  <a:pt x="63" y="55"/>
                                </a:lnTo>
                                <a:lnTo>
                                  <a:pt x="13" y="96"/>
                                </a:lnTo>
                                <a:lnTo>
                                  <a:pt x="0" y="164"/>
                                </a:lnTo>
                                <a:lnTo>
                                  <a:pt x="0" y="823"/>
                                </a:lnTo>
                                <a:lnTo>
                                  <a:pt x="13" y="891"/>
                                </a:lnTo>
                                <a:lnTo>
                                  <a:pt x="63" y="946"/>
                                </a:lnTo>
                                <a:lnTo>
                                  <a:pt x="138" y="974"/>
                                </a:lnTo>
                                <a:lnTo>
                                  <a:pt x="225" y="987"/>
                                </a:lnTo>
                                <a:lnTo>
                                  <a:pt x="1114" y="987"/>
                                </a:lnTo>
                                <a:lnTo>
                                  <a:pt x="1201" y="974"/>
                                </a:lnTo>
                                <a:lnTo>
                                  <a:pt x="1276" y="946"/>
                                </a:lnTo>
                                <a:lnTo>
                                  <a:pt x="1326" y="891"/>
                                </a:lnTo>
                                <a:lnTo>
                                  <a:pt x="1339" y="823"/>
                                </a:lnTo>
                                <a:lnTo>
                                  <a:pt x="1339" y="164"/>
                                </a:lnTo>
                                <a:lnTo>
                                  <a:pt x="1326" y="96"/>
                                </a:lnTo>
                                <a:lnTo>
                                  <a:pt x="1276" y="55"/>
                                </a:lnTo>
                                <a:lnTo>
                                  <a:pt x="1201" y="13"/>
                                </a:lnTo>
                                <a:lnTo>
                                  <a:pt x="1114" y="0"/>
                                </a:lnTo>
                                <a:lnTo>
                                  <a:pt x="225" y="0"/>
                                </a:lnTo>
                                <a:close/>
                              </a:path>
                            </a:pathLst>
                          </a:custGeom>
                          <a:solidFill>
                            <a:srgbClr val="00FFFF"/>
                          </a:solidFill>
                          <a:ln>
                            <a:noFill/>
                          </a:ln>
                          <a:extLst/>
                        </wps:spPr>
                        <wps:txbx>
                          <w:txbxContent>
                            <w:p w14:paraId="7A9A9B51" w14:textId="77777777" w:rsidR="0012286B" w:rsidRDefault="0012286B" w:rsidP="00C41FFD"/>
                          </w:txbxContent>
                        </wps:txbx>
                        <wps:bodyPr rot="0" vert="horz" wrap="square" lIns="91440" tIns="45720" rIns="91440" bIns="45720" anchor="t" anchorCtr="0" upright="1">
                          <a:noAutofit/>
                        </wps:bodyPr>
                      </wps:wsp>
                      <wps:wsp>
                        <wps:cNvPr id="5425" name="Freeform 5425"/>
                        <wps:cNvSpPr>
                          <a:spLocks noEditPoints="1"/>
                        </wps:cNvSpPr>
                        <wps:spPr bwMode="auto">
                          <a:xfrm>
                            <a:off x="1559597" y="374594"/>
                            <a:ext cx="859294" cy="635693"/>
                          </a:xfrm>
                          <a:custGeom>
                            <a:avLst/>
                            <a:gdLst>
                              <a:gd name="T0" fmla="*/ 138 w 1351"/>
                              <a:gd name="T1" fmla="*/ 13 h 1001"/>
                              <a:gd name="T2" fmla="*/ 100 w 1351"/>
                              <a:gd name="T3" fmla="*/ 41 h 1001"/>
                              <a:gd name="T4" fmla="*/ 38 w 1351"/>
                              <a:gd name="T5" fmla="*/ 82 h 1001"/>
                              <a:gd name="T6" fmla="*/ 25 w 1351"/>
                              <a:gd name="T7" fmla="*/ 109 h 1001"/>
                              <a:gd name="T8" fmla="*/ 13 w 1351"/>
                              <a:gd name="T9" fmla="*/ 164 h 1001"/>
                              <a:gd name="T10" fmla="*/ 13 w 1351"/>
                              <a:gd name="T11" fmla="*/ 823 h 1001"/>
                              <a:gd name="T12" fmla="*/ 25 w 1351"/>
                              <a:gd name="T13" fmla="*/ 891 h 1001"/>
                              <a:gd name="T14" fmla="*/ 38 w 1351"/>
                              <a:gd name="T15" fmla="*/ 905 h 1001"/>
                              <a:gd name="T16" fmla="*/ 100 w 1351"/>
                              <a:gd name="T17" fmla="*/ 960 h 1001"/>
                              <a:gd name="T18" fmla="*/ 138 w 1351"/>
                              <a:gd name="T19" fmla="*/ 974 h 1001"/>
                              <a:gd name="T20" fmla="*/ 1114 w 1351"/>
                              <a:gd name="T21" fmla="*/ 987 h 1001"/>
                              <a:gd name="T22" fmla="*/ 1201 w 1351"/>
                              <a:gd name="T23" fmla="*/ 974 h 1001"/>
                              <a:gd name="T24" fmla="*/ 1276 w 1351"/>
                              <a:gd name="T25" fmla="*/ 932 h 1001"/>
                              <a:gd name="T26" fmla="*/ 1301 w 1351"/>
                              <a:gd name="T27" fmla="*/ 919 h 1001"/>
                              <a:gd name="T28" fmla="*/ 1326 w 1351"/>
                              <a:gd name="T29" fmla="*/ 850 h 1001"/>
                              <a:gd name="T30" fmla="*/ 1339 w 1351"/>
                              <a:gd name="T31" fmla="*/ 823 h 1001"/>
                              <a:gd name="T32" fmla="*/ 1326 w 1351"/>
                              <a:gd name="T33" fmla="*/ 137 h 1001"/>
                              <a:gd name="T34" fmla="*/ 1314 w 1351"/>
                              <a:gd name="T35" fmla="*/ 109 h 1001"/>
                              <a:gd name="T36" fmla="*/ 1276 w 1351"/>
                              <a:gd name="T37" fmla="*/ 55 h 1001"/>
                              <a:gd name="T38" fmla="*/ 1239 w 1351"/>
                              <a:gd name="T39" fmla="*/ 41 h 1001"/>
                              <a:gd name="T40" fmla="*/ 1164 w 1351"/>
                              <a:gd name="T41" fmla="*/ 13 h 1001"/>
                              <a:gd name="T42" fmla="*/ 1114 w 1351"/>
                              <a:gd name="T43" fmla="*/ 0 h 1001"/>
                              <a:gd name="T44" fmla="*/ 1201 w 1351"/>
                              <a:gd name="T45" fmla="*/ 13 h 1001"/>
                              <a:gd name="T46" fmla="*/ 1276 w 1351"/>
                              <a:gd name="T47" fmla="*/ 41 h 1001"/>
                              <a:gd name="T48" fmla="*/ 1301 w 1351"/>
                              <a:gd name="T49" fmla="*/ 68 h 1001"/>
                              <a:gd name="T50" fmla="*/ 1339 w 1351"/>
                              <a:gd name="T51" fmla="*/ 123 h 1001"/>
                              <a:gd name="T52" fmla="*/ 1351 w 1351"/>
                              <a:gd name="T53" fmla="*/ 164 h 1001"/>
                              <a:gd name="T54" fmla="*/ 1339 w 1351"/>
                              <a:gd name="T55" fmla="*/ 864 h 1001"/>
                              <a:gd name="T56" fmla="*/ 1326 w 1351"/>
                              <a:gd name="T57" fmla="*/ 891 h 1001"/>
                              <a:gd name="T58" fmla="*/ 1276 w 1351"/>
                              <a:gd name="T59" fmla="*/ 946 h 1001"/>
                              <a:gd name="T60" fmla="*/ 1239 w 1351"/>
                              <a:gd name="T61" fmla="*/ 960 h 1001"/>
                              <a:gd name="T62" fmla="*/ 1164 w 1351"/>
                              <a:gd name="T63" fmla="*/ 987 h 1001"/>
                              <a:gd name="T64" fmla="*/ 175 w 1351"/>
                              <a:gd name="T65" fmla="*/ 987 h 1001"/>
                              <a:gd name="T66" fmla="*/ 100 w 1351"/>
                              <a:gd name="T67" fmla="*/ 960 h 1001"/>
                              <a:gd name="T68" fmla="*/ 63 w 1351"/>
                              <a:gd name="T69" fmla="*/ 946 h 1001"/>
                              <a:gd name="T70" fmla="*/ 13 w 1351"/>
                              <a:gd name="T71" fmla="*/ 891 h 1001"/>
                              <a:gd name="T72" fmla="*/ 0 w 1351"/>
                              <a:gd name="T73" fmla="*/ 864 h 1001"/>
                              <a:gd name="T74" fmla="*/ 0 w 1351"/>
                              <a:gd name="T75" fmla="*/ 164 h 1001"/>
                              <a:gd name="T76" fmla="*/ 0 w 1351"/>
                              <a:gd name="T77" fmla="*/ 123 h 1001"/>
                              <a:gd name="T78" fmla="*/ 38 w 1351"/>
                              <a:gd name="T79" fmla="*/ 68 h 1001"/>
                              <a:gd name="T80" fmla="*/ 63 w 1351"/>
                              <a:gd name="T81" fmla="*/ 41 h 1001"/>
                              <a:gd name="T82" fmla="*/ 138 w 1351"/>
                              <a:gd name="T83" fmla="*/ 13 h 1001"/>
                              <a:gd name="T84" fmla="*/ 225 w 1351"/>
                              <a:gd name="T85" fmla="*/ 0 h 100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351" h="1001">
                                <a:moveTo>
                                  <a:pt x="225" y="13"/>
                                </a:moveTo>
                                <a:lnTo>
                                  <a:pt x="175" y="13"/>
                                </a:lnTo>
                                <a:lnTo>
                                  <a:pt x="138" y="13"/>
                                </a:lnTo>
                                <a:lnTo>
                                  <a:pt x="100" y="41"/>
                                </a:lnTo>
                                <a:lnTo>
                                  <a:pt x="75" y="55"/>
                                </a:lnTo>
                                <a:lnTo>
                                  <a:pt x="38" y="82"/>
                                </a:lnTo>
                                <a:lnTo>
                                  <a:pt x="50" y="82"/>
                                </a:lnTo>
                                <a:lnTo>
                                  <a:pt x="25" y="109"/>
                                </a:lnTo>
                                <a:lnTo>
                                  <a:pt x="13" y="137"/>
                                </a:lnTo>
                                <a:lnTo>
                                  <a:pt x="13" y="164"/>
                                </a:lnTo>
                                <a:lnTo>
                                  <a:pt x="13" y="823"/>
                                </a:lnTo>
                                <a:lnTo>
                                  <a:pt x="13" y="850"/>
                                </a:lnTo>
                                <a:lnTo>
                                  <a:pt x="25" y="891"/>
                                </a:lnTo>
                                <a:lnTo>
                                  <a:pt x="25" y="878"/>
                                </a:lnTo>
                                <a:lnTo>
                                  <a:pt x="50" y="905"/>
                                </a:lnTo>
                                <a:lnTo>
                                  <a:pt x="38" y="905"/>
                                </a:lnTo>
                                <a:lnTo>
                                  <a:pt x="75" y="932"/>
                                </a:lnTo>
                                <a:lnTo>
                                  <a:pt x="100" y="960"/>
                                </a:lnTo>
                                <a:lnTo>
                                  <a:pt x="138" y="974"/>
                                </a:lnTo>
                                <a:lnTo>
                                  <a:pt x="175" y="974"/>
                                </a:lnTo>
                                <a:lnTo>
                                  <a:pt x="225" y="987"/>
                                </a:lnTo>
                                <a:lnTo>
                                  <a:pt x="1114" y="987"/>
                                </a:lnTo>
                                <a:lnTo>
                                  <a:pt x="1164" y="974"/>
                                </a:lnTo>
                                <a:lnTo>
                                  <a:pt x="1201" y="974"/>
                                </a:lnTo>
                                <a:lnTo>
                                  <a:pt x="1239" y="960"/>
                                </a:lnTo>
                                <a:lnTo>
                                  <a:pt x="1276" y="932"/>
                                </a:lnTo>
                                <a:lnTo>
                                  <a:pt x="1301" y="905"/>
                                </a:lnTo>
                                <a:lnTo>
                                  <a:pt x="1301" y="919"/>
                                </a:lnTo>
                                <a:lnTo>
                                  <a:pt x="1314" y="878"/>
                                </a:lnTo>
                                <a:lnTo>
                                  <a:pt x="1314" y="891"/>
                                </a:lnTo>
                                <a:lnTo>
                                  <a:pt x="1326" y="850"/>
                                </a:lnTo>
                                <a:lnTo>
                                  <a:pt x="1339" y="823"/>
                                </a:lnTo>
                                <a:lnTo>
                                  <a:pt x="1339" y="164"/>
                                </a:lnTo>
                                <a:lnTo>
                                  <a:pt x="1326" y="137"/>
                                </a:lnTo>
                                <a:lnTo>
                                  <a:pt x="1314" y="109"/>
                                </a:lnTo>
                                <a:lnTo>
                                  <a:pt x="1301" y="82"/>
                                </a:lnTo>
                                <a:lnTo>
                                  <a:pt x="1276" y="55"/>
                                </a:lnTo>
                                <a:lnTo>
                                  <a:pt x="1239" y="41"/>
                                </a:lnTo>
                                <a:lnTo>
                                  <a:pt x="1201" y="13"/>
                                </a:lnTo>
                                <a:lnTo>
                                  <a:pt x="1164" y="13"/>
                                </a:lnTo>
                                <a:lnTo>
                                  <a:pt x="1114" y="13"/>
                                </a:lnTo>
                                <a:lnTo>
                                  <a:pt x="225" y="13"/>
                                </a:lnTo>
                                <a:close/>
                                <a:moveTo>
                                  <a:pt x="1114" y="0"/>
                                </a:moveTo>
                                <a:lnTo>
                                  <a:pt x="1164" y="0"/>
                                </a:lnTo>
                                <a:lnTo>
                                  <a:pt x="1201" y="13"/>
                                </a:lnTo>
                                <a:lnTo>
                                  <a:pt x="1239" y="27"/>
                                </a:lnTo>
                                <a:lnTo>
                                  <a:pt x="1276" y="41"/>
                                </a:lnTo>
                                <a:lnTo>
                                  <a:pt x="1301" y="68"/>
                                </a:lnTo>
                                <a:lnTo>
                                  <a:pt x="1326" y="96"/>
                                </a:lnTo>
                                <a:lnTo>
                                  <a:pt x="1339" y="123"/>
                                </a:lnTo>
                                <a:lnTo>
                                  <a:pt x="1339" y="137"/>
                                </a:lnTo>
                                <a:lnTo>
                                  <a:pt x="1351" y="164"/>
                                </a:lnTo>
                                <a:lnTo>
                                  <a:pt x="1351" y="823"/>
                                </a:lnTo>
                                <a:lnTo>
                                  <a:pt x="1339" y="864"/>
                                </a:lnTo>
                                <a:lnTo>
                                  <a:pt x="1326" y="891"/>
                                </a:lnTo>
                                <a:lnTo>
                                  <a:pt x="1301" y="919"/>
                                </a:lnTo>
                                <a:lnTo>
                                  <a:pt x="1276" y="946"/>
                                </a:lnTo>
                                <a:lnTo>
                                  <a:pt x="1239" y="960"/>
                                </a:lnTo>
                                <a:lnTo>
                                  <a:pt x="1201" y="987"/>
                                </a:lnTo>
                                <a:lnTo>
                                  <a:pt x="1164" y="987"/>
                                </a:lnTo>
                                <a:lnTo>
                                  <a:pt x="1114" y="1001"/>
                                </a:lnTo>
                                <a:lnTo>
                                  <a:pt x="225" y="1001"/>
                                </a:lnTo>
                                <a:lnTo>
                                  <a:pt x="175" y="987"/>
                                </a:lnTo>
                                <a:lnTo>
                                  <a:pt x="138" y="987"/>
                                </a:lnTo>
                                <a:lnTo>
                                  <a:pt x="100" y="960"/>
                                </a:lnTo>
                                <a:lnTo>
                                  <a:pt x="63" y="946"/>
                                </a:lnTo>
                                <a:lnTo>
                                  <a:pt x="38" y="919"/>
                                </a:lnTo>
                                <a:lnTo>
                                  <a:pt x="13" y="891"/>
                                </a:lnTo>
                                <a:lnTo>
                                  <a:pt x="0" y="864"/>
                                </a:lnTo>
                                <a:lnTo>
                                  <a:pt x="0" y="823"/>
                                </a:lnTo>
                                <a:lnTo>
                                  <a:pt x="0" y="164"/>
                                </a:lnTo>
                                <a:lnTo>
                                  <a:pt x="0" y="137"/>
                                </a:lnTo>
                                <a:lnTo>
                                  <a:pt x="0" y="123"/>
                                </a:lnTo>
                                <a:lnTo>
                                  <a:pt x="13" y="96"/>
                                </a:lnTo>
                                <a:lnTo>
                                  <a:pt x="38" y="68"/>
                                </a:lnTo>
                                <a:lnTo>
                                  <a:pt x="63" y="41"/>
                                </a:lnTo>
                                <a:lnTo>
                                  <a:pt x="100" y="27"/>
                                </a:lnTo>
                                <a:lnTo>
                                  <a:pt x="138" y="13"/>
                                </a:lnTo>
                                <a:lnTo>
                                  <a:pt x="175" y="0"/>
                                </a:lnTo>
                                <a:lnTo>
                                  <a:pt x="225" y="0"/>
                                </a:lnTo>
                                <a:lnTo>
                                  <a:pt x="1114" y="0"/>
                                </a:lnTo>
                                <a:close/>
                              </a:path>
                            </a:pathLst>
                          </a:custGeom>
                          <a:solidFill>
                            <a:srgbClr val="000000"/>
                          </a:solidFill>
                          <a:ln w="0">
                            <a:solidFill>
                              <a:srgbClr val="000000"/>
                            </a:solidFill>
                            <a:round/>
                            <a:headEnd/>
                            <a:tailEnd/>
                          </a:ln>
                        </wps:spPr>
                        <wps:txbx>
                          <w:txbxContent>
                            <w:p w14:paraId="38D018E4" w14:textId="77777777" w:rsidR="0012286B" w:rsidRDefault="0012286B" w:rsidP="00C41FFD"/>
                          </w:txbxContent>
                        </wps:txbx>
                        <wps:bodyPr rot="0" vert="horz" wrap="square" lIns="91440" tIns="45720" rIns="91440" bIns="45720" anchor="t" anchorCtr="0" upright="1">
                          <a:noAutofit/>
                        </wps:bodyPr>
                      </wps:wsp>
                      <wps:wsp>
                        <wps:cNvPr id="5426" name="Freeform 5426"/>
                        <wps:cNvSpPr>
                          <a:spLocks noEditPoints="1"/>
                        </wps:cNvSpPr>
                        <wps:spPr bwMode="auto">
                          <a:xfrm>
                            <a:off x="1559597" y="374594"/>
                            <a:ext cx="859294" cy="635693"/>
                          </a:xfrm>
                          <a:custGeom>
                            <a:avLst/>
                            <a:gdLst>
                              <a:gd name="T0" fmla="*/ 138 w 1351"/>
                              <a:gd name="T1" fmla="*/ 13 h 1001"/>
                              <a:gd name="T2" fmla="*/ 100 w 1351"/>
                              <a:gd name="T3" fmla="*/ 41 h 1001"/>
                              <a:gd name="T4" fmla="*/ 38 w 1351"/>
                              <a:gd name="T5" fmla="*/ 82 h 1001"/>
                              <a:gd name="T6" fmla="*/ 25 w 1351"/>
                              <a:gd name="T7" fmla="*/ 109 h 1001"/>
                              <a:gd name="T8" fmla="*/ 13 w 1351"/>
                              <a:gd name="T9" fmla="*/ 164 h 1001"/>
                              <a:gd name="T10" fmla="*/ 13 w 1351"/>
                              <a:gd name="T11" fmla="*/ 823 h 1001"/>
                              <a:gd name="T12" fmla="*/ 25 w 1351"/>
                              <a:gd name="T13" fmla="*/ 891 h 1001"/>
                              <a:gd name="T14" fmla="*/ 38 w 1351"/>
                              <a:gd name="T15" fmla="*/ 905 h 1001"/>
                              <a:gd name="T16" fmla="*/ 100 w 1351"/>
                              <a:gd name="T17" fmla="*/ 960 h 1001"/>
                              <a:gd name="T18" fmla="*/ 138 w 1351"/>
                              <a:gd name="T19" fmla="*/ 974 h 1001"/>
                              <a:gd name="T20" fmla="*/ 1114 w 1351"/>
                              <a:gd name="T21" fmla="*/ 987 h 1001"/>
                              <a:gd name="T22" fmla="*/ 1201 w 1351"/>
                              <a:gd name="T23" fmla="*/ 974 h 1001"/>
                              <a:gd name="T24" fmla="*/ 1276 w 1351"/>
                              <a:gd name="T25" fmla="*/ 932 h 1001"/>
                              <a:gd name="T26" fmla="*/ 1301 w 1351"/>
                              <a:gd name="T27" fmla="*/ 919 h 1001"/>
                              <a:gd name="T28" fmla="*/ 1326 w 1351"/>
                              <a:gd name="T29" fmla="*/ 850 h 1001"/>
                              <a:gd name="T30" fmla="*/ 1339 w 1351"/>
                              <a:gd name="T31" fmla="*/ 823 h 1001"/>
                              <a:gd name="T32" fmla="*/ 1326 w 1351"/>
                              <a:gd name="T33" fmla="*/ 137 h 1001"/>
                              <a:gd name="T34" fmla="*/ 1314 w 1351"/>
                              <a:gd name="T35" fmla="*/ 109 h 1001"/>
                              <a:gd name="T36" fmla="*/ 1276 w 1351"/>
                              <a:gd name="T37" fmla="*/ 55 h 1001"/>
                              <a:gd name="T38" fmla="*/ 1239 w 1351"/>
                              <a:gd name="T39" fmla="*/ 41 h 1001"/>
                              <a:gd name="T40" fmla="*/ 1164 w 1351"/>
                              <a:gd name="T41" fmla="*/ 13 h 1001"/>
                              <a:gd name="T42" fmla="*/ 1114 w 1351"/>
                              <a:gd name="T43" fmla="*/ 0 h 1001"/>
                              <a:gd name="T44" fmla="*/ 1201 w 1351"/>
                              <a:gd name="T45" fmla="*/ 13 h 1001"/>
                              <a:gd name="T46" fmla="*/ 1276 w 1351"/>
                              <a:gd name="T47" fmla="*/ 41 h 1001"/>
                              <a:gd name="T48" fmla="*/ 1301 w 1351"/>
                              <a:gd name="T49" fmla="*/ 68 h 1001"/>
                              <a:gd name="T50" fmla="*/ 1339 w 1351"/>
                              <a:gd name="T51" fmla="*/ 123 h 1001"/>
                              <a:gd name="T52" fmla="*/ 1351 w 1351"/>
                              <a:gd name="T53" fmla="*/ 164 h 1001"/>
                              <a:gd name="T54" fmla="*/ 1339 w 1351"/>
                              <a:gd name="T55" fmla="*/ 864 h 1001"/>
                              <a:gd name="T56" fmla="*/ 1326 w 1351"/>
                              <a:gd name="T57" fmla="*/ 891 h 1001"/>
                              <a:gd name="T58" fmla="*/ 1276 w 1351"/>
                              <a:gd name="T59" fmla="*/ 946 h 1001"/>
                              <a:gd name="T60" fmla="*/ 1239 w 1351"/>
                              <a:gd name="T61" fmla="*/ 960 h 1001"/>
                              <a:gd name="T62" fmla="*/ 1164 w 1351"/>
                              <a:gd name="T63" fmla="*/ 987 h 1001"/>
                              <a:gd name="T64" fmla="*/ 175 w 1351"/>
                              <a:gd name="T65" fmla="*/ 987 h 1001"/>
                              <a:gd name="T66" fmla="*/ 100 w 1351"/>
                              <a:gd name="T67" fmla="*/ 960 h 1001"/>
                              <a:gd name="T68" fmla="*/ 63 w 1351"/>
                              <a:gd name="T69" fmla="*/ 946 h 1001"/>
                              <a:gd name="T70" fmla="*/ 13 w 1351"/>
                              <a:gd name="T71" fmla="*/ 891 h 1001"/>
                              <a:gd name="T72" fmla="*/ 0 w 1351"/>
                              <a:gd name="T73" fmla="*/ 864 h 1001"/>
                              <a:gd name="T74" fmla="*/ 0 w 1351"/>
                              <a:gd name="T75" fmla="*/ 164 h 1001"/>
                              <a:gd name="T76" fmla="*/ 0 w 1351"/>
                              <a:gd name="T77" fmla="*/ 123 h 1001"/>
                              <a:gd name="T78" fmla="*/ 38 w 1351"/>
                              <a:gd name="T79" fmla="*/ 68 h 1001"/>
                              <a:gd name="T80" fmla="*/ 63 w 1351"/>
                              <a:gd name="T81" fmla="*/ 41 h 1001"/>
                              <a:gd name="T82" fmla="*/ 138 w 1351"/>
                              <a:gd name="T83" fmla="*/ 13 h 1001"/>
                              <a:gd name="T84" fmla="*/ 225 w 1351"/>
                              <a:gd name="T85" fmla="*/ 0 h 100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351" h="1001">
                                <a:moveTo>
                                  <a:pt x="225" y="13"/>
                                </a:moveTo>
                                <a:lnTo>
                                  <a:pt x="175" y="13"/>
                                </a:lnTo>
                                <a:lnTo>
                                  <a:pt x="138" y="13"/>
                                </a:lnTo>
                                <a:lnTo>
                                  <a:pt x="100" y="41"/>
                                </a:lnTo>
                                <a:lnTo>
                                  <a:pt x="75" y="55"/>
                                </a:lnTo>
                                <a:lnTo>
                                  <a:pt x="38" y="82"/>
                                </a:lnTo>
                                <a:lnTo>
                                  <a:pt x="50" y="82"/>
                                </a:lnTo>
                                <a:lnTo>
                                  <a:pt x="25" y="109"/>
                                </a:lnTo>
                                <a:lnTo>
                                  <a:pt x="13" y="137"/>
                                </a:lnTo>
                                <a:lnTo>
                                  <a:pt x="13" y="164"/>
                                </a:lnTo>
                                <a:lnTo>
                                  <a:pt x="13" y="823"/>
                                </a:lnTo>
                                <a:lnTo>
                                  <a:pt x="13" y="850"/>
                                </a:lnTo>
                                <a:lnTo>
                                  <a:pt x="25" y="891"/>
                                </a:lnTo>
                                <a:lnTo>
                                  <a:pt x="25" y="878"/>
                                </a:lnTo>
                                <a:lnTo>
                                  <a:pt x="50" y="905"/>
                                </a:lnTo>
                                <a:lnTo>
                                  <a:pt x="38" y="905"/>
                                </a:lnTo>
                                <a:lnTo>
                                  <a:pt x="75" y="932"/>
                                </a:lnTo>
                                <a:lnTo>
                                  <a:pt x="100" y="960"/>
                                </a:lnTo>
                                <a:lnTo>
                                  <a:pt x="138" y="974"/>
                                </a:lnTo>
                                <a:lnTo>
                                  <a:pt x="175" y="974"/>
                                </a:lnTo>
                                <a:lnTo>
                                  <a:pt x="225" y="987"/>
                                </a:lnTo>
                                <a:lnTo>
                                  <a:pt x="1114" y="987"/>
                                </a:lnTo>
                                <a:lnTo>
                                  <a:pt x="1164" y="974"/>
                                </a:lnTo>
                                <a:lnTo>
                                  <a:pt x="1201" y="974"/>
                                </a:lnTo>
                                <a:lnTo>
                                  <a:pt x="1239" y="960"/>
                                </a:lnTo>
                                <a:lnTo>
                                  <a:pt x="1276" y="932"/>
                                </a:lnTo>
                                <a:lnTo>
                                  <a:pt x="1301" y="905"/>
                                </a:lnTo>
                                <a:lnTo>
                                  <a:pt x="1301" y="919"/>
                                </a:lnTo>
                                <a:lnTo>
                                  <a:pt x="1314" y="878"/>
                                </a:lnTo>
                                <a:lnTo>
                                  <a:pt x="1314" y="891"/>
                                </a:lnTo>
                                <a:lnTo>
                                  <a:pt x="1326" y="850"/>
                                </a:lnTo>
                                <a:lnTo>
                                  <a:pt x="1339" y="823"/>
                                </a:lnTo>
                                <a:lnTo>
                                  <a:pt x="1339" y="164"/>
                                </a:lnTo>
                                <a:lnTo>
                                  <a:pt x="1326" y="137"/>
                                </a:lnTo>
                                <a:lnTo>
                                  <a:pt x="1314" y="109"/>
                                </a:lnTo>
                                <a:lnTo>
                                  <a:pt x="1301" y="82"/>
                                </a:lnTo>
                                <a:lnTo>
                                  <a:pt x="1276" y="55"/>
                                </a:lnTo>
                                <a:lnTo>
                                  <a:pt x="1239" y="41"/>
                                </a:lnTo>
                                <a:lnTo>
                                  <a:pt x="1201" y="13"/>
                                </a:lnTo>
                                <a:lnTo>
                                  <a:pt x="1164" y="13"/>
                                </a:lnTo>
                                <a:lnTo>
                                  <a:pt x="1114" y="13"/>
                                </a:lnTo>
                                <a:lnTo>
                                  <a:pt x="225" y="13"/>
                                </a:lnTo>
                                <a:close/>
                                <a:moveTo>
                                  <a:pt x="1114" y="0"/>
                                </a:moveTo>
                                <a:lnTo>
                                  <a:pt x="1164" y="0"/>
                                </a:lnTo>
                                <a:lnTo>
                                  <a:pt x="1201" y="13"/>
                                </a:lnTo>
                                <a:lnTo>
                                  <a:pt x="1239" y="27"/>
                                </a:lnTo>
                                <a:lnTo>
                                  <a:pt x="1276" y="41"/>
                                </a:lnTo>
                                <a:lnTo>
                                  <a:pt x="1301" y="68"/>
                                </a:lnTo>
                                <a:lnTo>
                                  <a:pt x="1326" y="96"/>
                                </a:lnTo>
                                <a:lnTo>
                                  <a:pt x="1339" y="123"/>
                                </a:lnTo>
                                <a:lnTo>
                                  <a:pt x="1339" y="137"/>
                                </a:lnTo>
                                <a:lnTo>
                                  <a:pt x="1351" y="164"/>
                                </a:lnTo>
                                <a:lnTo>
                                  <a:pt x="1351" y="823"/>
                                </a:lnTo>
                                <a:lnTo>
                                  <a:pt x="1339" y="864"/>
                                </a:lnTo>
                                <a:lnTo>
                                  <a:pt x="1326" y="891"/>
                                </a:lnTo>
                                <a:lnTo>
                                  <a:pt x="1301" y="919"/>
                                </a:lnTo>
                                <a:lnTo>
                                  <a:pt x="1276" y="946"/>
                                </a:lnTo>
                                <a:lnTo>
                                  <a:pt x="1239" y="960"/>
                                </a:lnTo>
                                <a:lnTo>
                                  <a:pt x="1201" y="987"/>
                                </a:lnTo>
                                <a:lnTo>
                                  <a:pt x="1164" y="987"/>
                                </a:lnTo>
                                <a:lnTo>
                                  <a:pt x="1114" y="1001"/>
                                </a:lnTo>
                                <a:lnTo>
                                  <a:pt x="225" y="1001"/>
                                </a:lnTo>
                                <a:lnTo>
                                  <a:pt x="175" y="987"/>
                                </a:lnTo>
                                <a:lnTo>
                                  <a:pt x="138" y="987"/>
                                </a:lnTo>
                                <a:lnTo>
                                  <a:pt x="100" y="960"/>
                                </a:lnTo>
                                <a:lnTo>
                                  <a:pt x="63" y="946"/>
                                </a:lnTo>
                                <a:lnTo>
                                  <a:pt x="38" y="919"/>
                                </a:lnTo>
                                <a:lnTo>
                                  <a:pt x="13" y="891"/>
                                </a:lnTo>
                                <a:lnTo>
                                  <a:pt x="0" y="864"/>
                                </a:lnTo>
                                <a:lnTo>
                                  <a:pt x="0" y="823"/>
                                </a:lnTo>
                                <a:lnTo>
                                  <a:pt x="0" y="164"/>
                                </a:lnTo>
                                <a:lnTo>
                                  <a:pt x="0" y="137"/>
                                </a:lnTo>
                                <a:lnTo>
                                  <a:pt x="0" y="123"/>
                                </a:lnTo>
                                <a:lnTo>
                                  <a:pt x="13" y="96"/>
                                </a:lnTo>
                                <a:lnTo>
                                  <a:pt x="38" y="68"/>
                                </a:lnTo>
                                <a:lnTo>
                                  <a:pt x="63" y="41"/>
                                </a:lnTo>
                                <a:lnTo>
                                  <a:pt x="100" y="27"/>
                                </a:lnTo>
                                <a:lnTo>
                                  <a:pt x="138" y="13"/>
                                </a:lnTo>
                                <a:lnTo>
                                  <a:pt x="175" y="0"/>
                                </a:lnTo>
                                <a:lnTo>
                                  <a:pt x="225" y="0"/>
                                </a:lnTo>
                                <a:lnTo>
                                  <a:pt x="1114" y="0"/>
                                </a:lnTo>
                                <a:close/>
                              </a:path>
                            </a:pathLst>
                          </a:custGeom>
                          <a:solidFill>
                            <a:srgbClr val="00FFFF"/>
                          </a:solidFill>
                          <a:ln w="0">
                            <a:solidFill>
                              <a:srgbClr val="000000"/>
                            </a:solidFill>
                            <a:round/>
                            <a:headEnd/>
                            <a:tailEnd/>
                          </a:ln>
                        </wps:spPr>
                        <wps:txbx>
                          <w:txbxContent>
                            <w:p w14:paraId="1B74D7B8" w14:textId="77777777" w:rsidR="0012286B" w:rsidRDefault="0012286B" w:rsidP="00C41FFD"/>
                          </w:txbxContent>
                        </wps:txbx>
                        <wps:bodyPr rot="0" vert="horz" wrap="square" lIns="91440" tIns="45720" rIns="91440" bIns="45720" anchor="t" anchorCtr="0" upright="1">
                          <a:noAutofit/>
                        </wps:bodyPr>
                      </wps:wsp>
                      <wps:wsp>
                        <wps:cNvPr id="5427" name="Freeform 5427"/>
                        <wps:cNvSpPr>
                          <a:spLocks/>
                        </wps:cNvSpPr>
                        <wps:spPr bwMode="auto">
                          <a:xfrm>
                            <a:off x="1559597" y="583528"/>
                            <a:ext cx="795690" cy="217825"/>
                          </a:xfrm>
                          <a:custGeom>
                            <a:avLst/>
                            <a:gdLst>
                              <a:gd name="T0" fmla="*/ 0 w 1251"/>
                              <a:gd name="T1" fmla="*/ 0 h 343"/>
                              <a:gd name="T2" fmla="*/ 0 w 1251"/>
                              <a:gd name="T3" fmla="*/ 0 h 343"/>
                              <a:gd name="T4" fmla="*/ 0 w 1251"/>
                              <a:gd name="T5" fmla="*/ 343 h 343"/>
                              <a:gd name="T6" fmla="*/ 0 w 1251"/>
                              <a:gd name="T7" fmla="*/ 343 h 343"/>
                              <a:gd name="T8" fmla="*/ 1251 w 1251"/>
                              <a:gd name="T9" fmla="*/ 343 h 343"/>
                              <a:gd name="T10" fmla="*/ 1251 w 1251"/>
                              <a:gd name="T11" fmla="*/ 343 h 343"/>
                              <a:gd name="T12" fmla="*/ 1251 w 1251"/>
                              <a:gd name="T13" fmla="*/ 0 h 343"/>
                              <a:gd name="T14" fmla="*/ 1251 w 1251"/>
                              <a:gd name="T15" fmla="*/ 0 h 343"/>
                              <a:gd name="T16" fmla="*/ 0 w 1251"/>
                              <a:gd name="T17" fmla="*/ 0 h 343"/>
                              <a:gd name="T18" fmla="*/ 0 w 1251"/>
                              <a:gd name="T19" fmla="*/ 0 h 3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51" h="343">
                                <a:moveTo>
                                  <a:pt x="0" y="0"/>
                                </a:moveTo>
                                <a:lnTo>
                                  <a:pt x="0" y="0"/>
                                </a:lnTo>
                                <a:lnTo>
                                  <a:pt x="0" y="343"/>
                                </a:lnTo>
                                <a:lnTo>
                                  <a:pt x="1251" y="343"/>
                                </a:lnTo>
                                <a:lnTo>
                                  <a:pt x="1251" y="0"/>
                                </a:lnTo>
                                <a:lnTo>
                                  <a:pt x="0"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2D3D3C79" w14:textId="77777777" w:rsidR="0012286B" w:rsidRDefault="0012286B" w:rsidP="00C41FFD"/>
                          </w:txbxContent>
                        </wps:txbx>
                        <wps:bodyPr rot="0" vert="horz" wrap="square" lIns="91440" tIns="45720" rIns="91440" bIns="45720" anchor="t" anchorCtr="0" upright="1">
                          <a:noAutofit/>
                        </wps:bodyPr>
                      </wps:wsp>
                      <wps:wsp>
                        <wps:cNvPr id="5428" name="Freeform 5428"/>
                        <wps:cNvSpPr>
                          <a:spLocks noEditPoints="1"/>
                        </wps:cNvSpPr>
                        <wps:spPr bwMode="auto">
                          <a:xfrm>
                            <a:off x="1559597" y="583528"/>
                            <a:ext cx="803958" cy="226716"/>
                          </a:xfrm>
                          <a:custGeom>
                            <a:avLst/>
                            <a:gdLst>
                              <a:gd name="T0" fmla="*/ 0 w 1264"/>
                              <a:gd name="T1" fmla="*/ 14 h 357"/>
                              <a:gd name="T2" fmla="*/ 13 w 1264"/>
                              <a:gd name="T3" fmla="*/ 0 h 357"/>
                              <a:gd name="T4" fmla="*/ 13 w 1264"/>
                              <a:gd name="T5" fmla="*/ 343 h 357"/>
                              <a:gd name="T6" fmla="*/ 0 w 1264"/>
                              <a:gd name="T7" fmla="*/ 343 h 357"/>
                              <a:gd name="T8" fmla="*/ 1251 w 1264"/>
                              <a:gd name="T9" fmla="*/ 343 h 357"/>
                              <a:gd name="T10" fmla="*/ 1251 w 1264"/>
                              <a:gd name="T11" fmla="*/ 343 h 357"/>
                              <a:gd name="T12" fmla="*/ 1251 w 1264"/>
                              <a:gd name="T13" fmla="*/ 0 h 357"/>
                              <a:gd name="T14" fmla="*/ 1251 w 1264"/>
                              <a:gd name="T15" fmla="*/ 14 h 357"/>
                              <a:gd name="T16" fmla="*/ 0 w 1264"/>
                              <a:gd name="T17" fmla="*/ 14 h 357"/>
                              <a:gd name="T18" fmla="*/ 1251 w 1264"/>
                              <a:gd name="T19" fmla="*/ 0 h 357"/>
                              <a:gd name="T20" fmla="*/ 1264 w 1264"/>
                              <a:gd name="T21" fmla="*/ 0 h 357"/>
                              <a:gd name="T22" fmla="*/ 1264 w 1264"/>
                              <a:gd name="T23" fmla="*/ 343 h 357"/>
                              <a:gd name="T24" fmla="*/ 1251 w 1264"/>
                              <a:gd name="T25" fmla="*/ 357 h 357"/>
                              <a:gd name="T26" fmla="*/ 0 w 1264"/>
                              <a:gd name="T27" fmla="*/ 357 h 357"/>
                              <a:gd name="T28" fmla="*/ 0 w 1264"/>
                              <a:gd name="T29" fmla="*/ 343 h 357"/>
                              <a:gd name="T30" fmla="*/ 0 w 1264"/>
                              <a:gd name="T31" fmla="*/ 0 h 357"/>
                              <a:gd name="T32" fmla="*/ 0 w 1264"/>
                              <a:gd name="T33" fmla="*/ 0 h 357"/>
                              <a:gd name="T34" fmla="*/ 1251 w 1264"/>
                              <a:gd name="T35" fmla="*/ 0 h 35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64" h="357">
                                <a:moveTo>
                                  <a:pt x="0" y="14"/>
                                </a:moveTo>
                                <a:lnTo>
                                  <a:pt x="13" y="0"/>
                                </a:lnTo>
                                <a:lnTo>
                                  <a:pt x="13" y="343"/>
                                </a:lnTo>
                                <a:lnTo>
                                  <a:pt x="0" y="343"/>
                                </a:lnTo>
                                <a:lnTo>
                                  <a:pt x="1251" y="343"/>
                                </a:lnTo>
                                <a:lnTo>
                                  <a:pt x="1251" y="0"/>
                                </a:lnTo>
                                <a:lnTo>
                                  <a:pt x="1251" y="14"/>
                                </a:lnTo>
                                <a:lnTo>
                                  <a:pt x="0" y="14"/>
                                </a:lnTo>
                                <a:close/>
                                <a:moveTo>
                                  <a:pt x="1251" y="0"/>
                                </a:moveTo>
                                <a:lnTo>
                                  <a:pt x="1264" y="0"/>
                                </a:lnTo>
                                <a:lnTo>
                                  <a:pt x="1264" y="343"/>
                                </a:lnTo>
                                <a:lnTo>
                                  <a:pt x="1251" y="357"/>
                                </a:lnTo>
                                <a:lnTo>
                                  <a:pt x="0" y="357"/>
                                </a:lnTo>
                                <a:lnTo>
                                  <a:pt x="0" y="343"/>
                                </a:lnTo>
                                <a:lnTo>
                                  <a:pt x="0" y="0"/>
                                </a:lnTo>
                                <a:lnTo>
                                  <a:pt x="1251" y="0"/>
                                </a:lnTo>
                                <a:close/>
                              </a:path>
                            </a:pathLst>
                          </a:custGeom>
                          <a:solidFill>
                            <a:srgbClr val="000000"/>
                          </a:solidFill>
                          <a:ln w="0">
                            <a:solidFill>
                              <a:srgbClr val="000000"/>
                            </a:solidFill>
                            <a:round/>
                            <a:headEnd/>
                            <a:tailEnd/>
                          </a:ln>
                        </wps:spPr>
                        <wps:txbx>
                          <w:txbxContent>
                            <w:p w14:paraId="09265BCA" w14:textId="77777777" w:rsidR="0012286B" w:rsidRDefault="0012286B" w:rsidP="00C41FFD"/>
                          </w:txbxContent>
                        </wps:txbx>
                        <wps:bodyPr rot="0" vert="horz" wrap="square" lIns="91440" tIns="45720" rIns="91440" bIns="45720" anchor="t" anchorCtr="0" upright="1">
                          <a:noAutofit/>
                        </wps:bodyPr>
                      </wps:wsp>
                      <wps:wsp>
                        <wps:cNvPr id="5429" name="Rectangle 5429"/>
                        <wps:cNvSpPr>
                          <a:spLocks noChangeArrowheads="1"/>
                        </wps:cNvSpPr>
                        <wps:spPr bwMode="auto">
                          <a:xfrm>
                            <a:off x="1670905" y="644493"/>
                            <a:ext cx="725725" cy="2616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2087C06"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VGenDriverCE</w:t>
                              </w:r>
                            </w:p>
                          </w:txbxContent>
                        </wps:txbx>
                        <wps:bodyPr rot="0" vert="horz" wrap="square" lIns="0" tIns="0" rIns="0" bIns="0" anchor="t" anchorCtr="0" upright="1">
                          <a:noAutofit/>
                        </wps:bodyPr>
                      </wps:wsp>
                      <wps:wsp>
                        <wps:cNvPr id="5430" name="Freeform 5430"/>
                        <wps:cNvSpPr>
                          <a:spLocks/>
                        </wps:cNvSpPr>
                        <wps:spPr bwMode="auto">
                          <a:xfrm>
                            <a:off x="2411259" y="583528"/>
                            <a:ext cx="787421" cy="217825"/>
                          </a:xfrm>
                          <a:custGeom>
                            <a:avLst/>
                            <a:gdLst>
                              <a:gd name="T0" fmla="*/ 0 w 1238"/>
                              <a:gd name="T1" fmla="*/ 0 h 343"/>
                              <a:gd name="T2" fmla="*/ 0 w 1238"/>
                              <a:gd name="T3" fmla="*/ 0 h 343"/>
                              <a:gd name="T4" fmla="*/ 0 w 1238"/>
                              <a:gd name="T5" fmla="*/ 343 h 343"/>
                              <a:gd name="T6" fmla="*/ 0 w 1238"/>
                              <a:gd name="T7" fmla="*/ 343 h 343"/>
                              <a:gd name="T8" fmla="*/ 1238 w 1238"/>
                              <a:gd name="T9" fmla="*/ 343 h 343"/>
                              <a:gd name="T10" fmla="*/ 1238 w 1238"/>
                              <a:gd name="T11" fmla="*/ 343 h 343"/>
                              <a:gd name="T12" fmla="*/ 1238 w 1238"/>
                              <a:gd name="T13" fmla="*/ 0 h 343"/>
                              <a:gd name="T14" fmla="*/ 1238 w 1238"/>
                              <a:gd name="T15" fmla="*/ 0 h 343"/>
                              <a:gd name="T16" fmla="*/ 0 w 1238"/>
                              <a:gd name="T17" fmla="*/ 0 h 343"/>
                              <a:gd name="T18" fmla="*/ 0 w 1238"/>
                              <a:gd name="T19" fmla="*/ 0 h 3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38" h="343">
                                <a:moveTo>
                                  <a:pt x="0" y="0"/>
                                </a:moveTo>
                                <a:lnTo>
                                  <a:pt x="0" y="0"/>
                                </a:lnTo>
                                <a:lnTo>
                                  <a:pt x="0" y="343"/>
                                </a:lnTo>
                                <a:lnTo>
                                  <a:pt x="1238" y="343"/>
                                </a:lnTo>
                                <a:lnTo>
                                  <a:pt x="1238" y="0"/>
                                </a:lnTo>
                                <a:lnTo>
                                  <a:pt x="0"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1754C96D" w14:textId="77777777" w:rsidR="0012286B" w:rsidRDefault="0012286B" w:rsidP="00C41FFD"/>
                          </w:txbxContent>
                        </wps:txbx>
                        <wps:bodyPr rot="0" vert="horz" wrap="square" lIns="91440" tIns="45720" rIns="91440" bIns="45720" anchor="t" anchorCtr="0" upright="1">
                          <a:noAutofit/>
                        </wps:bodyPr>
                      </wps:wsp>
                      <wps:wsp>
                        <wps:cNvPr id="5431" name="Freeform 5431"/>
                        <wps:cNvSpPr>
                          <a:spLocks noEditPoints="1"/>
                        </wps:cNvSpPr>
                        <wps:spPr bwMode="auto">
                          <a:xfrm>
                            <a:off x="2411259" y="583528"/>
                            <a:ext cx="795690" cy="226716"/>
                          </a:xfrm>
                          <a:custGeom>
                            <a:avLst/>
                            <a:gdLst>
                              <a:gd name="T0" fmla="*/ 0 w 1251"/>
                              <a:gd name="T1" fmla="*/ 14 h 357"/>
                              <a:gd name="T2" fmla="*/ 12 w 1251"/>
                              <a:gd name="T3" fmla="*/ 0 h 357"/>
                              <a:gd name="T4" fmla="*/ 12 w 1251"/>
                              <a:gd name="T5" fmla="*/ 343 h 357"/>
                              <a:gd name="T6" fmla="*/ 0 w 1251"/>
                              <a:gd name="T7" fmla="*/ 343 h 357"/>
                              <a:gd name="T8" fmla="*/ 1238 w 1251"/>
                              <a:gd name="T9" fmla="*/ 343 h 357"/>
                              <a:gd name="T10" fmla="*/ 1238 w 1251"/>
                              <a:gd name="T11" fmla="*/ 343 h 357"/>
                              <a:gd name="T12" fmla="*/ 1238 w 1251"/>
                              <a:gd name="T13" fmla="*/ 0 h 357"/>
                              <a:gd name="T14" fmla="*/ 1238 w 1251"/>
                              <a:gd name="T15" fmla="*/ 14 h 357"/>
                              <a:gd name="T16" fmla="*/ 0 w 1251"/>
                              <a:gd name="T17" fmla="*/ 14 h 357"/>
                              <a:gd name="T18" fmla="*/ 1238 w 1251"/>
                              <a:gd name="T19" fmla="*/ 0 h 357"/>
                              <a:gd name="T20" fmla="*/ 1251 w 1251"/>
                              <a:gd name="T21" fmla="*/ 0 h 357"/>
                              <a:gd name="T22" fmla="*/ 1251 w 1251"/>
                              <a:gd name="T23" fmla="*/ 343 h 357"/>
                              <a:gd name="T24" fmla="*/ 1238 w 1251"/>
                              <a:gd name="T25" fmla="*/ 357 h 357"/>
                              <a:gd name="T26" fmla="*/ 0 w 1251"/>
                              <a:gd name="T27" fmla="*/ 357 h 357"/>
                              <a:gd name="T28" fmla="*/ 0 w 1251"/>
                              <a:gd name="T29" fmla="*/ 343 h 357"/>
                              <a:gd name="T30" fmla="*/ 0 w 1251"/>
                              <a:gd name="T31" fmla="*/ 0 h 357"/>
                              <a:gd name="T32" fmla="*/ 0 w 1251"/>
                              <a:gd name="T33" fmla="*/ 0 h 357"/>
                              <a:gd name="T34" fmla="*/ 1238 w 1251"/>
                              <a:gd name="T35" fmla="*/ 0 h 35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51" h="357">
                                <a:moveTo>
                                  <a:pt x="0" y="14"/>
                                </a:moveTo>
                                <a:lnTo>
                                  <a:pt x="12" y="0"/>
                                </a:lnTo>
                                <a:lnTo>
                                  <a:pt x="12" y="343"/>
                                </a:lnTo>
                                <a:lnTo>
                                  <a:pt x="0" y="343"/>
                                </a:lnTo>
                                <a:lnTo>
                                  <a:pt x="1238" y="343"/>
                                </a:lnTo>
                                <a:lnTo>
                                  <a:pt x="1238" y="0"/>
                                </a:lnTo>
                                <a:lnTo>
                                  <a:pt x="1238" y="14"/>
                                </a:lnTo>
                                <a:lnTo>
                                  <a:pt x="0" y="14"/>
                                </a:lnTo>
                                <a:close/>
                                <a:moveTo>
                                  <a:pt x="1238" y="0"/>
                                </a:moveTo>
                                <a:lnTo>
                                  <a:pt x="1251" y="0"/>
                                </a:lnTo>
                                <a:lnTo>
                                  <a:pt x="1251" y="343"/>
                                </a:lnTo>
                                <a:lnTo>
                                  <a:pt x="1238" y="357"/>
                                </a:lnTo>
                                <a:lnTo>
                                  <a:pt x="0" y="357"/>
                                </a:lnTo>
                                <a:lnTo>
                                  <a:pt x="0" y="343"/>
                                </a:lnTo>
                                <a:lnTo>
                                  <a:pt x="0" y="0"/>
                                </a:lnTo>
                                <a:lnTo>
                                  <a:pt x="1238" y="0"/>
                                </a:lnTo>
                                <a:close/>
                              </a:path>
                            </a:pathLst>
                          </a:custGeom>
                          <a:solidFill>
                            <a:srgbClr val="000000"/>
                          </a:solidFill>
                          <a:ln w="0">
                            <a:solidFill>
                              <a:srgbClr val="000000"/>
                            </a:solidFill>
                            <a:round/>
                            <a:headEnd/>
                            <a:tailEnd/>
                          </a:ln>
                        </wps:spPr>
                        <wps:txbx>
                          <w:txbxContent>
                            <w:p w14:paraId="260273E7" w14:textId="77777777" w:rsidR="0012286B" w:rsidRDefault="0012286B" w:rsidP="00C41FFD"/>
                          </w:txbxContent>
                        </wps:txbx>
                        <wps:bodyPr rot="0" vert="horz" wrap="square" lIns="91440" tIns="45720" rIns="91440" bIns="45720" anchor="t" anchorCtr="0" upright="1">
                          <a:noAutofit/>
                        </wps:bodyPr>
                      </wps:wsp>
                      <wps:wsp>
                        <wps:cNvPr id="5432" name="Rectangle 5432"/>
                        <wps:cNvSpPr>
                          <a:spLocks noChangeArrowheads="1"/>
                        </wps:cNvSpPr>
                        <wps:spPr bwMode="auto">
                          <a:xfrm>
                            <a:off x="2259880" y="164389"/>
                            <a:ext cx="1446998" cy="2616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7CC0DD7"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Driving and Reporting</w:t>
                              </w:r>
                            </w:p>
                          </w:txbxContent>
                        </wps:txbx>
                        <wps:bodyPr rot="0" vert="horz" wrap="square" lIns="0" tIns="0" rIns="0" bIns="0" anchor="t" anchorCtr="0" upright="1">
                          <a:noAutofit/>
                        </wps:bodyPr>
                      </wps:wsp>
                      <wps:wsp>
                        <wps:cNvPr id="5433" name="Rectangle 5433"/>
                        <wps:cNvSpPr>
                          <a:spLocks noChangeArrowheads="1"/>
                        </wps:cNvSpPr>
                        <wps:spPr bwMode="auto">
                          <a:xfrm>
                            <a:off x="1599668" y="583528"/>
                            <a:ext cx="2411239" cy="8891"/>
                          </a:xfrm>
                          <a:prstGeom prst="rect">
                            <a:avLst/>
                          </a:prstGeom>
                          <a:solidFill>
                            <a:srgbClr val="FFFFFF"/>
                          </a:solidFill>
                          <a:ln w="0">
                            <a:solidFill>
                              <a:srgbClr val="FFFFFF"/>
                            </a:solidFill>
                            <a:miter lim="800000"/>
                            <a:headEnd/>
                            <a:tailEnd/>
                          </a:ln>
                        </wps:spPr>
                        <wps:txbx>
                          <w:txbxContent>
                            <w:p w14:paraId="168E8D81" w14:textId="77777777" w:rsidR="0012286B" w:rsidRDefault="0012286B" w:rsidP="00C41FFD"/>
                          </w:txbxContent>
                        </wps:txbx>
                        <wps:bodyPr rot="0" vert="horz" wrap="square" lIns="91440" tIns="45720" rIns="91440" bIns="45720" anchor="t" anchorCtr="0" upright="1">
                          <a:noAutofit/>
                        </wps:bodyPr>
                      </wps:wsp>
                      <wps:wsp>
                        <wps:cNvPr id="5434" name="Freeform 5434"/>
                        <wps:cNvSpPr>
                          <a:spLocks noEditPoints="1"/>
                        </wps:cNvSpPr>
                        <wps:spPr bwMode="auto">
                          <a:xfrm>
                            <a:off x="1567866" y="566381"/>
                            <a:ext cx="2458942" cy="26037"/>
                          </a:xfrm>
                          <a:custGeom>
                            <a:avLst/>
                            <a:gdLst>
                              <a:gd name="T0" fmla="*/ 175 w 3866"/>
                              <a:gd name="T1" fmla="*/ 0 h 41"/>
                              <a:gd name="T2" fmla="*/ 0 w 3866"/>
                              <a:gd name="T3" fmla="*/ 41 h 41"/>
                              <a:gd name="T4" fmla="*/ 312 w 3866"/>
                              <a:gd name="T5" fmla="*/ 0 h 41"/>
                              <a:gd name="T6" fmla="*/ 488 w 3866"/>
                              <a:gd name="T7" fmla="*/ 41 h 41"/>
                              <a:gd name="T8" fmla="*/ 312 w 3866"/>
                              <a:gd name="T9" fmla="*/ 0 h 41"/>
                              <a:gd name="T10" fmla="*/ 788 w 3866"/>
                              <a:gd name="T11" fmla="*/ 0 h 41"/>
                              <a:gd name="T12" fmla="*/ 613 w 3866"/>
                              <a:gd name="T13" fmla="*/ 41 h 41"/>
                              <a:gd name="T14" fmla="*/ 925 w 3866"/>
                              <a:gd name="T15" fmla="*/ 0 h 41"/>
                              <a:gd name="T16" fmla="*/ 1101 w 3866"/>
                              <a:gd name="T17" fmla="*/ 41 h 41"/>
                              <a:gd name="T18" fmla="*/ 925 w 3866"/>
                              <a:gd name="T19" fmla="*/ 0 h 41"/>
                              <a:gd name="T20" fmla="*/ 1401 w 3866"/>
                              <a:gd name="T21" fmla="*/ 0 h 41"/>
                              <a:gd name="T22" fmla="*/ 1226 w 3866"/>
                              <a:gd name="T23" fmla="*/ 41 h 41"/>
                              <a:gd name="T24" fmla="*/ 1538 w 3866"/>
                              <a:gd name="T25" fmla="*/ 0 h 41"/>
                              <a:gd name="T26" fmla="*/ 1714 w 3866"/>
                              <a:gd name="T27" fmla="*/ 41 h 41"/>
                              <a:gd name="T28" fmla="*/ 1538 w 3866"/>
                              <a:gd name="T29" fmla="*/ 0 h 41"/>
                              <a:gd name="T30" fmla="*/ 2014 w 3866"/>
                              <a:gd name="T31" fmla="*/ 0 h 41"/>
                              <a:gd name="T32" fmla="*/ 1839 w 3866"/>
                              <a:gd name="T33" fmla="*/ 41 h 41"/>
                              <a:gd name="T34" fmla="*/ 2152 w 3866"/>
                              <a:gd name="T35" fmla="*/ 0 h 41"/>
                              <a:gd name="T36" fmla="*/ 2327 w 3866"/>
                              <a:gd name="T37" fmla="*/ 41 h 41"/>
                              <a:gd name="T38" fmla="*/ 2152 w 3866"/>
                              <a:gd name="T39" fmla="*/ 0 h 41"/>
                              <a:gd name="T40" fmla="*/ 2639 w 3866"/>
                              <a:gd name="T41" fmla="*/ 0 h 41"/>
                              <a:gd name="T42" fmla="*/ 2464 w 3866"/>
                              <a:gd name="T43" fmla="*/ 41 h 41"/>
                              <a:gd name="T44" fmla="*/ 2765 w 3866"/>
                              <a:gd name="T45" fmla="*/ 0 h 41"/>
                              <a:gd name="T46" fmla="*/ 2940 w 3866"/>
                              <a:gd name="T47" fmla="*/ 41 h 41"/>
                              <a:gd name="T48" fmla="*/ 2765 w 3866"/>
                              <a:gd name="T49" fmla="*/ 0 h 41"/>
                              <a:gd name="T50" fmla="*/ 3252 w 3866"/>
                              <a:gd name="T51" fmla="*/ 0 h 41"/>
                              <a:gd name="T52" fmla="*/ 3077 w 3866"/>
                              <a:gd name="T53" fmla="*/ 41 h 41"/>
                              <a:gd name="T54" fmla="*/ 3390 w 3866"/>
                              <a:gd name="T55" fmla="*/ 0 h 41"/>
                              <a:gd name="T56" fmla="*/ 3565 w 3866"/>
                              <a:gd name="T57" fmla="*/ 41 h 41"/>
                              <a:gd name="T58" fmla="*/ 3390 w 3866"/>
                              <a:gd name="T59" fmla="*/ 0 h 41"/>
                              <a:gd name="T60" fmla="*/ 3866 w 3866"/>
                              <a:gd name="T61" fmla="*/ 0 h 41"/>
                              <a:gd name="T62" fmla="*/ 3690 w 3866"/>
                              <a:gd name="T63" fmla="*/ 41 h 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866" h="41">
                                <a:moveTo>
                                  <a:pt x="0" y="0"/>
                                </a:moveTo>
                                <a:lnTo>
                                  <a:pt x="175" y="0"/>
                                </a:lnTo>
                                <a:lnTo>
                                  <a:pt x="175" y="41"/>
                                </a:lnTo>
                                <a:lnTo>
                                  <a:pt x="0" y="41"/>
                                </a:lnTo>
                                <a:lnTo>
                                  <a:pt x="0" y="0"/>
                                </a:lnTo>
                                <a:close/>
                                <a:moveTo>
                                  <a:pt x="312" y="0"/>
                                </a:moveTo>
                                <a:lnTo>
                                  <a:pt x="488" y="0"/>
                                </a:lnTo>
                                <a:lnTo>
                                  <a:pt x="488" y="41"/>
                                </a:lnTo>
                                <a:lnTo>
                                  <a:pt x="312" y="41"/>
                                </a:lnTo>
                                <a:lnTo>
                                  <a:pt x="312" y="0"/>
                                </a:lnTo>
                                <a:close/>
                                <a:moveTo>
                                  <a:pt x="613" y="0"/>
                                </a:moveTo>
                                <a:lnTo>
                                  <a:pt x="788" y="0"/>
                                </a:lnTo>
                                <a:lnTo>
                                  <a:pt x="788" y="41"/>
                                </a:lnTo>
                                <a:lnTo>
                                  <a:pt x="613" y="41"/>
                                </a:lnTo>
                                <a:lnTo>
                                  <a:pt x="613" y="0"/>
                                </a:lnTo>
                                <a:close/>
                                <a:moveTo>
                                  <a:pt x="925" y="0"/>
                                </a:moveTo>
                                <a:lnTo>
                                  <a:pt x="1101" y="0"/>
                                </a:lnTo>
                                <a:lnTo>
                                  <a:pt x="1101" y="41"/>
                                </a:lnTo>
                                <a:lnTo>
                                  <a:pt x="925" y="41"/>
                                </a:lnTo>
                                <a:lnTo>
                                  <a:pt x="925" y="0"/>
                                </a:lnTo>
                                <a:close/>
                                <a:moveTo>
                                  <a:pt x="1226" y="0"/>
                                </a:moveTo>
                                <a:lnTo>
                                  <a:pt x="1401" y="0"/>
                                </a:lnTo>
                                <a:lnTo>
                                  <a:pt x="1401" y="41"/>
                                </a:lnTo>
                                <a:lnTo>
                                  <a:pt x="1226" y="41"/>
                                </a:lnTo>
                                <a:lnTo>
                                  <a:pt x="1226" y="0"/>
                                </a:lnTo>
                                <a:close/>
                                <a:moveTo>
                                  <a:pt x="1538" y="0"/>
                                </a:moveTo>
                                <a:lnTo>
                                  <a:pt x="1714" y="0"/>
                                </a:lnTo>
                                <a:lnTo>
                                  <a:pt x="1714" y="41"/>
                                </a:lnTo>
                                <a:lnTo>
                                  <a:pt x="1538" y="41"/>
                                </a:lnTo>
                                <a:lnTo>
                                  <a:pt x="1538" y="0"/>
                                </a:lnTo>
                                <a:close/>
                                <a:moveTo>
                                  <a:pt x="1839" y="0"/>
                                </a:moveTo>
                                <a:lnTo>
                                  <a:pt x="2014" y="0"/>
                                </a:lnTo>
                                <a:lnTo>
                                  <a:pt x="2014" y="41"/>
                                </a:lnTo>
                                <a:lnTo>
                                  <a:pt x="1839" y="41"/>
                                </a:lnTo>
                                <a:lnTo>
                                  <a:pt x="1839" y="0"/>
                                </a:lnTo>
                                <a:close/>
                                <a:moveTo>
                                  <a:pt x="2152" y="0"/>
                                </a:moveTo>
                                <a:lnTo>
                                  <a:pt x="2327" y="0"/>
                                </a:lnTo>
                                <a:lnTo>
                                  <a:pt x="2327" y="41"/>
                                </a:lnTo>
                                <a:lnTo>
                                  <a:pt x="2152" y="41"/>
                                </a:lnTo>
                                <a:lnTo>
                                  <a:pt x="2152" y="0"/>
                                </a:lnTo>
                                <a:close/>
                                <a:moveTo>
                                  <a:pt x="2464" y="0"/>
                                </a:moveTo>
                                <a:lnTo>
                                  <a:pt x="2639" y="0"/>
                                </a:lnTo>
                                <a:lnTo>
                                  <a:pt x="2639" y="41"/>
                                </a:lnTo>
                                <a:lnTo>
                                  <a:pt x="2464" y="41"/>
                                </a:lnTo>
                                <a:lnTo>
                                  <a:pt x="2464" y="0"/>
                                </a:lnTo>
                                <a:close/>
                                <a:moveTo>
                                  <a:pt x="2765" y="0"/>
                                </a:moveTo>
                                <a:lnTo>
                                  <a:pt x="2940" y="0"/>
                                </a:lnTo>
                                <a:lnTo>
                                  <a:pt x="2940" y="41"/>
                                </a:lnTo>
                                <a:lnTo>
                                  <a:pt x="2765" y="41"/>
                                </a:lnTo>
                                <a:lnTo>
                                  <a:pt x="2765" y="0"/>
                                </a:lnTo>
                                <a:close/>
                                <a:moveTo>
                                  <a:pt x="3077" y="0"/>
                                </a:moveTo>
                                <a:lnTo>
                                  <a:pt x="3252" y="0"/>
                                </a:lnTo>
                                <a:lnTo>
                                  <a:pt x="3252" y="41"/>
                                </a:lnTo>
                                <a:lnTo>
                                  <a:pt x="3077" y="41"/>
                                </a:lnTo>
                                <a:lnTo>
                                  <a:pt x="3077" y="0"/>
                                </a:lnTo>
                                <a:close/>
                                <a:moveTo>
                                  <a:pt x="3390" y="0"/>
                                </a:moveTo>
                                <a:lnTo>
                                  <a:pt x="3565" y="0"/>
                                </a:lnTo>
                                <a:lnTo>
                                  <a:pt x="3565" y="41"/>
                                </a:lnTo>
                                <a:lnTo>
                                  <a:pt x="3390" y="41"/>
                                </a:lnTo>
                                <a:lnTo>
                                  <a:pt x="3390" y="0"/>
                                </a:lnTo>
                                <a:close/>
                                <a:moveTo>
                                  <a:pt x="3690" y="0"/>
                                </a:moveTo>
                                <a:lnTo>
                                  <a:pt x="3866" y="0"/>
                                </a:lnTo>
                                <a:lnTo>
                                  <a:pt x="3866" y="41"/>
                                </a:lnTo>
                                <a:lnTo>
                                  <a:pt x="3690" y="41"/>
                                </a:lnTo>
                                <a:lnTo>
                                  <a:pt x="3690" y="0"/>
                                </a:lnTo>
                                <a:close/>
                              </a:path>
                            </a:pathLst>
                          </a:cu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5ECFCE51" w14:textId="77777777" w:rsidR="0012286B" w:rsidRDefault="0012286B" w:rsidP="00C41FFD"/>
                          </w:txbxContent>
                        </wps:txbx>
                        <wps:bodyPr rot="0" vert="horz" wrap="square" lIns="91440" tIns="45720" rIns="91440" bIns="45720" anchor="t" anchorCtr="0" upright="1">
                          <a:noAutofit/>
                        </wps:bodyPr>
                      </wps:wsp>
                      <wps:wsp>
                        <wps:cNvPr id="5435" name="Freeform 5435"/>
                        <wps:cNvSpPr>
                          <a:spLocks noEditPoints="1"/>
                        </wps:cNvSpPr>
                        <wps:spPr bwMode="auto">
                          <a:xfrm>
                            <a:off x="1567866" y="566381"/>
                            <a:ext cx="2466575" cy="34293"/>
                          </a:xfrm>
                          <a:custGeom>
                            <a:avLst/>
                            <a:gdLst>
                              <a:gd name="T0" fmla="*/ 187 w 3878"/>
                              <a:gd name="T1" fmla="*/ 0 h 54"/>
                              <a:gd name="T2" fmla="*/ 0 w 3878"/>
                              <a:gd name="T3" fmla="*/ 41 h 54"/>
                              <a:gd name="T4" fmla="*/ 175 w 3878"/>
                              <a:gd name="T5" fmla="*/ 41 h 54"/>
                              <a:gd name="T6" fmla="*/ 0 w 3878"/>
                              <a:gd name="T7" fmla="*/ 13 h 54"/>
                              <a:gd name="T8" fmla="*/ 312 w 3878"/>
                              <a:gd name="T9" fmla="*/ 0 h 54"/>
                              <a:gd name="T10" fmla="*/ 488 w 3878"/>
                              <a:gd name="T11" fmla="*/ 54 h 54"/>
                              <a:gd name="T12" fmla="*/ 312 w 3878"/>
                              <a:gd name="T13" fmla="*/ 41 h 54"/>
                              <a:gd name="T14" fmla="*/ 475 w 3878"/>
                              <a:gd name="T15" fmla="*/ 0 h 54"/>
                              <a:gd name="T16" fmla="*/ 312 w 3878"/>
                              <a:gd name="T17" fmla="*/ 41 h 54"/>
                              <a:gd name="T18" fmla="*/ 800 w 3878"/>
                              <a:gd name="T19" fmla="*/ 0 h 54"/>
                              <a:gd name="T20" fmla="*/ 613 w 3878"/>
                              <a:gd name="T21" fmla="*/ 41 h 54"/>
                              <a:gd name="T22" fmla="*/ 788 w 3878"/>
                              <a:gd name="T23" fmla="*/ 41 h 54"/>
                              <a:gd name="T24" fmla="*/ 613 w 3878"/>
                              <a:gd name="T25" fmla="*/ 13 h 54"/>
                              <a:gd name="T26" fmla="*/ 925 w 3878"/>
                              <a:gd name="T27" fmla="*/ 0 h 54"/>
                              <a:gd name="T28" fmla="*/ 1101 w 3878"/>
                              <a:gd name="T29" fmla="*/ 54 h 54"/>
                              <a:gd name="T30" fmla="*/ 925 w 3878"/>
                              <a:gd name="T31" fmla="*/ 41 h 54"/>
                              <a:gd name="T32" fmla="*/ 1088 w 3878"/>
                              <a:gd name="T33" fmla="*/ 0 h 54"/>
                              <a:gd name="T34" fmla="*/ 925 w 3878"/>
                              <a:gd name="T35" fmla="*/ 41 h 54"/>
                              <a:gd name="T36" fmla="*/ 1413 w 3878"/>
                              <a:gd name="T37" fmla="*/ 0 h 54"/>
                              <a:gd name="T38" fmla="*/ 1226 w 3878"/>
                              <a:gd name="T39" fmla="*/ 41 h 54"/>
                              <a:gd name="T40" fmla="*/ 1401 w 3878"/>
                              <a:gd name="T41" fmla="*/ 41 h 54"/>
                              <a:gd name="T42" fmla="*/ 1226 w 3878"/>
                              <a:gd name="T43" fmla="*/ 13 h 54"/>
                              <a:gd name="T44" fmla="*/ 1538 w 3878"/>
                              <a:gd name="T45" fmla="*/ 0 h 54"/>
                              <a:gd name="T46" fmla="*/ 1714 w 3878"/>
                              <a:gd name="T47" fmla="*/ 54 h 54"/>
                              <a:gd name="T48" fmla="*/ 1538 w 3878"/>
                              <a:gd name="T49" fmla="*/ 41 h 54"/>
                              <a:gd name="T50" fmla="*/ 1701 w 3878"/>
                              <a:gd name="T51" fmla="*/ 0 h 54"/>
                              <a:gd name="T52" fmla="*/ 1538 w 3878"/>
                              <a:gd name="T53" fmla="*/ 41 h 54"/>
                              <a:gd name="T54" fmla="*/ 2026 w 3878"/>
                              <a:gd name="T55" fmla="*/ 0 h 54"/>
                              <a:gd name="T56" fmla="*/ 1839 w 3878"/>
                              <a:gd name="T57" fmla="*/ 41 h 54"/>
                              <a:gd name="T58" fmla="*/ 2014 w 3878"/>
                              <a:gd name="T59" fmla="*/ 41 h 54"/>
                              <a:gd name="T60" fmla="*/ 1839 w 3878"/>
                              <a:gd name="T61" fmla="*/ 13 h 54"/>
                              <a:gd name="T62" fmla="*/ 2152 w 3878"/>
                              <a:gd name="T63" fmla="*/ 0 h 54"/>
                              <a:gd name="T64" fmla="*/ 2327 w 3878"/>
                              <a:gd name="T65" fmla="*/ 54 h 54"/>
                              <a:gd name="T66" fmla="*/ 2164 w 3878"/>
                              <a:gd name="T67" fmla="*/ 41 h 54"/>
                              <a:gd name="T68" fmla="*/ 2327 w 3878"/>
                              <a:gd name="T69" fmla="*/ 0 h 54"/>
                              <a:gd name="T70" fmla="*/ 2164 w 3878"/>
                              <a:gd name="T71" fmla="*/ 41 h 54"/>
                              <a:gd name="T72" fmla="*/ 2639 w 3878"/>
                              <a:gd name="T73" fmla="*/ 0 h 54"/>
                              <a:gd name="T74" fmla="*/ 2452 w 3878"/>
                              <a:gd name="T75" fmla="*/ 41 h 54"/>
                              <a:gd name="T76" fmla="*/ 2639 w 3878"/>
                              <a:gd name="T77" fmla="*/ 41 h 54"/>
                              <a:gd name="T78" fmla="*/ 2464 w 3878"/>
                              <a:gd name="T79" fmla="*/ 13 h 54"/>
                              <a:gd name="T80" fmla="*/ 2765 w 3878"/>
                              <a:gd name="T81" fmla="*/ 0 h 54"/>
                              <a:gd name="T82" fmla="*/ 2940 w 3878"/>
                              <a:gd name="T83" fmla="*/ 54 h 54"/>
                              <a:gd name="T84" fmla="*/ 2777 w 3878"/>
                              <a:gd name="T85" fmla="*/ 41 h 54"/>
                              <a:gd name="T86" fmla="*/ 2940 w 3878"/>
                              <a:gd name="T87" fmla="*/ 0 h 54"/>
                              <a:gd name="T88" fmla="*/ 2777 w 3878"/>
                              <a:gd name="T89" fmla="*/ 41 h 54"/>
                              <a:gd name="T90" fmla="*/ 3252 w 3878"/>
                              <a:gd name="T91" fmla="*/ 0 h 54"/>
                              <a:gd name="T92" fmla="*/ 3065 w 3878"/>
                              <a:gd name="T93" fmla="*/ 41 h 54"/>
                              <a:gd name="T94" fmla="*/ 3252 w 3878"/>
                              <a:gd name="T95" fmla="*/ 41 h 54"/>
                              <a:gd name="T96" fmla="*/ 3077 w 3878"/>
                              <a:gd name="T97" fmla="*/ 13 h 54"/>
                              <a:gd name="T98" fmla="*/ 3390 w 3878"/>
                              <a:gd name="T99" fmla="*/ 0 h 54"/>
                              <a:gd name="T100" fmla="*/ 3565 w 3878"/>
                              <a:gd name="T101" fmla="*/ 54 h 54"/>
                              <a:gd name="T102" fmla="*/ 3390 w 3878"/>
                              <a:gd name="T103" fmla="*/ 41 h 54"/>
                              <a:gd name="T104" fmla="*/ 3553 w 3878"/>
                              <a:gd name="T105" fmla="*/ 0 h 54"/>
                              <a:gd name="T106" fmla="*/ 3390 w 3878"/>
                              <a:gd name="T107" fmla="*/ 41 h 54"/>
                              <a:gd name="T108" fmla="*/ 3878 w 3878"/>
                              <a:gd name="T109" fmla="*/ 0 h 54"/>
                              <a:gd name="T110" fmla="*/ 3690 w 3878"/>
                              <a:gd name="T111" fmla="*/ 41 h 54"/>
                              <a:gd name="T112" fmla="*/ 3866 w 3878"/>
                              <a:gd name="T113" fmla="*/ 41 h 54"/>
                              <a:gd name="T114" fmla="*/ 3690 w 3878"/>
                              <a:gd name="T115" fmla="*/ 13 h 5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78" h="54">
                                <a:moveTo>
                                  <a:pt x="0" y="0"/>
                                </a:moveTo>
                                <a:lnTo>
                                  <a:pt x="0" y="0"/>
                                </a:lnTo>
                                <a:lnTo>
                                  <a:pt x="175" y="0"/>
                                </a:lnTo>
                                <a:lnTo>
                                  <a:pt x="187" y="0"/>
                                </a:lnTo>
                                <a:lnTo>
                                  <a:pt x="187" y="41"/>
                                </a:lnTo>
                                <a:lnTo>
                                  <a:pt x="175" y="54"/>
                                </a:lnTo>
                                <a:lnTo>
                                  <a:pt x="0" y="54"/>
                                </a:lnTo>
                                <a:lnTo>
                                  <a:pt x="0" y="41"/>
                                </a:lnTo>
                                <a:lnTo>
                                  <a:pt x="0" y="0"/>
                                </a:lnTo>
                                <a:close/>
                                <a:moveTo>
                                  <a:pt x="12" y="41"/>
                                </a:moveTo>
                                <a:lnTo>
                                  <a:pt x="0" y="41"/>
                                </a:lnTo>
                                <a:lnTo>
                                  <a:pt x="175" y="41"/>
                                </a:lnTo>
                                <a:lnTo>
                                  <a:pt x="175" y="0"/>
                                </a:lnTo>
                                <a:lnTo>
                                  <a:pt x="175" y="13"/>
                                </a:lnTo>
                                <a:lnTo>
                                  <a:pt x="0" y="13"/>
                                </a:lnTo>
                                <a:lnTo>
                                  <a:pt x="12" y="0"/>
                                </a:lnTo>
                                <a:lnTo>
                                  <a:pt x="12" y="41"/>
                                </a:lnTo>
                                <a:close/>
                                <a:moveTo>
                                  <a:pt x="300" y="0"/>
                                </a:moveTo>
                                <a:lnTo>
                                  <a:pt x="312" y="0"/>
                                </a:lnTo>
                                <a:lnTo>
                                  <a:pt x="488" y="0"/>
                                </a:lnTo>
                                <a:lnTo>
                                  <a:pt x="488" y="41"/>
                                </a:lnTo>
                                <a:lnTo>
                                  <a:pt x="488" y="54"/>
                                </a:lnTo>
                                <a:lnTo>
                                  <a:pt x="312" y="54"/>
                                </a:lnTo>
                                <a:lnTo>
                                  <a:pt x="300" y="41"/>
                                </a:lnTo>
                                <a:lnTo>
                                  <a:pt x="300" y="0"/>
                                </a:lnTo>
                                <a:close/>
                                <a:moveTo>
                                  <a:pt x="312" y="41"/>
                                </a:moveTo>
                                <a:lnTo>
                                  <a:pt x="312" y="41"/>
                                </a:lnTo>
                                <a:lnTo>
                                  <a:pt x="488" y="41"/>
                                </a:lnTo>
                                <a:lnTo>
                                  <a:pt x="475" y="41"/>
                                </a:lnTo>
                                <a:lnTo>
                                  <a:pt x="475" y="0"/>
                                </a:lnTo>
                                <a:lnTo>
                                  <a:pt x="488" y="13"/>
                                </a:lnTo>
                                <a:lnTo>
                                  <a:pt x="312" y="13"/>
                                </a:lnTo>
                                <a:lnTo>
                                  <a:pt x="312" y="0"/>
                                </a:lnTo>
                                <a:lnTo>
                                  <a:pt x="312" y="41"/>
                                </a:lnTo>
                                <a:close/>
                                <a:moveTo>
                                  <a:pt x="613" y="0"/>
                                </a:moveTo>
                                <a:lnTo>
                                  <a:pt x="613" y="0"/>
                                </a:lnTo>
                                <a:lnTo>
                                  <a:pt x="788" y="0"/>
                                </a:lnTo>
                                <a:lnTo>
                                  <a:pt x="800" y="0"/>
                                </a:lnTo>
                                <a:lnTo>
                                  <a:pt x="800" y="41"/>
                                </a:lnTo>
                                <a:lnTo>
                                  <a:pt x="788" y="54"/>
                                </a:lnTo>
                                <a:lnTo>
                                  <a:pt x="613" y="54"/>
                                </a:lnTo>
                                <a:lnTo>
                                  <a:pt x="613" y="41"/>
                                </a:lnTo>
                                <a:lnTo>
                                  <a:pt x="613" y="0"/>
                                </a:lnTo>
                                <a:close/>
                                <a:moveTo>
                                  <a:pt x="625" y="41"/>
                                </a:moveTo>
                                <a:lnTo>
                                  <a:pt x="613" y="41"/>
                                </a:lnTo>
                                <a:lnTo>
                                  <a:pt x="788" y="41"/>
                                </a:lnTo>
                                <a:lnTo>
                                  <a:pt x="788" y="0"/>
                                </a:lnTo>
                                <a:lnTo>
                                  <a:pt x="788" y="13"/>
                                </a:lnTo>
                                <a:lnTo>
                                  <a:pt x="613" y="13"/>
                                </a:lnTo>
                                <a:lnTo>
                                  <a:pt x="625" y="0"/>
                                </a:lnTo>
                                <a:lnTo>
                                  <a:pt x="625" y="41"/>
                                </a:lnTo>
                                <a:close/>
                                <a:moveTo>
                                  <a:pt x="913" y="0"/>
                                </a:moveTo>
                                <a:lnTo>
                                  <a:pt x="925" y="0"/>
                                </a:lnTo>
                                <a:lnTo>
                                  <a:pt x="1101" y="0"/>
                                </a:lnTo>
                                <a:lnTo>
                                  <a:pt x="1101" y="41"/>
                                </a:lnTo>
                                <a:lnTo>
                                  <a:pt x="1101" y="54"/>
                                </a:lnTo>
                                <a:lnTo>
                                  <a:pt x="925" y="54"/>
                                </a:lnTo>
                                <a:lnTo>
                                  <a:pt x="913" y="41"/>
                                </a:lnTo>
                                <a:lnTo>
                                  <a:pt x="913" y="0"/>
                                </a:lnTo>
                                <a:close/>
                                <a:moveTo>
                                  <a:pt x="925" y="41"/>
                                </a:moveTo>
                                <a:lnTo>
                                  <a:pt x="925" y="41"/>
                                </a:lnTo>
                                <a:lnTo>
                                  <a:pt x="1101" y="41"/>
                                </a:lnTo>
                                <a:lnTo>
                                  <a:pt x="1088" y="41"/>
                                </a:lnTo>
                                <a:lnTo>
                                  <a:pt x="1088" y="0"/>
                                </a:lnTo>
                                <a:lnTo>
                                  <a:pt x="1101" y="13"/>
                                </a:lnTo>
                                <a:lnTo>
                                  <a:pt x="925" y="13"/>
                                </a:lnTo>
                                <a:lnTo>
                                  <a:pt x="925" y="0"/>
                                </a:lnTo>
                                <a:lnTo>
                                  <a:pt x="925" y="41"/>
                                </a:lnTo>
                                <a:close/>
                                <a:moveTo>
                                  <a:pt x="1226" y="0"/>
                                </a:moveTo>
                                <a:lnTo>
                                  <a:pt x="1226" y="0"/>
                                </a:lnTo>
                                <a:lnTo>
                                  <a:pt x="1401" y="0"/>
                                </a:lnTo>
                                <a:lnTo>
                                  <a:pt x="1413" y="0"/>
                                </a:lnTo>
                                <a:lnTo>
                                  <a:pt x="1413" y="41"/>
                                </a:lnTo>
                                <a:lnTo>
                                  <a:pt x="1401" y="54"/>
                                </a:lnTo>
                                <a:lnTo>
                                  <a:pt x="1226" y="54"/>
                                </a:lnTo>
                                <a:lnTo>
                                  <a:pt x="1226" y="41"/>
                                </a:lnTo>
                                <a:lnTo>
                                  <a:pt x="1226" y="0"/>
                                </a:lnTo>
                                <a:close/>
                                <a:moveTo>
                                  <a:pt x="1238" y="41"/>
                                </a:moveTo>
                                <a:lnTo>
                                  <a:pt x="1226" y="41"/>
                                </a:lnTo>
                                <a:lnTo>
                                  <a:pt x="1401" y="41"/>
                                </a:lnTo>
                                <a:lnTo>
                                  <a:pt x="1401" y="0"/>
                                </a:lnTo>
                                <a:lnTo>
                                  <a:pt x="1401" y="13"/>
                                </a:lnTo>
                                <a:lnTo>
                                  <a:pt x="1226" y="13"/>
                                </a:lnTo>
                                <a:lnTo>
                                  <a:pt x="1238" y="0"/>
                                </a:lnTo>
                                <a:lnTo>
                                  <a:pt x="1238" y="41"/>
                                </a:lnTo>
                                <a:close/>
                                <a:moveTo>
                                  <a:pt x="1526" y="0"/>
                                </a:moveTo>
                                <a:lnTo>
                                  <a:pt x="1538" y="0"/>
                                </a:lnTo>
                                <a:lnTo>
                                  <a:pt x="1714" y="0"/>
                                </a:lnTo>
                                <a:lnTo>
                                  <a:pt x="1714" y="41"/>
                                </a:lnTo>
                                <a:lnTo>
                                  <a:pt x="1714" y="54"/>
                                </a:lnTo>
                                <a:lnTo>
                                  <a:pt x="1538" y="54"/>
                                </a:lnTo>
                                <a:lnTo>
                                  <a:pt x="1526" y="41"/>
                                </a:lnTo>
                                <a:lnTo>
                                  <a:pt x="1526" y="0"/>
                                </a:lnTo>
                                <a:close/>
                                <a:moveTo>
                                  <a:pt x="1538" y="41"/>
                                </a:moveTo>
                                <a:lnTo>
                                  <a:pt x="1538" y="41"/>
                                </a:lnTo>
                                <a:lnTo>
                                  <a:pt x="1714" y="41"/>
                                </a:lnTo>
                                <a:lnTo>
                                  <a:pt x="1701" y="41"/>
                                </a:lnTo>
                                <a:lnTo>
                                  <a:pt x="1701" y="0"/>
                                </a:lnTo>
                                <a:lnTo>
                                  <a:pt x="1714" y="13"/>
                                </a:lnTo>
                                <a:lnTo>
                                  <a:pt x="1538" y="13"/>
                                </a:lnTo>
                                <a:lnTo>
                                  <a:pt x="1538" y="0"/>
                                </a:lnTo>
                                <a:lnTo>
                                  <a:pt x="1538" y="41"/>
                                </a:lnTo>
                                <a:close/>
                                <a:moveTo>
                                  <a:pt x="1839" y="0"/>
                                </a:moveTo>
                                <a:lnTo>
                                  <a:pt x="1839" y="0"/>
                                </a:lnTo>
                                <a:lnTo>
                                  <a:pt x="2014" y="0"/>
                                </a:lnTo>
                                <a:lnTo>
                                  <a:pt x="2026" y="0"/>
                                </a:lnTo>
                                <a:lnTo>
                                  <a:pt x="2026" y="41"/>
                                </a:lnTo>
                                <a:lnTo>
                                  <a:pt x="2014" y="54"/>
                                </a:lnTo>
                                <a:lnTo>
                                  <a:pt x="1839" y="54"/>
                                </a:lnTo>
                                <a:lnTo>
                                  <a:pt x="1839" y="41"/>
                                </a:lnTo>
                                <a:lnTo>
                                  <a:pt x="1839" y="0"/>
                                </a:lnTo>
                                <a:close/>
                                <a:moveTo>
                                  <a:pt x="1851" y="41"/>
                                </a:moveTo>
                                <a:lnTo>
                                  <a:pt x="1839" y="41"/>
                                </a:lnTo>
                                <a:lnTo>
                                  <a:pt x="2014" y="41"/>
                                </a:lnTo>
                                <a:lnTo>
                                  <a:pt x="2014" y="0"/>
                                </a:lnTo>
                                <a:lnTo>
                                  <a:pt x="2014" y="13"/>
                                </a:lnTo>
                                <a:lnTo>
                                  <a:pt x="1839" y="13"/>
                                </a:lnTo>
                                <a:lnTo>
                                  <a:pt x="1851" y="0"/>
                                </a:lnTo>
                                <a:lnTo>
                                  <a:pt x="1851" y="41"/>
                                </a:lnTo>
                                <a:close/>
                                <a:moveTo>
                                  <a:pt x="2152" y="0"/>
                                </a:moveTo>
                                <a:lnTo>
                                  <a:pt x="2152" y="0"/>
                                </a:lnTo>
                                <a:lnTo>
                                  <a:pt x="2327" y="0"/>
                                </a:lnTo>
                                <a:lnTo>
                                  <a:pt x="2339" y="0"/>
                                </a:lnTo>
                                <a:lnTo>
                                  <a:pt x="2339" y="41"/>
                                </a:lnTo>
                                <a:lnTo>
                                  <a:pt x="2327" y="54"/>
                                </a:lnTo>
                                <a:lnTo>
                                  <a:pt x="2152" y="54"/>
                                </a:lnTo>
                                <a:lnTo>
                                  <a:pt x="2152" y="41"/>
                                </a:lnTo>
                                <a:lnTo>
                                  <a:pt x="2152" y="0"/>
                                </a:lnTo>
                                <a:close/>
                                <a:moveTo>
                                  <a:pt x="2164" y="41"/>
                                </a:moveTo>
                                <a:lnTo>
                                  <a:pt x="2152" y="41"/>
                                </a:lnTo>
                                <a:lnTo>
                                  <a:pt x="2327" y="41"/>
                                </a:lnTo>
                                <a:lnTo>
                                  <a:pt x="2327" y="0"/>
                                </a:lnTo>
                                <a:lnTo>
                                  <a:pt x="2327" y="13"/>
                                </a:lnTo>
                                <a:lnTo>
                                  <a:pt x="2152" y="13"/>
                                </a:lnTo>
                                <a:lnTo>
                                  <a:pt x="2164" y="0"/>
                                </a:lnTo>
                                <a:lnTo>
                                  <a:pt x="2164" y="41"/>
                                </a:lnTo>
                                <a:close/>
                                <a:moveTo>
                                  <a:pt x="2452" y="0"/>
                                </a:moveTo>
                                <a:lnTo>
                                  <a:pt x="2464" y="0"/>
                                </a:lnTo>
                                <a:lnTo>
                                  <a:pt x="2639" y="0"/>
                                </a:lnTo>
                                <a:lnTo>
                                  <a:pt x="2639" y="41"/>
                                </a:lnTo>
                                <a:lnTo>
                                  <a:pt x="2639" y="54"/>
                                </a:lnTo>
                                <a:lnTo>
                                  <a:pt x="2464" y="54"/>
                                </a:lnTo>
                                <a:lnTo>
                                  <a:pt x="2452" y="41"/>
                                </a:lnTo>
                                <a:lnTo>
                                  <a:pt x="2452" y="0"/>
                                </a:lnTo>
                                <a:close/>
                                <a:moveTo>
                                  <a:pt x="2464" y="41"/>
                                </a:moveTo>
                                <a:lnTo>
                                  <a:pt x="2464" y="41"/>
                                </a:lnTo>
                                <a:lnTo>
                                  <a:pt x="2639" y="41"/>
                                </a:lnTo>
                                <a:lnTo>
                                  <a:pt x="2627" y="41"/>
                                </a:lnTo>
                                <a:lnTo>
                                  <a:pt x="2627" y="0"/>
                                </a:lnTo>
                                <a:lnTo>
                                  <a:pt x="2639" y="13"/>
                                </a:lnTo>
                                <a:lnTo>
                                  <a:pt x="2464" y="13"/>
                                </a:lnTo>
                                <a:lnTo>
                                  <a:pt x="2464" y="0"/>
                                </a:lnTo>
                                <a:lnTo>
                                  <a:pt x="2464" y="41"/>
                                </a:lnTo>
                                <a:close/>
                                <a:moveTo>
                                  <a:pt x="2765" y="0"/>
                                </a:moveTo>
                                <a:lnTo>
                                  <a:pt x="2765" y="0"/>
                                </a:lnTo>
                                <a:lnTo>
                                  <a:pt x="2940" y="0"/>
                                </a:lnTo>
                                <a:lnTo>
                                  <a:pt x="2952" y="0"/>
                                </a:lnTo>
                                <a:lnTo>
                                  <a:pt x="2952" y="41"/>
                                </a:lnTo>
                                <a:lnTo>
                                  <a:pt x="2940" y="54"/>
                                </a:lnTo>
                                <a:lnTo>
                                  <a:pt x="2765" y="54"/>
                                </a:lnTo>
                                <a:lnTo>
                                  <a:pt x="2765" y="41"/>
                                </a:lnTo>
                                <a:lnTo>
                                  <a:pt x="2765" y="0"/>
                                </a:lnTo>
                                <a:close/>
                                <a:moveTo>
                                  <a:pt x="2777" y="41"/>
                                </a:moveTo>
                                <a:lnTo>
                                  <a:pt x="2765" y="41"/>
                                </a:lnTo>
                                <a:lnTo>
                                  <a:pt x="2940" y="41"/>
                                </a:lnTo>
                                <a:lnTo>
                                  <a:pt x="2940" y="0"/>
                                </a:lnTo>
                                <a:lnTo>
                                  <a:pt x="2940" y="13"/>
                                </a:lnTo>
                                <a:lnTo>
                                  <a:pt x="2765" y="13"/>
                                </a:lnTo>
                                <a:lnTo>
                                  <a:pt x="2777" y="0"/>
                                </a:lnTo>
                                <a:lnTo>
                                  <a:pt x="2777" y="41"/>
                                </a:lnTo>
                                <a:close/>
                                <a:moveTo>
                                  <a:pt x="3065" y="0"/>
                                </a:moveTo>
                                <a:lnTo>
                                  <a:pt x="3077" y="0"/>
                                </a:lnTo>
                                <a:lnTo>
                                  <a:pt x="3252" y="0"/>
                                </a:lnTo>
                                <a:lnTo>
                                  <a:pt x="3252" y="41"/>
                                </a:lnTo>
                                <a:lnTo>
                                  <a:pt x="3252" y="54"/>
                                </a:lnTo>
                                <a:lnTo>
                                  <a:pt x="3077" y="54"/>
                                </a:lnTo>
                                <a:lnTo>
                                  <a:pt x="3065" y="41"/>
                                </a:lnTo>
                                <a:lnTo>
                                  <a:pt x="3065" y="0"/>
                                </a:lnTo>
                                <a:close/>
                                <a:moveTo>
                                  <a:pt x="3077" y="41"/>
                                </a:moveTo>
                                <a:lnTo>
                                  <a:pt x="3077" y="41"/>
                                </a:lnTo>
                                <a:lnTo>
                                  <a:pt x="3252" y="41"/>
                                </a:lnTo>
                                <a:lnTo>
                                  <a:pt x="3240" y="41"/>
                                </a:lnTo>
                                <a:lnTo>
                                  <a:pt x="3240" y="0"/>
                                </a:lnTo>
                                <a:lnTo>
                                  <a:pt x="3252" y="13"/>
                                </a:lnTo>
                                <a:lnTo>
                                  <a:pt x="3077" y="13"/>
                                </a:lnTo>
                                <a:lnTo>
                                  <a:pt x="3077" y="0"/>
                                </a:lnTo>
                                <a:lnTo>
                                  <a:pt x="3077" y="41"/>
                                </a:lnTo>
                                <a:close/>
                                <a:moveTo>
                                  <a:pt x="3378" y="0"/>
                                </a:moveTo>
                                <a:lnTo>
                                  <a:pt x="3390" y="0"/>
                                </a:lnTo>
                                <a:lnTo>
                                  <a:pt x="3565" y="0"/>
                                </a:lnTo>
                                <a:lnTo>
                                  <a:pt x="3565" y="41"/>
                                </a:lnTo>
                                <a:lnTo>
                                  <a:pt x="3565" y="54"/>
                                </a:lnTo>
                                <a:lnTo>
                                  <a:pt x="3390" y="54"/>
                                </a:lnTo>
                                <a:lnTo>
                                  <a:pt x="3378" y="41"/>
                                </a:lnTo>
                                <a:lnTo>
                                  <a:pt x="3378" y="0"/>
                                </a:lnTo>
                                <a:close/>
                                <a:moveTo>
                                  <a:pt x="3390" y="41"/>
                                </a:moveTo>
                                <a:lnTo>
                                  <a:pt x="3390" y="41"/>
                                </a:lnTo>
                                <a:lnTo>
                                  <a:pt x="3565" y="41"/>
                                </a:lnTo>
                                <a:lnTo>
                                  <a:pt x="3553" y="41"/>
                                </a:lnTo>
                                <a:lnTo>
                                  <a:pt x="3553" y="0"/>
                                </a:lnTo>
                                <a:lnTo>
                                  <a:pt x="3565" y="13"/>
                                </a:lnTo>
                                <a:lnTo>
                                  <a:pt x="3390" y="13"/>
                                </a:lnTo>
                                <a:lnTo>
                                  <a:pt x="3390" y="0"/>
                                </a:lnTo>
                                <a:lnTo>
                                  <a:pt x="3390" y="41"/>
                                </a:lnTo>
                                <a:close/>
                                <a:moveTo>
                                  <a:pt x="3690" y="0"/>
                                </a:moveTo>
                                <a:lnTo>
                                  <a:pt x="3690" y="0"/>
                                </a:lnTo>
                                <a:lnTo>
                                  <a:pt x="3866" y="0"/>
                                </a:lnTo>
                                <a:lnTo>
                                  <a:pt x="3878" y="0"/>
                                </a:lnTo>
                                <a:lnTo>
                                  <a:pt x="3878" y="41"/>
                                </a:lnTo>
                                <a:lnTo>
                                  <a:pt x="3866" y="54"/>
                                </a:lnTo>
                                <a:lnTo>
                                  <a:pt x="3690" y="54"/>
                                </a:lnTo>
                                <a:lnTo>
                                  <a:pt x="3690" y="41"/>
                                </a:lnTo>
                                <a:lnTo>
                                  <a:pt x="3690" y="0"/>
                                </a:lnTo>
                                <a:close/>
                                <a:moveTo>
                                  <a:pt x="3703" y="41"/>
                                </a:moveTo>
                                <a:lnTo>
                                  <a:pt x="3690" y="41"/>
                                </a:lnTo>
                                <a:lnTo>
                                  <a:pt x="3866" y="41"/>
                                </a:lnTo>
                                <a:lnTo>
                                  <a:pt x="3866" y="0"/>
                                </a:lnTo>
                                <a:lnTo>
                                  <a:pt x="3866" y="13"/>
                                </a:lnTo>
                                <a:lnTo>
                                  <a:pt x="3690" y="13"/>
                                </a:lnTo>
                                <a:lnTo>
                                  <a:pt x="3703" y="0"/>
                                </a:lnTo>
                                <a:lnTo>
                                  <a:pt x="3703" y="41"/>
                                </a:lnTo>
                                <a:close/>
                              </a:path>
                            </a:pathLst>
                          </a:custGeom>
                          <a:solidFill>
                            <a:srgbClr val="FF0000"/>
                          </a:solidFill>
                          <a:ln w="0">
                            <a:solidFill>
                              <a:srgbClr val="FF0000"/>
                            </a:solidFill>
                            <a:round/>
                            <a:headEnd/>
                            <a:tailEnd/>
                          </a:ln>
                        </wps:spPr>
                        <wps:txbx>
                          <w:txbxContent>
                            <w:p w14:paraId="3B1979C9" w14:textId="77777777" w:rsidR="0012286B" w:rsidRDefault="0012286B" w:rsidP="00C41FFD"/>
                          </w:txbxContent>
                        </wps:txbx>
                        <wps:bodyPr rot="0" vert="horz" wrap="square" lIns="91440" tIns="45720" rIns="91440" bIns="45720" anchor="t" anchorCtr="0" upright="1">
                          <a:noAutofit/>
                        </wps:bodyPr>
                      </wps:wsp>
                      <pic:pic xmlns:pic="http://schemas.openxmlformats.org/drawingml/2006/picture">
                        <pic:nvPicPr>
                          <pic:cNvPr id="5436" name="Picture 54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360516" y="1280186"/>
                            <a:ext cx="2817035" cy="470578"/>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pic:spPr>
                      </pic:pic>
                      <wps:wsp>
                        <wps:cNvPr id="5437" name="Rectangle 5437"/>
                        <wps:cNvSpPr>
                          <a:spLocks noChangeArrowheads="1"/>
                        </wps:cNvSpPr>
                        <wps:spPr bwMode="auto">
                          <a:xfrm>
                            <a:off x="2259880" y="1335793"/>
                            <a:ext cx="1220978" cy="31237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3CFC68C" w14:textId="77777777" w:rsidR="0012286B" w:rsidRDefault="0012286B" w:rsidP="00C41FFD">
                              <w:pPr>
                                <w:pStyle w:val="NormalWeb"/>
                                <w:spacing w:before="0" w:beforeAutospacing="0" w:after="0" w:afterAutospacing="0"/>
                              </w:pPr>
                              <w:r>
                                <w:rPr>
                                  <w:rFonts w:ascii="Arial" w:hAnsi="Arial" w:cstheme="minorBidi"/>
                                  <w:b/>
                                  <w:bCs/>
                                  <w:color w:val="4D4D4D"/>
                                  <w:kern w:val="24"/>
                                  <w:sz w:val="18"/>
                                  <w:szCs w:val="18"/>
                                </w:rPr>
                                <w:t>Mandatory Network</w:t>
                              </w:r>
                            </w:p>
                          </w:txbxContent>
                        </wps:txbx>
                        <wps:bodyPr rot="0" vert="horz" wrap="square" lIns="0" tIns="0" rIns="0" bIns="0" anchor="t" anchorCtr="0" upright="1">
                          <a:noAutofit/>
                        </wps:bodyPr>
                      </wps:wsp>
                      <wps:wsp>
                        <wps:cNvPr id="5438" name="Rectangle 5438"/>
                        <wps:cNvSpPr>
                          <a:spLocks noChangeArrowheads="1"/>
                        </wps:cNvSpPr>
                        <wps:spPr bwMode="auto">
                          <a:xfrm>
                            <a:off x="1801637" y="1476904"/>
                            <a:ext cx="1848634" cy="28211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85FA887" w14:textId="77777777" w:rsidR="0012286B" w:rsidRDefault="0012286B" w:rsidP="00C41FFD">
                              <w:pPr>
                                <w:pStyle w:val="NormalWeb"/>
                                <w:spacing w:before="0" w:beforeAutospacing="0" w:after="0" w:afterAutospacing="0"/>
                              </w:pPr>
                              <w:r>
                                <w:rPr>
                                  <w:rFonts w:ascii="Arial" w:hAnsi="Arial" w:cstheme="minorBidi"/>
                                  <w:b/>
                                  <w:bCs/>
                                  <w:color w:val="4D4D4D"/>
                                  <w:kern w:val="24"/>
                                  <w:sz w:val="18"/>
                                  <w:szCs w:val="18"/>
                                </w:rPr>
                                <w:t xml:space="preserve">Between Driver and Tier A VMs </w:t>
                              </w:r>
                            </w:p>
                          </w:txbxContent>
                        </wps:txbx>
                        <wps:bodyPr rot="0" vert="horz" wrap="square" lIns="0" tIns="0" rIns="0" bIns="0" anchor="t" anchorCtr="0" upright="1">
                          <a:noAutofit/>
                        </wps:bodyPr>
                      </wps:wsp>
                      <wps:wsp>
                        <wps:cNvPr id="5439" name="Rectangle 5439"/>
                        <wps:cNvSpPr>
                          <a:spLocks noChangeArrowheads="1"/>
                        </wps:cNvSpPr>
                        <wps:spPr bwMode="auto">
                          <a:xfrm>
                            <a:off x="1591399" y="801353"/>
                            <a:ext cx="2411239" cy="8891"/>
                          </a:xfrm>
                          <a:prstGeom prst="rect">
                            <a:avLst/>
                          </a:prstGeom>
                          <a:solidFill>
                            <a:srgbClr val="FFFFFF"/>
                          </a:solidFill>
                          <a:ln w="0">
                            <a:solidFill>
                              <a:srgbClr val="FFFFFF"/>
                            </a:solidFill>
                            <a:miter lim="800000"/>
                            <a:headEnd/>
                            <a:tailEnd/>
                          </a:ln>
                        </wps:spPr>
                        <wps:txbx>
                          <w:txbxContent>
                            <w:p w14:paraId="4A2E11B0" w14:textId="77777777" w:rsidR="0012286B" w:rsidRDefault="0012286B" w:rsidP="00C41FFD"/>
                          </w:txbxContent>
                        </wps:txbx>
                        <wps:bodyPr rot="0" vert="horz" wrap="square" lIns="91440" tIns="45720" rIns="91440" bIns="45720" anchor="t" anchorCtr="0" upright="1">
                          <a:noAutofit/>
                        </wps:bodyPr>
                      </wps:wsp>
                      <wps:wsp>
                        <wps:cNvPr id="5440" name="Freeform 5440"/>
                        <wps:cNvSpPr>
                          <a:spLocks noEditPoints="1"/>
                        </wps:cNvSpPr>
                        <wps:spPr bwMode="auto">
                          <a:xfrm>
                            <a:off x="1559597" y="792462"/>
                            <a:ext cx="2458942" cy="26037"/>
                          </a:xfrm>
                          <a:custGeom>
                            <a:avLst/>
                            <a:gdLst>
                              <a:gd name="T0" fmla="*/ 175 w 3866"/>
                              <a:gd name="T1" fmla="*/ 0 h 41"/>
                              <a:gd name="T2" fmla="*/ 0 w 3866"/>
                              <a:gd name="T3" fmla="*/ 41 h 41"/>
                              <a:gd name="T4" fmla="*/ 313 w 3866"/>
                              <a:gd name="T5" fmla="*/ 0 h 41"/>
                              <a:gd name="T6" fmla="*/ 488 w 3866"/>
                              <a:gd name="T7" fmla="*/ 41 h 41"/>
                              <a:gd name="T8" fmla="*/ 313 w 3866"/>
                              <a:gd name="T9" fmla="*/ 0 h 41"/>
                              <a:gd name="T10" fmla="*/ 788 w 3866"/>
                              <a:gd name="T11" fmla="*/ 0 h 41"/>
                              <a:gd name="T12" fmla="*/ 613 w 3866"/>
                              <a:gd name="T13" fmla="*/ 41 h 41"/>
                              <a:gd name="T14" fmla="*/ 926 w 3866"/>
                              <a:gd name="T15" fmla="*/ 0 h 41"/>
                              <a:gd name="T16" fmla="*/ 1101 w 3866"/>
                              <a:gd name="T17" fmla="*/ 41 h 41"/>
                              <a:gd name="T18" fmla="*/ 926 w 3866"/>
                              <a:gd name="T19" fmla="*/ 0 h 41"/>
                              <a:gd name="T20" fmla="*/ 1401 w 3866"/>
                              <a:gd name="T21" fmla="*/ 0 h 41"/>
                              <a:gd name="T22" fmla="*/ 1226 w 3866"/>
                              <a:gd name="T23" fmla="*/ 41 h 41"/>
                              <a:gd name="T24" fmla="*/ 1539 w 3866"/>
                              <a:gd name="T25" fmla="*/ 0 h 41"/>
                              <a:gd name="T26" fmla="*/ 1714 w 3866"/>
                              <a:gd name="T27" fmla="*/ 41 h 41"/>
                              <a:gd name="T28" fmla="*/ 1539 w 3866"/>
                              <a:gd name="T29" fmla="*/ 0 h 41"/>
                              <a:gd name="T30" fmla="*/ 2027 w 3866"/>
                              <a:gd name="T31" fmla="*/ 0 h 41"/>
                              <a:gd name="T32" fmla="*/ 1839 w 3866"/>
                              <a:gd name="T33" fmla="*/ 41 h 41"/>
                              <a:gd name="T34" fmla="*/ 2152 w 3866"/>
                              <a:gd name="T35" fmla="*/ 0 h 41"/>
                              <a:gd name="T36" fmla="*/ 2327 w 3866"/>
                              <a:gd name="T37" fmla="*/ 41 h 41"/>
                              <a:gd name="T38" fmla="*/ 2152 w 3866"/>
                              <a:gd name="T39" fmla="*/ 0 h 41"/>
                              <a:gd name="T40" fmla="*/ 2640 w 3866"/>
                              <a:gd name="T41" fmla="*/ 0 h 41"/>
                              <a:gd name="T42" fmla="*/ 2465 w 3866"/>
                              <a:gd name="T43" fmla="*/ 41 h 41"/>
                              <a:gd name="T44" fmla="*/ 2765 w 3866"/>
                              <a:gd name="T45" fmla="*/ 0 h 41"/>
                              <a:gd name="T46" fmla="*/ 2940 w 3866"/>
                              <a:gd name="T47" fmla="*/ 41 h 41"/>
                              <a:gd name="T48" fmla="*/ 2765 w 3866"/>
                              <a:gd name="T49" fmla="*/ 0 h 41"/>
                              <a:gd name="T50" fmla="*/ 3253 w 3866"/>
                              <a:gd name="T51" fmla="*/ 0 h 41"/>
                              <a:gd name="T52" fmla="*/ 3078 w 3866"/>
                              <a:gd name="T53" fmla="*/ 41 h 41"/>
                              <a:gd name="T54" fmla="*/ 3391 w 3866"/>
                              <a:gd name="T55" fmla="*/ 0 h 41"/>
                              <a:gd name="T56" fmla="*/ 3566 w 3866"/>
                              <a:gd name="T57" fmla="*/ 41 h 41"/>
                              <a:gd name="T58" fmla="*/ 3391 w 3866"/>
                              <a:gd name="T59" fmla="*/ 0 h 41"/>
                              <a:gd name="T60" fmla="*/ 3866 w 3866"/>
                              <a:gd name="T61" fmla="*/ 0 h 41"/>
                              <a:gd name="T62" fmla="*/ 3691 w 3866"/>
                              <a:gd name="T63" fmla="*/ 41 h 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866" h="41">
                                <a:moveTo>
                                  <a:pt x="0" y="0"/>
                                </a:moveTo>
                                <a:lnTo>
                                  <a:pt x="175" y="0"/>
                                </a:lnTo>
                                <a:lnTo>
                                  <a:pt x="175" y="41"/>
                                </a:lnTo>
                                <a:lnTo>
                                  <a:pt x="0" y="41"/>
                                </a:lnTo>
                                <a:lnTo>
                                  <a:pt x="0" y="0"/>
                                </a:lnTo>
                                <a:close/>
                                <a:moveTo>
                                  <a:pt x="313" y="0"/>
                                </a:moveTo>
                                <a:lnTo>
                                  <a:pt x="488" y="0"/>
                                </a:lnTo>
                                <a:lnTo>
                                  <a:pt x="488" y="41"/>
                                </a:lnTo>
                                <a:lnTo>
                                  <a:pt x="313" y="41"/>
                                </a:lnTo>
                                <a:lnTo>
                                  <a:pt x="313" y="0"/>
                                </a:lnTo>
                                <a:close/>
                                <a:moveTo>
                                  <a:pt x="613" y="0"/>
                                </a:moveTo>
                                <a:lnTo>
                                  <a:pt x="788" y="0"/>
                                </a:lnTo>
                                <a:lnTo>
                                  <a:pt x="788" y="41"/>
                                </a:lnTo>
                                <a:lnTo>
                                  <a:pt x="613" y="41"/>
                                </a:lnTo>
                                <a:lnTo>
                                  <a:pt x="613" y="0"/>
                                </a:lnTo>
                                <a:close/>
                                <a:moveTo>
                                  <a:pt x="926" y="0"/>
                                </a:moveTo>
                                <a:lnTo>
                                  <a:pt x="1101" y="0"/>
                                </a:lnTo>
                                <a:lnTo>
                                  <a:pt x="1101" y="41"/>
                                </a:lnTo>
                                <a:lnTo>
                                  <a:pt x="926" y="41"/>
                                </a:lnTo>
                                <a:lnTo>
                                  <a:pt x="926" y="0"/>
                                </a:lnTo>
                                <a:close/>
                                <a:moveTo>
                                  <a:pt x="1226" y="0"/>
                                </a:moveTo>
                                <a:lnTo>
                                  <a:pt x="1401" y="0"/>
                                </a:lnTo>
                                <a:lnTo>
                                  <a:pt x="1401" y="41"/>
                                </a:lnTo>
                                <a:lnTo>
                                  <a:pt x="1226" y="41"/>
                                </a:lnTo>
                                <a:lnTo>
                                  <a:pt x="1226" y="0"/>
                                </a:lnTo>
                                <a:close/>
                                <a:moveTo>
                                  <a:pt x="1539" y="0"/>
                                </a:moveTo>
                                <a:lnTo>
                                  <a:pt x="1714" y="0"/>
                                </a:lnTo>
                                <a:lnTo>
                                  <a:pt x="1714" y="41"/>
                                </a:lnTo>
                                <a:lnTo>
                                  <a:pt x="1539" y="41"/>
                                </a:lnTo>
                                <a:lnTo>
                                  <a:pt x="1539" y="0"/>
                                </a:lnTo>
                                <a:close/>
                                <a:moveTo>
                                  <a:pt x="1839" y="0"/>
                                </a:moveTo>
                                <a:lnTo>
                                  <a:pt x="2027" y="0"/>
                                </a:lnTo>
                                <a:lnTo>
                                  <a:pt x="2027" y="41"/>
                                </a:lnTo>
                                <a:lnTo>
                                  <a:pt x="1839" y="41"/>
                                </a:lnTo>
                                <a:lnTo>
                                  <a:pt x="1839" y="0"/>
                                </a:lnTo>
                                <a:close/>
                                <a:moveTo>
                                  <a:pt x="2152" y="0"/>
                                </a:moveTo>
                                <a:lnTo>
                                  <a:pt x="2327" y="0"/>
                                </a:lnTo>
                                <a:lnTo>
                                  <a:pt x="2327" y="41"/>
                                </a:lnTo>
                                <a:lnTo>
                                  <a:pt x="2152" y="41"/>
                                </a:lnTo>
                                <a:lnTo>
                                  <a:pt x="2152" y="0"/>
                                </a:lnTo>
                                <a:close/>
                                <a:moveTo>
                                  <a:pt x="2465" y="0"/>
                                </a:moveTo>
                                <a:lnTo>
                                  <a:pt x="2640" y="0"/>
                                </a:lnTo>
                                <a:lnTo>
                                  <a:pt x="2640" y="41"/>
                                </a:lnTo>
                                <a:lnTo>
                                  <a:pt x="2465" y="41"/>
                                </a:lnTo>
                                <a:lnTo>
                                  <a:pt x="2465" y="0"/>
                                </a:lnTo>
                                <a:close/>
                                <a:moveTo>
                                  <a:pt x="2765" y="0"/>
                                </a:moveTo>
                                <a:lnTo>
                                  <a:pt x="2940" y="0"/>
                                </a:lnTo>
                                <a:lnTo>
                                  <a:pt x="2940" y="41"/>
                                </a:lnTo>
                                <a:lnTo>
                                  <a:pt x="2765" y="41"/>
                                </a:lnTo>
                                <a:lnTo>
                                  <a:pt x="2765" y="0"/>
                                </a:lnTo>
                                <a:close/>
                                <a:moveTo>
                                  <a:pt x="3078" y="0"/>
                                </a:moveTo>
                                <a:lnTo>
                                  <a:pt x="3253" y="0"/>
                                </a:lnTo>
                                <a:lnTo>
                                  <a:pt x="3253" y="41"/>
                                </a:lnTo>
                                <a:lnTo>
                                  <a:pt x="3078" y="41"/>
                                </a:lnTo>
                                <a:lnTo>
                                  <a:pt x="3078" y="0"/>
                                </a:lnTo>
                                <a:close/>
                                <a:moveTo>
                                  <a:pt x="3391" y="0"/>
                                </a:moveTo>
                                <a:lnTo>
                                  <a:pt x="3566" y="0"/>
                                </a:lnTo>
                                <a:lnTo>
                                  <a:pt x="3566" y="41"/>
                                </a:lnTo>
                                <a:lnTo>
                                  <a:pt x="3391" y="41"/>
                                </a:lnTo>
                                <a:lnTo>
                                  <a:pt x="3391" y="0"/>
                                </a:lnTo>
                                <a:close/>
                                <a:moveTo>
                                  <a:pt x="3691" y="0"/>
                                </a:moveTo>
                                <a:lnTo>
                                  <a:pt x="3866" y="0"/>
                                </a:lnTo>
                                <a:lnTo>
                                  <a:pt x="3866" y="41"/>
                                </a:lnTo>
                                <a:lnTo>
                                  <a:pt x="3691" y="41"/>
                                </a:lnTo>
                                <a:lnTo>
                                  <a:pt x="3691" y="0"/>
                                </a:lnTo>
                                <a:close/>
                              </a:path>
                            </a:pathLst>
                          </a:cu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3859CBD5" w14:textId="77777777" w:rsidR="0012286B" w:rsidRDefault="0012286B" w:rsidP="00C41FFD"/>
                          </w:txbxContent>
                        </wps:txbx>
                        <wps:bodyPr rot="0" vert="horz" wrap="square" lIns="91440" tIns="45720" rIns="91440" bIns="45720" anchor="t" anchorCtr="0" upright="1">
                          <a:noAutofit/>
                        </wps:bodyPr>
                      </wps:wsp>
                      <wps:wsp>
                        <wps:cNvPr id="5441" name="Freeform 5441"/>
                        <wps:cNvSpPr>
                          <a:spLocks noEditPoints="1"/>
                        </wps:cNvSpPr>
                        <wps:spPr bwMode="auto">
                          <a:xfrm>
                            <a:off x="1559597" y="792462"/>
                            <a:ext cx="2467211" cy="34928"/>
                          </a:xfrm>
                          <a:custGeom>
                            <a:avLst/>
                            <a:gdLst>
                              <a:gd name="T0" fmla="*/ 188 w 3879"/>
                              <a:gd name="T1" fmla="*/ 0 h 55"/>
                              <a:gd name="T2" fmla="*/ 0 w 3879"/>
                              <a:gd name="T3" fmla="*/ 41 h 55"/>
                              <a:gd name="T4" fmla="*/ 175 w 3879"/>
                              <a:gd name="T5" fmla="*/ 41 h 55"/>
                              <a:gd name="T6" fmla="*/ 0 w 3879"/>
                              <a:gd name="T7" fmla="*/ 14 h 55"/>
                              <a:gd name="T8" fmla="*/ 313 w 3879"/>
                              <a:gd name="T9" fmla="*/ 0 h 55"/>
                              <a:gd name="T10" fmla="*/ 488 w 3879"/>
                              <a:gd name="T11" fmla="*/ 55 h 55"/>
                              <a:gd name="T12" fmla="*/ 313 w 3879"/>
                              <a:gd name="T13" fmla="*/ 41 h 55"/>
                              <a:gd name="T14" fmla="*/ 476 w 3879"/>
                              <a:gd name="T15" fmla="*/ 0 h 55"/>
                              <a:gd name="T16" fmla="*/ 313 w 3879"/>
                              <a:gd name="T17" fmla="*/ 41 h 55"/>
                              <a:gd name="T18" fmla="*/ 801 w 3879"/>
                              <a:gd name="T19" fmla="*/ 0 h 55"/>
                              <a:gd name="T20" fmla="*/ 613 w 3879"/>
                              <a:gd name="T21" fmla="*/ 41 h 55"/>
                              <a:gd name="T22" fmla="*/ 788 w 3879"/>
                              <a:gd name="T23" fmla="*/ 41 h 55"/>
                              <a:gd name="T24" fmla="*/ 613 w 3879"/>
                              <a:gd name="T25" fmla="*/ 14 h 55"/>
                              <a:gd name="T26" fmla="*/ 926 w 3879"/>
                              <a:gd name="T27" fmla="*/ 0 h 55"/>
                              <a:gd name="T28" fmla="*/ 1101 w 3879"/>
                              <a:gd name="T29" fmla="*/ 55 h 55"/>
                              <a:gd name="T30" fmla="*/ 926 w 3879"/>
                              <a:gd name="T31" fmla="*/ 41 h 55"/>
                              <a:gd name="T32" fmla="*/ 1089 w 3879"/>
                              <a:gd name="T33" fmla="*/ 0 h 55"/>
                              <a:gd name="T34" fmla="*/ 926 w 3879"/>
                              <a:gd name="T35" fmla="*/ 41 h 55"/>
                              <a:gd name="T36" fmla="*/ 1414 w 3879"/>
                              <a:gd name="T37" fmla="*/ 0 h 55"/>
                              <a:gd name="T38" fmla="*/ 1226 w 3879"/>
                              <a:gd name="T39" fmla="*/ 41 h 55"/>
                              <a:gd name="T40" fmla="*/ 1401 w 3879"/>
                              <a:gd name="T41" fmla="*/ 41 h 55"/>
                              <a:gd name="T42" fmla="*/ 1226 w 3879"/>
                              <a:gd name="T43" fmla="*/ 14 h 55"/>
                              <a:gd name="T44" fmla="*/ 1539 w 3879"/>
                              <a:gd name="T45" fmla="*/ 0 h 55"/>
                              <a:gd name="T46" fmla="*/ 1714 w 3879"/>
                              <a:gd name="T47" fmla="*/ 55 h 55"/>
                              <a:gd name="T48" fmla="*/ 1539 w 3879"/>
                              <a:gd name="T49" fmla="*/ 41 h 55"/>
                              <a:gd name="T50" fmla="*/ 1702 w 3879"/>
                              <a:gd name="T51" fmla="*/ 0 h 55"/>
                              <a:gd name="T52" fmla="*/ 1539 w 3879"/>
                              <a:gd name="T53" fmla="*/ 41 h 55"/>
                              <a:gd name="T54" fmla="*/ 2027 w 3879"/>
                              <a:gd name="T55" fmla="*/ 0 h 55"/>
                              <a:gd name="T56" fmla="*/ 1839 w 3879"/>
                              <a:gd name="T57" fmla="*/ 41 h 55"/>
                              <a:gd name="T58" fmla="*/ 2027 w 3879"/>
                              <a:gd name="T59" fmla="*/ 41 h 55"/>
                              <a:gd name="T60" fmla="*/ 1839 w 3879"/>
                              <a:gd name="T61" fmla="*/ 14 h 55"/>
                              <a:gd name="T62" fmla="*/ 2152 w 3879"/>
                              <a:gd name="T63" fmla="*/ 0 h 55"/>
                              <a:gd name="T64" fmla="*/ 2327 w 3879"/>
                              <a:gd name="T65" fmla="*/ 55 h 55"/>
                              <a:gd name="T66" fmla="*/ 2165 w 3879"/>
                              <a:gd name="T67" fmla="*/ 41 h 55"/>
                              <a:gd name="T68" fmla="*/ 2327 w 3879"/>
                              <a:gd name="T69" fmla="*/ 0 h 55"/>
                              <a:gd name="T70" fmla="*/ 2165 w 3879"/>
                              <a:gd name="T71" fmla="*/ 41 h 55"/>
                              <a:gd name="T72" fmla="*/ 2640 w 3879"/>
                              <a:gd name="T73" fmla="*/ 0 h 55"/>
                              <a:gd name="T74" fmla="*/ 2452 w 3879"/>
                              <a:gd name="T75" fmla="*/ 41 h 55"/>
                              <a:gd name="T76" fmla="*/ 2640 w 3879"/>
                              <a:gd name="T77" fmla="*/ 41 h 55"/>
                              <a:gd name="T78" fmla="*/ 2465 w 3879"/>
                              <a:gd name="T79" fmla="*/ 14 h 55"/>
                              <a:gd name="T80" fmla="*/ 2765 w 3879"/>
                              <a:gd name="T81" fmla="*/ 0 h 55"/>
                              <a:gd name="T82" fmla="*/ 2940 w 3879"/>
                              <a:gd name="T83" fmla="*/ 55 h 55"/>
                              <a:gd name="T84" fmla="*/ 2778 w 3879"/>
                              <a:gd name="T85" fmla="*/ 41 h 55"/>
                              <a:gd name="T86" fmla="*/ 2940 w 3879"/>
                              <a:gd name="T87" fmla="*/ 0 h 55"/>
                              <a:gd name="T88" fmla="*/ 2778 w 3879"/>
                              <a:gd name="T89" fmla="*/ 41 h 55"/>
                              <a:gd name="T90" fmla="*/ 3253 w 3879"/>
                              <a:gd name="T91" fmla="*/ 0 h 55"/>
                              <a:gd name="T92" fmla="*/ 3065 w 3879"/>
                              <a:gd name="T93" fmla="*/ 41 h 55"/>
                              <a:gd name="T94" fmla="*/ 3253 w 3879"/>
                              <a:gd name="T95" fmla="*/ 41 h 55"/>
                              <a:gd name="T96" fmla="*/ 3078 w 3879"/>
                              <a:gd name="T97" fmla="*/ 14 h 55"/>
                              <a:gd name="T98" fmla="*/ 3391 w 3879"/>
                              <a:gd name="T99" fmla="*/ 0 h 55"/>
                              <a:gd name="T100" fmla="*/ 3566 w 3879"/>
                              <a:gd name="T101" fmla="*/ 55 h 55"/>
                              <a:gd name="T102" fmla="*/ 3391 w 3879"/>
                              <a:gd name="T103" fmla="*/ 41 h 55"/>
                              <a:gd name="T104" fmla="*/ 3553 w 3879"/>
                              <a:gd name="T105" fmla="*/ 0 h 55"/>
                              <a:gd name="T106" fmla="*/ 3391 w 3879"/>
                              <a:gd name="T107" fmla="*/ 41 h 55"/>
                              <a:gd name="T108" fmla="*/ 3879 w 3879"/>
                              <a:gd name="T109" fmla="*/ 0 h 55"/>
                              <a:gd name="T110" fmla="*/ 3691 w 3879"/>
                              <a:gd name="T111" fmla="*/ 41 h 55"/>
                              <a:gd name="T112" fmla="*/ 3866 w 3879"/>
                              <a:gd name="T113" fmla="*/ 41 h 55"/>
                              <a:gd name="T114" fmla="*/ 3691 w 3879"/>
                              <a:gd name="T115" fmla="*/ 14 h 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79" h="55">
                                <a:moveTo>
                                  <a:pt x="0" y="0"/>
                                </a:moveTo>
                                <a:lnTo>
                                  <a:pt x="0" y="0"/>
                                </a:lnTo>
                                <a:lnTo>
                                  <a:pt x="175" y="0"/>
                                </a:lnTo>
                                <a:lnTo>
                                  <a:pt x="188" y="0"/>
                                </a:lnTo>
                                <a:lnTo>
                                  <a:pt x="188" y="41"/>
                                </a:lnTo>
                                <a:lnTo>
                                  <a:pt x="175" y="55"/>
                                </a:lnTo>
                                <a:lnTo>
                                  <a:pt x="0" y="55"/>
                                </a:lnTo>
                                <a:lnTo>
                                  <a:pt x="0" y="41"/>
                                </a:lnTo>
                                <a:lnTo>
                                  <a:pt x="0" y="0"/>
                                </a:lnTo>
                                <a:close/>
                                <a:moveTo>
                                  <a:pt x="13" y="41"/>
                                </a:moveTo>
                                <a:lnTo>
                                  <a:pt x="0" y="41"/>
                                </a:lnTo>
                                <a:lnTo>
                                  <a:pt x="175" y="41"/>
                                </a:lnTo>
                                <a:lnTo>
                                  <a:pt x="175" y="0"/>
                                </a:lnTo>
                                <a:lnTo>
                                  <a:pt x="175" y="14"/>
                                </a:lnTo>
                                <a:lnTo>
                                  <a:pt x="0" y="14"/>
                                </a:lnTo>
                                <a:lnTo>
                                  <a:pt x="13" y="0"/>
                                </a:lnTo>
                                <a:lnTo>
                                  <a:pt x="13" y="41"/>
                                </a:lnTo>
                                <a:close/>
                                <a:moveTo>
                                  <a:pt x="300" y="0"/>
                                </a:moveTo>
                                <a:lnTo>
                                  <a:pt x="313" y="0"/>
                                </a:lnTo>
                                <a:lnTo>
                                  <a:pt x="488" y="0"/>
                                </a:lnTo>
                                <a:lnTo>
                                  <a:pt x="488" y="41"/>
                                </a:lnTo>
                                <a:lnTo>
                                  <a:pt x="488" y="55"/>
                                </a:lnTo>
                                <a:lnTo>
                                  <a:pt x="313" y="55"/>
                                </a:lnTo>
                                <a:lnTo>
                                  <a:pt x="300" y="41"/>
                                </a:lnTo>
                                <a:lnTo>
                                  <a:pt x="300" y="0"/>
                                </a:lnTo>
                                <a:close/>
                                <a:moveTo>
                                  <a:pt x="313" y="41"/>
                                </a:moveTo>
                                <a:lnTo>
                                  <a:pt x="313" y="41"/>
                                </a:lnTo>
                                <a:lnTo>
                                  <a:pt x="488" y="41"/>
                                </a:lnTo>
                                <a:lnTo>
                                  <a:pt x="476" y="41"/>
                                </a:lnTo>
                                <a:lnTo>
                                  <a:pt x="476" y="0"/>
                                </a:lnTo>
                                <a:lnTo>
                                  <a:pt x="488" y="14"/>
                                </a:lnTo>
                                <a:lnTo>
                                  <a:pt x="313" y="14"/>
                                </a:lnTo>
                                <a:lnTo>
                                  <a:pt x="313" y="0"/>
                                </a:lnTo>
                                <a:lnTo>
                                  <a:pt x="313" y="41"/>
                                </a:lnTo>
                                <a:close/>
                                <a:moveTo>
                                  <a:pt x="613" y="0"/>
                                </a:moveTo>
                                <a:lnTo>
                                  <a:pt x="613" y="0"/>
                                </a:lnTo>
                                <a:lnTo>
                                  <a:pt x="788" y="0"/>
                                </a:lnTo>
                                <a:lnTo>
                                  <a:pt x="801" y="0"/>
                                </a:lnTo>
                                <a:lnTo>
                                  <a:pt x="801" y="41"/>
                                </a:lnTo>
                                <a:lnTo>
                                  <a:pt x="788" y="55"/>
                                </a:lnTo>
                                <a:lnTo>
                                  <a:pt x="613" y="55"/>
                                </a:lnTo>
                                <a:lnTo>
                                  <a:pt x="613" y="41"/>
                                </a:lnTo>
                                <a:lnTo>
                                  <a:pt x="613" y="0"/>
                                </a:lnTo>
                                <a:close/>
                                <a:moveTo>
                                  <a:pt x="626" y="41"/>
                                </a:moveTo>
                                <a:lnTo>
                                  <a:pt x="613" y="41"/>
                                </a:lnTo>
                                <a:lnTo>
                                  <a:pt x="788" y="41"/>
                                </a:lnTo>
                                <a:lnTo>
                                  <a:pt x="788" y="0"/>
                                </a:lnTo>
                                <a:lnTo>
                                  <a:pt x="788" y="14"/>
                                </a:lnTo>
                                <a:lnTo>
                                  <a:pt x="613" y="14"/>
                                </a:lnTo>
                                <a:lnTo>
                                  <a:pt x="626" y="0"/>
                                </a:lnTo>
                                <a:lnTo>
                                  <a:pt x="626" y="41"/>
                                </a:lnTo>
                                <a:close/>
                                <a:moveTo>
                                  <a:pt x="913" y="0"/>
                                </a:moveTo>
                                <a:lnTo>
                                  <a:pt x="926" y="0"/>
                                </a:lnTo>
                                <a:lnTo>
                                  <a:pt x="1101" y="0"/>
                                </a:lnTo>
                                <a:lnTo>
                                  <a:pt x="1101" y="41"/>
                                </a:lnTo>
                                <a:lnTo>
                                  <a:pt x="1101" y="55"/>
                                </a:lnTo>
                                <a:lnTo>
                                  <a:pt x="926" y="55"/>
                                </a:lnTo>
                                <a:lnTo>
                                  <a:pt x="913" y="41"/>
                                </a:lnTo>
                                <a:lnTo>
                                  <a:pt x="913" y="0"/>
                                </a:lnTo>
                                <a:close/>
                                <a:moveTo>
                                  <a:pt x="926" y="41"/>
                                </a:moveTo>
                                <a:lnTo>
                                  <a:pt x="926" y="41"/>
                                </a:lnTo>
                                <a:lnTo>
                                  <a:pt x="1101" y="41"/>
                                </a:lnTo>
                                <a:lnTo>
                                  <a:pt x="1089" y="41"/>
                                </a:lnTo>
                                <a:lnTo>
                                  <a:pt x="1089" y="0"/>
                                </a:lnTo>
                                <a:lnTo>
                                  <a:pt x="1101" y="14"/>
                                </a:lnTo>
                                <a:lnTo>
                                  <a:pt x="926" y="14"/>
                                </a:lnTo>
                                <a:lnTo>
                                  <a:pt x="926" y="0"/>
                                </a:lnTo>
                                <a:lnTo>
                                  <a:pt x="926" y="41"/>
                                </a:lnTo>
                                <a:close/>
                                <a:moveTo>
                                  <a:pt x="1226" y="0"/>
                                </a:moveTo>
                                <a:lnTo>
                                  <a:pt x="1226" y="0"/>
                                </a:lnTo>
                                <a:lnTo>
                                  <a:pt x="1401" y="0"/>
                                </a:lnTo>
                                <a:lnTo>
                                  <a:pt x="1414" y="0"/>
                                </a:lnTo>
                                <a:lnTo>
                                  <a:pt x="1414" y="41"/>
                                </a:lnTo>
                                <a:lnTo>
                                  <a:pt x="1401" y="55"/>
                                </a:lnTo>
                                <a:lnTo>
                                  <a:pt x="1226" y="55"/>
                                </a:lnTo>
                                <a:lnTo>
                                  <a:pt x="1226" y="41"/>
                                </a:lnTo>
                                <a:lnTo>
                                  <a:pt x="1226" y="0"/>
                                </a:lnTo>
                                <a:close/>
                                <a:moveTo>
                                  <a:pt x="1239" y="41"/>
                                </a:moveTo>
                                <a:lnTo>
                                  <a:pt x="1226" y="41"/>
                                </a:lnTo>
                                <a:lnTo>
                                  <a:pt x="1401" y="41"/>
                                </a:lnTo>
                                <a:lnTo>
                                  <a:pt x="1401" y="0"/>
                                </a:lnTo>
                                <a:lnTo>
                                  <a:pt x="1401" y="14"/>
                                </a:lnTo>
                                <a:lnTo>
                                  <a:pt x="1226" y="14"/>
                                </a:lnTo>
                                <a:lnTo>
                                  <a:pt x="1239" y="0"/>
                                </a:lnTo>
                                <a:lnTo>
                                  <a:pt x="1239" y="41"/>
                                </a:lnTo>
                                <a:close/>
                                <a:moveTo>
                                  <a:pt x="1526" y="0"/>
                                </a:moveTo>
                                <a:lnTo>
                                  <a:pt x="1539" y="0"/>
                                </a:lnTo>
                                <a:lnTo>
                                  <a:pt x="1714" y="0"/>
                                </a:lnTo>
                                <a:lnTo>
                                  <a:pt x="1714" y="41"/>
                                </a:lnTo>
                                <a:lnTo>
                                  <a:pt x="1714" y="55"/>
                                </a:lnTo>
                                <a:lnTo>
                                  <a:pt x="1539" y="55"/>
                                </a:lnTo>
                                <a:lnTo>
                                  <a:pt x="1526" y="41"/>
                                </a:lnTo>
                                <a:lnTo>
                                  <a:pt x="1526" y="0"/>
                                </a:lnTo>
                                <a:close/>
                                <a:moveTo>
                                  <a:pt x="1539" y="41"/>
                                </a:moveTo>
                                <a:lnTo>
                                  <a:pt x="1539" y="41"/>
                                </a:lnTo>
                                <a:lnTo>
                                  <a:pt x="1714" y="41"/>
                                </a:lnTo>
                                <a:lnTo>
                                  <a:pt x="1702" y="41"/>
                                </a:lnTo>
                                <a:lnTo>
                                  <a:pt x="1702" y="0"/>
                                </a:lnTo>
                                <a:lnTo>
                                  <a:pt x="1714" y="14"/>
                                </a:lnTo>
                                <a:lnTo>
                                  <a:pt x="1539" y="14"/>
                                </a:lnTo>
                                <a:lnTo>
                                  <a:pt x="1539" y="0"/>
                                </a:lnTo>
                                <a:lnTo>
                                  <a:pt x="1539" y="41"/>
                                </a:lnTo>
                                <a:close/>
                                <a:moveTo>
                                  <a:pt x="1839" y="0"/>
                                </a:moveTo>
                                <a:lnTo>
                                  <a:pt x="1839" y="0"/>
                                </a:lnTo>
                                <a:lnTo>
                                  <a:pt x="2027" y="0"/>
                                </a:lnTo>
                                <a:lnTo>
                                  <a:pt x="2027" y="41"/>
                                </a:lnTo>
                                <a:lnTo>
                                  <a:pt x="2027" y="55"/>
                                </a:lnTo>
                                <a:lnTo>
                                  <a:pt x="1839" y="55"/>
                                </a:lnTo>
                                <a:lnTo>
                                  <a:pt x="1839" y="41"/>
                                </a:lnTo>
                                <a:lnTo>
                                  <a:pt x="1839" y="0"/>
                                </a:lnTo>
                                <a:close/>
                                <a:moveTo>
                                  <a:pt x="1852" y="41"/>
                                </a:moveTo>
                                <a:lnTo>
                                  <a:pt x="1839" y="41"/>
                                </a:lnTo>
                                <a:lnTo>
                                  <a:pt x="2027" y="41"/>
                                </a:lnTo>
                                <a:lnTo>
                                  <a:pt x="2014" y="41"/>
                                </a:lnTo>
                                <a:lnTo>
                                  <a:pt x="2014" y="0"/>
                                </a:lnTo>
                                <a:lnTo>
                                  <a:pt x="2027" y="14"/>
                                </a:lnTo>
                                <a:lnTo>
                                  <a:pt x="1839" y="14"/>
                                </a:lnTo>
                                <a:lnTo>
                                  <a:pt x="1852" y="0"/>
                                </a:lnTo>
                                <a:lnTo>
                                  <a:pt x="1852" y="41"/>
                                </a:lnTo>
                                <a:close/>
                                <a:moveTo>
                                  <a:pt x="2152" y="0"/>
                                </a:moveTo>
                                <a:lnTo>
                                  <a:pt x="2152" y="0"/>
                                </a:lnTo>
                                <a:lnTo>
                                  <a:pt x="2327" y="0"/>
                                </a:lnTo>
                                <a:lnTo>
                                  <a:pt x="2340" y="0"/>
                                </a:lnTo>
                                <a:lnTo>
                                  <a:pt x="2340" y="41"/>
                                </a:lnTo>
                                <a:lnTo>
                                  <a:pt x="2327" y="55"/>
                                </a:lnTo>
                                <a:lnTo>
                                  <a:pt x="2152" y="55"/>
                                </a:lnTo>
                                <a:lnTo>
                                  <a:pt x="2152" y="41"/>
                                </a:lnTo>
                                <a:lnTo>
                                  <a:pt x="2152" y="0"/>
                                </a:lnTo>
                                <a:close/>
                                <a:moveTo>
                                  <a:pt x="2165" y="41"/>
                                </a:moveTo>
                                <a:lnTo>
                                  <a:pt x="2152" y="41"/>
                                </a:lnTo>
                                <a:lnTo>
                                  <a:pt x="2327" y="41"/>
                                </a:lnTo>
                                <a:lnTo>
                                  <a:pt x="2327" y="0"/>
                                </a:lnTo>
                                <a:lnTo>
                                  <a:pt x="2327" y="14"/>
                                </a:lnTo>
                                <a:lnTo>
                                  <a:pt x="2152" y="14"/>
                                </a:lnTo>
                                <a:lnTo>
                                  <a:pt x="2165" y="0"/>
                                </a:lnTo>
                                <a:lnTo>
                                  <a:pt x="2165" y="41"/>
                                </a:lnTo>
                                <a:close/>
                                <a:moveTo>
                                  <a:pt x="2452" y="0"/>
                                </a:moveTo>
                                <a:lnTo>
                                  <a:pt x="2465" y="0"/>
                                </a:lnTo>
                                <a:lnTo>
                                  <a:pt x="2640" y="0"/>
                                </a:lnTo>
                                <a:lnTo>
                                  <a:pt x="2640" y="41"/>
                                </a:lnTo>
                                <a:lnTo>
                                  <a:pt x="2640" y="55"/>
                                </a:lnTo>
                                <a:lnTo>
                                  <a:pt x="2465" y="55"/>
                                </a:lnTo>
                                <a:lnTo>
                                  <a:pt x="2452" y="41"/>
                                </a:lnTo>
                                <a:lnTo>
                                  <a:pt x="2452" y="0"/>
                                </a:lnTo>
                                <a:close/>
                                <a:moveTo>
                                  <a:pt x="2465" y="41"/>
                                </a:moveTo>
                                <a:lnTo>
                                  <a:pt x="2465" y="41"/>
                                </a:lnTo>
                                <a:lnTo>
                                  <a:pt x="2640" y="41"/>
                                </a:lnTo>
                                <a:lnTo>
                                  <a:pt x="2627" y="41"/>
                                </a:lnTo>
                                <a:lnTo>
                                  <a:pt x="2627" y="0"/>
                                </a:lnTo>
                                <a:lnTo>
                                  <a:pt x="2640" y="14"/>
                                </a:lnTo>
                                <a:lnTo>
                                  <a:pt x="2465" y="14"/>
                                </a:lnTo>
                                <a:lnTo>
                                  <a:pt x="2465" y="0"/>
                                </a:lnTo>
                                <a:lnTo>
                                  <a:pt x="2465" y="41"/>
                                </a:lnTo>
                                <a:close/>
                                <a:moveTo>
                                  <a:pt x="2765" y="0"/>
                                </a:moveTo>
                                <a:lnTo>
                                  <a:pt x="2765" y="0"/>
                                </a:lnTo>
                                <a:lnTo>
                                  <a:pt x="2940" y="0"/>
                                </a:lnTo>
                                <a:lnTo>
                                  <a:pt x="2953" y="0"/>
                                </a:lnTo>
                                <a:lnTo>
                                  <a:pt x="2953" y="41"/>
                                </a:lnTo>
                                <a:lnTo>
                                  <a:pt x="2940" y="55"/>
                                </a:lnTo>
                                <a:lnTo>
                                  <a:pt x="2765" y="55"/>
                                </a:lnTo>
                                <a:lnTo>
                                  <a:pt x="2765" y="41"/>
                                </a:lnTo>
                                <a:lnTo>
                                  <a:pt x="2765" y="0"/>
                                </a:lnTo>
                                <a:close/>
                                <a:moveTo>
                                  <a:pt x="2778" y="41"/>
                                </a:moveTo>
                                <a:lnTo>
                                  <a:pt x="2765" y="41"/>
                                </a:lnTo>
                                <a:lnTo>
                                  <a:pt x="2940" y="41"/>
                                </a:lnTo>
                                <a:lnTo>
                                  <a:pt x="2940" y="0"/>
                                </a:lnTo>
                                <a:lnTo>
                                  <a:pt x="2940" y="14"/>
                                </a:lnTo>
                                <a:lnTo>
                                  <a:pt x="2765" y="14"/>
                                </a:lnTo>
                                <a:lnTo>
                                  <a:pt x="2778" y="0"/>
                                </a:lnTo>
                                <a:lnTo>
                                  <a:pt x="2778" y="41"/>
                                </a:lnTo>
                                <a:close/>
                                <a:moveTo>
                                  <a:pt x="3065" y="0"/>
                                </a:moveTo>
                                <a:lnTo>
                                  <a:pt x="3078" y="0"/>
                                </a:lnTo>
                                <a:lnTo>
                                  <a:pt x="3253" y="0"/>
                                </a:lnTo>
                                <a:lnTo>
                                  <a:pt x="3253" y="41"/>
                                </a:lnTo>
                                <a:lnTo>
                                  <a:pt x="3253" y="55"/>
                                </a:lnTo>
                                <a:lnTo>
                                  <a:pt x="3078" y="55"/>
                                </a:lnTo>
                                <a:lnTo>
                                  <a:pt x="3065" y="41"/>
                                </a:lnTo>
                                <a:lnTo>
                                  <a:pt x="3065" y="0"/>
                                </a:lnTo>
                                <a:close/>
                                <a:moveTo>
                                  <a:pt x="3078" y="41"/>
                                </a:moveTo>
                                <a:lnTo>
                                  <a:pt x="3078" y="41"/>
                                </a:lnTo>
                                <a:lnTo>
                                  <a:pt x="3253" y="41"/>
                                </a:lnTo>
                                <a:lnTo>
                                  <a:pt x="3240" y="41"/>
                                </a:lnTo>
                                <a:lnTo>
                                  <a:pt x="3240" y="0"/>
                                </a:lnTo>
                                <a:lnTo>
                                  <a:pt x="3253" y="14"/>
                                </a:lnTo>
                                <a:lnTo>
                                  <a:pt x="3078" y="14"/>
                                </a:lnTo>
                                <a:lnTo>
                                  <a:pt x="3078" y="0"/>
                                </a:lnTo>
                                <a:lnTo>
                                  <a:pt x="3078" y="41"/>
                                </a:lnTo>
                                <a:close/>
                                <a:moveTo>
                                  <a:pt x="3378" y="0"/>
                                </a:moveTo>
                                <a:lnTo>
                                  <a:pt x="3391" y="0"/>
                                </a:lnTo>
                                <a:lnTo>
                                  <a:pt x="3566" y="0"/>
                                </a:lnTo>
                                <a:lnTo>
                                  <a:pt x="3566" y="41"/>
                                </a:lnTo>
                                <a:lnTo>
                                  <a:pt x="3566" y="55"/>
                                </a:lnTo>
                                <a:lnTo>
                                  <a:pt x="3391" y="55"/>
                                </a:lnTo>
                                <a:lnTo>
                                  <a:pt x="3378" y="41"/>
                                </a:lnTo>
                                <a:lnTo>
                                  <a:pt x="3378" y="0"/>
                                </a:lnTo>
                                <a:close/>
                                <a:moveTo>
                                  <a:pt x="3391" y="41"/>
                                </a:moveTo>
                                <a:lnTo>
                                  <a:pt x="3391" y="41"/>
                                </a:lnTo>
                                <a:lnTo>
                                  <a:pt x="3566" y="41"/>
                                </a:lnTo>
                                <a:lnTo>
                                  <a:pt x="3553" y="41"/>
                                </a:lnTo>
                                <a:lnTo>
                                  <a:pt x="3553" y="0"/>
                                </a:lnTo>
                                <a:lnTo>
                                  <a:pt x="3566" y="14"/>
                                </a:lnTo>
                                <a:lnTo>
                                  <a:pt x="3391" y="14"/>
                                </a:lnTo>
                                <a:lnTo>
                                  <a:pt x="3391" y="0"/>
                                </a:lnTo>
                                <a:lnTo>
                                  <a:pt x="3391" y="41"/>
                                </a:lnTo>
                                <a:close/>
                                <a:moveTo>
                                  <a:pt x="3691" y="0"/>
                                </a:moveTo>
                                <a:lnTo>
                                  <a:pt x="3691" y="0"/>
                                </a:lnTo>
                                <a:lnTo>
                                  <a:pt x="3866" y="0"/>
                                </a:lnTo>
                                <a:lnTo>
                                  <a:pt x="3879" y="0"/>
                                </a:lnTo>
                                <a:lnTo>
                                  <a:pt x="3879" y="41"/>
                                </a:lnTo>
                                <a:lnTo>
                                  <a:pt x="3866" y="55"/>
                                </a:lnTo>
                                <a:lnTo>
                                  <a:pt x="3691" y="55"/>
                                </a:lnTo>
                                <a:lnTo>
                                  <a:pt x="3691" y="41"/>
                                </a:lnTo>
                                <a:lnTo>
                                  <a:pt x="3691" y="0"/>
                                </a:lnTo>
                                <a:close/>
                                <a:moveTo>
                                  <a:pt x="3703" y="41"/>
                                </a:moveTo>
                                <a:lnTo>
                                  <a:pt x="3691" y="41"/>
                                </a:lnTo>
                                <a:lnTo>
                                  <a:pt x="3866" y="41"/>
                                </a:lnTo>
                                <a:lnTo>
                                  <a:pt x="3866" y="0"/>
                                </a:lnTo>
                                <a:lnTo>
                                  <a:pt x="3866" y="14"/>
                                </a:lnTo>
                                <a:lnTo>
                                  <a:pt x="3691" y="14"/>
                                </a:lnTo>
                                <a:lnTo>
                                  <a:pt x="3703" y="0"/>
                                </a:lnTo>
                                <a:lnTo>
                                  <a:pt x="3703" y="41"/>
                                </a:lnTo>
                                <a:close/>
                              </a:path>
                            </a:pathLst>
                          </a:custGeom>
                          <a:solidFill>
                            <a:srgbClr val="FF0000"/>
                          </a:solidFill>
                          <a:ln w="0">
                            <a:solidFill>
                              <a:srgbClr val="FF0000"/>
                            </a:solidFill>
                            <a:round/>
                            <a:headEnd/>
                            <a:tailEnd/>
                          </a:ln>
                        </wps:spPr>
                        <wps:txbx>
                          <w:txbxContent>
                            <w:p w14:paraId="1AEE0CF0" w14:textId="77777777" w:rsidR="0012286B" w:rsidRDefault="0012286B" w:rsidP="00C41FFD"/>
                          </w:txbxContent>
                        </wps:txbx>
                        <wps:bodyPr rot="0" vert="horz" wrap="square" lIns="91440" tIns="45720" rIns="91440" bIns="45720" anchor="t" anchorCtr="0" upright="1">
                          <a:noAutofit/>
                        </wps:bodyPr>
                      </wps:wsp>
                      <wps:wsp>
                        <wps:cNvPr id="5442" name="Rectangle 5442"/>
                        <wps:cNvSpPr>
                          <a:spLocks noChangeArrowheads="1"/>
                        </wps:cNvSpPr>
                        <wps:spPr bwMode="auto">
                          <a:xfrm>
                            <a:off x="2239079" y="1053571"/>
                            <a:ext cx="1552223" cy="2645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CC7F9F3"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VGenDriver Connector</w:t>
                              </w:r>
                            </w:p>
                          </w:txbxContent>
                        </wps:txbx>
                        <wps:bodyPr rot="0" vert="horz" wrap="square" lIns="0" tIns="0" rIns="0" bIns="0" anchor="t" anchorCtr="0" upright="1">
                          <a:noAutofit/>
                        </wps:bodyPr>
                      </wps:wsp>
                      <wps:wsp>
                        <wps:cNvPr id="5443" name="Freeform 5443"/>
                        <wps:cNvSpPr>
                          <a:spLocks/>
                        </wps:cNvSpPr>
                        <wps:spPr bwMode="auto">
                          <a:xfrm>
                            <a:off x="1559597" y="583528"/>
                            <a:ext cx="795690" cy="217825"/>
                          </a:xfrm>
                          <a:custGeom>
                            <a:avLst/>
                            <a:gdLst>
                              <a:gd name="T0" fmla="*/ 0 w 1251"/>
                              <a:gd name="T1" fmla="*/ 0 h 343"/>
                              <a:gd name="T2" fmla="*/ 0 w 1251"/>
                              <a:gd name="T3" fmla="*/ 0 h 343"/>
                              <a:gd name="T4" fmla="*/ 0 w 1251"/>
                              <a:gd name="T5" fmla="*/ 343 h 343"/>
                              <a:gd name="T6" fmla="*/ 0 w 1251"/>
                              <a:gd name="T7" fmla="*/ 343 h 343"/>
                              <a:gd name="T8" fmla="*/ 1251 w 1251"/>
                              <a:gd name="T9" fmla="*/ 343 h 343"/>
                              <a:gd name="T10" fmla="*/ 1251 w 1251"/>
                              <a:gd name="T11" fmla="*/ 343 h 343"/>
                              <a:gd name="T12" fmla="*/ 1251 w 1251"/>
                              <a:gd name="T13" fmla="*/ 0 h 343"/>
                              <a:gd name="T14" fmla="*/ 1251 w 1251"/>
                              <a:gd name="T15" fmla="*/ 0 h 343"/>
                              <a:gd name="T16" fmla="*/ 0 w 1251"/>
                              <a:gd name="T17" fmla="*/ 0 h 343"/>
                              <a:gd name="T18" fmla="*/ 0 w 1251"/>
                              <a:gd name="T19" fmla="*/ 0 h 3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51" h="343">
                                <a:moveTo>
                                  <a:pt x="0" y="0"/>
                                </a:moveTo>
                                <a:lnTo>
                                  <a:pt x="0" y="0"/>
                                </a:lnTo>
                                <a:lnTo>
                                  <a:pt x="0" y="343"/>
                                </a:lnTo>
                                <a:lnTo>
                                  <a:pt x="1251" y="343"/>
                                </a:lnTo>
                                <a:lnTo>
                                  <a:pt x="1251" y="0"/>
                                </a:lnTo>
                                <a:lnTo>
                                  <a:pt x="0"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3B8DEC1C" w14:textId="77777777" w:rsidR="0012286B" w:rsidRDefault="0012286B" w:rsidP="00C41FFD"/>
                          </w:txbxContent>
                        </wps:txbx>
                        <wps:bodyPr rot="0" vert="horz" wrap="square" lIns="91440" tIns="45720" rIns="91440" bIns="45720" anchor="t" anchorCtr="0" upright="1">
                          <a:noAutofit/>
                        </wps:bodyPr>
                      </wps:wsp>
                      <wps:wsp>
                        <wps:cNvPr id="5444" name="Freeform 5444"/>
                        <wps:cNvSpPr>
                          <a:spLocks noEditPoints="1"/>
                        </wps:cNvSpPr>
                        <wps:spPr bwMode="auto">
                          <a:xfrm>
                            <a:off x="1559597" y="583528"/>
                            <a:ext cx="803958" cy="226716"/>
                          </a:xfrm>
                          <a:custGeom>
                            <a:avLst/>
                            <a:gdLst>
                              <a:gd name="T0" fmla="*/ 0 w 1264"/>
                              <a:gd name="T1" fmla="*/ 14 h 357"/>
                              <a:gd name="T2" fmla="*/ 13 w 1264"/>
                              <a:gd name="T3" fmla="*/ 0 h 357"/>
                              <a:gd name="T4" fmla="*/ 13 w 1264"/>
                              <a:gd name="T5" fmla="*/ 343 h 357"/>
                              <a:gd name="T6" fmla="*/ 0 w 1264"/>
                              <a:gd name="T7" fmla="*/ 343 h 357"/>
                              <a:gd name="T8" fmla="*/ 1251 w 1264"/>
                              <a:gd name="T9" fmla="*/ 343 h 357"/>
                              <a:gd name="T10" fmla="*/ 1251 w 1264"/>
                              <a:gd name="T11" fmla="*/ 343 h 357"/>
                              <a:gd name="T12" fmla="*/ 1251 w 1264"/>
                              <a:gd name="T13" fmla="*/ 0 h 357"/>
                              <a:gd name="T14" fmla="*/ 1251 w 1264"/>
                              <a:gd name="T15" fmla="*/ 14 h 357"/>
                              <a:gd name="T16" fmla="*/ 0 w 1264"/>
                              <a:gd name="T17" fmla="*/ 14 h 357"/>
                              <a:gd name="T18" fmla="*/ 1251 w 1264"/>
                              <a:gd name="T19" fmla="*/ 0 h 357"/>
                              <a:gd name="T20" fmla="*/ 1264 w 1264"/>
                              <a:gd name="T21" fmla="*/ 0 h 357"/>
                              <a:gd name="T22" fmla="*/ 1264 w 1264"/>
                              <a:gd name="T23" fmla="*/ 343 h 357"/>
                              <a:gd name="T24" fmla="*/ 1251 w 1264"/>
                              <a:gd name="T25" fmla="*/ 357 h 357"/>
                              <a:gd name="T26" fmla="*/ 0 w 1264"/>
                              <a:gd name="T27" fmla="*/ 357 h 357"/>
                              <a:gd name="T28" fmla="*/ 0 w 1264"/>
                              <a:gd name="T29" fmla="*/ 343 h 357"/>
                              <a:gd name="T30" fmla="*/ 0 w 1264"/>
                              <a:gd name="T31" fmla="*/ 0 h 357"/>
                              <a:gd name="T32" fmla="*/ 0 w 1264"/>
                              <a:gd name="T33" fmla="*/ 0 h 357"/>
                              <a:gd name="T34" fmla="*/ 1251 w 1264"/>
                              <a:gd name="T35" fmla="*/ 0 h 35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64" h="357">
                                <a:moveTo>
                                  <a:pt x="0" y="14"/>
                                </a:moveTo>
                                <a:lnTo>
                                  <a:pt x="13" y="0"/>
                                </a:lnTo>
                                <a:lnTo>
                                  <a:pt x="13" y="343"/>
                                </a:lnTo>
                                <a:lnTo>
                                  <a:pt x="0" y="343"/>
                                </a:lnTo>
                                <a:lnTo>
                                  <a:pt x="1251" y="343"/>
                                </a:lnTo>
                                <a:lnTo>
                                  <a:pt x="1251" y="0"/>
                                </a:lnTo>
                                <a:lnTo>
                                  <a:pt x="1251" y="14"/>
                                </a:lnTo>
                                <a:lnTo>
                                  <a:pt x="0" y="14"/>
                                </a:lnTo>
                                <a:close/>
                                <a:moveTo>
                                  <a:pt x="1251" y="0"/>
                                </a:moveTo>
                                <a:lnTo>
                                  <a:pt x="1264" y="0"/>
                                </a:lnTo>
                                <a:lnTo>
                                  <a:pt x="1264" y="343"/>
                                </a:lnTo>
                                <a:lnTo>
                                  <a:pt x="1251" y="357"/>
                                </a:lnTo>
                                <a:lnTo>
                                  <a:pt x="0" y="357"/>
                                </a:lnTo>
                                <a:lnTo>
                                  <a:pt x="0" y="343"/>
                                </a:lnTo>
                                <a:lnTo>
                                  <a:pt x="0" y="0"/>
                                </a:lnTo>
                                <a:lnTo>
                                  <a:pt x="1251" y="0"/>
                                </a:lnTo>
                                <a:close/>
                              </a:path>
                            </a:pathLst>
                          </a:custGeom>
                          <a:solidFill>
                            <a:srgbClr val="000000"/>
                          </a:solidFill>
                          <a:ln w="0">
                            <a:solidFill>
                              <a:srgbClr val="000000"/>
                            </a:solidFill>
                            <a:round/>
                            <a:headEnd/>
                            <a:tailEnd/>
                          </a:ln>
                        </wps:spPr>
                        <wps:txbx>
                          <w:txbxContent>
                            <w:p w14:paraId="15B0ECC4" w14:textId="77777777" w:rsidR="0012286B" w:rsidRDefault="0012286B" w:rsidP="00C41FFD"/>
                          </w:txbxContent>
                        </wps:txbx>
                        <wps:bodyPr rot="0" vert="horz" wrap="square" lIns="91440" tIns="45720" rIns="91440" bIns="45720" anchor="t" anchorCtr="0" upright="1">
                          <a:noAutofit/>
                        </wps:bodyPr>
                      </wps:wsp>
                      <wps:wsp>
                        <wps:cNvPr id="5445" name="Rectangle 5445"/>
                        <wps:cNvSpPr>
                          <a:spLocks noChangeArrowheads="1"/>
                        </wps:cNvSpPr>
                        <wps:spPr bwMode="auto">
                          <a:xfrm>
                            <a:off x="1702707" y="618456"/>
                            <a:ext cx="725725" cy="2616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22F7BA8"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VGenDriverCE</w:t>
                              </w:r>
                            </w:p>
                          </w:txbxContent>
                        </wps:txbx>
                        <wps:bodyPr rot="0" vert="horz" wrap="square" lIns="0" tIns="0" rIns="0" bIns="0" anchor="t" anchorCtr="0" upright="1">
                          <a:noAutofit/>
                        </wps:bodyPr>
                      </wps:wsp>
                      <wps:wsp>
                        <wps:cNvPr id="5446" name="Freeform 5446"/>
                        <wps:cNvSpPr>
                          <a:spLocks/>
                        </wps:cNvSpPr>
                        <wps:spPr bwMode="auto">
                          <a:xfrm>
                            <a:off x="2411259" y="583528"/>
                            <a:ext cx="787421" cy="217825"/>
                          </a:xfrm>
                          <a:custGeom>
                            <a:avLst/>
                            <a:gdLst>
                              <a:gd name="T0" fmla="*/ 0 w 1238"/>
                              <a:gd name="T1" fmla="*/ 0 h 343"/>
                              <a:gd name="T2" fmla="*/ 0 w 1238"/>
                              <a:gd name="T3" fmla="*/ 0 h 343"/>
                              <a:gd name="T4" fmla="*/ 0 w 1238"/>
                              <a:gd name="T5" fmla="*/ 343 h 343"/>
                              <a:gd name="T6" fmla="*/ 0 w 1238"/>
                              <a:gd name="T7" fmla="*/ 343 h 343"/>
                              <a:gd name="T8" fmla="*/ 1238 w 1238"/>
                              <a:gd name="T9" fmla="*/ 343 h 343"/>
                              <a:gd name="T10" fmla="*/ 1238 w 1238"/>
                              <a:gd name="T11" fmla="*/ 343 h 343"/>
                              <a:gd name="T12" fmla="*/ 1238 w 1238"/>
                              <a:gd name="T13" fmla="*/ 0 h 343"/>
                              <a:gd name="T14" fmla="*/ 1238 w 1238"/>
                              <a:gd name="T15" fmla="*/ 0 h 343"/>
                              <a:gd name="T16" fmla="*/ 0 w 1238"/>
                              <a:gd name="T17" fmla="*/ 0 h 343"/>
                              <a:gd name="T18" fmla="*/ 0 w 1238"/>
                              <a:gd name="T19" fmla="*/ 0 h 3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38" h="343">
                                <a:moveTo>
                                  <a:pt x="0" y="0"/>
                                </a:moveTo>
                                <a:lnTo>
                                  <a:pt x="0" y="0"/>
                                </a:lnTo>
                                <a:lnTo>
                                  <a:pt x="0" y="343"/>
                                </a:lnTo>
                                <a:lnTo>
                                  <a:pt x="1238" y="343"/>
                                </a:lnTo>
                                <a:lnTo>
                                  <a:pt x="1238" y="0"/>
                                </a:lnTo>
                                <a:lnTo>
                                  <a:pt x="0"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1A9C53DC" w14:textId="77777777" w:rsidR="0012286B" w:rsidRDefault="0012286B" w:rsidP="00C41FFD"/>
                          </w:txbxContent>
                        </wps:txbx>
                        <wps:bodyPr rot="0" vert="horz" wrap="square" lIns="91440" tIns="45720" rIns="91440" bIns="45720" anchor="t" anchorCtr="0" upright="1">
                          <a:noAutofit/>
                        </wps:bodyPr>
                      </wps:wsp>
                      <wps:wsp>
                        <wps:cNvPr id="5447" name="Freeform 5447"/>
                        <wps:cNvSpPr>
                          <a:spLocks noEditPoints="1"/>
                        </wps:cNvSpPr>
                        <wps:spPr bwMode="auto">
                          <a:xfrm>
                            <a:off x="2411259" y="583528"/>
                            <a:ext cx="795690" cy="226716"/>
                          </a:xfrm>
                          <a:custGeom>
                            <a:avLst/>
                            <a:gdLst>
                              <a:gd name="T0" fmla="*/ 0 w 1251"/>
                              <a:gd name="T1" fmla="*/ 14 h 357"/>
                              <a:gd name="T2" fmla="*/ 12 w 1251"/>
                              <a:gd name="T3" fmla="*/ 0 h 357"/>
                              <a:gd name="T4" fmla="*/ 12 w 1251"/>
                              <a:gd name="T5" fmla="*/ 343 h 357"/>
                              <a:gd name="T6" fmla="*/ 0 w 1251"/>
                              <a:gd name="T7" fmla="*/ 343 h 357"/>
                              <a:gd name="T8" fmla="*/ 1238 w 1251"/>
                              <a:gd name="T9" fmla="*/ 343 h 357"/>
                              <a:gd name="T10" fmla="*/ 1238 w 1251"/>
                              <a:gd name="T11" fmla="*/ 343 h 357"/>
                              <a:gd name="T12" fmla="*/ 1238 w 1251"/>
                              <a:gd name="T13" fmla="*/ 0 h 357"/>
                              <a:gd name="T14" fmla="*/ 1238 w 1251"/>
                              <a:gd name="T15" fmla="*/ 14 h 357"/>
                              <a:gd name="T16" fmla="*/ 0 w 1251"/>
                              <a:gd name="T17" fmla="*/ 14 h 357"/>
                              <a:gd name="T18" fmla="*/ 1238 w 1251"/>
                              <a:gd name="T19" fmla="*/ 0 h 357"/>
                              <a:gd name="T20" fmla="*/ 1251 w 1251"/>
                              <a:gd name="T21" fmla="*/ 0 h 357"/>
                              <a:gd name="T22" fmla="*/ 1251 w 1251"/>
                              <a:gd name="T23" fmla="*/ 343 h 357"/>
                              <a:gd name="T24" fmla="*/ 1238 w 1251"/>
                              <a:gd name="T25" fmla="*/ 357 h 357"/>
                              <a:gd name="T26" fmla="*/ 0 w 1251"/>
                              <a:gd name="T27" fmla="*/ 357 h 357"/>
                              <a:gd name="T28" fmla="*/ 0 w 1251"/>
                              <a:gd name="T29" fmla="*/ 343 h 357"/>
                              <a:gd name="T30" fmla="*/ 0 w 1251"/>
                              <a:gd name="T31" fmla="*/ 0 h 357"/>
                              <a:gd name="T32" fmla="*/ 0 w 1251"/>
                              <a:gd name="T33" fmla="*/ 0 h 357"/>
                              <a:gd name="T34" fmla="*/ 1238 w 1251"/>
                              <a:gd name="T35" fmla="*/ 0 h 35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51" h="357">
                                <a:moveTo>
                                  <a:pt x="0" y="14"/>
                                </a:moveTo>
                                <a:lnTo>
                                  <a:pt x="12" y="0"/>
                                </a:lnTo>
                                <a:lnTo>
                                  <a:pt x="12" y="343"/>
                                </a:lnTo>
                                <a:lnTo>
                                  <a:pt x="0" y="343"/>
                                </a:lnTo>
                                <a:lnTo>
                                  <a:pt x="1238" y="343"/>
                                </a:lnTo>
                                <a:lnTo>
                                  <a:pt x="1238" y="0"/>
                                </a:lnTo>
                                <a:lnTo>
                                  <a:pt x="1238" y="14"/>
                                </a:lnTo>
                                <a:lnTo>
                                  <a:pt x="0" y="14"/>
                                </a:lnTo>
                                <a:close/>
                                <a:moveTo>
                                  <a:pt x="1238" y="0"/>
                                </a:moveTo>
                                <a:lnTo>
                                  <a:pt x="1251" y="0"/>
                                </a:lnTo>
                                <a:lnTo>
                                  <a:pt x="1251" y="343"/>
                                </a:lnTo>
                                <a:lnTo>
                                  <a:pt x="1238" y="357"/>
                                </a:lnTo>
                                <a:lnTo>
                                  <a:pt x="0" y="357"/>
                                </a:lnTo>
                                <a:lnTo>
                                  <a:pt x="0" y="343"/>
                                </a:lnTo>
                                <a:lnTo>
                                  <a:pt x="0" y="0"/>
                                </a:lnTo>
                                <a:lnTo>
                                  <a:pt x="1238" y="0"/>
                                </a:lnTo>
                                <a:close/>
                              </a:path>
                            </a:pathLst>
                          </a:custGeom>
                          <a:solidFill>
                            <a:srgbClr val="000000"/>
                          </a:solidFill>
                          <a:ln w="0">
                            <a:solidFill>
                              <a:srgbClr val="000000"/>
                            </a:solidFill>
                            <a:round/>
                            <a:headEnd/>
                            <a:tailEnd/>
                          </a:ln>
                        </wps:spPr>
                        <wps:txbx>
                          <w:txbxContent>
                            <w:p w14:paraId="7F32EC8A" w14:textId="77777777" w:rsidR="0012286B" w:rsidRDefault="0012286B" w:rsidP="00C41FFD"/>
                          </w:txbxContent>
                        </wps:txbx>
                        <wps:bodyPr rot="0" vert="horz" wrap="square" lIns="91440" tIns="45720" rIns="91440" bIns="45720" anchor="t" anchorCtr="0" upright="1">
                          <a:noAutofit/>
                        </wps:bodyPr>
                      </wps:wsp>
                      <wps:wsp>
                        <wps:cNvPr id="5448" name="Rectangle 5448"/>
                        <wps:cNvSpPr>
                          <a:spLocks noChangeArrowheads="1"/>
                        </wps:cNvSpPr>
                        <wps:spPr bwMode="auto">
                          <a:xfrm>
                            <a:off x="2490764" y="618456"/>
                            <a:ext cx="804594" cy="2616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0D17D76"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VGenDriverMEE</w:t>
                              </w:r>
                            </w:p>
                          </w:txbxContent>
                        </wps:txbx>
                        <wps:bodyPr rot="0" vert="horz" wrap="square" lIns="0" tIns="0" rIns="0" bIns="0" anchor="t" anchorCtr="0" upright="1">
                          <a:noAutofit/>
                        </wps:bodyPr>
                      </wps:wsp>
                      <wps:wsp>
                        <wps:cNvPr id="5449" name="Rectangle 5449"/>
                        <wps:cNvSpPr>
                          <a:spLocks noChangeArrowheads="1"/>
                        </wps:cNvSpPr>
                        <wps:spPr bwMode="auto">
                          <a:xfrm>
                            <a:off x="1599668" y="583528"/>
                            <a:ext cx="2411239" cy="8891"/>
                          </a:xfrm>
                          <a:prstGeom prst="rect">
                            <a:avLst/>
                          </a:prstGeom>
                          <a:solidFill>
                            <a:srgbClr val="FFFFFF"/>
                          </a:solidFill>
                          <a:ln w="0">
                            <a:solidFill>
                              <a:srgbClr val="FFFFFF"/>
                            </a:solidFill>
                            <a:miter lim="800000"/>
                            <a:headEnd/>
                            <a:tailEnd/>
                          </a:ln>
                        </wps:spPr>
                        <wps:txbx>
                          <w:txbxContent>
                            <w:p w14:paraId="05D03F0A" w14:textId="77777777" w:rsidR="0012286B" w:rsidRDefault="0012286B" w:rsidP="00C41FFD"/>
                          </w:txbxContent>
                        </wps:txbx>
                        <wps:bodyPr rot="0" vert="horz" wrap="square" lIns="91440" tIns="45720" rIns="91440" bIns="45720" anchor="t" anchorCtr="0" upright="1">
                          <a:noAutofit/>
                        </wps:bodyPr>
                      </wps:wsp>
                      <wps:wsp>
                        <wps:cNvPr id="5450" name="Freeform 5450"/>
                        <wps:cNvSpPr>
                          <a:spLocks noEditPoints="1"/>
                        </wps:cNvSpPr>
                        <wps:spPr bwMode="auto">
                          <a:xfrm>
                            <a:off x="1567866" y="566381"/>
                            <a:ext cx="2458942" cy="26037"/>
                          </a:xfrm>
                          <a:custGeom>
                            <a:avLst/>
                            <a:gdLst>
                              <a:gd name="T0" fmla="*/ 175 w 3866"/>
                              <a:gd name="T1" fmla="*/ 0 h 41"/>
                              <a:gd name="T2" fmla="*/ 0 w 3866"/>
                              <a:gd name="T3" fmla="*/ 41 h 41"/>
                              <a:gd name="T4" fmla="*/ 312 w 3866"/>
                              <a:gd name="T5" fmla="*/ 0 h 41"/>
                              <a:gd name="T6" fmla="*/ 488 w 3866"/>
                              <a:gd name="T7" fmla="*/ 41 h 41"/>
                              <a:gd name="T8" fmla="*/ 312 w 3866"/>
                              <a:gd name="T9" fmla="*/ 0 h 41"/>
                              <a:gd name="T10" fmla="*/ 788 w 3866"/>
                              <a:gd name="T11" fmla="*/ 0 h 41"/>
                              <a:gd name="T12" fmla="*/ 613 w 3866"/>
                              <a:gd name="T13" fmla="*/ 41 h 41"/>
                              <a:gd name="T14" fmla="*/ 925 w 3866"/>
                              <a:gd name="T15" fmla="*/ 0 h 41"/>
                              <a:gd name="T16" fmla="*/ 1101 w 3866"/>
                              <a:gd name="T17" fmla="*/ 41 h 41"/>
                              <a:gd name="T18" fmla="*/ 925 w 3866"/>
                              <a:gd name="T19" fmla="*/ 0 h 41"/>
                              <a:gd name="T20" fmla="*/ 1401 w 3866"/>
                              <a:gd name="T21" fmla="*/ 0 h 41"/>
                              <a:gd name="T22" fmla="*/ 1226 w 3866"/>
                              <a:gd name="T23" fmla="*/ 41 h 41"/>
                              <a:gd name="T24" fmla="*/ 1538 w 3866"/>
                              <a:gd name="T25" fmla="*/ 0 h 41"/>
                              <a:gd name="T26" fmla="*/ 1714 w 3866"/>
                              <a:gd name="T27" fmla="*/ 41 h 41"/>
                              <a:gd name="T28" fmla="*/ 1538 w 3866"/>
                              <a:gd name="T29" fmla="*/ 0 h 41"/>
                              <a:gd name="T30" fmla="*/ 2014 w 3866"/>
                              <a:gd name="T31" fmla="*/ 0 h 41"/>
                              <a:gd name="T32" fmla="*/ 1839 w 3866"/>
                              <a:gd name="T33" fmla="*/ 41 h 41"/>
                              <a:gd name="T34" fmla="*/ 2152 w 3866"/>
                              <a:gd name="T35" fmla="*/ 0 h 41"/>
                              <a:gd name="T36" fmla="*/ 2327 w 3866"/>
                              <a:gd name="T37" fmla="*/ 41 h 41"/>
                              <a:gd name="T38" fmla="*/ 2152 w 3866"/>
                              <a:gd name="T39" fmla="*/ 0 h 41"/>
                              <a:gd name="T40" fmla="*/ 2639 w 3866"/>
                              <a:gd name="T41" fmla="*/ 0 h 41"/>
                              <a:gd name="T42" fmla="*/ 2464 w 3866"/>
                              <a:gd name="T43" fmla="*/ 41 h 41"/>
                              <a:gd name="T44" fmla="*/ 2765 w 3866"/>
                              <a:gd name="T45" fmla="*/ 0 h 41"/>
                              <a:gd name="T46" fmla="*/ 2940 w 3866"/>
                              <a:gd name="T47" fmla="*/ 41 h 41"/>
                              <a:gd name="T48" fmla="*/ 2765 w 3866"/>
                              <a:gd name="T49" fmla="*/ 0 h 41"/>
                              <a:gd name="T50" fmla="*/ 3252 w 3866"/>
                              <a:gd name="T51" fmla="*/ 0 h 41"/>
                              <a:gd name="T52" fmla="*/ 3077 w 3866"/>
                              <a:gd name="T53" fmla="*/ 41 h 41"/>
                              <a:gd name="T54" fmla="*/ 3390 w 3866"/>
                              <a:gd name="T55" fmla="*/ 0 h 41"/>
                              <a:gd name="T56" fmla="*/ 3565 w 3866"/>
                              <a:gd name="T57" fmla="*/ 41 h 41"/>
                              <a:gd name="T58" fmla="*/ 3390 w 3866"/>
                              <a:gd name="T59" fmla="*/ 0 h 41"/>
                              <a:gd name="T60" fmla="*/ 3866 w 3866"/>
                              <a:gd name="T61" fmla="*/ 0 h 41"/>
                              <a:gd name="T62" fmla="*/ 3690 w 3866"/>
                              <a:gd name="T63" fmla="*/ 41 h 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866" h="41">
                                <a:moveTo>
                                  <a:pt x="0" y="0"/>
                                </a:moveTo>
                                <a:lnTo>
                                  <a:pt x="175" y="0"/>
                                </a:lnTo>
                                <a:lnTo>
                                  <a:pt x="175" y="41"/>
                                </a:lnTo>
                                <a:lnTo>
                                  <a:pt x="0" y="41"/>
                                </a:lnTo>
                                <a:lnTo>
                                  <a:pt x="0" y="0"/>
                                </a:lnTo>
                                <a:close/>
                                <a:moveTo>
                                  <a:pt x="312" y="0"/>
                                </a:moveTo>
                                <a:lnTo>
                                  <a:pt x="488" y="0"/>
                                </a:lnTo>
                                <a:lnTo>
                                  <a:pt x="488" y="41"/>
                                </a:lnTo>
                                <a:lnTo>
                                  <a:pt x="312" y="41"/>
                                </a:lnTo>
                                <a:lnTo>
                                  <a:pt x="312" y="0"/>
                                </a:lnTo>
                                <a:close/>
                                <a:moveTo>
                                  <a:pt x="613" y="0"/>
                                </a:moveTo>
                                <a:lnTo>
                                  <a:pt x="788" y="0"/>
                                </a:lnTo>
                                <a:lnTo>
                                  <a:pt x="788" y="41"/>
                                </a:lnTo>
                                <a:lnTo>
                                  <a:pt x="613" y="41"/>
                                </a:lnTo>
                                <a:lnTo>
                                  <a:pt x="613" y="0"/>
                                </a:lnTo>
                                <a:close/>
                                <a:moveTo>
                                  <a:pt x="925" y="0"/>
                                </a:moveTo>
                                <a:lnTo>
                                  <a:pt x="1101" y="0"/>
                                </a:lnTo>
                                <a:lnTo>
                                  <a:pt x="1101" y="41"/>
                                </a:lnTo>
                                <a:lnTo>
                                  <a:pt x="925" y="41"/>
                                </a:lnTo>
                                <a:lnTo>
                                  <a:pt x="925" y="0"/>
                                </a:lnTo>
                                <a:close/>
                                <a:moveTo>
                                  <a:pt x="1226" y="0"/>
                                </a:moveTo>
                                <a:lnTo>
                                  <a:pt x="1401" y="0"/>
                                </a:lnTo>
                                <a:lnTo>
                                  <a:pt x="1401" y="41"/>
                                </a:lnTo>
                                <a:lnTo>
                                  <a:pt x="1226" y="41"/>
                                </a:lnTo>
                                <a:lnTo>
                                  <a:pt x="1226" y="0"/>
                                </a:lnTo>
                                <a:close/>
                                <a:moveTo>
                                  <a:pt x="1538" y="0"/>
                                </a:moveTo>
                                <a:lnTo>
                                  <a:pt x="1714" y="0"/>
                                </a:lnTo>
                                <a:lnTo>
                                  <a:pt x="1714" y="41"/>
                                </a:lnTo>
                                <a:lnTo>
                                  <a:pt x="1538" y="41"/>
                                </a:lnTo>
                                <a:lnTo>
                                  <a:pt x="1538" y="0"/>
                                </a:lnTo>
                                <a:close/>
                                <a:moveTo>
                                  <a:pt x="1839" y="0"/>
                                </a:moveTo>
                                <a:lnTo>
                                  <a:pt x="2014" y="0"/>
                                </a:lnTo>
                                <a:lnTo>
                                  <a:pt x="2014" y="41"/>
                                </a:lnTo>
                                <a:lnTo>
                                  <a:pt x="1839" y="41"/>
                                </a:lnTo>
                                <a:lnTo>
                                  <a:pt x="1839" y="0"/>
                                </a:lnTo>
                                <a:close/>
                                <a:moveTo>
                                  <a:pt x="2152" y="0"/>
                                </a:moveTo>
                                <a:lnTo>
                                  <a:pt x="2327" y="0"/>
                                </a:lnTo>
                                <a:lnTo>
                                  <a:pt x="2327" y="41"/>
                                </a:lnTo>
                                <a:lnTo>
                                  <a:pt x="2152" y="41"/>
                                </a:lnTo>
                                <a:lnTo>
                                  <a:pt x="2152" y="0"/>
                                </a:lnTo>
                                <a:close/>
                                <a:moveTo>
                                  <a:pt x="2464" y="0"/>
                                </a:moveTo>
                                <a:lnTo>
                                  <a:pt x="2639" y="0"/>
                                </a:lnTo>
                                <a:lnTo>
                                  <a:pt x="2639" y="41"/>
                                </a:lnTo>
                                <a:lnTo>
                                  <a:pt x="2464" y="41"/>
                                </a:lnTo>
                                <a:lnTo>
                                  <a:pt x="2464" y="0"/>
                                </a:lnTo>
                                <a:close/>
                                <a:moveTo>
                                  <a:pt x="2765" y="0"/>
                                </a:moveTo>
                                <a:lnTo>
                                  <a:pt x="2940" y="0"/>
                                </a:lnTo>
                                <a:lnTo>
                                  <a:pt x="2940" y="41"/>
                                </a:lnTo>
                                <a:lnTo>
                                  <a:pt x="2765" y="41"/>
                                </a:lnTo>
                                <a:lnTo>
                                  <a:pt x="2765" y="0"/>
                                </a:lnTo>
                                <a:close/>
                                <a:moveTo>
                                  <a:pt x="3077" y="0"/>
                                </a:moveTo>
                                <a:lnTo>
                                  <a:pt x="3252" y="0"/>
                                </a:lnTo>
                                <a:lnTo>
                                  <a:pt x="3252" y="41"/>
                                </a:lnTo>
                                <a:lnTo>
                                  <a:pt x="3077" y="41"/>
                                </a:lnTo>
                                <a:lnTo>
                                  <a:pt x="3077" y="0"/>
                                </a:lnTo>
                                <a:close/>
                                <a:moveTo>
                                  <a:pt x="3390" y="0"/>
                                </a:moveTo>
                                <a:lnTo>
                                  <a:pt x="3565" y="0"/>
                                </a:lnTo>
                                <a:lnTo>
                                  <a:pt x="3565" y="41"/>
                                </a:lnTo>
                                <a:lnTo>
                                  <a:pt x="3390" y="41"/>
                                </a:lnTo>
                                <a:lnTo>
                                  <a:pt x="3390" y="0"/>
                                </a:lnTo>
                                <a:close/>
                                <a:moveTo>
                                  <a:pt x="3690" y="0"/>
                                </a:moveTo>
                                <a:lnTo>
                                  <a:pt x="3866" y="0"/>
                                </a:lnTo>
                                <a:lnTo>
                                  <a:pt x="3866" y="41"/>
                                </a:lnTo>
                                <a:lnTo>
                                  <a:pt x="3690" y="41"/>
                                </a:lnTo>
                                <a:lnTo>
                                  <a:pt x="3690" y="0"/>
                                </a:lnTo>
                                <a:close/>
                              </a:path>
                            </a:pathLst>
                          </a:cu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5823E09F" w14:textId="77777777" w:rsidR="0012286B" w:rsidRDefault="0012286B" w:rsidP="00C41FFD"/>
                          </w:txbxContent>
                        </wps:txbx>
                        <wps:bodyPr rot="0" vert="horz" wrap="square" lIns="91440" tIns="45720" rIns="91440" bIns="45720" anchor="t" anchorCtr="0" upright="1">
                          <a:noAutofit/>
                        </wps:bodyPr>
                      </wps:wsp>
                      <wps:wsp>
                        <wps:cNvPr id="5451" name="Freeform 5451"/>
                        <wps:cNvSpPr>
                          <a:spLocks noEditPoints="1"/>
                        </wps:cNvSpPr>
                        <wps:spPr bwMode="auto">
                          <a:xfrm>
                            <a:off x="1567866" y="566381"/>
                            <a:ext cx="2466575" cy="34293"/>
                          </a:xfrm>
                          <a:custGeom>
                            <a:avLst/>
                            <a:gdLst>
                              <a:gd name="T0" fmla="*/ 187 w 3878"/>
                              <a:gd name="T1" fmla="*/ 0 h 54"/>
                              <a:gd name="T2" fmla="*/ 0 w 3878"/>
                              <a:gd name="T3" fmla="*/ 41 h 54"/>
                              <a:gd name="T4" fmla="*/ 175 w 3878"/>
                              <a:gd name="T5" fmla="*/ 41 h 54"/>
                              <a:gd name="T6" fmla="*/ 0 w 3878"/>
                              <a:gd name="T7" fmla="*/ 13 h 54"/>
                              <a:gd name="T8" fmla="*/ 312 w 3878"/>
                              <a:gd name="T9" fmla="*/ 0 h 54"/>
                              <a:gd name="T10" fmla="*/ 488 w 3878"/>
                              <a:gd name="T11" fmla="*/ 54 h 54"/>
                              <a:gd name="T12" fmla="*/ 312 w 3878"/>
                              <a:gd name="T13" fmla="*/ 41 h 54"/>
                              <a:gd name="T14" fmla="*/ 475 w 3878"/>
                              <a:gd name="T15" fmla="*/ 0 h 54"/>
                              <a:gd name="T16" fmla="*/ 312 w 3878"/>
                              <a:gd name="T17" fmla="*/ 41 h 54"/>
                              <a:gd name="T18" fmla="*/ 800 w 3878"/>
                              <a:gd name="T19" fmla="*/ 0 h 54"/>
                              <a:gd name="T20" fmla="*/ 613 w 3878"/>
                              <a:gd name="T21" fmla="*/ 41 h 54"/>
                              <a:gd name="T22" fmla="*/ 788 w 3878"/>
                              <a:gd name="T23" fmla="*/ 41 h 54"/>
                              <a:gd name="T24" fmla="*/ 613 w 3878"/>
                              <a:gd name="T25" fmla="*/ 13 h 54"/>
                              <a:gd name="T26" fmla="*/ 925 w 3878"/>
                              <a:gd name="T27" fmla="*/ 0 h 54"/>
                              <a:gd name="T28" fmla="*/ 1101 w 3878"/>
                              <a:gd name="T29" fmla="*/ 54 h 54"/>
                              <a:gd name="T30" fmla="*/ 925 w 3878"/>
                              <a:gd name="T31" fmla="*/ 41 h 54"/>
                              <a:gd name="T32" fmla="*/ 1088 w 3878"/>
                              <a:gd name="T33" fmla="*/ 0 h 54"/>
                              <a:gd name="T34" fmla="*/ 925 w 3878"/>
                              <a:gd name="T35" fmla="*/ 41 h 54"/>
                              <a:gd name="T36" fmla="*/ 1413 w 3878"/>
                              <a:gd name="T37" fmla="*/ 0 h 54"/>
                              <a:gd name="T38" fmla="*/ 1226 w 3878"/>
                              <a:gd name="T39" fmla="*/ 41 h 54"/>
                              <a:gd name="T40" fmla="*/ 1401 w 3878"/>
                              <a:gd name="T41" fmla="*/ 41 h 54"/>
                              <a:gd name="T42" fmla="*/ 1226 w 3878"/>
                              <a:gd name="T43" fmla="*/ 13 h 54"/>
                              <a:gd name="T44" fmla="*/ 1538 w 3878"/>
                              <a:gd name="T45" fmla="*/ 0 h 54"/>
                              <a:gd name="T46" fmla="*/ 1714 w 3878"/>
                              <a:gd name="T47" fmla="*/ 54 h 54"/>
                              <a:gd name="T48" fmla="*/ 1538 w 3878"/>
                              <a:gd name="T49" fmla="*/ 41 h 54"/>
                              <a:gd name="T50" fmla="*/ 1701 w 3878"/>
                              <a:gd name="T51" fmla="*/ 0 h 54"/>
                              <a:gd name="T52" fmla="*/ 1538 w 3878"/>
                              <a:gd name="T53" fmla="*/ 41 h 54"/>
                              <a:gd name="T54" fmla="*/ 2026 w 3878"/>
                              <a:gd name="T55" fmla="*/ 0 h 54"/>
                              <a:gd name="T56" fmla="*/ 1839 w 3878"/>
                              <a:gd name="T57" fmla="*/ 41 h 54"/>
                              <a:gd name="T58" fmla="*/ 2014 w 3878"/>
                              <a:gd name="T59" fmla="*/ 41 h 54"/>
                              <a:gd name="T60" fmla="*/ 1839 w 3878"/>
                              <a:gd name="T61" fmla="*/ 13 h 54"/>
                              <a:gd name="T62" fmla="*/ 2152 w 3878"/>
                              <a:gd name="T63" fmla="*/ 0 h 54"/>
                              <a:gd name="T64" fmla="*/ 2327 w 3878"/>
                              <a:gd name="T65" fmla="*/ 54 h 54"/>
                              <a:gd name="T66" fmla="*/ 2164 w 3878"/>
                              <a:gd name="T67" fmla="*/ 41 h 54"/>
                              <a:gd name="T68" fmla="*/ 2327 w 3878"/>
                              <a:gd name="T69" fmla="*/ 0 h 54"/>
                              <a:gd name="T70" fmla="*/ 2164 w 3878"/>
                              <a:gd name="T71" fmla="*/ 41 h 54"/>
                              <a:gd name="T72" fmla="*/ 2639 w 3878"/>
                              <a:gd name="T73" fmla="*/ 0 h 54"/>
                              <a:gd name="T74" fmla="*/ 2452 w 3878"/>
                              <a:gd name="T75" fmla="*/ 41 h 54"/>
                              <a:gd name="T76" fmla="*/ 2639 w 3878"/>
                              <a:gd name="T77" fmla="*/ 41 h 54"/>
                              <a:gd name="T78" fmla="*/ 2464 w 3878"/>
                              <a:gd name="T79" fmla="*/ 13 h 54"/>
                              <a:gd name="T80" fmla="*/ 2765 w 3878"/>
                              <a:gd name="T81" fmla="*/ 0 h 54"/>
                              <a:gd name="T82" fmla="*/ 2940 w 3878"/>
                              <a:gd name="T83" fmla="*/ 54 h 54"/>
                              <a:gd name="T84" fmla="*/ 2777 w 3878"/>
                              <a:gd name="T85" fmla="*/ 41 h 54"/>
                              <a:gd name="T86" fmla="*/ 2940 w 3878"/>
                              <a:gd name="T87" fmla="*/ 0 h 54"/>
                              <a:gd name="T88" fmla="*/ 2777 w 3878"/>
                              <a:gd name="T89" fmla="*/ 41 h 54"/>
                              <a:gd name="T90" fmla="*/ 3252 w 3878"/>
                              <a:gd name="T91" fmla="*/ 0 h 54"/>
                              <a:gd name="T92" fmla="*/ 3065 w 3878"/>
                              <a:gd name="T93" fmla="*/ 41 h 54"/>
                              <a:gd name="T94" fmla="*/ 3252 w 3878"/>
                              <a:gd name="T95" fmla="*/ 41 h 54"/>
                              <a:gd name="T96" fmla="*/ 3077 w 3878"/>
                              <a:gd name="T97" fmla="*/ 13 h 54"/>
                              <a:gd name="T98" fmla="*/ 3390 w 3878"/>
                              <a:gd name="T99" fmla="*/ 0 h 54"/>
                              <a:gd name="T100" fmla="*/ 3565 w 3878"/>
                              <a:gd name="T101" fmla="*/ 54 h 54"/>
                              <a:gd name="T102" fmla="*/ 3390 w 3878"/>
                              <a:gd name="T103" fmla="*/ 41 h 54"/>
                              <a:gd name="T104" fmla="*/ 3553 w 3878"/>
                              <a:gd name="T105" fmla="*/ 0 h 54"/>
                              <a:gd name="T106" fmla="*/ 3390 w 3878"/>
                              <a:gd name="T107" fmla="*/ 41 h 54"/>
                              <a:gd name="T108" fmla="*/ 3878 w 3878"/>
                              <a:gd name="T109" fmla="*/ 0 h 54"/>
                              <a:gd name="T110" fmla="*/ 3690 w 3878"/>
                              <a:gd name="T111" fmla="*/ 41 h 54"/>
                              <a:gd name="T112" fmla="*/ 3866 w 3878"/>
                              <a:gd name="T113" fmla="*/ 41 h 54"/>
                              <a:gd name="T114" fmla="*/ 3690 w 3878"/>
                              <a:gd name="T115" fmla="*/ 13 h 5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78" h="54">
                                <a:moveTo>
                                  <a:pt x="0" y="0"/>
                                </a:moveTo>
                                <a:lnTo>
                                  <a:pt x="0" y="0"/>
                                </a:lnTo>
                                <a:lnTo>
                                  <a:pt x="175" y="0"/>
                                </a:lnTo>
                                <a:lnTo>
                                  <a:pt x="187" y="0"/>
                                </a:lnTo>
                                <a:lnTo>
                                  <a:pt x="187" y="41"/>
                                </a:lnTo>
                                <a:lnTo>
                                  <a:pt x="175" y="54"/>
                                </a:lnTo>
                                <a:lnTo>
                                  <a:pt x="0" y="54"/>
                                </a:lnTo>
                                <a:lnTo>
                                  <a:pt x="0" y="41"/>
                                </a:lnTo>
                                <a:lnTo>
                                  <a:pt x="0" y="0"/>
                                </a:lnTo>
                                <a:close/>
                                <a:moveTo>
                                  <a:pt x="12" y="41"/>
                                </a:moveTo>
                                <a:lnTo>
                                  <a:pt x="0" y="41"/>
                                </a:lnTo>
                                <a:lnTo>
                                  <a:pt x="175" y="41"/>
                                </a:lnTo>
                                <a:lnTo>
                                  <a:pt x="175" y="0"/>
                                </a:lnTo>
                                <a:lnTo>
                                  <a:pt x="175" y="13"/>
                                </a:lnTo>
                                <a:lnTo>
                                  <a:pt x="0" y="13"/>
                                </a:lnTo>
                                <a:lnTo>
                                  <a:pt x="12" y="0"/>
                                </a:lnTo>
                                <a:lnTo>
                                  <a:pt x="12" y="41"/>
                                </a:lnTo>
                                <a:close/>
                                <a:moveTo>
                                  <a:pt x="300" y="0"/>
                                </a:moveTo>
                                <a:lnTo>
                                  <a:pt x="312" y="0"/>
                                </a:lnTo>
                                <a:lnTo>
                                  <a:pt x="488" y="0"/>
                                </a:lnTo>
                                <a:lnTo>
                                  <a:pt x="488" y="41"/>
                                </a:lnTo>
                                <a:lnTo>
                                  <a:pt x="488" y="54"/>
                                </a:lnTo>
                                <a:lnTo>
                                  <a:pt x="312" y="54"/>
                                </a:lnTo>
                                <a:lnTo>
                                  <a:pt x="300" y="41"/>
                                </a:lnTo>
                                <a:lnTo>
                                  <a:pt x="300" y="0"/>
                                </a:lnTo>
                                <a:close/>
                                <a:moveTo>
                                  <a:pt x="312" y="41"/>
                                </a:moveTo>
                                <a:lnTo>
                                  <a:pt x="312" y="41"/>
                                </a:lnTo>
                                <a:lnTo>
                                  <a:pt x="488" y="41"/>
                                </a:lnTo>
                                <a:lnTo>
                                  <a:pt x="475" y="41"/>
                                </a:lnTo>
                                <a:lnTo>
                                  <a:pt x="475" y="0"/>
                                </a:lnTo>
                                <a:lnTo>
                                  <a:pt x="488" y="13"/>
                                </a:lnTo>
                                <a:lnTo>
                                  <a:pt x="312" y="13"/>
                                </a:lnTo>
                                <a:lnTo>
                                  <a:pt x="312" y="0"/>
                                </a:lnTo>
                                <a:lnTo>
                                  <a:pt x="312" y="41"/>
                                </a:lnTo>
                                <a:close/>
                                <a:moveTo>
                                  <a:pt x="613" y="0"/>
                                </a:moveTo>
                                <a:lnTo>
                                  <a:pt x="613" y="0"/>
                                </a:lnTo>
                                <a:lnTo>
                                  <a:pt x="788" y="0"/>
                                </a:lnTo>
                                <a:lnTo>
                                  <a:pt x="800" y="0"/>
                                </a:lnTo>
                                <a:lnTo>
                                  <a:pt x="800" y="41"/>
                                </a:lnTo>
                                <a:lnTo>
                                  <a:pt x="788" y="54"/>
                                </a:lnTo>
                                <a:lnTo>
                                  <a:pt x="613" y="54"/>
                                </a:lnTo>
                                <a:lnTo>
                                  <a:pt x="613" y="41"/>
                                </a:lnTo>
                                <a:lnTo>
                                  <a:pt x="613" y="0"/>
                                </a:lnTo>
                                <a:close/>
                                <a:moveTo>
                                  <a:pt x="625" y="41"/>
                                </a:moveTo>
                                <a:lnTo>
                                  <a:pt x="613" y="41"/>
                                </a:lnTo>
                                <a:lnTo>
                                  <a:pt x="788" y="41"/>
                                </a:lnTo>
                                <a:lnTo>
                                  <a:pt x="788" y="0"/>
                                </a:lnTo>
                                <a:lnTo>
                                  <a:pt x="788" y="13"/>
                                </a:lnTo>
                                <a:lnTo>
                                  <a:pt x="613" y="13"/>
                                </a:lnTo>
                                <a:lnTo>
                                  <a:pt x="625" y="0"/>
                                </a:lnTo>
                                <a:lnTo>
                                  <a:pt x="625" y="41"/>
                                </a:lnTo>
                                <a:close/>
                                <a:moveTo>
                                  <a:pt x="913" y="0"/>
                                </a:moveTo>
                                <a:lnTo>
                                  <a:pt x="925" y="0"/>
                                </a:lnTo>
                                <a:lnTo>
                                  <a:pt x="1101" y="0"/>
                                </a:lnTo>
                                <a:lnTo>
                                  <a:pt x="1101" y="41"/>
                                </a:lnTo>
                                <a:lnTo>
                                  <a:pt x="1101" y="54"/>
                                </a:lnTo>
                                <a:lnTo>
                                  <a:pt x="925" y="54"/>
                                </a:lnTo>
                                <a:lnTo>
                                  <a:pt x="913" y="41"/>
                                </a:lnTo>
                                <a:lnTo>
                                  <a:pt x="913" y="0"/>
                                </a:lnTo>
                                <a:close/>
                                <a:moveTo>
                                  <a:pt x="925" y="41"/>
                                </a:moveTo>
                                <a:lnTo>
                                  <a:pt x="925" y="41"/>
                                </a:lnTo>
                                <a:lnTo>
                                  <a:pt x="1101" y="41"/>
                                </a:lnTo>
                                <a:lnTo>
                                  <a:pt x="1088" y="41"/>
                                </a:lnTo>
                                <a:lnTo>
                                  <a:pt x="1088" y="0"/>
                                </a:lnTo>
                                <a:lnTo>
                                  <a:pt x="1101" y="13"/>
                                </a:lnTo>
                                <a:lnTo>
                                  <a:pt x="925" y="13"/>
                                </a:lnTo>
                                <a:lnTo>
                                  <a:pt x="925" y="0"/>
                                </a:lnTo>
                                <a:lnTo>
                                  <a:pt x="925" y="41"/>
                                </a:lnTo>
                                <a:close/>
                                <a:moveTo>
                                  <a:pt x="1226" y="0"/>
                                </a:moveTo>
                                <a:lnTo>
                                  <a:pt x="1226" y="0"/>
                                </a:lnTo>
                                <a:lnTo>
                                  <a:pt x="1401" y="0"/>
                                </a:lnTo>
                                <a:lnTo>
                                  <a:pt x="1413" y="0"/>
                                </a:lnTo>
                                <a:lnTo>
                                  <a:pt x="1413" y="41"/>
                                </a:lnTo>
                                <a:lnTo>
                                  <a:pt x="1401" y="54"/>
                                </a:lnTo>
                                <a:lnTo>
                                  <a:pt x="1226" y="54"/>
                                </a:lnTo>
                                <a:lnTo>
                                  <a:pt x="1226" y="41"/>
                                </a:lnTo>
                                <a:lnTo>
                                  <a:pt x="1226" y="0"/>
                                </a:lnTo>
                                <a:close/>
                                <a:moveTo>
                                  <a:pt x="1238" y="41"/>
                                </a:moveTo>
                                <a:lnTo>
                                  <a:pt x="1226" y="41"/>
                                </a:lnTo>
                                <a:lnTo>
                                  <a:pt x="1401" y="41"/>
                                </a:lnTo>
                                <a:lnTo>
                                  <a:pt x="1401" y="0"/>
                                </a:lnTo>
                                <a:lnTo>
                                  <a:pt x="1401" y="13"/>
                                </a:lnTo>
                                <a:lnTo>
                                  <a:pt x="1226" y="13"/>
                                </a:lnTo>
                                <a:lnTo>
                                  <a:pt x="1238" y="0"/>
                                </a:lnTo>
                                <a:lnTo>
                                  <a:pt x="1238" y="41"/>
                                </a:lnTo>
                                <a:close/>
                                <a:moveTo>
                                  <a:pt x="1526" y="0"/>
                                </a:moveTo>
                                <a:lnTo>
                                  <a:pt x="1538" y="0"/>
                                </a:lnTo>
                                <a:lnTo>
                                  <a:pt x="1714" y="0"/>
                                </a:lnTo>
                                <a:lnTo>
                                  <a:pt x="1714" y="41"/>
                                </a:lnTo>
                                <a:lnTo>
                                  <a:pt x="1714" y="54"/>
                                </a:lnTo>
                                <a:lnTo>
                                  <a:pt x="1538" y="54"/>
                                </a:lnTo>
                                <a:lnTo>
                                  <a:pt x="1526" y="41"/>
                                </a:lnTo>
                                <a:lnTo>
                                  <a:pt x="1526" y="0"/>
                                </a:lnTo>
                                <a:close/>
                                <a:moveTo>
                                  <a:pt x="1538" y="41"/>
                                </a:moveTo>
                                <a:lnTo>
                                  <a:pt x="1538" y="41"/>
                                </a:lnTo>
                                <a:lnTo>
                                  <a:pt x="1714" y="41"/>
                                </a:lnTo>
                                <a:lnTo>
                                  <a:pt x="1701" y="41"/>
                                </a:lnTo>
                                <a:lnTo>
                                  <a:pt x="1701" y="0"/>
                                </a:lnTo>
                                <a:lnTo>
                                  <a:pt x="1714" y="13"/>
                                </a:lnTo>
                                <a:lnTo>
                                  <a:pt x="1538" y="13"/>
                                </a:lnTo>
                                <a:lnTo>
                                  <a:pt x="1538" y="0"/>
                                </a:lnTo>
                                <a:lnTo>
                                  <a:pt x="1538" y="41"/>
                                </a:lnTo>
                                <a:close/>
                                <a:moveTo>
                                  <a:pt x="1839" y="0"/>
                                </a:moveTo>
                                <a:lnTo>
                                  <a:pt x="1839" y="0"/>
                                </a:lnTo>
                                <a:lnTo>
                                  <a:pt x="2014" y="0"/>
                                </a:lnTo>
                                <a:lnTo>
                                  <a:pt x="2026" y="0"/>
                                </a:lnTo>
                                <a:lnTo>
                                  <a:pt x="2026" y="41"/>
                                </a:lnTo>
                                <a:lnTo>
                                  <a:pt x="2014" y="54"/>
                                </a:lnTo>
                                <a:lnTo>
                                  <a:pt x="1839" y="54"/>
                                </a:lnTo>
                                <a:lnTo>
                                  <a:pt x="1839" y="41"/>
                                </a:lnTo>
                                <a:lnTo>
                                  <a:pt x="1839" y="0"/>
                                </a:lnTo>
                                <a:close/>
                                <a:moveTo>
                                  <a:pt x="1851" y="41"/>
                                </a:moveTo>
                                <a:lnTo>
                                  <a:pt x="1839" y="41"/>
                                </a:lnTo>
                                <a:lnTo>
                                  <a:pt x="2014" y="41"/>
                                </a:lnTo>
                                <a:lnTo>
                                  <a:pt x="2014" y="0"/>
                                </a:lnTo>
                                <a:lnTo>
                                  <a:pt x="2014" y="13"/>
                                </a:lnTo>
                                <a:lnTo>
                                  <a:pt x="1839" y="13"/>
                                </a:lnTo>
                                <a:lnTo>
                                  <a:pt x="1851" y="0"/>
                                </a:lnTo>
                                <a:lnTo>
                                  <a:pt x="1851" y="41"/>
                                </a:lnTo>
                                <a:close/>
                                <a:moveTo>
                                  <a:pt x="2152" y="0"/>
                                </a:moveTo>
                                <a:lnTo>
                                  <a:pt x="2152" y="0"/>
                                </a:lnTo>
                                <a:lnTo>
                                  <a:pt x="2327" y="0"/>
                                </a:lnTo>
                                <a:lnTo>
                                  <a:pt x="2339" y="0"/>
                                </a:lnTo>
                                <a:lnTo>
                                  <a:pt x="2339" y="41"/>
                                </a:lnTo>
                                <a:lnTo>
                                  <a:pt x="2327" y="54"/>
                                </a:lnTo>
                                <a:lnTo>
                                  <a:pt x="2152" y="54"/>
                                </a:lnTo>
                                <a:lnTo>
                                  <a:pt x="2152" y="41"/>
                                </a:lnTo>
                                <a:lnTo>
                                  <a:pt x="2152" y="0"/>
                                </a:lnTo>
                                <a:close/>
                                <a:moveTo>
                                  <a:pt x="2164" y="41"/>
                                </a:moveTo>
                                <a:lnTo>
                                  <a:pt x="2152" y="41"/>
                                </a:lnTo>
                                <a:lnTo>
                                  <a:pt x="2327" y="41"/>
                                </a:lnTo>
                                <a:lnTo>
                                  <a:pt x="2327" y="0"/>
                                </a:lnTo>
                                <a:lnTo>
                                  <a:pt x="2327" y="13"/>
                                </a:lnTo>
                                <a:lnTo>
                                  <a:pt x="2152" y="13"/>
                                </a:lnTo>
                                <a:lnTo>
                                  <a:pt x="2164" y="0"/>
                                </a:lnTo>
                                <a:lnTo>
                                  <a:pt x="2164" y="41"/>
                                </a:lnTo>
                                <a:close/>
                                <a:moveTo>
                                  <a:pt x="2452" y="0"/>
                                </a:moveTo>
                                <a:lnTo>
                                  <a:pt x="2464" y="0"/>
                                </a:lnTo>
                                <a:lnTo>
                                  <a:pt x="2639" y="0"/>
                                </a:lnTo>
                                <a:lnTo>
                                  <a:pt x="2639" y="41"/>
                                </a:lnTo>
                                <a:lnTo>
                                  <a:pt x="2639" y="54"/>
                                </a:lnTo>
                                <a:lnTo>
                                  <a:pt x="2464" y="54"/>
                                </a:lnTo>
                                <a:lnTo>
                                  <a:pt x="2452" y="41"/>
                                </a:lnTo>
                                <a:lnTo>
                                  <a:pt x="2452" y="0"/>
                                </a:lnTo>
                                <a:close/>
                                <a:moveTo>
                                  <a:pt x="2464" y="41"/>
                                </a:moveTo>
                                <a:lnTo>
                                  <a:pt x="2464" y="41"/>
                                </a:lnTo>
                                <a:lnTo>
                                  <a:pt x="2639" y="41"/>
                                </a:lnTo>
                                <a:lnTo>
                                  <a:pt x="2627" y="41"/>
                                </a:lnTo>
                                <a:lnTo>
                                  <a:pt x="2627" y="0"/>
                                </a:lnTo>
                                <a:lnTo>
                                  <a:pt x="2639" y="13"/>
                                </a:lnTo>
                                <a:lnTo>
                                  <a:pt x="2464" y="13"/>
                                </a:lnTo>
                                <a:lnTo>
                                  <a:pt x="2464" y="0"/>
                                </a:lnTo>
                                <a:lnTo>
                                  <a:pt x="2464" y="41"/>
                                </a:lnTo>
                                <a:close/>
                                <a:moveTo>
                                  <a:pt x="2765" y="0"/>
                                </a:moveTo>
                                <a:lnTo>
                                  <a:pt x="2765" y="0"/>
                                </a:lnTo>
                                <a:lnTo>
                                  <a:pt x="2940" y="0"/>
                                </a:lnTo>
                                <a:lnTo>
                                  <a:pt x="2952" y="0"/>
                                </a:lnTo>
                                <a:lnTo>
                                  <a:pt x="2952" y="41"/>
                                </a:lnTo>
                                <a:lnTo>
                                  <a:pt x="2940" y="54"/>
                                </a:lnTo>
                                <a:lnTo>
                                  <a:pt x="2765" y="54"/>
                                </a:lnTo>
                                <a:lnTo>
                                  <a:pt x="2765" y="41"/>
                                </a:lnTo>
                                <a:lnTo>
                                  <a:pt x="2765" y="0"/>
                                </a:lnTo>
                                <a:close/>
                                <a:moveTo>
                                  <a:pt x="2777" y="41"/>
                                </a:moveTo>
                                <a:lnTo>
                                  <a:pt x="2765" y="41"/>
                                </a:lnTo>
                                <a:lnTo>
                                  <a:pt x="2940" y="41"/>
                                </a:lnTo>
                                <a:lnTo>
                                  <a:pt x="2940" y="0"/>
                                </a:lnTo>
                                <a:lnTo>
                                  <a:pt x="2940" y="13"/>
                                </a:lnTo>
                                <a:lnTo>
                                  <a:pt x="2765" y="13"/>
                                </a:lnTo>
                                <a:lnTo>
                                  <a:pt x="2777" y="0"/>
                                </a:lnTo>
                                <a:lnTo>
                                  <a:pt x="2777" y="41"/>
                                </a:lnTo>
                                <a:close/>
                                <a:moveTo>
                                  <a:pt x="3065" y="0"/>
                                </a:moveTo>
                                <a:lnTo>
                                  <a:pt x="3077" y="0"/>
                                </a:lnTo>
                                <a:lnTo>
                                  <a:pt x="3252" y="0"/>
                                </a:lnTo>
                                <a:lnTo>
                                  <a:pt x="3252" y="41"/>
                                </a:lnTo>
                                <a:lnTo>
                                  <a:pt x="3252" y="54"/>
                                </a:lnTo>
                                <a:lnTo>
                                  <a:pt x="3077" y="54"/>
                                </a:lnTo>
                                <a:lnTo>
                                  <a:pt x="3065" y="41"/>
                                </a:lnTo>
                                <a:lnTo>
                                  <a:pt x="3065" y="0"/>
                                </a:lnTo>
                                <a:close/>
                                <a:moveTo>
                                  <a:pt x="3077" y="41"/>
                                </a:moveTo>
                                <a:lnTo>
                                  <a:pt x="3077" y="41"/>
                                </a:lnTo>
                                <a:lnTo>
                                  <a:pt x="3252" y="41"/>
                                </a:lnTo>
                                <a:lnTo>
                                  <a:pt x="3240" y="41"/>
                                </a:lnTo>
                                <a:lnTo>
                                  <a:pt x="3240" y="0"/>
                                </a:lnTo>
                                <a:lnTo>
                                  <a:pt x="3252" y="13"/>
                                </a:lnTo>
                                <a:lnTo>
                                  <a:pt x="3077" y="13"/>
                                </a:lnTo>
                                <a:lnTo>
                                  <a:pt x="3077" y="0"/>
                                </a:lnTo>
                                <a:lnTo>
                                  <a:pt x="3077" y="41"/>
                                </a:lnTo>
                                <a:close/>
                                <a:moveTo>
                                  <a:pt x="3378" y="0"/>
                                </a:moveTo>
                                <a:lnTo>
                                  <a:pt x="3390" y="0"/>
                                </a:lnTo>
                                <a:lnTo>
                                  <a:pt x="3565" y="0"/>
                                </a:lnTo>
                                <a:lnTo>
                                  <a:pt x="3565" y="41"/>
                                </a:lnTo>
                                <a:lnTo>
                                  <a:pt x="3565" y="54"/>
                                </a:lnTo>
                                <a:lnTo>
                                  <a:pt x="3390" y="54"/>
                                </a:lnTo>
                                <a:lnTo>
                                  <a:pt x="3378" y="41"/>
                                </a:lnTo>
                                <a:lnTo>
                                  <a:pt x="3378" y="0"/>
                                </a:lnTo>
                                <a:close/>
                                <a:moveTo>
                                  <a:pt x="3390" y="41"/>
                                </a:moveTo>
                                <a:lnTo>
                                  <a:pt x="3390" y="41"/>
                                </a:lnTo>
                                <a:lnTo>
                                  <a:pt x="3565" y="41"/>
                                </a:lnTo>
                                <a:lnTo>
                                  <a:pt x="3553" y="41"/>
                                </a:lnTo>
                                <a:lnTo>
                                  <a:pt x="3553" y="0"/>
                                </a:lnTo>
                                <a:lnTo>
                                  <a:pt x="3565" y="13"/>
                                </a:lnTo>
                                <a:lnTo>
                                  <a:pt x="3390" y="13"/>
                                </a:lnTo>
                                <a:lnTo>
                                  <a:pt x="3390" y="0"/>
                                </a:lnTo>
                                <a:lnTo>
                                  <a:pt x="3390" y="41"/>
                                </a:lnTo>
                                <a:close/>
                                <a:moveTo>
                                  <a:pt x="3690" y="0"/>
                                </a:moveTo>
                                <a:lnTo>
                                  <a:pt x="3690" y="0"/>
                                </a:lnTo>
                                <a:lnTo>
                                  <a:pt x="3866" y="0"/>
                                </a:lnTo>
                                <a:lnTo>
                                  <a:pt x="3878" y="0"/>
                                </a:lnTo>
                                <a:lnTo>
                                  <a:pt x="3878" y="41"/>
                                </a:lnTo>
                                <a:lnTo>
                                  <a:pt x="3866" y="54"/>
                                </a:lnTo>
                                <a:lnTo>
                                  <a:pt x="3690" y="54"/>
                                </a:lnTo>
                                <a:lnTo>
                                  <a:pt x="3690" y="41"/>
                                </a:lnTo>
                                <a:lnTo>
                                  <a:pt x="3690" y="0"/>
                                </a:lnTo>
                                <a:close/>
                                <a:moveTo>
                                  <a:pt x="3703" y="41"/>
                                </a:moveTo>
                                <a:lnTo>
                                  <a:pt x="3690" y="41"/>
                                </a:lnTo>
                                <a:lnTo>
                                  <a:pt x="3866" y="41"/>
                                </a:lnTo>
                                <a:lnTo>
                                  <a:pt x="3866" y="0"/>
                                </a:lnTo>
                                <a:lnTo>
                                  <a:pt x="3866" y="13"/>
                                </a:lnTo>
                                <a:lnTo>
                                  <a:pt x="3690" y="13"/>
                                </a:lnTo>
                                <a:lnTo>
                                  <a:pt x="3703" y="0"/>
                                </a:lnTo>
                                <a:lnTo>
                                  <a:pt x="3703" y="41"/>
                                </a:lnTo>
                                <a:close/>
                              </a:path>
                            </a:pathLst>
                          </a:custGeom>
                          <a:solidFill>
                            <a:srgbClr val="FF0000"/>
                          </a:solidFill>
                          <a:ln w="0">
                            <a:solidFill>
                              <a:srgbClr val="FF0000"/>
                            </a:solidFill>
                            <a:round/>
                            <a:headEnd/>
                            <a:tailEnd/>
                          </a:ln>
                        </wps:spPr>
                        <wps:txbx>
                          <w:txbxContent>
                            <w:p w14:paraId="3CDFF9E4" w14:textId="77777777" w:rsidR="0012286B" w:rsidRDefault="0012286B" w:rsidP="00C41FFD"/>
                          </w:txbxContent>
                        </wps:txbx>
                        <wps:bodyPr rot="0" vert="horz" wrap="square" lIns="91440" tIns="45720" rIns="91440" bIns="45720" anchor="t" anchorCtr="0" upright="1">
                          <a:noAutofit/>
                        </wps:bodyPr>
                      </wps:wsp>
                      <wps:wsp>
                        <wps:cNvPr id="5452" name="Rectangle 5452"/>
                        <wps:cNvSpPr>
                          <a:spLocks noChangeArrowheads="1"/>
                        </wps:cNvSpPr>
                        <wps:spPr bwMode="auto">
                          <a:xfrm>
                            <a:off x="1591399" y="801353"/>
                            <a:ext cx="2411239" cy="8891"/>
                          </a:xfrm>
                          <a:prstGeom prst="rect">
                            <a:avLst/>
                          </a:prstGeom>
                          <a:solidFill>
                            <a:srgbClr val="FFFFFF"/>
                          </a:solidFill>
                          <a:ln w="0">
                            <a:solidFill>
                              <a:srgbClr val="FFFFFF"/>
                            </a:solidFill>
                            <a:miter lim="800000"/>
                            <a:headEnd/>
                            <a:tailEnd/>
                          </a:ln>
                        </wps:spPr>
                        <wps:txbx>
                          <w:txbxContent>
                            <w:p w14:paraId="608B88EF" w14:textId="77777777" w:rsidR="0012286B" w:rsidRDefault="0012286B" w:rsidP="00C41FFD"/>
                          </w:txbxContent>
                        </wps:txbx>
                        <wps:bodyPr rot="0" vert="horz" wrap="square" lIns="91440" tIns="45720" rIns="91440" bIns="45720" anchor="t" anchorCtr="0" upright="1">
                          <a:noAutofit/>
                        </wps:bodyPr>
                      </wps:wsp>
                      <wps:wsp>
                        <wps:cNvPr id="5453" name="Rectangle 5453"/>
                        <wps:cNvSpPr>
                          <a:spLocks noChangeArrowheads="1"/>
                        </wps:cNvSpPr>
                        <wps:spPr bwMode="auto">
                          <a:xfrm>
                            <a:off x="1591399" y="801353"/>
                            <a:ext cx="2411239" cy="8891"/>
                          </a:xfrm>
                          <a:prstGeom prst="rect">
                            <a:avLst/>
                          </a:prstGeom>
                          <a:solidFill>
                            <a:srgbClr val="FFFFFF"/>
                          </a:solidFill>
                          <a:ln w="0">
                            <a:solidFill>
                              <a:srgbClr val="FFFFFF"/>
                            </a:solidFill>
                            <a:miter lim="800000"/>
                            <a:headEnd/>
                            <a:tailEnd/>
                          </a:ln>
                        </wps:spPr>
                        <wps:txbx>
                          <w:txbxContent>
                            <w:p w14:paraId="000B3E28" w14:textId="77777777" w:rsidR="0012286B" w:rsidRDefault="0012286B" w:rsidP="00C41FFD"/>
                          </w:txbxContent>
                        </wps:txbx>
                        <wps:bodyPr rot="0" vert="horz" wrap="square" lIns="91440" tIns="45720" rIns="91440" bIns="45720" anchor="t" anchorCtr="0" upright="1">
                          <a:noAutofit/>
                        </wps:bodyPr>
                      </wps:wsp>
                      <wps:wsp>
                        <wps:cNvPr id="5454" name="Freeform 5454"/>
                        <wps:cNvSpPr>
                          <a:spLocks noEditPoints="1"/>
                        </wps:cNvSpPr>
                        <wps:spPr bwMode="auto">
                          <a:xfrm>
                            <a:off x="1559597" y="792462"/>
                            <a:ext cx="2458942" cy="26037"/>
                          </a:xfrm>
                          <a:custGeom>
                            <a:avLst/>
                            <a:gdLst>
                              <a:gd name="T0" fmla="*/ 175 w 3866"/>
                              <a:gd name="T1" fmla="*/ 0 h 41"/>
                              <a:gd name="T2" fmla="*/ 0 w 3866"/>
                              <a:gd name="T3" fmla="*/ 41 h 41"/>
                              <a:gd name="T4" fmla="*/ 313 w 3866"/>
                              <a:gd name="T5" fmla="*/ 0 h 41"/>
                              <a:gd name="T6" fmla="*/ 488 w 3866"/>
                              <a:gd name="T7" fmla="*/ 41 h 41"/>
                              <a:gd name="T8" fmla="*/ 313 w 3866"/>
                              <a:gd name="T9" fmla="*/ 0 h 41"/>
                              <a:gd name="T10" fmla="*/ 788 w 3866"/>
                              <a:gd name="T11" fmla="*/ 0 h 41"/>
                              <a:gd name="T12" fmla="*/ 613 w 3866"/>
                              <a:gd name="T13" fmla="*/ 41 h 41"/>
                              <a:gd name="T14" fmla="*/ 926 w 3866"/>
                              <a:gd name="T15" fmla="*/ 0 h 41"/>
                              <a:gd name="T16" fmla="*/ 1101 w 3866"/>
                              <a:gd name="T17" fmla="*/ 41 h 41"/>
                              <a:gd name="T18" fmla="*/ 926 w 3866"/>
                              <a:gd name="T19" fmla="*/ 0 h 41"/>
                              <a:gd name="T20" fmla="*/ 1401 w 3866"/>
                              <a:gd name="T21" fmla="*/ 0 h 41"/>
                              <a:gd name="T22" fmla="*/ 1226 w 3866"/>
                              <a:gd name="T23" fmla="*/ 41 h 41"/>
                              <a:gd name="T24" fmla="*/ 1539 w 3866"/>
                              <a:gd name="T25" fmla="*/ 0 h 41"/>
                              <a:gd name="T26" fmla="*/ 1714 w 3866"/>
                              <a:gd name="T27" fmla="*/ 41 h 41"/>
                              <a:gd name="T28" fmla="*/ 1539 w 3866"/>
                              <a:gd name="T29" fmla="*/ 0 h 41"/>
                              <a:gd name="T30" fmla="*/ 2027 w 3866"/>
                              <a:gd name="T31" fmla="*/ 0 h 41"/>
                              <a:gd name="T32" fmla="*/ 1839 w 3866"/>
                              <a:gd name="T33" fmla="*/ 41 h 41"/>
                              <a:gd name="T34" fmla="*/ 2152 w 3866"/>
                              <a:gd name="T35" fmla="*/ 0 h 41"/>
                              <a:gd name="T36" fmla="*/ 2327 w 3866"/>
                              <a:gd name="T37" fmla="*/ 41 h 41"/>
                              <a:gd name="T38" fmla="*/ 2152 w 3866"/>
                              <a:gd name="T39" fmla="*/ 0 h 41"/>
                              <a:gd name="T40" fmla="*/ 2640 w 3866"/>
                              <a:gd name="T41" fmla="*/ 0 h 41"/>
                              <a:gd name="T42" fmla="*/ 2465 w 3866"/>
                              <a:gd name="T43" fmla="*/ 41 h 41"/>
                              <a:gd name="T44" fmla="*/ 2765 w 3866"/>
                              <a:gd name="T45" fmla="*/ 0 h 41"/>
                              <a:gd name="T46" fmla="*/ 2940 w 3866"/>
                              <a:gd name="T47" fmla="*/ 41 h 41"/>
                              <a:gd name="T48" fmla="*/ 2765 w 3866"/>
                              <a:gd name="T49" fmla="*/ 0 h 41"/>
                              <a:gd name="T50" fmla="*/ 3253 w 3866"/>
                              <a:gd name="T51" fmla="*/ 0 h 41"/>
                              <a:gd name="T52" fmla="*/ 3078 w 3866"/>
                              <a:gd name="T53" fmla="*/ 41 h 41"/>
                              <a:gd name="T54" fmla="*/ 3391 w 3866"/>
                              <a:gd name="T55" fmla="*/ 0 h 41"/>
                              <a:gd name="T56" fmla="*/ 3566 w 3866"/>
                              <a:gd name="T57" fmla="*/ 41 h 41"/>
                              <a:gd name="T58" fmla="*/ 3391 w 3866"/>
                              <a:gd name="T59" fmla="*/ 0 h 41"/>
                              <a:gd name="T60" fmla="*/ 3866 w 3866"/>
                              <a:gd name="T61" fmla="*/ 0 h 41"/>
                              <a:gd name="T62" fmla="*/ 3691 w 3866"/>
                              <a:gd name="T63" fmla="*/ 41 h 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866" h="41">
                                <a:moveTo>
                                  <a:pt x="0" y="0"/>
                                </a:moveTo>
                                <a:lnTo>
                                  <a:pt x="175" y="0"/>
                                </a:lnTo>
                                <a:lnTo>
                                  <a:pt x="175" y="41"/>
                                </a:lnTo>
                                <a:lnTo>
                                  <a:pt x="0" y="41"/>
                                </a:lnTo>
                                <a:lnTo>
                                  <a:pt x="0" y="0"/>
                                </a:lnTo>
                                <a:close/>
                                <a:moveTo>
                                  <a:pt x="313" y="0"/>
                                </a:moveTo>
                                <a:lnTo>
                                  <a:pt x="488" y="0"/>
                                </a:lnTo>
                                <a:lnTo>
                                  <a:pt x="488" y="41"/>
                                </a:lnTo>
                                <a:lnTo>
                                  <a:pt x="313" y="41"/>
                                </a:lnTo>
                                <a:lnTo>
                                  <a:pt x="313" y="0"/>
                                </a:lnTo>
                                <a:close/>
                                <a:moveTo>
                                  <a:pt x="613" y="0"/>
                                </a:moveTo>
                                <a:lnTo>
                                  <a:pt x="788" y="0"/>
                                </a:lnTo>
                                <a:lnTo>
                                  <a:pt x="788" y="41"/>
                                </a:lnTo>
                                <a:lnTo>
                                  <a:pt x="613" y="41"/>
                                </a:lnTo>
                                <a:lnTo>
                                  <a:pt x="613" y="0"/>
                                </a:lnTo>
                                <a:close/>
                                <a:moveTo>
                                  <a:pt x="926" y="0"/>
                                </a:moveTo>
                                <a:lnTo>
                                  <a:pt x="1101" y="0"/>
                                </a:lnTo>
                                <a:lnTo>
                                  <a:pt x="1101" y="41"/>
                                </a:lnTo>
                                <a:lnTo>
                                  <a:pt x="926" y="41"/>
                                </a:lnTo>
                                <a:lnTo>
                                  <a:pt x="926" y="0"/>
                                </a:lnTo>
                                <a:close/>
                                <a:moveTo>
                                  <a:pt x="1226" y="0"/>
                                </a:moveTo>
                                <a:lnTo>
                                  <a:pt x="1401" y="0"/>
                                </a:lnTo>
                                <a:lnTo>
                                  <a:pt x="1401" y="41"/>
                                </a:lnTo>
                                <a:lnTo>
                                  <a:pt x="1226" y="41"/>
                                </a:lnTo>
                                <a:lnTo>
                                  <a:pt x="1226" y="0"/>
                                </a:lnTo>
                                <a:close/>
                                <a:moveTo>
                                  <a:pt x="1539" y="0"/>
                                </a:moveTo>
                                <a:lnTo>
                                  <a:pt x="1714" y="0"/>
                                </a:lnTo>
                                <a:lnTo>
                                  <a:pt x="1714" y="41"/>
                                </a:lnTo>
                                <a:lnTo>
                                  <a:pt x="1539" y="41"/>
                                </a:lnTo>
                                <a:lnTo>
                                  <a:pt x="1539" y="0"/>
                                </a:lnTo>
                                <a:close/>
                                <a:moveTo>
                                  <a:pt x="1839" y="0"/>
                                </a:moveTo>
                                <a:lnTo>
                                  <a:pt x="2027" y="0"/>
                                </a:lnTo>
                                <a:lnTo>
                                  <a:pt x="2027" y="41"/>
                                </a:lnTo>
                                <a:lnTo>
                                  <a:pt x="1839" y="41"/>
                                </a:lnTo>
                                <a:lnTo>
                                  <a:pt x="1839" y="0"/>
                                </a:lnTo>
                                <a:close/>
                                <a:moveTo>
                                  <a:pt x="2152" y="0"/>
                                </a:moveTo>
                                <a:lnTo>
                                  <a:pt x="2327" y="0"/>
                                </a:lnTo>
                                <a:lnTo>
                                  <a:pt x="2327" y="41"/>
                                </a:lnTo>
                                <a:lnTo>
                                  <a:pt x="2152" y="41"/>
                                </a:lnTo>
                                <a:lnTo>
                                  <a:pt x="2152" y="0"/>
                                </a:lnTo>
                                <a:close/>
                                <a:moveTo>
                                  <a:pt x="2465" y="0"/>
                                </a:moveTo>
                                <a:lnTo>
                                  <a:pt x="2640" y="0"/>
                                </a:lnTo>
                                <a:lnTo>
                                  <a:pt x="2640" y="41"/>
                                </a:lnTo>
                                <a:lnTo>
                                  <a:pt x="2465" y="41"/>
                                </a:lnTo>
                                <a:lnTo>
                                  <a:pt x="2465" y="0"/>
                                </a:lnTo>
                                <a:close/>
                                <a:moveTo>
                                  <a:pt x="2765" y="0"/>
                                </a:moveTo>
                                <a:lnTo>
                                  <a:pt x="2940" y="0"/>
                                </a:lnTo>
                                <a:lnTo>
                                  <a:pt x="2940" y="41"/>
                                </a:lnTo>
                                <a:lnTo>
                                  <a:pt x="2765" y="41"/>
                                </a:lnTo>
                                <a:lnTo>
                                  <a:pt x="2765" y="0"/>
                                </a:lnTo>
                                <a:close/>
                                <a:moveTo>
                                  <a:pt x="3078" y="0"/>
                                </a:moveTo>
                                <a:lnTo>
                                  <a:pt x="3253" y="0"/>
                                </a:lnTo>
                                <a:lnTo>
                                  <a:pt x="3253" y="41"/>
                                </a:lnTo>
                                <a:lnTo>
                                  <a:pt x="3078" y="41"/>
                                </a:lnTo>
                                <a:lnTo>
                                  <a:pt x="3078" y="0"/>
                                </a:lnTo>
                                <a:close/>
                                <a:moveTo>
                                  <a:pt x="3391" y="0"/>
                                </a:moveTo>
                                <a:lnTo>
                                  <a:pt x="3566" y="0"/>
                                </a:lnTo>
                                <a:lnTo>
                                  <a:pt x="3566" y="41"/>
                                </a:lnTo>
                                <a:lnTo>
                                  <a:pt x="3391" y="41"/>
                                </a:lnTo>
                                <a:lnTo>
                                  <a:pt x="3391" y="0"/>
                                </a:lnTo>
                                <a:close/>
                                <a:moveTo>
                                  <a:pt x="3691" y="0"/>
                                </a:moveTo>
                                <a:lnTo>
                                  <a:pt x="3866" y="0"/>
                                </a:lnTo>
                                <a:lnTo>
                                  <a:pt x="3866" y="41"/>
                                </a:lnTo>
                                <a:lnTo>
                                  <a:pt x="3691" y="41"/>
                                </a:lnTo>
                                <a:lnTo>
                                  <a:pt x="3691" y="0"/>
                                </a:lnTo>
                                <a:close/>
                              </a:path>
                            </a:pathLst>
                          </a:cu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CDDCD6B" w14:textId="77777777" w:rsidR="0012286B" w:rsidRDefault="0012286B" w:rsidP="00C41FFD"/>
                          </w:txbxContent>
                        </wps:txbx>
                        <wps:bodyPr rot="0" vert="horz" wrap="square" lIns="91440" tIns="45720" rIns="91440" bIns="45720" anchor="t" anchorCtr="0" upright="1">
                          <a:noAutofit/>
                        </wps:bodyPr>
                      </wps:wsp>
                      <wps:wsp>
                        <wps:cNvPr id="5455" name="Freeform 5455"/>
                        <wps:cNvSpPr>
                          <a:spLocks noEditPoints="1"/>
                        </wps:cNvSpPr>
                        <wps:spPr bwMode="auto">
                          <a:xfrm>
                            <a:off x="1559597" y="792462"/>
                            <a:ext cx="2467211" cy="34928"/>
                          </a:xfrm>
                          <a:custGeom>
                            <a:avLst/>
                            <a:gdLst>
                              <a:gd name="T0" fmla="*/ 188 w 3879"/>
                              <a:gd name="T1" fmla="*/ 0 h 55"/>
                              <a:gd name="T2" fmla="*/ 0 w 3879"/>
                              <a:gd name="T3" fmla="*/ 41 h 55"/>
                              <a:gd name="T4" fmla="*/ 175 w 3879"/>
                              <a:gd name="T5" fmla="*/ 41 h 55"/>
                              <a:gd name="T6" fmla="*/ 0 w 3879"/>
                              <a:gd name="T7" fmla="*/ 14 h 55"/>
                              <a:gd name="T8" fmla="*/ 313 w 3879"/>
                              <a:gd name="T9" fmla="*/ 0 h 55"/>
                              <a:gd name="T10" fmla="*/ 488 w 3879"/>
                              <a:gd name="T11" fmla="*/ 55 h 55"/>
                              <a:gd name="T12" fmla="*/ 313 w 3879"/>
                              <a:gd name="T13" fmla="*/ 41 h 55"/>
                              <a:gd name="T14" fmla="*/ 476 w 3879"/>
                              <a:gd name="T15" fmla="*/ 0 h 55"/>
                              <a:gd name="T16" fmla="*/ 313 w 3879"/>
                              <a:gd name="T17" fmla="*/ 41 h 55"/>
                              <a:gd name="T18" fmla="*/ 801 w 3879"/>
                              <a:gd name="T19" fmla="*/ 0 h 55"/>
                              <a:gd name="T20" fmla="*/ 613 w 3879"/>
                              <a:gd name="T21" fmla="*/ 41 h 55"/>
                              <a:gd name="T22" fmla="*/ 788 w 3879"/>
                              <a:gd name="T23" fmla="*/ 41 h 55"/>
                              <a:gd name="T24" fmla="*/ 613 w 3879"/>
                              <a:gd name="T25" fmla="*/ 14 h 55"/>
                              <a:gd name="T26" fmla="*/ 926 w 3879"/>
                              <a:gd name="T27" fmla="*/ 0 h 55"/>
                              <a:gd name="T28" fmla="*/ 1101 w 3879"/>
                              <a:gd name="T29" fmla="*/ 55 h 55"/>
                              <a:gd name="T30" fmla="*/ 926 w 3879"/>
                              <a:gd name="T31" fmla="*/ 41 h 55"/>
                              <a:gd name="T32" fmla="*/ 1089 w 3879"/>
                              <a:gd name="T33" fmla="*/ 0 h 55"/>
                              <a:gd name="T34" fmla="*/ 926 w 3879"/>
                              <a:gd name="T35" fmla="*/ 41 h 55"/>
                              <a:gd name="T36" fmla="*/ 1414 w 3879"/>
                              <a:gd name="T37" fmla="*/ 0 h 55"/>
                              <a:gd name="T38" fmla="*/ 1226 w 3879"/>
                              <a:gd name="T39" fmla="*/ 41 h 55"/>
                              <a:gd name="T40" fmla="*/ 1401 w 3879"/>
                              <a:gd name="T41" fmla="*/ 41 h 55"/>
                              <a:gd name="T42" fmla="*/ 1226 w 3879"/>
                              <a:gd name="T43" fmla="*/ 14 h 55"/>
                              <a:gd name="T44" fmla="*/ 1539 w 3879"/>
                              <a:gd name="T45" fmla="*/ 0 h 55"/>
                              <a:gd name="T46" fmla="*/ 1714 w 3879"/>
                              <a:gd name="T47" fmla="*/ 55 h 55"/>
                              <a:gd name="T48" fmla="*/ 1539 w 3879"/>
                              <a:gd name="T49" fmla="*/ 41 h 55"/>
                              <a:gd name="T50" fmla="*/ 1702 w 3879"/>
                              <a:gd name="T51" fmla="*/ 0 h 55"/>
                              <a:gd name="T52" fmla="*/ 1539 w 3879"/>
                              <a:gd name="T53" fmla="*/ 41 h 55"/>
                              <a:gd name="T54" fmla="*/ 2027 w 3879"/>
                              <a:gd name="T55" fmla="*/ 0 h 55"/>
                              <a:gd name="T56" fmla="*/ 1839 w 3879"/>
                              <a:gd name="T57" fmla="*/ 41 h 55"/>
                              <a:gd name="T58" fmla="*/ 2027 w 3879"/>
                              <a:gd name="T59" fmla="*/ 41 h 55"/>
                              <a:gd name="T60" fmla="*/ 1839 w 3879"/>
                              <a:gd name="T61" fmla="*/ 14 h 55"/>
                              <a:gd name="T62" fmla="*/ 2152 w 3879"/>
                              <a:gd name="T63" fmla="*/ 0 h 55"/>
                              <a:gd name="T64" fmla="*/ 2327 w 3879"/>
                              <a:gd name="T65" fmla="*/ 55 h 55"/>
                              <a:gd name="T66" fmla="*/ 2165 w 3879"/>
                              <a:gd name="T67" fmla="*/ 41 h 55"/>
                              <a:gd name="T68" fmla="*/ 2327 w 3879"/>
                              <a:gd name="T69" fmla="*/ 0 h 55"/>
                              <a:gd name="T70" fmla="*/ 2165 w 3879"/>
                              <a:gd name="T71" fmla="*/ 41 h 55"/>
                              <a:gd name="T72" fmla="*/ 2640 w 3879"/>
                              <a:gd name="T73" fmla="*/ 0 h 55"/>
                              <a:gd name="T74" fmla="*/ 2452 w 3879"/>
                              <a:gd name="T75" fmla="*/ 41 h 55"/>
                              <a:gd name="T76" fmla="*/ 2640 w 3879"/>
                              <a:gd name="T77" fmla="*/ 41 h 55"/>
                              <a:gd name="T78" fmla="*/ 2465 w 3879"/>
                              <a:gd name="T79" fmla="*/ 14 h 55"/>
                              <a:gd name="T80" fmla="*/ 2765 w 3879"/>
                              <a:gd name="T81" fmla="*/ 0 h 55"/>
                              <a:gd name="T82" fmla="*/ 2940 w 3879"/>
                              <a:gd name="T83" fmla="*/ 55 h 55"/>
                              <a:gd name="T84" fmla="*/ 2778 w 3879"/>
                              <a:gd name="T85" fmla="*/ 41 h 55"/>
                              <a:gd name="T86" fmla="*/ 2940 w 3879"/>
                              <a:gd name="T87" fmla="*/ 0 h 55"/>
                              <a:gd name="T88" fmla="*/ 2778 w 3879"/>
                              <a:gd name="T89" fmla="*/ 41 h 55"/>
                              <a:gd name="T90" fmla="*/ 3253 w 3879"/>
                              <a:gd name="T91" fmla="*/ 0 h 55"/>
                              <a:gd name="T92" fmla="*/ 3065 w 3879"/>
                              <a:gd name="T93" fmla="*/ 41 h 55"/>
                              <a:gd name="T94" fmla="*/ 3253 w 3879"/>
                              <a:gd name="T95" fmla="*/ 41 h 55"/>
                              <a:gd name="T96" fmla="*/ 3078 w 3879"/>
                              <a:gd name="T97" fmla="*/ 14 h 55"/>
                              <a:gd name="T98" fmla="*/ 3391 w 3879"/>
                              <a:gd name="T99" fmla="*/ 0 h 55"/>
                              <a:gd name="T100" fmla="*/ 3566 w 3879"/>
                              <a:gd name="T101" fmla="*/ 55 h 55"/>
                              <a:gd name="T102" fmla="*/ 3391 w 3879"/>
                              <a:gd name="T103" fmla="*/ 41 h 55"/>
                              <a:gd name="T104" fmla="*/ 3553 w 3879"/>
                              <a:gd name="T105" fmla="*/ 0 h 55"/>
                              <a:gd name="T106" fmla="*/ 3391 w 3879"/>
                              <a:gd name="T107" fmla="*/ 41 h 55"/>
                              <a:gd name="T108" fmla="*/ 3879 w 3879"/>
                              <a:gd name="T109" fmla="*/ 0 h 55"/>
                              <a:gd name="T110" fmla="*/ 3691 w 3879"/>
                              <a:gd name="T111" fmla="*/ 41 h 55"/>
                              <a:gd name="T112" fmla="*/ 3866 w 3879"/>
                              <a:gd name="T113" fmla="*/ 41 h 55"/>
                              <a:gd name="T114" fmla="*/ 3691 w 3879"/>
                              <a:gd name="T115" fmla="*/ 14 h 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79" h="55">
                                <a:moveTo>
                                  <a:pt x="0" y="0"/>
                                </a:moveTo>
                                <a:lnTo>
                                  <a:pt x="0" y="0"/>
                                </a:lnTo>
                                <a:lnTo>
                                  <a:pt x="175" y="0"/>
                                </a:lnTo>
                                <a:lnTo>
                                  <a:pt x="188" y="0"/>
                                </a:lnTo>
                                <a:lnTo>
                                  <a:pt x="188" y="41"/>
                                </a:lnTo>
                                <a:lnTo>
                                  <a:pt x="175" y="55"/>
                                </a:lnTo>
                                <a:lnTo>
                                  <a:pt x="0" y="55"/>
                                </a:lnTo>
                                <a:lnTo>
                                  <a:pt x="0" y="41"/>
                                </a:lnTo>
                                <a:lnTo>
                                  <a:pt x="0" y="0"/>
                                </a:lnTo>
                                <a:close/>
                                <a:moveTo>
                                  <a:pt x="13" y="41"/>
                                </a:moveTo>
                                <a:lnTo>
                                  <a:pt x="0" y="41"/>
                                </a:lnTo>
                                <a:lnTo>
                                  <a:pt x="175" y="41"/>
                                </a:lnTo>
                                <a:lnTo>
                                  <a:pt x="175" y="0"/>
                                </a:lnTo>
                                <a:lnTo>
                                  <a:pt x="175" y="14"/>
                                </a:lnTo>
                                <a:lnTo>
                                  <a:pt x="0" y="14"/>
                                </a:lnTo>
                                <a:lnTo>
                                  <a:pt x="13" y="0"/>
                                </a:lnTo>
                                <a:lnTo>
                                  <a:pt x="13" y="41"/>
                                </a:lnTo>
                                <a:close/>
                                <a:moveTo>
                                  <a:pt x="300" y="0"/>
                                </a:moveTo>
                                <a:lnTo>
                                  <a:pt x="313" y="0"/>
                                </a:lnTo>
                                <a:lnTo>
                                  <a:pt x="488" y="0"/>
                                </a:lnTo>
                                <a:lnTo>
                                  <a:pt x="488" y="41"/>
                                </a:lnTo>
                                <a:lnTo>
                                  <a:pt x="488" y="55"/>
                                </a:lnTo>
                                <a:lnTo>
                                  <a:pt x="313" y="55"/>
                                </a:lnTo>
                                <a:lnTo>
                                  <a:pt x="300" y="41"/>
                                </a:lnTo>
                                <a:lnTo>
                                  <a:pt x="300" y="0"/>
                                </a:lnTo>
                                <a:close/>
                                <a:moveTo>
                                  <a:pt x="313" y="41"/>
                                </a:moveTo>
                                <a:lnTo>
                                  <a:pt x="313" y="41"/>
                                </a:lnTo>
                                <a:lnTo>
                                  <a:pt x="488" y="41"/>
                                </a:lnTo>
                                <a:lnTo>
                                  <a:pt x="476" y="41"/>
                                </a:lnTo>
                                <a:lnTo>
                                  <a:pt x="476" y="0"/>
                                </a:lnTo>
                                <a:lnTo>
                                  <a:pt x="488" y="14"/>
                                </a:lnTo>
                                <a:lnTo>
                                  <a:pt x="313" y="14"/>
                                </a:lnTo>
                                <a:lnTo>
                                  <a:pt x="313" y="0"/>
                                </a:lnTo>
                                <a:lnTo>
                                  <a:pt x="313" y="41"/>
                                </a:lnTo>
                                <a:close/>
                                <a:moveTo>
                                  <a:pt x="613" y="0"/>
                                </a:moveTo>
                                <a:lnTo>
                                  <a:pt x="613" y="0"/>
                                </a:lnTo>
                                <a:lnTo>
                                  <a:pt x="788" y="0"/>
                                </a:lnTo>
                                <a:lnTo>
                                  <a:pt x="801" y="0"/>
                                </a:lnTo>
                                <a:lnTo>
                                  <a:pt x="801" y="41"/>
                                </a:lnTo>
                                <a:lnTo>
                                  <a:pt x="788" y="55"/>
                                </a:lnTo>
                                <a:lnTo>
                                  <a:pt x="613" y="55"/>
                                </a:lnTo>
                                <a:lnTo>
                                  <a:pt x="613" y="41"/>
                                </a:lnTo>
                                <a:lnTo>
                                  <a:pt x="613" y="0"/>
                                </a:lnTo>
                                <a:close/>
                                <a:moveTo>
                                  <a:pt x="626" y="41"/>
                                </a:moveTo>
                                <a:lnTo>
                                  <a:pt x="613" y="41"/>
                                </a:lnTo>
                                <a:lnTo>
                                  <a:pt x="788" y="41"/>
                                </a:lnTo>
                                <a:lnTo>
                                  <a:pt x="788" y="0"/>
                                </a:lnTo>
                                <a:lnTo>
                                  <a:pt x="788" y="14"/>
                                </a:lnTo>
                                <a:lnTo>
                                  <a:pt x="613" y="14"/>
                                </a:lnTo>
                                <a:lnTo>
                                  <a:pt x="626" y="0"/>
                                </a:lnTo>
                                <a:lnTo>
                                  <a:pt x="626" y="41"/>
                                </a:lnTo>
                                <a:close/>
                                <a:moveTo>
                                  <a:pt x="913" y="0"/>
                                </a:moveTo>
                                <a:lnTo>
                                  <a:pt x="926" y="0"/>
                                </a:lnTo>
                                <a:lnTo>
                                  <a:pt x="1101" y="0"/>
                                </a:lnTo>
                                <a:lnTo>
                                  <a:pt x="1101" y="41"/>
                                </a:lnTo>
                                <a:lnTo>
                                  <a:pt x="1101" y="55"/>
                                </a:lnTo>
                                <a:lnTo>
                                  <a:pt x="926" y="55"/>
                                </a:lnTo>
                                <a:lnTo>
                                  <a:pt x="913" y="41"/>
                                </a:lnTo>
                                <a:lnTo>
                                  <a:pt x="913" y="0"/>
                                </a:lnTo>
                                <a:close/>
                                <a:moveTo>
                                  <a:pt x="926" y="41"/>
                                </a:moveTo>
                                <a:lnTo>
                                  <a:pt x="926" y="41"/>
                                </a:lnTo>
                                <a:lnTo>
                                  <a:pt x="1101" y="41"/>
                                </a:lnTo>
                                <a:lnTo>
                                  <a:pt x="1089" y="41"/>
                                </a:lnTo>
                                <a:lnTo>
                                  <a:pt x="1089" y="0"/>
                                </a:lnTo>
                                <a:lnTo>
                                  <a:pt x="1101" y="14"/>
                                </a:lnTo>
                                <a:lnTo>
                                  <a:pt x="926" y="14"/>
                                </a:lnTo>
                                <a:lnTo>
                                  <a:pt x="926" y="0"/>
                                </a:lnTo>
                                <a:lnTo>
                                  <a:pt x="926" y="41"/>
                                </a:lnTo>
                                <a:close/>
                                <a:moveTo>
                                  <a:pt x="1226" y="0"/>
                                </a:moveTo>
                                <a:lnTo>
                                  <a:pt x="1226" y="0"/>
                                </a:lnTo>
                                <a:lnTo>
                                  <a:pt x="1401" y="0"/>
                                </a:lnTo>
                                <a:lnTo>
                                  <a:pt x="1414" y="0"/>
                                </a:lnTo>
                                <a:lnTo>
                                  <a:pt x="1414" y="41"/>
                                </a:lnTo>
                                <a:lnTo>
                                  <a:pt x="1401" y="55"/>
                                </a:lnTo>
                                <a:lnTo>
                                  <a:pt x="1226" y="55"/>
                                </a:lnTo>
                                <a:lnTo>
                                  <a:pt x="1226" y="41"/>
                                </a:lnTo>
                                <a:lnTo>
                                  <a:pt x="1226" y="0"/>
                                </a:lnTo>
                                <a:close/>
                                <a:moveTo>
                                  <a:pt x="1239" y="41"/>
                                </a:moveTo>
                                <a:lnTo>
                                  <a:pt x="1226" y="41"/>
                                </a:lnTo>
                                <a:lnTo>
                                  <a:pt x="1401" y="41"/>
                                </a:lnTo>
                                <a:lnTo>
                                  <a:pt x="1401" y="0"/>
                                </a:lnTo>
                                <a:lnTo>
                                  <a:pt x="1401" y="14"/>
                                </a:lnTo>
                                <a:lnTo>
                                  <a:pt x="1226" y="14"/>
                                </a:lnTo>
                                <a:lnTo>
                                  <a:pt x="1239" y="0"/>
                                </a:lnTo>
                                <a:lnTo>
                                  <a:pt x="1239" y="41"/>
                                </a:lnTo>
                                <a:close/>
                                <a:moveTo>
                                  <a:pt x="1526" y="0"/>
                                </a:moveTo>
                                <a:lnTo>
                                  <a:pt x="1539" y="0"/>
                                </a:lnTo>
                                <a:lnTo>
                                  <a:pt x="1714" y="0"/>
                                </a:lnTo>
                                <a:lnTo>
                                  <a:pt x="1714" y="41"/>
                                </a:lnTo>
                                <a:lnTo>
                                  <a:pt x="1714" y="55"/>
                                </a:lnTo>
                                <a:lnTo>
                                  <a:pt x="1539" y="55"/>
                                </a:lnTo>
                                <a:lnTo>
                                  <a:pt x="1526" y="41"/>
                                </a:lnTo>
                                <a:lnTo>
                                  <a:pt x="1526" y="0"/>
                                </a:lnTo>
                                <a:close/>
                                <a:moveTo>
                                  <a:pt x="1539" y="41"/>
                                </a:moveTo>
                                <a:lnTo>
                                  <a:pt x="1539" y="41"/>
                                </a:lnTo>
                                <a:lnTo>
                                  <a:pt x="1714" y="41"/>
                                </a:lnTo>
                                <a:lnTo>
                                  <a:pt x="1702" y="41"/>
                                </a:lnTo>
                                <a:lnTo>
                                  <a:pt x="1702" y="0"/>
                                </a:lnTo>
                                <a:lnTo>
                                  <a:pt x="1714" y="14"/>
                                </a:lnTo>
                                <a:lnTo>
                                  <a:pt x="1539" y="14"/>
                                </a:lnTo>
                                <a:lnTo>
                                  <a:pt x="1539" y="0"/>
                                </a:lnTo>
                                <a:lnTo>
                                  <a:pt x="1539" y="41"/>
                                </a:lnTo>
                                <a:close/>
                                <a:moveTo>
                                  <a:pt x="1839" y="0"/>
                                </a:moveTo>
                                <a:lnTo>
                                  <a:pt x="1839" y="0"/>
                                </a:lnTo>
                                <a:lnTo>
                                  <a:pt x="2027" y="0"/>
                                </a:lnTo>
                                <a:lnTo>
                                  <a:pt x="2027" y="41"/>
                                </a:lnTo>
                                <a:lnTo>
                                  <a:pt x="2027" y="55"/>
                                </a:lnTo>
                                <a:lnTo>
                                  <a:pt x="1839" y="55"/>
                                </a:lnTo>
                                <a:lnTo>
                                  <a:pt x="1839" y="41"/>
                                </a:lnTo>
                                <a:lnTo>
                                  <a:pt x="1839" y="0"/>
                                </a:lnTo>
                                <a:close/>
                                <a:moveTo>
                                  <a:pt x="1852" y="41"/>
                                </a:moveTo>
                                <a:lnTo>
                                  <a:pt x="1839" y="41"/>
                                </a:lnTo>
                                <a:lnTo>
                                  <a:pt x="2027" y="41"/>
                                </a:lnTo>
                                <a:lnTo>
                                  <a:pt x="2014" y="41"/>
                                </a:lnTo>
                                <a:lnTo>
                                  <a:pt x="2014" y="0"/>
                                </a:lnTo>
                                <a:lnTo>
                                  <a:pt x="2027" y="14"/>
                                </a:lnTo>
                                <a:lnTo>
                                  <a:pt x="1839" y="14"/>
                                </a:lnTo>
                                <a:lnTo>
                                  <a:pt x="1852" y="0"/>
                                </a:lnTo>
                                <a:lnTo>
                                  <a:pt x="1852" y="41"/>
                                </a:lnTo>
                                <a:close/>
                                <a:moveTo>
                                  <a:pt x="2152" y="0"/>
                                </a:moveTo>
                                <a:lnTo>
                                  <a:pt x="2152" y="0"/>
                                </a:lnTo>
                                <a:lnTo>
                                  <a:pt x="2327" y="0"/>
                                </a:lnTo>
                                <a:lnTo>
                                  <a:pt x="2340" y="0"/>
                                </a:lnTo>
                                <a:lnTo>
                                  <a:pt x="2340" y="41"/>
                                </a:lnTo>
                                <a:lnTo>
                                  <a:pt x="2327" y="55"/>
                                </a:lnTo>
                                <a:lnTo>
                                  <a:pt x="2152" y="55"/>
                                </a:lnTo>
                                <a:lnTo>
                                  <a:pt x="2152" y="41"/>
                                </a:lnTo>
                                <a:lnTo>
                                  <a:pt x="2152" y="0"/>
                                </a:lnTo>
                                <a:close/>
                                <a:moveTo>
                                  <a:pt x="2165" y="41"/>
                                </a:moveTo>
                                <a:lnTo>
                                  <a:pt x="2152" y="41"/>
                                </a:lnTo>
                                <a:lnTo>
                                  <a:pt x="2327" y="41"/>
                                </a:lnTo>
                                <a:lnTo>
                                  <a:pt x="2327" y="0"/>
                                </a:lnTo>
                                <a:lnTo>
                                  <a:pt x="2327" y="14"/>
                                </a:lnTo>
                                <a:lnTo>
                                  <a:pt x="2152" y="14"/>
                                </a:lnTo>
                                <a:lnTo>
                                  <a:pt x="2165" y="0"/>
                                </a:lnTo>
                                <a:lnTo>
                                  <a:pt x="2165" y="41"/>
                                </a:lnTo>
                                <a:close/>
                                <a:moveTo>
                                  <a:pt x="2452" y="0"/>
                                </a:moveTo>
                                <a:lnTo>
                                  <a:pt x="2465" y="0"/>
                                </a:lnTo>
                                <a:lnTo>
                                  <a:pt x="2640" y="0"/>
                                </a:lnTo>
                                <a:lnTo>
                                  <a:pt x="2640" y="41"/>
                                </a:lnTo>
                                <a:lnTo>
                                  <a:pt x="2640" y="55"/>
                                </a:lnTo>
                                <a:lnTo>
                                  <a:pt x="2465" y="55"/>
                                </a:lnTo>
                                <a:lnTo>
                                  <a:pt x="2452" y="41"/>
                                </a:lnTo>
                                <a:lnTo>
                                  <a:pt x="2452" y="0"/>
                                </a:lnTo>
                                <a:close/>
                                <a:moveTo>
                                  <a:pt x="2465" y="41"/>
                                </a:moveTo>
                                <a:lnTo>
                                  <a:pt x="2465" y="41"/>
                                </a:lnTo>
                                <a:lnTo>
                                  <a:pt x="2640" y="41"/>
                                </a:lnTo>
                                <a:lnTo>
                                  <a:pt x="2627" y="41"/>
                                </a:lnTo>
                                <a:lnTo>
                                  <a:pt x="2627" y="0"/>
                                </a:lnTo>
                                <a:lnTo>
                                  <a:pt x="2640" y="14"/>
                                </a:lnTo>
                                <a:lnTo>
                                  <a:pt x="2465" y="14"/>
                                </a:lnTo>
                                <a:lnTo>
                                  <a:pt x="2465" y="0"/>
                                </a:lnTo>
                                <a:lnTo>
                                  <a:pt x="2465" y="41"/>
                                </a:lnTo>
                                <a:close/>
                                <a:moveTo>
                                  <a:pt x="2765" y="0"/>
                                </a:moveTo>
                                <a:lnTo>
                                  <a:pt x="2765" y="0"/>
                                </a:lnTo>
                                <a:lnTo>
                                  <a:pt x="2940" y="0"/>
                                </a:lnTo>
                                <a:lnTo>
                                  <a:pt x="2953" y="0"/>
                                </a:lnTo>
                                <a:lnTo>
                                  <a:pt x="2953" y="41"/>
                                </a:lnTo>
                                <a:lnTo>
                                  <a:pt x="2940" y="55"/>
                                </a:lnTo>
                                <a:lnTo>
                                  <a:pt x="2765" y="55"/>
                                </a:lnTo>
                                <a:lnTo>
                                  <a:pt x="2765" y="41"/>
                                </a:lnTo>
                                <a:lnTo>
                                  <a:pt x="2765" y="0"/>
                                </a:lnTo>
                                <a:close/>
                                <a:moveTo>
                                  <a:pt x="2778" y="41"/>
                                </a:moveTo>
                                <a:lnTo>
                                  <a:pt x="2765" y="41"/>
                                </a:lnTo>
                                <a:lnTo>
                                  <a:pt x="2940" y="41"/>
                                </a:lnTo>
                                <a:lnTo>
                                  <a:pt x="2940" y="0"/>
                                </a:lnTo>
                                <a:lnTo>
                                  <a:pt x="2940" y="14"/>
                                </a:lnTo>
                                <a:lnTo>
                                  <a:pt x="2765" y="14"/>
                                </a:lnTo>
                                <a:lnTo>
                                  <a:pt x="2778" y="0"/>
                                </a:lnTo>
                                <a:lnTo>
                                  <a:pt x="2778" y="41"/>
                                </a:lnTo>
                                <a:close/>
                                <a:moveTo>
                                  <a:pt x="3065" y="0"/>
                                </a:moveTo>
                                <a:lnTo>
                                  <a:pt x="3078" y="0"/>
                                </a:lnTo>
                                <a:lnTo>
                                  <a:pt x="3253" y="0"/>
                                </a:lnTo>
                                <a:lnTo>
                                  <a:pt x="3253" y="41"/>
                                </a:lnTo>
                                <a:lnTo>
                                  <a:pt x="3253" y="55"/>
                                </a:lnTo>
                                <a:lnTo>
                                  <a:pt x="3078" y="55"/>
                                </a:lnTo>
                                <a:lnTo>
                                  <a:pt x="3065" y="41"/>
                                </a:lnTo>
                                <a:lnTo>
                                  <a:pt x="3065" y="0"/>
                                </a:lnTo>
                                <a:close/>
                                <a:moveTo>
                                  <a:pt x="3078" y="41"/>
                                </a:moveTo>
                                <a:lnTo>
                                  <a:pt x="3078" y="41"/>
                                </a:lnTo>
                                <a:lnTo>
                                  <a:pt x="3253" y="41"/>
                                </a:lnTo>
                                <a:lnTo>
                                  <a:pt x="3240" y="41"/>
                                </a:lnTo>
                                <a:lnTo>
                                  <a:pt x="3240" y="0"/>
                                </a:lnTo>
                                <a:lnTo>
                                  <a:pt x="3253" y="14"/>
                                </a:lnTo>
                                <a:lnTo>
                                  <a:pt x="3078" y="14"/>
                                </a:lnTo>
                                <a:lnTo>
                                  <a:pt x="3078" y="0"/>
                                </a:lnTo>
                                <a:lnTo>
                                  <a:pt x="3078" y="41"/>
                                </a:lnTo>
                                <a:close/>
                                <a:moveTo>
                                  <a:pt x="3378" y="0"/>
                                </a:moveTo>
                                <a:lnTo>
                                  <a:pt x="3391" y="0"/>
                                </a:lnTo>
                                <a:lnTo>
                                  <a:pt x="3566" y="0"/>
                                </a:lnTo>
                                <a:lnTo>
                                  <a:pt x="3566" y="41"/>
                                </a:lnTo>
                                <a:lnTo>
                                  <a:pt x="3566" y="55"/>
                                </a:lnTo>
                                <a:lnTo>
                                  <a:pt x="3391" y="55"/>
                                </a:lnTo>
                                <a:lnTo>
                                  <a:pt x="3378" y="41"/>
                                </a:lnTo>
                                <a:lnTo>
                                  <a:pt x="3378" y="0"/>
                                </a:lnTo>
                                <a:close/>
                                <a:moveTo>
                                  <a:pt x="3391" y="41"/>
                                </a:moveTo>
                                <a:lnTo>
                                  <a:pt x="3391" y="41"/>
                                </a:lnTo>
                                <a:lnTo>
                                  <a:pt x="3566" y="41"/>
                                </a:lnTo>
                                <a:lnTo>
                                  <a:pt x="3553" y="41"/>
                                </a:lnTo>
                                <a:lnTo>
                                  <a:pt x="3553" y="0"/>
                                </a:lnTo>
                                <a:lnTo>
                                  <a:pt x="3566" y="14"/>
                                </a:lnTo>
                                <a:lnTo>
                                  <a:pt x="3391" y="14"/>
                                </a:lnTo>
                                <a:lnTo>
                                  <a:pt x="3391" y="0"/>
                                </a:lnTo>
                                <a:lnTo>
                                  <a:pt x="3391" y="41"/>
                                </a:lnTo>
                                <a:close/>
                                <a:moveTo>
                                  <a:pt x="3691" y="0"/>
                                </a:moveTo>
                                <a:lnTo>
                                  <a:pt x="3691" y="0"/>
                                </a:lnTo>
                                <a:lnTo>
                                  <a:pt x="3866" y="0"/>
                                </a:lnTo>
                                <a:lnTo>
                                  <a:pt x="3879" y="0"/>
                                </a:lnTo>
                                <a:lnTo>
                                  <a:pt x="3879" y="41"/>
                                </a:lnTo>
                                <a:lnTo>
                                  <a:pt x="3866" y="55"/>
                                </a:lnTo>
                                <a:lnTo>
                                  <a:pt x="3691" y="55"/>
                                </a:lnTo>
                                <a:lnTo>
                                  <a:pt x="3691" y="41"/>
                                </a:lnTo>
                                <a:lnTo>
                                  <a:pt x="3691" y="0"/>
                                </a:lnTo>
                                <a:close/>
                                <a:moveTo>
                                  <a:pt x="3703" y="41"/>
                                </a:moveTo>
                                <a:lnTo>
                                  <a:pt x="3691" y="41"/>
                                </a:lnTo>
                                <a:lnTo>
                                  <a:pt x="3866" y="41"/>
                                </a:lnTo>
                                <a:lnTo>
                                  <a:pt x="3866" y="0"/>
                                </a:lnTo>
                                <a:lnTo>
                                  <a:pt x="3866" y="14"/>
                                </a:lnTo>
                                <a:lnTo>
                                  <a:pt x="3691" y="14"/>
                                </a:lnTo>
                                <a:lnTo>
                                  <a:pt x="3703" y="0"/>
                                </a:lnTo>
                                <a:lnTo>
                                  <a:pt x="3703" y="41"/>
                                </a:lnTo>
                                <a:close/>
                              </a:path>
                            </a:pathLst>
                          </a:custGeom>
                          <a:solidFill>
                            <a:srgbClr val="FF0000"/>
                          </a:solidFill>
                          <a:ln w="0">
                            <a:solidFill>
                              <a:srgbClr val="FF0000"/>
                            </a:solidFill>
                            <a:round/>
                            <a:headEnd/>
                            <a:tailEnd/>
                          </a:ln>
                        </wps:spPr>
                        <wps:txbx>
                          <w:txbxContent>
                            <w:p w14:paraId="4E5D4802" w14:textId="77777777" w:rsidR="0012286B" w:rsidRDefault="0012286B" w:rsidP="00C41FFD"/>
                          </w:txbxContent>
                        </wps:txbx>
                        <wps:bodyPr rot="0" vert="horz" wrap="square" lIns="91440" tIns="45720" rIns="91440" bIns="45720" anchor="t" anchorCtr="0" upright="1">
                          <a:noAutofit/>
                        </wps:bodyPr>
                      </wps:wsp>
                      <wps:wsp>
                        <wps:cNvPr id="5456" name="Rectangle 5456"/>
                        <wps:cNvSpPr>
                          <a:spLocks noChangeArrowheads="1"/>
                        </wps:cNvSpPr>
                        <wps:spPr bwMode="auto">
                          <a:xfrm>
                            <a:off x="2172106" y="287591"/>
                            <a:ext cx="1202121" cy="8256"/>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25FC66B" w14:textId="77777777" w:rsidR="0012286B" w:rsidRDefault="0012286B" w:rsidP="00C41FFD"/>
                          </w:txbxContent>
                        </wps:txbx>
                        <wps:bodyPr rot="0" vert="horz" wrap="square" lIns="91440" tIns="45720" rIns="91440" bIns="45720" anchor="t" anchorCtr="0" upright="1">
                          <a:noAutofit/>
                        </wps:bodyPr>
                      </wps:wsp>
                      <wps:wsp>
                        <wps:cNvPr id="5457" name="Freeform 5457"/>
                        <wps:cNvSpPr>
                          <a:spLocks/>
                        </wps:cNvSpPr>
                        <wps:spPr bwMode="auto">
                          <a:xfrm>
                            <a:off x="3254652" y="583528"/>
                            <a:ext cx="788057" cy="217825"/>
                          </a:xfrm>
                          <a:custGeom>
                            <a:avLst/>
                            <a:gdLst>
                              <a:gd name="T0" fmla="*/ 0 w 1239"/>
                              <a:gd name="T1" fmla="*/ 0 h 343"/>
                              <a:gd name="T2" fmla="*/ 0 w 1239"/>
                              <a:gd name="T3" fmla="*/ 0 h 343"/>
                              <a:gd name="T4" fmla="*/ 0 w 1239"/>
                              <a:gd name="T5" fmla="*/ 343 h 343"/>
                              <a:gd name="T6" fmla="*/ 0 w 1239"/>
                              <a:gd name="T7" fmla="*/ 343 h 343"/>
                              <a:gd name="T8" fmla="*/ 1239 w 1239"/>
                              <a:gd name="T9" fmla="*/ 343 h 343"/>
                              <a:gd name="T10" fmla="*/ 1239 w 1239"/>
                              <a:gd name="T11" fmla="*/ 343 h 343"/>
                              <a:gd name="T12" fmla="*/ 1239 w 1239"/>
                              <a:gd name="T13" fmla="*/ 0 h 343"/>
                              <a:gd name="T14" fmla="*/ 1239 w 1239"/>
                              <a:gd name="T15" fmla="*/ 0 h 343"/>
                              <a:gd name="T16" fmla="*/ 0 w 1239"/>
                              <a:gd name="T17" fmla="*/ 0 h 343"/>
                              <a:gd name="T18" fmla="*/ 0 w 1239"/>
                              <a:gd name="T19" fmla="*/ 0 h 3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39" h="343">
                                <a:moveTo>
                                  <a:pt x="0" y="0"/>
                                </a:moveTo>
                                <a:lnTo>
                                  <a:pt x="0" y="0"/>
                                </a:lnTo>
                                <a:lnTo>
                                  <a:pt x="0" y="343"/>
                                </a:lnTo>
                                <a:lnTo>
                                  <a:pt x="1239" y="343"/>
                                </a:lnTo>
                                <a:lnTo>
                                  <a:pt x="1239" y="0"/>
                                </a:lnTo>
                                <a:lnTo>
                                  <a:pt x="0"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039C77FA" w14:textId="77777777" w:rsidR="0012286B" w:rsidRDefault="0012286B" w:rsidP="00C41FFD"/>
                          </w:txbxContent>
                        </wps:txbx>
                        <wps:bodyPr rot="0" vert="horz" wrap="square" lIns="91440" tIns="45720" rIns="91440" bIns="45720" anchor="t" anchorCtr="0" upright="1">
                          <a:noAutofit/>
                        </wps:bodyPr>
                      </wps:wsp>
                      <wps:wsp>
                        <wps:cNvPr id="5458" name="Freeform 5458"/>
                        <wps:cNvSpPr>
                          <a:spLocks noEditPoints="1"/>
                        </wps:cNvSpPr>
                        <wps:spPr bwMode="auto">
                          <a:xfrm>
                            <a:off x="3254652" y="583528"/>
                            <a:ext cx="795690" cy="226716"/>
                          </a:xfrm>
                          <a:custGeom>
                            <a:avLst/>
                            <a:gdLst>
                              <a:gd name="T0" fmla="*/ 0 w 1251"/>
                              <a:gd name="T1" fmla="*/ 14 h 357"/>
                              <a:gd name="T2" fmla="*/ 12 w 1251"/>
                              <a:gd name="T3" fmla="*/ 0 h 357"/>
                              <a:gd name="T4" fmla="*/ 12 w 1251"/>
                              <a:gd name="T5" fmla="*/ 343 h 357"/>
                              <a:gd name="T6" fmla="*/ 0 w 1251"/>
                              <a:gd name="T7" fmla="*/ 343 h 357"/>
                              <a:gd name="T8" fmla="*/ 1239 w 1251"/>
                              <a:gd name="T9" fmla="*/ 343 h 357"/>
                              <a:gd name="T10" fmla="*/ 1239 w 1251"/>
                              <a:gd name="T11" fmla="*/ 343 h 357"/>
                              <a:gd name="T12" fmla="*/ 1239 w 1251"/>
                              <a:gd name="T13" fmla="*/ 0 h 357"/>
                              <a:gd name="T14" fmla="*/ 1239 w 1251"/>
                              <a:gd name="T15" fmla="*/ 14 h 357"/>
                              <a:gd name="T16" fmla="*/ 0 w 1251"/>
                              <a:gd name="T17" fmla="*/ 14 h 357"/>
                              <a:gd name="T18" fmla="*/ 1239 w 1251"/>
                              <a:gd name="T19" fmla="*/ 0 h 357"/>
                              <a:gd name="T20" fmla="*/ 1251 w 1251"/>
                              <a:gd name="T21" fmla="*/ 0 h 357"/>
                              <a:gd name="T22" fmla="*/ 1251 w 1251"/>
                              <a:gd name="T23" fmla="*/ 343 h 357"/>
                              <a:gd name="T24" fmla="*/ 1239 w 1251"/>
                              <a:gd name="T25" fmla="*/ 357 h 357"/>
                              <a:gd name="T26" fmla="*/ 0 w 1251"/>
                              <a:gd name="T27" fmla="*/ 357 h 357"/>
                              <a:gd name="T28" fmla="*/ 0 w 1251"/>
                              <a:gd name="T29" fmla="*/ 343 h 357"/>
                              <a:gd name="T30" fmla="*/ 0 w 1251"/>
                              <a:gd name="T31" fmla="*/ 0 h 357"/>
                              <a:gd name="T32" fmla="*/ 0 w 1251"/>
                              <a:gd name="T33" fmla="*/ 0 h 357"/>
                              <a:gd name="T34" fmla="*/ 1239 w 1251"/>
                              <a:gd name="T35" fmla="*/ 0 h 35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51" h="357">
                                <a:moveTo>
                                  <a:pt x="0" y="14"/>
                                </a:moveTo>
                                <a:lnTo>
                                  <a:pt x="12" y="0"/>
                                </a:lnTo>
                                <a:lnTo>
                                  <a:pt x="12" y="343"/>
                                </a:lnTo>
                                <a:lnTo>
                                  <a:pt x="0" y="343"/>
                                </a:lnTo>
                                <a:lnTo>
                                  <a:pt x="1239" y="343"/>
                                </a:lnTo>
                                <a:lnTo>
                                  <a:pt x="1239" y="0"/>
                                </a:lnTo>
                                <a:lnTo>
                                  <a:pt x="1239" y="14"/>
                                </a:lnTo>
                                <a:lnTo>
                                  <a:pt x="0" y="14"/>
                                </a:lnTo>
                                <a:close/>
                                <a:moveTo>
                                  <a:pt x="1239" y="0"/>
                                </a:moveTo>
                                <a:lnTo>
                                  <a:pt x="1251" y="0"/>
                                </a:lnTo>
                                <a:lnTo>
                                  <a:pt x="1251" y="343"/>
                                </a:lnTo>
                                <a:lnTo>
                                  <a:pt x="1239" y="357"/>
                                </a:lnTo>
                                <a:lnTo>
                                  <a:pt x="0" y="357"/>
                                </a:lnTo>
                                <a:lnTo>
                                  <a:pt x="0" y="343"/>
                                </a:lnTo>
                                <a:lnTo>
                                  <a:pt x="0" y="0"/>
                                </a:lnTo>
                                <a:lnTo>
                                  <a:pt x="1239" y="0"/>
                                </a:lnTo>
                                <a:close/>
                              </a:path>
                            </a:pathLst>
                          </a:custGeom>
                          <a:solidFill>
                            <a:srgbClr val="000000"/>
                          </a:solidFill>
                          <a:ln w="0">
                            <a:solidFill>
                              <a:srgbClr val="000000"/>
                            </a:solidFill>
                            <a:round/>
                            <a:headEnd/>
                            <a:tailEnd/>
                          </a:ln>
                        </wps:spPr>
                        <wps:txbx>
                          <w:txbxContent>
                            <w:p w14:paraId="1258B9BD" w14:textId="77777777" w:rsidR="0012286B" w:rsidRDefault="0012286B" w:rsidP="00C41FFD"/>
                          </w:txbxContent>
                        </wps:txbx>
                        <wps:bodyPr rot="0" vert="horz" wrap="square" lIns="91440" tIns="45720" rIns="91440" bIns="45720" anchor="t" anchorCtr="0" upright="1">
                          <a:noAutofit/>
                        </wps:bodyPr>
                      </wps:wsp>
                      <wps:wsp>
                        <wps:cNvPr id="5459" name="Rectangle 5459"/>
                        <wps:cNvSpPr>
                          <a:spLocks noChangeArrowheads="1"/>
                        </wps:cNvSpPr>
                        <wps:spPr bwMode="auto">
                          <a:xfrm>
                            <a:off x="3302355" y="618449"/>
                            <a:ext cx="907791" cy="2616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25FF9C2"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VGenDriverDM</w:t>
                              </w:r>
                            </w:p>
                          </w:txbxContent>
                        </wps:txbx>
                        <wps:bodyPr rot="0" vert="horz" wrap="square" lIns="0" tIns="0" rIns="0" bIns="0" anchor="t" anchorCtr="0" upright="1">
                          <a:noAutofit/>
                        </wps:bodyPr>
                      </wps:wsp>
                      <wps:wsp>
                        <wps:cNvPr id="5460" name="Rectangle 5460"/>
                        <wps:cNvSpPr>
                          <a:spLocks noChangeArrowheads="1"/>
                        </wps:cNvSpPr>
                        <wps:spPr bwMode="auto">
                          <a:xfrm>
                            <a:off x="1790481" y="869939"/>
                            <a:ext cx="406431" cy="25338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A3EC62A"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…CE</w:t>
                              </w:r>
                            </w:p>
                          </w:txbxContent>
                        </wps:txbx>
                        <wps:bodyPr rot="0" vert="horz" wrap="square" lIns="0" tIns="0" rIns="0" bIns="0" anchor="t" anchorCtr="0" upright="1">
                          <a:noAutofit/>
                        </wps:bodyPr>
                      </wps:wsp>
                      <wps:wsp>
                        <wps:cNvPr id="5461" name="Rectangle 5461"/>
                        <wps:cNvSpPr>
                          <a:spLocks noChangeArrowheads="1"/>
                        </wps:cNvSpPr>
                        <wps:spPr bwMode="auto">
                          <a:xfrm>
                            <a:off x="2658043" y="884545"/>
                            <a:ext cx="442050" cy="23878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2993EAF"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…MEE</w:t>
                              </w:r>
                            </w:p>
                          </w:txbxContent>
                        </wps:txbx>
                        <wps:bodyPr rot="0" vert="horz" wrap="square" lIns="0" tIns="0" rIns="0" bIns="0" anchor="t" anchorCtr="0" upright="1">
                          <a:noAutofit/>
                        </wps:bodyPr>
                      </wps:wsp>
                      <wps:wsp>
                        <wps:cNvPr id="5462" name="Rectangle 5462"/>
                        <wps:cNvSpPr>
                          <a:spLocks noChangeArrowheads="1"/>
                        </wps:cNvSpPr>
                        <wps:spPr bwMode="auto">
                          <a:xfrm>
                            <a:off x="3501436" y="841996"/>
                            <a:ext cx="487209" cy="28133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052D60F"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…DM</w:t>
                              </w:r>
                            </w:p>
                          </w:txbxContent>
                        </wps:txbx>
                        <wps:bodyPr rot="0" vert="horz" wrap="square" lIns="0" tIns="0" rIns="0" bIns="0" anchor="t" anchorCtr="0" upright="1">
                          <a:noAutofit/>
                        </wps:bodyPr>
                      </wps:wsp>
                      <wps:wsp>
                        <wps:cNvPr id="5463" name="Rectangle 5463"/>
                        <wps:cNvSpPr>
                          <a:spLocks noChangeArrowheads="1"/>
                        </wps:cNvSpPr>
                        <wps:spPr bwMode="auto">
                          <a:xfrm>
                            <a:off x="1790481" y="460961"/>
                            <a:ext cx="406431" cy="23560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F88CC9B"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CE…</w:t>
                              </w:r>
                            </w:p>
                          </w:txbxContent>
                        </wps:txbx>
                        <wps:bodyPr rot="0" vert="horz" wrap="square" lIns="0" tIns="0" rIns="0" bIns="0" anchor="t" anchorCtr="0" upright="1">
                          <a:noAutofit/>
                        </wps:bodyPr>
                      </wps:wsp>
                      <wps:wsp>
                        <wps:cNvPr id="5464" name="Rectangle 5464"/>
                        <wps:cNvSpPr>
                          <a:spLocks noChangeArrowheads="1"/>
                        </wps:cNvSpPr>
                        <wps:spPr bwMode="auto">
                          <a:xfrm>
                            <a:off x="2586170" y="432384"/>
                            <a:ext cx="541909" cy="26418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A1551EE"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MEE…</w:t>
                              </w:r>
                            </w:p>
                          </w:txbxContent>
                        </wps:txbx>
                        <wps:bodyPr rot="0" vert="horz" wrap="square" lIns="0" tIns="0" rIns="0" bIns="0" anchor="t" anchorCtr="0" upright="1">
                          <a:noAutofit/>
                        </wps:bodyPr>
                      </wps:wsp>
                      <wps:wsp>
                        <wps:cNvPr id="5465" name="Rectangle 5465"/>
                        <wps:cNvSpPr>
                          <a:spLocks noChangeArrowheads="1"/>
                        </wps:cNvSpPr>
                        <wps:spPr bwMode="auto">
                          <a:xfrm>
                            <a:off x="3540871" y="460961"/>
                            <a:ext cx="405795" cy="23560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17E9AD2"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DM…</w:t>
                              </w:r>
                            </w:p>
                          </w:txbxContent>
                        </wps:txbx>
                        <wps:bodyPr rot="0" vert="horz" wrap="square" lIns="0" tIns="0" rIns="0" bIns="0" anchor="t" anchorCtr="0" upright="1">
                          <a:noAutofit/>
                        </wps:bodyPr>
                      </wps:wsp>
                      <wps:wsp>
                        <wps:cNvPr id="5466" name="Rectangle 5466"/>
                        <wps:cNvSpPr>
                          <a:spLocks noChangeArrowheads="1"/>
                        </wps:cNvSpPr>
                        <wps:spPr bwMode="auto">
                          <a:xfrm>
                            <a:off x="1790481" y="557490"/>
                            <a:ext cx="262686"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C478B6E" w14:textId="77777777" w:rsidR="0012286B" w:rsidRDefault="0012286B" w:rsidP="00C41FFD"/>
                          </w:txbxContent>
                        </wps:txbx>
                        <wps:bodyPr rot="0" vert="horz" wrap="square" lIns="91440" tIns="45720" rIns="91440" bIns="45720" anchor="t" anchorCtr="0" upright="1">
                          <a:noAutofit/>
                        </wps:bodyPr>
                      </wps:wsp>
                      <wps:wsp>
                        <wps:cNvPr id="5467" name="Rectangle 5467"/>
                        <wps:cNvSpPr>
                          <a:spLocks noChangeArrowheads="1"/>
                        </wps:cNvSpPr>
                        <wps:spPr bwMode="auto">
                          <a:xfrm>
                            <a:off x="2546100" y="557490"/>
                            <a:ext cx="270954"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BAC8934" w14:textId="77777777" w:rsidR="0012286B" w:rsidRDefault="0012286B" w:rsidP="00C41FFD"/>
                          </w:txbxContent>
                        </wps:txbx>
                        <wps:bodyPr rot="0" vert="horz" wrap="square" lIns="91440" tIns="45720" rIns="91440" bIns="45720" anchor="t" anchorCtr="0" upright="1">
                          <a:noAutofit/>
                        </wps:bodyPr>
                      </wps:wsp>
                      <wps:wsp>
                        <wps:cNvPr id="5468" name="Rectangle 5468"/>
                        <wps:cNvSpPr>
                          <a:spLocks noChangeArrowheads="1"/>
                        </wps:cNvSpPr>
                        <wps:spPr bwMode="auto">
                          <a:xfrm>
                            <a:off x="3533239" y="557490"/>
                            <a:ext cx="270318"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6DEC29D" w14:textId="77777777" w:rsidR="0012286B" w:rsidRDefault="0012286B" w:rsidP="00C41FFD"/>
                          </w:txbxContent>
                        </wps:txbx>
                        <wps:bodyPr rot="0" vert="horz" wrap="square" lIns="91440" tIns="45720" rIns="91440" bIns="45720" anchor="t" anchorCtr="0" upright="1">
                          <a:noAutofit/>
                        </wps:bodyPr>
                      </wps:wsp>
                      <wps:wsp>
                        <wps:cNvPr id="5469" name="Rectangle 5469"/>
                        <wps:cNvSpPr>
                          <a:spLocks noChangeArrowheads="1"/>
                        </wps:cNvSpPr>
                        <wps:spPr bwMode="auto">
                          <a:xfrm>
                            <a:off x="1774580" y="975359"/>
                            <a:ext cx="262686"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24D5D03" w14:textId="77777777" w:rsidR="0012286B" w:rsidRDefault="0012286B" w:rsidP="00C41FFD"/>
                          </w:txbxContent>
                        </wps:txbx>
                        <wps:bodyPr rot="0" vert="horz" wrap="square" lIns="91440" tIns="45720" rIns="91440" bIns="45720" anchor="t" anchorCtr="0" upright="1">
                          <a:noAutofit/>
                        </wps:bodyPr>
                      </wps:wsp>
                      <wps:wsp>
                        <wps:cNvPr id="5470" name="Rectangle 5470"/>
                        <wps:cNvSpPr>
                          <a:spLocks noChangeArrowheads="1"/>
                        </wps:cNvSpPr>
                        <wps:spPr bwMode="auto">
                          <a:xfrm>
                            <a:off x="2761082" y="975359"/>
                            <a:ext cx="262686"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3029332" w14:textId="77777777" w:rsidR="0012286B" w:rsidRDefault="0012286B" w:rsidP="00C41FFD"/>
                          </w:txbxContent>
                        </wps:txbx>
                        <wps:bodyPr rot="0" vert="horz" wrap="square" lIns="91440" tIns="45720" rIns="91440" bIns="45720" anchor="t" anchorCtr="0" upright="1">
                          <a:noAutofit/>
                        </wps:bodyPr>
                      </wps:wsp>
                      <wps:wsp>
                        <wps:cNvPr id="5471" name="Rectangle 5471"/>
                        <wps:cNvSpPr>
                          <a:spLocks noChangeArrowheads="1"/>
                        </wps:cNvSpPr>
                        <wps:spPr bwMode="auto">
                          <a:xfrm>
                            <a:off x="3533239" y="975359"/>
                            <a:ext cx="270318"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421FCAA" w14:textId="77777777" w:rsidR="0012286B" w:rsidRDefault="0012286B" w:rsidP="00C41FFD"/>
                          </w:txbxContent>
                        </wps:txbx>
                        <wps:bodyPr rot="0" vert="horz" wrap="square" lIns="91440" tIns="45720" rIns="91440" bIns="45720" anchor="t" anchorCtr="0" upright="1">
                          <a:noAutofit/>
                        </wps:bodyPr>
                      </wps:wsp>
                      <wps:wsp>
                        <wps:cNvPr id="5472" name="Rectangle 5472"/>
                        <wps:cNvSpPr>
                          <a:spLocks noChangeArrowheads="1"/>
                        </wps:cNvSpPr>
                        <wps:spPr bwMode="auto">
                          <a:xfrm>
                            <a:off x="1599668" y="583528"/>
                            <a:ext cx="2411239" cy="8891"/>
                          </a:xfrm>
                          <a:prstGeom prst="rect">
                            <a:avLst/>
                          </a:prstGeom>
                          <a:solidFill>
                            <a:srgbClr val="FFFFFF"/>
                          </a:solidFill>
                          <a:ln w="0">
                            <a:solidFill>
                              <a:srgbClr val="FFFFFF"/>
                            </a:solidFill>
                            <a:miter lim="800000"/>
                            <a:headEnd/>
                            <a:tailEnd/>
                          </a:ln>
                        </wps:spPr>
                        <wps:txbx>
                          <w:txbxContent>
                            <w:p w14:paraId="0BE449E7" w14:textId="77777777" w:rsidR="0012286B" w:rsidRDefault="0012286B" w:rsidP="00C41FFD"/>
                          </w:txbxContent>
                        </wps:txbx>
                        <wps:bodyPr rot="0" vert="horz" wrap="square" lIns="91440" tIns="45720" rIns="91440" bIns="45720" anchor="t" anchorCtr="0" upright="1">
                          <a:noAutofit/>
                        </wps:bodyPr>
                      </wps:wsp>
                      <wps:wsp>
                        <wps:cNvPr id="5473" name="Freeform 5473"/>
                        <wps:cNvSpPr>
                          <a:spLocks noEditPoints="1"/>
                        </wps:cNvSpPr>
                        <wps:spPr bwMode="auto">
                          <a:xfrm>
                            <a:off x="1567866" y="566381"/>
                            <a:ext cx="2458942" cy="26037"/>
                          </a:xfrm>
                          <a:custGeom>
                            <a:avLst/>
                            <a:gdLst>
                              <a:gd name="T0" fmla="*/ 175 w 3866"/>
                              <a:gd name="T1" fmla="*/ 0 h 41"/>
                              <a:gd name="T2" fmla="*/ 0 w 3866"/>
                              <a:gd name="T3" fmla="*/ 41 h 41"/>
                              <a:gd name="T4" fmla="*/ 312 w 3866"/>
                              <a:gd name="T5" fmla="*/ 0 h 41"/>
                              <a:gd name="T6" fmla="*/ 488 w 3866"/>
                              <a:gd name="T7" fmla="*/ 41 h 41"/>
                              <a:gd name="T8" fmla="*/ 312 w 3866"/>
                              <a:gd name="T9" fmla="*/ 0 h 41"/>
                              <a:gd name="T10" fmla="*/ 788 w 3866"/>
                              <a:gd name="T11" fmla="*/ 0 h 41"/>
                              <a:gd name="T12" fmla="*/ 613 w 3866"/>
                              <a:gd name="T13" fmla="*/ 41 h 41"/>
                              <a:gd name="T14" fmla="*/ 925 w 3866"/>
                              <a:gd name="T15" fmla="*/ 0 h 41"/>
                              <a:gd name="T16" fmla="*/ 1101 w 3866"/>
                              <a:gd name="T17" fmla="*/ 41 h 41"/>
                              <a:gd name="T18" fmla="*/ 925 w 3866"/>
                              <a:gd name="T19" fmla="*/ 0 h 41"/>
                              <a:gd name="T20" fmla="*/ 1401 w 3866"/>
                              <a:gd name="T21" fmla="*/ 0 h 41"/>
                              <a:gd name="T22" fmla="*/ 1226 w 3866"/>
                              <a:gd name="T23" fmla="*/ 41 h 41"/>
                              <a:gd name="T24" fmla="*/ 1538 w 3866"/>
                              <a:gd name="T25" fmla="*/ 0 h 41"/>
                              <a:gd name="T26" fmla="*/ 1714 w 3866"/>
                              <a:gd name="T27" fmla="*/ 41 h 41"/>
                              <a:gd name="T28" fmla="*/ 1538 w 3866"/>
                              <a:gd name="T29" fmla="*/ 0 h 41"/>
                              <a:gd name="T30" fmla="*/ 2014 w 3866"/>
                              <a:gd name="T31" fmla="*/ 0 h 41"/>
                              <a:gd name="T32" fmla="*/ 1839 w 3866"/>
                              <a:gd name="T33" fmla="*/ 41 h 41"/>
                              <a:gd name="T34" fmla="*/ 2152 w 3866"/>
                              <a:gd name="T35" fmla="*/ 0 h 41"/>
                              <a:gd name="T36" fmla="*/ 2327 w 3866"/>
                              <a:gd name="T37" fmla="*/ 41 h 41"/>
                              <a:gd name="T38" fmla="*/ 2152 w 3866"/>
                              <a:gd name="T39" fmla="*/ 0 h 41"/>
                              <a:gd name="T40" fmla="*/ 2639 w 3866"/>
                              <a:gd name="T41" fmla="*/ 0 h 41"/>
                              <a:gd name="T42" fmla="*/ 2464 w 3866"/>
                              <a:gd name="T43" fmla="*/ 41 h 41"/>
                              <a:gd name="T44" fmla="*/ 2765 w 3866"/>
                              <a:gd name="T45" fmla="*/ 0 h 41"/>
                              <a:gd name="T46" fmla="*/ 2940 w 3866"/>
                              <a:gd name="T47" fmla="*/ 41 h 41"/>
                              <a:gd name="T48" fmla="*/ 2765 w 3866"/>
                              <a:gd name="T49" fmla="*/ 0 h 41"/>
                              <a:gd name="T50" fmla="*/ 3252 w 3866"/>
                              <a:gd name="T51" fmla="*/ 0 h 41"/>
                              <a:gd name="T52" fmla="*/ 3077 w 3866"/>
                              <a:gd name="T53" fmla="*/ 41 h 41"/>
                              <a:gd name="T54" fmla="*/ 3390 w 3866"/>
                              <a:gd name="T55" fmla="*/ 0 h 41"/>
                              <a:gd name="T56" fmla="*/ 3565 w 3866"/>
                              <a:gd name="T57" fmla="*/ 41 h 41"/>
                              <a:gd name="T58" fmla="*/ 3390 w 3866"/>
                              <a:gd name="T59" fmla="*/ 0 h 41"/>
                              <a:gd name="T60" fmla="*/ 3866 w 3866"/>
                              <a:gd name="T61" fmla="*/ 0 h 41"/>
                              <a:gd name="T62" fmla="*/ 3690 w 3866"/>
                              <a:gd name="T63" fmla="*/ 41 h 4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866" h="41">
                                <a:moveTo>
                                  <a:pt x="0" y="0"/>
                                </a:moveTo>
                                <a:lnTo>
                                  <a:pt x="175" y="0"/>
                                </a:lnTo>
                                <a:lnTo>
                                  <a:pt x="175" y="41"/>
                                </a:lnTo>
                                <a:lnTo>
                                  <a:pt x="0" y="41"/>
                                </a:lnTo>
                                <a:lnTo>
                                  <a:pt x="0" y="0"/>
                                </a:lnTo>
                                <a:close/>
                                <a:moveTo>
                                  <a:pt x="312" y="0"/>
                                </a:moveTo>
                                <a:lnTo>
                                  <a:pt x="488" y="0"/>
                                </a:lnTo>
                                <a:lnTo>
                                  <a:pt x="488" y="41"/>
                                </a:lnTo>
                                <a:lnTo>
                                  <a:pt x="312" y="41"/>
                                </a:lnTo>
                                <a:lnTo>
                                  <a:pt x="312" y="0"/>
                                </a:lnTo>
                                <a:close/>
                                <a:moveTo>
                                  <a:pt x="613" y="0"/>
                                </a:moveTo>
                                <a:lnTo>
                                  <a:pt x="788" y="0"/>
                                </a:lnTo>
                                <a:lnTo>
                                  <a:pt x="788" y="41"/>
                                </a:lnTo>
                                <a:lnTo>
                                  <a:pt x="613" y="41"/>
                                </a:lnTo>
                                <a:lnTo>
                                  <a:pt x="613" y="0"/>
                                </a:lnTo>
                                <a:close/>
                                <a:moveTo>
                                  <a:pt x="925" y="0"/>
                                </a:moveTo>
                                <a:lnTo>
                                  <a:pt x="1101" y="0"/>
                                </a:lnTo>
                                <a:lnTo>
                                  <a:pt x="1101" y="41"/>
                                </a:lnTo>
                                <a:lnTo>
                                  <a:pt x="925" y="41"/>
                                </a:lnTo>
                                <a:lnTo>
                                  <a:pt x="925" y="0"/>
                                </a:lnTo>
                                <a:close/>
                                <a:moveTo>
                                  <a:pt x="1226" y="0"/>
                                </a:moveTo>
                                <a:lnTo>
                                  <a:pt x="1401" y="0"/>
                                </a:lnTo>
                                <a:lnTo>
                                  <a:pt x="1401" y="41"/>
                                </a:lnTo>
                                <a:lnTo>
                                  <a:pt x="1226" y="41"/>
                                </a:lnTo>
                                <a:lnTo>
                                  <a:pt x="1226" y="0"/>
                                </a:lnTo>
                                <a:close/>
                                <a:moveTo>
                                  <a:pt x="1538" y="0"/>
                                </a:moveTo>
                                <a:lnTo>
                                  <a:pt x="1714" y="0"/>
                                </a:lnTo>
                                <a:lnTo>
                                  <a:pt x="1714" y="41"/>
                                </a:lnTo>
                                <a:lnTo>
                                  <a:pt x="1538" y="41"/>
                                </a:lnTo>
                                <a:lnTo>
                                  <a:pt x="1538" y="0"/>
                                </a:lnTo>
                                <a:close/>
                                <a:moveTo>
                                  <a:pt x="1839" y="0"/>
                                </a:moveTo>
                                <a:lnTo>
                                  <a:pt x="2014" y="0"/>
                                </a:lnTo>
                                <a:lnTo>
                                  <a:pt x="2014" y="41"/>
                                </a:lnTo>
                                <a:lnTo>
                                  <a:pt x="1839" y="41"/>
                                </a:lnTo>
                                <a:lnTo>
                                  <a:pt x="1839" y="0"/>
                                </a:lnTo>
                                <a:close/>
                                <a:moveTo>
                                  <a:pt x="2152" y="0"/>
                                </a:moveTo>
                                <a:lnTo>
                                  <a:pt x="2327" y="0"/>
                                </a:lnTo>
                                <a:lnTo>
                                  <a:pt x="2327" y="41"/>
                                </a:lnTo>
                                <a:lnTo>
                                  <a:pt x="2152" y="41"/>
                                </a:lnTo>
                                <a:lnTo>
                                  <a:pt x="2152" y="0"/>
                                </a:lnTo>
                                <a:close/>
                                <a:moveTo>
                                  <a:pt x="2464" y="0"/>
                                </a:moveTo>
                                <a:lnTo>
                                  <a:pt x="2639" y="0"/>
                                </a:lnTo>
                                <a:lnTo>
                                  <a:pt x="2639" y="41"/>
                                </a:lnTo>
                                <a:lnTo>
                                  <a:pt x="2464" y="41"/>
                                </a:lnTo>
                                <a:lnTo>
                                  <a:pt x="2464" y="0"/>
                                </a:lnTo>
                                <a:close/>
                                <a:moveTo>
                                  <a:pt x="2765" y="0"/>
                                </a:moveTo>
                                <a:lnTo>
                                  <a:pt x="2940" y="0"/>
                                </a:lnTo>
                                <a:lnTo>
                                  <a:pt x="2940" y="41"/>
                                </a:lnTo>
                                <a:lnTo>
                                  <a:pt x="2765" y="41"/>
                                </a:lnTo>
                                <a:lnTo>
                                  <a:pt x="2765" y="0"/>
                                </a:lnTo>
                                <a:close/>
                                <a:moveTo>
                                  <a:pt x="3077" y="0"/>
                                </a:moveTo>
                                <a:lnTo>
                                  <a:pt x="3252" y="0"/>
                                </a:lnTo>
                                <a:lnTo>
                                  <a:pt x="3252" y="41"/>
                                </a:lnTo>
                                <a:lnTo>
                                  <a:pt x="3077" y="41"/>
                                </a:lnTo>
                                <a:lnTo>
                                  <a:pt x="3077" y="0"/>
                                </a:lnTo>
                                <a:close/>
                                <a:moveTo>
                                  <a:pt x="3390" y="0"/>
                                </a:moveTo>
                                <a:lnTo>
                                  <a:pt x="3565" y="0"/>
                                </a:lnTo>
                                <a:lnTo>
                                  <a:pt x="3565" y="41"/>
                                </a:lnTo>
                                <a:lnTo>
                                  <a:pt x="3390" y="41"/>
                                </a:lnTo>
                                <a:lnTo>
                                  <a:pt x="3390" y="0"/>
                                </a:lnTo>
                                <a:close/>
                                <a:moveTo>
                                  <a:pt x="3690" y="0"/>
                                </a:moveTo>
                                <a:lnTo>
                                  <a:pt x="3866" y="0"/>
                                </a:lnTo>
                                <a:lnTo>
                                  <a:pt x="3866" y="41"/>
                                </a:lnTo>
                                <a:lnTo>
                                  <a:pt x="3690" y="41"/>
                                </a:lnTo>
                                <a:lnTo>
                                  <a:pt x="3690" y="0"/>
                                </a:lnTo>
                                <a:close/>
                              </a:path>
                            </a:pathLst>
                          </a:cu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5B549141" w14:textId="77777777" w:rsidR="0012286B" w:rsidRDefault="0012286B" w:rsidP="00C41FFD"/>
                          </w:txbxContent>
                        </wps:txbx>
                        <wps:bodyPr rot="0" vert="horz" wrap="square" lIns="91440" tIns="45720" rIns="91440" bIns="45720" anchor="t" anchorCtr="0" upright="1">
                          <a:noAutofit/>
                        </wps:bodyPr>
                      </wps:wsp>
                      <wps:wsp>
                        <wps:cNvPr id="5474" name="Freeform 5474"/>
                        <wps:cNvSpPr>
                          <a:spLocks noEditPoints="1"/>
                        </wps:cNvSpPr>
                        <wps:spPr bwMode="auto">
                          <a:xfrm>
                            <a:off x="1567866" y="566381"/>
                            <a:ext cx="2466575" cy="34293"/>
                          </a:xfrm>
                          <a:custGeom>
                            <a:avLst/>
                            <a:gdLst>
                              <a:gd name="T0" fmla="*/ 187 w 3878"/>
                              <a:gd name="T1" fmla="*/ 0 h 54"/>
                              <a:gd name="T2" fmla="*/ 0 w 3878"/>
                              <a:gd name="T3" fmla="*/ 41 h 54"/>
                              <a:gd name="T4" fmla="*/ 175 w 3878"/>
                              <a:gd name="T5" fmla="*/ 41 h 54"/>
                              <a:gd name="T6" fmla="*/ 0 w 3878"/>
                              <a:gd name="T7" fmla="*/ 13 h 54"/>
                              <a:gd name="T8" fmla="*/ 312 w 3878"/>
                              <a:gd name="T9" fmla="*/ 0 h 54"/>
                              <a:gd name="T10" fmla="*/ 488 w 3878"/>
                              <a:gd name="T11" fmla="*/ 54 h 54"/>
                              <a:gd name="T12" fmla="*/ 312 w 3878"/>
                              <a:gd name="T13" fmla="*/ 41 h 54"/>
                              <a:gd name="T14" fmla="*/ 475 w 3878"/>
                              <a:gd name="T15" fmla="*/ 0 h 54"/>
                              <a:gd name="T16" fmla="*/ 312 w 3878"/>
                              <a:gd name="T17" fmla="*/ 41 h 54"/>
                              <a:gd name="T18" fmla="*/ 800 w 3878"/>
                              <a:gd name="T19" fmla="*/ 0 h 54"/>
                              <a:gd name="T20" fmla="*/ 613 w 3878"/>
                              <a:gd name="T21" fmla="*/ 41 h 54"/>
                              <a:gd name="T22" fmla="*/ 788 w 3878"/>
                              <a:gd name="T23" fmla="*/ 41 h 54"/>
                              <a:gd name="T24" fmla="*/ 613 w 3878"/>
                              <a:gd name="T25" fmla="*/ 13 h 54"/>
                              <a:gd name="T26" fmla="*/ 925 w 3878"/>
                              <a:gd name="T27" fmla="*/ 0 h 54"/>
                              <a:gd name="T28" fmla="*/ 1101 w 3878"/>
                              <a:gd name="T29" fmla="*/ 54 h 54"/>
                              <a:gd name="T30" fmla="*/ 925 w 3878"/>
                              <a:gd name="T31" fmla="*/ 41 h 54"/>
                              <a:gd name="T32" fmla="*/ 1088 w 3878"/>
                              <a:gd name="T33" fmla="*/ 0 h 54"/>
                              <a:gd name="T34" fmla="*/ 925 w 3878"/>
                              <a:gd name="T35" fmla="*/ 41 h 54"/>
                              <a:gd name="T36" fmla="*/ 1413 w 3878"/>
                              <a:gd name="T37" fmla="*/ 0 h 54"/>
                              <a:gd name="T38" fmla="*/ 1226 w 3878"/>
                              <a:gd name="T39" fmla="*/ 41 h 54"/>
                              <a:gd name="T40" fmla="*/ 1401 w 3878"/>
                              <a:gd name="T41" fmla="*/ 41 h 54"/>
                              <a:gd name="T42" fmla="*/ 1226 w 3878"/>
                              <a:gd name="T43" fmla="*/ 13 h 54"/>
                              <a:gd name="T44" fmla="*/ 1538 w 3878"/>
                              <a:gd name="T45" fmla="*/ 0 h 54"/>
                              <a:gd name="T46" fmla="*/ 1714 w 3878"/>
                              <a:gd name="T47" fmla="*/ 54 h 54"/>
                              <a:gd name="T48" fmla="*/ 1538 w 3878"/>
                              <a:gd name="T49" fmla="*/ 41 h 54"/>
                              <a:gd name="T50" fmla="*/ 1701 w 3878"/>
                              <a:gd name="T51" fmla="*/ 0 h 54"/>
                              <a:gd name="T52" fmla="*/ 1538 w 3878"/>
                              <a:gd name="T53" fmla="*/ 41 h 54"/>
                              <a:gd name="T54" fmla="*/ 2026 w 3878"/>
                              <a:gd name="T55" fmla="*/ 0 h 54"/>
                              <a:gd name="T56" fmla="*/ 1839 w 3878"/>
                              <a:gd name="T57" fmla="*/ 41 h 54"/>
                              <a:gd name="T58" fmla="*/ 2014 w 3878"/>
                              <a:gd name="T59" fmla="*/ 41 h 54"/>
                              <a:gd name="T60" fmla="*/ 1839 w 3878"/>
                              <a:gd name="T61" fmla="*/ 13 h 54"/>
                              <a:gd name="T62" fmla="*/ 2152 w 3878"/>
                              <a:gd name="T63" fmla="*/ 0 h 54"/>
                              <a:gd name="T64" fmla="*/ 2327 w 3878"/>
                              <a:gd name="T65" fmla="*/ 54 h 54"/>
                              <a:gd name="T66" fmla="*/ 2164 w 3878"/>
                              <a:gd name="T67" fmla="*/ 41 h 54"/>
                              <a:gd name="T68" fmla="*/ 2327 w 3878"/>
                              <a:gd name="T69" fmla="*/ 0 h 54"/>
                              <a:gd name="T70" fmla="*/ 2164 w 3878"/>
                              <a:gd name="T71" fmla="*/ 41 h 54"/>
                              <a:gd name="T72" fmla="*/ 2639 w 3878"/>
                              <a:gd name="T73" fmla="*/ 0 h 54"/>
                              <a:gd name="T74" fmla="*/ 2452 w 3878"/>
                              <a:gd name="T75" fmla="*/ 41 h 54"/>
                              <a:gd name="T76" fmla="*/ 2639 w 3878"/>
                              <a:gd name="T77" fmla="*/ 41 h 54"/>
                              <a:gd name="T78" fmla="*/ 2464 w 3878"/>
                              <a:gd name="T79" fmla="*/ 13 h 54"/>
                              <a:gd name="T80" fmla="*/ 2765 w 3878"/>
                              <a:gd name="T81" fmla="*/ 0 h 54"/>
                              <a:gd name="T82" fmla="*/ 2940 w 3878"/>
                              <a:gd name="T83" fmla="*/ 54 h 54"/>
                              <a:gd name="T84" fmla="*/ 2777 w 3878"/>
                              <a:gd name="T85" fmla="*/ 41 h 54"/>
                              <a:gd name="T86" fmla="*/ 2940 w 3878"/>
                              <a:gd name="T87" fmla="*/ 0 h 54"/>
                              <a:gd name="T88" fmla="*/ 2777 w 3878"/>
                              <a:gd name="T89" fmla="*/ 41 h 54"/>
                              <a:gd name="T90" fmla="*/ 3252 w 3878"/>
                              <a:gd name="T91" fmla="*/ 0 h 54"/>
                              <a:gd name="T92" fmla="*/ 3065 w 3878"/>
                              <a:gd name="T93" fmla="*/ 41 h 54"/>
                              <a:gd name="T94" fmla="*/ 3252 w 3878"/>
                              <a:gd name="T95" fmla="*/ 41 h 54"/>
                              <a:gd name="T96" fmla="*/ 3077 w 3878"/>
                              <a:gd name="T97" fmla="*/ 13 h 54"/>
                              <a:gd name="T98" fmla="*/ 3390 w 3878"/>
                              <a:gd name="T99" fmla="*/ 0 h 54"/>
                              <a:gd name="T100" fmla="*/ 3565 w 3878"/>
                              <a:gd name="T101" fmla="*/ 54 h 54"/>
                              <a:gd name="T102" fmla="*/ 3390 w 3878"/>
                              <a:gd name="T103" fmla="*/ 41 h 54"/>
                              <a:gd name="T104" fmla="*/ 3553 w 3878"/>
                              <a:gd name="T105" fmla="*/ 0 h 54"/>
                              <a:gd name="T106" fmla="*/ 3390 w 3878"/>
                              <a:gd name="T107" fmla="*/ 41 h 54"/>
                              <a:gd name="T108" fmla="*/ 3878 w 3878"/>
                              <a:gd name="T109" fmla="*/ 0 h 54"/>
                              <a:gd name="T110" fmla="*/ 3690 w 3878"/>
                              <a:gd name="T111" fmla="*/ 41 h 54"/>
                              <a:gd name="T112" fmla="*/ 3866 w 3878"/>
                              <a:gd name="T113" fmla="*/ 41 h 54"/>
                              <a:gd name="T114" fmla="*/ 3690 w 3878"/>
                              <a:gd name="T115" fmla="*/ 13 h 5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78" h="54">
                                <a:moveTo>
                                  <a:pt x="0" y="0"/>
                                </a:moveTo>
                                <a:lnTo>
                                  <a:pt x="0" y="0"/>
                                </a:lnTo>
                                <a:lnTo>
                                  <a:pt x="175" y="0"/>
                                </a:lnTo>
                                <a:lnTo>
                                  <a:pt x="187" y="0"/>
                                </a:lnTo>
                                <a:lnTo>
                                  <a:pt x="187" y="41"/>
                                </a:lnTo>
                                <a:lnTo>
                                  <a:pt x="175" y="54"/>
                                </a:lnTo>
                                <a:lnTo>
                                  <a:pt x="0" y="54"/>
                                </a:lnTo>
                                <a:lnTo>
                                  <a:pt x="0" y="41"/>
                                </a:lnTo>
                                <a:lnTo>
                                  <a:pt x="0" y="0"/>
                                </a:lnTo>
                                <a:close/>
                                <a:moveTo>
                                  <a:pt x="12" y="41"/>
                                </a:moveTo>
                                <a:lnTo>
                                  <a:pt x="0" y="41"/>
                                </a:lnTo>
                                <a:lnTo>
                                  <a:pt x="175" y="41"/>
                                </a:lnTo>
                                <a:lnTo>
                                  <a:pt x="175" y="0"/>
                                </a:lnTo>
                                <a:lnTo>
                                  <a:pt x="175" y="13"/>
                                </a:lnTo>
                                <a:lnTo>
                                  <a:pt x="0" y="13"/>
                                </a:lnTo>
                                <a:lnTo>
                                  <a:pt x="12" y="0"/>
                                </a:lnTo>
                                <a:lnTo>
                                  <a:pt x="12" y="41"/>
                                </a:lnTo>
                                <a:close/>
                                <a:moveTo>
                                  <a:pt x="300" y="0"/>
                                </a:moveTo>
                                <a:lnTo>
                                  <a:pt x="312" y="0"/>
                                </a:lnTo>
                                <a:lnTo>
                                  <a:pt x="488" y="0"/>
                                </a:lnTo>
                                <a:lnTo>
                                  <a:pt x="488" y="41"/>
                                </a:lnTo>
                                <a:lnTo>
                                  <a:pt x="488" y="54"/>
                                </a:lnTo>
                                <a:lnTo>
                                  <a:pt x="312" y="54"/>
                                </a:lnTo>
                                <a:lnTo>
                                  <a:pt x="300" y="41"/>
                                </a:lnTo>
                                <a:lnTo>
                                  <a:pt x="300" y="0"/>
                                </a:lnTo>
                                <a:close/>
                                <a:moveTo>
                                  <a:pt x="312" y="41"/>
                                </a:moveTo>
                                <a:lnTo>
                                  <a:pt x="312" y="41"/>
                                </a:lnTo>
                                <a:lnTo>
                                  <a:pt x="488" y="41"/>
                                </a:lnTo>
                                <a:lnTo>
                                  <a:pt x="475" y="41"/>
                                </a:lnTo>
                                <a:lnTo>
                                  <a:pt x="475" y="0"/>
                                </a:lnTo>
                                <a:lnTo>
                                  <a:pt x="488" y="13"/>
                                </a:lnTo>
                                <a:lnTo>
                                  <a:pt x="312" y="13"/>
                                </a:lnTo>
                                <a:lnTo>
                                  <a:pt x="312" y="0"/>
                                </a:lnTo>
                                <a:lnTo>
                                  <a:pt x="312" y="41"/>
                                </a:lnTo>
                                <a:close/>
                                <a:moveTo>
                                  <a:pt x="613" y="0"/>
                                </a:moveTo>
                                <a:lnTo>
                                  <a:pt x="613" y="0"/>
                                </a:lnTo>
                                <a:lnTo>
                                  <a:pt x="788" y="0"/>
                                </a:lnTo>
                                <a:lnTo>
                                  <a:pt x="800" y="0"/>
                                </a:lnTo>
                                <a:lnTo>
                                  <a:pt x="800" y="41"/>
                                </a:lnTo>
                                <a:lnTo>
                                  <a:pt x="788" y="54"/>
                                </a:lnTo>
                                <a:lnTo>
                                  <a:pt x="613" y="54"/>
                                </a:lnTo>
                                <a:lnTo>
                                  <a:pt x="613" y="41"/>
                                </a:lnTo>
                                <a:lnTo>
                                  <a:pt x="613" y="0"/>
                                </a:lnTo>
                                <a:close/>
                                <a:moveTo>
                                  <a:pt x="625" y="41"/>
                                </a:moveTo>
                                <a:lnTo>
                                  <a:pt x="613" y="41"/>
                                </a:lnTo>
                                <a:lnTo>
                                  <a:pt x="788" y="41"/>
                                </a:lnTo>
                                <a:lnTo>
                                  <a:pt x="788" y="0"/>
                                </a:lnTo>
                                <a:lnTo>
                                  <a:pt x="788" y="13"/>
                                </a:lnTo>
                                <a:lnTo>
                                  <a:pt x="613" y="13"/>
                                </a:lnTo>
                                <a:lnTo>
                                  <a:pt x="625" y="0"/>
                                </a:lnTo>
                                <a:lnTo>
                                  <a:pt x="625" y="41"/>
                                </a:lnTo>
                                <a:close/>
                                <a:moveTo>
                                  <a:pt x="913" y="0"/>
                                </a:moveTo>
                                <a:lnTo>
                                  <a:pt x="925" y="0"/>
                                </a:lnTo>
                                <a:lnTo>
                                  <a:pt x="1101" y="0"/>
                                </a:lnTo>
                                <a:lnTo>
                                  <a:pt x="1101" y="41"/>
                                </a:lnTo>
                                <a:lnTo>
                                  <a:pt x="1101" y="54"/>
                                </a:lnTo>
                                <a:lnTo>
                                  <a:pt x="925" y="54"/>
                                </a:lnTo>
                                <a:lnTo>
                                  <a:pt x="913" y="41"/>
                                </a:lnTo>
                                <a:lnTo>
                                  <a:pt x="913" y="0"/>
                                </a:lnTo>
                                <a:close/>
                                <a:moveTo>
                                  <a:pt x="925" y="41"/>
                                </a:moveTo>
                                <a:lnTo>
                                  <a:pt x="925" y="41"/>
                                </a:lnTo>
                                <a:lnTo>
                                  <a:pt x="1101" y="41"/>
                                </a:lnTo>
                                <a:lnTo>
                                  <a:pt x="1088" y="41"/>
                                </a:lnTo>
                                <a:lnTo>
                                  <a:pt x="1088" y="0"/>
                                </a:lnTo>
                                <a:lnTo>
                                  <a:pt x="1101" y="13"/>
                                </a:lnTo>
                                <a:lnTo>
                                  <a:pt x="925" y="13"/>
                                </a:lnTo>
                                <a:lnTo>
                                  <a:pt x="925" y="0"/>
                                </a:lnTo>
                                <a:lnTo>
                                  <a:pt x="925" y="41"/>
                                </a:lnTo>
                                <a:close/>
                                <a:moveTo>
                                  <a:pt x="1226" y="0"/>
                                </a:moveTo>
                                <a:lnTo>
                                  <a:pt x="1226" y="0"/>
                                </a:lnTo>
                                <a:lnTo>
                                  <a:pt x="1401" y="0"/>
                                </a:lnTo>
                                <a:lnTo>
                                  <a:pt x="1413" y="0"/>
                                </a:lnTo>
                                <a:lnTo>
                                  <a:pt x="1413" y="41"/>
                                </a:lnTo>
                                <a:lnTo>
                                  <a:pt x="1401" y="54"/>
                                </a:lnTo>
                                <a:lnTo>
                                  <a:pt x="1226" y="54"/>
                                </a:lnTo>
                                <a:lnTo>
                                  <a:pt x="1226" y="41"/>
                                </a:lnTo>
                                <a:lnTo>
                                  <a:pt x="1226" y="0"/>
                                </a:lnTo>
                                <a:close/>
                                <a:moveTo>
                                  <a:pt x="1238" y="41"/>
                                </a:moveTo>
                                <a:lnTo>
                                  <a:pt x="1226" y="41"/>
                                </a:lnTo>
                                <a:lnTo>
                                  <a:pt x="1401" y="41"/>
                                </a:lnTo>
                                <a:lnTo>
                                  <a:pt x="1401" y="0"/>
                                </a:lnTo>
                                <a:lnTo>
                                  <a:pt x="1401" y="13"/>
                                </a:lnTo>
                                <a:lnTo>
                                  <a:pt x="1226" y="13"/>
                                </a:lnTo>
                                <a:lnTo>
                                  <a:pt x="1238" y="0"/>
                                </a:lnTo>
                                <a:lnTo>
                                  <a:pt x="1238" y="41"/>
                                </a:lnTo>
                                <a:close/>
                                <a:moveTo>
                                  <a:pt x="1526" y="0"/>
                                </a:moveTo>
                                <a:lnTo>
                                  <a:pt x="1538" y="0"/>
                                </a:lnTo>
                                <a:lnTo>
                                  <a:pt x="1714" y="0"/>
                                </a:lnTo>
                                <a:lnTo>
                                  <a:pt x="1714" y="41"/>
                                </a:lnTo>
                                <a:lnTo>
                                  <a:pt x="1714" y="54"/>
                                </a:lnTo>
                                <a:lnTo>
                                  <a:pt x="1538" y="54"/>
                                </a:lnTo>
                                <a:lnTo>
                                  <a:pt x="1526" y="41"/>
                                </a:lnTo>
                                <a:lnTo>
                                  <a:pt x="1526" y="0"/>
                                </a:lnTo>
                                <a:close/>
                                <a:moveTo>
                                  <a:pt x="1538" y="41"/>
                                </a:moveTo>
                                <a:lnTo>
                                  <a:pt x="1538" y="41"/>
                                </a:lnTo>
                                <a:lnTo>
                                  <a:pt x="1714" y="41"/>
                                </a:lnTo>
                                <a:lnTo>
                                  <a:pt x="1701" y="41"/>
                                </a:lnTo>
                                <a:lnTo>
                                  <a:pt x="1701" y="0"/>
                                </a:lnTo>
                                <a:lnTo>
                                  <a:pt x="1714" y="13"/>
                                </a:lnTo>
                                <a:lnTo>
                                  <a:pt x="1538" y="13"/>
                                </a:lnTo>
                                <a:lnTo>
                                  <a:pt x="1538" y="0"/>
                                </a:lnTo>
                                <a:lnTo>
                                  <a:pt x="1538" y="41"/>
                                </a:lnTo>
                                <a:close/>
                                <a:moveTo>
                                  <a:pt x="1839" y="0"/>
                                </a:moveTo>
                                <a:lnTo>
                                  <a:pt x="1839" y="0"/>
                                </a:lnTo>
                                <a:lnTo>
                                  <a:pt x="2014" y="0"/>
                                </a:lnTo>
                                <a:lnTo>
                                  <a:pt x="2026" y="0"/>
                                </a:lnTo>
                                <a:lnTo>
                                  <a:pt x="2026" y="41"/>
                                </a:lnTo>
                                <a:lnTo>
                                  <a:pt x="2014" y="54"/>
                                </a:lnTo>
                                <a:lnTo>
                                  <a:pt x="1839" y="54"/>
                                </a:lnTo>
                                <a:lnTo>
                                  <a:pt x="1839" y="41"/>
                                </a:lnTo>
                                <a:lnTo>
                                  <a:pt x="1839" y="0"/>
                                </a:lnTo>
                                <a:close/>
                                <a:moveTo>
                                  <a:pt x="1851" y="41"/>
                                </a:moveTo>
                                <a:lnTo>
                                  <a:pt x="1839" y="41"/>
                                </a:lnTo>
                                <a:lnTo>
                                  <a:pt x="2014" y="41"/>
                                </a:lnTo>
                                <a:lnTo>
                                  <a:pt x="2014" y="0"/>
                                </a:lnTo>
                                <a:lnTo>
                                  <a:pt x="2014" y="13"/>
                                </a:lnTo>
                                <a:lnTo>
                                  <a:pt x="1839" y="13"/>
                                </a:lnTo>
                                <a:lnTo>
                                  <a:pt x="1851" y="0"/>
                                </a:lnTo>
                                <a:lnTo>
                                  <a:pt x="1851" y="41"/>
                                </a:lnTo>
                                <a:close/>
                                <a:moveTo>
                                  <a:pt x="2152" y="0"/>
                                </a:moveTo>
                                <a:lnTo>
                                  <a:pt x="2152" y="0"/>
                                </a:lnTo>
                                <a:lnTo>
                                  <a:pt x="2327" y="0"/>
                                </a:lnTo>
                                <a:lnTo>
                                  <a:pt x="2339" y="0"/>
                                </a:lnTo>
                                <a:lnTo>
                                  <a:pt x="2339" y="41"/>
                                </a:lnTo>
                                <a:lnTo>
                                  <a:pt x="2327" y="54"/>
                                </a:lnTo>
                                <a:lnTo>
                                  <a:pt x="2152" y="54"/>
                                </a:lnTo>
                                <a:lnTo>
                                  <a:pt x="2152" y="41"/>
                                </a:lnTo>
                                <a:lnTo>
                                  <a:pt x="2152" y="0"/>
                                </a:lnTo>
                                <a:close/>
                                <a:moveTo>
                                  <a:pt x="2164" y="41"/>
                                </a:moveTo>
                                <a:lnTo>
                                  <a:pt x="2152" y="41"/>
                                </a:lnTo>
                                <a:lnTo>
                                  <a:pt x="2327" y="41"/>
                                </a:lnTo>
                                <a:lnTo>
                                  <a:pt x="2327" y="0"/>
                                </a:lnTo>
                                <a:lnTo>
                                  <a:pt x="2327" y="13"/>
                                </a:lnTo>
                                <a:lnTo>
                                  <a:pt x="2152" y="13"/>
                                </a:lnTo>
                                <a:lnTo>
                                  <a:pt x="2164" y="0"/>
                                </a:lnTo>
                                <a:lnTo>
                                  <a:pt x="2164" y="41"/>
                                </a:lnTo>
                                <a:close/>
                                <a:moveTo>
                                  <a:pt x="2452" y="0"/>
                                </a:moveTo>
                                <a:lnTo>
                                  <a:pt x="2464" y="0"/>
                                </a:lnTo>
                                <a:lnTo>
                                  <a:pt x="2639" y="0"/>
                                </a:lnTo>
                                <a:lnTo>
                                  <a:pt x="2639" y="41"/>
                                </a:lnTo>
                                <a:lnTo>
                                  <a:pt x="2639" y="54"/>
                                </a:lnTo>
                                <a:lnTo>
                                  <a:pt x="2464" y="54"/>
                                </a:lnTo>
                                <a:lnTo>
                                  <a:pt x="2452" y="41"/>
                                </a:lnTo>
                                <a:lnTo>
                                  <a:pt x="2452" y="0"/>
                                </a:lnTo>
                                <a:close/>
                                <a:moveTo>
                                  <a:pt x="2464" y="41"/>
                                </a:moveTo>
                                <a:lnTo>
                                  <a:pt x="2464" y="41"/>
                                </a:lnTo>
                                <a:lnTo>
                                  <a:pt x="2639" y="41"/>
                                </a:lnTo>
                                <a:lnTo>
                                  <a:pt x="2627" y="41"/>
                                </a:lnTo>
                                <a:lnTo>
                                  <a:pt x="2627" y="0"/>
                                </a:lnTo>
                                <a:lnTo>
                                  <a:pt x="2639" y="13"/>
                                </a:lnTo>
                                <a:lnTo>
                                  <a:pt x="2464" y="13"/>
                                </a:lnTo>
                                <a:lnTo>
                                  <a:pt x="2464" y="0"/>
                                </a:lnTo>
                                <a:lnTo>
                                  <a:pt x="2464" y="41"/>
                                </a:lnTo>
                                <a:close/>
                                <a:moveTo>
                                  <a:pt x="2765" y="0"/>
                                </a:moveTo>
                                <a:lnTo>
                                  <a:pt x="2765" y="0"/>
                                </a:lnTo>
                                <a:lnTo>
                                  <a:pt x="2940" y="0"/>
                                </a:lnTo>
                                <a:lnTo>
                                  <a:pt x="2952" y="0"/>
                                </a:lnTo>
                                <a:lnTo>
                                  <a:pt x="2952" y="41"/>
                                </a:lnTo>
                                <a:lnTo>
                                  <a:pt x="2940" y="54"/>
                                </a:lnTo>
                                <a:lnTo>
                                  <a:pt x="2765" y="54"/>
                                </a:lnTo>
                                <a:lnTo>
                                  <a:pt x="2765" y="41"/>
                                </a:lnTo>
                                <a:lnTo>
                                  <a:pt x="2765" y="0"/>
                                </a:lnTo>
                                <a:close/>
                                <a:moveTo>
                                  <a:pt x="2777" y="41"/>
                                </a:moveTo>
                                <a:lnTo>
                                  <a:pt x="2765" y="41"/>
                                </a:lnTo>
                                <a:lnTo>
                                  <a:pt x="2940" y="41"/>
                                </a:lnTo>
                                <a:lnTo>
                                  <a:pt x="2940" y="0"/>
                                </a:lnTo>
                                <a:lnTo>
                                  <a:pt x="2940" y="13"/>
                                </a:lnTo>
                                <a:lnTo>
                                  <a:pt x="2765" y="13"/>
                                </a:lnTo>
                                <a:lnTo>
                                  <a:pt x="2777" y="0"/>
                                </a:lnTo>
                                <a:lnTo>
                                  <a:pt x="2777" y="41"/>
                                </a:lnTo>
                                <a:close/>
                                <a:moveTo>
                                  <a:pt x="3065" y="0"/>
                                </a:moveTo>
                                <a:lnTo>
                                  <a:pt x="3077" y="0"/>
                                </a:lnTo>
                                <a:lnTo>
                                  <a:pt x="3252" y="0"/>
                                </a:lnTo>
                                <a:lnTo>
                                  <a:pt x="3252" y="41"/>
                                </a:lnTo>
                                <a:lnTo>
                                  <a:pt x="3252" y="54"/>
                                </a:lnTo>
                                <a:lnTo>
                                  <a:pt x="3077" y="54"/>
                                </a:lnTo>
                                <a:lnTo>
                                  <a:pt x="3065" y="41"/>
                                </a:lnTo>
                                <a:lnTo>
                                  <a:pt x="3065" y="0"/>
                                </a:lnTo>
                                <a:close/>
                                <a:moveTo>
                                  <a:pt x="3077" y="41"/>
                                </a:moveTo>
                                <a:lnTo>
                                  <a:pt x="3077" y="41"/>
                                </a:lnTo>
                                <a:lnTo>
                                  <a:pt x="3252" y="41"/>
                                </a:lnTo>
                                <a:lnTo>
                                  <a:pt x="3240" y="41"/>
                                </a:lnTo>
                                <a:lnTo>
                                  <a:pt x="3240" y="0"/>
                                </a:lnTo>
                                <a:lnTo>
                                  <a:pt x="3252" y="13"/>
                                </a:lnTo>
                                <a:lnTo>
                                  <a:pt x="3077" y="13"/>
                                </a:lnTo>
                                <a:lnTo>
                                  <a:pt x="3077" y="0"/>
                                </a:lnTo>
                                <a:lnTo>
                                  <a:pt x="3077" y="41"/>
                                </a:lnTo>
                                <a:close/>
                                <a:moveTo>
                                  <a:pt x="3378" y="0"/>
                                </a:moveTo>
                                <a:lnTo>
                                  <a:pt x="3390" y="0"/>
                                </a:lnTo>
                                <a:lnTo>
                                  <a:pt x="3565" y="0"/>
                                </a:lnTo>
                                <a:lnTo>
                                  <a:pt x="3565" y="41"/>
                                </a:lnTo>
                                <a:lnTo>
                                  <a:pt x="3565" y="54"/>
                                </a:lnTo>
                                <a:lnTo>
                                  <a:pt x="3390" y="54"/>
                                </a:lnTo>
                                <a:lnTo>
                                  <a:pt x="3378" y="41"/>
                                </a:lnTo>
                                <a:lnTo>
                                  <a:pt x="3378" y="0"/>
                                </a:lnTo>
                                <a:close/>
                                <a:moveTo>
                                  <a:pt x="3390" y="41"/>
                                </a:moveTo>
                                <a:lnTo>
                                  <a:pt x="3390" y="41"/>
                                </a:lnTo>
                                <a:lnTo>
                                  <a:pt x="3565" y="41"/>
                                </a:lnTo>
                                <a:lnTo>
                                  <a:pt x="3553" y="41"/>
                                </a:lnTo>
                                <a:lnTo>
                                  <a:pt x="3553" y="0"/>
                                </a:lnTo>
                                <a:lnTo>
                                  <a:pt x="3565" y="13"/>
                                </a:lnTo>
                                <a:lnTo>
                                  <a:pt x="3390" y="13"/>
                                </a:lnTo>
                                <a:lnTo>
                                  <a:pt x="3390" y="0"/>
                                </a:lnTo>
                                <a:lnTo>
                                  <a:pt x="3390" y="41"/>
                                </a:lnTo>
                                <a:close/>
                                <a:moveTo>
                                  <a:pt x="3690" y="0"/>
                                </a:moveTo>
                                <a:lnTo>
                                  <a:pt x="3690" y="0"/>
                                </a:lnTo>
                                <a:lnTo>
                                  <a:pt x="3866" y="0"/>
                                </a:lnTo>
                                <a:lnTo>
                                  <a:pt x="3878" y="0"/>
                                </a:lnTo>
                                <a:lnTo>
                                  <a:pt x="3878" y="41"/>
                                </a:lnTo>
                                <a:lnTo>
                                  <a:pt x="3866" y="54"/>
                                </a:lnTo>
                                <a:lnTo>
                                  <a:pt x="3690" y="54"/>
                                </a:lnTo>
                                <a:lnTo>
                                  <a:pt x="3690" y="41"/>
                                </a:lnTo>
                                <a:lnTo>
                                  <a:pt x="3690" y="0"/>
                                </a:lnTo>
                                <a:close/>
                                <a:moveTo>
                                  <a:pt x="3703" y="41"/>
                                </a:moveTo>
                                <a:lnTo>
                                  <a:pt x="3690" y="41"/>
                                </a:lnTo>
                                <a:lnTo>
                                  <a:pt x="3866" y="41"/>
                                </a:lnTo>
                                <a:lnTo>
                                  <a:pt x="3866" y="0"/>
                                </a:lnTo>
                                <a:lnTo>
                                  <a:pt x="3866" y="13"/>
                                </a:lnTo>
                                <a:lnTo>
                                  <a:pt x="3690" y="13"/>
                                </a:lnTo>
                                <a:lnTo>
                                  <a:pt x="3703" y="0"/>
                                </a:lnTo>
                                <a:lnTo>
                                  <a:pt x="3703" y="41"/>
                                </a:lnTo>
                                <a:close/>
                              </a:path>
                            </a:pathLst>
                          </a:custGeom>
                          <a:solidFill>
                            <a:srgbClr val="FF0000"/>
                          </a:solidFill>
                          <a:ln w="0">
                            <a:solidFill>
                              <a:srgbClr val="FF0000"/>
                            </a:solidFill>
                            <a:round/>
                            <a:headEnd/>
                            <a:tailEnd/>
                          </a:ln>
                        </wps:spPr>
                        <wps:txbx>
                          <w:txbxContent>
                            <w:p w14:paraId="22FE877C" w14:textId="77777777" w:rsidR="0012286B" w:rsidRDefault="0012286B" w:rsidP="00C41FFD"/>
                          </w:txbxContent>
                        </wps:txbx>
                        <wps:bodyPr rot="0" vert="horz" wrap="square" lIns="91440" tIns="45720" rIns="91440" bIns="45720" anchor="t" anchorCtr="0" upright="1">
                          <a:noAutofit/>
                        </wps:bodyPr>
                      </wps:wsp>
                      <wps:wsp>
                        <wps:cNvPr id="5475" name="Rectangle 5475"/>
                        <wps:cNvSpPr>
                          <a:spLocks noChangeArrowheads="1"/>
                        </wps:cNvSpPr>
                        <wps:spPr bwMode="auto">
                          <a:xfrm>
                            <a:off x="2299951" y="1193184"/>
                            <a:ext cx="1201485"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774848F" w14:textId="77777777" w:rsidR="0012286B" w:rsidRDefault="0012286B" w:rsidP="00C41FFD"/>
                          </w:txbxContent>
                        </wps:txbx>
                        <wps:bodyPr rot="0" vert="horz" wrap="square" lIns="91440" tIns="45720" rIns="91440" bIns="45720" anchor="t" anchorCtr="0" upright="1">
                          <a:noAutofit/>
                        </wps:bodyPr>
                      </wps:wsp>
                      <wps:wsp>
                        <wps:cNvPr id="5476" name="Rectangle 5476"/>
                        <wps:cNvSpPr>
                          <a:spLocks noChangeArrowheads="1"/>
                        </wps:cNvSpPr>
                        <wps:spPr bwMode="auto">
                          <a:xfrm>
                            <a:off x="2236347" y="1184293"/>
                            <a:ext cx="1201485"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746DB02" w14:textId="77777777" w:rsidR="0012286B" w:rsidRDefault="0012286B" w:rsidP="00C41FFD"/>
                          </w:txbxContent>
                        </wps:txbx>
                        <wps:bodyPr rot="0" vert="horz" wrap="square" lIns="91440" tIns="45720" rIns="91440" bIns="45720" anchor="t" anchorCtr="0" upright="1">
                          <a:noAutofit/>
                        </wps:bodyPr>
                      </wps:wsp>
                      <wps:wsp>
                        <wps:cNvPr id="5477" name="Rectangle 5477"/>
                        <wps:cNvSpPr>
                          <a:spLocks noChangeArrowheads="1"/>
                        </wps:cNvSpPr>
                        <wps:spPr bwMode="auto">
                          <a:xfrm>
                            <a:off x="732105" y="3492729"/>
                            <a:ext cx="39435" cy="32324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A5D75B2" w14:textId="77777777" w:rsidR="0012286B" w:rsidRDefault="0012286B" w:rsidP="00C41FFD">
                              <w:pPr>
                                <w:pStyle w:val="NormalWeb"/>
                                <w:spacing w:before="0" w:beforeAutospacing="0" w:after="0" w:afterAutospacing="0"/>
                              </w:pPr>
                              <w:r>
                                <w:rPr>
                                  <w:rFonts w:ascii="Arial" w:hAnsi="Arial" w:cstheme="minorBidi"/>
                                  <w:b/>
                                  <w:bCs/>
                                  <w:color w:val="000000"/>
                                  <w:kern w:val="24"/>
                                </w:rPr>
                                <w:t xml:space="preserve"> </w:t>
                              </w:r>
                            </w:p>
                          </w:txbxContent>
                        </wps:txbx>
                        <wps:bodyPr rot="0" vert="horz" wrap="square" lIns="0" tIns="0" rIns="0" bIns="0" anchor="t" anchorCtr="0" upright="1">
                          <a:noAutofit/>
                        </wps:bodyPr>
                      </wps:wsp>
                      <wps:wsp>
                        <wps:cNvPr id="5478" name="Rectangle 5478"/>
                        <wps:cNvSpPr>
                          <a:spLocks noChangeArrowheads="1"/>
                        </wps:cNvSpPr>
                        <wps:spPr bwMode="auto">
                          <a:xfrm>
                            <a:off x="732105" y="3928379"/>
                            <a:ext cx="39435" cy="32324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707502C" w14:textId="77777777" w:rsidR="0012286B" w:rsidRDefault="0012286B" w:rsidP="00C41FFD">
                              <w:pPr>
                                <w:pStyle w:val="NormalWeb"/>
                                <w:spacing w:before="0" w:beforeAutospacing="0" w:after="0" w:afterAutospacing="0"/>
                              </w:pPr>
                              <w:r>
                                <w:rPr>
                                  <w:rFonts w:ascii="Arial" w:hAnsi="Arial" w:cstheme="minorBidi"/>
                                  <w:b/>
                                  <w:bCs/>
                                  <w:color w:val="000000"/>
                                  <w:kern w:val="24"/>
                                </w:rPr>
                                <w:t xml:space="preserve"> </w:t>
                              </w:r>
                            </w:p>
                          </w:txbxContent>
                        </wps:txbx>
                        <wps:bodyPr rot="0" vert="horz" wrap="square" lIns="0" tIns="0" rIns="0" bIns="0" anchor="t" anchorCtr="0" upright="1">
                          <a:noAutofit/>
                        </wps:bodyPr>
                      </wps:wsp>
                      <wps:wsp>
                        <wps:cNvPr id="5479" name="Freeform 5479"/>
                        <wps:cNvSpPr>
                          <a:spLocks/>
                        </wps:cNvSpPr>
                        <wps:spPr bwMode="auto">
                          <a:xfrm>
                            <a:off x="867582" y="1793949"/>
                            <a:ext cx="342191" cy="4905824"/>
                          </a:xfrm>
                          <a:custGeom>
                            <a:avLst/>
                            <a:gdLst>
                              <a:gd name="T0" fmla="*/ 488 w 538"/>
                              <a:gd name="T1" fmla="*/ 7706 h 5610"/>
                              <a:gd name="T2" fmla="*/ 438 w 538"/>
                              <a:gd name="T3" fmla="*/ 7688 h 5610"/>
                              <a:gd name="T4" fmla="*/ 388 w 538"/>
                              <a:gd name="T5" fmla="*/ 7669 h 5610"/>
                              <a:gd name="T6" fmla="*/ 350 w 538"/>
                              <a:gd name="T7" fmla="*/ 7631 h 5610"/>
                              <a:gd name="T8" fmla="*/ 312 w 538"/>
                              <a:gd name="T9" fmla="*/ 7593 h 5610"/>
                              <a:gd name="T10" fmla="*/ 287 w 538"/>
                              <a:gd name="T11" fmla="*/ 7536 h 5610"/>
                              <a:gd name="T12" fmla="*/ 275 w 538"/>
                              <a:gd name="T13" fmla="*/ 7480 h 5610"/>
                              <a:gd name="T14" fmla="*/ 262 w 538"/>
                              <a:gd name="T15" fmla="*/ 7423 h 5610"/>
                              <a:gd name="T16" fmla="*/ 262 w 538"/>
                              <a:gd name="T17" fmla="*/ 4061 h 5610"/>
                              <a:gd name="T18" fmla="*/ 237 w 538"/>
                              <a:gd name="T19" fmla="*/ 4004 h 5610"/>
                              <a:gd name="T20" fmla="*/ 212 w 538"/>
                              <a:gd name="T21" fmla="*/ 3948 h 5610"/>
                              <a:gd name="T22" fmla="*/ 187 w 538"/>
                              <a:gd name="T23" fmla="*/ 3911 h 5610"/>
                              <a:gd name="T24" fmla="*/ 150 w 538"/>
                              <a:gd name="T25" fmla="*/ 3872 h 5610"/>
                              <a:gd name="T26" fmla="*/ 100 w 538"/>
                              <a:gd name="T27" fmla="*/ 3853 h 5610"/>
                              <a:gd name="T28" fmla="*/ 50 w 538"/>
                              <a:gd name="T29" fmla="*/ 3835 h 5610"/>
                              <a:gd name="T30" fmla="*/ 0 w 538"/>
                              <a:gd name="T31" fmla="*/ 3816 h 5610"/>
                              <a:gd name="T32" fmla="*/ 50 w 538"/>
                              <a:gd name="T33" fmla="*/ 3796 h 5610"/>
                              <a:gd name="T34" fmla="*/ 100 w 538"/>
                              <a:gd name="T35" fmla="*/ 3796 h 5610"/>
                              <a:gd name="T36" fmla="*/ 150 w 538"/>
                              <a:gd name="T37" fmla="*/ 3759 h 5610"/>
                              <a:gd name="T38" fmla="*/ 187 w 538"/>
                              <a:gd name="T39" fmla="*/ 3721 h 5610"/>
                              <a:gd name="T40" fmla="*/ 212 w 538"/>
                              <a:gd name="T41" fmla="*/ 3683 h 5610"/>
                              <a:gd name="T42" fmla="*/ 237 w 538"/>
                              <a:gd name="T43" fmla="*/ 3646 h 5610"/>
                              <a:gd name="T44" fmla="*/ 262 w 538"/>
                              <a:gd name="T45" fmla="*/ 3588 h 5610"/>
                              <a:gd name="T46" fmla="*/ 262 w 538"/>
                              <a:gd name="T47" fmla="*/ 284 h 5610"/>
                              <a:gd name="T48" fmla="*/ 275 w 538"/>
                              <a:gd name="T49" fmla="*/ 227 h 5610"/>
                              <a:gd name="T50" fmla="*/ 287 w 538"/>
                              <a:gd name="T51" fmla="*/ 171 h 5610"/>
                              <a:gd name="T52" fmla="*/ 312 w 538"/>
                              <a:gd name="T53" fmla="*/ 114 h 5610"/>
                              <a:gd name="T54" fmla="*/ 350 w 538"/>
                              <a:gd name="T55" fmla="*/ 76 h 5610"/>
                              <a:gd name="T56" fmla="*/ 388 w 538"/>
                              <a:gd name="T57" fmla="*/ 39 h 5610"/>
                              <a:gd name="T58" fmla="*/ 438 w 538"/>
                              <a:gd name="T59" fmla="*/ 19 h 5610"/>
                              <a:gd name="T60" fmla="*/ 488 w 538"/>
                              <a:gd name="T61" fmla="*/ 0 h 5610"/>
                              <a:gd name="T62" fmla="*/ 538 w 538"/>
                              <a:gd name="T63" fmla="*/ 19 h 5610"/>
                              <a:gd name="T64" fmla="*/ 488 w 538"/>
                              <a:gd name="T65" fmla="*/ 19 h 5610"/>
                              <a:gd name="T66" fmla="*/ 438 w 538"/>
                              <a:gd name="T67" fmla="*/ 39 h 5610"/>
                              <a:gd name="T68" fmla="*/ 388 w 538"/>
                              <a:gd name="T69" fmla="*/ 58 h 5610"/>
                              <a:gd name="T70" fmla="*/ 350 w 538"/>
                              <a:gd name="T71" fmla="*/ 95 h 5610"/>
                              <a:gd name="T72" fmla="*/ 325 w 538"/>
                              <a:gd name="T73" fmla="*/ 132 h 5610"/>
                              <a:gd name="T74" fmla="*/ 300 w 538"/>
                              <a:gd name="T75" fmla="*/ 190 h 5610"/>
                              <a:gd name="T76" fmla="*/ 275 w 538"/>
                              <a:gd name="T77" fmla="*/ 227 h 5610"/>
                              <a:gd name="T78" fmla="*/ 275 w 538"/>
                              <a:gd name="T79" fmla="*/ 3532 h 5610"/>
                              <a:gd name="T80" fmla="*/ 275 w 538"/>
                              <a:gd name="T81" fmla="*/ 3588 h 5610"/>
                              <a:gd name="T82" fmla="*/ 250 w 538"/>
                              <a:gd name="T83" fmla="*/ 3646 h 5610"/>
                              <a:gd name="T84" fmla="*/ 225 w 538"/>
                              <a:gd name="T85" fmla="*/ 3703 h 5610"/>
                              <a:gd name="T86" fmla="*/ 200 w 538"/>
                              <a:gd name="T87" fmla="*/ 3740 h 5610"/>
                              <a:gd name="T88" fmla="*/ 150 w 538"/>
                              <a:gd name="T89" fmla="*/ 3779 h 5610"/>
                              <a:gd name="T90" fmla="*/ 112 w 538"/>
                              <a:gd name="T91" fmla="*/ 3816 h 5610"/>
                              <a:gd name="T92" fmla="*/ 0 w 538"/>
                              <a:gd name="T93" fmla="*/ 3835 h 5610"/>
                              <a:gd name="T94" fmla="*/ 50 w 538"/>
                              <a:gd name="T95" fmla="*/ 3816 h 5610"/>
                              <a:gd name="T96" fmla="*/ 112 w 538"/>
                              <a:gd name="T97" fmla="*/ 3835 h 5610"/>
                              <a:gd name="T98" fmla="*/ 150 w 538"/>
                              <a:gd name="T99" fmla="*/ 3872 h 5610"/>
                              <a:gd name="T100" fmla="*/ 200 w 538"/>
                              <a:gd name="T101" fmla="*/ 3891 h 5610"/>
                              <a:gd name="T102" fmla="*/ 225 w 538"/>
                              <a:gd name="T103" fmla="*/ 3948 h 5610"/>
                              <a:gd name="T104" fmla="*/ 250 w 538"/>
                              <a:gd name="T105" fmla="*/ 3985 h 5610"/>
                              <a:gd name="T106" fmla="*/ 275 w 538"/>
                              <a:gd name="T107" fmla="*/ 4043 h 5610"/>
                              <a:gd name="T108" fmla="*/ 275 w 538"/>
                              <a:gd name="T109" fmla="*/ 7423 h 5610"/>
                              <a:gd name="T110" fmla="*/ 275 w 538"/>
                              <a:gd name="T111" fmla="*/ 7480 h 5610"/>
                              <a:gd name="T112" fmla="*/ 300 w 538"/>
                              <a:gd name="T113" fmla="*/ 7517 h 5610"/>
                              <a:gd name="T114" fmla="*/ 325 w 538"/>
                              <a:gd name="T115" fmla="*/ 7574 h 5610"/>
                              <a:gd name="T116" fmla="*/ 350 w 538"/>
                              <a:gd name="T117" fmla="*/ 7612 h 5610"/>
                              <a:gd name="T118" fmla="*/ 388 w 538"/>
                              <a:gd name="T119" fmla="*/ 7649 h 5610"/>
                              <a:gd name="T120" fmla="*/ 438 w 538"/>
                              <a:gd name="T121" fmla="*/ 7669 h 5610"/>
                              <a:gd name="T122" fmla="*/ 488 w 538"/>
                              <a:gd name="T123" fmla="*/ 7688 h 5610"/>
                              <a:gd name="T124" fmla="*/ 538 w 538"/>
                              <a:gd name="T125" fmla="*/ 7725 h 561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38" h="5610">
                                <a:moveTo>
                                  <a:pt x="538" y="5610"/>
                                </a:moveTo>
                                <a:lnTo>
                                  <a:pt x="488" y="5596"/>
                                </a:lnTo>
                                <a:lnTo>
                                  <a:pt x="438" y="5583"/>
                                </a:lnTo>
                                <a:lnTo>
                                  <a:pt x="388" y="5569"/>
                                </a:lnTo>
                                <a:lnTo>
                                  <a:pt x="350" y="5542"/>
                                </a:lnTo>
                                <a:lnTo>
                                  <a:pt x="312" y="5514"/>
                                </a:lnTo>
                                <a:lnTo>
                                  <a:pt x="287" y="5473"/>
                                </a:lnTo>
                                <a:lnTo>
                                  <a:pt x="275" y="5432"/>
                                </a:lnTo>
                                <a:lnTo>
                                  <a:pt x="262" y="5391"/>
                                </a:lnTo>
                                <a:lnTo>
                                  <a:pt x="262" y="2990"/>
                                </a:lnTo>
                                <a:lnTo>
                                  <a:pt x="262" y="2949"/>
                                </a:lnTo>
                                <a:lnTo>
                                  <a:pt x="237" y="2908"/>
                                </a:lnTo>
                                <a:lnTo>
                                  <a:pt x="212" y="2867"/>
                                </a:lnTo>
                                <a:lnTo>
                                  <a:pt x="225" y="2867"/>
                                </a:lnTo>
                                <a:lnTo>
                                  <a:pt x="187" y="2840"/>
                                </a:lnTo>
                                <a:lnTo>
                                  <a:pt x="150" y="2812"/>
                                </a:lnTo>
                                <a:lnTo>
                                  <a:pt x="100" y="2798"/>
                                </a:lnTo>
                                <a:lnTo>
                                  <a:pt x="50" y="2785"/>
                                </a:lnTo>
                                <a:lnTo>
                                  <a:pt x="0" y="2785"/>
                                </a:lnTo>
                                <a:lnTo>
                                  <a:pt x="0" y="2771"/>
                                </a:lnTo>
                                <a:lnTo>
                                  <a:pt x="50" y="2757"/>
                                </a:lnTo>
                                <a:lnTo>
                                  <a:pt x="100" y="2757"/>
                                </a:lnTo>
                                <a:lnTo>
                                  <a:pt x="150" y="2730"/>
                                </a:lnTo>
                                <a:lnTo>
                                  <a:pt x="187" y="2702"/>
                                </a:lnTo>
                                <a:lnTo>
                                  <a:pt x="225" y="2675"/>
                                </a:lnTo>
                                <a:lnTo>
                                  <a:pt x="212" y="2675"/>
                                </a:lnTo>
                                <a:lnTo>
                                  <a:pt x="237" y="2648"/>
                                </a:lnTo>
                                <a:lnTo>
                                  <a:pt x="262" y="2606"/>
                                </a:lnTo>
                                <a:lnTo>
                                  <a:pt x="262" y="2565"/>
                                </a:lnTo>
                                <a:lnTo>
                                  <a:pt x="262" y="206"/>
                                </a:lnTo>
                                <a:lnTo>
                                  <a:pt x="275" y="165"/>
                                </a:lnTo>
                                <a:lnTo>
                                  <a:pt x="287" y="124"/>
                                </a:lnTo>
                                <a:lnTo>
                                  <a:pt x="312" y="96"/>
                                </a:lnTo>
                                <a:lnTo>
                                  <a:pt x="312" y="83"/>
                                </a:lnTo>
                                <a:lnTo>
                                  <a:pt x="350" y="55"/>
                                </a:lnTo>
                                <a:lnTo>
                                  <a:pt x="388" y="28"/>
                                </a:lnTo>
                                <a:lnTo>
                                  <a:pt x="438" y="14"/>
                                </a:lnTo>
                                <a:lnTo>
                                  <a:pt x="488" y="0"/>
                                </a:lnTo>
                                <a:lnTo>
                                  <a:pt x="538" y="0"/>
                                </a:lnTo>
                                <a:lnTo>
                                  <a:pt x="538" y="14"/>
                                </a:lnTo>
                                <a:lnTo>
                                  <a:pt x="488" y="14"/>
                                </a:lnTo>
                                <a:lnTo>
                                  <a:pt x="438" y="28"/>
                                </a:lnTo>
                                <a:lnTo>
                                  <a:pt x="388" y="42"/>
                                </a:lnTo>
                                <a:lnTo>
                                  <a:pt x="350" y="69"/>
                                </a:lnTo>
                                <a:lnTo>
                                  <a:pt x="325" y="96"/>
                                </a:lnTo>
                                <a:lnTo>
                                  <a:pt x="300" y="138"/>
                                </a:lnTo>
                                <a:lnTo>
                                  <a:pt x="275" y="179"/>
                                </a:lnTo>
                                <a:lnTo>
                                  <a:pt x="275" y="165"/>
                                </a:lnTo>
                                <a:lnTo>
                                  <a:pt x="275" y="206"/>
                                </a:lnTo>
                                <a:lnTo>
                                  <a:pt x="275" y="2565"/>
                                </a:lnTo>
                                <a:lnTo>
                                  <a:pt x="275" y="2606"/>
                                </a:lnTo>
                                <a:lnTo>
                                  <a:pt x="250" y="2648"/>
                                </a:lnTo>
                                <a:lnTo>
                                  <a:pt x="225" y="2689"/>
                                </a:lnTo>
                                <a:lnTo>
                                  <a:pt x="200" y="2716"/>
                                </a:lnTo>
                                <a:lnTo>
                                  <a:pt x="150" y="2744"/>
                                </a:lnTo>
                                <a:lnTo>
                                  <a:pt x="112" y="2771"/>
                                </a:lnTo>
                                <a:lnTo>
                                  <a:pt x="50" y="2771"/>
                                </a:lnTo>
                                <a:lnTo>
                                  <a:pt x="0" y="2785"/>
                                </a:lnTo>
                                <a:lnTo>
                                  <a:pt x="0" y="2771"/>
                                </a:lnTo>
                                <a:lnTo>
                                  <a:pt x="50" y="2771"/>
                                </a:lnTo>
                                <a:lnTo>
                                  <a:pt x="112" y="2785"/>
                                </a:lnTo>
                                <a:lnTo>
                                  <a:pt x="150" y="2798"/>
                                </a:lnTo>
                                <a:lnTo>
                                  <a:pt x="150" y="2812"/>
                                </a:lnTo>
                                <a:lnTo>
                                  <a:pt x="200" y="2826"/>
                                </a:lnTo>
                                <a:lnTo>
                                  <a:pt x="225" y="2867"/>
                                </a:lnTo>
                                <a:lnTo>
                                  <a:pt x="250" y="2894"/>
                                </a:lnTo>
                                <a:lnTo>
                                  <a:pt x="275" y="2936"/>
                                </a:lnTo>
                                <a:lnTo>
                                  <a:pt x="275" y="2990"/>
                                </a:lnTo>
                                <a:lnTo>
                                  <a:pt x="275" y="5391"/>
                                </a:lnTo>
                                <a:lnTo>
                                  <a:pt x="275" y="5432"/>
                                </a:lnTo>
                                <a:lnTo>
                                  <a:pt x="300" y="5459"/>
                                </a:lnTo>
                                <a:lnTo>
                                  <a:pt x="325" y="5500"/>
                                </a:lnTo>
                                <a:lnTo>
                                  <a:pt x="350" y="5528"/>
                                </a:lnTo>
                                <a:lnTo>
                                  <a:pt x="388" y="5555"/>
                                </a:lnTo>
                                <a:lnTo>
                                  <a:pt x="438" y="5569"/>
                                </a:lnTo>
                                <a:lnTo>
                                  <a:pt x="488" y="5583"/>
                                </a:lnTo>
                                <a:lnTo>
                                  <a:pt x="538" y="5596"/>
                                </a:lnTo>
                                <a:lnTo>
                                  <a:pt x="538" y="5610"/>
                                </a:lnTo>
                                <a:close/>
                              </a:path>
                            </a:pathLst>
                          </a:custGeom>
                          <a:solidFill>
                            <a:srgbClr val="008000"/>
                          </a:solidFill>
                          <a:ln w="0">
                            <a:solidFill>
                              <a:srgbClr val="008000"/>
                            </a:solidFill>
                            <a:round/>
                            <a:headEnd/>
                            <a:tailEnd/>
                          </a:ln>
                        </wps:spPr>
                        <wps:txbx>
                          <w:txbxContent>
                            <w:p w14:paraId="7AA2FD6E" w14:textId="77777777" w:rsidR="0012286B" w:rsidRDefault="0012286B" w:rsidP="00C41FFD"/>
                          </w:txbxContent>
                        </wps:txbx>
                        <wps:bodyPr rot="0" vert="horz" wrap="square" lIns="91440" tIns="45720" rIns="91440" bIns="45720" anchor="t" anchorCtr="0" upright="1">
                          <a:noAutofit/>
                        </wps:bodyPr>
                      </wps:wsp>
                      <wps:wsp>
                        <wps:cNvPr id="5480" name="Freeform 5480"/>
                        <wps:cNvSpPr>
                          <a:spLocks/>
                        </wps:cNvSpPr>
                        <wps:spPr bwMode="auto">
                          <a:xfrm>
                            <a:off x="1575498" y="1793949"/>
                            <a:ext cx="2467211" cy="261644"/>
                          </a:xfrm>
                          <a:custGeom>
                            <a:avLst/>
                            <a:gdLst>
                              <a:gd name="T0" fmla="*/ 213 w 3879"/>
                              <a:gd name="T1" fmla="*/ 0 h 412"/>
                              <a:gd name="T2" fmla="*/ 125 w 3879"/>
                              <a:gd name="T3" fmla="*/ 14 h 412"/>
                              <a:gd name="T4" fmla="*/ 63 w 3879"/>
                              <a:gd name="T5" fmla="*/ 55 h 412"/>
                              <a:gd name="T6" fmla="*/ 13 w 3879"/>
                              <a:gd name="T7" fmla="*/ 96 h 412"/>
                              <a:gd name="T8" fmla="*/ 0 w 3879"/>
                              <a:gd name="T9" fmla="*/ 165 h 412"/>
                              <a:gd name="T10" fmla="*/ 0 w 3879"/>
                              <a:gd name="T11" fmla="*/ 247 h 412"/>
                              <a:gd name="T12" fmla="*/ 13 w 3879"/>
                              <a:gd name="T13" fmla="*/ 316 h 412"/>
                              <a:gd name="T14" fmla="*/ 63 w 3879"/>
                              <a:gd name="T15" fmla="*/ 371 h 412"/>
                              <a:gd name="T16" fmla="*/ 125 w 3879"/>
                              <a:gd name="T17" fmla="*/ 398 h 412"/>
                              <a:gd name="T18" fmla="*/ 213 w 3879"/>
                              <a:gd name="T19" fmla="*/ 412 h 412"/>
                              <a:gd name="T20" fmla="*/ 3666 w 3879"/>
                              <a:gd name="T21" fmla="*/ 412 h 412"/>
                              <a:gd name="T22" fmla="*/ 3753 w 3879"/>
                              <a:gd name="T23" fmla="*/ 398 h 412"/>
                              <a:gd name="T24" fmla="*/ 3816 w 3879"/>
                              <a:gd name="T25" fmla="*/ 371 h 412"/>
                              <a:gd name="T26" fmla="*/ 3866 w 3879"/>
                              <a:gd name="T27" fmla="*/ 316 h 412"/>
                              <a:gd name="T28" fmla="*/ 3879 w 3879"/>
                              <a:gd name="T29" fmla="*/ 247 h 412"/>
                              <a:gd name="T30" fmla="*/ 3879 w 3879"/>
                              <a:gd name="T31" fmla="*/ 165 h 412"/>
                              <a:gd name="T32" fmla="*/ 3866 w 3879"/>
                              <a:gd name="T33" fmla="*/ 96 h 412"/>
                              <a:gd name="T34" fmla="*/ 3816 w 3879"/>
                              <a:gd name="T35" fmla="*/ 55 h 412"/>
                              <a:gd name="T36" fmla="*/ 3753 w 3879"/>
                              <a:gd name="T37" fmla="*/ 14 h 412"/>
                              <a:gd name="T38" fmla="*/ 3666 w 3879"/>
                              <a:gd name="T39" fmla="*/ 0 h 412"/>
                              <a:gd name="T40" fmla="*/ 213 w 3879"/>
                              <a:gd name="T41" fmla="*/ 0 h 412"/>
                              <a:gd name="T42" fmla="*/ 213 w 3879"/>
                              <a:gd name="T43" fmla="*/ 0 h 41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879" h="412">
                                <a:moveTo>
                                  <a:pt x="213" y="0"/>
                                </a:moveTo>
                                <a:lnTo>
                                  <a:pt x="125" y="14"/>
                                </a:lnTo>
                                <a:lnTo>
                                  <a:pt x="63" y="55"/>
                                </a:lnTo>
                                <a:lnTo>
                                  <a:pt x="13" y="96"/>
                                </a:lnTo>
                                <a:lnTo>
                                  <a:pt x="0" y="165"/>
                                </a:lnTo>
                                <a:lnTo>
                                  <a:pt x="0" y="247"/>
                                </a:lnTo>
                                <a:lnTo>
                                  <a:pt x="13" y="316"/>
                                </a:lnTo>
                                <a:lnTo>
                                  <a:pt x="63" y="371"/>
                                </a:lnTo>
                                <a:lnTo>
                                  <a:pt x="125" y="398"/>
                                </a:lnTo>
                                <a:lnTo>
                                  <a:pt x="213" y="412"/>
                                </a:lnTo>
                                <a:lnTo>
                                  <a:pt x="3666" y="412"/>
                                </a:lnTo>
                                <a:lnTo>
                                  <a:pt x="3753" y="398"/>
                                </a:lnTo>
                                <a:lnTo>
                                  <a:pt x="3816" y="371"/>
                                </a:lnTo>
                                <a:lnTo>
                                  <a:pt x="3866" y="316"/>
                                </a:lnTo>
                                <a:lnTo>
                                  <a:pt x="3879" y="247"/>
                                </a:lnTo>
                                <a:lnTo>
                                  <a:pt x="3879" y="165"/>
                                </a:lnTo>
                                <a:lnTo>
                                  <a:pt x="3866" y="96"/>
                                </a:lnTo>
                                <a:lnTo>
                                  <a:pt x="3816" y="55"/>
                                </a:lnTo>
                                <a:lnTo>
                                  <a:pt x="3753" y="14"/>
                                </a:lnTo>
                                <a:lnTo>
                                  <a:pt x="3666" y="0"/>
                                </a:lnTo>
                                <a:lnTo>
                                  <a:pt x="213" y="0"/>
                                </a:lnTo>
                                <a:close/>
                              </a:path>
                            </a:pathLst>
                          </a:custGeom>
                          <a:solidFill>
                            <a:srgbClr val="FFFF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36A8115E" w14:textId="77777777" w:rsidR="0012286B" w:rsidRDefault="0012286B" w:rsidP="00C41FFD"/>
                          </w:txbxContent>
                        </wps:txbx>
                        <wps:bodyPr rot="0" vert="horz" wrap="square" lIns="91440" tIns="45720" rIns="91440" bIns="45720" anchor="t" anchorCtr="0" upright="1">
                          <a:noAutofit/>
                        </wps:bodyPr>
                      </wps:wsp>
                      <wps:wsp>
                        <wps:cNvPr id="5481" name="Freeform 5481"/>
                        <wps:cNvSpPr>
                          <a:spLocks noEditPoints="1"/>
                        </wps:cNvSpPr>
                        <wps:spPr bwMode="auto">
                          <a:xfrm>
                            <a:off x="1575498" y="1793949"/>
                            <a:ext cx="2474843" cy="270535"/>
                          </a:xfrm>
                          <a:custGeom>
                            <a:avLst/>
                            <a:gdLst>
                              <a:gd name="T0" fmla="*/ 138 w 3891"/>
                              <a:gd name="T1" fmla="*/ 14 h 426"/>
                              <a:gd name="T2" fmla="*/ 100 w 3891"/>
                              <a:gd name="T3" fmla="*/ 28 h 426"/>
                              <a:gd name="T4" fmla="*/ 38 w 3891"/>
                              <a:gd name="T5" fmla="*/ 83 h 426"/>
                              <a:gd name="T6" fmla="*/ 25 w 3891"/>
                              <a:gd name="T7" fmla="*/ 110 h 426"/>
                              <a:gd name="T8" fmla="*/ 13 w 3891"/>
                              <a:gd name="T9" fmla="*/ 165 h 426"/>
                              <a:gd name="T10" fmla="*/ 13 w 3891"/>
                              <a:gd name="T11" fmla="*/ 247 h 426"/>
                              <a:gd name="T12" fmla="*/ 25 w 3891"/>
                              <a:gd name="T13" fmla="*/ 316 h 426"/>
                              <a:gd name="T14" fmla="*/ 38 w 3891"/>
                              <a:gd name="T15" fmla="*/ 330 h 426"/>
                              <a:gd name="T16" fmla="*/ 100 w 3891"/>
                              <a:gd name="T17" fmla="*/ 384 h 426"/>
                              <a:gd name="T18" fmla="*/ 138 w 3891"/>
                              <a:gd name="T19" fmla="*/ 398 h 426"/>
                              <a:gd name="T20" fmla="*/ 3666 w 3891"/>
                              <a:gd name="T21" fmla="*/ 412 h 426"/>
                              <a:gd name="T22" fmla="*/ 3753 w 3891"/>
                              <a:gd name="T23" fmla="*/ 398 h 426"/>
                              <a:gd name="T24" fmla="*/ 3816 w 3891"/>
                              <a:gd name="T25" fmla="*/ 357 h 426"/>
                              <a:gd name="T26" fmla="*/ 3841 w 3891"/>
                              <a:gd name="T27" fmla="*/ 343 h 426"/>
                              <a:gd name="T28" fmla="*/ 3866 w 3891"/>
                              <a:gd name="T29" fmla="*/ 275 h 426"/>
                              <a:gd name="T30" fmla="*/ 3879 w 3891"/>
                              <a:gd name="T31" fmla="*/ 247 h 426"/>
                              <a:gd name="T32" fmla="*/ 3866 w 3891"/>
                              <a:gd name="T33" fmla="*/ 138 h 426"/>
                              <a:gd name="T34" fmla="*/ 3854 w 3891"/>
                              <a:gd name="T35" fmla="*/ 110 h 426"/>
                              <a:gd name="T36" fmla="*/ 3816 w 3891"/>
                              <a:gd name="T37" fmla="*/ 55 h 426"/>
                              <a:gd name="T38" fmla="*/ 3778 w 3891"/>
                              <a:gd name="T39" fmla="*/ 42 h 426"/>
                              <a:gd name="T40" fmla="*/ 3703 w 3891"/>
                              <a:gd name="T41" fmla="*/ 14 h 426"/>
                              <a:gd name="T42" fmla="*/ 3666 w 3891"/>
                              <a:gd name="T43" fmla="*/ 0 h 426"/>
                              <a:gd name="T44" fmla="*/ 3753 w 3891"/>
                              <a:gd name="T45" fmla="*/ 14 h 426"/>
                              <a:gd name="T46" fmla="*/ 3816 w 3891"/>
                              <a:gd name="T47" fmla="*/ 42 h 426"/>
                              <a:gd name="T48" fmla="*/ 3854 w 3891"/>
                              <a:gd name="T49" fmla="*/ 69 h 426"/>
                              <a:gd name="T50" fmla="*/ 3879 w 3891"/>
                              <a:gd name="T51" fmla="*/ 124 h 426"/>
                              <a:gd name="T52" fmla="*/ 3891 w 3891"/>
                              <a:gd name="T53" fmla="*/ 165 h 426"/>
                              <a:gd name="T54" fmla="*/ 3879 w 3891"/>
                              <a:gd name="T55" fmla="*/ 288 h 426"/>
                              <a:gd name="T56" fmla="*/ 3866 w 3891"/>
                              <a:gd name="T57" fmla="*/ 316 h 426"/>
                              <a:gd name="T58" fmla="*/ 3816 w 3891"/>
                              <a:gd name="T59" fmla="*/ 371 h 426"/>
                              <a:gd name="T60" fmla="*/ 3791 w 3891"/>
                              <a:gd name="T61" fmla="*/ 398 h 426"/>
                              <a:gd name="T62" fmla="*/ 3716 w 3891"/>
                              <a:gd name="T63" fmla="*/ 412 h 426"/>
                              <a:gd name="T64" fmla="*/ 175 w 3891"/>
                              <a:gd name="T65" fmla="*/ 412 h 426"/>
                              <a:gd name="T66" fmla="*/ 88 w 3891"/>
                              <a:gd name="T67" fmla="*/ 398 h 426"/>
                              <a:gd name="T68" fmla="*/ 63 w 3891"/>
                              <a:gd name="T69" fmla="*/ 371 h 426"/>
                              <a:gd name="T70" fmla="*/ 13 w 3891"/>
                              <a:gd name="T71" fmla="*/ 316 h 426"/>
                              <a:gd name="T72" fmla="*/ 0 w 3891"/>
                              <a:gd name="T73" fmla="*/ 288 h 426"/>
                              <a:gd name="T74" fmla="*/ 0 w 3891"/>
                              <a:gd name="T75" fmla="*/ 165 h 426"/>
                              <a:gd name="T76" fmla="*/ 0 w 3891"/>
                              <a:gd name="T77" fmla="*/ 124 h 426"/>
                              <a:gd name="T78" fmla="*/ 38 w 3891"/>
                              <a:gd name="T79" fmla="*/ 69 h 426"/>
                              <a:gd name="T80" fmla="*/ 63 w 3891"/>
                              <a:gd name="T81" fmla="*/ 42 h 426"/>
                              <a:gd name="T82" fmla="*/ 125 w 3891"/>
                              <a:gd name="T83" fmla="*/ 14 h 426"/>
                              <a:gd name="T84" fmla="*/ 213 w 3891"/>
                              <a:gd name="T85" fmla="*/ 0 h 42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891" h="426">
                                <a:moveTo>
                                  <a:pt x="213" y="14"/>
                                </a:moveTo>
                                <a:lnTo>
                                  <a:pt x="175" y="14"/>
                                </a:lnTo>
                                <a:lnTo>
                                  <a:pt x="138" y="14"/>
                                </a:lnTo>
                                <a:lnTo>
                                  <a:pt x="100" y="42"/>
                                </a:lnTo>
                                <a:lnTo>
                                  <a:pt x="100" y="28"/>
                                </a:lnTo>
                                <a:lnTo>
                                  <a:pt x="63" y="55"/>
                                </a:lnTo>
                                <a:lnTo>
                                  <a:pt x="38" y="83"/>
                                </a:lnTo>
                                <a:lnTo>
                                  <a:pt x="25" y="110"/>
                                </a:lnTo>
                                <a:lnTo>
                                  <a:pt x="13" y="138"/>
                                </a:lnTo>
                                <a:lnTo>
                                  <a:pt x="13" y="165"/>
                                </a:lnTo>
                                <a:lnTo>
                                  <a:pt x="13" y="247"/>
                                </a:lnTo>
                                <a:lnTo>
                                  <a:pt x="13" y="288"/>
                                </a:lnTo>
                                <a:lnTo>
                                  <a:pt x="13" y="275"/>
                                </a:lnTo>
                                <a:lnTo>
                                  <a:pt x="25" y="316"/>
                                </a:lnTo>
                                <a:lnTo>
                                  <a:pt x="38" y="343"/>
                                </a:lnTo>
                                <a:lnTo>
                                  <a:pt x="38" y="330"/>
                                </a:lnTo>
                                <a:lnTo>
                                  <a:pt x="63" y="357"/>
                                </a:lnTo>
                                <a:lnTo>
                                  <a:pt x="100" y="384"/>
                                </a:lnTo>
                                <a:lnTo>
                                  <a:pt x="138" y="398"/>
                                </a:lnTo>
                                <a:lnTo>
                                  <a:pt x="175" y="398"/>
                                </a:lnTo>
                                <a:lnTo>
                                  <a:pt x="213" y="412"/>
                                </a:lnTo>
                                <a:lnTo>
                                  <a:pt x="3666" y="412"/>
                                </a:lnTo>
                                <a:lnTo>
                                  <a:pt x="3703" y="398"/>
                                </a:lnTo>
                                <a:lnTo>
                                  <a:pt x="3753" y="398"/>
                                </a:lnTo>
                                <a:lnTo>
                                  <a:pt x="3778" y="384"/>
                                </a:lnTo>
                                <a:lnTo>
                                  <a:pt x="3816" y="357"/>
                                </a:lnTo>
                                <a:lnTo>
                                  <a:pt x="3841" y="330"/>
                                </a:lnTo>
                                <a:lnTo>
                                  <a:pt x="3841" y="343"/>
                                </a:lnTo>
                                <a:lnTo>
                                  <a:pt x="3854" y="316"/>
                                </a:lnTo>
                                <a:lnTo>
                                  <a:pt x="3866" y="275"/>
                                </a:lnTo>
                                <a:lnTo>
                                  <a:pt x="3866" y="288"/>
                                </a:lnTo>
                                <a:lnTo>
                                  <a:pt x="3879" y="247"/>
                                </a:lnTo>
                                <a:lnTo>
                                  <a:pt x="3879" y="165"/>
                                </a:lnTo>
                                <a:lnTo>
                                  <a:pt x="3866" y="138"/>
                                </a:lnTo>
                                <a:lnTo>
                                  <a:pt x="3854" y="110"/>
                                </a:lnTo>
                                <a:lnTo>
                                  <a:pt x="3841" y="83"/>
                                </a:lnTo>
                                <a:lnTo>
                                  <a:pt x="3816" y="55"/>
                                </a:lnTo>
                                <a:lnTo>
                                  <a:pt x="3778" y="28"/>
                                </a:lnTo>
                                <a:lnTo>
                                  <a:pt x="3778" y="42"/>
                                </a:lnTo>
                                <a:lnTo>
                                  <a:pt x="3753" y="14"/>
                                </a:lnTo>
                                <a:lnTo>
                                  <a:pt x="3703" y="14"/>
                                </a:lnTo>
                                <a:lnTo>
                                  <a:pt x="3666" y="14"/>
                                </a:lnTo>
                                <a:lnTo>
                                  <a:pt x="213" y="14"/>
                                </a:lnTo>
                                <a:close/>
                                <a:moveTo>
                                  <a:pt x="3666" y="0"/>
                                </a:moveTo>
                                <a:lnTo>
                                  <a:pt x="3716" y="0"/>
                                </a:lnTo>
                                <a:lnTo>
                                  <a:pt x="3753" y="14"/>
                                </a:lnTo>
                                <a:lnTo>
                                  <a:pt x="3791" y="28"/>
                                </a:lnTo>
                                <a:lnTo>
                                  <a:pt x="3816" y="42"/>
                                </a:lnTo>
                                <a:lnTo>
                                  <a:pt x="3841" y="69"/>
                                </a:lnTo>
                                <a:lnTo>
                                  <a:pt x="3854" y="69"/>
                                </a:lnTo>
                                <a:lnTo>
                                  <a:pt x="3866" y="96"/>
                                </a:lnTo>
                                <a:lnTo>
                                  <a:pt x="3879" y="124"/>
                                </a:lnTo>
                                <a:lnTo>
                                  <a:pt x="3891" y="165"/>
                                </a:lnTo>
                                <a:lnTo>
                                  <a:pt x="3891" y="247"/>
                                </a:lnTo>
                                <a:lnTo>
                                  <a:pt x="3879" y="288"/>
                                </a:lnTo>
                                <a:lnTo>
                                  <a:pt x="3866" y="316"/>
                                </a:lnTo>
                                <a:lnTo>
                                  <a:pt x="3854" y="343"/>
                                </a:lnTo>
                                <a:lnTo>
                                  <a:pt x="3841" y="343"/>
                                </a:lnTo>
                                <a:lnTo>
                                  <a:pt x="3816" y="371"/>
                                </a:lnTo>
                                <a:lnTo>
                                  <a:pt x="3791" y="384"/>
                                </a:lnTo>
                                <a:lnTo>
                                  <a:pt x="3791" y="398"/>
                                </a:lnTo>
                                <a:lnTo>
                                  <a:pt x="3753" y="412"/>
                                </a:lnTo>
                                <a:lnTo>
                                  <a:pt x="3716" y="412"/>
                                </a:lnTo>
                                <a:lnTo>
                                  <a:pt x="3666" y="426"/>
                                </a:lnTo>
                                <a:lnTo>
                                  <a:pt x="213" y="426"/>
                                </a:lnTo>
                                <a:lnTo>
                                  <a:pt x="175" y="412"/>
                                </a:lnTo>
                                <a:lnTo>
                                  <a:pt x="125" y="412"/>
                                </a:lnTo>
                                <a:lnTo>
                                  <a:pt x="88" y="398"/>
                                </a:lnTo>
                                <a:lnTo>
                                  <a:pt x="88" y="384"/>
                                </a:lnTo>
                                <a:lnTo>
                                  <a:pt x="63" y="371"/>
                                </a:lnTo>
                                <a:lnTo>
                                  <a:pt x="38" y="343"/>
                                </a:lnTo>
                                <a:lnTo>
                                  <a:pt x="13" y="316"/>
                                </a:lnTo>
                                <a:lnTo>
                                  <a:pt x="0" y="288"/>
                                </a:lnTo>
                                <a:lnTo>
                                  <a:pt x="0" y="247"/>
                                </a:lnTo>
                                <a:lnTo>
                                  <a:pt x="0" y="165"/>
                                </a:lnTo>
                                <a:lnTo>
                                  <a:pt x="0" y="124"/>
                                </a:lnTo>
                                <a:lnTo>
                                  <a:pt x="13" y="96"/>
                                </a:lnTo>
                                <a:lnTo>
                                  <a:pt x="38" y="69"/>
                                </a:lnTo>
                                <a:lnTo>
                                  <a:pt x="63" y="42"/>
                                </a:lnTo>
                                <a:lnTo>
                                  <a:pt x="88" y="28"/>
                                </a:lnTo>
                                <a:lnTo>
                                  <a:pt x="125" y="14"/>
                                </a:lnTo>
                                <a:lnTo>
                                  <a:pt x="175" y="0"/>
                                </a:lnTo>
                                <a:lnTo>
                                  <a:pt x="213" y="0"/>
                                </a:lnTo>
                                <a:lnTo>
                                  <a:pt x="3666" y="0"/>
                                </a:lnTo>
                                <a:close/>
                              </a:path>
                            </a:pathLst>
                          </a:custGeom>
                          <a:solidFill>
                            <a:srgbClr val="000000"/>
                          </a:solidFill>
                          <a:ln w="0">
                            <a:solidFill>
                              <a:srgbClr val="000000"/>
                            </a:solidFill>
                            <a:round/>
                            <a:headEnd/>
                            <a:tailEnd/>
                          </a:ln>
                        </wps:spPr>
                        <wps:txbx>
                          <w:txbxContent>
                            <w:p w14:paraId="20C14A0B" w14:textId="77777777" w:rsidR="0012286B" w:rsidRDefault="0012286B" w:rsidP="00C41FFD"/>
                          </w:txbxContent>
                        </wps:txbx>
                        <wps:bodyPr rot="0" vert="horz" wrap="square" lIns="91440" tIns="45720" rIns="91440" bIns="45720" anchor="t" anchorCtr="0" upright="1">
                          <a:noAutofit/>
                        </wps:bodyPr>
                      </wps:wsp>
                      <wps:wsp>
                        <wps:cNvPr id="5482" name="Rectangle 5482"/>
                        <wps:cNvSpPr>
                          <a:spLocks noChangeArrowheads="1"/>
                        </wps:cNvSpPr>
                        <wps:spPr bwMode="auto">
                          <a:xfrm>
                            <a:off x="1730057" y="1858089"/>
                            <a:ext cx="2293571" cy="28387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21B80B1"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Virtual Machine Management Software</w:t>
                              </w:r>
                            </w:p>
                          </w:txbxContent>
                        </wps:txbx>
                        <wps:bodyPr rot="0" vert="horz" wrap="square" lIns="0" tIns="0" rIns="0" bIns="0" anchor="t" anchorCtr="0" upright="1">
                          <a:noAutofit/>
                        </wps:bodyPr>
                      </wps:wsp>
                      <wps:wsp>
                        <wps:cNvPr id="5483" name="Freeform 5483"/>
                        <wps:cNvSpPr>
                          <a:spLocks/>
                        </wps:cNvSpPr>
                        <wps:spPr bwMode="auto">
                          <a:xfrm flipH="1">
                            <a:off x="5124618" y="2234679"/>
                            <a:ext cx="278587" cy="888446"/>
                          </a:xfrm>
                          <a:custGeom>
                            <a:avLst/>
                            <a:gdLst>
                              <a:gd name="T0" fmla="*/ 350 w 438"/>
                              <a:gd name="T1" fmla="*/ 1386 h 1399"/>
                              <a:gd name="T2" fmla="*/ 287 w 438"/>
                              <a:gd name="T3" fmla="*/ 1372 h 1399"/>
                              <a:gd name="T4" fmla="*/ 250 w 438"/>
                              <a:gd name="T5" fmla="*/ 1358 h 1399"/>
                              <a:gd name="T6" fmla="*/ 237 w 438"/>
                              <a:gd name="T7" fmla="*/ 1344 h 1399"/>
                              <a:gd name="T8" fmla="*/ 225 w 438"/>
                              <a:gd name="T9" fmla="*/ 1331 h 1399"/>
                              <a:gd name="T10" fmla="*/ 212 w 438"/>
                              <a:gd name="T11" fmla="*/ 1303 h 1399"/>
                              <a:gd name="T12" fmla="*/ 212 w 438"/>
                              <a:gd name="T13" fmla="*/ 782 h 1399"/>
                              <a:gd name="T14" fmla="*/ 212 w 438"/>
                              <a:gd name="T15" fmla="*/ 768 h 1399"/>
                              <a:gd name="T16" fmla="*/ 200 w 438"/>
                              <a:gd name="T17" fmla="*/ 755 h 1399"/>
                              <a:gd name="T18" fmla="*/ 175 w 438"/>
                              <a:gd name="T19" fmla="*/ 741 h 1399"/>
                              <a:gd name="T20" fmla="*/ 125 w 438"/>
                              <a:gd name="T21" fmla="*/ 714 h 1399"/>
                              <a:gd name="T22" fmla="*/ 0 w 438"/>
                              <a:gd name="T23" fmla="*/ 700 h 1399"/>
                              <a:gd name="T24" fmla="*/ 0 w 438"/>
                              <a:gd name="T25" fmla="*/ 686 h 1399"/>
                              <a:gd name="T26" fmla="*/ 125 w 438"/>
                              <a:gd name="T27" fmla="*/ 672 h 1399"/>
                              <a:gd name="T28" fmla="*/ 175 w 438"/>
                              <a:gd name="T29" fmla="*/ 659 h 1399"/>
                              <a:gd name="T30" fmla="*/ 200 w 438"/>
                              <a:gd name="T31" fmla="*/ 645 h 1399"/>
                              <a:gd name="T32" fmla="*/ 212 w 438"/>
                              <a:gd name="T33" fmla="*/ 631 h 1399"/>
                              <a:gd name="T34" fmla="*/ 212 w 438"/>
                              <a:gd name="T35" fmla="*/ 618 h 1399"/>
                              <a:gd name="T36" fmla="*/ 212 w 438"/>
                              <a:gd name="T37" fmla="*/ 83 h 1399"/>
                              <a:gd name="T38" fmla="*/ 225 w 438"/>
                              <a:gd name="T39" fmla="*/ 69 h 1399"/>
                              <a:gd name="T40" fmla="*/ 237 w 438"/>
                              <a:gd name="T41" fmla="*/ 42 h 1399"/>
                              <a:gd name="T42" fmla="*/ 250 w 438"/>
                              <a:gd name="T43" fmla="*/ 28 h 1399"/>
                              <a:gd name="T44" fmla="*/ 287 w 438"/>
                              <a:gd name="T45" fmla="*/ 14 h 1399"/>
                              <a:gd name="T46" fmla="*/ 350 w 438"/>
                              <a:gd name="T47" fmla="*/ 0 h 1399"/>
                              <a:gd name="T48" fmla="*/ 438 w 438"/>
                              <a:gd name="T49" fmla="*/ 14 h 1399"/>
                              <a:gd name="T50" fmla="*/ 313 w 438"/>
                              <a:gd name="T51" fmla="*/ 28 h 1399"/>
                              <a:gd name="T52" fmla="*/ 262 w 438"/>
                              <a:gd name="T53" fmla="*/ 42 h 1399"/>
                              <a:gd name="T54" fmla="*/ 237 w 438"/>
                              <a:gd name="T55" fmla="*/ 55 h 1399"/>
                              <a:gd name="T56" fmla="*/ 225 w 438"/>
                              <a:gd name="T57" fmla="*/ 69 h 1399"/>
                              <a:gd name="T58" fmla="*/ 225 w 438"/>
                              <a:gd name="T59" fmla="*/ 83 h 1399"/>
                              <a:gd name="T60" fmla="*/ 225 w 438"/>
                              <a:gd name="T61" fmla="*/ 618 h 1399"/>
                              <a:gd name="T62" fmla="*/ 225 w 438"/>
                              <a:gd name="T63" fmla="*/ 631 h 1399"/>
                              <a:gd name="T64" fmla="*/ 212 w 438"/>
                              <a:gd name="T65" fmla="*/ 645 h 1399"/>
                              <a:gd name="T66" fmla="*/ 187 w 438"/>
                              <a:gd name="T67" fmla="*/ 659 h 1399"/>
                              <a:gd name="T68" fmla="*/ 162 w 438"/>
                              <a:gd name="T69" fmla="*/ 672 h 1399"/>
                              <a:gd name="T70" fmla="*/ 87 w 438"/>
                              <a:gd name="T71" fmla="*/ 700 h 1399"/>
                              <a:gd name="T72" fmla="*/ 0 w 438"/>
                              <a:gd name="T73" fmla="*/ 686 h 1399"/>
                              <a:gd name="T74" fmla="*/ 125 w 438"/>
                              <a:gd name="T75" fmla="*/ 700 h 1399"/>
                              <a:gd name="T76" fmla="*/ 187 w 438"/>
                              <a:gd name="T77" fmla="*/ 727 h 1399"/>
                              <a:gd name="T78" fmla="*/ 212 w 438"/>
                              <a:gd name="T79" fmla="*/ 741 h 1399"/>
                              <a:gd name="T80" fmla="*/ 225 w 438"/>
                              <a:gd name="T81" fmla="*/ 755 h 1399"/>
                              <a:gd name="T82" fmla="*/ 225 w 438"/>
                              <a:gd name="T83" fmla="*/ 768 h 1399"/>
                              <a:gd name="T84" fmla="*/ 225 w 438"/>
                              <a:gd name="T85" fmla="*/ 1303 h 1399"/>
                              <a:gd name="T86" fmla="*/ 225 w 438"/>
                              <a:gd name="T87" fmla="*/ 1317 h 1399"/>
                              <a:gd name="T88" fmla="*/ 237 w 438"/>
                              <a:gd name="T89" fmla="*/ 1331 h 1399"/>
                              <a:gd name="T90" fmla="*/ 262 w 438"/>
                              <a:gd name="T91" fmla="*/ 1344 h 1399"/>
                              <a:gd name="T92" fmla="*/ 287 w 438"/>
                              <a:gd name="T93" fmla="*/ 1358 h 1399"/>
                              <a:gd name="T94" fmla="*/ 350 w 438"/>
                              <a:gd name="T95" fmla="*/ 1372 h 1399"/>
                              <a:gd name="T96" fmla="*/ 438 w 438"/>
                              <a:gd name="T97" fmla="*/ 1399 h 139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38" h="1399">
                                <a:moveTo>
                                  <a:pt x="438" y="1399"/>
                                </a:moveTo>
                                <a:lnTo>
                                  <a:pt x="350" y="1386"/>
                                </a:lnTo>
                                <a:lnTo>
                                  <a:pt x="313" y="1386"/>
                                </a:lnTo>
                                <a:lnTo>
                                  <a:pt x="287" y="1372"/>
                                </a:lnTo>
                                <a:lnTo>
                                  <a:pt x="250" y="1358"/>
                                </a:lnTo>
                                <a:lnTo>
                                  <a:pt x="237" y="1344"/>
                                </a:lnTo>
                                <a:lnTo>
                                  <a:pt x="225" y="1331"/>
                                </a:lnTo>
                                <a:lnTo>
                                  <a:pt x="212" y="1317"/>
                                </a:lnTo>
                                <a:lnTo>
                                  <a:pt x="212" y="1303"/>
                                </a:lnTo>
                                <a:lnTo>
                                  <a:pt x="212" y="768"/>
                                </a:lnTo>
                                <a:lnTo>
                                  <a:pt x="212" y="782"/>
                                </a:lnTo>
                                <a:lnTo>
                                  <a:pt x="212" y="755"/>
                                </a:lnTo>
                                <a:lnTo>
                                  <a:pt x="212" y="768"/>
                                </a:lnTo>
                                <a:lnTo>
                                  <a:pt x="200" y="741"/>
                                </a:lnTo>
                                <a:lnTo>
                                  <a:pt x="200" y="755"/>
                                </a:lnTo>
                                <a:lnTo>
                                  <a:pt x="175" y="741"/>
                                </a:lnTo>
                                <a:lnTo>
                                  <a:pt x="150" y="727"/>
                                </a:lnTo>
                                <a:lnTo>
                                  <a:pt x="125" y="714"/>
                                </a:lnTo>
                                <a:lnTo>
                                  <a:pt x="87" y="714"/>
                                </a:lnTo>
                                <a:lnTo>
                                  <a:pt x="0" y="700"/>
                                </a:lnTo>
                                <a:lnTo>
                                  <a:pt x="0" y="686"/>
                                </a:lnTo>
                                <a:lnTo>
                                  <a:pt x="87" y="686"/>
                                </a:lnTo>
                                <a:lnTo>
                                  <a:pt x="125" y="672"/>
                                </a:lnTo>
                                <a:lnTo>
                                  <a:pt x="150" y="659"/>
                                </a:lnTo>
                                <a:lnTo>
                                  <a:pt x="175" y="659"/>
                                </a:lnTo>
                                <a:lnTo>
                                  <a:pt x="200" y="645"/>
                                </a:lnTo>
                                <a:lnTo>
                                  <a:pt x="212" y="631"/>
                                </a:lnTo>
                                <a:lnTo>
                                  <a:pt x="212" y="618"/>
                                </a:lnTo>
                                <a:lnTo>
                                  <a:pt x="212" y="83"/>
                                </a:lnTo>
                                <a:lnTo>
                                  <a:pt x="225" y="69"/>
                                </a:lnTo>
                                <a:lnTo>
                                  <a:pt x="225" y="55"/>
                                </a:lnTo>
                                <a:lnTo>
                                  <a:pt x="237" y="42"/>
                                </a:lnTo>
                                <a:lnTo>
                                  <a:pt x="250" y="28"/>
                                </a:lnTo>
                                <a:lnTo>
                                  <a:pt x="287" y="14"/>
                                </a:lnTo>
                                <a:lnTo>
                                  <a:pt x="313" y="14"/>
                                </a:lnTo>
                                <a:lnTo>
                                  <a:pt x="350" y="0"/>
                                </a:lnTo>
                                <a:lnTo>
                                  <a:pt x="438" y="0"/>
                                </a:lnTo>
                                <a:lnTo>
                                  <a:pt x="438" y="14"/>
                                </a:lnTo>
                                <a:lnTo>
                                  <a:pt x="350" y="14"/>
                                </a:lnTo>
                                <a:lnTo>
                                  <a:pt x="313" y="28"/>
                                </a:lnTo>
                                <a:lnTo>
                                  <a:pt x="287" y="28"/>
                                </a:lnTo>
                                <a:lnTo>
                                  <a:pt x="262" y="42"/>
                                </a:lnTo>
                                <a:lnTo>
                                  <a:pt x="237" y="55"/>
                                </a:lnTo>
                                <a:lnTo>
                                  <a:pt x="225" y="69"/>
                                </a:lnTo>
                                <a:lnTo>
                                  <a:pt x="225" y="83"/>
                                </a:lnTo>
                                <a:lnTo>
                                  <a:pt x="225" y="618"/>
                                </a:lnTo>
                                <a:lnTo>
                                  <a:pt x="225" y="631"/>
                                </a:lnTo>
                                <a:lnTo>
                                  <a:pt x="212" y="645"/>
                                </a:lnTo>
                                <a:lnTo>
                                  <a:pt x="187" y="659"/>
                                </a:lnTo>
                                <a:lnTo>
                                  <a:pt x="187" y="672"/>
                                </a:lnTo>
                                <a:lnTo>
                                  <a:pt x="162" y="672"/>
                                </a:lnTo>
                                <a:lnTo>
                                  <a:pt x="125" y="686"/>
                                </a:lnTo>
                                <a:lnTo>
                                  <a:pt x="87" y="700"/>
                                </a:lnTo>
                                <a:lnTo>
                                  <a:pt x="0" y="700"/>
                                </a:lnTo>
                                <a:lnTo>
                                  <a:pt x="0" y="686"/>
                                </a:lnTo>
                                <a:lnTo>
                                  <a:pt x="87" y="700"/>
                                </a:lnTo>
                                <a:lnTo>
                                  <a:pt x="125" y="700"/>
                                </a:lnTo>
                                <a:lnTo>
                                  <a:pt x="162" y="714"/>
                                </a:lnTo>
                                <a:lnTo>
                                  <a:pt x="187" y="727"/>
                                </a:lnTo>
                                <a:lnTo>
                                  <a:pt x="212" y="741"/>
                                </a:lnTo>
                                <a:lnTo>
                                  <a:pt x="225" y="755"/>
                                </a:lnTo>
                                <a:lnTo>
                                  <a:pt x="225" y="768"/>
                                </a:lnTo>
                                <a:lnTo>
                                  <a:pt x="225" y="1303"/>
                                </a:lnTo>
                                <a:lnTo>
                                  <a:pt x="225" y="1317"/>
                                </a:lnTo>
                                <a:lnTo>
                                  <a:pt x="237" y="1331"/>
                                </a:lnTo>
                                <a:lnTo>
                                  <a:pt x="262" y="1344"/>
                                </a:lnTo>
                                <a:lnTo>
                                  <a:pt x="287" y="1358"/>
                                </a:lnTo>
                                <a:lnTo>
                                  <a:pt x="313" y="1372"/>
                                </a:lnTo>
                                <a:lnTo>
                                  <a:pt x="350" y="1372"/>
                                </a:lnTo>
                                <a:lnTo>
                                  <a:pt x="438" y="1386"/>
                                </a:lnTo>
                                <a:lnTo>
                                  <a:pt x="438" y="1399"/>
                                </a:lnTo>
                                <a:close/>
                              </a:path>
                            </a:pathLst>
                          </a:custGeom>
                          <a:solidFill>
                            <a:srgbClr val="008000"/>
                          </a:solidFill>
                          <a:ln w="0">
                            <a:solidFill>
                              <a:srgbClr val="008000"/>
                            </a:solidFill>
                            <a:round/>
                            <a:headEnd/>
                            <a:tailEnd/>
                          </a:ln>
                        </wps:spPr>
                        <wps:txbx>
                          <w:txbxContent>
                            <w:p w14:paraId="7222A001" w14:textId="77777777" w:rsidR="0012286B" w:rsidRDefault="0012286B" w:rsidP="00C41FFD"/>
                          </w:txbxContent>
                        </wps:txbx>
                        <wps:bodyPr rot="0" vert="horz" wrap="square" lIns="91440" tIns="45720" rIns="91440" bIns="45720" anchor="t" anchorCtr="0" upright="1">
                          <a:noAutofit/>
                        </wps:bodyPr>
                      </wps:wsp>
                      <wps:wsp>
                        <wps:cNvPr id="5484" name="Rectangle 5484"/>
                        <wps:cNvSpPr>
                          <a:spLocks noChangeArrowheads="1"/>
                        </wps:cNvSpPr>
                        <wps:spPr bwMode="auto">
                          <a:xfrm>
                            <a:off x="1193872" y="2604283"/>
                            <a:ext cx="32438" cy="32324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B95CBC5" w14:textId="77777777" w:rsidR="0012286B" w:rsidRDefault="0012286B" w:rsidP="00C41FFD">
                              <w:pPr>
                                <w:pStyle w:val="NormalWeb"/>
                                <w:spacing w:before="0" w:beforeAutospacing="0" w:after="0" w:afterAutospacing="0"/>
                              </w:pPr>
                              <w:r>
                                <w:rPr>
                                  <w:rFonts w:ascii="Arial" w:hAnsi="Arial" w:cstheme="minorBidi"/>
                                  <w:b/>
                                  <w:bCs/>
                                  <w:color w:val="333333"/>
                                  <w:kern w:val="24"/>
                                  <w:sz w:val="18"/>
                                  <w:szCs w:val="18"/>
                                </w:rPr>
                                <w:t xml:space="preserve"> </w:t>
                              </w:r>
                            </w:p>
                          </w:txbxContent>
                        </wps:txbx>
                        <wps:bodyPr rot="0" vert="horz" wrap="square" lIns="0" tIns="0" rIns="0" bIns="0" anchor="t" anchorCtr="0" upright="1">
                          <a:noAutofit/>
                        </wps:bodyPr>
                      </wps:wsp>
                      <wpg:grpSp>
                        <wpg:cNvPr id="5485" name="Group 5485"/>
                        <wpg:cNvGrpSpPr/>
                        <wpg:grpSpPr>
                          <a:xfrm>
                            <a:off x="3620376" y="2126084"/>
                            <a:ext cx="1497882" cy="997042"/>
                            <a:chOff x="3620376" y="2126084"/>
                            <a:chExt cx="1497882" cy="997042"/>
                          </a:xfrm>
                        </wpg:grpSpPr>
                        <wps:wsp>
                          <wps:cNvPr id="5486" name="Freeform 5486"/>
                          <wps:cNvSpPr>
                            <a:spLocks/>
                          </wps:cNvSpPr>
                          <wps:spPr bwMode="auto">
                            <a:xfrm>
                              <a:off x="3827726" y="2290564"/>
                              <a:ext cx="1265090" cy="296572"/>
                            </a:xfrm>
                            <a:custGeom>
                              <a:avLst/>
                              <a:gdLst>
                                <a:gd name="T0" fmla="*/ 100 w 1989"/>
                                <a:gd name="T1" fmla="*/ 0 h 467"/>
                                <a:gd name="T2" fmla="*/ 62 w 1989"/>
                                <a:gd name="T3" fmla="*/ 14 h 467"/>
                                <a:gd name="T4" fmla="*/ 25 w 1989"/>
                                <a:gd name="T5" fmla="*/ 28 h 467"/>
                                <a:gd name="T6" fmla="*/ 12 w 1989"/>
                                <a:gd name="T7" fmla="*/ 55 h 467"/>
                                <a:gd name="T8" fmla="*/ 0 w 1989"/>
                                <a:gd name="T9" fmla="*/ 83 h 467"/>
                                <a:gd name="T10" fmla="*/ 0 w 1989"/>
                                <a:gd name="T11" fmla="*/ 384 h 467"/>
                                <a:gd name="T12" fmla="*/ 12 w 1989"/>
                                <a:gd name="T13" fmla="*/ 412 h 467"/>
                                <a:gd name="T14" fmla="*/ 25 w 1989"/>
                                <a:gd name="T15" fmla="*/ 439 h 467"/>
                                <a:gd name="T16" fmla="*/ 100 w 1989"/>
                                <a:gd name="T17" fmla="*/ 467 h 467"/>
                                <a:gd name="T18" fmla="*/ 1889 w 1989"/>
                                <a:gd name="T19" fmla="*/ 467 h 467"/>
                                <a:gd name="T20" fmla="*/ 1964 w 1989"/>
                                <a:gd name="T21" fmla="*/ 439 h 467"/>
                                <a:gd name="T22" fmla="*/ 1976 w 1989"/>
                                <a:gd name="T23" fmla="*/ 412 h 467"/>
                                <a:gd name="T24" fmla="*/ 1989 w 1989"/>
                                <a:gd name="T25" fmla="*/ 384 h 467"/>
                                <a:gd name="T26" fmla="*/ 1989 w 1989"/>
                                <a:gd name="T27" fmla="*/ 83 h 467"/>
                                <a:gd name="T28" fmla="*/ 1976 w 1989"/>
                                <a:gd name="T29" fmla="*/ 55 h 467"/>
                                <a:gd name="T30" fmla="*/ 1964 w 1989"/>
                                <a:gd name="T31" fmla="*/ 28 h 467"/>
                                <a:gd name="T32" fmla="*/ 1926 w 1989"/>
                                <a:gd name="T33" fmla="*/ 14 h 467"/>
                                <a:gd name="T34" fmla="*/ 1889 w 1989"/>
                                <a:gd name="T35" fmla="*/ 0 h 467"/>
                                <a:gd name="T36" fmla="*/ 100 w 1989"/>
                                <a:gd name="T37" fmla="*/ 0 h 467"/>
                                <a:gd name="T38" fmla="*/ 100 w 1989"/>
                                <a:gd name="T39" fmla="*/ 0 h 46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89" h="467">
                                  <a:moveTo>
                                    <a:pt x="100" y="0"/>
                                  </a:moveTo>
                                  <a:lnTo>
                                    <a:pt x="62" y="14"/>
                                  </a:lnTo>
                                  <a:lnTo>
                                    <a:pt x="25" y="28"/>
                                  </a:lnTo>
                                  <a:lnTo>
                                    <a:pt x="12" y="55"/>
                                  </a:lnTo>
                                  <a:lnTo>
                                    <a:pt x="0" y="83"/>
                                  </a:lnTo>
                                  <a:lnTo>
                                    <a:pt x="0" y="384"/>
                                  </a:lnTo>
                                  <a:lnTo>
                                    <a:pt x="12" y="412"/>
                                  </a:lnTo>
                                  <a:lnTo>
                                    <a:pt x="25" y="439"/>
                                  </a:lnTo>
                                  <a:lnTo>
                                    <a:pt x="100" y="467"/>
                                  </a:lnTo>
                                  <a:lnTo>
                                    <a:pt x="1889" y="467"/>
                                  </a:lnTo>
                                  <a:lnTo>
                                    <a:pt x="1964" y="439"/>
                                  </a:lnTo>
                                  <a:lnTo>
                                    <a:pt x="1976" y="412"/>
                                  </a:lnTo>
                                  <a:lnTo>
                                    <a:pt x="1989" y="384"/>
                                  </a:lnTo>
                                  <a:lnTo>
                                    <a:pt x="1989" y="83"/>
                                  </a:lnTo>
                                  <a:lnTo>
                                    <a:pt x="1976" y="55"/>
                                  </a:lnTo>
                                  <a:lnTo>
                                    <a:pt x="1964" y="28"/>
                                  </a:lnTo>
                                  <a:lnTo>
                                    <a:pt x="1926" y="14"/>
                                  </a:lnTo>
                                  <a:lnTo>
                                    <a:pt x="1889" y="0"/>
                                  </a:lnTo>
                                  <a:lnTo>
                                    <a:pt x="100" y="0"/>
                                  </a:lnTo>
                                  <a:close/>
                                </a:path>
                              </a:pathLst>
                            </a:custGeom>
                            <a:solidFill>
                              <a:srgbClr val="FFFF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9B15B1C" w14:textId="77777777" w:rsidR="0012286B" w:rsidRDefault="0012286B" w:rsidP="00C41FFD"/>
                            </w:txbxContent>
                          </wps:txbx>
                          <wps:bodyPr rot="0" vert="horz" wrap="square" lIns="91440" tIns="45720" rIns="91440" bIns="45720" anchor="t" anchorCtr="0" upright="1">
                            <a:noAutofit/>
                          </wps:bodyPr>
                        </wps:wsp>
                        <wps:wsp>
                          <wps:cNvPr id="5487" name="Freeform 5487"/>
                          <wps:cNvSpPr>
                            <a:spLocks noEditPoints="1"/>
                          </wps:cNvSpPr>
                          <wps:spPr bwMode="auto">
                            <a:xfrm>
                              <a:off x="3827726" y="2290564"/>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296A9448" w14:textId="77777777" w:rsidR="0012286B" w:rsidRDefault="0012286B" w:rsidP="00C41FFD"/>
                            </w:txbxContent>
                          </wps:txbx>
                          <wps:bodyPr rot="0" vert="horz" wrap="square" lIns="91440" tIns="45720" rIns="91440" bIns="45720" anchor="t" anchorCtr="0" upright="1">
                            <a:noAutofit/>
                          </wps:bodyPr>
                        </wps:wsp>
                        <wps:wsp>
                          <wps:cNvPr id="5488" name="Freeform 5488"/>
                          <wps:cNvSpPr>
                            <a:spLocks noEditPoints="1"/>
                          </wps:cNvSpPr>
                          <wps:spPr bwMode="auto">
                            <a:xfrm>
                              <a:off x="3827726" y="2290564"/>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1194D9DA" w14:textId="77777777" w:rsidR="0012286B" w:rsidRDefault="0012286B" w:rsidP="00C41FFD"/>
                            </w:txbxContent>
                          </wps:txbx>
                          <wps:bodyPr rot="0" vert="horz" wrap="square" lIns="91440" tIns="45720" rIns="91440" bIns="45720" anchor="t" anchorCtr="0" upright="1">
                            <a:noAutofit/>
                          </wps:bodyPr>
                        </wps:wsp>
                        <wps:wsp>
                          <wps:cNvPr id="5489" name="Freeform 5489"/>
                          <wps:cNvSpPr>
                            <a:spLocks/>
                          </wps:cNvSpPr>
                          <wps:spPr bwMode="auto">
                            <a:xfrm>
                              <a:off x="3970836" y="2404239"/>
                              <a:ext cx="1058376" cy="182897"/>
                            </a:xfrm>
                            <a:custGeom>
                              <a:avLst/>
                              <a:gdLst>
                                <a:gd name="T0" fmla="*/ 63 w 1664"/>
                                <a:gd name="T1" fmla="*/ 0 h 288"/>
                                <a:gd name="T2" fmla="*/ 37 w 1664"/>
                                <a:gd name="T3" fmla="*/ 13 h 288"/>
                                <a:gd name="T4" fmla="*/ 12 w 1664"/>
                                <a:gd name="T5" fmla="*/ 27 h 288"/>
                                <a:gd name="T6" fmla="*/ 0 w 1664"/>
                                <a:gd name="T7" fmla="*/ 109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09 h 288"/>
                                <a:gd name="T26" fmla="*/ 1651 w 1664"/>
                                <a:gd name="T27" fmla="*/ 27 h 288"/>
                                <a:gd name="T28" fmla="*/ 1626 w 1664"/>
                                <a:gd name="T29" fmla="*/ 13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3"/>
                                  </a:lnTo>
                                  <a:lnTo>
                                    <a:pt x="12" y="27"/>
                                  </a:lnTo>
                                  <a:lnTo>
                                    <a:pt x="0" y="109"/>
                                  </a:lnTo>
                                  <a:lnTo>
                                    <a:pt x="0" y="178"/>
                                  </a:lnTo>
                                  <a:lnTo>
                                    <a:pt x="12" y="260"/>
                                  </a:lnTo>
                                  <a:lnTo>
                                    <a:pt x="37" y="274"/>
                                  </a:lnTo>
                                  <a:lnTo>
                                    <a:pt x="63" y="288"/>
                                  </a:lnTo>
                                  <a:lnTo>
                                    <a:pt x="1614" y="288"/>
                                  </a:lnTo>
                                  <a:lnTo>
                                    <a:pt x="1626" y="274"/>
                                  </a:lnTo>
                                  <a:lnTo>
                                    <a:pt x="1651" y="260"/>
                                  </a:lnTo>
                                  <a:lnTo>
                                    <a:pt x="1664" y="178"/>
                                  </a:lnTo>
                                  <a:lnTo>
                                    <a:pt x="1664" y="109"/>
                                  </a:lnTo>
                                  <a:lnTo>
                                    <a:pt x="1651" y="27"/>
                                  </a:lnTo>
                                  <a:lnTo>
                                    <a:pt x="1626" y="13"/>
                                  </a:lnTo>
                                  <a:lnTo>
                                    <a:pt x="1614" y="0"/>
                                  </a:lnTo>
                                  <a:lnTo>
                                    <a:pt x="63"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FA91F28" w14:textId="77777777" w:rsidR="0012286B" w:rsidRDefault="0012286B" w:rsidP="00C41FFD"/>
                            </w:txbxContent>
                          </wps:txbx>
                          <wps:bodyPr rot="0" vert="horz" wrap="square" lIns="91440" tIns="45720" rIns="91440" bIns="45720" anchor="t" anchorCtr="0" upright="1">
                            <a:noAutofit/>
                          </wps:bodyPr>
                        </wps:wsp>
                        <wps:wsp>
                          <wps:cNvPr id="5490" name="Freeform 5490"/>
                          <wps:cNvSpPr>
                            <a:spLocks noEditPoints="1"/>
                          </wps:cNvSpPr>
                          <wps:spPr bwMode="auto">
                            <a:xfrm>
                              <a:off x="3970836" y="2404239"/>
                              <a:ext cx="1066008" cy="191153"/>
                            </a:xfrm>
                            <a:custGeom>
                              <a:avLst/>
                              <a:gdLst>
                                <a:gd name="T0" fmla="*/ 63 w 1676"/>
                                <a:gd name="T1" fmla="*/ 13 h 301"/>
                                <a:gd name="T2" fmla="*/ 37 w 1676"/>
                                <a:gd name="T3" fmla="*/ 13 h 301"/>
                                <a:gd name="T4" fmla="*/ 25 w 1676"/>
                                <a:gd name="T5" fmla="*/ 41 h 301"/>
                                <a:gd name="T6" fmla="*/ 12 w 1676"/>
                                <a:gd name="T7" fmla="*/ 68 h 301"/>
                                <a:gd name="T8" fmla="*/ 12 w 1676"/>
                                <a:gd name="T9" fmla="*/ 178 h 301"/>
                                <a:gd name="T10" fmla="*/ 12 w 1676"/>
                                <a:gd name="T11" fmla="*/ 219 h 301"/>
                                <a:gd name="T12" fmla="*/ 25 w 1676"/>
                                <a:gd name="T13" fmla="*/ 246 h 301"/>
                                <a:gd name="T14" fmla="*/ 37 w 1676"/>
                                <a:gd name="T15" fmla="*/ 274 h 301"/>
                                <a:gd name="T16" fmla="*/ 63 w 1676"/>
                                <a:gd name="T17" fmla="*/ 288 h 301"/>
                                <a:gd name="T18" fmla="*/ 1601 w 1676"/>
                                <a:gd name="T19" fmla="*/ 288 h 301"/>
                                <a:gd name="T20" fmla="*/ 1626 w 1676"/>
                                <a:gd name="T21" fmla="*/ 274 h 301"/>
                                <a:gd name="T22" fmla="*/ 1639 w 1676"/>
                                <a:gd name="T23" fmla="*/ 246 h 301"/>
                                <a:gd name="T24" fmla="*/ 1651 w 1676"/>
                                <a:gd name="T25" fmla="*/ 219 h 301"/>
                                <a:gd name="T26" fmla="*/ 1664 w 1676"/>
                                <a:gd name="T27" fmla="*/ 109 h 301"/>
                                <a:gd name="T28" fmla="*/ 1651 w 1676"/>
                                <a:gd name="T29" fmla="*/ 68 h 301"/>
                                <a:gd name="T30" fmla="*/ 1639 w 1676"/>
                                <a:gd name="T31" fmla="*/ 41 h 301"/>
                                <a:gd name="T32" fmla="*/ 1626 w 1676"/>
                                <a:gd name="T33" fmla="*/ 13 h 301"/>
                                <a:gd name="T34" fmla="*/ 1614 w 1676"/>
                                <a:gd name="T35" fmla="*/ 13 h 301"/>
                                <a:gd name="T36" fmla="*/ 1614 w 1676"/>
                                <a:gd name="T37" fmla="*/ 0 h 301"/>
                                <a:gd name="T38" fmla="*/ 1639 w 1676"/>
                                <a:gd name="T39" fmla="*/ 0 h 301"/>
                                <a:gd name="T40" fmla="*/ 1651 w 1676"/>
                                <a:gd name="T41" fmla="*/ 27 h 301"/>
                                <a:gd name="T42" fmla="*/ 1664 w 1676"/>
                                <a:gd name="T43" fmla="*/ 68 h 301"/>
                                <a:gd name="T44" fmla="*/ 1676 w 1676"/>
                                <a:gd name="T45" fmla="*/ 109 h 301"/>
                                <a:gd name="T46" fmla="*/ 1664 w 1676"/>
                                <a:gd name="T47" fmla="*/ 219 h 301"/>
                                <a:gd name="T48" fmla="*/ 1651 w 1676"/>
                                <a:gd name="T49" fmla="*/ 260 h 301"/>
                                <a:gd name="T50" fmla="*/ 1639 w 1676"/>
                                <a:gd name="T51" fmla="*/ 288 h 301"/>
                                <a:gd name="T52" fmla="*/ 1614 w 1676"/>
                                <a:gd name="T53" fmla="*/ 301 h 301"/>
                                <a:gd name="T54" fmla="*/ 63 w 1676"/>
                                <a:gd name="T55" fmla="*/ 301 h 301"/>
                                <a:gd name="T56" fmla="*/ 37 w 1676"/>
                                <a:gd name="T57" fmla="*/ 288 h 301"/>
                                <a:gd name="T58" fmla="*/ 12 w 1676"/>
                                <a:gd name="T59" fmla="*/ 260 h 301"/>
                                <a:gd name="T60" fmla="*/ 0 w 1676"/>
                                <a:gd name="T61" fmla="*/ 219 h 301"/>
                                <a:gd name="T62" fmla="*/ 0 w 1676"/>
                                <a:gd name="T63" fmla="*/ 178 h 301"/>
                                <a:gd name="T64" fmla="*/ 0 w 1676"/>
                                <a:gd name="T65" fmla="*/ 68 h 301"/>
                                <a:gd name="T66" fmla="*/ 12 w 1676"/>
                                <a:gd name="T67" fmla="*/ 27 h 301"/>
                                <a:gd name="T68" fmla="*/ 25 w 1676"/>
                                <a:gd name="T69" fmla="*/ 0 h 301"/>
                                <a:gd name="T70" fmla="*/ 50 w 1676"/>
                                <a:gd name="T71" fmla="*/ 0 h 301"/>
                                <a:gd name="T72" fmla="*/ 1614 w 1676"/>
                                <a:gd name="T73" fmla="*/ 0 h 30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1">
                                  <a:moveTo>
                                    <a:pt x="63" y="13"/>
                                  </a:moveTo>
                                  <a:lnTo>
                                    <a:pt x="63" y="13"/>
                                  </a:lnTo>
                                  <a:lnTo>
                                    <a:pt x="37" y="13"/>
                                  </a:lnTo>
                                  <a:lnTo>
                                    <a:pt x="25" y="41"/>
                                  </a:lnTo>
                                  <a:lnTo>
                                    <a:pt x="12" y="68"/>
                                  </a:lnTo>
                                  <a:lnTo>
                                    <a:pt x="12" y="109"/>
                                  </a:lnTo>
                                  <a:lnTo>
                                    <a:pt x="12" y="178"/>
                                  </a:lnTo>
                                  <a:lnTo>
                                    <a:pt x="12" y="219"/>
                                  </a:lnTo>
                                  <a:lnTo>
                                    <a:pt x="25" y="246"/>
                                  </a:lnTo>
                                  <a:lnTo>
                                    <a:pt x="37" y="274"/>
                                  </a:lnTo>
                                  <a:lnTo>
                                    <a:pt x="63" y="288"/>
                                  </a:lnTo>
                                  <a:lnTo>
                                    <a:pt x="1614" y="288"/>
                                  </a:lnTo>
                                  <a:lnTo>
                                    <a:pt x="1601" y="288"/>
                                  </a:lnTo>
                                  <a:lnTo>
                                    <a:pt x="1626" y="274"/>
                                  </a:lnTo>
                                  <a:lnTo>
                                    <a:pt x="1639" y="246"/>
                                  </a:lnTo>
                                  <a:lnTo>
                                    <a:pt x="1651" y="219"/>
                                  </a:lnTo>
                                  <a:lnTo>
                                    <a:pt x="1664" y="178"/>
                                  </a:lnTo>
                                  <a:lnTo>
                                    <a:pt x="1664" y="109"/>
                                  </a:lnTo>
                                  <a:lnTo>
                                    <a:pt x="1651" y="68"/>
                                  </a:lnTo>
                                  <a:lnTo>
                                    <a:pt x="1639" y="41"/>
                                  </a:lnTo>
                                  <a:lnTo>
                                    <a:pt x="1626" y="13"/>
                                  </a:lnTo>
                                  <a:lnTo>
                                    <a:pt x="1601" y="13"/>
                                  </a:lnTo>
                                  <a:lnTo>
                                    <a:pt x="1614" y="13"/>
                                  </a:lnTo>
                                  <a:lnTo>
                                    <a:pt x="63" y="13"/>
                                  </a:lnTo>
                                  <a:close/>
                                  <a:moveTo>
                                    <a:pt x="1614" y="0"/>
                                  </a:moveTo>
                                  <a:lnTo>
                                    <a:pt x="1614" y="0"/>
                                  </a:lnTo>
                                  <a:lnTo>
                                    <a:pt x="1639" y="0"/>
                                  </a:lnTo>
                                  <a:lnTo>
                                    <a:pt x="1651" y="27"/>
                                  </a:lnTo>
                                  <a:lnTo>
                                    <a:pt x="1664" y="68"/>
                                  </a:lnTo>
                                  <a:lnTo>
                                    <a:pt x="1676" y="109"/>
                                  </a:lnTo>
                                  <a:lnTo>
                                    <a:pt x="1676" y="178"/>
                                  </a:lnTo>
                                  <a:lnTo>
                                    <a:pt x="1664" y="219"/>
                                  </a:lnTo>
                                  <a:lnTo>
                                    <a:pt x="1651" y="260"/>
                                  </a:lnTo>
                                  <a:lnTo>
                                    <a:pt x="1639" y="288"/>
                                  </a:lnTo>
                                  <a:lnTo>
                                    <a:pt x="1614" y="301"/>
                                  </a:lnTo>
                                  <a:lnTo>
                                    <a:pt x="63" y="301"/>
                                  </a:lnTo>
                                  <a:lnTo>
                                    <a:pt x="50" y="301"/>
                                  </a:lnTo>
                                  <a:lnTo>
                                    <a:pt x="37" y="288"/>
                                  </a:lnTo>
                                  <a:lnTo>
                                    <a:pt x="25" y="288"/>
                                  </a:lnTo>
                                  <a:lnTo>
                                    <a:pt x="12" y="260"/>
                                  </a:lnTo>
                                  <a:lnTo>
                                    <a:pt x="0" y="219"/>
                                  </a:lnTo>
                                  <a:lnTo>
                                    <a:pt x="0" y="178"/>
                                  </a:lnTo>
                                  <a:lnTo>
                                    <a:pt x="0" y="109"/>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459E9DF6" w14:textId="77777777" w:rsidR="0012286B" w:rsidRDefault="0012286B" w:rsidP="00C41FFD"/>
                            </w:txbxContent>
                          </wps:txbx>
                          <wps:bodyPr rot="0" vert="horz" wrap="square" lIns="91440" tIns="45720" rIns="91440" bIns="45720" anchor="t" anchorCtr="0" upright="1">
                            <a:noAutofit/>
                          </wps:bodyPr>
                        </wps:wsp>
                        <wps:wsp>
                          <wps:cNvPr id="5491" name="Rectangle 5491"/>
                          <wps:cNvSpPr>
                            <a:spLocks noChangeArrowheads="1"/>
                          </wps:cNvSpPr>
                          <wps:spPr bwMode="auto">
                            <a:xfrm>
                              <a:off x="4115854" y="2408050"/>
                              <a:ext cx="905725" cy="25338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1A41B3D"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492" name="Rectangle 5492"/>
                          <wps:cNvSpPr>
                            <a:spLocks noChangeArrowheads="1"/>
                          </wps:cNvSpPr>
                          <wps:spPr bwMode="auto">
                            <a:xfrm>
                              <a:off x="4186455" y="2281038"/>
                              <a:ext cx="370813" cy="27117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D9A3E43"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493" name="Freeform 5493"/>
                          <wps:cNvSpPr>
                            <a:spLocks/>
                          </wps:cNvSpPr>
                          <wps:spPr bwMode="auto">
                            <a:xfrm>
                              <a:off x="3620376" y="2290564"/>
                              <a:ext cx="207350" cy="304828"/>
                            </a:xfrm>
                            <a:custGeom>
                              <a:avLst/>
                              <a:gdLst>
                                <a:gd name="T0" fmla="*/ 263 w 326"/>
                                <a:gd name="T1" fmla="*/ 467 h 480"/>
                                <a:gd name="T2" fmla="*/ 188 w 326"/>
                                <a:gd name="T3" fmla="*/ 453 h 480"/>
                                <a:gd name="T4" fmla="*/ 176 w 326"/>
                                <a:gd name="T5" fmla="*/ 453 h 480"/>
                                <a:gd name="T6" fmla="*/ 163 w 326"/>
                                <a:gd name="T7" fmla="*/ 439 h 480"/>
                                <a:gd name="T8" fmla="*/ 163 w 326"/>
                                <a:gd name="T9" fmla="*/ 425 h 480"/>
                                <a:gd name="T10" fmla="*/ 163 w 326"/>
                                <a:gd name="T11" fmla="*/ 275 h 480"/>
                                <a:gd name="T12" fmla="*/ 163 w 326"/>
                                <a:gd name="T13" fmla="*/ 275 h 480"/>
                                <a:gd name="T14" fmla="*/ 151 w 326"/>
                                <a:gd name="T15" fmla="*/ 261 h 480"/>
                                <a:gd name="T16" fmla="*/ 138 w 326"/>
                                <a:gd name="T17" fmla="*/ 261 h 480"/>
                                <a:gd name="T18" fmla="*/ 63 w 326"/>
                                <a:gd name="T19" fmla="*/ 247 h 480"/>
                                <a:gd name="T20" fmla="*/ 0 w 326"/>
                                <a:gd name="T21" fmla="*/ 233 h 480"/>
                                <a:gd name="T22" fmla="*/ 63 w 326"/>
                                <a:gd name="T23" fmla="*/ 220 h 480"/>
                                <a:gd name="T24" fmla="*/ 138 w 326"/>
                                <a:gd name="T25" fmla="*/ 206 h 480"/>
                                <a:gd name="T26" fmla="*/ 151 w 326"/>
                                <a:gd name="T27" fmla="*/ 206 h 480"/>
                                <a:gd name="T28" fmla="*/ 151 w 326"/>
                                <a:gd name="T29" fmla="*/ 206 h 480"/>
                                <a:gd name="T30" fmla="*/ 163 w 326"/>
                                <a:gd name="T31" fmla="*/ 192 h 480"/>
                                <a:gd name="T32" fmla="*/ 163 w 326"/>
                                <a:gd name="T33" fmla="*/ 41 h 480"/>
                                <a:gd name="T34" fmla="*/ 163 w 326"/>
                                <a:gd name="T35" fmla="*/ 28 h 480"/>
                                <a:gd name="T36" fmla="*/ 176 w 326"/>
                                <a:gd name="T37" fmla="*/ 14 h 480"/>
                                <a:gd name="T38" fmla="*/ 188 w 326"/>
                                <a:gd name="T39" fmla="*/ 14 h 480"/>
                                <a:gd name="T40" fmla="*/ 263 w 326"/>
                                <a:gd name="T41" fmla="*/ 0 h 480"/>
                                <a:gd name="T42" fmla="*/ 326 w 326"/>
                                <a:gd name="T43" fmla="*/ 14 h 480"/>
                                <a:gd name="T44" fmla="*/ 213 w 326"/>
                                <a:gd name="T45" fmla="*/ 14 h 480"/>
                                <a:gd name="T46" fmla="*/ 188 w 326"/>
                                <a:gd name="T47" fmla="*/ 28 h 480"/>
                                <a:gd name="T48" fmla="*/ 176 w 326"/>
                                <a:gd name="T49" fmla="*/ 28 h 480"/>
                                <a:gd name="T50" fmla="*/ 176 w 326"/>
                                <a:gd name="T51" fmla="*/ 41 h 480"/>
                                <a:gd name="T52" fmla="*/ 176 w 326"/>
                                <a:gd name="T53" fmla="*/ 41 h 480"/>
                                <a:gd name="T54" fmla="*/ 176 w 326"/>
                                <a:gd name="T55" fmla="*/ 192 h 480"/>
                                <a:gd name="T56" fmla="*/ 163 w 326"/>
                                <a:gd name="T57" fmla="*/ 206 h 480"/>
                                <a:gd name="T58" fmla="*/ 151 w 326"/>
                                <a:gd name="T59" fmla="*/ 220 h 480"/>
                                <a:gd name="T60" fmla="*/ 113 w 326"/>
                                <a:gd name="T61" fmla="*/ 233 h 480"/>
                                <a:gd name="T62" fmla="*/ 0 w 326"/>
                                <a:gd name="T63" fmla="*/ 247 h 480"/>
                                <a:gd name="T64" fmla="*/ 63 w 326"/>
                                <a:gd name="T65" fmla="*/ 233 h 480"/>
                                <a:gd name="T66" fmla="*/ 138 w 326"/>
                                <a:gd name="T67" fmla="*/ 247 h 480"/>
                                <a:gd name="T68" fmla="*/ 151 w 326"/>
                                <a:gd name="T69" fmla="*/ 247 h 480"/>
                                <a:gd name="T70" fmla="*/ 163 w 326"/>
                                <a:gd name="T71" fmla="*/ 261 h 480"/>
                                <a:gd name="T72" fmla="*/ 176 w 326"/>
                                <a:gd name="T73" fmla="*/ 275 h 480"/>
                                <a:gd name="T74" fmla="*/ 176 w 326"/>
                                <a:gd name="T75" fmla="*/ 425 h 480"/>
                                <a:gd name="T76" fmla="*/ 176 w 326"/>
                                <a:gd name="T77" fmla="*/ 439 h 480"/>
                                <a:gd name="T78" fmla="*/ 176 w 326"/>
                                <a:gd name="T79" fmla="*/ 439 h 480"/>
                                <a:gd name="T80" fmla="*/ 188 w 326"/>
                                <a:gd name="T81" fmla="*/ 439 h 480"/>
                                <a:gd name="T82" fmla="*/ 263 w 326"/>
                                <a:gd name="T83" fmla="*/ 453 h 480"/>
                                <a:gd name="T84" fmla="*/ 326 w 326"/>
                                <a:gd name="T85" fmla="*/ 480 h 48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26" h="480">
                                  <a:moveTo>
                                    <a:pt x="326" y="480"/>
                                  </a:moveTo>
                                  <a:lnTo>
                                    <a:pt x="263" y="467"/>
                                  </a:lnTo>
                                  <a:lnTo>
                                    <a:pt x="213" y="467"/>
                                  </a:lnTo>
                                  <a:lnTo>
                                    <a:pt x="188" y="453"/>
                                  </a:lnTo>
                                  <a:lnTo>
                                    <a:pt x="176" y="453"/>
                                  </a:lnTo>
                                  <a:lnTo>
                                    <a:pt x="163" y="439"/>
                                  </a:lnTo>
                                  <a:lnTo>
                                    <a:pt x="163" y="425"/>
                                  </a:lnTo>
                                  <a:lnTo>
                                    <a:pt x="163" y="275"/>
                                  </a:lnTo>
                                  <a:lnTo>
                                    <a:pt x="151" y="275"/>
                                  </a:lnTo>
                                  <a:lnTo>
                                    <a:pt x="163" y="275"/>
                                  </a:lnTo>
                                  <a:lnTo>
                                    <a:pt x="151" y="261"/>
                                  </a:lnTo>
                                  <a:lnTo>
                                    <a:pt x="138" y="261"/>
                                  </a:lnTo>
                                  <a:lnTo>
                                    <a:pt x="113" y="247"/>
                                  </a:lnTo>
                                  <a:lnTo>
                                    <a:pt x="63" y="247"/>
                                  </a:lnTo>
                                  <a:lnTo>
                                    <a:pt x="0" y="247"/>
                                  </a:lnTo>
                                  <a:lnTo>
                                    <a:pt x="0" y="233"/>
                                  </a:lnTo>
                                  <a:lnTo>
                                    <a:pt x="63" y="220"/>
                                  </a:lnTo>
                                  <a:lnTo>
                                    <a:pt x="113" y="220"/>
                                  </a:lnTo>
                                  <a:lnTo>
                                    <a:pt x="138" y="206"/>
                                  </a:lnTo>
                                  <a:lnTo>
                                    <a:pt x="151" y="206"/>
                                  </a:lnTo>
                                  <a:lnTo>
                                    <a:pt x="163" y="192"/>
                                  </a:lnTo>
                                  <a:lnTo>
                                    <a:pt x="151" y="206"/>
                                  </a:lnTo>
                                  <a:lnTo>
                                    <a:pt x="163" y="192"/>
                                  </a:lnTo>
                                  <a:lnTo>
                                    <a:pt x="163" y="41"/>
                                  </a:lnTo>
                                  <a:lnTo>
                                    <a:pt x="163" y="28"/>
                                  </a:lnTo>
                                  <a:lnTo>
                                    <a:pt x="176" y="14"/>
                                  </a:lnTo>
                                  <a:lnTo>
                                    <a:pt x="188" y="14"/>
                                  </a:lnTo>
                                  <a:lnTo>
                                    <a:pt x="213" y="0"/>
                                  </a:lnTo>
                                  <a:lnTo>
                                    <a:pt x="263" y="0"/>
                                  </a:lnTo>
                                  <a:lnTo>
                                    <a:pt x="326" y="0"/>
                                  </a:lnTo>
                                  <a:lnTo>
                                    <a:pt x="326" y="14"/>
                                  </a:lnTo>
                                  <a:lnTo>
                                    <a:pt x="263" y="14"/>
                                  </a:lnTo>
                                  <a:lnTo>
                                    <a:pt x="213" y="14"/>
                                  </a:lnTo>
                                  <a:lnTo>
                                    <a:pt x="188" y="28"/>
                                  </a:lnTo>
                                  <a:lnTo>
                                    <a:pt x="176" y="28"/>
                                  </a:lnTo>
                                  <a:lnTo>
                                    <a:pt x="176" y="41"/>
                                  </a:lnTo>
                                  <a:lnTo>
                                    <a:pt x="176" y="192"/>
                                  </a:lnTo>
                                  <a:lnTo>
                                    <a:pt x="163" y="206"/>
                                  </a:lnTo>
                                  <a:lnTo>
                                    <a:pt x="151" y="220"/>
                                  </a:lnTo>
                                  <a:lnTo>
                                    <a:pt x="138" y="220"/>
                                  </a:lnTo>
                                  <a:lnTo>
                                    <a:pt x="113" y="233"/>
                                  </a:lnTo>
                                  <a:lnTo>
                                    <a:pt x="63" y="233"/>
                                  </a:lnTo>
                                  <a:lnTo>
                                    <a:pt x="0" y="247"/>
                                  </a:lnTo>
                                  <a:lnTo>
                                    <a:pt x="0" y="233"/>
                                  </a:lnTo>
                                  <a:lnTo>
                                    <a:pt x="63" y="233"/>
                                  </a:lnTo>
                                  <a:lnTo>
                                    <a:pt x="113" y="233"/>
                                  </a:lnTo>
                                  <a:lnTo>
                                    <a:pt x="138" y="247"/>
                                  </a:lnTo>
                                  <a:lnTo>
                                    <a:pt x="151" y="247"/>
                                  </a:lnTo>
                                  <a:lnTo>
                                    <a:pt x="163" y="261"/>
                                  </a:lnTo>
                                  <a:lnTo>
                                    <a:pt x="176" y="275"/>
                                  </a:lnTo>
                                  <a:lnTo>
                                    <a:pt x="176" y="425"/>
                                  </a:lnTo>
                                  <a:lnTo>
                                    <a:pt x="176" y="439"/>
                                  </a:lnTo>
                                  <a:lnTo>
                                    <a:pt x="176" y="425"/>
                                  </a:lnTo>
                                  <a:lnTo>
                                    <a:pt x="176" y="439"/>
                                  </a:lnTo>
                                  <a:lnTo>
                                    <a:pt x="188" y="439"/>
                                  </a:lnTo>
                                  <a:lnTo>
                                    <a:pt x="213" y="453"/>
                                  </a:lnTo>
                                  <a:lnTo>
                                    <a:pt x="263" y="453"/>
                                  </a:lnTo>
                                  <a:lnTo>
                                    <a:pt x="326" y="467"/>
                                  </a:lnTo>
                                  <a:lnTo>
                                    <a:pt x="326" y="480"/>
                                  </a:lnTo>
                                  <a:close/>
                                </a:path>
                              </a:pathLst>
                            </a:custGeom>
                            <a:solidFill>
                              <a:srgbClr val="008000"/>
                            </a:solidFill>
                            <a:ln w="0">
                              <a:solidFill>
                                <a:srgbClr val="008000"/>
                              </a:solidFill>
                              <a:round/>
                              <a:headEnd/>
                              <a:tailEnd/>
                            </a:ln>
                          </wps:spPr>
                          <wps:txbx>
                            <w:txbxContent>
                              <w:p w14:paraId="20805011" w14:textId="77777777" w:rsidR="0012286B" w:rsidRDefault="0012286B" w:rsidP="00C41FFD"/>
                            </w:txbxContent>
                          </wps:txbx>
                          <wps:bodyPr rot="0" vert="horz" wrap="square" lIns="91440" tIns="45720" rIns="91440" bIns="45720" anchor="t" anchorCtr="0" upright="1">
                            <a:noAutofit/>
                          </wps:bodyPr>
                        </wps:wsp>
                        <wps:wsp>
                          <wps:cNvPr id="5494" name="Rectangle 5494"/>
                          <wps:cNvSpPr>
                            <a:spLocks noChangeArrowheads="1"/>
                          </wps:cNvSpPr>
                          <wps:spPr bwMode="auto">
                            <a:xfrm>
                              <a:off x="4031260" y="2126084"/>
                              <a:ext cx="687563" cy="2775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78FD506"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VM2</w:t>
                                </w:r>
                              </w:p>
                            </w:txbxContent>
                          </wps:txbx>
                          <wps:bodyPr rot="0" vert="horz" wrap="square" lIns="0" tIns="0" rIns="0" bIns="0" anchor="t" anchorCtr="0" upright="1">
                            <a:noAutofit/>
                          </wps:bodyPr>
                        </wps:wsp>
                        <wps:wsp>
                          <wps:cNvPr id="5495" name="Freeform 5495"/>
                          <wps:cNvSpPr>
                            <a:spLocks/>
                          </wps:cNvSpPr>
                          <wps:spPr bwMode="auto">
                            <a:xfrm>
                              <a:off x="3827726" y="2761142"/>
                              <a:ext cx="1265090" cy="304828"/>
                            </a:xfrm>
                            <a:custGeom>
                              <a:avLst/>
                              <a:gdLst>
                                <a:gd name="T0" fmla="*/ 100 w 1989"/>
                                <a:gd name="T1" fmla="*/ 0 h 480"/>
                                <a:gd name="T2" fmla="*/ 62 w 1989"/>
                                <a:gd name="T3" fmla="*/ 14 h 480"/>
                                <a:gd name="T4" fmla="*/ 25 w 1989"/>
                                <a:gd name="T5" fmla="*/ 27 h 480"/>
                                <a:gd name="T6" fmla="*/ 12 w 1989"/>
                                <a:gd name="T7" fmla="*/ 55 h 480"/>
                                <a:gd name="T8" fmla="*/ 0 w 1989"/>
                                <a:gd name="T9" fmla="*/ 82 h 480"/>
                                <a:gd name="T10" fmla="*/ 0 w 1989"/>
                                <a:gd name="T11" fmla="*/ 398 h 480"/>
                                <a:gd name="T12" fmla="*/ 12 w 1989"/>
                                <a:gd name="T13" fmla="*/ 425 h 480"/>
                                <a:gd name="T14" fmla="*/ 25 w 1989"/>
                                <a:gd name="T15" fmla="*/ 452 h 480"/>
                                <a:gd name="T16" fmla="*/ 62 w 1989"/>
                                <a:gd name="T17" fmla="*/ 480 h 480"/>
                                <a:gd name="T18" fmla="*/ 100 w 1989"/>
                                <a:gd name="T19" fmla="*/ 480 h 480"/>
                                <a:gd name="T20" fmla="*/ 1889 w 1989"/>
                                <a:gd name="T21" fmla="*/ 480 h 480"/>
                                <a:gd name="T22" fmla="*/ 1926 w 1989"/>
                                <a:gd name="T23" fmla="*/ 480 h 480"/>
                                <a:gd name="T24" fmla="*/ 1964 w 1989"/>
                                <a:gd name="T25" fmla="*/ 452 h 480"/>
                                <a:gd name="T26" fmla="*/ 1976 w 1989"/>
                                <a:gd name="T27" fmla="*/ 425 h 480"/>
                                <a:gd name="T28" fmla="*/ 1989 w 1989"/>
                                <a:gd name="T29" fmla="*/ 398 h 480"/>
                                <a:gd name="T30" fmla="*/ 1989 w 1989"/>
                                <a:gd name="T31" fmla="*/ 82 h 480"/>
                                <a:gd name="T32" fmla="*/ 1976 w 1989"/>
                                <a:gd name="T33" fmla="*/ 55 h 480"/>
                                <a:gd name="T34" fmla="*/ 1964 w 1989"/>
                                <a:gd name="T35" fmla="*/ 27 h 480"/>
                                <a:gd name="T36" fmla="*/ 1926 w 1989"/>
                                <a:gd name="T37" fmla="*/ 14 h 480"/>
                                <a:gd name="T38" fmla="*/ 1889 w 1989"/>
                                <a:gd name="T39" fmla="*/ 0 h 480"/>
                                <a:gd name="T40" fmla="*/ 100 w 1989"/>
                                <a:gd name="T41" fmla="*/ 0 h 480"/>
                                <a:gd name="T42" fmla="*/ 100 w 1989"/>
                                <a:gd name="T43" fmla="*/ 0 h 48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89" h="480">
                                  <a:moveTo>
                                    <a:pt x="100" y="0"/>
                                  </a:moveTo>
                                  <a:lnTo>
                                    <a:pt x="62" y="14"/>
                                  </a:lnTo>
                                  <a:lnTo>
                                    <a:pt x="25" y="27"/>
                                  </a:lnTo>
                                  <a:lnTo>
                                    <a:pt x="12" y="55"/>
                                  </a:lnTo>
                                  <a:lnTo>
                                    <a:pt x="0" y="82"/>
                                  </a:lnTo>
                                  <a:lnTo>
                                    <a:pt x="0" y="398"/>
                                  </a:lnTo>
                                  <a:lnTo>
                                    <a:pt x="12" y="425"/>
                                  </a:lnTo>
                                  <a:lnTo>
                                    <a:pt x="25" y="452"/>
                                  </a:lnTo>
                                  <a:lnTo>
                                    <a:pt x="62" y="480"/>
                                  </a:lnTo>
                                  <a:lnTo>
                                    <a:pt x="100" y="480"/>
                                  </a:lnTo>
                                  <a:lnTo>
                                    <a:pt x="1889" y="480"/>
                                  </a:lnTo>
                                  <a:lnTo>
                                    <a:pt x="1926" y="480"/>
                                  </a:lnTo>
                                  <a:lnTo>
                                    <a:pt x="1964" y="452"/>
                                  </a:lnTo>
                                  <a:lnTo>
                                    <a:pt x="1976" y="425"/>
                                  </a:lnTo>
                                  <a:lnTo>
                                    <a:pt x="1989" y="398"/>
                                  </a:lnTo>
                                  <a:lnTo>
                                    <a:pt x="1989" y="82"/>
                                  </a:lnTo>
                                  <a:lnTo>
                                    <a:pt x="1976" y="55"/>
                                  </a:lnTo>
                                  <a:lnTo>
                                    <a:pt x="1964" y="27"/>
                                  </a:lnTo>
                                  <a:lnTo>
                                    <a:pt x="1926" y="14"/>
                                  </a:lnTo>
                                  <a:lnTo>
                                    <a:pt x="1889" y="0"/>
                                  </a:lnTo>
                                  <a:lnTo>
                                    <a:pt x="100" y="0"/>
                                  </a:lnTo>
                                  <a:close/>
                                </a:path>
                              </a:pathLst>
                            </a:custGeom>
                            <a:solidFill>
                              <a:srgbClr val="FFFF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240396C4" w14:textId="77777777" w:rsidR="0012286B" w:rsidRDefault="0012286B" w:rsidP="00C41FFD"/>
                            </w:txbxContent>
                          </wps:txbx>
                          <wps:bodyPr rot="0" vert="horz" wrap="square" lIns="91440" tIns="45720" rIns="91440" bIns="45720" anchor="t" anchorCtr="0" upright="1">
                            <a:noAutofit/>
                          </wps:bodyPr>
                        </wps:wsp>
                        <wps:wsp>
                          <wps:cNvPr id="5496" name="Freeform 5496"/>
                          <wps:cNvSpPr>
                            <a:spLocks noEditPoints="1"/>
                          </wps:cNvSpPr>
                          <wps:spPr bwMode="auto">
                            <a:xfrm>
                              <a:off x="3827726" y="2761142"/>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13A0BBB9" w14:textId="77777777" w:rsidR="0012286B" w:rsidRDefault="0012286B" w:rsidP="00C41FFD"/>
                            </w:txbxContent>
                          </wps:txbx>
                          <wps:bodyPr rot="0" vert="horz" wrap="square" lIns="91440" tIns="45720" rIns="91440" bIns="45720" anchor="t" anchorCtr="0" upright="1">
                            <a:noAutofit/>
                          </wps:bodyPr>
                        </wps:wsp>
                        <wps:wsp>
                          <wps:cNvPr id="5497" name="Freeform 5497"/>
                          <wps:cNvSpPr>
                            <a:spLocks noEditPoints="1"/>
                          </wps:cNvSpPr>
                          <wps:spPr bwMode="auto">
                            <a:xfrm>
                              <a:off x="3827726" y="2761142"/>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140B78A0" w14:textId="77777777" w:rsidR="0012286B" w:rsidRDefault="0012286B" w:rsidP="00C41FFD"/>
                            </w:txbxContent>
                          </wps:txbx>
                          <wps:bodyPr rot="0" vert="horz" wrap="square" lIns="91440" tIns="45720" rIns="91440" bIns="45720" anchor="t" anchorCtr="0" upright="1">
                            <a:noAutofit/>
                          </wps:bodyPr>
                        </wps:wsp>
                        <wps:wsp>
                          <wps:cNvPr id="5498" name="Freeform 5498"/>
                          <wps:cNvSpPr>
                            <a:spLocks/>
                          </wps:cNvSpPr>
                          <wps:spPr bwMode="auto">
                            <a:xfrm>
                              <a:off x="3970836" y="2883073"/>
                              <a:ext cx="1058376" cy="182897"/>
                            </a:xfrm>
                            <a:custGeom>
                              <a:avLst/>
                              <a:gdLst>
                                <a:gd name="T0" fmla="*/ 63 w 1664"/>
                                <a:gd name="T1" fmla="*/ 0 h 288"/>
                                <a:gd name="T2" fmla="*/ 37 w 1664"/>
                                <a:gd name="T3" fmla="*/ 14 h 288"/>
                                <a:gd name="T4" fmla="*/ 12 w 1664"/>
                                <a:gd name="T5" fmla="*/ 27 h 288"/>
                                <a:gd name="T6" fmla="*/ 0 w 1664"/>
                                <a:gd name="T7" fmla="*/ 110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10 h 288"/>
                                <a:gd name="T26" fmla="*/ 1651 w 1664"/>
                                <a:gd name="T27" fmla="*/ 27 h 288"/>
                                <a:gd name="T28" fmla="*/ 1626 w 1664"/>
                                <a:gd name="T29" fmla="*/ 14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4"/>
                                  </a:lnTo>
                                  <a:lnTo>
                                    <a:pt x="12" y="27"/>
                                  </a:lnTo>
                                  <a:lnTo>
                                    <a:pt x="0" y="110"/>
                                  </a:lnTo>
                                  <a:lnTo>
                                    <a:pt x="0" y="178"/>
                                  </a:lnTo>
                                  <a:lnTo>
                                    <a:pt x="12" y="260"/>
                                  </a:lnTo>
                                  <a:lnTo>
                                    <a:pt x="37" y="274"/>
                                  </a:lnTo>
                                  <a:lnTo>
                                    <a:pt x="63" y="288"/>
                                  </a:lnTo>
                                  <a:lnTo>
                                    <a:pt x="1614" y="288"/>
                                  </a:lnTo>
                                  <a:lnTo>
                                    <a:pt x="1626" y="274"/>
                                  </a:lnTo>
                                  <a:lnTo>
                                    <a:pt x="1651" y="260"/>
                                  </a:lnTo>
                                  <a:lnTo>
                                    <a:pt x="1664" y="178"/>
                                  </a:lnTo>
                                  <a:lnTo>
                                    <a:pt x="1664" y="110"/>
                                  </a:lnTo>
                                  <a:lnTo>
                                    <a:pt x="1651" y="27"/>
                                  </a:lnTo>
                                  <a:lnTo>
                                    <a:pt x="1626" y="14"/>
                                  </a:lnTo>
                                  <a:lnTo>
                                    <a:pt x="1614" y="0"/>
                                  </a:lnTo>
                                  <a:lnTo>
                                    <a:pt x="63"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261432BD" w14:textId="77777777" w:rsidR="0012286B" w:rsidRDefault="0012286B" w:rsidP="00C41FFD"/>
                            </w:txbxContent>
                          </wps:txbx>
                          <wps:bodyPr rot="0" vert="horz" wrap="square" lIns="91440" tIns="45720" rIns="91440" bIns="45720" anchor="t" anchorCtr="0" upright="1">
                            <a:noAutofit/>
                          </wps:bodyPr>
                        </wps:wsp>
                        <wps:wsp>
                          <wps:cNvPr id="5499" name="Freeform 5499"/>
                          <wps:cNvSpPr>
                            <a:spLocks noEditPoints="1"/>
                          </wps:cNvSpPr>
                          <wps:spPr bwMode="auto">
                            <a:xfrm>
                              <a:off x="3970836" y="2883073"/>
                              <a:ext cx="1066008" cy="191788"/>
                            </a:xfrm>
                            <a:custGeom>
                              <a:avLst/>
                              <a:gdLst>
                                <a:gd name="T0" fmla="*/ 63 w 1676"/>
                                <a:gd name="T1" fmla="*/ 14 h 302"/>
                                <a:gd name="T2" fmla="*/ 37 w 1676"/>
                                <a:gd name="T3" fmla="*/ 14 h 302"/>
                                <a:gd name="T4" fmla="*/ 25 w 1676"/>
                                <a:gd name="T5" fmla="*/ 41 h 302"/>
                                <a:gd name="T6" fmla="*/ 12 w 1676"/>
                                <a:gd name="T7" fmla="*/ 68 h 302"/>
                                <a:gd name="T8" fmla="*/ 12 w 1676"/>
                                <a:gd name="T9" fmla="*/ 178 h 302"/>
                                <a:gd name="T10" fmla="*/ 12 w 1676"/>
                                <a:gd name="T11" fmla="*/ 219 h 302"/>
                                <a:gd name="T12" fmla="*/ 25 w 1676"/>
                                <a:gd name="T13" fmla="*/ 247 h 302"/>
                                <a:gd name="T14" fmla="*/ 37 w 1676"/>
                                <a:gd name="T15" fmla="*/ 274 h 302"/>
                                <a:gd name="T16" fmla="*/ 63 w 1676"/>
                                <a:gd name="T17" fmla="*/ 288 h 302"/>
                                <a:gd name="T18" fmla="*/ 1601 w 1676"/>
                                <a:gd name="T19" fmla="*/ 288 h 302"/>
                                <a:gd name="T20" fmla="*/ 1626 w 1676"/>
                                <a:gd name="T21" fmla="*/ 274 h 302"/>
                                <a:gd name="T22" fmla="*/ 1639 w 1676"/>
                                <a:gd name="T23" fmla="*/ 247 h 302"/>
                                <a:gd name="T24" fmla="*/ 1651 w 1676"/>
                                <a:gd name="T25" fmla="*/ 219 h 302"/>
                                <a:gd name="T26" fmla="*/ 1664 w 1676"/>
                                <a:gd name="T27" fmla="*/ 110 h 302"/>
                                <a:gd name="T28" fmla="*/ 1651 w 1676"/>
                                <a:gd name="T29" fmla="*/ 68 h 302"/>
                                <a:gd name="T30" fmla="*/ 1639 w 1676"/>
                                <a:gd name="T31" fmla="*/ 41 h 302"/>
                                <a:gd name="T32" fmla="*/ 1626 w 1676"/>
                                <a:gd name="T33" fmla="*/ 14 h 302"/>
                                <a:gd name="T34" fmla="*/ 1614 w 1676"/>
                                <a:gd name="T35" fmla="*/ 14 h 302"/>
                                <a:gd name="T36" fmla="*/ 1614 w 1676"/>
                                <a:gd name="T37" fmla="*/ 0 h 302"/>
                                <a:gd name="T38" fmla="*/ 1639 w 1676"/>
                                <a:gd name="T39" fmla="*/ 0 h 302"/>
                                <a:gd name="T40" fmla="*/ 1651 w 1676"/>
                                <a:gd name="T41" fmla="*/ 27 h 302"/>
                                <a:gd name="T42" fmla="*/ 1664 w 1676"/>
                                <a:gd name="T43" fmla="*/ 68 h 302"/>
                                <a:gd name="T44" fmla="*/ 1676 w 1676"/>
                                <a:gd name="T45" fmla="*/ 110 h 302"/>
                                <a:gd name="T46" fmla="*/ 1664 w 1676"/>
                                <a:gd name="T47" fmla="*/ 219 h 302"/>
                                <a:gd name="T48" fmla="*/ 1651 w 1676"/>
                                <a:gd name="T49" fmla="*/ 260 h 302"/>
                                <a:gd name="T50" fmla="*/ 1639 w 1676"/>
                                <a:gd name="T51" fmla="*/ 288 h 302"/>
                                <a:gd name="T52" fmla="*/ 1614 w 1676"/>
                                <a:gd name="T53" fmla="*/ 302 h 302"/>
                                <a:gd name="T54" fmla="*/ 63 w 1676"/>
                                <a:gd name="T55" fmla="*/ 302 h 302"/>
                                <a:gd name="T56" fmla="*/ 37 w 1676"/>
                                <a:gd name="T57" fmla="*/ 288 h 302"/>
                                <a:gd name="T58" fmla="*/ 12 w 1676"/>
                                <a:gd name="T59" fmla="*/ 260 h 302"/>
                                <a:gd name="T60" fmla="*/ 0 w 1676"/>
                                <a:gd name="T61" fmla="*/ 219 h 302"/>
                                <a:gd name="T62" fmla="*/ 0 w 1676"/>
                                <a:gd name="T63" fmla="*/ 178 h 302"/>
                                <a:gd name="T64" fmla="*/ 0 w 1676"/>
                                <a:gd name="T65" fmla="*/ 68 h 302"/>
                                <a:gd name="T66" fmla="*/ 12 w 1676"/>
                                <a:gd name="T67" fmla="*/ 27 h 302"/>
                                <a:gd name="T68" fmla="*/ 25 w 1676"/>
                                <a:gd name="T69" fmla="*/ 0 h 302"/>
                                <a:gd name="T70" fmla="*/ 50 w 1676"/>
                                <a:gd name="T71" fmla="*/ 0 h 302"/>
                                <a:gd name="T72" fmla="*/ 1614 w 1676"/>
                                <a:gd name="T73" fmla="*/ 0 h 30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2">
                                  <a:moveTo>
                                    <a:pt x="63" y="14"/>
                                  </a:moveTo>
                                  <a:lnTo>
                                    <a:pt x="63" y="14"/>
                                  </a:lnTo>
                                  <a:lnTo>
                                    <a:pt x="37" y="14"/>
                                  </a:lnTo>
                                  <a:lnTo>
                                    <a:pt x="25" y="41"/>
                                  </a:lnTo>
                                  <a:lnTo>
                                    <a:pt x="12" y="68"/>
                                  </a:lnTo>
                                  <a:lnTo>
                                    <a:pt x="12" y="110"/>
                                  </a:lnTo>
                                  <a:lnTo>
                                    <a:pt x="12" y="178"/>
                                  </a:lnTo>
                                  <a:lnTo>
                                    <a:pt x="12" y="219"/>
                                  </a:lnTo>
                                  <a:lnTo>
                                    <a:pt x="25" y="247"/>
                                  </a:lnTo>
                                  <a:lnTo>
                                    <a:pt x="37" y="274"/>
                                  </a:lnTo>
                                  <a:lnTo>
                                    <a:pt x="63" y="288"/>
                                  </a:lnTo>
                                  <a:lnTo>
                                    <a:pt x="1614" y="288"/>
                                  </a:lnTo>
                                  <a:lnTo>
                                    <a:pt x="1601" y="288"/>
                                  </a:lnTo>
                                  <a:lnTo>
                                    <a:pt x="1626" y="274"/>
                                  </a:lnTo>
                                  <a:lnTo>
                                    <a:pt x="1639" y="247"/>
                                  </a:lnTo>
                                  <a:lnTo>
                                    <a:pt x="1651" y="219"/>
                                  </a:lnTo>
                                  <a:lnTo>
                                    <a:pt x="1664" y="178"/>
                                  </a:lnTo>
                                  <a:lnTo>
                                    <a:pt x="1664" y="110"/>
                                  </a:lnTo>
                                  <a:lnTo>
                                    <a:pt x="1651" y="68"/>
                                  </a:lnTo>
                                  <a:lnTo>
                                    <a:pt x="1639" y="41"/>
                                  </a:lnTo>
                                  <a:lnTo>
                                    <a:pt x="1626" y="14"/>
                                  </a:lnTo>
                                  <a:lnTo>
                                    <a:pt x="1601" y="14"/>
                                  </a:lnTo>
                                  <a:lnTo>
                                    <a:pt x="1614" y="14"/>
                                  </a:lnTo>
                                  <a:lnTo>
                                    <a:pt x="63" y="14"/>
                                  </a:lnTo>
                                  <a:close/>
                                  <a:moveTo>
                                    <a:pt x="1614" y="0"/>
                                  </a:moveTo>
                                  <a:lnTo>
                                    <a:pt x="1614" y="0"/>
                                  </a:lnTo>
                                  <a:lnTo>
                                    <a:pt x="1639" y="0"/>
                                  </a:lnTo>
                                  <a:lnTo>
                                    <a:pt x="1651" y="27"/>
                                  </a:lnTo>
                                  <a:lnTo>
                                    <a:pt x="1664" y="68"/>
                                  </a:lnTo>
                                  <a:lnTo>
                                    <a:pt x="1676" y="110"/>
                                  </a:lnTo>
                                  <a:lnTo>
                                    <a:pt x="1676" y="178"/>
                                  </a:lnTo>
                                  <a:lnTo>
                                    <a:pt x="1664" y="219"/>
                                  </a:lnTo>
                                  <a:lnTo>
                                    <a:pt x="1651" y="260"/>
                                  </a:lnTo>
                                  <a:lnTo>
                                    <a:pt x="1639" y="288"/>
                                  </a:lnTo>
                                  <a:lnTo>
                                    <a:pt x="1614" y="302"/>
                                  </a:lnTo>
                                  <a:lnTo>
                                    <a:pt x="63" y="302"/>
                                  </a:lnTo>
                                  <a:lnTo>
                                    <a:pt x="50" y="302"/>
                                  </a:lnTo>
                                  <a:lnTo>
                                    <a:pt x="37" y="288"/>
                                  </a:lnTo>
                                  <a:lnTo>
                                    <a:pt x="25" y="288"/>
                                  </a:lnTo>
                                  <a:lnTo>
                                    <a:pt x="12" y="260"/>
                                  </a:lnTo>
                                  <a:lnTo>
                                    <a:pt x="0" y="219"/>
                                  </a:lnTo>
                                  <a:lnTo>
                                    <a:pt x="0" y="178"/>
                                  </a:lnTo>
                                  <a:lnTo>
                                    <a:pt x="0" y="110"/>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31094DB1" w14:textId="77777777" w:rsidR="0012286B" w:rsidRDefault="0012286B" w:rsidP="00C41FFD"/>
                            </w:txbxContent>
                          </wps:txbx>
                          <wps:bodyPr rot="0" vert="horz" wrap="square" lIns="91440" tIns="45720" rIns="91440" bIns="45720" anchor="t" anchorCtr="0" upright="1">
                            <a:noAutofit/>
                          </wps:bodyPr>
                        </wps:wsp>
                        <wps:wsp>
                          <wps:cNvPr id="5500" name="Rectangle 5500"/>
                          <wps:cNvSpPr>
                            <a:spLocks noChangeArrowheads="1"/>
                          </wps:cNvSpPr>
                          <wps:spPr bwMode="auto">
                            <a:xfrm>
                              <a:off x="4087868" y="2888154"/>
                              <a:ext cx="1030390" cy="23497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11A1383"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501" name="Rectangle 5501"/>
                          <wps:cNvSpPr>
                            <a:spLocks noChangeArrowheads="1"/>
                          </wps:cNvSpPr>
                          <wps:spPr bwMode="auto">
                            <a:xfrm>
                              <a:off x="4157833" y="2761142"/>
                              <a:ext cx="413428" cy="23306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F6A4D23"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502" name="Rectangle 5502"/>
                          <wps:cNvSpPr>
                            <a:spLocks noChangeArrowheads="1"/>
                          </wps:cNvSpPr>
                          <wps:spPr bwMode="auto">
                            <a:xfrm>
                              <a:off x="4113946" y="2526171"/>
                              <a:ext cx="819859" cy="8256"/>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9634873" w14:textId="77777777" w:rsidR="0012286B" w:rsidRDefault="0012286B" w:rsidP="00C41FFD"/>
                            </w:txbxContent>
                          </wps:txbx>
                          <wps:bodyPr rot="0" vert="horz" wrap="square" lIns="91440" tIns="45720" rIns="91440" bIns="45720" anchor="t" anchorCtr="0" upright="1">
                            <a:noAutofit/>
                          </wps:bodyPr>
                        </wps:wsp>
                        <wps:wsp>
                          <wps:cNvPr id="5503" name="Rectangle 5503"/>
                          <wps:cNvSpPr>
                            <a:spLocks noChangeArrowheads="1"/>
                          </wps:cNvSpPr>
                          <wps:spPr bwMode="auto">
                            <a:xfrm>
                              <a:off x="4113946" y="3005005"/>
                              <a:ext cx="819859"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D33903B" w14:textId="77777777" w:rsidR="0012286B" w:rsidRDefault="0012286B" w:rsidP="00C41FFD"/>
                            </w:txbxContent>
                          </wps:txbx>
                          <wps:bodyPr rot="0" vert="horz" wrap="square" lIns="91440" tIns="45720" rIns="91440" bIns="45720" anchor="t" anchorCtr="0" upright="1">
                            <a:noAutofit/>
                          </wps:bodyPr>
                        </wps:wsp>
                        <wps:wsp>
                          <wps:cNvPr id="5504" name="Freeform 5504"/>
                          <wps:cNvSpPr>
                            <a:spLocks/>
                          </wps:cNvSpPr>
                          <wps:spPr bwMode="auto">
                            <a:xfrm>
                              <a:off x="3620376" y="2761142"/>
                              <a:ext cx="207350" cy="313719"/>
                            </a:xfrm>
                            <a:custGeom>
                              <a:avLst/>
                              <a:gdLst>
                                <a:gd name="T0" fmla="*/ 263 w 326"/>
                                <a:gd name="T1" fmla="*/ 480 h 494"/>
                                <a:gd name="T2" fmla="*/ 188 w 326"/>
                                <a:gd name="T3" fmla="*/ 466 h 494"/>
                                <a:gd name="T4" fmla="*/ 176 w 326"/>
                                <a:gd name="T5" fmla="*/ 466 h 494"/>
                                <a:gd name="T6" fmla="*/ 163 w 326"/>
                                <a:gd name="T7" fmla="*/ 452 h 494"/>
                                <a:gd name="T8" fmla="*/ 163 w 326"/>
                                <a:gd name="T9" fmla="*/ 439 h 494"/>
                                <a:gd name="T10" fmla="*/ 163 w 326"/>
                                <a:gd name="T11" fmla="*/ 288 h 494"/>
                                <a:gd name="T12" fmla="*/ 163 w 326"/>
                                <a:gd name="T13" fmla="*/ 274 h 494"/>
                                <a:gd name="T14" fmla="*/ 151 w 326"/>
                                <a:gd name="T15" fmla="*/ 274 h 494"/>
                                <a:gd name="T16" fmla="*/ 113 w 326"/>
                                <a:gd name="T17" fmla="*/ 260 h 494"/>
                                <a:gd name="T18" fmla="*/ 0 w 326"/>
                                <a:gd name="T19" fmla="*/ 247 h 494"/>
                                <a:gd name="T20" fmla="*/ 0 w 326"/>
                                <a:gd name="T21" fmla="*/ 233 h 494"/>
                                <a:gd name="T22" fmla="*/ 113 w 326"/>
                                <a:gd name="T23" fmla="*/ 219 h 494"/>
                                <a:gd name="T24" fmla="*/ 151 w 326"/>
                                <a:gd name="T25" fmla="*/ 206 h 494"/>
                                <a:gd name="T26" fmla="*/ 163 w 326"/>
                                <a:gd name="T27" fmla="*/ 206 h 494"/>
                                <a:gd name="T28" fmla="*/ 163 w 326"/>
                                <a:gd name="T29" fmla="*/ 192 h 494"/>
                                <a:gd name="T30" fmla="*/ 163 w 326"/>
                                <a:gd name="T31" fmla="*/ 41 h 494"/>
                                <a:gd name="T32" fmla="*/ 163 w 326"/>
                                <a:gd name="T33" fmla="*/ 27 h 494"/>
                                <a:gd name="T34" fmla="*/ 176 w 326"/>
                                <a:gd name="T35" fmla="*/ 14 h 494"/>
                                <a:gd name="T36" fmla="*/ 188 w 326"/>
                                <a:gd name="T37" fmla="*/ 14 h 494"/>
                                <a:gd name="T38" fmla="*/ 263 w 326"/>
                                <a:gd name="T39" fmla="*/ 0 h 494"/>
                                <a:gd name="T40" fmla="*/ 326 w 326"/>
                                <a:gd name="T41" fmla="*/ 14 h 494"/>
                                <a:gd name="T42" fmla="*/ 213 w 326"/>
                                <a:gd name="T43" fmla="*/ 14 h 494"/>
                                <a:gd name="T44" fmla="*/ 176 w 326"/>
                                <a:gd name="T45" fmla="*/ 27 h 494"/>
                                <a:gd name="T46" fmla="*/ 176 w 326"/>
                                <a:gd name="T47" fmla="*/ 41 h 494"/>
                                <a:gd name="T48" fmla="*/ 176 w 326"/>
                                <a:gd name="T49" fmla="*/ 41 h 494"/>
                                <a:gd name="T50" fmla="*/ 176 w 326"/>
                                <a:gd name="T51" fmla="*/ 206 h 494"/>
                                <a:gd name="T52" fmla="*/ 163 w 326"/>
                                <a:gd name="T53" fmla="*/ 206 h 494"/>
                                <a:gd name="T54" fmla="*/ 151 w 326"/>
                                <a:gd name="T55" fmla="*/ 219 h 494"/>
                                <a:gd name="T56" fmla="*/ 138 w 326"/>
                                <a:gd name="T57" fmla="*/ 233 h 494"/>
                                <a:gd name="T58" fmla="*/ 63 w 326"/>
                                <a:gd name="T59" fmla="*/ 247 h 494"/>
                                <a:gd name="T60" fmla="*/ 0 w 326"/>
                                <a:gd name="T61" fmla="*/ 233 h 494"/>
                                <a:gd name="T62" fmla="*/ 113 w 326"/>
                                <a:gd name="T63" fmla="*/ 247 h 494"/>
                                <a:gd name="T64" fmla="*/ 151 w 326"/>
                                <a:gd name="T65" fmla="*/ 260 h 494"/>
                                <a:gd name="T66" fmla="*/ 163 w 326"/>
                                <a:gd name="T67" fmla="*/ 274 h 494"/>
                                <a:gd name="T68" fmla="*/ 176 w 326"/>
                                <a:gd name="T69" fmla="*/ 274 h 494"/>
                                <a:gd name="T70" fmla="*/ 176 w 326"/>
                                <a:gd name="T71" fmla="*/ 439 h 494"/>
                                <a:gd name="T72" fmla="*/ 176 w 326"/>
                                <a:gd name="T73" fmla="*/ 452 h 494"/>
                                <a:gd name="T74" fmla="*/ 176 w 326"/>
                                <a:gd name="T75" fmla="*/ 452 h 494"/>
                                <a:gd name="T76" fmla="*/ 188 w 326"/>
                                <a:gd name="T77" fmla="*/ 452 h 494"/>
                                <a:gd name="T78" fmla="*/ 263 w 326"/>
                                <a:gd name="T79" fmla="*/ 466 h 494"/>
                                <a:gd name="T80" fmla="*/ 326 w 326"/>
                                <a:gd name="T81" fmla="*/ 494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26" h="494">
                                  <a:moveTo>
                                    <a:pt x="326" y="494"/>
                                  </a:moveTo>
                                  <a:lnTo>
                                    <a:pt x="263" y="480"/>
                                  </a:lnTo>
                                  <a:lnTo>
                                    <a:pt x="213" y="480"/>
                                  </a:lnTo>
                                  <a:lnTo>
                                    <a:pt x="188" y="466"/>
                                  </a:lnTo>
                                  <a:lnTo>
                                    <a:pt x="176" y="466"/>
                                  </a:lnTo>
                                  <a:lnTo>
                                    <a:pt x="163" y="452"/>
                                  </a:lnTo>
                                  <a:lnTo>
                                    <a:pt x="163" y="439"/>
                                  </a:lnTo>
                                  <a:lnTo>
                                    <a:pt x="163" y="274"/>
                                  </a:lnTo>
                                  <a:lnTo>
                                    <a:pt x="163" y="288"/>
                                  </a:lnTo>
                                  <a:lnTo>
                                    <a:pt x="151" y="274"/>
                                  </a:lnTo>
                                  <a:lnTo>
                                    <a:pt x="163" y="274"/>
                                  </a:lnTo>
                                  <a:lnTo>
                                    <a:pt x="151" y="274"/>
                                  </a:lnTo>
                                  <a:lnTo>
                                    <a:pt x="138" y="260"/>
                                  </a:lnTo>
                                  <a:lnTo>
                                    <a:pt x="113" y="260"/>
                                  </a:lnTo>
                                  <a:lnTo>
                                    <a:pt x="63" y="247"/>
                                  </a:lnTo>
                                  <a:lnTo>
                                    <a:pt x="0" y="247"/>
                                  </a:lnTo>
                                  <a:lnTo>
                                    <a:pt x="0" y="233"/>
                                  </a:lnTo>
                                  <a:lnTo>
                                    <a:pt x="63" y="233"/>
                                  </a:lnTo>
                                  <a:lnTo>
                                    <a:pt x="113" y="219"/>
                                  </a:lnTo>
                                  <a:lnTo>
                                    <a:pt x="138" y="219"/>
                                  </a:lnTo>
                                  <a:lnTo>
                                    <a:pt x="151" y="206"/>
                                  </a:lnTo>
                                  <a:lnTo>
                                    <a:pt x="163" y="206"/>
                                  </a:lnTo>
                                  <a:lnTo>
                                    <a:pt x="151" y="206"/>
                                  </a:lnTo>
                                  <a:lnTo>
                                    <a:pt x="163" y="192"/>
                                  </a:lnTo>
                                  <a:lnTo>
                                    <a:pt x="163" y="206"/>
                                  </a:lnTo>
                                  <a:lnTo>
                                    <a:pt x="163" y="41"/>
                                  </a:lnTo>
                                  <a:lnTo>
                                    <a:pt x="163" y="27"/>
                                  </a:lnTo>
                                  <a:lnTo>
                                    <a:pt x="176" y="14"/>
                                  </a:lnTo>
                                  <a:lnTo>
                                    <a:pt x="188" y="14"/>
                                  </a:lnTo>
                                  <a:lnTo>
                                    <a:pt x="213" y="0"/>
                                  </a:lnTo>
                                  <a:lnTo>
                                    <a:pt x="263" y="0"/>
                                  </a:lnTo>
                                  <a:lnTo>
                                    <a:pt x="326" y="0"/>
                                  </a:lnTo>
                                  <a:lnTo>
                                    <a:pt x="326" y="14"/>
                                  </a:lnTo>
                                  <a:lnTo>
                                    <a:pt x="263" y="14"/>
                                  </a:lnTo>
                                  <a:lnTo>
                                    <a:pt x="213" y="14"/>
                                  </a:lnTo>
                                  <a:lnTo>
                                    <a:pt x="188" y="27"/>
                                  </a:lnTo>
                                  <a:lnTo>
                                    <a:pt x="176" y="27"/>
                                  </a:lnTo>
                                  <a:lnTo>
                                    <a:pt x="176" y="41"/>
                                  </a:lnTo>
                                  <a:lnTo>
                                    <a:pt x="176" y="206"/>
                                  </a:lnTo>
                                  <a:lnTo>
                                    <a:pt x="163" y="206"/>
                                  </a:lnTo>
                                  <a:lnTo>
                                    <a:pt x="163" y="219"/>
                                  </a:lnTo>
                                  <a:lnTo>
                                    <a:pt x="151" y="219"/>
                                  </a:lnTo>
                                  <a:lnTo>
                                    <a:pt x="138" y="233"/>
                                  </a:lnTo>
                                  <a:lnTo>
                                    <a:pt x="113" y="233"/>
                                  </a:lnTo>
                                  <a:lnTo>
                                    <a:pt x="63" y="247"/>
                                  </a:lnTo>
                                  <a:lnTo>
                                    <a:pt x="0" y="247"/>
                                  </a:lnTo>
                                  <a:lnTo>
                                    <a:pt x="0" y="233"/>
                                  </a:lnTo>
                                  <a:lnTo>
                                    <a:pt x="63" y="233"/>
                                  </a:lnTo>
                                  <a:lnTo>
                                    <a:pt x="113" y="247"/>
                                  </a:lnTo>
                                  <a:lnTo>
                                    <a:pt x="138" y="247"/>
                                  </a:lnTo>
                                  <a:lnTo>
                                    <a:pt x="151" y="260"/>
                                  </a:lnTo>
                                  <a:lnTo>
                                    <a:pt x="163" y="274"/>
                                  </a:lnTo>
                                  <a:lnTo>
                                    <a:pt x="176" y="274"/>
                                  </a:lnTo>
                                  <a:lnTo>
                                    <a:pt x="176" y="439"/>
                                  </a:lnTo>
                                  <a:lnTo>
                                    <a:pt x="176" y="452"/>
                                  </a:lnTo>
                                  <a:lnTo>
                                    <a:pt x="176" y="439"/>
                                  </a:lnTo>
                                  <a:lnTo>
                                    <a:pt x="176" y="452"/>
                                  </a:lnTo>
                                  <a:lnTo>
                                    <a:pt x="188" y="452"/>
                                  </a:lnTo>
                                  <a:lnTo>
                                    <a:pt x="213" y="466"/>
                                  </a:lnTo>
                                  <a:lnTo>
                                    <a:pt x="263" y="466"/>
                                  </a:lnTo>
                                  <a:lnTo>
                                    <a:pt x="326" y="480"/>
                                  </a:lnTo>
                                  <a:lnTo>
                                    <a:pt x="326" y="494"/>
                                  </a:lnTo>
                                  <a:close/>
                                </a:path>
                              </a:pathLst>
                            </a:custGeom>
                            <a:solidFill>
                              <a:srgbClr val="008000"/>
                            </a:solidFill>
                            <a:ln w="0">
                              <a:solidFill>
                                <a:srgbClr val="008000"/>
                              </a:solidFill>
                              <a:round/>
                              <a:headEnd/>
                              <a:tailEnd/>
                            </a:ln>
                          </wps:spPr>
                          <wps:txbx>
                            <w:txbxContent>
                              <w:p w14:paraId="03F1B252" w14:textId="77777777" w:rsidR="0012286B" w:rsidRDefault="0012286B" w:rsidP="00C41FFD"/>
                            </w:txbxContent>
                          </wps:txbx>
                          <wps:bodyPr rot="0" vert="horz" wrap="square" lIns="91440" tIns="45720" rIns="91440" bIns="45720" anchor="t" anchorCtr="0" upright="1">
                            <a:noAutofit/>
                          </wps:bodyPr>
                        </wps:wsp>
                        <wps:wsp>
                          <wps:cNvPr id="5505" name="Rectangle 5505"/>
                          <wps:cNvSpPr>
                            <a:spLocks noChangeArrowheads="1"/>
                          </wps:cNvSpPr>
                          <wps:spPr bwMode="auto">
                            <a:xfrm>
                              <a:off x="4045253" y="2605553"/>
                              <a:ext cx="673570" cy="34483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0B53422"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VM3</w:t>
                                </w:r>
                              </w:p>
                            </w:txbxContent>
                          </wps:txbx>
                          <wps:bodyPr rot="0" vert="horz" wrap="square" lIns="0" tIns="0" rIns="0" bIns="0" anchor="t" anchorCtr="0" upright="1">
                            <a:noAutofit/>
                          </wps:bodyPr>
                        </wps:wsp>
                      </wpg:grpSp>
                      <wps:wsp>
                        <wps:cNvPr id="5506" name="Rectangle 5506"/>
                        <wps:cNvSpPr>
                          <a:spLocks noChangeArrowheads="1"/>
                        </wps:cNvSpPr>
                        <wps:spPr bwMode="auto">
                          <a:xfrm>
                            <a:off x="1193865" y="4476815"/>
                            <a:ext cx="82035" cy="32320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552967E" w14:textId="77777777" w:rsidR="0012286B" w:rsidRDefault="0012286B" w:rsidP="00C41FFD">
                              <w:pPr>
                                <w:pStyle w:val="NormalWeb"/>
                                <w:spacing w:before="0" w:beforeAutospacing="0" w:after="0" w:afterAutospacing="0"/>
                              </w:pPr>
                              <w:r>
                                <w:rPr>
                                  <w:rFonts w:cstheme="minorBidi"/>
                                  <w:color w:val="000000" w:themeColor="text1"/>
                                  <w:kern w:val="24"/>
                                </w:rPr>
                                <w:t> </w:t>
                              </w:r>
                            </w:p>
                          </w:txbxContent>
                        </wps:txbx>
                        <wps:bodyPr rot="0" vert="horz" wrap="square" lIns="0" tIns="0" rIns="0" bIns="0" anchor="t" anchorCtr="0" upright="1">
                          <a:noAutofit/>
                        </wps:bodyPr>
                      </wps:wsp>
                      <wps:wsp>
                        <wps:cNvPr id="5507" name="Rectangle 5507"/>
                        <wps:cNvSpPr>
                          <a:spLocks noChangeArrowheads="1"/>
                        </wps:cNvSpPr>
                        <wps:spPr bwMode="auto">
                          <a:xfrm>
                            <a:off x="1193865" y="4677520"/>
                            <a:ext cx="82035" cy="32320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B9012E1" w14:textId="77777777" w:rsidR="0012286B" w:rsidRDefault="0012286B" w:rsidP="00C41FFD">
                              <w:pPr>
                                <w:pStyle w:val="NormalWeb"/>
                                <w:spacing w:before="0" w:beforeAutospacing="0" w:after="0" w:afterAutospacing="0"/>
                              </w:pPr>
                              <w:r>
                                <w:rPr>
                                  <w:rFonts w:cstheme="minorBidi"/>
                                  <w:color w:val="000000" w:themeColor="text1"/>
                                  <w:kern w:val="24"/>
                                </w:rPr>
                                <w:t> </w:t>
                              </w:r>
                            </w:p>
                          </w:txbxContent>
                        </wps:txbx>
                        <wps:bodyPr rot="0" vert="horz" wrap="square" lIns="0" tIns="0" rIns="0" bIns="0" anchor="t" anchorCtr="0" upright="1">
                          <a:noAutofit/>
                        </wps:bodyPr>
                      </wps:wsp>
                      <wps:wsp>
                        <wps:cNvPr id="5508" name="Rectangle 5508"/>
                        <wps:cNvSpPr>
                          <a:spLocks noChangeArrowheads="1"/>
                        </wps:cNvSpPr>
                        <wps:spPr bwMode="auto">
                          <a:xfrm>
                            <a:off x="1193865" y="4842624"/>
                            <a:ext cx="32453" cy="32320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59F7BA2" w14:textId="77777777" w:rsidR="0012286B" w:rsidRDefault="0012286B" w:rsidP="00C41FFD">
                              <w:pPr>
                                <w:pStyle w:val="NormalWeb"/>
                                <w:spacing w:before="0" w:beforeAutospacing="0" w:after="0" w:afterAutospacing="0"/>
                              </w:pPr>
                              <w:r>
                                <w:rPr>
                                  <w:rFonts w:ascii="Arial" w:hAnsi="Arial" w:cstheme="minorBidi"/>
                                  <w:b/>
                                  <w:bCs/>
                                  <w:color w:val="333333"/>
                                  <w:kern w:val="24"/>
                                  <w:sz w:val="18"/>
                                  <w:szCs w:val="18"/>
                                </w:rPr>
                                <w:t xml:space="preserve"> </w:t>
                              </w:r>
                            </w:p>
                          </w:txbxContent>
                        </wps:txbx>
                        <wps:bodyPr rot="0" vert="horz" wrap="square" lIns="0" tIns="0" rIns="0" bIns="0" anchor="t" anchorCtr="0" upright="1">
                          <a:noAutofit/>
                        </wps:bodyPr>
                      </wps:wsp>
                      <wpg:grpSp>
                        <wpg:cNvPr id="5509" name="Group 5509"/>
                        <wpg:cNvGrpSpPr/>
                        <wpg:grpSpPr>
                          <a:xfrm>
                            <a:off x="1575498" y="2097793"/>
                            <a:ext cx="1973642" cy="1068516"/>
                            <a:chOff x="1575498" y="2097793"/>
                            <a:chExt cx="1973642" cy="1068516"/>
                          </a:xfrm>
                        </wpg:grpSpPr>
                        <wps:wsp>
                          <wps:cNvPr id="5510" name="Freeform 5510"/>
                          <wps:cNvSpPr>
                            <a:spLocks/>
                          </wps:cNvSpPr>
                          <wps:spPr bwMode="auto">
                            <a:xfrm>
                              <a:off x="1575498" y="2255636"/>
                              <a:ext cx="1949472" cy="217825"/>
                            </a:xfrm>
                            <a:custGeom>
                              <a:avLst/>
                              <a:gdLst>
                                <a:gd name="T0" fmla="*/ 163 w 3065"/>
                                <a:gd name="T1" fmla="*/ 0 h 343"/>
                                <a:gd name="T2" fmla="*/ 100 w 3065"/>
                                <a:gd name="T3" fmla="*/ 14 h 343"/>
                                <a:gd name="T4" fmla="*/ 50 w 3065"/>
                                <a:gd name="T5" fmla="*/ 42 h 343"/>
                                <a:gd name="T6" fmla="*/ 13 w 3065"/>
                                <a:gd name="T7" fmla="*/ 69 h 343"/>
                                <a:gd name="T8" fmla="*/ 0 w 3065"/>
                                <a:gd name="T9" fmla="*/ 124 h 343"/>
                                <a:gd name="T10" fmla="*/ 0 w 3065"/>
                                <a:gd name="T11" fmla="*/ 220 h 343"/>
                                <a:gd name="T12" fmla="*/ 13 w 3065"/>
                                <a:gd name="T13" fmla="*/ 275 h 343"/>
                                <a:gd name="T14" fmla="*/ 50 w 3065"/>
                                <a:gd name="T15" fmla="*/ 316 h 343"/>
                                <a:gd name="T16" fmla="*/ 100 w 3065"/>
                                <a:gd name="T17" fmla="*/ 330 h 343"/>
                                <a:gd name="T18" fmla="*/ 163 w 3065"/>
                                <a:gd name="T19" fmla="*/ 343 h 343"/>
                                <a:gd name="T20" fmla="*/ 2903 w 3065"/>
                                <a:gd name="T21" fmla="*/ 343 h 343"/>
                                <a:gd name="T22" fmla="*/ 2965 w 3065"/>
                                <a:gd name="T23" fmla="*/ 330 h 343"/>
                                <a:gd name="T24" fmla="*/ 3015 w 3065"/>
                                <a:gd name="T25" fmla="*/ 316 h 343"/>
                                <a:gd name="T26" fmla="*/ 3053 w 3065"/>
                                <a:gd name="T27" fmla="*/ 275 h 343"/>
                                <a:gd name="T28" fmla="*/ 3065 w 3065"/>
                                <a:gd name="T29" fmla="*/ 220 h 343"/>
                                <a:gd name="T30" fmla="*/ 3065 w 3065"/>
                                <a:gd name="T31" fmla="*/ 124 h 343"/>
                                <a:gd name="T32" fmla="*/ 3053 w 3065"/>
                                <a:gd name="T33" fmla="*/ 69 h 343"/>
                                <a:gd name="T34" fmla="*/ 3015 w 3065"/>
                                <a:gd name="T35" fmla="*/ 42 h 343"/>
                                <a:gd name="T36" fmla="*/ 2965 w 3065"/>
                                <a:gd name="T37" fmla="*/ 14 h 343"/>
                                <a:gd name="T38" fmla="*/ 2903 w 3065"/>
                                <a:gd name="T39" fmla="*/ 0 h 343"/>
                                <a:gd name="T40" fmla="*/ 163 w 3065"/>
                                <a:gd name="T41" fmla="*/ 0 h 343"/>
                                <a:gd name="T42" fmla="*/ 163 w 3065"/>
                                <a:gd name="T43" fmla="*/ 0 h 3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43">
                                  <a:moveTo>
                                    <a:pt x="163" y="0"/>
                                  </a:moveTo>
                                  <a:lnTo>
                                    <a:pt x="100" y="14"/>
                                  </a:lnTo>
                                  <a:lnTo>
                                    <a:pt x="50" y="42"/>
                                  </a:lnTo>
                                  <a:lnTo>
                                    <a:pt x="13" y="69"/>
                                  </a:lnTo>
                                  <a:lnTo>
                                    <a:pt x="0" y="124"/>
                                  </a:lnTo>
                                  <a:lnTo>
                                    <a:pt x="0" y="220"/>
                                  </a:lnTo>
                                  <a:lnTo>
                                    <a:pt x="13" y="275"/>
                                  </a:lnTo>
                                  <a:lnTo>
                                    <a:pt x="50" y="316"/>
                                  </a:lnTo>
                                  <a:lnTo>
                                    <a:pt x="100" y="330"/>
                                  </a:lnTo>
                                  <a:lnTo>
                                    <a:pt x="163" y="343"/>
                                  </a:lnTo>
                                  <a:lnTo>
                                    <a:pt x="2903" y="343"/>
                                  </a:lnTo>
                                  <a:lnTo>
                                    <a:pt x="2965" y="330"/>
                                  </a:lnTo>
                                  <a:lnTo>
                                    <a:pt x="3015" y="316"/>
                                  </a:lnTo>
                                  <a:lnTo>
                                    <a:pt x="3053" y="275"/>
                                  </a:lnTo>
                                  <a:lnTo>
                                    <a:pt x="3065" y="220"/>
                                  </a:lnTo>
                                  <a:lnTo>
                                    <a:pt x="3065" y="124"/>
                                  </a:lnTo>
                                  <a:lnTo>
                                    <a:pt x="3053" y="69"/>
                                  </a:lnTo>
                                  <a:lnTo>
                                    <a:pt x="3015" y="42"/>
                                  </a:lnTo>
                                  <a:lnTo>
                                    <a:pt x="2965" y="14"/>
                                  </a:lnTo>
                                  <a:lnTo>
                                    <a:pt x="2903" y="0"/>
                                  </a:lnTo>
                                  <a:lnTo>
                                    <a:pt x="163"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04768CFD" w14:textId="77777777" w:rsidR="0012286B" w:rsidRDefault="0012286B" w:rsidP="00C41FFD"/>
                            </w:txbxContent>
                          </wps:txbx>
                          <wps:bodyPr rot="0" vert="horz" wrap="square" lIns="91440" tIns="45720" rIns="91440" bIns="45720" anchor="t" anchorCtr="0" upright="1">
                            <a:noAutofit/>
                          </wps:bodyPr>
                        </wps:wsp>
                        <wps:wsp>
                          <wps:cNvPr id="5511" name="Freeform 5511"/>
                          <wps:cNvSpPr>
                            <a:spLocks noEditPoints="1"/>
                          </wps:cNvSpPr>
                          <wps:spPr bwMode="auto">
                            <a:xfrm>
                              <a:off x="1575498" y="2255636"/>
                              <a:ext cx="1957740" cy="226716"/>
                            </a:xfrm>
                            <a:custGeom>
                              <a:avLst/>
                              <a:gdLst>
                                <a:gd name="T0" fmla="*/ 100 w 3078"/>
                                <a:gd name="T1" fmla="*/ 14 h 357"/>
                                <a:gd name="T2" fmla="*/ 50 w 3078"/>
                                <a:gd name="T3" fmla="*/ 42 h 357"/>
                                <a:gd name="T4" fmla="*/ 38 w 3078"/>
                                <a:gd name="T5" fmla="*/ 55 h 357"/>
                                <a:gd name="T6" fmla="*/ 25 w 3078"/>
                                <a:gd name="T7" fmla="*/ 83 h 357"/>
                                <a:gd name="T8" fmla="*/ 13 w 3078"/>
                                <a:gd name="T9" fmla="*/ 96 h 357"/>
                                <a:gd name="T10" fmla="*/ 13 w 3078"/>
                                <a:gd name="T11" fmla="*/ 124 h 357"/>
                                <a:gd name="T12" fmla="*/ 13 w 3078"/>
                                <a:gd name="T13" fmla="*/ 220 h 357"/>
                                <a:gd name="T14" fmla="*/ 13 w 3078"/>
                                <a:gd name="T15" fmla="*/ 247 h 357"/>
                                <a:gd name="T16" fmla="*/ 25 w 3078"/>
                                <a:gd name="T17" fmla="*/ 275 h 357"/>
                                <a:gd name="T18" fmla="*/ 38 w 3078"/>
                                <a:gd name="T19" fmla="*/ 288 h 357"/>
                                <a:gd name="T20" fmla="*/ 50 w 3078"/>
                                <a:gd name="T21" fmla="*/ 302 h 357"/>
                                <a:gd name="T22" fmla="*/ 100 w 3078"/>
                                <a:gd name="T23" fmla="*/ 330 h 357"/>
                                <a:gd name="T24" fmla="*/ 163 w 3078"/>
                                <a:gd name="T25" fmla="*/ 343 h 357"/>
                                <a:gd name="T26" fmla="*/ 2965 w 3078"/>
                                <a:gd name="T27" fmla="*/ 330 h 357"/>
                                <a:gd name="T28" fmla="*/ 3015 w 3078"/>
                                <a:gd name="T29" fmla="*/ 302 h 357"/>
                                <a:gd name="T30" fmla="*/ 3028 w 3078"/>
                                <a:gd name="T31" fmla="*/ 288 h 357"/>
                                <a:gd name="T32" fmla="*/ 3053 w 3078"/>
                                <a:gd name="T33" fmla="*/ 261 h 357"/>
                                <a:gd name="T34" fmla="*/ 3053 w 3078"/>
                                <a:gd name="T35" fmla="*/ 247 h 357"/>
                                <a:gd name="T36" fmla="*/ 3065 w 3078"/>
                                <a:gd name="T37" fmla="*/ 220 h 357"/>
                                <a:gd name="T38" fmla="*/ 3065 w 3078"/>
                                <a:gd name="T39" fmla="*/ 124 h 357"/>
                                <a:gd name="T40" fmla="*/ 3053 w 3078"/>
                                <a:gd name="T41" fmla="*/ 96 h 357"/>
                                <a:gd name="T42" fmla="*/ 3053 w 3078"/>
                                <a:gd name="T43" fmla="*/ 83 h 357"/>
                                <a:gd name="T44" fmla="*/ 3028 w 3078"/>
                                <a:gd name="T45" fmla="*/ 55 h 357"/>
                                <a:gd name="T46" fmla="*/ 3015 w 3078"/>
                                <a:gd name="T47" fmla="*/ 42 h 357"/>
                                <a:gd name="T48" fmla="*/ 2965 w 3078"/>
                                <a:gd name="T49" fmla="*/ 14 h 357"/>
                                <a:gd name="T50" fmla="*/ 2903 w 3078"/>
                                <a:gd name="T51" fmla="*/ 14 h 357"/>
                                <a:gd name="T52" fmla="*/ 2903 w 3078"/>
                                <a:gd name="T53" fmla="*/ 0 h 357"/>
                                <a:gd name="T54" fmla="*/ 2965 w 3078"/>
                                <a:gd name="T55" fmla="*/ 0 h 357"/>
                                <a:gd name="T56" fmla="*/ 3028 w 3078"/>
                                <a:gd name="T57" fmla="*/ 28 h 357"/>
                                <a:gd name="T58" fmla="*/ 3040 w 3078"/>
                                <a:gd name="T59" fmla="*/ 55 h 357"/>
                                <a:gd name="T60" fmla="*/ 3065 w 3078"/>
                                <a:gd name="T61" fmla="*/ 69 h 357"/>
                                <a:gd name="T62" fmla="*/ 3065 w 3078"/>
                                <a:gd name="T63" fmla="*/ 96 h 357"/>
                                <a:gd name="T64" fmla="*/ 3078 w 3078"/>
                                <a:gd name="T65" fmla="*/ 124 h 357"/>
                                <a:gd name="T66" fmla="*/ 3078 w 3078"/>
                                <a:gd name="T67" fmla="*/ 234 h 357"/>
                                <a:gd name="T68" fmla="*/ 3065 w 3078"/>
                                <a:gd name="T69" fmla="*/ 247 h 357"/>
                                <a:gd name="T70" fmla="*/ 3053 w 3078"/>
                                <a:gd name="T71" fmla="*/ 275 h 357"/>
                                <a:gd name="T72" fmla="*/ 3040 w 3078"/>
                                <a:gd name="T73" fmla="*/ 302 h 357"/>
                                <a:gd name="T74" fmla="*/ 3015 w 3078"/>
                                <a:gd name="T75" fmla="*/ 316 h 357"/>
                                <a:gd name="T76" fmla="*/ 2965 w 3078"/>
                                <a:gd name="T77" fmla="*/ 343 h 357"/>
                                <a:gd name="T78" fmla="*/ 163 w 3078"/>
                                <a:gd name="T79" fmla="*/ 357 h 357"/>
                                <a:gd name="T80" fmla="*/ 100 w 3078"/>
                                <a:gd name="T81" fmla="*/ 343 h 357"/>
                                <a:gd name="T82" fmla="*/ 50 w 3078"/>
                                <a:gd name="T83" fmla="*/ 316 h 357"/>
                                <a:gd name="T84" fmla="*/ 25 w 3078"/>
                                <a:gd name="T85" fmla="*/ 302 h 357"/>
                                <a:gd name="T86" fmla="*/ 13 w 3078"/>
                                <a:gd name="T87" fmla="*/ 275 h 357"/>
                                <a:gd name="T88" fmla="*/ 0 w 3078"/>
                                <a:gd name="T89" fmla="*/ 247 h 357"/>
                                <a:gd name="T90" fmla="*/ 0 w 3078"/>
                                <a:gd name="T91" fmla="*/ 220 h 357"/>
                                <a:gd name="T92" fmla="*/ 0 w 3078"/>
                                <a:gd name="T93" fmla="*/ 124 h 357"/>
                                <a:gd name="T94" fmla="*/ 0 w 3078"/>
                                <a:gd name="T95" fmla="*/ 96 h 357"/>
                                <a:gd name="T96" fmla="*/ 13 w 3078"/>
                                <a:gd name="T97" fmla="*/ 69 h 357"/>
                                <a:gd name="T98" fmla="*/ 25 w 3078"/>
                                <a:gd name="T99" fmla="*/ 42 h 357"/>
                                <a:gd name="T100" fmla="*/ 50 w 3078"/>
                                <a:gd name="T101" fmla="*/ 28 h 357"/>
                                <a:gd name="T102" fmla="*/ 100 w 3078"/>
                                <a:gd name="T103" fmla="*/ 0 h 357"/>
                                <a:gd name="T104" fmla="*/ 2903 w 3078"/>
                                <a:gd name="T105" fmla="*/ 0 h 35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78" h="357">
                                  <a:moveTo>
                                    <a:pt x="163" y="14"/>
                                  </a:moveTo>
                                  <a:lnTo>
                                    <a:pt x="100" y="14"/>
                                  </a:lnTo>
                                  <a:lnTo>
                                    <a:pt x="50" y="42"/>
                                  </a:lnTo>
                                  <a:lnTo>
                                    <a:pt x="38" y="55"/>
                                  </a:lnTo>
                                  <a:lnTo>
                                    <a:pt x="25" y="83"/>
                                  </a:lnTo>
                                  <a:lnTo>
                                    <a:pt x="13" y="96"/>
                                  </a:lnTo>
                                  <a:lnTo>
                                    <a:pt x="13" y="124"/>
                                  </a:lnTo>
                                  <a:lnTo>
                                    <a:pt x="13" y="220"/>
                                  </a:lnTo>
                                  <a:lnTo>
                                    <a:pt x="13" y="247"/>
                                  </a:lnTo>
                                  <a:lnTo>
                                    <a:pt x="25" y="275"/>
                                  </a:lnTo>
                                  <a:lnTo>
                                    <a:pt x="25" y="261"/>
                                  </a:lnTo>
                                  <a:lnTo>
                                    <a:pt x="38" y="288"/>
                                  </a:lnTo>
                                  <a:lnTo>
                                    <a:pt x="50" y="302"/>
                                  </a:lnTo>
                                  <a:lnTo>
                                    <a:pt x="100" y="330"/>
                                  </a:lnTo>
                                  <a:lnTo>
                                    <a:pt x="163" y="343"/>
                                  </a:lnTo>
                                  <a:lnTo>
                                    <a:pt x="2903" y="343"/>
                                  </a:lnTo>
                                  <a:lnTo>
                                    <a:pt x="2965" y="330"/>
                                  </a:lnTo>
                                  <a:lnTo>
                                    <a:pt x="3015" y="302"/>
                                  </a:lnTo>
                                  <a:lnTo>
                                    <a:pt x="3028" y="288"/>
                                  </a:lnTo>
                                  <a:lnTo>
                                    <a:pt x="3053" y="261"/>
                                  </a:lnTo>
                                  <a:lnTo>
                                    <a:pt x="3053" y="275"/>
                                  </a:lnTo>
                                  <a:lnTo>
                                    <a:pt x="3053" y="247"/>
                                  </a:lnTo>
                                  <a:lnTo>
                                    <a:pt x="3065" y="220"/>
                                  </a:lnTo>
                                  <a:lnTo>
                                    <a:pt x="3065" y="124"/>
                                  </a:lnTo>
                                  <a:lnTo>
                                    <a:pt x="3053" y="96"/>
                                  </a:lnTo>
                                  <a:lnTo>
                                    <a:pt x="3053" y="83"/>
                                  </a:lnTo>
                                  <a:lnTo>
                                    <a:pt x="3028" y="55"/>
                                  </a:lnTo>
                                  <a:lnTo>
                                    <a:pt x="3015" y="42"/>
                                  </a:lnTo>
                                  <a:lnTo>
                                    <a:pt x="2965" y="14"/>
                                  </a:lnTo>
                                  <a:lnTo>
                                    <a:pt x="2903" y="14"/>
                                  </a:lnTo>
                                  <a:lnTo>
                                    <a:pt x="163" y="14"/>
                                  </a:lnTo>
                                  <a:close/>
                                  <a:moveTo>
                                    <a:pt x="2903" y="0"/>
                                  </a:moveTo>
                                  <a:lnTo>
                                    <a:pt x="2965" y="0"/>
                                  </a:lnTo>
                                  <a:lnTo>
                                    <a:pt x="3015" y="28"/>
                                  </a:lnTo>
                                  <a:lnTo>
                                    <a:pt x="3028" y="28"/>
                                  </a:lnTo>
                                  <a:lnTo>
                                    <a:pt x="3040" y="42"/>
                                  </a:lnTo>
                                  <a:lnTo>
                                    <a:pt x="3040" y="55"/>
                                  </a:lnTo>
                                  <a:lnTo>
                                    <a:pt x="3053" y="69"/>
                                  </a:lnTo>
                                  <a:lnTo>
                                    <a:pt x="3065" y="69"/>
                                  </a:lnTo>
                                  <a:lnTo>
                                    <a:pt x="3065" y="96"/>
                                  </a:lnTo>
                                  <a:lnTo>
                                    <a:pt x="3078" y="124"/>
                                  </a:lnTo>
                                  <a:lnTo>
                                    <a:pt x="3078" y="220"/>
                                  </a:lnTo>
                                  <a:lnTo>
                                    <a:pt x="3078" y="234"/>
                                  </a:lnTo>
                                  <a:lnTo>
                                    <a:pt x="3065" y="247"/>
                                  </a:lnTo>
                                  <a:lnTo>
                                    <a:pt x="3065" y="275"/>
                                  </a:lnTo>
                                  <a:lnTo>
                                    <a:pt x="3053" y="275"/>
                                  </a:lnTo>
                                  <a:lnTo>
                                    <a:pt x="3040" y="302"/>
                                  </a:lnTo>
                                  <a:lnTo>
                                    <a:pt x="3028" y="316"/>
                                  </a:lnTo>
                                  <a:lnTo>
                                    <a:pt x="3015" y="316"/>
                                  </a:lnTo>
                                  <a:lnTo>
                                    <a:pt x="2965" y="343"/>
                                  </a:lnTo>
                                  <a:lnTo>
                                    <a:pt x="2903" y="357"/>
                                  </a:lnTo>
                                  <a:lnTo>
                                    <a:pt x="163" y="357"/>
                                  </a:lnTo>
                                  <a:lnTo>
                                    <a:pt x="100" y="343"/>
                                  </a:lnTo>
                                  <a:lnTo>
                                    <a:pt x="50" y="316"/>
                                  </a:lnTo>
                                  <a:lnTo>
                                    <a:pt x="25" y="302"/>
                                  </a:lnTo>
                                  <a:lnTo>
                                    <a:pt x="13" y="275"/>
                                  </a:lnTo>
                                  <a:lnTo>
                                    <a:pt x="0" y="247"/>
                                  </a:lnTo>
                                  <a:lnTo>
                                    <a:pt x="0" y="234"/>
                                  </a:lnTo>
                                  <a:lnTo>
                                    <a:pt x="0" y="220"/>
                                  </a:lnTo>
                                  <a:lnTo>
                                    <a:pt x="0" y="124"/>
                                  </a:lnTo>
                                  <a:lnTo>
                                    <a:pt x="0" y="96"/>
                                  </a:lnTo>
                                  <a:lnTo>
                                    <a:pt x="13" y="69"/>
                                  </a:lnTo>
                                  <a:lnTo>
                                    <a:pt x="25" y="55"/>
                                  </a:lnTo>
                                  <a:lnTo>
                                    <a:pt x="25" y="42"/>
                                  </a:lnTo>
                                  <a:lnTo>
                                    <a:pt x="50" y="28"/>
                                  </a:lnTo>
                                  <a:lnTo>
                                    <a:pt x="100" y="0"/>
                                  </a:lnTo>
                                  <a:lnTo>
                                    <a:pt x="163" y="0"/>
                                  </a:lnTo>
                                  <a:lnTo>
                                    <a:pt x="2903" y="0"/>
                                  </a:lnTo>
                                  <a:close/>
                                </a:path>
                              </a:pathLst>
                            </a:custGeom>
                            <a:solidFill>
                              <a:srgbClr val="000000"/>
                            </a:solidFill>
                            <a:ln w="0">
                              <a:solidFill>
                                <a:srgbClr val="000000"/>
                              </a:solidFill>
                              <a:round/>
                              <a:headEnd/>
                              <a:tailEnd/>
                            </a:ln>
                          </wps:spPr>
                          <wps:txbx>
                            <w:txbxContent>
                              <w:p w14:paraId="7BA10C99" w14:textId="77777777" w:rsidR="0012286B" w:rsidRDefault="0012286B" w:rsidP="00C41FFD"/>
                            </w:txbxContent>
                          </wps:txbx>
                          <wps:bodyPr rot="0" vert="horz" wrap="square" lIns="91440" tIns="45720" rIns="91440" bIns="45720" anchor="t" anchorCtr="0" upright="1">
                            <a:noAutofit/>
                          </wps:bodyPr>
                        </wps:wsp>
                        <wps:wsp>
                          <wps:cNvPr id="5512" name="Freeform 5512"/>
                          <wps:cNvSpPr>
                            <a:spLocks/>
                          </wps:cNvSpPr>
                          <wps:spPr bwMode="auto">
                            <a:xfrm>
                              <a:off x="1575498" y="2473461"/>
                              <a:ext cx="1949472" cy="235607"/>
                            </a:xfrm>
                            <a:custGeom>
                              <a:avLst/>
                              <a:gdLst>
                                <a:gd name="T0" fmla="*/ 175 w 3065"/>
                                <a:gd name="T1" fmla="*/ 0 h 371"/>
                                <a:gd name="T2" fmla="*/ 100 w 3065"/>
                                <a:gd name="T3" fmla="*/ 14 h 371"/>
                                <a:gd name="T4" fmla="*/ 50 w 3065"/>
                                <a:gd name="T5" fmla="*/ 41 h 371"/>
                                <a:gd name="T6" fmla="*/ 13 w 3065"/>
                                <a:gd name="T7" fmla="*/ 83 h 371"/>
                                <a:gd name="T8" fmla="*/ 0 w 3065"/>
                                <a:gd name="T9" fmla="*/ 151 h 371"/>
                                <a:gd name="T10" fmla="*/ 0 w 3065"/>
                                <a:gd name="T11" fmla="*/ 233 h 371"/>
                                <a:gd name="T12" fmla="*/ 13 w 3065"/>
                                <a:gd name="T13" fmla="*/ 288 h 371"/>
                                <a:gd name="T14" fmla="*/ 50 w 3065"/>
                                <a:gd name="T15" fmla="*/ 329 h 371"/>
                                <a:gd name="T16" fmla="*/ 100 w 3065"/>
                                <a:gd name="T17" fmla="*/ 357 h 371"/>
                                <a:gd name="T18" fmla="*/ 175 w 3065"/>
                                <a:gd name="T19" fmla="*/ 371 h 371"/>
                                <a:gd name="T20" fmla="*/ 2903 w 3065"/>
                                <a:gd name="T21" fmla="*/ 371 h 371"/>
                                <a:gd name="T22" fmla="*/ 2965 w 3065"/>
                                <a:gd name="T23" fmla="*/ 357 h 371"/>
                                <a:gd name="T24" fmla="*/ 3015 w 3065"/>
                                <a:gd name="T25" fmla="*/ 329 h 371"/>
                                <a:gd name="T26" fmla="*/ 3053 w 3065"/>
                                <a:gd name="T27" fmla="*/ 288 h 371"/>
                                <a:gd name="T28" fmla="*/ 3065 w 3065"/>
                                <a:gd name="T29" fmla="*/ 233 h 371"/>
                                <a:gd name="T30" fmla="*/ 3065 w 3065"/>
                                <a:gd name="T31" fmla="*/ 151 h 371"/>
                                <a:gd name="T32" fmla="*/ 3053 w 3065"/>
                                <a:gd name="T33" fmla="*/ 83 h 371"/>
                                <a:gd name="T34" fmla="*/ 3015 w 3065"/>
                                <a:gd name="T35" fmla="*/ 41 h 371"/>
                                <a:gd name="T36" fmla="*/ 2965 w 3065"/>
                                <a:gd name="T37" fmla="*/ 14 h 371"/>
                                <a:gd name="T38" fmla="*/ 2903 w 3065"/>
                                <a:gd name="T39" fmla="*/ 0 h 371"/>
                                <a:gd name="T40" fmla="*/ 175 w 3065"/>
                                <a:gd name="T41" fmla="*/ 0 h 371"/>
                                <a:gd name="T42" fmla="*/ 175 w 3065"/>
                                <a:gd name="T43" fmla="*/ 0 h 37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71">
                                  <a:moveTo>
                                    <a:pt x="175" y="0"/>
                                  </a:moveTo>
                                  <a:lnTo>
                                    <a:pt x="100" y="14"/>
                                  </a:lnTo>
                                  <a:lnTo>
                                    <a:pt x="50" y="41"/>
                                  </a:lnTo>
                                  <a:lnTo>
                                    <a:pt x="13" y="83"/>
                                  </a:lnTo>
                                  <a:lnTo>
                                    <a:pt x="0" y="151"/>
                                  </a:lnTo>
                                  <a:lnTo>
                                    <a:pt x="0" y="233"/>
                                  </a:lnTo>
                                  <a:lnTo>
                                    <a:pt x="13" y="288"/>
                                  </a:lnTo>
                                  <a:lnTo>
                                    <a:pt x="50" y="329"/>
                                  </a:lnTo>
                                  <a:lnTo>
                                    <a:pt x="100" y="357"/>
                                  </a:lnTo>
                                  <a:lnTo>
                                    <a:pt x="175" y="371"/>
                                  </a:lnTo>
                                  <a:lnTo>
                                    <a:pt x="2903" y="371"/>
                                  </a:lnTo>
                                  <a:lnTo>
                                    <a:pt x="2965" y="357"/>
                                  </a:lnTo>
                                  <a:lnTo>
                                    <a:pt x="3015" y="329"/>
                                  </a:lnTo>
                                  <a:lnTo>
                                    <a:pt x="3053" y="288"/>
                                  </a:lnTo>
                                  <a:lnTo>
                                    <a:pt x="3065" y="233"/>
                                  </a:lnTo>
                                  <a:lnTo>
                                    <a:pt x="3065" y="151"/>
                                  </a:lnTo>
                                  <a:lnTo>
                                    <a:pt x="3053" y="83"/>
                                  </a:lnTo>
                                  <a:lnTo>
                                    <a:pt x="3015" y="41"/>
                                  </a:lnTo>
                                  <a:lnTo>
                                    <a:pt x="2965" y="14"/>
                                  </a:lnTo>
                                  <a:lnTo>
                                    <a:pt x="2903" y="0"/>
                                  </a:lnTo>
                                  <a:lnTo>
                                    <a:pt x="175"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35CBCBC1" w14:textId="77777777" w:rsidR="0012286B" w:rsidRDefault="0012286B" w:rsidP="00C41FFD"/>
                            </w:txbxContent>
                          </wps:txbx>
                          <wps:bodyPr rot="0" vert="horz" wrap="square" lIns="91440" tIns="45720" rIns="91440" bIns="45720" anchor="t" anchorCtr="0" upright="1">
                            <a:noAutofit/>
                          </wps:bodyPr>
                        </wps:wsp>
                        <wps:wsp>
                          <wps:cNvPr id="5513" name="Freeform 5513"/>
                          <wps:cNvSpPr>
                            <a:spLocks noEditPoints="1"/>
                          </wps:cNvSpPr>
                          <wps:spPr bwMode="auto">
                            <a:xfrm>
                              <a:off x="1575498" y="2473461"/>
                              <a:ext cx="1957740" cy="243862"/>
                            </a:xfrm>
                            <a:custGeom>
                              <a:avLst/>
                              <a:gdLst>
                                <a:gd name="T0" fmla="*/ 138 w 3078"/>
                                <a:gd name="T1" fmla="*/ 14 h 384"/>
                                <a:gd name="T2" fmla="*/ 100 w 3078"/>
                                <a:gd name="T3" fmla="*/ 14 h 384"/>
                                <a:gd name="T4" fmla="*/ 50 w 3078"/>
                                <a:gd name="T5" fmla="*/ 55 h 384"/>
                                <a:gd name="T6" fmla="*/ 38 w 3078"/>
                                <a:gd name="T7" fmla="*/ 69 h 384"/>
                                <a:gd name="T8" fmla="*/ 25 w 3078"/>
                                <a:gd name="T9" fmla="*/ 96 h 384"/>
                                <a:gd name="T10" fmla="*/ 13 w 3078"/>
                                <a:gd name="T11" fmla="*/ 124 h 384"/>
                                <a:gd name="T12" fmla="*/ 13 w 3078"/>
                                <a:gd name="T13" fmla="*/ 151 h 384"/>
                                <a:gd name="T14" fmla="*/ 13 w 3078"/>
                                <a:gd name="T15" fmla="*/ 261 h 384"/>
                                <a:gd name="T16" fmla="*/ 25 w 3078"/>
                                <a:gd name="T17" fmla="*/ 275 h 384"/>
                                <a:gd name="T18" fmla="*/ 38 w 3078"/>
                                <a:gd name="T19" fmla="*/ 302 h 384"/>
                                <a:gd name="T20" fmla="*/ 50 w 3078"/>
                                <a:gd name="T21" fmla="*/ 329 h 384"/>
                                <a:gd name="T22" fmla="*/ 113 w 3078"/>
                                <a:gd name="T23" fmla="*/ 357 h 384"/>
                                <a:gd name="T24" fmla="*/ 138 w 3078"/>
                                <a:gd name="T25" fmla="*/ 357 h 384"/>
                                <a:gd name="T26" fmla="*/ 175 w 3078"/>
                                <a:gd name="T27" fmla="*/ 371 h 384"/>
                                <a:gd name="T28" fmla="*/ 2928 w 3078"/>
                                <a:gd name="T29" fmla="*/ 357 h 384"/>
                                <a:gd name="T30" fmla="*/ 2965 w 3078"/>
                                <a:gd name="T31" fmla="*/ 357 h 384"/>
                                <a:gd name="T32" fmla="*/ 3015 w 3078"/>
                                <a:gd name="T33" fmla="*/ 329 h 384"/>
                                <a:gd name="T34" fmla="*/ 3028 w 3078"/>
                                <a:gd name="T35" fmla="*/ 302 h 384"/>
                                <a:gd name="T36" fmla="*/ 3053 w 3078"/>
                                <a:gd name="T37" fmla="*/ 275 h 384"/>
                                <a:gd name="T38" fmla="*/ 3053 w 3078"/>
                                <a:gd name="T39" fmla="*/ 247 h 384"/>
                                <a:gd name="T40" fmla="*/ 3065 w 3078"/>
                                <a:gd name="T41" fmla="*/ 233 h 384"/>
                                <a:gd name="T42" fmla="*/ 3053 w 3078"/>
                                <a:gd name="T43" fmla="*/ 124 h 384"/>
                                <a:gd name="T44" fmla="*/ 3053 w 3078"/>
                                <a:gd name="T45" fmla="*/ 96 h 384"/>
                                <a:gd name="T46" fmla="*/ 3028 w 3078"/>
                                <a:gd name="T47" fmla="*/ 69 h 384"/>
                                <a:gd name="T48" fmla="*/ 3015 w 3078"/>
                                <a:gd name="T49" fmla="*/ 55 h 384"/>
                                <a:gd name="T50" fmla="*/ 2965 w 3078"/>
                                <a:gd name="T51" fmla="*/ 14 h 384"/>
                                <a:gd name="T52" fmla="*/ 2928 w 3078"/>
                                <a:gd name="T53" fmla="*/ 14 h 384"/>
                                <a:gd name="T54" fmla="*/ 2903 w 3078"/>
                                <a:gd name="T55" fmla="*/ 14 h 384"/>
                                <a:gd name="T56" fmla="*/ 2903 w 3078"/>
                                <a:gd name="T57" fmla="*/ 0 h 384"/>
                                <a:gd name="T58" fmla="*/ 2928 w 3078"/>
                                <a:gd name="T59" fmla="*/ 0 h 384"/>
                                <a:gd name="T60" fmla="*/ 2965 w 3078"/>
                                <a:gd name="T61" fmla="*/ 0 h 384"/>
                                <a:gd name="T62" fmla="*/ 3015 w 3078"/>
                                <a:gd name="T63" fmla="*/ 41 h 384"/>
                                <a:gd name="T64" fmla="*/ 3040 w 3078"/>
                                <a:gd name="T65" fmla="*/ 55 h 384"/>
                                <a:gd name="T66" fmla="*/ 3053 w 3078"/>
                                <a:gd name="T67" fmla="*/ 83 h 384"/>
                                <a:gd name="T68" fmla="*/ 3065 w 3078"/>
                                <a:gd name="T69" fmla="*/ 110 h 384"/>
                                <a:gd name="T70" fmla="*/ 3078 w 3078"/>
                                <a:gd name="T71" fmla="*/ 233 h 384"/>
                                <a:gd name="T72" fmla="*/ 3065 w 3078"/>
                                <a:gd name="T73" fmla="*/ 261 h 384"/>
                                <a:gd name="T74" fmla="*/ 3053 w 3078"/>
                                <a:gd name="T75" fmla="*/ 288 h 384"/>
                                <a:gd name="T76" fmla="*/ 3040 w 3078"/>
                                <a:gd name="T77" fmla="*/ 316 h 384"/>
                                <a:gd name="T78" fmla="*/ 3015 w 3078"/>
                                <a:gd name="T79" fmla="*/ 329 h 384"/>
                                <a:gd name="T80" fmla="*/ 2965 w 3078"/>
                                <a:gd name="T81" fmla="*/ 371 h 384"/>
                                <a:gd name="T82" fmla="*/ 2928 w 3078"/>
                                <a:gd name="T83" fmla="*/ 371 h 384"/>
                                <a:gd name="T84" fmla="*/ 175 w 3078"/>
                                <a:gd name="T85" fmla="*/ 384 h 384"/>
                                <a:gd name="T86" fmla="*/ 138 w 3078"/>
                                <a:gd name="T87" fmla="*/ 371 h 384"/>
                                <a:gd name="T88" fmla="*/ 100 w 3078"/>
                                <a:gd name="T89" fmla="*/ 371 h 384"/>
                                <a:gd name="T90" fmla="*/ 50 w 3078"/>
                                <a:gd name="T91" fmla="*/ 329 h 384"/>
                                <a:gd name="T92" fmla="*/ 25 w 3078"/>
                                <a:gd name="T93" fmla="*/ 316 h 384"/>
                                <a:gd name="T94" fmla="*/ 13 w 3078"/>
                                <a:gd name="T95" fmla="*/ 288 h 384"/>
                                <a:gd name="T96" fmla="*/ 0 w 3078"/>
                                <a:gd name="T97" fmla="*/ 261 h 384"/>
                                <a:gd name="T98" fmla="*/ 0 w 3078"/>
                                <a:gd name="T99" fmla="*/ 151 h 384"/>
                                <a:gd name="T100" fmla="*/ 0 w 3078"/>
                                <a:gd name="T101" fmla="*/ 110 h 384"/>
                                <a:gd name="T102" fmla="*/ 13 w 3078"/>
                                <a:gd name="T103" fmla="*/ 83 h 384"/>
                                <a:gd name="T104" fmla="*/ 25 w 3078"/>
                                <a:gd name="T105" fmla="*/ 55 h 384"/>
                                <a:gd name="T106" fmla="*/ 50 w 3078"/>
                                <a:gd name="T107" fmla="*/ 41 h 384"/>
                                <a:gd name="T108" fmla="*/ 100 w 3078"/>
                                <a:gd name="T109" fmla="*/ 0 h 384"/>
                                <a:gd name="T110" fmla="*/ 138 w 3078"/>
                                <a:gd name="T111" fmla="*/ 0 h 384"/>
                                <a:gd name="T112" fmla="*/ 2903 w 3078"/>
                                <a:gd name="T113" fmla="*/ 0 h 38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78" h="384">
                                  <a:moveTo>
                                    <a:pt x="175" y="14"/>
                                  </a:moveTo>
                                  <a:lnTo>
                                    <a:pt x="138" y="14"/>
                                  </a:lnTo>
                                  <a:lnTo>
                                    <a:pt x="100" y="14"/>
                                  </a:lnTo>
                                  <a:lnTo>
                                    <a:pt x="113" y="14"/>
                                  </a:lnTo>
                                  <a:lnTo>
                                    <a:pt x="50" y="55"/>
                                  </a:lnTo>
                                  <a:lnTo>
                                    <a:pt x="38" y="69"/>
                                  </a:lnTo>
                                  <a:lnTo>
                                    <a:pt x="25" y="96"/>
                                  </a:lnTo>
                                  <a:lnTo>
                                    <a:pt x="13" y="124"/>
                                  </a:lnTo>
                                  <a:lnTo>
                                    <a:pt x="13" y="151"/>
                                  </a:lnTo>
                                  <a:lnTo>
                                    <a:pt x="13" y="233"/>
                                  </a:lnTo>
                                  <a:lnTo>
                                    <a:pt x="13" y="261"/>
                                  </a:lnTo>
                                  <a:lnTo>
                                    <a:pt x="13" y="247"/>
                                  </a:lnTo>
                                  <a:lnTo>
                                    <a:pt x="25" y="275"/>
                                  </a:lnTo>
                                  <a:lnTo>
                                    <a:pt x="38" y="302"/>
                                  </a:lnTo>
                                  <a:lnTo>
                                    <a:pt x="50" y="329"/>
                                  </a:lnTo>
                                  <a:lnTo>
                                    <a:pt x="113" y="357"/>
                                  </a:lnTo>
                                  <a:lnTo>
                                    <a:pt x="100" y="357"/>
                                  </a:lnTo>
                                  <a:lnTo>
                                    <a:pt x="138" y="357"/>
                                  </a:lnTo>
                                  <a:lnTo>
                                    <a:pt x="175" y="371"/>
                                  </a:lnTo>
                                  <a:lnTo>
                                    <a:pt x="2903" y="371"/>
                                  </a:lnTo>
                                  <a:lnTo>
                                    <a:pt x="2928" y="357"/>
                                  </a:lnTo>
                                  <a:lnTo>
                                    <a:pt x="2965" y="357"/>
                                  </a:lnTo>
                                  <a:lnTo>
                                    <a:pt x="3015" y="329"/>
                                  </a:lnTo>
                                  <a:lnTo>
                                    <a:pt x="3028" y="302"/>
                                  </a:lnTo>
                                  <a:lnTo>
                                    <a:pt x="3053" y="275"/>
                                  </a:lnTo>
                                  <a:lnTo>
                                    <a:pt x="3053" y="247"/>
                                  </a:lnTo>
                                  <a:lnTo>
                                    <a:pt x="3053" y="261"/>
                                  </a:lnTo>
                                  <a:lnTo>
                                    <a:pt x="3065" y="233"/>
                                  </a:lnTo>
                                  <a:lnTo>
                                    <a:pt x="3065" y="151"/>
                                  </a:lnTo>
                                  <a:lnTo>
                                    <a:pt x="3053" y="124"/>
                                  </a:lnTo>
                                  <a:lnTo>
                                    <a:pt x="3053" y="96"/>
                                  </a:lnTo>
                                  <a:lnTo>
                                    <a:pt x="3028" y="69"/>
                                  </a:lnTo>
                                  <a:lnTo>
                                    <a:pt x="3015" y="55"/>
                                  </a:lnTo>
                                  <a:lnTo>
                                    <a:pt x="2965" y="14"/>
                                  </a:lnTo>
                                  <a:lnTo>
                                    <a:pt x="2928" y="14"/>
                                  </a:lnTo>
                                  <a:lnTo>
                                    <a:pt x="2903" y="14"/>
                                  </a:lnTo>
                                  <a:lnTo>
                                    <a:pt x="175" y="14"/>
                                  </a:lnTo>
                                  <a:close/>
                                  <a:moveTo>
                                    <a:pt x="2903" y="0"/>
                                  </a:moveTo>
                                  <a:lnTo>
                                    <a:pt x="2928" y="0"/>
                                  </a:lnTo>
                                  <a:lnTo>
                                    <a:pt x="2965" y="0"/>
                                  </a:lnTo>
                                  <a:lnTo>
                                    <a:pt x="3015" y="41"/>
                                  </a:lnTo>
                                  <a:lnTo>
                                    <a:pt x="3040" y="55"/>
                                  </a:lnTo>
                                  <a:lnTo>
                                    <a:pt x="3053" y="83"/>
                                  </a:lnTo>
                                  <a:lnTo>
                                    <a:pt x="3065" y="110"/>
                                  </a:lnTo>
                                  <a:lnTo>
                                    <a:pt x="3078" y="151"/>
                                  </a:lnTo>
                                  <a:lnTo>
                                    <a:pt x="3078" y="233"/>
                                  </a:lnTo>
                                  <a:lnTo>
                                    <a:pt x="3065" y="261"/>
                                  </a:lnTo>
                                  <a:lnTo>
                                    <a:pt x="3053" y="288"/>
                                  </a:lnTo>
                                  <a:lnTo>
                                    <a:pt x="3040" y="316"/>
                                  </a:lnTo>
                                  <a:lnTo>
                                    <a:pt x="3015" y="329"/>
                                  </a:lnTo>
                                  <a:lnTo>
                                    <a:pt x="2965" y="371"/>
                                  </a:lnTo>
                                  <a:lnTo>
                                    <a:pt x="2928" y="371"/>
                                  </a:lnTo>
                                  <a:lnTo>
                                    <a:pt x="2903" y="384"/>
                                  </a:lnTo>
                                  <a:lnTo>
                                    <a:pt x="175" y="384"/>
                                  </a:lnTo>
                                  <a:lnTo>
                                    <a:pt x="138" y="371"/>
                                  </a:lnTo>
                                  <a:lnTo>
                                    <a:pt x="100" y="371"/>
                                  </a:lnTo>
                                  <a:lnTo>
                                    <a:pt x="50" y="329"/>
                                  </a:lnTo>
                                  <a:lnTo>
                                    <a:pt x="25" y="316"/>
                                  </a:lnTo>
                                  <a:lnTo>
                                    <a:pt x="13" y="288"/>
                                  </a:lnTo>
                                  <a:lnTo>
                                    <a:pt x="0" y="261"/>
                                  </a:lnTo>
                                  <a:lnTo>
                                    <a:pt x="0" y="233"/>
                                  </a:lnTo>
                                  <a:lnTo>
                                    <a:pt x="0" y="151"/>
                                  </a:lnTo>
                                  <a:lnTo>
                                    <a:pt x="0" y="110"/>
                                  </a:lnTo>
                                  <a:lnTo>
                                    <a:pt x="13" y="83"/>
                                  </a:lnTo>
                                  <a:lnTo>
                                    <a:pt x="25" y="55"/>
                                  </a:lnTo>
                                  <a:lnTo>
                                    <a:pt x="50" y="41"/>
                                  </a:lnTo>
                                  <a:lnTo>
                                    <a:pt x="100" y="0"/>
                                  </a:lnTo>
                                  <a:lnTo>
                                    <a:pt x="138" y="0"/>
                                  </a:lnTo>
                                  <a:lnTo>
                                    <a:pt x="175" y="0"/>
                                  </a:lnTo>
                                  <a:lnTo>
                                    <a:pt x="2903" y="0"/>
                                  </a:lnTo>
                                  <a:close/>
                                </a:path>
                              </a:pathLst>
                            </a:custGeom>
                            <a:solidFill>
                              <a:srgbClr val="000000"/>
                            </a:solidFill>
                            <a:ln w="0">
                              <a:solidFill>
                                <a:srgbClr val="000000"/>
                              </a:solidFill>
                              <a:round/>
                              <a:headEnd/>
                              <a:tailEnd/>
                            </a:ln>
                          </wps:spPr>
                          <wps:txbx>
                            <w:txbxContent>
                              <w:p w14:paraId="503BBBD1" w14:textId="77777777" w:rsidR="0012286B" w:rsidRDefault="0012286B" w:rsidP="00C41FFD"/>
                            </w:txbxContent>
                          </wps:txbx>
                          <wps:bodyPr rot="0" vert="horz" wrap="square" lIns="91440" tIns="45720" rIns="91440" bIns="45720" anchor="t" anchorCtr="0" upright="1">
                            <a:noAutofit/>
                          </wps:bodyPr>
                        </wps:wsp>
                        <wps:wsp>
                          <wps:cNvPr id="5514" name="Freeform 5514"/>
                          <wps:cNvSpPr>
                            <a:spLocks/>
                          </wps:cNvSpPr>
                          <wps:spPr bwMode="auto">
                            <a:xfrm>
                              <a:off x="1583767" y="2709067"/>
                              <a:ext cx="1957104" cy="243862"/>
                            </a:xfrm>
                            <a:custGeom>
                              <a:avLst/>
                              <a:gdLst>
                                <a:gd name="T0" fmla="*/ 175 w 3077"/>
                                <a:gd name="T1" fmla="*/ 0 h 384"/>
                                <a:gd name="T2" fmla="*/ 100 w 3077"/>
                                <a:gd name="T3" fmla="*/ 13 h 384"/>
                                <a:gd name="T4" fmla="*/ 50 w 3077"/>
                                <a:gd name="T5" fmla="*/ 41 h 384"/>
                                <a:gd name="T6" fmla="*/ 12 w 3077"/>
                                <a:gd name="T7" fmla="*/ 82 h 384"/>
                                <a:gd name="T8" fmla="*/ 0 w 3077"/>
                                <a:gd name="T9" fmla="*/ 137 h 384"/>
                                <a:gd name="T10" fmla="*/ 0 w 3077"/>
                                <a:gd name="T11" fmla="*/ 246 h 384"/>
                                <a:gd name="T12" fmla="*/ 12 w 3077"/>
                                <a:gd name="T13" fmla="*/ 301 h 384"/>
                                <a:gd name="T14" fmla="*/ 50 w 3077"/>
                                <a:gd name="T15" fmla="*/ 342 h 384"/>
                                <a:gd name="T16" fmla="*/ 100 w 3077"/>
                                <a:gd name="T17" fmla="*/ 370 h 384"/>
                                <a:gd name="T18" fmla="*/ 175 w 3077"/>
                                <a:gd name="T19" fmla="*/ 384 h 384"/>
                                <a:gd name="T20" fmla="*/ 2902 w 3077"/>
                                <a:gd name="T21" fmla="*/ 384 h 384"/>
                                <a:gd name="T22" fmla="*/ 2977 w 3077"/>
                                <a:gd name="T23" fmla="*/ 370 h 384"/>
                                <a:gd name="T24" fmla="*/ 3027 w 3077"/>
                                <a:gd name="T25" fmla="*/ 342 h 384"/>
                                <a:gd name="T26" fmla="*/ 3065 w 3077"/>
                                <a:gd name="T27" fmla="*/ 301 h 384"/>
                                <a:gd name="T28" fmla="*/ 3077 w 3077"/>
                                <a:gd name="T29" fmla="*/ 246 h 384"/>
                                <a:gd name="T30" fmla="*/ 3077 w 3077"/>
                                <a:gd name="T31" fmla="*/ 137 h 384"/>
                                <a:gd name="T32" fmla="*/ 3065 w 3077"/>
                                <a:gd name="T33" fmla="*/ 82 h 384"/>
                                <a:gd name="T34" fmla="*/ 3027 w 3077"/>
                                <a:gd name="T35" fmla="*/ 41 h 384"/>
                                <a:gd name="T36" fmla="*/ 2977 w 3077"/>
                                <a:gd name="T37" fmla="*/ 13 h 384"/>
                                <a:gd name="T38" fmla="*/ 2902 w 3077"/>
                                <a:gd name="T39" fmla="*/ 0 h 384"/>
                                <a:gd name="T40" fmla="*/ 175 w 3077"/>
                                <a:gd name="T41" fmla="*/ 0 h 384"/>
                                <a:gd name="T42" fmla="*/ 175 w 3077"/>
                                <a:gd name="T43" fmla="*/ 0 h 38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384">
                                  <a:moveTo>
                                    <a:pt x="175" y="0"/>
                                  </a:moveTo>
                                  <a:lnTo>
                                    <a:pt x="100" y="13"/>
                                  </a:lnTo>
                                  <a:lnTo>
                                    <a:pt x="50" y="41"/>
                                  </a:lnTo>
                                  <a:lnTo>
                                    <a:pt x="12" y="82"/>
                                  </a:lnTo>
                                  <a:lnTo>
                                    <a:pt x="0" y="137"/>
                                  </a:lnTo>
                                  <a:lnTo>
                                    <a:pt x="0" y="246"/>
                                  </a:lnTo>
                                  <a:lnTo>
                                    <a:pt x="12" y="301"/>
                                  </a:lnTo>
                                  <a:lnTo>
                                    <a:pt x="50" y="342"/>
                                  </a:lnTo>
                                  <a:lnTo>
                                    <a:pt x="100" y="370"/>
                                  </a:lnTo>
                                  <a:lnTo>
                                    <a:pt x="175" y="384"/>
                                  </a:lnTo>
                                  <a:lnTo>
                                    <a:pt x="2902" y="384"/>
                                  </a:lnTo>
                                  <a:lnTo>
                                    <a:pt x="2977" y="370"/>
                                  </a:lnTo>
                                  <a:lnTo>
                                    <a:pt x="3027" y="342"/>
                                  </a:lnTo>
                                  <a:lnTo>
                                    <a:pt x="3065" y="301"/>
                                  </a:lnTo>
                                  <a:lnTo>
                                    <a:pt x="3077" y="246"/>
                                  </a:lnTo>
                                  <a:lnTo>
                                    <a:pt x="3077" y="137"/>
                                  </a:lnTo>
                                  <a:lnTo>
                                    <a:pt x="3065" y="82"/>
                                  </a:lnTo>
                                  <a:lnTo>
                                    <a:pt x="3027" y="41"/>
                                  </a:lnTo>
                                  <a:lnTo>
                                    <a:pt x="2977" y="13"/>
                                  </a:lnTo>
                                  <a:lnTo>
                                    <a:pt x="2902" y="0"/>
                                  </a:lnTo>
                                  <a:lnTo>
                                    <a:pt x="175"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265B9991" w14:textId="77777777" w:rsidR="0012286B" w:rsidRDefault="0012286B" w:rsidP="00C41FFD"/>
                            </w:txbxContent>
                          </wps:txbx>
                          <wps:bodyPr rot="0" vert="horz" wrap="square" lIns="91440" tIns="45720" rIns="91440" bIns="45720" anchor="t" anchorCtr="0" upright="1">
                            <a:noAutofit/>
                          </wps:bodyPr>
                        </wps:wsp>
                        <wps:wsp>
                          <wps:cNvPr id="5515" name="Freeform 5515"/>
                          <wps:cNvSpPr>
                            <a:spLocks noEditPoints="1"/>
                          </wps:cNvSpPr>
                          <wps:spPr bwMode="auto">
                            <a:xfrm>
                              <a:off x="1583767" y="2709067"/>
                              <a:ext cx="1965373" cy="252118"/>
                            </a:xfrm>
                            <a:custGeom>
                              <a:avLst/>
                              <a:gdLst>
                                <a:gd name="T0" fmla="*/ 137 w 3090"/>
                                <a:gd name="T1" fmla="*/ 13 h 397"/>
                                <a:gd name="T2" fmla="*/ 112 w 3090"/>
                                <a:gd name="T3" fmla="*/ 13 h 397"/>
                                <a:gd name="T4" fmla="*/ 50 w 3090"/>
                                <a:gd name="T5" fmla="*/ 41 h 397"/>
                                <a:gd name="T6" fmla="*/ 37 w 3090"/>
                                <a:gd name="T7" fmla="*/ 68 h 397"/>
                                <a:gd name="T8" fmla="*/ 25 w 3090"/>
                                <a:gd name="T9" fmla="*/ 82 h 397"/>
                                <a:gd name="T10" fmla="*/ 12 w 3090"/>
                                <a:gd name="T11" fmla="*/ 109 h 397"/>
                                <a:gd name="T12" fmla="*/ 12 w 3090"/>
                                <a:gd name="T13" fmla="*/ 137 h 397"/>
                                <a:gd name="T14" fmla="*/ 12 w 3090"/>
                                <a:gd name="T15" fmla="*/ 274 h 397"/>
                                <a:gd name="T16" fmla="*/ 25 w 3090"/>
                                <a:gd name="T17" fmla="*/ 301 h 397"/>
                                <a:gd name="T18" fmla="*/ 37 w 3090"/>
                                <a:gd name="T19" fmla="*/ 329 h 397"/>
                                <a:gd name="T20" fmla="*/ 50 w 3090"/>
                                <a:gd name="T21" fmla="*/ 342 h 397"/>
                                <a:gd name="T22" fmla="*/ 112 w 3090"/>
                                <a:gd name="T23" fmla="*/ 370 h 397"/>
                                <a:gd name="T24" fmla="*/ 137 w 3090"/>
                                <a:gd name="T25" fmla="*/ 370 h 397"/>
                                <a:gd name="T26" fmla="*/ 175 w 3090"/>
                                <a:gd name="T27" fmla="*/ 384 h 397"/>
                                <a:gd name="T28" fmla="*/ 2940 w 3090"/>
                                <a:gd name="T29" fmla="*/ 370 h 397"/>
                                <a:gd name="T30" fmla="*/ 2977 w 3090"/>
                                <a:gd name="T31" fmla="*/ 370 h 397"/>
                                <a:gd name="T32" fmla="*/ 3027 w 3090"/>
                                <a:gd name="T33" fmla="*/ 342 h 397"/>
                                <a:gd name="T34" fmla="*/ 3040 w 3090"/>
                                <a:gd name="T35" fmla="*/ 315 h 397"/>
                                <a:gd name="T36" fmla="*/ 3065 w 3090"/>
                                <a:gd name="T37" fmla="*/ 301 h 397"/>
                                <a:gd name="T38" fmla="*/ 3065 w 3090"/>
                                <a:gd name="T39" fmla="*/ 274 h 397"/>
                                <a:gd name="T40" fmla="*/ 3077 w 3090"/>
                                <a:gd name="T41" fmla="*/ 246 h 397"/>
                                <a:gd name="T42" fmla="*/ 3065 w 3090"/>
                                <a:gd name="T43" fmla="*/ 109 h 397"/>
                                <a:gd name="T44" fmla="*/ 3065 w 3090"/>
                                <a:gd name="T45" fmla="*/ 82 h 397"/>
                                <a:gd name="T46" fmla="*/ 3040 w 3090"/>
                                <a:gd name="T47" fmla="*/ 68 h 397"/>
                                <a:gd name="T48" fmla="*/ 3027 w 3090"/>
                                <a:gd name="T49" fmla="*/ 41 h 397"/>
                                <a:gd name="T50" fmla="*/ 2977 w 3090"/>
                                <a:gd name="T51" fmla="*/ 13 h 397"/>
                                <a:gd name="T52" fmla="*/ 2940 w 3090"/>
                                <a:gd name="T53" fmla="*/ 13 h 397"/>
                                <a:gd name="T54" fmla="*/ 2902 w 3090"/>
                                <a:gd name="T55" fmla="*/ 13 h 397"/>
                                <a:gd name="T56" fmla="*/ 2902 w 3090"/>
                                <a:gd name="T57" fmla="*/ 0 h 397"/>
                                <a:gd name="T58" fmla="*/ 2940 w 3090"/>
                                <a:gd name="T59" fmla="*/ 0 h 397"/>
                                <a:gd name="T60" fmla="*/ 2977 w 3090"/>
                                <a:gd name="T61" fmla="*/ 0 h 397"/>
                                <a:gd name="T62" fmla="*/ 3027 w 3090"/>
                                <a:gd name="T63" fmla="*/ 41 h 397"/>
                                <a:gd name="T64" fmla="*/ 3052 w 3090"/>
                                <a:gd name="T65" fmla="*/ 54 h 397"/>
                                <a:gd name="T66" fmla="*/ 3065 w 3090"/>
                                <a:gd name="T67" fmla="*/ 82 h 397"/>
                                <a:gd name="T68" fmla="*/ 3077 w 3090"/>
                                <a:gd name="T69" fmla="*/ 109 h 397"/>
                                <a:gd name="T70" fmla="*/ 3090 w 3090"/>
                                <a:gd name="T71" fmla="*/ 246 h 397"/>
                                <a:gd name="T72" fmla="*/ 3077 w 3090"/>
                                <a:gd name="T73" fmla="*/ 288 h 397"/>
                                <a:gd name="T74" fmla="*/ 3065 w 3090"/>
                                <a:gd name="T75" fmla="*/ 301 h 397"/>
                                <a:gd name="T76" fmla="*/ 3052 w 3090"/>
                                <a:gd name="T77" fmla="*/ 329 h 397"/>
                                <a:gd name="T78" fmla="*/ 3027 w 3090"/>
                                <a:gd name="T79" fmla="*/ 356 h 397"/>
                                <a:gd name="T80" fmla="*/ 2977 w 3090"/>
                                <a:gd name="T81" fmla="*/ 384 h 397"/>
                                <a:gd name="T82" fmla="*/ 2940 w 3090"/>
                                <a:gd name="T83" fmla="*/ 384 h 397"/>
                                <a:gd name="T84" fmla="*/ 175 w 3090"/>
                                <a:gd name="T85" fmla="*/ 397 h 397"/>
                                <a:gd name="T86" fmla="*/ 137 w 3090"/>
                                <a:gd name="T87" fmla="*/ 384 h 397"/>
                                <a:gd name="T88" fmla="*/ 100 w 3090"/>
                                <a:gd name="T89" fmla="*/ 384 h 397"/>
                                <a:gd name="T90" fmla="*/ 50 w 3090"/>
                                <a:gd name="T91" fmla="*/ 356 h 397"/>
                                <a:gd name="T92" fmla="*/ 25 w 3090"/>
                                <a:gd name="T93" fmla="*/ 329 h 397"/>
                                <a:gd name="T94" fmla="*/ 12 w 3090"/>
                                <a:gd name="T95" fmla="*/ 301 h 397"/>
                                <a:gd name="T96" fmla="*/ 0 w 3090"/>
                                <a:gd name="T97" fmla="*/ 274 h 397"/>
                                <a:gd name="T98" fmla="*/ 0 w 3090"/>
                                <a:gd name="T99" fmla="*/ 137 h 397"/>
                                <a:gd name="T100" fmla="*/ 0 w 3090"/>
                                <a:gd name="T101" fmla="*/ 109 h 397"/>
                                <a:gd name="T102" fmla="*/ 12 w 3090"/>
                                <a:gd name="T103" fmla="*/ 82 h 397"/>
                                <a:gd name="T104" fmla="*/ 25 w 3090"/>
                                <a:gd name="T105" fmla="*/ 54 h 397"/>
                                <a:gd name="T106" fmla="*/ 50 w 3090"/>
                                <a:gd name="T107" fmla="*/ 27 h 397"/>
                                <a:gd name="T108" fmla="*/ 100 w 3090"/>
                                <a:gd name="T109" fmla="*/ 0 h 397"/>
                                <a:gd name="T110" fmla="*/ 137 w 3090"/>
                                <a:gd name="T111" fmla="*/ 0 h 397"/>
                                <a:gd name="T112" fmla="*/ 2902 w 3090"/>
                                <a:gd name="T113" fmla="*/ 0 h 39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90" h="397">
                                  <a:moveTo>
                                    <a:pt x="175" y="13"/>
                                  </a:moveTo>
                                  <a:lnTo>
                                    <a:pt x="137" y="13"/>
                                  </a:lnTo>
                                  <a:lnTo>
                                    <a:pt x="112" y="13"/>
                                  </a:lnTo>
                                  <a:lnTo>
                                    <a:pt x="50" y="41"/>
                                  </a:lnTo>
                                  <a:lnTo>
                                    <a:pt x="37" y="68"/>
                                  </a:lnTo>
                                  <a:lnTo>
                                    <a:pt x="25" y="82"/>
                                  </a:lnTo>
                                  <a:lnTo>
                                    <a:pt x="12" y="109"/>
                                  </a:lnTo>
                                  <a:lnTo>
                                    <a:pt x="12" y="137"/>
                                  </a:lnTo>
                                  <a:lnTo>
                                    <a:pt x="12" y="246"/>
                                  </a:lnTo>
                                  <a:lnTo>
                                    <a:pt x="12" y="274"/>
                                  </a:lnTo>
                                  <a:lnTo>
                                    <a:pt x="25" y="301"/>
                                  </a:lnTo>
                                  <a:lnTo>
                                    <a:pt x="37" y="329"/>
                                  </a:lnTo>
                                  <a:lnTo>
                                    <a:pt x="37" y="315"/>
                                  </a:lnTo>
                                  <a:lnTo>
                                    <a:pt x="50" y="342"/>
                                  </a:lnTo>
                                  <a:lnTo>
                                    <a:pt x="112" y="370"/>
                                  </a:lnTo>
                                  <a:lnTo>
                                    <a:pt x="137" y="370"/>
                                  </a:lnTo>
                                  <a:lnTo>
                                    <a:pt x="175" y="384"/>
                                  </a:lnTo>
                                  <a:lnTo>
                                    <a:pt x="2902" y="384"/>
                                  </a:lnTo>
                                  <a:lnTo>
                                    <a:pt x="2940" y="370"/>
                                  </a:lnTo>
                                  <a:lnTo>
                                    <a:pt x="2977" y="370"/>
                                  </a:lnTo>
                                  <a:lnTo>
                                    <a:pt x="3027" y="342"/>
                                  </a:lnTo>
                                  <a:lnTo>
                                    <a:pt x="3040" y="315"/>
                                  </a:lnTo>
                                  <a:lnTo>
                                    <a:pt x="3040" y="329"/>
                                  </a:lnTo>
                                  <a:lnTo>
                                    <a:pt x="3065" y="301"/>
                                  </a:lnTo>
                                  <a:lnTo>
                                    <a:pt x="3065" y="274"/>
                                  </a:lnTo>
                                  <a:lnTo>
                                    <a:pt x="3077" y="246"/>
                                  </a:lnTo>
                                  <a:lnTo>
                                    <a:pt x="3077" y="137"/>
                                  </a:lnTo>
                                  <a:lnTo>
                                    <a:pt x="3065" y="109"/>
                                  </a:lnTo>
                                  <a:lnTo>
                                    <a:pt x="3065" y="82"/>
                                  </a:lnTo>
                                  <a:lnTo>
                                    <a:pt x="3040" y="68"/>
                                  </a:lnTo>
                                  <a:lnTo>
                                    <a:pt x="3027" y="41"/>
                                  </a:lnTo>
                                  <a:lnTo>
                                    <a:pt x="2977" y="13"/>
                                  </a:lnTo>
                                  <a:lnTo>
                                    <a:pt x="2940" y="13"/>
                                  </a:lnTo>
                                  <a:lnTo>
                                    <a:pt x="2902" y="13"/>
                                  </a:lnTo>
                                  <a:lnTo>
                                    <a:pt x="175" y="13"/>
                                  </a:lnTo>
                                  <a:close/>
                                  <a:moveTo>
                                    <a:pt x="2902" y="0"/>
                                  </a:moveTo>
                                  <a:lnTo>
                                    <a:pt x="2940" y="0"/>
                                  </a:lnTo>
                                  <a:lnTo>
                                    <a:pt x="2977" y="0"/>
                                  </a:lnTo>
                                  <a:lnTo>
                                    <a:pt x="3027" y="27"/>
                                  </a:lnTo>
                                  <a:lnTo>
                                    <a:pt x="3027" y="41"/>
                                  </a:lnTo>
                                  <a:lnTo>
                                    <a:pt x="3052" y="54"/>
                                  </a:lnTo>
                                  <a:lnTo>
                                    <a:pt x="3065" y="82"/>
                                  </a:lnTo>
                                  <a:lnTo>
                                    <a:pt x="3077" y="109"/>
                                  </a:lnTo>
                                  <a:lnTo>
                                    <a:pt x="3090" y="137"/>
                                  </a:lnTo>
                                  <a:lnTo>
                                    <a:pt x="3090" y="246"/>
                                  </a:lnTo>
                                  <a:lnTo>
                                    <a:pt x="3077" y="274"/>
                                  </a:lnTo>
                                  <a:lnTo>
                                    <a:pt x="3077" y="288"/>
                                  </a:lnTo>
                                  <a:lnTo>
                                    <a:pt x="3065" y="301"/>
                                  </a:lnTo>
                                  <a:lnTo>
                                    <a:pt x="3052" y="329"/>
                                  </a:lnTo>
                                  <a:lnTo>
                                    <a:pt x="3027" y="356"/>
                                  </a:lnTo>
                                  <a:lnTo>
                                    <a:pt x="2977" y="384"/>
                                  </a:lnTo>
                                  <a:lnTo>
                                    <a:pt x="2940" y="384"/>
                                  </a:lnTo>
                                  <a:lnTo>
                                    <a:pt x="2902" y="397"/>
                                  </a:lnTo>
                                  <a:lnTo>
                                    <a:pt x="175" y="397"/>
                                  </a:lnTo>
                                  <a:lnTo>
                                    <a:pt x="137" y="384"/>
                                  </a:lnTo>
                                  <a:lnTo>
                                    <a:pt x="100" y="384"/>
                                  </a:lnTo>
                                  <a:lnTo>
                                    <a:pt x="50" y="356"/>
                                  </a:lnTo>
                                  <a:lnTo>
                                    <a:pt x="25" y="329"/>
                                  </a:lnTo>
                                  <a:lnTo>
                                    <a:pt x="12" y="301"/>
                                  </a:lnTo>
                                  <a:lnTo>
                                    <a:pt x="0" y="288"/>
                                  </a:lnTo>
                                  <a:lnTo>
                                    <a:pt x="0" y="274"/>
                                  </a:lnTo>
                                  <a:lnTo>
                                    <a:pt x="0" y="246"/>
                                  </a:lnTo>
                                  <a:lnTo>
                                    <a:pt x="0" y="137"/>
                                  </a:lnTo>
                                  <a:lnTo>
                                    <a:pt x="0" y="109"/>
                                  </a:lnTo>
                                  <a:lnTo>
                                    <a:pt x="12" y="82"/>
                                  </a:lnTo>
                                  <a:lnTo>
                                    <a:pt x="25" y="54"/>
                                  </a:lnTo>
                                  <a:lnTo>
                                    <a:pt x="50" y="41"/>
                                  </a:lnTo>
                                  <a:lnTo>
                                    <a:pt x="50" y="27"/>
                                  </a:lnTo>
                                  <a:lnTo>
                                    <a:pt x="100" y="0"/>
                                  </a:lnTo>
                                  <a:lnTo>
                                    <a:pt x="137" y="0"/>
                                  </a:lnTo>
                                  <a:lnTo>
                                    <a:pt x="175" y="0"/>
                                  </a:lnTo>
                                  <a:lnTo>
                                    <a:pt x="2902" y="0"/>
                                  </a:lnTo>
                                  <a:close/>
                                </a:path>
                              </a:pathLst>
                            </a:custGeom>
                            <a:solidFill>
                              <a:srgbClr val="000000"/>
                            </a:solidFill>
                            <a:ln w="0">
                              <a:solidFill>
                                <a:srgbClr val="000000"/>
                              </a:solidFill>
                              <a:round/>
                              <a:headEnd/>
                              <a:tailEnd/>
                            </a:ln>
                          </wps:spPr>
                          <wps:txbx>
                            <w:txbxContent>
                              <w:p w14:paraId="793E7006" w14:textId="77777777" w:rsidR="0012286B" w:rsidRDefault="0012286B" w:rsidP="00C41FFD"/>
                            </w:txbxContent>
                          </wps:txbx>
                          <wps:bodyPr rot="0" vert="horz" wrap="square" lIns="91440" tIns="45720" rIns="91440" bIns="45720" anchor="t" anchorCtr="0" upright="1">
                            <a:noAutofit/>
                          </wps:bodyPr>
                        </wps:wsp>
                        <wps:wsp>
                          <wps:cNvPr id="5516" name="Rectangle 5516"/>
                          <wps:cNvSpPr>
                            <a:spLocks noChangeArrowheads="1"/>
                          </wps:cNvSpPr>
                          <wps:spPr bwMode="auto">
                            <a:xfrm>
                              <a:off x="2164474" y="2255636"/>
                              <a:ext cx="57880" cy="2616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A247DCC"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517" name="Rectangle 5517"/>
                          <wps:cNvSpPr>
                            <a:spLocks noChangeArrowheads="1"/>
                          </wps:cNvSpPr>
                          <wps:spPr bwMode="auto">
                            <a:xfrm>
                              <a:off x="1686806" y="2473461"/>
                              <a:ext cx="1735125" cy="8891"/>
                            </a:xfrm>
                            <a:prstGeom prst="rect">
                              <a:avLst/>
                            </a:prstGeom>
                            <a:solidFill>
                              <a:srgbClr val="FFFFFF"/>
                            </a:solidFill>
                            <a:ln w="0">
                              <a:solidFill>
                                <a:srgbClr val="FFFFFF"/>
                              </a:solidFill>
                              <a:miter lim="800000"/>
                              <a:headEnd/>
                              <a:tailEnd/>
                            </a:ln>
                          </wps:spPr>
                          <wps:txbx>
                            <w:txbxContent>
                              <w:p w14:paraId="651BC7B5" w14:textId="77777777" w:rsidR="0012286B" w:rsidRDefault="0012286B" w:rsidP="00C41FFD"/>
                            </w:txbxContent>
                          </wps:txbx>
                          <wps:bodyPr rot="0" vert="horz" wrap="square" lIns="91440" tIns="45720" rIns="91440" bIns="45720" anchor="t" anchorCtr="0" upright="1">
                            <a:noAutofit/>
                          </wps:bodyPr>
                        </wps:wsp>
                        <wps:wsp>
                          <wps:cNvPr id="5518" name="Rectangle 5518"/>
                          <wps:cNvSpPr>
                            <a:spLocks noChangeArrowheads="1"/>
                          </wps:cNvSpPr>
                          <wps:spPr bwMode="auto">
                            <a:xfrm>
                              <a:off x="1815922" y="2747171"/>
                              <a:ext cx="1406291" cy="28323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7D7702E"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wps:txbx>
                          <wps:bodyPr rot="0" vert="horz" wrap="square" lIns="0" tIns="0" rIns="0" bIns="0" anchor="t" anchorCtr="0" upright="1">
                            <a:noAutofit/>
                          </wps:bodyPr>
                        </wps:wsp>
                        <wps:wsp>
                          <wps:cNvPr id="5519" name="Rectangle 5519"/>
                          <wps:cNvSpPr>
                            <a:spLocks noChangeArrowheads="1"/>
                          </wps:cNvSpPr>
                          <wps:spPr bwMode="auto">
                            <a:xfrm>
                              <a:off x="1773307" y="2267067"/>
                              <a:ext cx="1664525" cy="28514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627DF95"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wps:txbx>
                          <wps:bodyPr rot="0" vert="horz" wrap="square" lIns="0" tIns="0" rIns="0" bIns="0" anchor="t" anchorCtr="0" upright="1">
                            <a:noAutofit/>
                          </wps:bodyPr>
                        </wps:wsp>
                        <wps:wsp>
                          <wps:cNvPr id="5520" name="Rectangle 5520"/>
                          <wps:cNvSpPr>
                            <a:spLocks noChangeArrowheads="1"/>
                          </wps:cNvSpPr>
                          <wps:spPr bwMode="auto">
                            <a:xfrm>
                              <a:off x="2164474" y="2255636"/>
                              <a:ext cx="57880" cy="2616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70E1AF4"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521" name="Rectangle 5521"/>
                          <wps:cNvSpPr>
                            <a:spLocks noChangeArrowheads="1"/>
                          </wps:cNvSpPr>
                          <wps:spPr bwMode="auto">
                            <a:xfrm>
                              <a:off x="1777124" y="2519820"/>
                              <a:ext cx="1647290" cy="22708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B35AACD"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wps:txbx>
                          <wps:bodyPr rot="0" vert="horz" wrap="square" lIns="0" tIns="0" rIns="0" bIns="0" anchor="t" anchorCtr="0" upright="1">
                            <a:noAutofit/>
                          </wps:bodyPr>
                        </wps:wsp>
                        <wps:wsp>
                          <wps:cNvPr id="5522" name="Freeform 5522"/>
                          <wps:cNvSpPr>
                            <a:spLocks/>
                          </wps:cNvSpPr>
                          <wps:spPr bwMode="auto">
                            <a:xfrm>
                              <a:off x="1583767" y="2952930"/>
                              <a:ext cx="1957104" cy="174006"/>
                            </a:xfrm>
                            <a:custGeom>
                              <a:avLst/>
                              <a:gdLst>
                                <a:gd name="T0" fmla="*/ 175 w 3077"/>
                                <a:gd name="T1" fmla="*/ 0 h 274"/>
                                <a:gd name="T2" fmla="*/ 100 w 3077"/>
                                <a:gd name="T3" fmla="*/ 13 h 274"/>
                                <a:gd name="T4" fmla="*/ 50 w 3077"/>
                                <a:gd name="T5" fmla="*/ 27 h 274"/>
                                <a:gd name="T6" fmla="*/ 12 w 3077"/>
                                <a:gd name="T7" fmla="*/ 68 h 274"/>
                                <a:gd name="T8" fmla="*/ 0 w 3077"/>
                                <a:gd name="T9" fmla="*/ 109 h 274"/>
                                <a:gd name="T10" fmla="*/ 0 w 3077"/>
                                <a:gd name="T11" fmla="*/ 164 h 274"/>
                                <a:gd name="T12" fmla="*/ 12 w 3077"/>
                                <a:gd name="T13" fmla="*/ 205 h 274"/>
                                <a:gd name="T14" fmla="*/ 50 w 3077"/>
                                <a:gd name="T15" fmla="*/ 246 h 274"/>
                                <a:gd name="T16" fmla="*/ 100 w 3077"/>
                                <a:gd name="T17" fmla="*/ 260 h 274"/>
                                <a:gd name="T18" fmla="*/ 175 w 3077"/>
                                <a:gd name="T19" fmla="*/ 274 h 274"/>
                                <a:gd name="T20" fmla="*/ 2915 w 3077"/>
                                <a:gd name="T21" fmla="*/ 274 h 274"/>
                                <a:gd name="T22" fmla="*/ 2977 w 3077"/>
                                <a:gd name="T23" fmla="*/ 260 h 274"/>
                                <a:gd name="T24" fmla="*/ 3027 w 3077"/>
                                <a:gd name="T25" fmla="*/ 246 h 274"/>
                                <a:gd name="T26" fmla="*/ 3065 w 3077"/>
                                <a:gd name="T27" fmla="*/ 205 h 274"/>
                                <a:gd name="T28" fmla="*/ 3077 w 3077"/>
                                <a:gd name="T29" fmla="*/ 164 h 274"/>
                                <a:gd name="T30" fmla="*/ 3077 w 3077"/>
                                <a:gd name="T31" fmla="*/ 109 h 274"/>
                                <a:gd name="T32" fmla="*/ 3065 w 3077"/>
                                <a:gd name="T33" fmla="*/ 68 h 274"/>
                                <a:gd name="T34" fmla="*/ 3027 w 3077"/>
                                <a:gd name="T35" fmla="*/ 27 h 274"/>
                                <a:gd name="T36" fmla="*/ 2977 w 3077"/>
                                <a:gd name="T37" fmla="*/ 13 h 274"/>
                                <a:gd name="T38" fmla="*/ 2915 w 3077"/>
                                <a:gd name="T39" fmla="*/ 0 h 274"/>
                                <a:gd name="T40" fmla="*/ 175 w 3077"/>
                                <a:gd name="T41" fmla="*/ 0 h 274"/>
                                <a:gd name="T42" fmla="*/ 175 w 3077"/>
                                <a:gd name="T43" fmla="*/ 0 h 27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274">
                                  <a:moveTo>
                                    <a:pt x="175" y="0"/>
                                  </a:moveTo>
                                  <a:lnTo>
                                    <a:pt x="100" y="13"/>
                                  </a:lnTo>
                                  <a:lnTo>
                                    <a:pt x="50" y="27"/>
                                  </a:lnTo>
                                  <a:lnTo>
                                    <a:pt x="12" y="68"/>
                                  </a:lnTo>
                                  <a:lnTo>
                                    <a:pt x="0" y="109"/>
                                  </a:lnTo>
                                  <a:lnTo>
                                    <a:pt x="0" y="164"/>
                                  </a:lnTo>
                                  <a:lnTo>
                                    <a:pt x="12" y="205"/>
                                  </a:lnTo>
                                  <a:lnTo>
                                    <a:pt x="50" y="246"/>
                                  </a:lnTo>
                                  <a:lnTo>
                                    <a:pt x="100" y="260"/>
                                  </a:lnTo>
                                  <a:lnTo>
                                    <a:pt x="175" y="274"/>
                                  </a:lnTo>
                                  <a:lnTo>
                                    <a:pt x="2915" y="274"/>
                                  </a:lnTo>
                                  <a:lnTo>
                                    <a:pt x="2977" y="260"/>
                                  </a:lnTo>
                                  <a:lnTo>
                                    <a:pt x="3027" y="246"/>
                                  </a:lnTo>
                                  <a:lnTo>
                                    <a:pt x="3065" y="205"/>
                                  </a:lnTo>
                                  <a:lnTo>
                                    <a:pt x="3077" y="164"/>
                                  </a:lnTo>
                                  <a:lnTo>
                                    <a:pt x="3077" y="109"/>
                                  </a:lnTo>
                                  <a:lnTo>
                                    <a:pt x="3065" y="68"/>
                                  </a:lnTo>
                                  <a:lnTo>
                                    <a:pt x="3027" y="27"/>
                                  </a:lnTo>
                                  <a:lnTo>
                                    <a:pt x="2977" y="13"/>
                                  </a:lnTo>
                                  <a:lnTo>
                                    <a:pt x="2915" y="0"/>
                                  </a:lnTo>
                                  <a:lnTo>
                                    <a:pt x="175" y="0"/>
                                  </a:lnTo>
                                  <a:close/>
                                </a:path>
                              </a:pathLst>
                            </a:custGeom>
                            <a:solidFill>
                              <a:srgbClr val="FFFF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07426471" w14:textId="77777777" w:rsidR="0012286B" w:rsidRDefault="0012286B" w:rsidP="00C41FFD"/>
                            </w:txbxContent>
                          </wps:txbx>
                          <wps:bodyPr rot="0" vert="horz" wrap="square" lIns="91440" tIns="45720" rIns="91440" bIns="45720" anchor="t" anchorCtr="0" upright="1">
                            <a:noAutofit/>
                          </wps:bodyPr>
                        </wps:wsp>
                        <wps:wsp>
                          <wps:cNvPr id="5523" name="Freeform 5523"/>
                          <wps:cNvSpPr>
                            <a:spLocks noEditPoints="1"/>
                          </wps:cNvSpPr>
                          <wps:spPr bwMode="auto">
                            <a:xfrm>
                              <a:off x="1583767" y="2952930"/>
                              <a:ext cx="1965373" cy="182897"/>
                            </a:xfrm>
                            <a:custGeom>
                              <a:avLst/>
                              <a:gdLst>
                                <a:gd name="T0" fmla="*/ 100 w 3090"/>
                                <a:gd name="T1" fmla="*/ 13 h 288"/>
                                <a:gd name="T2" fmla="*/ 50 w 3090"/>
                                <a:gd name="T3" fmla="*/ 41 h 288"/>
                                <a:gd name="T4" fmla="*/ 37 w 3090"/>
                                <a:gd name="T5" fmla="*/ 54 h 288"/>
                                <a:gd name="T6" fmla="*/ 12 w 3090"/>
                                <a:gd name="T7" fmla="*/ 68 h 288"/>
                                <a:gd name="T8" fmla="*/ 12 w 3090"/>
                                <a:gd name="T9" fmla="*/ 96 h 288"/>
                                <a:gd name="T10" fmla="*/ 12 w 3090"/>
                                <a:gd name="T11" fmla="*/ 109 h 288"/>
                                <a:gd name="T12" fmla="*/ 12 w 3090"/>
                                <a:gd name="T13" fmla="*/ 164 h 288"/>
                                <a:gd name="T14" fmla="*/ 12 w 3090"/>
                                <a:gd name="T15" fmla="*/ 192 h 288"/>
                                <a:gd name="T16" fmla="*/ 25 w 3090"/>
                                <a:gd name="T17" fmla="*/ 205 h 288"/>
                                <a:gd name="T18" fmla="*/ 37 w 3090"/>
                                <a:gd name="T19" fmla="*/ 219 h 288"/>
                                <a:gd name="T20" fmla="*/ 50 w 3090"/>
                                <a:gd name="T21" fmla="*/ 233 h 288"/>
                                <a:gd name="T22" fmla="*/ 100 w 3090"/>
                                <a:gd name="T23" fmla="*/ 260 h 288"/>
                                <a:gd name="T24" fmla="*/ 175 w 3090"/>
                                <a:gd name="T25" fmla="*/ 274 h 288"/>
                                <a:gd name="T26" fmla="*/ 2977 w 3090"/>
                                <a:gd name="T27" fmla="*/ 260 h 288"/>
                                <a:gd name="T28" fmla="*/ 3027 w 3090"/>
                                <a:gd name="T29" fmla="*/ 233 h 288"/>
                                <a:gd name="T30" fmla="*/ 3040 w 3090"/>
                                <a:gd name="T31" fmla="*/ 219 h 288"/>
                                <a:gd name="T32" fmla="*/ 3065 w 3090"/>
                                <a:gd name="T33" fmla="*/ 205 h 288"/>
                                <a:gd name="T34" fmla="*/ 3065 w 3090"/>
                                <a:gd name="T35" fmla="*/ 192 h 288"/>
                                <a:gd name="T36" fmla="*/ 3077 w 3090"/>
                                <a:gd name="T37" fmla="*/ 164 h 288"/>
                                <a:gd name="T38" fmla="*/ 3077 w 3090"/>
                                <a:gd name="T39" fmla="*/ 109 h 288"/>
                                <a:gd name="T40" fmla="*/ 3065 w 3090"/>
                                <a:gd name="T41" fmla="*/ 82 h 288"/>
                                <a:gd name="T42" fmla="*/ 3065 w 3090"/>
                                <a:gd name="T43" fmla="*/ 68 h 288"/>
                                <a:gd name="T44" fmla="*/ 3040 w 3090"/>
                                <a:gd name="T45" fmla="*/ 54 h 288"/>
                                <a:gd name="T46" fmla="*/ 3027 w 3090"/>
                                <a:gd name="T47" fmla="*/ 41 h 288"/>
                                <a:gd name="T48" fmla="*/ 2977 w 3090"/>
                                <a:gd name="T49" fmla="*/ 13 h 288"/>
                                <a:gd name="T50" fmla="*/ 2915 w 3090"/>
                                <a:gd name="T51" fmla="*/ 13 h 288"/>
                                <a:gd name="T52" fmla="*/ 2915 w 3090"/>
                                <a:gd name="T53" fmla="*/ 0 h 288"/>
                                <a:gd name="T54" fmla="*/ 2977 w 3090"/>
                                <a:gd name="T55" fmla="*/ 0 h 288"/>
                                <a:gd name="T56" fmla="*/ 3027 w 3090"/>
                                <a:gd name="T57" fmla="*/ 27 h 288"/>
                                <a:gd name="T58" fmla="*/ 3052 w 3090"/>
                                <a:gd name="T59" fmla="*/ 41 h 288"/>
                                <a:gd name="T60" fmla="*/ 3065 w 3090"/>
                                <a:gd name="T61" fmla="*/ 68 h 288"/>
                                <a:gd name="T62" fmla="*/ 3077 w 3090"/>
                                <a:gd name="T63" fmla="*/ 82 h 288"/>
                                <a:gd name="T64" fmla="*/ 3090 w 3090"/>
                                <a:gd name="T65" fmla="*/ 109 h 288"/>
                                <a:gd name="T66" fmla="*/ 3090 w 3090"/>
                                <a:gd name="T67" fmla="*/ 164 h 288"/>
                                <a:gd name="T68" fmla="*/ 3077 w 3090"/>
                                <a:gd name="T69" fmla="*/ 192 h 288"/>
                                <a:gd name="T70" fmla="*/ 3065 w 3090"/>
                                <a:gd name="T71" fmla="*/ 219 h 288"/>
                                <a:gd name="T72" fmla="*/ 3052 w 3090"/>
                                <a:gd name="T73" fmla="*/ 233 h 288"/>
                                <a:gd name="T74" fmla="*/ 3027 w 3090"/>
                                <a:gd name="T75" fmla="*/ 246 h 288"/>
                                <a:gd name="T76" fmla="*/ 2977 w 3090"/>
                                <a:gd name="T77" fmla="*/ 274 h 288"/>
                                <a:gd name="T78" fmla="*/ 175 w 3090"/>
                                <a:gd name="T79" fmla="*/ 288 h 288"/>
                                <a:gd name="T80" fmla="*/ 100 w 3090"/>
                                <a:gd name="T81" fmla="*/ 274 h 288"/>
                                <a:gd name="T82" fmla="*/ 50 w 3090"/>
                                <a:gd name="T83" fmla="*/ 246 h 288"/>
                                <a:gd name="T84" fmla="*/ 25 w 3090"/>
                                <a:gd name="T85" fmla="*/ 233 h 288"/>
                                <a:gd name="T86" fmla="*/ 12 w 3090"/>
                                <a:gd name="T87" fmla="*/ 219 h 288"/>
                                <a:gd name="T88" fmla="*/ 0 w 3090"/>
                                <a:gd name="T89" fmla="*/ 192 h 288"/>
                                <a:gd name="T90" fmla="*/ 0 w 3090"/>
                                <a:gd name="T91" fmla="*/ 164 h 288"/>
                                <a:gd name="T92" fmla="*/ 0 w 3090"/>
                                <a:gd name="T93" fmla="*/ 109 h 288"/>
                                <a:gd name="T94" fmla="*/ 0 w 3090"/>
                                <a:gd name="T95" fmla="*/ 82 h 288"/>
                                <a:gd name="T96" fmla="*/ 12 w 3090"/>
                                <a:gd name="T97" fmla="*/ 68 h 288"/>
                                <a:gd name="T98" fmla="*/ 25 w 3090"/>
                                <a:gd name="T99" fmla="*/ 41 h 288"/>
                                <a:gd name="T100" fmla="*/ 50 w 3090"/>
                                <a:gd name="T101" fmla="*/ 27 h 288"/>
                                <a:gd name="T102" fmla="*/ 100 w 3090"/>
                                <a:gd name="T103" fmla="*/ 0 h 288"/>
                                <a:gd name="T104" fmla="*/ 2915 w 3090"/>
                                <a:gd name="T105" fmla="*/ 0 h 28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90" h="288">
                                  <a:moveTo>
                                    <a:pt x="175" y="13"/>
                                  </a:moveTo>
                                  <a:lnTo>
                                    <a:pt x="100" y="13"/>
                                  </a:lnTo>
                                  <a:lnTo>
                                    <a:pt x="50" y="41"/>
                                  </a:lnTo>
                                  <a:lnTo>
                                    <a:pt x="37" y="54"/>
                                  </a:lnTo>
                                  <a:lnTo>
                                    <a:pt x="12" y="68"/>
                                  </a:lnTo>
                                  <a:lnTo>
                                    <a:pt x="25" y="68"/>
                                  </a:lnTo>
                                  <a:lnTo>
                                    <a:pt x="12" y="96"/>
                                  </a:lnTo>
                                  <a:lnTo>
                                    <a:pt x="12" y="82"/>
                                  </a:lnTo>
                                  <a:lnTo>
                                    <a:pt x="12" y="109"/>
                                  </a:lnTo>
                                  <a:lnTo>
                                    <a:pt x="12" y="164"/>
                                  </a:lnTo>
                                  <a:lnTo>
                                    <a:pt x="12" y="192"/>
                                  </a:lnTo>
                                  <a:lnTo>
                                    <a:pt x="25" y="205"/>
                                  </a:lnTo>
                                  <a:lnTo>
                                    <a:pt x="12" y="205"/>
                                  </a:lnTo>
                                  <a:lnTo>
                                    <a:pt x="37" y="219"/>
                                  </a:lnTo>
                                  <a:lnTo>
                                    <a:pt x="50" y="233"/>
                                  </a:lnTo>
                                  <a:lnTo>
                                    <a:pt x="100" y="260"/>
                                  </a:lnTo>
                                  <a:lnTo>
                                    <a:pt x="175" y="274"/>
                                  </a:lnTo>
                                  <a:lnTo>
                                    <a:pt x="2915" y="274"/>
                                  </a:lnTo>
                                  <a:lnTo>
                                    <a:pt x="2977" y="260"/>
                                  </a:lnTo>
                                  <a:lnTo>
                                    <a:pt x="3027" y="233"/>
                                  </a:lnTo>
                                  <a:lnTo>
                                    <a:pt x="3040" y="219"/>
                                  </a:lnTo>
                                  <a:lnTo>
                                    <a:pt x="3065" y="205"/>
                                  </a:lnTo>
                                  <a:lnTo>
                                    <a:pt x="3065" y="192"/>
                                  </a:lnTo>
                                  <a:lnTo>
                                    <a:pt x="3077" y="164"/>
                                  </a:lnTo>
                                  <a:lnTo>
                                    <a:pt x="3077" y="109"/>
                                  </a:lnTo>
                                  <a:lnTo>
                                    <a:pt x="3065" y="82"/>
                                  </a:lnTo>
                                  <a:lnTo>
                                    <a:pt x="3065" y="96"/>
                                  </a:lnTo>
                                  <a:lnTo>
                                    <a:pt x="3065" y="68"/>
                                  </a:lnTo>
                                  <a:lnTo>
                                    <a:pt x="3040" y="54"/>
                                  </a:lnTo>
                                  <a:lnTo>
                                    <a:pt x="3027" y="41"/>
                                  </a:lnTo>
                                  <a:lnTo>
                                    <a:pt x="2977" y="13"/>
                                  </a:lnTo>
                                  <a:lnTo>
                                    <a:pt x="2915" y="13"/>
                                  </a:lnTo>
                                  <a:lnTo>
                                    <a:pt x="175" y="13"/>
                                  </a:lnTo>
                                  <a:close/>
                                  <a:moveTo>
                                    <a:pt x="2915" y="0"/>
                                  </a:moveTo>
                                  <a:lnTo>
                                    <a:pt x="2977" y="0"/>
                                  </a:lnTo>
                                  <a:lnTo>
                                    <a:pt x="3027" y="27"/>
                                  </a:lnTo>
                                  <a:lnTo>
                                    <a:pt x="3052" y="41"/>
                                  </a:lnTo>
                                  <a:lnTo>
                                    <a:pt x="3065" y="68"/>
                                  </a:lnTo>
                                  <a:lnTo>
                                    <a:pt x="3077" y="82"/>
                                  </a:lnTo>
                                  <a:lnTo>
                                    <a:pt x="3090" y="109"/>
                                  </a:lnTo>
                                  <a:lnTo>
                                    <a:pt x="3090" y="164"/>
                                  </a:lnTo>
                                  <a:lnTo>
                                    <a:pt x="3077" y="192"/>
                                  </a:lnTo>
                                  <a:lnTo>
                                    <a:pt x="3065" y="219"/>
                                  </a:lnTo>
                                  <a:lnTo>
                                    <a:pt x="3052" y="233"/>
                                  </a:lnTo>
                                  <a:lnTo>
                                    <a:pt x="3027" y="246"/>
                                  </a:lnTo>
                                  <a:lnTo>
                                    <a:pt x="2977" y="274"/>
                                  </a:lnTo>
                                  <a:lnTo>
                                    <a:pt x="2915" y="288"/>
                                  </a:lnTo>
                                  <a:lnTo>
                                    <a:pt x="175" y="288"/>
                                  </a:lnTo>
                                  <a:lnTo>
                                    <a:pt x="100" y="274"/>
                                  </a:lnTo>
                                  <a:lnTo>
                                    <a:pt x="50" y="246"/>
                                  </a:lnTo>
                                  <a:lnTo>
                                    <a:pt x="25" y="233"/>
                                  </a:lnTo>
                                  <a:lnTo>
                                    <a:pt x="12" y="219"/>
                                  </a:lnTo>
                                  <a:lnTo>
                                    <a:pt x="0" y="192"/>
                                  </a:lnTo>
                                  <a:lnTo>
                                    <a:pt x="0" y="164"/>
                                  </a:lnTo>
                                  <a:lnTo>
                                    <a:pt x="0" y="109"/>
                                  </a:lnTo>
                                  <a:lnTo>
                                    <a:pt x="0" y="82"/>
                                  </a:lnTo>
                                  <a:lnTo>
                                    <a:pt x="12" y="68"/>
                                  </a:lnTo>
                                  <a:lnTo>
                                    <a:pt x="25" y="41"/>
                                  </a:lnTo>
                                  <a:lnTo>
                                    <a:pt x="50" y="27"/>
                                  </a:lnTo>
                                  <a:lnTo>
                                    <a:pt x="100" y="0"/>
                                  </a:lnTo>
                                  <a:lnTo>
                                    <a:pt x="175" y="0"/>
                                  </a:lnTo>
                                  <a:lnTo>
                                    <a:pt x="2915" y="0"/>
                                  </a:lnTo>
                                  <a:close/>
                                </a:path>
                              </a:pathLst>
                            </a:custGeom>
                            <a:solidFill>
                              <a:srgbClr val="000000"/>
                            </a:solidFill>
                            <a:ln w="0">
                              <a:solidFill>
                                <a:srgbClr val="000000"/>
                              </a:solidFill>
                              <a:round/>
                              <a:headEnd/>
                              <a:tailEnd/>
                            </a:ln>
                          </wps:spPr>
                          <wps:txbx>
                            <w:txbxContent>
                              <w:p w14:paraId="2B3389C1" w14:textId="77777777" w:rsidR="0012286B" w:rsidRDefault="0012286B" w:rsidP="00C41FFD"/>
                            </w:txbxContent>
                          </wps:txbx>
                          <wps:bodyPr rot="0" vert="horz" wrap="square" lIns="91440" tIns="45720" rIns="91440" bIns="45720" anchor="t" anchorCtr="0" upright="1">
                            <a:noAutofit/>
                          </wps:bodyPr>
                        </wps:wsp>
                        <wps:wsp>
                          <wps:cNvPr id="5524" name="Rectangle 5524"/>
                          <wps:cNvSpPr>
                            <a:spLocks noChangeArrowheads="1"/>
                          </wps:cNvSpPr>
                          <wps:spPr bwMode="auto">
                            <a:xfrm>
                              <a:off x="1843908" y="2986588"/>
                              <a:ext cx="1548129" cy="17972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9E45392"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wps:txbx>
                          <wps:bodyPr rot="0" vert="horz" wrap="square" lIns="0" tIns="0" rIns="0" bIns="0" anchor="t" anchorCtr="0" upright="1">
                            <a:noAutofit/>
                          </wps:bodyPr>
                        </wps:wsp>
                        <wps:wsp>
                          <wps:cNvPr id="5525" name="Rectangle 5525"/>
                          <wps:cNvSpPr>
                            <a:spLocks noChangeArrowheads="1"/>
                          </wps:cNvSpPr>
                          <wps:spPr bwMode="auto">
                            <a:xfrm>
                              <a:off x="1655003" y="2709067"/>
                              <a:ext cx="1846433" cy="8256"/>
                            </a:xfrm>
                            <a:prstGeom prst="rect">
                              <a:avLst/>
                            </a:prstGeom>
                            <a:solidFill>
                              <a:srgbClr val="FFFFFF"/>
                            </a:solidFill>
                            <a:ln w="0">
                              <a:solidFill>
                                <a:srgbClr val="FFFFFF"/>
                              </a:solidFill>
                              <a:miter lim="800000"/>
                              <a:headEnd/>
                              <a:tailEnd/>
                            </a:ln>
                          </wps:spPr>
                          <wps:txbx>
                            <w:txbxContent>
                              <w:p w14:paraId="34C59A71" w14:textId="77777777" w:rsidR="0012286B" w:rsidRDefault="0012286B" w:rsidP="00C41FFD"/>
                            </w:txbxContent>
                          </wps:txbx>
                          <wps:bodyPr rot="0" vert="horz" wrap="square" lIns="91440" tIns="45720" rIns="91440" bIns="45720" anchor="t" anchorCtr="0" upright="1">
                            <a:noAutofit/>
                          </wps:bodyPr>
                        </wps:wsp>
                        <wps:wsp>
                          <wps:cNvPr id="5526" name="Rectangle 5526"/>
                          <wps:cNvSpPr>
                            <a:spLocks noChangeArrowheads="1"/>
                          </wps:cNvSpPr>
                          <wps:spPr bwMode="auto">
                            <a:xfrm>
                              <a:off x="2204544" y="2097793"/>
                              <a:ext cx="641313" cy="23525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574F1F0"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A VM1</w:t>
                                </w:r>
                              </w:p>
                            </w:txbxContent>
                          </wps:txbx>
                          <wps:bodyPr rot="0" vert="horz" wrap="square" lIns="0" tIns="0" rIns="0" bIns="0" anchor="t" anchorCtr="0" upright="1">
                            <a:noAutofit/>
                          </wps:bodyPr>
                        </wps:wsp>
                        <wps:wsp>
                          <wps:cNvPr id="5527" name="Freeform 5527"/>
                          <wps:cNvSpPr>
                            <a:spLocks noEditPoints="1"/>
                          </wps:cNvSpPr>
                          <wps:spPr bwMode="auto">
                            <a:xfrm>
                              <a:off x="1655003" y="2709067"/>
                              <a:ext cx="1822263" cy="17147"/>
                            </a:xfrm>
                            <a:custGeom>
                              <a:avLst/>
                              <a:gdLst>
                                <a:gd name="T0" fmla="*/ 125 w 2865"/>
                                <a:gd name="T1" fmla="*/ 0 h 27"/>
                                <a:gd name="T2" fmla="*/ 0 w 2865"/>
                                <a:gd name="T3" fmla="*/ 27 h 27"/>
                                <a:gd name="T4" fmla="*/ 225 w 2865"/>
                                <a:gd name="T5" fmla="*/ 0 h 27"/>
                                <a:gd name="T6" fmla="*/ 363 w 2865"/>
                                <a:gd name="T7" fmla="*/ 27 h 27"/>
                                <a:gd name="T8" fmla="*/ 225 w 2865"/>
                                <a:gd name="T9" fmla="*/ 0 h 27"/>
                                <a:gd name="T10" fmla="*/ 588 w 2865"/>
                                <a:gd name="T11" fmla="*/ 0 h 27"/>
                                <a:gd name="T12" fmla="*/ 451 w 2865"/>
                                <a:gd name="T13" fmla="*/ 27 h 27"/>
                                <a:gd name="T14" fmla="*/ 688 w 2865"/>
                                <a:gd name="T15" fmla="*/ 0 h 27"/>
                                <a:gd name="T16" fmla="*/ 813 w 2865"/>
                                <a:gd name="T17" fmla="*/ 27 h 27"/>
                                <a:gd name="T18" fmla="*/ 688 w 2865"/>
                                <a:gd name="T19" fmla="*/ 0 h 27"/>
                                <a:gd name="T20" fmla="*/ 1039 w 2865"/>
                                <a:gd name="T21" fmla="*/ 0 h 27"/>
                                <a:gd name="T22" fmla="*/ 914 w 2865"/>
                                <a:gd name="T23" fmla="*/ 27 h 27"/>
                                <a:gd name="T24" fmla="*/ 1139 w 2865"/>
                                <a:gd name="T25" fmla="*/ 0 h 27"/>
                                <a:gd name="T26" fmla="*/ 1276 w 2865"/>
                                <a:gd name="T27" fmla="*/ 27 h 27"/>
                                <a:gd name="T28" fmla="*/ 1139 w 2865"/>
                                <a:gd name="T29" fmla="*/ 0 h 27"/>
                                <a:gd name="T30" fmla="*/ 1502 w 2865"/>
                                <a:gd name="T31" fmla="*/ 0 h 27"/>
                                <a:gd name="T32" fmla="*/ 1364 w 2865"/>
                                <a:gd name="T33" fmla="*/ 27 h 27"/>
                                <a:gd name="T34" fmla="*/ 1602 w 2865"/>
                                <a:gd name="T35" fmla="*/ 0 h 27"/>
                                <a:gd name="T36" fmla="*/ 1727 w 2865"/>
                                <a:gd name="T37" fmla="*/ 27 h 27"/>
                                <a:gd name="T38" fmla="*/ 1602 w 2865"/>
                                <a:gd name="T39" fmla="*/ 0 h 27"/>
                                <a:gd name="T40" fmla="*/ 1952 w 2865"/>
                                <a:gd name="T41" fmla="*/ 0 h 27"/>
                                <a:gd name="T42" fmla="*/ 1827 w 2865"/>
                                <a:gd name="T43" fmla="*/ 27 h 27"/>
                                <a:gd name="T44" fmla="*/ 2052 w 2865"/>
                                <a:gd name="T45" fmla="*/ 0 h 27"/>
                                <a:gd name="T46" fmla="*/ 2177 w 2865"/>
                                <a:gd name="T47" fmla="*/ 27 h 27"/>
                                <a:gd name="T48" fmla="*/ 2052 w 2865"/>
                                <a:gd name="T49" fmla="*/ 0 h 27"/>
                                <a:gd name="T50" fmla="*/ 2415 w 2865"/>
                                <a:gd name="T51" fmla="*/ 0 h 27"/>
                                <a:gd name="T52" fmla="*/ 2277 w 2865"/>
                                <a:gd name="T53" fmla="*/ 27 h 27"/>
                                <a:gd name="T54" fmla="*/ 2502 w 2865"/>
                                <a:gd name="T55" fmla="*/ 0 h 27"/>
                                <a:gd name="T56" fmla="*/ 2640 w 2865"/>
                                <a:gd name="T57" fmla="*/ 27 h 27"/>
                                <a:gd name="T58" fmla="*/ 2502 w 2865"/>
                                <a:gd name="T59" fmla="*/ 0 h 27"/>
                                <a:gd name="T60" fmla="*/ 2865 w 2865"/>
                                <a:gd name="T61" fmla="*/ 0 h 27"/>
                                <a:gd name="T62" fmla="*/ 2740 w 2865"/>
                                <a:gd name="T63" fmla="*/ 27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27">
                                  <a:moveTo>
                                    <a:pt x="0" y="0"/>
                                  </a:moveTo>
                                  <a:lnTo>
                                    <a:pt x="125" y="0"/>
                                  </a:lnTo>
                                  <a:lnTo>
                                    <a:pt x="125" y="27"/>
                                  </a:lnTo>
                                  <a:lnTo>
                                    <a:pt x="0" y="27"/>
                                  </a:lnTo>
                                  <a:lnTo>
                                    <a:pt x="0" y="0"/>
                                  </a:lnTo>
                                  <a:close/>
                                  <a:moveTo>
                                    <a:pt x="225" y="0"/>
                                  </a:moveTo>
                                  <a:lnTo>
                                    <a:pt x="363" y="0"/>
                                  </a:lnTo>
                                  <a:lnTo>
                                    <a:pt x="363" y="27"/>
                                  </a:lnTo>
                                  <a:lnTo>
                                    <a:pt x="225" y="27"/>
                                  </a:lnTo>
                                  <a:lnTo>
                                    <a:pt x="225" y="0"/>
                                  </a:lnTo>
                                  <a:close/>
                                  <a:moveTo>
                                    <a:pt x="451" y="0"/>
                                  </a:moveTo>
                                  <a:lnTo>
                                    <a:pt x="588" y="0"/>
                                  </a:lnTo>
                                  <a:lnTo>
                                    <a:pt x="588" y="27"/>
                                  </a:lnTo>
                                  <a:lnTo>
                                    <a:pt x="451" y="27"/>
                                  </a:lnTo>
                                  <a:lnTo>
                                    <a:pt x="451" y="0"/>
                                  </a:lnTo>
                                  <a:close/>
                                  <a:moveTo>
                                    <a:pt x="688" y="0"/>
                                  </a:moveTo>
                                  <a:lnTo>
                                    <a:pt x="813" y="0"/>
                                  </a:lnTo>
                                  <a:lnTo>
                                    <a:pt x="813" y="27"/>
                                  </a:lnTo>
                                  <a:lnTo>
                                    <a:pt x="688" y="27"/>
                                  </a:lnTo>
                                  <a:lnTo>
                                    <a:pt x="688" y="0"/>
                                  </a:lnTo>
                                  <a:close/>
                                  <a:moveTo>
                                    <a:pt x="914" y="0"/>
                                  </a:moveTo>
                                  <a:lnTo>
                                    <a:pt x="1039" y="0"/>
                                  </a:lnTo>
                                  <a:lnTo>
                                    <a:pt x="1039" y="27"/>
                                  </a:lnTo>
                                  <a:lnTo>
                                    <a:pt x="914" y="27"/>
                                  </a:lnTo>
                                  <a:lnTo>
                                    <a:pt x="914" y="0"/>
                                  </a:lnTo>
                                  <a:close/>
                                  <a:moveTo>
                                    <a:pt x="1139" y="0"/>
                                  </a:moveTo>
                                  <a:lnTo>
                                    <a:pt x="1276" y="0"/>
                                  </a:lnTo>
                                  <a:lnTo>
                                    <a:pt x="1276" y="27"/>
                                  </a:lnTo>
                                  <a:lnTo>
                                    <a:pt x="1139" y="27"/>
                                  </a:lnTo>
                                  <a:lnTo>
                                    <a:pt x="1139" y="0"/>
                                  </a:lnTo>
                                  <a:close/>
                                  <a:moveTo>
                                    <a:pt x="1364" y="0"/>
                                  </a:moveTo>
                                  <a:lnTo>
                                    <a:pt x="1502" y="0"/>
                                  </a:lnTo>
                                  <a:lnTo>
                                    <a:pt x="1502" y="27"/>
                                  </a:lnTo>
                                  <a:lnTo>
                                    <a:pt x="1364" y="27"/>
                                  </a:lnTo>
                                  <a:lnTo>
                                    <a:pt x="1364" y="0"/>
                                  </a:lnTo>
                                  <a:close/>
                                  <a:moveTo>
                                    <a:pt x="1602" y="0"/>
                                  </a:moveTo>
                                  <a:lnTo>
                                    <a:pt x="1727" y="0"/>
                                  </a:lnTo>
                                  <a:lnTo>
                                    <a:pt x="1727" y="27"/>
                                  </a:lnTo>
                                  <a:lnTo>
                                    <a:pt x="1602" y="27"/>
                                  </a:lnTo>
                                  <a:lnTo>
                                    <a:pt x="1602" y="0"/>
                                  </a:lnTo>
                                  <a:close/>
                                  <a:moveTo>
                                    <a:pt x="1827" y="0"/>
                                  </a:moveTo>
                                  <a:lnTo>
                                    <a:pt x="1952" y="0"/>
                                  </a:lnTo>
                                  <a:lnTo>
                                    <a:pt x="1952" y="27"/>
                                  </a:lnTo>
                                  <a:lnTo>
                                    <a:pt x="1827" y="27"/>
                                  </a:lnTo>
                                  <a:lnTo>
                                    <a:pt x="1827" y="0"/>
                                  </a:lnTo>
                                  <a:close/>
                                  <a:moveTo>
                                    <a:pt x="2052" y="0"/>
                                  </a:moveTo>
                                  <a:lnTo>
                                    <a:pt x="2177" y="0"/>
                                  </a:lnTo>
                                  <a:lnTo>
                                    <a:pt x="2177" y="27"/>
                                  </a:lnTo>
                                  <a:lnTo>
                                    <a:pt x="2052" y="27"/>
                                  </a:lnTo>
                                  <a:lnTo>
                                    <a:pt x="2052" y="0"/>
                                  </a:lnTo>
                                  <a:close/>
                                  <a:moveTo>
                                    <a:pt x="2277" y="0"/>
                                  </a:moveTo>
                                  <a:lnTo>
                                    <a:pt x="2415" y="0"/>
                                  </a:lnTo>
                                  <a:lnTo>
                                    <a:pt x="2415" y="27"/>
                                  </a:lnTo>
                                  <a:lnTo>
                                    <a:pt x="2277" y="27"/>
                                  </a:lnTo>
                                  <a:lnTo>
                                    <a:pt x="2277" y="0"/>
                                  </a:lnTo>
                                  <a:close/>
                                  <a:moveTo>
                                    <a:pt x="2502" y="0"/>
                                  </a:moveTo>
                                  <a:lnTo>
                                    <a:pt x="2640" y="0"/>
                                  </a:lnTo>
                                  <a:lnTo>
                                    <a:pt x="2640" y="27"/>
                                  </a:lnTo>
                                  <a:lnTo>
                                    <a:pt x="2502" y="27"/>
                                  </a:lnTo>
                                  <a:lnTo>
                                    <a:pt x="2502" y="0"/>
                                  </a:lnTo>
                                  <a:close/>
                                  <a:moveTo>
                                    <a:pt x="2740" y="0"/>
                                  </a:moveTo>
                                  <a:lnTo>
                                    <a:pt x="2865" y="0"/>
                                  </a:lnTo>
                                  <a:lnTo>
                                    <a:pt x="2865" y="27"/>
                                  </a:lnTo>
                                  <a:lnTo>
                                    <a:pt x="2740" y="27"/>
                                  </a:lnTo>
                                  <a:lnTo>
                                    <a:pt x="2740" y="0"/>
                                  </a:lnTo>
                                  <a:close/>
                                </a:path>
                              </a:pathLst>
                            </a:cu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353B2A7F" w14:textId="77777777" w:rsidR="0012286B" w:rsidRDefault="0012286B" w:rsidP="00C41FFD"/>
                            </w:txbxContent>
                          </wps:txbx>
                          <wps:bodyPr rot="0" vert="horz" wrap="square" lIns="91440" tIns="45720" rIns="91440" bIns="45720" anchor="t" anchorCtr="0" upright="1">
                            <a:noAutofit/>
                          </wps:bodyPr>
                        </wps:wsp>
                        <wps:wsp>
                          <wps:cNvPr id="5528" name="Freeform 5528"/>
                          <wps:cNvSpPr>
                            <a:spLocks noEditPoints="1"/>
                          </wps:cNvSpPr>
                          <wps:spPr bwMode="auto">
                            <a:xfrm>
                              <a:off x="1655003" y="2709067"/>
                              <a:ext cx="1830532" cy="26037"/>
                            </a:xfrm>
                            <a:custGeom>
                              <a:avLst/>
                              <a:gdLst>
                                <a:gd name="T0" fmla="*/ 138 w 2878"/>
                                <a:gd name="T1" fmla="*/ 0 h 41"/>
                                <a:gd name="T2" fmla="*/ 0 w 2878"/>
                                <a:gd name="T3" fmla="*/ 27 h 41"/>
                                <a:gd name="T4" fmla="*/ 125 w 2878"/>
                                <a:gd name="T5" fmla="*/ 27 h 41"/>
                                <a:gd name="T6" fmla="*/ 0 w 2878"/>
                                <a:gd name="T7" fmla="*/ 13 h 41"/>
                                <a:gd name="T8" fmla="*/ 225 w 2878"/>
                                <a:gd name="T9" fmla="*/ 0 h 41"/>
                                <a:gd name="T10" fmla="*/ 363 w 2878"/>
                                <a:gd name="T11" fmla="*/ 41 h 41"/>
                                <a:gd name="T12" fmla="*/ 238 w 2878"/>
                                <a:gd name="T13" fmla="*/ 27 h 41"/>
                                <a:gd name="T14" fmla="*/ 351 w 2878"/>
                                <a:gd name="T15" fmla="*/ 0 h 41"/>
                                <a:gd name="T16" fmla="*/ 238 w 2878"/>
                                <a:gd name="T17" fmla="*/ 27 h 41"/>
                                <a:gd name="T18" fmla="*/ 588 w 2878"/>
                                <a:gd name="T19" fmla="*/ 0 h 41"/>
                                <a:gd name="T20" fmla="*/ 451 w 2878"/>
                                <a:gd name="T21" fmla="*/ 27 h 41"/>
                                <a:gd name="T22" fmla="*/ 588 w 2878"/>
                                <a:gd name="T23" fmla="*/ 27 h 41"/>
                                <a:gd name="T24" fmla="*/ 451 w 2878"/>
                                <a:gd name="T25" fmla="*/ 13 h 41"/>
                                <a:gd name="T26" fmla="*/ 688 w 2878"/>
                                <a:gd name="T27" fmla="*/ 0 h 41"/>
                                <a:gd name="T28" fmla="*/ 813 w 2878"/>
                                <a:gd name="T29" fmla="*/ 41 h 41"/>
                                <a:gd name="T30" fmla="*/ 688 w 2878"/>
                                <a:gd name="T31" fmla="*/ 27 h 41"/>
                                <a:gd name="T32" fmla="*/ 813 w 2878"/>
                                <a:gd name="T33" fmla="*/ 0 h 41"/>
                                <a:gd name="T34" fmla="*/ 688 w 2878"/>
                                <a:gd name="T35" fmla="*/ 27 h 41"/>
                                <a:gd name="T36" fmla="*/ 1051 w 2878"/>
                                <a:gd name="T37" fmla="*/ 0 h 41"/>
                                <a:gd name="T38" fmla="*/ 901 w 2878"/>
                                <a:gd name="T39" fmla="*/ 27 h 41"/>
                                <a:gd name="T40" fmla="*/ 1039 w 2878"/>
                                <a:gd name="T41" fmla="*/ 27 h 41"/>
                                <a:gd name="T42" fmla="*/ 914 w 2878"/>
                                <a:gd name="T43" fmla="*/ 13 h 41"/>
                                <a:gd name="T44" fmla="*/ 1139 w 2878"/>
                                <a:gd name="T45" fmla="*/ 0 h 41"/>
                                <a:gd name="T46" fmla="*/ 1276 w 2878"/>
                                <a:gd name="T47" fmla="*/ 41 h 41"/>
                                <a:gd name="T48" fmla="*/ 1151 w 2878"/>
                                <a:gd name="T49" fmla="*/ 27 h 41"/>
                                <a:gd name="T50" fmla="*/ 1264 w 2878"/>
                                <a:gd name="T51" fmla="*/ 0 h 41"/>
                                <a:gd name="T52" fmla="*/ 1151 w 2878"/>
                                <a:gd name="T53" fmla="*/ 27 h 41"/>
                                <a:gd name="T54" fmla="*/ 1502 w 2878"/>
                                <a:gd name="T55" fmla="*/ 0 h 41"/>
                                <a:gd name="T56" fmla="*/ 1364 w 2878"/>
                                <a:gd name="T57" fmla="*/ 27 h 41"/>
                                <a:gd name="T58" fmla="*/ 1502 w 2878"/>
                                <a:gd name="T59" fmla="*/ 27 h 41"/>
                                <a:gd name="T60" fmla="*/ 1364 w 2878"/>
                                <a:gd name="T61" fmla="*/ 13 h 41"/>
                                <a:gd name="T62" fmla="*/ 1602 w 2878"/>
                                <a:gd name="T63" fmla="*/ 0 h 41"/>
                                <a:gd name="T64" fmla="*/ 1727 w 2878"/>
                                <a:gd name="T65" fmla="*/ 41 h 41"/>
                                <a:gd name="T66" fmla="*/ 1602 w 2878"/>
                                <a:gd name="T67" fmla="*/ 27 h 41"/>
                                <a:gd name="T68" fmla="*/ 1727 w 2878"/>
                                <a:gd name="T69" fmla="*/ 0 h 41"/>
                                <a:gd name="T70" fmla="*/ 1602 w 2878"/>
                                <a:gd name="T71" fmla="*/ 27 h 41"/>
                                <a:gd name="T72" fmla="*/ 1964 w 2878"/>
                                <a:gd name="T73" fmla="*/ 0 h 41"/>
                                <a:gd name="T74" fmla="*/ 1814 w 2878"/>
                                <a:gd name="T75" fmla="*/ 27 h 41"/>
                                <a:gd name="T76" fmla="*/ 1952 w 2878"/>
                                <a:gd name="T77" fmla="*/ 27 h 41"/>
                                <a:gd name="T78" fmla="*/ 1827 w 2878"/>
                                <a:gd name="T79" fmla="*/ 13 h 41"/>
                                <a:gd name="T80" fmla="*/ 2052 w 2878"/>
                                <a:gd name="T81" fmla="*/ 0 h 41"/>
                                <a:gd name="T82" fmla="*/ 2177 w 2878"/>
                                <a:gd name="T83" fmla="*/ 41 h 41"/>
                                <a:gd name="T84" fmla="*/ 2052 w 2878"/>
                                <a:gd name="T85" fmla="*/ 27 h 41"/>
                                <a:gd name="T86" fmla="*/ 2177 w 2878"/>
                                <a:gd name="T87" fmla="*/ 0 h 41"/>
                                <a:gd name="T88" fmla="*/ 2052 w 2878"/>
                                <a:gd name="T89" fmla="*/ 27 h 41"/>
                                <a:gd name="T90" fmla="*/ 2415 w 2878"/>
                                <a:gd name="T91" fmla="*/ 0 h 41"/>
                                <a:gd name="T92" fmla="*/ 2277 w 2878"/>
                                <a:gd name="T93" fmla="*/ 27 h 41"/>
                                <a:gd name="T94" fmla="*/ 2415 w 2878"/>
                                <a:gd name="T95" fmla="*/ 27 h 41"/>
                                <a:gd name="T96" fmla="*/ 2277 w 2878"/>
                                <a:gd name="T97" fmla="*/ 13 h 41"/>
                                <a:gd name="T98" fmla="*/ 2502 w 2878"/>
                                <a:gd name="T99" fmla="*/ 0 h 41"/>
                                <a:gd name="T100" fmla="*/ 2640 w 2878"/>
                                <a:gd name="T101" fmla="*/ 41 h 41"/>
                                <a:gd name="T102" fmla="*/ 2515 w 2878"/>
                                <a:gd name="T103" fmla="*/ 27 h 41"/>
                                <a:gd name="T104" fmla="*/ 2628 w 2878"/>
                                <a:gd name="T105" fmla="*/ 0 h 41"/>
                                <a:gd name="T106" fmla="*/ 2515 w 2878"/>
                                <a:gd name="T107" fmla="*/ 27 h 41"/>
                                <a:gd name="T108" fmla="*/ 2878 w 2878"/>
                                <a:gd name="T109" fmla="*/ 0 h 41"/>
                                <a:gd name="T110" fmla="*/ 2728 w 2878"/>
                                <a:gd name="T111" fmla="*/ 27 h 41"/>
                                <a:gd name="T112" fmla="*/ 2865 w 2878"/>
                                <a:gd name="T113" fmla="*/ 27 h 41"/>
                                <a:gd name="T114" fmla="*/ 2740 w 2878"/>
                                <a:gd name="T115" fmla="*/ 13 h 4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41">
                                  <a:moveTo>
                                    <a:pt x="0" y="0"/>
                                  </a:moveTo>
                                  <a:lnTo>
                                    <a:pt x="0" y="0"/>
                                  </a:lnTo>
                                  <a:lnTo>
                                    <a:pt x="125" y="0"/>
                                  </a:lnTo>
                                  <a:lnTo>
                                    <a:pt x="138" y="0"/>
                                  </a:lnTo>
                                  <a:lnTo>
                                    <a:pt x="138" y="27"/>
                                  </a:lnTo>
                                  <a:lnTo>
                                    <a:pt x="125" y="41"/>
                                  </a:lnTo>
                                  <a:lnTo>
                                    <a:pt x="0" y="41"/>
                                  </a:lnTo>
                                  <a:lnTo>
                                    <a:pt x="0" y="27"/>
                                  </a:lnTo>
                                  <a:lnTo>
                                    <a:pt x="0" y="0"/>
                                  </a:lnTo>
                                  <a:close/>
                                  <a:moveTo>
                                    <a:pt x="13" y="27"/>
                                  </a:moveTo>
                                  <a:lnTo>
                                    <a:pt x="0" y="27"/>
                                  </a:lnTo>
                                  <a:lnTo>
                                    <a:pt x="125" y="27"/>
                                  </a:lnTo>
                                  <a:lnTo>
                                    <a:pt x="125" y="0"/>
                                  </a:lnTo>
                                  <a:lnTo>
                                    <a:pt x="125" y="13"/>
                                  </a:lnTo>
                                  <a:lnTo>
                                    <a:pt x="0" y="13"/>
                                  </a:lnTo>
                                  <a:lnTo>
                                    <a:pt x="13" y="0"/>
                                  </a:lnTo>
                                  <a:lnTo>
                                    <a:pt x="13" y="27"/>
                                  </a:lnTo>
                                  <a:close/>
                                  <a:moveTo>
                                    <a:pt x="225" y="0"/>
                                  </a:moveTo>
                                  <a:lnTo>
                                    <a:pt x="225" y="0"/>
                                  </a:lnTo>
                                  <a:lnTo>
                                    <a:pt x="363" y="0"/>
                                  </a:lnTo>
                                  <a:lnTo>
                                    <a:pt x="363" y="27"/>
                                  </a:lnTo>
                                  <a:lnTo>
                                    <a:pt x="363" y="41"/>
                                  </a:lnTo>
                                  <a:lnTo>
                                    <a:pt x="225" y="41"/>
                                  </a:lnTo>
                                  <a:lnTo>
                                    <a:pt x="225" y="27"/>
                                  </a:lnTo>
                                  <a:lnTo>
                                    <a:pt x="225" y="0"/>
                                  </a:lnTo>
                                  <a:close/>
                                  <a:moveTo>
                                    <a:pt x="238" y="27"/>
                                  </a:moveTo>
                                  <a:lnTo>
                                    <a:pt x="225" y="27"/>
                                  </a:lnTo>
                                  <a:lnTo>
                                    <a:pt x="363" y="27"/>
                                  </a:lnTo>
                                  <a:lnTo>
                                    <a:pt x="351" y="27"/>
                                  </a:lnTo>
                                  <a:lnTo>
                                    <a:pt x="351" y="0"/>
                                  </a:lnTo>
                                  <a:lnTo>
                                    <a:pt x="363" y="13"/>
                                  </a:lnTo>
                                  <a:lnTo>
                                    <a:pt x="225" y="13"/>
                                  </a:lnTo>
                                  <a:lnTo>
                                    <a:pt x="238" y="0"/>
                                  </a:lnTo>
                                  <a:lnTo>
                                    <a:pt x="238" y="27"/>
                                  </a:lnTo>
                                  <a:close/>
                                  <a:moveTo>
                                    <a:pt x="451" y="0"/>
                                  </a:moveTo>
                                  <a:lnTo>
                                    <a:pt x="451" y="0"/>
                                  </a:lnTo>
                                  <a:lnTo>
                                    <a:pt x="588" y="0"/>
                                  </a:lnTo>
                                  <a:lnTo>
                                    <a:pt x="588" y="27"/>
                                  </a:lnTo>
                                  <a:lnTo>
                                    <a:pt x="588" y="41"/>
                                  </a:lnTo>
                                  <a:lnTo>
                                    <a:pt x="451" y="41"/>
                                  </a:lnTo>
                                  <a:lnTo>
                                    <a:pt x="451" y="27"/>
                                  </a:lnTo>
                                  <a:lnTo>
                                    <a:pt x="451" y="0"/>
                                  </a:lnTo>
                                  <a:close/>
                                  <a:moveTo>
                                    <a:pt x="463" y="27"/>
                                  </a:moveTo>
                                  <a:lnTo>
                                    <a:pt x="451" y="27"/>
                                  </a:lnTo>
                                  <a:lnTo>
                                    <a:pt x="588" y="27"/>
                                  </a:lnTo>
                                  <a:lnTo>
                                    <a:pt x="576" y="27"/>
                                  </a:lnTo>
                                  <a:lnTo>
                                    <a:pt x="576" y="0"/>
                                  </a:lnTo>
                                  <a:lnTo>
                                    <a:pt x="588" y="13"/>
                                  </a:lnTo>
                                  <a:lnTo>
                                    <a:pt x="451" y="13"/>
                                  </a:lnTo>
                                  <a:lnTo>
                                    <a:pt x="463" y="0"/>
                                  </a:lnTo>
                                  <a:lnTo>
                                    <a:pt x="463" y="27"/>
                                  </a:lnTo>
                                  <a:close/>
                                  <a:moveTo>
                                    <a:pt x="676" y="0"/>
                                  </a:moveTo>
                                  <a:lnTo>
                                    <a:pt x="688" y="0"/>
                                  </a:lnTo>
                                  <a:lnTo>
                                    <a:pt x="813" y="0"/>
                                  </a:lnTo>
                                  <a:lnTo>
                                    <a:pt x="826" y="0"/>
                                  </a:lnTo>
                                  <a:lnTo>
                                    <a:pt x="826" y="27"/>
                                  </a:lnTo>
                                  <a:lnTo>
                                    <a:pt x="813" y="41"/>
                                  </a:lnTo>
                                  <a:lnTo>
                                    <a:pt x="688" y="41"/>
                                  </a:lnTo>
                                  <a:lnTo>
                                    <a:pt x="676" y="27"/>
                                  </a:lnTo>
                                  <a:lnTo>
                                    <a:pt x="676" y="0"/>
                                  </a:lnTo>
                                  <a:close/>
                                  <a:moveTo>
                                    <a:pt x="688" y="27"/>
                                  </a:moveTo>
                                  <a:lnTo>
                                    <a:pt x="688" y="27"/>
                                  </a:lnTo>
                                  <a:lnTo>
                                    <a:pt x="813" y="27"/>
                                  </a:lnTo>
                                  <a:lnTo>
                                    <a:pt x="813" y="0"/>
                                  </a:lnTo>
                                  <a:lnTo>
                                    <a:pt x="813" y="13"/>
                                  </a:lnTo>
                                  <a:lnTo>
                                    <a:pt x="688" y="13"/>
                                  </a:lnTo>
                                  <a:lnTo>
                                    <a:pt x="688" y="0"/>
                                  </a:lnTo>
                                  <a:lnTo>
                                    <a:pt x="688" y="27"/>
                                  </a:lnTo>
                                  <a:close/>
                                  <a:moveTo>
                                    <a:pt x="901" y="0"/>
                                  </a:moveTo>
                                  <a:lnTo>
                                    <a:pt x="914" y="0"/>
                                  </a:lnTo>
                                  <a:lnTo>
                                    <a:pt x="1039" y="0"/>
                                  </a:lnTo>
                                  <a:lnTo>
                                    <a:pt x="1051" y="0"/>
                                  </a:lnTo>
                                  <a:lnTo>
                                    <a:pt x="1051" y="27"/>
                                  </a:lnTo>
                                  <a:lnTo>
                                    <a:pt x="1039" y="41"/>
                                  </a:lnTo>
                                  <a:lnTo>
                                    <a:pt x="914" y="41"/>
                                  </a:lnTo>
                                  <a:lnTo>
                                    <a:pt x="901" y="27"/>
                                  </a:lnTo>
                                  <a:lnTo>
                                    <a:pt x="901" y="0"/>
                                  </a:lnTo>
                                  <a:close/>
                                  <a:moveTo>
                                    <a:pt x="914" y="27"/>
                                  </a:moveTo>
                                  <a:lnTo>
                                    <a:pt x="914" y="27"/>
                                  </a:lnTo>
                                  <a:lnTo>
                                    <a:pt x="1039" y="27"/>
                                  </a:lnTo>
                                  <a:lnTo>
                                    <a:pt x="1039" y="0"/>
                                  </a:lnTo>
                                  <a:lnTo>
                                    <a:pt x="1039" y="13"/>
                                  </a:lnTo>
                                  <a:lnTo>
                                    <a:pt x="914" y="13"/>
                                  </a:lnTo>
                                  <a:lnTo>
                                    <a:pt x="914" y="0"/>
                                  </a:lnTo>
                                  <a:lnTo>
                                    <a:pt x="914" y="27"/>
                                  </a:lnTo>
                                  <a:close/>
                                  <a:moveTo>
                                    <a:pt x="1139" y="0"/>
                                  </a:moveTo>
                                  <a:lnTo>
                                    <a:pt x="1139" y="0"/>
                                  </a:lnTo>
                                  <a:lnTo>
                                    <a:pt x="1276" y="0"/>
                                  </a:lnTo>
                                  <a:lnTo>
                                    <a:pt x="1276" y="27"/>
                                  </a:lnTo>
                                  <a:lnTo>
                                    <a:pt x="1276" y="41"/>
                                  </a:lnTo>
                                  <a:lnTo>
                                    <a:pt x="1139" y="41"/>
                                  </a:lnTo>
                                  <a:lnTo>
                                    <a:pt x="1139" y="27"/>
                                  </a:lnTo>
                                  <a:lnTo>
                                    <a:pt x="1139" y="0"/>
                                  </a:lnTo>
                                  <a:close/>
                                  <a:moveTo>
                                    <a:pt x="1151" y="27"/>
                                  </a:moveTo>
                                  <a:lnTo>
                                    <a:pt x="1139" y="27"/>
                                  </a:lnTo>
                                  <a:lnTo>
                                    <a:pt x="1276" y="27"/>
                                  </a:lnTo>
                                  <a:lnTo>
                                    <a:pt x="1264" y="27"/>
                                  </a:lnTo>
                                  <a:lnTo>
                                    <a:pt x="1264" y="0"/>
                                  </a:lnTo>
                                  <a:lnTo>
                                    <a:pt x="1276" y="13"/>
                                  </a:lnTo>
                                  <a:lnTo>
                                    <a:pt x="1139" y="13"/>
                                  </a:lnTo>
                                  <a:lnTo>
                                    <a:pt x="1151" y="0"/>
                                  </a:lnTo>
                                  <a:lnTo>
                                    <a:pt x="1151" y="27"/>
                                  </a:lnTo>
                                  <a:close/>
                                  <a:moveTo>
                                    <a:pt x="1364" y="0"/>
                                  </a:moveTo>
                                  <a:lnTo>
                                    <a:pt x="1364" y="0"/>
                                  </a:lnTo>
                                  <a:lnTo>
                                    <a:pt x="1502" y="0"/>
                                  </a:lnTo>
                                  <a:lnTo>
                                    <a:pt x="1502" y="27"/>
                                  </a:lnTo>
                                  <a:lnTo>
                                    <a:pt x="1502" y="41"/>
                                  </a:lnTo>
                                  <a:lnTo>
                                    <a:pt x="1364" y="41"/>
                                  </a:lnTo>
                                  <a:lnTo>
                                    <a:pt x="1364" y="27"/>
                                  </a:lnTo>
                                  <a:lnTo>
                                    <a:pt x="1364" y="0"/>
                                  </a:lnTo>
                                  <a:close/>
                                  <a:moveTo>
                                    <a:pt x="1376" y="27"/>
                                  </a:moveTo>
                                  <a:lnTo>
                                    <a:pt x="1364" y="27"/>
                                  </a:lnTo>
                                  <a:lnTo>
                                    <a:pt x="1502" y="27"/>
                                  </a:lnTo>
                                  <a:lnTo>
                                    <a:pt x="1489" y="27"/>
                                  </a:lnTo>
                                  <a:lnTo>
                                    <a:pt x="1489" y="0"/>
                                  </a:lnTo>
                                  <a:lnTo>
                                    <a:pt x="1502" y="13"/>
                                  </a:lnTo>
                                  <a:lnTo>
                                    <a:pt x="1364" y="13"/>
                                  </a:lnTo>
                                  <a:lnTo>
                                    <a:pt x="1376" y="0"/>
                                  </a:lnTo>
                                  <a:lnTo>
                                    <a:pt x="1376" y="27"/>
                                  </a:lnTo>
                                  <a:close/>
                                  <a:moveTo>
                                    <a:pt x="1589" y="0"/>
                                  </a:moveTo>
                                  <a:lnTo>
                                    <a:pt x="1602" y="0"/>
                                  </a:lnTo>
                                  <a:lnTo>
                                    <a:pt x="1727" y="0"/>
                                  </a:lnTo>
                                  <a:lnTo>
                                    <a:pt x="1739" y="0"/>
                                  </a:lnTo>
                                  <a:lnTo>
                                    <a:pt x="1739" y="27"/>
                                  </a:lnTo>
                                  <a:lnTo>
                                    <a:pt x="1727" y="41"/>
                                  </a:lnTo>
                                  <a:lnTo>
                                    <a:pt x="1602" y="41"/>
                                  </a:lnTo>
                                  <a:lnTo>
                                    <a:pt x="1589" y="27"/>
                                  </a:lnTo>
                                  <a:lnTo>
                                    <a:pt x="1589" y="0"/>
                                  </a:lnTo>
                                  <a:close/>
                                  <a:moveTo>
                                    <a:pt x="1602" y="27"/>
                                  </a:moveTo>
                                  <a:lnTo>
                                    <a:pt x="1602" y="27"/>
                                  </a:lnTo>
                                  <a:lnTo>
                                    <a:pt x="1727" y="27"/>
                                  </a:lnTo>
                                  <a:lnTo>
                                    <a:pt x="1727" y="0"/>
                                  </a:lnTo>
                                  <a:lnTo>
                                    <a:pt x="1727" y="13"/>
                                  </a:lnTo>
                                  <a:lnTo>
                                    <a:pt x="1602" y="13"/>
                                  </a:lnTo>
                                  <a:lnTo>
                                    <a:pt x="1602" y="0"/>
                                  </a:lnTo>
                                  <a:lnTo>
                                    <a:pt x="1602" y="27"/>
                                  </a:lnTo>
                                  <a:close/>
                                  <a:moveTo>
                                    <a:pt x="1814" y="0"/>
                                  </a:moveTo>
                                  <a:lnTo>
                                    <a:pt x="1827" y="0"/>
                                  </a:lnTo>
                                  <a:lnTo>
                                    <a:pt x="1952" y="0"/>
                                  </a:lnTo>
                                  <a:lnTo>
                                    <a:pt x="1964" y="0"/>
                                  </a:lnTo>
                                  <a:lnTo>
                                    <a:pt x="1964" y="27"/>
                                  </a:lnTo>
                                  <a:lnTo>
                                    <a:pt x="1952" y="41"/>
                                  </a:lnTo>
                                  <a:lnTo>
                                    <a:pt x="1827" y="41"/>
                                  </a:lnTo>
                                  <a:lnTo>
                                    <a:pt x="1814" y="27"/>
                                  </a:lnTo>
                                  <a:lnTo>
                                    <a:pt x="1814" y="0"/>
                                  </a:lnTo>
                                  <a:close/>
                                  <a:moveTo>
                                    <a:pt x="1827" y="27"/>
                                  </a:moveTo>
                                  <a:lnTo>
                                    <a:pt x="1827" y="27"/>
                                  </a:lnTo>
                                  <a:lnTo>
                                    <a:pt x="1952" y="27"/>
                                  </a:lnTo>
                                  <a:lnTo>
                                    <a:pt x="1952" y="0"/>
                                  </a:lnTo>
                                  <a:lnTo>
                                    <a:pt x="1952" y="13"/>
                                  </a:lnTo>
                                  <a:lnTo>
                                    <a:pt x="1827" y="13"/>
                                  </a:lnTo>
                                  <a:lnTo>
                                    <a:pt x="1827" y="0"/>
                                  </a:lnTo>
                                  <a:lnTo>
                                    <a:pt x="1827" y="27"/>
                                  </a:lnTo>
                                  <a:close/>
                                  <a:moveTo>
                                    <a:pt x="2040" y="0"/>
                                  </a:moveTo>
                                  <a:lnTo>
                                    <a:pt x="2052" y="0"/>
                                  </a:lnTo>
                                  <a:lnTo>
                                    <a:pt x="2177" y="0"/>
                                  </a:lnTo>
                                  <a:lnTo>
                                    <a:pt x="2190" y="0"/>
                                  </a:lnTo>
                                  <a:lnTo>
                                    <a:pt x="2190" y="27"/>
                                  </a:lnTo>
                                  <a:lnTo>
                                    <a:pt x="2177" y="41"/>
                                  </a:lnTo>
                                  <a:lnTo>
                                    <a:pt x="2052" y="41"/>
                                  </a:lnTo>
                                  <a:lnTo>
                                    <a:pt x="2040" y="27"/>
                                  </a:lnTo>
                                  <a:lnTo>
                                    <a:pt x="2040" y="0"/>
                                  </a:lnTo>
                                  <a:close/>
                                  <a:moveTo>
                                    <a:pt x="2052" y="27"/>
                                  </a:moveTo>
                                  <a:lnTo>
                                    <a:pt x="2052" y="27"/>
                                  </a:lnTo>
                                  <a:lnTo>
                                    <a:pt x="2177" y="27"/>
                                  </a:lnTo>
                                  <a:lnTo>
                                    <a:pt x="2177" y="0"/>
                                  </a:lnTo>
                                  <a:lnTo>
                                    <a:pt x="2177" y="13"/>
                                  </a:lnTo>
                                  <a:lnTo>
                                    <a:pt x="2052" y="13"/>
                                  </a:lnTo>
                                  <a:lnTo>
                                    <a:pt x="2052" y="0"/>
                                  </a:lnTo>
                                  <a:lnTo>
                                    <a:pt x="2052" y="27"/>
                                  </a:lnTo>
                                  <a:close/>
                                  <a:moveTo>
                                    <a:pt x="2277" y="0"/>
                                  </a:moveTo>
                                  <a:lnTo>
                                    <a:pt x="2277" y="0"/>
                                  </a:lnTo>
                                  <a:lnTo>
                                    <a:pt x="2415" y="0"/>
                                  </a:lnTo>
                                  <a:lnTo>
                                    <a:pt x="2415" y="27"/>
                                  </a:lnTo>
                                  <a:lnTo>
                                    <a:pt x="2415" y="41"/>
                                  </a:lnTo>
                                  <a:lnTo>
                                    <a:pt x="2277" y="41"/>
                                  </a:lnTo>
                                  <a:lnTo>
                                    <a:pt x="2277" y="27"/>
                                  </a:lnTo>
                                  <a:lnTo>
                                    <a:pt x="2277" y="0"/>
                                  </a:lnTo>
                                  <a:close/>
                                  <a:moveTo>
                                    <a:pt x="2290" y="27"/>
                                  </a:moveTo>
                                  <a:lnTo>
                                    <a:pt x="2277" y="27"/>
                                  </a:lnTo>
                                  <a:lnTo>
                                    <a:pt x="2415" y="27"/>
                                  </a:lnTo>
                                  <a:lnTo>
                                    <a:pt x="2402" y="27"/>
                                  </a:lnTo>
                                  <a:lnTo>
                                    <a:pt x="2402" y="0"/>
                                  </a:lnTo>
                                  <a:lnTo>
                                    <a:pt x="2415" y="13"/>
                                  </a:lnTo>
                                  <a:lnTo>
                                    <a:pt x="2277" y="13"/>
                                  </a:lnTo>
                                  <a:lnTo>
                                    <a:pt x="2290" y="0"/>
                                  </a:lnTo>
                                  <a:lnTo>
                                    <a:pt x="2290" y="27"/>
                                  </a:lnTo>
                                  <a:close/>
                                  <a:moveTo>
                                    <a:pt x="2502" y="0"/>
                                  </a:moveTo>
                                  <a:lnTo>
                                    <a:pt x="2502" y="0"/>
                                  </a:lnTo>
                                  <a:lnTo>
                                    <a:pt x="2640" y="0"/>
                                  </a:lnTo>
                                  <a:lnTo>
                                    <a:pt x="2640" y="27"/>
                                  </a:lnTo>
                                  <a:lnTo>
                                    <a:pt x="2640" y="41"/>
                                  </a:lnTo>
                                  <a:lnTo>
                                    <a:pt x="2502" y="41"/>
                                  </a:lnTo>
                                  <a:lnTo>
                                    <a:pt x="2502" y="27"/>
                                  </a:lnTo>
                                  <a:lnTo>
                                    <a:pt x="2502" y="0"/>
                                  </a:lnTo>
                                  <a:close/>
                                  <a:moveTo>
                                    <a:pt x="2515" y="27"/>
                                  </a:moveTo>
                                  <a:lnTo>
                                    <a:pt x="2502" y="27"/>
                                  </a:lnTo>
                                  <a:lnTo>
                                    <a:pt x="2640" y="27"/>
                                  </a:lnTo>
                                  <a:lnTo>
                                    <a:pt x="2628" y="27"/>
                                  </a:lnTo>
                                  <a:lnTo>
                                    <a:pt x="2628" y="0"/>
                                  </a:lnTo>
                                  <a:lnTo>
                                    <a:pt x="2640" y="13"/>
                                  </a:lnTo>
                                  <a:lnTo>
                                    <a:pt x="2502" y="13"/>
                                  </a:lnTo>
                                  <a:lnTo>
                                    <a:pt x="2515" y="0"/>
                                  </a:lnTo>
                                  <a:lnTo>
                                    <a:pt x="2515" y="27"/>
                                  </a:lnTo>
                                  <a:close/>
                                  <a:moveTo>
                                    <a:pt x="2728" y="0"/>
                                  </a:moveTo>
                                  <a:lnTo>
                                    <a:pt x="2740" y="0"/>
                                  </a:lnTo>
                                  <a:lnTo>
                                    <a:pt x="2865" y="0"/>
                                  </a:lnTo>
                                  <a:lnTo>
                                    <a:pt x="2878" y="0"/>
                                  </a:lnTo>
                                  <a:lnTo>
                                    <a:pt x="2878" y="27"/>
                                  </a:lnTo>
                                  <a:lnTo>
                                    <a:pt x="2865" y="41"/>
                                  </a:lnTo>
                                  <a:lnTo>
                                    <a:pt x="2740" y="41"/>
                                  </a:lnTo>
                                  <a:lnTo>
                                    <a:pt x="2728" y="27"/>
                                  </a:lnTo>
                                  <a:lnTo>
                                    <a:pt x="2728" y="0"/>
                                  </a:lnTo>
                                  <a:close/>
                                  <a:moveTo>
                                    <a:pt x="2740" y="27"/>
                                  </a:moveTo>
                                  <a:lnTo>
                                    <a:pt x="2740" y="27"/>
                                  </a:lnTo>
                                  <a:lnTo>
                                    <a:pt x="2865" y="27"/>
                                  </a:lnTo>
                                  <a:lnTo>
                                    <a:pt x="2865" y="0"/>
                                  </a:lnTo>
                                  <a:lnTo>
                                    <a:pt x="2865" y="13"/>
                                  </a:lnTo>
                                  <a:lnTo>
                                    <a:pt x="2740" y="13"/>
                                  </a:lnTo>
                                  <a:lnTo>
                                    <a:pt x="2740" y="0"/>
                                  </a:lnTo>
                                  <a:lnTo>
                                    <a:pt x="2740" y="27"/>
                                  </a:lnTo>
                                  <a:close/>
                                </a:path>
                              </a:pathLst>
                            </a:custGeom>
                            <a:solidFill>
                              <a:srgbClr val="FF0000"/>
                            </a:solidFill>
                            <a:ln w="0">
                              <a:solidFill>
                                <a:srgbClr val="FF0000"/>
                              </a:solidFill>
                              <a:round/>
                              <a:headEnd/>
                              <a:tailEnd/>
                            </a:ln>
                          </wps:spPr>
                          <wps:txbx>
                            <w:txbxContent>
                              <w:p w14:paraId="7F66CDB7" w14:textId="77777777" w:rsidR="0012286B" w:rsidRDefault="0012286B" w:rsidP="00C41FFD"/>
                            </w:txbxContent>
                          </wps:txbx>
                          <wps:bodyPr rot="0" vert="horz" wrap="square" lIns="91440" tIns="45720" rIns="91440" bIns="45720" anchor="t" anchorCtr="0" upright="1">
                            <a:noAutofit/>
                          </wps:bodyPr>
                        </wps:wsp>
                        <wps:wsp>
                          <wps:cNvPr id="5529" name="Freeform 5529"/>
                          <wps:cNvSpPr>
                            <a:spLocks noEditPoints="1"/>
                          </wps:cNvSpPr>
                          <wps:spPr bwMode="auto">
                            <a:xfrm>
                              <a:off x="1655003" y="2473461"/>
                              <a:ext cx="1822263" cy="8891"/>
                            </a:xfrm>
                            <a:custGeom>
                              <a:avLst/>
                              <a:gdLst>
                                <a:gd name="T0" fmla="*/ 125 w 2865"/>
                                <a:gd name="T1" fmla="*/ 14 h 14"/>
                                <a:gd name="T2" fmla="*/ 0 w 2865"/>
                                <a:gd name="T3" fmla="*/ 0 h 14"/>
                                <a:gd name="T4" fmla="*/ 225 w 2865"/>
                                <a:gd name="T5" fmla="*/ 14 h 14"/>
                                <a:gd name="T6" fmla="*/ 363 w 2865"/>
                                <a:gd name="T7" fmla="*/ 0 h 14"/>
                                <a:gd name="T8" fmla="*/ 225 w 2865"/>
                                <a:gd name="T9" fmla="*/ 14 h 14"/>
                                <a:gd name="T10" fmla="*/ 588 w 2865"/>
                                <a:gd name="T11" fmla="*/ 14 h 14"/>
                                <a:gd name="T12" fmla="*/ 451 w 2865"/>
                                <a:gd name="T13" fmla="*/ 0 h 14"/>
                                <a:gd name="T14" fmla="*/ 688 w 2865"/>
                                <a:gd name="T15" fmla="*/ 14 h 14"/>
                                <a:gd name="T16" fmla="*/ 813 w 2865"/>
                                <a:gd name="T17" fmla="*/ 0 h 14"/>
                                <a:gd name="T18" fmla="*/ 688 w 2865"/>
                                <a:gd name="T19" fmla="*/ 14 h 14"/>
                                <a:gd name="T20" fmla="*/ 1039 w 2865"/>
                                <a:gd name="T21" fmla="*/ 14 h 14"/>
                                <a:gd name="T22" fmla="*/ 914 w 2865"/>
                                <a:gd name="T23" fmla="*/ 0 h 14"/>
                                <a:gd name="T24" fmla="*/ 1139 w 2865"/>
                                <a:gd name="T25" fmla="*/ 14 h 14"/>
                                <a:gd name="T26" fmla="*/ 1276 w 2865"/>
                                <a:gd name="T27" fmla="*/ 0 h 14"/>
                                <a:gd name="T28" fmla="*/ 1139 w 2865"/>
                                <a:gd name="T29" fmla="*/ 14 h 14"/>
                                <a:gd name="T30" fmla="*/ 1502 w 2865"/>
                                <a:gd name="T31" fmla="*/ 14 h 14"/>
                                <a:gd name="T32" fmla="*/ 1364 w 2865"/>
                                <a:gd name="T33" fmla="*/ 0 h 14"/>
                                <a:gd name="T34" fmla="*/ 1602 w 2865"/>
                                <a:gd name="T35" fmla="*/ 14 h 14"/>
                                <a:gd name="T36" fmla="*/ 1727 w 2865"/>
                                <a:gd name="T37" fmla="*/ 0 h 14"/>
                                <a:gd name="T38" fmla="*/ 1602 w 2865"/>
                                <a:gd name="T39" fmla="*/ 14 h 14"/>
                                <a:gd name="T40" fmla="*/ 1952 w 2865"/>
                                <a:gd name="T41" fmla="*/ 14 h 14"/>
                                <a:gd name="T42" fmla="*/ 1827 w 2865"/>
                                <a:gd name="T43" fmla="*/ 0 h 14"/>
                                <a:gd name="T44" fmla="*/ 2052 w 2865"/>
                                <a:gd name="T45" fmla="*/ 14 h 14"/>
                                <a:gd name="T46" fmla="*/ 2177 w 2865"/>
                                <a:gd name="T47" fmla="*/ 0 h 14"/>
                                <a:gd name="T48" fmla="*/ 2052 w 2865"/>
                                <a:gd name="T49" fmla="*/ 14 h 14"/>
                                <a:gd name="T50" fmla="*/ 2415 w 2865"/>
                                <a:gd name="T51" fmla="*/ 14 h 14"/>
                                <a:gd name="T52" fmla="*/ 2277 w 2865"/>
                                <a:gd name="T53" fmla="*/ 0 h 14"/>
                                <a:gd name="T54" fmla="*/ 2502 w 2865"/>
                                <a:gd name="T55" fmla="*/ 14 h 14"/>
                                <a:gd name="T56" fmla="*/ 2640 w 2865"/>
                                <a:gd name="T57" fmla="*/ 0 h 14"/>
                                <a:gd name="T58" fmla="*/ 2502 w 2865"/>
                                <a:gd name="T59" fmla="*/ 14 h 14"/>
                                <a:gd name="T60" fmla="*/ 2865 w 2865"/>
                                <a:gd name="T61" fmla="*/ 14 h 14"/>
                                <a:gd name="T62" fmla="*/ 2740 w 2865"/>
                                <a:gd name="T63" fmla="*/ 0 h 1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14">
                                  <a:moveTo>
                                    <a:pt x="0" y="14"/>
                                  </a:moveTo>
                                  <a:lnTo>
                                    <a:pt x="125" y="14"/>
                                  </a:lnTo>
                                  <a:lnTo>
                                    <a:pt x="125" y="0"/>
                                  </a:lnTo>
                                  <a:lnTo>
                                    <a:pt x="0" y="0"/>
                                  </a:lnTo>
                                  <a:lnTo>
                                    <a:pt x="0" y="14"/>
                                  </a:lnTo>
                                  <a:close/>
                                  <a:moveTo>
                                    <a:pt x="225" y="14"/>
                                  </a:moveTo>
                                  <a:lnTo>
                                    <a:pt x="363" y="14"/>
                                  </a:lnTo>
                                  <a:lnTo>
                                    <a:pt x="363" y="0"/>
                                  </a:lnTo>
                                  <a:lnTo>
                                    <a:pt x="225" y="0"/>
                                  </a:lnTo>
                                  <a:lnTo>
                                    <a:pt x="225" y="14"/>
                                  </a:lnTo>
                                  <a:close/>
                                  <a:moveTo>
                                    <a:pt x="451" y="14"/>
                                  </a:moveTo>
                                  <a:lnTo>
                                    <a:pt x="588" y="14"/>
                                  </a:lnTo>
                                  <a:lnTo>
                                    <a:pt x="588" y="0"/>
                                  </a:lnTo>
                                  <a:lnTo>
                                    <a:pt x="451" y="0"/>
                                  </a:lnTo>
                                  <a:lnTo>
                                    <a:pt x="451" y="14"/>
                                  </a:lnTo>
                                  <a:close/>
                                  <a:moveTo>
                                    <a:pt x="688" y="14"/>
                                  </a:moveTo>
                                  <a:lnTo>
                                    <a:pt x="813" y="14"/>
                                  </a:lnTo>
                                  <a:lnTo>
                                    <a:pt x="813" y="0"/>
                                  </a:lnTo>
                                  <a:lnTo>
                                    <a:pt x="688" y="0"/>
                                  </a:lnTo>
                                  <a:lnTo>
                                    <a:pt x="688" y="14"/>
                                  </a:lnTo>
                                  <a:close/>
                                  <a:moveTo>
                                    <a:pt x="914" y="14"/>
                                  </a:moveTo>
                                  <a:lnTo>
                                    <a:pt x="1039" y="14"/>
                                  </a:lnTo>
                                  <a:lnTo>
                                    <a:pt x="1039" y="0"/>
                                  </a:lnTo>
                                  <a:lnTo>
                                    <a:pt x="914" y="0"/>
                                  </a:lnTo>
                                  <a:lnTo>
                                    <a:pt x="914" y="14"/>
                                  </a:lnTo>
                                  <a:close/>
                                  <a:moveTo>
                                    <a:pt x="1139" y="14"/>
                                  </a:moveTo>
                                  <a:lnTo>
                                    <a:pt x="1276" y="14"/>
                                  </a:lnTo>
                                  <a:lnTo>
                                    <a:pt x="1276" y="0"/>
                                  </a:lnTo>
                                  <a:lnTo>
                                    <a:pt x="1139" y="0"/>
                                  </a:lnTo>
                                  <a:lnTo>
                                    <a:pt x="1139" y="14"/>
                                  </a:lnTo>
                                  <a:close/>
                                  <a:moveTo>
                                    <a:pt x="1364" y="14"/>
                                  </a:moveTo>
                                  <a:lnTo>
                                    <a:pt x="1502" y="14"/>
                                  </a:lnTo>
                                  <a:lnTo>
                                    <a:pt x="1502" y="0"/>
                                  </a:lnTo>
                                  <a:lnTo>
                                    <a:pt x="1364" y="0"/>
                                  </a:lnTo>
                                  <a:lnTo>
                                    <a:pt x="1364" y="14"/>
                                  </a:lnTo>
                                  <a:close/>
                                  <a:moveTo>
                                    <a:pt x="1602" y="14"/>
                                  </a:moveTo>
                                  <a:lnTo>
                                    <a:pt x="1727" y="14"/>
                                  </a:lnTo>
                                  <a:lnTo>
                                    <a:pt x="1727" y="0"/>
                                  </a:lnTo>
                                  <a:lnTo>
                                    <a:pt x="1602" y="0"/>
                                  </a:lnTo>
                                  <a:lnTo>
                                    <a:pt x="1602" y="14"/>
                                  </a:lnTo>
                                  <a:close/>
                                  <a:moveTo>
                                    <a:pt x="1827" y="14"/>
                                  </a:moveTo>
                                  <a:lnTo>
                                    <a:pt x="1952" y="14"/>
                                  </a:lnTo>
                                  <a:lnTo>
                                    <a:pt x="1952" y="0"/>
                                  </a:lnTo>
                                  <a:lnTo>
                                    <a:pt x="1827" y="0"/>
                                  </a:lnTo>
                                  <a:lnTo>
                                    <a:pt x="1827" y="14"/>
                                  </a:lnTo>
                                  <a:close/>
                                  <a:moveTo>
                                    <a:pt x="2052" y="14"/>
                                  </a:moveTo>
                                  <a:lnTo>
                                    <a:pt x="2177" y="14"/>
                                  </a:lnTo>
                                  <a:lnTo>
                                    <a:pt x="2177" y="0"/>
                                  </a:lnTo>
                                  <a:lnTo>
                                    <a:pt x="2052" y="0"/>
                                  </a:lnTo>
                                  <a:lnTo>
                                    <a:pt x="2052" y="14"/>
                                  </a:lnTo>
                                  <a:close/>
                                  <a:moveTo>
                                    <a:pt x="2277" y="14"/>
                                  </a:moveTo>
                                  <a:lnTo>
                                    <a:pt x="2415" y="14"/>
                                  </a:lnTo>
                                  <a:lnTo>
                                    <a:pt x="2415" y="0"/>
                                  </a:lnTo>
                                  <a:lnTo>
                                    <a:pt x="2277" y="0"/>
                                  </a:lnTo>
                                  <a:lnTo>
                                    <a:pt x="2277" y="14"/>
                                  </a:lnTo>
                                  <a:close/>
                                  <a:moveTo>
                                    <a:pt x="2502" y="14"/>
                                  </a:moveTo>
                                  <a:lnTo>
                                    <a:pt x="2640" y="14"/>
                                  </a:lnTo>
                                  <a:lnTo>
                                    <a:pt x="2640" y="0"/>
                                  </a:lnTo>
                                  <a:lnTo>
                                    <a:pt x="2502" y="0"/>
                                  </a:lnTo>
                                  <a:lnTo>
                                    <a:pt x="2502" y="14"/>
                                  </a:lnTo>
                                  <a:close/>
                                  <a:moveTo>
                                    <a:pt x="2740" y="14"/>
                                  </a:moveTo>
                                  <a:lnTo>
                                    <a:pt x="2865" y="14"/>
                                  </a:lnTo>
                                  <a:lnTo>
                                    <a:pt x="2865" y="0"/>
                                  </a:lnTo>
                                  <a:lnTo>
                                    <a:pt x="2740" y="0"/>
                                  </a:lnTo>
                                  <a:lnTo>
                                    <a:pt x="2740" y="14"/>
                                  </a:lnTo>
                                  <a:close/>
                                </a:path>
                              </a:pathLst>
                            </a:cu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57CEC941" w14:textId="77777777" w:rsidR="0012286B" w:rsidRDefault="0012286B" w:rsidP="00C41FFD"/>
                            </w:txbxContent>
                          </wps:txbx>
                          <wps:bodyPr rot="0" vert="horz" wrap="square" lIns="91440" tIns="45720" rIns="91440" bIns="45720" anchor="t" anchorCtr="0" upright="1">
                            <a:noAutofit/>
                          </wps:bodyPr>
                        </wps:wsp>
                        <wps:wsp>
                          <wps:cNvPr id="5530" name="Freeform 5530"/>
                          <wps:cNvSpPr>
                            <a:spLocks noEditPoints="1"/>
                          </wps:cNvSpPr>
                          <wps:spPr bwMode="auto">
                            <a:xfrm>
                              <a:off x="1655003" y="2473461"/>
                              <a:ext cx="1830532" cy="17782"/>
                            </a:xfrm>
                            <a:custGeom>
                              <a:avLst/>
                              <a:gdLst>
                                <a:gd name="T0" fmla="*/ 125 w 2878"/>
                                <a:gd name="T1" fmla="*/ 14 h 28"/>
                                <a:gd name="T2" fmla="*/ 13 w 2878"/>
                                <a:gd name="T3" fmla="*/ 0 h 28"/>
                                <a:gd name="T4" fmla="*/ 125 w 2878"/>
                                <a:gd name="T5" fmla="*/ 0 h 28"/>
                                <a:gd name="T6" fmla="*/ 0 w 2878"/>
                                <a:gd name="T7" fmla="*/ 28 h 28"/>
                                <a:gd name="T8" fmla="*/ 225 w 2878"/>
                                <a:gd name="T9" fmla="*/ 14 h 28"/>
                                <a:gd name="T10" fmla="*/ 363 w 2878"/>
                                <a:gd name="T11" fmla="*/ 14 h 28"/>
                                <a:gd name="T12" fmla="*/ 225 w 2878"/>
                                <a:gd name="T13" fmla="*/ 0 h 28"/>
                                <a:gd name="T14" fmla="*/ 363 w 2878"/>
                                <a:gd name="T15" fmla="*/ 14 h 28"/>
                                <a:gd name="T16" fmla="*/ 225 w 2878"/>
                                <a:gd name="T17" fmla="*/ 0 h 28"/>
                                <a:gd name="T18" fmla="*/ 576 w 2878"/>
                                <a:gd name="T19" fmla="*/ 14 h 28"/>
                                <a:gd name="T20" fmla="*/ 463 w 2878"/>
                                <a:gd name="T21" fmla="*/ 0 h 28"/>
                                <a:gd name="T22" fmla="*/ 588 w 2878"/>
                                <a:gd name="T23" fmla="*/ 0 h 28"/>
                                <a:gd name="T24" fmla="*/ 451 w 2878"/>
                                <a:gd name="T25" fmla="*/ 28 h 28"/>
                                <a:gd name="T26" fmla="*/ 688 w 2878"/>
                                <a:gd name="T27" fmla="*/ 14 h 28"/>
                                <a:gd name="T28" fmla="*/ 813 w 2878"/>
                                <a:gd name="T29" fmla="*/ 14 h 28"/>
                                <a:gd name="T30" fmla="*/ 676 w 2878"/>
                                <a:gd name="T31" fmla="*/ 0 h 28"/>
                                <a:gd name="T32" fmla="*/ 826 w 2878"/>
                                <a:gd name="T33" fmla="*/ 14 h 28"/>
                                <a:gd name="T34" fmla="*/ 676 w 2878"/>
                                <a:gd name="T35" fmla="*/ 0 h 28"/>
                                <a:gd name="T36" fmla="*/ 1039 w 2878"/>
                                <a:gd name="T37" fmla="*/ 14 h 28"/>
                                <a:gd name="T38" fmla="*/ 914 w 2878"/>
                                <a:gd name="T39" fmla="*/ 0 h 28"/>
                                <a:gd name="T40" fmla="*/ 1039 w 2878"/>
                                <a:gd name="T41" fmla="*/ 0 h 28"/>
                                <a:gd name="T42" fmla="*/ 914 w 2878"/>
                                <a:gd name="T43" fmla="*/ 28 h 28"/>
                                <a:gd name="T44" fmla="*/ 1139 w 2878"/>
                                <a:gd name="T45" fmla="*/ 14 h 28"/>
                                <a:gd name="T46" fmla="*/ 1276 w 2878"/>
                                <a:gd name="T47" fmla="*/ 14 h 28"/>
                                <a:gd name="T48" fmla="*/ 1139 w 2878"/>
                                <a:gd name="T49" fmla="*/ 0 h 28"/>
                                <a:gd name="T50" fmla="*/ 1276 w 2878"/>
                                <a:gd name="T51" fmla="*/ 14 h 28"/>
                                <a:gd name="T52" fmla="*/ 1139 w 2878"/>
                                <a:gd name="T53" fmla="*/ 0 h 28"/>
                                <a:gd name="T54" fmla="*/ 1489 w 2878"/>
                                <a:gd name="T55" fmla="*/ 14 h 28"/>
                                <a:gd name="T56" fmla="*/ 1376 w 2878"/>
                                <a:gd name="T57" fmla="*/ 0 h 28"/>
                                <a:gd name="T58" fmla="*/ 1502 w 2878"/>
                                <a:gd name="T59" fmla="*/ 0 h 28"/>
                                <a:gd name="T60" fmla="*/ 1364 w 2878"/>
                                <a:gd name="T61" fmla="*/ 28 h 28"/>
                                <a:gd name="T62" fmla="*/ 1602 w 2878"/>
                                <a:gd name="T63" fmla="*/ 14 h 28"/>
                                <a:gd name="T64" fmla="*/ 1727 w 2878"/>
                                <a:gd name="T65" fmla="*/ 14 h 28"/>
                                <a:gd name="T66" fmla="*/ 1589 w 2878"/>
                                <a:gd name="T67" fmla="*/ 0 h 28"/>
                                <a:gd name="T68" fmla="*/ 1739 w 2878"/>
                                <a:gd name="T69" fmla="*/ 14 h 28"/>
                                <a:gd name="T70" fmla="*/ 1589 w 2878"/>
                                <a:gd name="T71" fmla="*/ 0 h 28"/>
                                <a:gd name="T72" fmla="*/ 1952 w 2878"/>
                                <a:gd name="T73" fmla="*/ 14 h 28"/>
                                <a:gd name="T74" fmla="*/ 1827 w 2878"/>
                                <a:gd name="T75" fmla="*/ 0 h 28"/>
                                <a:gd name="T76" fmla="*/ 1952 w 2878"/>
                                <a:gd name="T77" fmla="*/ 0 h 28"/>
                                <a:gd name="T78" fmla="*/ 1827 w 2878"/>
                                <a:gd name="T79" fmla="*/ 28 h 28"/>
                                <a:gd name="T80" fmla="*/ 2052 w 2878"/>
                                <a:gd name="T81" fmla="*/ 14 h 28"/>
                                <a:gd name="T82" fmla="*/ 2177 w 2878"/>
                                <a:gd name="T83" fmla="*/ 14 h 28"/>
                                <a:gd name="T84" fmla="*/ 2040 w 2878"/>
                                <a:gd name="T85" fmla="*/ 0 h 28"/>
                                <a:gd name="T86" fmla="*/ 2190 w 2878"/>
                                <a:gd name="T87" fmla="*/ 14 h 28"/>
                                <a:gd name="T88" fmla="*/ 2040 w 2878"/>
                                <a:gd name="T89" fmla="*/ 0 h 28"/>
                                <a:gd name="T90" fmla="*/ 2402 w 2878"/>
                                <a:gd name="T91" fmla="*/ 14 h 28"/>
                                <a:gd name="T92" fmla="*/ 2290 w 2878"/>
                                <a:gd name="T93" fmla="*/ 0 h 28"/>
                                <a:gd name="T94" fmla="*/ 2415 w 2878"/>
                                <a:gd name="T95" fmla="*/ 0 h 28"/>
                                <a:gd name="T96" fmla="*/ 2277 w 2878"/>
                                <a:gd name="T97" fmla="*/ 28 h 28"/>
                                <a:gd name="T98" fmla="*/ 2502 w 2878"/>
                                <a:gd name="T99" fmla="*/ 14 h 28"/>
                                <a:gd name="T100" fmla="*/ 2640 w 2878"/>
                                <a:gd name="T101" fmla="*/ 14 h 28"/>
                                <a:gd name="T102" fmla="*/ 2502 w 2878"/>
                                <a:gd name="T103" fmla="*/ 0 h 28"/>
                                <a:gd name="T104" fmla="*/ 2640 w 2878"/>
                                <a:gd name="T105" fmla="*/ 14 h 28"/>
                                <a:gd name="T106" fmla="*/ 2502 w 2878"/>
                                <a:gd name="T107" fmla="*/ 0 h 28"/>
                                <a:gd name="T108" fmla="*/ 2865 w 2878"/>
                                <a:gd name="T109" fmla="*/ 14 h 28"/>
                                <a:gd name="T110" fmla="*/ 2740 w 2878"/>
                                <a:gd name="T111" fmla="*/ 0 h 28"/>
                                <a:gd name="T112" fmla="*/ 2865 w 2878"/>
                                <a:gd name="T113" fmla="*/ 0 h 28"/>
                                <a:gd name="T114" fmla="*/ 2740 w 2878"/>
                                <a:gd name="T115" fmla="*/ 28 h 2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28">
                                  <a:moveTo>
                                    <a:pt x="13" y="14"/>
                                  </a:moveTo>
                                  <a:lnTo>
                                    <a:pt x="0" y="14"/>
                                  </a:lnTo>
                                  <a:lnTo>
                                    <a:pt x="125" y="14"/>
                                  </a:lnTo>
                                  <a:lnTo>
                                    <a:pt x="125" y="0"/>
                                  </a:lnTo>
                                  <a:lnTo>
                                    <a:pt x="125" y="14"/>
                                  </a:lnTo>
                                  <a:lnTo>
                                    <a:pt x="0" y="14"/>
                                  </a:lnTo>
                                  <a:lnTo>
                                    <a:pt x="13" y="0"/>
                                  </a:lnTo>
                                  <a:lnTo>
                                    <a:pt x="13" y="14"/>
                                  </a:lnTo>
                                  <a:close/>
                                  <a:moveTo>
                                    <a:pt x="0" y="0"/>
                                  </a:moveTo>
                                  <a:lnTo>
                                    <a:pt x="0" y="0"/>
                                  </a:lnTo>
                                  <a:lnTo>
                                    <a:pt x="125" y="0"/>
                                  </a:lnTo>
                                  <a:lnTo>
                                    <a:pt x="138" y="0"/>
                                  </a:lnTo>
                                  <a:lnTo>
                                    <a:pt x="138" y="14"/>
                                  </a:lnTo>
                                  <a:lnTo>
                                    <a:pt x="125" y="28"/>
                                  </a:lnTo>
                                  <a:lnTo>
                                    <a:pt x="0" y="28"/>
                                  </a:lnTo>
                                  <a:lnTo>
                                    <a:pt x="0" y="14"/>
                                  </a:lnTo>
                                  <a:lnTo>
                                    <a:pt x="0" y="0"/>
                                  </a:lnTo>
                                  <a:close/>
                                  <a:moveTo>
                                    <a:pt x="238" y="14"/>
                                  </a:moveTo>
                                  <a:lnTo>
                                    <a:pt x="225" y="14"/>
                                  </a:lnTo>
                                  <a:lnTo>
                                    <a:pt x="363" y="14"/>
                                  </a:lnTo>
                                  <a:lnTo>
                                    <a:pt x="351" y="14"/>
                                  </a:lnTo>
                                  <a:lnTo>
                                    <a:pt x="351" y="0"/>
                                  </a:lnTo>
                                  <a:lnTo>
                                    <a:pt x="363" y="14"/>
                                  </a:lnTo>
                                  <a:lnTo>
                                    <a:pt x="225" y="14"/>
                                  </a:lnTo>
                                  <a:lnTo>
                                    <a:pt x="238" y="0"/>
                                  </a:lnTo>
                                  <a:lnTo>
                                    <a:pt x="238" y="14"/>
                                  </a:lnTo>
                                  <a:close/>
                                  <a:moveTo>
                                    <a:pt x="225" y="0"/>
                                  </a:moveTo>
                                  <a:lnTo>
                                    <a:pt x="225" y="0"/>
                                  </a:lnTo>
                                  <a:lnTo>
                                    <a:pt x="363" y="0"/>
                                  </a:lnTo>
                                  <a:lnTo>
                                    <a:pt x="363" y="14"/>
                                  </a:lnTo>
                                  <a:lnTo>
                                    <a:pt x="363" y="28"/>
                                  </a:lnTo>
                                  <a:lnTo>
                                    <a:pt x="225" y="28"/>
                                  </a:lnTo>
                                  <a:lnTo>
                                    <a:pt x="225" y="14"/>
                                  </a:lnTo>
                                  <a:lnTo>
                                    <a:pt x="225" y="0"/>
                                  </a:lnTo>
                                  <a:close/>
                                  <a:moveTo>
                                    <a:pt x="463" y="14"/>
                                  </a:moveTo>
                                  <a:lnTo>
                                    <a:pt x="451" y="14"/>
                                  </a:lnTo>
                                  <a:lnTo>
                                    <a:pt x="588" y="14"/>
                                  </a:lnTo>
                                  <a:lnTo>
                                    <a:pt x="576" y="14"/>
                                  </a:lnTo>
                                  <a:lnTo>
                                    <a:pt x="576" y="0"/>
                                  </a:lnTo>
                                  <a:lnTo>
                                    <a:pt x="588" y="14"/>
                                  </a:lnTo>
                                  <a:lnTo>
                                    <a:pt x="451" y="14"/>
                                  </a:lnTo>
                                  <a:lnTo>
                                    <a:pt x="463" y="0"/>
                                  </a:lnTo>
                                  <a:lnTo>
                                    <a:pt x="463" y="14"/>
                                  </a:lnTo>
                                  <a:close/>
                                  <a:moveTo>
                                    <a:pt x="451" y="0"/>
                                  </a:moveTo>
                                  <a:lnTo>
                                    <a:pt x="451" y="0"/>
                                  </a:lnTo>
                                  <a:lnTo>
                                    <a:pt x="588" y="0"/>
                                  </a:lnTo>
                                  <a:lnTo>
                                    <a:pt x="588" y="14"/>
                                  </a:lnTo>
                                  <a:lnTo>
                                    <a:pt x="588" y="28"/>
                                  </a:lnTo>
                                  <a:lnTo>
                                    <a:pt x="451" y="28"/>
                                  </a:lnTo>
                                  <a:lnTo>
                                    <a:pt x="451" y="14"/>
                                  </a:lnTo>
                                  <a:lnTo>
                                    <a:pt x="451" y="0"/>
                                  </a:lnTo>
                                  <a:close/>
                                  <a:moveTo>
                                    <a:pt x="688" y="14"/>
                                  </a:moveTo>
                                  <a:lnTo>
                                    <a:pt x="688" y="14"/>
                                  </a:lnTo>
                                  <a:lnTo>
                                    <a:pt x="813" y="14"/>
                                  </a:lnTo>
                                  <a:lnTo>
                                    <a:pt x="813" y="0"/>
                                  </a:lnTo>
                                  <a:lnTo>
                                    <a:pt x="813" y="14"/>
                                  </a:lnTo>
                                  <a:lnTo>
                                    <a:pt x="688" y="14"/>
                                  </a:lnTo>
                                  <a:lnTo>
                                    <a:pt x="688" y="0"/>
                                  </a:lnTo>
                                  <a:lnTo>
                                    <a:pt x="688" y="14"/>
                                  </a:lnTo>
                                  <a:close/>
                                  <a:moveTo>
                                    <a:pt x="676" y="0"/>
                                  </a:moveTo>
                                  <a:lnTo>
                                    <a:pt x="688" y="0"/>
                                  </a:lnTo>
                                  <a:lnTo>
                                    <a:pt x="813" y="0"/>
                                  </a:lnTo>
                                  <a:lnTo>
                                    <a:pt x="826" y="0"/>
                                  </a:lnTo>
                                  <a:lnTo>
                                    <a:pt x="826" y="14"/>
                                  </a:lnTo>
                                  <a:lnTo>
                                    <a:pt x="813" y="28"/>
                                  </a:lnTo>
                                  <a:lnTo>
                                    <a:pt x="688" y="28"/>
                                  </a:lnTo>
                                  <a:lnTo>
                                    <a:pt x="676" y="14"/>
                                  </a:lnTo>
                                  <a:lnTo>
                                    <a:pt x="676" y="0"/>
                                  </a:lnTo>
                                  <a:close/>
                                  <a:moveTo>
                                    <a:pt x="914" y="14"/>
                                  </a:moveTo>
                                  <a:lnTo>
                                    <a:pt x="914" y="14"/>
                                  </a:lnTo>
                                  <a:lnTo>
                                    <a:pt x="1039" y="14"/>
                                  </a:lnTo>
                                  <a:lnTo>
                                    <a:pt x="1039" y="0"/>
                                  </a:lnTo>
                                  <a:lnTo>
                                    <a:pt x="1039" y="14"/>
                                  </a:lnTo>
                                  <a:lnTo>
                                    <a:pt x="914" y="14"/>
                                  </a:lnTo>
                                  <a:lnTo>
                                    <a:pt x="914" y="0"/>
                                  </a:lnTo>
                                  <a:lnTo>
                                    <a:pt x="914" y="14"/>
                                  </a:lnTo>
                                  <a:close/>
                                  <a:moveTo>
                                    <a:pt x="901" y="0"/>
                                  </a:moveTo>
                                  <a:lnTo>
                                    <a:pt x="914" y="0"/>
                                  </a:lnTo>
                                  <a:lnTo>
                                    <a:pt x="1039" y="0"/>
                                  </a:lnTo>
                                  <a:lnTo>
                                    <a:pt x="1051" y="0"/>
                                  </a:lnTo>
                                  <a:lnTo>
                                    <a:pt x="1051" y="14"/>
                                  </a:lnTo>
                                  <a:lnTo>
                                    <a:pt x="1039" y="28"/>
                                  </a:lnTo>
                                  <a:lnTo>
                                    <a:pt x="914" y="28"/>
                                  </a:lnTo>
                                  <a:lnTo>
                                    <a:pt x="901" y="14"/>
                                  </a:lnTo>
                                  <a:lnTo>
                                    <a:pt x="901" y="0"/>
                                  </a:lnTo>
                                  <a:close/>
                                  <a:moveTo>
                                    <a:pt x="1151" y="14"/>
                                  </a:moveTo>
                                  <a:lnTo>
                                    <a:pt x="1139" y="14"/>
                                  </a:lnTo>
                                  <a:lnTo>
                                    <a:pt x="1276" y="14"/>
                                  </a:lnTo>
                                  <a:lnTo>
                                    <a:pt x="1264" y="14"/>
                                  </a:lnTo>
                                  <a:lnTo>
                                    <a:pt x="1264" y="0"/>
                                  </a:lnTo>
                                  <a:lnTo>
                                    <a:pt x="1276" y="14"/>
                                  </a:lnTo>
                                  <a:lnTo>
                                    <a:pt x="1139" y="14"/>
                                  </a:lnTo>
                                  <a:lnTo>
                                    <a:pt x="1151" y="0"/>
                                  </a:lnTo>
                                  <a:lnTo>
                                    <a:pt x="1151" y="14"/>
                                  </a:lnTo>
                                  <a:close/>
                                  <a:moveTo>
                                    <a:pt x="1139" y="0"/>
                                  </a:moveTo>
                                  <a:lnTo>
                                    <a:pt x="1139" y="0"/>
                                  </a:lnTo>
                                  <a:lnTo>
                                    <a:pt x="1276" y="0"/>
                                  </a:lnTo>
                                  <a:lnTo>
                                    <a:pt x="1276" y="14"/>
                                  </a:lnTo>
                                  <a:lnTo>
                                    <a:pt x="1276" y="28"/>
                                  </a:lnTo>
                                  <a:lnTo>
                                    <a:pt x="1139" y="28"/>
                                  </a:lnTo>
                                  <a:lnTo>
                                    <a:pt x="1139" y="14"/>
                                  </a:lnTo>
                                  <a:lnTo>
                                    <a:pt x="1139" y="0"/>
                                  </a:lnTo>
                                  <a:close/>
                                  <a:moveTo>
                                    <a:pt x="1376" y="14"/>
                                  </a:moveTo>
                                  <a:lnTo>
                                    <a:pt x="1364" y="14"/>
                                  </a:lnTo>
                                  <a:lnTo>
                                    <a:pt x="1502" y="14"/>
                                  </a:lnTo>
                                  <a:lnTo>
                                    <a:pt x="1489" y="14"/>
                                  </a:lnTo>
                                  <a:lnTo>
                                    <a:pt x="1489" y="0"/>
                                  </a:lnTo>
                                  <a:lnTo>
                                    <a:pt x="1502" y="14"/>
                                  </a:lnTo>
                                  <a:lnTo>
                                    <a:pt x="1364" y="14"/>
                                  </a:lnTo>
                                  <a:lnTo>
                                    <a:pt x="1376" y="0"/>
                                  </a:lnTo>
                                  <a:lnTo>
                                    <a:pt x="1376" y="14"/>
                                  </a:lnTo>
                                  <a:close/>
                                  <a:moveTo>
                                    <a:pt x="1364" y="0"/>
                                  </a:moveTo>
                                  <a:lnTo>
                                    <a:pt x="1364" y="0"/>
                                  </a:lnTo>
                                  <a:lnTo>
                                    <a:pt x="1502" y="0"/>
                                  </a:lnTo>
                                  <a:lnTo>
                                    <a:pt x="1502" y="14"/>
                                  </a:lnTo>
                                  <a:lnTo>
                                    <a:pt x="1502" y="28"/>
                                  </a:lnTo>
                                  <a:lnTo>
                                    <a:pt x="1364" y="28"/>
                                  </a:lnTo>
                                  <a:lnTo>
                                    <a:pt x="1364" y="14"/>
                                  </a:lnTo>
                                  <a:lnTo>
                                    <a:pt x="1364" y="0"/>
                                  </a:lnTo>
                                  <a:close/>
                                  <a:moveTo>
                                    <a:pt x="1602" y="14"/>
                                  </a:moveTo>
                                  <a:lnTo>
                                    <a:pt x="1602" y="14"/>
                                  </a:lnTo>
                                  <a:lnTo>
                                    <a:pt x="1727" y="14"/>
                                  </a:lnTo>
                                  <a:lnTo>
                                    <a:pt x="1727" y="0"/>
                                  </a:lnTo>
                                  <a:lnTo>
                                    <a:pt x="1727" y="14"/>
                                  </a:lnTo>
                                  <a:lnTo>
                                    <a:pt x="1602" y="14"/>
                                  </a:lnTo>
                                  <a:lnTo>
                                    <a:pt x="1602" y="0"/>
                                  </a:lnTo>
                                  <a:lnTo>
                                    <a:pt x="1602" y="14"/>
                                  </a:lnTo>
                                  <a:close/>
                                  <a:moveTo>
                                    <a:pt x="1589" y="0"/>
                                  </a:moveTo>
                                  <a:lnTo>
                                    <a:pt x="1602" y="0"/>
                                  </a:lnTo>
                                  <a:lnTo>
                                    <a:pt x="1727" y="0"/>
                                  </a:lnTo>
                                  <a:lnTo>
                                    <a:pt x="1739" y="0"/>
                                  </a:lnTo>
                                  <a:lnTo>
                                    <a:pt x="1739" y="14"/>
                                  </a:lnTo>
                                  <a:lnTo>
                                    <a:pt x="1727" y="28"/>
                                  </a:lnTo>
                                  <a:lnTo>
                                    <a:pt x="1602" y="28"/>
                                  </a:lnTo>
                                  <a:lnTo>
                                    <a:pt x="1589" y="14"/>
                                  </a:lnTo>
                                  <a:lnTo>
                                    <a:pt x="1589" y="0"/>
                                  </a:lnTo>
                                  <a:close/>
                                  <a:moveTo>
                                    <a:pt x="1827" y="14"/>
                                  </a:moveTo>
                                  <a:lnTo>
                                    <a:pt x="1827" y="14"/>
                                  </a:lnTo>
                                  <a:lnTo>
                                    <a:pt x="1952" y="14"/>
                                  </a:lnTo>
                                  <a:lnTo>
                                    <a:pt x="1952" y="0"/>
                                  </a:lnTo>
                                  <a:lnTo>
                                    <a:pt x="1952" y="14"/>
                                  </a:lnTo>
                                  <a:lnTo>
                                    <a:pt x="1827" y="14"/>
                                  </a:lnTo>
                                  <a:lnTo>
                                    <a:pt x="1827" y="0"/>
                                  </a:lnTo>
                                  <a:lnTo>
                                    <a:pt x="1827" y="14"/>
                                  </a:lnTo>
                                  <a:close/>
                                  <a:moveTo>
                                    <a:pt x="1814" y="0"/>
                                  </a:moveTo>
                                  <a:lnTo>
                                    <a:pt x="1827" y="0"/>
                                  </a:lnTo>
                                  <a:lnTo>
                                    <a:pt x="1952" y="0"/>
                                  </a:lnTo>
                                  <a:lnTo>
                                    <a:pt x="1964" y="0"/>
                                  </a:lnTo>
                                  <a:lnTo>
                                    <a:pt x="1964" y="14"/>
                                  </a:lnTo>
                                  <a:lnTo>
                                    <a:pt x="1952" y="28"/>
                                  </a:lnTo>
                                  <a:lnTo>
                                    <a:pt x="1827" y="28"/>
                                  </a:lnTo>
                                  <a:lnTo>
                                    <a:pt x="1814" y="14"/>
                                  </a:lnTo>
                                  <a:lnTo>
                                    <a:pt x="1814" y="0"/>
                                  </a:lnTo>
                                  <a:close/>
                                  <a:moveTo>
                                    <a:pt x="2052" y="14"/>
                                  </a:moveTo>
                                  <a:lnTo>
                                    <a:pt x="2052" y="14"/>
                                  </a:lnTo>
                                  <a:lnTo>
                                    <a:pt x="2177" y="14"/>
                                  </a:lnTo>
                                  <a:lnTo>
                                    <a:pt x="2177" y="0"/>
                                  </a:lnTo>
                                  <a:lnTo>
                                    <a:pt x="2177" y="14"/>
                                  </a:lnTo>
                                  <a:lnTo>
                                    <a:pt x="2052" y="14"/>
                                  </a:lnTo>
                                  <a:lnTo>
                                    <a:pt x="2052" y="0"/>
                                  </a:lnTo>
                                  <a:lnTo>
                                    <a:pt x="2052" y="14"/>
                                  </a:lnTo>
                                  <a:close/>
                                  <a:moveTo>
                                    <a:pt x="2040" y="0"/>
                                  </a:moveTo>
                                  <a:lnTo>
                                    <a:pt x="2052" y="0"/>
                                  </a:lnTo>
                                  <a:lnTo>
                                    <a:pt x="2177" y="0"/>
                                  </a:lnTo>
                                  <a:lnTo>
                                    <a:pt x="2190" y="0"/>
                                  </a:lnTo>
                                  <a:lnTo>
                                    <a:pt x="2190" y="14"/>
                                  </a:lnTo>
                                  <a:lnTo>
                                    <a:pt x="2177" y="28"/>
                                  </a:lnTo>
                                  <a:lnTo>
                                    <a:pt x="2052" y="28"/>
                                  </a:lnTo>
                                  <a:lnTo>
                                    <a:pt x="2040" y="14"/>
                                  </a:lnTo>
                                  <a:lnTo>
                                    <a:pt x="2040" y="0"/>
                                  </a:lnTo>
                                  <a:close/>
                                  <a:moveTo>
                                    <a:pt x="2290" y="14"/>
                                  </a:moveTo>
                                  <a:lnTo>
                                    <a:pt x="2277" y="14"/>
                                  </a:lnTo>
                                  <a:lnTo>
                                    <a:pt x="2415" y="14"/>
                                  </a:lnTo>
                                  <a:lnTo>
                                    <a:pt x="2402" y="14"/>
                                  </a:lnTo>
                                  <a:lnTo>
                                    <a:pt x="2402" y="0"/>
                                  </a:lnTo>
                                  <a:lnTo>
                                    <a:pt x="2415" y="14"/>
                                  </a:lnTo>
                                  <a:lnTo>
                                    <a:pt x="2277" y="14"/>
                                  </a:lnTo>
                                  <a:lnTo>
                                    <a:pt x="2290" y="0"/>
                                  </a:lnTo>
                                  <a:lnTo>
                                    <a:pt x="2290" y="14"/>
                                  </a:lnTo>
                                  <a:close/>
                                  <a:moveTo>
                                    <a:pt x="2277" y="0"/>
                                  </a:moveTo>
                                  <a:lnTo>
                                    <a:pt x="2277" y="0"/>
                                  </a:lnTo>
                                  <a:lnTo>
                                    <a:pt x="2415" y="0"/>
                                  </a:lnTo>
                                  <a:lnTo>
                                    <a:pt x="2415" y="14"/>
                                  </a:lnTo>
                                  <a:lnTo>
                                    <a:pt x="2415" y="28"/>
                                  </a:lnTo>
                                  <a:lnTo>
                                    <a:pt x="2277" y="28"/>
                                  </a:lnTo>
                                  <a:lnTo>
                                    <a:pt x="2277" y="14"/>
                                  </a:lnTo>
                                  <a:lnTo>
                                    <a:pt x="2277" y="0"/>
                                  </a:lnTo>
                                  <a:close/>
                                  <a:moveTo>
                                    <a:pt x="2515" y="14"/>
                                  </a:moveTo>
                                  <a:lnTo>
                                    <a:pt x="2502" y="14"/>
                                  </a:lnTo>
                                  <a:lnTo>
                                    <a:pt x="2640" y="14"/>
                                  </a:lnTo>
                                  <a:lnTo>
                                    <a:pt x="2628" y="14"/>
                                  </a:lnTo>
                                  <a:lnTo>
                                    <a:pt x="2628" y="0"/>
                                  </a:lnTo>
                                  <a:lnTo>
                                    <a:pt x="2640" y="14"/>
                                  </a:lnTo>
                                  <a:lnTo>
                                    <a:pt x="2502" y="14"/>
                                  </a:lnTo>
                                  <a:lnTo>
                                    <a:pt x="2515" y="0"/>
                                  </a:lnTo>
                                  <a:lnTo>
                                    <a:pt x="2515" y="14"/>
                                  </a:lnTo>
                                  <a:close/>
                                  <a:moveTo>
                                    <a:pt x="2502" y="0"/>
                                  </a:moveTo>
                                  <a:lnTo>
                                    <a:pt x="2502" y="0"/>
                                  </a:lnTo>
                                  <a:lnTo>
                                    <a:pt x="2640" y="0"/>
                                  </a:lnTo>
                                  <a:lnTo>
                                    <a:pt x="2640" y="14"/>
                                  </a:lnTo>
                                  <a:lnTo>
                                    <a:pt x="2640" y="28"/>
                                  </a:lnTo>
                                  <a:lnTo>
                                    <a:pt x="2502" y="28"/>
                                  </a:lnTo>
                                  <a:lnTo>
                                    <a:pt x="2502" y="14"/>
                                  </a:lnTo>
                                  <a:lnTo>
                                    <a:pt x="2502" y="0"/>
                                  </a:lnTo>
                                  <a:close/>
                                  <a:moveTo>
                                    <a:pt x="2740" y="14"/>
                                  </a:moveTo>
                                  <a:lnTo>
                                    <a:pt x="2740" y="14"/>
                                  </a:lnTo>
                                  <a:lnTo>
                                    <a:pt x="2865" y="14"/>
                                  </a:lnTo>
                                  <a:lnTo>
                                    <a:pt x="2865" y="0"/>
                                  </a:lnTo>
                                  <a:lnTo>
                                    <a:pt x="2865" y="14"/>
                                  </a:lnTo>
                                  <a:lnTo>
                                    <a:pt x="2740" y="14"/>
                                  </a:lnTo>
                                  <a:lnTo>
                                    <a:pt x="2740" y="0"/>
                                  </a:lnTo>
                                  <a:lnTo>
                                    <a:pt x="2740" y="14"/>
                                  </a:lnTo>
                                  <a:close/>
                                  <a:moveTo>
                                    <a:pt x="2728" y="0"/>
                                  </a:moveTo>
                                  <a:lnTo>
                                    <a:pt x="2740" y="0"/>
                                  </a:lnTo>
                                  <a:lnTo>
                                    <a:pt x="2865" y="0"/>
                                  </a:lnTo>
                                  <a:lnTo>
                                    <a:pt x="2878" y="0"/>
                                  </a:lnTo>
                                  <a:lnTo>
                                    <a:pt x="2878" y="14"/>
                                  </a:lnTo>
                                  <a:lnTo>
                                    <a:pt x="2865" y="28"/>
                                  </a:lnTo>
                                  <a:lnTo>
                                    <a:pt x="2740" y="28"/>
                                  </a:lnTo>
                                  <a:lnTo>
                                    <a:pt x="2728" y="14"/>
                                  </a:lnTo>
                                  <a:lnTo>
                                    <a:pt x="2728" y="0"/>
                                  </a:lnTo>
                                  <a:close/>
                                </a:path>
                              </a:pathLst>
                            </a:custGeom>
                            <a:solidFill>
                              <a:srgbClr val="FF0000"/>
                            </a:solidFill>
                            <a:ln w="0">
                              <a:solidFill>
                                <a:srgbClr val="FF0000"/>
                              </a:solidFill>
                              <a:round/>
                              <a:headEnd/>
                              <a:tailEnd/>
                            </a:ln>
                          </wps:spPr>
                          <wps:txbx>
                            <w:txbxContent>
                              <w:p w14:paraId="5EFC85A1" w14:textId="77777777" w:rsidR="0012286B" w:rsidRDefault="0012286B" w:rsidP="00C41FFD"/>
                            </w:txbxContent>
                          </wps:txbx>
                          <wps:bodyPr rot="0" vert="horz" wrap="square" lIns="91440" tIns="45720" rIns="91440" bIns="45720" anchor="t" anchorCtr="0" upright="1">
                            <a:noAutofit/>
                          </wps:bodyPr>
                        </wps:wsp>
                        <wps:wsp>
                          <wps:cNvPr id="5531" name="Rectangle 5531"/>
                          <wps:cNvSpPr>
                            <a:spLocks noChangeArrowheads="1"/>
                          </wps:cNvSpPr>
                          <wps:spPr bwMode="auto">
                            <a:xfrm>
                              <a:off x="1997195" y="2900220"/>
                              <a:ext cx="1201485"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6D3D0BE" w14:textId="77777777" w:rsidR="0012286B" w:rsidRDefault="0012286B" w:rsidP="00C41FFD"/>
                            </w:txbxContent>
                          </wps:txbx>
                          <wps:bodyPr rot="0" vert="horz" wrap="square" lIns="91440" tIns="45720" rIns="91440" bIns="45720" anchor="t" anchorCtr="0" upright="1">
                            <a:noAutofit/>
                          </wps:bodyPr>
                        </wps:wsp>
                        <wps:wsp>
                          <wps:cNvPr id="5532" name="Rectangle 5532"/>
                          <wps:cNvSpPr>
                            <a:spLocks noChangeArrowheads="1"/>
                          </wps:cNvSpPr>
                          <wps:spPr bwMode="auto">
                            <a:xfrm>
                              <a:off x="1997183" y="2438462"/>
                              <a:ext cx="1201474" cy="8800"/>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6DF399B" w14:textId="77777777" w:rsidR="0012286B" w:rsidRDefault="0012286B" w:rsidP="00C41FFD"/>
                            </w:txbxContent>
                          </wps:txbx>
                          <wps:bodyPr rot="0" vert="horz" wrap="square" lIns="91440" tIns="45720" rIns="91440" bIns="45720" anchor="t" anchorCtr="0" upright="1">
                            <a:noAutofit/>
                          </wps:bodyPr>
                        </wps:wsp>
                      </wpg:grpSp>
                      <wps:wsp>
                        <wps:cNvPr id="5533" name="Text Box 305"/>
                        <wps:cNvSpPr txBox="1">
                          <a:spLocks noChangeArrowheads="1"/>
                        </wps:cNvSpPr>
                        <wps:spPr bwMode="auto">
                          <a:xfrm>
                            <a:off x="5535495" y="2586967"/>
                            <a:ext cx="1100408" cy="251507"/>
                          </a:xfrm>
                          <a:prstGeom prst="rect">
                            <a:avLst/>
                          </a:prstGeom>
                          <a:solidFill>
                            <a:srgbClr val="FFFFFF"/>
                          </a:solidFill>
                          <a:ln w="6350">
                            <a:solidFill>
                              <a:srgbClr val="000000"/>
                            </a:solidFill>
                            <a:miter lim="800000"/>
                            <a:headEnd/>
                            <a:tailEnd/>
                          </a:ln>
                        </wps:spPr>
                        <wps:txbx>
                          <w:txbxContent>
                            <w:p w14:paraId="3B6D4941" w14:textId="77777777" w:rsidR="0012286B" w:rsidRDefault="0012286B"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1</w:t>
                              </w:r>
                            </w:p>
                          </w:txbxContent>
                        </wps:txbx>
                        <wps:bodyPr rot="0" vert="horz" wrap="square" lIns="91440" tIns="45720" rIns="91440" bIns="45720" anchor="t" anchorCtr="0" upright="1">
                          <a:noAutofit/>
                        </wps:bodyPr>
                      </wps:wsp>
                      <wps:wsp>
                        <wps:cNvPr id="5534" name="Text Box 305"/>
                        <wps:cNvSpPr txBox="1">
                          <a:spLocks noChangeArrowheads="1"/>
                        </wps:cNvSpPr>
                        <wps:spPr bwMode="auto">
                          <a:xfrm>
                            <a:off x="5585479" y="3658293"/>
                            <a:ext cx="1100307" cy="251407"/>
                          </a:xfrm>
                          <a:prstGeom prst="rect">
                            <a:avLst/>
                          </a:prstGeom>
                          <a:solidFill>
                            <a:srgbClr val="FFFFFF"/>
                          </a:solidFill>
                          <a:ln w="6350">
                            <a:solidFill>
                              <a:srgbClr val="000000"/>
                            </a:solidFill>
                            <a:miter lim="800000"/>
                            <a:headEnd/>
                            <a:tailEnd/>
                          </a:ln>
                        </wps:spPr>
                        <wps:txbx>
                          <w:txbxContent>
                            <w:p w14:paraId="1953F821" w14:textId="77777777" w:rsidR="0012286B" w:rsidRDefault="0012286B"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2</w:t>
                              </w:r>
                            </w:p>
                          </w:txbxContent>
                        </wps:txbx>
                        <wps:bodyPr rot="0" vert="horz" wrap="square" lIns="91440" tIns="45720" rIns="91440" bIns="45720" anchor="t" anchorCtr="0" upright="1">
                          <a:noAutofit/>
                        </wps:bodyPr>
                      </wps:wsp>
                      <wps:wsp>
                        <wps:cNvPr id="5535" name="Text Box 305"/>
                        <wps:cNvSpPr txBox="1">
                          <a:spLocks noChangeArrowheads="1"/>
                        </wps:cNvSpPr>
                        <wps:spPr bwMode="auto">
                          <a:xfrm>
                            <a:off x="5593992" y="4789124"/>
                            <a:ext cx="1100408" cy="251507"/>
                          </a:xfrm>
                          <a:prstGeom prst="rect">
                            <a:avLst/>
                          </a:prstGeom>
                          <a:solidFill>
                            <a:srgbClr val="FFFFFF"/>
                          </a:solidFill>
                          <a:ln w="6350">
                            <a:solidFill>
                              <a:srgbClr val="000000"/>
                            </a:solidFill>
                            <a:miter lim="800000"/>
                            <a:headEnd/>
                            <a:tailEnd/>
                          </a:ln>
                        </wps:spPr>
                        <wps:txbx>
                          <w:txbxContent>
                            <w:p w14:paraId="791983BE" w14:textId="77777777" w:rsidR="0012286B" w:rsidRDefault="0012286B"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3</w:t>
                              </w:r>
                            </w:p>
                          </w:txbxContent>
                        </wps:txbx>
                        <wps:bodyPr rot="0" vert="horz" wrap="square" lIns="91440" tIns="45720" rIns="91440" bIns="45720" anchor="t" anchorCtr="0" upright="1">
                          <a:noAutofit/>
                        </wps:bodyPr>
                      </wps:wsp>
                      <wps:wsp>
                        <wps:cNvPr id="5536" name="Text Box 305"/>
                        <wps:cNvSpPr txBox="1">
                          <a:spLocks noChangeArrowheads="1"/>
                        </wps:cNvSpPr>
                        <wps:spPr bwMode="auto">
                          <a:xfrm>
                            <a:off x="5624341" y="5962653"/>
                            <a:ext cx="1100408" cy="251507"/>
                          </a:xfrm>
                          <a:prstGeom prst="rect">
                            <a:avLst/>
                          </a:prstGeom>
                          <a:solidFill>
                            <a:srgbClr val="FFFFFF"/>
                          </a:solidFill>
                          <a:ln w="6350">
                            <a:solidFill>
                              <a:srgbClr val="000000"/>
                            </a:solidFill>
                            <a:miter lim="800000"/>
                            <a:headEnd/>
                            <a:tailEnd/>
                          </a:ln>
                        </wps:spPr>
                        <wps:txbx>
                          <w:txbxContent>
                            <w:p w14:paraId="483A5A0F" w14:textId="77777777" w:rsidR="0012286B" w:rsidRDefault="0012286B"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4</w:t>
                              </w:r>
                            </w:p>
                          </w:txbxContent>
                        </wps:txbx>
                        <wps:bodyPr rot="0" vert="horz" wrap="square" lIns="91440" tIns="45720" rIns="91440" bIns="45720" anchor="t" anchorCtr="0" upright="1">
                          <a:noAutofit/>
                        </wps:bodyPr>
                      </wps:wsp>
                      <wps:wsp>
                        <wps:cNvPr id="5537" name="Text Box 305"/>
                        <wps:cNvSpPr txBox="1">
                          <a:spLocks noChangeArrowheads="1"/>
                        </wps:cNvSpPr>
                        <wps:spPr bwMode="auto">
                          <a:xfrm>
                            <a:off x="279403" y="253302"/>
                            <a:ext cx="379103" cy="722608"/>
                          </a:xfrm>
                          <a:prstGeom prst="rect">
                            <a:avLst/>
                          </a:prstGeom>
                          <a:solidFill>
                            <a:srgbClr val="FFFFFF"/>
                          </a:solidFill>
                          <a:ln w="6350">
                            <a:solidFill>
                              <a:srgbClr val="000000"/>
                            </a:solidFill>
                            <a:miter lim="800000"/>
                            <a:headEnd/>
                            <a:tailEnd/>
                          </a:ln>
                        </wps:spPr>
                        <wps:txbx>
                          <w:txbxContent>
                            <w:p w14:paraId="1E9DBB45" w14:textId="77777777" w:rsidR="0012286B" w:rsidRDefault="0012286B" w:rsidP="00C41FFD">
                              <w:pPr>
                                <w:pStyle w:val="NormalWeb"/>
                                <w:spacing w:before="0" w:beforeAutospacing="0" w:after="200" w:afterAutospacing="0" w:line="276" w:lineRule="auto"/>
                              </w:pPr>
                              <w:r>
                                <w:rPr>
                                  <w:rFonts w:ascii="Arial" w:eastAsia="Calibri" w:hAnsi="Arial" w:cstheme="minorBidi"/>
                                  <w:b/>
                                  <w:bCs/>
                                  <w:color w:val="000000" w:themeColor="text1"/>
                                  <w:kern w:val="24"/>
                                  <w:sz w:val="28"/>
                                  <w:szCs w:val="28"/>
                                </w:rPr>
                                <w:t>Driver</w:t>
                              </w:r>
                            </w:p>
                          </w:txbxContent>
                        </wps:txbx>
                        <wps:bodyPr rot="0" vert="vert" wrap="square" lIns="91440" tIns="45720" rIns="91440" bIns="45720" anchor="t" anchorCtr="0" upright="1">
                          <a:noAutofit/>
                        </wps:bodyPr>
                      </wps:wsp>
                      <wps:wsp>
                        <wps:cNvPr id="5538" name="Text Box 305"/>
                        <wps:cNvSpPr txBox="1">
                          <a:spLocks noChangeArrowheads="1"/>
                        </wps:cNvSpPr>
                        <wps:spPr bwMode="auto">
                          <a:xfrm>
                            <a:off x="104702" y="3090534"/>
                            <a:ext cx="649405" cy="2294325"/>
                          </a:xfrm>
                          <a:prstGeom prst="rect">
                            <a:avLst/>
                          </a:prstGeom>
                          <a:solidFill>
                            <a:srgbClr val="FFFFFF"/>
                          </a:solidFill>
                          <a:ln w="6350">
                            <a:solidFill>
                              <a:srgbClr val="000000"/>
                            </a:solidFill>
                            <a:miter lim="800000"/>
                            <a:headEnd/>
                            <a:tailEnd/>
                          </a:ln>
                        </wps:spPr>
                        <wps:txbx>
                          <w:txbxContent>
                            <w:p w14:paraId="6463D2CF" w14:textId="77777777" w:rsidR="0012286B" w:rsidRDefault="0012286B" w:rsidP="00C41FFD">
                              <w:pPr>
                                <w:pStyle w:val="NormalWeb"/>
                                <w:spacing w:before="0" w:beforeAutospacing="0" w:after="200" w:afterAutospacing="0" w:line="276" w:lineRule="auto"/>
                                <w:jc w:val="center"/>
                              </w:pPr>
                              <w:r>
                                <w:rPr>
                                  <w:rFonts w:ascii="Arial" w:eastAsia="Calibri" w:hAnsi="Arial" w:cstheme="minorBidi"/>
                                  <w:b/>
                                  <w:bCs/>
                                  <w:color w:val="000000" w:themeColor="text1"/>
                                  <w:kern w:val="24"/>
                                  <w:sz w:val="28"/>
                                  <w:szCs w:val="28"/>
                                </w:rPr>
                                <w:t>System Under Test</w:t>
                              </w:r>
                              <w:r>
                                <w:rPr>
                                  <w:rFonts w:ascii="Arial" w:eastAsia="Calibri" w:hAnsi="Arial" w:cstheme="minorBidi"/>
                                  <w:b/>
                                  <w:bCs/>
                                  <w:color w:val="000000" w:themeColor="text1"/>
                                  <w:kern w:val="24"/>
                                  <w:sz w:val="28"/>
                                  <w:szCs w:val="28"/>
                                </w:rPr>
                                <w:br/>
                                <w:t>(SUT)</w:t>
                              </w:r>
                            </w:p>
                          </w:txbxContent>
                        </wps:txbx>
                        <wps:bodyPr rot="0" vert="vert" wrap="square" lIns="91440" tIns="45720" rIns="91440" bIns="45720" anchor="t" anchorCtr="0" upright="1">
                          <a:noAutofit/>
                        </wps:bodyPr>
                      </wps:wsp>
                      <wps:wsp>
                        <wps:cNvPr id="5539" name="Freeform 5539"/>
                        <wps:cNvSpPr>
                          <a:spLocks/>
                        </wps:cNvSpPr>
                        <wps:spPr bwMode="auto">
                          <a:xfrm flipH="1">
                            <a:off x="5178241" y="3360745"/>
                            <a:ext cx="278587" cy="888446"/>
                          </a:xfrm>
                          <a:custGeom>
                            <a:avLst/>
                            <a:gdLst>
                              <a:gd name="T0" fmla="*/ 350 w 438"/>
                              <a:gd name="T1" fmla="*/ 1386 h 1399"/>
                              <a:gd name="T2" fmla="*/ 287 w 438"/>
                              <a:gd name="T3" fmla="*/ 1372 h 1399"/>
                              <a:gd name="T4" fmla="*/ 250 w 438"/>
                              <a:gd name="T5" fmla="*/ 1358 h 1399"/>
                              <a:gd name="T6" fmla="*/ 237 w 438"/>
                              <a:gd name="T7" fmla="*/ 1344 h 1399"/>
                              <a:gd name="T8" fmla="*/ 225 w 438"/>
                              <a:gd name="T9" fmla="*/ 1331 h 1399"/>
                              <a:gd name="T10" fmla="*/ 212 w 438"/>
                              <a:gd name="T11" fmla="*/ 1303 h 1399"/>
                              <a:gd name="T12" fmla="*/ 212 w 438"/>
                              <a:gd name="T13" fmla="*/ 782 h 1399"/>
                              <a:gd name="T14" fmla="*/ 212 w 438"/>
                              <a:gd name="T15" fmla="*/ 768 h 1399"/>
                              <a:gd name="T16" fmla="*/ 200 w 438"/>
                              <a:gd name="T17" fmla="*/ 755 h 1399"/>
                              <a:gd name="T18" fmla="*/ 175 w 438"/>
                              <a:gd name="T19" fmla="*/ 741 h 1399"/>
                              <a:gd name="T20" fmla="*/ 125 w 438"/>
                              <a:gd name="T21" fmla="*/ 714 h 1399"/>
                              <a:gd name="T22" fmla="*/ 0 w 438"/>
                              <a:gd name="T23" fmla="*/ 700 h 1399"/>
                              <a:gd name="T24" fmla="*/ 0 w 438"/>
                              <a:gd name="T25" fmla="*/ 686 h 1399"/>
                              <a:gd name="T26" fmla="*/ 125 w 438"/>
                              <a:gd name="T27" fmla="*/ 672 h 1399"/>
                              <a:gd name="T28" fmla="*/ 175 w 438"/>
                              <a:gd name="T29" fmla="*/ 659 h 1399"/>
                              <a:gd name="T30" fmla="*/ 200 w 438"/>
                              <a:gd name="T31" fmla="*/ 645 h 1399"/>
                              <a:gd name="T32" fmla="*/ 212 w 438"/>
                              <a:gd name="T33" fmla="*/ 631 h 1399"/>
                              <a:gd name="T34" fmla="*/ 212 w 438"/>
                              <a:gd name="T35" fmla="*/ 618 h 1399"/>
                              <a:gd name="T36" fmla="*/ 212 w 438"/>
                              <a:gd name="T37" fmla="*/ 83 h 1399"/>
                              <a:gd name="T38" fmla="*/ 225 w 438"/>
                              <a:gd name="T39" fmla="*/ 69 h 1399"/>
                              <a:gd name="T40" fmla="*/ 237 w 438"/>
                              <a:gd name="T41" fmla="*/ 42 h 1399"/>
                              <a:gd name="T42" fmla="*/ 250 w 438"/>
                              <a:gd name="T43" fmla="*/ 28 h 1399"/>
                              <a:gd name="T44" fmla="*/ 287 w 438"/>
                              <a:gd name="T45" fmla="*/ 14 h 1399"/>
                              <a:gd name="T46" fmla="*/ 350 w 438"/>
                              <a:gd name="T47" fmla="*/ 0 h 1399"/>
                              <a:gd name="T48" fmla="*/ 438 w 438"/>
                              <a:gd name="T49" fmla="*/ 14 h 1399"/>
                              <a:gd name="T50" fmla="*/ 313 w 438"/>
                              <a:gd name="T51" fmla="*/ 28 h 1399"/>
                              <a:gd name="T52" fmla="*/ 262 w 438"/>
                              <a:gd name="T53" fmla="*/ 42 h 1399"/>
                              <a:gd name="T54" fmla="*/ 237 w 438"/>
                              <a:gd name="T55" fmla="*/ 55 h 1399"/>
                              <a:gd name="T56" fmla="*/ 225 w 438"/>
                              <a:gd name="T57" fmla="*/ 69 h 1399"/>
                              <a:gd name="T58" fmla="*/ 225 w 438"/>
                              <a:gd name="T59" fmla="*/ 83 h 1399"/>
                              <a:gd name="T60" fmla="*/ 225 w 438"/>
                              <a:gd name="T61" fmla="*/ 618 h 1399"/>
                              <a:gd name="T62" fmla="*/ 225 w 438"/>
                              <a:gd name="T63" fmla="*/ 631 h 1399"/>
                              <a:gd name="T64" fmla="*/ 212 w 438"/>
                              <a:gd name="T65" fmla="*/ 645 h 1399"/>
                              <a:gd name="T66" fmla="*/ 187 w 438"/>
                              <a:gd name="T67" fmla="*/ 659 h 1399"/>
                              <a:gd name="T68" fmla="*/ 162 w 438"/>
                              <a:gd name="T69" fmla="*/ 672 h 1399"/>
                              <a:gd name="T70" fmla="*/ 87 w 438"/>
                              <a:gd name="T71" fmla="*/ 700 h 1399"/>
                              <a:gd name="T72" fmla="*/ 0 w 438"/>
                              <a:gd name="T73" fmla="*/ 686 h 1399"/>
                              <a:gd name="T74" fmla="*/ 125 w 438"/>
                              <a:gd name="T75" fmla="*/ 700 h 1399"/>
                              <a:gd name="T76" fmla="*/ 187 w 438"/>
                              <a:gd name="T77" fmla="*/ 727 h 1399"/>
                              <a:gd name="T78" fmla="*/ 212 w 438"/>
                              <a:gd name="T79" fmla="*/ 741 h 1399"/>
                              <a:gd name="T80" fmla="*/ 225 w 438"/>
                              <a:gd name="T81" fmla="*/ 755 h 1399"/>
                              <a:gd name="T82" fmla="*/ 225 w 438"/>
                              <a:gd name="T83" fmla="*/ 768 h 1399"/>
                              <a:gd name="T84" fmla="*/ 225 w 438"/>
                              <a:gd name="T85" fmla="*/ 1303 h 1399"/>
                              <a:gd name="T86" fmla="*/ 225 w 438"/>
                              <a:gd name="T87" fmla="*/ 1317 h 1399"/>
                              <a:gd name="T88" fmla="*/ 237 w 438"/>
                              <a:gd name="T89" fmla="*/ 1331 h 1399"/>
                              <a:gd name="T90" fmla="*/ 262 w 438"/>
                              <a:gd name="T91" fmla="*/ 1344 h 1399"/>
                              <a:gd name="T92" fmla="*/ 287 w 438"/>
                              <a:gd name="T93" fmla="*/ 1358 h 1399"/>
                              <a:gd name="T94" fmla="*/ 350 w 438"/>
                              <a:gd name="T95" fmla="*/ 1372 h 1399"/>
                              <a:gd name="T96" fmla="*/ 438 w 438"/>
                              <a:gd name="T97" fmla="*/ 1399 h 139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38" h="1399">
                                <a:moveTo>
                                  <a:pt x="438" y="1399"/>
                                </a:moveTo>
                                <a:lnTo>
                                  <a:pt x="350" y="1386"/>
                                </a:lnTo>
                                <a:lnTo>
                                  <a:pt x="313" y="1386"/>
                                </a:lnTo>
                                <a:lnTo>
                                  <a:pt x="287" y="1372"/>
                                </a:lnTo>
                                <a:lnTo>
                                  <a:pt x="250" y="1358"/>
                                </a:lnTo>
                                <a:lnTo>
                                  <a:pt x="237" y="1344"/>
                                </a:lnTo>
                                <a:lnTo>
                                  <a:pt x="225" y="1331"/>
                                </a:lnTo>
                                <a:lnTo>
                                  <a:pt x="212" y="1317"/>
                                </a:lnTo>
                                <a:lnTo>
                                  <a:pt x="212" y="1303"/>
                                </a:lnTo>
                                <a:lnTo>
                                  <a:pt x="212" y="768"/>
                                </a:lnTo>
                                <a:lnTo>
                                  <a:pt x="212" y="782"/>
                                </a:lnTo>
                                <a:lnTo>
                                  <a:pt x="212" y="755"/>
                                </a:lnTo>
                                <a:lnTo>
                                  <a:pt x="212" y="768"/>
                                </a:lnTo>
                                <a:lnTo>
                                  <a:pt x="200" y="741"/>
                                </a:lnTo>
                                <a:lnTo>
                                  <a:pt x="200" y="755"/>
                                </a:lnTo>
                                <a:lnTo>
                                  <a:pt x="175" y="741"/>
                                </a:lnTo>
                                <a:lnTo>
                                  <a:pt x="150" y="727"/>
                                </a:lnTo>
                                <a:lnTo>
                                  <a:pt x="125" y="714"/>
                                </a:lnTo>
                                <a:lnTo>
                                  <a:pt x="87" y="714"/>
                                </a:lnTo>
                                <a:lnTo>
                                  <a:pt x="0" y="700"/>
                                </a:lnTo>
                                <a:lnTo>
                                  <a:pt x="0" y="686"/>
                                </a:lnTo>
                                <a:lnTo>
                                  <a:pt x="87" y="686"/>
                                </a:lnTo>
                                <a:lnTo>
                                  <a:pt x="125" y="672"/>
                                </a:lnTo>
                                <a:lnTo>
                                  <a:pt x="150" y="659"/>
                                </a:lnTo>
                                <a:lnTo>
                                  <a:pt x="175" y="659"/>
                                </a:lnTo>
                                <a:lnTo>
                                  <a:pt x="200" y="645"/>
                                </a:lnTo>
                                <a:lnTo>
                                  <a:pt x="212" y="631"/>
                                </a:lnTo>
                                <a:lnTo>
                                  <a:pt x="212" y="618"/>
                                </a:lnTo>
                                <a:lnTo>
                                  <a:pt x="212" y="83"/>
                                </a:lnTo>
                                <a:lnTo>
                                  <a:pt x="225" y="69"/>
                                </a:lnTo>
                                <a:lnTo>
                                  <a:pt x="225" y="55"/>
                                </a:lnTo>
                                <a:lnTo>
                                  <a:pt x="237" y="42"/>
                                </a:lnTo>
                                <a:lnTo>
                                  <a:pt x="250" y="28"/>
                                </a:lnTo>
                                <a:lnTo>
                                  <a:pt x="287" y="14"/>
                                </a:lnTo>
                                <a:lnTo>
                                  <a:pt x="313" y="14"/>
                                </a:lnTo>
                                <a:lnTo>
                                  <a:pt x="350" y="0"/>
                                </a:lnTo>
                                <a:lnTo>
                                  <a:pt x="438" y="0"/>
                                </a:lnTo>
                                <a:lnTo>
                                  <a:pt x="438" y="14"/>
                                </a:lnTo>
                                <a:lnTo>
                                  <a:pt x="350" y="14"/>
                                </a:lnTo>
                                <a:lnTo>
                                  <a:pt x="313" y="28"/>
                                </a:lnTo>
                                <a:lnTo>
                                  <a:pt x="287" y="28"/>
                                </a:lnTo>
                                <a:lnTo>
                                  <a:pt x="262" y="42"/>
                                </a:lnTo>
                                <a:lnTo>
                                  <a:pt x="237" y="55"/>
                                </a:lnTo>
                                <a:lnTo>
                                  <a:pt x="225" y="69"/>
                                </a:lnTo>
                                <a:lnTo>
                                  <a:pt x="225" y="83"/>
                                </a:lnTo>
                                <a:lnTo>
                                  <a:pt x="225" y="618"/>
                                </a:lnTo>
                                <a:lnTo>
                                  <a:pt x="225" y="631"/>
                                </a:lnTo>
                                <a:lnTo>
                                  <a:pt x="212" y="645"/>
                                </a:lnTo>
                                <a:lnTo>
                                  <a:pt x="187" y="659"/>
                                </a:lnTo>
                                <a:lnTo>
                                  <a:pt x="187" y="672"/>
                                </a:lnTo>
                                <a:lnTo>
                                  <a:pt x="162" y="672"/>
                                </a:lnTo>
                                <a:lnTo>
                                  <a:pt x="125" y="686"/>
                                </a:lnTo>
                                <a:lnTo>
                                  <a:pt x="87" y="700"/>
                                </a:lnTo>
                                <a:lnTo>
                                  <a:pt x="0" y="700"/>
                                </a:lnTo>
                                <a:lnTo>
                                  <a:pt x="0" y="686"/>
                                </a:lnTo>
                                <a:lnTo>
                                  <a:pt x="87" y="700"/>
                                </a:lnTo>
                                <a:lnTo>
                                  <a:pt x="125" y="700"/>
                                </a:lnTo>
                                <a:lnTo>
                                  <a:pt x="162" y="714"/>
                                </a:lnTo>
                                <a:lnTo>
                                  <a:pt x="187" y="727"/>
                                </a:lnTo>
                                <a:lnTo>
                                  <a:pt x="212" y="741"/>
                                </a:lnTo>
                                <a:lnTo>
                                  <a:pt x="225" y="755"/>
                                </a:lnTo>
                                <a:lnTo>
                                  <a:pt x="225" y="768"/>
                                </a:lnTo>
                                <a:lnTo>
                                  <a:pt x="225" y="1303"/>
                                </a:lnTo>
                                <a:lnTo>
                                  <a:pt x="225" y="1317"/>
                                </a:lnTo>
                                <a:lnTo>
                                  <a:pt x="237" y="1331"/>
                                </a:lnTo>
                                <a:lnTo>
                                  <a:pt x="262" y="1344"/>
                                </a:lnTo>
                                <a:lnTo>
                                  <a:pt x="287" y="1358"/>
                                </a:lnTo>
                                <a:lnTo>
                                  <a:pt x="313" y="1372"/>
                                </a:lnTo>
                                <a:lnTo>
                                  <a:pt x="350" y="1372"/>
                                </a:lnTo>
                                <a:lnTo>
                                  <a:pt x="438" y="1386"/>
                                </a:lnTo>
                                <a:lnTo>
                                  <a:pt x="438" y="1399"/>
                                </a:lnTo>
                                <a:close/>
                              </a:path>
                            </a:pathLst>
                          </a:custGeom>
                          <a:solidFill>
                            <a:srgbClr val="008000"/>
                          </a:solidFill>
                          <a:ln w="0">
                            <a:solidFill>
                              <a:srgbClr val="008000"/>
                            </a:solidFill>
                            <a:round/>
                            <a:headEnd/>
                            <a:tailEnd/>
                          </a:ln>
                        </wps:spPr>
                        <wps:txbx>
                          <w:txbxContent>
                            <w:p w14:paraId="3132D2CE" w14:textId="77777777" w:rsidR="0012286B" w:rsidRDefault="0012286B" w:rsidP="00C41FFD"/>
                          </w:txbxContent>
                        </wps:txbx>
                        <wps:bodyPr rot="0" vert="horz" wrap="square" lIns="91440" tIns="45720" rIns="91440" bIns="45720" anchor="t" anchorCtr="0" upright="1">
                          <a:noAutofit/>
                        </wps:bodyPr>
                      </wps:wsp>
                      <wpg:grpSp>
                        <wpg:cNvPr id="5540" name="Group 5540"/>
                        <wpg:cNvGrpSpPr/>
                        <wpg:grpSpPr>
                          <a:xfrm>
                            <a:off x="3673999" y="3252150"/>
                            <a:ext cx="1497882" cy="997042"/>
                            <a:chOff x="3673999" y="3252150"/>
                            <a:chExt cx="1497882" cy="997042"/>
                          </a:xfrm>
                        </wpg:grpSpPr>
                        <wps:wsp>
                          <wps:cNvPr id="5541" name="Freeform 5541"/>
                          <wps:cNvSpPr>
                            <a:spLocks/>
                          </wps:cNvSpPr>
                          <wps:spPr bwMode="auto">
                            <a:xfrm>
                              <a:off x="3881349" y="3416630"/>
                              <a:ext cx="1265090" cy="296572"/>
                            </a:xfrm>
                            <a:custGeom>
                              <a:avLst/>
                              <a:gdLst>
                                <a:gd name="T0" fmla="*/ 100 w 1989"/>
                                <a:gd name="T1" fmla="*/ 0 h 467"/>
                                <a:gd name="T2" fmla="*/ 62 w 1989"/>
                                <a:gd name="T3" fmla="*/ 14 h 467"/>
                                <a:gd name="T4" fmla="*/ 25 w 1989"/>
                                <a:gd name="T5" fmla="*/ 28 h 467"/>
                                <a:gd name="T6" fmla="*/ 12 w 1989"/>
                                <a:gd name="T7" fmla="*/ 55 h 467"/>
                                <a:gd name="T8" fmla="*/ 0 w 1989"/>
                                <a:gd name="T9" fmla="*/ 83 h 467"/>
                                <a:gd name="T10" fmla="*/ 0 w 1989"/>
                                <a:gd name="T11" fmla="*/ 384 h 467"/>
                                <a:gd name="T12" fmla="*/ 12 w 1989"/>
                                <a:gd name="T13" fmla="*/ 412 h 467"/>
                                <a:gd name="T14" fmla="*/ 25 w 1989"/>
                                <a:gd name="T15" fmla="*/ 439 h 467"/>
                                <a:gd name="T16" fmla="*/ 100 w 1989"/>
                                <a:gd name="T17" fmla="*/ 467 h 467"/>
                                <a:gd name="T18" fmla="*/ 1889 w 1989"/>
                                <a:gd name="T19" fmla="*/ 467 h 467"/>
                                <a:gd name="T20" fmla="*/ 1964 w 1989"/>
                                <a:gd name="T21" fmla="*/ 439 h 467"/>
                                <a:gd name="T22" fmla="*/ 1976 w 1989"/>
                                <a:gd name="T23" fmla="*/ 412 h 467"/>
                                <a:gd name="T24" fmla="*/ 1989 w 1989"/>
                                <a:gd name="T25" fmla="*/ 384 h 467"/>
                                <a:gd name="T26" fmla="*/ 1989 w 1989"/>
                                <a:gd name="T27" fmla="*/ 83 h 467"/>
                                <a:gd name="T28" fmla="*/ 1976 w 1989"/>
                                <a:gd name="T29" fmla="*/ 55 h 467"/>
                                <a:gd name="T30" fmla="*/ 1964 w 1989"/>
                                <a:gd name="T31" fmla="*/ 28 h 467"/>
                                <a:gd name="T32" fmla="*/ 1926 w 1989"/>
                                <a:gd name="T33" fmla="*/ 14 h 467"/>
                                <a:gd name="T34" fmla="*/ 1889 w 1989"/>
                                <a:gd name="T35" fmla="*/ 0 h 467"/>
                                <a:gd name="T36" fmla="*/ 100 w 1989"/>
                                <a:gd name="T37" fmla="*/ 0 h 467"/>
                                <a:gd name="T38" fmla="*/ 100 w 1989"/>
                                <a:gd name="T39" fmla="*/ 0 h 46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89" h="467">
                                  <a:moveTo>
                                    <a:pt x="100" y="0"/>
                                  </a:moveTo>
                                  <a:lnTo>
                                    <a:pt x="62" y="14"/>
                                  </a:lnTo>
                                  <a:lnTo>
                                    <a:pt x="25" y="28"/>
                                  </a:lnTo>
                                  <a:lnTo>
                                    <a:pt x="12" y="55"/>
                                  </a:lnTo>
                                  <a:lnTo>
                                    <a:pt x="0" y="83"/>
                                  </a:lnTo>
                                  <a:lnTo>
                                    <a:pt x="0" y="384"/>
                                  </a:lnTo>
                                  <a:lnTo>
                                    <a:pt x="12" y="412"/>
                                  </a:lnTo>
                                  <a:lnTo>
                                    <a:pt x="25" y="439"/>
                                  </a:lnTo>
                                  <a:lnTo>
                                    <a:pt x="100" y="467"/>
                                  </a:lnTo>
                                  <a:lnTo>
                                    <a:pt x="1889" y="467"/>
                                  </a:lnTo>
                                  <a:lnTo>
                                    <a:pt x="1964" y="439"/>
                                  </a:lnTo>
                                  <a:lnTo>
                                    <a:pt x="1976" y="412"/>
                                  </a:lnTo>
                                  <a:lnTo>
                                    <a:pt x="1989" y="384"/>
                                  </a:lnTo>
                                  <a:lnTo>
                                    <a:pt x="1989" y="83"/>
                                  </a:lnTo>
                                  <a:lnTo>
                                    <a:pt x="1976" y="55"/>
                                  </a:lnTo>
                                  <a:lnTo>
                                    <a:pt x="1964" y="28"/>
                                  </a:lnTo>
                                  <a:lnTo>
                                    <a:pt x="1926" y="14"/>
                                  </a:lnTo>
                                  <a:lnTo>
                                    <a:pt x="1889" y="0"/>
                                  </a:lnTo>
                                  <a:lnTo>
                                    <a:pt x="100" y="0"/>
                                  </a:lnTo>
                                  <a:close/>
                                </a:path>
                              </a:pathLst>
                            </a:custGeom>
                            <a:solidFill>
                              <a:srgbClr val="FFFF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9BCCA5E" w14:textId="77777777" w:rsidR="0012286B" w:rsidRDefault="0012286B" w:rsidP="00C41FFD"/>
                            </w:txbxContent>
                          </wps:txbx>
                          <wps:bodyPr rot="0" vert="horz" wrap="square" lIns="91440" tIns="45720" rIns="91440" bIns="45720" anchor="t" anchorCtr="0" upright="1">
                            <a:noAutofit/>
                          </wps:bodyPr>
                        </wps:wsp>
                        <wps:wsp>
                          <wps:cNvPr id="5542" name="Freeform 5542"/>
                          <wps:cNvSpPr>
                            <a:spLocks noEditPoints="1"/>
                          </wps:cNvSpPr>
                          <wps:spPr bwMode="auto">
                            <a:xfrm>
                              <a:off x="3881349" y="3416630"/>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6EBE34FF" w14:textId="77777777" w:rsidR="0012286B" w:rsidRDefault="0012286B" w:rsidP="00C41FFD"/>
                            </w:txbxContent>
                          </wps:txbx>
                          <wps:bodyPr rot="0" vert="horz" wrap="square" lIns="91440" tIns="45720" rIns="91440" bIns="45720" anchor="t" anchorCtr="0" upright="1">
                            <a:noAutofit/>
                          </wps:bodyPr>
                        </wps:wsp>
                        <wps:wsp>
                          <wps:cNvPr id="5543" name="Freeform 5543"/>
                          <wps:cNvSpPr>
                            <a:spLocks noEditPoints="1"/>
                          </wps:cNvSpPr>
                          <wps:spPr bwMode="auto">
                            <a:xfrm>
                              <a:off x="3881349" y="3416630"/>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3E816A27" w14:textId="77777777" w:rsidR="0012286B" w:rsidRDefault="0012286B" w:rsidP="00C41FFD"/>
                            </w:txbxContent>
                          </wps:txbx>
                          <wps:bodyPr rot="0" vert="horz" wrap="square" lIns="91440" tIns="45720" rIns="91440" bIns="45720" anchor="t" anchorCtr="0" upright="1">
                            <a:noAutofit/>
                          </wps:bodyPr>
                        </wps:wsp>
                        <wps:wsp>
                          <wps:cNvPr id="5544" name="Freeform 5544"/>
                          <wps:cNvSpPr>
                            <a:spLocks/>
                          </wps:cNvSpPr>
                          <wps:spPr bwMode="auto">
                            <a:xfrm>
                              <a:off x="4024459" y="3530305"/>
                              <a:ext cx="1058376" cy="182897"/>
                            </a:xfrm>
                            <a:custGeom>
                              <a:avLst/>
                              <a:gdLst>
                                <a:gd name="T0" fmla="*/ 63 w 1664"/>
                                <a:gd name="T1" fmla="*/ 0 h 288"/>
                                <a:gd name="T2" fmla="*/ 37 w 1664"/>
                                <a:gd name="T3" fmla="*/ 13 h 288"/>
                                <a:gd name="T4" fmla="*/ 12 w 1664"/>
                                <a:gd name="T5" fmla="*/ 27 h 288"/>
                                <a:gd name="T6" fmla="*/ 0 w 1664"/>
                                <a:gd name="T7" fmla="*/ 109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09 h 288"/>
                                <a:gd name="T26" fmla="*/ 1651 w 1664"/>
                                <a:gd name="T27" fmla="*/ 27 h 288"/>
                                <a:gd name="T28" fmla="*/ 1626 w 1664"/>
                                <a:gd name="T29" fmla="*/ 13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3"/>
                                  </a:lnTo>
                                  <a:lnTo>
                                    <a:pt x="12" y="27"/>
                                  </a:lnTo>
                                  <a:lnTo>
                                    <a:pt x="0" y="109"/>
                                  </a:lnTo>
                                  <a:lnTo>
                                    <a:pt x="0" y="178"/>
                                  </a:lnTo>
                                  <a:lnTo>
                                    <a:pt x="12" y="260"/>
                                  </a:lnTo>
                                  <a:lnTo>
                                    <a:pt x="37" y="274"/>
                                  </a:lnTo>
                                  <a:lnTo>
                                    <a:pt x="63" y="288"/>
                                  </a:lnTo>
                                  <a:lnTo>
                                    <a:pt x="1614" y="288"/>
                                  </a:lnTo>
                                  <a:lnTo>
                                    <a:pt x="1626" y="274"/>
                                  </a:lnTo>
                                  <a:lnTo>
                                    <a:pt x="1651" y="260"/>
                                  </a:lnTo>
                                  <a:lnTo>
                                    <a:pt x="1664" y="178"/>
                                  </a:lnTo>
                                  <a:lnTo>
                                    <a:pt x="1664" y="109"/>
                                  </a:lnTo>
                                  <a:lnTo>
                                    <a:pt x="1651" y="27"/>
                                  </a:lnTo>
                                  <a:lnTo>
                                    <a:pt x="1626" y="13"/>
                                  </a:lnTo>
                                  <a:lnTo>
                                    <a:pt x="1614" y="0"/>
                                  </a:lnTo>
                                  <a:lnTo>
                                    <a:pt x="63"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69FCFB19" w14:textId="77777777" w:rsidR="0012286B" w:rsidRDefault="0012286B" w:rsidP="00C41FFD"/>
                            </w:txbxContent>
                          </wps:txbx>
                          <wps:bodyPr rot="0" vert="horz" wrap="square" lIns="91440" tIns="45720" rIns="91440" bIns="45720" anchor="t" anchorCtr="0" upright="1">
                            <a:noAutofit/>
                          </wps:bodyPr>
                        </wps:wsp>
                        <wps:wsp>
                          <wps:cNvPr id="5545" name="Freeform 5545"/>
                          <wps:cNvSpPr>
                            <a:spLocks noEditPoints="1"/>
                          </wps:cNvSpPr>
                          <wps:spPr bwMode="auto">
                            <a:xfrm>
                              <a:off x="4024459" y="3530305"/>
                              <a:ext cx="1066008" cy="191153"/>
                            </a:xfrm>
                            <a:custGeom>
                              <a:avLst/>
                              <a:gdLst>
                                <a:gd name="T0" fmla="*/ 63 w 1676"/>
                                <a:gd name="T1" fmla="*/ 13 h 301"/>
                                <a:gd name="T2" fmla="*/ 37 w 1676"/>
                                <a:gd name="T3" fmla="*/ 13 h 301"/>
                                <a:gd name="T4" fmla="*/ 25 w 1676"/>
                                <a:gd name="T5" fmla="*/ 41 h 301"/>
                                <a:gd name="T6" fmla="*/ 12 w 1676"/>
                                <a:gd name="T7" fmla="*/ 68 h 301"/>
                                <a:gd name="T8" fmla="*/ 12 w 1676"/>
                                <a:gd name="T9" fmla="*/ 178 h 301"/>
                                <a:gd name="T10" fmla="*/ 12 w 1676"/>
                                <a:gd name="T11" fmla="*/ 219 h 301"/>
                                <a:gd name="T12" fmla="*/ 25 w 1676"/>
                                <a:gd name="T13" fmla="*/ 246 h 301"/>
                                <a:gd name="T14" fmla="*/ 37 w 1676"/>
                                <a:gd name="T15" fmla="*/ 274 h 301"/>
                                <a:gd name="T16" fmla="*/ 63 w 1676"/>
                                <a:gd name="T17" fmla="*/ 288 h 301"/>
                                <a:gd name="T18" fmla="*/ 1601 w 1676"/>
                                <a:gd name="T19" fmla="*/ 288 h 301"/>
                                <a:gd name="T20" fmla="*/ 1626 w 1676"/>
                                <a:gd name="T21" fmla="*/ 274 h 301"/>
                                <a:gd name="T22" fmla="*/ 1639 w 1676"/>
                                <a:gd name="T23" fmla="*/ 246 h 301"/>
                                <a:gd name="T24" fmla="*/ 1651 w 1676"/>
                                <a:gd name="T25" fmla="*/ 219 h 301"/>
                                <a:gd name="T26" fmla="*/ 1664 w 1676"/>
                                <a:gd name="T27" fmla="*/ 109 h 301"/>
                                <a:gd name="T28" fmla="*/ 1651 w 1676"/>
                                <a:gd name="T29" fmla="*/ 68 h 301"/>
                                <a:gd name="T30" fmla="*/ 1639 w 1676"/>
                                <a:gd name="T31" fmla="*/ 41 h 301"/>
                                <a:gd name="T32" fmla="*/ 1626 w 1676"/>
                                <a:gd name="T33" fmla="*/ 13 h 301"/>
                                <a:gd name="T34" fmla="*/ 1614 w 1676"/>
                                <a:gd name="T35" fmla="*/ 13 h 301"/>
                                <a:gd name="T36" fmla="*/ 1614 w 1676"/>
                                <a:gd name="T37" fmla="*/ 0 h 301"/>
                                <a:gd name="T38" fmla="*/ 1639 w 1676"/>
                                <a:gd name="T39" fmla="*/ 0 h 301"/>
                                <a:gd name="T40" fmla="*/ 1651 w 1676"/>
                                <a:gd name="T41" fmla="*/ 27 h 301"/>
                                <a:gd name="T42" fmla="*/ 1664 w 1676"/>
                                <a:gd name="T43" fmla="*/ 68 h 301"/>
                                <a:gd name="T44" fmla="*/ 1676 w 1676"/>
                                <a:gd name="T45" fmla="*/ 109 h 301"/>
                                <a:gd name="T46" fmla="*/ 1664 w 1676"/>
                                <a:gd name="T47" fmla="*/ 219 h 301"/>
                                <a:gd name="T48" fmla="*/ 1651 w 1676"/>
                                <a:gd name="T49" fmla="*/ 260 h 301"/>
                                <a:gd name="T50" fmla="*/ 1639 w 1676"/>
                                <a:gd name="T51" fmla="*/ 288 h 301"/>
                                <a:gd name="T52" fmla="*/ 1614 w 1676"/>
                                <a:gd name="T53" fmla="*/ 301 h 301"/>
                                <a:gd name="T54" fmla="*/ 63 w 1676"/>
                                <a:gd name="T55" fmla="*/ 301 h 301"/>
                                <a:gd name="T56" fmla="*/ 37 w 1676"/>
                                <a:gd name="T57" fmla="*/ 288 h 301"/>
                                <a:gd name="T58" fmla="*/ 12 w 1676"/>
                                <a:gd name="T59" fmla="*/ 260 h 301"/>
                                <a:gd name="T60" fmla="*/ 0 w 1676"/>
                                <a:gd name="T61" fmla="*/ 219 h 301"/>
                                <a:gd name="T62" fmla="*/ 0 w 1676"/>
                                <a:gd name="T63" fmla="*/ 178 h 301"/>
                                <a:gd name="T64" fmla="*/ 0 w 1676"/>
                                <a:gd name="T65" fmla="*/ 68 h 301"/>
                                <a:gd name="T66" fmla="*/ 12 w 1676"/>
                                <a:gd name="T67" fmla="*/ 27 h 301"/>
                                <a:gd name="T68" fmla="*/ 25 w 1676"/>
                                <a:gd name="T69" fmla="*/ 0 h 301"/>
                                <a:gd name="T70" fmla="*/ 50 w 1676"/>
                                <a:gd name="T71" fmla="*/ 0 h 301"/>
                                <a:gd name="T72" fmla="*/ 1614 w 1676"/>
                                <a:gd name="T73" fmla="*/ 0 h 30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1">
                                  <a:moveTo>
                                    <a:pt x="63" y="13"/>
                                  </a:moveTo>
                                  <a:lnTo>
                                    <a:pt x="63" y="13"/>
                                  </a:lnTo>
                                  <a:lnTo>
                                    <a:pt x="37" y="13"/>
                                  </a:lnTo>
                                  <a:lnTo>
                                    <a:pt x="25" y="41"/>
                                  </a:lnTo>
                                  <a:lnTo>
                                    <a:pt x="12" y="68"/>
                                  </a:lnTo>
                                  <a:lnTo>
                                    <a:pt x="12" y="109"/>
                                  </a:lnTo>
                                  <a:lnTo>
                                    <a:pt x="12" y="178"/>
                                  </a:lnTo>
                                  <a:lnTo>
                                    <a:pt x="12" y="219"/>
                                  </a:lnTo>
                                  <a:lnTo>
                                    <a:pt x="25" y="246"/>
                                  </a:lnTo>
                                  <a:lnTo>
                                    <a:pt x="37" y="274"/>
                                  </a:lnTo>
                                  <a:lnTo>
                                    <a:pt x="63" y="288"/>
                                  </a:lnTo>
                                  <a:lnTo>
                                    <a:pt x="1614" y="288"/>
                                  </a:lnTo>
                                  <a:lnTo>
                                    <a:pt x="1601" y="288"/>
                                  </a:lnTo>
                                  <a:lnTo>
                                    <a:pt x="1626" y="274"/>
                                  </a:lnTo>
                                  <a:lnTo>
                                    <a:pt x="1639" y="246"/>
                                  </a:lnTo>
                                  <a:lnTo>
                                    <a:pt x="1651" y="219"/>
                                  </a:lnTo>
                                  <a:lnTo>
                                    <a:pt x="1664" y="178"/>
                                  </a:lnTo>
                                  <a:lnTo>
                                    <a:pt x="1664" y="109"/>
                                  </a:lnTo>
                                  <a:lnTo>
                                    <a:pt x="1651" y="68"/>
                                  </a:lnTo>
                                  <a:lnTo>
                                    <a:pt x="1639" y="41"/>
                                  </a:lnTo>
                                  <a:lnTo>
                                    <a:pt x="1626" y="13"/>
                                  </a:lnTo>
                                  <a:lnTo>
                                    <a:pt x="1601" y="13"/>
                                  </a:lnTo>
                                  <a:lnTo>
                                    <a:pt x="1614" y="13"/>
                                  </a:lnTo>
                                  <a:lnTo>
                                    <a:pt x="63" y="13"/>
                                  </a:lnTo>
                                  <a:close/>
                                  <a:moveTo>
                                    <a:pt x="1614" y="0"/>
                                  </a:moveTo>
                                  <a:lnTo>
                                    <a:pt x="1614" y="0"/>
                                  </a:lnTo>
                                  <a:lnTo>
                                    <a:pt x="1639" y="0"/>
                                  </a:lnTo>
                                  <a:lnTo>
                                    <a:pt x="1651" y="27"/>
                                  </a:lnTo>
                                  <a:lnTo>
                                    <a:pt x="1664" y="68"/>
                                  </a:lnTo>
                                  <a:lnTo>
                                    <a:pt x="1676" y="109"/>
                                  </a:lnTo>
                                  <a:lnTo>
                                    <a:pt x="1676" y="178"/>
                                  </a:lnTo>
                                  <a:lnTo>
                                    <a:pt x="1664" y="219"/>
                                  </a:lnTo>
                                  <a:lnTo>
                                    <a:pt x="1651" y="260"/>
                                  </a:lnTo>
                                  <a:lnTo>
                                    <a:pt x="1639" y="288"/>
                                  </a:lnTo>
                                  <a:lnTo>
                                    <a:pt x="1614" y="301"/>
                                  </a:lnTo>
                                  <a:lnTo>
                                    <a:pt x="63" y="301"/>
                                  </a:lnTo>
                                  <a:lnTo>
                                    <a:pt x="50" y="301"/>
                                  </a:lnTo>
                                  <a:lnTo>
                                    <a:pt x="37" y="288"/>
                                  </a:lnTo>
                                  <a:lnTo>
                                    <a:pt x="25" y="288"/>
                                  </a:lnTo>
                                  <a:lnTo>
                                    <a:pt x="12" y="260"/>
                                  </a:lnTo>
                                  <a:lnTo>
                                    <a:pt x="0" y="219"/>
                                  </a:lnTo>
                                  <a:lnTo>
                                    <a:pt x="0" y="178"/>
                                  </a:lnTo>
                                  <a:lnTo>
                                    <a:pt x="0" y="109"/>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2B9FF8EA" w14:textId="77777777" w:rsidR="0012286B" w:rsidRDefault="0012286B" w:rsidP="00C41FFD"/>
                            </w:txbxContent>
                          </wps:txbx>
                          <wps:bodyPr rot="0" vert="horz" wrap="square" lIns="91440" tIns="45720" rIns="91440" bIns="45720" anchor="t" anchorCtr="0" upright="1">
                            <a:noAutofit/>
                          </wps:bodyPr>
                        </wps:wsp>
                        <wps:wsp>
                          <wps:cNvPr id="5546" name="Rectangle 5546"/>
                          <wps:cNvSpPr>
                            <a:spLocks noChangeArrowheads="1"/>
                          </wps:cNvSpPr>
                          <wps:spPr bwMode="auto">
                            <a:xfrm>
                              <a:off x="4169477" y="3534116"/>
                              <a:ext cx="905725" cy="25338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637A7B9"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547" name="Rectangle 5547"/>
                          <wps:cNvSpPr>
                            <a:spLocks noChangeArrowheads="1"/>
                          </wps:cNvSpPr>
                          <wps:spPr bwMode="auto">
                            <a:xfrm>
                              <a:off x="4240078" y="3407104"/>
                              <a:ext cx="370813" cy="27117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4890B69"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548" name="Freeform 5548"/>
                          <wps:cNvSpPr>
                            <a:spLocks/>
                          </wps:cNvSpPr>
                          <wps:spPr bwMode="auto">
                            <a:xfrm>
                              <a:off x="3673999" y="3416630"/>
                              <a:ext cx="207350" cy="304828"/>
                            </a:xfrm>
                            <a:custGeom>
                              <a:avLst/>
                              <a:gdLst>
                                <a:gd name="T0" fmla="*/ 263 w 326"/>
                                <a:gd name="T1" fmla="*/ 467 h 480"/>
                                <a:gd name="T2" fmla="*/ 188 w 326"/>
                                <a:gd name="T3" fmla="*/ 453 h 480"/>
                                <a:gd name="T4" fmla="*/ 176 w 326"/>
                                <a:gd name="T5" fmla="*/ 453 h 480"/>
                                <a:gd name="T6" fmla="*/ 163 w 326"/>
                                <a:gd name="T7" fmla="*/ 439 h 480"/>
                                <a:gd name="T8" fmla="*/ 163 w 326"/>
                                <a:gd name="T9" fmla="*/ 425 h 480"/>
                                <a:gd name="T10" fmla="*/ 163 w 326"/>
                                <a:gd name="T11" fmla="*/ 275 h 480"/>
                                <a:gd name="T12" fmla="*/ 163 w 326"/>
                                <a:gd name="T13" fmla="*/ 275 h 480"/>
                                <a:gd name="T14" fmla="*/ 151 w 326"/>
                                <a:gd name="T15" fmla="*/ 261 h 480"/>
                                <a:gd name="T16" fmla="*/ 138 w 326"/>
                                <a:gd name="T17" fmla="*/ 261 h 480"/>
                                <a:gd name="T18" fmla="*/ 63 w 326"/>
                                <a:gd name="T19" fmla="*/ 247 h 480"/>
                                <a:gd name="T20" fmla="*/ 0 w 326"/>
                                <a:gd name="T21" fmla="*/ 233 h 480"/>
                                <a:gd name="T22" fmla="*/ 63 w 326"/>
                                <a:gd name="T23" fmla="*/ 220 h 480"/>
                                <a:gd name="T24" fmla="*/ 138 w 326"/>
                                <a:gd name="T25" fmla="*/ 206 h 480"/>
                                <a:gd name="T26" fmla="*/ 151 w 326"/>
                                <a:gd name="T27" fmla="*/ 206 h 480"/>
                                <a:gd name="T28" fmla="*/ 151 w 326"/>
                                <a:gd name="T29" fmla="*/ 206 h 480"/>
                                <a:gd name="T30" fmla="*/ 163 w 326"/>
                                <a:gd name="T31" fmla="*/ 192 h 480"/>
                                <a:gd name="T32" fmla="*/ 163 w 326"/>
                                <a:gd name="T33" fmla="*/ 41 h 480"/>
                                <a:gd name="T34" fmla="*/ 163 w 326"/>
                                <a:gd name="T35" fmla="*/ 28 h 480"/>
                                <a:gd name="T36" fmla="*/ 176 w 326"/>
                                <a:gd name="T37" fmla="*/ 14 h 480"/>
                                <a:gd name="T38" fmla="*/ 188 w 326"/>
                                <a:gd name="T39" fmla="*/ 14 h 480"/>
                                <a:gd name="T40" fmla="*/ 263 w 326"/>
                                <a:gd name="T41" fmla="*/ 0 h 480"/>
                                <a:gd name="T42" fmla="*/ 326 w 326"/>
                                <a:gd name="T43" fmla="*/ 14 h 480"/>
                                <a:gd name="T44" fmla="*/ 213 w 326"/>
                                <a:gd name="T45" fmla="*/ 14 h 480"/>
                                <a:gd name="T46" fmla="*/ 188 w 326"/>
                                <a:gd name="T47" fmla="*/ 28 h 480"/>
                                <a:gd name="T48" fmla="*/ 176 w 326"/>
                                <a:gd name="T49" fmla="*/ 28 h 480"/>
                                <a:gd name="T50" fmla="*/ 176 w 326"/>
                                <a:gd name="T51" fmla="*/ 41 h 480"/>
                                <a:gd name="T52" fmla="*/ 176 w 326"/>
                                <a:gd name="T53" fmla="*/ 41 h 480"/>
                                <a:gd name="T54" fmla="*/ 176 w 326"/>
                                <a:gd name="T55" fmla="*/ 192 h 480"/>
                                <a:gd name="T56" fmla="*/ 163 w 326"/>
                                <a:gd name="T57" fmla="*/ 206 h 480"/>
                                <a:gd name="T58" fmla="*/ 151 w 326"/>
                                <a:gd name="T59" fmla="*/ 220 h 480"/>
                                <a:gd name="T60" fmla="*/ 113 w 326"/>
                                <a:gd name="T61" fmla="*/ 233 h 480"/>
                                <a:gd name="T62" fmla="*/ 0 w 326"/>
                                <a:gd name="T63" fmla="*/ 247 h 480"/>
                                <a:gd name="T64" fmla="*/ 63 w 326"/>
                                <a:gd name="T65" fmla="*/ 233 h 480"/>
                                <a:gd name="T66" fmla="*/ 138 w 326"/>
                                <a:gd name="T67" fmla="*/ 247 h 480"/>
                                <a:gd name="T68" fmla="*/ 151 w 326"/>
                                <a:gd name="T69" fmla="*/ 247 h 480"/>
                                <a:gd name="T70" fmla="*/ 163 w 326"/>
                                <a:gd name="T71" fmla="*/ 261 h 480"/>
                                <a:gd name="T72" fmla="*/ 176 w 326"/>
                                <a:gd name="T73" fmla="*/ 275 h 480"/>
                                <a:gd name="T74" fmla="*/ 176 w 326"/>
                                <a:gd name="T75" fmla="*/ 425 h 480"/>
                                <a:gd name="T76" fmla="*/ 176 w 326"/>
                                <a:gd name="T77" fmla="*/ 439 h 480"/>
                                <a:gd name="T78" fmla="*/ 176 w 326"/>
                                <a:gd name="T79" fmla="*/ 439 h 480"/>
                                <a:gd name="T80" fmla="*/ 188 w 326"/>
                                <a:gd name="T81" fmla="*/ 439 h 480"/>
                                <a:gd name="T82" fmla="*/ 263 w 326"/>
                                <a:gd name="T83" fmla="*/ 453 h 480"/>
                                <a:gd name="T84" fmla="*/ 326 w 326"/>
                                <a:gd name="T85" fmla="*/ 480 h 48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26" h="480">
                                  <a:moveTo>
                                    <a:pt x="326" y="480"/>
                                  </a:moveTo>
                                  <a:lnTo>
                                    <a:pt x="263" y="467"/>
                                  </a:lnTo>
                                  <a:lnTo>
                                    <a:pt x="213" y="467"/>
                                  </a:lnTo>
                                  <a:lnTo>
                                    <a:pt x="188" y="453"/>
                                  </a:lnTo>
                                  <a:lnTo>
                                    <a:pt x="176" y="453"/>
                                  </a:lnTo>
                                  <a:lnTo>
                                    <a:pt x="163" y="439"/>
                                  </a:lnTo>
                                  <a:lnTo>
                                    <a:pt x="163" y="425"/>
                                  </a:lnTo>
                                  <a:lnTo>
                                    <a:pt x="163" y="275"/>
                                  </a:lnTo>
                                  <a:lnTo>
                                    <a:pt x="151" y="275"/>
                                  </a:lnTo>
                                  <a:lnTo>
                                    <a:pt x="163" y="275"/>
                                  </a:lnTo>
                                  <a:lnTo>
                                    <a:pt x="151" y="261"/>
                                  </a:lnTo>
                                  <a:lnTo>
                                    <a:pt x="138" y="261"/>
                                  </a:lnTo>
                                  <a:lnTo>
                                    <a:pt x="113" y="247"/>
                                  </a:lnTo>
                                  <a:lnTo>
                                    <a:pt x="63" y="247"/>
                                  </a:lnTo>
                                  <a:lnTo>
                                    <a:pt x="0" y="247"/>
                                  </a:lnTo>
                                  <a:lnTo>
                                    <a:pt x="0" y="233"/>
                                  </a:lnTo>
                                  <a:lnTo>
                                    <a:pt x="63" y="220"/>
                                  </a:lnTo>
                                  <a:lnTo>
                                    <a:pt x="113" y="220"/>
                                  </a:lnTo>
                                  <a:lnTo>
                                    <a:pt x="138" y="206"/>
                                  </a:lnTo>
                                  <a:lnTo>
                                    <a:pt x="151" y="206"/>
                                  </a:lnTo>
                                  <a:lnTo>
                                    <a:pt x="163" y="192"/>
                                  </a:lnTo>
                                  <a:lnTo>
                                    <a:pt x="151" y="206"/>
                                  </a:lnTo>
                                  <a:lnTo>
                                    <a:pt x="163" y="192"/>
                                  </a:lnTo>
                                  <a:lnTo>
                                    <a:pt x="163" y="41"/>
                                  </a:lnTo>
                                  <a:lnTo>
                                    <a:pt x="163" y="28"/>
                                  </a:lnTo>
                                  <a:lnTo>
                                    <a:pt x="176" y="14"/>
                                  </a:lnTo>
                                  <a:lnTo>
                                    <a:pt x="188" y="14"/>
                                  </a:lnTo>
                                  <a:lnTo>
                                    <a:pt x="213" y="0"/>
                                  </a:lnTo>
                                  <a:lnTo>
                                    <a:pt x="263" y="0"/>
                                  </a:lnTo>
                                  <a:lnTo>
                                    <a:pt x="326" y="0"/>
                                  </a:lnTo>
                                  <a:lnTo>
                                    <a:pt x="326" y="14"/>
                                  </a:lnTo>
                                  <a:lnTo>
                                    <a:pt x="263" y="14"/>
                                  </a:lnTo>
                                  <a:lnTo>
                                    <a:pt x="213" y="14"/>
                                  </a:lnTo>
                                  <a:lnTo>
                                    <a:pt x="188" y="28"/>
                                  </a:lnTo>
                                  <a:lnTo>
                                    <a:pt x="176" y="28"/>
                                  </a:lnTo>
                                  <a:lnTo>
                                    <a:pt x="176" y="41"/>
                                  </a:lnTo>
                                  <a:lnTo>
                                    <a:pt x="176" y="192"/>
                                  </a:lnTo>
                                  <a:lnTo>
                                    <a:pt x="163" y="206"/>
                                  </a:lnTo>
                                  <a:lnTo>
                                    <a:pt x="151" y="220"/>
                                  </a:lnTo>
                                  <a:lnTo>
                                    <a:pt x="138" y="220"/>
                                  </a:lnTo>
                                  <a:lnTo>
                                    <a:pt x="113" y="233"/>
                                  </a:lnTo>
                                  <a:lnTo>
                                    <a:pt x="63" y="233"/>
                                  </a:lnTo>
                                  <a:lnTo>
                                    <a:pt x="0" y="247"/>
                                  </a:lnTo>
                                  <a:lnTo>
                                    <a:pt x="0" y="233"/>
                                  </a:lnTo>
                                  <a:lnTo>
                                    <a:pt x="63" y="233"/>
                                  </a:lnTo>
                                  <a:lnTo>
                                    <a:pt x="113" y="233"/>
                                  </a:lnTo>
                                  <a:lnTo>
                                    <a:pt x="138" y="247"/>
                                  </a:lnTo>
                                  <a:lnTo>
                                    <a:pt x="151" y="247"/>
                                  </a:lnTo>
                                  <a:lnTo>
                                    <a:pt x="163" y="261"/>
                                  </a:lnTo>
                                  <a:lnTo>
                                    <a:pt x="176" y="275"/>
                                  </a:lnTo>
                                  <a:lnTo>
                                    <a:pt x="176" y="425"/>
                                  </a:lnTo>
                                  <a:lnTo>
                                    <a:pt x="176" y="439"/>
                                  </a:lnTo>
                                  <a:lnTo>
                                    <a:pt x="176" y="425"/>
                                  </a:lnTo>
                                  <a:lnTo>
                                    <a:pt x="176" y="439"/>
                                  </a:lnTo>
                                  <a:lnTo>
                                    <a:pt x="188" y="439"/>
                                  </a:lnTo>
                                  <a:lnTo>
                                    <a:pt x="213" y="453"/>
                                  </a:lnTo>
                                  <a:lnTo>
                                    <a:pt x="263" y="453"/>
                                  </a:lnTo>
                                  <a:lnTo>
                                    <a:pt x="326" y="467"/>
                                  </a:lnTo>
                                  <a:lnTo>
                                    <a:pt x="326" y="480"/>
                                  </a:lnTo>
                                  <a:close/>
                                </a:path>
                              </a:pathLst>
                            </a:custGeom>
                            <a:solidFill>
                              <a:srgbClr val="008000"/>
                            </a:solidFill>
                            <a:ln w="0">
                              <a:solidFill>
                                <a:srgbClr val="008000"/>
                              </a:solidFill>
                              <a:round/>
                              <a:headEnd/>
                              <a:tailEnd/>
                            </a:ln>
                          </wps:spPr>
                          <wps:txbx>
                            <w:txbxContent>
                              <w:p w14:paraId="1FC82EA2" w14:textId="77777777" w:rsidR="0012286B" w:rsidRDefault="0012286B" w:rsidP="00C41FFD"/>
                            </w:txbxContent>
                          </wps:txbx>
                          <wps:bodyPr rot="0" vert="horz" wrap="square" lIns="91440" tIns="45720" rIns="91440" bIns="45720" anchor="t" anchorCtr="0" upright="1">
                            <a:noAutofit/>
                          </wps:bodyPr>
                        </wps:wsp>
                        <wps:wsp>
                          <wps:cNvPr id="5549" name="Rectangle 5549"/>
                          <wps:cNvSpPr>
                            <a:spLocks noChangeArrowheads="1"/>
                          </wps:cNvSpPr>
                          <wps:spPr bwMode="auto">
                            <a:xfrm>
                              <a:off x="4084883" y="3252150"/>
                              <a:ext cx="687563" cy="2775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6CEA0C9"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VM2</w:t>
                                </w:r>
                              </w:p>
                            </w:txbxContent>
                          </wps:txbx>
                          <wps:bodyPr rot="0" vert="horz" wrap="square" lIns="0" tIns="0" rIns="0" bIns="0" anchor="t" anchorCtr="0" upright="1">
                            <a:noAutofit/>
                          </wps:bodyPr>
                        </wps:wsp>
                        <wps:wsp>
                          <wps:cNvPr id="5550" name="Freeform 5550"/>
                          <wps:cNvSpPr>
                            <a:spLocks/>
                          </wps:cNvSpPr>
                          <wps:spPr bwMode="auto">
                            <a:xfrm>
                              <a:off x="3881349" y="3887208"/>
                              <a:ext cx="1265090" cy="304828"/>
                            </a:xfrm>
                            <a:custGeom>
                              <a:avLst/>
                              <a:gdLst>
                                <a:gd name="T0" fmla="*/ 100 w 1989"/>
                                <a:gd name="T1" fmla="*/ 0 h 480"/>
                                <a:gd name="T2" fmla="*/ 62 w 1989"/>
                                <a:gd name="T3" fmla="*/ 14 h 480"/>
                                <a:gd name="T4" fmla="*/ 25 w 1989"/>
                                <a:gd name="T5" fmla="*/ 27 h 480"/>
                                <a:gd name="T6" fmla="*/ 12 w 1989"/>
                                <a:gd name="T7" fmla="*/ 55 h 480"/>
                                <a:gd name="T8" fmla="*/ 0 w 1989"/>
                                <a:gd name="T9" fmla="*/ 82 h 480"/>
                                <a:gd name="T10" fmla="*/ 0 w 1989"/>
                                <a:gd name="T11" fmla="*/ 398 h 480"/>
                                <a:gd name="T12" fmla="*/ 12 w 1989"/>
                                <a:gd name="T13" fmla="*/ 425 h 480"/>
                                <a:gd name="T14" fmla="*/ 25 w 1989"/>
                                <a:gd name="T15" fmla="*/ 452 h 480"/>
                                <a:gd name="T16" fmla="*/ 62 w 1989"/>
                                <a:gd name="T17" fmla="*/ 480 h 480"/>
                                <a:gd name="T18" fmla="*/ 100 w 1989"/>
                                <a:gd name="T19" fmla="*/ 480 h 480"/>
                                <a:gd name="T20" fmla="*/ 1889 w 1989"/>
                                <a:gd name="T21" fmla="*/ 480 h 480"/>
                                <a:gd name="T22" fmla="*/ 1926 w 1989"/>
                                <a:gd name="T23" fmla="*/ 480 h 480"/>
                                <a:gd name="T24" fmla="*/ 1964 w 1989"/>
                                <a:gd name="T25" fmla="*/ 452 h 480"/>
                                <a:gd name="T26" fmla="*/ 1976 w 1989"/>
                                <a:gd name="T27" fmla="*/ 425 h 480"/>
                                <a:gd name="T28" fmla="*/ 1989 w 1989"/>
                                <a:gd name="T29" fmla="*/ 398 h 480"/>
                                <a:gd name="T30" fmla="*/ 1989 w 1989"/>
                                <a:gd name="T31" fmla="*/ 82 h 480"/>
                                <a:gd name="T32" fmla="*/ 1976 w 1989"/>
                                <a:gd name="T33" fmla="*/ 55 h 480"/>
                                <a:gd name="T34" fmla="*/ 1964 w 1989"/>
                                <a:gd name="T35" fmla="*/ 27 h 480"/>
                                <a:gd name="T36" fmla="*/ 1926 w 1989"/>
                                <a:gd name="T37" fmla="*/ 14 h 480"/>
                                <a:gd name="T38" fmla="*/ 1889 w 1989"/>
                                <a:gd name="T39" fmla="*/ 0 h 480"/>
                                <a:gd name="T40" fmla="*/ 100 w 1989"/>
                                <a:gd name="T41" fmla="*/ 0 h 480"/>
                                <a:gd name="T42" fmla="*/ 100 w 1989"/>
                                <a:gd name="T43" fmla="*/ 0 h 48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89" h="480">
                                  <a:moveTo>
                                    <a:pt x="100" y="0"/>
                                  </a:moveTo>
                                  <a:lnTo>
                                    <a:pt x="62" y="14"/>
                                  </a:lnTo>
                                  <a:lnTo>
                                    <a:pt x="25" y="27"/>
                                  </a:lnTo>
                                  <a:lnTo>
                                    <a:pt x="12" y="55"/>
                                  </a:lnTo>
                                  <a:lnTo>
                                    <a:pt x="0" y="82"/>
                                  </a:lnTo>
                                  <a:lnTo>
                                    <a:pt x="0" y="398"/>
                                  </a:lnTo>
                                  <a:lnTo>
                                    <a:pt x="12" y="425"/>
                                  </a:lnTo>
                                  <a:lnTo>
                                    <a:pt x="25" y="452"/>
                                  </a:lnTo>
                                  <a:lnTo>
                                    <a:pt x="62" y="480"/>
                                  </a:lnTo>
                                  <a:lnTo>
                                    <a:pt x="100" y="480"/>
                                  </a:lnTo>
                                  <a:lnTo>
                                    <a:pt x="1889" y="480"/>
                                  </a:lnTo>
                                  <a:lnTo>
                                    <a:pt x="1926" y="480"/>
                                  </a:lnTo>
                                  <a:lnTo>
                                    <a:pt x="1964" y="452"/>
                                  </a:lnTo>
                                  <a:lnTo>
                                    <a:pt x="1976" y="425"/>
                                  </a:lnTo>
                                  <a:lnTo>
                                    <a:pt x="1989" y="398"/>
                                  </a:lnTo>
                                  <a:lnTo>
                                    <a:pt x="1989" y="82"/>
                                  </a:lnTo>
                                  <a:lnTo>
                                    <a:pt x="1976" y="55"/>
                                  </a:lnTo>
                                  <a:lnTo>
                                    <a:pt x="1964" y="27"/>
                                  </a:lnTo>
                                  <a:lnTo>
                                    <a:pt x="1926" y="14"/>
                                  </a:lnTo>
                                  <a:lnTo>
                                    <a:pt x="1889" y="0"/>
                                  </a:lnTo>
                                  <a:lnTo>
                                    <a:pt x="100" y="0"/>
                                  </a:lnTo>
                                  <a:close/>
                                </a:path>
                              </a:pathLst>
                            </a:custGeom>
                            <a:solidFill>
                              <a:srgbClr val="FFFF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169801F2" w14:textId="77777777" w:rsidR="0012286B" w:rsidRDefault="0012286B" w:rsidP="00C41FFD"/>
                            </w:txbxContent>
                          </wps:txbx>
                          <wps:bodyPr rot="0" vert="horz" wrap="square" lIns="91440" tIns="45720" rIns="91440" bIns="45720" anchor="t" anchorCtr="0" upright="1">
                            <a:noAutofit/>
                          </wps:bodyPr>
                        </wps:wsp>
                        <wps:wsp>
                          <wps:cNvPr id="5551" name="Freeform 5551"/>
                          <wps:cNvSpPr>
                            <a:spLocks noEditPoints="1"/>
                          </wps:cNvSpPr>
                          <wps:spPr bwMode="auto">
                            <a:xfrm>
                              <a:off x="3881349" y="3887208"/>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75BF30D5" w14:textId="77777777" w:rsidR="0012286B" w:rsidRDefault="0012286B" w:rsidP="00C41FFD"/>
                            </w:txbxContent>
                          </wps:txbx>
                          <wps:bodyPr rot="0" vert="horz" wrap="square" lIns="91440" tIns="45720" rIns="91440" bIns="45720" anchor="t" anchorCtr="0" upright="1">
                            <a:noAutofit/>
                          </wps:bodyPr>
                        </wps:wsp>
                        <wps:wsp>
                          <wps:cNvPr id="5552" name="Freeform 5552"/>
                          <wps:cNvSpPr>
                            <a:spLocks noEditPoints="1"/>
                          </wps:cNvSpPr>
                          <wps:spPr bwMode="auto">
                            <a:xfrm>
                              <a:off x="3881349" y="3887208"/>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0F02D388" w14:textId="77777777" w:rsidR="0012286B" w:rsidRDefault="0012286B" w:rsidP="00C41FFD"/>
                            </w:txbxContent>
                          </wps:txbx>
                          <wps:bodyPr rot="0" vert="horz" wrap="square" lIns="91440" tIns="45720" rIns="91440" bIns="45720" anchor="t" anchorCtr="0" upright="1">
                            <a:noAutofit/>
                          </wps:bodyPr>
                        </wps:wsp>
                        <wps:wsp>
                          <wps:cNvPr id="5553" name="Freeform 5553"/>
                          <wps:cNvSpPr>
                            <a:spLocks/>
                          </wps:cNvSpPr>
                          <wps:spPr bwMode="auto">
                            <a:xfrm>
                              <a:off x="4024459" y="4009139"/>
                              <a:ext cx="1058376" cy="182897"/>
                            </a:xfrm>
                            <a:custGeom>
                              <a:avLst/>
                              <a:gdLst>
                                <a:gd name="T0" fmla="*/ 63 w 1664"/>
                                <a:gd name="T1" fmla="*/ 0 h 288"/>
                                <a:gd name="T2" fmla="*/ 37 w 1664"/>
                                <a:gd name="T3" fmla="*/ 14 h 288"/>
                                <a:gd name="T4" fmla="*/ 12 w 1664"/>
                                <a:gd name="T5" fmla="*/ 27 h 288"/>
                                <a:gd name="T6" fmla="*/ 0 w 1664"/>
                                <a:gd name="T7" fmla="*/ 110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10 h 288"/>
                                <a:gd name="T26" fmla="*/ 1651 w 1664"/>
                                <a:gd name="T27" fmla="*/ 27 h 288"/>
                                <a:gd name="T28" fmla="*/ 1626 w 1664"/>
                                <a:gd name="T29" fmla="*/ 14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4"/>
                                  </a:lnTo>
                                  <a:lnTo>
                                    <a:pt x="12" y="27"/>
                                  </a:lnTo>
                                  <a:lnTo>
                                    <a:pt x="0" y="110"/>
                                  </a:lnTo>
                                  <a:lnTo>
                                    <a:pt x="0" y="178"/>
                                  </a:lnTo>
                                  <a:lnTo>
                                    <a:pt x="12" y="260"/>
                                  </a:lnTo>
                                  <a:lnTo>
                                    <a:pt x="37" y="274"/>
                                  </a:lnTo>
                                  <a:lnTo>
                                    <a:pt x="63" y="288"/>
                                  </a:lnTo>
                                  <a:lnTo>
                                    <a:pt x="1614" y="288"/>
                                  </a:lnTo>
                                  <a:lnTo>
                                    <a:pt x="1626" y="274"/>
                                  </a:lnTo>
                                  <a:lnTo>
                                    <a:pt x="1651" y="260"/>
                                  </a:lnTo>
                                  <a:lnTo>
                                    <a:pt x="1664" y="178"/>
                                  </a:lnTo>
                                  <a:lnTo>
                                    <a:pt x="1664" y="110"/>
                                  </a:lnTo>
                                  <a:lnTo>
                                    <a:pt x="1651" y="27"/>
                                  </a:lnTo>
                                  <a:lnTo>
                                    <a:pt x="1626" y="14"/>
                                  </a:lnTo>
                                  <a:lnTo>
                                    <a:pt x="1614" y="0"/>
                                  </a:lnTo>
                                  <a:lnTo>
                                    <a:pt x="63"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2C23B386" w14:textId="77777777" w:rsidR="0012286B" w:rsidRDefault="0012286B" w:rsidP="00C41FFD"/>
                            </w:txbxContent>
                          </wps:txbx>
                          <wps:bodyPr rot="0" vert="horz" wrap="square" lIns="91440" tIns="45720" rIns="91440" bIns="45720" anchor="t" anchorCtr="0" upright="1">
                            <a:noAutofit/>
                          </wps:bodyPr>
                        </wps:wsp>
                        <wps:wsp>
                          <wps:cNvPr id="5554" name="Freeform 5554"/>
                          <wps:cNvSpPr>
                            <a:spLocks noEditPoints="1"/>
                          </wps:cNvSpPr>
                          <wps:spPr bwMode="auto">
                            <a:xfrm>
                              <a:off x="4024459" y="4009139"/>
                              <a:ext cx="1066008" cy="191788"/>
                            </a:xfrm>
                            <a:custGeom>
                              <a:avLst/>
                              <a:gdLst>
                                <a:gd name="T0" fmla="*/ 63 w 1676"/>
                                <a:gd name="T1" fmla="*/ 14 h 302"/>
                                <a:gd name="T2" fmla="*/ 37 w 1676"/>
                                <a:gd name="T3" fmla="*/ 14 h 302"/>
                                <a:gd name="T4" fmla="*/ 25 w 1676"/>
                                <a:gd name="T5" fmla="*/ 41 h 302"/>
                                <a:gd name="T6" fmla="*/ 12 w 1676"/>
                                <a:gd name="T7" fmla="*/ 68 h 302"/>
                                <a:gd name="T8" fmla="*/ 12 w 1676"/>
                                <a:gd name="T9" fmla="*/ 178 h 302"/>
                                <a:gd name="T10" fmla="*/ 12 w 1676"/>
                                <a:gd name="T11" fmla="*/ 219 h 302"/>
                                <a:gd name="T12" fmla="*/ 25 w 1676"/>
                                <a:gd name="T13" fmla="*/ 247 h 302"/>
                                <a:gd name="T14" fmla="*/ 37 w 1676"/>
                                <a:gd name="T15" fmla="*/ 274 h 302"/>
                                <a:gd name="T16" fmla="*/ 63 w 1676"/>
                                <a:gd name="T17" fmla="*/ 288 h 302"/>
                                <a:gd name="T18" fmla="*/ 1601 w 1676"/>
                                <a:gd name="T19" fmla="*/ 288 h 302"/>
                                <a:gd name="T20" fmla="*/ 1626 w 1676"/>
                                <a:gd name="T21" fmla="*/ 274 h 302"/>
                                <a:gd name="T22" fmla="*/ 1639 w 1676"/>
                                <a:gd name="T23" fmla="*/ 247 h 302"/>
                                <a:gd name="T24" fmla="*/ 1651 w 1676"/>
                                <a:gd name="T25" fmla="*/ 219 h 302"/>
                                <a:gd name="T26" fmla="*/ 1664 w 1676"/>
                                <a:gd name="T27" fmla="*/ 110 h 302"/>
                                <a:gd name="T28" fmla="*/ 1651 w 1676"/>
                                <a:gd name="T29" fmla="*/ 68 h 302"/>
                                <a:gd name="T30" fmla="*/ 1639 w 1676"/>
                                <a:gd name="T31" fmla="*/ 41 h 302"/>
                                <a:gd name="T32" fmla="*/ 1626 w 1676"/>
                                <a:gd name="T33" fmla="*/ 14 h 302"/>
                                <a:gd name="T34" fmla="*/ 1614 w 1676"/>
                                <a:gd name="T35" fmla="*/ 14 h 302"/>
                                <a:gd name="T36" fmla="*/ 1614 w 1676"/>
                                <a:gd name="T37" fmla="*/ 0 h 302"/>
                                <a:gd name="T38" fmla="*/ 1639 w 1676"/>
                                <a:gd name="T39" fmla="*/ 0 h 302"/>
                                <a:gd name="T40" fmla="*/ 1651 w 1676"/>
                                <a:gd name="T41" fmla="*/ 27 h 302"/>
                                <a:gd name="T42" fmla="*/ 1664 w 1676"/>
                                <a:gd name="T43" fmla="*/ 68 h 302"/>
                                <a:gd name="T44" fmla="*/ 1676 w 1676"/>
                                <a:gd name="T45" fmla="*/ 110 h 302"/>
                                <a:gd name="T46" fmla="*/ 1664 w 1676"/>
                                <a:gd name="T47" fmla="*/ 219 h 302"/>
                                <a:gd name="T48" fmla="*/ 1651 w 1676"/>
                                <a:gd name="T49" fmla="*/ 260 h 302"/>
                                <a:gd name="T50" fmla="*/ 1639 w 1676"/>
                                <a:gd name="T51" fmla="*/ 288 h 302"/>
                                <a:gd name="T52" fmla="*/ 1614 w 1676"/>
                                <a:gd name="T53" fmla="*/ 302 h 302"/>
                                <a:gd name="T54" fmla="*/ 63 w 1676"/>
                                <a:gd name="T55" fmla="*/ 302 h 302"/>
                                <a:gd name="T56" fmla="*/ 37 w 1676"/>
                                <a:gd name="T57" fmla="*/ 288 h 302"/>
                                <a:gd name="T58" fmla="*/ 12 w 1676"/>
                                <a:gd name="T59" fmla="*/ 260 h 302"/>
                                <a:gd name="T60" fmla="*/ 0 w 1676"/>
                                <a:gd name="T61" fmla="*/ 219 h 302"/>
                                <a:gd name="T62" fmla="*/ 0 w 1676"/>
                                <a:gd name="T63" fmla="*/ 178 h 302"/>
                                <a:gd name="T64" fmla="*/ 0 w 1676"/>
                                <a:gd name="T65" fmla="*/ 68 h 302"/>
                                <a:gd name="T66" fmla="*/ 12 w 1676"/>
                                <a:gd name="T67" fmla="*/ 27 h 302"/>
                                <a:gd name="T68" fmla="*/ 25 w 1676"/>
                                <a:gd name="T69" fmla="*/ 0 h 302"/>
                                <a:gd name="T70" fmla="*/ 50 w 1676"/>
                                <a:gd name="T71" fmla="*/ 0 h 302"/>
                                <a:gd name="T72" fmla="*/ 1614 w 1676"/>
                                <a:gd name="T73" fmla="*/ 0 h 30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2">
                                  <a:moveTo>
                                    <a:pt x="63" y="14"/>
                                  </a:moveTo>
                                  <a:lnTo>
                                    <a:pt x="63" y="14"/>
                                  </a:lnTo>
                                  <a:lnTo>
                                    <a:pt x="37" y="14"/>
                                  </a:lnTo>
                                  <a:lnTo>
                                    <a:pt x="25" y="41"/>
                                  </a:lnTo>
                                  <a:lnTo>
                                    <a:pt x="12" y="68"/>
                                  </a:lnTo>
                                  <a:lnTo>
                                    <a:pt x="12" y="110"/>
                                  </a:lnTo>
                                  <a:lnTo>
                                    <a:pt x="12" y="178"/>
                                  </a:lnTo>
                                  <a:lnTo>
                                    <a:pt x="12" y="219"/>
                                  </a:lnTo>
                                  <a:lnTo>
                                    <a:pt x="25" y="247"/>
                                  </a:lnTo>
                                  <a:lnTo>
                                    <a:pt x="37" y="274"/>
                                  </a:lnTo>
                                  <a:lnTo>
                                    <a:pt x="63" y="288"/>
                                  </a:lnTo>
                                  <a:lnTo>
                                    <a:pt x="1614" y="288"/>
                                  </a:lnTo>
                                  <a:lnTo>
                                    <a:pt x="1601" y="288"/>
                                  </a:lnTo>
                                  <a:lnTo>
                                    <a:pt x="1626" y="274"/>
                                  </a:lnTo>
                                  <a:lnTo>
                                    <a:pt x="1639" y="247"/>
                                  </a:lnTo>
                                  <a:lnTo>
                                    <a:pt x="1651" y="219"/>
                                  </a:lnTo>
                                  <a:lnTo>
                                    <a:pt x="1664" y="178"/>
                                  </a:lnTo>
                                  <a:lnTo>
                                    <a:pt x="1664" y="110"/>
                                  </a:lnTo>
                                  <a:lnTo>
                                    <a:pt x="1651" y="68"/>
                                  </a:lnTo>
                                  <a:lnTo>
                                    <a:pt x="1639" y="41"/>
                                  </a:lnTo>
                                  <a:lnTo>
                                    <a:pt x="1626" y="14"/>
                                  </a:lnTo>
                                  <a:lnTo>
                                    <a:pt x="1601" y="14"/>
                                  </a:lnTo>
                                  <a:lnTo>
                                    <a:pt x="1614" y="14"/>
                                  </a:lnTo>
                                  <a:lnTo>
                                    <a:pt x="63" y="14"/>
                                  </a:lnTo>
                                  <a:close/>
                                  <a:moveTo>
                                    <a:pt x="1614" y="0"/>
                                  </a:moveTo>
                                  <a:lnTo>
                                    <a:pt x="1614" y="0"/>
                                  </a:lnTo>
                                  <a:lnTo>
                                    <a:pt x="1639" y="0"/>
                                  </a:lnTo>
                                  <a:lnTo>
                                    <a:pt x="1651" y="27"/>
                                  </a:lnTo>
                                  <a:lnTo>
                                    <a:pt x="1664" y="68"/>
                                  </a:lnTo>
                                  <a:lnTo>
                                    <a:pt x="1676" y="110"/>
                                  </a:lnTo>
                                  <a:lnTo>
                                    <a:pt x="1676" y="178"/>
                                  </a:lnTo>
                                  <a:lnTo>
                                    <a:pt x="1664" y="219"/>
                                  </a:lnTo>
                                  <a:lnTo>
                                    <a:pt x="1651" y="260"/>
                                  </a:lnTo>
                                  <a:lnTo>
                                    <a:pt x="1639" y="288"/>
                                  </a:lnTo>
                                  <a:lnTo>
                                    <a:pt x="1614" y="302"/>
                                  </a:lnTo>
                                  <a:lnTo>
                                    <a:pt x="63" y="302"/>
                                  </a:lnTo>
                                  <a:lnTo>
                                    <a:pt x="50" y="302"/>
                                  </a:lnTo>
                                  <a:lnTo>
                                    <a:pt x="37" y="288"/>
                                  </a:lnTo>
                                  <a:lnTo>
                                    <a:pt x="25" y="288"/>
                                  </a:lnTo>
                                  <a:lnTo>
                                    <a:pt x="12" y="260"/>
                                  </a:lnTo>
                                  <a:lnTo>
                                    <a:pt x="0" y="219"/>
                                  </a:lnTo>
                                  <a:lnTo>
                                    <a:pt x="0" y="178"/>
                                  </a:lnTo>
                                  <a:lnTo>
                                    <a:pt x="0" y="110"/>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678E9886" w14:textId="77777777" w:rsidR="0012286B" w:rsidRDefault="0012286B" w:rsidP="00C41FFD"/>
                            </w:txbxContent>
                          </wps:txbx>
                          <wps:bodyPr rot="0" vert="horz" wrap="square" lIns="91440" tIns="45720" rIns="91440" bIns="45720" anchor="t" anchorCtr="0" upright="1">
                            <a:noAutofit/>
                          </wps:bodyPr>
                        </wps:wsp>
                        <wps:wsp>
                          <wps:cNvPr id="5555" name="Rectangle 5555"/>
                          <wps:cNvSpPr>
                            <a:spLocks noChangeArrowheads="1"/>
                          </wps:cNvSpPr>
                          <wps:spPr bwMode="auto">
                            <a:xfrm>
                              <a:off x="4141491" y="4014220"/>
                              <a:ext cx="1030390" cy="23497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9B1EA4B"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556" name="Rectangle 5556"/>
                          <wps:cNvSpPr>
                            <a:spLocks noChangeArrowheads="1"/>
                          </wps:cNvSpPr>
                          <wps:spPr bwMode="auto">
                            <a:xfrm>
                              <a:off x="4211456" y="3887208"/>
                              <a:ext cx="413428" cy="23306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4A15C29"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557" name="Rectangle 5557"/>
                          <wps:cNvSpPr>
                            <a:spLocks noChangeArrowheads="1"/>
                          </wps:cNvSpPr>
                          <wps:spPr bwMode="auto">
                            <a:xfrm>
                              <a:off x="4167569" y="3652237"/>
                              <a:ext cx="819859" cy="8256"/>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C156C51" w14:textId="77777777" w:rsidR="0012286B" w:rsidRDefault="0012286B" w:rsidP="00C41FFD"/>
                            </w:txbxContent>
                          </wps:txbx>
                          <wps:bodyPr rot="0" vert="horz" wrap="square" lIns="91440" tIns="45720" rIns="91440" bIns="45720" anchor="t" anchorCtr="0" upright="1">
                            <a:noAutofit/>
                          </wps:bodyPr>
                        </wps:wsp>
                        <wps:wsp>
                          <wps:cNvPr id="5558" name="Rectangle 5558"/>
                          <wps:cNvSpPr>
                            <a:spLocks noChangeArrowheads="1"/>
                          </wps:cNvSpPr>
                          <wps:spPr bwMode="auto">
                            <a:xfrm>
                              <a:off x="4167569" y="4131071"/>
                              <a:ext cx="819859"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292D019" w14:textId="77777777" w:rsidR="0012286B" w:rsidRDefault="0012286B" w:rsidP="00C41FFD"/>
                            </w:txbxContent>
                          </wps:txbx>
                          <wps:bodyPr rot="0" vert="horz" wrap="square" lIns="91440" tIns="45720" rIns="91440" bIns="45720" anchor="t" anchorCtr="0" upright="1">
                            <a:noAutofit/>
                          </wps:bodyPr>
                        </wps:wsp>
                        <wps:wsp>
                          <wps:cNvPr id="5559" name="Freeform 5559"/>
                          <wps:cNvSpPr>
                            <a:spLocks/>
                          </wps:cNvSpPr>
                          <wps:spPr bwMode="auto">
                            <a:xfrm>
                              <a:off x="3673999" y="3887208"/>
                              <a:ext cx="207350" cy="313719"/>
                            </a:xfrm>
                            <a:custGeom>
                              <a:avLst/>
                              <a:gdLst>
                                <a:gd name="T0" fmla="*/ 263 w 326"/>
                                <a:gd name="T1" fmla="*/ 480 h 494"/>
                                <a:gd name="T2" fmla="*/ 188 w 326"/>
                                <a:gd name="T3" fmla="*/ 466 h 494"/>
                                <a:gd name="T4" fmla="*/ 176 w 326"/>
                                <a:gd name="T5" fmla="*/ 466 h 494"/>
                                <a:gd name="T6" fmla="*/ 163 w 326"/>
                                <a:gd name="T7" fmla="*/ 452 h 494"/>
                                <a:gd name="T8" fmla="*/ 163 w 326"/>
                                <a:gd name="T9" fmla="*/ 439 h 494"/>
                                <a:gd name="T10" fmla="*/ 163 w 326"/>
                                <a:gd name="T11" fmla="*/ 288 h 494"/>
                                <a:gd name="T12" fmla="*/ 163 w 326"/>
                                <a:gd name="T13" fmla="*/ 274 h 494"/>
                                <a:gd name="T14" fmla="*/ 151 w 326"/>
                                <a:gd name="T15" fmla="*/ 274 h 494"/>
                                <a:gd name="T16" fmla="*/ 113 w 326"/>
                                <a:gd name="T17" fmla="*/ 260 h 494"/>
                                <a:gd name="T18" fmla="*/ 0 w 326"/>
                                <a:gd name="T19" fmla="*/ 247 h 494"/>
                                <a:gd name="T20" fmla="*/ 0 w 326"/>
                                <a:gd name="T21" fmla="*/ 233 h 494"/>
                                <a:gd name="T22" fmla="*/ 113 w 326"/>
                                <a:gd name="T23" fmla="*/ 219 h 494"/>
                                <a:gd name="T24" fmla="*/ 151 w 326"/>
                                <a:gd name="T25" fmla="*/ 206 h 494"/>
                                <a:gd name="T26" fmla="*/ 163 w 326"/>
                                <a:gd name="T27" fmla="*/ 206 h 494"/>
                                <a:gd name="T28" fmla="*/ 163 w 326"/>
                                <a:gd name="T29" fmla="*/ 192 h 494"/>
                                <a:gd name="T30" fmla="*/ 163 w 326"/>
                                <a:gd name="T31" fmla="*/ 41 h 494"/>
                                <a:gd name="T32" fmla="*/ 163 w 326"/>
                                <a:gd name="T33" fmla="*/ 27 h 494"/>
                                <a:gd name="T34" fmla="*/ 176 w 326"/>
                                <a:gd name="T35" fmla="*/ 14 h 494"/>
                                <a:gd name="T36" fmla="*/ 188 w 326"/>
                                <a:gd name="T37" fmla="*/ 14 h 494"/>
                                <a:gd name="T38" fmla="*/ 263 w 326"/>
                                <a:gd name="T39" fmla="*/ 0 h 494"/>
                                <a:gd name="T40" fmla="*/ 326 w 326"/>
                                <a:gd name="T41" fmla="*/ 14 h 494"/>
                                <a:gd name="T42" fmla="*/ 213 w 326"/>
                                <a:gd name="T43" fmla="*/ 14 h 494"/>
                                <a:gd name="T44" fmla="*/ 176 w 326"/>
                                <a:gd name="T45" fmla="*/ 27 h 494"/>
                                <a:gd name="T46" fmla="*/ 176 w 326"/>
                                <a:gd name="T47" fmla="*/ 41 h 494"/>
                                <a:gd name="T48" fmla="*/ 176 w 326"/>
                                <a:gd name="T49" fmla="*/ 41 h 494"/>
                                <a:gd name="T50" fmla="*/ 176 w 326"/>
                                <a:gd name="T51" fmla="*/ 206 h 494"/>
                                <a:gd name="T52" fmla="*/ 163 w 326"/>
                                <a:gd name="T53" fmla="*/ 206 h 494"/>
                                <a:gd name="T54" fmla="*/ 151 w 326"/>
                                <a:gd name="T55" fmla="*/ 219 h 494"/>
                                <a:gd name="T56" fmla="*/ 138 w 326"/>
                                <a:gd name="T57" fmla="*/ 233 h 494"/>
                                <a:gd name="T58" fmla="*/ 63 w 326"/>
                                <a:gd name="T59" fmla="*/ 247 h 494"/>
                                <a:gd name="T60" fmla="*/ 0 w 326"/>
                                <a:gd name="T61" fmla="*/ 233 h 494"/>
                                <a:gd name="T62" fmla="*/ 113 w 326"/>
                                <a:gd name="T63" fmla="*/ 247 h 494"/>
                                <a:gd name="T64" fmla="*/ 151 w 326"/>
                                <a:gd name="T65" fmla="*/ 260 h 494"/>
                                <a:gd name="T66" fmla="*/ 163 w 326"/>
                                <a:gd name="T67" fmla="*/ 274 h 494"/>
                                <a:gd name="T68" fmla="*/ 176 w 326"/>
                                <a:gd name="T69" fmla="*/ 274 h 494"/>
                                <a:gd name="T70" fmla="*/ 176 w 326"/>
                                <a:gd name="T71" fmla="*/ 439 h 494"/>
                                <a:gd name="T72" fmla="*/ 176 w 326"/>
                                <a:gd name="T73" fmla="*/ 452 h 494"/>
                                <a:gd name="T74" fmla="*/ 176 w 326"/>
                                <a:gd name="T75" fmla="*/ 452 h 494"/>
                                <a:gd name="T76" fmla="*/ 188 w 326"/>
                                <a:gd name="T77" fmla="*/ 452 h 494"/>
                                <a:gd name="T78" fmla="*/ 263 w 326"/>
                                <a:gd name="T79" fmla="*/ 466 h 494"/>
                                <a:gd name="T80" fmla="*/ 326 w 326"/>
                                <a:gd name="T81" fmla="*/ 494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26" h="494">
                                  <a:moveTo>
                                    <a:pt x="326" y="494"/>
                                  </a:moveTo>
                                  <a:lnTo>
                                    <a:pt x="263" y="480"/>
                                  </a:lnTo>
                                  <a:lnTo>
                                    <a:pt x="213" y="480"/>
                                  </a:lnTo>
                                  <a:lnTo>
                                    <a:pt x="188" y="466"/>
                                  </a:lnTo>
                                  <a:lnTo>
                                    <a:pt x="176" y="466"/>
                                  </a:lnTo>
                                  <a:lnTo>
                                    <a:pt x="163" y="452"/>
                                  </a:lnTo>
                                  <a:lnTo>
                                    <a:pt x="163" y="439"/>
                                  </a:lnTo>
                                  <a:lnTo>
                                    <a:pt x="163" y="274"/>
                                  </a:lnTo>
                                  <a:lnTo>
                                    <a:pt x="163" y="288"/>
                                  </a:lnTo>
                                  <a:lnTo>
                                    <a:pt x="151" y="274"/>
                                  </a:lnTo>
                                  <a:lnTo>
                                    <a:pt x="163" y="274"/>
                                  </a:lnTo>
                                  <a:lnTo>
                                    <a:pt x="151" y="274"/>
                                  </a:lnTo>
                                  <a:lnTo>
                                    <a:pt x="138" y="260"/>
                                  </a:lnTo>
                                  <a:lnTo>
                                    <a:pt x="113" y="260"/>
                                  </a:lnTo>
                                  <a:lnTo>
                                    <a:pt x="63" y="247"/>
                                  </a:lnTo>
                                  <a:lnTo>
                                    <a:pt x="0" y="247"/>
                                  </a:lnTo>
                                  <a:lnTo>
                                    <a:pt x="0" y="233"/>
                                  </a:lnTo>
                                  <a:lnTo>
                                    <a:pt x="63" y="233"/>
                                  </a:lnTo>
                                  <a:lnTo>
                                    <a:pt x="113" y="219"/>
                                  </a:lnTo>
                                  <a:lnTo>
                                    <a:pt x="138" y="219"/>
                                  </a:lnTo>
                                  <a:lnTo>
                                    <a:pt x="151" y="206"/>
                                  </a:lnTo>
                                  <a:lnTo>
                                    <a:pt x="163" y="206"/>
                                  </a:lnTo>
                                  <a:lnTo>
                                    <a:pt x="151" y="206"/>
                                  </a:lnTo>
                                  <a:lnTo>
                                    <a:pt x="163" y="192"/>
                                  </a:lnTo>
                                  <a:lnTo>
                                    <a:pt x="163" y="206"/>
                                  </a:lnTo>
                                  <a:lnTo>
                                    <a:pt x="163" y="41"/>
                                  </a:lnTo>
                                  <a:lnTo>
                                    <a:pt x="163" y="27"/>
                                  </a:lnTo>
                                  <a:lnTo>
                                    <a:pt x="176" y="14"/>
                                  </a:lnTo>
                                  <a:lnTo>
                                    <a:pt x="188" y="14"/>
                                  </a:lnTo>
                                  <a:lnTo>
                                    <a:pt x="213" y="0"/>
                                  </a:lnTo>
                                  <a:lnTo>
                                    <a:pt x="263" y="0"/>
                                  </a:lnTo>
                                  <a:lnTo>
                                    <a:pt x="326" y="0"/>
                                  </a:lnTo>
                                  <a:lnTo>
                                    <a:pt x="326" y="14"/>
                                  </a:lnTo>
                                  <a:lnTo>
                                    <a:pt x="263" y="14"/>
                                  </a:lnTo>
                                  <a:lnTo>
                                    <a:pt x="213" y="14"/>
                                  </a:lnTo>
                                  <a:lnTo>
                                    <a:pt x="188" y="27"/>
                                  </a:lnTo>
                                  <a:lnTo>
                                    <a:pt x="176" y="27"/>
                                  </a:lnTo>
                                  <a:lnTo>
                                    <a:pt x="176" y="41"/>
                                  </a:lnTo>
                                  <a:lnTo>
                                    <a:pt x="176" y="206"/>
                                  </a:lnTo>
                                  <a:lnTo>
                                    <a:pt x="163" y="206"/>
                                  </a:lnTo>
                                  <a:lnTo>
                                    <a:pt x="163" y="219"/>
                                  </a:lnTo>
                                  <a:lnTo>
                                    <a:pt x="151" y="219"/>
                                  </a:lnTo>
                                  <a:lnTo>
                                    <a:pt x="138" y="233"/>
                                  </a:lnTo>
                                  <a:lnTo>
                                    <a:pt x="113" y="233"/>
                                  </a:lnTo>
                                  <a:lnTo>
                                    <a:pt x="63" y="247"/>
                                  </a:lnTo>
                                  <a:lnTo>
                                    <a:pt x="0" y="247"/>
                                  </a:lnTo>
                                  <a:lnTo>
                                    <a:pt x="0" y="233"/>
                                  </a:lnTo>
                                  <a:lnTo>
                                    <a:pt x="63" y="233"/>
                                  </a:lnTo>
                                  <a:lnTo>
                                    <a:pt x="113" y="247"/>
                                  </a:lnTo>
                                  <a:lnTo>
                                    <a:pt x="138" y="247"/>
                                  </a:lnTo>
                                  <a:lnTo>
                                    <a:pt x="151" y="260"/>
                                  </a:lnTo>
                                  <a:lnTo>
                                    <a:pt x="163" y="274"/>
                                  </a:lnTo>
                                  <a:lnTo>
                                    <a:pt x="176" y="274"/>
                                  </a:lnTo>
                                  <a:lnTo>
                                    <a:pt x="176" y="439"/>
                                  </a:lnTo>
                                  <a:lnTo>
                                    <a:pt x="176" y="452"/>
                                  </a:lnTo>
                                  <a:lnTo>
                                    <a:pt x="176" y="439"/>
                                  </a:lnTo>
                                  <a:lnTo>
                                    <a:pt x="176" y="452"/>
                                  </a:lnTo>
                                  <a:lnTo>
                                    <a:pt x="188" y="452"/>
                                  </a:lnTo>
                                  <a:lnTo>
                                    <a:pt x="213" y="466"/>
                                  </a:lnTo>
                                  <a:lnTo>
                                    <a:pt x="263" y="466"/>
                                  </a:lnTo>
                                  <a:lnTo>
                                    <a:pt x="326" y="480"/>
                                  </a:lnTo>
                                  <a:lnTo>
                                    <a:pt x="326" y="494"/>
                                  </a:lnTo>
                                  <a:close/>
                                </a:path>
                              </a:pathLst>
                            </a:custGeom>
                            <a:solidFill>
                              <a:srgbClr val="008000"/>
                            </a:solidFill>
                            <a:ln w="0">
                              <a:solidFill>
                                <a:srgbClr val="008000"/>
                              </a:solidFill>
                              <a:round/>
                              <a:headEnd/>
                              <a:tailEnd/>
                            </a:ln>
                          </wps:spPr>
                          <wps:txbx>
                            <w:txbxContent>
                              <w:p w14:paraId="78058ED4" w14:textId="77777777" w:rsidR="0012286B" w:rsidRDefault="0012286B" w:rsidP="00C41FFD"/>
                            </w:txbxContent>
                          </wps:txbx>
                          <wps:bodyPr rot="0" vert="horz" wrap="square" lIns="91440" tIns="45720" rIns="91440" bIns="45720" anchor="t" anchorCtr="0" upright="1">
                            <a:noAutofit/>
                          </wps:bodyPr>
                        </wps:wsp>
                        <wps:wsp>
                          <wps:cNvPr id="5560" name="Rectangle 5560"/>
                          <wps:cNvSpPr>
                            <a:spLocks noChangeArrowheads="1"/>
                          </wps:cNvSpPr>
                          <wps:spPr bwMode="auto">
                            <a:xfrm>
                              <a:off x="4098876" y="3731619"/>
                              <a:ext cx="673570" cy="34483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8F7176F"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VM3</w:t>
                                </w:r>
                              </w:p>
                            </w:txbxContent>
                          </wps:txbx>
                          <wps:bodyPr rot="0" vert="horz" wrap="square" lIns="0" tIns="0" rIns="0" bIns="0" anchor="t" anchorCtr="0" upright="1">
                            <a:noAutofit/>
                          </wps:bodyPr>
                        </wps:wsp>
                      </wpg:grpSp>
                      <wps:wsp>
                        <wps:cNvPr id="5561" name="Freeform 5561"/>
                        <wps:cNvSpPr>
                          <a:spLocks/>
                        </wps:cNvSpPr>
                        <wps:spPr bwMode="auto">
                          <a:xfrm flipH="1">
                            <a:off x="5189530" y="4500922"/>
                            <a:ext cx="278587" cy="888446"/>
                          </a:xfrm>
                          <a:custGeom>
                            <a:avLst/>
                            <a:gdLst>
                              <a:gd name="T0" fmla="*/ 350 w 438"/>
                              <a:gd name="T1" fmla="*/ 1386 h 1399"/>
                              <a:gd name="T2" fmla="*/ 287 w 438"/>
                              <a:gd name="T3" fmla="*/ 1372 h 1399"/>
                              <a:gd name="T4" fmla="*/ 250 w 438"/>
                              <a:gd name="T5" fmla="*/ 1358 h 1399"/>
                              <a:gd name="T6" fmla="*/ 237 w 438"/>
                              <a:gd name="T7" fmla="*/ 1344 h 1399"/>
                              <a:gd name="T8" fmla="*/ 225 w 438"/>
                              <a:gd name="T9" fmla="*/ 1331 h 1399"/>
                              <a:gd name="T10" fmla="*/ 212 w 438"/>
                              <a:gd name="T11" fmla="*/ 1303 h 1399"/>
                              <a:gd name="T12" fmla="*/ 212 w 438"/>
                              <a:gd name="T13" fmla="*/ 782 h 1399"/>
                              <a:gd name="T14" fmla="*/ 212 w 438"/>
                              <a:gd name="T15" fmla="*/ 768 h 1399"/>
                              <a:gd name="T16" fmla="*/ 200 w 438"/>
                              <a:gd name="T17" fmla="*/ 755 h 1399"/>
                              <a:gd name="T18" fmla="*/ 175 w 438"/>
                              <a:gd name="T19" fmla="*/ 741 h 1399"/>
                              <a:gd name="T20" fmla="*/ 125 w 438"/>
                              <a:gd name="T21" fmla="*/ 714 h 1399"/>
                              <a:gd name="T22" fmla="*/ 0 w 438"/>
                              <a:gd name="T23" fmla="*/ 700 h 1399"/>
                              <a:gd name="T24" fmla="*/ 0 w 438"/>
                              <a:gd name="T25" fmla="*/ 686 h 1399"/>
                              <a:gd name="T26" fmla="*/ 125 w 438"/>
                              <a:gd name="T27" fmla="*/ 672 h 1399"/>
                              <a:gd name="T28" fmla="*/ 175 w 438"/>
                              <a:gd name="T29" fmla="*/ 659 h 1399"/>
                              <a:gd name="T30" fmla="*/ 200 w 438"/>
                              <a:gd name="T31" fmla="*/ 645 h 1399"/>
                              <a:gd name="T32" fmla="*/ 212 w 438"/>
                              <a:gd name="T33" fmla="*/ 631 h 1399"/>
                              <a:gd name="T34" fmla="*/ 212 w 438"/>
                              <a:gd name="T35" fmla="*/ 618 h 1399"/>
                              <a:gd name="T36" fmla="*/ 212 w 438"/>
                              <a:gd name="T37" fmla="*/ 83 h 1399"/>
                              <a:gd name="T38" fmla="*/ 225 w 438"/>
                              <a:gd name="T39" fmla="*/ 69 h 1399"/>
                              <a:gd name="T40" fmla="*/ 237 w 438"/>
                              <a:gd name="T41" fmla="*/ 42 h 1399"/>
                              <a:gd name="T42" fmla="*/ 250 w 438"/>
                              <a:gd name="T43" fmla="*/ 28 h 1399"/>
                              <a:gd name="T44" fmla="*/ 287 w 438"/>
                              <a:gd name="T45" fmla="*/ 14 h 1399"/>
                              <a:gd name="T46" fmla="*/ 350 w 438"/>
                              <a:gd name="T47" fmla="*/ 0 h 1399"/>
                              <a:gd name="T48" fmla="*/ 438 w 438"/>
                              <a:gd name="T49" fmla="*/ 14 h 1399"/>
                              <a:gd name="T50" fmla="*/ 313 w 438"/>
                              <a:gd name="T51" fmla="*/ 28 h 1399"/>
                              <a:gd name="T52" fmla="*/ 262 w 438"/>
                              <a:gd name="T53" fmla="*/ 42 h 1399"/>
                              <a:gd name="T54" fmla="*/ 237 w 438"/>
                              <a:gd name="T55" fmla="*/ 55 h 1399"/>
                              <a:gd name="T56" fmla="*/ 225 w 438"/>
                              <a:gd name="T57" fmla="*/ 69 h 1399"/>
                              <a:gd name="T58" fmla="*/ 225 w 438"/>
                              <a:gd name="T59" fmla="*/ 83 h 1399"/>
                              <a:gd name="T60" fmla="*/ 225 w 438"/>
                              <a:gd name="T61" fmla="*/ 618 h 1399"/>
                              <a:gd name="T62" fmla="*/ 225 w 438"/>
                              <a:gd name="T63" fmla="*/ 631 h 1399"/>
                              <a:gd name="T64" fmla="*/ 212 w 438"/>
                              <a:gd name="T65" fmla="*/ 645 h 1399"/>
                              <a:gd name="T66" fmla="*/ 187 w 438"/>
                              <a:gd name="T67" fmla="*/ 659 h 1399"/>
                              <a:gd name="T68" fmla="*/ 162 w 438"/>
                              <a:gd name="T69" fmla="*/ 672 h 1399"/>
                              <a:gd name="T70" fmla="*/ 87 w 438"/>
                              <a:gd name="T71" fmla="*/ 700 h 1399"/>
                              <a:gd name="T72" fmla="*/ 0 w 438"/>
                              <a:gd name="T73" fmla="*/ 686 h 1399"/>
                              <a:gd name="T74" fmla="*/ 125 w 438"/>
                              <a:gd name="T75" fmla="*/ 700 h 1399"/>
                              <a:gd name="T76" fmla="*/ 187 w 438"/>
                              <a:gd name="T77" fmla="*/ 727 h 1399"/>
                              <a:gd name="T78" fmla="*/ 212 w 438"/>
                              <a:gd name="T79" fmla="*/ 741 h 1399"/>
                              <a:gd name="T80" fmla="*/ 225 w 438"/>
                              <a:gd name="T81" fmla="*/ 755 h 1399"/>
                              <a:gd name="T82" fmla="*/ 225 w 438"/>
                              <a:gd name="T83" fmla="*/ 768 h 1399"/>
                              <a:gd name="T84" fmla="*/ 225 w 438"/>
                              <a:gd name="T85" fmla="*/ 1303 h 1399"/>
                              <a:gd name="T86" fmla="*/ 225 w 438"/>
                              <a:gd name="T87" fmla="*/ 1317 h 1399"/>
                              <a:gd name="T88" fmla="*/ 237 w 438"/>
                              <a:gd name="T89" fmla="*/ 1331 h 1399"/>
                              <a:gd name="T90" fmla="*/ 262 w 438"/>
                              <a:gd name="T91" fmla="*/ 1344 h 1399"/>
                              <a:gd name="T92" fmla="*/ 287 w 438"/>
                              <a:gd name="T93" fmla="*/ 1358 h 1399"/>
                              <a:gd name="T94" fmla="*/ 350 w 438"/>
                              <a:gd name="T95" fmla="*/ 1372 h 1399"/>
                              <a:gd name="T96" fmla="*/ 438 w 438"/>
                              <a:gd name="T97" fmla="*/ 1399 h 139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38" h="1399">
                                <a:moveTo>
                                  <a:pt x="438" y="1399"/>
                                </a:moveTo>
                                <a:lnTo>
                                  <a:pt x="350" y="1386"/>
                                </a:lnTo>
                                <a:lnTo>
                                  <a:pt x="313" y="1386"/>
                                </a:lnTo>
                                <a:lnTo>
                                  <a:pt x="287" y="1372"/>
                                </a:lnTo>
                                <a:lnTo>
                                  <a:pt x="250" y="1358"/>
                                </a:lnTo>
                                <a:lnTo>
                                  <a:pt x="237" y="1344"/>
                                </a:lnTo>
                                <a:lnTo>
                                  <a:pt x="225" y="1331"/>
                                </a:lnTo>
                                <a:lnTo>
                                  <a:pt x="212" y="1317"/>
                                </a:lnTo>
                                <a:lnTo>
                                  <a:pt x="212" y="1303"/>
                                </a:lnTo>
                                <a:lnTo>
                                  <a:pt x="212" y="768"/>
                                </a:lnTo>
                                <a:lnTo>
                                  <a:pt x="212" y="782"/>
                                </a:lnTo>
                                <a:lnTo>
                                  <a:pt x="212" y="755"/>
                                </a:lnTo>
                                <a:lnTo>
                                  <a:pt x="212" y="768"/>
                                </a:lnTo>
                                <a:lnTo>
                                  <a:pt x="200" y="741"/>
                                </a:lnTo>
                                <a:lnTo>
                                  <a:pt x="200" y="755"/>
                                </a:lnTo>
                                <a:lnTo>
                                  <a:pt x="175" y="741"/>
                                </a:lnTo>
                                <a:lnTo>
                                  <a:pt x="150" y="727"/>
                                </a:lnTo>
                                <a:lnTo>
                                  <a:pt x="125" y="714"/>
                                </a:lnTo>
                                <a:lnTo>
                                  <a:pt x="87" y="714"/>
                                </a:lnTo>
                                <a:lnTo>
                                  <a:pt x="0" y="700"/>
                                </a:lnTo>
                                <a:lnTo>
                                  <a:pt x="0" y="686"/>
                                </a:lnTo>
                                <a:lnTo>
                                  <a:pt x="87" y="686"/>
                                </a:lnTo>
                                <a:lnTo>
                                  <a:pt x="125" y="672"/>
                                </a:lnTo>
                                <a:lnTo>
                                  <a:pt x="150" y="659"/>
                                </a:lnTo>
                                <a:lnTo>
                                  <a:pt x="175" y="659"/>
                                </a:lnTo>
                                <a:lnTo>
                                  <a:pt x="200" y="645"/>
                                </a:lnTo>
                                <a:lnTo>
                                  <a:pt x="212" y="631"/>
                                </a:lnTo>
                                <a:lnTo>
                                  <a:pt x="212" y="618"/>
                                </a:lnTo>
                                <a:lnTo>
                                  <a:pt x="212" y="83"/>
                                </a:lnTo>
                                <a:lnTo>
                                  <a:pt x="225" y="69"/>
                                </a:lnTo>
                                <a:lnTo>
                                  <a:pt x="225" y="55"/>
                                </a:lnTo>
                                <a:lnTo>
                                  <a:pt x="237" y="42"/>
                                </a:lnTo>
                                <a:lnTo>
                                  <a:pt x="250" y="28"/>
                                </a:lnTo>
                                <a:lnTo>
                                  <a:pt x="287" y="14"/>
                                </a:lnTo>
                                <a:lnTo>
                                  <a:pt x="313" y="14"/>
                                </a:lnTo>
                                <a:lnTo>
                                  <a:pt x="350" y="0"/>
                                </a:lnTo>
                                <a:lnTo>
                                  <a:pt x="438" y="0"/>
                                </a:lnTo>
                                <a:lnTo>
                                  <a:pt x="438" y="14"/>
                                </a:lnTo>
                                <a:lnTo>
                                  <a:pt x="350" y="14"/>
                                </a:lnTo>
                                <a:lnTo>
                                  <a:pt x="313" y="28"/>
                                </a:lnTo>
                                <a:lnTo>
                                  <a:pt x="287" y="28"/>
                                </a:lnTo>
                                <a:lnTo>
                                  <a:pt x="262" y="42"/>
                                </a:lnTo>
                                <a:lnTo>
                                  <a:pt x="237" y="55"/>
                                </a:lnTo>
                                <a:lnTo>
                                  <a:pt x="225" y="69"/>
                                </a:lnTo>
                                <a:lnTo>
                                  <a:pt x="225" y="83"/>
                                </a:lnTo>
                                <a:lnTo>
                                  <a:pt x="225" y="618"/>
                                </a:lnTo>
                                <a:lnTo>
                                  <a:pt x="225" y="631"/>
                                </a:lnTo>
                                <a:lnTo>
                                  <a:pt x="212" y="645"/>
                                </a:lnTo>
                                <a:lnTo>
                                  <a:pt x="187" y="659"/>
                                </a:lnTo>
                                <a:lnTo>
                                  <a:pt x="187" y="672"/>
                                </a:lnTo>
                                <a:lnTo>
                                  <a:pt x="162" y="672"/>
                                </a:lnTo>
                                <a:lnTo>
                                  <a:pt x="125" y="686"/>
                                </a:lnTo>
                                <a:lnTo>
                                  <a:pt x="87" y="700"/>
                                </a:lnTo>
                                <a:lnTo>
                                  <a:pt x="0" y="700"/>
                                </a:lnTo>
                                <a:lnTo>
                                  <a:pt x="0" y="686"/>
                                </a:lnTo>
                                <a:lnTo>
                                  <a:pt x="87" y="700"/>
                                </a:lnTo>
                                <a:lnTo>
                                  <a:pt x="125" y="700"/>
                                </a:lnTo>
                                <a:lnTo>
                                  <a:pt x="162" y="714"/>
                                </a:lnTo>
                                <a:lnTo>
                                  <a:pt x="187" y="727"/>
                                </a:lnTo>
                                <a:lnTo>
                                  <a:pt x="212" y="741"/>
                                </a:lnTo>
                                <a:lnTo>
                                  <a:pt x="225" y="755"/>
                                </a:lnTo>
                                <a:lnTo>
                                  <a:pt x="225" y="768"/>
                                </a:lnTo>
                                <a:lnTo>
                                  <a:pt x="225" y="1303"/>
                                </a:lnTo>
                                <a:lnTo>
                                  <a:pt x="225" y="1317"/>
                                </a:lnTo>
                                <a:lnTo>
                                  <a:pt x="237" y="1331"/>
                                </a:lnTo>
                                <a:lnTo>
                                  <a:pt x="262" y="1344"/>
                                </a:lnTo>
                                <a:lnTo>
                                  <a:pt x="287" y="1358"/>
                                </a:lnTo>
                                <a:lnTo>
                                  <a:pt x="313" y="1372"/>
                                </a:lnTo>
                                <a:lnTo>
                                  <a:pt x="350" y="1372"/>
                                </a:lnTo>
                                <a:lnTo>
                                  <a:pt x="438" y="1386"/>
                                </a:lnTo>
                                <a:lnTo>
                                  <a:pt x="438" y="1399"/>
                                </a:lnTo>
                                <a:close/>
                              </a:path>
                            </a:pathLst>
                          </a:custGeom>
                          <a:solidFill>
                            <a:srgbClr val="008000"/>
                          </a:solidFill>
                          <a:ln w="0">
                            <a:solidFill>
                              <a:srgbClr val="008000"/>
                            </a:solidFill>
                            <a:round/>
                            <a:headEnd/>
                            <a:tailEnd/>
                          </a:ln>
                        </wps:spPr>
                        <wps:txbx>
                          <w:txbxContent>
                            <w:p w14:paraId="5840A8FC" w14:textId="77777777" w:rsidR="0012286B" w:rsidRDefault="0012286B" w:rsidP="00C41FFD"/>
                          </w:txbxContent>
                        </wps:txbx>
                        <wps:bodyPr rot="0" vert="horz" wrap="square" lIns="91440" tIns="45720" rIns="91440" bIns="45720" anchor="t" anchorCtr="0" upright="1">
                          <a:noAutofit/>
                        </wps:bodyPr>
                      </wps:wsp>
                      <wpg:grpSp>
                        <wpg:cNvPr id="5562" name="Group 5562"/>
                        <wpg:cNvGrpSpPr/>
                        <wpg:grpSpPr>
                          <a:xfrm>
                            <a:off x="3685288" y="4392327"/>
                            <a:ext cx="1497882" cy="997042"/>
                            <a:chOff x="3685288" y="4392327"/>
                            <a:chExt cx="1497882" cy="997042"/>
                          </a:xfrm>
                        </wpg:grpSpPr>
                        <wps:wsp>
                          <wps:cNvPr id="5563" name="Freeform 5563"/>
                          <wps:cNvSpPr>
                            <a:spLocks/>
                          </wps:cNvSpPr>
                          <wps:spPr bwMode="auto">
                            <a:xfrm>
                              <a:off x="3892638" y="4556807"/>
                              <a:ext cx="1265090" cy="296572"/>
                            </a:xfrm>
                            <a:custGeom>
                              <a:avLst/>
                              <a:gdLst>
                                <a:gd name="T0" fmla="*/ 100 w 1989"/>
                                <a:gd name="T1" fmla="*/ 0 h 467"/>
                                <a:gd name="T2" fmla="*/ 62 w 1989"/>
                                <a:gd name="T3" fmla="*/ 14 h 467"/>
                                <a:gd name="T4" fmla="*/ 25 w 1989"/>
                                <a:gd name="T5" fmla="*/ 28 h 467"/>
                                <a:gd name="T6" fmla="*/ 12 w 1989"/>
                                <a:gd name="T7" fmla="*/ 55 h 467"/>
                                <a:gd name="T8" fmla="*/ 0 w 1989"/>
                                <a:gd name="T9" fmla="*/ 83 h 467"/>
                                <a:gd name="T10" fmla="*/ 0 w 1989"/>
                                <a:gd name="T11" fmla="*/ 384 h 467"/>
                                <a:gd name="T12" fmla="*/ 12 w 1989"/>
                                <a:gd name="T13" fmla="*/ 412 h 467"/>
                                <a:gd name="T14" fmla="*/ 25 w 1989"/>
                                <a:gd name="T15" fmla="*/ 439 h 467"/>
                                <a:gd name="T16" fmla="*/ 100 w 1989"/>
                                <a:gd name="T17" fmla="*/ 467 h 467"/>
                                <a:gd name="T18" fmla="*/ 1889 w 1989"/>
                                <a:gd name="T19" fmla="*/ 467 h 467"/>
                                <a:gd name="T20" fmla="*/ 1964 w 1989"/>
                                <a:gd name="T21" fmla="*/ 439 h 467"/>
                                <a:gd name="T22" fmla="*/ 1976 w 1989"/>
                                <a:gd name="T23" fmla="*/ 412 h 467"/>
                                <a:gd name="T24" fmla="*/ 1989 w 1989"/>
                                <a:gd name="T25" fmla="*/ 384 h 467"/>
                                <a:gd name="T26" fmla="*/ 1989 w 1989"/>
                                <a:gd name="T27" fmla="*/ 83 h 467"/>
                                <a:gd name="T28" fmla="*/ 1976 w 1989"/>
                                <a:gd name="T29" fmla="*/ 55 h 467"/>
                                <a:gd name="T30" fmla="*/ 1964 w 1989"/>
                                <a:gd name="T31" fmla="*/ 28 h 467"/>
                                <a:gd name="T32" fmla="*/ 1926 w 1989"/>
                                <a:gd name="T33" fmla="*/ 14 h 467"/>
                                <a:gd name="T34" fmla="*/ 1889 w 1989"/>
                                <a:gd name="T35" fmla="*/ 0 h 467"/>
                                <a:gd name="T36" fmla="*/ 100 w 1989"/>
                                <a:gd name="T37" fmla="*/ 0 h 467"/>
                                <a:gd name="T38" fmla="*/ 100 w 1989"/>
                                <a:gd name="T39" fmla="*/ 0 h 46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89" h="467">
                                  <a:moveTo>
                                    <a:pt x="100" y="0"/>
                                  </a:moveTo>
                                  <a:lnTo>
                                    <a:pt x="62" y="14"/>
                                  </a:lnTo>
                                  <a:lnTo>
                                    <a:pt x="25" y="28"/>
                                  </a:lnTo>
                                  <a:lnTo>
                                    <a:pt x="12" y="55"/>
                                  </a:lnTo>
                                  <a:lnTo>
                                    <a:pt x="0" y="83"/>
                                  </a:lnTo>
                                  <a:lnTo>
                                    <a:pt x="0" y="384"/>
                                  </a:lnTo>
                                  <a:lnTo>
                                    <a:pt x="12" y="412"/>
                                  </a:lnTo>
                                  <a:lnTo>
                                    <a:pt x="25" y="439"/>
                                  </a:lnTo>
                                  <a:lnTo>
                                    <a:pt x="100" y="467"/>
                                  </a:lnTo>
                                  <a:lnTo>
                                    <a:pt x="1889" y="467"/>
                                  </a:lnTo>
                                  <a:lnTo>
                                    <a:pt x="1964" y="439"/>
                                  </a:lnTo>
                                  <a:lnTo>
                                    <a:pt x="1976" y="412"/>
                                  </a:lnTo>
                                  <a:lnTo>
                                    <a:pt x="1989" y="384"/>
                                  </a:lnTo>
                                  <a:lnTo>
                                    <a:pt x="1989" y="83"/>
                                  </a:lnTo>
                                  <a:lnTo>
                                    <a:pt x="1976" y="55"/>
                                  </a:lnTo>
                                  <a:lnTo>
                                    <a:pt x="1964" y="28"/>
                                  </a:lnTo>
                                  <a:lnTo>
                                    <a:pt x="1926" y="14"/>
                                  </a:lnTo>
                                  <a:lnTo>
                                    <a:pt x="1889" y="0"/>
                                  </a:lnTo>
                                  <a:lnTo>
                                    <a:pt x="100" y="0"/>
                                  </a:lnTo>
                                  <a:close/>
                                </a:path>
                              </a:pathLst>
                            </a:custGeom>
                            <a:solidFill>
                              <a:srgbClr val="FFFF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5E8FF906" w14:textId="77777777" w:rsidR="0012286B" w:rsidRDefault="0012286B" w:rsidP="00C41FFD"/>
                            </w:txbxContent>
                          </wps:txbx>
                          <wps:bodyPr rot="0" vert="horz" wrap="square" lIns="91440" tIns="45720" rIns="91440" bIns="45720" anchor="t" anchorCtr="0" upright="1">
                            <a:noAutofit/>
                          </wps:bodyPr>
                        </wps:wsp>
                        <wps:wsp>
                          <wps:cNvPr id="5564" name="Freeform 5564"/>
                          <wps:cNvSpPr>
                            <a:spLocks noEditPoints="1"/>
                          </wps:cNvSpPr>
                          <wps:spPr bwMode="auto">
                            <a:xfrm>
                              <a:off x="3892638" y="4556807"/>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4C34DDED" w14:textId="77777777" w:rsidR="0012286B" w:rsidRDefault="0012286B" w:rsidP="00C41FFD"/>
                            </w:txbxContent>
                          </wps:txbx>
                          <wps:bodyPr rot="0" vert="horz" wrap="square" lIns="91440" tIns="45720" rIns="91440" bIns="45720" anchor="t" anchorCtr="0" upright="1">
                            <a:noAutofit/>
                          </wps:bodyPr>
                        </wps:wsp>
                        <wps:wsp>
                          <wps:cNvPr id="5565" name="Freeform 5565"/>
                          <wps:cNvSpPr>
                            <a:spLocks noEditPoints="1"/>
                          </wps:cNvSpPr>
                          <wps:spPr bwMode="auto">
                            <a:xfrm>
                              <a:off x="3892638" y="4556807"/>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68B3FCEF" w14:textId="77777777" w:rsidR="0012286B" w:rsidRDefault="0012286B" w:rsidP="00C41FFD"/>
                            </w:txbxContent>
                          </wps:txbx>
                          <wps:bodyPr rot="0" vert="horz" wrap="square" lIns="91440" tIns="45720" rIns="91440" bIns="45720" anchor="t" anchorCtr="0" upright="1">
                            <a:noAutofit/>
                          </wps:bodyPr>
                        </wps:wsp>
                        <wps:wsp>
                          <wps:cNvPr id="5566" name="Freeform 5566"/>
                          <wps:cNvSpPr>
                            <a:spLocks/>
                          </wps:cNvSpPr>
                          <wps:spPr bwMode="auto">
                            <a:xfrm>
                              <a:off x="4035748" y="4670482"/>
                              <a:ext cx="1058376" cy="182897"/>
                            </a:xfrm>
                            <a:custGeom>
                              <a:avLst/>
                              <a:gdLst>
                                <a:gd name="T0" fmla="*/ 63 w 1664"/>
                                <a:gd name="T1" fmla="*/ 0 h 288"/>
                                <a:gd name="T2" fmla="*/ 37 w 1664"/>
                                <a:gd name="T3" fmla="*/ 13 h 288"/>
                                <a:gd name="T4" fmla="*/ 12 w 1664"/>
                                <a:gd name="T5" fmla="*/ 27 h 288"/>
                                <a:gd name="T6" fmla="*/ 0 w 1664"/>
                                <a:gd name="T7" fmla="*/ 109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09 h 288"/>
                                <a:gd name="T26" fmla="*/ 1651 w 1664"/>
                                <a:gd name="T27" fmla="*/ 27 h 288"/>
                                <a:gd name="T28" fmla="*/ 1626 w 1664"/>
                                <a:gd name="T29" fmla="*/ 13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3"/>
                                  </a:lnTo>
                                  <a:lnTo>
                                    <a:pt x="12" y="27"/>
                                  </a:lnTo>
                                  <a:lnTo>
                                    <a:pt x="0" y="109"/>
                                  </a:lnTo>
                                  <a:lnTo>
                                    <a:pt x="0" y="178"/>
                                  </a:lnTo>
                                  <a:lnTo>
                                    <a:pt x="12" y="260"/>
                                  </a:lnTo>
                                  <a:lnTo>
                                    <a:pt x="37" y="274"/>
                                  </a:lnTo>
                                  <a:lnTo>
                                    <a:pt x="63" y="288"/>
                                  </a:lnTo>
                                  <a:lnTo>
                                    <a:pt x="1614" y="288"/>
                                  </a:lnTo>
                                  <a:lnTo>
                                    <a:pt x="1626" y="274"/>
                                  </a:lnTo>
                                  <a:lnTo>
                                    <a:pt x="1651" y="260"/>
                                  </a:lnTo>
                                  <a:lnTo>
                                    <a:pt x="1664" y="178"/>
                                  </a:lnTo>
                                  <a:lnTo>
                                    <a:pt x="1664" y="109"/>
                                  </a:lnTo>
                                  <a:lnTo>
                                    <a:pt x="1651" y="27"/>
                                  </a:lnTo>
                                  <a:lnTo>
                                    <a:pt x="1626" y="13"/>
                                  </a:lnTo>
                                  <a:lnTo>
                                    <a:pt x="1614" y="0"/>
                                  </a:lnTo>
                                  <a:lnTo>
                                    <a:pt x="63"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556344C2" w14:textId="77777777" w:rsidR="0012286B" w:rsidRDefault="0012286B" w:rsidP="00C41FFD"/>
                            </w:txbxContent>
                          </wps:txbx>
                          <wps:bodyPr rot="0" vert="horz" wrap="square" lIns="91440" tIns="45720" rIns="91440" bIns="45720" anchor="t" anchorCtr="0" upright="1">
                            <a:noAutofit/>
                          </wps:bodyPr>
                        </wps:wsp>
                        <wps:wsp>
                          <wps:cNvPr id="5567" name="Freeform 5567"/>
                          <wps:cNvSpPr>
                            <a:spLocks noEditPoints="1"/>
                          </wps:cNvSpPr>
                          <wps:spPr bwMode="auto">
                            <a:xfrm>
                              <a:off x="4035748" y="4670482"/>
                              <a:ext cx="1066008" cy="191153"/>
                            </a:xfrm>
                            <a:custGeom>
                              <a:avLst/>
                              <a:gdLst>
                                <a:gd name="T0" fmla="*/ 63 w 1676"/>
                                <a:gd name="T1" fmla="*/ 13 h 301"/>
                                <a:gd name="T2" fmla="*/ 37 w 1676"/>
                                <a:gd name="T3" fmla="*/ 13 h 301"/>
                                <a:gd name="T4" fmla="*/ 25 w 1676"/>
                                <a:gd name="T5" fmla="*/ 41 h 301"/>
                                <a:gd name="T6" fmla="*/ 12 w 1676"/>
                                <a:gd name="T7" fmla="*/ 68 h 301"/>
                                <a:gd name="T8" fmla="*/ 12 w 1676"/>
                                <a:gd name="T9" fmla="*/ 178 h 301"/>
                                <a:gd name="T10" fmla="*/ 12 w 1676"/>
                                <a:gd name="T11" fmla="*/ 219 h 301"/>
                                <a:gd name="T12" fmla="*/ 25 w 1676"/>
                                <a:gd name="T13" fmla="*/ 246 h 301"/>
                                <a:gd name="T14" fmla="*/ 37 w 1676"/>
                                <a:gd name="T15" fmla="*/ 274 h 301"/>
                                <a:gd name="T16" fmla="*/ 63 w 1676"/>
                                <a:gd name="T17" fmla="*/ 288 h 301"/>
                                <a:gd name="T18" fmla="*/ 1601 w 1676"/>
                                <a:gd name="T19" fmla="*/ 288 h 301"/>
                                <a:gd name="T20" fmla="*/ 1626 w 1676"/>
                                <a:gd name="T21" fmla="*/ 274 h 301"/>
                                <a:gd name="T22" fmla="*/ 1639 w 1676"/>
                                <a:gd name="T23" fmla="*/ 246 h 301"/>
                                <a:gd name="T24" fmla="*/ 1651 w 1676"/>
                                <a:gd name="T25" fmla="*/ 219 h 301"/>
                                <a:gd name="T26" fmla="*/ 1664 w 1676"/>
                                <a:gd name="T27" fmla="*/ 109 h 301"/>
                                <a:gd name="T28" fmla="*/ 1651 w 1676"/>
                                <a:gd name="T29" fmla="*/ 68 h 301"/>
                                <a:gd name="T30" fmla="*/ 1639 w 1676"/>
                                <a:gd name="T31" fmla="*/ 41 h 301"/>
                                <a:gd name="T32" fmla="*/ 1626 w 1676"/>
                                <a:gd name="T33" fmla="*/ 13 h 301"/>
                                <a:gd name="T34" fmla="*/ 1614 w 1676"/>
                                <a:gd name="T35" fmla="*/ 13 h 301"/>
                                <a:gd name="T36" fmla="*/ 1614 w 1676"/>
                                <a:gd name="T37" fmla="*/ 0 h 301"/>
                                <a:gd name="T38" fmla="*/ 1639 w 1676"/>
                                <a:gd name="T39" fmla="*/ 0 h 301"/>
                                <a:gd name="T40" fmla="*/ 1651 w 1676"/>
                                <a:gd name="T41" fmla="*/ 27 h 301"/>
                                <a:gd name="T42" fmla="*/ 1664 w 1676"/>
                                <a:gd name="T43" fmla="*/ 68 h 301"/>
                                <a:gd name="T44" fmla="*/ 1676 w 1676"/>
                                <a:gd name="T45" fmla="*/ 109 h 301"/>
                                <a:gd name="T46" fmla="*/ 1664 w 1676"/>
                                <a:gd name="T47" fmla="*/ 219 h 301"/>
                                <a:gd name="T48" fmla="*/ 1651 w 1676"/>
                                <a:gd name="T49" fmla="*/ 260 h 301"/>
                                <a:gd name="T50" fmla="*/ 1639 w 1676"/>
                                <a:gd name="T51" fmla="*/ 288 h 301"/>
                                <a:gd name="T52" fmla="*/ 1614 w 1676"/>
                                <a:gd name="T53" fmla="*/ 301 h 301"/>
                                <a:gd name="T54" fmla="*/ 63 w 1676"/>
                                <a:gd name="T55" fmla="*/ 301 h 301"/>
                                <a:gd name="T56" fmla="*/ 37 w 1676"/>
                                <a:gd name="T57" fmla="*/ 288 h 301"/>
                                <a:gd name="T58" fmla="*/ 12 w 1676"/>
                                <a:gd name="T59" fmla="*/ 260 h 301"/>
                                <a:gd name="T60" fmla="*/ 0 w 1676"/>
                                <a:gd name="T61" fmla="*/ 219 h 301"/>
                                <a:gd name="T62" fmla="*/ 0 w 1676"/>
                                <a:gd name="T63" fmla="*/ 178 h 301"/>
                                <a:gd name="T64" fmla="*/ 0 w 1676"/>
                                <a:gd name="T65" fmla="*/ 68 h 301"/>
                                <a:gd name="T66" fmla="*/ 12 w 1676"/>
                                <a:gd name="T67" fmla="*/ 27 h 301"/>
                                <a:gd name="T68" fmla="*/ 25 w 1676"/>
                                <a:gd name="T69" fmla="*/ 0 h 301"/>
                                <a:gd name="T70" fmla="*/ 50 w 1676"/>
                                <a:gd name="T71" fmla="*/ 0 h 301"/>
                                <a:gd name="T72" fmla="*/ 1614 w 1676"/>
                                <a:gd name="T73" fmla="*/ 0 h 30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1">
                                  <a:moveTo>
                                    <a:pt x="63" y="13"/>
                                  </a:moveTo>
                                  <a:lnTo>
                                    <a:pt x="63" y="13"/>
                                  </a:lnTo>
                                  <a:lnTo>
                                    <a:pt x="37" y="13"/>
                                  </a:lnTo>
                                  <a:lnTo>
                                    <a:pt x="25" y="41"/>
                                  </a:lnTo>
                                  <a:lnTo>
                                    <a:pt x="12" y="68"/>
                                  </a:lnTo>
                                  <a:lnTo>
                                    <a:pt x="12" y="109"/>
                                  </a:lnTo>
                                  <a:lnTo>
                                    <a:pt x="12" y="178"/>
                                  </a:lnTo>
                                  <a:lnTo>
                                    <a:pt x="12" y="219"/>
                                  </a:lnTo>
                                  <a:lnTo>
                                    <a:pt x="25" y="246"/>
                                  </a:lnTo>
                                  <a:lnTo>
                                    <a:pt x="37" y="274"/>
                                  </a:lnTo>
                                  <a:lnTo>
                                    <a:pt x="63" y="288"/>
                                  </a:lnTo>
                                  <a:lnTo>
                                    <a:pt x="1614" y="288"/>
                                  </a:lnTo>
                                  <a:lnTo>
                                    <a:pt x="1601" y="288"/>
                                  </a:lnTo>
                                  <a:lnTo>
                                    <a:pt x="1626" y="274"/>
                                  </a:lnTo>
                                  <a:lnTo>
                                    <a:pt x="1639" y="246"/>
                                  </a:lnTo>
                                  <a:lnTo>
                                    <a:pt x="1651" y="219"/>
                                  </a:lnTo>
                                  <a:lnTo>
                                    <a:pt x="1664" y="178"/>
                                  </a:lnTo>
                                  <a:lnTo>
                                    <a:pt x="1664" y="109"/>
                                  </a:lnTo>
                                  <a:lnTo>
                                    <a:pt x="1651" y="68"/>
                                  </a:lnTo>
                                  <a:lnTo>
                                    <a:pt x="1639" y="41"/>
                                  </a:lnTo>
                                  <a:lnTo>
                                    <a:pt x="1626" y="13"/>
                                  </a:lnTo>
                                  <a:lnTo>
                                    <a:pt x="1601" y="13"/>
                                  </a:lnTo>
                                  <a:lnTo>
                                    <a:pt x="1614" y="13"/>
                                  </a:lnTo>
                                  <a:lnTo>
                                    <a:pt x="63" y="13"/>
                                  </a:lnTo>
                                  <a:close/>
                                  <a:moveTo>
                                    <a:pt x="1614" y="0"/>
                                  </a:moveTo>
                                  <a:lnTo>
                                    <a:pt x="1614" y="0"/>
                                  </a:lnTo>
                                  <a:lnTo>
                                    <a:pt x="1639" y="0"/>
                                  </a:lnTo>
                                  <a:lnTo>
                                    <a:pt x="1651" y="27"/>
                                  </a:lnTo>
                                  <a:lnTo>
                                    <a:pt x="1664" y="68"/>
                                  </a:lnTo>
                                  <a:lnTo>
                                    <a:pt x="1676" y="109"/>
                                  </a:lnTo>
                                  <a:lnTo>
                                    <a:pt x="1676" y="178"/>
                                  </a:lnTo>
                                  <a:lnTo>
                                    <a:pt x="1664" y="219"/>
                                  </a:lnTo>
                                  <a:lnTo>
                                    <a:pt x="1651" y="260"/>
                                  </a:lnTo>
                                  <a:lnTo>
                                    <a:pt x="1639" y="288"/>
                                  </a:lnTo>
                                  <a:lnTo>
                                    <a:pt x="1614" y="301"/>
                                  </a:lnTo>
                                  <a:lnTo>
                                    <a:pt x="63" y="301"/>
                                  </a:lnTo>
                                  <a:lnTo>
                                    <a:pt x="50" y="301"/>
                                  </a:lnTo>
                                  <a:lnTo>
                                    <a:pt x="37" y="288"/>
                                  </a:lnTo>
                                  <a:lnTo>
                                    <a:pt x="25" y="288"/>
                                  </a:lnTo>
                                  <a:lnTo>
                                    <a:pt x="12" y="260"/>
                                  </a:lnTo>
                                  <a:lnTo>
                                    <a:pt x="0" y="219"/>
                                  </a:lnTo>
                                  <a:lnTo>
                                    <a:pt x="0" y="178"/>
                                  </a:lnTo>
                                  <a:lnTo>
                                    <a:pt x="0" y="109"/>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42327897" w14:textId="77777777" w:rsidR="0012286B" w:rsidRDefault="0012286B" w:rsidP="00C41FFD"/>
                            </w:txbxContent>
                          </wps:txbx>
                          <wps:bodyPr rot="0" vert="horz" wrap="square" lIns="91440" tIns="45720" rIns="91440" bIns="45720" anchor="t" anchorCtr="0" upright="1">
                            <a:noAutofit/>
                          </wps:bodyPr>
                        </wps:wsp>
                        <wps:wsp>
                          <wps:cNvPr id="5568" name="Rectangle 5568"/>
                          <wps:cNvSpPr>
                            <a:spLocks noChangeArrowheads="1"/>
                          </wps:cNvSpPr>
                          <wps:spPr bwMode="auto">
                            <a:xfrm>
                              <a:off x="4180766" y="4674293"/>
                              <a:ext cx="905725" cy="25338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EBB2FB4"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569" name="Rectangle 5569"/>
                          <wps:cNvSpPr>
                            <a:spLocks noChangeArrowheads="1"/>
                          </wps:cNvSpPr>
                          <wps:spPr bwMode="auto">
                            <a:xfrm>
                              <a:off x="4251367" y="4547281"/>
                              <a:ext cx="370813" cy="27117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BEDCD85"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570" name="Freeform 5570"/>
                          <wps:cNvSpPr>
                            <a:spLocks/>
                          </wps:cNvSpPr>
                          <wps:spPr bwMode="auto">
                            <a:xfrm>
                              <a:off x="3685288" y="4556807"/>
                              <a:ext cx="207350" cy="304828"/>
                            </a:xfrm>
                            <a:custGeom>
                              <a:avLst/>
                              <a:gdLst>
                                <a:gd name="T0" fmla="*/ 263 w 326"/>
                                <a:gd name="T1" fmla="*/ 467 h 480"/>
                                <a:gd name="T2" fmla="*/ 188 w 326"/>
                                <a:gd name="T3" fmla="*/ 453 h 480"/>
                                <a:gd name="T4" fmla="*/ 176 w 326"/>
                                <a:gd name="T5" fmla="*/ 453 h 480"/>
                                <a:gd name="T6" fmla="*/ 163 w 326"/>
                                <a:gd name="T7" fmla="*/ 439 h 480"/>
                                <a:gd name="T8" fmla="*/ 163 w 326"/>
                                <a:gd name="T9" fmla="*/ 425 h 480"/>
                                <a:gd name="T10" fmla="*/ 163 w 326"/>
                                <a:gd name="T11" fmla="*/ 275 h 480"/>
                                <a:gd name="T12" fmla="*/ 163 w 326"/>
                                <a:gd name="T13" fmla="*/ 275 h 480"/>
                                <a:gd name="T14" fmla="*/ 151 w 326"/>
                                <a:gd name="T15" fmla="*/ 261 h 480"/>
                                <a:gd name="T16" fmla="*/ 138 w 326"/>
                                <a:gd name="T17" fmla="*/ 261 h 480"/>
                                <a:gd name="T18" fmla="*/ 63 w 326"/>
                                <a:gd name="T19" fmla="*/ 247 h 480"/>
                                <a:gd name="T20" fmla="*/ 0 w 326"/>
                                <a:gd name="T21" fmla="*/ 233 h 480"/>
                                <a:gd name="T22" fmla="*/ 63 w 326"/>
                                <a:gd name="T23" fmla="*/ 220 h 480"/>
                                <a:gd name="T24" fmla="*/ 138 w 326"/>
                                <a:gd name="T25" fmla="*/ 206 h 480"/>
                                <a:gd name="T26" fmla="*/ 151 w 326"/>
                                <a:gd name="T27" fmla="*/ 206 h 480"/>
                                <a:gd name="T28" fmla="*/ 151 w 326"/>
                                <a:gd name="T29" fmla="*/ 206 h 480"/>
                                <a:gd name="T30" fmla="*/ 163 w 326"/>
                                <a:gd name="T31" fmla="*/ 192 h 480"/>
                                <a:gd name="T32" fmla="*/ 163 w 326"/>
                                <a:gd name="T33" fmla="*/ 41 h 480"/>
                                <a:gd name="T34" fmla="*/ 163 w 326"/>
                                <a:gd name="T35" fmla="*/ 28 h 480"/>
                                <a:gd name="T36" fmla="*/ 176 w 326"/>
                                <a:gd name="T37" fmla="*/ 14 h 480"/>
                                <a:gd name="T38" fmla="*/ 188 w 326"/>
                                <a:gd name="T39" fmla="*/ 14 h 480"/>
                                <a:gd name="T40" fmla="*/ 263 w 326"/>
                                <a:gd name="T41" fmla="*/ 0 h 480"/>
                                <a:gd name="T42" fmla="*/ 326 w 326"/>
                                <a:gd name="T43" fmla="*/ 14 h 480"/>
                                <a:gd name="T44" fmla="*/ 213 w 326"/>
                                <a:gd name="T45" fmla="*/ 14 h 480"/>
                                <a:gd name="T46" fmla="*/ 188 w 326"/>
                                <a:gd name="T47" fmla="*/ 28 h 480"/>
                                <a:gd name="T48" fmla="*/ 176 w 326"/>
                                <a:gd name="T49" fmla="*/ 28 h 480"/>
                                <a:gd name="T50" fmla="*/ 176 w 326"/>
                                <a:gd name="T51" fmla="*/ 41 h 480"/>
                                <a:gd name="T52" fmla="*/ 176 w 326"/>
                                <a:gd name="T53" fmla="*/ 41 h 480"/>
                                <a:gd name="T54" fmla="*/ 176 w 326"/>
                                <a:gd name="T55" fmla="*/ 192 h 480"/>
                                <a:gd name="T56" fmla="*/ 163 w 326"/>
                                <a:gd name="T57" fmla="*/ 206 h 480"/>
                                <a:gd name="T58" fmla="*/ 151 w 326"/>
                                <a:gd name="T59" fmla="*/ 220 h 480"/>
                                <a:gd name="T60" fmla="*/ 113 w 326"/>
                                <a:gd name="T61" fmla="*/ 233 h 480"/>
                                <a:gd name="T62" fmla="*/ 0 w 326"/>
                                <a:gd name="T63" fmla="*/ 247 h 480"/>
                                <a:gd name="T64" fmla="*/ 63 w 326"/>
                                <a:gd name="T65" fmla="*/ 233 h 480"/>
                                <a:gd name="T66" fmla="*/ 138 w 326"/>
                                <a:gd name="T67" fmla="*/ 247 h 480"/>
                                <a:gd name="T68" fmla="*/ 151 w 326"/>
                                <a:gd name="T69" fmla="*/ 247 h 480"/>
                                <a:gd name="T70" fmla="*/ 163 w 326"/>
                                <a:gd name="T71" fmla="*/ 261 h 480"/>
                                <a:gd name="T72" fmla="*/ 176 w 326"/>
                                <a:gd name="T73" fmla="*/ 275 h 480"/>
                                <a:gd name="T74" fmla="*/ 176 w 326"/>
                                <a:gd name="T75" fmla="*/ 425 h 480"/>
                                <a:gd name="T76" fmla="*/ 176 w 326"/>
                                <a:gd name="T77" fmla="*/ 439 h 480"/>
                                <a:gd name="T78" fmla="*/ 176 w 326"/>
                                <a:gd name="T79" fmla="*/ 439 h 480"/>
                                <a:gd name="T80" fmla="*/ 188 w 326"/>
                                <a:gd name="T81" fmla="*/ 439 h 480"/>
                                <a:gd name="T82" fmla="*/ 263 w 326"/>
                                <a:gd name="T83" fmla="*/ 453 h 480"/>
                                <a:gd name="T84" fmla="*/ 326 w 326"/>
                                <a:gd name="T85" fmla="*/ 480 h 48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26" h="480">
                                  <a:moveTo>
                                    <a:pt x="326" y="480"/>
                                  </a:moveTo>
                                  <a:lnTo>
                                    <a:pt x="263" y="467"/>
                                  </a:lnTo>
                                  <a:lnTo>
                                    <a:pt x="213" y="467"/>
                                  </a:lnTo>
                                  <a:lnTo>
                                    <a:pt x="188" y="453"/>
                                  </a:lnTo>
                                  <a:lnTo>
                                    <a:pt x="176" y="453"/>
                                  </a:lnTo>
                                  <a:lnTo>
                                    <a:pt x="163" y="439"/>
                                  </a:lnTo>
                                  <a:lnTo>
                                    <a:pt x="163" y="425"/>
                                  </a:lnTo>
                                  <a:lnTo>
                                    <a:pt x="163" y="275"/>
                                  </a:lnTo>
                                  <a:lnTo>
                                    <a:pt x="151" y="275"/>
                                  </a:lnTo>
                                  <a:lnTo>
                                    <a:pt x="163" y="275"/>
                                  </a:lnTo>
                                  <a:lnTo>
                                    <a:pt x="151" y="261"/>
                                  </a:lnTo>
                                  <a:lnTo>
                                    <a:pt x="138" y="261"/>
                                  </a:lnTo>
                                  <a:lnTo>
                                    <a:pt x="113" y="247"/>
                                  </a:lnTo>
                                  <a:lnTo>
                                    <a:pt x="63" y="247"/>
                                  </a:lnTo>
                                  <a:lnTo>
                                    <a:pt x="0" y="247"/>
                                  </a:lnTo>
                                  <a:lnTo>
                                    <a:pt x="0" y="233"/>
                                  </a:lnTo>
                                  <a:lnTo>
                                    <a:pt x="63" y="220"/>
                                  </a:lnTo>
                                  <a:lnTo>
                                    <a:pt x="113" y="220"/>
                                  </a:lnTo>
                                  <a:lnTo>
                                    <a:pt x="138" y="206"/>
                                  </a:lnTo>
                                  <a:lnTo>
                                    <a:pt x="151" y="206"/>
                                  </a:lnTo>
                                  <a:lnTo>
                                    <a:pt x="163" y="192"/>
                                  </a:lnTo>
                                  <a:lnTo>
                                    <a:pt x="151" y="206"/>
                                  </a:lnTo>
                                  <a:lnTo>
                                    <a:pt x="163" y="192"/>
                                  </a:lnTo>
                                  <a:lnTo>
                                    <a:pt x="163" y="41"/>
                                  </a:lnTo>
                                  <a:lnTo>
                                    <a:pt x="163" y="28"/>
                                  </a:lnTo>
                                  <a:lnTo>
                                    <a:pt x="176" y="14"/>
                                  </a:lnTo>
                                  <a:lnTo>
                                    <a:pt x="188" y="14"/>
                                  </a:lnTo>
                                  <a:lnTo>
                                    <a:pt x="213" y="0"/>
                                  </a:lnTo>
                                  <a:lnTo>
                                    <a:pt x="263" y="0"/>
                                  </a:lnTo>
                                  <a:lnTo>
                                    <a:pt x="326" y="0"/>
                                  </a:lnTo>
                                  <a:lnTo>
                                    <a:pt x="326" y="14"/>
                                  </a:lnTo>
                                  <a:lnTo>
                                    <a:pt x="263" y="14"/>
                                  </a:lnTo>
                                  <a:lnTo>
                                    <a:pt x="213" y="14"/>
                                  </a:lnTo>
                                  <a:lnTo>
                                    <a:pt x="188" y="28"/>
                                  </a:lnTo>
                                  <a:lnTo>
                                    <a:pt x="176" y="28"/>
                                  </a:lnTo>
                                  <a:lnTo>
                                    <a:pt x="176" y="41"/>
                                  </a:lnTo>
                                  <a:lnTo>
                                    <a:pt x="176" y="192"/>
                                  </a:lnTo>
                                  <a:lnTo>
                                    <a:pt x="163" y="206"/>
                                  </a:lnTo>
                                  <a:lnTo>
                                    <a:pt x="151" y="220"/>
                                  </a:lnTo>
                                  <a:lnTo>
                                    <a:pt x="138" y="220"/>
                                  </a:lnTo>
                                  <a:lnTo>
                                    <a:pt x="113" y="233"/>
                                  </a:lnTo>
                                  <a:lnTo>
                                    <a:pt x="63" y="233"/>
                                  </a:lnTo>
                                  <a:lnTo>
                                    <a:pt x="0" y="247"/>
                                  </a:lnTo>
                                  <a:lnTo>
                                    <a:pt x="0" y="233"/>
                                  </a:lnTo>
                                  <a:lnTo>
                                    <a:pt x="63" y="233"/>
                                  </a:lnTo>
                                  <a:lnTo>
                                    <a:pt x="113" y="233"/>
                                  </a:lnTo>
                                  <a:lnTo>
                                    <a:pt x="138" y="247"/>
                                  </a:lnTo>
                                  <a:lnTo>
                                    <a:pt x="151" y="247"/>
                                  </a:lnTo>
                                  <a:lnTo>
                                    <a:pt x="163" y="261"/>
                                  </a:lnTo>
                                  <a:lnTo>
                                    <a:pt x="176" y="275"/>
                                  </a:lnTo>
                                  <a:lnTo>
                                    <a:pt x="176" y="425"/>
                                  </a:lnTo>
                                  <a:lnTo>
                                    <a:pt x="176" y="439"/>
                                  </a:lnTo>
                                  <a:lnTo>
                                    <a:pt x="176" y="425"/>
                                  </a:lnTo>
                                  <a:lnTo>
                                    <a:pt x="176" y="439"/>
                                  </a:lnTo>
                                  <a:lnTo>
                                    <a:pt x="188" y="439"/>
                                  </a:lnTo>
                                  <a:lnTo>
                                    <a:pt x="213" y="453"/>
                                  </a:lnTo>
                                  <a:lnTo>
                                    <a:pt x="263" y="453"/>
                                  </a:lnTo>
                                  <a:lnTo>
                                    <a:pt x="326" y="467"/>
                                  </a:lnTo>
                                  <a:lnTo>
                                    <a:pt x="326" y="480"/>
                                  </a:lnTo>
                                  <a:close/>
                                </a:path>
                              </a:pathLst>
                            </a:custGeom>
                            <a:solidFill>
                              <a:srgbClr val="008000"/>
                            </a:solidFill>
                            <a:ln w="0">
                              <a:solidFill>
                                <a:srgbClr val="008000"/>
                              </a:solidFill>
                              <a:round/>
                              <a:headEnd/>
                              <a:tailEnd/>
                            </a:ln>
                          </wps:spPr>
                          <wps:txbx>
                            <w:txbxContent>
                              <w:p w14:paraId="53F6F5FF" w14:textId="77777777" w:rsidR="0012286B" w:rsidRDefault="0012286B" w:rsidP="00C41FFD"/>
                            </w:txbxContent>
                          </wps:txbx>
                          <wps:bodyPr rot="0" vert="horz" wrap="square" lIns="91440" tIns="45720" rIns="91440" bIns="45720" anchor="t" anchorCtr="0" upright="1">
                            <a:noAutofit/>
                          </wps:bodyPr>
                        </wps:wsp>
                        <wps:wsp>
                          <wps:cNvPr id="5571" name="Rectangle 5571"/>
                          <wps:cNvSpPr>
                            <a:spLocks noChangeArrowheads="1"/>
                          </wps:cNvSpPr>
                          <wps:spPr bwMode="auto">
                            <a:xfrm>
                              <a:off x="4096172" y="4392327"/>
                              <a:ext cx="687563" cy="2775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D827398"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VM2</w:t>
                                </w:r>
                              </w:p>
                            </w:txbxContent>
                          </wps:txbx>
                          <wps:bodyPr rot="0" vert="horz" wrap="square" lIns="0" tIns="0" rIns="0" bIns="0" anchor="t" anchorCtr="0" upright="1">
                            <a:noAutofit/>
                          </wps:bodyPr>
                        </wps:wsp>
                        <wps:wsp>
                          <wps:cNvPr id="5572" name="Freeform 5572"/>
                          <wps:cNvSpPr>
                            <a:spLocks/>
                          </wps:cNvSpPr>
                          <wps:spPr bwMode="auto">
                            <a:xfrm>
                              <a:off x="3892638" y="5027385"/>
                              <a:ext cx="1265090" cy="304828"/>
                            </a:xfrm>
                            <a:custGeom>
                              <a:avLst/>
                              <a:gdLst>
                                <a:gd name="T0" fmla="*/ 100 w 1989"/>
                                <a:gd name="T1" fmla="*/ 0 h 480"/>
                                <a:gd name="T2" fmla="*/ 62 w 1989"/>
                                <a:gd name="T3" fmla="*/ 14 h 480"/>
                                <a:gd name="T4" fmla="*/ 25 w 1989"/>
                                <a:gd name="T5" fmla="*/ 27 h 480"/>
                                <a:gd name="T6" fmla="*/ 12 w 1989"/>
                                <a:gd name="T7" fmla="*/ 55 h 480"/>
                                <a:gd name="T8" fmla="*/ 0 w 1989"/>
                                <a:gd name="T9" fmla="*/ 82 h 480"/>
                                <a:gd name="T10" fmla="*/ 0 w 1989"/>
                                <a:gd name="T11" fmla="*/ 398 h 480"/>
                                <a:gd name="T12" fmla="*/ 12 w 1989"/>
                                <a:gd name="T13" fmla="*/ 425 h 480"/>
                                <a:gd name="T14" fmla="*/ 25 w 1989"/>
                                <a:gd name="T15" fmla="*/ 452 h 480"/>
                                <a:gd name="T16" fmla="*/ 62 w 1989"/>
                                <a:gd name="T17" fmla="*/ 480 h 480"/>
                                <a:gd name="T18" fmla="*/ 100 w 1989"/>
                                <a:gd name="T19" fmla="*/ 480 h 480"/>
                                <a:gd name="T20" fmla="*/ 1889 w 1989"/>
                                <a:gd name="T21" fmla="*/ 480 h 480"/>
                                <a:gd name="T22" fmla="*/ 1926 w 1989"/>
                                <a:gd name="T23" fmla="*/ 480 h 480"/>
                                <a:gd name="T24" fmla="*/ 1964 w 1989"/>
                                <a:gd name="T25" fmla="*/ 452 h 480"/>
                                <a:gd name="T26" fmla="*/ 1976 w 1989"/>
                                <a:gd name="T27" fmla="*/ 425 h 480"/>
                                <a:gd name="T28" fmla="*/ 1989 w 1989"/>
                                <a:gd name="T29" fmla="*/ 398 h 480"/>
                                <a:gd name="T30" fmla="*/ 1989 w 1989"/>
                                <a:gd name="T31" fmla="*/ 82 h 480"/>
                                <a:gd name="T32" fmla="*/ 1976 w 1989"/>
                                <a:gd name="T33" fmla="*/ 55 h 480"/>
                                <a:gd name="T34" fmla="*/ 1964 w 1989"/>
                                <a:gd name="T35" fmla="*/ 27 h 480"/>
                                <a:gd name="T36" fmla="*/ 1926 w 1989"/>
                                <a:gd name="T37" fmla="*/ 14 h 480"/>
                                <a:gd name="T38" fmla="*/ 1889 w 1989"/>
                                <a:gd name="T39" fmla="*/ 0 h 480"/>
                                <a:gd name="T40" fmla="*/ 100 w 1989"/>
                                <a:gd name="T41" fmla="*/ 0 h 480"/>
                                <a:gd name="T42" fmla="*/ 100 w 1989"/>
                                <a:gd name="T43" fmla="*/ 0 h 48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89" h="480">
                                  <a:moveTo>
                                    <a:pt x="100" y="0"/>
                                  </a:moveTo>
                                  <a:lnTo>
                                    <a:pt x="62" y="14"/>
                                  </a:lnTo>
                                  <a:lnTo>
                                    <a:pt x="25" y="27"/>
                                  </a:lnTo>
                                  <a:lnTo>
                                    <a:pt x="12" y="55"/>
                                  </a:lnTo>
                                  <a:lnTo>
                                    <a:pt x="0" y="82"/>
                                  </a:lnTo>
                                  <a:lnTo>
                                    <a:pt x="0" y="398"/>
                                  </a:lnTo>
                                  <a:lnTo>
                                    <a:pt x="12" y="425"/>
                                  </a:lnTo>
                                  <a:lnTo>
                                    <a:pt x="25" y="452"/>
                                  </a:lnTo>
                                  <a:lnTo>
                                    <a:pt x="62" y="480"/>
                                  </a:lnTo>
                                  <a:lnTo>
                                    <a:pt x="100" y="480"/>
                                  </a:lnTo>
                                  <a:lnTo>
                                    <a:pt x="1889" y="480"/>
                                  </a:lnTo>
                                  <a:lnTo>
                                    <a:pt x="1926" y="480"/>
                                  </a:lnTo>
                                  <a:lnTo>
                                    <a:pt x="1964" y="452"/>
                                  </a:lnTo>
                                  <a:lnTo>
                                    <a:pt x="1976" y="425"/>
                                  </a:lnTo>
                                  <a:lnTo>
                                    <a:pt x="1989" y="398"/>
                                  </a:lnTo>
                                  <a:lnTo>
                                    <a:pt x="1989" y="82"/>
                                  </a:lnTo>
                                  <a:lnTo>
                                    <a:pt x="1976" y="55"/>
                                  </a:lnTo>
                                  <a:lnTo>
                                    <a:pt x="1964" y="27"/>
                                  </a:lnTo>
                                  <a:lnTo>
                                    <a:pt x="1926" y="14"/>
                                  </a:lnTo>
                                  <a:lnTo>
                                    <a:pt x="1889" y="0"/>
                                  </a:lnTo>
                                  <a:lnTo>
                                    <a:pt x="100" y="0"/>
                                  </a:lnTo>
                                  <a:close/>
                                </a:path>
                              </a:pathLst>
                            </a:custGeom>
                            <a:solidFill>
                              <a:srgbClr val="FFFF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0781E167" w14:textId="77777777" w:rsidR="0012286B" w:rsidRDefault="0012286B" w:rsidP="00C41FFD"/>
                            </w:txbxContent>
                          </wps:txbx>
                          <wps:bodyPr rot="0" vert="horz" wrap="square" lIns="91440" tIns="45720" rIns="91440" bIns="45720" anchor="t" anchorCtr="0" upright="1">
                            <a:noAutofit/>
                          </wps:bodyPr>
                        </wps:wsp>
                        <wps:wsp>
                          <wps:cNvPr id="5573" name="Freeform 5573"/>
                          <wps:cNvSpPr>
                            <a:spLocks noEditPoints="1"/>
                          </wps:cNvSpPr>
                          <wps:spPr bwMode="auto">
                            <a:xfrm>
                              <a:off x="3892638" y="5027385"/>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47C0EEEA" w14:textId="77777777" w:rsidR="0012286B" w:rsidRDefault="0012286B" w:rsidP="00C41FFD"/>
                            </w:txbxContent>
                          </wps:txbx>
                          <wps:bodyPr rot="0" vert="horz" wrap="square" lIns="91440" tIns="45720" rIns="91440" bIns="45720" anchor="t" anchorCtr="0" upright="1">
                            <a:noAutofit/>
                          </wps:bodyPr>
                        </wps:wsp>
                        <wps:wsp>
                          <wps:cNvPr id="5574" name="Freeform 5574"/>
                          <wps:cNvSpPr>
                            <a:spLocks noEditPoints="1"/>
                          </wps:cNvSpPr>
                          <wps:spPr bwMode="auto">
                            <a:xfrm>
                              <a:off x="3892638" y="5027385"/>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736D94E0" w14:textId="77777777" w:rsidR="0012286B" w:rsidRDefault="0012286B" w:rsidP="00C41FFD"/>
                            </w:txbxContent>
                          </wps:txbx>
                          <wps:bodyPr rot="0" vert="horz" wrap="square" lIns="91440" tIns="45720" rIns="91440" bIns="45720" anchor="t" anchorCtr="0" upright="1">
                            <a:noAutofit/>
                          </wps:bodyPr>
                        </wps:wsp>
                        <wps:wsp>
                          <wps:cNvPr id="5575" name="Freeform 5575"/>
                          <wps:cNvSpPr>
                            <a:spLocks/>
                          </wps:cNvSpPr>
                          <wps:spPr bwMode="auto">
                            <a:xfrm>
                              <a:off x="4035748" y="5149316"/>
                              <a:ext cx="1058376" cy="182897"/>
                            </a:xfrm>
                            <a:custGeom>
                              <a:avLst/>
                              <a:gdLst>
                                <a:gd name="T0" fmla="*/ 63 w 1664"/>
                                <a:gd name="T1" fmla="*/ 0 h 288"/>
                                <a:gd name="T2" fmla="*/ 37 w 1664"/>
                                <a:gd name="T3" fmla="*/ 14 h 288"/>
                                <a:gd name="T4" fmla="*/ 12 w 1664"/>
                                <a:gd name="T5" fmla="*/ 27 h 288"/>
                                <a:gd name="T6" fmla="*/ 0 w 1664"/>
                                <a:gd name="T7" fmla="*/ 110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10 h 288"/>
                                <a:gd name="T26" fmla="*/ 1651 w 1664"/>
                                <a:gd name="T27" fmla="*/ 27 h 288"/>
                                <a:gd name="T28" fmla="*/ 1626 w 1664"/>
                                <a:gd name="T29" fmla="*/ 14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4"/>
                                  </a:lnTo>
                                  <a:lnTo>
                                    <a:pt x="12" y="27"/>
                                  </a:lnTo>
                                  <a:lnTo>
                                    <a:pt x="0" y="110"/>
                                  </a:lnTo>
                                  <a:lnTo>
                                    <a:pt x="0" y="178"/>
                                  </a:lnTo>
                                  <a:lnTo>
                                    <a:pt x="12" y="260"/>
                                  </a:lnTo>
                                  <a:lnTo>
                                    <a:pt x="37" y="274"/>
                                  </a:lnTo>
                                  <a:lnTo>
                                    <a:pt x="63" y="288"/>
                                  </a:lnTo>
                                  <a:lnTo>
                                    <a:pt x="1614" y="288"/>
                                  </a:lnTo>
                                  <a:lnTo>
                                    <a:pt x="1626" y="274"/>
                                  </a:lnTo>
                                  <a:lnTo>
                                    <a:pt x="1651" y="260"/>
                                  </a:lnTo>
                                  <a:lnTo>
                                    <a:pt x="1664" y="178"/>
                                  </a:lnTo>
                                  <a:lnTo>
                                    <a:pt x="1664" y="110"/>
                                  </a:lnTo>
                                  <a:lnTo>
                                    <a:pt x="1651" y="27"/>
                                  </a:lnTo>
                                  <a:lnTo>
                                    <a:pt x="1626" y="14"/>
                                  </a:lnTo>
                                  <a:lnTo>
                                    <a:pt x="1614" y="0"/>
                                  </a:lnTo>
                                  <a:lnTo>
                                    <a:pt x="63"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58371CA2" w14:textId="77777777" w:rsidR="0012286B" w:rsidRDefault="0012286B" w:rsidP="00C41FFD"/>
                            </w:txbxContent>
                          </wps:txbx>
                          <wps:bodyPr rot="0" vert="horz" wrap="square" lIns="91440" tIns="45720" rIns="91440" bIns="45720" anchor="t" anchorCtr="0" upright="1">
                            <a:noAutofit/>
                          </wps:bodyPr>
                        </wps:wsp>
                        <wps:wsp>
                          <wps:cNvPr id="5576" name="Freeform 5576"/>
                          <wps:cNvSpPr>
                            <a:spLocks noEditPoints="1"/>
                          </wps:cNvSpPr>
                          <wps:spPr bwMode="auto">
                            <a:xfrm>
                              <a:off x="4035748" y="5149316"/>
                              <a:ext cx="1066008" cy="191788"/>
                            </a:xfrm>
                            <a:custGeom>
                              <a:avLst/>
                              <a:gdLst>
                                <a:gd name="T0" fmla="*/ 63 w 1676"/>
                                <a:gd name="T1" fmla="*/ 14 h 302"/>
                                <a:gd name="T2" fmla="*/ 37 w 1676"/>
                                <a:gd name="T3" fmla="*/ 14 h 302"/>
                                <a:gd name="T4" fmla="*/ 25 w 1676"/>
                                <a:gd name="T5" fmla="*/ 41 h 302"/>
                                <a:gd name="T6" fmla="*/ 12 w 1676"/>
                                <a:gd name="T7" fmla="*/ 68 h 302"/>
                                <a:gd name="T8" fmla="*/ 12 w 1676"/>
                                <a:gd name="T9" fmla="*/ 178 h 302"/>
                                <a:gd name="T10" fmla="*/ 12 w 1676"/>
                                <a:gd name="T11" fmla="*/ 219 h 302"/>
                                <a:gd name="T12" fmla="*/ 25 w 1676"/>
                                <a:gd name="T13" fmla="*/ 247 h 302"/>
                                <a:gd name="T14" fmla="*/ 37 w 1676"/>
                                <a:gd name="T15" fmla="*/ 274 h 302"/>
                                <a:gd name="T16" fmla="*/ 63 w 1676"/>
                                <a:gd name="T17" fmla="*/ 288 h 302"/>
                                <a:gd name="T18" fmla="*/ 1601 w 1676"/>
                                <a:gd name="T19" fmla="*/ 288 h 302"/>
                                <a:gd name="T20" fmla="*/ 1626 w 1676"/>
                                <a:gd name="T21" fmla="*/ 274 h 302"/>
                                <a:gd name="T22" fmla="*/ 1639 w 1676"/>
                                <a:gd name="T23" fmla="*/ 247 h 302"/>
                                <a:gd name="T24" fmla="*/ 1651 w 1676"/>
                                <a:gd name="T25" fmla="*/ 219 h 302"/>
                                <a:gd name="T26" fmla="*/ 1664 w 1676"/>
                                <a:gd name="T27" fmla="*/ 110 h 302"/>
                                <a:gd name="T28" fmla="*/ 1651 w 1676"/>
                                <a:gd name="T29" fmla="*/ 68 h 302"/>
                                <a:gd name="T30" fmla="*/ 1639 w 1676"/>
                                <a:gd name="T31" fmla="*/ 41 h 302"/>
                                <a:gd name="T32" fmla="*/ 1626 w 1676"/>
                                <a:gd name="T33" fmla="*/ 14 h 302"/>
                                <a:gd name="T34" fmla="*/ 1614 w 1676"/>
                                <a:gd name="T35" fmla="*/ 14 h 302"/>
                                <a:gd name="T36" fmla="*/ 1614 w 1676"/>
                                <a:gd name="T37" fmla="*/ 0 h 302"/>
                                <a:gd name="T38" fmla="*/ 1639 w 1676"/>
                                <a:gd name="T39" fmla="*/ 0 h 302"/>
                                <a:gd name="T40" fmla="*/ 1651 w 1676"/>
                                <a:gd name="T41" fmla="*/ 27 h 302"/>
                                <a:gd name="T42" fmla="*/ 1664 w 1676"/>
                                <a:gd name="T43" fmla="*/ 68 h 302"/>
                                <a:gd name="T44" fmla="*/ 1676 w 1676"/>
                                <a:gd name="T45" fmla="*/ 110 h 302"/>
                                <a:gd name="T46" fmla="*/ 1664 w 1676"/>
                                <a:gd name="T47" fmla="*/ 219 h 302"/>
                                <a:gd name="T48" fmla="*/ 1651 w 1676"/>
                                <a:gd name="T49" fmla="*/ 260 h 302"/>
                                <a:gd name="T50" fmla="*/ 1639 w 1676"/>
                                <a:gd name="T51" fmla="*/ 288 h 302"/>
                                <a:gd name="T52" fmla="*/ 1614 w 1676"/>
                                <a:gd name="T53" fmla="*/ 302 h 302"/>
                                <a:gd name="T54" fmla="*/ 63 w 1676"/>
                                <a:gd name="T55" fmla="*/ 302 h 302"/>
                                <a:gd name="T56" fmla="*/ 37 w 1676"/>
                                <a:gd name="T57" fmla="*/ 288 h 302"/>
                                <a:gd name="T58" fmla="*/ 12 w 1676"/>
                                <a:gd name="T59" fmla="*/ 260 h 302"/>
                                <a:gd name="T60" fmla="*/ 0 w 1676"/>
                                <a:gd name="T61" fmla="*/ 219 h 302"/>
                                <a:gd name="T62" fmla="*/ 0 w 1676"/>
                                <a:gd name="T63" fmla="*/ 178 h 302"/>
                                <a:gd name="T64" fmla="*/ 0 w 1676"/>
                                <a:gd name="T65" fmla="*/ 68 h 302"/>
                                <a:gd name="T66" fmla="*/ 12 w 1676"/>
                                <a:gd name="T67" fmla="*/ 27 h 302"/>
                                <a:gd name="T68" fmla="*/ 25 w 1676"/>
                                <a:gd name="T69" fmla="*/ 0 h 302"/>
                                <a:gd name="T70" fmla="*/ 50 w 1676"/>
                                <a:gd name="T71" fmla="*/ 0 h 302"/>
                                <a:gd name="T72" fmla="*/ 1614 w 1676"/>
                                <a:gd name="T73" fmla="*/ 0 h 30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2">
                                  <a:moveTo>
                                    <a:pt x="63" y="14"/>
                                  </a:moveTo>
                                  <a:lnTo>
                                    <a:pt x="63" y="14"/>
                                  </a:lnTo>
                                  <a:lnTo>
                                    <a:pt x="37" y="14"/>
                                  </a:lnTo>
                                  <a:lnTo>
                                    <a:pt x="25" y="41"/>
                                  </a:lnTo>
                                  <a:lnTo>
                                    <a:pt x="12" y="68"/>
                                  </a:lnTo>
                                  <a:lnTo>
                                    <a:pt x="12" y="110"/>
                                  </a:lnTo>
                                  <a:lnTo>
                                    <a:pt x="12" y="178"/>
                                  </a:lnTo>
                                  <a:lnTo>
                                    <a:pt x="12" y="219"/>
                                  </a:lnTo>
                                  <a:lnTo>
                                    <a:pt x="25" y="247"/>
                                  </a:lnTo>
                                  <a:lnTo>
                                    <a:pt x="37" y="274"/>
                                  </a:lnTo>
                                  <a:lnTo>
                                    <a:pt x="63" y="288"/>
                                  </a:lnTo>
                                  <a:lnTo>
                                    <a:pt x="1614" y="288"/>
                                  </a:lnTo>
                                  <a:lnTo>
                                    <a:pt x="1601" y="288"/>
                                  </a:lnTo>
                                  <a:lnTo>
                                    <a:pt x="1626" y="274"/>
                                  </a:lnTo>
                                  <a:lnTo>
                                    <a:pt x="1639" y="247"/>
                                  </a:lnTo>
                                  <a:lnTo>
                                    <a:pt x="1651" y="219"/>
                                  </a:lnTo>
                                  <a:lnTo>
                                    <a:pt x="1664" y="178"/>
                                  </a:lnTo>
                                  <a:lnTo>
                                    <a:pt x="1664" y="110"/>
                                  </a:lnTo>
                                  <a:lnTo>
                                    <a:pt x="1651" y="68"/>
                                  </a:lnTo>
                                  <a:lnTo>
                                    <a:pt x="1639" y="41"/>
                                  </a:lnTo>
                                  <a:lnTo>
                                    <a:pt x="1626" y="14"/>
                                  </a:lnTo>
                                  <a:lnTo>
                                    <a:pt x="1601" y="14"/>
                                  </a:lnTo>
                                  <a:lnTo>
                                    <a:pt x="1614" y="14"/>
                                  </a:lnTo>
                                  <a:lnTo>
                                    <a:pt x="63" y="14"/>
                                  </a:lnTo>
                                  <a:close/>
                                  <a:moveTo>
                                    <a:pt x="1614" y="0"/>
                                  </a:moveTo>
                                  <a:lnTo>
                                    <a:pt x="1614" y="0"/>
                                  </a:lnTo>
                                  <a:lnTo>
                                    <a:pt x="1639" y="0"/>
                                  </a:lnTo>
                                  <a:lnTo>
                                    <a:pt x="1651" y="27"/>
                                  </a:lnTo>
                                  <a:lnTo>
                                    <a:pt x="1664" y="68"/>
                                  </a:lnTo>
                                  <a:lnTo>
                                    <a:pt x="1676" y="110"/>
                                  </a:lnTo>
                                  <a:lnTo>
                                    <a:pt x="1676" y="178"/>
                                  </a:lnTo>
                                  <a:lnTo>
                                    <a:pt x="1664" y="219"/>
                                  </a:lnTo>
                                  <a:lnTo>
                                    <a:pt x="1651" y="260"/>
                                  </a:lnTo>
                                  <a:lnTo>
                                    <a:pt x="1639" y="288"/>
                                  </a:lnTo>
                                  <a:lnTo>
                                    <a:pt x="1614" y="302"/>
                                  </a:lnTo>
                                  <a:lnTo>
                                    <a:pt x="63" y="302"/>
                                  </a:lnTo>
                                  <a:lnTo>
                                    <a:pt x="50" y="302"/>
                                  </a:lnTo>
                                  <a:lnTo>
                                    <a:pt x="37" y="288"/>
                                  </a:lnTo>
                                  <a:lnTo>
                                    <a:pt x="25" y="288"/>
                                  </a:lnTo>
                                  <a:lnTo>
                                    <a:pt x="12" y="260"/>
                                  </a:lnTo>
                                  <a:lnTo>
                                    <a:pt x="0" y="219"/>
                                  </a:lnTo>
                                  <a:lnTo>
                                    <a:pt x="0" y="178"/>
                                  </a:lnTo>
                                  <a:lnTo>
                                    <a:pt x="0" y="110"/>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51075777" w14:textId="77777777" w:rsidR="0012286B" w:rsidRDefault="0012286B" w:rsidP="00C41FFD"/>
                            </w:txbxContent>
                          </wps:txbx>
                          <wps:bodyPr rot="0" vert="horz" wrap="square" lIns="91440" tIns="45720" rIns="91440" bIns="45720" anchor="t" anchorCtr="0" upright="1">
                            <a:noAutofit/>
                          </wps:bodyPr>
                        </wps:wsp>
                        <wps:wsp>
                          <wps:cNvPr id="5577" name="Rectangle 5577"/>
                          <wps:cNvSpPr>
                            <a:spLocks noChangeArrowheads="1"/>
                          </wps:cNvSpPr>
                          <wps:spPr bwMode="auto">
                            <a:xfrm>
                              <a:off x="4152780" y="5154397"/>
                              <a:ext cx="1030390" cy="23497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5898D94"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578" name="Rectangle 5578"/>
                          <wps:cNvSpPr>
                            <a:spLocks noChangeArrowheads="1"/>
                          </wps:cNvSpPr>
                          <wps:spPr bwMode="auto">
                            <a:xfrm>
                              <a:off x="4222745" y="5027385"/>
                              <a:ext cx="413428" cy="23306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963E265"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579" name="Rectangle 5579"/>
                          <wps:cNvSpPr>
                            <a:spLocks noChangeArrowheads="1"/>
                          </wps:cNvSpPr>
                          <wps:spPr bwMode="auto">
                            <a:xfrm>
                              <a:off x="4178858" y="4792414"/>
                              <a:ext cx="819859" cy="8256"/>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633DA01" w14:textId="77777777" w:rsidR="0012286B" w:rsidRDefault="0012286B" w:rsidP="00C41FFD"/>
                            </w:txbxContent>
                          </wps:txbx>
                          <wps:bodyPr rot="0" vert="horz" wrap="square" lIns="91440" tIns="45720" rIns="91440" bIns="45720" anchor="t" anchorCtr="0" upright="1">
                            <a:noAutofit/>
                          </wps:bodyPr>
                        </wps:wsp>
                        <wps:wsp>
                          <wps:cNvPr id="5580" name="Rectangle 5580"/>
                          <wps:cNvSpPr>
                            <a:spLocks noChangeArrowheads="1"/>
                          </wps:cNvSpPr>
                          <wps:spPr bwMode="auto">
                            <a:xfrm>
                              <a:off x="4178858" y="5271248"/>
                              <a:ext cx="819859"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6034E44" w14:textId="77777777" w:rsidR="0012286B" w:rsidRDefault="0012286B" w:rsidP="00C41FFD"/>
                            </w:txbxContent>
                          </wps:txbx>
                          <wps:bodyPr rot="0" vert="horz" wrap="square" lIns="91440" tIns="45720" rIns="91440" bIns="45720" anchor="t" anchorCtr="0" upright="1">
                            <a:noAutofit/>
                          </wps:bodyPr>
                        </wps:wsp>
                        <wps:wsp>
                          <wps:cNvPr id="5581" name="Freeform 5581"/>
                          <wps:cNvSpPr>
                            <a:spLocks/>
                          </wps:cNvSpPr>
                          <wps:spPr bwMode="auto">
                            <a:xfrm>
                              <a:off x="3685288" y="5027385"/>
                              <a:ext cx="207350" cy="313719"/>
                            </a:xfrm>
                            <a:custGeom>
                              <a:avLst/>
                              <a:gdLst>
                                <a:gd name="T0" fmla="*/ 263 w 326"/>
                                <a:gd name="T1" fmla="*/ 480 h 494"/>
                                <a:gd name="T2" fmla="*/ 188 w 326"/>
                                <a:gd name="T3" fmla="*/ 466 h 494"/>
                                <a:gd name="T4" fmla="*/ 176 w 326"/>
                                <a:gd name="T5" fmla="*/ 466 h 494"/>
                                <a:gd name="T6" fmla="*/ 163 w 326"/>
                                <a:gd name="T7" fmla="*/ 452 h 494"/>
                                <a:gd name="T8" fmla="*/ 163 w 326"/>
                                <a:gd name="T9" fmla="*/ 439 h 494"/>
                                <a:gd name="T10" fmla="*/ 163 w 326"/>
                                <a:gd name="T11" fmla="*/ 288 h 494"/>
                                <a:gd name="T12" fmla="*/ 163 w 326"/>
                                <a:gd name="T13" fmla="*/ 274 h 494"/>
                                <a:gd name="T14" fmla="*/ 151 w 326"/>
                                <a:gd name="T15" fmla="*/ 274 h 494"/>
                                <a:gd name="T16" fmla="*/ 113 w 326"/>
                                <a:gd name="T17" fmla="*/ 260 h 494"/>
                                <a:gd name="T18" fmla="*/ 0 w 326"/>
                                <a:gd name="T19" fmla="*/ 247 h 494"/>
                                <a:gd name="T20" fmla="*/ 0 w 326"/>
                                <a:gd name="T21" fmla="*/ 233 h 494"/>
                                <a:gd name="T22" fmla="*/ 113 w 326"/>
                                <a:gd name="T23" fmla="*/ 219 h 494"/>
                                <a:gd name="T24" fmla="*/ 151 w 326"/>
                                <a:gd name="T25" fmla="*/ 206 h 494"/>
                                <a:gd name="T26" fmla="*/ 163 w 326"/>
                                <a:gd name="T27" fmla="*/ 206 h 494"/>
                                <a:gd name="T28" fmla="*/ 163 w 326"/>
                                <a:gd name="T29" fmla="*/ 192 h 494"/>
                                <a:gd name="T30" fmla="*/ 163 w 326"/>
                                <a:gd name="T31" fmla="*/ 41 h 494"/>
                                <a:gd name="T32" fmla="*/ 163 w 326"/>
                                <a:gd name="T33" fmla="*/ 27 h 494"/>
                                <a:gd name="T34" fmla="*/ 176 w 326"/>
                                <a:gd name="T35" fmla="*/ 14 h 494"/>
                                <a:gd name="T36" fmla="*/ 188 w 326"/>
                                <a:gd name="T37" fmla="*/ 14 h 494"/>
                                <a:gd name="T38" fmla="*/ 263 w 326"/>
                                <a:gd name="T39" fmla="*/ 0 h 494"/>
                                <a:gd name="T40" fmla="*/ 326 w 326"/>
                                <a:gd name="T41" fmla="*/ 14 h 494"/>
                                <a:gd name="T42" fmla="*/ 213 w 326"/>
                                <a:gd name="T43" fmla="*/ 14 h 494"/>
                                <a:gd name="T44" fmla="*/ 176 w 326"/>
                                <a:gd name="T45" fmla="*/ 27 h 494"/>
                                <a:gd name="T46" fmla="*/ 176 w 326"/>
                                <a:gd name="T47" fmla="*/ 41 h 494"/>
                                <a:gd name="T48" fmla="*/ 176 w 326"/>
                                <a:gd name="T49" fmla="*/ 41 h 494"/>
                                <a:gd name="T50" fmla="*/ 176 w 326"/>
                                <a:gd name="T51" fmla="*/ 206 h 494"/>
                                <a:gd name="T52" fmla="*/ 163 w 326"/>
                                <a:gd name="T53" fmla="*/ 206 h 494"/>
                                <a:gd name="T54" fmla="*/ 151 w 326"/>
                                <a:gd name="T55" fmla="*/ 219 h 494"/>
                                <a:gd name="T56" fmla="*/ 138 w 326"/>
                                <a:gd name="T57" fmla="*/ 233 h 494"/>
                                <a:gd name="T58" fmla="*/ 63 w 326"/>
                                <a:gd name="T59" fmla="*/ 247 h 494"/>
                                <a:gd name="T60" fmla="*/ 0 w 326"/>
                                <a:gd name="T61" fmla="*/ 233 h 494"/>
                                <a:gd name="T62" fmla="*/ 113 w 326"/>
                                <a:gd name="T63" fmla="*/ 247 h 494"/>
                                <a:gd name="T64" fmla="*/ 151 w 326"/>
                                <a:gd name="T65" fmla="*/ 260 h 494"/>
                                <a:gd name="T66" fmla="*/ 163 w 326"/>
                                <a:gd name="T67" fmla="*/ 274 h 494"/>
                                <a:gd name="T68" fmla="*/ 176 w 326"/>
                                <a:gd name="T69" fmla="*/ 274 h 494"/>
                                <a:gd name="T70" fmla="*/ 176 w 326"/>
                                <a:gd name="T71" fmla="*/ 439 h 494"/>
                                <a:gd name="T72" fmla="*/ 176 w 326"/>
                                <a:gd name="T73" fmla="*/ 452 h 494"/>
                                <a:gd name="T74" fmla="*/ 176 w 326"/>
                                <a:gd name="T75" fmla="*/ 452 h 494"/>
                                <a:gd name="T76" fmla="*/ 188 w 326"/>
                                <a:gd name="T77" fmla="*/ 452 h 494"/>
                                <a:gd name="T78" fmla="*/ 263 w 326"/>
                                <a:gd name="T79" fmla="*/ 466 h 494"/>
                                <a:gd name="T80" fmla="*/ 326 w 326"/>
                                <a:gd name="T81" fmla="*/ 494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26" h="494">
                                  <a:moveTo>
                                    <a:pt x="326" y="494"/>
                                  </a:moveTo>
                                  <a:lnTo>
                                    <a:pt x="263" y="480"/>
                                  </a:lnTo>
                                  <a:lnTo>
                                    <a:pt x="213" y="480"/>
                                  </a:lnTo>
                                  <a:lnTo>
                                    <a:pt x="188" y="466"/>
                                  </a:lnTo>
                                  <a:lnTo>
                                    <a:pt x="176" y="466"/>
                                  </a:lnTo>
                                  <a:lnTo>
                                    <a:pt x="163" y="452"/>
                                  </a:lnTo>
                                  <a:lnTo>
                                    <a:pt x="163" y="439"/>
                                  </a:lnTo>
                                  <a:lnTo>
                                    <a:pt x="163" y="274"/>
                                  </a:lnTo>
                                  <a:lnTo>
                                    <a:pt x="163" y="288"/>
                                  </a:lnTo>
                                  <a:lnTo>
                                    <a:pt x="151" y="274"/>
                                  </a:lnTo>
                                  <a:lnTo>
                                    <a:pt x="163" y="274"/>
                                  </a:lnTo>
                                  <a:lnTo>
                                    <a:pt x="151" y="274"/>
                                  </a:lnTo>
                                  <a:lnTo>
                                    <a:pt x="138" y="260"/>
                                  </a:lnTo>
                                  <a:lnTo>
                                    <a:pt x="113" y="260"/>
                                  </a:lnTo>
                                  <a:lnTo>
                                    <a:pt x="63" y="247"/>
                                  </a:lnTo>
                                  <a:lnTo>
                                    <a:pt x="0" y="247"/>
                                  </a:lnTo>
                                  <a:lnTo>
                                    <a:pt x="0" y="233"/>
                                  </a:lnTo>
                                  <a:lnTo>
                                    <a:pt x="63" y="233"/>
                                  </a:lnTo>
                                  <a:lnTo>
                                    <a:pt x="113" y="219"/>
                                  </a:lnTo>
                                  <a:lnTo>
                                    <a:pt x="138" y="219"/>
                                  </a:lnTo>
                                  <a:lnTo>
                                    <a:pt x="151" y="206"/>
                                  </a:lnTo>
                                  <a:lnTo>
                                    <a:pt x="163" y="206"/>
                                  </a:lnTo>
                                  <a:lnTo>
                                    <a:pt x="151" y="206"/>
                                  </a:lnTo>
                                  <a:lnTo>
                                    <a:pt x="163" y="192"/>
                                  </a:lnTo>
                                  <a:lnTo>
                                    <a:pt x="163" y="206"/>
                                  </a:lnTo>
                                  <a:lnTo>
                                    <a:pt x="163" y="41"/>
                                  </a:lnTo>
                                  <a:lnTo>
                                    <a:pt x="163" y="27"/>
                                  </a:lnTo>
                                  <a:lnTo>
                                    <a:pt x="176" y="14"/>
                                  </a:lnTo>
                                  <a:lnTo>
                                    <a:pt x="188" y="14"/>
                                  </a:lnTo>
                                  <a:lnTo>
                                    <a:pt x="213" y="0"/>
                                  </a:lnTo>
                                  <a:lnTo>
                                    <a:pt x="263" y="0"/>
                                  </a:lnTo>
                                  <a:lnTo>
                                    <a:pt x="326" y="0"/>
                                  </a:lnTo>
                                  <a:lnTo>
                                    <a:pt x="326" y="14"/>
                                  </a:lnTo>
                                  <a:lnTo>
                                    <a:pt x="263" y="14"/>
                                  </a:lnTo>
                                  <a:lnTo>
                                    <a:pt x="213" y="14"/>
                                  </a:lnTo>
                                  <a:lnTo>
                                    <a:pt x="188" y="27"/>
                                  </a:lnTo>
                                  <a:lnTo>
                                    <a:pt x="176" y="27"/>
                                  </a:lnTo>
                                  <a:lnTo>
                                    <a:pt x="176" y="41"/>
                                  </a:lnTo>
                                  <a:lnTo>
                                    <a:pt x="176" y="206"/>
                                  </a:lnTo>
                                  <a:lnTo>
                                    <a:pt x="163" y="206"/>
                                  </a:lnTo>
                                  <a:lnTo>
                                    <a:pt x="163" y="219"/>
                                  </a:lnTo>
                                  <a:lnTo>
                                    <a:pt x="151" y="219"/>
                                  </a:lnTo>
                                  <a:lnTo>
                                    <a:pt x="138" y="233"/>
                                  </a:lnTo>
                                  <a:lnTo>
                                    <a:pt x="113" y="233"/>
                                  </a:lnTo>
                                  <a:lnTo>
                                    <a:pt x="63" y="247"/>
                                  </a:lnTo>
                                  <a:lnTo>
                                    <a:pt x="0" y="247"/>
                                  </a:lnTo>
                                  <a:lnTo>
                                    <a:pt x="0" y="233"/>
                                  </a:lnTo>
                                  <a:lnTo>
                                    <a:pt x="63" y="233"/>
                                  </a:lnTo>
                                  <a:lnTo>
                                    <a:pt x="113" y="247"/>
                                  </a:lnTo>
                                  <a:lnTo>
                                    <a:pt x="138" y="247"/>
                                  </a:lnTo>
                                  <a:lnTo>
                                    <a:pt x="151" y="260"/>
                                  </a:lnTo>
                                  <a:lnTo>
                                    <a:pt x="163" y="274"/>
                                  </a:lnTo>
                                  <a:lnTo>
                                    <a:pt x="176" y="274"/>
                                  </a:lnTo>
                                  <a:lnTo>
                                    <a:pt x="176" y="439"/>
                                  </a:lnTo>
                                  <a:lnTo>
                                    <a:pt x="176" y="452"/>
                                  </a:lnTo>
                                  <a:lnTo>
                                    <a:pt x="176" y="439"/>
                                  </a:lnTo>
                                  <a:lnTo>
                                    <a:pt x="176" y="452"/>
                                  </a:lnTo>
                                  <a:lnTo>
                                    <a:pt x="188" y="452"/>
                                  </a:lnTo>
                                  <a:lnTo>
                                    <a:pt x="213" y="466"/>
                                  </a:lnTo>
                                  <a:lnTo>
                                    <a:pt x="263" y="466"/>
                                  </a:lnTo>
                                  <a:lnTo>
                                    <a:pt x="326" y="480"/>
                                  </a:lnTo>
                                  <a:lnTo>
                                    <a:pt x="326" y="494"/>
                                  </a:lnTo>
                                  <a:close/>
                                </a:path>
                              </a:pathLst>
                            </a:custGeom>
                            <a:solidFill>
                              <a:srgbClr val="008000"/>
                            </a:solidFill>
                            <a:ln w="0">
                              <a:solidFill>
                                <a:srgbClr val="008000"/>
                              </a:solidFill>
                              <a:round/>
                              <a:headEnd/>
                              <a:tailEnd/>
                            </a:ln>
                          </wps:spPr>
                          <wps:txbx>
                            <w:txbxContent>
                              <w:p w14:paraId="58F9A85E" w14:textId="77777777" w:rsidR="0012286B" w:rsidRDefault="0012286B" w:rsidP="00C41FFD"/>
                            </w:txbxContent>
                          </wps:txbx>
                          <wps:bodyPr rot="0" vert="horz" wrap="square" lIns="91440" tIns="45720" rIns="91440" bIns="45720" anchor="t" anchorCtr="0" upright="1">
                            <a:noAutofit/>
                          </wps:bodyPr>
                        </wps:wsp>
                        <wps:wsp>
                          <wps:cNvPr id="5582" name="Rectangle 5582"/>
                          <wps:cNvSpPr>
                            <a:spLocks noChangeArrowheads="1"/>
                          </wps:cNvSpPr>
                          <wps:spPr bwMode="auto">
                            <a:xfrm>
                              <a:off x="4110165" y="4871796"/>
                              <a:ext cx="673570" cy="34483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77162DD"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VM3</w:t>
                                </w:r>
                              </w:p>
                            </w:txbxContent>
                          </wps:txbx>
                          <wps:bodyPr rot="0" vert="horz" wrap="square" lIns="0" tIns="0" rIns="0" bIns="0" anchor="t" anchorCtr="0" upright="1">
                            <a:noAutofit/>
                          </wps:bodyPr>
                        </wps:wsp>
                      </wpg:grpSp>
                      <wps:wsp>
                        <wps:cNvPr id="5583" name="Freeform 5583"/>
                        <wps:cNvSpPr>
                          <a:spLocks/>
                        </wps:cNvSpPr>
                        <wps:spPr bwMode="auto">
                          <a:xfrm flipH="1">
                            <a:off x="5214930" y="5655211"/>
                            <a:ext cx="278587" cy="888446"/>
                          </a:xfrm>
                          <a:custGeom>
                            <a:avLst/>
                            <a:gdLst>
                              <a:gd name="T0" fmla="*/ 350 w 438"/>
                              <a:gd name="T1" fmla="*/ 1386 h 1399"/>
                              <a:gd name="T2" fmla="*/ 287 w 438"/>
                              <a:gd name="T3" fmla="*/ 1372 h 1399"/>
                              <a:gd name="T4" fmla="*/ 250 w 438"/>
                              <a:gd name="T5" fmla="*/ 1358 h 1399"/>
                              <a:gd name="T6" fmla="*/ 237 w 438"/>
                              <a:gd name="T7" fmla="*/ 1344 h 1399"/>
                              <a:gd name="T8" fmla="*/ 225 w 438"/>
                              <a:gd name="T9" fmla="*/ 1331 h 1399"/>
                              <a:gd name="T10" fmla="*/ 212 w 438"/>
                              <a:gd name="T11" fmla="*/ 1303 h 1399"/>
                              <a:gd name="T12" fmla="*/ 212 w 438"/>
                              <a:gd name="T13" fmla="*/ 782 h 1399"/>
                              <a:gd name="T14" fmla="*/ 212 w 438"/>
                              <a:gd name="T15" fmla="*/ 768 h 1399"/>
                              <a:gd name="T16" fmla="*/ 200 w 438"/>
                              <a:gd name="T17" fmla="*/ 755 h 1399"/>
                              <a:gd name="T18" fmla="*/ 175 w 438"/>
                              <a:gd name="T19" fmla="*/ 741 h 1399"/>
                              <a:gd name="T20" fmla="*/ 125 w 438"/>
                              <a:gd name="T21" fmla="*/ 714 h 1399"/>
                              <a:gd name="T22" fmla="*/ 0 w 438"/>
                              <a:gd name="T23" fmla="*/ 700 h 1399"/>
                              <a:gd name="T24" fmla="*/ 0 w 438"/>
                              <a:gd name="T25" fmla="*/ 686 h 1399"/>
                              <a:gd name="T26" fmla="*/ 125 w 438"/>
                              <a:gd name="T27" fmla="*/ 672 h 1399"/>
                              <a:gd name="T28" fmla="*/ 175 w 438"/>
                              <a:gd name="T29" fmla="*/ 659 h 1399"/>
                              <a:gd name="T30" fmla="*/ 200 w 438"/>
                              <a:gd name="T31" fmla="*/ 645 h 1399"/>
                              <a:gd name="T32" fmla="*/ 212 w 438"/>
                              <a:gd name="T33" fmla="*/ 631 h 1399"/>
                              <a:gd name="T34" fmla="*/ 212 w 438"/>
                              <a:gd name="T35" fmla="*/ 618 h 1399"/>
                              <a:gd name="T36" fmla="*/ 212 w 438"/>
                              <a:gd name="T37" fmla="*/ 83 h 1399"/>
                              <a:gd name="T38" fmla="*/ 225 w 438"/>
                              <a:gd name="T39" fmla="*/ 69 h 1399"/>
                              <a:gd name="T40" fmla="*/ 237 w 438"/>
                              <a:gd name="T41" fmla="*/ 42 h 1399"/>
                              <a:gd name="T42" fmla="*/ 250 w 438"/>
                              <a:gd name="T43" fmla="*/ 28 h 1399"/>
                              <a:gd name="T44" fmla="*/ 287 w 438"/>
                              <a:gd name="T45" fmla="*/ 14 h 1399"/>
                              <a:gd name="T46" fmla="*/ 350 w 438"/>
                              <a:gd name="T47" fmla="*/ 0 h 1399"/>
                              <a:gd name="T48" fmla="*/ 438 w 438"/>
                              <a:gd name="T49" fmla="*/ 14 h 1399"/>
                              <a:gd name="T50" fmla="*/ 313 w 438"/>
                              <a:gd name="T51" fmla="*/ 28 h 1399"/>
                              <a:gd name="T52" fmla="*/ 262 w 438"/>
                              <a:gd name="T53" fmla="*/ 42 h 1399"/>
                              <a:gd name="T54" fmla="*/ 237 w 438"/>
                              <a:gd name="T55" fmla="*/ 55 h 1399"/>
                              <a:gd name="T56" fmla="*/ 225 w 438"/>
                              <a:gd name="T57" fmla="*/ 69 h 1399"/>
                              <a:gd name="T58" fmla="*/ 225 w 438"/>
                              <a:gd name="T59" fmla="*/ 83 h 1399"/>
                              <a:gd name="T60" fmla="*/ 225 w 438"/>
                              <a:gd name="T61" fmla="*/ 618 h 1399"/>
                              <a:gd name="T62" fmla="*/ 225 w 438"/>
                              <a:gd name="T63" fmla="*/ 631 h 1399"/>
                              <a:gd name="T64" fmla="*/ 212 w 438"/>
                              <a:gd name="T65" fmla="*/ 645 h 1399"/>
                              <a:gd name="T66" fmla="*/ 187 w 438"/>
                              <a:gd name="T67" fmla="*/ 659 h 1399"/>
                              <a:gd name="T68" fmla="*/ 162 w 438"/>
                              <a:gd name="T69" fmla="*/ 672 h 1399"/>
                              <a:gd name="T70" fmla="*/ 87 w 438"/>
                              <a:gd name="T71" fmla="*/ 700 h 1399"/>
                              <a:gd name="T72" fmla="*/ 0 w 438"/>
                              <a:gd name="T73" fmla="*/ 686 h 1399"/>
                              <a:gd name="T74" fmla="*/ 125 w 438"/>
                              <a:gd name="T75" fmla="*/ 700 h 1399"/>
                              <a:gd name="T76" fmla="*/ 187 w 438"/>
                              <a:gd name="T77" fmla="*/ 727 h 1399"/>
                              <a:gd name="T78" fmla="*/ 212 w 438"/>
                              <a:gd name="T79" fmla="*/ 741 h 1399"/>
                              <a:gd name="T80" fmla="*/ 225 w 438"/>
                              <a:gd name="T81" fmla="*/ 755 h 1399"/>
                              <a:gd name="T82" fmla="*/ 225 w 438"/>
                              <a:gd name="T83" fmla="*/ 768 h 1399"/>
                              <a:gd name="T84" fmla="*/ 225 w 438"/>
                              <a:gd name="T85" fmla="*/ 1303 h 1399"/>
                              <a:gd name="T86" fmla="*/ 225 w 438"/>
                              <a:gd name="T87" fmla="*/ 1317 h 1399"/>
                              <a:gd name="T88" fmla="*/ 237 w 438"/>
                              <a:gd name="T89" fmla="*/ 1331 h 1399"/>
                              <a:gd name="T90" fmla="*/ 262 w 438"/>
                              <a:gd name="T91" fmla="*/ 1344 h 1399"/>
                              <a:gd name="T92" fmla="*/ 287 w 438"/>
                              <a:gd name="T93" fmla="*/ 1358 h 1399"/>
                              <a:gd name="T94" fmla="*/ 350 w 438"/>
                              <a:gd name="T95" fmla="*/ 1372 h 1399"/>
                              <a:gd name="T96" fmla="*/ 438 w 438"/>
                              <a:gd name="T97" fmla="*/ 1399 h 139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38" h="1399">
                                <a:moveTo>
                                  <a:pt x="438" y="1399"/>
                                </a:moveTo>
                                <a:lnTo>
                                  <a:pt x="350" y="1386"/>
                                </a:lnTo>
                                <a:lnTo>
                                  <a:pt x="313" y="1386"/>
                                </a:lnTo>
                                <a:lnTo>
                                  <a:pt x="287" y="1372"/>
                                </a:lnTo>
                                <a:lnTo>
                                  <a:pt x="250" y="1358"/>
                                </a:lnTo>
                                <a:lnTo>
                                  <a:pt x="237" y="1344"/>
                                </a:lnTo>
                                <a:lnTo>
                                  <a:pt x="225" y="1331"/>
                                </a:lnTo>
                                <a:lnTo>
                                  <a:pt x="212" y="1317"/>
                                </a:lnTo>
                                <a:lnTo>
                                  <a:pt x="212" y="1303"/>
                                </a:lnTo>
                                <a:lnTo>
                                  <a:pt x="212" y="768"/>
                                </a:lnTo>
                                <a:lnTo>
                                  <a:pt x="212" y="782"/>
                                </a:lnTo>
                                <a:lnTo>
                                  <a:pt x="212" y="755"/>
                                </a:lnTo>
                                <a:lnTo>
                                  <a:pt x="212" y="768"/>
                                </a:lnTo>
                                <a:lnTo>
                                  <a:pt x="200" y="741"/>
                                </a:lnTo>
                                <a:lnTo>
                                  <a:pt x="200" y="755"/>
                                </a:lnTo>
                                <a:lnTo>
                                  <a:pt x="175" y="741"/>
                                </a:lnTo>
                                <a:lnTo>
                                  <a:pt x="150" y="727"/>
                                </a:lnTo>
                                <a:lnTo>
                                  <a:pt x="125" y="714"/>
                                </a:lnTo>
                                <a:lnTo>
                                  <a:pt x="87" y="714"/>
                                </a:lnTo>
                                <a:lnTo>
                                  <a:pt x="0" y="700"/>
                                </a:lnTo>
                                <a:lnTo>
                                  <a:pt x="0" y="686"/>
                                </a:lnTo>
                                <a:lnTo>
                                  <a:pt x="87" y="686"/>
                                </a:lnTo>
                                <a:lnTo>
                                  <a:pt x="125" y="672"/>
                                </a:lnTo>
                                <a:lnTo>
                                  <a:pt x="150" y="659"/>
                                </a:lnTo>
                                <a:lnTo>
                                  <a:pt x="175" y="659"/>
                                </a:lnTo>
                                <a:lnTo>
                                  <a:pt x="200" y="645"/>
                                </a:lnTo>
                                <a:lnTo>
                                  <a:pt x="212" y="631"/>
                                </a:lnTo>
                                <a:lnTo>
                                  <a:pt x="212" y="618"/>
                                </a:lnTo>
                                <a:lnTo>
                                  <a:pt x="212" y="83"/>
                                </a:lnTo>
                                <a:lnTo>
                                  <a:pt x="225" y="69"/>
                                </a:lnTo>
                                <a:lnTo>
                                  <a:pt x="225" y="55"/>
                                </a:lnTo>
                                <a:lnTo>
                                  <a:pt x="237" y="42"/>
                                </a:lnTo>
                                <a:lnTo>
                                  <a:pt x="250" y="28"/>
                                </a:lnTo>
                                <a:lnTo>
                                  <a:pt x="287" y="14"/>
                                </a:lnTo>
                                <a:lnTo>
                                  <a:pt x="313" y="14"/>
                                </a:lnTo>
                                <a:lnTo>
                                  <a:pt x="350" y="0"/>
                                </a:lnTo>
                                <a:lnTo>
                                  <a:pt x="438" y="0"/>
                                </a:lnTo>
                                <a:lnTo>
                                  <a:pt x="438" y="14"/>
                                </a:lnTo>
                                <a:lnTo>
                                  <a:pt x="350" y="14"/>
                                </a:lnTo>
                                <a:lnTo>
                                  <a:pt x="313" y="28"/>
                                </a:lnTo>
                                <a:lnTo>
                                  <a:pt x="287" y="28"/>
                                </a:lnTo>
                                <a:lnTo>
                                  <a:pt x="262" y="42"/>
                                </a:lnTo>
                                <a:lnTo>
                                  <a:pt x="237" y="55"/>
                                </a:lnTo>
                                <a:lnTo>
                                  <a:pt x="225" y="69"/>
                                </a:lnTo>
                                <a:lnTo>
                                  <a:pt x="225" y="83"/>
                                </a:lnTo>
                                <a:lnTo>
                                  <a:pt x="225" y="618"/>
                                </a:lnTo>
                                <a:lnTo>
                                  <a:pt x="225" y="631"/>
                                </a:lnTo>
                                <a:lnTo>
                                  <a:pt x="212" y="645"/>
                                </a:lnTo>
                                <a:lnTo>
                                  <a:pt x="187" y="659"/>
                                </a:lnTo>
                                <a:lnTo>
                                  <a:pt x="187" y="672"/>
                                </a:lnTo>
                                <a:lnTo>
                                  <a:pt x="162" y="672"/>
                                </a:lnTo>
                                <a:lnTo>
                                  <a:pt x="125" y="686"/>
                                </a:lnTo>
                                <a:lnTo>
                                  <a:pt x="87" y="700"/>
                                </a:lnTo>
                                <a:lnTo>
                                  <a:pt x="0" y="700"/>
                                </a:lnTo>
                                <a:lnTo>
                                  <a:pt x="0" y="686"/>
                                </a:lnTo>
                                <a:lnTo>
                                  <a:pt x="87" y="700"/>
                                </a:lnTo>
                                <a:lnTo>
                                  <a:pt x="125" y="700"/>
                                </a:lnTo>
                                <a:lnTo>
                                  <a:pt x="162" y="714"/>
                                </a:lnTo>
                                <a:lnTo>
                                  <a:pt x="187" y="727"/>
                                </a:lnTo>
                                <a:lnTo>
                                  <a:pt x="212" y="741"/>
                                </a:lnTo>
                                <a:lnTo>
                                  <a:pt x="225" y="755"/>
                                </a:lnTo>
                                <a:lnTo>
                                  <a:pt x="225" y="768"/>
                                </a:lnTo>
                                <a:lnTo>
                                  <a:pt x="225" y="1303"/>
                                </a:lnTo>
                                <a:lnTo>
                                  <a:pt x="225" y="1317"/>
                                </a:lnTo>
                                <a:lnTo>
                                  <a:pt x="237" y="1331"/>
                                </a:lnTo>
                                <a:lnTo>
                                  <a:pt x="262" y="1344"/>
                                </a:lnTo>
                                <a:lnTo>
                                  <a:pt x="287" y="1358"/>
                                </a:lnTo>
                                <a:lnTo>
                                  <a:pt x="313" y="1372"/>
                                </a:lnTo>
                                <a:lnTo>
                                  <a:pt x="350" y="1372"/>
                                </a:lnTo>
                                <a:lnTo>
                                  <a:pt x="438" y="1386"/>
                                </a:lnTo>
                                <a:lnTo>
                                  <a:pt x="438" y="1399"/>
                                </a:lnTo>
                                <a:close/>
                              </a:path>
                            </a:pathLst>
                          </a:custGeom>
                          <a:solidFill>
                            <a:srgbClr val="008000"/>
                          </a:solidFill>
                          <a:ln w="0">
                            <a:solidFill>
                              <a:srgbClr val="008000"/>
                            </a:solidFill>
                            <a:round/>
                            <a:headEnd/>
                            <a:tailEnd/>
                          </a:ln>
                        </wps:spPr>
                        <wps:txbx>
                          <w:txbxContent>
                            <w:p w14:paraId="6FD3D839" w14:textId="77777777" w:rsidR="0012286B" w:rsidRDefault="0012286B" w:rsidP="00C41FFD"/>
                          </w:txbxContent>
                        </wps:txbx>
                        <wps:bodyPr rot="0" vert="horz" wrap="square" lIns="91440" tIns="45720" rIns="91440" bIns="45720" anchor="t" anchorCtr="0" upright="1">
                          <a:noAutofit/>
                        </wps:bodyPr>
                      </wps:wsp>
                      <wpg:grpSp>
                        <wpg:cNvPr id="5584" name="Group 5584"/>
                        <wpg:cNvGrpSpPr/>
                        <wpg:grpSpPr>
                          <a:xfrm>
                            <a:off x="3710688" y="5546616"/>
                            <a:ext cx="1497882" cy="997042"/>
                            <a:chOff x="3710688" y="5546616"/>
                            <a:chExt cx="1497882" cy="997042"/>
                          </a:xfrm>
                        </wpg:grpSpPr>
                        <wps:wsp>
                          <wps:cNvPr id="5585" name="Freeform 5585"/>
                          <wps:cNvSpPr>
                            <a:spLocks/>
                          </wps:cNvSpPr>
                          <wps:spPr bwMode="auto">
                            <a:xfrm>
                              <a:off x="3918038" y="5711096"/>
                              <a:ext cx="1265090" cy="296572"/>
                            </a:xfrm>
                            <a:custGeom>
                              <a:avLst/>
                              <a:gdLst>
                                <a:gd name="T0" fmla="*/ 100 w 1989"/>
                                <a:gd name="T1" fmla="*/ 0 h 467"/>
                                <a:gd name="T2" fmla="*/ 62 w 1989"/>
                                <a:gd name="T3" fmla="*/ 14 h 467"/>
                                <a:gd name="T4" fmla="*/ 25 w 1989"/>
                                <a:gd name="T5" fmla="*/ 28 h 467"/>
                                <a:gd name="T6" fmla="*/ 12 w 1989"/>
                                <a:gd name="T7" fmla="*/ 55 h 467"/>
                                <a:gd name="T8" fmla="*/ 0 w 1989"/>
                                <a:gd name="T9" fmla="*/ 83 h 467"/>
                                <a:gd name="T10" fmla="*/ 0 w 1989"/>
                                <a:gd name="T11" fmla="*/ 384 h 467"/>
                                <a:gd name="T12" fmla="*/ 12 w 1989"/>
                                <a:gd name="T13" fmla="*/ 412 h 467"/>
                                <a:gd name="T14" fmla="*/ 25 w 1989"/>
                                <a:gd name="T15" fmla="*/ 439 h 467"/>
                                <a:gd name="T16" fmla="*/ 100 w 1989"/>
                                <a:gd name="T17" fmla="*/ 467 h 467"/>
                                <a:gd name="T18" fmla="*/ 1889 w 1989"/>
                                <a:gd name="T19" fmla="*/ 467 h 467"/>
                                <a:gd name="T20" fmla="*/ 1964 w 1989"/>
                                <a:gd name="T21" fmla="*/ 439 h 467"/>
                                <a:gd name="T22" fmla="*/ 1976 w 1989"/>
                                <a:gd name="T23" fmla="*/ 412 h 467"/>
                                <a:gd name="T24" fmla="*/ 1989 w 1989"/>
                                <a:gd name="T25" fmla="*/ 384 h 467"/>
                                <a:gd name="T26" fmla="*/ 1989 w 1989"/>
                                <a:gd name="T27" fmla="*/ 83 h 467"/>
                                <a:gd name="T28" fmla="*/ 1976 w 1989"/>
                                <a:gd name="T29" fmla="*/ 55 h 467"/>
                                <a:gd name="T30" fmla="*/ 1964 w 1989"/>
                                <a:gd name="T31" fmla="*/ 28 h 467"/>
                                <a:gd name="T32" fmla="*/ 1926 w 1989"/>
                                <a:gd name="T33" fmla="*/ 14 h 467"/>
                                <a:gd name="T34" fmla="*/ 1889 w 1989"/>
                                <a:gd name="T35" fmla="*/ 0 h 467"/>
                                <a:gd name="T36" fmla="*/ 100 w 1989"/>
                                <a:gd name="T37" fmla="*/ 0 h 467"/>
                                <a:gd name="T38" fmla="*/ 100 w 1989"/>
                                <a:gd name="T39" fmla="*/ 0 h 46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989" h="467">
                                  <a:moveTo>
                                    <a:pt x="100" y="0"/>
                                  </a:moveTo>
                                  <a:lnTo>
                                    <a:pt x="62" y="14"/>
                                  </a:lnTo>
                                  <a:lnTo>
                                    <a:pt x="25" y="28"/>
                                  </a:lnTo>
                                  <a:lnTo>
                                    <a:pt x="12" y="55"/>
                                  </a:lnTo>
                                  <a:lnTo>
                                    <a:pt x="0" y="83"/>
                                  </a:lnTo>
                                  <a:lnTo>
                                    <a:pt x="0" y="384"/>
                                  </a:lnTo>
                                  <a:lnTo>
                                    <a:pt x="12" y="412"/>
                                  </a:lnTo>
                                  <a:lnTo>
                                    <a:pt x="25" y="439"/>
                                  </a:lnTo>
                                  <a:lnTo>
                                    <a:pt x="100" y="467"/>
                                  </a:lnTo>
                                  <a:lnTo>
                                    <a:pt x="1889" y="467"/>
                                  </a:lnTo>
                                  <a:lnTo>
                                    <a:pt x="1964" y="439"/>
                                  </a:lnTo>
                                  <a:lnTo>
                                    <a:pt x="1976" y="412"/>
                                  </a:lnTo>
                                  <a:lnTo>
                                    <a:pt x="1989" y="384"/>
                                  </a:lnTo>
                                  <a:lnTo>
                                    <a:pt x="1989" y="83"/>
                                  </a:lnTo>
                                  <a:lnTo>
                                    <a:pt x="1976" y="55"/>
                                  </a:lnTo>
                                  <a:lnTo>
                                    <a:pt x="1964" y="28"/>
                                  </a:lnTo>
                                  <a:lnTo>
                                    <a:pt x="1926" y="14"/>
                                  </a:lnTo>
                                  <a:lnTo>
                                    <a:pt x="1889" y="0"/>
                                  </a:lnTo>
                                  <a:lnTo>
                                    <a:pt x="100" y="0"/>
                                  </a:lnTo>
                                  <a:close/>
                                </a:path>
                              </a:pathLst>
                            </a:custGeom>
                            <a:solidFill>
                              <a:srgbClr val="FFFF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7D013C5B" w14:textId="77777777" w:rsidR="0012286B" w:rsidRDefault="0012286B" w:rsidP="00C41FFD"/>
                            </w:txbxContent>
                          </wps:txbx>
                          <wps:bodyPr rot="0" vert="horz" wrap="square" lIns="91440" tIns="45720" rIns="91440" bIns="45720" anchor="t" anchorCtr="0" upright="1">
                            <a:noAutofit/>
                          </wps:bodyPr>
                        </wps:wsp>
                        <wps:wsp>
                          <wps:cNvPr id="5586" name="Freeform 5586"/>
                          <wps:cNvSpPr>
                            <a:spLocks noEditPoints="1"/>
                          </wps:cNvSpPr>
                          <wps:spPr bwMode="auto">
                            <a:xfrm>
                              <a:off x="3918038" y="5711096"/>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3A3A5AAC" w14:textId="77777777" w:rsidR="0012286B" w:rsidRDefault="0012286B" w:rsidP="00C41FFD"/>
                            </w:txbxContent>
                          </wps:txbx>
                          <wps:bodyPr rot="0" vert="horz" wrap="square" lIns="91440" tIns="45720" rIns="91440" bIns="45720" anchor="t" anchorCtr="0" upright="1">
                            <a:noAutofit/>
                          </wps:bodyPr>
                        </wps:wsp>
                        <wps:wsp>
                          <wps:cNvPr id="5587" name="Freeform 5587"/>
                          <wps:cNvSpPr>
                            <a:spLocks noEditPoints="1"/>
                          </wps:cNvSpPr>
                          <wps:spPr bwMode="auto">
                            <a:xfrm>
                              <a:off x="3918038" y="5711096"/>
                              <a:ext cx="1273358" cy="304828"/>
                            </a:xfrm>
                            <a:custGeom>
                              <a:avLst/>
                              <a:gdLst>
                                <a:gd name="T0" fmla="*/ 100 w 2002"/>
                                <a:gd name="T1" fmla="*/ 14 h 480"/>
                                <a:gd name="T2" fmla="*/ 62 w 2002"/>
                                <a:gd name="T3" fmla="*/ 14 h 480"/>
                                <a:gd name="T4" fmla="*/ 37 w 2002"/>
                                <a:gd name="T5" fmla="*/ 28 h 480"/>
                                <a:gd name="T6" fmla="*/ 12 w 2002"/>
                                <a:gd name="T7" fmla="*/ 55 h 480"/>
                                <a:gd name="T8" fmla="*/ 12 w 2002"/>
                                <a:gd name="T9" fmla="*/ 83 h 480"/>
                                <a:gd name="T10" fmla="*/ 12 w 2002"/>
                                <a:gd name="T11" fmla="*/ 384 h 480"/>
                                <a:gd name="T12" fmla="*/ 12 w 2002"/>
                                <a:gd name="T13" fmla="*/ 412 h 480"/>
                                <a:gd name="T14" fmla="*/ 37 w 2002"/>
                                <a:gd name="T15" fmla="*/ 439 h 480"/>
                                <a:gd name="T16" fmla="*/ 62 w 2002"/>
                                <a:gd name="T17" fmla="*/ 453 h 480"/>
                                <a:gd name="T18" fmla="*/ 1889 w 2002"/>
                                <a:gd name="T19" fmla="*/ 467 h 480"/>
                                <a:gd name="T20" fmla="*/ 1926 w 2002"/>
                                <a:gd name="T21" fmla="*/ 453 h 480"/>
                                <a:gd name="T22" fmla="*/ 1951 w 2002"/>
                                <a:gd name="T23" fmla="*/ 439 h 480"/>
                                <a:gd name="T24" fmla="*/ 1976 w 2002"/>
                                <a:gd name="T25" fmla="*/ 412 h 480"/>
                                <a:gd name="T26" fmla="*/ 1989 w 2002"/>
                                <a:gd name="T27" fmla="*/ 384 h 480"/>
                                <a:gd name="T28" fmla="*/ 1989 w 2002"/>
                                <a:gd name="T29" fmla="*/ 83 h 480"/>
                                <a:gd name="T30" fmla="*/ 1976 w 2002"/>
                                <a:gd name="T31" fmla="*/ 55 h 480"/>
                                <a:gd name="T32" fmla="*/ 1964 w 2002"/>
                                <a:gd name="T33" fmla="*/ 28 h 480"/>
                                <a:gd name="T34" fmla="*/ 1926 w 2002"/>
                                <a:gd name="T35" fmla="*/ 14 h 480"/>
                                <a:gd name="T36" fmla="*/ 1889 w 2002"/>
                                <a:gd name="T37" fmla="*/ 14 h 480"/>
                                <a:gd name="T38" fmla="*/ 1889 w 2002"/>
                                <a:gd name="T39" fmla="*/ 0 h 480"/>
                                <a:gd name="T40" fmla="*/ 1926 w 2002"/>
                                <a:gd name="T41" fmla="*/ 0 h 480"/>
                                <a:gd name="T42" fmla="*/ 1964 w 2002"/>
                                <a:gd name="T43" fmla="*/ 14 h 480"/>
                                <a:gd name="T44" fmla="*/ 1989 w 2002"/>
                                <a:gd name="T45" fmla="*/ 41 h 480"/>
                                <a:gd name="T46" fmla="*/ 2002 w 2002"/>
                                <a:gd name="T47" fmla="*/ 83 h 480"/>
                                <a:gd name="T48" fmla="*/ 2002 w 2002"/>
                                <a:gd name="T49" fmla="*/ 384 h 480"/>
                                <a:gd name="T50" fmla="*/ 1989 w 2002"/>
                                <a:gd name="T51" fmla="*/ 425 h 480"/>
                                <a:gd name="T52" fmla="*/ 1964 w 2002"/>
                                <a:gd name="T53" fmla="*/ 453 h 480"/>
                                <a:gd name="T54" fmla="*/ 1926 w 2002"/>
                                <a:gd name="T55" fmla="*/ 467 h 480"/>
                                <a:gd name="T56" fmla="*/ 1889 w 2002"/>
                                <a:gd name="T57" fmla="*/ 480 h 480"/>
                                <a:gd name="T58" fmla="*/ 62 w 2002"/>
                                <a:gd name="T59" fmla="*/ 467 h 480"/>
                                <a:gd name="T60" fmla="*/ 25 w 2002"/>
                                <a:gd name="T61" fmla="*/ 453 h 480"/>
                                <a:gd name="T62" fmla="*/ 0 w 2002"/>
                                <a:gd name="T63" fmla="*/ 425 h 480"/>
                                <a:gd name="T64" fmla="*/ 0 w 2002"/>
                                <a:gd name="T65" fmla="*/ 384 h 480"/>
                                <a:gd name="T66" fmla="*/ 0 w 2002"/>
                                <a:gd name="T67" fmla="*/ 83 h 480"/>
                                <a:gd name="T68" fmla="*/ 0 w 2002"/>
                                <a:gd name="T69" fmla="*/ 55 h 480"/>
                                <a:gd name="T70" fmla="*/ 25 w 2002"/>
                                <a:gd name="T71" fmla="*/ 14 h 480"/>
                                <a:gd name="T72" fmla="*/ 62 w 2002"/>
                                <a:gd name="T73" fmla="*/ 0 h 480"/>
                                <a:gd name="T74" fmla="*/ 100 w 2002"/>
                                <a:gd name="T75" fmla="*/ 0 h 480"/>
                                <a:gd name="T76" fmla="*/ 1889 w 2002"/>
                                <a:gd name="T77" fmla="*/ 0 h 4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02" h="480">
                                  <a:moveTo>
                                    <a:pt x="100" y="14"/>
                                  </a:moveTo>
                                  <a:lnTo>
                                    <a:pt x="100" y="14"/>
                                  </a:lnTo>
                                  <a:lnTo>
                                    <a:pt x="62" y="14"/>
                                  </a:lnTo>
                                  <a:lnTo>
                                    <a:pt x="37" y="28"/>
                                  </a:lnTo>
                                  <a:lnTo>
                                    <a:pt x="12" y="55"/>
                                  </a:lnTo>
                                  <a:lnTo>
                                    <a:pt x="12" y="83"/>
                                  </a:lnTo>
                                  <a:lnTo>
                                    <a:pt x="12" y="384"/>
                                  </a:lnTo>
                                  <a:lnTo>
                                    <a:pt x="12" y="412"/>
                                  </a:lnTo>
                                  <a:lnTo>
                                    <a:pt x="37" y="439"/>
                                  </a:lnTo>
                                  <a:lnTo>
                                    <a:pt x="62" y="453"/>
                                  </a:lnTo>
                                  <a:lnTo>
                                    <a:pt x="100" y="467"/>
                                  </a:lnTo>
                                  <a:lnTo>
                                    <a:pt x="1889" y="467"/>
                                  </a:lnTo>
                                  <a:lnTo>
                                    <a:pt x="1926" y="453"/>
                                  </a:lnTo>
                                  <a:lnTo>
                                    <a:pt x="1964" y="439"/>
                                  </a:lnTo>
                                  <a:lnTo>
                                    <a:pt x="1951" y="439"/>
                                  </a:lnTo>
                                  <a:lnTo>
                                    <a:pt x="1976" y="412"/>
                                  </a:lnTo>
                                  <a:lnTo>
                                    <a:pt x="1989" y="384"/>
                                  </a:lnTo>
                                  <a:lnTo>
                                    <a:pt x="1989" y="83"/>
                                  </a:lnTo>
                                  <a:lnTo>
                                    <a:pt x="1976" y="55"/>
                                  </a:lnTo>
                                  <a:lnTo>
                                    <a:pt x="1951" y="28"/>
                                  </a:lnTo>
                                  <a:lnTo>
                                    <a:pt x="1964" y="28"/>
                                  </a:lnTo>
                                  <a:lnTo>
                                    <a:pt x="1926" y="14"/>
                                  </a:lnTo>
                                  <a:lnTo>
                                    <a:pt x="1889" y="14"/>
                                  </a:lnTo>
                                  <a:lnTo>
                                    <a:pt x="100" y="14"/>
                                  </a:lnTo>
                                  <a:close/>
                                  <a:moveTo>
                                    <a:pt x="1889" y="0"/>
                                  </a:moveTo>
                                  <a:lnTo>
                                    <a:pt x="1889" y="0"/>
                                  </a:lnTo>
                                  <a:lnTo>
                                    <a:pt x="1926" y="0"/>
                                  </a:lnTo>
                                  <a:lnTo>
                                    <a:pt x="1964" y="14"/>
                                  </a:lnTo>
                                  <a:lnTo>
                                    <a:pt x="1989" y="41"/>
                                  </a:lnTo>
                                  <a:lnTo>
                                    <a:pt x="1989" y="55"/>
                                  </a:lnTo>
                                  <a:lnTo>
                                    <a:pt x="2002" y="83"/>
                                  </a:lnTo>
                                  <a:lnTo>
                                    <a:pt x="2002" y="384"/>
                                  </a:lnTo>
                                  <a:lnTo>
                                    <a:pt x="1989" y="425"/>
                                  </a:lnTo>
                                  <a:lnTo>
                                    <a:pt x="1964" y="453"/>
                                  </a:lnTo>
                                  <a:lnTo>
                                    <a:pt x="1926" y="467"/>
                                  </a:lnTo>
                                  <a:lnTo>
                                    <a:pt x="1889" y="480"/>
                                  </a:lnTo>
                                  <a:lnTo>
                                    <a:pt x="100" y="480"/>
                                  </a:lnTo>
                                  <a:lnTo>
                                    <a:pt x="62" y="467"/>
                                  </a:lnTo>
                                  <a:lnTo>
                                    <a:pt x="25" y="453"/>
                                  </a:lnTo>
                                  <a:lnTo>
                                    <a:pt x="0" y="425"/>
                                  </a:lnTo>
                                  <a:lnTo>
                                    <a:pt x="0" y="384"/>
                                  </a:lnTo>
                                  <a:lnTo>
                                    <a:pt x="0" y="83"/>
                                  </a:lnTo>
                                  <a:lnTo>
                                    <a:pt x="0" y="55"/>
                                  </a:lnTo>
                                  <a:lnTo>
                                    <a:pt x="0" y="41"/>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25A2B1A5" w14:textId="77777777" w:rsidR="0012286B" w:rsidRDefault="0012286B" w:rsidP="00C41FFD"/>
                            </w:txbxContent>
                          </wps:txbx>
                          <wps:bodyPr rot="0" vert="horz" wrap="square" lIns="91440" tIns="45720" rIns="91440" bIns="45720" anchor="t" anchorCtr="0" upright="1">
                            <a:noAutofit/>
                          </wps:bodyPr>
                        </wps:wsp>
                        <wps:wsp>
                          <wps:cNvPr id="5588" name="Freeform 5588"/>
                          <wps:cNvSpPr>
                            <a:spLocks/>
                          </wps:cNvSpPr>
                          <wps:spPr bwMode="auto">
                            <a:xfrm>
                              <a:off x="4061148" y="5824771"/>
                              <a:ext cx="1058376" cy="182897"/>
                            </a:xfrm>
                            <a:custGeom>
                              <a:avLst/>
                              <a:gdLst>
                                <a:gd name="T0" fmla="*/ 63 w 1664"/>
                                <a:gd name="T1" fmla="*/ 0 h 288"/>
                                <a:gd name="T2" fmla="*/ 37 w 1664"/>
                                <a:gd name="T3" fmla="*/ 13 h 288"/>
                                <a:gd name="T4" fmla="*/ 12 w 1664"/>
                                <a:gd name="T5" fmla="*/ 27 h 288"/>
                                <a:gd name="T6" fmla="*/ 0 w 1664"/>
                                <a:gd name="T7" fmla="*/ 109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09 h 288"/>
                                <a:gd name="T26" fmla="*/ 1651 w 1664"/>
                                <a:gd name="T27" fmla="*/ 27 h 288"/>
                                <a:gd name="T28" fmla="*/ 1626 w 1664"/>
                                <a:gd name="T29" fmla="*/ 13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3"/>
                                  </a:lnTo>
                                  <a:lnTo>
                                    <a:pt x="12" y="27"/>
                                  </a:lnTo>
                                  <a:lnTo>
                                    <a:pt x="0" y="109"/>
                                  </a:lnTo>
                                  <a:lnTo>
                                    <a:pt x="0" y="178"/>
                                  </a:lnTo>
                                  <a:lnTo>
                                    <a:pt x="12" y="260"/>
                                  </a:lnTo>
                                  <a:lnTo>
                                    <a:pt x="37" y="274"/>
                                  </a:lnTo>
                                  <a:lnTo>
                                    <a:pt x="63" y="288"/>
                                  </a:lnTo>
                                  <a:lnTo>
                                    <a:pt x="1614" y="288"/>
                                  </a:lnTo>
                                  <a:lnTo>
                                    <a:pt x="1626" y="274"/>
                                  </a:lnTo>
                                  <a:lnTo>
                                    <a:pt x="1651" y="260"/>
                                  </a:lnTo>
                                  <a:lnTo>
                                    <a:pt x="1664" y="178"/>
                                  </a:lnTo>
                                  <a:lnTo>
                                    <a:pt x="1664" y="109"/>
                                  </a:lnTo>
                                  <a:lnTo>
                                    <a:pt x="1651" y="27"/>
                                  </a:lnTo>
                                  <a:lnTo>
                                    <a:pt x="1626" y="13"/>
                                  </a:lnTo>
                                  <a:lnTo>
                                    <a:pt x="1614" y="0"/>
                                  </a:lnTo>
                                  <a:lnTo>
                                    <a:pt x="63"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30A75F8" w14:textId="77777777" w:rsidR="0012286B" w:rsidRDefault="0012286B" w:rsidP="00C41FFD"/>
                            </w:txbxContent>
                          </wps:txbx>
                          <wps:bodyPr rot="0" vert="horz" wrap="square" lIns="91440" tIns="45720" rIns="91440" bIns="45720" anchor="t" anchorCtr="0" upright="1">
                            <a:noAutofit/>
                          </wps:bodyPr>
                        </wps:wsp>
                        <wps:wsp>
                          <wps:cNvPr id="5589" name="Freeform 5589"/>
                          <wps:cNvSpPr>
                            <a:spLocks noEditPoints="1"/>
                          </wps:cNvSpPr>
                          <wps:spPr bwMode="auto">
                            <a:xfrm>
                              <a:off x="4061148" y="5824771"/>
                              <a:ext cx="1066008" cy="191153"/>
                            </a:xfrm>
                            <a:custGeom>
                              <a:avLst/>
                              <a:gdLst>
                                <a:gd name="T0" fmla="*/ 63 w 1676"/>
                                <a:gd name="T1" fmla="*/ 13 h 301"/>
                                <a:gd name="T2" fmla="*/ 37 w 1676"/>
                                <a:gd name="T3" fmla="*/ 13 h 301"/>
                                <a:gd name="T4" fmla="*/ 25 w 1676"/>
                                <a:gd name="T5" fmla="*/ 41 h 301"/>
                                <a:gd name="T6" fmla="*/ 12 w 1676"/>
                                <a:gd name="T7" fmla="*/ 68 h 301"/>
                                <a:gd name="T8" fmla="*/ 12 w 1676"/>
                                <a:gd name="T9" fmla="*/ 178 h 301"/>
                                <a:gd name="T10" fmla="*/ 12 w 1676"/>
                                <a:gd name="T11" fmla="*/ 219 h 301"/>
                                <a:gd name="T12" fmla="*/ 25 w 1676"/>
                                <a:gd name="T13" fmla="*/ 246 h 301"/>
                                <a:gd name="T14" fmla="*/ 37 w 1676"/>
                                <a:gd name="T15" fmla="*/ 274 h 301"/>
                                <a:gd name="T16" fmla="*/ 63 w 1676"/>
                                <a:gd name="T17" fmla="*/ 288 h 301"/>
                                <a:gd name="T18" fmla="*/ 1601 w 1676"/>
                                <a:gd name="T19" fmla="*/ 288 h 301"/>
                                <a:gd name="T20" fmla="*/ 1626 w 1676"/>
                                <a:gd name="T21" fmla="*/ 274 h 301"/>
                                <a:gd name="T22" fmla="*/ 1639 w 1676"/>
                                <a:gd name="T23" fmla="*/ 246 h 301"/>
                                <a:gd name="T24" fmla="*/ 1651 w 1676"/>
                                <a:gd name="T25" fmla="*/ 219 h 301"/>
                                <a:gd name="T26" fmla="*/ 1664 w 1676"/>
                                <a:gd name="T27" fmla="*/ 109 h 301"/>
                                <a:gd name="T28" fmla="*/ 1651 w 1676"/>
                                <a:gd name="T29" fmla="*/ 68 h 301"/>
                                <a:gd name="T30" fmla="*/ 1639 w 1676"/>
                                <a:gd name="T31" fmla="*/ 41 h 301"/>
                                <a:gd name="T32" fmla="*/ 1626 w 1676"/>
                                <a:gd name="T33" fmla="*/ 13 h 301"/>
                                <a:gd name="T34" fmla="*/ 1614 w 1676"/>
                                <a:gd name="T35" fmla="*/ 13 h 301"/>
                                <a:gd name="T36" fmla="*/ 1614 w 1676"/>
                                <a:gd name="T37" fmla="*/ 0 h 301"/>
                                <a:gd name="T38" fmla="*/ 1639 w 1676"/>
                                <a:gd name="T39" fmla="*/ 0 h 301"/>
                                <a:gd name="T40" fmla="*/ 1651 w 1676"/>
                                <a:gd name="T41" fmla="*/ 27 h 301"/>
                                <a:gd name="T42" fmla="*/ 1664 w 1676"/>
                                <a:gd name="T43" fmla="*/ 68 h 301"/>
                                <a:gd name="T44" fmla="*/ 1676 w 1676"/>
                                <a:gd name="T45" fmla="*/ 109 h 301"/>
                                <a:gd name="T46" fmla="*/ 1664 w 1676"/>
                                <a:gd name="T47" fmla="*/ 219 h 301"/>
                                <a:gd name="T48" fmla="*/ 1651 w 1676"/>
                                <a:gd name="T49" fmla="*/ 260 h 301"/>
                                <a:gd name="T50" fmla="*/ 1639 w 1676"/>
                                <a:gd name="T51" fmla="*/ 288 h 301"/>
                                <a:gd name="T52" fmla="*/ 1614 w 1676"/>
                                <a:gd name="T53" fmla="*/ 301 h 301"/>
                                <a:gd name="T54" fmla="*/ 63 w 1676"/>
                                <a:gd name="T55" fmla="*/ 301 h 301"/>
                                <a:gd name="T56" fmla="*/ 37 w 1676"/>
                                <a:gd name="T57" fmla="*/ 288 h 301"/>
                                <a:gd name="T58" fmla="*/ 12 w 1676"/>
                                <a:gd name="T59" fmla="*/ 260 h 301"/>
                                <a:gd name="T60" fmla="*/ 0 w 1676"/>
                                <a:gd name="T61" fmla="*/ 219 h 301"/>
                                <a:gd name="T62" fmla="*/ 0 w 1676"/>
                                <a:gd name="T63" fmla="*/ 178 h 301"/>
                                <a:gd name="T64" fmla="*/ 0 w 1676"/>
                                <a:gd name="T65" fmla="*/ 68 h 301"/>
                                <a:gd name="T66" fmla="*/ 12 w 1676"/>
                                <a:gd name="T67" fmla="*/ 27 h 301"/>
                                <a:gd name="T68" fmla="*/ 25 w 1676"/>
                                <a:gd name="T69" fmla="*/ 0 h 301"/>
                                <a:gd name="T70" fmla="*/ 50 w 1676"/>
                                <a:gd name="T71" fmla="*/ 0 h 301"/>
                                <a:gd name="T72" fmla="*/ 1614 w 1676"/>
                                <a:gd name="T73" fmla="*/ 0 h 30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1">
                                  <a:moveTo>
                                    <a:pt x="63" y="13"/>
                                  </a:moveTo>
                                  <a:lnTo>
                                    <a:pt x="63" y="13"/>
                                  </a:lnTo>
                                  <a:lnTo>
                                    <a:pt x="37" y="13"/>
                                  </a:lnTo>
                                  <a:lnTo>
                                    <a:pt x="25" y="41"/>
                                  </a:lnTo>
                                  <a:lnTo>
                                    <a:pt x="12" y="68"/>
                                  </a:lnTo>
                                  <a:lnTo>
                                    <a:pt x="12" y="109"/>
                                  </a:lnTo>
                                  <a:lnTo>
                                    <a:pt x="12" y="178"/>
                                  </a:lnTo>
                                  <a:lnTo>
                                    <a:pt x="12" y="219"/>
                                  </a:lnTo>
                                  <a:lnTo>
                                    <a:pt x="25" y="246"/>
                                  </a:lnTo>
                                  <a:lnTo>
                                    <a:pt x="37" y="274"/>
                                  </a:lnTo>
                                  <a:lnTo>
                                    <a:pt x="63" y="288"/>
                                  </a:lnTo>
                                  <a:lnTo>
                                    <a:pt x="1614" y="288"/>
                                  </a:lnTo>
                                  <a:lnTo>
                                    <a:pt x="1601" y="288"/>
                                  </a:lnTo>
                                  <a:lnTo>
                                    <a:pt x="1626" y="274"/>
                                  </a:lnTo>
                                  <a:lnTo>
                                    <a:pt x="1639" y="246"/>
                                  </a:lnTo>
                                  <a:lnTo>
                                    <a:pt x="1651" y="219"/>
                                  </a:lnTo>
                                  <a:lnTo>
                                    <a:pt x="1664" y="178"/>
                                  </a:lnTo>
                                  <a:lnTo>
                                    <a:pt x="1664" y="109"/>
                                  </a:lnTo>
                                  <a:lnTo>
                                    <a:pt x="1651" y="68"/>
                                  </a:lnTo>
                                  <a:lnTo>
                                    <a:pt x="1639" y="41"/>
                                  </a:lnTo>
                                  <a:lnTo>
                                    <a:pt x="1626" y="13"/>
                                  </a:lnTo>
                                  <a:lnTo>
                                    <a:pt x="1601" y="13"/>
                                  </a:lnTo>
                                  <a:lnTo>
                                    <a:pt x="1614" y="13"/>
                                  </a:lnTo>
                                  <a:lnTo>
                                    <a:pt x="63" y="13"/>
                                  </a:lnTo>
                                  <a:close/>
                                  <a:moveTo>
                                    <a:pt x="1614" y="0"/>
                                  </a:moveTo>
                                  <a:lnTo>
                                    <a:pt x="1614" y="0"/>
                                  </a:lnTo>
                                  <a:lnTo>
                                    <a:pt x="1639" y="0"/>
                                  </a:lnTo>
                                  <a:lnTo>
                                    <a:pt x="1651" y="27"/>
                                  </a:lnTo>
                                  <a:lnTo>
                                    <a:pt x="1664" y="68"/>
                                  </a:lnTo>
                                  <a:lnTo>
                                    <a:pt x="1676" y="109"/>
                                  </a:lnTo>
                                  <a:lnTo>
                                    <a:pt x="1676" y="178"/>
                                  </a:lnTo>
                                  <a:lnTo>
                                    <a:pt x="1664" y="219"/>
                                  </a:lnTo>
                                  <a:lnTo>
                                    <a:pt x="1651" y="260"/>
                                  </a:lnTo>
                                  <a:lnTo>
                                    <a:pt x="1639" y="288"/>
                                  </a:lnTo>
                                  <a:lnTo>
                                    <a:pt x="1614" y="301"/>
                                  </a:lnTo>
                                  <a:lnTo>
                                    <a:pt x="63" y="301"/>
                                  </a:lnTo>
                                  <a:lnTo>
                                    <a:pt x="50" y="301"/>
                                  </a:lnTo>
                                  <a:lnTo>
                                    <a:pt x="37" y="288"/>
                                  </a:lnTo>
                                  <a:lnTo>
                                    <a:pt x="25" y="288"/>
                                  </a:lnTo>
                                  <a:lnTo>
                                    <a:pt x="12" y="260"/>
                                  </a:lnTo>
                                  <a:lnTo>
                                    <a:pt x="0" y="219"/>
                                  </a:lnTo>
                                  <a:lnTo>
                                    <a:pt x="0" y="178"/>
                                  </a:lnTo>
                                  <a:lnTo>
                                    <a:pt x="0" y="109"/>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0D6AAD43" w14:textId="77777777" w:rsidR="0012286B" w:rsidRDefault="0012286B" w:rsidP="00C41FFD"/>
                            </w:txbxContent>
                          </wps:txbx>
                          <wps:bodyPr rot="0" vert="horz" wrap="square" lIns="91440" tIns="45720" rIns="91440" bIns="45720" anchor="t" anchorCtr="0" upright="1">
                            <a:noAutofit/>
                          </wps:bodyPr>
                        </wps:wsp>
                        <wps:wsp>
                          <wps:cNvPr id="5590" name="Rectangle 5590"/>
                          <wps:cNvSpPr>
                            <a:spLocks noChangeArrowheads="1"/>
                          </wps:cNvSpPr>
                          <wps:spPr bwMode="auto">
                            <a:xfrm>
                              <a:off x="4206166" y="5828582"/>
                              <a:ext cx="905725" cy="25338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F5C6895"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591" name="Rectangle 5591"/>
                          <wps:cNvSpPr>
                            <a:spLocks noChangeArrowheads="1"/>
                          </wps:cNvSpPr>
                          <wps:spPr bwMode="auto">
                            <a:xfrm>
                              <a:off x="4276767" y="5701570"/>
                              <a:ext cx="370813" cy="27117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EC68ABC"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592" name="Freeform 5592"/>
                          <wps:cNvSpPr>
                            <a:spLocks/>
                          </wps:cNvSpPr>
                          <wps:spPr bwMode="auto">
                            <a:xfrm>
                              <a:off x="3710688" y="5711096"/>
                              <a:ext cx="207350" cy="304828"/>
                            </a:xfrm>
                            <a:custGeom>
                              <a:avLst/>
                              <a:gdLst>
                                <a:gd name="T0" fmla="*/ 263 w 326"/>
                                <a:gd name="T1" fmla="*/ 467 h 480"/>
                                <a:gd name="T2" fmla="*/ 188 w 326"/>
                                <a:gd name="T3" fmla="*/ 453 h 480"/>
                                <a:gd name="T4" fmla="*/ 176 w 326"/>
                                <a:gd name="T5" fmla="*/ 453 h 480"/>
                                <a:gd name="T6" fmla="*/ 163 w 326"/>
                                <a:gd name="T7" fmla="*/ 439 h 480"/>
                                <a:gd name="T8" fmla="*/ 163 w 326"/>
                                <a:gd name="T9" fmla="*/ 425 h 480"/>
                                <a:gd name="T10" fmla="*/ 163 w 326"/>
                                <a:gd name="T11" fmla="*/ 275 h 480"/>
                                <a:gd name="T12" fmla="*/ 163 w 326"/>
                                <a:gd name="T13" fmla="*/ 275 h 480"/>
                                <a:gd name="T14" fmla="*/ 151 w 326"/>
                                <a:gd name="T15" fmla="*/ 261 h 480"/>
                                <a:gd name="T16" fmla="*/ 138 w 326"/>
                                <a:gd name="T17" fmla="*/ 261 h 480"/>
                                <a:gd name="T18" fmla="*/ 63 w 326"/>
                                <a:gd name="T19" fmla="*/ 247 h 480"/>
                                <a:gd name="T20" fmla="*/ 0 w 326"/>
                                <a:gd name="T21" fmla="*/ 233 h 480"/>
                                <a:gd name="T22" fmla="*/ 63 w 326"/>
                                <a:gd name="T23" fmla="*/ 220 h 480"/>
                                <a:gd name="T24" fmla="*/ 138 w 326"/>
                                <a:gd name="T25" fmla="*/ 206 h 480"/>
                                <a:gd name="T26" fmla="*/ 151 w 326"/>
                                <a:gd name="T27" fmla="*/ 206 h 480"/>
                                <a:gd name="T28" fmla="*/ 151 w 326"/>
                                <a:gd name="T29" fmla="*/ 206 h 480"/>
                                <a:gd name="T30" fmla="*/ 163 w 326"/>
                                <a:gd name="T31" fmla="*/ 192 h 480"/>
                                <a:gd name="T32" fmla="*/ 163 w 326"/>
                                <a:gd name="T33" fmla="*/ 41 h 480"/>
                                <a:gd name="T34" fmla="*/ 163 w 326"/>
                                <a:gd name="T35" fmla="*/ 28 h 480"/>
                                <a:gd name="T36" fmla="*/ 176 w 326"/>
                                <a:gd name="T37" fmla="*/ 14 h 480"/>
                                <a:gd name="T38" fmla="*/ 188 w 326"/>
                                <a:gd name="T39" fmla="*/ 14 h 480"/>
                                <a:gd name="T40" fmla="*/ 263 w 326"/>
                                <a:gd name="T41" fmla="*/ 0 h 480"/>
                                <a:gd name="T42" fmla="*/ 326 w 326"/>
                                <a:gd name="T43" fmla="*/ 14 h 480"/>
                                <a:gd name="T44" fmla="*/ 213 w 326"/>
                                <a:gd name="T45" fmla="*/ 14 h 480"/>
                                <a:gd name="T46" fmla="*/ 188 w 326"/>
                                <a:gd name="T47" fmla="*/ 28 h 480"/>
                                <a:gd name="T48" fmla="*/ 176 w 326"/>
                                <a:gd name="T49" fmla="*/ 28 h 480"/>
                                <a:gd name="T50" fmla="*/ 176 w 326"/>
                                <a:gd name="T51" fmla="*/ 41 h 480"/>
                                <a:gd name="T52" fmla="*/ 176 w 326"/>
                                <a:gd name="T53" fmla="*/ 41 h 480"/>
                                <a:gd name="T54" fmla="*/ 176 w 326"/>
                                <a:gd name="T55" fmla="*/ 192 h 480"/>
                                <a:gd name="T56" fmla="*/ 163 w 326"/>
                                <a:gd name="T57" fmla="*/ 206 h 480"/>
                                <a:gd name="T58" fmla="*/ 151 w 326"/>
                                <a:gd name="T59" fmla="*/ 220 h 480"/>
                                <a:gd name="T60" fmla="*/ 113 w 326"/>
                                <a:gd name="T61" fmla="*/ 233 h 480"/>
                                <a:gd name="T62" fmla="*/ 0 w 326"/>
                                <a:gd name="T63" fmla="*/ 247 h 480"/>
                                <a:gd name="T64" fmla="*/ 63 w 326"/>
                                <a:gd name="T65" fmla="*/ 233 h 480"/>
                                <a:gd name="T66" fmla="*/ 138 w 326"/>
                                <a:gd name="T67" fmla="*/ 247 h 480"/>
                                <a:gd name="T68" fmla="*/ 151 w 326"/>
                                <a:gd name="T69" fmla="*/ 247 h 480"/>
                                <a:gd name="T70" fmla="*/ 163 w 326"/>
                                <a:gd name="T71" fmla="*/ 261 h 480"/>
                                <a:gd name="T72" fmla="*/ 176 w 326"/>
                                <a:gd name="T73" fmla="*/ 275 h 480"/>
                                <a:gd name="T74" fmla="*/ 176 w 326"/>
                                <a:gd name="T75" fmla="*/ 425 h 480"/>
                                <a:gd name="T76" fmla="*/ 176 w 326"/>
                                <a:gd name="T77" fmla="*/ 439 h 480"/>
                                <a:gd name="T78" fmla="*/ 176 w 326"/>
                                <a:gd name="T79" fmla="*/ 439 h 480"/>
                                <a:gd name="T80" fmla="*/ 188 w 326"/>
                                <a:gd name="T81" fmla="*/ 439 h 480"/>
                                <a:gd name="T82" fmla="*/ 263 w 326"/>
                                <a:gd name="T83" fmla="*/ 453 h 480"/>
                                <a:gd name="T84" fmla="*/ 326 w 326"/>
                                <a:gd name="T85" fmla="*/ 480 h 48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26" h="480">
                                  <a:moveTo>
                                    <a:pt x="326" y="480"/>
                                  </a:moveTo>
                                  <a:lnTo>
                                    <a:pt x="263" y="467"/>
                                  </a:lnTo>
                                  <a:lnTo>
                                    <a:pt x="213" y="467"/>
                                  </a:lnTo>
                                  <a:lnTo>
                                    <a:pt x="188" y="453"/>
                                  </a:lnTo>
                                  <a:lnTo>
                                    <a:pt x="176" y="453"/>
                                  </a:lnTo>
                                  <a:lnTo>
                                    <a:pt x="163" y="439"/>
                                  </a:lnTo>
                                  <a:lnTo>
                                    <a:pt x="163" y="425"/>
                                  </a:lnTo>
                                  <a:lnTo>
                                    <a:pt x="163" y="275"/>
                                  </a:lnTo>
                                  <a:lnTo>
                                    <a:pt x="151" y="275"/>
                                  </a:lnTo>
                                  <a:lnTo>
                                    <a:pt x="163" y="275"/>
                                  </a:lnTo>
                                  <a:lnTo>
                                    <a:pt x="151" y="261"/>
                                  </a:lnTo>
                                  <a:lnTo>
                                    <a:pt x="138" y="261"/>
                                  </a:lnTo>
                                  <a:lnTo>
                                    <a:pt x="113" y="247"/>
                                  </a:lnTo>
                                  <a:lnTo>
                                    <a:pt x="63" y="247"/>
                                  </a:lnTo>
                                  <a:lnTo>
                                    <a:pt x="0" y="247"/>
                                  </a:lnTo>
                                  <a:lnTo>
                                    <a:pt x="0" y="233"/>
                                  </a:lnTo>
                                  <a:lnTo>
                                    <a:pt x="63" y="220"/>
                                  </a:lnTo>
                                  <a:lnTo>
                                    <a:pt x="113" y="220"/>
                                  </a:lnTo>
                                  <a:lnTo>
                                    <a:pt x="138" y="206"/>
                                  </a:lnTo>
                                  <a:lnTo>
                                    <a:pt x="151" y="206"/>
                                  </a:lnTo>
                                  <a:lnTo>
                                    <a:pt x="163" y="192"/>
                                  </a:lnTo>
                                  <a:lnTo>
                                    <a:pt x="151" y="206"/>
                                  </a:lnTo>
                                  <a:lnTo>
                                    <a:pt x="163" y="192"/>
                                  </a:lnTo>
                                  <a:lnTo>
                                    <a:pt x="163" y="41"/>
                                  </a:lnTo>
                                  <a:lnTo>
                                    <a:pt x="163" y="28"/>
                                  </a:lnTo>
                                  <a:lnTo>
                                    <a:pt x="176" y="14"/>
                                  </a:lnTo>
                                  <a:lnTo>
                                    <a:pt x="188" y="14"/>
                                  </a:lnTo>
                                  <a:lnTo>
                                    <a:pt x="213" y="0"/>
                                  </a:lnTo>
                                  <a:lnTo>
                                    <a:pt x="263" y="0"/>
                                  </a:lnTo>
                                  <a:lnTo>
                                    <a:pt x="326" y="0"/>
                                  </a:lnTo>
                                  <a:lnTo>
                                    <a:pt x="326" y="14"/>
                                  </a:lnTo>
                                  <a:lnTo>
                                    <a:pt x="263" y="14"/>
                                  </a:lnTo>
                                  <a:lnTo>
                                    <a:pt x="213" y="14"/>
                                  </a:lnTo>
                                  <a:lnTo>
                                    <a:pt x="188" y="28"/>
                                  </a:lnTo>
                                  <a:lnTo>
                                    <a:pt x="176" y="28"/>
                                  </a:lnTo>
                                  <a:lnTo>
                                    <a:pt x="176" y="41"/>
                                  </a:lnTo>
                                  <a:lnTo>
                                    <a:pt x="176" y="192"/>
                                  </a:lnTo>
                                  <a:lnTo>
                                    <a:pt x="163" y="206"/>
                                  </a:lnTo>
                                  <a:lnTo>
                                    <a:pt x="151" y="220"/>
                                  </a:lnTo>
                                  <a:lnTo>
                                    <a:pt x="138" y="220"/>
                                  </a:lnTo>
                                  <a:lnTo>
                                    <a:pt x="113" y="233"/>
                                  </a:lnTo>
                                  <a:lnTo>
                                    <a:pt x="63" y="233"/>
                                  </a:lnTo>
                                  <a:lnTo>
                                    <a:pt x="0" y="247"/>
                                  </a:lnTo>
                                  <a:lnTo>
                                    <a:pt x="0" y="233"/>
                                  </a:lnTo>
                                  <a:lnTo>
                                    <a:pt x="63" y="233"/>
                                  </a:lnTo>
                                  <a:lnTo>
                                    <a:pt x="113" y="233"/>
                                  </a:lnTo>
                                  <a:lnTo>
                                    <a:pt x="138" y="247"/>
                                  </a:lnTo>
                                  <a:lnTo>
                                    <a:pt x="151" y="247"/>
                                  </a:lnTo>
                                  <a:lnTo>
                                    <a:pt x="163" y="261"/>
                                  </a:lnTo>
                                  <a:lnTo>
                                    <a:pt x="176" y="275"/>
                                  </a:lnTo>
                                  <a:lnTo>
                                    <a:pt x="176" y="425"/>
                                  </a:lnTo>
                                  <a:lnTo>
                                    <a:pt x="176" y="439"/>
                                  </a:lnTo>
                                  <a:lnTo>
                                    <a:pt x="176" y="425"/>
                                  </a:lnTo>
                                  <a:lnTo>
                                    <a:pt x="176" y="439"/>
                                  </a:lnTo>
                                  <a:lnTo>
                                    <a:pt x="188" y="439"/>
                                  </a:lnTo>
                                  <a:lnTo>
                                    <a:pt x="213" y="453"/>
                                  </a:lnTo>
                                  <a:lnTo>
                                    <a:pt x="263" y="453"/>
                                  </a:lnTo>
                                  <a:lnTo>
                                    <a:pt x="326" y="467"/>
                                  </a:lnTo>
                                  <a:lnTo>
                                    <a:pt x="326" y="480"/>
                                  </a:lnTo>
                                  <a:close/>
                                </a:path>
                              </a:pathLst>
                            </a:custGeom>
                            <a:solidFill>
                              <a:srgbClr val="008000"/>
                            </a:solidFill>
                            <a:ln w="0">
                              <a:solidFill>
                                <a:srgbClr val="008000"/>
                              </a:solidFill>
                              <a:round/>
                              <a:headEnd/>
                              <a:tailEnd/>
                            </a:ln>
                          </wps:spPr>
                          <wps:txbx>
                            <w:txbxContent>
                              <w:p w14:paraId="5145F38B" w14:textId="77777777" w:rsidR="0012286B" w:rsidRDefault="0012286B" w:rsidP="00C41FFD"/>
                            </w:txbxContent>
                          </wps:txbx>
                          <wps:bodyPr rot="0" vert="horz" wrap="square" lIns="91440" tIns="45720" rIns="91440" bIns="45720" anchor="t" anchorCtr="0" upright="1">
                            <a:noAutofit/>
                          </wps:bodyPr>
                        </wps:wsp>
                        <wps:wsp>
                          <wps:cNvPr id="5593" name="Rectangle 5593"/>
                          <wps:cNvSpPr>
                            <a:spLocks noChangeArrowheads="1"/>
                          </wps:cNvSpPr>
                          <wps:spPr bwMode="auto">
                            <a:xfrm>
                              <a:off x="4121572" y="5546616"/>
                              <a:ext cx="687563" cy="2775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AA191B4"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VM2</w:t>
                                </w:r>
                              </w:p>
                            </w:txbxContent>
                          </wps:txbx>
                          <wps:bodyPr rot="0" vert="horz" wrap="square" lIns="0" tIns="0" rIns="0" bIns="0" anchor="t" anchorCtr="0" upright="1">
                            <a:noAutofit/>
                          </wps:bodyPr>
                        </wps:wsp>
                        <wps:wsp>
                          <wps:cNvPr id="5594" name="Freeform 5594"/>
                          <wps:cNvSpPr>
                            <a:spLocks/>
                          </wps:cNvSpPr>
                          <wps:spPr bwMode="auto">
                            <a:xfrm>
                              <a:off x="3918038" y="6181674"/>
                              <a:ext cx="1265090" cy="304828"/>
                            </a:xfrm>
                            <a:custGeom>
                              <a:avLst/>
                              <a:gdLst>
                                <a:gd name="T0" fmla="*/ 100 w 1989"/>
                                <a:gd name="T1" fmla="*/ 0 h 480"/>
                                <a:gd name="T2" fmla="*/ 62 w 1989"/>
                                <a:gd name="T3" fmla="*/ 14 h 480"/>
                                <a:gd name="T4" fmla="*/ 25 w 1989"/>
                                <a:gd name="T5" fmla="*/ 27 h 480"/>
                                <a:gd name="T6" fmla="*/ 12 w 1989"/>
                                <a:gd name="T7" fmla="*/ 55 h 480"/>
                                <a:gd name="T8" fmla="*/ 0 w 1989"/>
                                <a:gd name="T9" fmla="*/ 82 h 480"/>
                                <a:gd name="T10" fmla="*/ 0 w 1989"/>
                                <a:gd name="T11" fmla="*/ 398 h 480"/>
                                <a:gd name="T12" fmla="*/ 12 w 1989"/>
                                <a:gd name="T13" fmla="*/ 425 h 480"/>
                                <a:gd name="T14" fmla="*/ 25 w 1989"/>
                                <a:gd name="T15" fmla="*/ 452 h 480"/>
                                <a:gd name="T16" fmla="*/ 62 w 1989"/>
                                <a:gd name="T17" fmla="*/ 480 h 480"/>
                                <a:gd name="T18" fmla="*/ 100 w 1989"/>
                                <a:gd name="T19" fmla="*/ 480 h 480"/>
                                <a:gd name="T20" fmla="*/ 1889 w 1989"/>
                                <a:gd name="T21" fmla="*/ 480 h 480"/>
                                <a:gd name="T22" fmla="*/ 1926 w 1989"/>
                                <a:gd name="T23" fmla="*/ 480 h 480"/>
                                <a:gd name="T24" fmla="*/ 1964 w 1989"/>
                                <a:gd name="T25" fmla="*/ 452 h 480"/>
                                <a:gd name="T26" fmla="*/ 1976 w 1989"/>
                                <a:gd name="T27" fmla="*/ 425 h 480"/>
                                <a:gd name="T28" fmla="*/ 1989 w 1989"/>
                                <a:gd name="T29" fmla="*/ 398 h 480"/>
                                <a:gd name="T30" fmla="*/ 1989 w 1989"/>
                                <a:gd name="T31" fmla="*/ 82 h 480"/>
                                <a:gd name="T32" fmla="*/ 1976 w 1989"/>
                                <a:gd name="T33" fmla="*/ 55 h 480"/>
                                <a:gd name="T34" fmla="*/ 1964 w 1989"/>
                                <a:gd name="T35" fmla="*/ 27 h 480"/>
                                <a:gd name="T36" fmla="*/ 1926 w 1989"/>
                                <a:gd name="T37" fmla="*/ 14 h 480"/>
                                <a:gd name="T38" fmla="*/ 1889 w 1989"/>
                                <a:gd name="T39" fmla="*/ 0 h 480"/>
                                <a:gd name="T40" fmla="*/ 100 w 1989"/>
                                <a:gd name="T41" fmla="*/ 0 h 480"/>
                                <a:gd name="T42" fmla="*/ 100 w 1989"/>
                                <a:gd name="T43" fmla="*/ 0 h 48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989" h="480">
                                  <a:moveTo>
                                    <a:pt x="100" y="0"/>
                                  </a:moveTo>
                                  <a:lnTo>
                                    <a:pt x="62" y="14"/>
                                  </a:lnTo>
                                  <a:lnTo>
                                    <a:pt x="25" y="27"/>
                                  </a:lnTo>
                                  <a:lnTo>
                                    <a:pt x="12" y="55"/>
                                  </a:lnTo>
                                  <a:lnTo>
                                    <a:pt x="0" y="82"/>
                                  </a:lnTo>
                                  <a:lnTo>
                                    <a:pt x="0" y="398"/>
                                  </a:lnTo>
                                  <a:lnTo>
                                    <a:pt x="12" y="425"/>
                                  </a:lnTo>
                                  <a:lnTo>
                                    <a:pt x="25" y="452"/>
                                  </a:lnTo>
                                  <a:lnTo>
                                    <a:pt x="62" y="480"/>
                                  </a:lnTo>
                                  <a:lnTo>
                                    <a:pt x="100" y="480"/>
                                  </a:lnTo>
                                  <a:lnTo>
                                    <a:pt x="1889" y="480"/>
                                  </a:lnTo>
                                  <a:lnTo>
                                    <a:pt x="1926" y="480"/>
                                  </a:lnTo>
                                  <a:lnTo>
                                    <a:pt x="1964" y="452"/>
                                  </a:lnTo>
                                  <a:lnTo>
                                    <a:pt x="1976" y="425"/>
                                  </a:lnTo>
                                  <a:lnTo>
                                    <a:pt x="1989" y="398"/>
                                  </a:lnTo>
                                  <a:lnTo>
                                    <a:pt x="1989" y="82"/>
                                  </a:lnTo>
                                  <a:lnTo>
                                    <a:pt x="1976" y="55"/>
                                  </a:lnTo>
                                  <a:lnTo>
                                    <a:pt x="1964" y="27"/>
                                  </a:lnTo>
                                  <a:lnTo>
                                    <a:pt x="1926" y="14"/>
                                  </a:lnTo>
                                  <a:lnTo>
                                    <a:pt x="1889" y="0"/>
                                  </a:lnTo>
                                  <a:lnTo>
                                    <a:pt x="100" y="0"/>
                                  </a:lnTo>
                                  <a:close/>
                                </a:path>
                              </a:pathLst>
                            </a:custGeom>
                            <a:solidFill>
                              <a:srgbClr val="FFFF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6142EF0D" w14:textId="77777777" w:rsidR="0012286B" w:rsidRDefault="0012286B" w:rsidP="00C41FFD"/>
                            </w:txbxContent>
                          </wps:txbx>
                          <wps:bodyPr rot="0" vert="horz" wrap="square" lIns="91440" tIns="45720" rIns="91440" bIns="45720" anchor="t" anchorCtr="0" upright="1">
                            <a:noAutofit/>
                          </wps:bodyPr>
                        </wps:wsp>
                        <wps:wsp>
                          <wps:cNvPr id="5595" name="Freeform 5595"/>
                          <wps:cNvSpPr>
                            <a:spLocks noEditPoints="1"/>
                          </wps:cNvSpPr>
                          <wps:spPr bwMode="auto">
                            <a:xfrm>
                              <a:off x="3918038" y="6181674"/>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40236B6D" w14:textId="77777777" w:rsidR="0012286B" w:rsidRDefault="0012286B" w:rsidP="00C41FFD"/>
                            </w:txbxContent>
                          </wps:txbx>
                          <wps:bodyPr rot="0" vert="horz" wrap="square" lIns="91440" tIns="45720" rIns="91440" bIns="45720" anchor="t" anchorCtr="0" upright="1">
                            <a:noAutofit/>
                          </wps:bodyPr>
                        </wps:wsp>
                        <wps:wsp>
                          <wps:cNvPr id="5596" name="Freeform 5596"/>
                          <wps:cNvSpPr>
                            <a:spLocks noEditPoints="1"/>
                          </wps:cNvSpPr>
                          <wps:spPr bwMode="auto">
                            <a:xfrm>
                              <a:off x="3918038" y="6181674"/>
                              <a:ext cx="1273358" cy="313719"/>
                            </a:xfrm>
                            <a:custGeom>
                              <a:avLst/>
                              <a:gdLst>
                                <a:gd name="T0" fmla="*/ 100 w 2002"/>
                                <a:gd name="T1" fmla="*/ 14 h 494"/>
                                <a:gd name="T2" fmla="*/ 62 w 2002"/>
                                <a:gd name="T3" fmla="*/ 14 h 494"/>
                                <a:gd name="T4" fmla="*/ 37 w 2002"/>
                                <a:gd name="T5" fmla="*/ 27 h 494"/>
                                <a:gd name="T6" fmla="*/ 12 w 2002"/>
                                <a:gd name="T7" fmla="*/ 55 h 494"/>
                                <a:gd name="T8" fmla="*/ 12 w 2002"/>
                                <a:gd name="T9" fmla="*/ 82 h 494"/>
                                <a:gd name="T10" fmla="*/ 12 w 2002"/>
                                <a:gd name="T11" fmla="*/ 398 h 494"/>
                                <a:gd name="T12" fmla="*/ 12 w 2002"/>
                                <a:gd name="T13" fmla="*/ 425 h 494"/>
                                <a:gd name="T14" fmla="*/ 37 w 2002"/>
                                <a:gd name="T15" fmla="*/ 452 h 494"/>
                                <a:gd name="T16" fmla="*/ 62 w 2002"/>
                                <a:gd name="T17" fmla="*/ 466 h 494"/>
                                <a:gd name="T18" fmla="*/ 100 w 2002"/>
                                <a:gd name="T19" fmla="*/ 480 h 494"/>
                                <a:gd name="T20" fmla="*/ 1889 w 2002"/>
                                <a:gd name="T21" fmla="*/ 480 h 494"/>
                                <a:gd name="T22" fmla="*/ 1926 w 2002"/>
                                <a:gd name="T23" fmla="*/ 466 h 494"/>
                                <a:gd name="T24" fmla="*/ 1951 w 2002"/>
                                <a:gd name="T25" fmla="*/ 452 h 494"/>
                                <a:gd name="T26" fmla="*/ 1976 w 2002"/>
                                <a:gd name="T27" fmla="*/ 425 h 494"/>
                                <a:gd name="T28" fmla="*/ 1989 w 2002"/>
                                <a:gd name="T29" fmla="*/ 398 h 494"/>
                                <a:gd name="T30" fmla="*/ 1989 w 2002"/>
                                <a:gd name="T31" fmla="*/ 82 h 494"/>
                                <a:gd name="T32" fmla="*/ 1976 w 2002"/>
                                <a:gd name="T33" fmla="*/ 55 h 494"/>
                                <a:gd name="T34" fmla="*/ 1964 w 2002"/>
                                <a:gd name="T35" fmla="*/ 27 h 494"/>
                                <a:gd name="T36" fmla="*/ 1926 w 2002"/>
                                <a:gd name="T37" fmla="*/ 14 h 494"/>
                                <a:gd name="T38" fmla="*/ 1889 w 2002"/>
                                <a:gd name="T39" fmla="*/ 14 h 494"/>
                                <a:gd name="T40" fmla="*/ 1889 w 2002"/>
                                <a:gd name="T41" fmla="*/ 0 h 494"/>
                                <a:gd name="T42" fmla="*/ 1926 w 2002"/>
                                <a:gd name="T43" fmla="*/ 0 h 494"/>
                                <a:gd name="T44" fmla="*/ 1964 w 2002"/>
                                <a:gd name="T45" fmla="*/ 14 h 494"/>
                                <a:gd name="T46" fmla="*/ 1989 w 2002"/>
                                <a:gd name="T47" fmla="*/ 55 h 494"/>
                                <a:gd name="T48" fmla="*/ 2002 w 2002"/>
                                <a:gd name="T49" fmla="*/ 82 h 494"/>
                                <a:gd name="T50" fmla="*/ 2002 w 2002"/>
                                <a:gd name="T51" fmla="*/ 398 h 494"/>
                                <a:gd name="T52" fmla="*/ 1989 w 2002"/>
                                <a:gd name="T53" fmla="*/ 425 h 494"/>
                                <a:gd name="T54" fmla="*/ 1964 w 2002"/>
                                <a:gd name="T55" fmla="*/ 466 h 494"/>
                                <a:gd name="T56" fmla="*/ 1926 w 2002"/>
                                <a:gd name="T57" fmla="*/ 480 h 494"/>
                                <a:gd name="T58" fmla="*/ 1889 w 2002"/>
                                <a:gd name="T59" fmla="*/ 494 h 494"/>
                                <a:gd name="T60" fmla="*/ 100 w 2002"/>
                                <a:gd name="T61" fmla="*/ 494 h 494"/>
                                <a:gd name="T62" fmla="*/ 62 w 2002"/>
                                <a:gd name="T63" fmla="*/ 480 h 494"/>
                                <a:gd name="T64" fmla="*/ 25 w 2002"/>
                                <a:gd name="T65" fmla="*/ 466 h 494"/>
                                <a:gd name="T66" fmla="*/ 0 w 2002"/>
                                <a:gd name="T67" fmla="*/ 439 h 494"/>
                                <a:gd name="T68" fmla="*/ 0 w 2002"/>
                                <a:gd name="T69" fmla="*/ 398 h 494"/>
                                <a:gd name="T70" fmla="*/ 0 w 2002"/>
                                <a:gd name="T71" fmla="*/ 82 h 494"/>
                                <a:gd name="T72" fmla="*/ 0 w 2002"/>
                                <a:gd name="T73" fmla="*/ 55 h 494"/>
                                <a:gd name="T74" fmla="*/ 25 w 2002"/>
                                <a:gd name="T75" fmla="*/ 27 h 494"/>
                                <a:gd name="T76" fmla="*/ 62 w 2002"/>
                                <a:gd name="T77" fmla="*/ 0 h 494"/>
                                <a:gd name="T78" fmla="*/ 100 w 2002"/>
                                <a:gd name="T79" fmla="*/ 0 h 494"/>
                                <a:gd name="T80" fmla="*/ 1889 w 2002"/>
                                <a:gd name="T81" fmla="*/ 0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002" h="494">
                                  <a:moveTo>
                                    <a:pt x="100" y="14"/>
                                  </a:moveTo>
                                  <a:lnTo>
                                    <a:pt x="100" y="14"/>
                                  </a:lnTo>
                                  <a:lnTo>
                                    <a:pt x="62" y="14"/>
                                  </a:lnTo>
                                  <a:lnTo>
                                    <a:pt x="37" y="27"/>
                                  </a:lnTo>
                                  <a:lnTo>
                                    <a:pt x="12" y="55"/>
                                  </a:lnTo>
                                  <a:lnTo>
                                    <a:pt x="12" y="82"/>
                                  </a:lnTo>
                                  <a:lnTo>
                                    <a:pt x="12" y="398"/>
                                  </a:lnTo>
                                  <a:lnTo>
                                    <a:pt x="12" y="425"/>
                                  </a:lnTo>
                                  <a:lnTo>
                                    <a:pt x="37" y="452"/>
                                  </a:lnTo>
                                  <a:lnTo>
                                    <a:pt x="62" y="466"/>
                                  </a:lnTo>
                                  <a:lnTo>
                                    <a:pt x="100" y="480"/>
                                  </a:lnTo>
                                  <a:lnTo>
                                    <a:pt x="1889" y="480"/>
                                  </a:lnTo>
                                  <a:lnTo>
                                    <a:pt x="1926" y="466"/>
                                  </a:lnTo>
                                  <a:lnTo>
                                    <a:pt x="1964" y="452"/>
                                  </a:lnTo>
                                  <a:lnTo>
                                    <a:pt x="1951" y="452"/>
                                  </a:lnTo>
                                  <a:lnTo>
                                    <a:pt x="1976" y="425"/>
                                  </a:lnTo>
                                  <a:lnTo>
                                    <a:pt x="1989" y="398"/>
                                  </a:lnTo>
                                  <a:lnTo>
                                    <a:pt x="1989" y="82"/>
                                  </a:lnTo>
                                  <a:lnTo>
                                    <a:pt x="1976" y="55"/>
                                  </a:lnTo>
                                  <a:lnTo>
                                    <a:pt x="1951" y="27"/>
                                  </a:lnTo>
                                  <a:lnTo>
                                    <a:pt x="1964" y="27"/>
                                  </a:lnTo>
                                  <a:lnTo>
                                    <a:pt x="1926" y="14"/>
                                  </a:lnTo>
                                  <a:lnTo>
                                    <a:pt x="1889" y="14"/>
                                  </a:lnTo>
                                  <a:lnTo>
                                    <a:pt x="100" y="14"/>
                                  </a:lnTo>
                                  <a:close/>
                                  <a:moveTo>
                                    <a:pt x="1889" y="0"/>
                                  </a:moveTo>
                                  <a:lnTo>
                                    <a:pt x="1889" y="0"/>
                                  </a:lnTo>
                                  <a:lnTo>
                                    <a:pt x="1926" y="0"/>
                                  </a:lnTo>
                                  <a:lnTo>
                                    <a:pt x="1964" y="14"/>
                                  </a:lnTo>
                                  <a:lnTo>
                                    <a:pt x="1964" y="27"/>
                                  </a:lnTo>
                                  <a:lnTo>
                                    <a:pt x="1989" y="55"/>
                                  </a:lnTo>
                                  <a:lnTo>
                                    <a:pt x="2002" y="82"/>
                                  </a:lnTo>
                                  <a:lnTo>
                                    <a:pt x="2002" y="398"/>
                                  </a:lnTo>
                                  <a:lnTo>
                                    <a:pt x="1989" y="425"/>
                                  </a:lnTo>
                                  <a:lnTo>
                                    <a:pt x="1989" y="439"/>
                                  </a:lnTo>
                                  <a:lnTo>
                                    <a:pt x="1964" y="466"/>
                                  </a:lnTo>
                                  <a:lnTo>
                                    <a:pt x="1926" y="480"/>
                                  </a:lnTo>
                                  <a:lnTo>
                                    <a:pt x="1889" y="494"/>
                                  </a:lnTo>
                                  <a:lnTo>
                                    <a:pt x="100" y="494"/>
                                  </a:lnTo>
                                  <a:lnTo>
                                    <a:pt x="62" y="480"/>
                                  </a:lnTo>
                                  <a:lnTo>
                                    <a:pt x="25" y="466"/>
                                  </a:lnTo>
                                  <a:lnTo>
                                    <a:pt x="0" y="439"/>
                                  </a:lnTo>
                                  <a:lnTo>
                                    <a:pt x="0" y="425"/>
                                  </a:lnTo>
                                  <a:lnTo>
                                    <a:pt x="0" y="398"/>
                                  </a:lnTo>
                                  <a:lnTo>
                                    <a:pt x="0" y="82"/>
                                  </a:lnTo>
                                  <a:lnTo>
                                    <a:pt x="0" y="55"/>
                                  </a:lnTo>
                                  <a:lnTo>
                                    <a:pt x="25" y="27"/>
                                  </a:lnTo>
                                  <a:lnTo>
                                    <a:pt x="25" y="14"/>
                                  </a:lnTo>
                                  <a:lnTo>
                                    <a:pt x="62" y="0"/>
                                  </a:lnTo>
                                  <a:lnTo>
                                    <a:pt x="100" y="0"/>
                                  </a:lnTo>
                                  <a:lnTo>
                                    <a:pt x="1889" y="0"/>
                                  </a:lnTo>
                                  <a:close/>
                                </a:path>
                              </a:pathLst>
                            </a:custGeom>
                            <a:solidFill>
                              <a:srgbClr val="000000"/>
                            </a:solidFill>
                            <a:ln w="0">
                              <a:solidFill>
                                <a:srgbClr val="000000"/>
                              </a:solidFill>
                              <a:round/>
                              <a:headEnd/>
                              <a:tailEnd/>
                            </a:ln>
                          </wps:spPr>
                          <wps:txbx>
                            <w:txbxContent>
                              <w:p w14:paraId="1FAAF9EF" w14:textId="77777777" w:rsidR="0012286B" w:rsidRDefault="0012286B" w:rsidP="00C41FFD"/>
                            </w:txbxContent>
                          </wps:txbx>
                          <wps:bodyPr rot="0" vert="horz" wrap="square" lIns="91440" tIns="45720" rIns="91440" bIns="45720" anchor="t" anchorCtr="0" upright="1">
                            <a:noAutofit/>
                          </wps:bodyPr>
                        </wps:wsp>
                        <wps:wsp>
                          <wps:cNvPr id="5597" name="Freeform 5597"/>
                          <wps:cNvSpPr>
                            <a:spLocks/>
                          </wps:cNvSpPr>
                          <wps:spPr bwMode="auto">
                            <a:xfrm>
                              <a:off x="4061148" y="6303605"/>
                              <a:ext cx="1058376" cy="182897"/>
                            </a:xfrm>
                            <a:custGeom>
                              <a:avLst/>
                              <a:gdLst>
                                <a:gd name="T0" fmla="*/ 63 w 1664"/>
                                <a:gd name="T1" fmla="*/ 0 h 288"/>
                                <a:gd name="T2" fmla="*/ 37 w 1664"/>
                                <a:gd name="T3" fmla="*/ 14 h 288"/>
                                <a:gd name="T4" fmla="*/ 12 w 1664"/>
                                <a:gd name="T5" fmla="*/ 27 h 288"/>
                                <a:gd name="T6" fmla="*/ 0 w 1664"/>
                                <a:gd name="T7" fmla="*/ 110 h 288"/>
                                <a:gd name="T8" fmla="*/ 0 w 1664"/>
                                <a:gd name="T9" fmla="*/ 178 h 288"/>
                                <a:gd name="T10" fmla="*/ 12 w 1664"/>
                                <a:gd name="T11" fmla="*/ 260 h 288"/>
                                <a:gd name="T12" fmla="*/ 37 w 1664"/>
                                <a:gd name="T13" fmla="*/ 274 h 288"/>
                                <a:gd name="T14" fmla="*/ 63 w 1664"/>
                                <a:gd name="T15" fmla="*/ 288 h 288"/>
                                <a:gd name="T16" fmla="*/ 1614 w 1664"/>
                                <a:gd name="T17" fmla="*/ 288 h 288"/>
                                <a:gd name="T18" fmla="*/ 1626 w 1664"/>
                                <a:gd name="T19" fmla="*/ 274 h 288"/>
                                <a:gd name="T20" fmla="*/ 1651 w 1664"/>
                                <a:gd name="T21" fmla="*/ 260 h 288"/>
                                <a:gd name="T22" fmla="*/ 1664 w 1664"/>
                                <a:gd name="T23" fmla="*/ 178 h 288"/>
                                <a:gd name="T24" fmla="*/ 1664 w 1664"/>
                                <a:gd name="T25" fmla="*/ 110 h 288"/>
                                <a:gd name="T26" fmla="*/ 1651 w 1664"/>
                                <a:gd name="T27" fmla="*/ 27 h 288"/>
                                <a:gd name="T28" fmla="*/ 1626 w 1664"/>
                                <a:gd name="T29" fmla="*/ 14 h 288"/>
                                <a:gd name="T30" fmla="*/ 1614 w 1664"/>
                                <a:gd name="T31" fmla="*/ 0 h 288"/>
                                <a:gd name="T32" fmla="*/ 63 w 1664"/>
                                <a:gd name="T33" fmla="*/ 0 h 288"/>
                                <a:gd name="T34" fmla="*/ 63 w 1664"/>
                                <a:gd name="T35" fmla="*/ 0 h 28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64" h="288">
                                  <a:moveTo>
                                    <a:pt x="63" y="0"/>
                                  </a:moveTo>
                                  <a:lnTo>
                                    <a:pt x="37" y="14"/>
                                  </a:lnTo>
                                  <a:lnTo>
                                    <a:pt x="12" y="27"/>
                                  </a:lnTo>
                                  <a:lnTo>
                                    <a:pt x="0" y="110"/>
                                  </a:lnTo>
                                  <a:lnTo>
                                    <a:pt x="0" y="178"/>
                                  </a:lnTo>
                                  <a:lnTo>
                                    <a:pt x="12" y="260"/>
                                  </a:lnTo>
                                  <a:lnTo>
                                    <a:pt x="37" y="274"/>
                                  </a:lnTo>
                                  <a:lnTo>
                                    <a:pt x="63" y="288"/>
                                  </a:lnTo>
                                  <a:lnTo>
                                    <a:pt x="1614" y="288"/>
                                  </a:lnTo>
                                  <a:lnTo>
                                    <a:pt x="1626" y="274"/>
                                  </a:lnTo>
                                  <a:lnTo>
                                    <a:pt x="1651" y="260"/>
                                  </a:lnTo>
                                  <a:lnTo>
                                    <a:pt x="1664" y="178"/>
                                  </a:lnTo>
                                  <a:lnTo>
                                    <a:pt x="1664" y="110"/>
                                  </a:lnTo>
                                  <a:lnTo>
                                    <a:pt x="1651" y="27"/>
                                  </a:lnTo>
                                  <a:lnTo>
                                    <a:pt x="1626" y="14"/>
                                  </a:lnTo>
                                  <a:lnTo>
                                    <a:pt x="1614" y="0"/>
                                  </a:lnTo>
                                  <a:lnTo>
                                    <a:pt x="63"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0D06D4C9" w14:textId="77777777" w:rsidR="0012286B" w:rsidRDefault="0012286B" w:rsidP="00C41FFD"/>
                            </w:txbxContent>
                          </wps:txbx>
                          <wps:bodyPr rot="0" vert="horz" wrap="square" lIns="91440" tIns="45720" rIns="91440" bIns="45720" anchor="t" anchorCtr="0" upright="1">
                            <a:noAutofit/>
                          </wps:bodyPr>
                        </wps:wsp>
                        <wps:wsp>
                          <wps:cNvPr id="5598" name="Freeform 5598"/>
                          <wps:cNvSpPr>
                            <a:spLocks noEditPoints="1"/>
                          </wps:cNvSpPr>
                          <wps:spPr bwMode="auto">
                            <a:xfrm>
                              <a:off x="4061148" y="6303605"/>
                              <a:ext cx="1066008" cy="191788"/>
                            </a:xfrm>
                            <a:custGeom>
                              <a:avLst/>
                              <a:gdLst>
                                <a:gd name="T0" fmla="*/ 63 w 1676"/>
                                <a:gd name="T1" fmla="*/ 14 h 302"/>
                                <a:gd name="T2" fmla="*/ 37 w 1676"/>
                                <a:gd name="T3" fmla="*/ 14 h 302"/>
                                <a:gd name="T4" fmla="*/ 25 w 1676"/>
                                <a:gd name="T5" fmla="*/ 41 h 302"/>
                                <a:gd name="T6" fmla="*/ 12 w 1676"/>
                                <a:gd name="T7" fmla="*/ 68 h 302"/>
                                <a:gd name="T8" fmla="*/ 12 w 1676"/>
                                <a:gd name="T9" fmla="*/ 178 h 302"/>
                                <a:gd name="T10" fmla="*/ 12 w 1676"/>
                                <a:gd name="T11" fmla="*/ 219 h 302"/>
                                <a:gd name="T12" fmla="*/ 25 w 1676"/>
                                <a:gd name="T13" fmla="*/ 247 h 302"/>
                                <a:gd name="T14" fmla="*/ 37 w 1676"/>
                                <a:gd name="T15" fmla="*/ 274 h 302"/>
                                <a:gd name="T16" fmla="*/ 63 w 1676"/>
                                <a:gd name="T17" fmla="*/ 288 h 302"/>
                                <a:gd name="T18" fmla="*/ 1601 w 1676"/>
                                <a:gd name="T19" fmla="*/ 288 h 302"/>
                                <a:gd name="T20" fmla="*/ 1626 w 1676"/>
                                <a:gd name="T21" fmla="*/ 274 h 302"/>
                                <a:gd name="T22" fmla="*/ 1639 w 1676"/>
                                <a:gd name="T23" fmla="*/ 247 h 302"/>
                                <a:gd name="T24" fmla="*/ 1651 w 1676"/>
                                <a:gd name="T25" fmla="*/ 219 h 302"/>
                                <a:gd name="T26" fmla="*/ 1664 w 1676"/>
                                <a:gd name="T27" fmla="*/ 110 h 302"/>
                                <a:gd name="T28" fmla="*/ 1651 w 1676"/>
                                <a:gd name="T29" fmla="*/ 68 h 302"/>
                                <a:gd name="T30" fmla="*/ 1639 w 1676"/>
                                <a:gd name="T31" fmla="*/ 41 h 302"/>
                                <a:gd name="T32" fmla="*/ 1626 w 1676"/>
                                <a:gd name="T33" fmla="*/ 14 h 302"/>
                                <a:gd name="T34" fmla="*/ 1614 w 1676"/>
                                <a:gd name="T35" fmla="*/ 14 h 302"/>
                                <a:gd name="T36" fmla="*/ 1614 w 1676"/>
                                <a:gd name="T37" fmla="*/ 0 h 302"/>
                                <a:gd name="T38" fmla="*/ 1639 w 1676"/>
                                <a:gd name="T39" fmla="*/ 0 h 302"/>
                                <a:gd name="T40" fmla="*/ 1651 w 1676"/>
                                <a:gd name="T41" fmla="*/ 27 h 302"/>
                                <a:gd name="T42" fmla="*/ 1664 w 1676"/>
                                <a:gd name="T43" fmla="*/ 68 h 302"/>
                                <a:gd name="T44" fmla="*/ 1676 w 1676"/>
                                <a:gd name="T45" fmla="*/ 110 h 302"/>
                                <a:gd name="T46" fmla="*/ 1664 w 1676"/>
                                <a:gd name="T47" fmla="*/ 219 h 302"/>
                                <a:gd name="T48" fmla="*/ 1651 w 1676"/>
                                <a:gd name="T49" fmla="*/ 260 h 302"/>
                                <a:gd name="T50" fmla="*/ 1639 w 1676"/>
                                <a:gd name="T51" fmla="*/ 288 h 302"/>
                                <a:gd name="T52" fmla="*/ 1614 w 1676"/>
                                <a:gd name="T53" fmla="*/ 302 h 302"/>
                                <a:gd name="T54" fmla="*/ 63 w 1676"/>
                                <a:gd name="T55" fmla="*/ 302 h 302"/>
                                <a:gd name="T56" fmla="*/ 37 w 1676"/>
                                <a:gd name="T57" fmla="*/ 288 h 302"/>
                                <a:gd name="T58" fmla="*/ 12 w 1676"/>
                                <a:gd name="T59" fmla="*/ 260 h 302"/>
                                <a:gd name="T60" fmla="*/ 0 w 1676"/>
                                <a:gd name="T61" fmla="*/ 219 h 302"/>
                                <a:gd name="T62" fmla="*/ 0 w 1676"/>
                                <a:gd name="T63" fmla="*/ 178 h 302"/>
                                <a:gd name="T64" fmla="*/ 0 w 1676"/>
                                <a:gd name="T65" fmla="*/ 68 h 302"/>
                                <a:gd name="T66" fmla="*/ 12 w 1676"/>
                                <a:gd name="T67" fmla="*/ 27 h 302"/>
                                <a:gd name="T68" fmla="*/ 25 w 1676"/>
                                <a:gd name="T69" fmla="*/ 0 h 302"/>
                                <a:gd name="T70" fmla="*/ 50 w 1676"/>
                                <a:gd name="T71" fmla="*/ 0 h 302"/>
                                <a:gd name="T72" fmla="*/ 1614 w 1676"/>
                                <a:gd name="T73" fmla="*/ 0 h 30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676" h="302">
                                  <a:moveTo>
                                    <a:pt x="63" y="14"/>
                                  </a:moveTo>
                                  <a:lnTo>
                                    <a:pt x="63" y="14"/>
                                  </a:lnTo>
                                  <a:lnTo>
                                    <a:pt x="37" y="14"/>
                                  </a:lnTo>
                                  <a:lnTo>
                                    <a:pt x="25" y="41"/>
                                  </a:lnTo>
                                  <a:lnTo>
                                    <a:pt x="12" y="68"/>
                                  </a:lnTo>
                                  <a:lnTo>
                                    <a:pt x="12" y="110"/>
                                  </a:lnTo>
                                  <a:lnTo>
                                    <a:pt x="12" y="178"/>
                                  </a:lnTo>
                                  <a:lnTo>
                                    <a:pt x="12" y="219"/>
                                  </a:lnTo>
                                  <a:lnTo>
                                    <a:pt x="25" y="247"/>
                                  </a:lnTo>
                                  <a:lnTo>
                                    <a:pt x="37" y="274"/>
                                  </a:lnTo>
                                  <a:lnTo>
                                    <a:pt x="63" y="288"/>
                                  </a:lnTo>
                                  <a:lnTo>
                                    <a:pt x="1614" y="288"/>
                                  </a:lnTo>
                                  <a:lnTo>
                                    <a:pt x="1601" y="288"/>
                                  </a:lnTo>
                                  <a:lnTo>
                                    <a:pt x="1626" y="274"/>
                                  </a:lnTo>
                                  <a:lnTo>
                                    <a:pt x="1639" y="247"/>
                                  </a:lnTo>
                                  <a:lnTo>
                                    <a:pt x="1651" y="219"/>
                                  </a:lnTo>
                                  <a:lnTo>
                                    <a:pt x="1664" y="178"/>
                                  </a:lnTo>
                                  <a:lnTo>
                                    <a:pt x="1664" y="110"/>
                                  </a:lnTo>
                                  <a:lnTo>
                                    <a:pt x="1651" y="68"/>
                                  </a:lnTo>
                                  <a:lnTo>
                                    <a:pt x="1639" y="41"/>
                                  </a:lnTo>
                                  <a:lnTo>
                                    <a:pt x="1626" y="14"/>
                                  </a:lnTo>
                                  <a:lnTo>
                                    <a:pt x="1601" y="14"/>
                                  </a:lnTo>
                                  <a:lnTo>
                                    <a:pt x="1614" y="14"/>
                                  </a:lnTo>
                                  <a:lnTo>
                                    <a:pt x="63" y="14"/>
                                  </a:lnTo>
                                  <a:close/>
                                  <a:moveTo>
                                    <a:pt x="1614" y="0"/>
                                  </a:moveTo>
                                  <a:lnTo>
                                    <a:pt x="1614" y="0"/>
                                  </a:lnTo>
                                  <a:lnTo>
                                    <a:pt x="1639" y="0"/>
                                  </a:lnTo>
                                  <a:lnTo>
                                    <a:pt x="1651" y="27"/>
                                  </a:lnTo>
                                  <a:lnTo>
                                    <a:pt x="1664" y="68"/>
                                  </a:lnTo>
                                  <a:lnTo>
                                    <a:pt x="1676" y="110"/>
                                  </a:lnTo>
                                  <a:lnTo>
                                    <a:pt x="1676" y="178"/>
                                  </a:lnTo>
                                  <a:lnTo>
                                    <a:pt x="1664" y="219"/>
                                  </a:lnTo>
                                  <a:lnTo>
                                    <a:pt x="1651" y="260"/>
                                  </a:lnTo>
                                  <a:lnTo>
                                    <a:pt x="1639" y="288"/>
                                  </a:lnTo>
                                  <a:lnTo>
                                    <a:pt x="1614" y="302"/>
                                  </a:lnTo>
                                  <a:lnTo>
                                    <a:pt x="63" y="302"/>
                                  </a:lnTo>
                                  <a:lnTo>
                                    <a:pt x="50" y="302"/>
                                  </a:lnTo>
                                  <a:lnTo>
                                    <a:pt x="37" y="288"/>
                                  </a:lnTo>
                                  <a:lnTo>
                                    <a:pt x="25" y="288"/>
                                  </a:lnTo>
                                  <a:lnTo>
                                    <a:pt x="12" y="260"/>
                                  </a:lnTo>
                                  <a:lnTo>
                                    <a:pt x="0" y="219"/>
                                  </a:lnTo>
                                  <a:lnTo>
                                    <a:pt x="0" y="178"/>
                                  </a:lnTo>
                                  <a:lnTo>
                                    <a:pt x="0" y="110"/>
                                  </a:lnTo>
                                  <a:lnTo>
                                    <a:pt x="0" y="68"/>
                                  </a:lnTo>
                                  <a:lnTo>
                                    <a:pt x="12" y="27"/>
                                  </a:lnTo>
                                  <a:lnTo>
                                    <a:pt x="25" y="0"/>
                                  </a:lnTo>
                                  <a:lnTo>
                                    <a:pt x="37" y="0"/>
                                  </a:lnTo>
                                  <a:lnTo>
                                    <a:pt x="50" y="0"/>
                                  </a:lnTo>
                                  <a:lnTo>
                                    <a:pt x="63" y="0"/>
                                  </a:lnTo>
                                  <a:lnTo>
                                    <a:pt x="1614" y="0"/>
                                  </a:lnTo>
                                  <a:close/>
                                </a:path>
                              </a:pathLst>
                            </a:custGeom>
                            <a:solidFill>
                              <a:srgbClr val="000000"/>
                            </a:solidFill>
                            <a:ln w="0">
                              <a:solidFill>
                                <a:srgbClr val="000000"/>
                              </a:solidFill>
                              <a:round/>
                              <a:headEnd/>
                              <a:tailEnd/>
                            </a:ln>
                          </wps:spPr>
                          <wps:txbx>
                            <w:txbxContent>
                              <w:p w14:paraId="4832FB5B" w14:textId="77777777" w:rsidR="0012286B" w:rsidRDefault="0012286B" w:rsidP="00C41FFD"/>
                            </w:txbxContent>
                          </wps:txbx>
                          <wps:bodyPr rot="0" vert="horz" wrap="square" lIns="91440" tIns="45720" rIns="91440" bIns="45720" anchor="t" anchorCtr="0" upright="1">
                            <a:noAutofit/>
                          </wps:bodyPr>
                        </wps:wsp>
                        <wps:wsp>
                          <wps:cNvPr id="5599" name="Rectangle 5599"/>
                          <wps:cNvSpPr>
                            <a:spLocks noChangeArrowheads="1"/>
                          </wps:cNvSpPr>
                          <wps:spPr bwMode="auto">
                            <a:xfrm>
                              <a:off x="4178180" y="6308686"/>
                              <a:ext cx="1030390" cy="23497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C9790B0"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wps:txbx>
                          <wps:bodyPr rot="0" vert="horz" wrap="square" lIns="0" tIns="0" rIns="0" bIns="0" anchor="t" anchorCtr="0" upright="1">
                            <a:noAutofit/>
                          </wps:bodyPr>
                        </wps:wsp>
                        <wps:wsp>
                          <wps:cNvPr id="5600" name="Rectangle 5600"/>
                          <wps:cNvSpPr>
                            <a:spLocks noChangeArrowheads="1"/>
                          </wps:cNvSpPr>
                          <wps:spPr bwMode="auto">
                            <a:xfrm>
                              <a:off x="4248145" y="6181674"/>
                              <a:ext cx="413428" cy="23306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5B44C11"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wps:txbx>
                          <wps:bodyPr rot="0" vert="horz" wrap="square" lIns="0" tIns="0" rIns="0" bIns="0" anchor="t" anchorCtr="0" upright="1">
                            <a:noAutofit/>
                          </wps:bodyPr>
                        </wps:wsp>
                        <wps:wsp>
                          <wps:cNvPr id="5601" name="Rectangle 5601"/>
                          <wps:cNvSpPr>
                            <a:spLocks noChangeArrowheads="1"/>
                          </wps:cNvSpPr>
                          <wps:spPr bwMode="auto">
                            <a:xfrm>
                              <a:off x="4204258" y="5946703"/>
                              <a:ext cx="819859" cy="8256"/>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9D2FBF2" w14:textId="77777777" w:rsidR="0012286B" w:rsidRDefault="0012286B" w:rsidP="00C41FFD"/>
                            </w:txbxContent>
                          </wps:txbx>
                          <wps:bodyPr rot="0" vert="horz" wrap="square" lIns="91440" tIns="45720" rIns="91440" bIns="45720" anchor="t" anchorCtr="0" upright="1">
                            <a:noAutofit/>
                          </wps:bodyPr>
                        </wps:wsp>
                        <wps:wsp>
                          <wps:cNvPr id="5602" name="Rectangle 5602"/>
                          <wps:cNvSpPr>
                            <a:spLocks noChangeArrowheads="1"/>
                          </wps:cNvSpPr>
                          <wps:spPr bwMode="auto">
                            <a:xfrm>
                              <a:off x="4204258" y="6425537"/>
                              <a:ext cx="819859"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7D1DC93" w14:textId="77777777" w:rsidR="0012286B" w:rsidRDefault="0012286B" w:rsidP="00C41FFD"/>
                            </w:txbxContent>
                          </wps:txbx>
                          <wps:bodyPr rot="0" vert="horz" wrap="square" lIns="91440" tIns="45720" rIns="91440" bIns="45720" anchor="t" anchorCtr="0" upright="1">
                            <a:noAutofit/>
                          </wps:bodyPr>
                        </wps:wsp>
                        <wps:wsp>
                          <wps:cNvPr id="5603" name="Freeform 5603"/>
                          <wps:cNvSpPr>
                            <a:spLocks/>
                          </wps:cNvSpPr>
                          <wps:spPr bwMode="auto">
                            <a:xfrm>
                              <a:off x="3710688" y="6181674"/>
                              <a:ext cx="207350" cy="313719"/>
                            </a:xfrm>
                            <a:custGeom>
                              <a:avLst/>
                              <a:gdLst>
                                <a:gd name="T0" fmla="*/ 263 w 326"/>
                                <a:gd name="T1" fmla="*/ 480 h 494"/>
                                <a:gd name="T2" fmla="*/ 188 w 326"/>
                                <a:gd name="T3" fmla="*/ 466 h 494"/>
                                <a:gd name="T4" fmla="*/ 176 w 326"/>
                                <a:gd name="T5" fmla="*/ 466 h 494"/>
                                <a:gd name="T6" fmla="*/ 163 w 326"/>
                                <a:gd name="T7" fmla="*/ 452 h 494"/>
                                <a:gd name="T8" fmla="*/ 163 w 326"/>
                                <a:gd name="T9" fmla="*/ 439 h 494"/>
                                <a:gd name="T10" fmla="*/ 163 w 326"/>
                                <a:gd name="T11" fmla="*/ 288 h 494"/>
                                <a:gd name="T12" fmla="*/ 163 w 326"/>
                                <a:gd name="T13" fmla="*/ 274 h 494"/>
                                <a:gd name="T14" fmla="*/ 151 w 326"/>
                                <a:gd name="T15" fmla="*/ 274 h 494"/>
                                <a:gd name="T16" fmla="*/ 113 w 326"/>
                                <a:gd name="T17" fmla="*/ 260 h 494"/>
                                <a:gd name="T18" fmla="*/ 0 w 326"/>
                                <a:gd name="T19" fmla="*/ 247 h 494"/>
                                <a:gd name="T20" fmla="*/ 0 w 326"/>
                                <a:gd name="T21" fmla="*/ 233 h 494"/>
                                <a:gd name="T22" fmla="*/ 113 w 326"/>
                                <a:gd name="T23" fmla="*/ 219 h 494"/>
                                <a:gd name="T24" fmla="*/ 151 w 326"/>
                                <a:gd name="T25" fmla="*/ 206 h 494"/>
                                <a:gd name="T26" fmla="*/ 163 w 326"/>
                                <a:gd name="T27" fmla="*/ 206 h 494"/>
                                <a:gd name="T28" fmla="*/ 163 w 326"/>
                                <a:gd name="T29" fmla="*/ 192 h 494"/>
                                <a:gd name="T30" fmla="*/ 163 w 326"/>
                                <a:gd name="T31" fmla="*/ 41 h 494"/>
                                <a:gd name="T32" fmla="*/ 163 w 326"/>
                                <a:gd name="T33" fmla="*/ 27 h 494"/>
                                <a:gd name="T34" fmla="*/ 176 w 326"/>
                                <a:gd name="T35" fmla="*/ 14 h 494"/>
                                <a:gd name="T36" fmla="*/ 188 w 326"/>
                                <a:gd name="T37" fmla="*/ 14 h 494"/>
                                <a:gd name="T38" fmla="*/ 263 w 326"/>
                                <a:gd name="T39" fmla="*/ 0 h 494"/>
                                <a:gd name="T40" fmla="*/ 326 w 326"/>
                                <a:gd name="T41" fmla="*/ 14 h 494"/>
                                <a:gd name="T42" fmla="*/ 213 w 326"/>
                                <a:gd name="T43" fmla="*/ 14 h 494"/>
                                <a:gd name="T44" fmla="*/ 176 w 326"/>
                                <a:gd name="T45" fmla="*/ 27 h 494"/>
                                <a:gd name="T46" fmla="*/ 176 w 326"/>
                                <a:gd name="T47" fmla="*/ 41 h 494"/>
                                <a:gd name="T48" fmla="*/ 176 w 326"/>
                                <a:gd name="T49" fmla="*/ 41 h 494"/>
                                <a:gd name="T50" fmla="*/ 176 w 326"/>
                                <a:gd name="T51" fmla="*/ 206 h 494"/>
                                <a:gd name="T52" fmla="*/ 163 w 326"/>
                                <a:gd name="T53" fmla="*/ 206 h 494"/>
                                <a:gd name="T54" fmla="*/ 151 w 326"/>
                                <a:gd name="T55" fmla="*/ 219 h 494"/>
                                <a:gd name="T56" fmla="*/ 138 w 326"/>
                                <a:gd name="T57" fmla="*/ 233 h 494"/>
                                <a:gd name="T58" fmla="*/ 63 w 326"/>
                                <a:gd name="T59" fmla="*/ 247 h 494"/>
                                <a:gd name="T60" fmla="*/ 0 w 326"/>
                                <a:gd name="T61" fmla="*/ 233 h 494"/>
                                <a:gd name="T62" fmla="*/ 113 w 326"/>
                                <a:gd name="T63" fmla="*/ 247 h 494"/>
                                <a:gd name="T64" fmla="*/ 151 w 326"/>
                                <a:gd name="T65" fmla="*/ 260 h 494"/>
                                <a:gd name="T66" fmla="*/ 163 w 326"/>
                                <a:gd name="T67" fmla="*/ 274 h 494"/>
                                <a:gd name="T68" fmla="*/ 176 w 326"/>
                                <a:gd name="T69" fmla="*/ 274 h 494"/>
                                <a:gd name="T70" fmla="*/ 176 w 326"/>
                                <a:gd name="T71" fmla="*/ 439 h 494"/>
                                <a:gd name="T72" fmla="*/ 176 w 326"/>
                                <a:gd name="T73" fmla="*/ 452 h 494"/>
                                <a:gd name="T74" fmla="*/ 176 w 326"/>
                                <a:gd name="T75" fmla="*/ 452 h 494"/>
                                <a:gd name="T76" fmla="*/ 188 w 326"/>
                                <a:gd name="T77" fmla="*/ 452 h 494"/>
                                <a:gd name="T78" fmla="*/ 263 w 326"/>
                                <a:gd name="T79" fmla="*/ 466 h 494"/>
                                <a:gd name="T80" fmla="*/ 326 w 326"/>
                                <a:gd name="T81" fmla="*/ 494 h 49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26" h="494">
                                  <a:moveTo>
                                    <a:pt x="326" y="494"/>
                                  </a:moveTo>
                                  <a:lnTo>
                                    <a:pt x="263" y="480"/>
                                  </a:lnTo>
                                  <a:lnTo>
                                    <a:pt x="213" y="480"/>
                                  </a:lnTo>
                                  <a:lnTo>
                                    <a:pt x="188" y="466"/>
                                  </a:lnTo>
                                  <a:lnTo>
                                    <a:pt x="176" y="466"/>
                                  </a:lnTo>
                                  <a:lnTo>
                                    <a:pt x="163" y="452"/>
                                  </a:lnTo>
                                  <a:lnTo>
                                    <a:pt x="163" y="439"/>
                                  </a:lnTo>
                                  <a:lnTo>
                                    <a:pt x="163" y="274"/>
                                  </a:lnTo>
                                  <a:lnTo>
                                    <a:pt x="163" y="288"/>
                                  </a:lnTo>
                                  <a:lnTo>
                                    <a:pt x="151" y="274"/>
                                  </a:lnTo>
                                  <a:lnTo>
                                    <a:pt x="163" y="274"/>
                                  </a:lnTo>
                                  <a:lnTo>
                                    <a:pt x="151" y="274"/>
                                  </a:lnTo>
                                  <a:lnTo>
                                    <a:pt x="138" y="260"/>
                                  </a:lnTo>
                                  <a:lnTo>
                                    <a:pt x="113" y="260"/>
                                  </a:lnTo>
                                  <a:lnTo>
                                    <a:pt x="63" y="247"/>
                                  </a:lnTo>
                                  <a:lnTo>
                                    <a:pt x="0" y="247"/>
                                  </a:lnTo>
                                  <a:lnTo>
                                    <a:pt x="0" y="233"/>
                                  </a:lnTo>
                                  <a:lnTo>
                                    <a:pt x="63" y="233"/>
                                  </a:lnTo>
                                  <a:lnTo>
                                    <a:pt x="113" y="219"/>
                                  </a:lnTo>
                                  <a:lnTo>
                                    <a:pt x="138" y="219"/>
                                  </a:lnTo>
                                  <a:lnTo>
                                    <a:pt x="151" y="206"/>
                                  </a:lnTo>
                                  <a:lnTo>
                                    <a:pt x="163" y="206"/>
                                  </a:lnTo>
                                  <a:lnTo>
                                    <a:pt x="151" y="206"/>
                                  </a:lnTo>
                                  <a:lnTo>
                                    <a:pt x="163" y="192"/>
                                  </a:lnTo>
                                  <a:lnTo>
                                    <a:pt x="163" y="206"/>
                                  </a:lnTo>
                                  <a:lnTo>
                                    <a:pt x="163" y="41"/>
                                  </a:lnTo>
                                  <a:lnTo>
                                    <a:pt x="163" y="27"/>
                                  </a:lnTo>
                                  <a:lnTo>
                                    <a:pt x="176" y="14"/>
                                  </a:lnTo>
                                  <a:lnTo>
                                    <a:pt x="188" y="14"/>
                                  </a:lnTo>
                                  <a:lnTo>
                                    <a:pt x="213" y="0"/>
                                  </a:lnTo>
                                  <a:lnTo>
                                    <a:pt x="263" y="0"/>
                                  </a:lnTo>
                                  <a:lnTo>
                                    <a:pt x="326" y="0"/>
                                  </a:lnTo>
                                  <a:lnTo>
                                    <a:pt x="326" y="14"/>
                                  </a:lnTo>
                                  <a:lnTo>
                                    <a:pt x="263" y="14"/>
                                  </a:lnTo>
                                  <a:lnTo>
                                    <a:pt x="213" y="14"/>
                                  </a:lnTo>
                                  <a:lnTo>
                                    <a:pt x="188" y="27"/>
                                  </a:lnTo>
                                  <a:lnTo>
                                    <a:pt x="176" y="27"/>
                                  </a:lnTo>
                                  <a:lnTo>
                                    <a:pt x="176" y="41"/>
                                  </a:lnTo>
                                  <a:lnTo>
                                    <a:pt x="176" y="206"/>
                                  </a:lnTo>
                                  <a:lnTo>
                                    <a:pt x="163" y="206"/>
                                  </a:lnTo>
                                  <a:lnTo>
                                    <a:pt x="163" y="219"/>
                                  </a:lnTo>
                                  <a:lnTo>
                                    <a:pt x="151" y="219"/>
                                  </a:lnTo>
                                  <a:lnTo>
                                    <a:pt x="138" y="233"/>
                                  </a:lnTo>
                                  <a:lnTo>
                                    <a:pt x="113" y="233"/>
                                  </a:lnTo>
                                  <a:lnTo>
                                    <a:pt x="63" y="247"/>
                                  </a:lnTo>
                                  <a:lnTo>
                                    <a:pt x="0" y="247"/>
                                  </a:lnTo>
                                  <a:lnTo>
                                    <a:pt x="0" y="233"/>
                                  </a:lnTo>
                                  <a:lnTo>
                                    <a:pt x="63" y="233"/>
                                  </a:lnTo>
                                  <a:lnTo>
                                    <a:pt x="113" y="247"/>
                                  </a:lnTo>
                                  <a:lnTo>
                                    <a:pt x="138" y="247"/>
                                  </a:lnTo>
                                  <a:lnTo>
                                    <a:pt x="151" y="260"/>
                                  </a:lnTo>
                                  <a:lnTo>
                                    <a:pt x="163" y="274"/>
                                  </a:lnTo>
                                  <a:lnTo>
                                    <a:pt x="176" y="274"/>
                                  </a:lnTo>
                                  <a:lnTo>
                                    <a:pt x="176" y="439"/>
                                  </a:lnTo>
                                  <a:lnTo>
                                    <a:pt x="176" y="452"/>
                                  </a:lnTo>
                                  <a:lnTo>
                                    <a:pt x="176" y="439"/>
                                  </a:lnTo>
                                  <a:lnTo>
                                    <a:pt x="176" y="452"/>
                                  </a:lnTo>
                                  <a:lnTo>
                                    <a:pt x="188" y="452"/>
                                  </a:lnTo>
                                  <a:lnTo>
                                    <a:pt x="213" y="466"/>
                                  </a:lnTo>
                                  <a:lnTo>
                                    <a:pt x="263" y="466"/>
                                  </a:lnTo>
                                  <a:lnTo>
                                    <a:pt x="326" y="480"/>
                                  </a:lnTo>
                                  <a:lnTo>
                                    <a:pt x="326" y="494"/>
                                  </a:lnTo>
                                  <a:close/>
                                </a:path>
                              </a:pathLst>
                            </a:custGeom>
                            <a:solidFill>
                              <a:srgbClr val="008000"/>
                            </a:solidFill>
                            <a:ln w="0">
                              <a:solidFill>
                                <a:srgbClr val="008000"/>
                              </a:solidFill>
                              <a:round/>
                              <a:headEnd/>
                              <a:tailEnd/>
                            </a:ln>
                          </wps:spPr>
                          <wps:txbx>
                            <w:txbxContent>
                              <w:p w14:paraId="50E87554" w14:textId="77777777" w:rsidR="0012286B" w:rsidRDefault="0012286B" w:rsidP="00C41FFD"/>
                            </w:txbxContent>
                          </wps:txbx>
                          <wps:bodyPr rot="0" vert="horz" wrap="square" lIns="91440" tIns="45720" rIns="91440" bIns="45720" anchor="t" anchorCtr="0" upright="1">
                            <a:noAutofit/>
                          </wps:bodyPr>
                        </wps:wsp>
                        <wps:wsp>
                          <wps:cNvPr id="5604" name="Rectangle 5604"/>
                          <wps:cNvSpPr>
                            <a:spLocks noChangeArrowheads="1"/>
                          </wps:cNvSpPr>
                          <wps:spPr bwMode="auto">
                            <a:xfrm>
                              <a:off x="4135565" y="6026085"/>
                              <a:ext cx="673570" cy="34483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AE295F7"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VM3</w:t>
                                </w:r>
                              </w:p>
                            </w:txbxContent>
                          </wps:txbx>
                          <wps:bodyPr rot="0" vert="horz" wrap="square" lIns="0" tIns="0" rIns="0" bIns="0" anchor="t" anchorCtr="0" upright="1">
                            <a:noAutofit/>
                          </wps:bodyPr>
                        </wps:wsp>
                      </wpg:grpSp>
                      <wpg:grpSp>
                        <wpg:cNvPr id="5605" name="Group 5605"/>
                        <wpg:cNvGrpSpPr/>
                        <wpg:grpSpPr>
                          <a:xfrm>
                            <a:off x="1572676" y="3195637"/>
                            <a:ext cx="1973642" cy="1068516"/>
                            <a:chOff x="1572676" y="3195637"/>
                            <a:chExt cx="1973642" cy="1068516"/>
                          </a:xfrm>
                        </wpg:grpSpPr>
                        <wps:wsp>
                          <wps:cNvPr id="5606" name="Freeform 5606"/>
                          <wps:cNvSpPr>
                            <a:spLocks/>
                          </wps:cNvSpPr>
                          <wps:spPr bwMode="auto">
                            <a:xfrm>
                              <a:off x="1572676" y="3353480"/>
                              <a:ext cx="1949472" cy="217825"/>
                            </a:xfrm>
                            <a:custGeom>
                              <a:avLst/>
                              <a:gdLst>
                                <a:gd name="T0" fmla="*/ 163 w 3065"/>
                                <a:gd name="T1" fmla="*/ 0 h 343"/>
                                <a:gd name="T2" fmla="*/ 100 w 3065"/>
                                <a:gd name="T3" fmla="*/ 14 h 343"/>
                                <a:gd name="T4" fmla="*/ 50 w 3065"/>
                                <a:gd name="T5" fmla="*/ 42 h 343"/>
                                <a:gd name="T6" fmla="*/ 13 w 3065"/>
                                <a:gd name="T7" fmla="*/ 69 h 343"/>
                                <a:gd name="T8" fmla="*/ 0 w 3065"/>
                                <a:gd name="T9" fmla="*/ 124 h 343"/>
                                <a:gd name="T10" fmla="*/ 0 w 3065"/>
                                <a:gd name="T11" fmla="*/ 220 h 343"/>
                                <a:gd name="T12" fmla="*/ 13 w 3065"/>
                                <a:gd name="T13" fmla="*/ 275 h 343"/>
                                <a:gd name="T14" fmla="*/ 50 w 3065"/>
                                <a:gd name="T15" fmla="*/ 316 h 343"/>
                                <a:gd name="T16" fmla="*/ 100 w 3065"/>
                                <a:gd name="T17" fmla="*/ 330 h 343"/>
                                <a:gd name="T18" fmla="*/ 163 w 3065"/>
                                <a:gd name="T19" fmla="*/ 343 h 343"/>
                                <a:gd name="T20" fmla="*/ 2903 w 3065"/>
                                <a:gd name="T21" fmla="*/ 343 h 343"/>
                                <a:gd name="T22" fmla="*/ 2965 w 3065"/>
                                <a:gd name="T23" fmla="*/ 330 h 343"/>
                                <a:gd name="T24" fmla="*/ 3015 w 3065"/>
                                <a:gd name="T25" fmla="*/ 316 h 343"/>
                                <a:gd name="T26" fmla="*/ 3053 w 3065"/>
                                <a:gd name="T27" fmla="*/ 275 h 343"/>
                                <a:gd name="T28" fmla="*/ 3065 w 3065"/>
                                <a:gd name="T29" fmla="*/ 220 h 343"/>
                                <a:gd name="T30" fmla="*/ 3065 w 3065"/>
                                <a:gd name="T31" fmla="*/ 124 h 343"/>
                                <a:gd name="T32" fmla="*/ 3053 w 3065"/>
                                <a:gd name="T33" fmla="*/ 69 h 343"/>
                                <a:gd name="T34" fmla="*/ 3015 w 3065"/>
                                <a:gd name="T35" fmla="*/ 42 h 343"/>
                                <a:gd name="T36" fmla="*/ 2965 w 3065"/>
                                <a:gd name="T37" fmla="*/ 14 h 343"/>
                                <a:gd name="T38" fmla="*/ 2903 w 3065"/>
                                <a:gd name="T39" fmla="*/ 0 h 343"/>
                                <a:gd name="T40" fmla="*/ 163 w 3065"/>
                                <a:gd name="T41" fmla="*/ 0 h 343"/>
                                <a:gd name="T42" fmla="*/ 163 w 3065"/>
                                <a:gd name="T43" fmla="*/ 0 h 3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43">
                                  <a:moveTo>
                                    <a:pt x="163" y="0"/>
                                  </a:moveTo>
                                  <a:lnTo>
                                    <a:pt x="100" y="14"/>
                                  </a:lnTo>
                                  <a:lnTo>
                                    <a:pt x="50" y="42"/>
                                  </a:lnTo>
                                  <a:lnTo>
                                    <a:pt x="13" y="69"/>
                                  </a:lnTo>
                                  <a:lnTo>
                                    <a:pt x="0" y="124"/>
                                  </a:lnTo>
                                  <a:lnTo>
                                    <a:pt x="0" y="220"/>
                                  </a:lnTo>
                                  <a:lnTo>
                                    <a:pt x="13" y="275"/>
                                  </a:lnTo>
                                  <a:lnTo>
                                    <a:pt x="50" y="316"/>
                                  </a:lnTo>
                                  <a:lnTo>
                                    <a:pt x="100" y="330"/>
                                  </a:lnTo>
                                  <a:lnTo>
                                    <a:pt x="163" y="343"/>
                                  </a:lnTo>
                                  <a:lnTo>
                                    <a:pt x="2903" y="343"/>
                                  </a:lnTo>
                                  <a:lnTo>
                                    <a:pt x="2965" y="330"/>
                                  </a:lnTo>
                                  <a:lnTo>
                                    <a:pt x="3015" y="316"/>
                                  </a:lnTo>
                                  <a:lnTo>
                                    <a:pt x="3053" y="275"/>
                                  </a:lnTo>
                                  <a:lnTo>
                                    <a:pt x="3065" y="220"/>
                                  </a:lnTo>
                                  <a:lnTo>
                                    <a:pt x="3065" y="124"/>
                                  </a:lnTo>
                                  <a:lnTo>
                                    <a:pt x="3053" y="69"/>
                                  </a:lnTo>
                                  <a:lnTo>
                                    <a:pt x="3015" y="42"/>
                                  </a:lnTo>
                                  <a:lnTo>
                                    <a:pt x="2965" y="14"/>
                                  </a:lnTo>
                                  <a:lnTo>
                                    <a:pt x="2903" y="0"/>
                                  </a:lnTo>
                                  <a:lnTo>
                                    <a:pt x="163"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7D6F9854" w14:textId="77777777" w:rsidR="0012286B" w:rsidRDefault="0012286B" w:rsidP="00C41FFD"/>
                            </w:txbxContent>
                          </wps:txbx>
                          <wps:bodyPr rot="0" vert="horz" wrap="square" lIns="91440" tIns="45720" rIns="91440" bIns="45720" anchor="t" anchorCtr="0" upright="1">
                            <a:noAutofit/>
                          </wps:bodyPr>
                        </wps:wsp>
                        <wps:wsp>
                          <wps:cNvPr id="5607" name="Freeform 5607"/>
                          <wps:cNvSpPr>
                            <a:spLocks noEditPoints="1"/>
                          </wps:cNvSpPr>
                          <wps:spPr bwMode="auto">
                            <a:xfrm>
                              <a:off x="1572676" y="3353480"/>
                              <a:ext cx="1957740" cy="226716"/>
                            </a:xfrm>
                            <a:custGeom>
                              <a:avLst/>
                              <a:gdLst>
                                <a:gd name="T0" fmla="*/ 100 w 3078"/>
                                <a:gd name="T1" fmla="*/ 14 h 357"/>
                                <a:gd name="T2" fmla="*/ 50 w 3078"/>
                                <a:gd name="T3" fmla="*/ 42 h 357"/>
                                <a:gd name="T4" fmla="*/ 38 w 3078"/>
                                <a:gd name="T5" fmla="*/ 55 h 357"/>
                                <a:gd name="T6" fmla="*/ 25 w 3078"/>
                                <a:gd name="T7" fmla="*/ 83 h 357"/>
                                <a:gd name="T8" fmla="*/ 13 w 3078"/>
                                <a:gd name="T9" fmla="*/ 96 h 357"/>
                                <a:gd name="T10" fmla="*/ 13 w 3078"/>
                                <a:gd name="T11" fmla="*/ 124 h 357"/>
                                <a:gd name="T12" fmla="*/ 13 w 3078"/>
                                <a:gd name="T13" fmla="*/ 220 h 357"/>
                                <a:gd name="T14" fmla="*/ 13 w 3078"/>
                                <a:gd name="T15" fmla="*/ 247 h 357"/>
                                <a:gd name="T16" fmla="*/ 25 w 3078"/>
                                <a:gd name="T17" fmla="*/ 275 h 357"/>
                                <a:gd name="T18" fmla="*/ 38 w 3078"/>
                                <a:gd name="T19" fmla="*/ 288 h 357"/>
                                <a:gd name="T20" fmla="*/ 50 w 3078"/>
                                <a:gd name="T21" fmla="*/ 302 h 357"/>
                                <a:gd name="T22" fmla="*/ 100 w 3078"/>
                                <a:gd name="T23" fmla="*/ 330 h 357"/>
                                <a:gd name="T24" fmla="*/ 163 w 3078"/>
                                <a:gd name="T25" fmla="*/ 343 h 357"/>
                                <a:gd name="T26" fmla="*/ 2965 w 3078"/>
                                <a:gd name="T27" fmla="*/ 330 h 357"/>
                                <a:gd name="T28" fmla="*/ 3015 w 3078"/>
                                <a:gd name="T29" fmla="*/ 302 h 357"/>
                                <a:gd name="T30" fmla="*/ 3028 w 3078"/>
                                <a:gd name="T31" fmla="*/ 288 h 357"/>
                                <a:gd name="T32" fmla="*/ 3053 w 3078"/>
                                <a:gd name="T33" fmla="*/ 261 h 357"/>
                                <a:gd name="T34" fmla="*/ 3053 w 3078"/>
                                <a:gd name="T35" fmla="*/ 247 h 357"/>
                                <a:gd name="T36" fmla="*/ 3065 w 3078"/>
                                <a:gd name="T37" fmla="*/ 220 h 357"/>
                                <a:gd name="T38" fmla="*/ 3065 w 3078"/>
                                <a:gd name="T39" fmla="*/ 124 h 357"/>
                                <a:gd name="T40" fmla="*/ 3053 w 3078"/>
                                <a:gd name="T41" fmla="*/ 96 h 357"/>
                                <a:gd name="T42" fmla="*/ 3053 w 3078"/>
                                <a:gd name="T43" fmla="*/ 83 h 357"/>
                                <a:gd name="T44" fmla="*/ 3028 w 3078"/>
                                <a:gd name="T45" fmla="*/ 55 h 357"/>
                                <a:gd name="T46" fmla="*/ 3015 w 3078"/>
                                <a:gd name="T47" fmla="*/ 42 h 357"/>
                                <a:gd name="T48" fmla="*/ 2965 w 3078"/>
                                <a:gd name="T49" fmla="*/ 14 h 357"/>
                                <a:gd name="T50" fmla="*/ 2903 w 3078"/>
                                <a:gd name="T51" fmla="*/ 14 h 357"/>
                                <a:gd name="T52" fmla="*/ 2903 w 3078"/>
                                <a:gd name="T53" fmla="*/ 0 h 357"/>
                                <a:gd name="T54" fmla="*/ 2965 w 3078"/>
                                <a:gd name="T55" fmla="*/ 0 h 357"/>
                                <a:gd name="T56" fmla="*/ 3028 w 3078"/>
                                <a:gd name="T57" fmla="*/ 28 h 357"/>
                                <a:gd name="T58" fmla="*/ 3040 w 3078"/>
                                <a:gd name="T59" fmla="*/ 55 h 357"/>
                                <a:gd name="T60" fmla="*/ 3065 w 3078"/>
                                <a:gd name="T61" fmla="*/ 69 h 357"/>
                                <a:gd name="T62" fmla="*/ 3065 w 3078"/>
                                <a:gd name="T63" fmla="*/ 96 h 357"/>
                                <a:gd name="T64" fmla="*/ 3078 w 3078"/>
                                <a:gd name="T65" fmla="*/ 124 h 357"/>
                                <a:gd name="T66" fmla="*/ 3078 w 3078"/>
                                <a:gd name="T67" fmla="*/ 234 h 357"/>
                                <a:gd name="T68" fmla="*/ 3065 w 3078"/>
                                <a:gd name="T69" fmla="*/ 247 h 357"/>
                                <a:gd name="T70" fmla="*/ 3053 w 3078"/>
                                <a:gd name="T71" fmla="*/ 275 h 357"/>
                                <a:gd name="T72" fmla="*/ 3040 w 3078"/>
                                <a:gd name="T73" fmla="*/ 302 h 357"/>
                                <a:gd name="T74" fmla="*/ 3015 w 3078"/>
                                <a:gd name="T75" fmla="*/ 316 h 357"/>
                                <a:gd name="T76" fmla="*/ 2965 w 3078"/>
                                <a:gd name="T77" fmla="*/ 343 h 357"/>
                                <a:gd name="T78" fmla="*/ 163 w 3078"/>
                                <a:gd name="T79" fmla="*/ 357 h 357"/>
                                <a:gd name="T80" fmla="*/ 100 w 3078"/>
                                <a:gd name="T81" fmla="*/ 343 h 357"/>
                                <a:gd name="T82" fmla="*/ 50 w 3078"/>
                                <a:gd name="T83" fmla="*/ 316 h 357"/>
                                <a:gd name="T84" fmla="*/ 25 w 3078"/>
                                <a:gd name="T85" fmla="*/ 302 h 357"/>
                                <a:gd name="T86" fmla="*/ 13 w 3078"/>
                                <a:gd name="T87" fmla="*/ 275 h 357"/>
                                <a:gd name="T88" fmla="*/ 0 w 3078"/>
                                <a:gd name="T89" fmla="*/ 247 h 357"/>
                                <a:gd name="T90" fmla="*/ 0 w 3078"/>
                                <a:gd name="T91" fmla="*/ 220 h 357"/>
                                <a:gd name="T92" fmla="*/ 0 w 3078"/>
                                <a:gd name="T93" fmla="*/ 124 h 357"/>
                                <a:gd name="T94" fmla="*/ 0 w 3078"/>
                                <a:gd name="T95" fmla="*/ 96 h 357"/>
                                <a:gd name="T96" fmla="*/ 13 w 3078"/>
                                <a:gd name="T97" fmla="*/ 69 h 357"/>
                                <a:gd name="T98" fmla="*/ 25 w 3078"/>
                                <a:gd name="T99" fmla="*/ 42 h 357"/>
                                <a:gd name="T100" fmla="*/ 50 w 3078"/>
                                <a:gd name="T101" fmla="*/ 28 h 357"/>
                                <a:gd name="T102" fmla="*/ 100 w 3078"/>
                                <a:gd name="T103" fmla="*/ 0 h 357"/>
                                <a:gd name="T104" fmla="*/ 2903 w 3078"/>
                                <a:gd name="T105" fmla="*/ 0 h 35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78" h="357">
                                  <a:moveTo>
                                    <a:pt x="163" y="14"/>
                                  </a:moveTo>
                                  <a:lnTo>
                                    <a:pt x="100" y="14"/>
                                  </a:lnTo>
                                  <a:lnTo>
                                    <a:pt x="50" y="42"/>
                                  </a:lnTo>
                                  <a:lnTo>
                                    <a:pt x="38" y="55"/>
                                  </a:lnTo>
                                  <a:lnTo>
                                    <a:pt x="25" y="83"/>
                                  </a:lnTo>
                                  <a:lnTo>
                                    <a:pt x="13" y="96"/>
                                  </a:lnTo>
                                  <a:lnTo>
                                    <a:pt x="13" y="124"/>
                                  </a:lnTo>
                                  <a:lnTo>
                                    <a:pt x="13" y="220"/>
                                  </a:lnTo>
                                  <a:lnTo>
                                    <a:pt x="13" y="247"/>
                                  </a:lnTo>
                                  <a:lnTo>
                                    <a:pt x="25" y="275"/>
                                  </a:lnTo>
                                  <a:lnTo>
                                    <a:pt x="25" y="261"/>
                                  </a:lnTo>
                                  <a:lnTo>
                                    <a:pt x="38" y="288"/>
                                  </a:lnTo>
                                  <a:lnTo>
                                    <a:pt x="50" y="302"/>
                                  </a:lnTo>
                                  <a:lnTo>
                                    <a:pt x="100" y="330"/>
                                  </a:lnTo>
                                  <a:lnTo>
                                    <a:pt x="163" y="343"/>
                                  </a:lnTo>
                                  <a:lnTo>
                                    <a:pt x="2903" y="343"/>
                                  </a:lnTo>
                                  <a:lnTo>
                                    <a:pt x="2965" y="330"/>
                                  </a:lnTo>
                                  <a:lnTo>
                                    <a:pt x="3015" y="302"/>
                                  </a:lnTo>
                                  <a:lnTo>
                                    <a:pt x="3028" y="288"/>
                                  </a:lnTo>
                                  <a:lnTo>
                                    <a:pt x="3053" y="261"/>
                                  </a:lnTo>
                                  <a:lnTo>
                                    <a:pt x="3053" y="275"/>
                                  </a:lnTo>
                                  <a:lnTo>
                                    <a:pt x="3053" y="247"/>
                                  </a:lnTo>
                                  <a:lnTo>
                                    <a:pt x="3065" y="220"/>
                                  </a:lnTo>
                                  <a:lnTo>
                                    <a:pt x="3065" y="124"/>
                                  </a:lnTo>
                                  <a:lnTo>
                                    <a:pt x="3053" y="96"/>
                                  </a:lnTo>
                                  <a:lnTo>
                                    <a:pt x="3053" y="83"/>
                                  </a:lnTo>
                                  <a:lnTo>
                                    <a:pt x="3028" y="55"/>
                                  </a:lnTo>
                                  <a:lnTo>
                                    <a:pt x="3015" y="42"/>
                                  </a:lnTo>
                                  <a:lnTo>
                                    <a:pt x="2965" y="14"/>
                                  </a:lnTo>
                                  <a:lnTo>
                                    <a:pt x="2903" y="14"/>
                                  </a:lnTo>
                                  <a:lnTo>
                                    <a:pt x="163" y="14"/>
                                  </a:lnTo>
                                  <a:close/>
                                  <a:moveTo>
                                    <a:pt x="2903" y="0"/>
                                  </a:moveTo>
                                  <a:lnTo>
                                    <a:pt x="2965" y="0"/>
                                  </a:lnTo>
                                  <a:lnTo>
                                    <a:pt x="3015" y="28"/>
                                  </a:lnTo>
                                  <a:lnTo>
                                    <a:pt x="3028" y="28"/>
                                  </a:lnTo>
                                  <a:lnTo>
                                    <a:pt x="3040" y="42"/>
                                  </a:lnTo>
                                  <a:lnTo>
                                    <a:pt x="3040" y="55"/>
                                  </a:lnTo>
                                  <a:lnTo>
                                    <a:pt x="3053" y="69"/>
                                  </a:lnTo>
                                  <a:lnTo>
                                    <a:pt x="3065" y="69"/>
                                  </a:lnTo>
                                  <a:lnTo>
                                    <a:pt x="3065" y="96"/>
                                  </a:lnTo>
                                  <a:lnTo>
                                    <a:pt x="3078" y="124"/>
                                  </a:lnTo>
                                  <a:lnTo>
                                    <a:pt x="3078" y="220"/>
                                  </a:lnTo>
                                  <a:lnTo>
                                    <a:pt x="3078" y="234"/>
                                  </a:lnTo>
                                  <a:lnTo>
                                    <a:pt x="3065" y="247"/>
                                  </a:lnTo>
                                  <a:lnTo>
                                    <a:pt x="3065" y="275"/>
                                  </a:lnTo>
                                  <a:lnTo>
                                    <a:pt x="3053" y="275"/>
                                  </a:lnTo>
                                  <a:lnTo>
                                    <a:pt x="3040" y="302"/>
                                  </a:lnTo>
                                  <a:lnTo>
                                    <a:pt x="3028" y="316"/>
                                  </a:lnTo>
                                  <a:lnTo>
                                    <a:pt x="3015" y="316"/>
                                  </a:lnTo>
                                  <a:lnTo>
                                    <a:pt x="2965" y="343"/>
                                  </a:lnTo>
                                  <a:lnTo>
                                    <a:pt x="2903" y="357"/>
                                  </a:lnTo>
                                  <a:lnTo>
                                    <a:pt x="163" y="357"/>
                                  </a:lnTo>
                                  <a:lnTo>
                                    <a:pt x="100" y="343"/>
                                  </a:lnTo>
                                  <a:lnTo>
                                    <a:pt x="50" y="316"/>
                                  </a:lnTo>
                                  <a:lnTo>
                                    <a:pt x="25" y="302"/>
                                  </a:lnTo>
                                  <a:lnTo>
                                    <a:pt x="13" y="275"/>
                                  </a:lnTo>
                                  <a:lnTo>
                                    <a:pt x="0" y="247"/>
                                  </a:lnTo>
                                  <a:lnTo>
                                    <a:pt x="0" y="234"/>
                                  </a:lnTo>
                                  <a:lnTo>
                                    <a:pt x="0" y="220"/>
                                  </a:lnTo>
                                  <a:lnTo>
                                    <a:pt x="0" y="124"/>
                                  </a:lnTo>
                                  <a:lnTo>
                                    <a:pt x="0" y="96"/>
                                  </a:lnTo>
                                  <a:lnTo>
                                    <a:pt x="13" y="69"/>
                                  </a:lnTo>
                                  <a:lnTo>
                                    <a:pt x="25" y="55"/>
                                  </a:lnTo>
                                  <a:lnTo>
                                    <a:pt x="25" y="42"/>
                                  </a:lnTo>
                                  <a:lnTo>
                                    <a:pt x="50" y="28"/>
                                  </a:lnTo>
                                  <a:lnTo>
                                    <a:pt x="100" y="0"/>
                                  </a:lnTo>
                                  <a:lnTo>
                                    <a:pt x="163" y="0"/>
                                  </a:lnTo>
                                  <a:lnTo>
                                    <a:pt x="2903" y="0"/>
                                  </a:lnTo>
                                  <a:close/>
                                </a:path>
                              </a:pathLst>
                            </a:custGeom>
                            <a:solidFill>
                              <a:srgbClr val="000000"/>
                            </a:solidFill>
                            <a:ln w="0">
                              <a:solidFill>
                                <a:srgbClr val="000000"/>
                              </a:solidFill>
                              <a:round/>
                              <a:headEnd/>
                              <a:tailEnd/>
                            </a:ln>
                          </wps:spPr>
                          <wps:txbx>
                            <w:txbxContent>
                              <w:p w14:paraId="059CF10B" w14:textId="77777777" w:rsidR="0012286B" w:rsidRDefault="0012286B" w:rsidP="00C41FFD"/>
                            </w:txbxContent>
                          </wps:txbx>
                          <wps:bodyPr rot="0" vert="horz" wrap="square" lIns="91440" tIns="45720" rIns="91440" bIns="45720" anchor="t" anchorCtr="0" upright="1">
                            <a:noAutofit/>
                          </wps:bodyPr>
                        </wps:wsp>
                        <wps:wsp>
                          <wps:cNvPr id="5608" name="Freeform 5608"/>
                          <wps:cNvSpPr>
                            <a:spLocks/>
                          </wps:cNvSpPr>
                          <wps:spPr bwMode="auto">
                            <a:xfrm>
                              <a:off x="1572676" y="3571305"/>
                              <a:ext cx="1949472" cy="235607"/>
                            </a:xfrm>
                            <a:custGeom>
                              <a:avLst/>
                              <a:gdLst>
                                <a:gd name="T0" fmla="*/ 175 w 3065"/>
                                <a:gd name="T1" fmla="*/ 0 h 371"/>
                                <a:gd name="T2" fmla="*/ 100 w 3065"/>
                                <a:gd name="T3" fmla="*/ 14 h 371"/>
                                <a:gd name="T4" fmla="*/ 50 w 3065"/>
                                <a:gd name="T5" fmla="*/ 41 h 371"/>
                                <a:gd name="T6" fmla="*/ 13 w 3065"/>
                                <a:gd name="T7" fmla="*/ 83 h 371"/>
                                <a:gd name="T8" fmla="*/ 0 w 3065"/>
                                <a:gd name="T9" fmla="*/ 151 h 371"/>
                                <a:gd name="T10" fmla="*/ 0 w 3065"/>
                                <a:gd name="T11" fmla="*/ 233 h 371"/>
                                <a:gd name="T12" fmla="*/ 13 w 3065"/>
                                <a:gd name="T13" fmla="*/ 288 h 371"/>
                                <a:gd name="T14" fmla="*/ 50 w 3065"/>
                                <a:gd name="T15" fmla="*/ 329 h 371"/>
                                <a:gd name="T16" fmla="*/ 100 w 3065"/>
                                <a:gd name="T17" fmla="*/ 357 h 371"/>
                                <a:gd name="T18" fmla="*/ 175 w 3065"/>
                                <a:gd name="T19" fmla="*/ 371 h 371"/>
                                <a:gd name="T20" fmla="*/ 2903 w 3065"/>
                                <a:gd name="T21" fmla="*/ 371 h 371"/>
                                <a:gd name="T22" fmla="*/ 2965 w 3065"/>
                                <a:gd name="T23" fmla="*/ 357 h 371"/>
                                <a:gd name="T24" fmla="*/ 3015 w 3065"/>
                                <a:gd name="T25" fmla="*/ 329 h 371"/>
                                <a:gd name="T26" fmla="*/ 3053 w 3065"/>
                                <a:gd name="T27" fmla="*/ 288 h 371"/>
                                <a:gd name="T28" fmla="*/ 3065 w 3065"/>
                                <a:gd name="T29" fmla="*/ 233 h 371"/>
                                <a:gd name="T30" fmla="*/ 3065 w 3065"/>
                                <a:gd name="T31" fmla="*/ 151 h 371"/>
                                <a:gd name="T32" fmla="*/ 3053 w 3065"/>
                                <a:gd name="T33" fmla="*/ 83 h 371"/>
                                <a:gd name="T34" fmla="*/ 3015 w 3065"/>
                                <a:gd name="T35" fmla="*/ 41 h 371"/>
                                <a:gd name="T36" fmla="*/ 2965 w 3065"/>
                                <a:gd name="T37" fmla="*/ 14 h 371"/>
                                <a:gd name="T38" fmla="*/ 2903 w 3065"/>
                                <a:gd name="T39" fmla="*/ 0 h 371"/>
                                <a:gd name="T40" fmla="*/ 175 w 3065"/>
                                <a:gd name="T41" fmla="*/ 0 h 371"/>
                                <a:gd name="T42" fmla="*/ 175 w 3065"/>
                                <a:gd name="T43" fmla="*/ 0 h 37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71">
                                  <a:moveTo>
                                    <a:pt x="175" y="0"/>
                                  </a:moveTo>
                                  <a:lnTo>
                                    <a:pt x="100" y="14"/>
                                  </a:lnTo>
                                  <a:lnTo>
                                    <a:pt x="50" y="41"/>
                                  </a:lnTo>
                                  <a:lnTo>
                                    <a:pt x="13" y="83"/>
                                  </a:lnTo>
                                  <a:lnTo>
                                    <a:pt x="0" y="151"/>
                                  </a:lnTo>
                                  <a:lnTo>
                                    <a:pt x="0" y="233"/>
                                  </a:lnTo>
                                  <a:lnTo>
                                    <a:pt x="13" y="288"/>
                                  </a:lnTo>
                                  <a:lnTo>
                                    <a:pt x="50" y="329"/>
                                  </a:lnTo>
                                  <a:lnTo>
                                    <a:pt x="100" y="357"/>
                                  </a:lnTo>
                                  <a:lnTo>
                                    <a:pt x="175" y="371"/>
                                  </a:lnTo>
                                  <a:lnTo>
                                    <a:pt x="2903" y="371"/>
                                  </a:lnTo>
                                  <a:lnTo>
                                    <a:pt x="2965" y="357"/>
                                  </a:lnTo>
                                  <a:lnTo>
                                    <a:pt x="3015" y="329"/>
                                  </a:lnTo>
                                  <a:lnTo>
                                    <a:pt x="3053" y="288"/>
                                  </a:lnTo>
                                  <a:lnTo>
                                    <a:pt x="3065" y="233"/>
                                  </a:lnTo>
                                  <a:lnTo>
                                    <a:pt x="3065" y="151"/>
                                  </a:lnTo>
                                  <a:lnTo>
                                    <a:pt x="3053" y="83"/>
                                  </a:lnTo>
                                  <a:lnTo>
                                    <a:pt x="3015" y="41"/>
                                  </a:lnTo>
                                  <a:lnTo>
                                    <a:pt x="2965" y="14"/>
                                  </a:lnTo>
                                  <a:lnTo>
                                    <a:pt x="2903" y="0"/>
                                  </a:lnTo>
                                  <a:lnTo>
                                    <a:pt x="175"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2552A5E6" w14:textId="77777777" w:rsidR="0012286B" w:rsidRDefault="0012286B" w:rsidP="00C41FFD"/>
                            </w:txbxContent>
                          </wps:txbx>
                          <wps:bodyPr rot="0" vert="horz" wrap="square" lIns="91440" tIns="45720" rIns="91440" bIns="45720" anchor="t" anchorCtr="0" upright="1">
                            <a:noAutofit/>
                          </wps:bodyPr>
                        </wps:wsp>
                        <wps:wsp>
                          <wps:cNvPr id="5609" name="Freeform 5609"/>
                          <wps:cNvSpPr>
                            <a:spLocks noEditPoints="1"/>
                          </wps:cNvSpPr>
                          <wps:spPr bwMode="auto">
                            <a:xfrm>
                              <a:off x="1572676" y="3571305"/>
                              <a:ext cx="1957740" cy="243862"/>
                            </a:xfrm>
                            <a:custGeom>
                              <a:avLst/>
                              <a:gdLst>
                                <a:gd name="T0" fmla="*/ 138 w 3078"/>
                                <a:gd name="T1" fmla="*/ 14 h 384"/>
                                <a:gd name="T2" fmla="*/ 100 w 3078"/>
                                <a:gd name="T3" fmla="*/ 14 h 384"/>
                                <a:gd name="T4" fmla="*/ 50 w 3078"/>
                                <a:gd name="T5" fmla="*/ 55 h 384"/>
                                <a:gd name="T6" fmla="*/ 38 w 3078"/>
                                <a:gd name="T7" fmla="*/ 69 h 384"/>
                                <a:gd name="T8" fmla="*/ 25 w 3078"/>
                                <a:gd name="T9" fmla="*/ 96 h 384"/>
                                <a:gd name="T10" fmla="*/ 13 w 3078"/>
                                <a:gd name="T11" fmla="*/ 124 h 384"/>
                                <a:gd name="T12" fmla="*/ 13 w 3078"/>
                                <a:gd name="T13" fmla="*/ 151 h 384"/>
                                <a:gd name="T14" fmla="*/ 13 w 3078"/>
                                <a:gd name="T15" fmla="*/ 261 h 384"/>
                                <a:gd name="T16" fmla="*/ 25 w 3078"/>
                                <a:gd name="T17" fmla="*/ 275 h 384"/>
                                <a:gd name="T18" fmla="*/ 38 w 3078"/>
                                <a:gd name="T19" fmla="*/ 302 h 384"/>
                                <a:gd name="T20" fmla="*/ 50 w 3078"/>
                                <a:gd name="T21" fmla="*/ 329 h 384"/>
                                <a:gd name="T22" fmla="*/ 113 w 3078"/>
                                <a:gd name="T23" fmla="*/ 357 h 384"/>
                                <a:gd name="T24" fmla="*/ 138 w 3078"/>
                                <a:gd name="T25" fmla="*/ 357 h 384"/>
                                <a:gd name="T26" fmla="*/ 175 w 3078"/>
                                <a:gd name="T27" fmla="*/ 371 h 384"/>
                                <a:gd name="T28" fmla="*/ 2928 w 3078"/>
                                <a:gd name="T29" fmla="*/ 357 h 384"/>
                                <a:gd name="T30" fmla="*/ 2965 w 3078"/>
                                <a:gd name="T31" fmla="*/ 357 h 384"/>
                                <a:gd name="T32" fmla="*/ 3015 w 3078"/>
                                <a:gd name="T33" fmla="*/ 329 h 384"/>
                                <a:gd name="T34" fmla="*/ 3028 w 3078"/>
                                <a:gd name="T35" fmla="*/ 302 h 384"/>
                                <a:gd name="T36" fmla="*/ 3053 w 3078"/>
                                <a:gd name="T37" fmla="*/ 275 h 384"/>
                                <a:gd name="T38" fmla="*/ 3053 w 3078"/>
                                <a:gd name="T39" fmla="*/ 247 h 384"/>
                                <a:gd name="T40" fmla="*/ 3065 w 3078"/>
                                <a:gd name="T41" fmla="*/ 233 h 384"/>
                                <a:gd name="T42" fmla="*/ 3053 w 3078"/>
                                <a:gd name="T43" fmla="*/ 124 h 384"/>
                                <a:gd name="T44" fmla="*/ 3053 w 3078"/>
                                <a:gd name="T45" fmla="*/ 96 h 384"/>
                                <a:gd name="T46" fmla="*/ 3028 w 3078"/>
                                <a:gd name="T47" fmla="*/ 69 h 384"/>
                                <a:gd name="T48" fmla="*/ 3015 w 3078"/>
                                <a:gd name="T49" fmla="*/ 55 h 384"/>
                                <a:gd name="T50" fmla="*/ 2965 w 3078"/>
                                <a:gd name="T51" fmla="*/ 14 h 384"/>
                                <a:gd name="T52" fmla="*/ 2928 w 3078"/>
                                <a:gd name="T53" fmla="*/ 14 h 384"/>
                                <a:gd name="T54" fmla="*/ 2903 w 3078"/>
                                <a:gd name="T55" fmla="*/ 14 h 384"/>
                                <a:gd name="T56" fmla="*/ 2903 w 3078"/>
                                <a:gd name="T57" fmla="*/ 0 h 384"/>
                                <a:gd name="T58" fmla="*/ 2928 w 3078"/>
                                <a:gd name="T59" fmla="*/ 0 h 384"/>
                                <a:gd name="T60" fmla="*/ 2965 w 3078"/>
                                <a:gd name="T61" fmla="*/ 0 h 384"/>
                                <a:gd name="T62" fmla="*/ 3015 w 3078"/>
                                <a:gd name="T63" fmla="*/ 41 h 384"/>
                                <a:gd name="T64" fmla="*/ 3040 w 3078"/>
                                <a:gd name="T65" fmla="*/ 55 h 384"/>
                                <a:gd name="T66" fmla="*/ 3053 w 3078"/>
                                <a:gd name="T67" fmla="*/ 83 h 384"/>
                                <a:gd name="T68" fmla="*/ 3065 w 3078"/>
                                <a:gd name="T69" fmla="*/ 110 h 384"/>
                                <a:gd name="T70" fmla="*/ 3078 w 3078"/>
                                <a:gd name="T71" fmla="*/ 233 h 384"/>
                                <a:gd name="T72" fmla="*/ 3065 w 3078"/>
                                <a:gd name="T73" fmla="*/ 261 h 384"/>
                                <a:gd name="T74" fmla="*/ 3053 w 3078"/>
                                <a:gd name="T75" fmla="*/ 288 h 384"/>
                                <a:gd name="T76" fmla="*/ 3040 w 3078"/>
                                <a:gd name="T77" fmla="*/ 316 h 384"/>
                                <a:gd name="T78" fmla="*/ 3015 w 3078"/>
                                <a:gd name="T79" fmla="*/ 329 h 384"/>
                                <a:gd name="T80" fmla="*/ 2965 w 3078"/>
                                <a:gd name="T81" fmla="*/ 371 h 384"/>
                                <a:gd name="T82" fmla="*/ 2928 w 3078"/>
                                <a:gd name="T83" fmla="*/ 371 h 384"/>
                                <a:gd name="T84" fmla="*/ 175 w 3078"/>
                                <a:gd name="T85" fmla="*/ 384 h 384"/>
                                <a:gd name="T86" fmla="*/ 138 w 3078"/>
                                <a:gd name="T87" fmla="*/ 371 h 384"/>
                                <a:gd name="T88" fmla="*/ 100 w 3078"/>
                                <a:gd name="T89" fmla="*/ 371 h 384"/>
                                <a:gd name="T90" fmla="*/ 50 w 3078"/>
                                <a:gd name="T91" fmla="*/ 329 h 384"/>
                                <a:gd name="T92" fmla="*/ 25 w 3078"/>
                                <a:gd name="T93" fmla="*/ 316 h 384"/>
                                <a:gd name="T94" fmla="*/ 13 w 3078"/>
                                <a:gd name="T95" fmla="*/ 288 h 384"/>
                                <a:gd name="T96" fmla="*/ 0 w 3078"/>
                                <a:gd name="T97" fmla="*/ 261 h 384"/>
                                <a:gd name="T98" fmla="*/ 0 w 3078"/>
                                <a:gd name="T99" fmla="*/ 151 h 384"/>
                                <a:gd name="T100" fmla="*/ 0 w 3078"/>
                                <a:gd name="T101" fmla="*/ 110 h 384"/>
                                <a:gd name="T102" fmla="*/ 13 w 3078"/>
                                <a:gd name="T103" fmla="*/ 83 h 384"/>
                                <a:gd name="T104" fmla="*/ 25 w 3078"/>
                                <a:gd name="T105" fmla="*/ 55 h 384"/>
                                <a:gd name="T106" fmla="*/ 50 w 3078"/>
                                <a:gd name="T107" fmla="*/ 41 h 384"/>
                                <a:gd name="T108" fmla="*/ 100 w 3078"/>
                                <a:gd name="T109" fmla="*/ 0 h 384"/>
                                <a:gd name="T110" fmla="*/ 138 w 3078"/>
                                <a:gd name="T111" fmla="*/ 0 h 384"/>
                                <a:gd name="T112" fmla="*/ 2903 w 3078"/>
                                <a:gd name="T113" fmla="*/ 0 h 38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78" h="384">
                                  <a:moveTo>
                                    <a:pt x="175" y="14"/>
                                  </a:moveTo>
                                  <a:lnTo>
                                    <a:pt x="138" y="14"/>
                                  </a:lnTo>
                                  <a:lnTo>
                                    <a:pt x="100" y="14"/>
                                  </a:lnTo>
                                  <a:lnTo>
                                    <a:pt x="113" y="14"/>
                                  </a:lnTo>
                                  <a:lnTo>
                                    <a:pt x="50" y="55"/>
                                  </a:lnTo>
                                  <a:lnTo>
                                    <a:pt x="38" y="69"/>
                                  </a:lnTo>
                                  <a:lnTo>
                                    <a:pt x="25" y="96"/>
                                  </a:lnTo>
                                  <a:lnTo>
                                    <a:pt x="13" y="124"/>
                                  </a:lnTo>
                                  <a:lnTo>
                                    <a:pt x="13" y="151"/>
                                  </a:lnTo>
                                  <a:lnTo>
                                    <a:pt x="13" y="233"/>
                                  </a:lnTo>
                                  <a:lnTo>
                                    <a:pt x="13" y="261"/>
                                  </a:lnTo>
                                  <a:lnTo>
                                    <a:pt x="13" y="247"/>
                                  </a:lnTo>
                                  <a:lnTo>
                                    <a:pt x="25" y="275"/>
                                  </a:lnTo>
                                  <a:lnTo>
                                    <a:pt x="38" y="302"/>
                                  </a:lnTo>
                                  <a:lnTo>
                                    <a:pt x="50" y="329"/>
                                  </a:lnTo>
                                  <a:lnTo>
                                    <a:pt x="113" y="357"/>
                                  </a:lnTo>
                                  <a:lnTo>
                                    <a:pt x="100" y="357"/>
                                  </a:lnTo>
                                  <a:lnTo>
                                    <a:pt x="138" y="357"/>
                                  </a:lnTo>
                                  <a:lnTo>
                                    <a:pt x="175" y="371"/>
                                  </a:lnTo>
                                  <a:lnTo>
                                    <a:pt x="2903" y="371"/>
                                  </a:lnTo>
                                  <a:lnTo>
                                    <a:pt x="2928" y="357"/>
                                  </a:lnTo>
                                  <a:lnTo>
                                    <a:pt x="2965" y="357"/>
                                  </a:lnTo>
                                  <a:lnTo>
                                    <a:pt x="3015" y="329"/>
                                  </a:lnTo>
                                  <a:lnTo>
                                    <a:pt x="3028" y="302"/>
                                  </a:lnTo>
                                  <a:lnTo>
                                    <a:pt x="3053" y="275"/>
                                  </a:lnTo>
                                  <a:lnTo>
                                    <a:pt x="3053" y="247"/>
                                  </a:lnTo>
                                  <a:lnTo>
                                    <a:pt x="3053" y="261"/>
                                  </a:lnTo>
                                  <a:lnTo>
                                    <a:pt x="3065" y="233"/>
                                  </a:lnTo>
                                  <a:lnTo>
                                    <a:pt x="3065" y="151"/>
                                  </a:lnTo>
                                  <a:lnTo>
                                    <a:pt x="3053" y="124"/>
                                  </a:lnTo>
                                  <a:lnTo>
                                    <a:pt x="3053" y="96"/>
                                  </a:lnTo>
                                  <a:lnTo>
                                    <a:pt x="3028" y="69"/>
                                  </a:lnTo>
                                  <a:lnTo>
                                    <a:pt x="3015" y="55"/>
                                  </a:lnTo>
                                  <a:lnTo>
                                    <a:pt x="2965" y="14"/>
                                  </a:lnTo>
                                  <a:lnTo>
                                    <a:pt x="2928" y="14"/>
                                  </a:lnTo>
                                  <a:lnTo>
                                    <a:pt x="2903" y="14"/>
                                  </a:lnTo>
                                  <a:lnTo>
                                    <a:pt x="175" y="14"/>
                                  </a:lnTo>
                                  <a:close/>
                                  <a:moveTo>
                                    <a:pt x="2903" y="0"/>
                                  </a:moveTo>
                                  <a:lnTo>
                                    <a:pt x="2928" y="0"/>
                                  </a:lnTo>
                                  <a:lnTo>
                                    <a:pt x="2965" y="0"/>
                                  </a:lnTo>
                                  <a:lnTo>
                                    <a:pt x="3015" y="41"/>
                                  </a:lnTo>
                                  <a:lnTo>
                                    <a:pt x="3040" y="55"/>
                                  </a:lnTo>
                                  <a:lnTo>
                                    <a:pt x="3053" y="83"/>
                                  </a:lnTo>
                                  <a:lnTo>
                                    <a:pt x="3065" y="110"/>
                                  </a:lnTo>
                                  <a:lnTo>
                                    <a:pt x="3078" y="151"/>
                                  </a:lnTo>
                                  <a:lnTo>
                                    <a:pt x="3078" y="233"/>
                                  </a:lnTo>
                                  <a:lnTo>
                                    <a:pt x="3065" y="261"/>
                                  </a:lnTo>
                                  <a:lnTo>
                                    <a:pt x="3053" y="288"/>
                                  </a:lnTo>
                                  <a:lnTo>
                                    <a:pt x="3040" y="316"/>
                                  </a:lnTo>
                                  <a:lnTo>
                                    <a:pt x="3015" y="329"/>
                                  </a:lnTo>
                                  <a:lnTo>
                                    <a:pt x="2965" y="371"/>
                                  </a:lnTo>
                                  <a:lnTo>
                                    <a:pt x="2928" y="371"/>
                                  </a:lnTo>
                                  <a:lnTo>
                                    <a:pt x="2903" y="384"/>
                                  </a:lnTo>
                                  <a:lnTo>
                                    <a:pt x="175" y="384"/>
                                  </a:lnTo>
                                  <a:lnTo>
                                    <a:pt x="138" y="371"/>
                                  </a:lnTo>
                                  <a:lnTo>
                                    <a:pt x="100" y="371"/>
                                  </a:lnTo>
                                  <a:lnTo>
                                    <a:pt x="50" y="329"/>
                                  </a:lnTo>
                                  <a:lnTo>
                                    <a:pt x="25" y="316"/>
                                  </a:lnTo>
                                  <a:lnTo>
                                    <a:pt x="13" y="288"/>
                                  </a:lnTo>
                                  <a:lnTo>
                                    <a:pt x="0" y="261"/>
                                  </a:lnTo>
                                  <a:lnTo>
                                    <a:pt x="0" y="233"/>
                                  </a:lnTo>
                                  <a:lnTo>
                                    <a:pt x="0" y="151"/>
                                  </a:lnTo>
                                  <a:lnTo>
                                    <a:pt x="0" y="110"/>
                                  </a:lnTo>
                                  <a:lnTo>
                                    <a:pt x="13" y="83"/>
                                  </a:lnTo>
                                  <a:lnTo>
                                    <a:pt x="25" y="55"/>
                                  </a:lnTo>
                                  <a:lnTo>
                                    <a:pt x="50" y="41"/>
                                  </a:lnTo>
                                  <a:lnTo>
                                    <a:pt x="100" y="0"/>
                                  </a:lnTo>
                                  <a:lnTo>
                                    <a:pt x="138" y="0"/>
                                  </a:lnTo>
                                  <a:lnTo>
                                    <a:pt x="175" y="0"/>
                                  </a:lnTo>
                                  <a:lnTo>
                                    <a:pt x="2903" y="0"/>
                                  </a:lnTo>
                                  <a:close/>
                                </a:path>
                              </a:pathLst>
                            </a:custGeom>
                            <a:solidFill>
                              <a:srgbClr val="000000"/>
                            </a:solidFill>
                            <a:ln w="0">
                              <a:solidFill>
                                <a:srgbClr val="000000"/>
                              </a:solidFill>
                              <a:round/>
                              <a:headEnd/>
                              <a:tailEnd/>
                            </a:ln>
                          </wps:spPr>
                          <wps:txbx>
                            <w:txbxContent>
                              <w:p w14:paraId="6B5ACD24" w14:textId="77777777" w:rsidR="0012286B" w:rsidRDefault="0012286B" w:rsidP="00C41FFD"/>
                            </w:txbxContent>
                          </wps:txbx>
                          <wps:bodyPr rot="0" vert="horz" wrap="square" lIns="91440" tIns="45720" rIns="91440" bIns="45720" anchor="t" anchorCtr="0" upright="1">
                            <a:noAutofit/>
                          </wps:bodyPr>
                        </wps:wsp>
                        <wps:wsp>
                          <wps:cNvPr id="5610" name="Freeform 5610"/>
                          <wps:cNvSpPr>
                            <a:spLocks/>
                          </wps:cNvSpPr>
                          <wps:spPr bwMode="auto">
                            <a:xfrm>
                              <a:off x="1580945" y="3806911"/>
                              <a:ext cx="1957104" cy="243862"/>
                            </a:xfrm>
                            <a:custGeom>
                              <a:avLst/>
                              <a:gdLst>
                                <a:gd name="T0" fmla="*/ 175 w 3077"/>
                                <a:gd name="T1" fmla="*/ 0 h 384"/>
                                <a:gd name="T2" fmla="*/ 100 w 3077"/>
                                <a:gd name="T3" fmla="*/ 13 h 384"/>
                                <a:gd name="T4" fmla="*/ 50 w 3077"/>
                                <a:gd name="T5" fmla="*/ 41 h 384"/>
                                <a:gd name="T6" fmla="*/ 12 w 3077"/>
                                <a:gd name="T7" fmla="*/ 82 h 384"/>
                                <a:gd name="T8" fmla="*/ 0 w 3077"/>
                                <a:gd name="T9" fmla="*/ 137 h 384"/>
                                <a:gd name="T10" fmla="*/ 0 w 3077"/>
                                <a:gd name="T11" fmla="*/ 246 h 384"/>
                                <a:gd name="T12" fmla="*/ 12 w 3077"/>
                                <a:gd name="T13" fmla="*/ 301 h 384"/>
                                <a:gd name="T14" fmla="*/ 50 w 3077"/>
                                <a:gd name="T15" fmla="*/ 342 h 384"/>
                                <a:gd name="T16" fmla="*/ 100 w 3077"/>
                                <a:gd name="T17" fmla="*/ 370 h 384"/>
                                <a:gd name="T18" fmla="*/ 175 w 3077"/>
                                <a:gd name="T19" fmla="*/ 384 h 384"/>
                                <a:gd name="T20" fmla="*/ 2902 w 3077"/>
                                <a:gd name="T21" fmla="*/ 384 h 384"/>
                                <a:gd name="T22" fmla="*/ 2977 w 3077"/>
                                <a:gd name="T23" fmla="*/ 370 h 384"/>
                                <a:gd name="T24" fmla="*/ 3027 w 3077"/>
                                <a:gd name="T25" fmla="*/ 342 h 384"/>
                                <a:gd name="T26" fmla="*/ 3065 w 3077"/>
                                <a:gd name="T27" fmla="*/ 301 h 384"/>
                                <a:gd name="T28" fmla="*/ 3077 w 3077"/>
                                <a:gd name="T29" fmla="*/ 246 h 384"/>
                                <a:gd name="T30" fmla="*/ 3077 w 3077"/>
                                <a:gd name="T31" fmla="*/ 137 h 384"/>
                                <a:gd name="T32" fmla="*/ 3065 w 3077"/>
                                <a:gd name="T33" fmla="*/ 82 h 384"/>
                                <a:gd name="T34" fmla="*/ 3027 w 3077"/>
                                <a:gd name="T35" fmla="*/ 41 h 384"/>
                                <a:gd name="T36" fmla="*/ 2977 w 3077"/>
                                <a:gd name="T37" fmla="*/ 13 h 384"/>
                                <a:gd name="T38" fmla="*/ 2902 w 3077"/>
                                <a:gd name="T39" fmla="*/ 0 h 384"/>
                                <a:gd name="T40" fmla="*/ 175 w 3077"/>
                                <a:gd name="T41" fmla="*/ 0 h 384"/>
                                <a:gd name="T42" fmla="*/ 175 w 3077"/>
                                <a:gd name="T43" fmla="*/ 0 h 38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384">
                                  <a:moveTo>
                                    <a:pt x="175" y="0"/>
                                  </a:moveTo>
                                  <a:lnTo>
                                    <a:pt x="100" y="13"/>
                                  </a:lnTo>
                                  <a:lnTo>
                                    <a:pt x="50" y="41"/>
                                  </a:lnTo>
                                  <a:lnTo>
                                    <a:pt x="12" y="82"/>
                                  </a:lnTo>
                                  <a:lnTo>
                                    <a:pt x="0" y="137"/>
                                  </a:lnTo>
                                  <a:lnTo>
                                    <a:pt x="0" y="246"/>
                                  </a:lnTo>
                                  <a:lnTo>
                                    <a:pt x="12" y="301"/>
                                  </a:lnTo>
                                  <a:lnTo>
                                    <a:pt x="50" y="342"/>
                                  </a:lnTo>
                                  <a:lnTo>
                                    <a:pt x="100" y="370"/>
                                  </a:lnTo>
                                  <a:lnTo>
                                    <a:pt x="175" y="384"/>
                                  </a:lnTo>
                                  <a:lnTo>
                                    <a:pt x="2902" y="384"/>
                                  </a:lnTo>
                                  <a:lnTo>
                                    <a:pt x="2977" y="370"/>
                                  </a:lnTo>
                                  <a:lnTo>
                                    <a:pt x="3027" y="342"/>
                                  </a:lnTo>
                                  <a:lnTo>
                                    <a:pt x="3065" y="301"/>
                                  </a:lnTo>
                                  <a:lnTo>
                                    <a:pt x="3077" y="246"/>
                                  </a:lnTo>
                                  <a:lnTo>
                                    <a:pt x="3077" y="137"/>
                                  </a:lnTo>
                                  <a:lnTo>
                                    <a:pt x="3065" y="82"/>
                                  </a:lnTo>
                                  <a:lnTo>
                                    <a:pt x="3027" y="41"/>
                                  </a:lnTo>
                                  <a:lnTo>
                                    <a:pt x="2977" y="13"/>
                                  </a:lnTo>
                                  <a:lnTo>
                                    <a:pt x="2902" y="0"/>
                                  </a:lnTo>
                                  <a:lnTo>
                                    <a:pt x="175"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6FD8DF63" w14:textId="77777777" w:rsidR="0012286B" w:rsidRDefault="0012286B" w:rsidP="00C41FFD"/>
                            </w:txbxContent>
                          </wps:txbx>
                          <wps:bodyPr rot="0" vert="horz" wrap="square" lIns="91440" tIns="45720" rIns="91440" bIns="45720" anchor="t" anchorCtr="0" upright="1">
                            <a:noAutofit/>
                          </wps:bodyPr>
                        </wps:wsp>
                        <wps:wsp>
                          <wps:cNvPr id="5611" name="Freeform 5611"/>
                          <wps:cNvSpPr>
                            <a:spLocks noEditPoints="1"/>
                          </wps:cNvSpPr>
                          <wps:spPr bwMode="auto">
                            <a:xfrm>
                              <a:off x="1580945" y="3806911"/>
                              <a:ext cx="1965373" cy="252118"/>
                            </a:xfrm>
                            <a:custGeom>
                              <a:avLst/>
                              <a:gdLst>
                                <a:gd name="T0" fmla="*/ 137 w 3090"/>
                                <a:gd name="T1" fmla="*/ 13 h 397"/>
                                <a:gd name="T2" fmla="*/ 112 w 3090"/>
                                <a:gd name="T3" fmla="*/ 13 h 397"/>
                                <a:gd name="T4" fmla="*/ 50 w 3090"/>
                                <a:gd name="T5" fmla="*/ 41 h 397"/>
                                <a:gd name="T6" fmla="*/ 37 w 3090"/>
                                <a:gd name="T7" fmla="*/ 68 h 397"/>
                                <a:gd name="T8" fmla="*/ 25 w 3090"/>
                                <a:gd name="T9" fmla="*/ 82 h 397"/>
                                <a:gd name="T10" fmla="*/ 12 w 3090"/>
                                <a:gd name="T11" fmla="*/ 109 h 397"/>
                                <a:gd name="T12" fmla="*/ 12 w 3090"/>
                                <a:gd name="T13" fmla="*/ 137 h 397"/>
                                <a:gd name="T14" fmla="*/ 12 w 3090"/>
                                <a:gd name="T15" fmla="*/ 274 h 397"/>
                                <a:gd name="T16" fmla="*/ 25 w 3090"/>
                                <a:gd name="T17" fmla="*/ 301 h 397"/>
                                <a:gd name="T18" fmla="*/ 37 w 3090"/>
                                <a:gd name="T19" fmla="*/ 329 h 397"/>
                                <a:gd name="T20" fmla="*/ 50 w 3090"/>
                                <a:gd name="T21" fmla="*/ 342 h 397"/>
                                <a:gd name="T22" fmla="*/ 112 w 3090"/>
                                <a:gd name="T23" fmla="*/ 370 h 397"/>
                                <a:gd name="T24" fmla="*/ 137 w 3090"/>
                                <a:gd name="T25" fmla="*/ 370 h 397"/>
                                <a:gd name="T26" fmla="*/ 175 w 3090"/>
                                <a:gd name="T27" fmla="*/ 384 h 397"/>
                                <a:gd name="T28" fmla="*/ 2940 w 3090"/>
                                <a:gd name="T29" fmla="*/ 370 h 397"/>
                                <a:gd name="T30" fmla="*/ 2977 w 3090"/>
                                <a:gd name="T31" fmla="*/ 370 h 397"/>
                                <a:gd name="T32" fmla="*/ 3027 w 3090"/>
                                <a:gd name="T33" fmla="*/ 342 h 397"/>
                                <a:gd name="T34" fmla="*/ 3040 w 3090"/>
                                <a:gd name="T35" fmla="*/ 315 h 397"/>
                                <a:gd name="T36" fmla="*/ 3065 w 3090"/>
                                <a:gd name="T37" fmla="*/ 301 h 397"/>
                                <a:gd name="T38" fmla="*/ 3065 w 3090"/>
                                <a:gd name="T39" fmla="*/ 274 h 397"/>
                                <a:gd name="T40" fmla="*/ 3077 w 3090"/>
                                <a:gd name="T41" fmla="*/ 246 h 397"/>
                                <a:gd name="T42" fmla="*/ 3065 w 3090"/>
                                <a:gd name="T43" fmla="*/ 109 h 397"/>
                                <a:gd name="T44" fmla="*/ 3065 w 3090"/>
                                <a:gd name="T45" fmla="*/ 82 h 397"/>
                                <a:gd name="T46" fmla="*/ 3040 w 3090"/>
                                <a:gd name="T47" fmla="*/ 68 h 397"/>
                                <a:gd name="T48" fmla="*/ 3027 w 3090"/>
                                <a:gd name="T49" fmla="*/ 41 h 397"/>
                                <a:gd name="T50" fmla="*/ 2977 w 3090"/>
                                <a:gd name="T51" fmla="*/ 13 h 397"/>
                                <a:gd name="T52" fmla="*/ 2940 w 3090"/>
                                <a:gd name="T53" fmla="*/ 13 h 397"/>
                                <a:gd name="T54" fmla="*/ 2902 w 3090"/>
                                <a:gd name="T55" fmla="*/ 13 h 397"/>
                                <a:gd name="T56" fmla="*/ 2902 w 3090"/>
                                <a:gd name="T57" fmla="*/ 0 h 397"/>
                                <a:gd name="T58" fmla="*/ 2940 w 3090"/>
                                <a:gd name="T59" fmla="*/ 0 h 397"/>
                                <a:gd name="T60" fmla="*/ 2977 w 3090"/>
                                <a:gd name="T61" fmla="*/ 0 h 397"/>
                                <a:gd name="T62" fmla="*/ 3027 w 3090"/>
                                <a:gd name="T63" fmla="*/ 41 h 397"/>
                                <a:gd name="T64" fmla="*/ 3052 w 3090"/>
                                <a:gd name="T65" fmla="*/ 54 h 397"/>
                                <a:gd name="T66" fmla="*/ 3065 w 3090"/>
                                <a:gd name="T67" fmla="*/ 82 h 397"/>
                                <a:gd name="T68" fmla="*/ 3077 w 3090"/>
                                <a:gd name="T69" fmla="*/ 109 h 397"/>
                                <a:gd name="T70" fmla="*/ 3090 w 3090"/>
                                <a:gd name="T71" fmla="*/ 246 h 397"/>
                                <a:gd name="T72" fmla="*/ 3077 w 3090"/>
                                <a:gd name="T73" fmla="*/ 288 h 397"/>
                                <a:gd name="T74" fmla="*/ 3065 w 3090"/>
                                <a:gd name="T75" fmla="*/ 301 h 397"/>
                                <a:gd name="T76" fmla="*/ 3052 w 3090"/>
                                <a:gd name="T77" fmla="*/ 329 h 397"/>
                                <a:gd name="T78" fmla="*/ 3027 w 3090"/>
                                <a:gd name="T79" fmla="*/ 356 h 397"/>
                                <a:gd name="T80" fmla="*/ 2977 w 3090"/>
                                <a:gd name="T81" fmla="*/ 384 h 397"/>
                                <a:gd name="T82" fmla="*/ 2940 w 3090"/>
                                <a:gd name="T83" fmla="*/ 384 h 397"/>
                                <a:gd name="T84" fmla="*/ 175 w 3090"/>
                                <a:gd name="T85" fmla="*/ 397 h 397"/>
                                <a:gd name="T86" fmla="*/ 137 w 3090"/>
                                <a:gd name="T87" fmla="*/ 384 h 397"/>
                                <a:gd name="T88" fmla="*/ 100 w 3090"/>
                                <a:gd name="T89" fmla="*/ 384 h 397"/>
                                <a:gd name="T90" fmla="*/ 50 w 3090"/>
                                <a:gd name="T91" fmla="*/ 356 h 397"/>
                                <a:gd name="T92" fmla="*/ 25 w 3090"/>
                                <a:gd name="T93" fmla="*/ 329 h 397"/>
                                <a:gd name="T94" fmla="*/ 12 w 3090"/>
                                <a:gd name="T95" fmla="*/ 301 h 397"/>
                                <a:gd name="T96" fmla="*/ 0 w 3090"/>
                                <a:gd name="T97" fmla="*/ 274 h 397"/>
                                <a:gd name="T98" fmla="*/ 0 w 3090"/>
                                <a:gd name="T99" fmla="*/ 137 h 397"/>
                                <a:gd name="T100" fmla="*/ 0 w 3090"/>
                                <a:gd name="T101" fmla="*/ 109 h 397"/>
                                <a:gd name="T102" fmla="*/ 12 w 3090"/>
                                <a:gd name="T103" fmla="*/ 82 h 397"/>
                                <a:gd name="T104" fmla="*/ 25 w 3090"/>
                                <a:gd name="T105" fmla="*/ 54 h 397"/>
                                <a:gd name="T106" fmla="*/ 50 w 3090"/>
                                <a:gd name="T107" fmla="*/ 27 h 397"/>
                                <a:gd name="T108" fmla="*/ 100 w 3090"/>
                                <a:gd name="T109" fmla="*/ 0 h 397"/>
                                <a:gd name="T110" fmla="*/ 137 w 3090"/>
                                <a:gd name="T111" fmla="*/ 0 h 397"/>
                                <a:gd name="T112" fmla="*/ 2902 w 3090"/>
                                <a:gd name="T113" fmla="*/ 0 h 39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90" h="397">
                                  <a:moveTo>
                                    <a:pt x="175" y="13"/>
                                  </a:moveTo>
                                  <a:lnTo>
                                    <a:pt x="137" y="13"/>
                                  </a:lnTo>
                                  <a:lnTo>
                                    <a:pt x="112" y="13"/>
                                  </a:lnTo>
                                  <a:lnTo>
                                    <a:pt x="50" y="41"/>
                                  </a:lnTo>
                                  <a:lnTo>
                                    <a:pt x="37" y="68"/>
                                  </a:lnTo>
                                  <a:lnTo>
                                    <a:pt x="25" y="82"/>
                                  </a:lnTo>
                                  <a:lnTo>
                                    <a:pt x="12" y="109"/>
                                  </a:lnTo>
                                  <a:lnTo>
                                    <a:pt x="12" y="137"/>
                                  </a:lnTo>
                                  <a:lnTo>
                                    <a:pt x="12" y="246"/>
                                  </a:lnTo>
                                  <a:lnTo>
                                    <a:pt x="12" y="274"/>
                                  </a:lnTo>
                                  <a:lnTo>
                                    <a:pt x="25" y="301"/>
                                  </a:lnTo>
                                  <a:lnTo>
                                    <a:pt x="37" y="329"/>
                                  </a:lnTo>
                                  <a:lnTo>
                                    <a:pt x="37" y="315"/>
                                  </a:lnTo>
                                  <a:lnTo>
                                    <a:pt x="50" y="342"/>
                                  </a:lnTo>
                                  <a:lnTo>
                                    <a:pt x="112" y="370"/>
                                  </a:lnTo>
                                  <a:lnTo>
                                    <a:pt x="137" y="370"/>
                                  </a:lnTo>
                                  <a:lnTo>
                                    <a:pt x="175" y="384"/>
                                  </a:lnTo>
                                  <a:lnTo>
                                    <a:pt x="2902" y="384"/>
                                  </a:lnTo>
                                  <a:lnTo>
                                    <a:pt x="2940" y="370"/>
                                  </a:lnTo>
                                  <a:lnTo>
                                    <a:pt x="2977" y="370"/>
                                  </a:lnTo>
                                  <a:lnTo>
                                    <a:pt x="3027" y="342"/>
                                  </a:lnTo>
                                  <a:lnTo>
                                    <a:pt x="3040" y="315"/>
                                  </a:lnTo>
                                  <a:lnTo>
                                    <a:pt x="3040" y="329"/>
                                  </a:lnTo>
                                  <a:lnTo>
                                    <a:pt x="3065" y="301"/>
                                  </a:lnTo>
                                  <a:lnTo>
                                    <a:pt x="3065" y="274"/>
                                  </a:lnTo>
                                  <a:lnTo>
                                    <a:pt x="3077" y="246"/>
                                  </a:lnTo>
                                  <a:lnTo>
                                    <a:pt x="3077" y="137"/>
                                  </a:lnTo>
                                  <a:lnTo>
                                    <a:pt x="3065" y="109"/>
                                  </a:lnTo>
                                  <a:lnTo>
                                    <a:pt x="3065" y="82"/>
                                  </a:lnTo>
                                  <a:lnTo>
                                    <a:pt x="3040" y="68"/>
                                  </a:lnTo>
                                  <a:lnTo>
                                    <a:pt x="3027" y="41"/>
                                  </a:lnTo>
                                  <a:lnTo>
                                    <a:pt x="2977" y="13"/>
                                  </a:lnTo>
                                  <a:lnTo>
                                    <a:pt x="2940" y="13"/>
                                  </a:lnTo>
                                  <a:lnTo>
                                    <a:pt x="2902" y="13"/>
                                  </a:lnTo>
                                  <a:lnTo>
                                    <a:pt x="175" y="13"/>
                                  </a:lnTo>
                                  <a:close/>
                                  <a:moveTo>
                                    <a:pt x="2902" y="0"/>
                                  </a:moveTo>
                                  <a:lnTo>
                                    <a:pt x="2940" y="0"/>
                                  </a:lnTo>
                                  <a:lnTo>
                                    <a:pt x="2977" y="0"/>
                                  </a:lnTo>
                                  <a:lnTo>
                                    <a:pt x="3027" y="27"/>
                                  </a:lnTo>
                                  <a:lnTo>
                                    <a:pt x="3027" y="41"/>
                                  </a:lnTo>
                                  <a:lnTo>
                                    <a:pt x="3052" y="54"/>
                                  </a:lnTo>
                                  <a:lnTo>
                                    <a:pt x="3065" y="82"/>
                                  </a:lnTo>
                                  <a:lnTo>
                                    <a:pt x="3077" y="109"/>
                                  </a:lnTo>
                                  <a:lnTo>
                                    <a:pt x="3090" y="137"/>
                                  </a:lnTo>
                                  <a:lnTo>
                                    <a:pt x="3090" y="246"/>
                                  </a:lnTo>
                                  <a:lnTo>
                                    <a:pt x="3077" y="274"/>
                                  </a:lnTo>
                                  <a:lnTo>
                                    <a:pt x="3077" y="288"/>
                                  </a:lnTo>
                                  <a:lnTo>
                                    <a:pt x="3065" y="301"/>
                                  </a:lnTo>
                                  <a:lnTo>
                                    <a:pt x="3052" y="329"/>
                                  </a:lnTo>
                                  <a:lnTo>
                                    <a:pt x="3027" y="356"/>
                                  </a:lnTo>
                                  <a:lnTo>
                                    <a:pt x="2977" y="384"/>
                                  </a:lnTo>
                                  <a:lnTo>
                                    <a:pt x="2940" y="384"/>
                                  </a:lnTo>
                                  <a:lnTo>
                                    <a:pt x="2902" y="397"/>
                                  </a:lnTo>
                                  <a:lnTo>
                                    <a:pt x="175" y="397"/>
                                  </a:lnTo>
                                  <a:lnTo>
                                    <a:pt x="137" y="384"/>
                                  </a:lnTo>
                                  <a:lnTo>
                                    <a:pt x="100" y="384"/>
                                  </a:lnTo>
                                  <a:lnTo>
                                    <a:pt x="50" y="356"/>
                                  </a:lnTo>
                                  <a:lnTo>
                                    <a:pt x="25" y="329"/>
                                  </a:lnTo>
                                  <a:lnTo>
                                    <a:pt x="12" y="301"/>
                                  </a:lnTo>
                                  <a:lnTo>
                                    <a:pt x="0" y="288"/>
                                  </a:lnTo>
                                  <a:lnTo>
                                    <a:pt x="0" y="274"/>
                                  </a:lnTo>
                                  <a:lnTo>
                                    <a:pt x="0" y="246"/>
                                  </a:lnTo>
                                  <a:lnTo>
                                    <a:pt x="0" y="137"/>
                                  </a:lnTo>
                                  <a:lnTo>
                                    <a:pt x="0" y="109"/>
                                  </a:lnTo>
                                  <a:lnTo>
                                    <a:pt x="12" y="82"/>
                                  </a:lnTo>
                                  <a:lnTo>
                                    <a:pt x="25" y="54"/>
                                  </a:lnTo>
                                  <a:lnTo>
                                    <a:pt x="50" y="41"/>
                                  </a:lnTo>
                                  <a:lnTo>
                                    <a:pt x="50" y="27"/>
                                  </a:lnTo>
                                  <a:lnTo>
                                    <a:pt x="100" y="0"/>
                                  </a:lnTo>
                                  <a:lnTo>
                                    <a:pt x="137" y="0"/>
                                  </a:lnTo>
                                  <a:lnTo>
                                    <a:pt x="175" y="0"/>
                                  </a:lnTo>
                                  <a:lnTo>
                                    <a:pt x="2902" y="0"/>
                                  </a:lnTo>
                                  <a:close/>
                                </a:path>
                              </a:pathLst>
                            </a:custGeom>
                            <a:solidFill>
                              <a:srgbClr val="000000"/>
                            </a:solidFill>
                            <a:ln w="0">
                              <a:solidFill>
                                <a:srgbClr val="000000"/>
                              </a:solidFill>
                              <a:round/>
                              <a:headEnd/>
                              <a:tailEnd/>
                            </a:ln>
                          </wps:spPr>
                          <wps:txbx>
                            <w:txbxContent>
                              <w:p w14:paraId="62ECCED0" w14:textId="77777777" w:rsidR="0012286B" w:rsidRDefault="0012286B" w:rsidP="00C41FFD"/>
                            </w:txbxContent>
                          </wps:txbx>
                          <wps:bodyPr rot="0" vert="horz" wrap="square" lIns="91440" tIns="45720" rIns="91440" bIns="45720" anchor="t" anchorCtr="0" upright="1">
                            <a:noAutofit/>
                          </wps:bodyPr>
                        </wps:wsp>
                        <wps:wsp>
                          <wps:cNvPr id="5612" name="Rectangle 5612"/>
                          <wps:cNvSpPr>
                            <a:spLocks noChangeArrowheads="1"/>
                          </wps:cNvSpPr>
                          <wps:spPr bwMode="auto">
                            <a:xfrm>
                              <a:off x="2161652" y="3353480"/>
                              <a:ext cx="57880" cy="2616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A3F9204"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613" name="Rectangle 5613"/>
                          <wps:cNvSpPr>
                            <a:spLocks noChangeArrowheads="1"/>
                          </wps:cNvSpPr>
                          <wps:spPr bwMode="auto">
                            <a:xfrm>
                              <a:off x="1683984" y="3571305"/>
                              <a:ext cx="1735125" cy="8891"/>
                            </a:xfrm>
                            <a:prstGeom prst="rect">
                              <a:avLst/>
                            </a:prstGeom>
                            <a:solidFill>
                              <a:srgbClr val="FFFFFF"/>
                            </a:solidFill>
                            <a:ln w="0">
                              <a:solidFill>
                                <a:srgbClr val="FFFFFF"/>
                              </a:solidFill>
                              <a:miter lim="800000"/>
                              <a:headEnd/>
                              <a:tailEnd/>
                            </a:ln>
                          </wps:spPr>
                          <wps:txbx>
                            <w:txbxContent>
                              <w:p w14:paraId="03735DF2" w14:textId="77777777" w:rsidR="0012286B" w:rsidRDefault="0012286B" w:rsidP="00C41FFD"/>
                            </w:txbxContent>
                          </wps:txbx>
                          <wps:bodyPr rot="0" vert="horz" wrap="square" lIns="91440" tIns="45720" rIns="91440" bIns="45720" anchor="t" anchorCtr="0" upright="1">
                            <a:noAutofit/>
                          </wps:bodyPr>
                        </wps:wsp>
                        <wps:wsp>
                          <wps:cNvPr id="5614" name="Rectangle 5614"/>
                          <wps:cNvSpPr>
                            <a:spLocks noChangeArrowheads="1"/>
                          </wps:cNvSpPr>
                          <wps:spPr bwMode="auto">
                            <a:xfrm>
                              <a:off x="1813100" y="3845015"/>
                              <a:ext cx="1406291" cy="28323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2542A75"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wps:txbx>
                          <wps:bodyPr rot="0" vert="horz" wrap="square" lIns="0" tIns="0" rIns="0" bIns="0" anchor="t" anchorCtr="0" upright="1">
                            <a:noAutofit/>
                          </wps:bodyPr>
                        </wps:wsp>
                        <wps:wsp>
                          <wps:cNvPr id="5615" name="Rectangle 5615"/>
                          <wps:cNvSpPr>
                            <a:spLocks noChangeArrowheads="1"/>
                          </wps:cNvSpPr>
                          <wps:spPr bwMode="auto">
                            <a:xfrm>
                              <a:off x="1770485" y="3364911"/>
                              <a:ext cx="1664525" cy="28514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CDEF0B0"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wps:txbx>
                          <wps:bodyPr rot="0" vert="horz" wrap="square" lIns="0" tIns="0" rIns="0" bIns="0" anchor="t" anchorCtr="0" upright="1">
                            <a:noAutofit/>
                          </wps:bodyPr>
                        </wps:wsp>
                        <wps:wsp>
                          <wps:cNvPr id="5616" name="Rectangle 5616"/>
                          <wps:cNvSpPr>
                            <a:spLocks noChangeArrowheads="1"/>
                          </wps:cNvSpPr>
                          <wps:spPr bwMode="auto">
                            <a:xfrm>
                              <a:off x="2161652" y="3353480"/>
                              <a:ext cx="57880" cy="2616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E56FABD"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617" name="Rectangle 5617"/>
                          <wps:cNvSpPr>
                            <a:spLocks noChangeArrowheads="1"/>
                          </wps:cNvSpPr>
                          <wps:spPr bwMode="auto">
                            <a:xfrm>
                              <a:off x="1774302" y="3617664"/>
                              <a:ext cx="1647290" cy="22708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5763ACB"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wps:txbx>
                          <wps:bodyPr rot="0" vert="horz" wrap="square" lIns="0" tIns="0" rIns="0" bIns="0" anchor="t" anchorCtr="0" upright="1">
                            <a:noAutofit/>
                          </wps:bodyPr>
                        </wps:wsp>
                        <wps:wsp>
                          <wps:cNvPr id="5618" name="Freeform 5618"/>
                          <wps:cNvSpPr>
                            <a:spLocks/>
                          </wps:cNvSpPr>
                          <wps:spPr bwMode="auto">
                            <a:xfrm>
                              <a:off x="1580945" y="4050774"/>
                              <a:ext cx="1957104" cy="174006"/>
                            </a:xfrm>
                            <a:custGeom>
                              <a:avLst/>
                              <a:gdLst>
                                <a:gd name="T0" fmla="*/ 175 w 3077"/>
                                <a:gd name="T1" fmla="*/ 0 h 274"/>
                                <a:gd name="T2" fmla="*/ 100 w 3077"/>
                                <a:gd name="T3" fmla="*/ 13 h 274"/>
                                <a:gd name="T4" fmla="*/ 50 w 3077"/>
                                <a:gd name="T5" fmla="*/ 27 h 274"/>
                                <a:gd name="T6" fmla="*/ 12 w 3077"/>
                                <a:gd name="T7" fmla="*/ 68 h 274"/>
                                <a:gd name="T8" fmla="*/ 0 w 3077"/>
                                <a:gd name="T9" fmla="*/ 109 h 274"/>
                                <a:gd name="T10" fmla="*/ 0 w 3077"/>
                                <a:gd name="T11" fmla="*/ 164 h 274"/>
                                <a:gd name="T12" fmla="*/ 12 w 3077"/>
                                <a:gd name="T13" fmla="*/ 205 h 274"/>
                                <a:gd name="T14" fmla="*/ 50 w 3077"/>
                                <a:gd name="T15" fmla="*/ 246 h 274"/>
                                <a:gd name="T16" fmla="*/ 100 w 3077"/>
                                <a:gd name="T17" fmla="*/ 260 h 274"/>
                                <a:gd name="T18" fmla="*/ 175 w 3077"/>
                                <a:gd name="T19" fmla="*/ 274 h 274"/>
                                <a:gd name="T20" fmla="*/ 2915 w 3077"/>
                                <a:gd name="T21" fmla="*/ 274 h 274"/>
                                <a:gd name="T22" fmla="*/ 2977 w 3077"/>
                                <a:gd name="T23" fmla="*/ 260 h 274"/>
                                <a:gd name="T24" fmla="*/ 3027 w 3077"/>
                                <a:gd name="T25" fmla="*/ 246 h 274"/>
                                <a:gd name="T26" fmla="*/ 3065 w 3077"/>
                                <a:gd name="T27" fmla="*/ 205 h 274"/>
                                <a:gd name="T28" fmla="*/ 3077 w 3077"/>
                                <a:gd name="T29" fmla="*/ 164 h 274"/>
                                <a:gd name="T30" fmla="*/ 3077 w 3077"/>
                                <a:gd name="T31" fmla="*/ 109 h 274"/>
                                <a:gd name="T32" fmla="*/ 3065 w 3077"/>
                                <a:gd name="T33" fmla="*/ 68 h 274"/>
                                <a:gd name="T34" fmla="*/ 3027 w 3077"/>
                                <a:gd name="T35" fmla="*/ 27 h 274"/>
                                <a:gd name="T36" fmla="*/ 2977 w 3077"/>
                                <a:gd name="T37" fmla="*/ 13 h 274"/>
                                <a:gd name="T38" fmla="*/ 2915 w 3077"/>
                                <a:gd name="T39" fmla="*/ 0 h 274"/>
                                <a:gd name="T40" fmla="*/ 175 w 3077"/>
                                <a:gd name="T41" fmla="*/ 0 h 274"/>
                                <a:gd name="T42" fmla="*/ 175 w 3077"/>
                                <a:gd name="T43" fmla="*/ 0 h 27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274">
                                  <a:moveTo>
                                    <a:pt x="175" y="0"/>
                                  </a:moveTo>
                                  <a:lnTo>
                                    <a:pt x="100" y="13"/>
                                  </a:lnTo>
                                  <a:lnTo>
                                    <a:pt x="50" y="27"/>
                                  </a:lnTo>
                                  <a:lnTo>
                                    <a:pt x="12" y="68"/>
                                  </a:lnTo>
                                  <a:lnTo>
                                    <a:pt x="0" y="109"/>
                                  </a:lnTo>
                                  <a:lnTo>
                                    <a:pt x="0" y="164"/>
                                  </a:lnTo>
                                  <a:lnTo>
                                    <a:pt x="12" y="205"/>
                                  </a:lnTo>
                                  <a:lnTo>
                                    <a:pt x="50" y="246"/>
                                  </a:lnTo>
                                  <a:lnTo>
                                    <a:pt x="100" y="260"/>
                                  </a:lnTo>
                                  <a:lnTo>
                                    <a:pt x="175" y="274"/>
                                  </a:lnTo>
                                  <a:lnTo>
                                    <a:pt x="2915" y="274"/>
                                  </a:lnTo>
                                  <a:lnTo>
                                    <a:pt x="2977" y="260"/>
                                  </a:lnTo>
                                  <a:lnTo>
                                    <a:pt x="3027" y="246"/>
                                  </a:lnTo>
                                  <a:lnTo>
                                    <a:pt x="3065" y="205"/>
                                  </a:lnTo>
                                  <a:lnTo>
                                    <a:pt x="3077" y="164"/>
                                  </a:lnTo>
                                  <a:lnTo>
                                    <a:pt x="3077" y="109"/>
                                  </a:lnTo>
                                  <a:lnTo>
                                    <a:pt x="3065" y="68"/>
                                  </a:lnTo>
                                  <a:lnTo>
                                    <a:pt x="3027" y="27"/>
                                  </a:lnTo>
                                  <a:lnTo>
                                    <a:pt x="2977" y="13"/>
                                  </a:lnTo>
                                  <a:lnTo>
                                    <a:pt x="2915" y="0"/>
                                  </a:lnTo>
                                  <a:lnTo>
                                    <a:pt x="175" y="0"/>
                                  </a:lnTo>
                                  <a:close/>
                                </a:path>
                              </a:pathLst>
                            </a:custGeom>
                            <a:solidFill>
                              <a:srgbClr val="FFFF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7C12C5F1" w14:textId="77777777" w:rsidR="0012286B" w:rsidRDefault="0012286B" w:rsidP="00C41FFD"/>
                            </w:txbxContent>
                          </wps:txbx>
                          <wps:bodyPr rot="0" vert="horz" wrap="square" lIns="91440" tIns="45720" rIns="91440" bIns="45720" anchor="t" anchorCtr="0" upright="1">
                            <a:noAutofit/>
                          </wps:bodyPr>
                        </wps:wsp>
                        <wps:wsp>
                          <wps:cNvPr id="5619" name="Freeform 5619"/>
                          <wps:cNvSpPr>
                            <a:spLocks noEditPoints="1"/>
                          </wps:cNvSpPr>
                          <wps:spPr bwMode="auto">
                            <a:xfrm>
                              <a:off x="1580945" y="4050774"/>
                              <a:ext cx="1965373" cy="182897"/>
                            </a:xfrm>
                            <a:custGeom>
                              <a:avLst/>
                              <a:gdLst>
                                <a:gd name="T0" fmla="*/ 100 w 3090"/>
                                <a:gd name="T1" fmla="*/ 13 h 288"/>
                                <a:gd name="T2" fmla="*/ 50 w 3090"/>
                                <a:gd name="T3" fmla="*/ 41 h 288"/>
                                <a:gd name="T4" fmla="*/ 37 w 3090"/>
                                <a:gd name="T5" fmla="*/ 54 h 288"/>
                                <a:gd name="T6" fmla="*/ 12 w 3090"/>
                                <a:gd name="T7" fmla="*/ 68 h 288"/>
                                <a:gd name="T8" fmla="*/ 12 w 3090"/>
                                <a:gd name="T9" fmla="*/ 96 h 288"/>
                                <a:gd name="T10" fmla="*/ 12 w 3090"/>
                                <a:gd name="T11" fmla="*/ 109 h 288"/>
                                <a:gd name="T12" fmla="*/ 12 w 3090"/>
                                <a:gd name="T13" fmla="*/ 164 h 288"/>
                                <a:gd name="T14" fmla="*/ 12 w 3090"/>
                                <a:gd name="T15" fmla="*/ 192 h 288"/>
                                <a:gd name="T16" fmla="*/ 25 w 3090"/>
                                <a:gd name="T17" fmla="*/ 205 h 288"/>
                                <a:gd name="T18" fmla="*/ 37 w 3090"/>
                                <a:gd name="T19" fmla="*/ 219 h 288"/>
                                <a:gd name="T20" fmla="*/ 50 w 3090"/>
                                <a:gd name="T21" fmla="*/ 233 h 288"/>
                                <a:gd name="T22" fmla="*/ 100 w 3090"/>
                                <a:gd name="T23" fmla="*/ 260 h 288"/>
                                <a:gd name="T24" fmla="*/ 175 w 3090"/>
                                <a:gd name="T25" fmla="*/ 274 h 288"/>
                                <a:gd name="T26" fmla="*/ 2977 w 3090"/>
                                <a:gd name="T27" fmla="*/ 260 h 288"/>
                                <a:gd name="T28" fmla="*/ 3027 w 3090"/>
                                <a:gd name="T29" fmla="*/ 233 h 288"/>
                                <a:gd name="T30" fmla="*/ 3040 w 3090"/>
                                <a:gd name="T31" fmla="*/ 219 h 288"/>
                                <a:gd name="T32" fmla="*/ 3065 w 3090"/>
                                <a:gd name="T33" fmla="*/ 205 h 288"/>
                                <a:gd name="T34" fmla="*/ 3065 w 3090"/>
                                <a:gd name="T35" fmla="*/ 192 h 288"/>
                                <a:gd name="T36" fmla="*/ 3077 w 3090"/>
                                <a:gd name="T37" fmla="*/ 164 h 288"/>
                                <a:gd name="T38" fmla="*/ 3077 w 3090"/>
                                <a:gd name="T39" fmla="*/ 109 h 288"/>
                                <a:gd name="T40" fmla="*/ 3065 w 3090"/>
                                <a:gd name="T41" fmla="*/ 82 h 288"/>
                                <a:gd name="T42" fmla="*/ 3065 w 3090"/>
                                <a:gd name="T43" fmla="*/ 68 h 288"/>
                                <a:gd name="T44" fmla="*/ 3040 w 3090"/>
                                <a:gd name="T45" fmla="*/ 54 h 288"/>
                                <a:gd name="T46" fmla="*/ 3027 w 3090"/>
                                <a:gd name="T47" fmla="*/ 41 h 288"/>
                                <a:gd name="T48" fmla="*/ 2977 w 3090"/>
                                <a:gd name="T49" fmla="*/ 13 h 288"/>
                                <a:gd name="T50" fmla="*/ 2915 w 3090"/>
                                <a:gd name="T51" fmla="*/ 13 h 288"/>
                                <a:gd name="T52" fmla="*/ 2915 w 3090"/>
                                <a:gd name="T53" fmla="*/ 0 h 288"/>
                                <a:gd name="T54" fmla="*/ 2977 w 3090"/>
                                <a:gd name="T55" fmla="*/ 0 h 288"/>
                                <a:gd name="T56" fmla="*/ 3027 w 3090"/>
                                <a:gd name="T57" fmla="*/ 27 h 288"/>
                                <a:gd name="T58" fmla="*/ 3052 w 3090"/>
                                <a:gd name="T59" fmla="*/ 41 h 288"/>
                                <a:gd name="T60" fmla="*/ 3065 w 3090"/>
                                <a:gd name="T61" fmla="*/ 68 h 288"/>
                                <a:gd name="T62" fmla="*/ 3077 w 3090"/>
                                <a:gd name="T63" fmla="*/ 82 h 288"/>
                                <a:gd name="T64" fmla="*/ 3090 w 3090"/>
                                <a:gd name="T65" fmla="*/ 109 h 288"/>
                                <a:gd name="T66" fmla="*/ 3090 w 3090"/>
                                <a:gd name="T67" fmla="*/ 164 h 288"/>
                                <a:gd name="T68" fmla="*/ 3077 w 3090"/>
                                <a:gd name="T69" fmla="*/ 192 h 288"/>
                                <a:gd name="T70" fmla="*/ 3065 w 3090"/>
                                <a:gd name="T71" fmla="*/ 219 h 288"/>
                                <a:gd name="T72" fmla="*/ 3052 w 3090"/>
                                <a:gd name="T73" fmla="*/ 233 h 288"/>
                                <a:gd name="T74" fmla="*/ 3027 w 3090"/>
                                <a:gd name="T75" fmla="*/ 246 h 288"/>
                                <a:gd name="T76" fmla="*/ 2977 w 3090"/>
                                <a:gd name="T77" fmla="*/ 274 h 288"/>
                                <a:gd name="T78" fmla="*/ 175 w 3090"/>
                                <a:gd name="T79" fmla="*/ 288 h 288"/>
                                <a:gd name="T80" fmla="*/ 100 w 3090"/>
                                <a:gd name="T81" fmla="*/ 274 h 288"/>
                                <a:gd name="T82" fmla="*/ 50 w 3090"/>
                                <a:gd name="T83" fmla="*/ 246 h 288"/>
                                <a:gd name="T84" fmla="*/ 25 w 3090"/>
                                <a:gd name="T85" fmla="*/ 233 h 288"/>
                                <a:gd name="T86" fmla="*/ 12 w 3090"/>
                                <a:gd name="T87" fmla="*/ 219 h 288"/>
                                <a:gd name="T88" fmla="*/ 0 w 3090"/>
                                <a:gd name="T89" fmla="*/ 192 h 288"/>
                                <a:gd name="T90" fmla="*/ 0 w 3090"/>
                                <a:gd name="T91" fmla="*/ 164 h 288"/>
                                <a:gd name="T92" fmla="*/ 0 w 3090"/>
                                <a:gd name="T93" fmla="*/ 109 h 288"/>
                                <a:gd name="T94" fmla="*/ 0 w 3090"/>
                                <a:gd name="T95" fmla="*/ 82 h 288"/>
                                <a:gd name="T96" fmla="*/ 12 w 3090"/>
                                <a:gd name="T97" fmla="*/ 68 h 288"/>
                                <a:gd name="T98" fmla="*/ 25 w 3090"/>
                                <a:gd name="T99" fmla="*/ 41 h 288"/>
                                <a:gd name="T100" fmla="*/ 50 w 3090"/>
                                <a:gd name="T101" fmla="*/ 27 h 288"/>
                                <a:gd name="T102" fmla="*/ 100 w 3090"/>
                                <a:gd name="T103" fmla="*/ 0 h 288"/>
                                <a:gd name="T104" fmla="*/ 2915 w 3090"/>
                                <a:gd name="T105" fmla="*/ 0 h 28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90" h="288">
                                  <a:moveTo>
                                    <a:pt x="175" y="13"/>
                                  </a:moveTo>
                                  <a:lnTo>
                                    <a:pt x="100" y="13"/>
                                  </a:lnTo>
                                  <a:lnTo>
                                    <a:pt x="50" y="41"/>
                                  </a:lnTo>
                                  <a:lnTo>
                                    <a:pt x="37" y="54"/>
                                  </a:lnTo>
                                  <a:lnTo>
                                    <a:pt x="12" y="68"/>
                                  </a:lnTo>
                                  <a:lnTo>
                                    <a:pt x="25" y="68"/>
                                  </a:lnTo>
                                  <a:lnTo>
                                    <a:pt x="12" y="96"/>
                                  </a:lnTo>
                                  <a:lnTo>
                                    <a:pt x="12" y="82"/>
                                  </a:lnTo>
                                  <a:lnTo>
                                    <a:pt x="12" y="109"/>
                                  </a:lnTo>
                                  <a:lnTo>
                                    <a:pt x="12" y="164"/>
                                  </a:lnTo>
                                  <a:lnTo>
                                    <a:pt x="12" y="192"/>
                                  </a:lnTo>
                                  <a:lnTo>
                                    <a:pt x="25" y="205"/>
                                  </a:lnTo>
                                  <a:lnTo>
                                    <a:pt x="12" y="205"/>
                                  </a:lnTo>
                                  <a:lnTo>
                                    <a:pt x="37" y="219"/>
                                  </a:lnTo>
                                  <a:lnTo>
                                    <a:pt x="50" y="233"/>
                                  </a:lnTo>
                                  <a:lnTo>
                                    <a:pt x="100" y="260"/>
                                  </a:lnTo>
                                  <a:lnTo>
                                    <a:pt x="175" y="274"/>
                                  </a:lnTo>
                                  <a:lnTo>
                                    <a:pt x="2915" y="274"/>
                                  </a:lnTo>
                                  <a:lnTo>
                                    <a:pt x="2977" y="260"/>
                                  </a:lnTo>
                                  <a:lnTo>
                                    <a:pt x="3027" y="233"/>
                                  </a:lnTo>
                                  <a:lnTo>
                                    <a:pt x="3040" y="219"/>
                                  </a:lnTo>
                                  <a:lnTo>
                                    <a:pt x="3065" y="205"/>
                                  </a:lnTo>
                                  <a:lnTo>
                                    <a:pt x="3065" y="192"/>
                                  </a:lnTo>
                                  <a:lnTo>
                                    <a:pt x="3077" y="164"/>
                                  </a:lnTo>
                                  <a:lnTo>
                                    <a:pt x="3077" y="109"/>
                                  </a:lnTo>
                                  <a:lnTo>
                                    <a:pt x="3065" y="82"/>
                                  </a:lnTo>
                                  <a:lnTo>
                                    <a:pt x="3065" y="96"/>
                                  </a:lnTo>
                                  <a:lnTo>
                                    <a:pt x="3065" y="68"/>
                                  </a:lnTo>
                                  <a:lnTo>
                                    <a:pt x="3040" y="54"/>
                                  </a:lnTo>
                                  <a:lnTo>
                                    <a:pt x="3027" y="41"/>
                                  </a:lnTo>
                                  <a:lnTo>
                                    <a:pt x="2977" y="13"/>
                                  </a:lnTo>
                                  <a:lnTo>
                                    <a:pt x="2915" y="13"/>
                                  </a:lnTo>
                                  <a:lnTo>
                                    <a:pt x="175" y="13"/>
                                  </a:lnTo>
                                  <a:close/>
                                  <a:moveTo>
                                    <a:pt x="2915" y="0"/>
                                  </a:moveTo>
                                  <a:lnTo>
                                    <a:pt x="2977" y="0"/>
                                  </a:lnTo>
                                  <a:lnTo>
                                    <a:pt x="3027" y="27"/>
                                  </a:lnTo>
                                  <a:lnTo>
                                    <a:pt x="3052" y="41"/>
                                  </a:lnTo>
                                  <a:lnTo>
                                    <a:pt x="3065" y="68"/>
                                  </a:lnTo>
                                  <a:lnTo>
                                    <a:pt x="3077" y="82"/>
                                  </a:lnTo>
                                  <a:lnTo>
                                    <a:pt x="3090" y="109"/>
                                  </a:lnTo>
                                  <a:lnTo>
                                    <a:pt x="3090" y="164"/>
                                  </a:lnTo>
                                  <a:lnTo>
                                    <a:pt x="3077" y="192"/>
                                  </a:lnTo>
                                  <a:lnTo>
                                    <a:pt x="3065" y="219"/>
                                  </a:lnTo>
                                  <a:lnTo>
                                    <a:pt x="3052" y="233"/>
                                  </a:lnTo>
                                  <a:lnTo>
                                    <a:pt x="3027" y="246"/>
                                  </a:lnTo>
                                  <a:lnTo>
                                    <a:pt x="2977" y="274"/>
                                  </a:lnTo>
                                  <a:lnTo>
                                    <a:pt x="2915" y="288"/>
                                  </a:lnTo>
                                  <a:lnTo>
                                    <a:pt x="175" y="288"/>
                                  </a:lnTo>
                                  <a:lnTo>
                                    <a:pt x="100" y="274"/>
                                  </a:lnTo>
                                  <a:lnTo>
                                    <a:pt x="50" y="246"/>
                                  </a:lnTo>
                                  <a:lnTo>
                                    <a:pt x="25" y="233"/>
                                  </a:lnTo>
                                  <a:lnTo>
                                    <a:pt x="12" y="219"/>
                                  </a:lnTo>
                                  <a:lnTo>
                                    <a:pt x="0" y="192"/>
                                  </a:lnTo>
                                  <a:lnTo>
                                    <a:pt x="0" y="164"/>
                                  </a:lnTo>
                                  <a:lnTo>
                                    <a:pt x="0" y="109"/>
                                  </a:lnTo>
                                  <a:lnTo>
                                    <a:pt x="0" y="82"/>
                                  </a:lnTo>
                                  <a:lnTo>
                                    <a:pt x="12" y="68"/>
                                  </a:lnTo>
                                  <a:lnTo>
                                    <a:pt x="25" y="41"/>
                                  </a:lnTo>
                                  <a:lnTo>
                                    <a:pt x="50" y="27"/>
                                  </a:lnTo>
                                  <a:lnTo>
                                    <a:pt x="100" y="0"/>
                                  </a:lnTo>
                                  <a:lnTo>
                                    <a:pt x="175" y="0"/>
                                  </a:lnTo>
                                  <a:lnTo>
                                    <a:pt x="2915" y="0"/>
                                  </a:lnTo>
                                  <a:close/>
                                </a:path>
                              </a:pathLst>
                            </a:custGeom>
                            <a:solidFill>
                              <a:srgbClr val="000000"/>
                            </a:solidFill>
                            <a:ln w="0">
                              <a:solidFill>
                                <a:srgbClr val="000000"/>
                              </a:solidFill>
                              <a:round/>
                              <a:headEnd/>
                              <a:tailEnd/>
                            </a:ln>
                          </wps:spPr>
                          <wps:txbx>
                            <w:txbxContent>
                              <w:p w14:paraId="04ED915A" w14:textId="77777777" w:rsidR="0012286B" w:rsidRDefault="0012286B" w:rsidP="00C41FFD"/>
                            </w:txbxContent>
                          </wps:txbx>
                          <wps:bodyPr rot="0" vert="horz" wrap="square" lIns="91440" tIns="45720" rIns="91440" bIns="45720" anchor="t" anchorCtr="0" upright="1">
                            <a:noAutofit/>
                          </wps:bodyPr>
                        </wps:wsp>
                        <wps:wsp>
                          <wps:cNvPr id="5620" name="Rectangle 5620"/>
                          <wps:cNvSpPr>
                            <a:spLocks noChangeArrowheads="1"/>
                          </wps:cNvSpPr>
                          <wps:spPr bwMode="auto">
                            <a:xfrm>
                              <a:off x="1841086" y="4084432"/>
                              <a:ext cx="1548129" cy="17972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65C48E6"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wps:txbx>
                          <wps:bodyPr rot="0" vert="horz" wrap="square" lIns="0" tIns="0" rIns="0" bIns="0" anchor="t" anchorCtr="0" upright="1">
                            <a:noAutofit/>
                          </wps:bodyPr>
                        </wps:wsp>
                        <wps:wsp>
                          <wps:cNvPr id="5621" name="Rectangle 5621"/>
                          <wps:cNvSpPr>
                            <a:spLocks noChangeArrowheads="1"/>
                          </wps:cNvSpPr>
                          <wps:spPr bwMode="auto">
                            <a:xfrm>
                              <a:off x="1652181" y="3806911"/>
                              <a:ext cx="1846433" cy="8256"/>
                            </a:xfrm>
                            <a:prstGeom prst="rect">
                              <a:avLst/>
                            </a:prstGeom>
                            <a:solidFill>
                              <a:srgbClr val="FFFFFF"/>
                            </a:solidFill>
                            <a:ln w="0">
                              <a:solidFill>
                                <a:srgbClr val="FFFFFF"/>
                              </a:solidFill>
                              <a:miter lim="800000"/>
                              <a:headEnd/>
                              <a:tailEnd/>
                            </a:ln>
                          </wps:spPr>
                          <wps:txbx>
                            <w:txbxContent>
                              <w:p w14:paraId="1B9B0A96" w14:textId="77777777" w:rsidR="0012286B" w:rsidRDefault="0012286B" w:rsidP="00C41FFD"/>
                            </w:txbxContent>
                          </wps:txbx>
                          <wps:bodyPr rot="0" vert="horz" wrap="square" lIns="91440" tIns="45720" rIns="91440" bIns="45720" anchor="t" anchorCtr="0" upright="1">
                            <a:noAutofit/>
                          </wps:bodyPr>
                        </wps:wsp>
                        <wps:wsp>
                          <wps:cNvPr id="5622" name="Rectangle 5622"/>
                          <wps:cNvSpPr>
                            <a:spLocks noChangeArrowheads="1"/>
                          </wps:cNvSpPr>
                          <wps:spPr bwMode="auto">
                            <a:xfrm>
                              <a:off x="2201722" y="3195637"/>
                              <a:ext cx="641313" cy="23525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B3112D5"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A VM1</w:t>
                                </w:r>
                              </w:p>
                            </w:txbxContent>
                          </wps:txbx>
                          <wps:bodyPr rot="0" vert="horz" wrap="square" lIns="0" tIns="0" rIns="0" bIns="0" anchor="t" anchorCtr="0" upright="1">
                            <a:noAutofit/>
                          </wps:bodyPr>
                        </wps:wsp>
                        <wps:wsp>
                          <wps:cNvPr id="5623" name="Freeform 5623"/>
                          <wps:cNvSpPr>
                            <a:spLocks noEditPoints="1"/>
                          </wps:cNvSpPr>
                          <wps:spPr bwMode="auto">
                            <a:xfrm>
                              <a:off x="1652181" y="3806911"/>
                              <a:ext cx="1822263" cy="17147"/>
                            </a:xfrm>
                            <a:custGeom>
                              <a:avLst/>
                              <a:gdLst>
                                <a:gd name="T0" fmla="*/ 125 w 2865"/>
                                <a:gd name="T1" fmla="*/ 0 h 27"/>
                                <a:gd name="T2" fmla="*/ 0 w 2865"/>
                                <a:gd name="T3" fmla="*/ 27 h 27"/>
                                <a:gd name="T4" fmla="*/ 225 w 2865"/>
                                <a:gd name="T5" fmla="*/ 0 h 27"/>
                                <a:gd name="T6" fmla="*/ 363 w 2865"/>
                                <a:gd name="T7" fmla="*/ 27 h 27"/>
                                <a:gd name="T8" fmla="*/ 225 w 2865"/>
                                <a:gd name="T9" fmla="*/ 0 h 27"/>
                                <a:gd name="T10" fmla="*/ 588 w 2865"/>
                                <a:gd name="T11" fmla="*/ 0 h 27"/>
                                <a:gd name="T12" fmla="*/ 451 w 2865"/>
                                <a:gd name="T13" fmla="*/ 27 h 27"/>
                                <a:gd name="T14" fmla="*/ 688 w 2865"/>
                                <a:gd name="T15" fmla="*/ 0 h 27"/>
                                <a:gd name="T16" fmla="*/ 813 w 2865"/>
                                <a:gd name="T17" fmla="*/ 27 h 27"/>
                                <a:gd name="T18" fmla="*/ 688 w 2865"/>
                                <a:gd name="T19" fmla="*/ 0 h 27"/>
                                <a:gd name="T20" fmla="*/ 1039 w 2865"/>
                                <a:gd name="T21" fmla="*/ 0 h 27"/>
                                <a:gd name="T22" fmla="*/ 914 w 2865"/>
                                <a:gd name="T23" fmla="*/ 27 h 27"/>
                                <a:gd name="T24" fmla="*/ 1139 w 2865"/>
                                <a:gd name="T25" fmla="*/ 0 h 27"/>
                                <a:gd name="T26" fmla="*/ 1276 w 2865"/>
                                <a:gd name="T27" fmla="*/ 27 h 27"/>
                                <a:gd name="T28" fmla="*/ 1139 w 2865"/>
                                <a:gd name="T29" fmla="*/ 0 h 27"/>
                                <a:gd name="T30" fmla="*/ 1502 w 2865"/>
                                <a:gd name="T31" fmla="*/ 0 h 27"/>
                                <a:gd name="T32" fmla="*/ 1364 w 2865"/>
                                <a:gd name="T33" fmla="*/ 27 h 27"/>
                                <a:gd name="T34" fmla="*/ 1602 w 2865"/>
                                <a:gd name="T35" fmla="*/ 0 h 27"/>
                                <a:gd name="T36" fmla="*/ 1727 w 2865"/>
                                <a:gd name="T37" fmla="*/ 27 h 27"/>
                                <a:gd name="T38" fmla="*/ 1602 w 2865"/>
                                <a:gd name="T39" fmla="*/ 0 h 27"/>
                                <a:gd name="T40" fmla="*/ 1952 w 2865"/>
                                <a:gd name="T41" fmla="*/ 0 h 27"/>
                                <a:gd name="T42" fmla="*/ 1827 w 2865"/>
                                <a:gd name="T43" fmla="*/ 27 h 27"/>
                                <a:gd name="T44" fmla="*/ 2052 w 2865"/>
                                <a:gd name="T45" fmla="*/ 0 h 27"/>
                                <a:gd name="T46" fmla="*/ 2177 w 2865"/>
                                <a:gd name="T47" fmla="*/ 27 h 27"/>
                                <a:gd name="T48" fmla="*/ 2052 w 2865"/>
                                <a:gd name="T49" fmla="*/ 0 h 27"/>
                                <a:gd name="T50" fmla="*/ 2415 w 2865"/>
                                <a:gd name="T51" fmla="*/ 0 h 27"/>
                                <a:gd name="T52" fmla="*/ 2277 w 2865"/>
                                <a:gd name="T53" fmla="*/ 27 h 27"/>
                                <a:gd name="T54" fmla="*/ 2502 w 2865"/>
                                <a:gd name="T55" fmla="*/ 0 h 27"/>
                                <a:gd name="T56" fmla="*/ 2640 w 2865"/>
                                <a:gd name="T57" fmla="*/ 27 h 27"/>
                                <a:gd name="T58" fmla="*/ 2502 w 2865"/>
                                <a:gd name="T59" fmla="*/ 0 h 27"/>
                                <a:gd name="T60" fmla="*/ 2865 w 2865"/>
                                <a:gd name="T61" fmla="*/ 0 h 27"/>
                                <a:gd name="T62" fmla="*/ 2740 w 2865"/>
                                <a:gd name="T63" fmla="*/ 27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27">
                                  <a:moveTo>
                                    <a:pt x="0" y="0"/>
                                  </a:moveTo>
                                  <a:lnTo>
                                    <a:pt x="125" y="0"/>
                                  </a:lnTo>
                                  <a:lnTo>
                                    <a:pt x="125" y="27"/>
                                  </a:lnTo>
                                  <a:lnTo>
                                    <a:pt x="0" y="27"/>
                                  </a:lnTo>
                                  <a:lnTo>
                                    <a:pt x="0" y="0"/>
                                  </a:lnTo>
                                  <a:close/>
                                  <a:moveTo>
                                    <a:pt x="225" y="0"/>
                                  </a:moveTo>
                                  <a:lnTo>
                                    <a:pt x="363" y="0"/>
                                  </a:lnTo>
                                  <a:lnTo>
                                    <a:pt x="363" y="27"/>
                                  </a:lnTo>
                                  <a:lnTo>
                                    <a:pt x="225" y="27"/>
                                  </a:lnTo>
                                  <a:lnTo>
                                    <a:pt x="225" y="0"/>
                                  </a:lnTo>
                                  <a:close/>
                                  <a:moveTo>
                                    <a:pt x="451" y="0"/>
                                  </a:moveTo>
                                  <a:lnTo>
                                    <a:pt x="588" y="0"/>
                                  </a:lnTo>
                                  <a:lnTo>
                                    <a:pt x="588" y="27"/>
                                  </a:lnTo>
                                  <a:lnTo>
                                    <a:pt x="451" y="27"/>
                                  </a:lnTo>
                                  <a:lnTo>
                                    <a:pt x="451" y="0"/>
                                  </a:lnTo>
                                  <a:close/>
                                  <a:moveTo>
                                    <a:pt x="688" y="0"/>
                                  </a:moveTo>
                                  <a:lnTo>
                                    <a:pt x="813" y="0"/>
                                  </a:lnTo>
                                  <a:lnTo>
                                    <a:pt x="813" y="27"/>
                                  </a:lnTo>
                                  <a:lnTo>
                                    <a:pt x="688" y="27"/>
                                  </a:lnTo>
                                  <a:lnTo>
                                    <a:pt x="688" y="0"/>
                                  </a:lnTo>
                                  <a:close/>
                                  <a:moveTo>
                                    <a:pt x="914" y="0"/>
                                  </a:moveTo>
                                  <a:lnTo>
                                    <a:pt x="1039" y="0"/>
                                  </a:lnTo>
                                  <a:lnTo>
                                    <a:pt x="1039" y="27"/>
                                  </a:lnTo>
                                  <a:lnTo>
                                    <a:pt x="914" y="27"/>
                                  </a:lnTo>
                                  <a:lnTo>
                                    <a:pt x="914" y="0"/>
                                  </a:lnTo>
                                  <a:close/>
                                  <a:moveTo>
                                    <a:pt x="1139" y="0"/>
                                  </a:moveTo>
                                  <a:lnTo>
                                    <a:pt x="1276" y="0"/>
                                  </a:lnTo>
                                  <a:lnTo>
                                    <a:pt x="1276" y="27"/>
                                  </a:lnTo>
                                  <a:lnTo>
                                    <a:pt x="1139" y="27"/>
                                  </a:lnTo>
                                  <a:lnTo>
                                    <a:pt x="1139" y="0"/>
                                  </a:lnTo>
                                  <a:close/>
                                  <a:moveTo>
                                    <a:pt x="1364" y="0"/>
                                  </a:moveTo>
                                  <a:lnTo>
                                    <a:pt x="1502" y="0"/>
                                  </a:lnTo>
                                  <a:lnTo>
                                    <a:pt x="1502" y="27"/>
                                  </a:lnTo>
                                  <a:lnTo>
                                    <a:pt x="1364" y="27"/>
                                  </a:lnTo>
                                  <a:lnTo>
                                    <a:pt x="1364" y="0"/>
                                  </a:lnTo>
                                  <a:close/>
                                  <a:moveTo>
                                    <a:pt x="1602" y="0"/>
                                  </a:moveTo>
                                  <a:lnTo>
                                    <a:pt x="1727" y="0"/>
                                  </a:lnTo>
                                  <a:lnTo>
                                    <a:pt x="1727" y="27"/>
                                  </a:lnTo>
                                  <a:lnTo>
                                    <a:pt x="1602" y="27"/>
                                  </a:lnTo>
                                  <a:lnTo>
                                    <a:pt x="1602" y="0"/>
                                  </a:lnTo>
                                  <a:close/>
                                  <a:moveTo>
                                    <a:pt x="1827" y="0"/>
                                  </a:moveTo>
                                  <a:lnTo>
                                    <a:pt x="1952" y="0"/>
                                  </a:lnTo>
                                  <a:lnTo>
                                    <a:pt x="1952" y="27"/>
                                  </a:lnTo>
                                  <a:lnTo>
                                    <a:pt x="1827" y="27"/>
                                  </a:lnTo>
                                  <a:lnTo>
                                    <a:pt x="1827" y="0"/>
                                  </a:lnTo>
                                  <a:close/>
                                  <a:moveTo>
                                    <a:pt x="2052" y="0"/>
                                  </a:moveTo>
                                  <a:lnTo>
                                    <a:pt x="2177" y="0"/>
                                  </a:lnTo>
                                  <a:lnTo>
                                    <a:pt x="2177" y="27"/>
                                  </a:lnTo>
                                  <a:lnTo>
                                    <a:pt x="2052" y="27"/>
                                  </a:lnTo>
                                  <a:lnTo>
                                    <a:pt x="2052" y="0"/>
                                  </a:lnTo>
                                  <a:close/>
                                  <a:moveTo>
                                    <a:pt x="2277" y="0"/>
                                  </a:moveTo>
                                  <a:lnTo>
                                    <a:pt x="2415" y="0"/>
                                  </a:lnTo>
                                  <a:lnTo>
                                    <a:pt x="2415" y="27"/>
                                  </a:lnTo>
                                  <a:lnTo>
                                    <a:pt x="2277" y="27"/>
                                  </a:lnTo>
                                  <a:lnTo>
                                    <a:pt x="2277" y="0"/>
                                  </a:lnTo>
                                  <a:close/>
                                  <a:moveTo>
                                    <a:pt x="2502" y="0"/>
                                  </a:moveTo>
                                  <a:lnTo>
                                    <a:pt x="2640" y="0"/>
                                  </a:lnTo>
                                  <a:lnTo>
                                    <a:pt x="2640" y="27"/>
                                  </a:lnTo>
                                  <a:lnTo>
                                    <a:pt x="2502" y="27"/>
                                  </a:lnTo>
                                  <a:lnTo>
                                    <a:pt x="2502" y="0"/>
                                  </a:lnTo>
                                  <a:close/>
                                  <a:moveTo>
                                    <a:pt x="2740" y="0"/>
                                  </a:moveTo>
                                  <a:lnTo>
                                    <a:pt x="2865" y="0"/>
                                  </a:lnTo>
                                  <a:lnTo>
                                    <a:pt x="2865" y="27"/>
                                  </a:lnTo>
                                  <a:lnTo>
                                    <a:pt x="2740" y="27"/>
                                  </a:lnTo>
                                  <a:lnTo>
                                    <a:pt x="2740" y="0"/>
                                  </a:lnTo>
                                  <a:close/>
                                </a:path>
                              </a:pathLst>
                            </a:cu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502BB73E" w14:textId="77777777" w:rsidR="0012286B" w:rsidRDefault="0012286B" w:rsidP="00C41FFD"/>
                            </w:txbxContent>
                          </wps:txbx>
                          <wps:bodyPr rot="0" vert="horz" wrap="square" lIns="91440" tIns="45720" rIns="91440" bIns="45720" anchor="t" anchorCtr="0" upright="1">
                            <a:noAutofit/>
                          </wps:bodyPr>
                        </wps:wsp>
                        <wps:wsp>
                          <wps:cNvPr id="5624" name="Freeform 5624"/>
                          <wps:cNvSpPr>
                            <a:spLocks noEditPoints="1"/>
                          </wps:cNvSpPr>
                          <wps:spPr bwMode="auto">
                            <a:xfrm>
                              <a:off x="1652181" y="3806911"/>
                              <a:ext cx="1830532" cy="26037"/>
                            </a:xfrm>
                            <a:custGeom>
                              <a:avLst/>
                              <a:gdLst>
                                <a:gd name="T0" fmla="*/ 138 w 2878"/>
                                <a:gd name="T1" fmla="*/ 0 h 41"/>
                                <a:gd name="T2" fmla="*/ 0 w 2878"/>
                                <a:gd name="T3" fmla="*/ 27 h 41"/>
                                <a:gd name="T4" fmla="*/ 125 w 2878"/>
                                <a:gd name="T5" fmla="*/ 27 h 41"/>
                                <a:gd name="T6" fmla="*/ 0 w 2878"/>
                                <a:gd name="T7" fmla="*/ 13 h 41"/>
                                <a:gd name="T8" fmla="*/ 225 w 2878"/>
                                <a:gd name="T9" fmla="*/ 0 h 41"/>
                                <a:gd name="T10" fmla="*/ 363 w 2878"/>
                                <a:gd name="T11" fmla="*/ 41 h 41"/>
                                <a:gd name="T12" fmla="*/ 238 w 2878"/>
                                <a:gd name="T13" fmla="*/ 27 h 41"/>
                                <a:gd name="T14" fmla="*/ 351 w 2878"/>
                                <a:gd name="T15" fmla="*/ 0 h 41"/>
                                <a:gd name="T16" fmla="*/ 238 w 2878"/>
                                <a:gd name="T17" fmla="*/ 27 h 41"/>
                                <a:gd name="T18" fmla="*/ 588 w 2878"/>
                                <a:gd name="T19" fmla="*/ 0 h 41"/>
                                <a:gd name="T20" fmla="*/ 451 w 2878"/>
                                <a:gd name="T21" fmla="*/ 27 h 41"/>
                                <a:gd name="T22" fmla="*/ 588 w 2878"/>
                                <a:gd name="T23" fmla="*/ 27 h 41"/>
                                <a:gd name="T24" fmla="*/ 451 w 2878"/>
                                <a:gd name="T25" fmla="*/ 13 h 41"/>
                                <a:gd name="T26" fmla="*/ 688 w 2878"/>
                                <a:gd name="T27" fmla="*/ 0 h 41"/>
                                <a:gd name="T28" fmla="*/ 813 w 2878"/>
                                <a:gd name="T29" fmla="*/ 41 h 41"/>
                                <a:gd name="T30" fmla="*/ 688 w 2878"/>
                                <a:gd name="T31" fmla="*/ 27 h 41"/>
                                <a:gd name="T32" fmla="*/ 813 w 2878"/>
                                <a:gd name="T33" fmla="*/ 0 h 41"/>
                                <a:gd name="T34" fmla="*/ 688 w 2878"/>
                                <a:gd name="T35" fmla="*/ 27 h 41"/>
                                <a:gd name="T36" fmla="*/ 1051 w 2878"/>
                                <a:gd name="T37" fmla="*/ 0 h 41"/>
                                <a:gd name="T38" fmla="*/ 901 w 2878"/>
                                <a:gd name="T39" fmla="*/ 27 h 41"/>
                                <a:gd name="T40" fmla="*/ 1039 w 2878"/>
                                <a:gd name="T41" fmla="*/ 27 h 41"/>
                                <a:gd name="T42" fmla="*/ 914 w 2878"/>
                                <a:gd name="T43" fmla="*/ 13 h 41"/>
                                <a:gd name="T44" fmla="*/ 1139 w 2878"/>
                                <a:gd name="T45" fmla="*/ 0 h 41"/>
                                <a:gd name="T46" fmla="*/ 1276 w 2878"/>
                                <a:gd name="T47" fmla="*/ 41 h 41"/>
                                <a:gd name="T48" fmla="*/ 1151 w 2878"/>
                                <a:gd name="T49" fmla="*/ 27 h 41"/>
                                <a:gd name="T50" fmla="*/ 1264 w 2878"/>
                                <a:gd name="T51" fmla="*/ 0 h 41"/>
                                <a:gd name="T52" fmla="*/ 1151 w 2878"/>
                                <a:gd name="T53" fmla="*/ 27 h 41"/>
                                <a:gd name="T54" fmla="*/ 1502 w 2878"/>
                                <a:gd name="T55" fmla="*/ 0 h 41"/>
                                <a:gd name="T56" fmla="*/ 1364 w 2878"/>
                                <a:gd name="T57" fmla="*/ 27 h 41"/>
                                <a:gd name="T58" fmla="*/ 1502 w 2878"/>
                                <a:gd name="T59" fmla="*/ 27 h 41"/>
                                <a:gd name="T60" fmla="*/ 1364 w 2878"/>
                                <a:gd name="T61" fmla="*/ 13 h 41"/>
                                <a:gd name="T62" fmla="*/ 1602 w 2878"/>
                                <a:gd name="T63" fmla="*/ 0 h 41"/>
                                <a:gd name="T64" fmla="*/ 1727 w 2878"/>
                                <a:gd name="T65" fmla="*/ 41 h 41"/>
                                <a:gd name="T66" fmla="*/ 1602 w 2878"/>
                                <a:gd name="T67" fmla="*/ 27 h 41"/>
                                <a:gd name="T68" fmla="*/ 1727 w 2878"/>
                                <a:gd name="T69" fmla="*/ 0 h 41"/>
                                <a:gd name="T70" fmla="*/ 1602 w 2878"/>
                                <a:gd name="T71" fmla="*/ 27 h 41"/>
                                <a:gd name="T72" fmla="*/ 1964 w 2878"/>
                                <a:gd name="T73" fmla="*/ 0 h 41"/>
                                <a:gd name="T74" fmla="*/ 1814 w 2878"/>
                                <a:gd name="T75" fmla="*/ 27 h 41"/>
                                <a:gd name="T76" fmla="*/ 1952 w 2878"/>
                                <a:gd name="T77" fmla="*/ 27 h 41"/>
                                <a:gd name="T78" fmla="*/ 1827 w 2878"/>
                                <a:gd name="T79" fmla="*/ 13 h 41"/>
                                <a:gd name="T80" fmla="*/ 2052 w 2878"/>
                                <a:gd name="T81" fmla="*/ 0 h 41"/>
                                <a:gd name="T82" fmla="*/ 2177 w 2878"/>
                                <a:gd name="T83" fmla="*/ 41 h 41"/>
                                <a:gd name="T84" fmla="*/ 2052 w 2878"/>
                                <a:gd name="T85" fmla="*/ 27 h 41"/>
                                <a:gd name="T86" fmla="*/ 2177 w 2878"/>
                                <a:gd name="T87" fmla="*/ 0 h 41"/>
                                <a:gd name="T88" fmla="*/ 2052 w 2878"/>
                                <a:gd name="T89" fmla="*/ 27 h 41"/>
                                <a:gd name="T90" fmla="*/ 2415 w 2878"/>
                                <a:gd name="T91" fmla="*/ 0 h 41"/>
                                <a:gd name="T92" fmla="*/ 2277 w 2878"/>
                                <a:gd name="T93" fmla="*/ 27 h 41"/>
                                <a:gd name="T94" fmla="*/ 2415 w 2878"/>
                                <a:gd name="T95" fmla="*/ 27 h 41"/>
                                <a:gd name="T96" fmla="*/ 2277 w 2878"/>
                                <a:gd name="T97" fmla="*/ 13 h 41"/>
                                <a:gd name="T98" fmla="*/ 2502 w 2878"/>
                                <a:gd name="T99" fmla="*/ 0 h 41"/>
                                <a:gd name="T100" fmla="*/ 2640 w 2878"/>
                                <a:gd name="T101" fmla="*/ 41 h 41"/>
                                <a:gd name="T102" fmla="*/ 2515 w 2878"/>
                                <a:gd name="T103" fmla="*/ 27 h 41"/>
                                <a:gd name="T104" fmla="*/ 2628 w 2878"/>
                                <a:gd name="T105" fmla="*/ 0 h 41"/>
                                <a:gd name="T106" fmla="*/ 2515 w 2878"/>
                                <a:gd name="T107" fmla="*/ 27 h 41"/>
                                <a:gd name="T108" fmla="*/ 2878 w 2878"/>
                                <a:gd name="T109" fmla="*/ 0 h 41"/>
                                <a:gd name="T110" fmla="*/ 2728 w 2878"/>
                                <a:gd name="T111" fmla="*/ 27 h 41"/>
                                <a:gd name="T112" fmla="*/ 2865 w 2878"/>
                                <a:gd name="T113" fmla="*/ 27 h 41"/>
                                <a:gd name="T114" fmla="*/ 2740 w 2878"/>
                                <a:gd name="T115" fmla="*/ 13 h 4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41">
                                  <a:moveTo>
                                    <a:pt x="0" y="0"/>
                                  </a:moveTo>
                                  <a:lnTo>
                                    <a:pt x="0" y="0"/>
                                  </a:lnTo>
                                  <a:lnTo>
                                    <a:pt x="125" y="0"/>
                                  </a:lnTo>
                                  <a:lnTo>
                                    <a:pt x="138" y="0"/>
                                  </a:lnTo>
                                  <a:lnTo>
                                    <a:pt x="138" y="27"/>
                                  </a:lnTo>
                                  <a:lnTo>
                                    <a:pt x="125" y="41"/>
                                  </a:lnTo>
                                  <a:lnTo>
                                    <a:pt x="0" y="41"/>
                                  </a:lnTo>
                                  <a:lnTo>
                                    <a:pt x="0" y="27"/>
                                  </a:lnTo>
                                  <a:lnTo>
                                    <a:pt x="0" y="0"/>
                                  </a:lnTo>
                                  <a:close/>
                                  <a:moveTo>
                                    <a:pt x="13" y="27"/>
                                  </a:moveTo>
                                  <a:lnTo>
                                    <a:pt x="0" y="27"/>
                                  </a:lnTo>
                                  <a:lnTo>
                                    <a:pt x="125" y="27"/>
                                  </a:lnTo>
                                  <a:lnTo>
                                    <a:pt x="125" y="0"/>
                                  </a:lnTo>
                                  <a:lnTo>
                                    <a:pt x="125" y="13"/>
                                  </a:lnTo>
                                  <a:lnTo>
                                    <a:pt x="0" y="13"/>
                                  </a:lnTo>
                                  <a:lnTo>
                                    <a:pt x="13" y="0"/>
                                  </a:lnTo>
                                  <a:lnTo>
                                    <a:pt x="13" y="27"/>
                                  </a:lnTo>
                                  <a:close/>
                                  <a:moveTo>
                                    <a:pt x="225" y="0"/>
                                  </a:moveTo>
                                  <a:lnTo>
                                    <a:pt x="225" y="0"/>
                                  </a:lnTo>
                                  <a:lnTo>
                                    <a:pt x="363" y="0"/>
                                  </a:lnTo>
                                  <a:lnTo>
                                    <a:pt x="363" y="27"/>
                                  </a:lnTo>
                                  <a:lnTo>
                                    <a:pt x="363" y="41"/>
                                  </a:lnTo>
                                  <a:lnTo>
                                    <a:pt x="225" y="41"/>
                                  </a:lnTo>
                                  <a:lnTo>
                                    <a:pt x="225" y="27"/>
                                  </a:lnTo>
                                  <a:lnTo>
                                    <a:pt x="225" y="0"/>
                                  </a:lnTo>
                                  <a:close/>
                                  <a:moveTo>
                                    <a:pt x="238" y="27"/>
                                  </a:moveTo>
                                  <a:lnTo>
                                    <a:pt x="225" y="27"/>
                                  </a:lnTo>
                                  <a:lnTo>
                                    <a:pt x="363" y="27"/>
                                  </a:lnTo>
                                  <a:lnTo>
                                    <a:pt x="351" y="27"/>
                                  </a:lnTo>
                                  <a:lnTo>
                                    <a:pt x="351" y="0"/>
                                  </a:lnTo>
                                  <a:lnTo>
                                    <a:pt x="363" y="13"/>
                                  </a:lnTo>
                                  <a:lnTo>
                                    <a:pt x="225" y="13"/>
                                  </a:lnTo>
                                  <a:lnTo>
                                    <a:pt x="238" y="0"/>
                                  </a:lnTo>
                                  <a:lnTo>
                                    <a:pt x="238" y="27"/>
                                  </a:lnTo>
                                  <a:close/>
                                  <a:moveTo>
                                    <a:pt x="451" y="0"/>
                                  </a:moveTo>
                                  <a:lnTo>
                                    <a:pt x="451" y="0"/>
                                  </a:lnTo>
                                  <a:lnTo>
                                    <a:pt x="588" y="0"/>
                                  </a:lnTo>
                                  <a:lnTo>
                                    <a:pt x="588" y="27"/>
                                  </a:lnTo>
                                  <a:lnTo>
                                    <a:pt x="588" y="41"/>
                                  </a:lnTo>
                                  <a:lnTo>
                                    <a:pt x="451" y="41"/>
                                  </a:lnTo>
                                  <a:lnTo>
                                    <a:pt x="451" y="27"/>
                                  </a:lnTo>
                                  <a:lnTo>
                                    <a:pt x="451" y="0"/>
                                  </a:lnTo>
                                  <a:close/>
                                  <a:moveTo>
                                    <a:pt x="463" y="27"/>
                                  </a:moveTo>
                                  <a:lnTo>
                                    <a:pt x="451" y="27"/>
                                  </a:lnTo>
                                  <a:lnTo>
                                    <a:pt x="588" y="27"/>
                                  </a:lnTo>
                                  <a:lnTo>
                                    <a:pt x="576" y="27"/>
                                  </a:lnTo>
                                  <a:lnTo>
                                    <a:pt x="576" y="0"/>
                                  </a:lnTo>
                                  <a:lnTo>
                                    <a:pt x="588" y="13"/>
                                  </a:lnTo>
                                  <a:lnTo>
                                    <a:pt x="451" y="13"/>
                                  </a:lnTo>
                                  <a:lnTo>
                                    <a:pt x="463" y="0"/>
                                  </a:lnTo>
                                  <a:lnTo>
                                    <a:pt x="463" y="27"/>
                                  </a:lnTo>
                                  <a:close/>
                                  <a:moveTo>
                                    <a:pt x="676" y="0"/>
                                  </a:moveTo>
                                  <a:lnTo>
                                    <a:pt x="688" y="0"/>
                                  </a:lnTo>
                                  <a:lnTo>
                                    <a:pt x="813" y="0"/>
                                  </a:lnTo>
                                  <a:lnTo>
                                    <a:pt x="826" y="0"/>
                                  </a:lnTo>
                                  <a:lnTo>
                                    <a:pt x="826" y="27"/>
                                  </a:lnTo>
                                  <a:lnTo>
                                    <a:pt x="813" y="41"/>
                                  </a:lnTo>
                                  <a:lnTo>
                                    <a:pt x="688" y="41"/>
                                  </a:lnTo>
                                  <a:lnTo>
                                    <a:pt x="676" y="27"/>
                                  </a:lnTo>
                                  <a:lnTo>
                                    <a:pt x="676" y="0"/>
                                  </a:lnTo>
                                  <a:close/>
                                  <a:moveTo>
                                    <a:pt x="688" y="27"/>
                                  </a:moveTo>
                                  <a:lnTo>
                                    <a:pt x="688" y="27"/>
                                  </a:lnTo>
                                  <a:lnTo>
                                    <a:pt x="813" y="27"/>
                                  </a:lnTo>
                                  <a:lnTo>
                                    <a:pt x="813" y="0"/>
                                  </a:lnTo>
                                  <a:lnTo>
                                    <a:pt x="813" y="13"/>
                                  </a:lnTo>
                                  <a:lnTo>
                                    <a:pt x="688" y="13"/>
                                  </a:lnTo>
                                  <a:lnTo>
                                    <a:pt x="688" y="0"/>
                                  </a:lnTo>
                                  <a:lnTo>
                                    <a:pt x="688" y="27"/>
                                  </a:lnTo>
                                  <a:close/>
                                  <a:moveTo>
                                    <a:pt x="901" y="0"/>
                                  </a:moveTo>
                                  <a:lnTo>
                                    <a:pt x="914" y="0"/>
                                  </a:lnTo>
                                  <a:lnTo>
                                    <a:pt x="1039" y="0"/>
                                  </a:lnTo>
                                  <a:lnTo>
                                    <a:pt x="1051" y="0"/>
                                  </a:lnTo>
                                  <a:lnTo>
                                    <a:pt x="1051" y="27"/>
                                  </a:lnTo>
                                  <a:lnTo>
                                    <a:pt x="1039" y="41"/>
                                  </a:lnTo>
                                  <a:lnTo>
                                    <a:pt x="914" y="41"/>
                                  </a:lnTo>
                                  <a:lnTo>
                                    <a:pt x="901" y="27"/>
                                  </a:lnTo>
                                  <a:lnTo>
                                    <a:pt x="901" y="0"/>
                                  </a:lnTo>
                                  <a:close/>
                                  <a:moveTo>
                                    <a:pt x="914" y="27"/>
                                  </a:moveTo>
                                  <a:lnTo>
                                    <a:pt x="914" y="27"/>
                                  </a:lnTo>
                                  <a:lnTo>
                                    <a:pt x="1039" y="27"/>
                                  </a:lnTo>
                                  <a:lnTo>
                                    <a:pt x="1039" y="0"/>
                                  </a:lnTo>
                                  <a:lnTo>
                                    <a:pt x="1039" y="13"/>
                                  </a:lnTo>
                                  <a:lnTo>
                                    <a:pt x="914" y="13"/>
                                  </a:lnTo>
                                  <a:lnTo>
                                    <a:pt x="914" y="0"/>
                                  </a:lnTo>
                                  <a:lnTo>
                                    <a:pt x="914" y="27"/>
                                  </a:lnTo>
                                  <a:close/>
                                  <a:moveTo>
                                    <a:pt x="1139" y="0"/>
                                  </a:moveTo>
                                  <a:lnTo>
                                    <a:pt x="1139" y="0"/>
                                  </a:lnTo>
                                  <a:lnTo>
                                    <a:pt x="1276" y="0"/>
                                  </a:lnTo>
                                  <a:lnTo>
                                    <a:pt x="1276" y="27"/>
                                  </a:lnTo>
                                  <a:lnTo>
                                    <a:pt x="1276" y="41"/>
                                  </a:lnTo>
                                  <a:lnTo>
                                    <a:pt x="1139" y="41"/>
                                  </a:lnTo>
                                  <a:lnTo>
                                    <a:pt x="1139" y="27"/>
                                  </a:lnTo>
                                  <a:lnTo>
                                    <a:pt x="1139" y="0"/>
                                  </a:lnTo>
                                  <a:close/>
                                  <a:moveTo>
                                    <a:pt x="1151" y="27"/>
                                  </a:moveTo>
                                  <a:lnTo>
                                    <a:pt x="1139" y="27"/>
                                  </a:lnTo>
                                  <a:lnTo>
                                    <a:pt x="1276" y="27"/>
                                  </a:lnTo>
                                  <a:lnTo>
                                    <a:pt x="1264" y="27"/>
                                  </a:lnTo>
                                  <a:lnTo>
                                    <a:pt x="1264" y="0"/>
                                  </a:lnTo>
                                  <a:lnTo>
                                    <a:pt x="1276" y="13"/>
                                  </a:lnTo>
                                  <a:lnTo>
                                    <a:pt x="1139" y="13"/>
                                  </a:lnTo>
                                  <a:lnTo>
                                    <a:pt x="1151" y="0"/>
                                  </a:lnTo>
                                  <a:lnTo>
                                    <a:pt x="1151" y="27"/>
                                  </a:lnTo>
                                  <a:close/>
                                  <a:moveTo>
                                    <a:pt x="1364" y="0"/>
                                  </a:moveTo>
                                  <a:lnTo>
                                    <a:pt x="1364" y="0"/>
                                  </a:lnTo>
                                  <a:lnTo>
                                    <a:pt x="1502" y="0"/>
                                  </a:lnTo>
                                  <a:lnTo>
                                    <a:pt x="1502" y="27"/>
                                  </a:lnTo>
                                  <a:lnTo>
                                    <a:pt x="1502" y="41"/>
                                  </a:lnTo>
                                  <a:lnTo>
                                    <a:pt x="1364" y="41"/>
                                  </a:lnTo>
                                  <a:lnTo>
                                    <a:pt x="1364" y="27"/>
                                  </a:lnTo>
                                  <a:lnTo>
                                    <a:pt x="1364" y="0"/>
                                  </a:lnTo>
                                  <a:close/>
                                  <a:moveTo>
                                    <a:pt x="1376" y="27"/>
                                  </a:moveTo>
                                  <a:lnTo>
                                    <a:pt x="1364" y="27"/>
                                  </a:lnTo>
                                  <a:lnTo>
                                    <a:pt x="1502" y="27"/>
                                  </a:lnTo>
                                  <a:lnTo>
                                    <a:pt x="1489" y="27"/>
                                  </a:lnTo>
                                  <a:lnTo>
                                    <a:pt x="1489" y="0"/>
                                  </a:lnTo>
                                  <a:lnTo>
                                    <a:pt x="1502" y="13"/>
                                  </a:lnTo>
                                  <a:lnTo>
                                    <a:pt x="1364" y="13"/>
                                  </a:lnTo>
                                  <a:lnTo>
                                    <a:pt x="1376" y="0"/>
                                  </a:lnTo>
                                  <a:lnTo>
                                    <a:pt x="1376" y="27"/>
                                  </a:lnTo>
                                  <a:close/>
                                  <a:moveTo>
                                    <a:pt x="1589" y="0"/>
                                  </a:moveTo>
                                  <a:lnTo>
                                    <a:pt x="1602" y="0"/>
                                  </a:lnTo>
                                  <a:lnTo>
                                    <a:pt x="1727" y="0"/>
                                  </a:lnTo>
                                  <a:lnTo>
                                    <a:pt x="1739" y="0"/>
                                  </a:lnTo>
                                  <a:lnTo>
                                    <a:pt x="1739" y="27"/>
                                  </a:lnTo>
                                  <a:lnTo>
                                    <a:pt x="1727" y="41"/>
                                  </a:lnTo>
                                  <a:lnTo>
                                    <a:pt x="1602" y="41"/>
                                  </a:lnTo>
                                  <a:lnTo>
                                    <a:pt x="1589" y="27"/>
                                  </a:lnTo>
                                  <a:lnTo>
                                    <a:pt x="1589" y="0"/>
                                  </a:lnTo>
                                  <a:close/>
                                  <a:moveTo>
                                    <a:pt x="1602" y="27"/>
                                  </a:moveTo>
                                  <a:lnTo>
                                    <a:pt x="1602" y="27"/>
                                  </a:lnTo>
                                  <a:lnTo>
                                    <a:pt x="1727" y="27"/>
                                  </a:lnTo>
                                  <a:lnTo>
                                    <a:pt x="1727" y="0"/>
                                  </a:lnTo>
                                  <a:lnTo>
                                    <a:pt x="1727" y="13"/>
                                  </a:lnTo>
                                  <a:lnTo>
                                    <a:pt x="1602" y="13"/>
                                  </a:lnTo>
                                  <a:lnTo>
                                    <a:pt x="1602" y="0"/>
                                  </a:lnTo>
                                  <a:lnTo>
                                    <a:pt x="1602" y="27"/>
                                  </a:lnTo>
                                  <a:close/>
                                  <a:moveTo>
                                    <a:pt x="1814" y="0"/>
                                  </a:moveTo>
                                  <a:lnTo>
                                    <a:pt x="1827" y="0"/>
                                  </a:lnTo>
                                  <a:lnTo>
                                    <a:pt x="1952" y="0"/>
                                  </a:lnTo>
                                  <a:lnTo>
                                    <a:pt x="1964" y="0"/>
                                  </a:lnTo>
                                  <a:lnTo>
                                    <a:pt x="1964" y="27"/>
                                  </a:lnTo>
                                  <a:lnTo>
                                    <a:pt x="1952" y="41"/>
                                  </a:lnTo>
                                  <a:lnTo>
                                    <a:pt x="1827" y="41"/>
                                  </a:lnTo>
                                  <a:lnTo>
                                    <a:pt x="1814" y="27"/>
                                  </a:lnTo>
                                  <a:lnTo>
                                    <a:pt x="1814" y="0"/>
                                  </a:lnTo>
                                  <a:close/>
                                  <a:moveTo>
                                    <a:pt x="1827" y="27"/>
                                  </a:moveTo>
                                  <a:lnTo>
                                    <a:pt x="1827" y="27"/>
                                  </a:lnTo>
                                  <a:lnTo>
                                    <a:pt x="1952" y="27"/>
                                  </a:lnTo>
                                  <a:lnTo>
                                    <a:pt x="1952" y="0"/>
                                  </a:lnTo>
                                  <a:lnTo>
                                    <a:pt x="1952" y="13"/>
                                  </a:lnTo>
                                  <a:lnTo>
                                    <a:pt x="1827" y="13"/>
                                  </a:lnTo>
                                  <a:lnTo>
                                    <a:pt x="1827" y="0"/>
                                  </a:lnTo>
                                  <a:lnTo>
                                    <a:pt x="1827" y="27"/>
                                  </a:lnTo>
                                  <a:close/>
                                  <a:moveTo>
                                    <a:pt x="2040" y="0"/>
                                  </a:moveTo>
                                  <a:lnTo>
                                    <a:pt x="2052" y="0"/>
                                  </a:lnTo>
                                  <a:lnTo>
                                    <a:pt x="2177" y="0"/>
                                  </a:lnTo>
                                  <a:lnTo>
                                    <a:pt x="2190" y="0"/>
                                  </a:lnTo>
                                  <a:lnTo>
                                    <a:pt x="2190" y="27"/>
                                  </a:lnTo>
                                  <a:lnTo>
                                    <a:pt x="2177" y="41"/>
                                  </a:lnTo>
                                  <a:lnTo>
                                    <a:pt x="2052" y="41"/>
                                  </a:lnTo>
                                  <a:lnTo>
                                    <a:pt x="2040" y="27"/>
                                  </a:lnTo>
                                  <a:lnTo>
                                    <a:pt x="2040" y="0"/>
                                  </a:lnTo>
                                  <a:close/>
                                  <a:moveTo>
                                    <a:pt x="2052" y="27"/>
                                  </a:moveTo>
                                  <a:lnTo>
                                    <a:pt x="2052" y="27"/>
                                  </a:lnTo>
                                  <a:lnTo>
                                    <a:pt x="2177" y="27"/>
                                  </a:lnTo>
                                  <a:lnTo>
                                    <a:pt x="2177" y="0"/>
                                  </a:lnTo>
                                  <a:lnTo>
                                    <a:pt x="2177" y="13"/>
                                  </a:lnTo>
                                  <a:lnTo>
                                    <a:pt x="2052" y="13"/>
                                  </a:lnTo>
                                  <a:lnTo>
                                    <a:pt x="2052" y="0"/>
                                  </a:lnTo>
                                  <a:lnTo>
                                    <a:pt x="2052" y="27"/>
                                  </a:lnTo>
                                  <a:close/>
                                  <a:moveTo>
                                    <a:pt x="2277" y="0"/>
                                  </a:moveTo>
                                  <a:lnTo>
                                    <a:pt x="2277" y="0"/>
                                  </a:lnTo>
                                  <a:lnTo>
                                    <a:pt x="2415" y="0"/>
                                  </a:lnTo>
                                  <a:lnTo>
                                    <a:pt x="2415" y="27"/>
                                  </a:lnTo>
                                  <a:lnTo>
                                    <a:pt x="2415" y="41"/>
                                  </a:lnTo>
                                  <a:lnTo>
                                    <a:pt x="2277" y="41"/>
                                  </a:lnTo>
                                  <a:lnTo>
                                    <a:pt x="2277" y="27"/>
                                  </a:lnTo>
                                  <a:lnTo>
                                    <a:pt x="2277" y="0"/>
                                  </a:lnTo>
                                  <a:close/>
                                  <a:moveTo>
                                    <a:pt x="2290" y="27"/>
                                  </a:moveTo>
                                  <a:lnTo>
                                    <a:pt x="2277" y="27"/>
                                  </a:lnTo>
                                  <a:lnTo>
                                    <a:pt x="2415" y="27"/>
                                  </a:lnTo>
                                  <a:lnTo>
                                    <a:pt x="2402" y="27"/>
                                  </a:lnTo>
                                  <a:lnTo>
                                    <a:pt x="2402" y="0"/>
                                  </a:lnTo>
                                  <a:lnTo>
                                    <a:pt x="2415" y="13"/>
                                  </a:lnTo>
                                  <a:lnTo>
                                    <a:pt x="2277" y="13"/>
                                  </a:lnTo>
                                  <a:lnTo>
                                    <a:pt x="2290" y="0"/>
                                  </a:lnTo>
                                  <a:lnTo>
                                    <a:pt x="2290" y="27"/>
                                  </a:lnTo>
                                  <a:close/>
                                  <a:moveTo>
                                    <a:pt x="2502" y="0"/>
                                  </a:moveTo>
                                  <a:lnTo>
                                    <a:pt x="2502" y="0"/>
                                  </a:lnTo>
                                  <a:lnTo>
                                    <a:pt x="2640" y="0"/>
                                  </a:lnTo>
                                  <a:lnTo>
                                    <a:pt x="2640" y="27"/>
                                  </a:lnTo>
                                  <a:lnTo>
                                    <a:pt x="2640" y="41"/>
                                  </a:lnTo>
                                  <a:lnTo>
                                    <a:pt x="2502" y="41"/>
                                  </a:lnTo>
                                  <a:lnTo>
                                    <a:pt x="2502" y="27"/>
                                  </a:lnTo>
                                  <a:lnTo>
                                    <a:pt x="2502" y="0"/>
                                  </a:lnTo>
                                  <a:close/>
                                  <a:moveTo>
                                    <a:pt x="2515" y="27"/>
                                  </a:moveTo>
                                  <a:lnTo>
                                    <a:pt x="2502" y="27"/>
                                  </a:lnTo>
                                  <a:lnTo>
                                    <a:pt x="2640" y="27"/>
                                  </a:lnTo>
                                  <a:lnTo>
                                    <a:pt x="2628" y="27"/>
                                  </a:lnTo>
                                  <a:lnTo>
                                    <a:pt x="2628" y="0"/>
                                  </a:lnTo>
                                  <a:lnTo>
                                    <a:pt x="2640" y="13"/>
                                  </a:lnTo>
                                  <a:lnTo>
                                    <a:pt x="2502" y="13"/>
                                  </a:lnTo>
                                  <a:lnTo>
                                    <a:pt x="2515" y="0"/>
                                  </a:lnTo>
                                  <a:lnTo>
                                    <a:pt x="2515" y="27"/>
                                  </a:lnTo>
                                  <a:close/>
                                  <a:moveTo>
                                    <a:pt x="2728" y="0"/>
                                  </a:moveTo>
                                  <a:lnTo>
                                    <a:pt x="2740" y="0"/>
                                  </a:lnTo>
                                  <a:lnTo>
                                    <a:pt x="2865" y="0"/>
                                  </a:lnTo>
                                  <a:lnTo>
                                    <a:pt x="2878" y="0"/>
                                  </a:lnTo>
                                  <a:lnTo>
                                    <a:pt x="2878" y="27"/>
                                  </a:lnTo>
                                  <a:lnTo>
                                    <a:pt x="2865" y="41"/>
                                  </a:lnTo>
                                  <a:lnTo>
                                    <a:pt x="2740" y="41"/>
                                  </a:lnTo>
                                  <a:lnTo>
                                    <a:pt x="2728" y="27"/>
                                  </a:lnTo>
                                  <a:lnTo>
                                    <a:pt x="2728" y="0"/>
                                  </a:lnTo>
                                  <a:close/>
                                  <a:moveTo>
                                    <a:pt x="2740" y="27"/>
                                  </a:moveTo>
                                  <a:lnTo>
                                    <a:pt x="2740" y="27"/>
                                  </a:lnTo>
                                  <a:lnTo>
                                    <a:pt x="2865" y="27"/>
                                  </a:lnTo>
                                  <a:lnTo>
                                    <a:pt x="2865" y="0"/>
                                  </a:lnTo>
                                  <a:lnTo>
                                    <a:pt x="2865" y="13"/>
                                  </a:lnTo>
                                  <a:lnTo>
                                    <a:pt x="2740" y="13"/>
                                  </a:lnTo>
                                  <a:lnTo>
                                    <a:pt x="2740" y="0"/>
                                  </a:lnTo>
                                  <a:lnTo>
                                    <a:pt x="2740" y="27"/>
                                  </a:lnTo>
                                  <a:close/>
                                </a:path>
                              </a:pathLst>
                            </a:custGeom>
                            <a:solidFill>
                              <a:srgbClr val="FF0000"/>
                            </a:solidFill>
                            <a:ln w="0">
                              <a:solidFill>
                                <a:srgbClr val="FF0000"/>
                              </a:solidFill>
                              <a:round/>
                              <a:headEnd/>
                              <a:tailEnd/>
                            </a:ln>
                          </wps:spPr>
                          <wps:txbx>
                            <w:txbxContent>
                              <w:p w14:paraId="7BCC1163" w14:textId="77777777" w:rsidR="0012286B" w:rsidRDefault="0012286B" w:rsidP="00C41FFD"/>
                            </w:txbxContent>
                          </wps:txbx>
                          <wps:bodyPr rot="0" vert="horz" wrap="square" lIns="91440" tIns="45720" rIns="91440" bIns="45720" anchor="t" anchorCtr="0" upright="1">
                            <a:noAutofit/>
                          </wps:bodyPr>
                        </wps:wsp>
                        <wps:wsp>
                          <wps:cNvPr id="5625" name="Freeform 5625"/>
                          <wps:cNvSpPr>
                            <a:spLocks noEditPoints="1"/>
                          </wps:cNvSpPr>
                          <wps:spPr bwMode="auto">
                            <a:xfrm>
                              <a:off x="1652181" y="3571305"/>
                              <a:ext cx="1822263" cy="8891"/>
                            </a:xfrm>
                            <a:custGeom>
                              <a:avLst/>
                              <a:gdLst>
                                <a:gd name="T0" fmla="*/ 125 w 2865"/>
                                <a:gd name="T1" fmla="*/ 14 h 14"/>
                                <a:gd name="T2" fmla="*/ 0 w 2865"/>
                                <a:gd name="T3" fmla="*/ 0 h 14"/>
                                <a:gd name="T4" fmla="*/ 225 w 2865"/>
                                <a:gd name="T5" fmla="*/ 14 h 14"/>
                                <a:gd name="T6" fmla="*/ 363 w 2865"/>
                                <a:gd name="T7" fmla="*/ 0 h 14"/>
                                <a:gd name="T8" fmla="*/ 225 w 2865"/>
                                <a:gd name="T9" fmla="*/ 14 h 14"/>
                                <a:gd name="T10" fmla="*/ 588 w 2865"/>
                                <a:gd name="T11" fmla="*/ 14 h 14"/>
                                <a:gd name="T12" fmla="*/ 451 w 2865"/>
                                <a:gd name="T13" fmla="*/ 0 h 14"/>
                                <a:gd name="T14" fmla="*/ 688 w 2865"/>
                                <a:gd name="T15" fmla="*/ 14 h 14"/>
                                <a:gd name="T16" fmla="*/ 813 w 2865"/>
                                <a:gd name="T17" fmla="*/ 0 h 14"/>
                                <a:gd name="T18" fmla="*/ 688 w 2865"/>
                                <a:gd name="T19" fmla="*/ 14 h 14"/>
                                <a:gd name="T20" fmla="*/ 1039 w 2865"/>
                                <a:gd name="T21" fmla="*/ 14 h 14"/>
                                <a:gd name="T22" fmla="*/ 914 w 2865"/>
                                <a:gd name="T23" fmla="*/ 0 h 14"/>
                                <a:gd name="T24" fmla="*/ 1139 w 2865"/>
                                <a:gd name="T25" fmla="*/ 14 h 14"/>
                                <a:gd name="T26" fmla="*/ 1276 w 2865"/>
                                <a:gd name="T27" fmla="*/ 0 h 14"/>
                                <a:gd name="T28" fmla="*/ 1139 w 2865"/>
                                <a:gd name="T29" fmla="*/ 14 h 14"/>
                                <a:gd name="T30" fmla="*/ 1502 w 2865"/>
                                <a:gd name="T31" fmla="*/ 14 h 14"/>
                                <a:gd name="T32" fmla="*/ 1364 w 2865"/>
                                <a:gd name="T33" fmla="*/ 0 h 14"/>
                                <a:gd name="T34" fmla="*/ 1602 w 2865"/>
                                <a:gd name="T35" fmla="*/ 14 h 14"/>
                                <a:gd name="T36" fmla="*/ 1727 w 2865"/>
                                <a:gd name="T37" fmla="*/ 0 h 14"/>
                                <a:gd name="T38" fmla="*/ 1602 w 2865"/>
                                <a:gd name="T39" fmla="*/ 14 h 14"/>
                                <a:gd name="T40" fmla="*/ 1952 w 2865"/>
                                <a:gd name="T41" fmla="*/ 14 h 14"/>
                                <a:gd name="T42" fmla="*/ 1827 w 2865"/>
                                <a:gd name="T43" fmla="*/ 0 h 14"/>
                                <a:gd name="T44" fmla="*/ 2052 w 2865"/>
                                <a:gd name="T45" fmla="*/ 14 h 14"/>
                                <a:gd name="T46" fmla="*/ 2177 w 2865"/>
                                <a:gd name="T47" fmla="*/ 0 h 14"/>
                                <a:gd name="T48" fmla="*/ 2052 w 2865"/>
                                <a:gd name="T49" fmla="*/ 14 h 14"/>
                                <a:gd name="T50" fmla="*/ 2415 w 2865"/>
                                <a:gd name="T51" fmla="*/ 14 h 14"/>
                                <a:gd name="T52" fmla="*/ 2277 w 2865"/>
                                <a:gd name="T53" fmla="*/ 0 h 14"/>
                                <a:gd name="T54" fmla="*/ 2502 w 2865"/>
                                <a:gd name="T55" fmla="*/ 14 h 14"/>
                                <a:gd name="T56" fmla="*/ 2640 w 2865"/>
                                <a:gd name="T57" fmla="*/ 0 h 14"/>
                                <a:gd name="T58" fmla="*/ 2502 w 2865"/>
                                <a:gd name="T59" fmla="*/ 14 h 14"/>
                                <a:gd name="T60" fmla="*/ 2865 w 2865"/>
                                <a:gd name="T61" fmla="*/ 14 h 14"/>
                                <a:gd name="T62" fmla="*/ 2740 w 2865"/>
                                <a:gd name="T63" fmla="*/ 0 h 1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14">
                                  <a:moveTo>
                                    <a:pt x="0" y="14"/>
                                  </a:moveTo>
                                  <a:lnTo>
                                    <a:pt x="125" y="14"/>
                                  </a:lnTo>
                                  <a:lnTo>
                                    <a:pt x="125" y="0"/>
                                  </a:lnTo>
                                  <a:lnTo>
                                    <a:pt x="0" y="0"/>
                                  </a:lnTo>
                                  <a:lnTo>
                                    <a:pt x="0" y="14"/>
                                  </a:lnTo>
                                  <a:close/>
                                  <a:moveTo>
                                    <a:pt x="225" y="14"/>
                                  </a:moveTo>
                                  <a:lnTo>
                                    <a:pt x="363" y="14"/>
                                  </a:lnTo>
                                  <a:lnTo>
                                    <a:pt x="363" y="0"/>
                                  </a:lnTo>
                                  <a:lnTo>
                                    <a:pt x="225" y="0"/>
                                  </a:lnTo>
                                  <a:lnTo>
                                    <a:pt x="225" y="14"/>
                                  </a:lnTo>
                                  <a:close/>
                                  <a:moveTo>
                                    <a:pt x="451" y="14"/>
                                  </a:moveTo>
                                  <a:lnTo>
                                    <a:pt x="588" y="14"/>
                                  </a:lnTo>
                                  <a:lnTo>
                                    <a:pt x="588" y="0"/>
                                  </a:lnTo>
                                  <a:lnTo>
                                    <a:pt x="451" y="0"/>
                                  </a:lnTo>
                                  <a:lnTo>
                                    <a:pt x="451" y="14"/>
                                  </a:lnTo>
                                  <a:close/>
                                  <a:moveTo>
                                    <a:pt x="688" y="14"/>
                                  </a:moveTo>
                                  <a:lnTo>
                                    <a:pt x="813" y="14"/>
                                  </a:lnTo>
                                  <a:lnTo>
                                    <a:pt x="813" y="0"/>
                                  </a:lnTo>
                                  <a:lnTo>
                                    <a:pt x="688" y="0"/>
                                  </a:lnTo>
                                  <a:lnTo>
                                    <a:pt x="688" y="14"/>
                                  </a:lnTo>
                                  <a:close/>
                                  <a:moveTo>
                                    <a:pt x="914" y="14"/>
                                  </a:moveTo>
                                  <a:lnTo>
                                    <a:pt x="1039" y="14"/>
                                  </a:lnTo>
                                  <a:lnTo>
                                    <a:pt x="1039" y="0"/>
                                  </a:lnTo>
                                  <a:lnTo>
                                    <a:pt x="914" y="0"/>
                                  </a:lnTo>
                                  <a:lnTo>
                                    <a:pt x="914" y="14"/>
                                  </a:lnTo>
                                  <a:close/>
                                  <a:moveTo>
                                    <a:pt x="1139" y="14"/>
                                  </a:moveTo>
                                  <a:lnTo>
                                    <a:pt x="1276" y="14"/>
                                  </a:lnTo>
                                  <a:lnTo>
                                    <a:pt x="1276" y="0"/>
                                  </a:lnTo>
                                  <a:lnTo>
                                    <a:pt x="1139" y="0"/>
                                  </a:lnTo>
                                  <a:lnTo>
                                    <a:pt x="1139" y="14"/>
                                  </a:lnTo>
                                  <a:close/>
                                  <a:moveTo>
                                    <a:pt x="1364" y="14"/>
                                  </a:moveTo>
                                  <a:lnTo>
                                    <a:pt x="1502" y="14"/>
                                  </a:lnTo>
                                  <a:lnTo>
                                    <a:pt x="1502" y="0"/>
                                  </a:lnTo>
                                  <a:lnTo>
                                    <a:pt x="1364" y="0"/>
                                  </a:lnTo>
                                  <a:lnTo>
                                    <a:pt x="1364" y="14"/>
                                  </a:lnTo>
                                  <a:close/>
                                  <a:moveTo>
                                    <a:pt x="1602" y="14"/>
                                  </a:moveTo>
                                  <a:lnTo>
                                    <a:pt x="1727" y="14"/>
                                  </a:lnTo>
                                  <a:lnTo>
                                    <a:pt x="1727" y="0"/>
                                  </a:lnTo>
                                  <a:lnTo>
                                    <a:pt x="1602" y="0"/>
                                  </a:lnTo>
                                  <a:lnTo>
                                    <a:pt x="1602" y="14"/>
                                  </a:lnTo>
                                  <a:close/>
                                  <a:moveTo>
                                    <a:pt x="1827" y="14"/>
                                  </a:moveTo>
                                  <a:lnTo>
                                    <a:pt x="1952" y="14"/>
                                  </a:lnTo>
                                  <a:lnTo>
                                    <a:pt x="1952" y="0"/>
                                  </a:lnTo>
                                  <a:lnTo>
                                    <a:pt x="1827" y="0"/>
                                  </a:lnTo>
                                  <a:lnTo>
                                    <a:pt x="1827" y="14"/>
                                  </a:lnTo>
                                  <a:close/>
                                  <a:moveTo>
                                    <a:pt x="2052" y="14"/>
                                  </a:moveTo>
                                  <a:lnTo>
                                    <a:pt x="2177" y="14"/>
                                  </a:lnTo>
                                  <a:lnTo>
                                    <a:pt x="2177" y="0"/>
                                  </a:lnTo>
                                  <a:lnTo>
                                    <a:pt x="2052" y="0"/>
                                  </a:lnTo>
                                  <a:lnTo>
                                    <a:pt x="2052" y="14"/>
                                  </a:lnTo>
                                  <a:close/>
                                  <a:moveTo>
                                    <a:pt x="2277" y="14"/>
                                  </a:moveTo>
                                  <a:lnTo>
                                    <a:pt x="2415" y="14"/>
                                  </a:lnTo>
                                  <a:lnTo>
                                    <a:pt x="2415" y="0"/>
                                  </a:lnTo>
                                  <a:lnTo>
                                    <a:pt x="2277" y="0"/>
                                  </a:lnTo>
                                  <a:lnTo>
                                    <a:pt x="2277" y="14"/>
                                  </a:lnTo>
                                  <a:close/>
                                  <a:moveTo>
                                    <a:pt x="2502" y="14"/>
                                  </a:moveTo>
                                  <a:lnTo>
                                    <a:pt x="2640" y="14"/>
                                  </a:lnTo>
                                  <a:lnTo>
                                    <a:pt x="2640" y="0"/>
                                  </a:lnTo>
                                  <a:lnTo>
                                    <a:pt x="2502" y="0"/>
                                  </a:lnTo>
                                  <a:lnTo>
                                    <a:pt x="2502" y="14"/>
                                  </a:lnTo>
                                  <a:close/>
                                  <a:moveTo>
                                    <a:pt x="2740" y="14"/>
                                  </a:moveTo>
                                  <a:lnTo>
                                    <a:pt x="2865" y="14"/>
                                  </a:lnTo>
                                  <a:lnTo>
                                    <a:pt x="2865" y="0"/>
                                  </a:lnTo>
                                  <a:lnTo>
                                    <a:pt x="2740" y="0"/>
                                  </a:lnTo>
                                  <a:lnTo>
                                    <a:pt x="2740" y="14"/>
                                  </a:lnTo>
                                  <a:close/>
                                </a:path>
                              </a:pathLst>
                            </a:cu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1F2DAC38" w14:textId="77777777" w:rsidR="0012286B" w:rsidRDefault="0012286B" w:rsidP="00C41FFD"/>
                            </w:txbxContent>
                          </wps:txbx>
                          <wps:bodyPr rot="0" vert="horz" wrap="square" lIns="91440" tIns="45720" rIns="91440" bIns="45720" anchor="t" anchorCtr="0" upright="1">
                            <a:noAutofit/>
                          </wps:bodyPr>
                        </wps:wsp>
                        <wps:wsp>
                          <wps:cNvPr id="5626" name="Freeform 5626"/>
                          <wps:cNvSpPr>
                            <a:spLocks noEditPoints="1"/>
                          </wps:cNvSpPr>
                          <wps:spPr bwMode="auto">
                            <a:xfrm>
                              <a:off x="1652181" y="3571305"/>
                              <a:ext cx="1830532" cy="17782"/>
                            </a:xfrm>
                            <a:custGeom>
                              <a:avLst/>
                              <a:gdLst>
                                <a:gd name="T0" fmla="*/ 125 w 2878"/>
                                <a:gd name="T1" fmla="*/ 14 h 28"/>
                                <a:gd name="T2" fmla="*/ 13 w 2878"/>
                                <a:gd name="T3" fmla="*/ 0 h 28"/>
                                <a:gd name="T4" fmla="*/ 125 w 2878"/>
                                <a:gd name="T5" fmla="*/ 0 h 28"/>
                                <a:gd name="T6" fmla="*/ 0 w 2878"/>
                                <a:gd name="T7" fmla="*/ 28 h 28"/>
                                <a:gd name="T8" fmla="*/ 225 w 2878"/>
                                <a:gd name="T9" fmla="*/ 14 h 28"/>
                                <a:gd name="T10" fmla="*/ 363 w 2878"/>
                                <a:gd name="T11" fmla="*/ 14 h 28"/>
                                <a:gd name="T12" fmla="*/ 225 w 2878"/>
                                <a:gd name="T13" fmla="*/ 0 h 28"/>
                                <a:gd name="T14" fmla="*/ 363 w 2878"/>
                                <a:gd name="T15" fmla="*/ 14 h 28"/>
                                <a:gd name="T16" fmla="*/ 225 w 2878"/>
                                <a:gd name="T17" fmla="*/ 0 h 28"/>
                                <a:gd name="T18" fmla="*/ 576 w 2878"/>
                                <a:gd name="T19" fmla="*/ 14 h 28"/>
                                <a:gd name="T20" fmla="*/ 463 w 2878"/>
                                <a:gd name="T21" fmla="*/ 0 h 28"/>
                                <a:gd name="T22" fmla="*/ 588 w 2878"/>
                                <a:gd name="T23" fmla="*/ 0 h 28"/>
                                <a:gd name="T24" fmla="*/ 451 w 2878"/>
                                <a:gd name="T25" fmla="*/ 28 h 28"/>
                                <a:gd name="T26" fmla="*/ 688 w 2878"/>
                                <a:gd name="T27" fmla="*/ 14 h 28"/>
                                <a:gd name="T28" fmla="*/ 813 w 2878"/>
                                <a:gd name="T29" fmla="*/ 14 h 28"/>
                                <a:gd name="T30" fmla="*/ 676 w 2878"/>
                                <a:gd name="T31" fmla="*/ 0 h 28"/>
                                <a:gd name="T32" fmla="*/ 826 w 2878"/>
                                <a:gd name="T33" fmla="*/ 14 h 28"/>
                                <a:gd name="T34" fmla="*/ 676 w 2878"/>
                                <a:gd name="T35" fmla="*/ 0 h 28"/>
                                <a:gd name="T36" fmla="*/ 1039 w 2878"/>
                                <a:gd name="T37" fmla="*/ 14 h 28"/>
                                <a:gd name="T38" fmla="*/ 914 w 2878"/>
                                <a:gd name="T39" fmla="*/ 0 h 28"/>
                                <a:gd name="T40" fmla="*/ 1039 w 2878"/>
                                <a:gd name="T41" fmla="*/ 0 h 28"/>
                                <a:gd name="T42" fmla="*/ 914 w 2878"/>
                                <a:gd name="T43" fmla="*/ 28 h 28"/>
                                <a:gd name="T44" fmla="*/ 1139 w 2878"/>
                                <a:gd name="T45" fmla="*/ 14 h 28"/>
                                <a:gd name="T46" fmla="*/ 1276 w 2878"/>
                                <a:gd name="T47" fmla="*/ 14 h 28"/>
                                <a:gd name="T48" fmla="*/ 1139 w 2878"/>
                                <a:gd name="T49" fmla="*/ 0 h 28"/>
                                <a:gd name="T50" fmla="*/ 1276 w 2878"/>
                                <a:gd name="T51" fmla="*/ 14 h 28"/>
                                <a:gd name="T52" fmla="*/ 1139 w 2878"/>
                                <a:gd name="T53" fmla="*/ 0 h 28"/>
                                <a:gd name="T54" fmla="*/ 1489 w 2878"/>
                                <a:gd name="T55" fmla="*/ 14 h 28"/>
                                <a:gd name="T56" fmla="*/ 1376 w 2878"/>
                                <a:gd name="T57" fmla="*/ 0 h 28"/>
                                <a:gd name="T58" fmla="*/ 1502 w 2878"/>
                                <a:gd name="T59" fmla="*/ 0 h 28"/>
                                <a:gd name="T60" fmla="*/ 1364 w 2878"/>
                                <a:gd name="T61" fmla="*/ 28 h 28"/>
                                <a:gd name="T62" fmla="*/ 1602 w 2878"/>
                                <a:gd name="T63" fmla="*/ 14 h 28"/>
                                <a:gd name="T64" fmla="*/ 1727 w 2878"/>
                                <a:gd name="T65" fmla="*/ 14 h 28"/>
                                <a:gd name="T66" fmla="*/ 1589 w 2878"/>
                                <a:gd name="T67" fmla="*/ 0 h 28"/>
                                <a:gd name="T68" fmla="*/ 1739 w 2878"/>
                                <a:gd name="T69" fmla="*/ 14 h 28"/>
                                <a:gd name="T70" fmla="*/ 1589 w 2878"/>
                                <a:gd name="T71" fmla="*/ 0 h 28"/>
                                <a:gd name="T72" fmla="*/ 1952 w 2878"/>
                                <a:gd name="T73" fmla="*/ 14 h 28"/>
                                <a:gd name="T74" fmla="*/ 1827 w 2878"/>
                                <a:gd name="T75" fmla="*/ 0 h 28"/>
                                <a:gd name="T76" fmla="*/ 1952 w 2878"/>
                                <a:gd name="T77" fmla="*/ 0 h 28"/>
                                <a:gd name="T78" fmla="*/ 1827 w 2878"/>
                                <a:gd name="T79" fmla="*/ 28 h 28"/>
                                <a:gd name="T80" fmla="*/ 2052 w 2878"/>
                                <a:gd name="T81" fmla="*/ 14 h 28"/>
                                <a:gd name="T82" fmla="*/ 2177 w 2878"/>
                                <a:gd name="T83" fmla="*/ 14 h 28"/>
                                <a:gd name="T84" fmla="*/ 2040 w 2878"/>
                                <a:gd name="T85" fmla="*/ 0 h 28"/>
                                <a:gd name="T86" fmla="*/ 2190 w 2878"/>
                                <a:gd name="T87" fmla="*/ 14 h 28"/>
                                <a:gd name="T88" fmla="*/ 2040 w 2878"/>
                                <a:gd name="T89" fmla="*/ 0 h 28"/>
                                <a:gd name="T90" fmla="*/ 2402 w 2878"/>
                                <a:gd name="T91" fmla="*/ 14 h 28"/>
                                <a:gd name="T92" fmla="*/ 2290 w 2878"/>
                                <a:gd name="T93" fmla="*/ 0 h 28"/>
                                <a:gd name="T94" fmla="*/ 2415 w 2878"/>
                                <a:gd name="T95" fmla="*/ 0 h 28"/>
                                <a:gd name="T96" fmla="*/ 2277 w 2878"/>
                                <a:gd name="T97" fmla="*/ 28 h 28"/>
                                <a:gd name="T98" fmla="*/ 2502 w 2878"/>
                                <a:gd name="T99" fmla="*/ 14 h 28"/>
                                <a:gd name="T100" fmla="*/ 2640 w 2878"/>
                                <a:gd name="T101" fmla="*/ 14 h 28"/>
                                <a:gd name="T102" fmla="*/ 2502 w 2878"/>
                                <a:gd name="T103" fmla="*/ 0 h 28"/>
                                <a:gd name="T104" fmla="*/ 2640 w 2878"/>
                                <a:gd name="T105" fmla="*/ 14 h 28"/>
                                <a:gd name="T106" fmla="*/ 2502 w 2878"/>
                                <a:gd name="T107" fmla="*/ 0 h 28"/>
                                <a:gd name="T108" fmla="*/ 2865 w 2878"/>
                                <a:gd name="T109" fmla="*/ 14 h 28"/>
                                <a:gd name="T110" fmla="*/ 2740 w 2878"/>
                                <a:gd name="T111" fmla="*/ 0 h 28"/>
                                <a:gd name="T112" fmla="*/ 2865 w 2878"/>
                                <a:gd name="T113" fmla="*/ 0 h 28"/>
                                <a:gd name="T114" fmla="*/ 2740 w 2878"/>
                                <a:gd name="T115" fmla="*/ 28 h 2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28">
                                  <a:moveTo>
                                    <a:pt x="13" y="14"/>
                                  </a:moveTo>
                                  <a:lnTo>
                                    <a:pt x="0" y="14"/>
                                  </a:lnTo>
                                  <a:lnTo>
                                    <a:pt x="125" y="14"/>
                                  </a:lnTo>
                                  <a:lnTo>
                                    <a:pt x="125" y="0"/>
                                  </a:lnTo>
                                  <a:lnTo>
                                    <a:pt x="125" y="14"/>
                                  </a:lnTo>
                                  <a:lnTo>
                                    <a:pt x="0" y="14"/>
                                  </a:lnTo>
                                  <a:lnTo>
                                    <a:pt x="13" y="0"/>
                                  </a:lnTo>
                                  <a:lnTo>
                                    <a:pt x="13" y="14"/>
                                  </a:lnTo>
                                  <a:close/>
                                  <a:moveTo>
                                    <a:pt x="0" y="0"/>
                                  </a:moveTo>
                                  <a:lnTo>
                                    <a:pt x="0" y="0"/>
                                  </a:lnTo>
                                  <a:lnTo>
                                    <a:pt x="125" y="0"/>
                                  </a:lnTo>
                                  <a:lnTo>
                                    <a:pt x="138" y="0"/>
                                  </a:lnTo>
                                  <a:lnTo>
                                    <a:pt x="138" y="14"/>
                                  </a:lnTo>
                                  <a:lnTo>
                                    <a:pt x="125" y="28"/>
                                  </a:lnTo>
                                  <a:lnTo>
                                    <a:pt x="0" y="28"/>
                                  </a:lnTo>
                                  <a:lnTo>
                                    <a:pt x="0" y="14"/>
                                  </a:lnTo>
                                  <a:lnTo>
                                    <a:pt x="0" y="0"/>
                                  </a:lnTo>
                                  <a:close/>
                                  <a:moveTo>
                                    <a:pt x="238" y="14"/>
                                  </a:moveTo>
                                  <a:lnTo>
                                    <a:pt x="225" y="14"/>
                                  </a:lnTo>
                                  <a:lnTo>
                                    <a:pt x="363" y="14"/>
                                  </a:lnTo>
                                  <a:lnTo>
                                    <a:pt x="351" y="14"/>
                                  </a:lnTo>
                                  <a:lnTo>
                                    <a:pt x="351" y="0"/>
                                  </a:lnTo>
                                  <a:lnTo>
                                    <a:pt x="363" y="14"/>
                                  </a:lnTo>
                                  <a:lnTo>
                                    <a:pt x="225" y="14"/>
                                  </a:lnTo>
                                  <a:lnTo>
                                    <a:pt x="238" y="0"/>
                                  </a:lnTo>
                                  <a:lnTo>
                                    <a:pt x="238" y="14"/>
                                  </a:lnTo>
                                  <a:close/>
                                  <a:moveTo>
                                    <a:pt x="225" y="0"/>
                                  </a:moveTo>
                                  <a:lnTo>
                                    <a:pt x="225" y="0"/>
                                  </a:lnTo>
                                  <a:lnTo>
                                    <a:pt x="363" y="0"/>
                                  </a:lnTo>
                                  <a:lnTo>
                                    <a:pt x="363" y="14"/>
                                  </a:lnTo>
                                  <a:lnTo>
                                    <a:pt x="363" y="28"/>
                                  </a:lnTo>
                                  <a:lnTo>
                                    <a:pt x="225" y="28"/>
                                  </a:lnTo>
                                  <a:lnTo>
                                    <a:pt x="225" y="14"/>
                                  </a:lnTo>
                                  <a:lnTo>
                                    <a:pt x="225" y="0"/>
                                  </a:lnTo>
                                  <a:close/>
                                  <a:moveTo>
                                    <a:pt x="463" y="14"/>
                                  </a:moveTo>
                                  <a:lnTo>
                                    <a:pt x="451" y="14"/>
                                  </a:lnTo>
                                  <a:lnTo>
                                    <a:pt x="588" y="14"/>
                                  </a:lnTo>
                                  <a:lnTo>
                                    <a:pt x="576" y="14"/>
                                  </a:lnTo>
                                  <a:lnTo>
                                    <a:pt x="576" y="0"/>
                                  </a:lnTo>
                                  <a:lnTo>
                                    <a:pt x="588" y="14"/>
                                  </a:lnTo>
                                  <a:lnTo>
                                    <a:pt x="451" y="14"/>
                                  </a:lnTo>
                                  <a:lnTo>
                                    <a:pt x="463" y="0"/>
                                  </a:lnTo>
                                  <a:lnTo>
                                    <a:pt x="463" y="14"/>
                                  </a:lnTo>
                                  <a:close/>
                                  <a:moveTo>
                                    <a:pt x="451" y="0"/>
                                  </a:moveTo>
                                  <a:lnTo>
                                    <a:pt x="451" y="0"/>
                                  </a:lnTo>
                                  <a:lnTo>
                                    <a:pt x="588" y="0"/>
                                  </a:lnTo>
                                  <a:lnTo>
                                    <a:pt x="588" y="14"/>
                                  </a:lnTo>
                                  <a:lnTo>
                                    <a:pt x="588" y="28"/>
                                  </a:lnTo>
                                  <a:lnTo>
                                    <a:pt x="451" y="28"/>
                                  </a:lnTo>
                                  <a:lnTo>
                                    <a:pt x="451" y="14"/>
                                  </a:lnTo>
                                  <a:lnTo>
                                    <a:pt x="451" y="0"/>
                                  </a:lnTo>
                                  <a:close/>
                                  <a:moveTo>
                                    <a:pt x="688" y="14"/>
                                  </a:moveTo>
                                  <a:lnTo>
                                    <a:pt x="688" y="14"/>
                                  </a:lnTo>
                                  <a:lnTo>
                                    <a:pt x="813" y="14"/>
                                  </a:lnTo>
                                  <a:lnTo>
                                    <a:pt x="813" y="0"/>
                                  </a:lnTo>
                                  <a:lnTo>
                                    <a:pt x="813" y="14"/>
                                  </a:lnTo>
                                  <a:lnTo>
                                    <a:pt x="688" y="14"/>
                                  </a:lnTo>
                                  <a:lnTo>
                                    <a:pt x="688" y="0"/>
                                  </a:lnTo>
                                  <a:lnTo>
                                    <a:pt x="688" y="14"/>
                                  </a:lnTo>
                                  <a:close/>
                                  <a:moveTo>
                                    <a:pt x="676" y="0"/>
                                  </a:moveTo>
                                  <a:lnTo>
                                    <a:pt x="688" y="0"/>
                                  </a:lnTo>
                                  <a:lnTo>
                                    <a:pt x="813" y="0"/>
                                  </a:lnTo>
                                  <a:lnTo>
                                    <a:pt x="826" y="0"/>
                                  </a:lnTo>
                                  <a:lnTo>
                                    <a:pt x="826" y="14"/>
                                  </a:lnTo>
                                  <a:lnTo>
                                    <a:pt x="813" y="28"/>
                                  </a:lnTo>
                                  <a:lnTo>
                                    <a:pt x="688" y="28"/>
                                  </a:lnTo>
                                  <a:lnTo>
                                    <a:pt x="676" y="14"/>
                                  </a:lnTo>
                                  <a:lnTo>
                                    <a:pt x="676" y="0"/>
                                  </a:lnTo>
                                  <a:close/>
                                  <a:moveTo>
                                    <a:pt x="914" y="14"/>
                                  </a:moveTo>
                                  <a:lnTo>
                                    <a:pt x="914" y="14"/>
                                  </a:lnTo>
                                  <a:lnTo>
                                    <a:pt x="1039" y="14"/>
                                  </a:lnTo>
                                  <a:lnTo>
                                    <a:pt x="1039" y="0"/>
                                  </a:lnTo>
                                  <a:lnTo>
                                    <a:pt x="1039" y="14"/>
                                  </a:lnTo>
                                  <a:lnTo>
                                    <a:pt x="914" y="14"/>
                                  </a:lnTo>
                                  <a:lnTo>
                                    <a:pt x="914" y="0"/>
                                  </a:lnTo>
                                  <a:lnTo>
                                    <a:pt x="914" y="14"/>
                                  </a:lnTo>
                                  <a:close/>
                                  <a:moveTo>
                                    <a:pt x="901" y="0"/>
                                  </a:moveTo>
                                  <a:lnTo>
                                    <a:pt x="914" y="0"/>
                                  </a:lnTo>
                                  <a:lnTo>
                                    <a:pt x="1039" y="0"/>
                                  </a:lnTo>
                                  <a:lnTo>
                                    <a:pt x="1051" y="0"/>
                                  </a:lnTo>
                                  <a:lnTo>
                                    <a:pt x="1051" y="14"/>
                                  </a:lnTo>
                                  <a:lnTo>
                                    <a:pt x="1039" y="28"/>
                                  </a:lnTo>
                                  <a:lnTo>
                                    <a:pt x="914" y="28"/>
                                  </a:lnTo>
                                  <a:lnTo>
                                    <a:pt x="901" y="14"/>
                                  </a:lnTo>
                                  <a:lnTo>
                                    <a:pt x="901" y="0"/>
                                  </a:lnTo>
                                  <a:close/>
                                  <a:moveTo>
                                    <a:pt x="1151" y="14"/>
                                  </a:moveTo>
                                  <a:lnTo>
                                    <a:pt x="1139" y="14"/>
                                  </a:lnTo>
                                  <a:lnTo>
                                    <a:pt x="1276" y="14"/>
                                  </a:lnTo>
                                  <a:lnTo>
                                    <a:pt x="1264" y="14"/>
                                  </a:lnTo>
                                  <a:lnTo>
                                    <a:pt x="1264" y="0"/>
                                  </a:lnTo>
                                  <a:lnTo>
                                    <a:pt x="1276" y="14"/>
                                  </a:lnTo>
                                  <a:lnTo>
                                    <a:pt x="1139" y="14"/>
                                  </a:lnTo>
                                  <a:lnTo>
                                    <a:pt x="1151" y="0"/>
                                  </a:lnTo>
                                  <a:lnTo>
                                    <a:pt x="1151" y="14"/>
                                  </a:lnTo>
                                  <a:close/>
                                  <a:moveTo>
                                    <a:pt x="1139" y="0"/>
                                  </a:moveTo>
                                  <a:lnTo>
                                    <a:pt x="1139" y="0"/>
                                  </a:lnTo>
                                  <a:lnTo>
                                    <a:pt x="1276" y="0"/>
                                  </a:lnTo>
                                  <a:lnTo>
                                    <a:pt x="1276" y="14"/>
                                  </a:lnTo>
                                  <a:lnTo>
                                    <a:pt x="1276" y="28"/>
                                  </a:lnTo>
                                  <a:lnTo>
                                    <a:pt x="1139" y="28"/>
                                  </a:lnTo>
                                  <a:lnTo>
                                    <a:pt x="1139" y="14"/>
                                  </a:lnTo>
                                  <a:lnTo>
                                    <a:pt x="1139" y="0"/>
                                  </a:lnTo>
                                  <a:close/>
                                  <a:moveTo>
                                    <a:pt x="1376" y="14"/>
                                  </a:moveTo>
                                  <a:lnTo>
                                    <a:pt x="1364" y="14"/>
                                  </a:lnTo>
                                  <a:lnTo>
                                    <a:pt x="1502" y="14"/>
                                  </a:lnTo>
                                  <a:lnTo>
                                    <a:pt x="1489" y="14"/>
                                  </a:lnTo>
                                  <a:lnTo>
                                    <a:pt x="1489" y="0"/>
                                  </a:lnTo>
                                  <a:lnTo>
                                    <a:pt x="1502" y="14"/>
                                  </a:lnTo>
                                  <a:lnTo>
                                    <a:pt x="1364" y="14"/>
                                  </a:lnTo>
                                  <a:lnTo>
                                    <a:pt x="1376" y="0"/>
                                  </a:lnTo>
                                  <a:lnTo>
                                    <a:pt x="1376" y="14"/>
                                  </a:lnTo>
                                  <a:close/>
                                  <a:moveTo>
                                    <a:pt x="1364" y="0"/>
                                  </a:moveTo>
                                  <a:lnTo>
                                    <a:pt x="1364" y="0"/>
                                  </a:lnTo>
                                  <a:lnTo>
                                    <a:pt x="1502" y="0"/>
                                  </a:lnTo>
                                  <a:lnTo>
                                    <a:pt x="1502" y="14"/>
                                  </a:lnTo>
                                  <a:lnTo>
                                    <a:pt x="1502" y="28"/>
                                  </a:lnTo>
                                  <a:lnTo>
                                    <a:pt x="1364" y="28"/>
                                  </a:lnTo>
                                  <a:lnTo>
                                    <a:pt x="1364" y="14"/>
                                  </a:lnTo>
                                  <a:lnTo>
                                    <a:pt x="1364" y="0"/>
                                  </a:lnTo>
                                  <a:close/>
                                  <a:moveTo>
                                    <a:pt x="1602" y="14"/>
                                  </a:moveTo>
                                  <a:lnTo>
                                    <a:pt x="1602" y="14"/>
                                  </a:lnTo>
                                  <a:lnTo>
                                    <a:pt x="1727" y="14"/>
                                  </a:lnTo>
                                  <a:lnTo>
                                    <a:pt x="1727" y="0"/>
                                  </a:lnTo>
                                  <a:lnTo>
                                    <a:pt x="1727" y="14"/>
                                  </a:lnTo>
                                  <a:lnTo>
                                    <a:pt x="1602" y="14"/>
                                  </a:lnTo>
                                  <a:lnTo>
                                    <a:pt x="1602" y="0"/>
                                  </a:lnTo>
                                  <a:lnTo>
                                    <a:pt x="1602" y="14"/>
                                  </a:lnTo>
                                  <a:close/>
                                  <a:moveTo>
                                    <a:pt x="1589" y="0"/>
                                  </a:moveTo>
                                  <a:lnTo>
                                    <a:pt x="1602" y="0"/>
                                  </a:lnTo>
                                  <a:lnTo>
                                    <a:pt x="1727" y="0"/>
                                  </a:lnTo>
                                  <a:lnTo>
                                    <a:pt x="1739" y="0"/>
                                  </a:lnTo>
                                  <a:lnTo>
                                    <a:pt x="1739" y="14"/>
                                  </a:lnTo>
                                  <a:lnTo>
                                    <a:pt x="1727" y="28"/>
                                  </a:lnTo>
                                  <a:lnTo>
                                    <a:pt x="1602" y="28"/>
                                  </a:lnTo>
                                  <a:lnTo>
                                    <a:pt x="1589" y="14"/>
                                  </a:lnTo>
                                  <a:lnTo>
                                    <a:pt x="1589" y="0"/>
                                  </a:lnTo>
                                  <a:close/>
                                  <a:moveTo>
                                    <a:pt x="1827" y="14"/>
                                  </a:moveTo>
                                  <a:lnTo>
                                    <a:pt x="1827" y="14"/>
                                  </a:lnTo>
                                  <a:lnTo>
                                    <a:pt x="1952" y="14"/>
                                  </a:lnTo>
                                  <a:lnTo>
                                    <a:pt x="1952" y="0"/>
                                  </a:lnTo>
                                  <a:lnTo>
                                    <a:pt x="1952" y="14"/>
                                  </a:lnTo>
                                  <a:lnTo>
                                    <a:pt x="1827" y="14"/>
                                  </a:lnTo>
                                  <a:lnTo>
                                    <a:pt x="1827" y="0"/>
                                  </a:lnTo>
                                  <a:lnTo>
                                    <a:pt x="1827" y="14"/>
                                  </a:lnTo>
                                  <a:close/>
                                  <a:moveTo>
                                    <a:pt x="1814" y="0"/>
                                  </a:moveTo>
                                  <a:lnTo>
                                    <a:pt x="1827" y="0"/>
                                  </a:lnTo>
                                  <a:lnTo>
                                    <a:pt x="1952" y="0"/>
                                  </a:lnTo>
                                  <a:lnTo>
                                    <a:pt x="1964" y="0"/>
                                  </a:lnTo>
                                  <a:lnTo>
                                    <a:pt x="1964" y="14"/>
                                  </a:lnTo>
                                  <a:lnTo>
                                    <a:pt x="1952" y="28"/>
                                  </a:lnTo>
                                  <a:lnTo>
                                    <a:pt x="1827" y="28"/>
                                  </a:lnTo>
                                  <a:lnTo>
                                    <a:pt x="1814" y="14"/>
                                  </a:lnTo>
                                  <a:lnTo>
                                    <a:pt x="1814" y="0"/>
                                  </a:lnTo>
                                  <a:close/>
                                  <a:moveTo>
                                    <a:pt x="2052" y="14"/>
                                  </a:moveTo>
                                  <a:lnTo>
                                    <a:pt x="2052" y="14"/>
                                  </a:lnTo>
                                  <a:lnTo>
                                    <a:pt x="2177" y="14"/>
                                  </a:lnTo>
                                  <a:lnTo>
                                    <a:pt x="2177" y="0"/>
                                  </a:lnTo>
                                  <a:lnTo>
                                    <a:pt x="2177" y="14"/>
                                  </a:lnTo>
                                  <a:lnTo>
                                    <a:pt x="2052" y="14"/>
                                  </a:lnTo>
                                  <a:lnTo>
                                    <a:pt x="2052" y="0"/>
                                  </a:lnTo>
                                  <a:lnTo>
                                    <a:pt x="2052" y="14"/>
                                  </a:lnTo>
                                  <a:close/>
                                  <a:moveTo>
                                    <a:pt x="2040" y="0"/>
                                  </a:moveTo>
                                  <a:lnTo>
                                    <a:pt x="2052" y="0"/>
                                  </a:lnTo>
                                  <a:lnTo>
                                    <a:pt x="2177" y="0"/>
                                  </a:lnTo>
                                  <a:lnTo>
                                    <a:pt x="2190" y="0"/>
                                  </a:lnTo>
                                  <a:lnTo>
                                    <a:pt x="2190" y="14"/>
                                  </a:lnTo>
                                  <a:lnTo>
                                    <a:pt x="2177" y="28"/>
                                  </a:lnTo>
                                  <a:lnTo>
                                    <a:pt x="2052" y="28"/>
                                  </a:lnTo>
                                  <a:lnTo>
                                    <a:pt x="2040" y="14"/>
                                  </a:lnTo>
                                  <a:lnTo>
                                    <a:pt x="2040" y="0"/>
                                  </a:lnTo>
                                  <a:close/>
                                  <a:moveTo>
                                    <a:pt x="2290" y="14"/>
                                  </a:moveTo>
                                  <a:lnTo>
                                    <a:pt x="2277" y="14"/>
                                  </a:lnTo>
                                  <a:lnTo>
                                    <a:pt x="2415" y="14"/>
                                  </a:lnTo>
                                  <a:lnTo>
                                    <a:pt x="2402" y="14"/>
                                  </a:lnTo>
                                  <a:lnTo>
                                    <a:pt x="2402" y="0"/>
                                  </a:lnTo>
                                  <a:lnTo>
                                    <a:pt x="2415" y="14"/>
                                  </a:lnTo>
                                  <a:lnTo>
                                    <a:pt x="2277" y="14"/>
                                  </a:lnTo>
                                  <a:lnTo>
                                    <a:pt x="2290" y="0"/>
                                  </a:lnTo>
                                  <a:lnTo>
                                    <a:pt x="2290" y="14"/>
                                  </a:lnTo>
                                  <a:close/>
                                  <a:moveTo>
                                    <a:pt x="2277" y="0"/>
                                  </a:moveTo>
                                  <a:lnTo>
                                    <a:pt x="2277" y="0"/>
                                  </a:lnTo>
                                  <a:lnTo>
                                    <a:pt x="2415" y="0"/>
                                  </a:lnTo>
                                  <a:lnTo>
                                    <a:pt x="2415" y="14"/>
                                  </a:lnTo>
                                  <a:lnTo>
                                    <a:pt x="2415" y="28"/>
                                  </a:lnTo>
                                  <a:lnTo>
                                    <a:pt x="2277" y="28"/>
                                  </a:lnTo>
                                  <a:lnTo>
                                    <a:pt x="2277" y="14"/>
                                  </a:lnTo>
                                  <a:lnTo>
                                    <a:pt x="2277" y="0"/>
                                  </a:lnTo>
                                  <a:close/>
                                  <a:moveTo>
                                    <a:pt x="2515" y="14"/>
                                  </a:moveTo>
                                  <a:lnTo>
                                    <a:pt x="2502" y="14"/>
                                  </a:lnTo>
                                  <a:lnTo>
                                    <a:pt x="2640" y="14"/>
                                  </a:lnTo>
                                  <a:lnTo>
                                    <a:pt x="2628" y="14"/>
                                  </a:lnTo>
                                  <a:lnTo>
                                    <a:pt x="2628" y="0"/>
                                  </a:lnTo>
                                  <a:lnTo>
                                    <a:pt x="2640" y="14"/>
                                  </a:lnTo>
                                  <a:lnTo>
                                    <a:pt x="2502" y="14"/>
                                  </a:lnTo>
                                  <a:lnTo>
                                    <a:pt x="2515" y="0"/>
                                  </a:lnTo>
                                  <a:lnTo>
                                    <a:pt x="2515" y="14"/>
                                  </a:lnTo>
                                  <a:close/>
                                  <a:moveTo>
                                    <a:pt x="2502" y="0"/>
                                  </a:moveTo>
                                  <a:lnTo>
                                    <a:pt x="2502" y="0"/>
                                  </a:lnTo>
                                  <a:lnTo>
                                    <a:pt x="2640" y="0"/>
                                  </a:lnTo>
                                  <a:lnTo>
                                    <a:pt x="2640" y="14"/>
                                  </a:lnTo>
                                  <a:lnTo>
                                    <a:pt x="2640" y="28"/>
                                  </a:lnTo>
                                  <a:lnTo>
                                    <a:pt x="2502" y="28"/>
                                  </a:lnTo>
                                  <a:lnTo>
                                    <a:pt x="2502" y="14"/>
                                  </a:lnTo>
                                  <a:lnTo>
                                    <a:pt x="2502" y="0"/>
                                  </a:lnTo>
                                  <a:close/>
                                  <a:moveTo>
                                    <a:pt x="2740" y="14"/>
                                  </a:moveTo>
                                  <a:lnTo>
                                    <a:pt x="2740" y="14"/>
                                  </a:lnTo>
                                  <a:lnTo>
                                    <a:pt x="2865" y="14"/>
                                  </a:lnTo>
                                  <a:lnTo>
                                    <a:pt x="2865" y="0"/>
                                  </a:lnTo>
                                  <a:lnTo>
                                    <a:pt x="2865" y="14"/>
                                  </a:lnTo>
                                  <a:lnTo>
                                    <a:pt x="2740" y="14"/>
                                  </a:lnTo>
                                  <a:lnTo>
                                    <a:pt x="2740" y="0"/>
                                  </a:lnTo>
                                  <a:lnTo>
                                    <a:pt x="2740" y="14"/>
                                  </a:lnTo>
                                  <a:close/>
                                  <a:moveTo>
                                    <a:pt x="2728" y="0"/>
                                  </a:moveTo>
                                  <a:lnTo>
                                    <a:pt x="2740" y="0"/>
                                  </a:lnTo>
                                  <a:lnTo>
                                    <a:pt x="2865" y="0"/>
                                  </a:lnTo>
                                  <a:lnTo>
                                    <a:pt x="2878" y="0"/>
                                  </a:lnTo>
                                  <a:lnTo>
                                    <a:pt x="2878" y="14"/>
                                  </a:lnTo>
                                  <a:lnTo>
                                    <a:pt x="2865" y="28"/>
                                  </a:lnTo>
                                  <a:lnTo>
                                    <a:pt x="2740" y="28"/>
                                  </a:lnTo>
                                  <a:lnTo>
                                    <a:pt x="2728" y="14"/>
                                  </a:lnTo>
                                  <a:lnTo>
                                    <a:pt x="2728" y="0"/>
                                  </a:lnTo>
                                  <a:close/>
                                </a:path>
                              </a:pathLst>
                            </a:custGeom>
                            <a:solidFill>
                              <a:srgbClr val="FF0000"/>
                            </a:solidFill>
                            <a:ln w="0">
                              <a:solidFill>
                                <a:srgbClr val="FF0000"/>
                              </a:solidFill>
                              <a:round/>
                              <a:headEnd/>
                              <a:tailEnd/>
                            </a:ln>
                          </wps:spPr>
                          <wps:txbx>
                            <w:txbxContent>
                              <w:p w14:paraId="1A0F115A" w14:textId="77777777" w:rsidR="0012286B" w:rsidRDefault="0012286B" w:rsidP="00C41FFD"/>
                            </w:txbxContent>
                          </wps:txbx>
                          <wps:bodyPr rot="0" vert="horz" wrap="square" lIns="91440" tIns="45720" rIns="91440" bIns="45720" anchor="t" anchorCtr="0" upright="1">
                            <a:noAutofit/>
                          </wps:bodyPr>
                        </wps:wsp>
                        <wps:wsp>
                          <wps:cNvPr id="5627" name="Rectangle 5627"/>
                          <wps:cNvSpPr>
                            <a:spLocks noChangeArrowheads="1"/>
                          </wps:cNvSpPr>
                          <wps:spPr bwMode="auto">
                            <a:xfrm>
                              <a:off x="1994373" y="3998064"/>
                              <a:ext cx="1201485"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CE13E19" w14:textId="77777777" w:rsidR="0012286B" w:rsidRDefault="0012286B" w:rsidP="00C41FFD"/>
                            </w:txbxContent>
                          </wps:txbx>
                          <wps:bodyPr rot="0" vert="horz" wrap="square" lIns="91440" tIns="45720" rIns="91440" bIns="45720" anchor="t" anchorCtr="0" upright="1">
                            <a:noAutofit/>
                          </wps:bodyPr>
                        </wps:wsp>
                        <wps:wsp>
                          <wps:cNvPr id="5628" name="Rectangle 5628"/>
                          <wps:cNvSpPr>
                            <a:spLocks noChangeArrowheads="1"/>
                          </wps:cNvSpPr>
                          <wps:spPr bwMode="auto">
                            <a:xfrm>
                              <a:off x="1994361" y="3536306"/>
                              <a:ext cx="1201474" cy="8800"/>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A203DB4" w14:textId="77777777" w:rsidR="0012286B" w:rsidRDefault="0012286B" w:rsidP="00C41FFD"/>
                            </w:txbxContent>
                          </wps:txbx>
                          <wps:bodyPr rot="0" vert="horz" wrap="square" lIns="91440" tIns="45720" rIns="91440" bIns="45720" anchor="t" anchorCtr="0" upright="1">
                            <a:noAutofit/>
                          </wps:bodyPr>
                        </wps:wsp>
                      </wpg:grpSp>
                      <wpg:grpSp>
                        <wpg:cNvPr id="5629" name="Group 5629"/>
                        <wpg:cNvGrpSpPr/>
                        <wpg:grpSpPr>
                          <a:xfrm>
                            <a:off x="1598076" y="4364038"/>
                            <a:ext cx="1973642" cy="1068516"/>
                            <a:chOff x="1598076" y="4364038"/>
                            <a:chExt cx="1973642" cy="1068516"/>
                          </a:xfrm>
                        </wpg:grpSpPr>
                        <wps:wsp>
                          <wps:cNvPr id="5630" name="Freeform 5630"/>
                          <wps:cNvSpPr>
                            <a:spLocks/>
                          </wps:cNvSpPr>
                          <wps:spPr bwMode="auto">
                            <a:xfrm>
                              <a:off x="1598076" y="4521881"/>
                              <a:ext cx="1949472" cy="217825"/>
                            </a:xfrm>
                            <a:custGeom>
                              <a:avLst/>
                              <a:gdLst>
                                <a:gd name="T0" fmla="*/ 163 w 3065"/>
                                <a:gd name="T1" fmla="*/ 0 h 343"/>
                                <a:gd name="T2" fmla="*/ 100 w 3065"/>
                                <a:gd name="T3" fmla="*/ 14 h 343"/>
                                <a:gd name="T4" fmla="*/ 50 w 3065"/>
                                <a:gd name="T5" fmla="*/ 42 h 343"/>
                                <a:gd name="T6" fmla="*/ 13 w 3065"/>
                                <a:gd name="T7" fmla="*/ 69 h 343"/>
                                <a:gd name="T8" fmla="*/ 0 w 3065"/>
                                <a:gd name="T9" fmla="*/ 124 h 343"/>
                                <a:gd name="T10" fmla="*/ 0 w 3065"/>
                                <a:gd name="T11" fmla="*/ 220 h 343"/>
                                <a:gd name="T12" fmla="*/ 13 w 3065"/>
                                <a:gd name="T13" fmla="*/ 275 h 343"/>
                                <a:gd name="T14" fmla="*/ 50 w 3065"/>
                                <a:gd name="T15" fmla="*/ 316 h 343"/>
                                <a:gd name="T16" fmla="*/ 100 w 3065"/>
                                <a:gd name="T17" fmla="*/ 330 h 343"/>
                                <a:gd name="T18" fmla="*/ 163 w 3065"/>
                                <a:gd name="T19" fmla="*/ 343 h 343"/>
                                <a:gd name="T20" fmla="*/ 2903 w 3065"/>
                                <a:gd name="T21" fmla="*/ 343 h 343"/>
                                <a:gd name="T22" fmla="*/ 2965 w 3065"/>
                                <a:gd name="T23" fmla="*/ 330 h 343"/>
                                <a:gd name="T24" fmla="*/ 3015 w 3065"/>
                                <a:gd name="T25" fmla="*/ 316 h 343"/>
                                <a:gd name="T26" fmla="*/ 3053 w 3065"/>
                                <a:gd name="T27" fmla="*/ 275 h 343"/>
                                <a:gd name="T28" fmla="*/ 3065 w 3065"/>
                                <a:gd name="T29" fmla="*/ 220 h 343"/>
                                <a:gd name="T30" fmla="*/ 3065 w 3065"/>
                                <a:gd name="T31" fmla="*/ 124 h 343"/>
                                <a:gd name="T32" fmla="*/ 3053 w 3065"/>
                                <a:gd name="T33" fmla="*/ 69 h 343"/>
                                <a:gd name="T34" fmla="*/ 3015 w 3065"/>
                                <a:gd name="T35" fmla="*/ 42 h 343"/>
                                <a:gd name="T36" fmla="*/ 2965 w 3065"/>
                                <a:gd name="T37" fmla="*/ 14 h 343"/>
                                <a:gd name="T38" fmla="*/ 2903 w 3065"/>
                                <a:gd name="T39" fmla="*/ 0 h 343"/>
                                <a:gd name="T40" fmla="*/ 163 w 3065"/>
                                <a:gd name="T41" fmla="*/ 0 h 343"/>
                                <a:gd name="T42" fmla="*/ 163 w 3065"/>
                                <a:gd name="T43" fmla="*/ 0 h 3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43">
                                  <a:moveTo>
                                    <a:pt x="163" y="0"/>
                                  </a:moveTo>
                                  <a:lnTo>
                                    <a:pt x="100" y="14"/>
                                  </a:lnTo>
                                  <a:lnTo>
                                    <a:pt x="50" y="42"/>
                                  </a:lnTo>
                                  <a:lnTo>
                                    <a:pt x="13" y="69"/>
                                  </a:lnTo>
                                  <a:lnTo>
                                    <a:pt x="0" y="124"/>
                                  </a:lnTo>
                                  <a:lnTo>
                                    <a:pt x="0" y="220"/>
                                  </a:lnTo>
                                  <a:lnTo>
                                    <a:pt x="13" y="275"/>
                                  </a:lnTo>
                                  <a:lnTo>
                                    <a:pt x="50" y="316"/>
                                  </a:lnTo>
                                  <a:lnTo>
                                    <a:pt x="100" y="330"/>
                                  </a:lnTo>
                                  <a:lnTo>
                                    <a:pt x="163" y="343"/>
                                  </a:lnTo>
                                  <a:lnTo>
                                    <a:pt x="2903" y="343"/>
                                  </a:lnTo>
                                  <a:lnTo>
                                    <a:pt x="2965" y="330"/>
                                  </a:lnTo>
                                  <a:lnTo>
                                    <a:pt x="3015" y="316"/>
                                  </a:lnTo>
                                  <a:lnTo>
                                    <a:pt x="3053" y="275"/>
                                  </a:lnTo>
                                  <a:lnTo>
                                    <a:pt x="3065" y="220"/>
                                  </a:lnTo>
                                  <a:lnTo>
                                    <a:pt x="3065" y="124"/>
                                  </a:lnTo>
                                  <a:lnTo>
                                    <a:pt x="3053" y="69"/>
                                  </a:lnTo>
                                  <a:lnTo>
                                    <a:pt x="3015" y="42"/>
                                  </a:lnTo>
                                  <a:lnTo>
                                    <a:pt x="2965" y="14"/>
                                  </a:lnTo>
                                  <a:lnTo>
                                    <a:pt x="2903" y="0"/>
                                  </a:lnTo>
                                  <a:lnTo>
                                    <a:pt x="163"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2FAF14DD" w14:textId="77777777" w:rsidR="0012286B" w:rsidRDefault="0012286B" w:rsidP="00C41FFD"/>
                            </w:txbxContent>
                          </wps:txbx>
                          <wps:bodyPr rot="0" vert="horz" wrap="square" lIns="91440" tIns="45720" rIns="91440" bIns="45720" anchor="t" anchorCtr="0" upright="1">
                            <a:noAutofit/>
                          </wps:bodyPr>
                        </wps:wsp>
                        <wps:wsp>
                          <wps:cNvPr id="5631" name="Freeform 5631"/>
                          <wps:cNvSpPr>
                            <a:spLocks noEditPoints="1"/>
                          </wps:cNvSpPr>
                          <wps:spPr bwMode="auto">
                            <a:xfrm>
                              <a:off x="1598076" y="4521881"/>
                              <a:ext cx="1957740" cy="226716"/>
                            </a:xfrm>
                            <a:custGeom>
                              <a:avLst/>
                              <a:gdLst>
                                <a:gd name="T0" fmla="*/ 100 w 3078"/>
                                <a:gd name="T1" fmla="*/ 14 h 357"/>
                                <a:gd name="T2" fmla="*/ 50 w 3078"/>
                                <a:gd name="T3" fmla="*/ 42 h 357"/>
                                <a:gd name="T4" fmla="*/ 38 w 3078"/>
                                <a:gd name="T5" fmla="*/ 55 h 357"/>
                                <a:gd name="T6" fmla="*/ 25 w 3078"/>
                                <a:gd name="T7" fmla="*/ 83 h 357"/>
                                <a:gd name="T8" fmla="*/ 13 w 3078"/>
                                <a:gd name="T9" fmla="*/ 96 h 357"/>
                                <a:gd name="T10" fmla="*/ 13 w 3078"/>
                                <a:gd name="T11" fmla="*/ 124 h 357"/>
                                <a:gd name="T12" fmla="*/ 13 w 3078"/>
                                <a:gd name="T13" fmla="*/ 220 h 357"/>
                                <a:gd name="T14" fmla="*/ 13 w 3078"/>
                                <a:gd name="T15" fmla="*/ 247 h 357"/>
                                <a:gd name="T16" fmla="*/ 25 w 3078"/>
                                <a:gd name="T17" fmla="*/ 275 h 357"/>
                                <a:gd name="T18" fmla="*/ 38 w 3078"/>
                                <a:gd name="T19" fmla="*/ 288 h 357"/>
                                <a:gd name="T20" fmla="*/ 50 w 3078"/>
                                <a:gd name="T21" fmla="*/ 302 h 357"/>
                                <a:gd name="T22" fmla="*/ 100 w 3078"/>
                                <a:gd name="T23" fmla="*/ 330 h 357"/>
                                <a:gd name="T24" fmla="*/ 163 w 3078"/>
                                <a:gd name="T25" fmla="*/ 343 h 357"/>
                                <a:gd name="T26" fmla="*/ 2965 w 3078"/>
                                <a:gd name="T27" fmla="*/ 330 h 357"/>
                                <a:gd name="T28" fmla="*/ 3015 w 3078"/>
                                <a:gd name="T29" fmla="*/ 302 h 357"/>
                                <a:gd name="T30" fmla="*/ 3028 w 3078"/>
                                <a:gd name="T31" fmla="*/ 288 h 357"/>
                                <a:gd name="T32" fmla="*/ 3053 w 3078"/>
                                <a:gd name="T33" fmla="*/ 261 h 357"/>
                                <a:gd name="T34" fmla="*/ 3053 w 3078"/>
                                <a:gd name="T35" fmla="*/ 247 h 357"/>
                                <a:gd name="T36" fmla="*/ 3065 w 3078"/>
                                <a:gd name="T37" fmla="*/ 220 h 357"/>
                                <a:gd name="T38" fmla="*/ 3065 w 3078"/>
                                <a:gd name="T39" fmla="*/ 124 h 357"/>
                                <a:gd name="T40" fmla="*/ 3053 w 3078"/>
                                <a:gd name="T41" fmla="*/ 96 h 357"/>
                                <a:gd name="T42" fmla="*/ 3053 w 3078"/>
                                <a:gd name="T43" fmla="*/ 83 h 357"/>
                                <a:gd name="T44" fmla="*/ 3028 w 3078"/>
                                <a:gd name="T45" fmla="*/ 55 h 357"/>
                                <a:gd name="T46" fmla="*/ 3015 w 3078"/>
                                <a:gd name="T47" fmla="*/ 42 h 357"/>
                                <a:gd name="T48" fmla="*/ 2965 w 3078"/>
                                <a:gd name="T49" fmla="*/ 14 h 357"/>
                                <a:gd name="T50" fmla="*/ 2903 w 3078"/>
                                <a:gd name="T51" fmla="*/ 14 h 357"/>
                                <a:gd name="T52" fmla="*/ 2903 w 3078"/>
                                <a:gd name="T53" fmla="*/ 0 h 357"/>
                                <a:gd name="T54" fmla="*/ 2965 w 3078"/>
                                <a:gd name="T55" fmla="*/ 0 h 357"/>
                                <a:gd name="T56" fmla="*/ 3028 w 3078"/>
                                <a:gd name="T57" fmla="*/ 28 h 357"/>
                                <a:gd name="T58" fmla="*/ 3040 w 3078"/>
                                <a:gd name="T59" fmla="*/ 55 h 357"/>
                                <a:gd name="T60" fmla="*/ 3065 w 3078"/>
                                <a:gd name="T61" fmla="*/ 69 h 357"/>
                                <a:gd name="T62" fmla="*/ 3065 w 3078"/>
                                <a:gd name="T63" fmla="*/ 96 h 357"/>
                                <a:gd name="T64" fmla="*/ 3078 w 3078"/>
                                <a:gd name="T65" fmla="*/ 124 h 357"/>
                                <a:gd name="T66" fmla="*/ 3078 w 3078"/>
                                <a:gd name="T67" fmla="*/ 234 h 357"/>
                                <a:gd name="T68" fmla="*/ 3065 w 3078"/>
                                <a:gd name="T69" fmla="*/ 247 h 357"/>
                                <a:gd name="T70" fmla="*/ 3053 w 3078"/>
                                <a:gd name="T71" fmla="*/ 275 h 357"/>
                                <a:gd name="T72" fmla="*/ 3040 w 3078"/>
                                <a:gd name="T73" fmla="*/ 302 h 357"/>
                                <a:gd name="T74" fmla="*/ 3015 w 3078"/>
                                <a:gd name="T75" fmla="*/ 316 h 357"/>
                                <a:gd name="T76" fmla="*/ 2965 w 3078"/>
                                <a:gd name="T77" fmla="*/ 343 h 357"/>
                                <a:gd name="T78" fmla="*/ 163 w 3078"/>
                                <a:gd name="T79" fmla="*/ 357 h 357"/>
                                <a:gd name="T80" fmla="*/ 100 w 3078"/>
                                <a:gd name="T81" fmla="*/ 343 h 357"/>
                                <a:gd name="T82" fmla="*/ 50 w 3078"/>
                                <a:gd name="T83" fmla="*/ 316 h 357"/>
                                <a:gd name="T84" fmla="*/ 25 w 3078"/>
                                <a:gd name="T85" fmla="*/ 302 h 357"/>
                                <a:gd name="T86" fmla="*/ 13 w 3078"/>
                                <a:gd name="T87" fmla="*/ 275 h 357"/>
                                <a:gd name="T88" fmla="*/ 0 w 3078"/>
                                <a:gd name="T89" fmla="*/ 247 h 357"/>
                                <a:gd name="T90" fmla="*/ 0 w 3078"/>
                                <a:gd name="T91" fmla="*/ 220 h 357"/>
                                <a:gd name="T92" fmla="*/ 0 w 3078"/>
                                <a:gd name="T93" fmla="*/ 124 h 357"/>
                                <a:gd name="T94" fmla="*/ 0 w 3078"/>
                                <a:gd name="T95" fmla="*/ 96 h 357"/>
                                <a:gd name="T96" fmla="*/ 13 w 3078"/>
                                <a:gd name="T97" fmla="*/ 69 h 357"/>
                                <a:gd name="T98" fmla="*/ 25 w 3078"/>
                                <a:gd name="T99" fmla="*/ 42 h 357"/>
                                <a:gd name="T100" fmla="*/ 50 w 3078"/>
                                <a:gd name="T101" fmla="*/ 28 h 357"/>
                                <a:gd name="T102" fmla="*/ 100 w 3078"/>
                                <a:gd name="T103" fmla="*/ 0 h 357"/>
                                <a:gd name="T104" fmla="*/ 2903 w 3078"/>
                                <a:gd name="T105" fmla="*/ 0 h 35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78" h="357">
                                  <a:moveTo>
                                    <a:pt x="163" y="14"/>
                                  </a:moveTo>
                                  <a:lnTo>
                                    <a:pt x="100" y="14"/>
                                  </a:lnTo>
                                  <a:lnTo>
                                    <a:pt x="50" y="42"/>
                                  </a:lnTo>
                                  <a:lnTo>
                                    <a:pt x="38" y="55"/>
                                  </a:lnTo>
                                  <a:lnTo>
                                    <a:pt x="25" y="83"/>
                                  </a:lnTo>
                                  <a:lnTo>
                                    <a:pt x="13" y="96"/>
                                  </a:lnTo>
                                  <a:lnTo>
                                    <a:pt x="13" y="124"/>
                                  </a:lnTo>
                                  <a:lnTo>
                                    <a:pt x="13" y="220"/>
                                  </a:lnTo>
                                  <a:lnTo>
                                    <a:pt x="13" y="247"/>
                                  </a:lnTo>
                                  <a:lnTo>
                                    <a:pt x="25" y="275"/>
                                  </a:lnTo>
                                  <a:lnTo>
                                    <a:pt x="25" y="261"/>
                                  </a:lnTo>
                                  <a:lnTo>
                                    <a:pt x="38" y="288"/>
                                  </a:lnTo>
                                  <a:lnTo>
                                    <a:pt x="50" y="302"/>
                                  </a:lnTo>
                                  <a:lnTo>
                                    <a:pt x="100" y="330"/>
                                  </a:lnTo>
                                  <a:lnTo>
                                    <a:pt x="163" y="343"/>
                                  </a:lnTo>
                                  <a:lnTo>
                                    <a:pt x="2903" y="343"/>
                                  </a:lnTo>
                                  <a:lnTo>
                                    <a:pt x="2965" y="330"/>
                                  </a:lnTo>
                                  <a:lnTo>
                                    <a:pt x="3015" y="302"/>
                                  </a:lnTo>
                                  <a:lnTo>
                                    <a:pt x="3028" y="288"/>
                                  </a:lnTo>
                                  <a:lnTo>
                                    <a:pt x="3053" y="261"/>
                                  </a:lnTo>
                                  <a:lnTo>
                                    <a:pt x="3053" y="275"/>
                                  </a:lnTo>
                                  <a:lnTo>
                                    <a:pt x="3053" y="247"/>
                                  </a:lnTo>
                                  <a:lnTo>
                                    <a:pt x="3065" y="220"/>
                                  </a:lnTo>
                                  <a:lnTo>
                                    <a:pt x="3065" y="124"/>
                                  </a:lnTo>
                                  <a:lnTo>
                                    <a:pt x="3053" y="96"/>
                                  </a:lnTo>
                                  <a:lnTo>
                                    <a:pt x="3053" y="83"/>
                                  </a:lnTo>
                                  <a:lnTo>
                                    <a:pt x="3028" y="55"/>
                                  </a:lnTo>
                                  <a:lnTo>
                                    <a:pt x="3015" y="42"/>
                                  </a:lnTo>
                                  <a:lnTo>
                                    <a:pt x="2965" y="14"/>
                                  </a:lnTo>
                                  <a:lnTo>
                                    <a:pt x="2903" y="14"/>
                                  </a:lnTo>
                                  <a:lnTo>
                                    <a:pt x="163" y="14"/>
                                  </a:lnTo>
                                  <a:close/>
                                  <a:moveTo>
                                    <a:pt x="2903" y="0"/>
                                  </a:moveTo>
                                  <a:lnTo>
                                    <a:pt x="2965" y="0"/>
                                  </a:lnTo>
                                  <a:lnTo>
                                    <a:pt x="3015" y="28"/>
                                  </a:lnTo>
                                  <a:lnTo>
                                    <a:pt x="3028" y="28"/>
                                  </a:lnTo>
                                  <a:lnTo>
                                    <a:pt x="3040" y="42"/>
                                  </a:lnTo>
                                  <a:lnTo>
                                    <a:pt x="3040" y="55"/>
                                  </a:lnTo>
                                  <a:lnTo>
                                    <a:pt x="3053" y="69"/>
                                  </a:lnTo>
                                  <a:lnTo>
                                    <a:pt x="3065" y="69"/>
                                  </a:lnTo>
                                  <a:lnTo>
                                    <a:pt x="3065" y="96"/>
                                  </a:lnTo>
                                  <a:lnTo>
                                    <a:pt x="3078" y="124"/>
                                  </a:lnTo>
                                  <a:lnTo>
                                    <a:pt x="3078" y="220"/>
                                  </a:lnTo>
                                  <a:lnTo>
                                    <a:pt x="3078" y="234"/>
                                  </a:lnTo>
                                  <a:lnTo>
                                    <a:pt x="3065" y="247"/>
                                  </a:lnTo>
                                  <a:lnTo>
                                    <a:pt x="3065" y="275"/>
                                  </a:lnTo>
                                  <a:lnTo>
                                    <a:pt x="3053" y="275"/>
                                  </a:lnTo>
                                  <a:lnTo>
                                    <a:pt x="3040" y="302"/>
                                  </a:lnTo>
                                  <a:lnTo>
                                    <a:pt x="3028" y="316"/>
                                  </a:lnTo>
                                  <a:lnTo>
                                    <a:pt x="3015" y="316"/>
                                  </a:lnTo>
                                  <a:lnTo>
                                    <a:pt x="2965" y="343"/>
                                  </a:lnTo>
                                  <a:lnTo>
                                    <a:pt x="2903" y="357"/>
                                  </a:lnTo>
                                  <a:lnTo>
                                    <a:pt x="163" y="357"/>
                                  </a:lnTo>
                                  <a:lnTo>
                                    <a:pt x="100" y="343"/>
                                  </a:lnTo>
                                  <a:lnTo>
                                    <a:pt x="50" y="316"/>
                                  </a:lnTo>
                                  <a:lnTo>
                                    <a:pt x="25" y="302"/>
                                  </a:lnTo>
                                  <a:lnTo>
                                    <a:pt x="13" y="275"/>
                                  </a:lnTo>
                                  <a:lnTo>
                                    <a:pt x="0" y="247"/>
                                  </a:lnTo>
                                  <a:lnTo>
                                    <a:pt x="0" y="234"/>
                                  </a:lnTo>
                                  <a:lnTo>
                                    <a:pt x="0" y="220"/>
                                  </a:lnTo>
                                  <a:lnTo>
                                    <a:pt x="0" y="124"/>
                                  </a:lnTo>
                                  <a:lnTo>
                                    <a:pt x="0" y="96"/>
                                  </a:lnTo>
                                  <a:lnTo>
                                    <a:pt x="13" y="69"/>
                                  </a:lnTo>
                                  <a:lnTo>
                                    <a:pt x="25" y="55"/>
                                  </a:lnTo>
                                  <a:lnTo>
                                    <a:pt x="25" y="42"/>
                                  </a:lnTo>
                                  <a:lnTo>
                                    <a:pt x="50" y="28"/>
                                  </a:lnTo>
                                  <a:lnTo>
                                    <a:pt x="100" y="0"/>
                                  </a:lnTo>
                                  <a:lnTo>
                                    <a:pt x="163" y="0"/>
                                  </a:lnTo>
                                  <a:lnTo>
                                    <a:pt x="2903" y="0"/>
                                  </a:lnTo>
                                  <a:close/>
                                </a:path>
                              </a:pathLst>
                            </a:custGeom>
                            <a:solidFill>
                              <a:srgbClr val="000000"/>
                            </a:solidFill>
                            <a:ln w="0">
                              <a:solidFill>
                                <a:srgbClr val="000000"/>
                              </a:solidFill>
                              <a:round/>
                              <a:headEnd/>
                              <a:tailEnd/>
                            </a:ln>
                          </wps:spPr>
                          <wps:txbx>
                            <w:txbxContent>
                              <w:p w14:paraId="6B81CCC9" w14:textId="77777777" w:rsidR="0012286B" w:rsidRDefault="0012286B" w:rsidP="00C41FFD"/>
                            </w:txbxContent>
                          </wps:txbx>
                          <wps:bodyPr rot="0" vert="horz" wrap="square" lIns="91440" tIns="45720" rIns="91440" bIns="45720" anchor="t" anchorCtr="0" upright="1">
                            <a:noAutofit/>
                          </wps:bodyPr>
                        </wps:wsp>
                        <wps:wsp>
                          <wps:cNvPr id="5632" name="Freeform 5632"/>
                          <wps:cNvSpPr>
                            <a:spLocks/>
                          </wps:cNvSpPr>
                          <wps:spPr bwMode="auto">
                            <a:xfrm>
                              <a:off x="1598076" y="4739706"/>
                              <a:ext cx="1949472" cy="235607"/>
                            </a:xfrm>
                            <a:custGeom>
                              <a:avLst/>
                              <a:gdLst>
                                <a:gd name="T0" fmla="*/ 175 w 3065"/>
                                <a:gd name="T1" fmla="*/ 0 h 371"/>
                                <a:gd name="T2" fmla="*/ 100 w 3065"/>
                                <a:gd name="T3" fmla="*/ 14 h 371"/>
                                <a:gd name="T4" fmla="*/ 50 w 3065"/>
                                <a:gd name="T5" fmla="*/ 41 h 371"/>
                                <a:gd name="T6" fmla="*/ 13 w 3065"/>
                                <a:gd name="T7" fmla="*/ 83 h 371"/>
                                <a:gd name="T8" fmla="*/ 0 w 3065"/>
                                <a:gd name="T9" fmla="*/ 151 h 371"/>
                                <a:gd name="T10" fmla="*/ 0 w 3065"/>
                                <a:gd name="T11" fmla="*/ 233 h 371"/>
                                <a:gd name="T12" fmla="*/ 13 w 3065"/>
                                <a:gd name="T13" fmla="*/ 288 h 371"/>
                                <a:gd name="T14" fmla="*/ 50 w 3065"/>
                                <a:gd name="T15" fmla="*/ 329 h 371"/>
                                <a:gd name="T16" fmla="*/ 100 w 3065"/>
                                <a:gd name="T17" fmla="*/ 357 h 371"/>
                                <a:gd name="T18" fmla="*/ 175 w 3065"/>
                                <a:gd name="T19" fmla="*/ 371 h 371"/>
                                <a:gd name="T20" fmla="*/ 2903 w 3065"/>
                                <a:gd name="T21" fmla="*/ 371 h 371"/>
                                <a:gd name="T22" fmla="*/ 2965 w 3065"/>
                                <a:gd name="T23" fmla="*/ 357 h 371"/>
                                <a:gd name="T24" fmla="*/ 3015 w 3065"/>
                                <a:gd name="T25" fmla="*/ 329 h 371"/>
                                <a:gd name="T26" fmla="*/ 3053 w 3065"/>
                                <a:gd name="T27" fmla="*/ 288 h 371"/>
                                <a:gd name="T28" fmla="*/ 3065 w 3065"/>
                                <a:gd name="T29" fmla="*/ 233 h 371"/>
                                <a:gd name="T30" fmla="*/ 3065 w 3065"/>
                                <a:gd name="T31" fmla="*/ 151 h 371"/>
                                <a:gd name="T32" fmla="*/ 3053 w 3065"/>
                                <a:gd name="T33" fmla="*/ 83 h 371"/>
                                <a:gd name="T34" fmla="*/ 3015 w 3065"/>
                                <a:gd name="T35" fmla="*/ 41 h 371"/>
                                <a:gd name="T36" fmla="*/ 2965 w 3065"/>
                                <a:gd name="T37" fmla="*/ 14 h 371"/>
                                <a:gd name="T38" fmla="*/ 2903 w 3065"/>
                                <a:gd name="T39" fmla="*/ 0 h 371"/>
                                <a:gd name="T40" fmla="*/ 175 w 3065"/>
                                <a:gd name="T41" fmla="*/ 0 h 371"/>
                                <a:gd name="T42" fmla="*/ 175 w 3065"/>
                                <a:gd name="T43" fmla="*/ 0 h 37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71">
                                  <a:moveTo>
                                    <a:pt x="175" y="0"/>
                                  </a:moveTo>
                                  <a:lnTo>
                                    <a:pt x="100" y="14"/>
                                  </a:lnTo>
                                  <a:lnTo>
                                    <a:pt x="50" y="41"/>
                                  </a:lnTo>
                                  <a:lnTo>
                                    <a:pt x="13" y="83"/>
                                  </a:lnTo>
                                  <a:lnTo>
                                    <a:pt x="0" y="151"/>
                                  </a:lnTo>
                                  <a:lnTo>
                                    <a:pt x="0" y="233"/>
                                  </a:lnTo>
                                  <a:lnTo>
                                    <a:pt x="13" y="288"/>
                                  </a:lnTo>
                                  <a:lnTo>
                                    <a:pt x="50" y="329"/>
                                  </a:lnTo>
                                  <a:lnTo>
                                    <a:pt x="100" y="357"/>
                                  </a:lnTo>
                                  <a:lnTo>
                                    <a:pt x="175" y="371"/>
                                  </a:lnTo>
                                  <a:lnTo>
                                    <a:pt x="2903" y="371"/>
                                  </a:lnTo>
                                  <a:lnTo>
                                    <a:pt x="2965" y="357"/>
                                  </a:lnTo>
                                  <a:lnTo>
                                    <a:pt x="3015" y="329"/>
                                  </a:lnTo>
                                  <a:lnTo>
                                    <a:pt x="3053" y="288"/>
                                  </a:lnTo>
                                  <a:lnTo>
                                    <a:pt x="3065" y="233"/>
                                  </a:lnTo>
                                  <a:lnTo>
                                    <a:pt x="3065" y="151"/>
                                  </a:lnTo>
                                  <a:lnTo>
                                    <a:pt x="3053" y="83"/>
                                  </a:lnTo>
                                  <a:lnTo>
                                    <a:pt x="3015" y="41"/>
                                  </a:lnTo>
                                  <a:lnTo>
                                    <a:pt x="2965" y="14"/>
                                  </a:lnTo>
                                  <a:lnTo>
                                    <a:pt x="2903" y="0"/>
                                  </a:lnTo>
                                  <a:lnTo>
                                    <a:pt x="175"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503AF2E6" w14:textId="77777777" w:rsidR="0012286B" w:rsidRDefault="0012286B" w:rsidP="00C41FFD"/>
                            </w:txbxContent>
                          </wps:txbx>
                          <wps:bodyPr rot="0" vert="horz" wrap="square" lIns="91440" tIns="45720" rIns="91440" bIns="45720" anchor="t" anchorCtr="0" upright="1">
                            <a:noAutofit/>
                          </wps:bodyPr>
                        </wps:wsp>
                        <wps:wsp>
                          <wps:cNvPr id="5633" name="Freeform 5633"/>
                          <wps:cNvSpPr>
                            <a:spLocks noEditPoints="1"/>
                          </wps:cNvSpPr>
                          <wps:spPr bwMode="auto">
                            <a:xfrm>
                              <a:off x="1598076" y="4739706"/>
                              <a:ext cx="1957740" cy="243862"/>
                            </a:xfrm>
                            <a:custGeom>
                              <a:avLst/>
                              <a:gdLst>
                                <a:gd name="T0" fmla="*/ 138 w 3078"/>
                                <a:gd name="T1" fmla="*/ 14 h 384"/>
                                <a:gd name="T2" fmla="*/ 100 w 3078"/>
                                <a:gd name="T3" fmla="*/ 14 h 384"/>
                                <a:gd name="T4" fmla="*/ 50 w 3078"/>
                                <a:gd name="T5" fmla="*/ 55 h 384"/>
                                <a:gd name="T6" fmla="*/ 38 w 3078"/>
                                <a:gd name="T7" fmla="*/ 69 h 384"/>
                                <a:gd name="T8" fmla="*/ 25 w 3078"/>
                                <a:gd name="T9" fmla="*/ 96 h 384"/>
                                <a:gd name="T10" fmla="*/ 13 w 3078"/>
                                <a:gd name="T11" fmla="*/ 124 h 384"/>
                                <a:gd name="T12" fmla="*/ 13 w 3078"/>
                                <a:gd name="T13" fmla="*/ 151 h 384"/>
                                <a:gd name="T14" fmla="*/ 13 w 3078"/>
                                <a:gd name="T15" fmla="*/ 261 h 384"/>
                                <a:gd name="T16" fmla="*/ 25 w 3078"/>
                                <a:gd name="T17" fmla="*/ 275 h 384"/>
                                <a:gd name="T18" fmla="*/ 38 w 3078"/>
                                <a:gd name="T19" fmla="*/ 302 h 384"/>
                                <a:gd name="T20" fmla="*/ 50 w 3078"/>
                                <a:gd name="T21" fmla="*/ 329 h 384"/>
                                <a:gd name="T22" fmla="*/ 113 w 3078"/>
                                <a:gd name="T23" fmla="*/ 357 h 384"/>
                                <a:gd name="T24" fmla="*/ 138 w 3078"/>
                                <a:gd name="T25" fmla="*/ 357 h 384"/>
                                <a:gd name="T26" fmla="*/ 175 w 3078"/>
                                <a:gd name="T27" fmla="*/ 371 h 384"/>
                                <a:gd name="T28" fmla="*/ 2928 w 3078"/>
                                <a:gd name="T29" fmla="*/ 357 h 384"/>
                                <a:gd name="T30" fmla="*/ 2965 w 3078"/>
                                <a:gd name="T31" fmla="*/ 357 h 384"/>
                                <a:gd name="T32" fmla="*/ 3015 w 3078"/>
                                <a:gd name="T33" fmla="*/ 329 h 384"/>
                                <a:gd name="T34" fmla="*/ 3028 w 3078"/>
                                <a:gd name="T35" fmla="*/ 302 h 384"/>
                                <a:gd name="T36" fmla="*/ 3053 w 3078"/>
                                <a:gd name="T37" fmla="*/ 275 h 384"/>
                                <a:gd name="T38" fmla="*/ 3053 w 3078"/>
                                <a:gd name="T39" fmla="*/ 247 h 384"/>
                                <a:gd name="T40" fmla="*/ 3065 w 3078"/>
                                <a:gd name="T41" fmla="*/ 233 h 384"/>
                                <a:gd name="T42" fmla="*/ 3053 w 3078"/>
                                <a:gd name="T43" fmla="*/ 124 h 384"/>
                                <a:gd name="T44" fmla="*/ 3053 w 3078"/>
                                <a:gd name="T45" fmla="*/ 96 h 384"/>
                                <a:gd name="T46" fmla="*/ 3028 w 3078"/>
                                <a:gd name="T47" fmla="*/ 69 h 384"/>
                                <a:gd name="T48" fmla="*/ 3015 w 3078"/>
                                <a:gd name="T49" fmla="*/ 55 h 384"/>
                                <a:gd name="T50" fmla="*/ 2965 w 3078"/>
                                <a:gd name="T51" fmla="*/ 14 h 384"/>
                                <a:gd name="T52" fmla="*/ 2928 w 3078"/>
                                <a:gd name="T53" fmla="*/ 14 h 384"/>
                                <a:gd name="T54" fmla="*/ 2903 w 3078"/>
                                <a:gd name="T55" fmla="*/ 14 h 384"/>
                                <a:gd name="T56" fmla="*/ 2903 w 3078"/>
                                <a:gd name="T57" fmla="*/ 0 h 384"/>
                                <a:gd name="T58" fmla="*/ 2928 w 3078"/>
                                <a:gd name="T59" fmla="*/ 0 h 384"/>
                                <a:gd name="T60" fmla="*/ 2965 w 3078"/>
                                <a:gd name="T61" fmla="*/ 0 h 384"/>
                                <a:gd name="T62" fmla="*/ 3015 w 3078"/>
                                <a:gd name="T63" fmla="*/ 41 h 384"/>
                                <a:gd name="T64" fmla="*/ 3040 w 3078"/>
                                <a:gd name="T65" fmla="*/ 55 h 384"/>
                                <a:gd name="T66" fmla="*/ 3053 w 3078"/>
                                <a:gd name="T67" fmla="*/ 83 h 384"/>
                                <a:gd name="T68" fmla="*/ 3065 w 3078"/>
                                <a:gd name="T69" fmla="*/ 110 h 384"/>
                                <a:gd name="T70" fmla="*/ 3078 w 3078"/>
                                <a:gd name="T71" fmla="*/ 233 h 384"/>
                                <a:gd name="T72" fmla="*/ 3065 w 3078"/>
                                <a:gd name="T73" fmla="*/ 261 h 384"/>
                                <a:gd name="T74" fmla="*/ 3053 w 3078"/>
                                <a:gd name="T75" fmla="*/ 288 h 384"/>
                                <a:gd name="T76" fmla="*/ 3040 w 3078"/>
                                <a:gd name="T77" fmla="*/ 316 h 384"/>
                                <a:gd name="T78" fmla="*/ 3015 w 3078"/>
                                <a:gd name="T79" fmla="*/ 329 h 384"/>
                                <a:gd name="T80" fmla="*/ 2965 w 3078"/>
                                <a:gd name="T81" fmla="*/ 371 h 384"/>
                                <a:gd name="T82" fmla="*/ 2928 w 3078"/>
                                <a:gd name="T83" fmla="*/ 371 h 384"/>
                                <a:gd name="T84" fmla="*/ 175 w 3078"/>
                                <a:gd name="T85" fmla="*/ 384 h 384"/>
                                <a:gd name="T86" fmla="*/ 138 w 3078"/>
                                <a:gd name="T87" fmla="*/ 371 h 384"/>
                                <a:gd name="T88" fmla="*/ 100 w 3078"/>
                                <a:gd name="T89" fmla="*/ 371 h 384"/>
                                <a:gd name="T90" fmla="*/ 50 w 3078"/>
                                <a:gd name="T91" fmla="*/ 329 h 384"/>
                                <a:gd name="T92" fmla="*/ 25 w 3078"/>
                                <a:gd name="T93" fmla="*/ 316 h 384"/>
                                <a:gd name="T94" fmla="*/ 13 w 3078"/>
                                <a:gd name="T95" fmla="*/ 288 h 384"/>
                                <a:gd name="T96" fmla="*/ 0 w 3078"/>
                                <a:gd name="T97" fmla="*/ 261 h 384"/>
                                <a:gd name="T98" fmla="*/ 0 w 3078"/>
                                <a:gd name="T99" fmla="*/ 151 h 384"/>
                                <a:gd name="T100" fmla="*/ 0 w 3078"/>
                                <a:gd name="T101" fmla="*/ 110 h 384"/>
                                <a:gd name="T102" fmla="*/ 13 w 3078"/>
                                <a:gd name="T103" fmla="*/ 83 h 384"/>
                                <a:gd name="T104" fmla="*/ 25 w 3078"/>
                                <a:gd name="T105" fmla="*/ 55 h 384"/>
                                <a:gd name="T106" fmla="*/ 50 w 3078"/>
                                <a:gd name="T107" fmla="*/ 41 h 384"/>
                                <a:gd name="T108" fmla="*/ 100 w 3078"/>
                                <a:gd name="T109" fmla="*/ 0 h 384"/>
                                <a:gd name="T110" fmla="*/ 138 w 3078"/>
                                <a:gd name="T111" fmla="*/ 0 h 384"/>
                                <a:gd name="T112" fmla="*/ 2903 w 3078"/>
                                <a:gd name="T113" fmla="*/ 0 h 38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78" h="384">
                                  <a:moveTo>
                                    <a:pt x="175" y="14"/>
                                  </a:moveTo>
                                  <a:lnTo>
                                    <a:pt x="138" y="14"/>
                                  </a:lnTo>
                                  <a:lnTo>
                                    <a:pt x="100" y="14"/>
                                  </a:lnTo>
                                  <a:lnTo>
                                    <a:pt x="113" y="14"/>
                                  </a:lnTo>
                                  <a:lnTo>
                                    <a:pt x="50" y="55"/>
                                  </a:lnTo>
                                  <a:lnTo>
                                    <a:pt x="38" y="69"/>
                                  </a:lnTo>
                                  <a:lnTo>
                                    <a:pt x="25" y="96"/>
                                  </a:lnTo>
                                  <a:lnTo>
                                    <a:pt x="13" y="124"/>
                                  </a:lnTo>
                                  <a:lnTo>
                                    <a:pt x="13" y="151"/>
                                  </a:lnTo>
                                  <a:lnTo>
                                    <a:pt x="13" y="233"/>
                                  </a:lnTo>
                                  <a:lnTo>
                                    <a:pt x="13" y="261"/>
                                  </a:lnTo>
                                  <a:lnTo>
                                    <a:pt x="13" y="247"/>
                                  </a:lnTo>
                                  <a:lnTo>
                                    <a:pt x="25" y="275"/>
                                  </a:lnTo>
                                  <a:lnTo>
                                    <a:pt x="38" y="302"/>
                                  </a:lnTo>
                                  <a:lnTo>
                                    <a:pt x="50" y="329"/>
                                  </a:lnTo>
                                  <a:lnTo>
                                    <a:pt x="113" y="357"/>
                                  </a:lnTo>
                                  <a:lnTo>
                                    <a:pt x="100" y="357"/>
                                  </a:lnTo>
                                  <a:lnTo>
                                    <a:pt x="138" y="357"/>
                                  </a:lnTo>
                                  <a:lnTo>
                                    <a:pt x="175" y="371"/>
                                  </a:lnTo>
                                  <a:lnTo>
                                    <a:pt x="2903" y="371"/>
                                  </a:lnTo>
                                  <a:lnTo>
                                    <a:pt x="2928" y="357"/>
                                  </a:lnTo>
                                  <a:lnTo>
                                    <a:pt x="2965" y="357"/>
                                  </a:lnTo>
                                  <a:lnTo>
                                    <a:pt x="3015" y="329"/>
                                  </a:lnTo>
                                  <a:lnTo>
                                    <a:pt x="3028" y="302"/>
                                  </a:lnTo>
                                  <a:lnTo>
                                    <a:pt x="3053" y="275"/>
                                  </a:lnTo>
                                  <a:lnTo>
                                    <a:pt x="3053" y="247"/>
                                  </a:lnTo>
                                  <a:lnTo>
                                    <a:pt x="3053" y="261"/>
                                  </a:lnTo>
                                  <a:lnTo>
                                    <a:pt x="3065" y="233"/>
                                  </a:lnTo>
                                  <a:lnTo>
                                    <a:pt x="3065" y="151"/>
                                  </a:lnTo>
                                  <a:lnTo>
                                    <a:pt x="3053" y="124"/>
                                  </a:lnTo>
                                  <a:lnTo>
                                    <a:pt x="3053" y="96"/>
                                  </a:lnTo>
                                  <a:lnTo>
                                    <a:pt x="3028" y="69"/>
                                  </a:lnTo>
                                  <a:lnTo>
                                    <a:pt x="3015" y="55"/>
                                  </a:lnTo>
                                  <a:lnTo>
                                    <a:pt x="2965" y="14"/>
                                  </a:lnTo>
                                  <a:lnTo>
                                    <a:pt x="2928" y="14"/>
                                  </a:lnTo>
                                  <a:lnTo>
                                    <a:pt x="2903" y="14"/>
                                  </a:lnTo>
                                  <a:lnTo>
                                    <a:pt x="175" y="14"/>
                                  </a:lnTo>
                                  <a:close/>
                                  <a:moveTo>
                                    <a:pt x="2903" y="0"/>
                                  </a:moveTo>
                                  <a:lnTo>
                                    <a:pt x="2928" y="0"/>
                                  </a:lnTo>
                                  <a:lnTo>
                                    <a:pt x="2965" y="0"/>
                                  </a:lnTo>
                                  <a:lnTo>
                                    <a:pt x="3015" y="41"/>
                                  </a:lnTo>
                                  <a:lnTo>
                                    <a:pt x="3040" y="55"/>
                                  </a:lnTo>
                                  <a:lnTo>
                                    <a:pt x="3053" y="83"/>
                                  </a:lnTo>
                                  <a:lnTo>
                                    <a:pt x="3065" y="110"/>
                                  </a:lnTo>
                                  <a:lnTo>
                                    <a:pt x="3078" y="151"/>
                                  </a:lnTo>
                                  <a:lnTo>
                                    <a:pt x="3078" y="233"/>
                                  </a:lnTo>
                                  <a:lnTo>
                                    <a:pt x="3065" y="261"/>
                                  </a:lnTo>
                                  <a:lnTo>
                                    <a:pt x="3053" y="288"/>
                                  </a:lnTo>
                                  <a:lnTo>
                                    <a:pt x="3040" y="316"/>
                                  </a:lnTo>
                                  <a:lnTo>
                                    <a:pt x="3015" y="329"/>
                                  </a:lnTo>
                                  <a:lnTo>
                                    <a:pt x="2965" y="371"/>
                                  </a:lnTo>
                                  <a:lnTo>
                                    <a:pt x="2928" y="371"/>
                                  </a:lnTo>
                                  <a:lnTo>
                                    <a:pt x="2903" y="384"/>
                                  </a:lnTo>
                                  <a:lnTo>
                                    <a:pt x="175" y="384"/>
                                  </a:lnTo>
                                  <a:lnTo>
                                    <a:pt x="138" y="371"/>
                                  </a:lnTo>
                                  <a:lnTo>
                                    <a:pt x="100" y="371"/>
                                  </a:lnTo>
                                  <a:lnTo>
                                    <a:pt x="50" y="329"/>
                                  </a:lnTo>
                                  <a:lnTo>
                                    <a:pt x="25" y="316"/>
                                  </a:lnTo>
                                  <a:lnTo>
                                    <a:pt x="13" y="288"/>
                                  </a:lnTo>
                                  <a:lnTo>
                                    <a:pt x="0" y="261"/>
                                  </a:lnTo>
                                  <a:lnTo>
                                    <a:pt x="0" y="233"/>
                                  </a:lnTo>
                                  <a:lnTo>
                                    <a:pt x="0" y="151"/>
                                  </a:lnTo>
                                  <a:lnTo>
                                    <a:pt x="0" y="110"/>
                                  </a:lnTo>
                                  <a:lnTo>
                                    <a:pt x="13" y="83"/>
                                  </a:lnTo>
                                  <a:lnTo>
                                    <a:pt x="25" y="55"/>
                                  </a:lnTo>
                                  <a:lnTo>
                                    <a:pt x="50" y="41"/>
                                  </a:lnTo>
                                  <a:lnTo>
                                    <a:pt x="100" y="0"/>
                                  </a:lnTo>
                                  <a:lnTo>
                                    <a:pt x="138" y="0"/>
                                  </a:lnTo>
                                  <a:lnTo>
                                    <a:pt x="175" y="0"/>
                                  </a:lnTo>
                                  <a:lnTo>
                                    <a:pt x="2903" y="0"/>
                                  </a:lnTo>
                                  <a:close/>
                                </a:path>
                              </a:pathLst>
                            </a:custGeom>
                            <a:solidFill>
                              <a:srgbClr val="000000"/>
                            </a:solidFill>
                            <a:ln w="0">
                              <a:solidFill>
                                <a:srgbClr val="000000"/>
                              </a:solidFill>
                              <a:round/>
                              <a:headEnd/>
                              <a:tailEnd/>
                            </a:ln>
                          </wps:spPr>
                          <wps:txbx>
                            <w:txbxContent>
                              <w:p w14:paraId="1501C3D0" w14:textId="77777777" w:rsidR="0012286B" w:rsidRDefault="0012286B" w:rsidP="00C41FFD"/>
                            </w:txbxContent>
                          </wps:txbx>
                          <wps:bodyPr rot="0" vert="horz" wrap="square" lIns="91440" tIns="45720" rIns="91440" bIns="45720" anchor="t" anchorCtr="0" upright="1">
                            <a:noAutofit/>
                          </wps:bodyPr>
                        </wps:wsp>
                        <wps:wsp>
                          <wps:cNvPr id="5634" name="Freeform 5634"/>
                          <wps:cNvSpPr>
                            <a:spLocks/>
                          </wps:cNvSpPr>
                          <wps:spPr bwMode="auto">
                            <a:xfrm>
                              <a:off x="1606345" y="4975312"/>
                              <a:ext cx="1957104" cy="243862"/>
                            </a:xfrm>
                            <a:custGeom>
                              <a:avLst/>
                              <a:gdLst>
                                <a:gd name="T0" fmla="*/ 175 w 3077"/>
                                <a:gd name="T1" fmla="*/ 0 h 384"/>
                                <a:gd name="T2" fmla="*/ 100 w 3077"/>
                                <a:gd name="T3" fmla="*/ 13 h 384"/>
                                <a:gd name="T4" fmla="*/ 50 w 3077"/>
                                <a:gd name="T5" fmla="*/ 41 h 384"/>
                                <a:gd name="T6" fmla="*/ 12 w 3077"/>
                                <a:gd name="T7" fmla="*/ 82 h 384"/>
                                <a:gd name="T8" fmla="*/ 0 w 3077"/>
                                <a:gd name="T9" fmla="*/ 137 h 384"/>
                                <a:gd name="T10" fmla="*/ 0 w 3077"/>
                                <a:gd name="T11" fmla="*/ 246 h 384"/>
                                <a:gd name="T12" fmla="*/ 12 w 3077"/>
                                <a:gd name="T13" fmla="*/ 301 h 384"/>
                                <a:gd name="T14" fmla="*/ 50 w 3077"/>
                                <a:gd name="T15" fmla="*/ 342 h 384"/>
                                <a:gd name="T16" fmla="*/ 100 w 3077"/>
                                <a:gd name="T17" fmla="*/ 370 h 384"/>
                                <a:gd name="T18" fmla="*/ 175 w 3077"/>
                                <a:gd name="T19" fmla="*/ 384 h 384"/>
                                <a:gd name="T20" fmla="*/ 2902 w 3077"/>
                                <a:gd name="T21" fmla="*/ 384 h 384"/>
                                <a:gd name="T22" fmla="*/ 2977 w 3077"/>
                                <a:gd name="T23" fmla="*/ 370 h 384"/>
                                <a:gd name="T24" fmla="*/ 3027 w 3077"/>
                                <a:gd name="T25" fmla="*/ 342 h 384"/>
                                <a:gd name="T26" fmla="*/ 3065 w 3077"/>
                                <a:gd name="T27" fmla="*/ 301 h 384"/>
                                <a:gd name="T28" fmla="*/ 3077 w 3077"/>
                                <a:gd name="T29" fmla="*/ 246 h 384"/>
                                <a:gd name="T30" fmla="*/ 3077 w 3077"/>
                                <a:gd name="T31" fmla="*/ 137 h 384"/>
                                <a:gd name="T32" fmla="*/ 3065 w 3077"/>
                                <a:gd name="T33" fmla="*/ 82 h 384"/>
                                <a:gd name="T34" fmla="*/ 3027 w 3077"/>
                                <a:gd name="T35" fmla="*/ 41 h 384"/>
                                <a:gd name="T36" fmla="*/ 2977 w 3077"/>
                                <a:gd name="T37" fmla="*/ 13 h 384"/>
                                <a:gd name="T38" fmla="*/ 2902 w 3077"/>
                                <a:gd name="T39" fmla="*/ 0 h 384"/>
                                <a:gd name="T40" fmla="*/ 175 w 3077"/>
                                <a:gd name="T41" fmla="*/ 0 h 384"/>
                                <a:gd name="T42" fmla="*/ 175 w 3077"/>
                                <a:gd name="T43" fmla="*/ 0 h 38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384">
                                  <a:moveTo>
                                    <a:pt x="175" y="0"/>
                                  </a:moveTo>
                                  <a:lnTo>
                                    <a:pt x="100" y="13"/>
                                  </a:lnTo>
                                  <a:lnTo>
                                    <a:pt x="50" y="41"/>
                                  </a:lnTo>
                                  <a:lnTo>
                                    <a:pt x="12" y="82"/>
                                  </a:lnTo>
                                  <a:lnTo>
                                    <a:pt x="0" y="137"/>
                                  </a:lnTo>
                                  <a:lnTo>
                                    <a:pt x="0" y="246"/>
                                  </a:lnTo>
                                  <a:lnTo>
                                    <a:pt x="12" y="301"/>
                                  </a:lnTo>
                                  <a:lnTo>
                                    <a:pt x="50" y="342"/>
                                  </a:lnTo>
                                  <a:lnTo>
                                    <a:pt x="100" y="370"/>
                                  </a:lnTo>
                                  <a:lnTo>
                                    <a:pt x="175" y="384"/>
                                  </a:lnTo>
                                  <a:lnTo>
                                    <a:pt x="2902" y="384"/>
                                  </a:lnTo>
                                  <a:lnTo>
                                    <a:pt x="2977" y="370"/>
                                  </a:lnTo>
                                  <a:lnTo>
                                    <a:pt x="3027" y="342"/>
                                  </a:lnTo>
                                  <a:lnTo>
                                    <a:pt x="3065" y="301"/>
                                  </a:lnTo>
                                  <a:lnTo>
                                    <a:pt x="3077" y="246"/>
                                  </a:lnTo>
                                  <a:lnTo>
                                    <a:pt x="3077" y="137"/>
                                  </a:lnTo>
                                  <a:lnTo>
                                    <a:pt x="3065" y="82"/>
                                  </a:lnTo>
                                  <a:lnTo>
                                    <a:pt x="3027" y="41"/>
                                  </a:lnTo>
                                  <a:lnTo>
                                    <a:pt x="2977" y="13"/>
                                  </a:lnTo>
                                  <a:lnTo>
                                    <a:pt x="2902" y="0"/>
                                  </a:lnTo>
                                  <a:lnTo>
                                    <a:pt x="175"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429C98D" w14:textId="77777777" w:rsidR="0012286B" w:rsidRDefault="0012286B" w:rsidP="00C41FFD"/>
                            </w:txbxContent>
                          </wps:txbx>
                          <wps:bodyPr rot="0" vert="horz" wrap="square" lIns="91440" tIns="45720" rIns="91440" bIns="45720" anchor="t" anchorCtr="0" upright="1">
                            <a:noAutofit/>
                          </wps:bodyPr>
                        </wps:wsp>
                        <wps:wsp>
                          <wps:cNvPr id="5635" name="Freeform 5635"/>
                          <wps:cNvSpPr>
                            <a:spLocks noEditPoints="1"/>
                          </wps:cNvSpPr>
                          <wps:spPr bwMode="auto">
                            <a:xfrm>
                              <a:off x="1606345" y="4975312"/>
                              <a:ext cx="1965373" cy="252118"/>
                            </a:xfrm>
                            <a:custGeom>
                              <a:avLst/>
                              <a:gdLst>
                                <a:gd name="T0" fmla="*/ 137 w 3090"/>
                                <a:gd name="T1" fmla="*/ 13 h 397"/>
                                <a:gd name="T2" fmla="*/ 112 w 3090"/>
                                <a:gd name="T3" fmla="*/ 13 h 397"/>
                                <a:gd name="T4" fmla="*/ 50 w 3090"/>
                                <a:gd name="T5" fmla="*/ 41 h 397"/>
                                <a:gd name="T6" fmla="*/ 37 w 3090"/>
                                <a:gd name="T7" fmla="*/ 68 h 397"/>
                                <a:gd name="T8" fmla="*/ 25 w 3090"/>
                                <a:gd name="T9" fmla="*/ 82 h 397"/>
                                <a:gd name="T10" fmla="*/ 12 w 3090"/>
                                <a:gd name="T11" fmla="*/ 109 h 397"/>
                                <a:gd name="T12" fmla="*/ 12 w 3090"/>
                                <a:gd name="T13" fmla="*/ 137 h 397"/>
                                <a:gd name="T14" fmla="*/ 12 w 3090"/>
                                <a:gd name="T15" fmla="*/ 274 h 397"/>
                                <a:gd name="T16" fmla="*/ 25 w 3090"/>
                                <a:gd name="T17" fmla="*/ 301 h 397"/>
                                <a:gd name="T18" fmla="*/ 37 w 3090"/>
                                <a:gd name="T19" fmla="*/ 329 h 397"/>
                                <a:gd name="T20" fmla="*/ 50 w 3090"/>
                                <a:gd name="T21" fmla="*/ 342 h 397"/>
                                <a:gd name="T22" fmla="*/ 112 w 3090"/>
                                <a:gd name="T23" fmla="*/ 370 h 397"/>
                                <a:gd name="T24" fmla="*/ 137 w 3090"/>
                                <a:gd name="T25" fmla="*/ 370 h 397"/>
                                <a:gd name="T26" fmla="*/ 175 w 3090"/>
                                <a:gd name="T27" fmla="*/ 384 h 397"/>
                                <a:gd name="T28" fmla="*/ 2940 w 3090"/>
                                <a:gd name="T29" fmla="*/ 370 h 397"/>
                                <a:gd name="T30" fmla="*/ 2977 w 3090"/>
                                <a:gd name="T31" fmla="*/ 370 h 397"/>
                                <a:gd name="T32" fmla="*/ 3027 w 3090"/>
                                <a:gd name="T33" fmla="*/ 342 h 397"/>
                                <a:gd name="T34" fmla="*/ 3040 w 3090"/>
                                <a:gd name="T35" fmla="*/ 315 h 397"/>
                                <a:gd name="T36" fmla="*/ 3065 w 3090"/>
                                <a:gd name="T37" fmla="*/ 301 h 397"/>
                                <a:gd name="T38" fmla="*/ 3065 w 3090"/>
                                <a:gd name="T39" fmla="*/ 274 h 397"/>
                                <a:gd name="T40" fmla="*/ 3077 w 3090"/>
                                <a:gd name="T41" fmla="*/ 246 h 397"/>
                                <a:gd name="T42" fmla="*/ 3065 w 3090"/>
                                <a:gd name="T43" fmla="*/ 109 h 397"/>
                                <a:gd name="T44" fmla="*/ 3065 w 3090"/>
                                <a:gd name="T45" fmla="*/ 82 h 397"/>
                                <a:gd name="T46" fmla="*/ 3040 w 3090"/>
                                <a:gd name="T47" fmla="*/ 68 h 397"/>
                                <a:gd name="T48" fmla="*/ 3027 w 3090"/>
                                <a:gd name="T49" fmla="*/ 41 h 397"/>
                                <a:gd name="T50" fmla="*/ 2977 w 3090"/>
                                <a:gd name="T51" fmla="*/ 13 h 397"/>
                                <a:gd name="T52" fmla="*/ 2940 w 3090"/>
                                <a:gd name="T53" fmla="*/ 13 h 397"/>
                                <a:gd name="T54" fmla="*/ 2902 w 3090"/>
                                <a:gd name="T55" fmla="*/ 13 h 397"/>
                                <a:gd name="T56" fmla="*/ 2902 w 3090"/>
                                <a:gd name="T57" fmla="*/ 0 h 397"/>
                                <a:gd name="T58" fmla="*/ 2940 w 3090"/>
                                <a:gd name="T59" fmla="*/ 0 h 397"/>
                                <a:gd name="T60" fmla="*/ 2977 w 3090"/>
                                <a:gd name="T61" fmla="*/ 0 h 397"/>
                                <a:gd name="T62" fmla="*/ 3027 w 3090"/>
                                <a:gd name="T63" fmla="*/ 41 h 397"/>
                                <a:gd name="T64" fmla="*/ 3052 w 3090"/>
                                <a:gd name="T65" fmla="*/ 54 h 397"/>
                                <a:gd name="T66" fmla="*/ 3065 w 3090"/>
                                <a:gd name="T67" fmla="*/ 82 h 397"/>
                                <a:gd name="T68" fmla="*/ 3077 w 3090"/>
                                <a:gd name="T69" fmla="*/ 109 h 397"/>
                                <a:gd name="T70" fmla="*/ 3090 w 3090"/>
                                <a:gd name="T71" fmla="*/ 246 h 397"/>
                                <a:gd name="T72" fmla="*/ 3077 w 3090"/>
                                <a:gd name="T73" fmla="*/ 288 h 397"/>
                                <a:gd name="T74" fmla="*/ 3065 w 3090"/>
                                <a:gd name="T75" fmla="*/ 301 h 397"/>
                                <a:gd name="T76" fmla="*/ 3052 w 3090"/>
                                <a:gd name="T77" fmla="*/ 329 h 397"/>
                                <a:gd name="T78" fmla="*/ 3027 w 3090"/>
                                <a:gd name="T79" fmla="*/ 356 h 397"/>
                                <a:gd name="T80" fmla="*/ 2977 w 3090"/>
                                <a:gd name="T81" fmla="*/ 384 h 397"/>
                                <a:gd name="T82" fmla="*/ 2940 w 3090"/>
                                <a:gd name="T83" fmla="*/ 384 h 397"/>
                                <a:gd name="T84" fmla="*/ 175 w 3090"/>
                                <a:gd name="T85" fmla="*/ 397 h 397"/>
                                <a:gd name="T86" fmla="*/ 137 w 3090"/>
                                <a:gd name="T87" fmla="*/ 384 h 397"/>
                                <a:gd name="T88" fmla="*/ 100 w 3090"/>
                                <a:gd name="T89" fmla="*/ 384 h 397"/>
                                <a:gd name="T90" fmla="*/ 50 w 3090"/>
                                <a:gd name="T91" fmla="*/ 356 h 397"/>
                                <a:gd name="T92" fmla="*/ 25 w 3090"/>
                                <a:gd name="T93" fmla="*/ 329 h 397"/>
                                <a:gd name="T94" fmla="*/ 12 w 3090"/>
                                <a:gd name="T95" fmla="*/ 301 h 397"/>
                                <a:gd name="T96" fmla="*/ 0 w 3090"/>
                                <a:gd name="T97" fmla="*/ 274 h 397"/>
                                <a:gd name="T98" fmla="*/ 0 w 3090"/>
                                <a:gd name="T99" fmla="*/ 137 h 397"/>
                                <a:gd name="T100" fmla="*/ 0 w 3090"/>
                                <a:gd name="T101" fmla="*/ 109 h 397"/>
                                <a:gd name="T102" fmla="*/ 12 w 3090"/>
                                <a:gd name="T103" fmla="*/ 82 h 397"/>
                                <a:gd name="T104" fmla="*/ 25 w 3090"/>
                                <a:gd name="T105" fmla="*/ 54 h 397"/>
                                <a:gd name="T106" fmla="*/ 50 w 3090"/>
                                <a:gd name="T107" fmla="*/ 27 h 397"/>
                                <a:gd name="T108" fmla="*/ 100 w 3090"/>
                                <a:gd name="T109" fmla="*/ 0 h 397"/>
                                <a:gd name="T110" fmla="*/ 137 w 3090"/>
                                <a:gd name="T111" fmla="*/ 0 h 397"/>
                                <a:gd name="T112" fmla="*/ 2902 w 3090"/>
                                <a:gd name="T113" fmla="*/ 0 h 39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90" h="397">
                                  <a:moveTo>
                                    <a:pt x="175" y="13"/>
                                  </a:moveTo>
                                  <a:lnTo>
                                    <a:pt x="137" y="13"/>
                                  </a:lnTo>
                                  <a:lnTo>
                                    <a:pt x="112" y="13"/>
                                  </a:lnTo>
                                  <a:lnTo>
                                    <a:pt x="50" y="41"/>
                                  </a:lnTo>
                                  <a:lnTo>
                                    <a:pt x="37" y="68"/>
                                  </a:lnTo>
                                  <a:lnTo>
                                    <a:pt x="25" y="82"/>
                                  </a:lnTo>
                                  <a:lnTo>
                                    <a:pt x="12" y="109"/>
                                  </a:lnTo>
                                  <a:lnTo>
                                    <a:pt x="12" y="137"/>
                                  </a:lnTo>
                                  <a:lnTo>
                                    <a:pt x="12" y="246"/>
                                  </a:lnTo>
                                  <a:lnTo>
                                    <a:pt x="12" y="274"/>
                                  </a:lnTo>
                                  <a:lnTo>
                                    <a:pt x="25" y="301"/>
                                  </a:lnTo>
                                  <a:lnTo>
                                    <a:pt x="37" y="329"/>
                                  </a:lnTo>
                                  <a:lnTo>
                                    <a:pt x="37" y="315"/>
                                  </a:lnTo>
                                  <a:lnTo>
                                    <a:pt x="50" y="342"/>
                                  </a:lnTo>
                                  <a:lnTo>
                                    <a:pt x="112" y="370"/>
                                  </a:lnTo>
                                  <a:lnTo>
                                    <a:pt x="137" y="370"/>
                                  </a:lnTo>
                                  <a:lnTo>
                                    <a:pt x="175" y="384"/>
                                  </a:lnTo>
                                  <a:lnTo>
                                    <a:pt x="2902" y="384"/>
                                  </a:lnTo>
                                  <a:lnTo>
                                    <a:pt x="2940" y="370"/>
                                  </a:lnTo>
                                  <a:lnTo>
                                    <a:pt x="2977" y="370"/>
                                  </a:lnTo>
                                  <a:lnTo>
                                    <a:pt x="3027" y="342"/>
                                  </a:lnTo>
                                  <a:lnTo>
                                    <a:pt x="3040" y="315"/>
                                  </a:lnTo>
                                  <a:lnTo>
                                    <a:pt x="3040" y="329"/>
                                  </a:lnTo>
                                  <a:lnTo>
                                    <a:pt x="3065" y="301"/>
                                  </a:lnTo>
                                  <a:lnTo>
                                    <a:pt x="3065" y="274"/>
                                  </a:lnTo>
                                  <a:lnTo>
                                    <a:pt x="3077" y="246"/>
                                  </a:lnTo>
                                  <a:lnTo>
                                    <a:pt x="3077" y="137"/>
                                  </a:lnTo>
                                  <a:lnTo>
                                    <a:pt x="3065" y="109"/>
                                  </a:lnTo>
                                  <a:lnTo>
                                    <a:pt x="3065" y="82"/>
                                  </a:lnTo>
                                  <a:lnTo>
                                    <a:pt x="3040" y="68"/>
                                  </a:lnTo>
                                  <a:lnTo>
                                    <a:pt x="3027" y="41"/>
                                  </a:lnTo>
                                  <a:lnTo>
                                    <a:pt x="2977" y="13"/>
                                  </a:lnTo>
                                  <a:lnTo>
                                    <a:pt x="2940" y="13"/>
                                  </a:lnTo>
                                  <a:lnTo>
                                    <a:pt x="2902" y="13"/>
                                  </a:lnTo>
                                  <a:lnTo>
                                    <a:pt x="175" y="13"/>
                                  </a:lnTo>
                                  <a:close/>
                                  <a:moveTo>
                                    <a:pt x="2902" y="0"/>
                                  </a:moveTo>
                                  <a:lnTo>
                                    <a:pt x="2940" y="0"/>
                                  </a:lnTo>
                                  <a:lnTo>
                                    <a:pt x="2977" y="0"/>
                                  </a:lnTo>
                                  <a:lnTo>
                                    <a:pt x="3027" y="27"/>
                                  </a:lnTo>
                                  <a:lnTo>
                                    <a:pt x="3027" y="41"/>
                                  </a:lnTo>
                                  <a:lnTo>
                                    <a:pt x="3052" y="54"/>
                                  </a:lnTo>
                                  <a:lnTo>
                                    <a:pt x="3065" y="82"/>
                                  </a:lnTo>
                                  <a:lnTo>
                                    <a:pt x="3077" y="109"/>
                                  </a:lnTo>
                                  <a:lnTo>
                                    <a:pt x="3090" y="137"/>
                                  </a:lnTo>
                                  <a:lnTo>
                                    <a:pt x="3090" y="246"/>
                                  </a:lnTo>
                                  <a:lnTo>
                                    <a:pt x="3077" y="274"/>
                                  </a:lnTo>
                                  <a:lnTo>
                                    <a:pt x="3077" y="288"/>
                                  </a:lnTo>
                                  <a:lnTo>
                                    <a:pt x="3065" y="301"/>
                                  </a:lnTo>
                                  <a:lnTo>
                                    <a:pt x="3052" y="329"/>
                                  </a:lnTo>
                                  <a:lnTo>
                                    <a:pt x="3027" y="356"/>
                                  </a:lnTo>
                                  <a:lnTo>
                                    <a:pt x="2977" y="384"/>
                                  </a:lnTo>
                                  <a:lnTo>
                                    <a:pt x="2940" y="384"/>
                                  </a:lnTo>
                                  <a:lnTo>
                                    <a:pt x="2902" y="397"/>
                                  </a:lnTo>
                                  <a:lnTo>
                                    <a:pt x="175" y="397"/>
                                  </a:lnTo>
                                  <a:lnTo>
                                    <a:pt x="137" y="384"/>
                                  </a:lnTo>
                                  <a:lnTo>
                                    <a:pt x="100" y="384"/>
                                  </a:lnTo>
                                  <a:lnTo>
                                    <a:pt x="50" y="356"/>
                                  </a:lnTo>
                                  <a:lnTo>
                                    <a:pt x="25" y="329"/>
                                  </a:lnTo>
                                  <a:lnTo>
                                    <a:pt x="12" y="301"/>
                                  </a:lnTo>
                                  <a:lnTo>
                                    <a:pt x="0" y="288"/>
                                  </a:lnTo>
                                  <a:lnTo>
                                    <a:pt x="0" y="274"/>
                                  </a:lnTo>
                                  <a:lnTo>
                                    <a:pt x="0" y="246"/>
                                  </a:lnTo>
                                  <a:lnTo>
                                    <a:pt x="0" y="137"/>
                                  </a:lnTo>
                                  <a:lnTo>
                                    <a:pt x="0" y="109"/>
                                  </a:lnTo>
                                  <a:lnTo>
                                    <a:pt x="12" y="82"/>
                                  </a:lnTo>
                                  <a:lnTo>
                                    <a:pt x="25" y="54"/>
                                  </a:lnTo>
                                  <a:lnTo>
                                    <a:pt x="50" y="41"/>
                                  </a:lnTo>
                                  <a:lnTo>
                                    <a:pt x="50" y="27"/>
                                  </a:lnTo>
                                  <a:lnTo>
                                    <a:pt x="100" y="0"/>
                                  </a:lnTo>
                                  <a:lnTo>
                                    <a:pt x="137" y="0"/>
                                  </a:lnTo>
                                  <a:lnTo>
                                    <a:pt x="175" y="0"/>
                                  </a:lnTo>
                                  <a:lnTo>
                                    <a:pt x="2902" y="0"/>
                                  </a:lnTo>
                                  <a:close/>
                                </a:path>
                              </a:pathLst>
                            </a:custGeom>
                            <a:solidFill>
                              <a:srgbClr val="000000"/>
                            </a:solidFill>
                            <a:ln w="0">
                              <a:solidFill>
                                <a:srgbClr val="000000"/>
                              </a:solidFill>
                              <a:round/>
                              <a:headEnd/>
                              <a:tailEnd/>
                            </a:ln>
                          </wps:spPr>
                          <wps:txbx>
                            <w:txbxContent>
                              <w:p w14:paraId="54A9D0D5" w14:textId="77777777" w:rsidR="0012286B" w:rsidRDefault="0012286B" w:rsidP="00C41FFD"/>
                            </w:txbxContent>
                          </wps:txbx>
                          <wps:bodyPr rot="0" vert="horz" wrap="square" lIns="91440" tIns="45720" rIns="91440" bIns="45720" anchor="t" anchorCtr="0" upright="1">
                            <a:noAutofit/>
                          </wps:bodyPr>
                        </wps:wsp>
                        <wps:wsp>
                          <wps:cNvPr id="5636" name="Rectangle 5636"/>
                          <wps:cNvSpPr>
                            <a:spLocks noChangeArrowheads="1"/>
                          </wps:cNvSpPr>
                          <wps:spPr bwMode="auto">
                            <a:xfrm>
                              <a:off x="2187052" y="4521881"/>
                              <a:ext cx="57880" cy="2616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7BA542C"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637" name="Rectangle 5637"/>
                          <wps:cNvSpPr>
                            <a:spLocks noChangeArrowheads="1"/>
                          </wps:cNvSpPr>
                          <wps:spPr bwMode="auto">
                            <a:xfrm>
                              <a:off x="1709384" y="4739706"/>
                              <a:ext cx="1735125" cy="8891"/>
                            </a:xfrm>
                            <a:prstGeom prst="rect">
                              <a:avLst/>
                            </a:prstGeom>
                            <a:solidFill>
                              <a:srgbClr val="FFFFFF"/>
                            </a:solidFill>
                            <a:ln w="0">
                              <a:solidFill>
                                <a:srgbClr val="FFFFFF"/>
                              </a:solidFill>
                              <a:miter lim="800000"/>
                              <a:headEnd/>
                              <a:tailEnd/>
                            </a:ln>
                          </wps:spPr>
                          <wps:txbx>
                            <w:txbxContent>
                              <w:p w14:paraId="3F2A8A28" w14:textId="77777777" w:rsidR="0012286B" w:rsidRDefault="0012286B" w:rsidP="00C41FFD"/>
                            </w:txbxContent>
                          </wps:txbx>
                          <wps:bodyPr rot="0" vert="horz" wrap="square" lIns="91440" tIns="45720" rIns="91440" bIns="45720" anchor="t" anchorCtr="0" upright="1">
                            <a:noAutofit/>
                          </wps:bodyPr>
                        </wps:wsp>
                        <wps:wsp>
                          <wps:cNvPr id="5638" name="Rectangle 5638"/>
                          <wps:cNvSpPr>
                            <a:spLocks noChangeArrowheads="1"/>
                          </wps:cNvSpPr>
                          <wps:spPr bwMode="auto">
                            <a:xfrm>
                              <a:off x="1838500" y="5013416"/>
                              <a:ext cx="1406291" cy="28323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112B9CB"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wps:txbx>
                          <wps:bodyPr rot="0" vert="horz" wrap="square" lIns="0" tIns="0" rIns="0" bIns="0" anchor="t" anchorCtr="0" upright="1">
                            <a:noAutofit/>
                          </wps:bodyPr>
                        </wps:wsp>
                        <wps:wsp>
                          <wps:cNvPr id="5639" name="Rectangle 5639"/>
                          <wps:cNvSpPr>
                            <a:spLocks noChangeArrowheads="1"/>
                          </wps:cNvSpPr>
                          <wps:spPr bwMode="auto">
                            <a:xfrm>
                              <a:off x="1795885" y="4533312"/>
                              <a:ext cx="1664525" cy="28514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31D4F4F"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wps:txbx>
                          <wps:bodyPr rot="0" vert="horz" wrap="square" lIns="0" tIns="0" rIns="0" bIns="0" anchor="t" anchorCtr="0" upright="1">
                            <a:noAutofit/>
                          </wps:bodyPr>
                        </wps:wsp>
                        <wps:wsp>
                          <wps:cNvPr id="5640" name="Rectangle 5640"/>
                          <wps:cNvSpPr>
                            <a:spLocks noChangeArrowheads="1"/>
                          </wps:cNvSpPr>
                          <wps:spPr bwMode="auto">
                            <a:xfrm>
                              <a:off x="2187052" y="4521881"/>
                              <a:ext cx="57880" cy="2616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275C37A"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641" name="Rectangle 5641"/>
                          <wps:cNvSpPr>
                            <a:spLocks noChangeArrowheads="1"/>
                          </wps:cNvSpPr>
                          <wps:spPr bwMode="auto">
                            <a:xfrm>
                              <a:off x="1799702" y="4786065"/>
                              <a:ext cx="1647290" cy="22708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3D2496C"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wps:txbx>
                          <wps:bodyPr rot="0" vert="horz" wrap="square" lIns="0" tIns="0" rIns="0" bIns="0" anchor="t" anchorCtr="0" upright="1">
                            <a:noAutofit/>
                          </wps:bodyPr>
                        </wps:wsp>
                        <wps:wsp>
                          <wps:cNvPr id="5642" name="Freeform 5642"/>
                          <wps:cNvSpPr>
                            <a:spLocks/>
                          </wps:cNvSpPr>
                          <wps:spPr bwMode="auto">
                            <a:xfrm>
                              <a:off x="1606345" y="5219175"/>
                              <a:ext cx="1957104" cy="174006"/>
                            </a:xfrm>
                            <a:custGeom>
                              <a:avLst/>
                              <a:gdLst>
                                <a:gd name="T0" fmla="*/ 175 w 3077"/>
                                <a:gd name="T1" fmla="*/ 0 h 274"/>
                                <a:gd name="T2" fmla="*/ 100 w 3077"/>
                                <a:gd name="T3" fmla="*/ 13 h 274"/>
                                <a:gd name="T4" fmla="*/ 50 w 3077"/>
                                <a:gd name="T5" fmla="*/ 27 h 274"/>
                                <a:gd name="T6" fmla="*/ 12 w 3077"/>
                                <a:gd name="T7" fmla="*/ 68 h 274"/>
                                <a:gd name="T8" fmla="*/ 0 w 3077"/>
                                <a:gd name="T9" fmla="*/ 109 h 274"/>
                                <a:gd name="T10" fmla="*/ 0 w 3077"/>
                                <a:gd name="T11" fmla="*/ 164 h 274"/>
                                <a:gd name="T12" fmla="*/ 12 w 3077"/>
                                <a:gd name="T13" fmla="*/ 205 h 274"/>
                                <a:gd name="T14" fmla="*/ 50 w 3077"/>
                                <a:gd name="T15" fmla="*/ 246 h 274"/>
                                <a:gd name="T16" fmla="*/ 100 w 3077"/>
                                <a:gd name="T17" fmla="*/ 260 h 274"/>
                                <a:gd name="T18" fmla="*/ 175 w 3077"/>
                                <a:gd name="T19" fmla="*/ 274 h 274"/>
                                <a:gd name="T20" fmla="*/ 2915 w 3077"/>
                                <a:gd name="T21" fmla="*/ 274 h 274"/>
                                <a:gd name="T22" fmla="*/ 2977 w 3077"/>
                                <a:gd name="T23" fmla="*/ 260 h 274"/>
                                <a:gd name="T24" fmla="*/ 3027 w 3077"/>
                                <a:gd name="T25" fmla="*/ 246 h 274"/>
                                <a:gd name="T26" fmla="*/ 3065 w 3077"/>
                                <a:gd name="T27" fmla="*/ 205 h 274"/>
                                <a:gd name="T28" fmla="*/ 3077 w 3077"/>
                                <a:gd name="T29" fmla="*/ 164 h 274"/>
                                <a:gd name="T30" fmla="*/ 3077 w 3077"/>
                                <a:gd name="T31" fmla="*/ 109 h 274"/>
                                <a:gd name="T32" fmla="*/ 3065 w 3077"/>
                                <a:gd name="T33" fmla="*/ 68 h 274"/>
                                <a:gd name="T34" fmla="*/ 3027 w 3077"/>
                                <a:gd name="T35" fmla="*/ 27 h 274"/>
                                <a:gd name="T36" fmla="*/ 2977 w 3077"/>
                                <a:gd name="T37" fmla="*/ 13 h 274"/>
                                <a:gd name="T38" fmla="*/ 2915 w 3077"/>
                                <a:gd name="T39" fmla="*/ 0 h 274"/>
                                <a:gd name="T40" fmla="*/ 175 w 3077"/>
                                <a:gd name="T41" fmla="*/ 0 h 274"/>
                                <a:gd name="T42" fmla="*/ 175 w 3077"/>
                                <a:gd name="T43" fmla="*/ 0 h 27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274">
                                  <a:moveTo>
                                    <a:pt x="175" y="0"/>
                                  </a:moveTo>
                                  <a:lnTo>
                                    <a:pt x="100" y="13"/>
                                  </a:lnTo>
                                  <a:lnTo>
                                    <a:pt x="50" y="27"/>
                                  </a:lnTo>
                                  <a:lnTo>
                                    <a:pt x="12" y="68"/>
                                  </a:lnTo>
                                  <a:lnTo>
                                    <a:pt x="0" y="109"/>
                                  </a:lnTo>
                                  <a:lnTo>
                                    <a:pt x="0" y="164"/>
                                  </a:lnTo>
                                  <a:lnTo>
                                    <a:pt x="12" y="205"/>
                                  </a:lnTo>
                                  <a:lnTo>
                                    <a:pt x="50" y="246"/>
                                  </a:lnTo>
                                  <a:lnTo>
                                    <a:pt x="100" y="260"/>
                                  </a:lnTo>
                                  <a:lnTo>
                                    <a:pt x="175" y="274"/>
                                  </a:lnTo>
                                  <a:lnTo>
                                    <a:pt x="2915" y="274"/>
                                  </a:lnTo>
                                  <a:lnTo>
                                    <a:pt x="2977" y="260"/>
                                  </a:lnTo>
                                  <a:lnTo>
                                    <a:pt x="3027" y="246"/>
                                  </a:lnTo>
                                  <a:lnTo>
                                    <a:pt x="3065" y="205"/>
                                  </a:lnTo>
                                  <a:lnTo>
                                    <a:pt x="3077" y="164"/>
                                  </a:lnTo>
                                  <a:lnTo>
                                    <a:pt x="3077" y="109"/>
                                  </a:lnTo>
                                  <a:lnTo>
                                    <a:pt x="3065" y="68"/>
                                  </a:lnTo>
                                  <a:lnTo>
                                    <a:pt x="3027" y="27"/>
                                  </a:lnTo>
                                  <a:lnTo>
                                    <a:pt x="2977" y="13"/>
                                  </a:lnTo>
                                  <a:lnTo>
                                    <a:pt x="2915" y="0"/>
                                  </a:lnTo>
                                  <a:lnTo>
                                    <a:pt x="175" y="0"/>
                                  </a:lnTo>
                                  <a:close/>
                                </a:path>
                              </a:pathLst>
                            </a:custGeom>
                            <a:solidFill>
                              <a:srgbClr val="FFFF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E8FD6EE" w14:textId="77777777" w:rsidR="0012286B" w:rsidRDefault="0012286B" w:rsidP="00C41FFD"/>
                            </w:txbxContent>
                          </wps:txbx>
                          <wps:bodyPr rot="0" vert="horz" wrap="square" lIns="91440" tIns="45720" rIns="91440" bIns="45720" anchor="t" anchorCtr="0" upright="1">
                            <a:noAutofit/>
                          </wps:bodyPr>
                        </wps:wsp>
                        <wps:wsp>
                          <wps:cNvPr id="5643" name="Freeform 5643"/>
                          <wps:cNvSpPr>
                            <a:spLocks noEditPoints="1"/>
                          </wps:cNvSpPr>
                          <wps:spPr bwMode="auto">
                            <a:xfrm>
                              <a:off x="1606345" y="5219175"/>
                              <a:ext cx="1965373" cy="182897"/>
                            </a:xfrm>
                            <a:custGeom>
                              <a:avLst/>
                              <a:gdLst>
                                <a:gd name="T0" fmla="*/ 100 w 3090"/>
                                <a:gd name="T1" fmla="*/ 13 h 288"/>
                                <a:gd name="T2" fmla="*/ 50 w 3090"/>
                                <a:gd name="T3" fmla="*/ 41 h 288"/>
                                <a:gd name="T4" fmla="*/ 37 w 3090"/>
                                <a:gd name="T5" fmla="*/ 54 h 288"/>
                                <a:gd name="T6" fmla="*/ 12 w 3090"/>
                                <a:gd name="T7" fmla="*/ 68 h 288"/>
                                <a:gd name="T8" fmla="*/ 12 w 3090"/>
                                <a:gd name="T9" fmla="*/ 96 h 288"/>
                                <a:gd name="T10" fmla="*/ 12 w 3090"/>
                                <a:gd name="T11" fmla="*/ 109 h 288"/>
                                <a:gd name="T12" fmla="*/ 12 w 3090"/>
                                <a:gd name="T13" fmla="*/ 164 h 288"/>
                                <a:gd name="T14" fmla="*/ 12 w 3090"/>
                                <a:gd name="T15" fmla="*/ 192 h 288"/>
                                <a:gd name="T16" fmla="*/ 25 w 3090"/>
                                <a:gd name="T17" fmla="*/ 205 h 288"/>
                                <a:gd name="T18" fmla="*/ 37 w 3090"/>
                                <a:gd name="T19" fmla="*/ 219 h 288"/>
                                <a:gd name="T20" fmla="*/ 50 w 3090"/>
                                <a:gd name="T21" fmla="*/ 233 h 288"/>
                                <a:gd name="T22" fmla="*/ 100 w 3090"/>
                                <a:gd name="T23" fmla="*/ 260 h 288"/>
                                <a:gd name="T24" fmla="*/ 175 w 3090"/>
                                <a:gd name="T25" fmla="*/ 274 h 288"/>
                                <a:gd name="T26" fmla="*/ 2977 w 3090"/>
                                <a:gd name="T27" fmla="*/ 260 h 288"/>
                                <a:gd name="T28" fmla="*/ 3027 w 3090"/>
                                <a:gd name="T29" fmla="*/ 233 h 288"/>
                                <a:gd name="T30" fmla="*/ 3040 w 3090"/>
                                <a:gd name="T31" fmla="*/ 219 h 288"/>
                                <a:gd name="T32" fmla="*/ 3065 w 3090"/>
                                <a:gd name="T33" fmla="*/ 205 h 288"/>
                                <a:gd name="T34" fmla="*/ 3065 w 3090"/>
                                <a:gd name="T35" fmla="*/ 192 h 288"/>
                                <a:gd name="T36" fmla="*/ 3077 w 3090"/>
                                <a:gd name="T37" fmla="*/ 164 h 288"/>
                                <a:gd name="T38" fmla="*/ 3077 w 3090"/>
                                <a:gd name="T39" fmla="*/ 109 h 288"/>
                                <a:gd name="T40" fmla="*/ 3065 w 3090"/>
                                <a:gd name="T41" fmla="*/ 82 h 288"/>
                                <a:gd name="T42" fmla="*/ 3065 w 3090"/>
                                <a:gd name="T43" fmla="*/ 68 h 288"/>
                                <a:gd name="T44" fmla="*/ 3040 w 3090"/>
                                <a:gd name="T45" fmla="*/ 54 h 288"/>
                                <a:gd name="T46" fmla="*/ 3027 w 3090"/>
                                <a:gd name="T47" fmla="*/ 41 h 288"/>
                                <a:gd name="T48" fmla="*/ 2977 w 3090"/>
                                <a:gd name="T49" fmla="*/ 13 h 288"/>
                                <a:gd name="T50" fmla="*/ 2915 w 3090"/>
                                <a:gd name="T51" fmla="*/ 13 h 288"/>
                                <a:gd name="T52" fmla="*/ 2915 w 3090"/>
                                <a:gd name="T53" fmla="*/ 0 h 288"/>
                                <a:gd name="T54" fmla="*/ 2977 w 3090"/>
                                <a:gd name="T55" fmla="*/ 0 h 288"/>
                                <a:gd name="T56" fmla="*/ 3027 w 3090"/>
                                <a:gd name="T57" fmla="*/ 27 h 288"/>
                                <a:gd name="T58" fmla="*/ 3052 w 3090"/>
                                <a:gd name="T59" fmla="*/ 41 h 288"/>
                                <a:gd name="T60" fmla="*/ 3065 w 3090"/>
                                <a:gd name="T61" fmla="*/ 68 h 288"/>
                                <a:gd name="T62" fmla="*/ 3077 w 3090"/>
                                <a:gd name="T63" fmla="*/ 82 h 288"/>
                                <a:gd name="T64" fmla="*/ 3090 w 3090"/>
                                <a:gd name="T65" fmla="*/ 109 h 288"/>
                                <a:gd name="T66" fmla="*/ 3090 w 3090"/>
                                <a:gd name="T67" fmla="*/ 164 h 288"/>
                                <a:gd name="T68" fmla="*/ 3077 w 3090"/>
                                <a:gd name="T69" fmla="*/ 192 h 288"/>
                                <a:gd name="T70" fmla="*/ 3065 w 3090"/>
                                <a:gd name="T71" fmla="*/ 219 h 288"/>
                                <a:gd name="T72" fmla="*/ 3052 w 3090"/>
                                <a:gd name="T73" fmla="*/ 233 h 288"/>
                                <a:gd name="T74" fmla="*/ 3027 w 3090"/>
                                <a:gd name="T75" fmla="*/ 246 h 288"/>
                                <a:gd name="T76" fmla="*/ 2977 w 3090"/>
                                <a:gd name="T77" fmla="*/ 274 h 288"/>
                                <a:gd name="T78" fmla="*/ 175 w 3090"/>
                                <a:gd name="T79" fmla="*/ 288 h 288"/>
                                <a:gd name="T80" fmla="*/ 100 w 3090"/>
                                <a:gd name="T81" fmla="*/ 274 h 288"/>
                                <a:gd name="T82" fmla="*/ 50 w 3090"/>
                                <a:gd name="T83" fmla="*/ 246 h 288"/>
                                <a:gd name="T84" fmla="*/ 25 w 3090"/>
                                <a:gd name="T85" fmla="*/ 233 h 288"/>
                                <a:gd name="T86" fmla="*/ 12 w 3090"/>
                                <a:gd name="T87" fmla="*/ 219 h 288"/>
                                <a:gd name="T88" fmla="*/ 0 w 3090"/>
                                <a:gd name="T89" fmla="*/ 192 h 288"/>
                                <a:gd name="T90" fmla="*/ 0 w 3090"/>
                                <a:gd name="T91" fmla="*/ 164 h 288"/>
                                <a:gd name="T92" fmla="*/ 0 w 3090"/>
                                <a:gd name="T93" fmla="*/ 109 h 288"/>
                                <a:gd name="T94" fmla="*/ 0 w 3090"/>
                                <a:gd name="T95" fmla="*/ 82 h 288"/>
                                <a:gd name="T96" fmla="*/ 12 w 3090"/>
                                <a:gd name="T97" fmla="*/ 68 h 288"/>
                                <a:gd name="T98" fmla="*/ 25 w 3090"/>
                                <a:gd name="T99" fmla="*/ 41 h 288"/>
                                <a:gd name="T100" fmla="*/ 50 w 3090"/>
                                <a:gd name="T101" fmla="*/ 27 h 288"/>
                                <a:gd name="T102" fmla="*/ 100 w 3090"/>
                                <a:gd name="T103" fmla="*/ 0 h 288"/>
                                <a:gd name="T104" fmla="*/ 2915 w 3090"/>
                                <a:gd name="T105" fmla="*/ 0 h 28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90" h="288">
                                  <a:moveTo>
                                    <a:pt x="175" y="13"/>
                                  </a:moveTo>
                                  <a:lnTo>
                                    <a:pt x="100" y="13"/>
                                  </a:lnTo>
                                  <a:lnTo>
                                    <a:pt x="50" y="41"/>
                                  </a:lnTo>
                                  <a:lnTo>
                                    <a:pt x="37" y="54"/>
                                  </a:lnTo>
                                  <a:lnTo>
                                    <a:pt x="12" y="68"/>
                                  </a:lnTo>
                                  <a:lnTo>
                                    <a:pt x="25" y="68"/>
                                  </a:lnTo>
                                  <a:lnTo>
                                    <a:pt x="12" y="96"/>
                                  </a:lnTo>
                                  <a:lnTo>
                                    <a:pt x="12" y="82"/>
                                  </a:lnTo>
                                  <a:lnTo>
                                    <a:pt x="12" y="109"/>
                                  </a:lnTo>
                                  <a:lnTo>
                                    <a:pt x="12" y="164"/>
                                  </a:lnTo>
                                  <a:lnTo>
                                    <a:pt x="12" y="192"/>
                                  </a:lnTo>
                                  <a:lnTo>
                                    <a:pt x="25" y="205"/>
                                  </a:lnTo>
                                  <a:lnTo>
                                    <a:pt x="12" y="205"/>
                                  </a:lnTo>
                                  <a:lnTo>
                                    <a:pt x="37" y="219"/>
                                  </a:lnTo>
                                  <a:lnTo>
                                    <a:pt x="50" y="233"/>
                                  </a:lnTo>
                                  <a:lnTo>
                                    <a:pt x="100" y="260"/>
                                  </a:lnTo>
                                  <a:lnTo>
                                    <a:pt x="175" y="274"/>
                                  </a:lnTo>
                                  <a:lnTo>
                                    <a:pt x="2915" y="274"/>
                                  </a:lnTo>
                                  <a:lnTo>
                                    <a:pt x="2977" y="260"/>
                                  </a:lnTo>
                                  <a:lnTo>
                                    <a:pt x="3027" y="233"/>
                                  </a:lnTo>
                                  <a:lnTo>
                                    <a:pt x="3040" y="219"/>
                                  </a:lnTo>
                                  <a:lnTo>
                                    <a:pt x="3065" y="205"/>
                                  </a:lnTo>
                                  <a:lnTo>
                                    <a:pt x="3065" y="192"/>
                                  </a:lnTo>
                                  <a:lnTo>
                                    <a:pt x="3077" y="164"/>
                                  </a:lnTo>
                                  <a:lnTo>
                                    <a:pt x="3077" y="109"/>
                                  </a:lnTo>
                                  <a:lnTo>
                                    <a:pt x="3065" y="82"/>
                                  </a:lnTo>
                                  <a:lnTo>
                                    <a:pt x="3065" y="96"/>
                                  </a:lnTo>
                                  <a:lnTo>
                                    <a:pt x="3065" y="68"/>
                                  </a:lnTo>
                                  <a:lnTo>
                                    <a:pt x="3040" y="54"/>
                                  </a:lnTo>
                                  <a:lnTo>
                                    <a:pt x="3027" y="41"/>
                                  </a:lnTo>
                                  <a:lnTo>
                                    <a:pt x="2977" y="13"/>
                                  </a:lnTo>
                                  <a:lnTo>
                                    <a:pt x="2915" y="13"/>
                                  </a:lnTo>
                                  <a:lnTo>
                                    <a:pt x="175" y="13"/>
                                  </a:lnTo>
                                  <a:close/>
                                  <a:moveTo>
                                    <a:pt x="2915" y="0"/>
                                  </a:moveTo>
                                  <a:lnTo>
                                    <a:pt x="2977" y="0"/>
                                  </a:lnTo>
                                  <a:lnTo>
                                    <a:pt x="3027" y="27"/>
                                  </a:lnTo>
                                  <a:lnTo>
                                    <a:pt x="3052" y="41"/>
                                  </a:lnTo>
                                  <a:lnTo>
                                    <a:pt x="3065" y="68"/>
                                  </a:lnTo>
                                  <a:lnTo>
                                    <a:pt x="3077" y="82"/>
                                  </a:lnTo>
                                  <a:lnTo>
                                    <a:pt x="3090" y="109"/>
                                  </a:lnTo>
                                  <a:lnTo>
                                    <a:pt x="3090" y="164"/>
                                  </a:lnTo>
                                  <a:lnTo>
                                    <a:pt x="3077" y="192"/>
                                  </a:lnTo>
                                  <a:lnTo>
                                    <a:pt x="3065" y="219"/>
                                  </a:lnTo>
                                  <a:lnTo>
                                    <a:pt x="3052" y="233"/>
                                  </a:lnTo>
                                  <a:lnTo>
                                    <a:pt x="3027" y="246"/>
                                  </a:lnTo>
                                  <a:lnTo>
                                    <a:pt x="2977" y="274"/>
                                  </a:lnTo>
                                  <a:lnTo>
                                    <a:pt x="2915" y="288"/>
                                  </a:lnTo>
                                  <a:lnTo>
                                    <a:pt x="175" y="288"/>
                                  </a:lnTo>
                                  <a:lnTo>
                                    <a:pt x="100" y="274"/>
                                  </a:lnTo>
                                  <a:lnTo>
                                    <a:pt x="50" y="246"/>
                                  </a:lnTo>
                                  <a:lnTo>
                                    <a:pt x="25" y="233"/>
                                  </a:lnTo>
                                  <a:lnTo>
                                    <a:pt x="12" y="219"/>
                                  </a:lnTo>
                                  <a:lnTo>
                                    <a:pt x="0" y="192"/>
                                  </a:lnTo>
                                  <a:lnTo>
                                    <a:pt x="0" y="164"/>
                                  </a:lnTo>
                                  <a:lnTo>
                                    <a:pt x="0" y="109"/>
                                  </a:lnTo>
                                  <a:lnTo>
                                    <a:pt x="0" y="82"/>
                                  </a:lnTo>
                                  <a:lnTo>
                                    <a:pt x="12" y="68"/>
                                  </a:lnTo>
                                  <a:lnTo>
                                    <a:pt x="25" y="41"/>
                                  </a:lnTo>
                                  <a:lnTo>
                                    <a:pt x="50" y="27"/>
                                  </a:lnTo>
                                  <a:lnTo>
                                    <a:pt x="100" y="0"/>
                                  </a:lnTo>
                                  <a:lnTo>
                                    <a:pt x="175" y="0"/>
                                  </a:lnTo>
                                  <a:lnTo>
                                    <a:pt x="2915" y="0"/>
                                  </a:lnTo>
                                  <a:close/>
                                </a:path>
                              </a:pathLst>
                            </a:custGeom>
                            <a:solidFill>
                              <a:srgbClr val="000000"/>
                            </a:solidFill>
                            <a:ln w="0">
                              <a:solidFill>
                                <a:srgbClr val="000000"/>
                              </a:solidFill>
                              <a:round/>
                              <a:headEnd/>
                              <a:tailEnd/>
                            </a:ln>
                          </wps:spPr>
                          <wps:txbx>
                            <w:txbxContent>
                              <w:p w14:paraId="3B87BB43" w14:textId="77777777" w:rsidR="0012286B" w:rsidRDefault="0012286B" w:rsidP="00C41FFD"/>
                            </w:txbxContent>
                          </wps:txbx>
                          <wps:bodyPr rot="0" vert="horz" wrap="square" lIns="91440" tIns="45720" rIns="91440" bIns="45720" anchor="t" anchorCtr="0" upright="1">
                            <a:noAutofit/>
                          </wps:bodyPr>
                        </wps:wsp>
                        <wps:wsp>
                          <wps:cNvPr id="5644" name="Rectangle 5644"/>
                          <wps:cNvSpPr>
                            <a:spLocks noChangeArrowheads="1"/>
                          </wps:cNvSpPr>
                          <wps:spPr bwMode="auto">
                            <a:xfrm>
                              <a:off x="1866486" y="5252833"/>
                              <a:ext cx="1548129" cy="17972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0505836"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wps:txbx>
                          <wps:bodyPr rot="0" vert="horz" wrap="square" lIns="0" tIns="0" rIns="0" bIns="0" anchor="t" anchorCtr="0" upright="1">
                            <a:noAutofit/>
                          </wps:bodyPr>
                        </wps:wsp>
                        <wps:wsp>
                          <wps:cNvPr id="5645" name="Rectangle 5645"/>
                          <wps:cNvSpPr>
                            <a:spLocks noChangeArrowheads="1"/>
                          </wps:cNvSpPr>
                          <wps:spPr bwMode="auto">
                            <a:xfrm>
                              <a:off x="1677581" y="4975312"/>
                              <a:ext cx="1846433" cy="8256"/>
                            </a:xfrm>
                            <a:prstGeom prst="rect">
                              <a:avLst/>
                            </a:prstGeom>
                            <a:solidFill>
                              <a:srgbClr val="FFFFFF"/>
                            </a:solidFill>
                            <a:ln w="0">
                              <a:solidFill>
                                <a:srgbClr val="FFFFFF"/>
                              </a:solidFill>
                              <a:miter lim="800000"/>
                              <a:headEnd/>
                              <a:tailEnd/>
                            </a:ln>
                          </wps:spPr>
                          <wps:txbx>
                            <w:txbxContent>
                              <w:p w14:paraId="13C6D39D" w14:textId="77777777" w:rsidR="0012286B" w:rsidRDefault="0012286B" w:rsidP="00C41FFD"/>
                            </w:txbxContent>
                          </wps:txbx>
                          <wps:bodyPr rot="0" vert="horz" wrap="square" lIns="91440" tIns="45720" rIns="91440" bIns="45720" anchor="t" anchorCtr="0" upright="1">
                            <a:noAutofit/>
                          </wps:bodyPr>
                        </wps:wsp>
                        <wps:wsp>
                          <wps:cNvPr id="5646" name="Rectangle 5646"/>
                          <wps:cNvSpPr>
                            <a:spLocks noChangeArrowheads="1"/>
                          </wps:cNvSpPr>
                          <wps:spPr bwMode="auto">
                            <a:xfrm>
                              <a:off x="2227122" y="4364038"/>
                              <a:ext cx="641313" cy="23525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58EB2DA"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A VM1</w:t>
                                </w:r>
                              </w:p>
                            </w:txbxContent>
                          </wps:txbx>
                          <wps:bodyPr rot="0" vert="horz" wrap="square" lIns="0" tIns="0" rIns="0" bIns="0" anchor="t" anchorCtr="0" upright="1">
                            <a:noAutofit/>
                          </wps:bodyPr>
                        </wps:wsp>
                        <wps:wsp>
                          <wps:cNvPr id="5647" name="Freeform 5647"/>
                          <wps:cNvSpPr>
                            <a:spLocks noEditPoints="1"/>
                          </wps:cNvSpPr>
                          <wps:spPr bwMode="auto">
                            <a:xfrm>
                              <a:off x="1677581" y="4975312"/>
                              <a:ext cx="1822263" cy="17147"/>
                            </a:xfrm>
                            <a:custGeom>
                              <a:avLst/>
                              <a:gdLst>
                                <a:gd name="T0" fmla="*/ 125 w 2865"/>
                                <a:gd name="T1" fmla="*/ 0 h 27"/>
                                <a:gd name="T2" fmla="*/ 0 w 2865"/>
                                <a:gd name="T3" fmla="*/ 27 h 27"/>
                                <a:gd name="T4" fmla="*/ 225 w 2865"/>
                                <a:gd name="T5" fmla="*/ 0 h 27"/>
                                <a:gd name="T6" fmla="*/ 363 w 2865"/>
                                <a:gd name="T7" fmla="*/ 27 h 27"/>
                                <a:gd name="T8" fmla="*/ 225 w 2865"/>
                                <a:gd name="T9" fmla="*/ 0 h 27"/>
                                <a:gd name="T10" fmla="*/ 588 w 2865"/>
                                <a:gd name="T11" fmla="*/ 0 h 27"/>
                                <a:gd name="T12" fmla="*/ 451 w 2865"/>
                                <a:gd name="T13" fmla="*/ 27 h 27"/>
                                <a:gd name="T14" fmla="*/ 688 w 2865"/>
                                <a:gd name="T15" fmla="*/ 0 h 27"/>
                                <a:gd name="T16" fmla="*/ 813 w 2865"/>
                                <a:gd name="T17" fmla="*/ 27 h 27"/>
                                <a:gd name="T18" fmla="*/ 688 w 2865"/>
                                <a:gd name="T19" fmla="*/ 0 h 27"/>
                                <a:gd name="T20" fmla="*/ 1039 w 2865"/>
                                <a:gd name="T21" fmla="*/ 0 h 27"/>
                                <a:gd name="T22" fmla="*/ 914 w 2865"/>
                                <a:gd name="T23" fmla="*/ 27 h 27"/>
                                <a:gd name="T24" fmla="*/ 1139 w 2865"/>
                                <a:gd name="T25" fmla="*/ 0 h 27"/>
                                <a:gd name="T26" fmla="*/ 1276 w 2865"/>
                                <a:gd name="T27" fmla="*/ 27 h 27"/>
                                <a:gd name="T28" fmla="*/ 1139 w 2865"/>
                                <a:gd name="T29" fmla="*/ 0 h 27"/>
                                <a:gd name="T30" fmla="*/ 1502 w 2865"/>
                                <a:gd name="T31" fmla="*/ 0 h 27"/>
                                <a:gd name="T32" fmla="*/ 1364 w 2865"/>
                                <a:gd name="T33" fmla="*/ 27 h 27"/>
                                <a:gd name="T34" fmla="*/ 1602 w 2865"/>
                                <a:gd name="T35" fmla="*/ 0 h 27"/>
                                <a:gd name="T36" fmla="*/ 1727 w 2865"/>
                                <a:gd name="T37" fmla="*/ 27 h 27"/>
                                <a:gd name="T38" fmla="*/ 1602 w 2865"/>
                                <a:gd name="T39" fmla="*/ 0 h 27"/>
                                <a:gd name="T40" fmla="*/ 1952 w 2865"/>
                                <a:gd name="T41" fmla="*/ 0 h 27"/>
                                <a:gd name="T42" fmla="*/ 1827 w 2865"/>
                                <a:gd name="T43" fmla="*/ 27 h 27"/>
                                <a:gd name="T44" fmla="*/ 2052 w 2865"/>
                                <a:gd name="T45" fmla="*/ 0 h 27"/>
                                <a:gd name="T46" fmla="*/ 2177 w 2865"/>
                                <a:gd name="T47" fmla="*/ 27 h 27"/>
                                <a:gd name="T48" fmla="*/ 2052 w 2865"/>
                                <a:gd name="T49" fmla="*/ 0 h 27"/>
                                <a:gd name="T50" fmla="*/ 2415 w 2865"/>
                                <a:gd name="T51" fmla="*/ 0 h 27"/>
                                <a:gd name="T52" fmla="*/ 2277 w 2865"/>
                                <a:gd name="T53" fmla="*/ 27 h 27"/>
                                <a:gd name="T54" fmla="*/ 2502 w 2865"/>
                                <a:gd name="T55" fmla="*/ 0 h 27"/>
                                <a:gd name="T56" fmla="*/ 2640 w 2865"/>
                                <a:gd name="T57" fmla="*/ 27 h 27"/>
                                <a:gd name="T58" fmla="*/ 2502 w 2865"/>
                                <a:gd name="T59" fmla="*/ 0 h 27"/>
                                <a:gd name="T60" fmla="*/ 2865 w 2865"/>
                                <a:gd name="T61" fmla="*/ 0 h 27"/>
                                <a:gd name="T62" fmla="*/ 2740 w 2865"/>
                                <a:gd name="T63" fmla="*/ 27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27">
                                  <a:moveTo>
                                    <a:pt x="0" y="0"/>
                                  </a:moveTo>
                                  <a:lnTo>
                                    <a:pt x="125" y="0"/>
                                  </a:lnTo>
                                  <a:lnTo>
                                    <a:pt x="125" y="27"/>
                                  </a:lnTo>
                                  <a:lnTo>
                                    <a:pt x="0" y="27"/>
                                  </a:lnTo>
                                  <a:lnTo>
                                    <a:pt x="0" y="0"/>
                                  </a:lnTo>
                                  <a:close/>
                                  <a:moveTo>
                                    <a:pt x="225" y="0"/>
                                  </a:moveTo>
                                  <a:lnTo>
                                    <a:pt x="363" y="0"/>
                                  </a:lnTo>
                                  <a:lnTo>
                                    <a:pt x="363" y="27"/>
                                  </a:lnTo>
                                  <a:lnTo>
                                    <a:pt x="225" y="27"/>
                                  </a:lnTo>
                                  <a:lnTo>
                                    <a:pt x="225" y="0"/>
                                  </a:lnTo>
                                  <a:close/>
                                  <a:moveTo>
                                    <a:pt x="451" y="0"/>
                                  </a:moveTo>
                                  <a:lnTo>
                                    <a:pt x="588" y="0"/>
                                  </a:lnTo>
                                  <a:lnTo>
                                    <a:pt x="588" y="27"/>
                                  </a:lnTo>
                                  <a:lnTo>
                                    <a:pt x="451" y="27"/>
                                  </a:lnTo>
                                  <a:lnTo>
                                    <a:pt x="451" y="0"/>
                                  </a:lnTo>
                                  <a:close/>
                                  <a:moveTo>
                                    <a:pt x="688" y="0"/>
                                  </a:moveTo>
                                  <a:lnTo>
                                    <a:pt x="813" y="0"/>
                                  </a:lnTo>
                                  <a:lnTo>
                                    <a:pt x="813" y="27"/>
                                  </a:lnTo>
                                  <a:lnTo>
                                    <a:pt x="688" y="27"/>
                                  </a:lnTo>
                                  <a:lnTo>
                                    <a:pt x="688" y="0"/>
                                  </a:lnTo>
                                  <a:close/>
                                  <a:moveTo>
                                    <a:pt x="914" y="0"/>
                                  </a:moveTo>
                                  <a:lnTo>
                                    <a:pt x="1039" y="0"/>
                                  </a:lnTo>
                                  <a:lnTo>
                                    <a:pt x="1039" y="27"/>
                                  </a:lnTo>
                                  <a:lnTo>
                                    <a:pt x="914" y="27"/>
                                  </a:lnTo>
                                  <a:lnTo>
                                    <a:pt x="914" y="0"/>
                                  </a:lnTo>
                                  <a:close/>
                                  <a:moveTo>
                                    <a:pt x="1139" y="0"/>
                                  </a:moveTo>
                                  <a:lnTo>
                                    <a:pt x="1276" y="0"/>
                                  </a:lnTo>
                                  <a:lnTo>
                                    <a:pt x="1276" y="27"/>
                                  </a:lnTo>
                                  <a:lnTo>
                                    <a:pt x="1139" y="27"/>
                                  </a:lnTo>
                                  <a:lnTo>
                                    <a:pt x="1139" y="0"/>
                                  </a:lnTo>
                                  <a:close/>
                                  <a:moveTo>
                                    <a:pt x="1364" y="0"/>
                                  </a:moveTo>
                                  <a:lnTo>
                                    <a:pt x="1502" y="0"/>
                                  </a:lnTo>
                                  <a:lnTo>
                                    <a:pt x="1502" y="27"/>
                                  </a:lnTo>
                                  <a:lnTo>
                                    <a:pt x="1364" y="27"/>
                                  </a:lnTo>
                                  <a:lnTo>
                                    <a:pt x="1364" y="0"/>
                                  </a:lnTo>
                                  <a:close/>
                                  <a:moveTo>
                                    <a:pt x="1602" y="0"/>
                                  </a:moveTo>
                                  <a:lnTo>
                                    <a:pt x="1727" y="0"/>
                                  </a:lnTo>
                                  <a:lnTo>
                                    <a:pt x="1727" y="27"/>
                                  </a:lnTo>
                                  <a:lnTo>
                                    <a:pt x="1602" y="27"/>
                                  </a:lnTo>
                                  <a:lnTo>
                                    <a:pt x="1602" y="0"/>
                                  </a:lnTo>
                                  <a:close/>
                                  <a:moveTo>
                                    <a:pt x="1827" y="0"/>
                                  </a:moveTo>
                                  <a:lnTo>
                                    <a:pt x="1952" y="0"/>
                                  </a:lnTo>
                                  <a:lnTo>
                                    <a:pt x="1952" y="27"/>
                                  </a:lnTo>
                                  <a:lnTo>
                                    <a:pt x="1827" y="27"/>
                                  </a:lnTo>
                                  <a:lnTo>
                                    <a:pt x="1827" y="0"/>
                                  </a:lnTo>
                                  <a:close/>
                                  <a:moveTo>
                                    <a:pt x="2052" y="0"/>
                                  </a:moveTo>
                                  <a:lnTo>
                                    <a:pt x="2177" y="0"/>
                                  </a:lnTo>
                                  <a:lnTo>
                                    <a:pt x="2177" y="27"/>
                                  </a:lnTo>
                                  <a:lnTo>
                                    <a:pt x="2052" y="27"/>
                                  </a:lnTo>
                                  <a:lnTo>
                                    <a:pt x="2052" y="0"/>
                                  </a:lnTo>
                                  <a:close/>
                                  <a:moveTo>
                                    <a:pt x="2277" y="0"/>
                                  </a:moveTo>
                                  <a:lnTo>
                                    <a:pt x="2415" y="0"/>
                                  </a:lnTo>
                                  <a:lnTo>
                                    <a:pt x="2415" y="27"/>
                                  </a:lnTo>
                                  <a:lnTo>
                                    <a:pt x="2277" y="27"/>
                                  </a:lnTo>
                                  <a:lnTo>
                                    <a:pt x="2277" y="0"/>
                                  </a:lnTo>
                                  <a:close/>
                                  <a:moveTo>
                                    <a:pt x="2502" y="0"/>
                                  </a:moveTo>
                                  <a:lnTo>
                                    <a:pt x="2640" y="0"/>
                                  </a:lnTo>
                                  <a:lnTo>
                                    <a:pt x="2640" y="27"/>
                                  </a:lnTo>
                                  <a:lnTo>
                                    <a:pt x="2502" y="27"/>
                                  </a:lnTo>
                                  <a:lnTo>
                                    <a:pt x="2502" y="0"/>
                                  </a:lnTo>
                                  <a:close/>
                                  <a:moveTo>
                                    <a:pt x="2740" y="0"/>
                                  </a:moveTo>
                                  <a:lnTo>
                                    <a:pt x="2865" y="0"/>
                                  </a:lnTo>
                                  <a:lnTo>
                                    <a:pt x="2865" y="27"/>
                                  </a:lnTo>
                                  <a:lnTo>
                                    <a:pt x="2740" y="27"/>
                                  </a:lnTo>
                                  <a:lnTo>
                                    <a:pt x="2740" y="0"/>
                                  </a:lnTo>
                                  <a:close/>
                                </a:path>
                              </a:pathLst>
                            </a:cu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4BD2B71A" w14:textId="77777777" w:rsidR="0012286B" w:rsidRDefault="0012286B" w:rsidP="00C41FFD"/>
                            </w:txbxContent>
                          </wps:txbx>
                          <wps:bodyPr rot="0" vert="horz" wrap="square" lIns="91440" tIns="45720" rIns="91440" bIns="45720" anchor="t" anchorCtr="0" upright="1">
                            <a:noAutofit/>
                          </wps:bodyPr>
                        </wps:wsp>
                        <wps:wsp>
                          <wps:cNvPr id="5648" name="Freeform 5648"/>
                          <wps:cNvSpPr>
                            <a:spLocks noEditPoints="1"/>
                          </wps:cNvSpPr>
                          <wps:spPr bwMode="auto">
                            <a:xfrm>
                              <a:off x="1677581" y="4975312"/>
                              <a:ext cx="1830532" cy="26037"/>
                            </a:xfrm>
                            <a:custGeom>
                              <a:avLst/>
                              <a:gdLst>
                                <a:gd name="T0" fmla="*/ 138 w 2878"/>
                                <a:gd name="T1" fmla="*/ 0 h 41"/>
                                <a:gd name="T2" fmla="*/ 0 w 2878"/>
                                <a:gd name="T3" fmla="*/ 27 h 41"/>
                                <a:gd name="T4" fmla="*/ 125 w 2878"/>
                                <a:gd name="T5" fmla="*/ 27 h 41"/>
                                <a:gd name="T6" fmla="*/ 0 w 2878"/>
                                <a:gd name="T7" fmla="*/ 13 h 41"/>
                                <a:gd name="T8" fmla="*/ 225 w 2878"/>
                                <a:gd name="T9" fmla="*/ 0 h 41"/>
                                <a:gd name="T10" fmla="*/ 363 w 2878"/>
                                <a:gd name="T11" fmla="*/ 41 h 41"/>
                                <a:gd name="T12" fmla="*/ 238 w 2878"/>
                                <a:gd name="T13" fmla="*/ 27 h 41"/>
                                <a:gd name="T14" fmla="*/ 351 w 2878"/>
                                <a:gd name="T15" fmla="*/ 0 h 41"/>
                                <a:gd name="T16" fmla="*/ 238 w 2878"/>
                                <a:gd name="T17" fmla="*/ 27 h 41"/>
                                <a:gd name="T18" fmla="*/ 588 w 2878"/>
                                <a:gd name="T19" fmla="*/ 0 h 41"/>
                                <a:gd name="T20" fmla="*/ 451 w 2878"/>
                                <a:gd name="T21" fmla="*/ 27 h 41"/>
                                <a:gd name="T22" fmla="*/ 588 w 2878"/>
                                <a:gd name="T23" fmla="*/ 27 h 41"/>
                                <a:gd name="T24" fmla="*/ 451 w 2878"/>
                                <a:gd name="T25" fmla="*/ 13 h 41"/>
                                <a:gd name="T26" fmla="*/ 688 w 2878"/>
                                <a:gd name="T27" fmla="*/ 0 h 41"/>
                                <a:gd name="T28" fmla="*/ 813 w 2878"/>
                                <a:gd name="T29" fmla="*/ 41 h 41"/>
                                <a:gd name="T30" fmla="*/ 688 w 2878"/>
                                <a:gd name="T31" fmla="*/ 27 h 41"/>
                                <a:gd name="T32" fmla="*/ 813 w 2878"/>
                                <a:gd name="T33" fmla="*/ 0 h 41"/>
                                <a:gd name="T34" fmla="*/ 688 w 2878"/>
                                <a:gd name="T35" fmla="*/ 27 h 41"/>
                                <a:gd name="T36" fmla="*/ 1051 w 2878"/>
                                <a:gd name="T37" fmla="*/ 0 h 41"/>
                                <a:gd name="T38" fmla="*/ 901 w 2878"/>
                                <a:gd name="T39" fmla="*/ 27 h 41"/>
                                <a:gd name="T40" fmla="*/ 1039 w 2878"/>
                                <a:gd name="T41" fmla="*/ 27 h 41"/>
                                <a:gd name="T42" fmla="*/ 914 w 2878"/>
                                <a:gd name="T43" fmla="*/ 13 h 41"/>
                                <a:gd name="T44" fmla="*/ 1139 w 2878"/>
                                <a:gd name="T45" fmla="*/ 0 h 41"/>
                                <a:gd name="T46" fmla="*/ 1276 w 2878"/>
                                <a:gd name="T47" fmla="*/ 41 h 41"/>
                                <a:gd name="T48" fmla="*/ 1151 w 2878"/>
                                <a:gd name="T49" fmla="*/ 27 h 41"/>
                                <a:gd name="T50" fmla="*/ 1264 w 2878"/>
                                <a:gd name="T51" fmla="*/ 0 h 41"/>
                                <a:gd name="T52" fmla="*/ 1151 w 2878"/>
                                <a:gd name="T53" fmla="*/ 27 h 41"/>
                                <a:gd name="T54" fmla="*/ 1502 w 2878"/>
                                <a:gd name="T55" fmla="*/ 0 h 41"/>
                                <a:gd name="T56" fmla="*/ 1364 w 2878"/>
                                <a:gd name="T57" fmla="*/ 27 h 41"/>
                                <a:gd name="T58" fmla="*/ 1502 w 2878"/>
                                <a:gd name="T59" fmla="*/ 27 h 41"/>
                                <a:gd name="T60" fmla="*/ 1364 w 2878"/>
                                <a:gd name="T61" fmla="*/ 13 h 41"/>
                                <a:gd name="T62" fmla="*/ 1602 w 2878"/>
                                <a:gd name="T63" fmla="*/ 0 h 41"/>
                                <a:gd name="T64" fmla="*/ 1727 w 2878"/>
                                <a:gd name="T65" fmla="*/ 41 h 41"/>
                                <a:gd name="T66" fmla="*/ 1602 w 2878"/>
                                <a:gd name="T67" fmla="*/ 27 h 41"/>
                                <a:gd name="T68" fmla="*/ 1727 w 2878"/>
                                <a:gd name="T69" fmla="*/ 0 h 41"/>
                                <a:gd name="T70" fmla="*/ 1602 w 2878"/>
                                <a:gd name="T71" fmla="*/ 27 h 41"/>
                                <a:gd name="T72" fmla="*/ 1964 w 2878"/>
                                <a:gd name="T73" fmla="*/ 0 h 41"/>
                                <a:gd name="T74" fmla="*/ 1814 w 2878"/>
                                <a:gd name="T75" fmla="*/ 27 h 41"/>
                                <a:gd name="T76" fmla="*/ 1952 w 2878"/>
                                <a:gd name="T77" fmla="*/ 27 h 41"/>
                                <a:gd name="T78" fmla="*/ 1827 w 2878"/>
                                <a:gd name="T79" fmla="*/ 13 h 41"/>
                                <a:gd name="T80" fmla="*/ 2052 w 2878"/>
                                <a:gd name="T81" fmla="*/ 0 h 41"/>
                                <a:gd name="T82" fmla="*/ 2177 w 2878"/>
                                <a:gd name="T83" fmla="*/ 41 h 41"/>
                                <a:gd name="T84" fmla="*/ 2052 w 2878"/>
                                <a:gd name="T85" fmla="*/ 27 h 41"/>
                                <a:gd name="T86" fmla="*/ 2177 w 2878"/>
                                <a:gd name="T87" fmla="*/ 0 h 41"/>
                                <a:gd name="T88" fmla="*/ 2052 w 2878"/>
                                <a:gd name="T89" fmla="*/ 27 h 41"/>
                                <a:gd name="T90" fmla="*/ 2415 w 2878"/>
                                <a:gd name="T91" fmla="*/ 0 h 41"/>
                                <a:gd name="T92" fmla="*/ 2277 w 2878"/>
                                <a:gd name="T93" fmla="*/ 27 h 41"/>
                                <a:gd name="T94" fmla="*/ 2415 w 2878"/>
                                <a:gd name="T95" fmla="*/ 27 h 41"/>
                                <a:gd name="T96" fmla="*/ 2277 w 2878"/>
                                <a:gd name="T97" fmla="*/ 13 h 41"/>
                                <a:gd name="T98" fmla="*/ 2502 w 2878"/>
                                <a:gd name="T99" fmla="*/ 0 h 41"/>
                                <a:gd name="T100" fmla="*/ 2640 w 2878"/>
                                <a:gd name="T101" fmla="*/ 41 h 41"/>
                                <a:gd name="T102" fmla="*/ 2515 w 2878"/>
                                <a:gd name="T103" fmla="*/ 27 h 41"/>
                                <a:gd name="T104" fmla="*/ 2628 w 2878"/>
                                <a:gd name="T105" fmla="*/ 0 h 41"/>
                                <a:gd name="T106" fmla="*/ 2515 w 2878"/>
                                <a:gd name="T107" fmla="*/ 27 h 41"/>
                                <a:gd name="T108" fmla="*/ 2878 w 2878"/>
                                <a:gd name="T109" fmla="*/ 0 h 41"/>
                                <a:gd name="T110" fmla="*/ 2728 w 2878"/>
                                <a:gd name="T111" fmla="*/ 27 h 41"/>
                                <a:gd name="T112" fmla="*/ 2865 w 2878"/>
                                <a:gd name="T113" fmla="*/ 27 h 41"/>
                                <a:gd name="T114" fmla="*/ 2740 w 2878"/>
                                <a:gd name="T115" fmla="*/ 13 h 4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41">
                                  <a:moveTo>
                                    <a:pt x="0" y="0"/>
                                  </a:moveTo>
                                  <a:lnTo>
                                    <a:pt x="0" y="0"/>
                                  </a:lnTo>
                                  <a:lnTo>
                                    <a:pt x="125" y="0"/>
                                  </a:lnTo>
                                  <a:lnTo>
                                    <a:pt x="138" y="0"/>
                                  </a:lnTo>
                                  <a:lnTo>
                                    <a:pt x="138" y="27"/>
                                  </a:lnTo>
                                  <a:lnTo>
                                    <a:pt x="125" y="41"/>
                                  </a:lnTo>
                                  <a:lnTo>
                                    <a:pt x="0" y="41"/>
                                  </a:lnTo>
                                  <a:lnTo>
                                    <a:pt x="0" y="27"/>
                                  </a:lnTo>
                                  <a:lnTo>
                                    <a:pt x="0" y="0"/>
                                  </a:lnTo>
                                  <a:close/>
                                  <a:moveTo>
                                    <a:pt x="13" y="27"/>
                                  </a:moveTo>
                                  <a:lnTo>
                                    <a:pt x="0" y="27"/>
                                  </a:lnTo>
                                  <a:lnTo>
                                    <a:pt x="125" y="27"/>
                                  </a:lnTo>
                                  <a:lnTo>
                                    <a:pt x="125" y="0"/>
                                  </a:lnTo>
                                  <a:lnTo>
                                    <a:pt x="125" y="13"/>
                                  </a:lnTo>
                                  <a:lnTo>
                                    <a:pt x="0" y="13"/>
                                  </a:lnTo>
                                  <a:lnTo>
                                    <a:pt x="13" y="0"/>
                                  </a:lnTo>
                                  <a:lnTo>
                                    <a:pt x="13" y="27"/>
                                  </a:lnTo>
                                  <a:close/>
                                  <a:moveTo>
                                    <a:pt x="225" y="0"/>
                                  </a:moveTo>
                                  <a:lnTo>
                                    <a:pt x="225" y="0"/>
                                  </a:lnTo>
                                  <a:lnTo>
                                    <a:pt x="363" y="0"/>
                                  </a:lnTo>
                                  <a:lnTo>
                                    <a:pt x="363" y="27"/>
                                  </a:lnTo>
                                  <a:lnTo>
                                    <a:pt x="363" y="41"/>
                                  </a:lnTo>
                                  <a:lnTo>
                                    <a:pt x="225" y="41"/>
                                  </a:lnTo>
                                  <a:lnTo>
                                    <a:pt x="225" y="27"/>
                                  </a:lnTo>
                                  <a:lnTo>
                                    <a:pt x="225" y="0"/>
                                  </a:lnTo>
                                  <a:close/>
                                  <a:moveTo>
                                    <a:pt x="238" y="27"/>
                                  </a:moveTo>
                                  <a:lnTo>
                                    <a:pt x="225" y="27"/>
                                  </a:lnTo>
                                  <a:lnTo>
                                    <a:pt x="363" y="27"/>
                                  </a:lnTo>
                                  <a:lnTo>
                                    <a:pt x="351" y="27"/>
                                  </a:lnTo>
                                  <a:lnTo>
                                    <a:pt x="351" y="0"/>
                                  </a:lnTo>
                                  <a:lnTo>
                                    <a:pt x="363" y="13"/>
                                  </a:lnTo>
                                  <a:lnTo>
                                    <a:pt x="225" y="13"/>
                                  </a:lnTo>
                                  <a:lnTo>
                                    <a:pt x="238" y="0"/>
                                  </a:lnTo>
                                  <a:lnTo>
                                    <a:pt x="238" y="27"/>
                                  </a:lnTo>
                                  <a:close/>
                                  <a:moveTo>
                                    <a:pt x="451" y="0"/>
                                  </a:moveTo>
                                  <a:lnTo>
                                    <a:pt x="451" y="0"/>
                                  </a:lnTo>
                                  <a:lnTo>
                                    <a:pt x="588" y="0"/>
                                  </a:lnTo>
                                  <a:lnTo>
                                    <a:pt x="588" y="27"/>
                                  </a:lnTo>
                                  <a:lnTo>
                                    <a:pt x="588" y="41"/>
                                  </a:lnTo>
                                  <a:lnTo>
                                    <a:pt x="451" y="41"/>
                                  </a:lnTo>
                                  <a:lnTo>
                                    <a:pt x="451" y="27"/>
                                  </a:lnTo>
                                  <a:lnTo>
                                    <a:pt x="451" y="0"/>
                                  </a:lnTo>
                                  <a:close/>
                                  <a:moveTo>
                                    <a:pt x="463" y="27"/>
                                  </a:moveTo>
                                  <a:lnTo>
                                    <a:pt x="451" y="27"/>
                                  </a:lnTo>
                                  <a:lnTo>
                                    <a:pt x="588" y="27"/>
                                  </a:lnTo>
                                  <a:lnTo>
                                    <a:pt x="576" y="27"/>
                                  </a:lnTo>
                                  <a:lnTo>
                                    <a:pt x="576" y="0"/>
                                  </a:lnTo>
                                  <a:lnTo>
                                    <a:pt x="588" y="13"/>
                                  </a:lnTo>
                                  <a:lnTo>
                                    <a:pt x="451" y="13"/>
                                  </a:lnTo>
                                  <a:lnTo>
                                    <a:pt x="463" y="0"/>
                                  </a:lnTo>
                                  <a:lnTo>
                                    <a:pt x="463" y="27"/>
                                  </a:lnTo>
                                  <a:close/>
                                  <a:moveTo>
                                    <a:pt x="676" y="0"/>
                                  </a:moveTo>
                                  <a:lnTo>
                                    <a:pt x="688" y="0"/>
                                  </a:lnTo>
                                  <a:lnTo>
                                    <a:pt x="813" y="0"/>
                                  </a:lnTo>
                                  <a:lnTo>
                                    <a:pt x="826" y="0"/>
                                  </a:lnTo>
                                  <a:lnTo>
                                    <a:pt x="826" y="27"/>
                                  </a:lnTo>
                                  <a:lnTo>
                                    <a:pt x="813" y="41"/>
                                  </a:lnTo>
                                  <a:lnTo>
                                    <a:pt x="688" y="41"/>
                                  </a:lnTo>
                                  <a:lnTo>
                                    <a:pt x="676" y="27"/>
                                  </a:lnTo>
                                  <a:lnTo>
                                    <a:pt x="676" y="0"/>
                                  </a:lnTo>
                                  <a:close/>
                                  <a:moveTo>
                                    <a:pt x="688" y="27"/>
                                  </a:moveTo>
                                  <a:lnTo>
                                    <a:pt x="688" y="27"/>
                                  </a:lnTo>
                                  <a:lnTo>
                                    <a:pt x="813" y="27"/>
                                  </a:lnTo>
                                  <a:lnTo>
                                    <a:pt x="813" y="0"/>
                                  </a:lnTo>
                                  <a:lnTo>
                                    <a:pt x="813" y="13"/>
                                  </a:lnTo>
                                  <a:lnTo>
                                    <a:pt x="688" y="13"/>
                                  </a:lnTo>
                                  <a:lnTo>
                                    <a:pt x="688" y="0"/>
                                  </a:lnTo>
                                  <a:lnTo>
                                    <a:pt x="688" y="27"/>
                                  </a:lnTo>
                                  <a:close/>
                                  <a:moveTo>
                                    <a:pt x="901" y="0"/>
                                  </a:moveTo>
                                  <a:lnTo>
                                    <a:pt x="914" y="0"/>
                                  </a:lnTo>
                                  <a:lnTo>
                                    <a:pt x="1039" y="0"/>
                                  </a:lnTo>
                                  <a:lnTo>
                                    <a:pt x="1051" y="0"/>
                                  </a:lnTo>
                                  <a:lnTo>
                                    <a:pt x="1051" y="27"/>
                                  </a:lnTo>
                                  <a:lnTo>
                                    <a:pt x="1039" y="41"/>
                                  </a:lnTo>
                                  <a:lnTo>
                                    <a:pt x="914" y="41"/>
                                  </a:lnTo>
                                  <a:lnTo>
                                    <a:pt x="901" y="27"/>
                                  </a:lnTo>
                                  <a:lnTo>
                                    <a:pt x="901" y="0"/>
                                  </a:lnTo>
                                  <a:close/>
                                  <a:moveTo>
                                    <a:pt x="914" y="27"/>
                                  </a:moveTo>
                                  <a:lnTo>
                                    <a:pt x="914" y="27"/>
                                  </a:lnTo>
                                  <a:lnTo>
                                    <a:pt x="1039" y="27"/>
                                  </a:lnTo>
                                  <a:lnTo>
                                    <a:pt x="1039" y="0"/>
                                  </a:lnTo>
                                  <a:lnTo>
                                    <a:pt x="1039" y="13"/>
                                  </a:lnTo>
                                  <a:lnTo>
                                    <a:pt x="914" y="13"/>
                                  </a:lnTo>
                                  <a:lnTo>
                                    <a:pt x="914" y="0"/>
                                  </a:lnTo>
                                  <a:lnTo>
                                    <a:pt x="914" y="27"/>
                                  </a:lnTo>
                                  <a:close/>
                                  <a:moveTo>
                                    <a:pt x="1139" y="0"/>
                                  </a:moveTo>
                                  <a:lnTo>
                                    <a:pt x="1139" y="0"/>
                                  </a:lnTo>
                                  <a:lnTo>
                                    <a:pt x="1276" y="0"/>
                                  </a:lnTo>
                                  <a:lnTo>
                                    <a:pt x="1276" y="27"/>
                                  </a:lnTo>
                                  <a:lnTo>
                                    <a:pt x="1276" y="41"/>
                                  </a:lnTo>
                                  <a:lnTo>
                                    <a:pt x="1139" y="41"/>
                                  </a:lnTo>
                                  <a:lnTo>
                                    <a:pt x="1139" y="27"/>
                                  </a:lnTo>
                                  <a:lnTo>
                                    <a:pt x="1139" y="0"/>
                                  </a:lnTo>
                                  <a:close/>
                                  <a:moveTo>
                                    <a:pt x="1151" y="27"/>
                                  </a:moveTo>
                                  <a:lnTo>
                                    <a:pt x="1139" y="27"/>
                                  </a:lnTo>
                                  <a:lnTo>
                                    <a:pt x="1276" y="27"/>
                                  </a:lnTo>
                                  <a:lnTo>
                                    <a:pt x="1264" y="27"/>
                                  </a:lnTo>
                                  <a:lnTo>
                                    <a:pt x="1264" y="0"/>
                                  </a:lnTo>
                                  <a:lnTo>
                                    <a:pt x="1276" y="13"/>
                                  </a:lnTo>
                                  <a:lnTo>
                                    <a:pt x="1139" y="13"/>
                                  </a:lnTo>
                                  <a:lnTo>
                                    <a:pt x="1151" y="0"/>
                                  </a:lnTo>
                                  <a:lnTo>
                                    <a:pt x="1151" y="27"/>
                                  </a:lnTo>
                                  <a:close/>
                                  <a:moveTo>
                                    <a:pt x="1364" y="0"/>
                                  </a:moveTo>
                                  <a:lnTo>
                                    <a:pt x="1364" y="0"/>
                                  </a:lnTo>
                                  <a:lnTo>
                                    <a:pt x="1502" y="0"/>
                                  </a:lnTo>
                                  <a:lnTo>
                                    <a:pt x="1502" y="27"/>
                                  </a:lnTo>
                                  <a:lnTo>
                                    <a:pt x="1502" y="41"/>
                                  </a:lnTo>
                                  <a:lnTo>
                                    <a:pt x="1364" y="41"/>
                                  </a:lnTo>
                                  <a:lnTo>
                                    <a:pt x="1364" y="27"/>
                                  </a:lnTo>
                                  <a:lnTo>
                                    <a:pt x="1364" y="0"/>
                                  </a:lnTo>
                                  <a:close/>
                                  <a:moveTo>
                                    <a:pt x="1376" y="27"/>
                                  </a:moveTo>
                                  <a:lnTo>
                                    <a:pt x="1364" y="27"/>
                                  </a:lnTo>
                                  <a:lnTo>
                                    <a:pt x="1502" y="27"/>
                                  </a:lnTo>
                                  <a:lnTo>
                                    <a:pt x="1489" y="27"/>
                                  </a:lnTo>
                                  <a:lnTo>
                                    <a:pt x="1489" y="0"/>
                                  </a:lnTo>
                                  <a:lnTo>
                                    <a:pt x="1502" y="13"/>
                                  </a:lnTo>
                                  <a:lnTo>
                                    <a:pt x="1364" y="13"/>
                                  </a:lnTo>
                                  <a:lnTo>
                                    <a:pt x="1376" y="0"/>
                                  </a:lnTo>
                                  <a:lnTo>
                                    <a:pt x="1376" y="27"/>
                                  </a:lnTo>
                                  <a:close/>
                                  <a:moveTo>
                                    <a:pt x="1589" y="0"/>
                                  </a:moveTo>
                                  <a:lnTo>
                                    <a:pt x="1602" y="0"/>
                                  </a:lnTo>
                                  <a:lnTo>
                                    <a:pt x="1727" y="0"/>
                                  </a:lnTo>
                                  <a:lnTo>
                                    <a:pt x="1739" y="0"/>
                                  </a:lnTo>
                                  <a:lnTo>
                                    <a:pt x="1739" y="27"/>
                                  </a:lnTo>
                                  <a:lnTo>
                                    <a:pt x="1727" y="41"/>
                                  </a:lnTo>
                                  <a:lnTo>
                                    <a:pt x="1602" y="41"/>
                                  </a:lnTo>
                                  <a:lnTo>
                                    <a:pt x="1589" y="27"/>
                                  </a:lnTo>
                                  <a:lnTo>
                                    <a:pt x="1589" y="0"/>
                                  </a:lnTo>
                                  <a:close/>
                                  <a:moveTo>
                                    <a:pt x="1602" y="27"/>
                                  </a:moveTo>
                                  <a:lnTo>
                                    <a:pt x="1602" y="27"/>
                                  </a:lnTo>
                                  <a:lnTo>
                                    <a:pt x="1727" y="27"/>
                                  </a:lnTo>
                                  <a:lnTo>
                                    <a:pt x="1727" y="0"/>
                                  </a:lnTo>
                                  <a:lnTo>
                                    <a:pt x="1727" y="13"/>
                                  </a:lnTo>
                                  <a:lnTo>
                                    <a:pt x="1602" y="13"/>
                                  </a:lnTo>
                                  <a:lnTo>
                                    <a:pt x="1602" y="0"/>
                                  </a:lnTo>
                                  <a:lnTo>
                                    <a:pt x="1602" y="27"/>
                                  </a:lnTo>
                                  <a:close/>
                                  <a:moveTo>
                                    <a:pt x="1814" y="0"/>
                                  </a:moveTo>
                                  <a:lnTo>
                                    <a:pt x="1827" y="0"/>
                                  </a:lnTo>
                                  <a:lnTo>
                                    <a:pt x="1952" y="0"/>
                                  </a:lnTo>
                                  <a:lnTo>
                                    <a:pt x="1964" y="0"/>
                                  </a:lnTo>
                                  <a:lnTo>
                                    <a:pt x="1964" y="27"/>
                                  </a:lnTo>
                                  <a:lnTo>
                                    <a:pt x="1952" y="41"/>
                                  </a:lnTo>
                                  <a:lnTo>
                                    <a:pt x="1827" y="41"/>
                                  </a:lnTo>
                                  <a:lnTo>
                                    <a:pt x="1814" y="27"/>
                                  </a:lnTo>
                                  <a:lnTo>
                                    <a:pt x="1814" y="0"/>
                                  </a:lnTo>
                                  <a:close/>
                                  <a:moveTo>
                                    <a:pt x="1827" y="27"/>
                                  </a:moveTo>
                                  <a:lnTo>
                                    <a:pt x="1827" y="27"/>
                                  </a:lnTo>
                                  <a:lnTo>
                                    <a:pt x="1952" y="27"/>
                                  </a:lnTo>
                                  <a:lnTo>
                                    <a:pt x="1952" y="0"/>
                                  </a:lnTo>
                                  <a:lnTo>
                                    <a:pt x="1952" y="13"/>
                                  </a:lnTo>
                                  <a:lnTo>
                                    <a:pt x="1827" y="13"/>
                                  </a:lnTo>
                                  <a:lnTo>
                                    <a:pt x="1827" y="0"/>
                                  </a:lnTo>
                                  <a:lnTo>
                                    <a:pt x="1827" y="27"/>
                                  </a:lnTo>
                                  <a:close/>
                                  <a:moveTo>
                                    <a:pt x="2040" y="0"/>
                                  </a:moveTo>
                                  <a:lnTo>
                                    <a:pt x="2052" y="0"/>
                                  </a:lnTo>
                                  <a:lnTo>
                                    <a:pt x="2177" y="0"/>
                                  </a:lnTo>
                                  <a:lnTo>
                                    <a:pt x="2190" y="0"/>
                                  </a:lnTo>
                                  <a:lnTo>
                                    <a:pt x="2190" y="27"/>
                                  </a:lnTo>
                                  <a:lnTo>
                                    <a:pt x="2177" y="41"/>
                                  </a:lnTo>
                                  <a:lnTo>
                                    <a:pt x="2052" y="41"/>
                                  </a:lnTo>
                                  <a:lnTo>
                                    <a:pt x="2040" y="27"/>
                                  </a:lnTo>
                                  <a:lnTo>
                                    <a:pt x="2040" y="0"/>
                                  </a:lnTo>
                                  <a:close/>
                                  <a:moveTo>
                                    <a:pt x="2052" y="27"/>
                                  </a:moveTo>
                                  <a:lnTo>
                                    <a:pt x="2052" y="27"/>
                                  </a:lnTo>
                                  <a:lnTo>
                                    <a:pt x="2177" y="27"/>
                                  </a:lnTo>
                                  <a:lnTo>
                                    <a:pt x="2177" y="0"/>
                                  </a:lnTo>
                                  <a:lnTo>
                                    <a:pt x="2177" y="13"/>
                                  </a:lnTo>
                                  <a:lnTo>
                                    <a:pt x="2052" y="13"/>
                                  </a:lnTo>
                                  <a:lnTo>
                                    <a:pt x="2052" y="0"/>
                                  </a:lnTo>
                                  <a:lnTo>
                                    <a:pt x="2052" y="27"/>
                                  </a:lnTo>
                                  <a:close/>
                                  <a:moveTo>
                                    <a:pt x="2277" y="0"/>
                                  </a:moveTo>
                                  <a:lnTo>
                                    <a:pt x="2277" y="0"/>
                                  </a:lnTo>
                                  <a:lnTo>
                                    <a:pt x="2415" y="0"/>
                                  </a:lnTo>
                                  <a:lnTo>
                                    <a:pt x="2415" y="27"/>
                                  </a:lnTo>
                                  <a:lnTo>
                                    <a:pt x="2415" y="41"/>
                                  </a:lnTo>
                                  <a:lnTo>
                                    <a:pt x="2277" y="41"/>
                                  </a:lnTo>
                                  <a:lnTo>
                                    <a:pt x="2277" y="27"/>
                                  </a:lnTo>
                                  <a:lnTo>
                                    <a:pt x="2277" y="0"/>
                                  </a:lnTo>
                                  <a:close/>
                                  <a:moveTo>
                                    <a:pt x="2290" y="27"/>
                                  </a:moveTo>
                                  <a:lnTo>
                                    <a:pt x="2277" y="27"/>
                                  </a:lnTo>
                                  <a:lnTo>
                                    <a:pt x="2415" y="27"/>
                                  </a:lnTo>
                                  <a:lnTo>
                                    <a:pt x="2402" y="27"/>
                                  </a:lnTo>
                                  <a:lnTo>
                                    <a:pt x="2402" y="0"/>
                                  </a:lnTo>
                                  <a:lnTo>
                                    <a:pt x="2415" y="13"/>
                                  </a:lnTo>
                                  <a:lnTo>
                                    <a:pt x="2277" y="13"/>
                                  </a:lnTo>
                                  <a:lnTo>
                                    <a:pt x="2290" y="0"/>
                                  </a:lnTo>
                                  <a:lnTo>
                                    <a:pt x="2290" y="27"/>
                                  </a:lnTo>
                                  <a:close/>
                                  <a:moveTo>
                                    <a:pt x="2502" y="0"/>
                                  </a:moveTo>
                                  <a:lnTo>
                                    <a:pt x="2502" y="0"/>
                                  </a:lnTo>
                                  <a:lnTo>
                                    <a:pt x="2640" y="0"/>
                                  </a:lnTo>
                                  <a:lnTo>
                                    <a:pt x="2640" y="27"/>
                                  </a:lnTo>
                                  <a:lnTo>
                                    <a:pt x="2640" y="41"/>
                                  </a:lnTo>
                                  <a:lnTo>
                                    <a:pt x="2502" y="41"/>
                                  </a:lnTo>
                                  <a:lnTo>
                                    <a:pt x="2502" y="27"/>
                                  </a:lnTo>
                                  <a:lnTo>
                                    <a:pt x="2502" y="0"/>
                                  </a:lnTo>
                                  <a:close/>
                                  <a:moveTo>
                                    <a:pt x="2515" y="27"/>
                                  </a:moveTo>
                                  <a:lnTo>
                                    <a:pt x="2502" y="27"/>
                                  </a:lnTo>
                                  <a:lnTo>
                                    <a:pt x="2640" y="27"/>
                                  </a:lnTo>
                                  <a:lnTo>
                                    <a:pt x="2628" y="27"/>
                                  </a:lnTo>
                                  <a:lnTo>
                                    <a:pt x="2628" y="0"/>
                                  </a:lnTo>
                                  <a:lnTo>
                                    <a:pt x="2640" y="13"/>
                                  </a:lnTo>
                                  <a:lnTo>
                                    <a:pt x="2502" y="13"/>
                                  </a:lnTo>
                                  <a:lnTo>
                                    <a:pt x="2515" y="0"/>
                                  </a:lnTo>
                                  <a:lnTo>
                                    <a:pt x="2515" y="27"/>
                                  </a:lnTo>
                                  <a:close/>
                                  <a:moveTo>
                                    <a:pt x="2728" y="0"/>
                                  </a:moveTo>
                                  <a:lnTo>
                                    <a:pt x="2740" y="0"/>
                                  </a:lnTo>
                                  <a:lnTo>
                                    <a:pt x="2865" y="0"/>
                                  </a:lnTo>
                                  <a:lnTo>
                                    <a:pt x="2878" y="0"/>
                                  </a:lnTo>
                                  <a:lnTo>
                                    <a:pt x="2878" y="27"/>
                                  </a:lnTo>
                                  <a:lnTo>
                                    <a:pt x="2865" y="41"/>
                                  </a:lnTo>
                                  <a:lnTo>
                                    <a:pt x="2740" y="41"/>
                                  </a:lnTo>
                                  <a:lnTo>
                                    <a:pt x="2728" y="27"/>
                                  </a:lnTo>
                                  <a:lnTo>
                                    <a:pt x="2728" y="0"/>
                                  </a:lnTo>
                                  <a:close/>
                                  <a:moveTo>
                                    <a:pt x="2740" y="27"/>
                                  </a:moveTo>
                                  <a:lnTo>
                                    <a:pt x="2740" y="27"/>
                                  </a:lnTo>
                                  <a:lnTo>
                                    <a:pt x="2865" y="27"/>
                                  </a:lnTo>
                                  <a:lnTo>
                                    <a:pt x="2865" y="0"/>
                                  </a:lnTo>
                                  <a:lnTo>
                                    <a:pt x="2865" y="13"/>
                                  </a:lnTo>
                                  <a:lnTo>
                                    <a:pt x="2740" y="13"/>
                                  </a:lnTo>
                                  <a:lnTo>
                                    <a:pt x="2740" y="0"/>
                                  </a:lnTo>
                                  <a:lnTo>
                                    <a:pt x="2740" y="27"/>
                                  </a:lnTo>
                                  <a:close/>
                                </a:path>
                              </a:pathLst>
                            </a:custGeom>
                            <a:solidFill>
                              <a:srgbClr val="FF0000"/>
                            </a:solidFill>
                            <a:ln w="0">
                              <a:solidFill>
                                <a:srgbClr val="FF0000"/>
                              </a:solidFill>
                              <a:round/>
                              <a:headEnd/>
                              <a:tailEnd/>
                            </a:ln>
                          </wps:spPr>
                          <wps:txbx>
                            <w:txbxContent>
                              <w:p w14:paraId="11C5B528" w14:textId="77777777" w:rsidR="0012286B" w:rsidRDefault="0012286B" w:rsidP="00C41FFD"/>
                            </w:txbxContent>
                          </wps:txbx>
                          <wps:bodyPr rot="0" vert="horz" wrap="square" lIns="91440" tIns="45720" rIns="91440" bIns="45720" anchor="t" anchorCtr="0" upright="1">
                            <a:noAutofit/>
                          </wps:bodyPr>
                        </wps:wsp>
                        <wps:wsp>
                          <wps:cNvPr id="5649" name="Freeform 5649"/>
                          <wps:cNvSpPr>
                            <a:spLocks noEditPoints="1"/>
                          </wps:cNvSpPr>
                          <wps:spPr bwMode="auto">
                            <a:xfrm>
                              <a:off x="1677581" y="4739706"/>
                              <a:ext cx="1822263" cy="8891"/>
                            </a:xfrm>
                            <a:custGeom>
                              <a:avLst/>
                              <a:gdLst>
                                <a:gd name="T0" fmla="*/ 125 w 2865"/>
                                <a:gd name="T1" fmla="*/ 14 h 14"/>
                                <a:gd name="T2" fmla="*/ 0 w 2865"/>
                                <a:gd name="T3" fmla="*/ 0 h 14"/>
                                <a:gd name="T4" fmla="*/ 225 w 2865"/>
                                <a:gd name="T5" fmla="*/ 14 h 14"/>
                                <a:gd name="T6" fmla="*/ 363 w 2865"/>
                                <a:gd name="T7" fmla="*/ 0 h 14"/>
                                <a:gd name="T8" fmla="*/ 225 w 2865"/>
                                <a:gd name="T9" fmla="*/ 14 h 14"/>
                                <a:gd name="T10" fmla="*/ 588 w 2865"/>
                                <a:gd name="T11" fmla="*/ 14 h 14"/>
                                <a:gd name="T12" fmla="*/ 451 w 2865"/>
                                <a:gd name="T13" fmla="*/ 0 h 14"/>
                                <a:gd name="T14" fmla="*/ 688 w 2865"/>
                                <a:gd name="T15" fmla="*/ 14 h 14"/>
                                <a:gd name="T16" fmla="*/ 813 w 2865"/>
                                <a:gd name="T17" fmla="*/ 0 h 14"/>
                                <a:gd name="T18" fmla="*/ 688 w 2865"/>
                                <a:gd name="T19" fmla="*/ 14 h 14"/>
                                <a:gd name="T20" fmla="*/ 1039 w 2865"/>
                                <a:gd name="T21" fmla="*/ 14 h 14"/>
                                <a:gd name="T22" fmla="*/ 914 w 2865"/>
                                <a:gd name="T23" fmla="*/ 0 h 14"/>
                                <a:gd name="T24" fmla="*/ 1139 w 2865"/>
                                <a:gd name="T25" fmla="*/ 14 h 14"/>
                                <a:gd name="T26" fmla="*/ 1276 w 2865"/>
                                <a:gd name="T27" fmla="*/ 0 h 14"/>
                                <a:gd name="T28" fmla="*/ 1139 w 2865"/>
                                <a:gd name="T29" fmla="*/ 14 h 14"/>
                                <a:gd name="T30" fmla="*/ 1502 w 2865"/>
                                <a:gd name="T31" fmla="*/ 14 h 14"/>
                                <a:gd name="T32" fmla="*/ 1364 w 2865"/>
                                <a:gd name="T33" fmla="*/ 0 h 14"/>
                                <a:gd name="T34" fmla="*/ 1602 w 2865"/>
                                <a:gd name="T35" fmla="*/ 14 h 14"/>
                                <a:gd name="T36" fmla="*/ 1727 w 2865"/>
                                <a:gd name="T37" fmla="*/ 0 h 14"/>
                                <a:gd name="T38" fmla="*/ 1602 w 2865"/>
                                <a:gd name="T39" fmla="*/ 14 h 14"/>
                                <a:gd name="T40" fmla="*/ 1952 w 2865"/>
                                <a:gd name="T41" fmla="*/ 14 h 14"/>
                                <a:gd name="T42" fmla="*/ 1827 w 2865"/>
                                <a:gd name="T43" fmla="*/ 0 h 14"/>
                                <a:gd name="T44" fmla="*/ 2052 w 2865"/>
                                <a:gd name="T45" fmla="*/ 14 h 14"/>
                                <a:gd name="T46" fmla="*/ 2177 w 2865"/>
                                <a:gd name="T47" fmla="*/ 0 h 14"/>
                                <a:gd name="T48" fmla="*/ 2052 w 2865"/>
                                <a:gd name="T49" fmla="*/ 14 h 14"/>
                                <a:gd name="T50" fmla="*/ 2415 w 2865"/>
                                <a:gd name="T51" fmla="*/ 14 h 14"/>
                                <a:gd name="T52" fmla="*/ 2277 w 2865"/>
                                <a:gd name="T53" fmla="*/ 0 h 14"/>
                                <a:gd name="T54" fmla="*/ 2502 w 2865"/>
                                <a:gd name="T55" fmla="*/ 14 h 14"/>
                                <a:gd name="T56" fmla="*/ 2640 w 2865"/>
                                <a:gd name="T57" fmla="*/ 0 h 14"/>
                                <a:gd name="T58" fmla="*/ 2502 w 2865"/>
                                <a:gd name="T59" fmla="*/ 14 h 14"/>
                                <a:gd name="T60" fmla="*/ 2865 w 2865"/>
                                <a:gd name="T61" fmla="*/ 14 h 14"/>
                                <a:gd name="T62" fmla="*/ 2740 w 2865"/>
                                <a:gd name="T63" fmla="*/ 0 h 1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14">
                                  <a:moveTo>
                                    <a:pt x="0" y="14"/>
                                  </a:moveTo>
                                  <a:lnTo>
                                    <a:pt x="125" y="14"/>
                                  </a:lnTo>
                                  <a:lnTo>
                                    <a:pt x="125" y="0"/>
                                  </a:lnTo>
                                  <a:lnTo>
                                    <a:pt x="0" y="0"/>
                                  </a:lnTo>
                                  <a:lnTo>
                                    <a:pt x="0" y="14"/>
                                  </a:lnTo>
                                  <a:close/>
                                  <a:moveTo>
                                    <a:pt x="225" y="14"/>
                                  </a:moveTo>
                                  <a:lnTo>
                                    <a:pt x="363" y="14"/>
                                  </a:lnTo>
                                  <a:lnTo>
                                    <a:pt x="363" y="0"/>
                                  </a:lnTo>
                                  <a:lnTo>
                                    <a:pt x="225" y="0"/>
                                  </a:lnTo>
                                  <a:lnTo>
                                    <a:pt x="225" y="14"/>
                                  </a:lnTo>
                                  <a:close/>
                                  <a:moveTo>
                                    <a:pt x="451" y="14"/>
                                  </a:moveTo>
                                  <a:lnTo>
                                    <a:pt x="588" y="14"/>
                                  </a:lnTo>
                                  <a:lnTo>
                                    <a:pt x="588" y="0"/>
                                  </a:lnTo>
                                  <a:lnTo>
                                    <a:pt x="451" y="0"/>
                                  </a:lnTo>
                                  <a:lnTo>
                                    <a:pt x="451" y="14"/>
                                  </a:lnTo>
                                  <a:close/>
                                  <a:moveTo>
                                    <a:pt x="688" y="14"/>
                                  </a:moveTo>
                                  <a:lnTo>
                                    <a:pt x="813" y="14"/>
                                  </a:lnTo>
                                  <a:lnTo>
                                    <a:pt x="813" y="0"/>
                                  </a:lnTo>
                                  <a:lnTo>
                                    <a:pt x="688" y="0"/>
                                  </a:lnTo>
                                  <a:lnTo>
                                    <a:pt x="688" y="14"/>
                                  </a:lnTo>
                                  <a:close/>
                                  <a:moveTo>
                                    <a:pt x="914" y="14"/>
                                  </a:moveTo>
                                  <a:lnTo>
                                    <a:pt x="1039" y="14"/>
                                  </a:lnTo>
                                  <a:lnTo>
                                    <a:pt x="1039" y="0"/>
                                  </a:lnTo>
                                  <a:lnTo>
                                    <a:pt x="914" y="0"/>
                                  </a:lnTo>
                                  <a:lnTo>
                                    <a:pt x="914" y="14"/>
                                  </a:lnTo>
                                  <a:close/>
                                  <a:moveTo>
                                    <a:pt x="1139" y="14"/>
                                  </a:moveTo>
                                  <a:lnTo>
                                    <a:pt x="1276" y="14"/>
                                  </a:lnTo>
                                  <a:lnTo>
                                    <a:pt x="1276" y="0"/>
                                  </a:lnTo>
                                  <a:lnTo>
                                    <a:pt x="1139" y="0"/>
                                  </a:lnTo>
                                  <a:lnTo>
                                    <a:pt x="1139" y="14"/>
                                  </a:lnTo>
                                  <a:close/>
                                  <a:moveTo>
                                    <a:pt x="1364" y="14"/>
                                  </a:moveTo>
                                  <a:lnTo>
                                    <a:pt x="1502" y="14"/>
                                  </a:lnTo>
                                  <a:lnTo>
                                    <a:pt x="1502" y="0"/>
                                  </a:lnTo>
                                  <a:lnTo>
                                    <a:pt x="1364" y="0"/>
                                  </a:lnTo>
                                  <a:lnTo>
                                    <a:pt x="1364" y="14"/>
                                  </a:lnTo>
                                  <a:close/>
                                  <a:moveTo>
                                    <a:pt x="1602" y="14"/>
                                  </a:moveTo>
                                  <a:lnTo>
                                    <a:pt x="1727" y="14"/>
                                  </a:lnTo>
                                  <a:lnTo>
                                    <a:pt x="1727" y="0"/>
                                  </a:lnTo>
                                  <a:lnTo>
                                    <a:pt x="1602" y="0"/>
                                  </a:lnTo>
                                  <a:lnTo>
                                    <a:pt x="1602" y="14"/>
                                  </a:lnTo>
                                  <a:close/>
                                  <a:moveTo>
                                    <a:pt x="1827" y="14"/>
                                  </a:moveTo>
                                  <a:lnTo>
                                    <a:pt x="1952" y="14"/>
                                  </a:lnTo>
                                  <a:lnTo>
                                    <a:pt x="1952" y="0"/>
                                  </a:lnTo>
                                  <a:lnTo>
                                    <a:pt x="1827" y="0"/>
                                  </a:lnTo>
                                  <a:lnTo>
                                    <a:pt x="1827" y="14"/>
                                  </a:lnTo>
                                  <a:close/>
                                  <a:moveTo>
                                    <a:pt x="2052" y="14"/>
                                  </a:moveTo>
                                  <a:lnTo>
                                    <a:pt x="2177" y="14"/>
                                  </a:lnTo>
                                  <a:lnTo>
                                    <a:pt x="2177" y="0"/>
                                  </a:lnTo>
                                  <a:lnTo>
                                    <a:pt x="2052" y="0"/>
                                  </a:lnTo>
                                  <a:lnTo>
                                    <a:pt x="2052" y="14"/>
                                  </a:lnTo>
                                  <a:close/>
                                  <a:moveTo>
                                    <a:pt x="2277" y="14"/>
                                  </a:moveTo>
                                  <a:lnTo>
                                    <a:pt x="2415" y="14"/>
                                  </a:lnTo>
                                  <a:lnTo>
                                    <a:pt x="2415" y="0"/>
                                  </a:lnTo>
                                  <a:lnTo>
                                    <a:pt x="2277" y="0"/>
                                  </a:lnTo>
                                  <a:lnTo>
                                    <a:pt x="2277" y="14"/>
                                  </a:lnTo>
                                  <a:close/>
                                  <a:moveTo>
                                    <a:pt x="2502" y="14"/>
                                  </a:moveTo>
                                  <a:lnTo>
                                    <a:pt x="2640" y="14"/>
                                  </a:lnTo>
                                  <a:lnTo>
                                    <a:pt x="2640" y="0"/>
                                  </a:lnTo>
                                  <a:lnTo>
                                    <a:pt x="2502" y="0"/>
                                  </a:lnTo>
                                  <a:lnTo>
                                    <a:pt x="2502" y="14"/>
                                  </a:lnTo>
                                  <a:close/>
                                  <a:moveTo>
                                    <a:pt x="2740" y="14"/>
                                  </a:moveTo>
                                  <a:lnTo>
                                    <a:pt x="2865" y="14"/>
                                  </a:lnTo>
                                  <a:lnTo>
                                    <a:pt x="2865" y="0"/>
                                  </a:lnTo>
                                  <a:lnTo>
                                    <a:pt x="2740" y="0"/>
                                  </a:lnTo>
                                  <a:lnTo>
                                    <a:pt x="2740" y="14"/>
                                  </a:lnTo>
                                  <a:close/>
                                </a:path>
                              </a:pathLst>
                            </a:cu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2E56576F" w14:textId="77777777" w:rsidR="0012286B" w:rsidRDefault="0012286B" w:rsidP="00C41FFD"/>
                            </w:txbxContent>
                          </wps:txbx>
                          <wps:bodyPr rot="0" vert="horz" wrap="square" lIns="91440" tIns="45720" rIns="91440" bIns="45720" anchor="t" anchorCtr="0" upright="1">
                            <a:noAutofit/>
                          </wps:bodyPr>
                        </wps:wsp>
                        <wps:wsp>
                          <wps:cNvPr id="5650" name="Freeform 5650"/>
                          <wps:cNvSpPr>
                            <a:spLocks noEditPoints="1"/>
                          </wps:cNvSpPr>
                          <wps:spPr bwMode="auto">
                            <a:xfrm>
                              <a:off x="1677581" y="4739706"/>
                              <a:ext cx="1830532" cy="17782"/>
                            </a:xfrm>
                            <a:custGeom>
                              <a:avLst/>
                              <a:gdLst>
                                <a:gd name="T0" fmla="*/ 125 w 2878"/>
                                <a:gd name="T1" fmla="*/ 14 h 28"/>
                                <a:gd name="T2" fmla="*/ 13 w 2878"/>
                                <a:gd name="T3" fmla="*/ 0 h 28"/>
                                <a:gd name="T4" fmla="*/ 125 w 2878"/>
                                <a:gd name="T5" fmla="*/ 0 h 28"/>
                                <a:gd name="T6" fmla="*/ 0 w 2878"/>
                                <a:gd name="T7" fmla="*/ 28 h 28"/>
                                <a:gd name="T8" fmla="*/ 225 w 2878"/>
                                <a:gd name="T9" fmla="*/ 14 h 28"/>
                                <a:gd name="T10" fmla="*/ 363 w 2878"/>
                                <a:gd name="T11" fmla="*/ 14 h 28"/>
                                <a:gd name="T12" fmla="*/ 225 w 2878"/>
                                <a:gd name="T13" fmla="*/ 0 h 28"/>
                                <a:gd name="T14" fmla="*/ 363 w 2878"/>
                                <a:gd name="T15" fmla="*/ 14 h 28"/>
                                <a:gd name="T16" fmla="*/ 225 w 2878"/>
                                <a:gd name="T17" fmla="*/ 0 h 28"/>
                                <a:gd name="T18" fmla="*/ 576 w 2878"/>
                                <a:gd name="T19" fmla="*/ 14 h 28"/>
                                <a:gd name="T20" fmla="*/ 463 w 2878"/>
                                <a:gd name="T21" fmla="*/ 0 h 28"/>
                                <a:gd name="T22" fmla="*/ 588 w 2878"/>
                                <a:gd name="T23" fmla="*/ 0 h 28"/>
                                <a:gd name="T24" fmla="*/ 451 w 2878"/>
                                <a:gd name="T25" fmla="*/ 28 h 28"/>
                                <a:gd name="T26" fmla="*/ 688 w 2878"/>
                                <a:gd name="T27" fmla="*/ 14 h 28"/>
                                <a:gd name="T28" fmla="*/ 813 w 2878"/>
                                <a:gd name="T29" fmla="*/ 14 h 28"/>
                                <a:gd name="T30" fmla="*/ 676 w 2878"/>
                                <a:gd name="T31" fmla="*/ 0 h 28"/>
                                <a:gd name="T32" fmla="*/ 826 w 2878"/>
                                <a:gd name="T33" fmla="*/ 14 h 28"/>
                                <a:gd name="T34" fmla="*/ 676 w 2878"/>
                                <a:gd name="T35" fmla="*/ 0 h 28"/>
                                <a:gd name="T36" fmla="*/ 1039 w 2878"/>
                                <a:gd name="T37" fmla="*/ 14 h 28"/>
                                <a:gd name="T38" fmla="*/ 914 w 2878"/>
                                <a:gd name="T39" fmla="*/ 0 h 28"/>
                                <a:gd name="T40" fmla="*/ 1039 w 2878"/>
                                <a:gd name="T41" fmla="*/ 0 h 28"/>
                                <a:gd name="T42" fmla="*/ 914 w 2878"/>
                                <a:gd name="T43" fmla="*/ 28 h 28"/>
                                <a:gd name="T44" fmla="*/ 1139 w 2878"/>
                                <a:gd name="T45" fmla="*/ 14 h 28"/>
                                <a:gd name="T46" fmla="*/ 1276 w 2878"/>
                                <a:gd name="T47" fmla="*/ 14 h 28"/>
                                <a:gd name="T48" fmla="*/ 1139 w 2878"/>
                                <a:gd name="T49" fmla="*/ 0 h 28"/>
                                <a:gd name="T50" fmla="*/ 1276 w 2878"/>
                                <a:gd name="T51" fmla="*/ 14 h 28"/>
                                <a:gd name="T52" fmla="*/ 1139 w 2878"/>
                                <a:gd name="T53" fmla="*/ 0 h 28"/>
                                <a:gd name="T54" fmla="*/ 1489 w 2878"/>
                                <a:gd name="T55" fmla="*/ 14 h 28"/>
                                <a:gd name="T56" fmla="*/ 1376 w 2878"/>
                                <a:gd name="T57" fmla="*/ 0 h 28"/>
                                <a:gd name="T58" fmla="*/ 1502 w 2878"/>
                                <a:gd name="T59" fmla="*/ 0 h 28"/>
                                <a:gd name="T60" fmla="*/ 1364 w 2878"/>
                                <a:gd name="T61" fmla="*/ 28 h 28"/>
                                <a:gd name="T62" fmla="*/ 1602 w 2878"/>
                                <a:gd name="T63" fmla="*/ 14 h 28"/>
                                <a:gd name="T64" fmla="*/ 1727 w 2878"/>
                                <a:gd name="T65" fmla="*/ 14 h 28"/>
                                <a:gd name="T66" fmla="*/ 1589 w 2878"/>
                                <a:gd name="T67" fmla="*/ 0 h 28"/>
                                <a:gd name="T68" fmla="*/ 1739 w 2878"/>
                                <a:gd name="T69" fmla="*/ 14 h 28"/>
                                <a:gd name="T70" fmla="*/ 1589 w 2878"/>
                                <a:gd name="T71" fmla="*/ 0 h 28"/>
                                <a:gd name="T72" fmla="*/ 1952 w 2878"/>
                                <a:gd name="T73" fmla="*/ 14 h 28"/>
                                <a:gd name="T74" fmla="*/ 1827 w 2878"/>
                                <a:gd name="T75" fmla="*/ 0 h 28"/>
                                <a:gd name="T76" fmla="*/ 1952 w 2878"/>
                                <a:gd name="T77" fmla="*/ 0 h 28"/>
                                <a:gd name="T78" fmla="*/ 1827 w 2878"/>
                                <a:gd name="T79" fmla="*/ 28 h 28"/>
                                <a:gd name="T80" fmla="*/ 2052 w 2878"/>
                                <a:gd name="T81" fmla="*/ 14 h 28"/>
                                <a:gd name="T82" fmla="*/ 2177 w 2878"/>
                                <a:gd name="T83" fmla="*/ 14 h 28"/>
                                <a:gd name="T84" fmla="*/ 2040 w 2878"/>
                                <a:gd name="T85" fmla="*/ 0 h 28"/>
                                <a:gd name="T86" fmla="*/ 2190 w 2878"/>
                                <a:gd name="T87" fmla="*/ 14 h 28"/>
                                <a:gd name="T88" fmla="*/ 2040 w 2878"/>
                                <a:gd name="T89" fmla="*/ 0 h 28"/>
                                <a:gd name="T90" fmla="*/ 2402 w 2878"/>
                                <a:gd name="T91" fmla="*/ 14 h 28"/>
                                <a:gd name="T92" fmla="*/ 2290 w 2878"/>
                                <a:gd name="T93" fmla="*/ 0 h 28"/>
                                <a:gd name="T94" fmla="*/ 2415 w 2878"/>
                                <a:gd name="T95" fmla="*/ 0 h 28"/>
                                <a:gd name="T96" fmla="*/ 2277 w 2878"/>
                                <a:gd name="T97" fmla="*/ 28 h 28"/>
                                <a:gd name="T98" fmla="*/ 2502 w 2878"/>
                                <a:gd name="T99" fmla="*/ 14 h 28"/>
                                <a:gd name="T100" fmla="*/ 2640 w 2878"/>
                                <a:gd name="T101" fmla="*/ 14 h 28"/>
                                <a:gd name="T102" fmla="*/ 2502 w 2878"/>
                                <a:gd name="T103" fmla="*/ 0 h 28"/>
                                <a:gd name="T104" fmla="*/ 2640 w 2878"/>
                                <a:gd name="T105" fmla="*/ 14 h 28"/>
                                <a:gd name="T106" fmla="*/ 2502 w 2878"/>
                                <a:gd name="T107" fmla="*/ 0 h 28"/>
                                <a:gd name="T108" fmla="*/ 2865 w 2878"/>
                                <a:gd name="T109" fmla="*/ 14 h 28"/>
                                <a:gd name="T110" fmla="*/ 2740 w 2878"/>
                                <a:gd name="T111" fmla="*/ 0 h 28"/>
                                <a:gd name="T112" fmla="*/ 2865 w 2878"/>
                                <a:gd name="T113" fmla="*/ 0 h 28"/>
                                <a:gd name="T114" fmla="*/ 2740 w 2878"/>
                                <a:gd name="T115" fmla="*/ 28 h 2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28">
                                  <a:moveTo>
                                    <a:pt x="13" y="14"/>
                                  </a:moveTo>
                                  <a:lnTo>
                                    <a:pt x="0" y="14"/>
                                  </a:lnTo>
                                  <a:lnTo>
                                    <a:pt x="125" y="14"/>
                                  </a:lnTo>
                                  <a:lnTo>
                                    <a:pt x="125" y="0"/>
                                  </a:lnTo>
                                  <a:lnTo>
                                    <a:pt x="125" y="14"/>
                                  </a:lnTo>
                                  <a:lnTo>
                                    <a:pt x="0" y="14"/>
                                  </a:lnTo>
                                  <a:lnTo>
                                    <a:pt x="13" y="0"/>
                                  </a:lnTo>
                                  <a:lnTo>
                                    <a:pt x="13" y="14"/>
                                  </a:lnTo>
                                  <a:close/>
                                  <a:moveTo>
                                    <a:pt x="0" y="0"/>
                                  </a:moveTo>
                                  <a:lnTo>
                                    <a:pt x="0" y="0"/>
                                  </a:lnTo>
                                  <a:lnTo>
                                    <a:pt x="125" y="0"/>
                                  </a:lnTo>
                                  <a:lnTo>
                                    <a:pt x="138" y="0"/>
                                  </a:lnTo>
                                  <a:lnTo>
                                    <a:pt x="138" y="14"/>
                                  </a:lnTo>
                                  <a:lnTo>
                                    <a:pt x="125" y="28"/>
                                  </a:lnTo>
                                  <a:lnTo>
                                    <a:pt x="0" y="28"/>
                                  </a:lnTo>
                                  <a:lnTo>
                                    <a:pt x="0" y="14"/>
                                  </a:lnTo>
                                  <a:lnTo>
                                    <a:pt x="0" y="0"/>
                                  </a:lnTo>
                                  <a:close/>
                                  <a:moveTo>
                                    <a:pt x="238" y="14"/>
                                  </a:moveTo>
                                  <a:lnTo>
                                    <a:pt x="225" y="14"/>
                                  </a:lnTo>
                                  <a:lnTo>
                                    <a:pt x="363" y="14"/>
                                  </a:lnTo>
                                  <a:lnTo>
                                    <a:pt x="351" y="14"/>
                                  </a:lnTo>
                                  <a:lnTo>
                                    <a:pt x="351" y="0"/>
                                  </a:lnTo>
                                  <a:lnTo>
                                    <a:pt x="363" y="14"/>
                                  </a:lnTo>
                                  <a:lnTo>
                                    <a:pt x="225" y="14"/>
                                  </a:lnTo>
                                  <a:lnTo>
                                    <a:pt x="238" y="0"/>
                                  </a:lnTo>
                                  <a:lnTo>
                                    <a:pt x="238" y="14"/>
                                  </a:lnTo>
                                  <a:close/>
                                  <a:moveTo>
                                    <a:pt x="225" y="0"/>
                                  </a:moveTo>
                                  <a:lnTo>
                                    <a:pt x="225" y="0"/>
                                  </a:lnTo>
                                  <a:lnTo>
                                    <a:pt x="363" y="0"/>
                                  </a:lnTo>
                                  <a:lnTo>
                                    <a:pt x="363" y="14"/>
                                  </a:lnTo>
                                  <a:lnTo>
                                    <a:pt x="363" y="28"/>
                                  </a:lnTo>
                                  <a:lnTo>
                                    <a:pt x="225" y="28"/>
                                  </a:lnTo>
                                  <a:lnTo>
                                    <a:pt x="225" y="14"/>
                                  </a:lnTo>
                                  <a:lnTo>
                                    <a:pt x="225" y="0"/>
                                  </a:lnTo>
                                  <a:close/>
                                  <a:moveTo>
                                    <a:pt x="463" y="14"/>
                                  </a:moveTo>
                                  <a:lnTo>
                                    <a:pt x="451" y="14"/>
                                  </a:lnTo>
                                  <a:lnTo>
                                    <a:pt x="588" y="14"/>
                                  </a:lnTo>
                                  <a:lnTo>
                                    <a:pt x="576" y="14"/>
                                  </a:lnTo>
                                  <a:lnTo>
                                    <a:pt x="576" y="0"/>
                                  </a:lnTo>
                                  <a:lnTo>
                                    <a:pt x="588" y="14"/>
                                  </a:lnTo>
                                  <a:lnTo>
                                    <a:pt x="451" y="14"/>
                                  </a:lnTo>
                                  <a:lnTo>
                                    <a:pt x="463" y="0"/>
                                  </a:lnTo>
                                  <a:lnTo>
                                    <a:pt x="463" y="14"/>
                                  </a:lnTo>
                                  <a:close/>
                                  <a:moveTo>
                                    <a:pt x="451" y="0"/>
                                  </a:moveTo>
                                  <a:lnTo>
                                    <a:pt x="451" y="0"/>
                                  </a:lnTo>
                                  <a:lnTo>
                                    <a:pt x="588" y="0"/>
                                  </a:lnTo>
                                  <a:lnTo>
                                    <a:pt x="588" y="14"/>
                                  </a:lnTo>
                                  <a:lnTo>
                                    <a:pt x="588" y="28"/>
                                  </a:lnTo>
                                  <a:lnTo>
                                    <a:pt x="451" y="28"/>
                                  </a:lnTo>
                                  <a:lnTo>
                                    <a:pt x="451" y="14"/>
                                  </a:lnTo>
                                  <a:lnTo>
                                    <a:pt x="451" y="0"/>
                                  </a:lnTo>
                                  <a:close/>
                                  <a:moveTo>
                                    <a:pt x="688" y="14"/>
                                  </a:moveTo>
                                  <a:lnTo>
                                    <a:pt x="688" y="14"/>
                                  </a:lnTo>
                                  <a:lnTo>
                                    <a:pt x="813" y="14"/>
                                  </a:lnTo>
                                  <a:lnTo>
                                    <a:pt x="813" y="0"/>
                                  </a:lnTo>
                                  <a:lnTo>
                                    <a:pt x="813" y="14"/>
                                  </a:lnTo>
                                  <a:lnTo>
                                    <a:pt x="688" y="14"/>
                                  </a:lnTo>
                                  <a:lnTo>
                                    <a:pt x="688" y="0"/>
                                  </a:lnTo>
                                  <a:lnTo>
                                    <a:pt x="688" y="14"/>
                                  </a:lnTo>
                                  <a:close/>
                                  <a:moveTo>
                                    <a:pt x="676" y="0"/>
                                  </a:moveTo>
                                  <a:lnTo>
                                    <a:pt x="688" y="0"/>
                                  </a:lnTo>
                                  <a:lnTo>
                                    <a:pt x="813" y="0"/>
                                  </a:lnTo>
                                  <a:lnTo>
                                    <a:pt x="826" y="0"/>
                                  </a:lnTo>
                                  <a:lnTo>
                                    <a:pt x="826" y="14"/>
                                  </a:lnTo>
                                  <a:lnTo>
                                    <a:pt x="813" y="28"/>
                                  </a:lnTo>
                                  <a:lnTo>
                                    <a:pt x="688" y="28"/>
                                  </a:lnTo>
                                  <a:lnTo>
                                    <a:pt x="676" y="14"/>
                                  </a:lnTo>
                                  <a:lnTo>
                                    <a:pt x="676" y="0"/>
                                  </a:lnTo>
                                  <a:close/>
                                  <a:moveTo>
                                    <a:pt x="914" y="14"/>
                                  </a:moveTo>
                                  <a:lnTo>
                                    <a:pt x="914" y="14"/>
                                  </a:lnTo>
                                  <a:lnTo>
                                    <a:pt x="1039" y="14"/>
                                  </a:lnTo>
                                  <a:lnTo>
                                    <a:pt x="1039" y="0"/>
                                  </a:lnTo>
                                  <a:lnTo>
                                    <a:pt x="1039" y="14"/>
                                  </a:lnTo>
                                  <a:lnTo>
                                    <a:pt x="914" y="14"/>
                                  </a:lnTo>
                                  <a:lnTo>
                                    <a:pt x="914" y="0"/>
                                  </a:lnTo>
                                  <a:lnTo>
                                    <a:pt x="914" y="14"/>
                                  </a:lnTo>
                                  <a:close/>
                                  <a:moveTo>
                                    <a:pt x="901" y="0"/>
                                  </a:moveTo>
                                  <a:lnTo>
                                    <a:pt x="914" y="0"/>
                                  </a:lnTo>
                                  <a:lnTo>
                                    <a:pt x="1039" y="0"/>
                                  </a:lnTo>
                                  <a:lnTo>
                                    <a:pt x="1051" y="0"/>
                                  </a:lnTo>
                                  <a:lnTo>
                                    <a:pt x="1051" y="14"/>
                                  </a:lnTo>
                                  <a:lnTo>
                                    <a:pt x="1039" y="28"/>
                                  </a:lnTo>
                                  <a:lnTo>
                                    <a:pt x="914" y="28"/>
                                  </a:lnTo>
                                  <a:lnTo>
                                    <a:pt x="901" y="14"/>
                                  </a:lnTo>
                                  <a:lnTo>
                                    <a:pt x="901" y="0"/>
                                  </a:lnTo>
                                  <a:close/>
                                  <a:moveTo>
                                    <a:pt x="1151" y="14"/>
                                  </a:moveTo>
                                  <a:lnTo>
                                    <a:pt x="1139" y="14"/>
                                  </a:lnTo>
                                  <a:lnTo>
                                    <a:pt x="1276" y="14"/>
                                  </a:lnTo>
                                  <a:lnTo>
                                    <a:pt x="1264" y="14"/>
                                  </a:lnTo>
                                  <a:lnTo>
                                    <a:pt x="1264" y="0"/>
                                  </a:lnTo>
                                  <a:lnTo>
                                    <a:pt x="1276" y="14"/>
                                  </a:lnTo>
                                  <a:lnTo>
                                    <a:pt x="1139" y="14"/>
                                  </a:lnTo>
                                  <a:lnTo>
                                    <a:pt x="1151" y="0"/>
                                  </a:lnTo>
                                  <a:lnTo>
                                    <a:pt x="1151" y="14"/>
                                  </a:lnTo>
                                  <a:close/>
                                  <a:moveTo>
                                    <a:pt x="1139" y="0"/>
                                  </a:moveTo>
                                  <a:lnTo>
                                    <a:pt x="1139" y="0"/>
                                  </a:lnTo>
                                  <a:lnTo>
                                    <a:pt x="1276" y="0"/>
                                  </a:lnTo>
                                  <a:lnTo>
                                    <a:pt x="1276" y="14"/>
                                  </a:lnTo>
                                  <a:lnTo>
                                    <a:pt x="1276" y="28"/>
                                  </a:lnTo>
                                  <a:lnTo>
                                    <a:pt x="1139" y="28"/>
                                  </a:lnTo>
                                  <a:lnTo>
                                    <a:pt x="1139" y="14"/>
                                  </a:lnTo>
                                  <a:lnTo>
                                    <a:pt x="1139" y="0"/>
                                  </a:lnTo>
                                  <a:close/>
                                  <a:moveTo>
                                    <a:pt x="1376" y="14"/>
                                  </a:moveTo>
                                  <a:lnTo>
                                    <a:pt x="1364" y="14"/>
                                  </a:lnTo>
                                  <a:lnTo>
                                    <a:pt x="1502" y="14"/>
                                  </a:lnTo>
                                  <a:lnTo>
                                    <a:pt x="1489" y="14"/>
                                  </a:lnTo>
                                  <a:lnTo>
                                    <a:pt x="1489" y="0"/>
                                  </a:lnTo>
                                  <a:lnTo>
                                    <a:pt x="1502" y="14"/>
                                  </a:lnTo>
                                  <a:lnTo>
                                    <a:pt x="1364" y="14"/>
                                  </a:lnTo>
                                  <a:lnTo>
                                    <a:pt x="1376" y="0"/>
                                  </a:lnTo>
                                  <a:lnTo>
                                    <a:pt x="1376" y="14"/>
                                  </a:lnTo>
                                  <a:close/>
                                  <a:moveTo>
                                    <a:pt x="1364" y="0"/>
                                  </a:moveTo>
                                  <a:lnTo>
                                    <a:pt x="1364" y="0"/>
                                  </a:lnTo>
                                  <a:lnTo>
                                    <a:pt x="1502" y="0"/>
                                  </a:lnTo>
                                  <a:lnTo>
                                    <a:pt x="1502" y="14"/>
                                  </a:lnTo>
                                  <a:lnTo>
                                    <a:pt x="1502" y="28"/>
                                  </a:lnTo>
                                  <a:lnTo>
                                    <a:pt x="1364" y="28"/>
                                  </a:lnTo>
                                  <a:lnTo>
                                    <a:pt x="1364" y="14"/>
                                  </a:lnTo>
                                  <a:lnTo>
                                    <a:pt x="1364" y="0"/>
                                  </a:lnTo>
                                  <a:close/>
                                  <a:moveTo>
                                    <a:pt x="1602" y="14"/>
                                  </a:moveTo>
                                  <a:lnTo>
                                    <a:pt x="1602" y="14"/>
                                  </a:lnTo>
                                  <a:lnTo>
                                    <a:pt x="1727" y="14"/>
                                  </a:lnTo>
                                  <a:lnTo>
                                    <a:pt x="1727" y="0"/>
                                  </a:lnTo>
                                  <a:lnTo>
                                    <a:pt x="1727" y="14"/>
                                  </a:lnTo>
                                  <a:lnTo>
                                    <a:pt x="1602" y="14"/>
                                  </a:lnTo>
                                  <a:lnTo>
                                    <a:pt x="1602" y="0"/>
                                  </a:lnTo>
                                  <a:lnTo>
                                    <a:pt x="1602" y="14"/>
                                  </a:lnTo>
                                  <a:close/>
                                  <a:moveTo>
                                    <a:pt x="1589" y="0"/>
                                  </a:moveTo>
                                  <a:lnTo>
                                    <a:pt x="1602" y="0"/>
                                  </a:lnTo>
                                  <a:lnTo>
                                    <a:pt x="1727" y="0"/>
                                  </a:lnTo>
                                  <a:lnTo>
                                    <a:pt x="1739" y="0"/>
                                  </a:lnTo>
                                  <a:lnTo>
                                    <a:pt x="1739" y="14"/>
                                  </a:lnTo>
                                  <a:lnTo>
                                    <a:pt x="1727" y="28"/>
                                  </a:lnTo>
                                  <a:lnTo>
                                    <a:pt x="1602" y="28"/>
                                  </a:lnTo>
                                  <a:lnTo>
                                    <a:pt x="1589" y="14"/>
                                  </a:lnTo>
                                  <a:lnTo>
                                    <a:pt x="1589" y="0"/>
                                  </a:lnTo>
                                  <a:close/>
                                  <a:moveTo>
                                    <a:pt x="1827" y="14"/>
                                  </a:moveTo>
                                  <a:lnTo>
                                    <a:pt x="1827" y="14"/>
                                  </a:lnTo>
                                  <a:lnTo>
                                    <a:pt x="1952" y="14"/>
                                  </a:lnTo>
                                  <a:lnTo>
                                    <a:pt x="1952" y="0"/>
                                  </a:lnTo>
                                  <a:lnTo>
                                    <a:pt x="1952" y="14"/>
                                  </a:lnTo>
                                  <a:lnTo>
                                    <a:pt x="1827" y="14"/>
                                  </a:lnTo>
                                  <a:lnTo>
                                    <a:pt x="1827" y="0"/>
                                  </a:lnTo>
                                  <a:lnTo>
                                    <a:pt x="1827" y="14"/>
                                  </a:lnTo>
                                  <a:close/>
                                  <a:moveTo>
                                    <a:pt x="1814" y="0"/>
                                  </a:moveTo>
                                  <a:lnTo>
                                    <a:pt x="1827" y="0"/>
                                  </a:lnTo>
                                  <a:lnTo>
                                    <a:pt x="1952" y="0"/>
                                  </a:lnTo>
                                  <a:lnTo>
                                    <a:pt x="1964" y="0"/>
                                  </a:lnTo>
                                  <a:lnTo>
                                    <a:pt x="1964" y="14"/>
                                  </a:lnTo>
                                  <a:lnTo>
                                    <a:pt x="1952" y="28"/>
                                  </a:lnTo>
                                  <a:lnTo>
                                    <a:pt x="1827" y="28"/>
                                  </a:lnTo>
                                  <a:lnTo>
                                    <a:pt x="1814" y="14"/>
                                  </a:lnTo>
                                  <a:lnTo>
                                    <a:pt x="1814" y="0"/>
                                  </a:lnTo>
                                  <a:close/>
                                  <a:moveTo>
                                    <a:pt x="2052" y="14"/>
                                  </a:moveTo>
                                  <a:lnTo>
                                    <a:pt x="2052" y="14"/>
                                  </a:lnTo>
                                  <a:lnTo>
                                    <a:pt x="2177" y="14"/>
                                  </a:lnTo>
                                  <a:lnTo>
                                    <a:pt x="2177" y="0"/>
                                  </a:lnTo>
                                  <a:lnTo>
                                    <a:pt x="2177" y="14"/>
                                  </a:lnTo>
                                  <a:lnTo>
                                    <a:pt x="2052" y="14"/>
                                  </a:lnTo>
                                  <a:lnTo>
                                    <a:pt x="2052" y="0"/>
                                  </a:lnTo>
                                  <a:lnTo>
                                    <a:pt x="2052" y="14"/>
                                  </a:lnTo>
                                  <a:close/>
                                  <a:moveTo>
                                    <a:pt x="2040" y="0"/>
                                  </a:moveTo>
                                  <a:lnTo>
                                    <a:pt x="2052" y="0"/>
                                  </a:lnTo>
                                  <a:lnTo>
                                    <a:pt x="2177" y="0"/>
                                  </a:lnTo>
                                  <a:lnTo>
                                    <a:pt x="2190" y="0"/>
                                  </a:lnTo>
                                  <a:lnTo>
                                    <a:pt x="2190" y="14"/>
                                  </a:lnTo>
                                  <a:lnTo>
                                    <a:pt x="2177" y="28"/>
                                  </a:lnTo>
                                  <a:lnTo>
                                    <a:pt x="2052" y="28"/>
                                  </a:lnTo>
                                  <a:lnTo>
                                    <a:pt x="2040" y="14"/>
                                  </a:lnTo>
                                  <a:lnTo>
                                    <a:pt x="2040" y="0"/>
                                  </a:lnTo>
                                  <a:close/>
                                  <a:moveTo>
                                    <a:pt x="2290" y="14"/>
                                  </a:moveTo>
                                  <a:lnTo>
                                    <a:pt x="2277" y="14"/>
                                  </a:lnTo>
                                  <a:lnTo>
                                    <a:pt x="2415" y="14"/>
                                  </a:lnTo>
                                  <a:lnTo>
                                    <a:pt x="2402" y="14"/>
                                  </a:lnTo>
                                  <a:lnTo>
                                    <a:pt x="2402" y="0"/>
                                  </a:lnTo>
                                  <a:lnTo>
                                    <a:pt x="2415" y="14"/>
                                  </a:lnTo>
                                  <a:lnTo>
                                    <a:pt x="2277" y="14"/>
                                  </a:lnTo>
                                  <a:lnTo>
                                    <a:pt x="2290" y="0"/>
                                  </a:lnTo>
                                  <a:lnTo>
                                    <a:pt x="2290" y="14"/>
                                  </a:lnTo>
                                  <a:close/>
                                  <a:moveTo>
                                    <a:pt x="2277" y="0"/>
                                  </a:moveTo>
                                  <a:lnTo>
                                    <a:pt x="2277" y="0"/>
                                  </a:lnTo>
                                  <a:lnTo>
                                    <a:pt x="2415" y="0"/>
                                  </a:lnTo>
                                  <a:lnTo>
                                    <a:pt x="2415" y="14"/>
                                  </a:lnTo>
                                  <a:lnTo>
                                    <a:pt x="2415" y="28"/>
                                  </a:lnTo>
                                  <a:lnTo>
                                    <a:pt x="2277" y="28"/>
                                  </a:lnTo>
                                  <a:lnTo>
                                    <a:pt x="2277" y="14"/>
                                  </a:lnTo>
                                  <a:lnTo>
                                    <a:pt x="2277" y="0"/>
                                  </a:lnTo>
                                  <a:close/>
                                  <a:moveTo>
                                    <a:pt x="2515" y="14"/>
                                  </a:moveTo>
                                  <a:lnTo>
                                    <a:pt x="2502" y="14"/>
                                  </a:lnTo>
                                  <a:lnTo>
                                    <a:pt x="2640" y="14"/>
                                  </a:lnTo>
                                  <a:lnTo>
                                    <a:pt x="2628" y="14"/>
                                  </a:lnTo>
                                  <a:lnTo>
                                    <a:pt x="2628" y="0"/>
                                  </a:lnTo>
                                  <a:lnTo>
                                    <a:pt x="2640" y="14"/>
                                  </a:lnTo>
                                  <a:lnTo>
                                    <a:pt x="2502" y="14"/>
                                  </a:lnTo>
                                  <a:lnTo>
                                    <a:pt x="2515" y="0"/>
                                  </a:lnTo>
                                  <a:lnTo>
                                    <a:pt x="2515" y="14"/>
                                  </a:lnTo>
                                  <a:close/>
                                  <a:moveTo>
                                    <a:pt x="2502" y="0"/>
                                  </a:moveTo>
                                  <a:lnTo>
                                    <a:pt x="2502" y="0"/>
                                  </a:lnTo>
                                  <a:lnTo>
                                    <a:pt x="2640" y="0"/>
                                  </a:lnTo>
                                  <a:lnTo>
                                    <a:pt x="2640" y="14"/>
                                  </a:lnTo>
                                  <a:lnTo>
                                    <a:pt x="2640" y="28"/>
                                  </a:lnTo>
                                  <a:lnTo>
                                    <a:pt x="2502" y="28"/>
                                  </a:lnTo>
                                  <a:lnTo>
                                    <a:pt x="2502" y="14"/>
                                  </a:lnTo>
                                  <a:lnTo>
                                    <a:pt x="2502" y="0"/>
                                  </a:lnTo>
                                  <a:close/>
                                  <a:moveTo>
                                    <a:pt x="2740" y="14"/>
                                  </a:moveTo>
                                  <a:lnTo>
                                    <a:pt x="2740" y="14"/>
                                  </a:lnTo>
                                  <a:lnTo>
                                    <a:pt x="2865" y="14"/>
                                  </a:lnTo>
                                  <a:lnTo>
                                    <a:pt x="2865" y="0"/>
                                  </a:lnTo>
                                  <a:lnTo>
                                    <a:pt x="2865" y="14"/>
                                  </a:lnTo>
                                  <a:lnTo>
                                    <a:pt x="2740" y="14"/>
                                  </a:lnTo>
                                  <a:lnTo>
                                    <a:pt x="2740" y="0"/>
                                  </a:lnTo>
                                  <a:lnTo>
                                    <a:pt x="2740" y="14"/>
                                  </a:lnTo>
                                  <a:close/>
                                  <a:moveTo>
                                    <a:pt x="2728" y="0"/>
                                  </a:moveTo>
                                  <a:lnTo>
                                    <a:pt x="2740" y="0"/>
                                  </a:lnTo>
                                  <a:lnTo>
                                    <a:pt x="2865" y="0"/>
                                  </a:lnTo>
                                  <a:lnTo>
                                    <a:pt x="2878" y="0"/>
                                  </a:lnTo>
                                  <a:lnTo>
                                    <a:pt x="2878" y="14"/>
                                  </a:lnTo>
                                  <a:lnTo>
                                    <a:pt x="2865" y="28"/>
                                  </a:lnTo>
                                  <a:lnTo>
                                    <a:pt x="2740" y="28"/>
                                  </a:lnTo>
                                  <a:lnTo>
                                    <a:pt x="2728" y="14"/>
                                  </a:lnTo>
                                  <a:lnTo>
                                    <a:pt x="2728" y="0"/>
                                  </a:lnTo>
                                  <a:close/>
                                </a:path>
                              </a:pathLst>
                            </a:custGeom>
                            <a:solidFill>
                              <a:srgbClr val="FF0000"/>
                            </a:solidFill>
                            <a:ln w="0">
                              <a:solidFill>
                                <a:srgbClr val="FF0000"/>
                              </a:solidFill>
                              <a:round/>
                              <a:headEnd/>
                              <a:tailEnd/>
                            </a:ln>
                          </wps:spPr>
                          <wps:txbx>
                            <w:txbxContent>
                              <w:p w14:paraId="5AAFE089" w14:textId="77777777" w:rsidR="0012286B" w:rsidRDefault="0012286B" w:rsidP="00C41FFD"/>
                            </w:txbxContent>
                          </wps:txbx>
                          <wps:bodyPr rot="0" vert="horz" wrap="square" lIns="91440" tIns="45720" rIns="91440" bIns="45720" anchor="t" anchorCtr="0" upright="1">
                            <a:noAutofit/>
                          </wps:bodyPr>
                        </wps:wsp>
                        <wps:wsp>
                          <wps:cNvPr id="5651" name="Rectangle 5651"/>
                          <wps:cNvSpPr>
                            <a:spLocks noChangeArrowheads="1"/>
                          </wps:cNvSpPr>
                          <wps:spPr bwMode="auto">
                            <a:xfrm>
                              <a:off x="2019773" y="5166465"/>
                              <a:ext cx="1201485"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B431FC1" w14:textId="77777777" w:rsidR="0012286B" w:rsidRDefault="0012286B" w:rsidP="00C41FFD"/>
                            </w:txbxContent>
                          </wps:txbx>
                          <wps:bodyPr rot="0" vert="horz" wrap="square" lIns="91440" tIns="45720" rIns="91440" bIns="45720" anchor="t" anchorCtr="0" upright="1">
                            <a:noAutofit/>
                          </wps:bodyPr>
                        </wps:wsp>
                        <wps:wsp>
                          <wps:cNvPr id="5652" name="Rectangle 5652"/>
                          <wps:cNvSpPr>
                            <a:spLocks noChangeArrowheads="1"/>
                          </wps:cNvSpPr>
                          <wps:spPr bwMode="auto">
                            <a:xfrm>
                              <a:off x="2019761" y="4704707"/>
                              <a:ext cx="1201474" cy="8800"/>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0132E44" w14:textId="77777777" w:rsidR="0012286B" w:rsidRDefault="0012286B" w:rsidP="00C41FFD"/>
                            </w:txbxContent>
                          </wps:txbx>
                          <wps:bodyPr rot="0" vert="horz" wrap="square" lIns="91440" tIns="45720" rIns="91440" bIns="45720" anchor="t" anchorCtr="0" upright="1">
                            <a:noAutofit/>
                          </wps:bodyPr>
                        </wps:wsp>
                      </wpg:grpSp>
                      <wpg:grpSp>
                        <wpg:cNvPr id="5653" name="Group 5653"/>
                        <wpg:cNvGrpSpPr/>
                        <wpg:grpSpPr>
                          <a:xfrm>
                            <a:off x="1651698" y="5490104"/>
                            <a:ext cx="1973642" cy="1068516"/>
                            <a:chOff x="1651698" y="5490104"/>
                            <a:chExt cx="1973642" cy="1068516"/>
                          </a:xfrm>
                        </wpg:grpSpPr>
                        <wps:wsp>
                          <wps:cNvPr id="5654" name="Freeform 5654"/>
                          <wps:cNvSpPr>
                            <a:spLocks/>
                          </wps:cNvSpPr>
                          <wps:spPr bwMode="auto">
                            <a:xfrm>
                              <a:off x="1651698" y="5647947"/>
                              <a:ext cx="1949472" cy="217825"/>
                            </a:xfrm>
                            <a:custGeom>
                              <a:avLst/>
                              <a:gdLst>
                                <a:gd name="T0" fmla="*/ 163 w 3065"/>
                                <a:gd name="T1" fmla="*/ 0 h 343"/>
                                <a:gd name="T2" fmla="*/ 100 w 3065"/>
                                <a:gd name="T3" fmla="*/ 14 h 343"/>
                                <a:gd name="T4" fmla="*/ 50 w 3065"/>
                                <a:gd name="T5" fmla="*/ 42 h 343"/>
                                <a:gd name="T6" fmla="*/ 13 w 3065"/>
                                <a:gd name="T7" fmla="*/ 69 h 343"/>
                                <a:gd name="T8" fmla="*/ 0 w 3065"/>
                                <a:gd name="T9" fmla="*/ 124 h 343"/>
                                <a:gd name="T10" fmla="*/ 0 w 3065"/>
                                <a:gd name="T11" fmla="*/ 220 h 343"/>
                                <a:gd name="T12" fmla="*/ 13 w 3065"/>
                                <a:gd name="T13" fmla="*/ 275 h 343"/>
                                <a:gd name="T14" fmla="*/ 50 w 3065"/>
                                <a:gd name="T15" fmla="*/ 316 h 343"/>
                                <a:gd name="T16" fmla="*/ 100 w 3065"/>
                                <a:gd name="T17" fmla="*/ 330 h 343"/>
                                <a:gd name="T18" fmla="*/ 163 w 3065"/>
                                <a:gd name="T19" fmla="*/ 343 h 343"/>
                                <a:gd name="T20" fmla="*/ 2903 w 3065"/>
                                <a:gd name="T21" fmla="*/ 343 h 343"/>
                                <a:gd name="T22" fmla="*/ 2965 w 3065"/>
                                <a:gd name="T23" fmla="*/ 330 h 343"/>
                                <a:gd name="T24" fmla="*/ 3015 w 3065"/>
                                <a:gd name="T25" fmla="*/ 316 h 343"/>
                                <a:gd name="T26" fmla="*/ 3053 w 3065"/>
                                <a:gd name="T27" fmla="*/ 275 h 343"/>
                                <a:gd name="T28" fmla="*/ 3065 w 3065"/>
                                <a:gd name="T29" fmla="*/ 220 h 343"/>
                                <a:gd name="T30" fmla="*/ 3065 w 3065"/>
                                <a:gd name="T31" fmla="*/ 124 h 343"/>
                                <a:gd name="T32" fmla="*/ 3053 w 3065"/>
                                <a:gd name="T33" fmla="*/ 69 h 343"/>
                                <a:gd name="T34" fmla="*/ 3015 w 3065"/>
                                <a:gd name="T35" fmla="*/ 42 h 343"/>
                                <a:gd name="T36" fmla="*/ 2965 w 3065"/>
                                <a:gd name="T37" fmla="*/ 14 h 343"/>
                                <a:gd name="T38" fmla="*/ 2903 w 3065"/>
                                <a:gd name="T39" fmla="*/ 0 h 343"/>
                                <a:gd name="T40" fmla="*/ 163 w 3065"/>
                                <a:gd name="T41" fmla="*/ 0 h 343"/>
                                <a:gd name="T42" fmla="*/ 163 w 3065"/>
                                <a:gd name="T43" fmla="*/ 0 h 34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43">
                                  <a:moveTo>
                                    <a:pt x="163" y="0"/>
                                  </a:moveTo>
                                  <a:lnTo>
                                    <a:pt x="100" y="14"/>
                                  </a:lnTo>
                                  <a:lnTo>
                                    <a:pt x="50" y="42"/>
                                  </a:lnTo>
                                  <a:lnTo>
                                    <a:pt x="13" y="69"/>
                                  </a:lnTo>
                                  <a:lnTo>
                                    <a:pt x="0" y="124"/>
                                  </a:lnTo>
                                  <a:lnTo>
                                    <a:pt x="0" y="220"/>
                                  </a:lnTo>
                                  <a:lnTo>
                                    <a:pt x="13" y="275"/>
                                  </a:lnTo>
                                  <a:lnTo>
                                    <a:pt x="50" y="316"/>
                                  </a:lnTo>
                                  <a:lnTo>
                                    <a:pt x="100" y="330"/>
                                  </a:lnTo>
                                  <a:lnTo>
                                    <a:pt x="163" y="343"/>
                                  </a:lnTo>
                                  <a:lnTo>
                                    <a:pt x="2903" y="343"/>
                                  </a:lnTo>
                                  <a:lnTo>
                                    <a:pt x="2965" y="330"/>
                                  </a:lnTo>
                                  <a:lnTo>
                                    <a:pt x="3015" y="316"/>
                                  </a:lnTo>
                                  <a:lnTo>
                                    <a:pt x="3053" y="275"/>
                                  </a:lnTo>
                                  <a:lnTo>
                                    <a:pt x="3065" y="220"/>
                                  </a:lnTo>
                                  <a:lnTo>
                                    <a:pt x="3065" y="124"/>
                                  </a:lnTo>
                                  <a:lnTo>
                                    <a:pt x="3053" y="69"/>
                                  </a:lnTo>
                                  <a:lnTo>
                                    <a:pt x="3015" y="42"/>
                                  </a:lnTo>
                                  <a:lnTo>
                                    <a:pt x="2965" y="14"/>
                                  </a:lnTo>
                                  <a:lnTo>
                                    <a:pt x="2903" y="0"/>
                                  </a:lnTo>
                                  <a:lnTo>
                                    <a:pt x="163"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2726F000" w14:textId="77777777" w:rsidR="0012286B" w:rsidRDefault="0012286B" w:rsidP="00C41FFD"/>
                            </w:txbxContent>
                          </wps:txbx>
                          <wps:bodyPr rot="0" vert="horz" wrap="square" lIns="91440" tIns="45720" rIns="91440" bIns="45720" anchor="t" anchorCtr="0" upright="1">
                            <a:noAutofit/>
                          </wps:bodyPr>
                        </wps:wsp>
                        <wps:wsp>
                          <wps:cNvPr id="5655" name="Freeform 5655"/>
                          <wps:cNvSpPr>
                            <a:spLocks noEditPoints="1"/>
                          </wps:cNvSpPr>
                          <wps:spPr bwMode="auto">
                            <a:xfrm>
                              <a:off x="1651698" y="5647947"/>
                              <a:ext cx="1957740" cy="226716"/>
                            </a:xfrm>
                            <a:custGeom>
                              <a:avLst/>
                              <a:gdLst>
                                <a:gd name="T0" fmla="*/ 100 w 3078"/>
                                <a:gd name="T1" fmla="*/ 14 h 357"/>
                                <a:gd name="T2" fmla="*/ 50 w 3078"/>
                                <a:gd name="T3" fmla="*/ 42 h 357"/>
                                <a:gd name="T4" fmla="*/ 38 w 3078"/>
                                <a:gd name="T5" fmla="*/ 55 h 357"/>
                                <a:gd name="T6" fmla="*/ 25 w 3078"/>
                                <a:gd name="T7" fmla="*/ 83 h 357"/>
                                <a:gd name="T8" fmla="*/ 13 w 3078"/>
                                <a:gd name="T9" fmla="*/ 96 h 357"/>
                                <a:gd name="T10" fmla="*/ 13 w 3078"/>
                                <a:gd name="T11" fmla="*/ 124 h 357"/>
                                <a:gd name="T12" fmla="*/ 13 w 3078"/>
                                <a:gd name="T13" fmla="*/ 220 h 357"/>
                                <a:gd name="T14" fmla="*/ 13 w 3078"/>
                                <a:gd name="T15" fmla="*/ 247 h 357"/>
                                <a:gd name="T16" fmla="*/ 25 w 3078"/>
                                <a:gd name="T17" fmla="*/ 275 h 357"/>
                                <a:gd name="T18" fmla="*/ 38 w 3078"/>
                                <a:gd name="T19" fmla="*/ 288 h 357"/>
                                <a:gd name="T20" fmla="*/ 50 w 3078"/>
                                <a:gd name="T21" fmla="*/ 302 h 357"/>
                                <a:gd name="T22" fmla="*/ 100 w 3078"/>
                                <a:gd name="T23" fmla="*/ 330 h 357"/>
                                <a:gd name="T24" fmla="*/ 163 w 3078"/>
                                <a:gd name="T25" fmla="*/ 343 h 357"/>
                                <a:gd name="T26" fmla="*/ 2965 w 3078"/>
                                <a:gd name="T27" fmla="*/ 330 h 357"/>
                                <a:gd name="T28" fmla="*/ 3015 w 3078"/>
                                <a:gd name="T29" fmla="*/ 302 h 357"/>
                                <a:gd name="T30" fmla="*/ 3028 w 3078"/>
                                <a:gd name="T31" fmla="*/ 288 h 357"/>
                                <a:gd name="T32" fmla="*/ 3053 w 3078"/>
                                <a:gd name="T33" fmla="*/ 261 h 357"/>
                                <a:gd name="T34" fmla="*/ 3053 w 3078"/>
                                <a:gd name="T35" fmla="*/ 247 h 357"/>
                                <a:gd name="T36" fmla="*/ 3065 w 3078"/>
                                <a:gd name="T37" fmla="*/ 220 h 357"/>
                                <a:gd name="T38" fmla="*/ 3065 w 3078"/>
                                <a:gd name="T39" fmla="*/ 124 h 357"/>
                                <a:gd name="T40" fmla="*/ 3053 w 3078"/>
                                <a:gd name="T41" fmla="*/ 96 h 357"/>
                                <a:gd name="T42" fmla="*/ 3053 w 3078"/>
                                <a:gd name="T43" fmla="*/ 83 h 357"/>
                                <a:gd name="T44" fmla="*/ 3028 w 3078"/>
                                <a:gd name="T45" fmla="*/ 55 h 357"/>
                                <a:gd name="T46" fmla="*/ 3015 w 3078"/>
                                <a:gd name="T47" fmla="*/ 42 h 357"/>
                                <a:gd name="T48" fmla="*/ 2965 w 3078"/>
                                <a:gd name="T49" fmla="*/ 14 h 357"/>
                                <a:gd name="T50" fmla="*/ 2903 w 3078"/>
                                <a:gd name="T51" fmla="*/ 14 h 357"/>
                                <a:gd name="T52" fmla="*/ 2903 w 3078"/>
                                <a:gd name="T53" fmla="*/ 0 h 357"/>
                                <a:gd name="T54" fmla="*/ 2965 w 3078"/>
                                <a:gd name="T55" fmla="*/ 0 h 357"/>
                                <a:gd name="T56" fmla="*/ 3028 w 3078"/>
                                <a:gd name="T57" fmla="*/ 28 h 357"/>
                                <a:gd name="T58" fmla="*/ 3040 w 3078"/>
                                <a:gd name="T59" fmla="*/ 55 h 357"/>
                                <a:gd name="T60" fmla="*/ 3065 w 3078"/>
                                <a:gd name="T61" fmla="*/ 69 h 357"/>
                                <a:gd name="T62" fmla="*/ 3065 w 3078"/>
                                <a:gd name="T63" fmla="*/ 96 h 357"/>
                                <a:gd name="T64" fmla="*/ 3078 w 3078"/>
                                <a:gd name="T65" fmla="*/ 124 h 357"/>
                                <a:gd name="T66" fmla="*/ 3078 w 3078"/>
                                <a:gd name="T67" fmla="*/ 234 h 357"/>
                                <a:gd name="T68" fmla="*/ 3065 w 3078"/>
                                <a:gd name="T69" fmla="*/ 247 h 357"/>
                                <a:gd name="T70" fmla="*/ 3053 w 3078"/>
                                <a:gd name="T71" fmla="*/ 275 h 357"/>
                                <a:gd name="T72" fmla="*/ 3040 w 3078"/>
                                <a:gd name="T73" fmla="*/ 302 h 357"/>
                                <a:gd name="T74" fmla="*/ 3015 w 3078"/>
                                <a:gd name="T75" fmla="*/ 316 h 357"/>
                                <a:gd name="T76" fmla="*/ 2965 w 3078"/>
                                <a:gd name="T77" fmla="*/ 343 h 357"/>
                                <a:gd name="T78" fmla="*/ 163 w 3078"/>
                                <a:gd name="T79" fmla="*/ 357 h 357"/>
                                <a:gd name="T80" fmla="*/ 100 w 3078"/>
                                <a:gd name="T81" fmla="*/ 343 h 357"/>
                                <a:gd name="T82" fmla="*/ 50 w 3078"/>
                                <a:gd name="T83" fmla="*/ 316 h 357"/>
                                <a:gd name="T84" fmla="*/ 25 w 3078"/>
                                <a:gd name="T85" fmla="*/ 302 h 357"/>
                                <a:gd name="T86" fmla="*/ 13 w 3078"/>
                                <a:gd name="T87" fmla="*/ 275 h 357"/>
                                <a:gd name="T88" fmla="*/ 0 w 3078"/>
                                <a:gd name="T89" fmla="*/ 247 h 357"/>
                                <a:gd name="T90" fmla="*/ 0 w 3078"/>
                                <a:gd name="T91" fmla="*/ 220 h 357"/>
                                <a:gd name="T92" fmla="*/ 0 w 3078"/>
                                <a:gd name="T93" fmla="*/ 124 h 357"/>
                                <a:gd name="T94" fmla="*/ 0 w 3078"/>
                                <a:gd name="T95" fmla="*/ 96 h 357"/>
                                <a:gd name="T96" fmla="*/ 13 w 3078"/>
                                <a:gd name="T97" fmla="*/ 69 h 357"/>
                                <a:gd name="T98" fmla="*/ 25 w 3078"/>
                                <a:gd name="T99" fmla="*/ 42 h 357"/>
                                <a:gd name="T100" fmla="*/ 50 w 3078"/>
                                <a:gd name="T101" fmla="*/ 28 h 357"/>
                                <a:gd name="T102" fmla="*/ 100 w 3078"/>
                                <a:gd name="T103" fmla="*/ 0 h 357"/>
                                <a:gd name="T104" fmla="*/ 2903 w 3078"/>
                                <a:gd name="T105" fmla="*/ 0 h 35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78" h="357">
                                  <a:moveTo>
                                    <a:pt x="163" y="14"/>
                                  </a:moveTo>
                                  <a:lnTo>
                                    <a:pt x="100" y="14"/>
                                  </a:lnTo>
                                  <a:lnTo>
                                    <a:pt x="50" y="42"/>
                                  </a:lnTo>
                                  <a:lnTo>
                                    <a:pt x="38" y="55"/>
                                  </a:lnTo>
                                  <a:lnTo>
                                    <a:pt x="25" y="83"/>
                                  </a:lnTo>
                                  <a:lnTo>
                                    <a:pt x="13" y="96"/>
                                  </a:lnTo>
                                  <a:lnTo>
                                    <a:pt x="13" y="124"/>
                                  </a:lnTo>
                                  <a:lnTo>
                                    <a:pt x="13" y="220"/>
                                  </a:lnTo>
                                  <a:lnTo>
                                    <a:pt x="13" y="247"/>
                                  </a:lnTo>
                                  <a:lnTo>
                                    <a:pt x="25" y="275"/>
                                  </a:lnTo>
                                  <a:lnTo>
                                    <a:pt x="25" y="261"/>
                                  </a:lnTo>
                                  <a:lnTo>
                                    <a:pt x="38" y="288"/>
                                  </a:lnTo>
                                  <a:lnTo>
                                    <a:pt x="50" y="302"/>
                                  </a:lnTo>
                                  <a:lnTo>
                                    <a:pt x="100" y="330"/>
                                  </a:lnTo>
                                  <a:lnTo>
                                    <a:pt x="163" y="343"/>
                                  </a:lnTo>
                                  <a:lnTo>
                                    <a:pt x="2903" y="343"/>
                                  </a:lnTo>
                                  <a:lnTo>
                                    <a:pt x="2965" y="330"/>
                                  </a:lnTo>
                                  <a:lnTo>
                                    <a:pt x="3015" y="302"/>
                                  </a:lnTo>
                                  <a:lnTo>
                                    <a:pt x="3028" y="288"/>
                                  </a:lnTo>
                                  <a:lnTo>
                                    <a:pt x="3053" y="261"/>
                                  </a:lnTo>
                                  <a:lnTo>
                                    <a:pt x="3053" y="275"/>
                                  </a:lnTo>
                                  <a:lnTo>
                                    <a:pt x="3053" y="247"/>
                                  </a:lnTo>
                                  <a:lnTo>
                                    <a:pt x="3065" y="220"/>
                                  </a:lnTo>
                                  <a:lnTo>
                                    <a:pt x="3065" y="124"/>
                                  </a:lnTo>
                                  <a:lnTo>
                                    <a:pt x="3053" y="96"/>
                                  </a:lnTo>
                                  <a:lnTo>
                                    <a:pt x="3053" y="83"/>
                                  </a:lnTo>
                                  <a:lnTo>
                                    <a:pt x="3028" y="55"/>
                                  </a:lnTo>
                                  <a:lnTo>
                                    <a:pt x="3015" y="42"/>
                                  </a:lnTo>
                                  <a:lnTo>
                                    <a:pt x="2965" y="14"/>
                                  </a:lnTo>
                                  <a:lnTo>
                                    <a:pt x="2903" y="14"/>
                                  </a:lnTo>
                                  <a:lnTo>
                                    <a:pt x="163" y="14"/>
                                  </a:lnTo>
                                  <a:close/>
                                  <a:moveTo>
                                    <a:pt x="2903" y="0"/>
                                  </a:moveTo>
                                  <a:lnTo>
                                    <a:pt x="2965" y="0"/>
                                  </a:lnTo>
                                  <a:lnTo>
                                    <a:pt x="3015" y="28"/>
                                  </a:lnTo>
                                  <a:lnTo>
                                    <a:pt x="3028" y="28"/>
                                  </a:lnTo>
                                  <a:lnTo>
                                    <a:pt x="3040" y="42"/>
                                  </a:lnTo>
                                  <a:lnTo>
                                    <a:pt x="3040" y="55"/>
                                  </a:lnTo>
                                  <a:lnTo>
                                    <a:pt x="3053" y="69"/>
                                  </a:lnTo>
                                  <a:lnTo>
                                    <a:pt x="3065" y="69"/>
                                  </a:lnTo>
                                  <a:lnTo>
                                    <a:pt x="3065" y="96"/>
                                  </a:lnTo>
                                  <a:lnTo>
                                    <a:pt x="3078" y="124"/>
                                  </a:lnTo>
                                  <a:lnTo>
                                    <a:pt x="3078" y="220"/>
                                  </a:lnTo>
                                  <a:lnTo>
                                    <a:pt x="3078" y="234"/>
                                  </a:lnTo>
                                  <a:lnTo>
                                    <a:pt x="3065" y="247"/>
                                  </a:lnTo>
                                  <a:lnTo>
                                    <a:pt x="3065" y="275"/>
                                  </a:lnTo>
                                  <a:lnTo>
                                    <a:pt x="3053" y="275"/>
                                  </a:lnTo>
                                  <a:lnTo>
                                    <a:pt x="3040" y="302"/>
                                  </a:lnTo>
                                  <a:lnTo>
                                    <a:pt x="3028" y="316"/>
                                  </a:lnTo>
                                  <a:lnTo>
                                    <a:pt x="3015" y="316"/>
                                  </a:lnTo>
                                  <a:lnTo>
                                    <a:pt x="2965" y="343"/>
                                  </a:lnTo>
                                  <a:lnTo>
                                    <a:pt x="2903" y="357"/>
                                  </a:lnTo>
                                  <a:lnTo>
                                    <a:pt x="163" y="357"/>
                                  </a:lnTo>
                                  <a:lnTo>
                                    <a:pt x="100" y="343"/>
                                  </a:lnTo>
                                  <a:lnTo>
                                    <a:pt x="50" y="316"/>
                                  </a:lnTo>
                                  <a:lnTo>
                                    <a:pt x="25" y="302"/>
                                  </a:lnTo>
                                  <a:lnTo>
                                    <a:pt x="13" y="275"/>
                                  </a:lnTo>
                                  <a:lnTo>
                                    <a:pt x="0" y="247"/>
                                  </a:lnTo>
                                  <a:lnTo>
                                    <a:pt x="0" y="234"/>
                                  </a:lnTo>
                                  <a:lnTo>
                                    <a:pt x="0" y="220"/>
                                  </a:lnTo>
                                  <a:lnTo>
                                    <a:pt x="0" y="124"/>
                                  </a:lnTo>
                                  <a:lnTo>
                                    <a:pt x="0" y="96"/>
                                  </a:lnTo>
                                  <a:lnTo>
                                    <a:pt x="13" y="69"/>
                                  </a:lnTo>
                                  <a:lnTo>
                                    <a:pt x="25" y="55"/>
                                  </a:lnTo>
                                  <a:lnTo>
                                    <a:pt x="25" y="42"/>
                                  </a:lnTo>
                                  <a:lnTo>
                                    <a:pt x="50" y="28"/>
                                  </a:lnTo>
                                  <a:lnTo>
                                    <a:pt x="100" y="0"/>
                                  </a:lnTo>
                                  <a:lnTo>
                                    <a:pt x="163" y="0"/>
                                  </a:lnTo>
                                  <a:lnTo>
                                    <a:pt x="2903" y="0"/>
                                  </a:lnTo>
                                  <a:close/>
                                </a:path>
                              </a:pathLst>
                            </a:custGeom>
                            <a:solidFill>
                              <a:srgbClr val="000000"/>
                            </a:solidFill>
                            <a:ln w="0">
                              <a:solidFill>
                                <a:srgbClr val="000000"/>
                              </a:solidFill>
                              <a:round/>
                              <a:headEnd/>
                              <a:tailEnd/>
                            </a:ln>
                          </wps:spPr>
                          <wps:txbx>
                            <w:txbxContent>
                              <w:p w14:paraId="5EF0C6E7" w14:textId="77777777" w:rsidR="0012286B" w:rsidRDefault="0012286B" w:rsidP="00C41FFD"/>
                            </w:txbxContent>
                          </wps:txbx>
                          <wps:bodyPr rot="0" vert="horz" wrap="square" lIns="91440" tIns="45720" rIns="91440" bIns="45720" anchor="t" anchorCtr="0" upright="1">
                            <a:noAutofit/>
                          </wps:bodyPr>
                        </wps:wsp>
                        <wps:wsp>
                          <wps:cNvPr id="5656" name="Freeform 5656"/>
                          <wps:cNvSpPr>
                            <a:spLocks/>
                          </wps:cNvSpPr>
                          <wps:spPr bwMode="auto">
                            <a:xfrm>
                              <a:off x="1651698" y="5865772"/>
                              <a:ext cx="1949472" cy="235607"/>
                            </a:xfrm>
                            <a:custGeom>
                              <a:avLst/>
                              <a:gdLst>
                                <a:gd name="T0" fmla="*/ 175 w 3065"/>
                                <a:gd name="T1" fmla="*/ 0 h 371"/>
                                <a:gd name="T2" fmla="*/ 100 w 3065"/>
                                <a:gd name="T3" fmla="*/ 14 h 371"/>
                                <a:gd name="T4" fmla="*/ 50 w 3065"/>
                                <a:gd name="T5" fmla="*/ 41 h 371"/>
                                <a:gd name="T6" fmla="*/ 13 w 3065"/>
                                <a:gd name="T7" fmla="*/ 83 h 371"/>
                                <a:gd name="T8" fmla="*/ 0 w 3065"/>
                                <a:gd name="T9" fmla="*/ 151 h 371"/>
                                <a:gd name="T10" fmla="*/ 0 w 3065"/>
                                <a:gd name="T11" fmla="*/ 233 h 371"/>
                                <a:gd name="T12" fmla="*/ 13 w 3065"/>
                                <a:gd name="T13" fmla="*/ 288 h 371"/>
                                <a:gd name="T14" fmla="*/ 50 w 3065"/>
                                <a:gd name="T15" fmla="*/ 329 h 371"/>
                                <a:gd name="T16" fmla="*/ 100 w 3065"/>
                                <a:gd name="T17" fmla="*/ 357 h 371"/>
                                <a:gd name="T18" fmla="*/ 175 w 3065"/>
                                <a:gd name="T19" fmla="*/ 371 h 371"/>
                                <a:gd name="T20" fmla="*/ 2903 w 3065"/>
                                <a:gd name="T21" fmla="*/ 371 h 371"/>
                                <a:gd name="T22" fmla="*/ 2965 w 3065"/>
                                <a:gd name="T23" fmla="*/ 357 h 371"/>
                                <a:gd name="T24" fmla="*/ 3015 w 3065"/>
                                <a:gd name="T25" fmla="*/ 329 h 371"/>
                                <a:gd name="T26" fmla="*/ 3053 w 3065"/>
                                <a:gd name="T27" fmla="*/ 288 h 371"/>
                                <a:gd name="T28" fmla="*/ 3065 w 3065"/>
                                <a:gd name="T29" fmla="*/ 233 h 371"/>
                                <a:gd name="T30" fmla="*/ 3065 w 3065"/>
                                <a:gd name="T31" fmla="*/ 151 h 371"/>
                                <a:gd name="T32" fmla="*/ 3053 w 3065"/>
                                <a:gd name="T33" fmla="*/ 83 h 371"/>
                                <a:gd name="T34" fmla="*/ 3015 w 3065"/>
                                <a:gd name="T35" fmla="*/ 41 h 371"/>
                                <a:gd name="T36" fmla="*/ 2965 w 3065"/>
                                <a:gd name="T37" fmla="*/ 14 h 371"/>
                                <a:gd name="T38" fmla="*/ 2903 w 3065"/>
                                <a:gd name="T39" fmla="*/ 0 h 371"/>
                                <a:gd name="T40" fmla="*/ 175 w 3065"/>
                                <a:gd name="T41" fmla="*/ 0 h 371"/>
                                <a:gd name="T42" fmla="*/ 175 w 3065"/>
                                <a:gd name="T43" fmla="*/ 0 h 37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65" h="371">
                                  <a:moveTo>
                                    <a:pt x="175" y="0"/>
                                  </a:moveTo>
                                  <a:lnTo>
                                    <a:pt x="100" y="14"/>
                                  </a:lnTo>
                                  <a:lnTo>
                                    <a:pt x="50" y="41"/>
                                  </a:lnTo>
                                  <a:lnTo>
                                    <a:pt x="13" y="83"/>
                                  </a:lnTo>
                                  <a:lnTo>
                                    <a:pt x="0" y="151"/>
                                  </a:lnTo>
                                  <a:lnTo>
                                    <a:pt x="0" y="233"/>
                                  </a:lnTo>
                                  <a:lnTo>
                                    <a:pt x="13" y="288"/>
                                  </a:lnTo>
                                  <a:lnTo>
                                    <a:pt x="50" y="329"/>
                                  </a:lnTo>
                                  <a:lnTo>
                                    <a:pt x="100" y="357"/>
                                  </a:lnTo>
                                  <a:lnTo>
                                    <a:pt x="175" y="371"/>
                                  </a:lnTo>
                                  <a:lnTo>
                                    <a:pt x="2903" y="371"/>
                                  </a:lnTo>
                                  <a:lnTo>
                                    <a:pt x="2965" y="357"/>
                                  </a:lnTo>
                                  <a:lnTo>
                                    <a:pt x="3015" y="329"/>
                                  </a:lnTo>
                                  <a:lnTo>
                                    <a:pt x="3053" y="288"/>
                                  </a:lnTo>
                                  <a:lnTo>
                                    <a:pt x="3065" y="233"/>
                                  </a:lnTo>
                                  <a:lnTo>
                                    <a:pt x="3065" y="151"/>
                                  </a:lnTo>
                                  <a:lnTo>
                                    <a:pt x="3053" y="83"/>
                                  </a:lnTo>
                                  <a:lnTo>
                                    <a:pt x="3015" y="41"/>
                                  </a:lnTo>
                                  <a:lnTo>
                                    <a:pt x="2965" y="14"/>
                                  </a:lnTo>
                                  <a:lnTo>
                                    <a:pt x="2903" y="0"/>
                                  </a:lnTo>
                                  <a:lnTo>
                                    <a:pt x="175"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11CC6CCD" w14:textId="77777777" w:rsidR="0012286B" w:rsidRDefault="0012286B" w:rsidP="00C41FFD"/>
                            </w:txbxContent>
                          </wps:txbx>
                          <wps:bodyPr rot="0" vert="horz" wrap="square" lIns="91440" tIns="45720" rIns="91440" bIns="45720" anchor="t" anchorCtr="0" upright="1">
                            <a:noAutofit/>
                          </wps:bodyPr>
                        </wps:wsp>
                        <wps:wsp>
                          <wps:cNvPr id="5657" name="Freeform 5657"/>
                          <wps:cNvSpPr>
                            <a:spLocks noEditPoints="1"/>
                          </wps:cNvSpPr>
                          <wps:spPr bwMode="auto">
                            <a:xfrm>
                              <a:off x="1651698" y="5865772"/>
                              <a:ext cx="1957740" cy="243862"/>
                            </a:xfrm>
                            <a:custGeom>
                              <a:avLst/>
                              <a:gdLst>
                                <a:gd name="T0" fmla="*/ 138 w 3078"/>
                                <a:gd name="T1" fmla="*/ 14 h 384"/>
                                <a:gd name="T2" fmla="*/ 100 w 3078"/>
                                <a:gd name="T3" fmla="*/ 14 h 384"/>
                                <a:gd name="T4" fmla="*/ 50 w 3078"/>
                                <a:gd name="T5" fmla="*/ 55 h 384"/>
                                <a:gd name="T6" fmla="*/ 38 w 3078"/>
                                <a:gd name="T7" fmla="*/ 69 h 384"/>
                                <a:gd name="T8" fmla="*/ 25 w 3078"/>
                                <a:gd name="T9" fmla="*/ 96 h 384"/>
                                <a:gd name="T10" fmla="*/ 13 w 3078"/>
                                <a:gd name="T11" fmla="*/ 124 h 384"/>
                                <a:gd name="T12" fmla="*/ 13 w 3078"/>
                                <a:gd name="T13" fmla="*/ 151 h 384"/>
                                <a:gd name="T14" fmla="*/ 13 w 3078"/>
                                <a:gd name="T15" fmla="*/ 261 h 384"/>
                                <a:gd name="T16" fmla="*/ 25 w 3078"/>
                                <a:gd name="T17" fmla="*/ 275 h 384"/>
                                <a:gd name="T18" fmla="*/ 38 w 3078"/>
                                <a:gd name="T19" fmla="*/ 302 h 384"/>
                                <a:gd name="T20" fmla="*/ 50 w 3078"/>
                                <a:gd name="T21" fmla="*/ 329 h 384"/>
                                <a:gd name="T22" fmla="*/ 113 w 3078"/>
                                <a:gd name="T23" fmla="*/ 357 h 384"/>
                                <a:gd name="T24" fmla="*/ 138 w 3078"/>
                                <a:gd name="T25" fmla="*/ 357 h 384"/>
                                <a:gd name="T26" fmla="*/ 175 w 3078"/>
                                <a:gd name="T27" fmla="*/ 371 h 384"/>
                                <a:gd name="T28" fmla="*/ 2928 w 3078"/>
                                <a:gd name="T29" fmla="*/ 357 h 384"/>
                                <a:gd name="T30" fmla="*/ 2965 w 3078"/>
                                <a:gd name="T31" fmla="*/ 357 h 384"/>
                                <a:gd name="T32" fmla="*/ 3015 w 3078"/>
                                <a:gd name="T33" fmla="*/ 329 h 384"/>
                                <a:gd name="T34" fmla="*/ 3028 w 3078"/>
                                <a:gd name="T35" fmla="*/ 302 h 384"/>
                                <a:gd name="T36" fmla="*/ 3053 w 3078"/>
                                <a:gd name="T37" fmla="*/ 275 h 384"/>
                                <a:gd name="T38" fmla="*/ 3053 w 3078"/>
                                <a:gd name="T39" fmla="*/ 247 h 384"/>
                                <a:gd name="T40" fmla="*/ 3065 w 3078"/>
                                <a:gd name="T41" fmla="*/ 233 h 384"/>
                                <a:gd name="T42" fmla="*/ 3053 w 3078"/>
                                <a:gd name="T43" fmla="*/ 124 h 384"/>
                                <a:gd name="T44" fmla="*/ 3053 w 3078"/>
                                <a:gd name="T45" fmla="*/ 96 h 384"/>
                                <a:gd name="T46" fmla="*/ 3028 w 3078"/>
                                <a:gd name="T47" fmla="*/ 69 h 384"/>
                                <a:gd name="T48" fmla="*/ 3015 w 3078"/>
                                <a:gd name="T49" fmla="*/ 55 h 384"/>
                                <a:gd name="T50" fmla="*/ 2965 w 3078"/>
                                <a:gd name="T51" fmla="*/ 14 h 384"/>
                                <a:gd name="T52" fmla="*/ 2928 w 3078"/>
                                <a:gd name="T53" fmla="*/ 14 h 384"/>
                                <a:gd name="T54" fmla="*/ 2903 w 3078"/>
                                <a:gd name="T55" fmla="*/ 14 h 384"/>
                                <a:gd name="T56" fmla="*/ 2903 w 3078"/>
                                <a:gd name="T57" fmla="*/ 0 h 384"/>
                                <a:gd name="T58" fmla="*/ 2928 w 3078"/>
                                <a:gd name="T59" fmla="*/ 0 h 384"/>
                                <a:gd name="T60" fmla="*/ 2965 w 3078"/>
                                <a:gd name="T61" fmla="*/ 0 h 384"/>
                                <a:gd name="T62" fmla="*/ 3015 w 3078"/>
                                <a:gd name="T63" fmla="*/ 41 h 384"/>
                                <a:gd name="T64" fmla="*/ 3040 w 3078"/>
                                <a:gd name="T65" fmla="*/ 55 h 384"/>
                                <a:gd name="T66" fmla="*/ 3053 w 3078"/>
                                <a:gd name="T67" fmla="*/ 83 h 384"/>
                                <a:gd name="T68" fmla="*/ 3065 w 3078"/>
                                <a:gd name="T69" fmla="*/ 110 h 384"/>
                                <a:gd name="T70" fmla="*/ 3078 w 3078"/>
                                <a:gd name="T71" fmla="*/ 233 h 384"/>
                                <a:gd name="T72" fmla="*/ 3065 w 3078"/>
                                <a:gd name="T73" fmla="*/ 261 h 384"/>
                                <a:gd name="T74" fmla="*/ 3053 w 3078"/>
                                <a:gd name="T75" fmla="*/ 288 h 384"/>
                                <a:gd name="T76" fmla="*/ 3040 w 3078"/>
                                <a:gd name="T77" fmla="*/ 316 h 384"/>
                                <a:gd name="T78" fmla="*/ 3015 w 3078"/>
                                <a:gd name="T79" fmla="*/ 329 h 384"/>
                                <a:gd name="T80" fmla="*/ 2965 w 3078"/>
                                <a:gd name="T81" fmla="*/ 371 h 384"/>
                                <a:gd name="T82" fmla="*/ 2928 w 3078"/>
                                <a:gd name="T83" fmla="*/ 371 h 384"/>
                                <a:gd name="T84" fmla="*/ 175 w 3078"/>
                                <a:gd name="T85" fmla="*/ 384 h 384"/>
                                <a:gd name="T86" fmla="*/ 138 w 3078"/>
                                <a:gd name="T87" fmla="*/ 371 h 384"/>
                                <a:gd name="T88" fmla="*/ 100 w 3078"/>
                                <a:gd name="T89" fmla="*/ 371 h 384"/>
                                <a:gd name="T90" fmla="*/ 50 w 3078"/>
                                <a:gd name="T91" fmla="*/ 329 h 384"/>
                                <a:gd name="T92" fmla="*/ 25 w 3078"/>
                                <a:gd name="T93" fmla="*/ 316 h 384"/>
                                <a:gd name="T94" fmla="*/ 13 w 3078"/>
                                <a:gd name="T95" fmla="*/ 288 h 384"/>
                                <a:gd name="T96" fmla="*/ 0 w 3078"/>
                                <a:gd name="T97" fmla="*/ 261 h 384"/>
                                <a:gd name="T98" fmla="*/ 0 w 3078"/>
                                <a:gd name="T99" fmla="*/ 151 h 384"/>
                                <a:gd name="T100" fmla="*/ 0 w 3078"/>
                                <a:gd name="T101" fmla="*/ 110 h 384"/>
                                <a:gd name="T102" fmla="*/ 13 w 3078"/>
                                <a:gd name="T103" fmla="*/ 83 h 384"/>
                                <a:gd name="T104" fmla="*/ 25 w 3078"/>
                                <a:gd name="T105" fmla="*/ 55 h 384"/>
                                <a:gd name="T106" fmla="*/ 50 w 3078"/>
                                <a:gd name="T107" fmla="*/ 41 h 384"/>
                                <a:gd name="T108" fmla="*/ 100 w 3078"/>
                                <a:gd name="T109" fmla="*/ 0 h 384"/>
                                <a:gd name="T110" fmla="*/ 138 w 3078"/>
                                <a:gd name="T111" fmla="*/ 0 h 384"/>
                                <a:gd name="T112" fmla="*/ 2903 w 3078"/>
                                <a:gd name="T113" fmla="*/ 0 h 38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78" h="384">
                                  <a:moveTo>
                                    <a:pt x="175" y="14"/>
                                  </a:moveTo>
                                  <a:lnTo>
                                    <a:pt x="138" y="14"/>
                                  </a:lnTo>
                                  <a:lnTo>
                                    <a:pt x="100" y="14"/>
                                  </a:lnTo>
                                  <a:lnTo>
                                    <a:pt x="113" y="14"/>
                                  </a:lnTo>
                                  <a:lnTo>
                                    <a:pt x="50" y="55"/>
                                  </a:lnTo>
                                  <a:lnTo>
                                    <a:pt x="38" y="69"/>
                                  </a:lnTo>
                                  <a:lnTo>
                                    <a:pt x="25" y="96"/>
                                  </a:lnTo>
                                  <a:lnTo>
                                    <a:pt x="13" y="124"/>
                                  </a:lnTo>
                                  <a:lnTo>
                                    <a:pt x="13" y="151"/>
                                  </a:lnTo>
                                  <a:lnTo>
                                    <a:pt x="13" y="233"/>
                                  </a:lnTo>
                                  <a:lnTo>
                                    <a:pt x="13" y="261"/>
                                  </a:lnTo>
                                  <a:lnTo>
                                    <a:pt x="13" y="247"/>
                                  </a:lnTo>
                                  <a:lnTo>
                                    <a:pt x="25" y="275"/>
                                  </a:lnTo>
                                  <a:lnTo>
                                    <a:pt x="38" y="302"/>
                                  </a:lnTo>
                                  <a:lnTo>
                                    <a:pt x="50" y="329"/>
                                  </a:lnTo>
                                  <a:lnTo>
                                    <a:pt x="113" y="357"/>
                                  </a:lnTo>
                                  <a:lnTo>
                                    <a:pt x="100" y="357"/>
                                  </a:lnTo>
                                  <a:lnTo>
                                    <a:pt x="138" y="357"/>
                                  </a:lnTo>
                                  <a:lnTo>
                                    <a:pt x="175" y="371"/>
                                  </a:lnTo>
                                  <a:lnTo>
                                    <a:pt x="2903" y="371"/>
                                  </a:lnTo>
                                  <a:lnTo>
                                    <a:pt x="2928" y="357"/>
                                  </a:lnTo>
                                  <a:lnTo>
                                    <a:pt x="2965" y="357"/>
                                  </a:lnTo>
                                  <a:lnTo>
                                    <a:pt x="3015" y="329"/>
                                  </a:lnTo>
                                  <a:lnTo>
                                    <a:pt x="3028" y="302"/>
                                  </a:lnTo>
                                  <a:lnTo>
                                    <a:pt x="3053" y="275"/>
                                  </a:lnTo>
                                  <a:lnTo>
                                    <a:pt x="3053" y="247"/>
                                  </a:lnTo>
                                  <a:lnTo>
                                    <a:pt x="3053" y="261"/>
                                  </a:lnTo>
                                  <a:lnTo>
                                    <a:pt x="3065" y="233"/>
                                  </a:lnTo>
                                  <a:lnTo>
                                    <a:pt x="3065" y="151"/>
                                  </a:lnTo>
                                  <a:lnTo>
                                    <a:pt x="3053" y="124"/>
                                  </a:lnTo>
                                  <a:lnTo>
                                    <a:pt x="3053" y="96"/>
                                  </a:lnTo>
                                  <a:lnTo>
                                    <a:pt x="3028" y="69"/>
                                  </a:lnTo>
                                  <a:lnTo>
                                    <a:pt x="3015" y="55"/>
                                  </a:lnTo>
                                  <a:lnTo>
                                    <a:pt x="2965" y="14"/>
                                  </a:lnTo>
                                  <a:lnTo>
                                    <a:pt x="2928" y="14"/>
                                  </a:lnTo>
                                  <a:lnTo>
                                    <a:pt x="2903" y="14"/>
                                  </a:lnTo>
                                  <a:lnTo>
                                    <a:pt x="175" y="14"/>
                                  </a:lnTo>
                                  <a:close/>
                                  <a:moveTo>
                                    <a:pt x="2903" y="0"/>
                                  </a:moveTo>
                                  <a:lnTo>
                                    <a:pt x="2928" y="0"/>
                                  </a:lnTo>
                                  <a:lnTo>
                                    <a:pt x="2965" y="0"/>
                                  </a:lnTo>
                                  <a:lnTo>
                                    <a:pt x="3015" y="41"/>
                                  </a:lnTo>
                                  <a:lnTo>
                                    <a:pt x="3040" y="55"/>
                                  </a:lnTo>
                                  <a:lnTo>
                                    <a:pt x="3053" y="83"/>
                                  </a:lnTo>
                                  <a:lnTo>
                                    <a:pt x="3065" y="110"/>
                                  </a:lnTo>
                                  <a:lnTo>
                                    <a:pt x="3078" y="151"/>
                                  </a:lnTo>
                                  <a:lnTo>
                                    <a:pt x="3078" y="233"/>
                                  </a:lnTo>
                                  <a:lnTo>
                                    <a:pt x="3065" y="261"/>
                                  </a:lnTo>
                                  <a:lnTo>
                                    <a:pt x="3053" y="288"/>
                                  </a:lnTo>
                                  <a:lnTo>
                                    <a:pt x="3040" y="316"/>
                                  </a:lnTo>
                                  <a:lnTo>
                                    <a:pt x="3015" y="329"/>
                                  </a:lnTo>
                                  <a:lnTo>
                                    <a:pt x="2965" y="371"/>
                                  </a:lnTo>
                                  <a:lnTo>
                                    <a:pt x="2928" y="371"/>
                                  </a:lnTo>
                                  <a:lnTo>
                                    <a:pt x="2903" y="384"/>
                                  </a:lnTo>
                                  <a:lnTo>
                                    <a:pt x="175" y="384"/>
                                  </a:lnTo>
                                  <a:lnTo>
                                    <a:pt x="138" y="371"/>
                                  </a:lnTo>
                                  <a:lnTo>
                                    <a:pt x="100" y="371"/>
                                  </a:lnTo>
                                  <a:lnTo>
                                    <a:pt x="50" y="329"/>
                                  </a:lnTo>
                                  <a:lnTo>
                                    <a:pt x="25" y="316"/>
                                  </a:lnTo>
                                  <a:lnTo>
                                    <a:pt x="13" y="288"/>
                                  </a:lnTo>
                                  <a:lnTo>
                                    <a:pt x="0" y="261"/>
                                  </a:lnTo>
                                  <a:lnTo>
                                    <a:pt x="0" y="233"/>
                                  </a:lnTo>
                                  <a:lnTo>
                                    <a:pt x="0" y="151"/>
                                  </a:lnTo>
                                  <a:lnTo>
                                    <a:pt x="0" y="110"/>
                                  </a:lnTo>
                                  <a:lnTo>
                                    <a:pt x="13" y="83"/>
                                  </a:lnTo>
                                  <a:lnTo>
                                    <a:pt x="25" y="55"/>
                                  </a:lnTo>
                                  <a:lnTo>
                                    <a:pt x="50" y="41"/>
                                  </a:lnTo>
                                  <a:lnTo>
                                    <a:pt x="100" y="0"/>
                                  </a:lnTo>
                                  <a:lnTo>
                                    <a:pt x="138" y="0"/>
                                  </a:lnTo>
                                  <a:lnTo>
                                    <a:pt x="175" y="0"/>
                                  </a:lnTo>
                                  <a:lnTo>
                                    <a:pt x="2903" y="0"/>
                                  </a:lnTo>
                                  <a:close/>
                                </a:path>
                              </a:pathLst>
                            </a:custGeom>
                            <a:solidFill>
                              <a:srgbClr val="000000"/>
                            </a:solidFill>
                            <a:ln w="0">
                              <a:solidFill>
                                <a:srgbClr val="000000"/>
                              </a:solidFill>
                              <a:round/>
                              <a:headEnd/>
                              <a:tailEnd/>
                            </a:ln>
                          </wps:spPr>
                          <wps:txbx>
                            <w:txbxContent>
                              <w:p w14:paraId="67CD87A6" w14:textId="77777777" w:rsidR="0012286B" w:rsidRDefault="0012286B" w:rsidP="00C41FFD"/>
                            </w:txbxContent>
                          </wps:txbx>
                          <wps:bodyPr rot="0" vert="horz" wrap="square" lIns="91440" tIns="45720" rIns="91440" bIns="45720" anchor="t" anchorCtr="0" upright="1">
                            <a:noAutofit/>
                          </wps:bodyPr>
                        </wps:wsp>
                        <wps:wsp>
                          <wps:cNvPr id="5658" name="Freeform 5658"/>
                          <wps:cNvSpPr>
                            <a:spLocks/>
                          </wps:cNvSpPr>
                          <wps:spPr bwMode="auto">
                            <a:xfrm>
                              <a:off x="1659967" y="6101378"/>
                              <a:ext cx="1957104" cy="243862"/>
                            </a:xfrm>
                            <a:custGeom>
                              <a:avLst/>
                              <a:gdLst>
                                <a:gd name="T0" fmla="*/ 175 w 3077"/>
                                <a:gd name="T1" fmla="*/ 0 h 384"/>
                                <a:gd name="T2" fmla="*/ 100 w 3077"/>
                                <a:gd name="T3" fmla="*/ 13 h 384"/>
                                <a:gd name="T4" fmla="*/ 50 w 3077"/>
                                <a:gd name="T5" fmla="*/ 41 h 384"/>
                                <a:gd name="T6" fmla="*/ 12 w 3077"/>
                                <a:gd name="T7" fmla="*/ 82 h 384"/>
                                <a:gd name="T8" fmla="*/ 0 w 3077"/>
                                <a:gd name="T9" fmla="*/ 137 h 384"/>
                                <a:gd name="T10" fmla="*/ 0 w 3077"/>
                                <a:gd name="T11" fmla="*/ 246 h 384"/>
                                <a:gd name="T12" fmla="*/ 12 w 3077"/>
                                <a:gd name="T13" fmla="*/ 301 h 384"/>
                                <a:gd name="T14" fmla="*/ 50 w 3077"/>
                                <a:gd name="T15" fmla="*/ 342 h 384"/>
                                <a:gd name="T16" fmla="*/ 100 w 3077"/>
                                <a:gd name="T17" fmla="*/ 370 h 384"/>
                                <a:gd name="T18" fmla="*/ 175 w 3077"/>
                                <a:gd name="T19" fmla="*/ 384 h 384"/>
                                <a:gd name="T20" fmla="*/ 2902 w 3077"/>
                                <a:gd name="T21" fmla="*/ 384 h 384"/>
                                <a:gd name="T22" fmla="*/ 2977 w 3077"/>
                                <a:gd name="T23" fmla="*/ 370 h 384"/>
                                <a:gd name="T24" fmla="*/ 3027 w 3077"/>
                                <a:gd name="T25" fmla="*/ 342 h 384"/>
                                <a:gd name="T26" fmla="*/ 3065 w 3077"/>
                                <a:gd name="T27" fmla="*/ 301 h 384"/>
                                <a:gd name="T28" fmla="*/ 3077 w 3077"/>
                                <a:gd name="T29" fmla="*/ 246 h 384"/>
                                <a:gd name="T30" fmla="*/ 3077 w 3077"/>
                                <a:gd name="T31" fmla="*/ 137 h 384"/>
                                <a:gd name="T32" fmla="*/ 3065 w 3077"/>
                                <a:gd name="T33" fmla="*/ 82 h 384"/>
                                <a:gd name="T34" fmla="*/ 3027 w 3077"/>
                                <a:gd name="T35" fmla="*/ 41 h 384"/>
                                <a:gd name="T36" fmla="*/ 2977 w 3077"/>
                                <a:gd name="T37" fmla="*/ 13 h 384"/>
                                <a:gd name="T38" fmla="*/ 2902 w 3077"/>
                                <a:gd name="T39" fmla="*/ 0 h 384"/>
                                <a:gd name="T40" fmla="*/ 175 w 3077"/>
                                <a:gd name="T41" fmla="*/ 0 h 384"/>
                                <a:gd name="T42" fmla="*/ 175 w 3077"/>
                                <a:gd name="T43" fmla="*/ 0 h 38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384">
                                  <a:moveTo>
                                    <a:pt x="175" y="0"/>
                                  </a:moveTo>
                                  <a:lnTo>
                                    <a:pt x="100" y="13"/>
                                  </a:lnTo>
                                  <a:lnTo>
                                    <a:pt x="50" y="41"/>
                                  </a:lnTo>
                                  <a:lnTo>
                                    <a:pt x="12" y="82"/>
                                  </a:lnTo>
                                  <a:lnTo>
                                    <a:pt x="0" y="137"/>
                                  </a:lnTo>
                                  <a:lnTo>
                                    <a:pt x="0" y="246"/>
                                  </a:lnTo>
                                  <a:lnTo>
                                    <a:pt x="12" y="301"/>
                                  </a:lnTo>
                                  <a:lnTo>
                                    <a:pt x="50" y="342"/>
                                  </a:lnTo>
                                  <a:lnTo>
                                    <a:pt x="100" y="370"/>
                                  </a:lnTo>
                                  <a:lnTo>
                                    <a:pt x="175" y="384"/>
                                  </a:lnTo>
                                  <a:lnTo>
                                    <a:pt x="2902" y="384"/>
                                  </a:lnTo>
                                  <a:lnTo>
                                    <a:pt x="2977" y="370"/>
                                  </a:lnTo>
                                  <a:lnTo>
                                    <a:pt x="3027" y="342"/>
                                  </a:lnTo>
                                  <a:lnTo>
                                    <a:pt x="3065" y="301"/>
                                  </a:lnTo>
                                  <a:lnTo>
                                    <a:pt x="3077" y="246"/>
                                  </a:lnTo>
                                  <a:lnTo>
                                    <a:pt x="3077" y="137"/>
                                  </a:lnTo>
                                  <a:lnTo>
                                    <a:pt x="3065" y="82"/>
                                  </a:lnTo>
                                  <a:lnTo>
                                    <a:pt x="3027" y="41"/>
                                  </a:lnTo>
                                  <a:lnTo>
                                    <a:pt x="2977" y="13"/>
                                  </a:lnTo>
                                  <a:lnTo>
                                    <a:pt x="2902" y="0"/>
                                  </a:lnTo>
                                  <a:lnTo>
                                    <a:pt x="175" y="0"/>
                                  </a:lnTo>
                                  <a:close/>
                                </a:path>
                              </a:pathLst>
                            </a:custGeom>
                            <a:solidFill>
                              <a:srgbClr val="00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0D212C6B" w14:textId="77777777" w:rsidR="0012286B" w:rsidRDefault="0012286B" w:rsidP="00C41FFD"/>
                            </w:txbxContent>
                          </wps:txbx>
                          <wps:bodyPr rot="0" vert="horz" wrap="square" lIns="91440" tIns="45720" rIns="91440" bIns="45720" anchor="t" anchorCtr="0" upright="1">
                            <a:noAutofit/>
                          </wps:bodyPr>
                        </wps:wsp>
                        <wps:wsp>
                          <wps:cNvPr id="5659" name="Freeform 5659"/>
                          <wps:cNvSpPr>
                            <a:spLocks noEditPoints="1"/>
                          </wps:cNvSpPr>
                          <wps:spPr bwMode="auto">
                            <a:xfrm>
                              <a:off x="1659967" y="6101378"/>
                              <a:ext cx="1965373" cy="252118"/>
                            </a:xfrm>
                            <a:custGeom>
                              <a:avLst/>
                              <a:gdLst>
                                <a:gd name="T0" fmla="*/ 137 w 3090"/>
                                <a:gd name="T1" fmla="*/ 13 h 397"/>
                                <a:gd name="T2" fmla="*/ 112 w 3090"/>
                                <a:gd name="T3" fmla="*/ 13 h 397"/>
                                <a:gd name="T4" fmla="*/ 50 w 3090"/>
                                <a:gd name="T5" fmla="*/ 41 h 397"/>
                                <a:gd name="T6" fmla="*/ 37 w 3090"/>
                                <a:gd name="T7" fmla="*/ 68 h 397"/>
                                <a:gd name="T8" fmla="*/ 25 w 3090"/>
                                <a:gd name="T9" fmla="*/ 82 h 397"/>
                                <a:gd name="T10" fmla="*/ 12 w 3090"/>
                                <a:gd name="T11" fmla="*/ 109 h 397"/>
                                <a:gd name="T12" fmla="*/ 12 w 3090"/>
                                <a:gd name="T13" fmla="*/ 137 h 397"/>
                                <a:gd name="T14" fmla="*/ 12 w 3090"/>
                                <a:gd name="T15" fmla="*/ 274 h 397"/>
                                <a:gd name="T16" fmla="*/ 25 w 3090"/>
                                <a:gd name="T17" fmla="*/ 301 h 397"/>
                                <a:gd name="T18" fmla="*/ 37 w 3090"/>
                                <a:gd name="T19" fmla="*/ 329 h 397"/>
                                <a:gd name="T20" fmla="*/ 50 w 3090"/>
                                <a:gd name="T21" fmla="*/ 342 h 397"/>
                                <a:gd name="T22" fmla="*/ 112 w 3090"/>
                                <a:gd name="T23" fmla="*/ 370 h 397"/>
                                <a:gd name="T24" fmla="*/ 137 w 3090"/>
                                <a:gd name="T25" fmla="*/ 370 h 397"/>
                                <a:gd name="T26" fmla="*/ 175 w 3090"/>
                                <a:gd name="T27" fmla="*/ 384 h 397"/>
                                <a:gd name="T28" fmla="*/ 2940 w 3090"/>
                                <a:gd name="T29" fmla="*/ 370 h 397"/>
                                <a:gd name="T30" fmla="*/ 2977 w 3090"/>
                                <a:gd name="T31" fmla="*/ 370 h 397"/>
                                <a:gd name="T32" fmla="*/ 3027 w 3090"/>
                                <a:gd name="T33" fmla="*/ 342 h 397"/>
                                <a:gd name="T34" fmla="*/ 3040 w 3090"/>
                                <a:gd name="T35" fmla="*/ 315 h 397"/>
                                <a:gd name="T36" fmla="*/ 3065 w 3090"/>
                                <a:gd name="T37" fmla="*/ 301 h 397"/>
                                <a:gd name="T38" fmla="*/ 3065 w 3090"/>
                                <a:gd name="T39" fmla="*/ 274 h 397"/>
                                <a:gd name="T40" fmla="*/ 3077 w 3090"/>
                                <a:gd name="T41" fmla="*/ 246 h 397"/>
                                <a:gd name="T42" fmla="*/ 3065 w 3090"/>
                                <a:gd name="T43" fmla="*/ 109 h 397"/>
                                <a:gd name="T44" fmla="*/ 3065 w 3090"/>
                                <a:gd name="T45" fmla="*/ 82 h 397"/>
                                <a:gd name="T46" fmla="*/ 3040 w 3090"/>
                                <a:gd name="T47" fmla="*/ 68 h 397"/>
                                <a:gd name="T48" fmla="*/ 3027 w 3090"/>
                                <a:gd name="T49" fmla="*/ 41 h 397"/>
                                <a:gd name="T50" fmla="*/ 2977 w 3090"/>
                                <a:gd name="T51" fmla="*/ 13 h 397"/>
                                <a:gd name="T52" fmla="*/ 2940 w 3090"/>
                                <a:gd name="T53" fmla="*/ 13 h 397"/>
                                <a:gd name="T54" fmla="*/ 2902 w 3090"/>
                                <a:gd name="T55" fmla="*/ 13 h 397"/>
                                <a:gd name="T56" fmla="*/ 2902 w 3090"/>
                                <a:gd name="T57" fmla="*/ 0 h 397"/>
                                <a:gd name="T58" fmla="*/ 2940 w 3090"/>
                                <a:gd name="T59" fmla="*/ 0 h 397"/>
                                <a:gd name="T60" fmla="*/ 2977 w 3090"/>
                                <a:gd name="T61" fmla="*/ 0 h 397"/>
                                <a:gd name="T62" fmla="*/ 3027 w 3090"/>
                                <a:gd name="T63" fmla="*/ 41 h 397"/>
                                <a:gd name="T64" fmla="*/ 3052 w 3090"/>
                                <a:gd name="T65" fmla="*/ 54 h 397"/>
                                <a:gd name="T66" fmla="*/ 3065 w 3090"/>
                                <a:gd name="T67" fmla="*/ 82 h 397"/>
                                <a:gd name="T68" fmla="*/ 3077 w 3090"/>
                                <a:gd name="T69" fmla="*/ 109 h 397"/>
                                <a:gd name="T70" fmla="*/ 3090 w 3090"/>
                                <a:gd name="T71" fmla="*/ 246 h 397"/>
                                <a:gd name="T72" fmla="*/ 3077 w 3090"/>
                                <a:gd name="T73" fmla="*/ 288 h 397"/>
                                <a:gd name="T74" fmla="*/ 3065 w 3090"/>
                                <a:gd name="T75" fmla="*/ 301 h 397"/>
                                <a:gd name="T76" fmla="*/ 3052 w 3090"/>
                                <a:gd name="T77" fmla="*/ 329 h 397"/>
                                <a:gd name="T78" fmla="*/ 3027 w 3090"/>
                                <a:gd name="T79" fmla="*/ 356 h 397"/>
                                <a:gd name="T80" fmla="*/ 2977 w 3090"/>
                                <a:gd name="T81" fmla="*/ 384 h 397"/>
                                <a:gd name="T82" fmla="*/ 2940 w 3090"/>
                                <a:gd name="T83" fmla="*/ 384 h 397"/>
                                <a:gd name="T84" fmla="*/ 175 w 3090"/>
                                <a:gd name="T85" fmla="*/ 397 h 397"/>
                                <a:gd name="T86" fmla="*/ 137 w 3090"/>
                                <a:gd name="T87" fmla="*/ 384 h 397"/>
                                <a:gd name="T88" fmla="*/ 100 w 3090"/>
                                <a:gd name="T89" fmla="*/ 384 h 397"/>
                                <a:gd name="T90" fmla="*/ 50 w 3090"/>
                                <a:gd name="T91" fmla="*/ 356 h 397"/>
                                <a:gd name="T92" fmla="*/ 25 w 3090"/>
                                <a:gd name="T93" fmla="*/ 329 h 397"/>
                                <a:gd name="T94" fmla="*/ 12 w 3090"/>
                                <a:gd name="T95" fmla="*/ 301 h 397"/>
                                <a:gd name="T96" fmla="*/ 0 w 3090"/>
                                <a:gd name="T97" fmla="*/ 274 h 397"/>
                                <a:gd name="T98" fmla="*/ 0 w 3090"/>
                                <a:gd name="T99" fmla="*/ 137 h 397"/>
                                <a:gd name="T100" fmla="*/ 0 w 3090"/>
                                <a:gd name="T101" fmla="*/ 109 h 397"/>
                                <a:gd name="T102" fmla="*/ 12 w 3090"/>
                                <a:gd name="T103" fmla="*/ 82 h 397"/>
                                <a:gd name="T104" fmla="*/ 25 w 3090"/>
                                <a:gd name="T105" fmla="*/ 54 h 397"/>
                                <a:gd name="T106" fmla="*/ 50 w 3090"/>
                                <a:gd name="T107" fmla="*/ 27 h 397"/>
                                <a:gd name="T108" fmla="*/ 100 w 3090"/>
                                <a:gd name="T109" fmla="*/ 0 h 397"/>
                                <a:gd name="T110" fmla="*/ 137 w 3090"/>
                                <a:gd name="T111" fmla="*/ 0 h 397"/>
                                <a:gd name="T112" fmla="*/ 2902 w 3090"/>
                                <a:gd name="T113" fmla="*/ 0 h 39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090" h="397">
                                  <a:moveTo>
                                    <a:pt x="175" y="13"/>
                                  </a:moveTo>
                                  <a:lnTo>
                                    <a:pt x="137" y="13"/>
                                  </a:lnTo>
                                  <a:lnTo>
                                    <a:pt x="112" y="13"/>
                                  </a:lnTo>
                                  <a:lnTo>
                                    <a:pt x="50" y="41"/>
                                  </a:lnTo>
                                  <a:lnTo>
                                    <a:pt x="37" y="68"/>
                                  </a:lnTo>
                                  <a:lnTo>
                                    <a:pt x="25" y="82"/>
                                  </a:lnTo>
                                  <a:lnTo>
                                    <a:pt x="12" y="109"/>
                                  </a:lnTo>
                                  <a:lnTo>
                                    <a:pt x="12" y="137"/>
                                  </a:lnTo>
                                  <a:lnTo>
                                    <a:pt x="12" y="246"/>
                                  </a:lnTo>
                                  <a:lnTo>
                                    <a:pt x="12" y="274"/>
                                  </a:lnTo>
                                  <a:lnTo>
                                    <a:pt x="25" y="301"/>
                                  </a:lnTo>
                                  <a:lnTo>
                                    <a:pt x="37" y="329"/>
                                  </a:lnTo>
                                  <a:lnTo>
                                    <a:pt x="37" y="315"/>
                                  </a:lnTo>
                                  <a:lnTo>
                                    <a:pt x="50" y="342"/>
                                  </a:lnTo>
                                  <a:lnTo>
                                    <a:pt x="112" y="370"/>
                                  </a:lnTo>
                                  <a:lnTo>
                                    <a:pt x="137" y="370"/>
                                  </a:lnTo>
                                  <a:lnTo>
                                    <a:pt x="175" y="384"/>
                                  </a:lnTo>
                                  <a:lnTo>
                                    <a:pt x="2902" y="384"/>
                                  </a:lnTo>
                                  <a:lnTo>
                                    <a:pt x="2940" y="370"/>
                                  </a:lnTo>
                                  <a:lnTo>
                                    <a:pt x="2977" y="370"/>
                                  </a:lnTo>
                                  <a:lnTo>
                                    <a:pt x="3027" y="342"/>
                                  </a:lnTo>
                                  <a:lnTo>
                                    <a:pt x="3040" y="315"/>
                                  </a:lnTo>
                                  <a:lnTo>
                                    <a:pt x="3040" y="329"/>
                                  </a:lnTo>
                                  <a:lnTo>
                                    <a:pt x="3065" y="301"/>
                                  </a:lnTo>
                                  <a:lnTo>
                                    <a:pt x="3065" y="274"/>
                                  </a:lnTo>
                                  <a:lnTo>
                                    <a:pt x="3077" y="246"/>
                                  </a:lnTo>
                                  <a:lnTo>
                                    <a:pt x="3077" y="137"/>
                                  </a:lnTo>
                                  <a:lnTo>
                                    <a:pt x="3065" y="109"/>
                                  </a:lnTo>
                                  <a:lnTo>
                                    <a:pt x="3065" y="82"/>
                                  </a:lnTo>
                                  <a:lnTo>
                                    <a:pt x="3040" y="68"/>
                                  </a:lnTo>
                                  <a:lnTo>
                                    <a:pt x="3027" y="41"/>
                                  </a:lnTo>
                                  <a:lnTo>
                                    <a:pt x="2977" y="13"/>
                                  </a:lnTo>
                                  <a:lnTo>
                                    <a:pt x="2940" y="13"/>
                                  </a:lnTo>
                                  <a:lnTo>
                                    <a:pt x="2902" y="13"/>
                                  </a:lnTo>
                                  <a:lnTo>
                                    <a:pt x="175" y="13"/>
                                  </a:lnTo>
                                  <a:close/>
                                  <a:moveTo>
                                    <a:pt x="2902" y="0"/>
                                  </a:moveTo>
                                  <a:lnTo>
                                    <a:pt x="2940" y="0"/>
                                  </a:lnTo>
                                  <a:lnTo>
                                    <a:pt x="2977" y="0"/>
                                  </a:lnTo>
                                  <a:lnTo>
                                    <a:pt x="3027" y="27"/>
                                  </a:lnTo>
                                  <a:lnTo>
                                    <a:pt x="3027" y="41"/>
                                  </a:lnTo>
                                  <a:lnTo>
                                    <a:pt x="3052" y="54"/>
                                  </a:lnTo>
                                  <a:lnTo>
                                    <a:pt x="3065" y="82"/>
                                  </a:lnTo>
                                  <a:lnTo>
                                    <a:pt x="3077" y="109"/>
                                  </a:lnTo>
                                  <a:lnTo>
                                    <a:pt x="3090" y="137"/>
                                  </a:lnTo>
                                  <a:lnTo>
                                    <a:pt x="3090" y="246"/>
                                  </a:lnTo>
                                  <a:lnTo>
                                    <a:pt x="3077" y="274"/>
                                  </a:lnTo>
                                  <a:lnTo>
                                    <a:pt x="3077" y="288"/>
                                  </a:lnTo>
                                  <a:lnTo>
                                    <a:pt x="3065" y="301"/>
                                  </a:lnTo>
                                  <a:lnTo>
                                    <a:pt x="3052" y="329"/>
                                  </a:lnTo>
                                  <a:lnTo>
                                    <a:pt x="3027" y="356"/>
                                  </a:lnTo>
                                  <a:lnTo>
                                    <a:pt x="2977" y="384"/>
                                  </a:lnTo>
                                  <a:lnTo>
                                    <a:pt x="2940" y="384"/>
                                  </a:lnTo>
                                  <a:lnTo>
                                    <a:pt x="2902" y="397"/>
                                  </a:lnTo>
                                  <a:lnTo>
                                    <a:pt x="175" y="397"/>
                                  </a:lnTo>
                                  <a:lnTo>
                                    <a:pt x="137" y="384"/>
                                  </a:lnTo>
                                  <a:lnTo>
                                    <a:pt x="100" y="384"/>
                                  </a:lnTo>
                                  <a:lnTo>
                                    <a:pt x="50" y="356"/>
                                  </a:lnTo>
                                  <a:lnTo>
                                    <a:pt x="25" y="329"/>
                                  </a:lnTo>
                                  <a:lnTo>
                                    <a:pt x="12" y="301"/>
                                  </a:lnTo>
                                  <a:lnTo>
                                    <a:pt x="0" y="288"/>
                                  </a:lnTo>
                                  <a:lnTo>
                                    <a:pt x="0" y="274"/>
                                  </a:lnTo>
                                  <a:lnTo>
                                    <a:pt x="0" y="246"/>
                                  </a:lnTo>
                                  <a:lnTo>
                                    <a:pt x="0" y="137"/>
                                  </a:lnTo>
                                  <a:lnTo>
                                    <a:pt x="0" y="109"/>
                                  </a:lnTo>
                                  <a:lnTo>
                                    <a:pt x="12" y="82"/>
                                  </a:lnTo>
                                  <a:lnTo>
                                    <a:pt x="25" y="54"/>
                                  </a:lnTo>
                                  <a:lnTo>
                                    <a:pt x="50" y="41"/>
                                  </a:lnTo>
                                  <a:lnTo>
                                    <a:pt x="50" y="27"/>
                                  </a:lnTo>
                                  <a:lnTo>
                                    <a:pt x="100" y="0"/>
                                  </a:lnTo>
                                  <a:lnTo>
                                    <a:pt x="137" y="0"/>
                                  </a:lnTo>
                                  <a:lnTo>
                                    <a:pt x="175" y="0"/>
                                  </a:lnTo>
                                  <a:lnTo>
                                    <a:pt x="2902" y="0"/>
                                  </a:lnTo>
                                  <a:close/>
                                </a:path>
                              </a:pathLst>
                            </a:custGeom>
                            <a:solidFill>
                              <a:srgbClr val="000000"/>
                            </a:solidFill>
                            <a:ln w="0">
                              <a:solidFill>
                                <a:srgbClr val="000000"/>
                              </a:solidFill>
                              <a:round/>
                              <a:headEnd/>
                              <a:tailEnd/>
                            </a:ln>
                          </wps:spPr>
                          <wps:txbx>
                            <w:txbxContent>
                              <w:p w14:paraId="5B612454" w14:textId="77777777" w:rsidR="0012286B" w:rsidRDefault="0012286B" w:rsidP="00C41FFD"/>
                            </w:txbxContent>
                          </wps:txbx>
                          <wps:bodyPr rot="0" vert="horz" wrap="square" lIns="91440" tIns="45720" rIns="91440" bIns="45720" anchor="t" anchorCtr="0" upright="1">
                            <a:noAutofit/>
                          </wps:bodyPr>
                        </wps:wsp>
                        <wps:wsp>
                          <wps:cNvPr id="5660" name="Rectangle 5660"/>
                          <wps:cNvSpPr>
                            <a:spLocks noChangeArrowheads="1"/>
                          </wps:cNvSpPr>
                          <wps:spPr bwMode="auto">
                            <a:xfrm>
                              <a:off x="2240674" y="5647947"/>
                              <a:ext cx="57880" cy="2616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CD168BC"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661" name="Rectangle 5661"/>
                          <wps:cNvSpPr>
                            <a:spLocks noChangeArrowheads="1"/>
                          </wps:cNvSpPr>
                          <wps:spPr bwMode="auto">
                            <a:xfrm>
                              <a:off x="1763006" y="5865772"/>
                              <a:ext cx="1735125" cy="8891"/>
                            </a:xfrm>
                            <a:prstGeom prst="rect">
                              <a:avLst/>
                            </a:prstGeom>
                            <a:solidFill>
                              <a:srgbClr val="FFFFFF"/>
                            </a:solidFill>
                            <a:ln w="0">
                              <a:solidFill>
                                <a:srgbClr val="FFFFFF"/>
                              </a:solidFill>
                              <a:miter lim="800000"/>
                              <a:headEnd/>
                              <a:tailEnd/>
                            </a:ln>
                          </wps:spPr>
                          <wps:txbx>
                            <w:txbxContent>
                              <w:p w14:paraId="4C3EE961" w14:textId="77777777" w:rsidR="0012286B" w:rsidRDefault="0012286B" w:rsidP="00C41FFD"/>
                            </w:txbxContent>
                          </wps:txbx>
                          <wps:bodyPr rot="0" vert="horz" wrap="square" lIns="91440" tIns="45720" rIns="91440" bIns="45720" anchor="t" anchorCtr="0" upright="1">
                            <a:noAutofit/>
                          </wps:bodyPr>
                        </wps:wsp>
                        <wps:wsp>
                          <wps:cNvPr id="5662" name="Rectangle 5662"/>
                          <wps:cNvSpPr>
                            <a:spLocks noChangeArrowheads="1"/>
                          </wps:cNvSpPr>
                          <wps:spPr bwMode="auto">
                            <a:xfrm>
                              <a:off x="1892122" y="6139482"/>
                              <a:ext cx="1406291" cy="28323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9025141"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wps:txbx>
                          <wps:bodyPr rot="0" vert="horz" wrap="square" lIns="0" tIns="0" rIns="0" bIns="0" anchor="t" anchorCtr="0" upright="1">
                            <a:noAutofit/>
                          </wps:bodyPr>
                        </wps:wsp>
                        <wps:wsp>
                          <wps:cNvPr id="5663" name="Rectangle 5663"/>
                          <wps:cNvSpPr>
                            <a:spLocks noChangeArrowheads="1"/>
                          </wps:cNvSpPr>
                          <wps:spPr bwMode="auto">
                            <a:xfrm>
                              <a:off x="1849507" y="5659378"/>
                              <a:ext cx="1664525" cy="28514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FAA1DDF"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wps:txbx>
                          <wps:bodyPr rot="0" vert="horz" wrap="square" lIns="0" tIns="0" rIns="0" bIns="0" anchor="t" anchorCtr="0" upright="1">
                            <a:noAutofit/>
                          </wps:bodyPr>
                        </wps:wsp>
                        <wps:wsp>
                          <wps:cNvPr id="5664" name="Rectangle 5664"/>
                          <wps:cNvSpPr>
                            <a:spLocks noChangeArrowheads="1"/>
                          </wps:cNvSpPr>
                          <wps:spPr bwMode="auto">
                            <a:xfrm>
                              <a:off x="2240674" y="5647947"/>
                              <a:ext cx="57880" cy="26164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F6CFD1B"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wps:txbx>
                          <wps:bodyPr rot="0" vert="horz" wrap="square" lIns="0" tIns="0" rIns="0" bIns="0" anchor="t" anchorCtr="0" upright="1">
                            <a:noAutofit/>
                          </wps:bodyPr>
                        </wps:wsp>
                        <wps:wsp>
                          <wps:cNvPr id="5665" name="Rectangle 5665"/>
                          <wps:cNvSpPr>
                            <a:spLocks noChangeArrowheads="1"/>
                          </wps:cNvSpPr>
                          <wps:spPr bwMode="auto">
                            <a:xfrm>
                              <a:off x="1853324" y="5912131"/>
                              <a:ext cx="1647290" cy="22708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E680594"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wps:txbx>
                          <wps:bodyPr rot="0" vert="horz" wrap="square" lIns="0" tIns="0" rIns="0" bIns="0" anchor="t" anchorCtr="0" upright="1">
                            <a:noAutofit/>
                          </wps:bodyPr>
                        </wps:wsp>
                        <wps:wsp>
                          <wps:cNvPr id="5666" name="Freeform 5666"/>
                          <wps:cNvSpPr>
                            <a:spLocks/>
                          </wps:cNvSpPr>
                          <wps:spPr bwMode="auto">
                            <a:xfrm>
                              <a:off x="1659967" y="6345241"/>
                              <a:ext cx="1957104" cy="174006"/>
                            </a:xfrm>
                            <a:custGeom>
                              <a:avLst/>
                              <a:gdLst>
                                <a:gd name="T0" fmla="*/ 175 w 3077"/>
                                <a:gd name="T1" fmla="*/ 0 h 274"/>
                                <a:gd name="T2" fmla="*/ 100 w 3077"/>
                                <a:gd name="T3" fmla="*/ 13 h 274"/>
                                <a:gd name="T4" fmla="*/ 50 w 3077"/>
                                <a:gd name="T5" fmla="*/ 27 h 274"/>
                                <a:gd name="T6" fmla="*/ 12 w 3077"/>
                                <a:gd name="T7" fmla="*/ 68 h 274"/>
                                <a:gd name="T8" fmla="*/ 0 w 3077"/>
                                <a:gd name="T9" fmla="*/ 109 h 274"/>
                                <a:gd name="T10" fmla="*/ 0 w 3077"/>
                                <a:gd name="T11" fmla="*/ 164 h 274"/>
                                <a:gd name="T12" fmla="*/ 12 w 3077"/>
                                <a:gd name="T13" fmla="*/ 205 h 274"/>
                                <a:gd name="T14" fmla="*/ 50 w 3077"/>
                                <a:gd name="T15" fmla="*/ 246 h 274"/>
                                <a:gd name="T16" fmla="*/ 100 w 3077"/>
                                <a:gd name="T17" fmla="*/ 260 h 274"/>
                                <a:gd name="T18" fmla="*/ 175 w 3077"/>
                                <a:gd name="T19" fmla="*/ 274 h 274"/>
                                <a:gd name="T20" fmla="*/ 2915 w 3077"/>
                                <a:gd name="T21" fmla="*/ 274 h 274"/>
                                <a:gd name="T22" fmla="*/ 2977 w 3077"/>
                                <a:gd name="T23" fmla="*/ 260 h 274"/>
                                <a:gd name="T24" fmla="*/ 3027 w 3077"/>
                                <a:gd name="T25" fmla="*/ 246 h 274"/>
                                <a:gd name="T26" fmla="*/ 3065 w 3077"/>
                                <a:gd name="T27" fmla="*/ 205 h 274"/>
                                <a:gd name="T28" fmla="*/ 3077 w 3077"/>
                                <a:gd name="T29" fmla="*/ 164 h 274"/>
                                <a:gd name="T30" fmla="*/ 3077 w 3077"/>
                                <a:gd name="T31" fmla="*/ 109 h 274"/>
                                <a:gd name="T32" fmla="*/ 3065 w 3077"/>
                                <a:gd name="T33" fmla="*/ 68 h 274"/>
                                <a:gd name="T34" fmla="*/ 3027 w 3077"/>
                                <a:gd name="T35" fmla="*/ 27 h 274"/>
                                <a:gd name="T36" fmla="*/ 2977 w 3077"/>
                                <a:gd name="T37" fmla="*/ 13 h 274"/>
                                <a:gd name="T38" fmla="*/ 2915 w 3077"/>
                                <a:gd name="T39" fmla="*/ 0 h 274"/>
                                <a:gd name="T40" fmla="*/ 175 w 3077"/>
                                <a:gd name="T41" fmla="*/ 0 h 274"/>
                                <a:gd name="T42" fmla="*/ 175 w 3077"/>
                                <a:gd name="T43" fmla="*/ 0 h 27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077" h="274">
                                  <a:moveTo>
                                    <a:pt x="175" y="0"/>
                                  </a:moveTo>
                                  <a:lnTo>
                                    <a:pt x="100" y="13"/>
                                  </a:lnTo>
                                  <a:lnTo>
                                    <a:pt x="50" y="27"/>
                                  </a:lnTo>
                                  <a:lnTo>
                                    <a:pt x="12" y="68"/>
                                  </a:lnTo>
                                  <a:lnTo>
                                    <a:pt x="0" y="109"/>
                                  </a:lnTo>
                                  <a:lnTo>
                                    <a:pt x="0" y="164"/>
                                  </a:lnTo>
                                  <a:lnTo>
                                    <a:pt x="12" y="205"/>
                                  </a:lnTo>
                                  <a:lnTo>
                                    <a:pt x="50" y="246"/>
                                  </a:lnTo>
                                  <a:lnTo>
                                    <a:pt x="100" y="260"/>
                                  </a:lnTo>
                                  <a:lnTo>
                                    <a:pt x="175" y="274"/>
                                  </a:lnTo>
                                  <a:lnTo>
                                    <a:pt x="2915" y="274"/>
                                  </a:lnTo>
                                  <a:lnTo>
                                    <a:pt x="2977" y="260"/>
                                  </a:lnTo>
                                  <a:lnTo>
                                    <a:pt x="3027" y="246"/>
                                  </a:lnTo>
                                  <a:lnTo>
                                    <a:pt x="3065" y="205"/>
                                  </a:lnTo>
                                  <a:lnTo>
                                    <a:pt x="3077" y="164"/>
                                  </a:lnTo>
                                  <a:lnTo>
                                    <a:pt x="3077" y="109"/>
                                  </a:lnTo>
                                  <a:lnTo>
                                    <a:pt x="3065" y="68"/>
                                  </a:lnTo>
                                  <a:lnTo>
                                    <a:pt x="3027" y="27"/>
                                  </a:lnTo>
                                  <a:lnTo>
                                    <a:pt x="2977" y="13"/>
                                  </a:lnTo>
                                  <a:lnTo>
                                    <a:pt x="2915" y="0"/>
                                  </a:lnTo>
                                  <a:lnTo>
                                    <a:pt x="175" y="0"/>
                                  </a:lnTo>
                                  <a:close/>
                                </a:path>
                              </a:pathLst>
                            </a:custGeom>
                            <a:solidFill>
                              <a:srgbClr val="FFFF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200266F5" w14:textId="77777777" w:rsidR="0012286B" w:rsidRDefault="0012286B" w:rsidP="00C41FFD"/>
                            </w:txbxContent>
                          </wps:txbx>
                          <wps:bodyPr rot="0" vert="horz" wrap="square" lIns="91440" tIns="45720" rIns="91440" bIns="45720" anchor="t" anchorCtr="0" upright="1">
                            <a:noAutofit/>
                          </wps:bodyPr>
                        </wps:wsp>
                        <wps:wsp>
                          <wps:cNvPr id="5667" name="Freeform 5667"/>
                          <wps:cNvSpPr>
                            <a:spLocks noEditPoints="1"/>
                          </wps:cNvSpPr>
                          <wps:spPr bwMode="auto">
                            <a:xfrm>
                              <a:off x="1659967" y="6345241"/>
                              <a:ext cx="1965373" cy="182897"/>
                            </a:xfrm>
                            <a:custGeom>
                              <a:avLst/>
                              <a:gdLst>
                                <a:gd name="T0" fmla="*/ 100 w 3090"/>
                                <a:gd name="T1" fmla="*/ 13 h 288"/>
                                <a:gd name="T2" fmla="*/ 50 w 3090"/>
                                <a:gd name="T3" fmla="*/ 41 h 288"/>
                                <a:gd name="T4" fmla="*/ 37 w 3090"/>
                                <a:gd name="T5" fmla="*/ 54 h 288"/>
                                <a:gd name="T6" fmla="*/ 12 w 3090"/>
                                <a:gd name="T7" fmla="*/ 68 h 288"/>
                                <a:gd name="T8" fmla="*/ 12 w 3090"/>
                                <a:gd name="T9" fmla="*/ 96 h 288"/>
                                <a:gd name="T10" fmla="*/ 12 w 3090"/>
                                <a:gd name="T11" fmla="*/ 109 h 288"/>
                                <a:gd name="T12" fmla="*/ 12 w 3090"/>
                                <a:gd name="T13" fmla="*/ 164 h 288"/>
                                <a:gd name="T14" fmla="*/ 12 w 3090"/>
                                <a:gd name="T15" fmla="*/ 192 h 288"/>
                                <a:gd name="T16" fmla="*/ 25 w 3090"/>
                                <a:gd name="T17" fmla="*/ 205 h 288"/>
                                <a:gd name="T18" fmla="*/ 37 w 3090"/>
                                <a:gd name="T19" fmla="*/ 219 h 288"/>
                                <a:gd name="T20" fmla="*/ 50 w 3090"/>
                                <a:gd name="T21" fmla="*/ 233 h 288"/>
                                <a:gd name="T22" fmla="*/ 100 w 3090"/>
                                <a:gd name="T23" fmla="*/ 260 h 288"/>
                                <a:gd name="T24" fmla="*/ 175 w 3090"/>
                                <a:gd name="T25" fmla="*/ 274 h 288"/>
                                <a:gd name="T26" fmla="*/ 2977 w 3090"/>
                                <a:gd name="T27" fmla="*/ 260 h 288"/>
                                <a:gd name="T28" fmla="*/ 3027 w 3090"/>
                                <a:gd name="T29" fmla="*/ 233 h 288"/>
                                <a:gd name="T30" fmla="*/ 3040 w 3090"/>
                                <a:gd name="T31" fmla="*/ 219 h 288"/>
                                <a:gd name="T32" fmla="*/ 3065 w 3090"/>
                                <a:gd name="T33" fmla="*/ 205 h 288"/>
                                <a:gd name="T34" fmla="*/ 3065 w 3090"/>
                                <a:gd name="T35" fmla="*/ 192 h 288"/>
                                <a:gd name="T36" fmla="*/ 3077 w 3090"/>
                                <a:gd name="T37" fmla="*/ 164 h 288"/>
                                <a:gd name="T38" fmla="*/ 3077 w 3090"/>
                                <a:gd name="T39" fmla="*/ 109 h 288"/>
                                <a:gd name="T40" fmla="*/ 3065 w 3090"/>
                                <a:gd name="T41" fmla="*/ 82 h 288"/>
                                <a:gd name="T42" fmla="*/ 3065 w 3090"/>
                                <a:gd name="T43" fmla="*/ 68 h 288"/>
                                <a:gd name="T44" fmla="*/ 3040 w 3090"/>
                                <a:gd name="T45" fmla="*/ 54 h 288"/>
                                <a:gd name="T46" fmla="*/ 3027 w 3090"/>
                                <a:gd name="T47" fmla="*/ 41 h 288"/>
                                <a:gd name="T48" fmla="*/ 2977 w 3090"/>
                                <a:gd name="T49" fmla="*/ 13 h 288"/>
                                <a:gd name="T50" fmla="*/ 2915 w 3090"/>
                                <a:gd name="T51" fmla="*/ 13 h 288"/>
                                <a:gd name="T52" fmla="*/ 2915 w 3090"/>
                                <a:gd name="T53" fmla="*/ 0 h 288"/>
                                <a:gd name="T54" fmla="*/ 2977 w 3090"/>
                                <a:gd name="T55" fmla="*/ 0 h 288"/>
                                <a:gd name="T56" fmla="*/ 3027 w 3090"/>
                                <a:gd name="T57" fmla="*/ 27 h 288"/>
                                <a:gd name="T58" fmla="*/ 3052 w 3090"/>
                                <a:gd name="T59" fmla="*/ 41 h 288"/>
                                <a:gd name="T60" fmla="*/ 3065 w 3090"/>
                                <a:gd name="T61" fmla="*/ 68 h 288"/>
                                <a:gd name="T62" fmla="*/ 3077 w 3090"/>
                                <a:gd name="T63" fmla="*/ 82 h 288"/>
                                <a:gd name="T64" fmla="*/ 3090 w 3090"/>
                                <a:gd name="T65" fmla="*/ 109 h 288"/>
                                <a:gd name="T66" fmla="*/ 3090 w 3090"/>
                                <a:gd name="T67" fmla="*/ 164 h 288"/>
                                <a:gd name="T68" fmla="*/ 3077 w 3090"/>
                                <a:gd name="T69" fmla="*/ 192 h 288"/>
                                <a:gd name="T70" fmla="*/ 3065 w 3090"/>
                                <a:gd name="T71" fmla="*/ 219 h 288"/>
                                <a:gd name="T72" fmla="*/ 3052 w 3090"/>
                                <a:gd name="T73" fmla="*/ 233 h 288"/>
                                <a:gd name="T74" fmla="*/ 3027 w 3090"/>
                                <a:gd name="T75" fmla="*/ 246 h 288"/>
                                <a:gd name="T76" fmla="*/ 2977 w 3090"/>
                                <a:gd name="T77" fmla="*/ 274 h 288"/>
                                <a:gd name="T78" fmla="*/ 175 w 3090"/>
                                <a:gd name="T79" fmla="*/ 288 h 288"/>
                                <a:gd name="T80" fmla="*/ 100 w 3090"/>
                                <a:gd name="T81" fmla="*/ 274 h 288"/>
                                <a:gd name="T82" fmla="*/ 50 w 3090"/>
                                <a:gd name="T83" fmla="*/ 246 h 288"/>
                                <a:gd name="T84" fmla="*/ 25 w 3090"/>
                                <a:gd name="T85" fmla="*/ 233 h 288"/>
                                <a:gd name="T86" fmla="*/ 12 w 3090"/>
                                <a:gd name="T87" fmla="*/ 219 h 288"/>
                                <a:gd name="T88" fmla="*/ 0 w 3090"/>
                                <a:gd name="T89" fmla="*/ 192 h 288"/>
                                <a:gd name="T90" fmla="*/ 0 w 3090"/>
                                <a:gd name="T91" fmla="*/ 164 h 288"/>
                                <a:gd name="T92" fmla="*/ 0 w 3090"/>
                                <a:gd name="T93" fmla="*/ 109 h 288"/>
                                <a:gd name="T94" fmla="*/ 0 w 3090"/>
                                <a:gd name="T95" fmla="*/ 82 h 288"/>
                                <a:gd name="T96" fmla="*/ 12 w 3090"/>
                                <a:gd name="T97" fmla="*/ 68 h 288"/>
                                <a:gd name="T98" fmla="*/ 25 w 3090"/>
                                <a:gd name="T99" fmla="*/ 41 h 288"/>
                                <a:gd name="T100" fmla="*/ 50 w 3090"/>
                                <a:gd name="T101" fmla="*/ 27 h 288"/>
                                <a:gd name="T102" fmla="*/ 100 w 3090"/>
                                <a:gd name="T103" fmla="*/ 0 h 288"/>
                                <a:gd name="T104" fmla="*/ 2915 w 3090"/>
                                <a:gd name="T105" fmla="*/ 0 h 28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90" h="288">
                                  <a:moveTo>
                                    <a:pt x="175" y="13"/>
                                  </a:moveTo>
                                  <a:lnTo>
                                    <a:pt x="100" y="13"/>
                                  </a:lnTo>
                                  <a:lnTo>
                                    <a:pt x="50" y="41"/>
                                  </a:lnTo>
                                  <a:lnTo>
                                    <a:pt x="37" y="54"/>
                                  </a:lnTo>
                                  <a:lnTo>
                                    <a:pt x="12" y="68"/>
                                  </a:lnTo>
                                  <a:lnTo>
                                    <a:pt x="25" y="68"/>
                                  </a:lnTo>
                                  <a:lnTo>
                                    <a:pt x="12" y="96"/>
                                  </a:lnTo>
                                  <a:lnTo>
                                    <a:pt x="12" y="82"/>
                                  </a:lnTo>
                                  <a:lnTo>
                                    <a:pt x="12" y="109"/>
                                  </a:lnTo>
                                  <a:lnTo>
                                    <a:pt x="12" y="164"/>
                                  </a:lnTo>
                                  <a:lnTo>
                                    <a:pt x="12" y="192"/>
                                  </a:lnTo>
                                  <a:lnTo>
                                    <a:pt x="25" y="205"/>
                                  </a:lnTo>
                                  <a:lnTo>
                                    <a:pt x="12" y="205"/>
                                  </a:lnTo>
                                  <a:lnTo>
                                    <a:pt x="37" y="219"/>
                                  </a:lnTo>
                                  <a:lnTo>
                                    <a:pt x="50" y="233"/>
                                  </a:lnTo>
                                  <a:lnTo>
                                    <a:pt x="100" y="260"/>
                                  </a:lnTo>
                                  <a:lnTo>
                                    <a:pt x="175" y="274"/>
                                  </a:lnTo>
                                  <a:lnTo>
                                    <a:pt x="2915" y="274"/>
                                  </a:lnTo>
                                  <a:lnTo>
                                    <a:pt x="2977" y="260"/>
                                  </a:lnTo>
                                  <a:lnTo>
                                    <a:pt x="3027" y="233"/>
                                  </a:lnTo>
                                  <a:lnTo>
                                    <a:pt x="3040" y="219"/>
                                  </a:lnTo>
                                  <a:lnTo>
                                    <a:pt x="3065" y="205"/>
                                  </a:lnTo>
                                  <a:lnTo>
                                    <a:pt x="3065" y="192"/>
                                  </a:lnTo>
                                  <a:lnTo>
                                    <a:pt x="3077" y="164"/>
                                  </a:lnTo>
                                  <a:lnTo>
                                    <a:pt x="3077" y="109"/>
                                  </a:lnTo>
                                  <a:lnTo>
                                    <a:pt x="3065" y="82"/>
                                  </a:lnTo>
                                  <a:lnTo>
                                    <a:pt x="3065" y="96"/>
                                  </a:lnTo>
                                  <a:lnTo>
                                    <a:pt x="3065" y="68"/>
                                  </a:lnTo>
                                  <a:lnTo>
                                    <a:pt x="3040" y="54"/>
                                  </a:lnTo>
                                  <a:lnTo>
                                    <a:pt x="3027" y="41"/>
                                  </a:lnTo>
                                  <a:lnTo>
                                    <a:pt x="2977" y="13"/>
                                  </a:lnTo>
                                  <a:lnTo>
                                    <a:pt x="2915" y="13"/>
                                  </a:lnTo>
                                  <a:lnTo>
                                    <a:pt x="175" y="13"/>
                                  </a:lnTo>
                                  <a:close/>
                                  <a:moveTo>
                                    <a:pt x="2915" y="0"/>
                                  </a:moveTo>
                                  <a:lnTo>
                                    <a:pt x="2977" y="0"/>
                                  </a:lnTo>
                                  <a:lnTo>
                                    <a:pt x="3027" y="27"/>
                                  </a:lnTo>
                                  <a:lnTo>
                                    <a:pt x="3052" y="41"/>
                                  </a:lnTo>
                                  <a:lnTo>
                                    <a:pt x="3065" y="68"/>
                                  </a:lnTo>
                                  <a:lnTo>
                                    <a:pt x="3077" y="82"/>
                                  </a:lnTo>
                                  <a:lnTo>
                                    <a:pt x="3090" y="109"/>
                                  </a:lnTo>
                                  <a:lnTo>
                                    <a:pt x="3090" y="164"/>
                                  </a:lnTo>
                                  <a:lnTo>
                                    <a:pt x="3077" y="192"/>
                                  </a:lnTo>
                                  <a:lnTo>
                                    <a:pt x="3065" y="219"/>
                                  </a:lnTo>
                                  <a:lnTo>
                                    <a:pt x="3052" y="233"/>
                                  </a:lnTo>
                                  <a:lnTo>
                                    <a:pt x="3027" y="246"/>
                                  </a:lnTo>
                                  <a:lnTo>
                                    <a:pt x="2977" y="274"/>
                                  </a:lnTo>
                                  <a:lnTo>
                                    <a:pt x="2915" y="288"/>
                                  </a:lnTo>
                                  <a:lnTo>
                                    <a:pt x="175" y="288"/>
                                  </a:lnTo>
                                  <a:lnTo>
                                    <a:pt x="100" y="274"/>
                                  </a:lnTo>
                                  <a:lnTo>
                                    <a:pt x="50" y="246"/>
                                  </a:lnTo>
                                  <a:lnTo>
                                    <a:pt x="25" y="233"/>
                                  </a:lnTo>
                                  <a:lnTo>
                                    <a:pt x="12" y="219"/>
                                  </a:lnTo>
                                  <a:lnTo>
                                    <a:pt x="0" y="192"/>
                                  </a:lnTo>
                                  <a:lnTo>
                                    <a:pt x="0" y="164"/>
                                  </a:lnTo>
                                  <a:lnTo>
                                    <a:pt x="0" y="109"/>
                                  </a:lnTo>
                                  <a:lnTo>
                                    <a:pt x="0" y="82"/>
                                  </a:lnTo>
                                  <a:lnTo>
                                    <a:pt x="12" y="68"/>
                                  </a:lnTo>
                                  <a:lnTo>
                                    <a:pt x="25" y="41"/>
                                  </a:lnTo>
                                  <a:lnTo>
                                    <a:pt x="50" y="27"/>
                                  </a:lnTo>
                                  <a:lnTo>
                                    <a:pt x="100" y="0"/>
                                  </a:lnTo>
                                  <a:lnTo>
                                    <a:pt x="175" y="0"/>
                                  </a:lnTo>
                                  <a:lnTo>
                                    <a:pt x="2915" y="0"/>
                                  </a:lnTo>
                                  <a:close/>
                                </a:path>
                              </a:pathLst>
                            </a:custGeom>
                            <a:solidFill>
                              <a:srgbClr val="000000"/>
                            </a:solidFill>
                            <a:ln w="0">
                              <a:solidFill>
                                <a:srgbClr val="000000"/>
                              </a:solidFill>
                              <a:round/>
                              <a:headEnd/>
                              <a:tailEnd/>
                            </a:ln>
                          </wps:spPr>
                          <wps:txbx>
                            <w:txbxContent>
                              <w:p w14:paraId="55A259F6" w14:textId="77777777" w:rsidR="0012286B" w:rsidRDefault="0012286B" w:rsidP="00C41FFD"/>
                            </w:txbxContent>
                          </wps:txbx>
                          <wps:bodyPr rot="0" vert="horz" wrap="square" lIns="91440" tIns="45720" rIns="91440" bIns="45720" anchor="t" anchorCtr="0" upright="1">
                            <a:noAutofit/>
                          </wps:bodyPr>
                        </wps:wsp>
                        <wps:wsp>
                          <wps:cNvPr id="5668" name="Rectangle 5668"/>
                          <wps:cNvSpPr>
                            <a:spLocks noChangeArrowheads="1"/>
                          </wps:cNvSpPr>
                          <wps:spPr bwMode="auto">
                            <a:xfrm>
                              <a:off x="1920108" y="6378899"/>
                              <a:ext cx="1548129" cy="17972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0C24DA7"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wps:txbx>
                          <wps:bodyPr rot="0" vert="horz" wrap="square" lIns="0" tIns="0" rIns="0" bIns="0" anchor="t" anchorCtr="0" upright="1">
                            <a:noAutofit/>
                          </wps:bodyPr>
                        </wps:wsp>
                        <wps:wsp>
                          <wps:cNvPr id="5669" name="Rectangle 5669"/>
                          <wps:cNvSpPr>
                            <a:spLocks noChangeArrowheads="1"/>
                          </wps:cNvSpPr>
                          <wps:spPr bwMode="auto">
                            <a:xfrm>
                              <a:off x="1731203" y="6101378"/>
                              <a:ext cx="1846433" cy="8256"/>
                            </a:xfrm>
                            <a:prstGeom prst="rect">
                              <a:avLst/>
                            </a:prstGeom>
                            <a:solidFill>
                              <a:srgbClr val="FFFFFF"/>
                            </a:solidFill>
                            <a:ln w="0">
                              <a:solidFill>
                                <a:srgbClr val="FFFFFF"/>
                              </a:solidFill>
                              <a:miter lim="800000"/>
                              <a:headEnd/>
                              <a:tailEnd/>
                            </a:ln>
                          </wps:spPr>
                          <wps:txbx>
                            <w:txbxContent>
                              <w:p w14:paraId="75E33DE3" w14:textId="77777777" w:rsidR="0012286B" w:rsidRDefault="0012286B" w:rsidP="00C41FFD"/>
                            </w:txbxContent>
                          </wps:txbx>
                          <wps:bodyPr rot="0" vert="horz" wrap="square" lIns="91440" tIns="45720" rIns="91440" bIns="45720" anchor="t" anchorCtr="0" upright="1">
                            <a:noAutofit/>
                          </wps:bodyPr>
                        </wps:wsp>
                        <wps:wsp>
                          <wps:cNvPr id="5670" name="Rectangle 5670"/>
                          <wps:cNvSpPr>
                            <a:spLocks noChangeArrowheads="1"/>
                          </wps:cNvSpPr>
                          <wps:spPr bwMode="auto">
                            <a:xfrm>
                              <a:off x="2280744" y="5490104"/>
                              <a:ext cx="641313" cy="235256"/>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A4FC16D"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A VM1</w:t>
                                </w:r>
                              </w:p>
                            </w:txbxContent>
                          </wps:txbx>
                          <wps:bodyPr rot="0" vert="horz" wrap="square" lIns="0" tIns="0" rIns="0" bIns="0" anchor="t" anchorCtr="0" upright="1">
                            <a:noAutofit/>
                          </wps:bodyPr>
                        </wps:wsp>
                        <wps:wsp>
                          <wps:cNvPr id="5671" name="Freeform 5671"/>
                          <wps:cNvSpPr>
                            <a:spLocks noEditPoints="1"/>
                          </wps:cNvSpPr>
                          <wps:spPr bwMode="auto">
                            <a:xfrm>
                              <a:off x="1731203" y="6101378"/>
                              <a:ext cx="1822263" cy="17147"/>
                            </a:xfrm>
                            <a:custGeom>
                              <a:avLst/>
                              <a:gdLst>
                                <a:gd name="T0" fmla="*/ 125 w 2865"/>
                                <a:gd name="T1" fmla="*/ 0 h 27"/>
                                <a:gd name="T2" fmla="*/ 0 w 2865"/>
                                <a:gd name="T3" fmla="*/ 27 h 27"/>
                                <a:gd name="T4" fmla="*/ 225 w 2865"/>
                                <a:gd name="T5" fmla="*/ 0 h 27"/>
                                <a:gd name="T6" fmla="*/ 363 w 2865"/>
                                <a:gd name="T7" fmla="*/ 27 h 27"/>
                                <a:gd name="T8" fmla="*/ 225 w 2865"/>
                                <a:gd name="T9" fmla="*/ 0 h 27"/>
                                <a:gd name="T10" fmla="*/ 588 w 2865"/>
                                <a:gd name="T11" fmla="*/ 0 h 27"/>
                                <a:gd name="T12" fmla="*/ 451 w 2865"/>
                                <a:gd name="T13" fmla="*/ 27 h 27"/>
                                <a:gd name="T14" fmla="*/ 688 w 2865"/>
                                <a:gd name="T15" fmla="*/ 0 h 27"/>
                                <a:gd name="T16" fmla="*/ 813 w 2865"/>
                                <a:gd name="T17" fmla="*/ 27 h 27"/>
                                <a:gd name="T18" fmla="*/ 688 w 2865"/>
                                <a:gd name="T19" fmla="*/ 0 h 27"/>
                                <a:gd name="T20" fmla="*/ 1039 w 2865"/>
                                <a:gd name="T21" fmla="*/ 0 h 27"/>
                                <a:gd name="T22" fmla="*/ 914 w 2865"/>
                                <a:gd name="T23" fmla="*/ 27 h 27"/>
                                <a:gd name="T24" fmla="*/ 1139 w 2865"/>
                                <a:gd name="T25" fmla="*/ 0 h 27"/>
                                <a:gd name="T26" fmla="*/ 1276 w 2865"/>
                                <a:gd name="T27" fmla="*/ 27 h 27"/>
                                <a:gd name="T28" fmla="*/ 1139 w 2865"/>
                                <a:gd name="T29" fmla="*/ 0 h 27"/>
                                <a:gd name="T30" fmla="*/ 1502 w 2865"/>
                                <a:gd name="T31" fmla="*/ 0 h 27"/>
                                <a:gd name="T32" fmla="*/ 1364 w 2865"/>
                                <a:gd name="T33" fmla="*/ 27 h 27"/>
                                <a:gd name="T34" fmla="*/ 1602 w 2865"/>
                                <a:gd name="T35" fmla="*/ 0 h 27"/>
                                <a:gd name="T36" fmla="*/ 1727 w 2865"/>
                                <a:gd name="T37" fmla="*/ 27 h 27"/>
                                <a:gd name="T38" fmla="*/ 1602 w 2865"/>
                                <a:gd name="T39" fmla="*/ 0 h 27"/>
                                <a:gd name="T40" fmla="*/ 1952 w 2865"/>
                                <a:gd name="T41" fmla="*/ 0 h 27"/>
                                <a:gd name="T42" fmla="*/ 1827 w 2865"/>
                                <a:gd name="T43" fmla="*/ 27 h 27"/>
                                <a:gd name="T44" fmla="*/ 2052 w 2865"/>
                                <a:gd name="T45" fmla="*/ 0 h 27"/>
                                <a:gd name="T46" fmla="*/ 2177 w 2865"/>
                                <a:gd name="T47" fmla="*/ 27 h 27"/>
                                <a:gd name="T48" fmla="*/ 2052 w 2865"/>
                                <a:gd name="T49" fmla="*/ 0 h 27"/>
                                <a:gd name="T50" fmla="*/ 2415 w 2865"/>
                                <a:gd name="T51" fmla="*/ 0 h 27"/>
                                <a:gd name="T52" fmla="*/ 2277 w 2865"/>
                                <a:gd name="T53" fmla="*/ 27 h 27"/>
                                <a:gd name="T54" fmla="*/ 2502 w 2865"/>
                                <a:gd name="T55" fmla="*/ 0 h 27"/>
                                <a:gd name="T56" fmla="*/ 2640 w 2865"/>
                                <a:gd name="T57" fmla="*/ 27 h 27"/>
                                <a:gd name="T58" fmla="*/ 2502 w 2865"/>
                                <a:gd name="T59" fmla="*/ 0 h 27"/>
                                <a:gd name="T60" fmla="*/ 2865 w 2865"/>
                                <a:gd name="T61" fmla="*/ 0 h 27"/>
                                <a:gd name="T62" fmla="*/ 2740 w 2865"/>
                                <a:gd name="T63" fmla="*/ 27 h 2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27">
                                  <a:moveTo>
                                    <a:pt x="0" y="0"/>
                                  </a:moveTo>
                                  <a:lnTo>
                                    <a:pt x="125" y="0"/>
                                  </a:lnTo>
                                  <a:lnTo>
                                    <a:pt x="125" y="27"/>
                                  </a:lnTo>
                                  <a:lnTo>
                                    <a:pt x="0" y="27"/>
                                  </a:lnTo>
                                  <a:lnTo>
                                    <a:pt x="0" y="0"/>
                                  </a:lnTo>
                                  <a:close/>
                                  <a:moveTo>
                                    <a:pt x="225" y="0"/>
                                  </a:moveTo>
                                  <a:lnTo>
                                    <a:pt x="363" y="0"/>
                                  </a:lnTo>
                                  <a:lnTo>
                                    <a:pt x="363" y="27"/>
                                  </a:lnTo>
                                  <a:lnTo>
                                    <a:pt x="225" y="27"/>
                                  </a:lnTo>
                                  <a:lnTo>
                                    <a:pt x="225" y="0"/>
                                  </a:lnTo>
                                  <a:close/>
                                  <a:moveTo>
                                    <a:pt x="451" y="0"/>
                                  </a:moveTo>
                                  <a:lnTo>
                                    <a:pt x="588" y="0"/>
                                  </a:lnTo>
                                  <a:lnTo>
                                    <a:pt x="588" y="27"/>
                                  </a:lnTo>
                                  <a:lnTo>
                                    <a:pt x="451" y="27"/>
                                  </a:lnTo>
                                  <a:lnTo>
                                    <a:pt x="451" y="0"/>
                                  </a:lnTo>
                                  <a:close/>
                                  <a:moveTo>
                                    <a:pt x="688" y="0"/>
                                  </a:moveTo>
                                  <a:lnTo>
                                    <a:pt x="813" y="0"/>
                                  </a:lnTo>
                                  <a:lnTo>
                                    <a:pt x="813" y="27"/>
                                  </a:lnTo>
                                  <a:lnTo>
                                    <a:pt x="688" y="27"/>
                                  </a:lnTo>
                                  <a:lnTo>
                                    <a:pt x="688" y="0"/>
                                  </a:lnTo>
                                  <a:close/>
                                  <a:moveTo>
                                    <a:pt x="914" y="0"/>
                                  </a:moveTo>
                                  <a:lnTo>
                                    <a:pt x="1039" y="0"/>
                                  </a:lnTo>
                                  <a:lnTo>
                                    <a:pt x="1039" y="27"/>
                                  </a:lnTo>
                                  <a:lnTo>
                                    <a:pt x="914" y="27"/>
                                  </a:lnTo>
                                  <a:lnTo>
                                    <a:pt x="914" y="0"/>
                                  </a:lnTo>
                                  <a:close/>
                                  <a:moveTo>
                                    <a:pt x="1139" y="0"/>
                                  </a:moveTo>
                                  <a:lnTo>
                                    <a:pt x="1276" y="0"/>
                                  </a:lnTo>
                                  <a:lnTo>
                                    <a:pt x="1276" y="27"/>
                                  </a:lnTo>
                                  <a:lnTo>
                                    <a:pt x="1139" y="27"/>
                                  </a:lnTo>
                                  <a:lnTo>
                                    <a:pt x="1139" y="0"/>
                                  </a:lnTo>
                                  <a:close/>
                                  <a:moveTo>
                                    <a:pt x="1364" y="0"/>
                                  </a:moveTo>
                                  <a:lnTo>
                                    <a:pt x="1502" y="0"/>
                                  </a:lnTo>
                                  <a:lnTo>
                                    <a:pt x="1502" y="27"/>
                                  </a:lnTo>
                                  <a:lnTo>
                                    <a:pt x="1364" y="27"/>
                                  </a:lnTo>
                                  <a:lnTo>
                                    <a:pt x="1364" y="0"/>
                                  </a:lnTo>
                                  <a:close/>
                                  <a:moveTo>
                                    <a:pt x="1602" y="0"/>
                                  </a:moveTo>
                                  <a:lnTo>
                                    <a:pt x="1727" y="0"/>
                                  </a:lnTo>
                                  <a:lnTo>
                                    <a:pt x="1727" y="27"/>
                                  </a:lnTo>
                                  <a:lnTo>
                                    <a:pt x="1602" y="27"/>
                                  </a:lnTo>
                                  <a:lnTo>
                                    <a:pt x="1602" y="0"/>
                                  </a:lnTo>
                                  <a:close/>
                                  <a:moveTo>
                                    <a:pt x="1827" y="0"/>
                                  </a:moveTo>
                                  <a:lnTo>
                                    <a:pt x="1952" y="0"/>
                                  </a:lnTo>
                                  <a:lnTo>
                                    <a:pt x="1952" y="27"/>
                                  </a:lnTo>
                                  <a:lnTo>
                                    <a:pt x="1827" y="27"/>
                                  </a:lnTo>
                                  <a:lnTo>
                                    <a:pt x="1827" y="0"/>
                                  </a:lnTo>
                                  <a:close/>
                                  <a:moveTo>
                                    <a:pt x="2052" y="0"/>
                                  </a:moveTo>
                                  <a:lnTo>
                                    <a:pt x="2177" y="0"/>
                                  </a:lnTo>
                                  <a:lnTo>
                                    <a:pt x="2177" y="27"/>
                                  </a:lnTo>
                                  <a:lnTo>
                                    <a:pt x="2052" y="27"/>
                                  </a:lnTo>
                                  <a:lnTo>
                                    <a:pt x="2052" y="0"/>
                                  </a:lnTo>
                                  <a:close/>
                                  <a:moveTo>
                                    <a:pt x="2277" y="0"/>
                                  </a:moveTo>
                                  <a:lnTo>
                                    <a:pt x="2415" y="0"/>
                                  </a:lnTo>
                                  <a:lnTo>
                                    <a:pt x="2415" y="27"/>
                                  </a:lnTo>
                                  <a:lnTo>
                                    <a:pt x="2277" y="27"/>
                                  </a:lnTo>
                                  <a:lnTo>
                                    <a:pt x="2277" y="0"/>
                                  </a:lnTo>
                                  <a:close/>
                                  <a:moveTo>
                                    <a:pt x="2502" y="0"/>
                                  </a:moveTo>
                                  <a:lnTo>
                                    <a:pt x="2640" y="0"/>
                                  </a:lnTo>
                                  <a:lnTo>
                                    <a:pt x="2640" y="27"/>
                                  </a:lnTo>
                                  <a:lnTo>
                                    <a:pt x="2502" y="27"/>
                                  </a:lnTo>
                                  <a:lnTo>
                                    <a:pt x="2502" y="0"/>
                                  </a:lnTo>
                                  <a:close/>
                                  <a:moveTo>
                                    <a:pt x="2740" y="0"/>
                                  </a:moveTo>
                                  <a:lnTo>
                                    <a:pt x="2865" y="0"/>
                                  </a:lnTo>
                                  <a:lnTo>
                                    <a:pt x="2865" y="27"/>
                                  </a:lnTo>
                                  <a:lnTo>
                                    <a:pt x="2740" y="27"/>
                                  </a:lnTo>
                                  <a:lnTo>
                                    <a:pt x="2740" y="0"/>
                                  </a:lnTo>
                                  <a:close/>
                                </a:path>
                              </a:pathLst>
                            </a:cu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0193E476" w14:textId="77777777" w:rsidR="0012286B" w:rsidRDefault="0012286B" w:rsidP="00C41FFD"/>
                            </w:txbxContent>
                          </wps:txbx>
                          <wps:bodyPr rot="0" vert="horz" wrap="square" lIns="91440" tIns="45720" rIns="91440" bIns="45720" anchor="t" anchorCtr="0" upright="1">
                            <a:noAutofit/>
                          </wps:bodyPr>
                        </wps:wsp>
                        <wps:wsp>
                          <wps:cNvPr id="5672" name="Freeform 5672"/>
                          <wps:cNvSpPr>
                            <a:spLocks noEditPoints="1"/>
                          </wps:cNvSpPr>
                          <wps:spPr bwMode="auto">
                            <a:xfrm>
                              <a:off x="1731203" y="6101378"/>
                              <a:ext cx="1830532" cy="26037"/>
                            </a:xfrm>
                            <a:custGeom>
                              <a:avLst/>
                              <a:gdLst>
                                <a:gd name="T0" fmla="*/ 138 w 2878"/>
                                <a:gd name="T1" fmla="*/ 0 h 41"/>
                                <a:gd name="T2" fmla="*/ 0 w 2878"/>
                                <a:gd name="T3" fmla="*/ 27 h 41"/>
                                <a:gd name="T4" fmla="*/ 125 w 2878"/>
                                <a:gd name="T5" fmla="*/ 27 h 41"/>
                                <a:gd name="T6" fmla="*/ 0 w 2878"/>
                                <a:gd name="T7" fmla="*/ 13 h 41"/>
                                <a:gd name="T8" fmla="*/ 225 w 2878"/>
                                <a:gd name="T9" fmla="*/ 0 h 41"/>
                                <a:gd name="T10" fmla="*/ 363 w 2878"/>
                                <a:gd name="T11" fmla="*/ 41 h 41"/>
                                <a:gd name="T12" fmla="*/ 238 w 2878"/>
                                <a:gd name="T13" fmla="*/ 27 h 41"/>
                                <a:gd name="T14" fmla="*/ 351 w 2878"/>
                                <a:gd name="T15" fmla="*/ 0 h 41"/>
                                <a:gd name="T16" fmla="*/ 238 w 2878"/>
                                <a:gd name="T17" fmla="*/ 27 h 41"/>
                                <a:gd name="T18" fmla="*/ 588 w 2878"/>
                                <a:gd name="T19" fmla="*/ 0 h 41"/>
                                <a:gd name="T20" fmla="*/ 451 w 2878"/>
                                <a:gd name="T21" fmla="*/ 27 h 41"/>
                                <a:gd name="T22" fmla="*/ 588 w 2878"/>
                                <a:gd name="T23" fmla="*/ 27 h 41"/>
                                <a:gd name="T24" fmla="*/ 451 w 2878"/>
                                <a:gd name="T25" fmla="*/ 13 h 41"/>
                                <a:gd name="T26" fmla="*/ 688 w 2878"/>
                                <a:gd name="T27" fmla="*/ 0 h 41"/>
                                <a:gd name="T28" fmla="*/ 813 w 2878"/>
                                <a:gd name="T29" fmla="*/ 41 h 41"/>
                                <a:gd name="T30" fmla="*/ 688 w 2878"/>
                                <a:gd name="T31" fmla="*/ 27 h 41"/>
                                <a:gd name="T32" fmla="*/ 813 w 2878"/>
                                <a:gd name="T33" fmla="*/ 0 h 41"/>
                                <a:gd name="T34" fmla="*/ 688 w 2878"/>
                                <a:gd name="T35" fmla="*/ 27 h 41"/>
                                <a:gd name="T36" fmla="*/ 1051 w 2878"/>
                                <a:gd name="T37" fmla="*/ 0 h 41"/>
                                <a:gd name="T38" fmla="*/ 901 w 2878"/>
                                <a:gd name="T39" fmla="*/ 27 h 41"/>
                                <a:gd name="T40" fmla="*/ 1039 w 2878"/>
                                <a:gd name="T41" fmla="*/ 27 h 41"/>
                                <a:gd name="T42" fmla="*/ 914 w 2878"/>
                                <a:gd name="T43" fmla="*/ 13 h 41"/>
                                <a:gd name="T44" fmla="*/ 1139 w 2878"/>
                                <a:gd name="T45" fmla="*/ 0 h 41"/>
                                <a:gd name="T46" fmla="*/ 1276 w 2878"/>
                                <a:gd name="T47" fmla="*/ 41 h 41"/>
                                <a:gd name="T48" fmla="*/ 1151 w 2878"/>
                                <a:gd name="T49" fmla="*/ 27 h 41"/>
                                <a:gd name="T50" fmla="*/ 1264 w 2878"/>
                                <a:gd name="T51" fmla="*/ 0 h 41"/>
                                <a:gd name="T52" fmla="*/ 1151 w 2878"/>
                                <a:gd name="T53" fmla="*/ 27 h 41"/>
                                <a:gd name="T54" fmla="*/ 1502 w 2878"/>
                                <a:gd name="T55" fmla="*/ 0 h 41"/>
                                <a:gd name="T56" fmla="*/ 1364 w 2878"/>
                                <a:gd name="T57" fmla="*/ 27 h 41"/>
                                <a:gd name="T58" fmla="*/ 1502 w 2878"/>
                                <a:gd name="T59" fmla="*/ 27 h 41"/>
                                <a:gd name="T60" fmla="*/ 1364 w 2878"/>
                                <a:gd name="T61" fmla="*/ 13 h 41"/>
                                <a:gd name="T62" fmla="*/ 1602 w 2878"/>
                                <a:gd name="T63" fmla="*/ 0 h 41"/>
                                <a:gd name="T64" fmla="*/ 1727 w 2878"/>
                                <a:gd name="T65" fmla="*/ 41 h 41"/>
                                <a:gd name="T66" fmla="*/ 1602 w 2878"/>
                                <a:gd name="T67" fmla="*/ 27 h 41"/>
                                <a:gd name="T68" fmla="*/ 1727 w 2878"/>
                                <a:gd name="T69" fmla="*/ 0 h 41"/>
                                <a:gd name="T70" fmla="*/ 1602 w 2878"/>
                                <a:gd name="T71" fmla="*/ 27 h 41"/>
                                <a:gd name="T72" fmla="*/ 1964 w 2878"/>
                                <a:gd name="T73" fmla="*/ 0 h 41"/>
                                <a:gd name="T74" fmla="*/ 1814 w 2878"/>
                                <a:gd name="T75" fmla="*/ 27 h 41"/>
                                <a:gd name="T76" fmla="*/ 1952 w 2878"/>
                                <a:gd name="T77" fmla="*/ 27 h 41"/>
                                <a:gd name="T78" fmla="*/ 1827 w 2878"/>
                                <a:gd name="T79" fmla="*/ 13 h 41"/>
                                <a:gd name="T80" fmla="*/ 2052 w 2878"/>
                                <a:gd name="T81" fmla="*/ 0 h 41"/>
                                <a:gd name="T82" fmla="*/ 2177 w 2878"/>
                                <a:gd name="T83" fmla="*/ 41 h 41"/>
                                <a:gd name="T84" fmla="*/ 2052 w 2878"/>
                                <a:gd name="T85" fmla="*/ 27 h 41"/>
                                <a:gd name="T86" fmla="*/ 2177 w 2878"/>
                                <a:gd name="T87" fmla="*/ 0 h 41"/>
                                <a:gd name="T88" fmla="*/ 2052 w 2878"/>
                                <a:gd name="T89" fmla="*/ 27 h 41"/>
                                <a:gd name="T90" fmla="*/ 2415 w 2878"/>
                                <a:gd name="T91" fmla="*/ 0 h 41"/>
                                <a:gd name="T92" fmla="*/ 2277 w 2878"/>
                                <a:gd name="T93" fmla="*/ 27 h 41"/>
                                <a:gd name="T94" fmla="*/ 2415 w 2878"/>
                                <a:gd name="T95" fmla="*/ 27 h 41"/>
                                <a:gd name="T96" fmla="*/ 2277 w 2878"/>
                                <a:gd name="T97" fmla="*/ 13 h 41"/>
                                <a:gd name="T98" fmla="*/ 2502 w 2878"/>
                                <a:gd name="T99" fmla="*/ 0 h 41"/>
                                <a:gd name="T100" fmla="*/ 2640 w 2878"/>
                                <a:gd name="T101" fmla="*/ 41 h 41"/>
                                <a:gd name="T102" fmla="*/ 2515 w 2878"/>
                                <a:gd name="T103" fmla="*/ 27 h 41"/>
                                <a:gd name="T104" fmla="*/ 2628 w 2878"/>
                                <a:gd name="T105" fmla="*/ 0 h 41"/>
                                <a:gd name="T106" fmla="*/ 2515 w 2878"/>
                                <a:gd name="T107" fmla="*/ 27 h 41"/>
                                <a:gd name="T108" fmla="*/ 2878 w 2878"/>
                                <a:gd name="T109" fmla="*/ 0 h 41"/>
                                <a:gd name="T110" fmla="*/ 2728 w 2878"/>
                                <a:gd name="T111" fmla="*/ 27 h 41"/>
                                <a:gd name="T112" fmla="*/ 2865 w 2878"/>
                                <a:gd name="T113" fmla="*/ 27 h 41"/>
                                <a:gd name="T114" fmla="*/ 2740 w 2878"/>
                                <a:gd name="T115" fmla="*/ 13 h 4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41">
                                  <a:moveTo>
                                    <a:pt x="0" y="0"/>
                                  </a:moveTo>
                                  <a:lnTo>
                                    <a:pt x="0" y="0"/>
                                  </a:lnTo>
                                  <a:lnTo>
                                    <a:pt x="125" y="0"/>
                                  </a:lnTo>
                                  <a:lnTo>
                                    <a:pt x="138" y="0"/>
                                  </a:lnTo>
                                  <a:lnTo>
                                    <a:pt x="138" y="27"/>
                                  </a:lnTo>
                                  <a:lnTo>
                                    <a:pt x="125" y="41"/>
                                  </a:lnTo>
                                  <a:lnTo>
                                    <a:pt x="0" y="41"/>
                                  </a:lnTo>
                                  <a:lnTo>
                                    <a:pt x="0" y="27"/>
                                  </a:lnTo>
                                  <a:lnTo>
                                    <a:pt x="0" y="0"/>
                                  </a:lnTo>
                                  <a:close/>
                                  <a:moveTo>
                                    <a:pt x="13" y="27"/>
                                  </a:moveTo>
                                  <a:lnTo>
                                    <a:pt x="0" y="27"/>
                                  </a:lnTo>
                                  <a:lnTo>
                                    <a:pt x="125" y="27"/>
                                  </a:lnTo>
                                  <a:lnTo>
                                    <a:pt x="125" y="0"/>
                                  </a:lnTo>
                                  <a:lnTo>
                                    <a:pt x="125" y="13"/>
                                  </a:lnTo>
                                  <a:lnTo>
                                    <a:pt x="0" y="13"/>
                                  </a:lnTo>
                                  <a:lnTo>
                                    <a:pt x="13" y="0"/>
                                  </a:lnTo>
                                  <a:lnTo>
                                    <a:pt x="13" y="27"/>
                                  </a:lnTo>
                                  <a:close/>
                                  <a:moveTo>
                                    <a:pt x="225" y="0"/>
                                  </a:moveTo>
                                  <a:lnTo>
                                    <a:pt x="225" y="0"/>
                                  </a:lnTo>
                                  <a:lnTo>
                                    <a:pt x="363" y="0"/>
                                  </a:lnTo>
                                  <a:lnTo>
                                    <a:pt x="363" y="27"/>
                                  </a:lnTo>
                                  <a:lnTo>
                                    <a:pt x="363" y="41"/>
                                  </a:lnTo>
                                  <a:lnTo>
                                    <a:pt x="225" y="41"/>
                                  </a:lnTo>
                                  <a:lnTo>
                                    <a:pt x="225" y="27"/>
                                  </a:lnTo>
                                  <a:lnTo>
                                    <a:pt x="225" y="0"/>
                                  </a:lnTo>
                                  <a:close/>
                                  <a:moveTo>
                                    <a:pt x="238" y="27"/>
                                  </a:moveTo>
                                  <a:lnTo>
                                    <a:pt x="225" y="27"/>
                                  </a:lnTo>
                                  <a:lnTo>
                                    <a:pt x="363" y="27"/>
                                  </a:lnTo>
                                  <a:lnTo>
                                    <a:pt x="351" y="27"/>
                                  </a:lnTo>
                                  <a:lnTo>
                                    <a:pt x="351" y="0"/>
                                  </a:lnTo>
                                  <a:lnTo>
                                    <a:pt x="363" y="13"/>
                                  </a:lnTo>
                                  <a:lnTo>
                                    <a:pt x="225" y="13"/>
                                  </a:lnTo>
                                  <a:lnTo>
                                    <a:pt x="238" y="0"/>
                                  </a:lnTo>
                                  <a:lnTo>
                                    <a:pt x="238" y="27"/>
                                  </a:lnTo>
                                  <a:close/>
                                  <a:moveTo>
                                    <a:pt x="451" y="0"/>
                                  </a:moveTo>
                                  <a:lnTo>
                                    <a:pt x="451" y="0"/>
                                  </a:lnTo>
                                  <a:lnTo>
                                    <a:pt x="588" y="0"/>
                                  </a:lnTo>
                                  <a:lnTo>
                                    <a:pt x="588" y="27"/>
                                  </a:lnTo>
                                  <a:lnTo>
                                    <a:pt x="588" y="41"/>
                                  </a:lnTo>
                                  <a:lnTo>
                                    <a:pt x="451" y="41"/>
                                  </a:lnTo>
                                  <a:lnTo>
                                    <a:pt x="451" y="27"/>
                                  </a:lnTo>
                                  <a:lnTo>
                                    <a:pt x="451" y="0"/>
                                  </a:lnTo>
                                  <a:close/>
                                  <a:moveTo>
                                    <a:pt x="463" y="27"/>
                                  </a:moveTo>
                                  <a:lnTo>
                                    <a:pt x="451" y="27"/>
                                  </a:lnTo>
                                  <a:lnTo>
                                    <a:pt x="588" y="27"/>
                                  </a:lnTo>
                                  <a:lnTo>
                                    <a:pt x="576" y="27"/>
                                  </a:lnTo>
                                  <a:lnTo>
                                    <a:pt x="576" y="0"/>
                                  </a:lnTo>
                                  <a:lnTo>
                                    <a:pt x="588" y="13"/>
                                  </a:lnTo>
                                  <a:lnTo>
                                    <a:pt x="451" y="13"/>
                                  </a:lnTo>
                                  <a:lnTo>
                                    <a:pt x="463" y="0"/>
                                  </a:lnTo>
                                  <a:lnTo>
                                    <a:pt x="463" y="27"/>
                                  </a:lnTo>
                                  <a:close/>
                                  <a:moveTo>
                                    <a:pt x="676" y="0"/>
                                  </a:moveTo>
                                  <a:lnTo>
                                    <a:pt x="688" y="0"/>
                                  </a:lnTo>
                                  <a:lnTo>
                                    <a:pt x="813" y="0"/>
                                  </a:lnTo>
                                  <a:lnTo>
                                    <a:pt x="826" y="0"/>
                                  </a:lnTo>
                                  <a:lnTo>
                                    <a:pt x="826" y="27"/>
                                  </a:lnTo>
                                  <a:lnTo>
                                    <a:pt x="813" y="41"/>
                                  </a:lnTo>
                                  <a:lnTo>
                                    <a:pt x="688" y="41"/>
                                  </a:lnTo>
                                  <a:lnTo>
                                    <a:pt x="676" y="27"/>
                                  </a:lnTo>
                                  <a:lnTo>
                                    <a:pt x="676" y="0"/>
                                  </a:lnTo>
                                  <a:close/>
                                  <a:moveTo>
                                    <a:pt x="688" y="27"/>
                                  </a:moveTo>
                                  <a:lnTo>
                                    <a:pt x="688" y="27"/>
                                  </a:lnTo>
                                  <a:lnTo>
                                    <a:pt x="813" y="27"/>
                                  </a:lnTo>
                                  <a:lnTo>
                                    <a:pt x="813" y="0"/>
                                  </a:lnTo>
                                  <a:lnTo>
                                    <a:pt x="813" y="13"/>
                                  </a:lnTo>
                                  <a:lnTo>
                                    <a:pt x="688" y="13"/>
                                  </a:lnTo>
                                  <a:lnTo>
                                    <a:pt x="688" y="0"/>
                                  </a:lnTo>
                                  <a:lnTo>
                                    <a:pt x="688" y="27"/>
                                  </a:lnTo>
                                  <a:close/>
                                  <a:moveTo>
                                    <a:pt x="901" y="0"/>
                                  </a:moveTo>
                                  <a:lnTo>
                                    <a:pt x="914" y="0"/>
                                  </a:lnTo>
                                  <a:lnTo>
                                    <a:pt x="1039" y="0"/>
                                  </a:lnTo>
                                  <a:lnTo>
                                    <a:pt x="1051" y="0"/>
                                  </a:lnTo>
                                  <a:lnTo>
                                    <a:pt x="1051" y="27"/>
                                  </a:lnTo>
                                  <a:lnTo>
                                    <a:pt x="1039" y="41"/>
                                  </a:lnTo>
                                  <a:lnTo>
                                    <a:pt x="914" y="41"/>
                                  </a:lnTo>
                                  <a:lnTo>
                                    <a:pt x="901" y="27"/>
                                  </a:lnTo>
                                  <a:lnTo>
                                    <a:pt x="901" y="0"/>
                                  </a:lnTo>
                                  <a:close/>
                                  <a:moveTo>
                                    <a:pt x="914" y="27"/>
                                  </a:moveTo>
                                  <a:lnTo>
                                    <a:pt x="914" y="27"/>
                                  </a:lnTo>
                                  <a:lnTo>
                                    <a:pt x="1039" y="27"/>
                                  </a:lnTo>
                                  <a:lnTo>
                                    <a:pt x="1039" y="0"/>
                                  </a:lnTo>
                                  <a:lnTo>
                                    <a:pt x="1039" y="13"/>
                                  </a:lnTo>
                                  <a:lnTo>
                                    <a:pt x="914" y="13"/>
                                  </a:lnTo>
                                  <a:lnTo>
                                    <a:pt x="914" y="0"/>
                                  </a:lnTo>
                                  <a:lnTo>
                                    <a:pt x="914" y="27"/>
                                  </a:lnTo>
                                  <a:close/>
                                  <a:moveTo>
                                    <a:pt x="1139" y="0"/>
                                  </a:moveTo>
                                  <a:lnTo>
                                    <a:pt x="1139" y="0"/>
                                  </a:lnTo>
                                  <a:lnTo>
                                    <a:pt x="1276" y="0"/>
                                  </a:lnTo>
                                  <a:lnTo>
                                    <a:pt x="1276" y="27"/>
                                  </a:lnTo>
                                  <a:lnTo>
                                    <a:pt x="1276" y="41"/>
                                  </a:lnTo>
                                  <a:lnTo>
                                    <a:pt x="1139" y="41"/>
                                  </a:lnTo>
                                  <a:lnTo>
                                    <a:pt x="1139" y="27"/>
                                  </a:lnTo>
                                  <a:lnTo>
                                    <a:pt x="1139" y="0"/>
                                  </a:lnTo>
                                  <a:close/>
                                  <a:moveTo>
                                    <a:pt x="1151" y="27"/>
                                  </a:moveTo>
                                  <a:lnTo>
                                    <a:pt x="1139" y="27"/>
                                  </a:lnTo>
                                  <a:lnTo>
                                    <a:pt x="1276" y="27"/>
                                  </a:lnTo>
                                  <a:lnTo>
                                    <a:pt x="1264" y="27"/>
                                  </a:lnTo>
                                  <a:lnTo>
                                    <a:pt x="1264" y="0"/>
                                  </a:lnTo>
                                  <a:lnTo>
                                    <a:pt x="1276" y="13"/>
                                  </a:lnTo>
                                  <a:lnTo>
                                    <a:pt x="1139" y="13"/>
                                  </a:lnTo>
                                  <a:lnTo>
                                    <a:pt x="1151" y="0"/>
                                  </a:lnTo>
                                  <a:lnTo>
                                    <a:pt x="1151" y="27"/>
                                  </a:lnTo>
                                  <a:close/>
                                  <a:moveTo>
                                    <a:pt x="1364" y="0"/>
                                  </a:moveTo>
                                  <a:lnTo>
                                    <a:pt x="1364" y="0"/>
                                  </a:lnTo>
                                  <a:lnTo>
                                    <a:pt x="1502" y="0"/>
                                  </a:lnTo>
                                  <a:lnTo>
                                    <a:pt x="1502" y="27"/>
                                  </a:lnTo>
                                  <a:lnTo>
                                    <a:pt x="1502" y="41"/>
                                  </a:lnTo>
                                  <a:lnTo>
                                    <a:pt x="1364" y="41"/>
                                  </a:lnTo>
                                  <a:lnTo>
                                    <a:pt x="1364" y="27"/>
                                  </a:lnTo>
                                  <a:lnTo>
                                    <a:pt x="1364" y="0"/>
                                  </a:lnTo>
                                  <a:close/>
                                  <a:moveTo>
                                    <a:pt x="1376" y="27"/>
                                  </a:moveTo>
                                  <a:lnTo>
                                    <a:pt x="1364" y="27"/>
                                  </a:lnTo>
                                  <a:lnTo>
                                    <a:pt x="1502" y="27"/>
                                  </a:lnTo>
                                  <a:lnTo>
                                    <a:pt x="1489" y="27"/>
                                  </a:lnTo>
                                  <a:lnTo>
                                    <a:pt x="1489" y="0"/>
                                  </a:lnTo>
                                  <a:lnTo>
                                    <a:pt x="1502" y="13"/>
                                  </a:lnTo>
                                  <a:lnTo>
                                    <a:pt x="1364" y="13"/>
                                  </a:lnTo>
                                  <a:lnTo>
                                    <a:pt x="1376" y="0"/>
                                  </a:lnTo>
                                  <a:lnTo>
                                    <a:pt x="1376" y="27"/>
                                  </a:lnTo>
                                  <a:close/>
                                  <a:moveTo>
                                    <a:pt x="1589" y="0"/>
                                  </a:moveTo>
                                  <a:lnTo>
                                    <a:pt x="1602" y="0"/>
                                  </a:lnTo>
                                  <a:lnTo>
                                    <a:pt x="1727" y="0"/>
                                  </a:lnTo>
                                  <a:lnTo>
                                    <a:pt x="1739" y="0"/>
                                  </a:lnTo>
                                  <a:lnTo>
                                    <a:pt x="1739" y="27"/>
                                  </a:lnTo>
                                  <a:lnTo>
                                    <a:pt x="1727" y="41"/>
                                  </a:lnTo>
                                  <a:lnTo>
                                    <a:pt x="1602" y="41"/>
                                  </a:lnTo>
                                  <a:lnTo>
                                    <a:pt x="1589" y="27"/>
                                  </a:lnTo>
                                  <a:lnTo>
                                    <a:pt x="1589" y="0"/>
                                  </a:lnTo>
                                  <a:close/>
                                  <a:moveTo>
                                    <a:pt x="1602" y="27"/>
                                  </a:moveTo>
                                  <a:lnTo>
                                    <a:pt x="1602" y="27"/>
                                  </a:lnTo>
                                  <a:lnTo>
                                    <a:pt x="1727" y="27"/>
                                  </a:lnTo>
                                  <a:lnTo>
                                    <a:pt x="1727" y="0"/>
                                  </a:lnTo>
                                  <a:lnTo>
                                    <a:pt x="1727" y="13"/>
                                  </a:lnTo>
                                  <a:lnTo>
                                    <a:pt x="1602" y="13"/>
                                  </a:lnTo>
                                  <a:lnTo>
                                    <a:pt x="1602" y="0"/>
                                  </a:lnTo>
                                  <a:lnTo>
                                    <a:pt x="1602" y="27"/>
                                  </a:lnTo>
                                  <a:close/>
                                  <a:moveTo>
                                    <a:pt x="1814" y="0"/>
                                  </a:moveTo>
                                  <a:lnTo>
                                    <a:pt x="1827" y="0"/>
                                  </a:lnTo>
                                  <a:lnTo>
                                    <a:pt x="1952" y="0"/>
                                  </a:lnTo>
                                  <a:lnTo>
                                    <a:pt x="1964" y="0"/>
                                  </a:lnTo>
                                  <a:lnTo>
                                    <a:pt x="1964" y="27"/>
                                  </a:lnTo>
                                  <a:lnTo>
                                    <a:pt x="1952" y="41"/>
                                  </a:lnTo>
                                  <a:lnTo>
                                    <a:pt x="1827" y="41"/>
                                  </a:lnTo>
                                  <a:lnTo>
                                    <a:pt x="1814" y="27"/>
                                  </a:lnTo>
                                  <a:lnTo>
                                    <a:pt x="1814" y="0"/>
                                  </a:lnTo>
                                  <a:close/>
                                  <a:moveTo>
                                    <a:pt x="1827" y="27"/>
                                  </a:moveTo>
                                  <a:lnTo>
                                    <a:pt x="1827" y="27"/>
                                  </a:lnTo>
                                  <a:lnTo>
                                    <a:pt x="1952" y="27"/>
                                  </a:lnTo>
                                  <a:lnTo>
                                    <a:pt x="1952" y="0"/>
                                  </a:lnTo>
                                  <a:lnTo>
                                    <a:pt x="1952" y="13"/>
                                  </a:lnTo>
                                  <a:lnTo>
                                    <a:pt x="1827" y="13"/>
                                  </a:lnTo>
                                  <a:lnTo>
                                    <a:pt x="1827" y="0"/>
                                  </a:lnTo>
                                  <a:lnTo>
                                    <a:pt x="1827" y="27"/>
                                  </a:lnTo>
                                  <a:close/>
                                  <a:moveTo>
                                    <a:pt x="2040" y="0"/>
                                  </a:moveTo>
                                  <a:lnTo>
                                    <a:pt x="2052" y="0"/>
                                  </a:lnTo>
                                  <a:lnTo>
                                    <a:pt x="2177" y="0"/>
                                  </a:lnTo>
                                  <a:lnTo>
                                    <a:pt x="2190" y="0"/>
                                  </a:lnTo>
                                  <a:lnTo>
                                    <a:pt x="2190" y="27"/>
                                  </a:lnTo>
                                  <a:lnTo>
                                    <a:pt x="2177" y="41"/>
                                  </a:lnTo>
                                  <a:lnTo>
                                    <a:pt x="2052" y="41"/>
                                  </a:lnTo>
                                  <a:lnTo>
                                    <a:pt x="2040" y="27"/>
                                  </a:lnTo>
                                  <a:lnTo>
                                    <a:pt x="2040" y="0"/>
                                  </a:lnTo>
                                  <a:close/>
                                  <a:moveTo>
                                    <a:pt x="2052" y="27"/>
                                  </a:moveTo>
                                  <a:lnTo>
                                    <a:pt x="2052" y="27"/>
                                  </a:lnTo>
                                  <a:lnTo>
                                    <a:pt x="2177" y="27"/>
                                  </a:lnTo>
                                  <a:lnTo>
                                    <a:pt x="2177" y="0"/>
                                  </a:lnTo>
                                  <a:lnTo>
                                    <a:pt x="2177" y="13"/>
                                  </a:lnTo>
                                  <a:lnTo>
                                    <a:pt x="2052" y="13"/>
                                  </a:lnTo>
                                  <a:lnTo>
                                    <a:pt x="2052" y="0"/>
                                  </a:lnTo>
                                  <a:lnTo>
                                    <a:pt x="2052" y="27"/>
                                  </a:lnTo>
                                  <a:close/>
                                  <a:moveTo>
                                    <a:pt x="2277" y="0"/>
                                  </a:moveTo>
                                  <a:lnTo>
                                    <a:pt x="2277" y="0"/>
                                  </a:lnTo>
                                  <a:lnTo>
                                    <a:pt x="2415" y="0"/>
                                  </a:lnTo>
                                  <a:lnTo>
                                    <a:pt x="2415" y="27"/>
                                  </a:lnTo>
                                  <a:lnTo>
                                    <a:pt x="2415" y="41"/>
                                  </a:lnTo>
                                  <a:lnTo>
                                    <a:pt x="2277" y="41"/>
                                  </a:lnTo>
                                  <a:lnTo>
                                    <a:pt x="2277" y="27"/>
                                  </a:lnTo>
                                  <a:lnTo>
                                    <a:pt x="2277" y="0"/>
                                  </a:lnTo>
                                  <a:close/>
                                  <a:moveTo>
                                    <a:pt x="2290" y="27"/>
                                  </a:moveTo>
                                  <a:lnTo>
                                    <a:pt x="2277" y="27"/>
                                  </a:lnTo>
                                  <a:lnTo>
                                    <a:pt x="2415" y="27"/>
                                  </a:lnTo>
                                  <a:lnTo>
                                    <a:pt x="2402" y="27"/>
                                  </a:lnTo>
                                  <a:lnTo>
                                    <a:pt x="2402" y="0"/>
                                  </a:lnTo>
                                  <a:lnTo>
                                    <a:pt x="2415" y="13"/>
                                  </a:lnTo>
                                  <a:lnTo>
                                    <a:pt x="2277" y="13"/>
                                  </a:lnTo>
                                  <a:lnTo>
                                    <a:pt x="2290" y="0"/>
                                  </a:lnTo>
                                  <a:lnTo>
                                    <a:pt x="2290" y="27"/>
                                  </a:lnTo>
                                  <a:close/>
                                  <a:moveTo>
                                    <a:pt x="2502" y="0"/>
                                  </a:moveTo>
                                  <a:lnTo>
                                    <a:pt x="2502" y="0"/>
                                  </a:lnTo>
                                  <a:lnTo>
                                    <a:pt x="2640" y="0"/>
                                  </a:lnTo>
                                  <a:lnTo>
                                    <a:pt x="2640" y="27"/>
                                  </a:lnTo>
                                  <a:lnTo>
                                    <a:pt x="2640" y="41"/>
                                  </a:lnTo>
                                  <a:lnTo>
                                    <a:pt x="2502" y="41"/>
                                  </a:lnTo>
                                  <a:lnTo>
                                    <a:pt x="2502" y="27"/>
                                  </a:lnTo>
                                  <a:lnTo>
                                    <a:pt x="2502" y="0"/>
                                  </a:lnTo>
                                  <a:close/>
                                  <a:moveTo>
                                    <a:pt x="2515" y="27"/>
                                  </a:moveTo>
                                  <a:lnTo>
                                    <a:pt x="2502" y="27"/>
                                  </a:lnTo>
                                  <a:lnTo>
                                    <a:pt x="2640" y="27"/>
                                  </a:lnTo>
                                  <a:lnTo>
                                    <a:pt x="2628" y="27"/>
                                  </a:lnTo>
                                  <a:lnTo>
                                    <a:pt x="2628" y="0"/>
                                  </a:lnTo>
                                  <a:lnTo>
                                    <a:pt x="2640" y="13"/>
                                  </a:lnTo>
                                  <a:lnTo>
                                    <a:pt x="2502" y="13"/>
                                  </a:lnTo>
                                  <a:lnTo>
                                    <a:pt x="2515" y="0"/>
                                  </a:lnTo>
                                  <a:lnTo>
                                    <a:pt x="2515" y="27"/>
                                  </a:lnTo>
                                  <a:close/>
                                  <a:moveTo>
                                    <a:pt x="2728" y="0"/>
                                  </a:moveTo>
                                  <a:lnTo>
                                    <a:pt x="2740" y="0"/>
                                  </a:lnTo>
                                  <a:lnTo>
                                    <a:pt x="2865" y="0"/>
                                  </a:lnTo>
                                  <a:lnTo>
                                    <a:pt x="2878" y="0"/>
                                  </a:lnTo>
                                  <a:lnTo>
                                    <a:pt x="2878" y="27"/>
                                  </a:lnTo>
                                  <a:lnTo>
                                    <a:pt x="2865" y="41"/>
                                  </a:lnTo>
                                  <a:lnTo>
                                    <a:pt x="2740" y="41"/>
                                  </a:lnTo>
                                  <a:lnTo>
                                    <a:pt x="2728" y="27"/>
                                  </a:lnTo>
                                  <a:lnTo>
                                    <a:pt x="2728" y="0"/>
                                  </a:lnTo>
                                  <a:close/>
                                  <a:moveTo>
                                    <a:pt x="2740" y="27"/>
                                  </a:moveTo>
                                  <a:lnTo>
                                    <a:pt x="2740" y="27"/>
                                  </a:lnTo>
                                  <a:lnTo>
                                    <a:pt x="2865" y="27"/>
                                  </a:lnTo>
                                  <a:lnTo>
                                    <a:pt x="2865" y="0"/>
                                  </a:lnTo>
                                  <a:lnTo>
                                    <a:pt x="2865" y="13"/>
                                  </a:lnTo>
                                  <a:lnTo>
                                    <a:pt x="2740" y="13"/>
                                  </a:lnTo>
                                  <a:lnTo>
                                    <a:pt x="2740" y="0"/>
                                  </a:lnTo>
                                  <a:lnTo>
                                    <a:pt x="2740" y="27"/>
                                  </a:lnTo>
                                  <a:close/>
                                </a:path>
                              </a:pathLst>
                            </a:custGeom>
                            <a:solidFill>
                              <a:srgbClr val="FF0000"/>
                            </a:solidFill>
                            <a:ln w="0">
                              <a:solidFill>
                                <a:srgbClr val="FF0000"/>
                              </a:solidFill>
                              <a:round/>
                              <a:headEnd/>
                              <a:tailEnd/>
                            </a:ln>
                          </wps:spPr>
                          <wps:txbx>
                            <w:txbxContent>
                              <w:p w14:paraId="7E66F38E" w14:textId="77777777" w:rsidR="0012286B" w:rsidRDefault="0012286B" w:rsidP="00C41FFD"/>
                            </w:txbxContent>
                          </wps:txbx>
                          <wps:bodyPr rot="0" vert="horz" wrap="square" lIns="91440" tIns="45720" rIns="91440" bIns="45720" anchor="t" anchorCtr="0" upright="1">
                            <a:noAutofit/>
                          </wps:bodyPr>
                        </wps:wsp>
                        <wps:wsp>
                          <wps:cNvPr id="5673" name="Freeform 5673"/>
                          <wps:cNvSpPr>
                            <a:spLocks noEditPoints="1"/>
                          </wps:cNvSpPr>
                          <wps:spPr bwMode="auto">
                            <a:xfrm>
                              <a:off x="1731203" y="5865772"/>
                              <a:ext cx="1822263" cy="8891"/>
                            </a:xfrm>
                            <a:custGeom>
                              <a:avLst/>
                              <a:gdLst>
                                <a:gd name="T0" fmla="*/ 125 w 2865"/>
                                <a:gd name="T1" fmla="*/ 14 h 14"/>
                                <a:gd name="T2" fmla="*/ 0 w 2865"/>
                                <a:gd name="T3" fmla="*/ 0 h 14"/>
                                <a:gd name="T4" fmla="*/ 225 w 2865"/>
                                <a:gd name="T5" fmla="*/ 14 h 14"/>
                                <a:gd name="T6" fmla="*/ 363 w 2865"/>
                                <a:gd name="T7" fmla="*/ 0 h 14"/>
                                <a:gd name="T8" fmla="*/ 225 w 2865"/>
                                <a:gd name="T9" fmla="*/ 14 h 14"/>
                                <a:gd name="T10" fmla="*/ 588 w 2865"/>
                                <a:gd name="T11" fmla="*/ 14 h 14"/>
                                <a:gd name="T12" fmla="*/ 451 w 2865"/>
                                <a:gd name="T13" fmla="*/ 0 h 14"/>
                                <a:gd name="T14" fmla="*/ 688 w 2865"/>
                                <a:gd name="T15" fmla="*/ 14 h 14"/>
                                <a:gd name="T16" fmla="*/ 813 w 2865"/>
                                <a:gd name="T17" fmla="*/ 0 h 14"/>
                                <a:gd name="T18" fmla="*/ 688 w 2865"/>
                                <a:gd name="T19" fmla="*/ 14 h 14"/>
                                <a:gd name="T20" fmla="*/ 1039 w 2865"/>
                                <a:gd name="T21" fmla="*/ 14 h 14"/>
                                <a:gd name="T22" fmla="*/ 914 w 2865"/>
                                <a:gd name="T23" fmla="*/ 0 h 14"/>
                                <a:gd name="T24" fmla="*/ 1139 w 2865"/>
                                <a:gd name="T25" fmla="*/ 14 h 14"/>
                                <a:gd name="T26" fmla="*/ 1276 w 2865"/>
                                <a:gd name="T27" fmla="*/ 0 h 14"/>
                                <a:gd name="T28" fmla="*/ 1139 w 2865"/>
                                <a:gd name="T29" fmla="*/ 14 h 14"/>
                                <a:gd name="T30" fmla="*/ 1502 w 2865"/>
                                <a:gd name="T31" fmla="*/ 14 h 14"/>
                                <a:gd name="T32" fmla="*/ 1364 w 2865"/>
                                <a:gd name="T33" fmla="*/ 0 h 14"/>
                                <a:gd name="T34" fmla="*/ 1602 w 2865"/>
                                <a:gd name="T35" fmla="*/ 14 h 14"/>
                                <a:gd name="T36" fmla="*/ 1727 w 2865"/>
                                <a:gd name="T37" fmla="*/ 0 h 14"/>
                                <a:gd name="T38" fmla="*/ 1602 w 2865"/>
                                <a:gd name="T39" fmla="*/ 14 h 14"/>
                                <a:gd name="T40" fmla="*/ 1952 w 2865"/>
                                <a:gd name="T41" fmla="*/ 14 h 14"/>
                                <a:gd name="T42" fmla="*/ 1827 w 2865"/>
                                <a:gd name="T43" fmla="*/ 0 h 14"/>
                                <a:gd name="T44" fmla="*/ 2052 w 2865"/>
                                <a:gd name="T45" fmla="*/ 14 h 14"/>
                                <a:gd name="T46" fmla="*/ 2177 w 2865"/>
                                <a:gd name="T47" fmla="*/ 0 h 14"/>
                                <a:gd name="T48" fmla="*/ 2052 w 2865"/>
                                <a:gd name="T49" fmla="*/ 14 h 14"/>
                                <a:gd name="T50" fmla="*/ 2415 w 2865"/>
                                <a:gd name="T51" fmla="*/ 14 h 14"/>
                                <a:gd name="T52" fmla="*/ 2277 w 2865"/>
                                <a:gd name="T53" fmla="*/ 0 h 14"/>
                                <a:gd name="T54" fmla="*/ 2502 w 2865"/>
                                <a:gd name="T55" fmla="*/ 14 h 14"/>
                                <a:gd name="T56" fmla="*/ 2640 w 2865"/>
                                <a:gd name="T57" fmla="*/ 0 h 14"/>
                                <a:gd name="T58" fmla="*/ 2502 w 2865"/>
                                <a:gd name="T59" fmla="*/ 14 h 14"/>
                                <a:gd name="T60" fmla="*/ 2865 w 2865"/>
                                <a:gd name="T61" fmla="*/ 14 h 14"/>
                                <a:gd name="T62" fmla="*/ 2740 w 2865"/>
                                <a:gd name="T63" fmla="*/ 0 h 1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865" h="14">
                                  <a:moveTo>
                                    <a:pt x="0" y="14"/>
                                  </a:moveTo>
                                  <a:lnTo>
                                    <a:pt x="125" y="14"/>
                                  </a:lnTo>
                                  <a:lnTo>
                                    <a:pt x="125" y="0"/>
                                  </a:lnTo>
                                  <a:lnTo>
                                    <a:pt x="0" y="0"/>
                                  </a:lnTo>
                                  <a:lnTo>
                                    <a:pt x="0" y="14"/>
                                  </a:lnTo>
                                  <a:close/>
                                  <a:moveTo>
                                    <a:pt x="225" y="14"/>
                                  </a:moveTo>
                                  <a:lnTo>
                                    <a:pt x="363" y="14"/>
                                  </a:lnTo>
                                  <a:lnTo>
                                    <a:pt x="363" y="0"/>
                                  </a:lnTo>
                                  <a:lnTo>
                                    <a:pt x="225" y="0"/>
                                  </a:lnTo>
                                  <a:lnTo>
                                    <a:pt x="225" y="14"/>
                                  </a:lnTo>
                                  <a:close/>
                                  <a:moveTo>
                                    <a:pt x="451" y="14"/>
                                  </a:moveTo>
                                  <a:lnTo>
                                    <a:pt x="588" y="14"/>
                                  </a:lnTo>
                                  <a:lnTo>
                                    <a:pt x="588" y="0"/>
                                  </a:lnTo>
                                  <a:lnTo>
                                    <a:pt x="451" y="0"/>
                                  </a:lnTo>
                                  <a:lnTo>
                                    <a:pt x="451" y="14"/>
                                  </a:lnTo>
                                  <a:close/>
                                  <a:moveTo>
                                    <a:pt x="688" y="14"/>
                                  </a:moveTo>
                                  <a:lnTo>
                                    <a:pt x="813" y="14"/>
                                  </a:lnTo>
                                  <a:lnTo>
                                    <a:pt x="813" y="0"/>
                                  </a:lnTo>
                                  <a:lnTo>
                                    <a:pt x="688" y="0"/>
                                  </a:lnTo>
                                  <a:lnTo>
                                    <a:pt x="688" y="14"/>
                                  </a:lnTo>
                                  <a:close/>
                                  <a:moveTo>
                                    <a:pt x="914" y="14"/>
                                  </a:moveTo>
                                  <a:lnTo>
                                    <a:pt x="1039" y="14"/>
                                  </a:lnTo>
                                  <a:lnTo>
                                    <a:pt x="1039" y="0"/>
                                  </a:lnTo>
                                  <a:lnTo>
                                    <a:pt x="914" y="0"/>
                                  </a:lnTo>
                                  <a:lnTo>
                                    <a:pt x="914" y="14"/>
                                  </a:lnTo>
                                  <a:close/>
                                  <a:moveTo>
                                    <a:pt x="1139" y="14"/>
                                  </a:moveTo>
                                  <a:lnTo>
                                    <a:pt x="1276" y="14"/>
                                  </a:lnTo>
                                  <a:lnTo>
                                    <a:pt x="1276" y="0"/>
                                  </a:lnTo>
                                  <a:lnTo>
                                    <a:pt x="1139" y="0"/>
                                  </a:lnTo>
                                  <a:lnTo>
                                    <a:pt x="1139" y="14"/>
                                  </a:lnTo>
                                  <a:close/>
                                  <a:moveTo>
                                    <a:pt x="1364" y="14"/>
                                  </a:moveTo>
                                  <a:lnTo>
                                    <a:pt x="1502" y="14"/>
                                  </a:lnTo>
                                  <a:lnTo>
                                    <a:pt x="1502" y="0"/>
                                  </a:lnTo>
                                  <a:lnTo>
                                    <a:pt x="1364" y="0"/>
                                  </a:lnTo>
                                  <a:lnTo>
                                    <a:pt x="1364" y="14"/>
                                  </a:lnTo>
                                  <a:close/>
                                  <a:moveTo>
                                    <a:pt x="1602" y="14"/>
                                  </a:moveTo>
                                  <a:lnTo>
                                    <a:pt x="1727" y="14"/>
                                  </a:lnTo>
                                  <a:lnTo>
                                    <a:pt x="1727" y="0"/>
                                  </a:lnTo>
                                  <a:lnTo>
                                    <a:pt x="1602" y="0"/>
                                  </a:lnTo>
                                  <a:lnTo>
                                    <a:pt x="1602" y="14"/>
                                  </a:lnTo>
                                  <a:close/>
                                  <a:moveTo>
                                    <a:pt x="1827" y="14"/>
                                  </a:moveTo>
                                  <a:lnTo>
                                    <a:pt x="1952" y="14"/>
                                  </a:lnTo>
                                  <a:lnTo>
                                    <a:pt x="1952" y="0"/>
                                  </a:lnTo>
                                  <a:lnTo>
                                    <a:pt x="1827" y="0"/>
                                  </a:lnTo>
                                  <a:lnTo>
                                    <a:pt x="1827" y="14"/>
                                  </a:lnTo>
                                  <a:close/>
                                  <a:moveTo>
                                    <a:pt x="2052" y="14"/>
                                  </a:moveTo>
                                  <a:lnTo>
                                    <a:pt x="2177" y="14"/>
                                  </a:lnTo>
                                  <a:lnTo>
                                    <a:pt x="2177" y="0"/>
                                  </a:lnTo>
                                  <a:lnTo>
                                    <a:pt x="2052" y="0"/>
                                  </a:lnTo>
                                  <a:lnTo>
                                    <a:pt x="2052" y="14"/>
                                  </a:lnTo>
                                  <a:close/>
                                  <a:moveTo>
                                    <a:pt x="2277" y="14"/>
                                  </a:moveTo>
                                  <a:lnTo>
                                    <a:pt x="2415" y="14"/>
                                  </a:lnTo>
                                  <a:lnTo>
                                    <a:pt x="2415" y="0"/>
                                  </a:lnTo>
                                  <a:lnTo>
                                    <a:pt x="2277" y="0"/>
                                  </a:lnTo>
                                  <a:lnTo>
                                    <a:pt x="2277" y="14"/>
                                  </a:lnTo>
                                  <a:close/>
                                  <a:moveTo>
                                    <a:pt x="2502" y="14"/>
                                  </a:moveTo>
                                  <a:lnTo>
                                    <a:pt x="2640" y="14"/>
                                  </a:lnTo>
                                  <a:lnTo>
                                    <a:pt x="2640" y="0"/>
                                  </a:lnTo>
                                  <a:lnTo>
                                    <a:pt x="2502" y="0"/>
                                  </a:lnTo>
                                  <a:lnTo>
                                    <a:pt x="2502" y="14"/>
                                  </a:lnTo>
                                  <a:close/>
                                  <a:moveTo>
                                    <a:pt x="2740" y="14"/>
                                  </a:moveTo>
                                  <a:lnTo>
                                    <a:pt x="2865" y="14"/>
                                  </a:lnTo>
                                  <a:lnTo>
                                    <a:pt x="2865" y="0"/>
                                  </a:lnTo>
                                  <a:lnTo>
                                    <a:pt x="2740" y="0"/>
                                  </a:lnTo>
                                  <a:lnTo>
                                    <a:pt x="2740" y="14"/>
                                  </a:lnTo>
                                  <a:close/>
                                </a:path>
                              </a:pathLst>
                            </a:custGeom>
                            <a:solidFill>
                              <a:srgbClr val="FF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round/>
                                  <a:headEnd/>
                                  <a:tailEnd/>
                                </a14:hiddenLine>
                              </a:ext>
                            </a:extLst>
                          </wps:spPr>
                          <wps:txbx>
                            <w:txbxContent>
                              <w:p w14:paraId="196C085B" w14:textId="77777777" w:rsidR="0012286B" w:rsidRDefault="0012286B" w:rsidP="00C41FFD"/>
                            </w:txbxContent>
                          </wps:txbx>
                          <wps:bodyPr rot="0" vert="horz" wrap="square" lIns="91440" tIns="45720" rIns="91440" bIns="45720" anchor="t" anchorCtr="0" upright="1">
                            <a:noAutofit/>
                          </wps:bodyPr>
                        </wps:wsp>
                        <wps:wsp>
                          <wps:cNvPr id="5674" name="Freeform 5674"/>
                          <wps:cNvSpPr>
                            <a:spLocks noEditPoints="1"/>
                          </wps:cNvSpPr>
                          <wps:spPr bwMode="auto">
                            <a:xfrm>
                              <a:off x="1731203" y="5865772"/>
                              <a:ext cx="1830532" cy="17782"/>
                            </a:xfrm>
                            <a:custGeom>
                              <a:avLst/>
                              <a:gdLst>
                                <a:gd name="T0" fmla="*/ 125 w 2878"/>
                                <a:gd name="T1" fmla="*/ 14 h 28"/>
                                <a:gd name="T2" fmla="*/ 13 w 2878"/>
                                <a:gd name="T3" fmla="*/ 0 h 28"/>
                                <a:gd name="T4" fmla="*/ 125 w 2878"/>
                                <a:gd name="T5" fmla="*/ 0 h 28"/>
                                <a:gd name="T6" fmla="*/ 0 w 2878"/>
                                <a:gd name="T7" fmla="*/ 28 h 28"/>
                                <a:gd name="T8" fmla="*/ 225 w 2878"/>
                                <a:gd name="T9" fmla="*/ 14 h 28"/>
                                <a:gd name="T10" fmla="*/ 363 w 2878"/>
                                <a:gd name="T11" fmla="*/ 14 h 28"/>
                                <a:gd name="T12" fmla="*/ 225 w 2878"/>
                                <a:gd name="T13" fmla="*/ 0 h 28"/>
                                <a:gd name="T14" fmla="*/ 363 w 2878"/>
                                <a:gd name="T15" fmla="*/ 14 h 28"/>
                                <a:gd name="T16" fmla="*/ 225 w 2878"/>
                                <a:gd name="T17" fmla="*/ 0 h 28"/>
                                <a:gd name="T18" fmla="*/ 576 w 2878"/>
                                <a:gd name="T19" fmla="*/ 14 h 28"/>
                                <a:gd name="T20" fmla="*/ 463 w 2878"/>
                                <a:gd name="T21" fmla="*/ 0 h 28"/>
                                <a:gd name="T22" fmla="*/ 588 w 2878"/>
                                <a:gd name="T23" fmla="*/ 0 h 28"/>
                                <a:gd name="T24" fmla="*/ 451 w 2878"/>
                                <a:gd name="T25" fmla="*/ 28 h 28"/>
                                <a:gd name="T26" fmla="*/ 688 w 2878"/>
                                <a:gd name="T27" fmla="*/ 14 h 28"/>
                                <a:gd name="T28" fmla="*/ 813 w 2878"/>
                                <a:gd name="T29" fmla="*/ 14 h 28"/>
                                <a:gd name="T30" fmla="*/ 676 w 2878"/>
                                <a:gd name="T31" fmla="*/ 0 h 28"/>
                                <a:gd name="T32" fmla="*/ 826 w 2878"/>
                                <a:gd name="T33" fmla="*/ 14 h 28"/>
                                <a:gd name="T34" fmla="*/ 676 w 2878"/>
                                <a:gd name="T35" fmla="*/ 0 h 28"/>
                                <a:gd name="T36" fmla="*/ 1039 w 2878"/>
                                <a:gd name="T37" fmla="*/ 14 h 28"/>
                                <a:gd name="T38" fmla="*/ 914 w 2878"/>
                                <a:gd name="T39" fmla="*/ 0 h 28"/>
                                <a:gd name="T40" fmla="*/ 1039 w 2878"/>
                                <a:gd name="T41" fmla="*/ 0 h 28"/>
                                <a:gd name="T42" fmla="*/ 914 w 2878"/>
                                <a:gd name="T43" fmla="*/ 28 h 28"/>
                                <a:gd name="T44" fmla="*/ 1139 w 2878"/>
                                <a:gd name="T45" fmla="*/ 14 h 28"/>
                                <a:gd name="T46" fmla="*/ 1276 w 2878"/>
                                <a:gd name="T47" fmla="*/ 14 h 28"/>
                                <a:gd name="T48" fmla="*/ 1139 w 2878"/>
                                <a:gd name="T49" fmla="*/ 0 h 28"/>
                                <a:gd name="T50" fmla="*/ 1276 w 2878"/>
                                <a:gd name="T51" fmla="*/ 14 h 28"/>
                                <a:gd name="T52" fmla="*/ 1139 w 2878"/>
                                <a:gd name="T53" fmla="*/ 0 h 28"/>
                                <a:gd name="T54" fmla="*/ 1489 w 2878"/>
                                <a:gd name="T55" fmla="*/ 14 h 28"/>
                                <a:gd name="T56" fmla="*/ 1376 w 2878"/>
                                <a:gd name="T57" fmla="*/ 0 h 28"/>
                                <a:gd name="T58" fmla="*/ 1502 w 2878"/>
                                <a:gd name="T59" fmla="*/ 0 h 28"/>
                                <a:gd name="T60" fmla="*/ 1364 w 2878"/>
                                <a:gd name="T61" fmla="*/ 28 h 28"/>
                                <a:gd name="T62" fmla="*/ 1602 w 2878"/>
                                <a:gd name="T63" fmla="*/ 14 h 28"/>
                                <a:gd name="T64" fmla="*/ 1727 w 2878"/>
                                <a:gd name="T65" fmla="*/ 14 h 28"/>
                                <a:gd name="T66" fmla="*/ 1589 w 2878"/>
                                <a:gd name="T67" fmla="*/ 0 h 28"/>
                                <a:gd name="T68" fmla="*/ 1739 w 2878"/>
                                <a:gd name="T69" fmla="*/ 14 h 28"/>
                                <a:gd name="T70" fmla="*/ 1589 w 2878"/>
                                <a:gd name="T71" fmla="*/ 0 h 28"/>
                                <a:gd name="T72" fmla="*/ 1952 w 2878"/>
                                <a:gd name="T73" fmla="*/ 14 h 28"/>
                                <a:gd name="T74" fmla="*/ 1827 w 2878"/>
                                <a:gd name="T75" fmla="*/ 0 h 28"/>
                                <a:gd name="T76" fmla="*/ 1952 w 2878"/>
                                <a:gd name="T77" fmla="*/ 0 h 28"/>
                                <a:gd name="T78" fmla="*/ 1827 w 2878"/>
                                <a:gd name="T79" fmla="*/ 28 h 28"/>
                                <a:gd name="T80" fmla="*/ 2052 w 2878"/>
                                <a:gd name="T81" fmla="*/ 14 h 28"/>
                                <a:gd name="T82" fmla="*/ 2177 w 2878"/>
                                <a:gd name="T83" fmla="*/ 14 h 28"/>
                                <a:gd name="T84" fmla="*/ 2040 w 2878"/>
                                <a:gd name="T85" fmla="*/ 0 h 28"/>
                                <a:gd name="T86" fmla="*/ 2190 w 2878"/>
                                <a:gd name="T87" fmla="*/ 14 h 28"/>
                                <a:gd name="T88" fmla="*/ 2040 w 2878"/>
                                <a:gd name="T89" fmla="*/ 0 h 28"/>
                                <a:gd name="T90" fmla="*/ 2402 w 2878"/>
                                <a:gd name="T91" fmla="*/ 14 h 28"/>
                                <a:gd name="T92" fmla="*/ 2290 w 2878"/>
                                <a:gd name="T93" fmla="*/ 0 h 28"/>
                                <a:gd name="T94" fmla="*/ 2415 w 2878"/>
                                <a:gd name="T95" fmla="*/ 0 h 28"/>
                                <a:gd name="T96" fmla="*/ 2277 w 2878"/>
                                <a:gd name="T97" fmla="*/ 28 h 28"/>
                                <a:gd name="T98" fmla="*/ 2502 w 2878"/>
                                <a:gd name="T99" fmla="*/ 14 h 28"/>
                                <a:gd name="T100" fmla="*/ 2640 w 2878"/>
                                <a:gd name="T101" fmla="*/ 14 h 28"/>
                                <a:gd name="T102" fmla="*/ 2502 w 2878"/>
                                <a:gd name="T103" fmla="*/ 0 h 28"/>
                                <a:gd name="T104" fmla="*/ 2640 w 2878"/>
                                <a:gd name="T105" fmla="*/ 14 h 28"/>
                                <a:gd name="T106" fmla="*/ 2502 w 2878"/>
                                <a:gd name="T107" fmla="*/ 0 h 28"/>
                                <a:gd name="T108" fmla="*/ 2865 w 2878"/>
                                <a:gd name="T109" fmla="*/ 14 h 28"/>
                                <a:gd name="T110" fmla="*/ 2740 w 2878"/>
                                <a:gd name="T111" fmla="*/ 0 h 28"/>
                                <a:gd name="T112" fmla="*/ 2865 w 2878"/>
                                <a:gd name="T113" fmla="*/ 0 h 28"/>
                                <a:gd name="T114" fmla="*/ 2740 w 2878"/>
                                <a:gd name="T115" fmla="*/ 28 h 2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878" h="28">
                                  <a:moveTo>
                                    <a:pt x="13" y="14"/>
                                  </a:moveTo>
                                  <a:lnTo>
                                    <a:pt x="0" y="14"/>
                                  </a:lnTo>
                                  <a:lnTo>
                                    <a:pt x="125" y="14"/>
                                  </a:lnTo>
                                  <a:lnTo>
                                    <a:pt x="125" y="0"/>
                                  </a:lnTo>
                                  <a:lnTo>
                                    <a:pt x="125" y="14"/>
                                  </a:lnTo>
                                  <a:lnTo>
                                    <a:pt x="0" y="14"/>
                                  </a:lnTo>
                                  <a:lnTo>
                                    <a:pt x="13" y="0"/>
                                  </a:lnTo>
                                  <a:lnTo>
                                    <a:pt x="13" y="14"/>
                                  </a:lnTo>
                                  <a:close/>
                                  <a:moveTo>
                                    <a:pt x="0" y="0"/>
                                  </a:moveTo>
                                  <a:lnTo>
                                    <a:pt x="0" y="0"/>
                                  </a:lnTo>
                                  <a:lnTo>
                                    <a:pt x="125" y="0"/>
                                  </a:lnTo>
                                  <a:lnTo>
                                    <a:pt x="138" y="0"/>
                                  </a:lnTo>
                                  <a:lnTo>
                                    <a:pt x="138" y="14"/>
                                  </a:lnTo>
                                  <a:lnTo>
                                    <a:pt x="125" y="28"/>
                                  </a:lnTo>
                                  <a:lnTo>
                                    <a:pt x="0" y="28"/>
                                  </a:lnTo>
                                  <a:lnTo>
                                    <a:pt x="0" y="14"/>
                                  </a:lnTo>
                                  <a:lnTo>
                                    <a:pt x="0" y="0"/>
                                  </a:lnTo>
                                  <a:close/>
                                  <a:moveTo>
                                    <a:pt x="238" y="14"/>
                                  </a:moveTo>
                                  <a:lnTo>
                                    <a:pt x="225" y="14"/>
                                  </a:lnTo>
                                  <a:lnTo>
                                    <a:pt x="363" y="14"/>
                                  </a:lnTo>
                                  <a:lnTo>
                                    <a:pt x="351" y="14"/>
                                  </a:lnTo>
                                  <a:lnTo>
                                    <a:pt x="351" y="0"/>
                                  </a:lnTo>
                                  <a:lnTo>
                                    <a:pt x="363" y="14"/>
                                  </a:lnTo>
                                  <a:lnTo>
                                    <a:pt x="225" y="14"/>
                                  </a:lnTo>
                                  <a:lnTo>
                                    <a:pt x="238" y="0"/>
                                  </a:lnTo>
                                  <a:lnTo>
                                    <a:pt x="238" y="14"/>
                                  </a:lnTo>
                                  <a:close/>
                                  <a:moveTo>
                                    <a:pt x="225" y="0"/>
                                  </a:moveTo>
                                  <a:lnTo>
                                    <a:pt x="225" y="0"/>
                                  </a:lnTo>
                                  <a:lnTo>
                                    <a:pt x="363" y="0"/>
                                  </a:lnTo>
                                  <a:lnTo>
                                    <a:pt x="363" y="14"/>
                                  </a:lnTo>
                                  <a:lnTo>
                                    <a:pt x="363" y="28"/>
                                  </a:lnTo>
                                  <a:lnTo>
                                    <a:pt x="225" y="28"/>
                                  </a:lnTo>
                                  <a:lnTo>
                                    <a:pt x="225" y="14"/>
                                  </a:lnTo>
                                  <a:lnTo>
                                    <a:pt x="225" y="0"/>
                                  </a:lnTo>
                                  <a:close/>
                                  <a:moveTo>
                                    <a:pt x="463" y="14"/>
                                  </a:moveTo>
                                  <a:lnTo>
                                    <a:pt x="451" y="14"/>
                                  </a:lnTo>
                                  <a:lnTo>
                                    <a:pt x="588" y="14"/>
                                  </a:lnTo>
                                  <a:lnTo>
                                    <a:pt x="576" y="14"/>
                                  </a:lnTo>
                                  <a:lnTo>
                                    <a:pt x="576" y="0"/>
                                  </a:lnTo>
                                  <a:lnTo>
                                    <a:pt x="588" y="14"/>
                                  </a:lnTo>
                                  <a:lnTo>
                                    <a:pt x="451" y="14"/>
                                  </a:lnTo>
                                  <a:lnTo>
                                    <a:pt x="463" y="0"/>
                                  </a:lnTo>
                                  <a:lnTo>
                                    <a:pt x="463" y="14"/>
                                  </a:lnTo>
                                  <a:close/>
                                  <a:moveTo>
                                    <a:pt x="451" y="0"/>
                                  </a:moveTo>
                                  <a:lnTo>
                                    <a:pt x="451" y="0"/>
                                  </a:lnTo>
                                  <a:lnTo>
                                    <a:pt x="588" y="0"/>
                                  </a:lnTo>
                                  <a:lnTo>
                                    <a:pt x="588" y="14"/>
                                  </a:lnTo>
                                  <a:lnTo>
                                    <a:pt x="588" y="28"/>
                                  </a:lnTo>
                                  <a:lnTo>
                                    <a:pt x="451" y="28"/>
                                  </a:lnTo>
                                  <a:lnTo>
                                    <a:pt x="451" y="14"/>
                                  </a:lnTo>
                                  <a:lnTo>
                                    <a:pt x="451" y="0"/>
                                  </a:lnTo>
                                  <a:close/>
                                  <a:moveTo>
                                    <a:pt x="688" y="14"/>
                                  </a:moveTo>
                                  <a:lnTo>
                                    <a:pt x="688" y="14"/>
                                  </a:lnTo>
                                  <a:lnTo>
                                    <a:pt x="813" y="14"/>
                                  </a:lnTo>
                                  <a:lnTo>
                                    <a:pt x="813" y="0"/>
                                  </a:lnTo>
                                  <a:lnTo>
                                    <a:pt x="813" y="14"/>
                                  </a:lnTo>
                                  <a:lnTo>
                                    <a:pt x="688" y="14"/>
                                  </a:lnTo>
                                  <a:lnTo>
                                    <a:pt x="688" y="0"/>
                                  </a:lnTo>
                                  <a:lnTo>
                                    <a:pt x="688" y="14"/>
                                  </a:lnTo>
                                  <a:close/>
                                  <a:moveTo>
                                    <a:pt x="676" y="0"/>
                                  </a:moveTo>
                                  <a:lnTo>
                                    <a:pt x="688" y="0"/>
                                  </a:lnTo>
                                  <a:lnTo>
                                    <a:pt x="813" y="0"/>
                                  </a:lnTo>
                                  <a:lnTo>
                                    <a:pt x="826" y="0"/>
                                  </a:lnTo>
                                  <a:lnTo>
                                    <a:pt x="826" y="14"/>
                                  </a:lnTo>
                                  <a:lnTo>
                                    <a:pt x="813" y="28"/>
                                  </a:lnTo>
                                  <a:lnTo>
                                    <a:pt x="688" y="28"/>
                                  </a:lnTo>
                                  <a:lnTo>
                                    <a:pt x="676" y="14"/>
                                  </a:lnTo>
                                  <a:lnTo>
                                    <a:pt x="676" y="0"/>
                                  </a:lnTo>
                                  <a:close/>
                                  <a:moveTo>
                                    <a:pt x="914" y="14"/>
                                  </a:moveTo>
                                  <a:lnTo>
                                    <a:pt x="914" y="14"/>
                                  </a:lnTo>
                                  <a:lnTo>
                                    <a:pt x="1039" y="14"/>
                                  </a:lnTo>
                                  <a:lnTo>
                                    <a:pt x="1039" y="0"/>
                                  </a:lnTo>
                                  <a:lnTo>
                                    <a:pt x="1039" y="14"/>
                                  </a:lnTo>
                                  <a:lnTo>
                                    <a:pt x="914" y="14"/>
                                  </a:lnTo>
                                  <a:lnTo>
                                    <a:pt x="914" y="0"/>
                                  </a:lnTo>
                                  <a:lnTo>
                                    <a:pt x="914" y="14"/>
                                  </a:lnTo>
                                  <a:close/>
                                  <a:moveTo>
                                    <a:pt x="901" y="0"/>
                                  </a:moveTo>
                                  <a:lnTo>
                                    <a:pt x="914" y="0"/>
                                  </a:lnTo>
                                  <a:lnTo>
                                    <a:pt x="1039" y="0"/>
                                  </a:lnTo>
                                  <a:lnTo>
                                    <a:pt x="1051" y="0"/>
                                  </a:lnTo>
                                  <a:lnTo>
                                    <a:pt x="1051" y="14"/>
                                  </a:lnTo>
                                  <a:lnTo>
                                    <a:pt x="1039" y="28"/>
                                  </a:lnTo>
                                  <a:lnTo>
                                    <a:pt x="914" y="28"/>
                                  </a:lnTo>
                                  <a:lnTo>
                                    <a:pt x="901" y="14"/>
                                  </a:lnTo>
                                  <a:lnTo>
                                    <a:pt x="901" y="0"/>
                                  </a:lnTo>
                                  <a:close/>
                                  <a:moveTo>
                                    <a:pt x="1151" y="14"/>
                                  </a:moveTo>
                                  <a:lnTo>
                                    <a:pt x="1139" y="14"/>
                                  </a:lnTo>
                                  <a:lnTo>
                                    <a:pt x="1276" y="14"/>
                                  </a:lnTo>
                                  <a:lnTo>
                                    <a:pt x="1264" y="14"/>
                                  </a:lnTo>
                                  <a:lnTo>
                                    <a:pt x="1264" y="0"/>
                                  </a:lnTo>
                                  <a:lnTo>
                                    <a:pt x="1276" y="14"/>
                                  </a:lnTo>
                                  <a:lnTo>
                                    <a:pt x="1139" y="14"/>
                                  </a:lnTo>
                                  <a:lnTo>
                                    <a:pt x="1151" y="0"/>
                                  </a:lnTo>
                                  <a:lnTo>
                                    <a:pt x="1151" y="14"/>
                                  </a:lnTo>
                                  <a:close/>
                                  <a:moveTo>
                                    <a:pt x="1139" y="0"/>
                                  </a:moveTo>
                                  <a:lnTo>
                                    <a:pt x="1139" y="0"/>
                                  </a:lnTo>
                                  <a:lnTo>
                                    <a:pt x="1276" y="0"/>
                                  </a:lnTo>
                                  <a:lnTo>
                                    <a:pt x="1276" y="14"/>
                                  </a:lnTo>
                                  <a:lnTo>
                                    <a:pt x="1276" y="28"/>
                                  </a:lnTo>
                                  <a:lnTo>
                                    <a:pt x="1139" y="28"/>
                                  </a:lnTo>
                                  <a:lnTo>
                                    <a:pt x="1139" y="14"/>
                                  </a:lnTo>
                                  <a:lnTo>
                                    <a:pt x="1139" y="0"/>
                                  </a:lnTo>
                                  <a:close/>
                                  <a:moveTo>
                                    <a:pt x="1376" y="14"/>
                                  </a:moveTo>
                                  <a:lnTo>
                                    <a:pt x="1364" y="14"/>
                                  </a:lnTo>
                                  <a:lnTo>
                                    <a:pt x="1502" y="14"/>
                                  </a:lnTo>
                                  <a:lnTo>
                                    <a:pt x="1489" y="14"/>
                                  </a:lnTo>
                                  <a:lnTo>
                                    <a:pt x="1489" y="0"/>
                                  </a:lnTo>
                                  <a:lnTo>
                                    <a:pt x="1502" y="14"/>
                                  </a:lnTo>
                                  <a:lnTo>
                                    <a:pt x="1364" y="14"/>
                                  </a:lnTo>
                                  <a:lnTo>
                                    <a:pt x="1376" y="0"/>
                                  </a:lnTo>
                                  <a:lnTo>
                                    <a:pt x="1376" y="14"/>
                                  </a:lnTo>
                                  <a:close/>
                                  <a:moveTo>
                                    <a:pt x="1364" y="0"/>
                                  </a:moveTo>
                                  <a:lnTo>
                                    <a:pt x="1364" y="0"/>
                                  </a:lnTo>
                                  <a:lnTo>
                                    <a:pt x="1502" y="0"/>
                                  </a:lnTo>
                                  <a:lnTo>
                                    <a:pt x="1502" y="14"/>
                                  </a:lnTo>
                                  <a:lnTo>
                                    <a:pt x="1502" y="28"/>
                                  </a:lnTo>
                                  <a:lnTo>
                                    <a:pt x="1364" y="28"/>
                                  </a:lnTo>
                                  <a:lnTo>
                                    <a:pt x="1364" y="14"/>
                                  </a:lnTo>
                                  <a:lnTo>
                                    <a:pt x="1364" y="0"/>
                                  </a:lnTo>
                                  <a:close/>
                                  <a:moveTo>
                                    <a:pt x="1602" y="14"/>
                                  </a:moveTo>
                                  <a:lnTo>
                                    <a:pt x="1602" y="14"/>
                                  </a:lnTo>
                                  <a:lnTo>
                                    <a:pt x="1727" y="14"/>
                                  </a:lnTo>
                                  <a:lnTo>
                                    <a:pt x="1727" y="0"/>
                                  </a:lnTo>
                                  <a:lnTo>
                                    <a:pt x="1727" y="14"/>
                                  </a:lnTo>
                                  <a:lnTo>
                                    <a:pt x="1602" y="14"/>
                                  </a:lnTo>
                                  <a:lnTo>
                                    <a:pt x="1602" y="0"/>
                                  </a:lnTo>
                                  <a:lnTo>
                                    <a:pt x="1602" y="14"/>
                                  </a:lnTo>
                                  <a:close/>
                                  <a:moveTo>
                                    <a:pt x="1589" y="0"/>
                                  </a:moveTo>
                                  <a:lnTo>
                                    <a:pt x="1602" y="0"/>
                                  </a:lnTo>
                                  <a:lnTo>
                                    <a:pt x="1727" y="0"/>
                                  </a:lnTo>
                                  <a:lnTo>
                                    <a:pt x="1739" y="0"/>
                                  </a:lnTo>
                                  <a:lnTo>
                                    <a:pt x="1739" y="14"/>
                                  </a:lnTo>
                                  <a:lnTo>
                                    <a:pt x="1727" y="28"/>
                                  </a:lnTo>
                                  <a:lnTo>
                                    <a:pt x="1602" y="28"/>
                                  </a:lnTo>
                                  <a:lnTo>
                                    <a:pt x="1589" y="14"/>
                                  </a:lnTo>
                                  <a:lnTo>
                                    <a:pt x="1589" y="0"/>
                                  </a:lnTo>
                                  <a:close/>
                                  <a:moveTo>
                                    <a:pt x="1827" y="14"/>
                                  </a:moveTo>
                                  <a:lnTo>
                                    <a:pt x="1827" y="14"/>
                                  </a:lnTo>
                                  <a:lnTo>
                                    <a:pt x="1952" y="14"/>
                                  </a:lnTo>
                                  <a:lnTo>
                                    <a:pt x="1952" y="0"/>
                                  </a:lnTo>
                                  <a:lnTo>
                                    <a:pt x="1952" y="14"/>
                                  </a:lnTo>
                                  <a:lnTo>
                                    <a:pt x="1827" y="14"/>
                                  </a:lnTo>
                                  <a:lnTo>
                                    <a:pt x="1827" y="0"/>
                                  </a:lnTo>
                                  <a:lnTo>
                                    <a:pt x="1827" y="14"/>
                                  </a:lnTo>
                                  <a:close/>
                                  <a:moveTo>
                                    <a:pt x="1814" y="0"/>
                                  </a:moveTo>
                                  <a:lnTo>
                                    <a:pt x="1827" y="0"/>
                                  </a:lnTo>
                                  <a:lnTo>
                                    <a:pt x="1952" y="0"/>
                                  </a:lnTo>
                                  <a:lnTo>
                                    <a:pt x="1964" y="0"/>
                                  </a:lnTo>
                                  <a:lnTo>
                                    <a:pt x="1964" y="14"/>
                                  </a:lnTo>
                                  <a:lnTo>
                                    <a:pt x="1952" y="28"/>
                                  </a:lnTo>
                                  <a:lnTo>
                                    <a:pt x="1827" y="28"/>
                                  </a:lnTo>
                                  <a:lnTo>
                                    <a:pt x="1814" y="14"/>
                                  </a:lnTo>
                                  <a:lnTo>
                                    <a:pt x="1814" y="0"/>
                                  </a:lnTo>
                                  <a:close/>
                                  <a:moveTo>
                                    <a:pt x="2052" y="14"/>
                                  </a:moveTo>
                                  <a:lnTo>
                                    <a:pt x="2052" y="14"/>
                                  </a:lnTo>
                                  <a:lnTo>
                                    <a:pt x="2177" y="14"/>
                                  </a:lnTo>
                                  <a:lnTo>
                                    <a:pt x="2177" y="0"/>
                                  </a:lnTo>
                                  <a:lnTo>
                                    <a:pt x="2177" y="14"/>
                                  </a:lnTo>
                                  <a:lnTo>
                                    <a:pt x="2052" y="14"/>
                                  </a:lnTo>
                                  <a:lnTo>
                                    <a:pt x="2052" y="0"/>
                                  </a:lnTo>
                                  <a:lnTo>
                                    <a:pt x="2052" y="14"/>
                                  </a:lnTo>
                                  <a:close/>
                                  <a:moveTo>
                                    <a:pt x="2040" y="0"/>
                                  </a:moveTo>
                                  <a:lnTo>
                                    <a:pt x="2052" y="0"/>
                                  </a:lnTo>
                                  <a:lnTo>
                                    <a:pt x="2177" y="0"/>
                                  </a:lnTo>
                                  <a:lnTo>
                                    <a:pt x="2190" y="0"/>
                                  </a:lnTo>
                                  <a:lnTo>
                                    <a:pt x="2190" y="14"/>
                                  </a:lnTo>
                                  <a:lnTo>
                                    <a:pt x="2177" y="28"/>
                                  </a:lnTo>
                                  <a:lnTo>
                                    <a:pt x="2052" y="28"/>
                                  </a:lnTo>
                                  <a:lnTo>
                                    <a:pt x="2040" y="14"/>
                                  </a:lnTo>
                                  <a:lnTo>
                                    <a:pt x="2040" y="0"/>
                                  </a:lnTo>
                                  <a:close/>
                                  <a:moveTo>
                                    <a:pt x="2290" y="14"/>
                                  </a:moveTo>
                                  <a:lnTo>
                                    <a:pt x="2277" y="14"/>
                                  </a:lnTo>
                                  <a:lnTo>
                                    <a:pt x="2415" y="14"/>
                                  </a:lnTo>
                                  <a:lnTo>
                                    <a:pt x="2402" y="14"/>
                                  </a:lnTo>
                                  <a:lnTo>
                                    <a:pt x="2402" y="0"/>
                                  </a:lnTo>
                                  <a:lnTo>
                                    <a:pt x="2415" y="14"/>
                                  </a:lnTo>
                                  <a:lnTo>
                                    <a:pt x="2277" y="14"/>
                                  </a:lnTo>
                                  <a:lnTo>
                                    <a:pt x="2290" y="0"/>
                                  </a:lnTo>
                                  <a:lnTo>
                                    <a:pt x="2290" y="14"/>
                                  </a:lnTo>
                                  <a:close/>
                                  <a:moveTo>
                                    <a:pt x="2277" y="0"/>
                                  </a:moveTo>
                                  <a:lnTo>
                                    <a:pt x="2277" y="0"/>
                                  </a:lnTo>
                                  <a:lnTo>
                                    <a:pt x="2415" y="0"/>
                                  </a:lnTo>
                                  <a:lnTo>
                                    <a:pt x="2415" y="14"/>
                                  </a:lnTo>
                                  <a:lnTo>
                                    <a:pt x="2415" y="28"/>
                                  </a:lnTo>
                                  <a:lnTo>
                                    <a:pt x="2277" y="28"/>
                                  </a:lnTo>
                                  <a:lnTo>
                                    <a:pt x="2277" y="14"/>
                                  </a:lnTo>
                                  <a:lnTo>
                                    <a:pt x="2277" y="0"/>
                                  </a:lnTo>
                                  <a:close/>
                                  <a:moveTo>
                                    <a:pt x="2515" y="14"/>
                                  </a:moveTo>
                                  <a:lnTo>
                                    <a:pt x="2502" y="14"/>
                                  </a:lnTo>
                                  <a:lnTo>
                                    <a:pt x="2640" y="14"/>
                                  </a:lnTo>
                                  <a:lnTo>
                                    <a:pt x="2628" y="14"/>
                                  </a:lnTo>
                                  <a:lnTo>
                                    <a:pt x="2628" y="0"/>
                                  </a:lnTo>
                                  <a:lnTo>
                                    <a:pt x="2640" y="14"/>
                                  </a:lnTo>
                                  <a:lnTo>
                                    <a:pt x="2502" y="14"/>
                                  </a:lnTo>
                                  <a:lnTo>
                                    <a:pt x="2515" y="0"/>
                                  </a:lnTo>
                                  <a:lnTo>
                                    <a:pt x="2515" y="14"/>
                                  </a:lnTo>
                                  <a:close/>
                                  <a:moveTo>
                                    <a:pt x="2502" y="0"/>
                                  </a:moveTo>
                                  <a:lnTo>
                                    <a:pt x="2502" y="0"/>
                                  </a:lnTo>
                                  <a:lnTo>
                                    <a:pt x="2640" y="0"/>
                                  </a:lnTo>
                                  <a:lnTo>
                                    <a:pt x="2640" y="14"/>
                                  </a:lnTo>
                                  <a:lnTo>
                                    <a:pt x="2640" y="28"/>
                                  </a:lnTo>
                                  <a:lnTo>
                                    <a:pt x="2502" y="28"/>
                                  </a:lnTo>
                                  <a:lnTo>
                                    <a:pt x="2502" y="14"/>
                                  </a:lnTo>
                                  <a:lnTo>
                                    <a:pt x="2502" y="0"/>
                                  </a:lnTo>
                                  <a:close/>
                                  <a:moveTo>
                                    <a:pt x="2740" y="14"/>
                                  </a:moveTo>
                                  <a:lnTo>
                                    <a:pt x="2740" y="14"/>
                                  </a:lnTo>
                                  <a:lnTo>
                                    <a:pt x="2865" y="14"/>
                                  </a:lnTo>
                                  <a:lnTo>
                                    <a:pt x="2865" y="0"/>
                                  </a:lnTo>
                                  <a:lnTo>
                                    <a:pt x="2865" y="14"/>
                                  </a:lnTo>
                                  <a:lnTo>
                                    <a:pt x="2740" y="14"/>
                                  </a:lnTo>
                                  <a:lnTo>
                                    <a:pt x="2740" y="0"/>
                                  </a:lnTo>
                                  <a:lnTo>
                                    <a:pt x="2740" y="14"/>
                                  </a:lnTo>
                                  <a:close/>
                                  <a:moveTo>
                                    <a:pt x="2728" y="0"/>
                                  </a:moveTo>
                                  <a:lnTo>
                                    <a:pt x="2740" y="0"/>
                                  </a:lnTo>
                                  <a:lnTo>
                                    <a:pt x="2865" y="0"/>
                                  </a:lnTo>
                                  <a:lnTo>
                                    <a:pt x="2878" y="0"/>
                                  </a:lnTo>
                                  <a:lnTo>
                                    <a:pt x="2878" y="14"/>
                                  </a:lnTo>
                                  <a:lnTo>
                                    <a:pt x="2865" y="28"/>
                                  </a:lnTo>
                                  <a:lnTo>
                                    <a:pt x="2740" y="28"/>
                                  </a:lnTo>
                                  <a:lnTo>
                                    <a:pt x="2728" y="14"/>
                                  </a:lnTo>
                                  <a:lnTo>
                                    <a:pt x="2728" y="0"/>
                                  </a:lnTo>
                                  <a:close/>
                                </a:path>
                              </a:pathLst>
                            </a:custGeom>
                            <a:solidFill>
                              <a:srgbClr val="FF0000"/>
                            </a:solidFill>
                            <a:ln w="0">
                              <a:solidFill>
                                <a:srgbClr val="FF0000"/>
                              </a:solidFill>
                              <a:round/>
                              <a:headEnd/>
                              <a:tailEnd/>
                            </a:ln>
                          </wps:spPr>
                          <wps:txbx>
                            <w:txbxContent>
                              <w:p w14:paraId="0F5E5AD8" w14:textId="77777777" w:rsidR="0012286B" w:rsidRDefault="0012286B" w:rsidP="00C41FFD"/>
                            </w:txbxContent>
                          </wps:txbx>
                          <wps:bodyPr rot="0" vert="horz" wrap="square" lIns="91440" tIns="45720" rIns="91440" bIns="45720" anchor="t" anchorCtr="0" upright="1">
                            <a:noAutofit/>
                          </wps:bodyPr>
                        </wps:wsp>
                        <wps:wsp>
                          <wps:cNvPr id="5675" name="Rectangle 5675"/>
                          <wps:cNvSpPr>
                            <a:spLocks noChangeArrowheads="1"/>
                          </wps:cNvSpPr>
                          <wps:spPr bwMode="auto">
                            <a:xfrm>
                              <a:off x="2073395" y="6292531"/>
                              <a:ext cx="1201485" cy="8891"/>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DFE25AA" w14:textId="77777777" w:rsidR="0012286B" w:rsidRDefault="0012286B" w:rsidP="00C41FFD"/>
                            </w:txbxContent>
                          </wps:txbx>
                          <wps:bodyPr rot="0" vert="horz" wrap="square" lIns="91440" tIns="45720" rIns="91440" bIns="45720" anchor="t" anchorCtr="0" upright="1">
                            <a:noAutofit/>
                          </wps:bodyPr>
                        </wps:wsp>
                        <wps:wsp>
                          <wps:cNvPr id="5676" name="Rectangle 5676"/>
                          <wps:cNvSpPr>
                            <a:spLocks noChangeArrowheads="1"/>
                          </wps:cNvSpPr>
                          <wps:spPr bwMode="auto">
                            <a:xfrm>
                              <a:off x="2073383" y="5830773"/>
                              <a:ext cx="1201474" cy="8800"/>
                            </a:xfrm>
                            <a:prstGeom prst="rect">
                              <a:avLst/>
                            </a:prstGeom>
                            <a:solidFill>
                              <a:srgbClr val="00000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9816C5C" w14:textId="77777777" w:rsidR="0012286B" w:rsidRDefault="0012286B" w:rsidP="00C41FFD"/>
                            </w:txbxContent>
                          </wps:txbx>
                          <wps:bodyPr rot="0" vert="horz" wrap="square" lIns="91440" tIns="45720" rIns="91440" bIns="45720" anchor="t" anchorCtr="0" upright="1">
                            <a:noAutofit/>
                          </wps:bodyPr>
                        </wps:wsp>
                      </wpg:grpSp>
                    </wpg:wgp>
                  </a:graphicData>
                </a:graphic>
              </wp:inline>
            </w:drawing>
          </mc:Choice>
          <mc:Fallback>
            <w:pict>
              <v:group w14:anchorId="3471B95F" id="Group 4" o:spid="_x0000_s2440" style="width:7in;height:501.9pt;mso-position-horizontal-relative:char;mso-position-vertical-relative:line" coordsize="68770,684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HteVpucCANyuFgAOAAAAZHJzL2Uyb0RvYy54bWzsfW2PY7mt5vcF9j8Y&#13;&#10;9fECPeXjdxfSuZj0dAcBkr2Dndof4Ha5XpCqsmO7pzoJ8t/3oSTqkOeIktLVM0lmzt1FTk2bosQX&#13;&#10;URJJUb/5789Pj6Mfd8fTw/757UXzzfhitHve7m8enu/eXvy/6w9vVhej03nzfLN53D/v3l78dXe6&#13;&#10;+O/f/u//9ZuXw9Vusr/fP97sjiMgeT5dvRzeXtyfz4ery8vT9n73tDl9sz/snvHj7f74tDnjP493&#13;&#10;lzfHzQuwPz1eTsbjxeXL/nhzOO63u9MJ//qd//Hitw7/7e1ue/6f29vT7jx6fHuBsZ3d/x7d/36k&#13;&#10;/7387W82V3fHzeH+YRuGsfmCUTxtHp7RaUT13ea8GX06PvRQPT1sj/vT/vb8zXb/dLm/vX3Y7hwN&#13;&#10;oKYZd6j5/XH/6eBoubt6uTtENoG1HT59Mdrt//nx++Po4ebtxXy6nl6MnjdPkJLreDQj7rwc7q4A&#13;&#10;9Pvj4YfD98fwD3f+v4jgz7fHJ/qClNFnx9e/Rr7uPp9HW/zjYjYer8Zg/xa/LabLWTMNnN/eQzy9&#13;&#10;dtv799xytVyO59xyNVvNlnMa1SV3fEnji8N5OUCLTi2jTq9j1A/3m8PO8f9EPGgZNWNGffvpvHdQ&#13;&#10;o2kzXnp+OVhiFrHldPjjfvvn0+h5/+5+83y3+/Z0gE5ipgAD/9PxuH+5321uMNrGEUdkoD+Pg/7j&#13;&#10;BGyjjy9/2t9AOBv06XStivUlBm6uDsfT+fe7/dOI/nh7ccT4HPrNj388nT2vGYQoet5/eHh8xL9v&#13;&#10;riBfgIS/vLr/fT1ev1+9X83ezCaL929m45ubN99+eDd7s/jQLOffTb979+675h9BhNweQvQ0krqd&#13;&#10;rs6fP352KjlZOjWhf/u4v/kreHDc+xkMi4M/7vfHv12MXjB7316c/vJpc9xdjB7/8Aw+rpvZjKa7&#13;&#10;+4/ZfDnBfxzlLx/lL5vnLVC9vThfjPyf787eRHw6HB/u7p24POkk79sHx5V2VFBH+g8onh//z6GB&#13;&#10;c9bAD8fdjszjCPPXTQ0aSlSeqIAkR/UL/UeVWq3W6+kKCo+p28yWq+WKhOdk7+b2tFmNJxM/tYnr&#13;&#10;APU6w9q5/eTVixqxSsFO3gTNubsJNucaIrp9eoT1/a/LEQzG6GU0h81wnbVAmDcRqJlNlqP7kRN1&#13;&#10;BwwDimDTyTyNC+YuAjWwSQYu0B7BJqtlGhfkEYGa6Xpt4FoIsMliksa1FEDNdDkxcGFljV1O5ga/&#13;&#10;1gKomc5XBq5GMt9E1ijuT2czC5tkv41N8n81tljWKP5PDf43UgDL9cIamRKApRiNlMByYTJNScDU&#13;&#10;WCmC5XxujIwsVBQnpJ5WjYmUANZRC5kUgKEZE8n+5cScSZL9FirFfHMiTSTzbRIl8xcrS5KTKuZP&#13;&#10;JPMX5lTCdqRl/sRSi6lk/mJuKexUMn9iSXIq2b+YWWoxlew3p9JUCmDRWLKcSgHYyKQAzJk0Vfy3&#13;&#10;zM9U8d/iGC3VUfdNsziT7Dfn0Uxx3zLXM8l9cxrNJPPNZWQmmT+xjMVM8t5c3maS92Njds8k67FG&#13;&#10;pk3FTLK+sUw17a0j66eLaRrXXLLeJHEuWT+1xjWvYv1csn6yNFbwuWS9qRJzyXpTveaS9Str0Z1L&#13;&#10;3tu4JO/NKbSQvDdxLSTvF1PL5C8k8825vZDMt63OQnHfMmELyX3bHi4U+xtj07OQ7LfN/kLyHyeK&#13;&#10;tL4uJP+X0MT0LhHHi1b5G0thl1IAS3N1W0oBGHNyKdmfQSXZby6UOAm3o7cX8GUV+5eS/fbGArv/&#13;&#10;tk9zbVsq9pv7p5Vkv6myK8V+c2KuJPvNybRSAjBnJp13olW0kUkBNPZ2eKUkYO36V1ICma36SonA&#13;&#10;mgErKYLMIWItZWDa7LWUQTNdWbuVtRSCuWCSnylyN3NYWkspmEsmTr0Cm32MW0spmKvmWkkBTgTD&#13;&#10;dKylFMajxRj/N1rM59hidY6iaymJLCQskCClAColUgCVQimASskUQKVwCqBSQgVQKaQCqJRUAbRa&#13;&#10;WM24XlrqzJwfgDo4F0DrpdXUS0sdogsDqJdWUy8tdaQuDKBeWk29tNT5Oj8AdcgugNZLS523C1jr&#13;&#10;59akXlrq+F0YQP3cUufwAtZ6aakDeR6rOpUXQOulpY7nBaz10lLn9ALW+rk1rZeWOrUXBlAvLXV+&#13;&#10;z2NVh/gCaL201HG+gLVeWupgX8CalRaiVdHfvbn3UZXN1fbzc/CB4y8EHhDVu8a2gvzkh/2JgmLk&#13;&#10;Eofb/dpHhVwL+lWArxU4GEbg0+CBB5wGpw2GRA9WEDxH1BLwjYIHkQTv4lygKQE/UfAw5AS/tscz&#13;&#10;VfC0olIDLJc+hpDoYaZbBJKxFJot5rpFIBoOY7PFQrcIZGMJM1ssdYtAOJYns4UWNK1ORDmWHrNF&#13;&#10;R9aBciwrVguwU0p7EijHkmG20PKmFcONyqa80RKn1cC1sCmHqOSoyNJTC5hxc1Ra5uRfdS0ylGuZ&#13;&#10;kxPVtchQrmVOnlLXIkO5ljlZVtciQ7mWOVlNagGTaFKuZU6+TdfCphyKJLlLHkzXwqYcKqdaBMrh&#13;&#10;ibRGhXCfahEoh8PRbKFlTk5HGhXcimYLLXNyLboWGcq1zMmB6FpkKNcyJzeha5GhXMucnIGuRYZy&#13;&#10;LXNy+VELOPVMyrXMya/nWtiUYwpJeZDzzrWwKcdkUy0C5fDBWaPCpFMtAuVwtJkttMzJ10ajgjfN&#13;&#10;bKFlTg411yJDuZb5MlAec0T66wcmtqSDnGOujwzlWubkAXMtMpRrmZObi1rAkWVSrmVOvizXwqYc&#13;&#10;xkPSEQL01ytb5jAzqkWgHG4na1QwN6pFoByuJbOFljk5l4gOuI/MFlrm5EByLTKUa5mTk8i1yFCu&#13;&#10;ZU6OINdCUe73M2FDRjkw3Yyx48UIGWMfiRJs0DZn2sfxn6MX5E+R9+aekiSCbJ72P+6u9w7kTLs5&#13;&#10;B4COOV8BPbYgj88SFM4uN0bKcAisYwD+HhxORGwCYNwBMQB/AyAdFF3nBUBkOHhAJDFku4ZbNABG&#13;&#10;peMu+eu7bgExo70eMAB/A2BYF8j5WQmI9a0GI7IL8nB0hAJ3lph5WXwMBx3KwgVuI3cgDxfkjLSA&#13;&#10;LBwCHX58ca/AnOOv5yAcvXVw3G9BvbwWIraQHV2AKiiW824Sj9F3jndMA2JAebjAkxIcskQdTxD9&#13;&#10;z+JD2N/Dzet0BdGzPL6gzQjH18HFHTDLlL96dpRUL3Rb0mQeXYHYMMkL+slGo6CeDIZTQk4DEDhw&#13;&#10;kiiBRduXxca2NK91bJzroOBOzRHAXRbA2HiX6KxkR9DzkgzCtClJNAi+pEYBLO4DWWf5q5eAku4y&#13;&#10;tsqpUJyCwRwiNp2VFwKZdSYCp11aJkomJ5rrSlNXNIlBtIgYZ+n4Scx1oU8216VFIvKkpJ+Bx4hB&#13;&#10;Z2mdMFxJkXlJLC3FwSAWtwBBR5FjmB8fT6DS1iPAUfy4CmEzLc2OiLG0jQqmgMLD2a4RF3Z6T5Hf&#13;&#10;PGAwVRTUzQOy7S4Btqa0oIdswItb5hYQ+3RtxbeP+9PO/xNt8N01g7jTpwOCSGU+7R8fbigTnjb4&#13;&#10;p+Pdx3ePx9GPG7pmQncdGLUCe3ymg4I/uakfKtvjOsjzDca3uaLrAu/D3+fNw6P/G0N8hMvXTqd3&#13;&#10;U4oyv4d0en2hA0dCf/NFptO7Ca6S5r9COn2DFIFx0P4VXYpx8uSbMpP5bAH18en009lqDCvnFfJV&#13;&#10;6fQ+hQVzya0fFI3gpHudRnA/miO50I2oBcGa12ZruOyVFCIZi3Y5UglMOKpHTC5xJYUIe78I5FKH&#13;&#10;EoggrgjjsnVTiLCmRyCYOCRyJDDBpxGBKGkrhUgGwiYNJbEmEHWyAdKYVB7AdGKhkhw3yYM9bIc+&#13;&#10;aygvMDWsKp6r7HlonYFLsr0xNUGF+udTyhVKDUxyPqOfkvlAk0amgvu4X2ZJUkX2bWyS/7j7YmKT&#13;&#10;EjAJpbBLVLHpGtmzad2gpTPCmTJQQfzpemlik9pvageFa9o+YR6ssUkpmHqrgvY0kQxs2L+0vZoT&#13;&#10;SqXRZyhVkXpznqs8+owUVITeMj8qjz6jILT1jOy1jKIKyWd0V6XSGzOUQkqxQ3tSYWvdglmo5CTI&#13;&#10;oJJzwEIlZ0A2jl4fcVfp9HmcUgh5SDkb8pByPmQh6VQRJZKH1ELJZBSqPPs8Ti2dHM5qGeG8VUuR&#13;&#10;XC/y46yWkcq/z+OslpHKw8/iVLn4eUg5ffKQ1TJSWfl5nFkZ4ZhQmY6CI6mLX1Smo2D6SnCwAM4S&#13;&#10;Ox0Fc1iCQwMJnE+YvdgdItISHMpF4Oxc7YN3onAenI+lfXAdgiunomBmy+EEd8R1PKb2ekC0WzUI&#13;&#10;9NqJKJjnqkGgOPqT+z3o8FsDe0YsstNQECSXPZSzUDD5VYMgYjsJBUF11SAQjc2OP9b0adBSLqeg&#13;&#10;wCKoHgLRuPln9aAlXU5AgX2QPZTzT2AmVINANPYWxpDgsVENgqSxf7AaaEmXk09gO2QPtFEg1YhO&#13;&#10;tp4ccLlHNQiSRqadGBL5RGIW25cETd1xi6KmdEKg/tqIqPYcsz+l/V17mHEccRTF6cc/89ejizGj&#13;&#10;QAX/yl8OtQRczH/+mb8ezPMQG9gsMg+FTXMWKjjOsFPPgoXx43iQBWNu4FCShcO+zlEazmfOf+Tj&#13;&#10;0JpS2pbWAeK05AELPdMW3AGWSKGdvwcssMarEpS6xOoIWJJc7Jp83F7rmS389YoQiSn4mOmo4Ggp&#13;&#10;aGlkd17KLL0u1NdyY37A/wW6lbeSfIyiDkjwOnI5EGIUF5fo1fNw3qzBAenKnKiKMtgA9x2QTuvS&#13;&#10;DkhUj3l/83D+fv/wfH5l3ZiSR3I+m9JdYqrdM50v1t6HCKG/ziPp7oHOxrhCAoWxPJL+zAwj1YGB&#13;&#10;1YqHqiZ4yPqY5Mba3fGe9zFhaY6Y3GXx1JDkbtr7BPqI5FnHHJE85gRXRR8TzF0cksklebhp4AWC&#13;&#10;j62PSfkkTVTaKbl0h/gELslzk8CUUzKBq4rrKadkApdkvK0L2ik5dt7gBDLJe0QYnQOrr1jq2lFw&#13;&#10;/PWRpZ2SfWwpp2QCm+R/9DklsEmtn0+cWziBTUpgulo3BqXKKTm32NZxSs694y8xNqn/szndsU9o&#13;&#10;rXJKRsdfApucA8HF2ac07ZTsY1NOyeDiTGBTUlibfNNOSWt+dpySJt+UUxJXFNN8015JdjQnKJVS&#13;&#10;sMyZ9kqyDzyBTAphYkwr2vVEkzZdrr1DvY9M+SUt268KfER/aQKZnAiGUaP0+HZgNpXKL2kOTFqi&#13;&#10;zJyCH6Pt1GSZtETT9WJhTFBV5cPdZ0/MKOWERMTdmu2qzIe5Pin3Iy2XxtBUoY/g5u/PKFXoIwYN&#13;&#10;+uJUbseptUqpUh8ZtqliH6YlUs7GGDRIjE1OgtmaCoklpKDcjBkLrpyM5uoCTrZalJlTFGqOKh5C&#13;&#10;Xn0pKNeivfCpih82MjkROE7Y55qq+GHTKSdCCBoncFVJQNX7cFVNUrs9Ve/D1A26nRD5ahk0Ve/D&#13;&#10;VFq6tlBGJTeh5mxSxT7M/Ysq9mHOc1Xrw+aW5LxlgFSlj8Yclyr1YVlGuhwRuWVrl6r0YZnsRJ2P&#13;&#10;lEYg66nt0lhKVJGPrHNeFfrIQ0rdz0NKKWQhVcGPPGR1QEqV/cjjlNYoD6knRSZ0pQqA5HFKw5SH&#13;&#10;lGt0HrJaRkMhkLGeRxmZNuNqUVHdXTk7s1irhTUUAmnU+Ts7BxosyLUiUAfxAtZ6aakTeR6rOpYX&#13;&#10;QKstYEMlcOOqVMBabQMblTtUwFo/t9RxvYC1fm6pY3sPK/yFlTFnLKQy8OQd5tccFunFqbCaSnCI&#13;&#10;geJaKkolKyagepYExyJD4Bwl6WPXsUKoOYFzNKAHjsVVYof+EjhHfvrgOk5YjjljoZX4yzFnlNpS&#13;&#10;DQK9dswZ1ylVg0CxHXPG6qsaBJpjUKxPtJZvOeaMklyyB5ppxFU75twpolGue4CVWfUQiI7X3no0&#13;&#10;dAtphFjWdQzyJVpoWZejzs1YC7scdm7gmpd0VJQ9GGtxV5Q9wBqu+gjyRnaaj5AlKNcCDyGwTOiZ&#13;&#10;VnTZR0XZg3FnWgc9h9/GHJWWOeWTkVbBOWO1wPRUowqUZ8oewLMuW4QbJrmyB5jRqkXQdbhSzFFp&#13;&#10;mVeUPcCtNNVHoBwuEbMPLXNyixCv4q2qvsyxIZB9VJQ9gIVRLQLlcF+Yo9Iyryh7AKOk+giUZ8oe&#13;&#10;wDqpFoHyeN2tT3mnnEZF2YNOOQ1yLBB34TuwKIfpk6OqKHsAG6haBMrhCDD70DKvKHuAbYXso6Ls&#13;&#10;AQysahEox9HdHJWWebrsAfYakMsrrvI7H4DLSoGnjEbYZp2EBBHyvkFIMY7fAujMAL6lFgH5Z/56&#13;&#10;fJyvEVcc/pm/ASxmiQQG8c/89WDhBn8hGSFYIzroeG4zEv4GUrGvdJSyqvDP/OWheTDoSQ5b2LFM&#13;&#10;EB+pACtlcgRscKxlsUWu8SaSh85fT0JgCDx+WWyBu6W8FYQiHUcQNMuiY9EjVJeFY036+VN6EK/x&#13;&#10;lJRSeji7pUQKxUaqeBPzakrMxtMnOFRBTUvCiyk9pUQripI4jCXlitlEJWWNgOW0o9A14vpZlYjE&#13;&#10;lPOTAntKkz0yvGA7ogRj/iBPJf76KRUTngqGjeIXjtsFOxkTowpwnBnVA+PUqL5Jj6jZllgmPY6V&#13;&#10;AZlk/nZI742hCxekXWIRJ8wV7jtXixAxRcfywj3mOBFKShb1u6S2fnXFZC1NhAhYPbVKkzUSU57+&#13;&#10;gTtlg8J5jDhq55a0OGXK1rE2hZInTX32pg/8uYS9VJonT5sQvLThwsJb6jiubYWVAxEhp4ol1nD2&#13;&#10;a4nVcFpVrAWh05IqeMNU0qwAFR0APMn5642ChyrpfTCFBesfhl+alqH8QWGW1+VFB6iCBWJpFgwa&#13;&#10;K0fBPvK+J29tWXPzUD0bz9LhZQEa/6qL/1QFPliBTsZs3cV/q/2rL/472zTk3fbzbnGg7+fdum3X&#13;&#10;kHfbTxOBmY5BDjvXUsY3hrxbM9thyLttq1BgGkbFstOPVJTPzBhSAb5MguCQd0uuLVHnQwphyLuF&#13;&#10;C3bIuxXqMeTdysky5N0q2zHk3dK2XyrIkHfbrixD3u3mCQ+3Xw95t/6sdT3k3WayFMkfHDfDvUQq&#13;&#10;aWOGvNvwXHyeS9W50cMDfEPerfNe1k2/Bq7LypnaDA/wqWN5dsI26mReAJUuqQJovbSGvNtrH4QY&#13;&#10;8m79s2w6LS+EXjK1noa8WyTohiRMJML4wGgvWW7Iuw2F1Ya82yHvNvGcItL0ZX7kkHc75N0mtGTI&#13;&#10;u6VJwqF8n2jBWQOF5ALOQSilKsQM0myKz5B32xGCz4AtJdgMebfh7TfNvZhnWMr4jUmWpfSpNgWt&#13;&#10;kJMccwiHvNtUmtyQd9uaW62znIbVM7ucYDXk3VJRmiHv1lKgyJ0h73Zv72qGvFts+GRGbSlBfMi7&#13;&#10;dedI92Qs73l7NrpjyoOTi/NZ+Vf+hn12uAiXh/r15t26J93+s/Ju767ujocfDlS6904/koU4mo/f&#13;&#10;/h75yIfRHLcp6DwU4H5Prb4/hn9wOL4/ktpxndj97S09gzzDfnZBlf6Qoo8Xrub+up2rHjza4nc8&#13;&#10;jzxtKEBMBWcRChjPcPEaWHGp8/5/8ii29+8/n7NIkODth4MSxYFQGiRJ6OV0GH1+enzGXwdU1L0/&#13;&#10;nw9Xl5en7f3uaXP65ulhe9yf9rfnb7b7p0uQ8rDdXb7sjzeXk3Ezdn8djvvt7nR6eL774X5z2MF1&#13;&#10;E1KIvz+OHm6oxDk9o9fNNqZ/dDw7EbOJg0Tq6fDH/fbPJ/zgainHXwjjCTCjjy9/2t8gp2Dz6bxH&#13;&#10;T0zW5qqWy3hjeU1XjR2XEZ6axzMwy0u+drf5EddpnRBiFY82vQNUxYAZnghEOcBm7W8Wy2C1jmrf&#13;&#10;j/AgpHMMSxgZzHG13lKIZBjHFfZKYYL+xDGZQ5IlU1yicgoTdmsRE7pLEyfLpKyormkKk8yvpIpx&#13;&#10;KeJkrLqZUCXBFCZV2NdCpfKLm8XUGhYZ+jKFKtbZLJbm0Ko4r2oLNctmZhEquW9qhKop1CxnJqVS&#13;&#10;AhlNVUKAmhqDUxHNZoV6tmmZqnAmidPCpwSxHpv41AywyVVRzGY9XVvjk/MgIwxVN6hZL2YWPjkb&#13;&#10;MqqiKgbRZLDwKXnYiqxK/WbwqVK/9iRTD5BlyFW1fs3Jr2r9ZoShco5No6Rq/Ta2qvRfIEuZE1Xs&#13;&#10;N6PIvSfIUshUsV97ktEOIFodqqmYxKVmhGnH8ShJBS5pmLKZAqrabx5Smqc8pJwTeUhppPKQcl5k&#13;&#10;IcnFKpidST5TJYDzOKVs8pBaPLneq2WkygHne6+WkSoKnMdZLSPUyKnkvCoPnO1dFQjOQ1bLSKUr&#13;&#10;53FWy0hVC+7hxFY87iU397y9bAu34K/RxmVfDK+QYStHRwFX18adhCJvMLPpHw4hkaCcmTK8QlaT&#13;&#10;mQJTINlKOx+cRq/jGamXyjK8QobrUrCKxCW7Fty/6Stk7iBG9Z7cHoQE3xb/8H4u7GMcbeznan/X&#13;&#10;/rBwQ77gWwvICsVT6MQFdqLetZ/73BN/pQMUu9gaKOyds2ChS9qzZ+ECAXRWyMIxO3BGycIxe3kP&#13;&#10;CEvHVPI3yAGnLMeVMiQ2xQGy1DlORgGyQA4dAjxkiUFeo8iBVWQ5uUpIziURxs4LCkFnC4ewpF6R&#13;&#10;QXlZ03nA4WPdZ4nwNz1D+FeO/EGkryit8G5M/y/oUKe0As3X5/2Hh8dHnif0L7vP51ABDn+NPh0f&#13;&#10;3l78fY2CuuPfTdZvPixWyzez29n8zXo5Xr0ZN+vfrRfj2Xr23Yd/hE64vf2WmfNekUPu4/7mr3DJ&#13;&#10;HffntxfYaP+4O+KP+/3xbxejl+Pm8Pbi9JdPm+PuYvT4h2d4FtfwcALs7P5jNl+SG+Eof/kof9k8&#13;&#10;b4Hq7cX5Arsh+vPdGf+FJp8Ox4e7e/Tki0w+77+FK/D2gbx0bsx+VOE/4Nz8+bycONn1vZxuBxMc&#13;&#10;oh0v51d8y6zoXNZuz8l0hkdSvdq8zu059l64lfOIS5emPOYGb6XPYpNAcpu+8g7UPiZ5ijIxyc15&#13;&#10;OC/3MUl/T3Ax9Mckj03B79nHJE+1wfXRxyQPSyYmeU7yTxw1yz4q5fg0cWnPZ/CiJpBJttvIFN8X&#13;&#10;c3p9KTk0yXobm+R99I0lxibZPzeVS/I/eu4S2KQITAVT5RWiG7WPTfs9TVI7bs/glU2g02Kw1B87&#13;&#10;nPYkTcu/IQft9VwFr2JfdSmnL/pEctRKSURXWwKfloVNrpRFdAQm8KkZwS7yPvs6Xs/gle3j015P&#13;&#10;duAn8ClxsJc3gU/JYzFbGPLoOD5NeSjHZwxXJMan5WHTq+ThHk1LTVvayrZqkCFXisM0ddr5yS73&#13;&#10;PvOU99M0warkQrNaeQd+ApsShY/M9BmnHjtr7Imh3J+Y3WlzRwWzW75x8CMxNiUGE5uSQgablIL3&#13;&#10;GvcJVd7ODKEdX2eaTtr8tnSyp71Pp3rtzByZWiNs9VDeTVM9VNGFGO9IDE2KwFRd9dhZDpsUgb1S&#13;&#10;K3dmszZ1VzkzM9OeEk2EHEwzohyZjb1cqxfPMuQqJ2aDc4MxHyirT4wvBNv6wlCvnjXLCT3dmrJL&#13;&#10;qMAq8YVgYAKfEoe9LKoaDJlJoV4/yyyz6v0zDvP0h6deQCM6DXLVG2i4h+1CgQl0etE2NwHqHbQQ&#13;&#10;N05gkxMjR6uUhbmrXmpJmJJVj6FZhKqn0DJqp15DM5Gp9cGeE6osg4lMicDcXHfeQ6PIeF8AdGMi&#13;&#10;Thr3eFxqKuDNlhbKHJbkvmnk1OtnpiRVBYaJNeNV9QVTx3ATVA4+Pdnx6koLZGt/56UzA5cyRPZS&#13;&#10;imdV2j6tBQtPqUigTOhueN1seN1Mnbt7AT/p8BiqLDRwPFVOrUYdzPN8VWfzAqh0TRVA5earAKrt&#13;&#10;XcZi/IJeN1OqjRrQtYJVZ/c8X9XxvQBaLy2Vu1TAKteoAqjcIhRA5WpVANULVk6z1KG+gLVeWupw&#13;&#10;n8eqzvcF0HppdfKcchxQh/3CAOqlpQ79Paz1GR2dF9oQzUAA7NpMcujWifDgHLbqxeK7r7NBcQm9&#13;&#10;WYaiGet3uqCSBM/vtiTw63IgMOQEz+/oJOD1e03kxHb0mgQj6V3lH5TTOprOu2xUb8j1kaFav9dE&#13;&#10;b3i6Fhm6dVYErWCuRYZy/V4TrU7UAq5hH3RJ8Eq/0VV+7a8BO1WuRqDcLjvSYJ+iWgTK7ewO2q6o&#13;&#10;FoHyWO6/TwdC6bIFWXqiHGbcohwiUy1gF1wLW8879SEq3vvrvMtWUXek8y5biPxncjxoYyPpIKtJ&#13;&#10;dMRwdIJXWubk9nQtbMqhSKqPIPPMe39QOdUiyDxTd6TzLtssyDzz3l/nXbZwsT333h+CFXJUIdJ+&#13;&#10;nXnvD2qtWrBxs+d5pz4EeQ2Ju5n3/jARVB+B8sx7f0jlli0q3vvD1FEtgswz7/1hCqkWgXI46KwZ&#13;&#10;hcmmWgTKM+/9IT9GtQiUex9zKv+uwQ5Ktqh47w/TVLUIlMeUm/78QGhEtQiUI7vGpFzbdnKHkcwz&#13;&#10;7/0hU1z1ESiHU8vsQ8u84r0/JKbIPsh3RaPKvPcH46FaBMpXNuUwM6pFoByeJosOmBvVIlDuvVVJ&#13;&#10;mWMfJluEt6uu4TYy+9AyJ9cRUR4fsunLHKZM9REohwvI7EPLHC+++D4U5Z6eV7yN6Nx4PlcOs4KG&#13;&#10;2ObC6UygmATXAnBSUACk+3BgQwTkn/kbwDgrjZcD/pm/Hoy8hGVkYf2KixHj4K/HFSx3ASqMq5SP&#13;&#10;hQMxjavwziITWUjkY7BiWlnoFc7eoDBMIX8DcxkOW3uvWPw7fztw0Uzx7/xVnCtmBgY5FOFYqsUM&#13;&#10;QmZMEZCVrggYh1h674gT5Mo5iQi6emUodh6T84qQCAvX4vwp8hxjRmRJgdrcyZJKxozIopJHyNKs&#13;&#10;iZ2XZiEDliZ1bZJllE7eeFFeSY35osBdHRznyRb6ZSXvgnHaZsK8s7pzOqZp3nmsDMiWgr/BsjDp&#13;&#10;JbCgvfGUxmj4y+hq018DJ4uSDnCFF9TajN+iivGELSotA9bPg6K5jzMGkey8wWcNpxh1AZJ1F9Hn&#13;&#10;PCRrRIWlZP0NSYDYt7Cc+csLU1j3i4DR8BdGGZPWC3A8dUr8CZucEsMZrGAdGayQyR/ACioWoAoa&#13;&#10;66EK+u+BCpMpsKywrwpQhYkexFSwGkHoBajQYwGqa/hYEdlWQkdfkeJOb/9htH4T1klx/xe/Hui2&#13;&#10;hkOme7+eB9bsfqa7u+qSznQn4apf6D/q6nksxss5VU3AUWI9X1F9SyATVVNQjH5J8VdXz2MxbwDr&#13;&#10;VelVee0+8xg9+97amh86dng/msDl4wbUgoA5MbfDPYIHq9/DI6OFLtcwgQhH34jIpX8k8MgYhkuY&#13;&#10;S+DBgbiIR8aY8E4rspUSiLDiREQmZTKuNJlREkkCk8pnt5ktuQ0sBi7FcEoYRtJNglV0UorDt7FJ&#13;&#10;rjdLn8+WwiY5b9MpeU+DssZWxX8VOs9hkzKwtEJFzDOE6nR2SmRNyJPCFZG3LiE/LQOsyy2cIU+V&#13;&#10;yG7qhkpjtzBJ7tuYJO8tTFL1ewFAGQavj4LXB8HrY+Cqdkd2nPURcJXInscp50QeUkomD6mlk4n9&#13;&#10;0mYm6mAep5wfWcj60Df2dpnesUWqvPTfiSj47eW16WHthBMwDbFQXvOptude7cQSgnOVl8w+uHYq&#13;&#10;Q2iEnQ9QffCOR9mDsyOuD67dyeXwcCeCUI4OdwII5eAwAoPS+1yODXfCB+XQMLRU9lCODHeCB+XA&#13;&#10;cCd2QOaUpGbHhaG6akhBzPEc4gT3egc6LaLkQKflg/pr/SfKhcpHgfZnPm+Eg6/Xcazmfp/Hv/LX&#13;&#10;Q/l5UzhweaDSs/RBzbDGZ3sMvvOwONrndro7TgIpA7Ljp9Cx2+s4jMiXy/EkAhbYQpsBN8QCj50T&#13;&#10;mzpmkbEI+JuUK//4dU6PH/B/1umRlOxfcUHa6clwbOwfG7H56x8b3TxWh8NYBvJrXpAuniNhBiiU&#13;&#10;686RS1Sn5LjQ1zhHIljQOSTK3YI//+EmSAdG7qmnrkjcso9IbqgtRPJIM5m7I0gfkdy7WYjkri0c&#13;&#10;APuI5IbNXSKY9EmTWzUTkdyl+VNMH5E6SJqYVIJ2ON4mcEmG27gkxydTdyBK4JI8t3FJpodDZAKX&#13;&#10;ZLspP1UM0sYlOR+ORH0RqsRrLFR06OuPq3OCHPvDbR+bOkHa2BT3l5OFoafqCGnSqQ6R8XSbGFuV&#13;&#10;BHQFSHYKJLAp3bd0Q9d/ZKdAApucAKbWqmNkdAr0salDpDWd1PkxwzZ1erQmuTo45pBJGVimR1d+&#13;&#10;tNWjX/kxobnqqBjdFQmeSQlYI1NnxAwy7LrkCTE5pfTNZ5vKTkZ0GpcyQbbS9u89JzimMqAzWoa9&#13;&#10;akukpRiUUhhP6rj55j12ffarx+YtldW3nm1k6tazOZv0tWd7bqprz+YqMK8UASJuLUNMm6bvPdvK&#13;&#10;oeo5mvZW33tmt2lfCIjLibEtqWJxQj/UtWdzXVGXnoHFwCVXAnO9UxeeTSpBTzt6cx1Wl51tXHId&#13;&#10;9g75PrvUPWdTMdQtZxOV4rx3yvdXYXXB2UKlbjdbM0ldbTYxqe2Pc+8nxlTFdYpktmbA2EipG82m&#13;&#10;MlCuQkRlbFeW0uqYKqpuMxuY1E3mjMVXl5ktXFLZs75IpItKGjOe0M595hykFEG+d638OZxaFjlI&#13;&#10;KZF873IqZCHVTec8pF6PM+NUN57zOKtlpK4+53FWy4hSX8UsyFFULaPhJrS0ZVlB0V2kSv4P780P&#13;&#10;N6F/QTeh68NbSJSSsYZSeAtrngTHWkmhDHb99yJKWPgkOGYugZvhLVynkOCwngTObv4+dh0cwuJF&#13;&#10;4Oxz74PrmyXl8BZyvuVwyuEt5EmqBoHemALTGxIWR9UgUAzXkY8b9Bvo0FA5vIWlUvZQDm91Xowv&#13;&#10;h7ewcKoeAtF2eAtXR1SDQLQOb7kS46HuOpZR1SAI2r70iJIisgF5ZJyamlHbzj1g8rq4BqZid24C&#13;&#10;k2fFNTBVu3sXuOLGY+c2cMgNzN14RP6rpJscITSqGF7qqVMz1vO54sZj50Yw3e92fWQo1/Imz4Vr&#13;&#10;YSo5LcaKjiDwzI1HPCQrW1TceBzryV1x4xHZqaqPQHnMzu1zFyZGtQiUZ248dm4E17y0rmVeceMR&#13;&#10;UUQ5qvBy3nXmxmPnRjCd4UmCmRuPnRvB4anR68yNx86NYDqQuz5Mc950bgRX3Hjs3Aim8zX1Ea8S&#13;&#10;JSSoZY6TtW9hazssrORuxY3Hzo1gOha7UdmUd24Ep288foUEARI0JQiAbKKpzQBQgeQYlW5/55hy&#13;&#10;Go5/5a+HogQy0B2x8a/89VDkTi5DhaW6gKuuR043YHPF4+GvH1eAiqaWf+WvgoK3M58Y4BUT3qos&#13;&#10;WBg//JNZMCagAFaJ7eunVWCdI5HCzZcnAw5WD1ggJKZLFBnDeRUlRsdEjaLgXE4NiCnpQey5IDqG&#13;&#10;K2gy7sZ43hThArOLcCEppgAXlKEHxbkkfZvRy1GxjEYPkGcSf8OMYspLylObQkNhCdLGkmDCIlgU&#13;&#10;dICr1pyyLlanITFg9cQqAnKqlPcwmzlVbCMKYGxxSt0Ga1gJVrAOfk9c4nKAKthpD1VQgYCqoE+e&#13;&#10;xt5E0soeGJZX9cD8PJA5u3jmQra/zDtE7g7hkAzWTwbDXq+fDBbfjY4v/w7JYJsnvHd8jQkbXftD&#13;&#10;Mlg6cDwkg4UpdT0kg6k7ObA1cfJkEpFovYtwZhrGkAzWyVMdksHay59DMhguOrEVwtZYzCcjV2RI&#13;&#10;ButMpyEZTNpu9f6Fmf8zJIP5XeKQDEb+dWl2jLSrIRkMEcGO4UE4vDXX2UyXziMXmUQj9dJFHifi&#13;&#10;EHHzlYccksE2by/+63KU5dKQDFapThSUrgaVJ4ks+4dkMCo3XctXihnVTX7Ue6kHrZcWlZipHQBC&#13;&#10;H7WgeiXK2MkhGezi2nuur82smSEZDG8FcIi2lzswJIPBSYoJj2BaptbBkAwG9gzJYDFo15tGQzLY&#13;&#10;YX8afYaWDMlgmfL3QzJY0JIhGayt0KqSruJKzTF1/nqoEFsvQHEuVVU0v5AYwLgKSQYMNiSD7V1i&#13;&#10;5ZmMYUx4qs/xiksMy52/nEjE6TIFRg/JYEYF5CEZrDThqVyMSy4rTXlOIyylKX1BqmMpi4rz6crp&#13;&#10;mEMy2PO1MElDMtjDzYeHx0cy0qfj3cd3j8fRj5tHVCP79y0o7dKwh2SwfjIYvG8+Gez/7rbnzfPd&#13;&#10;4240n+E6LSIUZmmwd/cA3H17PO5f7nebmxNWaZfQrRrQf1QWml6uluFWznqxHuO+jguP7D6fR1va&#13;&#10;AUxm0xnZUyoQNlmumngPhwuEHY6n8+93+6cR/fH24ghK3DWGzY94dgi4KMUxgJDOxsp0tH9U/+Dy&#13;&#10;XOlf0Hd4sYhG8en48Pbi7+vx+v3q/Wr2ZjZZvH8zG9/cvPn2w7vZm8UHbBS+m3737t13zT/aoYdG&#13;&#10;GP34d5P1mw+oxv9mdjubv1kvx6s342b9u/ViPFvPvvvgGqFr7tQV7CbWeRGcP3/8PHq4Ae3Y8Qex&#13;&#10;fNzf/PX74+i4B7kwRz/ujvjjfn/828Xo5bg5vL04/eXT5ri7GD3+4RniAciZ/zjyHx/5j83zFk3f&#13;&#10;XpwvcA2P/nx3xn+hzafD8eHuHpj9XcTn/befzvvbB8fSdi6FCuMvp4MfL/4YfX56fD5dAQajOp8P&#13;&#10;V5eXp+397mlz+ubpYXvcn/a352+2+6fL/e3tw3Z3+bI/3lxOxs3Y/XU47re70+nh+e6H+81hB1EG&#13;&#10;xQLFxAfoJxzB/RTGWDS+n8JIShCQ/BAZW6mdbRn05WIxg6NLa2enDPoSmyOvcqyd209eO0mvWCNF&#13;&#10;Udo2aQMcj95ts2ay9uyjIgwqu7gBtXikRz8UXimUQXflYPqIMOfigHxVkj4e6b335U36eLTbPl2f&#13;&#10;WvrrQ42gPiIZqDQpkzHKkErWx6QSFm1mS26D05T8mMClGM71fPqsUvETG5vkekyZS2CTnLfplLyP&#13;&#10;1aMS2Kr4/5oy6H01lfqeIVQVsUON+aQMXlEGvT8wKQFTN1TKost16GuGSli0MUneW5ik6mfDn0MZ&#13;&#10;9MeKGL0qapflpyprl4eslhE5IIRlzUQnVVZjtnccSTM4sb0YyqB/drs9BB5CuQH4f2hRZrd7uU7E&#13;&#10;UAYdET6sdi7SZ8ZDobOSreXQIFRXNcCa5Xpg36sLFUGD8X3NO6LO10K3nGGoqb/2QqJ3DHbuU7U/&#13;&#10;d/yHngFwivh9Hv/KX48MixtoKPiJPFDxxqDvsOQADcMPGxR3lPFeCz2weCGsDMh+0qJDFfuJf8rb&#13;&#10;VWBLdHYVeBxJ4S03U8rfpFz5x691AY4KoQdV6DyiRUoWD5tOIPQvfMzzTyn9FMdEt6NpD2jVx8R1&#13;&#10;M6P1xh8VZ/MlKhyM/HEx/OKPjOGX/8BjIzZa/WOjszLqcPhT33xLnyNhBiik968og26UA5Xnmrqb&#13;&#10;bwYiuaE2M8nlecZv8/2tYpWTLvY4Zk1RuZ22CuHKrZqJSO7SrNKd6iBpYlIJeeF426dO5eLZuGQa&#13;&#10;HuIGxo08yXMbl2R6OEQmxiUPkab8fsKbb+7g3R8X2ae4jW6WtWXQLWxS3SnsOJRBlxPA1NpfWhl0&#13;&#10;w4apE2NGPdR50bJjX1YG3RiZOiPSnshQ3M4JMVlN+l9fBt0iUtqg6MhCWKDj/Bxuvsn18t+iDLph&#13;&#10;b39hZdANKilw1a5RE2NqdsqgW7jkHLDKhA9l0OkiWhXXdRl0w/AMZdD5UvFQBr3GszyUQa/ikjyk&#13;&#10;Zf3aQxl0acuyrBpuvg0336hYarvhyKuLCucWQOVRMA+qTuUF0GzMSm5kGxXg7WGtD28NZdDhi/KB&#13;&#10;i94NnKEMek14ayiDjntsWJMoRIdnng1dGsqgc1h5KIM+lEGn0DXF/vAJuQfNUAY93GP7zyuDzpF/&#13;&#10;K0OA78cwHEec+evD0nwPLQ/FZdDzUOHqWCFeXtcjX0Pj7AseNX/96ANUKZIfUhdK12ACWOFCVhh/&#13;&#10;KRGCCSikLVRi+/ppFbEMOm/EmLP8DRyOF3QKhMR0iSJjuMh4+bbRT5XRUay2HXJOCpocbwUW4bgM&#13;&#10;emH+IGridjQFfNbM5lySflJRL0fFMho9QNYG/na0Ip/zEnWiQFB7x7Ew3flGW2nCM1wxqemnvPlW&#13;&#10;O7F8xm5FqpSPPZuAbCMKYGxxSt0Ga1gJVrAOiJFjp16a8QGqYKc9VEEFAqqCPnkaC9oZGJZX9cD8&#13;&#10;PJA5u3jmQra/yDLo8HfghDYkg/XvECEFqJ8MFovG9+8QjZ73728ezt/vH57Pr77yVrpUNCSDtU5M&#13;&#10;K4lCRkPNDCfpDR2Swah2ockqVYltSAYTCjgkg8ExKiMAQzKYCLIMyWAyI9Uo+0vPR7Z5MDiIGpkw&#13;&#10;M5mRall+cqkKZPPGQlZj/Ycy6J0Uup+0DLqR2jQkg7X3t4dkMHp2h97sjHPcSnbDg54tkLW9G5LB&#13;&#10;3DtGKx1sT6b/4rTY8rMXZZcB+SEZrCrNCc4QocSZi75rLZ0cZLWM8MJ3be9ydc7KHWVca3HKRTqP&#13;&#10;Uy7TeUh5bycPKberWUiKVFeS1JA3uU6eDZ7orgatllODR7mrsVZLiiqvVmOtllWDQj7VWOulpS5c&#13;&#10;5QWrbl0VQOulpcp4FLDWS0sdvgtY66U1JIPd+xJQ8vJ4G4QfksGGZDCVlYEVk9I0OHWnXOtgSAYb&#13;&#10;ksEuruG0MNPg5kqjhmSwIRlsSAZrV+AG1b2kxR2Swbwh4aQP/vrkjyEZzOmKKwzOyRSF9IchGcwo&#13;&#10;4h0zhEqpIW2KUCE7JAIWEkTangs5IpyuVsgSGZLBUKw1ZzYiw4uM5LS/kmBCefOioAPckAxGdkvb&#13;&#10;crZflVlelWAFaxhyswp5tgGqMN09VEEFAqqCPsH5ghy1gnYOyWBXx/2n5xsXraO62+/D3+fNw6P/&#13;&#10;2yUohlLHyQLSrmbfkAzWTwaD/zFRBj1WjU9mg33lMujr8WRMD2JiJqya6czPPl8kjsqgr5brMTk0&#13;&#10;XRV0VMDG+67e5nOdaS5x/ouvgu5Sub9AiWGLflFV0MkT3lda/Cv0wqxn93WVdt7MZ/OwxcZDmuOZ&#13;&#10;TzcVWovi/eQwd1q7ADDn4f/qtDY+qfArr91PNiyhtbFm5c9gaueT5XxNrzTTpmOyXk5xEd6tqvTY&#13;&#10;A9naRbPC/2etbRZIXvqV2tr4psKvXWuxRU1obUyu/xm0draYIvyLjQq0dgr1XLvOW1MLlV7iKdrw&#13;&#10;TMp06RcCbAl/dabW7YyGDcKMFt6E0sZDwM+stM10vJh030+Zj5sVVUOkDcJqhSyYVxlaVYBZvU1F&#13;&#10;VZqtOs2jF3ruho7oX9L+6eG8O44eH55AQHwAa3P1hSe0eAHlnzS4v/TazXAOBF3+cNztbvfHJ7xT&#13;&#10;5T0G5l73613XmeA81u4X1ovOfgFKPKF8H7/LHcNNr7V4+yVPAFHO4xIlWdzOpM0O1RlI9yPvgJGp&#13;&#10;eTKVBT7ZNBqdcpRCI3NXTDQyx8iVSO4PR2erJGmSOUUGFp1LlMSic4hSJKncIZxL0qzppA0lEUke&#13;&#10;z1YrA1GZyaTWMaHMRlTBZtLPiMmmrYLVqiyUjanMblUJamGxW73vQ7cH+iqkij9hTqTZPSmzm96i&#13;&#10;iEyyEVWwWz3tY9NWwe6JVG0bU5ndqhBzNoVsqo1IJtl0KhU9j1NzP4dTCiGPUwoiDym1Pw8pRZKH&#13;&#10;lILJQ2rhZGhXtZqzODELWlXNQ1bLaFYtI3Vdp9c7DhWVrwlBJ2V434cDrnmX16uKA8WU4CAM28Jr&#13;&#10;86UZaKcEh14RuJmM03nvxy/o17xY9wczU9ihDYTd+YTBgD64zvShtYbg7Qw7VBSXow9utGvs2v3u&#13;&#10;od/DUjcI9CJ11Gqw0g0CxcgKtRqsdYNAc4wE9YbUfesnEA2bbvQAtZZElzPsUJFcNQhEIxpk9dDJ&#13;&#10;4QtEx8ojfRq0nMkek+Bw4VH04CX+iueHaCs3wutDgQFtGRCf2uEZx3Hc9lcdNMQ+zA2O4fhX/nKN&#13;&#10;EA+FrjwF/DN/ZZdVQN3+uGpCv96J8/aCfdzCogR7nQpKGKowSO60EozHxuywqcFyrEZpUeOEK6hm&#13;&#10;zPz1DGeowjC500owixpo7CsqWnz4QGfZoD/qWPxPvZn7VZ+/jeG44Wx8Bd9NfA6X7g54P488G8eA&#13;&#10;Q9LN8zOejdezJawbnY2nswkyrL1NYq/kF5+NV7iMA1Ty5Ku3TPfwEHQh9FbpZZRAovdIKSRy/+pP&#13;&#10;xgk0euuaQiO3rI071CTQ6N1qCg3saDzSmGjkBtWdsPusUYdjkyx1OJ5TzfwEpgouk2GNw7bwSEaT&#13;&#10;OyTBH3VvxqJMctrCU2a0Ohe7Khqp8VRwWp2LjfGoU7FBlzoWmxJTx2ILk+S0jUnqtIVJ8trGVOa2&#13;&#10;OhbbiCS74WFIqWPnXJxUI3UitvBItbbkjzNGq9fkzehPDyqeG1XfxFPBa/Uk0XRsaJJ6kMgYkbQh&#13;&#10;3uOTUO3Oq7Up0tTx1ruzEoiwsWkZkB6ReofIRlRmtjrI2ogquK2KTtiYpGYbdk1VnDDZTaG+qCYG&#13;&#10;Jqp9FmFMDaCszghlzNu5VG4bU5nh0Pe2M5M4VWPCGpI0JTYmyXALk9RvU3RzyXAD00IyfOac6wkF&#13;&#10;R7JmywMLk2S4janMcPXCkEmcKiphGLhFFcPVA0MWJslwU3QLyfC0HaCdY1RdE9Gygt+qnoR3syYk&#13;&#10;pwpKGEOSCm4jkhbFQCTZ7Z3RqRFJ/TYQSW4DRXqntCxzm94fjdw2EalCEoZ2q0ISJm2qiIRh4lZV&#13;&#10;7F5JdluYJL9NwSGvsuWBRZ1kuI2pzHD1WNDCPa2ZUAFVG8IYErJB2mGbQ1IVISxMkuGm6FQdCAuT&#13;&#10;ZLiNqYLh6hEgG1OZ4brYg4lJF3owjJwu8WDyvKGk3jirTFyS66YmdF/4Se3BdDWHDKoKvg81HBoV&#13;&#10;oe1FQpT3QZ1FC6ByahRApZwKoNIuFUD1XMmErJDaIPQ3j1WdWgug0mAVQOUEKoDKaVQAlUtGAbRe&#13;&#10;WggztJO9gLVeWqr4Yh5r57SbE6w69Baw1kurcwLODqBeWnhpppav6lhcIKteWurJ3gLW+rmlDsx5&#13;&#10;rJ1Tc46v6vRcwFo/t9RRuoC1XlrqWF3AWi8tdcQuYK2Xljpu57GqM3cBtH5uzeulpc7hhQHUS2te&#13;&#10;bwlR6KF2xqrqj4Wx1ktLndXzWNWBvQdan+5A+yUZrcbKSaFkjsP2Qs/NWAfcoQkEzzGSPjyc9BI/&#13;&#10;7CfBm7Fweg9RwkN6BG/G/xskIUh4rFAEryLh+hUjHWwvJz3Qfkr2UM56aLCtUi0C0fhnEZ/Xo+pk&#13;&#10;VgSy7bwHejVR9REItxMfcNtJtaBNErHKznxogEz2UU59oJ2XahEot3MfuuU0KEvNjcqWOIah+giU&#13;&#10;6+wHxV0EFGQL2nBQH9hNWPJA2p1qwWpu6zlIVC0C5Zn35kCqahEoj7m4/bmErZpqESiHm9ukQ8uc&#13;&#10;Fm+iPAbqE31omdPC7FrYlHcypmjRdS1sbe8kTVWUGOrmTQXK4XG2KO+kToU3N66xypkttMzJv0x0&#13;&#10;YAUzW2iZ0wLmWmQo1zKnxcm1sLUd6iBlTguPa5GhXMucFhVqEe/j92UOBZJ9LALlC5vyThZVqJpw&#13;&#10;DZ+txSuonOojUA7frNlCz3OksHs6bMqRLSj7IFcsUQ5nq9mHljm5XF2LDOVa5lSq17XIUK5lTs+z&#13;&#10;uxYZyrXMK0oMYfcoKSe3KPUBx6dJuZY5uT9dC5tyTCHVR6AcjkyrD0w21SJQHi+C9zURk061CDLH&#13;&#10;LTGzDy1z8k8SHfFeTqIPLXPyQ7oWGcq1zFFCz7fIUK5lHq5uXq9tmWPzKSkn/6EbVYZyLXPnKKQm&#13;&#10;5Ao0uaWl7hyCvo1NPQyIHJmr6Orb2PTD2Og2QfTNWHHg1TmK5HumHEWYXuqvzXaTCYOcFNb+qrPc&#13;&#10;vMowFP/GX52hWICqyhFEzosTblyFuSv+6i5Bmxcn/8xfSWMVUKHDNB/sXMOwE45Y8/yNYDx8/mpq&#13;&#10;K8EKcghZpzEzmfvir2RdAShQWejQG5He4G3mIWLtlIDxWsxDCFHBMQX89ZQgivpPQPWGmUZW0Cke&#13;&#10;WQksEFrotMsPHlKGg4EzEXGJhRGQcfNX87AEFnSrEozly33xV/dZ0EFmdSVYvk9G1iPAZjVCRUq9&#13;&#10;LE534ZhY/nqiEcRS2PhX/nooZ9qxzuSJYageMRoZd1nQVR5/JVihU8bWpSDD51AyKiIuMToCMrn8&#13;&#10;1ZyuBOsONI2soIRMdQkskJrvE8FApyo9ApiHP13OeN0dayvn/LWFr7CPxaL/BSUB/mXXqi9fDndX&#13;&#10;d8fDDwc/7pfTYfT56fH5dAUq3l7cn8+Hq8vL0/Z+97Q5ffP0sD3uT/vb8zfb/dPl/vb2Ybu7fNkf&#13;&#10;by4n42bs/joc99vd6fTwfPfD/eawwwYv3Jtu08ixq+ynkccKIP00ctpHqcvX9B9Ud2z08eVP+xu8&#13;&#10;4rL5dN67rSRne2NoIxRYaebz9Rzbd9qUY9e8nMG/AGxtMYvJbI1yVzCT7kr1dL6IO13G9EV545MF&#13;&#10;3fmdrr13SwVvlbP6foT6GX5E7c1rbEraML6JSHro3ftVCUw48URMLocsNSLplJ9NkEmaQASJRUQu&#13;&#10;eySFSPrh14s0IiwhERHlkabwSM97gze3kiNSWeQWJpVEPplQVlOCONoqxkGZ1JGStFDgZhpXFctV&#13;&#10;AH86tcYlud6YiqDeXpjOl8bAJOcz6imZD16lkalI/XSxWBiSVGF6G5vk/3RpY5MSMAlVV6+nK+Ro&#13;&#10;pbWMlqgoT1MG6vr1dD02sUnlR9kng29SCKT61tikFEy9VRH4DDYVfjcnlLqBnaFUhd2taa5SzzNC&#13;&#10;UNF2y/ioOHtGP1QCumUSVXg9o7q9JPSE4VBBdXtOYRfUapox11UkPYNKTgELlTRBvRijXIvUG4h5&#13;&#10;SGmK8pByIuQh5WTIQ8rpkIWsD5zXx81Vxnq+dy2dTOYETipSJXKQ0kzle6+WUX3EvD5grpLas+Os&#13;&#10;D5fno+VSkyn2EY15vvdqGal89zzOrIzqo/qIwUn3a/CJm25hTF8JDhaQf9f0CCNeJ8GhgQRuOoNR&#13;&#10;4VmCQ7kIXPmBZbS2G8rw4KYbHCFAib0cz++EMcrh/E4Ug9IriQA7mt8JYoQ6TNd2MB8hRkUD7Jnr&#13;&#10;wSQas142KIfycXtFNQgiRmDcu5Z7URJEJlWDQDT2OlYDLeVyHB8WQfUQiLbD+DAMskE5it8JXNC+&#13;&#10;hNjqT24+9EAIQfto83yHXzpRC9p7uAYm0bAWakhBt+0QPkKqqkEg2o7gw3bIBuUAPkKwqkEgGqFR&#13;&#10;IbhXx13caYsCL7SZof5aR5X3PGHn4ZjH7p32d+1UwmnEwWFW+fHxz/wNjiwYRogCm5scVHAWIdqW&#13;&#10;g/LWENvXCihsmbNQoUfs07NgwWWMw0EWjJmBI0kWjpkbdpKQJnOLv55rtCt1fCsC4qzkAQs90w7c&#13;&#10;AxZIoX2/AyyxxmsSZFtidQQsSS52XdCDSEtBq+ig4Egp6Gjkdl7ILLwu1NfxaI7HdtVImqfP+w8P&#13;&#10;j488PehfUELYvzjoPGOpIvw+lk6usqGMhS5jgSNK3//o5q7yMqJM5+GP++2fT6Pn/dcqY1F2SM7H&#13;&#10;iwWlVjmH5Gy6wmLl5f46hyTuA5EfxHvk5dZZHk79oRk34dCjhMFqFHfXjYlJ7qwnK/KA9DHBukRM&#13;&#10;wSPZH5LcTs+dK6WPCByKiObe/9dHJM+ii3V6RPIUGpx/fUTyAOp9Hv0RKY+kySTlkkTVmvSglEvS&#13;&#10;xiU5Hhw7iXFJntu4JNODyymBS7LdxiX5Ppk5j2QCVxXnkczaCvr/s/dtPXrdOpZ/peDHBtKpXfcK&#13;&#10;kIfTOfHBANODg+n6AxXbiY22XZly5TIzmP8+i5KozSWJohw7Od3pnYds2x83t0RSN3KRKo61nhc5&#13;&#10;JF1zYHfkafJ1D3hZa3dtlKpdnG/J3T3gRbJ3Bca+yAspLzEYO+SLVH9wb6uUGVTcpIOWkfSLc3nA&#13;&#10;zIof+5Fxy9gTeY3BP55ryBPpNo09kTeQrcPNmv+5J7WxK7LvKbkiXYWyLxJ3pXhts0Pg3DM1dkaq&#13;&#10;d3nQNqsFdxCQO/L81pUb+Jsh5Q1P8khW73LfNhxRDLccY+nNjXJ6ZtzsNOROaZTLM+up1YI72VIO&#13;&#10;T/V8D3pqteCtAuSBPPcNhPyP3tpErsfqRu9bRuk63opJPsdzf1hRyQxvHaf8nOqTH7SMNOCsduRl&#13;&#10;rD75ATOrAG+vQu7FCbPGuTicccmteH597c1rchquu5Hklu9HALkTJ+LnAhqOxLiChga5eolRDY0c&#13;&#10;Xxm0zC4F56iN78xpVEbDM1kupOFPQlRKwxtMVEtjMmtQNQ13nAvou2pJtsJOP+XYX+ncOUgA4ZVq&#13;&#10;xs2OAHdjJWBxw61EBnuFUnENd2tF9TUm8yNV2DhDabjhKKAaGxP7oCob7goK+zM99U2XKm2U+Gxv&#13;&#10;uzekBX9So2ob7s5DEG67Fvx9jFx/YuicXREV3dCYXq9SqrqBbd9YCVR3w9/8UeENd78mUPjafv9A&#13;&#10;R7U3XKEJSr4yc/fLAsKpVK46qf7GuTfd3pL4vb03l+Bw995cgsMdBFyEwztwcg0Od3wmMH6Vhs/M&#13;&#10;TkTu1MF1OHxmVgHurNYW4hjvvCWddNemO+Fuq0diuyG9cU4/kjK6f9O1DVizIfNWKa624RqtpITu&#13;&#10;3/TWz42uRPCHkyR/7ty8/YskfO5UZ77d0snY2XRwTY3JbkgSOvevutysCqYh0Y3OxwGpnY0CUquP&#13;&#10;gNROSwGp1UtAapUTkNoxMiel83NAynqaIAc2OkcHXO2gCUjXtUVH6oDrurYI5hNwXddWg/eZyZXO&#13;&#10;2fMGYLW3o2rKdX1s0ZE7aMC6ttbRQBudv4MGrI8tOocHXNfHFh3I51zpTB6QrmuLDucB13Vt0Sk9&#13;&#10;4Lo+ttaRQRsd2oMGrGuLTu9zrs0Bfja26BwfcF2fCelEH3BdX7foaB9wXR9bkoZtNpxTYa1riw77&#13;&#10;87bSeT8gXR9bdPAPuK6PLXIABFzXx9b1urbIGxA0YF1b5BWYcyXHQEA61dY6+G1rCoRE6DfZYUqU&#13;&#10;8seHD5LpcYdmJNRPiZZ20CicUoge5iD0igAZ0DMkB4oWeoV4DOgZe4UBJ/QuGGxryoLEELgNpcpt&#13;&#10;j2MMHC4d5jdKp30QHO7O5DdKt30U3NaUBZHji3R8UtIGG1PbjxgHtzVlQRZK2iDsQ98oPfeRcBt2&#13;&#10;q/RG6TnUlOPvvcYRDKI3Ss99LNzWlAWRfb/ICiJ0v8E6j9FwW1MWJIbDbdjQ2n5IjCu1yu859rX0&#13;&#10;Rum5D4jbEE6yb8SIuA27XHqjDHCGxFkc4NbgZxdK2jQQWtnXSs+BffX0ARJqVen5pKRNA6SV/ah8&#13;&#10;owLZertqsLQSBUpvEBiQe87jvKC97rBJ9PrR4GkXStqgwbbnsv9LrfJnuAZRK3s7eQMbN7dVrHPZ&#13;&#10;t6U3/J43mFrZk6U3Jj3ncV5QYneTkjYNqnahpA320VZWCyVtGlztQkmbBli7UNKmQdYulLRpoLUL&#13;&#10;JW2gMtvzhZI2Dbh2oaRNg66ViILofFLSpoHXStQgveGPc5gF9aNY+6SkDQzIvrFQ0gaGRG8Ua69X&#13;&#10;F/UzA0Jw9EbpORz13oiC6dEbpeeTkjYFGqz7qoWSNjBW+42lkjbYufM7pfPiQXf7wmv6Ukkb7OX5&#13;&#10;O0UATUkbmk0xMPidonxxe7ttY+0n17eYmFRGdN9h/ScPd35nIgO2gOTIzu/4NoBBSP2pqQ2TXR1O&#13;&#10;APyOymCyr8PQpXd0YyfOZSODzwBjF7+awNgx9OWLO0ydYewV+rsTMNQa7vU0E1RC/VmfmZ8ivCOy&#13;&#10;wg379Nxd5aLPzK3AyuvirL/qM1OVfQJG/IzXGnZee4kj0IyZktWtibZIn0UaWWYR8luFUTdTykWf&#13;&#10;mdsiFr+IA1CqaReKbBF9npKlKBGGDVBjc7qS54Dg55RO7SikU36YZGeaqKD0OAWgXCMafbnC4UNC&#13;&#10;BNHTmIhkU4H4kbAFBZU5BsqrKQBx9kFpIyKsczlKBQZZ6iNj/Yg0hfJp8SdMVaipFGE+Q5FOMNKr&#13;&#10;uIN5Q6BFucvzWagaRDCpnQMGkfhFdJq1EtBpIkVHppkU/XReR4MmX3jTeW2rEupUo8885QiSK3Up&#13;&#10;IFNJdk1t2Gl2TZSRAmhV+mykaaCmEh0ANXMLK3SRhekgiE1W1lWMFsADgi8XwuVhFQ/UarWB2aoQ&#13;&#10;41lnNedJ1RzOjGo265Py8jSfkU1uSpgOmoIK9+nKohu1UDc0IZ3yC9Y/XXbh0JpabB52kep05wA4&#13;&#10;1oxbdidEllWogozATBXZfaEKZv7S/GBUFqpojGeJBTNGEX8w/+imJ5jO1DbmqtQdT0BV9jtzqm5+&#13;&#10;1/lVlwTY+ydcMS3FvrwrplfKhfnvf3K5sLSZPVL0+hJhMPs+RS9NB+MUPZkn6Bf5y1KJsLMLnLul&#13;&#10;eoUcB64vLoGNBLO9QtgNaoYJqlLy8a7Orm7qHvbT8vFSqhkgOumcYnPtGDHy+uQ21122JHCV1Fgu&#13;&#10;QgqAMY8Y2UA2UGRDTvAfVU5XZw4jG7tOyQWDJmHDUhmlq2ZHLbIB0AT5HjCC4isjwTKO+NiQ53Yl&#13;&#10;gNkBI8IeepwoG+/mzJESIQ/d3smEXpsuKPpxs5ZETrjD2wvJLht1kaTuGgLBDm+vPXlZyZ/55mmF&#13;&#10;jzaNW0b5ePCFCdR+pElCHfrcyODz3eNDblYDbkexeu962jIue8jN2r2rA07KQ5FWr6fW+F3rkKNW&#13;&#10;tSFplMfNasG1W4IVTrhRWp47oAhOiKiv19O+QNjAdCkrb6IEghB6kw8l5QE/K7jxkUYJOehNiZST&#13;&#10;NzHdBjA4HKCEFPTHlBymqtYFezsQGPZ2O82ElR0CHis7AKbgjnVI4DoiEB6bvSPzr9vBMKe0w2FK&#13;&#10;KW5EI+oJDgpH4FVKq5r511k7s68v62gdCEg5e/N2LutoHQV4FAh7e//1s3/68qSTPE43P7xEMQ/Z&#13;&#10;dd6/zlU9Ujyq/BvCgKXSUQNwyMfRO/XVdOHCBt0AM8Ue9k6dSj05h71ggULuhpUaXEN2Wd2pP7bn&#13;&#10;zsEujG3hrtGNnryJc2lf3c42gIYYHNXgGXAqTi3ysVENnKE4rI4CYWK30F+x0QbIUJzHdz4oqsEx&#13;&#10;xJioBsYQQ6IaFEOMiGpADDEgqsEwyB4iDTXXvBsIQwyHahAMsh2QL9T4VRpAmEnwLNPG46sXTydv&#13;&#10;pRL/yVP6/+PXzx6fnXz39bPv8glXXCqFVv4orpC0a5LIquxAhpHVEq5Th47niRekmzQQh6KZC68A&#13;&#10;fIKQRhnLgUMtzxDYvk6/mKmwZZ5SlS+Kr3mh+TgcTMlUGDiSTOmwrUtCK9s/18sru9JFwnJnQ/Rl&#13;&#10;2YFnjmFX1G8ZiCZbEiwgFLX4QJKpBJqTI0duYyBt7UtkVXqhT2CjVdpq8+qd1GeJYzcjQ3/9XD7M&#13;&#10;36FAWBoDh/ex9z7iONF7H9NcTj7G36NAWOiOvEQmMgZMckfivoIKFvskd+SWUmABs04uVutrtKeg&#13;&#10;dGQGuitNipbIHoDUIdmzsocfl5U99+BT6STfs7KuGdRxeH0yapX1jrn9syed5F8YcbIH0eJm69tk&#13;&#10;z6A3UltqxIm8ksXJ1rMityRQZx4zknt23w6YsdzFYzdsGUneZWYln11FQ2ZW9sVjOmiZFX72Yg2Z&#13;&#10;WfH7zEj+qAE27iZ5Jl0FkF/yBnVfHGZWAa5hUCr07akUtBt1k/ySxRnfy0xWmerAuD337Izdku44&#13;&#10;olpht1eu0EgDfketCrL/ddRRckuqK6vvKXklsSVyxMZuSSlsIM6/ATs7DCaNo2GgvsQBO9JDcqoP&#13;&#10;+8oDIdVZG7bODgVfrWjHrn3kA2VP56B1pAnX5Mg/idQfT3bkoPSHA/koq4e4bx0OLXsvbtyhSjXD&#13;&#10;qvt6wM6qwp9GyEU5Y2dV4U9xlK0866xVhSyO49FPjsmJKsgt6S8NVDlsYiiUnOyuWlQ6rHrre02Q&#13;&#10;L9JdTckPibS/HOQYcLOKcFd58kBW5/+AG+vBUQPlH1fvf8+Nko/dzYwcb+tkDSR4DpkMuNkB4U3C&#13;&#10;OB5ZZu7Y5wJiEtIcTUyUZoxcSm8moQpiZ571UnrxxECAY9n74KqU0oonxks5xVfeIk1FxCYDlXKJ&#13;&#10;U3h6JDcqIjaZRQSSs6veHfZURUwWBmf1ouRhf1KixOEZO6sHf8qkjOFJZyld+CZF5Eeyo0JiE01Q&#13;&#10;IbEcKx2yowHhL4ZUSex283bTVEpsYsNUSizHhYet46XaXVuplpi/zaFiYqhL5C3VVE1sws7OTP4e&#13;&#10;jMqJSS+d2YQLirkbRCooNmkcbZrczSuVFPM3r1RTzN1XU00xX6uQgRnXbke5qJhvc1xVzD/bIClq&#13;&#10;n038EdHXFRvtNbdTOzf5w7UvLDbmZpdpfy7pK4uNudmZyZ/osDQbiXhuAkm+2uXmb764tpivBnFA&#13;&#10;1kndXSK4uJhvIwTycZcvri7m2i8XF3OXVq4uBmt21puNqou56z7XF/NdP1xezN0vSQ2IXcATpxQd&#13;&#10;qb0Nk8DdDTd/+wX8nyH02dlpqYviWn+Y1HbYvxyQ2nUiILVjY05KZ+yA1I6RgNSqJyC1QyUgtWoK&#13;&#10;SFlREwDFRqCggOu6trB3X1VsAxCatZXO4fO20lE8IF3XFp3IA67r2lqHDx0VxTY6sc9VQIf2gHRd&#13;&#10;W3R4D7iuz4RHRTGJrNZNw1yudMQPSNdnQjrqB1zXZ0I68gdc19ctOvrPudLpPyBdnwnJCxBwXR9b&#13;&#10;5A0IuK6PLXIKBFzX1y0qMT7nSv6BgHR9l0FugoDr+tiSKiGLw5AcBkED1rVFfoOA61Rb63hBeDGo&#13;&#10;IkMGv/iAwbYmGYZNgjEV1EoH0msrkkHEQu9CBtt6ZBCe0LuYwbYaGcQi9C6qCj4l6u9CTTWEjwTn&#13;&#10;pNVOYtggTq38Rum0jxvcmlpkMXCwrUW2UlONNS1hThEVV96wOD0c1qgfKzXVGMIpx6v0DV/fTS2y&#13;&#10;gvS5m9RUw1bY6iOGD27YEds3YvxgW4ssBhC2tchiBGFbiyyGEG4NWldOGiLdWU011nkMItwazO4Y&#13;&#10;RUhW0tQiW6mpxshdCbtJP/DpDKXrZ5EGuiuRtfSGP84b7K4Ez+QN/LP7DR7nsttObygOcNAqHucr&#13;&#10;NdW4PtFKTTWuTiSxrNSqSc9Z5ys11XicF8jlHbalrqx4nMuuVFqFwJL7But8oaZaA+JdqKnWoHgX&#13;&#10;aqo1MN6FmmoNjnelphrrfKWmGut8paYa63ylphrrfKWmGut8paYa63yhplpTi6xgU+8mNdWwx7dz&#13;&#10;+0JNtaYWmVybIrZbYXL9OG8qkUkoI73hWzvMglpVZrhZTTXW+UpNNdZ5ijtIsySy4I1CnAdsu1Jw&#13;&#10;Ib/jj3WYH7+j2xkECdzvsOZTnCB/x5/j2xpkp2Wqm9VU62qQ6f51UlOtrUFWN3QV5dtbAOKNJIOa&#13;&#10;CjLZ05XKY3XfWDd1s5pqbAXJF5/kNqup1tiBbuyammq0Zhfsfm2bbu2kZLKnUwxGkoFu7sQ3bt75&#13;&#10;DBkGsrFBhoFEE9Mn9xQCBlJXhe0EiqnOhIgPpKFaCfVnfRaytVQEHWHYTub+Khd9Zm5rGQulZQEC&#13;&#10;vTQMJjv7YsGV7wNFG6TP0s0808m2fsatjAdE1lbIEM5bIsMGbPbR0oUonULJMCfNuBWxIaq6RFYn&#13;&#10;MpWXPrPciqqAuZtyK3qPyNSKEI6eshM1yTITJmZo8/741BFBmq20UNMowq4A6ZU5RrLRBI5Q2MB8&#13;&#10;ZI6BjgVDlAkDmxHgXSIEyDHQnxKGeTASNIYcgXMMOBbxhGPuoxNmwjlBex3PMUWOwZQl6JnU6WAC&#13;&#10;FPBfogsmXYH1JbpoqpcCTiLskK5oL6DThKyOTJN6+lp1gvJLTVBtu6uXtlUJdVrSZ5nWV7t+ttYl&#13;&#10;gfql9lUfjH5Pn7qcFBVGqtGhhRPcbNIWuFf6bpDFJyizrMJo6amE0YonYPBkFNGap4TLIxDYmbVO&#13;&#10;Ryvf+gSlIyvMOdShFa5EajjAY807o5YYE+rSEXJUmy05RW7GYx2IEaHuCcM26vobNVHwXrIKBmuW&#13;&#10;bg+C9En9arQM5b1cZDW5aZERFqpgOGWqaFtYqIIRV6iCL5adaDAfFIkFs0sRfzRXFWVGU1/5Zjfr&#13;&#10;NzNk2ZrN52+13DlVt2rop3Shwcj4c1bASxPokYPa5aDKOb/LQcU/Yo09clCT7wCSsJg7TJk1vIsN&#13;&#10;r4NrxB7EUDloZrjAdiIXImkBGC7eEnuZyurIQc0FcEQ746QUcbxVcfkwXCv5CUTYyt5nZhEvE/Qy&#13;&#10;tpALLbNAFz+xTcZ2ZXbkoFoN+DD+pjSeN8Cl3nuV7STNk1Tg6uDIQcUOvZlo5TRVJTzJziL8q5/2&#13;&#10;TNjXSeIj9nb7Z48c1HevEAw6clBhjI15Eoz1yEG9k6PRPlz9JAhx91Q6LwdCoACVaJJse+Sg8ub0&#13;&#10;yEHtByrhTP2dF2FMjxzU+zTxw2u1j0M/W1G85vtwhaPPORUdOajdLgduKSM69xB45KC26++Rg8pT&#13;&#10;/5GD2lmIwJn3ackdW0cOajcrCaB/F908ieDIQaVK9HNhUT36gNS6nwLSdW1JzKGOiYCrHT4BqfWG&#13;&#10;zEnpHB6Q2qN4QGpPHwEpH0Cm+bL2GBJwXdcWFYgKuK5ri87oAdd1bQnifdFcJBi7SrqurSMHdb2g&#13;&#10;/Ybg8aoKqLDU3FzoZB+Qro8tOuIHXNfH1pGDSi6AuVyPHFTyDcyFRf6BgHR9JpSMicVJk6pVBQ1Y&#13;&#10;X7eOHNSHDye/wscNRQB/499aceSgIikEdiVCmuQrHDmoak/Yk4usKgiozwc5clCLrApw8shBTek1&#13;&#10;4teBsZR7TgS+K/+iWTZHDiq2rojF5QyhVlacmVbgekcO6siujhzUMvscOaiol+mNqCMHlWbfIwcV&#13;&#10;u78jBxV+lqVbrmRjc+SgyvmqYN2DhK4jB/UrReTn9KgitiMH9SHtgZ/ElDTVIcy9Wb++TBOJguzX&#13;&#10;mh945KDeJYWwsdbcuyMHVay1EY4mykXJQ5r+FqUFaV5nSKfJb/MUex1VHTtNDTpyUGv2ZJAlVsdB&#13;&#10;kHN25KCWY4eOFH02qcFHDur74XSrNRui3FLdRER0Rw5qFnM2P+zx4b+NahoUqiMH1WzMjhzUrz78&#13;&#10;+PfHnEH59Ot3v568eYlta/ayHDmomlj698ckl8sLuQWxz0FNXt5xDqo4q+gX+YuI/OS7X/714SVS&#13;&#10;Vu5/enpIjhu9rvTh++/TMfTs8uKqFGU8v764RBU2MLv/6tWvTycvYMI3F+fnchlNuvb07OrmVKv1&#13;&#10;KJ8XP314+turh3fy0v3PuNY6vf7Dy3LB9Q8vS0/uLBQDe6uEiAaqrpArFUeKX5+UM42fcJovbuoZ&#13;&#10;WeBFuvdiwMlGhcsNgT0ji7VIaS0DRhZuVjIee0YWupTuMBkwYoSZXKjY87FgpZyFOWA0uKal50S3&#13;&#10;tORMgBErG5J3e4dt8h64zzfljHgtiZwuaMko+xEvknq5wWvQSZJ7ujByxMxKfmKeVvhgg3zaATPK&#13;&#10;M62X2fVNo9tOfW4k/+3m1hk6WHJ3DeQMzFHbrAYAa73wuFm7d3WAPu3fxDbf5WaV4FpHk2paLigc&#13;&#10;yM1qwbVbuoqlJrD03CjX1B1QfN2p31PCvnrDnFCvEyWcWyV4kw9duAKPjGcfhHT1pkRx0Fb8zcR0&#13;&#10;KclUstYGpkbIVn9MUYKpx8qOgQkrOwQ8VnYATGFD69eorCNYUY15l+/861YTc0o7HKaU6+jVdfDq&#13;&#10;+v0p69BVuvd03iM7QuaUdqqaUy7riO5AnfNc1tE6ZnUdsrqOWG2yUSdg8HW8KiWldlICbqHuFu9f&#13;&#10;6wYSeI+yg9yRH6iBnpzeJUydT5p3Lvihqese4dkwhi13zBKCVnIDwU1FdxiXkGslrw7b1JRzx9gW&#13;&#10;ci2k2ZO3lX4zvV9/FyPbtr5W31UfZ/eFBkUTI9kwzukLpcd+2V0Md3qh9LmW4OqbxPqVXZQIyb9K&#13;&#10;ASnn9gtabrf6HvovsI611i6ibHKCGoBCcIsSfaF02sewYUagF0qnUR3D+wJrOr5FAfOD/UJ8iUJT&#13;&#10;vz2+QwGzBX2hdBr7B6cPDXImRq9h7rBfkI2CaLpGAjrFYQqhF8pgxvVppklZgWXaeHz14unk7dfP&#13;&#10;wPop/X8pPi372deoOgfPoHxvryGZXWDYeaSWqkNn/73x1BYRdLEDJpPJFv0Oi3UmqsB3nkW4VkcO&#13;&#10;W+YiN22PPtXRnL4YlcErzQ+90UUYUYxQhVt2ktCmtkqfpXXrYUzJr4aAoy/LDjwTBmUE5YSzJJoa&#13;&#10;yQhFXatpognZlrW3+iy91k8HdlD7ElkVDgqpK4GNyhkg0anNa7P0OR4Z+qsGy6DNT6qj9xz/Ffl8&#13;&#10;eHj75uXzN2/fygh9+17+//5B/q7ik3+B/ypvJZJfbOh9TL6nw/vYex8xufbex+T3Ix/jPTyM//3h&#13;&#10;xb9/OHn/8O3LN09/f3jz/ukDIgRJT0T6+dyRl9uVbGaTO/L88qpeL/FJ7sh64W1apa2v0boj3dtz&#13;&#10;0Z79yKw3yXes7NHUZWXPpii2l8tGdKzsmeejKuB1nOxJx63ZYw+iWuCv42TPNzdnXp05rFJVVFr8&#13;&#10;q2NFbkmUxvaYkdzPHFmRX/IjK+D1LbOS/8gKeD0zK/zsxRrVV+SkfbebJP9Lr44QeSZdBZBf0i/5&#13;&#10;RZdGu4bBbsnTS0ebdGd0ccbnK7jseJT9VzUglKn3mGEbV8n8cUSZ+ssV8HLEYdA2q4Lsfx3pk9yS&#13;&#10;6srquZFXElsip6fslgQExhkG7JZMXvBh42gCUl/ioHWkB58d6UGdzQN2dij4amXn5FnxdA7YkSZc&#13;&#10;kyP/5F4Brxuo5KD0h4Nc6rYbnXqI+9bRnc9+sUq58c2wK87wATurCn8aIRdl9YYP2FlV+FMcZddX&#13;&#10;x/+AnVWFP/2SY3KiCnJL+ksD+SSBUsou8b515JF0Vy3yRlZv/YCb1YS7msrtdLteAYJzRixd4Oyu&#13;&#10;8uSBrM7/QdtYD85sQr7H6v3vuZHn0d3MkNdRKm07PW18juMSteRunHSUnI1+01gJ556BXNnRcOZN&#13;&#10;wnKJnlFpiakNxGaV4KqUrmKeGC/dw3x146iU0t8nA5Vy31PcarQ+AA9seoqzq6NSQWLtEnHrDsut&#13;&#10;fYbMVQNduOxPSnKl3xI7qwd/yqQM98mUievS9s/iVgBHE5TaPtEE5bXnWOlIFXSv8sRMKKEduHmv&#13;&#10;daQKf6n+tAp43dr6aRXwOna4FGhXhb9rktsJq6H4ezABvlQy0YEjO7m6cKdzT4DAO+1kk8aRJtxD&#13;&#10;4G+qgOdNwbd2RORo/8jm8G+mC+6WP7mMqkB8m0sXJVY6LRXeKXU7tXrwR8SwAt6Am1WDP1xTZltt&#13;&#10;nHcU307tCuHPJZvcu7jAzerBn+iwNK9w44O0OwtvEi2qbfPVQEdpd4nYqJi8byME8nGXr5RbV9vm&#13;&#10;ngs3hKH2LrhLK/YNhgzW7Cxfv7ECnncylDsj99a5mxLcymXJ9NqC3oLpSO0d9Tc6UU+2X3LT5N46&#13;&#10;n52dlroorj2ky232luEkiIx1a53Ujo15A+iMHZBa1QSkVj0BqZ2xAlK7eASkrKiZXAkUFHBd1xYd&#13;&#10;wAOu69qic/icKx3FA9J1bdGJPOC6rq11+NBGh/OgAevaojN6wHVdW3RUn3Ol03pAuq4tOrQHXNe1&#13;&#10;ReXrA67rMyEd4gOu6zPhUQGPTvlzuR4V8MgFMBcWeQEC0vWxRd6AgOv62CKnQMB1fWwdFfDIYTCX&#13;&#10;6826tshvEHCdagtIgkW8IFy1hBrKEBkfMCj7VsEOaGUpLEmCSlKsTAdKks2rpceAEHoXTLYBBWbp&#13;&#10;ITyhd2FV8IMTPcQi9Ok8kLFOwg3N0spYiBlZ/nJIlBd81CCcWvxG6XLFhPR9RiCJvlE6fVTAE0W0&#13;&#10;+mB9C7hM9OGjBzdsha105XSU3vB1jh2xfSPGD26IU9Ebaua+nWN/TG8UnSM7waDvyBIbqK6cRqQf&#13;&#10;PoRwa9C6BTN2VMAbgFKPCng6Q0u8SuzqqIA3mH0aGK/sAkVW2OJ5o7bB8UqwJ73hj/MGyCvxnPSG&#13;&#10;v6Y1SF4J2aQ3/BkOG3g7+0hURt5A1MXtB6/jEnhJb0x6ziv5UQHvqIDnWhdOCNYejwp4RwW8j8gw&#13;&#10;ACrgD66Al2fYuqVXZLY+C7y81DrBdlJh1KMSK2sZC6UOS4BAL1VYjgp4XxUIPbz7WKYAMJuqoIjt&#13;&#10;D66Ah3gG2gZo3rRtKT4sdNiYzcxoW0wJATA7fzeoQ/c7pI6I71p6EnxZkEhrhFruLJRNTUaJhA1c&#13;&#10;W/70qW7QdEzrs4ztSlhz75RAn4XwvOR6RDYoCL306ShFaE+YQdhgbhHldIwQ+hohouMBYcnViSoW&#13;&#10;1c4ATzjnqHIMpqzlFBw1iWDSrTYWzeF/ygp42cajruOOzWSQIZ2svxjX1QejI0CfOmQEbwi6SDVq&#13;&#10;EnEFvMwvyt6q6WDLw6D6VLQH+tQxXXocj5dCuDwCgZ2ZjxdNWQtnCZVitKjVkRXmHOrQimfbYjhx&#13;&#10;1qHOtlHVOB2FMUe1WSDLpoLU5U0hWX5qpK6XURt1/Y3oVivgle1BkD65uHUpyeuR1WQ/QGSEhSoY&#13;&#10;TpkqGiKFKhhxhSr4YulkMB8UiQWzS9mVR3NVUWY09RXbiGbSYmrzZV0td04l4KQ027Zknyt79BT/&#13;&#10;lRHWZI+e/CLJ4XKepx8+PP7w3TdvH09+vpcU8vTf6P3Hh5/ev8S25v6r16/uX35b/vx0/+Zt/nMa&#13;&#10;qKU224dRBbzkJztyUPscVNhDn4OadoaUWHrkoGYpyW1dFSWJ05WDa4RUDZWDZsZGZSdyIZIWiubi&#13;&#10;LeEOrqxcOKMFNLlZM3BiVE4uphRbu0rkZvMQdNZNgWTo7JGDaiTrA4RJ/kcOqpWZO46wGu9Ge+Sg&#13;&#10;SpCYJqAjB/UdyrdKaZzdTI4c1CwTuyhMEqou7Lx05KDCmo4cVNnN25yFIweVxHHkoCZXsLUQgpv6&#13;&#10;qVlHDioKhrejiyClfj4gwUknifaEJfWzFW9ofYCH2DkVHTmoyf1ojR1uqX274efJHTmoraUfOai8&#13;&#10;rsK1Zy3pyEEFGpumJfdgeOSgdrOSAPr3aWmeREDn6oDUKiQgtUeJOemRg3rkoFJJqLm5HDmodEyf&#13;&#10;C+vIQaUTfCAs62EMSNdnwiMH9chBpQpUc8s6clDJMRAIa32XQTWq5lypTFVAasOJAamNKQak1rEf&#13;&#10;kNrwYkC6vickv0HAdToTHjmoBQ0xyHnkfMQjB9W/vkKAqXJa1my2+P4KwU3TGxlUeOdfYLHBGUdv&#13;&#10;YLQA1njkoI7yKo8c1HK1jlSOESvBljyDtvtx3twfIztyeQP/7L7Becfl0sk7lHNx3+C8Y6nDmr6h&#13;&#10;cPdBq/hiEdklpzf8fEQkqdjxIfVU0xuTnnM+4pGDim2gp8EjB7WMqCMHtV7V0I9apCTbMSjlNGUM&#13;&#10;Hjmo7rg6clDvNiRpW6tJlSLFbKQWpDcfIRDJ75TpXpzt7js83296L5lUdXTf4Z1dquyY2lZR4f0o&#13;&#10;QLiS2qa3k0l9RvOdXPnlk265kkQP3HKV0gnkk/s1VjlnRFHbFQK+EzTJJQUEXgn1Z31qDkoWc0R2&#13;&#10;5KA+JAt4kpu5NQuiWozKVJ+aqZQmS9wjUIxEf9ZnUWlJLkWB5GxL+rM+mezIQZVzWdaD5tQEmaA6&#13;&#10;aJbTfmLCIwc13cqoJqrPopcjB3UmHc0iDpLwsTLlM1KUPKR5ztEcrtlvIZ0mv+nxT7WrzzIhSXFi&#13;&#10;rJwdO00N6levLpvIXb20rfOpczn99shB9W5sFEhY0mKYMVoIjxzUUfWNaonrS0eU4Km3O4appbq8&#13;&#10;hYS1ZkP06SMHlae6Iwd133P9CXNQ/RtM/8E5qKnczJGD2uegwg3V56CmkgfjHFQ5WNEv8hdJ+z35&#13;&#10;7pd/fXiJNJ77n54e0iFfryt9+P77dNa7vLy9FDAtdjrn1xeX8ICBWbrF9uQFzoI39trTs6ubUy3D&#13;&#10;o3xe/PTh6W+vHt7JS/c/55tvTZ3cH16WntxhkqkpkpjSHUS0xWzKhRBlvbEIYRsh/oiE0wEniLk2&#13;&#10;yb3gw8aDU5LogJENBLuXjVkwTLrDZMAI3oraIu+KEBuiz9kAA0aUa+pxIoRsvkFmxIoF7inORuPz&#13;&#10;TTkjXksipwtaMsp+xIul7mUe0/0s+XLMETMr+Yl5WuGDjWOh1tZxKLhwZEaXs/jcSP5+MgHcNbvx&#13;&#10;uB3lu1nOrr171OhqFlcHBIudXFRGmFjXOuhKlg1bd09uVguu3RIMdsKN7jt1BxRfd+rfP8fXnV6N&#13;&#10;DYQTTX0loM7xrlJv8iGwK3zEXrKJVPSok0u6CmgwDmT7sxP5piunpUrnTNR0u4o/pijB1GNlx8CE&#13;&#10;lR0CHis7BU2hOOvXqKzfonJhlTD/utXEnJJ1MbmcZx29Kg5Ao98ZT6uaaTvXr0+he0/nPO0ImVPa&#13;&#10;5WJOuawjugN1znNZR3QT6pQn3YU6p1zWUZONOtG7lClbs5A5XHUd0daUdi+4Dw0rdGGtBlMDEUgc&#13;&#10;TJ1+PTkH29A7IacAmC00j4GcIiYlyp5dmf6NCsC1WHKMbeHuhv4Af7HkMZYNI5teKL2tzsuuuw2K&#13;&#10;plQsvPNvUwBqhr5QeuyHPDHc6YXSZz/eiVFvX9Bopx/sbBA0MYoNqBz6QlEyhzmtlnGLEr1QOl0L&#13;&#10;WfViZT3H1ygAzW6/EN+igPmBXlC7dg0b0wS9UDrt36HQQGfiKxQwadAXiqaxR8gRv05KmDvsC7JR&#13;&#10;kOFQIwH9Cxw9l+yW9AJ1+vPFp2VjJA3c/fccE1C3/f47O9S0ymwdfvqzPjO7Uj0tCpRgU4POBvXa&#13;&#10;sgjX6sjFPu70xagMXml+WBFR3a2fLYxZJquyfYXaVaz6LHE6DYuEpXSxA88yDsoIyglnSTRy3MiE&#13;&#10;URBdCSPN1U8HdoCrhHITI6tS4QQ2KsfX1BO1eZWxPscjQ3/VYBmU9OP90+sUN5Q/JBSJDFjjPprV&#13;&#10;wfN9mDJO3z88f/P2rcIL5F9e/fqUfVHJLzasgJdmp8P72HsfsaXuvY9pI0Q+xt+jAt4WuiNvzwSk&#13;&#10;9wIT4tX55VWF9n2SO1K9iBlCbH2N9hTk3p6LxahuhLViQc/KHk3dsnXoWmVVaun1nOyRxy02h0mg&#13;&#10;cire1p6TPeigBrVTls8eRIt3s2dlzzfZiaLxOpInecbyneA9r4FfcsjMCt7tI+a3XRLZ9TRktiR6&#13;&#10;9kyeXjoS26z0fZNg1+SVOCyGTWMFZEfnQGpWBdn/N+Im2+pqGdU52bMbOCeH7KwSqvdpwM6qYdI6&#13;&#10;qwZZy5ILcMDODgJcDuCIrvFPFt/YgJ0dCX6ZmMZBeea2zqoCADmndWMPZd868lBmf+dIFWMX5YCd&#13;&#10;VYVflYydlKio7aiCnJT+LNK4KV3NkpvSrcrJfsqz4ioe9NVqwp92eUxceV0lV6W7HlDu/WSENYn3&#13;&#10;48EPp4cZrurd7TtKzkq/aTQx+cOL3JS+2HhickcX5ddf3TijgZyT1V/f9xT/YiVy7rGjien8MrvF&#13;&#10;B+xoNED1Yz2QS3LWOjsxoUS4x44UoeGEQevsxOSvXuSInEyblDvv168iH+Tmjy7yQPolROFQMBqT&#13;&#10;3cEvJxs0kkPNe4iYnI85Hjaa58jzCNCPx81qYsKNNFGK4gzaZhUx6aodEiWmPGBmZyVfDVwLz9st&#13;&#10;US68byJNHvxYA3QLs2+9OMnvCs3R5b6Tgl7eNxruSJDjaiVzeVnpwyCdUUWZ7u7+mS5adqcjym93&#13;&#10;NUmp7e5EKTlYtY/+aeOGpiKvk3JFYGWmsbBe/FT5ztuBUN27aQhhPYOdit/NedphMKW8tQv0nNKu&#13;&#10;DnNKq5Q5pdXLnNLqZk5pR8eckgfIJCRDRfHmPO00Nadc1hGmamOYU6YJ+1ltOCBdVtN2uqyntlje&#13;&#10;RKgb7rjax1vQ1mVVbad2Rgu4LitL7pFabWuDEJpJgM7j87ZK7tCiYulgHnBdHlYbndADruvaopN6&#13;&#10;wHVdWwiFrQqLTu3zBtDBPSBd1xahiwKu69oilFHAdV1bhDYKuE61BQf1Dy9LwuO9+KwTNhLRqfJv&#13;&#10;+NPJ/fsfELrCQmojWpgJJT7lxqZLfKnW38jkFM2yYcgmQRPyFe5ubBplZW1jIDghd3NTsbhackhE&#13;&#10;yN3gHRL5LHkcm75tIscwuiQct7vw6tIXSn/92DRcwvRC6bEfm0aCN71Q+uzHphF1sS/EsWmsxfRC&#13;&#10;6XQNB3Uhztsmclw67cemb1nLJTI1q6+CBZraVHp95qpa1mn7Rhyd3gAQpjdKvwGLc2LBsmrTG6Xj&#13;&#10;fnxaFm96o6gbniP3G6zvEpG88yPUcrey/UYcopYVnd4oPYeXx20Vq1xcPTIw4Mpx32CdC+4sveH3&#13;&#10;HMOTWlV0DpeM9w2s9vYNccvIN/IJQ0J2v76X3/e5b8OiT2+Unk/qq2DtpzdKz2vMcvAN1vlCfRVM&#13;&#10;F/SN0nO4QNyes84X6qtghrHfEEeHyAqODPcbrHPxZaQ3fJ1jUqJvFJ1f+TrH7ERvlJ5f+T3HnsG+&#13;&#10;IY4HadWkvgrANvRG6TkcCF7PMfXRG6XncBO4b7DOS2D7DvXw3TdY5+IPSP2Y9Jx1Lqd+eQPnevcb&#13;&#10;rPOF+ioIG9ieywE+fYN6nkdW2Vg8vnrxdCIXwD07+YgbvjFE/xNXVyjZ7nUOUAiBPjPQoEzdwUW4&#13;&#10;ZdIKqGT3CUWEt+/iWClkdX3RFumzwE0KGYZ0Nh39WZ9EtorBQU9m3EoXIqiOkgXVFYrYboNrnRXQ&#13;&#10;E5Bp+YLoNulSfCO8MFU/G+CIahpoQAfXWdJrCCNSBExMWGbzGG9UUtBjwgIjCmWjqJ/wnnStXRDp&#13;&#10;uN5NHd6MW+/aDYxrv5E7KAVSoU5RaZHfEWUVD3a94zu6ulsFHsxF67itYhIVLKnTiz7LNLOM7ypG&#13;&#10;u4oDC+h0VHVkigTrUZUdxMyFVQpITqbi+ZwoKIQyY0/nTglsJboK51UR6lNFWXYekchV1cGludW+&#13;&#10;IyhfxQbWU6M2TJ+6pJSOxFYrWwRZy8JFqhDGy1T5dHQbcu10tFStTzx1zotQm6rneBbVeTmqIKCG&#13;&#10;GC8JdZoA6+lCXjcjAWFd3qI26nIZ0S0uv4toX/1qdaWoqepTTTbZYWQMeTce2VahCkZJpoosv1AF&#13;&#10;e71CFXwRc6AMtmCYF4kFk0YRfzQFFWVGM1r5ZjdJN0oqO7j5dKsz/pyqm+T1U7ou4PzzSQjh/6A3&#13;&#10;bZ9DIxj3B864xxnDkdHjjK9UWi/+x8//li4uP3DGo5u2XaCKjYG6gARso2qUzsVJ2LjngTN+e//1&#13;&#10;s3/68uTAGVPUcoLkxRpZbWyCgqRwpQ/TkuS+nZ2Pg8SSvNNNWmdHwAQwJ7uy+tkDZ5xuPz5wxjkW&#13;&#10;YhMb5BRU7cSfdnlMuEBI7PJ2bj6Yl4aE1mro23bgjBGu2lGm4uSsqpoheUkJLuZQbhMw7A6csVwa&#13;&#10;f+CMe3Aztru7nbjbN4T1drIDZ2yE4WKD7RKN472HDbbyd3lZ6R84490SD5wxDvF2FUEMY5fOFGMG&#13;&#10;+NMqpd27znna7euc0o6OOSUPkAkg9MAZr2r0wBlvB86YsoGnQ1AuEFmcK/gy74CrPZzMSQXYWHcp&#13;&#10;AenyDJguIVnlujwHblTKMGjr8iz4D7np+8AZD2CFB84YlyViOCKCdAcnWQ4edsDIA2csZYzvxCcl&#13;&#10;gjpwxgN87injDw+cccUYdsNJsF4Wq3ngjA+c8WBEISxgreTAGb/Kt4ZkcIciAiq8wAV0FYBBJVRQ&#13;&#10;gD4VLJJx3BFZAT8EGIkDZ2x1BZnKwhlBLQs6KcLrKFkABT1wxg8yfTRWfuCM8x5XxaJPnQQKlO4m&#13;&#10;MK4DZzwVo6Im6x5IxazPIm4FTQaz6TLYViGT0SSuoyCg69YYbb7iyQ6ccYXcBgDECqNHwGOKUd0J&#13;&#10;A3hkKu4jy0qEtqyEB854fO2aZpREIN46ak4D+HAdNxHhgTPuVujsjIlMNVNFll+ogoFUqMJxeeCM&#13;&#10;66W5OhJaOLKuC5+KM/YrEf9Db1OT3BOs+wfOuMcZI6bS44xTDvG4nrFsn+gX+YuUkP6o29Qub84v&#13;&#10;kfgLZvttate3KFmMMS3li8+26xscl/Je7ZPKFycww1mP++L4zOuT81yKwEaxOTSNmnADNhyQGbLh&#13;&#10;aPSYjY3AoCVAaQzawyHoMSMbInMZwWFQA07SKakROOibDYy5vCiCOWFGZZJ8blbmM24LcpcT0Uo3&#13;&#10;m6JIQ9E3UcqxvJr45JiRlb1rm1byUp1uYAzrsUjCEE8jgQQjnlOy/CdwiPU4pLhHqr7mX+eRMPu6&#13;&#10;HQ9znqyYGU/WTkO5Hq2EBq2bNO9m7txYVlOFQkM6ZY7sfPVNCQqMBYkA6ZTak3P9CQhYyN1aEtCq&#13;&#10;bXv2QPpVkaBaSx5XRUK9Hnqh9LYee/v2c92J4g2Z3NjTlJ2QAS499qsioRAQNan0uabypSZB+3h+&#13;&#10;Sp0KmYelToUMefne7h3OrodsJrp/23/VE/6ISn/Tp6UpUwsarr/qU10d0iCIZplQ26Z89Gm/2tL8&#13;&#10;/vtPkaV3E4b8hjsxTn56fPP1s/97C+zE6b+c3X7x/Orm+ouL7y8uv7i9Pr354nS7/RdgTi9uL/76&#13;&#10;/P+VYZdv0ihbItkF5U3m06/f/Xry5iWElq+EPTae/cYT46ffeNZLj/+wBLfRTvTm9PxWikannejZ&#13;&#10;1TUmh8+2E8255XabaXeiqCOP1R4Xa6Wd8Q7Lp21RqnV81jPiNXnIh7ZEHh+7DmPUj1vES7BsiPoG&#13;&#10;2cXXZQQ511W/7vh6XnbRdXmNN6M9s9FmtBc6leucNE2iRLULabs24EWS1z33oGVW+J41DHajA05W&#13;&#10;+i6nRelTWpvTRdqRijmkY0XfsGY/OrRT2onOeFnRu2ZBe9CJImkHilE4tny6NiNv4QedtNL3WVnx&#13;&#10;u6yWTJ+uy/BY0V0Zjhopgc1lZOXuMVo0eboiw+PF002z57azKXyGdjDOKFn4M0qrgekpgm71nVPa&#13;&#10;aX9OaSf/OSVrZdIjujhjztNOSHPKZR3RBRpznss6oms0pjwpxW1OuawjynOb85zqaP30iBtj7HEk&#13;&#10;Oj1iWFjy6PSIEhiWPDo9IsHTkpezlHt6xCix5NCxHL3cMoQIslry+PSIO2bohfD0WM5aWnE4Pj1i&#13;&#10;/NAXSo/90yPKltILpc98erR1Q1G2x74QY10xqOiF0ukaHemOzM2tu7JIihqq27V/gbUc19TFSKMm&#13;&#10;lU77JXVx1LQvxBV1m3t3Y6Brc++uXOMkneZ6up/hFI8dQTrFlzty93O6PQXDzvK5Yv+ZD8uys0Tz&#13;&#10;2tPykAi7n8JNf9an/WREJbuj9M1lwqBxyq/2VVulT9u6jkj9Ar0fpDZUv+/KUA4mC1JUsuWOl2Oa&#13;&#10;6znJU/Ii1ZLytKsqOn1mEXYS0Z9ViGjpn7OIUDL8w8fS+1iwb80+lv+Jkrmoxf/21cnlRZ5+KYZn&#13;&#10;qwh98xqEr/7y+Pjwy+tX9y8/AKeS5hV6Qf6yFvS7uj6VapoyAK8uLi7ynaQm6Hd2eS3HruRquQIu&#13;&#10;QKdEDfr9+Pjh6W+vHt6dyB++fia1f9Macf9zvnFAjLqQyNJRXXziz6R/SONU/kV9duTzO7399ubb&#13;&#10;m4svLs6uvv3i4vTlyy/+8vybiy+ungPp8dfzv37zzV+35POjlz6rozB1/DcYMaaZp//2HmrCHx71&#13;&#10;D9/pH+7fv3j98Pj1s6dnuItB/vjNE/4G0p9+fHzzw2tINC+57x/+8tPTw/dv5BKHFN/97uHl/xZ3&#13;&#10;ZvrLLx9+zI5N/OHk13dv33/4Ci39+tnrp6cfv/ryyw8vXr96d//hn9+9efH48OHh+6d/fvHw7suH&#13;&#10;779/8+LVl788PL78EiVpTtOffnx8ePHqw4c373/4t9f3P76CKotdIYAsDtPLC1n0O8cg/hENK6RN&#13;&#10;5SttcXUZCtmScZ5doDq7VGOAcY78gNc31xfirfg9ItLYYaPh9uTKh41x0I/OtuJ069nw+WLIBuuh&#13;&#10;8VeN2dhjH5bEcRCST3xjRvY87jKyxzzpVHId9X2z53CXV+MEdJmNnIB5GSat2NP3pGm9E3DAywp+&#13;&#10;xssKP3lEBrxWZP8bI9K94Hv/X98iOaIYs5p4HxoP4IzSSn96rqbSVnNKq4U5Jeth1k7WxozSjof5&#13;&#10;1+2gmFPacdFRYuFbvKcHGpQpSY/B0KecjY6ItNxh9F84Io3p4D9WRFoaBMuMT2qFcH5uymbe0nyu&#13;&#10;Q5OPiPyI3eln3WgmDIjskfIW7+TxAbtACOHnV4/4A7aI/+fZyS+P9z9+/ezD//rp/vHVs5O3aTd5&#13;&#10;u12IeztvNi+wbcdf8oaz/JI3neWX/4QbT2zA+o1nBY7W7aU9LH378s3T3x/evH/6xGNSuBO12MjP&#13;&#10;HJGGw2eyE/Uih3Zh3s4cBGG3F+0Do3YxdvnYdbjs+3pOvATLZrTvmV18XUZ23a27tJ6XXXRdXuPN&#13;&#10;aM9stBntu9hEpMvWdsBtQfDwte3btUk3CR7pWcMgIj1olZW+y2lR+v2OtBcX7UjFHBwzbfajKxFp&#13;&#10;n5cVvWsWTUTaVeRvjkj30qd7Hz8mIj1gtWT6g4h0z+o3RqQHjKzcvSjyoskfEemT7hRhz8SIr+1T&#13;&#10;x5yStTI5Fx0R6VJDeypP2P2i5I+ItD3KYm8gR9kjIo2gbrmU94hI41CfD5J3/xUi0jJ1CK4c2yQZ&#13;&#10;GXu4dBiA3X/WKKIGGdNIak/LQyLsflLkyIOW54N3RCVb08953K/8umAzdyK3riNSv0AvwcpYhePL&#13;&#10;UHSB+UgJ9cP6VFEXsnUJ5S1winSNMqaLwNeolpQX9cBxwKgQJXh3//QaUab8h5Q4gT+/+CkH/cRQ&#13;&#10;Pzy8ffPy+Zu3b9NfHn/47pu3jyc/38v9n+m/YmJE9vb9PzjdtF7UcvhYvoLjZA/uYefYR6QB23Gj&#13;&#10;eyfvHz5vRBo5/rc35SZbxJvPcR98cn9IAsgLVMuDl+vqFveNHyFp3Nld1PKRVox55s8VksYpZmC1&#13;&#10;FXYydA1+XqvdLm9vr3ALmiwbo1B1ciDKPRsSq77ZK1H9RhgFzaYf7KQr/uznz3/7pOu//+7N06vH&#13;&#10;k7dv3qEDdWa//0pAKN++f5nG6NP9m7f5z2mNm+Vd1Uyij7TdP72XGz6Q3stdwSdDU/5cXu7t8ur6&#13;&#10;5iqfxS6vrs7zPeI7GOjs4vLmVpwLGQ10Wut/qBXbfYECgEx0c8+XwgxUQ9FA8MDvdy4fTka0U/Fh&#13;&#10;+vVJruZkPR3s6BhzsS6OdLlNz8b6nc6Tl3vUHOvlFg9Wz8e6uC9uBCUx4mPdrE6DMJFU+fgNsm6+&#13;&#10;cYPIvX3ttoi82w4nK+orXOsz7hvBLJzOkWf7Nt1JNhITObadRlmBo1i7OJCHrBZEvlmZT1oVC53d&#13;&#10;2hduqzq3dm9QTZ7V2ZXTQUJXOGJnn/Zl8mmPhEU+7bHcKcVqu0asYCx38ml7zbJy3ybNigVPHm1A&#13;&#10;2rxmdU7tXvCUZbXdnN86PUTJ5n2kOj0UEHsdzWfbpUTjRoLv3NqDZlmDPzs/u/ZYLRi8nP2WmhUL&#13;&#10;ntKqzq5caaFD+yfHpkW+67OLlKU4EhaOvzsrR/Dks0bpQG+dgatt5+U0iwR/eyGJd8NmLQgeiR37&#13;&#10;52bNigVPuVLnZ65pNX7p0dpFDunz02vPtJChsbfeEfyltXhcBO5JC2Ucd15jwUsN62ql55euDuE0&#13;&#10;2em8ZlnBz5oVC/7K7mDEEBx7uIot/squrOcoseSxWhC8pFJUaU0jFVcs+knkRzaEizytDuZft5qY&#13;&#10;U7IuJu28tiqZ8rxmpcx4Wt3MeVrtzCmXdSTFntckf72so+tlHUld8MWvL+tI/DprPHH2WKVc1tHN&#13;&#10;so5ulnV0s6yjm2UdoV7mat+XdQQ32iJPqfG2pqM/xzVicFUs4m8xu9qgJeQkQUsXf4sp1pLDTIVc&#13;&#10;Yy5d+ibmWUsOCxRytyIUrjaw5DAuIXcjqPBNWXLYjZC7Ob1XnEsa5/Ri9rX8BQklH8B5EId6CRn8&#13;&#10;mtJ99vgmJmF6ofQXpz7vhSZruPTYz+m95ppZcsBLTXI7fc36lXOcvIBzmtekRsOl035OL+Zp2+k4&#13;&#10;pxfTNb1QOo2Dldck1nMcQb1mTcsZSjqNM5LzBczhtklxTi+mcnqhaJpzem1u9Q1rGqn0uUlupzGx&#13;&#10;0xeKpuFv9frAmpbzi3Q6H7hG1opp3n5BTinpBde8MdvTC6XTOGp4TWJNI788f8HvNGtaThWpSX6n&#13;&#10;WdPlHoM7nA2cJmElsH2QE4J8AScA7wXWtBwD0gtup3G9JH2hdLpGQLtZA/mJ9ELpNJLEvCaxpmXf&#13;&#10;Lk3Cvtx7gTUtu/P0AnU6m8gn1JFLZ0eJ98PkpEN7LNqG+zV8u//ahKDLdSBKp7/qswSqC1W1bv1Z&#13;&#10;n/aTS0Tt9zRe3PcDzsskP33D6wm8pUSnTdNnbqJSBY3Ujy6Sadv0W35v4PekVnq9gaeV6JSzPnNv&#13;&#10;lCpopn50kWy9N3ByUiu93ohjlQi1G/osZqZkQUP1s4tk6/3BTY15/tBX3A7BJ7vSISULWlq/u0qn&#13;&#10;7VP5+QYn/lBqqdslOGGJUHnrs+hIyaKm6ndX6T6iS3CmUku9LokDlwi1K/rMXapkUVP1u6t0610S&#13;&#10;ny611O0SPLZEqF3RZ+mSkgVNrd9dpfuILsHzSi11uwRvLxFqV/RZuqRkUVP1u6t0H9ElOICppW6X&#13;&#10;4N4lQu2KPkuXlCxqqn53lW69S+KmpZZ6XRLXMBFqV/SZu1TJgqbW767SfUSX4C2mlrpdgi+YCLUr&#13;&#10;+ixdUrKoqfrdVbqP6FIqm49NpL7idkmD70qoXdFn6ZKSRU3V767StZ/VdQm73U+AAT5/LmiRst0m&#13;&#10;4MpHVQD5rDmW6bhw5FhqxY4d/4ch1aNP0vFtXNwD8L8/Dn1ydXUpRxlBn5yjTI6eyD4NfXKTA135&#13;&#10;XjaLLWEH9GtU5hEbthSYUo2jVAKCPRfrck5hqZ4NFtrKRsEwPSN0vFI5jLD7rSQ5itSzsa5loDhG&#13;&#10;3cKOs7JR8EnPiP3JIz4EPlE4TM+IwCeXUmC5FxElVvpt6tEnA1ZW3BcFezRolZW3hCYHnKy8J42y&#13;&#10;Inc0R+AToOtSCHDQqFjoBD5RnE7PibAnTqMIfKLgoQGrBRMn7MmkVVbojnUS9kRxOoNWWamP9Se+&#13;&#10;0WroFT00YGWl7hgoQU/8VhHyxBE7Q09OC2irbxZBT8Y9JOTJpFVW7F6rrLFvFwUANmhVLHcCnsjh&#13;&#10;2bF2OVhU/TjNIuTJplirvlnYAsW87Hw+aRdBTxwrJehJRTUN2mVFP1aieIKrGCrYasDKSt4xU4Ke&#13;&#10;zJq1IHrCnmzXBebWt6vDnvQzKWFPJs3qsScDXnZ+Pzt1ravDngxYkeQVBDbooZW8Y6hyX0HVYsWm&#13;&#10;DXgtSJ7AJxWc1vMi8IljqIQ+qeC0AS87y48NlcAnFZw2YGVt3jFUAp2cIQ/EmSMQBd3F6oheYPm7&#13;&#10;6BU0N2iXFf24i4QxmTSLECZOs67tdFNBc32zEMbcm+80i2z+osDABqys5L1mWaOfNWtB8mjB3vQK&#13;&#10;5hu0y0reMVSCjlTUXM+rAY6MNm6IL5pmKZhvwMpK3jFUQoqcXRfY3IDXgugJIXI2aZcV/dgiJACx&#13;&#10;2/ykWVbyjkUQIKSCDPsuNnCQkeQR79ubdX5a0HwDVlbyXrOs0c+atSB5XDJs2+Vq8dZK3jFUyU2r&#13;&#10;oq8ow0EfrejHWtzgNzG8FP3Y80qhl/pRx1Q3XHZkuCksc8RtQfzbKcn/8jKnBIy4WQV4HSUFzJpm&#13;&#10;NeBYxnZKKsCp3Fk9ttMFHdAxtuIzB/2kg6zXND7JKnB0xG1FB5RKMW2b1YFjuFtTJWiCi9yaypVT&#13;&#10;UquMKTJya4oGzbjSOXfOlc66AakdIQGp1U9AakdKQGr1FJDaIROQ2kETkK5rC1UZ9ulkzpWOxwGp&#13;&#10;PakFpOvaag7LM8uiQ3PQgHVtCYipTtAB13Vt0VE64LquLTpUz7nSuTogXdcWnbADrutjq0nzmNkA&#13;&#10;nbmDBqxri07fAdd1bdE5fM61OYrPJEBH8oDr+kyIM/bqKGjO59O2ro8tShMJurU+E0qN8sXBTWf3&#13;&#10;eQPo+B6Qro+tq3Vt0YE+aMD6TEhH+4Dr+tiiQ37AdV1bdN6fc6Ujf0C6rq3m8N+MAgRmF6Hrsrez&#13;&#10;wMkCg3RRkLLBs/RosaAgNeTW4TI3RDAsPca50LvAT9nqWXqMYKF3wa4b9nuWHmNT6F3Y54ZNn6WP&#13;&#10;Aexw+PIbpcs+gh0FhfiN0mkfwo4YNr9Ruu1j2FEVk98oHYf4HPwqbmOkN2SjLKLyUewbQElWVhL3&#13;&#10;SW/42m5uZ45x7Bs2i/SN0nMfyL5hz0hvlJ77tcA2RFfsGzGUfUOshd5QM/d7jo0kvVF07oPZN+wn&#13;&#10;6Y3S81o8oR9LYEZvlJ77cPatuW0uxrNvzYVzMaB9w17TtkoiHGIlPqJ9Q4PpjdJz3ITm2S4aTm+U&#13;&#10;nuPyQPcN1nkMat/QVfuNAoyaoNo3bEfpDZ3c/NkNwqE3Ss99XPsGMdIbpec+sH1rbqCLke0bBG+/&#13;&#10;MYa220SMDTtWeqP0HMgrVx+sc1nsxUrgp/fegMroG6XnyEBy32CdyyIt38AK7L7BOhfXe3rDH+fN&#13;&#10;RXRIDcpv+D3H3tb2Q1Iy0zcmPWedwwmU35j0nOf2UibrLhdqGeWtbDA52ypxfUurkDHjyop1Lg7u&#13;&#10;9Mak56xzcWOnN/yew1ipVaXnudbXsB/YDNs3CkjwDj5nrx8wb3qj9LzChvp5F1tjeqP0/NbveZMR&#13;&#10;KG5k6TncxG6rWOfiLE5v+Dpv8gKTT1heEZ+v+xXWevL85nd8vTcZgsm/m9+Z9J81v50WAWy5NtlQ&#13;&#10;k22moDhr83d8GbTJgvt2zpcBBrnVJq6SKt+Z7OjalMGCQL/beE+X+/VJ6T8y2JH+UyaNHRGaIZ55&#13;&#10;RlPQ5P4rA0GZSn/TZ+YEQFnqtvLSX/VZqCTlGEpYowrwpPrJHFCHrPRb+rR9XCIKPjiWg6JX+6Sk&#13;&#10;YgmV61y+lUybr08W8CJZIOGirWqi+i19WtEFRKWXwQfzoOga7wvvXGJSxlQ84WkS1vz7mtG1RtU1&#13;&#10;k8WizAKb0pZFZKWjwUdbeWiTJhJctT9taNAC7XZEtpYGCEgk6Vf7o89sgfrNwAa1B4tkcytQZl0/&#13;&#10;fVFr7pwy9oy1pdPO6jN3WhP2lJv+qs9MBfjmggCVqusMM9NPBraq7V8kCz6q3Np+TuRcUgkr40jQ&#13;&#10;lVC7q0+W9CJZ29Axs8AItdcRWZM1qd/SZ+7AVSsQ/dmX4S0+vDKxav7kvNOfOWmzsgssTBsXkZW+&#13;&#10;BvptRbIgxFbuniFqQ4MW1H5HdMDpJu2t0i1qLzBG7cUi2fyjyqzrgm+zNfVVOXvi7ghVlfrMw0YQ&#13;&#10;vDQI9Gd9KlkzVvRnfTZkXY9auvLVwGprJ1bpou+2CcvarJnAS0JwZR1KvFIqd32qkErnV+lU1cpG&#13;&#10;nw27wCSrLEO60uHgs3oLQdeLiSwvV/PFNRs6aIMmVy+SdU1tJKnsImvT1oV0pbvRd1uxaLNmkly2&#13;&#10;yv/P3rf2xpXjaP8Vwx8XSKfulwD50JNOFgPMAoOd/AHHdjrG2C5v2en07GL++5Ln6FGRkijSbic9&#13;&#10;06nBu+9xungo8iGlowtFQlhPCCjv0gW9l+LTIwMLmvW8EmpE6RyXALtK2w7muM8O1uZAUBLCnniO&#13;&#10;HTffowc//IwnyIpOg5/xLMgqjUq6tMXiOS+UiNI57XLUfNMfeoBz+AStfDNrF/FMCaXxBEhJ+Sid&#13;&#10;Z5rEznNK6O7SJYX7zU43JS7Q0sYyZy4AawvKihC88UxIImMC+OFnPEFmWN0g8+yCVh2nzEpE6bx2&#13;&#10;y3wTEL8HeMrnkFm7iGdKcMcTWKZcFlE6zzSJneOUGUuXLinsNEtXS3SnhpYdLOmChRo7TCiRzMKR&#13;&#10;AbkxgmQe4GDneRukc+mSul67JSwRJEv0XSg9IaC8Sxf03lWiC9rG80pgHqVzmgW7StuO9yIdCVib&#13;&#10;kJeEsCeeaRxAGhTww894gqzoNPgZz4Ks0qikSzEOnvNCiSid1y74ldr2AE9JWjJrF/FMCaXxBEhJ&#13;&#10;+ShdKazBznNK6O7SFVlp0ByeSQu6lfTYoZevDIWG3pyhpq96TngTJHMAz+wcb8vSuXRJXa/dEhYg&#13;&#10;bXtlFiGztryypgR3PEd7ZuUzR/yOJ+hi3jufJbqgbRyvzGpE6ZxmkXqp0raD+TyFeIC1CTmSEYEQ&#13;&#10;COKZkERuoyBZJarBzvNKSOfSJXW9dktYIFYPyRQAklm7UGZKcMezwNKl40vochUIPniCX6IL2sbz&#13;&#10;SmAepXOaBbtK2w7mSCcF1ibkJSGQwTMhhDRW4Ief8QRZ0WnwM54FWaVRSZdC0jznhRJROq9d8Cu1&#13;&#10;7QC+nhSu5iLuCQHIo3SlsAaWnlNCd48OCjvNgqzSAlhSzMlXSlgWqVtqJzzb7z6nSnlPq5pHYU8U&#13;&#10;8fXvlLfs7ur8Ff3fya8317f3/Nfr008PD3evXr68P/90eXN2/8Pu7vKWfv2429+cPdA/9z+/vNif&#13;&#10;fbm6/fnm+uVsMlm9pLcePu8vTxOTmxCPm7P93z/fvTjf3ZAnXH24ur56+MfAjoLCWKjbX/56df7X&#13;&#10;/fgPVQKVQtjGFGhEwO1S5icKrybc+TWmHN8jF7s6/8vu/O/3hxKo93eX5w9UopQ4mFVRNRdWTsvy&#13;&#10;4frqDuV0+e+k9T4C3O7jx6vzy592559vLm8fRvT2l9cEwO72/tPV3f3pyf7V5c2Hy4vXp/s/X4wh&#13;&#10;lVRYNUWycYnVz/ur16f/N9v8OJlsZ3968WY5efNiMVm/ffHjdrF+sZ68XS8mi830zfTNPzm8brp4&#13;&#10;9fn+kmA4u/7p7irJSv+1kvbm6ny/u999fPiBTPJyFBSGJkGnk5c3Z1e3p6lycApsJIGG4gEQkfo1&#13;&#10;Q8Jhfff78/8msMks9PfD/vLhnMoUn736SIWI038n4vzDAPMBWQb9/o6y3n348l+7i8vXp2efH3ZD&#13;&#10;tCByyZGAJ1xsdr6aLPlaNH3wp7PNZEqxrUOTDBVXo51tKPMNF+7ipHSL9WRJHysioLbB6W4/1ko+&#13;&#10;4T8IdhJ6aAn1EXmsSiSswO2OjY82KsNsJ9u3m7ebxYvFbPWWDHNx8eLHd28WL1bvKOrup/lPb978&#13;&#10;NP3nAb3h/UF5VpfkYs3p/8ZB5Ms9vIuGlJjFvuz2F6O5+K+7/e788v6e+urfPp3dXZJeKUvgIaEg&#13;&#10;LfEapVmH+Fgzo+DzlmZVBYXnVF99jAA+lLWko8jJlicZQ2JButVDkaPPZcNHpbiM2nYUfeyp2+fM&#13;&#10;i0kZDEjxJ3xfKOLpj1VRmLyh4ba5aG2zDOvzuu2URpsV3dIZhp7FmqZQKf8khp7pZrFZ8WX1oRrr&#13;&#10;ZsZX9r5Tt831yR9ZTPgP57Z0ptlw2yGu/huNtlQIm+59jWer5MFzWgXjYzZ+MBcUiM+ncOy1x0LY&#13;&#10;83FJ9IQh949eCJs3/0Zffre/vOTlAU3E6T+mD1RzBH6+VMTL7ZJzPZGPrreUuGwYYA4zhu+kELZV&#13;&#10;5JmmuyLbQauYKM2YMwWFig/pl2jfZRgJDvW9CeAD1bRZUZu+w5mE+orBiIaTTMUJpsaNAZmqWSVx&#13;&#10;Qi7bWiKVwsngRGe/uTGKGTZEon59IBuSQTWEoo93ZrU1izv/voWwrcqmRa6mFugqR1NOzlqjXiRo&#13;&#10;arKSqHPsoAH7UwphW7WdOZQ4m6ftDBwLlUlybtaGhgFX1+mIl2YR5SLtUgstlW6JcqBatXxVOuK2&#13;&#10;hjobMUUOGcCrBEuGv6vMShzIYfHygVfplHKu0Rp4nkBnA1liyUGmJ5Y/zPBHKzc3W9llommLKNO1&#13;&#10;gS8LYZvFqwMDjcpGnHNn1mgVGZJarqUyI+UclQ1WAeBVPqSeWD7wKgkSnURaw3KRAamlIccpZNvQ&#13;&#10;qaH19eLznUxnuBYdHhxoKBfk1PD4ItlRUyw51FAhbGsEVBmOLLGkx/fE8oFX+YyetxC2BZbKYGRo&#13;&#10;yHFF2TjdbDx8wh6klBbo85TO36eUluhTalsUmYDkXCeetCies0glK+7K2c9YpOQM24ivJMZsdCyE&#13;&#10;fX32+vQ/Xp50bXQshB1BSeU97uJZZD7u9E2VALnPU35e+pThfkSZLDr9iE4igtnEaHTls4q73T0f&#13;&#10;krynSQ8tlN+bqRhoiJXkY/CsnUuMJhOSnLRj7mYSimMh7AQ/tn+rxCZlVgv65gz2MvNtHAthU6q7&#13;&#10;5NXHQtjU08mlTs5uf6ZueCyETUNRGsHGvW0aNqseRx8EOYTxMmAYw8xB7FgIm7bHGLJDiNMY1zX2&#13;&#10;QgQEHX7VkUhIOQM6/IrnyAtU404c2Q0/4ymbDBGV7SEAqdaDN/rZB/CGpQkSa4AOouE5iggqR0g0&#13;&#10;GiQr27S1Qa4EvGFpg/QVoIMWeI7agMoRE40Gyco2bW1o6zVkm5wMoGSt1clkjqBoNkhWNmrrk+9W&#13;&#10;4xXLPOHr9sFLtrjP7mhUyQf8OirRfmjMRrjBC93BG08MBbGrl1SMamzXUwl0ZbMdlXANE69YVuIN&#13;&#10;XKU7VMFzVCmTeaKi3Sgd5ENztkr5ch5eMVXCzUkQgjeeSSWQOaLmdqN0ZbMdlRbBGye82xuxEsg8&#13;&#10;UdFulO4RKuEeD14xrRS92pU090RFu1E6yAensK3E27QKfEsl3hpWhOCN5+h4mcwRNbcbpXuESrRb&#13;&#10;rCQ1VaK9YEUIVfBMKoHMExXtRukeodIqqhLi1EvehUog80RFu1G6slk4Hsdqnj1QoGn6YwyvpPn/&#13;&#10;5zHGkyewqsL1/f7nD2+u92NUqx0X/qgowWcN+Btiyo7RJ1XcKnlKI/okh0f+ztEnqzVF+6V41cWW&#13;&#10;Do513J90R4QZi729QwAGfbDytvoUhWaHXSG5T1+eVdJhVRHIIU/MUu3iiovczhwObWo2ch+T1mrD&#13;&#10;Wdm6YiT3MA1G+qBmKMxdsZFHNNOh6nSlljybQfBJLY8+l6GqdxUfFXyCcJiakQo+WS655nTNSkJt&#13;&#10;y1RHnzRYSbgpwNSAu4o+aXCSeHeEkpAblisKYY9HgA2ofNBV8AnidGpOKvbEEKpdCLvyqDr2pIaq&#13;&#10;XQi7ZiWd3PBOFXuC6KGGghJ1DjVoCCUdnVevhiuoyBPDQVXoiS2VijwxYNehJ5PNGHpSa6hCT9oa&#13;&#10;qsiTjlQSdksq6exUCDtVpq1MqCJPDKkU7ghqaigovd0QS0We5Firmhd/2PKYb/GSg0wOtmrwkmO6&#13;&#10;4aUq9IRX04ZvVaEntZuq0JMcbNUQS3q84aYq9KQnVgB6FXtC14HGsKZarir2pFZRxZ50xKpjTxq8&#13;&#10;5Pieg8AaYkmnbzvqUvk8gsAarCTyhnMVhbBnY2xag1cAeRV8MrXlUpW0DEc1CmFX/VpFn7ThUsEn&#13;&#10;OTitVlGFnhiOymu73F+p4rQ1K2oUwq4mD6pGVk8uCX1bRRVj0hFLRZgYHqFiS3LQXA1XEVnS+pJx&#13;&#10;mY4DWrkQdmVEFVBiiaWQRyxfQ6yA0/PuhJDLtCJxP9AZjmoUwq50rAthVw5hFMKuWcmB3nDUshB2&#13;&#10;qrlb85LDjQG9UQi75iWhbztqWQjbFEsib4ilAkJykGHtEUU4SMtRVRzIoRB2pSHdVTw4hCWWdPqe&#13;&#10;WAHky0LYFly6EHZ7+VQWwramlXxbKHeOthWrQtjmaoVPKjIzw1WrQtiWZFNOwJC5GfBbhbArW04n&#13;&#10;0gCWonLUyaGZtY9xhZWAaHLcmW/W1uyrUQi7GixoYSBapGLTJmpqIWuhxkUQMrQ5cLShaGgty6c5&#13;&#10;B2492aQNjBH2WAibJv0Cz270GVdBPEDvkEorOaTSTg6p7DIOqew0DqnsOg6pHsA64X9c1DAKlloi&#13;&#10;9wVQK2WHNG4ttWh2uMatpW5uOFzj1uL807n/O1zj1lKL6j5Xta52SON961gIm0o/Rg2r1uF9ExRL&#13;&#10;8V6PVUtyh2u8b6mLIQ7XeN9S63SHa7xvqRW7wzVuLbV273NVy3eHNN63ioV8zwfUgt4RIG4ttbR3&#13;&#10;uMatpRb5Dte4tdR6v89VLfkd0ri1isV/YS06jw2Grh8LYQ+xAlTRMB0aVrGrPPeTwaupWtl7moeP&#13;&#10;x4yNN3ThzBRa9V4XTZRRxMdC2Lg7kUIP31OIl4UuzRmlPfieMAcTHwth13HXx0LY8CueDA0h53Y/&#13;&#10;PxbCTveXjoWw6etqjT501CRHn2MhbLoBY2KlyyEfC2EfC2EfC2F/eH36gXvMGDuZMlpyGCXn0uU9&#13;&#10;6bEQ9nhH9BDkOkatjl8xxGMeftWBoJoKv+E5csLlH/DCr3gmqlTGMUblxJOiyfFs3rlvFCJyGmzj&#13;&#10;gOjV+lJSupOUufbxzWSADE8NcJDMQThVIaalxDjYoi08pXs4RElLp0Hau6H5UiW8DV5Z+NkCD5ew&#13;&#10;+u3jRleMqhJTwwJmjk9BMo/s6xXCLkD3IAyq7ZFxkoiWrQsQE1nMIo4PAuogWb9NMKv0tJ0Vd+fA&#13;&#10;2EK6pAMkeI7dDhf2wA2/4jlSUfrHAecYVaWMZoYmHV+F/EEyp1FwKzXo4JzW85mxB3QmhLp4aqSD&#13;&#10;ZKWgbWaOE0Jrj6y4NYm28BwVWJWA4Gcbw7LqswUh7k/2lc63MYNkDtKZneNhEM4jKz/BgAfPEcUS&#13;&#10;EvzaAbHE3UMxqrdHR3G6kdF1CrqgWRxnBNxBsn6jYFapasNdXWm14K4IYUo8R4OHb+aSwvwt6yvE&#13;&#10;Ycoho6D8tuO1WYkoXYVkoS0uDpdq9AAvL+a6iHtCQPkoXSlsoRPYOS6ZsXTpihvQaA7P5DhDcuXW&#13;&#10;7KaDZVnx2YTSuuVcyPDMd7DBzvM2SOfSlWMjxMczQVnCgp97SIa9EsJ63gblXboJHaa17A6pk1IU&#13;&#10;nx4ZMdCs55VQI0rndBqwq7TtYI777GBtem9JCGTwHBHK9+jBDz/jWZBVohp0nldCuiid0y6HwzcN&#13;&#10;3UMyZbbJrF0oMyWUxvOxIJH/BLw3XqScDsypM3heCYxcugRM3yWoErbRB23Mc+oCsLYgrwiBNJ4J&#13;&#10;caRMAD/8jCfIYtkK5sGr/WjVcd6sRJTO868nVcKmEA05ULqIe0JA+SidZ5qU7sNxyoylS1dksIAn&#13;&#10;4Jk8gu6WaFzwe8d5y5LPJpTIZuGojuQYQTIPcLDzvA3SuXRW/wZUCcoSFvzcQ7JE34UyqrxLl9wt&#13;&#10;She0jeeVwDxK5zQLdpUWHcyRjwSsTchLQtgTz2T2aLqUUAqS2TaRVRoZrXrOCyWidF674Af0IFYP&#13;&#10;8JSlJbN2Ec+U4I5nAXmUrhTWYOc5JXR36Yq0NGgOz6TFusQFv9tYPqYS9hgw1Fc9Z7wJkjmAZ3aO&#13;&#10;t+UEOi5dOT4CIjxHKCtY8HMPyRJ9yyuzsFHlXbrY7CpeCXs8T3G8MqsRpXNcArmXKm07mJcln03I&#13;&#10;kY3IkQHJjYJklahwk+RFYOd5JaRz6UoXQ3t4pnZLWPBzD8mUUymr5EKZKcEdz0J5ly72gZovQ987&#13;&#10;LmkQWbPxnbhH0TkuAXaVth3MkU8KrE3IS0IgjWdCHHmswA8/4wkyjpWglUuQrNKoZJcA95wXSkTp&#13;&#10;vHbBr1SjA3hV8dlF3BMCkEfpSmENLL0hFbp7dFDYaRZklRbA8utlLPudK2EPQXjHxGV14jLagapL&#13;&#10;QFKoL4XRfKMSkDM6gpikoYruPFPF3SEG+VA+b7pczogoVS5dLZaU0mCM8vntRZMflUrv9y+4O9TE&#13;&#10;e4IbU6TXH6rgLl90rKs9DlHJba9lf1G/8D9iNb2Xh+KOy818OabPO3jnerukYrvJOafrDZWB0875&#13;&#10;pPR6nBZvOqN7h8Srl1xvTkgUJNSjxdXWNhuCT9B8Ommw0Xev22zk5TViQdnCGoz0des2I3lfzWQk&#13;&#10;7+wyNgZENOnJupm8VHKCDjOVm8DmJjHvcQvgTp/6g/w9XhJ8zg7RgJ5L0WcsTJeS4FuMJPYmI4m8&#13;&#10;wUil2eve9lOZ9vqUEv0+pca/uBUo+5lKvNfnqe3Q46mt0aPUJulRasP0KLV1Csr4jUiyoLzgMcYQ&#13;&#10;vzevDZEZJTmZilYkdjGf4jLheMpnF/OhWYHkPq4I35t348iqknzc6Ho/ZF4hAKqLijSUS3IeM1h4&#13;&#10;+y4kBQqoF5K29lVI2ktXLyR97ZuQ9PVRLySNcy33Wgd9x4QTZg46KKVH5VOs/f7y/OHkmpeNJw/D&#13;&#10;/79/fbo/PenG5fM4NcTl8yDEAh4WXONidIQO87bDr3pdpKnwG56SUxrsSHD8iudINQpEmoYJIRv4&#13;&#10;4ClbLWmeZ9k0mbyj/6VZg8oH/ajZ6bMmeh660BMmmn/4MuPUQ+uJZ06L/c0SPbdmopvJfMvJF87J&#13;&#10;7SlCbk1f/2ebiVJKg2KaKRNnDYmRaOFW0sgP81D6ekr5+koi/U2meUzNR02JuFZri4/8DlOv5xlR&#13;&#10;zUl/gtuM5MfXZCS/u3mWVisnP7omr/ZktGbWmozWKqpMWR3ROJRYTA6bcLUnow3JJPiWNzRmow1O&#13;&#10;En2TUxD9quh4wyPUjJT9ynCvYj7ahEulwerxktCbbqHmoB1DqsLjpGHb8zmIUZi77fp8tp+JbFYS&#13;&#10;/nE1UBtSZX82dSwSXLWlKlJbNaEvcloZjCTuwwql7j4qjVUH9bl0eYuXxryYc8v1RpH+uUepwe9R&#13;&#10;ysGnu4aJJ66ineODg/R5ysG/T6mt0tFIZYfu89TW6fEM22ghO0e/9bCN4vmq4umq4tmqOD4pd/eu&#13;&#10;RnwmZ1PGV4+Uzk2uX7CiShOVavVC3UKSk7i8eDGzD1BaN0nurR4p4lWSkyMwd3P1SL1EkpONmVwt&#13;&#10;pGTSGuoqktxfPRYJNvxEOmmthRwe/LFmiezVI/UfJVLS2F49Upp19ULSmb6r48yyMhglXZcv8MeV&#13;&#10;RaKPp/VCYeFkYlrYWy9oG/NHcmgB2661SNrKKZi/k0GHeprSISltJ9ChDidf4G8ai2SXgqV+p16A&#13;&#10;X5tKU/dTLySl6RskUHqGVTx9xk8+0aKZPovc3mGdLlfB+TDy8LNeLD/mBjXNDJIO4IGnbNKj4u/0&#13;&#10;AHqYsFzK61Yzv6wrfsdTSlcRYV+gRjAzRvsmhrxSYjcCIRrGcxRgWAgxWVjxNAU2d05G5w1ShYzn&#13;&#10;aZBMV5IBRJL0N1TRmgz/Sy5WbK5EzqTt9/e7z7cX1P3OXn26PLt4m/5+OLu6Hv8eEE7HTnzSNB6o&#13;&#10;Pvz64deTqwsyGG3F0dvHPRacM/91P+CyXHBtj8aZdD7Cb26yvPlEBacvf9zvd1/YHPd0mWMw+hMP&#13;&#10;/eja05pTZlPPWk03C8qUOVj68teHk3OqYb+eLen/4UR6uqIP6zgQf3cn0sNM4AlOTMPMH+tEmuZS&#13;&#10;9cZgPq+vfZb95WnOOVtM6TNCiztyztY+4HqzXvBuxbAP+Mwn0jTDHjrCoSicXhDS2nz8JsjFrV5l&#13;&#10;8NK8ZqPXF0029D0US5A2G7nsI0nax6J6xddmJNd6JiO5zGOlhq2jWje5Djd5FZuAJrPWJmANebEJ&#13;&#10;aHML4M7rigx8R82q9FvDFRp7gDVetB45NGgcJKvKb+MeVIORRN5gpPb/umvgYgews6eg9gH7PDX+&#13;&#10;PZ7SCn2eshP0KXVP6LWuTdKjlJ2i37q2TsGTpk/BHL1kQbk4Sqsvc8VJZpTkWHulD3i1fDyeSNNn&#13;&#10;prOn8C97Ik3DwbCWpcHRXsti0WEtw0ZnAhXWXnjKRWAa7Mx11fDRi63UWHICPdJqSfNci6Z/uRNp&#13;&#10;6uQ08XjCRPMPfyJNI3M98czn9/XE8+R29/bi6uGvu6vbh9+4THJnojI28plPpGnXoDMTtU4O5VR0&#13;&#10;ypUXhw2ZgpH+JjePm+TH2OQjv8Np3lefN+lPcFsg+fE1Gcnvbp6l1SjJj67Jqz0ZrZm1JqO1iu3J&#13;&#10;aINbAPj2ZLTBS4JveUNjNtrgJNE3OQXRf8KJtBnoWsxHm36qZqLs64bLq6pMplsUJ9JpVVFD9uQT&#13;&#10;6QYrif5jTqQbrEKu3ziRrlk98US6wSjg8sWJtIn68UT6pLveoPM1uaws1htyw4KmjFFK+SHoty4H&#13;&#10;pD6l/iT05JSdo89Tjk99StlLupTHE2k62Bxm6u9xhlWtHmkqLxeb5C28mlLHdvLM+HgiPQJ0PJGm&#13;&#10;YyVyphM61GB/0TscfkkX+tBIt/s3PpEmTZ7jRHrsp+VqWa/jU8AFzX7SXhB+xvP3XO7n7YPqsLkl&#13;&#10;XUWEfYHWiXSx3WBthVRH12gYT5xIs8lolPNwzBoFz5rHdYW5v5LOrUPG8/ygQAQKAkSS4Q95Ik0L&#13;&#10;iuMeyyWNnOlc7nAiTbOnxol0PsBvbrI874n0bEGXpFNISOtEejNZLLc0vRgO/Vbf8Yk0rXif5sR/&#13;&#10;uBNpmsg3nDYf2H8Dp50ut9sVV5ikz0HrpHrYP+S8o+y1mw1laiHT0ej6xCgKFd5zv//5w5vr/ckv&#13;&#10;Z3SXjbezrStWkSgg+/2bq4fL/cn11Q0pkEONnhoSNEY9Hje5qwGYl5rVJjf9x9TTm678XJvc0+Vq&#13;&#10;jfQvlHRovkkbz4gFmlFCii3vLYxD74RilrUXPykBABUDoq06LnTP3OTmRBlwMSZzkRR6n6PNRe5w&#13;&#10;LKYUJ1GzkVsb82GTuyWO3tZo8ZHbGVRqxlBLbmUYAsk9DFsgvX/REkjtblOlEEMitbnN0QM1RGpn&#13;&#10;mwphWJwCaKuN7e3MtL6Pt9rV5gIUllQByFWYRUcqH3QVZ8H1Cgypql3tGvViU3u2slgFYNdb2sth&#13;&#10;c7Xl5mpLu+0M6obVlDKiW2IFcOcl/iHmpiOWD7za0OaM2IZY1Z52Dby6ZMUZwy1WAeDVrjYnJ7Z4&#13;&#10;+Q5Pl0oOYM0ovbLFKgA8L/0y8D2xfODVrarZykSLcD402XYttXU9WwyXFFteqjaujVFUXaKaUWpS&#13;&#10;Ay0Ow81IGGIp4CmfrcUqAPxCAd8RywdebUxTalHLtXijwtFQ3ZCiTJiWa6n7UQbwS/VBpaRXBlqU&#13;&#10;OM8VSwJPqRAtG9KeyYGVJZYEntIlmmL5wK9ompYBZf80NFz5wHOR3QMryrBksQoMNbxszry6Rxqc&#13;&#10;NTZIKS3Q5ylt0KeUluhTalt0jojW0iRdnpR2Laj7Wtqmz1Nap08ZthGXeozZiCvyBSnDNuLMrEGe&#13;&#10;YRtRPrsgT1p7RCnDNtqEbbQJ24iKHkflDNtoE7YRF2WN2YiLj8UoOcVbkDJso23YRtuwjXgPMChn&#13;&#10;10a0CxMMv6XRVZ41EU58xImtnOpElIZYSU4QMDmOXGpyfaGUtGNy8wB1pa+TknMxOVbkNXd9PEt+&#13;&#10;w+Tm7daVvkrqX+ml0Vcqm06Y3tsJoWgQVi8kfe0rvTQWqxeSxvYBKtVuVy8kne0rvVTCXb7A6zgG&#13;&#10;aTwsIDepQKUBWr2QTGxf6aVxWr2QlKYl17iRUregrexf6aVRW7WQlLav9FI+UvmCf4BKY7h6AX5t&#13;&#10;OjYN5eqFpLS+0isPgTfa0rzoYTvk7aYKJRrYVQtJadpvNWCl8V2+kLLNvx/XgS1L0zCvXkhK5zO4&#13;&#10;WiRtaV6KsA601LBE0pam6+XjC2aPprFfiZSUpjwLVgva0rx2YJFobWC8QF8C2UKq8fKeVgDWC9rS&#13;&#10;vAwYWjCVpu+CaiEpnQ9AK1jp86BeSErTHTFLJG1pnrezSDQvt17QlubZ+fCCUnp0kd+QRm5Y0vJx&#13;&#10;P7kcK3Q4ipZH7zi9PfyKA9p0Ap2KgYMOv+KpqbJ342c8ZZMhorI9HBfXetDm5YAf3rA0QWFu0EE0&#13;&#10;PEcRQeUIiUaDZGWbtjYoAIw3LG1Qkxl00ALPURtQOWKi0SBZ2aatDW1yhmyTK/uWrLU6mcwRFM0G&#13;&#10;ycpGbX1ywVC8YpknXEM21el2JM3tRukgH/DrqET7oTEboSxlyRttYCjgzXcazzxR0W6Urmy2oxJK&#13;&#10;C+IVy0rhkoZBldCupxLoIB8QtFXKBefwiqkSCuKBELzxHK3EG7sRK+V2HZUyXdlsRyXaeQ05Hu/2&#13;&#10;KkKogmdSCWSeqGg3SvcIlVCbCq+YVoqWK0vTRk9UtBulg3xA0LYSb9Mq8C2VeGtYEYI3nqOVMpkj&#13;&#10;am43SvcIlWhbVklqqkR7wYoQquCZVAKZJyrajdI9QqUhaz4NunjFVAmH7yCEKngmlUDmiYp2o3Rl&#13;&#10;s3A8mu3+hijAd+84WiRNt1Xgyu+W9JeOQmn2f4w+qaNPaEevjj4Z1kopUvBvQ36fM6oo8Zfd+d/v&#13;&#10;n/GKpR99slotecHD0SfzxYyWguMSDjFUT4s+2YwHXbRvQtxkbIne3Px0QqvZgoKGVLEBydEnNRe5&#13;&#10;nTkcS9Vs6EOb2SAYpmYk9zANRrR6zozGU6SajdxapiiOllo048xsEHxSM9L7yS0+KvgE4TA1IxV8&#13;&#10;slw0RVLRJ7ZMKtGvAZKKPlmk2KOGVBJvPhOu7aaiTzpCScgtoSTmFF03HAE2hPJBV8EniNOpOanY&#13;&#10;E0MoFXyC4KEGq4CLq9iTjlQSdMM7VewJ4nQaUknU2/bTkSeIHmqwkqgbDqpCT2ypVOSJAbsOPZmk&#13;&#10;oK1arLnEva2hijzpSCVht6SSg8t0kQLAGlL5uKvAE148G97OC4s8EBliqciTHGtVi0VTIJ+XHM87&#13;&#10;cqnQE8NLVejJFFFNDbkk9G0j8k5whiEHWzVYSeQNN1WhJz2xAtCr2JPpOoW51XJVsSf1SKpiTzpi&#13;&#10;1bEnDV7yczqbmN5VxZ40WCnkEQTW0FAibzgqlyvIVsyxaQ1eAeRV8EkOTqt5qeATw1FV9EmOAmvw&#13;&#10;8kcbFXySg9MarKTPG47KFTgPcNElD2OMoFPQA50BPYflH3ghaK4hl4S+3RdVjMnMFktFmBhiqdiS&#13;&#10;HDRXi0XHmAfxDbGUzy9SGFiDlUTeEkshj1i+Bq8A8vTWQfQczNfgJZE3HFWFjuRgvppXETjSmrjR&#13;&#10;+aIQC8F8DVYSecNRVaTIbJ3C5hq8AtBvFPQduST0bY9QgSE9sSTyhkeogJAcZFiryOWHcz9ri6Xi&#13;&#10;QLgkudGtVRSIJZZ0+p5YAeS3Evkc/NhQUSJvOOpWOn2OMmzwktC34ZrSvskB0hz9WPOiyasgNFx1&#13;&#10;OpF+35FsOpGOb8A/nSj8qZa1YUuqdCpksxRVBkBoZktRaQFTNGUCWpWbogVsoJaxc8RnNkRTC1lL&#13;&#10;NL2SReBoi1vEBmox25VN2sBw3Kla0HZjGKdF4spOWOZUXaxwuGpz9LiqdW6fq1rrOqSyhzik0j4O&#13;&#10;qewpDqm0k0Mqu4xDKjuNQyq7jkMat5ZaHve5qiWyQxq3VrFY7nmWWjQ7AsStpW5uOFzj1lJLaYdr&#13;&#10;3FpqUd3nqtbVDmncWmqF7XCN963imkfPB9Sa2xEgbi21+na4xq2l1uF9rsVSvIeAWpI7XOMjIa2x&#13;&#10;D/MZh2u8b1HO+jDXuLXUit2RNW4ttXbvc1XLd4c03rdWcWupBb0jQNxaamnvcI1bSy3yHa5xa6n1&#13;&#10;fp+rWvI7pHFrFYv/osfSwWwwdJ3ndjJwMoVBmlGQPMGT9CQxR0HiyK2Ky+RZnqSnfs70ZuDnlKKw&#13;&#10;JT31YKY3g12nNN+T9DRLYXoz7HNKkz5J7wew04avfiOpbEewU1of/UZS2g5hp8K1+o2kth3DTqmI&#13;&#10;9BtJcTuInerkqDd4osxQ2VHs06I2M5/7DG/Y1i5SYfPxzvCGbW8KQJf28APZpzRnVG8kze1I9ilN&#13;&#10;HeUbfij7lM5a1Btwc1tzmkiqN5LmdjD7lOaT6o1kczuafUrM1BtJczucfVoUm/Pj2adFvTm+dssW&#13;&#10;tAPapzTXlFL5Ee1TEli9kTSn6oLjwX09ipDg6o2kuR3TTidR6g0/qH1Kqso2/Kj2KYGi3sDgZns7&#13;&#10;gaPeSJrbce1TmpyqN5LmdmD7tChA50e2Twl42UY7tF1exJjSjFW9kTSnyCvTgtrm/LFnv6J9eusN&#13;&#10;MplqI2lON5DMN7TN+SPNbdAX2HxD25y33oc37H5e1KGjq0HjG7bmNLeVevCVzKGNjuba5rQJNL7R&#13;&#10;0VyP7bwnzm2MiVpa91am5HJSKt76Ht7oaK5tzhvcwxsdzbXNeRt7eMPWnJxVSZU0p0uKlgVpMizf&#13;&#10;SEGC73MipXosIfdWbyTNc9hQ4w3dz/mCIeuxtTUvbgTyNvLwRkdzbXPeLB7e6GiubT7sCfMrvOdr&#13;&#10;oqWtPuz8ju/YdqcZtMRr2N8d3+nory0/nSQAplRRzJKtvCk4SRBMJzYG5WXBw3TOxqC8L5ivJHZm&#13;&#10;dOWVwRRa/n6q53TPcP2HOztd/0mDxiEidAzxHPs1giYPv+pAUE2F3/AcOVFA2eBh4IVf8UxUfOWY&#13;&#10;jB2jcuJJ0eR4oE5YoS08pY4hIqfBNg6IXq0vJSVPyFz7+GYyiI+nBjhI5iCcrJVdFG3hKaFziJKW&#13;&#10;ToPjqFgJb4M35zMp4SoWeLiE1W8fN7piVJWYGhYwc3wKknlkSVGn0RIPiNRBMOp/ENSRAGp7ZMm3&#13;&#10;gmQxizg+CA2CZP02waxSwIYad+fA2HLWkg5GxHPsdriwB274Fc+RisI3VQfBr3hqqkoZTYYmHV+F&#13;&#10;/EEyp1FwK/Xs4JyuEmbGHtCZEOriqZEOkpWCtpk5TgitPbLi1iTawnNUYFUCgp9tDLfUcGRgxf3J&#13;&#10;vtL5NmaQzEE6s3M8DMJ5ZElXp9USkgCIJe6WI0JQR4Kst0dHcbqD9aJ0QbM4zggtgmT9RsGsUsH2&#13;&#10;2Xz1FZwtuCtCmBLPsduEb+YWfQVc8AS3mJvlVh2vzUpE6SokC/ko9ll1efzcAzxdCM6sXcQzJbjj&#13;&#10;CZCCt5wpkWVTWIOd45IZS5cuKQwPQ3N4Ji240C6PnpW2HSyXBfwmlLgN7cjwzHewwc7zNkjn0iV1&#13;&#10;K4gKKEtY8HMPyRJ9F0pPCCjv0gW9l+LTI96LZj2vBOZROsdzwK7StoN5eU/dhLwkhD3xHHtQ+Lp9&#13;&#10;0WnABU9wizlbbtVzXigRpauQ1PJx1HzTH3qAc/iEHGJcxB0hsvJRur4XZXaeU0J3ly4p3G92uilx&#13;&#10;AdQ2llVGAgvKihC88UzuhowJfVFnFPTatHrJLZF5dkGrjlNmJaJ0XruUQ7ipRg/wlM8hs3YRz5QA&#13;&#10;B88C8iidZ5qU88JxyoylS5cUdpqlOxy6U0PLDpZ0wULBb0KJZBaODMiNESTzAAc7z9sgnUuX1PXa&#13;&#10;LWGJIFmi70LpCQHlXbpgipVVogvaxvNKYB6lc5oFu0rbjvciHQlYm5CXhLAnnmkciGZLKToNuOAJ&#13;&#10;bkFnQ6ue80KJKF2FZCEf+AE9/NwDPCVpyaxdxDMluOMJkFKAR5SuFNZg5zkldHfpiqw0aA7PpAVd&#13;&#10;lnrs0MtXhkJDb85Q01c9J7wJkjmAZ3aOt2XpXLqkrtduCQuQtr0yi5BZW15ZU4I7nqM9s/KZI37H&#13;&#10;E3Qx753PEl3QNo5XZjWidE6zSL1UadvBfJ5CPMDahBzJiEAIBPFMSCK3UZCsEtVg53klpHPpkrpe&#13;&#10;uyUsEKuHZAoAyaxdKDMluONZYOnS8SV0uQoEHzzBL9EFbeN5JTCP0jnNgl2lbQdzpJMCaxPykhDI&#13;&#10;4JkQQhor8MPPeIKs6DT4Gc+CrNKopEshaZ7zQokondcu+JXadgBf8z1M6Wou4p4QgDxKVwprYOk5&#13;&#10;JXT36KCw0yzIKi2AJcWcfKWEZbESelbCs/3u8+0FxUU9uWreEIl1zFtW5y2jBXldAZKWEgS2mbjs&#13;&#10;ecuWUgVICnget5c2E4rhHiLtzl4diudN6cIA/X6sAHl1QQncaH84GefD7uIfVIB2v3vgALSTXy73&#13;&#10;9Men3f5/T0++7M/uXp/e/8/ns/3l6cn1n2/vX59upwueGD4M/1gs13zBYS9/+SB/Obs9J1avTx9O&#13;&#10;qcI4//nmgf5Fr3y+21/9/IlaGgNLb3c/fn7Yfbx64LDFQw9L//hyfzc6Ev1x8uvN9e39K6IhKR8e&#13;&#10;7l69fHl//uny5uz+h5ur8/3ufvfx4Yfz3c3L3cePV+eXL7/s9hcvaW92Mvx1t9+dX97fX93+/LdP&#13;&#10;Z3eXFHKZ/DOX4OV5Q8OXB3c6+vK7q+trHkCvb2NDsVUN9XmrmQ7RrgevOfryCffx5YImT418kjn7&#13;&#10;5leuZrrcLrfjFsN6S9lnhq+BHJC/i2qmVqVOfWGzVfKTYhNyOhekb6TJ8zB/+fki2ZWu7AmqdnlV&#13;&#10;OpnPjOaUfKJdp5U+jZmKs4SMszuVkZOG7UyChIS1RCoPh8GJ5guZEwV+GSLRfPVANmT0aAhFLp5Z&#13;&#10;bc0KnRRAfiAzhJKAc+CRJVUAcpV0oyOVDzp/XrN+OcNejXqRZaNlP5VQkgNADAXpXuWhSQN2lVGS&#13;&#10;UsZZBTo5HiyL38adT6ozSU6w19AwgLvOKdkRywde5cygRHZWQcYiYUYLeJ1Sko5/DeBVlgwDeJUe&#13;&#10;g0/jLF4+8ConRk4YVwNPdxUPBrLEkoNMTywfeJ5dZn+YrexanzLnUtu1ymqmVvVKlfDC0FCllMwJ&#13;&#10;0Gq0ijQXLX9Q6S1mSDTWYBUAXiW16InlA68yWdB2sjUsF2ksWhryKVK2IW39WpWvebKd6QzgeRKT&#13;&#10;aSiCwBqXq4yS9cdCZaqgfF7WCPiUaqamWD7wKinF81YztaRSaSgM4PlwOAPfTanAxyRBSjnY93lK&#13;&#10;5+9TyrGnT6ltUaRzkHOdeOaJeOIJlXGyK2c/7YSSM2wjvn4Ss9Gxmun12evT/3h50rXRsZppBCWV&#13;&#10;vLKLZ5G+stM3VRbLPk/5eelThvsRXUfu9CPa+g6mhKHRVd73pUkPHTW8N+/T0hAryccIKDshDE0m&#13;&#10;JDlpx9zNm8THaqYJfvPedHk1eQx3f28ngjlWM6V8RcmraY3E+7qNEq7HaqaU9CV1Zjv5C6V0UL05&#13;&#10;dWdaaliw6gQEvODg/m+nfjlWM6XRMfVpO+kLpaSQdvBzvtDHQr2QLE2zb2G4sV8cq5nevt8xWDhF&#13;&#10;rhMH0Obl4Mc4n7bO43EjG3Q4NsdzDFkA1bhMJCPgZzxTZENqNEhWtmlrgwuveMPSBneQQQfx8BzF&#13;&#10;BJUjJhoNkpVt2trQJmfINvlGZ8laq5PJHEHRbJCsbNTWJ1+QwyuWefLtRRBCETxH+2QyR9LcbpSu&#13;&#10;bLajEu2HxmyEa1gl70IlkHmiot0oXdlsRyXcpcErlpV4A1fpDlXwHK2UyTxR0W6UDvKhOVulfMMC&#13;&#10;r5gq4foLCMEbz6QSyBxRc7tRurLZjkqLYNgw7/ZGrAQyT1S0G6V7hEoIxsYrppUQKQ9CWAfPZCWQ&#13;&#10;eaKi3Shd2axtJd6mVeBbKvHWsCKEKniOKmUyR9TcbpTuESrRbrGS1FSJ9oIVIVTBM6kEMk9UtBul&#13;&#10;e4RKq6hKCDYseRcqgcwTFe1G6cpm4Xg00fpKwYE8ebzdcYTKOLke65tSAFiaWnMo2Of91evT/9tS&#13;&#10;JtjJn2bbF+9Wm/WLxcfF8sV2Pdm8mEy3f9quJovt4qd3/0xTdLw/RCXdD+U3OdLk4dcPvw5RFnM6&#13;&#10;c6T2jtEndSQV7ZTV1UxzDOXvHH2yWs84UmGsZrodjUi++RurmaZSJ0MqPblPX55V0mEVOY2kkCdm&#13;&#10;qQBlxUVuZw6HNjUbuY+Zq5lWjOQepsFIH9QM1VUrNvKIZjqUDq3UkmczCD5ZV4z0uQwVjar4qDIw&#13;&#10;CIepGangk+WSC4fWrCTUtkx19EmDlYR7sU6lFCv1quiTBieJd0coCblhORV8QrGwQ4RAAyofdBV8&#13;&#10;gjidmpOKPTGEUsEnCB5qsAq4uIo96UglndzwThV7gjidhlQSdQ41qO2nI08QPdRgJVE3HFSFnthS&#13;&#10;qcgTA3YdejLZjKEntVgq9KStoYo86UglYbekks5OOaRTecGq36jIE0MqOcDkoKaGghJ3QywVeZJj&#13;&#10;rWpeNAU6HAFZvOQg05FLhZ4YXqpCT3KwVUMuCX0bLhV6koOtGqykxxtuqkJPemIFoFexJ1TNdAxr&#13;&#10;quWqYk/qnqhiTzpi1bEnDV5yfM9BYA2xfORV7Mmhamjl83XsSUMs6fQ9sQLIq+CTjlyqHIrhqEY1&#13;&#10;00pHFX3SdlQVfJKD02rkVeiJ4ai8tsuhD1Q2NJU9rMWSTm/0a1XopCeXhL6tooox6YilIkwMsVRs&#13;&#10;SQ6aq+EqIktaXzLOtX5AK1czrdBSASWWWAp5xPI1xAogz7sTQi7TisT9QGc4qlHNtNKxrmZazSaN&#13;&#10;aqY1KzmzMRy1rGZqrSY2crgxoDeqmdZySejbjlpWMzXFksgbYqmAkBxkWHtEEQ7SclQVB3KoZlpp&#13;&#10;2KhmWlmRk81n5+qJFUC+rGZqwcWXI3KbhqOW1UytyTzffMu82lasqpmaqxXO1ZaZGa5aVTO1JGtV&#13;&#10;M63gt6qZVrZsVDNtMJOjTo4YrX2M0+QfFDUcdsoJ8jMa883amkJzAv0DoWEDtYyliqEmamoha4nG&#13;&#10;mayFaCmetaFoaC1bVjO1ZZOdwHDcYzVTmvQL63Sjz7iU1cGQDqkcqRxSaSeHVHYZh1R2GodUdh2H&#13;&#10;VHeeTvgfV6aKgqWWyH0B1ErZIY1bSy2aHa5xa6mbGw7XuLU4iWgeTRyucWupRXWfq1pXO6TxvqVW&#13;&#10;2A7XeN8qrnn0/FWtuR0B4tZSq2+Ha9xaah3e51osxXsIqCW5wzXet9TFEIdrvG+pdbrDNW6tYzVT&#13;&#10;taDv46rW9A5p/LtFMc7R4U0t8h0B4n1Lrff7XNWS3yGNj4TF4r/osXT4FQxdP1YzHWIFqCyVDONU&#13;&#10;lfto7icDP1PJmfc0Dx/PpuvqZ8dqprv7k18pSPlYzfRYzfRV3T8odlH2KD+knQ5w9Bs0vR2C4IdN&#13;&#10;BRrt6jZoAirb4MnQcG3G7ufHaqap1x6rmdLX1Rrb6ahJ+tWxmiltYJtY6X5+rGZK28QWVsWlwGM1&#13;&#10;02Gzlofs76yaKS1CuJrpeNvoEOQ6Rq3qkOrDrzoQVFPhNzxHTigtWsZ2FlSpFleMyoknRZPjITh9&#13;&#10;tdEWnlLHEJHTYBsHRK/Wl5LK60F9fJ3GoW2QzEEY1UyHhF8OdLT5P44ywBXPZHnalqF+5TQ4ElXC&#13;&#10;2+CV1Tst8MqbXxAOz1FI3OjqSwmqSsw2M8enIJlH9vWqmRagexAG1fbIUn31IFnMIo4PAuogWb9N&#13;&#10;MKsUsJ0Vd+fA2EK6pINf4Tk6Ky7sgRt+xXOkovDNQMcDVaWMZoYmHV+F/EEyp1FwK/Xs4JyuEmbG&#13;&#10;HtCZEOriqZEOkpWCtpk5TgitPbLi1iTawnNUYFUCgp9tDMvSnRaEuD/ZVzrfxgySOUhndo6HQTiP&#13;&#10;rPwEAx48RxRLSPBrB8QSdw/FqN4eHcXpDr0+Shc0i+OMgDtI1m8UzCoVbLjz1VdwtuCuCGFKPEeD&#13;&#10;5yu34Ief8QQZKRyY3FCYcsgoKNTpeG1WIkpXIVmo8aRqpoWfuYh7QkD5KJ1nmvT5c1wyY+nSFTeg&#13;&#10;ASGeySOGROE03a206DhvWbbThBK3oR3Vcbk6SFaJWqgEdp63QTqXrhwb0R6eCcoSFvzcQzIZKavk&#13;&#10;QpkpwR3PJASUd+kmdJjWsnvJL9EFbeN5JTCP0jnNgl2lbQdz3GcHaxPykhDI4Dkinu/Rgx9+xrMg&#13;&#10;q0Q16DyvhHRROqfdp5UpLXzIhdIRImPp0pH/BLw31ykN2sbzSmDu0nEUiL+HsElklba29+bUBdDI&#13;&#10;grwihJvhmdwSKRPADz/jCbJYtoJ5Iqs0KtmlFBWO82YlonReu08qZ0oBNXKgdBH3hADkUTrPNAlL&#13;&#10;xykzli5dkcECpsMzeQTdLdG44PeO85Z1O00okc3CUR3JMYJkHuBg53kbpHPprP4NqBKUJSz4uYdk&#13;&#10;ib4LZVR5ly65W5QuaBvPK4F5lM5pFuwqLTqYIx8JWJuQl4SwJ57J7MiDAn74GU+QhVKQzLaJrNKo&#13;&#10;ZJeGaM95oUSUzmsX/Epte4CXVf1cxD0hAHmUrhTWwNJzSuju0hVpadAcnskj1iUu+N3G8jHlTMfg&#13;&#10;kb7qOeNNkMwBPLNzvC0n0HHpyvEREOE5QlnBgp97SJboW16ZhY0q79LFZlfxcqbjeYrjlVmNKJ3j&#13;&#10;Esi9VGnbwbys22lCjmxEjgxIbhQkq0SFmyQvAjvPKyGdS1e6GNrDM7VbwoKfe0imnEpZJRfKTAnu&#13;&#10;eBbKu3SxD9R8GfrecUmDYf7peSUwj9I5LgF2lbYdzJFPCqxNyEtCII1nQhx5rMAPP+MJMr4e7K5C&#13;&#10;+ZpfeyJfskuAe84LJaJ0FZJFu+BXatsBvCrb6SLuCQHIo3SlsIVOYOc5JXT36KCw0yzIKi2AJUVO&#13;&#10;fKWMZbEael+tnOkQCHtMXFYnLqNBtFECMlfMbGYue95yprMppSebjIP5bLOm4qYcnnOonjelXcEp&#13;&#10;510aypnO6NLSGL2D9GV3+/uH/7zc3ZzwH69P95fnD0MI6tkvlAxvJAUJs73fXV9doLbj/f7nD2+u&#13;&#10;9ye/nF1TxM/wv8RdkY3p9X6HhHt0/5M0OPpt7bd0w6lOuJeLY9Zuy47AOOZf+B+c4/Dkw5f/2l1c&#13;&#10;vj49o6qsg+PAsaiqKt/SoLUJ7RaMG7rLzXw55s87+CeFmkw4kw27J/nyhurAaQc9/zw6KHsfnFJc&#13;&#10;QDoUOKR4PHEp9cvJUMWXeMnceTJfAV+8n4+p9CUJieqyoZm/oGmy0RdE29LIu4YkSVsefW+tzUhe&#13;&#10;WDMZyUu7jA1le2tBRNOZrJvJS2Un6DBTyQlsbhLzHrcA7vStP8jf4yXBN1xhGsF+KsG3GEnsOWdj&#13;&#10;C3iqEHKQ3GCk8ux1r/upVHt9Sol+n1LjX1wLVJ1IWqHPU9uhx1Nbo0epTdKj1IbpUWrrFJQ08wte&#13;&#10;iSQL8pB0l27DjEHE7817Q2RGST6Oo+/NCyTFbcLxmM+u5lNcJRxnEVQpdhyBq2tPdOFOCjPudL03&#13;&#10;b0nRUC7JecygQb5zGZIiBdQLSVv7LiRtpqsXkr6URdPSYKNfSBpTH7Ze0JdMOGPmoINSmqxPWP2G&#13;&#10;uhzDcMCB+TREDgIeVlzjalTHmh9+1QsjTYXf8JScuJ1RY/yK50g1CkSahgn7a6e2ZM+zbppMrNrh&#13;&#10;v9/Ec+jPx4lnPfGk/lNPPHNe7Dy9pIXG3V9253+/P7ndvb24evjr7ur24f716ThOfqWZ6Ha54qRj&#13;&#10;w0x0tlrT13/sIpjR/oaZKKXAIF7yCylnokNmpDnNggsa+WGecqLL6axmpL/JNBet+ciPsclHfofT&#13;&#10;TK3mpD/BbYHkx9dkJL+7eZZWKyc/uiav9mS0ZtaajNYqqlRZHdE4ljhPlIfpWoOXRj7NuRuSSfAt&#13;&#10;b2jMRhucJPompyD69Yy0VlHNSNk/DTct5qNNP1V5sHq8JPSmW6jszx1Dqsrj1Ht4GdbQM+L6fLif&#13;&#10;fcJmJeEfVwO1IWch1y8yXLU7ZJHbqqlekdTKYCRxN1xe5bHqoE6pCw5QWbw05sWcW46mRf7nHqUG&#13;&#10;v0cpLdBdw/DBYjZ7n1IO+31KOfj3KbVVOhqp9NB9nto6PZ5hG1FNwShKYRstwjaK56uivhiUk7e1&#13;&#10;YnbnQzmbMr56pHxucsEzTqvt1SN1C0me1lOY+lfrO8rrJsm91WORaIMcgZdG5lKKeonkTjZmcrWQ&#13;&#10;kplx6JRFkvurxyLDhp9JJ621sBTnnaNhbWeuHqn/KJGSxvbqkXK/qReSznYtWEpWIl/gjyuLRB/P&#13;&#10;cSpamYw6lXohmZgW9tYL2sZ+Dh3qYqqFpDR96owWqKepF5LS9EGzXtCW5m8aK23XgqV+J1vgb9fw&#13;&#10;gqk0dT/1QrK0Tp/zDKt4Hjp4FU/TB27vsE6Xa+98Gnn4uVx8D/r0V9TJvWn2k2AFDzxlkx4Vf6eH&#13;&#10;NsOEnnCJX9YVUuEppauIsC9QI5gFRfs2hmwL8goQomE8sc+RyMKKp6khOQs44SlVClKFjOdpkKAu&#13;&#10;yQAiSfobDqV7p3qRQ2n7/f3u8+0FjQhnrz5dnl28TX8/nF1dj38PCKdjp1Y1Ler19PZxj6XeY6Gu&#13;&#10;3DiUHoZftXMiN1me91B6Pp/MKBJp6ICr6WZB35DB0lxY7ZwOBbeT9ZojqYatltV0RR/W8duArRYc&#13;&#10;OQdPpfPZMvdKdqn8H5IXDeeNdXW3yfbt5u1m8WIxW719sZhcXLz48d2bxYvVO0qv8dP8pzdvfpoO&#13;&#10;1d3G48qvUBKOquk8zYnpG/nw51vaEaM/9vjjA/44uz3/tNu/Pn04PRn/fPNA/yLSz3f7q58/0Tn/&#13;&#10;+Mm93f1Ix7Yfr4aD/kNXSr3uy/3d2MHoj5Nfb65v718RzevTTw8Pd69evrw//3R5c3b/w83V+X53&#13;&#10;v/v48MP57uYlHftenV++/LLbX7ykC0ST4a+7/e788v7+6vbnv306u7ukj2NyRDpAvrqgfDQLLi5S&#13;&#10;Oy391wRPc2fweZ12ut5OFlzHgb4am9V2S+OqctrFZLXgpfTgtMv5nJLXfKdOO/TWg7uc7HfkUWTA&#13;&#10;Xy739Ad53v+ennzZn929Pr3/n89n+8vTk2t45h/LackbGk6bN/+/gdPOVsvNhKYRg9NuFktacWin&#13;&#10;XcwmvPQdnJaCFakIyXfqtAMwR6ddcP7FhtPm2dQ3cNr5cjJdcGp6HmkX0y3VQdFOu1nPuEbG4LSb&#13;&#10;6TyvBL+76UGOJPywu/gHfSy/25GWRriG0+bZ0zdwWjk9oOnKlsqcaaeV0wOKr6eSMd/pSDsofhxp&#13;&#10;F5zIvuG0efb0DZx2ttysqEjiMNIu5rM51Q1TTruk0TePtKsFLdW+V6fNMQjf+0hLq/aG0+bZ0zdw&#13;&#10;2vlyMdlwYQOaHrRH2uV6S2KOc9rveaTNezrfu9PSXLLhtHn29A2cVk4Plsv1giKJ1Eg7o9x8nKKa&#13;&#10;nXazGW9p0ObUE2e06n7Fv/o1DDr4IyieMCHYThd8tD7uGSyWtCjAZlf6ZdzwSr/8G2560Yl4w23z&#13;&#10;/OkbuC3fzhjqPZJbNt12Pdly+aTv0W3zPs4jR9c/vNvSiW7DbfMM6hu47Zz2X3FmabjtnGO1v0e3&#13;&#10;zTs5R7fl+2qHI4bmudgqz6G+gdtO1+sF7dcOM9vtejlfFkcM3/MkIe/lHN1WuS2v3uvRlv5rmlN9&#13;&#10;A7edrWmOwOXLaZJwdFu6+frw64dfh4PL+XhyfZzbVge6vH5vuG2eU30Dt5WThKbbUkKH73WSkPdz&#13;&#10;jqOtHm2bp2PrPKf6Bm47XdKBGBcW5SVZ48b8bDEdw+C+9uSWr9W9e5c2hNWOw/VtJPbLfv/m6uFy&#13;&#10;f3J9dUN7ITltxFMDwShm9ri90Iqp4Squ4xD8bn95+XG3vzlZLsbic/zBarryc122my5Xa6TpoVxT&#13;&#10;c4qr0dthNA/eUsT2uIm7mlCkOv0uNsSedNmOwrbo+tGcGx5aOySHoK+RiL//dDLm8JFXSEgWQdHm&#13;&#10;IqP4F1O6KFSzob2SzGY+XLZriUO715mKL7/UfGirMFNQISJDLXmlwhCIBpLMyBaI1kaZqi2QumVH&#13;&#10;WTsMidQlO4OThJrqn1icAmhzzH6Wezszre/jrW7Xcd0RS6oA5DypiEjlg847npkTl6kwpKpu19UO&#13;&#10;VVyum60sVgHY9dW65dxyBnW1ru0MXB3goCHl37fECuBOuWUEr45YPvDqYh0nQjfEqu7W1cCrq3Wc&#13;&#10;KN5iFQBe3a7jnNQWL9/hOf4mAz+jrNoWqwDwdHFI8OqI5QOv7tLNViZahPOhybZr8efloCEdxxsa&#13;&#10;cvhcpjNGUXV1jtbD1khD8XcHXoZYCnjKqWuJFQB+oYDviOUDry7IUdYmy7WK63Gtb5e6F0cJUC3X&#13;&#10;UrfiDOD58CEbZz7fWmhxtHmmawNPuc8OJBShY9mQbu8c6CyxJPA9sXzgOfQ5S86TBcMfKODoQNfW&#13;&#10;kGP7Dqwom4HFKuDxHL2SeXUvi3Ky4CCltECfp7RBn1Jaok+pbdG51Mp7bjGNeJsjSClt05WT5+1B&#13;&#10;nmEbcYXPIM+wjdZhG3FC3mDrYRvxNnqMJ8f0BynDNtqEbUQhVdHWwzbiQIKgRmEbcS3eIM+wjf6f&#13;&#10;va9briu31XwVlS+nyvFe+3+nyhcddzuTqnNmUqf1AmpZtlTHtjSSut01qfPu84EEuAAugmDaTk4m&#13;&#10;2X2z5N5YIPFDLhL4CFI5lTGedBpokHLYRqdhG52GbUS4I7+f2L8OlgHD7KpPpEJPiPZcpk0ymCyO&#13;&#10;+WKK1eRQAZHL0c8luT1GDOmIPMX8mtztIWI4F5HLjnzJ3R4hht8QeUplNbnbA8TxQW7MvlrY+CA3&#13;&#10;JmHzAsvrlwFDPM+8wBL7B7kxJZsXWGb/IPfB2pf2caQk/yA3JmjdAu3W0guujXGvrnmBhS71Mxdm&#13;&#10;w3RtXmCh/YPcmLXNCyy0f5AbpbD1C/FBbszh5gXxa1doTOXmBRbaHuTWVQSQtTIvsNAl3LTQEiZ2&#13;&#10;8wILnQ+Dtdwb87t+gfYvZLi8D2y+YC1Nu5T0gi+0tTRtRdIL7ng+WksjQJpfcEc05n4jAwudj202&#13;&#10;ZbCWpr0DdQl7gxzFW6gVXwLdAheEvcQOwHvBWpq2AakFV+iTtTQt9tMLrtD4PJgusdA5J98SGl8J&#13;&#10;/QKt26mFfBCg+YK1NK3O0wtG6PziVxQPTPFFKjsAl6P+zUfi9Yn0lC9GW/Ov9ty6XCgvdPKrPPm8&#13;&#10;PN8UX7xbfpanbnKIqG5Pjq3rnmamCF4m/ckbniRybbvQSdfkmbkJVdBJaXSQrG7Tl0bufZY3PGnk&#13;&#10;Km6hEynkmaURqqCb0uggWd2mLw1Cr0O2KRc616ytOIUs6Kg0O0hWN+rLU+6JlVc88wxfHcz30wY9&#13;&#10;Le2O0kn/RH8dkRAPHbORXIJa85Y2sstNQhZ1Vdodpaub7YgkN0rKK56Vhm+ypHwCpuioq9LuKJ30&#13;&#10;TzToi1TuGZRXXJHkHkQhFN7yzFaiwO6ISKXdQKRCVzfbESkdhIJW5RVXJER7jYeKKPJkkYQs6qq0&#13;&#10;O0on/ZPmOiLJlWTyiiuSXJkmhMJbniySkEVdlXZH6epmfZEoTGuU74lEoWFDKKLIM4tUyIKulnZH&#13;&#10;6f4KkRAtNj11RUIs2BCKKPJkkYQs6qq0O0r3V4iUKtQOjKW8KFSEIoo8WSTJ0UddlXZH6TyRsAL9&#13;&#10;impEb98SWoS3DBUihZa+g2VfpvV29Yf16eXb/fHwcvt+u3t5OqyOL1fT6Q+n/Wp72n7/NpV9QWdR&#13;&#10;sSYtzdPtF60yRCjAhh3MGQC4BADiU7pEn/QPv/790Cf7/Y62MgSh2mzX2Armbagcx/pt6JNjTnQh&#13;&#10;bgJuGltig5u3gOHUFJhSVViR0CdLLjqcmdJSSzbQeWEjYJglIx3DdBhh91wY5SzSko0OLQPF0RIL&#13;&#10;K87CRsAnS0Y2ntziY8AnAodZMjLgk9222SXaRQ70yZR3dpRk0Cdbxh41eqX1TYm7pd0M+sRXlLlr&#13;&#10;xOuU1jnQdSkF2OhUrHQDPhGczpKTwZ44nTLgEwEPNVgNuLjBnnR6pZXueKfBngh6qNEr7eht+1nk&#13;&#10;iaCHGqy01h0HNdATv1cGeeKo3UJPVgzaWnYLZcjmMdGW0CBPOr3Savd6pSeXacsAsEavYr0b4Alt&#13;&#10;nh1vp41FGfROtwzypGCtlt3CEijmpSeZTr8M9MTxUgM9mQTV1OiXVn3biBQJLmqgDbyjLixqZjrH&#13;&#10;TQ30pNetAdUb7AnqVWSY21LEBfZkOZMa7EmnW0vsSYOX/pziHj3PuxbYkwYro3kBgTUk1Jp3HHWn&#13;&#10;Z/iCTWvwGtC8AZ8UcNqSlwGfOI5q0CcFnNbgFc82BnxSwGkNVtrnHUeli1eL069RbNJx+v2A6gmW&#13;&#10;P/MS0FyjX1r17bFoMCadbhmEieMRyGeqbglobtmtClnSWokgcalYbRkG1mClNe91y2i+060BzaMH&#13;&#10;ul+uFek63mIhx1ENdKSA+ZYyVsCRlrroVFxpbi1gvgYr7fOOoxqkyPrAsLkGrwHVG4RIr19a9W1H&#13;&#10;NcCQXre05h2PMICQAjJciljBQVqaR75v1jzdRO8Ma4MC8bqlnb7XrQHNo5id7pdrxZPWvOOoJ+30&#13;&#10;BWXYUJdWfduKqchD8dSCflzywuJVCeC46rQy2hdYZoubdnxH/dPK6B9XmDu2nFbaAJ6gxgC9rmkL&#13;&#10;uF0zJsCu3O3agA3MNnYj+MyG1sxG1uua3ckKcLTFbcQGZjPb7Zu2geO4k9nQdtGOk9nUBqTaGAGp&#13;&#10;NUcH7IkbkpXD97mavW5AqkdIQKrtE5DqkRKQajsFpHrIBKR60ASk49Yytx31uZrtcUCqZ7KAdNxa&#13;&#10;1Wa551lm0xx0YNxa5uRGwHXcWmYrHXAdH1tmU93navbVAem4tcwOO+A6PraqYx49HzB77qAD49Yy&#13;&#10;u++A67i1zD68z7Xaivc0YLbkAdfxmRB77HmdFXAdH1vmjEjAddxaZscecB23ltm797ma7XtAOj62&#13;&#10;9uPWMhv6oAPj1jJb+4DruLXMJj/gOm4ts9/vczVb/oB03FrV5r8asch1DkLXaW2ncZAMg3Shn7TA&#13;&#10;0/ToMbJuPnh9wvFZTY9xTvQu8HMCClvTYy1D9C7uk9Z7mh6rFKJ38esTFn2aPgawI+Br32CR/Yus&#13;&#10;UdDBvsFC+xB25LDtGyy2j2HHhZr2DRbcB7FP1YXctFAmVfko9gloI62rGMY+IXVi3mDJfRz7hMWi&#13;&#10;eYMl94HsE9aM5g2W3EeyT8iu6DdiKPuEXIt5Q9xcUssLSDTq2ts3WHIfzD5hPWnaYMl9NPsEZuYN&#13;&#10;ltyHs0/VFYMxnn2qbhmMAe0T1pq6VzGifUKHzRsseUZfYO5aahcdN2+w5D6mHZko80YMap8gqm4j&#13;&#10;RrXj2gP7hkxu/uwG5Zg2WPJ8Q21bcmtzWnykCdSf4bBG1W3EyPYJijdvsLdjReDg+SesWM0bLDmQ&#13;&#10;V+4b1ub0sSc5EKf33oDJTBssea7x19QVlrH6DfpIUxv4ArttWJtT6D294Ute3T5IEfb0hi851ram&#13;&#10;Vyw5EHpur6zNEQTKbfg2x0pXt8FVCS9zoZa2rqzNuSDcJU7MuL2yNqcAN0l+7EhubU5h7PSGLzmc&#13;&#10;1cjBkh99ybEY1m8wSPCy1GReziXIbJk32OYFNtR4w45zOmBIcuD4oKer6kQghZHTGx3Jrc0pWJze&#13;&#10;6EhubS6Ffy8p5uv2y1o9RX6pmWnl2x0raK2vFN/N73Tkt5afVqyAqVyksdRyfVJwxSqYcKeBJ099&#13;&#10;WHBezvk6qM8LliOJnRVdfWSQoeWXk13T5ZH2Vcd/aLDj+A9PGjPINUM884wmoMn5VwsEtVTymzwz&#13;&#10;p8EjQjh9Rn4oLQoPeTIvpgrwpNJkTqhDV8JFnlrGIaKgwbYefNg0e0Lh2tdvIZPuy9MqeJAs0DAf&#13;&#10;1SouKm3JU6suIGIpgwbzrLjovK+8DbC82lU85ckhrH77cqJrjGrRTasWYRb4lPQsImNBg0ZrfUiX&#13;&#10;Ohoc9T/paNADETsiGzsGCEiksa/II8/sgdJm4IMiwSBZ3wuE2UJOX9Vydk4Ye85a04mw8sxCy4E9&#13;&#10;4Sa/yjNTAb45oEChWghjmUmTga9K/wfJgkaFWy1nR898lLAwjhRdCEVceVpND5LVHW0zC5xQpI7I&#13;&#10;qlOT0pY8swD7WiHys6/DExoemVjl/GRf6HIac5As0HRhF3iYdC4iY1mDVmuVDCix1rvniNLRoAdF&#13;&#10;7ogOON1kvVG6QbMEzihSDJL1GxVmCxF8ny1HX4Wzp+4FoZhSnnnYDJ/MrcaKcJGncBtzs9Jq4LVF&#13;&#10;iFG6hSar/gH7bIa8/NxTOB8ILqxDjRdK4S5PUdLgKWcUsmx21mEXuGTRZUjHAouHSXPyZClwTV57&#13;&#10;/HV0uavU76pSTkMHfZDD1YNkkWGEXeRt0ruQjsWN2q3VIpruabLWfqjKqBMifEg36L3Ap494rzQb&#13;&#10;eaXofJQucAlht5C2o3M5zy6sXZXXhGJPeeYRNHzcvho0wkWewm3M2UqrkfOKEKN0C03a/hFqvukP&#13;&#10;PYUTfAJBksI61HihlMblKUoaK11QlCSmFjbyrNhFTimyh3QscL/Z6VjrRbrl63JRkcBT5YJQeMuT&#13;&#10;RZeKCf2urgHHbVq95sZkkf2k1cApixCjdFG7KNbbFKOncAJzjDhv6WzUCRF+lC4yDde8CJyydC+k&#13;&#10;Y4GDZnG0xOpFXKGjSxywMOp3nVeKWQR9kNoYg2SRwoVd5G3Su5COxY3ardUyosla+6Eqo06I8CHd&#13;&#10;YImVPdMN2ibyStH5KF3QrLBbSNvxXilHIqxdldeEYk958tQrZVCEn/wsTyGrBo38LM+KbCFRTccY&#13;&#10;h8h5RYhRuqhd4VdL21M4F2kprEONF0oRWp6iJBZ+lK7urMMuckqRPaSrqtJIc/JkKXBY6q+deunI&#13;&#10;0NDUWyrU9EUvBW8GyQKFF3aBt5XehXQsbtRurRbRtO+VpQuFteeVS0rhLs9szyJ84Si/y1Poxrx3&#13;&#10;g4IvxtbCRp7CjieWwCuLGKN0gUtI6aWFtB2dbxjiIaxdlUsxIiEUkeXJoktto0GyRVcddpFXSu9C&#13;&#10;OhY3ardWi3Srp0kGgBTWoSoLpXCXZ6XLkI4OoeuFtPCRp/BjukHbRF4pOh+lC5oVdgtpOzqXclLC&#13;&#10;2lV5TSiakSdrSMpYCT/5WZ5CVg0a+VmeFdlCopqOIWmR84oQo3RRu8KvlrajcFx1aF0t1HjUCVH5&#13;&#10;KF3dWUeXkVOK7BGdCBw0K2QLKUSXwJz8jQqWjV2h5xU8e7z/+fM7YJx+86155bru8w2Q9gZIrAob&#13;&#10;F5cm4Jp7bd6b26vPH26+e3y8/3J7c/Xu6fWLDCYzL9A/qITcxU9f/v3+3c3rF1c/P98noJyUHbt/&#13;&#10;//7i19cv1uvT6cSRMJxuwCWlXC8M1egurkGAIwzA06Kjf+srINPljDKE/kEK7iVo37ng3rLgHhKA&#13;&#10;Dcctt2M273v81o672W+oeBAWNTjGI4X1UhnFf3nHBTgd8/XZcZeOC4dpOG4CPpsJ9ArT57/dX//n&#13;&#10;08Xn+2/ruIfNOtWWgN9utqf1IZ8Mmv12c9riJE0uF4lyRDj+m+HFMnE/PD49//Hm/tMF/fH6xePN&#13;&#10;9XOa2K9+AbI3kwoJfbJLnVICtJr/kSCu9H+k8Gjuw8+Pd69f/OW0Ov1w/OG4fbld7394uV29e/fy&#13;&#10;u7dvti/3b4GT/X7z/Zs330+pcKl56VtWO8VH6bf5MLbfz3/6jO8i/niUP36SP64+X9/eP75+8fzi&#13;&#10;Iv/55hn/AunPD493H26h0QzZ/3z/HT6Z7++SSueRhItj6R9fnh7y+MIfF79++vgZ/+sBTd4+Pz/8&#13;&#10;/tWrp+vbm09XT7/7dHf9eP90//75d9f3n17hk3t3ffPqy/3ju1f4qq7SXw+P99c3T093nz/8eHv1&#13;&#10;cANTsh/i4333jqDWtJFo+GxZVP0dJlvts6f1cYPKR7DN2WezsZ5//enXZKsNYjpnn00+i4Rl9ll9&#13;&#10;H3RZTi1dliYudvwfsW7Nih1awR73hx2fD5oOJ8yetW9u1xPVeKL16/a0Am1a4WL2kxn1N1XgBZQY&#13;&#10;5XkIAZFGQvv658NhtacirHuc/KjIkIsrJZK26VbbBi996P2wR4ttXsgFFl4br1/4phSiw35/cnhh&#13;&#10;ZVfINjsq6droF76iheiw39D11C0ZMXEVMsCg27z0sfbD7pSK+zb0ZeoZrVP540bHTDGjw27jaZ+w&#13;&#10;7KVr61ROt8XN6H97TFWgWn3TBljvHUFxGGdu87Bdu5JqE/jctA22q71nA3NB9HpDZaNbkmorbFer&#13;&#10;VM+4ISkdy5715pkUh7ZnKoxIz29Nqd7JsynOq2tukyepqdY7ea5LSNsiAUpfrx3fJSBQocPptbbe&#13;&#10;KM1aqDZHVBNrjwRTtNftmjbC5rjZOcyqskRNg5qSvZvj5A0EU7bX65gpQ4SPv8tMjwNXZ7S6nXXW&#13;&#10;4WYs4PbNWAATiKc0PRm5vkYIGtW3tedrlOMpdGtvHCDSN1Nt9kfPO+zt0d4YNeWFNvutZwVTxNed&#13;&#10;P0xZoc3O/7ZoK/jctBXWR2/6MKWE3GkXX/BZbev1wbGoqSDkfhEotlUshTrEHjP9QXC/VaaS74Sa&#13;&#10;xu3RjuD73Kb7ETWlfA+eNU2VIP/jrvWPi8ydfukx4C46cCvd3PvJ42UqArmLoaoYULtbppgvPk7t&#13;&#10;qdZUAPK7pVXvd0tPQT4v7fquukwtX1f1ptCPa0ZUD5hVv/M+m6a8j+teprLPyfuWmHK+yIW3dW/q&#13;&#10;+aD8iONfpqAvThg6zKzyvUUVLh2ddeHOFQTGKMPbnytoDz2Tees9U9B3s3PlrIr6OkozJX07M6yt&#13;&#10;6+t958wt0J3Z31b29QxKAf2ijw0yU45FbW1fz6J0wFpx23omNeV93RUayilobgdvBjIFfifvG2zK&#13;&#10;+3YWQqbGr+O5pr5vZ4Fm7nj2DGqud+51TI8DX0xjAn/taMr8uiY4GRP4i2Rb6Xft+Yet87s5nryv&#13;&#10;sK31u/a8l+pBKBfxNxi22u/aM4Wt9bs5Hb3ZMlWKKJ7uTkpUR2Lu33a19YbXRFUkRvhpe/S2jnaX&#13;&#10;7M1zk90mdza2Zp/szugTMuSzGIfd5C3ZsGRShO7nhupWaH4Hb6Fla/+6n0Jb9/ewx1zRXolQPbi5&#13;&#10;YfczTWXgZrLDfutNUbber7uEoLJvmp8bnMHxM0XoLm+oxJvm5y7uqbLbTOguvaic20x2OGBcOvoz&#13;&#10;u+Z+OUGzdQ5ItVUCUm2ZPmm1ja6KFJo7tcxuOuCqLRSQaisFpNpOAam2VUCqPy0BqZ7RAtJxa5nt&#13;&#10;dp+r2XEHpHo0BaTj1jLb74DruLXMNjzgOm4tyouXz0rAddxaZl/e52r25gHpuLUIMjsoltmpBx0Y&#13;&#10;t5bZsgdcx62F+nrDYo1by2zj+301e/mAdNxaZlsfcB2fCenozaAPEAp9lHTcWma/H4g1bi2z8+9z&#13;&#10;Ndv/gHTcWiYQEHAdt5aJCARcx61lQgMB1/GxZWIEAdfxVYaJFfS5moBBQDo+E5rAQcB1fGyZAELA&#13;&#10;dXxsmUBCwLU7tpDdHS0xjSUrQRke7p8ID3mJwD4SxZd+gT6sWzU9DEH0foHCqugwVEz0gupZFhqs&#13;&#10;Sg5DeUTvl2asCg5DLUSfkuDQwpJ/VW54rklIGer2G7YkJdcBuyyw6EYbtiRlqUfoS12VG6Y7XUiM&#13;&#10;Tonpqtww7dzSGx3JraUpl0lvYPPlSl7Zmo2N7ZX7hi1HSfur1EZHcluMkgsQXMLNvDawFDYeyJJ3&#13;&#10;SkwjEaXfGCgxXZUbpjQhyYFMoNsra3O6jyS94UtelRumu0bSGx3JbRlSLt9xiW2E2ytrc9pFUBsF&#13;&#10;g7/03arc8ECJ6arc8ECJaayktT3o3o7UK1/yqtwwJdLSG77kSHzpNmhFTm9kWF1znGN5bd5gm2Mp&#13;&#10;7WkXP5k3ZHLzbY7UmHmDJe+UmMaa27zBkmN56/bK2nygxDSa123QypV01SkxjUrX5g2WvFNiGh02&#13;&#10;b7DknRLTVblhSiGlXvmSV+WGB0pMV+WGB0pMQylajoES01iymzdYcqRuPAtCjeYNljzDDpu+i+NR&#13;&#10;+o2BEtNQvHmDbd4pMV2VGh4oMY1VvWmDJccyx5O8KjPM5dkuOyWmqyLDAyWmqxLDlPkgv+qUmK4K&#13;&#10;DA+UmIZbaMkHSkyjgKd5g22OVISrK2vzoRLTcDrdylCJaWwM7Ds82Clt4PbNWn6oxDSc1rbDKuiV&#13;&#10;mMaewbwzL+f8VQ0SjvYddgAK43vyYFjYd0QHtsR0WnACWP0B/kRHiew77P4UjnfbsV6QAvLknBRy&#13;&#10;d9+p/EAWdhRWd9+p/EBuD6HQuftO5QeyuKPwuHonz09fUWab8HmpyjYB8EiD8wHKfGo0EUArgrlE&#13;&#10;izOJPeyIHEEa3bsdhmDupBDIM/NEcoIJywwoBPKUI6tCWO46EAJ5MiEvOXY7rKF6TUuF3N0OG4Ue&#13;&#10;IUA+uY9bTEhdQq4GvNti4dol5E/9blNK8osQ8szCAPmUmsZxOTmjJgTyrAmxyOs2jbtMaN5dn5AE&#13;&#10;7BLyhmsNpHOfkKuIhoSAv+Wmj1gP95pGgpgJ0YcuIVcPXh+QYO4RCsNDuZhB1CfPrEZud5SsXKIh&#13;&#10;XOSZuZVWyzpTfpdnppNPCDK7fVUXxRywl+rJW1R9wDW2PUIku7OqAWfvE4o7hITiYHvsFrpNi2/v&#13;&#10;cRHCECFVcBgijBjyOJ0ifuywlK/stSszSTDXCVk005UJrN8oT7EI9PT6JhNsMMfJhN13K/kCjFEN&#13;&#10;NhmR8RcikBNZ8+TI0aTPyo0+IjwsIovy/EPXPfWMgIGdOoeTImN0kWMyv/Wgo6/DkSMMw7Eoc1o4&#13;&#10;usvEUjYRMunJk79cZQ5H9K2nxHnyQ6ijSyhT1WF0fg7o/kZfhaBVgK7y1Bx9jWbFBF/BQngMvquA&#13;&#10;VOWmj4gL9lRdPh/hIkH85ohdXJejeOIJgbkxwmhpxBzjxZYQRss3ucVity3hIPFpeWbfBtQo6XG3&#13;&#10;g0J7wgBDxISD09wO/3U5yry/2wVTncz8u13wXZLJP1zTF0I+yYN9gqjl29QcWa1wIYQotKrZMFJz&#13;&#10;xH//a2uO5KAlnSg81xwxNUcoMrY4mYn/iUFhzl+WA/A0Wswv9I+hk5nT7rDb8lVhzaOZ6+3+sCYs&#13;&#10;Ip3NXO9R1FSmpK86mrmeNkCe42xX+sYbIJcBBNxebPP0q0kw1RfMADb2DiOdAU/HQBqcECEpnPZe&#13;&#10;j3TSe0ewugYjhE0KI1c0nedOB7QajLAwK4wI4txSkc5sY1ne7pGBmXqcDMh0vSVMaKNP9G0tnXKl&#13;&#10;MwDTTTrN1uI1pHIDLt2kE0EtXkbrriMglDV3H8hhR0it+Y57auWjT21m5gzmZr/fO5Y0oFKfm9b/&#13;&#10;BkdmPW7a5V1BDZ40gdrbXkaf42J11wYGTbpBFTCvb8YInnfgg67axOzgcdNWcP3WoEdpIDncDHTU&#13;&#10;HVDmGGZHUnMS0xvmlHqdlUtnP9tGMAcxvcmHsrIzM98/KNhQ6LwpkXaQhajjuhUutDlxUCq38PLH&#13;&#10;lDmDSQdTGmOdcrwjrPQQ8Fhp3XcRLOPIT0oPl+71eWoj9Cm1JfqUejh0KWnpPNZPcyizz1Obpk9p&#13;&#10;rdOBc5vjmX2eeprqUw7bCJHFUS0N22gc6zkO9ayObnb0SeHDMbubM5xdfY7DPBGh6bSOLc8gEKxC&#13;&#10;o+RtoI8Dw/DVyS2ogNJUkpZYwEqqa68xSxC57ByX5DY9BecicolJL8ltZgp+Q+QS4lqS18nJTI8F&#13;&#10;W94aL17AyNbCcjykgwCrwCeILKYe+cnCCnsS478q6EkM/6qQJ5Ik9HOEFfBEMoR+grC65lrSg1jr&#13;&#10;eGq1Vo6hXxXqhFY0ZGgf+VWBTmLgV4U5iXFfFeQkhn1httC+FKO+KsAJR6E7oK8KbxJjvjCF6C61&#13;&#10;IV9fndZNuy3K69IKhNqbc7YcgKVdDuwpAZX5d4nacJaKg1lBvJ4mW3ALwlPcZhBfz7NhlKbJVFgy&#13;&#10;dwNi3CJ2cV0y7j42B12ydDYNYmJL0qXDCjGpg5d/KhRmlUur0jFCrIUTYdQybYMyYSAKrfszYaCa&#13;&#10;7EkQOlJ1IYwsV5oO/KDIEngVbSSTKIGPFm2Lz4sx5NkeGfLrt4livsV/XhSTxmkpoZichv5Ps2Li&#13;&#10;Ny1+mAJh5/ClxCRLMUQ6I7EMX6YpwgQpS/gS9Tt/eHf3/Of7u8/PX1kreSCeedge6ZxgimceVjvs&#13;&#10;sPOn/6vimUhqph18hqjoYKU+3pP33DlNpGn04jzXZKID+NQvTYVOlyX8OkWxlpz01tbtkl6Np4JH&#13;&#10;KCBaN4ZZbm4sh1iXPdLbJNxnSzv3JSe9Q+Lg4ZKT3sByBGbJyYQ0XVatmGaDl9Y5hw6X3aIPUlED&#13;&#10;xzQbvIa0bmOaG0db9B0qLfq+YGOaqZhTQ/XmqHzHRbX2OW64lLId01zqrBXTbHDT+i8xzQY3Y4Ec&#13;&#10;vG1wsxbgcFqDm3b9zS7FuxvctA02x+3kDG1zPH6TKkg0jFDFNDlC2uibtgLVrWiOpnZMc8nNxDQ5&#13;&#10;QrqUtB3TbHDTViBHavfNWmG3dfRmgpruvGGjmhIibfRNz0I5RNoQVM9Cm8PBm61NVHObovtLZias&#13;&#10;mSrzUPB22TMT1/TmfhPYLPHWBjNtAmfyoGMtZfLoDCoT13Q7ZkeBO6awlZgbdVVm9H90XQOAzJlZ&#13;&#10;qrHRGFEmiFni+kuVmRAmln5trzUn1lPhm7Y1abVclOt+o0zgstc3PROtU/WPlqTWBu7cYQKW7ncK&#13;&#10;oYlZgpL5aehNG4EzP8tRYMKUqDjpzZImSOl+XUyAEm3mhMiybyY8yRmzRt/0QEA1dGciMnFJn5k2&#13;&#10;Qird2xrs5sy5L6Y2AWecG0IOGcAcMneXQ9jQKqNDr82puzpa3h4BpsSc67PVeXKHlXZ/dzBVh8gd&#13;&#10;Vnr+cUe5OTnuroxNdTlv+iF4RpkIXBuak+LetGjqygmUYekPABvNLXrzta0q5/pDdSq86Q2mpFw3&#13;&#10;B0Cg36KLPqX2/D6l9v4upSkv16fUo6BPqRemfUptlT6lno76lHpc9Cn1rNSnHLYRAYHGrGmqz3Vb&#13;&#10;T3j9Maa2Bl3AddhMthJdwHXYULYeXcB12FS2Kl3AddhYdDht0K5YjY+TDo+phM4d9AGz5e5rgFJW&#13;&#10;o1yHx5WtVxd0YHhk2ap1Addxa5k9eZ+r2ZYHpONjy1SxC7iOW8tAjwKu42PLbNcDrt2xNZ6wxoeU&#13;&#10;YnijhUvwNdXkMAMSCH7CGqc4NDn0S+QSz1xkiHG2QJNDcUQuiaAFOT6umhwaIXI3YY1ViyaneYTo&#13;&#10;/YQ1zjSbF1hajH8nFYvDz+YFltdPWAM9b15gif2jraj3al5gmf1zrUjF6BfihPWpsjAL7Ses8Uk2&#13;&#10;LbDQfsIaX2bzAgvdqVWCvIp5g6X2M9b0ndZvxClrOsNt3hDXdo1NX23zBgtewvULf6VCsuYNlhyo&#13;&#10;N8eh6Btu3mDJO7VKcIZIvxHnremLbt5gyZGCcHtlTU5BHRpJCNq4b1ibD9QqwfA0vWLJy3nYpXYx&#13;&#10;kPUbfAajV6uEU+gy+VGcheRAHMWTA2PftMGSl0Rmo1fW5lSJP7Xh2xzThWmDJS+HUxptWJtT3IPa&#13;&#10;QFzDlcPanM9u9mqVIFKve0XQqtSGb3NMSuYNlrycP17KgdnJvMGSlyMvjTeszQdqlQCBo9sYqFWC&#13;&#10;qc+8wZLjeJGnXYB2zBsseadWCWZL8wZLXg4YNiS3NqctP9kDm3q3V9bmfN3VZTkn1GjD2rxdq+Qb&#13;&#10;QFrwZU6QFoTJSAszZMUm7gsMYCaQHD5jWvjIVyGUn+XJZIz+icjw2SGdBmdQy3HvPnRkDEjDPSs2&#13;&#10;kY7LkxWCvQI6RluhbGz5WZ4iZyYD0xGy4JQqbXvQaIQWETIs/QYapaO0PTIGKUUwH1YbMlxdbkKG&#13;&#10;5UCvUQENRcf32T+Qf+uyo+PEpLkI4oMo8BDd3wCExJetRz0sgJyYkKKZJHOgmwIFQqqzq0RKcmaO&#13;&#10;gfFmwtAZKBNCfQyBUoyoipy14J8QeQ6EoTDuwGD666FX5Gw938b1YlnqaPIoegzmomLBsgaSSUie&#13;&#10;eTKilGaWOeig0AXTbvHFYBan7GdqN6ITyF5AJ6NvQSYwsuX3a4FP875flFVKfe3PT+Oi04eV3CxQ&#13;&#10;uWALI5XLGCwLMjGxPNnU4mMhHQ+sEC/IwyWs3EEpbhI4RiqKZgKYaRmA8ZAehl3KtBPOTzLjhYTs&#13;&#10;NRHKlVKgST3hrFwIAzxs8cQQECueHRLKMORcswuxlXEY0clXNWpYIMARHRcmib6AQhZ8/2SpEYJ6&#13;&#10;s90CT+C1V/RBy8vayKOZKhggmSoab0wVFN7h7oezQdJFMLewYoMZja0UzI/iGosp30574mn9yVv8&#13;&#10;tk+1+GRIU/KVwbh4uHq+TcWW6Y9UKY62Yj/ni91pH2VqKTw9fvjpzcfHi1+uPuJwQPqPFwqG7OPn&#13;&#10;sZILxKD1/leXXEj7gTNmeYlZRnBqeYE7NvFY7bmg5Te3qKJ4893j4/2X25urd18LXUadshUBeegL&#13;&#10;e9wdV7kW0HyD+3p9wjoe35gEXT7i4ynRCIEuPzxm97ygP16/eLy5fk5b/qtf4MB53Sok5MEFNE81&#13;&#10;R8z/SN8F+j9NFP3q9MPxh+P2JT4OP7zcrt69e/nd2zfbl/u3GKPfb75/8+b76b9IcbnrPz/evX7x&#13;&#10;l9M3hd4nuPJvcGPMlM9/+gxD4Y9H+eMn+ePq8/Xt/ePrF88vUB6T/nzzjH+B9OeHx7sPt9Bojod9&#13;&#10;vv/u5+f793dJpXMvuAjHl6eH7DP44+LXTx8/P/0eNK9f3D4/P/z+1aun69ubT1dPv/t0d/14/3T/&#13;&#10;/vl31/efXt2/f393ffPqy/3ju1fr1bRKfz083l/fPD3dff7w4+3Vww1Mya44Q+2x+F5C7dM2nUnz&#13;&#10;Te0Fak9OYH6hf/iVQi7ef7x7+J8iNzpJ9fd3MOWeD/Ot1xsUCOEiHnCWi2sQrFGEiYAh5KfH43GL&#13;&#10;eHR2PvFTPY2Kb6pDoPNF7dB9SfDmq8OoVE9yrZkII6IQYYNGCKdpk2vSavg8Rnghy1fRNnhpSMe0&#13;&#10;STdPt3hhkzfzSlfWNXjplPOEyyWdfmFPMvNKFws3eOlE87TZEpSx1S/sAWdeCdXe4KXTy9Mm3Qzf&#13;&#10;4mWQAPn+5AYzg7afNumWyiY3o/50E2SLm9b/4Uj42yYzo3+XmTbAYe/p3yDu8/2IrZ5pCxwSzLjZ&#13;&#10;M20BTIcAHraYaRMcgC9vi0npxGLOjA5rMDOJ/UNCh7V6Zq6lo3owLVZG/bgq0umXVr/HSit/7w9K&#13;&#10;7f2+iFr5qEfk9WtI+chrzlrdp8vIW/oyQHvXLQzMfr8l0H6T2ZD3m8ohe3dgmtoh7sA0IHtM117P&#13;&#10;tAF8ZtoA6chQU0qt/3wzaMPJDMQ+YSxbvAzGfu1NiwZhn0CWTV5G+950jd3f7BfpfFWTl/Z99zOy&#13;&#10;BNg3eWndu583g6/3hqS5tR1Kb49vg653ZwoLr09A0oYZDbjeVZcB1+er6Vu8tOpdMxpovesSCJTO&#13;&#10;ZnTnaXNlu+uqBlbvuqqB1fu89LTjDiEDqnd5GUi9P7YNpt5nppXvzzqm2oc7URhEvT8fUjRv/rId&#13;&#10;D213NZB6f6Y297ZP+7XDTOvf/4YYUL3XMYOpP7jfyQWovuH6BlPvfycNqN79TlKKq6i1068h7Ztr&#13;&#10;2w9rOivXmsQMsN71Cwoxzz1zVzwGWu96rIHW+2sxA673mWn391eJlJ0vAvjMtAE6q2EDsPe56a/u&#13;&#10;tElXNrdMQHG2uW/etxLhhJmqs+43oHp3yqZYd2mzsyMxd7a730tza3tnr2RubXe/mOba9s4uDqHQ&#13;&#10;WQb3ownI3kxF6ncGwhk8r4dIH18L4N2s04BUGykg1ZYKSPWQCUj1uOmTmi1zQKrHT0Cql68BqZ7M&#13;&#10;AtJxa5mT6wHXcWuZI+wB13FrmWvf+1zN9jogHbdWtc/u1GSzV8AHHRi31j84eF6H5CazF+9rwOzH&#13;&#10;A9Jxa5kD8AHX8bFldugB1/GZ0ByID7iOz4QEnyof8oDr+Exotu99rmYPH5COz4RmNx9wHR9bZl8f&#13;&#10;cO3OhEiwDNY8rA4AICSIqPqlZH4WqNIa/p/JBbi3ICd4JSVqBKQNVRB7gQ026C0kGEISvaDLGvQW&#13;&#10;EAxnI3r3FEkN+6cvapLXFbiG/ceFD2vYPxLPuY2O1BYOzIiQ3tW3Few/rn044YopbQn6OpHkCO/m&#13;&#10;5ElDtxYCHlc/JFSaaYMl90+TTBXsHxji3Cvf4hXsPy6ASHfa6V7RTE+SI7bqSQ6TmTcwL6Q3fD+v&#13;&#10;YP9xDUQ6B2jaYMk7x0mwojFvsLN3jpNUsP+B4yQV7B8IjCR5ga4svQSOpHs1cJwELmfeYMkLVqXR&#13;&#10;hh3lA1ffVrD/geMkFex/4DhJBftnZNhlgVI25LA2HzhOgnNVWlcUCyRP7BwnwYDQbwwcJ8EqybzB&#13;&#10;NgcIxxsfGELmDR7nBYO+lByDzbzBNu8cJ8HSybzBkhfkUKMNO84HjpNgmOo2Bo6TIO1h3mDJCxC+&#13;&#10;0Strc6o5QRbsHCfBFGDaYMlzGpxQQr8mNAUecs0mFln6jYHjJJg0zBts8wIXXraBycO8wZKXS/wa&#13;&#10;b1ibU1CKJEfq3vMrTDemDZa83FrVaMPanIJL1AbCR24b1uYDV99iVaZ7NXD1bVXqmQJBqVdG8mzJ&#13;&#10;r7gklMK9dPImxeyohzMyOUN5EwEalqAeWpxJBJPGqF+eIQngwKoTAnkyIeP8QkK5qZMCZF2O69I0&#13;&#10;ZrdsNWlSnrlp5GSSHikc2CfkgycUhewT8mqOgp+DhMCjd/vIHBHpHaPLGDBYRmSVJ8ss/MpXRX6X&#13;&#10;Z0UXtcvHXoAK6PdP6IJ2BTYZ8ZPrzhDo77YraE0ADbp0hP+BZ0dkeTpAqqLLLFMhO9Kl4iYjMpEA&#13;&#10;OaAuO9EIEk99Oj5YFNHJPXHIinX5IYeSVIdU3BgdFpEjHl8+HeKY8mQH5TFZvt/yszwtWeB2MhUE&#13;&#10;CGGZWgKIcJmq+j63kakvIOP5rO9zMjePUQWjQa6si8hYgEF1RGR87jiyAc/akUX/Ov8Y9bbIeaXV&#13;&#10;0cEQDC656zcarIUumiRYx+FkInKMzWFjE+IYVTQfykwdzMEybUaNIgE/NPOLhqMPjkyH0QcMWdTc&#13;&#10;7qAfhwsA5kdZ3P78WgijNUpZHkXOzCqM11FsO8qYdvtYZsZorVcmqohQpsdwmTkTZkiuWkl9q9MW&#13;&#10;/7AXXKalFCGszxdc2gsusTdtnLZIn22DTi+4dZSI/8anLaYTDlDkqWq9X23X+YM1n7bYrJPnEoZ9&#13;&#10;s8Y/ZNEmGHY5SPFPf9YizSy/wYmxaP97nbX48PsPjw8/pmMXH6yj4ZuQHe2PODr1cLHb5nDIl4dE&#13;&#10;90d668+PWD3T/0g8/vxIG3UxMp942OzXqw0HhvA92q/yucPZWabt6XAkvBG5y+l0gD/RfIxQ0O3/&#13;&#10;zocmXBbXtz/wsQmHCSbM3B0c3FCdJIv8PU6YIDSyPGFSzt9c/69fSIMk6tPDv91f/+cTbUXMGKZ/&#13;&#10;PIHm4qcv/37/7ub1iyscnkkBm1rLx/XhwAkGnHVa7QA5TEqUcyXQ/G5FEaR0AOq035XFmXD6TQdL&#13;&#10;cpX96STnrdonS1LJ7RwO1Sls2LxkTxP0sMVHZ45z+dYlI0yJhVE6udFipJPF+QqIJSMYrDBKRyNa&#13;&#10;jHR+ONdMXzJC8KowIpR/i4/OCOerJJZ8KlRMm5E5R4IT1ABZ4WBRtr8yiFa3KxztokrPceLY4TWk&#13;&#10;cYN92W4I/NXql1E6AKGOkFrtYOMw04qfjke6trSlewN1cbkZlMt02lNR/hY3c4zEFdSgW6bTgcp0&#13;&#10;N7kNmYCuXyuGIjYeN+33rnPQ1DHETVvBc1rsrTUzX1A9AryRZLArHRtgXzA36o1vA1mZTmvPBOY0&#13;&#10;iTfrGKRKx9fMaRJnKjT4FH9SpV1QMZPHymjfHU/mKInDahyJMg5Ewdddi9DBeI3DUMzdDV1oCZai&#13;&#10;o63rEdHnaY3Sk0ibps9TD40uJQXklEt0WjenTvo8h21kLnbo89TzVZ9y2EbmJEqf57CNzImUPs+u&#13;&#10;jbD0HEQpVcnHHLD3UUoYarRkFNQRTIV186XEWRZZRIw3TQ4rELnsyJbkNueIQUDkktdYktuEI/yb&#13;&#10;yCXovyS32cYYoVQlGzm837mZFUALLS6CxqlHWIrQ4rqRXwbewrzAEpd41FIGm12O0UkYobqFGJxU&#13;&#10;3S4bY5OA5zAtsNAIrjlCY9iaF1jokr9aCA38h3mBDe3XuUUkUb8Q45Iwls0L4teuY+OAmXmBhfaL&#13;&#10;3GJkmxdYaHxTPS1ZS1NGOg01497Zp74i052WgKnIJNbs1ME5jZ3TRlLGUbIp8+82vSSRz34GhyOu&#13;&#10;Qf6DB1oQD85TVZCuyERRYSduMKpxxL3HGpuNJiqQp1UZbzdgI/ldnkyHHUIyakiIxX8mjFrGuj4T&#13;&#10;QqLsV9KkPLlp2jOTP4WaEcJAz7SjSAwDo9EaOtFFLoDlcaILEm+08k104p8ipzytSWqqbxPI/ke8&#13;&#10;4zS56G8I/p2mLS28cwBwi0AN/pELrvAvuegK//L/YeEVrMWWYbES71+Gxb7hHaebOE522FBGKMXJ&#13;&#10;NqvtsYySbxAnA4yBY5sqLKOW73mnCYQbJo5uoKzFSEcNPEYY+GWvkM46thjp5XfeSC97hJmhMEqx&#13;&#10;pBYjvebO2/slI2g6ZqQX2jnosGRkImVul1qhsgYvvf/xeWmNc6iswWtI561QWYOXVnuKmLbUjqXr&#13;&#10;rNPtbkORsgYvo/kcKWty08rnSNmSWxUpS4GVFjcbKfP6VkXKdnQ9XpObsUAOMDb6pi3AcbcmN+34&#13;&#10;rj1bkbImN20Fjrs1+maskKN4TW7aCt4QqEJlKe7WYmZCZd7ArEJlKfbZZKZt4E0XNlSW425NZtoE&#13;&#10;3iRmY2W+55pgmcvMGKDDTBsghcuWxjThMo4utqSsgmXN4WnCZBz2bPLS6veENPExjhU3mWn1p0ID&#13;&#10;jYmDbsgoUzZxcQYnduIzneeypvZKj5lWvzuaTCysI6eJhG2RMWqawNRf6ZjAxMDc+dZUYOk4B1bv&#13;&#10;s9rc+dZEvjj23LKoqcICYzqS6kHgfleA5Rzoma3CQkW8Wv0yVVhcndGOtrgaJYaarPQIcI1pSrC4&#13;&#10;rLTuXS8zBVhcViPeb6qvuJy02r3Z2pReSSnQlqpM7RVvsiBgR1G66wym9orjVrbwSspENHulte6x&#13;&#10;0pNOx99N4RWPl/b2boTXVF7pUuJjMCutT6nzVH1KbYg+pR4CfUq9FupTWqt08gp09qU4TJ+nHhR9&#13;&#10;ymEbUfBhrHVTnKXbuinQ0qcctpEp09LnOWwjU6ylz3PYRqZkS5/nsI2AXhy0UYp1jpnzfOPp+cZT&#13;&#10;Ov486lmUChr0LLMb746B4MbT8SQgSoHp5EQOmvtJQHyZNDlmoZSZ8DIZ+DxpcmiCyN30EIqEaXLM&#13;&#10;HUTu5kkA3tPkmBaIXCL0i1wS4tiaPE4CAjFoXmBpYXsncQOgonmB5fWTgPiEmRdYYj8JCPC4eYFl&#13;&#10;BqzI65K1b5wExHdNtxAnAfF5My+w0H4SEF858wIL7ScBq1tHCeZDhvaTgNWto3ESsLp1lGIQ1ALg&#13;&#10;OI5aq1tH49IEOK6qhaZYQmrBde7q1tF2EjDllfnAclV0hIIC1AI2/Z4M1tK0808vuELTR1ILMVCW&#13;&#10;oLp1lPbwqQ1X7PrW0YGyBDjroXvFJ8V6t1xWt44OlCWobh0dKEtQ3To6UJagKj9CyQDSVTnKuJjQ&#13;&#10;6vIjA2UJcKu41hWnbru3XFqbcw7vslOWoCo/wrcAXWZkaAsKQVeNm16x5OVY41JyzMH6jYGyBPgM&#13;&#10;mzfY27GfdIbHhGnbvMETW6csQVV+pF2W4KsT92kvmxL3/HmdE/M25VkSqDNBOzdaCOVneWZ+Ywl+&#13;&#10;PilV8lbCQ57ct6z3KFecqaLMc6YKE9mZLErxc/+jFD8rA7EjdhyRT57WBmGCX7LYIaGkxcOWJc8e&#13;&#10;STKdKB6JKSYm/MfHFrAokfeJbkK6vxKDEIwggdIsyASF0EDfiGMIcMEdxDWhOKI82SHFf4Sf/CxP&#13;&#10;IeMZftHVmo7RF2V9Ib/LU/gxXTDi86QGZwzGfKELR73AVxCa7Y9U8Yl4YLFThENVLMJZDB8GxAUh&#13;&#10;IjqZc8onVHQsz6xrASkFU1NeGEZqyVSRljNVYLNMFDgA90pWqyKZPI2EgW+yugJHZ90HVGLKmkwG&#13;&#10;Lmz7T3nrGNaSWBedUUTL65uwOF2iiMqByzOKKDnOGUU0I610ENrLR59RRDyoqD7nHC51M7SEfi9B&#13;&#10;1U5ernXebgmgOKOIaLI3Y1Zbwc1IUyRutsIZRaRTl16a+4wiwvkkGezmqJ2nsTOKyI7NM4qo0oee&#13;&#10;hVzgyBlFdPUJhRwuzygiKOGMIjJf+zOK6OPV6xf/49VFN+dOhbvKaqdPqWekPqXeHHQpzyiiERud&#13;&#10;UUSjPkp3MAy6M12+MEyKDO/YIDmjiM4ooie6m/wy5+f8UgJnFBHhAM4oIqxZgAQQuMsZRXR5RhF5&#13;&#10;2A2cd9XYjTOK6IwialzxcUYR4aYLSj7TWJnxBZy55wRpSbbOBDYp64IbLNkZRXSfpqRnWvNIRj9I&#13;&#10;1YtqxxEHAUSADgBmzE/UckFFhIVHzigir8qLKLsMIRkR8uSRJiCDiK4ekcJGwAiNQSysBb/gDuKa&#13;&#10;UHjLk7sqIgk/+VmeQnZGEUVOMT6mc8LyjCIirOIZRfSRviJPjx9+evPx8eKXq4+vX6zSfwxye7r/&#13;&#10;ePfu7d3HRPbx88UX/J6+7+aHwfdRgPvzu5Qavr25evcD//18dfcx/518kotHU73ojBh6/vWnXy/u&#13;&#10;3qHEFI5b4+0zimiJIkLcd4kiKpWbligi2uiQHssv9I+xEt0obX7kneJ6iyrn+YOuCqGvdsdUKZ1K&#13;&#10;dE8oPIQgKjV3VUqq/6YS3fsNDs5Pe3wIkgPNSV97EPn2Yn1M6CkDP1BBxFQvqMVHH8GbqNpMg5GO&#13;&#10;caaCOi1GOrq5pgLPDUY2rNkWTOcHphWVnW4wsqmBNiOdFJgOxzajJWSoJZspPIQq+A4vhOBK1NZV&#13;&#10;uDn0uD5Qve+GgFjEzLx8JzBKP3oyarVPeyAE2gozoCH0yemZ1j3uvElVmFsOqvXvymlBQ/tULKhl&#13;&#10;AVN6yLWALT2ETjmS4g7WWbuub9gi3R1u2gquy9rSQx1J9QDwBpLFDPlGMNfMe8PbVh7y/cNUHnLG&#13;&#10;gCk85PqtqdDtcRoaAYvy3I2xZMBC3fSgKTrUp9SjoE+px0GX0lQg6lPa2b9T3sFUIurz1GOiT6kt&#13;&#10;06fUI6NPqeeoPqUeH33KYRtth21kihR1WzcAoz6l/m70Kbs2wlpjsGg1RoQO7OZTA/55dQwLTR5l&#13;&#10;mnDKVpPDWyjzIudHFscQsZLS5Dmy4p9XxyjR5LAxcXePbuNkjSaPz6tjxJgXWFr/vDrgd+YFltfP&#13;&#10;NAGKZ15gif3z6qh7b15gmf3z6lXh7fi8elV4Oz6vXhXepk8lmaGcElpYGUNMy8ABtEv/vHpdeJuF&#13;&#10;9s+rY8DpFuLz6lXh7fi8OqJ9pgUW2hatxiiE8F9TUpoWU3QylT5l1N4cbcpxIVx/TsqW4NH8sw0f&#13;&#10;8VHM4rjyqzw5yJT9u9hBfpVnpsozBNY2vKeRX+VpqFANI+985Fd52hbz4Zi0+b28JzktGXcfK8cu&#13;&#10;N1YGf/ZdbrTsTVqLCdk1o4YnLOEyx0CQtJwlg2Gh2RVlJgz0PDcte0xRnTxZ01gYpi5GPiDKEZcS&#13;&#10;NvLM7Cq/kx8lbgrdf9UhLqoCzfoxUZaP6U75z/cUjhG/InfB5Vg8yuiarJ8f716/+Mtpwub8D+vT&#13;&#10;y7f74+Hl9v1295I27i9X0+kPJ1x2d9p+//a/uBF5P0UEmnGXVO73HHdZxF0IRbeIu+B/wjomulKu&#13;&#10;RvuWNaDjQMwe62F8LVIg5oQCBHLG/KtqQPNeBme4IaWOsuileNphbVCuo6LRCzwODCwZ6bWdxwhz&#13;&#10;WIkw5LvS9ktGetGd6oA2eqSX2xzSWTLSK+09hQMajKDo0iOXkV5e5+12g1MrFLPskw3FTBQfavHS&#13;&#10;GncVZUMx273DSyvdtR6We7Micrij1S+td9+ltOLxwXL6ZVS/X1Gd5anhDub0lsutCsRwWGepfxuI&#13;&#10;SeGrhpxVIAbFndt9M4GYtWeBKhDDQaJG34wNPN+oAjEcJGpw01bIYZ2WpNYKft/0GPAGUxWJcdVm&#13;&#10;IjHeEDehmBKoW8ppgjHexGNrQEuMqMFMm8BlpkdBCUg2mGkLUJiooX8q6TRPQHtfZVr/Di8TgKFF&#13;&#10;luO12FPObaYQXaNjJvJCSzuPmZ73Pcewp7cwyD1mRv0pet7qmtW/3zWt/7U3nkwV6J7WtAVyCLfR&#13;&#10;NxNgmXx7mvCKO6vZKtC+22KNMFsUvWr7mqkC7c7eSK6O8NI2cL8qpgK0L6UZA1TSu/UdMGe3XP1T&#13;&#10;+asynqiqcYuVKQDtOgbBc2JWWvPu2oB2xDErrXhvJJmTW+6CBQCgub01ZbMarmoKQLuLDNTfmlk5&#13;&#10;E48pAL3ztG4KQHuctM47U+vi7FZDPlMBuhuXRDUvLWMnHo1JfpRSm6Dfunb/PqW1Raef58NcIweF&#13;&#10;zoe5RrSEupiDPn8uCa0m+c7opPqWgyqdUNhymHTYUP+ah7kQ4RtMMOHTQVESueY0SjDh+6HJYVxK&#13;&#10;JkjcZpFLwEdEk8NqRO4mmHCtgCbHF4jIJXS65G7TV/i4ELlEvpfkNrERJ5iqg1h8d2LnVtSqoDMH&#13;&#10;sntHmaoUFkvsJ5jqos4ss59gqoo6xwmmqqhznGCqijrHCaaqqHOcYOLsivgoQSrI0H6CqSrqHCeY&#13;&#10;qqLOcYKpKuo8UBDZWnrgKFOVwmKhCzx94d5VUeeBgsh2LNM2mNSKLGkO3i9bqEYzD2ckPb0X7HiO&#13;&#10;yyHXRZ1ZaKQkvRbsmB4phmyz0iPFkG26cqQYsjX2SDFka+2RYsh24qbdIFkvQ1Ax/y+sR19CM7uy&#13;&#10;vZEscpQ7VUWdGeTeK4ZcFXUeKIaMBIDpFZu8Uwy5Kuo8UgzZ2pyu3iFd2WLIWWdflQ6mPRPSwbRD&#13;&#10;I5nmfK9Jy5Uc3/y7ZOjadPKrPDPVWNZYimT2C03ypw375OwK0pI8c4tMFSWXhSxKomYrICjRbZQF&#13;&#10;QMi5S/bfloSGrcmZEPLp9o/CupkwSJNTJC0TBhLPueVAg3O2OrJIwjNAmNDCklGPHEZkiarminLK&#13;&#10;0BDHkyc7IHInSTchHS+9AjrOky+oJFG+HMIFnSAJeG8MLwhFEnmKRGxt4Sc/y1PIBMIgi2H5XZ5C&#13;&#10;x3N0aBiaqoYsLYSjvhON59ltQzSGDIRwaLG1OTKGiVy0Is+sHTZ3RMaLiIhMZpygdzJ/BWQ8aSLa&#13;&#10;251G8lc+0nGmilAsTBVAWDJV5E88l/e9k1XRl5DV2idiE/WJHBSM9Ql3nMocAG/6KrAMHVZik1Zg&#13;&#10;mf/ms0pp2XfGzAgQ5s+P6QzXbku30mXMzH/cXD9fff7w8eYi/V8sjVzQzJtbEN589/h4/4WOjj3h&#13;&#10;G5qMbl6gfwydYdoCC3PkfQZgUscV/B2tz2eYTivcV49QPiFn1rvNpkwugpx5eHx6/uPN/acL+uP1&#13;&#10;i0dIkpakV79ggZvXeEJCfAtmi6ZO8z/SZMpNL0Fcq9MPxx+O25fb9f6Hl9vVu3cvv3v7Zvty/3Y6&#13;&#10;7L7ffP/mzfdTAnHlnv8tkF8Jc/gbvBjT2vOfPsNO+ONR/vhJ/rj6fH17//j6xfMLlF+hP988418g&#13;&#10;/fnh8e7DLTSaV/if77/7+fn+/V1S6dwLPrz25ekhuwz+uPj108fPT78HzesXt8/PD79/9erp+vbm&#13;&#10;09XT7z7dXT/eP92/f/7d9f2nV/fv399d37z6cv/47tV6Na3SXw+P99c3T093nz/8eHv1cANTUmM4&#13;&#10;HDd7LWbghtcWYFw5SKehXt/aa4/7LeVUySnXR8Rz05J49toNAH5Ya2WvPUwTdm7ZFf/lvDZFTGZ/&#13;&#10;uXi8h0vBvX65ecQf8Lf/++Liy+PVw+sXT//n56vHmxcXH8U1/7m8Ft6wxCeWL9PSaclf2PV/LAdw&#13;&#10;h+bUzX69Ssc+k3diAsVK2cyp69VhQ+sKmlM3qy0Ohlbe+ZuOha4T+mCDzV9qrH0sFGfjkbjmazE0&#13;&#10;ZBGDuuRZUPYbSf4GJ502cSuI64TJlFApDU46OexywsZh7pMnnU4J476dtnQI9cScdCLYvXbaIhK9&#13;&#10;TllE4sG5j5xW4nG3aB4rVGuXl1F7gik11G4RiXvCtDR8AbdtzS1OG8cZ7NFQl5dWvasurfr11nNR&#13;&#10;DJmiCAJENAS0UMQNHV5uCGigiF6nLA5xTeCKFiujd09XtIIqXV+vCFXa4mX07tkQxzJGeGm9Ty4v&#13;&#10;o3ivXzUEsa16A0BEOZy2jBUCkY6yN8xo8IcJzNhQV4U/9FgZ1RNutsXKaN6btGjDWKzoFVW34EN3&#13;&#10;JtWK91gZ7KE7vRvkoeOlBngIfbe1jnxMLJ+BHa4B52waEJmaAVZG656qcA5tZrV2DGgBh54Bkd2J&#13;&#10;WdGXebayx8pgDT0PtVBDl5VWu8vKzDMuK6N2bwxSlmiW0Jv/LM7QmxsofzTz8uYZizP05lKDM0QN&#13;&#10;17ZrWaChN8UvgIaNWYbCNqXv7mfH4Aw9ZeHWTsXK7ZRRvPexsEBD72uIONncojvBG6ShK6LBGiIt&#13;&#10;0Fa8wRquvQ8+pbyKUt31n8Eauosagzb0eWnduws3ii4P9EtPNu5yEhHqEV56tnF5GVShu/IG3mNu&#13;&#10;0eelde9+MIDsULx2zhoJcI6Zyv1kAMMxU+HD2v68ArgxU3XRmGf04Bk92L8sIFVuLAO560wT5fBG&#13;&#10;SfXQCbjq8ROQ6kEUkOqRFJAOD6dzKfh/9FLwOgaDOOWwv5p72vruYg779UkJtDc4YMxOO+A6PrbM&#13;&#10;pjvgOj62zPY74Do+tsxGPOCqFwwLUmQ+BjG0FQIS1kII8VIQNwsgVo1/zOQuCgu5Hcq/CPoR+iXu&#13;&#10;Luauwj5CcUQuidlFZyrkIzRC5ALJWZJbLFyMoT1ZKBynuTsY2pNFwsUY2gr3SGGypH5fZIuDozGb&#13;&#10;XvCFtrhHGo70AsZaTl8stWRxjzGGtsI9xhjak8U9xhha+kBrN4pBtPSd1m/EKFoC+5s3MMOQohA3&#13;&#10;chRFmH/zBnu3LdSi70Gge1zMG2xuRIHcNqy9KRSUeuXau8Y9xlBa+qLrXsVY2qnCPVIAh3rlg2kJ&#13;&#10;lGXaYMkRifEkx/A0b7DkPpx2Qohcv8E4i0vEVdw2rM0H8LQInZs2/h9739Zj141j/VcKfhzA7drn&#13;&#10;1DWAH9JJ3BhgBtOYrj9QsSu2MbbLX1Wlk/kG899nUaK0ubZEUV123LmcfjlOFzclkdSNXKTKiuYu&#13;&#10;aQsWAfpCRw5fiNsr1vkEnhbrhm1jAk+LcwF9odYO/4XbK17KJ/C0OCVQGzryWva8WXoWrE70hep8&#13;&#10;gKfFOma/mMDTYkGjL3TkjKelWYsTBH2hOkc6iScrrIH0hY4cKSLuF6xzcQfIjDr35zmWTduGXPrl&#13;&#10;C1zr3TZY5xc68voifEcfrHO5wKc2aOQ4a+DLT8Aeix9NoMfiRZchrbDEDH1Lf0e76mVHeysFA6Lg&#13;&#10;oEg9jOp1w8k8RQfnSaar1V1Ke+VXoYsKNETcUaVf/l5+C8RR262ZEOXv5XdDh2Nm1mb5e/llOri7&#13;&#10;xnQVgRnQqfym+VXEfulX+dX+6X4F1964f6oPuBOHdKV7AVmeChEzpaobfOl6+c1DKE1iaRpqoowg&#13;&#10;oisSQXrCkF/RWESn/UN07Mvy03ZDcHQ2+IpHKMItv2onBag7rsJWpiO21JHsyuwea6ysFWOqsvbM&#13;&#10;UUUdK8qa63/ArUhjUraTZJFCi6YieyvzJrLfYuez8yaiK/NwcloHZL/EShI0mdxL2O12EV1ZSYLF&#13;&#10;EIGctIdFyyGCNJkuWqvVAsI9ouyJ0R5W6KI9sdB9Ln5lbw/aLatJtLeX9SSiKytKdEapdDgV8Wr3&#13;&#10;udDdF5+I7va+/+SXKNLW+AiE4eVyItfdjDI8AcoY/5HxsfqXjJHVv/wGcbI4f3dwsmk3IWDhL4iT&#13;&#10;Pd4vkuch94Cd/At3AljnipNFRcxTWUkSuvv8/LSu1384nGw6yj7CiqsFV+vFP37L6G6EoVqcbLqI&#13;&#10;9I1WVjv6i/zHHE72Ynd+rv7E3fkZfC/pVLxaJyz29FgKi35eoCwclAA4LJfwX6fJ0EfKOqFsXMNr&#13;&#10;gOQsldXq8MGMqkQuuMvQ5EJRHUY2JrhzYJG4jq+NeT2ygaVTB46K23Nl5EnIQhouHIgfQWQ9RoSQ&#13;&#10;3V86sC5GyHqDk1Nk7bkLAMEBfaVyJU4I2ZNTb4hW6K4ZUDjPBUdQJG9gm1b0LjPZRKsocOdIRTY7&#13;&#10;hkXRO5+btXZ54dCZNxS187lZBSx4BtHjZq3eVYEsHOtILxMirjenKUrnGocEKQw3X25WC67ZMmAW&#13;&#10;4ndGSpBZbzoxYtYfKG4g6xC8Oc6YWV8H9IaKt/LQIyoD83gUbtaVmdWAs0gTcNafUv8wcnbAygrf&#13;&#10;65W1/yYIbIEAhJ4dU9pZMKa0W8CY0s6FMSXrYlCdi0C1Q55yAa4zcUxpV6cxJWtn1M9pHVFJz3Hr&#13;&#10;0zoiyO2Y57SOCHo75Enw2zHltI42MNyB5OUaMqd3AuSO+2l3koZyHnaxeZ0Fe6wEVoqXvInEYPra&#13;&#10;YI9GbkqwoSXn2BAsULgX339LzoEhGJeQF1d8S76JCmVyN1KFiK3tewy7wMymD3S0OJNlP0jTIUxw&#13;&#10;+kDH67+Ng0AvfaAjxunKa4FDgDHsAgnQtgU5RIlMfdgFJj99oIPGOcjrEus4hl1gKaAWdND1TZZW&#13;&#10;rKxnOdCkMbiaxsJgW4hBF1gf6INi1+6g4ZukD1TTPuQCqwV9oIP2ERdYNOgDHXR1EjZSwtphP4jx&#13;&#10;FgD20wc6aC5d9slB1XRwHUVVcfJI+izeRS+mKust1B4EIwQPB6pqTCW+U341zpN5wdazUZe/lt9M&#13;&#10;lfuF8HRMhPPykEohWzikD8m097gZDMlUFLiODMmKZEO68o53SFhe8o4JFZYRjWTBoT8pLJJMNiNo&#13;&#10;NpS0XAnFBAK91ZYDI5Db3JRJFdkEBio318RvTndbqs/jc5fHh7yKKrIm1FIWmP65lkV5PuiXK0KR&#13;&#10;JtAj3JS/e2c7JkjrtqyhiTa9/3M+PxT7Mc/3ewGGJT/msj+vZdSKm/1RCf/5Nro7BhYSa6+9P9rj&#13;&#10;efY/Arq6ocHiXo/byYPVY2TP5B4jTPzKKD1a0GNkD+LZndD2CCqsjFIV/h4je4vNTo6Wkb0buYzs&#13;&#10;1TW7XlpG5Ml0OfVcmR1eVuA+Lytx9VZ1eE3JvOfK7PCyYncNgV2ZZymBvcOLJJ/c7D0dUkICdklJ&#13;&#10;GmuZ9VyZPW49V2aHG4k/uzK73EgB3kDl/L7a6mVKe+1ys3avrsxO36wKZMuFu7DLzRq/axw9V2aX&#13;&#10;m50B6sps+9ZzZfa4dVyZHWasBHegHVdmhxnrILmTuz2zOvDWnp4rs8vMqsBbEQXrsVpHdsJ3mVkN&#13;&#10;eMzYl+kza52ZrcioDIA6bHsdo0IAzvSkOgDqze/ysuJ3B8kzIDnMu8ys+L3ln2oBCBdnOlE1AG8L&#13;&#10;IMflgBm5Ld3ZxAUBcmCgN056e8id6fT20EAF5Ko88dY0rgrgr5DkpHRXb64L4JstuSexC/T3AnJN&#13;&#10;+uceOBzWieczs6uQu+ORP9IdJvkiU1Cxp06qDuAqgJ4hkrhpl5WdAZoI3k50Kg7gsrLLj2uyVBvA&#13;&#10;Y0WlAbypRJUBXE52//VmONUFcKVOLxB5C7/crOta7RoDcgFWKmdB5KIA7uEHSQIhK0kPqJ3SKG7P&#13;&#10;GKgqgNMtSRyovBofuL01UF2AMaXdeseUdvUfU1pFjClZGYOYgoAGJ8fOWhnwFDzKHE8p7zlJOa0j&#13;&#10;5CzO8pzW0eGFoTktHV4YklTCSfOTHMJZUrpmD6e+ZA1Oc52eVIcaAQtdyccqoHt5QDqvLSrJ13Cd&#13;&#10;D9Viu7Pxmhyd8EO1m1eOYDJwil+5Ea3NG0dYYoW8hCuaaNPmhSPscELuxi032f2Ya0LuBvA22f1x&#13;&#10;qHaT3x9nyG8y/AVBJz3yQ7WbHP+JDHkOEcah2k2Wfxyq3WT5T2TIc4gwDtVi/7Qmp4jWqxpda8zi&#13;&#10;chMMVkX7r0xdcjA4DtVusvwnXpnaBINV036oVsJmdtTxM1NNlr8O2w/WbrP842jtNst/Jjue1T2T&#13;&#10;Hc/6jt+aarL8deSD7PhNlv9Edvwmy38iO36T5T/x2hSWGKvzidemtln+OnLc+nO4uJkbC1Yl24Zm&#13;&#10;L4xemwLUhL7QRRwXeLcN1rnGLkevTWHJozZ0KR9kx2+z/HXkg+z4TZb/RHY8lkvbq/5rU5Qdv8ny&#13;&#10;l4t02pLcLWyb5a+R6KtRdjyv6TPZ8axzuf5Krzg7/pNBFukGnUAWcJiI3FYQhQIeFGRRg9MrAWMe&#13;&#10;CmagEpY/l9/Mbw6MIehYjLZuF4VH+f1HwBi6pUdR/TxDQpBAJotAB9r/CMRQ4BjwcuVpWcZXflkH&#13;&#10;IXiiIARCwgI5gN9t3HLBMEQjWRDvSSqLCX/9uA0dSmR9RTYhnZ5+gplR8R0R3XZGFmMpCI/OJC6G&#13;&#10;UUAh7iTeEhbe5VcNsthP4Vf+XH4Lme4i0YimJakImAB5kxc1rB/BnK904awv0KBo3lewEbzQkxMr&#13;&#10;nIFqPeGcLqrTsHEC4Fzdypq+0YraT0RXFqcAK1aQZ8E48vYViUWpArBbpoqUlqkCE8hEkT3BYRvv&#13;&#10;RiqIwNZVqsHEURUFVEXjW7KyEMAEfp+PZ6W5dUB8tc8Q4djUIr5qGu8B8XVAfOGcaeNb1iHtxSjJ&#13;&#10;Fe2jtKxf042cymG8RhZ8Xjai44b6sdKuvFyU3QHxhUKquipckUd5AHbh5FUPHXFAfMkZz06nA+Jr&#13;&#10;tbUD4stMPMpePSC+zMItVyYH13NAfPHqckB8lX2MnoM5IL7+5dnRAfF1/fwJ5HBAfCWPrj2UHBBf&#13;&#10;U+/HTKPyEKpe7x0NLMNKHjHqWUqEwuq9aMzTXtmGlCkiM8f08CrM4VWYA+LrgPi6P/oZMWYFC7hY&#13;&#10;gQPiSyLxB8QXXB/Aqhxdf3gNcRwQXxDCAfFVazm3KCYU0pb7bH1K6YD4KjHiVlYHxNdt3osOiK8D&#13;&#10;4iutGg9yNFEsVxCvPyC+sMxuQB8FsXNAfIk1bYVzQHw92YJItiJSGFJEdkB8VePaSlBFE8/AA+Jr&#13;&#10;O0MPiK+8/f1REV84BSLSfkB8tYgvXKJaxFetiNYiviDGxz5NcHl+fKEX3N3Fxf44PzhoniY4Pr3Y&#13;&#10;C7pbSnotF7sLuL+lueuvPqmk19ke4eHlDKvnBmxhAUcS9kGntiQWbZQQQj0+FmyUQvMdRhZqlGBL&#13;&#10;PUY2gpBqK3QYceygPzAbNVgWZ2gcMOgzsqGC5VzeE+j0qIV39cZGScZ4NcXhNSVweptgdy71TXr9&#13;&#10;sjL3jYCEfuGN0Yp9OYOW+wKjkl7ok9MzK/vlLD8B0DNQK393nJQ7vJylulk9DVBNL1cDjPBCp5yR&#13;&#10;EsLLtQ1GeA24WS24JivnmhqPGo3UTgBvInFJL18JyCA1jTq2xhW9fPsgfJczB+htAtduqZyXx2lq&#13;&#10;BtCzBB4nK/lh0JDeJRhT2lkwprQqGFJSYa8xJa/+g+IkVOBrzNPuBGNKq5kxpZ0ZY8ppHcHHupr0&#13;&#10;mOe0jqjw15AnVf8aU07riGqAjXkOdYSzxutX+pDv9Rv8Ix0Z4F7V/28NV+AgY53R+YLh10TAtLDk&#13;&#10;UYQM2EdLDmuRiJGbUIpkIUsOQxDycnpqvMOYJZYcOhZy15mMKniWPK6JgBlDH+ho/fL1qI1HH+h4&#13;&#10;/QjZ5vGAuCYC8JPUgo65Fo1tZcT6jWsiYFLZFuKaCCipRx/ooGvuUtsl1rLe8gc1ETbPCEyUr2dN&#13;&#10;xzURMO/sGOKaCIBk0gc6aK6JgFmIwX/Ce9rp+CNZyXIslPbWfMWcWSiF6GDzxRm1/pl9LpqGG6Rk&#13;&#10;qbs4SOPMKwTONnqnKS2V39wxpUJ+d775lL+WX02MzDNKniEckWn3cXIckqkw9AgN4ZfGyq82imNN&#13;&#10;klpMqKYZNSxHuMwxGEjWJxSGg+ZwKCthIOe16bJKlsGW3zJoHUtkA0U4Y41s7K609bkS7qS6usrn&#13;&#10;/vbd21cv3r57J+afK6n/E2qro4YhDPTgd2n9LjjStn6XmpfY+l0+Z2312BFzhvMwtsjkiLnEpCuz&#13;&#10;7nM4YuDhSaeqNdPDHvOSA2Xfll/vOAZaRvZs5zHCGlbvkPnFwrOWkT10nyy4xXd6ZI/b6tJpGdmT&#13;&#10;9pm4AzqM7BnbZWSvQPm63eHUc8W0fWJXzHLZ75XsarGg2BVzIs9p9vplha5+tE6/rNSzu6PHy8pd&#13;&#10;r8cdXlbw2RHT40WiPztekrOjw81K3+W2ccSoW6flxo6Y5L7q9G3jiNmnt/s6pkqOGDxx3tfAxhGj&#13;&#10;TqJO30gHnm1sHDHqJOpws1rIbp3eSFkLft+sFrzJtPHEuGIjT4w3xckVUx117TjJGeMtPPxMZPER&#13;&#10;dZhZFbjM7CyoDskOM6sBce505M+Jdme+yKz8HV7kgKkuurZfVFk9ueg6HSPPixztnOlJpdU9w+Da&#13;&#10;6phIHjMSf/Ke97rG8ve7ZuW/8+YTVVcfSc1qILtwO30jB8vi61MO3+sKn5zVPW52HxhYGiXbgU/f&#13;&#10;1qi8urt6U3F1n5fVgburUGl1d+3m0urpUeTOWkuF1V35U5qd1OReOqyorLprGFLto6rIZUXHnhSm&#13;&#10;6ehR0AMxK2v83kxCpZaVk3tgoRQ7b4ZTTXX3NIb6bmuDzsJDJdVPPVFRTXWPk5X5wOARvox7xUIf&#13;&#10;eJmpsPrQg4nF1LY74mkXnzFPuwWPKVkXg9ap4PqQ56bk+oin1c2YJ2tnxHNaRyg9Oyl5VJ2dpZzW&#13;&#10;0SEN75CGJ/mpA1M+pOH92tPw5gNMcNpaT3kUYML+YcmxTkpMx03BwiZiybEECrkbYEJlUkuO1U3I&#13;&#10;i+u0iVTAS2vJsbkIuRtgwvMdljwOMGFroQ90tH6ACTsMfaDj9QNMm5LncYBpU/Q8Lrq9SYKLA0yb&#13;&#10;wudxgGlT+jwuur0pfh4HmDS6UjJy4gDTpvh5HGDaFD+PA0x4IMRqWi7daSK4pr0pfh5nYG2Kn8vt&#13;&#10;ObXgmrdWxi1Siitub1Lh5BosLeCam6M9zXzbFD+P621vip/H5bY3xc/lwpq65A+a5/RMsW2e1DPF&#13;&#10;tlnXE8W24Ve21jFRbPuYA5ZyT5SBD4ptH/PCLbdB+QIXPkd7yzGv3Vri8WpQbHuTCqfI8FGx7U3x&#13;&#10;c7nDpV65a7i8S2JlJVe19IWrcnmexH4xk3rFOu8X2/4M4WC5MyEcLNdi6eEa781RPg3L1Rjf+vcS&#13;&#10;oevTlb+W30w1FzUudU+LWRQe5Vfjj3nuQ/jZeMpfyy9RRcFlDVSHQdTcJpwSw0Z1AHA5D8n+aUHo&#13;&#10;Y40t1+BVkVn5VdkB+pcsO45WA2YjUyAa8RpbDiS4Rqs/e1g7Mhh4BdNY4IcdGlYRTp0aRXjltwhR&#13;&#10;pR3SgUBkGNBtJ2RprQTK2yksjprEuQTgvTncEBbe5beMSCVU+JU/l99CViAM41lQVR0qRpYqEVAI&#13;&#10;YCiEs7YTzefVbEM0RpkI4dRSnag70oWWqLojMj1ERGRlxQl6V9avgKygewKh5F0+kvEcvEepAgvI&#13;&#10;VJE96Vo+tk4VxdjUVaxjIlXRmEjVPSZy52lZA2BNv8vq1DgEYUk+YGa2mJlTKWqeMTP/efPyAVVD&#13;&#10;3t0cncr/q+Lqgma+eQPCm6/v7m5/enNz/eoeK2va8US+9QP5j/uPf707+v6nf799dfP8yfWPD7fp&#13;&#10;pFgAL7c//CD54yfHF+cXmHLpGHBxcbHgzoHWbQ7T/ngvz1kKdGa3P7nM2oStFk4f7+4f/nJz+/5I&#13;&#10;/vH8yR2Gklq6/nuGG4tZK4kwrqCtfxDFdXz53cV3FydPT3Zn3z09OX716unXL745eXr2Yjk//Xb/&#13;&#10;7TfffLv879r1H+/ePn/yP5fL7uT4z7vLpy/OLs6fnvxwcvpUoEJPj5fLP1+eHaPg/7cv0kfo483P&#13;&#10;DwmgmZLBRHbZZB9+/v7no7evcNTO2V2PMGMI7+FfP0BR+Mdd+cf35R/XH16+ub17/uThCerGyD+/&#13;&#10;ecB/gfTHj3dvX7+BRPOl8MPt19DhD28FwZ36+P3tq/+WXqb/+On+Y+4v/nH08/t3H+6/Qk+fP3nz&#13;&#10;8PDxq2fP7l++uXl/ff+n929f3t3e3/7w8KeXt++fwQbevrx59tPt3atnu+PlOP3r493ty5v7+7cf&#13;&#10;Xv/tzfXHG6hSLQvWJHKAgeIc2jHbZIZK+7ckv2vY4L/dvvyve2C9PrPZLqfnFwJSEKM8P1sWuBTI&#13;&#10;bE+W/Yl4b7LV7o/rYwx/OKtN8/lgtae4Kfestu5Nde38Ja122V+qa2p3ujtbMpp0XWwvUPtXQvJi&#13;&#10;tRc7OHNkrj96pSXE7P3d6++/eXd39Pfrd1hd0v+UO5H984C1yZ/5CDu9XE7EAZlX2JPTc/E751VW&#13;&#10;/5JXWv3Lb3C1xSrXWW2T6/SLrbar3e6Pj3FCScpy7PYCHus/kN2mSXqw2/aUAO/FFhB+ClcyTKNv&#13;&#10;tmIz9Bf5j6lD7P5sd5zy7L3TwA6p+XKRk3V1v+zPqxurnAZe/pjPsHJALedWkzm3IrvBpGKOdgnu&#13;&#10;tYe3DV23VW4tDA2vVAE4pk9LWSJsR5UTXjoDqqrDyWI+UCalzwmCXjklGGCHk0V6uJzgqVk5eaOz&#13;&#10;+A48btfvE45eMSeLvHFrljME3OsUQ8AT9K8jc4KAA0jYFzpDwBOcuceLxJ4wvh2x02MrGQLe40WC&#13;&#10;X7x+WclnsF6PlxW9wMZ6vbKSzxDrDifZSasSHU4M/d7v+9bA0G9vfAz8TtDSXq+m5C4OoNr33bEz&#13;&#10;czawb0fuyIOb4WXl7toWJ99fOrNni/nua7FFfHfEtUF8O0MkvPdOIPc9ViR5b6Gh7PuE9u6xIoN3&#13;&#10;Vz8reJeVlbu7JIuDt9qDsyIT1Buzpi91Anp7nSKg984zeIJ5u6ympE7PqXgKlKtHFcLiKRDhr5Uq&#13;&#10;JRJ0FMgAb5eVlbrHSjbmuFeM7fYmNKXNu5OQkN3u4kDI7sVb4AnZnWHPHXFJXH4d497Z7RnZ7S2m&#13;&#10;hOz29jAGdqckmk63GmB3Z69gXLfXKcJ1o3B6f+6In7yKwd13CNjtCv6MVvhUf6c3QhK8J60NtFtq&#13;&#10;ovR42ZXGnT6E7XZ3fEJ3u7wI3e2ekARkUKXq87Kyd89t8tb3BC8re58Xyd5b5IHEW1v0eVnZu6s8&#13;&#10;cHeGl3deJhy3u84ThhvW0LcJwOrWFodQVuDpZimtDsY8rR7GlFYXY0qrjzGl1cmY0uplSCmRhmp/&#13;&#10;Y0p7yxpTTusISLjZ1qd1BOzbLM9pHR2eUZmV6QKPw6T4BbU2TTqtql87ftu6JBa6RQ/n1EJX6YB0&#13;&#10;elYhjjOtArpZBx2Y1xbVuwu4Ti9/h2dUDs+opApA4iYE1lkfCNlgxxVadHhGhaW0wY7HGP4NdjzG&#13;&#10;8G+w4xMYfgYST2D4GUccY/jlpTIRQ4HYxyB+yZSiL7A6wdt9BcdHDsY0GPtlgx2PYfzLBjse4/hl&#13;&#10;+7W9ioH8W+x4jORfNtjxGMove7LtlWK8ruBjcGXFKp/B8rPOJ7D88HRTr7BriQbhFfB6hf2avlCd&#13;&#10;D7D82LbtFxNYfnjD6QscpqVXuMq7vWKdT2D5sZdTGzpyXMvdNjjdSxFMV7h8u1+wzmew/KzzPpbf&#13;&#10;Luiyz9txyGVaZIVUNq9X8LHTFzpyXIrdL1jnAMvmNvyRw/tu25Drr/TqMz+jIq4jSUkQx4k0t8KV&#13;&#10;M7A4/R3tqmMFsIaVgiHIuN6nHiJ0plIofy+/mSP8qlN0iK5lugoCKnzKr0KfFYAcvkdQ+odVIGup&#13;&#10;8Cm/BUqt/atrcPl7+WW6Cbx+GkdYrq4iuMdl8uAfzfyCcnpwwc3RaeZYVMUvvasIS4joSveCfIxs&#13;&#10;zlEOg1Ih0DFSWWkyIKsjqIHkotHyq5otEonoioSxlY26VzUW0f2D/BbkDH6WdsvMKBtpEUf53Rr8&#13;&#10;uNWSEBCYsU5vnJ9HYyirRbCm6AjGVGUtm6OKOqZNRmS62gVkZbELinfCTaxzeii0QhZl1RRukV2W&#13;&#10;+TVLNztvIroyD2fndUBXhvErXpmCri1FIhFdWUmCbJG6MkV7SbGUSToEPeYMNNqLtd3Pxq+cKYJ2&#13;&#10;y6oTnSnqmSc4o5SVJzobVTqcxnhV/FzZJhfAkCrrDYL06CfBr8sZkP6wQaB639/d/vjhFbp8/ZWk&#13;&#10;N3yn/364fvsu/xsHRwGp+jD9dHQ+APIKym6F7cO93QGSVtztlwBAHyPAJ9H3fPo7PcW/k6qRfHH0&#13;&#10;EukoZ8Dpyc0sAfVOTvB6jppYAeqVTJLffbJJyo9+hBVDeF8m2QQT8PVXr+8+/u0LJp7gzNKx4IrA&#13;&#10;/QIWjCv+/kKgB3KTPTk/Q8IUW/AFoKj4czLg3X6HmgN5+f3DGXDat3/NBix9+xLZUoind4y27lJf&#13;&#10;2mjPzs9P4XWiZfdgtDnFLzucDkZ7KrXSO0ZbN6UvbbQXyPpEuScy2v3uRI4Sf/iVNvtxf91Ga04K&#13;&#10;ryVLeT2UAhmUDe0vOPh/lPRn3TgS3V/kfPHXO+i9njYk5XVNidM0ZqSDnp6gpFM6WB5fnp8DyUPG&#13;&#10;slye788kXiXmgojRxSkqoCWKl2/+I6dCuzxevvlOj6cel5qjtx6KSv7wF9hhJEMiy/DF3c3ND7d3&#13;&#10;7yHGXGtBrKKdqxj3IzNtSEa709MzBCY3coZ/XyIlIucdCvMAiC/NrRp7VKqNQnmPcfJKza0JOYwC&#13;&#10;QznwXFTMwlos/AuBVYGmdhhhKanAs4TF7nCy6JRUkrfHyKKITgTg32GEg+zaWALLdnpkgXhn6VGD&#13;&#10;dmww+crIG5kF3yEhvt8jSrPxOBE+aLdL9YbbPhE0KEOBO6PbZNmcOt2aEjlhgfaLZHt0hC41D6uw&#13;&#10;fEMgCNB+7w3SSn5gnlb46FO/Z5Rps7s89iyCsm18btbgd5dnp47FU76NO1B6aGF/vLjcrN27OqCM&#13;&#10;m/3xqTtSa/y7c8c6BNtRNSpz0Rup1YJrt5R1M+BGeTfuhKLEm8FI4Wpex+BNc3pqYaAESr7xFh8B&#13;&#10;k1SpDexD6uNUOm9JFD9yJRqYbpOA05mglIDjzynKwHGmJyXgDFhZ4Xus7BI0hARSEs6Y0qpgTGmV&#13;&#10;MKa0mhhT2ukwpKTcnDElb8SDms6CnakWM+bJ2hnxnNYR5euMW5/WEeXtjHlO64gSeIY8N0k8AylR&#13;&#10;Ks+Y57SOJBQ2p01K6xm3breShhJnycknTTePamYIwFWJTTeAuM2TmhABzrBXBTDQkjMECRYo5OW4&#13;&#10;25Iz/gjGJeTFv92SM/gIdiPkJRjWkjPySE5zQo8DWz59Nx9gZss9qgAM5cyWPnCHi0AgfaDjzf5P&#13;&#10;6KRtgWFHccVp3OapBR1zje22LTDQTE5RMgackrxBM84srjiNvD3bpbjiNJYC+kDVXKPx7RhYzzFa&#13;&#10;FQuDbSFGq2J9oA+KXbuaxjJBH6im+UlTi3tD8h99oIOuwZtm0Fg06APVdI31th+wpmOoKi6KtoU+&#13;&#10;UjVb7Sc8y5quf6kOL25B0t4KaWOkS4mUrn/fIGKkFBxsNwB3KFAVo8kGXpiU34I6SrwqFrL8tfxm&#13;&#10;Km0we9UgifLX8mupcGSeaRHn9CGZdh+XgyGZgJ9FGLiSjOkUhqEnSXcMcirNDPNddUCokZ2oZTmB&#13;&#10;Z47BUOTcnwgj0WRLwqAjUVdCXDyG0qlNB3ZQxxJYlVwU0lACG63SnlPelupzwRN+dS/HIlMUk/YR&#13;&#10;btrfe4ErcSq17su0h/fdl5/x5dgJf+bp+blsN8mfuTs7rxO+BHQf589UN2QudWydlfYale/cGf9v&#13;&#10;aezhXN2QLSN7Ls+egJaRvTXlogTHLSN7GD9NjpiWkb0qpVfP9h1G9iZ7kTxhLSN7P1LXYdsje329&#13;&#10;TM6+lhH5M11O5NBUV06HlxW4z8tKXJ1MHV5W5j4vK/RcKAHAGFlArB3IkbrevVyxkz9TXWkdXlby&#13;&#10;ri3gLG5aTGWWOv0id6ZroOzMzO8rtv3i0kHutOn5MjvMSPi5GkTHUKl4kLpZO8xI+sXN2lorlQ9S&#13;&#10;N2uHG8m/uFk73KwGUDhcHMott40rc5cKjnRGSq5MfUuyw83af3Vltn0jVybKWzp9s0oYcZuaA+TM&#13;&#10;rE7bTt/s6uPOTvJmjrhZLbjrBvkzByMlh6a3oJFHc8TMLkPeMktvx8KKPPsgj6a3+FNZoeqcblUA&#13;&#10;qPG6eLhbkp0H1TndYUYaSEGt1nDJfVmd0y0zATnXhdTbdclvOWJmFZB8yp2O2TkwGOXGW9md61Rb&#13;&#10;aKBL9GIdJDTeZ2bFvz8+yZHAjsSs+D3DIM/kYDaRXzKHQFqRUYWhETMrfm8ykS9SziopcNQOU648&#13;&#10;q2HsHDOTt4cq1YgbaWDvcWMVaFCr0zerAveMQIWGBssGlRpyTwlUamhgHvSUrLtLSX6kkZuGFtuR&#13;&#10;0lOyGlpsDUQQ/pXbYE5RwSF3d0cvVm4lgNTpmlUCNuL+rKKKQyXy3DKjkkNuz6jkkHu6onJDrszw&#13;&#10;Zt86SvcESc/EutqkJ2Ldky2e5DMt5sBuq0vJrqi69NYg1E9YidwJsKkoJOCPVvIoWWxYZWBD2ytk&#13;&#10;ya1UXq+ohpB7NEBaxgQru/p4SxnKHaycXLFTxSBviRUAVZW6aw2XVuzeNp58eJWXa6X8vqu3KUml&#13;&#10;grVj/vyR+gQrnbP1ckWgwT6+rQfU3S+l+IBtchB9O1QCSmmz1SiawB5dbeFlnJUroX8CrvPaomtz&#13;&#10;wNXOm4DUTp4xKd2iA1K7fAWkdioFpDybRqZNIKGAq13UAtJ5bdElO+A6ry2q1jvmSjfugHReWwQi&#13;&#10;CrjOa4vQRAHXeW3RTTzgag8BAem8tjYQo5G90s183AG6nAek83MLkajZ5Y3u6kEH5rVFl/aA67y2&#13;&#10;qCxwwHV+JaRr/Jgr3eQD0nltSRBvct+iqsFBB+a1RXf8gOu8tqiScMMVYdJJnM22AlMO3/pAm239&#13;&#10;JShCcBsuIGH7ci+OBkJfgs0NWmD7bi+2EaF3sTbyNKVFC2DJEXoXbCN1Ei19jLaRcon0hQ4ZIGgH&#13;&#10;qiJnJfpCB+3jbaR4In2hw8ZBxm2DURLxG+8LQg62jRhys6B5+kJHDoe926sNJEZHXjMJWn0jLEFt&#13;&#10;6Mh91M2CjtMXqnJs+F6vEK6wX8S4m2VTdykuE7dAKNSGjtxH3ggIgL7QkfvQmwVipC905D72ZgFm&#13;&#10;234Rg28WCJ6+UJ1X+EWrQeCe6AsdOfzPrj5Y5xN14qAyakNHfuLrHOER+4XiV0Z14qBk+kJHjg3E&#13;&#10;GweCJvSFjhyeX/cL1rnsDWk59Oc5DIja0JEP6sThMGe/EE+utAFPrdsr1vnEm+8ItlAbOnL4XN02&#13;&#10;WOfid0298kcOY6U2dOQVE9NaIs579ouJOnGIzNAXqvP8XiR20U4brHPxg8o4Knyq8wXrXKuZXA3q&#13;&#10;xGHqUK905CiR7kkXU8h+0a8TZ3F/CyI69IWOHL5Htw3WufgfZeTwMLpfsM7Fy5i+8HWOaUq90pHD&#13;&#10;Xei1scG2istQ2qgPmbX6QDDItiGewfSFP/INulUcgOkLf+Q4SlIbOnK48txxsM41IfIKHjv3C9Z5&#13;&#10;gd5diWPO/Ya1nrxzMhRxv7nfsN6TEy5/Q+PPs+WTEJniuEcZQgmKi/RWxKWCIxU0WFFsKwEjH4so&#13;&#10;KmH5c/nN/HRPCMBzWm2pLuqFR/nNvAR3AKHU6VP+Wn51BLiMgAp+3yzs8tfyS1RyQJggi1CHWnss&#13;&#10;KrKnA4jAjoWs7ial6+U3D0GFFpU7VA0gLjEe6W8IVRoMRYK8yQYi0Ui8LxNGoq6EdQ8quii/qpNK&#13;&#10;iLV/ZFgSoc1N46g9RRiZah1MYPmVLphHVYrBrPzFALLByoKgYxJgQ1Ygsu3i1mBvvcVNwqOJeaQb&#13;&#10;xTnD3sY6rAYZ0OnlIVouATxI3QtVo/Zdz3PFWstvsVod7ixdaGKyy2ARjm1WCaMFNgUlhSOeWA9E&#13;&#10;WObV9AScntIhoWolWmrrzIqQ/nVqRYTVXuex/jl862L9y+xS8JxPV7aNenktplV+s4mVXajig8uf&#13;&#10;y28m060vkmDZbwON5EkS7cpKFRiWUgWrdaaKzD5TBZNIxxhMSRVYsBAoVbCsqI6Cxawc/MZLY7Gf&#13;&#10;MVWzIBdrKGs47O7j9cObVCFD/pGOvnIKNg/SjqooykPeul4Q2bsPc1UYve8/tQpj3nsP2Q5NFUZJ&#13;&#10;tGyzHWpuyC9WrOXkfH+SD4Hrs93LpS3Wsj89w7sIeZv/tOQGoHr6NVY48AlABVBnaNAG/iGeGmkp&#13;&#10;SA/seBsqG4/JeM2WEy7YlZMCUFpGNgSTHqjsdAn37spIATYtIxt1yajbtkc4M1RGXokVGxWTtw+7&#13;&#10;QqLkBo8T5Tbs0sONncE9plhLxv2348NJdR2gK3KCa+x3qbBNhxdJ3a3aQygNxd91mFnJL755WuFD&#13;&#10;Vn3hS8yjqrHih1qL4PwGl5s1+Ipa7HCzJu8OlHAYFYrd4Wbt3tXB44q1eNYhV4Qqtwrg7fTNasG1&#13;&#10;W8JbDLhRhoM7oQhnUVGybd8ow8Gb5gSvGCiBi7U41kaoioF9dIq1tPOA0hsGprtBUnTXILkLVHX6&#13;&#10;c2oDn+izsnNgwMpOgYTua0c4D5ag1IYm+G23pHmoBK5kq0zGPO1kGFPa6TCklONt1ciYkjfiAVKG&#13;&#10;kh7GPFk7I552mxjztMvUmNJuF2PKaR2N4RHWQg7FWt5dP3/yL8+OGsnjKjMJIjkUa8GBLZ++m3AT&#13;&#10;ZraNBB2KtUhByVZKHMuSsxAcalfwDXhi5UCWHHfSB+UW1LbAUSx1el75qJFDsZYnV+o0vMJJwNED&#13;&#10;zlnWvOHFSXqoHrekh6zxTwoNop0UGsSxoRsahLdNGi4OFc95XhxEjWO+OHfII1iHXf5afjOVesGC&#13;&#10;WEV2qMlDXFmEhUf5zbwyFY7MQ6riW0SOzYhZcWhW4y5tlV/tf/GPRv5WFa5eQaHNwqf8Zn7VYxYT&#13;&#10;ijqhrsiDuzqZg6HUwFEcVtOmI1HXIFikudp0YAd1LIFVVX95YKNV2sXmizLKryp5MzPKXz+XF/PX&#13;&#10;V6wlBWEO7svWfYlTfuu+TAvOly3W0vdn2mItJ3ioo0ACPs2f6ZfDMBeu7IYEoAmLqr0b0N3WrV9h&#13;&#10;L08eJ3ttcjPq7I0p52W3XbJ3JXds9pqUEwZbRvYS6+cLGiHlJMaWETk03SRG8mgiBiX+uQ4vkngu&#13;&#10;MNxmfMouWC/L6hfq8LIy9/tlha51Lzq8rNhdaZFDU/OwO7ys5F0VUrUWhBz78iJ/pmtX7M3MXtu2&#13;&#10;X1ytxRUYV2vJWdMdZix8L0dfYn9Vk+oZ7TCz0i8+ptYsKI9MXcAdZlb8u0u3fAYOHBNdI1dmdfG1&#13;&#10;fSNXpjvQjSvTTaonV6a6gNuRbnyZ7kjJl+maGjkzq5u1M1K7+LiTgLyZI25WC5on3o6U/JnVodz2&#13;&#10;jRya6p7ucLOL0KBvuOOsFuIuaeTVHHGzU8Fba8mdKVANp/YFOTO9HYASvqqvuyM1qwNvXyIH5mAi&#13;&#10;UJKXt1uS53IwRwVBVJcPl5ldiqrjvB0mYAoTzOxSNGJmZ0Hyd7d2Rj7K0Sit/B1eVK5lIH6EkddB&#13;&#10;erzY/t1VSDBuVfo5ANsOclOtxS1KI7eyyswzsk2xFn2BoFUlHp9fmeVQT6dndiMYLBoAuazMkG7W&#13;&#10;34k3tVrcqjTwX6zc3CVoU6vFrSNDtVrc08umVosrNrkpVh1oRbFWblSrZVRHxipBq5h0uLEWXGND&#13;&#10;7sPaN3fLo2Itg2nA1VpyfLftG1VrGUxQXPxN31xudh3yTzFcsOXCOShvCrZ4+wBVbHGPRFSxpQA3&#13;&#10;2llFNVtcZlSzxT2SUtEWV51UtMU9dlPVFtfQqGqLe7q9nJoCQMetCneLyVj7d+cm1W1xWVnj9y88&#13;&#10;4s6r89fjxWVb3PVsU7fFvYpR2RZvqd3UbckQo9bAuGqLtwlw2RbXwrhki7c9SXryKjPf9iUteaVz&#13;&#10;9gDJRV6J8Ey3czqTHOSVzmVmt+HBUWNbmaV/sSZ8TxPqs06PhUA+ASlPhEHgWHKJ7ZiHpFYnQQdY&#13;&#10;LSOudFcec6ULc0BqtRSQ2m0iILV7RUBqV6yAdF5bdJcOuM5ri+7UY650sQ5IeTaNbIAu2AHXeW3R&#13;&#10;RTvgOq8tunAHXOfnFl28A67zc4su4GOudAcPSOfnFt3FA67zc2seZ7TQzTzowLy26IoecJ3XFt3V&#13;&#10;x1zpuh6QzmuL7u0B13lt0QU+4Dq/EiI2Ortv0YU+6MC8tuhqP+a6ud2PVkIqyRpwnV8J6bYfcJ1f&#13;&#10;CenaH3Cd19bZ/L5FLoBxB8gP0JDOQ6q2FWEyPuCqgAgaeIuc2iwQA5NR8DAFTtChZ8QNppnQu3ib&#13;&#10;bS0YTCChd+E2CwrS2P5A2ELvZ7Nv6sBM1OXBgc62ECOrlk0dGDkTS6cgOgfdsq0DI1X70xf+uDd1&#13;&#10;YCbq8mzqwMg5VdpAZ91ebXStyh7U5dnUgYnxVds6MDHAagGkyuojRlgtOA/aL+TMJyNHsMQbOUjo&#13;&#10;i2Lmvp1v6sDIWS214et8UwdGzmHpC1/nmzowmvx+NajLg27YccQ4q2VTB6YPtKIKH+g4taEjx6HG&#13;&#10;lS6D6uRMIyOv2artKoKhUhs6zUd1eVjnClUa1eWBcGwbEhyQXuEQ4Y0DZ0z6oixu/sghTvpCR16B&#13;&#10;Ue3IceKkL3Tkg7o8G5TsRF0eqMq2MVGXByqjL3Tk8K67smKdz9TlYZ3LPir6qMmgHVmxzifq8sAs&#13;&#10;7DjEHy5tDOrybOrATNTl2dSBmajLA5OjXunIB3V5NnVgJury4BRr2xAftIy8gsta6W4eOoQfO3/h&#13;&#10;6xxmTW2otcNb7FkJjrb0hY58VJeHdT5RlwcTwrYxUZcH5136QkcOJ643Dkwh+kJHPqjLgygXfaEj&#13;&#10;H9TlwSHYflEgp8O6PJig/I2qfVSXB1OVv9HhixvVHT9rPvlSxbzEW+p+w7pPLtP8jX+aw2JAfVuP&#13;&#10;c/7ejmWBvykyAN7H9O0zgInhek5gYkwVaXEFCzNksgIwV4KCnlRC3ekrYflz+VUyxdlGZIruDch0&#13;&#10;xwyy6rVndVEuPSq/uWeaez+X7R9VDijdD5DOShbhbwtZTnx2MceFrJ5RygDLLw00qm6kUotKPKgK&#13;&#10;ELdSwyyNlV/Vu3YuQjmXFSKkK92rx5LSXvnVdj8/XlsP81EPJeSadp+IsIKhIxkKyCVzDAsriVcJ&#13;&#10;61Ko4/kySIVjYIMVKh7ZdCWcxpRHc04ARWnUwRSuYgwWhKqXYHmpig4WK4map/6FdPrOa0CHuHmf&#13;&#10;XYGzt6t5g5P3VvPa1zGgvg59TFYlictI3r3KJC2/ebIKgiINKZB41XQ9CRY+5bfw0yko0chxw7IN&#13;&#10;YsLExqiE0+aNaHfQdJlZQSJLFU5UZKhKO1pPqvbiHJWy8ORMZXcHqvaleGaXsNhuSFeW+aDhum0E&#13;&#10;dJO7lZ4FIkmXDTfQXLbpyBCUKsh6ylSRmSpVYPXa/WASqSyCKamCDSZ4UdN4NgItkCZjQOUk8/AS&#13;&#10;UC1yy6wskjDR32flonTxOaT+tKk/uBq2qT81UerzVi662J8LADMdxY4vj/FvbEO2ctHpeQIEpWeZ&#13;&#10;P1+mj5aGyWWVCdBCAbwuPAY3zQqcwnzNuB3t9+tXKjoEUwxVegS5xQxC0JVTwSY1jGzoy0MmwTNR&#13;&#10;GS07p0c22nXh5IhgXamMvJHZaOSyTy/htUOTO3zIiaBNu5P0wnOHFQncG52s1bVB7PB95C1OjCuV&#13;&#10;K3ICNe3z02edfpHUXUMgLNP+3ENwWclXwGdjDJzp4wE+Cb2EBd6TGUGXcNLoy4xyfXaX5+eOfXGy&#13;&#10;jzfQTeWincvN2r2rg03looJ9buRGECXXOuQQZ2zIH6mdAq7dEioJdT+9kVK6jzuhCI20ItCbkVK6&#13;&#10;jzfNCYSE657bNasEb/Eh7NHAPrhykbMkysmmqmBgum3lonaCEtDIn1M4kq1NOtNTImi1WwNWdhHy&#13;&#10;WNklqAn6271oHlE0DyiiZJ9x61YTY0o7HYaUcgiuYhxTslIG6BTK/xnzZO2MeE7rCKf+2RHZ7WLc&#13;&#10;T7tTjymndXSoXHSoXIRz9cfb+6OfJUKYjtw+wgYxeQqv5Pvy1aFyEWSIoOrR9YfXkCImv5WSHJQk&#13;&#10;1uVDazbR1xhZswm+xsCaTexV3VKHykWip1Vxm6hrjKjZhFz7gBp4StDEJ1UukjfL5VETHGakx6v3&#13;&#10;mYM1xVez/p2dOsWNhEvRyKs76ZPKZg1wwYiXetTqg2SlQ+U3DyBT4cg85KXoPJzTh2TFVwltjHpW&#13;&#10;hIG715iuRMLySdJ1zcqpNE30yDcrZ+FMGLQsJ/BMGAylxoQi0ch1I3GMRF0JcfEYSqc2HdhBHUvg&#13;&#10;6azCCWy0SntOeVuqz+XF/PVVLkpT6OC+bN2XOJG37svq7G3dl0cfbr979fbhr7dvPzzcI8KVpgEV&#13;&#10;OZL/uP/417uj73/699tXN8+fXP/4cJsW6FJv6PaHH+RctZyG/syz070kYid/5ulOkM957Sqc7IMA&#13;&#10;13/HZoI/y6VQt5XVwWivUuI1kErsAE4peXFD2msUElnh0MzwJXvPpLutug9bTvby5HGy1yb1rrWM&#13;&#10;7I0p+xTaLtm7kjs2rHD1Mnl20R+bvSBpUnDbI3t/zS6Ttkfk0HSFRB5N5IH2O8W12LN3ru0VeTTV&#13;&#10;L9Tpl5W53y8r9N158vR1eFmxu9Jih2b2tHZ4Wcm7KmR/Zq421PIif6ZrV+zNzF7bDq85a+85MzvM&#13;&#10;SPjuKLlyUfaMdphZ6RcfU2sW7MrMTtsOMyv+3aWW0uhws7av3umWG7kyq4uv5UauTJ+bVUH1Pna4&#13;&#10;2SVHXcCdvlkd1BITHW52CuxRO6K7FpIzs7pZO9zs4qMO5U7frBZG3KwW3OlJ/szqUG77Rg5NdU+3&#13;&#10;fSOX5qBvlC3pLmmbykXqiO/0zWrBW2vJnTlQKTkzvR2A0iIH1gaXx7qdePsSOTAHE4FSIb3dkjyX&#13;&#10;gzkq+Je60bnM7DSojvNWAeSwdJnZpWjEzM6C5O9u7YwSHUejtPJ3eFF640D8gBStEvN4Ta5CncpF&#13;&#10;7SAplxHoK29PF7hVVeWpsw1TCuNgZnLlohTR7fSMlyCNQrV2Aazf2jN3mks2Ru2/nDedYydXLsqR&#13;&#10;3bZvm8pFbt+4clF+d6TDzc6Agdjkmm/GkCLFHW52Cgw0KvfslZt3ghFQ3EpVAm6tFrhy0WmKiLd9&#13;&#10;21QucuXGlYu8o8KmcpF7VODKRS43qwX/FMOViy4TiqAzUKsE/5LDlYvcnlkdFOBGqwKuXOQxw3er&#13;&#10;Qt0jKVcu8tTZq1zU9osrF3mGxpWLvGWIKhe5p5dO5aJOt6z9u0eXTuWiDitagnCa7p7QkjuvziVv&#13;&#10;AdpULnJvYuLKq8z86xNXLnKW2m7lonaYm8pFzibQrVzUY8by92Q2Z/udykXtpNxWLnJdD3QZdnbh&#13;&#10;he7Cg6NGp3JRr2t29RmGTg+ViyTDfbX9sbAIAxSQ2tNqQDqvLbpCB1ztphGQ2skTkNoZFJDadWxM&#13;&#10;ShfrgHReW4QVCrjOa4tAQwFXe8QKSOe1RQCigOu8tjZIogEqZKEL+LgDdAcPSO0WFJDOa4su5AHX&#13;&#10;eW3RzTzgOj+36IoecJ2fW3RXH3Ol63pAOq8turcHXOdXQrrAB1zn5xaABrN7AV3ogw7Ma4uu9mOu&#13;&#10;m9v9aMYeKhcdKhdZiA6mmSB0/Jx3BDcsPSaQ0JfQeFtP4VC5KOHJDpWLanp3ayOHykWKOoxxVofK&#13;&#10;RQWheahcBMd7hka0MwrHUFqldVmHd939YrOu68Ke880ycE84oinFdi44lFIbuFHIVlBz4ju9YtCs&#13;&#10;+MrT5lFQbO0XOKLaNg6Vi2qqbUdWrHOA9JJ04Uj2dL4Bz0oZfNHHoXKRmPnG2g+Vi3BQtnPxd1C5&#13;&#10;CN7iBCaGn1RGtoKFGUxcAZgrAYN2BRoqM6cSlj+XX+WnsN2ATFG7ATxUm4RS8uwuTZXf3KSm3geQ&#13;&#10;1NIvlOUfMStkARBWySJgbSFDbblRozqCEM+bNRAVrFCpAd0ybFRVAEjNkCz55qH3EDhdmg1gzogG&#13;&#10;JjuKcdPTAGs9UUY9rGDjiLCilyPZmGIjY1mvhPWGUGy4/GZbloh1Fk8Ae6+EiLYN9Vex3ZGtVkKZ&#13;&#10;6SNrrU1LoGiKMJiaVTrBRK96CZaNquhgERIcysyaVtHnAb9i2g1ZwZ+3y29lXSDr3vJb+1oIi92U&#13;&#10;X10LS7bBmKxKEjjCsQY1JyGQuEAjkiRRvXLMT807tAjNXIhNTPa3tC1FI1HC6WkwP7GCwjZ1voTr&#13;&#10;e5FiuMLXVBHkko3kXWdCvNqWRXQ67yUHXt0EmTIZFGru05V9I2i4JvAEdGVbiySjy2ywHusGHmku&#13;&#10;22D0krhSBQu2UgXZUXNWr1TBOq2DDOakHlKCGT53sFOqYPUpKh+vZeVgGlDN1kHK69iWWVnBYca/&#13;&#10;zzpIafU8JBK1iUTwF+REov+8efmAjN93N0enp6jqj2WX0oOukRz0b7cv/+semUTfvAHhzdd3d7c/&#13;&#10;vbm5fvWJ+US75ezkRKtT73anp2eAp6P1tT7S6fmFgAFTNtGZEOueULKJPt7dP/zl5vb9kfzj+ZM7&#13;&#10;DCTdBUtmkRi1kgjbD7cv3r57l1p4lzwE9f9Ii7i2rKlINz8/HP149/b5k/+5PL787uK7i5OnJ7uz&#13;&#10;756eHL969fTrF9+cPD17ga3g2/2333zz7fK/a8f1I5SrPP7z7vLpi7OL86cnP5ycPr08P754erxc&#13;&#10;/vny7Pjk8uTbF+kjNI2mUqPPSiZW1sDDz9//fPT2leTLpnviI4wYwnv41w9QE/5xV/7xffnH9YeX&#13;&#10;b27vnj95eAKvoPzzmwf8F0h//Hj39vUbSDQXlf5w+zUywn54K8laqY/f377677/e6X/8dP8x9xf/&#13;&#10;OPr5/bsP91+hp8+fvHl4+PjVs2f3L9/cvL++/9P7ty/vbu9vf3j408vb98+QUfb25c2zn27vXj3b&#13;&#10;HS/H6V8f725f3tzfv/3w+m9vrj/eQJVqiMhNEznAPHFR7BhtnePd9LfPa7TL2cXZxXF2tuEV5v1J&#13;&#10;LvC4Gu1yvj9dZE8Rs724AEhSxHb91SON9v723dtXYrdinvd3r7//5t3d0d+v3z1/IkmbL14odyJ7&#13;&#10;9+HoJ1Fk+uQR379/+3Bzd/Tu7XsM4Fj+l61bpvx3H16lCfRw/fZd/rfOHd94013qEcZ7uZzI2S0b&#13;&#10;8MnpueRJZSPWv2RD1r/8Bo0ZPveOMde5/iWM+WI5vdTCDrgWnC+5fqYx5pPjs53gfNMafLHf5SX6&#13;&#10;8eZcl9zrr35ba3AGpz7CjKsJV/PFP37LazBQLx2zrbP8S5jt+fkeXp10P97tzs7bwopnZyenZQ3e&#13;&#10;XZwu9Zr/yFX4t2u2afs5mO2p7B6t2eL/xXamx4y/IQk+bZmH8+4/97yLlBHVSj5pHt3d4jAKBf79&#13;&#10;5g7/wEn1/z85+unu+uPzJ/f/78fru5snR+/KofZ3dd4VDHvHaOuc/jJr7bmU3hdf5O50ubzIU8Yc&#13;&#10;Ec5OzuHt1SPCDpecP+o1DTlMB7OVa5qcKLPZvri7ufnh9u49XAv4P92lFn9I94dqz7Ii/+M1SS5P&#13;&#10;d5fIOQA3Y56Xpsbycn5yjLubNLdeyB5Xk2S6xrK6292SJG5pXYuGT6nMHU6YlzW/yy34i7toJUIx&#13;&#10;1DdHHUa40FYaTRRDpCJJci3KghNXJUoJ6R1GnJogZVtaPhY3nZNxO4yoJIlXrZmSsOAh6g9O/MC1&#13;&#10;4+7oEN1aqXbHUkKh160pkVON5VykoMeLpO4aApUk2Z1JrlmPmZU8PFMpd7mVPdUkAZs+MzktVYnh&#13;&#10;AuhxoyQrn5uVf01sb/tGZUncgT6qxrKrg0fVWHat41E1ll27pfwpmUiOTqkwiTuhKG9KYnceNzsP&#13;&#10;vGlO6VISdfWYzSw+VJZkYB8SUatW6S2JmxrLruluMqO6c0r8T2uD7pzC7XIlc6YnFSTxpyfVI/FY&#13;&#10;2SVomExyqLHs1cW12zFVKhnKcz7nCdFEaxKDLJ75jCdEfmd52okyHpHdNcaUdtceUs4nO83nOs2n&#13;&#10;OlFFk3E/p3VEhU0anjhL1gp2129KUTugUDWUhH8p7Hrz7i1WF9yqrkqEoMGtbh69zRFcvL2Rz68t&#13;&#10;OWOIMTrhXgBcLfkGNJ7JC9qkJWcEKexGuBegVEvOcHE5zaWxuoNF6FzO7SVDQGP3VxVz1LSweeZW&#13;&#10;Hr9ILbgDxjynFnIQ5wrHK0egmO70gY4ZRyjvA37vVE5R0iWckrwPDjWWr+RcIlKqT181msYyYfUg&#13;&#10;Z4/0gavpzdu2cr5IH7ia3gDE9QWqwbPlv/Yay3JBEJmtsDuFMW/gIuvfGW9XICp1+pU/l9/MbhLv&#13;&#10;kjUcoCDzZImAcUoF+ecpVfpTfnWYuUWc04dkpfsBJqkIA1eSIbsCDdPbWYqMXt2KGrh3cqFKFhkT&#13;&#10;4pIkphu1vOIeg6FUzF4kmhU1G4h6JQzQWLXpwA7WsZTpWqRXfjeQ0MBGq7TnlLel+jwIKQnV5zg6&#13;&#10;rGITrBcDqQGmZDTy/xRUSHZl/QKoEhRTwhR6RGjo9x6YFzdE676szt3qpLTIqF+kxnLfn2lqLC8X&#13;&#10;u4sKVy2hzcf5M9X7lMPc9nZk77b5zp3hSJYGq229JrvlwqxbIVWgVFipZWRP5G7BWetSSFUGO4zs&#13;&#10;VcktfGVvSdnR0Q7N3o9cRvZqdCll7To9In+my4kdmqmwV4+XFbjPy0pcnUztAOnROJ+XFfpyKTXC&#13;&#10;ev2yYp8rsayutE6/rORdW2B35iIlqTv9Inema6DszNxLPfEeL5K9O216vsx2kOTLLF6hdg4KlKFO&#13;&#10;MHWzdpiR9MtTdh1u1u7VzdrhRvIvHr4ON2v8eBe5L7WNK9Mtw0iuzJ2nz74rs+0bPRfnWtrGl+lW&#13;&#10;991bLbhzgJyZ1Wnb6ZvVgjs7yZs54ma1oC7gVqfkz6wu4LZv5NBMdYw7E4E8miNmdhnyllkq6DQq&#13;&#10;imx14C3+OAOv06U6pzvDtCpwtyQ7D6pzusOMNOBMA7lwrBO5xFVaZlSyydt1yW9ZgzQdZlYByafc&#13;&#10;Wgb5Kwej3Hgruysk+SkH4qeqTIgg9JlZ8Q8q1dITcJ4uyTM5MFnyS3omSy7JwdQkh6Q3mTYllt3S&#13;&#10;w+SJdOf5psayz81OAHcNwn1tNdrRQGkGeGeETZFld7XlIsveTrApsuyWpuYiy94uJckIdXoOLJeK&#13;&#10;LGtosZ1T53YZGswpuePXVt3dnYos+0cFqrGMVbs/q6jGMtwbKXrXrhxUYtntGfKr1v67pysqsOzK&#13;&#10;DOChlZd7gqT6yu6ZQ0piVLm6J1sqr+yeOKDdlZcrrqkJADHHrKi2sjszqbay1ysqrewuGVRa2WVl&#13;&#10;d19vKaPCyq7YcW1dpeAtsVRY2bWGSyt2b+lPPrxqDa6VcmVlb1NauLCyO38WqqzsbL2bwsr+oYBL&#13;&#10;K7vcrNU3sSp72V4EQl1FEpCy/Q/imeLAneVKd+JxB+hiHJDa9Sgg5aPRaFh0Tw642mkSkM5ri2BA&#13;&#10;Add5bdEFesyVbtEBqfUaBaTz2qI7dcDV7iMB6by2CCwUcJ2fWwQaCrjOzy26cY+50qU7IJ3XFl2+&#13;&#10;A67z2qJLeMB1fm4RsijgOj+3NhCj0epCN/NxB+hyHpDOa2sDPBr2dV5b8wCkhS7twbDm59ah+DLd&#13;&#10;7Mdy3VzuRzZAd/yA67y2xsWX53E28ryExNAKmCQHjX2gjZyELD2mTcILaLS3ASRI+TRLjwkh9CXY&#13;&#10;3KFnNAwWJqEv8c2WHgcjyx9LjtC7uJMFpyNLH6NtpPoVfaFDrrHUTp82aBgddK3G1fmC4TAoLpCG&#13;&#10;4QNu5NkK6pUO3EfcLGBqv4ghNwuapy905DhcOCAdecaUvtCRwyvvfsH6jl82X9BxakNHXsu4tNJF&#13;&#10;uMJ+Ift9MloXbLQgBYO+KGbujxxCoS905NiEvZEjokFfqM5r6a3OOFjnMfZmgThtG7J3ysixMbq9&#13;&#10;Yp2L6zp9MRg561z80+mLwchZ57KfpS/8WQ6V0ThU53irzxsHTmr2C8WvXMFd7H7BOtdyVleAtrlf&#13;&#10;sM5l/5BxYHNwv2Cdy96QvhiMnHUu6376YjBy1rl4cuWLXH0BO0NrVzA5Kytx16YvBiNnnYtPNn0x&#13;&#10;GDnrXPyu6Qt/5DBW6pWOfFR4l3U+UXgX5m3bmCi8i9MffaEjh5/T0/kGyiq+Thl5Turo6mODZhV/&#13;&#10;ZvrC1zmmkO2VOC3lC3gl3V6xzsUzmb7wdb4phCz+x/TFYOSs85nCu6xz8SWmNvyRb7Ct4jKUL2ox&#13;&#10;kdbaN+BW8QymL/yRb9Ct4gBMX/gjx1Jg9SGOvvSFb+1YNOgLHTk8dp4GsXjYLwr07kocc+43rPXk&#13;&#10;nZOOifvN/YbnenLC5W9o/NmSFcgtBYaOUHkF2sj5yCiXc4diDs+ffC/t5BJaSivVtKQKS3q2XArV&#13;&#10;SgRVaFbEJSMy68lrJWC8WxFFJSx/Lr8EyaybYflr+c1UcuHFcKHRLKDy1/KrfctWFAD2BJ0AXgGV&#13;&#10;ArphNBMtBiXblJe4GieY/R9739pbR45k+VcEf1zA7Zv3qVtYD9BdXdU7wM5uY1p/QJZVlrC25ZXk&#13;&#10;ds0O5r/viSSDyUMyGJTtet/+0CnXjQzGi0wyeBhE+nyILBw7h8fVCPoMxohqesDJKJtHFh2ADYeu&#13;&#10;bIpQTeBolUmf0VHAFooPPJzorwGh6qiSiqZ6pkl4UtfUWnsWmI2usWVvczajFzELoROBSUYnoBOd&#13;&#10;0z0SndPZkhGdDp6wts5wIbuXwTI6omr86TP2EUU2O4OUxmFFpmjbepysYLzWOJlkLZG8LGpS3SnW&#13;&#10;mErAOiYad000pRsS8avvjXLhC4POPx61bj+I1Wz9LhjXE9iDdXpWrLeLjd8uYXKeD41XDH3YeDeH&#13;&#10;bQ21iGCy6XQIdcqY6ojsKRI+ip5h9GvhfAbC6O6NX5HK+dxFKmfkClROjEbpncEofjid/qN21cmk&#13;&#10;9lZ98oeu37fV532qakTRpnQQQqz8Loui4oJkTJtOyH8t/JTqSwoct1FvJx2UaEL/v3J9yfPt5oj0&#13;&#10;8jybO57vd2F4ywqa7LbnE9KCc0m+6XA8pNOFegBAa57+3suihrnSZ4QxxrbfV5kofGsaYZt6+c8R&#13;&#10;tvvdbiVoF1mEHFbHuiTf+Xa/lS3huSzqGsv8sHL7zKClI1S/xbKo4djOZwTv7/70FbJKjWCe40XM&#13;&#10;9TME83q92u5ixn+9wtInVPZaxuD9dtpg6RKqom5QafILozmd/vvNVUVN1Wr/6JX6sDyuzwzOc1kz&#13;&#10;aL/amUF/7F2jTGqMV9T43eocWwffzzsyOAMy15iiyFBOwEICAALWP7eXUyCvmAEPP+GcVc0F8iaa&#13;&#10;AMSs2GC6tpCY4jC+qyUOhpzEZ7PfAA3dEgguTlSGQJi3LSSmQAziaglEwEhMAQ2JClBkk1Nu6u1u&#13;&#10;sjgNWJsQkHtbKN/eggRIdjrH+Za2wQnxaFhc7uZNrDpC+TYneCO2Do6GVHRMMJRoKjuAFEBMQuGD&#13;&#10;bXEaMDqfEJxsqXyrE3pxWh/2llgDgU6Yxakjlm93AipOu9XaEKtAKbaCnc4FThvUA2wHlsxDk3/W&#13;&#10;oSRi6UM6FTjtbbF8w9ORwOmABg2xBgxPBwJ7YvmGJ8zhhMPmhlhI3CzWagc8nQXEqXRLQ0IZgqrl&#13;&#10;RDoKiNy+KZZveMFgLH6e5gJ6rZEdH8SMzhArH2h6YvmGl1TXItZ2LlHXEotOAbYNz2cA16aGVLnM&#13;&#10;MLwgPRax7I5YwARbPhQIyMJqPx/3bWo4YHgCBa47YvmGp/N/Io8R8XT+r214Ov2HZLUcmWlpSKf/&#13;&#10;DMPT4b8umJKO//Upcw/0KXMf9CnzLtCnZF90kKR0HLDLkw4E9inzz2+fMv8Q9CnzztGn5HGpp/uw&#13;&#10;j2TLKPWnfuvDPqKTgl2edFqwT8mfio7u2FkY1IgODvZbH/YRHSDs8xz2ER0k7PMc9tH5cD8qThV2&#13;&#10;LE9HC7tyCohoLOrojGGf57CPsEvRaR17M4NFFzG65oiisLF1YaKJMMTm5DABUpp20UVA/nJyaCfk&#13;&#10;hCGawYmxAuSeoUoILiHX9XgF68LOWs4dcSPkChmpyRma5sPAMfrm/ON+XqfoIgZheiHqa4PAAT6k&#13;&#10;F6LGNgYcJ7Xphahz2iCtlI6V7hTr7yPAgWrMW5DFmljVBoAD3EgvRKVt/DeGa3ohKp2QBrUO7GdZ&#13;&#10;Xc0imZ7G4J234IO/MYbTCxrXum9fiQSUJb0Qlbah3xjR6YWotI38xsBOL0SlcWoqbA3UInFP9nHf&#13;&#10;GObzFnzYN8Cc9EJUGtBVSyT2tCw4xHEpw1brwJ6W80nzC7bS7Om4Td6BfONLkOvgI77xQaAXotI2&#13;&#10;4BvfBXohKo16HoaV8HmgF6LSqNlhvcCe9tHe+FjkLbTB3vhmwB9fAOacJ/gzmDO4fYEgBXRC+LYo&#13;&#10;6mD5VYEFEcMQARFKp7/qk6nSoKE/6zNvcoiobE9hDg2sVSGhpQlypXP4lpxZRKVyhMQVoDOzQbKy&#13;&#10;TVsbZD1JSksb2WqXzlhyZm2UyhFTGx0kK9u0tUGOk6S0tEFalehUC32G8FEqR0xtdJBsXBskR0lK&#13;&#10;SxvJxxKhqqHP2GmUzBFUmx0kG9dHUqEkp6kQ8q9EqIroU0eBSOZImtodpXuCSsijkqSmSsjNEKGq&#13;&#10;os+okpJ5omq7o3RPUAnpXJLUVAnJWiJUVfQZVVIyT1Rtd5TuCSoh6UqSmioh0UuEqoo+o0pK5omq&#13;&#10;7Y7SjaskSVaS1FJpjcwuEaoq+gwqJTJH1NTuKN0TVEKGliQ1VUJWmAhVFX1GlZTME1XbHaV7gkra&#13;&#10;nfUVUyWkgUdUUjJPVG13lE7lUwvan1hJ55Kkpkqybe1PGcK0ETMLT1Rtd5TOUunLgKtSqfrXVqt6&#13;&#10;Ximc0FI1YhWTwRp3klA5TbDUz4g7weEJ2ZOdb4/er1Iq4MtwJ5sAh8ABUqwec1QJJ59vzgLiPKeA&#13;&#10;LFlCU3Zsai75lsC8YVOzwXwoscFd7/PWT80oz18ajDAFTIzCDlLNBh+MRDOXAq3lQRAkEiyjDHk4&#13;&#10;l9wyD8FOFAhTS0Swk7ngWi2SpBIXmWyXDVibcCebCGFpSJXbWzbtGkLl9l7bQuUmNzxHuBNF6DSE&#13;&#10;8o1OuBNF6NScCHZiCEW4E1soqqNlscpjvCNVbnQjOgl3ohCdhoK51dv+I9SJ4oYanHKjG/FJqBNb&#13;&#10;KAKdGKYi1IktFYFO2voR5qQjVG50S6g81FE5MAC/alvJOdTUTw2p8uHluDI55VY3pGLIiWKsaqnQ&#13;&#10;dRepLF75CKMgqwarfIQxIpQgJwnN1OCVG75tLIKcJJBVg1VudyNGqXgVauNYlkfBENdahDlBBZUA&#13;&#10;jarlqjAn9ShKmJOOWDXmpMErH2YS+Kshlm95wpwk8FeDVW55I7YIc9ITa8DyBDrpyEWgEyNQCXWS&#13;&#10;0F+1joQ6aQcqgU4SKK3BKre8EahUb7on1oDpseW5BHNPrtz0bRUJW9IRi5AlRkRQoenpaPYfKjRt&#13;&#10;iEUxfx7hobXlucq0oNLq/iPZwTR8Jwxfg9eA5fFWxktBfA1eueWNQCXISELL1byownTbXIQUkRzO&#13;&#10;WXveTjgRI1C5vLRiCxti5UFvRASVl+7JlZveUDG3fM9aueUNsQgIslZwYa1iAQNpBRfhP9YKLmyw&#13;&#10;yj+xllh50PfEGrC8FJ5JQd+TK7e8EahFiekI823omJu+7UUuMY1PrLWi4yLTRqhyjen1LqJEa8m4&#13;&#10;yLRh/qLI9H5trqFxZd5iXEtRckBPtNwDpmgU/ViRn7U7eFlZuhWyEy1h1wdbT1rEWqLxKlYBow0f&#13;&#10;yGbbEpLtsXqihWzCjLa45T4wAlcqHy5NdjFXUvJwmDR3hsOVu0QHcibVDUcFoHVuXwBa7jqkuX8c&#13;&#10;0nykckhzPzmk495C9nfYWOPekiPjKUL7stLa2CHNF2oOab5ec0jHvUVLZofruLfoxIbDddxbdHbD&#13;&#10;4TruLVpT97nSstohHfcWHepwuI73LWCuRuOV1tyOAOPeotW3w3XcW7QO73MtluK98ZWW5A7X8b5F&#13;&#10;B0IcruPeonW6w3XcW7Rid7iOe4vW7n2utHx3SMf7VrGQ78UALegdAca9RUt7h+u4t2iR73Ad9xat&#13;&#10;9/tcacnvkI57q1j8F94ah6yXVa3DbvSFiVmvalrPm9I2aL2saI1RWUCoJsp1Avqa4JWB3sR7ltWs&#13;&#10;MUsR/ibcc8KkL+fvA9fLWtY+cn0qallH4NmFDV2filrWA/XLAWEkPaLiNni9rGXto9eRU6Y2fPj6&#13;&#10;hG2TXCo5UizugLAG/FbqC9EbmLzOb9gex5yR3oiad+qXF7WsfQj7hI2WvA3ZdxGpUu25Cmw94Sd6&#13;&#10;I2pug9gnzCfpjah52rputME+H6hfjtll3kYEm/Tql6N5eiNqjpmX5UGIQW9EzW0kuwAX6Y2ouQ1l&#13;&#10;nyA4vRF93qlfjglo/oYPZp+KWtYREdarXw6jUBs6uNnRXtSylgmKxJWNZ59gRmojam4D2uV6k/wN&#13;&#10;H9EuVTrojehzzAgsnxe1rCNs8yKU1gjgd+GIEI6nkSa4itqImuOUktUGXEZvRM079csxjc3fkI+0&#13;&#10;WBdfYLMN7ucD9cuLWtZyj+Pchu1zzG1Jqqg54HmmVOxzpG1CG/ZXDYGUtzFQvxwhR29EnyO1bUrF&#13;&#10;/XygfjmClNqImuP4otUGgpXeiJrjcKL5Bvs8VjLt1S/HzlbehqSexYOh8lIzdtER6I3o81DcsP0G&#13;&#10;+1zSyHMbHc3Z55Isnt/oaM4+16Ld3frlxaHAofrlxclAq3459XZ00txickvOrI5cf2N5sjwhGEsT&#13;&#10;Qh/bBuUhwWU6Z/f58pxgmtClEsH1l7c8KpimdDynC7HwRcd+pLOjhnv8fC1w0IDCHQOLMpWiUPUZ&#13;&#10;UdfFwRv9VZ+RKs4xSvhnm8oBkwK/NkcBdAsxoFz0mes4ROQ02LaDjcaN51gS18X6LQkTmf6oTzbw&#13;&#10;IJlj4Wi6FKLalj5z0zlEUUunQeRuMP5UwtvG00NVytcyXkmnGugzaKInuZSb/qpPpqrEbJM5MaWS&#13;&#10;DZI5jSq3UoOOBWNnS4w9EyZCVVefT7NOPLTmcYtkpT7tNp0YVON4ZEPDD+CVTw1WPTOnyliWLulU&#13;&#10;WX0GQ+tBPeWmv+qTqRw7KzMnClWyQTKnUeVWamAH61byhfkI4ZnQkUDV9sjGDqntho68aZtOFKpx&#13;&#10;PLJokdKGHAWV3fRn29T7QhnL0np0si+AnsN0qOJFcmNUjtO0SSdWVX6PbCwESqsN2Dmed03aeIZO&#13;&#10;hMpbn6HDq9qDZI6pEX3S35wgVBsOkvXbVGaVAnasArQ7i6mMLRPqsVilU8vpM1hw+Czu0LdJsMk8&#13;&#10;Zmlr+ixadQJRdfDIokkqK3KrpeX0146t4yokMfaMnQiVtz4LvUfpBp3nxKKacZCs36gyq1SwzZgO&#13;&#10;NCtny4wVoZpPn9GMX/m8tbJzwixJN0pXmahQozxfrj/3LFl2MNeUnhCqvEsXU5CjdOprVUqfhQud&#13;&#10;mEw2d+nGBigA79sDVMfmenZdNTJNXhKqyvqMquthV+WnP+uzIPMMruy8qFTpRum8dpVfqUbPkuXE&#13;&#10;wjWlJ4Qq79FtpfpaPplWY+szGl3pSqUKMm3Wi0q1kUtXTEC1OX1G6Tal/fT3js13UXPVyDS51jNQ&#13;&#10;QuWtzyiDlkfwyIraGcpFn8otknn+01a94FUlPDq1iteu0pXadgyuIiTWrsUTpRpHn2okEIwErxqp&#13;&#10;FNZg5wWlKjJK5zSr7CptO7bEgYpZc2VtmlIrVyihqqzPaEkthOGRxW/dIFmlkdGqF5SqhEtXTku1&#13;&#10;PX1GbUvr6c89g5eh5lp8VPlROs/mcdfYC0q15Sid06yyq7SwbYmLRzg9bpky1Sjpy5BKnnhkcYdu&#13;&#10;kKzSSKMkBFFq1QnKpIRLF63itVtaT8XqGTzGRmLtWjxRKnd9FsqP0nk2jxVjnKBMthylc5rV2juV&#13;&#10;Fh1bapEZZW2asiRUC+ozWlKL2yg//VmfBVklqkHnRZtKN0rntav8SjV6loz9MbF2TZkoVWl9PtVI&#13;&#10;sTKWy6+ooKXN6bNo1otKtZFLNzZQrUv7qVgdm+v8XN1kmrwkVN76jKprHSPlpz/rsyDzDK7svKhU&#13;&#10;6UbpvHaVX6lGz5KxdlVi7ZoyUapx9PlUI8XKuS6/SFcqZTTrRaXayKUbK+qFA3XtuXvH5jjpNjTr&#13;&#10;rWpbqcr6jBYfrWwVYVCOIaXMzsBqJBXK8oJXC2W5dIPxUFpPjdEzeDknMYNchfWCUk0+SufZPNYm&#13;&#10;84JSxRulc5pVdpUWakvAcb7gVt1ecbKzT1K8VSBOveshreJm93cf378GBObym5vry9ffxb8fL2/f&#13;&#10;hr8h99v3//LfX0gVsocPf78PN+g+/vjqx7Pb18AGhZJppxpldY0ypNHqGmUzfOznvRtve9hscUxn&#13;&#10;9vH1j49nVz9i5+48uxvv/Byn4gMK6stKlJlXv+XHJVH44eYMy/JZnjevo40ugHzMzmm2b5XhM1wt&#13;&#10;LsiBJC7AdcxHqgMQOK+Hlp8DMsQBRjAx0pJgNSM++tMSCB+AxMcWKD/sYwhEJ7wBFjBUo/PdFqvc&#13;&#10;1gAUWKx8c0t2JamHHVqL04DB6Vy3lpOqLV6c6W6ZnGqUdYQaMDod4B69HM+wOh3bxtagYSuqUiaF&#13;&#10;CBpdJbe6bPtYrAbMTlXKUuGm2u74ri2eNsTKY70n1oDh6Sx2qkRUi0WFygzDU6GyVImowcuPdzp2&#13;&#10;nUrrNFgNWJ4OW6eKPw1evuUFc5a6YU+sAcvL/G7hNXg9nmH5z7ofrx1cVKss1YqprUXnpy2x8sE9&#13;&#10;lbBp8PItT6ele2INWJ7OSKdaMbVYsi+7eKj9NaWT0alWTIOXH/N0HLp3Ed1AzNMh6FQqpiGWb3k6&#13;&#10;+dwTa8DydN5ZVmPGgEqHnY3golplqdpJraIA9JIX2zE/frQZ7HNmxQncfOozfrAZxzNGeebDT/dU&#13;&#10;MY5iDPIcP9Q8fqaZipl15eyfaM7tKWeuMjd2LE91zfqt5+NTn3LYR5KJGJRz2EdU7awrZ1HvrGMl&#13;&#10;KnvW58kdqMdz2EenC/LeXr589t9enHUtTwXS+pTDPjoO++h0Qd6zi+IYHPo2ADt2oYHqBFygx1ox&#13;&#10;rPqrM2bl8bd4LDHlyuoX+ORj3HXvVBkoD77pmTzzSF556i3qbNcYOF2QhxoBYVv9Asskw9OnC/Jw&#13;&#10;bV0Mb7uuwOmCPNQFwAgto8zpgrzHm3iqVhL6kn1PF+Rh3JNM+rInEraVQi8MiRzk05efdcMlkOmZ&#13;&#10;1ESoP+uTyfo7EgyoUQ76bMqlP+qWRS5peCEdlZvTtx1V9Miko4qS9VXRVseoqiZtddJhKk+ddDhL&#13;&#10;CdVU+gzmUbK+oNrqGNUT1NEjMukVK9D0MFAiVDX0GdRRsr6g2uoYVdWk7R09PpFesdRJJ3MSpeqh&#13;&#10;z6BPouuLqu2OUVVt2gotCH0NI1MjPWpQcS80Urq+rKnhQbKq1Y5OCbft6pTgAkqpuugzeknpHGG1&#13;&#10;4UGyp+ik+Nv0juknxREnStVFn1EnpXOE1YYHyapWO35SWGZ6x9RJkb+JUnXRZ9RJ6RxhteFBsqpV&#13;&#10;W6cF/KcRZemUoJkVd9Yp0fWFTQ0PklWtdnRKkDBXJ8UJVtwLnZTOEVYbHiSrWu3opD06vWP6SeFe&#13;&#10;iVJ10WeIPUkdz7NRR1hteJCsarWjkwI+0jumTgpwSZSqiz6jTkrnCKsND5JVrapOPx0gRabA7+++&#13;&#10;v337Niw6BT9y+Q2gB3HaLCCEj/e3L5/95xHFBld/WR+ff78/Pzzf/rDdPT8eVufPV9PxL8f9anvc&#13;&#10;/vX7/4pLV33fRqLMi9wTEqVCokgWoEKi4D/CO78GJEp2Wx6uuUACOETNV4GiIO0NbnnCvto8A1au&#13;&#10;IMnhEShD3y7Lz5nNG9ypV7LJM5pj1+XJNlDNh3cD2tLk+wAo/t9ik28AKBKlNk+e/J93uGp5CImi&#13;&#10;2JiaU41EabDKTW0LhbxjvnnR0g7D3ELSESrfKLP0yw3eESq3edtzhERBGRAjlJDDXGQ3hCIkCup2&#13;&#10;GKyKawRaliIcigKJavdVOJTae1JRNe0pKY6owSm3uRGcBENRzE6DVW5zy1J5oCuQqMFqwOiEQkEN&#13;&#10;D8PoBEJpRwJhUM7XJqc80A39CIPSESq3uiFUHugJ3VSbii7Ls6TKra7opgar3OptqRiAMnhZnsEq&#13;&#10;H15soZD3XeLYCFDCnyRwU61gjT+p+w0V7k+YqwavgWgnAEpPLt/whD/piFXjT2oVCX/SEYsuy2s7&#13;&#10;kfAnE06dG70QeenFi0aUEv5kwhlxi1dueUOsPOATQq12IuqOLmK1WRH8JAHUalYEPzHilOAnCQrW&#13;&#10;4JXHvGEtwp8khFqD14DlCXcy4ay4YfkCddL6gFEV/ekQ4Y8NsXLLGyoSzKQjVgEyaYlF6JLenXQD&#13;&#10;lidUCbDa1uVvBaakKRYN8ornq60l5y3Tx7wdp3hpIelJlRveiFPCjiTgXC0WIUcMJxJmJOH5GrwG&#13;&#10;LF9clWdeZlYgRVqWL27KO1r3oqEEcWZWwfPV46lUA0vekePSRveRChaJru1FOSOYSLD8Xhus6KY8&#13;&#10;w/KEBFnj+KHFK7e8IVY+mUzox9qJBfyjZazPuijPiNPPuijPsNZn3pRncstnNwkBWVsMM7vM423r&#13;&#10;lxflmQGGumUZM1O0fNDpipbHviUaxb6iM1t65sFviUar14TPbHCj9ash2uddlGcxox6ANJ/RmXD3&#13;&#10;cOYCI25P9+TJXSnLQNeFqcklKcOkuZccrrmfHNK8wzik3GU6uEe5AWVYrbzv9AWgVbFDmmfbHNJx&#13;&#10;bxVXyvcsQItlR4Bxb9HRDYfruLfoFIfDddxbtJzuc8Wx4tFwoZMdDtfxvkWLbIfruLdoue1wHfcW&#13;&#10;LbwdruPeojV4nystwx3S8b5VLMh7fYsW5o4A496iJbrDddxbdFrE4TruLVq497nS2t0hHfdWcYik&#13;&#10;5y1azDsCjHuLlvUO13Fv0Qrf4TruLVrr97kWy/2eXWnZ73DtjoTYj33zOu6QXgrCcN6VAtI6/jf8&#13;&#10;pfcX4aysbGp9uHs4w1nui7AVfmFifE/35KVrVewbhU735MVoOt2Td7onTy5LkxEmG3NO9+TF/iET&#13;&#10;lBkHbx5VOd2Tp18m+ZCLrU735DV6FAIp/4qf7slLVWjq0ed0T16a7Z3uyXt2MaUJnX0kETuD1L8m&#13;&#10;gQjJYCT50wAxm+MM82484yT7/vrq8eyt1NM6e5z///7ls/tnZ69ePnsV4F1y5CfSLqd/kD2We/KQ&#13;&#10;bpMOvQBBI1Aa0360m4CYy+8MAA3T+ESmP+ozMtPL1xQerD/rk8n6INHBA0djggUtnQYLU6jQikmt&#13;&#10;jRfaVq590ymVctXnk0wydMvXFKkGnRX28xBoKpE+g2RBxyEip0G2lrZiW1dvK0tsLQPrEaxEqLz1&#13;&#10;GTTR81weWbxaYpCs79fBNgc1UIv021SqSoGOqYs7Lj1L9wVQpceoKjHbXnMiUC04SOY0qtxKDWwL&#13;&#10;6m1libFlQj1glwhVXX2GYNXTeh5ZvElikKzU57PaHNRALdJvU6kqBTqmjh1UGXuWVjpVVp9s6DGq&#13;&#10;Ssw2MycK1YKDZE6jyq3UwLagnopMjC0TVoSqrj6DDfUsZuKnP+uTyUpB21QOs0HRlKzfplJVbXZs&#13;&#10;WFz14pmwL4Ba0KF60l2DlTJtOztBqKbxyMYGoqffNagHXpM2lqErQlVXnyEI0znbxFB/12dB13fJ&#13;&#10;KLtB6ZSs36hSVSrY4VpemudZsS9A0tojK4ZqNbE+1dRjU67UqhOLah6PLF43WFmRpSstp7/atsYa&#13;&#10;DpvVI6uqdPbZkUEAz8xRpdBntCTOHj6JzvHfaLN6A56nhhrGaVbJKnY9mxcXVVkBnkzuyKCqD5JV&#13;&#10;opaOiQ50YjJJN0rntaueKdXoWFJvJ0usTVPqKfdEqUrrM0alnnT16PTWtlG6UqnPbHZUDTWM06yS&#13;&#10;VVr0bB77rbJ2Ta6EqrI+C4sPklWiGuy8qFRLjtJ57Sq/Uo2OJbVKQWJtmrKiVKX1GW2p5RESR/1d&#13;&#10;nwVdKaxB5rEbFU/pnGaVrGq2Y8vy1jzXlI4MakmPrBjK1YD6VHtHskqjkk7KQ+Nr7AWlWsijU6t4&#13;&#10;7SpdqW3H4FqOIrE2LV5RqtL6jEbSOhiJo/6uz4KuFNYg89iNiqd0TrNKVjXbsyWIxe3K2jWlEqrK&#13;&#10;+nyihYqRXLnoU7kNTtTUf15QqoVcumiVypKFfE+/czDVHUmsLYvXlNq4PoORUsGTxFF/12dB1/fg&#13;&#10;MDu9Z81rVumcZpWsYmcH72/kzsFKI8MvTlCmeHDpYmEVr93PuHNQbydLrM3g1VI0iVKV1mcMSq1s&#13;&#10;49LFW9tG6ZxoG212VA01jNOsklVadIJcRVDWrsmVUC2tz8Lig2SVqAY7LypVjVE6r13lV6rRsaTe&#13;&#10;TpZYm6YcXIqlGkaJoxpHn9Hme2hNqQ79XZ8FXalUSTbYw0fVUMM4zSpZpW3P5sVti67JHRkGq0Yp&#13;&#10;WSWqYUkvKtWSo3Reu8qv1LZjSS0alVibpqwoVWl9xmjTalWJo/6uz4KuFNYg89iNiqd0TrNKVjXb&#13;&#10;s2Xsj8raNaUSqsr6fKKFBGWSTbaViz6VWySrNCrp5M4If8mWLk70glfvEvTaVbrSKGrwn64s2S98&#13;&#10;T95c1+pUnUxLjv39fr4/cLeT6jmhOtm/A3x1+f7N2+uz+b8Co2WWJ/v2BoTXf76/v/sk1xY+AF41&#13;&#10;Y7roBfmHXFl49urTv929vn757PLj490M0dLaYnc//CAnKKbj8YCKDaE/HFerNaotzacv0nV56xUq&#13;&#10;j4DgCj2mcV3eh/uHx79d3707kz+AGIMiczuX/wznOCSoI4kgxOx7GuWWxnCjIl4hslBE75coqzef&#13;&#10;mTgFrgbjErg4p9UI3NTPr/7XP/8xX5gJT374n3dX/+fh7P3dTxC45wFUt95uzrfAydaBK9VEQuCm&#13;&#10;0NIOoFH5uwzcGSL5WwpclLZ8882b+w//+BCGvk8PH85+fPf2/cM30OLls5vHxw/fvHjxcHVz/e7y&#13;&#10;4U/vbq/u7x7ufnj809XduxcYym6vrl98urt//QKj1Wr+68P93dX1w8Pt+zf/uLn8cI0xScyBwFyC&#13;&#10;GMETgvhCBru/3P14hnqMEkSRUkL47PFH/CBj7Dx6/UTBjEF/t9VReHe+P6IWEAczCmhsV5gFSTCv&#13;&#10;saBY6RGMrx7O38//k+brcVjmEfsNTup+7lD+7vbx+v7s7e07fEvSeP/Z9+8mZ726e/0f8NX9XUAu&#13;&#10;//P6Hn/c3N3/v2dnn+4vP7x89vB/P17eXz87e/uv7xFN2MKXleDj/I/t7iAVBu/zX17lv1y+vwKr&#13;&#10;l88en+EQovz57SP+hVc+fri/fXODlkJwvL/7Mz6yP9zK6cW5UmuQKv4DAf3zRTZGvV9NZJ/vtgec&#13;&#10;VEXcbva78/Vx/qbONXHDdbyI7A2iWSN7e4ps3Cy912HoFNk8ZmMi+quJ7OPmKFWgENnbA+6RxunR&#13;&#10;05iNb0b/zvT5u/VbmpmIrD/HbAQQrF9LZO8xoZaKKIjs3XG/3qMyximy3cieq2CfIltnz8s8Gx/3&#13;&#10;X0lkrw/HrZSEmyfRmw1y7BTXm8MRKNAwFTms13tMuGUud/nNH3mSfRQbmGEtU+0/6CQbq7FfSVij&#13;&#10;hOEh7hdtVsfVDqW/KK73uE1CihfOi8f1cbvBgaw/fGCjGuIpsJt5EazWQmB/f399/cPd/TtJSqdh&#13;&#10;oM7tSSjJAJF+kX/Y2eezH97efvgfumqOeejdhOsv4pxjs9mvDqgmTjG8PpzvpFxsyOadb1HajEP4&#13;&#10;6mNIREtqQpPPWV2hN6+1t2LlnorAIpeBUpNIH4bGFqK8HhyOvO5RmhZg59kI+ZUaeb2q9bnUKm7w&#13;&#10;whclNYjK22uDFxbtiQyFQ9u80IsT0bTZyX0XLbnymorrjSEXrJnx2kr53RYvjHOJDEcX23Lltaim&#13;&#10;zWYyeHEJ0kkK8DYMRvVHp81qY3Ej85vccvsjyixmZH+TWe6Aw96yP8pUZUZbGc6ccg8cdjtLstwD&#13;&#10;08HwAF2lcdhaHpBcV3JnuJul4QG6TOMwF5RthUZRZ7TpTCoweoAp2lFGN2oY9pJzxEn2vd0pc+Pb&#13;&#10;KubG35u9Una8U5um8dd5/O93R0NJqh+6tsKCLtXYb62woIs11lbAUsXQvdkxqVqozYwcMFnRT0VC&#13;&#10;bWa5A86tPk6lQc3hR8DayUt7y/yS9E1U5rBItUC31nBBZUDN4bq+X6PVjaj4p/kZqe/XaPLKg9/8&#13;&#10;vG1z21tdkup8YpBoD9bb3PTmSEHVPTfz1VKNYUdOti0OssKLbthY742PCJXzNN1IlTzNkKALNsxx&#13;&#10;mup3mqG6y01vhipV7bR55bY3uxDV6jR5UZnOvdm36ZYNm1n+zbVHHYGpL/62hjCB6yQqezykgpyT&#13;&#10;NRmjWzbskZrqcE5WjKG4VyaZ+Q2h8puWYFR40/5OFkU3m59clP/JxDK/k3zVhjWzo4s2OnLl445p&#13;&#10;fbpqAwd2jO+kALmSx80PiGwrJSp7xsP3bVhq0m0b9lyML9wwmeUOsGeJfOOGySwP/85smC/dMLnl&#13;&#10;w8+0mSwX8LUb1hKCLt3ozPv55g2rO/G9GxtzRcJ3b1gdCjuNS3h01krHfBAyv5h0+UZnFUc3cJgf&#13;&#10;zSN74WjNWOgOjm6JXaxNF227lHwXh0Oaf5Ad0nwx5pDmnnFIc+c4pHk/cUjzwcohzT3lkOajlkM6&#13;&#10;7i1aMve50rrZIR33VnEFZa8iNBCwo0FIN3k4so57i1bUDtdxb9HSus+VltcO6XjfKtbZPRfQctsR&#13;&#10;YNxbtPJ2uI57S47Opg+4w3XcW7QW73Ol9bhDOu4tWpg7XMdHQlqhO1zHR0Jaqjtcx71Fi3aH6/hI&#13;&#10;SMv3Pldawzuk4yMhreYdruN9i9b1Dtdu38JG5WAZfUwrJE2utYqRFsGO6IVZRR9zi5wcBhNyu6A8&#13;&#10;sLY5PUwh9LrnVJe4RamcnB5KCr0iHBv0a6LH0CD0c3IeNmjQF+VQVV9TYbkTLJco1Vzt6LzjN6LS&#13;&#10;XHCVyooD5EVtRLXxCQsbGw09DvxGVByfJ/MNdrR8ncRUSO+abxS+js7GZ8V6AxOUXI+BIvqYp9Ab&#13;&#10;UXN8Dsw22OPxGNIFhnrzDfa5jPSiOXKr5hvscxnF5zc6mrPPZYSe37Ajvbi+Qkbf+Y2O5uzzWH31&#13;&#10;IuzHNaMdV2/n1o1nHi8wJJqas88ltSlSYbiz3kAgURtR87Bp15QKIUdvRM2RiDTbYJ9LNnKWyvZ5&#13;&#10;cZGF5BzlDWQVzTbY55JZnN/oaM4+l/zh/Ibtc5TVyzUfKKKPjkBvRM1xn66pB/tcMn4iFXJ65hvs&#13;&#10;c0nrzW/YmqML5VLFEhMXyM5ZbaCz0RvR5wHc3owSdDp6I2reKaKP/Y38DUm1iR7IpplSsc8loTa/&#13;&#10;0dGcfS55s/mNjubs81ie6wLpL1Mq9nk8yniBHJf5Bvt8oIg+Bo3cVpLLEj1wisZqA4MHvRE1x3kw&#13;&#10;8w32uSSl5jZszTHcUBvR50gtmW2wzyW5JG10iuhjhyVvI8J2LwIYvRmJGMrojag50kCmVOxzSQTN&#13;&#10;UpHmoa0vKLkuuyZScX3e+xEJlzO44RjsTICGdXMILS4kfBJWTnKIjAJwiGopgT4DT2zYjBFi8yoS&#13;&#10;olsFQyknfcbDuqlp7HR0CTfKET7sEsYq05KF7BPG2ZwkPwcJAQrsNh05ItM7RoeeN8QP+05DdF67&#13;&#10;mJCLn5Ej7/NTOqddbIMP8cMxpUCXZnYaBPoMwaDF+AE06MoXg8sji42mE3/amD5Do4EKKIKRJj0y&#13;&#10;1QA4gi47tQg2nvp00cIeHTAEs4WxK9blhz2UQDfYN7D/N8QvfTrUtvqMvTz2yfT91p/1yWRO2GF7&#13;&#10;dlYCH4xur4hR5x3b16GqH3Np6HPIYqPl2X5WVMfmMSqnN6TR25Esjt2D5vDI4kTR80F0lefRp8XH&#13;&#10;aLR5wautjnYGp3NhtzN0Lq9TK503SEQbu4OJ6jE2hmHvtttvfoJh02tSh02XLlrEG/nVE1IKsjtE&#13;&#10;6Afb+yBGC2M/uM9P6bwPcaSTXdwhhv4cJU2PvGCOJpywrdpvWsdFoEu7hGlkBKS1T5jmeg6hDo/u&#13;&#10;fHQhDJBczHF1oP06xVRWKzmeHLUqilGMFFOx37+/+/j+NWLzcw89I3eGt83zGL/KQ8/Zyf43dJxT&#13;&#10;clMBav432OUDcOb4L7N6M93fpB7A3+/jf5irA/z9Xkyn53EieHyzPwCbjY0EzHFxtmEts6zZxKmI&#13;&#10;yfZ4OJflrqDHUfFkFT5fSMfe/O9QB8VkcXXzHYoDXEkJgDYTxF4QZylhIEKKh36GY4MYwGqwfhjV&#13;&#10;CJKfCnHALk8B64u11crnuEdC0H5i5e203yMhxFbGSUEcP4nnTI57HKwXgmQgmPvjZ2D0gVcA8nA6&#13;&#10;hoRAjr7nLbmbs62WTVhw/PB52mGcYSctPvkm3IxgbDDC+j8xmrE1LUb5vtta4IsNRkgLJEYz4q3F&#13;&#10;CBOKRDTjDRuMkAdINJaF8s21GR/Y4FMADAxT57ZGtZW2bvJZTTKZyhGgYAuypp0IS2BanGAE243g&#13;&#10;aFoqktHteMrNDjYGs9zwE0oiWdGZG9/kRoCB6bjfGtwIkW8qSkCB6XjYW9zykDddQJh8CVOLWx73&#13;&#10;ZnDI9TJLcHS45V6wglZ2gDJmtqK5E6yeRDCAjg8wxVoatfo37f5Px7XlAgLmW6MObfp3Yg33Ni+S&#13;&#10;CZ670Qloq98eVGVCmSxrsSLrm/2JUPkGK5kCZM11oC3yqRukzIeh7o76+I4+YfT7PNkXPY3yHtHn&#13;&#10;yU7p8cxd0+eZd40upczfxyxPAP4+z2EfEZC/zzP/SPcph31EoP4+z2EfEbi/z7PrI8ysBgEfxT4O&#13;&#10;/IlJ3IVmgyukAbqaTPwUHwJXCbkuWWty3sGJWyW6ZK7JefsGnUC464q9Jue9G8S3kGv+tCbnjRuZ&#13;&#10;3cy62sryvk1MDVxglhImr3ULvFUnE5W5BVth3qmTw4HzC7bKvFGHfFZ4wVQaPZQcFpW2cR7oqPRC&#13;&#10;dLEN88DWOL0QlUZCw7ASui29EJVOmZnKrNhKpxei0jbGA0mZ/AUf4lFcO+4jPHBWh1qISuNraynN&#13;&#10;nvbxHUgZUgtRaYZ3oJ/DWl+waTgvMWTXUKYF0t6yIxh3YOI+gqY8lt81rxLoNInkpJAwuiLAnVRy&#13;&#10;7GhOai1EspP5DUSYeUa/qND6jEqGIMd0t0sWc3SYY3fJZhg9tIwzLfhIW9NnbBUrhNkcLiEm/4HQ&#13;&#10;axnz+kDoaBLcDhldy8jiWlzm2FlWFDOd4zSZQ890XghgejzTOVsdMvOd6TQ+1cT6bEex/vp1coJS&#13;&#10;F9HKCUqf+gUK1Ab//7aSgT9PWgxdvaphEZJ+7bQY6tN+9/r28e93t+8fv7Ck8sbPkx02klyfs5Gb&#13;&#10;1fY89RLNa35Bngw7wvPwZuXJwkoTYCF8wXIaGCxN8edEWYtRnjWwGKHjJ0bzsbEWo3z6HRbStUQY&#13;&#10;GRKjOZfUYpTPucPyvmYES/uM8ol2SDrUjChTZopEp3BiNqTBKze4zSu3eMzTNHgN2byVKmvwys1u&#13;&#10;BgKds9nu5PD+tsGLLB8yZS0n0vkafCbb3IpM2ZxYaXHjTJklW5Ep203IbTW5kQdCgrHWtMiUzemo&#13;&#10;Jrc88E1/tjJlTW559JuRVqTK5ixek9tIFyhSZaailCqzOmaRKptzny3JKFVmDRecKgt5tyaz3AXW&#13;&#10;IMa5MjtyKVlmMhvsBnW6rA40SpfF7GJLyyJZ1uye+B5mA2NIPTd55V3AUpLyYzFX3GSWm3+uUtMY&#13;&#10;OFDcaZFMuBidk8pYWKM2lbHoMcvj3+xNlAvr6EmZsC32L5ouoFIWMfPcshrlwMzxlopZdIIDs/fF&#13;&#10;vOZ4S5mvmHtuypaPQnCmoWneCczvCpbDA5JxQQuph9SSiwpamDaTFW2aHcg2WpNV3gNMZ1I1C5NV&#13;&#10;bnszyqiWhckqN7wV/VTIwuSUm90aramKxbwh1zIVlbGwBgtsDC9GN4OBylgYYcU1LOadiKZUudUt&#13;&#10;Vvmg04l3qmFh8cqjvZvhpSIWXUp8DBaj9SmHd0qonEWfZ94F+pT5bLRPyV7p7GrIMYKsl/Yo807R&#13;&#10;b33YR5J8GGud6lx0W6daF33KvLP0KYd9RDUv+jyHfUSVL/o8h310qn8x3JkmqfA6FqUTjp4Okw77&#13;&#10;apL7SUYFGO5REy26u2E10crbIR3uVBPBVRyu496i1bjDteut8U1AnCnL9xriHpG5L4YvU04OgyFB&#13;&#10;bG8C4vOUk8MSQm7ulKDeUk4OFYXc3BHDhyonR6QJuWboq70k5LFzcn8TEFsH9ELU1t4ExBE4eiHq&#13;&#10;a5/3xieMXogapzNItQ68+eRvAqJkU96Cf9gb3zV6ISptbwLi80YvRKXtTUB85eiFqLS9CYiTefRC&#13;&#10;dLS9CYgjfPkL/iYgPn30gsa1ud2LI3/0QlTa3gTEh5BeiEojV2DsGqIaFL0QlU7bQFVoFPUbJCkg&#13;&#10;3QGLfqsF9rSs/OcXTKVldyuXSZb38xtmh56KKg6yhp/fMNWekKmmNqLewJgaakh1/vwNWYxLG50T&#13;&#10;3kUlh4ET3viOUhtR87TlVXlDPqf0RtQcu8emHuxx2QyY9ehozp174IT3in0et24v9rbPMUzmegyc&#13;&#10;8C4qOciyVfTonPDGlhW1ETVPJ8Rq62IMzt8YOOGN3UR6I0Y71pOWPzBs0xvR5ziFZ77BPm+f8P7i&#13;&#10;jft5LTtv3MfP67Ixz1ueaQN1IdDdT4NQf9ZnIBvb4I+HTtK+lfLQZ2wy2D11HP1Vn0Tl7TwHXkiY&#13;&#10;RI8oE30SM2+LP8rvbfFHYyB31G80gifcDX7dxXYJdVvcbVn32T1NcMUrcgLomj7hrx9bEFXxok9t&#13;&#10;49I9EYOQupqGnj5jCMZoqMgUhdBA32hgKLzB7MQloTatzyiCxo/y05/1qWRxhK9ELeki+iLNL/R3&#13;&#10;fSq/SOf0+DCoIRidPp/o3F6v8BWkZvs9VWPC71gxKNyuqh6Juxg2DEgHibCnY9LpmJM+oWpjfQZb&#13;&#10;K0jJGZrC/MgzS6DyrByoHJ8FIicAolQ6W1XN9EkaOrEZzeUEerS9Q6WuLMm048JnHy4fb+YTTfLH&#13;&#10;DMiTT3x2qonOCj7cv3n17dv7s39evsWFoem+U7xCZG/fjx0pFAYxvOn9Lz5SOH/eTiii6uYyOR1Q&#13;&#10;o4iStdJ9N+lw3QlFlGUAzX2dPEtt7RBhAp5SiScUkblPiNXUYqcTimixBb7b7X3oE4pIPiGE/Msz&#13;&#10;/GaknVBEZDQ6cGcNYicUEc4nxS+oVJNcuqdlsROKiPvmCUVU2APpwjQvMCcYJxTR5btrScMiHZus&#13;&#10;ZWJ/8uH/hCJ6cRaORs/Jh+JLSVfhWMif3OYnFFFhQWQP8ojs4XjyFUB3fxw7saM8c9/0eeadok+Z&#13;&#10;j0h9ymHMwwlF9Pby5bP/9uKsa0+6Q6dPOeyj0y06JxTRCUUkmc154MZmbDx1jL/OLt+/waTihCJC&#13;&#10;gMA6kvj98b1MTxfbnFBEuFsi7rafUEQUGicUEcaOE4oo7YxVY8cJRaTlZk4oIr4nInxpvqD8R9hI&#13;&#10;l/IfJxSRgGC8nW7ZVRGsTCivAPPrzrQ+ww71CUVkWSbVCfFM+AtWKDmhiJ4pmkDDWp8K54kYGI/s&#13;&#10;hCIyBgg5ghtGEgfNk+rbnFBEj2cotXxCEb29ff397du3srz8raCIZmTuCUVUo4iQya5RRMlaNYpI&#13;&#10;kgtUpUj+8YBC6GevPv3b3Wvs7Fx+fLybAetaMCiW6N6u1tut7H7JJGeHSwaQzZsTOakQ+mp3vhGE&#13;&#10;rxRCn1B4CEnUkMtQTjmY7fKfmghKZSaX/Vz00bS3tN/g4Dwqgs9K5dgCPoh8c7bGGaVZoIVPjmCZ&#13;&#10;kT4tPvm2wSTVZhqM8g2DGQrTYpTvFawFItJgxLsEbcXy/YFpJWWnG4w47dxmlG8KTAepGd5gRGcg&#13;&#10;Td0ocbneywZVi9eQwenQ4/og9b5bvHKb20FARj+3dMzNPu2BEGgbjEoPQSZDstz20z5UYW4FaG5/&#13;&#10;U08GDe3nYkGt6KLSQ6YHuPQQhDI0RQZt6WJmbHDpoQ633AtmyMqEJXXrqaNp3gGsjsSYIdsJdGO3&#13;&#10;1b258pAdH1R5yOgDVHjIjFsqO2RxGuoBhBayOOWW725nyboz+ahPmfeCPmXeD7qUVIGoT8mjf2ez&#13;&#10;lyoR9XnmfaJPmXumT5n3jD7lsI+oMlGf57CP5O6NMb9TkaJu6wQw6lPm340+ZddHSKek2cRld6cJ&#13;&#10;8DmZ/2paMCwKLszNF3SLnDzkcOzz6rhHMydHtGBKZJ9Xx2HcnByBIOQ6e6qyuUXBbfhYyM3jnThZ&#13;&#10;k3P3z6ujx9ALUVv7vDrgd/RC1Nc+r45cPb0QNbbPq+OWNHoh6mzfTo4TwvkL8pEVI9lFq9Gp6IWo&#13;&#10;tL3ThNJf9EJUOp0Sqt3GXo7L9wv7vHpZeDsqbZ9XR4fLRfLPqxeFtweKVrOn27eSf3FOeZ7+yMlU&#13;&#10;mRaKRsuZtZA+wjljcacmj5afOcsUk6gpcPVXfcZcVHB18oP+qs9AFQIIc5u4ptFf9UlU2McOKx/9&#13;&#10;VZ/cIg5a98ii+Jg5dsmiMeIU2swoy7R3tppPGEPTa1imcIGjo0jwJxyGiWZXlYXQsfPStI6SamF9&#13;&#10;RktjYjiL6MWAGqfvkSLutK2vdYhLqkBH+9AhrLczFOCXqAE9L/FPeZc674JpXZ13Sdaq8y5f8fTW&#13;&#10;QCJmj/kwvhZzIuY4Tekg59dIxCDDU2RZ8qn4vMLaoFxHQYMxNk0vYyamZpTP7SxGGMMSo3Bz175m&#13;&#10;lE+65zqgDYny6XZMe9SM8tXQXtIBDUYwdJLIZJRPr8Nyu8GplYqpZeJUzCT5oRav3OKmoTgVs90b&#13;&#10;vHKjm96jqlMh3dGSK7d7XB43dMwNHxIxLV5k+v1K6ixPjXCgGtAmtyIRE9M6tWyciJnTVw3ZikQM&#13;&#10;iju3ZaNEzNryQJGIiUmihmx55K+t2CgSMTFJ1OCWeyGkdVqashds2fI+YHWmIhNjmo0yMVYXp1RM&#13;&#10;StTVelIyxhp4uAa05ogazHIXmMzyXpASkg1muQckudOwPxab2QC0t02W29/gRQmYlKKr5cKacmlz&#13;&#10;TtE1BKPMi0ztjC5Ap7eswODTW+jkFjMy/5w9b4nG9rdFy+1v9ieqAt2zWu6BkMJtyEYJlsn2J6VX&#13;&#10;zFGNq0DbYUtVoCFVO9aoCrQ5egOItkSHzSv3gflVQaGrhZetJfUBKend+g7Q2S3T/lQBWk42tVhR&#13;&#10;AWgzMKSCRJobmKxo2jNv0zSiQoAQPqvc8FZPopNb5oQFqIKlvbXsZrWEys1uTjJQf2thZQw8VAB6&#13;&#10;Z5mKCkBbnHKbd4bWqgJ0Qz+qAN3NSxbHtzr5aAymuTV6lLkL+q3nfuhTsi86rQPONygnym2OUua+&#13;&#10;6cp5Osw1dExp2EenktBD9hzuR6fDXH/Iw1zjG0z4dOS5+Lj/YG4w4fuRk2OclO0KrQ1Y7SXgI5KT&#13;&#10;h8SuvcEEzHdOji+QcNfUac2dtzbQKYRcM981OW9s+BtMESmum28REt25FbUo6BwT2Rf2BlNR0tm/&#13;&#10;FRXfm9xCAwWR2b/+BlNR1Nk/ylQUdZYUgLjB3mA6Zy/7G0xlUefoaHuDqSjq7G8wFUWd/Q2moqhz&#13;&#10;e4MpPxZXFHX2b0UtizpHpTsFkdnTAwWRuS/7BZGLos7+SaaiqLNfDrks6hyVtqsh4/uW94eRYshc&#13;&#10;4HekGDJvV8raUgK8d4yJd6blFqH5DXMkq4o6R8WxEgw7b9VgNhVFnUeKIbO/Y9nAXjHkoqhzBLlf&#13;&#10;7LXCZEMq7tsDx5iwAZB7UO7qEVt1iiEXRZ1HiiGzz+XqHWmDiyF/he1gWTNhO1hWaKLTst8bdvni&#13;&#10;tlza41t+1x26Np3+qs9ANbZrrEUy9YuuPPQZ9x+DRWD83kZv/AB6m8tK5m2ihjaRlOg2GhVAyrlL&#13;&#10;9ottQsPXEkxI+XTlk7RuIHS2ySWTFggdjZe9ZceCy2615xEBh4oyrod1R90LGNXFq5qrxkldQ8NT&#13;&#10;nzFMsXcSBNQZp/6uT6WLUy+HX9khlYtulNddOKETdAPe6sMVofLWp0oava389Gd9KplCGPQTor/r&#13;&#10;U+miB13HyFA15GklHI0drz8vYeuiMbQjuF0rejtmxkxoSXS3RxYnER6ZjjiOdDp+OWRx0ES2tzuM&#13;&#10;hPWZZ+NA5aFYIpUDYQlUXjzFsbwfndEUfQ2jWftE0UV9IgMFU/aYGDwlLx0DEE2/z4rH8/f0hJmp&#13;&#10;MTMYGQNm5t+vrx5R8OXt9dluFz7GdCQpL3n87Q0Ir/98f3/36eb68vUXXp++nfbHrdyxiBEaZ5i2&#13;&#10;ExIDM1BFzzAdV7uD9CZBzqx3G1y3HkcNRc58uH94/Nv13bsz+ePls3toMk9J9TiTRHUkkZlqwmzJ&#13;&#10;aWb6D/NgKv8FTcfj9yLEx/vbl8/+87g6fnf+3fn2+Xa9/+75dvX69fM/f//t9vn+++mw++vmr99+&#13;&#10;+9fpvxbJ40vTerv6y/r4/Pv9+eH59oft7vnxsDp/vpqOfznuV9vj9q/fzy+haW10Pgsmx7/+ZXbX&#13;&#10;44+vfjy7fS3H0+cR5zOiGMPa47++h5/wx73+8Ur/uHx/dXN3//LZ4zNU/JE/v33Ev0D68cP97Zsb&#13;&#10;WDTM8N/f/RnH0H64lVJBs4yv7l7/h0g5/+PTw4cgL/44+/Hd2/cP30DSl89uHh8/fPPixcPVzfW7&#13;&#10;y4c/vbu9ur97uPvh8U9Xd+9e4Bjb7dX1i093969frFfTav7rw/3d1fXDw+37N/+4ufxwDVfGSMSB&#13;&#10;OLED4hPR0ojaZJ4m1OsrRy38usI0YY7a7eogS1SK2g3cLEieOWoP04SVW1hu/OGidu6up6jdCSKh&#13;&#10;xicm69RBq/0s/SJGHDoXutkfNkfZDpExFQPsHllBis716rCReYVE52a1xcHQIjo/61joekYfbLD4&#13;&#10;mxtbznzmm5F2pe5sxxIH5LHJ3+CU78ubdzxjYZe25acZldLglG/Lm5zweVw4WdrlW8K4bwfb8vFY&#13;&#10;f34yFs73OeUbwea104xItIRiROLBuI9cZuK+WDKOJaq1yYvMPkPOGmZnROJeMC0Na8nmQGpx2hjB&#13;&#10;wEdDTV656U1z5aZfb0eKyQsgoqEgQxE3cni5oSBBES2hGIe4FnBFixXZ3bKVzKCSRdcrQZW2eJHd&#13;&#10;LR/iWMYIr9zuk8mLDG/JVUIQ26YnACKKcbR1LBCIcpS94UbCH85gxoa5CvyhxYpML4jlFiuyvDVo&#13;&#10;yYIxedEqqs7gQ3MkzQ1vsSLsoTm8E/LQiFICHsLebasT7NAUKg/4NeCcTQfieJpvKtmlWexpmUrm&#13;&#10;m4lqbTiQAYeWA+lMp8VKvsypPfsDRl9VYyBlqKElFQENrWAnnKEtFZnd6oOyS7RoaI1/jDO0xga5&#13;&#10;THPhZY0zjDO0xlLCGeIm6HZoMdDQGuIroGFjlJG0TZLd/OwQztAyFjaqMlamUGR462PBQEPra4g8&#13;&#10;2dKiOcAT0tBUkbCG2BZoG56whmvrgy9bXsmoZqAS1tCc1BDa0OaV296cuEl2eUCufLAxp5Oy9Bzg&#13;&#10;lY/xJi9CFZozb0IU2rxy25sfDEISmpNvVNdddDQ/GVQOHh/W9ucVwI2FVx/lmNu/T5n7oE+Z+6FL&#13;&#10;eSoFP4QJHPYRQBaDfj+hB/+Q6MF8jT7RornbTydaOTuk+UfeIc2HPIc0/+Y4pMODH/KUo/1lEjxe&#13;&#10;+gQ5AgyPfxOd+OtzpZW2Q5p/lhzScW/RCUCH67i36CSgw3XcW1SbqeKK7YfBIi0FAhIrFaQQLxRx&#13;&#10;U4GkSvxjIFdEQ03OACn0BuFuQrAK7CPCXMh1Y7biXiAfEb9CrpCcmpyxcD6GtsA9xm3uDoa2wD3G&#13;&#10;3dkOhvbIuEcfQ1uUofcxtAXu0cfQFrhHH0Nb4B59DG2Be/QxtLjRad4AVDCzxL542gbRThHFpm/4&#13;&#10;KNppxbhHH0Zb4h59HG2Je/SBtBO+4bKBmfSImttI2rIMvQ+lnVaMe/SxtFOBe/TBtALKyvWQPI14&#13;&#10;EJmYsItWddYJ3ZPeiJrbcFr52udvRJzFBdBHZhvs8wE8LVLn1IaOaOaQNmEQoDei5siFmFKxzyUf&#13;&#10;Irbq4GkxbuRtDOBpMS+gN/A9lTaQvzCl4qF8AE8LaB+1ETVPtZRrn2N0ojei5h08LeYM+RsDeFoM&#13;&#10;aPRG1JzxtDn6fULant6IPsdxEstWGAPpDf2Q2T5HOp/eiJofzI/ZhGEzf0MW/eJBLOtNqdjnOL8R&#13;&#10;3rB9joGW2oiaY4metYG5Bjz5BdcbSB5NoMeSRZfmFlhiAAbOv0O3mGVHewsFA6KQoJh1wp5klFB/&#13;&#10;12fgiCTzEB2SJ4EuVXdRPvqM0MUINETqo9suEmGBXxq/lY8+FQoZ6RAWwdL6uz6ZDumuPl1CYDp0&#13;&#10;Ub5hfsicduWTrQt4Dqm9Pl30B9KJXToVzyELXcFjFqmwMdRTQZvE0NQjQ245aOrRqUVwPKHLTz3m&#13;&#10;0UX5sDv28/KL7brg6GgWxSNo/OqT+w++lV2jxO7okGnv7ntMx4o+lY49Y1SeYOqsvpoqv8NNB6eE&#13;&#10;9VCb6pNtO0jmOVQh1V68ab/x4lfjfLTfeHTaDwe7tUP2U4wkTpNpJPHodCRxBkNs5ISRyaNTj3lj&#13;&#10;dYwA9xuh30TvG6Z03jdR6b4WP/22O+1qb/S+7TqeeHQ6onhzlESHWREPil8L3X2+wro6sC5KIZ59&#13;&#10;EsCozMXoh+ImC+v9+7uP71+D7+U3Aif+Lv79eHn7NvyNCZwAdW1c7Dzp/QyE4XHaynI3YGO3QBnj&#13;&#10;HwEfG38JGNn4y28QJ4u0awMnm8yVgIU/Ibp7db49l+0+zOo26916wip7drWiu4GL3slIEnCyh10a&#13;&#10;r/9oONmg+GdEcYrgFL344zeM7pY8TIWTDWEj1qmDVoYk+kX+MYaTPQdGWyA5Ep3n5xgA5nnnjMU/&#13;&#10;u8LFRFg171ayJ/t1gbLhyvn5MrS5M7SRssZWdr6VsZ/Lah2RBy/4oEelvRkTR5XRhEJRDUb5vsXa&#13;&#10;gEViOb40ZkmUb1XsDDgqVn+J0VxvqiFQvpV0bkD8CCJrMaLNvs3RgHXRPl+ozNUQSmaRSXITAIIJ&#13;&#10;+kJlWpwQstudpWJudDMMaDvPBEfQTl4nNnPTm8zkI5pMgTXHXGSzYTLavbO55dEu96sBGNTqNwSV&#13;&#10;tbnlDpiOocRgS7Y86k0X0EadXIFoyZaHvhkcskmx2A1CWdxyL5hhy4BZmxtBZq3uxIhZW1GsQBYV&#13;&#10;rD7OmFnbB3SHijXyyI5IZjQzPD4LN2t5AAuApVFjkCbgrN2lnoyc7bDKjf//2fu25jpuHd2/otLj&#13;&#10;VHmyet20lCo/ZDv2PlN1LqnZ+gOyrdiq41geWbmcmZr/fj6QABtgEwRjKdk72Z2XlrPQaBIAQRL4&#13;&#10;CHqt0va/SAJrKIRBz/YptQr6lHoc9Cn1WOhTWl10aufRsqKYSpcnbYAHKbV36vO02um1c1hHpqRn&#13;&#10;/+vDOjKQ2z7PYR0Z6G2Xp4Hf9imHdVTBcDuSp23ImN4NILffTj2TLCjHYRfV7SywZSxZfdgFhq9O&#13;&#10;xHDmRiLXi0Qa0quaHBZI3CX2vyS3iSEYF5FLKH5JXmWFMrmbqcJ6XDcmhl1gZJsXuLdYk9HOIGWb&#13;&#10;6He0Cwdc31HHbBKQlmVJmm6Hkeg1X+AeY3XlfcGmAGPYBcD1+gu0iKImYZHkfaHSMHca6yDvBavj&#13;&#10;GHYBV2CaxJ0ud7Is9IzEs3kBDiL1wdU0HIN+IQZdwD+YF8Su3U4jNmleYE1jbeFICd7CvMCdxvrB&#13;&#10;e8FqmoOsVyVIuJASfIf+Qoy3ALDfvMCdxlEZ1aRs5o9IquabuTtZVaw8kj4lBOjlVLnUVpCMQFCW&#13;&#10;jKMYk+Qg5Mm5iNzXUn1MfpVnpsrtQno6y0N+lKcmwnq5S8WQLSzSu2TceuwMumQsCmxHumQi2ZAO&#13;&#10;m6kktZCw3EMdfRnL78wx6Ml8wXsgmfmC90jStO0iEwj0Vr4cGAHt5oZMSmQTGCjtXBO/Md3VVE8T&#13;&#10;c6fLh7yYO/mEUsqCQ+RzEYkcwvoNilDkGekLwpR/9mA77RqWYcs0f5vgpI61v3x7+/Dd3e3Hh0fW&#13;&#10;UEHsMopjXux2BAxLccxpd1HKqEmY/YsO/Ofd6HYDLCR8r94/6uV5jj8CulrRwLmX5XaKYLUY6TW5&#13;&#10;xwgDvzBKlxa0GOmFeA4nLFuE2b4wSrG+FiO9i81BjiUjvTdyGemtaw69LBmZSKbLqRXKbPDSAvd5&#13;&#10;aYlztKrBa0jmrVBmg5cWu2sINpR5TAfYG7yM5DcU+23pEOY/a5rDhUtmrVBmi1srlNngZsSfQ5lN&#13;&#10;bkYBXkfN2YPpMh17bXLTds+hzEbbtAo4lNnkpo3fNY5WKLPJTWuBQ5nLtrVCmS1ujVBmg5lVQorZ&#13;&#10;NplpJXijvBXKbDLTOvB8TyuU2WSmVeB5RNqGzJ4sB+GbzLQGPGY2lukzWwYzl/I3ZQA4nt9qmCkE&#13;&#10;kKKZDV7aB3E0v8lLi9/tpB0BKfzeZKbF7xmGqQVAXBw3RKnHoiZvCjCByw4zE7Z0RxNh1ssnabXu&#13;&#10;NM2WBECyClUrliqwNQFyML8lNROq3Hs+zVYF8D2kCVK63tvWBfDN1oQn0cd2T01o0l/3IOAwi9dn&#13;&#10;ppXgzngmHul208QiU1KxpQBTHcBVgLmGyJs7TXEAPgi+tAxTHMBlpe3fNVlTG8BjZUoDeEPJVAZw&#13;&#10;OY24flMXwJW6uYHIc/yEUysj0jUGqpBYqByHaIsCuIsfHBIIWSFwMNNwFrdlV6YqgNMsOjigmt6J&#13;&#10;wJu6AItoud5fmNoAfUrt/fuUWhF9SquMXo/0RNznabXS4bnWCFhrBJz/y1dnXXOi04aDo46OGQ6T&#13;&#10;Do8mOlg4zHV4PNFRwmGuwyOKDg+OcjV77b4KDHYoIB3XlkERBVzHtWUq7gVcx7VlkEUB13FtmX15&#13;&#10;n6vZmgek3WlqPFWL6U7na3J2wk/VVrccoRGUNDPJHZ27xMSnuWPkErmkKxbZpuqGIwxJInezWdXp&#13;&#10;fow1IncTeNXp/jhVCwy9bn18Qh5BePMC99e/Zao64z9wQt6mCONUbXXKP07VVqf8B07IWx3Hqdrq&#13;&#10;lH98Qr4+5c+K9g/IV6f841Rtdco/Ph5fnfIfOR1fZYPZuP1c7eKUP3fbT9bWp/zjbG19yn/kdLxV&#13;&#10;98jp+ColzD0vJ3YWbmBxyp97jgCESiJrP1Of8qcoRPI0LiKhPuVPkYb0huvL6lP+A7dNwcVofzBw&#13;&#10;21R9yp973jsdbx34yOl4CwLgvG/3dLzVOecue7dNweXpng/cNlWf8ueed07HV6f8B07Hw13qVrVv&#13;&#10;mzJ2VZ3yp410mpLcKYxKAplvyCTmzmITZn3zBve8dzre6py2v9Qqezr+0SCLtINOR9cRMKEWziAK&#13;&#10;BjwwyKIkp2cCC2cQzEAhlJ/lmfmNgTEIHYvePgkYg6f0KKuffcMTwTG4/aNwDAydHlJERBuiLAQh&#13;&#10;EBIK5ABxt/6XBcMQ9YTyPUllMeHoKUiBY4QqEcJIw4CJpyaGuA3uSmR9IpuQjlc/wcgo+I6Irh6R&#13;&#10;MsAE4dEYxGIYAgpxB3FNKLzlyU5B7Ef4yc/yFDKeRaIeDUuSETCBBrNTg/8ILKLQDZtYBMMqYCNE&#13;&#10;oQcHVjgC2XrCMS2q46RIAuBc3ZFPr7TC9hPRDWLFBHkW9CNPX5FYmCqAdGWqSGmZKjCBTBTZE4IW&#13;&#10;8WzEgghsnaUaDBxWUUAlGq/JxBHABP6Ul2dhv4rpckV8La4hog3OEvFVpLU8qHr28W5FfP3AwXs3&#13;&#10;06UjoW62XoVrV8QXfHM7aW0C0CviqyQh3WS6iSx30p4mrOxzg4Mo3+yAXezhVQ8dsSK+aB7SSeAV&#13;&#10;8TUXDlgRX6hgzNPxlTm96s4h2J+q0ekioRBVnelWxJfOFXdAdyviy7gq2ogUY3OXPivi6/qHG8pP&#13;&#10;YqNYpOXitDTUbkV8fXXmoxJXxNfZ8XAAwrpaQKy3wgwhqfSOrIuhQFZDj9sehm0YmYJU9ShPPVH3&#13;&#10;24mEkPIvvXaOo1IoijTGlPLQw6R64uh2akV8UT55VK4r4mtFfBESxx+xK+Ir5e1pyw08CZfOWBFf&#13;&#10;KMqR0xid4hwr4gsIRgwuglCUssQLUNKK+Lr7fIYik1cr4qukBBdGUt/rsiK+yl0VDVnZGj90BouG&#13;&#10;4Ir4ohnMTmRTda/LivhqYBeyCy+DU5AN8mTcSaYKUv+MC4tgBEwWIT9WxNeMM6m0IbirSIQFPBOq&#13;&#10;ZEV8ZWCPAD1WxBcVfKGZJRjzK+IL8UYXGbYivgCYeqAFMGO5AmTnivj6urpQA/dxCBjN3Lvx2As1&#13;&#10;chHJFfG1RHwhEr5EfKXzLe0aXzT+zS/0j6GrCfab7X5PpSngZvebzeWUIa7qaoLN4bQjjDWV9JpO&#13;&#10;2xOOaGV386iSXscdCoJMR0CJq1yJDVm/P9viLF9FgkmhhNMSKqvFRycTUmq+wUinERJsqcVIZxBS&#13;&#10;bYUGI5s7aHdMZw2w2wSSqsHIJgzajHTwebogSFaDkYk7u30zh4y3R6dRBt7lCtzcTbC9oPomrXZp&#13;&#10;mftGYIR+8vqoxT4doeW2wExJL7TJaZmW/XTMNd5bBqrl7/bTIryOqW5Wy7oMwsvVgIkgExunpwbh&#13;&#10;5dqGRXh1uGktuCZrryfo9FQPAG8g2ZJevhJwgnT2Ad7wthW9fPsw+C5nDJi7CVy7NTcTeJyGRoC5&#13;&#10;lsDjpO2/m7OjfWxxmX1KPQr6lFoFXUpT2KtPab1/J2FqCnz1eeqZoE+pNdOn1COjTzmsI4P/6vMc&#13;&#10;1pEp/NXlaap/9SmHdWRqgPV5dnU0niED9ILCS3ItOSdQ3KPEGBaaPG82/ZoIwD5qclgLRT3dA6VY&#13;&#10;SWlyGAKRy+ppESnEKNHk0DGRy4GjJbk9exrXRMCI0fw5Anbll69HbTzzAvfXr4lQXR4Q10QAftJ8&#13;&#10;gftcisYuO231G2fIMKj0F2geJan65etRUs+8wJ0uZ5eWTbJajmsiVNcI0IyXmuRqGgcXdZPimggY&#13;&#10;d+YFsWv3gDyK8JkXuNO2fD1GITr/mNLvtJiiU8m0LKTvzecV8/6cYIkQhew1559t6JGDssGRLLbv&#13;&#10;YLOfPQQlf/KeRr4kz9wwpkLdsx6VfBEH+Xtk3HysHLtkLAxeQrvRHVr2JqnFhGya0YcnLOEyx6Aj&#13;&#10;aTlLCsNCs9uVmTCQ8/xp8ZKiB3lyKgALw9TEyAZEOH2NVHYn35I4LGT/qAN3VF2d5WPCJ3TZ6N+n&#13;&#10;tnqyvDXusoy7YCgt4y5FWr/pSbuBQMwR62HMFikQc4lBJ6PuKQIxiPBUURa9zEs7rN2y/HojErNk&#13;&#10;pNd2HiMIvuxP8o2FxyUjvejeT9jFN1qkl9sc9lgy0ruhI4UDGowg6NIil5HeAuXtdoNTKxSzbJMN&#13;&#10;xUyX7VaZUIwrKBuK2dN1mq12aaFzWKfRLi31HO5o8dJy5+1xg5cWfA7EtHgZ0R83Uwp2NLhp6bvc&#13;&#10;qkAMh3WW3GwgJoWvGm2rAjG7dHdfw1RNIGbraaAKxHCQqNE2owPPNqpADAeJGty0FnJYp9VTqwW/&#13;&#10;bVoL3mCqIjGu2EwkxhviJhRTAnXLfppgjOd4bG11iRE1mGkVuMz0KCgByQYzrQEK7jTkbw/aHX2R&#13;&#10;afk7vEwAhhZZzogyldVTiK7RMBN5KbHIZSdNaXXPMAiSNrtZDCSvZUb8KXreapqVvzsCTKhl640n&#13;&#10;U129JzWtgRzCbbTNBFgmX5+0+C4Scb2aCa10LM2UV0er2rZmyqu73tsctfN5aR24s4opre730vig&#13;&#10;dONzw9eawuqu/E1hdTrrNTVYmbLqrmGYQ3YuK7PsSWmahlXQjrho22Wljd8bSajUMnNyFyymqLo3&#13;&#10;wk1NdXeRAbTf/EHH8ZgDdgevf6amusdJLzU7Bn+hxe7xskLvRJlNYfVuBBP+T0ujx9M6/x6lNv/+&#13;&#10;160uOjxNwfUuz6rkeo+n1k2fp9VOj+ewjlB6dlDy6zG89Rhev5o5jgoM2lKq3qc8d8eU12N4VOR1&#13;&#10;WK7DTu/pjuGNJ5gQtNWR8ijBhPlDk0sgnqOBi1wCJhFNDhdImQE3wYS7OjQ5ZiAil9DpkrtNbUDO&#13;&#10;RO6mHXCYW3OPE0yYWswL3Fs/wYQZxrzA/fUTTMCBmhe4x/79yFXR87jodlX2PE4wVYXP4wRTVfo8&#13;&#10;LrpdHYWLE0xV8fM4wVQVP48TTFXx84EjWFbTcdHtqvg5XVpGxorcSU6tLIy7OgpHu+f0gmveXBlX&#13;&#10;UsVxxe2q+HlccLsqfh6fvqqKn+O29NQH7Fa9TtsRTRtW6rRfbbs6CjdSbNsOatp30iewr3TaVBc/&#13;&#10;Hyi2jbiyHtYDR69w6Yh5gzveKbaNu0f0GwPFtjfWdzOMuldsGzeRmG+wP8OdWK6sKg/OGu8cvUIC&#13;&#10;wHyDe945eoXD6vqNkWLbVuftYttPkA6mPRPSwbQtphbO+V6TDi45vvl3ydC16eRXeWaqsawxg78R&#13;&#10;CMsqEx7y5PxjHgXYJw9QRcllThuHSdT8TQQluh8VjHtxGtJyeRppRLngp09CU0kKOBCEfLrdoLBu&#13;&#10;JgzS5BRJy4RBj+fcciDBOVv95GntyGCkL5H5iXDK0BDlypPNFLmTJJuQDgSklYCOrWFBJYny5RAu&#13;&#10;6ARJwHtjeEEoPZGn9Ii1LfzkZ3kKmUAYZOqU3+UpdFzKOlQMuSoSUAhgEMJR24nG82y2IRpDBkI4&#13;&#10;tFjbHI50oSWs7oiMFxERmcBegtaJ/wrIBrE2eX8WyXgM3sNUgQVkqsie2Jf3rZNF0Td1FmufiFXU&#13;&#10;J3JQMPWIYeOpeYkPeCxYxjtr9OHj2c8EDaOFgkHR/F5nldIibsXMLDEzCL9mzMy/37x5uP747sPN&#13;&#10;2QH/0fRujiRBb5/+592b//sZ5alfvAfhzTf393c/v7+5fvsZnjUtB8wL9I+xM0zTftpf5qluv5n2&#13;&#10;W2zb8XV9hmm32dF1lgSd2e72l1jS5pWbQGc+3X9++OvN3Q9n9Mfz83t0JZna9U8APGZSISHGH+9e&#13;&#10;3X74kL7xq1Bcm8uXp5en/bP99vjy2X7z9u2zb1692D87vpouDt/uvn3x4tvpv+em/3h/+/z8vy6n&#13;&#10;7X7zl+3ls1fH08Wz/ff7w7PLi83p2Wa6/MvlcYOC/9++Si9h6N388pAAmukwGMku6+Dhl9e/nN2+&#13;&#10;xQkvrKrQ6i8wYwjv4d8+QlH4417+eC1/XH988/7u/vn5wznq99CfLx7wL5D++On+9t17SDQHAD7e&#13;&#10;ffPjw933t0mkcyv49NrPnz/ltuGPs19++PDx89egeX7+/uHh09dfffX5zfubH64//+sPt2/u7z7f&#13;&#10;ff/wr2/ufvjq7vvvb9/cfPXz3f3br7abaZP++nR/9+bm8+fbj+/+9v760w1USR8Dfuu7+yQH2Ccm&#13;&#10;9IbZFvE0sV5PbLbbadrzZnd3Ol1ssbdLJgUtnr3BedX9tNtT9CZb7W5TLmP4p7PaNFHO9nJ2fweT&#13;&#10;gnn9dHOPP2Bv/3l+9vP99afn55//48fr+5vzsw9imn8uq0UcvWG1RTy/h9Uib36g3C9c6e542G5z&#13;&#10;TG52tidUfKCUPFntaQv7zu7zC232S+b6X+WSn9S7pgH8BXZ6Oe0pAJltdX+AKxAvy79kT8u//AG9&#13;&#10;LbxYw26LuH5nu4VjRUoqLTkcuz1hOfFPZLcpprTa7XKVAD+W7fbV/c3N93f3P9DatkhrabZkM7zU&#13;&#10;+FtZfg0tYnfHi90l5Z/Jr7ZWA9vNxY42cuRXd9PuooSxxLO++TGvYWmBKutWusaAj+zMZevBpGSu&#13;&#10;twnutcvrQn3pgYah+TdPKE64xgKoqgYnjfnA1XSAoPElVfpzCECVNk0JBtjgpJEeLics7GZOXu90&#13;&#10;PhqX27XbBKcVc4LGChEuwmpzshBwr1EWAp7OqTckZSDgCH+2hW4h4AnO3OJlxJ5woQ2xIyE79zFD&#13;&#10;wFu8jOAnr11a8hms1+KlRU+wsVartOQzxLrBiWbSoh+Hk4V+73ZtHVrot9c/C/xO0NJWq4bkTgGg&#13;&#10;0vbtxhk5FCgvVK494BzcTOXz0nL3eWnJ476ZtrxqzHdbi0vEd0NcFeLbMS2D997SoYcWKyN5z9GY&#13;&#10;0/cJ7d1iZQTvej8teJeVlrvrkinAWzRN2MZGowzUG6OmLXUD9PYaZYDeW8/gDczbZTUkdXOdiqdA&#13;&#10;yooXIbgzBZJBM1U6SNCSlZa6z0pL3WNFE3PcKovt9gZ0he12rN0gu90BbZDdk+fgDbI7w54b4qJQ&#13;&#10;xdzHnTPbW2S350wPWvTeHGaB3ekQTaNZC2B3Y66wuG6vUQbXPXkGT3HyIgZ33jHAblfwgAYoXqn+&#13;&#10;TquHRvCetCpoN9XfafHSgndt3mC73RnfoLtdXgbd7a6QCGRQpOrz0rJ312101/cALy17n5eRvefk&#13;&#10;gcSbv+jz0rJ3vby5RMVd5Roct+vnDYYb1tC2CcDq5tav+G1IoHmJi54HulKiTEOxvz6l3mX1KYd1&#13;&#10;BCTc6Nf1OOl/XY+VPqUeL31KPWb6lHrc9CmHdbTityfA1QYN5R8dv60DCZPZRXetZTJb6YB0eFQh&#13;&#10;qTMsV7OzDhowri1T7y7gOjy0JsSbRs2l2nT3zkaYvXe/rWYDviBF9rOEuq7f56ytrlgDxLDcLWLh&#13;&#10;pnDWiKhdSbx3gSyuMOQZunHl4l8rBDlsgbi7ENAKPw4lE7kAQ5aNsRBTaI/IBRK4JLf40gEMv4WX&#13;&#10;MsymUySqwo4zOuTKx/BX2PG4SBQi8RTRFKB2jOGvsONkjCQkWFqO6C+kVGHHYwx/hR2PMfwVdpyx&#13;&#10;jVelONGySVbPMYa/wo4PYPitpgcw/BZHHGP4aYrVmotB/DV2PEbxTxV2PIbx0/VlulUxjn+qsOMx&#13;&#10;kH+qsOMxkp8mY9MqHtk+lJ/mZP0GY7yuEGNwzHyqsOMjWH6r8wEsP1yMaRU7NEQFvFZhvjZvcM87&#13;&#10;WH54Jf3GAJYf0XDzBjtxbOXdVlXnBdiPd7D8cHnmG9zzDpYfvs+8wT3vYPkxs+s3RrD8dpi3sfz6&#13;&#10;5i2a5803uOc4yubJCh7WvCGTmK9z+GLzBvccW1/3G1bnv9E1KhQ6oiMJFDihBs5w5QwYTr9jMuHA&#13;&#10;CtYcM4UFSmJ7n6YdpM64T/K7PDNHxFWH6JBdy3QFBCR85MmQZgYgI3DQ/S6C+5kfvECWufCRp0Ck&#13;&#10;mQ7B5xG66ESBfDc8AFAQ3P0yeYVfdE5glB/POUhN9fvLeovoWMyIE3bZ5TXKIFW56kxUJc+sMvlk&#13;&#10;QIYAZ7KACB09iURKwlk+J0+2FJEwprIhS4nofiU/JKKe5rsyMmQilW7K0w6MsoaTn+XJZHIgIDBj&#13;&#10;Ht5YP/dkJ96ib5vie/pU4svGqKKGsdAiMra5gEyc3aBsB8miUzWsKeRSujooHmeUbnTcRHQyDkfH&#13;&#10;dUAnbuIf2DMFTSueKaITTxL5dBFJNJeIpQzSIenRtyiZs6O5WOieip+sKYLviteJ1hTidyI68TzR&#13;&#10;2qjQYTVmveJTnTY5OTfbjJ428d5/7M042L6jwysgbwHIo73eEkiax7XB3f2Gp002l4Dn5T3O7mKH&#13;&#10;k4tpdM9AUgD5DrQzS0C9/R6357D1ClBPTpL82Q+bANvzZVYM4f0+sH1gNd99/e7+099+v4MnBEVY&#13;&#10;QErxP1lSj4aUnn3/4fbT/5ADNzgdQzefHabT5YFjgvsDrnlCjBMfnG12e3E6oNBIBu2fTntErPA7&#13;&#10;9rdis18ELgVeFfijPRYu6WMzAlWnPTGLE7INF0/xOJrJdM5ze7po88IupiRbAYslNFqLl07KbL12&#13;&#10;6TTntDtQaeAWLwz+8kmcf2i3S6c3cZCHcu8tXtjWz7xSsb2GvHTqZdrtqPZxi5eBmW5TEcAGM5Mg&#13;&#10;m3AyzuNmxO9y0/K/OHnix4pf9dNlphVwkUodNvtpFLDxjExr4OJw8LqpNYBzeG1twsnP7b9IMLBW&#13;&#10;y0zma/LUaZJeFwk012SmFeB00uBNLyCKtmWYSsMeKy38oz8otfD9LmrhH91RSYmNYv6u8M1tT8cD&#13;&#10;gaxb8jKIU1wK2takQZwe955ZGMypO5awx5rbf3QHpqky7DMzCpg870N5lCIzn5lWwMkb47SnnHl5&#13;&#10;9mqAp0dP/AZ66rpFAz3de+7CYk89d22wp1tPXqbGsDuNGPCpOyQN+tSd3rAfnaXqDUlTXhhuum2t&#13;&#10;SADNrNxmGfgpDoe0edE2eFa2Jy5KC81UR6q625hEDPzUVaOBn7omYeCnrp828NOtZ6oGfuqaqoGf&#13;&#10;+ry07N0hRFuSWV5euwwC9eiObQNBdRtGcYrySd/rGAyq6ygMBtX3h7a+sLcYMyBU31OjPsbcAdT6&#13;&#10;aduYQaH6c4iBoXoNMyhUf540MFRnAjElhv150qJQPbswFYY77dI+f3I7qf3OxZaOQLTmSdSmmaXv&#13;&#10;2oXBoforHgNEdS3WAFH9tZhBovrMtPn7q0QgcVQ3PQWY8sGd1bApHuw3TWsAp0w9FVDkrYxg1zEC&#13;&#10;XDNTddb9BnC69YYTVcgo3+zsSJBHmenc+dLATDt7JcTuZm7ujAmAzEzV2cWhpuJM506aAMPMVDQC&#13;&#10;nIFwqbWwQJRpVOFaGBiQllmmXVmtwNIVWDoRTK84m765mK11n9RsrwNS7e0CUu3wAlI99QSk2vEF&#13;&#10;pONjy5z2DLhqLxiQjmvL7MX7XM1+PCAd15bZmAdcx7VldugB13Ftma16wHVcW2bTHnDVK4g+qdm+&#13;&#10;B6Tj2jIb+YDruLbMlj7gOq4ts7lfcB0HmGNZodFt2B8S/ljgJEusrwXcwRkRuQ9NrGC1cDNE78Pz&#13;&#10;UARUNwcrKKKXpNSiOTWkFq6B6CWF3aC34MoYZF4DamOUeQ2opWgyNcqHmdeA2hhnXgNqY6B5DaiN&#13;&#10;keZ0ZYHWRQw1p4qj5g3uOWoD5ATNUh8VoDYGm9NyxXyDVQ5X737D6pxTS1c544eR0miVBdTGePOp&#13;&#10;AtQOAM4rQO0A4LwC1DLE5qoALBr9sIN7AHCO9Y2W7gDgvALUDgDOK0DtAOAcpmdaxTrvAM6RatBv&#13;&#10;DADOkXUwb7Br6xSPh1mbN8S5+dYO8zZvsHvrAM4BFzNvcM87gHNkKfQbFPEj75Oztk1rx9Axb3DP&#13;&#10;EbjzRhSGkHmDe94BnGOwmTe45x3AOQadeYN73gGcI7+h3xgAnGOYmje45wiauT23Oqe4WZqgfJ1j&#13;&#10;YJtvyJTmz2nAYJg3uOcdwDlcgX6jDTg3wHk4DfMG9xznx7yew3mYN7jnCEm5b1idU1CKZIXUvfuG&#13;&#10;1TlDvq4QWnLfsDqn4BJ9o1REW/pEOCjdDwogpTc6Pbc6pyBReqPTc6tzCgSlN0zP81jkgldUxPXs&#13;&#10;Q6oTmatFoiTp/fnZ6+fnr6nv+VZvpqULvqnAMGU66ABACpsSzYzvz3jeRIAPS1wVX5xJLPQ3VetK&#13;&#10;pFBTFrYQyDPzRMImdYaQEF1CBOOYsBSwFU7yzBwBcGBCZDp6n0bokQmhwy4hV6OmKGSfkFdzFPwc&#13;&#10;JMSJrO6nmSMivWN0iCIP8ctFiqFBEZ48WYij38WCnGwRMfL+d4Uu+C7S4EP8JlYyAv3d7yJHn/kF&#13;&#10;qGs2LuARuuy4s+hMT8iZCtmRLhV/MiKTHiAH1GUnEkHiqU/HEo7ogCFIkkNWrMsPOZRMNzg2kP8b&#13;&#10;4lemDjFMebKBsmLL/C0/y9OSBWYnrgDr055ixbVgTdQlE1fVN6bi+gIyNvW+zYlvHqMKzLx476Bl&#13;&#10;copmTByR1PiWoUgH7LUjjf46+xi1tsh45aujgyEYXMh25sEVDWqhi5wEyzh0JtKPMR+G3G13QPwG&#13;&#10;bjP6pLjNkI4lEnl+0UQ04Yg7DCdEljDywV3RIduaJ7BoAcB0lMUdYhivUcryKDJmFiGlVfufFr8I&#13;&#10;dGmXsHhGQFr7hGWtFxCKewyXmTNhhuSqFdKf/uBFkvUf6+CFQrC/M3cckE1mqPlfcSDlE0oX4/9g&#13;&#10;0ibQO3DmfyXc+3f3/D8SCp4ujJgx3wwe3x1PBzquS2tcHGXa7vJ6cwaP4/KNixNBN+jEwyUup8jT&#13;&#10;FzbH7/9Pxp+7LN68f8mXHThMYHsZgj5D9eVWi9/hlggCWi3B+sm5tE+b0JLI/EL/+Awpn73++X/d&#13;&#10;vb15fn6NCzDSblmQ9SLl0yXOT7GUoakT6juAm5Ly9njY0GacpLy9PKJKPPsF4fRFGH1U6QD6CjX7&#13;&#10;05JZYx5skgfVBHNkSZNA5yXJm2AnLT46rZMQjA1G2P8XRgmp02KkMzkJ7dlghLBAYZRQ5i1GOtWW&#13;&#10;8IYNRtBEYeRJSCfXEj6wwcdg8j1GBpK/O6U6fUtp0y6jtMntHC1IC9UeZE3NUQalULkSRwh+puLa&#13;&#10;jY12GaH79qTFDkk5DdOCx0HgS886tfBdbgYwMF0e9w43g8h3O0rpmiK06TJVD27ZlwHluyowmHxi&#13;&#10;47VNK8E1DgMM6HHTWvCM1sLyOx3VSvBGkoEBdHSAJdYsXW98m+w/jvxTgeOWCgww3/M6JunfsTVT&#13;&#10;DjoVXl4OApPq950qLSiLCXmszBBwx5NB5TusxpP6Bpe/SH5rp08JLNWFTnU3g8/v89TuqE+pR0Of&#13;&#10;UrulPqVVSq9HWjV9nnpodClp/T4mTwPg7/Mc1pEB8vd5DusI+7nRHg3ryAD7++0c1hEiCp12Yuk5&#13;&#10;WFGwyuPkrb4P+MBQS+mHu890NvMKqsKKzgd8YLxpcmiByGXLvMjGYNBpcgiYyCVEvCS3uRvIjsgl&#13;&#10;frokt4mbGOyBVLRuDkdKOxUFcXjGvMD99aEeOEhjXuAel/TDsg82URcDPTBC9RdinAcGqnmBVYx1&#13;&#10;AW0QGvAIHLoxL3CnEdDwXrBajkEeOIpjvsCK9jEeGMT6hRjigQM65gWxa7/TVtMxwAMhE/MF1jTm&#13;&#10;VE9KVtNteEfWxyOShmn9kcqGYVlADZwzgjkCn4oNY1hJhHD+3UbqJYgUhJDgXcEsCCXzQAtCa9lV&#13;&#10;BZHfTISVJ4tZGi1P7mTWN5a7XTKO0WGN3SUTkfGOCjqSr8mTv4odQhJHSIjFfyaMvozlbiYMepLV&#13;&#10;Dk2EkqHNNakskDPtKBJdoDRaQye6yASwPE50QaqDVr6JTuxTRCzPthXLr08TE3yF/0oI3dz693e7&#13;&#10;zi8XUPpjBQNxZepvf3kqmd8yLJbcgwl+6SIsL9/ePnx3d/vx4ZGX/e7iONnFjoLruf7KZn8qo+QJ&#13;&#10;4mTICCf3pvdDetuad5q55qOmgW8sS/wUKGsx0oEbjxEkXxilyhMtRnr5nTfSyxbBMxRGKZbUYqT3&#13;&#10;RXl7v2SkV9suI73QzkGHJSMTKXM5tUJlDV5a4D4vLXGO0zR4Dcm8FSpr8NJidw0BS9dZOftDupCs&#13;&#10;wctIPkfKWko052s4UrbkVkXKUmClxc1Gyry2VZGydPFQk5vRQL4+r9E2rQGOuzW5acN39dmKlDW5&#13;&#10;aS1w3K3RNqOFHMVrchsZAlWoLAUYW8xMqMwbmFWoLMU+m8y0Djx3YUNlOe7WZKZV4DkxGyvzLdcE&#13;&#10;y1xmRgEdZloBKVy2VKYJl3F0sdXLKliGCHuDl3FBOfTc5KXF73WSIOCzu/atDFiKmS5fVtZomXZC&#13;&#10;1CTEUJst0wPA89qmjEWPmRa/O5pMLIyj2K2mmUjYHvmLpgpMKQuOPDe5aRW4/tYUs+gYh4l+uf7W&#13;&#10;lLPg2HOzbVoJfBHrUqW03in24c4rJt7ltswWtKB6SK12mYIWrsxoR1vaRdmvJisjfk+ZppqFy0rb&#13;&#10;v2tlppaFy0oL3rN+U8jC5aRN3/PWpopFSsi1RGXKWHjOAonhWeiuMZgyFo4/tDUsUiai2SotdY+V&#13;&#10;djodezdXqXm8tLV3Y8GmiEWXEmNqFlqfUi/4+5RaEX1KPQT6lHom6FNarXSyGkC4jfZdD4r+14d1&#13;&#10;RMEH5SM67TR1LrpfN7Uu+pTDOjIVL/o8h3Vk6l70eQ7ryFS/6PMc1tFa/2Ktf2F23l27+hPVvxhP&#13;&#10;AqKqkk5ORElAzEyaHF4IAWI/CYjpSZPDwRC5mx5CvSVNDt9B5G6eBOA9TQ63QOQSoV8k0BDH1uRx&#13;&#10;ErC6FC1OAlbXohFaiVrkJwExhZkmcY/9JCBwuOYF7jOCJU4uCQhI/UKcBMS8Zl5gFftJQExv5gXu&#13;&#10;tJ8ErK5Gi5OA9dVo3Gk/CVhdjRYnAfniHLmtLT7mXV2NFicBcfJPSyk+5F1fjcadLmmghXlX9Rso&#13;&#10;KEDGh02/YxqYHXWTCCCTXnAzn5TdMm+wqstRiEWb6qvRBk5411ejcb87J7yrq9EYWN69UsxmlWnD&#13;&#10;TT3vnPCurkYbuFIM92xoWdHGOX3D9WZ1JQfaHKc33LFdV3IYOOFdVXLg1O1V54Q33KTuB+fwrjon&#13;&#10;vKtKDrRtpX5k8FkLRlBXcqDtaXrD7zngorpVAye84YzNG6zzzglvuG3zBlt750qxqpID50WvsDlU&#13;&#10;Q/DRifu0l02Je55e58S8TXmWBOpMINlPh1B+lmcmG0vw86GTkrcSHvLkT2a5R7niTBVlnjNVmMjO&#13;&#10;ZFGKn9sfpfhZGIgd/d5IAJ4owy9Lnj3qyXRJ8UgMtJjwHx9bwF2JrE9kE9L9SgxCGWpi7fIMBpqg&#13;&#10;EBromxre4A7imlA+LU9ugsAqAriESCjqkaBDyvpCPidP+SyjNIIRn50ajDEY84UuHPWlgWUlKi2T&#13;&#10;p7SQ57R4YMkILFOZcJIncxSNRFcFFbhQDo27cCHxOcF3BaQUuKa8MET6oevAMlUk5UwV6CwTBQbA&#13;&#10;rZLVqkhUnlmy3MPANllcgaHzKfmASlRZk8nAhc6oCkfCR9IfCZBHU/yPnx/+enP3A60gDC7o8/27&#13;&#10;1y8+3J/9dE1FPtJ/rAdDNnqXEzFovf/ou5wKLub13dv/h5Ng93e5HMlPN/f44/3d/X+en/18f/3p&#13;&#10;+fnn//jx+v7m/OzDv30ESuZy2tPWI9+Es8dxL/zjXv/yOv2Df7n++Aasnp8/nOOac/rzxQP+hVd+&#13;&#10;/HR/++49vpRDAh/vvsEJtO9vH2ghNWOb+B8AD+V7p34PFBHi00sUURpLK4qomc/E8qsEyt28js4k&#13;&#10;eBkiLMALoxVF5OYJKU5V5LSiiGZZuLnjFUVEU4hB/umMmWtpWEXP0u3gHhCpm+m8pPSKIjIaWFFE&#13;&#10;PM1erSgiOzZXFFElD+2F3AXGiiK6/gGFHK5WFBGEsKKIzFyzoog+XD8//5evzrr4AKqBVNbVfUrt&#13;&#10;kfqUemXUpVxRRCM6WlFEozZK5ewHzZnq2A+TIts3Nkgo3zlMOjygqFb9KFdzdKc7+KYVRUSRzbRJ&#13;&#10;RJKfTx3jL0Tt3tF8alEmOZZ7JbHcBSxgRREBFCT5w4V0VhQRqktwsr0kKRZSWlFEwN0xtAKxAgUw&#13;&#10;0OXdVxRRKlZCx30IUbKiiBp3nGys815RRDiu4gynCZlHCj4IUJDOrJBdrSgiSGEsKxtQrSiiq7tk&#13;&#10;YQ/kuApAIMj8l1oYSHGw7UriXJ4CdhAMQwASKNU6YnDQiiLyqrwI5Caw+aK9iI4hCwsyASOsKCIq&#13;&#10;dEEeOUCkrCgiquclrkGeBmMToaHyHm9FEWU5CAZHRCnPChBWk8nA/dOiiAouZkUR2SLn2LktUUTp&#13;&#10;2pk2iogWpOYX+sdQie79Zne44A0QlgdUWihn+2+khvnmcNoRwpdKdE8oPIRNY17/Pqr00HFHRW6P&#13;&#10;AFeCmcYW2IPI78+oSntFohEsCenT4mMgQ1RtpsFIxzgTFKbFSEc3t1TgucHIhjXbHdPxTMQh24xs&#13;&#10;JLPNSIcwp4tTm5GJXrp9M4HL7ZGOpjd6ZyBDrsBNje7tBdX7bvHSMveNwAj95PVRi306AhjWFpgp&#13;&#10;PYQ2OS3Tsp+OuQpzy0C1/N1+WtDQMRULalmXKT3kasCWHkKjnJ6aIt2ubdgi3R1uWguuydKWocT0&#13;&#10;p05P9QDwBpLFDPlKMJihyRneFjPk24epPOSMAVN4yLVbU6Hb4zQ0AhbluRtjyZQc6mYoDFyoT6lH&#13;&#10;QZ9Sj4MupalA1Ke03r9TNmEt2D2S8EREcx6bXcmbIkV9ymEdmVJFfZ56tl5QYv07WLQaI0IH4KJM&#13;&#10;E4aFJudwnZt6qa5P5SSEHJRY5CBwGFdzh5tMwUBePS3IMUo0Ocek3UOOOFmjyePz6lXJ7fi8elV0&#13;&#10;G3GF1AH/vDqgeKZJ3GP/vDqOBpsXuM/+efWq8DZNsiRTTKJ5SboUaqVhVrF/Xr0qvB1nmjDEdB84&#13;&#10;gHZV7q9cNKkuvM2d9s+rI4KmvxCfV68Kb8fn1RHtM19gTWMOUmKlYyslufsl99Cm5Q+dTKWpjL43&#13;&#10;n1nLG2G6mQjqlG3w/LPdL3MQuKRI5Vd58q46q7roQX6VZ6bKBkSwgNxT+VWehgp57B4Vjygs4rpk&#13;&#10;EsNGHaoeNxYGT/tuPIaWvUlqMSGbJpas3Q/TEi5zDDqS9Um7wkgwtIomzUZynj8te0zRgzxZt1gY&#13;&#10;Zobiq+V3eQodC6evkcruhMdThV+oCjRLvDrERYPg492r2w8fxBLo/2DnzRAK2oP/eH/7/Py/Lqft&#13;&#10;fvOX7eWzV8fTxbP99/vDM9xJdnq2mS7/cnnc7C/33776b/6IvJ8iAhQEyKefHn55/cvZ7Vs60Fsi&#13;&#10;CWvcxcZdsEVZxl2SLZroym9RA3ogEHPEehizRQrEXE5TydE8RSAGER7YoBeISTus3SZNs5qmEYlZ&#13;&#10;MtJrO48R/EPZQ+abu45LRno7muqANlpkNqNUBHRqMNI70SOFAxqMIOjSIo6fLFukl9d5u93g1ArF&#13;&#10;LFnZUMxE8aEWLy1xV1A2FLM/Ory00Dms02iXlnoOd7TapeXO2+MGLy14TFhOu4zoj5vJ0aKpAe1y&#13;&#10;qwIxHNZZts0GYlL4qtHPKhCD4s5tCzOBmK2ngSoQw0GiRtuMDjzbqAIxHCRqcNNayGGdVk+tFvy2&#13;&#10;6THgDaYqEuOKzURivCFuQjElULfspwnGeI7H1oCWGFGDmVaBy0yPghKQbDDTGqAwUUP+dK/L7ICO&#13;&#10;vsi0/B1eJgBTQnTLdmFPOX8zhegaDTORF1oDOkMA28eZmWcY9vQWXLXHzIg/Rc9bTbPy95um5b/1&#13;&#10;xpOpAt2TmtZADuE22mYCLJOvT3N+y/VqJrTSsTSsEWYloFVtWzNVoF3vbWpA+7y0DtxZxdx85vfS&#13;&#10;jAFvNjdnt1z5E3CtjCeqatxaGJgC0K5hUAWJmJWWvLs2oI1RzEobvzeSzMktd8ECAND8PW+EmwLQ&#13;&#10;7iLjqM3ecTymAPTBk7opAO1x0jLvGPzi7FZjKJoK0Itoo17foprXLK4+pTb7PqVWQZ9Sm3+f0uqi&#13;&#10;EzdfD3ONxM3Xw1wjUkJdzMHRsZaEVk6+MzonAqiNkuoJpusd1sNck9mDL4Q1nmDC1EFREkF4Rwkm&#13;&#10;zB+aHMpFFNQviIwVuSbH8CJyE4XXxzdQOVKTYwYicgmdLhIP1TEsTC5ELpHvJblNbMQJJq43KbKJ&#13;&#10;E0xVQec4wVSVdEZBzdQFP8EEoKeWUHwralXUOU4wVcexKD5AUvUTTFVR5zjBVBV1jhNMdVFnVrSf&#13;&#10;YKqKOscJpqqoc5xgqo5jDRREtsW7B44yWU23b0XVg6cq6kxbZFJcKVi4GA9VUee4IHJV1Jm2uukL&#13;&#10;7niujmPF5ZDros6saf8cU1XUeaQYss1KjxRDtunKkWLIVtkjxZCttkeKIVvHPXKMyfpuLhvYK4Zc&#13;&#10;FXXmpFevGDIOOWv/NFAMuT6OxSrHZiynkBZmSzk3/Y2RYshW5+1jTE+QDsZ0R+lg2qFRC+d8b87e&#13;&#10;cVqu5Hnn3yVD16aTX+WZqcayxlIkUwAFwkOenFfMXh77ZMnb5WM5Taow6ZmZhUnUTIagRPej3AGE&#13;&#10;nLtkf7ckNHRNXhAhn277KKybCcNsNWA2iWPQ4zm3HEjwN0xrRwaDqGDqS5mExKDkyeYnwilDQ36X&#13;&#10;p9CxtEM6XnoFdPWAlK9Jonw5hAs6QRLw3hheEApveUqPWELCT36Wp5AJhEEWw/K7PIWOfXSoGHJV&#13;&#10;MNtwLFOyMRGOQiKi8TybbYjGkIEQDi3WNkfGXGgJqzsi40VERCYeJ2id+K+AbBBrkxd1kYwzVeSA&#13;&#10;mWoIKhTZE/vyvnWyKPqmzmLtE7GK+kQOCqYeMQ6iRnwArOnPWfG4oEBWzIzFzGAFmjEz/37z5gEF&#13;&#10;Xz7cnB0OeQC4oJkX70F48839/d3P72+u3z7y+vT9dNpc8NoZZ5j2W9zwk8AscobpcoNK0wjlE3Jm&#13;&#10;e9jtinMR5Myn+1yP+4z+eH5O6Ma0JL3+Kde1IatmElqpFswWnZI0/yM5U/o/AsJKfwmIa3P58vTy&#13;&#10;tH+23x5fPttv3r599s2rF/tnx1fTxeHb3bcvXnw7JRCXeelJkV9p1UVq+ZVWDOeXa3bjj1yvG3/k&#13;&#10;Wt344w9YpxsLrYbVprX172W128O0o3wcjHJ/2F9sEQ4zVrsDwA8rsmy1F9OEnVvebvzTWW1Ryz+5&#13;&#10;1dLefYFPzGbRNlqyF/ML/WPoXOjueDrQJi1bJ/w5QhXGOrebix2tK8in7ujYqGzoxDr1HQfiR9VB&#13;&#10;jndvuStXYFJSHtuEPthh85c+NhNpZIpfqVtxQtkEJPkbnHTaBMfYgYhoXXSuOSVUSoOTTg67nLAf&#13;&#10;KL0D7KPdJp0SRkmNdpugjJiTTgS7d4ibbIjbKItIvHDuI6eVeNws8mOFauvy0gnFKUHOGmLHARTF&#13;&#10;60iYloYGKTlQvjjtHGOwR0NdXlr0ng4tHHFPJ4UbzTJwRAJENDpooYg7x0QNFNFrlMUhbglc0WqU&#13;&#10;kbsnK1pBFYluN4QqbfEycvd0iGMZI7y03F17MGdB3XbVEMS26A0AcbrctvtYIRCdQW3whwnM2BBX&#13;&#10;hT/0WBnRE262xcpI3nNatGEsWvTu0rDgQ9eTamfjsTLYQ9e9G+ShY6UGeIhh09aggR26jdIGvwWc&#13;&#10;szkOcTwtFhVlaWZ5eqLaa6lvHQVawKGnQHOm02NFM/PcKo+VwRp6Fmqhhi4r7eBdVlrsk8vKiN0b&#13;&#10;g5Qlmnvo+T+LM/R8FuWPZl6ez7I4Q8+XGpzh5JmWBRp6Ln4BNGxMFhS2KW3fetOOwRl6wsKtnYqV&#13;&#10;2ygjeG+ysEBDt1lDgjdIQ7eLtDgugnAXNQZruPUmfEp5zbw8QzVYQ3dRY9CGrtEbpKG7cKPo8kC7&#13;&#10;tLNxl5OIUI/w0j7e5WVQhe7KGxvc+Ys+Ly17d8IAskPx8pbxgHPMVO6UAQzHTIWJtT29ArgxUy0g&#13;&#10;RBo1uqIHV/Rg/7KAVLmxDOSuMdEl2YN2t6IH6c7rYWFpz9ZXgdkvB6Tj2jI754Cr9nYBqXZ5Aan2&#13;&#10;ewHpsPNDnHJYBYTHGxwFZnfdb2u1xe7Bbc1OO+Cqp6WAdFxb5gRgwHVcW+YkYMB1XFumNtOCKzIf&#13;&#10;g0VaKgQklm0IIV4J4mYBYKrxj5lcDv4vyW29aowG4u5i7irsI8ycyCUxu+BeIR9hv0QukJwlucXC&#13;&#10;xRjaSwuFizG0SHVRuqmAbrm/fpGWCvcYY2gr3GOMoa1wjzGGtsI9xhjaCvcYY2gr3GOMoaUJWsuV&#13;&#10;bJ807YNoaZ7Wb8QoWpquzRvwMPQNxI1ynmdhTtPGajvG0RL033yDDRxRIPcbFvcYI2mnCvcYQ2np&#13;&#10;chfdqhhLSxO7eYPtHCEatx8W9xijaemQgPkG69yH09LFL/oNxllcIa7itQoj2rzBOi+1HJY6R+jc&#13;&#10;vCEeze85IBrmDdY5YiFuq6zOB/C08Bv6GwN4WqwLzBvcc8Qv3FZZnQ/gabFKMN/gnpey50vpwjuZ&#13;&#10;N1jnHTwt1gz6DQo7pCnD1zkcmnmDe965FgBhe/MG6xxBAk9W8IHmDZnIfJ0jnG/e4J7j9h33G1bn&#13;&#10;tOmnnue8Neb/hnStznF+I7/h6xyOVreKNvDpG6bn+VtcJOdLSlFRHI2gxxRFp8/NsMQMDEy/47sc&#13;&#10;Zcf3ZgoLiEKAIrUwKq2PIPMQHYInma54BPmePBm6yEDDqBA3AmGZH9CBWa/CR54ChWQ6mMUIHcJd&#13;&#10;fbqCwAzouH3D/BA57baP5yuE9vp0rA+EE7t00ryALA+FiBlTlQleVCDPrAr5JFxTt6fSg4hOJIJp&#13;&#10;ustPNBbRcfuQHft9+fF3Q3B0NuSCRxDhytOOH8yVXaHwcAzIZHT3NSa+ok8lvmeMKmqYKKvfTWl/&#13;&#10;wE2c06BsB8kihQqkOrI3GTeR/Yqdj46biE7G4eCwDsh+C08SfBJZqjRHbCM68SSBM0SmPvOL6ERj&#13;&#10;ka9mCwjnCJkTozlM6KI5Ueieip/M7cF3ZTRGc7v4k4hOPEq0Ril0WBVZp/hU6O7TBvvqzLoqhXj2&#13;&#10;MxX+pLWY+eHz/bvXLz7cn/10/QG/b7z37+9+/PgWfK+/JjjxS/774fr2Q/4bCzgC6roVEbFlxdsE&#13;&#10;jvuVCMPLaU/b3YyN3QNljH9kfCz/kjGy/MsfDydL6dIlTjZfgWaAhbok4hOjuzeXx4nPICJpuN3l&#13;&#10;kq4ZI/0G12ChIuaBPElCd19cHIq/FiSiQLf/7OjuPJF+gRUXCy7Wiz/+wOhuspYlTjYtV9tGSy7J&#13;&#10;/EL/GMPJnnCNF8+Lh832YodkcnJEcvZg2h4PG7qe+2mBsghQArQ0XSJ+nT7XRso6qWyIp6Rdjqms&#13;&#10;VoMPRlQhcnFUiiYXimow0nmLrQOLxHZ8/pjXIp2qODhwVOyeCyNPQjrxd3IgflXKzxG1TvbtLh1Y&#13;&#10;l8nz5cpcDSnRGqy03AWAYIE+U7kSNwjZ/cHroha6awYmneeCI0wmr2ObWvQuM5pEiyiw50hFNhsi&#13;&#10;M9k7n5u2dmxaU4nBFjejAA8FYhJ2dA2iMwqxZJz74KrAJOqmywQ0ao1pA5d1jQP7rfmbxMZrm9aC&#13;&#10;a7YWMOtzM5BZbzhZxKzfUexA5i54Y9xiZn0dmDtUPM9jLlHpmMcX4WY9DdBR3WLhjpM2wFl/SGHS&#13;&#10;j1mZIeDOHAY667VKO6BFElijoAx6tk+pHVGfUk8BfUo9FvqUVhcduIAB1XZ50gZY6bfHU6umz1MP&#13;&#10;jT7lsI5MSc8+z2EdGchtn+ewjgz0tsvTwG/7lMM6qmC4HW3SNmRM7waQ22+nnkkWlNjZDsIuqttZ&#13;&#10;MMdSYkWi5IvcDYavTsTATIncTdwgvarJOW0jsf8ld5sYgnERdwnFL8mrrFAml4zGktymAWPYBUa2&#13;&#10;bn0Mu8AANy9wf33YRXUnSwy7QP7HfAFjJenL7TQKLekXaBFFL2CRRLubRnYOg9+8wCr2S5cBcm9e&#13;&#10;4E6X6NhCD3AF5gVWc7mTZfmC1TMtaFIf/E5bTcegC/gH3aS4dBlik+YF7rS9G0cXFoO3MC9wp33E&#13;&#10;BZyGeYE7XYKECynBd+gXYrwFgP3mBdY05ntlGtlEHpFUTQvXXlaVQDWkTwkBejlVLrUVJCNohQ1m&#13;&#10;xZgkvyNPzvPkvsLWc1flV3lmqtyufPVpihW26jllIqyXu6zYd2CR3iXj1mNn0CVjUcx5aGm3PLmX&#13;&#10;LNmQDpupJLWQUC4njwkZlhH1hHY3+dOBZLIZQbOhpGkTRyYQ6K18OTCCcql9ZFIim8BAaeea2if2&#13;&#10;LjqTp9VdTfU0MXe6fMiLuZNPKKUsktnT/2lWrnjKIhRAe2EsfkGY8k8fbMfqcRm2TE7aBCd1rP3l&#13;&#10;29uH7+5uPz48sobKLo5jXux2BAxLccxpd1HKqEmY/YsO/OeN7XYDLCSMQu8f9fI8xx8BXa1o4NzL&#13;&#10;cjtFsFqM9JrcY4RZvTBKlxa0GOmFeA4nLFsEH1cYpVhfi5HexeYgx5IRJB0z0lvXHHpZMjKRTLdJ&#13;&#10;5rA/x4QavLTAfV5a4hytavAaknkrlNngpcXuGoINZR7TAfYGLyP5FCxp6dAcSMAsSYfGlsxaocwW&#13;&#10;t1Yos8HNiD+HMpvcjAK8jlahzHTstclN2z2HMhtt0yrgUGaTmzZ+1zhaocwmNz0CXLNthTJb3Bqh&#13;&#10;zGVHW6HMJjOtBG+Ut0KZTWZaB57vaYUym8y0CjyPSDmt2QHlIHyTmdaAx8zGMn1my2DmUv6mDAAH&#13;&#10;bFsNW0YzG7y0D+JofpOXFr/bSTsCUvi9yUyL3zMMUwuAuCCW32Smxe9NASZw2WFmwpbuaLIFAXJi&#13;&#10;oNU0c/eQO9LN3UMdFZhQ5d7zabYqgO8hTZDS9d62LoBvtiY8iVmgPReY0KS/7kHAYR54PjM9Fbgz&#13;&#10;nolHut00sciUVGyp01QHcBVgriGiBGyTlR4BfBB8OThRQ3AWhMtK279rsqY2gMfKlAbwhpKpDOBy&#13;&#10;GnH9pi6AK3VTF8Bz/LSzLr7aNQZcFzFTOesVWxTAXfzgkEDIqq4JQLmwljGYqgBOs+jgQOngIgau&#13;&#10;dw2mLkCfUvv+PqX2/n1KrYg+pVVGJ6dAoMHBvlutdHgSHmWMJ25uGKUc1hHOLI7yHNbResPQmD7X&#13;&#10;GgFrjYDJoIi6bgq3TI+O1clU3Au4Dnu/ySCLAq7D/m8y+/I+V7M1D0i7LhAR1sFULaY7na/JiQc/&#13;&#10;VVvdcoRGICjup2qrO47gYolc0hWLbFN1wxFmOCJ3U7XV6X5MXkTuJvCq0/1xqhbToZZNnKpFEN68&#13;&#10;wP31U7XVGf84VVvdbjRwQt7qN07VVqf8B07I2xThwAl5myKMT8jXp/xZ0f4B+eqUf5yqrU75x6na&#13;&#10;6pT/yOn4KhvMxu3nahen/LnbfrK2PuUfZ2vrU/4jp+OtuuOrpqaN1ffA6fj6lD/3vHM6vjrlP3A6&#13;&#10;vjrlT5GG5JtMolon2+vbjQZum4KL0f5g4Lap+pQ/9xy7/pxTXrjMCV5Jf2PkdLwFAXDet3fbFCZx&#13;&#10;8w32a9imu62yOh+4bao+5c8975yOr075D5yOh7vU/eCTHled0/HVKX/aSKcpye85PKz5hkxi7iw2&#13;&#10;YdY3b3DPe6fjrc7bp+MfDbJIO+gEskDAhFo4gyhsOrkkp2eCdt65EMrP8sz8xsAYhI6FDqLMeR7P&#13;&#10;UR4+U0VZ/UyFkA/buzRbniyOTBbBMbj9EYhB4BgYOnmQycfkaXUQgicEIRASCuQAcbf+l4GGTpqI&#13;&#10;ejJd8iHNmPAfH7fBXYmsT2QT0vHqJxgZBd8R0TE4Z0EmCI/GIBbDEFCIO4hrQjFEebJBiv0IP/lZ&#13;&#10;nkLG1rNoqkMXSpIRMMGIz04N/iMY84UuHPUCDYrGfQEbIQo9OLDCEcjWE45pUR2njV3cmcDmIjpx&#13;&#10;TovTu1Z5gjwL+pE3nZFYmCqAdGWqSGmZKjCBTBTZE4IW8WzEgghsnaUaDJwK2SgSlycPL9F4zUwc&#13;&#10;AUzgT3l5VgaaroivBHp7879/+u7+7Pbt8/PDgZauS8RXgjmtiK82oEaFI91Ml84vuNl6xWhFfLmZ&#13;&#10;U4qvlczCivgqonCT6SayzIdXW2lPE1b2uRnx+3gGc8+Lm5xfEV+0xtPp4hXxNRcOWBFfyM/wdHxl&#13;&#10;Tq+6c4hO9/OB69ZYRx2k2YmuiC8seoofXRFf51cr4iuvga9WxBdlVnXGfUV8nf/LV2fdrPuK+Bq6&#13;&#10;bQWBk+J0u/JcEV9D8kRCaFCe46gUiiKNMV1vhaEa8sPCGlYW5ZNHuZqDVd0hRXXih7nqHV/AVcc5&#13;&#10;AlK95gpI9fwTkOr1b0A6rq0V8XWVo9wr4uvjOyyIVsQXqnjkNPaVX5yD4QByEcyK+GrWPKFcmsZ1&#13;&#10;0JE5wo6siK/G7Q0r4uvu8xkKzF6N3Idi0T8r4ivXCM54JxpxAMmdXSd/TpBuPQZXxNfr5+evc2Sa&#13;&#10;0r9cgof+pKrYGfRAl5WsiC/y1RGMYLAAz4r4oprorTpHpV7OMHgmVInAcQJwR/lygO8o4LUQf8R4&#13;&#10;ppBuRXz1LwgZr420Ir58IJfgfyIk14r4uksLhAdafa2Ir7sPt29f3X74QDKpLsTAfRoCJjP3Znz4&#13;&#10;OHahhvf+oy/UKBim9UKNrw3iC9G1JeIrnVxoI74IZ25+oX8MXU2w3+wAMMsHFw7T/nKH0xwJ/lCu&#13;&#10;JtgcTjtCd1NJr+m0PeGIFn3u+utHlfQ67nDSfzpi6k1fm3PqNgj6/myLyE5FooOfCZXV4qPDnik1&#13;&#10;32Ck450JttRipCOdKdPWYGRDnO2O6dgmbhFF+Y8GIxuDbjPSwefpgu4TaDAycWe3bybkvD06jTLw&#13;&#10;Llfg5m6C7QXVN2m1S8vcNwIj9JPXRy326QgttwVmSnqhTU7LtOynY74CoGWgWv5uPy3C65jqZrWs&#13;&#10;yyC8XA1QZK/kfIiN01OD8HJtwyK8Oty0FlyTpVWxapvfUz0AvIFkS3r5SsAJUvVRx9ZsRS/fPgy+&#13;&#10;yxkDpqCXa7fmZgKP09AIMNcSeJy05LuZFdrHFh31KfUo6FNqFXQpTWGvPqX1/p3iJKbAV5+nngn6&#13;&#10;lFozfUo9MvqUwzoy+K8+z2Ed4dztoN5N9a/u1039rz6l9lp9yq6OsNYYrImASL0OGkYZMgwLTc7p&#13;&#10;E/ccMbCPmhzWQlkB90ApDgtpchgCkcvqaXEeGKNEk0PHRC4Hjpbk9uxpXBMBI0bz5wjYFabtvJxb&#13;&#10;fsGeNsYRmNQivyZCdXlAXBOhuj4grolQXSBAkywJCZOo14dKw6xiP0OGpbCWUpwhwxAzL7CaSzBp&#13;&#10;IdbqGoGB8vVW03FNhOoagbgmQnWNQLsmQo7SP6b0Oy2m6FQyLQtJZvN5xXz0iQrRQZ2yV51/lhBk&#13;&#10;JuOgbHAki+276EF4yDPzygaEtQ0bkPwqT0OFumfZzORXeWYq+SLSOj0ybj5Wjl0yFgYvof1wEZY1&#13;&#10;SWoxIYcvow9PWKxmjkFH0nKWFIaFZrcrM2Eg5/nT4iVFwvJkSWNhmJoY2YAIp6+Ryu7kW0914I6q&#13;&#10;q7N8qvALDYK/R231EklY4y427gKrWsZdUkDERFd+i9rqA4GYI9bD/5+97++t68bZ/CpG/lwgk3vu&#13;&#10;L9sFskAnbWbnj90dTP0FHMeJDSSx99ppuzt4v/s+lEgdUkcUlcZtZ9o7wPsep5eHRyIpSiIfUVgW&#13;&#10;pEDMOQadjLqnCMQgwgOnpU+96KV4CqBsluXX9QKPAwNLRnpt5zGCDyv7k3xj4X7JSC+6txN28Y0W&#13;&#10;QYOFEYc9loz0bmhP4YAGI73Gdhnp5XXebjc4tUIxyzbZUMx03m6VCcW4grKhmC1dp9lqlxa6qz1T&#13;&#10;2y2HO1q8tNx5e9zooxZ8DsS0eBnR71dTCnY0uGnpu9yqQAyHdZbcbCAmha8abasCMZt0d1/DVE0g&#13;&#10;Zu1poArEcOik0TZt+WvPNqpADAeJGty0FnJYp9VTqwW/bVoL3mCqIjGu2EwkxhviJhRTAnXLfppg&#13;&#10;jOd4bG11iRE1mGkVuMz0KCgByQYzrQEK7jTkbw/a7X2Rafk7vEwAhhZZzogyldVTiK7RMBN5KbHI&#13;&#10;ZSdNaXXPMKgI2eyvMZC8lhnxp+h5q2lW/u4IMKEWdzyZ6uo9qWkN5BBuo20mwDL5+jThFder2fLq&#13;&#10;vtma8upoVdvWTHl113sDbzHryueldeDOKqa0ut9L44PSjc8NX2sKq7vyJ7BdsTSqyT01WJlDdq5h&#13;&#10;ULWPmJVZ9qQ0TcMqaEccs9KC90YSKrXMnNwFy157Hm+EmxN27iID9d3mDzqOx5RU33lSNzXVPU5a&#13;&#10;5h3Xiopwcaus0DtRZnPMrhvBhP/T3+3x1Cro89Tm36e0uuh83RRc7/KsSq73eGrd9Hla7fR4DusI&#13;&#10;pWcHJY+qs6OUwzrCJmyU57COjoXXhw7XDesI1f8GdYTisIOUCX2lPHfHlI/H8P7dj+GNJ5gQtNXR&#13;&#10;/ijBhPlDk8NPUrrCzbhgEtHkcIFE7iaYcFeHJod3I3IJnS4SD4jSanIMCiJ3E0yoYqrJ4wQTphbz&#13;&#10;AvfWTzBhhjEvcH/9BBOQweYF7jHwHU76pyp6HieYqrLncYKpKnweH8GqSp/HCaaq+DlHvi9KYmOh&#13;&#10;Z86ulENerGi/6HZV/DxOMFXFz+MEU1X8vJ1g0sc/zq2m4xNYVfFz2j2noeaad3UUjrbI9AK2wI4t&#13;&#10;4fIQbXxxwe2q+Hlcb7sqfh6X266KnzOM7wIpSa8PdkyPFNu2g3qk2LYd1QPFthFX1pIdKLa9sqnp&#13;&#10;gaNXK+u4B45eVcXPucRjr9h2dRSOjxVcdIptV8XPaQ9HRohdmqNAupdEy4q2aukNV+V18fORYttW&#13;&#10;5+2jV0+QDqY9E9LBtC2mPs353pzl47RcyfHNv0uGrk0nv8ozU41ljaXuqXgB4SFPzj/mqQ3Cz2qS&#13;&#10;X+VpqKLkMqeNwyRq/iaCEt2PcgcQcu6S/W5J6BXnlkvySmQmT5adZHjjbDVgNjQEoh7PueVAgnO2&#13;&#10;+snT2pHBICqY+lImIRGKPCvhlKEhv8tT6FjaIR0ISIYBXT0g5WuSKF8OYQrUJM6SgPfG8IJQeMtT&#13;&#10;esQSEn7yszyFTCAM/VFQVB0qhlwVCSgEMAjhqO1E43k22xCNIQMhHFqsEw5HutASVndExouIiEw8&#13;&#10;TtA68V8B2SDWJi/qIhlnqsgBM1VgAZkqsif25X3rZFH0TZ3F2idiFfWJHBRMPbKqAS0/iw+ANf0x&#13;&#10;q1MXFMgRM2MxMwjDZczMP6+vHnF4/8P1CWpWJ9N2QTOvbkB4/e3hcPfTzfXl2wd41rRcMS+Mn2Ga&#13;&#10;dutTvkplN+1Qjj59/fKb+QzTZrWhqCpBZ9ab7TmWtHnlJtCZ+8PD49+u7z6e0B8vnx3QlbQmvfwR&#13;&#10;gMdMKiS0VC2gLToebf5D8qb0X/BtxkpSKz4fbl8++9f56vz7s+/Pts+36/33z7ert2+ff/v61fb5&#13;&#10;/vV0uvtu892rV99N/0Uty03nl6b1dvXX9fnz1/uz0+fbd9vd8/PT1dnz1XT+1/P9CsdEv3udXsKn&#13;&#10;5aPpMBid//rvqZr4489vfk7FxLd5WUiS/UIzhvAe//4JisIfB/njjfxx+enq5u7w8tnjM5RvoD9f&#13;&#10;PeJfIP18f7h9fwOJ5k3hp7tvPz/evbtNIp1bwafXfnq4z+3FHyc/f/zw6eEb0Lx8dvP4eP/NixcP&#13;&#10;VzfXHy8f/vLx9upw93D37vEvV3cfX9y9e3d7df3ip7vD2xfr1bRKf90f7q6uHx5uP73/4eby/hqq&#13;&#10;pI+ZI3bYODXMNq3omfaHJD+N9Xpis12vsbpF9gJGuVutTzeIJRXdX+FQ63babAkenK12syqXMfzp&#13;&#10;rLao5c9utdgfNKw2bQl/K6sl4CEHXLan5+stFgTGas9Q45hS8mS1Z2sEc7L7/IU2axCzw+eav8Al&#13;&#10;P6l3LYr4Qjs9n7YUgMwedrs7pbhz9rL8S/a0/Mt/nrelyXlpt/ivsI3fwW6xXIDak1OZFwnGbs8Q&#13;&#10;sf7z2C32B6yIo92aVQJhILLdvj5cX7+7O3zE2hb/0TVbshlj0PSPoYP4m/3ZDkAofzWwXp1uaCNH&#13;&#10;fnUzbU5LGEs869XnvIYl5yfrVnVybj5iDyYlc71OcK8Nskpougf/9m+eUJxwjQVQVQ1OGvPh3jqB&#13;&#10;MFFp05RggA1OGunhckKkZubk9U5jB3C5HWBxXG5FiwDKiDlhpitE2Hm0OVkIuNcoCwFP59QbrTIQ&#13;&#10;cAAJ20K3EPAEZ27xMmJPuNCG2BsQ8BYvI/jJa5eWfAbrtXhp0RNsrNUqLfkMsW5wopm06MfhZKHf&#13;&#10;m01bhxb67fXPAr8TVLvVqiG5UwCotH292jvtMnL37AHp4hFeWu6ubdnD9+fO6Kkx320tLhHfDXFV&#13;&#10;iG/HtAzee02HHlqsjOQ9R2NO3ye0d4uVEbzr/bTgXVZa7q5LpgBvsQfCSTYaZaDeGDVtqRugt9co&#13;&#10;A/ReewZvYN4uqyGp01649M9TIGXFC5E7UxiEdzpI0JKVlrrPSkvdY0UTc9wqi+32BnSF7Xas3SC7&#13;&#10;XedgkN2T5+ANsjvDnhviorz83MeNM9tbZLfnTGkDWXh5PssCu9MhmkazFsDuxlxhcd1eowyue/IM&#13;&#10;nuLkpenuvGOA3a7gAQ1QvFL9nVYPjeA9aVXQbqqJ0uKlBe/avMF250NfDV4G3e3yMuhud4VEIIMi&#13;&#10;VZ+Xlr27bqMLEwd4adn7vIzsPSePcPf8RZ+Xlr3r5YG7U7z2zqxPO+rSR9fPGww3NNi2CcDqZl5H&#13;&#10;/DYksNsBcVZtiKhmZZF4V0pH/PYRvx3eSDQBwzZoTxPAa8Ok2qt1rXQCXG2Yq/ZvAVft5ALS4RFF&#13;&#10;uIvRtppddL8BZisdkI5rizLkY45iMjvroAHj2jL17gKu49pCvGm0W9Wmu3c2wuy9+201G/AFKbKf&#13;&#10;g0WiKhQ5LAsRtQuJ9y7h1BZrmqEbPoa/QpDDFoi7i+Gv8ONQMpELMGTZGHtCANojcoEELsntCQEa&#13;&#10;RamvfmctvJRhNp0iURV2nNEhFz6Gv8KOx0WiKux4jOGvsONkjNRpWBpFZxPKnEKdEBbfNVBhx2MM&#13;&#10;f4UdjzH8FXY8xvBX2PG4SFSFHR/A8FtND2D4LXY8xvAfr1GRIxgxkp8mYzLK8gaPbB/KT2eq9BuM&#13;&#10;8bpAjMEx8xo7PoLltzofwPLDxZhWsUNDVMBrFeZr8wb3HJt/9w17XmAAy49ouP7GAJYfjsy8wX68&#13;&#10;g+WHyzNvcM87WH74PvMG9xybb7fnVucjWH47zNtYfu0MJ8zzulW0mU5TkjuFTfCw5g2ZxHydwxeb&#13;&#10;N7jn2Pp6PYdT1m8w2usi5+LEqefnV5Soo9ARHUmgYAd9boYrZ2Bx+h3S4GAIvjdTCBIyU2J7n+SG&#13;&#10;1Bn3SX6XJ9NRooY4BnTIrmW6AgISPvJk6DMDkJEe634Xwf3MD14gy1z4yJP5CR2CzyN0A3j99F1K&#13;&#10;dXb5FQR3v0ye9CP87ig/PjmG1FS/fay3iI7FF51OyGuUQSokOnqik08GZAhwZk2URLJoXp5sASKR&#13;&#10;iE4kjKms17yisYjuC/lNWPc9yXfF4mUiFXHI0w6Mcg5TfpanHY8ZJQWHIT/Lk8l4eAdkyMIknfVt&#13;&#10;U3xPn0p82RhV1DAWWkTG7Q/IxNkNynaQLDpVw54TuZQntaPo9AGSA182DkfHdUAnbiI4KfZ7eqag&#13;&#10;aZN4pohOJBz5dBFJUJoV6YmssUE6JD36FiVzdjQXC91T8ZM1RfBd8TrRmkL8TkQnnida8xQ6rMas&#13;&#10;Z3+q0yZnX3kzjvf+196MA4NFhwk7dgTkWUAewm8NIGma+Q3u7leE7SMYjVN5yQNsz06nU8RqoKwZ&#13;&#10;SLoHTo92Zgmot93i9hy2XgHqyUmSP/phk+xWfoEVQ3i/zWETYDXff/P+cP/Db3fwBCVJGpDStKJv&#13;&#10;GzB5PvML/cOHlJ68+3B7/z/kwA1Ox9D1aLs1Xe2Up/IdsptrBF2MzeL81A6FRjJo/+xsi4gVffcr&#13;&#10;L3kCXhX4oy2m6fSxGYFqagtvzijHPW1QfKki03np9dlpmxfkWbItgMUSGq3FSydl1l67dPJs2uyo&#13;&#10;NHCLF6b/8sl1qnHY6KNOmeEgD+XeW7ywrZ95pWJ7DV469TJtNlT7uMXLZMnWqQhgg5lJkE04Gedx&#13;&#10;M+J3uWn5n5554seKX/XTZaYVcJpKHTb7aRSw8oxMa+B0t/O6qTWAc3htKzPZr9MEA2u1zGS+Jk+d&#13;&#10;Jul1mkBzTWZaAU4nDd70FKJoW4apNOyx0sLf+4NSC9/vohb+3h2V9r4nT/gGcLrfEci6JS+DOMWN&#13;&#10;yG1NGsTpfuuZhcGcumMJe6zZrPfuwDRVhn1mRgGT532oGNLsMryhRAfDC9WZN8ZpB1Wo1p69GuDp&#13;&#10;3hO/gZ66btFAT7eeu7DYU89dG+zp2pOXqTHsTiMGfOoOSYM+dac37EdnqXpD0pQXhptuWysSQDMr&#13;&#10;t1kGforDIW1etA2ele2JC6s2RbWnqruNScTAT101GvipaxIGfur6aQM/dU3VwE9dUzXwU5+Xlr07&#13;&#10;hAz+1OVlEKh7d2wbCKrPbMzrGAyq63UMBtX3h1SbqhjP5C3GDAjV99Soj6GYeTZmUKj+HGJgqF7D&#13;&#10;DArVnycNDNWZQEyJYX+etChUz7WaCsOddg1J38BQT9d0BKI1T6I2zSx91y4MDtVf8RggqmuxBojq&#13;&#10;r8UMEtVnps3fXyUCiaO66SnAlA/urIZN8WC/adrzT5vJUwFF3spoch2jgZx21v0GcLr2hhOANPM3&#13;&#10;OzsS5FFmOne+BGhmpurslRC7m+ncGRMAmZmqs4tDrGWmcydNgGFmKhoBzkA4FgbWyllA6vRZyAnl&#13;&#10;EGeZBqRaSQGp1lRAqodMQKon7j6p2TIHpHr8BKR6CAWkehwFpOPaOgJLzR67L9c+sNSMArPdDriO&#13;&#10;a8sc9Ay4jo8tc+Qz4Do+tsxevM/V7McD0vGxZTbmAdfxsWV26AHXcU9otuoB13FPaDbtAddxT2i2&#13;&#10;732uZg8fkI57QrObD7iOjy2zrw+4dscWguGDAPOqLHMOu/sAc8S9NbQNAiO8nWB8FpjuGlYLURC9&#13;&#10;D89DEVDNH50keklKNfhXULtMLynsBr0FV8YgczrPolsUo8xp9WHe4E77MPMaUBvjzGtAbQw0rwG1&#13;&#10;MdK8LsYcQ83p5IvueYw1nypAbQw2n6AA8w3MBmQifsV4wo7pN2K4+YQEgHlDzNy38wpQOwA4rwC1&#13;&#10;cdX4CUdlTKu45wVgsbR2mIV+g7wmyaqAixpv2PEdF46vAbVx5fipAtQOAM4rQG1cO37C2kf3fABw&#13;&#10;DmM1b7DOETvMycWlrLASMm+Ic/O9G8zbvMHurQM4x7rIvME67wDOkaXQbwwAzjF0zBvccwCMvJ5j&#13;&#10;CJk3uOcdwDkSGeYN7nkHcI6lk3mDe94BnCO/od8YAJxjmJo3uOcImrk9tzofAJxjYJtvyJTmz2nI&#13;&#10;hpg3uOcdwDkWWfqNNuDcAOfhNMwb3HMk/L2ew3mYN1jnuQ4k1hvL8QE3Y97gniN1737D6pwhXxcI&#13;&#10;LblvWJ1TcIk8XKmI1miV1TkFkNIbnZ5bnVOQKL3hj3O4NN1zCgSlN0zPs8y+4gAAZTroAEAKm9L3&#13;&#10;Znx/BuomAnxY4qr44kxiMb2pWlciRewwC1sI5Jl5ImGTOgM8Y58QwTgmLAVshZM8M0cAHJgQmY7e&#13;&#10;pxF6ZEJMMl1CrkZNUcg+Ia/mKPg5SIiT0N1PM0dEesfoEEUe4oe80xBd9N1VFjZi5H1+Qhd8FxiE&#13;&#10;pJOI38RKRqC/+13k6DO/AHXNxgU8Qpcddxad6QkvUyE70qXiT0Zk0gPkgLrsRCJIPPXpWMIRHTAE&#13;&#10;SXLIinX5IYeS6QbHBvJ/Q/zK1CGjW548ylmxZf6Wn+VpyQKzE1eA9WlPseJasCbqkomr6htTcX0B&#13;&#10;GZt63+bEN49RBWZevHfQMvbdg+KIyPhkYqQD9tqRRr/MPkatLTJe+eroYAgGF3LNeXBFg1roIifB&#13;&#10;Mg6difRjzIchd9sdEL+C24w+KW4zpGOJRJ5fNBFNOOIOowkMWdQ8MQ3acbgAYH6Uxe3qQj4cr1HK&#13;&#10;8igyZhYhpVX7nxa/CHRpl7B4RkBa+4RlrRcQinsMl5kzYYbkYo0rM8of/uBFMpxfAFn/HSt4KwT7&#13;&#10;e3tYAruqfFjibziQck+li5NxEugddyH8jXDv/zhgFi8oeLowYsZ8M3gcpYZXe9437nY43IMwG16a&#13;&#10;DzwAW46a8FgC0YmHc1xOkacv7F9v/nfGn7ssrm6+x+0YdNmBwwS2l49NzFB9udXiN7glgsAhy/rP&#13;&#10;aTFoIPnltAkticwvfbA+SVGkfD6drWj3CRnuThH2rY+VTOv9bkWbcZLy+nyPKvHsF+RcyS8qAI10&#13;&#10;AhB+qNm/QN/blByqCebIks6HQucFxZJgJy0+OgmXC4QuGcFSC6OE1GkxgjJmIoIvNlqEsEChSdDY&#13;&#10;FiOdakt4wwYjaKIw8iSkk2sJH9jgUwEMHFFrWW/OUp2+pZBol1Ha5HaOFqSFaguyppyw+p2pXIkb&#13;&#10;GAHXbmy0ywjdtyctdkjKaZgWPA4Cn3vWqYXvcrN4/PP91uFm0AJuRw1QYDpP1YNb9mVQAq4KDCaf&#13;&#10;2Hht03bvGgeleYrae9y0FjyjxTZFM/M7qpXgjSQDA5h8HWCJNX80obkbw8lk/3Hknwoct1RggPme&#13;&#10;1zFJ/46tmXLQqfDychCYVL/vVGlBWdTksTLSd8eTQeU7rMaT+ghe6YZ1arZRAkt1oUepXVE3924w&#13;&#10;+n1KPRr6lHpE9CmtUno90qrp89RDo0tJ6/cxeRoAf5/nsI4MkL/PU08ZfcphHRlQf5/nsI4MuL/P&#13;&#10;s6sjLD0HAR9VHidv9S8kGrzIl1RJHKgKKzof8IHxRuvEUhosk0tEcsndpm8wCIi7hIiX5DZ3A/sm&#13;&#10;comfLslt4iYGe1R5G46UdioK4vCM7i4tVKhFPtQDqWvzAve4pB+WfbCJuhjogRGqvxDjPDBQzQus&#13;&#10;YqwLcsx00SQcujEvcKcR0PBesFqOQR44imO+wIr2MR4IyugXYogHxrJ5Qeza77TVdAzwwMg2X2BN&#13;&#10;Y071pGQ1zdurCwvvwDiHPr4iaZjWH6lsGJYF1MA5I5gj8ATZIiOWCOH8u8RVMp0EkYIQErwrmAWh&#13;&#10;ZB5oQWgttyuI/GYirDxZzNJoeXIns76x3O2ScYwurInCIuMloApBVV/FDiGJIyTEwjMTFu0LJ3ly&#13;&#10;P7Cuz4RBT7LaoYlQMrS5JpUFcqYdRaILlEZr6EQXmQCWx4kuSHXQyjfRiX2KQOTZtmL59Wligq/x&#13;&#10;vxJCN7f+fdENq095nR9cJvzKf1YwEFem/vqXpyIj0giLpaigCX6VsNjJp7vv394+/uPu9tPjV172&#13;&#10;u4njZKcbCq7n+iur7VkZJU8QJ0NGOLk3HQTTG6e808y1HDUNfGNZ4qdAWYuR3i15jDDwC6NUeaLF&#13;&#10;SC+/80Z62SKosDBKsaQWI73mztv7JSO9I3IZ6YV2DjosGZlImcvJVK/gaEiDlxa4z0tLnOM0DV5D&#13;&#10;Mm+Fyhq8tNhdQzAF3Le7dCFZg5eRfI6UtZRoSldwpGzJrYqUpcBKi5uNlHltqyJl6eKhJjejgXx9&#13;&#10;XqNtWgMcd2ty04bv6rMVKWty09bvWloVKktRvCa3kSFQhcpS3K3FzITKvIFZhcpS7LPJTOvAcxc2&#13;&#10;VJbjbk1mWgWeE7OxMt9yTbDMZTY4DJbhsqWhmXAZRxdbvayCZYiwN3gZF5TDnk1eWvxeJ018jKO7&#13;&#10;TWZa/PmyskbLtBMiLoihNpnpAeB5bVPGosdM2787mkwsrNNPEwnbIn/RVIEpZcGR51ZHTQzM9bem&#13;&#10;mEXHOLB6n6dW19+ayBfHnptt00qAmTk91YPAnVeAoBlomS1oQfWQWu0yBS1cmdGOtiwzKI3WZKVH&#13;&#10;gKtMU83CZaVl71qZqWXhstKC96zfFLJwOWmxe97aVLFICbmWqEwZC89ZIDE8C901BlPGwjErW8Mi&#13;&#10;ZSKardJS91hpp9Oxd1PDwuOlrb0b4TVFLLqUcJOz0PqUesHfp9SK6FPqIdCn1GuhPqXVSierQfs5&#13;&#10;NUp7lHpQ9L8+rCMKPox93dS56H7d1LroUw7ryFS86PMc1pGpe9HnOawjU/2iz3NYRwCCDeooxTrH&#13;&#10;1Ik6quNch9V0vFiNTpmOastsurvGQudKh7mOa8vAVYIGDA+rp7tYbTwJiKpKOjmRg+Z+EhAzkyaH&#13;&#10;wBAg9pOAmJ40OSRB5G56CPWWNDl8B5G7eZLqSjS4BSJ3k4CIY2vucRKwuhQtTgJW16LFSUBMYaZJ&#13;&#10;3GM/CQgcrnmB+1wuuVik6ICA1C/ESUDMa+YFVrGfBMT0Zl5gJftJwOpqtDgJWF+Nxp32k4DV1Whx&#13;&#10;EpAvzpFkNcUgkl27ScDqarQ4CQhcpJZSfMi7vhqNO13SQAtNV/UbKChAfcCm30kzVhUcCCCTXnA7&#13;&#10;TZOk7gRt79Mb7oCmudK8wQaObLnTqAmRavMG97t3pZgd1wws714pZrPKtOGmfnROeFeVHGhTnd7o&#13;&#10;9NwqnDbO6Y1Oz+3YpmRAesN1aHUlh4ET3phjtXQ5dXvROeENN2ne4J53TnhXlRxo20r9yOCznLYm&#13;&#10;jjBgvsmwruRA29P0ht9zzL+6VQMnvOGMzRus884J76qSw8AJ76qSA+dFL7A5VNb+1Yn7tJdNiXue&#13;&#10;XufEvE15lgTqTCDZT4dQfpZnJhtL8POhk5K3Eh7y5E9muUe54kwVZZ4zFQImLF/5lDzNJ6MUP7c/&#13;&#10;SvGzMBA76n/06ZEAPFGGX5Y8e9ST6ZzikRhoMeG/P7aAuxJZn8gmpPtCDEIZamJ68gwGmqAQGuib&#13;&#10;Gt7gDuKaUD4tT26CwCoCuIRIKOqRoEPK+kI+J0/5LKM0ghGfnRqMMRjzhS4c9aWBZSUqLZOntFAg&#13;&#10;NtGQFgmGoB3RSHRVkCCsIjrxOWUKlR7IM/dEQEpBP/LCEBHrrgPLVJGUM1Wgs0wUGAC3Slar0jN5&#13;&#10;mh4GtsniCgydHXRAJaqsyWTgYja/v3y8SbeO0B8JkEdT/OeHx79d332kNYfBBT0c3r959eFw8uPl&#13;&#10;B0Dr0v9YD4bsw6eTnwh690vf/+q7nJJ1HFFECUiFY4f/OJzcvsUZt3TfzPJwXVrhHVFEzXwmVmkl&#13;&#10;surmdXQmwcsQYetRGB1RRG6ekOJURU5HFNEsCzerfUQR0RRkkH86Y+Za2hFFZIRmDtx5TuyIIsL5&#13;&#10;JMbhXpjiuZ7EjigiOzaPKKJKHggXlvnOXWAcUUSXH68pDItwbJGWi/3R7v+IInpxgp26AwMzV+F4&#13;&#10;yB8t8yOKqFprIHqgLbKH49E7gG7W3dyP06fUuulT6kHRp9QeqU85jHk4oog+XL589t9enHTleUQR&#13;&#10;jY4lKmc/OOyOt+gcUUSXFNlMjns+dTxncI8oIiS9VY5XZ7ePKCLcyZAztRdHFJEBPhxRRARQYkRJ&#13;&#10;Kai6QDYdUUQCTDuiiEoKdGkliHtTYEBkdUQRvXn57E0O7JbMZM5WUmrxiCL6hvP/RxTRHY0bm2kv&#13;&#10;1TpicNARRVRkV8vwiCIKoHkFpCPLZ5GgPAWjc0QRAVQiQpEnC0eghvnMtEt3RBGxx2ec1BFFFKKQ&#13;&#10;vhpFVKrrvLl7+3+BoTncPRKq6eTH6wP+uLk7/L9nJz8dLu9fPnv4P58vD9fPTj78/RNq7fyOhcl/&#13;&#10;m1pEiBAvUUSptn4bRUTBBfML/eMBhdBP3vz0P+/eIrNz+fnxLi2ApWAQl+jerva4xjBD6ndn6+0p&#13;&#10;TmOnQM611DBf7c42hPClEt0TCg8hiJpjGcJJg9kuf5RAUCkzOedzodmSW9pvkDGZ9gBXpq/NRPZA&#13;&#10;3s3JGmeUKhKNYElInxYfnTaYqNpMg5GOcSYoTIuRPnG8pgLPDUY2S9DumM4P4DRjm5FNDbQZ6aTA&#13;&#10;dEo1wxstMmcg3b6Z44/rPSWoWryGBG4OPa5Pqd53i5eWuW8ERuhnXh+12Kc9EAJtgZnSQ2iT0zIt&#13;&#10;+2mfqzC3DFTL3+2nBQ3tU7GglnWZ0kOuBmzpITTK6akp0u3ahi3S3eGmteCaLK1iy7CeOj3VA8Ab&#13;&#10;SBYz5CsBp/vUR53hbSsP+fZhKg85Y8AUHnLt1lTo9jgNjQCDFvI4acl3E1+m6FCfUo+CPqVWQZfS&#13;&#10;VCDqU1rv30n2Hgt2jyQ8cS5yHiZdyZsiRX3KYR2ZUkV9nnq2XlBiz1JWE/1ME+BzOsiXTw3459Ux&#13;&#10;LDQ5pyHk6NYihlhdn8qRaTkosSSvTlPmY4uyelqQVwW385LMP6+OkzW67fF59arkdnxeHfA78wXu&#13;&#10;b6dotT1EGV9PjqC++QL32T+vXhXepkmWjoJiEs1L0qVQKw2ziv1MU1V4O76aHENM94FjOhfl/spF&#13;&#10;k+rC29xp/7w6Imj6C/F59arwdnxeHUeCzBdY05iDlFjp2MrXlZSmxRSdTKVlIX1vPrOWQxU4Z0zq&#13;&#10;lMM08882osFHMbHezK2TX+VpArdFD/KrPDNVNiAqLtLjxVTIY/eoeERhEdcl4+Zj5dglY2HwEtoN&#13;&#10;29CyN0ktJmTTjD5MS7jMMehIWs6SwrDQ7HZlJgzkPH9avKRoS56sWywMUxMjGxDh9DVS2Z1866kO&#13;&#10;cVEVaJZPdYiLBsGnu9e3Hz6IXdF/wc6bC7fTHvzz4fbls3+dP2kN6HIe6Rh3sZfLYbm0jLsk32Ci&#13;&#10;K79GDeiBQMwe62HMFikQc45yQOIAnyIQgwgPbFAf8tDLvBRA2aBcR0XTCAwsGem1nccIPqzsIfPN&#13;&#10;XfslI70dTXVAGy3SWyIOeywZ6Z3onsIBDUYQdGmRy0gvr/N2u8GpFYpZtsmGYiaKD7V4aYm7grKh&#13;&#10;mO3e4aWFznG0Rru01HO4o9UuLXfeHjd4acHnQEyLlxH9fjWlYEeDm5a+y60KxHBYZ8nNBmJS+KrR&#13;&#10;tioQg+LOFHJqcNNGv/Y0UAViOEjU4GZ04NlGFYjhIFGDm9ZCDuu0emq14LdNa8EbTFUkxhWbicR4&#13;&#10;Q9yEYkqgbtlPE4zxHI+tAS0xogYzrQKXmR4FJSDZYKY1QMGdhvzpXpfZAe19kWn5O7xMAKaE6Jbt&#13;&#10;wp5y/mYK0TUaZiIvtLRzhoA5veUZhj29hYHkMTPiT9HzVtOs/P2mafmvvfFkqkD3pKY1kEO4jbaZ&#13;&#10;AMvk69Oc33K9mgmtdCwNa4RZo2hV29ZMFWjXe5sa0D4vrQN3VtkZDaSQfEtmZgxQSe+WrzVnt1z5&#13;&#10;mwrQdFynxcoUgHYNg1LlZWi6rLTk3bXBogB0s1Xa+L2RZE5uuQsWAOTmpq8pm9UQuykA7S4y9trs&#13;&#10;HcdjCkDvPFGZAtAeJy3zjsEvKkA3+mcqQC+ijXoNXB3f6sSj4UxnwfZ5ahX0KbX59ymtLjrtPJaE&#13;&#10;Homb04X2aoT35Dmso2NJ6BHJoxLmoOSPh7lGJXU8zIWr53vCGk8wYeqgKImgyDn/4KYfMH9ocsxh&#13;&#10;lK6QuM0iNYBJRJPnwK5fEBmVIzU5Rg5xl9Dpkrst9gvHReQS+V6S28RGnGCqyjnHCaaqoDMHsju3&#13;&#10;olYlneMEEw4PawnFt6JWx7HiBFNV1Dk+ylQVdY4TTFVR5zjBVBd1ZkX7CaaqqHOcYKqKOscJpqqo&#13;&#10;80BBZHtaY6AgstV0+1ZUffCuKuo8UBDZjuW4IHJV1Dk+yVQVdUayM41QvxxyXdSZNY2UZM4nLMZ0&#13;&#10;VdR5pBiyLfA7UgzZpitHiiFbZY8cY7LaHimGbB33SDFkq2/GR/eKIa+s++bCkRedYsiryoOzxjvH&#13;&#10;mJAA0B5t4BhTVdR5pBiy1TldvZMmFjNvPUE6mPZMSAfTDo36NOd7TTq45Pjm3yVD16aTX+WZqcay&#13;&#10;xlIkU2Z04SFPzj9miUD4kre7uKMeNKmi5DLPk2ESNX8TQYnuR7kDCDl3yX63JDRdjwJjesJsNd2B&#13;&#10;RxyDHs+55UCCc7b6ydPakcEgKpj6ElXNHU5/s7TLEBIDlSebs6TJAzrOky+oJFG+HMIFnSAJeG8M&#13;&#10;LwilhfKUlrKEhJ/8LE8hEwiDLIbld3kKHfvoUDHkqmBk4VimVFAiHLWdaDzPZhuiMWQgZMB8jBjh&#13;&#10;yJhLyOqOyHgREZGJxwlaJ/4rIBvE2uT9WSTjMXgPUwUQlkwV2RP78r51sij6ps5i7ROxivpEDgqm&#13;&#10;HjG8S6t5iQ+ANf0xKx6nuZ5QIEfMjMHMUOWpjJn55/XV4+Wn9x+uT3Y7/FcsjVzQzKsbEF5/ezjc&#13;&#10;/XRzffn2K69P365xiIkvEsEZpjP8H309IalOrn7GebHV7pRGEyFn1rvNpjgXQc7cH3I97hP64+Wz&#13;&#10;A3qSlqRynImsmkmIb8Fs0ZLP/IfkTPnTSxDX6vz7s+/Pts+36/33z7ert2+ff/v61fb5/vV0uvtu&#13;&#10;892rV99N/zW3/NdAfhUs0xdaMZT8mI7e4Y+D/PFG/rj8dIXDei+fPT7DnS3056tH/Aukn+8Pt+9v&#13;&#10;ING8wv909y2Oob27pVJB6bxabgX/46eH+2wy+OPk548fPuGs3T1M4+bx8f6bFy8erm6uP14+/OXj&#13;&#10;7dXh7uHu3eNfru4+vsAxttur6xc/3R3evlivplX66/5wd3X98HD76f0PN5f311AlW2Kp0013KTas&#13;&#10;Ni37fzOrPcVqAYkGGOXudDXh/2bdk9VuTldnWGtlqz2dpvw7LOzPZrV55UNq+bNbLdYNC3wi7j9z&#13;&#10;Xa2MM5So/wGnQfM4GDoXujmdVnv4yWydiJ8jmmV86np1uqF1BfnUzWoLt0u/K+v8RcdC1wl9sEGQ&#13;&#10;M32sfSzUr9StgvwopIkkf4OTzsu7dzxraNyUUCkNTjot73LCfqBkEgH7aLdJpxtRUgNp+cbl61BG&#13;&#10;zEkngt1rp002xG2URSSeOveR00o8bhb5sUK1dnkZsSfIWUPsOICieO0J09KQFiUHyhenjWMM9mio&#13;&#10;y0uL3tMhwgrzB3GQut0sA0ckQESjgxaKuKHTjY0OGiii1yhzIHS9JnBFi5WRuycrWkEViWLJ5fAy&#13;&#10;cvd0iGMZI7y03CeXlxG8164agtgWvQEgTufrdh8rBKIzqA3+MIEZG6Kv8IceKyN6Qiy3WBnJe06L&#13;&#10;NoxFi15RdQs+dD2pFrzHymAPXfdukIeOlRrgIYZNW4MGdug2Shv8GnDO5jjE8bRYVJSlmeXpiQo5&#13;&#10;nJlq7SjQAg49BSK7E7OimXlulcfKYA09C7VQQ5eVdvAuKy12f1o1YvfGIGWJ5h56/s/iDD3fQPmj&#13;&#10;mZfnZyzO0POlBmc4eaZlgYaei18ADRuTBYVtStvdacfgDD1hIVGlWLmNMoL3JgsLNPRmQ8TJ5i+6&#13;&#10;Dt4gDd0uGqyhu6gxWMO1N+FTyqsI1TVUgzV0FzUGbejz0rJ3F24UXR5ol3Y27nISEeoRXtrbuLwM&#13;&#10;qtBdeQPvMX/R56Vl704Ypiy8u/gGnGP+ojtlmHLwmFjb0yuAGzOvLhrziB4cQvpp3XTliUK4g5I/&#13;&#10;ogcHBTWt9LTRlf4RPRigBzVg/M9ZCt5KQM8+fcsiPF6ZzgJSPQ/1Sastdge8PZmddsBVT0sB6fjY&#13;&#10;MicAA67DXnAyJwEDruPaMrWZFlwR+Rss0lIhILFTQQjxQhA3C8xajX/M5AaLpHF9iFlS/kUQuphk&#13;&#10;iLupZGHILcoVczyRS2J20ZgK+Qj7JXKB5CzJLRYuxtAimKtbH2Nozy0SLsbQVrjHGENblaGPMbQV&#13;&#10;7jHG0Fa4xxhDW+EeYwxthXuMMbR097JWBNk+adoH0dZl6GMU7bSyyo5htDRr61bFOFqavM0bbOCI&#13;&#10;AuVo/cJk6ToX8wb3HOgS9w2Le4yhtFOFe4yxtFOFe4zBtATV0f2I0bQ0zZs3uOc+nJZme/0G4ywu&#13;&#10;EFfxZIURbd7ArJL8k+vPEEKwb4hHc10a6nnaN1jniIW4rbI6H8DTwm/ofgzgaRFqN29wzxG/cFtl&#13;&#10;XfkAnhYxePMN7nkHTwvvZN5gnSPk4LUKawb9xgCeFg7NvME9R/jA/YbVOYUQ0rTk6xw+0HxDJjJf&#13;&#10;5wjnmze456ednlud06afWoVtvdsPq3PgMvIbnZ5bndMGPn3D9BxrDfgtxlcQWOOEbksHRCH9f0AP&#13;&#10;Ds9OutcbUByNoMcURSchzLDEDAxMv+O7HGXH92YKC4hCgCK1EDlJloL8Ls/MEUHmIToETzJdqe4i&#13;&#10;fOTJ0EUGGiL00f0uAmGZX/HfwkeeAoVkOphF1qb8Lk9Lh3BXn64gMAM6bt8wP0ROu+3jkx8I7fXp&#13;&#10;WB8IJ3bppHkBWR4KETOmQmKo1wX5JFxTj4wmBhobyOr16UQiOJ7Q5Scai+i4fciO/bb8+LshOJrF&#13;&#10;IngEsV952vGDubIrFB6OAZmM7r4mxFf0qcT3jFFFDRNl9bsp7Q+4iXMqWA+RqTytbAfJIoUKpDqy&#13;&#10;Nxk3kf2KnY+Om4hOxuHgsA7Ifg1PEnyyeJKITjxJ4AyRyMmeKaITjUW+mi0gnCNkTozmMKGL5kSh&#13;&#10;eyp+MrcH35XRGM3t4k8iOvEo0Rql0GFVZJ3iU6G7z1bYV2fWVSlEunQqr8XMDw+H929efSg3UXjv&#13;&#10;f+1NFNkAfwHC8I9+EwXCSy2cbFrA/FY4WURpAd9OHmW32+4B9SYTmtHd+7PTHXmShO4+Pd0Vf/2n&#13;&#10;w8kWJOifHSeLXeMSJ5uWQG2jJZdkfqF/jOFkz6ezFc+L++kM5ZvSZ2brRDB+t6JDEk8LlM1Xzk90&#13;&#10;Q1YaDG2krJPKxmAqaZd9KqvV4IMRVYhcHJWiyYWiGox03mLtwCKxHZ8/5rVIpyp2DhwVu+fCKNWb&#13;&#10;ajRIp5LOHIifgch6jAxCdnPuwLosQtbrHK0iS8tdAAgW6DOVK3GDkN3uvC5qobtmYBCyLjjCZPI6&#13;&#10;tqlF7zKDA587iT1HKrLZ0KPJ3vnctLVj05pKDLa4GQV4KBCTsKNrEAEdbI1CLBnnPrgqMIm66TyB&#13;&#10;65rctOm7xmESdMTGa5vWgmu2FjDrczOQWW84WcSs31HsQGaxeWPcYmZ9HZg7VDzPQ6VFyrjrmMcv&#13;&#10;ws16GsAGYP6o46QNcNYfUl+MnO2w0sL3WqUd0CIJrIEABj3bp9Qq6FPqcdCntBNBBwRg8LRdngZU&#13;&#10;26fUSLc+pfZOfUqrnU6PTDnPPk/tpfqUwzoykNs+z2EdGehtl6eB3/Yph3VUwXA7kqdtSHEm/a8P&#13;&#10;jyODyl3wHIddIGWq8z05zuTDLjB8NXnef/mly5Be1eToHaVtJPa/yDIjMqTJYVxELqH4JXmVFcrk&#13;&#10;bqYKQ1pzj2EXGNnmBe4t1mQ5WLFoECJc5gXur383TnUnSwy7QF7HfCGnhS5K8ZJlk6x+aRFFMsUi&#13;&#10;yetDpWHutH83DiD3ukkx7AKuwLzAai53siz7YPUcoy7gGPQXYtAF/IN5Qeza1TRCQ+YF1rS9G0cj&#13;&#10;iuAtzAvcaR9xAadhXmBNlyDhQkpIhOsXYrwFXIh5gTuNozLKNL46qZoWrr2sKlYeySYlBOjlVLnU&#13;&#10;VpCMoBU2pb/EaUgOQp6ci8h9Re3q3FX5VZ6ZKrcrlw2AHORHeWoirJe7rBiyhUV6l4xbj51Bl4xF&#13;&#10;MeehpUny5F4OXvJMm6kktZAh9kmDhAzLiHpCu5vMMZBMNiNoNpQ0beLIBAK9lS8HRlAutY9MSmQT&#13;&#10;GGgRtti76EyeVnc11dPE3OnyIS/mTj6hlLJIZk//5Ve/fgj+DmORImxfGKb8wwfb4dGWYcvkR0xw&#13;&#10;8te4fmgTxzFPNxsChqU45oT6ALL8kjD7Lzrwn3ej6xWwkDAKvX/Uy/McfwR0taKBcy/L7RTBajHS&#13;&#10;a3KPkV6Np0sLWoz0ZimHE5Ytgo8rLUpV+FuM9C42BzmWjPTeyGWkwwg59LJkZCKZLqdWKLPBSwvc&#13;&#10;56UlztGqBq8hmbdCmQ1eWuyuIdhQ5j4dYG/wMpJfUey3pUNz3J+Dj0tmrVBmi1srlNngZsSfQ5lN&#13;&#10;bkYBXkerUGY69trkpu2eQ5mNtmkVcCizyU0bv2scrVBmk5seARzKXLatFcpscWuEMhvMrBJSzLbJ&#13;&#10;TCvBG+WtUGaTmdaB53taocwmM60CzyNSTmv2ZDkI32SmNeAxs7FMn9kymLmUvykDwAHbVsNMIYAU&#13;&#10;zWzw0j6Io/lNXlr8biftCEjh9yYzLX7PMEwtAOLiuCETvfSmABO47DAj3E7RuTuabEGAnBho9dPc&#13;&#10;PeSOdBOs7KjA3D4EFAAd0l0q1FYF8D2kCVK63tvWBfDN1oQn0ap220xo0l/3IOAwK8Fnpr2QO+OZ&#13;&#10;eKTbTVMcICUVW+o0cUhXAeYaIm/uNMUB+CD4UpemOIDLSrsf12RNbQCPlSkN4A0lUxnA5TTi+k1d&#13;&#10;AFfq5gYiz/HTzrqMW9cYcF3ETOU4RFsUwF384JBAyKquCUC5sJZdmaoATrPo4EDp4CIGrncNpi5A&#13;&#10;n1L7/j6l9v59Sq2IPqVVRienQKDBwb5brXR4Eh5ljCcVShykHNYRgcoGeQ7r6FgjYEyidOhwUPjH&#13;&#10;GgF0hnBUWGab3R36xxoBqGU6Ltdh9zeZLXlfBWZfHpAOe8DJlORbcB1P1WK60/kazuS5ibzqliMM&#13;&#10;cEr8meSOTlBVdxzBxRK5pCsW2abqhiPMcEQuWZcluU0SQntELrHCJblNEcapWkyHWjbxCfnqdiNC&#13;&#10;0FGL/FRtdcY/TtVWtxsNnJC3+o1TtdUp/4ET8jZFGKdqq1P+8Qn5+pQ/K9o/IF+d8o9TtdUp//h4&#13;&#10;fHXKf+R0fJUNZuP2c7WLU/7cbT9ZW5/yj7O19Sn/kdPxVt0jp+OrlDD3vJzYWQxUlAM2A48CFDSO&#13;&#10;EIDImdXGG3ZsD5yOr075U6SBvlHOuDa+YQEAA7dNwcVoBzJw21R9yp97jl2/1/PqlP/I6XgLAuC8&#13;&#10;b++2KTgy3Y+R0/FW51wx/6KcXF5Ktz7lzz3vnI6vTvkPnI6Hu9T9aN82pecvmufNG+zRy4nkZT/g&#13;&#10;Yc0bMom5sxhVBjJvcM97p+OtU2+fjv9qkEXaQSeQBQIm1MIZRGHTySU5PRO0886FUH6WZ+Y3BsYg&#13;&#10;dCxGapQ5z+M5ysNnqiirn6lCkEAmi+AY3P4IxCBwDAydPPRFVvK0OghRFl8Ox4i+DDR00kTUk+mc&#13;&#10;D2nGhP/+uA05byrDWbQhT9aKyCay0i/FdwQjSGBPCzJBeDQGsRiGgELcQVwTSpflKV3nBZ3wk5/l&#13;&#10;KWRsPYumOnShJBmhE4z47NTgP4IxX+jCUS/QoGjcF7ARotD9IS3Gg8h3QDiKnBLVcRrDxZ2J/UR0&#13;&#10;4pwWp3et8gR5FvQjbzojsTBVAOnKVJHSMlVgApkosicEbOPZiAUR2DpLNRg4FbJRJC5PHl6i8ZqZ&#13;&#10;OAKYwB/y8ix4FUyXR8TX8hoiLESXiK/kYI6Ir2aCF8u5Euh2M106v+Bm6xWjI+LLzZwuD6+2cnit&#13;&#10;w6vLhC487aw8V+ZHxBcKqbJXuDAR5Q7Yxdzz4ibnj4gvmod0uviI+Jpt7Yj4UgPPnF515xBM32U2&#13;&#10;4gPXLfeIqOpMd0R86WngiPh6dnFEfOU18MUR8YVkxxHxdQ0pIAwwu8xFKl1P4UfE19BtKwiclKmq&#13;&#10;K88j4mtInkgIDcpzHENEUaQxppSHHiYdHkpHxNcR8TWZ/XfXU0wEjRm01yPi6wb1ytPuE+lpLl2O&#13;&#10;v3Bh+vs83el0c45y+8U5jogvALh8gJvFB1DYiVAkR8QXQh+zyR0RX7AJOjJHtnFEfJFlkAuaDeSI&#13;&#10;+JJLpEbuQ7HonyPiC6epMkRmaVdHxBfm9+G7SjLogS4rOSK+yFdHMILBAjxHxJdX56jUyxkGz4Qq&#13;&#10;EThOAO4oXw7wHQW8FuKPGM8U0jFmJ8CClIo+ER3DQRZkAvQ4Ir6o4AuN5sAijoivPIkKkEieGVB0&#13;&#10;RHwBMPV48jOAx0fEl7k348OnsQs1cB+HgNHM+199oUapWnWs8fXN1f/68R+Hk9u3L5/tdjgF1UB8&#13;&#10;JeByG/FF49/8Qv8Yuppgu9rjKsh8cGG/WW32uNkzBaBQ4e3kCoMGV32ebQjdTSW9prP1GRqX3c1X&#13;&#10;lfTab3DSf9pn0J/O1NiQ9c3JGmf5UoNmDIIOVSeEUIvPAt7VYGRyzKnmfqNB+lx/qq3QYGRDnO2O&#13;&#10;6fQ+bhFF+Y8GI5swaDPSqYLplO4TaDAyJ41TEa6WkExBr/XeaZSBd7kCN/Cu9SnVN2m1S8vcNwIj&#13;&#10;9DOvj1rs0x4AjLbATFgZbXJapmU/7fMVAA17MAeI3X6as8PTPtXNamnA1PRyNWARXmiU01OD8HJt&#13;&#10;wyK8Oty0FlyTpVVxie/3eqoHgDeQbEkvXwk4Qao+6tiarejl24fBdzljwNxN4NqtuZnA4zQ0Asy1&#13;&#10;BB4nLfluEob2sUVHfUo9CvqUWgVdSlPYq09pvX+nOIkp8NXnqWeCPqXWTJ9Sj4w+5bCODP6rz3NY&#13;&#10;R6bwV5enqf7VpxzWkakB1ufZ1dF4TQRE6r8kQ4ZhocnzZtOviQDsoyaHtVBWwK2JgMNCmhyGQOSy&#13;&#10;elpEPDFKNDl0TORy4GhJbs+exjURMGI0f46AdTJkqI1nXuD++hmy6vKAuCYC8JPmC9xnzLB5hbns&#13;&#10;tNVvXBMBg0p/Ia6JgKWweYE7Xc4uLZtktcwxoosSTFq8UF0jMFC+3mo6romAcaf7ENdEqK4RaNdE&#13;&#10;+OpTyWn5Q6eSaVlIDZzPK3KkAl4ANi97zflnG9DgoOwibmap2L6LHuRXeeZP5hw61jZscfKrPA0V&#13;&#10;6p5lu5Rf5Zmp5ItI6/TIuPlYOXbJqCofhMFLaP/cH5Y1g4RsmtGHaQmXOQYdyfpEG7HQ7HZlJgzk&#13;&#10;PH9avKRIWJ4saSwMUxMjGxDh9DXCoq6JJA77tQfuqLo6y8eETz6kVOrvUVu9nB07xl1s3AUT0PKk&#13;&#10;XTJuE135NWqrDwRi9lgPo4UpEHOOQSej7ikCMYjwVFEWvcxLZxs2y/LrjUjMkpFe23mM4MPK/iTf&#13;&#10;WLhfMtKL7u2EXXyjRXq5zWGPJSO9G9pTOKDBCIIuLXIZ6S1Q3m43OLVCMcs22VDMdN5ulQnFuIKy&#13;&#10;oZgtXafZapcWOod1Gu3SUs/hjhYvLXfeHjd4acHnQEyLlxH9fjWlYEeDm5a+y60KxHBYZ8nNBmJS&#13;&#10;+KrRtioQs0l39zVM1QRi1p4GqkAMB4kabTM68GyjCsRwkKjBTWshh3VaPbVa8NumteANpioS44rN&#13;&#10;RGK8IW5CMSVQt+ynCcZ4jsfWVpcYUYOZVoHLTI+CEpBsMNMaoOBOQ/72oN3eF5mWv8PLBGBKiG7Z&#13;&#10;LlNZPYXoGg0zkRda2jnD05RW9wyDipDNbhYDyWNmxJ+i562mWfn7TdPyX3vjyVRX70lNayCHcBtt&#13;&#10;MwGWydenKa/uejUTWulYmimvjla1bc2UV3e9N/AWs658XloH7qxiSqv7vTQ+KCdollZrCqu78iew&#13;&#10;XbE0qsmNW7gXax5zyM41DMqox6zMsielaRpWQdCTmJUWvDeSUKll5uQuWExRdW+EmxN27iID9d3m&#13;&#10;DzqOx5RU33lSNzXVPU5a5h2DP9Vi93hZoXeizOaYXTeCCVvS0ujx1M6nz1Obf5/S6qLzdVNwvcuz&#13;&#10;Krne46l10+dptdPjOawjlJ4dlPzZsI7OhnWETdjo14d1dCy8PnS4blhHqBE7qCMUhx2kTPW2lOfu&#13;&#10;mPLxGN60GtbVRBGOUbmOa8vswRcuajzBhKCtDq1HR7Awf2hy+EnK6bhnkjCJaHK4QCJ3E0y4q0OT&#13;&#10;w7sRuYROF4kHRGk1OeRM5G6uBVVMNTlJkOgRp3CSM5hazAvc284RLJvY4EB25wgWcKDmC9xj4Du8&#13;&#10;JlUpLO6zn2Cqyp7HCaaq8HmcYMIkpPsQF93GXGRe4E6XxMZCz5xdkXMpcYKpKn4eJ5iq4udxgqkq&#13;&#10;ft5OMOljRedW0/EJrKr4Oe2eyVpLwcaFlPichEgprrhdHYWLC25Xxc/jettV8XPclp76gBymY95V&#13;&#10;8fO42nZV/Hyk2LYd1CPFtu2oHii2jbiytvCBYtsrO64Hjl6trOMeOHoFIKRuFcOoe8W2q+LnfKzg&#13;&#10;AndiOfqjedF8gzXeKbZdFT+nrRrZeafYNq4n0d8YKbZtdd4utv0E6WDaMyEdTNtiauGc781ZPk7L&#13;&#10;lRzf/LvNBtZ08qs8M7exrDFDxBEIyyoTHvI0mV4If4AqSi5z2jhMoubpFEGJ7kcF416chrRcnkYa&#13;&#10;US746ZPQVJICBouQT7cbFNbNhEGanCJpmTDo8ZxbDiQ4Z6ufPK0dGYz0JTI/EU4ZGqJcebKZIneS&#13;&#10;ZBPS8dIroPMGmiTKl0OYAjWpBZJb98bwglB6Ik/pEWtb+MnP8hQygTDI1Cm/y1Po2EeHiiFXBbMN&#13;&#10;xzLFFBPhqO1E43k22xCNIQMhHFqsEw5HutASVndExouIiExgL0HrxH8FZINYm7xniWScqSIHzFQB&#13;&#10;hCVTRfbEvrxvnSyKvqmzWPtErKI+Eau7T+SOU/EBXwuW8c4a/e5nlZKuCAVyxMxYzAym34yZ+ef1&#13;&#10;1SMK1Xy4PsEJprRKcUEzr25AeP3t4XD308315dsHeNa0HDAv0D/GzjBh6E58lQrOMJ3tscfGwuzy&#13;&#10;m/kME042UVSVoDPrzfYcS9q8chPozP3h4fFv13cfT+iPl88O6Epak17+mAvykFkzCTEuoC06Hm3+&#13;&#10;Q/Km/G0u4EOt+Hy4ffnsX+er8+/Pvj/bPt+u998/367evn3+7etX2+f719Pp7rvNd69efTf919x0&#13;&#10;fmlab1d/XZ8/f70/O32+fbfdPT8/XZ09X03nfz3fr3Dg/7vX6SV8Gp9KH02HwUh2uaD6489vfk5H&#13;&#10;y7bZMf0CM4bwHv/+CYrCHwf54438cfnp6ubu8PLZ4zOUKqI/Xz3iXyD9fH+4fX8DieZN4ae7bz8/&#13;&#10;3r27pRpHqY15MPE/fnq4z+3FHyc/f/zw6eEbtPTls5vHx/tvXrx4uLq5/nj58JePt1eHu4e7d49/&#13;&#10;ubr7+OLu3bvbq+sXP90d3r5Yr6ZV+uv+cHd1/fBw++n9DzeX99dQJVuWHLFDuLZhtvRf0TKm/SHJ&#13;&#10;T2O9nths19uziUrIwij30xnykQkROpvtdtpsKXqTrXazKpcx/OmstniTL3S+fzirxXp+4Wxplf9b&#13;&#10;Wu0KJR9y2GF3vt2fIhaDr89We4Yax5SSJ6s9WyOYQ2P98ptfaLMGMftweP/m1YfDyY+XH+Bd0v+Y&#13;&#10;uyH7Ipf8lN4VsRVWxBfa6fm0pQBk9rDb3SnFnbOX5V+yp+Vf/gO9LRa8DbtNs/Bv5m1nu93DgndY&#13;&#10;Oft2e4aI9Z/IbosDOdqtXtzu4dsWgHD6jzzKcWa/WiSQzRiDpn8MLWI3pyilhl2vuxpYr043tJEj&#13;&#10;v7qZQC6BQPGsV5/zGpacsaxb6WQ9L0Pn8/NgUjKs6wT32iDalgbDTKTh37iiDsAxvlpKH9bHsC6c&#13;&#10;UPcGqKoGJ435cG+d0HCPKcEAG5w00sPlhADM3Cavdzofjcvt2r2DMmJOOgeNi7DanEz6GSHLtqAs&#13;&#10;BDydU2/I3EDAfV5a6hm23eJlxJ4wvg2xm2KvPi8j+Mnro5Z8Buu12qVFT7CxVqu05DPEusGJZtKi&#13;&#10;RIeThX5vNm0dWui31z8L/E7Q0larhuROAaDS9vVq77TLyN2zLaSLR3hpubu2ZQ/fnzujp8Z8t7W4&#13;&#10;RHw3xFUhvh3TMnjvNR16aLEykvccjTl9n9DeLVZG8K7304J3WWm5uy6ZArzFHhyPbKDeGDVtqRug&#13;&#10;t9coA/ReewZvYN4uqyGp01649M9TIGXFC5E7UyAZNFOlgwQNBVqAt2cL5gy9x4om5rhVFtvtDegK&#13;&#10;2+1Yu0F2u87BILsnz8EbZHeGPTfERXn5uY8bZ7a3yG7PmdIGsvDyfJYFdqdDNI1mLYDdjbnC4rq9&#13;&#10;Rhlc9+QZPMXJS9PdeccAu13BAxqgeKX6O60eGsF70qqg3VQTpcVLC94dPgbb7c74Bt3t8jLobneF&#13;&#10;RCCDIlWfl5a9u25DHG2El5a9z8vI3nPyQOLNX/R5adm7Xh64O8Vr78z6Bsft+nmD4YY1tG3ieI3K&#13;&#10;CN6YbikuFrqAkOpd0RG/PSJPKnI3KE89bvqSH9bREb9NldsHFfDvjt/Wg28yu+iutUxmKx2Q6pkn&#13;&#10;INXTT0Cq56CAdFxbpt5dwHV4aE2IN42aS7Xp7p2NMHvvflvNBnxBihRDCXVdHq9R4RtjLL50AMNv&#13;&#10;zwgwzKZTJKrCjjO0qIPhr7DjcZGoCjuOewEoRHpRwp9LZLeFE5Mx0guwtBzRX75g0cQxhr/CjscY&#13;&#10;/go7ztjGTpGoCjseY/gr7PgAht9qegDDb3HEMYafpliKRQvEPgbx00kp8wbrGoEPR3VThR2PYfx0&#13;&#10;fZn+RozjnyrseAzkR81c+w34bjLBAlFdmODxGhWxkgEsP7yS1uAAlh9nkMwbGX/Xw/LDkZk3MKeT&#13;&#10;BjtYfkTJzRus8w6WH77PvMHW3sHyY2bXb4xg+e0wb2P59ckbmufNN7jnOMrmjUF4WPMG9xybYvcN&#13;&#10;O84Blk3SxdbXfcPqnNFeF9jgqjewBsDI4nwXYbhOCCfwBdeoUOiIjiRQ4IS6NMOVM2A4/Q474MAK&#13;&#10;vjdTWGgxtvepT0idcQvld3lmjoirDtEhu5bpCghI+MiTIc0MQEZ6rPtdBPczP0QbswSFjzwFIs10&#13;&#10;xQfL7/K0dNGJAvlueACgILj7ZfIKv+icwCg/PjmG1FRfLqy3iI7FjDhhl11eowxSIdHRU5l8MiBD&#13;&#10;gDNZQISOnkQiZcX1/9n7uh67blzLv1Lw4wC+qX3quzF+6E7HF/MwM41p/wHHdmwDjssoVzoBLu5/&#13;&#10;n0VJ1OaSRFFVdoJ0cvqhd8WHmxI/pC1Ri5RaXp/FA1TD2FfOulctFtE9kN+GnMGv0q6ODJ1aVEx9&#13;&#10;tg4/b1UTAgI3LsMbn52ZDDpbzH1T5545lc5la1RRx4rSIrLicwGZTnY1x1VVr89igqLbRbIoq0a5&#13;&#10;RX6p42uVbnXcRHQ6DlfHdUCnYvyOZ6aga3Vmiuh0JonmdFVJ9C1RT1mkw6HHdFTjuGPtW6x0X4uf&#13;&#10;rimCNYDOOtGaQuediE5nnmhtVOmwGuNZ8Wtlm1w7N9usZpt473/pzTg5P0GwY0dAHgPysBsZAEmT&#13;&#10;fxDu7leE7W9nFxdycIt9wOUp1n8oAQHv3AHQl8Dpyc4sAfXOz3F7TvFeBeppJskfPdkEtbigmEd4&#13;&#10;sWzZNLUkw6DxLxkCjT++IvwZWM23f3l79+mfKfGE/jT3McmdSMXr/hMj+9PJRbklSd4G3X8Kg3/c&#13;&#10;JVkLD8m82THvyFGR+8c2ALs1QfQM1xNethBkXG14Bmxydh2Bg14gRJB869W7/xvwePXuO72xyeFS&#13;&#10;Qfi71Jog9Fsk3OAbl0fu87s3b364vftR1JjEGw9cyP1IKC3p+ezirHxn9hG63WADL6GQlFmD7DEg&#13;&#10;7aS53WKPwtJiZyNwq9McJKJDKTo6Qb1PoKaSXXe8LeEfThNSccAIW7Z6ZprAVgNO9vgp1dwb9cge&#13;&#10;PJ0Lgm/ACBbbG/NEs6e4l6lqcS8bQheVkSeZPV1CTsa4R4Sj9TjRAeDhkIoA9n2is7+M9RnoW/Yr&#13;&#10;teuHqwunW0sqJxjt2SbAjoHS5UCktogQuudRVu9nZ56QVvMT97TKR5/GPaNTvcPNqecRdKTnc7MO&#13;&#10;f7i5vHAEJUCtKyhVUj473Vxu1u9dG0gUsNrg7PTCldQawfUOObwx3HxJrRVcvyVYrYxsR28ErHUH&#13;&#10;FCFrJ5JiL7nL4A1zqqU8MQKha73JR06LqtYm/iEJ8JXOmxJl61yJJq6LjdVO54wpQtj6Y4ogth4r&#13;&#10;OwYmrKzyPVZ2CuoOx+23iFC2c0prgjmlNcKc0lpiTsm2mIAICHw75SmBgOoHc0prmjklW2fWz2Ub&#13;&#10;ESB33vqyjQiYO+e5bCNC6E55NijdiZYIqzvnuWwjCeys2Z1wu/PW7aeko8RachGO0tyahQ2OHDRq&#13;&#10;8Lk7KcbwtYdtUIGQ64lAT85njPBAIdflbk/OB4xwLiHXDWxPzqeL8Bsh12hXT85HizEcBSPbChvD&#13;&#10;UTDA6YUir39nGUJf9EKR2C8p2dyVFcNRAMG3LcRwFAx+eqGYGAuhvEfp1ApgPr1QhK6bmv4FtnIM&#13;&#10;R8GhPLVQDI1EIK9LbOkYjoL5wbYQw1EwTdALRWisLZwuAd1PLxRL1+hMpyVMGvRCEboGX/sX2NIx&#13;&#10;FgUbRdvCGIqCmQQtfcmhtuxrUqE97IKkvf3Mmo+y9CRo/705b5GiGRjgwemNfI5BBWmyJZSJPkuj&#13;&#10;mJJBVcEO+qs+M1VpEMv7Ga9MhSXzlErPOyuSQZvSZ26ydB+bgzm3ogxsSeZ05VChbPVgTW1On7lZ&#13;&#10;WZUmjcSEJfgYtSwr8MwxEEXW/YkQW5ipLCmQIFaLVF0JsfEIOJamAz+osgReJRuFJErgo1Xba8Zr&#13;&#10;qb7W+cPv7mq4fKL1iJDtH76CBXY4ffgyLYzG4cuTj7ffvX5//4/b9x/vv7C+1UI88+LqSj43KZ6J&#13;&#10;GHMd8Hrk8Lh4Zok+5VqGdg9pt1F5z43dBWZoS2MX5yUM2TOy6/IcCegZ4cte1+456/C0Z2QX4xcp&#13;&#10;TNczsluldK3J2YCR3clep0hYz8juj0rosO+R3b7epGBfz4jimS4nCmiWUM6Al1W4z8tqvASZBrys&#13;&#10;zn1eVuk5ExInX60fUEDTVTvlLJRQ2oCX1bzrCwBS7B5TLhfqeVE403VQDmbmC5QGvEj37rAZxTIH&#13;&#10;zEj55Uyh9y+qDlDCrANm5PQaZh1ws35fwqwDbqR/DbMOuFkLoDKoBJR7bk0o85AyigdDkkKZrj3H&#13;&#10;ocy+bxTKPFymeyQHfbNGqIHRAbelMUDBzBq0HXCzVnBHJ0UzZ9ysFdx5g+KZE0kpoOlNaLKF2Sdr&#13;&#10;jZz3gmInstN50yxdDgcv8vyDIpre5E91A2pwetAzawL3k2THQQ1OD5iRBdKhVu9qFL6swemeGQUv&#13;&#10;va8uFQ+YMbMGSDHlQcfsGJhI2UQrh2OdigdMbIle7I4Bi4+ZWfWfnZ7nQ7KBxqz6PcegyORkNFFc&#13;&#10;Mh+B9CqjEgIzZlb93mCiWKSsVdJRTy+mbHnqoHPHOV0QN+NGFjhznBaFRPc2Z4JaE7hrBKokMJmD&#13;&#10;qJaAu0qgWgIT96C74tyvFLZEVtJytNhbAXtnQ5ePd3sHEQhftdVkTFFFAffrjl7s3PQAadA1awR8&#13;&#10;iMejikoK6Mlzz4xqCrg9o5oC7urq2g6Dchzb6wyX8uxSuitIugfOtSbdAeeubOn+N9fPBD5ZbenN&#13;&#10;QVQ2wB0ATckAQZH0mkcm5N6euzoADH6n8nqF63J2InfKAO5yp3JZWb/3pjLkM+6cXLVTSQBviqXb&#13;&#10;3FxvoJvcvM84FwFwvZQvcPM+SpKKaGR0NwGSgLjTOZ9eyTnciSbfcUk13Aldblb93VmV3bUfU/1T&#13;&#10;XowZ1pOjyg1RRqv8KSnbaUq6bi3aNs8NKydVq2LZ78WcK+2iA1I7fQWkdigFpDyaZnolkFDAdd1a&#13;&#10;BBYKuNqlVUC6bi0qxzfnSjvugHTdWrTzDriuW4vQRAHXdWvRTjzgum4t2pEHXNfHFu3M51xpcx6Q&#13;&#10;ro8t2qUHXNdnQtquB1zXZ0LkAK1Ob1T3L+jAurVoGz/nSjv5gHTdWlQRMOC6bq1mcz+bX2mPH3Rg&#13;&#10;3VpUKrDjuo6zaUss5ENjH2jTXs4HQ+Dk00fayM21dJqf6fVEtUMLbM3FfHB14e9ibeTuKcsfHwih&#13;&#10;dyEYUgjJ0sdoG6mHRG8UkXFw7mAqZK1Eb8CvpFM+3kaWTPRGEdsH3GxgRm8UwWu6ZK9ZHDnYN2LI&#13;&#10;zYbm6Y0iuY+52bCcojeK5D7opi2sEKNuNnSc2iiS+7CbDccV9o0Yd7Oh2g29oW7u2xxKoTeK5D7y&#13;&#10;BvtLfqPY3IfebFAjtVEk97E3G9Rp34jBNxvShumNIjk+ep63A8lNbxTJ8UFz32AcVHyl6waTURtF&#13;&#10;clSh9drA8Yh9o+BXXuAj477BNpeYsYxafEDcN9jmC5e6YvlGvSo2z9GdjGmS3zF4kdD1VuYMOBC9&#13;&#10;USQHxtTtFdtcIrkiByK17hts84VLXbG0s70qFwbOCsHASemNIvmkEAycld4okldMTD/DYb1n31go&#13;&#10;BIOTGXqj2Dzn6A3tgYFAbxRvrxihQa/Y5iVd+cWkEAyGDrVRJJ8UgsEQsm+MC8GQX2FlSG8UyRF7&#13;&#10;9LwEC0R6o0ieEz3HumKbS5RRPBFxRK8NDFNqo0iOcKH7BttcQobSRr2ppLdHA26VyGB6w5ccU4Dt&#13;&#10;lQQA0xv+DNfAWyXQl96YSM42l3heemMiOds8he3kFQnMudpiq6foXH5nIj3bPQXh8jskf/aAL0Jk&#13;&#10;SuBerj7GdCj63hGXBRxZQIMVxbYTMGpQVVEJ9Wd9EqYxAM/JLhbiYsWflao89FmAithsg6oOH/1V&#13;&#10;n0UCbPRBBXeY8SqQTFkgLJBFqEMFeGLAz7gJcAJdi8COSla/JiqgPrOgRWlRPaPyVca5xLRvas8I&#13;&#10;24mzniREDBb99VClgShyyJsVjXOSmT12+Gmk6nWcakGVRgWV5OAy9xFL7XkfFVcauGoVJvD8SheM&#13;&#10;o6rFYFT+agDZYGZRR+zIFCLbT24d9tab3OR4NFknsk3BOcPf5jasDhnQlc1DNF0CeJC6F5qmeGNd&#13;&#10;z+kMos8yk6gzrtKFLiZfGcx00fSazhrTlBiOgsIRd6gGKtRxFczF+wCsy0pVij5VOTqkQ8JilWiq&#13;&#10;rSMrQvrXoRURVn9dn5Xrdkil1Wf5iuo0H9FpMkLdvCoffWZ++hWq+GD9WZ+ZrHz6Ig3q9zawSB4k&#13;&#10;0VRcqALHKlSBn2aqyO0zVTCIiozBkCwKCyaCQhVMK8VGwWSmC4X51Kiz85yqm5DVG3QOx4L308v7&#13;&#10;d6lChvyRlr6yCjY3ztENnMsXdZ78LAU6ZQn8mPe/uMxSWukesx30xuP9dmR8OPpsh/R5HWc7yHeX&#13;&#10;fpH/WLr3kJIbLq4Q/0pG8Yq1nKFojC7vvyy5AcU8Fou1AHUG+SxKAhvpepSOkegwsmedGa/Zc8IG&#13;&#10;u3IqABR8OpvmsAqqROkGKtz+2NJg311pCsCmZ2RPXTLqtmcE01dGnmT2VEwuNwJKs2dEyQ0eJ8pt&#13;&#10;OKSbmUasSOFeOQ6Zq2vXC0580K0llcuSsvI6O6TCNgNepHXXEQilUfB3A2ZW87gQ3vEqym6ArsbK&#13;&#10;xxdy73/FD/UewfkNLjer/4paHHCzFnAFJRxGhWIPuC3ZgPAXsq1y9MY3IKbbNQeeJluE3e5+eRUC&#13;&#10;Xbh+S3iLipLtJaUMB3dAEc5iIillOHjDnOAVEyNwsRbH2whVMfGPQbGWfhwQmGLiun2xlp6X7AWq&#13;&#10;Of0x1cAnhtMZlm1LrOwQSHi8Qa/sFNQdadsPzTpWgvIb5jztV2BOaQfDnNJ+EaaUsrytFplTLiOQ&#13;&#10;KOlhzpOtM0Ez0M2Jc552mppT2s/FnHLZRnN4hPWlY7EW71oybGWOxVp++Shr3P08FifO8g96L0cM&#13;&#10;H8HIphcwXyL4NLk76FisBbcSlRM2xAZy7LI7xStHRGqHGDZyLNYClBa+XOJ8PmAEB/nWW0vQ8AVW&#13;&#10;Ao4dsGqjF4p714hbMtxXOBpEO+loEMsGaW8PjpeQIKJtIpqGdPbfNWpT6B5WrEXFVib6LMzw2USb&#13;&#10;wVlFDqhh+VpUqDz0mXllKiyZp1QaWwzOjjSgWSFR2pY+WRly3prNq7/rs9AV5ZaNAaypv+sz09WI&#13;&#10;WUwo5oTqopb3IHMgSj04ik4c99B6oOpKGFmuNh34QZWlDibVnj5Vi0U53eFRS1cOMdXn9Wd9svFa&#13;&#10;qq8Vxfz9FWup1ZOPVeK5Sjx2I334MuFLKEhpi8T/KsVaxvFMW6zl/OwaILQ8J31ZPNMvh2E2XDkM&#13;&#10;iYRKtGj3BrS3dVPX7ObJ42S3tm5Gnd0x5bzsvkt2r+TKZrdJOWGwZ2Q3sX6+oFFSTmLsGVFA001i&#13;&#10;pIgmzqAkPjfgRRrPMas+45MimiUuNOBlde73yyq91L0Y8LJqd7VFAc2SHzvgZTXvmpDjmblWSM+L&#13;&#10;4pmuX3E0M0dtB7xI967CuFpLzpoeMGPlezn6cvZXwx4lMjpgZrWv4areLSiUWULAA2ZW/Ycbt3wG&#13;&#10;hTLdrlEos4b4+r5RKNPnZk1Qo48DbnbKKWH4XtImlulKSrFMnG6PhyYFM2uYddA3O/m4g4CimTNu&#13;&#10;NoJW8sR7SSmeWQPKfd8ooFnC0wNubIUSOh9ws1Zwp7SmXIvPzQ4Fb66lcKZANVJUf9A1awTvC0AJ&#13;&#10;XxNvQ8hjH6Ted4kCmJOBQEle3teSIpeTMSrglzp9uMzsVFQD573OAFNYYGanohkza4AU7+79jGKU&#13;&#10;Mymt/h1eVK5lon4q1+LxYv93S3sICqdqPx/A9kI21VrcojSy56nMPCdrirW4YwlJBTuzfNQz6Jn9&#13;&#10;EEwmDYBcdmZINxtPj02tFrcqDeIXOzd3CmpqtZTrDHqfpVot7uqlqdXiqk22+dUG5aS41xvVapnV&#13;&#10;kbFGKFVMBtzYCq6zIfdh75v7yaNiLZNhwNVa8vlu3zeq1jIZoNj4m7653Ow85K9iuGDLtbNQbgq2&#13;&#10;eN8BqtjiLomoYosCN3pno5otLjOq2eIuSaloi2tOKtriLrupaovraFS1xV3d4kr63ZTuEAA6bqdy&#13;&#10;K8BY/3fHJtVtcVlZ5/c3PBLbrOPX48VlW9z5rKnb4m7FqGyLN9U2dVsyhqN3MK7a4n0EJGN5F9P1&#13;&#10;MC7Z4n2eJD15Z+b7vqQl73TON0BykXci3MPprM4kB3mnc5nZz/BkqdFWZhlvrBFMtE1Ojngls3iZ&#13;&#10;1JpienQrucTLXK1NAq5slplYtFeec6UNc0BqrRSQ2s9EQLpuLdpCB1zXrUV76YDrurVoTz3nShvr&#13;&#10;gJRH08wHCCsUcF23Fm20A67rY4s23AHX9bFFG++A6/rYog34nCvtwQPS9bGF88bV2YU25EEH1q1F&#13;&#10;O/OA67q1aIsecF23Fu3V51xpux6QrluL9u0B1/WZkDbwAdf1mRBno6ueRRv6oAPr1qKt/Zxrs7uf&#13;&#10;zYRUkjXguj62aLcfcF0fW7TtD7iuW4tqtQZc161FcYCO6zqkqq0Ik/EBLxRE0OFh2nowGIwJ6VEO&#13;&#10;0Qb0nD2OYSb0Lt6mrQWDAST0ChwY8OescSwShN7PZseBhwWSxMCqtg5MfA1WWwdG1sTSKSx4HXRL&#13;&#10;WwdGqvanN3y5mzow8U1YkpBlJZd1qrSBRajbKwbdoFhNfkPBI701mjowMb6qrQMTA6w2gMRJjmLy&#13;&#10;itwY9IptLms+kRyHJZ7kILFtyHouveFL3tSBkbVaesO3OZhSG8Xmk7o8gJLQG0VyH2a1oRv2jRhn&#13;&#10;1daBEdy1yMFAK4tU3LCApDaK5JO6PBCR3iiS12zV3oJYTtIbRfJZXR62eYEqzeryQDm2jYW6PFhj&#13;&#10;0hs6ufk2hzrpjSJ5BUb1kkPx9EaRfFKXp7nScKEuT1MHZqEuT1MHZqEuD4xr5ZBvrfjVrC4P21y+&#13;&#10;o+kNf25vQLMLdXngFrZXEg+XNiZ1eRrYrMS80xu+zZs6MAt1ebBupV4VySd1eZo6MAt1ebCKtW1I&#13;&#10;DFrkqOCy3hObiw4Rx85vTCRnm6/U5WGbS8Q49cq3OQaClWOhLg8GBL1RJEd41/saYL1LbxTJEcR1&#13;&#10;3+BxLoFckQMltt032OYLdXkaDK3mJE/r8uD4y0qyVJcHQ5XfKeJLGNWVhi2fYqmiAImWuu+w7VPI&#13;&#10;NL/jWx+HZtS3fTnnf9sxLfA7xQEkwGn69hXAxAg9JzAxhoq0uIOFGTJZAZg7QYOtLIDqSqg/67Pw&#13;&#10;WwMdp0AuFBtwK1/MIKu+9GwtQ38t2z+qHFDAyRFeVjHMAf5WyYLqN0pW1yiqen1mE5QiA1F1o6K1&#13;&#10;qMRDMQHOrYpjamP6LHYvnYtQzjpDhHTavbos0fb0yf4bw7C1DFJOxpsAu0uNmKiHcuSaZtSIsIKh&#13;&#10;Ix0KyCVzDAsrLZdCUcLAZyqwG4d3UztXqHgE36+E0RipTUdjrhIGQ7iqMZgQql2C6aUaOpis5NQ8&#13;&#10;mS+kK64Y0OHcfMxO4ez9bF6zEhQB783mta9KqKNKn2UqUR+fk1VNYjOSv17KRp+ZnSAokkiBxqul&#13;&#10;60pQ+ehT+Wn6AL6584blMyjfmyA1ZS+EFEzZ1b3jAaNDMEhkqcqJigxVbUfzSXXceHLUiSecHHUW&#13;&#10;zQgSdxZV3y24Z59Op/mg4frZCOgWv1blExlpWj+4geWyT0eOUKgCv8pUkZsWqsDrS/eDQVR0EQzJ&#13;&#10;othggKuZ5qMRaIE0GAOqJs1Nh74+dYYqHtky00kSrvfHrFyUNjGSzHJM/aHUH9l+dak/eaSMU3/k&#13;&#10;w0G/yH8sVi66Pr2RAg34spxdn17eAOwCbrZyEfJ/5CKndC3z18v0KaVhclllm8XD8IAhPAY7zQqc&#13;&#10;wnjNuJ3kTJaRPQcDgmzICXJVTopN6hjZoy8PmYTIRGW0HZwe2dOuawe4j3mlMvIks+db21m6Ca+H&#13;&#10;Q4oThZwI2nQ4Tzc8D1iRwj3pZK6uDeILP9Y4Vow7latyAjWd5avPBv0irbuOQFimsysPwWU1XwGf&#13;&#10;nTNwpo8H+CT0Epa0ns4IuoSVxlhncmJUNXu4ubpy/IuTfTxBm8pFB5eb9XvXBk3lIsU+d3ojiJLr&#13;&#10;HbKIq5JiJev2zQ4B128JlTThRuk+7oAiNNKOQO8kxfJol8Eb5gRCwnbPE5SyfbzJh7BHE//gykXO&#13;&#10;lCgrm2qCiev2lYv6AUpAI39MYUm2N+kMz2Hlov7r0SCLxpO+nYK6Q3/7CZEPY9XFnNJORXNK+xWY&#13;&#10;U1pLzCntcJhSyiJ4TaJ1LBHl/8xbt0NjTrlsI6z6VyVattE6imgdRHSsXHSsXIR1tZbAwdiWUxkN&#13;&#10;SXfnhM0hrKzmhD4vz7Ej7F7AyKbzGD2OodMYizhojmBlYZZacI+jmhPYGF3THMDG4Jrm/DXG1mDw&#13;&#10;W6FjaE1z+hojazAVUAuYQ0RLWM7kaF1vBz5/K2GpF/XwoX+BD99iWE1z8hqjapqD1xhUA+iCFVrW&#13;&#10;FyK0j6lBciG9ULzbh9Q0p64xoqY5ch0DavK4+LJLTfB5lktNsJgRifbocw7WaFRQYzX77xzU0TAS&#13;&#10;NkWzqO5iTCqPZYALZrzyDIHl6wIVlsxTqoLOwzp9Sla6j83BlEyVgb3XnE4rF+WVpBtylVVp8sgo&#13;&#10;Nitr4UwYtCwr8EwYiFKD5pFqZLuROEaqroSR5WrTgR9UWYJIZ1VO4KNV22vGa6m+VhTz91e5qJYS&#13;&#10;P4YvOXyJ7VwfvkwzCQUpf53KRWE88/LiTBKxUzzz4iB3YOZZ9QsrF+UdPIBT4Gb3kHZvm8OQGb5k&#13;&#10;aWx8BxeYpvBOz8lunjxOdttUoms9I7tjyjGFvkt2r4QQo1SZ7xlhhqubyctrCV71jOwmtiQF94zs&#13;&#10;/jWHTHpGFNB0lUQRTeSBjjsl37fac58XazwFWgf9sjr3eVmlH65SpG/Ay6rd1RYHNHOkdcDLat41&#13;&#10;Icczc7WhnhfFM12/4mhmjtoOeJHuXYWNgpkDZqR8V0pKuywh4AEzq30NV/XOyqHMHLQdMLPqP9yU&#13;&#10;UhoDbtb33a5RKLOG+HpuFMr0uVkT1OjjgJsdACUE3EvaxDJdSSmWeYbaEcP5goKZNcw66JudfEpA&#13;&#10;edA3a4UZN2sFd3hSPLMGlPu+UUCzhKf7vlFIc9I3imm6UxolSs642YnIm2spP7JWDRkIao3gfQEo&#13;&#10;LXLibQh57JOy912iAOZkIFD40vtaUuRyMkYF/7J/LlLgvDcnFVuvgfNeZxSwdHtmp6IZM2uAFDof&#13;&#10;dMyOgZmUVv8OL0pvnKgfIYddYx6vxVloULmoF5JyGYG+8hZRAreqprxwPsOUwjgZS1y5KJ3oDnpm&#13;&#10;1T+ZNLhykbdykWyM2n9Zk3lLM2sAdwpqKheV87beZ7lyUb53pJe0qVxUzgIH3KwN3Km7qVzkWlT2&#13;&#10;2btGvBWMoOd2Kj1wG/TNDgJc1DT+SDWVi1y9ceUib6nQVC5yP6BcucjlRkuigrPoBeXKRTfO4rap&#13;&#10;XORtBLhykdszawMFbgx6RibwmOG93aDukpQrF3nmHFUu6vvFlYs8R+PKRd40RJWL3CEwqFw06Jb1&#13;&#10;f3fpMqhcNGBlNV8OwvthnsJ5dSx5E1BTucibz5rKRZ6+NsHI1Ta9ZcuwclEvZlO5yPkIDCsXjZix&#13;&#10;/scTxrhy0YibNYHz4WwrF3mjclC5aGBN2gtPlhqDykUjbnb2mR7xHisXSYb77tRzZREGKCC1QyUg&#13;&#10;XbcWbaEDrnbxGpDawROQ2q9HQMqDaFZZgzbWc660tw5I7dI2IF23Fm20A652iRWQrluLAEQB13Vr&#13;&#10;NUiimbVoAz7vAO3BA9J1a9FePOC6PrbWcUYb7cyDDqyPLdqiB1zXxxbt1edcabsekK5bi/btAdd1&#13;&#10;a9EGPuC6PrbWMUfbOuhoW0cdbbS1n4vV7O5nI/ZYuehYuchCQzDMBErigoyOlYt+EZgX5o0ExlIw&#13;&#10;R4ca2o6Vi24/n4iuYoTVBvCV9cEYYoUbvPkNfHMSAkrhPL09jpWLij3kIEJ0hUVNPlgf6IpBdbKm&#13;&#10;SW/43g5UurWgrFfSGy5+csOq0r5RoErHykUD6OgGU1ldHSsXHSsX9QDjrcHOAqSXxiACyd44b8Cz&#13;&#10;x8pFOWA2gm9vDYT2WLnoD1C5CPHdBCaG2WV+3cHCDCauAMydoEETS+AF37tKqD/rs/ArsN2ArHwK&#13;&#10;A3hoaRK7lzy6tSl9luR1xJnQsQCSqv1CWf4ZMyULIMyFLALWKhlOJWeNaiGFAOpc1BEVrFCyWqRU&#13;&#10;1aXPrLZighA4XWQIgdPabABzVvR6jJteBlgX5H7Uwwo2jggrejnSjSk2oh8g1bE+s653wpqDoQT6&#13;&#10;VEIthxT5wmkhxGnb1Lcqtjvy1Uq4DAKXKy5mbi2ohZWhWbUTDPRql2DaqIYOJiHBoazMaRV9HvBT&#13;&#10;1+7IFH/eT7+VtULWvem39lUJ1W/0WeZCzTaYk1VN1hwiZaNPdceSkxBoXMAuSZMAIH0djyiZC7GL&#13;&#10;yfctfZZ046YS6FMlKYTLw2B9YAWFbeowiPM1ihbDGb6mimA9PNN3HQnxbKuT6HLeS11HqqL1mRWu&#13;&#10;g6HAsd1EGpltxIBRD2sCT9BB/axFmskzU6Rp/fgFs3H2wegm8UIVTNiFKsiOWvP6QhXM00XIYAGl&#13;&#10;FY7mI3xtYVeogtlHTT6fy9SBAqrVOkh5HmuZ6QwON/5j1kFKX3JJjTkmEnEiEfwhJxL9vzev7l9+&#13;&#10;fPvhzcnFJUYMpl03k+jbdyB889e7u9uf3715+fozdk1pmqYX5D+W6iMdtsvtUr8MZxdn50D+ofW9&#13;&#10;PtLF1bWAAVM2EUgR/MzfBM0m+nT3+f4/39z+eCJ/PHtyB0HSXvDlv5CmmkmVRNh+vH3+/sOH1MKH&#13;&#10;j/QPaRIvLZcM1ze/3J/8dPf+2ZP/ujm9+e76u+vzp+eHy++enp++fv30r8+/PX96+Ryfgr+f/f3b&#13;&#10;b/++/ffe8fISylWe/u1w8/T55fXV0/Mfzi+e3lydXj893W7+dnN5en5z/vfn6SU0jaZSo6nMlGgu&#13;&#10;W+D+l+9/OXn/+tmTopdHODGUd/+/PsJM+ONO//he/3j58dW727tnT+6fnOQ/v73Hf4H0p09379++&#13;&#10;g0ZzUemPt3/96f72h/dJpXsvSl2snz9/yv3FHye//Pjh4+e/gObZk3f395/+8s03n1+9e/Pjy8//&#13;&#10;8eP7V3e3n29/uP+PV7c/fnP7ww/vX7355ufbu9ffHE630/TXp7vbV28+f37/8e0/37389AamlMZe&#13;&#10;/Z9//eMu6QHuCTzHwGnTwUGh/WfSn01/+7pOu11en92U8BxKu+IwI+2Qdqfdrs4uNvmmiNteXwMk&#13;&#10;+UVO+/n2w/vX4rfinp/v3n7/7Ye7k3+9/PDsiSRtPn9euBPZh48nP4sh0yuPeP/H9/dv7k4+vP8R&#13;&#10;ApzK/7J3y5D/7uPrNIDuX77/kP8uY8d33pqceJyB2ZkR4x04c5rkfitnvt7OdDGCderFaQ6tGGc+&#13;&#10;P708CM43zcHXZwdkEH2RO//7zsH1y/hAN/7DzcGY2gZum2bB38ptr65OzwVjL9urs8vzvrDi5eX5&#13;&#10;hc7Bh+uLrW7z/3RLh/pt/LO7Lc7BB26bprPfyG2P69386YjXu/Ub+Gd3WoSQBk6bIoK/kdNuV1fn&#13;&#10;iKrmufZyu8LMmleDskF6BYwQ9mVXiPaWJcIBm5w/7TatfgP/7G4LBFF22+d3b978cHv3o4QWakkX&#13;&#10;7OiaXZrMC+TP8h+yEz75/uf/ffv6zbMnL7EDTfsZ/YBjBykINeB1a43l89MLFAZq3fPG1Fjers5P&#13;&#10;cWc6r2Bf/ZSjCLJb0siBFBApgYC3r4ssL+DjNUsKW/+UHIpwPrjZeiOcdvLupITbLQlG087ILa1r&#13;&#10;cxdSKvOAE7YQlZNb8BcLpUp0kFzEASOLpS5lI3rRLOY9JaQPGHFqgpQ26flYlHvOuR8wopIkXrVm&#13;&#10;rkhyKdlmI1ak8JwG1/dKggu7nk6lhMKI15LKqcZyzhAe8SKtu45AJUkOl5K4NmJmNT9xT6t8sBkz&#13;&#10;o5ok2AB6zk5JVj43q/+a2N5bgMqSuII+qsaya4NH1Vg+eN7xqBrL+IKOrUD5UzW7vdcbJU+5A+pR&#13;&#10;NZa9YU7pUnLq6syGVJfEm3yoLMnEP+RErY5Qb0psaiy7rttkRg3HlJwd7g26Uz52lzuZMzypIIk/&#13;&#10;PJscqHGv7BQ0TSZZz31aT33CVVFW2El+ynriE1UnmUokB2zVInNKNsqkn1SpZM7TfiLmlMs2Ws94&#13;&#10;wsnvquzLNlpPd1rPdlpPdlrPdVpPdaKKJlMbUVmTOaVdQnWUiIDX1eLLd/noKSHBywoSGH0csLwV&#13;&#10;2D7fdQxfRgTrhZ4QdFj+BjqeN2Ev3DQJjGFZimoVZHigcFcAV8+dEwXgXEKuaJOenLMESpKAAqV6&#13;&#10;ck4RONZY/p9wk05LxxrLqHysfu069rHGcj7BxRH3k5Pvnz35Pu85BbBRphj5U878Mtbx3bMnskGQ&#13;&#10;yWCH3TF6SXEg++8NykkvalWj6M/6zOwW8S7ZwgEKMs+GETCuUOUoVDp7fHErgnK/CvIH6/Sy2def&#13;&#10;9cndDzBJekSGLcmUHZZ1aRItuzO3d7KhWiTEYl+m5ajlHfcYiFIxe5FqdtRsoOqdMEBj1aYDP9hl&#13;&#10;0W+RGk2f2XgVA9jBUlu6ou0147VUXwchJUf1+RwdXtEc1ov71nPR5DTyLxolz4exvwaqpJ59PDBc&#13;&#10;ebOdy8YoI0vOL64kWJDRJeWXjDApv/wbokwQIunDlxVI1ocvTz7efvf6/f0/bt9/vP9CTNRCPNPU&#13;&#10;WN6uD9cVrqqR0cfFM0v0CYH8STwz77kzLNgLaLrlwuzeKVWgLLBSy8jumtyCs3YxnqoMDhjZrZJb&#13;&#10;BtfuknKgoxeNompeBS0bU7uRsnaDHlE80+0SBzRTYa8RL3xQ6y7Y52U1XoJMvYB0aZzPyyp9u5Fy&#13;&#10;jKN+WbWvlVguobRBv6zmXV+gEsuHTUpSD/pF4UzXQTmYeSalSEe8SPfusBnFMnshKZapUaF+DAqU&#13;&#10;odq7hFkHzEj7epXdgJv1+xJmHXAj/WuEb8DNOj+u/R5rrQllumUYKZTp2nMcyuz7RtfFuZ7WxDLd&#13;&#10;0poUy3THAAUza9B20DdrBXd0UjRzxs1aoYSAe5tSPFPWYylq2/eNApqpIOBgIFBEc8bMTkPeNNtU&#13;&#10;WHb9gyKa3uRPwcwanB6IaU3gfpLsOKjB6QEzsoAzDCh8Wc9VemZUssn76lLccsbMGiCFp3vPaAos&#13;&#10;u0VXm2jlcIakOOVE/VSVKZ8NDDpm1T+pPUzhSc+WFJmcuCzFJT2XpZDkZGhSQNIbTBSLnJQephLL&#13;&#10;7jhvaiy7hYypxrI7B2G/tn99ZoLSCPDWCE2RZXcOwlXue6vul6ApsuwXMrZjwP1KIWiytznxXNnn&#13;&#10;79/jdLXvYIKkIsuTmUP2+Du3fCTbDwQqsuwvFa6sEdCp8eeYaiwjvOF8B6jEsrvuoBLL7uqKCiyX&#13;&#10;49heSkHW77rwvk9UX9m1JtdX9tbuVF7Z9TP0dO+Xqy6re3eBgNk+ZkW1ld2RSbWVvV5RaWV3yqDS&#13;&#10;yi4r6/feVEaFld0NBbatuxa8KZYKK7v7iRurdm/qTzG86lmul3JlZe+j1BRWdscPV1Z2Pr1NYWUF&#13;&#10;W/SLAi6t7HKzu4DurMputrdTa4OAlP1/cpoqAdzdsnOutCcOSO3nICC1O7SA1H4WAlI7MwWkdpgE&#13;&#10;pOvWIhhQwHXdWrSBnnOlXXRAum6tY/FlAg0Fel0fW7TjnnOlTXdAuj62aPMdcF0fW7QJD7iujy1C&#13;&#10;FgVc18dWAzGaTZq0M593gDbnAem6tRrg0bSv69ai7XrQ13VrrUOQtnUM0rYOQtpoGz8Xi3byAem6&#13;&#10;tf6UxZdxNLaIs5HrJeQMTaEw+dDYB9rISsjSwxCChdGz7w62IeXTLD0GxBRqI2siSw9Xn2Jt5BIK&#13;&#10;S48pR+hdsI1cRmHpY7QNbsLkN4rI9Sy1lxk/URtF6JwyCtsM3mC400LhXTCjNorgWKRkzP6gDba0&#13;&#10;rFFEVYjlu280ti6SI2DvvsHWji8239BhK4eAjFOv9ES7lwMdpzeK5LWs1uANtrl876UNfMw9ObDU&#13;&#10;sm3EwJu2ELJEylMbCqsY9IptLtHw9MZEcra5RLzTG77NoU4rh3w75Q18GF3J2eYSuk5v+DbHooza&#13;&#10;KJLjg+a2wTaXIHRqw5ccJqM2iuT4EHltwLj2jQK/mRXehZHpjSI5PiBuGzzOJTIsciDy677BNpf4&#13;&#10;b3pjIjnbXFCo6Y2J5GxzieTKG4jUur1imy8U3oXrWV1JTDa1MZGcbS5x1/SGLzmcldookuOCOk8O&#13;&#10;uLV9Q+Kn0gbio+4bbHOJkaY3fJtj9UdtFMkR53TbYJtLrDO1MZGcbS7xzPTGRHK2uQQt5Q1EJd1e&#13;&#10;sc0lMpnemEjONi+VPV5MCu9ieFpdrRTeZZtLLDH1ypccq0bbhoQM5Y1aTKSfd3EYRG8UyRH883SF&#13;&#10;KYDeKDbH7WnuG2xzCfSlXvk2b/CtC4V3MXnYXin07oUE5tx+sdVTdE46JuE39x22ewrC5XdI/ryu&#13;&#10;KShLKTB0gsorsAaK4+D/US7nLkRkivEEkQmzi2Q74pIRmXXltRMwjk1VUQn1Z30SprF+DPVXfWaq&#13;&#10;UpwuKGtYYJQBYK8UUAuoCi84TTaJ9kefRRvZb4OSbYWXLKsXmCF8vkSGaPqMWxEzAk6WvkVkxQA4&#13;&#10;cJg2qgBbBFNmfVPfiHCivweEaiBKLZoaqabiSUNVa7lWHMlMtShnm2lKizxmJww8sPYxcOhKFwyP&#13;&#10;ShcMtqrEYIBXrG0wXTwYaxtMUuqHHZmibft5soKmFaDrzZO1r0qoM4w+ywwISFMydlCssZaADVS0&#13;&#10;bpriZKFLlK9+NMsJWuCBXhuOA63BHMxOVTc4gw1Glio7wKdX461j6PMhcsJND1MBFJQf0ZWMh6hh&#13;&#10;nZEjQXAGhPVEpBj9WgSKLgYO7LbmBoUqmLkyVeCjpffBZFQ+nMH4Ub3qYlJHqz7L+qBYaT62dXqZ&#13;&#10;U3UzijalkxB86g9ZFBWQBywmpMbGEflPJfkketjX28G/FnUNof9fub7k9Tmiy3lndY5aOucI4KB1&#13;&#10;U5Lv4vxaLt1KJfm2q5urGurUBACtefqHL4taK8o80I1h5T9UWVQBrg/cNm2YqazOr1kW9eKwCVwM&#13;&#10;37yz69PLviTf9fnluRwJp7KoB2zz837mkU5LKVT/lmVR077vOAd3NX4FDzJw5jQL/kbOfEBJ4ivp&#13;&#10;hzjzdnNxic06zcGX56ibWnz5cIZKk1/ozTX7T/JYZbKv/5CWtWX6L1EoKbz2e6lMjZ1H+TT+2adg&#13;&#10;eEOXM5iPFF2n/Wo5gyiiHsy9h8NBYOgy925XG/ATPPk+LmUwATIP19grpsGxF0pj8BdyBMrw2Skw&#13;&#10;tioWU8CmIy7ob6XJQMyODULWO4nbHUbjjbqD5Vblc3Z55nTIoiWdDiGyXxkd3A4xiGvUIQJGXgDF&#13;&#10;PVYRZQvmwkOdLayqzy82j9OCtilT8NLvVKxvQQJUPaEGtdepBY2jrODOatKpWOey+K+dwtHBjdMr&#13;&#10;ShMcK50wjUiK9jgtKJ0zBHHzqscr1jqVOtsOV5ceqwW1E2Zxm3Qr1jsBFQGtEqD+cD6IpxXKC9xQ&#13;&#10;GdpjtaB4ygrEBe5ut2LFU0ogVhZSLG0o4YLiKSFw1q1Y8YQ5xDLHkxCBm31gjB2ecgGRle5JSChD&#13;&#10;UI3mPkoFRGzf7VaseEoEPKCUraN4AhR63bITzaxbseIl1FVnmsN5KlE38ocGOzhSFucAHlwJCTDo&#13;&#10;SMg5gP5A7HMAuw+zQEB2CS9TOudQwgWPpxJlh0m3YsVT/p/0x/EHyv8bezxl/yFm7K1iKPvPUTwl&#13;&#10;/00xopT+N6e0FphTWhvMKe0QmFOyLSZoYkoHnPKkhMA5pV3zzCnth2BOadeac0qel2ayL9uIUgTn&#13;&#10;rS/biDIFpzwpW3BOyZ+Kiew4WdhniDnPZRtR8uCc57KNKIlwznN5HAkAqM6Oc57L40jOANd4Umrh&#13;&#10;tHUcN63yXLZRk2c48RAAkSatIzCyCAbH7CoBlFUsOKZYSw4VYNPsQ8EB+bPkBURFGKIEjS4VIJFx&#13;&#10;bckxAQh33Y93sC6crFly+I2QK2SkJ2doWgwDx+xr+ZfzvBf1WL5rAZMwvVDk9UHgAB/SC0ViJLPl&#13;&#10;EETfAsPSZH8nMtcD0v4Ftq9s4+SFeizSv9BYuJjYB4AD3GhliPHfmK7phSJ0RRr0XWI7y+4qyeBa&#13;&#10;GpO3bSEGf2MOpxfUr/XcvusSgvn0QrE08q8cw2FGpxeK0Dl2iuHat8CWjoHfmN9tCzHuGyhOeqEI&#13;&#10;jV2IJwNbWrYiYgcf9Y2jVGqhCF0jbL3QbGnJT0otuJa+ZkuXY/IJ5BtfAtsl2SFICz7iGx8EekHn&#13;&#10;MNfS+C7QC0Vo1PNw1AoUKr1QhEbNDu8FtnSM9sbHwrYwBntnJ/wCMGfawiQwZzb7DkHK6IQ89Sjq&#13;&#10;YP9VgQWKccSXDSZROv1Vn0xVJw39WZ+2ySWitj2FOQywVgWyoW94kiBWuiCJUgWdRLw0MVsk076p&#13;&#10;OnxpEPWkXnrSIM5KdMpZn1nhShV0UxtdJFuXBjFO6qUnDcKqRKdS6DNLo1RBN7XRRbJ1aRAcpV56&#13;&#10;0kg8lghVDH2WQaNkQUe12UWydXkkFEr9dAVC/JUIVRB9FoGULOhpbXeV7gEiIY5KPXVFQmyGCFUU&#13;&#10;fRaRlCzqqra7SvcAkRDOpZ66IiFYS4Qqij6LSEoWdVXbXaV7gEgIulJPXZEQ6CVCFUWfRSQli7qq&#13;&#10;7a7SrYskQVbqqSeSRHaJUEXRZxapkgVdre2u0j1AJERoqaeuSIgKE6GKos8ikpJFXdV2V+keIJIO&#13;&#10;Z33FFQlh4BWRlCzqqra7Sqf9Uw36CwYJ51JPXZHk8DteyuVlI1Z8UVe13VU6TyQsdL8AuCqVqn9n&#13;&#10;tapz4tsRLdWjpfBp7nEnKd/p94A7QYKAnMmm26MvT2soQEF/j8OdnGU4BBJIsXukglYUMHx3khHn&#13;&#10;lgJ9MUFSOYXtudhQZjqw6dlA6ZUN7npPp0g9I0wNlcphhCVgJcknSD0bfDAqTSoF2vcHO4JKorCT&#13;&#10;nhHHkkfqIdiJAmF6RgQ7SQXX+i5JKHHvk2+yBW0T7uSsQFgGvbL6lkO7Qaesvg9+p6zKHcsR7kQR&#13;&#10;OoNOxUon3IkidHpOBDtxOkW4E79TXJtaTuF7VRHuZNIrq3THOwl3ohCdgYBW62P7EepEcUMDTlbp&#13;&#10;jn8S6sTvFJXGcrROqBO/VwJ+riNiLB9hTiadskr3OmVdHZUDM/Cr15XkoUa9stPLzanLyWrd6RVD&#13;&#10;ThRj1fcK/rj3yuNlZxgFWQ1YWbU7HkqQk4pmGvCyih+bkCAnFWQ1YGX17vgoFa/aNteGqEgQaosw&#13;&#10;J9uhQKP6fnWYk35qIMzJpFs95mTAiz6lWNKfjD/KHeZkwIo8XsFfAwmt5h3fIsxJxaQNeC1onkAn&#13;&#10;FZTW8yLQieOohDqp6K8BL+v0Y0cl0EkFpQ1YWZ93HJXqTc+6taB6HHnuzjzrl1X9WETClky6RcgS&#13;&#10;xyOo0PR2446fq1jzVGUawO2MUuw1z1Wmx59pqjFdMXwDXguax1tG8wriG/CymncclSAjFS3X86IK&#13;&#10;02MrElKkgvgGrKzmHUclhMisW9bpHY8gZMisX1b1johW87NuWc073SIgSAUX9upqYCCjNSDhPw4K&#13;&#10;Lhywspr3umUn+lm3FjRPFaZn/bKadxy1KTHtfoCoyPTYilxiGp9Yb0fHRaYdV+Ua04eLghLttc9F&#13;&#10;ph31N0WmLw/uHhpX5u2zgCeo/dROu2Yt4HaNvB878pPxGqCtLD1yWamcuHf/cOXLSZtYr2u8i1XA&#13;&#10;6MAGcthWl9EuNxoDihkdcbM2cBx3oySKKY5rO5aOpi3vXFm08w1IrZ0CUjtkAlI7aAJSO3QCUvvt&#13;&#10;mJPS3jggtRu1gNTu1wJSO5oCUjumAtJ1a1HGRsB13VqUuxFwXbcW7annXGlbHZCuW4uSOgKu69Y6&#13;&#10;lo5utuITqOxGW/K5CWhXHpCuW6vZn0/7uj4T0g1RQV/XZ0K6KmrOlfbuAen6TEi7+IDr+kxIG/qA&#13;&#10;6/pMSFv7gOv6TEib/IDr+kxI+/05V9ryB6TrM2Gz+W9GwTpkXdZ2Fs6YT6Nf+BUwscCz9OixQD5d&#13;&#10;mOuG0wtLj3GeIKIeHLOtZ40RLPQu3nPDmYblj7Ep9C7cc8PhhqWPgesbjjrojSKyj1xva1kX4NkL&#13;&#10;H7q+YSVIbRSxfew6zgL5jSK4D15HJJbeiNHriCnzG0VyH76+NbWsY/y61BeykssJjhiw4hI6WPOG&#13;&#10;NSO9USSf1C9valnHEPYNBy22DTl3kV7V2nODXjHweKF+OUiojSJ5PboetME2j2HsiAFTGwVsMqtf&#13;&#10;juZtrxbql6Mb9EYZ4j6SXYCL9EaR3Ieyb+g4vVFsjuMIB9a9YQFq34jB7BtEpTeKzX00+4blKL2h&#13;&#10;k5sLZ8d15vxGkdzHs29QI7VRJPcB7RvOhewbMaJdqnTQG0VyQK5d7bLNC2zzRS7QMcrA2GAqaqNI&#13;&#10;jiwlrw2YjN4okk/ql2MZa9+Qj3T6ePhfM6xm6Y0iOb6ubq/Y5hJhT234NkeyM7VRJAc8z22DbY6w&#13;&#10;TW7D9/amlvVC/XK4nO2VhL5FDtyd6PaKbb5QvxxOSm0UyXNRwKGXwFnpjSI5MlO8XuEsy74hMWmR&#13;&#10;I8O4xm2wzSX0nN7wJcdAoDaKzSf1yzEg6I0iOa4idOVgmy/UL2/yAbUw87R+eZMUuFS/vMkM9OqX&#13;&#10;29zDDYPUyi+35CQly/U3ngbaDEHcfFPe8a3fJgnuyzl/zLd5gjUVcbKiw4RA8tQlHa/psr99UdqP&#13;&#10;DHbUcC+frx0OmlG42bsVjLn/qkjTEZX+ps9MIwtIUa/y0l/1WajKGmONqi7alIk+uUnIln1Af9an&#13;&#10;7f0SUdAga0tb8dG4JY+lcp3rt5IpY32ytItkgYaLtaqLalv6tKoLiIqUQYOIBsA7us77ytOkKuXr&#13;&#10;Ka+lUwn0mSXRTC7lpr/qk6m6bo7JAp/Sni2SBY0qt1aCiQbLYKuMIxVWQhVXnw/TTklai7gVslae&#13;&#10;cZuBD6pyIrKl6Qfwyoc6q+bMqTCepls6FVafWdGaqKfc9Fd9MlWgZ2UWeKH2bJEsaFS5tRL4znpe&#13;&#10;EjIr40iFlVC1os+HaafkskXcllLeVNWBF6pyIrKlFNVOb6oGX9WXjTCepjV1sjWitpAVrXmYAVUJ&#13;&#10;xKxRBdbQJgNf1f5HZGsu0GpNtTDRc8l3rdJEiq6EylufrOlFskDV8D75IgdOqDpcJJu3qcw6AXwd&#13;&#10;ArRLy0pPhZoWO+/Aci7u0rdJsMnjDwXbrbYaOKLKEJEVlXRa5FZbzemvE12XXUhlHCm7EipvfWZ/&#13;&#10;rXKv0i0aL/BFVeMi2bxRZdaJ4KuxJjQrZ0+NHaGqT59FjZpIrfz0Z302ZF1XHbrAzWrvVumidtv8&#13;&#10;cu3WTJPtAAtVGXVCdRnSlRDkKt2ibQKfrDoP6dYmKADvxxPUROeau64SuSpvCdWe+ixuqcmuyk9/&#13;&#10;1mdDFilc2UVeqb1bpYvaVX6tGDNNtguLUJVRJ1T4iO4cAc7hdrtRutK1QjVk2mzklaqjkK5ZgGpz&#13;&#10;+iwucdbqT3+f6PyiSK4SuSrXegZKqLz1Wfqg5REisqZ2hnLRp3IrZJH9tNXIeVWIiE61ErWrdK20&#13;&#10;E4VrFyrrUOOVUpWjT1USCFacV5XUdtZhFzmlCrJKFzSr7DppJ7pEQkWSXFm7qtTKFUqoIuuzaFIL&#13;&#10;YURk5Vu3SNZJ5LQaOaUKEdK1y1JtT59F2lZ7+vNM4a2rhRpfFX6VLtJ5qSMSOaXqcpUuaFbZdVL4&#13;&#10;ujycFjCAsvZUWWuUKKHaSZ/ZnLXkSURWTugWyTqJnFYDp6xChHRFK1G7rfa0WzOFF9+orEONV0rl&#13;&#10;rs9G5at0kc5LxZjAKasuV+mCZrX2TifFRJdaZEZZu6psCVWD+iya1OI2yk9/1mdD1nXVoYu8TXu3&#13;&#10;She1q/xaMWaaLOOxsg5VWSlVaH0+VEmlMlbIr6mgpc3ps2k28krVUUi3NlEdWv1ptyY61/W5mslV&#13;&#10;eUuovPVZRNc6RspPf9ZnQxYpXNlFXqm9W6WL2lV+rRgzTZbaVZV1qMpKqcrR50OVVCrnhvwKXSuU&#13;&#10;02zklaqjkG6tqBdy/cZr94nOkem2tOrtalupyPosGl+tbFVgUIEipczOwm6kFsqKnFcLZYV0i/7Q&#13;&#10;ak+VMVN4uyZxnVw7GzmlqnyVLtJ5qU0WOaV2b5UuaFbZdVKoLgHH+ZWKk538LMgZgQTNrof0ipvd&#13;&#10;3f708TUgMC//8u7Ny9fflb/vX77/kP9Gv+Vyvm+krtbnT/+4yzfo3v/y/S8n718DGwTIGt4+1ijr&#13;&#10;a5RhNutrlCVo5m9bo+ziCjD11K65Tvfa3I13fV0Ril9Wosy9+s0mCaHww7sTbMuTzz3+bjzJ0e65&#13;&#10;IAay5yO73bF5QE53gBGsjLQkWEYU28JqnPoz6hA+AJUPgCYpx7vnY5N9nA5RhrcWueo5UX63xwoo&#13;&#10;09opAAqcTmFm3MnG6pboSuWEE1qP04LCKa9by0kN5ItVTjXKJp1aULrkpVT55EjSEZCqlDlapypl&#13;&#10;OBr0WMVap1RtOfbxWC2onaqU1cJNvd7xXds1MXYGWXTsypp0a0HxlItdKxH13aJCZY7iqVBZrUQ0&#13;&#10;4BVrniqV1dI6A1YLmqdk61rxZ8Ar1rxgznbNI3rsOIScIOx043lY1nc7zeL1eI7mH3U/3ti5qFZZ&#13;&#10;rRXTa4vyp71u2cm9lrAZ8Io1T7XKZt1a0DzVKqu1YvpuybnsbqGxFSkzutaKGfCKff5R9+M5mn/U&#13;&#10;BXljh6BaZav34zndonzn1QvyPF7247p6Q95YRDlaqYaeZuvCsKuU1vfnPNn7m6xeuwpaT2tGKsZi&#13;&#10;P9eTmtdzmqmY2VT2eUazlZ2qms15LttIjq7X7C5B8kVK+4mY93PZRlTtbMqzqXc28SUqezbnyVPX&#13;&#10;jOfyOMLNSYv6pDJo834u2+h4Qd6Hl8+e/I9vTqb6PF6Q9+RFkwaHsZ2yBr10ti4DLtNjr5hzn7rs&#13;&#10;7jb9raQl1lhZ/wJnPpZT90mVgTbxDVOeiOAXGWiz3orMfo0BzMw2TS4uMYDCk/RCEdqvMIB5ml7A&#13;&#10;NCMyID3KUyvnucb1BRA/phaK0H55geMFebi2LqfaTQoLHC/Iw8V4xb39kgIIClrnk32AuDdqHjnu&#13;&#10;fbwgD/OeqGw/E8nHStkhc7QS8fT9Zz1wyWSaBlsJ9Wd9Mtn8RCK3uULTNadHFran5XxMUz9T+HYi&#13;&#10;iqZMdrxZFCWbd1MT9NaouiZ9cWoyVSROTc5SQhVDn1k9SjbvqLa6RvUAcTRFpr7iOZrmQFVCFUOf&#13;&#10;WRwlm3dUW12j6pr0raPpE/UVT5yaK1IpVQ59loGj1+TNu6rtrlF1bfoC7Qh9dSNXIk016Lg3Eind&#13;&#10;vK+14UWyrtWJTBW3HcpU4QJKqbLos1hJ6YLOasOLZA+RSfG39R3XToojrpQqiz6LTEoXdFYbXiTr&#13;&#10;Wp3YSWGZ9R1XJkX+VkqVRZ9FJqULOqsNL5J1rfoy7eA/9ShPpgoI7bizTJVu3tna8CJZ1+pEpgoJ&#13;&#10;C2VSnGDHvZFJ6YLOasOLZF2rE5l0RNd3XDsp3KtSqiz6zL4nVcbTajTorDa8SNa1OpFJAR/1HVcm&#13;&#10;BbhUSpVFn0UmpQs6qw0vknWtqky/HiBFlsAfb5+///AhbxQEP5KgB6UYzZtf7k9+unv/7Ml/3aDY&#13;&#10;4OnfDjdPn19eXz09/+H84unN1en109Pt5m83l6fnN+d/f/7fZbuBt9L7PhIlFU06IlF6JAqCKz0S&#13;&#10;5VL0+ntAopjb8nCjKQLA2Wu+ChQFARRwswH77vAMx9YNiT3BQRn6cVl+jj6/w516LRsbdV67Lk+O&#13;&#10;gXo+fBow7o2NMaP4/4iNPQBQJEqvHhv8TydcfX8IiaLYmJ5Tj0QZsLKq9jvVIVEGnKy2J52yAX5P&#13;&#10;PqvwSaeszseWIyTKxdWl40qIYe6nDk6nCImCuh0OKwKijDtFOBQFEvXma64OGHkU4VAURzTgZHXu&#13;&#10;OCfBUBSzM2Blde5pyjq6AokGrBaUTigU1PBwlE4glLHSCYNyfXA52VnFkY8wKJNOWa07nbKOXtFN&#13;&#10;varosjyvV1brim4asLJaH/eKASiKuepZAQS9jxqHlZ1e/E5RJX/HQQl/UjFXg15ZtTu6etRleR4v&#13;&#10;q/dZv2LFE/6kQsF6EXv8ST8dE/5k0q2mLP9oliH8yYasc2cUUi1+R1uEP9mQI+7xsvPM2LcIf1IR&#13;&#10;agNtxYon+EkFqPWs6Ko8x0+pyH5FqA14Lcw0hD+pCLUBrwWfp4L6G3LFHc2jKGg0qglusl0V+OOg&#13;&#10;W1bzjkMQzGTSrQZkMvJTQpfM7qRb0DyhSjZEUBxt0V15Yz8lMMmsW7HioeLdNrNeWcU7fkrYkQqc&#13;&#10;641IyBHHiIQZqXi+Aa8FzTdX5bmXmTVIkZFDEETksN1496KhBLFRq+D5+vmUoCGSLu04hFSwMICg&#13;&#10;ESvJEawk2H57d4/STXmO5pur8lwRb6zmx356YxfwFf3YG7GBfwwltOuaCn4csLKKd/z0URflOdp6&#13;&#10;5E15Lje7uqkIyF5MrOyMxcfaby/Kcx0MdcsMM7drZAFE4Rx3lRLMuzN6XbPTTkVnjuS0zu91jXav&#13;&#10;FZ854Eb7V6drj7soz2NGIwBhPk9pkie5j+Dxbv94T57clbKraQopk0tSlkmtlQKu1k4BqR0wASkP&#13;&#10;mQnuUW5AWRbLjp15B2hXHJDyHm3WV9ohB1zXrUWb5YDrurUodSPgum4tyuIIuK5bi7bTc67Njnpm&#13;&#10;LcrsCLiuW4s22QHXdWvRdjvgum4tyvwIuK5bi/bgc660DQ9I12fCZkM+8wHamAcdWLcWbdEDruvW&#13;&#10;ot16wHXdWrRxn3OlvXtAum4tqfJcVwIB1/Xv1no2yUbb+qAD69aiHX7Add1atNefc222+7NRQNv+&#13;&#10;gOvUWjiPffu6nJC+fIc/0qkUkNbl3/DXycuPbwUkfbwnL4PFXfz68Z68T7efT34RMDomkwRK928U&#13;&#10;wipRjkjrG5go5jD24z15qitZCIqujvfk/aVLCTnek6deIosP8ZLjPXkDL8Ey1s4+8pEWXeELnGEg&#13;&#10;vV/hbIneKDPc8Z68kXZ5bj/ek3e8J88dV12WYPm4He/JO/n+2ZPvM7xLaniVBbn8KbW3DqnMG+7J&#13;&#10;KwupHQhagNJY9mNKq0DM/XcGgOaZr5Lpj/oszNoMHP1Zn0w2B4kuJhytdSxLGTTYqEI7rZjUPuMo&#13;&#10;t61c56pTKuWqzwepZOmWr61QLRorn+dhg6c90mfuWZZxiShokLWlrfja1dvKKltPwZqCVQmVtz6z&#13;&#10;JJrPFZFJ7MoOCeWiz8KtkM3tutjmogSqkXmbStXJOVF1GbjKONK00qlK9MmKXqPqujlmFniganCR&#13;&#10;LGhUubUS+BrU28oqY0+FmmBXCVVcfWYdarZeRFZuklgka+V5VJuLEqhG5m0qVSfARNXNyIs0Pe+A&#13;&#10;KnqNquvmWIOBF6oGF8mCRpVbK4GvQc2KrIw9FXaEKq4+s7NqLmblpz/rk8najo6pAmaLXVOyeZtK&#13;&#10;1bU50WEZeco4UqHSqbD6fJBqHnTXYCfMuMnACVU1EdnaRPTwuwY14bVK4ym6I1Rx9Zk1/ZXzcVfZ&#13;&#10;LfZOyebeolRVJyqi767tpXmRFucdqFL/f/a+bbmuG8nyVxh6nAiVeA6vxzF6qHJZFR0x0+Po0g/Q&#13;&#10;Em0xRhLVJH3p7ph/n5UAEjsXgERCku32hX7ZtE7uRN6ADSQWEhFZM1SrnPpUl6xNuWqrQSyqeSKy&#13;&#10;ct1gZ0WWrrWc/urbeqe3k1XOnrXr2edKqdz1WSykR6lDunLjzSpd4L/VZvUGvKhZNUzQrJJ17GY2&#13;&#10;by6qCk0eyKCqL5J1ojoODGKyBsQqXdSueqZVY2JJvZ2ssnZNqafcK6Uqrc8SvXrSNaLTW9tW6Vql&#13;&#10;PrHZVTXUMEGzStZpMbN5c1NVaPJABrX4IlknqmPJKCrVkqt0UbvKr1VjYkmtUlBZu6bsKFVpfZbo&#13;&#10;1fIIlaP+rs+GrhXWIYvYrYqndEGzStY1O7Fle2teaMpABrVkRNYM5WpAfaq9C1mnUUsn5aGR0ImC&#13;&#10;Ui0U0alVonaVrtV2YnAtR1FZuxbvKFVpfRYjaR2MylF/12dD1wrrkEXsVsVTuqBZJeuandkSxOJ2&#13;&#10;ZR2aUglVZX1+pIWakVy56FO5LU7U1H9RUKqFQrpilc6SjXwff+dgrTtSWXsW7ym1cX1mI9WCJ5Wj&#13;&#10;/q7Phm7uwWV2es9a1KzSBc0qWcfOD97fyZ2DnUaOX4KgrPEQ0pXCKlG7n3DnoN5OVlm7waulaCql&#13;&#10;Kq3PEpRa2SakK7e2rdIF0bba7KoaapigWSXrtJgEuYqgrEOTK6FaWp+NxRfJOlEddlFUqhqrdFG7&#13;&#10;yq9VY2JJvZ2ssnZNqQuDSqlK67PYUmsYhXTQemG3bH9e6FqlPrHZVTXUMEGzStZpO7N5c9tiaPJA&#13;&#10;BrX4IlknqmPJKCrVkqt0UbvKr1VjYkktGlVZu6bsKFVpfZbo1WpVlaP+rs+GrhXWIYvYrYqndEGz&#13;&#10;StY1O7Nl089CUwYyqCUjMpxRtJNtNaA+1d6FrNOopROUf7xkqxcnRsGrdwlG7Spdq60a/JcrS/bf&#13;&#10;fE9equf3WJ1MS459fZfuDzw7l9RBrk72b9evHnDC4e31UfpX4D/d8mRfvgHh9V/v7m5/lGsL7wGv&#13;&#10;Srg2ekH+R64sPPrmx/99+/r6+ZOr7x9uE3ZUa4vdfvutoOR3h8Ppidz5gf5wcjhcHmPlmE5fSKW6&#13;&#10;V0KwP0blEXSYV6AYXJf34e7+4R/Xt++O5I/nT+6gSGrn6od8jkOCupAIdNW/p1FuaTzWrkFkuYje&#13;&#10;f0dZvXpl4Te3r/8D1ry7hYpAGv1wfYc/3tze/eeTox/vrj48f3L/799f3V0/OXr7L+/hEewRyWLi&#13;&#10;If3P6dmFlLC6s798Y3+5ev8KrJ4/eXiCUy7y55cP+D+88v2Hu5vv3qClDBR+f/tXePHbGzkek0oB&#13;&#10;ZqnK//x4/yFHDf44+und2/f3XyAKIOXDw4cvnj27f/Xm+t3V/V/e3by6u72//fbhL69u3z1DFNy8&#13;&#10;un724+3d62dw9HH668Pd7avr+/ub99/9883Vh2u4s8TWFrgYjweBm+rAURzC4R/+1+2r/3t/9P72&#13;&#10;FwhcOVomgXsGJNRxqupn7nmUwJVqIjlwa2hpB9Co/EMGbq1w+HsJXMTzd198d/fhnymI6c9X//rD&#13;&#10;Fng485YD7x+4vfWDjJYHGa/kbdD9Qxh8fVf+IbGTa1uvvlCn66h3hpGuYApOsQ1wDFAjj3qHC/wz&#13;&#10;4PUSPLvj88szHDxLFK/e/J8ycno8Xr35SsdOhwvGxCzQprXeLvsrdF45xN7VxMQ/JqvdixnFhmmw&#13;&#10;zn0XP6Thpv6y/nWxNjrb7y5R06axMwqdyjlCsTNSaJf1BhH12Kvv8/dF5NFvijkuuN2iCq3qedBd&#13;&#10;qhKIIaHc/bpR8an8N0cnqICWJNpIIM3G6FhKUYwY4ZO5UUnlmgEnDD6V5sxjZM8Hn+7HjGyJhFSW&#13;&#10;cySRPWR6fhgzwrhdJfIEssdKUaR2zIhqiXicqI7Ifi/FPwZWokoirnZUCHN/cebwWjI5VRE52Z07&#13;&#10;vMjqbiDg3p7NpicnnpLW8pPwtMaHrcaSyXSiuhG5MSmJOYoIKonpc7MBvz+cy029Q2425F1FqTLm&#13;&#10;yfHO5Wbj3vUBFceUarmebNYJbnTI6rXaTVT0uFkvuHFLxUAm3KhGptuhqAjIRNMT6wWvm1Ptj4kT&#13;&#10;TqwTvMGHSn5M4qOvlTno7FTpYxK6dF+r06eovoffp5raHsMxiIp6TFhZ43tS2SFoeiqeLmydU9qh&#13;&#10;aE5pO8Kc0naGOaXtDlPK9RoegsmrXXHO0w5Pc0r2zqR0wXr9DiqtOW992Udnyz5ar92BA7aL9lyv&#13;&#10;3LFeuINKb06ttF62Q7aw1yJkXrQDk+3F4hKowSOzTD27jI8sJqUv3dO46L6WHGEq5G6xAdTiseTQ&#13;&#10;TsjdG8VO+cI8BJeQX8hkFRp1R4NRk8dyR98W8rQ2GpIfiFxmc0LvX4uInm35y5wtveCqiw5OLxR9&#13;&#10;MfVyNGjONmO9lVtwVUa9Hmqh6Oxfi4heb1+QWZTogFmSJ1Lj4aK0fy0iKvhQC0Xpuqjp3IahgF4o&#13;&#10;SiMx6InEfi75+Jf+tYgYGGwLMmkRpTEpcVrA+EAvaFy7nsYwQS8UpTG38FrgU+xxJQkMGtRC8TTm&#13;&#10;CF4L7OmysT+5FhFDiG1BpgNipbw41A6Un+UIrCQ6j96mNF3OCSJld/dkflw2zaqPcFxWJkbS3rZ/&#13;&#10;krcwMPNIDWsadPudtzBSOU0IGOw4yOcYVNAm20mZ6LM0mtvEGegZVWaF6esCFabMUypZy0EuzNOn&#13;&#10;ZEV8LA6mZGoMLEnmdMW4ZVYKb6od9Fn2kbCgSvLFhGUjKWpZZuCZY6CKzPuXTJMjSWwYmLoSRp6r&#13;&#10;TQdxUHUJokoWCkmVIEZlDZDo1pzXUv08e2fHxy/wX4me38jeQ/oESKbt95LCFVl/jfQlVg59+jJ9&#13;&#10;ztyth69e3zx8fXvz/uFzd8vifObZRdpYT/nM/flF7fCfl88s2adBrV4zSU51f08wpcA4bu/9wces&#13;&#10;TqRLGrJnhE5YiXImoGeEL3ulOblMyZOekU0pnKU0Xc/ILpX2OQvTM7KrpMuUCesZ2TVsSR32jOzS&#13;&#10;6JCSfT0jyme6nCihWVI5A17W4D4va/GSZBrwsjb3eVmj708vJG044LVkdspnllTagJe1vBsLdL3P&#13;&#10;/lLqNQ/konSmG6CczERd7TEvsr3bbajqccll9kpSLlOzQn18SXmDrV/kpO2AGVlf06wDbjbufdHI&#13;&#10;/ppmHXCzwX/iWa1JZaIgvKSAe26UynT9OU5lDrhRDzjfjT3a5DJLCnjAzXrB7QOUzKxJ2wE36wW3&#13;&#10;d1I2c8bNesEdNyifWVPAvWyU0PQGNMpozphZJ3jDLFUnRhR58UEZTW/wp6LENTk9UNO6wP0k2X5Q&#13;&#10;k9MDZuSBtKnVd1FKX9bkdM+MkpfeV5fuAZoxsw5IOeWBYPYrMNGyyVYOR0iqMjzxJaTYRrV0RcRg&#13;&#10;6KYE5Um+nGM0cFB60gsMykxOehPlJfMWSG8ySknOmFnze52JcpGinzM+UibS7edUOXjGjTxw4gQt&#13;&#10;VQyeKWp7gDs+UqXgybBBZYLdWQJVCJ6EhwDQti+o95Wiq4EmAwddDVS2FvsAEfhHbXPSpy6sF5AS&#13;&#10;GH+lMEhs3PypwoV1AvrTmBndEIT0hhNtdEGQKxldEeTOri7JA3lLvLcZXxHkTdzpgiB3zkF3BLkz&#13;&#10;W7ohyI0zuiPINZe1vdsB6I4gjxVdEOTODuiKIJeVNbw7ZNAVQS4rOwPyhrKDDXvX7Acb9N4Q21wQ&#13;&#10;5ETpwZrd+4zz/UBulO6kqMbWaZ31xE7OTlQqv/+g4oehcz69zfVACrboJwV8PZDLzZp/ulPWXhA0&#13;&#10;2c7cHdvRJ+Bq3TEnpTVxQGr9EpBa5wSk7J+ZBZBl3FwecLXdJCBd9xYtmwOu696iBfScK62iA9J1&#13;&#10;bz3eJESgocCu632LVtxzrrToDkjX+xbhiAKu632LAEUB1/W+RciigOt632ogRrPRhVbmcwFocR6Q&#13;&#10;rnsL+4Wrwxut1QMB1kdCWrQHXO3cISBd99bpet+iZfxcAFrJB6Tr3vpT3iSE/dRFnA3w9LTbXiAJ&#13;&#10;LiJBZkJ2dx6OwM6nj7SR6ZClx/Al9LrZ3IEwdseMkcDAJPQuBmOHiZHljyAWet0/7/lj28DSx2ib&#13;&#10;HfA19EZRGRvnDuIBpb34jaK0j7fZYcpEbRS1MZFx22CUxK4o7iNu2ut6ZI4ipvIhNzs0b6VauMQF&#13;&#10;YtAbRXMfdLODwPRG0dxH3eAQHL9RNPdhNzuoaNuIcTftxT2SRRdb4UPt+QO7GNRG0dxH3mB9yW8U&#13;&#10;zSeXuMCM1EbR3Mfe7IDZtm/E4BtcuM5vFM0ZfZNAb3oNFCZl1EbRHPln11bsc/meiXUBs/PegMuo&#13;&#10;jaI5PkTuG+zzgl95iY+M+wb3c8kZi1T4gLhvsM8FyZre8DXHBorVQ/K/6Y2J5uzzhUtcsK1i25BM&#13;&#10;rrSBTK2rB/tc0rXpjYnm7PNS4uglcq5uG+xzybumNnzNEaykR/F5xcT0Yzvme/aNhUtcsDNDbxTN&#13;&#10;J5e4FLSYAlMlDyp6VPjUQCr2eTnq9hK5TM9W6DokVdEcCUv3Dfa5JC1FqnzESzFz1GsbTKtkJtMb&#13;&#10;vs9bWGvRHBlGVyr2uWQZUxu+5uimVnPJJaY3fM0bbKukDOUNZAU9qRpwq2QG0xu+5g26VRKA6Q1f&#13;&#10;8wbeKom+9MZEc/a55PPSGxPN2ecKvXspiTlXd+7pKTsnzUj6zX2H+3pKwuV3SP+fAZEpiXtBZCLZ&#13;&#10;LVGwIS4ZkVlRbBsBowbVFJVQf9Zn5le+CQF4TvaVoS6287KBlIc+C1ARyzdQIXU/oypgS4TDApVM&#13;&#10;EBbIItShAjzr11UF1ycpEOFABV8BPff1a6Jc9Jm5FaMBljBVoXgA+xJTMvVnhO1UyG4MFv3lUKWB&#13;&#10;KrLJmy0YmKZiQENTr+NUFdAahIJsXGYZMdWeRWAljEK1KhNEfqUL+lG1YtArfzGAbDCyaCB2ZAqR&#13;&#10;7Qe3DnvrDW4VzBv5puCcEW9zH9aADOjK4iEaLrUkX+iaEo11PqcjiD7LSKLBuEoXhph8ZTCExTFb&#13;&#10;CKMBNmEs0qCI2f3c1NqvljtgnVaqUfSpxtEuHRIW70VDbe1ZEdK/dq2IsMbr+qicN7vdQwHauwoG&#13;&#10;xqdDnRHxS9SwfoUqPliNrE/6QkYW1O9t4JEsGra+pyFTqILAKlTBaJ2porDPVEEnKjoGXbLMFYKB&#13;&#10;oFAFw0rxUTCY6URhPjRq/MypugFZo0HHcMSd3L2XzgDW+/hkFmyqZND5hfu777758u3d0Q9XclZp&#13;&#10;UmJppUSY/z6Ksbx/jXHo6gupSfVV+fvh6uZt/jv1l1JGROpS5ZJCDz9981MqhXWKpQfefjzt0FVa&#13;&#10;kixgf9ohTV3Hpx3kY0C/yP+slQKzhxsuTg4XXUWlgy3WcnJ2jrx8/vZ83uEGFPMYV5zgbWqgGfPV&#13;&#10;uN7ZBvREh5HdPct4zZ4TFtgVM1IAKDm1ZJuzG2anCbDcM8K6uzIqAJuekd0jy6jbnhHmDJWRp5nd&#13;&#10;FcPFJoIn6xk1QA7H2Nba+5OEcxuwQjxWoVztZKyuVAUnPuC1ZHKZUlZeJ/tU2GbAi6zuBgKhNAr+&#13;&#10;bsDMWn7nh6c1Psw+Nr7seVT5Kw64jwg+3+Bys/avqMUBN+sBV1E64FARlQNuSz74tGIt+VRI7wRZ&#13;&#10;IlS7VVzrQDbrBTduCW8x4UZgC7dDjU849LIRyMLr5s0BB7diDmErvMGHzjdM4oMgFd6QSMcbJqHb&#13;&#10;ICmGY5CsBao7/T7VwCfGrGwfmLCyXSDh8fogWwdL0NGGKVJgHSqBifhmkzlP2xnmlLY7TCllels9&#13;&#10;Mqe0n4Y5pXXNnJK9M0HfPBZreXv1/Mn/eHY0tScdiphTLvvosVjL7b0UyX1ZNl80Hd/tt6Ej2y2k&#13;&#10;svOis+OenHc30LeRMfDxI9hxttxj+Ah6Nr0Ah0sDmJXl6XonULOhhRRifsFVuNnPQhYjv+Cq3Gxn&#13;&#10;xdCRZjdLZlGig48cwZLfKh0DRx6LtQBcUjztQ0awMW/N+mcs1oJpg5hgS47n3BxmHikmNaWz/a5Z&#13;&#10;m0JXUoJdYp7JSrYJE6DcSfVXfRZm+GyiHwR7FbmzyEWXM16ZClPmKZXmFoO9oyI+FmhzbpofjfKt&#13;&#10;xbhlNevmW2vGLCbE9FxMF2VwtyRzoErdOIp2HOuWVWTqShh5rjYdxEHVJYiqmi8PYrRaW2Neg1Of&#13;&#10;456hv/5cWczfXrGWFPSP6cs+fYnhqk9fpgGHkpS2TvwvUqxlnM+0xVpOTy7xrfs58pl+OQyz4Mpr&#13;&#10;bhyoRIs2w2gn55rQ7A+b2cWTx2mQXesZ2cROPpfdi2RTa65udimbDwz2jOwi1i37Ytev+RBjz4gS&#13;&#10;mu4hxlG1lgEvsnguMNzbiTKaJS804GVt7stljQ6oheQNB7ys2V1rUUKznI8d8LKWd11Ih82w5TiW&#13;&#10;i/KZ7klNzmbmrG0vF50uA4TdOULK1VryqekBMza+d0Zf9v5q2qNkRgfMrPU1x9SHhdzgsjHLSdsB&#13;&#10;M2v+/cEtn4EJh+Hm6UmpzJri62WjVKaraJPKLNnHATc75JQ0fK9pk8t0NaVcphtqlMyUOY8TH5TM&#13;&#10;dDsBZTNn3KwXyjnxXlPKZ9aEcm83SmiW9PSAmx2EJrLROTBsq4+7KGU1Z9xsV/DGWkpnClTDcQIl&#13;&#10;M70vAPC8JsL9skVIeWx03neJEpiTjoBl0MbM+1o25VpcNQX8Unu8y8wORTVx3gcHchYLzOxQNGNm&#13;&#10;x6KU7+7jjOq1TEYiqtfi8KJyLRPzN5nJ4ceuqdbijkKUkcx7IL2STbWWU69egiwIqyu9IGuKtbhj&#13;&#10;0Lm1ft7qGUjG4V8uIOjjAiCXTTIcNxt386ZWi1uVBvmLjZs7BDW1WlzZqFaLO3tparW4ZpNlfvVB&#13;&#10;2Snu7Ua1WmZ1ZKwTSuWXATf2ghtsXKzFm8NQsZZJN+BqLd5Ugaq1TDooFv6b3crec68p/mWj8mcx&#13;&#10;XLDl0vmqNAVbvO8AVWzxJbM+8Nc5l7YjuMyoZos7JaWiLe4Mhoq2uNPuA5k/l8vpzU9VW9zZ7WGp&#13;&#10;CwAdt7nSG9GobIvbN6lui8vKWt5f8Eg6r/ZfjxeXbXHHs6Zuizfb47It3lDb1G3xahVx1RbvIyAn&#13;&#10;ljc13Qjjki3e54mrtfixL8eSt0adb4CcRd6Idv7ajhbDLjM7DZ1MNeS08daqy82OPtMtyR2BfAJS&#13;&#10;64qA1H4OAlI7HgWk7JbJzrUcG7ZmmpLaj/RcAFo1B6Tsp6kA696iJXQgwLq3aC0dcF33Fq2p51xp&#13;&#10;YR2QrnuLFtgB13Vv0UI74Gq/LwHpurdozR1wXfdWgySaxSstwOcC0Bo8ILUjYEC67i1akAdc171F&#13;&#10;K/OA6/pISEv0gOv6SEhr9TlXWq4HpOveonV7wHV9JKQFfMB1vW9hb3T1s0EL+kCAdW/R0n7OtVnd&#13;&#10;z3osLfIDrut9i1b7Adf1vkXL/oDrureoVmvAdd1blAfouGLrfLUuD3Z/LdYj4wNeKoigQw3JrM3S&#13;&#10;ozMKREfhBAN6Pj2Obib0LsiorQWDDiT0LsZo11SCwWdH6BWQMJDnY4FVbR2Y+Bqstg5MDK1q68DE&#13;&#10;2KpdUwcmBlfJgSzyXHG1j67aYc5HbxRno+m8Zdpbt6kDI1hzcQcYuW8wjE7w5OkN3+MAiZNUxeUV&#13;&#10;uTGQin0ucz5pA5slnlQgsW3IfC694WsOZvRG0dwHWe3AlN4omk/q8gC1Q28UzSd1eTBltG+Uw5mT&#13;&#10;S7F2EJjeKJpP6vI0dWBk3iO2mtTlgYrURtEcuwmuP9jnMl9Jbfj9HEaxbRSo0qwuD4xDbxTNMYnw&#13;&#10;pMIck97Qwc2P9qYOzEJdnqYOzEJdHjjASrVQl6epAyPfbLEuEu+u5jyqL9TlaeGyxedIobttsM/l&#13;&#10;O5qk8n3egGYX6vIgLKytJB8ubUzq8jSw2YW6PA1udqEuTwOcxV5BlsrXvEHOLtTlaaCzC3V5Guys&#13;&#10;5JnFVpO6PKW+itYwWqnLwz5fqcvD/XyhLg86hPX5Ql0ezHfpjaI5krhe7KIL0Rsl2pGrdd/gsX2h&#13;&#10;Lg86nW0DScXskFldHmx/8Tsl4Gd1eTAt5neK+pJGdbXhET7lUiVYJFvqvsO+TynT/I4f99g0I9k2&#13;&#10;nLz/bcewwO+oDRgrLyesf3r/WTc/SseVOkPoKtLiBhZmyGQFYG4Eip5UAHAeASqh/qzPQrYGOk6J&#13;&#10;XBg24Fa+mBgnssO0LX3mNksBnrUT+mun/aPKAQWcHOFlC1mEv1Uy9PGZnkpW5yhqBn1mc0iWFKaN&#13;&#10;qhsVq0UlHooLQnx1ES5COesIEdKpeL8+XrvUiIkklC3XZOiIsIKhIxsKyCVzDAsrSVZpxce1XlIQ&#13;&#10;MwLWyRyDGKxQ8SimK2HUR2rTUZ+rhEEXrmYMBoTql2B4qY4OBivZNU82DOlKRa6ATs95dGQKZ+9H&#13;&#10;8w4n743mVdY5oL6qPierlsRiZDaACYIiWSiwePV0eMygdEHZjZw3XOavcTAWwuXwXi9ZFhxkqcaJ&#13;&#10;igxVa0fjSfVefEZFB558Unnh1EsGHbiEGrsFX+zT6TAfNFw/GwHd4teqfCIjS+sHN/BcjukoEApV&#13;&#10;cOopU0VhWqiCqC/iB52o2CLoksWwQQdXN817I9ACaRQIqJpjbjrJ0WeZ7HjXOOsgidD7I1YuOsM8&#13;&#10;GyPe49Gf/ugPlob90Z903mV89Ec+HPSL/M9a5aLz4/MTKdCAqdjp4eLsBHl5cLv64vqnh6NXOMC9&#13;&#10;O5xdJEBQupb55zvpU0rD5LLK9hQPwwOGkFesNCtwCv01o6rTitgysvtgQJANOcHQlZNikzpGduvL&#13;&#10;QyYhM1EZ7faORHa369I5I4JxpTLyNLP7W7uTdBNej6AjdJPHiaBN+9N0w/OAFRnc007G6io6vvBj&#13;&#10;i2MquFG5JidQ00m++mwgF1ndDQQ66HNy4WGurOUr4LMLBj7p4wE+Cb2EKa1nMz7r43Kz9t8fLi6c&#13;&#10;+OLDPp6iTeWivcvNxr3rg6ZykWKfO7sRRMmNDpnEmRjyNbVdwI1bQiWh7qenKR33cTsUoZG2Yyud&#13;&#10;ply5yOnmBELCcs8VzTrBG3zosM8kPgh45A2JMrOpLpiEboM3Gg+vmOVVXn6fwpRsI3O6J7Z8NpoJ&#13;&#10;KzsIeazsENRt+ttPiHwYq/xzSjsUzSntV2BOaT0xp7TdYUopk+A1jdaxRHT+Z946e2eCeHmsXPRY&#13;&#10;uUh3DbB/UC6vafZk8xrypWZsOsRCsyGLEQSzXB9kA1Cg3dHAKCHkmrjvufPmTNmbSp8DrNh6ct6X&#13;&#10;Qd8W7u6eTLMJu+3IlCxRxx8920of42uaLViZmIlEmHrlPFTfAu/GxeiaZgM2Btc0+6+PlYv+5yiS&#13;&#10;mp3XGFXTbLzK3CN1BNfTzb7rn6lykdxZvrDZqIkfLzutaSQsinJv0pyPPnPuZzEnlUcugAtmvEpG&#13;&#10;rQKftCV95hYzFabMU15l9MA8fUpWxMfiYEqmxsDaa06nlYuC1KzMSlMIR7lZmQtnwqBlmYFnwkCV&#13;&#10;uicUmUaWG4ljZOpKiIXH1Dq16SAOqi5BprMaJ4jRau0157VUP1cW87dWuegs943H9GWfvsSqqU9f&#13;&#10;po8NJSl/kcpFcT7z/OxEDmKnfObZXpDPeVT9vErsSMNJcXAAp8DNriHt2javuTN8ydLQ2rakD3tO&#13;&#10;dvHkcbJL25Jd6xnZVW3OKfQi2fWsqxtGuLqYPL+UhF/PyC5iy6HgXiK7fs2Z0Z4RJTRdI1FGE+dA&#13;&#10;x0LJ961K7vNii6dE60Aua3OflzX6/iIdFB/wsmZ3rcUJzZxpHfCylnddyPnMfFK/50X5TDeuOJuZ&#13;&#10;s7YDXmR712CjZOaAGRnf1VJ2CKu/Swp4wMxaX3NMfbByKjMnbQfMrPn3h1JKY8DNxr4rGqUya4qv&#13;&#10;50apTJ+bdUHNPg642Q5QUsC9pk0u09WUKxehdsRwvKBkZk2zDmSzg09JKA9ks16YcbNecLsnHZys&#13;&#10;CeVeNkpolvR0LxulNCeyAbu+Ba87pNFByRk32xW8sZbOR9aqIQNFrRO8LwAdi5xEG1Iem57ed4kS&#13;&#10;mJOOQOlL72tJmctJHxVkWR0+XGZ2KKqJ895mgCksMLND0YyZdUDKd/dxRgcdZ1pa+zu86HjjxPxI&#13;&#10;OWxKerwWR6FB5aJeSTrLCPRV3nHrrc+Vi5zPMB1hnPQlrlyUtnoGkvEQVHahBpJZ87vdXE5j1FCU&#13;&#10;+aYz7eTKRXlnt5etqVzkysaVi/K9IwNutgdMzEaVi9yhu6lc5HpU1tmbRbwZjIDiNirdcOu9wJWL&#13;&#10;ztKOeK9pU7nItRtXLvKmCk3lIvcDypWLXG7WC/4shisXHZzJbVO5yFvkcOUiVzLrAwVu9C7gykUe&#13;&#10;M7y3OdSdknLlIs+do8pFvVxcucgLNK5c5A1DVLnI7QKDykUDsWz8u1OXQeWiASsagjCbHs7QUjqv&#13;&#10;9iVvAGoqF7krMUnlVWbuaqCpXOQMtcPKRb2aTeUi5yMwrFw0Ysb292y2FvuDykX96NNWLvJ65Y4W&#13;&#10;w85XeEdr4clUY1C5aCSaHX2mm8GPlYvkhPsW+3NjPVYuImxQYCw7js1JaWEdkK57i7BCAVe7tghI&#13;&#10;1/sWrbUDrnapEZDaoS4gteNdQLruLVqAz7nSGjwgtZ+ggHTdW7QgD7jaJWFAuu4tHJhaHV1oiR4I&#13;&#10;sO4tWqvPudJyPSBd9xat2wOu632LFvAB13VvPVYuonX+3K602g9I1/sWLfsDrut967FykcUloZtN&#13;&#10;UVWPlYvk1rwYW/VYuUjrYZSDfy8fKxf1oMPdY+Wicg9lgSo9Vi4aQFN3DVD2sXLRY+WiwVjyWLmo&#13;&#10;jCWS4k3gbRdAu2sQtJLITW8oxK8DV+8w+7XzpMfKRX+AykXIFicwMfKk4tsNLJyxuNicSWFRAZgb&#13;&#10;AYN2BRoq8VMJ9Wd9Fn4FthuQlU9hAA8tTWL1MgMdl6P3ASRV5UJZ/hkzJQuAsIUsAtYqGWrLzRrV&#13;&#10;QgoB1LmYIypYoWT1FIV6SJ+E+w6B00WHEDitzQYwZw24GDe9DLAu5VAiCSvYOCKs6OXINqbYiA7D&#13;&#10;amN9ZltvhHWFoAT6VEIthxTFwnEhxG7bNLYqtjuK1Uq4DAKXjaJZWMv2exozgq5ZrRN09OqXYNio&#13;&#10;jg4GIcGhrIxpFX0e8NPQ7sgUf94Pv5W1Qta94bfKqoQaN/rM8VNVn5NVSwJHOPdgOZMQWFzALsmS&#13;&#10;OD0157caEeXkQhxi8n1Ln6VIk0K43A3WO1ZQ2KZ2g/i8RrFiOMLXoyKYD8/sXcMhHm11EF0+95I3&#13;&#10;Xv2aRHqQJqLT70bQcD3AE9CVmcVJZJk8MkWW1o9fMBrnGIxuEi9UwYBdqILTUWtRX6iCcbooGYzS&#13;&#10;WuFo3sPXJnaFKhh91OXzsUwnpgFVCcc5VTcc6+iqI/gftg5SOj33eJCoP0iEVXM+SPRv168ert5/&#13;&#10;9/b66OwcAHEMu+5Joi/fgPD6r3d3tz++ub56fY9VUxqm6QX5n6X6SPvd5YV+X09xWugSiD60vtVH&#13;&#10;Oru4FDBgOk10vjvHpm/+Juhpog939w//uL59dyR/PH9yB0XSWvDqB9TEzaRKImzf3764efs2tfD2&#13;&#10;Pf1DGuxLy6WcrtRo+v7u5vmT/zocH766/Ory9Onp/vyrp6fHr18//euLL0+fnr/AvOjvJ3//8su/&#13;&#10;7/7fJnh5CeUqj/+2Pzx9cX558fT029Ozp4eL48unx7vD3w7nx6eH07+/SC+haTSVGk1lpsRy2QMP&#13;&#10;P33z09HN6+dPzlAQElJ/QhDDeA//8h5uwh93+sc3+sfV+1dvbu+eP3l4ghIA8ueXD/g/kH7/4e7m&#13;&#10;uzewaC4q/f72r98/3H57k0y6SVHqYv14/yHLhj+Ofnr39v39F6B5/uTNw8OHL549u3/15vrd1f1f&#13;&#10;3t28uru9v/324S+vbt89u/3225tX189+vL17/Wx/vDtOf324u311fX9/8/67f765+nANV0pjr/71&#13;&#10;h6/vsh3O5ZM6CNo0Qyq0/0z2s8ffft6g3V0cH2TSIXOz0wucycIdfCmkalGvi5MzuZYihe3lJUCS&#13;&#10;ORI/MWjvb9/evJa4lfC8v/vumy/f3h39cPX2+RM5tPniReFOZG/fH/0ojkyvfML7724eru+O3t68&#13;&#10;e/7k8lj+yxpKl//q/euk7cPVzdv8d+k7fvCmXruFzdHdLSILUfbD9R3+QNj955OjH++uPjx/cv/v&#13;&#10;31/dXT85epsi9LA7lblbDuDTs4t9DeLySw7k8svvMJiB4hkEc8oJ/VrBfHlyKaUCJZhx5vbkFHuj&#13;&#10;HMynx+d7wfmmMfjyZJ8/EPD5J4bz73cMrmdsv7l9/R8YkVbDuIZwDV/88Xseg4FRGoRtypj8WmF7&#13;&#10;cTi7FIy9jMFnJyd9YcXzc0woyhi8vzzb1WX+ny5s64TuTx628inpwxb/ivHuVwrbx/lungnF8906&#13;&#10;ofuzBy2+vIOgTVPKXylodxcHzHFzEvT04hIlINKHcFukYV12gfRCmSLsscj50y7T6tTtzx62CJcc&#13;&#10;ti/urq+/vb17h9RCLv4zjloZF+gX+Z+lHMLO1CRBCuEgWxU8g7U1lncXp8d5vWZmsK++z1kEWS1p&#13;&#10;5kAKiJREwHeviy4vEePbYarlGssl3e6WJHFL61o0fDoXPeCEdWgVyS34i3lQJUIx1DdHA0YWS10O&#13;&#10;imGnIllyM4DF5aYD6QNGfDRByrb0fCzKPR/GHTCikiRLNZYxEo2VkzxwtYCrHXa3Nqr9sZRQGIm1&#13;&#10;ZHKqsZyLFIx4kdXdQKCSJPtzOWs2YmYtj26Qzi73tqeaJGAzZiZr7WoxLAA9bnTIyudm7S9bN45s&#13;&#10;VJbEVfSTaiy7PvikGstudNA5qlrEovcCXf/uxi2dn5pwo8Ikboeic1P1BHkvG9VY9rp5U5cEw8q4&#13;&#10;q9NZKVANQ5fKkkziQ9J/NSq9IbGpseyGbldjedCnZNGwNej2KawuNzKne1JBEr97Uj0Sj5UdgqZH&#13;&#10;KR5rLK9U+qVKJVN7rp95eqyxvGL5ppLJpGa1wKZrT5z6aP2k0/pBJwF3+K1jLllni1dv8taTvZkR&#13;&#10;eNTHGssYSZGte4lT8zkJ0IF0sXUuM3A9eVL27l9WzFH/Al95+lhjeVjQuLngNr68HBWNrB/iE0Bn&#13;&#10;fMGpTFrE05iUOJ5+rLGMq8cxnomV8L03VsJIgjAvC0/Zzj7CPh/smTfMsDl7h62D50++yQszubiq&#13;&#10;0MqfsueXsY6osSyTGXHjBrvLODpZH0vDChfZfldESKHTi1pVPv1Zn5lsEe+SlQ1QkDluImBcocLY&#13;&#10;ne2m8uiziJ9bxDx9SqbiB5gkxetgSTJlp8YtM0l4U6XSZ5ZOFlTJCzEhpufirqjlDfcYqFIxe5Fp&#13;&#10;ciShaaxOpkpvhAEaqzYdxMGmyxz5WDGA9ROhVtZnY+0157VUPw9CSrbq8z46oqLZrJd+WvdFU9DI&#13;&#10;v2iWPGdafwlUSd2y+8h05R99Y17WYH36smJwAEjpQSZfvb55+Pr25v3DZ2KiFvKZpsby7nJ/WWGo&#13;&#10;urX5afnMkn1CIh/jqk1W2rVtXnNnWLClwWhbp8duuTCbXksVKAus1DKyK1u34KydjJ+lBFYvEWXW&#13;&#10;vEJhNp2QEx09I8qqeYxsQvMgZe0GqlE+06/FReZOhb1GvKzBfV7W4iXJ1CtIl8b5vKzRdwepETaS&#13;&#10;y5p9rcRySaUN5LKWd2OB05k7KUk9kIvSmW6AcjLzRK41HPEi27vdZpTL7JWkXKZmhfo+KFCG2sEw&#13;&#10;aXAkI+trmnXAzcZ9SbMORCP7A5ifMnwDbjb4cS/yWLYmlemWYaRUJvZzHG7WBzWV2ctGqUw30ppc&#13;&#10;Zrlmb8DNesHtA5TMrEnbATfrBbd3UjZzxs16oaSAe59SPnNiN0popjrGg45AGc0ZMzsMecMsFXSa&#13;&#10;FUW2PvAG/6bCshu6VMTJ/STZflCT070/qcKy96GUBcfWkXVfpWdGJZtcZrYX1E2aATPrgJRT7iOD&#13;&#10;8pUTLZv6TMMREidUNiVlNu+MHFSVCVRjZtb8k9rDyEJsjXq+pArLk5ClvKQXspSSnHRNSkh6nYly&#13;&#10;kZPSw5SJdPs5FVuacVsag7Be20w7U9S6wB0fmyLL7mjLRZa9L0FTZNkvZGz7gPuVQtLEaupGriRR&#13;&#10;tm6cCkAPBkgqsjzpU7LG37h5X3cqsuxPFajGMoQa9yqqsYz0htNDqcSyO++gEsvu7IoKLJft2H4c&#13;&#10;EmT9Zou87dyPaFRf2fUm11f25u5UXtmdcUDSTS7XXEsdAOrErKi2sjs7oNrKnlRUWtkdMqi0ssvK&#13;&#10;xr03lFFhZXdBgWXrZgVviKXCyu564mDN7g39KYdXI8uNUq6s7H2UdlxY2e0/XFnZ+fQ2hZX9SQGX&#13;&#10;Vna52a/vdKdsd2x9EJBy/E926iSBu3l2zpXWxAGpXRgHpHZeFJDaz0JAakemgNR2k4B03VsEAwq4&#13;&#10;rnuLFtBzrrSKDkjXvfVYfJlAQ4Fd1/sWrbjnXGnRHZCu9y1afAdc1/sWAYoCrut9i5BFAdf1vtVA&#13;&#10;jGaDJq3M5wLQ4jwgXfdWAzyayrrurXUA0o4W7YFa69+tx+LLtLKf27VZ3M9igNb4Add1b9FtSh1X&#13;&#10;bI0t4mzkegnZxVAwSd40fukiEmQmZOnRbWRzXve+O+iJlE+z9OgQQq+bzQN6xkhgYBJ63d/s6TEx&#13;&#10;svwx5Ai9ViUa0DdYGFXY1xj4GttCDLeRKyrojaJ0rcY1kCpjENQLC4V3wYzaKIpjkmJQEgkkURBV&#13;&#10;OzC1b8gcRUyFXL77RuPr4mwk7N032NuStE9t+P6GwCRVcXitC9LbCoLTG0XzWlZr8Ab7PMbd7DDV&#13;&#10;sm3El5u3hZAlUy6a4yPs2QrGoTaK5vjAum+wzyXjndrwfQ4Qk21Dvp3yBj6Mbhvs8zH6huIKkzJq&#13;&#10;o2iOD5rbBvtcvmdJKl9zuIzaKJojk+y1gZmafaPgV2aFd+FkeqNEO5Csbhvcz+X7IXrg4+C+wT6X&#13;&#10;b0N6Y6I5+1zG/fTGRHP2uWRy5Q1kal2p2OcLhXcRetZWkpNNbUw0Z59L3jW94WuOYKU2iubnvuYI&#13;&#10;a/uG5E+lDeRHPc0R3vRG8fmk8C5mf/RG0TwfpsJ3tx99sGFDbxTN83GC8Rvsc8lnJj0mmrPPJWkp&#13;&#10;b+QyMeM22OeSmUxv+NGOCaLVo1T2eIkMo2td9rlkGVMbvs/RTamNojnuYvPawP6PfUNShtJGLSbS&#13;&#10;+wMgdnqjaI7kn9sG+3yh8C6GAmqjaF4RKAOp2OcLhXcxeNg2FHr3UhJzribs9ZSdE3NJ+s19h/2e&#13;&#10;knD5HfJ8jrLPQmSK8wSRiRSyaLYhLgtUsSAyK4ptI2Acm5qiEurP+sz8yjehfgz1V31mKlnwQl14&#13;&#10;NBtIf9VnkS1HUQDYKwXUAqoyw0R2eKHFoGRb4SWpxgVmEYJRuSGbPuNW1IyAk4VbRFYcgA2HaaPF&#13;&#10;m9jjmJJpbEQ40d8CQjVQpRZNjUwj+7cpiENTKyH2JKdWlL3NxDGKmI0wiMAqYxDQlS7oHpUu6GzV&#13;&#10;iEEHr1jbYLj4aKxtMEhpHHZkirbtx8kKmlaArjdOVlmVUMc0fZYREMCEHD764dbf9al0pXhpYKJ1&#13;&#10;15QgC0OifPWjUU729z8yasN+oD0rGJ1qedxofKpxFlWprc6LofGKoc+byPhQq9/0Wb5h5ftaNuh9&#13;&#10;unLiIWpYR+QAaK9fi2C0069FYOji4MBva2FQqIKRK1MFMVqkDwajYoqg/6hd571RP3Tzvq3Dy5yq&#13;&#10;G1E0cHQQQqzIwRoUp8h/pGkg/rYIa8LyU32+VDlPJSCytfp8/vt3t9+XMnyfVpIP2UVMdKTGxiPy&#13;&#10;n+pLCgpxUG8nTZKpPskvWF/yErXLypoSJcz2l3kAMfV2zk4vd1I/QEryoTrPRU116gEArXn6Ry+L&#13;&#10;ms+SfkIYY2z7Q5VFlV22QdimheyvFbbnFxdnAhdDUJ4eLs76knyXp+eniOVcFnWPZX5ea31i0NJ4&#13;&#10;SsOunLT6HZRFxafzcQy+RkakBGit8St580Ew1zqGw+NXP2+N3/1+fyGbJSmYT85Pj5EYhrO2Mfj8&#13;&#10;dHeCpUuuinqCYfozo7me/pNJrDRU/yFNV0vTJQslhYZ/K5Wp8/rtcQhGDTyNWlvyLM1l3RH45zsz&#13;&#10;GI69iGiBoecpww7C8uBrJ7TrJdASIHN/ibVi6hxbnTAGfwHWn9qz5/zQtyoWU8CmIy4WmpeBmB0b&#13;&#10;TNcqm70rDqPxRuJgyKl8Ts5PHIHg4krlCITM/kbiCsQgrpFABIxErVtHIsyAtvZytaDOF9bUp2c7&#13;&#10;j9OCtemk4LkvVGxvQQJUO13ifMs4Agjx6Fh8Z00+ESq2OcEbsXVwcKSiY4JjoxOmEcelPU4LRucT&#13;&#10;gjtfqtjqVOpst78498RaCHTCLAIa4hortjsBFXdnxwLUH44HcbBTibMdvtweqwXD06lAHMt2xYoN&#13;&#10;T0cCdxd7ORA11HDB8AKPqF1nJlZseMIc7g7p7MxILCRutibHAU9nAXEq3dOQUIagGo19dBQQuX3P&#13;&#10;8A22cMjKjjP7XSo8ONRwwfCEJJyJFRteUl3Vh/vTVKJuJBadAhwbnmqXYdrqGZ4qlzmGF6THJpbf&#13;&#10;ERuY4MjwAgHZWGEG7UT84Ahg95EnUOB+IlZseDr/JxZ3xKLzf2PD0+k/5Iw9Den0n2N4OvzXwR7t&#13;&#10;vImO/80prQfmlDb455R27JlTsi8mSFI6DjjlSQcC55R2zjOntB+COaXtHHNK/iDMdF/2ER0RnLe+&#13;&#10;7CM6KTjlSacF55T8qZjojp2FbYSY81z2ER0enPNc9hEdIpzzXO5HzWHCmZWW+5HsAdYRdyonHS2c&#13;&#10;Uy77iM4Yznku96PD1EdIjCyCwTG6SgJFUch5Y+uliybCEGvJYQKBBSn8ooM4AfJnyaGdkBOGyOJK&#13;&#10;zxmqhAFAyHU93nNnlBL6tpArZKQnZ2iarCKF3i+6iNHXSl/28yZFFzEI0wtFXx8EjgPa9ELRGEu7&#13;&#10;nILodABKkV4oOtcN0v4F9m+MAMeGsG2hJPpe+gBwHOSmF4rS2Nf0dGAvx0UXAYakForSPvobg7d9&#13;&#10;IQZ/YwynFzSu3cBGMp9eKEr70G+M6PRC8bSP/MaJcHqhKI1TU45ZMb7bF2LcN1Cc9EJRGqsQrwX2&#13;&#10;tCxFpAP5qG+cHqcWitI1w9ZFa0EB6mgkq4rUgq80e7psk08g3/gSWJEKeuWlj/jGB4FeKEr7gG/A&#13;&#10;EOiFojQm845Z8XmgF4rSqNnhvcCejtHe+FjYFsZgb9m6/6zymmmRlsCc2e0bBCljTfJ4q3v+268K&#13;&#10;LCiIlAKIUDr9VZ9MVc+M6M/6tE0uEbXtKcxhgLVqJPQ0Qa40hW/LmUVUqkBIJHATs0Wytk1fG2Q9&#13;&#10;SUpPG+RZiU610Gc2uFIFYmqji2Tr2iDHSVJ62iCtSnSqhT6zNkoViKmNLpKta4PkKEnpaSP5WCJU&#13;&#10;NfRZOo2SBYJqs4tk6/pIKpTkdBVC/pUIVRF9FoWULJC0trtK9xEqIY9KkroqITdDhKqKPotKShaJ&#13;&#10;qu2u0n2ESkjnkqSuSkjWEqGqos+ikpJFomq7q3QfoRKSriSpqxISvUSoquizqKRkkaja7irdukqS&#13;&#10;ZCVJPZUks0uEqoo+s0qVLBC1trtK9xEqIUNLkroqIStMhKqKPotKShaJqu2u0n2EStqd9RVXJaSB&#13;&#10;V1RSskhUbXeVTuVTC/oTBknnkqSuSrL5LfP3lre2UbykZJGo2u4qXdusqoSJ7mcAV6VS9W+sVjVm&#13;&#10;CVgpfALO5A9fqxqTwb5Wdb2IcAiW+hVxJzggIHuy6fbo8+OaClDQ36fhTk4yHAI5E8SE3R3h5POb&#13;&#10;o4w4txSQxSRJZRe252LTzWnDpmeD+VBlg7ve0y5Sz8jmLx1GmAJWRnkHqWeDD0alSaVAe3kQBJVE&#13;&#10;cTA9I84lj8xDsBMFwvSMCHaSCq71IkkqcZPJd9mCtQl3clIgLAOprL1l024glLX33hfKmtzxHOFO&#13;&#10;FKEzECo2OuFOFKHTcyLYiSMU4U58obg2tezC96Yi3MlEKmt0JzoJd6IQnYGC1upj/xHqRHFDA07W&#13;&#10;6E58EurEF4pKYzlWJ9SJL5WAn2uPGOtHmJOJUNbonlA21FE5MAO/elvJOdRIKju8HI5dTtbqjlQM&#13;&#10;OVGMVS8V4nGTyuNlRxgFWQ1YWbM7EUqQk4pmGvCyhh+7kMpYVZDVgJW1uxOjBDnZ7VwfUulpx1qE&#13;&#10;OdntCzSql6vDnPRDA2FOJmL1mJMBL/qUYkp/NP4od5iTASuKeAV/DTS0lvesZUO+YtIGvBZinkAn&#13;&#10;FZTW8yLQiROohDqp6K8BLxv040Al0EkFpQ1Y2Zh3ApXqTc/EWjA9DhNuXX8mlzX9WEXClkzEImSJ&#13;&#10;ExFUaHp3cPsPti838R2xKOYvCzy0t7wcXK1DsycWBb1i+Aa8FiyPt7b2KohvwMta3glUgoxUtFzP&#13;&#10;iypMj81FSJEK4huwspZ3ApUQIjOxFkxPyJCZXNb0jorW8jOxrOWdiCAgSAUX9uZqYCCjOSD2+baA&#13;&#10;qODCAStreU8sG/QzsRYsTxWmZ3JZyzuB2pSYdj9AVGR67MV0NnnrsIp67O3FRaadUOUa0/uzghId&#13;&#10;cVswf1Nk+nzvrqFxZd7mdE9RO+pMRbMecCJDiiluLcqK/Gg8B2grS49CdkdL2P2FryctYj3ReBWr&#13;&#10;gNGBD2SzbXP9eEm1o4VsxYyOuFkfOIErlQ+3JqeYqx0dpAhIrTMCUjsazUlpjRuQ2ql/QGrHp4DU&#13;&#10;+icgtSNVQGr9FJCuewvZ31XH0oI4EGDdW7Q2nnOl9XFAuu6tZqk8AUjuaMkcCLDuLTqxEXBd9xad&#13;&#10;3Qi4rnuL1tRzrrSsDkjXvUWHOgKu632rOd4xiwFacwcCrHuLVt8B13Vv0Tp8zrVZis8sQEvygOv6&#13;&#10;SEgHQgKu632LzoYEXNe9RadEAq7r3qK1+5wrLd8D0vW+RcdHAq7rfWv9GMmOlvaBAOveokV+wHXd&#13;&#10;W7Ten3OlJX9Auu6tZvHf9Nh1yHpb1Vpx3B5cUiZ4Fv4IiQVU6sJcd9i9sPSIHKF38cw7oK8tPeYy&#13;&#10;Qu/iPXeY71l6zCmF3oV77rC5Yelj4HpbyzpGrre1rAvw7KUPXd81tawX6pcDwkh6FMV98DoysfSG&#13;&#10;TJTFVLWoTwcgRk6Z3yjO9uHru6aWtWztpDZ8fwN4bvWIAew7zBnpjaK5j2BHBQ16I4aw75pa1rLv&#13;&#10;InrkCkkZ3CsywGRaHR4/WakW6peDhN4ooV63rnt/ABFPbxTNfRg7csD0RgGbzOqXo3nbxkL9csw1&#13;&#10;6Y3icx/JLsBFeqNo7kPZdxCc3iiaT+qXYwJq34jB7LumlnVBhE3Q7DtMR6kNHdz8aMf2D71RNPfx&#13;&#10;7DuYkd4omvuAdrnexL4RI9qlSge9UaIdMwIHNL/DjJXeKJrja+++wT5fqF8Ol1EbRfNJ/XJMY+0b&#13;&#10;8pGWXosvsCcVnExvFM0n9cux1URvFM2RQXfbYJ8XMO5LwPPcN9jnSNtkPfyvGma6VqqF+uUIOXqj&#13;&#10;aI6TMq5U7POF+uUIUmqjRDtOsnhtIFjpjaL5pH45JsP2jVKgdFa/HDtb9EbRfFK/HB2B3ig+x0kQ&#13;&#10;Vw/2uaSRJRIn9cubw4AL9cub84Bar3Jav7w5FLhUvxwzaKu9V7+cvobopPxOMYBcf+PZrD0hKMla&#13;&#10;MdpWlbb/IraHBLfpnN/n23OCdUKXS0wNv+7tUcE6peM5XX73M2q4J5SYHPspn68NDprxnWtgUaZS&#13;&#10;hKg+MyeAyZJ5W2BnQyWJJDhhjSoAk2qTeUMdttK29Gl1XCIKGhzbQaGr/WGkco6lct2sP5KwkumP&#13;&#10;+mQDL5IFFi7eqiGqbenTmi4gKloGDSJ3A793wvvG00NVytczXkunGugza6InuZSb/qpPpurEHJMF&#13;&#10;MaWSLZIFjSq3VoOJBUtnq4wjE1ZCVVefH2edcmgt4lbIWn3GbQYxqMaJyJaGH8ArPzZY9cycKuNZ&#13;&#10;uqVTZfWZDa0H9ZSb/qpPpgrsrMyCKFTJFsmCRpVbq4EfrKflQGZlHJmwEqpV9Plx1inT54jb0pE3&#13;&#10;NXUQhWqciKxYpLUh69nZTX/2TX3eKONZWo9OzgXQc5gBVUnErFEF3tAmg1hV+SOytRBorbZg53Le&#13;&#10;tWoTGboSKm995pBWtRfJAlMj+uSLHASh2nCRbN6mMusU8GMVoF2aMHom1GOxcwGWz+IufZsEmzz+&#13;&#10;ULDfaqtBIKoOEVkxSWdFbrW1nP46sXVZhVTGkbErofLWZ47Xqvcq3aLzglhUMy6SzRtVZp0Kvhnr&#13;&#10;gWbl7JmxI1Tz6bOYUQ9SKz/9WZ8NWSeqQxeEWZVulS5qtz1frmLNLNl2sNCUkRBqy5CunBxfpVv0&#13;&#10;TRCT1eYh3doABeD9eICa2FzPrqtGrslbQvWnPktY6mFX5ac/67Mhiwyu7KKoVOlW6aJ2lV+rxsyS&#13;&#10;7cQiNGUkhCof0Z0iwTlcbjdGV7pWqYZMm42iUm0U0jUTUG1OnyUkTlr76e8Tm58VzVUj1+Raz0AJ&#13;&#10;lbc+iwxaHiEia2pnKBd9KrdCFvlPW42CV5WI6NQqUbtK12o7MbiKUFmHFq+Uahx9qpFAsBK8aqRW&#13;&#10;WIddFJSqyCpd0Kyy67Sd2BIHKpLmyto1pVauUEJVWZ/FkloIIyJrqqQoF30qt8VPorYaBaUqEdK1&#13;&#10;01KVS59FvtZ6+vPM4G2ohRbv3KmtqJHKNu8qXeSawi4KSrXlKl3QrLLrtPBtuT8uYABl7Zmy1ihR&#13;&#10;QrWgPrMla8mTiKzs0C2SdRo5rQZBWZUI6YpVonZb66lYM4O3oRZaPBJCi9Gs0kU2LxVjgqCstlyl&#13;&#10;C5rV2judFhNbapEZZe2asiVUP+mzBK8Wt1F++rM+G7JOVIcuijaVbpUualf5tWrMLFn6Y2UdmrJS&#13;&#10;qtL6/FgjlcpYIb+mgpY2p8+m2Sgq1UYh3dpAtW/tp2JNbK7zc3WTa/KWUHnrs6iudYyUn/6sz4Ys&#13;&#10;Mriyi6JSpVuli9pVfq0aM0uW2lWVdWjKSqnG0efHGkkOxIx2SFt+ha5VqiUr350oKtVGId1aUS+c&#13;&#10;9RtrMbE5TrotzXq72laqsj6LxbVkVWAhqZ8jBl8ki/ysrUbBq4WyQrrFeGitp8aYGbydk7hBrsKu&#13;&#10;Kr9KF9m81CaLglLFW6ULmlV2nRZqS0BMfqHiZEc/SiAKxGl2PaRX3Oyzb9VNwLPHGmX9jY5Io/U1&#13;&#10;yhJs8te9G+/i5HBxnK5q3K5yRJ2D7W68y0ucis9IuM8rUeZe/WYPt6Lww5sjLMvR4LxGWQbwWho+&#13;&#10;wzXighzIdh7ZFcee2nLEAUawMtKSYL1AfPRnJBC+E5UPgCbpjHfPxx72cQSiE95a5KrnROe7PVZA&#13;&#10;mVahAChwhMLIuJHJkfjeaZJdqZywQ+txWjA4nevWclID/WKTU42yiVALRpdzKVU/2ZJ0FKQqZY7V&#13;&#10;qUoZtgY9VrHVqUiZbPt4rBbMTlXKauGm3u74rm2WGAeDTDo2Y03EWjA8ncWulYh6seggtmN4KlRW&#13;&#10;KxENeMWWp2PXtbTOgNWC5emwda34M+AVW14wZ5vlkT12AkJ2EDa68Tgs87uNRkvr9GJhDmroHF52&#13;&#10;oKmldQa8YstTrbJaK2bAasHydHC6lrAZ8IotT6elZ2ItWJ7OSNdaMb1Ysi+7eWhseUnvVZpaK2bA&#13;&#10;K7Y8HYeeXUS3YHk6BI1qbN71cXRB3ni0oZPPM7EWLE/nnVcvyHNGG6pVVqud9JYXgF710FhFqlU2&#13;&#10;Pa0L9pZZcwLXTqHWDzbjeMYqTzv8zOW0zphSrh9qXj/TTMXM5q2zcyb2vLAzoDnPZR/J1rUJjVnr&#13;&#10;yz6ShMUiz2UfUbWzqe5NvbOJRlT2bM5z2UdU/mzOc9lHVAZtznPZRwL5XPORABXWKCUjvEhpPytT&#13;&#10;jahA2pxy2UeH5X70eEHek5fNMTjEDZKRfqGB7gRcpn+8II+OzT9ekIeiAuUAql9c4PGCPFyMh8FK&#13;&#10;OpxfVuDxgjzUVSnnbP2CAn+4C/KQD5Os5rYnkreV8tnPnD7DPsD2s264ZDI9k1oJ9Wd9Mtl8RyK3&#13;&#10;uULTNadbFlbSsj+mRz9T+naiih6Z7HizKko2F1MP6K1RdU366tTDVJE69XCWEqoa+szmUbK5oNrq&#13;&#10;GtVHqKNHZOorXqDpYaBKqGroM6ujZHNBtdU1qq5J3zt6fKK+4qlTz4pUStVDn6Xj6DV5c1G13TWq&#13;&#10;rk1foQ2hr2HkaqRHDTrujUZKN5e1NrxI1rU60anitkOdKlxAKVUXfRYvKV0grDa8SPYxOin+tr7j&#13;&#10;+klxxJVSddFn0UnpAmG14UWyrtWJnxSWWd9xdVIMbqVUXfRZdFK6QFhteJGsa9XXaQP/aUR5OlVA&#13;&#10;aMeddap0c2Frw4tkXasTnSokLNRJcYId90YnpQuE1YYXybpWJzppj67vuH5SuFelVF30mWNPUscr&#13;&#10;ABxtONBJybpWJzop4KO+4+qk6J5Kqbros+ikdIGw2vAiWdeq6vTLAVJkCvz+9sXN27cZVPD2vfzL&#13;&#10;9U8PpRgN/jr6/u7m+ZP/OqDY4PHf9oenL84vL56efnt69hRYhcunx7vD3w7nx6eH07+/+H8FmqDv&#13;&#10;PxP0xP2Hr+/yzXgPP33z09HN6+dPzrCDjPYekSgdEkU2ljokCv6xWOvXuy1vjEQxt+UBRI4EcI6a&#13;&#10;nwWKMqgyb/KhaQsH29Zo0O6R2L0zlKEfl+XnzOYb3KnXsrEZzbXr8mQbqOfDuwFjaWyOGcX/R2xs&#13;&#10;clmRKL15bGLZMQ8hURQb03PqkSi9anzRgHulYIdEGXCy1p4IZRP8nn7W4L6lmtsFRiYnJMrZxbkT&#13;&#10;SqiTuuXoHaEIiYK6HQ4rAqKMw4lwKAok6t1Ht+U5nKzNFUc04GRt7gQnwVAUszNgZePcs5QNdAUS&#13;&#10;DVgtGJ1QKKjh4RidQChjUxEG5XLvcrKjiqMfYVAmQlmrO0LZQK/opt5UdFmeJ5W1uqKbBqys1cdS&#13;&#10;MQBFMVc9KwKgOKzsSO4LRZX8nQAl/EnFXA2ksmZ3bEX4k4q5GvBaiHYCoMzkig1P+JOJWD3+pB+O&#13;&#10;CX8yEYsuyxs7kfAnKPaa0W69teiuPMfyhD/Z4Yy406M7/MlAQxvwFaE2ECs2PMFPKkCtZ0W19p04&#13;&#10;JfhJRaj9f/a+fbfOI8fzVQT/uUDaOkf3YL1ATzppDDC7G0zrBWRbsYWxLY+kxN5Z7LsvWUXWx19V&#13;&#10;sUhfku6k1Wjgk3NYLN7qxiJZE1yJmQbiT1qE2gRXwuYh7mRHueKO5Luok9mqClX0d7Sn9FBZyTsG&#13;&#10;AWEmC7K6IJMZWRBdstPAuVFaUC3fI8uurC1wboLLSn4+fCCYZEWWnWwcVGDy5NdxBH9mBe/YKcSO&#13;&#10;tMC5kUOIHHGkBTEjLZ5vgith8xArwnnJDo/nseQhRGS/u3BRWcl7LFrRr8iyop9rESJC6PjtvT0K&#13;&#10;L+U5ZEEkyJ7SDx1p0UXftsN1yLIm36IfRyV24R+zkfhZD+U5dvpZD+U50vrMl/JcbHZ30yIgR4nR&#13;&#10;zi6Ufv9Qnmv3VLfMIHNJszvLJWnW9ueG0T+Ud+o9PI8P5Xmkwem1xWdOpAbnV4c0PL+SA8+xf9oB&#13;&#10;Gal5yGAEkJvPRWZV4Njt4zt5/FaKnXQWQYf8SEoa1GppGfxWrvNzsXf8HkqaABwyS7bsqhHQigvH&#13;&#10;CiucitdYu5PxEmteW4/v5EEix1oFcJwOQNMRoPw+SdZe4XQdEJAfWxR6lSYgP7bo8ZE01vzYgofq&#13;&#10;1xKAM3gAmtcWnMYDrPmZEA7mAda8tuCIHmDNawuyRQKs+ZkQDu5rrHB2D0DzY6tLIlnNr3CYDwjI&#13;&#10;awuO9QHWvLbghB9gzWsLzvprrN1xfyVXOPYHWJdji+5jX72UG9Kr1/RHuZWiZ0bkv5n3veimk2+s&#13;&#10;3t/eH3ykMNR6FX6pOdzjyySP7+TRkOKA3VbsYZQRbQGtTOnavLbw39V5fCdP7E/Ks1+22hejdGnP&#13;&#10;aKVL7tQi3cd38vjZPpYMfdrrfTi6JdLl8Z28IqROVo/v5MkYZL8/z3C0I6jhE6NdPb6TJ7LinE2W&#13;&#10;1eM7eZPZ5/GdPLGSx3fy6NxcNk2P7+Q9f/bkeQ3v4hpesiHnP7n2Vnsnj3Y1vDxtgaASKE3bfpJj&#13;&#10;C8TcfscA0LqNb2D6o34FWZ+Boz/rF8HWQaLJhKMcYZXLoMNOFEq0xqSOwqt9K9a16BRKser3k0SS&#13;&#10;euVrJ1BJZdXoATrgKUX6rZRVHlNAQYcoLe3Fl66+VtbQegLWFKwGqLj1WznRfK4ITJ6WSIKt9Zrs&#13;&#10;M8mBSmTdp0INDCxE3b1xGUl6TYAynYMayJxrLbBAlWASLOhUsfUc+BLU18oaYk+EmmDXAJVd/VZj&#13;&#10;1Wy9CExekkiC9fx8Vp9JDlQi6z4VamBgIWoZoIo4krTCKbP6RUHnoAYy58gCK1QJJsGCThVbz4Ev&#13;&#10;Qc2KbIg9EQ6Ayq5+qww1F7Ph05/1i2A9oXOoAFmSNAVb96lQQ58LGcrIU8SRCBVOmdXvJ4lGnFkB&#13;&#10;LoEamJl3GRihiiYCy01En/7WoCa8Nm48QQ+Ayq5+q6S/cj5uFl2SOgVba1ihmkyURd9c+0fzIimu&#13;&#10;CWhcR2DdVK106ldVkttytV4DW1TxRGDy3OAgRaSul5z+6st6p6+TNcyetDn4GM9fil2/IiFNpW4Y&#13;&#10;9Xf9Kpw8ZZOFC/SX7TbLhgom6FbBBi5WMhdJKupQ5AqoEtSvSrKb3/Vn/XZgA6kOXGCTzSCycFG/&#13;&#10;qpme24Uk9XWyhtoVpWa5N0hlWr8iJDeFtYPTV9sifArXM9Why3abZUMFE3SrYAMXK5nLuFXUocgV&#13;&#10;UFnWbyfxJNhAqoMuskqVZBYu6lfx9WwsJKlVChpqV5QDpDKtX5GllkdoGPV3/XZwPbEOWIQuS57C&#13;&#10;Bd0q2NDtQpb9q3mhKAMaVJIRWDeVqwD1q/JOrp3aa2SUKqEITqUySLKjT+F6bhcC13IUDbUr8QFS&#13;&#10;O9evCEnrYDSM+rt+O7ieWAcsQpclT+GCbhVs6HYlSwJm17aiDkWpgMqyfj9RQt1Mrlj0q9iSGzXV&#13;&#10;X2SUKqEQTqQySLKj79PfHGx1RxpqT+IjpHau3yqkVvCkYdTf9dvBrTWYRqfvrEXdKlzQrYIN6Hzj&#13;&#10;/Z28OThw5OglMMpmDyGchJtE/X7Gm4P6OllD7RqvlqJpkMq0fsUotbJNCCevtmXhAmvLdptlQwUT&#13;&#10;dKtgAxcLI1cSFHUocgVUSeu3k3gSbCDVQRdZpbKRhYv6VXw9GwtJ6utkDbUryuSZqNUwahhVOPoV&#13;&#10;mZ8S13CBrL/rt4PrmerBkiM8y4YKJuhWwQZuVzLvXlsMRR7QkKwapWADqY4kI6tUSWbhon4VX8/t&#13;&#10;QpJaNKqhdkU5QCrT+hVr02pVDaP+rt8OrifWAYvQZclTuKBbBRu6XclSxqOiDkWpgMqyfj9RQpSj&#13;&#10;aDfbikW/ik3ABo56OH4zgvbukVGqhEI4kUrUb/Tm4K9Xluzv/E7eGQcQPVYnG6uTUR5TrU7279cv&#13;&#10;Hq7evXpzfXByStcVIq5pebLvXhPg9Z/v7m4/vL6+enlP4VUl7hVe1tNCcQfPP/zP25fXz55c/fxw&#13;&#10;W0K0tLbY7U8/cQbFnurNnXFdBhoPVEbu9Fifa+FKdS8IYEcQx5zy/4IgJs/lvb+7f/jr9e3bA/7j&#13;&#10;2ZM7YqT0c/VLzeNgoxYQjhDz32nkVxoPdb4AsFpE7+9RVq8UNns03NFwKeR6Yrilfh3YISn8/b/d&#13;&#10;vviP+4N3t7+C4XJqGZnl8dkh/b/MMuadRzZcjneuhttMSweAWuUf0nDbW5vPb1/+nx/vDu5uaWxS&#13;&#10;iNwv13f0x+vbu/96cvDh7ur9syf3//nz1d31k4M3//qOphK63OQ98kP5x/HJGddeu7O/PLe/XL17&#13;&#10;QaiePXl4Qgkc/Od3D/QvavLz+7ubV6+pp12ZC97d/pmmn59uOK+r1LCsVMk/Pty/L3+9+vbV3fu/&#13;&#10;0d8f3sOfNAsSB6XO5SkXTaqG91d6vfU9z5Yl6p+bENxfGcGPd2X6FBxcLPPqW1W6zHo7mmRPub4F&#13;&#10;z3rHdAd7WErOGuO5OKPbAbJyNp7d4em5lNikRIzX/7vOnC6OF6+/17nTwUJzYiWIhGHI5JFDwjj4&#13;&#10;+PbNO/rrPenj9cPD+2+fPr1/8fr67dX9n97evLi7vb/96eFPL27fPiVmbl5cP/1we/fyKRn7Yfnr&#13;&#10;/d3ti+v7+5t3r/72+ur9NclfBuQmQxoTY03MIoD52FWtteWIwbgMabi6gIxOj88uKMuYsFk5U6FT&#13;&#10;ziNkOZML7ZxCBbk7FRDJ++e6vnArXVNMuuCrl8LLJZldqziwK1UCjw51MdugMHP49cER5WgXijYQ&#13;&#10;omZDdMilKGaIyBA3KH6JboKJBN1gTjxENuP0eD9HZNO4S1nOGUU2yfT0Yo6ITL5R5BFk00qpSO0c&#13;&#10;EdQS8TBBHZH9not/TKQElURc7qCMyP7sxMGVEjm/tt7EcLQ7dXCB1F1DgGKYR0cek1byC/O0widZ&#13;&#10;zSnjWbnRT74xLok5swgoieljswa/vyiVXKbYrMm7jMILrUeHO64LM8WW0gEUB+FquR42a/yudfA5&#13;&#10;rcmNifKwWS24dgvFQBbYoBKIO6CgTOaCU6gA4g1zKJS5UMKRVYI3+cBrrQv7GGtlTgY7vNe6MF2+&#13;&#10;fW2qcsYU71QajD+mhmqZE7KgqMcClR0CHlV2ClpmxecLeUDZzDVOOxDWkHYwrCFRF4uSAPkaHhyT&#13;&#10;13S37D1fwaOrqLmiM60jKK25ptMuF2vItI7ytTsodzEpz3zljnzhDii9ueQ9X7aDr7BzFrJ+Apb2&#13;&#10;ksniElTolneZ2doSNHwtOK2itIe9dJOQaQxbcOKOwXW7O+Qs007ZgktCYtk+E0cjeE3AU9ppbDP2&#13;&#10;cgycgl8Adt7NMbz/LCKNbEsO79lKA5ddGuDQQPilrVfd3w8c0DiHBsIxba+8Bl3ZCuGZSop7DVC/&#13;&#10;vItiHmiX5DXoNCxMU70MrwHqmPdCpQefadRyXE6CZgQrJfE8X/rVJLqkZt60MEm0KXF4oPnB9hA/&#13;&#10;i0jTBDQQpmlv4fWAmub9RSHJ1TRNGtCDaJr2CF4PqGm59lvUkaApxPbA2wEmqR4OdQDVr6TAsqPz&#13;&#10;4E3xdlTXCnk+7p4cLNNlyz744PWzJ7wD4f62+5N6hUE7j9KxukG33/EKo5TTJAKDGwdejgmKuKly&#13;&#10;UiT6lU5rn/RS6gqqoqLtawKKtsxLKD7LEV20T1+CCfl0QFuCqTDoSLKGE+HK9o+0qXLQr9wj0YGq&#13;&#10;0BcD8spDjEQ98w68Agas8L4/JZpqSSzDQNQNMNJc6zqwg8ZLYFV8UCisBDbKZ4ACl1NeD6WXlaRN&#13;&#10;TkovrqOWqM4D1riP4FLh/u7V8+/e3B38csWD+PAH+p9YD4D93e4eql7Z0/Z7ceEyrb+F+5LManRf&#13;&#10;lplk7r6kq4fvX948/Hh78+7hC2/LEv7Mk7NybVz8mfvTszbg1QNtDTLvzxTv06RWr9kkl7q/R/XN&#13;&#10;We9RH3FDjohoELbddvUEjIhoZW8wR+fFeTIiIvU0oJPiphsR2aNSefrm6HBEZE9J58UTNiKyZ1hx&#13;&#10;HY6I7NHoojj7RkTgz3QxgUNTXDkTXLR7aCLwcVmJi5NpgsvK3Mdlhb4/PmO34QRXSuzgzxRX2gSX&#13;&#10;lbxrC/C8z/6cX2ea0MUb8SYv10DRmUm12+e4QPbusIGqx+LLHJkEX6Z6hUb74vIGjX7aNDiUgfTV&#13;&#10;zTrBZu3eJw3kr27WCTZr/Eee1DpXJhXWZqftiA1cma4+567MCTYYAae7udw6X6a4gCfYrBbcMQDO&#13;&#10;zOa0nWCzWnBHJ3gzV9isFtx5A/yZzQU80gYOTW9CA4/mCplVgjfNwhNAZEWefYBH05v8wZnZnNMT&#13;&#10;Nq0K3CXJjoPmnJ4gAw2US61xvIP7sjmnR2TgvPRWXfBbrpBZBRSf8oQwuwosuOy8ldMZEqoML3RJ&#13;&#10;VGyzWim1P5m6wUF5VN8MmU0c4J70DAM8k4vRBH7JegUyigxckitkVvzeYAJfJPPnzI/giXTHOVQO&#13;&#10;XmEDDRw5RgsVg1eM2hHgzo9QKXgxbUCZYHeXABWCF+YBDwO5qxQH82zrrL/mkVvBwNXr3dFAOAO7&#13;&#10;YVuMqTOrBXd1p0liw+ZvFeB9IBpP8yUPXggi94ZjbfBAkEsZPBHk7q7O7TCQK/FRZvhEUL0+HadH&#13;&#10;eCDI1Sa8EeTubM+t9F07O7fSd8WVGgDwRpCHCh4IcncH8ESQi8oK3p0yLqzpu6is3XtTGbwQ5Ir9&#13;&#10;wordm2K7B4IcK72wYveWcXwfyLXSHRfV2Aatc57Yce5Eg/LHD1X8MHDO0ts9D6TBFqPV4/NALjY7&#13;&#10;6yxvynYU0LhxEYCi/S9uPvGloDVWOBMHoFYvAahVTgCK+lmxRV7GrLAg+icgIK8tODYHWPPaggP0&#13;&#10;GiucogPQvLYeXxKCoKFArnaqW4PCiTsAzWsLTt4B1vzYghN4gNUuQQFofmxBZFGANT+2uhCj1ewC&#13;&#10;J/M1AXA4D0DzMyHdF2anNzirBwTktQWH9gBrft2CJ3wDrPmxBcf4NVY4yQegeW3lA5F2f5yXhOiy&#13;&#10;LRlnQ/H0cNsuIQluRALvhOztPCmCbj79SBt+NtHC09aA4fWyeYg84T2RhaeJieHdcIQdbYwsPE05&#13;&#10;DK/35yN+ujaw8HG0zY7ia6CFsLx4xIV+ghbCtB9vs6MtE7QQtv2AG6o8hy2EcT/ihp9itH3wHoVF&#13;&#10;5Yfc7Kh7aCGc+zE3ux1qOw662RHB0IdwvnjEhQiHFsK5H3azIxZtizjuhh9thBZq5m60Eb/dCC1E&#13;&#10;537kDZ0vsYVwTgusE0nDddKhD+Hcj73hBx1tizj4hh5cxxbCOUbflKA3fSiGNmXQh3BO/meXD9Q5&#13;&#10;r2dsiTUhhQMFxsdoUOe8VpUW/jin6xFLlcSvXNIi41FFGzZoIZzXpKY5VahzXj+YKvL8un2gztn/&#13;&#10;W1r4OicDAqqEc3Liun2gztmTy32Qp9ZtgTpPPOJCly2WKilxdEk+V7cP1Dn7XQtVPudkrNCHcN5i&#13;&#10;YkYrof2ebcH+U+6D/KMeVXQzAy1E5+QDdVugzhOPuHShrFJt8pJ8mW4fqHP2ZxY+fJ13Aa3stOQW&#13;&#10;5JV0+0Cds2eytFhwjjpn/2Np4eucXpy00mUvY2nhc07DFFoI5+c+511sK7sMuQ/yCnqcd8Gt7Bks&#13;&#10;LXzOaQqwVLEDsLTwOaepAFoI5+TKc6lCnUtC5CV57NwWOM419O6SHXNuG9R68c4xK+x+c9ug3osT&#13;&#10;rrYB/usM+UURmWzoHJFJzm6W3hZxiRGZLYptA8CoQRVFA9Sf9VvxyZoQBM/xvTKx2yZ1xaFfCVSk&#13;&#10;4xtBkeu+ilF/1a9wQEdHgiK/bwKKNwgJsCjqUAM82+qqJOkXGIjiQOX5iH1bTRSLfis2ERqFJSxZ&#13;&#10;EA3QvcQSTPUZxXZqyG4cLPrrRZUGrPAlb7GBSDQtBjQUdT5OVQNaA1Pgi8tKI221VxbYACNTbcwE&#13;&#10;lt/ggnHUpBiMyl8tQDaYWdQQBzANkR0ntyH21pvc+Hq0aCfSjcQ5k72tddgMMoCTw0M0XWpJvlA1&#13;&#10;Yo1tP6cziH5lJlFjzMKFJibbqdhmBTCaYEuMBU/re3LOrkWt4yo9AIOo/DZeommb7/uL0URTbRtZ&#13;&#10;UaR/G1oRYLPX/KxcL7tpQ6GmoF9ZRTV5IIKjOiOsl6hjXYVafLB2p19YISMJ6nobqK6SRrEfS5MR&#13;&#10;qMCwBCqYrStUZPYVKhhEwmMwJGWvEEwEAhVMK6KjYDLTjcJ6atTZeQ01TMhqDTqHk31+UZqDX2Ip&#13;&#10;UyKsVGhSDiBNgoqxvHtJ89DVt1yT6nv5++Hq5k39u4wrqffClUNqVZKHj88/1sIu1SH4mO0wFmuh&#13;&#10;U9yY7VD28vNsB14M4Bf+x6cXa6Eah2cUvVVU2kqBXdhiLUcnp+11zC9LbqBiHvMaEXjxSdGM1avi&#13;&#10;5TbQSHQQ2duzGq85YqIDdosZkQCU6lqy3dkLs+MSsDwiIo01RBJgMyKyd2Q16nZERJv2hsjjzN6K&#13;&#10;0cMmHE82IuoCORxhW2nvj0oU+wQVeS4aUS53PFc3KIkTn+BKiRzCNY72pbDNBBdI3TUEiNKQ+LsJ&#13;&#10;Miv5nW+eVvgk9rnw+c5jk4XGD40WgfkNLjYr/xa1OMFmNeAyCgkOLRR7gs3avauDzyvWUrNCRiXw&#13;&#10;EaHJrcW1TmizWnDtFuItFtggw8EdUBBnwRtib96xWvCGOYRXLJSAxVoca4P8hoV9QEiFNyVCekML&#13;&#10;YR9V0EVSTOcgPgs0dfpjqgufmKOyY2CBygq/xOONRpYPloDUhmWkQD5Ugjbim0zWOO1gWEPa4bCE&#13;&#10;5O1t08ga0i4Na0irmjUkamcRfZMPkaBdf5Yju1ys6UzrCHIh1jjTOoKUiCVOSIpYQ6Z1xGfenIVA&#13;&#10;gsS696WO6JyQDCLpbrjqEfLSvYWg4WsvR0gEdEj3Q0i6uy25fIG7B3sfTQPZYifjYux6zB4uDekq&#13;&#10;2YLT2GZw99alu9KKw0doZFv8j8VauKDkoAW6CLdSiuNG5IpIa+w8FmuZipUmDStWuZW59ANGaO6w&#13;&#10;DcRp+A9UrIW2DUzg5hwXlyDnGdHAVYfI9rt6bQROXIKDYx7BxNtEG6CVP1e8YMFdRZ0N+aHLFa4K&#13;&#10;RVvmJZT6FpPXai0kSrnTLwqD71tXtNG2rghXTrPFf3R5y2pAfM1jFgPSvpXVFfW8OZkDVjZHeCCa&#13;&#10;dmUViboBRpprXQd20HgJrKr5ywMbbdJWm1dl6Hc+MvTXr+XF/Mcr1tIqnz8Wa+E63Futado9j+7L&#13;&#10;MvTBSWnrxP8qxVrm/kxbrOX46JyC0Oqc9GX+TL8chtlO1zM3BTRRj9bDaDfn6tCkS8EOym7MPUwT&#13;&#10;79qIyO7Ga172SJI9K7m82WNSTRgcEdlDrFv2xZ6NahLjiAgcmm4S46xaywQXSLx6ckY5gUdT/EIT&#13;&#10;XFbmPl1W6BRqwX7DCS4rdlda4NCU/NgJLit5V4WQbEZXjnO6wJ/pZmqiN7N6bUe6ILuMXqd2Ukix&#13;&#10;WkvNmp4gQ+F7Ofp899cOteIZnSCz0lcf02gWFLlskFWn7QSZFf/+wi2fQRsOg83jE1yZzcU30gau&#13;&#10;TJfRzpUp9bon2OyUIy7gkdPOl+lyCr5M19TAmdncrBParBbcQQDezBU2qwUplDByCv7M5lAeaQOH&#13;&#10;prinJ9jsJLSgDfLA6Fp9PkTBq7nCZoeCN9eCO5NDNZxBCs5MbwWAhK/m655IzerAW5fAgbkYCJDk&#13;&#10;5a2WXbkWl02OIGrTh4vMTkXNcT6yCQ5LF5mdilbI7Cgo/u7RzsBHuZiJoF6Lgwt8kwvxd57J6WLX&#13;&#10;VWtxZyHwSNYL2JFJcEYuqo7wgbCp0jOyrliLW37q1Eq/XvVMKLMLwWLSoCCXjTJKN5sP865Wi1uV&#13;&#10;hvwXGzZ3CupqtcjjCKPNQq0Wd/fS1WpxxcbH/KYDuSke5Qa1WhYaxVottfLLBBtqwTU2LNbi7WGg&#13;&#10;WMtiGGC1Fm+rANVaFgOUDv6b3OTueeSU/ssG5e9isGDLubOqdAVbvHUAKrb4lFkd+OccSsLYGHCR&#13;&#10;Qc0Wd0sKRVvcHQwUbXG33Rcgfs/QoGqLu7u9SA0Bio7bJOFWgLGTkDs2oW6Li8pK3j/wsG+zjV8P&#13;&#10;F5Ztceezrm6LdxrAsi3eVNvVbfFqFWHVFm8R4IzljU3XwrBki7c8cXryhsy3/b5Uy3Th5Fxkg8w/&#13;&#10;28Fh2FlQOO14Q7bYatBRzQC62Ozss7wU5MzireMA1KoiALXDIQC1OglA7chYg8JZOQC1i3QAarUU&#13;&#10;gKKeFrfsHKObVQEcoQMC8tqCs3SANa8tOFOvscLBOgDNawsO2AHWvLbgoB1gzY8tOHAHWPNjCw7e&#13;&#10;Adb82IID+BornMED0PzYgrN4gDU/tvJxRjs4mQcE5LUFR/QAa15bcFZfY4XjegCa1xac2wOseW3B&#13;&#10;AT7Amp8J6W40OxXDgT4gIK8tONqvsXan+9UKA4f8AGt+JoTTfoA1PxPCsT/AmtcW1GoNsOa1BX6A&#13;&#10;AWs+pKqvCFPjAy41iGAIoOnrwdBg5DgmDSeYwGPEDQ0zhnejqvpaMDSAGF4DByb4Py2uqq8DEwdW&#13;&#10;0WPoEKsSR1b1dWDogr0wQRveetU4ctHVgaEMsdrC57urA0MFcWoLN6KMN3s25ob3qSzamoYzC5bq&#13;&#10;68DwzU1p4Wu7qwMTx1f1dWDiAKsdBYkDH8J5i9yYSBfrQyTq8hCI7YP3c8x5C5sZ++jqwPBerbTw&#13;&#10;dU5IoQ/R+aIuD3UPLYRzP8xqR2TYFnGc1a6rA0PpcoUP2vh4tksbSOhDOKdNjdsCQyd5T8OyotsE&#13;&#10;twXqPFOXB3UukVarujwkHMsHXw4wVbSJ8KiiPSa00MnN55zECS2E8xYYNdoVCR5aiM4XdXm6KNlE&#13;&#10;XZ4uUDZRl6eLleX1mGVV0wSmcwkp1/KRqcuDOud1tPThz3Bd0GyiLg+ZhaWK/eHcx6IuT1cHJlGX&#13;&#10;p6sDk6jLQyYHVAnn5Jv2LLGrA5Ooy0O7WNtHoi5PFzvLfmaWFTmSXapQ55m6PKhzrvFd+lhwjuM8&#13;&#10;UZeHBoTlPFGXh/a70EI4JyeuxzkNIWgh43xRl6cLoU3U5eliaMmpWIW1qstDA9TSlarLQ0MV2wj7&#13;&#10;7EZ1+UfNF18qK5K9pW4b1H1xmdY2vvbp0gxo27Zz/g6WpgVsI4OeHZyGtjqLfZU6QzRUuMctWBhD&#13;&#10;JlsA5gag0ZMCKAHVDVB/1q+A5YKOiyOXBBtgkxWT5okqFO1Lv7VPoSyXoZ/L9o8qB0hwchQvK2BR&#13;&#10;/K2C0Rhf8algbY+iYtBvFYcUGQjLZNR5LSrxICqge6s1bUJcFOWsM0QIJ0oN4b5+vLbUiIl65ivX&#13;&#10;MtlFgC0YOpIhB7lUjGFhJfYq0fAJddzqJQU2w8E6FWNggy1UPLLpBhiNkdZ1NOYaYDCEmxiDCaHp&#13;&#10;JZhemqKDyYpvzYsMQzipyBXAaSrCAKbh7ONsPsTJe7N5o3UdUN9YX4M1SdJhZDWBtco8gcSbpsM0&#13;&#10;AxmCfBu57pjiSXjAxMYogGnzzpcsC7M15GQcFRlq0o7mk6a9OEdFJ56aqUzbDl1S9CtLiz6aK3HD&#13;&#10;LqDabgin03zQcVs2ArjkaiVLZCRpXXADzdU9b2QIAtXcNypZ/VYJV6jITAUqsHohPxhEIotgSIpg&#13;&#10;gwGualqPxp0oPYDq0txUTvrtLLJHppMkmegfs3JROShwMstj6g+m/tBMP6b+lEyWeeoPLxzwC/8j&#13;&#10;W7no4oIDMGllOaUj75FGLW6Vi07OSkBQeZb562X6SGmYWlbZZvFgeMA0codOmi1wisZrjaouJ2KL&#13;&#10;yN6DUQTZFBOdwRsmjU0aENmrLy8yiTwTDdFu71Bkb7vOnRwRUn1D5HFm77dIY3PW+AwfYoLQpv1x&#13;&#10;eeF5jIWE2CaXO56rW4e0wjtkpUQOQU1H9emzCV0gddcQINHn6MyLubKSbwGfgzFgpo8X8AnRS7Sl&#13;&#10;9SwCc31cbNbg9xdnZ459YbKPxyhEK9FJw8Vm7d7VQVe5SGOfB7lBiJJrHbyJMzbkc2qHgGu3EJVE&#13;&#10;dT89TiHdxx1QEI20RaAPnNL2aOPBG+YQhLRQAmT7eJMPxB4t7AMrFzlTIu9smgoWpjtWLhoHKAQa&#13;&#10;+WOKtmRbl87w5Bu0RtYClRW+h8pOQcOlv11C8hFF+YAicmNsjKx7t5pYQ9rhsITkTXAT4xoSlbKI&#13;&#10;ToH8nzVO1M4KZ1pHtOvPcmSXizWdaR3lg4i6vKAF7/kQonwEUT6ACPKEllLKhw+xj8O3OjrfPFYu&#13;&#10;6t/Q6S5htxsZ8RINV9w0suE+Rq9j4DbGVl7qrmDJR1cuCf3wmu4GNo6u6S5g4+Ca7v41jq2hwW+Z&#13;&#10;jkNrutvXOLLmsXIRxevIvasfU9Ndu4p35PdYuYjz4PhRk+CyUX01nnda3Uh0KFp5dZM+qTqWKbhg&#13;&#10;hUs8ak1J6mXSr/XO0ZZ5iUui82ifvgQT8ulwsARTYdDZaw2nN2F1J+m6ZnlXWiaryDfLe+EKGPTM&#13;&#10;O/AKGLDS7oQi0fBxo2CMRN0A6eCxlE7rOrCDxkvg6WzCCWy0STunvB7qa3kx//EqF5UCNI/uy7Hw&#13;&#10;Op1GRvdluXwHJ+WvVLko8meenhxxInbxZ57s+Q3MOqt+YeWi6lygwCnCZs+Q9hhV3ZA1fMnCwNlW&#13;&#10;HGwjJnt48jDZY5M4NEdEdjdefQojSfasRC5GLnw+IqIZrm3rT8/Z4TcisodYSQoeEdnza3WZjIjA&#13;&#10;oekKCTyalAc6J2rm0RypAo+m+IUmdFmZ+3RZoe/PSqL4BJcVuystdGhWT+sEl5W8q0L0Z9ZM/REX&#13;&#10;+DNdu0JvZvXaTnDlrH3mzJwgA+G7XELapbiAJ8is9NXHNJoFujKr03aCzIp/f3FcnfkTbNb2XdLA&#13;&#10;ldlcfCM2cGX62KwKmvdxgs1OOeICHjntfJkup+DLPKLaEdP5ApyZzc06oc1OPuJQntBmtbDCZrXg&#13;&#10;Dk/wZzaH8kgbODTFPT3SBi7NBW2QLelOaV3lInHET2izE5E314I7s1UNmSCzSvBWAEiLXFgbuTy2&#13;&#10;5cRbl8CBuRgIkArprZbguVyMUY4sawudi8xORc1xPsoMHJYuMjsVrZBZBRR/92hn4KNccWnl7+AC&#13;&#10;3+RC/J1ncjrSwSe5sAvwSHp2Ac5Iir6qN26j9MEVeeIsw5DCuBiZWLmo3OiO4ofMxcWkgZWLvJ0L&#13;&#10;Z2M0U+Q9mbc1s/tOdwrqKhfJDdkoNaxcVN8dGTntKhe5UxBULnKn7q5ykatRPmdvEvF2MBwUt0Hp&#13;&#10;reeEUzsI6KGm+SLVVS5y5YaVi7ytQle5yF1AsXKRi83OQ/4uBisXXZQoglGlXeUi7yCAlYtcyqwO&#13;&#10;NHBjVAFWLvKQUbtNoe6WFCsXeeqcVS4a6cLKRZ6hYeUibxqCykXuEJhULpqQZe3f3bpMKhdNUFnj&#13;&#10;9w88k8pFI66ucpE3n3WVizx5dZWLnKl2WrloRprdA3mLwLRy0QwZyn8+YcwrF82wWRU4i3Bfucgb&#13;&#10;lTs4DLvI7GFgsdWYVC4a5wtOhN+G5fL68LFyEWe4Z4UF9X7XcoWTcwCa1xYcoQOsdvMagNrBE4Da&#13;&#10;1SMAxUG0uGvfwcF6jRXO1gGoHVMBqD1bBKB5bcFZO8Ca1xYEEAVY89rqIolW2oID+JoAOIMHoHlt&#13;&#10;wVk8wJrXVj7O6LFy0Q4O7WsVwLk9AM1rCw7wAdb82HqsXATn/LVc4bQfgNq9XgCa1xac/AOs+ZkQ&#13;&#10;XABrrOAHGEDzIVWPlYvKLf0lbZXrNeAQWPVYuag920brJOWJXNIG05UVVjmI46seKxepdOMoq91j&#13;&#10;5aLb+4OPZIGPlYseKxeNz1LuuqBZXiN5vmoZt+Pc3kXNPlYuaqm2E1nh3E5BekW6j5WLJpb4WLkI&#13;&#10;ArP/SSsXkX+3BBOTn3RZuUj3U240MTteuPaDAmpMr35rbG8pQh+D5YKOpUu6vax7Pe1Kv5K8Tqcr&#13;&#10;6jEISZVwYi7Lv0KmYEEgrIBFgbUKRreSq061kEIQ6iziiApWKFjLolBx6beKLRs4LTyEgdPabRDm&#13;&#10;TLeBRV1x3HQ6wForfgQ9t2DjiJUWvRwFlbdKLBRJtFTwBhgUgOKL/iqeyBYUkG7bgq5/tSDwaCw1&#13;&#10;ZoKh2aQTDPSml68WVS6WE8xpLfo8gFPTHsA0/nxaaqgeaDVk3Zt+OWamGIYC6mDWr8yFmm2wBmuS&#13;&#10;pDjC1cTU4AKJc7BLoY6yp9b4xLxDixCjjU2M17ey3kScCGA0ZbdciPzACgrbtGEQ52uIFMMZvqWK&#13;&#10;UC7ZSt7blBems+gkGgLqtFwvXt0EGR0MEo7tw+m6EXTcEngCOF3WIsnINBvMx7r4BbNxtUF6AG2p&#13;&#10;DYEKJmyBCrKjclYvULk9TzAmtcLReoTnNnYCFcw+qvL1XMY5SzwDBFDZOkg4HevsqjM4mfEfsw5S&#13;&#10;2b88JhINiUQcbFoTif79+sXD1btXb64PTk7pv9K062YSffeaAK//fHd3++H19dXLezo1lYkBGvA/&#13;&#10;UvWR9vvjw1OOayQjPzk9PruoVSivvtX6SCdn5xwMWLKJTnenFIVd1wTNJnp/d//w1+vbtwf8x7Mn&#13;&#10;d8RIOQte/UI1cSuogvAR8d3tDzdv3tB/5/p18B/KJM7/hXqWcrpMw893N8+e/N+Lw4vvz78/P/7m&#13;&#10;eH/6/TfHhy9ffvPnH747/ub0B1oK/nL0l++++8vu/zFllXBpROUqD/9lf/HND6fnZ98c/3R88s3F&#13;&#10;2eH5N4e7i3+5OD08vjj+yw+lEXWtnZYyUyy5qoGHj88/Hty8JNlQHRhC/xlGTMJ7+Nd3pCb6407/&#13;&#10;eK5/XL178fr27tmThycH9c/vHuhfBPrz+7ubV69JorWo9LvbP//8cPvTTRHpRoXUxfpw/77SRn8c&#13;&#10;fHz75t39twTz7Mnrh4f33z59ev/i9fXbq/s/vb15cXd7f/vTw59e3L59evvTTzcvrp9+uL17+XR/&#13;&#10;uDssf72/u31xfX9/8+7V315fvb8mVXJnL/7XLz/eVTmccuTzxGiLEQrs34r8bPrb1zXa3dnp0SG/&#13;&#10;u8dGe356ckZuzab7F+Q/350dnfCzFMVsz88pSJJ+Ji1/ptHe3765ecl2y/Z1f/fq+Xdv7g5+uXrz&#13;&#10;7Aknbf7wg2AHsDfvDj6wIkuTz2j/9ubh+u7gzc1bcj4c8v8qhzzkv3/3snD7cHXzpv4tY8c33rJ/&#13;&#10;3czm4O6WLIus7JfrO/qDLPC/nhx8uLt6/+zJ/X/+fHV3/eTgTbHQi90x792qAR+fnO2bEcsv1ZDl&#13;&#10;l9+hMdOKPDHmYk6/lTGfX+x3UtjhdHd0cVy3StsMvKMZes9xvmUOPj/a00XaF5nz73cObiUCP7Gg&#13;&#10;YjPhZr70x+95DqaYuonZFu/pb2a2xxcnVKa/bhxOLsbCiqenxyc6B+/PT3btmP+Zs/Dv12xbavg/&#13;&#10;u9nSPnNitmVL+RuZ7eN+ty4d4X6X4oYJ8jO2DH+4uZa2kROjbWda2hv/6vvd85OjIwk1OrmgqHqK&#13;&#10;1C47QD4glf0undzIkSxbhD0dcv5Zj2lVMo9me8opntVsf7i7vv7p9u4tuxbaIXa0Wp4XYBLmf6R8&#13;&#10;CLvTk60myREt+nWlNzvYC1NjeXd2zGe3Og3pVuDFz9WLwKcl9RyYqnmvXgovl2TjLcuRjv5OoVhM&#13;&#10;O3l9IO52tySJW1rX5i6UVOYJJlrUGkmpGstUkXZKko3OdasQ23ySkpA+oQgDcrm0Cd14lAljE6TN&#13;&#10;IKk59xNEUJLEq9YMSVjkIZozx87uJiaXO7rd2qD2h1xCYUZWSuRQY7lmCM9wgdRdQ4CSJPtTzjWb&#13;&#10;IbOSX5inFT6hmSPjs3aTGB0APWOHJCsfm5V/S2wf7QKSq1xGP6vGsquDz6qx7FrHZ9VYdu0W8qda&#13;&#10;dvsoN0iecgfUZ9VY9oZ5V5eEppX5UIdcKW/ygbIkC/vgC5Fmld6U2NVYdk23y4yajin2P20dulM+&#13;&#10;rTkbmDM8oSCJPzy7HKg5VXYKGtIT7EKTz32CoiRrnFYJa0g7I60h7aS0hOQLtqaRNSQqZZH5lk96&#13;&#10;yuc8UbxAlk7a4yc5ssvFmve0jqB+yRpnWkdQx2SJs6tkstAR1DNZ47TL+BoyrSMobDLgJA/4Y43l&#13;&#10;xxrLFAz/WGOZChrTDE13Y5f1NExjYwh2p/mBz1otN6dGJixeLqdpAhrQuC09aGzi2AO+bRtn//zh&#13;&#10;aizzAYFltoXdSRhzFy6y/a4RIQKnD7Wuo6KT8S5Vw0EUZLWbKDBOoChJtZ7ilWz9Cvm1R9qnL8GU&#13;&#10;/CAmSeN16EiyREfbumKZcjorN6OXt6wGpI4PVElACReMem7xjHEUoAQqRqJp4YJ0OlkyvQEG0Vgt&#13;&#10;XDCwg42XdeRjiwEcwlIdaeeU10N9nQgpvqqv9+hkFd1lPRtIu2AqRsP/Rb3k1ZX1K0SV0HmQhtBn&#13;&#10;uCv/8BfztHse3ZctjGF0Xx68u/3+5c3Dj7c37x6+MCYq4c80NZZ35/vzFq76Zf5M8T6RI79z1tlj&#13;&#10;VD1z12hQe860/h23XJjdl5dKgxJWahHZHblbcNYemEqBqQkie1Ry6wbbU1J1dIys2TOsi8gejS64&#13;&#10;rN2EIvBnupjQoVkKe81wWYH7uKzExck0MghFpXxcVui7C64RNqPLij1XYllcaRO6rORdW4ASy/sd&#13;&#10;l6Se0AXuTNdA0Zl5xG94zXCB7N1hM/NljkyCL1O9QuMY5FCG5iMQN+sEGUhfn7KbYLN2L27WCTaQ&#13;&#10;PwXmFw/fBJs1fnoXeS61zpXplmEEV6arz7krc6QNnotzLa3zZbqlNcGX6Y4BcGY2p+2ENqsFd3SC&#13;&#10;N3OFzWpBXMCjTsGfyfsxR6fg0Cx1jCcDATyaK2R2GvKm2a7Csmsf4NH0Jn9wZvJ20mPTqsBdkuw4&#13;&#10;aM7pUZ9QYdlbKMF92e5VRmRjheWJAsBvuUJmFVDc06NlgL9ywWVXn2k6Q1KGyjZbLcQPVZlISXNk&#13;&#10;VvyL2sPwBJynS/BMLkwW/JKeyYJLcjE0ofSSN5ig6NKi9DB4It1x3tVYdgsZQ6Uldw6i85rVp1uQ&#13;&#10;FyosufMjFFda6IAKS2y9uitBV2TZL2Rsx4C7SnEyQltnF5bL5/wGJ1eL45iCIsuLMcVn/A1bvZKd&#13;&#10;YLNa8LcKZ3YhoEljPqqgxvKiWjDowKOMgoY3+t3dFRRYdmVGwUMbLncHCfWVXW1ifWWv+i2UV3bt&#13;&#10;jPSx0eXVBYfiyu4AoNk+RgW1ld2RCbWVPaqgtLI7ZUBpZReVtXtvKoPCyu6Bgo6tmxS8KRYKK7vW&#13;&#10;cGFN3pv6iw+vjTLXSrGysrcodYWV3UMAVlZ2lt6usLIGW4ybgh15MzeZudjs6jvcVdnD9o5DqJtI&#13;&#10;AlC0/8VNHTtws1jhTLwmAA7GAaidjwJQuywEoHZmCkBRTyth8UOfSRVAGFBAQF5bcIBeY4VTdABq&#13;&#10;F44ANK8tOFMHWPPagsN1gDWvLXjIKMCa1xZldWfNBU7cawLg0B2A5rUFh+8Aa15bcAgPsOa1BZFF&#13;&#10;Ada8troQo9U8ACfzNQFwOA9A89rqAo+WtOa1Bcf1gNa8tvLPvO/gfaSAgPzYgmP8Giuc5APQvLby&#13;&#10;gUg7ONkHBOTXLTjjB1jzu4x1NBJdjSXjbLgkGt+haYiBhCRoKu4QL8A7IQtPiigBBnLxOYE/B3ga&#13;&#10;EAyvl80T+AuAJ1NneL3fHOFpY2TpoSmH4bXC1wQeIyR4X8UNFoV3KSba9iD1QC7bXeqkjyNsIUy3&#13;&#10;ClGTFjUGQbUQP2rOz1YAVcI4bVLqbf+kD9Q071GYc/Lluy06XYuyF4V36RlTS1Wi8C4RDC1E4a0u&#13;&#10;yMgHEQ4thPNWxmXSAnUex91wpq/tg73oLCtaqD1ZkVCgheicFmG3Beo8Dr3hXHnoQzinxdPtA3XO&#13;&#10;ayfzUVM/aJaYyAp1zq7r0mLBOeqc/dOlxYJz1Dk7oUsLf5STyiznmcK7qHOJX7mkRcaTFSnZ9iGF&#13;&#10;mC5pAXFboM55/WA+yPPrtkCd89pQWiw4R53zvF9a+DonQ7J8sCeXW5Cn1qUKdc7u2tJiwTnqnH2y&#13;&#10;pcWCc9Q5+11LC59zMlbgQzgn36nHB5m1bZEovEvmDS2Ec3pozu0DdS5FWS7Jz+m2QJ2zr5M5r8kJ&#13;&#10;0zFIe0GgSjgnh6XbB+qcnZbcBz385rZAnbNnsrRYcI46Z/9jabHgHHXOXsbSwtc5DVPLOfsSSwuf&#13;&#10;cxrQtgW7DLlFKyYyznA0sKGFcE7OP09WNAVAC+GcXk9zW6DO2dFXqFpwjjpnf15pseAcda6hd5fs&#13;&#10;mHPpQq0X7xx3w+43tw3qvTjhahvgv1qy1ATiAkMHVHmFtFFLmFC5nDsq5vDsyXPup5bQEliupsVV&#13;&#10;WMrT3lyoli/wGGaLuMSIzLbz2gAwjk1F0QD1Z/1WfLImtMVQf9VvhZLaYjS5VwHpr/qFMMogYI8d&#13;&#10;KCS6AEp2mGQ0iR6Dkm2Ci12NCWTkPk+BkTd9hU3YjAInhbYITBRAFw7LTkWbdMexBFPbiOJE/xEi&#13;&#10;VANWWtHUSDR8d1gMLxS1AtKVzFKKWyhrYDEbYGCBjcbAoBtcMDwaXDDYmhCDAd5ibYPp4pNjbYNJ&#13;&#10;Su1wANNo23GebEHTGqDrzZONVgXUOU2/MgNSXEg1H12+9Hf9KpzsmQMR5VUjMd2hSciqH81ydYWh&#13;&#10;CTia5zarDceBjqxgdmrlcaP5qdlZFJ/elJePoa9X5bRQq970K2uYBuVHcJLxEHWsM3KQM6CrRTDb&#13;&#10;6WoRCLru/6L5S6CCyUuggpmrQgU2KtQHk5GIIhg/Ktf1aNSFbj22dXpZQw0zihqOTkJkU3/IoqjV&#13;&#10;Jh8j/8f6knQ+mdTbaaXfpqH/X7m+5AXXw6znpFMqbHZO0Q20KzUFTU6Oz3d8D8gl+XZnF2fN1akJ&#13;&#10;AFrz9I9eFpXidkkyn2HGNLf9scqikjVMzLYYDovntzDbsyN6y4+iKfggSGf1sSTf+fHpMU08tSzq&#13;&#10;vlUx/0yjhRSq32NZ1OpC/wzj/aNnX7F/czTm+gTKb2TM+/354Zl4/E+OL2g+LjPNNgefHlMZNLHl&#13;&#10;/RFVmlSnxmdac8v++71Vpiav/OMUzNXLOVp5yBmsb+O5RvvVcgbjuXe/33MYet0y7Gqdddrdqrl+&#13;&#10;Xgm0EpC5pxrYdYOy1ffC4C8K6y97eht6SN5pE/X2gfKsRixEb4OpgZgDGnJZbyAuORjVMCOHHNkN&#13;&#10;z9HpEaWLzAiycQwOQbRva4j2LkEYaDIjCAIjTyiKe05RFxQ5xWRFfXyy8zAlpA2Zgqc+UbG8Ierx&#13;&#10;nJJlHPYSEqe7+U3kC6JimUN4I10dXDhUQZpgrfbUDwAuqd3sgBZsD1NC6JghSDW6PVyx1KHUGb0N&#13;&#10;fOqhSogdCp3tFmTFcodAxd3JIQfqz4ZfF6U4M3bIC9wdUT1AB1VC8JAVuDv1yYoFDymBu7M956NN&#13;&#10;OUwIHhICV2TFgoeYw91FyZ2ZkUWOm82a5wYPuYCUle5xCFGGBDVTIqQCkm/fs4cutnCKyk7s+13J&#13;&#10;XJpymBA8RBKuyIoFz66uNj1QxVJOw5yR1cUOzjjEHMC9yyEEDDqCh0jBvT8QxxzAYWGG8MD9aUnn&#13;&#10;nHKYEDwEBa7IigUP+X9MjyN4yP+bWzxk/5HPmFNmZhxC9p8jeA40afawDKZkv3wS0pr+GqfVwRrS&#13;&#10;rrVrSNTFIpoY0gGXOCEhcA1pl981pF0I1pBpHUFy4BpnWkeQIrjGmdYRZAoucUK24BoSl4qF3ulm&#13;&#10;IWnJkDi47j2tI0ggXONM6wgSCdc40zqCjMIlzi6rcCF5SC1c40zrCHIM1zjTOqJApIWF0Ok1GQxO&#13;&#10;s6uNc6oXW5duNBFNsRacREAuzUsNvxgCryjkz4ITdwwOMUQlIJWe2HpFP1DGtQUn42JwvfMasWOU&#13;&#10;EtkNg2vIyAiOoWlxGDjNvpYcuc9bRIHTJAwNhF8/CJwStKGBcEzJbDXWZuCBohShgfDcLkjHBqjf&#13;&#10;OAKcJmjbg7x/dOkHgFNwIzQQpule0+MBtcwHL9abH/59hnrm01Vp4GqaJm9LUhz8TXM4NFC7dg2b&#13;&#10;oiyhgTDth37TjA4NhGkKdHKkRBM7NBCm/cBvCs60DeK4b5rmoYEwTacQjyTUdBz1TZM+9CBMNw/b&#13;&#10;YK0SBag5EXHMNy0Btge5Jl+EfNNKAA2EaT/imxYEaKBzmGveFD4CDYRpqufhiJWWB2ggmqaaHV4D&#13;&#10;1HQc7U2Lhe1hHuxNawbp4wuCOcsGvwRzVrVvIUg11qSuLRp1sP2qgQUSkSIBEQqnv+oXodqkoT/r&#13;&#10;13aZAur70zCHSaxVR6HHCflKy0TVY0YSFSogkvylBVkSrO/T54a8nkClxw35WQFOudBvFbhCBWRq&#13;&#10;p0mwPDfk4wQqPW7IrQpwyoV+KzcKFZCpnSbB8tyQcxSo9LhhfywAKhv6lUGjYAGh2m0SLM8Pu0KB&#13;&#10;Tpch8r8CoDKiX2FIwQJKW79ZuE9gifyoQKnLErmMAFBZ0a+wpGARqdpvFu4TWCJ3LlDqskTOWgBU&#13;&#10;VvQrLClYRKr2m4X7BJbI6QqUuiyRoxcAlRX9CksKFpGq/Wbh8iyxkxUo9Vhizy4AKiv6rSw1sIDU&#13;&#10;1m8W7hNYIg8tUOqyRF5hAFRW9CssKVhEqvabhfsElnQ4axOXJXIDZ1hSsIhU7TcLp/SpBP0NA7tz&#13;&#10;gVKXJb625pNaj1v7EC0pWESq9puF67tVlr4scJUrVf+j1aouR4vHaKkhYpXr341xJ62y9zTy7zeM&#13;&#10;O6EEAb6TLa9Hnx42V8CXxZ0c1XAI8pnQ6dFGlaDz+fVBjTi3EESLuT7hG5sRi70SKBc2IxraDzU0&#13;&#10;lL9ern5GRNZ/6SCiLWBDVG+QRjS0YDSYUld0pIdOBA1Ew05GRHgnMxMPhJ1oIMyICMJOSsG1kSR2&#13;&#10;JW40+SpLSBviTo4khGVClZU3X9pNiLLy3vtEWZE7moO4E43QmRAVCx3iTjRCZ8QEYScOURB34hMF&#13;&#10;dbQ8VNbGF1RZoTvWCXEnGqIzYdBKfa4/iDrRuKEJJit0xz4h6sQnCoJOHFFB1IlPFQc/txEx5w9i&#13;&#10;ThZEWaF7RFlTp8qBNfBrlBXnoUZU2emFomEPnHnTSt2hCkNONMZqpIqG7kaVh8vOMBpkNUFlxe5Y&#13;&#10;KISctGimCS4r+LkKofZ0C7KaoLJyd2wUQk6oNo4neSg97UgLYk52FJLhaHGIORlnUYg5WZA1xpxM&#13;&#10;cNlppgV/jeIaYk4mqMDiNfhrgspK3pOWNfkVWQmbh6CTFpQ20gVBJ46hQtRJi/6a4LJGPzdUCDpp&#13;&#10;QWkTVNbmHUOFetMrshKip2TCbeiv6LKin7MIsSULsiCyxLEIKDS9u3DHD11fbuQ7ZIHNn0t46Ch5&#13;&#10;CCTxyAKj1xi+Ca6E5KnVRnoL4pvgspJ3DBVCRlq03IiLbhm3PufigkiRFsQ3QWUl7xgqlpfW2MIJ&#13;&#10;Lmv0juihvPSKLit6h0Ur+ZW0rOQdsiAQpAUXjix2YSCz7TLd823K2Wtw4QSVlbxHljX6FVkJyUOF&#13;&#10;6RVdVvKOoXYlpiXMd8KjFf1ciyU3ue2lWtTjiAuLTDumijWm9ycSJTrDlhB/V2T6dO+eoYci0+NK&#13;&#10;y+UVjWGsSLMacCyjZLtuYqMT+cF8g9lXlp6Z7A6OsPszn084xHqk4SlWA0YnOuDLto0HDmyeiA0O&#13;&#10;si1mdIbNDgLHcHeQRLGMudo9lo6GI+9aWJBxEYBaPQWgdsgEoHbQBKB24QhAcQJbBAju4Gy8xgrn&#13;&#10;4wDUriYBqB1NAahdVwLQvLYgYyPAmtcW5G4EWPPagjP1GivNSdssFYDmtQVJHQHWvLa69I6VvcKZ&#13;&#10;OyAgry04fQdY89qCc/gaa3cUX0kAjuQB1vzYgoSQAGt+bEFuSIA1ry3IEgmw5rUFZ/c1Vji+B6D5&#13;&#10;sQXpIwHW/NjKp5Hs4GgfEJDXFhzyA6x5bcF5f40VjvwBaF5b3eG/G7H5kHXe29lwxihmnTd4Fp4o&#13;&#10;5vBhN8x111W0JstheDfgc0fR1xY/7WUY3o33pFIgAE+7FIZ3wz13dLlh8ceB630t6zhyfdfVspbA&#13;&#10;s0s/dH1HO0GgStj2Y9f7WtZ8ScSM+8Hr5ImFPuLodfIpYwtRth++vqNrE8tHon451ReCFsJ5i0sY&#13;&#10;wpp5zwgthPNF/XLaOtoWcQj7rqtlzfcuLN1WYm1CFQYe8/1KaeFbOoEAVcJ5u7qe9IGhx7zJK334&#13;&#10;1t7VspZgk1X9cureUpWoX05kQAvhnHZVTsg1By5CC+HcD2XfEeHQQjin6wivD9qA2hZxMPuuq2Ut&#13;&#10;EWGr+uW0HYU+dHLzOafrH2ghnPvx7DsSI7QQzv2A9h3tUW2LOKKdq3RAC7F22hG40kWdS9jmJa32&#13;&#10;bgvUeaJ+OakMqBLOF/XLaRtrW/AizeODVmCPKlIytBDOF/XLu1rWifrltLeFPkTnFJ7nUoU6J7dN&#13;&#10;5cO3dtrp2j4S9cvJ5KCFcE6ZMi5VqPNE/XIyUuhDOKdMFq8PMlZoIZxTZorbAnUulUxX9cvpZsv2&#13;&#10;wa5ntpJF/XIaCNBCxvmifnmXCZioX94lAybql3f5gFqvclm/vEsKTNUvpx205d6rX25zD3c0SLGN&#13;&#10;qJ6fv/E02WcISmlC4sfXfp8kuG3n/DHf5wm2DV0rETyuvH2qYNvS4Z7uK6T98GCnGu6yfG3hoDW+&#13;&#10;MxcsilAaIarfiok3kGz3fWBnByV7jBxU27QpEv1il9VfTbLSn/VreUwBBR3O5aChq2MykuSxNKyb&#13;&#10;9GcUNjD9Ub/IbRIskLBoq5mo9qVfK7oASLgMOiTfDVnHQLwvPE2qUrye8Ho45UC/lRPN5FJs+qt+&#13;&#10;EWogcw4W2JRSlgQLOlVsPQcLCcpga4gjETZAZVe/nyYdSVqLsAlYz8+8z8AGVTgRWGr6ofDKTzVW&#13;&#10;zZlTZjxJ93DKrH6roDVRT7Hpr/pFqEDOiiywQqUsCRZ0qth6DnxjPZaEzIY4EmEDVKno99OkI7ls&#13;&#10;EbZUypuKOrBCFU4EJhLpZYh8DnLTn31Rn3bMeJLW1Mk1AZqHGUBJJYEcVKAN7TKwVaU/AsuZQC+1&#13;&#10;hJwl37VxEwm6ASpu/VaTVraTYIGoyfp4RQ6MUGWYBFv3qcgGBnxbpaBd2FZ6ItS02DUB6Vzc1NrE&#13;&#10;scnzhQL11noNDFF5iMBEJIMUsddecvrrQtZyCmmII2E3QMWt32qvje8sXFJ5gS2qGJNg604V2cCC&#13;&#10;L8aW0KyYPTEOgCo+/YoYNZFa8enP+u3ABlIduMDMGnVZuKjfPr9cyVpJsh9goSgjIlSWIZy4ILNw&#13;&#10;Sd0ENtlkHsLlJigKvJ9PUAuZa+66cuSKvAdUfepXzFKTXRWf/qzfDiwSuKKLrFKpy8JF/Sq+no2V&#13;&#10;JPuNRSjKiAhlPoI75uprs+N2J3SF65nqwLTbyCpVRiFctwHV7vQrJnHUy09/X8j8RDhXjlyRaz0D&#13;&#10;BVTc+hUatDxCBNbVzlAs+lVsAhbpT3uNjFeZiOBUKlG/CtdzuxC4ktBQhxJvkCoc/aqQCCBjvCqk&#13;&#10;nlgHXWSUykgWLuhW0Q3cLmRJCRWFc0XtilIrVyigsqxfkaQWwojAZK1Lgg0cOb1GRqlMhHD9tlT7&#13;&#10;069w20tPf14JvDe1UOJZ5rNwkczl1jgySpVlFi7oVtENXPiy3B9KMICi9kTZapQooOpJv1WdreRJ&#13;&#10;BCY3dEmwgSOn18AoGxMhnEgl6reXnpK1ErjYRkMdSrxBKnb9diLPwkUyl4oxgVE2WWbhgm619s7A&#13;&#10;xUKWWmRGUbui7AFVgvoVSWpxG8WnP+u3AxtIdeAia1PqsnBRv4qvZ2MlSRmPDXUoygapTOv3U4Uk&#13;&#10;lbFCfF0FLe1Ov123kVWqjEK43ES17+WnZC1krvtzVZMr8h5QcetXWNc6RopPf9ZvBxYJXNFFVqnU&#13;&#10;ZeGifhVfz8ZKklK7qqEORdkgVTj6/VQhSeXcEJ/A9Uw53UZWqTIK4XJFvSihbr53X8icMt1Su96h&#13;&#10;tpWyrF+RuJasCiTE9XP4mJEEi/SivUbGq4WyQrikPfTSU2GsBN7vSVwjV2KzzGfhIplLbbLIKJW8&#13;&#10;LFzQraIbuFBZ/nrFyQ4+sCFyiNPqeUivuNnd7c/vXlIY1NW3r6+vXn4vfz9c3bypf5fQmP/x359y&#13;&#10;FbL79z/e1adHHz4+/3hw85LegKP7bmr9WKNsrFFGd2RjjbIS0vibvo13QrPLGcWZFR1ff3w4ePGR&#13;&#10;bu7Ozdt49NquRqh9WYky9+k3m4BHhR9eH9CxvNCzvZ5HkY8tk9h7VQZzuGZYyAfSsFBcR0mproHA&#13;&#10;th6azdpyyKEYwYZIS4KNiDD1Z0YQrRMNj0+QTfZxCIIMby1yNVIE+d0eKitrCihwpEQz40Y75/6P&#13;&#10;SmPvSmOPbmg9TAmBQ163lpOa8BeLHGqULYhKCJ3zUhp/fCXpMAhVyhypQ5Uyuhr0UMVSh1Rtvvbx&#13;&#10;UCXEDlXKWuGmUe60rm2SmBsDbzo2YS3ISggecrFbJaKRLEjEdgQPhcpaJaIJrljyUKmsldaZoEpI&#13;&#10;HpKtW8WfCa5Y8hxztkmevMeOQfANwgY3n4d5f7fBaGmdkSzagxo4B5edaFppnQmuWPJQq6zVipmg&#13;&#10;SkgeEqdbCZsJrljykC29IisheciRbrViRrL4XnbT0Fzy7N5rMK1WzARXLHlIh149RJeQPCRBt1Ix&#13;&#10;E7JiyUPm84qshOQh3zn7QJ4z20CtslbtZGSRA/SahuYTKl+tGJAur9ZuaAh9FtJubJYZwJSekcVp&#13;&#10;p581TquMJWQ+qTmf0wzFzNa9o3IWkuecq5yOoK7Zuve0jthJnuw9raPHB/LeXD178t+eHix19P/Z&#13;&#10;u7bdKI4g+iuW35HsBV8WiUghiLwkeQj8gGOMjeKwlm3gIcq/p3qmT21XV9fFKwghmac2zNm6nK7p&#13;&#10;3Z6p6hLHoPnI9ByVlM/cbJZEhRyyPBFOItuvFdcjcUCaj0zfR+v0fbQ0yKN+erIMjuKGHkbaBw2o&#13;&#10;CrgZT3tF2oTPdWLlARCVmtV+fX35G/2aKAr4WZkqSutr32g2pw+YNbh94Rtq8sySvL7qrfpsnzFA&#13;&#10;K3Nb9le2csUk2qpZTstK16VB3jA0lgZ5+6+XBnnD0Fga5NHzsLLmbN+JzK+V5qVnfnxGy+32Ml64&#13;&#10;zDCUwTIQlzFKmP9GYtaZwSh1eGXRWlrfj6H0c3p867iCkkklW7oCmG8mCvRyKKXSdoeLqSJ3uDgL&#13;&#10;QLiBcaYHMN9QaM2hHuAOSmT4I1agoRiIgXAD4+wOYL6h0JpDKZX27KB8gj9iucO1IoyEHxjrjYM2&#13;&#10;eb6p0JtDKZ22Q9sMfYSR6RFKDZT0ziPgfFtZcRKmtDo+cd526BOnCwAJXzDWWQIuMBaKk7CH+IT8&#13;&#10;W/6MOU/II2YkfMFYfQIuMBaKkzCl1ZknpGXyZ0yfkPnLSPiCsfoEXGAsFCdhSqvt0zb5DxFl+cQJ&#13;&#10;oUq69IlxvrGsOAlTWh2fOCUs9Al5gkp65xNwgbFQnIQprY5PuKP5M+Y8Id2LkfAF4xx75dHxtJ0L&#13;&#10;jIXiJExpdXxCwgd/xvQJ2T2MhC8Yq0/ABcZCcRKmtMIn+vV2c3Z/NT0AKH9MDaLLw4APd/c/Xmz+&#13;&#10;KD9kd0kouX5fPvl+8/Ld9fW8057/h1IPag/qkoTw4fbds/0/13TY4MHz1frRy+PTk0dP3j45erQ+&#13;&#10;OTh9dHC4fr4+PniyfvLi5V91v47P25ko09E8SyaKzkShpzE6E2VaX/4NmShNtzzqaEp9L+ao+Syp&#13;&#10;KINT5pvnodMrHHptTQrbtyntuzM6hn58LL98snlFPfV6Me0TzVy7vPIaSMuRbwPG1rTPmOnw/5GY&#13;&#10;9uEyMlE0Pe2DZYMekYmC3BgtSWeiaNdkowGzpaDKRBlIatl2jGpflFn+tYTbTHXdBUaUi0yUo5Nj&#13;&#10;I5ToGeb2Gb1hlMhEoXM7DFEiEWUcTiIPBYlEevq61gEj90QeCvKIBpJazo3gFGkoyNkZiGrj3GKq&#13;&#10;DXQkEg1EJUgXWSh0hodBukhCGZMuclBOV6akdlUx/BM5KI5RLeuGUW2gc3aTpko0y7OsallHdtNA&#13;&#10;VMv62CqZgIKcKy1KJKAYotqV3DZKnORvBKjIP+Gcq4FVLe0GVyL/hHOuBrIS0S4SUDy7YuJF/olj&#13;&#10;ls4/0cuxyD9xzBLN8saTKPJPDqnq3LgLRa88g3mRf3JINeKWrJZ5w6w24DlDTU8inTu6XdzHokT6&#13;&#10;CSeoaVHirH0jTkX6CWeoDWQlVhqRf8IZagNZiZgXB+ofUq24wXyXdTL62hGn6B+e1PTHgVkt80ZA&#13;&#10;iDQTx6wuyWRklsguOUTinDZLnJZvmdX+muHEuYGslvlxcJVzEDgBwDMrDnnS34ii5zrGHIoMEiNO&#13;&#10;d+qUZ7C1U6s8S1bLfKlLNnw8jZkXKSKrw7UpqmXeMqul3jOrjflxQIiMENp+z8miOrZEpzzDLJEJ&#13;&#10;sqLyQ4MtOs94GzmGWYJ4emZliYqJ36lRnhGnOzXKM9jasVOeKa39dcMZkHoi6ZddyH7fKM+Mezq3&#13;&#10;rBFmmtYuOq5pbeyPA6NvlHdsRYZslGeZJnavnJ85YE3sXw3T5P6VHuAZQUu/gBrWLGHiDqDHfKaw&#13;&#10;dgqMuF365JVeKe2i4yRxliYpaWg7S27y2/Q6n796A2h7wwRQecu4brXfGoFU+cXhSRW7Yl9qtzN2&#13;&#10;peZnq2sp70rNz9bj9q4K3MrPltg7B1LzsyUKOXypYjsdQNMZoKU/SfaGEbvrwID8bC198sQ23OdV&#13;&#10;7MYDaH4lFBvzQGr+3hJb9EBqfiUU1SKB1PxKKDbuvlSxdw+g+XurKyLxVkKxmQ8MyM+W2NYHUvOz&#13;&#10;JXb4gdT8bIm9vi+12+57vIptfyDVvbfo1evlm/qG9Ky8jZ3eSlGmdf2/bXb20ievZpebqdxLn7yb&#13;&#10;zd0e1fm/jrPYlz554Grpk7f0yStFMCUboFltlz55dS1Z+uQtffIG98fSJ6/eH0ufvOlZ7VT493/s&#13;&#10;k0evwctXxzYRtCZK089+4oQTMbfXZQJoVyWEixirsL4CB5cxSpifJJosOMoZNnsZKOyogNHISdXk&#13;&#10;yTRfn7pA9xdoMshzCkcwylmY8yNog4fLGGfY7GMKFCiUbEGLzS66lbFYi2CUYDEQsjHOnqCeK4LV&#13;&#10;1hJJmD+vSZ1JD8CIrxMo5YBDdRd+EdO+AXA6h1JmjmctiEAwmIQFSiGt98BmEN3KWLBFIQrsGAh3&#13;&#10;Mc7Bimq9CFY7SSRhvT876Ux6AEZ8nUApBxyq6w0KwRHTwMFZjJLoHEqZORYWRCEYTMICpZDWe2Az&#13;&#10;iKpIFmxRqIBwF+PMIWoxWR4uY5Sw3tAxKhCWNA0wXydQSqfDYdfqJaLQNwAMBqgH9RpUzox5DoIQ&#13;&#10;1ESw3EL08F6DKHhlbyyiFRDuYpyD8DPX42bFJa0DzI8DoJgTuGiHa980L2LRN4C9jmDdUg07MWJK&#13;&#10;cj+5WGsQi6AngtV2g4pFaV3PHK7aXB+iOxlLttguycdy/wXpGCtDKKVmibiOEbja8SaLC+Yvqzbr&#13;&#10;BogJ1AKmvPA4r0xCdEg5gGAQI5js1ndcxtjBlKkGLohJDogsLtKLmem9dZhEdzIWbVKJKndGwmmM&#13;&#10;lSRUukY4dG3L4nqndlSbdQPEBGoBU154nNf7FqJDygGEyxg7xpMwZaohLopKMJnFRXohr3fDYRKn&#13;&#10;FLBok0qFhNMYK5c4HoEl4jrGDtcba8AicVnzgAvUAqbUOlz2XfNCKgMbwGQE65ZyEIgRfCe/O6E1&#13;&#10;CkowFOHAimKysw+43luHcBxHwaJNxhUSyjFWknAOBkvEdYwdrjfWgEXisuYBF6gFTKn1uCRwebQN&#13;&#10;0SGVAMJljA9kqFvJIQUjpCV/qGH+oqAEQyGusqKY7Ox7eM9BPneERVuMaySUY5xJ4gNPWCKuY+xw&#13;&#10;/gymxaHPWqQWuEAtYEqcHbzfSM9B5ZExL0FQcjyEuHqwSqR3h56D6E7Gos3gxVE0jITTGGtQ4mSb&#13;&#10;EFe7tmVxQbRl1WbdADGBWsCUF06QwwSIDikHEExj7BhPwpSphrgoKuFGFhfphbzeDYdJdCdj0SaV&#13;&#10;ya0Yn2HEEkEOxsr5MXktXiDjOsYO1zvVw5J3eNYNEBOoBUx563HedVsMKQ9sSJ4aBZgy1WAyikow&#13;&#10;mcVFeiGv99ZhEodGsWiTSoWE0xhrtOG0KpaI6xg7XG+sAYvEZc0DLlALmFLrcVnvR4gOqQQQLmN8&#13;&#10;IEOl/Lr5sQ0pGCGtwpRHPa70jCBxUVCCoRBXWYn0Rj0Hv9yxZF+3Tx6tupTQv5xOpk8nozicTyf7&#13;&#10;9eL8/uz95fXF3tExdcuodJ3/8vHV1HeQjqO7+Wlz/vvd3vvND1cEvPj+9nbzqbQtvKP0qoKfzobj&#13;&#10;DxSyS8vCvd8+/bx5c/Fs/+zD/WZK0cLZYpu3b0uW/Org5PHj0leA7ofj1Xp1RHWLU/UFt8tbHdDJ&#13;&#10;IwQ4J8SgXd7N7Xxm3l7549n+LTky6Tn7ONdxlKCukJIhZh+rV7o0HmC9ELCvdqze3Gx0CVwduFQF&#13;&#10;Ogjc4386cE/npLqj08cHJ3S4iA7c0qNmDlwOLdwAiMr/ZOBOJwl+S4FLy9fl08vbm1c301J2+fTT&#13;&#10;ZfmLCsNuz26u3p2/OLs/a/89oZ5erDZXm+s3F7ff/Q0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ME&#13;&#10;FAAGAAgAAAAhAIYx29feAAAADAEAAA8AAABkcnMvZG93bnJldi54bWxMT8tqwzAQvBf6D2ILvTWS&#13;&#10;G1qMYzmE9HEKhSaF0tvG2tgm1spYiu38fZVc2suwwzCzM/lysq0YqPeNYw3JTIEgLp1puNLwtXt7&#13;&#10;SEH4gGywdUwazuRhWdze5JgZN/InDdtQiRjCPkMNdQhdJqUva7LoZ64jjtrB9RZDpH0lTY9jDLet&#13;&#10;fFTqWVpsOH6osaN1TeVxe7Ia3kccV/PkddgcD+vzz+7p43uTkNb3d9PLIsJqASLQFP4ccNkQ+0MR&#13;&#10;i+3diY0XrYa4JlzxoimVRr6/XvMUZJHL/yOKXwAAAP//AwBQSwMECgAAAAAAAAAhAIA2s5/dDQAA&#13;&#10;3Q0AABQAAABkcnMvbWVkaWEvaW1hZ2UxLnBuZ4lQTkcNChoKAAAADUlIRFIAAABUAAAAbAgAAAAA&#13;&#10;0SnK3QAAAARnQU1BAACxjnz7UZMAAA2USURBVGhDpVoJcFXVGT7n3OW9LCSQEEAQEJcBxBVQIiJg&#13;&#10;lWVUEBChM4IdtQ4z1cK0FrRWOhasdQMdXBGXsVTrUiSCRtxahVLBBUFZJWGJAmEn63vv3rP0++/N&#13;&#10;S94DkpDHySR5L7n3v//y/f//nf88btjJl+GeKy3DmbQEvjnDhTwe9Ws/2DdgsGssxozev+6HohE9&#13;&#10;tLEZrktdppnlG6OM1vg2pt4oZZSOe3r/MGG54qqt+LPy50ajVjafWqPjuCZ18eY1VUKLeJbSTHBt&#13;&#10;MSOk7W+9adf4Yab8+UTJdbZ/40dnTRxYubKk5/K+2og0VZvTVEpJytYaP15f+lV1nBSv7e7M3b21&#13;&#10;YtuH3dvv8G+N3rx2+09lZfOLzj5I/0xZrDmhptYY6WsVX3JtlusUPnBAS/+3kft2lP9YXr7jucil&#13;&#10;b1tDN22r2FK+fdcce0LceKdkPmNaOSou5szrMOQsuWJXt/f7rBve7Z8djJ1A+B59JStreWepHcVF&#13;&#10;/cyPVw9A4JpWCz713EQkfstHPRb0cJh+7YlOpc8tfOMy4dmIgrtjlJx1Z8Llnq25/e3kcYsdcSpC&#13;&#10;mRa+471816hH2nuuz63ls7rXZn2e4MIAXDJyaWSlzbiy8AQv77qt27umqtr4AHhaBsgAWiRAiCVY&#13;&#10;xawzHo4YWwqhx969Y9+kGBdMM4vnrKm62QV0EXLDbe938iHAg5Acrkahls9tnmCSGU/HDx09VMXq&#13;&#10;LDnLm5nlAPS4X07pZo0AuJTNpfY/EddwY5hQhsPzg7qs0JDJoY1KE0pP9SLMiQnvi4emjJuw4Ctj&#13;&#10;flo+cpxrGc0g1M1l7TpFOcyXtlVX0e9ijYdBLBdStutbcYRLvLNhXaqmyjHa9ZSObHngukU/lO18&#13;&#10;csRf9r6mJyY40ooyVOqqXh18SNKO5FlPLbQM1IAMzZnrXcbWGMfANxwXpJpvlJARYb4buXjUM6X/&#13;&#10;W/nYwBcmv951QJamayFWHR1UHFMWXKFtxSOdfAG/402Qbf35Ol9LDeODeDVCSqIqMKPWj4vPHpGX&#13;&#10;EMqpf6Lk2KR5NS6H86AUl7ZQ+NIW2Y2w4068Dv7re8XD340qWI8npGpKYOfm8ARvzk3ZvuVnyZw/&#13;&#10;z8zfehg+IuMZk45WzECKRkTwG3ZDIOwVzLUL2n3x3jGkvyaIpZhva2MZNfvgzDExPM6JW0pNnLrp&#13;&#10;NYtpHfpJWfgizTiHdACCQV2hueLKlh3jv3r5qMUEEJGmqQfNv3zn8onS5gpRhSX2tAv/sQdODAoQ&#13;&#10;3Gcp0ptCjvf4DYnkF47C2Dl64eyXNDAeXptELKKoE2PXLuvZAGCo48Q3b7glLalTEzz5mp7hv1o2&#13;&#10;Y9rRNUirRDRVKJDjrBw++W+BraQJ7DXukbzk+5PJC7UiF8ej/NO7b33GSUTSzNfCUgsjt/nJm3El&#13;&#10;03671mQylCkGLBo5fPCrm0wk3adAS2XJoLObig1UAMCbU7Dx78gAcoAW7lRngQyvbxQCzH1YP4Wi&#13;&#10;FS4tAHuKSisLAUfhQgjVlReWJI6LviX58uzLc4OCEDxNCyHxozWh1MGQdMbEomOP/Vek576xa74Z&#13;&#10;kJdolOEALxbUbU0o15pqLOfR+mK3tEGhpsBs23sVJySGy4flZH9rQtFsKeeQs+653f/jpwdKi428&#13;&#10;F0PxzHShml61Y296lWJmPe8tw9KVySK09oltTPepMJtzkBGtmtv8A7nJ5zvDICcvUnxTZ0EtIsNF&#13;&#10;JbCjrj3Op2xfDy8oPpkttFinCz+UrqkT5x0AoNMQKlS+2Bn6NIADFf2DzAWEMzefO4morgnNh9oQ&#13;&#10;haD7rINK525t8gPUsnxWmIQUYG7QYB0uBLhtpgv131SaogbzUa6QPMp4IEaJjK2HLkrs5t0CrQT6&#13;&#10;jGGWdCvXsv2ouBmrqm1PHOBh3yC+hcbNtzz9oDmWuUgSxVW16dUQKLQ4ZvbOffb87IOgAhmnqdCu&#13;&#10;+sl0Ds1HtmvtzV964/2dYtLPPPzE1TZwN9QUobfN6heGzOg0+goWtpiMFtyYKGc7G81XbH7OjAI9&#13;&#10;9a+ise21XS4XfGOd+KAhTaFo2b+HXmB4EWp924Ul7wA1/iDa9TPwZTJfGPG+f2NANVhIhTJayvy8&#13;&#10;cuCQdfsbIKXFks4XEQ9GB8u8oFiJZQfuuFquCoRC2va1QwoCSgJakJGWdJNmZYOuuiQraH1EhVfx&#13;&#10;KwTRQuCXSHNmS/Dxd/HCM74OhTJWaXrBv7TTOI2UEtbVA5ku2tcQKF5pCqmQEtM6jfiDUjDTvrYu&#13;&#10;1NRUOPnEdmgfkLmqYCmgzR3ZARIKnry7fU5mfky9C2wCb4vYYQo5zK7JPo020gh+YNzoToaAKoQw&#13;&#10;ucfPADLSG0kkRKE4gn4HSOnCaitzZtKoKYFRuJYX4pQV1vingfoGqZSQ2tRj40gRt5wz2KGMa3Oj&#13;&#10;pwiOhtWyKJmPTcl5ZhttYZCkp+EF2sIZGN8OGgOnvJhvMPQC9NVpZNJtDhbt2kyV6YRiJyRn5xWs&#13;&#10;VthE0n7IbrOs5A3YwwlL7ra6EgqQne2u2VLGLfRUW3sZs16KihG7OxaijwpMQsSvY8uxLwX/wQY1&#13;&#10;Y1XBJrTZe65LkJKCq8F9SrehBLp4nTEMqDdblYcuDAOOZufM2r+wOnpaLYqII7fWxq8kEFCaWnzC&#13;&#10;6E+er8Jo4jSqFLlNr7SGEjFFucOPdn3r3n54bUWC2GpbF02SiDciNWPf9O0GRKFbB+Ol9fmjVsx7&#13;&#10;tMpve/CRnpjd0GzBMuv2jW2gkvR+/5rLpv1pEDNtl0lAIpoH1ZR5N3JLYCrCDd3fnPLkWF23u7er&#13;&#10;2kwliTAEYxZpDo07b1WwE6E2yvXyaLFh+X0xY2yzUJIYjKgs5+WaGWFQ4AMMkzblFtGMiLbjbY0T&#13;&#10;KRmAUW8pGTkiJCOBY81h4ur0n7aTCersr5MLjsyvn5GPShIIxfyh/nA30pCYT1sVhS6WWPd7jMIX&#13;&#10;rp5+OUAfCKV51RGvY5ieGbR9lA9Z8F5V/YJ3r5me1UDFCPxmDyvIQMXQKJt5Jjv65eNvFc8pJA0D&#13;&#10;TTkGYVFB7Sqz5Sth5fsvltww91JbwoGh+YBDT70/4+rscFvnWF0e/WN/lFPM6EJNMX3Jyz2csaoa&#13;&#10;hxXV8vapZ0EQkdEw+thBWl33ZOxT4TBVZwY6FkbVqCShUG2hMp+5r9WRXnMeBzJNDZoR2h3zgppH&#13;&#10;5tOktbe3ObMwkVZ+boXuigklJuUNuxvaSFhsvPMRsl7CEw2yWwJsw+yz4Urhu7qyRx68aaGdhn9E&#13;&#10;Q8VQs/jMUh8HBBjnBwUnnOA3v1ILhHE9XdGXDqwQpIYsR/Qxvc4d8/NmSzkSSkNaMLNvQWRa0ZHM&#13;&#10;2Re/IH3SRoHC6PSXiddBBaBjOBkOtxWntByjVuvB6XFGPQX3EZf84uNVJsEs38IImqaXpywUSnyS&#13;&#10;U5w+aKSDC7DT6FwxtzzbAdQcHOkEbO0Ul1KxrwYUpV9MZALsTA6cu+eBpUfN9/PrLHCWFhtAurtd&#13;&#10;/n7VGDs9BmCqOAfwHHOs5F67i6qNLeyd7bdYV6kqpyoWn7xvXQ86EmpawCkCjklP3qQPbsmt2znt&#13;&#10;HLQUajnh1JNqGaKWOlvQxmdPUfuAHDsh+PKyKZ0IhalCg8QiQpE78J7XHhE/R1wPItGtXAAh2GXi&#13;&#10;7hSGRZxGfDOOagfOP7Pk4UXZd0SCM5sUTZMvtRYFZ1/fr8T3HCJDBlkH/WBWwBGbZivc1NtiZzUm&#13;&#10;u+hDvnEX7L63D5fpza3pkAuHBcqZcmwZp+FPgFawaqOjdMgTpEty5ekjdZVLnDrFbSHmLB02zZZW&#13;&#10;OgFvvBisBU369uxlrIZZ6P/kesCNV5C24YFYsKCp2VvnPfa0yKl1K+9795JFyHs6+TmZ+WSnywrG&#13;&#10;r1uVH26m6emOnLgEm8JURbXg1sfmpYJFN/zhlemT37tmcU/wekVUt2k15SP1F83L+w160WU0NkdV&#13;&#10;sHx7WIclUZz0kuDksuN3f1+25+9ffe3U9r93UEci+BYa3cmEGunQ0YJ8cN6d0yMehNAZtFFz3lrV&#13;&#10;3qXTnGR4jYi5/Ue9o6sT9d9fFCnA+QvYmO8cB6mkr4j8A3kzzn/1ExXCCed61mBvKW1hUk4/lL3G&#13;&#10;H8ZE+869RvfqSmc6QmCieXKfJkcyHRZFH/6sOr9e4YwFhXcl+0wonBU2RsI47qeJkUHgghOdMHpp&#13;&#10;Mk8kT/bFb5iZbx9pz1TcNcd+s9RevwEz25TBqqovueAclMkW1onViA//V+6Td5VK2eHnlyZ9em0p&#13;&#10;e8nLgUOTPrW9ZdW3aRCTFtYJ1VgBnVUPLnKyEXvOH5oUHblx6ZluY0ZxVj2x7rvOCGtbhKKE+KL2&#13;&#10;2JLPY9WXjhyaGzVv3DZ6vk1FOyguzHr54dmzY9ktNrETNNUCZ2Gax4xJZKO0Yno9ZvXMm/PoQwGU&#13;&#10;sHr3hF5fZhnhpcM9Xe0ThJpEhOKiNbTDWS7GtPsHVS3uR6doeJjvjy8vHY262CL5OCFQHBXEBjQJ&#13;&#10;tjZGvybRpcS761sqdI4vDt5a/tgwbEKPS/bj/dvsZyaS/1AJuaLIvWfHru0/7nq8i7g/hk09PgvQ&#13;&#10;0n3NfxCj4a44CrC3d5jlDrnn+p520ZtwLsb39OmU5lerQvH5BN8kvAUTOrq827MHlJY4HVSoMS2s&#13;&#10;VlmDtCnQYAN2LCJdoeNRtEqEr6Ue/n9MNMrY4iZA7wAAAABJRU5ErkJgglBLAQItABQABgAIAAAA&#13;&#10;IQCxgme2CgEAABMCAAATAAAAAAAAAAAAAAAAAAAAAABbQ29udGVudF9UeXBlc10ueG1sUEsBAi0A&#13;&#10;FAAGAAgAAAAhADj9If/WAAAAlAEAAAsAAAAAAAAAAAAAAAAAOwEAAF9yZWxzLy5yZWxzUEsBAi0A&#13;&#10;FAAGAAgAAAAhANoe15Wm5wIA3K4WAA4AAAAAAAAAAAAAAAAAOgIAAGRycy9lMm9Eb2MueG1sUEsB&#13;&#10;Ai0AFAAGAAgAAAAhAKomDr68AAAAIQEAABkAAAAAAAAAAAAAAAAADOoCAGRycy9fcmVscy9lMm9E&#13;&#10;b2MueG1sLnJlbHNQSwECLQAUAAYACAAAACEAhjHb194AAAAMAQAADwAAAAAAAAAAAAAAAAD/6gIA&#13;&#10;ZHJzL2Rvd25yZXYueG1sUEsBAi0ACgAAAAAAAAAhAIA2s5/dDQAA3Q0AABQAAAAAAAAAAAAAAAAA&#13;&#10;CuwCAGRycy9tZWRpYS9pbWFnZTEucG5nUEsFBgAAAAAGAAYAfAEAABn6AgAAAA==&#13;&#10;">
                <v:rect id="AutoShape 3107" o:spid="_x0000_s2441" style="position:absolute;width:68770;height:684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xZrywAAAOIAAAAPAAAAZHJzL2Rvd25yZXYueG1sRI9Ba8JA&#13;&#10;FITvhf6H5QleSt1UbWmjqxSlGKQgja3nR/aZhGbfxuyaxH/fFYReBoZhvmHmy95UoqXGlZYVPI0i&#13;&#10;EMSZ1SXnCr73H4+vIJxH1lhZJgUXcrBc3N/NMda24y9qU5+LAGEXo4LC+zqW0mUFGXQjWxOH7Ggb&#13;&#10;gz7YJpe6wS7ATSXHUfQiDZYcFgqsaVVQ9puejYIu27WH/edG7h4OieVTclqlP1ulhoN+PQvyPgPh&#13;&#10;qff/jRsi0QqeJ29TuF4Kd0Au/gAAAP//AwBQSwECLQAUAAYACAAAACEA2+H2y+4AAACFAQAAEwAA&#13;&#10;AAAAAAAAAAAAAAAAAAAAW0NvbnRlbnRfVHlwZXNdLnhtbFBLAQItABQABgAIAAAAIQBa9CxbvwAA&#13;&#10;ABUBAAALAAAAAAAAAAAAAAAAAB8BAABfcmVscy8ucmVsc1BLAQItABQABgAIAAAAIQBVHxZrywAA&#13;&#10;AOIAAAAPAAAAAAAAAAAAAAAAAAcCAABkcnMvZG93bnJldi54bWxQSwUGAAAAAAMAAwC3AAAA/wIA&#13;&#10;AAAA&#13;&#10;" filled="f" stroked="f">
                  <o:lock v:ext="edit" aspectratio="t"/>
                  <v:textbox>
                    <w:txbxContent>
                      <w:p w14:paraId="65BFBC08" w14:textId="77777777" w:rsidR="0012286B" w:rsidRDefault="0012286B" w:rsidP="00C41FFD"/>
                    </w:txbxContent>
                  </v:textbox>
                </v:rect>
                <v:shape id="Freeform 5395" o:spid="_x0000_s2442" style="position:absolute;left:8993;top:1478;width:3181;height:9145;visibility:visible;mso-wrap-style:square;v-text-anchor:top" coordsize="500,14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YnlyQAAAOIAAAAPAAAAZHJzL2Rvd25yZXYueG1sRI9Ba8JA&#13;&#10;FITvhf6H5RV604221hhdpbQU9KRV8fzIvmRjs29Ddqupv94VhF4GhmG+YWaLztbiRK2vHCsY9BMQ&#13;&#10;xLnTFZcK9ruvXgrCB2SNtWNS8EceFvPHhxlm2p35m07bUIoIYZ+hAhNCk0npc0MWfd81xDErXGsx&#13;&#10;RNuWUrd4jnBby2GSvEmLFccFgw19GMp/tr9WQbcu3AZNnrIfv66Gx+NlfNhdlHp+6j6nUd6nIAJ1&#13;&#10;4b9xRyy1gtHLZAS3S/EOyPkVAAD//wMAUEsBAi0AFAAGAAgAAAAhANvh9svuAAAAhQEAABMAAAAA&#13;&#10;AAAAAAAAAAAAAAAAAFtDb250ZW50X1R5cGVzXS54bWxQSwECLQAUAAYACAAAACEAWvQsW78AAAAV&#13;&#10;AQAACwAAAAAAAAAAAAAAAAAfAQAAX3JlbHMvLnJlbHNQSwECLQAUAAYACAAAACEABbmJ5ckAAADi&#13;&#10;AAAADwAAAAAAAAAAAAAAAAAHAgAAZHJzL2Rvd25yZXYueG1sUEsFBgAAAAADAAMAtwAAAP0CAAAA&#13;&#10;AA==&#13;&#10;" adj="-11796480,,5400" path="m500,1440l400,1427r-37,-14l325,1413r-38,-14l262,1385r,-13l250,1358r,-14l250,809,237,782r,14l225,768,200,755,175,741r-38,l100,727,,727,,713,100,700r37,-14l175,686r25,-14l225,659r12,-14l250,617r,14l250,96r,-14l250,69,262,55,287,41r,-13l325,28,363,14,400,,500,r,14l400,14,363,28r-38,l300,41,275,55,262,82r,-13l262,96r,535l250,645r-13,14l237,672r-25,14l175,700r-38,l100,713,,727,,713r100,l137,727r38,14l212,741r,14l237,768r13,14l262,796r,13l262,1344r,-13l262,1358r13,14l300,1385r25,14l363,1399r37,14l500,1427r,13xe" fillcolor="green" strokecolor="green" strokeweight="0">
                  <v:stroke joinstyle="round"/>
                  <v:formulas/>
                  <v:path arrowok="t" o:connecttype="custom" o:connectlocs="254418,906228;206714,897337;182545,888447;166644,871300;159011,862409;159011,853518;159011,513762;150742,505506;143110,487725;127209,479469;87138,470578;0,461687;0,452797;87138,435650;127209,426759;143110,418503;150742,409613;159011,391831;159011,60966;159011,43819;166644,34928;182545,26037;206714,17782;254418,0;318022,8891;230884,17782;190813,26037;174912,34928;166644,52075;166644,60966;166644,400722;159011,409613;150742,418503;134841,435650;111308,444541;63604,452797;0,452797;87138,461687;134841,470578;150742,487725;159011,496616;166644,505506;166644,853518;166644,862409;174912,871300;190813,879556;206714,888447;254418,897337;318022,914484" o:connectangles="0,0,0,0,0,0,0,0,0,0,0,0,0,0,0,0,0,0,0,0,0,0,0,0,0,0,0,0,0,0,0,0,0,0,0,0,0,0,0,0,0,0,0,0,0,0,0,0,0" textboxrect="0,0,500,1440"/>
                  <v:textbox>
                    <w:txbxContent>
                      <w:p w14:paraId="3C5C524C" w14:textId="77777777" w:rsidR="0012286B" w:rsidRDefault="0012286B" w:rsidP="00C41FFD"/>
                    </w:txbxContent>
                  </v:textbox>
                </v:shape>
                <v:shape id="Freeform 5396" o:spid="_x0000_s2443" style="position:absolute;left:15360;top:88;width:25461;height:3480;visibility:visible;mso-wrap-style:square;v-text-anchor:top" coordsize="4003,54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8xywAAAOIAAAAPAAAAZHJzL2Rvd25yZXYueG1sRI9Ba8JA&#13;&#10;FITvQv/D8gpepG5qqaTRVUq1pQhCTSteX3dfk9Ds25BdY/z3XUHoZWAY5htmvuxtLTpqfeVYwf04&#13;&#10;AUGsnam4UPD1+XqXgvAB2WDtmBScycNycTOYY2bciXfU5aEQEcI+QwVlCE0mpdclWfRj1xDH7Me1&#13;&#10;FkO0bSFNi6cIt7WcJMlUWqw4LpTY0EtJ+jc/WgVFqtf7vDu+5fpjO9qku/Tw7bVSw9t+NYvyPAMR&#13;&#10;qA//jSvi3Sh4fHiawuVSvANy8QcAAP//AwBQSwECLQAUAAYACAAAACEA2+H2y+4AAACFAQAAEwAA&#13;&#10;AAAAAAAAAAAAAAAAAAAAW0NvbnRlbnRfVHlwZXNdLnhtbFBLAQItABQABgAIAAAAIQBa9CxbvwAA&#13;&#10;ABUBAAALAAAAAAAAAAAAAAAAAB8BAABfcmVscy8ucmVsc1BLAQItABQABgAIAAAAIQBfb+8xywAA&#13;&#10;AOIAAAAPAAAAAAAAAAAAAAAAAAcCAABkcnMvZG93bnJldi54bWxQSwUGAAAAAAMAAwC3AAAA/wIA&#13;&#10;AAAA&#13;&#10;" adj="-11796480,,5400" path="m262,l162,13,75,68,25,137,,219,,329r25,82l75,480r87,55l262,548r3478,l3840,535r88,-55l3978,411r25,-82l4003,219r-25,-82l3928,68,3840,13,3740,,262,xe" fillcolor="aqua" stroked="f">
                  <v:stroke joinstyle="miter"/>
                  <v:formulas/>
                  <v:path arrowok="t" o:connecttype="custom" o:connectlocs="166643,0;103039,8256;47703,43184;15901,87003;0,139078;0,208934;15901,261009;47703,304828;103039,339756;166643,348012;2378801,348012;2442405,339756;2498377,304828;2530179,261009;2546080,208934;2546080,139078;2530179,87003;2498377,43184;2442405,8256;2378801,0;166643,0;166643,0" o:connectangles="0,0,0,0,0,0,0,0,0,0,0,0,0,0,0,0,0,0,0,0,0,0" textboxrect="0,0,4003,548"/>
                  <v:textbox>
                    <w:txbxContent>
                      <w:p w14:paraId="47795304" w14:textId="77777777" w:rsidR="0012286B" w:rsidRDefault="0012286B" w:rsidP="00C41FFD"/>
                    </w:txbxContent>
                  </v:textbox>
                </v:shape>
                <v:shape id="Freeform 5397" o:spid="_x0000_s2444" style="position:absolute;left:15360;top:88;width:25544;height:3569;visibility:visible;mso-wrap-style:square;v-text-anchor:top" coordsize="4016,56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N1L3yQAAAOIAAAAPAAAAZHJzL2Rvd25yZXYueG1sRI9Pa8JA&#13;&#10;FMTvBb/D8oTe6sZIW42uIpXQ3krVg94e2Wc2mH0bstv8+fbdQqGXgWGY3zCb3WBr0VHrK8cK5rME&#13;&#10;BHHhdMWlgvMpf1qC8AFZY+2YFIzkYbedPGww067nL+qOoRQRwj5DBSaEJpPSF4Ys+plriGN2c63F&#13;&#10;EG1bSt1iH+G2lmmSvEiLFccFgw29GSrux2+r4H76tDZ/5xRLQ/n8MuqrL1ZKPU6HwzrKfg0i0BD+&#13;&#10;G3+ID63gebF6hd9L8Q7I7Q8AAAD//wMAUEsBAi0AFAAGAAgAAAAhANvh9svuAAAAhQEAABMAAAAA&#13;&#10;AAAAAAAAAAAAAAAAAFtDb250ZW50X1R5cGVzXS54bWxQSwECLQAUAAYACAAAACEAWvQsW78AAAAV&#13;&#10;AQAACwAAAAAAAAAAAAAAAAAfAQAAX3JlbHMvLnJlbHNQSwECLQAUAAYACAAAACEA9zdS98kAAADi&#13;&#10;AAAADwAAAAAAAAAAAAAAAAAHAgAAZHJzL2Rvd25yZXYueG1sUEsFBgAAAAADAAMAtwAAAP0CAAAA&#13;&#10;AA==&#13;&#10;" adj="-11796480,,5400" path="m262,13r-50,l162,27,125,41,87,68,50,109,25,137,12,178r,55l12,329r,41l25,411r25,41l87,480r38,27l162,521r50,14l262,548r3478,l3790,535r50,-14l3891,507r37,-27l3953,452r25,-41l3991,370r12,-41l4003,219r-12,-41l3978,137r-25,-28l3928,68,3891,41,3840,27,3790,13r-50,l262,13xm3740,r50,l3840,13r51,14l3928,55r,13l3966,96r25,41l4003,178r13,41l4016,329r-13,41l3991,411r-25,41l3928,493r-37,28l3840,535r-50,13l3740,562r-3478,l212,548,162,535,112,521,75,493,37,452,12,411,,370,,329,,219,,178,12,137,37,96,75,68r,-13l112,27,162,13,212,r50,l3740,xe" fillcolor="black" strokeweight="0">
                  <v:stroke joinstyle="round"/>
                  <v:formulas/>
                  <v:path arrowok="t" o:connecttype="custom" o:connectlocs="134841,8256;79505,26037;55336,43184;15901,87003;7633,113040;7633,234972;15901,261009;55336,304828;79505,321975;134841,339756;2378801,348012;2442405,330866;2474844,321975;2514278,287047;2530179,261009;2546080,208934;2538448,113040;2514278,69221;2498377,43184;2442405,17147;2410603,8256;2378801,0;2442405,8256;2474844,17147;2522547,60966;2538448,87003;2554349,139078;2546080,234972;2522547,287047;2498377,313084;2442405,339756;2410603,348012;134841,348012;103039,339756;47703,313084;23534,287047;0,234972;0,139078;7633,87003;23534,60966;71237,17147;103039,8256;166643,0" o:connectangles="0,0,0,0,0,0,0,0,0,0,0,0,0,0,0,0,0,0,0,0,0,0,0,0,0,0,0,0,0,0,0,0,0,0,0,0,0,0,0,0,0,0,0" textboxrect="0,0,4016,562"/>
                  <o:lock v:ext="edit" verticies="t"/>
                  <v:textbox>
                    <w:txbxContent>
                      <w:p w14:paraId="0E53615E" w14:textId="77777777" w:rsidR="0012286B" w:rsidRDefault="0012286B" w:rsidP="00C41FFD"/>
                    </w:txbxContent>
                  </v:textbox>
                </v:shape>
                <v:shape id="Freeform 5398" o:spid="_x0000_s2445" style="position:absolute;left:15360;top:88;width:25544;height:3569;visibility:visible;mso-wrap-style:square;v-text-anchor:top" coordsize="4016,56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MaFyAAAAOIAAAAPAAAAZHJzL2Rvd25yZXYueG1sRI9Na8JA&#13;&#10;EIbvBf/DMkJvdaNS0egq0hLaW/HjoLchO2aD2dmQXTX++86h0MvAy/A+M89q0/tG3amLdWAD41EG&#13;&#10;irgMtubKwPFQvM1BxYRssQlMBp4UYbMevKwwt+HBO7rvU6UEwjFHAy6lNtc6lo48xlFoiWV3CZ3H&#13;&#10;JLGrtO3wIXDf6EmWzbTHmuWCw5Y+HJXX/c0buB5+vC++eIKVo2J8etpzLBfGvA77z6WM7RJUoj79&#13;&#10;N/4Q39bA+3QhP4uS6IBe/wIAAP//AwBQSwECLQAUAAYACAAAACEA2+H2y+4AAACFAQAAEwAAAAAA&#13;&#10;AAAAAAAAAAAAAAAAW0NvbnRlbnRfVHlwZXNdLnhtbFBLAQItABQABgAIAAAAIQBa9CxbvwAAABUB&#13;&#10;AAALAAAAAAAAAAAAAAAAAB8BAABfcmVscy8ucmVsc1BLAQItABQABgAIAAAAIQCGqMaFyAAAAOIA&#13;&#10;AAAPAAAAAAAAAAAAAAAAAAcCAABkcnMvZG93bnJldi54bWxQSwUGAAAAAAMAAwC3AAAA/AIAAAAA&#13;&#10;" adj="-11796480,,5400" path="m262,13r-50,l162,27,125,41,87,68,50,109,25,137,12,178r,55l12,329r,41l25,411r25,41l87,480r38,27l162,521r50,14l262,548r3478,l3790,535r50,-14l3891,507r37,-27l3953,452r25,-41l3991,370r12,-41l4003,219r-12,-41l3978,137r-25,-28l3928,68,3891,41,3840,27,3790,13r-50,l262,13xm3740,r50,l3840,13r51,14l3928,55r,13l3966,96r25,41l4003,178r13,41l4016,329r-13,41l3991,411r-25,41l3928,493r-37,28l3840,535r-50,13l3740,562r-3478,l212,548,162,535,112,521,75,493,37,452,12,411,,370,,329,,219,,178,12,137,37,96,75,68r,-13l112,27,162,13,212,r50,l3740,xe" fillcolor="black" strokeweight="0">
                  <v:stroke joinstyle="round"/>
                  <v:formulas/>
                  <v:path arrowok="t" o:connecttype="custom" o:connectlocs="134841,8256;79505,26037;55336,43184;15901,87003;7633,113040;7633,234972;15901,261009;55336,304828;79505,321975;134841,339756;2378801,348012;2442405,330866;2474844,321975;2514278,287047;2530179,261009;2546080,208934;2538448,113040;2514278,69221;2498377,43184;2442405,17147;2410603,8256;2378801,0;2442405,8256;2474844,17147;2522547,60966;2538448,87003;2554349,139078;2546080,234972;2522547,287047;2498377,313084;2442405,339756;2410603,348012;134841,348012;103039,339756;47703,313084;23534,287047;0,234972;0,139078;7633,87003;23534,60966;71237,17147;103039,8256;166643,0" o:connectangles="0,0,0,0,0,0,0,0,0,0,0,0,0,0,0,0,0,0,0,0,0,0,0,0,0,0,0,0,0,0,0,0,0,0,0,0,0,0,0,0,0,0,0" textboxrect="0,0,4016,562"/>
                  <o:lock v:ext="edit" verticies="t"/>
                  <v:textbox>
                    <w:txbxContent>
                      <w:p w14:paraId="1982488B" w14:textId="77777777" w:rsidR="0012286B" w:rsidRDefault="0012286B" w:rsidP="00C41FFD"/>
                    </w:txbxContent>
                  </v:textbox>
                </v:shape>
                <v:group id="Group 5399" o:spid="_x0000_s2446" style="position:absolute;left:45356;top:3485;width:14432;height:12104" coordorigin="45356,3485" coordsize="14431,12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r/wygAAAOIAAAAPAAAAZHJzL2Rvd25yZXYueG1sRI9Pa8JA&#13;&#10;FMTvBb/D8gRvdRPFotFVxFbpQQT/gHh7ZJ9JMPs2ZNckfvtuodDLwDDMb5jFqjOlaKh2hWUF8TAC&#13;&#10;QZxaXXCm4HLevk9BOI+ssbRMCl7kYLXsvS0w0bblIzUnn4kAYZeggtz7KpHSpTkZdENbEYfsbmuD&#13;&#10;Ptg6k7rGNsBNKUdR9CENFhwWcqxok1P6OD2Ngl2L7XocfzX7x33zup0nh+s+JqUG/e5zHmQ9B+Gp&#13;&#10;8/+NP8S3VjAZz2bweyncAbn8AQAA//8DAFBLAQItABQABgAIAAAAIQDb4fbL7gAAAIUBAAATAAAA&#13;&#10;AAAAAAAAAAAAAAAAAABbQ29udGVudF9UeXBlc10ueG1sUEsBAi0AFAAGAAgAAAAhAFr0LFu/AAAA&#13;&#10;FQEAAAsAAAAAAAAAAAAAAAAAHwEAAF9yZWxzLy5yZWxzUEsBAi0AFAAGAAgAAAAhAEm6v/DKAAAA&#13;&#10;4gAAAA8AAAAAAAAAAAAAAAAABwIAAGRycy9kb3ducmV2LnhtbFBLBQYAAAAAAwADALcAAAD+AgAA&#13;&#10;AAA=&#13;&#10;">
                  <v:shape id="Freeform 5400" o:spid="_x0000_s2447" style="position:absolute;left:45356;top:3485;width:13590;height:11145;visibility:visible;mso-wrap-style:square;v-text-anchor:top" coordsize="1977,175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NieyQAAAOIAAAAPAAAAZHJzL2Rvd25yZXYueG1sRI9Ba8JA&#13;&#10;EIXvBf/DMkJvzUZbxUZXEUup4Klpwes0OybB7GyaXWP8952D0MvAY3jf41ttBteonrpQezYwSVJQ&#13;&#10;xIW3NZcGvr/enxagQkS22HgmAzcKsFmPHlaYWX/lT+rzWCqBcMjQQBVjm2kdioochsS3xPI7+c5h&#13;&#10;lNiV2nZ4Fbhr9DRN59phzbJQYUu7iopzfnEG+FT3+eGC85/f4063zevt+aPIjXkcD29LOdslqEhD&#13;&#10;/G/cEXtrYPaSioQoiQ7o9R8AAAD//wMAUEsBAi0AFAAGAAgAAAAhANvh9svuAAAAhQEAABMAAAAA&#13;&#10;AAAAAAAAAAAAAAAAAFtDb250ZW50X1R5cGVzXS54bWxQSwECLQAUAAYACAAAACEAWvQsW78AAAAV&#13;&#10;AQAACwAAAAAAAAAAAAAAAAAfAQAAX3JlbHMvLnJlbHNQSwECLQAUAAYACAAAACEAjlTYnskAAADi&#13;&#10;AAAADwAAAAAAAAAAAAAAAAAHAgAAZHJzL2Rvd25yZXYueG1sUEsFBgAAAAADAAMAtwAAAP0CAAAA&#13;&#10;AA==&#13;&#10;" adj="-11796480,,5400" path="m138,l75,13,38,41,13,82,,123,,1632r13,41l38,1714r37,28l138,1755r1714,l1902,1742r37,-28l1964,1673r13,-41l1977,123,1964,82,1939,41,1902,13,1852,,138,xe" fillcolor="silver" stroked="f">
                    <v:stroke joinstyle="miter"/>
                    <v:formulas/>
                    <v:path arrowok="t" o:connecttype="custom" o:connectlocs="94860,0;51554,8256;26121,26037;8936,52075;0,78112;0,1036415;8936,1062452;26121,1088490;51554,1106271;94860,1114527;1273048,1114527;1307418,1106271;1332851,1088490;1350036,1062452;1358972,1036415;1358972,78112;1350036,52075;1332851,26037;1307418,8256;1273048,0;94860,0;94860,0" o:connectangles="0,0,0,0,0,0,0,0,0,0,0,0,0,0,0,0,0,0,0,0,0,0" textboxrect="0,0,1977,1755"/>
                    <v:textbox>
                      <w:txbxContent>
                        <w:p w14:paraId="6035A59C" w14:textId="77777777" w:rsidR="0012286B" w:rsidRDefault="0012286B" w:rsidP="00C41FFD"/>
                      </w:txbxContent>
                    </v:textbox>
                  </v:shape>
                  <v:shape id="Freeform 5401" o:spid="_x0000_s2448" style="position:absolute;left:45356;top:3485;width:13590;height:11234;visibility:visible;mso-wrap-style:square;v-text-anchor:top" coordsize="1989,176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WfHByQAAAOIAAAAPAAAAZHJzL2Rvd25yZXYueG1sRI9BS8NA&#13;&#10;FITvQv/D8gpegt1t0Sppt6W0Bryair0+s88kmH0bdrdp9Ne7gtDLwDDMN8x6O9pODORD61jDfKZA&#13;&#10;EFfOtFxreDsWd08gQkQ22DkmDd8UYLuZ3KwxN+7CrzSUsRYJwiFHDU2MfS5lqBqyGGauJ07Zp/MW&#13;&#10;Y7K+lsbjJcFtJxdKLaXFltNCgz3tG6q+yrPV4HdFQafh4/nnseyHk3rPMhkzrW+n42GVZLcCEWmM&#13;&#10;18Y/4sVoeLhXc/i7lO6A3PwCAAD//wMAUEsBAi0AFAAGAAgAAAAhANvh9svuAAAAhQEAABMAAAAA&#13;&#10;AAAAAAAAAAAAAAAAAFtDb250ZW50X1R5cGVzXS54bWxQSwECLQAUAAYACAAAACEAWvQsW78AAAAV&#13;&#10;AQAACwAAAAAAAAAAAAAAAAAfAQAAX3JlbHMvLnJlbHNQSwECLQAUAAYACAAAACEA91nxwckAAADi&#13;&#10;AAAADwAAAAAAAAAAAAAAAAAHAgAAZHJzL2Rvd25yZXYueG1sUEsFBgAAAAADAAMAtwAAAP0CAAAA&#13;&#10;AA==&#13;&#10;" adj="-11796480,,5400" path="m138,13r-38,l113,13r-25,l38,41r12,l13,82r,27l13,123r,1509l13,1659r,-13l13,1673r37,41l38,1714r50,28l113,1742r-13,l138,1755r1714,l1877,1742r25,l1889,1742r50,-28l1964,1673r,-27l1964,1659r13,-27l1977,123r-13,-14l1964,82,1939,41,1889,13r13,l1877,13r-25,l138,13xm1852,r25,l1902,r37,27l1939,41r38,41l1977,96r,13l1989,123r,1509l1977,1659r,28l1939,1728r-37,27l1877,1755r-25,14l138,1769r-38,-14l75,1755,38,1728,,1687r,-28l,1632,,123,,109,,96,,82,38,41r,-14l75,r25,l138,,1852,xe" fillcolor="black" strokeweight="0">
                    <v:stroke joinstyle="round"/>
                    <v:formulas/>
                    <v:path arrowok="t" o:connecttype="custom" o:connectlocs="68324,8256;60125,8256;25963,26037;8882,52075;8882,69221;8882,78112;8882,1053562;8882,1062452;34162,1088490;60125,1106271;77207,1106271;94288,1114527;1282449,1106271;1299530,1106271;1324810,1088490;1341891,1062452;1341891,1045306;1350773,1036415;1341891,69221;1341891,52075;1324810,26037;1290648,8256;1282449,8256;1265368,8256;1265368,0;1282449,0;1299530,0;1324810,26037;1350773,52075;1350773,69221;1358972,1036415;1350773,1053562;1350773,1071343;1324810,1097381;1299530,1114527;1282449,1114527;94288,1123418;68324,1114527;51243,1114527;25963,1097381;0,1071343;0,1053562;0,78112;0,60966;0,52075;25963,17147;51243,0;68324,0;1265368,0" o:connectangles="0,0,0,0,0,0,0,0,0,0,0,0,0,0,0,0,0,0,0,0,0,0,0,0,0,0,0,0,0,0,0,0,0,0,0,0,0,0,0,0,0,0,0,0,0,0,0,0,0" textboxrect="0,0,1989,1769"/>
                    <o:lock v:ext="edit" verticies="t"/>
                    <v:textbox>
                      <w:txbxContent>
                        <w:p w14:paraId="1864CBCC" w14:textId="77777777" w:rsidR="0012286B" w:rsidRDefault="0012286B" w:rsidP="00C41FFD"/>
                      </w:txbxContent>
                    </v:textbox>
                  </v:shape>
                  <v:shape id="Freeform 5402" o:spid="_x0000_s2449" style="position:absolute;left:46075;top:9582;width:11137;height:1651;visibility:visible;mso-wrap-style:square;v-text-anchor:top" coordsize="1751,26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m5XygAAAOIAAAAPAAAAZHJzL2Rvd25yZXYueG1sRI9Ba8JA&#13;&#10;FITvBf/D8oTe6sbQFomuopW2XlQSFTw+ss8kmH0bsluT/vuuUPAyMAzzDTNb9KYWN2pdZVnBeBSB&#13;&#10;IM6trrhQcDx8vkxAOI+ssbZMCn7JwWI+eJphom3HKd0yX4gAYZeggtL7JpHS5SUZdCPbEIfsYluD&#13;&#10;Pti2kLrFLsBNLeMoepcGKw4LJTb0UVJ+zX6Mgu/4HH+l12y1u6RVR5vTelvvD0o9D/v1NMhyCsJT&#13;&#10;7x+Nf8RGK3h7jWK4Xwp3QM7/AAAA//8DAFBLAQItABQABgAIAAAAIQDb4fbL7gAAAIUBAAATAAAA&#13;&#10;AAAAAAAAAAAAAAAAAABbQ29udGVudF9UeXBlc10ueG1sUEsBAi0AFAAGAAgAAAAhAFr0LFu/AAAA&#13;&#10;FQEAAAsAAAAAAAAAAAAAAAAAHwEAAF9yZWxzLy5yZWxzUEsBAi0AFAAGAAgAAAAhAJOublfKAAAA&#13;&#10;4gAAAA8AAAAAAAAAAAAAAAAABwIAAGRycy9kb3ducmV2LnhtbFBLBQYAAAAAAwADALcAAAD+AgAA&#13;&#10;AAA=&#13;&#10;" adj="-11796480,,5400" path="m50,l12,13,,41,,219r12,28l50,260r1664,l1739,247r12,-28l1751,41,1739,13,1714,,50,xe" fillcolor="yellow" stroked="f">
                    <v:stroke joinstyle="miter"/>
                    <v:formulas/>
                    <v:path arrowok="t" o:connecttype="custom" o:connectlocs="31802,0;7633,8256;0,26037;0,139078;7633,156859;31802,165115;1090177,165115;1106078,156859;1113711,139078;1113711,26037;1106078,8256;1090177,0;31802,0;31802,0" o:connectangles="0,0,0,0,0,0,0,0,0,0,0,0,0,0" textboxrect="0,0,1751,260"/>
                    <v:textbox>
                      <w:txbxContent>
                        <w:p w14:paraId="6FA8174B" w14:textId="77777777" w:rsidR="0012286B" w:rsidRDefault="0012286B" w:rsidP="00C41FFD"/>
                      </w:txbxContent>
                    </v:textbox>
                  </v:shape>
                  <v:shape id="Freeform 5403" o:spid="_x0000_s2450" style="position:absolute;left:46075;top:9582;width:11219;height:1740;visibility:visible;mso-wrap-style:square;v-text-anchor:top" coordsize="1764,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yM1ygAAAOIAAAAPAAAAZHJzL2Rvd25yZXYueG1sRI9Pa8JA&#13;&#10;FMTvhX6H5RV6q5vYKpq4imgLLZ5Mi+DtkX35g9m3Mbs18dt3C4KXgWGY3zCL1WAacaHO1ZYVxKMI&#13;&#10;BHFudc2lgp/vj5cZCOeRNTaWScGVHKyWjw8LTLTteU+XzJciQNglqKDyvk2kdHlFBt3ItsQhK2xn&#13;&#10;0AfblVJ32Ae4aeQ4iqbSYM1hocKWNhXlp+zXKJiNy69dGx/eY3eusZ9P5fHKhVLPT8M2DbJOQXga&#13;&#10;/L1xQ3xqBZO36BX+L4U7IJd/AAAA//8DAFBLAQItABQABgAIAAAAIQDb4fbL7gAAAIUBAAATAAAA&#13;&#10;AAAAAAAAAAAAAAAAAABbQ29udGVudF9UeXBlc10ueG1sUEsBAi0AFAAGAAgAAAAhAFr0LFu/AAAA&#13;&#10;FQEAAAsAAAAAAAAAAAAAAAAAHwEAAF9yZWxzLy5yZWxzUEsBAi0AFAAGAAgAAAAhAMzDIzXKAAAA&#13;&#10;4gAAAA8AAAAAAAAAAAAAAAAABwIAAGRycy9kb3ducmV2LnhtbFBLBQYAAAAAAwADALcAAAD+AgAA&#13;&#10;AAA=&#13;&#10;" adj="-11796480,,5400" path="m50,13r,l25,13r12,l12,13r13,l12,27r,14l12,219r,14l25,247r-13,l25,247r25,13l1714,260r-13,l1726,247r13,l1739,233r12,-14l1751,41,1739,27r,-14l1726,13r-25,l1714,13,50,13xm1714,r,l1726,r13,13l1751,27r13,14l1764,219r-13,14l1739,247r,13l1726,260r-12,14l50,274,25,260r-13,l12,247,,233,,219,,41,,27,12,13,25,,50,,1714,xe" fillcolor="black" strokeweight="0">
                    <v:stroke joinstyle="round"/>
                    <v:formulas/>
                    <v:path arrowok="t" o:connecttype="custom" o:connectlocs="31802,8256;23534,8256;15901,8256;7633,17147;7633,26037;7633,139078;7633,147969;7633,156859;15901,156859;31802,165115;1081909,165115;1097810,156859;1106079,156859;1106079,147969;1113711,139078;1113711,26037;1106079,17147;1106079,8256;1097810,8256;1090178,8256;1090178,0;1097810,0;1106079,8256;1113711,17147;1121980,26037;1121980,139078;1113711,147969;1106079,156859;1097810,165115;1090178,174006;31802,174006;15901,165115;7633,165115;0,147969;0,139078;0,26037;0,17147;7633,8256;15901,0;31802,0;1090178,0" o:connectangles="0,0,0,0,0,0,0,0,0,0,0,0,0,0,0,0,0,0,0,0,0,0,0,0,0,0,0,0,0,0,0,0,0,0,0,0,0,0,0,0,0" textboxrect="0,0,1764,274"/>
                    <o:lock v:ext="edit" verticies="t"/>
                    <v:textbox>
                      <w:txbxContent>
                        <w:p w14:paraId="7934426B" w14:textId="77777777" w:rsidR="0012286B" w:rsidRDefault="0012286B" w:rsidP="00C41FFD"/>
                      </w:txbxContent>
                    </v:textbox>
                  </v:shape>
                  <v:shape id="Freeform 5404" o:spid="_x0000_s2451" style="position:absolute;left:46075;top:9582;width:11219;height:1740;visibility:visible;mso-wrap-style:square;v-text-anchor:top" coordsize="1764,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rtBygAAAOIAAAAPAAAAZHJzL2Rvd25yZXYueG1sRI9Ba8JA&#13;&#10;FITvBf/D8gq91U2CFZtkDVItVHpSi+DtkX0modm3aXZr4r/vCgUvA8Mw3zB5MZpWXKh3jWUF8TQC&#13;&#10;QVxa3XCl4Ovw/rwA4TyyxtYyKbiSg2I5ecgx1XbgHV32vhIBwi5FBbX3XSqlK2sy6Ka2Iw7Z2fYG&#13;&#10;fbB9JXWPQ4CbViZRNJcGGw4LNXb0VlP5vf81ChZJtf3s4uMmdj8NDq9zebryWamnx3GdBVllIDyN&#13;&#10;/t74R3xoBS+zaAa3S+EOyOUfAAAA//8DAFBLAQItABQABgAIAAAAIQDb4fbL7gAAAIUBAAATAAAA&#13;&#10;AAAAAAAAAAAAAAAAAABbQ29udGVudF9UeXBlc10ueG1sUEsBAi0AFAAGAAgAAAAhAFr0LFu/AAAA&#13;&#10;FQEAAAsAAAAAAAAAAAAAAAAAHwEAAF9yZWxzLy5yZWxzUEsBAi0AFAAGAAgAAAAhAEMqu0HKAAAA&#13;&#10;4gAAAA8AAAAAAAAAAAAAAAAABwIAAGRycy9kb3ducmV2LnhtbFBLBQYAAAAAAwADALcAAAD+AgAA&#13;&#10;AAA=&#13;&#10;" adj="-11796480,,5400" path="m50,13r,l25,13r12,l12,13r13,l12,27r,14l12,219r,14l25,247r-13,l25,247r25,13l1714,260r-13,l1726,247r13,l1739,233r12,-14l1751,41,1739,27r,-14l1726,13r-25,l1714,13,50,13xm1714,r,l1726,r13,13l1751,27r13,14l1764,219r-13,14l1739,247r,13l1726,260r-12,14l50,274,25,260r-13,l12,247,,233,,219,,41,,27,12,13,25,,50,,1714,xe" fillcolor="black" strokeweight="0">
                    <v:stroke joinstyle="round"/>
                    <v:formulas/>
                    <v:path arrowok="t" o:connecttype="custom" o:connectlocs="31802,8256;23534,8256;15901,8256;7633,17147;7633,26037;7633,139078;7633,147969;7633,156859;15901,156859;31802,165115;1081909,165115;1097810,156859;1106079,156859;1106079,147969;1113711,139078;1113711,26037;1106079,17147;1106079,8256;1097810,8256;1090178,8256;1090178,0;1097810,0;1106079,8256;1113711,17147;1121980,26037;1121980,139078;1113711,147969;1106079,156859;1097810,165115;1090178,174006;31802,174006;15901,165115;7633,165115;0,147969;0,139078;0,26037;0,17147;7633,8256;15901,0;31802,0;1090178,0" o:connectangles="0,0,0,0,0,0,0,0,0,0,0,0,0,0,0,0,0,0,0,0,0,0,0,0,0,0,0,0,0,0,0,0,0,0,0,0,0,0,0,0,0" textboxrect="0,0,1764,274"/>
                    <o:lock v:ext="edit" verticies="t"/>
                    <v:textbox>
                      <w:txbxContent>
                        <w:p w14:paraId="3E5AFCC1" w14:textId="77777777" w:rsidR="0012286B" w:rsidRDefault="0012286B" w:rsidP="00C41FFD"/>
                      </w:txbxContent>
                    </v:textbox>
                  </v:shape>
                  <v:rect id="Rectangle 5405" o:spid="_x0000_s2452" style="position:absolute;left:46787;top:9690;width:12435;height:2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lcOygAAAOIAAAAPAAAAZHJzL2Rvd25yZXYueG1sRI9Li8JA&#13;&#10;EITvC/6HoYW9rZMVFY2OIj7Qo48F11uTaZOwmZ6QmTXRX+8IgpeCoqivqMmsMYW4UuVyywq+OxEI&#13;&#10;4sTqnFMFP8f11xCE88gaC8uk4EYOZtPWxwRjbWve0/XgUxEg7GJUkHlfxlK6JCODrmNL4pBdbGXQ&#13;&#10;B1ulUldYB7gpZDeKBtJgzmEhw5IWGSV/h3+jYDMs579be6/TYnXenHan0fI48kp9tpvlOMh8DMJT&#13;&#10;49+NF2KrFfR7UR+el8IdkNMHAAAA//8DAFBLAQItABQABgAIAAAAIQDb4fbL7gAAAIUBAAATAAAA&#13;&#10;AAAAAAAAAAAAAAAAAABbQ29udGVudF9UeXBlc10ueG1sUEsBAi0AFAAGAAgAAAAhAFr0LFu/AAAA&#13;&#10;FQEAAAsAAAAAAAAAAAAAAAAAHwEAAF9yZWxzLy5yZWxzUEsBAi0AFAAGAAgAAAAhACDmVw7KAAAA&#13;&#10;4gAAAA8AAAAAAAAAAAAAAAAABwIAAGRycy9kb3ducmV2LnhtbFBLBQYAAAAAAwADALcAAAD+AgAA&#13;&#10;AAA=&#13;&#10;" filled="f" stroked="f">
                    <v:textbox inset="0,0,0,0">
                      <w:txbxContent>
                        <w:p w14:paraId="50F57C60"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Commercial Product</w:t>
                          </w:r>
                        </w:p>
                      </w:txbxContent>
                    </v:textbox>
                  </v:rect>
                  <v:shape id="Freeform 5406" o:spid="_x0000_s2453" style="position:absolute;left:46075;top:7664;width:11137;height:1657;visibility:visible;mso-wrap-style:square;v-text-anchor:top" coordsize="1751,26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mSbyQAAAOIAAAAPAAAAZHJzL2Rvd25yZXYueG1sRI9bawIx&#13;&#10;FITfC/6HcIS+adbSql03ilYKffNW2tfD5uxFNyfbJNX13zeC0JeBYZhvmGzRmUacyfnasoLRMAFB&#13;&#10;nFtdc6ng8/A+mILwAVljY5kUXMnDYt57yDDV9sI7Ou9DKSKEfYoKqhDaVEqfV2TQD21LHLPCOoMh&#13;&#10;WldK7fAS4aaRT0kylgZrjgsVtvRWUX7a/xoF2y/6fg3X5dGtfmg1ccVhY0drpR773XoWZTkDEagL&#13;&#10;/4074kMreHlOxnC7FO+AnP8BAAD//wMAUEsBAi0AFAAGAAgAAAAhANvh9svuAAAAhQEAABMAAAAA&#13;&#10;AAAAAAAAAAAAAAAAAFtDb250ZW50X1R5cGVzXS54bWxQSwECLQAUAAYACAAAACEAWvQsW78AAAAV&#13;&#10;AQAACwAAAAAAAAAAAAAAAAAfAQAAX3JlbHMvLnJlbHNQSwECLQAUAAYACAAAACEAahJkm8kAAADi&#13;&#10;AAAADwAAAAAAAAAAAAAAAAAHAgAAZHJzL2Rvd25yZXYueG1sUEsFBgAAAAADAAMAtwAAAP0CAAAA&#13;&#10;AA==&#13;&#10;" adj="-11796480,,5400" path="m50,l12,14,,41,,219r12,28l50,261r1664,l1739,247r12,-28l1751,41,1739,14,1714,,50,xe" fillcolor="aqua" stroked="f">
                    <v:stroke joinstyle="miter"/>
                    <v:formulas/>
                    <v:path arrowok="t" o:connecttype="custom" o:connectlocs="31802,0;7633,8891;0,26037;0,139078;7633,156859;31802,165750;1090177,165750;1106078,156859;1113711,139078;1113711,26037;1106078,8891;1090177,0;31802,0;31802,0" o:connectangles="0,0,0,0,0,0,0,0,0,0,0,0,0,0" textboxrect="0,0,1751,261"/>
                    <v:textbox>
                      <w:txbxContent>
                        <w:p w14:paraId="4F50D0E3" w14:textId="77777777" w:rsidR="0012286B" w:rsidRDefault="0012286B" w:rsidP="00C41FFD"/>
                      </w:txbxContent>
                    </v:textbox>
                  </v:shape>
                  <v:shape id="Freeform 5407" o:spid="_x0000_s2454" style="position:absolute;left:46075;top:7664;width:11219;height:1740;visibility:visible;mso-wrap-style:square;v-text-anchor:top" coordsize="1764,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U2ygAAAOIAAAAPAAAAZHJzL2Rvd25yZXYueG1sRI9ba8JA&#13;&#10;FITfC/0Pyyn0TTeR1kviKqIttPhkWgTfDtmTC2bPxuzWxH/fLQh9GRiG+YZZrgfTiCt1rrasIB5H&#13;&#10;IIhzq2suFXx/vY/mIJxH1thYJgU3crBePT4sMdG25wNdM1+KAGGXoILK+zaR0uUVGXRj2xKHrLCd&#13;&#10;QR9sV0rdYR/gppGTKJpKgzWHhQpb2laUn7Mfo2A+KT/3bXx8i92lxn4xlacbF0o9Pw27NMgmBeFp&#13;&#10;8P+NO+JDK3h9iWbwdyncAbn6BQAA//8DAFBLAQItABQABgAIAAAAIQDb4fbL7gAAAIUBAAATAAAA&#13;&#10;AAAAAAAAAAAAAAAAAABbQ29udGVudF9UeXBlc10ueG1sUEsBAi0AFAAGAAgAAAAhAFr0LFu/AAAA&#13;&#10;FQEAAAsAAAAAAAAAAAAAAAAAHwEAAF9yZWxzLy5yZWxzUEsBAi0AFAAGAAgAAAAhALP4JTbKAAAA&#13;&#10;4gAAAA8AAAAAAAAAAAAAAAAABwIAAGRycy9kb3ducmV2LnhtbFBLBQYAAAAAAwADALcAAAD+AgAA&#13;&#10;AAA=&#13;&#10;" adj="-11796480,,5400" path="m50,14r,l25,14r12,l12,14r13,l12,27r,14l12,219r,14l25,247r-13,l25,247r25,14l1714,261r-13,l1726,247r13,l1739,233r12,-14l1751,41,1739,27r,-13l1726,14r-25,l1714,14,50,14xm1714,r,l1726,r13,14l1751,27r13,14l1764,219r-13,14l1739,247r,14l1726,261r-12,13l50,274,25,261r-13,l12,247,,233,,219,,41,,27,12,14,25,,50,,1714,xe" fillcolor="black" strokeweight="0">
                    <v:stroke joinstyle="round"/>
                    <v:formulas/>
                    <v:path arrowok="t" o:connecttype="custom" o:connectlocs="31802,8891;23534,8891;15901,8891;7633,17147;7633,26037;7633,139078;7633,147969;7633,156859;15901,156859;31802,165750;1081909,165750;1097810,156859;1106079,156859;1106079,147969;1113711,139078;1113711,26037;1106079,17147;1106079,8891;1097810,8891;1090178,8891;1090178,0;1097810,0;1106079,8891;1113711,17147;1121980,26037;1121980,139078;1113711,147969;1106079,156859;1097810,165750;1090178,174006;31802,174006;15901,165750;7633,165750;0,147969;0,139078;0,26037;0,17147;7633,8891;15901,0;31802,0;1090178,0" o:connectangles="0,0,0,0,0,0,0,0,0,0,0,0,0,0,0,0,0,0,0,0,0,0,0,0,0,0,0,0,0,0,0,0,0,0,0,0,0,0,0,0,0" textboxrect="0,0,1764,274"/>
                    <o:lock v:ext="edit" verticies="t"/>
                    <v:textbox>
                      <w:txbxContent>
                        <w:p w14:paraId="0F8C7E38" w14:textId="77777777" w:rsidR="0012286B" w:rsidRDefault="0012286B" w:rsidP="00C41FFD"/>
                      </w:txbxContent>
                    </v:textbox>
                  </v:shape>
                  <v:shape id="Freeform 5408" o:spid="_x0000_s2455" style="position:absolute;left:46075;top:7664;width:11219;height:1740;visibility:visible;mso-wrap-style:square;v-text-anchor:top" coordsize="1764,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7FEygAAAOIAAAAPAAAAZHJzL2Rvd25yZXYueG1sRI9Na8JA&#13;&#10;EIbvBf/DMgVvdRNR0egqUi1YevKDQm9DdkxCs7Npdmviv+8cCl4GXob3mXlWm97V6kZtqDwbSEcJ&#13;&#10;KOLc24oLA5fz28scVIjIFmvPZOBOATbrwdMKM+s7PtLtFAslEA4ZGihjbDKtQ16SwzDyDbHsrr51&#13;&#10;GCW2hbYtdgJ3tR4nyUw7rFgulNjQa0n59+nXGZiPi/ePJv3cp+Gnwm4x0193vhozfO53SxnbJahI&#13;&#10;fXw0/hEHa2A6SeRnURId0Os/AAAA//8DAFBLAQItABQABgAIAAAAIQDb4fbL7gAAAIUBAAATAAAA&#13;&#10;AAAAAAAAAAAAAAAAAABbQ29udGVudF9UeXBlc10ueG1sUEsBAi0AFAAGAAgAAAAhAFr0LFu/AAAA&#13;&#10;FQEAAAsAAAAAAAAAAAAAAAAAHwEAAF9yZWxzLy5yZWxzUEsBAi0AFAAGAAgAAAAhAMJnsUTKAAAA&#13;&#10;4gAAAA8AAAAAAAAAAAAAAAAABwIAAGRycy9kb3ducmV2LnhtbFBLBQYAAAAAAwADALcAAAD+AgAA&#13;&#10;AAA=&#13;&#10;" adj="-11796480,,5400" path="m50,14r,l25,14r12,l12,14r13,l12,27r,14l12,219r,14l25,247r-13,l25,247r25,14l1714,261r-13,l1726,247r13,l1739,233r12,-14l1751,41,1739,27r,-13l1726,14r-25,l1714,14,50,14xm1714,r,l1726,r13,14l1751,27r13,14l1764,219r-13,14l1739,247r,14l1726,261r-12,13l50,274,25,261r-13,l12,247,,233,,219,,41,,27,12,14,25,,50,,1714,xe" fillcolor="black" strokeweight="0">
                    <v:stroke joinstyle="round"/>
                    <v:formulas/>
                    <v:path arrowok="t" o:connecttype="custom" o:connectlocs="31802,8891;23534,8891;15901,8891;7633,17147;7633,26037;7633,139078;7633,147969;7633,156859;15901,156859;31802,165750;1081909,165750;1097810,156859;1106079,156859;1106079,147969;1113711,139078;1113711,26037;1106079,17147;1106079,8891;1097810,8891;1090178,8891;1090178,0;1097810,0;1106079,8891;1113711,17147;1121980,26037;1121980,139078;1113711,147969;1106079,156859;1097810,165750;1090178,174006;31802,174006;15901,165750;7633,165750;0,147969;0,139078;0,26037;0,17147;7633,8891;15901,0;31802,0;1090178,0" o:connectangles="0,0,0,0,0,0,0,0,0,0,0,0,0,0,0,0,0,0,0,0,0,0,0,0,0,0,0,0,0,0,0,0,0,0,0,0,0,0,0,0,0" textboxrect="0,0,1764,274"/>
                    <o:lock v:ext="edit" verticies="t"/>
                    <v:textbox>
                      <w:txbxContent>
                        <w:p w14:paraId="04694965" w14:textId="77777777" w:rsidR="0012286B" w:rsidRDefault="0012286B" w:rsidP="00C41FFD"/>
                      </w:txbxContent>
                    </v:textbox>
                  </v:shape>
                  <v:rect id="Rectangle 5409" o:spid="_x0000_s2456" style="position:absolute;left:49020;top:8134;width:8790;height:2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10LygAAAOIAAAAPAAAAZHJzL2Rvd25yZXYueG1sRI9Pa8JA&#13;&#10;FMTvBb/D8oTe6sbSiomuIlrRY/0D6u2RfSbB7NuQXU3qp3cLgpeBYZjfMONpa0pxo9oVlhX0exEI&#13;&#10;4tTqgjMF+93yYwjCeWSNpWVS8EcOppPO2xgTbRve0G3rMxEg7BJUkHtfJVK6NCeDrmcr4pCdbW3Q&#13;&#10;B1tnUtfYBLgp5WcUDaTBgsNCjhXNc0ov26tRsBpWs+Pa3pus/DmtDr+HeLGLvVLv3XYxCjIbgfDU&#13;&#10;+lfjiVhrBd9fUQz/l8IdkJMHAAAA//8DAFBLAQItABQABgAIAAAAIQDb4fbL7gAAAIUBAAATAAAA&#13;&#10;AAAAAAAAAAAAAAAAAABbQ29udGVudF9UeXBlc10ueG1sUEsBAi0AFAAGAAgAAAAhAFr0LFu/AAAA&#13;&#10;FQEAAAsAAAAAAAAAAAAAAAAAHwEAAF9yZWxzLy5yZWxzUEsBAi0AFAAGAAgAAAAhAKGrXQvKAAAA&#13;&#10;4gAAAA8AAAAAAAAAAAAAAAAABwIAAGRycy9kb3ducmV2LnhtbFBLBQYAAAAAAwADALcAAAD+AgAA&#13;&#10;AAA=&#13;&#10;" filled="f" stroked="f">
                    <v:textbox inset="0,0,0,0">
                      <w:txbxContent>
                        <w:p w14:paraId="3EBCCFB5"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TPC Provided</w:t>
                          </w:r>
                        </w:p>
                      </w:txbxContent>
                    </v:textbox>
                  </v:rect>
                  <v:rect id="Rectangle 5410" o:spid="_x0000_s2457" style="position:absolute;left:51545;top:11804;width:8243;height:2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SGJLygAAAOIAAAAPAAAAZHJzL2Rvd25yZXYueG1sRI9Ba8JA&#13;&#10;EIXvQv/DMoXedGOpotFVpFb02MaC7W3IjkkwOxuyW5P213cOgpeBx/C+x7dc965WV2pD5dnAeJSA&#13;&#10;Is69rbgw8HncDWegQkS2WHsmA78UYL16GCwxtb7jD7pmsVAC4ZCigTLGJtU65CU5DCPfEMvv7FuH&#13;&#10;UWJbaNtiJ3BX6+ckmWqHFctCiQ29lpRfsh9nYD9rNl8H/9cV9dv3/vR+mm+P82jM02O/XcjZLEBF&#13;&#10;6uO9cUMcrIHJy1gkREl0QK/+AQAA//8DAFBLAQItABQABgAIAAAAIQDb4fbL7gAAAIUBAAATAAAA&#13;&#10;AAAAAAAAAAAAAAAAAABbQ29udGVudF9UeXBlc10ueG1sUEsBAi0AFAAGAAgAAAAhAFr0LFu/AAAA&#13;&#10;FQEAAAsAAAAAAAAAAAAAAAAAHwEAAF9yZWxzLy5yZWxzUEsBAi0AFAAGAAgAAAAhALVIYkvKAAAA&#13;&#10;4gAAAA8AAAAAAAAAAAAAAAAABwIAAGRycy9kb3ducmV2LnhtbFBLBQYAAAAAAwADALcAAAD+AgAA&#13;&#10;AAA=&#13;&#10;" filled="f" stroked="f">
                    <v:textbox inset="0,0,0,0">
                      <w:txbxContent>
                        <w:p w14:paraId="7EC4DF7E" w14:textId="77777777" w:rsidR="0012286B" w:rsidRDefault="0012286B" w:rsidP="00C41FFD">
                          <w:pPr>
                            <w:pStyle w:val="NormalWeb"/>
                            <w:spacing w:before="0" w:beforeAutospacing="0" w:after="0" w:afterAutospacing="0"/>
                          </w:pPr>
                          <w:r>
                            <w:rPr>
                              <w:rFonts w:ascii="Arial" w:hAnsi="Arial" w:cstheme="minorBidi"/>
                              <w:color w:val="000000"/>
                              <w:kern w:val="24"/>
                              <w:sz w:val="16"/>
                              <w:szCs w:val="16"/>
                            </w:rPr>
                            <w:t>TPC Defined</w:t>
                          </w:r>
                        </w:p>
                      </w:txbxContent>
                    </v:textbox>
                  </v:rect>
                  <v:rect id="Rectangle 5411" o:spid="_x0000_s2458" style="position:absolute;left:52759;top:12973;width:6187;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MfQygAAAOIAAAAPAAAAZHJzL2Rvd25yZXYueG1sRI9Ba8JA&#13;&#10;FITvQv/D8gq9mU2kLTG6ilRFj60K0dsj+0xCs29DdjVpf323UOhlYBjmG2a+HEwj7tS52rKCJIpB&#13;&#10;EBdW11wqOB234xSE88gaG8uk4IscLBcPozlm2vb8QfeDL0WAsMtQQeV9m0npiooMusi2xCG72s6g&#13;&#10;D7Yrpe6wD3DTyEkcv0qDNYeFClt6q6j4PNyMgl3ars57+92Xzeayy9/z6fo49Uo9PQ7rWZDVDISn&#13;&#10;wf83/hB7reDlOUng91K4A3LxAwAA//8DAFBLAQItABQABgAIAAAAIQDb4fbL7gAAAIUBAAATAAAA&#13;&#10;AAAAAAAAAAAAAAAAAABbQ29udGVudF9UeXBlc10ueG1sUEsBAi0AFAAGAAgAAAAhAFr0LFu/AAAA&#13;&#10;FQEAAAsAAAAAAAAAAAAAAAAAHwEAAF9yZWxzLy5yZWxzUEsBAi0AFAAGAAgAAAAhANoEx9DKAAAA&#13;&#10;4gAAAA8AAAAAAAAAAAAAAAAABwIAAGRycy9kb3ducmV2LnhtbFBLBQYAAAAAAwADALcAAAD+AgAA&#13;&#10;AAA=&#13;&#10;" filled="f" stroked="f">
                    <v:textbox inset="0,0,0,0">
                      <w:txbxContent>
                        <w:p w14:paraId="72382A04" w14:textId="77777777" w:rsidR="0012286B" w:rsidRDefault="0012286B" w:rsidP="00C41FFD">
                          <w:pPr>
                            <w:pStyle w:val="NormalWeb"/>
                            <w:spacing w:before="0" w:beforeAutospacing="0" w:after="0" w:afterAutospacing="0"/>
                          </w:pPr>
                          <w:r>
                            <w:rPr>
                              <w:rFonts w:ascii="Arial" w:hAnsi="Arial" w:cstheme="minorBidi"/>
                              <w:color w:val="000000"/>
                              <w:kern w:val="24"/>
                              <w:sz w:val="16"/>
                              <w:szCs w:val="16"/>
                            </w:rPr>
                            <w:t>Interface</w:t>
                          </w:r>
                        </w:p>
                      </w:txbxContent>
                    </v:textbox>
                  </v:rect>
                  <v:rect id="Rectangle 5412" o:spid="_x0000_s2459" style="position:absolute;left:46310;top:3618;width:5998;height:27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lmn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t4eY6n8Hcp3AGZ3QAAAP//AwBQSwECLQAUAAYACAAAACEA2+H2y+4AAACFAQAAEwAA&#13;&#10;AAAAAAAAAAAAAAAAAAAAW0NvbnRlbnRfVHlwZXNdLnhtbFBLAQItABQABgAIAAAAIQBa9CxbvwAA&#13;&#10;ABUBAAALAAAAAAAAAAAAAAAAAB8BAABfcmVscy8ucmVsc1BLAQItABQABgAIAAAAIQAq1lmnywAA&#13;&#10;AOIAAAAPAAAAAAAAAAAAAAAAAAcCAABkcnMvZG93bnJldi54bWxQSwUGAAAAAAMAAwC3AAAA/wIA&#13;&#10;AAAA&#13;&#10;" filled="f" stroked="f">
                    <v:textbox inset="0,0,0,0">
                      <w:txbxContent>
                        <w:p w14:paraId="6B1ED96F"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Legend</w:t>
                          </w:r>
                        </w:p>
                      </w:txbxContent>
                    </v:textbox>
                  </v:rect>
                  <v:rect id="Rectangle 5413" o:spid="_x0000_s2460" style="position:absolute;left:46310;top:13062;width:5018;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k5nyQAAAOIAAAAPAAAAZHJzL2Rvd25yZXYueG1sRI9bi8Iw&#13;&#10;FITfF/wP4Qi+ram3RatRRCkICwvWy/OhObbF5qQ0Uau/frMg7MvAMMw3zGLVmkrcqXGlZQWDfgSC&#13;&#10;OLO65FzB8ZB8TkE4j6yxskwKnuRgtex8LDDW9sF7uqc+FwHCLkYFhfd1LKXLCjLo+rYmDtnFNgZ9&#13;&#10;sE0udYOPADeVHEbRlzRYclgosKZNQdk1vRkF5XmWvb6TU0r59vrj91V0HidHpXrddjsPsp6D8NT6&#13;&#10;/8YbsdMKJuPBCP4uhTsgl78AAAD//wMAUEsBAi0AFAAGAAgAAAAhANvh9svuAAAAhQEAABMAAAAA&#13;&#10;AAAAAAAAAAAAAAAAAFtDb250ZW50X1R5cGVzXS54bWxQSwECLQAUAAYACAAAACEAWvQsW78AAAAV&#13;&#10;AQAACwAAAAAAAAAAAAAAAAAfAQAAX3JlbHMvLnJlbHNQSwECLQAUAAYACAAAACEAt1pOZ8kAAADi&#13;&#10;AAAADwAAAAAAAAAAAAAAAAAHAgAAZHJzL2Rvd25yZXYueG1sUEsFBgAAAAADAAMAtwAAAP0CAAAA&#13;&#10;AA==&#13;&#10;" strokecolor="white" strokeweight="0">
                    <v:textbox>
                      <w:txbxContent>
                        <w:p w14:paraId="20CEE547" w14:textId="77777777" w:rsidR="0012286B" w:rsidRDefault="0012286B" w:rsidP="00C41FFD"/>
                      </w:txbxContent>
                    </v:textbox>
                  </v:rect>
                  <v:shape id="Freeform 5414" o:spid="_x0000_s2461" style="position:absolute;left:46234;top:12979;width:5012;height:261;visibility:visible;mso-wrap-style:square;v-text-anchor:top" coordsize="788,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qaxwAAAOIAAAAPAAAAZHJzL2Rvd25yZXYueG1sRI9Pa8JA&#13;&#10;FMTvgt9heQVvuknRUqKrFKXYa1Ml12f25Q/Nvg27q0m/fVcQvAwMw/yG2exG04kbOd9aVpAuEhDE&#13;&#10;pdUt1wpOP5/zdxA+IGvsLJOCP/Kw204nG8y0HfibbnmoRYSwz1BBE0KfSenLhgz6he2JY1ZZZzBE&#13;&#10;62qpHQ4Rbjr5miRv0mDLcaHBnvYNlb/51Si4uGosLkVKVX89drLIU3cYzkrNXsbDOsrHGkSgMTwb&#13;&#10;D8SXVrBapku4X4p3QG7/AQAA//8DAFBLAQItABQABgAIAAAAIQDb4fbL7gAAAIUBAAATAAAAAAAA&#13;&#10;AAAAAAAAAAAAAABbQ29udGVudF9UeXBlc10ueG1sUEsBAi0AFAAGAAgAAAAhAFr0LFu/AAAAFQEA&#13;&#10;AAsAAAAAAAAAAAAAAAAAHwEAAF9yZWxzLy5yZWxzUEsBAi0AFAAGAAgAAAAhAMb8eprHAAAA4gAA&#13;&#10;AA8AAAAAAAAAAAAAAAAABwIAAGRycy9kb3ducmV2LnhtbFBLBQYAAAAAAwADALcAAAD7AgAAAAA=&#13;&#10;" adj="-11796480,,5400" path="m,l175,r,41l,41,,xm313,l488,r,41l313,41,313,xm613,l788,r,41l613,41,613,xe" fillcolor="red" stroked="f">
                    <v:stroke joinstyle="miter"/>
                    <v:formulas/>
                    <v:path arrowok="t" o:connecttype="custom" o:connectlocs="0,0;111308,0;111308,26037;0,26037;0,0;199082,0;310389,0;310389,26037;199082,26037;199082,0;389894,0;501202,0;501202,26037;389894,26037;389894,0" o:connectangles="0,0,0,0,0,0,0,0,0,0,0,0,0,0,0" textboxrect="0,0,788,41"/>
                    <o:lock v:ext="edit" verticies="t"/>
                    <v:textbox>
                      <w:txbxContent>
                        <w:p w14:paraId="49CD04E6" w14:textId="77777777" w:rsidR="0012286B" w:rsidRDefault="0012286B" w:rsidP="00C41FFD"/>
                      </w:txbxContent>
                    </v:textbox>
                  </v:shape>
                  <v:shape id="Freeform 5415" o:spid="_x0000_s2462" style="position:absolute;left:46234;top:12979;width:5094;height:343;visibility:visible;mso-wrap-style:square;v-text-anchor:top" coordsize="801,5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UIywAAAOIAAAAPAAAAZHJzL2Rvd25yZXYueG1sRI9Ba8JA&#13;&#10;FITvgv9heYVexGwULSW6ilQLhUJB24PHR/Y1icm+TXe3MfbXu0LBy8AwzDfMct2bRnTkfGVZwSRJ&#13;&#10;QRDnVldcKPj6fB0/g/ABWWNjmRRcyMN6NRwsMdP2zHvqDqEQEcI+QwVlCG0mpc9LMugT2xLH7Ns6&#13;&#10;gyFaV0jt8BzhppHTNH2SBiuOCyW29FJSXh9+jYKPnau9q+q/0+wSRsefrdPd6V2px4d+u4iyWYAI&#13;&#10;1Id74x/xphXMZ5M53C7FOyBXVwAAAP//AwBQSwECLQAUAAYACAAAACEA2+H2y+4AAACFAQAAEwAA&#13;&#10;AAAAAAAAAAAAAAAAAAAAW0NvbnRlbnRfVHlwZXNdLnhtbFBLAQItABQABgAIAAAAIQBa9CxbvwAA&#13;&#10;ABUBAAALAAAAAAAAAAAAAAAAAB8BAABfcmVscy8ucmVsc1BLAQItABQABgAIAAAAIQCwNyUIywAA&#13;&#10;AOIAAAAPAAAAAAAAAAAAAAAAAAcCAABkcnMvZG93bnJldi54bWxQSwUGAAAAAAMAAwC3AAAA/wIA&#13;&#10;AAAA&#13;&#10;" adj="-11796480,,5400" path="m,l,,175,r13,l188,41,175,54,,54,,41,,xm12,41l,41r175,l175,r,13l,13,12,r,41xm300,r13,l488,r,41l488,54r-175,l300,41,300,xm313,41r,l488,41r-13,l475,r13,13l313,13,313,r,41xm613,r,l788,r13,l801,41,788,54r-175,l613,41,613,xm625,41r-12,l788,41,788,r,13l613,13,625,r,41xe" fillcolor="red" strokecolor="red" strokeweight="0">
                    <v:stroke joinstyle="round"/>
                    <v:formulas/>
                    <v:path arrowok="t" o:connecttype="custom" o:connectlocs="0,0;0,0;111307,0;119576,0;119576,26037;111307,34293;0,34293;0,26037;0,0;7633,26037;0,26037;111307,26037;111307,26037;111307,0;111307,8256;0,8256;7633,0;7633,26037;190813,0;199081,0;310389,0;310389,0;310389,26037;310389,34293;199081,34293;190813,26037;190813,0;199081,26037;199081,26037;310389,26037;302120,26037;302120,0;310389,8256;199081,8256;199081,0;199081,26037;389894,0;389894,0;501201,0;509470,0;509470,26037;501201,34293;389894,34293;389894,26037;389894,0;397527,26037;389894,26037;501201,26037;501201,26037;501201,0;501201,8256;389894,8256;397527,0;397527,26037" o:connectangles="0,0,0,0,0,0,0,0,0,0,0,0,0,0,0,0,0,0,0,0,0,0,0,0,0,0,0,0,0,0,0,0,0,0,0,0,0,0,0,0,0,0,0,0,0,0,0,0,0,0,0,0,0,0" textboxrect="0,0,801,54"/>
                    <o:lock v:ext="edit" verticies="t"/>
                    <v:textbox>
                      <w:txbxContent>
                        <w:p w14:paraId="48C901AF" w14:textId="77777777" w:rsidR="0012286B" w:rsidRDefault="0012286B" w:rsidP="00C41FFD"/>
                      </w:txbxContent>
                    </v:textbox>
                  </v:shape>
                </v:group>
                <v:shape id="Freeform 5416" o:spid="_x0000_s2463" style="position:absolute;left:15595;top:10274;width:24991;height:2356;visibility:visible;mso-wrap-style:square;v-text-anchor:top" coordsize="3929,3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LfWygAAAOIAAAAPAAAAZHJzL2Rvd25yZXYueG1sRI9BawIx&#13;&#10;FITvhf6H8ApepGbVdrWrUURbLb1ppefn5rm7uHkJm6jrvzeFQi8DwzDfMNN5a2pxocZXlhX0ewkI&#13;&#10;4tzqigsF+++P5zEIH5A11pZJwY08zGePD1PMtL3yli67UIgIYZ+hgjIEl0np85IM+p51xDE72sZg&#13;&#10;iLYppG7wGuGmloMkSaXBiuNCiY6WJeWn3dnEke2oO3Jv9ufm9uNBd/M1XL8fNkp1ntrVJMpiAiJQ&#13;&#10;G/4bf4hPreD1pZ/C76V4B+TsDgAA//8DAFBLAQItABQABgAIAAAAIQDb4fbL7gAAAIUBAAATAAAA&#13;&#10;AAAAAAAAAAAAAAAAAABbQ29udGVudF9UeXBlc10ueG1sUEsBAi0AFAAGAAgAAAAhAFr0LFu/AAAA&#13;&#10;FQEAAAsAAAAAAAAAAAAAAAAAHwEAAF9yZWxzLy5yZWxzUEsBAi0AFAAGAAgAAAAhAPU8t9bKAAAA&#13;&#10;4gAAAA8AAAAAAAAAAAAAAAAABwIAAGRycy9kb3ducmV2LnhtbFBLBQYAAAAAAwADALcAAAD+AgAA&#13;&#10;AAA=&#13;&#10;" adj="-11796480,,5400" path="m263,l163,14,75,42,25,96,,151r,69l25,275r50,55l163,357r100,14l3666,371r100,-14l3854,330r50,-55l3929,220r,-69l3904,96,3854,42,3766,14,3666,,263,xe" fillcolor="aqua" stroked="f">
                  <v:stroke joinstyle="miter"/>
                  <v:formulas/>
                  <v:path arrowok="t" o:connecttype="custom" o:connectlocs="167279,0;103675,8891;47703,26672;15901,60966;0,95894;0,139713;15901,174641;47703,209570;103675,226716;167279,235607;2331734,235607;2395338,226716;2451310,209570;2483112,174641;2499013,139713;2499013,95894;2483112,60966;2451310,26672;2395338,8891;2331734,0;167279,0;167279,0" o:connectangles="0,0,0,0,0,0,0,0,0,0,0,0,0,0,0,0,0,0,0,0,0,0" textboxrect="0,0,3929,371"/>
                  <v:textbox>
                    <w:txbxContent>
                      <w:p w14:paraId="12A3622C" w14:textId="77777777" w:rsidR="0012286B" w:rsidRDefault="0012286B" w:rsidP="00C41FFD"/>
                    </w:txbxContent>
                  </v:textbox>
                </v:shape>
                <v:shape id="Freeform 5417" o:spid="_x0000_s2464" style="position:absolute;left:15595;top:10274;width:25067;height:2438;visibility:visible;mso-wrap-style:square;v-text-anchor:top" coordsize="3941,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jXXygAAAOIAAAAPAAAAZHJzL2Rvd25yZXYueG1sRI9Ba8JA&#13;&#10;FITvgv9heUJvurFYW6OriGmhoCDVQK+P7GsSmn27zW5N+u+7guBlYBjmG2a16U0jLtT62rKC6SQB&#13;&#10;QVxYXXOpID+/jV9A+ICssbFMCv7Iw2Y9HKww1bbjD7qcQikihH2KCqoQXCqlLyoy6CfWEcfsy7YG&#13;&#10;Q7RtKXWLXYSbRj4myVwarDkuVOhoV1Hxffo1CtyxzLPP42v348+HfB+yRe22C6UeRn22jLJdggjU&#13;&#10;h3vjhnjXCp5m02e4Xop3QK7/AQAA//8DAFBLAQItABQABgAIAAAAIQDb4fbL7gAAAIUBAAATAAAA&#13;&#10;AAAAAAAAAAAAAAAAAABbQ29udGVudF9UeXBlc10ueG1sUEsBAi0AFAAGAAgAAAAhAFr0LFu/AAAA&#13;&#10;FQEAAAsAAAAAAAAAAAAAAAAAHwEAAF9yZWxzLy5yZWxzUEsBAi0AFAAGAAgAAAAhANbeNdfKAAAA&#13;&#10;4gAAAA8AAAAAAAAAAAAAAAAABwIAAGRycy9kb3ducmV2LnhtbFBLBQYAAAAAAwADALcAAAD+AgAA&#13;&#10;AAA=&#13;&#10;" adj="-11796480,,5400" path="m263,14r-50,l163,14,113,28,75,55,50,69,25,96,13,124r,27l13,220r,27l25,275r25,27l75,316r38,27l163,357r50,l263,371r3403,l3728,357r38,l3816,343r38,-27l3879,302r25,-27l3916,247r13,-27l3929,151r-13,-27l3904,96,3879,69,3854,55,3816,28,3766,14r-38,l3666,14,263,14xm3666,r62,l3778,r38,14l3854,42r37,27l3916,83r,13l3929,124r12,27l3941,220r-12,27l3916,288r-25,28l3854,330r-38,27l3778,371r-50,l3666,384r-3403,l213,371r-50,l113,357,75,330,38,316,13,288,,247,,220,,151,,124,13,96r,-13l38,69,75,42,113,14,163,r50,l263,,3666,xe" fillcolor="black" strokeweight="0">
                  <v:stroke joinstyle="round"/>
                  <v:formulas/>
                  <v:path arrowok="t" o:connecttype="custom" o:connectlocs="135477,8891;71873,17782;47703,34928;31802,43819;15901,60966;8269,78747;8269,95894;8269,139713;8269,156859;15901,174641;31802,191787;47703,200678;71873,217825;103675,226715;167279,235606;2371169,226715;2427141,217825;2451310,200678;2467211,191787;2483112,174641;2490745,156859;2499013,139713;2499013,95894;2490745,78747;2483112,60966;2467211,43819;2451310,34928;2427141,17782;2395338,8891;2331734,8891;2331734,0;2402971,0;2427141,8891;2451310,26672;2474844,43819;2490745,60966;2499013,78747;2506646,95894;2506646,139713;2499013,156859;2490745,182897;2474844,200678;2451310,209569;2427141,226715;2371169,235606;167279,243862;103675,235606;71873,226715;47703,209569;24170,200678;8269,182897;0,156859;0,139713;0,95894;0,78747;8269,52710;24170,43819;47703,26672;71873,8891;135477,0;2331734,0" o:connectangles="0,0,0,0,0,0,0,0,0,0,0,0,0,0,0,0,0,0,0,0,0,0,0,0,0,0,0,0,0,0,0,0,0,0,0,0,0,0,0,0,0,0,0,0,0,0,0,0,0,0,0,0,0,0,0,0,0,0,0,0,0" textboxrect="0,0,3941,384"/>
                  <o:lock v:ext="edit" verticies="t"/>
                  <v:textbox>
                    <w:txbxContent>
                      <w:p w14:paraId="2C60A300" w14:textId="77777777" w:rsidR="0012286B" w:rsidRDefault="0012286B" w:rsidP="00C41FFD"/>
                    </w:txbxContent>
                  </v:textbox>
                </v:shape>
                <v:shape id="Freeform 5418" o:spid="_x0000_s2465" style="position:absolute;left:24112;top:3745;width:8434;height:6268;visibility:visible;mso-wrap-style:square;v-text-anchor:top" coordsize="1326,98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lwnzAAAAOIAAAAPAAAAZHJzL2Rvd25yZXYueG1sRI/BasJA&#13;&#10;EIbvhb7DMgUvUjeKlRJdpSqlUhFqLNrjkJ0modnZkN1qfPvOoeBl4Gf4v5lvtuhcrc7UhsqzgeEg&#13;&#10;AUWce1txYeDz8Pr4DCpEZIu1ZzJwpQCL+f3dDFPrL7yncxYLJRAOKRooY2xSrUNeksMw8A2x7L59&#13;&#10;6zBKbAttW7wI3NV6lCQT7bBiuVBiQ6uS8p/s1xnI+vvtevz1vjx89CfH01uyO57YGtN76NZTGS9T&#13;&#10;UJG6eGv8IzbWwNN4KD+LkuiAnv8BAAD//wMAUEsBAi0AFAAGAAgAAAAhANvh9svuAAAAhQEAABMA&#13;&#10;AAAAAAAAAAAAAAAAAAAAAFtDb250ZW50X1R5cGVzXS54bWxQSwECLQAUAAYACAAAACEAWvQsW78A&#13;&#10;AAAVAQAACwAAAAAAAAAAAAAAAAAfAQAAX3JlbHMvLnJlbHNQSwECLQAUAAYACAAAACEARipcJ8wA&#13;&#10;AADiAAAADwAAAAAAAAAAAAAAAAAHAgAAZHJzL2Rvd25yZXYueG1sUEsFBgAAAAADAAMAtwAAAAAD&#13;&#10;AAAAAA==&#13;&#10;" adj="-11796480,,5400" path="m225,l137,13,62,55,12,96,,164,,823r12,68l62,946r75,28l225,987r876,l1188,974r75,-28l1313,891r13,-68l1326,164,1313,96,1263,55,1188,13,1101,,225,xe" fillcolor="aqua" stroked="f">
                  <v:stroke joinstyle="miter"/>
                  <v:formulas/>
                  <v:path arrowok="t" o:connecttype="custom" o:connectlocs="143110,0;87138,8256;39435,34928;7633,60966;0,104149;0,522653;7633,565836;39435,600765;87138,618546;143110,626802;700283,626802;755619,618546;803322,600765;835124,565836;843393,522653;843393,104149;835124,60966;803322,34928;755619,8256;700283,0;143110,0;143110,0" o:connectangles="0,0,0,0,0,0,0,0,0,0,0,0,0,0,0,0,0,0,0,0,0,0" textboxrect="0,0,1326,987"/>
                  <v:textbox>
                    <w:txbxContent>
                      <w:p w14:paraId="21569B89" w14:textId="77777777" w:rsidR="0012286B" w:rsidRDefault="0012286B" w:rsidP="00C41FFD"/>
                    </w:txbxContent>
                  </v:textbox>
                </v:shape>
                <v:shape id="Freeform 5419" o:spid="_x0000_s2466" style="position:absolute;left:24112;top:3745;width:8510;height:6357;visibility:visible;mso-wrap-style:square;v-text-anchor:top" coordsize="1338,10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J8/zAAAAOIAAAAPAAAAZHJzL2Rvd25yZXYueG1sRI9Ba8JA&#13;&#10;FITvQv/D8gpeim5iq6TRVUpF0FJQY5EeH9nXJJh9G7NbTf99t1DwMjAM8w0zW3SmFhdqXWVZQTyM&#13;&#10;QBDnVldcKPg4rAYJCOeRNdaWScEPOVjM73ozTLW98p4umS9EgLBLUUHpfZNK6fKSDLqhbYhD9mVb&#13;&#10;gz7YtpC6xWuAm1qOomgiDVYcFkps6LWk/JR9GwX8eHoo6P0zO79tD5t4d0yS4yhXqn/fLadBXqYg&#13;&#10;PHX+1vhHrLWC8VP8DH+Xwh2Q818AAAD//wMAUEsBAi0AFAAGAAgAAAAhANvh9svuAAAAhQEAABMA&#13;&#10;AAAAAAAAAAAAAAAAAAAAAFtDb250ZW50X1R5cGVzXS54bWxQSwECLQAUAAYACAAAACEAWvQsW78A&#13;&#10;AAAVAQAACwAAAAAAAAAAAAAAAAAfAQAAX3JlbHMvLnJlbHNQSwECLQAUAAYACAAAACEAGNifP8wA&#13;&#10;AADiAAAADwAAAAAAAAAAAAAAAAAHAgAAZHJzL2Rvd25yZXYueG1sUEsFBgAAAAADAAMAtwAAAAAD&#13;&#10;AAAAAA==&#13;&#10;" adj="-11796480,,5400" path="m225,13r-50,l137,13,100,41,62,55r13,l37,82,25,109,12,137r,27l12,823r,27l25,891r,-13l37,919r,-14l75,932r-13,l100,960r37,14l175,974r50,13l1101,987r50,-13l1188,974r38,-14l1263,932r25,-27l1288,919r13,-41l1301,891r12,-41l1326,823r,-659l1313,137r-12,-28l1288,82,1263,55,1226,41,1188,13r-37,l1101,13r-876,xm1113,r38,l1188,13r13,l1238,27r25,14l1288,68r25,28l1326,123r,14l1338,164r,659l1326,864r-13,27l1288,919r-25,27l1226,960r-25,27l1188,987r-37,l1101,1001r-876,l175,987r-38,l100,960,62,946,37,919,12,891,,864,,823,,164,,137,,123,12,96,37,68,62,41,100,27,137,13,175,r50,l1113,xe" fillcolor="black" strokeweight="0">
                  <v:stroke joinstyle="round"/>
                  <v:formulas/>
                  <v:path arrowok="t" o:connecttype="custom" o:connectlocs="111308,8256;87138,8256;63604,26037;47703,34928;23534,52075;15901,69221;7633,87003;7633,104150;7633,522653;7633,539799;15901,557581;23534,574727;39435,591874;63604,609656;87138,618546;143110,626802;732086,618546;755619,618546;803323,591874;819224,574727;827492,557581;835125,539799;843393,522653;843393,104150;835125,87003;827492,69221;819224,52075;803323,34928;779789,26037;755619,8256;700284,8256;707916,0;755619,8256;787422,17147;803323,26037;819224,43184;835125,60966;843393,87003;851026,104150;851026,522653;843393,548690;835125,565837;819224,583618;803323,600765;763888,626802;732086,626802;143110,635693;87138,626802;63604,609656;39435,600765;23534,583618;7633,565837;0,548690;0,522653;0,104150;0,87003;7633,60966;23534,43184;39435,26037;63604,17147;87138,8256;111308,0;707916,0" o:connectangles="0,0,0,0,0,0,0,0,0,0,0,0,0,0,0,0,0,0,0,0,0,0,0,0,0,0,0,0,0,0,0,0,0,0,0,0,0,0,0,0,0,0,0,0,0,0,0,0,0,0,0,0,0,0,0,0,0,0,0,0,0,0,0" textboxrect="0,0,1338,1001"/>
                  <o:lock v:ext="edit" verticies="t"/>
                  <v:textbox>
                    <w:txbxContent>
                      <w:p w14:paraId="277EC2E1" w14:textId="77777777" w:rsidR="0012286B" w:rsidRDefault="0012286B" w:rsidP="00C41FFD"/>
                    </w:txbxContent>
                  </v:textbox>
                </v:shape>
                <v:shape id="Freeform 5420" o:spid="_x0000_s2467" style="position:absolute;left:24112;top:3745;width:8510;height:6357;visibility:visible;mso-wrap-style:square;v-text-anchor:top" coordsize="1338,10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vwfywAAAOIAAAAPAAAAZHJzL2Rvd25yZXYueG1sRI9BS8NA&#13;&#10;EIXvgv9hGcGLtJtGLSHttohFqCJo01I8DtkxCc3OptltG/+9cxC8DDyG9z2++XJwrTpTHxrPBibj&#13;&#10;BBRx6W3DlYHd9mWUgQoR2WLrmQz8UIDl4vpqjrn1F97QuYiVEgiHHA3UMXa51qGsyWEY+45Yft++&#13;&#10;dxgl9pW2PV4E7lqdJslUO2xYFmrs6Lmm8lCcnAG+P9xV9P5VHN8+tq+Tz32W7dPSmNubYTWT8zQD&#13;&#10;FWmI/40/xNoaeHxIRUKURAf04hcAAP//AwBQSwECLQAUAAYACAAAACEA2+H2y+4AAACFAQAAEwAA&#13;&#10;AAAAAAAAAAAAAAAAAAAAW0NvbnRlbnRfVHlwZXNdLnhtbFBLAQItABQABgAIAAAAIQBa9CxbvwAA&#13;&#10;ABUBAAALAAAAAAAAAAAAAAAAAB8BAABfcmVscy8ucmVsc1BLAQItABQABgAIAAAAIQBHjvwfywAA&#13;&#10;AOIAAAAPAAAAAAAAAAAAAAAAAAcCAABkcnMvZG93bnJldi54bWxQSwUGAAAAAAMAAwC3AAAA/wIA&#13;&#10;AAAA&#13;&#10;" adj="-11796480,,5400" path="m225,13r-50,l137,13,100,41,62,55r13,l37,82,25,109,12,137r,27l12,823r,27l25,891r,-13l37,919r,-14l75,932r-13,l100,960r37,14l175,974r50,13l1101,987r50,-13l1188,974r38,-14l1263,932r25,-27l1288,919r13,-41l1301,891r12,-41l1326,823r,-659l1313,137r-12,-28l1288,82,1263,55,1226,41,1188,13r-37,l1101,13r-876,xm1113,r38,l1188,13r13,l1238,27r25,14l1288,68r25,28l1326,123r,14l1338,164r,659l1326,864r-13,27l1288,919r-25,27l1226,960r-25,27l1188,987r-37,l1101,1001r-876,l175,987r-38,l100,960,62,946,37,919,12,891,,864,,823,,164,,137,,123,12,96,37,68,62,41,100,27,137,13,175,r50,l1113,xe" fillcolor="black" strokeweight="0">
                  <v:stroke joinstyle="round"/>
                  <v:formulas/>
                  <v:path arrowok="t" o:connecttype="custom" o:connectlocs="111308,8256;87138,8256;63604,26037;47703,34928;23534,52075;15901,69221;7633,87003;7633,104150;7633,522653;7633,539799;15901,557581;23534,574727;39435,591874;63604,609656;87138,618546;143110,626802;732086,618546;755619,618546;803323,591874;819224,574727;827492,557581;835125,539799;843393,522653;843393,104150;835125,87003;827492,69221;819224,52075;803323,34928;779789,26037;755619,8256;700284,8256;707916,0;755619,8256;787422,17147;803323,26037;819224,43184;835125,60966;843393,87003;851026,104150;851026,522653;843393,548690;835125,565837;819224,583618;803323,600765;763888,626802;732086,626802;143110,635693;87138,626802;63604,609656;39435,600765;23534,583618;7633,565837;0,548690;0,522653;0,104150;0,87003;7633,60966;23534,43184;39435,26037;63604,17147;87138,8256;111308,0;707916,0" o:connectangles="0,0,0,0,0,0,0,0,0,0,0,0,0,0,0,0,0,0,0,0,0,0,0,0,0,0,0,0,0,0,0,0,0,0,0,0,0,0,0,0,0,0,0,0,0,0,0,0,0,0,0,0,0,0,0,0,0,0,0,0,0,0,0" textboxrect="0,0,1338,1001"/>
                  <o:lock v:ext="edit" verticies="t"/>
                  <v:textbox>
                    <w:txbxContent>
                      <w:p w14:paraId="37FB3978" w14:textId="77777777" w:rsidR="0012286B" w:rsidRDefault="0012286B" w:rsidP="00C41FFD"/>
                    </w:txbxContent>
                  </v:textbox>
                </v:shape>
                <v:shape id="Freeform 5421" o:spid="_x0000_s2468" style="position:absolute;left:32546;top:3745;width:8434;height:6268;visibility:visible;mso-wrap-style:square;v-text-anchor:top" coordsize="1326,98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D8HywAAAOIAAAAPAAAAZHJzL2Rvd25yZXYueG1sRI9Ba8JA&#13;&#10;FITvgv9heUIvohvFikRXaSulpVLQKOrxkX0modm3Ibtq/PeuUPAyMAzzDTNbNKYUF6pdYVnBoB+B&#13;&#10;IE6tLjhTsNt+9iYgnEfWWFomBTdysJi3WzOMtb3yhi6Jz0SAsItRQe59FUvp0pwMur6tiEN2srVB&#13;&#10;H2ydSV3jNcBNKYdRNJYGCw4LOVb0kVP6l5yNgqS7WS1Hx5/37bo73h++ot/9gbVSL51mOQ3yNgXh&#13;&#10;qfHPxj/iWyt4HQ0H8LgU7oCc3wEAAP//AwBQSwECLQAUAAYACAAAACEA2+H2y+4AAACFAQAAEwAA&#13;&#10;AAAAAAAAAAAAAAAAAAAAW0NvbnRlbnRfVHlwZXNdLnhtbFBLAQItABQABgAIAAAAIQBa9CxbvwAA&#13;&#10;ABUBAAALAAAAAAAAAAAAAAAAAB8BAABfcmVscy8ucmVsc1BLAQItABQABgAIAAAAIQAZfD8HywAA&#13;&#10;AOIAAAAPAAAAAAAAAAAAAAAAAAcCAABkcnMvZG93bnJldi54bWxQSwUGAAAAAAMAAwC3AAAA/wIA&#13;&#10;AAAA&#13;&#10;" adj="-11796480,,5400" path="m225,l138,13,63,55,12,96,,164,,823r12,68l63,946r75,28l225,987r876,l1189,974r75,-28l1314,891r12,-68l1326,164,1314,96,1264,55,1189,13,1101,,225,xe" fillcolor="aqua" stroked="f">
                  <v:stroke joinstyle="miter"/>
                  <v:formulas/>
                  <v:path arrowok="t" o:connecttype="custom" o:connectlocs="143110,0;87774,8256;40071,34928;7633,60966;0,104149;0,522653;7633,565836;40071,600765;87774,618546;143110,626802;700283,626802;756255,618546;803958,600765;835760,565836;843393,522653;843393,104149;835760,60966;803958,34928;756255,8256;700283,0;143110,0;143110,0" o:connectangles="0,0,0,0,0,0,0,0,0,0,0,0,0,0,0,0,0,0,0,0,0,0" textboxrect="0,0,1326,987"/>
                  <v:textbox>
                    <w:txbxContent>
                      <w:p w14:paraId="7A0A9B1C" w14:textId="77777777" w:rsidR="0012286B" w:rsidRDefault="0012286B" w:rsidP="00C41FFD"/>
                    </w:txbxContent>
                  </v:textbox>
                </v:shape>
                <v:shape id="Freeform 5422" o:spid="_x0000_s2469" style="position:absolute;left:32546;top:3745;width:8517;height:6357;visibility:visible;mso-wrap-style:square;v-text-anchor:top" coordsize="1339,10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Vs3yAAAAOIAAAAPAAAAZHJzL2Rvd25yZXYueG1sRI/NasMw&#13;&#10;EITvhb6D2EJvjVzTBONECaWh0JBTfsh5kdayqbUylpooffqoUMhlYBjmG2axSq4XZxpD51nB66QA&#13;&#10;Qay96dgqOB4+XyoQISIb7D2TgisFWC0fHxZYG3/hHZ330YoM4VCjgjbGoZYy6JYchokfiHPW+NFh&#13;&#10;zHa00ox4yXDXy7IoZtJhx3mhxYE+WtLf+x+nQFa703qjbfnbpOuxsdugU6qUen5K63mW9zmISCne&#13;&#10;G/+IL6Ng+laW8Hcp3wG5vAEAAP//AwBQSwECLQAUAAYACAAAACEA2+H2y+4AAACFAQAAEwAAAAAA&#13;&#10;AAAAAAAAAAAAAAAAW0NvbnRlbnRfVHlwZXNdLnhtbFBLAQItABQABgAIAAAAIQBa9CxbvwAAABUB&#13;&#10;AAALAAAAAAAAAAAAAAAAAB8BAABfcmVscy8ucmVsc1BLAQItABQABgAIAAAAIQArSVs3yAAAAOIA&#13;&#10;AAAPAAAAAAAAAAAAAAAAAAcCAABkcnMvZG93bnJldi54bWxQSwUGAAAAAAMAAwC3AAAA/AIAAAAA&#13;&#10;" adj="-11796480,,5400" path="m225,13r-50,l138,13,100,41,63,55r12,l37,82,25,109,12,137r,27l12,823r,27l25,891r,-13l37,919r,-14l75,932r-12,l100,960r38,14l175,974r50,13l1101,987r50,-13l1189,974r37,-14l1264,932r25,-27l1289,919r12,-41l1301,891r13,-41l1326,823r,-659l1314,137r-13,-28l1289,82,1264,55,1226,41,1189,13r-38,l1101,13r-876,xm1113,r38,l1189,13r12,l1239,27r25,14l1289,68r25,28l1326,123r,14l1339,164r,659l1326,864r-12,27l1289,919r-25,27l1226,960r-25,27l1189,987r-38,l1101,1001r-876,l175,987r-37,l100,960,63,946,37,919,12,891,,864,,823,,164,,137,,123,12,96,37,68,63,41,100,27,138,13,175,r50,l1113,xe" fillcolor="black" strokeweight="0">
                  <v:stroke joinstyle="round"/>
                  <v:formulas/>
                  <v:path arrowok="t" o:connecttype="custom" o:connectlocs="111308,8256;87774,8256;63604,26037;47703,34928;23534,52075;15901,69221;7633,87003;7633,104150;7633,522653;7633,539799;15901,557581;23534,574727;40071,591874;63604,609656;87774,618546;143110,626802;732086,618546;756256,618546;803959,591874;819860,574727;827492,557581;835761,539799;843393,522653;843393,104150;835761,87003;827492,69221;819860,52075;803959,34928;779789,26037;756256,8256;700284,8256;707916,0;756256,8256;788058,17147;803959,26037;819860,43184;835761,60966;843393,87003;851662,104150;851662,522653;843393,548690;835761,565837;819860,583618;803959,600765;763888,626802;732086,626802;143110,635693;87774,626802;63604,609656;40071,600765;23534,583618;7633,565837;0,548690;0,522653;0,104150;0,87003;7633,60966;23534,43184;40071,26037;63604,17147;87774,8256;111308,0;707916,0" o:connectangles="0,0,0,0,0,0,0,0,0,0,0,0,0,0,0,0,0,0,0,0,0,0,0,0,0,0,0,0,0,0,0,0,0,0,0,0,0,0,0,0,0,0,0,0,0,0,0,0,0,0,0,0,0,0,0,0,0,0,0,0,0,0,0" textboxrect="0,0,1339,1001"/>
                  <o:lock v:ext="edit" verticies="t"/>
                  <v:textbox>
                    <w:txbxContent>
                      <w:p w14:paraId="487DBDB9" w14:textId="77777777" w:rsidR="0012286B" w:rsidRDefault="0012286B" w:rsidP="00C41FFD"/>
                    </w:txbxContent>
                  </v:textbox>
                </v:shape>
                <v:shape id="Freeform 5423" o:spid="_x0000_s2470" style="position:absolute;left:32546;top:3745;width:8517;height:6357;visibility:visible;mso-wrap-style:square;v-text-anchor:top" coordsize="1339,10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4XcygAAAOIAAAAPAAAAZHJzL2Rvd25yZXYueG1sRI9BSwMx&#13;&#10;FITvgv8hPKE3m7VVW7dNS1VatLSHVi/eHslzs7h5WZK4Xf+9KQheBoZhvmHmy941oqMQa88KboYF&#13;&#10;CGLtTc2Vgve39fUUREzIBhvPpOCHIiwXlxdzLI0/8YG6Y6pEhnAsUYFNqS2ljNqSwzj0LXHOPn1w&#13;&#10;mLINlTQBTxnuGjkqinvpsOa8YLGlJ0v66/jtFFS0Mnptu4ew11vzONl97DaTV6UGV/3zLMtqBiJR&#13;&#10;n/4bf4gXo+DudjSG86V8B+TiFwAA//8DAFBLAQItABQABgAIAAAAIQDb4fbL7gAAAIUBAAATAAAA&#13;&#10;AAAAAAAAAAAAAAAAAABbQ29udGVudF9UeXBlc10ueG1sUEsBAi0AFAAGAAgAAAAhAFr0LFu/AAAA&#13;&#10;FQEAAAsAAAAAAAAAAAAAAAAAHwEAAF9yZWxzLy5yZWxzUEsBAi0AFAAGAAgAAAAhAF+vhdzKAAAA&#13;&#10;4gAAAA8AAAAAAAAAAAAAAAAABwIAAGRycy9kb3ducmV2LnhtbFBLBQYAAAAAAwADALcAAAD+AgAA&#13;&#10;AAA=&#13;&#10;" adj="-11796480,,5400" path="m225,13r-50,l138,13,100,41,63,55r12,l37,82,25,109,12,137r,27l12,823r,27l25,891r,-13l37,919r,-14l75,932r-12,l100,960r38,14l175,974r50,13l1101,987r50,-13l1189,974r37,-14l1264,932r25,-27l1289,919r12,-41l1301,891r13,-41l1326,823r,-659l1314,137r-13,-28l1289,82,1264,55,1226,41,1189,13r-38,l1101,13r-876,xm1113,r38,l1189,13r12,l1239,27r25,14l1289,68r25,28l1326,123r,14l1339,164r,659l1326,864r-12,27l1289,919r-25,27l1226,960r-25,27l1189,987r-38,l1101,1001r-876,l175,987r-37,l100,960,63,946,37,919,12,891,,864,,823,,164,,137,,123,12,96,37,68,63,41,100,27,138,13,175,r50,l1113,xe" fillcolor="aqua" strokeweight="0">
                  <v:stroke joinstyle="round"/>
                  <v:formulas/>
                  <v:path arrowok="t" o:connecttype="custom" o:connectlocs="111308,8256;87774,8256;63604,26037;47703,34928;23534,52075;15901,69221;7633,87003;7633,104150;7633,522653;7633,539799;15901,557581;23534,574727;40071,591874;63604,609656;87774,618546;143110,626802;732086,618546;756256,618546;803959,591874;819860,574727;827492,557581;835761,539799;843393,522653;843393,104150;835761,87003;827492,69221;819860,52075;803959,34928;779789,26037;756256,8256;700284,8256;707916,0;756256,8256;788058,17147;803959,26037;819860,43184;835761,60966;843393,87003;851662,104150;851662,522653;843393,548690;835761,565837;819860,583618;803959,600765;763888,626802;732086,626802;143110,635693;87774,626802;63604,609656;40071,600765;23534,583618;7633,565837;0,548690;0,522653;0,104150;0,87003;7633,60966;23534,43184;40071,26037;63604,17147;87774,8256;111308,0;707916,0" o:connectangles="0,0,0,0,0,0,0,0,0,0,0,0,0,0,0,0,0,0,0,0,0,0,0,0,0,0,0,0,0,0,0,0,0,0,0,0,0,0,0,0,0,0,0,0,0,0,0,0,0,0,0,0,0,0,0,0,0,0,0,0,0,0,0" textboxrect="0,0,1339,1001"/>
                  <o:lock v:ext="edit" verticies="t"/>
                  <v:textbox>
                    <w:txbxContent>
                      <w:p w14:paraId="42D77366" w14:textId="77777777" w:rsidR="0012286B" w:rsidRDefault="0012286B" w:rsidP="00C41FFD"/>
                    </w:txbxContent>
                  </v:textbox>
                </v:shape>
                <v:shape id="Freeform 5424" o:spid="_x0000_s2471" style="position:absolute;left:15595;top:3745;width:8517;height:6268;visibility:visible;mso-wrap-style:square;v-text-anchor:top" coordsize="1339,98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jagywAAAOIAAAAPAAAAZHJzL2Rvd25yZXYueG1sRI/dasJA&#13;&#10;FITvBd9hOYXe6aZBxUZXKW0Vf2igaen1IXuaBLNn0+yq8e1dQejNwDDMN8x82ZlanKh1lWUFT8MI&#13;&#10;BHFudcWFgu+v1WAKwnlkjbVlUnAhB8tFvzfHRNszf9Ip84UIEHYJKii9bxIpXV6SQTe0DXHIfm1r&#13;&#10;0AfbFlK3eA5wU8s4iibSYMVhocSGXkvKD9nRKNi/cxFv17uf1Gd/u30aPU/q+EOpx4fubRbkZQbC&#13;&#10;U+f/G3fERisYj+IR3C6FOyAXVwAAAP//AwBQSwECLQAUAAYACAAAACEA2+H2y+4AAACFAQAAEwAA&#13;&#10;AAAAAAAAAAAAAAAAAAAAW0NvbnRlbnRfVHlwZXNdLnhtbFBLAQItABQABgAIAAAAIQBa9CxbvwAA&#13;&#10;ABUBAAALAAAAAAAAAAAAAAAAAB8BAABfcmVscy8ucmVsc1BLAQItABQABgAIAAAAIQAEzjagywAA&#13;&#10;AOIAAAAPAAAAAAAAAAAAAAAAAAcCAABkcnMvZG93bnJldi54bWxQSwUGAAAAAAMAAwC3AAAA/wIA&#13;&#10;AAAA&#13;&#10;" adj="-11796480,,5400" path="m225,l138,13,63,55,13,96,,164,,823r13,68l63,946r75,28l225,987r889,l1201,974r75,-28l1326,891r13,-68l1339,164,1326,96,1276,55,1201,13,1114,,225,xe" fillcolor="aqua" stroked="f">
                  <v:stroke joinstyle="miter"/>
                  <v:formulas/>
                  <v:path arrowok="t" o:connecttype="custom" o:connectlocs="143110,0;87774,8256;40071,34928;8269,60966;0,104149;0,522653;8269,565836;40071,600765;87774,618546;143110,626802;708552,626802;763888,618546;811591,600765;843393,565836;851662,522653;851662,104149;843393,60966;811591,34928;763888,8256;708552,0;143110,0;143110,0" o:connectangles="0,0,0,0,0,0,0,0,0,0,0,0,0,0,0,0,0,0,0,0,0,0" textboxrect="0,0,1339,987"/>
                  <v:textbox>
                    <w:txbxContent>
                      <w:p w14:paraId="7A9A9B51" w14:textId="77777777" w:rsidR="0012286B" w:rsidRDefault="0012286B" w:rsidP="00C41FFD"/>
                    </w:txbxContent>
                  </v:textbox>
                </v:shape>
                <v:shape id="Freeform 5425" o:spid="_x0000_s2472" style="position:absolute;left:15595;top:3745;width:8593;height:6357;visibility:visible;mso-wrap-style:square;v-text-anchor:top" coordsize="1351,10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yG1ywAAAOIAAAAPAAAAZHJzL2Rvd25yZXYueG1sRI/dasJA&#13;&#10;FITvC32H5RR6p5uG2prEVUprUS8q+PMAh+wxicmeDdlVU5/eLQi9GRiG+YaZzHrTiDN1rrKs4GUY&#13;&#10;gSDOra64ULDffQ/GIJxH1thYJgW/5GA2fXyYYKrthTd03vpCBAi7FBWU3replC4vyaAb2pY4ZAfb&#13;&#10;GfTBdoXUHV4C3DQyjqI3abDisFBiS58l5fX2ZBS062K+WRyv41rWqziJD/7d/SRKPT/1X1mQjwyE&#13;&#10;p97/N+6IpVYweo1H8Hcp3AE5vQEAAP//AwBQSwECLQAUAAYACAAAACEA2+H2y+4AAACFAQAAEwAA&#13;&#10;AAAAAAAAAAAAAAAAAAAAW0NvbnRlbnRfVHlwZXNdLnhtbFBLAQItABQABgAIAAAAIQBa9CxbvwAA&#13;&#10;ABUBAAALAAAAAAAAAAAAAAAAAB8BAABfcmVscy8ucmVsc1BLAQItABQABgAIAAAAIQBqwyG1ywAA&#13;&#10;AOIAAAAPAAAAAAAAAAAAAAAAAAcCAABkcnMvZG93bnJldi54bWxQSwUGAAAAAAMAAwC3AAAA/wIA&#13;&#10;AAAA&#13;&#10;" adj="-11796480,,5400" path="m225,13r-50,l138,13,100,41,75,55,38,82r12,l25,109,13,137r,27l13,823r,27l25,891r,-13l50,905r-12,l75,932r25,28l138,974r37,l225,987r889,l1164,974r37,l1239,960r37,-28l1301,905r,14l1314,878r,13l1326,850r13,-27l1339,164r-13,-27l1314,109,1301,82,1276,55,1239,41,1201,13r-37,l1114,13r-889,xm1114,r50,l1201,13r38,14l1276,41r25,27l1326,96r13,27l1339,137r12,27l1351,823r-12,41l1326,891r-25,28l1276,946r-37,14l1201,987r-37,l1114,1001r-889,l175,987r-37,l100,960,63,946,38,919,13,891,,864,,823,,164,,137,,123,13,96,38,68,63,41,100,27,138,13,175,r50,l1114,xe" fillcolor="black" strokeweight="0">
                  <v:stroke joinstyle="round"/>
                  <v:formulas/>
                  <v:path arrowok="t" o:connecttype="custom" o:connectlocs="87774,8256;63604,26037;24170,52075;15901,69221;8269,104150;8269,522653;15901,565837;24170,574727;63604,609656;87774,618546;708552,626802;763888,618546;811591,591874;827492,583618;843393,539799;851661,522653;843393,87003;835760,69221;811591,34928;788057,26037;740354,8256;708552,0;763888,8256;811591,26037;827492,43184;851661,78112;859294,104150;851661,548690;843393,565837;811591,600765;788057,609656;740354,626802;111308,626802;63604,609656;40071,600765;8269,565837;0,548690;0,104150;0,78112;24170,43184;40071,26037;87774,8256;143110,0" o:connectangles="0,0,0,0,0,0,0,0,0,0,0,0,0,0,0,0,0,0,0,0,0,0,0,0,0,0,0,0,0,0,0,0,0,0,0,0,0,0,0,0,0,0,0" textboxrect="0,0,1351,1001"/>
                  <o:lock v:ext="edit" verticies="t"/>
                  <v:textbox>
                    <w:txbxContent>
                      <w:p w14:paraId="38D018E4" w14:textId="77777777" w:rsidR="0012286B" w:rsidRDefault="0012286B" w:rsidP="00C41FFD"/>
                    </w:txbxContent>
                  </v:textbox>
                </v:shape>
                <v:shape id="Freeform 5426" o:spid="_x0000_s2473" style="position:absolute;left:15595;top:3745;width:8593;height:6357;visibility:visible;mso-wrap-style:square;v-text-anchor:top" coordsize="1351,10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08vywAAAOIAAAAPAAAAZHJzL2Rvd25yZXYueG1sRI/dasJA&#13;&#10;FITvC77DcgTv6iZBpURXkapQJUJrf/DykD0modmzIbuNaZ/eLRR6MzAM8w2zWPWmFh21rrKsIB5H&#13;&#10;IIhzqysuFLy97u4fQDiPrLG2TAq+ycFqObhbYKrtlV+oO/lCBAi7FBWU3jeplC4vyaAb24Y4ZBfb&#13;&#10;GvTBtoXULV4D3NQyiaKZNFhxWCixoceS8s/Tl1Eg3/cdVj+Hj3idxMfzc51ttlmm1GjYb+ZB1nMQ&#13;&#10;nnr/3/hDPGkF00kyg99L4Q7I5Q0AAP//AwBQSwECLQAUAAYACAAAACEA2+H2y+4AAACFAQAAEwAA&#13;&#10;AAAAAAAAAAAAAAAAAAAAW0NvbnRlbnRfVHlwZXNdLnhtbFBLAQItABQABgAIAAAAIQBa9CxbvwAA&#13;&#10;ABUBAAALAAAAAAAAAAAAAAAAAB8BAABfcmVscy8ucmVsc1BLAQItABQABgAIAAAAIQBfr08vywAA&#13;&#10;AOIAAAAPAAAAAAAAAAAAAAAAAAcCAABkcnMvZG93bnJldi54bWxQSwUGAAAAAAMAAwC3AAAA/wIA&#13;&#10;AAAA&#13;&#10;" adj="-11796480,,5400" path="m225,13r-50,l138,13,100,41,75,55,38,82r12,l25,109,13,137r,27l13,823r,27l25,891r,-13l50,905r-12,l75,932r25,28l138,974r37,l225,987r889,l1164,974r37,l1239,960r37,-28l1301,905r,14l1314,878r,13l1326,850r13,-27l1339,164r-13,-27l1314,109,1301,82,1276,55,1239,41,1201,13r-37,l1114,13r-889,xm1114,r50,l1201,13r38,14l1276,41r25,27l1326,96r13,27l1339,137r12,27l1351,823r-12,41l1326,891r-25,28l1276,946r-37,14l1201,987r-37,l1114,1001r-889,l175,987r-37,l100,960,63,946,38,919,13,891,,864,,823,,164,,137,,123,13,96,38,68,63,41,100,27,138,13,175,r50,l1114,xe" fillcolor="aqua" strokeweight="0">
                  <v:stroke joinstyle="round"/>
                  <v:formulas/>
                  <v:path arrowok="t" o:connecttype="custom" o:connectlocs="87774,8256;63604,26037;24170,52075;15901,69221;8269,104150;8269,522653;15901,565837;24170,574727;63604,609656;87774,618546;708552,626802;763888,618546;811591,591874;827492,583618;843393,539799;851661,522653;843393,87003;835760,69221;811591,34928;788057,26037;740354,8256;708552,0;763888,8256;811591,26037;827492,43184;851661,78112;859294,104150;851661,548690;843393,565837;811591,600765;788057,609656;740354,626802;111308,626802;63604,609656;40071,600765;8269,565837;0,548690;0,104150;0,78112;24170,43184;40071,26037;87774,8256;143110,0" o:connectangles="0,0,0,0,0,0,0,0,0,0,0,0,0,0,0,0,0,0,0,0,0,0,0,0,0,0,0,0,0,0,0,0,0,0,0,0,0,0,0,0,0,0,0" textboxrect="0,0,1351,1001"/>
                  <o:lock v:ext="edit" verticies="t"/>
                  <v:textbox>
                    <w:txbxContent>
                      <w:p w14:paraId="1B74D7B8" w14:textId="77777777" w:rsidR="0012286B" w:rsidRDefault="0012286B" w:rsidP="00C41FFD"/>
                    </w:txbxContent>
                  </v:textbox>
                </v:shape>
                <v:shape id="Freeform 5427" o:spid="_x0000_s2474" style="position:absolute;left:15595;top:5835;width:7957;height:2178;visibility:visible;mso-wrap-style:square;v-text-anchor:top" coordsize="1251,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NroywAAAOIAAAAPAAAAZHJzL2Rvd25yZXYueG1sRI/dSsNA&#13;&#10;FITvBd9hOYI3od0Y1JY0myKKVBAK/YHeHrPHbGz2bMiuSfr2riB4MzAM8w1TrCfbioF63zhWcDdP&#13;&#10;QRBXTjdcKzgeXmdLED4ga2wdk4ILeViX11cF5tqNvKNhH2oRIexzVGBC6HIpfWXIop+7jjhmn663&#13;&#10;GKLta6l7HCPctjJL00dpseG4YLCjZ0PVef9tFZy34wcm1SZ7N8nOXZLF6Ws4bJS6vZleVlGeViAC&#13;&#10;TeG/8Yd40woe7rMF/F6Kd0CWPwAAAP//AwBQSwECLQAUAAYACAAAACEA2+H2y+4AAACFAQAAEwAA&#13;&#10;AAAAAAAAAAAAAAAAAAAAW0NvbnRlbnRfVHlwZXNdLnhtbFBLAQItABQABgAIAAAAIQBa9CxbvwAA&#13;&#10;ABUBAAALAAAAAAAAAAAAAAAAAB8BAABfcmVscy8ucmVsc1BLAQItABQABgAIAAAAIQBSfNroywAA&#13;&#10;AOIAAAAPAAAAAAAAAAAAAAAAAAcCAABkcnMvZG93bnJldi54bWxQSwUGAAAAAAMAAwC3AAAA/wIA&#13;&#10;AAAA&#13;&#10;" adj="-11796480,,5400" path="m,l,,,343r1251,l1251,,,xe" fillcolor="aqua" stroked="f">
                  <v:stroke joinstyle="miter"/>
                  <v:formulas/>
                  <v:path arrowok="t" o:connecttype="custom" o:connectlocs="0,0;0,0;0,217825;0,217825;795690,217825;795690,217825;795690,0;795690,0;0,0;0,0" o:connectangles="0,0,0,0,0,0,0,0,0,0" textboxrect="0,0,1251,343"/>
                  <v:textbox>
                    <w:txbxContent>
                      <w:p w14:paraId="2D3D3C79" w14:textId="77777777" w:rsidR="0012286B" w:rsidRDefault="0012286B" w:rsidP="00C41FFD"/>
                    </w:txbxContent>
                  </v:textbox>
                </v:shape>
                <v:shape id="Freeform 5428" o:spid="_x0000_s2475" style="position:absolute;left:15595;top:5835;width:8040;height:2267;visibility:visible;mso-wrap-style:square;v-text-anchor:top" coordsize="1264,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q2LywAAAOIAAAAPAAAAZHJzL2Rvd25yZXYueG1sRI/BSgMx&#13;&#10;EIbvQt8hjOCltFlLFdk2LdoiloqIrd6nm3GzdTNZktiub+8cBC8DP8P/zXzzZe9bdaKYmsAGrscF&#13;&#10;KOIq2IZrA+/7x9EdqJSRLbaBycAPJVguBhdzLG048xuddrlWAuFUogGXc1dqnSpHHtM4dMSy+wzR&#13;&#10;Y5YYa20jngXuWz0pilvtsWG54LCjlaPqa/ftDfDT83Y4/HitHraHg7Mv9fTo48aYq8t+PZNxPwOV&#13;&#10;qc//jT/Exhq4mU7kZ1ESHdCLXwAAAP//AwBQSwECLQAUAAYACAAAACEA2+H2y+4AAACFAQAAEwAA&#13;&#10;AAAAAAAAAAAAAAAAAAAAW0NvbnRlbnRfVHlwZXNdLnhtbFBLAQItABQABgAIAAAAIQBa9CxbvwAA&#13;&#10;ABUBAAALAAAAAAAAAAAAAAAAAB8BAABfcmVscy8ucmVsc1BLAQItABQABgAIAAAAIQCUhq2LywAA&#13;&#10;AOIAAAAPAAAAAAAAAAAAAAAAAAcCAABkcnMvZG93bnJldi54bWxQSwUGAAAAAAMAAwC3AAAA/wIA&#13;&#10;AAAA&#13;&#10;" adj="-11796480,,5400" path="m,14l13,r,343l,343r1251,l1251,r,14l,14xm1251,r13,l1264,343r-13,14l,357,,343,,,1251,xe" fillcolor="black" strokeweight="0">
                  <v:stroke joinstyle="round"/>
                  <v:formulas/>
                  <v:path arrowok="t" o:connecttype="custom" o:connectlocs="0,8891;8269,0;8269,217825;0,217825;795689,217825;795689,217825;795689,0;795689,8891;0,8891;795689,0;803958,0;803958,217825;795689,226716;0,226716;0,217825;0,0;0,0;795689,0" o:connectangles="0,0,0,0,0,0,0,0,0,0,0,0,0,0,0,0,0,0" textboxrect="0,0,1264,357"/>
                  <o:lock v:ext="edit" verticies="t"/>
                  <v:textbox>
                    <w:txbxContent>
                      <w:p w14:paraId="09265BCA" w14:textId="77777777" w:rsidR="0012286B" w:rsidRDefault="0012286B" w:rsidP="00C41FFD"/>
                    </w:txbxContent>
                  </v:textbox>
                </v:shape>
                <v:rect id="Rectangle 5429" o:spid="_x0000_s2476" style="position:absolute;left:16709;top:6444;width:7257;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gFr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bxOJzH8XQp3QC5/AQAA//8DAFBLAQItABQABgAIAAAAIQDb4fbL7gAAAIUBAAATAAAA&#13;&#10;AAAAAAAAAAAAAAAAAABbQ29udGVudF9UeXBlc10ueG1sUEsBAi0AFAAGAAgAAAAhAFr0LFu/AAAA&#13;&#10;FQEAAAsAAAAAAAAAAAAAAAAAHwEAAF9yZWxzLy5yZWxzUEsBAi0AFAAGAAgAAAAhAOoeAWvKAAAA&#13;&#10;4gAAAA8AAAAAAAAAAAAAAAAABwIAAGRycy9kb3ducmV2LnhtbFBLBQYAAAAAAwADALcAAAD+AgAA&#13;&#10;AAA=&#13;&#10;" filled="f" stroked="f">
                  <v:textbox inset="0,0,0,0">
                    <w:txbxContent>
                      <w:p w14:paraId="42087C06"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VGenDriverCE</w:t>
                        </w:r>
                      </w:p>
                    </w:txbxContent>
                  </v:textbox>
                </v:rect>
                <v:shape id="Freeform 5430" o:spid="_x0000_s2477" style="position:absolute;left:24112;top:5835;width:7874;height:2178;visibility:visible;mso-wrap-style:square;v-text-anchor:top" coordsize="1238,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QocywAAAOIAAAAPAAAAZHJzL2Rvd25yZXYueG1sRI9BS8NA&#13;&#10;EIXvQv/DMoI3u6lRsWm3pSiFXrRaC6W3ITsmodnZuLtN4793DoKXgcfwvsc3Xw6uVT2F2Hg2MBln&#13;&#10;oIhLbxuuDOw/17dPoGJCtth6JgM/FGG5GF3NsbD+wh/U71KlBMKxQAN1Sl2hdSxrchjHviOW35cP&#13;&#10;DpPEUGkb8CJw1+q7LHvUDhuWhRo7eq6pPO3OzsB0e5gM72H9ejxvvle5z7dvreuNubkeXmZyVjNQ&#13;&#10;iYb03/hDbKyBh/tcJERJdEAvfgEAAP//AwBQSwECLQAUAAYACAAAACEA2+H2y+4AAACFAQAAEwAA&#13;&#10;AAAAAAAAAAAAAAAAAAAAW0NvbnRlbnRfVHlwZXNdLnhtbFBLAQItABQABgAIAAAAIQBa9CxbvwAA&#13;&#10;ABUBAAALAAAAAAAAAAAAAAAAAB8BAABfcmVscy8ucmVsc1BLAQItABQABgAIAAAAIQDUgQocywAA&#13;&#10;AOIAAAAPAAAAAAAAAAAAAAAAAAcCAABkcnMvZG93bnJldi54bWxQSwUGAAAAAAMAAwC3AAAA/wIA&#13;&#10;AAAA&#13;&#10;" adj="-11796480,,5400" path="m,l,,,343r1238,l1238,,,xe" fillcolor="aqua" stroked="f">
                  <v:stroke joinstyle="miter"/>
                  <v:formulas/>
                  <v:path arrowok="t" o:connecttype="custom" o:connectlocs="0,0;0,0;0,217825;0,217825;787421,217825;787421,217825;787421,0;787421,0;0,0;0,0" o:connectangles="0,0,0,0,0,0,0,0,0,0" textboxrect="0,0,1238,343"/>
                  <v:textbox>
                    <w:txbxContent>
                      <w:p w14:paraId="1754C96D" w14:textId="77777777" w:rsidR="0012286B" w:rsidRDefault="0012286B" w:rsidP="00C41FFD"/>
                    </w:txbxContent>
                  </v:textbox>
                </v:shape>
                <v:shape id="Freeform 5431" o:spid="_x0000_s2478" style="position:absolute;left:24112;top:5835;width:7957;height:2267;visibility:visible;mso-wrap-style:square;v-text-anchor:top" coordsize="1251,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6kjyAAAAOIAAAAPAAAAZHJzL2Rvd25yZXYueG1sRI9bi8Iw&#13;&#10;FITfF/wP4Qj7tqbdi5RqFPeGPnn/AYfm2Babk5pktf57Iyz4MjAM8w0znnamEWdyvrasIB0kIIgL&#13;&#10;q2suFex3vy8ZCB+QNTaWScGVPEwnvacx5tpeeEPnbShFhLDPUUEVQptL6YuKDPqBbYljdrDOYIjW&#13;&#10;lVI7vES4aeRrkgylwZrjQoUtfVVUHLd/RsFqnsl0vUuPnz/Lk1sEe2oyM1Tqud99j6LMRiACdeHR&#13;&#10;+EcstIKP97cU7pfiHZCTGwAAAP//AwBQSwECLQAUAAYACAAAACEA2+H2y+4AAACFAQAAEwAAAAAA&#13;&#10;AAAAAAAAAAAAAAAAW0NvbnRlbnRfVHlwZXNdLnhtbFBLAQItABQABgAIAAAAIQBa9CxbvwAAABUB&#13;&#10;AAALAAAAAAAAAAAAAAAAAB8BAABfcmVscy8ucmVsc1BLAQItABQABgAIAAAAIQAdC6kjyAAAAOIA&#13;&#10;AAAPAAAAAAAAAAAAAAAAAAcCAABkcnMvZG93bnJldi54bWxQSwUGAAAAAAMAAwC3AAAA/AIAAAAA&#13;&#10;" adj="-11796480,,5400" path="m,14l12,r,343l,343r1238,l1238,r,14l,14xm1238,r13,l1251,343r-13,14l,357,,343,,,1238,xe" fillcolor="black" strokeweight="0">
                  <v:stroke joinstyle="round"/>
                  <v:formulas/>
                  <v:path arrowok="t" o:connecttype="custom" o:connectlocs="0,8891;7633,0;7633,217825;0,217825;787421,217825;787421,217825;787421,0;787421,8891;0,8891;787421,0;795690,0;795690,217825;787421,226716;0,226716;0,217825;0,0;0,0;787421,0" o:connectangles="0,0,0,0,0,0,0,0,0,0,0,0,0,0,0,0,0,0" textboxrect="0,0,1251,357"/>
                  <o:lock v:ext="edit" verticies="t"/>
                  <v:textbox>
                    <w:txbxContent>
                      <w:p w14:paraId="260273E7" w14:textId="77777777" w:rsidR="0012286B" w:rsidRDefault="0012286B" w:rsidP="00C41FFD"/>
                    </w:txbxContent>
                  </v:textbox>
                </v:shape>
                <v:rect id="Rectangle 5432" o:spid="_x0000_s2479" style="position:absolute;left:22598;top:1643;width:14470;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wXH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eDz430A90vhDsjJDQAA//8DAFBLAQItABQABgAIAAAAIQDb4fbL7gAAAIUBAAATAAAA&#13;&#10;AAAAAAAAAAAAAAAAAABbQ29udGVudF9UeXBlc10ueG1sUEsBAi0AFAAGAAgAAAAhAFr0LFu/AAAA&#13;&#10;FQEAAAsAAAAAAAAAAAAAAAAAHwEAAF9yZWxzLy5yZWxzUEsBAi0AFAAGAAgAAAAhAGFjBcfKAAAA&#13;&#10;4gAAAA8AAAAAAAAAAAAAAAAABwIAAGRycy9kb3ducmV2LnhtbFBLBQYAAAAAAwADALcAAAD+AgAA&#13;&#10;AAA=&#13;&#10;" filled="f" stroked="f">
                  <v:textbox inset="0,0,0,0">
                    <w:txbxContent>
                      <w:p w14:paraId="77CC0DD7"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Driving and Reporting</w:t>
                        </w:r>
                      </w:p>
                    </w:txbxContent>
                  </v:textbox>
                </v:rect>
                <v:rect id="Rectangle 5433" o:spid="_x0000_s2480" style="position:absolute;left:15996;top:5835;width:2411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7xIHygAAAOIAAAAPAAAAZHJzL2Rvd25yZXYueG1sRI/NasMw&#13;&#10;EITvhbyD2EBujdz8lNSxEkKDoVAoxElzXqytbWytjKXaTp++KgR6GRiG+YZJ9qNpRE+dqywreJpH&#13;&#10;IIhzqysuFFzO6eMGhPPIGhvLpOBGDva7yUOCsbYDn6jPfCEChF2MCkrv21hKl5dk0M1tSxyyL9sZ&#13;&#10;9MF2hdQdDgFuGrmIomdpsOKwUGJLryXldfZtFFTXl/znPf3MqDjWH/7URNdVelFqNh2P2yCHLQhP&#13;&#10;o/9v3BFvWsF6tVzC36VwB+TuFwAA//8DAFBLAQItABQABgAIAAAAIQDb4fbL7gAAAIUBAAATAAAA&#13;&#10;AAAAAAAAAAAAAAAAAABbQ29udGVudF9UeXBlc10ueG1sUEsBAi0AFAAGAAgAAAAhAFr0LFu/AAAA&#13;&#10;FQEAAAsAAAAAAAAAAAAAAAAAHwEAAF9yZWxzLy5yZWxzUEsBAi0AFAAGAAgAAAAhAPzvEgfKAAAA&#13;&#10;4gAAAA8AAAAAAAAAAAAAAAAABwIAAGRycy9kb3ducmV2LnhtbFBLBQYAAAAAAwADALcAAAD+AgAA&#13;&#10;AAA=&#13;&#10;" strokecolor="white" strokeweight="0">
                  <v:textbox>
                    <w:txbxContent>
                      <w:p w14:paraId="168E8D81" w14:textId="77777777" w:rsidR="0012286B" w:rsidRDefault="0012286B" w:rsidP="00C41FFD"/>
                    </w:txbxContent>
                  </v:textbox>
                </v:rect>
                <v:shape id="Freeform 5434" o:spid="_x0000_s2481" style="position:absolute;left:15678;top:5663;width:24590;height:261;visibility:visible;mso-wrap-style:square;v-text-anchor:top" coordsize="3866,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xgCzAAAAOIAAAAPAAAAZHJzL2Rvd25yZXYueG1sRI9LawJB&#13;&#10;EITvgfyHoQO5BJ1VV5HVUYIhKBEFX4fcOju9D7LTs+xMdM2vzwgBLwVFUV9R03lrKnGmxpWWFfS6&#13;&#10;EQji1OqScwXHw3tnDMJ5ZI2VZVJwJQfz2ePDFBNtL7yj897nIkDYJaig8L5OpHRpQQZd19bEIcts&#13;&#10;Y9AH2+RSN3gJcFPJfhSNpMGSw0KBNS0KSr/3P0bBKPtY9l++tqdhtKaNP2V2+/kbK/X81L5NgrxO&#13;&#10;QHhq/b3xj1hpBcN4EMPtUrgDcvYHAAD//wMAUEsBAi0AFAAGAAgAAAAhANvh9svuAAAAhQEAABMA&#13;&#10;AAAAAAAAAAAAAAAAAAAAAFtDb250ZW50X1R5cGVzXS54bWxQSwECLQAUAAYACAAAACEAWvQsW78A&#13;&#10;AAAVAQAACwAAAAAAAAAAAAAAAAAfAQAAX3JlbHMvLnJlbHNQSwECLQAUAAYACAAAACEAdlMYAswA&#13;&#10;AADiAAAADwAAAAAAAAAAAAAAAAAHAgAAZHJzL2Rvd25yZXYueG1sUEsFBgAAAAADAAMAtwAAAAAD&#13;&#10;AAAAAA==&#13;&#10;" adj="-11796480,,5400" path="m,l175,r,41l,41,,xm312,l488,r,41l312,41,312,xm613,l788,r,41l613,41,613,xm925,r176,l1101,41r-176,l925,xm1226,r175,l1401,41r-175,l1226,xm1538,r176,l1714,41r-176,l1538,xm1839,r175,l2014,41r-175,l1839,xm2152,r175,l2327,41r-175,l2152,xm2464,r175,l2639,41r-175,l2464,xm2765,r175,l2940,41r-175,l2765,xm3077,r175,l3252,41r-175,l3077,xm3390,r175,l3565,41r-175,l3390,xm3690,r176,l3866,41r-176,l3690,xe" fillcolor="red" stroked="f">
                  <v:stroke joinstyle="miter"/>
                  <v:formulas/>
                  <v:path arrowok="t" o:connecttype="custom" o:connectlocs="111308,0;0,26037;198445,0;310389,26037;198445,0;501202,0;389894,26037;588340,0;700283,26037;588340,0;891096,0;779789,26037;978234,0;1090178,26037;978234,0;1280990,0;1169683,26037;1368764,0;1480072,26037;1368764,0;1678517,0;1567210,26037;1758659,0;1869966,26037;1758659,0;2068412,0;1957104,26037;2156186,0;2267493,26037;2156186,0;2458942,0;2346998,26037" o:connectangles="0,0,0,0,0,0,0,0,0,0,0,0,0,0,0,0,0,0,0,0,0,0,0,0,0,0,0,0,0,0,0,0" textboxrect="0,0,3866,41"/>
                  <o:lock v:ext="edit" verticies="t"/>
                  <v:textbox>
                    <w:txbxContent>
                      <w:p w14:paraId="5ECFCE51" w14:textId="77777777" w:rsidR="0012286B" w:rsidRDefault="0012286B" w:rsidP="00C41FFD"/>
                    </w:txbxContent>
                  </v:textbox>
                </v:shape>
                <v:shape id="Freeform 5435" o:spid="_x0000_s2482" style="position:absolute;left:15678;top:5663;width:24666;height:343;visibility:visible;mso-wrap-style:square;v-text-anchor:top" coordsize="3878,5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yKYywAAAOIAAAAPAAAAZHJzL2Rvd25yZXYueG1sRI9ba8JA&#13;&#10;FITfC/0Pyyn0peim1WiJriK9gFL6YBT6esieXDB7NmTXJP77riD4MjAM8w2zXA+mFh21rrKs4HUc&#13;&#10;gSDOrK64UHA8fI/eQTiPrLG2TAou5GC9enxYYqJtz3vqUl+IAGGXoILS+yaR0mUlGXRj2xCHLLet&#13;&#10;QR9sW0jdYh/gppZvUTSTBisOCyU29FFSdkrPRsF+Y9Pz70veFX/sDrv8NP/K6h+lnp+Gz0WQzQKE&#13;&#10;p8HfGzfEViuIp5MYrpfCHZCrfwAAAP//AwBQSwECLQAUAAYACAAAACEA2+H2y+4AAACFAQAAEwAA&#13;&#10;AAAAAAAAAAAAAAAAAAAAW0NvbnRlbnRfVHlwZXNdLnhtbFBLAQItABQABgAIAAAAIQBa9CxbvwAA&#13;&#10;ABUBAAALAAAAAAAAAAAAAAAAAB8BAABfcmVscy8ucmVsc1BLAQItABQABgAIAAAAIQAEWyKYywAA&#13;&#10;AOIAAAAPAAAAAAAAAAAAAAAAAAcCAABkcnMvZG93bnJldi54bWxQSwUGAAAAAAMAAwC3AAAA/wIA&#13;&#10;AAAA&#13;&#10;" adj="-11796480,,5400" path="m,l,,175,r12,l187,41,175,54,,54,,41,,xm12,41l,41r175,l175,r,13l,13,12,r,41xm300,r12,l488,r,41l488,54r-176,l300,41,300,xm312,41r,l488,41r-13,l475,r13,13l312,13,312,r,41xm613,r,l788,r12,l800,41,788,54r-175,l613,41,613,xm625,41r-12,l788,41,788,r,13l613,13,625,r,41xm913,r12,l1101,r,41l1101,54r-176,l913,41,913,xm925,41r,l1101,41r-13,l1088,r13,13l925,13,925,r,41xm1226,r,l1401,r12,l1413,41r-12,13l1226,54r,-13l1226,xm1238,41r-12,l1401,41r,-41l1401,13r-175,l1238,r,41xm1526,r12,l1714,r,41l1714,54r-176,l1526,41r,-41xm1538,41r,l1714,41r-13,l1701,r13,13l1538,13r,-13l1538,41xm1839,r,l2014,r12,l2026,41r-12,13l1839,54r,-13l1839,xm1851,41r-12,l2014,41r,-41l2014,13r-175,l1851,r,41xm2152,r,l2327,r12,l2339,41r-12,13l2152,54r,-13l2152,xm2164,41r-12,l2327,41r,-41l2327,13r-175,l2164,r,41xm2452,r12,l2639,r,41l2639,54r-175,l2452,41r,-41xm2464,41r,l2639,41r-12,l2627,r12,13l2464,13r,-13l2464,41xm2765,r,l2940,r12,l2952,41r-12,13l2765,54r,-13l2765,xm2777,41r-12,l2940,41r,-41l2940,13r-175,l2777,r,41xm3065,r12,l3252,r,41l3252,54r-175,l3065,41r,-41xm3077,41r,l3252,41r-12,l3240,r12,13l3077,13r,-13l3077,41xm3378,r12,l3565,r,41l3565,54r-175,l3378,41r,-41xm3390,41r,l3565,41r-12,l3553,r12,13l3390,13r,-13l3390,41xm3690,r,l3866,r12,l3878,41r-12,13l3690,54r,-13l3690,xm3703,41r-13,l3866,41r,-41l3866,13r-176,l3703,r,41xe" fillcolor="red" strokecolor="red" strokeweight="0">
                  <v:stroke joinstyle="round"/>
                  <v:formulas/>
                  <v:path arrowok="t" o:connecttype="custom" o:connectlocs="118940,0;0,26037;111308,26037;0,8256;198445,0;310389,34293;198445,26037;302120,0;198445,26037;508834,0;389894,26037;501202,26037;389894,8256;588340,0;700283,34293;588340,26037;692015,0;588340,26037;898729,0;779789,26037;891096,26037;779789,8256;978234,0;1090178,34293;978234,26037;1081909,0;978234,26037;1288623,0;1169683,26037;1280991,26037;1169683,8256;1368765,0;1480072,34293;1376397,26037;1480072,0;1376397,26037;1678518,0;1559578,26037;1678518,26037;1567210,8256;1758659,0;1869967,34293;1766292,26037;1869967,0;1766292,26037;2068412,0;1949472,26037;2068412,26037;1957105,8256;2156186,0;2267494,34293;2156186,26037;2259861,0;2156186,26037;2466575,0;2346999,26037;2458942,26037;2346999,8256" o:connectangles="0,0,0,0,0,0,0,0,0,0,0,0,0,0,0,0,0,0,0,0,0,0,0,0,0,0,0,0,0,0,0,0,0,0,0,0,0,0,0,0,0,0,0,0,0,0,0,0,0,0,0,0,0,0,0,0,0,0" textboxrect="0,0,3878,54"/>
                  <o:lock v:ext="edit" verticies="t"/>
                  <v:textbox>
                    <w:txbxContent>
                      <w:p w14:paraId="3B1979C9" w14:textId="77777777" w:rsidR="0012286B" w:rsidRDefault="0012286B" w:rsidP="00C41FFD"/>
                    </w:txbxContent>
                  </v:textbox>
                </v:shape>
                <v:shape id="Picture 5436" o:spid="_x0000_s2483" type="#_x0000_t75" style="position:absolute;left:13605;top:12801;width:28170;height:47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DQkygAAAOIAAAAPAAAAZHJzL2Rvd25yZXYueG1sRI9Pa8JA&#13;&#10;FMTvQr/D8gq96UZTRaOriCLtSfEfXh/ZZxLMvo3ZrYnf3i0UehkYhvkNM1u0phQPql1hWUG/F4Eg&#13;&#10;Tq0uOFNwOm66YxDOI2ssLZOCJzlYzN86M0y0bXhPj4PPRICwS1BB7n2VSOnSnAy6nq2IQ3a1tUEf&#13;&#10;bJ1JXWMT4KaUgygaSYMFh4UcK1rllN4OP0bBZpidnunt3Pbj3fayvu++Js0xVurjvV1PgyynIDy1&#13;&#10;/r/xh/jWCoaf8Qh+L4U7IOcvAAAA//8DAFBLAQItABQABgAIAAAAIQDb4fbL7gAAAIUBAAATAAAA&#13;&#10;AAAAAAAAAAAAAAAAAABbQ29udGVudF9UeXBlc10ueG1sUEsBAi0AFAAGAAgAAAAhAFr0LFu/AAAA&#13;&#10;FQEAAAsAAAAAAAAAAAAAAAAAHwEAAF9yZWxzLy5yZWxzUEsBAi0AFAAGAAgAAAAhAGIwNCTKAAAA&#13;&#10;4gAAAA8AAAAAAAAAAAAAAAAABwIAAGRycy9kb3ducmV2LnhtbFBLBQYAAAAAAwADALcAAAD+AgAA&#13;&#10;AAA=&#13;&#10;">
                  <v:imagedata r:id="rId96" o:title=""/>
                </v:shape>
                <v:rect id="Rectangle 5437" o:spid="_x0000_s2484" style="position:absolute;left:22598;top:13357;width:12210;height:31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KZfywAAAOIAAAAPAAAAZHJzL2Rvd25yZXYueG1sRI9ba8JA&#13;&#10;FITfBf/DcoS+6cZLrUZXES/oo9WC7dshe0yC2bMhuzWxv94tFPoyMAzzDTNfNqYQd6pcbllBvxeB&#13;&#10;IE6szjlV8HHedScgnEfWWFgmBQ9ysFy0W3OMta35ne4nn4oAYRejgsz7MpbSJRkZdD1bEofsaiuD&#13;&#10;PtgqlbrCOsBNIQdRNJYGcw4LGZa0zii5nb6Ngv2kXH0e7E+dFtuv/eV4mW7OU6/US6fZzIKsZiA8&#13;&#10;Nf6/8Yc4aAWvo+Eb/F4Kd0AungAAAP//AwBQSwECLQAUAAYACAAAACEA2+H2y+4AAACFAQAAEwAA&#13;&#10;AAAAAAAAAAAAAAAAAAAAW0NvbnRlbnRfVHlwZXNdLnhtbFBLAQItABQABgAIAAAAIQBa9CxbvwAA&#13;&#10;ABUBAAALAAAAAAAAAAAAAAAAAB8BAABfcmVscy8ucmVsc1BLAQItABQABgAIAAAAIQBxFKZfywAA&#13;&#10;AOIAAAAPAAAAAAAAAAAAAAAAAAcCAABkcnMvZG93bnJldi54bWxQSwUGAAAAAAMAAwC3AAAA/wIA&#13;&#10;AAAA&#13;&#10;" filled="f" stroked="f">
                  <v:textbox inset="0,0,0,0">
                    <w:txbxContent>
                      <w:p w14:paraId="53CFC68C" w14:textId="77777777" w:rsidR="0012286B" w:rsidRDefault="0012286B" w:rsidP="00C41FFD">
                        <w:pPr>
                          <w:pStyle w:val="NormalWeb"/>
                          <w:spacing w:before="0" w:beforeAutospacing="0" w:after="0" w:afterAutospacing="0"/>
                        </w:pPr>
                        <w:r>
                          <w:rPr>
                            <w:rFonts w:ascii="Arial" w:hAnsi="Arial" w:cstheme="minorBidi"/>
                            <w:b/>
                            <w:bCs/>
                            <w:color w:val="4D4D4D"/>
                            <w:kern w:val="24"/>
                            <w:sz w:val="18"/>
                            <w:szCs w:val="18"/>
                          </w:rPr>
                          <w:t>Mandatory Network</w:t>
                        </w:r>
                      </w:p>
                    </w:txbxContent>
                  </v:textbox>
                </v:rect>
                <v:rect id="Rectangle 5438" o:spid="_x0000_s2485" style="position:absolute;left:18016;top:14769;width:18486;height:28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zItywAAAOIAAAAPAAAAZHJzL2Rvd25yZXYueG1sRI9Na8JA&#13;&#10;EIbvhf6HZQre6sZ+iEZXkaro0aqg3obsmIRmZ0N2NWl/fedQ6GXgZXifmWc671yl7tSE0rOBQT8B&#13;&#10;RZx5W3Ju4HhYP49AhYhssfJMBr4pwHz2+DDF1PqWP+m+j7kSCIcUDRQx1qnWISvIYej7mlh2V984&#13;&#10;jBKbXNsGW4G7Sr8kyVA7LFkuFFjTR0HZ1/7mDGxG9eK89T9tXq0um9PuNF4extGY3lO3nMhYTEBF&#13;&#10;6uJ/4w+xtQbe317lZ1ESHdCzXwAAAP//AwBQSwECLQAUAAYACAAAACEA2+H2y+4AAACFAQAAEwAA&#13;&#10;AAAAAAAAAAAAAAAAAAAAW0NvbnRlbnRfVHlwZXNdLnhtbFBLAQItABQABgAIAAAAIQBa9CxbvwAA&#13;&#10;ABUBAAALAAAAAAAAAAAAAAAAAB8BAABfcmVscy8ucmVsc1BLAQItABQABgAIAAAAIQAAizItywAA&#13;&#10;AOIAAAAPAAAAAAAAAAAAAAAAAAcCAABkcnMvZG93bnJldi54bWxQSwUGAAAAAAMAAwC3AAAA/wIA&#13;&#10;AAAA&#13;&#10;" filled="f" stroked="f">
                  <v:textbox inset="0,0,0,0">
                    <w:txbxContent>
                      <w:p w14:paraId="685FA887" w14:textId="77777777" w:rsidR="0012286B" w:rsidRDefault="0012286B" w:rsidP="00C41FFD">
                        <w:pPr>
                          <w:pStyle w:val="NormalWeb"/>
                          <w:spacing w:before="0" w:beforeAutospacing="0" w:after="0" w:afterAutospacing="0"/>
                        </w:pPr>
                        <w:r>
                          <w:rPr>
                            <w:rFonts w:ascii="Arial" w:hAnsi="Arial" w:cstheme="minorBidi"/>
                            <w:b/>
                            <w:bCs/>
                            <w:color w:val="4D4D4D"/>
                            <w:kern w:val="24"/>
                            <w:sz w:val="18"/>
                            <w:szCs w:val="18"/>
                          </w:rPr>
                          <w:t xml:space="preserve">Between Driver and Tier A VMs </w:t>
                        </w:r>
                      </w:p>
                    </w:txbxContent>
                  </v:textbox>
                </v:rect>
                <v:rect id="Rectangle 5439" o:spid="_x0000_s2486" style="position:absolute;left:15913;top:8013;width:2411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yXtygAAAOIAAAAPAAAAZHJzL2Rvd25yZXYueG1sRI9Ba8JA&#13;&#10;FITvQv/D8gq96aatlSa6htIQKAiCqeb8yD6TYPZtyG417a93hYKXgWGYb5hVOppOnGlwrWUFz7MI&#13;&#10;BHFldcu1gv13Pn0H4Tyyxs4yKfglB+n6YbLCRNsL7+hc+FoECLsEFTTe94mUrmrIoJvZnjhkRzsY&#13;&#10;9MEOtdQDXgLcdPIlihbSYMthocGePhuqTsWPUdCWcfW3yQ8F1dlp63ddVM7zvVJPj2O2DPKxBOFp&#13;&#10;9PfGP+JLK3ibv8ZwuxTugFxfAQAA//8DAFBLAQItABQABgAIAAAAIQDb4fbL7gAAAIUBAAATAAAA&#13;&#10;AAAAAAAAAAAAAAAAAABbQ29udGVudF9UeXBlc10ueG1sUEsBAi0AFAAGAAgAAAAhAFr0LFu/AAAA&#13;&#10;FQEAAAsAAAAAAAAAAAAAAAAAHwEAAF9yZWxzLy5yZWxzUEsBAi0AFAAGAAgAAAAhAJ0HJe3KAAAA&#13;&#10;4gAAAA8AAAAAAAAAAAAAAAAABwIAAGRycy9kb3ducmV2LnhtbFBLBQYAAAAAAwADALcAAAD+AgAA&#13;&#10;AAA=&#13;&#10;" strokecolor="white" strokeweight="0">
                  <v:textbox>
                    <w:txbxContent>
                      <w:p w14:paraId="4A2E11B0" w14:textId="77777777" w:rsidR="0012286B" w:rsidRDefault="0012286B" w:rsidP="00C41FFD"/>
                    </w:txbxContent>
                  </v:textbox>
                </v:rect>
                <v:shape id="Freeform 5440" o:spid="_x0000_s2487" style="position:absolute;left:15595;top:7924;width:24590;height:260;visibility:visible;mso-wrap-style:square;v-text-anchor:top" coordsize="3866,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m18zAAAAOIAAAAPAAAAZHJzL2Rvd25yZXYueG1sRI9Na8JA&#13;&#10;EIbvQv/DMgUvUjeVKCW6SmkRS4tCbT30Ns1OPmh2NmRXTfvrOwfBy8DL8D4vz2LVu0adqAu1ZwP3&#13;&#10;4wQUce5tzaWBz4/13QOoEJEtNp7JwC8FWC1vBgvMrD/zO532sVQC4ZChgSrGNtM65BU5DGPfEsuv&#13;&#10;8J3DKLErte3wLHDX6EmSzLTDmmWhwpaeKsp/9kdnYFa8biaj791hmrzRNh4Kv/v6S40Z3vbPczmP&#13;&#10;c1CR+nhtXBAv1sA0TUVClEQH9PIfAAD//wMAUEsBAi0AFAAGAAgAAAAhANvh9svuAAAAhQEAABMA&#13;&#10;AAAAAAAAAAAAAAAAAAAAAFtDb250ZW50X1R5cGVzXS54bWxQSwECLQAUAAYACAAAACEAWvQsW78A&#13;&#10;AAAVAQAACwAAAAAAAAAAAAAAAAAfAQAAX3JlbHMvLnJlbHNQSwECLQAUAAYACAAAACEAUW5tfMwA&#13;&#10;AADiAAAADwAAAAAAAAAAAAAAAAAHAgAAZHJzL2Rvd25yZXYueG1sUEsFBgAAAAADAAMAtwAAAAAD&#13;&#10;AAAAAA==&#13;&#10;" adj="-11796480,,5400" path="m,l175,r,41l,41,,xm313,l488,r,41l313,41,313,xm613,l788,r,41l613,41,613,xm926,r175,l1101,41r-175,l926,xm1226,r175,l1401,41r-175,l1226,xm1539,r175,l1714,41r-175,l1539,xm1839,r188,l2027,41r-188,l1839,xm2152,r175,l2327,41r-175,l2152,xm2465,r175,l2640,41r-175,l2465,xm2765,r175,l2940,41r-175,l2765,xm3078,r175,l3253,41r-175,l3078,xm3391,r175,l3566,41r-175,l3391,xm3691,r175,l3866,41r-175,l3691,xe" fillcolor="red" stroked="f">
                  <v:stroke joinstyle="miter"/>
                  <v:formulas/>
                  <v:path arrowok="t" o:connecttype="custom" o:connectlocs="111308,0;0,26037;199081,0;310389,26037;199081,0;501202,0;389894,26037;588976,0;700283,26037;588976,0;891096,0;779789,26037;978870,0;1090178,26037;978870,0;1289259,0;1169683,26037;1368764,0;1480072,26037;1368764,0;1679153,0;1567846,26037;1758659,0;1869966,26037;1758659,0;2069048,0;1957740,26037;2156822,0;2268129,26037;2156822,0;2458942,0;2347634,26037" o:connectangles="0,0,0,0,0,0,0,0,0,0,0,0,0,0,0,0,0,0,0,0,0,0,0,0,0,0,0,0,0,0,0,0" textboxrect="0,0,3866,41"/>
                  <o:lock v:ext="edit" verticies="t"/>
                  <v:textbox>
                    <w:txbxContent>
                      <w:p w14:paraId="3859CBD5" w14:textId="77777777" w:rsidR="0012286B" w:rsidRDefault="0012286B" w:rsidP="00C41FFD"/>
                    </w:txbxContent>
                  </v:textbox>
                </v:shape>
                <v:shape id="Freeform 5441" o:spid="_x0000_s2488" style="position:absolute;left:15595;top:7924;width:24673;height:349;visibility:visible;mso-wrap-style:square;v-text-anchor:top" coordsize="3879,5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0uxwAAAOIAAAAPAAAAZHJzL2Rvd25yZXYueG1sRI/RisIw&#13;&#10;FETfF/yHcAXf1rRSZa1GEUXxbVfXD7g017bY3JQkavXrjbCwLwPDMGeY+bIzjbiR87VlBekwAUFc&#13;&#10;WF1zqeD0u/38AuEDssbGMil4kIflovcxx1zbOx/odgyliBD2OSqoQmhzKX1RkUE/tC1xzM7WGQzR&#13;&#10;ulJqh/cIN40cJclEGqw5LlTY0rqi4nK8GgXfh3Qzpdr/ZI/J02XX9Ujuk51Sg363mUVZzUAE6sJ/&#13;&#10;4w+x1wrGWZbC+1K8A3LxAgAA//8DAFBLAQItABQABgAIAAAAIQDb4fbL7gAAAIUBAAATAAAAAAAA&#13;&#10;AAAAAAAAAAAAAABbQ29udGVudF9UeXBlc10ueG1sUEsBAi0AFAAGAAgAAAAhAFr0LFu/AAAAFQEA&#13;&#10;AAsAAAAAAAAAAAAAAAAAHwEAAF9yZWxzLy5yZWxzUEsBAi0AFAAGAAgAAAAhAIH8LS7HAAAA4gAA&#13;&#10;AA8AAAAAAAAAAAAAAAAABwIAAGRycy9kb3ducmV2LnhtbFBLBQYAAAAAAwADALcAAAD7AgAAAAA=&#13;&#10;" adj="-11796480,,5400" path="m,l,,175,r13,l188,41,175,55,,55,,41,,xm13,41l,41r175,l175,r,14l,14,13,r,41xm300,r13,l488,r,41l488,55r-175,l300,41,300,xm313,41r,l488,41r-12,l476,r12,14l313,14,313,r,41xm613,r,l788,r13,l801,41,788,55r-175,l613,41,613,xm626,41r-13,l788,41,788,r,14l613,14,626,r,41xm913,r13,l1101,r,41l1101,55r-175,l913,41,913,xm926,41r,l1101,41r-12,l1089,r12,14l926,14,926,r,41xm1226,r,l1401,r13,l1414,41r-13,14l1226,55r,-14l1226,xm1239,41r-13,l1401,41r,-41l1401,14r-175,l1239,r,41xm1526,r13,l1714,r,41l1714,55r-175,l1526,41r,-41xm1539,41r,l1714,41r-12,l1702,r12,14l1539,14r,-14l1539,41xm1839,r,l2027,r,41l2027,55r-188,l1839,41r,-41xm1852,41r-13,l2027,41r-13,l2014,r13,14l1839,14,1852,r,41xm2152,r,l2327,r13,l2340,41r-13,14l2152,55r,-14l2152,xm2165,41r-13,l2327,41r,-41l2327,14r-175,l2165,r,41xm2452,r13,l2640,r,41l2640,55r-175,l2452,41r,-41xm2465,41r,l2640,41r-13,l2627,r13,14l2465,14r,-14l2465,41xm2765,r,l2940,r13,l2953,41r-13,14l2765,55r,-14l2765,xm2778,41r-13,l2940,41r,-41l2940,14r-175,l2778,r,41xm3065,r13,l3253,r,41l3253,55r-175,l3065,41r,-41xm3078,41r,l3253,41r-13,l3240,r13,14l3078,14r,-14l3078,41xm3378,r13,l3566,r,41l3566,55r-175,l3378,41r,-41xm3391,41r,l3566,41r-13,l3553,r13,14l3391,14r,-14l3391,41xm3691,r,l3866,r13,l3879,41r-13,14l3691,55r,-14l3691,xm3703,41r-12,l3866,41r,-41l3866,14r-175,l3703,r,41xe" fillcolor="red" strokecolor="red" strokeweight="0">
                  <v:stroke joinstyle="round"/>
                  <v:formulas/>
                  <v:path arrowok="t" o:connecttype="custom" o:connectlocs="119576,0;0,26037;111308,26037;0,8891;199081,0;310389,34928;199081,26037;302756,0;199081,26037;509470,0;389894,26037;501202,26037;389894,8891;588976,0;700283,34928;588976,26037;692651,0;588976,26037;899365,0;779789,26037;891096,26037;779789,8891;978870,0;1090178,34928;978870,26037;1082545,0;978870,26037;1289259,0;1169683,26037;1289259,26037;1169683,8891;1368765,0;1480072,34928;1377033,26037;1480072,0;1377033,26037;1679154,0;1559578,26037;1679154,26037;1567846,8891;1758659,0;1869967,34928;1766928,26037;1869967,0;1766928,26037;2069048,0;1949472,26037;2069048,26037;1957741,8891;2156822,0;2268130,34928;2156822,26037;2259861,0;2156822,26037;2467211,0;2347635,26037;2458942,26037;2347635,8891" o:connectangles="0,0,0,0,0,0,0,0,0,0,0,0,0,0,0,0,0,0,0,0,0,0,0,0,0,0,0,0,0,0,0,0,0,0,0,0,0,0,0,0,0,0,0,0,0,0,0,0,0,0,0,0,0,0,0,0,0,0" textboxrect="0,0,3879,55"/>
                  <o:lock v:ext="edit" verticies="t"/>
                  <v:textbox>
                    <w:txbxContent>
                      <w:p w14:paraId="1AEE0CF0" w14:textId="77777777" w:rsidR="0012286B" w:rsidRDefault="0012286B" w:rsidP="00C41FFD"/>
                    </w:txbxContent>
                  </v:textbox>
                </v:shape>
                <v:rect id="Rectangle 5442" o:spid="_x0000_s2489" style="position:absolute;left:22390;top:10535;width:15523;height:26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Xa6yQAAAOIAAAAPAAAAZHJzL2Rvd25yZXYueG1sRI9Pi8Iw&#13;&#10;FMTvwn6H8Ba8abqiotUosip69M+Cens0z7bYvJQm2rqffiMIexkYhvkNM503phAPqlxuWcFXNwJB&#13;&#10;nFidc6rg57jujEA4j6yxsEwKnuRgPvtoTTHWtuY9PQ4+FQHCLkYFmfdlLKVLMjLourYkDtnVVgZ9&#13;&#10;sFUqdYV1gJtC9qJoKA3mHBYyLOk7o+R2uBsFm1G5OG/tb50Wq8vmtDuNl8exV6r92SwnQRYTEJ4a&#13;&#10;/994I7ZawaDf78HrUrgDcvYHAAD//wMAUEsBAi0AFAAGAAgAAAAhANvh9svuAAAAhQEAABMAAAAA&#13;&#10;AAAAAAAAAAAAAAAAAFtDb250ZW50X1R5cGVzXS54bWxQSwECLQAUAAYACAAAACEAWvQsW78AAAAV&#13;&#10;AQAACwAAAAAAAAAAAAAAAAAfAQAAX3JlbHMvLnJlbHNQSwECLQAUAAYACAAAACEAOWV2uskAAADi&#13;&#10;AAAADwAAAAAAAAAAAAAAAAAHAgAAZHJzL2Rvd25yZXYueG1sUEsFBgAAAAADAAMAtwAAAP0CAAAA&#13;&#10;AA==&#13;&#10;" filled="f" stroked="f">
                  <v:textbox inset="0,0,0,0">
                    <w:txbxContent>
                      <w:p w14:paraId="0CC7F9F3"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VGenDriver Connector</w:t>
                        </w:r>
                      </w:p>
                    </w:txbxContent>
                  </v:textbox>
                </v:rect>
                <v:shape id="Freeform 5443" o:spid="_x0000_s2490" style="position:absolute;left:15595;top:5835;width:7957;height:2178;visibility:visible;mso-wrap-style:square;v-text-anchor:top" coordsize="1251,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DlLywAAAOIAAAAPAAAAZHJzL2Rvd25yZXYueG1sRI9BS8NA&#13;&#10;FITvgv9heYKXYDbWaiXptohFKghCW6HXZ/aZjc2+Ddltkv77bkHwMjAM8w0zX462ET11vnas4D7N&#13;&#10;QBCXTtdcKfjavd09g/ABWWPjmBScyMNycX01x1y7gTfUb0MlIoR9jgpMCG0upS8NWfSpa4lj9uM6&#13;&#10;iyHarpK6wyHCbSMnWfYkLdYcFwy29GqoPGyPVsHhc/jGpFxPPkyycadktv/td2ulbm/GVRHlpQAR&#13;&#10;aAz/jT/Eu1bwOJ0+wOVSvANycQYAAP//AwBQSwECLQAUAAYACAAAACEA2+H2y+4AAACFAQAAEwAA&#13;&#10;AAAAAAAAAAAAAAAAAAAAW0NvbnRlbnRfVHlwZXNdLnhtbFBLAQItABQABgAIAAAAIQBa9CxbvwAA&#13;&#10;ABUBAAALAAAAAAAAAAAAAAAAAB8BAABfcmVscy8ucmVsc1BLAQItABQABgAIAAAAIQDwmDlLywAA&#13;&#10;AOIAAAAPAAAAAAAAAAAAAAAAAAcCAABkcnMvZG93bnJldi54bWxQSwUGAAAAAAMAAwC3AAAA/wIA&#13;&#10;AAAA&#13;&#10;" adj="-11796480,,5400" path="m,l,,,343r1251,l1251,,,xe" fillcolor="aqua" stroked="f">
                  <v:stroke joinstyle="miter"/>
                  <v:formulas/>
                  <v:path arrowok="t" o:connecttype="custom" o:connectlocs="0,0;0,0;0,217825;0,217825;795690,217825;795690,217825;795690,0;795690,0;0,0;0,0" o:connectangles="0,0,0,0,0,0,0,0,0,0" textboxrect="0,0,1251,343"/>
                  <v:textbox>
                    <w:txbxContent>
                      <w:p w14:paraId="3B8DEC1C" w14:textId="77777777" w:rsidR="0012286B" w:rsidRDefault="0012286B" w:rsidP="00C41FFD"/>
                    </w:txbxContent>
                  </v:textbox>
                </v:shape>
                <v:shape id="Freeform 5444" o:spid="_x0000_s2491" style="position:absolute;left:15595;top:5835;width:8040;height:2267;visibility:visible;mso-wrap-style:square;v-text-anchor:top" coordsize="1264,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EIuygAAAOIAAAAPAAAAZHJzL2Rvd25yZXYueG1sRI/dagIx&#13;&#10;FITvC75DOEJvpGZbVimrUfpDUSxFavX+uDlu1m5OliTq9u2bgtCbgWGYb5jpvLONOJMPtWMF98MM&#13;&#10;BHHpdM2Vgu3X290jiBCRNTaOScEPBZjPejdTLLS78CedN7ESCcKhQAUmxraQMpSGLIaha4lTdnDe&#13;&#10;YkzWV1J7vCS4beRDlo2lxZrTgsGWXgyV35uTVcCL99VgsFuXz6v93uiPKj9av1Tqtt+9TpI8TUBE&#13;&#10;6uJ/44pYagWjPM/h71K6A3L2CwAA//8DAFBLAQItABQABgAIAAAAIQDb4fbL7gAAAIUBAAATAAAA&#13;&#10;AAAAAAAAAAAAAAAAAABbQ29udGVudF9UeXBlc10ueG1sUEsBAi0AFAAGAAgAAAAhAFr0LFu/AAAA&#13;&#10;FQEAAAsAAAAAAAAAAAAAAAAAHwEAAF9yZWxzLy5yZWxzUEsBAi0AFAAGAAgAAAAhAMgUQi7KAAAA&#13;&#10;4gAAAA8AAAAAAAAAAAAAAAAABwIAAGRycy9kb3ducmV2LnhtbFBLBQYAAAAAAwADALcAAAD+AgAA&#13;&#10;AAA=&#13;&#10;" adj="-11796480,,5400" path="m,14l13,r,343l,343r1251,l1251,r,14l,14xm1251,r13,l1264,343r-13,14l,357,,343,,,1251,xe" fillcolor="black" strokeweight="0">
                  <v:stroke joinstyle="round"/>
                  <v:formulas/>
                  <v:path arrowok="t" o:connecttype="custom" o:connectlocs="0,8891;8269,0;8269,217825;0,217825;795689,217825;795689,217825;795689,0;795689,8891;0,8891;795689,0;803958,0;803958,217825;795689,226716;0,226716;0,217825;0,0;0,0;795689,0" o:connectangles="0,0,0,0,0,0,0,0,0,0,0,0,0,0,0,0,0,0" textboxrect="0,0,1264,357"/>
                  <o:lock v:ext="edit" verticies="t"/>
                  <v:textbox>
                    <w:txbxContent>
                      <w:p w14:paraId="15B0ECC4" w14:textId="77777777" w:rsidR="0012286B" w:rsidRDefault="0012286B" w:rsidP="00C41FFD"/>
                    </w:txbxContent>
                  </v:textbox>
                </v:shape>
                <v:rect id="Rectangle 5445" o:spid="_x0000_s2492" style="position:absolute;left:17027;top:6184;width:7257;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O7OyQAAAOIAAAAPAAAAZHJzL2Rvd25yZXYueG1sRI9Pi8Iw&#13;&#10;FMTvC36H8ARva+qiotUoorvocf0D6u3RPNti81KaaLt+erMgeBkYhvkNM503phB3qlxuWUGvG4Eg&#13;&#10;TqzOOVVw2P98jkA4j6yxsEwK/sjBfNb6mGKsbc1buu98KgKEXYwKMu/LWEqXZGTQdW1JHLKLrQz6&#13;&#10;YKtU6grrADeF/IqioTSYc1jIsKRlRsl1dzMK1qNycdrYR50W3+f18fc4Xu3HXqlOu1lNgiwmIDw1&#13;&#10;/t14ITZawaDfH8D/pXAH5OwJAAD//wMAUEsBAi0AFAAGAAgAAAAhANvh9svuAAAAhQEAABMAAAAA&#13;&#10;AAAAAAAAAAAAAAAAAFtDb250ZW50X1R5cGVzXS54bWxQSwECLQAUAAYACAAAACEAWvQsW78AAAAV&#13;&#10;AQAACwAAAAAAAAAAAAAAAAAfAQAAX3JlbHMvLnJlbHNQSwECLQAUAAYACAAAACEAtozuzskAAADi&#13;&#10;AAAADwAAAAAAAAAAAAAAAAAHAgAAZHJzL2Rvd25yZXYueG1sUEsFBgAAAAADAAMAtwAAAP0CAAAA&#13;&#10;AA==&#13;&#10;" filled="f" stroked="f">
                  <v:textbox inset="0,0,0,0">
                    <w:txbxContent>
                      <w:p w14:paraId="722F7BA8"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VGenDriverCE</w:t>
                        </w:r>
                      </w:p>
                    </w:txbxContent>
                  </v:textbox>
                </v:rect>
                <v:shape id="Freeform 5446" o:spid="_x0000_s2493" style="position:absolute;left:24112;top:5835;width:7874;height:2178;visibility:visible;mso-wrap-style:square;v-text-anchor:top" coordsize="1238,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kSOywAAAOIAAAAPAAAAZHJzL2Rvd25yZXYueG1sRI9Pa8JA&#13;&#10;FMTvhX6H5RV6azb+pY2uIhbBS7W1heLtkX0mwezbuLvG9Nu7gtDLwDDMb5jpvDO1aMn5yrKCXpKC&#13;&#10;IM6trrhQ8PO9enkF4QOyxtoyKfgjD/PZ48MUM20v/EXtLhQiQthnqKAMocmk9HlJBn1iG+KYHawz&#13;&#10;GKJ1hdQOLxFuatlP07E0WHFcKLGhZUn5cXc2Ct62v73u060+9uf1aTGwg+2mNq1Sz0/d+yTKYgIi&#13;&#10;UBf+G3fEWisYDYdjuF2Kd0DOrgAAAP//AwBQSwECLQAUAAYACAAAACEA2+H2y+4AAACFAQAAEwAA&#13;&#10;AAAAAAAAAAAAAAAAAAAAW0NvbnRlbnRfVHlwZXNdLnhtbFBLAQItABQABgAIAAAAIQBa9CxbvwAA&#13;&#10;ABUBAAALAAAAAAAAAAAAAAAAAB8BAABfcmVscy8ucmVsc1BLAQItABQABgAIAAAAIQBsIkSOywAA&#13;&#10;AOIAAAAPAAAAAAAAAAAAAAAAAAcCAABkcnMvZG93bnJldi54bWxQSwUGAAAAAAMAAwC3AAAA/wIA&#13;&#10;AAAA&#13;&#10;" adj="-11796480,,5400" path="m,l,,,343r1238,l1238,,,xe" fillcolor="aqua" stroked="f">
                  <v:stroke joinstyle="miter"/>
                  <v:formulas/>
                  <v:path arrowok="t" o:connecttype="custom" o:connectlocs="0,0;0,0;0,217825;0,217825;787421,217825;787421,217825;787421,0;787421,0;0,0;0,0" o:connectangles="0,0,0,0,0,0,0,0,0,0" textboxrect="0,0,1238,343"/>
                  <v:textbox>
                    <w:txbxContent>
                      <w:p w14:paraId="1A9C53DC" w14:textId="77777777" w:rsidR="0012286B" w:rsidRDefault="0012286B" w:rsidP="00C41FFD"/>
                    </w:txbxContent>
                  </v:textbox>
                </v:shape>
                <v:shape id="Freeform 5447" o:spid="_x0000_s2494" style="position:absolute;left:24112;top:5835;width:7957;height:2267;visibility:visible;mso-wrap-style:square;v-text-anchor:top" coordsize="1251,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OexyQAAAOIAAAAPAAAAZHJzL2Rvd25yZXYueG1sRI/dasJA&#13;&#10;FITvC32H5RS8q5sUqyG6ilaLXvnbBzhkT5Ng9mzcXTW+fbdQ6M3AMMw3zGTWmUbcyPnasoK0n4Ag&#13;&#10;LqyuuVTwdfp8zUD4gKyxsUwKHuRhNn1+mmCu7Z0PdDuGUkQI+xwVVCG0uZS+qMig79uWOGbf1hkM&#13;&#10;0bpSaof3CDeNfEuSoTRYc1yosKWPiorz8WoU7NaZTPen9LxYbS9uE+ylycxQqd5LtxxHmY9BBOrC&#13;&#10;f+MPsdEK3geDEfxeindATn8AAAD//wMAUEsBAi0AFAAGAAgAAAAhANvh9svuAAAAhQEAABMAAAAA&#13;&#10;AAAAAAAAAAAAAAAAAFtDb250ZW50X1R5cGVzXS54bWxQSwECLQAUAAYACAAAACEAWvQsW78AAAAV&#13;&#10;AQAACwAAAAAAAAAAAAAAAAAfAQAAX3JlbHMvLnJlbHNQSwECLQAUAAYACAAAACEApajnsckAAADi&#13;&#10;AAAADwAAAAAAAAAAAAAAAAAHAgAAZHJzL2Rvd25yZXYueG1sUEsFBgAAAAADAAMAtwAAAP0CAAAA&#13;&#10;AA==&#13;&#10;" adj="-11796480,,5400" path="m,14l12,r,343l,343r1238,l1238,r,14l,14xm1238,r13,l1251,343r-13,14l,357,,343,,,1238,xe" fillcolor="black" strokeweight="0">
                  <v:stroke joinstyle="round"/>
                  <v:formulas/>
                  <v:path arrowok="t" o:connecttype="custom" o:connectlocs="0,8891;7633,0;7633,217825;0,217825;787421,217825;787421,217825;787421,0;787421,8891;0,8891;787421,0;795690,0;795690,217825;787421,226716;0,226716;0,217825;0,0;0,0;787421,0" o:connectangles="0,0,0,0,0,0,0,0,0,0,0,0,0,0,0,0,0,0" textboxrect="0,0,1251,357"/>
                  <o:lock v:ext="edit" verticies="t"/>
                  <v:textbox>
                    <w:txbxContent>
                      <w:p w14:paraId="7F32EC8A" w14:textId="77777777" w:rsidR="0012286B" w:rsidRDefault="0012286B" w:rsidP="00C41FFD"/>
                    </w:txbxContent>
                  </v:textbox>
                </v:shape>
                <v:rect id="Rectangle 5448" o:spid="_x0000_s2495" style="position:absolute;left:24907;top:6184;width:8046;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UFQygAAAOIAAAAPAAAAZHJzL2Rvd25yZXYueG1sRI/BasJA&#13;&#10;EIbvQt9hmUJvumlR0egqUit6bLVgexuyYxLMzobs1kSfvnMQvAz8DP83882XnavUhZpQejbwOkhA&#13;&#10;EWfelpwb+D5s+hNQISJbrDyTgSsFWC6eenNMrW/5iy77mCuBcEjRQBFjnWodsoIchoGviWV38o3D&#13;&#10;KLHJtW2wFbir9FuSjLXDkuVCgTW9F5Sd93/OwHZSr352/tbm1cfv9vh5nK4P02jMy3O3nslYzUBF&#13;&#10;6uKjcUfsrIHRcCg/i5LogF78AwAA//8DAFBLAQItABQABgAIAAAAIQDb4fbL7gAAAIUBAAATAAAA&#13;&#10;AAAAAAAAAAAAAAAAAABbQ29udGVudF9UeXBlc10ueG1sUEsBAi0AFAAGAAgAAAAhAFr0LFu/AAAA&#13;&#10;FQEAAAsAAAAAAAAAAAAAAAAAHwEAAF9yZWxzLy5yZWxzUEsBAi0AFAAGAAgAAAAhAFiNQVDKAAAA&#13;&#10;4gAAAA8AAAAAAAAAAAAAAAAABwIAAGRycy9kb3ducmV2LnhtbFBLBQYAAAAAAwADALcAAAD+AgAA&#13;&#10;AAA=&#13;&#10;" filled="f" stroked="f">
                  <v:textbox inset="0,0,0,0">
                    <w:txbxContent>
                      <w:p w14:paraId="00D17D76"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VGenDriverMEE</w:t>
                        </w:r>
                      </w:p>
                    </w:txbxContent>
                  </v:textbox>
                </v:rect>
                <v:rect id="Rectangle 5449" o:spid="_x0000_s2496" style="position:absolute;left:15996;top:5835;width:2411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aQyQAAAOIAAAAPAAAAZHJzL2Rvd25yZXYueG1sRI/disIw&#13;&#10;FITvF3yHcATv1tSlLlqNIisFYUGw/lwfmmNbbE5KE7Xu0xthwZuBYZhvmPmyM7W4UesqywpGwwgE&#13;&#10;cW51xYWCwz79nIBwHlljbZkUPMjBctH7mGOi7Z13dMt8IQKEXYIKSu+bREqXl2TQDW1DHLKzbQ36&#13;&#10;YNtC6hbvAW5q+RVF39JgxWGhxIZ+Ssov2dUoqE7T/O83PWZUrC9bv6ujU5welBr0u/UsyGoGwlPn&#13;&#10;341/xEYrGMfxFF6Xwh2QiycAAAD//wMAUEsBAi0AFAAGAAgAAAAhANvh9svuAAAAhQEAABMAAAAA&#13;&#10;AAAAAAAAAAAAAAAAAFtDb250ZW50X1R5cGVzXS54bWxQSwECLQAUAAYACAAAACEAWvQsW78AAAAV&#13;&#10;AQAACwAAAAAAAAAAAAAAAAAfAQAAX3JlbHMvLnJlbHNQSwECLQAUAAYACAAAACEAxQFWkMkAAADi&#13;&#10;AAAADwAAAAAAAAAAAAAAAAAHAgAAZHJzL2Rvd25yZXYueG1sUEsFBgAAAAADAAMAtwAAAP0CAAAA&#13;&#10;AA==&#13;&#10;" strokecolor="white" strokeweight="0">
                  <v:textbox>
                    <w:txbxContent>
                      <w:p w14:paraId="05D03F0A" w14:textId="77777777" w:rsidR="0012286B" w:rsidRDefault="0012286B" w:rsidP="00C41FFD"/>
                    </w:txbxContent>
                  </v:textbox>
                </v:rect>
                <v:shape id="Freeform 5450" o:spid="_x0000_s2497" style="position:absolute;left:15678;top:5663;width:24590;height:261;visibility:visible;mso-wrap-style:square;v-text-anchor:top" coordsize="3866,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uhzAAAAOIAAAAPAAAAZHJzL2Rvd25yZXYueG1sRI9Na8JA&#13;&#10;EIbvBf/DMoVeSt1UjJToKmIplRaF2nrobZqdfGB2NmS3mvbXOwfBy8DL8D4vz2zRu0YdqQu1ZwOP&#13;&#10;wwQUce5tzaWBr8+XhydQISJbbDyTgT8KsJgPbmaYWX/iDzruYqkEwiFDA1WMbaZ1yCtyGIa+JZZf&#13;&#10;4TuHUWJXatvhSeCu0aMkmWiHNctChS2tKsoPu19nYFK8vY7uf7b7NHmnTdwXfvv9Pzbm7rZ/nspZ&#13;&#10;TkFF6uO1cUGsrYF0nIqEKIkO6PkZAAD//wMAUEsBAi0AFAAGAAgAAAAhANvh9svuAAAAhQEAABMA&#13;&#10;AAAAAAAAAAAAAAAAAAAAAFtDb250ZW50X1R5cGVzXS54bWxQSwECLQAUAAYACAAAACEAWvQsW78A&#13;&#10;AAAVAQAACwAAAAAAAAAAAAAAAAAfAQAAX3JlbHMvLnJlbHNQSwECLQAUAAYACAAAACEA1Lf7ocwA&#13;&#10;AADiAAAADwAAAAAAAAAAAAAAAAAHAgAAZHJzL2Rvd25yZXYueG1sUEsFBgAAAAADAAMAtwAAAAAD&#13;&#10;AAAAAA==&#13;&#10;" adj="-11796480,,5400" path="m,l175,r,41l,41,,xm312,l488,r,41l312,41,312,xm613,l788,r,41l613,41,613,xm925,r176,l1101,41r-176,l925,xm1226,r175,l1401,41r-175,l1226,xm1538,r176,l1714,41r-176,l1538,xm1839,r175,l2014,41r-175,l1839,xm2152,r175,l2327,41r-175,l2152,xm2464,r175,l2639,41r-175,l2464,xm2765,r175,l2940,41r-175,l2765,xm3077,r175,l3252,41r-175,l3077,xm3390,r175,l3565,41r-175,l3390,xm3690,r176,l3866,41r-176,l3690,xe" fillcolor="red" stroked="f">
                  <v:stroke joinstyle="miter"/>
                  <v:formulas/>
                  <v:path arrowok="t" o:connecttype="custom" o:connectlocs="111308,0;0,26037;198445,0;310389,26037;198445,0;501202,0;389894,26037;588340,0;700283,26037;588340,0;891096,0;779789,26037;978234,0;1090178,26037;978234,0;1280990,0;1169683,26037;1368764,0;1480072,26037;1368764,0;1678517,0;1567210,26037;1758659,0;1869966,26037;1758659,0;2068412,0;1957104,26037;2156186,0;2267493,26037;2156186,0;2458942,0;2346998,26037" o:connectangles="0,0,0,0,0,0,0,0,0,0,0,0,0,0,0,0,0,0,0,0,0,0,0,0,0,0,0,0,0,0,0,0" textboxrect="0,0,3866,41"/>
                  <o:lock v:ext="edit" verticies="t"/>
                  <v:textbox>
                    <w:txbxContent>
                      <w:p w14:paraId="5823E09F" w14:textId="77777777" w:rsidR="0012286B" w:rsidRDefault="0012286B" w:rsidP="00C41FFD"/>
                    </w:txbxContent>
                  </v:textbox>
                </v:shape>
                <v:shape id="Freeform 5451" o:spid="_x0000_s2498" style="position:absolute;left:15678;top:5663;width:24666;height:343;visibility:visible;mso-wrap-style:square;v-text-anchor:top" coordsize="3878,5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8E7ywAAAOIAAAAPAAAAZHJzL2Rvd25yZXYueG1sRI9ba8JA&#13;&#10;FITfC/6H5Qi+FN0o9UKSVURbaCl9MAq+HrInF8yeDdk1pv++Wyj0ZWAY5hsm3Q2mET11rrasYD6L&#13;&#10;QBDnVtdcKric36YbEM4ja2wsk4JvcrDbjp5SjLV98In6zJciQNjFqKDyvo2ldHlFBt3MtsQhK2xn&#13;&#10;0AfblVJ3+Ahw08hFFK2kwZrDQoUtHSrKb9ndKDjtbXb/ei768sru/FHc1q9586nUZDwckyD7BISn&#13;&#10;wf83/hDvWsHyZTmH30vhDsjtDwAAAP//AwBQSwECLQAUAAYACAAAACEA2+H2y+4AAACFAQAAEwAA&#13;&#10;AAAAAAAAAAAAAAAAAAAAW0NvbnRlbnRfVHlwZXNdLnhtbFBLAQItABQABgAIAAAAIQBa9CxbvwAA&#13;&#10;ABUBAAALAAAAAAAAAAAAAAAAAB8BAABfcmVscy8ucmVsc1BLAQItABQABgAIAAAAIQCmv8E7ywAA&#13;&#10;AOIAAAAPAAAAAAAAAAAAAAAAAAcCAABkcnMvZG93bnJldi54bWxQSwUGAAAAAAMAAwC3AAAA/wIA&#13;&#10;AAAA&#13;&#10;" adj="-11796480,,5400" path="m,l,,175,r12,l187,41,175,54,,54,,41,,xm12,41l,41r175,l175,r,13l,13,12,r,41xm300,r12,l488,r,41l488,54r-176,l300,41,300,xm312,41r,l488,41r-13,l475,r13,13l312,13,312,r,41xm613,r,l788,r12,l800,41,788,54r-175,l613,41,613,xm625,41r-12,l788,41,788,r,13l613,13,625,r,41xm913,r12,l1101,r,41l1101,54r-176,l913,41,913,xm925,41r,l1101,41r-13,l1088,r13,13l925,13,925,r,41xm1226,r,l1401,r12,l1413,41r-12,13l1226,54r,-13l1226,xm1238,41r-12,l1401,41r,-41l1401,13r-175,l1238,r,41xm1526,r12,l1714,r,41l1714,54r-176,l1526,41r,-41xm1538,41r,l1714,41r-13,l1701,r13,13l1538,13r,-13l1538,41xm1839,r,l2014,r12,l2026,41r-12,13l1839,54r,-13l1839,xm1851,41r-12,l2014,41r,-41l2014,13r-175,l1851,r,41xm2152,r,l2327,r12,l2339,41r-12,13l2152,54r,-13l2152,xm2164,41r-12,l2327,41r,-41l2327,13r-175,l2164,r,41xm2452,r12,l2639,r,41l2639,54r-175,l2452,41r,-41xm2464,41r,l2639,41r-12,l2627,r12,13l2464,13r,-13l2464,41xm2765,r,l2940,r12,l2952,41r-12,13l2765,54r,-13l2765,xm2777,41r-12,l2940,41r,-41l2940,13r-175,l2777,r,41xm3065,r12,l3252,r,41l3252,54r-175,l3065,41r,-41xm3077,41r,l3252,41r-12,l3240,r12,13l3077,13r,-13l3077,41xm3378,r12,l3565,r,41l3565,54r-175,l3378,41r,-41xm3390,41r,l3565,41r-12,l3553,r12,13l3390,13r,-13l3390,41xm3690,r,l3866,r12,l3878,41r-12,13l3690,54r,-13l3690,xm3703,41r-13,l3866,41r,-41l3866,13r-176,l3703,r,41xe" fillcolor="red" strokecolor="red" strokeweight="0">
                  <v:stroke joinstyle="round"/>
                  <v:formulas/>
                  <v:path arrowok="t" o:connecttype="custom" o:connectlocs="118940,0;0,26037;111308,26037;0,8256;198445,0;310389,34293;198445,26037;302120,0;198445,26037;508834,0;389894,26037;501202,26037;389894,8256;588340,0;700283,34293;588340,26037;692015,0;588340,26037;898729,0;779789,26037;891096,26037;779789,8256;978234,0;1090178,34293;978234,26037;1081909,0;978234,26037;1288623,0;1169683,26037;1280991,26037;1169683,8256;1368765,0;1480072,34293;1376397,26037;1480072,0;1376397,26037;1678518,0;1559578,26037;1678518,26037;1567210,8256;1758659,0;1869967,34293;1766292,26037;1869967,0;1766292,26037;2068412,0;1949472,26037;2068412,26037;1957105,8256;2156186,0;2267494,34293;2156186,26037;2259861,0;2156186,26037;2466575,0;2346999,26037;2458942,26037;2346999,8256" o:connectangles="0,0,0,0,0,0,0,0,0,0,0,0,0,0,0,0,0,0,0,0,0,0,0,0,0,0,0,0,0,0,0,0,0,0,0,0,0,0,0,0,0,0,0,0,0,0,0,0,0,0,0,0,0,0,0,0,0,0" textboxrect="0,0,3878,54"/>
                  <o:lock v:ext="edit" verticies="t"/>
                  <v:textbox>
                    <w:txbxContent>
                      <w:p w14:paraId="3CDFF9E4" w14:textId="77777777" w:rsidR="0012286B" w:rsidRDefault="0012286B" w:rsidP="00C41FFD"/>
                    </w:txbxContent>
                  </v:textbox>
                </v:shape>
                <v:rect id="Rectangle 5452" o:spid="_x0000_s2499" style="position:absolute;left:15913;top:8013;width:2411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FI8yQAAAOIAAAAPAAAAZHJzL2Rvd25yZXYueG1sRI9Ba8JA&#13;&#10;FITvBf/D8oTe6kZJikZXkUqgUBCSqudH9pkEs29DdmvS/vquUOhlYBjmG2azG00r7tS7xrKC+SwC&#13;&#10;QVxa3XCl4PSZvSxBOI+ssbVMCr7JwW47edpgqu3AOd0LX4kAYZeigtr7LpXSlTUZdDPbEYfsanuD&#13;&#10;Pti+krrHIcBNKxdR9CoNNhwWauzorabyVnwZBc1lVf58ZOeCqsPt6PM2usTZSann6XhYB9mvQXga&#13;&#10;/X/jD/GuFSRxsoDHpXAH5PYXAAD//wMAUEsBAi0AFAAGAAgAAAAhANvh9svuAAAAhQEAABMAAAAA&#13;&#10;AAAAAAAAAAAAAAAAAFtDb250ZW50X1R5cGVzXS54bWxQSwECLQAUAAYACAAAACEAWvQsW78AAAAV&#13;&#10;AQAACwAAAAAAAAAAAAAAAAAfAQAAX3JlbHMvLnJlbHNQSwECLQAUAAYACAAAACEATnxSPMkAAADi&#13;&#10;AAAADwAAAAAAAAAAAAAAAAAHAgAAZHJzL2Rvd25yZXYueG1sUEsFBgAAAAADAAMAtwAAAP0CAAAA&#13;&#10;AA==&#13;&#10;" strokecolor="white" strokeweight="0">
                  <v:textbox>
                    <w:txbxContent>
                      <w:p w14:paraId="608B88EF" w14:textId="77777777" w:rsidR="0012286B" w:rsidRDefault="0012286B" w:rsidP="00C41FFD"/>
                    </w:txbxContent>
                  </v:textbox>
                </v:rect>
                <v:rect id="Rectangle 5453" o:spid="_x0000_s2500" style="position:absolute;left:15913;top:8013;width:2411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PenyQAAAOIAAAAPAAAAZHJzL2Rvd25yZXYueG1sRI/disIw&#13;&#10;FITvF/YdwlnYuzXVVdFqFFEKC4Jg/bk+NMe22JyUJmrXpzeC4M3AMMw3zHTemkpcqXGlZQXdTgSC&#13;&#10;OLO65FzBfpf8jEA4j6yxskwK/snBfPb5McVY2xtv6Zr6XAQIuxgVFN7XsZQuK8ig69iaOGQn2xj0&#13;&#10;wTa51A3eAtxUshdFQ2mw5LBQYE3LgrJzejEKyuM4u6+TQ0r56rzx2yo69pO9Ut9f7WoSZDEB4an1&#13;&#10;78YL8acVDPqDX3heCndAzh4AAAD//wMAUEsBAi0AFAAGAAgAAAAhANvh9svuAAAAhQEAABMAAAAA&#13;&#10;AAAAAAAAAAAAAAAAAFtDb250ZW50X1R5cGVzXS54bWxQSwECLQAUAAYACAAAACEAWvQsW78AAAAV&#13;&#10;AQAACwAAAAAAAAAAAAAAAAAfAQAAX3JlbHMvLnJlbHNQSwECLQAUAAYACAAAACEAITD3p8kAAADi&#13;&#10;AAAADwAAAAAAAAAAAAAAAAAHAgAAZHJzL2Rvd25yZXYueG1sUEsFBgAAAAADAAMAtwAAAP0CAAAA&#13;&#10;AA==&#13;&#10;" strokecolor="white" strokeweight="0">
                  <v:textbox>
                    <w:txbxContent>
                      <w:p w14:paraId="000B3E28" w14:textId="77777777" w:rsidR="0012286B" w:rsidRDefault="0012286B" w:rsidP="00C41FFD"/>
                    </w:txbxContent>
                  </v:textbox>
                </v:rect>
                <v:shape id="Freeform 5454" o:spid="_x0000_s2501" style="position:absolute;left:15595;top:7924;width:24590;height:260;visibility:visible;mso-wrap-style:square;v-text-anchor:top" coordsize="3866,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P2izAAAAOIAAAAPAAAAZHJzL2Rvd25yZXYueG1sRI9ba8JA&#13;&#10;FITfC/0Pyyn4UupGSaREVxFFLC0V6uWhb6fZkwtmz4bsqtFf7xYKfRkYhvmGmcw6U4szta6yrGDQ&#13;&#10;j0AQZ1ZXXCjY71YvryCcR9ZYWyYFV3Iwmz4+TDDV9sJfdN76QgQIuxQVlN43qZQuK8mg69uGOGS5&#13;&#10;bQ36YNtC6hYvAW5qOYyikTRYcVgosaFFSdlxezIKRvn7evj8szkk0Qd9+kNuN9+3WKneU7ccB5mP&#13;&#10;QXjq/H/jD/GmFSRxEsPvpXAH5PQOAAD//wMAUEsBAi0AFAAGAAgAAAAhANvh9svuAAAAhQEAABMA&#13;&#10;AAAAAAAAAAAAAAAAAAAAAFtDb250ZW50X1R5cGVzXS54bWxQSwECLQAUAAYACAAAACEAWvQsW78A&#13;&#10;AAAVAQAACwAAAAAAAAAAAAAAAAAfAQAAX3JlbHMvLnJlbHNQSwECLQAUAAYACAAAACEAq4z9oswA&#13;&#10;AADiAAAADwAAAAAAAAAAAAAAAAAHAgAAZHJzL2Rvd25yZXYueG1sUEsFBgAAAAADAAMAtwAAAAAD&#13;&#10;AAAAAA==&#13;&#10;" adj="-11796480,,5400" path="m,l175,r,41l,41,,xm313,l488,r,41l313,41,313,xm613,l788,r,41l613,41,613,xm926,r175,l1101,41r-175,l926,xm1226,r175,l1401,41r-175,l1226,xm1539,r175,l1714,41r-175,l1539,xm1839,r188,l2027,41r-188,l1839,xm2152,r175,l2327,41r-175,l2152,xm2465,r175,l2640,41r-175,l2465,xm2765,r175,l2940,41r-175,l2765,xm3078,r175,l3253,41r-175,l3078,xm3391,r175,l3566,41r-175,l3391,xm3691,r175,l3866,41r-175,l3691,xe" fillcolor="red" stroked="f">
                  <v:stroke joinstyle="miter"/>
                  <v:formulas/>
                  <v:path arrowok="t" o:connecttype="custom" o:connectlocs="111308,0;0,26037;199081,0;310389,26037;199081,0;501202,0;389894,26037;588976,0;700283,26037;588976,0;891096,0;779789,26037;978870,0;1090178,26037;978870,0;1289259,0;1169683,26037;1368764,0;1480072,26037;1368764,0;1679153,0;1567846,26037;1758659,0;1869966,26037;1758659,0;2069048,0;1957740,26037;2156822,0;2268129,26037;2156822,0;2458942,0;2347634,26037" o:connectangles="0,0,0,0,0,0,0,0,0,0,0,0,0,0,0,0,0,0,0,0,0,0,0,0,0,0,0,0,0,0,0,0" textboxrect="0,0,3866,41"/>
                  <o:lock v:ext="edit" verticies="t"/>
                  <v:textbox>
                    <w:txbxContent>
                      <w:p w14:paraId="4CDDCD6B" w14:textId="77777777" w:rsidR="0012286B" w:rsidRDefault="0012286B" w:rsidP="00C41FFD"/>
                    </w:txbxContent>
                  </v:textbox>
                </v:shape>
                <v:shape id="Freeform 5455" o:spid="_x0000_s2502" style="position:absolute;left:15595;top:7924;width:24673;height:349;visibility:visible;mso-wrap-style:square;v-text-anchor:top" coordsize="3879,5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r3wxwAAAOIAAAAPAAAAZHJzL2Rvd25yZXYueG1sRI/disIw&#13;&#10;FITvBd8hnAXvNFVacatRRHHxbv17gENzti3bnJQkat2nN8KCNwPDMN8wi1VnGnEj52vLCsajBARx&#13;&#10;YXXNpYLLeTecgfABWWNjmRQ8yMNq2e8tMNf2zke6nUIpIoR9jgqqENpcSl9UZNCPbEscsx/rDIZo&#13;&#10;XSm1w3uEm0ZOkmQqDdYcFypsaVNR8Xu6GgXfx/H2k2p/SB/TP5deNxO5T76UGnx023mU9RxEoC68&#13;&#10;G/+IvVaQpVkGr0vxDsjlEwAA//8DAFBLAQItABQABgAIAAAAIQDb4fbL7gAAAIUBAAATAAAAAAAA&#13;&#10;AAAAAAAAAAAAAABbQ29udGVudF9UeXBlc10ueG1sUEsBAi0AFAAGAAgAAAAhAFr0LFu/AAAAFQEA&#13;&#10;AAsAAAAAAAAAAAAAAAAAHwEAAF9yZWxzLy5yZWxzUEsBAi0AFAAGAAgAAAAhAHsevfDHAAAA4gAA&#13;&#10;AA8AAAAAAAAAAAAAAAAABwIAAGRycy9kb3ducmV2LnhtbFBLBQYAAAAAAwADALcAAAD7AgAAAAA=&#13;&#10;" adj="-11796480,,5400" path="m,l,,175,r13,l188,41,175,55,,55,,41,,xm13,41l,41r175,l175,r,14l,14,13,r,41xm300,r13,l488,r,41l488,55r-175,l300,41,300,xm313,41r,l488,41r-12,l476,r12,14l313,14,313,r,41xm613,r,l788,r13,l801,41,788,55r-175,l613,41,613,xm626,41r-13,l788,41,788,r,14l613,14,626,r,41xm913,r13,l1101,r,41l1101,55r-175,l913,41,913,xm926,41r,l1101,41r-12,l1089,r12,14l926,14,926,r,41xm1226,r,l1401,r13,l1414,41r-13,14l1226,55r,-14l1226,xm1239,41r-13,l1401,41r,-41l1401,14r-175,l1239,r,41xm1526,r13,l1714,r,41l1714,55r-175,l1526,41r,-41xm1539,41r,l1714,41r-12,l1702,r12,14l1539,14r,-14l1539,41xm1839,r,l2027,r,41l2027,55r-188,l1839,41r,-41xm1852,41r-13,l2027,41r-13,l2014,r13,14l1839,14,1852,r,41xm2152,r,l2327,r13,l2340,41r-13,14l2152,55r,-14l2152,xm2165,41r-13,l2327,41r,-41l2327,14r-175,l2165,r,41xm2452,r13,l2640,r,41l2640,55r-175,l2452,41r,-41xm2465,41r,l2640,41r-13,l2627,r13,14l2465,14r,-14l2465,41xm2765,r,l2940,r13,l2953,41r-13,14l2765,55r,-14l2765,xm2778,41r-13,l2940,41r,-41l2940,14r-175,l2778,r,41xm3065,r13,l3253,r,41l3253,55r-175,l3065,41r,-41xm3078,41r,l3253,41r-13,l3240,r13,14l3078,14r,-14l3078,41xm3378,r13,l3566,r,41l3566,55r-175,l3378,41r,-41xm3391,41r,l3566,41r-13,l3553,r13,14l3391,14r,-14l3391,41xm3691,r,l3866,r13,l3879,41r-13,14l3691,55r,-14l3691,xm3703,41r-12,l3866,41r,-41l3866,14r-175,l3703,r,41xe" fillcolor="red" strokecolor="red" strokeweight="0">
                  <v:stroke joinstyle="round"/>
                  <v:formulas/>
                  <v:path arrowok="t" o:connecttype="custom" o:connectlocs="119576,0;0,26037;111308,26037;0,8891;199081,0;310389,34928;199081,26037;302756,0;199081,26037;509470,0;389894,26037;501202,26037;389894,8891;588976,0;700283,34928;588976,26037;692651,0;588976,26037;899365,0;779789,26037;891096,26037;779789,8891;978870,0;1090178,34928;978870,26037;1082545,0;978870,26037;1289259,0;1169683,26037;1289259,26037;1169683,8891;1368765,0;1480072,34928;1377033,26037;1480072,0;1377033,26037;1679154,0;1559578,26037;1679154,26037;1567846,8891;1758659,0;1869967,34928;1766928,26037;1869967,0;1766928,26037;2069048,0;1949472,26037;2069048,26037;1957741,8891;2156822,0;2268130,34928;2156822,26037;2259861,0;2156822,26037;2467211,0;2347635,26037;2458942,26037;2347635,8891" o:connectangles="0,0,0,0,0,0,0,0,0,0,0,0,0,0,0,0,0,0,0,0,0,0,0,0,0,0,0,0,0,0,0,0,0,0,0,0,0,0,0,0,0,0,0,0,0,0,0,0,0,0,0,0,0,0,0,0,0,0" textboxrect="0,0,3879,55"/>
                  <o:lock v:ext="edit" verticies="t"/>
                  <v:textbox>
                    <w:txbxContent>
                      <w:p w14:paraId="4E5D4802" w14:textId="77777777" w:rsidR="0012286B" w:rsidRDefault="0012286B" w:rsidP="00C41FFD"/>
                    </w:txbxContent>
                  </v:textbox>
                </v:shape>
                <v:rect id="Rectangle 5456" o:spid="_x0000_s2503" style="position:absolute;left:21721;top:2875;width:12021;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hneywAAAOIAAAAPAAAAZHJzL2Rvd25yZXYueG1sRI9PawIx&#13;&#10;FMTvgt8hPKE3zSqu6GoUbSn0UvDfod6em9fdxc3LNkl1209vCgUvA8Mwv2EWq9bU4krOV5YVDAcJ&#13;&#10;COLc6ooLBcfDa38KwgdkjbVlUvBDHlbLbmeBmbY33tF1HwoRIewzVFCG0GRS+rwkg35gG+KYfVpn&#13;&#10;METrCqkd3iLc1HKUJBNpsOK4UGJDzyXll/23UbCZTTdf2zG//+7OJzp9nC/pyCVKPfXal3mU9RxE&#13;&#10;oDY8Gv+IN60gHacT+LsU74Bc3gEAAP//AwBQSwECLQAUAAYACAAAACEA2+H2y+4AAACFAQAAEwAA&#13;&#10;AAAAAAAAAAAAAAAAAAAAW0NvbnRlbnRfVHlwZXNdLnhtbFBLAQItABQABgAIAAAAIQBa9CxbvwAA&#13;&#10;ABUBAAALAAAAAAAAAAAAAAAAAB8BAABfcmVscy8ucmVsc1BLAQItABQABgAIAAAAIQCMchneywAA&#13;&#10;AOIAAAAPAAAAAAAAAAAAAAAAAAcCAABkcnMvZG93bnJldi54bWxQSwUGAAAAAAMAAwC3AAAA/wIA&#13;&#10;AAAA&#13;&#10;" fillcolor="black" stroked="f">
                  <v:textbox>
                    <w:txbxContent>
                      <w:p w14:paraId="025FC66B" w14:textId="77777777" w:rsidR="0012286B" w:rsidRDefault="0012286B" w:rsidP="00C41FFD"/>
                    </w:txbxContent>
                  </v:textbox>
                </v:rect>
                <v:shape id="Freeform 5457" o:spid="_x0000_s2504" style="position:absolute;left:32546;top:5835;width:7881;height:2178;visibility:visible;mso-wrap-style:square;v-text-anchor:top" coordsize="1239,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WDygAAAOIAAAAPAAAAZHJzL2Rvd25yZXYueG1sRI9PawIx&#13;&#10;FMTvhX6H8ApeSk3U2j+rUUQteipoe+jxdfOaXbp5WZK4rt++KRR6GRiG+Q0zX/auER2FWHvWMBoq&#13;&#10;EMSlNzVbDe9vL3dPIGJCNth4Jg0XirBcXF/NsTD+zAfqjsmKDOFYoIYqpbaQMpYVOYxD3xLn7MsH&#13;&#10;hynbYKUJeM5w18ixUg/SYc15ocKW1hWV38eT07BXK/tpebJJh/C6e/7olLxVW60HN/1mlmU1A5Go&#13;&#10;T/+NP8TeaJjeTx/h91K+A3LxAwAA//8DAFBLAQItABQABgAIAAAAIQDb4fbL7gAAAIUBAAATAAAA&#13;&#10;AAAAAAAAAAAAAAAAAABbQ29udGVudF9UeXBlc10ueG1sUEsBAi0AFAAGAAgAAAAhAFr0LFu/AAAA&#13;&#10;FQEAAAsAAAAAAAAAAAAAAAAAHwEAAF9yZWxzLy5yZWxzUEsBAi0AFAAGAAgAAAAhAP+N5YPKAAAA&#13;&#10;4gAAAA8AAAAAAAAAAAAAAAAABwIAAGRycy9kb3ducmV2LnhtbFBLBQYAAAAAAwADALcAAAD+AgAA&#13;&#10;AAA=&#13;&#10;" adj="-11796480,,5400" path="m,l,,,343r1239,l1239,,,xe" fillcolor="aqua" stroked="f">
                  <v:stroke joinstyle="miter"/>
                  <v:formulas/>
                  <v:path arrowok="t" o:connecttype="custom" o:connectlocs="0,0;0,0;0,217825;0,217825;788057,217825;788057,217825;788057,0;788057,0;0,0;0,0" o:connectangles="0,0,0,0,0,0,0,0,0,0" textboxrect="0,0,1239,343"/>
                  <v:textbox>
                    <w:txbxContent>
                      <w:p w14:paraId="039C77FA" w14:textId="77777777" w:rsidR="0012286B" w:rsidRDefault="0012286B" w:rsidP="00C41FFD"/>
                    </w:txbxContent>
                  </v:textbox>
                </v:shape>
                <v:shape id="Freeform 5458" o:spid="_x0000_s2505" style="position:absolute;left:32546;top:5835;width:7957;height:2267;visibility:visible;mso-wrap-style:square;v-text-anchor:top" coordsize="1251,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uUeygAAAOIAAAAPAAAAZHJzL2Rvd25yZXYueG1sRI/dbsIw&#13;&#10;DEbvJ/EOkZF2N9JOA1WFgGA/GldjAx7Aakxb0TglyaB7+/li0m4sfbK+Y5/FanCdulKIrWcD+SQD&#13;&#10;RVx523Jt4Hh4eyhAxYRssfNMBn4owmo5ultgaf2Nv+i6T7USCMcSDTQp9aXWsWrIYZz4nlh2Jx8c&#13;&#10;Jomh1jbgTeCu049ZNtMOW5YLDfb03FB13n87A7v3Quefh/y8ef24hG3yl65wM2Pux8PLXMZ6DirR&#13;&#10;kP4bf4itNTB9msrPoiQ6oJe/AAAA//8DAFBLAQItABQABgAIAAAAIQDb4fbL7gAAAIUBAAATAAAA&#13;&#10;AAAAAAAAAAAAAAAAAABbQ29udGVudF9UeXBlc10ueG1sUEsBAi0AFAAGAAgAAAAhAFr0LFu/AAAA&#13;&#10;FQEAAAsAAAAAAAAAAAAAAAAAHwEAAF9yZWxzLy5yZWxzUEsBAi0AFAAGAAgAAAAhAFHu5R7KAAAA&#13;&#10;4gAAAA8AAAAAAAAAAAAAAAAABwIAAGRycy9kb3ducmV2LnhtbFBLBQYAAAAAAwADALcAAAD+AgAA&#13;&#10;AAA=&#13;&#10;" adj="-11796480,,5400" path="m,14l12,r,343l,343r1239,l1239,r,14l,14xm1239,r12,l1251,343r-12,14l,357,,343,,,1239,xe" fillcolor="black" strokeweight="0">
                  <v:stroke joinstyle="round"/>
                  <v:formulas/>
                  <v:path arrowok="t" o:connecttype="custom" o:connectlocs="0,8891;7633,0;7633,217825;0,217825;788057,217825;788057,217825;788057,0;788057,8891;0,8891;788057,0;795690,0;795690,217825;788057,226716;0,226716;0,217825;0,0;0,0;788057,0" o:connectangles="0,0,0,0,0,0,0,0,0,0,0,0,0,0,0,0,0,0" textboxrect="0,0,1251,357"/>
                  <o:lock v:ext="edit" verticies="t"/>
                  <v:textbox>
                    <w:txbxContent>
                      <w:p w14:paraId="1258B9BD" w14:textId="77777777" w:rsidR="0012286B" w:rsidRDefault="0012286B" w:rsidP="00C41FFD"/>
                    </w:txbxContent>
                  </v:textbox>
                </v:shape>
                <v:rect id="Rectangle 5459" o:spid="_x0000_s2506" style="position:absolute;left:33023;top:6184;width:9078;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HIWygAAAOIAAAAPAAAAZHJzL2Rvd25yZXYueG1sRI9Pa8JA&#13;&#10;FMTvhX6H5RV6q5sWIya6ilSLHv0H6u2RfSah2bchuzWpn94VBC8DwzC/YcbTzlTiQo0rLSv47EUg&#13;&#10;iDOrS84V7Hc/H0MQziNrrCyTgn9yMJ28vowx1bblDV22PhcBwi5FBYX3dSqlywoy6Hq2Jg7Z2TYG&#13;&#10;fbBNLnWDbYCbSn5F0UAaLDksFFjTd0HZ7/bPKFgO69lxZa9tXi1Oy8P6kMx3iVfq/a2bj4LMRiA8&#13;&#10;df7ZeCBWWkHcjxO4Xwp3QE5uAAAA//8DAFBLAQItABQABgAIAAAAIQDb4fbL7gAAAIUBAAATAAAA&#13;&#10;AAAAAAAAAAAAAAAAAABbQ29udGVudF9UeXBlc10ueG1sUEsBAi0AFAAGAAgAAAAhAFr0LFu/AAAA&#13;&#10;FQEAAAsAAAAAAAAAAAAAAAAAHwEAAF9yZWxzLy5yZWxzUEsBAi0AFAAGAAgAAAAhALIYchbKAAAA&#13;&#10;4gAAAA8AAAAAAAAAAAAAAAAABwIAAGRycy9kb3ducmV2LnhtbFBLBQYAAAAAAwADALcAAAD+AgAA&#13;&#10;AAA=&#13;&#10;" filled="f" stroked="f">
                  <v:textbox inset="0,0,0,0">
                    <w:txbxContent>
                      <w:p w14:paraId="025FF9C2"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VGenDriverDM</w:t>
                        </w:r>
                      </w:p>
                    </w:txbxContent>
                  </v:textbox>
                </v:rect>
                <v:rect id="Rectangle 5460" o:spid="_x0000_s2507" style="position:absolute;left:17904;top:8699;width:4065;height: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hE2ygAAAOIAAAAPAAAAZHJzL2Rvd25yZXYueG1sRI9Na8JA&#13;&#10;EIbvQv/DMgVvuqlY0egqUi16rB9gexuyYxLMzobs1qT99Z1DwcvAy/A+L89i1blK3akJpWcDL8ME&#13;&#10;FHHmbcm5gfPpfTAFFSKyxcozGfihAKvlU2+BqfUtH+h+jLkSCIcUDRQx1qnWISvIYRj6mlh+V984&#13;&#10;jBKbXNsGW4G7So+SZKIdliwLBdb0VlB2O347A7tpvf7c+982r7Zfu8vHZbY5zaIx/eduM5eznoOK&#13;&#10;1MVH4x+xtwZexxORECXRAb38AwAA//8DAFBLAQItABQABgAIAAAAIQDb4fbL7gAAAIUBAAATAAAA&#13;&#10;AAAAAAAAAAAAAAAAAABbQ29udGVudF9UeXBlc10ueG1sUEsBAi0AFAAGAAgAAAAhAFr0LFu/AAAA&#13;&#10;FQEAAAsAAAAAAAAAAAAAAAAAHwEAAF9yZWxzLy5yZWxzUEsBAi0AFAAGAAgAAAAhAO1OETbKAAAA&#13;&#10;4gAAAA8AAAAAAAAAAAAAAAAABwIAAGRycy9kb3ducmV2LnhtbFBLBQYAAAAAAwADALcAAAD+AgAA&#13;&#10;AAA=&#13;&#10;" filled="f" stroked="f">
                  <v:textbox inset="0,0,0,0">
                    <w:txbxContent>
                      <w:p w14:paraId="2A3EC62A"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…CE</w:t>
                        </w:r>
                      </w:p>
                    </w:txbxContent>
                  </v:textbox>
                </v:rect>
                <v:rect id="Rectangle 5461" o:spid="_x0000_s2508" style="position:absolute;left:26580;top:8845;width:4420;height:23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rStywAAAOIAAAAPAAAAZHJzL2Rvd25yZXYueG1sRI9Pa8JA&#13;&#10;FMTvQr/D8gredJPSikbXILUlHusfUG+P7GsSmn0bsmuS9tN3CwUvA8Mwv2FW6WBq0VHrKssK4mkE&#13;&#10;gji3uuJCwen4PpmDcB5ZY22ZFHyTg3T9MFphom3Pe+oOvhABwi5BBaX3TSKly0sy6Ka2IQ7Zp20N&#13;&#10;+mDbQuoW+wA3tXyKopk0WHFYKLGh15Lyr8PNKMjmzeaysz99Ub9ds/PHebE9LrxS48dhuwyyWYLw&#13;&#10;NPh74x+x0wpenmcx/F0Kd0CufwEAAP//AwBQSwECLQAUAAYACAAAACEA2+H2y+4AAACFAQAAEwAA&#13;&#10;AAAAAAAAAAAAAAAAAAAAW0NvbnRlbnRfVHlwZXNdLnhtbFBLAQItABQABgAIAAAAIQBa9CxbvwAA&#13;&#10;ABUBAAALAAAAAAAAAAAAAAAAAB8BAABfcmVscy8ucmVsc1BLAQItABQABgAIAAAAIQCCArStywAA&#13;&#10;AOIAAAAPAAAAAAAAAAAAAAAAAAcCAABkcnMvZG93bnJldi54bWxQSwUGAAAAAAMAAwC3AAAA/wIA&#13;&#10;AAAA&#13;&#10;" filled="f" stroked="f">
                  <v:textbox inset="0,0,0,0">
                    <w:txbxContent>
                      <w:p w14:paraId="02993EAF"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…MEE</w:t>
                        </w:r>
                      </w:p>
                    </w:txbxContent>
                  </v:textbox>
                </v:rect>
                <v:rect id="Rectangle 5462" o:spid="_x0000_s2509" style="position:absolute;left:35014;top:8419;width:4872;height:28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CraygAAAOIAAAAPAAAAZHJzL2Rvd25yZXYueG1sRI9Ba8JA&#13;&#10;FITvQv/D8gRvulFaidFVpLbEYzUF9fbIviah2bchuyZpf323UOhlYBjmG2azG0wtOmpdZVnBfBaB&#13;&#10;IM6trrhQ8J69TmMQziNrrC2Tgi9ysNs+jDaYaNvzibqzL0SAsEtQQel9k0jp8pIMupltiEP2YVuD&#13;&#10;Pti2kLrFPsBNLRdRtJQGKw4LJTb0XFL+eb4bBWnc7K9H+90X9cstvbxdVods5ZWajIfDOsh+DcLT&#13;&#10;4P8bf4ijVvD0uFzA76VwB+T2BwAA//8DAFBLAQItABQABgAIAAAAIQDb4fbL7gAAAIUBAAATAAAA&#13;&#10;AAAAAAAAAAAAAAAAAABbQ29udGVudF9UeXBlc10ueG1sUEsBAi0AFAAGAAgAAAAhAFr0LFu/AAAA&#13;&#10;FQEAAAsAAAAAAAAAAAAAAAAAHwEAAF9yZWxzLy5yZWxzUEsBAi0AFAAGAAgAAAAhAHLQKtrKAAAA&#13;&#10;4gAAAA8AAAAAAAAAAAAAAAAABwIAAGRycy9kb3ducmV2LnhtbFBLBQYAAAAAAwADALcAAAD+AgAA&#13;&#10;AAA=&#13;&#10;" filled="f" stroked="f">
                  <v:textbox inset="0,0,0,0">
                    <w:txbxContent>
                      <w:p w14:paraId="3052D60F"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…DM</w:t>
                        </w:r>
                      </w:p>
                    </w:txbxContent>
                  </v:textbox>
                </v:rect>
                <v:rect id="Rectangle 5463" o:spid="_x0000_s2510" style="position:absolute;left:17904;top:4609;width:4065;height:2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I9BygAAAOIAAAAPAAAAZHJzL2Rvd25yZXYueG1sRI9Ba8JA&#13;&#10;FITvBf/D8gRvddNqRaOriLboUaOg3h7Z1yQ0+zZkVxP99V2h0MvAMMw3zGzRmlLcqHaFZQVv/QgE&#13;&#10;cWp1wZmC4+HrdQzCeWSNpWVScCcHi3nnZYaxtg3v6Zb4TAQIuxgV5N5XsZQuzcmg69uKOGTftjbo&#13;&#10;g60zqWtsAtyU8j2KRtJgwWEhx4pWOaU/ydUo2Iyr5XlrH01Wfl42p91psj5MvFK9brueBllOQXhq&#13;&#10;/X/jD7HVCj6GowE8L4U7IOe/AAAA//8DAFBLAQItABQABgAIAAAAIQDb4fbL7gAAAIUBAAATAAAA&#13;&#10;AAAAAAAAAAAAAAAAAABbQ29udGVudF9UeXBlc10ueG1sUEsBAi0AFAAGAAgAAAAhAFr0LFu/AAAA&#13;&#10;FQEAAAsAAAAAAAAAAAAAAAAAHwEAAF9yZWxzLy5yZWxzUEsBAi0AFAAGAAgAAAAhAB2cj0HKAAAA&#13;&#10;4gAAAA8AAAAAAAAAAAAAAAAABwIAAGRycy9kb3ducmV2LnhtbFBLBQYAAAAAAwADALcAAAD+AgAA&#13;&#10;AAA=&#13;&#10;" filled="f" stroked="f">
                  <v:textbox inset="0,0,0,0">
                    <w:txbxContent>
                      <w:p w14:paraId="6F88CC9B"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CE…</w:t>
                        </w:r>
                      </w:p>
                    </w:txbxContent>
                  </v:textbox>
                </v:rect>
                <v:rect id="Rectangle 5464" o:spid="_x0000_s2511" style="position:absolute;left:25861;top:4323;width:5419;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Rc1yQAAAOIAAAAPAAAAZHJzL2Rvd25yZXYueG1sRI9Pi8Iw&#13;&#10;FMTvwn6H8ARvmiquaDWKrC569M+Cens0z7bYvJQm2u5+eiMIexkYhvkNM1s0phAPqlxuWUG/F4Eg&#13;&#10;TqzOOVXwc/zujkE4j6yxsEwKfsnBYv7RmmGsbc17ehx8KgKEXYwKMu/LWEqXZGTQ9WxJHLKrrQz6&#13;&#10;YKtU6grrADeFHETRSBrMOSxkWNJXRsntcDcKNuNyed7avzot1pfNaXearI4Tr1Sn3aymQZZTEJ4a&#13;&#10;/994I7ZawedwNITXpXAH5PwJAAD//wMAUEsBAi0AFAAGAAgAAAAhANvh9svuAAAAhQEAABMAAAAA&#13;&#10;AAAAAAAAAAAAAAAAAFtDb250ZW50X1R5cGVzXS54bWxQSwECLQAUAAYACAAAACEAWvQsW78AAAAV&#13;&#10;AQAACwAAAAAAAAAAAAAAAAAfAQAAX3JlbHMvLnJlbHNQSwECLQAUAAYACAAAACEAknUXNckAAADi&#13;&#10;AAAADwAAAAAAAAAAAAAAAAAHAgAAZHJzL2Rvd25yZXYueG1sUEsFBgAAAAADAAMAtwAAAP0CAAAA&#13;&#10;AA==&#13;&#10;" filled="f" stroked="f">
                  <v:textbox inset="0,0,0,0">
                    <w:txbxContent>
                      <w:p w14:paraId="1A1551EE"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MEE…</w:t>
                        </w:r>
                      </w:p>
                    </w:txbxContent>
                  </v:textbox>
                </v:rect>
                <v:rect id="Rectangle 5465" o:spid="_x0000_s2512" style="position:absolute;left:35408;top:4609;width:4058;height:2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bKuygAAAOIAAAAPAAAAZHJzL2Rvd25yZXYueG1sRI9Ba8JA&#13;&#10;FITvQv/D8gRvurGoaHSV0LTEY9WC7e2RfU1Cs29Ddpuk/fWuUOhlYBjmG2Z3GEwtOmpdZVnBfBaB&#13;&#10;IM6trrhQ8HZ5ma5BOI+ssbZMCn7IwWH/MNphrG3PJ+rOvhABwi5GBaX3TSyly0sy6Ga2IQ7Zp20N&#13;&#10;+mDbQuoW+wA3tXyMopU0WHFYKLGhp5Lyr/O3UZCtm+T9aH/7on7+yK6v10162XilJuMh3QZJtiA8&#13;&#10;Df6/8Yc4agXLxWoJ90vhDsj9DQAA//8DAFBLAQItABQABgAIAAAAIQDb4fbL7gAAAIUBAAATAAAA&#13;&#10;AAAAAAAAAAAAAAAAAABbQ29udGVudF9UeXBlc10ueG1sUEsBAi0AFAAGAAgAAAAhAFr0LFu/AAAA&#13;&#10;FQEAAAsAAAAAAAAAAAAAAAAAHwEAAF9yZWxzLy5yZWxzUEsBAi0AFAAGAAgAAAAhAP05sq7KAAAA&#13;&#10;4gAAAA8AAAAAAAAAAAAAAAAABwIAAGRycy9kb3ducmV2LnhtbFBLBQYAAAAAAwADALcAAAD+AgAA&#13;&#10;AAA=&#13;&#10;" filled="f" stroked="f">
                  <v:textbox inset="0,0,0,0">
                    <w:txbxContent>
                      <w:p w14:paraId="517E9AD2"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DM…</w:t>
                        </w:r>
                      </w:p>
                    </w:txbxContent>
                  </v:textbox>
                </v:rect>
                <v:rect id="Rectangle 5466" o:spid="_x0000_s2513" style="position:absolute;left:17904;top:5574;width:2627;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tNjywAAAOIAAAAPAAAAZHJzL2Rvd25yZXYueG1sRI9BawIx&#13;&#10;FITvgv8hvEJvmq3oYlejaEuhF6FqD3p7bp67i5uXbZLq1l/fCIKXgWGYb5jpvDW1OJPzlWUFL/0E&#13;&#10;BHFudcWFgu/tR28MwgdkjbVlUvBHHuazbmeKmbYXXtN5EwoRIewzVFCG0GRS+rwkg75vG+KYHa0z&#13;&#10;GKJ1hdQOLxFuajlIklQarDgulNjQW0n5afNrFCxfx8ufryGvruvDnva7w2k0cIlSz0/t+yTKYgIi&#13;&#10;UBsejTviUysYDdMUbpfiHZCzfwAAAP//AwBQSwECLQAUAAYACAAAACEA2+H2y+4AAACFAQAAEwAA&#13;&#10;AAAAAAAAAAAAAAAAAAAAW0NvbnRlbnRfVHlwZXNdLnhtbFBLAQItABQABgAIAAAAIQBa9CxbvwAA&#13;&#10;ABUBAAALAAAAAAAAAAAAAAAAAB8BAABfcmVscy8ucmVsc1BLAQItABQABgAIAAAAIQBCHtNjywAA&#13;&#10;AOIAAAAPAAAAAAAAAAAAAAAAAAcCAABkcnMvZG93bnJldi54bWxQSwUGAAAAAAMAAwC3AAAA/wIA&#13;&#10;AAAA&#13;&#10;" fillcolor="black" stroked="f">
                  <v:textbox>
                    <w:txbxContent>
                      <w:p w14:paraId="6C478B6E" w14:textId="77777777" w:rsidR="0012286B" w:rsidRDefault="0012286B" w:rsidP="00C41FFD"/>
                    </w:txbxContent>
                  </v:textbox>
                </v:rect>
                <v:rect id="Rectangle 5467" o:spid="_x0000_s2514" style="position:absolute;left:25461;top:5574;width:2709;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nb4ywAAAOIAAAAPAAAAZHJzL2Rvd25yZXYueG1sRI/NawIx&#13;&#10;FMTvgv9DeIXeNFvxq6tRtKXQi+DXQW/Pzevu4uZlm6S69a9vCoKXgWGY3zDTeWMqcSHnS8sKXroJ&#13;&#10;COLM6pJzBfvdR2cMwgdkjZVlUvBLHuazdmuKqbZX3tBlG3IRIexTVFCEUKdS+qwgg75ra+KYfVln&#13;&#10;METrcqkdXiPcVLKXJENpsOS4UGBNbwVl5+2PUbB8HS+/131e3TanIx0Pp/Og5xKlnp+a90mUxQRE&#13;&#10;oCY8GnfEp1Yw6A9H8H8p3gE5+wMAAP//AwBQSwECLQAUAAYACAAAACEA2+H2y+4AAACFAQAAEwAA&#13;&#10;AAAAAAAAAAAAAAAAAAAAW0NvbnRlbnRfVHlwZXNdLnhtbFBLAQItABQABgAIAAAAIQBa9CxbvwAA&#13;&#10;ABUBAAALAAAAAAAAAAAAAAAAAB8BAABfcmVscy8ucmVsc1BLAQItABQABgAIAAAAIQAtUnb4ywAA&#13;&#10;AOIAAAAPAAAAAAAAAAAAAAAAAAcCAABkcnMvZG93bnJldi54bWxQSwUGAAAAAAMAAwC3AAAA/wIA&#13;&#10;AAAA&#13;&#10;" fillcolor="black" stroked="f">
                  <v:textbox>
                    <w:txbxContent>
                      <w:p w14:paraId="5BAC8934" w14:textId="77777777" w:rsidR="0012286B" w:rsidRDefault="0012286B" w:rsidP="00C41FFD"/>
                    </w:txbxContent>
                  </v:textbox>
                </v:rect>
                <v:rect id="Rectangle 5468" o:spid="_x0000_s2515" style="position:absolute;left:35332;top:5574;width:270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eKKzAAAAOIAAAAPAAAAZHJzL2Rvd25yZXYueG1sRI/BagJB&#13;&#10;DIbvhb7DkIK3OltRsauj1Eqhl0LVHvQWd+Lu4k5mOzPVbZ++OQheAj/h/5Jvtuhco84UYu3ZwFM/&#13;&#10;A0VceFtzaeBr+/Y4ARUTssXGMxn4pQiL+f3dDHPrL7ym8yaVSiAcczRQpdTmWseiIoex71ti2R19&#13;&#10;cJgkhlLbgBeBu0YPsmysHdYsFyps6bWi4rT5cQaWz5Pl9+eQP/7Whz3td4fTaBAyY3oP3Woq42UK&#13;&#10;KlGXbo0r4t0aGA3H8rMoiQ7o+T8AAAD//wMAUEsBAi0AFAAGAAgAAAAhANvh9svuAAAAhQEAABMA&#13;&#10;AAAAAAAAAAAAAAAAAAAAAFtDb250ZW50X1R5cGVzXS54bWxQSwECLQAUAAYACAAAACEAWvQsW78A&#13;&#10;AAAVAQAACwAAAAAAAAAAAAAAAAAfAQAAX3JlbHMvLnJlbHNQSwECLQAUAAYACAAAACEAXM3iiswA&#13;&#10;AADiAAAADwAAAAAAAAAAAAAAAAAHAgAAZHJzL2Rvd25yZXYueG1sUEsFBgAAAAADAAMAtwAAAAAD&#13;&#10;AAAAAA==&#13;&#10;" fillcolor="black" stroked="f">
                  <v:textbox>
                    <w:txbxContent>
                      <w:p w14:paraId="16DEC29D" w14:textId="77777777" w:rsidR="0012286B" w:rsidRDefault="0012286B" w:rsidP="00C41FFD"/>
                    </w:txbxContent>
                  </v:textbox>
                </v:rect>
                <v:rect id="Rectangle 5469" o:spid="_x0000_s2516" style="position:absolute;left:17745;top:9753;width:2627;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UcRzAAAAOIAAAAPAAAAZHJzL2Rvd25yZXYueG1sRI9Pa8JA&#13;&#10;FMTvBb/D8oTe6kZR0cRVtKXQS6H+OdTbS/Y1CWbfprtbTfvpu4LgZWAY5jfMYtWZRpzJ+dqyguEg&#13;&#10;AUFcWF1zqeCwf32agfABWWNjmRT8kofVsvewwFTbC2/pvAuliBD2KSqoQmhTKX1RkUE/sC1xzL6s&#13;&#10;MxiidaXUDi8Rbho5SpKpNFhzXKiwpeeKitPuxyjYzGeb748xv/9t8yMdP/PTZOQSpR773UsWZZ2B&#13;&#10;CNSFe+OGeNMKJuPpHK6X4h2Qy38AAAD//wMAUEsBAi0AFAAGAAgAAAAhANvh9svuAAAAhQEAABMA&#13;&#10;AAAAAAAAAAAAAAAAAAAAAFtDb250ZW50X1R5cGVzXS54bWxQSwECLQAUAAYACAAAACEAWvQsW78A&#13;&#10;AAAVAQAACwAAAAAAAAAAAAAAAAAfAQAAX3JlbHMvLnJlbHNQSwECLQAUAAYACAAAACEAM4FHEcwA&#13;&#10;AADiAAAADwAAAAAAAAAAAAAAAAAHAgAAZHJzL2Rvd25yZXYueG1sUEsFBgAAAAADAAMAtwAAAAAD&#13;&#10;AAAAAA==&#13;&#10;" fillcolor="black" stroked="f">
                  <v:textbox>
                    <w:txbxContent>
                      <w:p w14:paraId="024D5D03" w14:textId="77777777" w:rsidR="0012286B" w:rsidRDefault="0012286B" w:rsidP="00C41FFD"/>
                    </w:txbxContent>
                  </v:textbox>
                </v:rect>
                <v:rect id="Rectangle 5470" o:spid="_x0000_s2517" style="position:absolute;left:27610;top:9753;width:2627;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nhRzAAAAOIAAAAPAAAAZHJzL2Rvd25yZXYueG1sRI9BTwIx&#13;&#10;EIXvJvyHZki8SVcCCguFiMbECwmgB7gN23F3w3a6thVWfr1zMPEyycvkfS/ffNm5Rp0pxNqzgftB&#13;&#10;Boq48Lbm0sDH++vdBFRMyBYbz2TghyIsF72bOebWX3hL510qlUA45migSqnNtY5FRQ7jwLfE8vv0&#13;&#10;wWGSGEptA14E7ho9zLIH7bBmWaiwpeeKitPu2xlYTSerr82I19ft8UCH/fE0HobMmNt+9zKT8zQD&#13;&#10;lahL/40/xJs1MB49ioQoiQ7oxS8AAAD//wMAUEsBAi0AFAAGAAgAAAAhANvh9svuAAAAhQEAABMA&#13;&#10;AAAAAAAAAAAAAAAAAAAAAFtDb250ZW50X1R5cGVzXS54bWxQSwECLQAUAAYACAAAACEAWvQsW78A&#13;&#10;AAAVAQAACwAAAAAAAAAAAAAAAAAfAQAAX3JlbHMvLnJlbHNQSwECLQAUAAYACAAAACEAJ2J4UcwA&#13;&#10;AADiAAAADwAAAAAAAAAAAAAAAAAHAgAAZHJzL2Rvd25yZXYueG1sUEsFBgAAAAADAAMAtwAAAAAD&#13;&#10;AAAAAA==&#13;&#10;" fillcolor="black" stroked="f">
                  <v:textbox>
                    <w:txbxContent>
                      <w:p w14:paraId="33029332" w14:textId="77777777" w:rsidR="0012286B" w:rsidRDefault="0012286B" w:rsidP="00C41FFD"/>
                    </w:txbxContent>
                  </v:textbox>
                </v:rect>
                <v:rect id="Rectangle 5471" o:spid="_x0000_s2518" style="position:absolute;left:35332;top:9753;width:270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t3KywAAAOIAAAAPAAAAZHJzL2Rvd25yZXYueG1sRI9BawIx&#13;&#10;FITvBf9DeEJvNatotatRtKXgpaDWg96em9fdxc3LmqS6+usbQehlYBjmG2Yya0wlzuR8aVlBt5OA&#13;&#10;IM6sLjlXsP3+fBmB8AFZY2WZFFzJw2zaeppgqu2F13TehFxECPsUFRQh1KmUPivIoO/YmjhmP9YZ&#13;&#10;DNG6XGqHlwg3lewlyas0WHJcKLCm94Ky4+bXKFi8jRanVZ+/buvDnva7w3HQc4lSz+3mYxxlPgYR&#13;&#10;qAn/jQdiqRUM+sMu3C/FOyCnfwAAAP//AwBQSwECLQAUAAYACAAAACEA2+H2y+4AAACFAQAAEwAA&#13;&#10;AAAAAAAAAAAAAAAAAAAAW0NvbnRlbnRfVHlwZXNdLnhtbFBLAQItABQABgAIAAAAIQBa9CxbvwAA&#13;&#10;ABUBAAALAAAAAAAAAAAAAAAAAB8BAABfcmVscy8ucmVsc1BLAQItABQABgAIAAAAIQBILt3KywAA&#13;&#10;AOIAAAAPAAAAAAAAAAAAAAAAAAcCAABkcnMvZG93bnJldi54bWxQSwUGAAAAAAMAAwC3AAAA/wIA&#13;&#10;AAAA&#13;&#10;" fillcolor="black" stroked="f">
                  <v:textbox>
                    <w:txbxContent>
                      <w:p w14:paraId="1421FCAA" w14:textId="77777777" w:rsidR="0012286B" w:rsidRDefault="0012286B" w:rsidP="00C41FFD"/>
                    </w:txbxContent>
                  </v:textbox>
                </v:rect>
                <v:rect id="Rectangle 5472" o:spid="_x0000_s2519" style="position:absolute;left:15996;top:5835;width:24113;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Q5cyQAAAOIAAAAPAAAAZHJzL2Rvd25yZXYueG1sRI9bi8Iw&#13;&#10;FITfBf9DOMK+aaq4XqpRRCkICwvWy/OhObbF5qQ0Wa376zcLgi8DwzDfMMt1aypxp8aVlhUMBxEI&#13;&#10;4szqknMFp2PSn4FwHlljZZkUPMnBetXtLDHW9sEHuqc+FwHCLkYFhfd1LKXLCjLoBrYmDtnVNgZ9&#13;&#10;sE0udYOPADeVHEXRRBosOSwUWNO2oOyW/hgF5WWe/X4l55Ty3e3bH6roMk5OSn302t0iyGYBwlPr&#13;&#10;340XYq8VfI6nI/i/FO6AXP0BAAD//wMAUEsBAi0AFAAGAAgAAAAhANvh9svuAAAAhQEAABMAAAAA&#13;&#10;AAAAAAAAAAAAAAAAAFtDb250ZW50X1R5cGVzXS54bWxQSwECLQAUAAYACAAAACEAWvQsW78AAAAV&#13;&#10;AQAACwAAAAAAAAAAAAAAAAAfAQAAX3JlbHMvLnJlbHNQSwECLQAUAAYACAAAACEABckOXMkAAADi&#13;&#10;AAAADwAAAAAAAAAAAAAAAAAHAgAAZHJzL2Rvd25yZXYueG1sUEsFBgAAAAADAAMAtwAAAP0CAAAA&#13;&#10;AA==&#13;&#10;" strokecolor="white" strokeweight="0">
                  <v:textbox>
                    <w:txbxContent>
                      <w:p w14:paraId="0BE449E7" w14:textId="77777777" w:rsidR="0012286B" w:rsidRDefault="0012286B" w:rsidP="00C41FFD"/>
                    </w:txbxContent>
                  </v:textbox>
                </v:rect>
                <v:shape id="Freeform 5473" o:spid="_x0000_s2520" style="position:absolute;left:15678;top:5663;width:24590;height:261;visibility:visible;mso-wrap-style:square;v-text-anchor:top" coordsize="3866,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Dm2zQAAAOIAAAAPAAAAZHJzL2Rvd25yZXYueG1sRI9LawJB&#13;&#10;EITvgv9h6IAX0VmNj7A6iiQEJSGCJh5y6+z0PnCnZ9mZ6MZfnxEELwVFUV9R82VjSnGi2hWWFQz6&#13;&#10;EQjixOqCMwVfn6+9JxDOI2ssLZOCP3KwXLRbc4y1PfOOTnufiQBhF6OC3PsqltIlORl0fVsRhyy1&#13;&#10;tUEfbJ1JXeM5wE0ph1E0kQYLDgs5VvScU3Lc/xoFk/RtPez+bA/j6J0+/CG12+/LSKnOQ/MyC7Ka&#13;&#10;gfDU+HvjhthoBePR9BGul8IdkIt/AAAA//8DAFBLAQItABQABgAIAAAAIQDb4fbL7gAAAIUBAAAT&#13;&#10;AAAAAAAAAAAAAAAAAAAAAABbQ29udGVudF9UeXBlc10ueG1sUEsBAi0AFAAGAAgAAAAhAFr0LFu/&#13;&#10;AAAAFQEAAAsAAAAAAAAAAAAAAAAAHwEAAF9yZWxzLy5yZWxzUEsBAi0AFAAGAAgAAAAhAG/QObbN&#13;&#10;AAAA4gAAAA8AAAAAAAAAAAAAAAAABwIAAGRycy9kb3ducmV2LnhtbFBLBQYAAAAAAwADALcAAAAB&#13;&#10;AwAAAAA=&#13;&#10;" adj="-11796480,,5400" path="m,l175,r,41l,41,,xm312,l488,r,41l312,41,312,xm613,l788,r,41l613,41,613,xm925,r176,l1101,41r-176,l925,xm1226,r175,l1401,41r-175,l1226,xm1538,r176,l1714,41r-176,l1538,xm1839,r175,l2014,41r-175,l1839,xm2152,r175,l2327,41r-175,l2152,xm2464,r175,l2639,41r-175,l2464,xm2765,r175,l2940,41r-175,l2765,xm3077,r175,l3252,41r-175,l3077,xm3390,r175,l3565,41r-175,l3390,xm3690,r176,l3866,41r-176,l3690,xe" fillcolor="red" stroked="f">
                  <v:stroke joinstyle="miter"/>
                  <v:formulas/>
                  <v:path arrowok="t" o:connecttype="custom" o:connectlocs="111308,0;0,26037;198445,0;310389,26037;198445,0;501202,0;389894,26037;588340,0;700283,26037;588340,0;891096,0;779789,26037;978234,0;1090178,26037;978234,0;1280990,0;1169683,26037;1368764,0;1480072,26037;1368764,0;1678517,0;1567210,26037;1758659,0;1869966,26037;1758659,0;2068412,0;1957104,26037;2156186,0;2267493,26037;2156186,0;2458942,0;2346998,26037" o:connectangles="0,0,0,0,0,0,0,0,0,0,0,0,0,0,0,0,0,0,0,0,0,0,0,0,0,0,0,0,0,0,0,0" textboxrect="0,0,3866,41"/>
                  <o:lock v:ext="edit" verticies="t"/>
                  <v:textbox>
                    <w:txbxContent>
                      <w:p w14:paraId="5B549141" w14:textId="77777777" w:rsidR="0012286B" w:rsidRDefault="0012286B" w:rsidP="00C41FFD"/>
                    </w:txbxContent>
                  </v:textbox>
                </v:shape>
                <v:shape id="Freeform 5474" o:spid="_x0000_s2521" style="position:absolute;left:15678;top:5663;width:24666;height:343;visibility:visible;mso-wrap-style:square;v-text-anchor:top" coordsize="3878,5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T7DygAAAOIAAAAPAAAAZHJzL2Rvd25yZXYueG1sRI9Li8JA&#13;&#10;EITvgv9h6IW9iE5cfCzRUWQfoIiHxIW9NpnOAzM9ITPG7L/fEQQvBUVRX1HrbW9q0VHrKssKppMI&#13;&#10;BHFmdcWFgp/z9/gdhPPIGmvLpOCPHGw3w8EaY21vnFCX+kIECLsYFZTeN7GULivJoJvYhjhkuW0N&#13;&#10;+mDbQuoWbwFuavkWRQtpsOKwUGJDHyVll/RqFCQ7m15Po7wrftmdD/ll+ZXVR6VeX/rPVZDdCoSn&#13;&#10;3j8bD8ReK5jPljO4Xwp3QG7+AQAA//8DAFBLAQItABQABgAIAAAAIQDb4fbL7gAAAIUBAAATAAAA&#13;&#10;AAAAAAAAAAAAAAAAAABbQ29udGVudF9UeXBlc10ueG1sUEsBAi0AFAAGAAgAAAAhAFr0LFu/AAAA&#13;&#10;FQEAAAsAAAAAAAAAAAAAAAAAHwEAAF9yZWxzLy5yZWxzUEsBAi0AFAAGAAgAAAAhAP19PsPKAAAA&#13;&#10;4gAAAA8AAAAAAAAAAAAAAAAABwIAAGRycy9kb3ducmV2LnhtbFBLBQYAAAAAAwADALcAAAD+AgAA&#13;&#10;AAA=&#13;&#10;" adj="-11796480,,5400" path="m,l,,175,r12,l187,41,175,54,,54,,41,,xm12,41l,41r175,l175,r,13l,13,12,r,41xm300,r12,l488,r,41l488,54r-176,l300,41,300,xm312,41r,l488,41r-13,l475,r13,13l312,13,312,r,41xm613,r,l788,r12,l800,41,788,54r-175,l613,41,613,xm625,41r-12,l788,41,788,r,13l613,13,625,r,41xm913,r12,l1101,r,41l1101,54r-176,l913,41,913,xm925,41r,l1101,41r-13,l1088,r13,13l925,13,925,r,41xm1226,r,l1401,r12,l1413,41r-12,13l1226,54r,-13l1226,xm1238,41r-12,l1401,41r,-41l1401,13r-175,l1238,r,41xm1526,r12,l1714,r,41l1714,54r-176,l1526,41r,-41xm1538,41r,l1714,41r-13,l1701,r13,13l1538,13r,-13l1538,41xm1839,r,l2014,r12,l2026,41r-12,13l1839,54r,-13l1839,xm1851,41r-12,l2014,41r,-41l2014,13r-175,l1851,r,41xm2152,r,l2327,r12,l2339,41r-12,13l2152,54r,-13l2152,xm2164,41r-12,l2327,41r,-41l2327,13r-175,l2164,r,41xm2452,r12,l2639,r,41l2639,54r-175,l2452,41r,-41xm2464,41r,l2639,41r-12,l2627,r12,13l2464,13r,-13l2464,41xm2765,r,l2940,r12,l2952,41r-12,13l2765,54r,-13l2765,xm2777,41r-12,l2940,41r,-41l2940,13r-175,l2777,r,41xm3065,r12,l3252,r,41l3252,54r-175,l3065,41r,-41xm3077,41r,l3252,41r-12,l3240,r12,13l3077,13r,-13l3077,41xm3378,r12,l3565,r,41l3565,54r-175,l3378,41r,-41xm3390,41r,l3565,41r-12,l3553,r12,13l3390,13r,-13l3390,41xm3690,r,l3866,r12,l3878,41r-12,13l3690,54r,-13l3690,xm3703,41r-13,l3866,41r,-41l3866,13r-176,l3703,r,41xe" fillcolor="red" strokecolor="red" strokeweight="0">
                  <v:stroke joinstyle="round"/>
                  <v:formulas/>
                  <v:path arrowok="t" o:connecttype="custom" o:connectlocs="118940,0;0,26037;111308,26037;0,8256;198445,0;310389,34293;198445,26037;302120,0;198445,26037;508834,0;389894,26037;501202,26037;389894,8256;588340,0;700283,34293;588340,26037;692015,0;588340,26037;898729,0;779789,26037;891096,26037;779789,8256;978234,0;1090178,34293;978234,26037;1081909,0;978234,26037;1288623,0;1169683,26037;1280991,26037;1169683,8256;1368765,0;1480072,34293;1376397,26037;1480072,0;1376397,26037;1678518,0;1559578,26037;1678518,26037;1567210,8256;1758659,0;1869967,34293;1766292,26037;1869967,0;1766292,26037;2068412,0;1949472,26037;2068412,26037;1957105,8256;2156186,0;2267494,34293;2156186,26037;2259861,0;2156186,26037;2466575,0;2346999,26037;2458942,26037;2346999,8256" o:connectangles="0,0,0,0,0,0,0,0,0,0,0,0,0,0,0,0,0,0,0,0,0,0,0,0,0,0,0,0,0,0,0,0,0,0,0,0,0,0,0,0,0,0,0,0,0,0,0,0,0,0,0,0,0,0,0,0,0,0" textboxrect="0,0,3878,54"/>
                  <o:lock v:ext="edit" verticies="t"/>
                  <v:textbox>
                    <w:txbxContent>
                      <w:p w14:paraId="22FE877C" w14:textId="77777777" w:rsidR="0012286B" w:rsidRDefault="0012286B" w:rsidP="00C41FFD"/>
                    </w:txbxContent>
                  </v:textbox>
                </v:shape>
                <v:rect id="Rectangle 5475" o:spid="_x0000_s2522" style="position:absolute;left:22999;top:11931;width:12015;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dvJzAAAAOIAAAAPAAAAZHJzL2Rvd25yZXYueG1sRI9PawIx&#13;&#10;FMTvgt8hPMGbZituq6tRqlLopVD/HPT23LzuLm5etknUbT99Uyj0MjAM8xtmvmxNLW7kfGVZwcMw&#13;&#10;AUGcW11xoeCwfxlMQPiArLG2TAq+yMNy0e3MMdP2zlu67UIhIoR9hgrKEJpMSp+XZNAPbUMcsw/r&#13;&#10;DIZoXSG1w3uEm1qOkuRRGqw4LpTY0Lqk/LK7GgWr6WT1+T7mt+/t+USn4/mSjlyiVL/XbmZRnmcg&#13;&#10;ArXhv/GHeNUK0vFTCr+X4h2Qix8AAAD//wMAUEsBAi0AFAAGAAgAAAAhANvh9svuAAAAhQEAABMA&#13;&#10;AAAAAAAAAAAAAAAAAAAAAFtDb250ZW50X1R5cGVzXS54bWxQSwECLQAUAAYACAAAACEAWvQsW78A&#13;&#10;AAAVAQAACwAAAAAAAAAAAAAAAAAfAQAAX3JlbHMvLnJlbHNQSwECLQAUAAYACAAAACEANxXbycwA&#13;&#10;AADiAAAADwAAAAAAAAAAAAAAAAAHAgAAZHJzL2Rvd25yZXYueG1sUEsFBgAAAAADAAMAtwAAAAAD&#13;&#10;AAAAAA==&#13;&#10;" fillcolor="black" stroked="f">
                  <v:textbox>
                    <w:txbxContent>
                      <w:p w14:paraId="3774848F" w14:textId="77777777" w:rsidR="0012286B" w:rsidRDefault="0012286B" w:rsidP="00C41FFD"/>
                    </w:txbxContent>
                  </v:textbox>
                </v:rect>
                <v:rect id="Rectangle 5476" o:spid="_x0000_s2523" style="position:absolute;left:22363;top:11842;width:12015;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0W+ywAAAOIAAAAPAAAAZHJzL2Rvd25yZXYueG1sRI/NawIx&#13;&#10;FMTvgv9DeIXeNFvxq6tRtKXQi+DXQW/Pzevu4uZlm6S69a9vCoKXgWGY3zDTeWMqcSHnS8sKXroJ&#13;&#10;COLM6pJzBfvdR2cMwgdkjZVlUvBLHuazdmuKqbZX3tBlG3IRIexTVFCEUKdS+qwgg75ra+KYfVln&#13;&#10;METrcqkdXiPcVLKXJENpsOS4UGBNbwVl5+2PUbB8HS+/131e3TanIx0Pp/Og5xKlnp+a90mUxQRE&#13;&#10;oCY8GnfEp1Yw6I+G8H8p3gE5+wMAAP//AwBQSwECLQAUAAYACAAAACEA2+H2y+4AAACFAQAAEwAA&#13;&#10;AAAAAAAAAAAAAAAAAAAAW0NvbnRlbnRfVHlwZXNdLnhtbFBLAQItABQABgAIAAAAIQBa9CxbvwAA&#13;&#10;ABUBAAALAAAAAAAAAAAAAAAAAB8BAABfcmVscy8ucmVsc1BLAQItABQABgAIAAAAIQDHx0W+ywAA&#13;&#10;AOIAAAAPAAAAAAAAAAAAAAAAAAcCAABkcnMvZG93bnJldi54bWxQSwUGAAAAAAMAAwC3AAAA/wIA&#13;&#10;AAAA&#13;&#10;" fillcolor="black" stroked="f">
                  <v:textbox>
                    <w:txbxContent>
                      <w:p w14:paraId="1746DB02" w14:textId="77777777" w:rsidR="0012286B" w:rsidRDefault="0012286B" w:rsidP="00C41FFD"/>
                    </w:txbxContent>
                  </v:textbox>
                </v:rect>
                <v:rect id="Rectangle 5477" o:spid="_x0000_s2524" style="position:absolute;left:7321;top:34927;width:394;height:3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h+fygAAAOIAAAAPAAAAZHJzL2Rvd25yZXYueG1sRI9Ba8JA&#13;&#10;FITvBf/D8gRvddOiVaOriLboUaOg3h7Z1yQ0+zZkVxP99V2h0MvAMMw3zGzRmlLcqHaFZQVv/QgE&#13;&#10;cWp1wZmC4+HrdQzCeWSNpWVScCcHi3nnZYaxtg3v6Zb4TAQIuxgV5N5XsZQuzcmg69uKOGTftjbo&#13;&#10;g60zqWtsAtyU8j2KPqTBgsNCjhWtckp/kqtRsBlXy/PWPpqs/LxsTrvTZH2YeKV63XY9DbKcgvDU&#13;&#10;+v/GH2KrFQwHoxE8L4U7IOe/AAAA//8DAFBLAQItABQABgAIAAAAIQDb4fbL7gAAAIUBAAATAAAA&#13;&#10;AAAAAAAAAAAAAAAAAABbQ29udGVudF9UeXBlc10ueG1sUEsBAi0AFAAGAAgAAAAhAFr0LFu/AAAA&#13;&#10;FQEAAAsAAAAAAAAAAAAAAAAAHwEAAF9yZWxzLy5yZWxzUEsBAi0AFAAGAAgAAAAhAOd+H5/KAAAA&#13;&#10;4gAAAA8AAAAAAAAAAAAAAAAABwIAAGRycy9kb3ducmV2LnhtbFBLBQYAAAAAAwADALcAAAD+AgAA&#13;&#10;AAA=&#13;&#10;" filled="f" stroked="f">
                  <v:textbox inset="0,0,0,0">
                    <w:txbxContent>
                      <w:p w14:paraId="5A5D75B2" w14:textId="77777777" w:rsidR="0012286B" w:rsidRDefault="0012286B" w:rsidP="00C41FFD">
                        <w:pPr>
                          <w:pStyle w:val="NormalWeb"/>
                          <w:spacing w:before="0" w:beforeAutospacing="0" w:after="0" w:afterAutospacing="0"/>
                        </w:pPr>
                        <w:r>
                          <w:rPr>
                            <w:rFonts w:ascii="Arial" w:hAnsi="Arial" w:cstheme="minorBidi"/>
                            <w:b/>
                            <w:bCs/>
                            <w:color w:val="000000"/>
                            <w:kern w:val="24"/>
                          </w:rPr>
                          <w:t xml:space="preserve"> </w:t>
                        </w:r>
                      </w:p>
                    </w:txbxContent>
                  </v:textbox>
                </v:rect>
                <v:rect id="Rectangle 5478" o:spid="_x0000_s2525" style="position:absolute;left:7321;top:39283;width:394;height:3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YvtywAAAOIAAAAPAAAAZHJzL2Rvd25yZXYueG1sRI/BasJA&#13;&#10;EIbvhb7DMgVvdWNpq0ZXkaro0aqg3obsmIRmZ0N2NWmfvnMo9DLwM/zfzDedd65Sd2pC6dnAoJ+A&#13;&#10;Is68LTk3cDysn0egQkS2WHkmA98UYD57fJhian3Ln3Tfx1wJhEOKBooY61TrkBXkMPR9TSy7q28c&#13;&#10;RolNrm2DrcBdpV+S5F07LFkuFFjTR0HZ1/7mDGxG9eK89T9tXq0um9PuNF4extGY3lO3nMhYTEBF&#13;&#10;6uJ/4w+xtQbeXofysyiJDujZLwAAAP//AwBQSwECLQAUAAYACAAAACEA2+H2y+4AAACFAQAAEwAA&#13;&#10;AAAAAAAAAAAAAAAAAAAAW0NvbnRlbnRfVHlwZXNdLnhtbFBLAQItABQABgAIAAAAIQBa9CxbvwAA&#13;&#10;ABUBAAALAAAAAAAAAAAAAAAAAB8BAABfcmVscy8ucmVsc1BLAQItABQABgAIAAAAIQCW4YvtywAA&#13;&#10;AOIAAAAPAAAAAAAAAAAAAAAAAAcCAABkcnMvZG93bnJldi54bWxQSwUGAAAAAAMAAwC3AAAA/wIA&#13;&#10;AAAA&#13;&#10;" filled="f" stroked="f">
                  <v:textbox inset="0,0,0,0">
                    <w:txbxContent>
                      <w:p w14:paraId="1707502C" w14:textId="77777777" w:rsidR="0012286B" w:rsidRDefault="0012286B" w:rsidP="00C41FFD">
                        <w:pPr>
                          <w:pStyle w:val="NormalWeb"/>
                          <w:spacing w:before="0" w:beforeAutospacing="0" w:after="0" w:afterAutospacing="0"/>
                        </w:pPr>
                        <w:r>
                          <w:rPr>
                            <w:rFonts w:ascii="Arial" w:hAnsi="Arial" w:cstheme="minorBidi"/>
                            <w:b/>
                            <w:bCs/>
                            <w:color w:val="000000"/>
                            <w:kern w:val="24"/>
                          </w:rPr>
                          <w:t xml:space="preserve"> </w:t>
                        </w:r>
                      </w:p>
                    </w:txbxContent>
                  </v:textbox>
                </v:rect>
                <v:shape id="Freeform 5479" o:spid="_x0000_s2526" style="position:absolute;left:8675;top:17939;width:3422;height:49058;visibility:visible;mso-wrap-style:square;v-text-anchor:top" coordsize="538,56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AhxyQAAAOIAAAAPAAAAZHJzL2Rvd25yZXYueG1sRI9Ba8JA&#13;&#10;FITvQv/D8gpeRDdWW22SVYpFLD21au+P7DMJzb5Ns9uY/HtXELwMDMN8w6TrzlSipcaVlhVMJxEI&#13;&#10;4szqknMFx8N2vAThPLLGyjIp6MnBevUwSDHW9szf1O59LgKEXYwKCu/rWEqXFWTQTWxNHLKTbQz6&#13;&#10;YJtc6gbPAW4q+RRFL9JgyWGhwJo2BWW/+3+j4HPRjrTu/+RsebKu/9rp6c/BKzV87N6TIG8JCE+d&#13;&#10;vzduiA+t4Hm+eIXrpXAH5OoCAAD//wMAUEsBAi0AFAAGAAgAAAAhANvh9svuAAAAhQEAABMAAAAA&#13;&#10;AAAAAAAAAAAAAAAAAFtDb250ZW50X1R5cGVzXS54bWxQSwECLQAUAAYACAAAACEAWvQsW78AAAAV&#13;&#10;AQAACwAAAAAAAAAAAAAAAAAfAQAAX3JlbHMvLnJlbHNQSwECLQAUAAYACAAAACEAnhgIcckAAADi&#13;&#10;AAAADwAAAAAAAAAAAAAAAAAHAgAAZHJzL2Rvd25yZXYueG1sUEsFBgAAAAADAAMAtwAAAP0CAAAA&#13;&#10;AA==&#13;&#10;" adj="-11796480,,5400" path="m538,5610r-50,-14l438,5583r-50,-14l350,5542r-38,-28l287,5473r-12,-41l262,5391r,-2401l262,2949r-25,-41l212,2867r13,l187,2840r-37,-28l100,2798,50,2785r-50,l,2771r50,-14l100,2757r50,-27l187,2702r38,-27l212,2675r25,-27l262,2606r,-41l262,206r13,-41l287,124,312,96r,-13l350,55,388,28,438,14,488,r50,l538,14r-50,l438,28,388,42,350,69,325,96r-25,42l275,179r,-14l275,206r,2359l275,2606r-25,42l225,2689r-25,27l150,2744r-38,27l50,2771,,2785r,-14l50,2771r62,14l150,2798r,14l200,2826r25,41l250,2894r25,42l275,2990r,2401l275,5432r25,27l325,5500r25,28l388,5555r50,14l488,5583r50,13l538,5610xe" fillcolor="green" strokecolor="green" strokeweight="0">
                  <v:stroke joinstyle="round"/>
                  <v:formulas/>
                  <v:path arrowok="t" o:connecttype="custom" o:connectlocs="310389,6738731;278587,6722990;246785,6706375;222615,6673145;198445,6639915;182544,6590069;174912,6541099;166643,6491253;166643,3551257;150742,3501412;134841,3452441;118940,3420085;95406,3385980;63604,3369365;31802,3353625;0,3337010;31802,3319520;63604,3319520;95406,3287164;118940,3253934;134841,3220704;150742,3188348;166643,3137629;166643,248352;174912,198507;182544,149536;198445,99691;222615,66460;246785,34105;278587,16615;310389,0;342191,16615;310389,16615;278587,34105;246785,50720;222615,83075;206714,115431;190813,166151;174912,198507;174912,3088658;174912,3137629;159011,3188348;143110,3238194;127209,3270549;95406,3304654;71237,3337010;0,3353625;31802,3337010;71237,3353625;95406,3385980;127209,3402596;143110,3452441;159011,3484797;174912,3535516;174912,6491253;174912,6541099;190813,6573454;206714,6623300;222615,6656530;246785,6688886;278587,6706375;310389,6722990;342191,6755346" o:connectangles="0,0,0,0,0,0,0,0,0,0,0,0,0,0,0,0,0,0,0,0,0,0,0,0,0,0,0,0,0,0,0,0,0,0,0,0,0,0,0,0,0,0,0,0,0,0,0,0,0,0,0,0,0,0,0,0,0,0,0,0,0,0,0" textboxrect="0,0,538,5610"/>
                  <v:textbox>
                    <w:txbxContent>
                      <w:p w14:paraId="7AA2FD6E" w14:textId="77777777" w:rsidR="0012286B" w:rsidRDefault="0012286B" w:rsidP="00C41FFD"/>
                    </w:txbxContent>
                  </v:textbox>
                </v:shape>
                <v:shape id="Freeform 5480" o:spid="_x0000_s2527" style="position:absolute;left:15754;top:17939;width:24673;height:2616;visibility:visible;mso-wrap-style:square;v-text-anchor:top" coordsize="3879,41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wEZyQAAAOIAAAAPAAAAZHJzL2Rvd25yZXYueG1sRI/RasJA&#13;&#10;EEXfC/7DMoW+1U21lTS6im0sFXxS+wFDdswGs7MhuzXp33ceCn0ZuAz3XM5qM/pW3aiPTWADT9MM&#13;&#10;FHEVbMO1ga/zx2MOKiZki21gMvBDETbryd0KCxsGPtLtlGolEI4FGnApdYXWsXLkMU5DRyy/S+g9&#13;&#10;Jol9rW2Pg8B9q2dZttAeG5YFhx29O6qup29vwJfn+badv5Xu8Ho9XnZhyHefgzEP92O5lLNdgko0&#13;&#10;pv/GH2JvDbw85yIhSqIDev0LAAD//wMAUEsBAi0AFAAGAAgAAAAhANvh9svuAAAAhQEAABMAAAAA&#13;&#10;AAAAAAAAAAAAAAAAAFtDb250ZW50X1R5cGVzXS54bWxQSwECLQAUAAYACAAAACEAWvQsW78AAAAV&#13;&#10;AQAACwAAAAAAAAAAAAAAAAAfAQAAX3JlbHMvLnJlbHNQSwECLQAUAAYACAAAACEAFBMBGckAAADi&#13;&#10;AAAADwAAAAAAAAAAAAAAAAAHAgAAZHJzL2Rvd25yZXYueG1sUEsFBgAAAAADAAMAtwAAAP0CAAAA&#13;&#10;AA==&#13;&#10;" adj="-11796480,,5400" path="m213,l125,14,63,55,13,96,,165r,82l13,316r50,55l125,398r88,14l3666,412r87,-14l3816,371r50,-55l3879,247r,-82l3866,96,3816,55,3753,14,3666,,213,xe" fillcolor="yellow" stroked="f">
                  <v:stroke joinstyle="miter"/>
                  <v:formulas/>
                  <v:path arrowok="t" o:connecttype="custom" o:connectlocs="135477,0;79505,8891;40071,34928;8269,60966;0,104785;0,156859;8269,200678;40071,235607;79505,252753;135477,261644;2331734,261644;2387070,252753;2427140,235607;2458942,200678;2467211,156859;2467211,104785;2458942,60966;2427140,34928;2387070,8891;2331734,0;135477,0;135477,0" o:connectangles="0,0,0,0,0,0,0,0,0,0,0,0,0,0,0,0,0,0,0,0,0,0" textboxrect="0,0,3879,412"/>
                  <v:textbox>
                    <w:txbxContent>
                      <w:p w14:paraId="36A8115E" w14:textId="77777777" w:rsidR="0012286B" w:rsidRDefault="0012286B" w:rsidP="00C41FFD"/>
                    </w:txbxContent>
                  </v:textbox>
                </v:shape>
                <v:shape id="Freeform 5481" o:spid="_x0000_s2528" style="position:absolute;left:15754;top:17939;width:24749;height:2705;visibility:visible;mso-wrap-style:square;v-text-anchor:top" coordsize="3891,42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Gk4ygAAAOIAAAAPAAAAZHJzL2Rvd25yZXYueG1sRI9BawIx&#13;&#10;FITvhf6H8Aq9FM1aq11Wo0hLpbdS9eDxsXndXUxewibubv31Rij0MjAM8w2zXA/WiI7a0DhWMBln&#13;&#10;IIhLpxuuFBz2H6McRIjIGo1jUvBLAdar+7slFtr1/E3dLlYiQTgUqKCO0RdShrImi2HsPHHKflxr&#13;&#10;MSbbVlK32Ce4NfI5y+bSYsNpoUZPbzWVp93ZKvBZdzFP2643/us03b4ejc3JKPX4MLwvkmwWICIN&#13;&#10;8b/xh/jUCmYv+QRul9IdkKsrAAAA//8DAFBLAQItABQABgAIAAAAIQDb4fbL7gAAAIUBAAATAAAA&#13;&#10;AAAAAAAAAAAAAAAAAABbQ29udGVudF9UeXBlc10ueG1sUEsBAi0AFAAGAAgAAAAhAFr0LFu/AAAA&#13;&#10;FQEAAAsAAAAAAAAAAAAAAAAAHwEAAF9yZWxzLy5yZWxzUEsBAi0AFAAGAAgAAAAhAHWMaTjKAAAA&#13;&#10;4gAAAA8AAAAAAAAAAAAAAAAABwIAAGRycy9kb3ducmV2LnhtbFBLBQYAAAAAAwADALcAAAD+AgAA&#13;&#10;AAA=&#13;&#10;" adj="-11796480,,5400" path="m213,14r-38,l138,14,100,42r,-14l63,55,38,83,25,110,13,138r,27l13,247r,41l13,275r12,41l38,343r,-13l63,357r37,27l138,398r37,l213,412r3453,l3703,398r50,l3778,384r38,-27l3841,330r,13l3854,316r12,-41l3866,288r13,-41l3879,165r-13,-27l3854,110,3841,83,3816,55,3778,28r,14l3753,14r-50,l3666,14,213,14xm3666,r50,l3753,14r38,14l3816,42r25,27l3854,69r12,27l3879,124r12,41l3891,247r-12,41l3866,316r-12,27l3841,343r-25,28l3791,384r,14l3753,412r-37,l3666,426r-3453,l175,412r-50,l88,398r,-14l63,371,38,343,13,316,,288,,247,,165,,124,13,96,38,69,63,42,88,28,125,14,175,r38,l3666,xe" fillcolor="black" strokeweight="0">
                  <v:stroke joinstyle="round"/>
                  <v:formulas/>
                  <v:path arrowok="t" o:connecttype="custom" o:connectlocs="87774,8891;63604,17782;24170,52710;15901,69856;8269,104785;8269,156859;15901,200679;24170,209569;63604,243863;87774,252753;2331733,261644;2387069,252753;2427140,226716;2443041,217825;2458942,174641;2467210,156859;2458942,87638;2451309,69856;2427140,34928;2402970,26672;2355267,8891;2331733,0;2387069,8891;2427140,26672;2451309,43819;2467210,78747;2474843,104785;2467210,182897;2458942,200679;2427140,235607;2411239,252753;2363535,261644;111308,261644;55972,252753;40071,235607;8269,200679;0,182897;0,104785;0,78747;24170,43819;40071,26672;79505,8891;135477,0" o:connectangles="0,0,0,0,0,0,0,0,0,0,0,0,0,0,0,0,0,0,0,0,0,0,0,0,0,0,0,0,0,0,0,0,0,0,0,0,0,0,0,0,0,0,0" textboxrect="0,0,3891,426"/>
                  <o:lock v:ext="edit" verticies="t"/>
                  <v:textbox>
                    <w:txbxContent>
                      <w:p w14:paraId="20C14A0B" w14:textId="77777777" w:rsidR="0012286B" w:rsidRDefault="0012286B" w:rsidP="00C41FFD"/>
                    </w:txbxContent>
                  </v:textbox>
                </v:shape>
                <v:rect id="Rectangle 5482" o:spid="_x0000_s2529" style="position:absolute;left:17300;top:18580;width:22936;height:2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3MwgygAAAOIAAAAPAAAAZHJzL2Rvd25yZXYueG1sRI9Pa8JA&#13;&#10;FMTvgt9heYI33Si2xOgqohY9+qdge3tkX5Ng9m3Ibk3qp3eFgpeBYZjfMPNla0pxo9oVlhWMhhEI&#13;&#10;4tTqgjMFn+ePQQzCeWSNpWVS8EcOlotuZ46Jtg0f6XbymQgQdgkqyL2vEildmpNBN7QVcch+bG3Q&#13;&#10;B1tnUtfYBLgp5TiK3qXBgsNCjhWtc0qvp1+jYBdXq6+9vTdZuf3eXQ6X6eY89Ur1e+1mFmQ1A+Gp&#13;&#10;9a/GP2KvFbxN4jE8L4U7IBcPAAAA//8DAFBLAQItABQABgAIAAAAIQDb4fbL7gAAAIUBAAATAAAA&#13;&#10;AAAAAAAAAAAAAAAAAABbQ29udGVudF9UeXBlc10ueG1sUEsBAi0AFAAGAAgAAAAhAFr0LFu/AAAA&#13;&#10;FQEAAAsAAAAAAAAAAAAAAAAAHwEAAF9yZWxzLy5yZWxzUEsBAi0AFAAGAAgAAAAhAMLczCDKAAAA&#13;&#10;4gAAAA8AAAAAAAAAAAAAAAAABwIAAGRycy9kb3ducmV2LnhtbFBLBQYAAAAAAwADALcAAAD+AgAA&#13;&#10;AAA=&#13;&#10;" filled="f" stroked="f">
                  <v:textbox inset="0,0,0,0">
                    <w:txbxContent>
                      <w:p w14:paraId="321B80B1"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Virtual Machine Management Software</w:t>
                        </w:r>
                      </w:p>
                    </w:txbxContent>
                  </v:textbox>
                </v:rect>
                <v:shape id="Freeform 5483" o:spid="_x0000_s2530" style="position:absolute;left:51246;top:22346;width:2786;height:8885;flip:x;visibility:visible;mso-wrap-style:square;v-text-anchor:top" coordsize="438,139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eCIygAAAOIAAAAPAAAAZHJzL2Rvd25yZXYueG1sRI9Ba8JA&#13;&#10;FITvQv/D8gredFOjJUZXSbWF9mIxiudH9jUJzb4N2a1J/70rFHoZGIb5hllvB9OIK3WutqzgaRqB&#13;&#10;IC6srrlUcD69TRIQziNrbCyTgl9ysN08jNaYatvzka65L0WAsEtRQeV9m0rpiooMuqltiUP2ZTuD&#13;&#10;PtiulLrDPsBNI2dR9CwN1hwWKmxpV1Hxnf8YBftlEvfnfPZyiIuP17m8ZJ+LQ6bU+HHYr4JkKxCe&#13;&#10;Bv/f+EO8awWLeRLD/VK4A3JzAwAA//8DAFBLAQItABQABgAIAAAAIQDb4fbL7gAAAIUBAAATAAAA&#13;&#10;AAAAAAAAAAAAAAAAAABbQ29udGVudF9UeXBlc10ueG1sUEsBAi0AFAAGAAgAAAAhAFr0LFu/AAAA&#13;&#10;FQEAAAsAAAAAAAAAAAAAAAAAHwEAAF9yZWxzLy5yZWxzUEsBAi0AFAAGAAgAAAAhAAlB4IjKAAAA&#13;&#10;4gAAAA8AAAAAAAAAAAAAAAAABwIAAGRycy9kb3ducmV2LnhtbFBLBQYAAAAAAwADALcAAAD+AgAA&#13;&#10;AAA=&#13;&#10;" adj="-11796480,,5400" path="m438,1399r-88,-13l313,1386r-26,-14l250,1358r-13,-14l225,1331r-13,-14l212,1303r,-535l212,782r,-27l212,768,200,741r,14l175,741,150,727,125,714r-38,l,700,,686r87,l125,672r25,-13l175,659r25,-14l212,631r,-13l212,83,225,69r,-14l237,42,250,28,287,14r26,l350,r88,l438,14r-88,l313,28r-26,l262,42,237,55,225,69r,14l225,618r,13l212,645r-25,14l187,672r-25,l125,686,87,700,,700,,686r87,14l125,700r37,14l187,727r25,14l225,755r,13l225,1303r,14l237,1331r25,13l287,1358r26,14l350,1372r88,14l438,1399xe" fillcolor="green" strokecolor="green" strokeweight="0">
                  <v:stroke joinstyle="round"/>
                  <v:formulas/>
                  <v:path arrowok="t" o:connecttype="custom" o:connectlocs="222615,880190;182544,871299;159011,862409;150742,853518;143110,845262;134841,827480;134841,496615;134841,487724;127209,479469;111308,470578;79505,453431;0,444541;0,435650;79505,426759;111308,418503;127209,409612;134841,400722;134841,392466;134841,52710;143110,43819;150742,26672;159011,17782;182544,8891;222615,0;278587,8891;199082,17782;166643,26672;150742,34928;143110,43819;143110,52710;143110,392466;143110,400722;134841,409612;118940,418503;103039,426759;55336,444541;0,435650;79505,444541;118940,461687;134841,470578;143110,479469;143110,487724;143110,827480;143110,836371;150742,845262;166643,853518;182544,862409;222615,871299;278587,888446" o:connectangles="0,0,0,0,0,0,0,0,0,0,0,0,0,0,0,0,0,0,0,0,0,0,0,0,0,0,0,0,0,0,0,0,0,0,0,0,0,0,0,0,0,0,0,0,0,0,0,0,0" textboxrect="0,0,438,1399"/>
                  <v:textbox>
                    <w:txbxContent>
                      <w:p w14:paraId="7222A001" w14:textId="77777777" w:rsidR="0012286B" w:rsidRDefault="0012286B" w:rsidP="00C41FFD"/>
                    </w:txbxContent>
                  </v:textbox>
                </v:shape>
                <v:rect id="Rectangle 5484" o:spid="_x0000_s2531" style="position:absolute;left:11938;top:26042;width:325;height:32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fHPygAAAOIAAAAPAAAAZHJzL2Rvd25yZXYueG1sRI9Ba8JA&#13;&#10;FITvgv9heUJvZqPYEqOriLbosVUhentkn0kw+zZktybtr+8WCr0MDMN8wyzXvanFg1pXWVYwiWIQ&#13;&#10;xLnVFRcKzqe3cQLCeWSNtWVS8EUO1qvhYImpth1/0OPoCxEg7FJUUHrfpFK6vCSDLrINcchutjXo&#13;&#10;g20LqVvsAtzUchrHL9JgxWGhxIa2JeX346dRsE+azeVgv7uifr3us/dsvjvNvVJPo363CLJZgPDU&#13;&#10;+//GH+KgFTzPkhn8Xgp3QK5+AAAA//8DAFBLAQItABQABgAIAAAAIQDb4fbL7gAAAIUBAAATAAAA&#13;&#10;AAAAAAAAAAAAAAAAAABbQ29udGVudF9UeXBlc10ueG1sUEsBAi0AFAAGAAgAAAAhAFr0LFu/AAAA&#13;&#10;FQEAAAsAAAAAAAAAAAAAAAAAHwEAAF9yZWxzLy5yZWxzUEsBAi0AFAAGAAgAAAAhACJ58c/KAAAA&#13;&#10;4gAAAA8AAAAAAAAAAAAAAAAABwIAAGRycy9kb3ducmV2LnhtbFBLBQYAAAAAAwADALcAAAD+AgAA&#13;&#10;AAA=&#13;&#10;" filled="f" stroked="f">
                  <v:textbox inset="0,0,0,0">
                    <w:txbxContent>
                      <w:p w14:paraId="6B95CBC5" w14:textId="77777777" w:rsidR="0012286B" w:rsidRDefault="0012286B" w:rsidP="00C41FFD">
                        <w:pPr>
                          <w:pStyle w:val="NormalWeb"/>
                          <w:spacing w:before="0" w:beforeAutospacing="0" w:after="0" w:afterAutospacing="0"/>
                        </w:pPr>
                        <w:r>
                          <w:rPr>
                            <w:rFonts w:ascii="Arial" w:hAnsi="Arial" w:cstheme="minorBidi"/>
                            <w:b/>
                            <w:bCs/>
                            <w:color w:val="333333"/>
                            <w:kern w:val="24"/>
                            <w:sz w:val="18"/>
                            <w:szCs w:val="18"/>
                          </w:rPr>
                          <w:t xml:space="preserve"> </w:t>
                        </w:r>
                      </w:p>
                    </w:txbxContent>
                  </v:textbox>
                </v:rect>
                <v:group id="Group 5485" o:spid="_x0000_s2532" style="position:absolute;left:36203;top:21260;width:14979;height:9971" coordorigin="36203,21260" coordsize="14978,9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O5NygAAAOIAAAAPAAAAZHJzL2Rvd25yZXYueG1sRI9Pa8JA&#13;&#10;FMTvBb/D8oTe6ibaiERXEf/RgxSqgnh7ZJ9JMPs2ZLdJ/PbdQqGXgWGY3zCLVW8q0VLjSssK4lEE&#13;&#10;gjizuuRcweW8f5uBcB5ZY2WZFDzJwWo5eFlgqm3HX9SefC4ChF2KCgrv61RKlxVk0I1sTRyyu20M&#13;&#10;+mCbXOoGuwA3lRxH0VQaLDksFFjTpqDscfo2Cg4ddutJvGuPj/vmeTsnn9djTEq9DvvtPMh6DsJT&#13;&#10;7/8bf4gPrSB5nyXweyncAbn8AQAA//8DAFBLAQItABQABgAIAAAAIQDb4fbL7gAAAIUBAAATAAAA&#13;&#10;AAAAAAAAAAAAAAAAAABbQ29udGVudF9UeXBlc10ueG1sUEsBAi0AFAAGAAgAAAAhAFr0LFu/AAAA&#13;&#10;FQEAAAsAAAAAAAAAAAAAAAAAHwEAAF9yZWxzLy5yZWxzUEsBAi0AFAAGAAgAAAAhAI2E7k3KAAAA&#13;&#10;4gAAAA8AAAAAAAAAAAAAAAAABwIAAGRycy9kb3ducmV2LnhtbFBLBQYAAAAAAwADALcAAAD+AgAA&#13;&#10;AAA=&#13;&#10;">
                  <v:shape id="Freeform 5486" o:spid="_x0000_s2533" style="position:absolute;left:38277;top:22905;width:12651;height:2966;visibility:visible;mso-wrap-style:square;v-text-anchor:top" coordsize="1989,46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PzvyAAAAOIAAAAPAAAAZHJzL2Rvd25yZXYueG1sRI/NasMw&#13;&#10;EITvgb6D2EJviZw2CcGJEopLocfWSYuPi7WxTayVkVT/vH0VKOQyMAzzDbM/jqYVPTnfWFawXCQg&#13;&#10;iEurG64UnE/v8y0IH5A1tpZJwUQejoeH2R5TbQf+oj4PlYgQ9ikqqEPoUil9WZNBv7Adccwu1hkM&#13;&#10;0bpKaodDhJtWPifJRhpsOC7U2FFWU3nNf00cyb+5KLPCydwXP3TpPid6qZR6ehzfdlFedyACjeHe&#13;&#10;+Ed8aAXr1XYDt0vxDsjDHwAAAP//AwBQSwECLQAUAAYACAAAACEA2+H2y+4AAACFAQAAEwAAAAAA&#13;&#10;AAAAAAAAAAAAAAAAW0NvbnRlbnRfVHlwZXNdLnhtbFBLAQItABQABgAIAAAAIQBa9CxbvwAAABUB&#13;&#10;AAALAAAAAAAAAAAAAAAAAB8BAABfcmVscy8ucmVsc1BLAQItABQABgAIAAAAIQBq7PzvyAAAAOIA&#13;&#10;AAAPAAAAAAAAAAAAAAAAAAcCAABkcnMvZG93bnJldi54bWxQSwUGAAAAAAMAAwC3AAAA/AIAAAAA&#13;&#10;" adj="-11796480,,5400" path="m100,l62,14,25,28,12,55,,83,,384r12,28l25,439r75,28l1889,467r75,-28l1976,412r13,-28l1989,83,1976,55,1964,28,1926,14,1889,,100,xe" fillcolor="yellow" stroked="f">
                    <v:stroke joinstyle="miter"/>
                    <v:formulas/>
                    <v:path arrowok="t" o:connecttype="custom" o:connectlocs="63604,0;39435,8891;15901,17782;7633,34928;0,52710;0,243862;7633,261644;15901,278790;63604,296572;1201486,296572;1249189,278790;1256821,261644;1265090,243862;1265090,52710;1256821,34928;1249189,17782;1225019,8891;1201486,0;63604,0;63604,0" o:connectangles="0,0,0,0,0,0,0,0,0,0,0,0,0,0,0,0,0,0,0,0" textboxrect="0,0,1989,467"/>
                    <v:textbox>
                      <w:txbxContent>
                        <w:p w14:paraId="49B15B1C" w14:textId="77777777" w:rsidR="0012286B" w:rsidRDefault="0012286B" w:rsidP="00C41FFD"/>
                      </w:txbxContent>
                    </v:textbox>
                  </v:shape>
                  <v:shape id="Freeform 5487" o:spid="_x0000_s2534" style="position:absolute;left:38277;top:22905;width:12733;height:3048;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iGXzAAAAOIAAAAPAAAAZHJzL2Rvd25yZXYueG1sRI9ba8JA&#13;&#10;FITfhf6H5RT6pptKYyW6irVKa3wQL9DXQ/bkQrNn0+yq6b93C0JfBoZhvmGm887U4kKtqywreB5E&#13;&#10;IIgzqysuFJyO6/4YhPPIGmvLpOCXHMxnD70pJtpeeU+Xgy9EgLBLUEHpfZNI6bKSDLqBbYhDltvW&#13;&#10;oA+2LaRu8RrgppbDKBpJgxWHhRIbWpaUfR/ORsFuladF/fG2yeM8/XLH7WixWf0o9fTYvU+CLCYg&#13;&#10;PHX+v3FHfGoF8cv4Ff4uhTsgZzcAAAD//wMAUEsBAi0AFAAGAAgAAAAhANvh9svuAAAAhQEAABMA&#13;&#10;AAAAAAAAAAAAAAAAAAAAAFtDb250ZW50X1R5cGVzXS54bWxQSwECLQAUAAYACAAAACEAWvQsW78A&#13;&#10;AAAVAQAACwAAAAAAAAAAAAAAAAAfAQAAX3JlbHMvLnJlbHNQSwECLQAUAAYACAAAACEAM04hl8wA&#13;&#10;AADiAAAADwAAAAAAAAAAAAAAAAAHAgAAZHJzL2Rvd25yZXYueG1sUEsFBgAAAAADAAMAtwAAAAAD&#13;&#10;AAA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296A9448" w14:textId="77777777" w:rsidR="0012286B" w:rsidRDefault="0012286B" w:rsidP="00C41FFD"/>
                      </w:txbxContent>
                    </v:textbox>
                  </v:shape>
                  <v:shape id="Freeform 5488" o:spid="_x0000_s2535" style="position:absolute;left:38277;top:22905;width:12733;height:3048;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bXlywAAAOIAAAAPAAAAZHJzL2Rvd25yZXYueG1sRI9NawJB&#13;&#10;DIbvQv/DkEJvOmupIquj2Fbxo4dSLXgNO9kPupPZ7oy6/ffNQfASeAnvkzyzRedqdaE2VJ4NDAcJ&#13;&#10;KOLM24oLA9/HdX8CKkRki7VnMvBHARbzh94MU+uv/EWXQyyUQDikaKCMsUm1DllJDsPAN8Syy33r&#13;&#10;MEpsC21bvArc1fo5ScbaYcVyocSG3krKfg5nZ+Bzle+LevO6y0f5/hSOH+PlbvVrzNNj9z6VsZyC&#13;&#10;itTFe+OG2FoDo5eJ/CxKogN6/g8AAP//AwBQSwECLQAUAAYACAAAACEA2+H2y+4AAACFAQAAEwAA&#13;&#10;AAAAAAAAAAAAAAAAAAAAW0NvbnRlbnRfVHlwZXNdLnhtbFBLAQItABQABgAIAAAAIQBa9CxbvwAA&#13;&#10;ABUBAAALAAAAAAAAAAAAAAAAAB8BAABfcmVscy8ucmVsc1BLAQItABQABgAIAAAAIQBC0bXlywAA&#13;&#10;AOIAAAAPAAAAAAAAAAAAAAAAAAcCAABkcnMvZG93bnJldi54bWxQSwUGAAAAAAMAAwC3AAAA/wIA&#13;&#10;A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1194D9DA" w14:textId="77777777" w:rsidR="0012286B" w:rsidRDefault="0012286B" w:rsidP="00C41FFD"/>
                      </w:txbxContent>
                    </v:textbox>
                  </v:shape>
                  <v:shape id="Freeform 5489" o:spid="_x0000_s2536" style="position:absolute;left:39708;top:24042;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nmSyQAAAOIAAAAPAAAAZHJzL2Rvd25yZXYueG1sRI9PawIx&#13;&#10;FMTvQr9DeIXeNKu0y7oaRbQFhV78c/D42Dw3wc3Lsom6fvumUOhlYBjmN8x82btG3KkL1rOC8SgD&#13;&#10;QVx5bblWcDp+DQsQISJrbDyTgicFWC5eBnMstX/wnu6HWIsE4VCiAhNjW0oZKkMOw8i3xCm7+M5h&#13;&#10;TLarpe7wkeCukZMsy6VDy2nBYEtrQ9X1cHMKmnPu8/b76Xd2va3teJfR1Xwq9fbab2ZJVjMQkfr4&#13;&#10;3/hDbLWCj/diCr+X0h2Qix8AAAD//wMAUEsBAi0AFAAGAAgAAAAhANvh9svuAAAAhQEAABMAAAAA&#13;&#10;AAAAAAAAAAAAAAAAAFtDb250ZW50X1R5cGVzXS54bWxQSwECLQAUAAYACAAAACEAWvQsW78AAAAV&#13;&#10;AQAACwAAAAAAAAAAAAAAAAAfAQAAX3JlbHMvLnJlbHNQSwECLQAUAAYACAAAACEAUzp5kskAAADi&#13;&#10;AAAADwAAAAAAAAAAAAAAAAAHAgAAZHJzL2Rvd25yZXYueG1sUEsFBgAAAAADAAMAtwAAAP0CAAAA&#13;&#10;AA==&#13;&#10;" adj="-11796480,,5400" path="m63,l37,13,12,27,,109r,69l12,260r25,14l63,288r1551,l1626,274r25,-14l1664,178r,-69l1651,27,1626,13,1614,,63,xe" fillcolor="aqua" stroked="f">
                    <v:stroke joinstyle="miter"/>
                    <v:formulas/>
                    <v:path arrowok="t" o:connecttype="custom" o:connectlocs="40071,0;23534,8256;7633,17147;0,69221;0,113041;7633,165115;23534,174006;40071,182897;1026574,182897;1034206,174006;1050107,165115;1058376,113041;1058376,69221;1050107,17147;1034206,8256;1026574,0;40071,0;40071,0" o:connectangles="0,0,0,0,0,0,0,0,0,0,0,0,0,0,0,0,0,0" textboxrect="0,0,1664,288"/>
                    <v:textbox>
                      <w:txbxContent>
                        <w:p w14:paraId="4FA91F28" w14:textId="77777777" w:rsidR="0012286B" w:rsidRDefault="0012286B" w:rsidP="00C41FFD"/>
                      </w:txbxContent>
                    </v:textbox>
                  </v:shape>
                  <v:shape id="Freeform 5490" o:spid="_x0000_s2537" style="position:absolute;left:39708;top:24042;width:10660;height:1911;visibility:visible;mso-wrap-style:square;v-text-anchor:top" coordsize="1676,3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UCa0ygAAAOIAAAAPAAAAZHJzL2Rvd25yZXYueG1sRI9BS8NA&#13;&#10;EIXvgv9hGcGb3VgbsWm3pagFW/BgFXodspNsMDsbsmuT/nvnUOhl4DG87/Et16Nv1Yn62AQ28DjJ&#13;&#10;QBGXwTZcG/j53j68gIoJ2WIbmAycKcJ6dXuzxMKGgb/odEi1EgjHAg24lLpC61g68hgnoSOWXxV6&#13;&#10;j0liX2vb4yBw3+pplj1rjw3LgsOOXh2Vv4c/byAeP9+dHvOnXTU/z/JttR/y496Y+7vxbSFnswCV&#13;&#10;aEzXxgXxYQ3ks7lIiJLogF79AwAA//8DAFBLAQItABQABgAIAAAAIQDb4fbL7gAAAIUBAAATAAAA&#13;&#10;AAAAAAAAAAAAAAAAAABbQ29udGVudF9UeXBlc10ueG1sUEsBAi0AFAAGAAgAAAAhAFr0LFu/AAAA&#13;&#10;FQEAAAsAAAAAAAAAAAAAAAAAHwEAAF9yZWxzLy5yZWxzUEsBAi0AFAAGAAgAAAAhAPJQJrTKAAAA&#13;&#10;4gAAAA8AAAAAAAAAAAAAAAAABwIAAGRycy9kb3ducmV2LnhtbFBLBQYAAAAAAwADALcAAAD+AgAA&#13;&#10;AAA=&#13;&#10;" adj="-11796480,,5400" path="m63,13r,l37,13,25,41,12,68r,41l12,178r,41l25,246r12,28l63,288r1551,l1601,288r25,-14l1639,246r12,-27l1664,178r,-69l1651,68,1639,41,1626,13r-25,l1614,13,63,13xm1614,r,l1639,r12,27l1664,68r12,41l1676,178r-12,41l1651,260r-12,28l1614,301,63,301r-13,l37,288r-12,l12,260,,219,,178,,109,,68,12,27,25,,37,,50,,63,,1614,xe" fillcolor="black" strokeweight="0">
                    <v:stroke joinstyle="round"/>
                    <v:formulas/>
                    <v:path arrowok="t" o:connecttype="custom" o:connectlocs="40071,8256;23534,8256;15901,26037;7633,43184;7633,113041;7633,139078;15901,156225;23534,174006;40071,182897;1018305,182897;1034206,174006;1042474,156225;1050107,139078;1058375,69222;1050107,43184;1042474,26037;1034206,8256;1026573,8256;1026573,0;1042474,0;1050107,17147;1058375,43184;1066008,69222;1058375,139078;1050107,165116;1042474,182897;1026573,191153;40071,191153;23534,182897;7633,165116;0,139078;0,113041;0,43184;7633,17147;15901,0;31802,0;1026573,0" o:connectangles="0,0,0,0,0,0,0,0,0,0,0,0,0,0,0,0,0,0,0,0,0,0,0,0,0,0,0,0,0,0,0,0,0,0,0,0,0" textboxrect="0,0,1676,301"/>
                    <o:lock v:ext="edit" verticies="t"/>
                    <v:textbox>
                      <w:txbxContent>
                        <w:p w14:paraId="459E9DF6" w14:textId="77777777" w:rsidR="0012286B" w:rsidRDefault="0012286B" w:rsidP="00C41FFD"/>
                      </w:txbxContent>
                    </v:textbox>
                  </v:shape>
                  <v:rect id="Rectangle 5491" o:spid="_x0000_s2538" style="position:absolute;left:41158;top:24080;width:9057;height: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8SKygAAAOIAAAAPAAAAZHJzL2Rvd25yZXYueG1sRI9Ba8JA&#13;&#10;FITvBf/D8gRvdWOxxSSuItqix1aF6O2RfSbB7NuQ3ZrUX+8WCr0MDMN8w8yXvanFjVpXWVYwGUcg&#13;&#10;iHOrKy4UHA8fzzMQziNrrC2Tgh9ysFwMnuaYaNvxF932vhABwi5BBaX3TSKly0sy6Ma2IQ7ZxbYG&#13;&#10;fbBtIXWLXYCbWr5E0Zs0WHFYKLGhdUn5df9tFGxnzeq0s/euqN/P2+wzizeH2Cs1GvabNMgqBeGp&#13;&#10;9/+NP8ROK3idxhP4vRTugFw8AAAA//8DAFBLAQItABQABgAIAAAAIQDb4fbL7gAAAIUBAAATAAAA&#13;&#10;AAAAAAAAAAAAAAAAAABbQ29udGVudF9UeXBlc10ueG1sUEsBAi0AFAAGAAgAAAAhAFr0LFu/AAAA&#13;&#10;FQEAAAsAAAAAAAAAAAAAAAAAHwEAAF9yZWxzLy5yZWxzUEsBAi0AFAAGAAgAAAAhALfXxIrKAAAA&#13;&#10;4gAAAA8AAAAAAAAAAAAAAAAABwIAAGRycy9kb3ducmV2LnhtbFBLBQYAAAAAAwADALcAAAD+AgAA&#13;&#10;AAA=&#13;&#10;" filled="f" stroked="f">
                    <v:textbox inset="0,0,0,0">
                      <w:txbxContent>
                        <w:p w14:paraId="41A41B3D"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492" o:spid="_x0000_s2539" style="position:absolute;left:41864;top:22810;width:3708;height:2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Vr9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bxO4wn8XQp3QC5/AQAA//8DAFBLAQItABQABgAIAAAAIQDb4fbL7gAAAIUBAAATAAAA&#13;&#10;AAAAAAAAAAAAAAAAAABbQ29udGVudF9UeXBlc10ueG1sUEsBAi0AFAAGAAgAAAAhAFr0LFu/AAAA&#13;&#10;FQEAAAsAAAAAAAAAAAAAAAAAHwEAAF9yZWxzLy5yZWxzUEsBAi0AFAAGAAgAAAAhAEcFWv3KAAAA&#13;&#10;4gAAAA8AAAAAAAAAAAAAAAAABwIAAGRycy9kb3ducmV2LnhtbFBLBQYAAAAAAwADALcAAAD+AgAA&#13;&#10;AAA=&#13;&#10;" filled="f" stroked="f">
                    <v:textbox inset="0,0,0,0">
                      <w:txbxContent>
                        <w:p w14:paraId="0D9A3E43"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shape id="Freeform 5493" o:spid="_x0000_s2540" style="position:absolute;left:36203;top:22905;width:2074;height:3048;visibility:visible;mso-wrap-style:square;v-text-anchor:top" coordsize="326,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ZGaygAAAOIAAAAPAAAAZHJzL2Rvd25yZXYueG1sRI9Ba8JA&#13;&#10;FITvBf/D8oTe6kbbWBNdRStCe2ys6PGRfSbB7NuQ3Sbx33cLhV4GhmG+YVabwdSio9ZVlhVMJxEI&#13;&#10;4tzqigsFX8fD0wKE88gaa8uk4E4ONuvRwwpTbXv+pC7zhQgQdikqKL1vUildXpJBN7ENcciutjXo&#13;&#10;g20LqVvsA9zUchZFc2mw4rBQYkNvJeW37NsoOMdxcrntXvvDebE/JdZl3fbjrtTjeNgvg2yXIDwN&#13;&#10;/r/xh3jXCuKX5Bl+L4U7INc/AAAA//8DAFBLAQItABQABgAIAAAAIQDb4fbL7gAAAIUBAAATAAAA&#13;&#10;AAAAAAAAAAAAAAAAAABbQ29udGVudF9UeXBlc10ueG1sUEsBAi0AFAAGAAgAAAAhAFr0LFu/AAAA&#13;&#10;FQEAAAsAAAAAAAAAAAAAAAAAHwEAAF9yZWxzLy5yZWxzUEsBAi0AFAAGAAgAAAAhAIvtkZrKAAAA&#13;&#10;4gAAAA8AAAAAAAAAAAAAAAAABwIAAGRycy9kb3ducmV2LnhtbFBLBQYAAAAAAwADALcAAAD+AgAA&#13;&#10;AAA=&#13;&#10;" adj="-11796480,,5400" path="m326,480l263,467r-50,l188,453r-12,l163,439r,-14l163,275r-12,l163,275,151,261r-13,l113,247r-50,l,247,,233,63,220r50,l138,206r13,l163,192r-12,14l163,192r,-151l163,28,176,14r12,l213,r50,l326,r,14l263,14r-50,l188,28r-12,l176,41r,151l163,206r-12,14l138,220r-25,13l63,233,,247,,233r63,l113,233r25,14l151,247r12,14l176,275r,150l176,439r,-14l176,439r12,l213,453r50,l326,467r,13xe" fillcolor="green" strokecolor="green" strokeweight="0">
                    <v:stroke joinstyle="round"/>
                    <v:formulas/>
                    <v:path arrowok="t" o:connecttype="custom" o:connectlocs="167279,296572;119576,287681;111944,287681;103675,278791;103675,269900;103675,174641;103675,174641;96042,165750;87774,165750;40071,156859;0,147969;40071,139713;87774,130822;96042,130822;96042,130822;103675,121931;103675,26037;103675,17782;111944,8891;119576,8891;167279,0;207350,8891;135477,8891;119576,17782;111944,17782;111944,26037;111944,26037;111944,121931;103675,130822;96042,139713;71873,147969;0,156859;40071,147969;87774,156859;96042,156859;103675,165750;111944,174641;111944,269900;111944,278791;111944,278791;119576,278791;167279,287681;207350,304828" o:connectangles="0,0,0,0,0,0,0,0,0,0,0,0,0,0,0,0,0,0,0,0,0,0,0,0,0,0,0,0,0,0,0,0,0,0,0,0,0,0,0,0,0,0,0" textboxrect="0,0,326,480"/>
                    <v:textbox>
                      <w:txbxContent>
                        <w:p w14:paraId="20805011" w14:textId="77777777" w:rsidR="0012286B" w:rsidRDefault="0012286B" w:rsidP="00C41FFD"/>
                      </w:txbxContent>
                    </v:textbox>
                  </v:shape>
                  <v:rect id="Rectangle 5494" o:spid="_x0000_s2541" style="position:absolute;left:40312;top:21260;width:6876;height:2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GcSygAAAOIAAAAPAAAAZHJzL2Rvd25yZXYueG1sRI9Ba8JA&#13;&#10;FITvBf/D8gRvdaNYSaKriFr0aLVge3tkX5Ng9m3Ibk3qr3cFoZeBYZhvmPmyM5W4UuNKywpGwwgE&#13;&#10;cWZ1ybmCz9P7awzCeWSNlWVS8EcOloveyxxTbVv+oOvR5yJA2KWooPC+TqV0WUEG3dDWxCH7sY1B&#13;&#10;H2yTS91gG+CmkuMomkqDJYeFAmtaF5Rdjr9GwS6uV197e2vzavu9Ox/OyeaUeKUG/W4zC7KagfDU&#13;&#10;+f/GE7HXCt4myQQel8IdkIs7AAAA//8DAFBLAQItABQABgAIAAAAIQDb4fbL7gAAAIUBAAATAAAA&#13;&#10;AAAAAAAAAAAAAAAAAABbQ29udGVudF9UeXBlc10ueG1sUEsBAi0AFAAGAAgAAAAhAFr0LFu/AAAA&#13;&#10;FQEAAAsAAAAAAAAAAAAAAAAAHwEAAF9yZWxzLy5yZWxzUEsBAi0AFAAGAAgAAAAhAKegZxLKAAAA&#13;&#10;4gAAAA8AAAAAAAAAAAAAAAAABwIAAGRycy9kb3ducmV2LnhtbFBLBQYAAAAAAwADALcAAAD+AgAA&#13;&#10;AAA=&#13;&#10;" filled="f" stroked="f">
                    <v:textbox inset="0,0,0,0">
                      <w:txbxContent>
                        <w:p w14:paraId="278FD506"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VM2</w:t>
                          </w:r>
                        </w:p>
                      </w:txbxContent>
                    </v:textbox>
                  </v:rect>
                  <v:shape id="Freeform 5495" o:spid="_x0000_s2542" style="position:absolute;left:38277;top:27611;width:12651;height:3048;visibility:visible;mso-wrap-style:square;v-text-anchor:top" coordsize="1989,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i2hygAAAOIAAAAPAAAAZHJzL2Rvd25yZXYueG1sRI9BawIx&#13;&#10;FITvBf9DeEJvNWurxa5GsV1LvSylWsTjY/PcLG5eliTV7b9vCoVeBoZhvmEWq9624kI+NI4VjEcZ&#13;&#10;COLK6YZrBZ/717sZiBCRNbaOScE3BVgtBzcLzLW78gdddrEWCcIhRwUmxi6XMlSGLIaR64hTdnLe&#13;&#10;YkzW11J7vCa4beV9lj1Kiw2nBYMdvRiqzrsvq2AaN/ahPr6V74dJ4dFsyuI5lErdDvtinmQ9BxGp&#13;&#10;j/+NP8RWp/LkaQq/l9IdkMsfAAAA//8DAFBLAQItABQABgAIAAAAIQDb4fbL7gAAAIUBAAATAAAA&#13;&#10;AAAAAAAAAAAAAAAAAABbQ29udGVudF9UeXBlc10ueG1sUEsBAi0AFAAGAAgAAAAhAFr0LFu/AAAA&#13;&#10;FQEAAAsAAAAAAAAAAAAAAAAAHwEAAF9yZWxzLy5yZWxzUEsBAi0AFAAGAAgAAAAhAMmiLaHKAAAA&#13;&#10;4gAAAA8AAAAAAAAAAAAAAAAABwIAAGRycy9kb3ducmV2LnhtbFBLBQYAAAAAAwADALcAAAD+AgAA&#13;&#10;AAA=&#13;&#10;" adj="-11796480,,5400" path="m100,l62,14,25,27,12,55,,82,,398r12,27l25,452r37,28l100,480r1789,l1926,480r38,-28l1976,425r13,-27l1989,82,1976,55,1964,27,1926,14,1889,,100,xe" fillcolor="yellow" stroked="f">
                    <v:stroke joinstyle="miter"/>
                    <v:formulas/>
                    <v:path arrowok="t" o:connecttype="custom" o:connectlocs="63604,0;39435,8891;15901,17147;7633,34928;0,52075;0,252753;7633,269900;15901,287046;39435,304828;63604,304828;1201486,304828;1225019,304828;1249189,287046;1256821,269900;1265090,252753;1265090,52075;1256821,34928;1249189,17147;1225019,8891;1201486,0;63604,0;63604,0" o:connectangles="0,0,0,0,0,0,0,0,0,0,0,0,0,0,0,0,0,0,0,0,0,0" textboxrect="0,0,1989,480"/>
                    <v:textbox>
                      <w:txbxContent>
                        <w:p w14:paraId="240396C4" w14:textId="77777777" w:rsidR="0012286B" w:rsidRDefault="0012286B" w:rsidP="00C41FFD"/>
                      </w:txbxContent>
                    </v:textbox>
                  </v:shape>
                  <v:shape id="Freeform 5496" o:spid="_x0000_s2543" style="position:absolute;left:38277;top:27611;width:12733;height:3137;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QqpygAAAOIAAAAPAAAAZHJzL2Rvd25yZXYueG1sRI9Pa8JA&#13;&#10;FMTvhX6H5RW81U21hhpdxT/UepIaPfT4mn0modm3Ibua+O1doeBlYBjmN8x03plKXKhxpWUFb/0I&#13;&#10;BHFmdcm5guPh8/UDhPPIGivLpOBKDuaz56cpJtq2vKdL6nMRIOwSVFB4XydSuqwgg65va+KQnWxj&#13;&#10;0Afb5FI32Aa4qeQgimJpsOSwUGBNq4Kyv/RsFPAgTodm9/O18affdjk65LwffivVe+nWkyCLCQhP&#13;&#10;nX80/hFbrWD0Po7hfincATm7AQAA//8DAFBLAQItABQABgAIAAAAIQDb4fbL7gAAAIUBAAATAAAA&#13;&#10;AAAAAAAAAAAAAAAAAABbQ29udGVudF9UeXBlc10ueG1sUEsBAi0AFAAGAAgAAAAhAFr0LFu/AAAA&#13;&#10;FQEAAAsAAAAAAAAAAAAAAAAAHwEAAF9yZWxzLy5yZWxzUEsBAi0AFAAGAAgAAAAhAJdNCqnKAAAA&#13;&#10;4gAAAA8AAAAAAAAAAAAAAAAABwIAAGRycy9kb3ducmV2LnhtbFBLBQYAAAAAAwADALcAAAD+AgAA&#13;&#10;A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13A0BBB9" w14:textId="77777777" w:rsidR="0012286B" w:rsidRDefault="0012286B" w:rsidP="00C41FFD"/>
                      </w:txbxContent>
                    </v:textbox>
                  </v:shape>
                  <v:shape id="Freeform 5497" o:spid="_x0000_s2544" style="position:absolute;left:38277;top:27611;width:12733;height:3137;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a8yygAAAOIAAAAPAAAAZHJzL2Rvd25yZXYueG1sRI9Pa8JA&#13;&#10;FMTvhX6H5RV6043/NbqKbdH2VDR68PjMPpNg9m3Ibk389l2h0MvAMMxvmMWqNaW4Ue0Kywp63QgE&#13;&#10;cWp1wZmC42HTmYJwHlljaZkU3MnBavn8tMBY24b3dEt8JgKEXYwKcu+rWEqX5mTQdW1FHLKLrQ36&#13;&#10;YOtM6hqbADel7EfRWBosOCzkWNF7Tuk1+TEKuD9OBub79Ln1l3PzNjpkvB/slHp9aT/mQdZzEJ5a&#13;&#10;/9/4Q3xpBaPhbAKPS+EOyOUvAAAA//8DAFBLAQItABQABgAIAAAAIQDb4fbL7gAAAIUBAAATAAAA&#13;&#10;AAAAAAAAAAAAAAAAAABbQ29udGVudF9UeXBlc10ueG1sUEsBAi0AFAAGAAgAAAAhAFr0LFu/AAAA&#13;&#10;FQEAAAsAAAAAAAAAAAAAAAAAHwEAAF9yZWxzLy5yZWxzUEsBAi0AFAAGAAgAAAAhAPgBrzLKAAAA&#13;&#10;4gAAAA8AAAAAAAAAAAAAAAAABwIAAGRycy9kb3ducmV2LnhtbFBLBQYAAAAAAwADALcAAAD+AgAA&#13;&#10;A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140B78A0" w14:textId="77777777" w:rsidR="0012286B" w:rsidRDefault="0012286B" w:rsidP="00C41FFD"/>
                      </w:txbxContent>
                    </v:textbox>
                  </v:shape>
                  <v:shape id="Freeform 5498" o:spid="_x0000_s2545" style="position:absolute;left:39708;top:28830;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0rUyQAAAOIAAAAPAAAAZHJzL2Rvd25yZXYueG1sRI/BagIx&#13;&#10;EIbvhb5DGKG3mlXaRVejFG1BoRdtDx6HzbgJbibLJtX17TuHQi8DP8P/zXzL9RBadaU++cgGJuMC&#13;&#10;FHEdrefGwPfXx/MMVMrIFtvIZOBOCdarx4clVjbe+EDXY26UQDhVaMDl3FVap9pRwDSOHbHszrEP&#13;&#10;mCX2jbY93gQeWj0tilIH9CwXHHa0cVRfjj/BQHsqY9l93uPeb3aNn+wLurh3Y55Gw3Yh420BKtOQ&#13;&#10;/xt/iJ018Poyl59FSXRAr34BAAD//wMAUEsBAi0AFAAGAAgAAAAhANvh9svuAAAAhQEAABMAAAAA&#13;&#10;AAAAAAAAAAAAAAAAAFtDb250ZW50X1R5cGVzXS54bWxQSwECLQAUAAYACAAAACEAWvQsW78AAAAV&#13;&#10;AQAACwAAAAAAAAAAAAAAAAAfAQAAX3JlbHMvLnJlbHNQSwECLQAUAAYACAAAACEAua9K1MkAAADi&#13;&#10;AAAADwAAAAAAAAAAAAAAAAAHAgAAZHJzL2Rvd25yZXYueG1sUEsFBgAAAAADAAMAtwAAAP0CAAAA&#13;&#10;AA==&#13;&#10;" adj="-11796480,,5400" path="m63,l37,14,12,27,,110r,68l12,260r25,14l63,288r1551,l1626,274r25,-14l1664,178r,-68l1651,27,1626,14,1614,,63,xe" fillcolor="aqua" stroked="f">
                    <v:stroke joinstyle="miter"/>
                    <v:formulas/>
                    <v:path arrowok="t" o:connecttype="custom" o:connectlocs="40071,0;23534,8891;7633,17147;0,69856;0,113041;7633,165115;23534,174006;40071,182897;1026574,182897;1034206,174006;1050107,165115;1058376,113041;1058376,69856;1050107,17147;1034206,8891;1026574,0;40071,0;40071,0" o:connectangles="0,0,0,0,0,0,0,0,0,0,0,0,0,0,0,0,0,0" textboxrect="0,0,1664,288"/>
                    <v:textbox>
                      <w:txbxContent>
                        <w:p w14:paraId="261432BD" w14:textId="77777777" w:rsidR="0012286B" w:rsidRDefault="0012286B" w:rsidP="00C41FFD"/>
                      </w:txbxContent>
                    </v:textbox>
                  </v:shape>
                  <v:shape id="Freeform 5499" o:spid="_x0000_s2546" style="position:absolute;left:39708;top:28830;width:10660;height:1918;visibility:visible;mso-wrap-style:square;v-text-anchor:top" coordsize="1676,30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pgEygAAAOIAAAAPAAAAZHJzL2Rvd25yZXYueG1sRI9PawIx&#13;&#10;FMTvBb9DeIXeatZWRVejiMW2V+MfPD42z92tm5dlE3XbT98IgpeBYZjfMNN5aytxocaXjhX0ugkI&#13;&#10;4syZknMF283qdQTCB2SDlWNS8Ese5rPO0xRT4668posOuYgQ9ikqKEKoUyl9VpBF33U1ccyOrrEY&#13;&#10;om1yaRq8Rrit5FuSDKXFkuNCgTUtC8pO+mwV9Htf55+D3q/e9effEtt1pRdhp9TLc/sxibKYgAjU&#13;&#10;hkfjjvg2Cgb98Rhul+IdkLN/AAAA//8DAFBLAQItABQABgAIAAAAIQDb4fbL7gAAAIUBAAATAAAA&#13;&#10;AAAAAAAAAAAAAAAAAABbQ29udGVudF9UeXBlc10ueG1sUEsBAi0AFAAGAAgAAAAhAFr0LFu/AAAA&#13;&#10;FQEAAAsAAAAAAAAAAAAAAAAAHwEAAF9yZWxzLy5yZWxzUEsBAi0AFAAGAAgAAAAhAPpCmATKAAAA&#13;&#10;4gAAAA8AAAAAAAAAAAAAAAAABwIAAGRycy9kb3ducmV2LnhtbFBLBQYAAAAAAwADALcAAAD+AgAA&#13;&#10;AAA=&#13;&#10;" adj="-11796480,,5400" path="m63,14r,l37,14,25,41,12,68r,42l12,178r,41l25,247r12,27l63,288r1551,l1601,288r25,-14l1639,247r12,-28l1664,178r,-68l1651,68,1639,41,1626,14r-25,l1614,14,63,14xm1614,r,l1639,r12,27l1664,68r12,42l1676,178r-12,41l1651,260r-12,28l1614,302,63,302r-13,l37,288r-12,l12,260,,219,,178,,110,,68,12,27,25,,37,,50,,63,,1614,xe" fillcolor="black" strokeweight="0">
                    <v:stroke joinstyle="round"/>
                    <v:formulas/>
                    <v:path arrowok="t" o:connecttype="custom" o:connectlocs="40071,8891;23534,8891;15901,26037;7633,43184;7633,113041;7633,139078;15901,156860;23534,174006;40071,182897;1018305,182897;1034206,174006;1042474,156860;1050107,139078;1058375,69857;1050107,43184;1042474,26037;1034206,8891;1026573,8891;1026573,0;1042474,0;1050107,17147;1058375,43184;1066008,69857;1058375,139078;1050107,165115;1042474,182897;1026573,191788;40071,191788;23534,182897;7633,165115;0,139078;0,113041;0,43184;7633,17147;15901,0;31802,0;1026573,0" o:connectangles="0,0,0,0,0,0,0,0,0,0,0,0,0,0,0,0,0,0,0,0,0,0,0,0,0,0,0,0,0,0,0,0,0,0,0,0,0" textboxrect="0,0,1676,302"/>
                    <o:lock v:ext="edit" verticies="t"/>
                    <v:textbox>
                      <w:txbxContent>
                        <w:p w14:paraId="31094DB1" w14:textId="77777777" w:rsidR="0012286B" w:rsidRDefault="0012286B" w:rsidP="00C41FFD"/>
                      </w:txbxContent>
                    </v:textbox>
                  </v:shape>
                  <v:rect id="Rectangle 5500" o:spid="_x0000_s2547" style="position:absolute;left:40878;top:28881;width:10304;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PsLyQAAAOIAAAAPAAAAZHJzL2Rvd25yZXYueG1sRI9Ba8JA&#13;&#10;EIXvQv/DMgVvumnBotFVpLbo0aqg3obsmASzsyG7NbG/3jkUvAw8hvc9vtmic5W6URNKzwbehgko&#13;&#10;4szbknMDh/33YAwqRGSLlWcycKcAi/lLb4ap9S3/0G0XcyUQDikaKGKsU61DVpDDMPQ1sfwuvnEY&#13;&#10;JTa5tg22AneVfk+SD+2wZFkosKbPgrLr7tcZWI/r5Wnj/9q8+jqvj9vjZLWfRGP6r91qKmc5BRWp&#13;&#10;i8/GP2JjDYxGiUiIkuiAnj8AAAD//wMAUEsBAi0AFAAGAAgAAAAhANvh9svuAAAAhQEAABMAAAAA&#13;&#10;AAAAAAAAAAAAAAAAAFtDb250ZW50X1R5cGVzXS54bWxQSwECLQAUAAYACAAAACEAWvQsW78AAAAV&#13;&#10;AQAACwAAAAAAAAAAAAAAAAAfAQAAX3JlbHMvLnJlbHNQSwECLQAUAAYACAAAACEARnD7C8kAAADi&#13;&#10;AAAADwAAAAAAAAAAAAAAAAAHAgAAZHJzL2Rvd25yZXYueG1sUEsFBgAAAAADAAMAtwAAAP0CAAAA&#13;&#10;AA==&#13;&#10;" filled="f" stroked="f">
                    <v:textbox inset="0,0,0,0">
                      <w:txbxContent>
                        <w:p w14:paraId="211A1383"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501" o:spid="_x0000_s2548" style="position:absolute;left:41578;top:27611;width:4134;height:2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F6QygAAAOIAAAAPAAAAZHJzL2Rvd25yZXYueG1sRI9Ba8JA&#13;&#10;FITvhf6H5RV6q5sUFI2uIk3FHNtYsN4e2WcSmn0bsmuS+uu7BcHLwDDMN8xqM5pG9NS52rKCeBKB&#13;&#10;IC6srrlU8HXYvcxBOI+ssbFMCn7JwWb9+LDCRNuBP6nPfSkChF2CCirv20RKV1Rk0E1sSxyys+0M&#13;&#10;+mC7UuoOhwA3jXyNopk0WHNYqLClt4qKn/xiFOzn7fY7s9ehbN5P++PHcZEeFl6p56cxXQbZLkF4&#13;&#10;Gv29cUNkWsF0GsXwfyncAbn+AwAA//8DAFBLAQItABQABgAIAAAAIQDb4fbL7gAAAIUBAAATAAAA&#13;&#10;AAAAAAAAAAAAAAAAAABbQ29udGVudF9UeXBlc10ueG1sUEsBAi0AFAAGAAgAAAAhAFr0LFu/AAAA&#13;&#10;FQEAAAsAAAAAAAAAAAAAAAAAHwEAAF9yZWxzLy5yZWxzUEsBAi0AFAAGAAgAAAAhACk8XpDKAAAA&#13;&#10;4gAAAA8AAAAAAAAAAAAAAAAABwIAAGRycy9kb3ducmV2LnhtbFBLBQYAAAAAAwADALcAAAD+AgAA&#13;&#10;AAA=&#13;&#10;" filled="f" stroked="f">
                    <v:textbox inset="0,0,0,0">
                      <w:txbxContent>
                        <w:p w14:paraId="2F6A4D23"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rect id="Rectangle 5502" o:spid="_x0000_s2549" style="position:absolute;left:41139;top:25261;width:8199;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z9dywAAAOIAAAAPAAAAZHJzL2Rvd25yZXYueG1sRI9BawIx&#13;&#10;FITvhf6H8AreatLFFbsapVYELwW1PdTbc/O6u7h52SZRt/31TaHQy8AwzDfMbNHbVlzIh8axhoeh&#13;&#10;AkFcOtNwpeHtdX0/AREissHWMWn4ogCL+e3NDAvjrryjyz5WIkE4FKihjrErpAxlTRbD0HXEKftw&#13;&#10;3mJM1lfSeLwmuG1lptRYWmw4LdTY0XNN5Wl/thqWj5Pl53bEL9+744EO78dTnnml9eCuX02TPE1B&#13;&#10;ROrjf+MPsTEa8lxl8Hsp3QE5/wEAAP//AwBQSwECLQAUAAYACAAAACEA2+H2y+4AAACFAQAAEwAA&#13;&#10;AAAAAAAAAAAAAAAAAAAAW0NvbnRlbnRfVHlwZXNdLnhtbFBLAQItABQABgAIAAAAIQBa9CxbvwAA&#13;&#10;ABUBAAALAAAAAAAAAAAAAAAAAB8BAABfcmVscy8ucmVsc1BLAQItABQABgAIAAAAIQCWGz9dywAA&#13;&#10;AOIAAAAPAAAAAAAAAAAAAAAAAAcCAABkcnMvZG93bnJldi54bWxQSwUGAAAAAAMAAwC3AAAA/wIA&#13;&#10;AAAA&#13;&#10;" fillcolor="black" stroked="f">
                    <v:textbox>
                      <w:txbxContent>
                        <w:p w14:paraId="49634873" w14:textId="77777777" w:rsidR="0012286B" w:rsidRDefault="0012286B" w:rsidP="00C41FFD"/>
                      </w:txbxContent>
                    </v:textbox>
                  </v:rect>
                  <v:rect id="Rectangle 5503" o:spid="_x0000_s2550" style="position:absolute;left:41139;top:30050;width:8199;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5rGywAAAOIAAAAPAAAAZHJzL2Rvd25yZXYueG1sRI9BawIx&#13;&#10;FITvgv8hvEJvmtR2i12Nohahl4LaHurtuXndXdy8rEmq2/56Uyj0MjAM8w0znXe2EWfyoXas4W6o&#13;&#10;QBAXztRcanh/Ww/GIEJENtg4Jg3fFGA+6/emmBt34S2dd7EUCcIhRw1VjG0uZSgqshiGriVO2afz&#13;&#10;FmOyvpTG4yXBbSNHSj1KizWnhQpbWlVUHHdfVsPyabw8bR749Wd72NP+43DMRl5pfXvTPU+SLCYg&#13;&#10;InXxv/GHeDEaskzdw++ldAfk7AoAAP//AwBQSwECLQAUAAYACAAAACEA2+H2y+4AAACFAQAAEwAA&#13;&#10;AAAAAAAAAAAAAAAAAAAAW0NvbnRlbnRfVHlwZXNdLnhtbFBLAQItABQABgAIAAAAIQBa9CxbvwAA&#13;&#10;ABUBAAALAAAAAAAAAAAAAAAAAB8BAABfcmVscy8ucmVsc1BLAQItABQABgAIAAAAIQD5V5rGywAA&#13;&#10;AOIAAAAPAAAAAAAAAAAAAAAAAAcCAABkcnMvZG93bnJldi54bWxQSwUGAAAAAAMAAwC3AAAA/wIA&#13;&#10;AAAA&#13;&#10;" fillcolor="black" stroked="f">
                    <v:textbox>
                      <w:txbxContent>
                        <w:p w14:paraId="0D33903B" w14:textId="77777777" w:rsidR="0012286B" w:rsidRDefault="0012286B" w:rsidP="00C41FFD"/>
                      </w:txbxContent>
                    </v:textbox>
                  </v:rect>
                  <v:shape id="Freeform 5504" o:spid="_x0000_s2551" style="position:absolute;left:36203;top:27611;width:2074;height:3137;visibility:visible;mso-wrap-style:square;v-text-anchor:top" coordsize="326,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P8yAAAAOIAAAAPAAAAZHJzL2Rvd25yZXYueG1sRI9PawIx&#13;&#10;FMTvQr9DeIVeRLOtfyirUWyl4rUqen0kr5vFzct2k7rrtzeC0MvAMMxvmPmyc5W4UBNKzwpehxkI&#13;&#10;Yu1NyYWCw/5r8A4iRGSDlWdScKUAy8VTb4658S1/02UXC5EgHHJUYGOscymDtuQwDH1NnLIf3ziM&#13;&#10;yTaFNA22Ce4q+ZZlU+mw5LRgsaZPS/q8+3MKxufjJsRV/7TVo4/1Bq3+ba9aqZfnbj1LspqBiNTF&#13;&#10;/8YDsTUKJpNsDPdL6Q7IxQ0AAP//AwBQSwECLQAUAAYACAAAACEA2+H2y+4AAACFAQAAEwAAAAAA&#13;&#10;AAAAAAAAAAAAAAAAW0NvbnRlbnRfVHlwZXNdLnhtbFBLAQItABQABgAIAAAAIQBa9CxbvwAAABUB&#13;&#10;AAALAAAAAAAAAAAAAAAAAB8BAABfcmVscy8ucmVsc1BLAQItABQABgAIAAAAIQD/n9P8yAAAAOIA&#13;&#10;AAAPAAAAAAAAAAAAAAAAAAcCAABkcnMvZG93bnJldi54bWxQSwUGAAAAAAMAAwC3AAAA/AIAAAAA&#13;&#10;" adj="-11796480,,5400" path="m326,494l263,480r-50,l188,466r-12,l163,452r,-13l163,274r,14l151,274r12,l151,274,138,260r-25,l63,247,,247,,233r63,l113,219r25,l151,206r12,l151,206r12,-14l163,206r,-165l163,27,176,14r12,l213,r50,l326,r,14l263,14r-50,l188,27r-12,l176,41r,165l163,206r,13l151,219r-13,14l113,233,63,247,,247,,233r63,l113,247r25,l151,260r12,14l176,274r,165l176,452r,-13l176,452r12,l213,466r50,l326,480r,14xe" fillcolor="green" strokecolor="green" strokeweight="0">
                    <v:stroke joinstyle="round"/>
                    <v:formulas/>
                    <v:path arrowok="t" o:connecttype="custom" o:connectlocs="167279,304828;119576,295937;111944,295937;103675,287047;103675,278791;103675,182897;103675,174006;96042,174006;71873,165115;0,156860;0,147969;71873,139078;96042,130822;103675,130822;103675,121931;103675,26037;103675,17147;111944,8891;119576,8891;167279,0;207350,8891;135477,8891;111944,17147;111944,26037;111944,26037;111944,130822;103675,130822;96042,139078;87774,147969;40071,156860;0,147969;71873,156860;96042,165115;103675,174006;111944,174006;111944,278791;111944,287047;111944,287047;119576,287047;167279,295937;207350,313719" o:connectangles="0,0,0,0,0,0,0,0,0,0,0,0,0,0,0,0,0,0,0,0,0,0,0,0,0,0,0,0,0,0,0,0,0,0,0,0,0,0,0,0,0" textboxrect="0,0,326,494"/>
                    <v:textbox>
                      <w:txbxContent>
                        <w:p w14:paraId="03F1B252" w14:textId="77777777" w:rsidR="0012286B" w:rsidRDefault="0012286B" w:rsidP="00C41FFD"/>
                      </w:txbxContent>
                    </v:textbox>
                  </v:shape>
                  <v:rect id="Rectangle 5505" o:spid="_x0000_s2552" style="position:absolute;left:40452;top:26055;width:6736;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1iTyQAAAOIAAAAPAAAAZHJzL2Rvd25yZXYueG1sRI9Pi8Iw&#13;&#10;FMTvwn6H8Ba8abpCRatRZFX06D9w9/Zo3rZlm5fSRFv99EYQvAwMw/yGmc5bU4or1a6wrOCrH4Eg&#13;&#10;Tq0uOFNwOq57IxDOI2ssLZOCGzmYzz46U0y0bXhP14PPRICwS1BB7n2VSOnSnAy6vq2IQ/Zna4M+&#13;&#10;2DqTusYmwE0pB1E0lAYLDgs5VvSdU/p/uBgFm1G1+Nnae5OVq9/NeXceL49jr1T3s11OgiwmIDy1&#13;&#10;/t14IbZaQRxHMTwvhTsgZw8AAAD//wMAUEsBAi0AFAAGAAgAAAAhANvh9svuAAAAhQEAABMAAAAA&#13;&#10;AAAAAAAAAAAAAAAAAFtDb250ZW50X1R5cGVzXS54bWxQSwECLQAUAAYACAAAACEAWvQsW78AAAAV&#13;&#10;AQAACwAAAAAAAAAAAAAAAAAfAQAAX3JlbHMvLnJlbHNQSwECLQAUAAYACAAAACEAVgdYk8kAAADi&#13;&#10;AAAADwAAAAAAAAAAAAAAAAAHAgAAZHJzL2Rvd25yZXYueG1sUEsFBgAAAAADAAMAtwAAAP0CAAAA&#13;&#10;AA==&#13;&#10;" filled="f" stroked="f">
                    <v:textbox inset="0,0,0,0">
                      <w:txbxContent>
                        <w:p w14:paraId="00B53422"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VM3</w:t>
                          </w:r>
                        </w:p>
                      </w:txbxContent>
                    </v:textbox>
                  </v:rect>
                </v:group>
                <v:rect id="Rectangle 5506" o:spid="_x0000_s2553" style="position:absolute;left:11938;top:44768;width:821;height:3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cbkygAAAOIAAAAPAAAAZHJzL2Rvd25yZXYueG1sRI9Ba8JA&#13;&#10;FITvgv9heYI33VSIaHQNwVT02GrBentkn0lo9m3Ibk3aX98tFHoZGIb5htmmg2nEgzpXW1bwNI9A&#13;&#10;EBdW11wqeLscZisQziNrbCyTgi9ykO7Goy0m2vb8So+zL0WAsEtQQeV9m0jpiooMurltiUN2t51B&#13;&#10;H2xXSt1hH+CmkYsoWkqDNYeFClvaV1R8nD+NguOqzd5P9rsvm+fb8fpyXeeXtVdqOhnyTZBsA8LT&#13;&#10;4P8bf4iTVhDH0RJ+L4U7IHc/AAAA//8DAFBLAQItABQABgAIAAAAIQDb4fbL7gAAAIUBAAATAAAA&#13;&#10;AAAAAAAAAAAAAAAAAABbQ29udGVudF9UeXBlc10ueG1sUEsBAi0AFAAGAAgAAAAhAFr0LFu/AAAA&#13;&#10;FQEAAAsAAAAAAAAAAAAAAAAAHwEAAF9yZWxzLy5yZWxzUEsBAi0AFAAGAAgAAAAhAKbVxuTKAAAA&#13;&#10;4gAAAA8AAAAAAAAAAAAAAAAABwIAAGRycy9kb3ducmV2LnhtbFBLBQYAAAAAAwADALcAAAD+AgAA&#13;&#10;AAA=&#13;&#10;" filled="f" stroked="f">
                  <v:textbox inset="0,0,0,0">
                    <w:txbxContent>
                      <w:p w14:paraId="3552967E" w14:textId="77777777" w:rsidR="0012286B" w:rsidRDefault="0012286B" w:rsidP="00C41FFD">
                        <w:pPr>
                          <w:pStyle w:val="NormalWeb"/>
                          <w:spacing w:before="0" w:beforeAutospacing="0" w:after="0" w:afterAutospacing="0"/>
                        </w:pPr>
                        <w:r>
                          <w:rPr>
                            <w:rFonts w:cstheme="minorBidi"/>
                            <w:color w:val="000000" w:themeColor="text1"/>
                            <w:kern w:val="24"/>
                          </w:rPr>
                          <w:t> </w:t>
                        </w:r>
                      </w:p>
                    </w:txbxContent>
                  </v:textbox>
                </v:rect>
                <v:rect id="Rectangle 5507" o:spid="_x0000_s2554" style="position:absolute;left:11938;top:46775;width:821;height:3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WN/yQAAAOIAAAAPAAAAZHJzL2Rvd25yZXYueG1sRI9Li8JA&#13;&#10;EITvwv6HoRe86WQFX9FRxAd69LHgemsybRI20xMyo4n763cEwUtBUdRX1HTemELcqXK5ZQVf3QgE&#13;&#10;cWJ1zqmC79OmMwLhPLLGwjIpeJCD+eyjNcVY25oPdD/6VAQIuxgVZN6XsZQuycig69qSOGRXWxn0&#13;&#10;wVap1BXWAW4K2YuigTSYc1jIsKRlRsnv8WYUbEfl4mdn/+q0WF+25/15vDqNvVLtz2Y1CbKYgPDU&#13;&#10;+HfjhdhpBf1+NITnpXAH5OwfAAD//wMAUEsBAi0AFAAGAAgAAAAhANvh9svuAAAAhQEAABMAAAAA&#13;&#10;AAAAAAAAAAAAAAAAAFtDb250ZW50X1R5cGVzXS54bWxQSwECLQAUAAYACAAAACEAWvQsW78AAAAV&#13;&#10;AQAACwAAAAAAAAAAAAAAAAAfAQAAX3JlbHMvLnJlbHNQSwECLQAUAAYACAAAACEAyZljf8kAAADi&#13;&#10;AAAADwAAAAAAAAAAAAAAAAAHAgAAZHJzL2Rvd25yZXYueG1sUEsFBgAAAAADAAMAtwAAAP0CAAAA&#13;&#10;AA==&#13;&#10;" filled="f" stroked="f">
                  <v:textbox inset="0,0,0,0">
                    <w:txbxContent>
                      <w:p w14:paraId="6B9012E1" w14:textId="77777777" w:rsidR="0012286B" w:rsidRDefault="0012286B" w:rsidP="00C41FFD">
                        <w:pPr>
                          <w:pStyle w:val="NormalWeb"/>
                          <w:spacing w:before="0" w:beforeAutospacing="0" w:after="0" w:afterAutospacing="0"/>
                        </w:pPr>
                        <w:r>
                          <w:rPr>
                            <w:rFonts w:cstheme="minorBidi"/>
                            <w:color w:val="000000" w:themeColor="text1"/>
                            <w:kern w:val="24"/>
                          </w:rPr>
                          <w:t> </w:t>
                        </w:r>
                      </w:p>
                    </w:txbxContent>
                  </v:textbox>
                </v:rect>
                <v:rect id="Rectangle 5508" o:spid="_x0000_s2555" style="position:absolute;left:11938;top:48426;width:325;height:3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vcNyQAAAOIAAAAPAAAAZHJzL2Rvd25yZXYueG1sRI/BasJA&#13;&#10;EIbvQt9hmYI33bRg0egqUlv0aFVQb0N2TILZ2ZDdmtindw4FLwM/w//NfLNF5yp1oyaUng28DRNQ&#13;&#10;xJm3JecGDvvvwRhUiMgWK89k4E4BFvOX3gxT61v+odsu5kogHFI0UMRYp1qHrCCHYehrYtldfOMw&#13;&#10;SmxybRtsBe4q/Z4kH9phyXKhwJo+C8quu19nYD2ul6eN/2vz6uu8Pm6Pk9V+Eo3pv3arqYzlFFSk&#13;&#10;Lj4b/4iNNTAaJfKzKIkO6PkDAAD//wMAUEsBAi0AFAAGAAgAAAAhANvh9svuAAAAhQEAABMAAAAA&#13;&#10;AAAAAAAAAAAAAAAAAFtDb250ZW50X1R5cGVzXS54bWxQSwECLQAUAAYACAAAACEAWvQsW78AAAAV&#13;&#10;AQAACwAAAAAAAAAAAAAAAAAfAQAAX3JlbHMvLnJlbHNQSwECLQAUAAYACAAAACEAuAb3DckAAADi&#13;&#10;AAAADwAAAAAAAAAAAAAAAAAHAgAAZHJzL2Rvd25yZXYueG1sUEsFBgAAAAADAAMAtwAAAP0CAAAA&#13;&#10;AA==&#13;&#10;" filled="f" stroked="f">
                  <v:textbox inset="0,0,0,0">
                    <w:txbxContent>
                      <w:p w14:paraId="259F7BA2" w14:textId="77777777" w:rsidR="0012286B" w:rsidRDefault="0012286B" w:rsidP="00C41FFD">
                        <w:pPr>
                          <w:pStyle w:val="NormalWeb"/>
                          <w:spacing w:before="0" w:beforeAutospacing="0" w:after="0" w:afterAutospacing="0"/>
                        </w:pPr>
                        <w:r>
                          <w:rPr>
                            <w:rFonts w:ascii="Arial" w:hAnsi="Arial" w:cstheme="minorBidi"/>
                            <w:b/>
                            <w:bCs/>
                            <w:color w:val="333333"/>
                            <w:kern w:val="24"/>
                            <w:sz w:val="18"/>
                            <w:szCs w:val="18"/>
                          </w:rPr>
                          <w:t xml:space="preserve"> </w:t>
                        </w:r>
                      </w:p>
                    </w:txbxContent>
                  </v:textbox>
                </v:rect>
                <v:group id="Group 5509" o:spid="_x0000_s2556" style="position:absolute;left:15754;top:20977;width:19737;height:10686" coordorigin="15754,20977" coordsize="19736,10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PygAAAOIAAAAPAAAAZHJzL2Rvd25yZXYueG1sRI9Pa8JA&#13;&#10;FMTvBb/D8oTe6iZKikZXEbWlBxH8A+LtkX0mwezbkN0m8dt3C4VeBoZhfsMsVr2pREuNKy0riEcR&#13;&#10;COLM6pJzBZfzx9sUhPPIGivLpOBJDlbLwcsCU207PlJ78rkIEHYpKii8r1MpXVaQQTeyNXHI7rYx&#13;&#10;6INtcqkb7ALcVHIcRe/SYMlhocCaNgVlj9O3UfDZYbeexLt2/7hvnrdzcrjuY1Lqddhv50HWcxCe&#13;&#10;ev/f+EN8aQVJEs3g91K4A3L5AwAA//8DAFBLAQItABQABgAIAAAAIQDb4fbL7gAAAIUBAAATAAAA&#13;&#10;AAAAAAAAAAAAAAAAAABbQ29udGVudF9UeXBlc10ueG1sUEsBAi0AFAAGAAgAAAAhAFr0LFu/AAAA&#13;&#10;FQEAAAsAAAAAAAAAAAAAAAAAHwEAAF9yZWxzLy5yZWxzUEsBAi0AFAAGAAgAAAAhABf76I/KAAAA&#13;&#10;4gAAAA8AAAAAAAAAAAAAAAAABwIAAGRycy9kb3ducmV2LnhtbFBLBQYAAAAAAwADALcAAAD+AgAA&#13;&#10;AAA=&#13;&#10;">
                  <v:shape id="Freeform 5510" o:spid="_x0000_s2557" style="position:absolute;left:15754;top:22556;width:19495;height:2178;visibility:visible;mso-wrap-style:square;v-text-anchor:top" coordsize="3065,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EbGyQAAAOIAAAAPAAAAZHJzL2Rvd25yZXYueG1sRI/dasJA&#13;&#10;EIXvC32HZQre1U38o0RXKVWLeKO1fYAhO01Cs7NhdzXp23cuCt4MHIbzHb7VZnCtulGIjWcD+TgD&#13;&#10;RVx623Bl4Otz//wCKiZki61nMvBLETbrx4cVFtb3/EG3S6qUQDgWaKBOqSu0jmVNDuPYd8Ty+/bB&#13;&#10;YZIYKm0D9gJ3rZ5k2UI7bFgWauzoraby53J1BprM7t4P+SzwYpgd++vp3OfTszGjp2G7lPO6BJVo&#13;&#10;SPfGP+JgDcznuUiIkuiAXv8BAAD//wMAUEsBAi0AFAAGAAgAAAAhANvh9svuAAAAhQEAABMAAAAA&#13;&#10;AAAAAAAAAAAAAAAAAFtDb250ZW50X1R5cGVzXS54bWxQSwECLQAUAAYACAAAACEAWvQsW78AAAAV&#13;&#10;AQAACwAAAAAAAAAAAAAAAAAfAQAAX3JlbHMvLnJlbHNQSwECLQAUAAYACAAAACEAqXhGxskAAADi&#13;&#10;AAAADwAAAAAAAAAAAAAAAAAHAgAAZHJzL2Rvd25yZXYueG1sUEsFBgAAAAADAAMAtwAAAP0CAAAA&#13;&#10;AA==&#13;&#10;" adj="-11796480,,5400" path="m163,l100,14,50,42,13,69,,124r,96l13,275r37,41l100,330r63,13l2903,343r62,-13l3015,316r38,-41l3065,220r,-96l3053,69,3015,42,2965,14,2903,,163,xe" fillcolor="aqua" stroked="f">
                    <v:stroke joinstyle="miter"/>
                    <v:formulas/>
                    <v:path arrowok="t" o:connecttype="custom" o:connectlocs="103675,0;63604,8891;31802,26672;8269,43819;0,78747;0,139713;8269,174641;31802,200678;63604,209569;103675,217825;1846433,217825;1885868,209569;1917670,200678;1941839,174641;1949472,139713;1949472,78747;1941839,43819;1917670,26672;1885868,8891;1846433,0;103675,0;103675,0" o:connectangles="0,0,0,0,0,0,0,0,0,0,0,0,0,0,0,0,0,0,0,0,0,0" textboxrect="0,0,3065,343"/>
                    <v:textbox>
                      <w:txbxContent>
                        <w:p w14:paraId="04768CFD" w14:textId="77777777" w:rsidR="0012286B" w:rsidRDefault="0012286B" w:rsidP="00C41FFD"/>
                      </w:txbxContent>
                    </v:textbox>
                  </v:shape>
                  <v:shape id="Freeform 5511" o:spid="_x0000_s2558" style="position:absolute;left:15754;top:22556;width:19578;height:2267;visibility:visible;mso-wrap-style:square;v-text-anchor:top" coordsize="3078,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p/MywAAAOIAAAAPAAAAZHJzL2Rvd25yZXYueG1sRI9Pa8JA&#13;&#10;FMTvhX6H5RV6KbpJQbHRVaQieGm1/r0+sq/Z0OzbNLs16bd3BcHLwDDMb5jJrLOVOFPjS8cK0n4C&#13;&#10;gjh3uuRCwX637I1A+ICssXJMCv7Jw2z6+DDBTLuWv+i8DYWIEPYZKjAh1JmUPjdk0fddTRyzb9dY&#13;&#10;DNE2hdQNthFuK/maJENpseS4YLCmd0P5z/bPKpj/vpyOm3bzud6/HcxqWe0+eLRQ6vmpW4yjzMcg&#13;&#10;AnXh3rghVlrBYJCmcL0U74CcXgAAAP//AwBQSwECLQAUAAYACAAAACEA2+H2y+4AAACFAQAAEwAA&#13;&#10;AAAAAAAAAAAAAAAAAAAAW0NvbnRlbnRfVHlwZXNdLnhtbFBLAQItABQABgAIAAAAIQBa9CxbvwAA&#13;&#10;ABUBAAALAAAAAAAAAAAAAAAAAB8BAABfcmVscy8ucmVsc1BLAQItABQABgAIAAAAIQAHqp/MywAA&#13;&#10;AOIAAAAPAAAAAAAAAAAAAAAAAAcCAABkcnMvZG93bnJldi54bWxQSwUGAAAAAAMAAwC3AAAA/wIA&#13;&#10;AAAA&#13;&#10;" adj="-11796480,,5400" path="m163,14r-63,l50,42,38,55,25,83,13,96r,28l13,220r,27l25,275r,-14l38,288r12,14l100,330r63,13l2903,343r62,-13l3015,302r13,-14l3053,261r,14l3053,247r12,-27l3065,124,3053,96r,-13l3028,55,3015,42,2965,14r-62,l163,14xm2903,r62,l3015,28r13,l3040,42r,13l3053,69r12,l3065,96r13,28l3078,220r,14l3065,247r,28l3053,275r-13,27l3028,316r-13,l2965,343r-62,14l163,357,100,343,50,316,25,302,13,275,,247,,234,,220,,124,,96,13,69,25,55r,-13l50,28,100,r63,l2903,xe" fillcolor="black" strokeweight="0">
                    <v:stroke joinstyle="round"/>
                    <v:formulas/>
                    <v:path arrowok="t" o:connecttype="custom" o:connectlocs="63604,8891;31802,26672;24170,34928;15901,52710;8269,60966;8269,78747;8269,139713;8269,156860;15901,174641;24170,182897;31802,191788;63604,209569;103675,217825;1885867,209569;1917669,191788;1925938,182897;1941839,165750;1941839,156860;1949471,139713;1949471,78747;1941839,60966;1941839,52710;1925938,34928;1917669,26672;1885867,8891;1846432,8891;1846432,0;1885867,0;1925938,17782;1933570,34928;1949471,43819;1949471,60966;1957740,78747;1957740,148604;1949471,156860;1941839,174641;1933570,191788;1917669,200679;1885867,217825;103675,226716;63604,217825;31802,200679;15901,191788;8269,174641;0,156860;0,139713;0,78747;0,60966;8269,43819;15901,26672;31802,17782;63604,0;1846432,0" o:connectangles="0,0,0,0,0,0,0,0,0,0,0,0,0,0,0,0,0,0,0,0,0,0,0,0,0,0,0,0,0,0,0,0,0,0,0,0,0,0,0,0,0,0,0,0,0,0,0,0,0,0,0,0,0" textboxrect="0,0,3078,357"/>
                    <o:lock v:ext="edit" verticies="t"/>
                    <v:textbox>
                      <w:txbxContent>
                        <w:p w14:paraId="7BA10C99" w14:textId="77777777" w:rsidR="0012286B" w:rsidRDefault="0012286B" w:rsidP="00C41FFD"/>
                      </w:txbxContent>
                    </v:textbox>
                  </v:shape>
                  <v:shape id="Freeform 5512" o:spid="_x0000_s2559" style="position:absolute;left:15754;top:24734;width:19495;height:2356;visibility:visible;mso-wrap-style:square;v-text-anchor:top" coordsize="3065,3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sZygAAAOIAAAAPAAAAZHJzL2Rvd25yZXYueG1sRI/dasJA&#13;&#10;FITvhb7Dcgq9042CItFVrGJpabH+xPtD9pgNzZ4N2U1M375bKPRmYBjmG2a57m0lOmp86VjBeJSA&#13;&#10;IM6dLrlQkF32wzkIH5A1Vo5JwTd5WK8eBktMtbvzibpzKESEsE9RgQmhTqX0uSGLfuRq4pjdXGMx&#13;&#10;RNsUUjd4j3BbyUmSzKTFkuOCwZq2hvKvc2sVHN7aG2/b9+vxc/7xbI5dNitfMqWeHvvdIspmASJQ&#13;&#10;H/4bf4hXrWA6HU/g91K8A3L1AwAA//8DAFBLAQItABQABgAIAAAAIQDb4fbL7gAAAIUBAAATAAAA&#13;&#10;AAAAAAAAAAAAAAAAAABbQ29udGVudF9UeXBlc10ueG1sUEsBAi0AFAAGAAgAAAAhAFr0LFu/AAAA&#13;&#10;FQEAAAsAAAAAAAAAAAAAAAAAHwEAAF9yZWxzLy5yZWxzUEsBAi0AFAAGAAgAAAAhAP4UWxnKAAAA&#13;&#10;4gAAAA8AAAAAAAAAAAAAAAAABwIAAGRycy9kb3ducmV2LnhtbFBLBQYAAAAAAwADALcAAAD+AgAA&#13;&#10;AAA=&#13;&#10;" adj="-11796480,,5400" path="m175,l100,14,50,41,13,83,,151r,82l13,288r37,41l100,357r75,14l2903,371r62,-14l3015,329r38,-41l3065,233r,-82l3053,83,3015,41,2965,14,2903,,175,xe" fillcolor="aqua" stroked="f">
                    <v:stroke joinstyle="miter"/>
                    <v:formulas/>
                    <v:path arrowok="t" o:connecttype="custom" o:connectlocs="111308,0;63604,8891;31802,26037;8269,52710;0,95894;0,147969;8269,182897;31802,208935;63604,226716;111308,235607;1846433,235607;1885868,226716;1917670,208935;1941839,182897;1949472,147969;1949472,95894;1941839,52710;1917670,26037;1885868,8891;1846433,0;111308,0;111308,0" o:connectangles="0,0,0,0,0,0,0,0,0,0,0,0,0,0,0,0,0,0,0,0,0,0" textboxrect="0,0,3065,371"/>
                    <v:textbox>
                      <w:txbxContent>
                        <w:p w14:paraId="35CBCBC1" w14:textId="77777777" w:rsidR="0012286B" w:rsidRDefault="0012286B" w:rsidP="00C41FFD"/>
                      </w:txbxContent>
                    </v:textbox>
                  </v:shape>
                  <v:shape id="Freeform 5513" o:spid="_x0000_s2560" style="position:absolute;left:15754;top:24734;width:19578;height:2439;visibility:visible;mso-wrap-style:square;v-text-anchor:top" coordsize="3078,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Jv2yAAAAOIAAAAPAAAAZHJzL2Rvd25yZXYueG1sRI9Ba8JA&#13;&#10;FITvBf/D8gRvdaMSlegqYil4KELVg8dn9pkNZt+G7Mak/75bEHoZGIb5hllve1uJJzW+dKxgMk5A&#13;&#10;EOdOl1wouJw/35cgfEDWWDkmBT/kYbsZvK0x067jb3qeQiEihH2GCkwIdSalzw1Z9GNXE8fs7hqL&#13;&#10;IdqmkLrBLsJtJadJMpcWS44LBmvaG8ofp9ZGirmh675SEy7H+eJQXNtzn7ZKjYb9xyrKbgUiUB/+&#13;&#10;Gy/EQStI08kM/i7FOyA3vwAAAP//AwBQSwECLQAUAAYACAAAACEA2+H2y+4AAACFAQAAEwAAAAAA&#13;&#10;AAAAAAAAAAAAAAAAW0NvbnRlbnRfVHlwZXNdLnhtbFBLAQItABQABgAIAAAAIQBa9CxbvwAAABUB&#13;&#10;AAALAAAAAAAAAAAAAAAAAB8BAABfcmVscy8ucmVsc1BLAQItABQABgAIAAAAIQAjsJv2yAAAAOIA&#13;&#10;AAAPAAAAAAAAAAAAAAAAAAcCAABkcnMvZG93bnJldi54bWxQSwUGAAAAAAMAAwC3AAAA/AIAAAAA&#13;&#10;" adj="-11796480,,5400" path="m175,14r-37,l100,14r13,l50,55,38,69,25,96,13,124r,27l13,233r,28l13,247r12,28l38,302r12,27l113,357r-13,l138,357r37,14l2903,371r25,-14l2965,357r50,-28l3028,302r25,-27l3053,247r,14l3065,233r,-82l3053,124r,-28l3028,69,3015,55,2965,14r-37,l2903,14,175,14xm2903,r25,l2965,r50,41l3040,55r13,28l3065,110r13,41l3078,233r-13,28l3053,288r-13,28l3015,329r-50,42l2928,371r-25,13l175,384,138,371r-38,l50,329,25,316,13,288,,261,,233,,151,,110,13,83,25,55,50,41,100,r38,l175,,2903,xe" fillcolor="black" strokeweight="0">
                    <v:stroke joinstyle="round"/>
                    <v:formulas/>
                    <v:path arrowok="t" o:connecttype="custom" o:connectlocs="87774,8891;63604,8891;31802,34928;24170,43819;15901,60966;8269,78747;8269,95894;8269,165750;15901,174641;24170,191787;31802,208934;71873,226715;87774,226715;111308,235606;1862334,226715;1885867,226715;1917669,208934;1925938,191787;1941839,174641;1941839,156859;1949471,147968;1941839,78747;1941839,60966;1925938,43819;1917669,34928;1885867,8891;1862334,8891;1846432,8891;1846432,0;1862334,0;1885867,0;1917669,26037;1933570,34928;1941839,52710;1949471,69856;1957740,147968;1949471,165750;1941839,182897;1933570,200678;1917669,208934;1885867,235606;1862334,235606;111308,243862;87774,235606;63604,235606;31802,208934;15901,200678;8269,182897;0,165750;0,95894;0,69856;8269,52710;15901,34928;31802,26037;63604,0;87774,0;1846432,0" o:connectangles="0,0,0,0,0,0,0,0,0,0,0,0,0,0,0,0,0,0,0,0,0,0,0,0,0,0,0,0,0,0,0,0,0,0,0,0,0,0,0,0,0,0,0,0,0,0,0,0,0,0,0,0,0,0,0,0,0" textboxrect="0,0,3078,384"/>
                    <o:lock v:ext="edit" verticies="t"/>
                    <v:textbox>
                      <w:txbxContent>
                        <w:p w14:paraId="503BBBD1" w14:textId="77777777" w:rsidR="0012286B" w:rsidRDefault="0012286B" w:rsidP="00C41FFD"/>
                      </w:txbxContent>
                    </v:textbox>
                  </v:shape>
                  <v:shape id="Freeform 5514" o:spid="_x0000_s2561" style="position:absolute;left:15837;top:27090;width:19571;height:2439;visibility:visible;mso-wrap-style:square;v-text-anchor:top" coordsize="3077,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860ygAAAOIAAAAPAAAAZHJzL2Rvd25yZXYueG1sRI9Pa8JA&#13;&#10;FMTvQr/D8gq96SalkRJdxf4Re6iH2tDza/Y1Sc2+Ddmnpt++KwheBoZhfsPMl4Nr1ZH60Hg2kE4S&#13;&#10;UMSltw1XBorP9fgRVBBki61nMvBHAZaLm9Ecc+tP/EHHnVQqQjjkaKAW6XKtQ1mTwzDxHXHMfnzv&#13;&#10;UKLtK217PEW4a/V9kky1w4bjQo0dPddU7ncHZ6B7z1bb32qzL4UP8pUWr9/ZU2HM3e3wMouymoES&#13;&#10;GuTauCDerIEsSx/gfCneAb34BwAA//8DAFBLAQItABQABgAIAAAAIQDb4fbL7gAAAIUBAAATAAAA&#13;&#10;AAAAAAAAAAAAAAAAAABbQ29udGVudF9UeXBlc10ueG1sUEsBAi0AFAAGAAgAAAAhAFr0LFu/AAAA&#13;&#10;FQEAAAsAAAAAAAAAAAAAAAAAHwEAAF9yZWxzLy5yZWxzUEsBAi0AFAAGAAgAAAAhAC7DzrTKAAAA&#13;&#10;4gAAAA8AAAAAAAAAAAAAAAAABwIAAGRycy9kb3ducmV2LnhtbFBLBQYAAAAAAwADALcAAAD+AgAA&#13;&#10;AAA=&#13;&#10;" adj="-11796480,,5400" path="m175,l100,13,50,41,12,82,,137,,246r12,55l50,342r50,28l175,384r2727,l2977,370r50,-28l3065,301r12,-55l3077,137,3065,82,3027,41,2977,13,2902,,175,xe" fillcolor="aqua" stroked="f">
                    <v:stroke joinstyle="miter"/>
                    <v:formulas/>
                    <v:path arrowok="t" o:connecttype="custom" o:connectlocs="111308,0;63604,8256;31802,26037;7633,52075;0,87003;0,156224;7633,191152;31802,217190;63604,234971;111308,243862;1845796,243862;1893500,234971;1925302,217190;1949471,191152;1957104,156224;1957104,87003;1949471,52075;1925302,26037;1893500,8256;1845796,0;111308,0;111308,0" o:connectangles="0,0,0,0,0,0,0,0,0,0,0,0,0,0,0,0,0,0,0,0,0,0" textboxrect="0,0,3077,384"/>
                    <v:textbox>
                      <w:txbxContent>
                        <w:p w14:paraId="265B9991" w14:textId="77777777" w:rsidR="0012286B" w:rsidRDefault="0012286B" w:rsidP="00C41FFD"/>
                      </w:txbxContent>
                    </v:textbox>
                  </v:shape>
                  <v:shape id="Freeform 5515" o:spid="_x0000_s2562" style="position:absolute;left:15837;top:27090;width:19654;height:2521;visibility:visible;mso-wrap-style:square;v-text-anchor:top" coordsize="3090,3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uTyAAAAOIAAAAPAAAAZHJzL2Rvd25yZXYueG1sRI9BawIx&#13;&#10;FITvBf9DeEJvmrV0paxGEaWllPag9eDxsXluFjcv6yZZ13/fFAq9DAzDfMMs14NtRE+drx0rmE0z&#13;&#10;EMSl0zVXCo7fr5MXED4ga2wck4I7eVivRg9LLLS78Z76Q6hEgrAvUIEJoS2k9KUhi37qWuKUnV1n&#13;&#10;MSTbVVJ3eEtw28inLJtLizWnBYMtbQ2Vl0O0CmJ7j2T47Tle49dHn7GP7vSp1ON42C2SbBYgAg3h&#13;&#10;v/GHeNcK8nyWw++ldAfk6gcAAP//AwBQSwECLQAUAAYACAAAACEA2+H2y+4AAACFAQAAEwAAAAAA&#13;&#10;AAAAAAAAAAAAAAAAW0NvbnRlbnRfVHlwZXNdLnhtbFBLAQItABQABgAIAAAAIQBa9CxbvwAAABUB&#13;&#10;AAALAAAAAAAAAAAAAAAAAB8BAABfcmVscy8ucmVsc1BLAQItABQABgAIAAAAIQB/yfuTyAAAAOIA&#13;&#10;AAAPAAAAAAAAAAAAAAAAAAcCAABkcnMvZG93bnJldi54bWxQSwUGAAAAAAMAAwC3AAAA/AIAAAAA&#13;&#10;" adj="-11796480,,5400" path="m175,13r-38,l112,13,50,41,37,68,25,82,12,109r,28l12,246r,28l25,301r12,28l37,315r13,27l112,370r25,l175,384r2727,l2940,370r37,l3027,342r13,-27l3040,329r25,-28l3065,274r12,-28l3077,137r-12,-28l3065,82,3040,68,3027,41,2977,13r-37,l2902,13,175,13xm2902,r38,l2977,r50,27l3027,41r25,13l3065,82r12,27l3090,137r,109l3077,274r,14l3065,301r-13,28l3027,356r-50,28l2940,384r-38,13l175,397,137,384r-37,l50,356,25,329,12,301,,288,,274,,246,,137,,109,12,82,25,54,50,41r,-14l100,r37,l175,,2902,xe" fillcolor="black" strokeweight="0">
                    <v:stroke joinstyle="round"/>
                    <v:formulas/>
                    <v:path arrowok="t" o:connecttype="custom" o:connectlocs="87138,8256;71237,8256;31802,26037;23534,43184;15901,52075;7633,69221;7633,87003;7633,174006;15901,191152;23534,208934;31802,217190;71237,234971;87138,234971;111308,243862;1869967,234971;1893500,234971;1925302,217190;1933571,200043;1949472,191152;1949472,174006;1957104,156224;1949472,69221;1949472,52075;1933571,43184;1925302,26037;1893500,8256;1869967,8256;1845797,8256;1845797,0;1869967,0;1893500,0;1925302,26037;1941203,34293;1949472,52075;1957104,69221;1965373,156224;1957104,182897;1949472,191152;1941203,208934;1925302,226081;1893500,243862;1869967,243862;111308,252118;87138,243862;63604,243862;31802,226081;15901,208934;7633,191152;0,174006;0,87003;0,69221;7633,52075;15901,34293;31802,17147;63604,0;87138,0;1845797,0" o:connectangles="0,0,0,0,0,0,0,0,0,0,0,0,0,0,0,0,0,0,0,0,0,0,0,0,0,0,0,0,0,0,0,0,0,0,0,0,0,0,0,0,0,0,0,0,0,0,0,0,0,0,0,0,0,0,0,0,0" textboxrect="0,0,3090,397"/>
                    <o:lock v:ext="edit" verticies="t"/>
                    <v:textbox>
                      <w:txbxContent>
                        <w:p w14:paraId="793E7006" w14:textId="77777777" w:rsidR="0012286B" w:rsidRDefault="0012286B" w:rsidP="00C41FFD"/>
                      </w:txbxContent>
                    </v:textbox>
                  </v:shape>
                  <v:rect id="Rectangle 5516" o:spid="_x0000_s2563" style="position:absolute;left:21644;top:22556;width:579;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FA5ygAAAOIAAAAPAAAAZHJzL2Rvd25yZXYueG1sRI9Ba8JA&#13;&#10;FITvBf/D8gRvdWPBoNFVpCrmaLWQ9vbIviah2bchuyZpf71bEHoZGIb5hllvB1OLjlpXWVYwm0Yg&#13;&#10;iHOrKy4UvF+PzwsQziNrrC2Tgh9ysN2MntaYaNvzG3UXX4gAYZeggtL7JpHS5SUZdFPbEIfsy7YG&#13;&#10;fbBtIXWLfYCbWr5EUSwNVhwWSmzotaT8+3IzCk6LZveR2t++qA+fp+ycLffXpVdqMh72qyC7FQhP&#13;&#10;g/9vPBCpVjCfz2L4uxTugNzcAQAA//8DAFBLAQItABQABgAIAAAAIQDb4fbL7gAAAIUBAAATAAAA&#13;&#10;AAAAAAAAAAAAAAAAAABbQ29udGVudF9UeXBlc10ueG1sUEsBAi0AFAAGAAgAAAAhAFr0LFu/AAAA&#13;&#10;FQEAAAsAAAAAAAAAAAAAAAAAHwEAAF9yZWxzLy5yZWxzUEsBAi0AFAAGAAgAAAAhACMMUDnKAAAA&#13;&#10;4gAAAA8AAAAAAAAAAAAAAAAABwIAAGRycy9kb3ducmV2LnhtbFBLBQYAAAAAAwADALcAAAD+AgAA&#13;&#10;AAA=&#13;&#10;" filled="f" stroked="f">
                    <v:textbox inset="0,0,0,0">
                      <w:txbxContent>
                        <w:p w14:paraId="5A247DCC"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517" o:spid="_x0000_s2564" style="position:absolute;left:16868;top:24734;width:17351;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f5yQAAAOIAAAAPAAAAZHJzL2Rvd25yZXYueG1sRI/disIw&#13;&#10;FITvF3yHcATv1lRRV6tRRCkICwvWn+tDc2yLzUlpolaffrMg7M3AMMw3zGLVmkrcqXGlZQWDfgSC&#13;&#10;OLO65FzB8ZB8TkE4j6yxskwKnuRgtex8LDDW9sF7uqc+FwHCLkYFhfd1LKXLCjLo+rYmDtnFNgZ9&#13;&#10;sE0udYOPADeVHEbRRBosOSwUWNOmoOya3oyC8jzLXt/JKaV8e/3x+yo6j5KjUr1uu50HWc9BeGr9&#13;&#10;f+ON2GkF4/HgC/4uhTsgl78AAAD//wMAUEsBAi0AFAAGAAgAAAAhANvh9svuAAAAhQEAABMAAAAA&#13;&#10;AAAAAAAAAAAAAAAAAFtDb250ZW50X1R5cGVzXS54bWxQSwECLQAUAAYACAAAACEAWvQsW78AAAAV&#13;&#10;AQAACwAAAAAAAAAAAAAAAAAfAQAAX3JlbHMvLnJlbHNQSwECLQAUAAYACAAAACEAvoBH+ckAAADi&#13;&#10;AAAADwAAAAAAAAAAAAAAAAAHAgAAZHJzL2Rvd25yZXYueG1sUEsFBgAAAAADAAMAtwAAAP0CAAAA&#13;&#10;AA==&#13;&#10;" strokecolor="white" strokeweight="0">
                    <v:textbox>
                      <w:txbxContent>
                        <w:p w14:paraId="651BC7B5" w14:textId="77777777" w:rsidR="0012286B" w:rsidRDefault="0012286B" w:rsidP="00C41FFD"/>
                      </w:txbxContent>
                    </v:textbox>
                  </v:rect>
                  <v:rect id="Rectangle 5518" o:spid="_x0000_s2565" style="position:absolute;left:18159;top:27471;width:14063;height:28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2HQygAAAOIAAAAPAAAAZHJzL2Rvd25yZXYueG1sRI/BasJA&#13;&#10;EIbvhb7DMgVvdWNB0SSrSG3RY6sF623IjklodjZktyb69J1DwcvAz/B/M1++GlyjLtSF2rOByTgB&#13;&#10;RVx4W3Np4Ovw/jwHFSKyxcYzGbhSgNXy8SHH1PqeP+myj6USCIcUDVQxtqnWoajIYRj7llh2Z985&#13;&#10;jBK7UtsOe4G7Rr8kyUw7rFkuVNjSa0XFz/7XGdjO2/X3zt/6snk7bY8fx8XmsIjGjJ6GTSZjnYGK&#13;&#10;NMR74x+xswam04n8LEqiA3r5BwAA//8DAFBLAQItABQABgAIAAAAIQDb4fbL7gAAAIUBAAATAAAA&#13;&#10;AAAAAAAAAAAAAAAAAABbQ29udGVudF9UeXBlc10ueG1sUEsBAi0AFAAGAAgAAAAhAFr0LFu/AAAA&#13;&#10;FQEAAAsAAAAAAAAAAAAAAAAAHwEAAF9yZWxzLy5yZWxzUEsBAi0AFAAGAAgAAAAhAD3fYdDKAAAA&#13;&#10;4gAAAA8AAAAAAAAAAAAAAAAABwIAAGRycy9kb3ducmV2LnhtbFBLBQYAAAAAAwADALcAAAD+AgAA&#13;&#10;AAA=&#13;&#10;" filled="f" stroked="f">
                    <v:textbox inset="0,0,0,0">
                      <w:txbxContent>
                        <w:p w14:paraId="47D7702E"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v:textbox>
                  </v:rect>
                  <v:rect id="Rectangle 5519" o:spid="_x0000_s2566" style="position:absolute;left:17733;top:22670;width:16645;height:2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8RLyQAAAOIAAAAPAAAAZHJzL2Rvd25yZXYueG1sRI9Bi8Iw&#13;&#10;FITvgv8hPMGbpi4othpFdEWPri64e3s0b9ti81KaaKu/3iwIXgaGYb5h5svWlOJGtSssKxgNIxDE&#13;&#10;qdUFZwq+T9vBFITzyBpLy6TgTg6Wi25njom2DX/R7egzESDsElSQe18lUro0J4NuaCvikP3Z2qAP&#13;&#10;ts6krrEJcFPKjyiaSIMFh4UcK1rnlF6OV6NgN61WP3v7aLLy83d3PpzjzSn2SvV77WYWZDUD4an1&#13;&#10;78YLsdcKxuNRDP+Xwh2QiycAAAD//wMAUEsBAi0AFAAGAAgAAAAhANvh9svuAAAAhQEAABMAAAAA&#13;&#10;AAAAAAAAAAAAAAAAAFtDb250ZW50X1R5cGVzXS54bWxQSwECLQAUAAYACAAAACEAWvQsW78AAAAV&#13;&#10;AQAACwAAAAAAAAAAAAAAAAAfAQAAX3JlbHMvLnJlbHNQSwECLQAUAAYACAAAACEAUpPES8kAAADi&#13;&#10;AAAADwAAAAAAAAAAAAAAAAAHAgAAZHJzL2Rvd25yZXYueG1sUEsFBgAAAAADAAMAtwAAAP0CAAAA&#13;&#10;AA==&#13;&#10;" filled="f" stroked="f">
                    <v:textbox inset="0,0,0,0">
                      <w:txbxContent>
                        <w:p w14:paraId="6627DF95"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v:textbox>
                  </v:rect>
                  <v:rect id="Rectangle 5520" o:spid="_x0000_s2567" style="position:absolute;left:21644;top:22556;width:579;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adrygAAAOIAAAAPAAAAZHJzL2Rvd25yZXYueG1sRI9Na8JA&#13;&#10;EIbvgv9hGaE33VRQNLqK1BY91g/Q3obsNAnNzobs1qT++s5B8DLwMrzPy7Ncd65SN2pC6dnA6ygB&#13;&#10;RZx5W3Ju4Hz6GM5AhYhssfJMBv4owHrV7y0xtb7lA92OMVcC4ZCigSLGOtU6ZAU5DCNfE8vv2zcO&#13;&#10;o8Qm17bBVuCu0uMkmWqHJctCgTW9FZT9HH+dgd2s3lz3/t7m1fvX7vJ5mW9P82jMy6DbLuRsFqAi&#13;&#10;dfHZeCD21sBkMhYJURId0Kt/AAAA//8DAFBLAQItABQABgAIAAAAIQDb4fbL7gAAAIUBAAATAAAA&#13;&#10;AAAAAAAAAAAAAAAAAABbQ29udGVudF9UeXBlc10ueG1sUEsBAi0AFAAGAAgAAAAhAFr0LFu/AAAA&#13;&#10;FQEAAAsAAAAAAAAAAAAAAAAAHwEAAF9yZWxzLy5yZWxzUEsBAi0AFAAGAAgAAAAhAA3Fp2vKAAAA&#13;&#10;4gAAAA8AAAAAAAAAAAAAAAAABwIAAGRycy9kb3ducmV2LnhtbFBLBQYAAAAAAwADALcAAAD+AgAA&#13;&#10;AAA=&#13;&#10;" filled="f" stroked="f">
                    <v:textbox inset="0,0,0,0">
                      <w:txbxContent>
                        <w:p w14:paraId="370E1AF4"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521" o:spid="_x0000_s2568" style="position:absolute;left:17771;top:25198;width:16473;height:2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QLwygAAAOIAAAAPAAAAZHJzL2Rvd25yZXYueG1sRI9Ba8JA&#13;&#10;FITvhf6H5RV6qxuFiEZXkaYlObYqqLdH9pkEs29DdmtSf323IHgZGIb5hlmuB9OIK3WutqxgPIpA&#13;&#10;EBdW11wq2O8+32YgnEfW2FgmBb/kYL16flpiom3P33Td+lIECLsEFVTet4mUrqjIoBvZljhkZ9sZ&#13;&#10;9MF2pdQd9gFuGjmJoqk0WHNYqLCl94qKy/bHKMhm7eaY21tfNh+n7PB1mKe7uVfq9WVIF0E2CxCe&#13;&#10;Bv9o3BG5VhDHkzH8Xwp3QK7+AAAA//8DAFBLAQItABQABgAIAAAAIQDb4fbL7gAAAIUBAAATAAAA&#13;&#10;AAAAAAAAAAAAAAAAAABbQ29udGVudF9UeXBlc10ueG1sUEsBAi0AFAAGAAgAAAAhAFr0LFu/AAAA&#13;&#10;FQEAAAsAAAAAAAAAAAAAAAAAHwEAAF9yZWxzLy5yZWxzUEsBAi0AFAAGAAgAAAAhAGKJAvDKAAAA&#13;&#10;4gAAAA8AAAAAAAAAAAAAAAAABwIAAGRycy9kb3ducmV2LnhtbFBLBQYAAAAAAwADALcAAAD+AgAA&#13;&#10;AAA=&#13;&#10;" filled="f" stroked="f">
                    <v:textbox inset="0,0,0,0">
                      <w:txbxContent>
                        <w:p w14:paraId="5B35AACD"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v:textbox>
                  </v:rect>
                  <v:shape id="Freeform 5522" o:spid="_x0000_s2569" style="position:absolute;left:15837;top:29529;width:19571;height:1740;visibility:visible;mso-wrap-style:square;v-text-anchor:top" coordsize="3077,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r2gyAAAAOIAAAAPAAAAZHJzL2Rvd25yZXYueG1sRI9Ba8JA&#13;&#10;FITvBf/D8gq91U1DDRJdpSpCoQdRe+ntNfuaDc17G7Krpv++KwheBoZhvmHmy4FbdaY+NF4MvIwz&#13;&#10;UCSVt43UBj6P2+cpqBBRLLZeyMAfBVguRg9zLK2/yJ7Oh1irBJFQogEXY1dqHSpHjGHsO5KU/fie&#13;&#10;MSbb19r2eElwbnWeZYVmbCQtOOxo7aj6PZzYwLFwq491RV++2J1ed9Gx/2Y25ulx2MySvM1ARRri&#13;&#10;vXFDvFsDk0mew/VSugN68Q8AAP//AwBQSwECLQAUAAYACAAAACEA2+H2y+4AAACFAQAAEwAAAAAA&#13;&#10;AAAAAAAAAAAAAAAAW0NvbnRlbnRfVHlwZXNdLnhtbFBLAQItABQABgAIAAAAIQBa9CxbvwAAABUB&#13;&#10;AAALAAAAAAAAAAAAAAAAAB8BAABfcmVscy8ucmVsc1BLAQItABQABgAIAAAAIQBlYr2gyAAAAOIA&#13;&#10;AAAPAAAAAAAAAAAAAAAAAAcCAABkcnMvZG93bnJldi54bWxQSwUGAAAAAAMAAwC3AAAA/AIAAAAA&#13;&#10;" adj="-11796480,,5400" path="m175,l100,13,50,27,12,68,,109r,55l12,205r38,41l100,260r75,14l2915,274r62,-14l3027,246r38,-41l3077,164r,-55l3065,68,3027,27,2977,13,2915,,175,xe" fillcolor="yellow" stroked="f">
                    <v:stroke joinstyle="miter"/>
                    <v:formulas/>
                    <v:path arrowok="t" o:connecttype="custom" o:connectlocs="111308,0;63604,8256;31802,17147;7633,43184;0,69221;0,104150;7633,130187;31802,156224;63604,165115;111308,174006;1854065,174006;1893500,165115;1925302,156224;1949471,130187;1957104,104150;1957104,69221;1949471,43184;1925302,17147;1893500,8256;1854065,0;111308,0;111308,0" o:connectangles="0,0,0,0,0,0,0,0,0,0,0,0,0,0,0,0,0,0,0,0,0,0" textboxrect="0,0,3077,274"/>
                    <v:textbox>
                      <w:txbxContent>
                        <w:p w14:paraId="07426471" w14:textId="77777777" w:rsidR="0012286B" w:rsidRDefault="0012286B" w:rsidP="00C41FFD"/>
                      </w:txbxContent>
                    </v:textbox>
                  </v:shape>
                  <v:shape id="Freeform 5523" o:spid="_x0000_s2570" style="position:absolute;left:15837;top:29529;width:19654;height:1829;visibility:visible;mso-wrap-style:square;v-text-anchor:top" coordsize="3090,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5YOygAAAOIAAAAPAAAAZHJzL2Rvd25yZXYueG1sRI9Ba8JA&#13;&#10;FITvhf6H5RV6q5tGFI2u0ioBpQit2vsj+5oNzb6N2a0m/74rCF4GhmG+YebLztbiTK2vHCt4HSQg&#13;&#10;iAunKy4VHA/5ywSED8gaa8ekoCcPy8Xjwxwz7S78Red9KEWEsM9QgQmhyaT0hSGLfuAa4pj9uNZi&#13;&#10;iLYtpW7xEuG2lmmSjKXFiuOCwYZWhorf/Z9VcOrX04PefvR1no4/v3cbs5us3pV6furWsyhvMxCB&#13;&#10;unBv3BAbrWA0SodwvRTvgFz8AwAA//8DAFBLAQItABQABgAIAAAAIQDb4fbL7gAAAIUBAAATAAAA&#13;&#10;AAAAAAAAAAAAAAAAAABbQ29udGVudF9UeXBlc10ueG1sUEsBAi0AFAAGAAgAAAAhAFr0LFu/AAAA&#13;&#10;FQEAAAsAAAAAAAAAAAAAAAAAHwEAAF9yZWxzLy5yZWxzUEsBAi0AFAAGAAgAAAAhAGinlg7KAAAA&#13;&#10;4gAAAA8AAAAAAAAAAAAAAAAABwIAAGRycy9kb3ducmV2LnhtbFBLBQYAAAAAAwADALcAAAD+AgAA&#13;&#10;AAA=&#13;&#10;" adj="-11796480,,5400" path="m175,13r-75,l50,41,37,54,12,68r13,l12,96r,-14l12,109r,55l12,192r13,13l12,205r25,14l50,233r50,27l175,274r2740,l2977,260r50,-27l3040,219r25,-14l3065,192r12,-28l3077,109,3065,82r,14l3065,68,3040,54,3027,41,2977,13r-62,l175,13xm2915,r62,l3027,27r25,14l3065,68r12,14l3090,109r,55l3077,192r-12,27l3052,233r-25,13l2977,274r-62,14l175,288,100,274,50,246,25,233,12,219,,192,,164,,109,,82,12,68,25,41,50,27,100,r75,l2915,xe" fillcolor="black" strokeweight="0">
                    <v:stroke joinstyle="round"/>
                    <v:formulas/>
                    <v:path arrowok="t" o:connecttype="custom" o:connectlocs="63604,8256;31802,26037;23534,34293;7633,43184;7633,60966;7633,69221;7633,104150;7633,121931;15901,130187;23534,139078;31802,147969;63604,165115;111308,174006;1893500,165115;1925302,147969;1933571,139078;1949472,130187;1949472,121931;1957104,104150;1957104,69221;1949472,52075;1949472,43184;1933571,34293;1925302,26037;1893500,8256;1854065,8256;1854065,0;1893500,0;1925302,17147;1941203,26037;1949472,43184;1957104,52075;1965373,69221;1965373,104150;1957104,121931;1949472,139078;1941203,147969;1925302,156225;1893500,174006;111308,182897;63604,174006;31802,156225;15901,147969;7633,139078;0,121931;0,104150;0,69221;0,52075;7633,43184;15901,26037;31802,17147;63604,0;1854065,0" o:connectangles="0,0,0,0,0,0,0,0,0,0,0,0,0,0,0,0,0,0,0,0,0,0,0,0,0,0,0,0,0,0,0,0,0,0,0,0,0,0,0,0,0,0,0,0,0,0,0,0,0,0,0,0,0" textboxrect="0,0,3090,288"/>
                    <o:lock v:ext="edit" verticies="t"/>
                    <v:textbox>
                      <w:txbxContent>
                        <w:p w14:paraId="2B3389C1" w14:textId="77777777" w:rsidR="0012286B" w:rsidRDefault="0012286B" w:rsidP="00C41FFD"/>
                      </w:txbxContent>
                    </v:textbox>
                  </v:shape>
                  <v:rect id="Rectangle 5524" o:spid="_x0000_s2571" style="position:absolute;left:18439;top:29865;width:15481;height:1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FoywAAAOIAAAAPAAAAZHJzL2Rvd25yZXYueG1sRI9Pa8JA&#13;&#10;FMTvBb/D8gRvzUapRaOriGnRY/0DaW+P7GsSmn0bsmuS9tN3CwUvA8Mwv2HW28HUoqPWVZYVTKMY&#13;&#10;BHFudcWFguvl9XEBwnlkjbVlUvBNDrab0cMaE217PlF39oUIEHYJKii9bxIpXV6SQRfZhjhkn7Y1&#13;&#10;6INtC6lb7APc1HIWx8/SYMVhocSG9iXlX+ebUXBYNLv3o/3pi/rl45C9Zcv0svRKTcZDugqyW4Hw&#13;&#10;NPh74x9x1Arm89kT/F0Kd0BufgEAAP//AwBQSwECLQAUAAYACAAAACEA2+H2y+4AAACFAQAAEwAA&#13;&#10;AAAAAAAAAAAAAAAAAAAAW0NvbnRlbnRfVHlwZXNdLnhtbFBLAQItABQABgAIAAAAIQBa9CxbvwAA&#13;&#10;ABUBAAALAAAAAAAAAAAAAAAAAB8BAABfcmVscy8ucmVsc1BLAQItABQABgAIAAAAIQBy/qFoywAA&#13;&#10;AOIAAAAPAAAAAAAAAAAAAAAAAAcCAABkcnMvZG93bnJldi54bWxQSwUGAAAAAAMAAwC3AAAA/wIA&#13;&#10;AAAA&#13;&#10;" filled="f" stroked="f">
                    <v:textbox inset="0,0,0,0">
                      <w:txbxContent>
                        <w:p w14:paraId="59E45392"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v:textbox>
                  </v:rect>
                  <v:rect id="Rectangle 5525" o:spid="_x0000_s2572" style="position:absolute;left:16550;top:27090;width:18464;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raoygAAAOIAAAAPAAAAZHJzL2Rvd25yZXYueG1sRI9Ba8JA&#13;&#10;FITvBf/D8gRvddPQFBtdRQwBoVAwWs+P7GsSzL4N2W2S9td3CwUvA8Mw3zCb3WRaMVDvGssKnpYR&#13;&#10;COLS6oYrBZdz/rgC4TyyxtYyKfgmB7vt7GGDqbYjn2gofCUChF2KCmrvu1RKV9Zk0C1tRxyyT9sb&#13;&#10;9MH2ldQ9jgFuWhlH0Ys02HBYqLGjQ03lrfgyCprra/nzln8UVGW3d39qo+tzflFqMZ+ydZD9GoSn&#13;&#10;yd8b/4ijVpAkcQJ/l8IdkNtfAAAA//8DAFBLAQItABQABgAIAAAAIQDb4fbL7gAAAIUBAAATAAAA&#13;&#10;AAAAAAAAAAAAAAAAAABbQ29udGVudF9UeXBlc10ueG1sUEsBAi0AFAAGAAgAAAAhAFr0LFu/AAAA&#13;&#10;FQEAAAsAAAAAAAAAAAAAAAAAHwEAAF9yZWxzLy5yZWxzUEsBAi0AFAAGAAgAAAAhAO9ytqjKAAAA&#13;&#10;4gAAAA8AAAAAAAAAAAAAAAAABwIAAGRycy9kb3ducmV2LnhtbFBLBQYAAAAAAwADALcAAAD+AgAA&#13;&#10;AAA=&#13;&#10;" strokecolor="white" strokeweight="0">
                    <v:textbox>
                      <w:txbxContent>
                        <w:p w14:paraId="34C59A71" w14:textId="77777777" w:rsidR="0012286B" w:rsidRDefault="0012286B" w:rsidP="00C41FFD"/>
                      </w:txbxContent>
                    </v:textbox>
                  </v:rect>
                  <v:rect id="Rectangle 5526" o:spid="_x0000_s2573" style="position:absolute;left:22045;top:20977;width:6413;height:2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JqEygAAAOIAAAAPAAAAZHJzL2Rvd25yZXYueG1sRI9Ba8JA&#13;&#10;FITvBf/D8oTe6kYhQaOriLYkx1YL6u2RfSbB7NuQ3Zq0v75bEHoZGIb5hlltBtOIO3WutqxgOolA&#13;&#10;EBdW11wq+Dy+vcxBOI+ssbFMCr7JwWY9elphqm3PH3Q/+FIECLsUFVTet6mUrqjIoJvYljhkV9sZ&#13;&#10;9MF2pdQd9gFuGjmLokQarDksVNjSrqLidvgyCrJ5uz3n9qcvm9dLdno/LfbHhVfqeTzsl0G2SxCe&#13;&#10;Bv/feCByrSCOZwn8XQp3QK5/AQAA//8DAFBLAQItABQABgAIAAAAIQDb4fbL7gAAAIUBAAATAAAA&#13;&#10;AAAAAAAAAAAAAAAAAABbQ29udGVudF9UeXBlc10ueG1sUEsBAi0AFAAGAAgAAAAhAFr0LFu/AAAA&#13;&#10;FQEAAAsAAAAAAAAAAAAAAAAAHwEAAF9yZWxzLy5yZWxzUEsBAi0AFAAGAAgAAAAhAO1gmoTKAAAA&#13;&#10;4gAAAA8AAAAAAAAAAAAAAAAABwIAAGRycy9kb3ducmV2LnhtbFBLBQYAAAAAAwADALcAAAD+AgAA&#13;&#10;AAA=&#13;&#10;" filled="f" stroked="f">
                    <v:textbox inset="0,0,0,0">
                      <w:txbxContent>
                        <w:p w14:paraId="1574F1F0"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A VM1</w:t>
                          </w:r>
                        </w:p>
                      </w:txbxContent>
                    </v:textbox>
                  </v:rect>
                  <v:shape id="Freeform 5527" o:spid="_x0000_s2574" style="position:absolute;left:16550;top:27090;width:18222;height:172;visibility:visible;mso-wrap-style:square;v-text-anchor:top" coordsize="2865,2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gkQzAAAAOIAAAAPAAAAZHJzL2Rvd25yZXYueG1sRI/dagIx&#13;&#10;FITvC75DOIXeFM2q9YfVKGtFEITSqmgvD5vj7uLmZElS3b59Uyj0ZmAY5htmvmxNLW7kfGVZQb+X&#13;&#10;gCDOra64UHA8bLpTED4ga6wtk4Jv8rBcdB7mmGp75w+67UMhIoR9igrKEJpUSp+XZND3bEMcs4t1&#13;&#10;BkO0rpDa4T3CTS0HSTKWBiuOCyU29FpSft1/mUjZupfN8+dwvKtWmX47n7LTpXhX6umxXc+iZDMQ&#13;&#10;gdrw3/hDbLWC0Wgwgd9L8Q7IxQ8AAAD//wMAUEsBAi0AFAAGAAgAAAAhANvh9svuAAAAhQEAABMA&#13;&#10;AAAAAAAAAAAAAAAAAAAAAFtDb250ZW50X1R5cGVzXS54bWxQSwECLQAUAAYACAAAACEAWvQsW78A&#13;&#10;AAAVAQAACwAAAAAAAAAAAAAAAAAfAQAAX3JlbHMvLnJlbHNQSwECLQAUAAYACAAAACEAJgYJEMwA&#13;&#10;AADiAAAADwAAAAAAAAAAAAAAAAAHAgAAZHJzL2Rvd25yZXYueG1sUEsFBgAAAAADAAMAtwAAAAAD&#13;&#10;AAAAAA==&#13;&#10;" adj="-11796480,,5400" path="m,l125,r,27l,27,,xm225,l363,r,27l225,27,225,xm451,l588,r,27l451,27,451,xm688,l813,r,27l688,27,688,xm914,r125,l1039,27r-125,l914,xm1139,r137,l1276,27r-137,l1139,xm1364,r138,l1502,27r-138,l1364,xm1602,r125,l1727,27r-125,l1602,xm1827,r125,l1952,27r-125,l1827,xm2052,r125,l2177,27r-125,l2052,xm2277,r138,l2415,27r-138,l2277,xm2502,r138,l2640,27r-138,l2502,xm2740,r125,l2865,27r-125,l2740,xe" fillcolor="red" stroked="f">
                    <v:stroke joinstyle="miter"/>
                    <v:formulas/>
                    <v:path arrowok="t" o:connecttype="custom" o:connectlocs="79505,0;0,17147;143110,0;230884,17147;143110,0;373993,0;286855,17147;437598,0;517103,17147;437598,0;660849,0;581343,17147;724453,0;811591,17147;724453,0;955336,0;867563,17147;1018941,0;1098446,17147;1018941,0;1241556,0;1162050,17147;1305160,0;1384665,17147;1305160,0;1536044,0;1448270,17147;1591379,0;1679153,17147;1591379,0;1822263,0;1742758,17147" o:connectangles="0,0,0,0,0,0,0,0,0,0,0,0,0,0,0,0,0,0,0,0,0,0,0,0,0,0,0,0,0,0,0,0" textboxrect="0,0,2865,27"/>
                    <o:lock v:ext="edit" verticies="t"/>
                    <v:textbox>
                      <w:txbxContent>
                        <w:p w14:paraId="353B2A7F" w14:textId="77777777" w:rsidR="0012286B" w:rsidRDefault="0012286B" w:rsidP="00C41FFD"/>
                      </w:txbxContent>
                    </v:textbox>
                  </v:shape>
                  <v:shape id="Freeform 5528" o:spid="_x0000_s2575" style="position:absolute;left:16550;top:27090;width:18305;height:261;visibility:visible;mso-wrap-style:square;v-text-anchor:top" coordsize="2878,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qrdygAAAOIAAAAPAAAAZHJzL2Rvd25yZXYueG1sRI/RasJA&#13;&#10;EEXfC/2HZQq+lLpRiZToKkUptIUKRj9gyE6TtNnZNLvq+vfOQ6EvA5fhnpmzXCfXqTMNofVsYDLO&#13;&#10;QBFX3rZcGzgeXp+eQYWIbLHzTAauFGC9ur9bYmH9hfd0LmOtBMKhQANNjH2hdagachjGvieW3Zcf&#13;&#10;HEaJQ63tgBeBu05Ps2yuHbYsFxrsadNQ9VOenFDq7zQ7hN90LR/T9riz+PmefxgzekjbhYyXBahI&#13;&#10;Kf43/hBv1kCeT+VnURId0KsbAAAA//8DAFBLAQItABQABgAIAAAAIQDb4fbL7gAAAIUBAAATAAAA&#13;&#10;AAAAAAAAAAAAAAAAAABbQ29udGVudF9UeXBlc10ueG1sUEsBAi0AFAAGAAgAAAAhAFr0LFu/AAAA&#13;&#10;FQEAAAsAAAAAAAAAAAAAAAAAHwEAAF9yZWxzLy5yZWxzUEsBAi0AFAAGAAgAAAAhAIjqqt3KAAAA&#13;&#10;4gAAAA8AAAAAAAAAAAAAAAAABwIAAGRycy9kb3ducmV2LnhtbFBLBQYAAAAAAwADALcAAAD+AgAA&#13;&#10;AAA=&#13;&#10;" adj="-11796480,,5400" path="m,l,,125,r13,l138,27,125,41,,41,,27,,xm13,27l,27r125,l125,r,13l,13,13,r,27xm225,r,l363,r,27l363,41r-138,l225,27,225,xm238,27r-13,l363,27r-12,l351,r12,13l225,13,238,r,27xm451,r,l588,r,27l588,41r-137,l451,27,451,xm463,27r-12,l588,27r-12,l576,r12,13l451,13,463,r,27xm676,r12,l813,r13,l826,27,813,41r-125,l676,27,676,xm688,27r,l813,27,813,r,13l688,13,688,r,27xm901,r13,l1039,r12,l1051,27r-12,14l914,41,901,27,901,xm914,27r,l1039,27r,-27l1039,13r-125,l914,r,27xm1139,r,l1276,r,27l1276,41r-137,l1139,27r,-27xm1151,27r-12,l1276,27r-12,l1264,r12,13l1139,13,1151,r,27xm1364,r,l1502,r,27l1502,41r-138,l1364,27r,-27xm1376,27r-12,l1502,27r-13,l1489,r13,13l1364,13,1376,r,27xm1589,r13,l1727,r12,l1739,27r-12,14l1602,41,1589,27r,-27xm1602,27r,l1727,27r,-27l1727,13r-125,l1602,r,27xm1814,r13,l1952,r12,l1964,27r-12,14l1827,41,1814,27r,-27xm1827,27r,l1952,27r,-27l1952,13r-125,l1827,r,27xm2040,r12,l2177,r13,l2190,27r-13,14l2052,41,2040,27r,-27xm2052,27r,l2177,27r,-27l2177,13r-125,l2052,r,27xm2277,r,l2415,r,27l2415,41r-138,l2277,27r,-27xm2290,27r-13,l2415,27r-13,l2402,r13,13l2277,13,2290,r,27xm2502,r,l2640,r,27l2640,41r-138,l2502,27r,-27xm2515,27r-13,l2640,27r-12,l2628,r12,13l2502,13,2515,r,27xm2728,r12,l2865,r13,l2878,27r-13,14l2740,41,2728,27r,-27xm2740,27r,l2865,27r,-27l2865,13r-125,l2740,r,27xe" fillcolor="red" strokecolor="red" strokeweight="0">
                    <v:stroke joinstyle="round"/>
                    <v:formulas/>
                    <v:path arrowok="t" o:connecttype="custom" o:connectlocs="87774,0;0,17146;79505,17146;0,8256;143110,0;230884,26037;151378,17146;223251,0;151378,17146;373993,0;286855,17146;373993,17146;286855,8256;437598,0;517103,26037;437598,17146;517103,0;437598,17146;668481,0;573075,17146;660849,17146;581343,8256;724453,0;811591,26037;732086,17146;803958,0;732086,17146;955337,0;867563,17146;955337,17146;867563,8256;1018941,0;1098446,26037;1018941,17146;1098446,0;1018941,17146;1249189,0;1153782,17146;1241556,17146;1162051,8256;1305160,0;1384666,26037;1305160,17146;1384666,0;1305160,17146;1536044,0;1448270,17146;1536044,17146;1448270,8256;1591380,0;1679154,26037;1599648,17146;1671521,0;1599648,17146;1830532,0;1735126,17146;1822263,17146;1742758,8256" o:connectangles="0,0,0,0,0,0,0,0,0,0,0,0,0,0,0,0,0,0,0,0,0,0,0,0,0,0,0,0,0,0,0,0,0,0,0,0,0,0,0,0,0,0,0,0,0,0,0,0,0,0,0,0,0,0,0,0,0,0" textboxrect="0,0,2878,41"/>
                    <o:lock v:ext="edit" verticies="t"/>
                    <v:textbox>
                      <w:txbxContent>
                        <w:p w14:paraId="7F66CDB7" w14:textId="77777777" w:rsidR="0012286B" w:rsidRDefault="0012286B" w:rsidP="00C41FFD"/>
                      </w:txbxContent>
                    </v:textbox>
                  </v:shape>
                  <v:shape id="Freeform 5529" o:spid="_x0000_s2576" style="position:absolute;left:16550;top:24734;width:18222;height:89;visibility:visible;mso-wrap-style:square;v-text-anchor:top" coordsize="2865,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D76ywAAAOIAAAAPAAAAZHJzL2Rvd25yZXYueG1sRI/dasJA&#13;&#10;FITvC77DcoTeiG4qjZjoKqVSLQiCP+DtMXtMgtmzaXar8e1dodCbgWGYb5jpvDWVuFLjSssK3gYR&#13;&#10;COLM6pJzBYf9V38MwnlkjZVlUnAnB/NZ52WKqbY33tJ153MRIOxSVFB4X6dSuqwgg25ga+KQnW1j&#13;&#10;0Afb5FI3eAtwU8lhFI2kwZLDQoE1fRaUXXa/RsF7bzM+LY/rEyXLn7i3MnufJQulXrvtYhLkYwLC&#13;&#10;U+v/G3+Ib60gjocJPC+FOyBnDwAAAP//AwBQSwECLQAUAAYACAAAACEA2+H2y+4AAACFAQAAEwAA&#13;&#10;AAAAAAAAAAAAAAAAAAAAW0NvbnRlbnRfVHlwZXNdLnhtbFBLAQItABQABgAIAAAAIQBa9CxbvwAA&#13;&#10;ABUBAAALAAAAAAAAAAAAAAAAAB8BAABfcmVscy8ucmVsc1BLAQItABQABgAIAAAAIQAiID76ywAA&#13;&#10;AOIAAAAPAAAAAAAAAAAAAAAAAAcCAABkcnMvZG93bnJldi54bWxQSwUGAAAAAAMAAwC3AAAA/wIA&#13;&#10;AAAA&#13;&#10;" adj="-11796480,,5400" path="m,14r125,l125,,,,,14xm225,14r138,l363,,225,r,14xm451,14r137,l588,,451,r,14xm688,14r125,l813,,688,r,14xm914,14r125,l1039,,914,r,14xm1139,14r137,l1276,,1139,r,14xm1364,14r138,l1502,,1364,r,14xm1602,14r125,l1727,,1602,r,14xm1827,14r125,l1952,,1827,r,14xm2052,14r125,l2177,,2052,r,14xm2277,14r138,l2415,,2277,r,14xm2502,14r138,l2640,,2502,r,14xm2740,14r125,l2865,,2740,r,14xe" fillcolor="red" stroked="f">
                    <v:stroke joinstyle="miter"/>
                    <v:formulas/>
                    <v:path arrowok="t" o:connecttype="custom" o:connectlocs="79505,8891;0,0;143110,8891;230884,0;143110,8891;373993,8891;286855,0;437598,8891;517103,0;437598,8891;660849,8891;581343,0;724453,8891;811591,0;724453,8891;955336,8891;867563,0;1018941,8891;1098446,0;1018941,8891;1241556,8891;1162050,0;1305160,8891;1384665,0;1305160,8891;1536044,8891;1448270,0;1591379,8891;1679153,0;1591379,8891;1822263,8891;1742758,0" o:connectangles="0,0,0,0,0,0,0,0,0,0,0,0,0,0,0,0,0,0,0,0,0,0,0,0,0,0,0,0,0,0,0,0" textboxrect="0,0,2865,14"/>
                    <o:lock v:ext="edit" verticies="t"/>
                    <v:textbox>
                      <w:txbxContent>
                        <w:p w14:paraId="57CEC941" w14:textId="77777777" w:rsidR="0012286B" w:rsidRDefault="0012286B" w:rsidP="00C41FFD"/>
                      </w:txbxContent>
                    </v:textbox>
                  </v:shape>
                  <v:shape id="Freeform 5530" o:spid="_x0000_s2577" style="position:absolute;left:16550;top:24734;width:18305;height:178;visibility:visible;mso-wrap-style:square;v-text-anchor:top" coordsize="2878,2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IgJygAAAOIAAAAPAAAAZHJzL2Rvd25yZXYueG1sRI9da8JA&#13;&#10;EEXfC/0PyxR8q5u2akp0FWktFJWCH30fstMkNTsbsqvGf+88CL4MXIZ7Lmcy61ytTtSGyrOBl34C&#13;&#10;ijj3tuLCwH739fwOKkRki7VnMnChALPp48MEM+vPvKHTNhZKIBwyNFDG2GRah7wkh6HvG2L5/fnW&#13;&#10;YZTYFtq2eBa4q/Vrkoy0w4plocSGPkrKD9ujMzAYrNJlRYvOxV26/90U68X/z9qY3lP3OZYzH4OK&#13;&#10;1MV744b4tgaGwzeRECXRAT29AgAA//8DAFBLAQItABQABgAIAAAAIQDb4fbL7gAAAIUBAAATAAAA&#13;&#10;AAAAAAAAAAAAAAAAAABbQ29udGVudF9UeXBlc10ueG1sUEsBAi0AFAAGAAgAAAAhAFr0LFu/AAAA&#13;&#10;FQEAAAsAAAAAAAAAAAAAAAAAHwEAAF9yZWxzLy5yZWxzUEsBAi0AFAAGAAgAAAAhAIe0iAnKAAAA&#13;&#10;4gAAAA8AAAAAAAAAAAAAAAAABwIAAGRycy9kb3ducmV2LnhtbFBLBQYAAAAAAwADALcAAAD+AgAA&#13;&#10;AAA=&#13;&#10;" adj="-11796480,,5400" path="m13,14l,14r125,l125,r,14l,14,13,r,14xm,l,,125,r13,l138,14,125,28,,28,,14,,xm238,14r-13,l363,14r-12,l351,r12,14l225,14,238,r,14xm225,r,l363,r,14l363,28r-138,l225,14,225,xm463,14r-12,l588,14r-12,l576,r12,14l451,14,463,r,14xm451,r,l588,r,14l588,28r-137,l451,14,451,xm688,14r,l813,14,813,r,14l688,14,688,r,14xm676,r12,l813,r13,l826,14,813,28r-125,l676,14,676,xm914,14r,l1039,14r,-14l1039,14r-125,l914,r,14xm901,r13,l1039,r12,l1051,14r-12,14l914,28,901,14,901,xm1151,14r-12,l1276,14r-12,l1264,r12,14l1139,14,1151,r,14xm1139,r,l1276,r,14l1276,28r-137,l1139,14r,-14xm1376,14r-12,l1502,14r-13,l1489,r13,14l1364,14,1376,r,14xm1364,r,l1502,r,14l1502,28r-138,l1364,14r,-14xm1602,14r,l1727,14r,-14l1727,14r-125,l1602,r,14xm1589,r13,l1727,r12,l1739,14r-12,14l1602,28,1589,14r,-14xm1827,14r,l1952,14r,-14l1952,14r-125,l1827,r,14xm1814,r13,l1952,r12,l1964,14r-12,14l1827,28,1814,14r,-14xm2052,14r,l2177,14r,-14l2177,14r-125,l2052,r,14xm2040,r12,l2177,r13,l2190,14r-13,14l2052,28,2040,14r,-14xm2290,14r-13,l2415,14r-13,l2402,r13,14l2277,14,2290,r,14xm2277,r,l2415,r,14l2415,28r-138,l2277,14r,-14xm2515,14r-13,l2640,14r-12,l2628,r12,14l2502,14,2515,r,14xm2502,r,l2640,r,14l2640,28r-138,l2502,14r,-14xm2740,14r,l2865,14r,-14l2865,14r-125,l2740,r,14xm2728,r12,l2865,r13,l2878,14r-13,14l2740,28,2728,14r,-14xe" fillcolor="red" strokecolor="red" strokeweight="0">
                    <v:stroke joinstyle="round"/>
                    <v:formulas/>
                    <v:path arrowok="t" o:connecttype="custom" o:connectlocs="79505,8891;8269,0;79505,0;0,17782;143110,8891;230884,8891;143110,0;230884,8891;143110,0;366361,8891;294488,0;373993,0;286855,17782;437598,8891;517103,8891;429965,0;525372,8891;429965,0;660849,8891;581343,0;660849,0;581343,17782;724453,8891;811591,8891;724453,0;811591,8891;724453,0;947068,8891;875195,0;955337,0;867563,17782;1018941,8891;1098446,8891;1010672,0;1106079,8891;1010672,0;1241556,8891;1162051,0;1241556,0;1162051,17782;1305160,8891;1384666,8891;1297528,0;1392934,8891;1297528,0;1527775,8891;1456539,0;1536044,0;1448270,17782;1591380,8891;1679154,8891;1591380,0;1679154,8891;1591380,0;1822263,8891;1742758,0;1822263,0;1742758,17782" o:connectangles="0,0,0,0,0,0,0,0,0,0,0,0,0,0,0,0,0,0,0,0,0,0,0,0,0,0,0,0,0,0,0,0,0,0,0,0,0,0,0,0,0,0,0,0,0,0,0,0,0,0,0,0,0,0,0,0,0,0" textboxrect="0,0,2878,28"/>
                    <o:lock v:ext="edit" verticies="t"/>
                    <v:textbox>
                      <w:txbxContent>
                        <w:p w14:paraId="5EFC85A1" w14:textId="77777777" w:rsidR="0012286B" w:rsidRDefault="0012286B" w:rsidP="00C41FFD"/>
                      </w:txbxContent>
                    </v:textbox>
                  </v:shape>
                  <v:rect id="Rectangle 5531" o:spid="_x0000_s2578" style="position:absolute;left:19971;top:29002;width:12015;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WuXzAAAAOIAAAAPAAAAZHJzL2Rvd25yZXYueG1sRI9PawIx&#13;&#10;FMTvhX6H8ITealbriq5GqZaCl0L9c9Dbc/PcXdy8rEmq2376plDwMjAM8xtmOm9NLa7kfGVZQa+b&#13;&#10;gCDOra64ULDbvj+PQPiArLG2TAq+ycN89vgwxUzbG6/pugmFiBD2GSooQ2gyKX1ekkHftQ1xzE7W&#13;&#10;GQzRukJqh7cIN7XsJ8lQGqw4LpTY0LKk/Lz5MgoW49Hi8jngj5/18UCH/fGc9l2i1FOnfZtEeZ2A&#13;&#10;CNSGe+MfsdIK0vSlB3+X4h2Qs18AAAD//wMAUEsBAi0AFAAGAAgAAAAhANvh9svuAAAAhQEAABMA&#13;&#10;AAAAAAAAAAAAAAAAAAAAAFtDb250ZW50X1R5cGVzXS54bWxQSwECLQAUAAYACAAAACEAWvQsW78A&#13;&#10;AAAVAQAACwAAAAAAAAAAAAAAAAAfAQAAX3JlbHMvLnJlbHNQSwECLQAUAAYACAAAACEAqKVrl8wA&#13;&#10;AADiAAAADwAAAAAAAAAAAAAAAAAHAgAAZHJzL2Rvd25yZXYueG1sUEsFBgAAAAADAAMAtwAAAAAD&#13;&#10;AAAAAA==&#13;&#10;" fillcolor="black" stroked="f">
                    <v:textbox>
                      <w:txbxContent>
                        <w:p w14:paraId="36D3D0BE" w14:textId="77777777" w:rsidR="0012286B" w:rsidRDefault="0012286B" w:rsidP="00C41FFD"/>
                      </w:txbxContent>
                    </v:textbox>
                  </v:rect>
                  <v:rect id="Rectangle 5532" o:spid="_x0000_s2579" style="position:absolute;left:19971;top:24384;width:12015;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XgzAAAAOIAAAAPAAAAZHJzL2Rvd25yZXYueG1sRI9Pa8JA&#13;&#10;FMTvhX6H5RW81U1jUzS6Sq0Uein476C3Z/aZBLNv091V0376bqHgZWAY5jfMZNaZRlzI+dqygqd+&#13;&#10;AoK4sLrmUsF28/44BOEDssbGMin4Jg+z6f3dBHNtr7yiyzqUIkLY56igCqHNpfRFRQZ937bEMTta&#13;&#10;ZzBE60qpHV4j3DQyTZIXabDmuFBhS28VFaf12SiYj4bzr+Uzf/6sDnva7w6nLHWJUr2HbjGO8joG&#13;&#10;EagLt8Y/4kMryLJBCn+X4h2Q018AAAD//wMAUEsBAi0AFAAGAAgAAAAhANvh9svuAAAAhQEAABMA&#13;&#10;AAAAAAAAAAAAAAAAAAAAAFtDb250ZW50X1R5cGVzXS54bWxQSwECLQAUAAYACAAAACEAWvQsW78A&#13;&#10;AAAVAQAACwAAAAAAAAAAAAAAAAAfAQAAX3JlbHMvLnJlbHNQSwECLQAUAAYACAAAACEAWHf14MwA&#13;&#10;AADiAAAADwAAAAAAAAAAAAAAAAAHAgAAZHJzL2Rvd25yZXYueG1sUEsFBgAAAAADAAMAtwAAAAAD&#13;&#10;AAAAAA==&#13;&#10;" fillcolor="black" stroked="f">
                    <v:textbox>
                      <w:txbxContent>
                        <w:p w14:paraId="36DF399B" w14:textId="77777777" w:rsidR="0012286B" w:rsidRDefault="0012286B" w:rsidP="00C41FFD"/>
                      </w:txbxContent>
                    </v:textbox>
                  </v:rect>
                </v:group>
                <v:shape id="Text Box 305" o:spid="_x0000_s2580" type="#_x0000_t202" style="position:absolute;left:55354;top:25869;width:11005;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P35xwAAAOIAAAAPAAAAZHJzL2Rvd25yZXYueG1sRI/BasMw&#13;&#10;EETvhf6D2EJutdyIhOJECW1KwfTWxJfeFmtjm1orIym28/dRoNDLwDDMG2a7n20vRvKhc6zhJctB&#13;&#10;ENfOdNxoqE6fz68gQkQ22DsmDVcKsN89PmyxMG7ibxqPsREJwqFADW2MQyFlqFuyGDI3EKfs7LzF&#13;&#10;mKxvpPE4Jbjt5TLP19Jix2mhxYEOLdW/x4vVUK7f4w9V5suopXJTJWt/7oPWi6f5Y5PkbQMi0hz/&#13;&#10;G3+I0mhYrZSC+6V0B+TuBgAA//8DAFBLAQItABQABgAIAAAAIQDb4fbL7gAAAIUBAAATAAAAAAAA&#13;&#10;AAAAAAAAAAAAAABbQ29udGVudF9UeXBlc10ueG1sUEsBAi0AFAAGAAgAAAAhAFr0LFu/AAAAFQEA&#13;&#10;AAsAAAAAAAAAAAAAAAAAHwEAAF9yZWxzLy5yZWxzUEsBAi0AFAAGAAgAAAAhAIeE/fnHAAAA4gAA&#13;&#10;AA8AAAAAAAAAAAAAAAAABwIAAGRycy9kb3ducmV2LnhtbFBLBQYAAAAAAwADALcAAAD7AgAAAAA=&#13;&#10;" strokeweight=".5pt">
                  <v:textbox>
                    <w:txbxContent>
                      <w:p w14:paraId="3B6D4941" w14:textId="77777777" w:rsidR="0012286B" w:rsidRDefault="0012286B"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1</w:t>
                        </w:r>
                      </w:p>
                    </w:txbxContent>
                  </v:textbox>
                </v:shape>
                <v:shape id="Text Box 305" o:spid="_x0000_s2581" type="#_x0000_t202" style="position:absolute;left:55854;top:36582;width:11003;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WWNxgAAAOIAAAAPAAAAZHJzL2Rvd25yZXYueG1sRI9Bi8Iw&#13;&#10;FITvwv6H8ARvmmpXkWqUdRdB9qb24u3RPNti81KSaOu/NwsLXgaGYb5h1tveNOJBzteWFUwnCQji&#13;&#10;wuqaSwX5eT9egvABWWNjmRQ8ycN28zFYY6Ztx0d6nEIpIoR9hgqqENpMSl9UZNBPbEscs6t1BkO0&#13;&#10;rpTaYRfhppGzJFlIgzXHhQpb+q6ouJ3uRsFhsQsXyvWvTmep7XJZuGvjlRoN+59VlK8ViEB9eDf+&#13;&#10;EQetYD5PP+HvUrwDcvMCAAD//wMAUEsBAi0AFAAGAAgAAAAhANvh9svuAAAAhQEAABMAAAAAAAAA&#13;&#10;AAAAAAAAAAAAAFtDb250ZW50X1R5cGVzXS54bWxQSwECLQAUAAYACAAAACEAWvQsW78AAAAVAQAA&#13;&#10;CwAAAAAAAAAAAAAAAAAfAQAAX3JlbHMvLnJlbHNQSwECLQAUAAYACAAAACEACG1ljcYAAADiAAAA&#13;&#10;DwAAAAAAAAAAAAAAAAAHAgAAZHJzL2Rvd25yZXYueG1sUEsFBgAAAAADAAMAtwAAAPoCAAAAAA==&#13;&#10;" strokeweight=".5pt">
                  <v:textbox>
                    <w:txbxContent>
                      <w:p w14:paraId="1953F821" w14:textId="77777777" w:rsidR="0012286B" w:rsidRDefault="0012286B"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2</w:t>
                        </w:r>
                      </w:p>
                    </w:txbxContent>
                  </v:textbox>
                </v:shape>
                <v:shape id="Text Box 305" o:spid="_x0000_s2582" type="#_x0000_t202" style="position:absolute;left:55939;top:47891;width:11005;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cAWxgAAAOIAAAAPAAAAZHJzL2Rvd25yZXYueG1sRI9Bi8Iw&#13;&#10;FITvC/6H8ARva6qlItUousuCeFN78fZonm2xeSlJ1tZ/v1kQvAwMw3zDrLeDacWDnG8sK5hNExDE&#13;&#10;pdUNVwqKy8/nEoQPyBpby6TgSR62m9HHGnNtez7R4xwqESHsc1RQh9DlUvqyJoN+ajvimN2sMxii&#13;&#10;dZXUDvsIN62cJ8lCGmw4LtTY0VdN5f38axQcFvtwpUIfdTpPbV/I0t1ar9RkPHyvouxWIAIN4d14&#13;&#10;IQ5aQZalGfxfindAbv4AAAD//wMAUEsBAi0AFAAGAAgAAAAhANvh9svuAAAAhQEAABMAAAAAAAAA&#13;&#10;AAAAAAAAAAAAAFtDb250ZW50X1R5cGVzXS54bWxQSwECLQAUAAYACAAAACEAWvQsW78AAAAVAQAA&#13;&#10;CwAAAAAAAAAAAAAAAAAfAQAAX3JlbHMvLnJlbHNQSwECLQAUAAYACAAAACEAZyHAFsYAAADiAAAA&#13;&#10;DwAAAAAAAAAAAAAAAAAHAgAAZHJzL2Rvd25yZXYueG1sUEsFBgAAAAADAAMAtwAAAPoCAAAAAA==&#13;&#10;" strokeweight=".5pt">
                  <v:textbox>
                    <w:txbxContent>
                      <w:p w14:paraId="791983BE" w14:textId="77777777" w:rsidR="0012286B" w:rsidRDefault="0012286B"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3</w:t>
                        </w:r>
                      </w:p>
                    </w:txbxContent>
                  </v:textbox>
                </v:shape>
                <v:shape id="Text Box 305" o:spid="_x0000_s2583" type="#_x0000_t202" style="position:absolute;left:56243;top:59626;width:11004;height:2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15hxgAAAOIAAAAPAAAAZHJzL2Rvd25yZXYueG1sRI9Bi8Iw&#13;&#10;FITvC/6H8ARva6rFItUo6rIge1N78fZonm2xeSlJtPXfbxYWvAwMw3zDrLeDacWTnG8sK5hNExDE&#13;&#10;pdUNVwqKy/fnEoQPyBpby6TgRR62m9HHGnNtez7R8xwqESHsc1RQh9DlUvqyJoN+ajvimN2sMxii&#13;&#10;dZXUDvsIN62cJ0kmDTYcF2rs6FBTeT8/jIJjtg9XKvSPTuep7QtZulvrlZqMh69VlN0KRKAhvBv/&#13;&#10;iKNWsFikGfxdindAbn4BAAD//wMAUEsBAi0AFAAGAAgAAAAhANvh9svuAAAAhQEAABMAAAAAAAAA&#13;&#10;AAAAAAAAAAAAAFtDb250ZW50X1R5cGVzXS54bWxQSwECLQAUAAYACAAAACEAWvQsW78AAAAVAQAA&#13;&#10;CwAAAAAAAAAAAAAAAAAfAQAAX3JlbHMvLnJlbHNQSwECLQAUAAYACAAAACEAl/NeYcYAAADiAAAA&#13;&#10;DwAAAAAAAAAAAAAAAAAHAgAAZHJzL2Rvd25yZXYueG1sUEsFBgAAAAADAAMAtwAAAPoCAAAAAA==&#13;&#10;" strokeweight=".5pt">
                  <v:textbox>
                    <w:txbxContent>
                      <w:p w14:paraId="483A5A0F" w14:textId="77777777" w:rsidR="0012286B" w:rsidRDefault="0012286B" w:rsidP="00C41FFD">
                        <w:pPr>
                          <w:pStyle w:val="NormalWeb"/>
                          <w:spacing w:before="0" w:beforeAutospacing="0" w:after="200" w:afterAutospacing="0" w:line="276" w:lineRule="auto"/>
                        </w:pPr>
                        <w:r>
                          <w:rPr>
                            <w:rFonts w:ascii="Arial" w:eastAsia="Calibri" w:hAnsi="Arial" w:cstheme="minorBidi"/>
                            <w:b/>
                            <w:bCs/>
                            <w:color w:val="000000" w:themeColor="text1"/>
                            <w:kern w:val="24"/>
                            <w:sz w:val="22"/>
                            <w:szCs w:val="22"/>
                          </w:rPr>
                          <w:t>Group 4</w:t>
                        </w:r>
                      </w:p>
                    </w:txbxContent>
                  </v:textbox>
                </v:shape>
                <v:shape id="Text Box 305" o:spid="_x0000_s2584" type="#_x0000_t202" style="position:absolute;left:2794;top:2533;width:3791;height:7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9UVyQAAAOIAAAAPAAAAZHJzL2Rvd25yZXYueG1sRI9Ba8JA&#13;&#10;FITvhf6H5RV6KbppJbUkWaUoBU+CtuD1uftMQrNvQ3ZjUn+9Kwi9DAzDfMMUy9E24kydrx0reJ0m&#13;&#10;IIi1MzWXCn6+vyYfIHxANtg4JgV/5GG5eHwoMDNu4B2d96EUEcI+QwVVCG0mpdcVWfRT1xLH7OQ6&#13;&#10;iyHarpSmwyHCbSPfkuRdWqw5LlTY0qoi/bvvrYJZ2qcD4+bkL8dDr7eN1i/WK/X8NK7zKJ85iEBj&#13;&#10;+G/cERujIE1nc7hdindALq4AAAD//wMAUEsBAi0AFAAGAAgAAAAhANvh9svuAAAAhQEAABMAAAAA&#13;&#10;AAAAAAAAAAAAAAAAAFtDb250ZW50X1R5cGVzXS54bWxQSwECLQAUAAYACAAAACEAWvQsW78AAAAV&#13;&#10;AQAACwAAAAAAAAAAAAAAAAAfAQAAX3JlbHMvLnJlbHNQSwECLQAUAAYACAAAACEAzDfVFckAAADi&#13;&#10;AAAADwAAAAAAAAAAAAAAAAAHAgAAZHJzL2Rvd25yZXYueG1sUEsFBgAAAAADAAMAtwAAAP0CAAAA&#13;&#10;AA==&#13;&#10;" strokeweight=".5pt">
                  <v:textbox style="layout-flow:vertical">
                    <w:txbxContent>
                      <w:p w14:paraId="1E9DBB45" w14:textId="77777777" w:rsidR="0012286B" w:rsidRDefault="0012286B" w:rsidP="00C41FFD">
                        <w:pPr>
                          <w:pStyle w:val="NormalWeb"/>
                          <w:spacing w:before="0" w:beforeAutospacing="0" w:after="200" w:afterAutospacing="0" w:line="276" w:lineRule="auto"/>
                        </w:pPr>
                        <w:r>
                          <w:rPr>
                            <w:rFonts w:ascii="Arial" w:eastAsia="Calibri" w:hAnsi="Arial" w:cstheme="minorBidi"/>
                            <w:b/>
                            <w:bCs/>
                            <w:color w:val="000000" w:themeColor="text1"/>
                            <w:kern w:val="24"/>
                            <w:sz w:val="28"/>
                            <w:szCs w:val="28"/>
                          </w:rPr>
                          <w:t>Driver</w:t>
                        </w:r>
                      </w:p>
                    </w:txbxContent>
                  </v:textbox>
                </v:shape>
                <v:shape id="Text Box 305" o:spid="_x0000_s2585" type="#_x0000_t202" style="position:absolute;left:1047;top:30905;width:6494;height:22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EFnyQAAAOIAAAAPAAAAZHJzL2Rvd25yZXYueG1sRI/BasJA&#13;&#10;EIbvBd9hGaGXoptWUiS6SmkpeBKqQq/j7pgEs7MhuzFpn75zEHoZ+Bn+b+Zbb0ffqBt1sQ5s4Hme&#13;&#10;gSK2wdVcGjgdP2dLUDEhO2wCk4EfirDdTB7WWLgw8BfdDqlUAuFYoIEqpbbQOtqKPMZ5aIlldwmd&#13;&#10;xySxK7XrcBC4b/RLlr1qjzXLhQpbeq/IXg+9N7DI+3xg3F3i7/m7t/vG2icfjXmcjh8rGW8rUInG&#13;&#10;9N+4I3bOQJ4v5GdREh3Qmz8AAAD//wMAUEsBAi0AFAAGAAgAAAAhANvh9svuAAAAhQEAABMAAAAA&#13;&#10;AAAAAAAAAAAAAAAAAFtDb250ZW50X1R5cGVzXS54bWxQSwECLQAUAAYACAAAACEAWvQsW78AAAAV&#13;&#10;AQAACwAAAAAAAAAAAAAAAAAfAQAAX3JlbHMvLnJlbHNQSwECLQAUAAYACAAAACEAvahBZ8kAAADi&#13;&#10;AAAADwAAAAAAAAAAAAAAAAAHAgAAZHJzL2Rvd25yZXYueG1sUEsFBgAAAAADAAMAtwAAAP0CAAAA&#13;&#10;AA==&#13;&#10;" strokeweight=".5pt">
                  <v:textbox style="layout-flow:vertical">
                    <w:txbxContent>
                      <w:p w14:paraId="6463D2CF" w14:textId="77777777" w:rsidR="0012286B" w:rsidRDefault="0012286B" w:rsidP="00C41FFD">
                        <w:pPr>
                          <w:pStyle w:val="NormalWeb"/>
                          <w:spacing w:before="0" w:beforeAutospacing="0" w:after="200" w:afterAutospacing="0" w:line="276" w:lineRule="auto"/>
                          <w:jc w:val="center"/>
                        </w:pPr>
                        <w:r>
                          <w:rPr>
                            <w:rFonts w:ascii="Arial" w:eastAsia="Calibri" w:hAnsi="Arial" w:cstheme="minorBidi"/>
                            <w:b/>
                            <w:bCs/>
                            <w:color w:val="000000" w:themeColor="text1"/>
                            <w:kern w:val="24"/>
                            <w:sz w:val="28"/>
                            <w:szCs w:val="28"/>
                          </w:rPr>
                          <w:t>System Under Test</w:t>
                        </w:r>
                        <w:r>
                          <w:rPr>
                            <w:rFonts w:ascii="Arial" w:eastAsia="Calibri" w:hAnsi="Arial" w:cstheme="minorBidi"/>
                            <w:b/>
                            <w:bCs/>
                            <w:color w:val="000000" w:themeColor="text1"/>
                            <w:kern w:val="24"/>
                            <w:sz w:val="28"/>
                            <w:szCs w:val="28"/>
                          </w:rPr>
                          <w:br/>
                          <w:t>(SUT)</w:t>
                        </w:r>
                      </w:p>
                    </w:txbxContent>
                  </v:textbox>
                </v:shape>
                <v:shape id="Freeform 5539" o:spid="_x0000_s2586" style="position:absolute;left:51782;top:33607;width:2786;height:8884;flip:x;visibility:visible;mso-wrap-style:square;v-text-anchor:top" coordsize="438,139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xEYywAAAOIAAAAPAAAAZHJzL2Rvd25yZXYueG1sRI9Pa8JA&#13;&#10;FMTvQr/D8gq96abGFI2uEv8U7MXSVDw/ss8kNPs2ZLcm/fbdgtDLwDDMb5jVZjCNuFHnassKnicR&#13;&#10;COLC6ppLBefP1/EchPPIGhvLpOCHHGzWD6MVptr2/EG33JciQNilqKDyvk2ldEVFBt3EtsQhu9rO&#13;&#10;oA+2K6XusA9w08hpFL1IgzWHhQpb2lVUfOXfRsF+MY/7cz7dnuLi7TCTl+w9OWVKPT0O+2WQbAnC&#13;&#10;0+D/G3fEUStIkngBf5fCHZDrXwAAAP//AwBQSwECLQAUAAYACAAAACEA2+H2y+4AAACFAQAAEwAA&#13;&#10;AAAAAAAAAAAAAAAAAAAAW0NvbnRlbnRfVHlwZXNdLnhtbFBLAQItABQABgAIAAAAIQBa9CxbvwAA&#13;&#10;ABUBAAALAAAAAAAAAAAAAAAAAB8BAABfcmVscy8ucmVsc1BLAQItABQABgAIAAAAIQC99xEYywAA&#13;&#10;AOIAAAAPAAAAAAAAAAAAAAAAAAcCAABkcnMvZG93bnJldi54bWxQSwUGAAAAAAMAAwC3AAAA/wIA&#13;&#10;AAAA&#13;&#10;" adj="-11796480,,5400" path="m438,1399r-88,-13l313,1386r-26,-14l250,1358r-13,-14l225,1331r-13,-14l212,1303r,-535l212,782r,-27l212,768,200,741r,14l175,741,150,727,125,714r-38,l,700,,686r87,l125,672r25,-13l175,659r25,-14l212,631r,-13l212,83,225,69r,-14l237,42,250,28,287,14r26,l350,r88,l438,14r-88,l313,28r-26,l262,42,237,55,225,69r,14l225,618r,13l212,645r-25,14l187,672r-25,l125,686,87,700,,700,,686r87,14l125,700r37,14l187,727r25,14l225,755r,13l225,1303r,14l237,1331r25,13l287,1358r26,14l350,1372r88,14l438,1399xe" fillcolor="green" strokecolor="green" strokeweight="0">
                  <v:stroke joinstyle="round"/>
                  <v:formulas/>
                  <v:path arrowok="t" o:connecttype="custom" o:connectlocs="222615,880190;182544,871299;159011,862409;150742,853518;143110,845262;134841,827480;134841,496615;134841,487724;127209,479469;111308,470578;79505,453431;0,444541;0,435650;79505,426759;111308,418503;127209,409612;134841,400722;134841,392466;134841,52710;143110,43819;150742,26672;159011,17782;182544,8891;222615,0;278587,8891;199082,17782;166643,26672;150742,34928;143110,43819;143110,52710;143110,392466;143110,400722;134841,409612;118940,418503;103039,426759;55336,444541;0,435650;79505,444541;118940,461687;134841,470578;143110,479469;143110,487724;143110,827480;143110,836371;150742,845262;166643,853518;182544,862409;222615,871299;278587,888446" o:connectangles="0,0,0,0,0,0,0,0,0,0,0,0,0,0,0,0,0,0,0,0,0,0,0,0,0,0,0,0,0,0,0,0,0,0,0,0,0,0,0,0,0,0,0,0,0,0,0,0,0" textboxrect="0,0,438,1399"/>
                  <v:textbox>
                    <w:txbxContent>
                      <w:p w14:paraId="3132D2CE" w14:textId="77777777" w:rsidR="0012286B" w:rsidRDefault="0012286B" w:rsidP="00C41FFD"/>
                    </w:txbxContent>
                  </v:textbox>
                </v:shape>
                <v:group id="Group 5540" o:spid="_x0000_s2587" style="position:absolute;left:36739;top:32521;width:14979;height:9970" coordorigin="36739,32521" coordsize="14978,9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jSywAAAOIAAAAPAAAAZHJzL2Rvd25yZXYueG1sRI9Na8JA&#13;&#10;EIbvhf6HZQRvdZPaiERXEftBD1KoFoq3ITsmwexsyG6T+O87h0IvAy/D+7w86+3oGtVTF2rPBtJZ&#13;&#10;Aoq48Lbm0sDX6fVhCSpEZIuNZzJwowDbzf3dGnPrB/6k/hhLJRAOORqoYmxzrUNRkcMw8y2x/C6+&#13;&#10;cxgldqW2HQ4Cd41+TJKFdlizLFTY0r6i4nr8cQbeBhx28/SlP1wv+9v5lH18H1IyZjoZn1dyditQ&#13;&#10;kcb43/hDvFsDWfYkEqIkOqA3vwAAAP//AwBQSwECLQAUAAYACAAAACEA2+H2y+4AAACFAQAAEwAA&#13;&#10;AAAAAAAAAAAAAAAAAAAAW0NvbnRlbnRfVHlwZXNdLnhtbFBLAQItABQABgAIAAAAIQBa9CxbvwAA&#13;&#10;ABUBAAALAAAAAAAAAAAAAAAAAB8BAABfcmVscy8ucmVsc1BLAQItABQABgAIAAAAIQAQq/jSywAA&#13;&#10;AOIAAAAPAAAAAAAAAAAAAAAAAAcCAABkcnMvZG93bnJldi54bWxQSwUGAAAAAAMAAwC3AAAA/wIA&#13;&#10;AAAA&#13;&#10;">
                  <v:shape id="Freeform 5541" o:spid="_x0000_s2588" style="position:absolute;left:38813;top:34166;width:12651;height:2966;visibility:visible;mso-wrap-style:square;v-text-anchor:top" coordsize="1989,46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dGcxwAAAOIAAAAPAAAAZHJzL2Rvd25yZXYueG1sRI9Ba8JA&#13;&#10;FITvQv/D8oTedJPWlBLdSLEUerTRlhwf2WcSzL4Nu1tN/n23IHgZGIb5htlsR9OLCznfWVaQLhMQ&#13;&#10;xLXVHTcKjoePxSsIH5A19pZJwUQetsXDbIO5tlf+oksZGhEh7HNU0IYw5FL6uiWDfmkH4pidrDMY&#13;&#10;onWN1A6vEW56+ZQkL9Jgx3GhxYF2LdXn8tfEkfKbq3pXOVn66odOw36i50apx/n4vo7ytgYRaAz3&#13;&#10;xg3xqRVk2SqF/0vxDsjiDwAA//8DAFBLAQItABQABgAIAAAAIQDb4fbL7gAAAIUBAAATAAAAAAAA&#13;&#10;AAAAAAAAAAAAAABbQ29udGVudF9UeXBlc10ueG1sUEsBAi0AFAAGAAgAAAAhAFr0LFu/AAAAFQEA&#13;&#10;AAsAAAAAAAAAAAAAAAAAHwEAAF9yZWxzLy5yZWxzUEsBAi0AFAAGAAgAAAAhAGhd0ZzHAAAA4gAA&#13;&#10;AA8AAAAAAAAAAAAAAAAABwIAAGRycy9kb3ducmV2LnhtbFBLBQYAAAAAAwADALcAAAD7AgAAAAA=&#13;&#10;" adj="-11796480,,5400" path="m100,l62,14,25,28,12,55,,83,,384r12,28l25,439r75,28l1889,467r75,-28l1976,412r13,-28l1989,83,1976,55,1964,28,1926,14,1889,,100,xe" fillcolor="yellow" stroked="f">
                    <v:stroke joinstyle="miter"/>
                    <v:formulas/>
                    <v:path arrowok="t" o:connecttype="custom" o:connectlocs="63604,0;39435,8891;15901,17782;7633,34928;0,52710;0,243862;7633,261644;15901,278790;63604,296572;1201486,296572;1249189,278790;1256821,261644;1265090,243862;1265090,52710;1256821,34928;1249189,17782;1225019,8891;1201486,0;63604,0;63604,0" o:connectangles="0,0,0,0,0,0,0,0,0,0,0,0,0,0,0,0,0,0,0,0" textboxrect="0,0,1989,467"/>
                    <v:textbox>
                      <w:txbxContent>
                        <w:p w14:paraId="49BCCA5E" w14:textId="77777777" w:rsidR="0012286B" w:rsidRDefault="0012286B" w:rsidP="00C41FFD"/>
                      </w:txbxContent>
                    </v:textbox>
                  </v:shape>
                  <v:shape id="Freeform 5542" o:spid="_x0000_s2589" style="position:absolute;left:38813;top:34166;width:12734;height:3048;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TcIywAAAOIAAAAPAAAAZHJzL2Rvd25yZXYueG1sRI9LawJB&#13;&#10;EITvAf/D0IK3OKu4IqujmGhI1IP4AK/NTu8Dd3rWnYlu/n1GCORSUBT1FTVbtKYSd2pcaVnBoB+B&#13;&#10;IE6tLjlXcD59vE5AOI+ssbJMCn7IwWLeeZlhou2DD3Q/+lwECLsEFRTe14mULi3IoOvbmjhkmW0M&#13;&#10;+mCbXOoGHwFuKjmMorE0WHJYKLCm94LS6/HbKNivs21efb5tsjjbXtxpN15u1jelet12NQ2ynILw&#13;&#10;1Pr/xh/iSyuI49EQnpfCHZDzXwAAAP//AwBQSwECLQAUAAYACAAAACEA2+H2y+4AAACFAQAAEwAA&#13;&#10;AAAAAAAAAAAAAAAAAAAAW0NvbnRlbnRfVHlwZXNdLnhtbFBLAQItABQABgAIAAAAIQBa9CxbvwAA&#13;&#10;ABUBAAALAAAAAAAAAAAAAAAAAB8BAABfcmVscy8ucmVsc1BLAQItABQABgAIAAAAIQCuYTcIywAA&#13;&#10;AOIAAAAPAAAAAAAAAAAAAAAAAAcCAABkcnMvZG93bnJldi54bWxQSwUGAAAAAAMAAwC3AAAA/wIA&#13;&#10;A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6EBE34FF" w14:textId="77777777" w:rsidR="0012286B" w:rsidRDefault="0012286B" w:rsidP="00C41FFD"/>
                      </w:txbxContent>
                    </v:textbox>
                  </v:shape>
                  <v:shape id="Freeform 5543" o:spid="_x0000_s2590" style="position:absolute;left:38813;top:34166;width:12734;height:3048;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ZKTywAAAOIAAAAPAAAAZHJzL2Rvd25yZXYueG1sRI9PawIx&#13;&#10;FMTvgt8hPKG3mrV2RVajWLVY7aGohV4fm7d/cPOyblJdv70pFLwMDMP8hpnOW1OJCzWutKxg0I9A&#13;&#10;EKdWl5wr+D6+P49BOI+ssbJMCm7kYD7rdqaYaHvlPV0OPhcBwi5BBYX3dSKlSwsy6Pq2Jg5ZZhuD&#13;&#10;Ptgml7rBa4CbSr5E0UgaLDksFFjTsqD0dPg1Cr7W2S6vNm/bLM52P+74OVps12elnnrtahJkMQHh&#13;&#10;qfWPxj/iQyuI49ch/F0Kd0DO7gAAAP//AwBQSwECLQAUAAYACAAAACEA2+H2y+4AAACFAQAAEwAA&#13;&#10;AAAAAAAAAAAAAAAAAAAAW0NvbnRlbnRfVHlwZXNdLnhtbFBLAQItABQABgAIAAAAIQBa9CxbvwAA&#13;&#10;ABUBAAALAAAAAAAAAAAAAAAAAB8BAABfcmVscy8ucmVsc1BLAQItABQABgAIAAAAIQDBLZKTywAA&#13;&#10;AOIAAAAPAAAAAAAAAAAAAAAAAAcCAABkcnMvZG93bnJldi54bWxQSwUGAAAAAAMAAwC3AAAA/wIA&#13;&#10;A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3E816A27" w14:textId="77777777" w:rsidR="0012286B" w:rsidRDefault="0012286B" w:rsidP="00C41FFD"/>
                      </w:txbxContent>
                    </v:textbox>
                  </v:shape>
                  <v:shape id="Freeform 5544" o:spid="_x0000_s2591" style="position:absolute;left:40244;top:35303;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Y2MLxwAAAOIAAAAPAAAAZHJzL2Rvd25yZXYueG1sRI9Bi8Iw&#13;&#10;FITvC/6H8ARva6pokWoU0RUUvKzuYY+P5tkEm5fSZLX+eyMIexkYhvmGWaw6V4sbtcF6VjAaZiCI&#13;&#10;S68tVwp+zrvPGYgQkTXWnknBgwKslr2PBRba3/mbbqdYiQThUKACE2NTSBlKQw7D0DfEKbv41mFM&#13;&#10;tq2kbvGe4K6W4yzLpUPLacFgQxtD5fX05xTUv7nPm+PDH+xmX9nRIaOr+VJq0O+28yTrOYhIXfxv&#13;&#10;vBF7rWA6nUzgdSndAbl8AgAA//8DAFBLAQItABQABgAIAAAAIQDb4fbL7gAAAIUBAAATAAAAAAAA&#13;&#10;AAAAAAAAAAAAAABbQ29udGVudF9UeXBlc10ueG1sUEsBAi0AFAAGAAgAAAAhAFr0LFu/AAAAFQEA&#13;&#10;AAsAAAAAAAAAAAAAAAAAHwEAAF9yZWxzLy5yZWxzUEsBAi0AFAAGAAgAAAAhADBjYwvHAAAA4gAA&#13;&#10;AA8AAAAAAAAAAAAAAAAABwIAAGRycy9kb3ducmV2LnhtbFBLBQYAAAAAAwADALcAAAD7AgAAAAA=&#13;&#10;" adj="-11796480,,5400" path="m63,l37,13,12,27,,109r,69l12,260r25,14l63,288r1551,l1626,274r25,-14l1664,178r,-69l1651,27,1626,13,1614,,63,xe" fillcolor="aqua" stroked="f">
                    <v:stroke joinstyle="miter"/>
                    <v:formulas/>
                    <v:path arrowok="t" o:connecttype="custom" o:connectlocs="40071,0;23534,8256;7633,17147;0,69221;0,113041;7633,165115;23534,174006;40071,182897;1026574,182897;1034206,174006;1050107,165115;1058376,113041;1058376,69221;1050107,17147;1034206,8256;1026574,0;40071,0;40071,0" o:connectangles="0,0,0,0,0,0,0,0,0,0,0,0,0,0,0,0,0,0" textboxrect="0,0,1664,288"/>
                    <v:textbox>
                      <w:txbxContent>
                        <w:p w14:paraId="69FCFB19" w14:textId="77777777" w:rsidR="0012286B" w:rsidRDefault="0012286B" w:rsidP="00C41FFD"/>
                      </w:txbxContent>
                    </v:textbox>
                  </v:shape>
                  <v:shape id="Freeform 5545" o:spid="_x0000_s2592" style="position:absolute;left:40244;top:35303;width:10660;height:1911;visibility:visible;mso-wrap-style:square;v-text-anchor:top" coordsize="1676,3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qb2ygAAAOIAAAAPAAAAZHJzL2Rvd25yZXYueG1sRI9BawIx&#13;&#10;FITvQv9DeIXeNNtqSrsapdQKKvRQW/D62LzdLN28LJvUXf99IwheBoZhvmEWq8E14kRdqD1reJxk&#13;&#10;IIgLb2quNPx8b8YvIEJENth4Jg1nCrBa3o0WmBvf8xedDrESCcIhRw02xjaXMhSWHIaJb4lTVvrO&#13;&#10;YUy2q6TpsE9w18inLHuWDmtOCxZberdU/B7+nIZw/PywclDTXfl6nqlNue/Vca/1w/2wnid5m4OI&#13;&#10;NMRb44rYGg1KzRRcLqU7IJf/AAAA//8DAFBLAQItABQABgAIAAAAIQDb4fbL7gAAAIUBAAATAAAA&#13;&#10;AAAAAAAAAAAAAAAAAABbQ29udGVudF9UeXBlc10ueG1sUEsBAi0AFAAGAAgAAAAhAFr0LFu/AAAA&#13;&#10;FQEAAAsAAAAAAAAAAAAAAAAAHwEAAF9yZWxzLy5yZWxzUEsBAi0AFAAGAAgAAAAhAOqmpvbKAAAA&#13;&#10;4gAAAA8AAAAAAAAAAAAAAAAABwIAAGRycy9kb3ducmV2LnhtbFBLBQYAAAAAAwADALcAAAD+AgAA&#13;&#10;AAA=&#13;&#10;" adj="-11796480,,5400" path="m63,13r,l37,13,25,41,12,68r,41l12,178r,41l25,246r12,28l63,288r1551,l1601,288r25,-14l1639,246r12,-27l1664,178r,-69l1651,68,1639,41,1626,13r-25,l1614,13,63,13xm1614,r,l1639,r12,27l1664,68r12,41l1676,178r-12,41l1651,260r-12,28l1614,301,63,301r-13,l37,288r-12,l12,260,,219,,178,,109,,68,12,27,25,,37,,50,,63,,1614,xe" fillcolor="black" strokeweight="0">
                    <v:stroke joinstyle="round"/>
                    <v:formulas/>
                    <v:path arrowok="t" o:connecttype="custom" o:connectlocs="40071,8256;23534,8256;15901,26037;7633,43184;7633,113041;7633,139078;15901,156225;23534,174006;40071,182897;1018305,182897;1034206,174006;1042474,156225;1050107,139078;1058375,69222;1050107,43184;1042474,26037;1034206,8256;1026573,8256;1026573,0;1042474,0;1050107,17147;1058375,43184;1066008,69222;1058375,139078;1050107,165116;1042474,182897;1026573,191153;40071,191153;23534,182897;7633,165116;0,139078;0,113041;0,43184;7633,17147;15901,0;31802,0;1026573,0" o:connectangles="0,0,0,0,0,0,0,0,0,0,0,0,0,0,0,0,0,0,0,0,0,0,0,0,0,0,0,0,0,0,0,0,0,0,0,0,0" textboxrect="0,0,1676,301"/>
                    <o:lock v:ext="edit" verticies="t"/>
                    <v:textbox>
                      <w:txbxContent>
                        <w:p w14:paraId="2B9FF8EA" w14:textId="77777777" w:rsidR="0012286B" w:rsidRDefault="0012286B" w:rsidP="00C41FFD"/>
                      </w:txbxContent>
                    </v:textbox>
                  </v:shape>
                  <v:rect id="Rectangle 5546" o:spid="_x0000_s2593" style="position:absolute;left:41694;top:35341;width:9058;height: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38kygAAAOIAAAAPAAAAZHJzL2Rvd25yZXYueG1sRI9Ba8JA&#13;&#10;FITvQv/D8gRvurGoaHSV0LTEY9WC7e2RfU1Cs29Ddpuk/fWuUOhlYBjmG2Z3GEwtOmpdZVnBfBaB&#13;&#10;IM6trrhQ8HZ5ma5BOI+ssbZMCn7IwWH/MNphrG3PJ+rOvhABwi5GBaX3TSyly0sy6Ga2IQ7Zp20N&#13;&#10;+mDbQuoW+wA3tXyMopU0WHFYKLGhp5Lyr/O3UZCtm+T9aH/7on7+yK6v10162XilJuMh3QZJtiA8&#13;&#10;Df6/8Yc4agXL5WIF90vhDsj9DQAA//8DAFBLAQItABQABgAIAAAAIQDb4fbL7gAAAIUBAAATAAAA&#13;&#10;AAAAAAAAAAAAAAAAAABbQ29udGVudF9UeXBlc10ueG1sUEsBAi0AFAAGAAgAAAAhAFr0LFu/AAAA&#13;&#10;FQEAAAsAAAAAAAAAAAAAAAAAHwEAAF9yZWxzLy5yZWxzUEsBAi0AFAAGAAgAAAAhADC/fyTKAAAA&#13;&#10;4gAAAA8AAAAAAAAAAAAAAAAABwIAAGRycy9kb3ducmV2LnhtbFBLBQYAAAAAAwADALcAAAD+AgAA&#13;&#10;AAA=&#13;&#10;" filled="f" stroked="f">
                    <v:textbox inset="0,0,0,0">
                      <w:txbxContent>
                        <w:p w14:paraId="7637A7B9"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547" o:spid="_x0000_s2594" style="position:absolute;left:42400;top:34071;width:3708;height:2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9q/ygAAAOIAAAAPAAAAZHJzL2Rvd25yZXYueG1sRI9Ba8JA&#13;&#10;FITvQv/D8gq96UapVqOrSFX0qLFge3tkn0kw+zZktyb667sFwcvAMMw3zGzRmlJcqXaFZQX9XgSC&#13;&#10;OLW64EzB13HTHYNwHlljaZkU3MjBYv7SmWGsbcMHuiY+EwHCLkYFufdVLKVLczLoerYiDtnZ1gZ9&#13;&#10;sHUmdY1NgJtSDqJoJA0WHBZyrOgzp/SS/BoF23G1/N7Ze5OV65/taX+arI4Tr9Tba7uaBllOQXhq&#13;&#10;/bPxQOy0guHw/QP+L4U7IOd/AAAA//8DAFBLAQItABQABgAIAAAAIQDb4fbL7gAAAIUBAAATAAAA&#13;&#10;AAAAAAAAAAAAAAAAAABbQ29udGVudF9UeXBlc10ueG1sUEsBAi0AFAAGAAgAAAAhAFr0LFu/AAAA&#13;&#10;FQEAAAsAAAAAAAAAAAAAAAAAHwEAAF9yZWxzLy5yZWxzUEsBAi0AFAAGAAgAAAAhAF/z2r/KAAAA&#13;&#10;4gAAAA8AAAAAAAAAAAAAAAAABwIAAGRycy9kb3ducmV2LnhtbFBLBQYAAAAAAwADALcAAAD+AgAA&#13;&#10;AAA=&#13;&#10;" filled="f" stroked="f">
                    <v:textbox inset="0,0,0,0">
                      <w:txbxContent>
                        <w:p w14:paraId="04890B69"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shape id="Freeform 5548" o:spid="_x0000_s2595" style="position:absolute;left:36739;top:34166;width:2074;height:3048;visibility:visible;mso-wrap-style:square;v-text-anchor:top" coordsize="326,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yCAxygAAAOIAAAAPAAAAZHJzL2Rvd25yZXYueG1sRI/BasJA&#13;&#10;EIbvBd9hGaG3uqk0rUZX0YrQHptW9Dhkp0kwOxuy2yS+fedQ6GXgZ/i/mW+9HV2jeupC7dnA4ywB&#13;&#10;RVx4W3Np4Ovz+LAAFSKyxcYzGbhRgO1mcrfGzPqBP6jPY6kEwiFDA1WMbaZ1KCpyGGa+JZbdt+8c&#13;&#10;RoldqW2Hg8Bdo+dJ8qwd1iwXKmzptaLimv84A+c0XV6u+5fheF4cTksf8n73fjPmfjoeVjJ2K1CR&#13;&#10;xvjf+EO8WQNp+iQ/i5LogN78AgAA//8DAFBLAQItABQABgAIAAAAIQDb4fbL7gAAAIUBAAATAAAA&#13;&#10;AAAAAAAAAAAAAAAAAABbQ29udGVudF9UeXBlc10ueG1sUEsBAi0AFAAGAAgAAAAhAFr0LFu/AAAA&#13;&#10;FQEAAAsAAAAAAAAAAAAAAAAAHwEAAF9yZWxzLy5yZWxzUEsBAi0AFAAGAAgAAAAhAI3IIDHKAAAA&#13;&#10;4gAAAA8AAAAAAAAAAAAAAAAABwIAAGRycy9kb3ducmV2LnhtbFBLBQYAAAAAAwADALcAAAD+AgAA&#13;&#10;AAA=&#13;&#10;" adj="-11796480,,5400" path="m326,480l263,467r-50,l188,453r-12,l163,439r,-14l163,275r-12,l163,275,151,261r-13,l113,247r-50,l,247,,233,63,220r50,l138,206r13,l163,192r-12,14l163,192r,-151l163,28,176,14r12,l213,r50,l326,r,14l263,14r-50,l188,28r-12,l176,41r,151l163,206r-12,14l138,220r-25,13l63,233,,247,,233r63,l113,233r25,14l151,247r12,14l176,275r,150l176,439r,-14l176,439r12,l213,453r50,l326,467r,13xe" fillcolor="green" strokecolor="green" strokeweight="0">
                    <v:stroke joinstyle="round"/>
                    <v:formulas/>
                    <v:path arrowok="t" o:connecttype="custom" o:connectlocs="167279,296572;119576,287681;111944,287681;103675,278791;103675,269900;103675,174641;103675,174641;96042,165750;87774,165750;40071,156859;0,147969;40071,139713;87774,130822;96042,130822;96042,130822;103675,121931;103675,26037;103675,17782;111944,8891;119576,8891;167279,0;207350,8891;135477,8891;119576,17782;111944,17782;111944,26037;111944,26037;111944,121931;103675,130822;96042,139713;71873,147969;0,156859;40071,147969;87774,156859;96042,156859;103675,165750;111944,174641;111944,269900;111944,278791;111944,278791;119576,278791;167279,287681;207350,304828" o:connectangles="0,0,0,0,0,0,0,0,0,0,0,0,0,0,0,0,0,0,0,0,0,0,0,0,0,0,0,0,0,0,0,0,0,0,0,0,0,0,0,0,0,0,0" textboxrect="0,0,326,480"/>
                    <v:textbox>
                      <w:txbxContent>
                        <w:p w14:paraId="1FC82EA2" w14:textId="77777777" w:rsidR="0012286B" w:rsidRDefault="0012286B" w:rsidP="00C41FFD"/>
                      </w:txbxContent>
                    </v:textbox>
                  </v:shape>
                  <v:rect id="Rectangle 5549" o:spid="_x0000_s2596" style="position:absolute;left:40848;top:32521;width:6876;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OtWygAAAOIAAAAPAAAAZHJzL2Rvd25yZXYueG1sRI9Pa8JA&#13;&#10;FMTvhX6H5RV6q5sWIya6ilSLHv0H6u2RfSah2bchuzWpn94VBC8DwzC/YcbTzlTiQo0rLSv47EUg&#13;&#10;iDOrS84V7Hc/H0MQziNrrCyTgn9yMJ28vowx1bblDV22PhcBwi5FBYX3dSqlywoy6Hq2Jg7Z2TYG&#13;&#10;fbBNLnWDbYCbSn5F0UAaLDksFFjTd0HZ7/bPKFgO69lxZa9tXi1Oy8P6kMx3iVfq/a2bj4LMRiA8&#13;&#10;df7ZeCBWWkEc9xO4Xwp3QE5uAAAA//8DAFBLAQItABQABgAIAAAAIQDb4fbL7gAAAIUBAAATAAAA&#13;&#10;AAAAAAAAAAAAAAAAAABbQ29udGVudF9UeXBlc10ueG1sUEsBAi0AFAAGAAgAAAAhAFr0LFu/AAAA&#13;&#10;FQEAAAsAAAAAAAAAAAAAAAAAHwEAAF9yZWxzLy5yZWxzUEsBAi0AFAAGAAgAAAAhAEEg61bKAAAA&#13;&#10;4gAAAA8AAAAAAAAAAAAAAAAABwIAAGRycy9kb3ducmV2LnhtbFBLBQYAAAAAAwADALcAAAD+AgAA&#13;&#10;AAA=&#13;&#10;" filled="f" stroked="f">
                    <v:textbox inset="0,0,0,0">
                      <w:txbxContent>
                        <w:p w14:paraId="06CEA0C9"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VM2</w:t>
                          </w:r>
                        </w:p>
                      </w:txbxContent>
                    </v:textbox>
                  </v:rect>
                  <v:shape id="Freeform 5550" o:spid="_x0000_s2597" style="position:absolute;left:38813;top:38872;width:12651;height:3048;visibility:visible;mso-wrap-style:square;v-text-anchor:top" coordsize="1989,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Ts+yQAAAOIAAAAPAAAAZHJzL2Rvd25yZXYueG1sRI9NS8NA&#13;&#10;EIbvgv9hGcGb3fiRImm3RU2lXoK0ingcsmM2mJ0Nu2sb/33nIHgZeBne5+VZric/qAPF1Ac2cD0r&#13;&#10;QBG3wfbcGXh/e766B5UyssUhMBn4pQTr1fnZEisbjryjwz53SiCcKjTgch4rrVPryGOahZFYfl8h&#13;&#10;eswSY6dtxKPA/aBvimKuPfYsCw5HenLUfu9/vIEyb/xt97ltXj/u6ohu09SPqTHm8mKqF3IeFqAy&#13;&#10;Tfm/8Yd4sVIuS5EQJdEBvToBAAD//wMAUEsBAi0AFAAGAAgAAAAhANvh9svuAAAAhQEAABMAAAAA&#13;&#10;AAAAAAAAAAAAAAAAAFtDb250ZW50X1R5cGVzXS54bWxQSwECLQAUAAYACAAAACEAWvQsW78AAAAV&#13;&#10;AQAACwAAAAAAAAAAAAAAAAAfAQAAX3JlbHMvLnJlbHNQSwECLQAUAAYACAAAACEAVI07PskAAADi&#13;&#10;AAAADwAAAAAAAAAAAAAAAAAHAgAAZHJzL2Rvd25yZXYueG1sUEsFBgAAAAADAAMAtwAAAP0CAAAA&#13;&#10;AA==&#13;&#10;" adj="-11796480,,5400" path="m100,l62,14,25,27,12,55,,82,,398r12,27l25,452r37,28l100,480r1789,l1926,480r38,-28l1976,425r13,-27l1989,82,1976,55,1964,27,1926,14,1889,,100,xe" fillcolor="yellow" stroked="f">
                    <v:stroke joinstyle="miter"/>
                    <v:formulas/>
                    <v:path arrowok="t" o:connecttype="custom" o:connectlocs="63604,0;39435,8891;15901,17147;7633,34928;0,52075;0,252753;7633,269900;15901,287046;39435,304828;63604,304828;1201486,304828;1225019,304828;1249189,287046;1256821,269900;1265090,252753;1265090,52075;1256821,34928;1249189,17147;1225019,8891;1201486,0;63604,0;63604,0" o:connectangles="0,0,0,0,0,0,0,0,0,0,0,0,0,0,0,0,0,0,0,0,0,0" textboxrect="0,0,1989,480"/>
                    <v:textbox>
                      <w:txbxContent>
                        <w:p w14:paraId="169801F2" w14:textId="77777777" w:rsidR="0012286B" w:rsidRDefault="0012286B" w:rsidP="00C41FFD"/>
                      </w:txbxContent>
                    </v:textbox>
                  </v:shape>
                  <v:shape id="Freeform 5551" o:spid="_x0000_s2598" style="position:absolute;left:38813;top:38872;width:12734;height:3137;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fayQAAAOIAAAAPAAAAZHJzL2Rvd25yZXYueG1sRI9Pa8JA&#13;&#10;FMTvQr/D8gredKMSKdFV2op/TkVjDx6f2WcSmn0bsquJ394VCl4GhmF+w8yXnanEjRpXWlYwGkYg&#13;&#10;iDOrS84V/B7Xgw8QziNrrCyTgjs5WC7eenNMtG35QLfU5yJA2CWooPC+TqR0WUEG3dDWxCG72Mag&#13;&#10;D7bJpW6wDXBTyXEUTaXBksNCgTV9F5T9pVejgMfTdGJ+TtuNv5zbr/iY82GyV6r/3q1mQT5nIDx1&#13;&#10;/tX4R+y0gjiOR/C8FO6AXDwAAAD//wMAUEsBAi0AFAAGAAgAAAAhANvh9svuAAAAhQEAABMAAAAA&#13;&#10;AAAAAAAAAAAAAAAAAFtDb250ZW50X1R5cGVzXS54bWxQSwECLQAUAAYACAAAACEAWvQsW78AAAAV&#13;&#10;AQAACwAAAAAAAAAAAAAAAAAfAQAAX3JlbHMvLnJlbHNQSwECLQAUAAYACAAAACEAlfwn2skAAADi&#13;&#10;AAAADwAAAAAAAAAAAAAAAAAHAgAAZHJzL2Rvd25yZXYueG1sUEsFBgAAAAADAAMAtwAAAP0CAAAA&#13;&#10;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75BF30D5" w14:textId="77777777" w:rsidR="0012286B" w:rsidRDefault="0012286B" w:rsidP="00C41FFD"/>
                      </w:txbxContent>
                    </v:textbox>
                  </v:shape>
                  <v:shape id="Freeform 5552" o:spid="_x0000_s2599" style="position:absolute;left:38813;top:38872;width:12734;height:3137;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rmtyQAAAOIAAAAPAAAAZHJzL2Rvd25yZXYueG1sRI9Ba8JA&#13;&#10;FITvBf/D8oTe6sZIRKKrqKWtp6LRg8dn9pkEs29DdmvSf98VCl4GhmG+YRar3tTiTq2rLCsYjyIQ&#13;&#10;xLnVFRcKTsePtxkI55E11pZJwS85WC0HLwtMte34QPfMFyJA2KWooPS+SaV0eUkG3cg2xCG72tag&#13;&#10;D7YtpG6xC3BTyziKptJgxWGhxIa2JeW37Mco4HiaTcz3+evTXy/dJjkWfJjslXod9u/zIOs5CE+9&#13;&#10;fzb+ETutIEmSGB6Xwh2Qyz8AAAD//wMAUEsBAi0AFAAGAAgAAAAhANvh9svuAAAAhQEAABMAAAAA&#13;&#10;AAAAAAAAAAAAAAAAAFtDb250ZW50X1R5cGVzXS54bWxQSwECLQAUAAYACAAAACEAWvQsW78AAAAV&#13;&#10;AQAACwAAAAAAAAAAAAAAAAAfAQAAX3JlbHMvLnJlbHNQSwECLQAUAAYACAAAACEAZS65rckAAADi&#13;&#10;AAAADwAAAAAAAAAAAAAAAAAHAgAAZHJzL2Rvd25yZXYueG1sUEsFBgAAAAADAAMAtwAAAP0CAAAA&#13;&#10;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0F02D388" w14:textId="77777777" w:rsidR="0012286B" w:rsidRDefault="0012286B" w:rsidP="00C41FFD"/>
                      </w:txbxContent>
                    </v:textbox>
                  </v:shape>
                  <v:shape id="Freeform 5553" o:spid="_x0000_s2600" style="position:absolute;left:40244;top:40091;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22iyAAAAOIAAAAPAAAAZHJzL2Rvd25yZXYueG1sRI9PawIx&#13;&#10;FMTvgt8hvEJvmtWyi6xGKf4BBS9VDz0+Nq+b4OZl2URdv31TEHoZGIb5DbNY9a4Rd+qC9axgMs5A&#13;&#10;EFdeW64VXM670QxEiMgaG8+k4EkBVsvhYIGl9g/+ovsp1iJBOJSowMTYllKGypDDMPYtccp+fOcw&#13;&#10;JtvVUnf4SHDXyGmWFdKh5bRgsKW1oep6ujkFzXfhi/b49Ae73td2csjoarZKvb/1m3mSzzmISH38&#13;&#10;b7wQe60gz/MP+LuU7oBc/gIAAP//AwBQSwECLQAUAAYACAAAACEA2+H2y+4AAACFAQAAEwAAAAAA&#13;&#10;AAAAAAAAAAAAAAAAW0NvbnRlbnRfVHlwZXNdLnhtbFBLAQItABQABgAIAAAAIQBa9CxbvwAAABUB&#13;&#10;AAALAAAAAAAAAAAAAAAAAB8BAABfcmVscy8ucmVsc1BLAQItABQABgAIAAAAIQA6U22iyAAAAOIA&#13;&#10;AAAPAAAAAAAAAAAAAAAAAAcCAABkcnMvZG93bnJldi54bWxQSwUGAAAAAAMAAwC3AAAA/AIAAAAA&#13;&#10;" adj="-11796480,,5400" path="m63,l37,14,12,27,,110r,68l12,260r25,14l63,288r1551,l1626,274r25,-14l1664,178r,-68l1651,27,1626,14,1614,,63,xe" fillcolor="aqua" stroked="f">
                    <v:stroke joinstyle="miter"/>
                    <v:formulas/>
                    <v:path arrowok="t" o:connecttype="custom" o:connectlocs="40071,0;23534,8891;7633,17147;0,69856;0,113041;7633,165115;23534,174006;40071,182897;1026574,182897;1034206,174006;1050107,165115;1058376,113041;1058376,69856;1050107,17147;1034206,8891;1026574,0;40071,0;40071,0" o:connectangles="0,0,0,0,0,0,0,0,0,0,0,0,0,0,0,0,0,0" textboxrect="0,0,1664,288"/>
                    <v:textbox>
                      <w:txbxContent>
                        <w:p w14:paraId="2C23B386" w14:textId="77777777" w:rsidR="0012286B" w:rsidRDefault="0012286B" w:rsidP="00C41FFD"/>
                      </w:txbxContent>
                    </v:textbox>
                  </v:shape>
                  <v:shape id="Freeform 5554" o:spid="_x0000_s2601" style="position:absolute;left:40244;top:40091;width:10660;height:1918;visibility:visible;mso-wrap-style:square;v-text-anchor:top" coordsize="1676,30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4KdyQAAAOIAAAAPAAAAZHJzL2Rvd25yZXYueG1sRI9Pa8JA&#13;&#10;FMTvBb/D8gRvdWM1RaKriMU/V7et9PjIvibR7NuQXTXtp+8KQi8DwzC/YebLztbiSq2vHCsYDRMQ&#13;&#10;xLkzFRcKPt43z1MQPiAbrB2Tgh/ysFz0nuaYGXfjA111KESEsM9QQRlCk0np85Is+qFriGP27VqL&#13;&#10;Idq2kKbFW4TbWr4kyau0WHFcKLGhdUn5WV+sgslodzl96eNmrLe/a+wOtV6FT6UG/e5tFmU1AxGo&#13;&#10;C/+NB2JvFKRpOoH7pXgH5OIPAAD//wMAUEsBAi0AFAAGAAgAAAAhANvh9svuAAAAhQEAABMAAAAA&#13;&#10;AAAAAAAAAAAAAAAAAFtDb250ZW50X1R5cGVzXS54bWxQSwECLQAUAAYACAAAACEAWvQsW78AAAAV&#13;&#10;AQAACwAAAAAAAAAAAAAAAAAfAQAAX3JlbHMvLnJlbHNQSwECLQAUAAYACAAAACEAmRuCnckAAADi&#13;&#10;AAAADwAAAAAAAAAAAAAAAAAHAgAAZHJzL2Rvd25yZXYueG1sUEsFBgAAAAADAAMAtwAAAP0CAAAA&#13;&#10;AA==&#13;&#10;" adj="-11796480,,5400" path="m63,14r,l37,14,25,41,12,68r,42l12,178r,41l25,247r12,27l63,288r1551,l1601,288r25,-14l1639,247r12,-28l1664,178r,-68l1651,68,1639,41,1626,14r-25,l1614,14,63,14xm1614,r,l1639,r12,27l1664,68r12,42l1676,178r-12,41l1651,260r-12,28l1614,302,63,302r-13,l37,288r-12,l12,260,,219,,178,,110,,68,12,27,25,,37,,50,,63,,1614,xe" fillcolor="black" strokeweight="0">
                    <v:stroke joinstyle="round"/>
                    <v:formulas/>
                    <v:path arrowok="t" o:connecttype="custom" o:connectlocs="40071,8891;23534,8891;15901,26037;7633,43184;7633,113041;7633,139078;15901,156860;23534,174006;40071,182897;1018305,182897;1034206,174006;1042474,156860;1050107,139078;1058375,69857;1050107,43184;1042474,26037;1034206,8891;1026573,8891;1026573,0;1042474,0;1050107,17147;1058375,43184;1066008,69857;1058375,139078;1050107,165115;1042474,182897;1026573,191788;40071,191788;23534,182897;7633,165115;0,139078;0,113041;0,43184;7633,17147;15901,0;31802,0;1026573,0" o:connectangles="0,0,0,0,0,0,0,0,0,0,0,0,0,0,0,0,0,0,0,0,0,0,0,0,0,0,0,0,0,0,0,0,0,0,0,0,0" textboxrect="0,0,1676,302"/>
                    <o:lock v:ext="edit" verticies="t"/>
                    <v:textbox>
                      <w:txbxContent>
                        <w:p w14:paraId="678E9886" w14:textId="77777777" w:rsidR="0012286B" w:rsidRDefault="0012286B" w:rsidP="00C41FFD"/>
                      </w:txbxContent>
                    </v:textbox>
                  </v:shape>
                  <v:rect id="Rectangle 5555" o:spid="_x0000_s2602" style="position:absolute;left:41414;top:40142;width:10304;height:2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HeOyAAAAOIAAAAPAAAAZHJzL2Rvd25yZXYueG1sRI/BisIw&#13;&#10;EIbvgu8QRtibpgqKVqOIruhx1wrqbWjGtthMSpO1XZ9+syA4h4Hh5/+Gb7FqTSkeVLvCsoLhIAJB&#13;&#10;nFpdcKbglOz6UxDOI2ssLZOCX3KwWnY7C4y1bfibHkefiQBhF6OC3PsqltKlORl0A1sRh+xma4M+&#13;&#10;nHUmdY1NgJtSjqJoIg0WHD7kWNEmp/R+/DEK9tNqfTnYZ5OVn9f9+es82yYzr9RHr93Ow1rPQXhq&#13;&#10;/bvxQhy0gnEY+FcKOiCXfwAAAP//AwBQSwECLQAUAAYACAAAACEA2+H2y+4AAACFAQAAEwAAAAAA&#13;&#10;AAAAAAAAAAAAAAAAW0NvbnRlbnRfVHlwZXNdLnhtbFBLAQItABQABgAIAAAAIQBa9CxbvwAAABUB&#13;&#10;AAALAAAAAAAAAAAAAAAAAB8BAABfcmVscy8ucmVsc1BLAQItABQABgAIAAAAIQBFtHeOyAAAAOIA&#13;&#10;AAAPAAAAAAAAAAAAAAAAAAcCAABkcnMvZG93bnJldi54bWxQSwUGAAAAAAMAAwC3AAAA/AIAAAAA&#13;&#10;" filled="f" stroked="f">
                    <v:textbox inset="0,0,0,0">
                      <w:txbxContent>
                        <w:p w14:paraId="59B1EA4B"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556" o:spid="_x0000_s2603" style="position:absolute;left:42114;top:38872;width:4134;height:2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Zun5yQAAAOIAAAAPAAAAZHJzL2Rvd25yZXYueG1sRI9Pi8Iw&#13;&#10;FMTvwn6H8Bb2pukuVLQaRVYXPfoP1NujebZlm5fSRFv99EYQvAwMw/yGGU9bU4or1a6wrOC7F4Eg&#13;&#10;Tq0uOFOw3/11ByCcR9ZYWiYFN3IwnXx0xpho2/CGrlufiQBhl6CC3PsqkdKlORl0PVsRh+xsa4M+&#13;&#10;2DqTusYmwE0pf6KoLw0WHBZyrOg3p/R/ezEKloNqdlzZe5OVi9PysD4M57uhV+rrs52PgsxGIDy1&#13;&#10;/t14IVZaQRzHfXheCndATh4AAAD//wMAUEsBAi0AFAAGAAgAAAAhANvh9svuAAAAhQEAABMAAAAA&#13;&#10;AAAAAAAAAAAAAAAAAFtDb250ZW50X1R5cGVzXS54bWxQSwECLQAUAAYACAAAACEAWvQsW78AAAAV&#13;&#10;AQAACwAAAAAAAAAAAAAAAAAfAQAAX3JlbHMvLnJlbHNQSwECLQAUAAYACAAAACEAtWbp+ckAAADi&#13;&#10;AAAADwAAAAAAAAAAAAAAAAAHAgAAZHJzL2Rvd25yZXYueG1sUEsFBgAAAAADAAMAtwAAAP0CAAAA&#13;&#10;AA==&#13;&#10;" filled="f" stroked="f">
                    <v:textbox inset="0,0,0,0">
                      <w:txbxContent>
                        <w:p w14:paraId="64A15C29"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rect id="Rectangle 5557" o:spid="_x0000_s2604" style="position:absolute;left:41675;top:36522;width:8199;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7PYywAAAOIAAAAPAAAAZHJzL2Rvd25yZXYueG1sRI9BawIx&#13;&#10;FITvhf6H8Aq91Wylq3Y1SlUEL4LaHurtuXndXdy8rEnUtb/eFIReBoZhvmFGk9bU4kzOV5YVvHYS&#13;&#10;EMS51RUXCr4+Fy8DED4ga6wtk4IreZiMHx9GmGl74Q2dt6EQEcI+QwVlCE0mpc9LMug7tiGO2Y91&#13;&#10;BkO0rpDa4SXCTS27SdKTBiuOCyU2NCspP2xPRsH0fTA9rt949bvZ72j3vT+kXZco9fzUzodRPoYg&#13;&#10;ArXhv3FHLLWCNE378Hcp3gE5vgEAAP//AwBQSwECLQAUAAYACAAAACEA2+H2y+4AAACFAQAAEwAA&#13;&#10;AAAAAAAAAAAAAAAAAAAAW0NvbnRlbnRfVHlwZXNdLnhtbFBLAQItABQABgAIAAAAIQBa9CxbvwAA&#13;&#10;ABUBAAALAAAAAAAAAAAAAAAAAB8BAABfcmVscy8ucmVsc1BLAQItABQABgAIAAAAIQCV37PYywAA&#13;&#10;AOIAAAAPAAAAAAAAAAAAAAAAAAcCAABkcnMvZG93bnJldi54bWxQSwUGAAAAAAMAAwC3AAAA/wIA&#13;&#10;AAAA&#13;&#10;" fillcolor="black" stroked="f">
                    <v:textbox>
                      <w:txbxContent>
                        <w:p w14:paraId="0C156C51" w14:textId="77777777" w:rsidR="0012286B" w:rsidRDefault="0012286B" w:rsidP="00C41FFD"/>
                      </w:txbxContent>
                    </v:textbox>
                  </v:rect>
                  <v:rect id="Rectangle 5558" o:spid="_x0000_s2605" style="position:absolute;left:41675;top:41310;width:8199;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CeqzAAAAOIAAAAPAAAAZHJzL2Rvd25yZXYueG1sRI/BasJA&#13;&#10;EIbvBd9hmUJvdVNpio2uoi2FXgpVe9DbmB2TYHY23d1q2qfvHAQvAz/D/81803nvWnWiEBvPBh6G&#13;&#10;GSji0tuGKwNfm7f7MaiYkC22nsnAL0WYzwY3UyysP/OKTutUKYFwLNBAnVJXaB3LmhzGoe+IZXfw&#13;&#10;wWGSGCptA54F7lo9yrIn7bBhuVBjRy81lcf1jzOwfB4vvz8f+eNvtd/Rbrs/5qOQGXN3279OZCwm&#13;&#10;oBL16dq4IN6tgTzP5WdREh3Qs38AAAD//wMAUEsBAi0AFAAGAAgAAAAhANvh9svuAAAAhQEAABMA&#13;&#10;AAAAAAAAAAAAAAAAAAAAAFtDb250ZW50X1R5cGVzXS54bWxQSwECLQAUAAYACAAAACEAWvQsW78A&#13;&#10;AAAVAQAACwAAAAAAAAAAAAAAAAAfAQAAX3JlbHMvLnJlbHNQSwECLQAUAAYACAAAACEA5EAnqswA&#13;&#10;AADiAAAADwAAAAAAAAAAAAAAAAAHAgAAZHJzL2Rvd25yZXYueG1sUEsFBgAAAAADAAMAtwAAAAAD&#13;&#10;AAAAAA==&#13;&#10;" fillcolor="black" stroked="f">
                    <v:textbox>
                      <w:txbxContent>
                        <w:p w14:paraId="0292D019" w14:textId="77777777" w:rsidR="0012286B" w:rsidRDefault="0012286B" w:rsidP="00C41FFD"/>
                      </w:txbxContent>
                    </v:textbox>
                  </v:rect>
                  <v:shape id="Freeform 5559" o:spid="_x0000_s2606" style="position:absolute;left:36739;top:38872;width:2074;height:3137;visibility:visible;mso-wrap-style:square;v-text-anchor:top" coordsize="326,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VN/yQAAAOIAAAAPAAAAZHJzL2Rvd25yZXYueG1sRI9BawIx&#13;&#10;FITvhf6H8Aq9FM3WdsWuRtFKxWut6PWRvG4WNy/bTequ/74pCF4GhmG+YWaL3tXiTG2oPCt4HmYg&#13;&#10;iLU3FZcK9l8fgwmIEJEN1p5JwYUCLOb3dzMsjO/4k867WIoE4VCgAhtjU0gZtCWHYegb4pR9+9Zh&#13;&#10;TLYtpWmxS3BXy1GWjaXDitOCxYbeLenT7tcpeD0dNiEun45b/bJab9Dqn+6ilXp86NfTJMspiEh9&#13;&#10;vDWuiK1RkOf5G/xfSndAzv8AAAD//wMAUEsBAi0AFAAGAAgAAAAhANvh9svuAAAAhQEAABMAAAAA&#13;&#10;AAAAAAAAAAAAAAAAAFtDb250ZW50X1R5cGVzXS54bWxQSwECLQAUAAYACAAAACEAWvQsW78AAAAV&#13;&#10;AQAACwAAAAAAAAAAAAAAAAAfAQAAX3JlbHMvLnJlbHNQSwECLQAUAAYACAAAACEAAi1Tf8kAAADi&#13;&#10;AAAADwAAAAAAAAAAAAAAAAAHAgAAZHJzL2Rvd25yZXYueG1sUEsFBgAAAAADAAMAtwAAAP0CAAAA&#13;&#10;AA==&#13;&#10;" adj="-11796480,,5400" path="m326,494l263,480r-50,l188,466r-12,l163,452r,-13l163,274r,14l151,274r12,l151,274,138,260r-25,l63,247,,247,,233r63,l113,219r25,l151,206r12,l151,206r12,-14l163,206r,-165l163,27,176,14r12,l213,r50,l326,r,14l263,14r-50,l188,27r-12,l176,41r,165l163,206r,13l151,219r-13,14l113,233,63,247,,247,,233r63,l113,247r25,l151,260r12,14l176,274r,165l176,452r,-13l176,452r12,l213,466r50,l326,480r,14xe" fillcolor="green" strokecolor="green" strokeweight="0">
                    <v:stroke joinstyle="round"/>
                    <v:formulas/>
                    <v:path arrowok="t" o:connecttype="custom" o:connectlocs="167279,304828;119576,295937;111944,295937;103675,287047;103675,278791;103675,182897;103675,174006;96042,174006;71873,165115;0,156860;0,147969;71873,139078;96042,130822;103675,130822;103675,121931;103675,26037;103675,17147;111944,8891;119576,8891;167279,0;207350,8891;135477,8891;111944,17147;111944,26037;111944,26037;111944,130822;103675,130822;96042,139078;87774,147969;40071,156860;0,147969;71873,156860;96042,165115;103675,174006;111944,174006;111944,278791;111944,287047;111944,287047;119576,287047;167279,295937;207350,313719" o:connectangles="0,0,0,0,0,0,0,0,0,0,0,0,0,0,0,0,0,0,0,0,0,0,0,0,0,0,0,0,0,0,0,0,0,0,0,0,0,0,0,0,0" textboxrect="0,0,326,494"/>
                    <v:textbox>
                      <w:txbxContent>
                        <w:p w14:paraId="78058ED4" w14:textId="77777777" w:rsidR="0012286B" w:rsidRDefault="0012286B" w:rsidP="00C41FFD"/>
                      </w:txbxContent>
                    </v:textbox>
                  </v:shape>
                  <v:rect id="Rectangle 5560" o:spid="_x0000_s2607" style="position:absolute;left:40988;top:37316;width:6736;height:34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x6ryQAAAOIAAAAPAAAAZHJzL2Rvd25yZXYueG1sRI9Na8JA&#13;&#10;EIbvhf6HZQq91U0FRaOriLbo0S9Qb0N2TEKzsyG7NWl/vXMQvAy8DO/z8kznnavUjZpQejbw2UtA&#13;&#10;EWfelpwbOB6+P0agQkS2WHkmA38UYD57fZlian3LO7rtY64EwiFFA0WMdap1yApyGHq+Jpbf1TcO&#13;&#10;o8Qm17bBVuCu0v0kGWqHJctCgTUtC8p+9r/OwHpUL84b/9/m1ddlfdqexqvDOBrz/tatJnIWE1CR&#13;&#10;uvhsPBAba2AwGIqEKIkO6NkdAAD//wMAUEsBAi0AFAAGAAgAAAAhANvh9svuAAAAhQEAABMAAAAA&#13;&#10;AAAAAAAAAAAAAAAAAFtDb250ZW50X1R5cGVzXS54bWxQSwECLQAUAAYACAAAACEAWvQsW78AAAAV&#13;&#10;AQAACwAAAAAAAAAAAAAAAAAfAQAAX3JlbHMvLnJlbHNQSwECLQAUAAYACAAAACEAm68eq8kAAADi&#13;&#10;AAAADwAAAAAAAAAAAAAAAAAHAgAAZHJzL2Rvd25yZXYueG1sUEsFBgAAAAADAAMAtwAAAP0CAAAA&#13;&#10;AA==&#13;&#10;" filled="f" stroked="f">
                    <v:textbox inset="0,0,0,0">
                      <w:txbxContent>
                        <w:p w14:paraId="68F7176F"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VM3</w:t>
                          </w:r>
                        </w:p>
                      </w:txbxContent>
                    </v:textbox>
                  </v:rect>
                </v:group>
                <v:shape id="Freeform 5561" o:spid="_x0000_s2608" style="position:absolute;left:51895;top:45009;width:2786;height:8884;flip:x;visibility:visible;mso-wrap-style:square;v-text-anchor:top" coordsize="438,139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jIDygAAAOIAAAAPAAAAZHJzL2Rvd25yZXYueG1sRI9Ba8JA&#13;&#10;FITvQv/D8gq96UZtRKOrpLVCvViM4vmRfU1Cs29Ddmviv3eFQi8DwzDfMKtNb2pxpdZVlhWMRxEI&#13;&#10;4tzqigsF59NuOAfhPLLG2jIpuJGDzfppsMJE246PdM18IQKEXYIKSu+bREqXl2TQjWxDHLJv2xr0&#13;&#10;wbaF1C12AW5qOYmimTRYcVgosaH3kvKf7Nco2C7m0+6cTd4O03z/8Sov6Vd8SJV6ee63yyDpEoSn&#13;&#10;3v83/hCfWkEcz8bwuBTugFzfAQAA//8DAFBLAQItABQABgAIAAAAIQDb4fbL7gAAAIUBAAATAAAA&#13;&#10;AAAAAAAAAAAAAAAAAABbQ29udGVudF9UeXBlc10ueG1sUEsBAi0AFAAGAAgAAAAhAFr0LFu/AAAA&#13;&#10;FQEAAAsAAAAAAAAAAAAAAAAAHwEAAF9yZWxzLy5yZWxzUEsBAi0AFAAGAAgAAAAhAFAyMgPKAAAA&#13;&#10;4gAAAA8AAAAAAAAAAAAAAAAABwIAAGRycy9kb3ducmV2LnhtbFBLBQYAAAAAAwADALcAAAD+AgAA&#13;&#10;AAA=&#13;&#10;" adj="-11796480,,5400" path="m438,1399r-88,-13l313,1386r-26,-14l250,1358r-13,-14l225,1331r-13,-14l212,1303r,-535l212,782r,-27l212,768,200,741r,14l175,741,150,727,125,714r-38,l,700,,686r87,l125,672r25,-13l175,659r25,-14l212,631r,-13l212,83,225,69r,-14l237,42,250,28,287,14r26,l350,r88,l438,14r-88,l313,28r-26,l262,42,237,55,225,69r,14l225,618r,13l212,645r-25,14l187,672r-25,l125,686,87,700,,700,,686r87,14l125,700r37,14l187,727r25,14l225,755r,13l225,1303r,14l237,1331r25,13l287,1358r26,14l350,1372r88,14l438,1399xe" fillcolor="green" strokecolor="green" strokeweight="0">
                  <v:stroke joinstyle="round"/>
                  <v:formulas/>
                  <v:path arrowok="t" o:connecttype="custom" o:connectlocs="222615,880190;182544,871299;159011,862409;150742,853518;143110,845262;134841,827480;134841,496615;134841,487724;127209,479469;111308,470578;79505,453431;0,444541;0,435650;79505,426759;111308,418503;127209,409612;134841,400722;134841,392466;134841,52710;143110,43819;150742,26672;159011,17782;182544,8891;222615,0;278587,8891;199082,17782;166643,26672;150742,34928;143110,43819;143110,52710;143110,392466;143110,400722;134841,409612;118940,418503;103039,426759;55336,444541;0,435650;79505,444541;118940,461687;134841,470578;143110,479469;143110,487724;143110,827480;143110,836371;150742,845262;166643,853518;182544,862409;222615,871299;278587,888446" o:connectangles="0,0,0,0,0,0,0,0,0,0,0,0,0,0,0,0,0,0,0,0,0,0,0,0,0,0,0,0,0,0,0,0,0,0,0,0,0,0,0,0,0,0,0,0,0,0,0,0,0" textboxrect="0,0,438,1399"/>
                  <v:textbox>
                    <w:txbxContent>
                      <w:p w14:paraId="5840A8FC" w14:textId="77777777" w:rsidR="0012286B" w:rsidRDefault="0012286B" w:rsidP="00C41FFD"/>
                    </w:txbxContent>
                  </v:textbox>
                </v:shape>
                <v:group id="Group 5562" o:spid="_x0000_s2609" style="position:absolute;left:36852;top:43923;width:14979;height:9970" coordorigin="36852,43923" coordsize="14978,9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J9eygAAAOIAAAAPAAAAZHJzL2Rvd25yZXYueG1sRI9Pa8JA&#13;&#10;FMTvgt9heYXedBMlUqKriH9KDyI0Fkpvj+wzCWbfhuyaxG/fLRS8DAzD/IZZbQZTi45aV1lWEE8j&#13;&#10;EMS51RUXCr4ux8kbCOeRNdaWScGDHGzW49EKU217/qQu84UIEHYpKii9b1IpXV6SQTe1DXHIrrY1&#13;&#10;6INtC6lb7APc1HIWRQtpsOKwUGJDu5LyW3Y3Ct577Lfz+NCdbtfd4+eSnL9PMSn1+jLsl0G2SxCe&#13;&#10;Bv9s/CM+tIIkWczg71K4A3L9CwAA//8DAFBLAQItABQABgAIAAAAIQDb4fbL7gAAAIUBAAATAAAA&#13;&#10;AAAAAAAAAAAAAAAAAABbQ29udGVudF9UeXBlc10ueG1sUEsBAi0AFAAGAAgAAAAhAFr0LFu/AAAA&#13;&#10;FQEAAAsAAAAAAAAAAAAAAAAAHwEAAF9yZWxzLy5yZWxzUEsBAi0AFAAGAAgAAAAhAMSAn17KAAAA&#13;&#10;4gAAAA8AAAAAAAAAAAAAAAAABwIAAGRycy9kb3ducmV2LnhtbFBLBQYAAAAAAwADALcAAAD+AgAA&#13;&#10;AAA=&#13;&#10;">
                  <v:shape id="Freeform 5563" o:spid="_x0000_s2610" style="position:absolute;left:38926;top:45568;width:12651;height:2965;visibility:visible;mso-wrap-style:square;v-text-anchor:top" coordsize="1989,46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rYQxwAAAOIAAAAPAAAAZHJzL2Rvd25yZXYueG1sRI/BasMw&#13;&#10;EETvgf6D2EJvsdwYm+JECSWl0GPjtMXHxdrYptbKSEpi/31UKOQyMAzzhtnsJjOICznfW1bwnKQg&#13;&#10;iBure24VfB3fly8gfEDWOFgmBTN52G0fFhsstb3ygS5VaEWEsC9RQRfCWErpm44M+sSOxDE7WWcw&#13;&#10;ROtaqR1eI9wMcpWmhTTYc1zocKR9R81vdTZxpPrmutnXTla+/qHT+DlT1ir19Di9raO8rkEEmsK9&#13;&#10;8Y/40AryvMjg71K8A3J7AwAA//8DAFBLAQItABQABgAIAAAAIQDb4fbL7gAAAIUBAAATAAAAAAAA&#13;&#10;AAAAAAAAAAAAAABbQ29udGVudF9UeXBlc10ueG1sUEsBAi0AFAAGAAgAAAAhAFr0LFu/AAAAFQEA&#13;&#10;AAsAAAAAAAAAAAAAAAAAHwEAAF9yZWxzLy5yZWxzUEsBAi0AFAAGAAgAAAAhALx2thDHAAAA4gAA&#13;&#10;AA8AAAAAAAAAAAAAAAAABwIAAGRycy9kb3ducmV2LnhtbFBLBQYAAAAAAwADALcAAAD7AgAAAAA=&#13;&#10;" adj="-11796480,,5400" path="m100,l62,14,25,28,12,55,,83,,384r12,28l25,439r75,28l1889,467r75,-28l1976,412r13,-28l1989,83,1976,55,1964,28,1926,14,1889,,100,xe" fillcolor="yellow" stroked="f">
                    <v:stroke joinstyle="miter"/>
                    <v:formulas/>
                    <v:path arrowok="t" o:connecttype="custom" o:connectlocs="63604,0;39435,8891;15901,17782;7633,34928;0,52710;0,243862;7633,261644;15901,278790;63604,296572;1201486,296572;1249189,278790;1256821,261644;1265090,243862;1265090,52710;1256821,34928;1249189,17782;1225019,8891;1201486,0;63604,0;63604,0" o:connectangles="0,0,0,0,0,0,0,0,0,0,0,0,0,0,0,0,0,0,0,0" textboxrect="0,0,1989,467"/>
                    <v:textbox>
                      <w:txbxContent>
                        <w:p w14:paraId="5E8FF906" w14:textId="77777777" w:rsidR="0012286B" w:rsidRDefault="0012286B" w:rsidP="00C41FFD"/>
                      </w:txbxContent>
                    </v:textbox>
                  </v:shape>
                  <v:shape id="Freeform 5564" o:spid="_x0000_s2611" style="position:absolute;left:38926;top:45568;width:12733;height:3048;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VaHywAAAOIAAAAPAAAAZHJzL2Rvd25yZXYueG1sRI9ba8JA&#13;&#10;FITfC/6H5Qh9qxulCSW6ilqLt4dSLfh6yJ5cMHs2zW41/ntXKPRlYBjmG2Yy60wtLtS6yrKC4SAC&#13;&#10;QZxZXXGh4Pv48fIGwnlkjbVlUnAjB7Np72mCqbZX/qLLwRciQNilqKD0vkmldFlJBt3ANsQhy21r&#13;&#10;0AfbFlK3eA1wU8tRFCXSYMVhocSGliVl58OvUfC5yndFvV5s8zjfndxxn8y3qx+lnvvd+zjIfAzC&#13;&#10;U+f/G3+IjVYQx8krPC6FOyCndwAAAP//AwBQSwECLQAUAAYACAAAACEA2+H2y+4AAACFAQAAEwAA&#13;&#10;AAAAAAAAAAAAAAAAAAAAW0NvbnRlbnRfVHlwZXNdLnhtbFBLAQItABQABgAIAAAAIQBa9CxbvwAA&#13;&#10;ABUBAAALAAAAAAAAAAAAAAAAAB8BAABfcmVscy8ucmVsc1BLAQItABQABgAIAAAAIQAFcVaHywAA&#13;&#10;AOIAAAAPAAAAAAAAAAAAAAAAAAcCAABkcnMvZG93bnJldi54bWxQSwUGAAAAAAMAAwC3AAAA/wIA&#13;&#10;A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4C34DDED" w14:textId="77777777" w:rsidR="0012286B" w:rsidRDefault="0012286B" w:rsidP="00C41FFD"/>
                      </w:txbxContent>
                    </v:textbox>
                  </v:shape>
                  <v:shape id="Freeform 5565" o:spid="_x0000_s2612" style="position:absolute;left:38926;top:45568;width:12733;height:3048;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fMcygAAAOIAAAAPAAAAZHJzL2Rvd25yZXYueG1sRI9ba8JA&#13;&#10;FITfC/6H5Qi+1U0LCRJdxXrBqg9SLfh6yJ5cMHs2za6a/vtuQfBlYBjmG2Yy60wtbtS6yrKCt2EE&#13;&#10;gjizuuJCwfdp/ToC4TyyxtoyKfglB7Np72WCqbZ3/qLb0RciQNilqKD0vkmldFlJBt3QNsQhy21r&#13;&#10;0AfbFlK3eA9wU8v3KEqkwYrDQokNLUrKLserUXBY5bui3nxs8zjfnd1pn8y3qx+lBv1uOQ4yH4Pw&#13;&#10;1Pln44H41AriOInh/1K4A3L6BwAA//8DAFBLAQItABQABgAIAAAAIQDb4fbL7gAAAIUBAAATAAAA&#13;&#10;AAAAAAAAAAAAAAAAAABbQ29udGVudF9UeXBlc10ueG1sUEsBAi0AFAAGAAgAAAAhAFr0LFu/AAAA&#13;&#10;FQEAAAsAAAAAAAAAAAAAAAAAHwEAAF9yZWxzLy5yZWxzUEsBAi0AFAAGAAgAAAAhAGo98xzKAAAA&#13;&#10;4gAAAA8AAAAAAAAAAAAAAAAABwIAAGRycy9kb3ducmV2LnhtbFBLBQYAAAAAAwADALcAAAD+AgAA&#13;&#10;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68B3FCEF" w14:textId="77777777" w:rsidR="0012286B" w:rsidRDefault="0012286B" w:rsidP="00C41FFD"/>
                      </w:txbxContent>
                    </v:textbox>
                  </v:shape>
                  <v:shape id="Freeform 5566" o:spid="_x0000_s2613" style="position:absolute;left:40357;top:46704;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ASHxwAAAOIAAAAPAAAAZHJzL2Rvd25yZXYueG1sRI9BawIx&#13;&#10;FITvQv9DeAVvmlUwlF2jFKug0EttDz0+Nq+b4OZl2URd/70pCF4GhmG+YZbrwbfiQn10gTXMpgUI&#13;&#10;4joYx42Gn+/d5A1ETMgG28Ck4UYR1quX0RJLE678RZdjakSGcCxRg02pK6WMtSWPcRo64pz9hd5j&#13;&#10;yrZvpOnxmuG+lfOiUNKj47xgsaONpfp0PHsN7a8Kqvu8hYPb7Bs3OxR0slutx6/DR5XlvQKRaEjP&#13;&#10;xgOxNxoWC6Xg/1K+A3J1BwAA//8DAFBLAQItABQABgAIAAAAIQDb4fbL7gAAAIUBAAATAAAAAAAA&#13;&#10;AAAAAAAAAAAAAABbQ29udGVudF9UeXBlc10ueG1sUEsBAi0AFAAGAAgAAAAhAFr0LFu/AAAAFQEA&#13;&#10;AAsAAAAAAAAAAAAAAAAAHwEAAF9yZWxzLy5yZWxzUEsBAi0AFAAGAAgAAAAhAORIBIfHAAAA4gAA&#13;&#10;AA8AAAAAAAAAAAAAAAAABwIAAGRycy9kb3ducmV2LnhtbFBLBQYAAAAAAwADALcAAAD7AgAAAAA=&#13;&#10;" adj="-11796480,,5400" path="m63,l37,13,12,27,,109r,69l12,260r25,14l63,288r1551,l1626,274r25,-14l1664,178r,-69l1651,27,1626,13,1614,,63,xe" fillcolor="aqua" stroked="f">
                    <v:stroke joinstyle="miter"/>
                    <v:formulas/>
                    <v:path arrowok="t" o:connecttype="custom" o:connectlocs="40071,0;23534,8256;7633,17147;0,69221;0,113041;7633,165115;23534,174006;40071,182897;1026574,182897;1034206,174006;1050107,165115;1058376,113041;1058376,69221;1050107,17147;1034206,8256;1026574,0;40071,0;40071,0" o:connectangles="0,0,0,0,0,0,0,0,0,0,0,0,0,0,0,0,0,0" textboxrect="0,0,1664,288"/>
                    <v:textbox>
                      <w:txbxContent>
                        <w:p w14:paraId="556344C2" w14:textId="77777777" w:rsidR="0012286B" w:rsidRDefault="0012286B" w:rsidP="00C41FFD"/>
                      </w:txbxContent>
                    </v:textbox>
                  </v:shape>
                  <v:shape id="Freeform 5567" o:spid="_x0000_s2614" style="position:absolute;left:40357;top:46704;width:10660;height:1912;visibility:visible;mso-wrap-style:square;v-text-anchor:top" coordsize="1676,3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F6ywAAAOIAAAAPAAAAZHJzL2Rvd25yZXYueG1sRI9BSwMx&#13;&#10;FITvgv8hPKE3m7Vtqm6bFtEWtODBKvT62LzdLN28LJvY3f77piB4GRiG+YZZrgfXiBN1ofas4WGc&#13;&#10;gSAuvKm50vDzvb1/AhEissHGM2k4U4D16vZmibnxPX/RaR8rkSAcctRgY2xzKUNhyWEY+5Y4ZaXv&#13;&#10;HMZku0qaDvsEd42cZNlcOqw5LVhs6dVScdz/Og3h8LmxclDTj/L5PFPbcterw07r0d3wtkjysgAR&#13;&#10;aYj/jT/Eu9Gg1PwRrpfSHZCrCwAAAP//AwBQSwECLQAUAAYACAAAACEA2+H2y+4AAACFAQAAEwAA&#13;&#10;AAAAAAAAAAAAAAAAAAAAW0NvbnRlbnRfVHlwZXNdLnhtbFBLAQItABQABgAIAAAAIQBa9CxbvwAA&#13;&#10;ABUBAAALAAAAAAAAAAAAAAAAAB8BAABfcmVscy8ucmVsc1BLAQItABQABgAIAAAAIQA+jcF6ywAA&#13;&#10;AOIAAAAPAAAAAAAAAAAAAAAAAAcCAABkcnMvZG93bnJldi54bWxQSwUGAAAAAAMAAwC3AAAA/wIA&#13;&#10;AAAA&#13;&#10;" adj="-11796480,,5400" path="m63,13r,l37,13,25,41,12,68r,41l12,178r,41l25,246r12,28l63,288r1551,l1601,288r25,-14l1639,246r12,-27l1664,178r,-69l1651,68,1639,41,1626,13r-25,l1614,13,63,13xm1614,r,l1639,r12,27l1664,68r12,41l1676,178r-12,41l1651,260r-12,28l1614,301,63,301r-13,l37,288r-12,l12,260,,219,,178,,109,,68,12,27,25,,37,,50,,63,,1614,xe" fillcolor="black" strokeweight="0">
                    <v:stroke joinstyle="round"/>
                    <v:formulas/>
                    <v:path arrowok="t" o:connecttype="custom" o:connectlocs="40071,8256;23534,8256;15901,26037;7633,43184;7633,113041;7633,139078;15901,156225;23534,174006;40071,182897;1018305,182897;1034206,174006;1042474,156225;1050107,139078;1058375,69222;1050107,43184;1042474,26037;1034206,8256;1026573,8256;1026573,0;1042474,0;1050107,17147;1058375,43184;1066008,69222;1058375,139078;1050107,165116;1042474,182897;1026573,191153;40071,191153;23534,182897;7633,165116;0,139078;0,113041;0,43184;7633,17147;15901,0;31802,0;1026573,0" o:connectangles="0,0,0,0,0,0,0,0,0,0,0,0,0,0,0,0,0,0,0,0,0,0,0,0,0,0,0,0,0,0,0,0,0,0,0,0,0" textboxrect="0,0,1676,301"/>
                    <o:lock v:ext="edit" verticies="t"/>
                    <v:textbox>
                      <w:txbxContent>
                        <w:p w14:paraId="42327897" w14:textId="77777777" w:rsidR="0012286B" w:rsidRDefault="0012286B" w:rsidP="00C41FFD"/>
                      </w:txbxContent>
                    </v:textbox>
                  </v:shape>
                  <v:rect id="Rectangle 5568" o:spid="_x0000_s2615" style="position:absolute;left:41807;top:46742;width:9057;height: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RKtygAAAOIAAAAPAAAAZHJzL2Rvd25yZXYueG1sRI9Na8JA&#13;&#10;EIbvhf6HZQq91U0FRaOriLbo0S9Qb0N2TEKzsyG7NWl/vXMQvAy8DO8z80znnavUjZpQejbw2UtA&#13;&#10;EWfelpwbOB6+P0agQkS2WHkmA38UYD57fZlian3LO7rtY64EwiFFA0WMdap1yApyGHq+Jpbd1TcO&#13;&#10;o8Qm17bBVuCu0v0kGWqHJcuFAmtaFpT97H+dgfWoXpw3/r/Nq6/L+rQ9jVeHcTTm/a1bTWQsJqAi&#13;&#10;dfHZeCA21sBgMJSfRUl0QM/uAAAA//8DAFBLAQItABQABgAIAAAAIQDb4fbL7gAAAIUBAAATAAAA&#13;&#10;AAAAAAAAAAAAAAAAAABbQ29udGVudF9UeXBlc10ueG1sUEsBAi0AFAAGAAgAAAAhAFr0LFu/AAAA&#13;&#10;FQEAAAsAAAAAAAAAAAAAAAAAHwEAAF9yZWxzLy5yZWxzUEsBAi0AFAAGAAgAAAAhAGXZEq3KAAAA&#13;&#10;4gAAAA8AAAAAAAAAAAAAAAAABwIAAGRycy9kb3ducmV2LnhtbFBLBQYAAAAAAwADALcAAAD+AgAA&#13;&#10;AAA=&#13;&#10;" filled="f" stroked="f">
                    <v:textbox inset="0,0,0,0">
                      <w:txbxContent>
                        <w:p w14:paraId="7EBB2FB4"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569" o:spid="_x0000_s2616" style="position:absolute;left:42513;top:45472;width:3708;height:2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bc2yQAAAOIAAAAPAAAAZHJzL2Rvd25yZXYueG1sRI9Pi8Iw&#13;&#10;FMTvwn6H8Bb2pukuKLYaRVYXPfoP1NujebZlm5fSRFv99EYQvAwMw/yGGU9bU4or1a6wrOC7F4Eg&#13;&#10;Tq0uOFOw3/11hyCcR9ZYWiYFN3IwnXx0xpho2/CGrlufiQBhl6CC3PsqkdKlORl0PVsRh+xsa4M+&#13;&#10;2DqTusYmwE0pf6JoIA0WHBZyrOg3p/R/ezEKlsNqdlzZe5OVi9PysD7E813slfr6bOejILMRCE+t&#13;&#10;fzdeiJVW0O8PYnheCndATh4AAAD//wMAUEsBAi0AFAAGAAgAAAAhANvh9svuAAAAhQEAABMAAAAA&#13;&#10;AAAAAAAAAAAAAAAAAFtDb250ZW50X1R5cGVzXS54bWxQSwECLQAUAAYACAAAACEAWvQsW78AAAAV&#13;&#10;AQAACwAAAAAAAAAAAAAAAAAfAQAAX3JlbHMvLnJlbHNQSwECLQAUAAYACAAAACEACpW3NskAAADi&#13;&#10;AAAADwAAAAAAAAAAAAAAAAAHAgAAZHJzL2Rvd25yZXYueG1sUEsFBgAAAAADAAMAtwAAAP0CAAAA&#13;&#10;AA==&#13;&#10;" filled="f" stroked="f">
                    <v:textbox inset="0,0,0,0">
                      <w:txbxContent>
                        <w:p w14:paraId="2BEDCD85"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shape id="Freeform 5570" o:spid="_x0000_s2617" style="position:absolute;left:36852;top:45568;width:2074;height:3048;visibility:visible;mso-wrap-style:square;v-text-anchor:top" coordsize="326,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0uaKyQAAAOIAAAAPAAAAZHJzL2Rvd25yZXYueG1sRI9Ba8JA&#13;&#10;EIXvBf/DMoK3urGQqtFVbEWwx6Yt9jhkxySYnQ3ZbRL/fedQ6GXgMbzv8W33o2tUT12oPRtYzBNQ&#13;&#10;xIW3NZcGPj9OjytQISJbbDyTgTsF2O8mD1vMrB/4nfo8lkogHDI0UMXYZlqHoiKHYe5bYvldfecw&#13;&#10;SuxKbTscBO4a/ZQkz9phzbJQYUuvFRW3/McZuKTp+vv2shxOl9Xxa+1D3h/e7sbMpuNxI+ewARVp&#13;&#10;jP+NP8TZGkjTpUiIkuiA3v0CAAD//wMAUEsBAi0AFAAGAAgAAAAhANvh9svuAAAAhQEAABMAAAAA&#13;&#10;AAAAAAAAAAAAAAAAAFtDb250ZW50X1R5cGVzXS54bWxQSwECLQAUAAYACAAAACEAWvQsW78AAAAV&#13;&#10;AQAACwAAAAAAAAAAAAAAAAAfAQAAX3JlbHMvLnJlbHNQSwECLQAUAAYACAAAACEAvdLmiskAAADi&#13;&#10;AAAADwAAAAAAAAAAAAAAAAAHAgAAZHJzL2Rvd25yZXYueG1sUEsFBgAAAAADAAMAtwAAAP0CAAAA&#13;&#10;AA==&#13;&#10;" adj="-11796480,,5400" path="m326,480l263,467r-50,l188,453r-12,l163,439r,-14l163,275r-12,l163,275,151,261r-13,l113,247r-50,l,247,,233,63,220r50,l138,206r13,l163,192r-12,14l163,192r,-151l163,28,176,14r12,l213,r50,l326,r,14l263,14r-50,l188,28r-12,l176,41r,151l163,206r-12,14l138,220r-25,13l63,233,,247,,233r63,l113,233r25,14l151,247r12,14l176,275r,150l176,439r,-14l176,439r12,l213,453r50,l326,467r,13xe" fillcolor="green" strokecolor="green" strokeweight="0">
                    <v:stroke joinstyle="round"/>
                    <v:formulas/>
                    <v:path arrowok="t" o:connecttype="custom" o:connectlocs="167279,296572;119576,287681;111944,287681;103675,278791;103675,269900;103675,174641;103675,174641;96042,165750;87774,165750;40071,156859;0,147969;40071,139713;87774,130822;96042,130822;96042,130822;103675,121931;103675,26037;103675,17782;111944,8891;119576,8891;167279,0;207350,8891;135477,8891;119576,17782;111944,17782;111944,26037;111944,26037;111944,121931;103675,130822;96042,139713;71873,147969;0,156859;40071,147969;87774,156859;96042,156859;103675,165750;111944,174641;111944,269900;111944,278791;111944,278791;119576,278791;167279,287681;207350,304828" o:connectangles="0,0,0,0,0,0,0,0,0,0,0,0,0,0,0,0,0,0,0,0,0,0,0,0,0,0,0,0,0,0,0,0,0,0,0,0,0,0,0,0,0,0,0" textboxrect="0,0,326,480"/>
                    <v:textbox>
                      <w:txbxContent>
                        <w:p w14:paraId="53F6F5FF" w14:textId="77777777" w:rsidR="0012286B" w:rsidRDefault="0012286B" w:rsidP="00C41FFD"/>
                      </w:txbxContent>
                    </v:textbox>
                  </v:shape>
                  <v:rect id="Rectangle 5571" o:spid="_x0000_s2618" style="position:absolute;left:40961;top:43923;width:6876;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i3tywAAAOIAAAAPAAAAZHJzL2Rvd25yZXYueG1sRI9Pa8JA&#13;&#10;FMTvQr/D8gq96cZCWo2uIrWSHOsfsL09sq9JaPZtyK5J6qd3CwUvA8Mwv2GW68HUoqPWVZYVTCcR&#13;&#10;COLc6ooLBafjbjwD4TyyxtoyKfglB+vVw2iJibY976k7+EIECLsEFZTeN4mULi/JoJvYhjhk37Y1&#13;&#10;6INtC6lb7APc1PI5il6kwYrDQokNvZWU/xwuRkE6azafmb32Rf3+lZ4/zvPtce6VenoctosgmwUI&#13;&#10;T4O/N/4RmVYQx69T+LsU7oBc3QAAAP//AwBQSwECLQAUAAYACAAAACEA2+H2y+4AAACFAQAAEwAA&#13;&#10;AAAAAAAAAAAAAAAAAAAAW0NvbnRlbnRfVHlwZXNdLnhtbFBLAQItABQABgAIAAAAIQBa9CxbvwAA&#13;&#10;ABUBAAALAAAAAAAAAAAAAAAAAB8BAABfcmVscy8ucmVsc1BLAQItABQABgAIAAAAIQBxOi3tywAA&#13;&#10;AOIAAAAPAAAAAAAAAAAAAAAAAAcCAABkcnMvZG93bnJldi54bWxQSwUGAAAAAAMAAwC3AAAA/wIA&#13;&#10;AAAA&#13;&#10;" filled="f" stroked="f">
                    <v:textbox inset="0,0,0,0">
                      <w:txbxContent>
                        <w:p w14:paraId="1D827398"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VM2</w:t>
                          </w:r>
                        </w:p>
                      </w:txbxContent>
                    </v:textbox>
                  </v:rect>
                  <v:shape id="Freeform 5572" o:spid="_x0000_s2619" style="position:absolute;left:38926;top:50273;width:12651;height:3049;visibility:visible;mso-wrap-style:square;v-text-anchor:top" coordsize="1989,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lyyygAAAOIAAAAPAAAAZHJzL2Rvd25yZXYueG1sRI9PSwMx&#13;&#10;FMTvBb9DeIK3Nmu1tmybFnUr7WUp/YN4fGyem8XNy5LEdv32Rih4GRiG+Q2zWPW2FWfyoXGs4H6U&#13;&#10;gSCunG64VnA6vg1nIEJE1tg6JgU/FGC1vBksMNfuwns6H2ItEoRDjgpMjF0uZagMWQwj1xGn7NN5&#13;&#10;izFZX0vt8ZLgtpXjLHuSFhtOCwY7ejVUfR2+rYJJXNuH+mNT7t4fC49mXRYvoVTq7rYv5kme5yAi&#13;&#10;9fG/cUVsdSpPpmP4u5TugFz+AgAA//8DAFBLAQItABQABgAIAAAAIQDb4fbL7gAAAIUBAAATAAAA&#13;&#10;AAAAAAAAAAAAAAAAAABbQ29udGVudF9UeXBlc10ueG1sUEsBAi0AFAAGAAgAAAAhAFr0LFu/AAAA&#13;&#10;FQEAAAsAAAAAAAAAAAAAAAAAHwEAAF9yZWxzLy5yZWxzUEsBAi0AFAAGAAgAAAAhAICmXLLKAAAA&#13;&#10;4gAAAA8AAAAAAAAAAAAAAAAABwIAAGRycy9kb3ducmV2LnhtbFBLBQYAAAAAAwADALcAAAD+AgAA&#13;&#10;AAA=&#13;&#10;" adj="-11796480,,5400" path="m100,l62,14,25,27,12,55,,82,,398r12,27l25,452r37,28l100,480r1789,l1926,480r38,-28l1976,425r13,-27l1989,82,1976,55,1964,27,1926,14,1889,,100,xe" fillcolor="yellow" stroked="f">
                    <v:stroke joinstyle="miter"/>
                    <v:formulas/>
                    <v:path arrowok="t" o:connecttype="custom" o:connectlocs="63604,0;39435,8891;15901,17147;7633,34928;0,52075;0,252753;7633,269900;15901,287046;39435,304828;63604,304828;1201486,304828;1225019,304828;1249189,287046;1256821,269900;1265090,252753;1265090,52075;1256821,34928;1249189,17147;1225019,8891;1201486,0;63604,0;63604,0" o:connectangles="0,0,0,0,0,0,0,0,0,0,0,0,0,0,0,0,0,0,0,0,0,0" textboxrect="0,0,1989,480"/>
                    <v:textbox>
                      <w:txbxContent>
                        <w:p w14:paraId="0781E167" w14:textId="77777777" w:rsidR="0012286B" w:rsidRDefault="0012286B" w:rsidP="00C41FFD"/>
                      </w:txbxContent>
                    </v:textbox>
                  </v:shape>
                  <v:shape id="Freeform 5573" o:spid="_x0000_s2620" style="position:absolute;left:38926;top:50273;width:12733;height:3138;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0BWyQAAAOIAAAAPAAAAZHJzL2Rvd25yZXYueG1sRI9Ba8JA&#13;&#10;FITvgv9heUJvutEQW6Kr2BZrT6XGHnp8Zp9JMPs2ZFeT/nu3IHgZGIb5hlmue1OLK7WusqxgOolA&#13;&#10;EOdWV1wo+Dlsxy8gnEfWWFsmBX/kYL0aDpaYatvxnq6ZL0SAsEtRQel9k0rp8pIMuoltiEN2sq1B&#13;&#10;H2xbSN1iF+CmlrMomkuDFYeFEht6Kyk/ZxejgGfzLDZfv7sPfzp2r8mh4H38rdTTqH9fBNksQHjq&#13;&#10;/aNxR3xqBUnyHMP/pXAH5OoGAAD//wMAUEsBAi0AFAAGAAgAAAAhANvh9svuAAAAhQEAABMAAAAA&#13;&#10;AAAAAAAAAAAAAAAAAFtDb250ZW50X1R5cGVzXS54bWxQSwECLQAUAAYACAAAACEAWvQsW78AAAAV&#13;&#10;AQAACwAAAAAAAAAAAAAAAAAfAQAAX3JlbHMvLnJlbHNQSwECLQAUAAYACAAAACEAQddAVskAAADi&#13;&#10;AAAADwAAAAAAAAAAAAAAAAAHAgAAZHJzL2Rvd25yZXYueG1sUEsFBgAAAAADAAMAtwAAAP0CAAAA&#13;&#10;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47C0EEEA" w14:textId="77777777" w:rsidR="0012286B" w:rsidRDefault="0012286B" w:rsidP="00C41FFD"/>
                      </w:txbxContent>
                    </v:textbox>
                  </v:shape>
                  <v:shape id="Freeform 5574" o:spid="_x0000_s2621" style="position:absolute;left:38926;top:50273;width:12733;height:3138;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tgiygAAAOIAAAAPAAAAZHJzL2Rvd25yZXYueG1sRI9Pa8JA&#13;&#10;FMTvhX6H5RW81U21sRJdxT/UepIaPfT4mn0modm3Ibua+O1doeBlYBjmN8x03plKXKhxpWUFb/0I&#13;&#10;BHFmdcm5guPh83UMwnlkjZVlUnAlB/PZ89MUE21b3tMl9bkIEHYJKii8rxMpXVaQQde3NXHITrYx&#13;&#10;6INtcqkbbAPcVHIQRSNpsOSwUGBNq4Kyv/RsFPBglA7N7udr40+/7TI+5LwffivVe+nWkyCLCQhP&#13;&#10;nX80/hFbrSCOP97hfincATm7AQAA//8DAFBLAQItABQABgAIAAAAIQDb4fbL7gAAAIUBAAATAAAA&#13;&#10;AAAAAAAAAAAAAAAAAABbQ29udGVudF9UeXBlc10ueG1sUEsBAi0AFAAGAAgAAAAhAFr0LFu/AAAA&#13;&#10;FQEAAAsAAAAAAAAAAAAAAAAAHwEAAF9yZWxzLy5yZWxzUEsBAi0AFAAGAAgAAAAhAM4+2CLKAAAA&#13;&#10;4gAAAA8AAAAAAAAAAAAAAAAABwIAAGRycy9kb3ducmV2LnhtbFBLBQYAAAAAAwADALcAAAD+AgAA&#13;&#10;A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736D94E0" w14:textId="77777777" w:rsidR="0012286B" w:rsidRDefault="0012286B" w:rsidP="00C41FFD"/>
                      </w:txbxContent>
                    </v:textbox>
                  </v:shape>
                  <v:shape id="Freeform 5575" o:spid="_x0000_s2622" style="position:absolute;left:40357;top:51493;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wwtyAAAAOIAAAAPAAAAZHJzL2Rvd25yZXYueG1sRI9PawIx&#13;&#10;FMTvBb9DeEJvNWtht7IaRfwDCr1UPXh8bJ6b4OZl2aS6fvtGEHoZGIb5DTNb9K4RN+qC9axgPMpA&#13;&#10;EFdeW64VnI7bjwmIEJE1Np5JwYMCLOaDtxmW2t/5h26HWIsE4VCiAhNjW0oZKkMOw8i3xCm7+M5h&#13;&#10;TLarpe7wnuCukZ9ZVkiHltOCwZZWhqrr4dcpaM6FL9rvh9/b1a62431GV7NR6n3Yr6dJllMQkfr4&#13;&#10;33ghdlpBnn/l8LyU7oCc/wEAAP//AwBQSwECLQAUAAYACAAAACEA2+H2y+4AAACFAQAAEwAAAAAA&#13;&#10;AAAAAAAAAAAAAAAAW0NvbnRlbnRfVHlwZXNdLnhtbFBLAQItABQABgAIAAAAIQBa9CxbvwAAABUB&#13;&#10;AAALAAAAAAAAAAAAAAAAAB8BAABfcmVscy8ucmVsc1BLAQItABQABgAIAAAAIQCRQwwtyAAAAOIA&#13;&#10;AAAPAAAAAAAAAAAAAAAAAAcCAABkcnMvZG93bnJldi54bWxQSwUGAAAAAAMAAwC3AAAA/AIAAAAA&#13;&#10;" adj="-11796480,,5400" path="m63,l37,14,12,27,,110r,68l12,260r25,14l63,288r1551,l1626,274r25,-14l1664,178r,-68l1651,27,1626,14,1614,,63,xe" fillcolor="aqua" stroked="f">
                    <v:stroke joinstyle="miter"/>
                    <v:formulas/>
                    <v:path arrowok="t" o:connecttype="custom" o:connectlocs="40071,0;23534,8891;7633,17147;0,69856;0,113041;7633,165115;23534,174006;40071,182897;1026574,182897;1034206,174006;1050107,165115;1058376,113041;1058376,69856;1050107,17147;1034206,8891;1026574,0;40071,0;40071,0" o:connectangles="0,0,0,0,0,0,0,0,0,0,0,0,0,0,0,0,0,0" textboxrect="0,0,1664,288"/>
                    <v:textbox>
                      <w:txbxContent>
                        <w:p w14:paraId="58371CA2" w14:textId="77777777" w:rsidR="0012286B" w:rsidRDefault="0012286B" w:rsidP="00C41FFD"/>
                      </w:txbxContent>
                    </v:textbox>
                  </v:shape>
                  <v:shape id="Freeform 5576" o:spid="_x0000_s2623" style="position:absolute;left:40357;top:51493;width:10660;height:1918;visibility:visible;mso-wrap-style:square;v-text-anchor:top" coordsize="1676,30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OURyQAAAOIAAAAPAAAAZHJzL2Rvd25yZXYueG1sRI9PawIx&#13;&#10;FMTvQr9DeIXeNOvfltUootj2aqzS42Pzurt187Jsoq799I0geBkYhvkNM1u0thJnanzpWEG/l4Ag&#13;&#10;zpwpOVfwtdt030D4gGywckwKruRhMX/qzDA17sJbOuuQiwhhn6KCIoQ6ldJnBVn0PVcTx+zHNRZD&#13;&#10;tE0uTYOXCLeVHCTJRFosOS4UWNOqoOyoT1bBqP9x+v3Wh81Qv/+tsN1Wehn2Sr08t+tplOUURKA2&#13;&#10;PBp3xKdRMB6/TuB2Kd4BOf8HAAD//wMAUEsBAi0AFAAGAAgAAAAhANvh9svuAAAAhQEAABMAAAAA&#13;&#10;AAAAAAAAAAAAAAAAAFtDb250ZW50X1R5cGVzXS54bWxQSwECLQAUAAYACAAAACEAWvQsW78AAAAV&#13;&#10;AQAACwAAAAAAAAAAAAAAAAAfAQAAX3JlbHMvLnJlbHNQSwECLQAUAAYACAAAACEATTDlEckAAADi&#13;&#10;AAAADwAAAAAAAAAAAAAAAAAHAgAAZHJzL2Rvd25yZXYueG1sUEsFBgAAAAADAAMAtwAAAP0CAAAA&#13;&#10;AA==&#13;&#10;" adj="-11796480,,5400" path="m63,14r,l37,14,25,41,12,68r,42l12,178r,41l25,247r12,27l63,288r1551,l1601,288r25,-14l1639,247r12,-28l1664,178r,-68l1651,68,1639,41,1626,14r-25,l1614,14,63,14xm1614,r,l1639,r12,27l1664,68r12,42l1676,178r-12,41l1651,260r-12,28l1614,302,63,302r-13,l37,288r-12,l12,260,,219,,178,,110,,68,12,27,25,,37,,50,,63,,1614,xe" fillcolor="black" strokeweight="0">
                    <v:stroke joinstyle="round"/>
                    <v:formulas/>
                    <v:path arrowok="t" o:connecttype="custom" o:connectlocs="40071,8891;23534,8891;15901,26037;7633,43184;7633,113041;7633,139078;15901,156860;23534,174006;40071,182897;1018305,182897;1034206,174006;1042474,156860;1050107,139078;1058375,69857;1050107,43184;1042474,26037;1034206,8891;1026573,8891;1026573,0;1042474,0;1050107,17147;1058375,43184;1066008,69857;1058375,139078;1050107,165115;1042474,182897;1026573,191788;40071,191788;23534,182897;7633,165115;0,139078;0,113041;0,43184;7633,17147;15901,0;31802,0;1026573,0" o:connectangles="0,0,0,0,0,0,0,0,0,0,0,0,0,0,0,0,0,0,0,0,0,0,0,0,0,0,0,0,0,0,0,0,0,0,0,0,0" textboxrect="0,0,1676,302"/>
                    <o:lock v:ext="edit" verticies="t"/>
                    <v:textbox>
                      <w:txbxContent>
                        <w:p w14:paraId="51075777" w14:textId="77777777" w:rsidR="0012286B" w:rsidRDefault="0012286B" w:rsidP="00C41FFD"/>
                      </w:txbxContent>
                    </v:textbox>
                  </v:shape>
                  <v:rect id="Rectangle 5577" o:spid="_x0000_s2624" style="position:absolute;left:41527;top:51543;width:10304;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xACyQAAAOIAAAAPAAAAZHJzL2Rvd25yZXYueG1sRI9Pi8Iw&#13;&#10;FMTvwn6H8ARvmiq4ajWKrC569M+Cens0z7bYvJQm2u5+eiMIexkYhvkNM1s0phAPqlxuWUG/F4Eg&#13;&#10;TqzOOVXwc/zujkE4j6yxsEwKfsnBYv7RmmGsbc17ehx8KgKEXYwKMu/LWEqXZGTQ9WxJHLKrrQz6&#13;&#10;YKtU6grrADeFHETRpzSYc1jIsKSvjJLb4W4UbMbl8ry1f3VarC+b0+40WR0nXqlOu1lNgyynIDw1&#13;&#10;/r/xRmy1guFwNILXpXAH5PwJAAD//wMAUEsBAi0AFAAGAAgAAAAhANvh9svuAAAAhQEAABMAAAAA&#13;&#10;AAAAAAAAAAAAAAAAAFtDb250ZW50X1R5cGVzXS54bWxQSwECLQAUAAYACAAAACEAWvQsW78AAAAV&#13;&#10;AQAACwAAAAAAAAAAAAAAAAAfAQAAX3JlbHMvLnJlbHNQSwECLQAUAAYACAAAACEAkZ8QAskAAADi&#13;&#10;AAAADwAAAAAAAAAAAAAAAAAHAgAAZHJzL2Rvd25yZXYueG1sUEsFBgAAAAADAAMAtwAAAP0CAAAA&#13;&#10;AA==&#13;&#10;" filled="f" stroked="f">
                    <v:textbox inset="0,0,0,0">
                      <w:txbxContent>
                        <w:p w14:paraId="75898D94"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578" o:spid="_x0000_s2625" style="position:absolute;left:42227;top:50273;width:4134;height:2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AIRwygAAAOIAAAAPAAAAZHJzL2Rvd25yZXYueG1sRI9Na8JA&#13;&#10;EIbvQv/DMoXedNOCX9FVpFb02GrB9jZkxySYnQ3ZrYn++s5B8DLwMrzPzDNfdq5SF2pC6dnA6yAB&#13;&#10;RZx5W3Ju4Puw6U9AhYhssfJMBq4UYLl46s0xtb7lL7rsY64EwiFFA0WMdap1yApyGAa+JpbdyTcO&#13;&#10;o8Qm17bBVuCu0m9JMtIOS5YLBdb0XlB23v85A9tJvfrZ+VubVx+/2+Pncbo+TKMxL8/deiZjNQMV&#13;&#10;qYuPxh2xswaGw7H8LEqiA3rxDwAA//8DAFBLAQItABQABgAIAAAAIQDb4fbL7gAAAIUBAAATAAAA&#13;&#10;AAAAAAAAAAAAAAAAAABbQ29udGVudF9UeXBlc10ueG1sUEsBAi0AFAAGAAgAAAAhAFr0LFu/AAAA&#13;&#10;FQEAAAsAAAAAAAAAAAAAAAAAHwEAAF9yZWxzLy5yZWxzUEsBAi0AFAAGAAgAAAAhAOAAhHDKAAAA&#13;&#10;4gAAAA8AAAAAAAAAAAAAAAAABwIAAGRycy9kb3ducmV2LnhtbFBLBQYAAAAAAwADALcAAAD+AgAA&#13;&#10;AAA=&#13;&#10;" filled="f" stroked="f">
                    <v:textbox inset="0,0,0,0">
                      <w:txbxContent>
                        <w:p w14:paraId="3963E265"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rect id="Rectangle 5579" o:spid="_x0000_s2626" style="position:absolute;left:41788;top:47924;width:8199;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d5RzAAAAOIAAAAPAAAAZHJzL2Rvd25yZXYueG1sRI9PawIx&#13;&#10;FMTvgt8hvEJvmq10W12N4h8EL4Vqe6i35+Z1d3HzsiZR1356Uyj0MjAM8xtmMmtNLS7kfGVZwVM/&#13;&#10;AUGcW11xoeDzY90bgvABWWNtmRTcyMNs2u1MMNP2ylu67EIhIoR9hgrKEJpMSp+XZND3bUMcs2/r&#13;&#10;DIZoXSG1w2uEm1oOkuRFGqw4LpTY0LKk/Lg7GwWL0XBxen/mt5/tYU/7r8MxHbhEqceHdjWOMh+D&#13;&#10;CNSG/8YfYqMVpOnrCH4vxTsgp3cAAAD//wMAUEsBAi0AFAAGAAgAAAAhANvh9svuAAAAhQEAABMA&#13;&#10;AAAAAAAAAAAAAAAAAAAAAFtDb250ZW50X1R5cGVzXS54bWxQSwECLQAUAAYACAAAACEAWvQsW78A&#13;&#10;AAAVAQAACwAAAAAAAAAAAAAAAAAfAQAAX3JlbHMvLnJlbHNQSwECLQAUAAYACAAAACEAwLneUcwA&#13;&#10;AADiAAAADwAAAAAAAAAAAAAAAAAHAgAAZHJzL2Rvd25yZXYueG1sUEsFBgAAAAADAAMAtwAAAAAD&#13;&#10;AAAAAA==&#13;&#10;" fillcolor="black" stroked="f">
                    <v:textbox>
                      <w:txbxContent>
                        <w:p w14:paraId="0633DA01" w14:textId="77777777" w:rsidR="0012286B" w:rsidRDefault="0012286B" w:rsidP="00C41FFD"/>
                      </w:txbxContent>
                    </v:textbox>
                  </v:rect>
                  <v:rect id="Rectangle 5580" o:spid="_x0000_s2627" style="position:absolute;left:41788;top:52712;width:8199;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gfrywAAAOIAAAAPAAAAZHJzL2Rvd25yZXYueG1sRI9BS8NA&#13;&#10;EIXvgv9hGcGb3ViMxLTbYhXBS8G2Huxtmh2T0Oxs3F3b1F/vHAq9DDyG9z2+6XxwnTpQiK1nA/ej&#13;&#10;DBRx5W3LtYHPzdtdASomZIudZzJwogjz2fXVFEvrj7yiwzrVSiAcSzTQpNSXWseqIYdx5Hti+X37&#13;&#10;4DBJDLW2AY8Cd50eZ9mjdtiyLDTY00tD1X796wwsnorFz8cDL/9Wuy1tv3b7fBwyY25vhteJnOcJ&#13;&#10;qERDujTOiHdrIM8LkRAl0QE9+wcAAP//AwBQSwECLQAUAAYACAAAACEA2+H2y+4AAACFAQAAEwAA&#13;&#10;AAAAAAAAAAAAAAAAAAAAW0NvbnRlbnRfVHlwZXNdLnhtbFBLAQItABQABgAIAAAAIQBa9CxbvwAA&#13;&#10;ABUBAAALAAAAAAAAAAAAAAAAAB8BAABfcmVscy8ucmVsc1BLAQItABQABgAIAAAAIQBkVgfrywAA&#13;&#10;AOIAAAAPAAAAAAAAAAAAAAAAAAcCAABkcnMvZG93bnJldi54bWxQSwUGAAAAAAMAAwC3AAAA/wIA&#13;&#10;AAAA&#13;&#10;" fillcolor="black" stroked="f">
                    <v:textbox>
                      <w:txbxContent>
                        <w:p w14:paraId="26034E44" w14:textId="77777777" w:rsidR="0012286B" w:rsidRDefault="0012286B" w:rsidP="00C41FFD"/>
                      </w:txbxContent>
                    </v:textbox>
                  </v:rect>
                  <v:shape id="Freeform 5581" o:spid="_x0000_s2628" style="position:absolute;left:36852;top:50273;width:2074;height:3138;visibility:visible;mso-wrap-style:square;v-text-anchor:top" coordsize="326,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3M+yAAAAOIAAAAPAAAAZHJzL2Rvd25yZXYueG1sRI9BawIx&#13;&#10;FITvhf6H8ApeimatVWQ1iq0oXmtFr4/kuVncvGw30V3/fVMoeBkYhvmGmS87V4kbNaH0rGA4yEAQ&#13;&#10;a29KLhQcvjf9KYgQkQ1WnknBnQIsF89Pc8yNb/mLbvtYiAThkKMCG2OdSxm0JYdh4GvilJ194zAm&#13;&#10;2xTSNNgmuKvkW5ZNpMOS04LFmj4t6cv+6hS8X47bEFevp50efay3aPVPe9dK9V669SzJagYiUhcf&#13;&#10;jX/EzigYj6dD+LuU7oBc/AIAAP//AwBQSwECLQAUAAYACAAAACEA2+H2y+4AAACFAQAAEwAAAAAA&#13;&#10;AAAAAAAAAAAAAAAAW0NvbnRlbnRfVHlwZXNdLnhtbFBLAQItABQABgAIAAAAIQBa9CxbvwAAABUB&#13;&#10;AAALAAAAAAAAAAAAAAAAAB8BAABfcmVscy8ucmVsc1BLAQItABQABgAIAAAAIQCCO3M+yAAAAOIA&#13;&#10;AAAPAAAAAAAAAAAAAAAAAAcCAABkcnMvZG93bnJldi54bWxQSwUGAAAAAAMAAwC3AAAA/AIAAAAA&#13;&#10;" adj="-11796480,,5400" path="m326,494l263,480r-50,l188,466r-12,l163,452r,-13l163,274r,14l151,274r12,l151,274,138,260r-25,l63,247,,247,,233r63,l113,219r25,l151,206r12,l151,206r12,-14l163,206r,-165l163,27,176,14r12,l213,r50,l326,r,14l263,14r-50,l188,27r-12,l176,41r,165l163,206r,13l151,219r-13,14l113,233,63,247,,247,,233r63,l113,247r25,l151,260r12,14l176,274r,165l176,452r,-13l176,452r12,l213,466r50,l326,480r,14xe" fillcolor="green" strokecolor="green" strokeweight="0">
                    <v:stroke joinstyle="round"/>
                    <v:formulas/>
                    <v:path arrowok="t" o:connecttype="custom" o:connectlocs="167279,304828;119576,295937;111944,295937;103675,287047;103675,278791;103675,182897;103675,174006;96042,174006;71873,165115;0,156860;0,147969;71873,139078;96042,130822;103675,130822;103675,121931;103675,26037;103675,17147;111944,8891;119576,8891;167279,0;207350,8891;135477,8891;111944,17147;111944,26037;111944,26037;111944,130822;103675,130822;96042,139078;87774,147969;40071,156860;0,147969;71873,156860;96042,165115;103675,174006;111944,174006;111944,278791;111944,287047;111944,287047;119576,287047;167279,295937;207350,313719" o:connectangles="0,0,0,0,0,0,0,0,0,0,0,0,0,0,0,0,0,0,0,0,0,0,0,0,0,0,0,0,0,0,0,0,0,0,0,0,0,0,0,0,0" textboxrect="0,0,326,494"/>
                    <v:textbox>
                      <w:txbxContent>
                        <w:p w14:paraId="58F9A85E" w14:textId="77777777" w:rsidR="0012286B" w:rsidRDefault="0012286B" w:rsidP="00C41FFD"/>
                      </w:txbxContent>
                    </v:textbox>
                  </v:shape>
                  <v:rect id="Rectangle 5582" o:spid="_x0000_s2629" style="position:absolute;left:41101;top:48717;width:6736;height:3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cO9ygAAAOIAAAAPAAAAZHJzL2Rvd25yZXYueG1sRI9Ba8JA&#13;&#10;FITvQv/D8gredKOQEqOrSNOSHFsVtLdH9jUJZt+G7NbE/vpuodDLwDDMN8xmN5pW3Kh3jWUFi3kE&#13;&#10;gri0uuFKwen4OktAOI+ssbVMCu7kYLd9mGww1Xbgd7odfCUChF2KCmrvu1RKV9Zk0M1tRxyyT9sb&#13;&#10;9MH2ldQ9DgFuWrmMoidpsOGwUGNHzzWV18OXUZAn3f5S2O+hal8+8vPbeZUdV16p6eOYrYPs1yA8&#13;&#10;jf6/8YcotII4TpbweyncAbn9AQAA//8DAFBLAQItABQABgAIAAAAIQDb4fbL7gAAAIUBAAATAAAA&#13;&#10;AAAAAAAAAAAAAAAAAABbQ29udGVudF9UeXBlc10ueG1sUEsBAi0AFAAGAAgAAAAhAFr0LFu/AAAA&#13;&#10;FQEAAAsAAAAAAAAAAAAAAAAAHwEAAF9yZWxzLy5yZWxzUEsBAi0AFAAGAAgAAAAhALQ9w73KAAAA&#13;&#10;4gAAAA8AAAAAAAAAAAAAAAAABwIAAGRycy9kb3ducmV2LnhtbFBLBQYAAAAAAwADALcAAAD+AgAA&#13;&#10;AAA=&#13;&#10;" filled="f" stroked="f">
                    <v:textbox inset="0,0,0,0">
                      <w:txbxContent>
                        <w:p w14:paraId="777162DD"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VM3</w:t>
                          </w:r>
                        </w:p>
                      </w:txbxContent>
                    </v:textbox>
                  </v:rect>
                </v:group>
                <v:shape id="Freeform 5583" o:spid="_x0000_s2630" style="position:absolute;left:52149;top:56552;width:2786;height:8884;flip:x;visibility:visible;mso-wrap-style:square;v-text-anchor:top" coordsize="438,139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8VygAAAOIAAAAPAAAAZHJzL2Rvd25yZXYueG1sRI9Ba8JA&#13;&#10;FITvQv/D8gredFPTlDS6Slor1IulqfT8yL4modm3Ibua+O9dodDLwDDMN8xqM5pWnKl3jWUFD/MI&#13;&#10;BHFpdcOVguPXbpaCcB5ZY2uZFFzIwWZ9N1lhpu3An3QufCUChF2GCmrvu0xKV9Zk0M1tRxyyH9sb&#13;&#10;9MH2ldQ9DgFuWrmIoidpsOGwUGNHrzWVv8XJKNg+p/FwLBYvh7jcvz3K7/wjOeRKTe/H7TJIvgTh&#13;&#10;afT/jT/Eu1aQJGkMt0vhDsj1FQAA//8DAFBLAQItABQABgAIAAAAIQDb4fbL7gAAAIUBAAATAAAA&#13;&#10;AAAAAAAAAAAAAAAAAABbQ29udGVudF9UeXBlc10ueG1sUEsBAi0AFAAGAAgAAAAhAFr0LFu/AAAA&#13;&#10;FQEAAAsAAAAAAAAAAAAAAAAAHwEAAF9yZWxzLy5yZWxzUEsBAi0AFAAGAAgAAAAhAH+g7xXKAAAA&#13;&#10;4gAAAA8AAAAAAAAAAAAAAAAABwIAAGRycy9kb3ducmV2LnhtbFBLBQYAAAAAAwADALcAAAD+AgAA&#13;&#10;AAA=&#13;&#10;" adj="-11796480,,5400" path="m438,1399r-88,-13l313,1386r-26,-14l250,1358r-13,-14l225,1331r-13,-14l212,1303r,-535l212,782r,-27l212,768,200,741r,14l175,741,150,727,125,714r-38,l,700,,686r87,l125,672r25,-13l175,659r25,-14l212,631r,-13l212,83,225,69r,-14l237,42,250,28,287,14r26,l350,r88,l438,14r-88,l313,28r-26,l262,42,237,55,225,69r,14l225,618r,13l212,645r-25,14l187,672r-25,l125,686,87,700,,700,,686r87,14l125,700r37,14l187,727r25,14l225,755r,13l225,1303r,14l237,1331r25,13l287,1358r26,14l350,1372r88,14l438,1399xe" fillcolor="green" strokecolor="green" strokeweight="0">
                  <v:stroke joinstyle="round"/>
                  <v:formulas/>
                  <v:path arrowok="t" o:connecttype="custom" o:connectlocs="222615,880190;182544,871299;159011,862409;150742,853518;143110,845262;134841,827480;134841,496615;134841,487724;127209,479469;111308,470578;79505,453431;0,444541;0,435650;79505,426759;111308,418503;127209,409612;134841,400722;134841,392466;134841,52710;143110,43819;150742,26672;159011,17782;182544,8891;222615,0;278587,8891;199082,17782;166643,26672;150742,34928;143110,43819;143110,52710;143110,392466;143110,400722;134841,409612;118940,418503;103039,426759;55336,444541;0,435650;79505,444541;118940,461687;134841,470578;143110,479469;143110,487724;143110,827480;143110,836371;150742,845262;166643,853518;182544,862409;222615,871299;278587,888446" o:connectangles="0,0,0,0,0,0,0,0,0,0,0,0,0,0,0,0,0,0,0,0,0,0,0,0,0,0,0,0,0,0,0,0,0,0,0,0,0,0,0,0,0,0,0,0,0,0,0,0,0" textboxrect="0,0,438,1399"/>
                  <v:textbox>
                    <w:txbxContent>
                      <w:p w14:paraId="6FD3D839" w14:textId="77777777" w:rsidR="0012286B" w:rsidRDefault="0012286B" w:rsidP="00C41FFD"/>
                    </w:txbxContent>
                  </v:textbox>
                </v:shape>
                <v:group id="Group 5584" o:spid="_x0000_s2631" style="position:absolute;left:37106;top:55466;width:14979;height:9970" coordorigin="37106,55466" coordsize="14978,99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URLygAAAOIAAAAPAAAAZHJzL2Rvd25yZXYueG1sRI9Pa8JA&#13;&#10;FMTvBb/D8oTe6ibaiERXEf/RgxSqgnh7ZJ9JMPs2ZLdJ/PbdQqGXgWGY3zCLVW8q0VLjSssK4lEE&#13;&#10;gjizuuRcweW8f5uBcB5ZY2WZFDzJwWo5eFlgqm3HX9SefC4ChF2KCgrv61RKlxVk0I1sTRyyu20M&#13;&#10;+mCbXOoGuwA3lRxH0VQaLDksFFjTpqDscfo2Cg4ddutJvGuPj/vmeTsnn9djTEq9DvvtPMh6DsJT&#13;&#10;7/8bf4gPrSBJZu/weyncAbn8AQAA//8DAFBLAQItABQABgAIAAAAIQDb4fbL7gAAAIUBAAATAAAA&#13;&#10;AAAAAAAAAAAAAAAAAABbQ29udGVudF9UeXBlc10ueG1sUEsBAi0AFAAGAAgAAAAhAFr0LFu/AAAA&#13;&#10;FQEAAAsAAAAAAAAAAAAAAAAAHwEAAF9yZWxzLy5yZWxzUEsBAi0AFAAGAAgAAAAhAJQpREvKAAAA&#13;&#10;4gAAAA8AAAAAAAAAAAAAAAAABwIAAGRycy9kb3ducmV2LnhtbFBLBQYAAAAAAwADALcAAAD+AgAA&#13;&#10;AAA=&#13;&#10;">
                  <v:shape id="Freeform 5585" o:spid="_x0000_s2632" style="position:absolute;left:39180;top:57110;width:12651;height:2966;visibility:visible;mso-wrap-style:square;v-text-anchor:top" coordsize="1989,46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20FxQAAAOIAAAAPAAAAZHJzL2Rvd25yZXYueG1sRI9Bi8Iw&#13;&#10;FITvgv8hPMGbpq50kWqURRE8atddenw0z7Zs81KSrNZ/bwTBy8AwzDfMatObVlzJ+caygtk0AUFc&#13;&#10;Wt1wpeD8vZ8sQPiArLG1TAru5GGzHg5WmGl74xNd81CJCGGfoYI6hC6T0pc1GfRT2xHH7GKdwRCt&#13;&#10;q6R2eItw08qPJPmUBhuOCzV2tK2p/Mv/TRzJf7got4WTuS9+6dId7zSvlBqP+t0yytcSRKA+vBsv&#13;&#10;xEErSNNFCs9L8Q7I9QMAAP//AwBQSwECLQAUAAYACAAAACEA2+H2y+4AAACFAQAAEwAAAAAAAAAA&#13;&#10;AAAAAAAAAAAAW0NvbnRlbnRfVHlwZXNdLnhtbFBLAQItABQABgAIAAAAIQBa9CxbvwAAABUBAAAL&#13;&#10;AAAAAAAAAAAAAAAAAB8BAABfcmVscy8ucmVsc1BLAQItABQABgAIAAAAIQDs320FxQAAAOIAAAAP&#13;&#10;AAAAAAAAAAAAAAAAAAcCAABkcnMvZG93bnJldi54bWxQSwUGAAAAAAMAAwC3AAAA+QIAAAAA&#13;&#10;" adj="-11796480,,5400" path="m100,l62,14,25,28,12,55,,83,,384r12,28l25,439r75,28l1889,467r75,-28l1976,412r13,-28l1989,83,1976,55,1964,28,1926,14,1889,,100,xe" fillcolor="yellow" stroked="f">
                    <v:stroke joinstyle="miter"/>
                    <v:formulas/>
                    <v:path arrowok="t" o:connecttype="custom" o:connectlocs="63604,0;39435,8891;15901,17782;7633,34928;0,52710;0,243862;7633,261644;15901,278790;63604,296572;1201486,296572;1249189,278790;1256821,261644;1265090,243862;1265090,52710;1256821,34928;1249189,17782;1225019,8891;1201486,0;63604,0;63604,0" o:connectangles="0,0,0,0,0,0,0,0,0,0,0,0,0,0,0,0,0,0,0,0" textboxrect="0,0,1989,467"/>
                    <v:textbox>
                      <w:txbxContent>
                        <w:p w14:paraId="7D013C5B" w14:textId="77777777" w:rsidR="0012286B" w:rsidRDefault="0012286B" w:rsidP="00C41FFD"/>
                      </w:txbxContent>
                    </v:textbox>
                  </v:shape>
                  <v:shape id="Freeform 5586" o:spid="_x0000_s2633" style="position:absolute;left:39180;top:57110;width:12733;height:3049;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4uRygAAAOIAAAAPAAAAZHJzL2Rvd25yZXYueG1sRI9ba8JA&#13;&#10;FITfC/0Pyyn0rW4qJEh0Fa0Wbw+iFvp6yJ5cMHs2zW41/ntXEHwZGIb5hhlNOlOLM7WusqzgsxeB&#13;&#10;IM6srrhQ8HP8/hiAcB5ZY22ZFFzJwWT8+jLCVNsL7+l88IUIEHYpKii9b1IpXVaSQdezDXHIctsa&#13;&#10;9MG2hdQtXgLc1LIfRYk0WHFYKLGhr5Ky0+HfKNgt8k1RL2frPM43v+64TabrxZ9S72/dfBhkOgTh&#13;&#10;qfPPxgOx0grieJDA/VK4A3J8AwAA//8DAFBLAQItABQABgAIAAAAIQDb4fbL7gAAAIUBAAATAAAA&#13;&#10;AAAAAAAAAAAAAAAAAABbQ29udGVudF9UeXBlc10ueG1sUEsBAi0AFAAGAAgAAAAhAFr0LFu/AAAA&#13;&#10;FQEAAAsAAAAAAAAAAAAAAAAAHwEAAF9yZWxzLy5yZWxzUEsBAi0AFAAGAAgAAAAhACrji5HKAAAA&#13;&#10;4gAAAA8AAAAAAAAAAAAAAAAABwIAAGRycy9kb3ducmV2LnhtbFBLBQYAAAAAAwADALcAAAD+AgAA&#13;&#10;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3A3A5AAC" w14:textId="77777777" w:rsidR="0012286B" w:rsidRDefault="0012286B" w:rsidP="00C41FFD"/>
                      </w:txbxContent>
                    </v:textbox>
                  </v:shape>
                  <v:shape id="Freeform 5587" o:spid="_x0000_s2634" style="position:absolute;left:39180;top:57110;width:12733;height:3049;visibility:visible;mso-wrap-style:square;v-text-anchor:top" coordsize="2002,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y4KygAAAOIAAAAPAAAAZHJzL2Rvd25yZXYueG1sRI9PawIx&#13;&#10;FMTvgt8hvEJvmm1hVVaj2FZp1UOpCl4fm7d/cPOy3URdv70RBC8DwzC/YSaz1lTiTI0rLSt460cg&#13;&#10;iFOrS84V7HfL3giE88gaK8uk4EoOZtNuZ4KJthf+o/PW5yJA2CWooPC+TqR0aUEGXd/WxCHLbGPQ&#13;&#10;B9vkUjd4CXBTyfcoGkiDJYeFAmv6LCg9bk9Gwe8iW+fV98cqi7P1we02g/lq8a/U60v7NQ4yH4Pw&#13;&#10;1Ppn44H40QrieDSE+6VwB+T0BgAA//8DAFBLAQItABQABgAIAAAAIQDb4fbL7gAAAIUBAAATAAAA&#13;&#10;AAAAAAAAAAAAAAAAAABbQ29udGVudF9UeXBlc10ueG1sUEsBAi0AFAAGAAgAAAAhAFr0LFu/AAAA&#13;&#10;FQEAAAsAAAAAAAAAAAAAAAAAHwEAAF9yZWxzLy5yZWxzUEsBAi0AFAAGAAgAAAAhAEWvLgrKAAAA&#13;&#10;4gAAAA8AAAAAAAAAAAAAAAAABwIAAGRycy9kb3ducmV2LnhtbFBLBQYAAAAAAwADALcAAAD+AgAA&#13;&#10;AAA=&#13;&#10;" adj="-11796480,,5400" path="m100,14r,l62,14,37,28,12,55r,28l12,384r,28l37,439r25,14l100,467r1789,l1926,453r38,-14l1951,439r25,-27l1989,384r,-301l1976,55,1951,28r13,l1926,14r-37,l100,14xm1889,r,l1926,r38,14l1989,41r,14l2002,83r,301l1989,425r-25,28l1926,467r-37,13l100,480,62,467,25,453,,425,,384,,83,,55,,41,25,14,62,r38,l1889,xe" fillcolor="black" strokeweight="0">
                    <v:stroke joinstyle="round"/>
                    <v:formulas/>
                    <v:path arrowok="t" o:connecttype="custom" o:connectlocs="63604,8891;39435,8891;23534,17782;7633,34928;7633,52710;7633,243862;7633,261644;23534,278791;39435,287681;1201485,296572;1225019,287681;1240920,278791;1256821,261644;1265089,243862;1265089,52710;1256821,34928;1249188,17782;1225019,8891;1201485,8891;1201485,0;1225019,0;1249188,8891;1265089,26037;1273358,52710;1273358,243862;1265089,269900;1249188,287681;1225019,296572;1201485,304828;39435,296572;15901,287681;0,269900;0,243862;0,52710;0,34928;15901,8891;39435,0;63604,0;1201485,0" o:connectangles="0,0,0,0,0,0,0,0,0,0,0,0,0,0,0,0,0,0,0,0,0,0,0,0,0,0,0,0,0,0,0,0,0,0,0,0,0,0,0" textboxrect="0,0,2002,480"/>
                    <o:lock v:ext="edit" verticies="t"/>
                    <v:textbox>
                      <w:txbxContent>
                        <w:p w14:paraId="25A2B1A5" w14:textId="77777777" w:rsidR="0012286B" w:rsidRDefault="0012286B" w:rsidP="00C41FFD"/>
                      </w:txbxContent>
                    </v:textbox>
                  </v:shape>
                  <v:shape id="Freeform 5588" o:spid="_x0000_s2635" style="position:absolute;left:40611;top:58247;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9OUyAAAAOIAAAAPAAAAZHJzL2Rvd25yZXYueG1sRI/BagIx&#13;&#10;EIbvQt8hjNCbZhVcZDWKWAsKXmp76HHYTDfBzWTZpLq+fecg9DLwM/zfzLfeDqFVN+qTj2xgNi1A&#13;&#10;EdfRem4MfH2+T5agUka22EYmAw9KsN28jNZY2XjnD7pdcqMEwqlCAy7nrtI61Y4CpmnsiGX3E/uA&#13;&#10;WWLfaNvjXeCh1fOiKHVAz3LBYUd7R/X18hsMtN9lLLvzI578/tj42amgqzsY8zoe3lYyditQmYb8&#13;&#10;33gijtbAYrGUn0VJdEBv/gAAAP//AwBQSwECLQAUAAYACAAAACEA2+H2y+4AAACFAQAAEwAAAAAA&#13;&#10;AAAAAAAAAAAAAAAAW0NvbnRlbnRfVHlwZXNdLnhtbFBLAQItABQABgAIAAAAIQBa9CxbvwAAABUB&#13;&#10;AAALAAAAAAAAAAAAAAAAAB8BAABfcmVscy8ucmVsc1BLAQItABQABgAIAAAAIQBKl9OUyAAAAOIA&#13;&#10;AAAPAAAAAAAAAAAAAAAAAAcCAABkcnMvZG93bnJldi54bWxQSwUGAAAAAAMAAwC3AAAA/AIAAAAA&#13;&#10;" adj="-11796480,,5400" path="m63,l37,13,12,27,,109r,69l12,260r25,14l63,288r1551,l1626,274r25,-14l1664,178r,-69l1651,27,1626,13,1614,,63,xe" fillcolor="aqua" stroked="f">
                    <v:stroke joinstyle="miter"/>
                    <v:formulas/>
                    <v:path arrowok="t" o:connecttype="custom" o:connectlocs="40071,0;23534,8256;7633,17147;0,69221;0,113041;7633,165115;23534,174006;40071,182897;1026574,182897;1034206,174006;1050107,165115;1058376,113041;1058376,69221;1050107,17147;1034206,8256;1026574,0;40071,0;40071,0" o:connectangles="0,0,0,0,0,0,0,0,0,0,0,0,0,0,0,0,0,0" textboxrect="0,0,1664,288"/>
                    <v:textbox>
                      <w:txbxContent>
                        <w:p w14:paraId="430A75F8" w14:textId="77777777" w:rsidR="0012286B" w:rsidRDefault="0012286B" w:rsidP="00C41FFD"/>
                      </w:txbxContent>
                    </v:textbox>
                  </v:shape>
                  <v:shape id="Freeform 5589" o:spid="_x0000_s2636" style="position:absolute;left:40611;top:58247;width:10660;height:1912;visibility:visible;mso-wrap-style:square;v-text-anchor:top" coordsize="1676,30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hZpygAAAOIAAAAPAAAAZHJzL2Rvd25yZXYueG1sRI9BawIx&#13;&#10;FITvhf6H8Areara1KboapWiFKnioLXh9bN5ulm5elk3qrv++KQheBoZhvmEWq8E14kxdqD1reBpn&#13;&#10;IIgLb2quNHx/bR+nIEJENth4Jg0XCrBa3t8tMDe+5086H2MlEoRDjhpsjG0uZSgsOQxj3xKnrPSd&#13;&#10;w5hsV0nTYZ/grpHPWfYqHdacFiy2tLZU/Bx/nYZwOrxbOajJrpxdXtS23PfqtNd69DBs5kne5iAi&#13;&#10;DfHWuCI+jAalpjP4v5TugFz+AQAA//8DAFBLAQItABQABgAIAAAAIQDb4fbL7gAAAIUBAAATAAAA&#13;&#10;AAAAAAAAAAAAAAAAAABbQ29udGVudF9UeXBlc10ueG1sUEsBAi0AFAAGAAgAAAAhAFr0LFu/AAAA&#13;&#10;FQEAAAsAAAAAAAAAAAAAAAAAHwEAAF9yZWxzLy5yZWxzUEsBAi0AFAAGAAgAAAAhAJBSFmnKAAAA&#13;&#10;4gAAAA8AAAAAAAAAAAAAAAAABwIAAGRycy9kb3ducmV2LnhtbFBLBQYAAAAAAwADALcAAAD+AgAA&#13;&#10;AAA=&#13;&#10;" adj="-11796480,,5400" path="m63,13r,l37,13,25,41,12,68r,41l12,178r,41l25,246r12,28l63,288r1551,l1601,288r25,-14l1639,246r12,-27l1664,178r,-69l1651,68,1639,41,1626,13r-25,l1614,13,63,13xm1614,r,l1639,r12,27l1664,68r12,41l1676,178r-12,41l1651,260r-12,28l1614,301,63,301r-13,l37,288r-12,l12,260,,219,,178,,109,,68,12,27,25,,37,,50,,63,,1614,xe" fillcolor="black" strokeweight="0">
                    <v:stroke joinstyle="round"/>
                    <v:formulas/>
                    <v:path arrowok="t" o:connecttype="custom" o:connectlocs="40071,8256;23534,8256;15901,26037;7633,43184;7633,113041;7633,139078;15901,156225;23534,174006;40071,182897;1018305,182897;1034206,174006;1042474,156225;1050107,139078;1058375,69222;1050107,43184;1042474,26037;1034206,8256;1026573,8256;1026573,0;1042474,0;1050107,17147;1058375,43184;1066008,69222;1058375,139078;1050107,165116;1042474,182897;1026573,191153;40071,191153;23534,182897;7633,165116;0,139078;0,113041;0,43184;7633,17147;15901,0;31802,0;1026573,0" o:connectangles="0,0,0,0,0,0,0,0,0,0,0,0,0,0,0,0,0,0,0,0,0,0,0,0,0,0,0,0,0,0,0,0,0,0,0,0,0" textboxrect="0,0,1676,301"/>
                    <o:lock v:ext="edit" verticies="t"/>
                    <v:textbox>
                      <w:txbxContent>
                        <w:p w14:paraId="0D6AAD43" w14:textId="77777777" w:rsidR="0012286B" w:rsidRDefault="0012286B" w:rsidP="00C41FFD"/>
                      </w:txbxContent>
                    </v:textbox>
                  </v:shape>
                  <v:rect id="Rectangle 5590" o:spid="_x0000_s2637" style="position:absolute;left:42061;top:58285;width:9057;height: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m6MyQAAAOIAAAAPAAAAZHJzL2Rvd25yZXYueG1sRI9Ba8JA&#13;&#10;EIXvBf/DMkJvdWNBMdFVRCt6bLVgexuyYxLMzobsalJ/fedQ6GXgMbzv8S1WvavVndpQeTYwHiWg&#13;&#10;iHNvKy4MfJ52LzNQISJbrD2TgR8KsFoOnhaYWd/xB92PsVAC4ZChgTLGJtM65CU5DCPfEMvv4luH&#13;&#10;UWJbaNtiJ3BX69ckmWqHFctCiQ1tSsqvx5szsJ8166+Df3RF/fa9P7+f0+0pjcY8D/vtXM56DipS&#13;&#10;H/8bf4iDNTCZpCIhSqIDevkLAAD//wMAUEsBAi0AFAAGAAgAAAAhANvh9svuAAAAhQEAABMAAAAA&#13;&#10;AAAAAAAAAAAAAAAAAFtDb250ZW50X1R5cGVzXS54bWxQSwECLQAUAAYACAAAACEAWvQsW78AAAAV&#13;&#10;AQAACwAAAAAAAAAAAAAAAAAfAQAAX3JlbHMvLnJlbHNQSwECLQAUAAYACAAAACEArnpujMkAAADi&#13;&#10;AAAADwAAAAAAAAAAAAAAAAAHAgAAZHJzL2Rvd25yZXYueG1sUEsFBgAAAAADAAMAtwAAAP0CAAAA&#13;&#10;AA==&#13;&#10;" filled="f" stroked="f">
                    <v:textbox inset="0,0,0,0">
                      <w:txbxContent>
                        <w:p w14:paraId="2F5C6895"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591" o:spid="_x0000_s2638" style="position:absolute;left:42767;top:57015;width:3708;height:2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ssXyQAAAOIAAAAPAAAAZHJzL2Rvd25yZXYueG1sRI9Bi8Iw&#13;&#10;FITvgv8hPMGbpi4othpFdEWPri64e3s0b9ti81KaaKu/3iwIXgaGYb5h5svWlOJGtSssKxgNIxDE&#13;&#10;qdUFZwq+T9vBFITzyBpLy6TgTg6Wi25njom2DX/R7egzESDsElSQe18lUro0J4NuaCvikP3Z2qAP&#13;&#10;ts6krrEJcFPKjyiaSIMFh4UcK1rnlF6OV6NgN61WP3v7aLLy83d3PpzjzSn2SvV77WYWZDUD4an1&#13;&#10;78YLsdcKxuN4BP+Xwh2QiycAAAD//wMAUEsBAi0AFAAGAAgAAAAhANvh9svuAAAAhQEAABMAAAAA&#13;&#10;AAAAAAAAAAAAAAAAAFtDb250ZW50X1R5cGVzXS54bWxQSwECLQAUAAYACAAAACEAWvQsW78AAAAV&#13;&#10;AQAACwAAAAAAAAAAAAAAAAAfAQAAX3JlbHMvLnJlbHNQSwECLQAUAAYACAAAACEAwTbLF8kAAADi&#13;&#10;AAAADwAAAAAAAAAAAAAAAAAHAgAAZHJzL2Rvd25yZXYueG1sUEsFBgAAAAADAAMAtwAAAP0CAAAA&#13;&#10;AA==&#13;&#10;" filled="f" stroked="f">
                    <v:textbox inset="0,0,0,0">
                      <w:txbxContent>
                        <w:p w14:paraId="2EC68ABC"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shape id="Freeform 5592" o:spid="_x0000_s2639" style="position:absolute;left:37106;top:57110;width:2074;height:3049;visibility:visible;mso-wrap-style:square;v-text-anchor:top" coordsize="326,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DucyAAAAOIAAAAPAAAAZHJzL2Rvd25yZXYueG1sRI9Pi8Iw&#13;&#10;FMTvC36H8ARva6qgq9Uo/kFwj1sVPT6aZ1tsXkoT2/rtNwsLXgaGYX7DLNedKUVDtSssKxgNIxDE&#13;&#10;qdUFZwrOp8PnDITzyBpLy6TgRQ7Wq97HEmNtW/6hJvGZCBB2MSrIva9iKV2ak0E3tBVxyO62NuiD&#13;&#10;rTOpa2wD3JRyHEVTabDgsJBjRbuc0kfyNAquk8n89th+tYfrbH+ZW5c0m++XUoN+t18E2SxAeOr8&#13;&#10;u/GPOGoFoTuGv0vhDsjVLwAAAP//AwBQSwECLQAUAAYACAAAACEA2+H2y+4AAACFAQAAEwAAAAAA&#13;&#10;AAAAAAAAAAAAAAAAW0NvbnRlbnRfVHlwZXNdLnhtbFBLAQItABQABgAIAAAAIQBa9CxbvwAAABUB&#13;&#10;AAALAAAAAAAAAAAAAAAAAB8BAABfcmVscy8ucmVsc1BLAQItABQABgAIAAAAIQCSQDucyAAAAOIA&#13;&#10;AAAPAAAAAAAAAAAAAAAAAAcCAABkcnMvZG93bnJldi54bWxQSwUGAAAAAAMAAwC3AAAA/AIAAAAA&#13;&#10;" adj="-11796480,,5400" path="m326,480l263,467r-50,l188,453r-12,l163,439r,-14l163,275r-12,l163,275,151,261r-13,l113,247r-50,l,247,,233,63,220r50,l138,206r13,l163,192r-12,14l163,192r,-151l163,28,176,14r12,l213,r50,l326,r,14l263,14r-50,l188,28r-12,l176,41r,151l163,206r-12,14l138,220r-25,13l63,233,,247,,233r63,l113,233r25,14l151,247r12,14l176,275r,150l176,439r,-14l176,439r12,l213,453r50,l326,467r,13xe" fillcolor="green" strokecolor="green" strokeweight="0">
                    <v:stroke joinstyle="round"/>
                    <v:formulas/>
                    <v:path arrowok="t" o:connecttype="custom" o:connectlocs="167279,296572;119576,287681;111944,287681;103675,278791;103675,269900;103675,174641;103675,174641;96042,165750;87774,165750;40071,156859;0,147969;40071,139713;87774,130822;96042,130822;96042,130822;103675,121931;103675,26037;103675,17782;111944,8891;119576,8891;167279,0;207350,8891;135477,8891;119576,17782;111944,17782;111944,26037;111944,26037;111944,121931;103675,130822;96042,139713;71873,147969;0,156859;40071,147969;87774,156859;96042,156859;103675,165750;111944,174641;111944,269900;111944,278791;111944,278791;119576,278791;167279,287681;207350,304828" o:connectangles="0,0,0,0,0,0,0,0,0,0,0,0,0,0,0,0,0,0,0,0,0,0,0,0,0,0,0,0,0,0,0,0,0,0,0,0,0,0,0,0,0,0,0" textboxrect="0,0,326,480"/>
                    <v:textbox>
                      <w:txbxContent>
                        <w:p w14:paraId="5145F38B" w14:textId="77777777" w:rsidR="0012286B" w:rsidRDefault="0012286B" w:rsidP="00C41FFD"/>
                      </w:txbxContent>
                    </v:textbox>
                  </v:shape>
                  <v:rect id="Rectangle 5593" o:spid="_x0000_s2640" style="position:absolute;left:41215;top:55466;width:6876;height:27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PD7ygAAAOIAAAAPAAAAZHJzL2Rvd25yZXYueG1sRI9Pa8JA&#13;&#10;FMTvhX6H5RV6q5tWIia6ilSLHv0H6u2RfSah2bchuzWpn94VBC8DwzC/YcbTzlTiQo0rLSv47EUg&#13;&#10;iDOrS84V7Hc/H0MQziNrrCyTgn9yMJ28vowx1bblDV22PhcBwi5FBYX3dSqlywoy6Hq2Jg7Z2TYG&#13;&#10;fbBNLnWDbYCbSn5F0UAaLDksFFjTd0HZ7/bPKFgO69lxZa9tXi1Oy8P6kMx3iVfq/a2bj4LMRiA8&#13;&#10;df7ZeCBWWkEcJ324Xwp3QE5uAAAA//8DAFBLAQItABQABgAIAAAAIQDb4fbL7gAAAIUBAAATAAAA&#13;&#10;AAAAAAAAAAAAAAAAAABbQ29udGVudF9UeXBlc10ueG1sUEsBAi0AFAAGAAgAAAAhAFr0LFu/AAAA&#13;&#10;FQEAAAsAAAAAAAAAAAAAAAAAHwEAAF9yZWxzLy5yZWxzUEsBAi0AFAAGAAgAAAAhAF6o8PvKAAAA&#13;&#10;4gAAAA8AAAAAAAAAAAAAAAAABwIAAGRycy9kb3ducmV2LnhtbFBLBQYAAAAAAwADALcAAAD+AgAA&#13;&#10;AAA=&#13;&#10;" filled="f" stroked="f">
                    <v:textbox inset="0,0,0,0">
                      <w:txbxContent>
                        <w:p w14:paraId="3AA191B4"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VM2</w:t>
                          </w:r>
                        </w:p>
                      </w:txbxContent>
                    </v:textbox>
                  </v:rect>
                  <v:shape id="Freeform 5594" o:spid="_x0000_s2641" style="position:absolute;left:39180;top:61816;width:12651;height:3049;visibility:visible;mso-wrap-style:square;v-text-anchor:top" coordsize="1989,48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4enygAAAOIAAAAPAAAAZHJzL2Rvd25yZXYueG1sRI9BawIx&#13;&#10;FITvBf9DeEJvNWurxa5GsV1LvSylWsTjY/PcLG5eliTV7b9vCoVeBoZhvmEWq9624kI+NI4VjEcZ&#13;&#10;COLK6YZrBZ/717sZiBCRNbaOScE3BVgtBzcLzLW78gdddrEWCcIhRwUmxi6XMlSGLIaR64hTdnLe&#13;&#10;YkzW11J7vCa4beV9lj1Kiw2nBYMdvRiqzrsvq2AaN/ahPr6V74dJ4dFsyuI5lErdDvtinmQ9BxGp&#13;&#10;j/+NP8RWp/L0aQK/l9IdkMsfAAAA//8DAFBLAQItABQABgAIAAAAIQDb4fbL7gAAAIUBAAATAAAA&#13;&#10;AAAAAAAAAAAAAAAAAABbQ29udGVudF9UeXBlc10ueG1sUEsBAi0AFAAGAAgAAAAhAFr0LFu/AAAA&#13;&#10;FQEAAAsAAAAAAAAAAAAAAAAAHwEAAF9yZWxzLy5yZWxzUEsBAi0AFAAGAAgAAAAhANAPh6fKAAAA&#13;&#10;4gAAAA8AAAAAAAAAAAAAAAAABwIAAGRycy9kb3ducmV2LnhtbFBLBQYAAAAAAwADALcAAAD+AgAA&#13;&#10;AAA=&#13;&#10;" adj="-11796480,,5400" path="m100,l62,14,25,27,12,55,,82,,398r12,27l25,452r37,28l100,480r1789,l1926,480r38,-28l1976,425r13,-27l1989,82,1976,55,1964,27,1926,14,1889,,100,xe" fillcolor="yellow" stroked="f">
                    <v:stroke joinstyle="miter"/>
                    <v:formulas/>
                    <v:path arrowok="t" o:connecttype="custom" o:connectlocs="63604,0;39435,8891;15901,17147;7633,34928;0,52075;0,252753;7633,269900;15901,287046;39435,304828;63604,304828;1201486,304828;1225019,304828;1249189,287046;1256821,269900;1265090,252753;1265090,52075;1256821,34928;1249189,17147;1225019,8891;1201486,0;63604,0;63604,0" o:connectangles="0,0,0,0,0,0,0,0,0,0,0,0,0,0,0,0,0,0,0,0,0,0" textboxrect="0,0,1989,480"/>
                    <v:textbox>
                      <w:txbxContent>
                        <w:p w14:paraId="6142EF0D" w14:textId="77777777" w:rsidR="0012286B" w:rsidRDefault="0012286B" w:rsidP="00C41FFD"/>
                      </w:txbxContent>
                    </v:textbox>
                  </v:shape>
                  <v:shape id="Freeform 5595" o:spid="_x0000_s2642" style="position:absolute;left:39180;top:61816;width:12733;height:3137;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ptDyQAAAOIAAAAPAAAAZHJzL2Rvd25yZXYueG1sRI9Ba8JA&#13;&#10;FITvgv9heYK3ulGJaHQVW7HtqdToweMz+0yC2bchu5r033cLBS8DwzDfMKtNZyrxoMaVlhWMRxEI&#13;&#10;4szqknMFp+P+ZQ7CeWSNlWVS8EMONut+b4WJti0f6JH6XAQIuwQVFN7XiZQuK8igG9maOGRX2xj0&#13;&#10;wTa51A22AW4qOYmimTRYclgosKa3grJbejcKeDJLp+br/PHur5f2NT7mfJh+KzUcdLtlkO0ShKfO&#13;&#10;Pxv/iE+tII4XMfxdCndArn8BAAD//wMAUEsBAi0AFAAGAAgAAAAhANvh9svuAAAAhQEAABMAAAAA&#13;&#10;AAAAAAAAAAAAAAAAAFtDb250ZW50X1R5cGVzXS54bWxQSwECLQAUAAYACAAAACEAWvQsW78AAAAV&#13;&#10;AQAACwAAAAAAAAAAAAAAAAAfAQAAX3JlbHMvLnJlbHNQSwECLQAUAAYACAAAACEAEX6bQ8kAAADi&#13;&#10;AAAADwAAAAAAAAAAAAAAAAAHAgAAZHJzL2Rvd25yZXYueG1sUEsFBgAAAAADAAMAtwAAAP0CAAAA&#13;&#10;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40236B6D" w14:textId="77777777" w:rsidR="0012286B" w:rsidRDefault="0012286B" w:rsidP="00C41FFD"/>
                      </w:txbxContent>
                    </v:textbox>
                  </v:shape>
                  <v:shape id="Freeform 5596" o:spid="_x0000_s2643" style="position:absolute;left:39180;top:61816;width:12733;height:3137;visibility:visible;mso-wrap-style:square;v-text-anchor:top" coordsize="2002,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U0ygAAAOIAAAAPAAAAZHJzL2Rvd25yZXYueG1sRI9Ba8JA&#13;&#10;FITvgv9heUJvdaOS0EZXsS22nkoTe+jxmX0mwezbkF1N+u+7QsHLwDDMN8xqM5hGXKlztWUFs2kE&#13;&#10;griwuuZSwfdh9/gEwnlkjY1lUvBLDjbr8WiFqbY9Z3TNfSkChF2KCirv21RKV1Rk0E1tSxyyk+0M&#13;&#10;+mC7UuoO+wA3jZxHUSIN1hwWKmzptaLinF+MAp4n+cJ8/ny8+9Oxf4kPJWeLL6UeJsPbMsh2CcLT&#13;&#10;4O+Nf8ReK4jj5wRul8IdkOs/AAAA//8DAFBLAQItABQABgAIAAAAIQDb4fbL7gAAAIUBAAATAAAA&#13;&#10;AAAAAAAAAAAAAAAAAABbQ29udGVudF9UeXBlc10ueG1sUEsBAi0AFAAGAAgAAAAhAFr0LFu/AAAA&#13;&#10;FQEAAAsAAAAAAAAAAAAAAAAAHwEAAF9yZWxzLy5yZWxzUEsBAi0AFAAGAAgAAAAhAOGsBTTKAAAA&#13;&#10;4gAAAA8AAAAAAAAAAAAAAAAABwIAAGRycy9kb3ducmV2LnhtbFBLBQYAAAAAAwADALcAAAD+AgAA&#13;&#10;AAA=&#13;&#10;" adj="-11796480,,5400" path="m100,14r,l62,14,37,27,12,55r,27l12,398r,27l37,452r25,14l100,480r1789,l1926,466r38,-14l1951,452r25,-27l1989,398r,-316l1976,55,1951,27r13,l1926,14r-37,l100,14xm1889,r,l1926,r38,14l1964,27r25,28l2002,82r,316l1989,425r,14l1964,466r-38,14l1889,494r-1789,l62,480,25,466,,439,,425,,398,,82,,55,25,27r,-13l62,r38,l1889,xe" fillcolor="black" strokeweight="0">
                    <v:stroke joinstyle="round"/>
                    <v:formulas/>
                    <v:path arrowok="t" o:connecttype="custom" o:connectlocs="63604,8891;39435,8891;23534,17147;7633,34928;7633,52075;7633,252753;7633,269900;23534,287047;39435,295937;63604,304828;1201485,304828;1225019,295937;1240920,287047;1256821,269900;1265089,252753;1265089,52075;1256821,34928;1249188,17147;1225019,8891;1201485,8891;1201485,0;1225019,0;1249188,8891;1265089,34928;1273358,52075;1273358,252753;1265089,269900;1249188,295937;1225019,304828;1201485,313719;63604,313719;39435,304828;15901,295937;0,278791;0,252753;0,52075;0,34928;15901,17147;39435,0;63604,0;1201485,0" o:connectangles="0,0,0,0,0,0,0,0,0,0,0,0,0,0,0,0,0,0,0,0,0,0,0,0,0,0,0,0,0,0,0,0,0,0,0,0,0,0,0,0,0" textboxrect="0,0,2002,494"/>
                    <o:lock v:ext="edit" verticies="t"/>
                    <v:textbox>
                      <w:txbxContent>
                        <w:p w14:paraId="1FAAF9EF" w14:textId="77777777" w:rsidR="0012286B" w:rsidRDefault="0012286B" w:rsidP="00C41FFD"/>
                      </w:txbxContent>
                    </v:textbox>
                  </v:shape>
                  <v:shape id="Freeform 5597" o:spid="_x0000_s2644" style="position:absolute;left:40611;top:63036;width:10584;height:1829;visibility:visible;mso-wrap-style:square;v-text-anchor:top" coordsize="1664,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E7yAAAAOIAAAAPAAAAZHJzL2Rvd25yZXYueG1sRI9PawIx&#13;&#10;FMTvhX6H8ArealbB1a5GKf4BBS/aHnp8bF43wc3Lsom6fnsjCF4GhmF+w8wWnavFhdpgPSsY9DMQ&#13;&#10;xKXXlisFvz+bzwmIEJE11p5JwY0CLObvbzMstL/ygS7HWIkE4VCgAhNjU0gZSkMOQ983xCn7963D&#13;&#10;mGxbSd3iNcFdLYdZlkuHltOCwYaWhsrT8ewU1H+5z5v9ze/sclvZwS6jk1kr1fvoVtMk31MQkbr4&#13;&#10;ajwRW61gNPoaw+NSugNyfgcAAP//AwBQSwECLQAUAAYACAAAACEA2+H2y+4AAACFAQAAEwAAAAAA&#13;&#10;AAAAAAAAAAAAAAAAW0NvbnRlbnRfVHlwZXNdLnhtbFBLAQItABQABgAIAAAAIQBa9CxbvwAAABUB&#13;&#10;AAALAAAAAAAAAAAAAAAAAB8BAABfcmVscy8ucmVsc1BLAQItABQABgAIAAAAIQC+0dE7yAAAAOIA&#13;&#10;AAAPAAAAAAAAAAAAAAAAAAcCAABkcnMvZG93bnJldi54bWxQSwUGAAAAAAMAAwC3AAAA/AIAAAAA&#13;&#10;" adj="-11796480,,5400" path="m63,l37,14,12,27,,110r,68l12,260r25,14l63,288r1551,l1626,274r25,-14l1664,178r,-68l1651,27,1626,14,1614,,63,xe" fillcolor="aqua" stroked="f">
                    <v:stroke joinstyle="miter"/>
                    <v:formulas/>
                    <v:path arrowok="t" o:connecttype="custom" o:connectlocs="40071,0;23534,8891;7633,17147;0,69856;0,113041;7633,165115;23534,174006;40071,182897;1026574,182897;1034206,174006;1050107,165115;1058376,113041;1058376,69856;1050107,17147;1034206,8891;1026574,0;40071,0;40071,0" o:connectangles="0,0,0,0,0,0,0,0,0,0,0,0,0,0,0,0,0,0" textboxrect="0,0,1664,288"/>
                    <v:textbox>
                      <w:txbxContent>
                        <w:p w14:paraId="0D06D4C9" w14:textId="77777777" w:rsidR="0012286B" w:rsidRDefault="0012286B" w:rsidP="00C41FFD"/>
                      </w:txbxContent>
                    </v:textbox>
                  </v:shape>
                  <v:shape id="Freeform 5598" o:spid="_x0000_s2645" style="position:absolute;left:40611;top:63036;width:10660;height:1917;visibility:visible;mso-wrap-style:square;v-text-anchor:top" coordsize="1676,30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zICygAAAOIAAAAPAAAAZHJzL2Rvd25yZXYueG1sRI/BTsMw&#13;&#10;DIbvSLxDZCRuLB0wNLplVTU04LqwTRytxrSFxqmabCs8PT4gcbH0y/o/+1sWo+/UiYbYBjYwnWSg&#13;&#10;iKvgWq4N7N42N3NQMSE77AKTgW+KUKwuL5aYu3DmLZ1sqpVAOOZooEmpz7WOVUMe4yT0xLL7CIPH&#13;&#10;JHGotRvwLHDf6dsse9AeW5YLDfa0bqj6skdv4H76cvx8t4fNnX3+WeO47WyZ9sZcX41PCxnlAlSi&#13;&#10;Mf03/hCvzsBs9ig/i5LogF79AgAA//8DAFBLAQItABQABgAIAAAAIQDb4fbL7gAAAIUBAAATAAAA&#13;&#10;AAAAAAAAAAAAAAAAAABbQ29udGVudF9UeXBlc10ueG1sUEsBAi0AFAAGAAgAAAAhAFr0LFu/AAAA&#13;&#10;FQEAAAsAAAAAAAAAAAAAAAAAHwEAAF9yZWxzLy5yZWxzUEsBAi0AFAAGAAgAAAAhAOPvMgLKAAAA&#13;&#10;4gAAAA8AAAAAAAAAAAAAAAAABwIAAGRycy9kb3ducmV2LnhtbFBLBQYAAAAAAwADALcAAAD+AgAA&#13;&#10;AAA=&#13;&#10;" adj="-11796480,,5400" path="m63,14r,l37,14,25,41,12,68r,42l12,178r,41l25,247r12,27l63,288r1551,l1601,288r25,-14l1639,247r12,-28l1664,178r,-68l1651,68,1639,41,1626,14r-25,l1614,14,63,14xm1614,r,l1639,r12,27l1664,68r12,42l1676,178r-12,41l1651,260r-12,28l1614,302,63,302r-13,l37,288r-12,l12,260,,219,,178,,110,,68,12,27,25,,37,,50,,63,,1614,xe" fillcolor="black" strokeweight="0">
                    <v:stroke joinstyle="round"/>
                    <v:formulas/>
                    <v:path arrowok="t" o:connecttype="custom" o:connectlocs="40071,8891;23534,8891;15901,26037;7633,43184;7633,113041;7633,139078;15901,156860;23534,174006;40071,182897;1018305,182897;1034206,174006;1042474,156860;1050107,139078;1058375,69857;1050107,43184;1042474,26037;1034206,8891;1026573,8891;1026573,0;1042474,0;1050107,17147;1058375,43184;1066008,69857;1058375,139078;1050107,165115;1042474,182897;1026573,191788;40071,191788;23534,182897;7633,165115;0,139078;0,113041;0,43184;7633,17147;15901,0;31802,0;1026573,0" o:connectangles="0,0,0,0,0,0,0,0,0,0,0,0,0,0,0,0,0,0,0,0,0,0,0,0,0,0,0,0,0,0,0,0,0,0,0,0,0" textboxrect="0,0,1676,302"/>
                    <o:lock v:ext="edit" verticies="t"/>
                    <v:textbox>
                      <w:txbxContent>
                        <w:p w14:paraId="4832FB5B" w14:textId="77777777" w:rsidR="0012286B" w:rsidRDefault="0012286B" w:rsidP="00C41FFD"/>
                      </w:txbxContent>
                    </v:textbox>
                  </v:shape>
                  <v:rect id="Rectangle 5599" o:spid="_x0000_s2646" style="position:absolute;left:41781;top:63086;width:10304;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cRygAAAOIAAAAPAAAAZHJzL2Rvd25yZXYueG1sRI9Ba8JA&#13;&#10;FITvhf6H5RW81U0FxUQ3QarFHGss2N4e2dckNPs2ZLcm+uu7gtDLwDDMN8w6G00rztS7xrKCl2kE&#13;&#10;gri0uuFKwcfx7XkJwnlkja1lUnAhB1n6+LDGRNuBD3QufCUChF2CCmrvu0RKV9Zk0E1tRxyyb9sb&#13;&#10;9MH2ldQ9DgFuWjmLooU02HBYqLGj15rKn+LXKNgvu81nbq9D1e6+9qf3U7w9xl6pydO4XQXZrEB4&#13;&#10;Gv1/447ItYL5PI7hdincAZn+AQAA//8DAFBLAQItABQABgAIAAAAIQDb4fbL7gAAAIUBAAATAAAA&#13;&#10;AAAAAAAAAAAAAAAAAABbQ29udGVudF9UeXBlc10ueG1sUEsBAi0AFAAGAAgAAAAhAFr0LFu/AAAA&#13;&#10;FQEAAAsAAAAAAAAAAAAAAAAAHwEAAF9yZWxzLy5yZWxzUEsBAi0AFAAGAAgAAAAhAD9AxxHKAAAA&#13;&#10;4gAAAA8AAAAAAAAAAAAAAAAABwIAAGRycy9kb3ducmV2LnhtbFBLBQYAAAAAAwADALcAAAD+AgAA&#13;&#10;AAA=&#13;&#10;" filled="f" stroked="f">
                    <v:textbox inset="0,0,0,0">
                      <w:txbxContent>
                        <w:p w14:paraId="7C9790B0"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Logic</w:t>
                          </w:r>
                        </w:p>
                      </w:txbxContent>
                    </v:textbox>
                  </v:rect>
                  <v:rect id="Rectangle 5600" o:spid="_x0000_s2647" style="position:absolute;left:42481;top:61816;width:4134;height:2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Zp3ygAAAOIAAAAPAAAAZHJzL2Rvd25yZXYueG1sRI9Ba8JA&#13;&#10;EIXvBf/DMkJvdaNQ0SSriFr0WLVgexuy0yQ0OxuyW5P213cOQi8Dj+F9jy9fD65RN+pC7dnAdJKA&#13;&#10;Ii68rbk08HZ5eVqAChHZYuOZDPxQgPVq9JBjan3PJ7qdY6kEwiFFA1WMbap1KCpyGCa+JZbfp+8c&#13;&#10;RoldqW2HvcBdo2dJMtcOa5aFClvaVlR8nb+dgcOi3bwf/W9fNvuPw/X1utxdltGYx/Gwy+RsMlCR&#13;&#10;hvjfuCOO1sDzPBEJURId0Ks/AAAA//8DAFBLAQItABQABgAIAAAAIQDb4fbL7gAAAIUBAAATAAAA&#13;&#10;AAAAAAAAAAAAAAAAAABbQ29udGVudF9UeXBlc10ueG1sUEsBAi0AFAAGAAgAAAAhAFr0LFu/AAAA&#13;&#10;FQEAAAsAAAAAAAAAAAAAAAAAHwEAAF9yZWxzLy5yZWxzUEsBAi0AFAAGAAgAAAAhAJ1VmnfKAAAA&#13;&#10;4gAAAA8AAAAAAAAAAAAAAAAABwIAAGRycy9kb3ducmV2LnhtbFBLBQYAAAAAAwADALcAAAD+AgAA&#13;&#10;AAA=&#13;&#10;" filled="f" stroked="f">
                    <v:textbox inset="0,0,0,0">
                      <w:txbxContent>
                        <w:p w14:paraId="75B44C11"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DBMS</w:t>
                          </w:r>
                        </w:p>
                      </w:txbxContent>
                    </v:textbox>
                  </v:rect>
                  <v:rect id="Rectangle 5601" o:spid="_x0000_s2648" style="position:absolute;left:42042;top:59467;width:8199;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7MBWygAAAOIAAAAPAAAAZHJzL2Rvd25yZXYueG1sRI9BawIx&#13;&#10;FITvhf6H8AreaqKo6GqU2lLoRVDrQW/PzXN3cfOyTVLd+utNodDLwDDMN8xs0dpaXMiHyrGGXleB&#13;&#10;IM6dqbjQsPt8fx6DCBHZYO2YNPxQgMX88WGGmXFX3tBlGwuRIBwy1FDG2GRShrwki6HrGuKUnZy3&#13;&#10;GJP1hTQerwlua9lXaiQtVpwWSmzotaT8vP22GpaT8fJrPeDVbXM80GF/PA/7XmndeWrfpklepiAi&#13;&#10;tfG/8Yf4MBqGI9WD30vpDsj5HQAA//8DAFBLAQItABQABgAIAAAAIQDb4fbL7gAAAIUBAAATAAAA&#13;&#10;AAAAAAAAAAAAAAAAAABbQ29udGVudF9UeXBlc10ueG1sUEsBAi0AFAAGAAgAAAAhAFr0LFu/AAAA&#13;&#10;FQEAAAsAAAAAAAAAAAAAAAAAHwEAAF9yZWxzLy5yZWxzUEsBAi0AFAAGAAgAAAAhAL3swFbKAAAA&#13;&#10;4gAAAA8AAAAAAAAAAAAAAAAABwIAAGRycy9kb3ducmV2LnhtbFBLBQYAAAAAAwADALcAAAD+AgAA&#13;&#10;AAA=&#13;&#10;" fillcolor="black" stroked="f">
                    <v:textbox>
                      <w:txbxContent>
                        <w:p w14:paraId="79D2FBF2" w14:textId="77777777" w:rsidR="0012286B" w:rsidRDefault="0012286B" w:rsidP="00C41FFD"/>
                      </w:txbxContent>
                    </v:textbox>
                  </v:rect>
                  <v:rect id="Rectangle 5602" o:spid="_x0000_s2649" style="position:absolute;left:42042;top:64255;width:8199;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l4hywAAAOIAAAAPAAAAZHJzL2Rvd25yZXYueG1sRI9BawIx&#13;&#10;FITvhf6H8Aq91aRLFV2NUlsKXoRqe9Dbc/O6u7h52SbpuvrrG6HQy8AwzDfMbNHbRnTkQ+1Yw+NA&#13;&#10;gSAunKm51PD58fYwBhEissHGMWk4U4DF/PZmhrlxJ95Qt42lSBAOOWqoYmxzKUNRkcUwcC1xyr6c&#13;&#10;txiT9aU0Hk8JbhuZKTWSFmtOCxW29FJRcdz+WA3LyXj5/f7E68vmsKf97nAcZl5pfX/Xv06TPE9B&#13;&#10;ROrjf+MPsTIahiOVwfVSugNy/gsAAP//AwBQSwECLQAUAAYACAAAACEA2+H2y+4AAACFAQAAEwAA&#13;&#10;AAAAAAAAAAAAAAAAAAAAW0NvbnRlbnRfVHlwZXNdLnhtbFBLAQItABQABgAIAAAAIQBa9CxbvwAA&#13;&#10;ABUBAAALAAAAAAAAAAAAAAAAAB8BAABfcmVscy8ucmVsc1BLAQItABQABgAIAAAAIQBNPl4hywAA&#13;&#10;AOIAAAAPAAAAAAAAAAAAAAAAAAcCAABkcnMvZG93bnJldi54bWxQSwUGAAAAAAMAAwC3AAAA/wIA&#13;&#10;AAAA&#13;&#10;" fillcolor="black" stroked="f">
                    <v:textbox>
                      <w:txbxContent>
                        <w:p w14:paraId="77D1DC93" w14:textId="77777777" w:rsidR="0012286B" w:rsidRDefault="0012286B" w:rsidP="00C41FFD"/>
                      </w:txbxContent>
                    </v:textbox>
                  </v:rect>
                  <v:shape id="Freeform 5603" o:spid="_x0000_s2650" style="position:absolute;left:37106;top:61816;width:2074;height:3137;visibility:visible;mso-wrap-style:square;v-text-anchor:top" coordsize="326,4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yr0yAAAAOIAAAAPAAAAZHJzL2Rvd25yZXYueG1sRI9PawIx&#13;&#10;FMTvgt8hPKGXUrP+qZTVKFapeK1Ke30kz83i5mW7Sd312zdCwcvAMMxvmMWqc5W4UhNKzwpGwwwE&#13;&#10;sfam5ELB6fjx8gYiRGSDlWdScKMAq2W/t8Dc+JY/6XqIhUgQDjkqsDHWuZRBW3IYhr4mTtnZNw5j&#13;&#10;sk0hTYNtgrtKjrNsJh2WnBYs1rSxpC+HX6dgevnahbh+/t7ryft2h1b/tDet1NOg286TrOcgInXx&#13;&#10;0fhH7I2C11k2gfuldAfk8g8AAP//AwBQSwECLQAUAAYACAAAACEA2+H2y+4AAACFAQAAEwAAAAAA&#13;&#10;AAAAAAAAAAAAAAAAW0NvbnRlbnRfVHlwZXNdLnhtbFBLAQItABQABgAIAAAAIQBa9CxbvwAAABUB&#13;&#10;AAALAAAAAAAAAAAAAAAAAB8BAABfcmVscy8ucmVsc1BLAQItABQABgAIAAAAIQCrUyr0yAAAAOIA&#13;&#10;AAAPAAAAAAAAAAAAAAAAAAcCAABkcnMvZG93bnJldi54bWxQSwUGAAAAAAMAAwC3AAAA/AIAAAAA&#13;&#10;" adj="-11796480,,5400" path="m326,494l263,480r-50,l188,466r-12,l163,452r,-13l163,274r,14l151,274r12,l151,274,138,260r-25,l63,247,,247,,233r63,l113,219r25,l151,206r12,l151,206r12,-14l163,206r,-165l163,27,176,14r12,l213,r50,l326,r,14l263,14r-50,l188,27r-12,l176,41r,165l163,206r,13l151,219r-13,14l113,233,63,247,,247,,233r63,l113,247r25,l151,260r12,14l176,274r,165l176,452r,-13l176,452r12,l213,466r50,l326,480r,14xe" fillcolor="green" strokecolor="green" strokeweight="0">
                    <v:stroke joinstyle="round"/>
                    <v:formulas/>
                    <v:path arrowok="t" o:connecttype="custom" o:connectlocs="167279,304828;119576,295937;111944,295937;103675,287047;103675,278791;103675,182897;103675,174006;96042,174006;71873,165115;0,156860;0,147969;71873,139078;96042,130822;103675,130822;103675,121931;103675,26037;103675,17147;111944,8891;119576,8891;167279,0;207350,8891;135477,8891;111944,17147;111944,26037;111944,26037;111944,130822;103675,130822;96042,139078;87774,147969;40071,156860;0,147969;71873,156860;96042,165115;103675,174006;111944,174006;111944,278791;111944,287047;111944,287047;119576,287047;167279,295937;207350,313719" o:connectangles="0,0,0,0,0,0,0,0,0,0,0,0,0,0,0,0,0,0,0,0,0,0,0,0,0,0,0,0,0,0,0,0,0,0,0,0,0,0,0,0,0" textboxrect="0,0,326,494"/>
                    <v:textbox>
                      <w:txbxContent>
                        <w:p w14:paraId="50E87554" w14:textId="77777777" w:rsidR="0012286B" w:rsidRDefault="0012286B" w:rsidP="00C41FFD"/>
                      </w:txbxContent>
                    </v:textbox>
                  </v:shape>
                  <v:rect id="Rectangle 5604" o:spid="_x0000_s2651" style="position:absolute;left:41355;top:60260;width:6736;height:3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px0yQAAAOIAAAAPAAAAZHJzL2Rvd25yZXYueG1sRI9Bi8Iw&#13;&#10;FITvC/6H8ARva6q4otUooi563FVBvT2aZ1tsXkoTbfXXG2FhLwPDMN8w03ljCnGnyuWWFfS6EQji&#13;&#10;xOqcUwWH/ffnCITzyBoLy6TgQQ7ms9bHFGNta/6l+86nIkDYxagg876MpXRJRgZd15bEIbvYyqAP&#13;&#10;tkqlrrAOcFPIfhQNpcGcw0KGJS0zSq67m1GwGZWL09Y+67RYnzfHn+N4tR97pTrtZjUJspiA8NT4&#13;&#10;/8YfYqsVfA2jAbwvhTsgZy8AAAD//wMAUEsBAi0AFAAGAAgAAAAhANvh9svuAAAAhQEAABMAAAAA&#13;&#10;AAAAAAAAAAAAAAAAAFtDb250ZW50X1R5cGVzXS54bWxQSwECLQAUAAYACAAAACEAWvQsW78AAAAV&#13;&#10;AQAACwAAAAAAAAAAAAAAAAAfAQAAX3JlbHMvLnJlbHNQSwECLQAUAAYACAAAACEA4m6cdMkAAADi&#13;&#10;AAAADwAAAAAAAAAAAAAAAAAHAgAAZHJzL2Rvd25yZXYueG1sUEsFBgAAAAADAAMAtwAAAP0CAAAA&#13;&#10;AA==&#13;&#10;" filled="f" stroked="f">
                    <v:textbox inset="0,0,0,0">
                      <w:txbxContent>
                        <w:p w14:paraId="2AE295F7"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B  VM3</w:t>
                          </w:r>
                        </w:p>
                      </w:txbxContent>
                    </v:textbox>
                  </v:rect>
                </v:group>
                <v:group id="Group 5605" o:spid="_x0000_s2652" style="position:absolute;left:15726;top:31956;width:19737;height:10685" coordorigin="15726,31956" coordsize="19736,10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4P2ywAAAOIAAAAPAAAAZHJzL2Rvd25yZXYueG1sRI9Pa8JA&#13;&#10;FMTvhX6H5RV6000sEYluRLQtPYhgFEpvj+zLH8y+DdltEr99t1DoZWAY5jfMZjuZVgzUu8aygnge&#13;&#10;gSAurG64UnC9vM1WIJxH1thaJgV3crDNHh82mGo78pmG3FciQNilqKD2vkuldEVNBt3cdsQhK21v&#13;&#10;0AfbV1L3OAa4aeUiipbSYMNhocaO9jUVt/zbKHgfcdy9xK/D8Vbu71+X5PR5jEmp56fpsA6yW4Pw&#13;&#10;NPn/xh/iQytIllECv5fCHZDZDwAAAP//AwBQSwECLQAUAAYACAAAACEA2+H2y+4AAACFAQAAEwAA&#13;&#10;AAAAAAAAAAAAAAAAAAAAW0NvbnRlbnRfVHlwZXNdLnhtbFBLAQItABQABgAIAAAAIQBa9CxbvwAA&#13;&#10;ABUBAAALAAAAAAAAAAAAAAAAAB8BAABfcmVscy8ucmVsc1BLAQItABQABgAIAAAAIQBNk4P2ywAA&#13;&#10;AOIAAAAPAAAAAAAAAAAAAAAAAAcCAABkcnMvZG93bnJldi54bWxQSwUGAAAAAAMAAwC3AAAA/wIA&#13;&#10;AAAA&#13;&#10;">
                  <v:shape id="Freeform 5606" o:spid="_x0000_s2653" style="position:absolute;left:15726;top:33534;width:19495;height:2179;visibility:visible;mso-wrap-style:square;v-text-anchor:top" coordsize="3065,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YyIyQAAAOIAAAAPAAAAZHJzL2Rvd25yZXYueG1sRI/basMw&#13;&#10;EETfC/0HsYW8NZJzMcWJEkp6IeQll+YDFmtjm1orIymx+/dVoZCXgWGYM8xyPdhW3MiHxrGGbKxA&#13;&#10;EJfONFxpOH99PL+ACBHZYOuYNPxQgPXq8WGJhXE9H+l2ipVIEA4Faqhj7AopQ1mTxTB2HXHKLs5b&#13;&#10;jMn6ShqPfYLbVk6UyqXFhtNCjR1taiq/T1eroVHm/XObzTznw2zXX/eHPpsetB49DW+LJK8LEJGG&#13;&#10;eG/8I7ZGwzxXOfxdSndArn4BAAD//wMAUEsBAi0AFAAGAAgAAAAhANvh9svuAAAAhQEAABMAAAAA&#13;&#10;AAAAAAAAAAAAAAAAAFtDb250ZW50X1R5cGVzXS54bWxQSwECLQAUAAYACAAAACEAWvQsW78AAAAV&#13;&#10;AQAACwAAAAAAAAAAAAAAAAAfAQAAX3JlbHMvLnJlbHNQSwECLQAUAAYACAAAACEAFyGMiMkAAADi&#13;&#10;AAAADwAAAAAAAAAAAAAAAAAHAgAAZHJzL2Rvd25yZXYueG1sUEsFBgAAAAADAAMAtwAAAP0CAAAA&#13;&#10;AA==&#13;&#10;" adj="-11796480,,5400" path="m163,l100,14,50,42,13,69,,124r,96l13,275r37,41l100,330r63,13l2903,343r62,-13l3015,316r38,-41l3065,220r,-96l3053,69,3015,42,2965,14,2903,,163,xe" fillcolor="aqua" stroked="f">
                    <v:stroke joinstyle="miter"/>
                    <v:formulas/>
                    <v:path arrowok="t" o:connecttype="custom" o:connectlocs="103675,0;63604,8891;31802,26672;8269,43819;0,78747;0,139713;8269,174641;31802,200678;63604,209569;103675,217825;1846433,217825;1885868,209569;1917670,200678;1941839,174641;1949472,139713;1949472,78747;1941839,43819;1917670,26672;1885868,8891;1846433,0;103675,0;103675,0" o:connectangles="0,0,0,0,0,0,0,0,0,0,0,0,0,0,0,0,0,0,0,0,0,0" textboxrect="0,0,3065,343"/>
                    <v:textbox>
                      <w:txbxContent>
                        <w:p w14:paraId="7D6F9854" w14:textId="77777777" w:rsidR="0012286B" w:rsidRDefault="0012286B" w:rsidP="00C41FFD"/>
                      </w:txbxContent>
                    </v:textbox>
                  </v:shape>
                  <v:shape id="Freeform 5607" o:spid="_x0000_s2654" style="position:absolute;left:15726;top:33534;width:19578;height:2267;visibility:visible;mso-wrap-style:square;v-text-anchor:top" coordsize="3078,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81WCywAAAOIAAAAPAAAAZHJzL2Rvd25yZXYueG1sRI9PawIx&#13;&#10;FMTvBb9DeEIvRbMt1OpqFKkIXrT+ba+PzXOzuHnZblJ3/faNUOhlYBjmN8xk1tpSXKn2hWMFz/0E&#13;&#10;BHHmdMG5guNh2RuC8AFZY+mYFNzIw2zaeZhgql3DO7ruQy4ihH2KCkwIVSqlzwxZ9H1XEcfs7GqL&#13;&#10;Ido6l7rGJsJtKV+SZCAtFhwXDFb0bii77H+sgvn309fnttluPo6jk1kty8OahwulHrvtYhxlPgYR&#13;&#10;qA3/jT/ESit4HSRvcL8U74Cc/gIAAP//AwBQSwECLQAUAAYACAAAACEA2+H2y+4AAACFAQAAEwAA&#13;&#10;AAAAAAAAAAAAAAAAAAAAW0NvbnRlbnRfVHlwZXNdLnhtbFBLAQItABQABgAIAAAAIQBa9CxbvwAA&#13;&#10;ABUBAAALAAAAAAAAAAAAAAAAAB8BAABfcmVscy8ucmVsc1BLAQItABQABgAIAAAAIQC581WCywAA&#13;&#10;AOIAAAAPAAAAAAAAAAAAAAAAAAcCAABkcnMvZG93bnJldi54bWxQSwUGAAAAAAMAAwC3AAAA/wIA&#13;&#10;AAAA&#13;&#10;" adj="-11796480,,5400" path="m163,14r-63,l50,42,38,55,25,83,13,96r,28l13,220r,27l25,275r,-14l38,288r12,14l100,330r63,13l2903,343r62,-13l3015,302r13,-14l3053,261r,14l3053,247r12,-27l3065,124,3053,96r,-13l3028,55,3015,42,2965,14r-62,l163,14xm2903,r62,l3015,28r13,l3040,42r,13l3053,69r12,l3065,96r13,28l3078,220r,14l3065,247r,28l3053,275r-13,27l3028,316r-13,l2965,343r-62,14l163,357,100,343,50,316,25,302,13,275,,247,,234,,220,,124,,96,13,69,25,55r,-13l50,28,100,r63,l2903,xe" fillcolor="black" strokeweight="0">
                    <v:stroke joinstyle="round"/>
                    <v:formulas/>
                    <v:path arrowok="t" o:connecttype="custom" o:connectlocs="63604,8891;31802,26672;24170,34928;15901,52710;8269,60966;8269,78747;8269,139713;8269,156860;15901,174641;24170,182897;31802,191788;63604,209569;103675,217825;1885867,209569;1917669,191788;1925938,182897;1941839,165750;1941839,156860;1949471,139713;1949471,78747;1941839,60966;1941839,52710;1925938,34928;1917669,26672;1885867,8891;1846432,8891;1846432,0;1885867,0;1925938,17782;1933570,34928;1949471,43819;1949471,60966;1957740,78747;1957740,148604;1949471,156860;1941839,174641;1933570,191788;1917669,200679;1885867,217825;103675,226716;63604,217825;31802,200679;15901,191788;8269,174641;0,156860;0,139713;0,78747;0,60966;8269,43819;15901,26672;31802,17782;63604,0;1846432,0" o:connectangles="0,0,0,0,0,0,0,0,0,0,0,0,0,0,0,0,0,0,0,0,0,0,0,0,0,0,0,0,0,0,0,0,0,0,0,0,0,0,0,0,0,0,0,0,0,0,0,0,0,0,0,0,0" textboxrect="0,0,3078,357"/>
                    <o:lock v:ext="edit" verticies="t"/>
                    <v:textbox>
                      <w:txbxContent>
                        <w:p w14:paraId="059CF10B" w14:textId="77777777" w:rsidR="0012286B" w:rsidRDefault="0012286B" w:rsidP="00C41FFD"/>
                      </w:txbxContent>
                    </v:textbox>
                  </v:shape>
                  <v:shape id="Freeform 5608" o:spid="_x0000_s2655" style="position:absolute;left:15726;top:35713;width:19495;height:2356;visibility:visible;mso-wrap-style:square;v-text-anchor:top" coordsize="3065,3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JtSygAAAOIAAAAPAAAAZHJzL2Rvd25yZXYueG1sRI/BSsNA&#13;&#10;EIbvgu+wjODNbhQMJe22tBVFUWqt8T5kp9lgdjZkN2l8e+cgeBn4Gf5v5luuJ9+qkfrYBDZwO8tA&#13;&#10;EVfBNlwbKD8fb+agYkK22AYmAz8UYb26vFhiYcOZP2g8ploJhGOBBlxKXaF1rBx5jLPQEcvuFHqP&#13;&#10;SWJfa9vjWeC+1XdZlmuPDcsFhx3tHFXfx8Eb2L8MJ94Nr1+H9/nb1h3GMm+eSmOur6aHhYzNAlSi&#13;&#10;Kf03/hDP1sB9nsnPoiQ6oFe/AAAA//8DAFBLAQItABQABgAIAAAAIQDb4fbL7gAAAIUBAAATAAAA&#13;&#10;AAAAAAAAAAAAAAAAAABbQ29udGVudF9UeXBlc10ueG1sUEsBAi0AFAAGAAgAAAAhAFr0LFu/AAAA&#13;&#10;FQEAAAsAAAAAAAAAAAAAAAAAHwEAAF9yZWxzLy5yZWxzUEsBAi0AFAAGAAgAAAAhAMEAm1LKAAAA&#13;&#10;4gAAAA8AAAAAAAAAAAAAAAAABwIAAGRycy9kb3ducmV2LnhtbFBLBQYAAAAAAwADALcAAAD+AgAA&#13;&#10;AAA=&#13;&#10;" adj="-11796480,,5400" path="m175,l100,14,50,41,13,83,,151r,82l13,288r37,41l100,357r75,14l2903,371r62,-14l3015,329r38,-41l3065,233r,-82l3053,83,3015,41,2965,14,2903,,175,xe" fillcolor="aqua" stroked="f">
                    <v:stroke joinstyle="miter"/>
                    <v:formulas/>
                    <v:path arrowok="t" o:connecttype="custom" o:connectlocs="111308,0;63604,8891;31802,26037;8269,52710;0,95894;0,147969;8269,182897;31802,208935;63604,226716;111308,235607;1846433,235607;1885868,226716;1917670,208935;1941839,182897;1949472,147969;1949472,95894;1941839,52710;1917670,26037;1885868,8891;1846433,0;111308,0;111308,0" o:connectangles="0,0,0,0,0,0,0,0,0,0,0,0,0,0,0,0,0,0,0,0,0,0" textboxrect="0,0,3065,371"/>
                    <v:textbox>
                      <w:txbxContent>
                        <w:p w14:paraId="2552A5E6" w14:textId="77777777" w:rsidR="0012286B" w:rsidRDefault="0012286B" w:rsidP="00C41FFD"/>
                      </w:txbxContent>
                    </v:textbox>
                  </v:shape>
                  <v:shape id="Freeform 5609" o:spid="_x0000_s2656" style="position:absolute;left:15726;top:35713;width:19578;height:2438;visibility:visible;mso-wrap-style:square;v-text-anchor:top" coordsize="3078,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Fu9yQAAAOIAAAAPAAAAZHJzL2Rvd25yZXYueG1sRI9Pa8JA&#13;&#10;FMTvgt9heQVvuqmQ2EZXEUvBQyn459Dja/aZDWbfhuzGxG/fLQheBoZhfsOsNoOtxY1aXzlW8DpL&#13;&#10;QBAXTldcKjifPqdvIHxA1lg7JgV38rBZj0crzLXr+UC3YyhFhLDPUYEJocml9IUhi37mGuKYXVxr&#13;&#10;MUTbllK32Ee4reU8STJpseK4YLChnaHieuxspJhfdP1XasL5O1vsy5/uNKSdUpOX4WMZZbsEEWgI&#13;&#10;z8YDsdcK0ix5h/9L8Q7I9R8AAAD//wMAUEsBAi0AFAAGAAgAAAAhANvh9svuAAAAhQEAABMAAAAA&#13;&#10;AAAAAAAAAAAAAAAAAFtDb250ZW50X1R5cGVzXS54bWxQSwECLQAUAAYACAAAACEAWvQsW78AAAAV&#13;&#10;AQAACwAAAAAAAAAAAAAAAAAfAQAAX3JlbHMvLnJlbHNQSwECLQAUAAYACAAAACEAHKRbvckAAADi&#13;&#10;AAAADwAAAAAAAAAAAAAAAAAHAgAAZHJzL2Rvd25yZXYueG1sUEsFBgAAAAADAAMAtwAAAP0CAAAA&#13;&#10;AA==&#13;&#10;" adj="-11796480,,5400" path="m175,14r-37,l100,14r13,l50,55,38,69,25,96,13,124r,27l13,233r,28l13,247r12,28l38,302r12,27l113,357r-13,l138,357r37,14l2903,371r25,-14l2965,357r50,-28l3028,302r25,-27l3053,247r,14l3065,233r,-82l3053,124r,-28l3028,69,3015,55,2965,14r-37,l2903,14,175,14xm2903,r25,l2965,r50,41l3040,55r13,28l3065,110r13,41l3078,233r-13,28l3053,288r-13,28l3015,329r-50,42l2928,371r-25,13l175,384,138,371r-38,l50,329,25,316,13,288,,261,,233,,151,,110,13,83,25,55,50,41,100,r38,l175,,2903,xe" fillcolor="black" strokeweight="0">
                    <v:stroke joinstyle="round"/>
                    <v:formulas/>
                    <v:path arrowok="t" o:connecttype="custom" o:connectlocs="87774,8891;63604,8891;31802,34928;24170,43819;15901,60966;8269,78747;8269,95894;8269,165750;15901,174641;24170,191787;31802,208934;71873,226715;87774,226715;111308,235606;1862334,226715;1885867,226715;1917669,208934;1925938,191787;1941839,174641;1941839,156859;1949471,147968;1941839,78747;1941839,60966;1925938,43819;1917669,34928;1885867,8891;1862334,8891;1846432,8891;1846432,0;1862334,0;1885867,0;1917669,26037;1933570,34928;1941839,52710;1949471,69856;1957740,147968;1949471,165750;1941839,182897;1933570,200678;1917669,208934;1885867,235606;1862334,235606;111308,243862;87774,235606;63604,235606;31802,208934;15901,200678;8269,182897;0,165750;0,95894;0,69856;8269,52710;15901,34928;31802,26037;63604,0;87774,0;1846432,0" o:connectangles="0,0,0,0,0,0,0,0,0,0,0,0,0,0,0,0,0,0,0,0,0,0,0,0,0,0,0,0,0,0,0,0,0,0,0,0,0,0,0,0,0,0,0,0,0,0,0,0,0,0,0,0,0,0,0,0,0" textboxrect="0,0,3078,384"/>
                    <o:lock v:ext="edit" verticies="t"/>
                    <v:textbox>
                      <w:txbxContent>
                        <w:p w14:paraId="6B5ACD24" w14:textId="77777777" w:rsidR="0012286B" w:rsidRDefault="0012286B" w:rsidP="00C41FFD"/>
                      </w:txbxContent>
                    </v:textbox>
                  </v:shape>
                  <v:shape id="Freeform 5610" o:spid="_x0000_s2657" style="position:absolute;left:15809;top:38069;width:19571;height:2438;visibility:visible;mso-wrap-style:square;v-text-anchor:top" coordsize="3077,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anLyQAAAOIAAAAPAAAAZHJzL2Rvd25yZXYueG1sRI9NS8NA&#13;&#10;EIbvgv9hGcGb3URIkbTbUr/Qgx6swfM0O01is7MhO23jv3cOgpeBl+F9Xp7legq9OdGYusgO8lkG&#13;&#10;hriOvuPGQfX5fHMHJgmyxz4yOfihBOvV5cUSSx/P/EGnrTRGIZxKdNCKDKW1qW4pYJrFgVh/+zgG&#13;&#10;FI1jY/2IZ4WH3t5m2dwG7FgXWhzooaX6sD0GB8NbsXn/bl4OtfBRvvLqaVfcV85dX02PCz2bBRih&#13;&#10;Sf4bf4hX76CY5yqhSqoDdvULAAD//wMAUEsBAi0AFAAGAAgAAAAhANvh9svuAAAAhQEAABMAAAAA&#13;&#10;AAAAAAAAAAAAAAAAAFtDb250ZW50X1R5cGVzXS54bWxQSwECLQAUAAYACAAAACEAWvQsW78AAAAV&#13;&#10;AQAACwAAAAAAAAAAAAAAAAAfAQAAX3JlbHMvLnJlbHNQSwECLQAUAAYACAAAACEAit2py8kAAADi&#13;&#10;AAAADwAAAAAAAAAAAAAAAAAHAgAAZHJzL2Rvd25yZXYueG1sUEsFBgAAAAADAAMAtwAAAP0CAAAA&#13;&#10;AA==&#13;&#10;" adj="-11796480,,5400" path="m175,l100,13,50,41,12,82,,137,,246r12,55l50,342r50,28l175,384r2727,l2977,370r50,-28l3065,301r12,-55l3077,137,3065,82,3027,41,2977,13,2902,,175,xe" fillcolor="aqua" stroked="f">
                    <v:stroke joinstyle="miter"/>
                    <v:formulas/>
                    <v:path arrowok="t" o:connecttype="custom" o:connectlocs="111308,0;63604,8256;31802,26037;7633,52075;0,87003;0,156224;7633,191152;31802,217190;63604,234971;111308,243862;1845796,243862;1893500,234971;1925302,217190;1949471,191152;1957104,156224;1957104,87003;1949471,52075;1925302,26037;1893500,8256;1845796,0;111308,0;111308,0" o:connectangles="0,0,0,0,0,0,0,0,0,0,0,0,0,0,0,0,0,0,0,0,0,0" textboxrect="0,0,3077,384"/>
                    <v:textbox>
                      <w:txbxContent>
                        <w:p w14:paraId="6FD8DF63" w14:textId="77777777" w:rsidR="0012286B" w:rsidRDefault="0012286B" w:rsidP="00C41FFD"/>
                      </w:txbxContent>
                    </v:textbox>
                  </v:shape>
                  <v:shape id="Freeform 5611" o:spid="_x0000_s2658" style="position:absolute;left:15809;top:38069;width:19654;height:2521;visibility:visible;mso-wrap-style:square;v-text-anchor:top" coordsize="3090,3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5zsyQAAAOIAAAAPAAAAZHJzL2Rvd25yZXYueG1sRI/NasMw&#13;&#10;EITvgbyD2EJviezShuBECSWlpZTmkJ9Djou1sUyslWtJjvP2VaGQy8AwzDfMcj3YRvTU+dqxgnya&#13;&#10;gSAuna65UnA8vE/mIHxA1tg4JgU38rBejUdLLLS78o76fahEgrAvUIEJoS2k9KUhi37qWuKUnV1n&#13;&#10;MSTbVVJ3eE1w28inLJtJizWnBYMtbQyVl320CmJ7i2T44zn+xO1Xn7GP7vSt1OPD8LZI8roAEWgI&#13;&#10;98Y/4lMreJnlOfxdSndArn4BAAD//wMAUEsBAi0AFAAGAAgAAAAhANvh9svuAAAAhQEAABMAAAAA&#13;&#10;AAAAAAAAAAAAAAAAAFtDb250ZW50X1R5cGVzXS54bWxQSwECLQAUAAYACAAAACEAWvQsW78AAAAV&#13;&#10;AQAACwAAAAAAAAAAAAAAAAAfAQAAX3JlbHMvLnJlbHNQSwECLQAUAAYACAAAACEA29ec7MkAAADi&#13;&#10;AAAADwAAAAAAAAAAAAAAAAAHAgAAZHJzL2Rvd25yZXYueG1sUEsFBgAAAAADAAMAtwAAAP0CAAAA&#13;&#10;AA==&#13;&#10;" adj="-11796480,,5400" path="m175,13r-38,l112,13,50,41,37,68,25,82,12,109r,28l12,246r,28l25,301r12,28l37,315r13,27l112,370r25,l175,384r2727,l2940,370r37,l3027,342r13,-27l3040,329r25,-28l3065,274r12,-28l3077,137r-12,-28l3065,82,3040,68,3027,41,2977,13r-37,l2902,13,175,13xm2902,r38,l2977,r50,27l3027,41r25,13l3065,82r12,27l3090,137r,109l3077,274r,14l3065,301r-13,28l3027,356r-50,28l2940,384r-38,13l175,397,137,384r-37,l50,356,25,329,12,301,,288,,274,,246,,137,,109,12,82,25,54,50,41r,-14l100,r37,l175,,2902,xe" fillcolor="black" strokeweight="0">
                    <v:stroke joinstyle="round"/>
                    <v:formulas/>
                    <v:path arrowok="t" o:connecttype="custom" o:connectlocs="87138,8256;71237,8256;31802,26037;23534,43184;15901,52075;7633,69221;7633,87003;7633,174006;15901,191152;23534,208934;31802,217190;71237,234971;87138,234971;111308,243862;1869967,234971;1893500,234971;1925302,217190;1933571,200043;1949472,191152;1949472,174006;1957104,156224;1949472,69221;1949472,52075;1933571,43184;1925302,26037;1893500,8256;1869967,8256;1845797,8256;1845797,0;1869967,0;1893500,0;1925302,26037;1941203,34293;1949472,52075;1957104,69221;1965373,156224;1957104,182897;1949472,191152;1941203,208934;1925302,226081;1893500,243862;1869967,243862;111308,252118;87138,243862;63604,243862;31802,226081;15901,208934;7633,191152;0,174006;0,87003;0,69221;7633,52075;15901,34293;31802,17147;63604,0;87138,0;1845797,0" o:connectangles="0,0,0,0,0,0,0,0,0,0,0,0,0,0,0,0,0,0,0,0,0,0,0,0,0,0,0,0,0,0,0,0,0,0,0,0,0,0,0,0,0,0,0,0,0,0,0,0,0,0,0,0,0,0,0,0,0" textboxrect="0,0,3090,397"/>
                    <o:lock v:ext="edit" verticies="t"/>
                    <v:textbox>
                      <w:txbxContent>
                        <w:p w14:paraId="62ECCED0" w14:textId="77777777" w:rsidR="0012286B" w:rsidRDefault="0012286B" w:rsidP="00C41FFD"/>
                      </w:txbxContent>
                    </v:textbox>
                  </v:shape>
                  <v:rect id="Rectangle 5612" o:spid="_x0000_s2659" style="position:absolute;left:21616;top:33534;width:579;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jdG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1jEszn8XQp3QG5/AQAA//8DAFBLAQItABQABgAIAAAAIQDb4fbL7gAAAIUBAAATAAAA&#13;&#10;AAAAAAAAAAAAAAAAAABbQ29udGVudF9UeXBlc10ueG1sUEsBAi0AFAAGAAgAAAAhAFr0LFu/AAAA&#13;&#10;FQEAAAsAAAAAAAAAAAAAAAAAHwEAAF9yZWxzLy5yZWxzUEsBAi0AFAAGAAgAAAAhAIcSN0bKAAAA&#13;&#10;4gAAAA8AAAAAAAAAAAAAAAAABwIAAGRycy9kb3ducmV2LnhtbFBLBQYAAAAAAwADALcAAAD+AgAA&#13;&#10;AAA=&#13;&#10;" filled="f" stroked="f">
                    <v:textbox inset="0,0,0,0">
                      <w:txbxContent>
                        <w:p w14:paraId="3A3F9204"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613" o:spid="_x0000_s2660" style="position:absolute;left:16839;top:35713;width:17352;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iCGyQAAAOIAAAAPAAAAZHJzL2Rvd25yZXYueG1sRI9bi8Iw&#13;&#10;FITfF/wP4Qi+ranrBa1GkZWCsCBYL8+H5tgWm5PSRK3+erOwsC8DwzDfMItVaypxp8aVlhUM+hEI&#13;&#10;4szqknMFx0PyOQXhPLLGyjIpeJKD1bLzscBY2wfv6Z76XAQIuxgVFN7XsZQuK8ig69uaOGQX2xj0&#13;&#10;wTa51A0+AtxU8iuKJtJgyWGhwJq+C8qu6c0oKM+z7PWTnFLKN9ed31fReZQclep12808yHoOwlPr&#13;&#10;/xt/iK1WMJ4MhvB7KdwBuXwDAAD//wMAUEsBAi0AFAAGAAgAAAAhANvh9svuAAAAhQEAABMAAAAA&#13;&#10;AAAAAAAAAAAAAAAAAFtDb250ZW50X1R5cGVzXS54bWxQSwECLQAUAAYACAAAACEAWvQsW78AAAAV&#13;&#10;AQAACwAAAAAAAAAAAAAAAAAfAQAAX3JlbHMvLnJlbHNQSwECLQAUAAYACAAAACEAGp4ghskAAADi&#13;&#10;AAAADwAAAAAAAAAAAAAAAAAHAgAAZHJzL2Rvd25yZXYueG1sUEsFBgAAAAADAAMAtwAAAP0CAAAA&#13;&#10;AA==&#13;&#10;" strokecolor="white" strokeweight="0">
                    <v:textbox>
                      <w:txbxContent>
                        <w:p w14:paraId="03735DF2" w14:textId="77777777" w:rsidR="0012286B" w:rsidRDefault="0012286B" w:rsidP="00C41FFD"/>
                      </w:txbxContent>
                    </v:textbox>
                  </v:rect>
                  <v:rect id="Rectangle 5614" o:spid="_x0000_s2661" style="position:absolute;left:18131;top:38450;width:14062;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wqpywAAAOIAAAAPAAAAZHJzL2Rvd25yZXYueG1sRI9Pa8JA&#13;&#10;FMTvQr/D8gredJPSikbXILUlHusfUG+P7GsSmn0bsmuS9tN3CwUvA8Mwv2FW6WBq0VHrKssK4mkE&#13;&#10;gji3uuJCwen4PpmDcB5ZY22ZFHyTg3T9MFphom3Pe+oOvhABwi5BBaX3TSKly0sy6Ka2IQ7Zp20N&#13;&#10;+mDbQuoW+wA3tXyKopk0WHFYKLGh15Lyr8PNKMjmzeaysz99Ub9ds/PHebE9LrxS48dhuwyyWYLw&#13;&#10;NPh74x+x0wpeZvEz/F0Kd0CufwEAAP//AwBQSwECLQAUAAYACAAAACEA2+H2y+4AAACFAQAAEwAA&#13;&#10;AAAAAAAAAAAAAAAAAAAAW0NvbnRlbnRfVHlwZXNdLnhtbFBLAQItABQABgAIAAAAIQBa9CxbvwAA&#13;&#10;ABUBAAALAAAAAAAAAAAAAAAAAB8BAABfcmVscy8ucmVsc1BLAQItABQABgAIAAAAIQBntwqpywAA&#13;&#10;AOIAAAAPAAAAAAAAAAAAAAAAAAcCAABkcnMvZG93bnJldi54bWxQSwUGAAAAAAMAAwC3AAAA/wIA&#13;&#10;AAAA&#13;&#10;" filled="f" stroked="f">
                    <v:textbox inset="0,0,0,0">
                      <w:txbxContent>
                        <w:p w14:paraId="02542A75"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v:textbox>
                  </v:rect>
                  <v:rect id="Rectangle 5615" o:spid="_x0000_s2662" style="position:absolute;left:17704;top:33649;width:16646;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68yygAAAOIAAAAPAAAAZHJzL2Rvd25yZXYueG1sRI9Ba8JA&#13;&#10;FITvBf/D8gRvdWPBoNFVpCrmaLWQ9vbIviah2bchuyZpf71bEHoZGIb5hllvB1OLjlpXWVYwm0Yg&#13;&#10;iHOrKy4UvF+PzwsQziNrrC2Tgh9ysN2MntaYaNvzG3UXX4gAYZeggtL7JpHS5SUZdFPbEIfsy7YG&#13;&#10;fbBtIXWLfYCbWr5EUSwNVhwWSmzotaT8+3IzCk6LZveR2t++qA+fp+ycLffXpVdqMh72qyC7FQhP&#13;&#10;g/9vPBCpVjCPZ3P4uxTugNzcAQAA//8DAFBLAQItABQABgAIAAAAIQDb4fbL7gAAAIUBAAATAAAA&#13;&#10;AAAAAAAAAAAAAAAAAABbQ29udGVudF9UeXBlc10ueG1sUEsBAi0AFAAGAAgAAAAhAFr0LFu/AAAA&#13;&#10;FQEAAAsAAAAAAAAAAAAAAAAAHwEAAF9yZWxzLy5yZWxzUEsBAi0AFAAGAAgAAAAhAAj7rzLKAAAA&#13;&#10;4gAAAA8AAAAAAAAAAAAAAAAABwIAAGRycy9kb3ducmV2LnhtbFBLBQYAAAAAAwADALcAAAD+AgAA&#13;&#10;AAA=&#13;&#10;" filled="f" stroked="f">
                    <v:textbox inset="0,0,0,0">
                      <w:txbxContent>
                        <w:p w14:paraId="3CDEF0B0"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v:textbox>
                  </v:rect>
                  <v:rect id="Rectangle 5616" o:spid="_x0000_s2663" style="position:absolute;left:21616;top:33534;width:579;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TFFyQAAAOIAAAAPAAAAZHJzL2Rvd25yZXYueG1sRI9Pi8Iw&#13;&#10;FMTvC/sdwlvwtqYKFq1GkdVFj/4D9fZonm3Z5qU0WVv99EYQvAwMw/yGmcxaU4or1a6wrKDXjUAQ&#13;&#10;p1YXnCk47H+/hyCcR9ZYWiYFN3Iwm35+TDDRtuEtXXc+EwHCLkEFufdVIqVLczLourYiDtnF1gZ9&#13;&#10;sHUmdY1NgJtS9qMolgYLDgs5VvSTU/q3+zcKVsNqflrbe5OVy/PquDmOFvuRV6rz1S7GQeZjEJ5a&#13;&#10;/268EGutYBD3YnheCndATh8AAAD//wMAUEsBAi0AFAAGAAgAAAAhANvh9svuAAAAhQEAABMAAAAA&#13;&#10;AAAAAAAAAAAAAAAAAFtDb250ZW50X1R5cGVzXS54bWxQSwECLQAUAAYACAAAACEAWvQsW78AAAAV&#13;&#10;AQAACwAAAAAAAAAAAAAAAAAfAQAAX3JlbHMvLnJlbHNQSwECLQAUAAYACAAAACEA+CkxRckAAADi&#13;&#10;AAAADwAAAAAAAAAAAAAAAAAHAgAAZHJzL2Rvd25yZXYueG1sUEsFBgAAAAADAAMAtwAAAP0CAAAA&#13;&#10;AA==&#13;&#10;" filled="f" stroked="f">
                    <v:textbox inset="0,0,0,0">
                      <w:txbxContent>
                        <w:p w14:paraId="3E56FABD"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617" o:spid="_x0000_s2664" style="position:absolute;left:17743;top:36176;width:16472;height:2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ZTeyQAAAOIAAAAPAAAAZHJzL2Rvd25yZXYueG1sRI9Li8JA&#13;&#10;EITvC/sfhl7wtk5c8BUdRVZFjz4W1FuTaZNgpidkRhP99Y4g7KWgKOorajxtTCFuVLncsoJOOwJB&#13;&#10;nFidc6rgb7/8HoBwHlljYZkU3MnBdPL5McZY25q3dNv5VAQIuxgVZN6XsZQuyciga9uSOGRnWxn0&#13;&#10;wVap1BXWAW4K+RNFPWkw57CQYUm/GSWX3dUoWA3K2XFtH3VaLE6rw+YwnO+HXqnWVzMfBZmNQHhq&#13;&#10;/H/jjVhrBd1epw+vS+EOyMkTAAD//wMAUEsBAi0AFAAGAAgAAAAhANvh9svuAAAAhQEAABMAAAAA&#13;&#10;AAAAAAAAAAAAAAAAAFtDb250ZW50X1R5cGVzXS54bWxQSwECLQAUAAYACAAAACEAWvQsW78AAAAV&#13;&#10;AQAACwAAAAAAAAAAAAAAAAAfAQAAX3JlbHMvLnJlbHNQSwECLQAUAAYACAAAACEAl2WU3skAAADi&#13;&#10;AAAADwAAAAAAAAAAAAAAAAAHAgAAZHJzL2Rvd25yZXYueG1sUEsFBgAAAAADAAMAtwAAAP0CAAAA&#13;&#10;AA==&#13;&#10;" filled="f" stroked="f">
                    <v:textbox inset="0,0,0,0">
                      <w:txbxContent>
                        <w:p w14:paraId="45763ACB"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v:textbox>
                  </v:rect>
                  <v:shape id="Freeform 5618" o:spid="_x0000_s2665" style="position:absolute;left:15809;top:40507;width:19571;height:1740;visibility:visible;mso-wrap-style:square;v-text-anchor:top" coordsize="3077,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yGLyQAAAOIAAAAPAAAAZHJzL2Rvd25yZXYueG1sRI/BSgNB&#13;&#10;DIbvQt9hSMGbnW3RpWw7LbYiCB6KrRdvcSfuLG4yy860Xd/eHAQvgZ/wf8m33o7cmQsNqY3iYD4r&#13;&#10;wJDU0bfSOHg/Pd8twaSM4rGLQg5+KMF2M7lZY+XjVd7ocsyNUYikCh2EnPvK2lQHYkyz2JPo7isO&#13;&#10;jFnj0Fg/4FXh3NlFUZSWsRW9ELCnfaD6+3hmB6cy7F73NX3E8nC+P+TA8ZPZudvp+LTS8bgCk2nM&#13;&#10;/40/xIt38FDO9WdVUh2wm18AAAD//wMAUEsBAi0AFAAGAAgAAAAhANvh9svuAAAAhQEAABMAAAAA&#13;&#10;AAAAAAAAAAAAAAAAAFtDb250ZW50X1R5cGVzXS54bWxQSwECLQAUAAYACAAAACEAWvQsW78AAAAV&#13;&#10;AQAACwAAAAAAAAAAAAAAAAAfAQAAX3JlbHMvLnJlbHNQSwECLQAUAAYACAAAACEAEcMhi8kAAADi&#13;&#10;AAAADwAAAAAAAAAAAAAAAAAHAgAAZHJzL2Rvd25yZXYueG1sUEsFBgAAAAADAAMAtwAAAP0CAAAA&#13;&#10;AA==&#13;&#10;" adj="-11796480,,5400" path="m175,l100,13,50,27,12,68,,109r,55l12,205r38,41l100,260r75,14l2915,274r62,-14l3027,246r38,-41l3077,164r,-55l3065,68,3027,27,2977,13,2915,,175,xe" fillcolor="yellow" stroked="f">
                    <v:stroke joinstyle="miter"/>
                    <v:formulas/>
                    <v:path arrowok="t" o:connecttype="custom" o:connectlocs="111308,0;63604,8256;31802,17147;7633,43184;0,69221;0,104150;7633,130187;31802,156224;63604,165115;111308,174006;1854065,174006;1893500,165115;1925302,156224;1949471,130187;1957104,104150;1957104,69221;1949471,43184;1925302,17147;1893500,8256;1854065,0;111308,0;111308,0" o:connectangles="0,0,0,0,0,0,0,0,0,0,0,0,0,0,0,0,0,0,0,0,0,0" textboxrect="0,0,3077,274"/>
                    <v:textbox>
                      <w:txbxContent>
                        <w:p w14:paraId="7C12C5F1" w14:textId="77777777" w:rsidR="0012286B" w:rsidRDefault="0012286B" w:rsidP="00C41FFD"/>
                      </w:txbxContent>
                    </v:textbox>
                  </v:shape>
                  <v:shape id="Freeform 5619" o:spid="_x0000_s2666" style="position:absolute;left:15809;top:40507;width:19654;height:1829;visibility:visible;mso-wrap-style:square;v-text-anchor:top" coordsize="3090,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golyQAAAOIAAAAPAAAAZHJzL2Rvd25yZXYueG1sRI/dasJA&#13;&#10;FITvC32H5RR6VzcKDRpdpVUEiwj+3h+yx2xo9mya3Wry9q4geDMwDPMNM5m1thIXanzpWEG/l4Ag&#13;&#10;zp0uuVBwPCw/hiB8QNZYOSYFHXmYTV9fJphpd+UdXfahEBHCPkMFJoQ6k9Lnhiz6nquJY3Z2jcUQ&#13;&#10;bVNI3eA1wm0lB0mSSoslxwWDNc0N5b/7f6vgr1uMDvpn3VXLQbo9bVZmM5x/K/X+1i7GUb7GIAK1&#13;&#10;4dl4IFZawWfaH8H9UrwDcnoDAAD//wMAUEsBAi0AFAAGAAgAAAAhANvh9svuAAAAhQEAABMAAAAA&#13;&#10;AAAAAAAAAAAAAAAAAFtDb250ZW50X1R5cGVzXS54bWxQSwECLQAUAAYACAAAACEAWvQsW78AAAAV&#13;&#10;AQAACwAAAAAAAAAAAAAAAAAfAQAAX3JlbHMvLnJlbHNQSwECLQAUAAYACAAAACEAHAYKJckAAADi&#13;&#10;AAAADwAAAAAAAAAAAAAAAAAHAgAAZHJzL2Rvd25yZXYueG1sUEsFBgAAAAADAAMAtwAAAP0CAAAA&#13;&#10;AA==&#13;&#10;" adj="-11796480,,5400" path="m175,13r-75,l50,41,37,54,12,68r13,l12,96r,-14l12,109r,55l12,192r13,13l12,205r25,14l50,233r50,27l175,274r2740,l2977,260r50,-27l3040,219r25,-14l3065,192r12,-28l3077,109,3065,82r,14l3065,68,3040,54,3027,41,2977,13r-62,l175,13xm2915,r62,l3027,27r25,14l3065,68r12,14l3090,109r,55l3077,192r-12,27l3052,233r-25,13l2977,274r-62,14l175,288,100,274,50,246,25,233,12,219,,192,,164,,109,,82,12,68,25,41,50,27,100,r75,l2915,xe" fillcolor="black" strokeweight="0">
                    <v:stroke joinstyle="round"/>
                    <v:formulas/>
                    <v:path arrowok="t" o:connecttype="custom" o:connectlocs="63604,8256;31802,26037;23534,34293;7633,43184;7633,60966;7633,69221;7633,104150;7633,121931;15901,130187;23534,139078;31802,147969;63604,165115;111308,174006;1893500,165115;1925302,147969;1933571,139078;1949472,130187;1949472,121931;1957104,104150;1957104,69221;1949472,52075;1949472,43184;1933571,34293;1925302,26037;1893500,8256;1854065,8256;1854065,0;1893500,0;1925302,17147;1941203,26037;1949472,43184;1957104,52075;1965373,69221;1965373,104150;1957104,121931;1949472,139078;1941203,147969;1925302,156225;1893500,174006;111308,182897;63604,174006;31802,156225;15901,147969;7633,139078;0,121931;0,104150;0,69221;0,52075;7633,43184;15901,26037;31802,17147;63604,0;1854065,0" o:connectangles="0,0,0,0,0,0,0,0,0,0,0,0,0,0,0,0,0,0,0,0,0,0,0,0,0,0,0,0,0,0,0,0,0,0,0,0,0,0,0,0,0,0,0,0,0,0,0,0,0,0,0,0,0" textboxrect="0,0,3090,288"/>
                    <o:lock v:ext="edit" verticies="t"/>
                    <v:textbox>
                      <w:txbxContent>
                        <w:p w14:paraId="04ED915A" w14:textId="77777777" w:rsidR="0012286B" w:rsidRDefault="0012286B" w:rsidP="00C41FFD"/>
                      </w:txbxContent>
                    </v:textbox>
                  </v:shape>
                  <v:rect id="Rectangle 5620" o:spid="_x0000_s2667" style="position:absolute;left:18410;top:40844;width:15482;height:1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MYXyQAAAOIAAAAPAAAAZHJzL2Rvd25yZXYueG1sRI9Na8JA&#13;&#10;EIbvhf6HZQq91U2FikZXEbXo0S9Qb0N2TEKzsyG7NWl/vXMQvAy8DO/z8kxmnavUjZpQejbw2UtA&#13;&#10;EWfelpwbOB6+P4agQkS2WHkmA38UYDZ9fZlgan3LO7rtY64EwiFFA0WMdap1yApyGHq+Jpbf1TcO&#13;&#10;o8Qm17bBVuCu0v0kGWiHJctCgTUtCsp+9r/OwHpYz88b/9/m1eqyPm1Po+VhFI15f+uWYznzMahI&#13;&#10;XXw2HoiNNfA16IuEKIkO6OkdAAD//wMAUEsBAi0AFAAGAAgAAAAhANvh9svuAAAAhQEAABMAAAAA&#13;&#10;AAAAAAAAAAAAAAAAAFtDb250ZW50X1R5cGVzXS54bWxQSwECLQAUAAYACAAAACEAWvQsW78AAAAV&#13;&#10;AQAACwAAAAAAAAAAAAAAAAAfAQAAX3JlbHMvLnJlbHNQSwECLQAUAAYACAAAACEA1uDGF8kAAADi&#13;&#10;AAAADwAAAAAAAAAAAAAAAAAHAgAAZHJzL2Rvd25yZXYueG1sUEsFBgAAAAADAAMAtwAAAP0CAAAA&#13;&#10;AA==&#13;&#10;" filled="f" stroked="f">
                    <v:textbox inset="0,0,0,0">
                      <w:txbxContent>
                        <w:p w14:paraId="465C48E6"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v:textbox>
                  </v:rect>
                  <v:rect id="Rectangle 5621" o:spid="_x0000_s2668" style="position:absolute;left:16521;top:38069;width:18465;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NHXyAAAAOIAAAAPAAAAZHJzL2Rvd25yZXYueG1sRI9Bi8Iw&#13;&#10;FITvwv6H8Ba8aaqouNUoohQEYcFu9fxo3rbF5qU0Uau/fiMIexkYhvmGWa47U4sbta6yrGA0jEAQ&#13;&#10;51ZXXCjIfpLBHITzyBpry6TgQQ7Wq4/eEmNt73ykW+oLESDsYlRQet/EUrq8JINuaBvikP3a1qAP&#13;&#10;ti2kbvEe4KaW4yiaSYMVh4USG9qWlF/Sq1FQnb/y5yE5pVTsLt/+WEfnSZIp1f/sdosgmwUIT53/&#13;&#10;b7wRe61gOhuP4HUp3AG5+gMAAP//AwBQSwECLQAUAAYACAAAACEA2+H2y+4AAACFAQAAEwAAAAAA&#13;&#10;AAAAAAAAAAAAAAAAW0NvbnRlbnRfVHlwZXNdLnhtbFBLAQItABQABgAIAAAAIQBa9CxbvwAAABUB&#13;&#10;AAALAAAAAAAAAAAAAAAAAB8BAABfcmVscy8ucmVsc1BLAQItABQABgAIAAAAIQBLbNHXyAAAAOIA&#13;&#10;AAAPAAAAAAAAAAAAAAAAAAcCAABkcnMvZG93bnJldi54bWxQSwUGAAAAAAMAAwC3AAAA/AIAAAAA&#13;&#10;" strokecolor="white" strokeweight="0">
                    <v:textbox>
                      <w:txbxContent>
                        <w:p w14:paraId="1B9B0A96" w14:textId="77777777" w:rsidR="0012286B" w:rsidRDefault="0012286B" w:rsidP="00C41FFD"/>
                      </w:txbxContent>
                    </v:textbox>
                  </v:rect>
                  <v:rect id="Rectangle 5622" o:spid="_x0000_s2669" style="position:absolute;left:22017;top:31956;width:641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v37yQAAAOIAAAAPAAAAZHJzL2Rvd25yZXYueG1sRI9Pi8Iw&#13;&#10;FMTvC/sdwlvwtqZbULQaRdYVPfoP1NujebZlm5fSRFv99EYQvAwMw/yGGU9bU4or1a6wrOCnG4Eg&#13;&#10;Tq0uOFOw3y2+ByCcR9ZYWiYFN3IwnXx+jDHRtuENXbc+EwHCLkEFufdVIqVLczLourYiDtnZ1gZ9&#13;&#10;sHUmdY1NgJtSxlHUlwYLDgs5VvSbU/q/vRgFy0E1O67svcnKv9PysD4M57uhV6rz1c5HQWYjEJ5a&#13;&#10;/268ECutoNePY3heCndATh4AAAD//wMAUEsBAi0AFAAGAAgAAAAhANvh9svuAAAAhQEAABMAAAAA&#13;&#10;AAAAAAAAAAAAAAAAAFtDb250ZW50X1R5cGVzXS54bWxQSwECLQAUAAYACAAAACEAWvQsW78AAAAV&#13;&#10;AQAACwAAAAAAAAAAAAAAAAAfAQAAX3JlbHMvLnJlbHNQSwECLQAUAAYACAAAACEASX79+8kAAADi&#13;&#10;AAAADwAAAAAAAAAAAAAAAAAHAgAAZHJzL2Rvd25yZXYueG1sUEsFBgAAAAADAAMAtwAAAP0CAAAA&#13;&#10;AA==&#13;&#10;" filled="f" stroked="f">
                    <v:textbox inset="0,0,0,0">
                      <w:txbxContent>
                        <w:p w14:paraId="4B3112D5"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A VM1</w:t>
                          </w:r>
                        </w:p>
                      </w:txbxContent>
                    </v:textbox>
                  </v:rect>
                  <v:shape id="Freeform 5623" o:spid="_x0000_s2670" style="position:absolute;left:16521;top:38069;width:18223;height:171;visibility:visible;mso-wrap-style:square;v-text-anchor:top" coordsize="2865,2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G5vywAAAOIAAAAPAAAAZHJzL2Rvd25yZXYueG1sRI9Ba8JA&#13;&#10;FITvhf6H5RW8lLpRayjRVaIiCIKoLbbHR/aZBLNvw+5W03/vFgq9DAzDfMNM551pxJWcry0rGPQT&#13;&#10;EMSF1TWXCj7e1y9vIHxA1thYJgU/5GE+e3yYYqbtjQ90PYZSRAj7DBVUIbSZlL6oyKDv25Y4Zmfr&#13;&#10;DIZoXSm1w1uEm0YOkySVBmuOCxW2tKyouBy/TaRs3Ov6+WuUbutFrnefp/x0LvdK9Z661SRKPgER&#13;&#10;qAv/jT/ERisYp8MR/F6Kd0DO7gAAAP//AwBQSwECLQAUAAYACAAAACEA2+H2y+4AAACFAQAAEwAA&#13;&#10;AAAAAAAAAAAAAAAAAAAAW0NvbnRlbnRfVHlwZXNdLnhtbFBLAQItABQABgAIAAAAIQBa9CxbvwAA&#13;&#10;ABUBAAALAAAAAAAAAAAAAAAAAB8BAABfcmVscy8ucmVsc1BLAQItABQABgAIAAAAIQCCGG5vywAA&#13;&#10;AOIAAAAPAAAAAAAAAAAAAAAAAAcCAABkcnMvZG93bnJldi54bWxQSwUGAAAAAAMAAwC3AAAA/wIA&#13;&#10;AAAA&#13;&#10;" adj="-11796480,,5400" path="m,l125,r,27l,27,,xm225,l363,r,27l225,27,225,xm451,l588,r,27l451,27,451,xm688,l813,r,27l688,27,688,xm914,r125,l1039,27r-125,l914,xm1139,r137,l1276,27r-137,l1139,xm1364,r138,l1502,27r-138,l1364,xm1602,r125,l1727,27r-125,l1602,xm1827,r125,l1952,27r-125,l1827,xm2052,r125,l2177,27r-125,l2052,xm2277,r138,l2415,27r-138,l2277,xm2502,r138,l2640,27r-138,l2502,xm2740,r125,l2865,27r-125,l2740,xe" fillcolor="red" stroked="f">
                    <v:stroke joinstyle="miter"/>
                    <v:formulas/>
                    <v:path arrowok="t" o:connecttype="custom" o:connectlocs="79505,0;0,17147;143110,0;230884,17147;143110,0;373993,0;286855,17147;437598,0;517103,17147;437598,0;660849,0;581343,17147;724453,0;811591,17147;724453,0;955336,0;867563,17147;1018941,0;1098446,17147;1018941,0;1241556,0;1162050,17147;1305160,0;1384665,17147;1305160,0;1536044,0;1448270,17147;1591379,0;1679153,17147;1591379,0;1822263,0;1742758,17147" o:connectangles="0,0,0,0,0,0,0,0,0,0,0,0,0,0,0,0,0,0,0,0,0,0,0,0,0,0,0,0,0,0,0,0" textboxrect="0,0,2865,27"/>
                    <o:lock v:ext="edit" verticies="t"/>
                    <v:textbox>
                      <w:txbxContent>
                        <w:p w14:paraId="502BB73E" w14:textId="77777777" w:rsidR="0012286B" w:rsidRDefault="0012286B" w:rsidP="00C41FFD"/>
                      </w:txbxContent>
                    </v:textbox>
                  </v:shape>
                  <v:shape id="Freeform 5624" o:spid="_x0000_s2671" style="position:absolute;left:16521;top:38069;width:18306;height:260;visibility:visible;mso-wrap-style:square;v-text-anchor:top" coordsize="2878,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gsGkygAAAOIAAAAPAAAAZHJzL2Rvd25yZXYueG1sRI/RasJA&#13;&#10;FETfC/7DcgVfSt1oVUp0FVEKrdBCox9wyd4mqdm7MbtN1r/vCkJfBoZhzjCrTTC16Kh1lWUFk3EC&#13;&#10;gji3uuJCwen4+vQCwnlkjbVlUnAlB5v14GGFqbY9f1GX+UJECLsUFZTeN6mULi/JoBvbhjhm37Y1&#13;&#10;6KNtC6lb7CPc1HKaJAtpsOK4UGJDu5Lyc/ZrIqX4Cc9HdwnX7DHsT58aP97nB6VGw7BfRtkuQXgK&#13;&#10;/r9xR7xpBfPFdAa3S/EOyPUfAAAA//8DAFBLAQItABQABgAIAAAAIQDb4fbL7gAAAIUBAAATAAAA&#13;&#10;AAAAAAAAAAAAAAAAAABbQ29udGVudF9UeXBlc10ueG1sUEsBAi0AFAAGAAgAAAAhAFr0LFu/AAAA&#13;&#10;FQEAAAsAAAAAAAAAAAAAAAAAHwEAAF9yZWxzLy5yZWxzUEsBAi0AFAAGAAgAAAAhANKCwaTKAAAA&#13;&#10;4gAAAA8AAAAAAAAAAAAAAAAABwIAAGRycy9kb3ducmV2LnhtbFBLBQYAAAAAAwADALcAAAD+AgAA&#13;&#10;AAA=&#13;&#10;" adj="-11796480,,5400" path="m,l,,125,r13,l138,27,125,41,,41,,27,,xm13,27l,27r125,l125,r,13l,13,13,r,27xm225,r,l363,r,27l363,41r-138,l225,27,225,xm238,27r-13,l363,27r-12,l351,r12,13l225,13,238,r,27xm451,r,l588,r,27l588,41r-137,l451,27,451,xm463,27r-12,l588,27r-12,l576,r12,13l451,13,463,r,27xm676,r12,l813,r13,l826,27,813,41r-125,l676,27,676,xm688,27r,l813,27,813,r,13l688,13,688,r,27xm901,r13,l1039,r12,l1051,27r-12,14l914,41,901,27,901,xm914,27r,l1039,27r,-27l1039,13r-125,l914,r,27xm1139,r,l1276,r,27l1276,41r-137,l1139,27r,-27xm1151,27r-12,l1276,27r-12,l1264,r12,13l1139,13,1151,r,27xm1364,r,l1502,r,27l1502,41r-138,l1364,27r,-27xm1376,27r-12,l1502,27r-13,l1489,r13,13l1364,13,1376,r,27xm1589,r13,l1727,r12,l1739,27r-12,14l1602,41,1589,27r,-27xm1602,27r,l1727,27r,-27l1727,13r-125,l1602,r,27xm1814,r13,l1952,r12,l1964,27r-12,14l1827,41,1814,27r,-27xm1827,27r,l1952,27r,-27l1952,13r-125,l1827,r,27xm2040,r12,l2177,r13,l2190,27r-13,14l2052,41,2040,27r,-27xm2052,27r,l2177,27r,-27l2177,13r-125,l2052,r,27xm2277,r,l2415,r,27l2415,41r-138,l2277,27r,-27xm2290,27r-13,l2415,27r-13,l2402,r13,13l2277,13,2290,r,27xm2502,r,l2640,r,27l2640,41r-138,l2502,27r,-27xm2515,27r-13,l2640,27r-12,l2628,r12,13l2502,13,2515,r,27xm2728,r12,l2865,r13,l2878,27r-13,14l2740,41,2728,27r,-27xm2740,27r,l2865,27r,-27l2865,13r-125,l2740,r,27xe" fillcolor="red" strokecolor="red" strokeweight="0">
                    <v:stroke joinstyle="round"/>
                    <v:formulas/>
                    <v:path arrowok="t" o:connecttype="custom" o:connectlocs="87774,0;0,17146;79505,17146;0,8256;143110,0;230884,26037;151378,17146;223251,0;151378,17146;373993,0;286855,17146;373993,17146;286855,8256;437598,0;517103,26037;437598,17146;517103,0;437598,17146;668481,0;573075,17146;660849,17146;581343,8256;724453,0;811591,26037;732086,17146;803958,0;732086,17146;955337,0;867563,17146;955337,17146;867563,8256;1018941,0;1098446,26037;1018941,17146;1098446,0;1018941,17146;1249189,0;1153782,17146;1241556,17146;1162051,8256;1305160,0;1384666,26037;1305160,17146;1384666,0;1305160,17146;1536044,0;1448270,17146;1536044,17146;1448270,8256;1591380,0;1679154,26037;1599648,17146;1671521,0;1599648,17146;1830532,0;1735126,17146;1822263,17146;1742758,8256" o:connectangles="0,0,0,0,0,0,0,0,0,0,0,0,0,0,0,0,0,0,0,0,0,0,0,0,0,0,0,0,0,0,0,0,0,0,0,0,0,0,0,0,0,0,0,0,0,0,0,0,0,0,0,0,0,0,0,0,0,0" textboxrect="0,0,2878,41"/>
                    <o:lock v:ext="edit" verticies="t"/>
                    <v:textbox>
                      <w:txbxContent>
                        <w:p w14:paraId="7BCC1163" w14:textId="77777777" w:rsidR="0012286B" w:rsidRDefault="0012286B" w:rsidP="00C41FFD"/>
                      </w:txbxContent>
                    </v:textbox>
                  </v:shape>
                  <v:shape id="Freeform 5625" o:spid="_x0000_s2672" style="position:absolute;left:16521;top:35713;width:18223;height:88;visibility:visible;mso-wrap-style:square;v-text-anchor:top" coordsize="2865,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FWDywAAAOIAAAAPAAAAZHJzL2Rvd25yZXYueG1sRI/dasJA&#13;&#10;FITvhb7Dcgq9kbqpGInRVaTiDwiFaqG3x+xpEsyeTbOrxrd3BcGbgWGYb5jJrDWVOFPjSssKPnoR&#13;&#10;COLM6pJzBT/75XsCwnlkjZVlUnAlB7PpS2eCqbYX/qbzzuciQNilqKDwvk6ldFlBBl3P1sQh+7ON&#13;&#10;QR9sk0vd4CXATSX7UTSUBksOCwXW9FlQdtydjIJB9ys5rH63Bxqt/uPu2ux9Nloo9fbaLsZB5mMQ&#13;&#10;nlr/bDwQG60gHvZjuF8Kd0BObwAAAP//AwBQSwECLQAUAAYACAAAACEA2+H2y+4AAACFAQAAEwAA&#13;&#10;AAAAAAAAAAAAAAAAAAAAW0NvbnRlbnRfVHlwZXNdLnhtbFBLAQItABQABgAIAAAAIQBa9CxbvwAA&#13;&#10;ABUBAAALAAAAAAAAAAAAAAAAAB8BAABfcmVscy8ucmVsc1BLAQItABQABgAIAAAAIQB4SFWDywAA&#13;&#10;AOIAAAAPAAAAAAAAAAAAAAAAAAcCAABkcnMvZG93bnJldi54bWxQSwUGAAAAAAMAAwC3AAAA/wIA&#13;&#10;AAAA&#13;&#10;" adj="-11796480,,5400" path="m,14r125,l125,,,,,14xm225,14r138,l363,,225,r,14xm451,14r137,l588,,451,r,14xm688,14r125,l813,,688,r,14xm914,14r125,l1039,,914,r,14xm1139,14r137,l1276,,1139,r,14xm1364,14r138,l1502,,1364,r,14xm1602,14r125,l1727,,1602,r,14xm1827,14r125,l1952,,1827,r,14xm2052,14r125,l2177,,2052,r,14xm2277,14r138,l2415,,2277,r,14xm2502,14r138,l2640,,2502,r,14xm2740,14r125,l2865,,2740,r,14xe" fillcolor="red" stroked="f">
                    <v:stroke joinstyle="miter"/>
                    <v:formulas/>
                    <v:path arrowok="t" o:connecttype="custom" o:connectlocs="79505,8891;0,0;143110,8891;230884,0;143110,8891;373993,8891;286855,0;437598,8891;517103,0;437598,8891;660849,8891;581343,0;724453,8891;811591,0;724453,8891;955336,8891;867563,0;1018941,8891;1098446,0;1018941,8891;1241556,8891;1162050,0;1305160,8891;1384665,0;1305160,8891;1536044,8891;1448270,0;1591379,8891;1679153,0;1591379,8891;1822263,8891;1742758,0" o:connectangles="0,0,0,0,0,0,0,0,0,0,0,0,0,0,0,0,0,0,0,0,0,0,0,0,0,0,0,0,0,0,0,0" textboxrect="0,0,2865,14"/>
                    <o:lock v:ext="edit" verticies="t"/>
                    <v:textbox>
                      <w:txbxContent>
                        <w:p w14:paraId="1F2DAC38" w14:textId="77777777" w:rsidR="0012286B" w:rsidRDefault="0012286B" w:rsidP="00C41FFD"/>
                      </w:txbxContent>
                    </v:textbox>
                  </v:shape>
                  <v:shape id="Freeform 5626" o:spid="_x0000_s2673" style="position:absolute;left:16521;top:35713;width:18306;height:177;visibility:visible;mso-wrap-style:square;v-text-anchor:top" coordsize="2878,2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7UJHyQAAAOIAAAAPAAAAZHJzL2Rvd25yZXYueG1sRI9bi8Iw&#13;&#10;FITfhf0P4Szsm6aKW6UaZfECoiJ4ez80x7Zuc1KarHb/vREEXwaGYb5hxtPGlOJGtSssK+h2IhDE&#13;&#10;qdUFZwpOx2V7CMJ5ZI2lZVLwTw6mk4/WGBNt77yn28FnIkDYJagg975KpHRpTgZdx1bEIbvY2qAP&#13;&#10;ts6krvEe4KaUvSiKpcGCw0KOFc1ySn8Pf0ZBv78ZrAtaNMYfB6fzPtsurrutUl+fzXwU5GcEwlPj&#13;&#10;340XYqUVfMe9GJ6Xwh2QkwcAAAD//wMAUEsBAi0AFAAGAAgAAAAhANvh9svuAAAAhQEAABMAAAAA&#13;&#10;AAAAAAAAAAAAAAAAAFtDb250ZW50X1R5cGVzXS54bWxQSwECLQAUAAYACAAAACEAWvQsW78AAAAV&#13;&#10;AQAACwAAAAAAAAAAAAAAAAAfAQAAX3JlbHMvLnJlbHNQSwECLQAUAAYACAAAACEAOe1CR8kAAADi&#13;&#10;AAAADwAAAAAAAAAAAAAAAAAHAgAAZHJzL2Rvd25yZXYueG1sUEsFBgAAAAADAAMAtwAAAP0CAAAA&#13;&#10;AA==&#13;&#10;" adj="-11796480,,5400" path="m13,14l,14r125,l125,r,14l,14,13,r,14xm,l,,125,r13,l138,14,125,28,,28,,14,,xm238,14r-13,l363,14r-12,l351,r12,14l225,14,238,r,14xm225,r,l363,r,14l363,28r-138,l225,14,225,xm463,14r-12,l588,14r-12,l576,r12,14l451,14,463,r,14xm451,r,l588,r,14l588,28r-137,l451,14,451,xm688,14r,l813,14,813,r,14l688,14,688,r,14xm676,r12,l813,r13,l826,14,813,28r-125,l676,14,676,xm914,14r,l1039,14r,-14l1039,14r-125,l914,r,14xm901,r13,l1039,r12,l1051,14r-12,14l914,28,901,14,901,xm1151,14r-12,l1276,14r-12,l1264,r12,14l1139,14,1151,r,14xm1139,r,l1276,r,14l1276,28r-137,l1139,14r,-14xm1376,14r-12,l1502,14r-13,l1489,r13,14l1364,14,1376,r,14xm1364,r,l1502,r,14l1502,28r-138,l1364,14r,-14xm1602,14r,l1727,14r,-14l1727,14r-125,l1602,r,14xm1589,r13,l1727,r12,l1739,14r-12,14l1602,28,1589,14r,-14xm1827,14r,l1952,14r,-14l1952,14r-125,l1827,r,14xm1814,r13,l1952,r12,l1964,14r-12,14l1827,28,1814,14r,-14xm2052,14r,l2177,14r,-14l2177,14r-125,l2052,r,14xm2040,r12,l2177,r13,l2190,14r-13,14l2052,28,2040,14r,-14xm2290,14r-13,l2415,14r-13,l2402,r13,14l2277,14,2290,r,14xm2277,r,l2415,r,14l2415,28r-138,l2277,14r,-14xm2515,14r-13,l2640,14r-12,l2628,r12,14l2502,14,2515,r,14xm2502,r,l2640,r,14l2640,28r-138,l2502,14r,-14xm2740,14r,l2865,14r,-14l2865,14r-125,l2740,r,14xm2728,r12,l2865,r13,l2878,14r-13,14l2740,28,2728,14r,-14xe" fillcolor="red" strokecolor="red" strokeweight="0">
                    <v:stroke joinstyle="round"/>
                    <v:formulas/>
                    <v:path arrowok="t" o:connecttype="custom" o:connectlocs="79505,8891;8269,0;79505,0;0,17782;143110,8891;230884,8891;143110,0;230884,8891;143110,0;366361,8891;294488,0;373993,0;286855,17782;437598,8891;517103,8891;429965,0;525372,8891;429965,0;660849,8891;581343,0;660849,0;581343,17782;724453,8891;811591,8891;724453,0;811591,8891;724453,0;947068,8891;875195,0;955337,0;867563,17782;1018941,8891;1098446,8891;1010672,0;1106079,8891;1010672,0;1241556,8891;1162051,0;1241556,0;1162051,17782;1305160,8891;1384666,8891;1297528,0;1392934,8891;1297528,0;1527775,8891;1456539,0;1536044,0;1448270,17782;1591380,8891;1679154,8891;1591380,0;1679154,8891;1591380,0;1822263,8891;1742758,0;1822263,0;1742758,17782" o:connectangles="0,0,0,0,0,0,0,0,0,0,0,0,0,0,0,0,0,0,0,0,0,0,0,0,0,0,0,0,0,0,0,0,0,0,0,0,0,0,0,0,0,0,0,0,0,0,0,0,0,0,0,0,0,0,0,0,0,0" textboxrect="0,0,2878,28"/>
                    <o:lock v:ext="edit" verticies="t"/>
                    <v:textbox>
                      <w:txbxContent>
                        <w:p w14:paraId="1A0F115A" w14:textId="77777777" w:rsidR="0012286B" w:rsidRDefault="0012286B" w:rsidP="00C41FFD"/>
                      </w:txbxContent>
                    </v:textbox>
                  </v:shape>
                  <v:rect id="Rectangle 5627" o:spid="_x0000_s2674" style="position:absolute;left:19943;top:39980;width:12015;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HZzAAAAOIAAAAPAAAAZHJzL2Rvd25yZXYueG1sRI/NawIx&#13;&#10;FMTvhf4P4RW81WwXv7oaxQ8EL4Vqe6i35+Z1d3Hzsiaprv3rG6HgZWAY5jfMZNaaWpzJ+cqygpdu&#13;&#10;AoI4t7riQsHnx/p5BMIHZI21ZVJwJQ+z6ePDBDNtL7yl8y4UIkLYZ6igDKHJpPR5SQZ91zbEMfu2&#13;&#10;zmCI1hVSO7xEuKllmiQDabDiuFBiQ8uS8uPuxyhYvI4Wp/cev/1uD3vafx2O/dQlSnWe2tU4ynwM&#13;&#10;IlAb7o1/xEYr6A/SIdwuxTsgp38AAAD//wMAUEsBAi0AFAAGAAgAAAAhANvh9svuAAAAhQEAABMA&#13;&#10;AAAAAAAAAAAAAAAAAAAAAFtDb250ZW50X1R5cGVzXS54bWxQSwECLQAUAAYACAAAACEAWvQsW78A&#13;&#10;AAAVAQAACwAAAAAAAAAAAAAAAAAfAQAAX3JlbHMvLnJlbHNQSwECLQAUAAYACAAAACEAFvyh2cwA&#13;&#10;AADiAAAADwAAAAAAAAAAAAAAAAAHAgAAZHJzL2Rvd25yZXYueG1sUEsFBgAAAAADAAMAtwAAAAAD&#13;&#10;AAAAAA==&#13;&#10;" fillcolor="black" stroked="f">
                    <v:textbox>
                      <w:txbxContent>
                        <w:p w14:paraId="1CE13E19" w14:textId="77777777" w:rsidR="0012286B" w:rsidRDefault="0012286B" w:rsidP="00C41FFD"/>
                      </w:txbxContent>
                    </v:textbox>
                  </v:rect>
                  <v:rect id="Rectangle 5628" o:spid="_x0000_s2675" style="position:absolute;left:19943;top:35363;width:12015;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zWrzAAAAOIAAAAPAAAAZHJzL2Rvd25yZXYueG1sRI/BasJA&#13;&#10;EIbvBd9hGaG3ummootFVtKXQS6HaHvQ2ZqdJMDsbd7ea9uk7h0IvAz/D/818i1XvWnWhEBvPBu5H&#13;&#10;GSji0tuGKwMf7893U1AxIVtsPZOBb4qwWg5uFlhYf+UtXXapUgLhWKCBOqWu0DqWNTmMI98Ry+7T&#13;&#10;B4dJYqi0DXgVuGt1nmUT7bBhuVBjR481lafdlzOwmU0357cHfv3ZHg902B9P4zxkxtwO+6e5jPUc&#13;&#10;VKI+/Tf+EC/WwHiSy8+iJDqgl78AAAD//wMAUEsBAi0AFAAGAAgAAAAhANvh9svuAAAAhQEAABMA&#13;&#10;AAAAAAAAAAAAAAAAAAAAAFtDb250ZW50X1R5cGVzXS54bWxQSwECLQAUAAYACAAAACEAWvQsW78A&#13;&#10;AAAVAQAACwAAAAAAAAAAAAAAAAAfAQAAX3JlbHMvLnJlbHNQSwECLQAUAAYACAAAACEAZ2M1q8wA&#13;&#10;AADiAAAADwAAAAAAAAAAAAAAAAAHAgAAZHJzL2Rvd25yZXYueG1sUEsFBgAAAAADAAMAtwAAAAAD&#13;&#10;AAAAAA==&#13;&#10;" fillcolor="black" stroked="f">
                    <v:textbox>
                      <w:txbxContent>
                        <w:p w14:paraId="1A203DB4" w14:textId="77777777" w:rsidR="0012286B" w:rsidRDefault="0012286B" w:rsidP="00C41FFD"/>
                      </w:txbxContent>
                    </v:textbox>
                  </v:rect>
                </v:group>
                <v:group id="Group 5629" o:spid="_x0000_s2676" style="position:absolute;left:15980;top:43640;width:19737;height:10685" coordorigin="15980,43640" coordsize="19736,10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9WTygAAAOIAAAAPAAAAZHJzL2Rvd25yZXYueG1sRI9Pa8JA&#13;&#10;FMTvQr/D8gre6iaKYqOriH+KBxHUQuntkX0mwezbkF2T+O27QsHLwDDMb5j5sjOlaKh2hWUF8SAC&#13;&#10;QZxaXXCm4Puy+5iCcB5ZY2mZFDzIwXLx1ptjom3LJ2rOPhMBwi5BBbn3VSKlS3My6Aa2Ig7Z1dYG&#13;&#10;fbB1JnWNbYCbUg6jaCINFhwWcqxonVN6O9+Ngq8W29Uo3jaH23X9+L2Mjz+HmJTqv3ebWZDVDISn&#13;&#10;zr8a/4i9VjCeDD/heSncAbn4AwAA//8DAFBLAQItABQABgAIAAAAIQDb4fbL7gAAAIUBAAATAAAA&#13;&#10;AAAAAAAAAAAAAAAAAABbQ29udGVudF9UeXBlc10ueG1sUEsBAi0AFAAGAAgAAAAhAFr0LFu/AAAA&#13;&#10;FQEAAAsAAAAAAAAAAAAAAAAAHwEAAF9yZWxzLy5yZWxzUEsBAi0AFAAGAAgAAAAhAIdr1ZPKAAAA&#13;&#10;4gAAAA8AAAAAAAAAAAAAAAAABwIAAGRycy9kb3ducmV2LnhtbFBLBQYAAAAAAwADALcAAAD+AgAA&#13;&#10;AAA=&#13;&#10;">
                  <v:shape id="Freeform 5630" o:spid="_x0000_s2677" style="position:absolute;left:15980;top:45218;width:19495;height:2179;visibility:visible;mso-wrap-style:square;v-text-anchor:top" coordsize="3065,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6HvayQAAAOIAAAAPAAAAZHJzL2Rvd25yZXYueG1sRI/dasJA&#13;&#10;EIXvC77DMkLv6ibVhhJdRewP0hut+gBDdpqEZmfD7mrSt+9cFHozcBjOd/hWm9F16kYhtp4N5LMM&#13;&#10;FHHlbcu1gcv57eEZVEzIFjvPZOCHImzWk7sVltYP/Em3U6qVQDiWaKBJqS+1jlVDDuPM98Ty+/LB&#13;&#10;YZIYam0DDgJ3nX7MskI7bFkWGuxp11D1fbo6A21mX9/3+SJwMS4+huvhOOTzozH30/FlKWe7BJVo&#13;&#10;TP+NP8TeGngq5iIhSqIDev0LAAD//wMAUEsBAi0AFAAGAAgAAAAhANvh9svuAAAAhQEAABMAAAAA&#13;&#10;AAAAAAAAAAAAAAAAAFtDb250ZW50X1R5cGVzXS54bWxQSwECLQAUAAYACAAAACEAWvQsW78AAAAV&#13;&#10;AQAACwAAAAAAAAAAAAAAAAAfAQAAX3JlbHMvLnJlbHNQSwECLQAUAAYACAAAACEAOeh72skAAADi&#13;&#10;AAAADwAAAAAAAAAAAAAAAAAHAgAAZHJzL2Rvd25yZXYueG1sUEsFBgAAAAADAAMAtwAAAP0CAAAA&#13;&#10;AA==&#13;&#10;" adj="-11796480,,5400" path="m163,l100,14,50,42,13,69,,124r,96l13,275r37,41l100,330r63,13l2903,343r62,-13l3015,316r38,-41l3065,220r,-96l3053,69,3015,42,2965,14,2903,,163,xe" fillcolor="aqua" stroked="f">
                    <v:stroke joinstyle="miter"/>
                    <v:formulas/>
                    <v:path arrowok="t" o:connecttype="custom" o:connectlocs="103675,0;63604,8891;31802,26672;8269,43819;0,78747;0,139713;8269,174641;31802,200678;63604,209569;103675,217825;1846433,217825;1885868,209569;1917670,200678;1941839,174641;1949472,139713;1949472,78747;1941839,43819;1917670,26672;1885868,8891;1846433,0;103675,0;103675,0" o:connectangles="0,0,0,0,0,0,0,0,0,0,0,0,0,0,0,0,0,0,0,0,0,0" textboxrect="0,0,3065,343"/>
                    <v:textbox>
                      <w:txbxContent>
                        <w:p w14:paraId="2FAF14DD" w14:textId="77777777" w:rsidR="0012286B" w:rsidRDefault="0012286B" w:rsidP="00C41FFD"/>
                      </w:txbxContent>
                    </v:textbox>
                  </v:shape>
                  <v:shape id="Freeform 5631" o:spid="_x0000_s2678" style="position:absolute;left:15980;top:45218;width:19578;height:2267;visibility:visible;mso-wrap-style:square;v-text-anchor:top" coordsize="3078,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qLQywAAAOIAAAAPAAAAZHJzL2Rvd25yZXYueG1sRI9PawIx&#13;&#10;FMTvBb9DeEIvRbNWFF2NIhXBS9X6r9fH5nWzdPOy3UR3++2bQqGXgWGY3zDzZWtLcafaF44VDPoJ&#13;&#10;COLM6YJzBefTpjcB4QOyxtIxKfgmD8tF52GOqXYNv9H9GHIRIexTVGBCqFIpfWbIou+7ijhmH662&#13;&#10;GKKtc6lrbCLclvI5ScbSYsFxwWBFL4ayz+PNKlh9Pb1fD81htz9PL2a7KU+vPFkr9dht17MoqxmI&#13;&#10;QG34b/whtlrBaDwcwO+leAfk4gcAAP//AwBQSwECLQAUAAYACAAAACEA2+H2y+4AAACFAQAAEwAA&#13;&#10;AAAAAAAAAAAAAAAAAAAAW0NvbnRlbnRfVHlwZXNdLnhtbFBLAQItABQABgAIAAAAIQBa9CxbvwAA&#13;&#10;ABUBAAALAAAAAAAAAAAAAAAAAB8BAABfcmVscy8ucmVsc1BLAQItABQABgAIAAAAIQCXOqLQywAA&#13;&#10;AOIAAAAPAAAAAAAAAAAAAAAAAAcCAABkcnMvZG93bnJldi54bWxQSwUGAAAAAAMAAwC3AAAA/wIA&#13;&#10;AAAA&#13;&#10;" adj="-11796480,,5400" path="m163,14r-63,l50,42,38,55,25,83,13,96r,28l13,220r,27l25,275r,-14l38,288r12,14l100,330r63,13l2903,343r62,-13l3015,302r13,-14l3053,261r,14l3053,247r12,-27l3065,124,3053,96r,-13l3028,55,3015,42,2965,14r-62,l163,14xm2903,r62,l3015,28r13,l3040,42r,13l3053,69r12,l3065,96r13,28l3078,220r,14l3065,247r,28l3053,275r-13,27l3028,316r-13,l2965,343r-62,14l163,357,100,343,50,316,25,302,13,275,,247,,234,,220,,124,,96,13,69,25,55r,-13l50,28,100,r63,l2903,xe" fillcolor="black" strokeweight="0">
                    <v:stroke joinstyle="round"/>
                    <v:formulas/>
                    <v:path arrowok="t" o:connecttype="custom" o:connectlocs="63604,8891;31802,26672;24170,34928;15901,52710;8269,60966;8269,78747;8269,139713;8269,156860;15901,174641;24170,182897;31802,191788;63604,209569;103675,217825;1885867,209569;1917669,191788;1925938,182897;1941839,165750;1941839,156860;1949471,139713;1949471,78747;1941839,60966;1941839,52710;1925938,34928;1917669,26672;1885867,8891;1846432,8891;1846432,0;1885867,0;1925938,17782;1933570,34928;1949471,43819;1949471,60966;1957740,78747;1957740,148604;1949471,156860;1941839,174641;1933570,191788;1917669,200679;1885867,217825;103675,226716;63604,217825;31802,200679;15901,191788;8269,174641;0,156860;0,139713;0,78747;0,60966;8269,43819;15901,26672;31802,17782;63604,0;1846432,0" o:connectangles="0,0,0,0,0,0,0,0,0,0,0,0,0,0,0,0,0,0,0,0,0,0,0,0,0,0,0,0,0,0,0,0,0,0,0,0,0,0,0,0,0,0,0,0,0,0,0,0,0,0,0,0,0" textboxrect="0,0,3078,357"/>
                    <o:lock v:ext="edit" verticies="t"/>
                    <v:textbox>
                      <w:txbxContent>
                        <w:p w14:paraId="6B81CCC9" w14:textId="77777777" w:rsidR="0012286B" w:rsidRDefault="0012286B" w:rsidP="00C41FFD"/>
                      </w:txbxContent>
                    </v:textbox>
                  </v:shape>
                  <v:shape id="Freeform 5632" o:spid="_x0000_s2679" style="position:absolute;left:15980;top:47397;width:19495;height:2356;visibility:visible;mso-wrap-style:square;v-text-anchor:top" coordsize="3065,3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GYFywAAAOIAAAAPAAAAZHJzL2Rvd25yZXYueG1sRI9BS8NA&#13;&#10;FITvgv9heUJvdmOloaTdFq1YWhStNd4f2ddsMPs2ZDdp+u+7BcHLwDDMN8xiNdha9NT6yrGCh3EC&#13;&#10;grhwuuJSQf79ej8D4QOyxtoxKTiTh9Xy9maBmXYn/qL+EEoRIewzVGBCaDIpfWHIoh+7hjhmR9da&#13;&#10;DNG2pdQtniLc1nKSJKm0WHFcMNjQ2lDxe+isgo9dd+R19/az/5y9P5t9n6fVJldqdDe8zKM8zUEE&#13;&#10;GsJ/4w+x1Qqm6eMErpfiHZDLCwAAAP//AwBQSwECLQAUAAYACAAAACEA2+H2y+4AAACFAQAAEwAA&#13;&#10;AAAAAAAAAAAAAAAAAAAAW0NvbnRlbnRfVHlwZXNdLnhtbFBLAQItABQABgAIAAAAIQBa9CxbvwAA&#13;&#10;ABUBAAALAAAAAAAAAAAAAAAAAB8BAABfcmVscy8ucmVsc1BLAQItABQABgAIAAAAIQBuhGYFywAA&#13;&#10;AOIAAAAPAAAAAAAAAAAAAAAAAAcCAABkcnMvZG93bnJldi54bWxQSwUGAAAAAAMAAwC3AAAA/wIA&#13;&#10;AAAA&#13;&#10;" adj="-11796480,,5400" path="m175,l100,14,50,41,13,83,,151r,82l13,288r37,41l100,357r75,14l2903,371r62,-14l3015,329r38,-41l3065,233r,-82l3053,83,3015,41,2965,14,2903,,175,xe" fillcolor="aqua" stroked="f">
                    <v:stroke joinstyle="miter"/>
                    <v:formulas/>
                    <v:path arrowok="t" o:connecttype="custom" o:connectlocs="111308,0;63604,8891;31802,26037;8269,52710;0,95894;0,147969;8269,182897;31802,208935;63604,226716;111308,235607;1846433,235607;1885868,226716;1917670,208935;1941839,182897;1949472,147969;1949472,95894;1941839,52710;1917670,26037;1885868,8891;1846433,0;111308,0;111308,0" o:connectangles="0,0,0,0,0,0,0,0,0,0,0,0,0,0,0,0,0,0,0,0,0,0" textboxrect="0,0,3065,371"/>
                    <v:textbox>
                      <w:txbxContent>
                        <w:p w14:paraId="503AF2E6" w14:textId="77777777" w:rsidR="0012286B" w:rsidRDefault="0012286B" w:rsidP="00C41FFD"/>
                      </w:txbxContent>
                    </v:textbox>
                  </v:shape>
                  <v:shape id="Freeform 5633" o:spid="_x0000_s2680" style="position:absolute;left:15980;top:47397;width:19578;height:2438;visibility:visible;mso-wrap-style:square;v-text-anchor:top" coordsize="3078,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KbqyAAAAOIAAAAPAAAAZHJzL2Rvd25yZXYueG1sRI9Ba8JA&#13;&#10;FITvBf/D8gRvdVMlUaKriCJ4KIWqB4+v2ddsaPZtyG5M/PduodDLwDDMN8x6O9ha3Kn1lWMFb9ME&#13;&#10;BHHhdMWlguvl+LoE4QOyxtoxKXiQh+1m9LLGXLueP+l+DqWIEPY5KjAhNLmUvjBk0U9dQxyzb9da&#13;&#10;DNG2pdQt9hFuazlLkkxarDguGGxob6j4OXc2UswXuv49NeH6kS1O5a27DGmn1GQ8HFZRdisQgYbw&#13;&#10;3/hDnLSCNJvP4fdSvANy8wQAAP//AwBQSwECLQAUAAYACAAAACEA2+H2y+4AAACFAQAAEwAAAAAA&#13;&#10;AAAAAAAAAAAAAAAAW0NvbnRlbnRfVHlwZXNdLnhtbFBLAQItABQABgAIAAAAIQBa9CxbvwAAABUB&#13;&#10;AAALAAAAAAAAAAAAAAAAAB8BAABfcmVscy8ucmVsc1BLAQItABQABgAIAAAAIQCzIKbqyAAAAOIA&#13;&#10;AAAPAAAAAAAAAAAAAAAAAAcCAABkcnMvZG93bnJldi54bWxQSwUGAAAAAAMAAwC3AAAA/AIAAAAA&#13;&#10;" adj="-11796480,,5400" path="m175,14r-37,l100,14r13,l50,55,38,69,25,96,13,124r,27l13,233r,28l13,247r12,28l38,302r12,27l113,357r-13,l138,357r37,14l2903,371r25,-14l2965,357r50,-28l3028,302r25,-27l3053,247r,14l3065,233r,-82l3053,124r,-28l3028,69,3015,55,2965,14r-37,l2903,14,175,14xm2903,r25,l2965,r50,41l3040,55r13,28l3065,110r13,41l3078,233r-13,28l3053,288r-13,28l3015,329r-50,42l2928,371r-25,13l175,384,138,371r-38,l50,329,25,316,13,288,,261,,233,,151,,110,13,83,25,55,50,41,100,r38,l175,,2903,xe" fillcolor="black" strokeweight="0">
                    <v:stroke joinstyle="round"/>
                    <v:formulas/>
                    <v:path arrowok="t" o:connecttype="custom" o:connectlocs="87774,8891;63604,8891;31802,34928;24170,43819;15901,60966;8269,78747;8269,95894;8269,165750;15901,174641;24170,191787;31802,208934;71873,226715;87774,226715;111308,235606;1862334,226715;1885867,226715;1917669,208934;1925938,191787;1941839,174641;1941839,156859;1949471,147968;1941839,78747;1941839,60966;1925938,43819;1917669,34928;1885867,8891;1862334,8891;1846432,8891;1846432,0;1862334,0;1885867,0;1917669,26037;1933570,34928;1941839,52710;1949471,69856;1957740,147968;1949471,165750;1941839,182897;1933570,200678;1917669,208934;1885867,235606;1862334,235606;111308,243862;87774,235606;63604,235606;31802,208934;15901,200678;8269,182897;0,165750;0,95894;0,69856;8269,52710;15901,34928;31802,26037;63604,0;87774,0;1846432,0" o:connectangles="0,0,0,0,0,0,0,0,0,0,0,0,0,0,0,0,0,0,0,0,0,0,0,0,0,0,0,0,0,0,0,0,0,0,0,0,0,0,0,0,0,0,0,0,0,0,0,0,0,0,0,0,0,0,0,0,0" textboxrect="0,0,3078,384"/>
                    <o:lock v:ext="edit" verticies="t"/>
                    <v:textbox>
                      <w:txbxContent>
                        <w:p w14:paraId="1501C3D0" w14:textId="77777777" w:rsidR="0012286B" w:rsidRDefault="0012286B" w:rsidP="00C41FFD"/>
                      </w:txbxContent>
                    </v:textbox>
                  </v:shape>
                  <v:shape id="Freeform 5634" o:spid="_x0000_s2681" style="position:absolute;left:16063;top:49753;width:19571;height:2438;visibility:visible;mso-wrap-style:square;v-text-anchor:top" coordsize="3077,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oygAAAOIAAAAPAAAAZHJzL2Rvd25yZXYueG1sRI9Ba8JA&#13;&#10;FITvQv/D8gredKM1UqKrWKu0B3uoDT2/Zl+T1OzbkH1q+u+7hUIvA8Mw3zDLde8adaEu1J4NTMYJ&#13;&#10;KOLC25pLA/nbfnQPKgiyxcYzGfimAOvVzWCJmfVXfqXLUUoVIRwyNFCJtJnWoajIYRj7ljhmn75z&#13;&#10;KNF2pbYdXiPcNXqaJHPtsOa4UGFL24qK0/HsDLSHdPPyVT6dCuGzvE/y3Uf6kBszvO0fF1E2C1BC&#13;&#10;vfw3/hDP1kA6v5vB76V4B/TqBwAA//8DAFBLAQItABQABgAIAAAAIQDb4fbL7gAAAIUBAAATAAAA&#13;&#10;AAAAAAAAAAAAAAAAAABbQ29udGVudF9UeXBlc10ueG1sUEsBAi0AFAAGAAgAAAAhAFr0LFu/AAAA&#13;&#10;FQEAAAsAAAAAAAAAAAAAAAAAHwEAAF9yZWxzLy5yZWxzUEsBAi0AFAAGAAgAAAAhAL5T86jKAAAA&#13;&#10;4gAAAA8AAAAAAAAAAAAAAAAABwIAAGRycy9kb3ducmV2LnhtbFBLBQYAAAAAAwADALcAAAD+AgAA&#13;&#10;AAA=&#13;&#10;" adj="-11796480,,5400" path="m175,l100,13,50,41,12,82,,137,,246r12,55l50,342r50,28l175,384r2727,l2977,370r50,-28l3065,301r12,-55l3077,137,3065,82,3027,41,2977,13,2902,,175,xe" fillcolor="aqua" stroked="f">
                    <v:stroke joinstyle="miter"/>
                    <v:formulas/>
                    <v:path arrowok="t" o:connecttype="custom" o:connectlocs="111308,0;63604,8256;31802,26037;7633,52075;0,87003;0,156224;7633,191152;31802,217190;63604,234971;111308,243862;1845796,243862;1893500,234971;1925302,217190;1949471,191152;1957104,156224;1957104,87003;1949471,52075;1925302,26037;1893500,8256;1845796,0;111308,0;111308,0" o:connectangles="0,0,0,0,0,0,0,0,0,0,0,0,0,0,0,0,0,0,0,0,0,0" textboxrect="0,0,3077,384"/>
                    <v:textbox>
                      <w:txbxContent>
                        <w:p w14:paraId="4429C98D" w14:textId="77777777" w:rsidR="0012286B" w:rsidRDefault="0012286B" w:rsidP="00C41FFD"/>
                      </w:txbxContent>
                    </v:textbox>
                  </v:shape>
                  <v:shape id="Freeform 5635" o:spid="_x0000_s2682" style="position:absolute;left:16063;top:49753;width:19654;height:2521;visibility:visible;mso-wrap-style:square;v-text-anchor:top" coordsize="3090,3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caPyQAAAOIAAAAPAAAAZHJzL2Rvd25yZXYueG1sRI9BawIx&#13;&#10;FITvBf9DeIK3mrVVKatRpKUiUg9aDx4fm9fN0s3LdpOs6783hUIvA8Mw3zDLdW9r0VHrK8cKJuMM&#13;&#10;BHHhdMWlgvPn++MLCB+QNdaOScGNPKxXg4cl5tpd+UjdKZQiQdjnqMCE0ORS+sKQRT92DXHKvlxr&#13;&#10;MSTbllK3eE1wW8unLJtLixWnBYMNvRoqvk/RKojNLZLh7TT+xMO+y9hHd/lQajTs3xZJNgsQgfrw&#13;&#10;3/hD7LSC2fx5Br+X0h2QqzsAAAD//wMAUEsBAi0AFAAGAAgAAAAhANvh9svuAAAAhQEAABMAAAAA&#13;&#10;AAAAAAAAAAAAAAAAAFtDb250ZW50X1R5cGVzXS54bWxQSwECLQAUAAYACAAAACEAWvQsW78AAAAV&#13;&#10;AQAACwAAAAAAAAAAAAAAAAAfAQAAX3JlbHMvLnJlbHNQSwECLQAUAAYACAAAACEA71nGj8kAAADi&#13;&#10;AAAADwAAAAAAAAAAAAAAAAAHAgAAZHJzL2Rvd25yZXYueG1sUEsFBgAAAAADAAMAtwAAAP0CAAAA&#13;&#10;AA==&#13;&#10;" adj="-11796480,,5400" path="m175,13r-38,l112,13,50,41,37,68,25,82,12,109r,28l12,246r,28l25,301r12,28l37,315r13,27l112,370r25,l175,384r2727,l2940,370r37,l3027,342r13,-27l3040,329r25,-28l3065,274r12,-28l3077,137r-12,-28l3065,82,3040,68,3027,41,2977,13r-37,l2902,13,175,13xm2902,r38,l2977,r50,27l3027,41r25,13l3065,82r12,27l3090,137r,109l3077,274r,14l3065,301r-13,28l3027,356r-50,28l2940,384r-38,13l175,397,137,384r-37,l50,356,25,329,12,301,,288,,274,,246,,137,,109,12,82,25,54,50,41r,-14l100,r37,l175,,2902,xe" fillcolor="black" strokeweight="0">
                    <v:stroke joinstyle="round"/>
                    <v:formulas/>
                    <v:path arrowok="t" o:connecttype="custom" o:connectlocs="87138,8256;71237,8256;31802,26037;23534,43184;15901,52075;7633,69221;7633,87003;7633,174006;15901,191152;23534,208934;31802,217190;71237,234971;87138,234971;111308,243862;1869967,234971;1893500,234971;1925302,217190;1933571,200043;1949472,191152;1949472,174006;1957104,156224;1949472,69221;1949472,52075;1933571,43184;1925302,26037;1893500,8256;1869967,8256;1845797,8256;1845797,0;1869967,0;1893500,0;1925302,26037;1941203,34293;1949472,52075;1957104,69221;1965373,156224;1957104,182897;1949472,191152;1941203,208934;1925302,226081;1893500,243862;1869967,243862;111308,252118;87138,243862;63604,243862;31802,226081;15901,208934;7633,191152;0,174006;0,87003;0,69221;7633,52075;15901,34293;31802,17147;63604,0;87138,0;1845797,0" o:connectangles="0,0,0,0,0,0,0,0,0,0,0,0,0,0,0,0,0,0,0,0,0,0,0,0,0,0,0,0,0,0,0,0,0,0,0,0,0,0,0,0,0,0,0,0,0,0,0,0,0,0,0,0,0,0,0,0,0" textboxrect="0,0,3090,397"/>
                    <o:lock v:ext="edit" verticies="t"/>
                    <v:textbox>
                      <w:txbxContent>
                        <w:p w14:paraId="54A9D0D5" w14:textId="77777777" w:rsidR="0012286B" w:rsidRDefault="0012286B" w:rsidP="00C41FFD"/>
                      </w:txbxContent>
                    </v:textbox>
                  </v:shape>
                  <v:rect id="Rectangle 5636" o:spid="_x0000_s2683" style="position:absolute;left:21870;top:45218;width:579;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G0lygAAAOIAAAAPAAAAZHJzL2Rvd25yZXYueG1sRI9Ba8JA&#13;&#10;FITvQv/D8gq96aYVQ4yuIlXRY9WC9fbIPpPQ7NuQ3Zror3eFgpeBYZhvmOm8M5W4UONKywreBxEI&#13;&#10;4szqknMF34d1PwHhPLLGyjIpuJKD+eylN8VU25Z3dNn7XAQIuxQVFN7XqZQuK8igG9iaOGRn2xj0&#13;&#10;wTa51A22AW4q+RFFsTRYclgosKbPgrLf/Z9RsEnqxc/W3tq8Wp02x6/jeHkYe6XeXrvlJMhiAsJT&#13;&#10;55+Nf8RWKxjFwxgel8IdkLM7AAAA//8DAFBLAQItABQABgAIAAAAIQDb4fbL7gAAAIUBAAATAAAA&#13;&#10;AAAAAAAAAAAAAAAAAABbQ29udGVudF9UeXBlc10ueG1sUEsBAi0AFAAGAAgAAAAhAFr0LFu/AAAA&#13;&#10;FQEAAAsAAAAAAAAAAAAAAAAAHwEAAF9yZWxzLy5yZWxzUEsBAi0AFAAGAAgAAAAhALOcbSXKAAAA&#13;&#10;4gAAAA8AAAAAAAAAAAAAAAAABwIAAGRycy9kb3ducmV2LnhtbFBLBQYAAAAAAwADALcAAAD+AgAA&#13;&#10;AAA=&#13;&#10;" filled="f" stroked="f">
                    <v:textbox inset="0,0,0,0">
                      <w:txbxContent>
                        <w:p w14:paraId="27BA542C"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637" o:spid="_x0000_s2684" style="position:absolute;left:17093;top:47397;width:17352;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HrlyQAAAOIAAAAPAAAAZHJzL2Rvd25yZXYueG1sRI9ba8JA&#13;&#10;FITfhf6H5RR8003rtdFVRAkUBMF4eT5kT5Ng9mzIrpr213cFwZeBYZhvmPmyNZW4UeNKywo++hEI&#13;&#10;4szqknMFx0PSm4JwHlljZZkU/JKD5eKtM8dY2zvv6Zb6XAQIuxgVFN7XsZQuK8ig69uaOGQ/tjHo&#13;&#10;g21yqRu8B7ip5GcUjaXBksNCgTWtC8ou6dUoKM9f2d82OaWUby47v6+i8zA5KtV9bzezIKsZCE+t&#13;&#10;fzWeiG+tYDQeTOBxKdwBufgHAAD//wMAUEsBAi0AFAAGAAgAAAAhANvh9svuAAAAhQEAABMAAAAA&#13;&#10;AAAAAAAAAAAAAAAAAFtDb250ZW50X1R5cGVzXS54bWxQSwECLQAUAAYACAAAACEAWvQsW78AAAAV&#13;&#10;AQAACwAAAAAAAAAAAAAAAAAfAQAAX3JlbHMvLnJlbHNQSwECLQAUAAYACAAAACEALhB65ckAAADi&#13;&#10;AAAADwAAAAAAAAAAAAAAAAAHAgAAZHJzL2Rvd25yZXYueG1sUEsFBgAAAAADAAMAtwAAAP0CAAAA&#13;&#10;AA==&#13;&#10;" strokecolor="white" strokeweight="0">
                    <v:textbox>
                      <w:txbxContent>
                        <w:p w14:paraId="3F2A8A28" w14:textId="77777777" w:rsidR="0012286B" w:rsidRDefault="0012286B" w:rsidP="00C41FFD"/>
                      </w:txbxContent>
                    </v:textbox>
                  </v:rect>
                  <v:rect id="Rectangle 5638" o:spid="_x0000_s2685" style="position:absolute;left:18385;top:50134;width:14062;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1zMywAAAOIAAAAPAAAAZHJzL2Rvd25yZXYueG1sRI9Na8JA&#13;&#10;EIbvQv/DMgVvuqlS0egqUi16rB9gexuyYxLMzobs1qT99Z1DwcvAy/A+M89i1blK3akJpWcDL8ME&#13;&#10;FHHmbcm5gfPpfTAFFSKyxcozGfihAKvlU2+BqfUtH+h+jLkSCIcUDRQx1qnWISvIYRj6mlh2V984&#13;&#10;jBKbXNsGW4G7So+SZKIdliwXCqzpraDsdvx2BnbTev25979tXm2/dpePy2xzmkVj+s/dZi5jPQcV&#13;&#10;qYuPxj9ibw28TsbysyiJDujlHwAAAP//AwBQSwECLQAUAAYACAAAACEA2+H2y+4AAACFAQAAEwAA&#13;&#10;AAAAAAAAAAAAAAAAAAAAW0NvbnRlbnRfVHlwZXNdLnhtbFBLAQItABQABgAIAAAAIQBa9CxbvwAA&#13;&#10;ABUBAAALAAAAAAAAAAAAAAAAAB8BAABfcmVscy8ucmVsc1BLAQItABQABgAIAAAAIQCtT1zMywAA&#13;&#10;AOIAAAAPAAAAAAAAAAAAAAAAAAcCAABkcnMvZG93bnJldi54bWxQSwUGAAAAAAMAAwC3AAAA/wIA&#13;&#10;AAAA&#13;&#10;" filled="f" stroked="f">
                    <v:textbox inset="0,0,0,0">
                      <w:txbxContent>
                        <w:p w14:paraId="3112B9CB"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v:textbox>
                  </v:rect>
                  <v:rect id="Rectangle 5639" o:spid="_x0000_s2686" style="position:absolute;left:17958;top:45333;width:16646;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lXygAAAOIAAAAPAAAAZHJzL2Rvd25yZXYueG1sRI9Pa8JA&#13;&#10;FMTvgt9heYI33agoJrqK+Ac9tipob4/saxLMvg3Z1aT99N1CoZeBYZjfMMt1a0rxotoVlhWMhhEI&#13;&#10;4tTqgjMF18thMAfhPLLG0jIp+CIH61W3s8RE24bf6XX2mQgQdgkqyL2vEildmpNBN7QVccg+bW3Q&#13;&#10;B1tnUtfYBLgp5TiKZtJgwWEhx4q2OaWP89MoOM6rzf1kv5us3H8cb2+3eHeJvVL9XrtbBNksQHhq&#13;&#10;/X/jD3HSCqazSQy/l8IdkKsfAAAA//8DAFBLAQItABQABgAIAAAAIQDb4fbL7gAAAIUBAAATAAAA&#13;&#10;AAAAAAAAAAAAAAAAAABbQ29udGVudF9UeXBlc10ueG1sUEsBAi0AFAAGAAgAAAAhAFr0LFu/AAAA&#13;&#10;FQEAAAsAAAAAAAAAAAAAAAAAHwEAAF9yZWxzLy5yZWxzUEsBAi0AFAAGAAgAAAAhAMID+VfKAAAA&#13;&#10;4gAAAA8AAAAAAAAAAAAAAAAABwIAAGRycy9kb3ducmV2LnhtbFBLBQYAAAAAAwADALcAAAD+AgAA&#13;&#10;AAA=&#13;&#10;" filled="f" stroked="f">
                    <v:textbox inset="0,0,0,0">
                      <w:txbxContent>
                        <w:p w14:paraId="431D4F4F"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v:textbox>
                  </v:rect>
                  <v:rect id="Rectangle 5640" o:spid="_x0000_s2687" style="position:absolute;left:21870;top:45218;width:579;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yO3ygAAAOIAAAAPAAAAZHJzL2Rvd25yZXYueG1sRI9Na8JA&#13;&#10;EIbvQv/DMgVvuqlY0egqUi16rB9gexuyYxLMzobs1qT99Z1DwcvAy/A+L89i1blK3akJpWcDL8ME&#13;&#10;FHHmbcm5gfPpfTAFFSKyxcozGfihAKvlU2+BqfUtH+h+jLkSCIcUDRQx1qnWISvIYRj6mlh+V984&#13;&#10;jBKbXNsGW4G7So+SZKIdliwLBdb0VlB2O347A7tpvf7c+982r7Zfu8vHZbY5zaIx/eduM5eznoOK&#13;&#10;1MVH4x+xtwZeJ2ORECXRAb38AwAA//8DAFBLAQItABQABgAIAAAAIQDb4fbL7gAAAIUBAAATAAAA&#13;&#10;AAAAAAAAAAAAAAAAAABbQ29udGVudF9UeXBlc10ueG1sUEsBAi0AFAAGAAgAAAAhAFr0LFu/AAAA&#13;&#10;FQEAAAsAAAAAAAAAAAAAAAAAHwEAAF9yZWxzLy5yZWxzUEsBAi0AFAAGAAgAAAAhAAs/I7fKAAAA&#13;&#10;4gAAAA8AAAAAAAAAAAAAAAAABwIAAGRycy9kb3ducmV2LnhtbFBLBQYAAAAAAwADALcAAAD+AgAA&#13;&#10;AAA=&#13;&#10;" filled="f" stroked="f">
                    <v:textbox inset="0,0,0,0">
                      <w:txbxContent>
                        <w:p w14:paraId="6275C37A"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641" o:spid="_x0000_s2688" style="position:absolute;left:17997;top:47860;width:16472;height:2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4YsywAAAOIAAAAPAAAAZHJzL2Rvd25yZXYueG1sRI9Pa8JA&#13;&#10;FMTvQr/D8gredJPSikbXILUlHusfUG+P7GsSmn0bsmuS9tN3CwUvA8Mwv2FW6WBq0VHrKssK4mkE&#13;&#10;gji3uuJCwen4PpmDcB5ZY22ZFHyTg3T9MFphom3Pe+oOvhABwi5BBaX3TSKly0sy6Ka2IQ7Zp20N&#13;&#10;+mDbQuoW+wA3tXyKopk0WHFYKLGh15Lyr8PNKMjmzeaysz99Ub9ds/PHebE9LrxS48dhuwyyWYLw&#13;&#10;NPh74x+x0wpeZs8x/F0Kd0CufwEAAP//AwBQSwECLQAUAAYACAAAACEA2+H2y+4AAACFAQAAEwAA&#13;&#10;AAAAAAAAAAAAAAAAAAAAW0NvbnRlbnRfVHlwZXNdLnhtbFBLAQItABQABgAIAAAAIQBa9CxbvwAA&#13;&#10;ABUBAAALAAAAAAAAAAAAAAAAAB8BAABfcmVscy8ucmVsc1BLAQItABQABgAIAAAAIQBkc4YsywAA&#13;&#10;AOIAAAAPAAAAAAAAAAAAAAAAAAcCAABkcnMvZG93bnJldi54bWxQSwUGAAAAAAMAAwC3AAAA/wIA&#13;&#10;AAAA&#13;&#10;" filled="f" stroked="f">
                    <v:textbox inset="0,0,0,0">
                      <w:txbxContent>
                        <w:p w14:paraId="53D2496C"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v:textbox>
                  </v:rect>
                  <v:shape id="Freeform 5642" o:spid="_x0000_s2689" style="position:absolute;left:16063;top:52191;width:19571;height:1740;visibility:visible;mso-wrap-style:square;v-text-anchor:top" coordsize="3077,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Dl8yAAAAOIAAAAPAAAAZHJzL2Rvd25yZXYueG1sRI9Ba8JA&#13;&#10;FITvQv/D8gq96aZig0RXsYpQ6EGMvfT2mn3NBvPehuyq6b/vFgpeBoZhvmGW64FbdaU+NF4MPE8y&#13;&#10;UCSVt43UBj5O+/EcVIgoFlsvZOCHAqxXD6MlFtbf5EjXMtYqQSQUaMDF2BVah8oRY5j4jiRl375n&#13;&#10;jMn2tbY93hKcWz3NslwzNpIWHHa0dVSdywsbOOXu9X1b0afPD5fZITr2X8zGPD0Ou0WSzQJUpCHe&#13;&#10;G/+IN2vgJZ9N4e9SugN69QsAAP//AwBQSwECLQAUAAYACAAAACEA2+H2y+4AAACFAQAAEwAAAAAA&#13;&#10;AAAAAAAAAAAAAAAAW0NvbnRlbnRfVHlwZXNdLnhtbFBLAQItABQABgAIAAAAIQBa9CxbvwAAABUB&#13;&#10;AAALAAAAAAAAAAAAAAAAAB8BAABfcmVscy8ucmVsc1BLAQItABQABgAIAAAAIQBjmDl8yAAAAOIA&#13;&#10;AAAPAAAAAAAAAAAAAAAAAAcCAABkcnMvZG93bnJldi54bWxQSwUGAAAAAAMAAwC3AAAA/AIAAAAA&#13;&#10;" adj="-11796480,,5400" path="m175,l100,13,50,27,12,68,,109r,55l12,205r38,41l100,260r75,14l2915,274r62,-14l3027,246r38,-41l3077,164r,-55l3065,68,3027,27,2977,13,2915,,175,xe" fillcolor="yellow" stroked="f">
                    <v:stroke joinstyle="miter"/>
                    <v:formulas/>
                    <v:path arrowok="t" o:connecttype="custom" o:connectlocs="111308,0;63604,8256;31802,17147;7633,43184;0,69221;0,104150;7633,130187;31802,156224;63604,165115;111308,174006;1854065,174006;1893500,165115;1925302,156224;1949471,130187;1957104,104150;1957104,69221;1949471,43184;1925302,17147;1893500,8256;1854065,0;111308,0;111308,0" o:connectangles="0,0,0,0,0,0,0,0,0,0,0,0,0,0,0,0,0,0,0,0,0,0" textboxrect="0,0,3077,274"/>
                    <v:textbox>
                      <w:txbxContent>
                        <w:p w14:paraId="4E8FD6EE" w14:textId="77777777" w:rsidR="0012286B" w:rsidRDefault="0012286B" w:rsidP="00C41FFD"/>
                      </w:txbxContent>
                    </v:textbox>
                  </v:shape>
                  <v:shape id="Freeform 5643" o:spid="_x0000_s2690" style="position:absolute;left:16063;top:52191;width:19654;height:1829;visibility:visible;mso-wrap-style:square;v-text-anchor:top" coordsize="3090,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RLSywAAAOIAAAAPAAAAZHJzL2Rvd25yZXYueG1sRI9ba8JA&#13;&#10;FITfC/0Pyyn4Vjf1EjS6SqsIShHq7f2QPc2GZs+m2VWTf98tFPoyMAzzDTNftrYSN2p86VjBSz8B&#13;&#10;QZw7XXKh4HzaPE9A+ICssXJMCjrysFw8Pswx0+7OB7odQyEihH2GCkwIdSalzw1Z9H1XE8fs0zUW&#13;&#10;Q7RNIXWD9wi3lRwkSSotlhwXDNa0MpR/Ha9WwXe3np707r2rNoP047Lfmv1k9aZU76ldz6K8zkAE&#13;&#10;asN/4w+x1QrG6WgIv5fiHZCLHwAAAP//AwBQSwECLQAUAAYACAAAACEA2+H2y+4AAACFAQAAEwAA&#13;&#10;AAAAAAAAAAAAAAAAAAAAW0NvbnRlbnRfVHlwZXNdLnhtbFBLAQItABQABgAIAAAAIQBa9CxbvwAA&#13;&#10;ABUBAAALAAAAAAAAAAAAAAAAAB8BAABfcmVscy8ucmVsc1BLAQItABQABgAIAAAAIQBuXRLSywAA&#13;&#10;AOIAAAAPAAAAAAAAAAAAAAAAAAcCAABkcnMvZG93bnJldi54bWxQSwUGAAAAAAMAAwC3AAAA/wIA&#13;&#10;AAAA&#13;&#10;" adj="-11796480,,5400" path="m175,13r-75,l50,41,37,54,12,68r13,l12,96r,-14l12,109r,55l12,192r13,13l12,205r25,14l50,233r50,27l175,274r2740,l2977,260r50,-27l3040,219r25,-14l3065,192r12,-28l3077,109,3065,82r,14l3065,68,3040,54,3027,41,2977,13r-62,l175,13xm2915,r62,l3027,27r25,14l3065,68r12,14l3090,109r,55l3077,192r-12,27l3052,233r-25,13l2977,274r-62,14l175,288,100,274,50,246,25,233,12,219,,192,,164,,109,,82,12,68,25,41,50,27,100,r75,l2915,xe" fillcolor="black" strokeweight="0">
                    <v:stroke joinstyle="round"/>
                    <v:formulas/>
                    <v:path arrowok="t" o:connecttype="custom" o:connectlocs="63604,8256;31802,26037;23534,34293;7633,43184;7633,60966;7633,69221;7633,104150;7633,121931;15901,130187;23534,139078;31802,147969;63604,165115;111308,174006;1893500,165115;1925302,147969;1933571,139078;1949472,130187;1949472,121931;1957104,104150;1957104,69221;1949472,52075;1949472,43184;1933571,34293;1925302,26037;1893500,8256;1854065,8256;1854065,0;1893500,0;1925302,17147;1941203,26037;1949472,43184;1957104,52075;1965373,69221;1965373,104150;1957104,121931;1949472,139078;1941203,147969;1925302,156225;1893500,174006;111308,182897;63604,174006;31802,156225;15901,147969;7633,139078;0,121931;0,104150;0,69221;0,52075;7633,43184;15901,26037;31802,17147;63604,0;1854065,0" o:connectangles="0,0,0,0,0,0,0,0,0,0,0,0,0,0,0,0,0,0,0,0,0,0,0,0,0,0,0,0,0,0,0,0,0,0,0,0,0,0,0,0,0,0,0,0,0,0,0,0,0,0,0,0,0" textboxrect="0,0,3090,288"/>
                    <o:lock v:ext="edit" verticies="t"/>
                    <v:textbox>
                      <w:txbxContent>
                        <w:p w14:paraId="3B87BB43" w14:textId="77777777" w:rsidR="0012286B" w:rsidRDefault="0012286B" w:rsidP="00C41FFD"/>
                      </w:txbxContent>
                    </v:textbox>
                  </v:shape>
                  <v:rect id="Rectangle 5644" o:spid="_x0000_s2691" style="position:absolute;left:18664;top:52528;width:15482;height:1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CW0yQAAAOIAAAAPAAAAZHJzL2Rvd25yZXYueG1sRI9Pi8Iw&#13;&#10;FMTvwn6H8ARvmiquaDWKrC569M+Cens0z7bYvJQm2u5+eiMIexkYhvkNM1s0phAPqlxuWUG/F4Eg&#13;&#10;TqzOOVXwc/zujkE4j6yxsEwKfsnBYv7RmmGsbc17ehx8KgKEXYwKMu/LWEqXZGTQ9WxJHLKrrQz6&#13;&#10;YKtU6grrADeFHETRSBrMOSxkWNJXRsntcDcKNuNyed7avzot1pfNaXearI4Tr1Sn3aymQZZTEJ4a&#13;&#10;/994I7ZawedoOITXpXAH5PwJAAD//wMAUEsBAi0AFAAGAAgAAAAhANvh9svuAAAAhQEAABMAAAAA&#13;&#10;AAAAAAAAAAAAAAAAAFtDb250ZW50X1R5cGVzXS54bWxQSwECLQAUAAYACAAAACEAWvQsW78AAAAV&#13;&#10;AQAACwAAAAAAAAAAAAAAAAAfAQAAX3JlbHMvLnJlbHNQSwECLQAUAAYACAAAACEAdAQltMkAAADi&#13;&#10;AAAADwAAAAAAAAAAAAAAAAAHAgAAZHJzL2Rvd25yZXYueG1sUEsFBgAAAAADAAMAtwAAAP0CAAAA&#13;&#10;AA==&#13;&#10;" filled="f" stroked="f">
                    <v:textbox inset="0,0,0,0">
                      <w:txbxContent>
                        <w:p w14:paraId="50505836"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v:textbox>
                  </v:rect>
                  <v:rect id="Rectangle 5645" o:spid="_x0000_s2692" style="position:absolute;left:16775;top:49753;width:18465;height: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DJ0yAAAAOIAAAAPAAAAZHJzL2Rvd25yZXYueG1sRI9Bi8Iw&#13;&#10;FITvwv6H8ARvmioqu9Uoi1IQhAVr1/OjedsWm5fSRK3++o0geBkYhvmGWa47U4srta6yrGA8ikAQ&#13;&#10;51ZXXCjIjsnwE4TzyBpry6TgTg7Wq4/eEmNtb3yga+oLESDsYlRQet/EUrq8JINuZBvikP3Z1qAP&#13;&#10;ti2kbvEW4KaWkyiaS4MVh4USG9qUlJ/Ti1FQnb7yxz75TanYnn/8oY5O0yRTatDvtosg3wsQnjr/&#13;&#10;brwQO61gNp/O4Hkp3AG5+gcAAP//AwBQSwECLQAUAAYACAAAACEA2+H2y+4AAACFAQAAEwAAAAAA&#13;&#10;AAAAAAAAAAAAAAAAW0NvbnRlbnRfVHlwZXNdLnhtbFBLAQItABQABgAIAAAAIQBa9CxbvwAAABUB&#13;&#10;AAALAAAAAAAAAAAAAAAAAB8BAABfcmVscy8ucmVsc1BLAQItABQABgAIAAAAIQDpiDJ0yAAAAOIA&#13;&#10;AAAPAAAAAAAAAAAAAAAAAAcCAABkcnMvZG93bnJldi54bWxQSwUGAAAAAAMAAwC3AAAA/AIAAAAA&#13;&#10;" strokecolor="white" strokeweight="0">
                    <v:textbox>
                      <w:txbxContent>
                        <w:p w14:paraId="13C6D39D" w14:textId="77777777" w:rsidR="0012286B" w:rsidRDefault="0012286B" w:rsidP="00C41FFD"/>
                      </w:txbxContent>
                    </v:textbox>
                  </v:rect>
                  <v:rect id="Rectangle 5646" o:spid="_x0000_s2693" style="position:absolute;left:22271;top:43640;width:641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h5YygAAAOIAAAAPAAAAZHJzL2Rvd25yZXYueG1sRI9Ba8JA&#13;&#10;FITvQv/D8gq96aZFQ4yuIlXRY9WC9fbIPpPQ7NuQ3Zror3eFgpeBYZhvmOm8M5W4UONKywreBxEI&#13;&#10;4szqknMF34d1PwHhPLLGyjIpuJKD+eylN8VU25Z3dNn7XAQIuxQVFN7XqZQuK8igG9iaOGRn2xj0&#13;&#10;wTa51A22AW4q+RFFsTRYclgosKbPgrLf/Z9RsEnqxc/W3tq8Wp02x6/jeHkYe6XeXrvlJMhiAsJT&#13;&#10;55+Nf8RWKxjFwxgel8IdkLM7AAAA//8DAFBLAQItABQABgAIAAAAIQDb4fbL7gAAAIUBAAATAAAA&#13;&#10;AAAAAAAAAAAAAAAAAABbQ29udGVudF9UeXBlc10ueG1sUEsBAi0AFAAGAAgAAAAhAFr0LFu/AAAA&#13;&#10;FQEAAAsAAAAAAAAAAAAAAAAAHwEAAF9yZWxzLy5yZWxzUEsBAi0AFAAGAAgAAAAhAOuaHljKAAAA&#13;&#10;4gAAAA8AAAAAAAAAAAAAAAAABwIAAGRycy9kb3ducmV2LnhtbFBLBQYAAAAAAwADALcAAAD+AgAA&#13;&#10;AAA=&#13;&#10;" filled="f" stroked="f">
                    <v:textbox inset="0,0,0,0">
                      <w:txbxContent>
                        <w:p w14:paraId="158EB2DA"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A VM1</w:t>
                          </w:r>
                        </w:p>
                      </w:txbxContent>
                    </v:textbox>
                  </v:rect>
                  <v:shape id="Freeform 5647" o:spid="_x0000_s2694" style="position:absolute;left:16775;top:49753;width:18223;height:171;visibility:visible;mso-wrap-style:square;v-text-anchor:top" coordsize="2865,2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3MywAAAOIAAAAPAAAAZHJzL2Rvd25yZXYueG1sRI9Ba8JA&#13;&#10;FITvBf/D8oReSt1oNZXoKrFFEArFWlGPj+wzCWbfht2tpv++Wyj0MjAM8w0zX3amEVdyvrasYDhI&#13;&#10;QBAXVtdcKth/rh+nIHxA1thYJgXf5GG56N3NMdP2xh903YVSRAj7DBVUIbSZlL6oyKAf2JY4Zmfr&#13;&#10;DIZoXSm1w1uEm0aOkiSVBmuOCxW29FJRcdl9mUjZuPH64fSUvtWrXL8fD/nhXG6Vuu93r7Mo+QxE&#13;&#10;oC78N/4QG61gko6f4fdSvANy8QMAAP//AwBQSwECLQAUAAYACAAAACEA2+H2y+4AAACFAQAAEwAA&#13;&#10;AAAAAAAAAAAAAAAAAAAAW0NvbnRlbnRfVHlwZXNdLnhtbFBLAQItABQABgAIAAAAIQBa9CxbvwAA&#13;&#10;ABUBAAALAAAAAAAAAAAAAAAAAB8BAABfcmVscy8ucmVsc1BLAQItABQABgAIAAAAIQAg/I3MywAA&#13;&#10;AOIAAAAPAAAAAAAAAAAAAAAAAAcCAABkcnMvZG93bnJldi54bWxQSwUGAAAAAAMAAwC3AAAA/wIA&#13;&#10;AAAA&#13;&#10;" adj="-11796480,,5400" path="m,l125,r,27l,27,,xm225,l363,r,27l225,27,225,xm451,l588,r,27l451,27,451,xm688,l813,r,27l688,27,688,xm914,r125,l1039,27r-125,l914,xm1139,r137,l1276,27r-137,l1139,xm1364,r138,l1502,27r-138,l1364,xm1602,r125,l1727,27r-125,l1602,xm1827,r125,l1952,27r-125,l1827,xm2052,r125,l2177,27r-125,l2052,xm2277,r138,l2415,27r-138,l2277,xm2502,r138,l2640,27r-138,l2502,xm2740,r125,l2865,27r-125,l2740,xe" fillcolor="red" stroked="f">
                    <v:stroke joinstyle="miter"/>
                    <v:formulas/>
                    <v:path arrowok="t" o:connecttype="custom" o:connectlocs="79505,0;0,17147;143110,0;230884,17147;143110,0;373993,0;286855,17147;437598,0;517103,17147;437598,0;660849,0;581343,17147;724453,0;811591,17147;724453,0;955336,0;867563,17147;1018941,0;1098446,17147;1018941,0;1241556,0;1162050,17147;1305160,0;1384665,17147;1305160,0;1536044,0;1448270,17147;1591379,0;1679153,17147;1591379,0;1822263,0;1742758,17147" o:connectangles="0,0,0,0,0,0,0,0,0,0,0,0,0,0,0,0,0,0,0,0,0,0,0,0,0,0,0,0,0,0,0,0" textboxrect="0,0,2865,27"/>
                    <o:lock v:ext="edit" verticies="t"/>
                    <v:textbox>
                      <w:txbxContent>
                        <w:p w14:paraId="4BD2B71A" w14:textId="77777777" w:rsidR="0012286B" w:rsidRDefault="0012286B" w:rsidP="00C41FFD"/>
                      </w:txbxContent>
                    </v:textbox>
                  </v:shape>
                  <v:shape id="Freeform 5648" o:spid="_x0000_s2695" style="position:absolute;left:16775;top:49753;width:18306;height:260;visibility:visible;mso-wrap-style:square;v-text-anchor:top" coordsize="2878,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C4BygAAAOIAAAAPAAAAZHJzL2Rvd25yZXYueG1sRI/RasJA&#13;&#10;EEXfC/2HZQp9KbppqyLRVYpSaIUWjH7AkB2TaHY2Zre6/n3nodCXgctwz8yZL5Nr1YX60Hg28DzM&#13;&#10;QBGX3jZcGdjv3gdTUCEiW2w9k4EbBVgu7u/mmFt/5S1dilgpgXDI0UAdY5drHcqaHIah74hld/C9&#13;&#10;wyixr7Tt8Spw1+qXLJtohw3LhRo7WtVUnoofJ5TqmF534ZxuxVNa778tfn2ON8Y8PqT1TMbbDFSk&#13;&#10;FP8bf4gPa2A8GcnPoiQ6oBe/AAAA//8DAFBLAQItABQABgAIAAAAIQDb4fbL7gAAAIUBAAATAAAA&#13;&#10;AAAAAAAAAAAAAAAAAABbQ29udGVudF9UeXBlc10ueG1sUEsBAi0AFAAGAAgAAAAhAFr0LFu/AAAA&#13;&#10;FQEAAAsAAAAAAAAAAAAAAAAAHwEAAF9yZWxzLy5yZWxzUEsBAi0AFAAGAAgAAAAhAI4QLgHKAAAA&#13;&#10;4gAAAA8AAAAAAAAAAAAAAAAABwIAAGRycy9kb3ducmV2LnhtbFBLBQYAAAAAAwADALcAAAD+AgAA&#13;&#10;AAA=&#13;&#10;" adj="-11796480,,5400" path="m,l,,125,r13,l138,27,125,41,,41,,27,,xm13,27l,27r125,l125,r,13l,13,13,r,27xm225,r,l363,r,27l363,41r-138,l225,27,225,xm238,27r-13,l363,27r-12,l351,r12,13l225,13,238,r,27xm451,r,l588,r,27l588,41r-137,l451,27,451,xm463,27r-12,l588,27r-12,l576,r12,13l451,13,463,r,27xm676,r12,l813,r13,l826,27,813,41r-125,l676,27,676,xm688,27r,l813,27,813,r,13l688,13,688,r,27xm901,r13,l1039,r12,l1051,27r-12,14l914,41,901,27,901,xm914,27r,l1039,27r,-27l1039,13r-125,l914,r,27xm1139,r,l1276,r,27l1276,41r-137,l1139,27r,-27xm1151,27r-12,l1276,27r-12,l1264,r12,13l1139,13,1151,r,27xm1364,r,l1502,r,27l1502,41r-138,l1364,27r,-27xm1376,27r-12,l1502,27r-13,l1489,r13,13l1364,13,1376,r,27xm1589,r13,l1727,r12,l1739,27r-12,14l1602,41,1589,27r,-27xm1602,27r,l1727,27r,-27l1727,13r-125,l1602,r,27xm1814,r13,l1952,r12,l1964,27r-12,14l1827,41,1814,27r,-27xm1827,27r,l1952,27r,-27l1952,13r-125,l1827,r,27xm2040,r12,l2177,r13,l2190,27r-13,14l2052,41,2040,27r,-27xm2052,27r,l2177,27r,-27l2177,13r-125,l2052,r,27xm2277,r,l2415,r,27l2415,41r-138,l2277,27r,-27xm2290,27r-13,l2415,27r-13,l2402,r13,13l2277,13,2290,r,27xm2502,r,l2640,r,27l2640,41r-138,l2502,27r,-27xm2515,27r-13,l2640,27r-12,l2628,r12,13l2502,13,2515,r,27xm2728,r12,l2865,r13,l2878,27r-13,14l2740,41,2728,27r,-27xm2740,27r,l2865,27r,-27l2865,13r-125,l2740,r,27xe" fillcolor="red" strokecolor="red" strokeweight="0">
                    <v:stroke joinstyle="round"/>
                    <v:formulas/>
                    <v:path arrowok="t" o:connecttype="custom" o:connectlocs="87774,0;0,17146;79505,17146;0,8256;143110,0;230884,26037;151378,17146;223251,0;151378,17146;373993,0;286855,17146;373993,17146;286855,8256;437598,0;517103,26037;437598,17146;517103,0;437598,17146;668481,0;573075,17146;660849,17146;581343,8256;724453,0;811591,26037;732086,17146;803958,0;732086,17146;955337,0;867563,17146;955337,17146;867563,8256;1018941,0;1098446,26037;1018941,17146;1098446,0;1018941,17146;1249189,0;1153782,17146;1241556,17146;1162051,8256;1305160,0;1384666,26037;1305160,17146;1384666,0;1305160,17146;1536044,0;1448270,17146;1536044,17146;1448270,8256;1591380,0;1679154,26037;1599648,17146;1671521,0;1599648,17146;1830532,0;1735126,17146;1822263,17146;1742758,8256" o:connectangles="0,0,0,0,0,0,0,0,0,0,0,0,0,0,0,0,0,0,0,0,0,0,0,0,0,0,0,0,0,0,0,0,0,0,0,0,0,0,0,0,0,0,0,0,0,0,0,0,0,0,0,0,0,0,0,0,0,0" textboxrect="0,0,2878,41"/>
                    <o:lock v:ext="edit" verticies="t"/>
                    <v:textbox>
                      <w:txbxContent>
                        <w:p w14:paraId="11C5B528" w14:textId="77777777" w:rsidR="0012286B" w:rsidRDefault="0012286B" w:rsidP="00C41FFD"/>
                      </w:txbxContent>
                    </v:textbox>
                  </v:shape>
                  <v:shape id="Freeform 5649" o:spid="_x0000_s2696" style="position:absolute;left:16775;top:47397;width:18223;height:88;visibility:visible;mso-wrap-style:square;v-text-anchor:top" coordsize="2865,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romygAAAOIAAAAPAAAAZHJzL2Rvd25yZXYueG1sRI9Ba8JA&#13;&#10;FITvQv/D8gq9iG4sKia6iii1glCoCl6f2WcSzL5Ns1uN/94VBC8DwzDfMJNZY0pxodoVlhX0uhEI&#13;&#10;4tTqgjMF+91XZwTCeWSNpWVScCMHs+lba4KJtlf+pcvWZyJA2CWoIPe+SqR0aU4GXddWxCE72dqg&#13;&#10;D7bOpK7xGuCmlJ9RNJQGCw4LOVa0yCk9b/+Ngn77Z3RcHTZHild/g/a32fk0Xir18d4sx0HmYxCe&#13;&#10;Gv9qPBFrrWAw7MfwuBTugJzeAQAA//8DAFBLAQItABQABgAIAAAAIQDb4fbL7gAAAIUBAAATAAAA&#13;&#10;AAAAAAAAAAAAAAAAAABbQ29udGVudF9UeXBlc10ueG1sUEsBAi0AFAAGAAgAAAAhAFr0LFu/AAAA&#13;&#10;FQEAAAsAAAAAAAAAAAAAAAAAHwEAAF9yZWxzLy5yZWxzUEsBAi0AFAAGAAgAAAAhACTauibKAAAA&#13;&#10;4gAAAA8AAAAAAAAAAAAAAAAABwIAAGRycy9kb3ducmV2LnhtbFBLBQYAAAAAAwADALcAAAD+AgAA&#13;&#10;AAA=&#13;&#10;" adj="-11796480,,5400" path="m,14r125,l125,,,,,14xm225,14r138,l363,,225,r,14xm451,14r137,l588,,451,r,14xm688,14r125,l813,,688,r,14xm914,14r125,l1039,,914,r,14xm1139,14r137,l1276,,1139,r,14xm1364,14r138,l1502,,1364,r,14xm1602,14r125,l1727,,1602,r,14xm1827,14r125,l1952,,1827,r,14xm2052,14r125,l2177,,2052,r,14xm2277,14r138,l2415,,2277,r,14xm2502,14r138,l2640,,2502,r,14xm2740,14r125,l2865,,2740,r,14xe" fillcolor="red" stroked="f">
                    <v:stroke joinstyle="miter"/>
                    <v:formulas/>
                    <v:path arrowok="t" o:connecttype="custom" o:connectlocs="79505,8891;0,0;143110,8891;230884,0;143110,8891;373993,8891;286855,0;437598,8891;517103,0;437598,8891;660849,8891;581343,0;724453,8891;811591,0;724453,8891;955336,8891;867563,0;1018941,8891;1098446,0;1018941,8891;1241556,8891;1162050,0;1305160,8891;1384665,0;1305160,8891;1536044,8891;1448270,0;1591379,8891;1679153,0;1591379,8891;1822263,8891;1742758,0" o:connectangles="0,0,0,0,0,0,0,0,0,0,0,0,0,0,0,0,0,0,0,0,0,0,0,0,0,0,0,0,0,0,0,0" textboxrect="0,0,2865,14"/>
                    <o:lock v:ext="edit" verticies="t"/>
                    <v:textbox>
                      <w:txbxContent>
                        <w:p w14:paraId="2E56576F" w14:textId="77777777" w:rsidR="0012286B" w:rsidRDefault="0012286B" w:rsidP="00C41FFD"/>
                      </w:txbxContent>
                    </v:textbox>
                  </v:shape>
                  <v:shape id="Freeform 5650" o:spid="_x0000_s2697" style="position:absolute;left:16775;top:47397;width:18306;height:177;visibility:visible;mso-wrap-style:square;v-text-anchor:top" coordsize="2878,2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gzVyQAAAOIAAAAPAAAAZHJzL2Rvd25yZXYueG1sRI9ba8JA&#13;&#10;EIXfhf6HZQq+6abFG9FVSrUgKoKXvg/ZaZI2OxuyW43/3nkQfBk4DOc7fLNF6yp1oSaUng289RNQ&#13;&#10;xJm3JecGzqev3gRUiMgWK89k4EYBFvOXzgxT6698oMsx5kogHFI0UMRYp1qHrCCHoe9rYvn9+MZh&#13;&#10;lNjk2jZ4Fbir9HuSjLTDkmWhwJo+C8r+jv/OwGCwHW9KWrUunsbn70O+W/3ud8Z0X9vlVM7HFFSk&#13;&#10;Nj4bD8TaGhiOhiIhSqIDen4HAAD//wMAUEsBAi0AFAAGAAgAAAAhANvh9svuAAAAhQEAABMAAAAA&#13;&#10;AAAAAAAAAAAAAAAAAFtDb250ZW50X1R5cGVzXS54bWxQSwECLQAUAAYACAAAACEAWvQsW78AAAAV&#13;&#10;AQAACwAAAAAAAAAAAAAAAAAfAQAAX3JlbHMvLnJlbHNQSwECLQAUAAYACAAAACEAgU4M1ckAAADi&#13;&#10;AAAADwAAAAAAAAAAAAAAAAAHAgAAZHJzL2Rvd25yZXYueG1sUEsFBgAAAAADAAMAtwAAAP0CAAAA&#13;&#10;AA==&#13;&#10;" adj="-11796480,,5400" path="m13,14l,14r125,l125,r,14l,14,13,r,14xm,l,,125,r13,l138,14,125,28,,28,,14,,xm238,14r-13,l363,14r-12,l351,r12,14l225,14,238,r,14xm225,r,l363,r,14l363,28r-138,l225,14,225,xm463,14r-12,l588,14r-12,l576,r12,14l451,14,463,r,14xm451,r,l588,r,14l588,28r-137,l451,14,451,xm688,14r,l813,14,813,r,14l688,14,688,r,14xm676,r12,l813,r13,l826,14,813,28r-125,l676,14,676,xm914,14r,l1039,14r,-14l1039,14r-125,l914,r,14xm901,r13,l1039,r12,l1051,14r-12,14l914,28,901,14,901,xm1151,14r-12,l1276,14r-12,l1264,r12,14l1139,14,1151,r,14xm1139,r,l1276,r,14l1276,28r-137,l1139,14r,-14xm1376,14r-12,l1502,14r-13,l1489,r13,14l1364,14,1376,r,14xm1364,r,l1502,r,14l1502,28r-138,l1364,14r,-14xm1602,14r,l1727,14r,-14l1727,14r-125,l1602,r,14xm1589,r13,l1727,r12,l1739,14r-12,14l1602,28,1589,14r,-14xm1827,14r,l1952,14r,-14l1952,14r-125,l1827,r,14xm1814,r13,l1952,r12,l1964,14r-12,14l1827,28,1814,14r,-14xm2052,14r,l2177,14r,-14l2177,14r-125,l2052,r,14xm2040,r12,l2177,r13,l2190,14r-13,14l2052,28,2040,14r,-14xm2290,14r-13,l2415,14r-13,l2402,r13,14l2277,14,2290,r,14xm2277,r,l2415,r,14l2415,28r-138,l2277,14r,-14xm2515,14r-13,l2640,14r-12,l2628,r12,14l2502,14,2515,r,14xm2502,r,l2640,r,14l2640,28r-138,l2502,14r,-14xm2740,14r,l2865,14r,-14l2865,14r-125,l2740,r,14xm2728,r12,l2865,r13,l2878,14r-13,14l2740,28,2728,14r,-14xe" fillcolor="red" strokecolor="red" strokeweight="0">
                    <v:stroke joinstyle="round"/>
                    <v:formulas/>
                    <v:path arrowok="t" o:connecttype="custom" o:connectlocs="79505,8891;8269,0;79505,0;0,17782;143110,8891;230884,8891;143110,0;230884,8891;143110,0;366361,8891;294488,0;373993,0;286855,17782;437598,8891;517103,8891;429965,0;525372,8891;429965,0;660849,8891;581343,0;660849,0;581343,17782;724453,8891;811591,8891;724453,0;811591,8891;724453,0;947068,8891;875195,0;955337,0;867563,17782;1018941,8891;1098446,8891;1010672,0;1106079,8891;1010672,0;1241556,8891;1162051,0;1241556,0;1162051,17782;1305160,8891;1384666,8891;1297528,0;1392934,8891;1297528,0;1527775,8891;1456539,0;1536044,0;1448270,17782;1591380,8891;1679154,8891;1591380,0;1679154,8891;1591380,0;1822263,8891;1742758,0;1822263,0;1742758,17782" o:connectangles="0,0,0,0,0,0,0,0,0,0,0,0,0,0,0,0,0,0,0,0,0,0,0,0,0,0,0,0,0,0,0,0,0,0,0,0,0,0,0,0,0,0,0,0,0,0,0,0,0,0,0,0,0,0,0,0,0,0" textboxrect="0,0,2878,28"/>
                    <o:lock v:ext="edit" verticies="t"/>
                    <v:textbox>
                      <w:txbxContent>
                        <w:p w14:paraId="5AAFE089" w14:textId="77777777" w:rsidR="0012286B" w:rsidRDefault="0012286B" w:rsidP="00C41FFD"/>
                      </w:txbxContent>
                    </v:textbox>
                  </v:shape>
                  <v:rect id="Rectangle 5651" o:spid="_x0000_s2698" style="position:absolute;left:20197;top:51664;width:12015;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9LzAAAAOIAAAAPAAAAZHJzL2Rvd25yZXYueG1sRI9Pa8JA&#13;&#10;FMTvhX6H5RV6azZKIza6irYIvRT800O9PbOvSTD7Nu6umvbTu4LgZWAY5jfMeNqZRpzI+dqygl6S&#13;&#10;giAurK65VPC9WbwMQfiArLGxTAr+yMN08vgwxlzbM6/otA6liBD2OSqoQmhzKX1RkUGf2JY4Zr/W&#13;&#10;GQzRulJqh+cIN43sp+lAGqw5LlTY0ntFxX59NArmb8P5YfnKX/+r3Za2P7t91nepUs9P3ccoymwE&#13;&#10;IlAX7o0b4lMryAZZD66X4h2QkwsAAAD//wMAUEsBAi0AFAAGAAgAAAAhANvh9svuAAAAhQEAABMA&#13;&#10;AAAAAAAAAAAAAAAAAAAAAFtDb250ZW50X1R5cGVzXS54bWxQSwECLQAUAAYACAAAACEAWvQsW78A&#13;&#10;AAAVAQAACwAAAAAAAAAAAAAAAAAfAQAAX3JlbHMvLnJlbHNQSwECLQAUAAYACAAAACEArl/vS8wA&#13;&#10;AADiAAAADwAAAAAAAAAAAAAAAAAHAgAAZHJzL2Rvd25yZXYueG1sUEsFBgAAAAADAAMAtwAAAAAD&#13;&#10;AAAAAA==&#13;&#10;" fillcolor="black" stroked="f">
                    <v:textbox>
                      <w:txbxContent>
                        <w:p w14:paraId="1B431FC1" w14:textId="77777777" w:rsidR="0012286B" w:rsidRDefault="0012286B" w:rsidP="00C41FFD"/>
                      </w:txbxContent>
                    </v:textbox>
                  </v:rect>
                  <v:rect id="Rectangle 5652" o:spid="_x0000_s2699" style="position:absolute;left:20197;top:47047;width:12015;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XE8ywAAAOIAAAAPAAAAZHJzL2Rvd25yZXYueG1sRI9Ba8JA&#13;&#10;FITvQv/D8gq96cbQiEZXqUqhF6HaHvT2zD6TYPZturvV1F/fFQq9DAzDfMPMFp1pxIWcry0rGA4S&#13;&#10;EMSF1TWXCj4/XvtjED4ga2wsk4If8rCYP/RmmGt75S1ddqEUEcI+RwVVCG0upS8qMugHtiWO2ck6&#13;&#10;gyFaV0rt8BrhppFpkoykwZrjQoUtrSoqzrtvo2A5GS+/3p95c9seD3TYH89Z6hKlnh679TTKyxRE&#13;&#10;oC78N/4Qb1pBNspSuF+Kd0DOfwEAAP//AwBQSwECLQAUAAYACAAAACEA2+H2y+4AAACFAQAAEwAA&#13;&#10;AAAAAAAAAAAAAAAAAAAAW0NvbnRlbnRfVHlwZXNdLnhtbFBLAQItABQABgAIAAAAIQBa9CxbvwAA&#13;&#10;ABUBAAALAAAAAAAAAAAAAAAAAB8BAABfcmVscy8ucmVsc1BLAQItABQABgAIAAAAIQBejXE8ywAA&#13;&#10;AOIAAAAPAAAAAAAAAAAAAAAAAAcCAABkcnMvZG93bnJldi54bWxQSwUGAAAAAAMAAwC3AAAA/wIA&#13;&#10;AAAA&#13;&#10;" fillcolor="black" stroked="f">
                    <v:textbox>
                      <w:txbxContent>
                        <w:p w14:paraId="40132E44" w14:textId="77777777" w:rsidR="0012286B" w:rsidRDefault="0012286B" w:rsidP="00C41FFD"/>
                      </w:txbxContent>
                    </v:textbox>
                  </v:rect>
                </v:group>
                <v:group id="Group 5653" o:spid="_x0000_s2700" style="position:absolute;left:16516;top:54901;width:19737;height:10685" coordorigin="16516,54901" coordsize="19736,10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EEygAAAOIAAAAPAAAAZHJzL2Rvd25yZXYueG1sRI9Pa8JA&#13;&#10;FMTvgt9heYXedBMlUqKriH9KDyI0Fkpvj+wzCWbfhuyaxG/fLRS8DAzD/IZZbQZTi45aV1lWEE8j&#13;&#10;EMS51RUXCr4ux8kbCOeRNdaWScGDHGzW49EKU217/qQu84UIEHYpKii9b1IpXV6SQTe1DXHIrrY1&#13;&#10;6INtC6lb7APc1HIWRQtpsOKwUGJDu5LyW3Y3Ct577Lfz+NCdbtfd4+eSnL9PMSn1+jLsl0G2SxCe&#13;&#10;Bv9s/CM+tIJkkczh71K4A3L9CwAA//8DAFBLAQItABQABgAIAAAAIQDb4fbL7gAAAIUBAAATAAAA&#13;&#10;AAAAAAAAAAAAAAAAAABbQ29udGVudF9UeXBlc10ueG1sUEsBAi0AFAAGAAgAAAAhAFr0LFu/AAAA&#13;&#10;FQEAAAsAAAAAAAAAAAAAAAAAHwEAAF9yZWxzLy5yZWxzUEsBAi0AFAAGAAgAAAAhAL6FkQTKAAAA&#13;&#10;4gAAAA8AAAAAAAAAAAAAAAAABwIAAGRycy9kb3ducmV2LnhtbFBLBQYAAAAAAwADALcAAAD+AgAA&#13;&#10;AAA=&#13;&#10;">
                  <v:shape id="Freeform 5654" o:spid="_x0000_s2701" style="position:absolute;left:16516;top:56479;width:19495;height:2178;visibility:visible;mso-wrap-style:square;v-text-anchor:top" coordsize="3065,34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Jh5yQAAAOIAAAAPAAAAZHJzL2Rvd25yZXYueG1sRI/RasJA&#13;&#10;FETfC/7DcoW+1U1sDCW6imhbxBet7QdcsrdJaPZu2F1N+veuIPgyMAxzhlmsBtOKCznfWFaQThIQ&#13;&#10;xKXVDVcKfr4/Xt5A+ICssbVMCv7Jw2o5elpgoW3PX3Q5hUpECPsCFdQhdIWUvqzJoJ/Yjjhmv9YZ&#13;&#10;DNG6SmqHfYSbVk6TJJcGG44LNXa0qan8O52NgibR75+7NHOcD9m+Px+Offp6VOp5PGznUdZzEIGG&#13;&#10;8GjcETutYJbPMrhdindALq8AAAD//wMAUEsBAi0AFAAGAAgAAAAhANvh9svuAAAAhQEAABMAAAAA&#13;&#10;AAAAAAAAAAAAAAAAAFtDb250ZW50X1R5cGVzXS54bWxQSwECLQAUAAYACAAAACEAWvQsW78AAAAV&#13;&#10;AQAACwAAAAAAAAAAAAAAAAAfAQAAX3JlbHMvLnJlbHNQSwECLQAUAAYACAAAACEAmwyYeckAAADi&#13;&#10;AAAADwAAAAAAAAAAAAAAAAAHAgAAZHJzL2Rvd25yZXYueG1sUEsFBgAAAAADAAMAtwAAAP0CAAAA&#13;&#10;AA==&#13;&#10;" adj="-11796480,,5400" path="m163,l100,14,50,42,13,69,,124r,96l13,275r37,41l100,330r63,13l2903,343r62,-13l3015,316r38,-41l3065,220r,-96l3053,69,3015,42,2965,14,2903,,163,xe" fillcolor="aqua" stroked="f">
                    <v:stroke joinstyle="miter"/>
                    <v:formulas/>
                    <v:path arrowok="t" o:connecttype="custom" o:connectlocs="103675,0;63604,8891;31802,26672;8269,43819;0,78747;0,139713;8269,174641;31802,200678;63604,209569;103675,217825;1846433,217825;1885868,209569;1917670,200678;1941839,174641;1949472,139713;1949472,78747;1941839,43819;1917670,26672;1885868,8891;1846433,0;103675,0;103675,0" o:connectangles="0,0,0,0,0,0,0,0,0,0,0,0,0,0,0,0,0,0,0,0,0,0" textboxrect="0,0,3065,343"/>
                    <v:textbox>
                      <w:txbxContent>
                        <w:p w14:paraId="2726F000" w14:textId="77777777" w:rsidR="0012286B" w:rsidRDefault="0012286B" w:rsidP="00C41FFD"/>
                      </w:txbxContent>
                    </v:textbox>
                  </v:shape>
                  <v:shape id="Freeform 5655" o:spid="_x0000_s2702" style="position:absolute;left:16516;top:56479;width:19578;height:2267;visibility:visible;mso-wrap-style:square;v-text-anchor:top" coordsize="3078,3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kFzywAAAOIAAAAPAAAAZHJzL2Rvd25yZXYueG1sRI9Pa8JA&#13;&#10;FMTvQr/D8gq9iG5aiNjoKlIRvLS1/r0+sq/Z0OzbNLs18du7QsHLwDDMb5jpvLOVOFPjS8cKnocJ&#13;&#10;COLc6ZILBfvdajAG4QOyxsoxKbiQh/nsoTfFTLuWv+i8DYWIEPYZKjAh1JmUPjdk0Q9dTRyzb9dY&#13;&#10;DNE2hdQNthFuK/mSJCNpseS4YLCmN0P5z/bPKlj89k/HTbv5+Ny/Hsx6Ve3eebxU6umxW06iLCYg&#13;&#10;AnXh3vhHrLWCdJSmcLsU74CcXQEAAP//AwBQSwECLQAUAAYACAAAACEA2+H2y+4AAACFAQAAEwAA&#13;&#10;AAAAAAAAAAAAAAAAAAAAW0NvbnRlbnRfVHlwZXNdLnhtbFBLAQItABQABgAIAAAAIQBa9CxbvwAA&#13;&#10;ABUBAAALAAAAAAAAAAAAAAAAAB8BAABfcmVscy8ucmVsc1BLAQItABQABgAIAAAAIQA13kFzywAA&#13;&#10;AOIAAAAPAAAAAAAAAAAAAAAAAAcCAABkcnMvZG93bnJldi54bWxQSwUGAAAAAAMAAwC3AAAA/wIA&#13;&#10;AAAA&#13;&#10;" adj="-11796480,,5400" path="m163,14r-63,l50,42,38,55,25,83,13,96r,28l13,220r,27l25,275r,-14l38,288r12,14l100,330r63,13l2903,343r62,-13l3015,302r13,-14l3053,261r,14l3053,247r12,-27l3065,124,3053,96r,-13l3028,55,3015,42,2965,14r-62,l163,14xm2903,r62,l3015,28r13,l3040,42r,13l3053,69r12,l3065,96r13,28l3078,220r,14l3065,247r,28l3053,275r-13,27l3028,316r-13,l2965,343r-62,14l163,357,100,343,50,316,25,302,13,275,,247,,234,,220,,124,,96,13,69,25,55r,-13l50,28,100,r63,l2903,xe" fillcolor="black" strokeweight="0">
                    <v:stroke joinstyle="round"/>
                    <v:formulas/>
                    <v:path arrowok="t" o:connecttype="custom" o:connectlocs="63604,8891;31802,26672;24170,34928;15901,52710;8269,60966;8269,78747;8269,139713;8269,156860;15901,174641;24170,182897;31802,191788;63604,209569;103675,217825;1885867,209569;1917669,191788;1925938,182897;1941839,165750;1941839,156860;1949471,139713;1949471,78747;1941839,60966;1941839,52710;1925938,34928;1917669,26672;1885867,8891;1846432,8891;1846432,0;1885867,0;1925938,17782;1933570,34928;1949471,43819;1949471,60966;1957740,78747;1957740,148604;1949471,156860;1941839,174641;1933570,191788;1917669,200679;1885867,217825;103675,226716;63604,217825;31802,200679;15901,191788;8269,174641;0,156860;0,139713;0,78747;0,60966;8269,43819;15901,26672;31802,17782;63604,0;1846432,0" o:connectangles="0,0,0,0,0,0,0,0,0,0,0,0,0,0,0,0,0,0,0,0,0,0,0,0,0,0,0,0,0,0,0,0,0,0,0,0,0,0,0,0,0,0,0,0,0,0,0,0,0,0,0,0,0" textboxrect="0,0,3078,357"/>
                    <o:lock v:ext="edit" verticies="t"/>
                    <v:textbox>
                      <w:txbxContent>
                        <w:p w14:paraId="5EF0C6E7" w14:textId="77777777" w:rsidR="0012286B" w:rsidRDefault="0012286B" w:rsidP="00C41FFD"/>
                      </w:txbxContent>
                    </v:textbox>
                  </v:shape>
                  <v:shape id="Freeform 5656" o:spid="_x0000_s2703" style="position:absolute;left:16516;top:58657;width:19495;height:2356;visibility:visible;mso-wrap-style:square;v-text-anchor:top" coordsize="3065,37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IWmygAAAOIAAAAPAAAAZHJzL2Rvd25yZXYueG1sRI9Ba8JA&#13;&#10;FITvQv/D8gredNOCQaKrtJaKUrHWpvdH9pkNzb4N2U1M/323IPQyMAzzDbNcD7YWPbW+cqzgYZqA&#13;&#10;IC6crrhUkH++TuYgfEDWWDsmBT/kYb26Gy0x0+7KH9SfQykihH2GCkwITSalLwxZ9FPXEMfs4lqL&#13;&#10;Idq2lLrFa4TbWj4mSSotVhwXDDa0MVR8nzur4LjvLrzp3r5O7/PDszn1eVptc6XG98PLIsrTAkSg&#13;&#10;Ifw3boidVjBLZyn8XYp3QK5+AQAA//8DAFBLAQItABQABgAIAAAAIQDb4fbL7gAAAIUBAAATAAAA&#13;&#10;AAAAAAAAAAAAAAAAAABbQ29udGVudF9UeXBlc10ueG1sUEsBAi0AFAAGAAgAAAAhAFr0LFu/AAAA&#13;&#10;FQEAAAsAAAAAAAAAAAAAAAAAHwEAAF9yZWxzLy5yZWxzUEsBAi0AFAAGAAgAAAAhAMxghabKAAAA&#13;&#10;4gAAAA8AAAAAAAAAAAAAAAAABwIAAGRycy9kb3ducmV2LnhtbFBLBQYAAAAAAwADALcAAAD+AgAA&#13;&#10;AAA=&#13;&#10;" adj="-11796480,,5400" path="m175,l100,14,50,41,13,83,,151r,82l13,288r37,41l100,357r75,14l2903,371r62,-14l3015,329r38,-41l3065,233r,-82l3053,83,3015,41,2965,14,2903,,175,xe" fillcolor="aqua" stroked="f">
                    <v:stroke joinstyle="miter"/>
                    <v:formulas/>
                    <v:path arrowok="t" o:connecttype="custom" o:connectlocs="111308,0;63604,8891;31802,26037;8269,52710;0,95894;0,147969;8269,182897;31802,208935;63604,226716;111308,235607;1846433,235607;1885868,226716;1917670,208935;1941839,182897;1949472,147969;1949472,95894;1941839,52710;1917670,26037;1885868,8891;1846433,0;111308,0;111308,0" o:connectangles="0,0,0,0,0,0,0,0,0,0,0,0,0,0,0,0,0,0,0,0,0,0" textboxrect="0,0,3065,371"/>
                    <v:textbox>
                      <w:txbxContent>
                        <w:p w14:paraId="11CC6CCD" w14:textId="77777777" w:rsidR="0012286B" w:rsidRDefault="0012286B" w:rsidP="00C41FFD"/>
                      </w:txbxContent>
                    </v:textbox>
                  </v:shape>
                  <v:shape id="Freeform 5657" o:spid="_x0000_s2704" style="position:absolute;left:16516;top:58657;width:19578;height:2439;visibility:visible;mso-wrap-style:square;v-text-anchor:top" coordsize="3078,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EVJyAAAAOIAAAAPAAAAZHJzL2Rvd25yZXYueG1sRI9Pi8Iw&#13;&#10;FMTvgt8hPGFvmrrQulSjiMuCh2XBP4c9PptnU2xeSpPa7rffCIKXgWGY3zCrzWBrcafWV44VzGcJ&#13;&#10;COLC6YpLBefT1/QDhA/IGmvHpOCPPGzW49EKc+16PtD9GEoRIexzVGBCaHIpfWHIop+5hjhmV9da&#13;&#10;DNG2pdQt9hFua/meJJm0WHFcMNjQzlBxO3Y2UswFXf+dmnD+yRb78rc7DWmn1Ntk+FxG2S5BBBrC&#13;&#10;q/FE7LWCNEsX8LgU74Bc/wMAAP//AwBQSwECLQAUAAYACAAAACEA2+H2y+4AAACFAQAAEwAAAAAA&#13;&#10;AAAAAAAAAAAAAAAAW0NvbnRlbnRfVHlwZXNdLnhtbFBLAQItABQABgAIAAAAIQBa9CxbvwAAABUB&#13;&#10;AAALAAAAAAAAAAAAAAAAAB8BAABfcmVscy8ucmVsc1BLAQItABQABgAIAAAAIQARxEVJyAAAAOIA&#13;&#10;AAAPAAAAAAAAAAAAAAAAAAcCAABkcnMvZG93bnJldi54bWxQSwUGAAAAAAMAAwC3AAAA/AIAAAAA&#13;&#10;" adj="-11796480,,5400" path="m175,14r-37,l100,14r13,l50,55,38,69,25,96,13,124r,27l13,233r,28l13,247r12,28l38,302r12,27l113,357r-13,l138,357r37,14l2903,371r25,-14l2965,357r50,-28l3028,302r25,-27l3053,247r,14l3065,233r,-82l3053,124r,-28l3028,69,3015,55,2965,14r-37,l2903,14,175,14xm2903,r25,l2965,r50,41l3040,55r13,28l3065,110r13,41l3078,233r-13,28l3053,288r-13,28l3015,329r-50,42l2928,371r-25,13l175,384,138,371r-38,l50,329,25,316,13,288,,261,,233,,151,,110,13,83,25,55,50,41,100,r38,l175,,2903,xe" fillcolor="black" strokeweight="0">
                    <v:stroke joinstyle="round"/>
                    <v:formulas/>
                    <v:path arrowok="t" o:connecttype="custom" o:connectlocs="87774,8891;63604,8891;31802,34928;24170,43819;15901,60966;8269,78747;8269,95894;8269,165750;15901,174641;24170,191787;31802,208934;71873,226715;87774,226715;111308,235606;1862334,226715;1885867,226715;1917669,208934;1925938,191787;1941839,174641;1941839,156859;1949471,147968;1941839,78747;1941839,60966;1925938,43819;1917669,34928;1885867,8891;1862334,8891;1846432,8891;1846432,0;1862334,0;1885867,0;1917669,26037;1933570,34928;1941839,52710;1949471,69856;1957740,147968;1949471,165750;1941839,182897;1933570,200678;1917669,208934;1885867,235606;1862334,235606;111308,243862;87774,235606;63604,235606;31802,208934;15901,200678;8269,182897;0,165750;0,95894;0,69856;8269,52710;15901,34928;31802,26037;63604,0;87774,0;1846432,0" o:connectangles="0,0,0,0,0,0,0,0,0,0,0,0,0,0,0,0,0,0,0,0,0,0,0,0,0,0,0,0,0,0,0,0,0,0,0,0,0,0,0,0,0,0,0,0,0,0,0,0,0,0,0,0,0,0,0,0,0" textboxrect="0,0,3078,384"/>
                    <o:lock v:ext="edit" verticies="t"/>
                    <v:textbox>
                      <w:txbxContent>
                        <w:p w14:paraId="67CD87A6" w14:textId="77777777" w:rsidR="0012286B" w:rsidRDefault="0012286B" w:rsidP="00C41FFD"/>
                      </w:txbxContent>
                    </v:textbox>
                  </v:shape>
                  <v:shape id="Freeform 5658" o:spid="_x0000_s2705" style="position:absolute;left:16599;top:61013;width:19571;height:2439;visibility:visible;mso-wrap-style:square;v-text-anchor:top" coordsize="3077,3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RwNygAAAOIAAAAPAAAAZHJzL2Rvd25yZXYueG1sRI9NS8NA&#13;&#10;EIbvQv/DMgVvdlMhRdJuS/1CD3qwDT2P2TGJzc6G7LSN/945CF4GXob3mXlWmzF05kxDaiM7mM8y&#13;&#10;MMRV9C3XDsr9880dmCTIHrvI5OCHEmzWk6sVFj5e+IPOO6mNQjgV6KAR6QtrU9VQwDSLPbHuvuIQ&#13;&#10;UDQOtfUDXhQeOnubZQsbsGW90GBPDw1Vx90pOOjf8u37d/1yrIRPcpiXT5/5fenc9XR8XOrYLsEI&#13;&#10;jfLf+EO8egf5ItefVUl1wK5/AQAA//8DAFBLAQItABQABgAIAAAAIQDb4fbL7gAAAIUBAAATAAAA&#13;&#10;AAAAAAAAAAAAAAAAAABbQ29udGVudF9UeXBlc10ueG1sUEsBAi0AFAAGAAgAAAAhAFr0LFu/AAAA&#13;&#10;FQEAAAsAAAAAAAAAAAAAAAAAHwEAAF9yZWxzLy5yZWxzUEsBAi0AFAAGAAgAAAAhAOLBHA3KAAAA&#13;&#10;4gAAAA8AAAAAAAAAAAAAAAAABwIAAGRycy9kb3ducmV2LnhtbFBLBQYAAAAAAwADALcAAAD+AgAA&#13;&#10;AAA=&#13;&#10;" adj="-11796480,,5400" path="m175,l100,13,50,41,12,82,,137,,246r12,55l50,342r50,28l175,384r2727,l2977,370r50,-28l3065,301r12,-55l3077,137,3065,82,3027,41,2977,13,2902,,175,xe" fillcolor="aqua" stroked="f">
                    <v:stroke joinstyle="miter"/>
                    <v:formulas/>
                    <v:path arrowok="t" o:connecttype="custom" o:connectlocs="111308,0;63604,8256;31802,26037;7633,52075;0,87003;0,156224;7633,191152;31802,217190;63604,234971;111308,243862;1845796,243862;1893500,234971;1925302,217190;1949471,191152;1957104,156224;1957104,87003;1949471,52075;1925302,26037;1893500,8256;1845796,0;111308,0;111308,0" o:connectangles="0,0,0,0,0,0,0,0,0,0,0,0,0,0,0,0,0,0,0,0,0,0" textboxrect="0,0,3077,384"/>
                    <v:textbox>
                      <w:txbxContent>
                        <w:p w14:paraId="0D212C6B" w14:textId="77777777" w:rsidR="0012286B" w:rsidRDefault="0012286B" w:rsidP="00C41FFD"/>
                      </w:txbxContent>
                    </v:textbox>
                  </v:shape>
                  <v:shape id="Freeform 5659" o:spid="_x0000_s2706" style="position:absolute;left:16599;top:61013;width:19654;height:2521;visibility:visible;mso-wrap-style:square;v-text-anchor:top" coordsize="3090,39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ykqyQAAAOIAAAAPAAAAZHJzL2Rvd25yZXYueG1sRI9BawIx&#13;&#10;FITvBf9DeEJvNatUsatRxNJSij1Ue/D42Dw3i5uXdZOs679vhEIvA8Mw3zDLdW9r0VHrK8cKxqMM&#13;&#10;BHHhdMWlgp/D29MchA/IGmvHpOBGHtarwcMSc+2u/E3dPpQiQdjnqMCE0ORS+sKQRT9yDXHKTq61&#13;&#10;GJJtS6lbvCa4reUky2bSYsVpwWBDW0PFeR+tgtjcIhl+f46X+PXZZeyjO+6Uehz2r4skmwWIQH34&#13;&#10;b/whPrSC6Wz6AvdL6Q7I1S8AAAD//wMAUEsBAi0AFAAGAAgAAAAhANvh9svuAAAAhQEAABMAAAAA&#13;&#10;AAAAAAAAAAAAAAAAAFtDb250ZW50X1R5cGVzXS54bWxQSwECLQAUAAYACAAAACEAWvQsW78AAAAV&#13;&#10;AQAACwAAAAAAAAAAAAAAAAAfAQAAX3JlbHMvLnJlbHNQSwECLQAUAAYACAAAACEAs8spKskAAADi&#13;&#10;AAAADwAAAAAAAAAAAAAAAAAHAgAAZHJzL2Rvd25yZXYueG1sUEsFBgAAAAADAAMAtwAAAP0CAAAA&#13;&#10;AA==&#13;&#10;" adj="-11796480,,5400" path="m175,13r-38,l112,13,50,41,37,68,25,82,12,109r,28l12,246r,28l25,301r12,28l37,315r13,27l112,370r25,l175,384r2727,l2940,370r37,l3027,342r13,-27l3040,329r25,-28l3065,274r12,-28l3077,137r-12,-28l3065,82,3040,68,3027,41,2977,13r-37,l2902,13,175,13xm2902,r38,l2977,r50,27l3027,41r25,13l3065,82r12,27l3090,137r,109l3077,274r,14l3065,301r-13,28l3027,356r-50,28l2940,384r-38,13l175,397,137,384r-37,l50,356,25,329,12,301,,288,,274,,246,,137,,109,12,82,25,54,50,41r,-14l100,r37,l175,,2902,xe" fillcolor="black" strokeweight="0">
                    <v:stroke joinstyle="round"/>
                    <v:formulas/>
                    <v:path arrowok="t" o:connecttype="custom" o:connectlocs="87138,8256;71237,8256;31802,26037;23534,43184;15901,52075;7633,69221;7633,87003;7633,174006;15901,191152;23534,208934;31802,217190;71237,234971;87138,234971;111308,243862;1869967,234971;1893500,234971;1925302,217190;1933571,200043;1949472,191152;1949472,174006;1957104,156224;1949472,69221;1949472,52075;1933571,43184;1925302,26037;1893500,8256;1869967,8256;1845797,8256;1845797,0;1869967,0;1893500,0;1925302,26037;1941203,34293;1949472,52075;1957104,69221;1965373,156224;1957104,182897;1949472,191152;1941203,208934;1925302,226081;1893500,243862;1869967,243862;111308,252118;87138,243862;63604,243862;31802,226081;15901,208934;7633,191152;0,174006;0,87003;0,69221;7633,52075;15901,34293;31802,17147;63604,0;87138,0;1845797,0" o:connectangles="0,0,0,0,0,0,0,0,0,0,0,0,0,0,0,0,0,0,0,0,0,0,0,0,0,0,0,0,0,0,0,0,0,0,0,0,0,0,0,0,0,0,0,0,0,0,0,0,0,0,0,0,0,0,0,0,0" textboxrect="0,0,3090,397"/>
                    <o:lock v:ext="edit" verticies="t"/>
                    <v:textbox>
                      <w:txbxContent>
                        <w:p w14:paraId="5B612454" w14:textId="77777777" w:rsidR="0012286B" w:rsidRDefault="0012286B" w:rsidP="00C41FFD"/>
                      </w:txbxContent>
                    </v:textbox>
                  </v:shape>
                  <v:rect id="Rectangle 5660" o:spid="_x0000_s2707" style="position:absolute;left:22406;top:56479;width:579;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n/XygAAAOIAAAAPAAAAZHJzL2Rvd25yZXYueG1sRI9Ba8JA&#13;&#10;EIXvQv/DMoXedFOhwURXkWrRY6sF29uQHZNgdjZktyb66zuHQi8Dj+F9j2+xGlyjrtSF2rOB50kC&#13;&#10;irjwtubSwOfxbTwDFSKyxcYzGbhRgNXyYbTA3PqeP+h6iKUSCIccDVQxtrnWoajIYZj4llh+Z985&#13;&#10;jBK7UtsOe4G7Rk+TJNUOa5aFClt6rai4HH6cgd2sXX/t/b0vm+337vR+yjbHLBrz9Dhs5nLWc1CR&#13;&#10;hvjf+EPsrYGXNBUJURId0MtfAAAA//8DAFBLAQItABQABgAIAAAAIQDb4fbL7gAAAIUBAAATAAAA&#13;&#10;AAAAAAAAAAAAAAAAAABbQ29udGVudF9UeXBlc10ueG1sUEsBAi0AFAAGAAgAAAAhAFr0LFu/AAAA&#13;&#10;FQEAAAsAAAAAAAAAAAAAAAAAHwEAAF9yZWxzLy5yZWxzUEsBAi0AFAAGAAgAAAAhAECKf9fKAAAA&#13;&#10;4gAAAA8AAAAAAAAAAAAAAAAABwIAAGRycy9kb3ducmV2LnhtbFBLBQYAAAAAAwADALcAAAD+AgAA&#13;&#10;AAA=&#13;&#10;" filled="f" stroked="f">
                    <v:textbox inset="0,0,0,0">
                      <w:txbxContent>
                        <w:p w14:paraId="0CD168BC"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661" o:spid="_x0000_s2708" style="position:absolute;left:17630;top:58657;width:17351;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mgXygAAAOIAAAAPAAAAZHJzL2Rvd25yZXYueG1sRI9Ba8JA&#13;&#10;FITvQv/D8gq9mU3Ehja6SjEECoWCaer5kX1Ngtm3Ibtq2l/fFQQvA8Mw3zDr7WR6cabRdZYVJFEM&#13;&#10;gri2uuNGQfVVzF9AOI+ssbdMCn7JwXbzMFtjpu2F93QufSMChF2GClrvh0xKV7dk0EV2IA7Zjx0N&#13;&#10;+mDHRuoRLwFuermI41Qa7DgstDjQrqX6WJ6Mgu7wWv99FN8lNfnx0+/7+LAsKqWeHqd8FeRtBcLT&#13;&#10;5O+NG+JdK3hO0wSul8IdkJt/AAAA//8DAFBLAQItABQABgAIAAAAIQDb4fbL7gAAAIUBAAATAAAA&#13;&#10;AAAAAAAAAAAAAAAAAABbQ29udGVudF9UeXBlc10ueG1sUEsBAi0AFAAGAAgAAAAhAFr0LFu/AAAA&#13;&#10;FQEAAAsAAAAAAAAAAAAAAAAAHwEAAF9yZWxzLy5yZWxzUEsBAi0AFAAGAAgAAAAhAN0GaBfKAAAA&#13;&#10;4gAAAA8AAAAAAAAAAAAAAAAABwIAAGRycy9kb3ducmV2LnhtbFBLBQYAAAAAAwADALcAAAD+AgAA&#13;&#10;AAA=&#13;&#10;" strokecolor="white" strokeweight="0">
                    <v:textbox>
                      <w:txbxContent>
                        <w:p w14:paraId="4C3EE961" w14:textId="77777777" w:rsidR="0012286B" w:rsidRDefault="0012286B" w:rsidP="00C41FFD"/>
                      </w:txbxContent>
                    </v:textbox>
                  </v:rect>
                  <v:rect id="Rectangle 5662" o:spid="_x0000_s2709" style="position:absolute;left:18921;top:61394;width:14063;height:28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EQ7yQAAAOIAAAAPAAAAZHJzL2Rvd25yZXYueG1sRI9Pi8Iw&#13;&#10;FMTvwn6H8Ba8abqCRatRZN1Fj/4D9fZonm3Z5qU0WVv99EYQvAwMw/yGmc5bU4or1a6wrOCrH4Eg&#13;&#10;Tq0uOFNw2P/2RiCcR9ZYWiYFN3Iwn310ppho2/CWrjufiQBhl6CC3PsqkdKlORl0fVsRh+xia4M+&#13;&#10;2DqTusYmwE0pB1EUS4MFh4UcK/rOKf3b/RsFq1G1OK3tvcnKn/PquDmOl/uxV6r72S4nQRYTEJ5a&#13;&#10;/268EGutYBjHA3heCndAzh4AAAD//wMAUEsBAi0AFAAGAAgAAAAhANvh9svuAAAAhQEAABMAAAAA&#13;&#10;AAAAAAAAAAAAAAAAAFtDb250ZW50X1R5cGVzXS54bWxQSwECLQAUAAYACAAAACEAWvQsW78AAAAV&#13;&#10;AQAACwAAAAAAAAAAAAAAAAAfAQAAX3JlbHMvLnJlbHNQSwECLQAUAAYACAAAACEA3xREO8kAAADi&#13;&#10;AAAADwAAAAAAAAAAAAAAAAAHAgAAZHJzL2Rvd25yZXYueG1sUEsFBgAAAAADAAMAtwAAAP0CAAAA&#13;&#10;AA==&#13;&#10;" filled="f" stroked="f">
                    <v:textbox inset="0,0,0,0">
                      <w:txbxContent>
                        <w:p w14:paraId="29025141"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Frame Implementation</w:t>
                          </w:r>
                        </w:p>
                      </w:txbxContent>
                    </v:textbox>
                  </v:rect>
                  <v:rect id="Rectangle 5663" o:spid="_x0000_s2710" style="position:absolute;left:18495;top:56593;width:16645;height:2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OGgygAAAOIAAAAPAAAAZHJzL2Rvd25yZXYueG1sRI9Ba8JA&#13;&#10;FITvQv/D8gq96aYVQ4yuIlXRY9WC9fbIPpPQ7NuQ3Zror3eFgpeBYZhvmOm8M5W4UONKywreBxEI&#13;&#10;4szqknMF34d1PwHhPLLGyjIpuJKD+eylN8VU25Z3dNn7XAQIuxQVFN7XqZQuK8igG9iaOGRn2xj0&#13;&#10;wTa51A22AW4q+RFFsTRYclgosKbPgrLf/Z9RsEnqxc/W3tq8Wp02x6/jeHkYe6XeXrvlJMhiAsJT&#13;&#10;55+Nf8RWKxjF8RAel8IdkLM7AAAA//8DAFBLAQItABQABgAIAAAAIQDb4fbL7gAAAIUBAAATAAAA&#13;&#10;AAAAAAAAAAAAAAAAAABbQ29udGVudF9UeXBlc10ueG1sUEsBAi0AFAAGAAgAAAAhAFr0LFu/AAAA&#13;&#10;FQEAAAsAAAAAAAAAAAAAAAAAHwEAAF9yZWxzLy5yZWxzUEsBAi0AFAAGAAgAAAAhALBY4aDKAAAA&#13;&#10;4gAAAA8AAAAAAAAAAAAAAAAABwIAAGRycy9kb3ducmV2LnhtbFBLBQYAAAAAAwADALcAAAD+AgAA&#13;&#10;AAA=&#13;&#10;" filled="f" stroked="f">
                    <v:textbox inset="0,0,0,0">
                      <w:txbxContent>
                        <w:p w14:paraId="1FAA1DDF"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VGenTxnHarness Connector</w:t>
                          </w:r>
                        </w:p>
                      </w:txbxContent>
                    </v:textbox>
                  </v:rect>
                  <v:rect id="Rectangle 5664" o:spid="_x0000_s2711" style="position:absolute;left:22406;top:56479;width:579;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nUygAAAOIAAAAPAAAAZHJzL2Rvd25yZXYueG1sRI9Ba8JA&#13;&#10;FITvQv/D8gq96aZFQ4yuIlXRY9WC9fbIPpPQ7NuQ3Zror3eFgpeBYZhvmOm8M5W4UONKywreBxEI&#13;&#10;4szqknMF34d1PwHhPLLGyjIpuJKD+eylN8VU25Z3dNn7XAQIuxQVFN7XqZQuK8igG9iaOGRn2xj0&#13;&#10;wTa51A22AW4q+RFFsTRYclgosKbPgrLf/Z9RsEnqxc/W3tq8Wp02x6/jeHkYe6XeXrvlJMhiAsJT&#13;&#10;55+Nf8RWKxjF8RAel8IdkLM7AAAA//8DAFBLAQItABQABgAIAAAAIQDb4fbL7gAAAIUBAAATAAAA&#13;&#10;AAAAAAAAAAAAAAAAAABbQ29udGVudF9UeXBlc10ueG1sUEsBAi0AFAAGAAgAAAAhAFr0LFu/AAAA&#13;&#10;FQEAAAsAAAAAAAAAAAAAAAAAHwEAAF9yZWxzLy5yZWxzUEsBAi0AFAAGAAgAAAAhAD+xedTKAAAA&#13;&#10;4gAAAA8AAAAAAAAAAAAAAAAABwIAAGRycy9kb3ducmV2LnhtbFBLBQYAAAAAAwADALcAAAD+AgAA&#13;&#10;AAA=&#13;&#10;" filled="f" stroked="f">
                    <v:textbox inset="0,0,0,0">
                      <w:txbxContent>
                        <w:p w14:paraId="6F6CFD1B" w14:textId="77777777" w:rsidR="0012286B" w:rsidRDefault="0012286B" w:rsidP="00C41FFD">
                          <w:pPr>
                            <w:pStyle w:val="NormalWeb"/>
                            <w:spacing w:before="0" w:beforeAutospacing="0" w:after="0" w:afterAutospacing="0"/>
                          </w:pPr>
                          <w:r>
                            <w:rPr>
                              <w:rFonts w:ascii="Arial" w:hAnsi="Arial" w:cstheme="minorBidi"/>
                              <w:i/>
                              <w:iCs/>
                              <w:color w:val="000000"/>
                              <w:kern w:val="24"/>
                              <w:sz w:val="16"/>
                              <w:szCs w:val="16"/>
                            </w:rPr>
                            <w:t>-</w:t>
                          </w:r>
                        </w:p>
                      </w:txbxContent>
                    </v:textbox>
                  </v:rect>
                  <v:rect id="Rectangle 5665" o:spid="_x0000_s2712" style="position:absolute;left:18533;top:59121;width:16473;height:2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xPyQAAAOIAAAAPAAAAZHJzL2Rvd25yZXYueG1sRI9Pi8Iw&#13;&#10;FMTvwn6H8Bb2pukuWLQaRVYXPfoP1NujebZlm5fSRFv99EYQvAwMw/yGGU9bU4or1a6wrOC7F4Eg&#13;&#10;Tq0uOFOw3/11ByCcR9ZYWiYFN3IwnXx0xpho2/CGrlufiQBhl6CC3PsqkdKlORl0PVsRh+xsa4M+&#13;&#10;2DqTusYmwE0pf6IolgYLDgs5VvSbU/q/vRgFy0E1O67svcnKxWl5WB+G893QK/X12c5HQWYjEJ5a&#13;&#10;/268ECutoB/HfXheCndATh4AAAD//wMAUEsBAi0AFAAGAAgAAAAhANvh9svuAAAAhQEAABMAAAAA&#13;&#10;AAAAAAAAAAAAAAAAAFtDb250ZW50X1R5cGVzXS54bWxQSwECLQAUAAYACAAAACEAWvQsW78AAAAV&#13;&#10;AQAACwAAAAAAAAAAAAAAAAAfAQAAX3JlbHMvLnJlbHNQSwECLQAUAAYACAAAACEAUP3cT8kAAADi&#13;&#10;AAAADwAAAAAAAAAAAAAAAAAHAgAAZHJzL2Rvd25yZXYueG1sUEsFBgAAAAADAAMAtwAAAP0CAAAA&#13;&#10;AA==&#13;&#10;" filled="f" stroked="f">
                    <v:textbox inset="0,0,0,0">
                      <w:txbxContent>
                        <w:p w14:paraId="2E680594" w14:textId="77777777" w:rsidR="0012286B" w:rsidRDefault="0012286B" w:rsidP="00C41FFD">
                          <w:pPr>
                            <w:pStyle w:val="NormalWeb"/>
                            <w:spacing w:before="0" w:beforeAutospacing="0" w:after="0" w:afterAutospacing="0"/>
                          </w:pPr>
                          <w:r>
                            <w:rPr>
                              <w:rFonts w:ascii="Arial" w:hAnsi="Arial" w:cstheme="minorBidi"/>
                              <w:b/>
                              <w:bCs/>
                              <w:i/>
                              <w:iCs/>
                              <w:color w:val="000000"/>
                              <w:kern w:val="24"/>
                              <w:sz w:val="16"/>
                              <w:szCs w:val="16"/>
                            </w:rPr>
                            <w:t>TPCX-V Logic and Frame Calls</w:t>
                          </w:r>
                        </w:p>
                      </w:txbxContent>
                    </v:textbox>
                  </v:rect>
                  <v:shape id="Freeform 5666" o:spid="_x0000_s2713" style="position:absolute;left:16599;top:63452;width:19571;height:1740;visibility:visible;mso-wrap-style:square;v-text-anchor:top" coordsize="3077,27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mMfyAAAAOIAAAAPAAAAZHJzL2Rvd25yZXYueG1sRI9BSwMx&#13;&#10;FITvgv8hPMGbzSoayrZpqRVB8FC69eLtdfO6WbrvZdmk7frvjSD0MjAM8w0zX47cqTMNsQ1i4XFS&#13;&#10;gCKpg2ulsfC1e3+YgooJxWEXhCz8UITl4vZmjqULF9nSuUqNyhCJJVrwKfWl1rH2xBgnoSfJ2SEM&#13;&#10;jCnbodFuwEuGc6efisJoxlbygsee1p7qY3ViCzvjXz/XNX0Hszk9b5LnsGe29v5ufJtlWc1AJRrT&#13;&#10;tfGP+HAWXowx8Hcp3wG9+AUAAP//AwBQSwECLQAUAAYACAAAACEA2+H2y+4AAACFAQAAEwAAAAAA&#13;&#10;AAAAAAAAAAAAAAAAW0NvbnRlbnRfVHlwZXNdLnhtbFBLAQItABQABgAIAAAAIQBa9CxbvwAAABUB&#13;&#10;AAALAAAAAAAAAAAAAAAAAB8BAABfcmVscy8ucmVsc1BLAQItABQABgAIAAAAIQBXFmMfyAAAAOIA&#13;&#10;AAAPAAAAAAAAAAAAAAAAAAcCAABkcnMvZG93bnJldi54bWxQSwUGAAAAAAMAAwC3AAAA/AIAAAAA&#13;&#10;" adj="-11796480,,5400" path="m175,l100,13,50,27,12,68,,109r,55l12,205r38,41l100,260r75,14l2915,274r62,-14l3027,246r38,-41l3077,164r,-55l3065,68,3027,27,2977,13,2915,,175,xe" fillcolor="yellow" stroked="f">
                    <v:stroke joinstyle="miter"/>
                    <v:formulas/>
                    <v:path arrowok="t" o:connecttype="custom" o:connectlocs="111308,0;63604,8256;31802,17147;7633,43184;0,69221;0,104150;7633,130187;31802,156224;63604,165115;111308,174006;1854065,174006;1893500,165115;1925302,156224;1949471,130187;1957104,104150;1957104,69221;1949471,43184;1925302,17147;1893500,8256;1854065,0;111308,0;111308,0" o:connectangles="0,0,0,0,0,0,0,0,0,0,0,0,0,0,0,0,0,0,0,0,0,0" textboxrect="0,0,3077,274"/>
                    <v:textbox>
                      <w:txbxContent>
                        <w:p w14:paraId="200266F5" w14:textId="77777777" w:rsidR="0012286B" w:rsidRDefault="0012286B" w:rsidP="00C41FFD"/>
                      </w:txbxContent>
                    </v:textbox>
                  </v:shape>
                  <v:shape id="Freeform 5667" o:spid="_x0000_s2714" style="position:absolute;left:16599;top:63452;width:19654;height:1829;visibility:visible;mso-wrap-style:square;v-text-anchor:top" coordsize="3090,2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0ixygAAAOIAAAAPAAAAZHJzL2Rvd25yZXYueG1sRI/dasJA&#13;&#10;FITvhb7Dcgq9M5sKTW10laoIliK0/twfsqfZ0OzZmN1q8vauIPRmYBjmG2Y672wtztT6yrGC5yQF&#13;&#10;QVw4XXGp4LBfD8cgfEDWWDsmBT15mM8eBlPMtbvwN513oRQRwj5HBSaEJpfSF4Ys+sQ1xDH7ca3F&#13;&#10;EG1bSt3iJcJtLUdpmkmLFccFgw0tDRW/uz+r4NSv3vb647Ov16Ps67jdmO14uVDq6bFbTaK8T0AE&#13;&#10;6sJ/447YaAUvWfYKt0vxDsjZFQAA//8DAFBLAQItABQABgAIAAAAIQDb4fbL7gAAAIUBAAATAAAA&#13;&#10;AAAAAAAAAAAAAAAAAABbQ29udGVudF9UeXBlc10ueG1sUEsBAi0AFAAGAAgAAAAhAFr0LFu/AAAA&#13;&#10;FQEAAAsAAAAAAAAAAAAAAAAAHwEAAF9yZWxzLy5yZWxzUEsBAi0AFAAGAAgAAAAhAFrTSLHKAAAA&#13;&#10;4gAAAA8AAAAAAAAAAAAAAAAABwIAAGRycy9kb3ducmV2LnhtbFBLBQYAAAAAAwADALcAAAD+AgAA&#13;&#10;AAA=&#13;&#10;" adj="-11796480,,5400" path="m175,13r-75,l50,41,37,54,12,68r13,l12,96r,-14l12,109r,55l12,192r13,13l12,205r25,14l50,233r50,27l175,274r2740,l2977,260r50,-27l3040,219r25,-14l3065,192r12,-28l3077,109,3065,82r,14l3065,68,3040,54,3027,41,2977,13r-62,l175,13xm2915,r62,l3027,27r25,14l3065,68r12,14l3090,109r,55l3077,192r-12,27l3052,233r-25,13l2977,274r-62,14l175,288,100,274,50,246,25,233,12,219,,192,,164,,109,,82,12,68,25,41,50,27,100,r75,l2915,xe" fillcolor="black" strokeweight="0">
                    <v:stroke joinstyle="round"/>
                    <v:formulas/>
                    <v:path arrowok="t" o:connecttype="custom" o:connectlocs="63604,8256;31802,26037;23534,34293;7633,43184;7633,60966;7633,69221;7633,104150;7633,121931;15901,130187;23534,139078;31802,147969;63604,165115;111308,174006;1893500,165115;1925302,147969;1933571,139078;1949472,130187;1949472,121931;1957104,104150;1957104,69221;1949472,52075;1949472,43184;1933571,34293;1925302,26037;1893500,8256;1854065,8256;1854065,0;1893500,0;1925302,17147;1941203,26037;1949472,43184;1957104,52075;1965373,69221;1965373,104150;1957104,121931;1949472,139078;1941203,147969;1925302,156225;1893500,174006;111308,182897;63604,174006;31802,156225;15901,147969;7633,139078;0,121931;0,104150;0,69221;0,52075;7633,43184;15901,26037;31802,17147;63604,0;1854065,0" o:connectangles="0,0,0,0,0,0,0,0,0,0,0,0,0,0,0,0,0,0,0,0,0,0,0,0,0,0,0,0,0,0,0,0,0,0,0,0,0,0,0,0,0,0,0,0,0,0,0,0,0,0,0,0,0" textboxrect="0,0,3090,288"/>
                    <o:lock v:ext="edit" verticies="t"/>
                    <v:textbox>
                      <w:txbxContent>
                        <w:p w14:paraId="55A259F6" w14:textId="77777777" w:rsidR="0012286B" w:rsidRDefault="0012286B" w:rsidP="00C41FFD"/>
                      </w:txbxContent>
                    </v:textbox>
                  </v:shape>
                  <v:rect id="Rectangle 5668" o:spid="_x0000_s2715" style="position:absolute;left:19201;top:63788;width:15481;height:1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RygAAAOIAAAAPAAAAZHJzL2Rvd25yZXYueG1sRI/BasJA&#13;&#10;EIbvQt9hmUJvuqnQYKKrSLXosdWC7W3IjkkwOxuyWxN9+s6h0MvAz/B/M99iNbhGXakLtWcDz5ME&#13;&#10;FHHhbc2lgc/j23gGKkRki41nMnCjAKvlw2iBufU9f9D1EEslEA45GqhibHOtQ1GRwzDxLbHszr5z&#13;&#10;GCV2pbYd9gJ3jZ4mSaod1iwXKmzptaLicvhxBnazdv219/e+bLbfu9P7Kdscs2jM0+OwmctYz0FF&#13;&#10;GuJ/4w+xtwZe0lR+FiXRAb38BQAA//8DAFBLAQItABQABgAIAAAAIQDb4fbL7gAAAIUBAAATAAAA&#13;&#10;AAAAAAAAAAAAAAAAAABbQ29udGVudF9UeXBlc10ueG1sUEsBAi0AFAAGAAgAAAAhAFr0LFu/AAAA&#13;&#10;FQEAAAsAAAAAAAAAAAAAAAAAHwEAAF9yZWxzLy5yZWxzUEsBAi0AFAAGAAgAAAAhAL78c9HKAAAA&#13;&#10;4gAAAA8AAAAAAAAAAAAAAAAABwIAAGRycy9kb3ducmV2LnhtbFBLBQYAAAAAAwADALcAAAD+AgAA&#13;&#10;AAA=&#13;&#10;" filled="f" stroked="f">
                    <v:textbox inset="0,0,0,0">
                      <w:txbxContent>
                        <w:p w14:paraId="60C24DA7" w14:textId="77777777" w:rsidR="0012286B" w:rsidRDefault="0012286B" w:rsidP="00C41FFD">
                          <w:pPr>
                            <w:pStyle w:val="NormalWeb"/>
                            <w:spacing w:before="0" w:beforeAutospacing="0" w:after="0" w:afterAutospacing="0"/>
                          </w:pPr>
                          <w:r>
                            <w:rPr>
                              <w:rFonts w:ascii="Arial" w:hAnsi="Arial" w:cstheme="minorBidi"/>
                              <w:b/>
                              <w:bCs/>
                              <w:color w:val="000000"/>
                              <w:kern w:val="24"/>
                              <w:sz w:val="16"/>
                              <w:szCs w:val="16"/>
                            </w:rPr>
                            <w:t>Database Interface</w:t>
                          </w:r>
                        </w:p>
                      </w:txbxContent>
                    </v:textbox>
                  </v:rect>
                  <v:rect id="Rectangle 5669" o:spid="_x0000_s2716" style="position:absolute;left:17312;top:61013;width:18464;height: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GQRygAAAOIAAAAPAAAAZHJzL2Rvd25yZXYueG1sRI9Ba8JA&#13;&#10;FITvQv/D8gq96aZiQxNdpSiBQqFgmnp+ZF+TYPZtyK5J2l/fFQQvA8Mw3zCb3WRaMVDvGssKnhcR&#13;&#10;COLS6oYrBcVXNn8F4TyyxtYyKfglB7vtw2yDqbYjH2nIfSUChF2KCmrvu1RKV9Zk0C1sRxyyH9sb&#13;&#10;9MH2ldQ9jgFuWrmMolgabDgs1NjRvqbynF+MguaUlH8f2XdO1eH86Y9tdFplhVJPj9NhHeRtDcLT&#13;&#10;5O+NG+JdK3iJ4wSul8IdkNt/AAAA//8DAFBLAQItABQABgAIAAAAIQDb4fbL7gAAAIUBAAATAAAA&#13;&#10;AAAAAAAAAAAAAAAAAABbQ29udGVudF9UeXBlc10ueG1sUEsBAi0AFAAGAAgAAAAhAFr0LFu/AAAA&#13;&#10;FQEAAAsAAAAAAAAAAAAAAAAAHwEAAF9yZWxzLy5yZWxzUEsBAi0AFAAGAAgAAAAhACNwZBHKAAAA&#13;&#10;4gAAAA8AAAAAAAAAAAAAAAAABwIAAGRycy9kb3ducmV2LnhtbFBLBQYAAAAAAwADALcAAAD+AgAA&#13;&#10;AAA=&#13;&#10;" strokecolor="white" strokeweight="0">
                    <v:textbox>
                      <w:txbxContent>
                        <w:p w14:paraId="75E33DE3" w14:textId="77777777" w:rsidR="0012286B" w:rsidRDefault="0012286B" w:rsidP="00C41FFD"/>
                      </w:txbxContent>
                    </v:textbox>
                  </v:rect>
                  <v:rect id="Rectangle 5670" o:spid="_x0000_s2717" style="position:absolute;left:22807;top:54901;width:6413;height:2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kKygAAAOIAAAAPAAAAZHJzL2Rvd25yZXYueG1sRI9Ba8JA&#13;&#10;EIXvgv9hGaE33Vio1egqohU9tlqwvQ3ZMQlmZ0N2NWl/fedQ8DLwGN73+BarzlXqTk0oPRsYjxJQ&#13;&#10;xJm3JecGPk+74RRUiMgWK89k4IcCrJb93gJT61v+oPsx5kogHFI0UMRYp1qHrCCHYeRrYvldfOMw&#13;&#10;SmxybRtsBe4q/ZwkE+2wZFkosKZNQdn1eHMG9tN6/XXwv21evX3vz+/n2fY0i8Y8DbrtXM56DipS&#13;&#10;Fx+Nf8TBGniZvIqEKIkO6OUfAAAA//8DAFBLAQItABQABgAIAAAAIQDb4fbL7gAAAIUBAAATAAAA&#13;&#10;AAAAAAAAAAAAAAAAAABbQ29udGVudF9UeXBlc10ueG1sUEsBAi0AFAAGAAgAAAAhAFr0LFu/AAAA&#13;&#10;FQEAAAsAAAAAAAAAAAAAAAAAHwEAAF9yZWxzLy5yZWxzUEsBAi0AFAAGAAgAAAAhAMVT6QrKAAAA&#13;&#10;4gAAAA8AAAAAAAAAAAAAAAAABwIAAGRycy9kb3ducmV2LnhtbFBLBQYAAAAAAwADALcAAAD+AgAA&#13;&#10;AAA=&#13;&#10;" filled="f" stroked="f">
                    <v:textbox inset="0,0,0,0">
                      <w:txbxContent>
                        <w:p w14:paraId="4A4FC16D" w14:textId="77777777" w:rsidR="0012286B" w:rsidRDefault="0012286B" w:rsidP="00C41FFD">
                          <w:pPr>
                            <w:pStyle w:val="NormalWeb"/>
                            <w:spacing w:before="0" w:beforeAutospacing="0" w:after="0" w:afterAutospacing="0"/>
                          </w:pPr>
                          <w:r>
                            <w:rPr>
                              <w:rFonts w:ascii="Arial" w:hAnsi="Arial" w:cstheme="minorBidi"/>
                              <w:b/>
                              <w:bCs/>
                              <w:color w:val="000000"/>
                              <w:kern w:val="24"/>
                              <w:sz w:val="18"/>
                              <w:szCs w:val="18"/>
                            </w:rPr>
                            <w:t>Tier A VM1</w:t>
                          </w:r>
                        </w:p>
                      </w:txbxContent>
                    </v:textbox>
                  </v:rect>
                  <v:shape id="Freeform 5671" o:spid="_x0000_s2718" style="position:absolute;left:17312;top:61013;width:18222;height:172;visibility:visible;mso-wrap-style:square;v-text-anchor:top" coordsize="2865,2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XqeywAAAOIAAAAPAAAAZHJzL2Rvd25yZXYueG1sRI9Ba8JA&#13;&#10;FITvhf6H5RV6kbqxralEV4kVQSgUa0U9PrLPJJh9G3a3mv57tyD0MjAM8w0zmXWmEWdyvrasYNBP&#13;&#10;QBAXVtdcKth+L59GIHxA1thYJgW/5GE2vb+bYKbthb/ovAmliBD2GSqoQmgzKX1RkUHfty1xzI7W&#13;&#10;GQzRulJqh5cIN418TpJUGqw5LlTY0ntFxWnzYyJl5V6XvcNL+lHPc/253+W7Y7lW6vGhW4yj5GMQ&#13;&#10;gbrw37ghVlrBMH0bwN+leAfk9AoAAP//AwBQSwECLQAUAAYACAAAACEA2+H2y+4AAACFAQAAEwAA&#13;&#10;AAAAAAAAAAAAAAAAAAAAW0NvbnRlbnRfVHlwZXNdLnhtbFBLAQItABQABgAIAAAAIQBa9CxbvwAA&#13;&#10;ABUBAAALAAAAAAAAAAAAAAAAAB8BAABfcmVscy8ucmVsc1BLAQItABQABgAIAAAAIQAONXqeywAA&#13;&#10;AOIAAAAPAAAAAAAAAAAAAAAAAAcCAABkcnMvZG93bnJldi54bWxQSwUGAAAAAAMAAwC3AAAA/wIA&#13;&#10;AAAA&#13;&#10;" adj="-11796480,,5400" path="m,l125,r,27l,27,,xm225,l363,r,27l225,27,225,xm451,l588,r,27l451,27,451,xm688,l813,r,27l688,27,688,xm914,r125,l1039,27r-125,l914,xm1139,r137,l1276,27r-137,l1139,xm1364,r138,l1502,27r-138,l1364,xm1602,r125,l1727,27r-125,l1602,xm1827,r125,l1952,27r-125,l1827,xm2052,r125,l2177,27r-125,l2052,xm2277,r138,l2415,27r-138,l2277,xm2502,r138,l2640,27r-138,l2502,xm2740,r125,l2865,27r-125,l2740,xe" fillcolor="red" stroked="f">
                    <v:stroke joinstyle="miter"/>
                    <v:formulas/>
                    <v:path arrowok="t" o:connecttype="custom" o:connectlocs="79505,0;0,17147;143110,0;230884,17147;143110,0;373993,0;286855,17147;437598,0;517103,17147;437598,0;660849,0;581343,17147;724453,0;811591,17147;724453,0;955336,0;867563,17147;1018941,0;1098446,17147;1018941,0;1241556,0;1162050,17147;1305160,0;1384665,17147;1305160,0;1536044,0;1448270,17147;1591379,0;1679153,17147;1591379,0;1822263,0;1742758,17147" o:connectangles="0,0,0,0,0,0,0,0,0,0,0,0,0,0,0,0,0,0,0,0,0,0,0,0,0,0,0,0,0,0,0,0" textboxrect="0,0,2865,27"/>
                    <o:lock v:ext="edit" verticies="t"/>
                    <v:textbox>
                      <w:txbxContent>
                        <w:p w14:paraId="0193E476" w14:textId="77777777" w:rsidR="0012286B" w:rsidRDefault="0012286B" w:rsidP="00C41FFD"/>
                      </w:txbxContent>
                    </v:textbox>
                  </v:shape>
                  <v:shape id="Freeform 5672" o:spid="_x0000_s2719" style="position:absolute;left:17312;top:61013;width:18305;height:261;visibility:visible;mso-wrap-style:square;v-text-anchor:top" coordsize="2878,4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NNWygAAAOIAAAAPAAAAZHJzL2Rvd25yZXYueG1sRI/RasJA&#13;&#10;FETfBf9huYIvUje1aEvMRooi2IKFRj/gkr1N0mbvxuyq6993CwVfBoZhzjDZKphWXKh3jWUFj9ME&#13;&#10;BHFpdcOVguNh+/ACwnlkja1lUnAjB6t8OMgw1fbKn3QpfCUihF2KCmrvu1RKV9Zk0E1tRxyzL9sb&#13;&#10;9NH2ldQ9XiPctHKWJAtpsOG4UGNH65rKn+JsIqX6Dk8Hdwq3YhI2xw+N+7f5u1LjUdgso7wuQXgK&#13;&#10;/t74R+y0gvnieQZ/l+IdkPkvAAAA//8DAFBLAQItABQABgAIAAAAIQDb4fbL7gAAAIUBAAATAAAA&#13;&#10;AAAAAAAAAAAAAAAAAABbQ29udGVudF9UeXBlc10ueG1sUEsBAi0AFAAGAAgAAAAhAFr0LFu/AAAA&#13;&#10;FQEAAAsAAAAAAAAAAAAAAAAAHwEAAF9yZWxzLy5yZWxzUEsBAi0AFAAGAAgAAAAhACGU01bKAAAA&#13;&#10;4gAAAA8AAAAAAAAAAAAAAAAABwIAAGRycy9kb3ducmV2LnhtbFBLBQYAAAAAAwADALcAAAD+AgAA&#13;&#10;AAA=&#13;&#10;" adj="-11796480,,5400" path="m,l,,125,r13,l138,27,125,41,,41,,27,,xm13,27l,27r125,l125,r,13l,13,13,r,27xm225,r,l363,r,27l363,41r-138,l225,27,225,xm238,27r-13,l363,27r-12,l351,r12,13l225,13,238,r,27xm451,r,l588,r,27l588,41r-137,l451,27,451,xm463,27r-12,l588,27r-12,l576,r12,13l451,13,463,r,27xm676,r12,l813,r13,l826,27,813,41r-125,l676,27,676,xm688,27r,l813,27,813,r,13l688,13,688,r,27xm901,r13,l1039,r12,l1051,27r-12,14l914,41,901,27,901,xm914,27r,l1039,27r,-27l1039,13r-125,l914,r,27xm1139,r,l1276,r,27l1276,41r-137,l1139,27r,-27xm1151,27r-12,l1276,27r-12,l1264,r12,13l1139,13,1151,r,27xm1364,r,l1502,r,27l1502,41r-138,l1364,27r,-27xm1376,27r-12,l1502,27r-13,l1489,r13,13l1364,13,1376,r,27xm1589,r13,l1727,r12,l1739,27r-12,14l1602,41,1589,27r,-27xm1602,27r,l1727,27r,-27l1727,13r-125,l1602,r,27xm1814,r13,l1952,r12,l1964,27r-12,14l1827,41,1814,27r,-27xm1827,27r,l1952,27r,-27l1952,13r-125,l1827,r,27xm2040,r12,l2177,r13,l2190,27r-13,14l2052,41,2040,27r,-27xm2052,27r,l2177,27r,-27l2177,13r-125,l2052,r,27xm2277,r,l2415,r,27l2415,41r-138,l2277,27r,-27xm2290,27r-13,l2415,27r-13,l2402,r13,13l2277,13,2290,r,27xm2502,r,l2640,r,27l2640,41r-138,l2502,27r,-27xm2515,27r-13,l2640,27r-12,l2628,r12,13l2502,13,2515,r,27xm2728,r12,l2865,r13,l2878,27r-13,14l2740,41,2728,27r,-27xm2740,27r,l2865,27r,-27l2865,13r-125,l2740,r,27xe" fillcolor="red" strokecolor="red" strokeweight="0">
                    <v:stroke joinstyle="round"/>
                    <v:formulas/>
                    <v:path arrowok="t" o:connecttype="custom" o:connectlocs="87774,0;0,17146;79505,17146;0,8256;143110,0;230884,26037;151378,17146;223251,0;151378,17146;373993,0;286855,17146;373993,17146;286855,8256;437598,0;517103,26037;437598,17146;517103,0;437598,17146;668481,0;573075,17146;660849,17146;581343,8256;724453,0;811591,26037;732086,17146;803958,0;732086,17146;955337,0;867563,17146;955337,17146;867563,8256;1018941,0;1098446,26037;1018941,17146;1098446,0;1018941,17146;1249189,0;1153782,17146;1241556,17146;1162051,8256;1305160,0;1384666,26037;1305160,17146;1384666,0;1305160,17146;1536044,0;1448270,17146;1536044,17146;1448270,8256;1591380,0;1679154,26037;1599648,17146;1671521,0;1599648,17146;1830532,0;1735126,17146;1822263,17146;1742758,8256" o:connectangles="0,0,0,0,0,0,0,0,0,0,0,0,0,0,0,0,0,0,0,0,0,0,0,0,0,0,0,0,0,0,0,0,0,0,0,0,0,0,0,0,0,0,0,0,0,0,0,0,0,0,0,0,0,0,0,0,0,0" textboxrect="0,0,2878,41"/>
                    <o:lock v:ext="edit" verticies="t"/>
                    <v:textbox>
                      <w:txbxContent>
                        <w:p w14:paraId="7E66F38E" w14:textId="77777777" w:rsidR="0012286B" w:rsidRDefault="0012286B" w:rsidP="00C41FFD"/>
                      </w:txbxContent>
                    </v:textbox>
                  </v:shape>
                  <v:shape id="Freeform 5673" o:spid="_x0000_s2720" style="position:absolute;left:17312;top:58657;width:18222;height:89;visibility:visible;mso-wrap-style:square;v-text-anchor:top" coordsize="2865,1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kdxywAAAOIAAAAPAAAAZHJzL2Rvd25yZXYueG1sRI/dasJA&#13;&#10;FITvBd9hOUJvpG5s1Wp0lVLxBwShWvD2mD0mwezZNLtq+vZdQfBmYBjmG2Yyq00hrlS53LKCbicC&#13;&#10;QZxYnXOq4Ge/eB2CcB5ZY2GZFPyRg9m02ZhgrO2Nv+m686kIEHYxKsi8L2MpXZKRQdexJXHITrYy&#13;&#10;6IOtUqkrvAW4KeRbFA2kwZzDQoYlfWWUnHcXo6DX3g6Py8PmSKPlb7+9MnufjOZKvbTq+TjI5xiE&#13;&#10;p9o/Gw/EWivoDz7e4X4p3AE5/QcAAP//AwBQSwECLQAUAAYACAAAACEA2+H2y+4AAACFAQAAEwAA&#13;&#10;AAAAAAAAAAAAAAAAAAAAW0NvbnRlbnRfVHlwZXNdLnhtbFBLAQItABQABgAIAAAAIQBa9CxbvwAA&#13;&#10;ABUBAAALAAAAAAAAAAAAAAAAAB8BAABfcmVscy8ucmVsc1BLAQItABQABgAIAAAAIQCLXkdxywAA&#13;&#10;AOIAAAAPAAAAAAAAAAAAAAAAAAcCAABkcnMvZG93bnJldi54bWxQSwUGAAAAAAMAAwC3AAAA/wIA&#13;&#10;AAAA&#13;&#10;" adj="-11796480,,5400" path="m,14r125,l125,,,,,14xm225,14r138,l363,,225,r,14xm451,14r137,l588,,451,r,14xm688,14r125,l813,,688,r,14xm914,14r125,l1039,,914,r,14xm1139,14r137,l1276,,1139,r,14xm1364,14r138,l1502,,1364,r,14xm1602,14r125,l1727,,1602,r,14xm1827,14r125,l1952,,1827,r,14xm2052,14r125,l2177,,2052,r,14xm2277,14r138,l2415,,2277,r,14xm2502,14r138,l2640,,2502,r,14xm2740,14r125,l2865,,2740,r,14xe" fillcolor="red" stroked="f">
                    <v:stroke joinstyle="miter"/>
                    <v:formulas/>
                    <v:path arrowok="t" o:connecttype="custom" o:connectlocs="79505,8891;0,0;143110,8891;230884,0;143110,8891;373993,8891;286855,0;437598,8891;517103,0;437598,8891;660849,8891;581343,0;724453,8891;811591,0;724453,8891;955336,8891;867563,0;1018941,8891;1098446,0;1018941,8891;1241556,8891;1162050,0;1305160,8891;1384665,0;1305160,8891;1536044,8891;1448270,0;1591379,8891;1679153,0;1591379,8891;1822263,8891;1742758,0" o:connectangles="0,0,0,0,0,0,0,0,0,0,0,0,0,0,0,0,0,0,0,0,0,0,0,0,0,0,0,0,0,0,0,0" textboxrect="0,0,2865,14"/>
                    <o:lock v:ext="edit" verticies="t"/>
                    <v:textbox>
                      <w:txbxContent>
                        <w:p w14:paraId="196C085B" w14:textId="77777777" w:rsidR="0012286B" w:rsidRDefault="0012286B" w:rsidP="00C41FFD"/>
                      </w:txbxContent>
                    </v:textbox>
                  </v:shape>
                  <v:shape id="Freeform 5674" o:spid="_x0000_s2721" style="position:absolute;left:17312;top:58657;width:18305;height:178;visibility:visible;mso-wrap-style:square;v-text-anchor:top" coordsize="2878,2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Fa2yQAAAOIAAAAPAAAAZHJzL2Rvd25yZXYueG1sRI/dasJA&#13;&#10;FITvC77DcoTe1Y0lGomuUloFqSL4d3/IHpNo9mzIbjW+vVsQvBkYhvmGmcxaU4krNa60rKDfi0AQ&#13;&#10;Z1aXnCs47BcfIxDOI2usLJOCOzmYTTtvE0y1vfGWrjufiwBhl6KCwvs6ldJlBRl0PVsTh+xkG4M+&#13;&#10;2CaXusFbgJtKfkbRUBosOSwUWNN3Qdll92cUxPEq+S1p3hq/Tw7Hbb6enzdrpd677c84yNcYhKfW&#13;&#10;vxpPxFIrGAyTGP4vhTsgpw8AAAD//wMAUEsBAi0AFAAGAAgAAAAhANvh9svuAAAAhQEAABMAAAAA&#13;&#10;AAAAAAAAAAAAAAAAAFtDb250ZW50X1R5cGVzXS54bWxQSwECLQAUAAYACAAAACEAWvQsW78AAAAV&#13;&#10;AQAACwAAAAAAAAAAAAAAAAAfAQAAX3JlbHMvLnJlbHNQSwECLQAUAAYACAAAACEAtcBWtskAAADi&#13;&#10;AAAADwAAAAAAAAAAAAAAAAAHAgAAZHJzL2Rvd25yZXYueG1sUEsFBgAAAAADAAMAtwAAAP0CAAAA&#13;&#10;AA==&#13;&#10;" adj="-11796480,,5400" path="m13,14l,14r125,l125,r,14l,14,13,r,14xm,l,,125,r13,l138,14,125,28,,28,,14,,xm238,14r-13,l363,14r-12,l351,r12,14l225,14,238,r,14xm225,r,l363,r,14l363,28r-138,l225,14,225,xm463,14r-12,l588,14r-12,l576,r12,14l451,14,463,r,14xm451,r,l588,r,14l588,28r-137,l451,14,451,xm688,14r,l813,14,813,r,14l688,14,688,r,14xm676,r12,l813,r13,l826,14,813,28r-125,l676,14,676,xm914,14r,l1039,14r,-14l1039,14r-125,l914,r,14xm901,r13,l1039,r12,l1051,14r-12,14l914,28,901,14,901,xm1151,14r-12,l1276,14r-12,l1264,r12,14l1139,14,1151,r,14xm1139,r,l1276,r,14l1276,28r-137,l1139,14r,-14xm1376,14r-12,l1502,14r-13,l1489,r13,14l1364,14,1376,r,14xm1364,r,l1502,r,14l1502,28r-138,l1364,14r,-14xm1602,14r,l1727,14r,-14l1727,14r-125,l1602,r,14xm1589,r13,l1727,r12,l1739,14r-12,14l1602,28,1589,14r,-14xm1827,14r,l1952,14r,-14l1952,14r-125,l1827,r,14xm1814,r13,l1952,r12,l1964,14r-12,14l1827,28,1814,14r,-14xm2052,14r,l2177,14r,-14l2177,14r-125,l2052,r,14xm2040,r12,l2177,r13,l2190,14r-13,14l2052,28,2040,14r,-14xm2290,14r-13,l2415,14r-13,l2402,r13,14l2277,14,2290,r,14xm2277,r,l2415,r,14l2415,28r-138,l2277,14r,-14xm2515,14r-13,l2640,14r-12,l2628,r12,14l2502,14,2515,r,14xm2502,r,l2640,r,14l2640,28r-138,l2502,14r,-14xm2740,14r,l2865,14r,-14l2865,14r-125,l2740,r,14xm2728,r12,l2865,r13,l2878,14r-13,14l2740,28,2728,14r,-14xe" fillcolor="red" strokecolor="red" strokeweight="0">
                    <v:stroke joinstyle="round"/>
                    <v:formulas/>
                    <v:path arrowok="t" o:connecttype="custom" o:connectlocs="79505,8891;8269,0;79505,0;0,17782;143110,8891;230884,8891;143110,0;230884,8891;143110,0;366361,8891;294488,0;373993,0;286855,17782;437598,8891;517103,8891;429965,0;525372,8891;429965,0;660849,8891;581343,0;660849,0;581343,17782;724453,8891;811591,8891;724453,0;811591,8891;724453,0;947068,8891;875195,0;955337,0;867563,17782;1018941,8891;1098446,8891;1010672,0;1106079,8891;1010672,0;1241556,8891;1162051,0;1241556,0;1162051,17782;1305160,8891;1384666,8891;1297528,0;1392934,8891;1297528,0;1527775,8891;1456539,0;1536044,0;1448270,17782;1591380,8891;1679154,8891;1591380,0;1679154,8891;1591380,0;1822263,8891;1742758,0;1822263,0;1742758,17782" o:connectangles="0,0,0,0,0,0,0,0,0,0,0,0,0,0,0,0,0,0,0,0,0,0,0,0,0,0,0,0,0,0,0,0,0,0,0,0,0,0,0,0,0,0,0,0,0,0,0,0,0,0,0,0,0,0,0,0,0,0" textboxrect="0,0,2878,28"/>
                    <o:lock v:ext="edit" verticies="t"/>
                    <v:textbox>
                      <w:txbxContent>
                        <w:p w14:paraId="0F5E5AD8" w14:textId="77777777" w:rsidR="0012286B" w:rsidRDefault="0012286B" w:rsidP="00C41FFD"/>
                      </w:txbxContent>
                    </v:textbox>
                  </v:shape>
                  <v:rect id="Rectangle 5675" o:spid="_x0000_s2722" style="position:absolute;left:20733;top:62925;width:12015;height: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bUozAAAAOIAAAAPAAAAZHJzL2Rvd25yZXYueG1sRI/NawIx&#13;&#10;FMTvhf4P4RV6q1ml68dqlNpS6KXg10Fvz81zd3Hzsk2ibvvXm4LgZWAY5jfMZNaaWpzJ+cqygm4n&#13;&#10;AUGcW11xoWCz/nwZgvABWWNtmRT8kofZ9PFhgpm2F17SeRUKESHsM1RQhtBkUvq8JIO+YxvimB2s&#13;&#10;MxiidYXUDi8RbmrZS5K+NFhxXCixofeS8uPqZBTMR8P5z+KVv/+W+x3ttvtj2nOJUs9P7cc4ytsY&#13;&#10;RKA23Bs3xJdWkPYHKfxfindATq8AAAD//wMAUEsBAi0AFAAGAAgAAAAhANvh9svuAAAAhQEAABMA&#13;&#10;AAAAAAAAAAAAAAAAAAAAAFtDb250ZW50X1R5cGVzXS54bWxQSwECLQAUAAYACAAAACEAWvQsW78A&#13;&#10;AAAVAQAACwAAAAAAAAAAAAAAAAAfAQAAX3JlbHMvLnJlbHNQSwECLQAUAAYACAAAACEAmtG1KMwA&#13;&#10;AADiAAAADwAAAAAAAAAAAAAAAAAHAgAAZHJzL2Rvd25yZXYueG1sUEsFBgAAAAADAAMAtwAAAAAD&#13;&#10;AAAAAA==&#13;&#10;" fillcolor="black" stroked="f">
                    <v:textbox>
                      <w:txbxContent>
                        <w:p w14:paraId="0DFE25AA" w14:textId="77777777" w:rsidR="0012286B" w:rsidRDefault="0012286B" w:rsidP="00C41FFD"/>
                      </w:txbxContent>
                    </v:textbox>
                  </v:rect>
                  <v:rect id="Rectangle 5676" o:spid="_x0000_s2723" style="position:absolute;left:20733;top:58307;width:12015;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ytfzAAAAOIAAAAPAAAAZHJzL2Rvd25yZXYueG1sRI9PawIx&#13;&#10;FMTvBb9DeIK3mq3oVlejVKXQS6H+OejtuXndXdy8bJOo2356Uyj0MjAM8xtmtmhNLa7kfGVZwVM/&#13;&#10;AUGcW11xoWC/e30cg/ABWWNtmRR8k4fFvPMww0zbG2/oug2FiBD2GSooQ2gyKX1ekkHftw1xzD6t&#13;&#10;MxiidYXUDm8Rbmo5SJJUGqw4LpTY0Kqk/Ly9GAXLyXj59THk95/N6UjHw+k8GrhEqV63XU+jvExB&#13;&#10;BGrDf+MP8aYVjNLnFH4vxTsg53cAAAD//wMAUEsBAi0AFAAGAAgAAAAhANvh9svuAAAAhQEAABMA&#13;&#10;AAAAAAAAAAAAAAAAAAAAAFtDb250ZW50X1R5cGVzXS54bWxQSwECLQAUAAYACAAAACEAWvQsW78A&#13;&#10;AAAVAQAACwAAAAAAAAAAAAAAAAAfAQAAX3JlbHMvLnJlbHNQSwECLQAUAAYACAAAACEAagMrX8wA&#13;&#10;AADiAAAADwAAAAAAAAAAAAAAAAAHAgAAZHJzL2Rvd25yZXYueG1sUEsFBgAAAAADAAMAtwAAAAAD&#13;&#10;AAAAAA==&#13;&#10;" fillcolor="black" stroked="f">
                    <v:textbox>
                      <w:txbxContent>
                        <w:p w14:paraId="59816C5C" w14:textId="77777777" w:rsidR="0012286B" w:rsidRDefault="0012286B" w:rsidP="00C41FFD"/>
                      </w:txbxContent>
                    </v:textbox>
                  </v:rect>
                </v:group>
                <w10:anchorlock/>
              </v:group>
            </w:pict>
          </mc:Fallback>
        </mc:AlternateContent>
      </w:r>
    </w:p>
    <w:p w14:paraId="351C4D41" w14:textId="4281FEAB" w:rsidR="00EF4BDE" w:rsidRDefault="00837AC5" w:rsidP="00EF4BDE">
      <w:pPr>
        <w:pStyle w:val="es-ClauseFigure-Caption"/>
        <w:keepNext w:val="0"/>
        <w:ind w:left="2880"/>
        <w:jc w:val="left"/>
      </w:pPr>
      <w:bookmarkStart w:id="2395" w:name="_Toc500403433"/>
      <w:r>
        <w:t>Figure 1</w:t>
      </w:r>
      <w:r w:rsidR="008E3033">
        <w:t>0</w:t>
      </w:r>
      <w:r w:rsidR="00EF4BDE">
        <w:t>.d - Defined Components of the Test Configuration</w:t>
      </w:r>
      <w:bookmarkEnd w:id="2395"/>
    </w:p>
    <w:p w14:paraId="19CC8AFC" w14:textId="28FDCE0C" w:rsidR="00EF4BDE" w:rsidRPr="00726476" w:rsidRDefault="00EF4BDE" w:rsidP="00EF4BDE">
      <w:pPr>
        <w:pStyle w:val="es-ClauseWording-Align"/>
      </w:pPr>
      <w:r>
        <w:t xml:space="preserve">The clauses below define some terms used in this specification. A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configuration has a single instance of some components, e.g. the driver, and multiple of others, e.g., Tier B.</w:t>
      </w:r>
    </w:p>
    <w:p w14:paraId="56FCAD41" w14:textId="77777777" w:rsidR="00EF4BDE" w:rsidRDefault="00EF4BDE" w:rsidP="00F35751">
      <w:pPr>
        <w:pStyle w:val="es-ClauseL4-Wording"/>
      </w:pPr>
      <w:r w:rsidRPr="006F64FF">
        <w:rPr>
          <w:rStyle w:val="es-FontDef-Term"/>
        </w:rPr>
        <w:t>The Driver</w:t>
      </w:r>
      <w:r>
        <w:t xml:space="preserve"> – is defined to be all hardware and software needed to implement the Driving &amp; Reporting, </w:t>
      </w:r>
      <w:r>
        <w:rPr>
          <w:rStyle w:val="es-FontDef-Term"/>
        </w:rPr>
        <w:t>VGen</w:t>
      </w:r>
      <w:r w:rsidRPr="00D570BD">
        <w:rPr>
          <w:rStyle w:val="es-FontDef-Term"/>
        </w:rPr>
        <w:t>Driver</w:t>
      </w:r>
      <w:r>
        <w:t xml:space="preserve"> and up-stream Connector functional components.</w:t>
      </w:r>
    </w:p>
    <w:p w14:paraId="368F69EF" w14:textId="00DFCEA4" w:rsidR="00EF4BDE" w:rsidRDefault="00EF4BDE" w:rsidP="00F35751">
      <w:pPr>
        <w:pStyle w:val="es-ClauseL4-Wording"/>
      </w:pPr>
      <w:bookmarkStart w:id="2396" w:name="_Ref296767228"/>
      <w:r>
        <w:t xml:space="preserve">The use of a </w:t>
      </w:r>
      <w:r w:rsidRPr="00B95650">
        <w:rPr>
          <w:rStyle w:val="es-FontDef-Term"/>
        </w:rPr>
        <w:t>Network</w:t>
      </w:r>
      <w:r>
        <w:t xml:space="preserve"> (as defined in </w:t>
      </w:r>
      <w:r w:rsidR="008863C4">
        <w:t xml:space="preserve">Clause </w:t>
      </w:r>
      <w:r w:rsidR="008863C4">
        <w:fldChar w:fldCharType="begin"/>
      </w:r>
      <w:r w:rsidR="008863C4">
        <w:instrText xml:space="preserve"> REF _Ref422763077 \r \h </w:instrText>
      </w:r>
      <w:r w:rsidR="008863C4">
        <w:fldChar w:fldCharType="separate"/>
      </w:r>
      <w:r w:rsidR="00B61AF5">
        <w:t>10.1.1.3</w:t>
      </w:r>
      <w:r w:rsidR="008863C4">
        <w:fldChar w:fldCharType="end"/>
      </w:r>
      <w:r>
        <w:t xml:space="preserve">) between the </w:t>
      </w:r>
      <w:r w:rsidRPr="00D570BD">
        <w:rPr>
          <w:rStyle w:val="es-FontDef-Term"/>
        </w:rPr>
        <w:t>Driver</w:t>
      </w:r>
      <w:r>
        <w:t xml:space="preserve"> and </w:t>
      </w:r>
      <w:r w:rsidRPr="005A380A">
        <w:rPr>
          <w:rStyle w:val="es-FontDef-Term"/>
        </w:rPr>
        <w:t>Tier A</w:t>
      </w:r>
      <w:r>
        <w:rPr>
          <w:rStyle w:val="es-FontDef-Term"/>
        </w:rPr>
        <w:t xml:space="preserve"> </w:t>
      </w:r>
      <w:r>
        <w:t>is mandatory.</w:t>
      </w:r>
      <w:bookmarkEnd w:id="2396"/>
    </w:p>
    <w:p w14:paraId="36DFCF11" w14:textId="1BC4A157" w:rsidR="00EF4BDE" w:rsidRPr="009D2B31" w:rsidRDefault="00EF4BDE" w:rsidP="00F35751">
      <w:pPr>
        <w:pStyle w:val="es-ClauseL4-Wording"/>
      </w:pPr>
      <w:r w:rsidRPr="009D2B31">
        <w:t xml:space="preserve">The use of commercially available </w:t>
      </w:r>
      <w:r w:rsidRPr="009D2B31">
        <w:rPr>
          <w:rStyle w:val="es-FontDef-Term"/>
        </w:rPr>
        <w:t>Virtual Machine Management  Software (VMMS)</w:t>
      </w:r>
      <w:r w:rsidRPr="009D2B31">
        <w:t xml:space="preserve"> product (as defined in </w:t>
      </w:r>
      <w:r w:rsidR="00962081">
        <w:t>Clause</w:t>
      </w:r>
      <w:r w:rsidR="008863C4">
        <w:t xml:space="preserve"> </w:t>
      </w:r>
      <w:r w:rsidR="008863C4">
        <w:fldChar w:fldCharType="begin"/>
      </w:r>
      <w:r w:rsidR="008863C4">
        <w:instrText xml:space="preserve"> REF _Ref422763077 \r \h </w:instrText>
      </w:r>
      <w:r w:rsidR="008863C4">
        <w:fldChar w:fldCharType="separate"/>
      </w:r>
      <w:r w:rsidR="00B61AF5">
        <w:t>10.1.1.3</w:t>
      </w:r>
      <w:r w:rsidR="008863C4">
        <w:fldChar w:fldCharType="end"/>
      </w:r>
      <w:r w:rsidRPr="009D2B31">
        <w:t>) is mandatory.</w:t>
      </w:r>
    </w:p>
    <w:p w14:paraId="43177F77" w14:textId="77777777" w:rsidR="00EF4BDE" w:rsidRPr="00FA691F" w:rsidRDefault="00EF4BDE" w:rsidP="00F35751">
      <w:pPr>
        <w:pStyle w:val="es-ClauseL4-Wording"/>
      </w:pPr>
      <w:r w:rsidRPr="006F4F74">
        <w:rPr>
          <w:rStyle w:val="es-FontDef-Term"/>
        </w:rPr>
        <w:t>Virtual Machine</w:t>
      </w:r>
      <w:r>
        <w:t xml:space="preserve"> (</w:t>
      </w:r>
      <w:r w:rsidRPr="006F4F74">
        <w:rPr>
          <w:rStyle w:val="es-FontDef-Term"/>
        </w:rPr>
        <w:t>VM</w:t>
      </w:r>
      <w:r>
        <w:t xml:space="preserve">) is defined as: </w:t>
      </w:r>
      <w:r>
        <w:fldChar w:fldCharType="begin"/>
      </w:r>
      <w:r>
        <w:instrText xml:space="preserve"> REF vm \h </w:instrText>
      </w:r>
      <w:r>
        <w:fldChar w:fldCharType="separate"/>
      </w:r>
      <w:r w:rsidR="00B61AF5" w:rsidRPr="00491104">
        <w:t>A</w:t>
      </w:r>
      <w:r w:rsidR="00B61AF5">
        <w:rPr>
          <w:rStyle w:val="es-FontDef-Term"/>
        </w:rPr>
        <w:t xml:space="preserve"> Virtual Machine (VM)</w:t>
      </w:r>
      <w:r w:rsidR="00B61AF5">
        <w:t xml:space="preserve"> is a</w:t>
      </w:r>
      <w:r w:rsidR="00B61AF5" w:rsidRPr="00BA071C">
        <w:t xml:space="preserve"> self-contained operating environment, managed by the </w:t>
      </w:r>
      <w:r w:rsidR="00B61AF5" w:rsidRPr="00BA211F">
        <w:rPr>
          <w:rStyle w:val="es-FontDef-Term"/>
        </w:rPr>
        <w:t>VMMS</w:t>
      </w:r>
      <w:r w:rsidR="00B61AF5" w:rsidRPr="00BA071C">
        <w:t>, and that behaves as if it were a separate computer (as defined in Clause</w:t>
      </w:r>
      <w:r w:rsidR="00B61AF5">
        <w:t xml:space="preserve"> 10.1.1.3</w:t>
      </w:r>
      <w:r w:rsidR="00B61AF5" w:rsidRPr="00BA071C">
        <w:t xml:space="preserve">). </w:t>
      </w:r>
      <w:r w:rsidR="00B61AF5">
        <w:rPr>
          <w:rStyle w:val="es-FontDef-Term"/>
        </w:rPr>
        <w:t>TPCx</w:t>
      </w:r>
      <w:r w:rsidR="00B61AF5">
        <w:rPr>
          <w:rStyle w:val="es-FontDef-Term"/>
        </w:rPr>
        <w:noBreakHyphen/>
      </w:r>
      <w:r w:rsidR="00B61AF5" w:rsidRPr="00664CC6">
        <w:rPr>
          <w:rStyle w:val="es-FontDef-Term"/>
        </w:rPr>
        <w:t>V</w:t>
      </w:r>
      <w:r w:rsidR="00B61AF5" w:rsidRPr="00BA071C">
        <w:t xml:space="preserve"> requires </w:t>
      </w:r>
      <w:r w:rsidR="00B61AF5">
        <w:t xml:space="preserve">that there shall be </w:t>
      </w:r>
      <w:r w:rsidR="00B61AF5" w:rsidRPr="00BA071C">
        <w:t xml:space="preserve">three </w:t>
      </w:r>
      <w:r w:rsidR="00B61AF5" w:rsidRPr="003756F2">
        <w:rPr>
          <w:rStyle w:val="es-FontDef-Term"/>
        </w:rPr>
        <w:t>VM</w:t>
      </w:r>
      <w:r w:rsidR="00B61AF5" w:rsidRPr="00BA071C">
        <w:t xml:space="preserve">s per </w:t>
      </w:r>
      <w:r w:rsidR="00B61AF5">
        <w:rPr>
          <w:rStyle w:val="es-FontDef-Term"/>
        </w:rPr>
        <w:t>Group</w:t>
      </w:r>
      <w:r w:rsidR="00B61AF5" w:rsidRPr="00BA071C">
        <w:t xml:space="preserve">: one </w:t>
      </w:r>
      <w:r w:rsidR="00B61AF5">
        <w:rPr>
          <w:rStyle w:val="es-FontDef-Term"/>
        </w:rPr>
        <w:t>Tier A</w:t>
      </w:r>
      <w:r w:rsidR="00B61AF5" w:rsidRPr="003756F2">
        <w:rPr>
          <w:rStyle w:val="es-FontDef-Term"/>
        </w:rPr>
        <w:t xml:space="preserve"> VM</w:t>
      </w:r>
      <w:r w:rsidR="00B61AF5" w:rsidRPr="00BA071C">
        <w:t xml:space="preserve"> and two transactional specific </w:t>
      </w:r>
      <w:r w:rsidR="00B61AF5">
        <w:rPr>
          <w:rStyle w:val="es-FontDef-Term"/>
        </w:rPr>
        <w:t>Tier B</w:t>
      </w:r>
      <w:r w:rsidR="00B61AF5" w:rsidRPr="003756F2">
        <w:rPr>
          <w:rStyle w:val="es-FontDef-Term"/>
        </w:rPr>
        <w:t xml:space="preserve"> VM</w:t>
      </w:r>
      <w:r w:rsidR="00B61AF5" w:rsidRPr="00BA071C">
        <w:t>s</w:t>
      </w:r>
      <w:r w:rsidR="00B61AF5">
        <w:t>.</w:t>
      </w:r>
      <w:r>
        <w:fldChar w:fldCharType="end"/>
      </w:r>
    </w:p>
    <w:p w14:paraId="7781CC39" w14:textId="77777777" w:rsidR="00EF4BDE" w:rsidRPr="00FA691F" w:rsidRDefault="00EF4BDE" w:rsidP="00F35751">
      <w:pPr>
        <w:pStyle w:val="es-ClauseL4-Wording"/>
      </w:pPr>
      <w:bookmarkStart w:id="2397" w:name="_Ref296767105"/>
      <w:r>
        <w:rPr>
          <w:rStyle w:val="es-FontDef-Term"/>
        </w:rPr>
        <w:t xml:space="preserve">Tier A </w:t>
      </w:r>
      <w:r w:rsidRPr="00A35FFE">
        <w:rPr>
          <w:rStyle w:val="es-ClauseWording-AlignCharChar"/>
        </w:rPr>
        <w:t>is defined as:</w:t>
      </w:r>
      <w:r>
        <w:rPr>
          <w:rStyle w:val="es-FontDef-Term"/>
        </w:rPr>
        <w:t xml:space="preserve"> </w:t>
      </w:r>
      <w:r>
        <w:rPr>
          <w:rStyle w:val="es-FontDef-Term"/>
        </w:rPr>
        <w:fldChar w:fldCharType="begin"/>
      </w:r>
      <w:r>
        <w:rPr>
          <w:rStyle w:val="es-FontDef-Term"/>
        </w:rPr>
        <w:instrText xml:space="preserve"> REF tier_a \h </w:instrText>
      </w:r>
      <w:r>
        <w:rPr>
          <w:rStyle w:val="es-FontDef-Term"/>
        </w:rPr>
      </w:r>
      <w:r>
        <w:rPr>
          <w:rStyle w:val="es-FontDef-Term"/>
        </w:rPr>
        <w:fldChar w:fldCharType="separate"/>
      </w:r>
      <w:r w:rsidR="00B61AF5" w:rsidRPr="007A4F36">
        <w:rPr>
          <w:rStyle w:val="es-FontDef-Term"/>
        </w:rPr>
        <w:t>Tier A</w:t>
      </w:r>
      <w:r w:rsidR="00B61AF5">
        <w:t xml:space="preserve"> consists of all hardware and software needed to implement the down-stream Connector, </w:t>
      </w:r>
      <w:r w:rsidR="00B61AF5">
        <w:rPr>
          <w:rStyle w:val="es-FontDef-Term"/>
        </w:rPr>
        <w:t>VGen</w:t>
      </w:r>
      <w:r w:rsidR="00B61AF5" w:rsidRPr="00D570BD">
        <w:rPr>
          <w:rStyle w:val="es-FontDef-Term"/>
        </w:rPr>
        <w:t>TxnHarness</w:t>
      </w:r>
      <w:r w:rsidR="00B61AF5">
        <w:t xml:space="preserve">, </w:t>
      </w:r>
      <w:r w:rsidR="00B61AF5" w:rsidRPr="00D570BD">
        <w:rPr>
          <w:rStyle w:val="es-FontDef-Term"/>
        </w:rPr>
        <w:t>Frame Implementation</w:t>
      </w:r>
      <w:r w:rsidR="00B61AF5">
        <w:t xml:space="preserve"> and </w:t>
      </w:r>
      <w:r w:rsidR="00B61AF5" w:rsidRPr="00D570BD">
        <w:rPr>
          <w:rStyle w:val="es-FontDef-Term"/>
        </w:rPr>
        <w:t>D</w:t>
      </w:r>
      <w:r w:rsidR="00B61AF5">
        <w:rPr>
          <w:rStyle w:val="es-FontDef-Term"/>
        </w:rPr>
        <w:t>atabase</w:t>
      </w:r>
      <w:r w:rsidR="00B61AF5" w:rsidRPr="00D570BD">
        <w:rPr>
          <w:rStyle w:val="es-FontDef-Term"/>
        </w:rPr>
        <w:t xml:space="preserve"> Interface</w:t>
      </w:r>
      <w:r w:rsidR="00B61AF5">
        <w:t xml:space="preserve"> functional components.</w:t>
      </w:r>
      <w:r>
        <w:rPr>
          <w:rStyle w:val="es-FontDef-Term"/>
        </w:rPr>
        <w:fldChar w:fldCharType="end"/>
      </w:r>
      <w:bookmarkEnd w:id="2397"/>
      <w:r w:rsidRPr="009D2B31">
        <w:t xml:space="preserve"> </w:t>
      </w:r>
    </w:p>
    <w:p w14:paraId="4984984C" w14:textId="77777777" w:rsidR="00EF4BDE" w:rsidRDefault="00EF4BDE" w:rsidP="00F35751">
      <w:pPr>
        <w:pStyle w:val="es-ClauseL4-Wording"/>
      </w:pPr>
      <w:bookmarkStart w:id="2398" w:name="_Ref296767128"/>
      <w:r>
        <w:rPr>
          <w:rStyle w:val="es-FontDef-Term"/>
        </w:rPr>
        <w:t xml:space="preserve">Tier B </w:t>
      </w:r>
      <w:r w:rsidRPr="00A35FFE">
        <w:rPr>
          <w:rStyle w:val="es-ClauseWording-AlignCharChar"/>
        </w:rPr>
        <w:t>is defined as</w:t>
      </w:r>
      <w:r>
        <w:t xml:space="preserve">: </w:t>
      </w:r>
      <w:r>
        <w:fldChar w:fldCharType="begin"/>
      </w:r>
      <w:r>
        <w:instrText xml:space="preserve"> REF tier_b \h </w:instrText>
      </w:r>
      <w:r>
        <w:fldChar w:fldCharType="separate"/>
      </w:r>
      <w:r w:rsidR="00B61AF5" w:rsidRPr="007A4F36">
        <w:rPr>
          <w:rStyle w:val="es-FontDef-Term"/>
        </w:rPr>
        <w:t>Tier B</w:t>
      </w:r>
      <w:r w:rsidR="00B61AF5">
        <w:t xml:space="preserve"> consists of all hardware and software needed to implement the </w:t>
      </w:r>
      <w:r w:rsidR="00B61AF5" w:rsidRPr="00D570BD">
        <w:rPr>
          <w:rStyle w:val="es-FontDef-Term"/>
        </w:rPr>
        <w:t>D</w:t>
      </w:r>
      <w:r w:rsidR="00B61AF5">
        <w:rPr>
          <w:rStyle w:val="es-FontDef-Term"/>
        </w:rPr>
        <w:t>atabase</w:t>
      </w:r>
      <w:r w:rsidR="00B61AF5" w:rsidRPr="00D570BD">
        <w:rPr>
          <w:rStyle w:val="es-FontDef-Term"/>
        </w:rPr>
        <w:t xml:space="preserve"> Server</w:t>
      </w:r>
      <w:r w:rsidR="00B61AF5">
        <w:t xml:space="preserve"> functional components, </w:t>
      </w:r>
      <w:r w:rsidR="00B61AF5" w:rsidRPr="00BA071C">
        <w:t>encapsulated within two transaction</w:t>
      </w:r>
      <w:r w:rsidR="00B61AF5">
        <w:t>-</w:t>
      </w:r>
      <w:r w:rsidR="00B61AF5" w:rsidRPr="00BA071C">
        <w:t xml:space="preserve">specific </w:t>
      </w:r>
      <w:r w:rsidR="00B61AF5" w:rsidRPr="006F0002">
        <w:rPr>
          <w:rStyle w:val="es-FontDef-Term"/>
        </w:rPr>
        <w:t>Virtual Machines</w:t>
      </w:r>
      <w:r w:rsidR="00B61AF5" w:rsidRPr="00BA071C">
        <w:t xml:space="preserve">, contained within the same </w:t>
      </w:r>
      <w:r w:rsidR="00B61AF5">
        <w:rPr>
          <w:rStyle w:val="es-FontDef-Term"/>
        </w:rPr>
        <w:t>Group</w:t>
      </w:r>
      <w:r w:rsidR="00B61AF5">
        <w:t xml:space="preserve">. This includes data storage media sufficient to satisfy the initial database population requirements of Clause 2.4.1 and the </w:t>
      </w:r>
      <w:r w:rsidR="00B61AF5" w:rsidRPr="00B26D95">
        <w:rPr>
          <w:rStyle w:val="es-FontDef-Term"/>
        </w:rPr>
        <w:t xml:space="preserve">Business </w:t>
      </w:r>
      <w:r w:rsidR="00B61AF5">
        <w:rPr>
          <w:rStyle w:val="es-FontDef-Term"/>
        </w:rPr>
        <w:t>Day</w:t>
      </w:r>
      <w:r w:rsidR="00B61AF5">
        <w:t xml:space="preserve"> growth requirements of Clause 5.6.6.4 and Clause 5.6.6.5.</w:t>
      </w:r>
      <w:r>
        <w:fldChar w:fldCharType="end"/>
      </w:r>
      <w:bookmarkEnd w:id="2398"/>
    </w:p>
    <w:p w14:paraId="7ED38388" w14:textId="77777777" w:rsidR="00EF4BDE" w:rsidRDefault="00EF4BDE" w:rsidP="00F35751">
      <w:pPr>
        <w:pStyle w:val="es-ClauseL4-Wording"/>
      </w:pPr>
      <w:r>
        <w:rPr>
          <w:rStyle w:val="es-FontDef-Term"/>
        </w:rPr>
        <w:t>Tile</w:t>
      </w:r>
      <w:r>
        <w:t xml:space="preserve"> is defined as: </w:t>
      </w:r>
      <w:r>
        <w:fldChar w:fldCharType="begin"/>
      </w:r>
      <w:r>
        <w:instrText xml:space="preserve"> REF tile \h </w:instrText>
      </w:r>
      <w:r>
        <w:fldChar w:fldCharType="separate"/>
      </w:r>
      <w:r w:rsidR="00B61AF5" w:rsidRPr="001F41E1">
        <w:rPr>
          <w:rStyle w:val="es-FontDef-Term"/>
        </w:rPr>
        <w:t>Tile</w:t>
      </w:r>
      <w:r w:rsidR="00B61AF5" w:rsidRPr="006F0002">
        <w:t xml:space="preserve"> is the unit of replication of </w:t>
      </w:r>
      <w:r w:rsidR="00B61AF5">
        <w:rPr>
          <w:rStyle w:val="es-FontDef-Term"/>
        </w:rPr>
        <w:t>TPCx</w:t>
      </w:r>
      <w:r w:rsidR="00B61AF5">
        <w:rPr>
          <w:rStyle w:val="es-FontDef-Term"/>
        </w:rPr>
        <w:noBreakHyphen/>
      </w:r>
      <w:r w:rsidR="00B61AF5" w:rsidRPr="00664CC6">
        <w:rPr>
          <w:rStyle w:val="es-FontDef-Term"/>
        </w:rPr>
        <w:t>V</w:t>
      </w:r>
      <w:r w:rsidR="00B61AF5" w:rsidRPr="006F0002">
        <w:t xml:space="preserve"> configuration and load distribution. Each </w:t>
      </w:r>
      <w:r w:rsidR="00B61AF5" w:rsidRPr="001F41E1">
        <w:rPr>
          <w:rStyle w:val="es-FontDef-Term"/>
        </w:rPr>
        <w:t>Tile</w:t>
      </w:r>
      <w:r w:rsidR="00B61AF5" w:rsidRPr="006F0002">
        <w:t xml:space="preserve"> consists of 4 </w:t>
      </w:r>
      <w:r w:rsidR="00B61AF5">
        <w:rPr>
          <w:rStyle w:val="es-FontDef-Term"/>
        </w:rPr>
        <w:t>Group</w:t>
      </w:r>
      <w:r w:rsidR="00B61AF5" w:rsidRPr="001F41E1">
        <w:rPr>
          <w:rStyle w:val="es-FontDef-Term"/>
        </w:rPr>
        <w:t>s</w:t>
      </w:r>
      <w:r w:rsidR="00B61AF5" w:rsidRPr="006F0002">
        <w:t xml:space="preserve">. A valid </w:t>
      </w:r>
      <w:r w:rsidR="00B61AF5">
        <w:rPr>
          <w:rStyle w:val="es-FontDef-Term"/>
        </w:rPr>
        <w:t>TPCx</w:t>
      </w:r>
      <w:r w:rsidR="00B61AF5">
        <w:rPr>
          <w:rStyle w:val="es-FontDef-Term"/>
        </w:rPr>
        <w:noBreakHyphen/>
      </w:r>
      <w:r w:rsidR="00B61AF5" w:rsidRPr="00664CC6">
        <w:rPr>
          <w:rStyle w:val="es-FontDef-Term"/>
        </w:rPr>
        <w:t>V</w:t>
      </w:r>
      <w:r w:rsidR="00B61AF5" w:rsidRPr="006F0002">
        <w:t xml:space="preserve"> configuration </w:t>
      </w:r>
      <w:r w:rsidR="00B61AF5">
        <w:t>has</w:t>
      </w:r>
      <w:r w:rsidR="00B61AF5" w:rsidRPr="006F0002">
        <w:t xml:space="preserve"> </w:t>
      </w:r>
      <w:r w:rsidR="00B61AF5">
        <w:t>1 or more</w:t>
      </w:r>
      <w:r w:rsidR="00B61AF5" w:rsidRPr="006F0002">
        <w:t xml:space="preserve"> </w:t>
      </w:r>
      <w:r w:rsidR="00B61AF5" w:rsidRPr="001F41E1">
        <w:rPr>
          <w:rStyle w:val="es-FontDef-Term"/>
        </w:rPr>
        <w:t>Tiles</w:t>
      </w:r>
      <w:r w:rsidR="00B61AF5" w:rsidRPr="006F0002">
        <w:t>, with</w:t>
      </w:r>
      <w:r w:rsidR="00B61AF5" w:rsidRPr="001F41E1">
        <w:t xml:space="preserve"> all </w:t>
      </w:r>
      <w:r w:rsidR="00B61AF5">
        <w:rPr>
          <w:rStyle w:val="es-FontDef-Term"/>
        </w:rPr>
        <w:t>T</w:t>
      </w:r>
      <w:r w:rsidR="00B61AF5" w:rsidRPr="006F0002">
        <w:rPr>
          <w:rStyle w:val="es-FontDef-Term"/>
        </w:rPr>
        <w:t>iles</w:t>
      </w:r>
      <w:r w:rsidR="00B61AF5" w:rsidRPr="001F41E1">
        <w:t xml:space="preserve"> contributing identical proportions of the total load. The number of </w:t>
      </w:r>
      <w:r w:rsidR="00B61AF5" w:rsidRPr="006F0002">
        <w:rPr>
          <w:rStyle w:val="es-FontDef-Term"/>
        </w:rPr>
        <w:t>Tiles</w:t>
      </w:r>
      <w:r w:rsidR="00B61AF5" w:rsidRPr="001F41E1">
        <w:t xml:space="preserve"> and</w:t>
      </w:r>
      <w:r w:rsidR="00B61AF5" w:rsidRPr="006F0002">
        <w:t xml:space="preserve"> the number of </w:t>
      </w:r>
      <w:r w:rsidR="00B61AF5" w:rsidRPr="006F0002">
        <w:rPr>
          <w:rStyle w:val="es-FontDef-Term"/>
        </w:rPr>
        <w:t>Load Units</w:t>
      </w:r>
      <w:r w:rsidR="00B61AF5" w:rsidRPr="006F0002">
        <w:t xml:space="preserve"> configured in the initial populations of the databases in each </w:t>
      </w:r>
      <w:r w:rsidR="00B61AF5">
        <w:rPr>
          <w:rStyle w:val="es-FontDef-Term"/>
        </w:rPr>
        <w:t>Group</w:t>
      </w:r>
      <w:r w:rsidR="00B61AF5" w:rsidRPr="006F0002">
        <w:t xml:space="preserve"> are</w:t>
      </w:r>
      <w:r w:rsidR="00B61AF5" w:rsidRPr="001F41E1">
        <w:t xml:space="preserve"> dependent on the </w:t>
      </w:r>
      <w:r w:rsidR="00B61AF5" w:rsidRPr="006F0002">
        <w:rPr>
          <w:rStyle w:val="es-FontDef-Term"/>
        </w:rPr>
        <w:t>Nominal Throughput</w:t>
      </w:r>
      <w:r w:rsidR="00B61AF5" w:rsidRPr="001F41E1">
        <w:t xml:space="preserve">, and are determined by a formula defined in Clause </w:t>
      </w:r>
      <w:r w:rsidR="00B61AF5">
        <w:rPr>
          <w:rStyle w:val="es-ClauseWording-AlignCharChar"/>
        </w:rPr>
        <w:t>4.3.4</w:t>
      </w:r>
      <w:r w:rsidR="00B61AF5">
        <w:t xml:space="preserve">. </w:t>
      </w:r>
      <w:r>
        <w:fldChar w:fldCharType="end"/>
      </w:r>
    </w:p>
    <w:p w14:paraId="1369F624" w14:textId="77777777" w:rsidR="00EF4BDE" w:rsidRDefault="00EF4BDE" w:rsidP="00F35751">
      <w:pPr>
        <w:pStyle w:val="es-ClauseL4-Wording"/>
      </w:pPr>
      <w:r>
        <w:rPr>
          <w:rStyle w:val="es-FontDef-Term"/>
        </w:rPr>
        <w:t>Group</w:t>
      </w:r>
      <w:r>
        <w:t xml:space="preserve"> is defined as: </w:t>
      </w:r>
      <w:r>
        <w:fldChar w:fldCharType="begin"/>
      </w:r>
      <w:r>
        <w:instrText xml:space="preserve"> REF Group \h </w:instrText>
      </w:r>
      <w:r>
        <w:fldChar w:fldCharType="separate"/>
      </w:r>
      <w:r w:rsidR="00B61AF5">
        <w:t xml:space="preserve">Each </w:t>
      </w:r>
      <w:r w:rsidR="00B61AF5" w:rsidRPr="006F0002">
        <w:rPr>
          <w:rStyle w:val="es-FontDef-Term"/>
        </w:rPr>
        <w:t>Tile</w:t>
      </w:r>
      <w:r w:rsidR="00B61AF5">
        <w:t xml:space="preserve"> has four </w:t>
      </w:r>
      <w:r w:rsidR="00B61AF5">
        <w:rPr>
          <w:rStyle w:val="es-FontDef-Term"/>
        </w:rPr>
        <w:t>Group</w:t>
      </w:r>
      <w:r w:rsidR="00B61AF5" w:rsidRPr="001F41E1">
        <w:rPr>
          <w:rStyle w:val="es-FontDef-Term"/>
        </w:rPr>
        <w:t>s</w:t>
      </w:r>
      <w:r w:rsidR="00B61AF5">
        <w:t xml:space="preserve">, with </w:t>
      </w:r>
      <w:r w:rsidR="00B61AF5">
        <w:rPr>
          <w:rStyle w:val="es-FontDef-Term"/>
        </w:rPr>
        <w:t>Group</w:t>
      </w:r>
      <w:r w:rsidR="00B61AF5" w:rsidRPr="001F41E1">
        <w:rPr>
          <w:rStyle w:val="es-FontDef-Term"/>
        </w:rPr>
        <w:t>s</w:t>
      </w:r>
      <w:r w:rsidR="00B61AF5">
        <w:t xml:space="preserve"> 1, 2, 3, and 4 contributing an average of 10%, 20%, 30%, and 40% of the total throughput of the </w:t>
      </w:r>
      <w:r w:rsidR="00B61AF5" w:rsidRPr="006F0002">
        <w:rPr>
          <w:rStyle w:val="es-FontDef-Term"/>
        </w:rPr>
        <w:t>Tile</w:t>
      </w:r>
      <w:r w:rsidR="00B61AF5">
        <w:t xml:space="preserve">, respectively. Each </w:t>
      </w:r>
      <w:r w:rsidR="00B61AF5">
        <w:rPr>
          <w:rStyle w:val="es-FontDef-Term"/>
        </w:rPr>
        <w:t>Group</w:t>
      </w:r>
      <w:r w:rsidR="00B61AF5">
        <w:t xml:space="preserve"> consists of o</w:t>
      </w:r>
      <w:r w:rsidR="00B61AF5" w:rsidRPr="00BA071C">
        <w:t xml:space="preserve">ne </w:t>
      </w:r>
      <w:r w:rsidR="00B61AF5" w:rsidRPr="001F41E1">
        <w:rPr>
          <w:rStyle w:val="es-FontDef-Term"/>
        </w:rPr>
        <w:t>Tier A Virtual Machine</w:t>
      </w:r>
      <w:r w:rsidR="00B61AF5">
        <w:t xml:space="preserve"> and two transaction-</w:t>
      </w:r>
      <w:r w:rsidR="00B61AF5" w:rsidRPr="00BA071C">
        <w:t xml:space="preserve">specific </w:t>
      </w:r>
      <w:r w:rsidR="00B61AF5" w:rsidRPr="001F41E1">
        <w:rPr>
          <w:rStyle w:val="es-FontDef-Term"/>
        </w:rPr>
        <w:t>Tier B Virtual Machines</w:t>
      </w:r>
      <w:r w:rsidR="00B61AF5">
        <w:t>.</w:t>
      </w:r>
      <w:r>
        <w:fldChar w:fldCharType="end"/>
      </w:r>
    </w:p>
    <w:p w14:paraId="63146EC2" w14:textId="77777777" w:rsidR="00EF4BDE" w:rsidRPr="006A3B08" w:rsidRDefault="00EF4BDE" w:rsidP="00F35751">
      <w:pPr>
        <w:pStyle w:val="es-ClauseL4-Wording"/>
      </w:pPr>
      <w:r>
        <w:rPr>
          <w:rStyle w:val="es-FontDef-Term"/>
        </w:rPr>
        <w:t xml:space="preserve">System Under Test </w:t>
      </w:r>
      <w:r w:rsidRPr="006A3B08">
        <w:t>is defined as:</w:t>
      </w:r>
      <w:r>
        <w:t xml:space="preserve"> </w:t>
      </w:r>
      <w:r>
        <w:fldChar w:fldCharType="begin"/>
      </w:r>
      <w:r>
        <w:instrText xml:space="preserve"> REF system_under_test \h </w:instrText>
      </w:r>
      <w:r>
        <w:fldChar w:fldCharType="separate"/>
      </w:r>
      <w:r w:rsidR="00B61AF5" w:rsidRPr="001C4876">
        <w:rPr>
          <w:rStyle w:val="es-FontDef-Term"/>
        </w:rPr>
        <w:t>System Under Test</w:t>
      </w:r>
      <w:r w:rsidR="00B61AF5">
        <w:rPr>
          <w:rStyle w:val="es-FontDef-Term"/>
        </w:rPr>
        <w:t xml:space="preserve"> (SUT) </w:t>
      </w:r>
      <w:r w:rsidR="00B61AF5" w:rsidRPr="00BA211F">
        <w:t>is</w:t>
      </w:r>
      <w:r w:rsidR="00B61AF5">
        <w:rPr>
          <w:rStyle w:val="es-FontDef-Term"/>
        </w:rPr>
        <w:t xml:space="preserve"> </w:t>
      </w:r>
      <w:r w:rsidR="00B61AF5">
        <w:t>t</w:t>
      </w:r>
      <w:r w:rsidR="00B61AF5" w:rsidRPr="00BA071C">
        <w:t xml:space="preserve">he </w:t>
      </w:r>
      <w:r w:rsidR="00B61AF5" w:rsidRPr="00F7170C">
        <w:t>total collection of all hardware and software components</w:t>
      </w:r>
      <w:r w:rsidR="00B61AF5" w:rsidRPr="00F7170C" w:rsidDel="00F7170C">
        <w:t xml:space="preserve"> </w:t>
      </w:r>
      <w:r w:rsidR="00B61AF5">
        <w:t xml:space="preserve">in </w:t>
      </w:r>
      <w:r w:rsidR="00B61AF5" w:rsidRPr="00BA071C">
        <w:t xml:space="preserve">all </w:t>
      </w:r>
      <w:r w:rsidR="00B61AF5">
        <w:rPr>
          <w:rStyle w:val="es-FontDef-Term"/>
        </w:rPr>
        <w:t>Tiles</w:t>
      </w:r>
      <w:r w:rsidR="00B61AF5" w:rsidRPr="00BA071C">
        <w:t xml:space="preserve">, to include their </w:t>
      </w:r>
      <w:r w:rsidR="00B61AF5">
        <w:rPr>
          <w:rStyle w:val="es-FontDef-Term"/>
        </w:rPr>
        <w:t>Tier A</w:t>
      </w:r>
      <w:r w:rsidR="00B61AF5" w:rsidRPr="00BA071C">
        <w:t xml:space="preserve"> and </w:t>
      </w:r>
      <w:r w:rsidR="00B61AF5">
        <w:rPr>
          <w:rStyle w:val="es-FontDef-Term"/>
        </w:rPr>
        <w:t>Tier B</w:t>
      </w:r>
      <w:r w:rsidR="00B61AF5" w:rsidRPr="00BA071C">
        <w:t xml:space="preserve"> Virtual Machines</w:t>
      </w:r>
      <w:r w:rsidR="00B61AF5">
        <w:t>.</w:t>
      </w:r>
      <w:r>
        <w:fldChar w:fldCharType="end"/>
      </w:r>
    </w:p>
    <w:p w14:paraId="21EA04B6" w14:textId="77777777" w:rsidR="00EF4BDE" w:rsidRDefault="00EF4BDE" w:rsidP="00F35751">
      <w:pPr>
        <w:pStyle w:val="es-ClauseL4-Wording"/>
      </w:pPr>
      <w:r w:rsidRPr="00B2404B">
        <w:rPr>
          <w:rStyle w:val="es-FontDef-Term"/>
        </w:rPr>
        <w:t>Measured Configuration</w:t>
      </w:r>
      <w:r>
        <w:t xml:space="preserve"> - </w:t>
      </w:r>
      <w:r>
        <w:fldChar w:fldCharType="begin"/>
      </w:r>
      <w:r>
        <w:instrText xml:space="preserve"> REF measured_configuration \h </w:instrText>
      </w:r>
      <w:r>
        <w:fldChar w:fldCharType="separate"/>
      </w:r>
      <w:r w:rsidR="00B61AF5" w:rsidRPr="00C36359">
        <w:t xml:space="preserve">See </w:t>
      </w:r>
      <w:r w:rsidR="00B61AF5" w:rsidRPr="00B2404B">
        <w:rPr>
          <w:rStyle w:val="es-FontDef-Term"/>
        </w:rPr>
        <w:t>System Under Test</w:t>
      </w:r>
      <w:r w:rsidR="00B61AF5">
        <w:rPr>
          <w:rStyle w:val="es-FontDef-Term"/>
        </w:rPr>
        <w:t>.</w:t>
      </w:r>
      <w:r>
        <w:fldChar w:fldCharType="end"/>
      </w:r>
    </w:p>
    <w:p w14:paraId="621E9C89" w14:textId="77777777" w:rsidR="00EF4BDE" w:rsidRDefault="00EF4BDE" w:rsidP="00616FCB">
      <w:pPr>
        <w:pStyle w:val="es-ClauseL3-Title"/>
      </w:pPr>
      <w:bookmarkStart w:id="2399" w:name="_Toc500403384"/>
      <w:r>
        <w:t>Further Requirements for SUT and Driver Implementations</w:t>
      </w:r>
      <w:bookmarkEnd w:id="2399"/>
    </w:p>
    <w:p w14:paraId="73463B2D" w14:textId="77777777" w:rsidR="00EF4BDE" w:rsidRDefault="00EF4BDE" w:rsidP="00616FCB">
      <w:pPr>
        <w:pStyle w:val="es-ClauseL4-Title"/>
      </w:pPr>
      <w:r>
        <w:t>Restrictions on the Driver</w:t>
      </w:r>
    </w:p>
    <w:p w14:paraId="68591CB0" w14:textId="77777777" w:rsidR="00EF4BDE" w:rsidRDefault="00EF4BDE" w:rsidP="00EF4BDE">
      <w:pPr>
        <w:pStyle w:val="es-ClauseWording-Align"/>
      </w:pPr>
      <w:r w:rsidRPr="00752DCA">
        <w:t xml:space="preserve">The purpose of this section is to limit the knowledge (or use of the knowledge by the </w:t>
      </w:r>
      <w:r w:rsidRPr="00752DCA">
        <w:rPr>
          <w:rStyle w:val="es-FontDef-Term"/>
        </w:rPr>
        <w:t>Driver</w:t>
      </w:r>
      <w:r w:rsidRPr="00752DCA">
        <w:t xml:space="preserve">) of the </w:t>
      </w:r>
      <w:r w:rsidRPr="00752DCA">
        <w:rPr>
          <w:rStyle w:val="es-FontDef-Term"/>
        </w:rPr>
        <w:t>SUT</w:t>
      </w:r>
      <w:r w:rsidRPr="00752DCA">
        <w:t>, the contents of the database</w:t>
      </w:r>
      <w:r>
        <w:t>s</w:t>
      </w:r>
      <w:r w:rsidRPr="00752DCA">
        <w:t xml:space="preserve"> and the transactions. </w:t>
      </w:r>
    </w:p>
    <w:p w14:paraId="3DAE8925" w14:textId="77777777" w:rsidR="00EF4BDE" w:rsidRDefault="00EF4BDE" w:rsidP="00EF4BDE">
      <w:pPr>
        <w:pStyle w:val="es-ClauseWording-Align"/>
      </w:pPr>
    </w:p>
    <w:p w14:paraId="6BD017EC" w14:textId="77777777" w:rsidR="00EF4BDE" w:rsidRDefault="00EF4BDE" w:rsidP="001E1546">
      <w:pPr>
        <w:pStyle w:val="es-ClauseL5-Wording"/>
      </w:pPr>
      <w:bookmarkStart w:id="2400" w:name="_Ref296767768"/>
      <w:r w:rsidRPr="00752DCA">
        <w:t xml:space="preserve">During the </w:t>
      </w:r>
      <w:r w:rsidRPr="00752DCA">
        <w:rPr>
          <w:rStyle w:val="es-FontDef-Term"/>
        </w:rPr>
        <w:t>Test Run</w:t>
      </w:r>
      <w:r w:rsidRPr="00752DCA">
        <w:t xml:space="preserve"> the </w:t>
      </w:r>
      <w:r>
        <w:rPr>
          <w:rStyle w:val="es-FontDef-Term"/>
        </w:rPr>
        <w:t>TPC provided</w:t>
      </w:r>
      <w:r w:rsidRPr="00752DCA">
        <w:t xml:space="preserve"> code to implement the </w:t>
      </w:r>
      <w:r w:rsidRPr="00752DCA">
        <w:rPr>
          <w:rStyle w:val="es-FontDef-Term"/>
        </w:rPr>
        <w:t>Driver</w:t>
      </w:r>
      <w:r w:rsidRPr="00752DCA">
        <w:t xml:space="preserve"> must not:</w:t>
      </w:r>
      <w:bookmarkEnd w:id="2400"/>
    </w:p>
    <w:p w14:paraId="29329D84" w14:textId="77777777" w:rsidR="00EF4BDE" w:rsidRDefault="00EF4BDE" w:rsidP="00EF4BDE">
      <w:pPr>
        <w:pStyle w:val="es-ListL1-Bullet"/>
      </w:pPr>
      <w:r>
        <w:t xml:space="preserve">make decisions based upon the contents of the databases (including </w:t>
      </w:r>
      <w:r>
        <w:rPr>
          <w:rStyle w:val="es-FontDef-Term"/>
        </w:rPr>
        <w:t>VGen</w:t>
      </w:r>
      <w:r w:rsidRPr="009D5829">
        <w:rPr>
          <w:rStyle w:val="es-FontDef-Term"/>
        </w:rPr>
        <w:t>InputFiles</w:t>
      </w:r>
      <w:r>
        <w:t>)</w:t>
      </w:r>
    </w:p>
    <w:p w14:paraId="15D19045" w14:textId="77777777" w:rsidR="00EF4BDE" w:rsidRDefault="00EF4BDE" w:rsidP="00EF4BDE">
      <w:pPr>
        <w:pStyle w:val="es-ListL1-Bullet"/>
      </w:pPr>
      <w:r>
        <w:t xml:space="preserve">provide information to the </w:t>
      </w:r>
      <w:r w:rsidRPr="009D5829">
        <w:rPr>
          <w:rStyle w:val="es-FontDef-Term"/>
        </w:rPr>
        <w:t>SUT</w:t>
      </w:r>
      <w:r>
        <w:rPr>
          <w:rStyle w:val="es-FontDef-Term"/>
        </w:rPr>
        <w:t xml:space="preserve"> or any of the VMs</w:t>
      </w:r>
      <w:r>
        <w:t xml:space="preserve"> that results in a performance advantage</w:t>
      </w:r>
    </w:p>
    <w:p w14:paraId="29A217F8" w14:textId="77777777" w:rsidR="00EF4BDE" w:rsidRPr="001C7C36" w:rsidRDefault="00EF4BDE" w:rsidP="001E1546">
      <w:pPr>
        <w:pStyle w:val="es-ClauseL5-Wording"/>
      </w:pPr>
      <w:bookmarkStart w:id="2401" w:name="_Ref296767774"/>
      <w:r w:rsidRPr="001C7C36">
        <w:t xml:space="preserve">The </w:t>
      </w:r>
      <w:r w:rsidRPr="005155C3">
        <w:rPr>
          <w:rStyle w:val="es-FontDef-Term"/>
        </w:rPr>
        <w:t>no-peeking-in-the-packet</w:t>
      </w:r>
      <w:r w:rsidRPr="001C7C36">
        <w:t xml:space="preserve"> rule: Data predicated routing (based on the content of the packet) in </w:t>
      </w:r>
      <w:r>
        <w:rPr>
          <w:rStyle w:val="es-FontDef-Term"/>
        </w:rPr>
        <w:t>VGen</w:t>
      </w:r>
      <w:r w:rsidRPr="000C7C2E">
        <w:rPr>
          <w:rStyle w:val="es-FontDef-Term"/>
        </w:rPr>
        <w:t>Driver Connector</w:t>
      </w:r>
      <w:r>
        <w:t xml:space="preserve"> or </w:t>
      </w:r>
      <w:r>
        <w:rPr>
          <w:rStyle w:val="es-FontDef-Term"/>
        </w:rPr>
        <w:t>VGen</w:t>
      </w:r>
      <w:r w:rsidRPr="000C7C2E">
        <w:rPr>
          <w:rStyle w:val="es-FontDef-Term"/>
        </w:rPr>
        <w:t>TxnHarness Connector</w:t>
      </w:r>
      <w:r>
        <w:t xml:space="preserve"> </w:t>
      </w:r>
      <w:r w:rsidRPr="001C7C36">
        <w:t>is not allowed.</w:t>
      </w:r>
      <w:r>
        <w:t xml:space="preserve"> </w:t>
      </w:r>
      <w:r w:rsidRPr="001B74BE">
        <w:t xml:space="preserve">Data predicated routing (based on the Transaction type of the packet only) in VGenTxnHarness Connector is allowed for Transaction routing of Trade-Lookup </w:t>
      </w:r>
      <w:r>
        <w:t>and</w:t>
      </w:r>
      <w:r w:rsidRPr="001B74BE">
        <w:t xml:space="preserve"> Trade-Update to VM2 and all other Transactions to VM3.  No other packet data access usage is allowed in </w:t>
      </w:r>
      <w:r w:rsidRPr="00E61FD7">
        <w:t>VGenTxnHarness Connector</w:t>
      </w:r>
      <w:r>
        <w:t>.</w:t>
      </w:r>
      <w:bookmarkEnd w:id="2401"/>
    </w:p>
    <w:p w14:paraId="4A7E41C9" w14:textId="77777777" w:rsidR="00EF4BDE" w:rsidRDefault="00EF4BDE" w:rsidP="001E1546">
      <w:pPr>
        <w:pStyle w:val="es-ClauseL5-Wording"/>
      </w:pPr>
      <w:bookmarkStart w:id="2402" w:name="_Ref296767777"/>
      <w:r>
        <w:t xml:space="preserve">The </w:t>
      </w:r>
      <w:r>
        <w:rPr>
          <w:rStyle w:val="es-FontDef-Term"/>
        </w:rPr>
        <w:t>TPC provided</w:t>
      </w:r>
      <w:r>
        <w:t xml:space="preserve"> code executed between </w:t>
      </w:r>
      <w:r>
        <w:rPr>
          <w:rStyle w:val="es-FontDef-Term"/>
        </w:rPr>
        <w:t>VGen</w:t>
      </w:r>
      <w:r w:rsidRPr="000B1267">
        <w:rPr>
          <w:rStyle w:val="es-FontDef-Term"/>
        </w:rPr>
        <w:t>Driver</w:t>
      </w:r>
      <w:r>
        <w:t xml:space="preserve"> (i.e. the following </w:t>
      </w:r>
      <w:r w:rsidRPr="00E541B6">
        <w:t>APIs: CESUTInterface, MEESUTInterface, DMSUTInterface) and the mandatory Network</w:t>
      </w:r>
      <w:r>
        <w:t xml:space="preserve"> may not make any decision related to routing, timing, reordering or pacing of that </w:t>
      </w:r>
      <w:r w:rsidRPr="000B1267">
        <w:rPr>
          <w:rStyle w:val="es-FontDef-Term"/>
        </w:rPr>
        <w:t>Transaction</w:t>
      </w:r>
      <w:r>
        <w:t xml:space="preserve"> or any other </w:t>
      </w:r>
      <w:r w:rsidRPr="000B1267">
        <w:rPr>
          <w:rStyle w:val="es-FontDef-Term"/>
        </w:rPr>
        <w:t>Transaction</w:t>
      </w:r>
      <w:r>
        <w:t xml:space="preserve"> based on that </w:t>
      </w:r>
      <w:r w:rsidRPr="000B1267">
        <w:rPr>
          <w:rStyle w:val="es-FontDef-Term"/>
        </w:rPr>
        <w:t>Transaction’s</w:t>
      </w:r>
      <w:r>
        <w:t xml:space="preserve"> type or input values.</w:t>
      </w:r>
      <w:bookmarkEnd w:id="2402"/>
    </w:p>
    <w:p w14:paraId="68AE9ACD" w14:textId="77777777" w:rsidR="00EF4BDE" w:rsidRDefault="00EF4BDE" w:rsidP="001E1546">
      <w:pPr>
        <w:pStyle w:val="es-ClauseWording-Align"/>
      </w:pPr>
      <w:r w:rsidRPr="000B1267">
        <w:rPr>
          <w:rStyle w:val="es-FontHeader"/>
        </w:rPr>
        <w:t>Comment:</w:t>
      </w:r>
      <w:r>
        <w:t xml:space="preserve"> These restrictions include direct knowledge (e.g., obtained by peeking in the packet) or implied knowledge (e.g., obtained by card counting, message size, etc.).</w:t>
      </w:r>
    </w:p>
    <w:p w14:paraId="0D75A210" w14:textId="77777777" w:rsidR="00EF4BDE" w:rsidRDefault="00EF4BDE" w:rsidP="001E1546">
      <w:pPr>
        <w:pStyle w:val="es-ClauseL5-Wording"/>
      </w:pPr>
      <w:bookmarkStart w:id="2403" w:name="_Ref296767779"/>
      <w:r>
        <w:t xml:space="preserve">Any </w:t>
      </w:r>
      <w:r>
        <w:rPr>
          <w:rStyle w:val="es-FontDef-Term"/>
        </w:rPr>
        <w:t>TPC provided</w:t>
      </w:r>
      <w:r>
        <w:t xml:space="preserve"> code that sends a market request from the </w:t>
      </w:r>
      <w:r w:rsidRPr="00053600">
        <w:rPr>
          <w:rStyle w:val="es-FontDef-Term"/>
        </w:rPr>
        <w:t>SUT</w:t>
      </w:r>
      <w:r>
        <w:t xml:space="preserve"> to the </w:t>
      </w:r>
      <w:r w:rsidRPr="00053600">
        <w:rPr>
          <w:rStyle w:val="es-FontDef-Term"/>
        </w:rPr>
        <w:t>Driver</w:t>
      </w:r>
      <w:r>
        <w:t xml:space="preserve"> (i.e. SendToMarketInterface) may not make any decisions related to routing, timing, reordering, or pacing of that request or any other request based on that request’s input values.</w:t>
      </w:r>
      <w:bookmarkEnd w:id="2403"/>
    </w:p>
    <w:p w14:paraId="74D6EF64" w14:textId="77777777" w:rsidR="00EF4BDE" w:rsidRPr="0074042F" w:rsidRDefault="00EF4BDE" w:rsidP="001E1546">
      <w:pPr>
        <w:pStyle w:val="es-ClauseWording-Align"/>
      </w:pPr>
      <w:r w:rsidRPr="00053600">
        <w:rPr>
          <w:rStyle w:val="es-FontHeader"/>
        </w:rPr>
        <w:t>Comment:</w:t>
      </w:r>
      <w:r>
        <w:t xml:space="preserve"> These restrictions include direct knowledge or implied knowledge.</w:t>
      </w:r>
    </w:p>
    <w:p w14:paraId="74AAB647" w14:textId="32D3D6CC" w:rsidR="00EF4BDE" w:rsidRDefault="00EF4BDE" w:rsidP="001E1546">
      <w:pPr>
        <w:pStyle w:val="es-ClauseL5-Wording"/>
      </w:pPr>
      <w:bookmarkStart w:id="2404" w:name="_Ref296767781"/>
      <w:r>
        <w:t xml:space="preserve">The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model allows the </w:t>
      </w:r>
      <w:r w:rsidRPr="00CD52CD">
        <w:rPr>
          <w:rStyle w:val="es-FontDef-Term"/>
        </w:rPr>
        <w:t>Frame Implementation</w:t>
      </w:r>
      <w:r>
        <w:t xml:space="preserve"> within </w:t>
      </w:r>
      <w:r w:rsidRPr="00CD52CD">
        <w:rPr>
          <w:rStyle w:val="es-FontDef-Term"/>
        </w:rPr>
        <w:t>Tier A</w:t>
      </w:r>
      <w:r>
        <w:t xml:space="preserve"> to select VM2 or VM3 as the destination of a transaction based on the transaction types described in Clause </w:t>
      </w:r>
      <w:r>
        <w:fldChar w:fldCharType="begin"/>
      </w:r>
      <w:r>
        <w:instrText xml:space="preserve"> REF _Ref333453602 \r \h </w:instrText>
      </w:r>
      <w:r>
        <w:fldChar w:fldCharType="separate"/>
      </w:r>
      <w:r w:rsidR="00B61AF5">
        <w:t>5.3.1</w:t>
      </w:r>
      <w:r>
        <w:fldChar w:fldCharType="end"/>
      </w:r>
      <w:r>
        <w:t>. Otherwise, if routing is done within a</w:t>
      </w:r>
      <w:r w:rsidRPr="001C7C36">
        <w:t xml:space="preserve"> </w:t>
      </w:r>
      <w:r>
        <w:rPr>
          <w:rStyle w:val="es-FontDef-Term"/>
        </w:rPr>
        <w:t>F</w:t>
      </w:r>
      <w:r w:rsidRPr="000F2F22">
        <w:rPr>
          <w:rStyle w:val="es-FontDef-Term"/>
        </w:rPr>
        <w:t>rame</w:t>
      </w:r>
      <w:r>
        <w:t xml:space="preserve"> </w:t>
      </w:r>
      <w:r w:rsidRPr="00B67912">
        <w:rPr>
          <w:rStyle w:val="es-FontDef-Term"/>
        </w:rPr>
        <w:t>Implementation</w:t>
      </w:r>
      <w:r>
        <w:t xml:space="preserve">, a transaction monitor must perform the routing (see Clause </w:t>
      </w:r>
      <w:r>
        <w:fldChar w:fldCharType="begin"/>
      </w:r>
      <w:r>
        <w:instrText xml:space="preserve"> REF _Ref333453486 \r \h </w:instrText>
      </w:r>
      <w:r>
        <w:fldChar w:fldCharType="separate"/>
      </w:r>
      <w:r w:rsidR="00B61AF5">
        <w:t>3.2.1.9</w:t>
      </w:r>
      <w:r>
        <w:fldChar w:fldCharType="end"/>
      </w:r>
      <w:r>
        <w:t xml:space="preserve">). </w:t>
      </w:r>
      <w:r w:rsidRPr="009A1D36">
        <w:t xml:space="preserve">The </w:t>
      </w:r>
      <w:r w:rsidRPr="009A1D36">
        <w:rPr>
          <w:rStyle w:val="es-FontDef-Term"/>
        </w:rPr>
        <w:t>Sponsor</w:t>
      </w:r>
      <w:r>
        <w:rPr>
          <w:rStyle w:val="es-FontDef-Term"/>
        </w:rPr>
        <w:t>’</w:t>
      </w:r>
      <w:r w:rsidRPr="009A1D36">
        <w:rPr>
          <w:rStyle w:val="es-FontDef-Term"/>
        </w:rPr>
        <w:t>s</w:t>
      </w:r>
      <w:r w:rsidRPr="009A1D36">
        <w:t xml:space="preserve"> implementation of </w:t>
      </w:r>
      <w:r w:rsidRPr="009A1D36">
        <w:rPr>
          <w:i/>
          <w:iCs/>
        </w:rPr>
        <w:t>SendToMarketFromFrame</w:t>
      </w:r>
      <w:r w:rsidRPr="009A1D36">
        <w:t xml:space="preserve"> interface is not governed by this clause but the implementation still must conform to </w:t>
      </w:r>
      <w:r w:rsidR="008863C4">
        <w:t xml:space="preserve">Clause </w:t>
      </w:r>
      <w:r w:rsidR="008863C4">
        <w:fldChar w:fldCharType="begin"/>
      </w:r>
      <w:r w:rsidR="008863C4">
        <w:instrText xml:space="preserve"> REF _Ref296767781 \r \h </w:instrText>
      </w:r>
      <w:r w:rsidR="008863C4">
        <w:fldChar w:fldCharType="separate"/>
      </w:r>
      <w:r w:rsidR="00B61AF5">
        <w:t>0</w:t>
      </w:r>
      <w:r w:rsidR="008863C4">
        <w:fldChar w:fldCharType="end"/>
      </w:r>
      <w:bookmarkEnd w:id="2404"/>
    </w:p>
    <w:p w14:paraId="6F448037" w14:textId="77777777" w:rsidR="00C606CE" w:rsidRDefault="00C606CE" w:rsidP="00C606CE">
      <w:pPr>
        <w:pStyle w:val="es-ClauseL2"/>
      </w:pPr>
      <w:bookmarkStart w:id="2405" w:name="_Toc500403385"/>
      <w:r>
        <w:t>Driver Implementation Architectures</w:t>
      </w:r>
      <w:bookmarkEnd w:id="2405"/>
    </w:p>
    <w:p w14:paraId="31F7B87D" w14:textId="68FFEC1E" w:rsidR="00C606CE" w:rsidRDefault="00791357" w:rsidP="00C606CE">
      <w:pPr>
        <w:pStyle w:val="es-ClauseWording-Align"/>
      </w:pPr>
      <w:r>
        <w:t>The</w:t>
      </w:r>
      <w:r w:rsidR="00C606CE">
        <w:t xml:space="preserve"> driver</w:t>
      </w:r>
      <w:r w:rsidR="00C606CE" w:rsidRPr="00633A96">
        <w:t xml:space="preserve"> architecture </w:t>
      </w:r>
      <w:r w:rsidR="00C606CE">
        <w:t>has</w:t>
      </w:r>
      <w:r w:rsidR="00C606CE" w:rsidRPr="00633A96">
        <w:t xml:space="preserve"> an impact </w:t>
      </w:r>
      <w:r w:rsidR="00C606CE">
        <w:t>on understanding and interpret</w:t>
      </w:r>
      <w:r w:rsidR="00C606CE" w:rsidRPr="00633A96">
        <w:t xml:space="preserve">ing the benchmark execution rules. Therefore, this section provides an overview of key architectural </w:t>
      </w:r>
      <w:r w:rsidR="00C606CE">
        <w:t>modules</w:t>
      </w:r>
      <w:r w:rsidR="00C606CE" w:rsidRPr="00633A96">
        <w:t xml:space="preserve">. </w:t>
      </w:r>
      <w:r w:rsidR="00C606CE">
        <w:t xml:space="preserve">These models are examples only and do not represent an exhaustive list. </w:t>
      </w:r>
      <w:r w:rsidR="00C606CE" w:rsidRPr="00633A96">
        <w:t xml:space="preserve">For simplicity, the focus will be on the </w:t>
      </w:r>
      <w:r w:rsidR="00C606CE" w:rsidRPr="00633A96">
        <w:rPr>
          <w:rStyle w:val="es-FontDef-Term"/>
        </w:rPr>
        <w:t>CE</w:t>
      </w:r>
      <w:r w:rsidR="00C606CE" w:rsidRPr="00633A96">
        <w:t>, but the same pri</w:t>
      </w:r>
      <w:r w:rsidR="00C606CE">
        <w:t>n</w:t>
      </w:r>
      <w:r w:rsidR="00C606CE" w:rsidRPr="00633A96">
        <w:t xml:space="preserve">ciples apply to the </w:t>
      </w:r>
      <w:r w:rsidR="00C606CE" w:rsidRPr="00633A96">
        <w:rPr>
          <w:rStyle w:val="es-FontDef-Term"/>
        </w:rPr>
        <w:t>MEE</w:t>
      </w:r>
      <w:r w:rsidR="00C606CE" w:rsidRPr="00633A96">
        <w:t xml:space="preserve"> as well.</w:t>
      </w:r>
    </w:p>
    <w:p w14:paraId="076D6CA7" w14:textId="77777777" w:rsidR="00C606CE" w:rsidRDefault="00C606CE" w:rsidP="00C606CE">
      <w:pPr>
        <w:pStyle w:val="es-ClauseL3-Title"/>
      </w:pPr>
      <w:bookmarkStart w:id="2406" w:name="_Toc500403386"/>
      <w:r>
        <w:t>The Simple CE</w:t>
      </w:r>
      <w:bookmarkEnd w:id="2406"/>
    </w:p>
    <w:p w14:paraId="0BEE02F6" w14:textId="77777777" w:rsidR="00C606CE" w:rsidRDefault="00C606CE" w:rsidP="00C606CE">
      <w:pPr>
        <w:pStyle w:val="es-ClauseWording-Align"/>
      </w:pPr>
      <w:r>
        <w:t xml:space="preserve">In its simplest form, the </w:t>
      </w:r>
      <w:r w:rsidRPr="003F4CB0">
        <w:rPr>
          <w:rStyle w:val="es-FontDef-Term"/>
        </w:rPr>
        <w:t>CE</w:t>
      </w:r>
      <w:r>
        <w:t xml:space="preserve"> has: </w:t>
      </w:r>
    </w:p>
    <w:p w14:paraId="44F44500" w14:textId="77777777" w:rsidR="00C606CE" w:rsidRDefault="00C606CE" w:rsidP="00F35751">
      <w:pPr>
        <w:pStyle w:val="es-ListL1-Bullet"/>
        <w:numPr>
          <w:ilvl w:val="0"/>
          <w:numId w:val="49"/>
        </w:numPr>
      </w:pPr>
      <w:r>
        <w:t>A single thread of execution</w:t>
      </w:r>
      <w:r w:rsidRPr="008F1E0A" w:rsidDel="008F1E0A">
        <w:t xml:space="preserve"> </w:t>
      </w:r>
    </w:p>
    <w:p w14:paraId="6A07DC3A" w14:textId="77777777" w:rsidR="00C606CE" w:rsidRDefault="00C606CE" w:rsidP="00F35751">
      <w:pPr>
        <w:pStyle w:val="es-ListL1-Bullet"/>
        <w:numPr>
          <w:ilvl w:val="0"/>
          <w:numId w:val="49"/>
        </w:numPr>
      </w:pPr>
      <w:r w:rsidRPr="008F1E0A">
        <w:t xml:space="preserve">A single instance of the CCE class (i.e. a </w:t>
      </w:r>
      <w:r>
        <w:rPr>
          <w:rStyle w:val="es-FontDef-Term"/>
        </w:rPr>
        <w:t>VGen</w:t>
      </w:r>
      <w:r w:rsidRPr="003F4CB0">
        <w:rPr>
          <w:rStyle w:val="es-FontDef-Term"/>
        </w:rPr>
        <w:t>DriverCE</w:t>
      </w:r>
      <w:r w:rsidRPr="008F1E0A">
        <w:t xml:space="preserve"> of size 1)</w:t>
      </w:r>
    </w:p>
    <w:p w14:paraId="4A9884FF" w14:textId="77777777" w:rsidR="00C606CE" w:rsidRDefault="00C606CE" w:rsidP="00F35751">
      <w:pPr>
        <w:pStyle w:val="es-ListL1-Bullet"/>
        <w:numPr>
          <w:ilvl w:val="0"/>
          <w:numId w:val="49"/>
        </w:numPr>
      </w:pPr>
      <w:r>
        <w:t xml:space="preserve">A single blocking </w:t>
      </w:r>
      <w:r w:rsidRPr="003F4CB0">
        <w:rPr>
          <w:rStyle w:val="es-FontDef-Term"/>
        </w:rPr>
        <w:t>Network</w:t>
      </w:r>
      <w:r>
        <w:t xml:space="preserve"> connection to the </w:t>
      </w:r>
      <w:r w:rsidRPr="003F4CB0">
        <w:rPr>
          <w:rStyle w:val="es-FontDef-Term"/>
        </w:rPr>
        <w:t>SUT</w:t>
      </w:r>
    </w:p>
    <w:p w14:paraId="58330201" w14:textId="64971F5A" w:rsidR="00C606CE" w:rsidRDefault="00C606CE" w:rsidP="00C606CE">
      <w:pPr>
        <w:pStyle w:val="es-ClauseWording-Align"/>
      </w:pPr>
      <w:r>
        <w:t xml:space="preserve">During the </w:t>
      </w:r>
      <w:r w:rsidRPr="003F4CB0">
        <w:rPr>
          <w:rStyle w:val="es-FontDef-Term"/>
        </w:rPr>
        <w:t>Test Run</w:t>
      </w:r>
      <w:r>
        <w:t xml:space="preserve">, the </w:t>
      </w:r>
      <w:r w:rsidRPr="003F4CB0">
        <w:rPr>
          <w:rStyle w:val="es-FontDef-Term"/>
        </w:rPr>
        <w:t>CE</w:t>
      </w:r>
      <w:r>
        <w:t xml:space="preserve"> cycles through a process of calling from </w:t>
      </w:r>
      <w:r w:rsidRPr="003F4CB0">
        <w:rPr>
          <w:rStyle w:val="es-FontDef-Term"/>
        </w:rPr>
        <w:t>Sponsor</w:t>
      </w:r>
      <w:r>
        <w:t xml:space="preserve"> provided code into </w:t>
      </w:r>
      <w:r>
        <w:rPr>
          <w:rStyle w:val="es-FontDef-Term"/>
        </w:rPr>
        <w:t>VGen</w:t>
      </w:r>
      <w:r w:rsidRPr="003F4CB0">
        <w:rPr>
          <w:rStyle w:val="es-FontDef-Term"/>
        </w:rPr>
        <w:t>DriverCE</w:t>
      </w:r>
      <w:r>
        <w:t xml:space="preserve"> code to generate the next </w:t>
      </w:r>
      <w:r w:rsidRPr="006241CA">
        <w:rPr>
          <w:rStyle w:val="es-FontDef-Term"/>
        </w:rPr>
        <w:t>Transaction</w:t>
      </w:r>
      <w:r>
        <w:t xml:space="preserve"> type and the necessary input data, calling from the </w:t>
      </w:r>
      <w:r>
        <w:rPr>
          <w:rStyle w:val="es-FontDef-Term"/>
        </w:rPr>
        <w:t>VGen</w:t>
      </w:r>
      <w:r w:rsidRPr="006241CA">
        <w:rPr>
          <w:rStyle w:val="es-FontDef-Term"/>
        </w:rPr>
        <w:t>DriverCE</w:t>
      </w:r>
      <w:r>
        <w:t xml:space="preserve"> code into </w:t>
      </w:r>
      <w:r w:rsidRPr="006241CA">
        <w:rPr>
          <w:rStyle w:val="es-FontDef-Term"/>
        </w:rPr>
        <w:t>Sponsor</w:t>
      </w:r>
      <w:r>
        <w:t xml:space="preserve"> provided code to record the </w:t>
      </w:r>
      <w:r w:rsidRPr="006241CA">
        <w:rPr>
          <w:rStyle w:val="es-FontDef-Term"/>
        </w:rPr>
        <w:t>Transaction’s</w:t>
      </w:r>
      <w:r>
        <w:t xml:space="preserve"> start time, send the input data to the </w:t>
      </w:r>
      <w:r w:rsidRPr="006241CA">
        <w:rPr>
          <w:rStyle w:val="es-FontDef-Term"/>
        </w:rPr>
        <w:t>SUT</w:t>
      </w:r>
      <w:r>
        <w:t xml:space="preserve">, wait for the </w:t>
      </w:r>
      <w:r w:rsidRPr="006241CA">
        <w:rPr>
          <w:rStyle w:val="es-FontDef-Term"/>
        </w:rPr>
        <w:t>Transaction</w:t>
      </w:r>
      <w:r>
        <w:t xml:space="preserve"> to execute, receive in the output data from the </w:t>
      </w:r>
      <w:r w:rsidRPr="006241CA">
        <w:rPr>
          <w:rStyle w:val="es-FontDef-Term"/>
        </w:rPr>
        <w:t>SUT</w:t>
      </w:r>
      <w:r>
        <w:t xml:space="preserve">, record the </w:t>
      </w:r>
      <w:r w:rsidRPr="006241CA">
        <w:rPr>
          <w:rStyle w:val="es-FontDef-Term"/>
        </w:rPr>
        <w:t>Transaction’s</w:t>
      </w:r>
      <w:r>
        <w:t xml:space="preserve"> end time, and then finally return from the </w:t>
      </w:r>
      <w:r w:rsidRPr="006241CA">
        <w:rPr>
          <w:rStyle w:val="es-FontDef-Term"/>
        </w:rPr>
        <w:t>Sponsor</w:t>
      </w:r>
      <w:r>
        <w:t xml:space="preserve"> code back through the </w:t>
      </w:r>
      <w:r>
        <w:rPr>
          <w:rStyle w:val="es-FontDef-Term"/>
        </w:rPr>
        <w:t>VGen</w:t>
      </w:r>
      <w:r w:rsidRPr="006241CA">
        <w:rPr>
          <w:rStyle w:val="es-FontDef-Term"/>
        </w:rPr>
        <w:t>DriverCE</w:t>
      </w:r>
      <w:r>
        <w:t xml:space="preserve"> code back to the initial </w:t>
      </w:r>
      <w:r w:rsidRPr="006241CA">
        <w:rPr>
          <w:rStyle w:val="es-FontDef-Term"/>
        </w:rPr>
        <w:t>Sponsor</w:t>
      </w:r>
      <w:r>
        <w:t xml:space="preserve"> code. The following diagram captures this pictorially.</w:t>
      </w:r>
    </w:p>
    <w:p w14:paraId="37E0B243" w14:textId="5FC47073" w:rsidR="00C606CE" w:rsidRPr="00222AFB" w:rsidRDefault="00C606CE" w:rsidP="00C606CE">
      <w:pPr>
        <w:pStyle w:val="es-ClauseWording-Align"/>
      </w:pPr>
      <w:r>
        <w:rPr>
          <w:noProof/>
        </w:rPr>
        <mc:AlternateContent>
          <mc:Choice Requires="wpc">
            <w:drawing>
              <wp:inline distT="0" distB="0" distL="0" distR="0" wp14:anchorId="738874F8" wp14:editId="61BF8D4A">
                <wp:extent cx="6099827" cy="4105275"/>
                <wp:effectExtent l="25400" t="25400" r="0" b="9525"/>
                <wp:docPr id="7287" name="Canvas 7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81" name="Rectangle 5"/>
                        <wps:cNvSpPr>
                          <a:spLocks noChangeArrowheads="1"/>
                        </wps:cNvSpPr>
                        <wps:spPr bwMode="auto">
                          <a:xfrm>
                            <a:off x="3679190" y="12065"/>
                            <a:ext cx="1781810" cy="2673985"/>
                          </a:xfrm>
                          <a:prstGeom prst="rect">
                            <a:avLst/>
                          </a:prstGeom>
                          <a:solidFill>
                            <a:srgbClr val="CC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82" name="Rectangle 6"/>
                        <wps:cNvSpPr>
                          <a:spLocks noChangeArrowheads="1"/>
                        </wps:cNvSpPr>
                        <wps:spPr bwMode="auto">
                          <a:xfrm>
                            <a:off x="3721715" y="61595"/>
                            <a:ext cx="102489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9D27372" w14:textId="77777777" w:rsidR="0012286B" w:rsidRDefault="0012286B" w:rsidP="00C606CE">
                              <w:r>
                                <w:rPr>
                                  <w:b/>
                                  <w:bCs/>
                                  <w:color w:val="000000"/>
                                </w:rPr>
                                <w:t>CESutInterface</w:t>
                              </w:r>
                            </w:p>
                          </w:txbxContent>
                        </wps:txbx>
                        <wps:bodyPr rot="0" vert="horz" wrap="none" lIns="0" tIns="0" rIns="0" bIns="0" anchor="t" anchorCtr="0">
                          <a:spAutoFit/>
                        </wps:bodyPr>
                      </wps:wsp>
                      <wps:wsp>
                        <wps:cNvPr id="5683" name="Rectangle 7"/>
                        <wps:cNvSpPr>
                          <a:spLocks noChangeArrowheads="1"/>
                        </wps:cNvSpPr>
                        <wps:spPr bwMode="auto">
                          <a:xfrm>
                            <a:off x="4693894" y="61595"/>
                            <a:ext cx="4254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B84CB67" w14:textId="77777777" w:rsidR="0012286B" w:rsidRDefault="0012286B" w:rsidP="00C606CE">
                              <w:r>
                                <w:rPr>
                                  <w:b/>
                                  <w:bCs/>
                                  <w:color w:val="000000"/>
                                </w:rPr>
                                <w:t xml:space="preserve">/ </w:t>
                              </w:r>
                            </w:p>
                          </w:txbxContent>
                        </wps:txbx>
                        <wps:bodyPr rot="0" vert="horz" wrap="none" lIns="0" tIns="0" rIns="0" bIns="0" anchor="t" anchorCtr="0">
                          <a:spAutoFit/>
                        </wps:bodyPr>
                      </wps:wsp>
                      <wps:wsp>
                        <wps:cNvPr id="5684" name="Rectangle 8"/>
                        <wps:cNvSpPr>
                          <a:spLocks noChangeArrowheads="1"/>
                        </wps:cNvSpPr>
                        <wps:spPr bwMode="auto">
                          <a:xfrm>
                            <a:off x="3721735" y="205105"/>
                            <a:ext cx="1011555" cy="1270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85" name="Rectangle 9"/>
                        <wps:cNvSpPr>
                          <a:spLocks noChangeArrowheads="1"/>
                        </wps:cNvSpPr>
                        <wps:spPr bwMode="auto">
                          <a:xfrm>
                            <a:off x="3721705" y="230505"/>
                            <a:ext cx="153670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06FA7FE" w14:textId="612D3C6D" w:rsidR="0012286B" w:rsidRDefault="0012286B" w:rsidP="00C606CE">
                              <w:r>
                                <w:rPr>
                                  <w:b/>
                                  <w:bCs/>
                                  <w:color w:val="000000"/>
                                </w:rPr>
                                <w:t>VGenDriver Connector</w:t>
                              </w:r>
                            </w:p>
                          </w:txbxContent>
                        </wps:txbx>
                        <wps:bodyPr rot="0" vert="horz" wrap="none" lIns="0" tIns="0" rIns="0" bIns="0" anchor="t" anchorCtr="0">
                          <a:spAutoFit/>
                        </wps:bodyPr>
                      </wps:wsp>
                      <wps:wsp>
                        <wps:cNvPr id="5686" name="Rectangle 10"/>
                        <wps:cNvSpPr>
                          <a:spLocks noChangeArrowheads="1"/>
                        </wps:cNvSpPr>
                        <wps:spPr bwMode="auto">
                          <a:xfrm>
                            <a:off x="3721735" y="374015"/>
                            <a:ext cx="1402715" cy="1270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87" name="Rectangle 11"/>
                        <wps:cNvSpPr>
                          <a:spLocks noChangeArrowheads="1"/>
                        </wps:cNvSpPr>
                        <wps:spPr bwMode="auto">
                          <a:xfrm>
                            <a:off x="3719055" y="1041400"/>
                            <a:ext cx="52514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D99E4AB" w14:textId="77777777" w:rsidR="0012286B" w:rsidRDefault="0012286B" w:rsidP="00C606CE">
                              <w:r>
                                <w:rPr>
                                  <w:i/>
                                  <w:iCs/>
                                  <w:color w:val="000000"/>
                                </w:rPr>
                                <w:t>TxnType</w:t>
                              </w:r>
                            </w:p>
                          </w:txbxContent>
                        </wps:txbx>
                        <wps:bodyPr rot="0" vert="horz" wrap="none" lIns="0" tIns="0" rIns="0" bIns="0" anchor="t" anchorCtr="0">
                          <a:spAutoFit/>
                        </wps:bodyPr>
                      </wps:wsp>
                      <wps:wsp>
                        <wps:cNvPr id="5688" name="Rectangle 12"/>
                        <wps:cNvSpPr>
                          <a:spLocks noChangeArrowheads="1"/>
                        </wps:cNvSpPr>
                        <wps:spPr bwMode="auto">
                          <a:xfrm>
                            <a:off x="4202406" y="1041400"/>
                            <a:ext cx="10160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5272997" w14:textId="77777777" w:rsidR="0012286B" w:rsidRDefault="0012286B" w:rsidP="00C606CE">
                              <w:r>
                                <w:rPr>
                                  <w:color w:val="000000"/>
                                </w:rPr>
                                <w:t>()</w:t>
                              </w:r>
                            </w:p>
                          </w:txbxContent>
                        </wps:txbx>
                        <wps:bodyPr rot="0" vert="horz" wrap="none" lIns="0" tIns="0" rIns="0" bIns="0" anchor="t" anchorCtr="0">
                          <a:spAutoFit/>
                        </wps:bodyPr>
                      </wps:wsp>
                      <wps:wsp>
                        <wps:cNvPr id="5689" name="Rectangle 13"/>
                        <wps:cNvSpPr>
                          <a:spLocks noChangeArrowheads="1"/>
                        </wps:cNvSpPr>
                        <wps:spPr bwMode="auto">
                          <a:xfrm>
                            <a:off x="3721735" y="1182370"/>
                            <a:ext cx="574040" cy="50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90" name="Rectangle 14"/>
                        <wps:cNvSpPr>
                          <a:spLocks noChangeArrowheads="1"/>
                        </wps:cNvSpPr>
                        <wps:spPr bwMode="auto">
                          <a:xfrm>
                            <a:off x="4140811" y="123698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8C32EFA" w14:textId="77777777" w:rsidR="0012286B" w:rsidRDefault="0012286B" w:rsidP="00C606CE">
                              <w:r>
                                <w:rPr>
                                  <w:color w:val="000000"/>
                                  <w:sz w:val="18"/>
                                  <w:szCs w:val="18"/>
                                </w:rPr>
                                <w:t>–</w:t>
                              </w:r>
                            </w:p>
                          </w:txbxContent>
                        </wps:txbx>
                        <wps:bodyPr rot="0" vert="horz" wrap="none" lIns="0" tIns="0" rIns="0" bIns="0" anchor="t" anchorCtr="0">
                          <a:spAutoFit/>
                        </wps:bodyPr>
                      </wps:wsp>
                      <wps:wsp>
                        <wps:cNvPr id="5691" name="Rectangle 15"/>
                        <wps:cNvSpPr>
                          <a:spLocks noChangeArrowheads="1"/>
                        </wps:cNvSpPr>
                        <wps:spPr bwMode="auto">
                          <a:xfrm>
                            <a:off x="4199231" y="1236980"/>
                            <a:ext cx="8445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93BA6DF" w14:textId="77777777" w:rsidR="0012286B" w:rsidRDefault="0012286B" w:rsidP="00C606CE">
                              <w:r>
                                <w:rPr>
                                  <w:color w:val="000000"/>
                                  <w:sz w:val="18"/>
                                  <w:szCs w:val="18"/>
                                </w:rPr>
                                <w:t xml:space="preserve">Record Start Time </w:t>
                              </w:r>
                            </w:p>
                          </w:txbxContent>
                        </wps:txbx>
                        <wps:bodyPr rot="0" vert="horz" wrap="none" lIns="0" tIns="0" rIns="0" bIns="0" anchor="t" anchorCtr="0">
                          <a:spAutoFit/>
                        </wps:bodyPr>
                      </wps:wsp>
                      <wps:wsp>
                        <wps:cNvPr id="5692" name="Rectangle 16"/>
                        <wps:cNvSpPr>
                          <a:spLocks noChangeArrowheads="1"/>
                        </wps:cNvSpPr>
                        <wps:spPr bwMode="auto">
                          <a:xfrm>
                            <a:off x="5089497" y="1236980"/>
                            <a:ext cx="11493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A276183" w14:textId="77777777" w:rsidR="0012286B" w:rsidRDefault="0012286B" w:rsidP="00C606CE">
                              <w:r>
                                <w:rPr>
                                  <w:color w:val="000000"/>
                                  <w:sz w:val="18"/>
                                  <w:szCs w:val="18"/>
                                </w:rPr>
                                <w:t>sT</w:t>
                              </w:r>
                            </w:p>
                          </w:txbxContent>
                        </wps:txbx>
                        <wps:bodyPr rot="0" vert="horz" wrap="none" lIns="0" tIns="0" rIns="0" bIns="0" anchor="t" anchorCtr="0">
                          <a:spAutoFit/>
                        </wps:bodyPr>
                      </wps:wsp>
                      <wps:wsp>
                        <wps:cNvPr id="5693" name="Rectangle 17"/>
                        <wps:cNvSpPr>
                          <a:spLocks noChangeArrowheads="1"/>
                        </wps:cNvSpPr>
                        <wps:spPr bwMode="auto">
                          <a:xfrm>
                            <a:off x="4199255" y="1353820"/>
                            <a:ext cx="1007745" cy="38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5694" name="Rectangle 18"/>
                        <wps:cNvSpPr>
                          <a:spLocks noChangeArrowheads="1"/>
                        </wps:cNvSpPr>
                        <wps:spPr bwMode="auto">
                          <a:xfrm>
                            <a:off x="5206970" y="1302385"/>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DA0E016" w14:textId="77777777" w:rsidR="0012286B" w:rsidRDefault="0012286B" w:rsidP="00C606CE">
                              <w:r>
                                <w:rPr>
                                  <w:color w:val="000000"/>
                                  <w:sz w:val="12"/>
                                  <w:szCs w:val="12"/>
                                </w:rPr>
                                <w:t>n</w:t>
                              </w:r>
                            </w:p>
                          </w:txbxContent>
                        </wps:txbx>
                        <wps:bodyPr rot="0" vert="horz" wrap="none" lIns="0" tIns="0" rIns="0" bIns="0" anchor="t" anchorCtr="0">
                          <a:spAutoFit/>
                        </wps:bodyPr>
                      </wps:wsp>
                      <wps:wsp>
                        <wps:cNvPr id="5695" name="Line 19"/>
                        <wps:cNvCnPr>
                          <a:cxnSpLocks noChangeShapeType="1"/>
                        </wps:cNvCnPr>
                        <wps:spPr bwMode="auto">
                          <a:xfrm>
                            <a:off x="5207000" y="1385570"/>
                            <a:ext cx="39370" cy="0"/>
                          </a:xfrm>
                          <a:prstGeom prst="line">
                            <a:avLst/>
                          </a:prstGeom>
                          <a:noFill/>
                          <a:ln w="127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496" name="Rectangle 20"/>
                        <wps:cNvSpPr>
                          <a:spLocks noChangeArrowheads="1"/>
                        </wps:cNvSpPr>
                        <wps:spPr bwMode="auto">
                          <a:xfrm>
                            <a:off x="4140811" y="140525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1572A19" w14:textId="77777777" w:rsidR="0012286B" w:rsidRDefault="0012286B" w:rsidP="00C606CE">
                              <w:r>
                                <w:rPr>
                                  <w:color w:val="000000"/>
                                  <w:sz w:val="18"/>
                                  <w:szCs w:val="18"/>
                                </w:rPr>
                                <w:t>–</w:t>
                              </w:r>
                            </w:p>
                          </w:txbxContent>
                        </wps:txbx>
                        <wps:bodyPr rot="0" vert="horz" wrap="none" lIns="0" tIns="0" rIns="0" bIns="0" anchor="t" anchorCtr="0">
                          <a:spAutoFit/>
                        </wps:bodyPr>
                      </wps:wsp>
                      <wps:wsp>
                        <wps:cNvPr id="6497" name="Rectangle 21"/>
                        <wps:cNvSpPr>
                          <a:spLocks noChangeArrowheads="1"/>
                        </wps:cNvSpPr>
                        <wps:spPr bwMode="auto">
                          <a:xfrm>
                            <a:off x="4199231" y="1405255"/>
                            <a:ext cx="80962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4F15921" w14:textId="77777777" w:rsidR="0012286B" w:rsidRDefault="0012286B" w:rsidP="00C606CE">
                              <w:r>
                                <w:rPr>
                                  <w:color w:val="000000"/>
                                  <w:sz w:val="18"/>
                                  <w:szCs w:val="18"/>
                                </w:rPr>
                                <w:t>Send data to SUT</w:t>
                              </w:r>
                            </w:p>
                          </w:txbxContent>
                        </wps:txbx>
                        <wps:bodyPr rot="0" vert="horz" wrap="none" lIns="0" tIns="0" rIns="0" bIns="0" anchor="t" anchorCtr="0">
                          <a:spAutoFit/>
                        </wps:bodyPr>
                      </wps:wsp>
                      <wps:wsp>
                        <wps:cNvPr id="6498" name="Rectangle 22"/>
                        <wps:cNvSpPr>
                          <a:spLocks noChangeArrowheads="1"/>
                        </wps:cNvSpPr>
                        <wps:spPr bwMode="auto">
                          <a:xfrm>
                            <a:off x="4199255" y="1522095"/>
                            <a:ext cx="826135" cy="444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499" name="Rectangle 23"/>
                        <wps:cNvSpPr>
                          <a:spLocks noChangeArrowheads="1"/>
                        </wps:cNvSpPr>
                        <wps:spPr bwMode="auto">
                          <a:xfrm>
                            <a:off x="4140811" y="157289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CA5AEED" w14:textId="77777777" w:rsidR="0012286B" w:rsidRDefault="0012286B" w:rsidP="00C606CE">
                              <w:r>
                                <w:rPr>
                                  <w:color w:val="000000"/>
                                  <w:sz w:val="18"/>
                                  <w:szCs w:val="18"/>
                                </w:rPr>
                                <w:t>–</w:t>
                              </w:r>
                            </w:p>
                          </w:txbxContent>
                        </wps:txbx>
                        <wps:bodyPr rot="0" vert="horz" wrap="none" lIns="0" tIns="0" rIns="0" bIns="0" anchor="t" anchorCtr="0">
                          <a:spAutoFit/>
                        </wps:bodyPr>
                      </wps:wsp>
                      <wps:wsp>
                        <wps:cNvPr id="6500" name="Rectangle 24"/>
                        <wps:cNvSpPr>
                          <a:spLocks noChangeArrowheads="1"/>
                        </wps:cNvSpPr>
                        <wps:spPr bwMode="auto">
                          <a:xfrm>
                            <a:off x="4199231" y="1572895"/>
                            <a:ext cx="8509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E3B4BE9" w14:textId="77777777" w:rsidR="0012286B" w:rsidRDefault="0012286B" w:rsidP="00C606CE">
                              <w:r>
                                <w:rPr>
                                  <w:color w:val="000000"/>
                                  <w:sz w:val="18"/>
                                  <w:szCs w:val="18"/>
                                </w:rPr>
                                <w:t>Wait for Response</w:t>
                              </w:r>
                            </w:p>
                          </w:txbxContent>
                        </wps:txbx>
                        <wps:bodyPr rot="0" vert="horz" wrap="none" lIns="0" tIns="0" rIns="0" bIns="0" anchor="t" anchorCtr="0">
                          <a:spAutoFit/>
                        </wps:bodyPr>
                      </wps:wsp>
                      <wps:wsp>
                        <wps:cNvPr id="6501" name="Rectangle 25"/>
                        <wps:cNvSpPr>
                          <a:spLocks noChangeArrowheads="1"/>
                        </wps:cNvSpPr>
                        <wps:spPr bwMode="auto">
                          <a:xfrm>
                            <a:off x="4199255" y="1689735"/>
                            <a:ext cx="868045" cy="38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02" name="Rectangle 26"/>
                        <wps:cNvSpPr>
                          <a:spLocks noChangeArrowheads="1"/>
                        </wps:cNvSpPr>
                        <wps:spPr bwMode="auto">
                          <a:xfrm>
                            <a:off x="4140811" y="174117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576B7A7" w14:textId="77777777" w:rsidR="0012286B" w:rsidRDefault="0012286B" w:rsidP="00C606CE">
                              <w:r>
                                <w:rPr>
                                  <w:color w:val="000000"/>
                                  <w:sz w:val="18"/>
                                  <w:szCs w:val="18"/>
                                </w:rPr>
                                <w:t>–</w:t>
                              </w:r>
                            </w:p>
                          </w:txbxContent>
                        </wps:txbx>
                        <wps:bodyPr rot="0" vert="horz" wrap="none" lIns="0" tIns="0" rIns="0" bIns="0" anchor="t" anchorCtr="0">
                          <a:spAutoFit/>
                        </wps:bodyPr>
                      </wps:wsp>
                      <wps:wsp>
                        <wps:cNvPr id="6503" name="Rectangle 27"/>
                        <wps:cNvSpPr>
                          <a:spLocks noChangeArrowheads="1"/>
                        </wps:cNvSpPr>
                        <wps:spPr bwMode="auto">
                          <a:xfrm>
                            <a:off x="4199231" y="1741170"/>
                            <a:ext cx="108267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5D9D243" w14:textId="77777777" w:rsidR="0012286B" w:rsidRDefault="0012286B" w:rsidP="00C606CE">
                              <w:r>
                                <w:rPr>
                                  <w:color w:val="000000"/>
                                  <w:sz w:val="18"/>
                                  <w:szCs w:val="18"/>
                                </w:rPr>
                                <w:t>Receive data from SUT</w:t>
                              </w:r>
                            </w:p>
                          </w:txbxContent>
                        </wps:txbx>
                        <wps:bodyPr rot="0" vert="horz" wrap="none" lIns="0" tIns="0" rIns="0" bIns="0" anchor="t" anchorCtr="0">
                          <a:spAutoFit/>
                        </wps:bodyPr>
                      </wps:wsp>
                      <wps:wsp>
                        <wps:cNvPr id="6504" name="Rectangle 28"/>
                        <wps:cNvSpPr>
                          <a:spLocks noChangeArrowheads="1"/>
                        </wps:cNvSpPr>
                        <wps:spPr bwMode="auto">
                          <a:xfrm>
                            <a:off x="4199255" y="1858010"/>
                            <a:ext cx="1106805" cy="444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05" name="Rectangle 29"/>
                        <wps:cNvSpPr>
                          <a:spLocks noChangeArrowheads="1"/>
                        </wps:cNvSpPr>
                        <wps:spPr bwMode="auto">
                          <a:xfrm>
                            <a:off x="4140811" y="191008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833929B" w14:textId="77777777" w:rsidR="0012286B" w:rsidRDefault="0012286B" w:rsidP="00C606CE">
                              <w:r>
                                <w:rPr>
                                  <w:color w:val="000000"/>
                                  <w:sz w:val="18"/>
                                  <w:szCs w:val="18"/>
                                </w:rPr>
                                <w:t>–</w:t>
                              </w:r>
                            </w:p>
                          </w:txbxContent>
                        </wps:txbx>
                        <wps:bodyPr rot="0" vert="horz" wrap="none" lIns="0" tIns="0" rIns="0" bIns="0" anchor="t" anchorCtr="0">
                          <a:spAutoFit/>
                        </wps:bodyPr>
                      </wps:wsp>
                      <wps:wsp>
                        <wps:cNvPr id="6506" name="Rectangle 30"/>
                        <wps:cNvSpPr>
                          <a:spLocks noChangeArrowheads="1"/>
                        </wps:cNvSpPr>
                        <wps:spPr bwMode="auto">
                          <a:xfrm>
                            <a:off x="4199231" y="1910080"/>
                            <a:ext cx="8128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541F466" w14:textId="77777777" w:rsidR="0012286B" w:rsidRDefault="0012286B" w:rsidP="00C606CE">
                              <w:r>
                                <w:rPr>
                                  <w:color w:val="000000"/>
                                  <w:sz w:val="18"/>
                                  <w:szCs w:val="18"/>
                                </w:rPr>
                                <w:t xml:space="preserve">Record End Time </w:t>
                              </w:r>
                            </w:p>
                          </w:txbxContent>
                        </wps:txbx>
                        <wps:bodyPr rot="0" vert="horz" wrap="none" lIns="0" tIns="0" rIns="0" bIns="0" anchor="t" anchorCtr="0">
                          <a:spAutoFit/>
                        </wps:bodyPr>
                      </wps:wsp>
                      <wps:wsp>
                        <wps:cNvPr id="6507" name="Rectangle 31"/>
                        <wps:cNvSpPr>
                          <a:spLocks noChangeArrowheads="1"/>
                        </wps:cNvSpPr>
                        <wps:spPr bwMode="auto">
                          <a:xfrm>
                            <a:off x="5057747" y="1910080"/>
                            <a:ext cx="1206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C609365" w14:textId="77777777" w:rsidR="0012286B" w:rsidRDefault="0012286B" w:rsidP="00C606CE">
                              <w:r>
                                <w:rPr>
                                  <w:color w:val="000000"/>
                                  <w:sz w:val="18"/>
                                  <w:szCs w:val="18"/>
                                </w:rPr>
                                <w:t>eT</w:t>
                              </w:r>
                            </w:p>
                          </w:txbxContent>
                        </wps:txbx>
                        <wps:bodyPr rot="0" vert="horz" wrap="none" lIns="0" tIns="0" rIns="0" bIns="0" anchor="t" anchorCtr="0">
                          <a:spAutoFit/>
                        </wps:bodyPr>
                      </wps:wsp>
                      <wps:wsp>
                        <wps:cNvPr id="6508" name="Rectangle 32"/>
                        <wps:cNvSpPr>
                          <a:spLocks noChangeArrowheads="1"/>
                        </wps:cNvSpPr>
                        <wps:spPr bwMode="auto">
                          <a:xfrm>
                            <a:off x="4199255" y="2026920"/>
                            <a:ext cx="982345" cy="38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09" name="Rectangle 33"/>
                        <wps:cNvSpPr>
                          <a:spLocks noChangeArrowheads="1"/>
                        </wps:cNvSpPr>
                        <wps:spPr bwMode="auto">
                          <a:xfrm>
                            <a:off x="5181572" y="1975485"/>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B2B3FCE" w14:textId="77777777" w:rsidR="0012286B" w:rsidRDefault="0012286B" w:rsidP="00C606CE">
                              <w:r>
                                <w:rPr>
                                  <w:color w:val="000000"/>
                                  <w:sz w:val="12"/>
                                  <w:szCs w:val="12"/>
                                </w:rPr>
                                <w:t>n</w:t>
                              </w:r>
                            </w:p>
                          </w:txbxContent>
                        </wps:txbx>
                        <wps:bodyPr rot="0" vert="horz" wrap="none" lIns="0" tIns="0" rIns="0" bIns="0" anchor="t" anchorCtr="0">
                          <a:spAutoFit/>
                        </wps:bodyPr>
                      </wps:wsp>
                      <wps:wsp>
                        <wps:cNvPr id="6510" name="Line 34"/>
                        <wps:cNvCnPr>
                          <a:cxnSpLocks noChangeShapeType="1"/>
                        </wps:cNvCnPr>
                        <wps:spPr bwMode="auto">
                          <a:xfrm>
                            <a:off x="5181600" y="2059305"/>
                            <a:ext cx="39370" cy="0"/>
                          </a:xfrm>
                          <a:prstGeom prst="line">
                            <a:avLst/>
                          </a:prstGeom>
                          <a:noFill/>
                          <a:ln w="127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511" name="Rectangle 35"/>
                        <wps:cNvSpPr>
                          <a:spLocks noChangeArrowheads="1"/>
                        </wps:cNvSpPr>
                        <wps:spPr bwMode="auto">
                          <a:xfrm>
                            <a:off x="1490980" y="12065"/>
                            <a:ext cx="2188210" cy="2673985"/>
                          </a:xfrm>
                          <a:prstGeom prst="rect">
                            <a:avLst/>
                          </a:pr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12" name="Rectangle 36"/>
                        <wps:cNvSpPr>
                          <a:spLocks noChangeArrowheads="1"/>
                        </wps:cNvSpPr>
                        <wps:spPr bwMode="auto">
                          <a:xfrm>
                            <a:off x="1534148" y="61595"/>
                            <a:ext cx="102489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B03CB30" w14:textId="41285659" w:rsidR="0012286B" w:rsidRDefault="0012286B" w:rsidP="00C606CE">
                              <w:r>
                                <w:rPr>
                                  <w:b/>
                                  <w:bCs/>
                                  <w:color w:val="000000"/>
                                </w:rPr>
                                <w:t>VGenDriverCE</w:t>
                              </w:r>
                            </w:p>
                          </w:txbxContent>
                        </wps:txbx>
                        <wps:bodyPr rot="0" vert="horz" wrap="none" lIns="0" tIns="0" rIns="0" bIns="0" anchor="t" anchorCtr="0">
                          <a:spAutoFit/>
                        </wps:bodyPr>
                      </wps:wsp>
                      <wps:wsp>
                        <wps:cNvPr id="6513" name="Rectangle 37"/>
                        <wps:cNvSpPr>
                          <a:spLocks noChangeArrowheads="1"/>
                        </wps:cNvSpPr>
                        <wps:spPr bwMode="auto">
                          <a:xfrm>
                            <a:off x="1534160" y="205105"/>
                            <a:ext cx="932180" cy="1270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14" name="Rectangle 38"/>
                        <wps:cNvSpPr>
                          <a:spLocks noChangeArrowheads="1"/>
                        </wps:cNvSpPr>
                        <wps:spPr bwMode="auto">
                          <a:xfrm>
                            <a:off x="1531692" y="469265"/>
                            <a:ext cx="51689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8EB11B4" w14:textId="77777777" w:rsidR="0012286B" w:rsidRDefault="0012286B" w:rsidP="00C606CE">
                              <w:r>
                                <w:rPr>
                                  <w:i/>
                                  <w:iCs/>
                                  <w:color w:val="000000"/>
                                </w:rPr>
                                <w:t>DoTxn()</w:t>
                              </w:r>
                            </w:p>
                          </w:txbxContent>
                        </wps:txbx>
                        <wps:bodyPr rot="0" vert="horz" wrap="none" lIns="0" tIns="0" rIns="0" bIns="0" anchor="t" anchorCtr="0">
                          <a:spAutoFit/>
                        </wps:bodyPr>
                      </wps:wsp>
                      <wps:wsp>
                        <wps:cNvPr id="6515" name="Rectangle 39"/>
                        <wps:cNvSpPr>
                          <a:spLocks noChangeArrowheads="1"/>
                        </wps:cNvSpPr>
                        <wps:spPr bwMode="auto">
                          <a:xfrm>
                            <a:off x="1953885" y="671830"/>
                            <a:ext cx="7683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DEB3E5F" w14:textId="77777777" w:rsidR="0012286B" w:rsidRDefault="0012286B" w:rsidP="00C606CE">
                              <w:r>
                                <w:rPr>
                                  <w:color w:val="000000"/>
                                </w:rPr>
                                <w:t>–</w:t>
                              </w:r>
                            </w:p>
                          </w:txbxContent>
                        </wps:txbx>
                        <wps:bodyPr rot="0" vert="horz" wrap="none" lIns="0" tIns="0" rIns="0" bIns="0" anchor="t" anchorCtr="0">
                          <a:spAutoFit/>
                        </wps:bodyPr>
                      </wps:wsp>
                      <wps:wsp>
                        <wps:cNvPr id="6516" name="Rectangle 40"/>
                        <wps:cNvSpPr>
                          <a:spLocks noChangeArrowheads="1"/>
                        </wps:cNvSpPr>
                        <wps:spPr bwMode="auto">
                          <a:xfrm>
                            <a:off x="2022671" y="671830"/>
                            <a:ext cx="116840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61C3574" w14:textId="77777777" w:rsidR="0012286B" w:rsidRDefault="0012286B" w:rsidP="00C606CE">
                              <w:r>
                                <w:rPr>
                                  <w:i/>
                                  <w:iCs/>
                                  <w:color w:val="000000"/>
                                </w:rPr>
                                <w:t>Generate Txn Type</w:t>
                              </w:r>
                            </w:p>
                          </w:txbxContent>
                        </wps:txbx>
                        <wps:bodyPr rot="0" vert="horz" wrap="none" lIns="0" tIns="0" rIns="0" bIns="0" anchor="t" anchorCtr="0">
                          <a:spAutoFit/>
                        </wps:bodyPr>
                      </wps:wsp>
                      <wps:wsp>
                        <wps:cNvPr id="6517" name="Rectangle 41"/>
                        <wps:cNvSpPr>
                          <a:spLocks noChangeArrowheads="1"/>
                        </wps:cNvSpPr>
                        <wps:spPr bwMode="auto">
                          <a:xfrm>
                            <a:off x="1953885" y="873125"/>
                            <a:ext cx="7683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BAC8110" w14:textId="77777777" w:rsidR="0012286B" w:rsidRDefault="0012286B" w:rsidP="00C606CE">
                              <w:r>
                                <w:rPr>
                                  <w:color w:val="000000"/>
                                </w:rPr>
                                <w:t>–</w:t>
                              </w:r>
                            </w:p>
                          </w:txbxContent>
                        </wps:txbx>
                        <wps:bodyPr rot="0" vert="horz" wrap="none" lIns="0" tIns="0" rIns="0" bIns="0" anchor="t" anchorCtr="0">
                          <a:spAutoFit/>
                        </wps:bodyPr>
                      </wps:wsp>
                      <wps:wsp>
                        <wps:cNvPr id="6518" name="Rectangle 42"/>
                        <wps:cNvSpPr>
                          <a:spLocks noChangeArrowheads="1"/>
                        </wps:cNvSpPr>
                        <wps:spPr bwMode="auto">
                          <a:xfrm>
                            <a:off x="2020091" y="873125"/>
                            <a:ext cx="125285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88CBAC5" w14:textId="77777777" w:rsidR="0012286B" w:rsidRDefault="0012286B" w:rsidP="00C606CE">
                              <w:r>
                                <w:rPr>
                                  <w:i/>
                                  <w:iCs/>
                                  <w:color w:val="000000"/>
                                </w:rPr>
                                <w:t>Generate Txn Inputs</w:t>
                              </w:r>
                            </w:p>
                          </w:txbxContent>
                        </wps:txbx>
                        <wps:bodyPr rot="0" vert="horz" wrap="none" lIns="0" tIns="0" rIns="0" bIns="0" anchor="t" anchorCtr="0">
                          <a:spAutoFit/>
                        </wps:bodyPr>
                      </wps:wsp>
                      <wps:wsp>
                        <wps:cNvPr id="6519" name="Rectangle 43"/>
                        <wps:cNvSpPr>
                          <a:spLocks noChangeArrowheads="1"/>
                        </wps:cNvSpPr>
                        <wps:spPr bwMode="auto">
                          <a:xfrm>
                            <a:off x="1953885" y="1075055"/>
                            <a:ext cx="7683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5A471DE" w14:textId="77777777" w:rsidR="0012286B" w:rsidRDefault="0012286B" w:rsidP="00C606CE">
                              <w:r>
                                <w:rPr>
                                  <w:color w:val="000000"/>
                                </w:rPr>
                                <w:t>–</w:t>
                              </w:r>
                            </w:p>
                          </w:txbxContent>
                        </wps:txbx>
                        <wps:bodyPr rot="0" vert="horz" wrap="none" lIns="0" tIns="0" rIns="0" bIns="0" anchor="t" anchorCtr="0">
                          <a:spAutoFit/>
                        </wps:bodyPr>
                      </wps:wsp>
                      <wps:wsp>
                        <wps:cNvPr id="6520" name="Rectangle 44"/>
                        <wps:cNvSpPr>
                          <a:spLocks noChangeArrowheads="1"/>
                        </wps:cNvSpPr>
                        <wps:spPr bwMode="auto">
                          <a:xfrm>
                            <a:off x="2022827" y="1075055"/>
                            <a:ext cx="164274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6F276B0" w14:textId="77777777" w:rsidR="0012286B" w:rsidRDefault="0012286B" w:rsidP="00C606CE">
                              <w:r>
                                <w:rPr>
                                  <w:i/>
                                  <w:iCs/>
                                  <w:color w:val="000000"/>
                                </w:rPr>
                                <w:t>CESUTInterface::TxnType</w:t>
                              </w:r>
                            </w:p>
                          </w:txbxContent>
                        </wps:txbx>
                        <wps:bodyPr rot="0" vert="horz" wrap="none" lIns="0" tIns="0" rIns="0" bIns="0" anchor="t" anchorCtr="0">
                          <a:spAutoFit/>
                        </wps:bodyPr>
                      </wps:wsp>
                      <wps:wsp>
                        <wps:cNvPr id="6521" name="Rectangle 45"/>
                        <wps:cNvSpPr>
                          <a:spLocks noChangeArrowheads="1"/>
                        </wps:cNvSpPr>
                        <wps:spPr bwMode="auto">
                          <a:xfrm>
                            <a:off x="12065" y="12065"/>
                            <a:ext cx="1478915" cy="2673985"/>
                          </a:xfrm>
                          <a:prstGeom prst="rect">
                            <a:avLst/>
                          </a:prstGeom>
                          <a:solidFill>
                            <a:srgbClr val="CC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22" name="Rectangle 46"/>
                        <wps:cNvSpPr>
                          <a:spLocks noChangeArrowheads="1"/>
                        </wps:cNvSpPr>
                        <wps:spPr bwMode="auto">
                          <a:xfrm>
                            <a:off x="54610" y="61595"/>
                            <a:ext cx="130810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9320C69" w14:textId="77777777" w:rsidR="0012286B" w:rsidRDefault="0012286B" w:rsidP="00C606CE">
                              <w:r>
                                <w:rPr>
                                  <w:b/>
                                  <w:bCs/>
                                  <w:color w:val="000000"/>
                                </w:rPr>
                                <w:t>Customer Emulator</w:t>
                              </w:r>
                            </w:p>
                          </w:txbxContent>
                        </wps:txbx>
                        <wps:bodyPr rot="0" vert="horz" wrap="none" lIns="0" tIns="0" rIns="0" bIns="0" anchor="t" anchorCtr="0">
                          <a:spAutoFit/>
                        </wps:bodyPr>
                      </wps:wsp>
                      <wps:wsp>
                        <wps:cNvPr id="6523" name="Rectangle 47"/>
                        <wps:cNvSpPr>
                          <a:spLocks noChangeArrowheads="1"/>
                        </wps:cNvSpPr>
                        <wps:spPr bwMode="auto">
                          <a:xfrm>
                            <a:off x="54610" y="205105"/>
                            <a:ext cx="1198880" cy="1270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24" name="Rectangle 48"/>
                        <wps:cNvSpPr>
                          <a:spLocks noChangeArrowheads="1"/>
                        </wps:cNvSpPr>
                        <wps:spPr bwMode="auto">
                          <a:xfrm>
                            <a:off x="473708" y="469265"/>
                            <a:ext cx="7683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8859579" w14:textId="77777777" w:rsidR="0012286B" w:rsidRDefault="0012286B" w:rsidP="00C606CE">
                              <w:r>
                                <w:rPr>
                                  <w:color w:val="000000"/>
                                </w:rPr>
                                <w:t>–</w:t>
                              </w:r>
                            </w:p>
                          </w:txbxContent>
                        </wps:txbx>
                        <wps:bodyPr rot="0" vert="horz" wrap="none" lIns="0" tIns="0" rIns="0" bIns="0" anchor="t" anchorCtr="0">
                          <a:spAutoFit/>
                        </wps:bodyPr>
                      </wps:wsp>
                      <wps:wsp>
                        <wps:cNvPr id="6527" name="Rectangle 49"/>
                        <wps:cNvSpPr>
                          <a:spLocks noChangeArrowheads="1"/>
                        </wps:cNvSpPr>
                        <wps:spPr bwMode="auto">
                          <a:xfrm>
                            <a:off x="543556" y="469265"/>
                            <a:ext cx="43180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BA557DB" w14:textId="77777777" w:rsidR="0012286B" w:rsidRDefault="0012286B" w:rsidP="00C606CE">
                              <w:r>
                                <w:rPr>
                                  <w:color w:val="000000"/>
                                </w:rPr>
                                <w:t>DoTxn</w:t>
                              </w:r>
                            </w:p>
                          </w:txbxContent>
                        </wps:txbx>
                        <wps:bodyPr rot="0" vert="horz" wrap="none" lIns="0" tIns="0" rIns="0" bIns="0" anchor="t" anchorCtr="0">
                          <a:spAutoFit/>
                        </wps:bodyPr>
                      </wps:wsp>
                      <wps:wsp>
                        <wps:cNvPr id="6528" name="Rectangle 50"/>
                        <wps:cNvSpPr>
                          <a:spLocks noChangeArrowheads="1"/>
                        </wps:cNvSpPr>
                        <wps:spPr bwMode="auto">
                          <a:xfrm>
                            <a:off x="940429" y="469265"/>
                            <a:ext cx="10160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1CB2119" w14:textId="77777777" w:rsidR="0012286B" w:rsidRDefault="0012286B" w:rsidP="00C606CE">
                              <w:r>
                                <w:rPr>
                                  <w:color w:val="000000"/>
                                </w:rPr>
                                <w:t>()</w:t>
                              </w:r>
                            </w:p>
                          </w:txbxContent>
                        </wps:txbx>
                        <wps:bodyPr rot="0" vert="horz" wrap="none" lIns="0" tIns="0" rIns="0" bIns="0" anchor="t" anchorCtr="0">
                          <a:spAutoFit/>
                        </wps:bodyPr>
                      </wps:wsp>
                      <wps:wsp>
                        <wps:cNvPr id="6529" name="Rectangle 51"/>
                        <wps:cNvSpPr>
                          <a:spLocks noChangeArrowheads="1"/>
                        </wps:cNvSpPr>
                        <wps:spPr bwMode="auto">
                          <a:xfrm>
                            <a:off x="543560" y="610235"/>
                            <a:ext cx="488950" cy="571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30" name="Line 52"/>
                        <wps:cNvCnPr>
                          <a:cxnSpLocks noChangeShapeType="1"/>
                        </wps:cNvCnPr>
                        <wps:spPr bwMode="auto">
                          <a:xfrm>
                            <a:off x="12065" y="12065"/>
                            <a:ext cx="5448935" cy="0"/>
                          </a:xfrm>
                          <a:prstGeom prst="line">
                            <a:avLst/>
                          </a:prstGeom>
                          <a:noFill/>
                          <a:ln w="2603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531" name="Line 53"/>
                        <wps:cNvCnPr>
                          <a:cxnSpLocks noChangeShapeType="1"/>
                        </wps:cNvCnPr>
                        <wps:spPr bwMode="auto">
                          <a:xfrm>
                            <a:off x="12065" y="2686050"/>
                            <a:ext cx="5448935" cy="0"/>
                          </a:xfrm>
                          <a:prstGeom prst="line">
                            <a:avLst/>
                          </a:prstGeom>
                          <a:noFill/>
                          <a:ln w="2603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532" name="Line 54"/>
                        <wps:cNvCnPr>
                          <a:cxnSpLocks noChangeShapeType="1"/>
                        </wps:cNvCnPr>
                        <wps:spPr bwMode="auto">
                          <a:xfrm>
                            <a:off x="12065" y="12065"/>
                            <a:ext cx="0" cy="2673985"/>
                          </a:xfrm>
                          <a:prstGeom prst="line">
                            <a:avLst/>
                          </a:prstGeom>
                          <a:noFill/>
                          <a:ln w="2603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533" name="Line 55"/>
                        <wps:cNvCnPr>
                          <a:cxnSpLocks noChangeShapeType="1"/>
                        </wps:cNvCnPr>
                        <wps:spPr bwMode="auto">
                          <a:xfrm>
                            <a:off x="5461000" y="12065"/>
                            <a:ext cx="0" cy="2673985"/>
                          </a:xfrm>
                          <a:prstGeom prst="line">
                            <a:avLst/>
                          </a:prstGeom>
                          <a:noFill/>
                          <a:ln w="2603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534" name="Rectangle 56"/>
                        <wps:cNvSpPr>
                          <a:spLocks noChangeArrowheads="1"/>
                        </wps:cNvSpPr>
                        <wps:spPr bwMode="auto">
                          <a:xfrm>
                            <a:off x="3679190" y="12065"/>
                            <a:ext cx="1781810" cy="2673985"/>
                          </a:xfrm>
                          <a:prstGeom prst="rect">
                            <a:avLst/>
                          </a:prstGeom>
                          <a:solidFill>
                            <a:srgbClr val="00FFFF"/>
                          </a:solidFill>
                          <a:ln>
                            <a:noFill/>
                          </a:ln>
                          <a:extLst/>
                        </wps:spPr>
                        <wps:bodyPr rot="0" vert="horz" wrap="square" lIns="91440" tIns="45720" rIns="91440" bIns="45720" anchor="t" anchorCtr="0" upright="1">
                          <a:noAutofit/>
                        </wps:bodyPr>
                      </wps:wsp>
                      <wps:wsp>
                        <wps:cNvPr id="6535" name="Rectangle 57"/>
                        <wps:cNvSpPr>
                          <a:spLocks noChangeArrowheads="1"/>
                        </wps:cNvSpPr>
                        <wps:spPr bwMode="auto">
                          <a:xfrm>
                            <a:off x="3749030" y="17374"/>
                            <a:ext cx="117030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39EC78F" w14:textId="3581E726" w:rsidR="0012286B" w:rsidRDefault="0012286B" w:rsidP="00C606CE">
                              <w:r>
                                <w:rPr>
                                  <w:b/>
                                  <w:bCs/>
                                  <w:color w:val="000000"/>
                                </w:rPr>
                                <w:t>CESutInterface/</w:t>
                              </w:r>
                            </w:p>
                          </w:txbxContent>
                        </wps:txbx>
                        <wps:bodyPr rot="0" vert="horz" wrap="square" lIns="0" tIns="0" rIns="0" bIns="0" anchor="t" anchorCtr="0">
                          <a:spAutoFit/>
                        </wps:bodyPr>
                      </wps:wsp>
                      <wps:wsp>
                        <wps:cNvPr id="6537" name="Rectangle 59"/>
                        <wps:cNvSpPr>
                          <a:spLocks noChangeArrowheads="1"/>
                        </wps:cNvSpPr>
                        <wps:spPr bwMode="auto">
                          <a:xfrm>
                            <a:off x="3721735" y="205105"/>
                            <a:ext cx="1011555" cy="1270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38" name="Rectangle 60"/>
                        <wps:cNvSpPr>
                          <a:spLocks noChangeArrowheads="1"/>
                        </wps:cNvSpPr>
                        <wps:spPr bwMode="auto">
                          <a:xfrm>
                            <a:off x="3720927" y="230442"/>
                            <a:ext cx="153670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597281B" w14:textId="77777777" w:rsidR="0012286B" w:rsidRDefault="0012286B" w:rsidP="00C606CE">
                              <w:r>
                                <w:rPr>
                                  <w:b/>
                                  <w:bCs/>
                                  <w:color w:val="000000"/>
                                </w:rPr>
                                <w:t>VGenDriver Connector</w:t>
                              </w:r>
                            </w:p>
                          </w:txbxContent>
                        </wps:txbx>
                        <wps:bodyPr rot="0" vert="horz" wrap="none" lIns="0" tIns="0" rIns="0" bIns="0" anchor="t" anchorCtr="0">
                          <a:spAutoFit/>
                        </wps:bodyPr>
                      </wps:wsp>
                      <wps:wsp>
                        <wps:cNvPr id="6539" name="Rectangle 61"/>
                        <wps:cNvSpPr>
                          <a:spLocks noChangeArrowheads="1"/>
                        </wps:cNvSpPr>
                        <wps:spPr bwMode="auto">
                          <a:xfrm>
                            <a:off x="3721735" y="374015"/>
                            <a:ext cx="1402715" cy="1270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40" name="Rectangle 62"/>
                        <wps:cNvSpPr>
                          <a:spLocks noChangeArrowheads="1"/>
                        </wps:cNvSpPr>
                        <wps:spPr bwMode="auto">
                          <a:xfrm>
                            <a:off x="3743940" y="967740"/>
                            <a:ext cx="71374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86BB4BC" w14:textId="41E5ED64" w:rsidR="0012286B" w:rsidRDefault="0012286B" w:rsidP="00C606CE">
                              <w:r>
                                <w:rPr>
                                  <w:i/>
                                  <w:iCs/>
                                  <w:color w:val="000000"/>
                                </w:rPr>
                                <w:t>TxnType()</w:t>
                              </w:r>
                            </w:p>
                          </w:txbxContent>
                        </wps:txbx>
                        <wps:bodyPr rot="0" vert="horz" wrap="square" lIns="0" tIns="0" rIns="0" bIns="0" anchor="t" anchorCtr="0">
                          <a:spAutoFit/>
                        </wps:bodyPr>
                      </wps:wsp>
                      <wps:wsp>
                        <wps:cNvPr id="6542" name="Rectangle 64"/>
                        <wps:cNvSpPr>
                          <a:spLocks noChangeArrowheads="1"/>
                        </wps:cNvSpPr>
                        <wps:spPr bwMode="auto">
                          <a:xfrm>
                            <a:off x="3721735" y="1182370"/>
                            <a:ext cx="574040" cy="50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43" name="Rectangle 65"/>
                        <wps:cNvSpPr>
                          <a:spLocks noChangeArrowheads="1"/>
                        </wps:cNvSpPr>
                        <wps:spPr bwMode="auto">
                          <a:xfrm>
                            <a:off x="4140811" y="123698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A725398" w14:textId="77777777" w:rsidR="0012286B" w:rsidRDefault="0012286B" w:rsidP="00C606CE">
                              <w:r>
                                <w:rPr>
                                  <w:color w:val="000000"/>
                                  <w:sz w:val="18"/>
                                  <w:szCs w:val="18"/>
                                </w:rPr>
                                <w:t>–</w:t>
                              </w:r>
                            </w:p>
                          </w:txbxContent>
                        </wps:txbx>
                        <wps:bodyPr rot="0" vert="horz" wrap="none" lIns="0" tIns="0" rIns="0" bIns="0" anchor="t" anchorCtr="0">
                          <a:spAutoFit/>
                        </wps:bodyPr>
                      </wps:wsp>
                      <wps:wsp>
                        <wps:cNvPr id="6544" name="Rectangle 66"/>
                        <wps:cNvSpPr>
                          <a:spLocks noChangeArrowheads="1"/>
                        </wps:cNvSpPr>
                        <wps:spPr bwMode="auto">
                          <a:xfrm>
                            <a:off x="4199231" y="1236980"/>
                            <a:ext cx="8445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68F5489" w14:textId="77777777" w:rsidR="0012286B" w:rsidRDefault="0012286B" w:rsidP="00C606CE">
                              <w:r>
                                <w:rPr>
                                  <w:color w:val="000000"/>
                                  <w:sz w:val="18"/>
                                  <w:szCs w:val="18"/>
                                </w:rPr>
                                <w:t xml:space="preserve">Record Start Time </w:t>
                              </w:r>
                            </w:p>
                          </w:txbxContent>
                        </wps:txbx>
                        <wps:bodyPr rot="0" vert="horz" wrap="none" lIns="0" tIns="0" rIns="0" bIns="0" anchor="t" anchorCtr="0">
                          <a:spAutoFit/>
                        </wps:bodyPr>
                      </wps:wsp>
                      <wps:wsp>
                        <wps:cNvPr id="6545" name="Rectangle 67"/>
                        <wps:cNvSpPr>
                          <a:spLocks noChangeArrowheads="1"/>
                        </wps:cNvSpPr>
                        <wps:spPr bwMode="auto">
                          <a:xfrm>
                            <a:off x="5089497" y="1236980"/>
                            <a:ext cx="11493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29E30A5" w14:textId="77777777" w:rsidR="0012286B" w:rsidRDefault="0012286B" w:rsidP="00C606CE">
                              <w:r>
                                <w:rPr>
                                  <w:color w:val="000000"/>
                                  <w:sz w:val="18"/>
                                  <w:szCs w:val="18"/>
                                </w:rPr>
                                <w:t>sT</w:t>
                              </w:r>
                            </w:p>
                          </w:txbxContent>
                        </wps:txbx>
                        <wps:bodyPr rot="0" vert="horz" wrap="none" lIns="0" tIns="0" rIns="0" bIns="0" anchor="t" anchorCtr="0">
                          <a:spAutoFit/>
                        </wps:bodyPr>
                      </wps:wsp>
                      <wps:wsp>
                        <wps:cNvPr id="6546" name="Rectangle 68"/>
                        <wps:cNvSpPr>
                          <a:spLocks noChangeArrowheads="1"/>
                        </wps:cNvSpPr>
                        <wps:spPr bwMode="auto">
                          <a:xfrm>
                            <a:off x="4199255" y="1353820"/>
                            <a:ext cx="1007745" cy="38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47" name="Rectangle 69"/>
                        <wps:cNvSpPr>
                          <a:spLocks noChangeArrowheads="1"/>
                        </wps:cNvSpPr>
                        <wps:spPr bwMode="auto">
                          <a:xfrm>
                            <a:off x="5206970" y="1302385"/>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8546735" w14:textId="77777777" w:rsidR="0012286B" w:rsidRDefault="0012286B" w:rsidP="00C606CE">
                              <w:r>
                                <w:rPr>
                                  <w:color w:val="000000"/>
                                  <w:sz w:val="12"/>
                                  <w:szCs w:val="12"/>
                                </w:rPr>
                                <w:t>n</w:t>
                              </w:r>
                            </w:p>
                          </w:txbxContent>
                        </wps:txbx>
                        <wps:bodyPr rot="0" vert="horz" wrap="none" lIns="0" tIns="0" rIns="0" bIns="0" anchor="t" anchorCtr="0">
                          <a:spAutoFit/>
                        </wps:bodyPr>
                      </wps:wsp>
                      <wps:wsp>
                        <wps:cNvPr id="6548" name="Line 70"/>
                        <wps:cNvCnPr>
                          <a:cxnSpLocks noChangeShapeType="1"/>
                        </wps:cNvCnPr>
                        <wps:spPr bwMode="auto">
                          <a:xfrm>
                            <a:off x="5207000" y="1385570"/>
                            <a:ext cx="39370" cy="0"/>
                          </a:xfrm>
                          <a:prstGeom prst="line">
                            <a:avLst/>
                          </a:prstGeom>
                          <a:noFill/>
                          <a:ln w="127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549" name="Rectangle 71"/>
                        <wps:cNvSpPr>
                          <a:spLocks noChangeArrowheads="1"/>
                        </wps:cNvSpPr>
                        <wps:spPr bwMode="auto">
                          <a:xfrm>
                            <a:off x="4140811" y="140525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A15F3A4" w14:textId="77777777" w:rsidR="0012286B" w:rsidRDefault="0012286B" w:rsidP="00C606CE">
                              <w:r>
                                <w:rPr>
                                  <w:color w:val="000000"/>
                                  <w:sz w:val="18"/>
                                  <w:szCs w:val="18"/>
                                </w:rPr>
                                <w:t>–</w:t>
                              </w:r>
                            </w:p>
                          </w:txbxContent>
                        </wps:txbx>
                        <wps:bodyPr rot="0" vert="horz" wrap="none" lIns="0" tIns="0" rIns="0" bIns="0" anchor="t" anchorCtr="0">
                          <a:spAutoFit/>
                        </wps:bodyPr>
                      </wps:wsp>
                      <wps:wsp>
                        <wps:cNvPr id="6550" name="Rectangle 72"/>
                        <wps:cNvSpPr>
                          <a:spLocks noChangeArrowheads="1"/>
                        </wps:cNvSpPr>
                        <wps:spPr bwMode="auto">
                          <a:xfrm>
                            <a:off x="4199231" y="1405255"/>
                            <a:ext cx="80962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471C86E" w14:textId="77777777" w:rsidR="0012286B" w:rsidRDefault="0012286B" w:rsidP="00C606CE">
                              <w:r>
                                <w:rPr>
                                  <w:color w:val="000000"/>
                                  <w:sz w:val="18"/>
                                  <w:szCs w:val="18"/>
                                </w:rPr>
                                <w:t>Send data to SUT</w:t>
                              </w:r>
                            </w:p>
                          </w:txbxContent>
                        </wps:txbx>
                        <wps:bodyPr rot="0" vert="horz" wrap="none" lIns="0" tIns="0" rIns="0" bIns="0" anchor="t" anchorCtr="0">
                          <a:spAutoFit/>
                        </wps:bodyPr>
                      </wps:wsp>
                      <wps:wsp>
                        <wps:cNvPr id="6551" name="Rectangle 73"/>
                        <wps:cNvSpPr>
                          <a:spLocks noChangeArrowheads="1"/>
                        </wps:cNvSpPr>
                        <wps:spPr bwMode="auto">
                          <a:xfrm>
                            <a:off x="4199255" y="1522095"/>
                            <a:ext cx="826135" cy="444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52" name="Rectangle 74"/>
                        <wps:cNvSpPr>
                          <a:spLocks noChangeArrowheads="1"/>
                        </wps:cNvSpPr>
                        <wps:spPr bwMode="auto">
                          <a:xfrm>
                            <a:off x="4140811" y="157289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33EEC5D" w14:textId="77777777" w:rsidR="0012286B" w:rsidRDefault="0012286B" w:rsidP="00C606CE">
                              <w:r>
                                <w:rPr>
                                  <w:color w:val="000000"/>
                                  <w:sz w:val="18"/>
                                  <w:szCs w:val="18"/>
                                </w:rPr>
                                <w:t>–</w:t>
                              </w:r>
                            </w:p>
                          </w:txbxContent>
                        </wps:txbx>
                        <wps:bodyPr rot="0" vert="horz" wrap="none" lIns="0" tIns="0" rIns="0" bIns="0" anchor="t" anchorCtr="0">
                          <a:spAutoFit/>
                        </wps:bodyPr>
                      </wps:wsp>
                      <wps:wsp>
                        <wps:cNvPr id="6553" name="Rectangle 75"/>
                        <wps:cNvSpPr>
                          <a:spLocks noChangeArrowheads="1"/>
                        </wps:cNvSpPr>
                        <wps:spPr bwMode="auto">
                          <a:xfrm>
                            <a:off x="4199231" y="1572895"/>
                            <a:ext cx="8509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1FA4111" w14:textId="77777777" w:rsidR="0012286B" w:rsidRDefault="0012286B" w:rsidP="00C606CE">
                              <w:r>
                                <w:rPr>
                                  <w:color w:val="000000"/>
                                  <w:sz w:val="18"/>
                                  <w:szCs w:val="18"/>
                                </w:rPr>
                                <w:t>Wait for Response</w:t>
                              </w:r>
                            </w:p>
                          </w:txbxContent>
                        </wps:txbx>
                        <wps:bodyPr rot="0" vert="horz" wrap="none" lIns="0" tIns="0" rIns="0" bIns="0" anchor="t" anchorCtr="0">
                          <a:spAutoFit/>
                        </wps:bodyPr>
                      </wps:wsp>
                      <wps:wsp>
                        <wps:cNvPr id="6554" name="Rectangle 76"/>
                        <wps:cNvSpPr>
                          <a:spLocks noChangeArrowheads="1"/>
                        </wps:cNvSpPr>
                        <wps:spPr bwMode="auto">
                          <a:xfrm>
                            <a:off x="4199255" y="1689735"/>
                            <a:ext cx="868045" cy="38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55" name="Rectangle 77"/>
                        <wps:cNvSpPr>
                          <a:spLocks noChangeArrowheads="1"/>
                        </wps:cNvSpPr>
                        <wps:spPr bwMode="auto">
                          <a:xfrm>
                            <a:off x="4140811" y="174117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4948109" w14:textId="77777777" w:rsidR="0012286B" w:rsidRDefault="0012286B" w:rsidP="00C606CE">
                              <w:r>
                                <w:rPr>
                                  <w:color w:val="000000"/>
                                  <w:sz w:val="18"/>
                                  <w:szCs w:val="18"/>
                                </w:rPr>
                                <w:t>–</w:t>
                              </w:r>
                            </w:p>
                          </w:txbxContent>
                        </wps:txbx>
                        <wps:bodyPr rot="0" vert="horz" wrap="none" lIns="0" tIns="0" rIns="0" bIns="0" anchor="t" anchorCtr="0">
                          <a:spAutoFit/>
                        </wps:bodyPr>
                      </wps:wsp>
                      <wps:wsp>
                        <wps:cNvPr id="6556" name="Rectangle 78"/>
                        <wps:cNvSpPr>
                          <a:spLocks noChangeArrowheads="1"/>
                        </wps:cNvSpPr>
                        <wps:spPr bwMode="auto">
                          <a:xfrm>
                            <a:off x="4199231" y="1741170"/>
                            <a:ext cx="108267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3B08A38" w14:textId="77777777" w:rsidR="0012286B" w:rsidRDefault="0012286B" w:rsidP="00C606CE">
                              <w:r>
                                <w:rPr>
                                  <w:color w:val="000000"/>
                                  <w:sz w:val="18"/>
                                  <w:szCs w:val="18"/>
                                </w:rPr>
                                <w:t>Receive data from SUT</w:t>
                              </w:r>
                            </w:p>
                          </w:txbxContent>
                        </wps:txbx>
                        <wps:bodyPr rot="0" vert="horz" wrap="none" lIns="0" tIns="0" rIns="0" bIns="0" anchor="t" anchorCtr="0">
                          <a:spAutoFit/>
                        </wps:bodyPr>
                      </wps:wsp>
                      <wps:wsp>
                        <wps:cNvPr id="6557" name="Rectangle 79"/>
                        <wps:cNvSpPr>
                          <a:spLocks noChangeArrowheads="1"/>
                        </wps:cNvSpPr>
                        <wps:spPr bwMode="auto">
                          <a:xfrm>
                            <a:off x="4199255" y="1858010"/>
                            <a:ext cx="1106805" cy="444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58" name="Rectangle 80"/>
                        <wps:cNvSpPr>
                          <a:spLocks noChangeArrowheads="1"/>
                        </wps:cNvSpPr>
                        <wps:spPr bwMode="auto">
                          <a:xfrm>
                            <a:off x="4140811" y="191008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8083912" w14:textId="77777777" w:rsidR="0012286B" w:rsidRDefault="0012286B" w:rsidP="00C606CE">
                              <w:r>
                                <w:rPr>
                                  <w:color w:val="000000"/>
                                  <w:sz w:val="18"/>
                                  <w:szCs w:val="18"/>
                                </w:rPr>
                                <w:t>–</w:t>
                              </w:r>
                            </w:p>
                          </w:txbxContent>
                        </wps:txbx>
                        <wps:bodyPr rot="0" vert="horz" wrap="none" lIns="0" tIns="0" rIns="0" bIns="0" anchor="t" anchorCtr="0">
                          <a:spAutoFit/>
                        </wps:bodyPr>
                      </wps:wsp>
                      <wps:wsp>
                        <wps:cNvPr id="6559" name="Rectangle 81"/>
                        <wps:cNvSpPr>
                          <a:spLocks noChangeArrowheads="1"/>
                        </wps:cNvSpPr>
                        <wps:spPr bwMode="auto">
                          <a:xfrm>
                            <a:off x="4199231" y="1910080"/>
                            <a:ext cx="8128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347381D" w14:textId="77777777" w:rsidR="0012286B" w:rsidRDefault="0012286B" w:rsidP="00C606CE">
                              <w:r>
                                <w:rPr>
                                  <w:color w:val="000000"/>
                                  <w:sz w:val="18"/>
                                  <w:szCs w:val="18"/>
                                </w:rPr>
                                <w:t xml:space="preserve">Record End Time </w:t>
                              </w:r>
                            </w:p>
                          </w:txbxContent>
                        </wps:txbx>
                        <wps:bodyPr rot="0" vert="horz" wrap="none" lIns="0" tIns="0" rIns="0" bIns="0" anchor="t" anchorCtr="0">
                          <a:spAutoFit/>
                        </wps:bodyPr>
                      </wps:wsp>
                      <wps:wsp>
                        <wps:cNvPr id="6560" name="Rectangle 82"/>
                        <wps:cNvSpPr>
                          <a:spLocks noChangeArrowheads="1"/>
                        </wps:cNvSpPr>
                        <wps:spPr bwMode="auto">
                          <a:xfrm>
                            <a:off x="5057747" y="1910080"/>
                            <a:ext cx="1206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B854802" w14:textId="77777777" w:rsidR="0012286B" w:rsidRDefault="0012286B" w:rsidP="00C606CE">
                              <w:r>
                                <w:rPr>
                                  <w:color w:val="000000"/>
                                  <w:sz w:val="18"/>
                                  <w:szCs w:val="18"/>
                                </w:rPr>
                                <w:t>eT</w:t>
                              </w:r>
                            </w:p>
                          </w:txbxContent>
                        </wps:txbx>
                        <wps:bodyPr rot="0" vert="horz" wrap="none" lIns="0" tIns="0" rIns="0" bIns="0" anchor="t" anchorCtr="0">
                          <a:spAutoFit/>
                        </wps:bodyPr>
                      </wps:wsp>
                      <wps:wsp>
                        <wps:cNvPr id="6561" name="Rectangle 83"/>
                        <wps:cNvSpPr>
                          <a:spLocks noChangeArrowheads="1"/>
                        </wps:cNvSpPr>
                        <wps:spPr bwMode="auto">
                          <a:xfrm>
                            <a:off x="4199255" y="2026920"/>
                            <a:ext cx="982345" cy="38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62" name="Rectangle 84"/>
                        <wps:cNvSpPr>
                          <a:spLocks noChangeArrowheads="1"/>
                        </wps:cNvSpPr>
                        <wps:spPr bwMode="auto">
                          <a:xfrm>
                            <a:off x="5181572" y="1975485"/>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96F83FA" w14:textId="77777777" w:rsidR="0012286B" w:rsidRDefault="0012286B" w:rsidP="00C606CE">
                              <w:r>
                                <w:rPr>
                                  <w:color w:val="000000"/>
                                  <w:sz w:val="12"/>
                                  <w:szCs w:val="12"/>
                                </w:rPr>
                                <w:t>n</w:t>
                              </w:r>
                            </w:p>
                          </w:txbxContent>
                        </wps:txbx>
                        <wps:bodyPr rot="0" vert="horz" wrap="none" lIns="0" tIns="0" rIns="0" bIns="0" anchor="t" anchorCtr="0">
                          <a:spAutoFit/>
                        </wps:bodyPr>
                      </wps:wsp>
                      <wps:wsp>
                        <wps:cNvPr id="6563" name="Line 85"/>
                        <wps:cNvCnPr>
                          <a:cxnSpLocks noChangeShapeType="1"/>
                        </wps:cNvCnPr>
                        <wps:spPr bwMode="auto">
                          <a:xfrm>
                            <a:off x="5181600" y="2059305"/>
                            <a:ext cx="39370" cy="0"/>
                          </a:xfrm>
                          <a:prstGeom prst="line">
                            <a:avLst/>
                          </a:prstGeom>
                          <a:noFill/>
                          <a:ln w="127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564" name="Rectangle 86"/>
                        <wps:cNvSpPr>
                          <a:spLocks noChangeArrowheads="1"/>
                        </wps:cNvSpPr>
                        <wps:spPr bwMode="auto">
                          <a:xfrm>
                            <a:off x="1490980" y="12065"/>
                            <a:ext cx="2188210" cy="2673985"/>
                          </a:xfrm>
                          <a:prstGeom prst="rect">
                            <a:avLst/>
                          </a:pr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65" name="Rectangle 87"/>
                        <wps:cNvSpPr>
                          <a:spLocks noChangeArrowheads="1"/>
                        </wps:cNvSpPr>
                        <wps:spPr bwMode="auto">
                          <a:xfrm>
                            <a:off x="1533760" y="61571"/>
                            <a:ext cx="102489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75997B6" w14:textId="77777777" w:rsidR="0012286B" w:rsidRDefault="0012286B" w:rsidP="00C606CE">
                              <w:r>
                                <w:rPr>
                                  <w:b/>
                                  <w:bCs/>
                                  <w:color w:val="000000"/>
                                </w:rPr>
                                <w:t>VGenDriverCE</w:t>
                              </w:r>
                            </w:p>
                          </w:txbxContent>
                        </wps:txbx>
                        <wps:bodyPr rot="0" vert="horz" wrap="none" lIns="0" tIns="0" rIns="0" bIns="0" anchor="t" anchorCtr="0">
                          <a:spAutoFit/>
                        </wps:bodyPr>
                      </wps:wsp>
                      <wps:wsp>
                        <wps:cNvPr id="6566" name="Rectangle 88"/>
                        <wps:cNvSpPr>
                          <a:spLocks noChangeArrowheads="1"/>
                        </wps:cNvSpPr>
                        <wps:spPr bwMode="auto">
                          <a:xfrm>
                            <a:off x="1534160" y="205105"/>
                            <a:ext cx="932180" cy="1270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67" name="Rectangle 89"/>
                        <wps:cNvSpPr>
                          <a:spLocks noChangeArrowheads="1"/>
                        </wps:cNvSpPr>
                        <wps:spPr bwMode="auto">
                          <a:xfrm>
                            <a:off x="1531692" y="469265"/>
                            <a:ext cx="51689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3113991" w14:textId="77777777" w:rsidR="0012286B" w:rsidRDefault="0012286B" w:rsidP="00C606CE">
                              <w:r>
                                <w:rPr>
                                  <w:i/>
                                  <w:iCs/>
                                  <w:color w:val="000000"/>
                                </w:rPr>
                                <w:t>DoTxn()</w:t>
                              </w:r>
                            </w:p>
                          </w:txbxContent>
                        </wps:txbx>
                        <wps:bodyPr rot="0" vert="horz" wrap="none" lIns="0" tIns="0" rIns="0" bIns="0" anchor="t" anchorCtr="0">
                          <a:spAutoFit/>
                        </wps:bodyPr>
                      </wps:wsp>
                      <wps:wsp>
                        <wps:cNvPr id="6568" name="Rectangle 90"/>
                        <wps:cNvSpPr>
                          <a:spLocks noChangeArrowheads="1"/>
                        </wps:cNvSpPr>
                        <wps:spPr bwMode="auto">
                          <a:xfrm>
                            <a:off x="1953885" y="671830"/>
                            <a:ext cx="7683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2177E09" w14:textId="77777777" w:rsidR="0012286B" w:rsidRDefault="0012286B" w:rsidP="00C606CE">
                              <w:r>
                                <w:rPr>
                                  <w:color w:val="000000"/>
                                </w:rPr>
                                <w:t>–</w:t>
                              </w:r>
                            </w:p>
                          </w:txbxContent>
                        </wps:txbx>
                        <wps:bodyPr rot="0" vert="horz" wrap="none" lIns="0" tIns="0" rIns="0" bIns="0" anchor="t" anchorCtr="0">
                          <a:spAutoFit/>
                        </wps:bodyPr>
                      </wps:wsp>
                      <wps:wsp>
                        <wps:cNvPr id="6569" name="Rectangle 91"/>
                        <wps:cNvSpPr>
                          <a:spLocks noChangeArrowheads="1"/>
                        </wps:cNvSpPr>
                        <wps:spPr bwMode="auto">
                          <a:xfrm>
                            <a:off x="2022671" y="671830"/>
                            <a:ext cx="116840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8CABE47" w14:textId="77777777" w:rsidR="0012286B" w:rsidRDefault="0012286B" w:rsidP="00C606CE">
                              <w:r>
                                <w:rPr>
                                  <w:i/>
                                  <w:iCs/>
                                  <w:color w:val="000000"/>
                                </w:rPr>
                                <w:t>Generate Txn Type</w:t>
                              </w:r>
                            </w:p>
                          </w:txbxContent>
                        </wps:txbx>
                        <wps:bodyPr rot="0" vert="horz" wrap="none" lIns="0" tIns="0" rIns="0" bIns="0" anchor="t" anchorCtr="0">
                          <a:spAutoFit/>
                        </wps:bodyPr>
                      </wps:wsp>
                      <wps:wsp>
                        <wps:cNvPr id="6570" name="Rectangle 92"/>
                        <wps:cNvSpPr>
                          <a:spLocks noChangeArrowheads="1"/>
                        </wps:cNvSpPr>
                        <wps:spPr bwMode="auto">
                          <a:xfrm>
                            <a:off x="1953885" y="873125"/>
                            <a:ext cx="7683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3D0D0A1" w14:textId="77777777" w:rsidR="0012286B" w:rsidRDefault="0012286B" w:rsidP="00C606CE">
                              <w:r>
                                <w:rPr>
                                  <w:color w:val="000000"/>
                                </w:rPr>
                                <w:t>–</w:t>
                              </w:r>
                            </w:p>
                          </w:txbxContent>
                        </wps:txbx>
                        <wps:bodyPr rot="0" vert="horz" wrap="none" lIns="0" tIns="0" rIns="0" bIns="0" anchor="t" anchorCtr="0">
                          <a:spAutoFit/>
                        </wps:bodyPr>
                      </wps:wsp>
                      <wps:wsp>
                        <wps:cNvPr id="6571" name="Rectangle 93"/>
                        <wps:cNvSpPr>
                          <a:spLocks noChangeArrowheads="1"/>
                        </wps:cNvSpPr>
                        <wps:spPr bwMode="auto">
                          <a:xfrm>
                            <a:off x="2020091" y="873125"/>
                            <a:ext cx="125285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FF629DB" w14:textId="77777777" w:rsidR="0012286B" w:rsidRDefault="0012286B" w:rsidP="00C606CE">
                              <w:r>
                                <w:rPr>
                                  <w:i/>
                                  <w:iCs/>
                                  <w:color w:val="000000"/>
                                </w:rPr>
                                <w:t>Generate Txn Inputs</w:t>
                              </w:r>
                            </w:p>
                          </w:txbxContent>
                        </wps:txbx>
                        <wps:bodyPr rot="0" vert="horz" wrap="none" lIns="0" tIns="0" rIns="0" bIns="0" anchor="t" anchorCtr="0">
                          <a:spAutoFit/>
                        </wps:bodyPr>
                      </wps:wsp>
                      <wps:wsp>
                        <wps:cNvPr id="6572" name="Rectangle 94"/>
                        <wps:cNvSpPr>
                          <a:spLocks noChangeArrowheads="1"/>
                        </wps:cNvSpPr>
                        <wps:spPr bwMode="auto">
                          <a:xfrm>
                            <a:off x="1953885" y="1075055"/>
                            <a:ext cx="7683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E63E1EF" w14:textId="77777777" w:rsidR="0012286B" w:rsidRDefault="0012286B" w:rsidP="00C606CE">
                              <w:r>
                                <w:rPr>
                                  <w:color w:val="000000"/>
                                </w:rPr>
                                <w:t>–</w:t>
                              </w:r>
                            </w:p>
                          </w:txbxContent>
                        </wps:txbx>
                        <wps:bodyPr rot="0" vert="horz" wrap="none" lIns="0" tIns="0" rIns="0" bIns="0" anchor="t" anchorCtr="0">
                          <a:spAutoFit/>
                        </wps:bodyPr>
                      </wps:wsp>
                      <wps:wsp>
                        <wps:cNvPr id="6573" name="Rectangle 95"/>
                        <wps:cNvSpPr>
                          <a:spLocks noChangeArrowheads="1"/>
                        </wps:cNvSpPr>
                        <wps:spPr bwMode="auto">
                          <a:xfrm>
                            <a:off x="2022827" y="1075055"/>
                            <a:ext cx="164274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BC70B61" w14:textId="77777777" w:rsidR="0012286B" w:rsidRDefault="0012286B" w:rsidP="00C606CE">
                              <w:r>
                                <w:rPr>
                                  <w:i/>
                                  <w:iCs/>
                                  <w:color w:val="000000"/>
                                </w:rPr>
                                <w:t>CESUTInterface::TxnType</w:t>
                              </w:r>
                            </w:p>
                          </w:txbxContent>
                        </wps:txbx>
                        <wps:bodyPr rot="0" vert="horz" wrap="none" lIns="0" tIns="0" rIns="0" bIns="0" anchor="t" anchorCtr="0">
                          <a:spAutoFit/>
                        </wps:bodyPr>
                      </wps:wsp>
                      <wps:wsp>
                        <wps:cNvPr id="6574" name="Rectangle 96"/>
                        <wps:cNvSpPr>
                          <a:spLocks noChangeArrowheads="1"/>
                        </wps:cNvSpPr>
                        <wps:spPr bwMode="auto">
                          <a:xfrm>
                            <a:off x="12065" y="12065"/>
                            <a:ext cx="1478915" cy="2673985"/>
                          </a:xfrm>
                          <a:prstGeom prst="rect">
                            <a:avLst/>
                          </a:prstGeom>
                          <a:solidFill>
                            <a:srgbClr val="00FFFF"/>
                          </a:solidFill>
                          <a:ln>
                            <a:noFill/>
                          </a:ln>
                          <a:extLst/>
                        </wps:spPr>
                        <wps:bodyPr rot="0" vert="horz" wrap="square" lIns="91440" tIns="45720" rIns="91440" bIns="45720" anchor="t" anchorCtr="0" upright="1">
                          <a:noAutofit/>
                        </wps:bodyPr>
                      </wps:wsp>
                      <wps:wsp>
                        <wps:cNvPr id="6575" name="Rectangle 97"/>
                        <wps:cNvSpPr>
                          <a:spLocks noChangeArrowheads="1"/>
                        </wps:cNvSpPr>
                        <wps:spPr bwMode="auto">
                          <a:xfrm>
                            <a:off x="54610" y="61595"/>
                            <a:ext cx="130810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E5A5113" w14:textId="77777777" w:rsidR="0012286B" w:rsidRDefault="0012286B" w:rsidP="00C606CE">
                              <w:r>
                                <w:rPr>
                                  <w:b/>
                                  <w:bCs/>
                                  <w:color w:val="000000"/>
                                </w:rPr>
                                <w:t>Customer Emulator</w:t>
                              </w:r>
                            </w:p>
                          </w:txbxContent>
                        </wps:txbx>
                        <wps:bodyPr rot="0" vert="horz" wrap="none" lIns="0" tIns="0" rIns="0" bIns="0" anchor="t" anchorCtr="0">
                          <a:spAutoFit/>
                        </wps:bodyPr>
                      </wps:wsp>
                      <wps:wsp>
                        <wps:cNvPr id="6576" name="Rectangle 98"/>
                        <wps:cNvSpPr>
                          <a:spLocks noChangeArrowheads="1"/>
                        </wps:cNvSpPr>
                        <wps:spPr bwMode="auto">
                          <a:xfrm>
                            <a:off x="54610" y="205105"/>
                            <a:ext cx="1198880" cy="1270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77" name="Rectangle 99"/>
                        <wps:cNvSpPr>
                          <a:spLocks noChangeArrowheads="1"/>
                        </wps:cNvSpPr>
                        <wps:spPr bwMode="auto">
                          <a:xfrm>
                            <a:off x="473708" y="469265"/>
                            <a:ext cx="76835"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3256E8B" w14:textId="77777777" w:rsidR="0012286B" w:rsidRDefault="0012286B" w:rsidP="00C606CE">
                              <w:r>
                                <w:rPr>
                                  <w:color w:val="000000"/>
                                </w:rPr>
                                <w:t>–</w:t>
                              </w:r>
                            </w:p>
                          </w:txbxContent>
                        </wps:txbx>
                        <wps:bodyPr rot="0" vert="horz" wrap="none" lIns="0" tIns="0" rIns="0" bIns="0" anchor="t" anchorCtr="0">
                          <a:spAutoFit/>
                        </wps:bodyPr>
                      </wps:wsp>
                      <wps:wsp>
                        <wps:cNvPr id="6578" name="Rectangle 100"/>
                        <wps:cNvSpPr>
                          <a:spLocks noChangeArrowheads="1"/>
                        </wps:cNvSpPr>
                        <wps:spPr bwMode="auto">
                          <a:xfrm>
                            <a:off x="543548" y="396240"/>
                            <a:ext cx="533400" cy="175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455B6CE" w14:textId="0A5CF531" w:rsidR="0012286B" w:rsidRDefault="0012286B" w:rsidP="00C606CE">
                              <w:r>
                                <w:rPr>
                                  <w:color w:val="000000"/>
                                </w:rPr>
                                <w:t>DoTxn()</w:t>
                              </w:r>
                            </w:p>
                          </w:txbxContent>
                        </wps:txbx>
                        <wps:bodyPr rot="0" vert="horz" wrap="none" lIns="0" tIns="0" rIns="0" bIns="0" anchor="t" anchorCtr="0">
                          <a:spAutoFit/>
                        </wps:bodyPr>
                      </wps:wsp>
                      <wps:wsp>
                        <wps:cNvPr id="6580" name="Rectangle 102"/>
                        <wps:cNvSpPr>
                          <a:spLocks noChangeArrowheads="1"/>
                        </wps:cNvSpPr>
                        <wps:spPr bwMode="auto">
                          <a:xfrm>
                            <a:off x="543560" y="610235"/>
                            <a:ext cx="488950" cy="571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581" name="Line 103"/>
                        <wps:cNvCnPr>
                          <a:cxnSpLocks noChangeShapeType="1"/>
                        </wps:cNvCnPr>
                        <wps:spPr bwMode="auto">
                          <a:xfrm>
                            <a:off x="12065" y="12065"/>
                            <a:ext cx="5448935" cy="0"/>
                          </a:xfrm>
                          <a:prstGeom prst="line">
                            <a:avLst/>
                          </a:prstGeom>
                          <a:noFill/>
                          <a:ln w="2603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582" name="Line 104"/>
                        <wps:cNvCnPr>
                          <a:cxnSpLocks noChangeShapeType="1"/>
                        </wps:cNvCnPr>
                        <wps:spPr bwMode="auto">
                          <a:xfrm>
                            <a:off x="12065" y="2686050"/>
                            <a:ext cx="5448935" cy="0"/>
                          </a:xfrm>
                          <a:prstGeom prst="line">
                            <a:avLst/>
                          </a:prstGeom>
                          <a:noFill/>
                          <a:ln w="2603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583" name="Line 105"/>
                        <wps:cNvCnPr>
                          <a:cxnSpLocks noChangeShapeType="1"/>
                        </wps:cNvCnPr>
                        <wps:spPr bwMode="auto">
                          <a:xfrm>
                            <a:off x="12065" y="12065"/>
                            <a:ext cx="0" cy="2673985"/>
                          </a:xfrm>
                          <a:prstGeom prst="line">
                            <a:avLst/>
                          </a:prstGeom>
                          <a:noFill/>
                          <a:ln w="2603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584" name="Line 106"/>
                        <wps:cNvCnPr>
                          <a:cxnSpLocks noChangeShapeType="1"/>
                        </wps:cNvCnPr>
                        <wps:spPr bwMode="auto">
                          <a:xfrm>
                            <a:off x="5461000" y="12065"/>
                            <a:ext cx="0" cy="2673985"/>
                          </a:xfrm>
                          <a:prstGeom prst="line">
                            <a:avLst/>
                          </a:prstGeom>
                          <a:noFill/>
                          <a:ln w="2603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585" name="Freeform 107"/>
                        <wps:cNvSpPr>
                          <a:spLocks noEditPoints="1"/>
                        </wps:cNvSpPr>
                        <wps:spPr bwMode="auto">
                          <a:xfrm>
                            <a:off x="192405" y="2099945"/>
                            <a:ext cx="4016375" cy="70485"/>
                          </a:xfrm>
                          <a:custGeom>
                            <a:avLst/>
                            <a:gdLst>
                              <a:gd name="T0" fmla="*/ 22792 w 22992"/>
                              <a:gd name="T1" fmla="*/ 241 h 400"/>
                              <a:gd name="T2" fmla="*/ 0 w 22992"/>
                              <a:gd name="T3" fmla="*/ 241 h 400"/>
                              <a:gd name="T4" fmla="*/ 0 w 22992"/>
                              <a:gd name="T5" fmla="*/ 158 h 400"/>
                              <a:gd name="T6" fmla="*/ 22792 w 22992"/>
                              <a:gd name="T7" fmla="*/ 158 h 400"/>
                              <a:gd name="T8" fmla="*/ 22792 w 22992"/>
                              <a:gd name="T9" fmla="*/ 241 h 400"/>
                              <a:gd name="T10" fmla="*/ 22792 w 22992"/>
                              <a:gd name="T11" fmla="*/ 0 h 400"/>
                              <a:gd name="T12" fmla="*/ 22992 w 22992"/>
                              <a:gd name="T13" fmla="*/ 200 h 400"/>
                              <a:gd name="T14" fmla="*/ 22792 w 22992"/>
                              <a:gd name="T15" fmla="*/ 400 h 400"/>
                              <a:gd name="T16" fmla="*/ 22592 w 22992"/>
                              <a:gd name="T17" fmla="*/ 200 h 400"/>
                              <a:gd name="T18" fmla="*/ 22792 w 22992"/>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2" h="400">
                                <a:moveTo>
                                  <a:pt x="22792" y="241"/>
                                </a:moveTo>
                                <a:lnTo>
                                  <a:pt x="0" y="241"/>
                                </a:lnTo>
                                <a:lnTo>
                                  <a:pt x="0" y="158"/>
                                </a:lnTo>
                                <a:lnTo>
                                  <a:pt x="22792" y="158"/>
                                </a:lnTo>
                                <a:lnTo>
                                  <a:pt x="22792" y="241"/>
                                </a:lnTo>
                                <a:close/>
                                <a:moveTo>
                                  <a:pt x="22792" y="0"/>
                                </a:moveTo>
                                <a:cubicBezTo>
                                  <a:pt x="22902" y="0"/>
                                  <a:pt x="22992" y="89"/>
                                  <a:pt x="22992" y="200"/>
                                </a:cubicBezTo>
                                <a:cubicBezTo>
                                  <a:pt x="22992" y="310"/>
                                  <a:pt x="22902" y="400"/>
                                  <a:pt x="22792" y="400"/>
                                </a:cubicBezTo>
                                <a:cubicBezTo>
                                  <a:pt x="22681" y="400"/>
                                  <a:pt x="22592" y="310"/>
                                  <a:pt x="22592" y="200"/>
                                </a:cubicBezTo>
                                <a:cubicBezTo>
                                  <a:pt x="22592" y="89"/>
                                  <a:pt x="22681" y="0"/>
                                  <a:pt x="2279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586" name="Line 108"/>
                        <wps:cNvCnPr>
                          <a:cxnSpLocks noChangeShapeType="1"/>
                        </wps:cNvCnPr>
                        <wps:spPr bwMode="auto">
                          <a:xfrm flipV="1">
                            <a:off x="200025" y="554355"/>
                            <a:ext cx="0" cy="1591310"/>
                          </a:xfrm>
                          <a:prstGeom prst="line">
                            <a:avLst/>
                          </a:prstGeom>
                          <a:noFill/>
                          <a:ln w="14605" cap="flat">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587" name="Freeform 109"/>
                        <wps:cNvSpPr>
                          <a:spLocks noEditPoints="1"/>
                        </wps:cNvSpPr>
                        <wps:spPr bwMode="auto">
                          <a:xfrm>
                            <a:off x="189865" y="509905"/>
                            <a:ext cx="244475" cy="70485"/>
                          </a:xfrm>
                          <a:custGeom>
                            <a:avLst/>
                            <a:gdLst>
                              <a:gd name="T0" fmla="*/ 0 w 385"/>
                              <a:gd name="T1" fmla="*/ 44 h 111"/>
                              <a:gd name="T2" fmla="*/ 293 w 385"/>
                              <a:gd name="T3" fmla="*/ 44 h 111"/>
                              <a:gd name="T4" fmla="*/ 293 w 385"/>
                              <a:gd name="T5" fmla="*/ 67 h 111"/>
                              <a:gd name="T6" fmla="*/ 0 w 385"/>
                              <a:gd name="T7" fmla="*/ 67 h 111"/>
                              <a:gd name="T8" fmla="*/ 0 w 385"/>
                              <a:gd name="T9" fmla="*/ 44 h 111"/>
                              <a:gd name="T10" fmla="*/ 275 w 385"/>
                              <a:gd name="T11" fmla="*/ 0 h 111"/>
                              <a:gd name="T12" fmla="*/ 385 w 385"/>
                              <a:gd name="T13" fmla="*/ 56 h 111"/>
                              <a:gd name="T14" fmla="*/ 275 w 385"/>
                              <a:gd name="T15" fmla="*/ 111 h 111"/>
                              <a:gd name="T16" fmla="*/ 275 w 385"/>
                              <a:gd name="T1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5" h="111">
                                <a:moveTo>
                                  <a:pt x="0" y="44"/>
                                </a:moveTo>
                                <a:lnTo>
                                  <a:pt x="293" y="44"/>
                                </a:lnTo>
                                <a:lnTo>
                                  <a:pt x="293" y="67"/>
                                </a:lnTo>
                                <a:lnTo>
                                  <a:pt x="0" y="67"/>
                                </a:lnTo>
                                <a:lnTo>
                                  <a:pt x="0" y="44"/>
                                </a:lnTo>
                                <a:close/>
                                <a:moveTo>
                                  <a:pt x="275" y="0"/>
                                </a:moveTo>
                                <a:lnTo>
                                  <a:pt x="385" y="56"/>
                                </a:lnTo>
                                <a:lnTo>
                                  <a:pt x="275" y="111"/>
                                </a:lnTo>
                                <a:lnTo>
                                  <a:pt x="27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588" name="Freeform 110"/>
                        <wps:cNvSpPr>
                          <a:spLocks noEditPoints="1"/>
                        </wps:cNvSpPr>
                        <wps:spPr bwMode="auto">
                          <a:xfrm>
                            <a:off x="192405" y="2099945"/>
                            <a:ext cx="4016375" cy="70485"/>
                          </a:xfrm>
                          <a:custGeom>
                            <a:avLst/>
                            <a:gdLst>
                              <a:gd name="T0" fmla="*/ 22792 w 22992"/>
                              <a:gd name="T1" fmla="*/ 241 h 400"/>
                              <a:gd name="T2" fmla="*/ 0 w 22992"/>
                              <a:gd name="T3" fmla="*/ 241 h 400"/>
                              <a:gd name="T4" fmla="*/ 0 w 22992"/>
                              <a:gd name="T5" fmla="*/ 158 h 400"/>
                              <a:gd name="T6" fmla="*/ 22792 w 22992"/>
                              <a:gd name="T7" fmla="*/ 158 h 400"/>
                              <a:gd name="T8" fmla="*/ 22792 w 22992"/>
                              <a:gd name="T9" fmla="*/ 241 h 400"/>
                              <a:gd name="T10" fmla="*/ 22792 w 22992"/>
                              <a:gd name="T11" fmla="*/ 0 h 400"/>
                              <a:gd name="T12" fmla="*/ 22992 w 22992"/>
                              <a:gd name="T13" fmla="*/ 200 h 400"/>
                              <a:gd name="T14" fmla="*/ 22792 w 22992"/>
                              <a:gd name="T15" fmla="*/ 400 h 400"/>
                              <a:gd name="T16" fmla="*/ 22592 w 22992"/>
                              <a:gd name="T17" fmla="*/ 200 h 400"/>
                              <a:gd name="T18" fmla="*/ 22792 w 22992"/>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2" h="400">
                                <a:moveTo>
                                  <a:pt x="22792" y="241"/>
                                </a:moveTo>
                                <a:lnTo>
                                  <a:pt x="0" y="241"/>
                                </a:lnTo>
                                <a:lnTo>
                                  <a:pt x="0" y="158"/>
                                </a:lnTo>
                                <a:lnTo>
                                  <a:pt x="22792" y="158"/>
                                </a:lnTo>
                                <a:lnTo>
                                  <a:pt x="22792" y="241"/>
                                </a:lnTo>
                                <a:close/>
                                <a:moveTo>
                                  <a:pt x="22792" y="0"/>
                                </a:moveTo>
                                <a:cubicBezTo>
                                  <a:pt x="22902" y="0"/>
                                  <a:pt x="22992" y="89"/>
                                  <a:pt x="22992" y="200"/>
                                </a:cubicBezTo>
                                <a:cubicBezTo>
                                  <a:pt x="22992" y="310"/>
                                  <a:pt x="22902" y="400"/>
                                  <a:pt x="22792" y="400"/>
                                </a:cubicBezTo>
                                <a:cubicBezTo>
                                  <a:pt x="22681" y="400"/>
                                  <a:pt x="22592" y="310"/>
                                  <a:pt x="22592" y="200"/>
                                </a:cubicBezTo>
                                <a:cubicBezTo>
                                  <a:pt x="22592" y="89"/>
                                  <a:pt x="22681" y="0"/>
                                  <a:pt x="2279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589" name="Line 111"/>
                        <wps:cNvCnPr>
                          <a:cxnSpLocks noChangeShapeType="1"/>
                        </wps:cNvCnPr>
                        <wps:spPr bwMode="auto">
                          <a:xfrm flipV="1">
                            <a:off x="200025" y="554355"/>
                            <a:ext cx="0" cy="1591310"/>
                          </a:xfrm>
                          <a:prstGeom prst="line">
                            <a:avLst/>
                          </a:prstGeom>
                          <a:noFill/>
                          <a:ln w="14605" cap="flat">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590" name="Freeform 112"/>
                        <wps:cNvSpPr>
                          <a:spLocks noEditPoints="1"/>
                        </wps:cNvSpPr>
                        <wps:spPr bwMode="auto">
                          <a:xfrm>
                            <a:off x="189865" y="509905"/>
                            <a:ext cx="244475" cy="70485"/>
                          </a:xfrm>
                          <a:custGeom>
                            <a:avLst/>
                            <a:gdLst>
                              <a:gd name="T0" fmla="*/ 0 w 385"/>
                              <a:gd name="T1" fmla="*/ 44 h 111"/>
                              <a:gd name="T2" fmla="*/ 293 w 385"/>
                              <a:gd name="T3" fmla="*/ 44 h 111"/>
                              <a:gd name="T4" fmla="*/ 293 w 385"/>
                              <a:gd name="T5" fmla="*/ 67 h 111"/>
                              <a:gd name="T6" fmla="*/ 0 w 385"/>
                              <a:gd name="T7" fmla="*/ 67 h 111"/>
                              <a:gd name="T8" fmla="*/ 0 w 385"/>
                              <a:gd name="T9" fmla="*/ 44 h 111"/>
                              <a:gd name="T10" fmla="*/ 275 w 385"/>
                              <a:gd name="T11" fmla="*/ 0 h 111"/>
                              <a:gd name="T12" fmla="*/ 385 w 385"/>
                              <a:gd name="T13" fmla="*/ 56 h 111"/>
                              <a:gd name="T14" fmla="*/ 275 w 385"/>
                              <a:gd name="T15" fmla="*/ 111 h 111"/>
                              <a:gd name="T16" fmla="*/ 275 w 385"/>
                              <a:gd name="T17"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5" h="111">
                                <a:moveTo>
                                  <a:pt x="0" y="44"/>
                                </a:moveTo>
                                <a:lnTo>
                                  <a:pt x="293" y="44"/>
                                </a:lnTo>
                                <a:lnTo>
                                  <a:pt x="293" y="67"/>
                                </a:lnTo>
                                <a:lnTo>
                                  <a:pt x="0" y="67"/>
                                </a:lnTo>
                                <a:lnTo>
                                  <a:pt x="0" y="44"/>
                                </a:lnTo>
                                <a:close/>
                                <a:moveTo>
                                  <a:pt x="275" y="0"/>
                                </a:moveTo>
                                <a:lnTo>
                                  <a:pt x="385" y="56"/>
                                </a:lnTo>
                                <a:lnTo>
                                  <a:pt x="275" y="111"/>
                                </a:lnTo>
                                <a:lnTo>
                                  <a:pt x="27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591" name="Freeform 113"/>
                        <wps:cNvSpPr>
                          <a:spLocks/>
                        </wps:cNvSpPr>
                        <wps:spPr bwMode="auto">
                          <a:xfrm>
                            <a:off x="3964940" y="2895600"/>
                            <a:ext cx="1321435" cy="1201420"/>
                          </a:xfrm>
                          <a:custGeom>
                            <a:avLst/>
                            <a:gdLst>
                              <a:gd name="T0" fmla="*/ 250 w 3783"/>
                              <a:gd name="T1" fmla="*/ 0 h 3420"/>
                              <a:gd name="T2" fmla="*/ 0 w 3783"/>
                              <a:gd name="T3" fmla="*/ 250 h 3420"/>
                              <a:gd name="T4" fmla="*/ 0 w 3783"/>
                              <a:gd name="T5" fmla="*/ 3170 h 3420"/>
                              <a:gd name="T6" fmla="*/ 250 w 3783"/>
                              <a:gd name="T7" fmla="*/ 3420 h 3420"/>
                              <a:gd name="T8" fmla="*/ 3533 w 3783"/>
                              <a:gd name="T9" fmla="*/ 3420 h 3420"/>
                              <a:gd name="T10" fmla="*/ 3783 w 3783"/>
                              <a:gd name="T11" fmla="*/ 3170 h 3420"/>
                              <a:gd name="T12" fmla="*/ 3783 w 3783"/>
                              <a:gd name="T13" fmla="*/ 250 h 3420"/>
                              <a:gd name="T14" fmla="*/ 3533 w 3783"/>
                              <a:gd name="T15" fmla="*/ 0 h 3420"/>
                              <a:gd name="T16" fmla="*/ 250 w 3783"/>
                              <a:gd name="T17" fmla="*/ 0 h 3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83" h="3420">
                                <a:moveTo>
                                  <a:pt x="250" y="0"/>
                                </a:moveTo>
                                <a:cubicBezTo>
                                  <a:pt x="112" y="0"/>
                                  <a:pt x="0" y="112"/>
                                  <a:pt x="0" y="250"/>
                                </a:cubicBezTo>
                                <a:lnTo>
                                  <a:pt x="0" y="3170"/>
                                </a:lnTo>
                                <a:cubicBezTo>
                                  <a:pt x="0" y="3309"/>
                                  <a:pt x="112" y="3420"/>
                                  <a:pt x="250" y="3420"/>
                                </a:cubicBezTo>
                                <a:lnTo>
                                  <a:pt x="3533" y="3420"/>
                                </a:lnTo>
                                <a:cubicBezTo>
                                  <a:pt x="3671" y="3420"/>
                                  <a:pt x="3783" y="3309"/>
                                  <a:pt x="3783" y="3170"/>
                                </a:cubicBezTo>
                                <a:lnTo>
                                  <a:pt x="3783" y="250"/>
                                </a:lnTo>
                                <a:cubicBezTo>
                                  <a:pt x="3783" y="112"/>
                                  <a:pt x="3671" y="0"/>
                                  <a:pt x="3533" y="0"/>
                                </a:cubicBezTo>
                                <a:lnTo>
                                  <a:pt x="250" y="0"/>
                                </a:lnTo>
                                <a:close/>
                              </a:path>
                            </a:pathLst>
                          </a:custGeom>
                          <a:solidFill>
                            <a:srgbClr val="C0C0C0"/>
                          </a:solidFill>
                          <a:ln w="0">
                            <a:solidFill>
                              <a:srgbClr val="000000"/>
                            </a:solidFill>
                            <a:prstDash val="solid"/>
                            <a:round/>
                            <a:headEnd/>
                            <a:tailEnd/>
                          </a:ln>
                        </wps:spPr>
                        <wps:bodyPr rot="0" vert="horz" wrap="square" lIns="91440" tIns="45720" rIns="91440" bIns="45720" anchor="t" anchorCtr="0" upright="1">
                          <a:noAutofit/>
                        </wps:bodyPr>
                      </wps:wsp>
                      <wpg:wgp>
                        <wpg:cNvPr id="6592" name="Group 116"/>
                        <wpg:cNvGrpSpPr>
                          <a:grpSpLocks/>
                        </wpg:cNvGrpSpPr>
                        <wpg:grpSpPr bwMode="auto">
                          <a:xfrm>
                            <a:off x="4041775" y="3549650"/>
                            <a:ext cx="1169035" cy="177165"/>
                            <a:chOff x="6365" y="5590"/>
                            <a:chExt cx="1841" cy="279"/>
                          </a:xfrm>
                        </wpg:grpSpPr>
                        <wps:wsp>
                          <wps:cNvPr id="6593" name="Freeform 114"/>
                          <wps:cNvSpPr>
                            <a:spLocks/>
                          </wps:cNvSpPr>
                          <wps:spPr bwMode="auto">
                            <a:xfrm>
                              <a:off x="6365" y="5590"/>
                              <a:ext cx="1841" cy="279"/>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solidFill>
                              <a:srgbClr val="FFFF00"/>
                            </a:solidFill>
                            <a:ln w="0">
                              <a:solidFill>
                                <a:srgbClr val="000000"/>
                              </a:solidFill>
                              <a:prstDash val="solid"/>
                              <a:round/>
                              <a:headEnd/>
                              <a:tailEnd/>
                            </a:ln>
                          </wps:spPr>
                          <wps:bodyPr rot="0" vert="horz" wrap="square" lIns="91440" tIns="45720" rIns="91440" bIns="45720" anchor="t" anchorCtr="0" upright="1">
                            <a:noAutofit/>
                          </wps:bodyPr>
                        </wps:wsp>
                        <wps:wsp>
                          <wps:cNvPr id="6594" name="Freeform 115"/>
                          <wps:cNvSpPr>
                            <a:spLocks/>
                          </wps:cNvSpPr>
                          <wps:spPr bwMode="auto">
                            <a:xfrm>
                              <a:off x="6365" y="5590"/>
                              <a:ext cx="1841" cy="279"/>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noFill/>
                            <a:ln w="8255"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wps:wsp>
                        <wps:cNvPr id="6595" name="Rectangle 117"/>
                        <wps:cNvSpPr>
                          <a:spLocks noChangeArrowheads="1"/>
                        </wps:cNvSpPr>
                        <wps:spPr bwMode="auto">
                          <a:xfrm>
                            <a:off x="4114165" y="3578225"/>
                            <a:ext cx="993775" cy="116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1F9D786" w14:textId="77777777" w:rsidR="0012286B" w:rsidRDefault="0012286B" w:rsidP="00C606CE">
                              <w:r>
                                <w:rPr>
                                  <w:rFonts w:ascii="Arial" w:hAnsi="Arial" w:cs="Arial"/>
                                  <w:b/>
                                  <w:bCs/>
                                  <w:color w:val="000000"/>
                                  <w:sz w:val="16"/>
                                  <w:szCs w:val="16"/>
                                </w:rPr>
                                <w:t>Commercial Product</w:t>
                              </w:r>
                            </w:p>
                          </w:txbxContent>
                        </wps:txbx>
                        <wps:bodyPr rot="0" vert="horz" wrap="none" lIns="0" tIns="0" rIns="0" bIns="0" anchor="t" anchorCtr="0">
                          <a:spAutoFit/>
                        </wps:bodyPr>
                      </wps:wsp>
                      <wpg:wgp>
                        <wpg:cNvPr id="6596" name="Group 120"/>
                        <wpg:cNvGrpSpPr>
                          <a:grpSpLocks/>
                        </wpg:cNvGrpSpPr>
                        <wpg:grpSpPr bwMode="auto">
                          <a:xfrm>
                            <a:off x="4041775" y="3343275"/>
                            <a:ext cx="1169035" cy="177165"/>
                            <a:chOff x="6365" y="5265"/>
                            <a:chExt cx="1841" cy="279"/>
                          </a:xfrm>
                        </wpg:grpSpPr>
                        <wps:wsp>
                          <wps:cNvPr id="6597" name="Freeform 118"/>
                          <wps:cNvSpPr>
                            <a:spLocks/>
                          </wps:cNvSpPr>
                          <wps:spPr bwMode="auto">
                            <a:xfrm>
                              <a:off x="6365" y="5265"/>
                              <a:ext cx="1841" cy="279"/>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solidFill>
                              <a:srgbClr val="00FFFF"/>
                            </a:solidFill>
                            <a:ln w="0">
                              <a:solidFill>
                                <a:srgbClr val="000000"/>
                              </a:solidFill>
                              <a:prstDash val="solid"/>
                              <a:round/>
                              <a:headEnd/>
                              <a:tailEnd/>
                            </a:ln>
                          </wps:spPr>
                          <wps:bodyPr rot="0" vert="horz" wrap="square" lIns="91440" tIns="45720" rIns="91440" bIns="45720" anchor="t" anchorCtr="0" upright="1">
                            <a:noAutofit/>
                          </wps:bodyPr>
                        </wps:wsp>
                        <wps:wsp>
                          <wps:cNvPr id="6598" name="Freeform 119"/>
                          <wps:cNvSpPr>
                            <a:spLocks/>
                          </wps:cNvSpPr>
                          <wps:spPr bwMode="auto">
                            <a:xfrm>
                              <a:off x="6365" y="5265"/>
                              <a:ext cx="1841" cy="279"/>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noFill/>
                            <a:ln w="8255"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wps:wsp>
                        <wps:cNvPr id="6599" name="Rectangle 121"/>
                        <wps:cNvSpPr>
                          <a:spLocks noChangeArrowheads="1"/>
                        </wps:cNvSpPr>
                        <wps:spPr bwMode="auto">
                          <a:xfrm>
                            <a:off x="4277785" y="3373120"/>
                            <a:ext cx="672465" cy="116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36CC3B3" w14:textId="77777777" w:rsidR="0012286B" w:rsidRDefault="0012286B" w:rsidP="00C606CE">
                              <w:r>
                                <w:rPr>
                                  <w:rFonts w:ascii="Arial" w:hAnsi="Arial" w:cs="Arial"/>
                                  <w:b/>
                                  <w:bCs/>
                                  <w:i/>
                                  <w:iCs/>
                                  <w:color w:val="000000"/>
                                  <w:sz w:val="16"/>
                                  <w:szCs w:val="16"/>
                                </w:rPr>
                                <w:t>TPC Provided</w:t>
                              </w:r>
                            </w:p>
                          </w:txbxContent>
                        </wps:txbx>
                        <wps:bodyPr rot="0" vert="horz" wrap="none" lIns="0" tIns="0" rIns="0" bIns="0" anchor="t" anchorCtr="0">
                          <a:spAutoFit/>
                        </wps:bodyPr>
                      </wps:wsp>
                      <wps:wsp>
                        <wps:cNvPr id="6605" name="Rectangle 127"/>
                        <wps:cNvSpPr>
                          <a:spLocks noChangeArrowheads="1"/>
                        </wps:cNvSpPr>
                        <wps:spPr bwMode="auto">
                          <a:xfrm>
                            <a:off x="4611344" y="3792855"/>
                            <a:ext cx="581660" cy="116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482CDF1" w14:textId="77777777" w:rsidR="0012286B" w:rsidRDefault="0012286B" w:rsidP="00C606CE">
                              <w:r>
                                <w:rPr>
                                  <w:rFonts w:ascii="Arial" w:hAnsi="Arial" w:cs="Arial"/>
                                  <w:color w:val="000000"/>
                                  <w:sz w:val="16"/>
                                  <w:szCs w:val="16"/>
                                </w:rPr>
                                <w:t>TPC Defined</w:t>
                              </w:r>
                            </w:p>
                          </w:txbxContent>
                        </wps:txbx>
                        <wps:bodyPr rot="0" vert="horz" wrap="none" lIns="0" tIns="0" rIns="0" bIns="0" anchor="t" anchorCtr="0">
                          <a:spAutoFit/>
                        </wps:bodyPr>
                      </wps:wsp>
                      <wps:wsp>
                        <wps:cNvPr id="6606" name="Rectangle 128"/>
                        <wps:cNvSpPr>
                          <a:spLocks noChangeArrowheads="1"/>
                        </wps:cNvSpPr>
                        <wps:spPr bwMode="auto">
                          <a:xfrm>
                            <a:off x="4706594" y="3919220"/>
                            <a:ext cx="395605" cy="116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C7C61F4" w14:textId="77777777" w:rsidR="0012286B" w:rsidRDefault="0012286B" w:rsidP="00C606CE">
                              <w:r>
                                <w:rPr>
                                  <w:rFonts w:ascii="Arial" w:hAnsi="Arial" w:cs="Arial"/>
                                  <w:color w:val="000000"/>
                                  <w:sz w:val="16"/>
                                  <w:szCs w:val="16"/>
                                </w:rPr>
                                <w:t>Interface</w:t>
                              </w:r>
                            </w:p>
                          </w:txbxContent>
                        </wps:txbx>
                        <wps:bodyPr rot="0" vert="horz" wrap="none" lIns="0" tIns="0" rIns="0" bIns="0" anchor="t" anchorCtr="0">
                          <a:spAutoFit/>
                        </wps:bodyPr>
                      </wps:wsp>
                      <wps:wsp>
                        <wps:cNvPr id="6607" name="Rectangle 129"/>
                        <wps:cNvSpPr>
                          <a:spLocks noChangeArrowheads="1"/>
                        </wps:cNvSpPr>
                        <wps:spPr bwMode="auto">
                          <a:xfrm>
                            <a:off x="4029053" y="2919095"/>
                            <a:ext cx="361315" cy="116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1397530" w14:textId="77777777" w:rsidR="0012286B" w:rsidRDefault="0012286B" w:rsidP="00C606CE">
                              <w:r>
                                <w:rPr>
                                  <w:rFonts w:ascii="Arial" w:hAnsi="Arial" w:cs="Arial"/>
                                  <w:b/>
                                  <w:bCs/>
                                  <w:color w:val="000000"/>
                                  <w:sz w:val="16"/>
                                  <w:szCs w:val="16"/>
                                </w:rPr>
                                <w:t>Legend</w:t>
                              </w:r>
                            </w:p>
                          </w:txbxContent>
                        </wps:txbx>
                        <wps:bodyPr rot="0" vert="horz" wrap="none" lIns="0" tIns="0" rIns="0" bIns="0" anchor="t" anchorCtr="0">
                          <a:spAutoFit/>
                        </wps:bodyPr>
                      </wps:wsp>
                      <wps:wsp>
                        <wps:cNvPr id="6608" name="Line 130"/>
                        <wps:cNvCnPr>
                          <a:cxnSpLocks noChangeShapeType="1"/>
                        </wps:cNvCnPr>
                        <wps:spPr bwMode="auto">
                          <a:xfrm>
                            <a:off x="4066540" y="3925570"/>
                            <a:ext cx="528320" cy="0"/>
                          </a:xfrm>
                          <a:prstGeom prst="line">
                            <a:avLst/>
                          </a:prstGeom>
                          <a:noFill/>
                          <a:ln w="29210" cap="flat">
                            <a:solidFill>
                              <a:srgbClr val="FFFFFF"/>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609" name="Freeform 131"/>
                        <wps:cNvSpPr>
                          <a:spLocks noEditPoints="1"/>
                        </wps:cNvSpPr>
                        <wps:spPr bwMode="auto">
                          <a:xfrm>
                            <a:off x="4058920" y="3910965"/>
                            <a:ext cx="523875" cy="29845"/>
                          </a:xfrm>
                          <a:custGeom>
                            <a:avLst/>
                            <a:gdLst>
                              <a:gd name="T0" fmla="*/ 0 w 825"/>
                              <a:gd name="T1" fmla="*/ 0 h 47"/>
                              <a:gd name="T2" fmla="*/ 184 w 825"/>
                              <a:gd name="T3" fmla="*/ 0 h 47"/>
                              <a:gd name="T4" fmla="*/ 184 w 825"/>
                              <a:gd name="T5" fmla="*/ 47 h 47"/>
                              <a:gd name="T6" fmla="*/ 0 w 825"/>
                              <a:gd name="T7" fmla="*/ 47 h 47"/>
                              <a:gd name="T8" fmla="*/ 0 w 825"/>
                              <a:gd name="T9" fmla="*/ 0 h 47"/>
                              <a:gd name="T10" fmla="*/ 321 w 825"/>
                              <a:gd name="T11" fmla="*/ 0 h 47"/>
                              <a:gd name="T12" fmla="*/ 505 w 825"/>
                              <a:gd name="T13" fmla="*/ 0 h 47"/>
                              <a:gd name="T14" fmla="*/ 505 w 825"/>
                              <a:gd name="T15" fmla="*/ 47 h 47"/>
                              <a:gd name="T16" fmla="*/ 321 w 825"/>
                              <a:gd name="T17" fmla="*/ 47 h 47"/>
                              <a:gd name="T18" fmla="*/ 321 w 825"/>
                              <a:gd name="T19" fmla="*/ 0 h 47"/>
                              <a:gd name="T20" fmla="*/ 642 w 825"/>
                              <a:gd name="T21" fmla="*/ 0 h 47"/>
                              <a:gd name="T22" fmla="*/ 825 w 825"/>
                              <a:gd name="T23" fmla="*/ 0 h 47"/>
                              <a:gd name="T24" fmla="*/ 825 w 825"/>
                              <a:gd name="T25" fmla="*/ 47 h 47"/>
                              <a:gd name="T26" fmla="*/ 642 w 825"/>
                              <a:gd name="T27" fmla="*/ 47 h 47"/>
                              <a:gd name="T28" fmla="*/ 642 w 825"/>
                              <a:gd name="T2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5" h="47">
                                <a:moveTo>
                                  <a:pt x="0" y="0"/>
                                </a:moveTo>
                                <a:lnTo>
                                  <a:pt x="184" y="0"/>
                                </a:lnTo>
                                <a:lnTo>
                                  <a:pt x="184" y="47"/>
                                </a:lnTo>
                                <a:lnTo>
                                  <a:pt x="0" y="47"/>
                                </a:lnTo>
                                <a:lnTo>
                                  <a:pt x="0" y="0"/>
                                </a:lnTo>
                                <a:close/>
                                <a:moveTo>
                                  <a:pt x="321" y="0"/>
                                </a:moveTo>
                                <a:lnTo>
                                  <a:pt x="505" y="0"/>
                                </a:lnTo>
                                <a:lnTo>
                                  <a:pt x="505" y="47"/>
                                </a:lnTo>
                                <a:lnTo>
                                  <a:pt x="321" y="47"/>
                                </a:lnTo>
                                <a:lnTo>
                                  <a:pt x="321" y="0"/>
                                </a:lnTo>
                                <a:close/>
                                <a:moveTo>
                                  <a:pt x="642" y="0"/>
                                </a:moveTo>
                                <a:lnTo>
                                  <a:pt x="825" y="0"/>
                                </a:lnTo>
                                <a:lnTo>
                                  <a:pt x="825" y="47"/>
                                </a:lnTo>
                                <a:lnTo>
                                  <a:pt x="642" y="47"/>
                                </a:lnTo>
                                <a:lnTo>
                                  <a:pt x="642" y="0"/>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610" name="Line 132"/>
                        <wps:cNvCnPr>
                          <a:cxnSpLocks noChangeShapeType="1"/>
                        </wps:cNvCnPr>
                        <wps:spPr bwMode="auto">
                          <a:xfrm>
                            <a:off x="4066540" y="3925570"/>
                            <a:ext cx="528320" cy="0"/>
                          </a:xfrm>
                          <a:prstGeom prst="line">
                            <a:avLst/>
                          </a:prstGeom>
                          <a:noFill/>
                          <a:ln w="29210" cap="flat">
                            <a:solidFill>
                              <a:srgbClr val="FFFFFF"/>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611" name="Freeform 133"/>
                        <wps:cNvSpPr>
                          <a:spLocks noEditPoints="1"/>
                        </wps:cNvSpPr>
                        <wps:spPr bwMode="auto">
                          <a:xfrm>
                            <a:off x="4058920" y="3910965"/>
                            <a:ext cx="523875" cy="29845"/>
                          </a:xfrm>
                          <a:custGeom>
                            <a:avLst/>
                            <a:gdLst>
                              <a:gd name="T0" fmla="*/ 0 w 825"/>
                              <a:gd name="T1" fmla="*/ 0 h 47"/>
                              <a:gd name="T2" fmla="*/ 184 w 825"/>
                              <a:gd name="T3" fmla="*/ 0 h 47"/>
                              <a:gd name="T4" fmla="*/ 184 w 825"/>
                              <a:gd name="T5" fmla="*/ 47 h 47"/>
                              <a:gd name="T6" fmla="*/ 0 w 825"/>
                              <a:gd name="T7" fmla="*/ 47 h 47"/>
                              <a:gd name="T8" fmla="*/ 0 w 825"/>
                              <a:gd name="T9" fmla="*/ 0 h 47"/>
                              <a:gd name="T10" fmla="*/ 321 w 825"/>
                              <a:gd name="T11" fmla="*/ 0 h 47"/>
                              <a:gd name="T12" fmla="*/ 505 w 825"/>
                              <a:gd name="T13" fmla="*/ 0 h 47"/>
                              <a:gd name="T14" fmla="*/ 505 w 825"/>
                              <a:gd name="T15" fmla="*/ 47 h 47"/>
                              <a:gd name="T16" fmla="*/ 321 w 825"/>
                              <a:gd name="T17" fmla="*/ 47 h 47"/>
                              <a:gd name="T18" fmla="*/ 321 w 825"/>
                              <a:gd name="T19" fmla="*/ 0 h 47"/>
                              <a:gd name="T20" fmla="*/ 642 w 825"/>
                              <a:gd name="T21" fmla="*/ 0 h 47"/>
                              <a:gd name="T22" fmla="*/ 825 w 825"/>
                              <a:gd name="T23" fmla="*/ 0 h 47"/>
                              <a:gd name="T24" fmla="*/ 825 w 825"/>
                              <a:gd name="T25" fmla="*/ 47 h 47"/>
                              <a:gd name="T26" fmla="*/ 642 w 825"/>
                              <a:gd name="T27" fmla="*/ 47 h 47"/>
                              <a:gd name="T28" fmla="*/ 642 w 825"/>
                              <a:gd name="T2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5" h="47">
                                <a:moveTo>
                                  <a:pt x="0" y="0"/>
                                </a:moveTo>
                                <a:lnTo>
                                  <a:pt x="184" y="0"/>
                                </a:lnTo>
                                <a:lnTo>
                                  <a:pt x="184" y="47"/>
                                </a:lnTo>
                                <a:lnTo>
                                  <a:pt x="0" y="47"/>
                                </a:lnTo>
                                <a:lnTo>
                                  <a:pt x="0" y="0"/>
                                </a:lnTo>
                                <a:close/>
                                <a:moveTo>
                                  <a:pt x="321" y="0"/>
                                </a:moveTo>
                                <a:lnTo>
                                  <a:pt x="505" y="0"/>
                                </a:lnTo>
                                <a:lnTo>
                                  <a:pt x="505" y="47"/>
                                </a:lnTo>
                                <a:lnTo>
                                  <a:pt x="321" y="47"/>
                                </a:lnTo>
                                <a:lnTo>
                                  <a:pt x="321" y="0"/>
                                </a:lnTo>
                                <a:close/>
                                <a:moveTo>
                                  <a:pt x="642" y="0"/>
                                </a:moveTo>
                                <a:lnTo>
                                  <a:pt x="825" y="0"/>
                                </a:lnTo>
                                <a:lnTo>
                                  <a:pt x="825" y="47"/>
                                </a:lnTo>
                                <a:lnTo>
                                  <a:pt x="642" y="47"/>
                                </a:lnTo>
                                <a:lnTo>
                                  <a:pt x="642" y="0"/>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612" name="Freeform 134"/>
                        <wps:cNvSpPr>
                          <a:spLocks noEditPoints="1"/>
                        </wps:cNvSpPr>
                        <wps:spPr bwMode="auto">
                          <a:xfrm>
                            <a:off x="1470660" y="12065"/>
                            <a:ext cx="23495" cy="2672080"/>
                          </a:xfrm>
                          <a:custGeom>
                            <a:avLst/>
                            <a:gdLst>
                              <a:gd name="T0" fmla="*/ 37 w 37"/>
                              <a:gd name="T1" fmla="*/ 148 h 4208"/>
                              <a:gd name="T2" fmla="*/ 0 w 37"/>
                              <a:gd name="T3" fmla="*/ 0 h 4208"/>
                              <a:gd name="T4" fmla="*/ 37 w 37"/>
                              <a:gd name="T5" fmla="*/ 259 h 4208"/>
                              <a:gd name="T6" fmla="*/ 0 w 37"/>
                              <a:gd name="T7" fmla="*/ 406 h 4208"/>
                              <a:gd name="T8" fmla="*/ 37 w 37"/>
                              <a:gd name="T9" fmla="*/ 259 h 4208"/>
                              <a:gd name="T10" fmla="*/ 37 w 37"/>
                              <a:gd name="T11" fmla="*/ 664 h 4208"/>
                              <a:gd name="T12" fmla="*/ 0 w 37"/>
                              <a:gd name="T13" fmla="*/ 517 h 4208"/>
                              <a:gd name="T14" fmla="*/ 37 w 37"/>
                              <a:gd name="T15" fmla="*/ 775 h 4208"/>
                              <a:gd name="T16" fmla="*/ 0 w 37"/>
                              <a:gd name="T17" fmla="*/ 923 h 4208"/>
                              <a:gd name="T18" fmla="*/ 37 w 37"/>
                              <a:gd name="T19" fmla="*/ 775 h 4208"/>
                              <a:gd name="T20" fmla="*/ 37 w 37"/>
                              <a:gd name="T21" fmla="*/ 1181 h 4208"/>
                              <a:gd name="T22" fmla="*/ 0 w 37"/>
                              <a:gd name="T23" fmla="*/ 1034 h 4208"/>
                              <a:gd name="T24" fmla="*/ 37 w 37"/>
                              <a:gd name="T25" fmla="*/ 1292 h 4208"/>
                              <a:gd name="T26" fmla="*/ 0 w 37"/>
                              <a:gd name="T27" fmla="*/ 1439 h 4208"/>
                              <a:gd name="T28" fmla="*/ 37 w 37"/>
                              <a:gd name="T29" fmla="*/ 1292 h 4208"/>
                              <a:gd name="T30" fmla="*/ 37 w 37"/>
                              <a:gd name="T31" fmla="*/ 1698 h 4208"/>
                              <a:gd name="T32" fmla="*/ 0 w 37"/>
                              <a:gd name="T33" fmla="*/ 1550 h 4208"/>
                              <a:gd name="T34" fmla="*/ 37 w 37"/>
                              <a:gd name="T35" fmla="*/ 1808 h 4208"/>
                              <a:gd name="T36" fmla="*/ 0 w 37"/>
                              <a:gd name="T37" fmla="*/ 1956 h 4208"/>
                              <a:gd name="T38" fmla="*/ 37 w 37"/>
                              <a:gd name="T39" fmla="*/ 1808 h 4208"/>
                              <a:gd name="T40" fmla="*/ 37 w 37"/>
                              <a:gd name="T41" fmla="*/ 2214 h 4208"/>
                              <a:gd name="T42" fmla="*/ 0 w 37"/>
                              <a:gd name="T43" fmla="*/ 2066 h 4208"/>
                              <a:gd name="T44" fmla="*/ 37 w 37"/>
                              <a:gd name="T45" fmla="*/ 2325 h 4208"/>
                              <a:gd name="T46" fmla="*/ 0 w 37"/>
                              <a:gd name="T47" fmla="*/ 2472 h 4208"/>
                              <a:gd name="T48" fmla="*/ 37 w 37"/>
                              <a:gd name="T49" fmla="*/ 2325 h 4208"/>
                              <a:gd name="T50" fmla="*/ 37 w 37"/>
                              <a:gd name="T51" fmla="*/ 2730 h 4208"/>
                              <a:gd name="T52" fmla="*/ 0 w 37"/>
                              <a:gd name="T53" fmla="*/ 2583 h 4208"/>
                              <a:gd name="T54" fmla="*/ 37 w 37"/>
                              <a:gd name="T55" fmla="*/ 2841 h 4208"/>
                              <a:gd name="T56" fmla="*/ 0 w 37"/>
                              <a:gd name="T57" fmla="*/ 2989 h 4208"/>
                              <a:gd name="T58" fmla="*/ 37 w 37"/>
                              <a:gd name="T59" fmla="*/ 2841 h 4208"/>
                              <a:gd name="T60" fmla="*/ 37 w 37"/>
                              <a:gd name="T61" fmla="*/ 3247 h 4208"/>
                              <a:gd name="T62" fmla="*/ 0 w 37"/>
                              <a:gd name="T63" fmla="*/ 3099 h 4208"/>
                              <a:gd name="T64" fmla="*/ 37 w 37"/>
                              <a:gd name="T65" fmla="*/ 3358 h 4208"/>
                              <a:gd name="T66" fmla="*/ 0 w 37"/>
                              <a:gd name="T67" fmla="*/ 3505 h 4208"/>
                              <a:gd name="T68" fmla="*/ 37 w 37"/>
                              <a:gd name="T69" fmla="*/ 3358 h 4208"/>
                              <a:gd name="T70" fmla="*/ 37 w 37"/>
                              <a:gd name="T71" fmla="*/ 3763 h 4208"/>
                              <a:gd name="T72" fmla="*/ 0 w 37"/>
                              <a:gd name="T73" fmla="*/ 3616 h 4208"/>
                              <a:gd name="T74" fmla="*/ 37 w 37"/>
                              <a:gd name="T75" fmla="*/ 3874 h 4208"/>
                              <a:gd name="T76" fmla="*/ 0 w 37"/>
                              <a:gd name="T77" fmla="*/ 4022 h 4208"/>
                              <a:gd name="T78" fmla="*/ 37 w 37"/>
                              <a:gd name="T79" fmla="*/ 3874 h 4208"/>
                              <a:gd name="T80" fmla="*/ 37 w 37"/>
                              <a:gd name="T81" fmla="*/ 4208 h 4208"/>
                              <a:gd name="T82" fmla="*/ 0 w 37"/>
                              <a:gd name="T83" fmla="*/ 4132 h 4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4208">
                                <a:moveTo>
                                  <a:pt x="37" y="0"/>
                                </a:moveTo>
                                <a:lnTo>
                                  <a:pt x="37" y="148"/>
                                </a:lnTo>
                                <a:lnTo>
                                  <a:pt x="0" y="148"/>
                                </a:lnTo>
                                <a:lnTo>
                                  <a:pt x="0" y="0"/>
                                </a:lnTo>
                                <a:lnTo>
                                  <a:pt x="37" y="0"/>
                                </a:lnTo>
                                <a:close/>
                                <a:moveTo>
                                  <a:pt x="37" y="259"/>
                                </a:moveTo>
                                <a:lnTo>
                                  <a:pt x="37" y="406"/>
                                </a:lnTo>
                                <a:lnTo>
                                  <a:pt x="0" y="406"/>
                                </a:lnTo>
                                <a:lnTo>
                                  <a:pt x="0" y="259"/>
                                </a:lnTo>
                                <a:lnTo>
                                  <a:pt x="37" y="259"/>
                                </a:lnTo>
                                <a:close/>
                                <a:moveTo>
                                  <a:pt x="37" y="517"/>
                                </a:moveTo>
                                <a:lnTo>
                                  <a:pt x="37" y="664"/>
                                </a:lnTo>
                                <a:lnTo>
                                  <a:pt x="0" y="664"/>
                                </a:lnTo>
                                <a:lnTo>
                                  <a:pt x="0" y="517"/>
                                </a:lnTo>
                                <a:lnTo>
                                  <a:pt x="37" y="517"/>
                                </a:lnTo>
                                <a:close/>
                                <a:moveTo>
                                  <a:pt x="37" y="775"/>
                                </a:moveTo>
                                <a:lnTo>
                                  <a:pt x="37" y="923"/>
                                </a:lnTo>
                                <a:lnTo>
                                  <a:pt x="0" y="923"/>
                                </a:lnTo>
                                <a:lnTo>
                                  <a:pt x="0" y="775"/>
                                </a:lnTo>
                                <a:lnTo>
                                  <a:pt x="37" y="775"/>
                                </a:lnTo>
                                <a:close/>
                                <a:moveTo>
                                  <a:pt x="37" y="1034"/>
                                </a:moveTo>
                                <a:lnTo>
                                  <a:pt x="37" y="1181"/>
                                </a:lnTo>
                                <a:lnTo>
                                  <a:pt x="0" y="1181"/>
                                </a:lnTo>
                                <a:lnTo>
                                  <a:pt x="0" y="1034"/>
                                </a:lnTo>
                                <a:lnTo>
                                  <a:pt x="37" y="1034"/>
                                </a:lnTo>
                                <a:close/>
                                <a:moveTo>
                                  <a:pt x="37" y="1292"/>
                                </a:moveTo>
                                <a:lnTo>
                                  <a:pt x="37" y="1439"/>
                                </a:lnTo>
                                <a:lnTo>
                                  <a:pt x="0" y="1439"/>
                                </a:lnTo>
                                <a:lnTo>
                                  <a:pt x="0" y="1292"/>
                                </a:lnTo>
                                <a:lnTo>
                                  <a:pt x="37" y="1292"/>
                                </a:lnTo>
                                <a:close/>
                                <a:moveTo>
                                  <a:pt x="37" y="1550"/>
                                </a:moveTo>
                                <a:lnTo>
                                  <a:pt x="37" y="1698"/>
                                </a:lnTo>
                                <a:lnTo>
                                  <a:pt x="0" y="1698"/>
                                </a:lnTo>
                                <a:lnTo>
                                  <a:pt x="0" y="1550"/>
                                </a:lnTo>
                                <a:lnTo>
                                  <a:pt x="37" y="1550"/>
                                </a:lnTo>
                                <a:close/>
                                <a:moveTo>
                                  <a:pt x="37" y="1808"/>
                                </a:moveTo>
                                <a:lnTo>
                                  <a:pt x="37" y="1956"/>
                                </a:lnTo>
                                <a:lnTo>
                                  <a:pt x="0" y="1956"/>
                                </a:lnTo>
                                <a:lnTo>
                                  <a:pt x="0" y="1808"/>
                                </a:lnTo>
                                <a:lnTo>
                                  <a:pt x="37" y="1808"/>
                                </a:lnTo>
                                <a:close/>
                                <a:moveTo>
                                  <a:pt x="37" y="2066"/>
                                </a:moveTo>
                                <a:lnTo>
                                  <a:pt x="37" y="2214"/>
                                </a:lnTo>
                                <a:lnTo>
                                  <a:pt x="0" y="2214"/>
                                </a:lnTo>
                                <a:lnTo>
                                  <a:pt x="0" y="2066"/>
                                </a:lnTo>
                                <a:lnTo>
                                  <a:pt x="37" y="2066"/>
                                </a:lnTo>
                                <a:close/>
                                <a:moveTo>
                                  <a:pt x="37" y="2325"/>
                                </a:moveTo>
                                <a:lnTo>
                                  <a:pt x="37" y="2472"/>
                                </a:lnTo>
                                <a:lnTo>
                                  <a:pt x="0" y="2472"/>
                                </a:lnTo>
                                <a:lnTo>
                                  <a:pt x="0" y="2325"/>
                                </a:lnTo>
                                <a:lnTo>
                                  <a:pt x="37" y="2325"/>
                                </a:lnTo>
                                <a:close/>
                                <a:moveTo>
                                  <a:pt x="37" y="2583"/>
                                </a:moveTo>
                                <a:lnTo>
                                  <a:pt x="37" y="2730"/>
                                </a:lnTo>
                                <a:lnTo>
                                  <a:pt x="0" y="2730"/>
                                </a:lnTo>
                                <a:lnTo>
                                  <a:pt x="0" y="2583"/>
                                </a:lnTo>
                                <a:lnTo>
                                  <a:pt x="37" y="2583"/>
                                </a:lnTo>
                                <a:close/>
                                <a:moveTo>
                                  <a:pt x="37" y="2841"/>
                                </a:moveTo>
                                <a:lnTo>
                                  <a:pt x="37" y="2989"/>
                                </a:lnTo>
                                <a:lnTo>
                                  <a:pt x="0" y="2989"/>
                                </a:lnTo>
                                <a:lnTo>
                                  <a:pt x="0" y="2841"/>
                                </a:lnTo>
                                <a:lnTo>
                                  <a:pt x="37" y="2841"/>
                                </a:lnTo>
                                <a:close/>
                                <a:moveTo>
                                  <a:pt x="37" y="3099"/>
                                </a:moveTo>
                                <a:lnTo>
                                  <a:pt x="37" y="3247"/>
                                </a:lnTo>
                                <a:lnTo>
                                  <a:pt x="0" y="3247"/>
                                </a:lnTo>
                                <a:lnTo>
                                  <a:pt x="0" y="3099"/>
                                </a:lnTo>
                                <a:lnTo>
                                  <a:pt x="37" y="3099"/>
                                </a:lnTo>
                                <a:close/>
                                <a:moveTo>
                                  <a:pt x="37" y="3358"/>
                                </a:moveTo>
                                <a:lnTo>
                                  <a:pt x="37" y="3505"/>
                                </a:lnTo>
                                <a:lnTo>
                                  <a:pt x="0" y="3505"/>
                                </a:lnTo>
                                <a:lnTo>
                                  <a:pt x="0" y="3358"/>
                                </a:lnTo>
                                <a:lnTo>
                                  <a:pt x="37" y="3358"/>
                                </a:lnTo>
                                <a:close/>
                                <a:moveTo>
                                  <a:pt x="37" y="3616"/>
                                </a:moveTo>
                                <a:lnTo>
                                  <a:pt x="37" y="3763"/>
                                </a:lnTo>
                                <a:lnTo>
                                  <a:pt x="0" y="3763"/>
                                </a:lnTo>
                                <a:lnTo>
                                  <a:pt x="0" y="3616"/>
                                </a:lnTo>
                                <a:lnTo>
                                  <a:pt x="37" y="3616"/>
                                </a:lnTo>
                                <a:close/>
                                <a:moveTo>
                                  <a:pt x="37" y="3874"/>
                                </a:moveTo>
                                <a:lnTo>
                                  <a:pt x="37" y="4022"/>
                                </a:lnTo>
                                <a:lnTo>
                                  <a:pt x="0" y="4022"/>
                                </a:lnTo>
                                <a:lnTo>
                                  <a:pt x="0" y="3874"/>
                                </a:lnTo>
                                <a:lnTo>
                                  <a:pt x="37" y="3874"/>
                                </a:lnTo>
                                <a:close/>
                                <a:moveTo>
                                  <a:pt x="37" y="4132"/>
                                </a:moveTo>
                                <a:lnTo>
                                  <a:pt x="37" y="4208"/>
                                </a:lnTo>
                                <a:lnTo>
                                  <a:pt x="0" y="4208"/>
                                </a:lnTo>
                                <a:lnTo>
                                  <a:pt x="0" y="4132"/>
                                </a:lnTo>
                                <a:lnTo>
                                  <a:pt x="37" y="4132"/>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613" name="Freeform 135"/>
                        <wps:cNvSpPr>
                          <a:spLocks noEditPoints="1"/>
                        </wps:cNvSpPr>
                        <wps:spPr bwMode="auto">
                          <a:xfrm>
                            <a:off x="3670300" y="10795"/>
                            <a:ext cx="23495" cy="2672080"/>
                          </a:xfrm>
                          <a:custGeom>
                            <a:avLst/>
                            <a:gdLst>
                              <a:gd name="T0" fmla="*/ 37 w 37"/>
                              <a:gd name="T1" fmla="*/ 148 h 4208"/>
                              <a:gd name="T2" fmla="*/ 0 w 37"/>
                              <a:gd name="T3" fmla="*/ 0 h 4208"/>
                              <a:gd name="T4" fmla="*/ 37 w 37"/>
                              <a:gd name="T5" fmla="*/ 258 h 4208"/>
                              <a:gd name="T6" fmla="*/ 0 w 37"/>
                              <a:gd name="T7" fmla="*/ 406 h 4208"/>
                              <a:gd name="T8" fmla="*/ 37 w 37"/>
                              <a:gd name="T9" fmla="*/ 258 h 4208"/>
                              <a:gd name="T10" fmla="*/ 37 w 37"/>
                              <a:gd name="T11" fmla="*/ 664 h 4208"/>
                              <a:gd name="T12" fmla="*/ 0 w 37"/>
                              <a:gd name="T13" fmla="*/ 517 h 4208"/>
                              <a:gd name="T14" fmla="*/ 37 w 37"/>
                              <a:gd name="T15" fmla="*/ 775 h 4208"/>
                              <a:gd name="T16" fmla="*/ 0 w 37"/>
                              <a:gd name="T17" fmla="*/ 922 h 4208"/>
                              <a:gd name="T18" fmla="*/ 37 w 37"/>
                              <a:gd name="T19" fmla="*/ 775 h 4208"/>
                              <a:gd name="T20" fmla="*/ 37 w 37"/>
                              <a:gd name="T21" fmla="*/ 1181 h 4208"/>
                              <a:gd name="T22" fmla="*/ 0 w 37"/>
                              <a:gd name="T23" fmla="*/ 1033 h 4208"/>
                              <a:gd name="T24" fmla="*/ 37 w 37"/>
                              <a:gd name="T25" fmla="*/ 1291 h 4208"/>
                              <a:gd name="T26" fmla="*/ 0 w 37"/>
                              <a:gd name="T27" fmla="*/ 1439 h 4208"/>
                              <a:gd name="T28" fmla="*/ 37 w 37"/>
                              <a:gd name="T29" fmla="*/ 1291 h 4208"/>
                              <a:gd name="T30" fmla="*/ 37 w 37"/>
                              <a:gd name="T31" fmla="*/ 1697 h 4208"/>
                              <a:gd name="T32" fmla="*/ 0 w 37"/>
                              <a:gd name="T33" fmla="*/ 1550 h 4208"/>
                              <a:gd name="T34" fmla="*/ 37 w 37"/>
                              <a:gd name="T35" fmla="*/ 1808 h 4208"/>
                              <a:gd name="T36" fmla="*/ 0 w 37"/>
                              <a:gd name="T37" fmla="*/ 1956 h 4208"/>
                              <a:gd name="T38" fmla="*/ 37 w 37"/>
                              <a:gd name="T39" fmla="*/ 1808 h 4208"/>
                              <a:gd name="T40" fmla="*/ 37 w 37"/>
                              <a:gd name="T41" fmla="*/ 2214 h 4208"/>
                              <a:gd name="T42" fmla="*/ 0 w 37"/>
                              <a:gd name="T43" fmla="*/ 2066 h 4208"/>
                              <a:gd name="T44" fmla="*/ 37 w 37"/>
                              <a:gd name="T45" fmla="*/ 2324 h 4208"/>
                              <a:gd name="T46" fmla="*/ 0 w 37"/>
                              <a:gd name="T47" fmla="*/ 2472 h 4208"/>
                              <a:gd name="T48" fmla="*/ 37 w 37"/>
                              <a:gd name="T49" fmla="*/ 2324 h 4208"/>
                              <a:gd name="T50" fmla="*/ 37 w 37"/>
                              <a:gd name="T51" fmla="*/ 2730 h 4208"/>
                              <a:gd name="T52" fmla="*/ 0 w 37"/>
                              <a:gd name="T53" fmla="*/ 2582 h 4208"/>
                              <a:gd name="T54" fmla="*/ 37 w 37"/>
                              <a:gd name="T55" fmla="*/ 2841 h 4208"/>
                              <a:gd name="T56" fmla="*/ 0 w 37"/>
                              <a:gd name="T57" fmla="*/ 2988 h 4208"/>
                              <a:gd name="T58" fmla="*/ 37 w 37"/>
                              <a:gd name="T59" fmla="*/ 2841 h 4208"/>
                              <a:gd name="T60" fmla="*/ 37 w 37"/>
                              <a:gd name="T61" fmla="*/ 3246 h 4208"/>
                              <a:gd name="T62" fmla="*/ 0 w 37"/>
                              <a:gd name="T63" fmla="*/ 3099 h 4208"/>
                              <a:gd name="T64" fmla="*/ 37 w 37"/>
                              <a:gd name="T65" fmla="*/ 3357 h 4208"/>
                              <a:gd name="T66" fmla="*/ 0 w 37"/>
                              <a:gd name="T67" fmla="*/ 3505 h 4208"/>
                              <a:gd name="T68" fmla="*/ 37 w 37"/>
                              <a:gd name="T69" fmla="*/ 3357 h 4208"/>
                              <a:gd name="T70" fmla="*/ 37 w 37"/>
                              <a:gd name="T71" fmla="*/ 3763 h 4208"/>
                              <a:gd name="T72" fmla="*/ 0 w 37"/>
                              <a:gd name="T73" fmla="*/ 3616 h 4208"/>
                              <a:gd name="T74" fmla="*/ 37 w 37"/>
                              <a:gd name="T75" fmla="*/ 3874 h 4208"/>
                              <a:gd name="T76" fmla="*/ 0 w 37"/>
                              <a:gd name="T77" fmla="*/ 4021 h 4208"/>
                              <a:gd name="T78" fmla="*/ 37 w 37"/>
                              <a:gd name="T79" fmla="*/ 3874 h 4208"/>
                              <a:gd name="T80" fmla="*/ 37 w 37"/>
                              <a:gd name="T81" fmla="*/ 4208 h 4208"/>
                              <a:gd name="T82" fmla="*/ 0 w 37"/>
                              <a:gd name="T83" fmla="*/ 4132 h 4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4208">
                                <a:moveTo>
                                  <a:pt x="37" y="0"/>
                                </a:moveTo>
                                <a:lnTo>
                                  <a:pt x="37" y="148"/>
                                </a:lnTo>
                                <a:lnTo>
                                  <a:pt x="0" y="148"/>
                                </a:lnTo>
                                <a:lnTo>
                                  <a:pt x="0" y="0"/>
                                </a:lnTo>
                                <a:lnTo>
                                  <a:pt x="37" y="0"/>
                                </a:lnTo>
                                <a:close/>
                                <a:moveTo>
                                  <a:pt x="37" y="258"/>
                                </a:moveTo>
                                <a:lnTo>
                                  <a:pt x="37" y="406"/>
                                </a:lnTo>
                                <a:lnTo>
                                  <a:pt x="0" y="406"/>
                                </a:lnTo>
                                <a:lnTo>
                                  <a:pt x="0" y="258"/>
                                </a:lnTo>
                                <a:lnTo>
                                  <a:pt x="37" y="258"/>
                                </a:lnTo>
                                <a:close/>
                                <a:moveTo>
                                  <a:pt x="37" y="517"/>
                                </a:moveTo>
                                <a:lnTo>
                                  <a:pt x="37" y="664"/>
                                </a:lnTo>
                                <a:lnTo>
                                  <a:pt x="0" y="664"/>
                                </a:lnTo>
                                <a:lnTo>
                                  <a:pt x="0" y="517"/>
                                </a:lnTo>
                                <a:lnTo>
                                  <a:pt x="37" y="517"/>
                                </a:lnTo>
                                <a:close/>
                                <a:moveTo>
                                  <a:pt x="37" y="775"/>
                                </a:moveTo>
                                <a:lnTo>
                                  <a:pt x="37" y="922"/>
                                </a:lnTo>
                                <a:lnTo>
                                  <a:pt x="0" y="922"/>
                                </a:lnTo>
                                <a:lnTo>
                                  <a:pt x="0" y="775"/>
                                </a:lnTo>
                                <a:lnTo>
                                  <a:pt x="37" y="775"/>
                                </a:lnTo>
                                <a:close/>
                                <a:moveTo>
                                  <a:pt x="37" y="1033"/>
                                </a:moveTo>
                                <a:lnTo>
                                  <a:pt x="37" y="1181"/>
                                </a:lnTo>
                                <a:lnTo>
                                  <a:pt x="0" y="1181"/>
                                </a:lnTo>
                                <a:lnTo>
                                  <a:pt x="0" y="1033"/>
                                </a:lnTo>
                                <a:lnTo>
                                  <a:pt x="37" y="1033"/>
                                </a:lnTo>
                                <a:close/>
                                <a:moveTo>
                                  <a:pt x="37" y="1291"/>
                                </a:moveTo>
                                <a:lnTo>
                                  <a:pt x="37" y="1439"/>
                                </a:lnTo>
                                <a:lnTo>
                                  <a:pt x="0" y="1439"/>
                                </a:lnTo>
                                <a:lnTo>
                                  <a:pt x="0" y="1291"/>
                                </a:lnTo>
                                <a:lnTo>
                                  <a:pt x="37" y="1291"/>
                                </a:lnTo>
                                <a:close/>
                                <a:moveTo>
                                  <a:pt x="37" y="1550"/>
                                </a:moveTo>
                                <a:lnTo>
                                  <a:pt x="37" y="1697"/>
                                </a:lnTo>
                                <a:lnTo>
                                  <a:pt x="0" y="1697"/>
                                </a:lnTo>
                                <a:lnTo>
                                  <a:pt x="0" y="1550"/>
                                </a:lnTo>
                                <a:lnTo>
                                  <a:pt x="37" y="1550"/>
                                </a:lnTo>
                                <a:close/>
                                <a:moveTo>
                                  <a:pt x="37" y="1808"/>
                                </a:moveTo>
                                <a:lnTo>
                                  <a:pt x="37" y="1956"/>
                                </a:lnTo>
                                <a:lnTo>
                                  <a:pt x="0" y="1956"/>
                                </a:lnTo>
                                <a:lnTo>
                                  <a:pt x="0" y="1808"/>
                                </a:lnTo>
                                <a:lnTo>
                                  <a:pt x="37" y="1808"/>
                                </a:lnTo>
                                <a:close/>
                                <a:moveTo>
                                  <a:pt x="37" y="2066"/>
                                </a:moveTo>
                                <a:lnTo>
                                  <a:pt x="37" y="2214"/>
                                </a:lnTo>
                                <a:lnTo>
                                  <a:pt x="0" y="2214"/>
                                </a:lnTo>
                                <a:lnTo>
                                  <a:pt x="0" y="2066"/>
                                </a:lnTo>
                                <a:lnTo>
                                  <a:pt x="37" y="2066"/>
                                </a:lnTo>
                                <a:close/>
                                <a:moveTo>
                                  <a:pt x="37" y="2324"/>
                                </a:moveTo>
                                <a:lnTo>
                                  <a:pt x="37" y="2472"/>
                                </a:lnTo>
                                <a:lnTo>
                                  <a:pt x="0" y="2472"/>
                                </a:lnTo>
                                <a:lnTo>
                                  <a:pt x="0" y="2324"/>
                                </a:lnTo>
                                <a:lnTo>
                                  <a:pt x="37" y="2324"/>
                                </a:lnTo>
                                <a:close/>
                                <a:moveTo>
                                  <a:pt x="37" y="2582"/>
                                </a:moveTo>
                                <a:lnTo>
                                  <a:pt x="37" y="2730"/>
                                </a:lnTo>
                                <a:lnTo>
                                  <a:pt x="0" y="2730"/>
                                </a:lnTo>
                                <a:lnTo>
                                  <a:pt x="0" y="2582"/>
                                </a:lnTo>
                                <a:lnTo>
                                  <a:pt x="37" y="2582"/>
                                </a:lnTo>
                                <a:close/>
                                <a:moveTo>
                                  <a:pt x="37" y="2841"/>
                                </a:moveTo>
                                <a:lnTo>
                                  <a:pt x="37" y="2988"/>
                                </a:lnTo>
                                <a:lnTo>
                                  <a:pt x="0" y="2988"/>
                                </a:lnTo>
                                <a:lnTo>
                                  <a:pt x="0" y="2841"/>
                                </a:lnTo>
                                <a:lnTo>
                                  <a:pt x="37" y="2841"/>
                                </a:lnTo>
                                <a:close/>
                                <a:moveTo>
                                  <a:pt x="37" y="3099"/>
                                </a:moveTo>
                                <a:lnTo>
                                  <a:pt x="37" y="3246"/>
                                </a:lnTo>
                                <a:lnTo>
                                  <a:pt x="0" y="3246"/>
                                </a:lnTo>
                                <a:lnTo>
                                  <a:pt x="0" y="3099"/>
                                </a:lnTo>
                                <a:lnTo>
                                  <a:pt x="37" y="3099"/>
                                </a:lnTo>
                                <a:close/>
                                <a:moveTo>
                                  <a:pt x="37" y="3357"/>
                                </a:moveTo>
                                <a:lnTo>
                                  <a:pt x="37" y="3505"/>
                                </a:lnTo>
                                <a:lnTo>
                                  <a:pt x="0" y="3505"/>
                                </a:lnTo>
                                <a:lnTo>
                                  <a:pt x="0" y="3357"/>
                                </a:lnTo>
                                <a:lnTo>
                                  <a:pt x="37" y="3357"/>
                                </a:lnTo>
                                <a:close/>
                                <a:moveTo>
                                  <a:pt x="37" y="3616"/>
                                </a:moveTo>
                                <a:lnTo>
                                  <a:pt x="37" y="3763"/>
                                </a:lnTo>
                                <a:lnTo>
                                  <a:pt x="0" y="3763"/>
                                </a:lnTo>
                                <a:lnTo>
                                  <a:pt x="0" y="3616"/>
                                </a:lnTo>
                                <a:lnTo>
                                  <a:pt x="37" y="3616"/>
                                </a:lnTo>
                                <a:close/>
                                <a:moveTo>
                                  <a:pt x="37" y="3874"/>
                                </a:moveTo>
                                <a:lnTo>
                                  <a:pt x="37" y="4021"/>
                                </a:lnTo>
                                <a:lnTo>
                                  <a:pt x="0" y="4021"/>
                                </a:lnTo>
                                <a:lnTo>
                                  <a:pt x="0" y="3874"/>
                                </a:lnTo>
                                <a:lnTo>
                                  <a:pt x="37" y="3874"/>
                                </a:lnTo>
                                <a:close/>
                                <a:moveTo>
                                  <a:pt x="37" y="4132"/>
                                </a:moveTo>
                                <a:lnTo>
                                  <a:pt x="37" y="4208"/>
                                </a:lnTo>
                                <a:lnTo>
                                  <a:pt x="0" y="4208"/>
                                </a:lnTo>
                                <a:lnTo>
                                  <a:pt x="0" y="4132"/>
                                </a:lnTo>
                                <a:lnTo>
                                  <a:pt x="37" y="4132"/>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c:wpc>
                  </a:graphicData>
                </a:graphic>
              </wp:inline>
            </w:drawing>
          </mc:Choice>
          <mc:Fallback>
            <w:pict>
              <v:group w14:anchorId="738874F8" id="Canvas 7287" o:spid="_x0000_s2724" editas="canvas" style="width:480.3pt;height:323.25pt;mso-position-horizontal-relative:char;mso-position-vertical-relative:line" coordsize="60998,410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HOl7yUAAFHZAQAOAAAAZHJzL2Uyb0RvYy54bWzsXVtvI7mxfj/A+Q+CHgPMutn3NuINdj3j&#13;&#10;RYDNSZD1Oe+yLF8QWVIkeTybIP/9fMVbk2pSzRnbPZ5pbpBp2SqTLLK6WPf6458+PSwnHxfb3f16&#13;&#10;dTZlPyTTyWI1X1/fr27Ppv97efGunk52+9nqerZcrxZn098Xu+mffvzv//rj0+Z0ka7v1svrxXaC&#13;&#10;QVa706fN2fRuv9+cnpzs5neLh9nuh/VmscKXN+vtw2yPH7e3J9fb2RNGf1iepElSnjytt9eb7Xq+&#13;&#10;2O3w2/fiy+mPfPybm8V8/9ebm91iP1meTbG2Pf93y/+9on9Pfvzj7PR2O9vc3c/lMmZfsIqH2f0K&#13;&#10;k+qh3s/2s8nj9r4z1MP9fLverW/2P8zXDyfrm5v7+YLjAGxYcoDN+Wz1cbbjyMyxO2qB+PSC417d&#13;&#10;0rpX64v75RK7cYLRT+l39HzC+Szo6+XKBhK/4bAS5mmDA9xt9FHunrfE3+5mmwXHfHc6/5+Pf9tO&#13;&#10;7q/PpkVZs+lkNXsAJf0dZztb3S4Xk4JOkeYH4G+bv21pqbvNr+v5P3aT1fr8DlCLn7bb9dPdYnaN&#13;&#10;dTGCx9qNP6AfdvjTydXTX9bXGH32uF/zA/10s32gAXFUk09n06ysGtaAkn7HOGlS8rlnp4tP+8kc&#13;&#10;X7OqZjXD13N8n5ZV1tQc4mR2qgbabHf7Xxbrhwl9OJtugQafaPbx192eFjY7VSAckfXy/prOhv+w&#13;&#10;vb06X24nH2cg5/Pzprm44LgAXxPMfVp8lZiDBqL1cvL8d8PSPPk5bd5dlHX1Lr/Ji3dNldTvEtb8&#13;&#10;3JRJ3uTvL/4jJ8Ff8b/ne0fbJbb9an39O7ZuuxZvF7gBPtytt/+aTp7wZp1Nd/98nG0X08nyzyts&#13;&#10;f8PynF5F/kNeVCl+2JrfXJnfzFZzDHU23U8n4uP5Xry+j5vt/e0dZmJ8+1brn3BkN/d8C+k4xark&#13;&#10;QYMyxVqHING0S6LlkCRapaxiBSfRkhXNIYkmaV4TBROJsqpIS84Fv5xCNevwsQkP4SXNh/pDnb/L&#13;&#10;0/LDuzy5vn7308V5/q68wKLeZ+/Pz98zTngvTK37T1efBDPJM3UqvRS8wuWl6FfTrqZbfBA0iw8+&#13;&#10;euWv74Zo9OIt0GjWpdFK7cYAbDQvm6xuch+N5mmRg4AjhebqTMZHoSCOw4u+VrsxAIVmxEUzwUXT&#13;&#10;pGBJh40yVhSKSNMqeSYXtS7wnXnPJ/w/Qh082gKL9/xXvedx+IcU2gxNoSBLEkXTLCk6FFpAWAVZ&#13;&#10;RjaKu0RqCONjo2WXSKGfyO0YmI9mVZ5AMMXkQqbjGlOepFxa5Zd95KMj1JcqB4lyHd1S0V9Rp6+g&#13;&#10;0dNVTgpRkrNc3OUtjRZpwaI8CvNLrvXY8TFSGDIPb3uWDshI8xSKewJ27qNSlrAyXvdEpVqTHR+V&#13;&#10;Ng4q1WaOga97xuo0q6SNXVlIC8gAZP6j675I6qg1jcw6SpbHDh/VZo4BKJTu95rBjUB8NM3KRtCg&#13;&#10;cdtXFYz2QmvKYKvmAusYzaPa3DI6Nto4vExCcRlIJM1Z06TZESKtQZeF0u1HTaXa5DI+KnU4mpiW&#13;&#10;0Adgpbi/m7yB+uZjpYzlDdlQuW4/ZirFqzpWC1TjcDUxLaEPQKWclyr1PiuyGg5n2wSVJFWl9PuM&#13;&#10;3Pf4+ssvfMtEHy356+2b99iTI7Ijk2rpZwASLRBJgqgLwUizJM1E1Egrk2Y190URH62rMnsmhX6z&#13;&#10;HvtCmwXHd9njGhU0+uv9ajFhWuwBeZ6vRNDT/NPqt4O4Jx5Hdfn7BiFNVtiT+JPgsCcQKFxJikDr&#13;&#10;ojhU67OGNH1+0fcQ5xLLPxbwZBHn5ImUNIzMwyfMGKdAxkqhVO9nuzsRMsVZs2D+2/Xj6ppfAxQV&#13;&#10;9kF+3s/ul+Iz+L9wr6qgJ/EyyqCp0NgVjKL+3hk0RRcNHcJw8Ull3jhcQuJKHEy5MTTwPIF1/cAn&#13;&#10;VEQNnEc7Ftq+PDJ2ByJ1OIVSzf0HuJItDdxFpHXSlGnUbaZFoe3L46NSh1Mo1S/tUFSqdJsiTZPD&#13;&#10;aM86LZnSwPNn2zKjavNtBSODjzocQql+YQehUOOyR7B3fUih8bIX0ciFdoKMjY0WpFgc6t+p3o5B&#13;&#10;iNQwt7uItC6SRvvWR23IHGsoXVkkDqcQBECocIPpTaBSddmXdUMmIa7BKt96XdZJtGOONfMIFOpw&#13;&#10;CKVDOoQs33qVM3ZoJoqXvbzs9amM77J3+IPSwf1ByrfuIlKWQGuqomoP1V6fy/jI1OETSof0CVlu&#13;&#10;y7qokR5u3/aMJbjvJZlG3X5sgfO47rVLqM2FT02/0Gsnw1vXfcMSGc7Zui3jdS+ve804xsdHHd4m&#13;&#10;4b8eUmtS172LSGuW1lG3RzR2oXnH+KjU4W4CzQyn24OZIwZJhtK5qJQXG5EedjZmC5QoV0HMY3xU&#13;&#10;6nA3ZV/L3YR0pLI5DKVrkPERLVAjtkA53E3ZkO6mAuWXYMAXkXRNVeQxko4XthJG6rb2Takvt9Fx&#13;&#10;USrPZUTSZaajaYBIOhAoT9NEKCfqijQo3GCr9TGSzlkF6g1G0hWURXbotxQ+mYF0G6RXJJS/JhIw&#13;&#10;OtXoUlbXKZE7xQ2/cjW6JLnAf0TKOCkrTiRWqdGy6vDRngVy1Ls0qr0PA/jWWZHBTgTJFTQYy9FJ&#13;&#10;CmiLJxpXspbkx3clO3xCmfY9DEWk0CyJSF3VvpoMvFQyUopH74lx//KinrHY11ss6lmi/ouDjWqr&#13;&#10;7jAUyqBvcwpF9cT0sPJswRARoih0zFU9S61ujo+NOhxCmTbqDkGkDdIrqXgC3fUVq4Whv/UHVWWt&#13;&#10;gpFHXXm21Drn+GjU4Q9CPZjhLO2wW0IVEqUVXDTKwEipAphIWh81J9XBjeOjUoc/KNcms4E5KXJ/&#13;&#10;mQg0jZy0Y8fUquz4aNThDcq1DjkAjYKTJgmVysFt76JREG2KVOHISYtS67Ljo1KHR6gtvD8AlTJD&#13;&#10;JmVJBUf7gcE9CqUiSKnU6uzoiJRakBwa8nMtow9ApCSU1oiCJlbqJFJW5qmuUTNu3UkrtOMjU4e/&#13;&#10;SZQnHMrfxDsecSJ19D7Kq7qhvjMDeJti76O3aSZF8nuXkWoRfQBGihLV5PAk+5Oj9VGGyp9RtUeo&#13;&#10;p8jLGmUQHbLfuySq5fNBSdTlaWKsqevoahpt/7iyQOZ7l0C1bD4AgeYVankJh73L0xT1JaEvwYYs&#13;&#10;rdbjE0Rd5lEtlw9AokWeFYXoheAi0TyDtz6a8HHPa3vg+GjUYR5ty/AOQKMNGh0gHY9kUReNxnYd&#13;&#10;sg1nNV6HPZHHod2prXE6AI0SH5VhT9Cb0sOCInmNck2SjxbUpUuEd754K+MY9fQ21XnEb0j65EVn&#13;&#10;23qUIM3XD5UX/bU91qYiRxdjFUzSE4732SVn0ROZDy1yymPx2cXDbPfDZ7Wud/dvLwtKxDWSL9ra&#13;&#10;kQNTVFrWJVpmEkNrneqRpnqbcb/FNAykQFo0ZTpuvjKXkndnUO5F5FJvpUR2gZRFi6J0INQgXIrb&#13;&#10;sEl9JWdg188Saerb5FIOsx5MGMMFPqIbdINGpz6yYlWN1MTPIa7nZDl8WbIYqR/ktGjTZ3rNGrt/&#13;&#10;Ps62i+lk+efV7mzaoJ8bUNzzH3KYR/DD1vzmyvxmtvrGyv0WJLV2FMohnRto8dwkpDYQ74Idmd/F&#13;&#10;rYRFFQEp4zUG14qdCfLA2SSsyVeTLj4IssUHH8ny/hmbnx7364v7vXqNxMvzFZISkdvVJdMh7cdZ&#13;&#10;lYI6QYcgU6cXLmGs0KGLMeFrfMXVMof5uC09M4BpDiSaNDIkLM2SXIT2Gqy0wIUenRwUzKDF815p&#13;&#10;YLVG8yEpC3wXjNRhQG5LewxDpZqR4rZPhI3YoNI8SclwLC78yEjHx0hJ3j4USUvtlhyERPMMvjh+&#13;&#10;1zclqqwdWP0qRoQbRdKi0tpoLx/9/kRSXK9dMjUtia9dTNUUSRlDHbVu7XQ4lCWdovNuj8/jOco5&#13;&#10;ueOkqy9WclmT0nTzBpQmZM10KVSLPgMwUqvcb5qVVHnI9p/Evn28b1+lLS69jPR7E0iRNdMlUn2v&#13;&#10;DEKkRisfF5HW6IKmYhpGXUi10jGl46NSKCQdmVS/tANQKe7vhve45C4eBytlKO2mohvGTaXaLDg+&#13;&#10;KnWUymiTNAegUqsFRYbSLoflfpFMA31KavcZeY/ItDw7jQFiI/E3UcXyDiPVb+wAJIrG5GUDTYn7&#13;&#10;mzJEMMZ6v4Z3tC0uKET1IHfTdyeSaks+D2JsU99Anq8fHgQChZVeESjKYRyq9bHe7zdT7zd3WNvb&#13;&#10;LKABuJ2lgbuakseGOyI3qx5vbhbptodXcpsGNAiRGhq4i0jrpClRz0q4hMbcyqTWbpDR6TbIculS&#13;&#10;qU4EGopKVTPdIoWvnZtSW88lekAypYHH7nrj81si2aVLoUM6hKzL3tWUPF728rLXfGN8bNThE2rD&#13;&#10;YYZio6q7notI6yJpdJTSqC97zTvGR6UOp1AbbDAUlarLHnXSKfTT8lzW6KQb7Zjj7VtGtNFRmoZ0&#13;&#10;CFmXvaspebzs5WWvIx7Gx0Yd/qDWiTsUG1WXvYtIWQKtCfJHVO1rHfMwPjJ1+ISqIX1CltuyLupE&#13;&#10;+CVb1Z6xBPe9JNOo249Qt9cuob8v5vvZ6na5mLQeskE4aY5SlKJ0OnO1e47XvbzutRA2Pj7q8Da1&#13;&#10;fo1BiNQw5LuItGZpW2Zt1Lr9eEPpqHrUoebU+jUGoFIU9EcMEmQOCqVzUSkvoYBVUlnqUYfS1VoI&#13;&#10;Gx0vRU5cl0q12XgAKjVlUhT7RwO/g9j5Bhkf0QI1XgsUUuK6FKpNxgNQaIHqH1QvVPDRqshjJJ0z&#13;&#10;kg4VVGA6HmUkHVprShrlkXSCQGgnQJ4DRNKBQEsZSYeaDQ3VEbGM+DGS7puJpEMDzC630yazAbgd&#13;&#10;0isSyl/j3K5bYwvdnuv0jRdDUpULH7f3Z9N/NyzNk5/T5t1FWVfv8pu8eIe46PpdwpqfmzLJm/z9&#13;&#10;xX9keP7i0/7X3T7WUlrsdverW1+pSnRY7tKoNkcMQaOoQ1fp6ryov2uzO9TrRQlUpdiMuVEpehCO&#13;&#10;9kp2+IRqbY0YhkhzXMuckboqKTUZeKki0lj/Y3y2dvS+7LJRbYkYhkIZ9G1Ooa5C/AUaPkc2ijpK&#13;&#10;2KPRslGHQ6hV9IYgUqNLqasreWy6I/xBjTbajc+G6fAHtZLPADRKTUpBm5yRumiUgZHmOtZz1AKp&#13;&#10;NtyNjkopF/fQH9ReLANQqdnv2dWVPHJSyUnHG0hHPKxDo/piGYBGwUmTBLybrE8uGmVpkSJVONak&#13;&#10;KxptFBwfJ3V4hBp9sQxApSYndTYlj6xUslJtFRwfkWqXUBtJJzIppV/otcsmklBayzLJTiJlZZ7q&#13;&#10;GjVs1FKptguOj0wd/qb2ahmCl3Ifk8fbxPKqblSR5KBeQc+p7hlbb0zv9vvN6cnJbn73cp3NKO2h&#13;&#10;I1Tqi2EAEuNtg4RyzorDbHaWId446uZk5dS25/FxQYezqNGXwqAk6nIVMdbUdfQVTccbBIfCuV0e&#13;&#10;qt/XAQg0R8uiBL4A6OUuV1FUeLjCQ1FYY/UUIeGyQ6J0scr9GIBGqWdzLmg0QyGlw3YGCBqJRvjr&#13;&#10;s2mZjDcqhC7RQ1kU4UIDE6kOXYqNxU97ZU27o8b33qcQeWySQHkkMUtM6/vrhxLHzuKnKgZUZEXL&#13;&#10;GNKk+VB/qPNvsr8qks5skjJN5UOSVGwtLluqfw9Epc3bkk9ppykEvSGJKvaBJo41+R5ISpuiJUlp&#13;&#10;D+cgJBWbiwvuxBMgvp/LTxufL7aLxc16+zCBM+yovP/h+n7/t/X9ao+22FxT4p21tf5K7jtqsz25&#13;&#10;evrL+npxNp2hDdaUck5Uc4f1zc3kE+VcQwXF9DCZoIhq0yCJFbpwW2wFPSHLTNUEqhKZVmg0iZg/&#13;&#10;7va/LNYP9EezjzgX/ue31/KEbq/ltX4JpebmYTk7m/7hZJKmVZNOnvBEjQIxYQsI4bIFzNnkbkIa&#13;&#10;sRxWjQZxQQMlvpHA/jVQ6hsJL7QG8o6EHdJArKjda4J9VgMdxRB2Mg3oHQ02Ag10dDQEFraAPiwp&#13;&#10;G6qFOrr95v4nbkyZuf38EH1HwKwzSHzjmYdwFFnys2k8QBee9dlHgdho7/rMs0BYj2e84MNg5mkY&#13;&#10;o+GN0e/E7E69JvNPK/me4BO6f9+eTRP+lm7WO3o76aXBm3kp3vDZKaDoPfMA41AImCtjmO84MHac&#13;&#10;gPnr3guM7SRgzpJ6gYVx65IbfnuBiS45hmEoEuFx8DAkmcRS9LXtX4zEk4UhyiSmOHNwJzW6eMpj&#13;&#10;JU/vZEmnOtnzf7dn0y0avp9NrwRH28z2RA10qvRx8gQ+zJni5A5GbPA9+uZh/XFxueYweyIL/obw&#13;&#10;jQBXk3O3MMuVCSv2t4VT36rnho8ooMCL5GjqW/UUUO284ZDdmefL9W7B2Xm75sPxOb/HTrYQ88er&#13;&#10;+/nPi3+ZuGGnYBYjgpD3gxqGbhX6taiZga2V26Z+jxddHZk1rGcSOVqmKpHp4eTs+n5SX+B24/PL&#13;&#10;L4gkAuYpya6CVXeGo9wO+qKzAPXF5+Gj/upwd9T8B5upkPFsmTxN4EgEzN8DTdQc8VY+sNqR7ra3&#13;&#10;V+fL7eTjjN4P/p88EwtsuaJ3giH3DPGUlH91s5zt+VthgQWOttnu9u9nuzsxKx+BJp2dXi0+Lpb8&#13;&#10;091idv1hdc0/72f3S/EZmCzBe7mURYJVYA2BkdkFwT+F4VoqR6Z3+pX07cnN8n7zfyQE0zFKqRbv&#13;&#10;Q0I9KvDOFORwORBqiZTwFeIsUFFIkbUSjIlESKCd0Iez6fIePedpaCXcEqFLEPr1an1xvxSUI0k1&#13;&#10;L3lxwtej1e36UdLnUVrlQry8W74X7Vt7mA1F6biH+cUUpbqpKaecSAqK0mH1ihSFKF9cTSJ1RLdE&#13;&#10;cytIeQ6JlaEWIedXLQwuDC0mp03mHsiUzX0DWZK5byBTKC8r94pMkdyDmCmL+4YxJXHPMKYI7kPL&#13;&#10;1oeqwr1BVONRbyNJ846dtnQhnJZnJHOvi9IzlLXZ3kWZu40FecYy9zv1jmVuuYEgmFxUVxz62Deg&#13;&#10;rpDMpdXKL9E/iOOQ9kG0TjdcK4ML8VboCmgVDZaDydqvD5QFJHtyaVYBqq/VUwrLEgyJ5mI89bV6&#13;&#10;mpMGAemVqRGOKBzEssHRlQzgw4VvCXF+bu0F0mpo9ZS4yOEkl+iFU9OqUdRC8YdRll5sIX2NN5gO&#13;&#10;ZUCkLN2KOkJW9aZmvJioE23C1rXvsVNb13C0CVtyULQJQ35SvopoE76MNuHnyWTRJuwS0myjqpTB&#13;&#10;ok1YGIujTTjahO/JG89t1iKCVf7wtNsI+zU+TD49LFe7UwiVkLZfIbEOTgbLJixMVVKGjTZhMh6T&#13;&#10;kv1cWh2vTZiKvwmng6EoHQ+WfzFFKdqEJ17jsqke+Yy5po3SY8w1DZS+YaJN2AqLiTZhh+UWpAYD&#13;&#10;3khDWGBQfJ7+EW3CuKOVmVYoGtEmLOz1VhhGjK94TVmaao51RB0z9+qgXI8S/j8/LBipqag5Lzw9&#13;&#10;ad0UMme4jQtmKAyNwAoZSJEmLE+VN0MFUnxZZHDB5YCq5miRF1Jb0Syb7N0kkzOaMKbX2zeO6YhN&#13;&#10;MZt7JNMT6xvJlHAyVvmGMoUcmhA+fQd6ppxDqHnWZYo6GZKFPaOZLvAjo1lecFqVZzjLD34EVcsG&#13;&#10;fGy8sEOg8E3tfj+CrSX9+HaOhZ0DMw/CHAt3aHSJOwSrUbjE6YUlnzhnOi6nOF5sjyfZZaRkMo6Z&#13;&#10;s0wVnioGoK/At+1f0ujitrVHsyUSMQC9ngeudPuPTId6liU8fEpNpxbWMldpVZXoqd+TQGlFtNor&#13;&#10;oXeVb4cBryDsv5OylCpMrODVejinJMH9cKHtFy269shqPjkDP0EM1G6lArD/7AD84DgytVDr5DS6&#13;&#10;auPtIdVE9lYqWPXtyzj/zxP6nzx/SzQT0YkioNz6YiDT0zcbOnt7+nTbmkmRovEcM+kvMNRtEFbz&#13;&#10;tLmlvlvI0Lqnahc8JFuIdhwCgWYysZCD/bLdKNHulj7+up7/YyekO/t7GpZDBKR+5UnOKhmxgpok&#13;&#10;TSmYjCHjofFComW8qmKIf+SsaX73V5E9VmYqJLIQ9fbBFu4+INNzjiwFViM5gQfaIt1IUqSQDUEK&#13;&#10;epmDGaIpzqgjPJtZ5mqHd+b28u5o4pvgnDrHrlD87fE9IYbaRsqrYGND5mglYfB5LRXhiCCzldQh&#13;&#10;gx9NC9UJXUxQGukA5lBedo1jimooEU/Rho6RTEmNRFzXSKa8jFLznpFMMc2PnSml0Xo8g5niclmk&#13;&#10;uWdlprh8ZDRLXCYMPcNZ4rIfU0taPjZc2BFY0vIRZDvSsus8LWnZfwzMPAfzRKO07E7oG4O0zN99&#13;&#10;HkFKjMIlLYOgPkNaroTt1hK5hKyL24tzNCFZSQG6VElsx6QwAYt3U15MWgqzpFpz3AYirTGZXFT7&#13;&#10;7ghYhZn6fY+gTK8p3wkD/thSypLeOIixCl4JymLP8cXBMvXvW1SPbYsGB6cP2BkNbh+EXqV1ZBpX&#13;&#10;tefHFqL2UcHqTXmRdDMqoqtTAC1hOErJeDMeN9v72zuE34oA8NX6J1QPuHkDwQQooN+V4TgPcAfF&#13;&#10;4n3lasfnG0CjDBdluFbKjjJcrFmAm1YWZYgyHK8cE2U4IfJpuUbJZJD5tLjiECe1dKTgowyHHVB1&#13;&#10;MLjA3BpCOunVdco7K1F29XZ1zbULS4AbyJr5ysnVk+0a4hdEsY9vNQ2K2/BgGB3OfgfzkbDftb1q&#13;&#10;GLQhyHhu4W+yWp/fwWG1+Gm7XT9Rqvwza2XljKFZMpZB/oiiqlOUGOAaobLuNU3GDaq8uABvpyh1&#13;&#10;KOUSV4UDZG2Bvj4gFvGTHq1/wVkM/QZTf3mKvzD1vlgH+v2nq0+ywriOv+ytnLtao77CZPnnFQ4H&#13;&#10;9L5XH7bqw5X6MFvNkQ54Nt1PUSmJPp7v8ZN0aGxIRbk4rqIMY8iHscIy5Iu4CGnvf31DfpZnyPa2&#13;&#10;6RLOhGBDftoa+d+qIR8WkI4h36w08gqGfL0r6lX3OzeiIV8czmU05Iu30HDJREO+s8qdSFiKhesM&#13;&#10;FVNYhS+fVbiOROlnVYIQ5l0qBREN+VwvMUvQKRUvKoFHQ4Fe15CfJP5+eFQ3Loa7vFFDPhzzHRnu&#13;&#10;SCGvlzDkRxnODJWOwRikPhuymRkLQxefL7YjynBRhpNmHUhXRER4uGo3v0jx4SjDHdT8FYEbB1EO&#13;&#10;MRgD8ZZvOxhDmy7JOUKiWTTk//NxttW2z6/WM2x4Q76uCGEY8lNewXQoQ35aVRVVOSRDflZlaM9j&#13;&#10;G0zLKs3J0B8N+Tq78C0Z8lGu5NULl/AizkJFMcl0UH9TyViGapacTFGFvT6sY13UrKQ2jZFMdRz/&#13;&#10;+MhU+5tMMj3iDnl5t2iVIH9FkmmDhkKH3DSj/OHITdHTVocqjo9MtdPOJNMjFp+XJ9MEleEKaO+4&#13;&#10;9FOQadIceEmzEt0AIpmCTHVPu/GRqbZLig4WGRcMpVj6StXKyIQg+1bkSVkWsuxC1iDSSaTytil5&#13;&#10;RVpnYK/8xleh8Z7gks9uXJE2KUU2hjZZIcP7xYW0hFghWN4iIKMtUlYiy7pj786OqzwvVaQM7f3q&#13;&#10;hmiGlJ2GJcjztJWdIs1qSgMlKTJtatEBEHYnRVdflJdIOYDQ8MVMhpXVSF2kdLGcy9OmHdY0wyLI&#13;&#10;wj2MaYN1DwNxpM2R9A0DpDVQTm0russxgxg8OJkpcJ5RzDREzyhmCqIbJSv7EOVX3Ftj5R56BjL3&#13;&#10;uEioY4XrqPo32co49A8UsM1WuqEft4CtpqZs+lD9I/VvN70yeqAyJ3+AY5dgt2ih3NudmtuNITwD&#13;&#10;9W83pYrpFfkHCtju1CRrP24B252a2+0fyb3dYDKxpMq3WVLF7/UAQeAiubSbInrB5cV0Kex/wttx&#13;&#10;xKdC7xKNnnK7VD+40EovxUXUD47Xgo+uepEcd/AQ7XNwVd2Ag4tZntH/kbgM7/5YOXNnxU2uhD9f&#13;&#10;xxJcnXxxCk5Fq6inzFaVUOLew8rV1+opwMSUQUCH86mqJmafGDEoeLO1Qh8muFcsOLU09RSjKaie&#13;&#10;RapJA8HCsQHrs1bpw4YfLojmcGQbGwXVs0w1aSDY4ZzqbHDuz2g3Q5m0x3JpP691o380r1YRWzfO&#13;&#10;t+vd+mb/w3z9cAJN8n6+OHlab69PUJYv4Z822/V8sdvdr25/u5ttqJ+hVGlV/ZmShEth7ZaKr47g&#13;&#10;R+5sVHzNXqVR8f0cugKTPwz0EoUUvL6+qPhOouJrmgSi4ktFP7Tm57ExRMU3Kr6kOaksdakphSlK&#13;&#10;Uk/i9rpeNUlqSWFKktSRLBXJqw3Sm04alWgS0rsQWUXzkoUh+SIBef61R8X3mekmUfFdXa75K7yn&#13;&#10;AgtKpT1U22xVUUH16IBR8TWsG1Hx3b79AgOkHwwQ5kV3SEdB0eFEunAUOjSJsqCIS3gpBYXliJyh&#13;&#10;+C1ceQhBPPTLpVmOEAXhlkNAYlIrRvAsx1xWwf+QddxuphuD5VROEzXoeRSRKYljr7QYSn6s7jgd&#13;&#10;L4ZjFNON4VmOKcqlReNZjunFcC/HkpsTarvuQgs3t0bLsyDTgeFfkK2peHba3OqyzD1rsoqDupGD&#13;&#10;2NOuu2DcgenYbstL50HPqgmKGha+RfXvuKWqNGnmGylgz62+qf5FWY46D36Wm46xmnmWZfnq3LsO&#13;&#10;10O76yzJfAdoeet8yzLpnCEAw7es/n1PTVJHaw7fO2M57HzLMqn9yLIQHdNuhWcsRDm0MEgG9bGW&#13;&#10;LIC3WDtf8N4drtc5C2AwVNZav/Os5gWEnWP17zyYoDEUYh09h5gFkHxm7bx/WRQjpJfv2Xmqvq1h&#13;&#10;UrRr8ayLPBcazk3zubnzuKl8KFKwsh7Ktyxz59MM/nA3U877dx4ybztdmle+1ycP2Pnc3Pkjy6JG&#13;&#10;CH0oFtbOVxmPC3Bw5qJ/5ylgUU+XFujQ4t6tImDnqXBWOxaqs/vG6t/5wtr5pvZxmyJg5wtr5/3L&#13;&#10;IklJL99DXKW58xlIwoNi2b/zpbnzaJPhQ7EM2HnKJWmXnolm8Q6CKPt3vjR3PoP258MwYOepgl/I&#13;&#10;shCFaMC5xZrK2vmq9BFq1b/zlbXzJfNxmypg5ymwrUWxrnxMkDIINZybCVbmzudJ6uM2VcDOoyFC&#13;&#10;Ox3C73zLgsxvwLl3vjZ3nu4wD0XU/TtPXW70LuTo8WUMBf05BuvEYB0e8MIjV3vNs99AsI7Xmkui&#13;&#10;LaEqgnR7USXplYOHWaJJQuXgYQb3DMyJg4eZ3EnQ5OBhRncZb34JeZHKbPAtORKCJQNdLiETBoFL&#13;&#10;VHVY8fGYKpL6aO3anNkDLlGF9BayGNnF6hICWhC4PFUIYUHgElWRpte7kYVEFbJU0OgSVYhLIeDS&#13;&#10;rnQJiSgIXKIKqScIXKIqbFa9qJJcQ6cK4SVodIkq5JMQcBJPaHSIIEHgElWIGUHgElVRVLEXVVmK&#13;&#10;4BLSQtDoElXdIek4vZM8QKjizg8Zna58Dm6hKnB4RoQiabyoCsb1ZeIUbbCbDO3D95hW2Svbr23X&#13;&#10;BQ0DMJgbJTLqa/U0ow/DoNSUagT1dK5LfancAV5EYPCTK+xBBfk7AaiEQbWTqnWqp4VMF6wXHZgK&#13;&#10;w9CBdTIAnTCodlKFhnpa6HTBetGhkrviZeg5HVgjA9AJg2onVWiop4VOF6wXHTIphuFDdswAhELB&#13;&#10;2nkVKuppoWSsT33fjxNMm4E4wXIZglMgWDuvWqt62jh14fpxggEyECdYPUNwCgRr51W4qKeNUxeu&#13;&#10;HydYHANxgp0zBKdAsHZehYt62jh14XpxInNlGE5kIw3AKRSsnVfhop4WTsb61Pf9OMFsGogTrKIh&#13;&#10;OAWCtfOqtaqnjVMXrh8nGDcDcYJFNQSnQLB2XoWLeto4deH6caIWmEF3ExIvQ/heKFg7r8JFPW2c&#13;&#10;unC9OJEpNAwnsr8GnFMoWDuvwkU9LZyM9anv+3GCSTYQJ4q3ESeqRldPsQohoJNhNgSsnVeNop42&#13;&#10;Tl24fpxgOA3ECdbakMUGgrXzKlzU08apC9ePEyylYTiRfTYAp0AwstAeHU2qMg64XpzIzBqIk/QY&#13;&#10;QH9TO6qeJu0pN2YfWDuvGkU9rXMy1qe+Vzhhhpg49FYbtAwVPwWXQSd+ivO+V0/wQDP2JEPqGTci&#13;&#10;JNVhPZcYPzU7m/7hZAKvseHGMcO5YJXT3h6Pz8uAgNnCMw5sWHocj2PW9Hf5FxTjpy4P4qdMD5x5&#13;&#10;dHa2h9sx+G3ET/kcxV8SP+WLaLDqHbgp/TXjp3zL+pL4KV9EQ4yfWsAuPsL4KV/owFeOn/It6yvH&#13;&#10;T/n46VeOn/Ld0F87fsp343/l+CkfE/zK8VO+ZcX4KeLNh/FTvlsxxk+ZaZzS4avMiMfdw9Ldq6w5&#13;&#10;x4FVtII0PhwHlg58Zc87Dix92spMeBw45nz6GkjE+CnfzsT4Kd/OxPgp386QKEWxMDqW4zhbivFT&#13;&#10;vo2kCG7ayBg/Rff0djHfT5YU7DQRHbvRk3g7nVydTa/oYhUWchlrRcZyan0yvvipQO9aWGRUGBSs&#13;&#10;jCEumy6Y8m54w8HaGKWegKOwyKgwqHZS5YVRT8tb0wXrRaeNUepBB5X9j+6oEFXDoNpJFRrqaaHT&#13;&#10;BetFB/FJSv7twSc0MCowzKqdV6GinhZKxvrU9/04oWC93Po+nAIDowLB2nnVWtXTxqkL149TG5/U&#13;&#10;h1PZKL1Dza6eYhXSBRQI1s6rRlFPG6cuXD9ObXxSH06BgVGBYO28Chf1tHHqwvXiZMQn9eAUGhgV&#13;&#10;GGb1uvFTyp/fh1NgYFQgGGJdjrJQGUeA/NNDuP5zKhDtHRZrFBgYFQjWzqtoTj0t2sNFq9anvu/H&#13;&#10;qY1P6junpj5+3QsegfipILB2XrVW9bRx6sL14mTEJ/XgBCJQETxqdvUUqxA4hYK9bvyU4tB9OAUG&#13;&#10;RgWCZTp5Ru2MelrnlHXh+s+pjU/qwykwMCoQrJ1X4aKeNk5duH6c2jimHpwQGKUkDjW7epq0Fwjm&#13;&#10;iIuyR4vxU6QbcjWRsnMed/tfFusHUh+tzio7uw5tLLwMDnj159UOuUgFKiRN0YZ3freGBr5XH8/3&#13;&#10;+AlfPG62n9kJHX0x56f4P0+JvN3ONnf38/ez/cz8GZ+fNqeLdH23Xl4vtj/+PwAAAP//AwBQSwME&#13;&#10;FAAGAAgAAAAhAALCkOLhAAAACgEAAA8AAABkcnMvZG93bnJldi54bWxMj81OwzAQhO9IvIO1SNyo&#13;&#10;w5+BNE6FUiFUpCIROMDNjZckarwOsdOmb8/CBS4jrUYzO1+2mFwndjiE1pOG81kCAqnytqVaw9vr&#13;&#10;w9ktiBANWdN5Qg0HDLDIj48yk1q/pxfclbEWXEIhNRqaGPtUylA16EyY+R6JvU8/OBP5HGppB7Pn&#13;&#10;ctfJiyRR0pmW+ENjeiwarLbl6DTcbIt1WaweV8v186X/mMbi6/3poPXpybScs9zPQUSc4l8Cfhh4&#13;&#10;P+Q8bONHskF0Gpgm/ip7dypRIDYa1JW6Bpln8j9C/g0AAP//AwBQSwECLQAUAAYACAAAACEAtoM4&#13;&#10;kv4AAADhAQAAEwAAAAAAAAAAAAAAAAAAAAAAW0NvbnRlbnRfVHlwZXNdLnhtbFBLAQItABQABgAI&#13;&#10;AAAAIQA4/SH/1gAAAJQBAAALAAAAAAAAAAAAAAAAAC8BAABfcmVscy8ucmVsc1BLAQItABQABgAI&#13;&#10;AAAAIQDMVHOl7yUAAFHZAQAOAAAAAAAAAAAAAAAAAC4CAABkcnMvZTJvRG9jLnhtbFBLAQItABQA&#13;&#10;BgAIAAAAIQACwpDi4QAAAAoBAAAPAAAAAAAAAAAAAAAAAEkoAABkcnMvZG93bnJldi54bWxQSwUG&#13;&#10;AAAAAAQABADzAAAAVykAAAAA&#13;&#10;">
                <v:shape id="_x0000_s2725" type="#_x0000_t75" style="position:absolute;width:60998;height:41052;visibility:visible;mso-wrap-style:square">
                  <v:fill o:detectmouseclick="t"/>
                  <v:path o:connecttype="none"/>
                </v:shape>
                <v:rect id="Rectangle 5" o:spid="_x0000_s2726" style="position:absolute;left:36791;top:120;width:17819;height:26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0ofyQAAAOIAAAAPAAAAZHJzL2Rvd25yZXYueG1sRI9bi8Iw&#13;&#10;FITfF/wP4Qi+ranCilSjeGGhIIt4efHt0BybanNSmqh1f/1mQfBlYBjmG2Y6b20l7tT40rGCQT8B&#13;&#10;QZw7XXKh4Hj4/hyD8AFZY+WYFDzJw3zW+Zhiqt2Dd3Tfh0JECPsUFZgQ6lRKnxuy6PuuJo7Z2TUW&#13;&#10;Q7RNIXWDjwi3lRwmyUhaLDkuGKxpZSi/7m9Wwe9NZ6dztv3RWC/RHDZy/bxslep12/UkymICIlAb&#13;&#10;3o0XItMKvkbjAfxfindAzv4AAAD//wMAUEsBAi0AFAAGAAgAAAAhANvh9svuAAAAhQEAABMAAAAA&#13;&#10;AAAAAAAAAAAAAAAAAFtDb250ZW50X1R5cGVzXS54bWxQSwECLQAUAAYACAAAACEAWvQsW78AAAAV&#13;&#10;AQAACwAAAAAAAAAAAAAAAAAfAQAAX3JlbHMvLnJlbHNQSwECLQAUAAYACAAAACEA4l9KH8kAAADi&#13;&#10;AAAADwAAAAAAAAAAAAAAAAAHAgAAZHJzL2Rvd25yZXYueG1sUEsFBgAAAAADAAMAtwAAAP0CAAAA&#13;&#10;AA==&#13;&#10;" fillcolor="#c9f" stroked="f"/>
                <v:rect id="Rectangle 6" o:spid="_x0000_s2727" style="position:absolute;left:37217;top:615;width:10249;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7MDxwAAAOIAAAAPAAAAZHJzL2Rvd25yZXYueG1sRI/dagIx&#13;&#10;FITvC32HcAq9q9kuVJbVKKVFUPHG1Qc4bM7+0ORkSVJ3fXsjCN4MDMN8wyzXkzXiQj70jhV8zjIQ&#13;&#10;xLXTPbcKzqfNRwEiRGSNxjEpuFKA9er1ZYmldiMf6VLFViQIhxIVdDEOpZSh7shimLmBOGWN8xZj&#13;&#10;sr6V2uOY4NbIPMvm0mLPaaHDgX46qv+qf6tAnqrNWFTGZ26fNwez2x4bckq9v02/iyTfCxCRpvhs&#13;&#10;PBBbreBrXuRwv5TugFzdAAAA//8DAFBLAQItABQABgAIAAAAIQDb4fbL7gAAAIUBAAATAAAAAAAA&#13;&#10;AAAAAAAAAAAAAABbQ29udGVudF9UeXBlc10ueG1sUEsBAi0AFAAGAAgAAAAhAFr0LFu/AAAAFQEA&#13;&#10;AAsAAAAAAAAAAAAAAAAAHwEAAF9yZWxzLy5yZWxzUEsBAi0AFAAGAAgAAAAhAM1DswPHAAAA4gAA&#13;&#10;AA8AAAAAAAAAAAAAAAAABwIAAGRycy9kb3ducmV2LnhtbFBLBQYAAAAAAwADALcAAAD7AgAAAAA=&#13;&#10;" filled="f" stroked="f">
                  <v:textbox style="mso-fit-shape-to-text:t" inset="0,0,0,0">
                    <w:txbxContent>
                      <w:p w14:paraId="69D27372" w14:textId="77777777" w:rsidR="0012286B" w:rsidRDefault="0012286B" w:rsidP="00C606CE">
                        <w:r>
                          <w:rPr>
                            <w:b/>
                            <w:bCs/>
                            <w:color w:val="000000"/>
                          </w:rPr>
                          <w:t>CESutInterface</w:t>
                        </w:r>
                      </w:p>
                    </w:txbxContent>
                  </v:textbox>
                </v:rect>
                <v:rect id="Rectangle 7" o:spid="_x0000_s2728" style="position:absolute;left:46938;top:615;width:426;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xaYxwAAAOIAAAAPAAAAZHJzL2Rvd25yZXYueG1sRI/dagIx&#13;&#10;FITvC32HcAre1awWZVmNIi2CFW9c+wCHzdkfmpwsSequb98IgjcDwzDfMOvtaI24kg+dYwWzaQaC&#13;&#10;uHK640bBz2X/noMIEVmjcUwKbhRgu3l9WWOh3cBnupaxEQnCoUAFbYx9IWWoWrIYpq4nTlntvMWY&#13;&#10;rG+k9jgkuDVynmVLabHjtNBiT58tVb/ln1UgL+V+yEvjM3ec1yfzfTjX5JSavI1fqyS7FYhIY3w2&#13;&#10;HoiDVrBY5h9wv5TugNz8AwAA//8DAFBLAQItABQABgAIAAAAIQDb4fbL7gAAAIUBAAATAAAAAAAA&#13;&#10;AAAAAAAAAAAAAABbQ29udGVudF9UeXBlc10ueG1sUEsBAi0AFAAGAAgAAAAhAFr0LFu/AAAAFQEA&#13;&#10;AAsAAAAAAAAAAAAAAAAAHwEAAF9yZWxzLy5yZWxzUEsBAi0AFAAGAAgAAAAhAKIPFpjHAAAA4gAA&#13;&#10;AA8AAAAAAAAAAAAAAAAABwIAAGRycy9kb3ducmV2LnhtbFBLBQYAAAAAAwADALcAAAD7AgAAAAA=&#13;&#10;" filled="f" stroked="f">
                  <v:textbox style="mso-fit-shape-to-text:t" inset="0,0,0,0">
                    <w:txbxContent>
                      <w:p w14:paraId="2B84CB67" w14:textId="77777777" w:rsidR="0012286B" w:rsidRDefault="0012286B" w:rsidP="00C606CE">
                        <w:r>
                          <w:rPr>
                            <w:b/>
                            <w:bCs/>
                            <w:color w:val="000000"/>
                          </w:rPr>
                          <w:t xml:space="preserve">/ </w:t>
                        </w:r>
                      </w:p>
                    </w:txbxContent>
                  </v:textbox>
                </v:rect>
                <v:rect id="Rectangle 8" o:spid="_x0000_s2729" style="position:absolute;left:37217;top:2051;width:10115;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GCUywAAAOIAAAAPAAAAZHJzL2Rvd25yZXYueG1sRI9BawIx&#13;&#10;FITvBf9DeIXearaisl2Noi1CL0LVHvT23Dx3Fzcv2yTq1l/fCIKXgWGYb5jxtDW1OJPzlWUFb90E&#13;&#10;BHFudcWFgp/N4jUF4QOyxtoyKfgjD9NJ52mMmbYXXtF5HQoRIewzVFCG0GRS+rwkg75rG+KYHawz&#13;&#10;GKJ1hdQOLxFuatlLkqE0WHFcKLGhj5Ly4/pkFMzf0/nvd5+X19V+R7vt/jjouUSpl+f2cxRlNgIR&#13;&#10;qA2Pxh3xpRUMhmkfbpfiHZCTfwAAAP//AwBQSwECLQAUAAYACAAAACEA2+H2y+4AAACFAQAAEwAA&#13;&#10;AAAAAAAAAAAAAAAAAAAAW0NvbnRlbnRfVHlwZXNdLnhtbFBLAQItABQABgAIAAAAIQBa9CxbvwAA&#13;&#10;ABUBAAALAAAAAAAAAAAAAAAAAB8BAABfcmVscy8ucmVsc1BLAQItABQABgAIAAAAIQDASGCUywAA&#13;&#10;AOIAAAAPAAAAAAAAAAAAAAAAAAcCAABkcnMvZG93bnJldi54bWxQSwUGAAAAAAMAAwC3AAAA/wIA&#13;&#10;AAAA&#13;&#10;" fillcolor="black" stroked="f"/>
                <v:rect id="Rectangle 9" o:spid="_x0000_s2730" style="position:absolute;left:37217;top:2305;width:15367;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it3xwAAAOIAAAAPAAAAZHJzL2Rvd25yZXYueG1sRI/NasMw&#13;&#10;EITvhb6D2EJvjdxAgnGimJBiSEMucfoAi7X+odLKSGrsvn1UKOQyMAzzDbMtZ2vEjXwYHCt4X2Qg&#13;&#10;iBunB+4UfF2rtxxEiMgajWNS8EsByt3z0xYL7Sa+0K2OnUgQDgUq6GMcCylD05PFsHAjccpa5y3G&#13;&#10;ZH0ntccpwa2RyyxbS4sDp4UeRzr01HzXP1aBvNbVlNfGZ+60bM/m83hpySn1+jJ/bJLsNyAizfHR&#13;&#10;+EcctYLVOl/B36V0B+TuDgAA//8DAFBLAQItABQABgAIAAAAIQDb4fbL7gAAAIUBAAATAAAAAAAA&#13;&#10;AAAAAAAAAAAAAABbQ29udGVudF9UeXBlc10ueG1sUEsBAi0AFAAGAAgAAAAhAFr0LFu/AAAAFQEA&#13;&#10;AAsAAAAAAAAAAAAAAAAAHwEAAF9yZWxzLy5yZWxzUEsBAi0AFAAGAAgAAAAhAEKqK3fHAAAA4gAA&#13;&#10;AA8AAAAAAAAAAAAAAAAABwIAAGRycy9kb3ducmV2LnhtbFBLBQYAAAAAAwADALcAAAD7AgAAAAA=&#13;&#10;" filled="f" stroked="f">
                  <v:textbox style="mso-fit-shape-to-text:t" inset="0,0,0,0">
                    <w:txbxContent>
                      <w:p w14:paraId="506FA7FE" w14:textId="612D3C6D" w:rsidR="0012286B" w:rsidRDefault="0012286B" w:rsidP="00C606CE">
                        <w:r>
                          <w:rPr>
                            <w:b/>
                            <w:bCs/>
                            <w:color w:val="000000"/>
                          </w:rPr>
                          <w:t>VGenDriver Connector</w:t>
                        </w:r>
                      </w:p>
                    </w:txbxContent>
                  </v:textbox>
                </v:rect>
                <v:rect id="Rectangle 10" o:spid="_x0000_s2731" style="position:absolute;left:37217;top:3740;width:14027;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lt4ywAAAOIAAAAPAAAAZHJzL2Rvd25yZXYueG1sRI9Ba8JA&#13;&#10;FITvhf6H5RV6qxulhhhdpSpCL0K1PejtmX0mwezbdHfV1F/fFQq9DAzDfMNMZp1pxIWcry0r6PcS&#13;&#10;EMSF1TWXCr4+Vy8ZCB+QNTaWScEPeZhNHx8mmGt75Q1dtqEUEcI+RwVVCG0upS8qMuh7tiWO2dE6&#13;&#10;gyFaV0rt8BrhppGDJEmlwZrjQoUtLSoqTtuzUTAfZfPvj1de3zaHPe13h9Nw4BKlnp+65TjK2xhE&#13;&#10;oC78N/4Q71rBMM1SuF+Kd0BOfwEAAP//AwBQSwECLQAUAAYACAAAACEA2+H2y+4AAACFAQAAEwAA&#13;&#10;AAAAAAAAAAAAAAAAAAAAW0NvbnRlbnRfVHlwZXNdLnhtbFBLAQItABQABgAIAAAAIQBa9CxbvwAA&#13;&#10;ABUBAAALAAAAAAAAAAAAAAAAAB8BAABfcmVscy8ucmVsc1BLAQItABQABgAIAAAAIQBf1lt4ywAA&#13;&#10;AOIAAAAPAAAAAAAAAAAAAAAAAAcCAABkcnMvZG93bnJldi54bWxQSwUGAAAAAAMAAwC3AAAA/wIA&#13;&#10;AAAA&#13;&#10;" fillcolor="black" stroked="f"/>
                <v:rect id="Rectangle 11" o:spid="_x0000_s2732" style="position:absolute;left:37190;top:10414;width:5252;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BCbxwAAAOIAAAAPAAAAZHJzL2Rvd25yZXYueG1sRI/dagIx&#13;&#10;FITvC32HcAre1axCdVmNIi2CFW9c+wCHzdkfmpwsSequb98IgjcDwzDfMOvtaI24kg+dYwWzaQaC&#13;&#10;uHK640bBz2X/noMIEVmjcUwKbhRgu3l9WWOh3cBnupaxEQnCoUAFbYx9IWWoWrIYpq4nTlntvMWY&#13;&#10;rG+k9jgkuDVynmULabHjtNBiT58tVb/ln1UgL+V+yEvjM3ec1yfzfTjX5JSavI1fqyS7FYhIY3w2&#13;&#10;HoiDVvCxyJdwv5TugNz8AwAA//8DAFBLAQItABQABgAIAAAAIQDb4fbL7gAAAIUBAAATAAAAAAAA&#13;&#10;AAAAAAAAAAAAAABbQ29udGVudF9UeXBlc10ueG1sUEsBAi0AFAAGAAgAAAAhAFr0LFu/AAAAFQEA&#13;&#10;AAsAAAAAAAAAAAAAAAAAHwEAAF9yZWxzLy5yZWxzUEsBAi0AFAAGAAgAAAAhAN00EJvHAAAA4gAA&#13;&#10;AA8AAAAAAAAAAAAAAAAABwIAAGRycy9kb3ducmV2LnhtbFBLBQYAAAAAAwADALcAAAD7AgAAAAA=&#13;&#10;" filled="f" stroked="f">
                  <v:textbox style="mso-fit-shape-to-text:t" inset="0,0,0,0">
                    <w:txbxContent>
                      <w:p w14:paraId="3D99E4AB" w14:textId="77777777" w:rsidR="0012286B" w:rsidRDefault="0012286B" w:rsidP="00C606CE">
                        <w:r>
                          <w:rPr>
                            <w:i/>
                            <w:iCs/>
                            <w:color w:val="000000"/>
                          </w:rPr>
                          <w:t>TxnType</w:t>
                        </w:r>
                      </w:p>
                    </w:txbxContent>
                  </v:textbox>
                </v:rect>
                <v:rect id="Rectangle 12" o:spid="_x0000_s2733" style="position:absolute;left:42024;top:10414;width:1016;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4TpyAAAAOIAAAAPAAAAZHJzL2Rvd25yZXYueG1sRI/dasMw&#13;&#10;DEbvB3sHo0HvVmeFlZDWLWOj0JXdNN0DiFj5YbYcbK/J3r66KOxG8CG+I53tfvZOXSmmIbCBl2UB&#13;&#10;irgJduDOwPfl8FyCShnZogtMBv4owX73+LDFyoaJz3Stc6cEwqlCA33OY6V1anrymJZhJJZdG6LH&#13;&#10;LDF22kacBO6dXhXFWnscWC70ONJ7T81P/esN6Et9mMraxSKcVu2X+zyeWwrGLJ7mj42Mtw2oTHP+&#13;&#10;b9wRR2vgdV3Kz6IkOqB3NwAAAP//AwBQSwECLQAUAAYACAAAACEA2+H2y+4AAACFAQAAEwAAAAAA&#13;&#10;AAAAAAAAAAAAAAAAW0NvbnRlbnRfVHlwZXNdLnhtbFBLAQItABQABgAIAAAAIQBa9CxbvwAAABUB&#13;&#10;AAALAAAAAAAAAAAAAAAAAB8BAABfcmVscy8ucmVsc1BLAQItABQABgAIAAAAIQCsq4TpyAAAAOIA&#13;&#10;AAAPAAAAAAAAAAAAAAAAAAcCAABkcnMvZG93bnJldi54bWxQSwUGAAAAAAMAAwC3AAAA/AIAAAAA&#13;&#10;" filled="f" stroked="f">
                  <v:textbox style="mso-fit-shape-to-text:t" inset="0,0,0,0">
                    <w:txbxContent>
                      <w:p w14:paraId="45272997" w14:textId="77777777" w:rsidR="0012286B" w:rsidRDefault="0012286B" w:rsidP="00C606CE">
                        <w:r>
                          <w:rPr>
                            <w:color w:val="000000"/>
                          </w:rPr>
                          <w:t>()</w:t>
                        </w:r>
                      </w:p>
                    </w:txbxContent>
                  </v:textbox>
                </v:rect>
                <v:rect id="Rectangle 13" o:spid="_x0000_s2734" style="position:absolute;left:37217;top:11823;width:5740;height: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c8KywAAAOIAAAAPAAAAZHJzL2Rvd25yZXYueG1sRI9BawIx&#13;&#10;FITvBf9DeIK3mlVU1tUo2lLoRVDbQ709N8/dxc3LmqS69debQqGXgWGYb5j5sjW1uJLzlWUFg34C&#13;&#10;gji3uuJCwefH23MKwgdkjbVlUvBDHpaLztMcM21vvKPrPhQiQthnqKAMocmk9HlJBn3fNsQxO1ln&#13;&#10;METrCqkd3iLc1HKYJBNpsOK4UGJDLyXl5/23UbCepuvLdsSb++54oMPX8TweukSpXrd9nUVZzUAE&#13;&#10;asN/4w/xrhWMJ+kUfi/FOyAXDwAAAP//AwBQSwECLQAUAAYACAAAACEA2+H2y+4AAACFAQAAEwAA&#13;&#10;AAAAAAAAAAAAAAAAAAAAW0NvbnRlbnRfVHlwZXNdLnhtbFBLAQItABQABgAIAAAAIQBa9CxbvwAA&#13;&#10;ABUBAAALAAAAAAAAAAAAAAAAAB8BAABfcmVscy8ucmVsc1BLAQItABQABgAIAAAAIQAuSc8KywAA&#13;&#10;AOIAAAAPAAAAAAAAAAAAAAAAAAcCAABkcnMvZG93bnJldi54bWxQSwUGAAAAAAMAAwC3AAAA/wIA&#13;&#10;AAAA&#13;&#10;" fillcolor="black" stroked="f"/>
                <v:rect id="Rectangle 14" o:spid="_x0000_s2735" style="position:absolute;left:41408;top:12369;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B4yyAAAAOIAAAAPAAAAZHJzL2Rvd25yZXYueG1sRI/dagIx&#13;&#10;EIXvC32HMIXe1WyFiq5GKS2Clt64+gDDZvYHk8mSpO727Z2LQm8GDsP5Dt9mN3mnbhRTH9jA66wA&#13;&#10;RVwH23Nr4HLevyxBpYxs0QUmA7+UYLd9fNhgacPIJ7pVuVUC4VSigS7nodQ61R15TLMwEMuvCdFj&#13;&#10;lhhbbSOOAvdOz4tioT32LAsdDvTRUX2tfrwBfa7247JysQhf8+bbHQ+nhoIxz0/T51rO+xpUpin/&#13;&#10;N/4QB2vgbbESCVESHdDbOwAAAP//AwBQSwECLQAUAAYACAAAACEA2+H2y+4AAACFAQAAEwAAAAAA&#13;&#10;AAAAAAAAAAAAAAAAW0NvbnRlbnRfVHlwZXNdLnhtbFBLAQItABQABgAIAAAAIQBa9CxbvwAAABUB&#13;&#10;AAALAAAAAAAAAAAAAAAAAB8BAABfcmVscy8ucmVsc1BLAQItABQABgAIAAAAIQDXBB4yyAAAAOIA&#13;&#10;AAAPAAAAAAAAAAAAAAAAAAcCAABkcnMvZG93bnJldi54bWxQSwUGAAAAAAMAAwC3AAAA/AIAAAAA&#13;&#10;" filled="f" stroked="f">
                  <v:textbox style="mso-fit-shape-to-text:t" inset="0,0,0,0">
                    <w:txbxContent>
                      <w:p w14:paraId="08C32EFA" w14:textId="77777777" w:rsidR="0012286B" w:rsidRDefault="0012286B" w:rsidP="00C606CE">
                        <w:r>
                          <w:rPr>
                            <w:color w:val="000000"/>
                            <w:sz w:val="18"/>
                            <w:szCs w:val="18"/>
                          </w:rPr>
                          <w:t>–</w:t>
                        </w:r>
                      </w:p>
                    </w:txbxContent>
                  </v:textbox>
                </v:rect>
                <v:rect id="Rectangle 15" o:spid="_x0000_s2736" style="position:absolute;left:41992;top:12369;width:8445;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LupxwAAAOIAAAAPAAAAZHJzL2Rvd25yZXYueG1sRI/dagIx&#13;&#10;FITvhb5DOELvNKtQ0dUo0iKo9Ma1D3DYnP2hycmSpO769kYQejMwDPMNs9kN1ogb+dA6VjCbZiCI&#13;&#10;S6dbrhX8XA+TJYgQkTUax6TgTgF227fRBnPter7QrYi1SBAOOSpoYuxyKUPZkMUwdR1xyirnLcZk&#13;&#10;fS21xz7BrZHzLFtIiy2nhQY7+myo/C3+rAJ5LQ79sjA+c+d59W1Ox0tFTqn38fC1TrJfg4g0xP/G&#13;&#10;C3HUCj4Wqxk8L6U7ILcPAAAA//8DAFBLAQItABQABgAIAAAAIQDb4fbL7gAAAIUBAAATAAAAAAAA&#13;&#10;AAAAAAAAAAAAAABbQ29udGVudF9UeXBlc10ueG1sUEsBAi0AFAAGAAgAAAAhAFr0LFu/AAAAFQEA&#13;&#10;AAsAAAAAAAAAAAAAAAAAHwEAAF9yZWxzLy5yZWxzUEsBAi0AFAAGAAgAAAAhALhIu6nHAAAA4gAA&#13;&#10;AA8AAAAAAAAAAAAAAAAABwIAAGRycy9kb3ducmV2LnhtbFBLBQYAAAAAAwADALcAAAD7AgAAAAA=&#13;&#10;" filled="f" stroked="f">
                  <v:textbox style="mso-fit-shape-to-text:t" inset="0,0,0,0">
                    <w:txbxContent>
                      <w:p w14:paraId="393BA6DF" w14:textId="77777777" w:rsidR="0012286B" w:rsidRDefault="0012286B" w:rsidP="00C606CE">
                        <w:r>
                          <w:rPr>
                            <w:color w:val="000000"/>
                            <w:sz w:val="18"/>
                            <w:szCs w:val="18"/>
                          </w:rPr>
                          <w:t xml:space="preserve">Record Start Time </w:t>
                        </w:r>
                      </w:p>
                    </w:txbxContent>
                  </v:textbox>
                </v:rect>
                <v:rect id="Rectangle 16" o:spid="_x0000_s2737" style="position:absolute;left:50894;top:12369;width:1150;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iXexwAAAOIAAAAPAAAAZHJzL2Rvd25yZXYueG1sRI/dagIx&#13;&#10;FITvC32HcAq9q9kuVHQ1irQIKr1x9QEOm7M/mJwsSequb28EoTcDwzDfMMv1aI24kg+dYwWfkwwE&#13;&#10;ceV0x42C82n7MQMRIrJG45gU3CjAevX6ssRCu4GPdC1jIxKEQ4EK2hj7QspQtWQxTFxPnLLaeYsx&#13;&#10;Wd9I7XFIcGtknmVTabHjtNBiT98tVZfyzyqQp3I7zErjM3fI61+z3x1rckq9v40/iySbBYhIY/xv&#13;&#10;PBE7reBrOs/hcSndAbm6AwAA//8DAFBLAQItABQABgAIAAAAIQDb4fbL7gAAAIUBAAATAAAAAAAA&#13;&#10;AAAAAAAAAAAAAABbQ29udGVudF9UeXBlc10ueG1sUEsBAi0AFAAGAAgAAAAhAFr0LFu/AAAAFQEA&#13;&#10;AAsAAAAAAAAAAAAAAAAAHwEAAF9yZWxzLy5yZWxzUEsBAi0AFAAGAAgAAAAhAEiaJd7HAAAA4gAA&#13;&#10;AA8AAAAAAAAAAAAAAAAABwIAAGRycy9kb3ducmV2LnhtbFBLBQYAAAAAAwADALcAAAD7AgAAAAA=&#13;&#10;" filled="f" stroked="f">
                  <v:textbox style="mso-fit-shape-to-text:t" inset="0,0,0,0">
                    <w:txbxContent>
                      <w:p w14:paraId="2A276183" w14:textId="77777777" w:rsidR="0012286B" w:rsidRDefault="0012286B" w:rsidP="00C606CE">
                        <w:r>
                          <w:rPr>
                            <w:color w:val="000000"/>
                            <w:sz w:val="18"/>
                            <w:szCs w:val="18"/>
                          </w:rPr>
                          <w:t>sT</w:t>
                        </w:r>
                      </w:p>
                    </w:txbxContent>
                  </v:textbox>
                </v:rect>
                <v:rect id="Rectangle 17" o:spid="_x0000_s2738" style="position:absolute;left:41992;top:13538;width:10078;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eG49ywAAAOIAAAAPAAAAZHJzL2Rvd25yZXYueG1sRI/NawIx&#13;&#10;FMTvhf4P4RW81Wz9Qlej+IHgpaC2h3p7bl53Fzcva5Lq2r++EYReBoZhfsNMZo2pxIWcLy0reGsn&#13;&#10;IIgzq0vOFXx+rF+HIHxA1lhZJgU38jCbPj9NMNX2yju67EMuIoR9igqKEOpUSp8VZNC3bU0cs2/r&#13;&#10;DIZoXS61w2uEm0p2kmQgDZYcFwqsaVlQdtr/GAWL0XBx3vb4/Xd3PNDh63jqd1yiVOulWY2jzMcg&#13;&#10;AjXhv/FAbLSC/mDUhfuleAfk9A8AAP//AwBQSwECLQAUAAYACAAAACEA2+H2y+4AAACFAQAAEwAA&#13;&#10;AAAAAAAAAAAAAAAAAAAAW0NvbnRlbnRfVHlwZXNdLnhtbFBLAQItABQABgAIAAAAIQBa9CxbvwAA&#13;&#10;ABUBAAALAAAAAAAAAAAAAAAAAB8BAABfcmVscy8ucmVsc1BLAQItABQABgAIAAAAIQDKeG49ywAA&#13;&#10;AOIAAAAPAAAAAAAAAAAAAAAAAAcCAABkcnMvZG93bnJldi54bWxQSwUGAAAAAAMAAwC3AAAA/wIA&#13;&#10;AAAA&#13;&#10;" fillcolor="black" stroked="f"/>
                <v:rect id="Rectangle 18" o:spid="_x0000_s2739" style="position:absolute;left:52069;top:13023;width:388;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xgxxwAAAOIAAAAPAAAAZHJzL2Rvd25yZXYueG1sRI/dagIx&#13;&#10;FITvC32HcATvalapYlejFItgpTeuPsBhc/aHJidLEt317RtB6M3AMMw3zHo7WCNu5EPrWMF0koEg&#13;&#10;Lp1uuVZwOe/fliBCRNZoHJOCOwXYbl5f1phr1/OJbkWsRYJwyFFBE2OXSxnKhiyGieuIU1Y5bzEm&#13;&#10;62upPfYJbo2cZdlCWmw5LTTY0a6h8re4WgXyXOz7ZWF85o6z6sd8H04VOaXGo+FrleRzBSLSEP8b&#13;&#10;T8RBK5gvPt7hcSndAbn5AwAA//8DAFBLAQItABQABgAIAAAAIQDb4fbL7gAAAIUBAAATAAAAAAAA&#13;&#10;AAAAAAAAAAAAAABbQ29udGVudF9UeXBlc10ueG1sUEsBAi0AFAAGAAgAAAAhAFr0LFu/AAAAFQEA&#13;&#10;AAsAAAAAAAAAAAAAAAAAHwEAAF9yZWxzLy5yZWxzUEsBAi0AFAAGAAgAAAAhAKg/GDHHAAAA4gAA&#13;&#10;AA8AAAAAAAAAAAAAAAAABwIAAGRycy9kb3ducmV2LnhtbFBLBQYAAAAAAwADALcAAAD7AgAAAAA=&#13;&#10;" filled="f" stroked="f">
                  <v:textbox style="mso-fit-shape-to-text:t" inset="0,0,0,0">
                    <w:txbxContent>
                      <w:p w14:paraId="4DA0E016" w14:textId="77777777" w:rsidR="0012286B" w:rsidRDefault="0012286B" w:rsidP="00C606CE">
                        <w:r>
                          <w:rPr>
                            <w:color w:val="000000"/>
                            <w:sz w:val="12"/>
                            <w:szCs w:val="12"/>
                          </w:rPr>
                          <w:t>n</w:t>
                        </w:r>
                      </w:p>
                    </w:txbxContent>
                  </v:textbox>
                </v:rect>
                <v:line id="Line 19" o:spid="_x0000_s2740" style="position:absolute;visibility:visible;mso-wrap-style:square" from="52070,13855" to="52463,13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gNywAAAOIAAAAPAAAAZHJzL2Rvd25yZXYueG1sRI9Pa8JA&#13;&#10;FMTvBb/D8gq9FN20YojRVTRSWoQe/HPw+Mi+ZoPZt2l2q+m3d4VCLwPDML9h5sveNuJCna8dK3gZ&#13;&#10;JSCIS6drrhQcD2/DDIQPyBobx6TglzwsF4OHOebaXXlHl32oRISwz1GBCaHNpfSlIYt+5FrimH25&#13;&#10;zmKItquk7vAa4baRr0mSSos1xwWDLRWGyvP+xyp4P69lsfHr7Nmk36dsvMXxZ4FKPT32m1mU1QxE&#13;&#10;oD78N/4QH1rBJJ1O4H4p3gG5uAEAAP//AwBQSwECLQAUAAYACAAAACEA2+H2y+4AAACFAQAAEwAA&#13;&#10;AAAAAAAAAAAAAAAAAAAAW0NvbnRlbnRfVHlwZXNdLnhtbFBLAQItABQABgAIAAAAIQBa9CxbvwAA&#13;&#10;ABUBAAALAAAAAAAAAAAAAAAAAB8BAABfcmVscy8ucmVsc1BLAQItABQABgAIAAAAIQBKt/gNywAA&#13;&#10;AOIAAAAPAAAAAAAAAAAAAAAAAAcCAABkcnMvZG93bnJldi54bWxQSwUGAAAAAAMAAwC3AAAA/wIA&#13;&#10;AAAA&#13;&#10;" strokeweight=".1pt"/>
                <v:rect id="Rectangle 20" o:spid="_x0000_s2741" style="position:absolute;left:41408;top:14052;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zAtxwAAAOIAAAAPAAAAZHJzL2Rvd25yZXYueG1sRI/dagIx&#13;&#10;FITvC32HcAq9q9lKWXQ1ilQEK964+gCHzdkfTE6WJLrbt28KgjcDwzDfMMv1aI24kw+dYwWfkwwE&#13;&#10;ceV0x42Cy3n3MQMRIrJG45gU/FKA9er1ZYmFdgOf6F7GRiQIhwIVtDH2hZShaslimLieOGW18xZj&#13;&#10;sr6R2uOQ4NbIaZbl0mLHaaHFnr5bqq7lzSqQ53I3zErjM3eY1kfzsz/V5JR6fxu3iySbBYhIY3w2&#13;&#10;Hoi9VpB/zXP4v5TugFz9AQAA//8DAFBLAQItABQABgAIAAAAIQDb4fbL7gAAAIUBAAATAAAAAAAA&#13;&#10;AAAAAAAAAAAAAABbQ29udGVudF9UeXBlc10ueG1sUEsBAi0AFAAGAAgAAAAhAFr0LFu/AAAAFQEA&#13;&#10;AAsAAAAAAAAAAAAAAAAAHwEAAF9yZWxzLy5yZWxzUEsBAi0AFAAGAAgAAAAhAOMPMC3HAAAA4gAA&#13;&#10;AA8AAAAAAAAAAAAAAAAABwIAAGRycy9kb3ducmV2LnhtbFBLBQYAAAAAAwADALcAAAD7AgAAAAA=&#13;&#10;" filled="f" stroked="f">
                  <v:textbox style="mso-fit-shape-to-text:t" inset="0,0,0,0">
                    <w:txbxContent>
                      <w:p w14:paraId="31572A19" w14:textId="77777777" w:rsidR="0012286B" w:rsidRDefault="0012286B" w:rsidP="00C606CE">
                        <w:r>
                          <w:rPr>
                            <w:color w:val="000000"/>
                            <w:sz w:val="18"/>
                            <w:szCs w:val="18"/>
                          </w:rPr>
                          <w:t>–</w:t>
                        </w:r>
                      </w:p>
                    </w:txbxContent>
                  </v:textbox>
                </v:rect>
                <v:rect id="Rectangle 21" o:spid="_x0000_s2742" style="position:absolute;left:41992;top:14052;width:809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5W2xwAAAOIAAAAPAAAAZHJzL2Rvd25yZXYueG1sRI/dagIx&#13;&#10;FITvC32HcATvalYp1q5GKRbBSm9cfYDD5uwPTU6WJLrr2zeC4M3AMMw3zGozWCOu5EPrWMF0koEg&#13;&#10;Lp1uuVZwPu3eFiBCRNZoHJOCGwXYrF9fVphr1/ORrkWsRYJwyFFBE2OXSxnKhiyGieuIU1Y5bzEm&#13;&#10;62upPfYJbo2cZdlcWmw5LTTY0bah8q+4WAXyVOz6RWF85g6z6tf87I8VOaXGo+F7meRrCSLSEJ+N&#13;&#10;B2KvFczfPz/gfindAbn+BwAA//8DAFBLAQItABQABgAIAAAAIQDb4fbL7gAAAIUBAAATAAAAAAAA&#13;&#10;AAAAAAAAAAAAAABbQ29udGVudF9UeXBlc10ueG1sUEsBAi0AFAAGAAgAAAAhAFr0LFu/AAAAFQEA&#13;&#10;AAsAAAAAAAAAAAAAAAAAHwEAAF9yZWxzLy5yZWxzUEsBAi0AFAAGAAgAAAAhAIxDlbbHAAAA4gAA&#13;&#10;AA8AAAAAAAAAAAAAAAAABwIAAGRycy9kb3ducmV2LnhtbFBLBQYAAAAAAwADALcAAAD7AgAAAAA=&#13;&#10;" filled="f" stroked="f">
                  <v:textbox style="mso-fit-shape-to-text:t" inset="0,0,0,0">
                    <w:txbxContent>
                      <w:p w14:paraId="54F15921" w14:textId="77777777" w:rsidR="0012286B" w:rsidRDefault="0012286B" w:rsidP="00C606CE">
                        <w:r>
                          <w:rPr>
                            <w:color w:val="000000"/>
                            <w:sz w:val="18"/>
                            <w:szCs w:val="18"/>
                          </w:rPr>
                          <w:t>Send data to SUT</w:t>
                        </w:r>
                      </w:p>
                    </w:txbxContent>
                  </v:textbox>
                </v:rect>
                <v:rect id="Rectangle 22" o:spid="_x0000_s2743" style="position:absolute;left:41992;top:15220;width:8261;height: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u+8zAAAAOIAAAAPAAAAZHJzL2Rvd25yZXYueG1sRI/BagJB&#13;&#10;DIbvBd9hiNBbnVWs6Ooo2lLopVBtD/UWd+Lu4k5mnZnqtk/fHIReAj/h/5Jvsepcoy4UYu3ZwHCQ&#13;&#10;gSIuvK25NPD58fIwBRUTssXGMxn4oQirZe9ugbn1V97SZZdKJRCOORqoUmpzrWNRkcM48C2x7I4+&#13;&#10;OEwSQ6ltwKvAXaNHWTbRDmuWCxW29FRRcdp9OwOb2XRzfh/z2+/2sKf91+H0OAqZMff97nkuYz0H&#13;&#10;lahL/40b4tUamIxn8rMoiQ7o5R8AAAD//wMAUEsBAi0AFAAGAAgAAAAhANvh9svuAAAAhQEAABMA&#13;&#10;AAAAAAAAAAAAAAAAAAAAAFtDb250ZW50X1R5cGVzXS54bWxQSwECLQAUAAYACAAAACEAWvQsW78A&#13;&#10;AAAVAQAACwAAAAAAAAAAAAAAAAAfAQAAX3JlbHMvLnJlbHNQSwECLQAUAAYACAAAACEAEHLvvMwA&#13;&#10;AADiAAAADwAAAAAAAAAAAAAAAAAHAgAAZHJzL2Rvd25yZXYueG1sUEsFBgAAAAADAAMAtwAAAAAD&#13;&#10;AAAAAA==&#13;&#10;" fillcolor="black" stroked="f"/>
                <v:rect id="Rectangle 23" o:spid="_x0000_s2744" style="position:absolute;left:41408;top:15728;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KRfxwAAAOIAAAAPAAAAZHJzL2Rvd25yZXYueG1sRI/dagIx&#13;&#10;FITvhb5DOIXeabZSRFejlBZBxRtXH+CwOftDk5MlSd317Y0geDMwDPMNs9oM1ogr+dA6VvA5yUAQ&#13;&#10;l063XCu4nLfjOYgQkTUax6TgRgE267fRCnPtej7RtYi1SBAOOSpoYuxyKUPZkMUwcR1xyirnLcZk&#13;&#10;fS21xz7BrZHTLJtJiy2nhQY7+mmo/Cv+rQJ5Lrb9vDA+c4dpdTT73akip9TH+/C7TPK9BBFpiK/G&#13;&#10;E7HTCmZfiwU8LqU7INd3AAAA//8DAFBLAQItABQABgAIAAAAIQDb4fbL7gAAAIUBAAATAAAAAAAA&#13;&#10;AAAAAAAAAAAAAABbQ29udGVudF9UeXBlc10ueG1sUEsBAi0AFAAGAAgAAAAhAFr0LFu/AAAAFQEA&#13;&#10;AAsAAAAAAAAAAAAAAAAAHwEAAF9yZWxzLy5yZWxzUEsBAi0AFAAGAAgAAAAhAJKQpF/HAAAA4gAA&#13;&#10;AA8AAAAAAAAAAAAAAAAABwIAAGRycy9kb3ducmV2LnhtbFBLBQYAAAAAAwADALcAAAD7AgAAAAA=&#13;&#10;" filled="f" stroked="f">
                  <v:textbox style="mso-fit-shape-to-text:t" inset="0,0,0,0">
                    <w:txbxContent>
                      <w:p w14:paraId="5CA5AEED" w14:textId="77777777" w:rsidR="0012286B" w:rsidRDefault="0012286B" w:rsidP="00C606CE">
                        <w:r>
                          <w:rPr>
                            <w:color w:val="000000"/>
                            <w:sz w:val="18"/>
                            <w:szCs w:val="18"/>
                          </w:rPr>
                          <w:t>–</w:t>
                        </w:r>
                      </w:p>
                    </w:txbxContent>
                  </v:textbox>
                </v:rect>
                <v:rect id="Rectangle 24" o:spid="_x0000_s2745" style="position:absolute;left:41992;top:15728;width:8509;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ZfYxwAAAOIAAAAPAAAAZHJzL2Rvd25yZXYueG1sRI/dSgMx&#13;&#10;EIXvBd8hjOCdTSxYyrZpKZVCFW+69QGGzewPJpMlid317Z0LwZuBw3C+w7fdz8GrG6U8RLbwvDCg&#13;&#10;iJvoBu4sfF5PT2tQuSA79JHJwg9l2O/u77ZYuTjxhW516ZRAOFdooS9lrLTOTU8B8yKOxPJrYwpY&#13;&#10;JKZOu4STwIPXS2NWOuDAstDjSMeemq/6O1jQ1/o0rWufTHxfth/+7XxpKVr7+DC/buQcNqAKzeW/&#13;&#10;8Yc4OwurFyMSoiQ6oHe/AAAA//8DAFBLAQItABQABgAIAAAAIQDb4fbL7gAAAIUBAAATAAAAAAAA&#13;&#10;AAAAAAAAAAAAAABbQ29udGVudF9UeXBlc10ueG1sUEsBAi0AFAAGAAgAAAAhAFr0LFu/AAAAFQEA&#13;&#10;AAsAAAAAAAAAAAAAAAAAHwEAAF9yZWxzLy5yZWxzUEsBAi0AFAAGAAgAAAAhAJ1Bl9jHAAAA4gAA&#13;&#10;AA8AAAAAAAAAAAAAAAAABwIAAGRycy9kb3ducmV2LnhtbFBLBQYAAAAAAwADALcAAAD7AgAAAAA=&#13;&#10;" filled="f" stroked="f">
                  <v:textbox style="mso-fit-shape-to-text:t" inset="0,0,0,0">
                    <w:txbxContent>
                      <w:p w14:paraId="0E3B4BE9" w14:textId="77777777" w:rsidR="0012286B" w:rsidRDefault="0012286B" w:rsidP="00C606CE">
                        <w:r>
                          <w:rPr>
                            <w:color w:val="000000"/>
                            <w:sz w:val="18"/>
                            <w:szCs w:val="18"/>
                          </w:rPr>
                          <w:t>Wait for Response</w:t>
                        </w:r>
                      </w:p>
                    </w:txbxContent>
                  </v:textbox>
                </v:rect>
                <v:rect id="Rectangle 25" o:spid="_x0000_s2746" style="position:absolute;left:41992;top:16897;width:8681;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9w7ygAAAOIAAAAPAAAAZHJzL2Rvd25yZXYueG1sRI9BawIx&#13;&#10;FITvhf6H8AreaqKo6GqU2lLoRVDrQW/PzXN3cfOyTVLd+utNodDLwDDMN8xs0dpaXMiHyrGGXleB&#13;&#10;IM6dqbjQsPt8fx6DCBHZYO2YNPxQgMX88WGGmXFX3tBlGwuRIBwy1FDG2GRShrwki6HrGuKUnZy3&#13;&#10;GJP1hTQerwlua9lXaiQtVpwWSmzotaT8vP22GpaT8fJrPeDVbXM80GF/PA/7XmndeWrfpklepiAi&#13;&#10;tfG/8Yf4MBpGQ9WD30vpDsj5HQAA//8DAFBLAQItABQABgAIAAAAIQDb4fbL7gAAAIUBAAATAAAA&#13;&#10;AAAAAAAAAAAAAAAAAABbQ29udGVudF9UeXBlc10ueG1sUEsBAi0AFAAGAAgAAAAhAFr0LFu/AAAA&#13;&#10;FQEAAAsAAAAAAAAAAAAAAAAAHwEAAF9yZWxzLy5yZWxzUEsBAi0AFAAGAAgAAAAhAB+j3DvKAAAA&#13;&#10;4gAAAA8AAAAAAAAAAAAAAAAABwIAAGRycy9kb3ducmV2LnhtbFBLBQYAAAAAAwADALcAAAD+AgAA&#13;&#10;AAA=&#13;&#10;" fillcolor="black" stroked="f"/>
                <v:rect id="Rectangle 26" o:spid="_x0000_s2747" style="position:absolute;left:41408;top:17411;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6w0xwAAAOIAAAAPAAAAZHJzL2Rvd25yZXYueG1sRI/dagIx&#13;&#10;FITvC32HcAre1cQFRVajFIugpTeuPsBhc/aHJidLkrrr2zeFQm8GhmG+Ybb7yVlxpxB7zxoWcwWC&#13;&#10;uPam51bD7Xp8XYOICdmg9UwaHhRhv3t+2mJp/MgXulepFRnCsUQNXUpDKWWsO3IY534gzlnjg8OU&#13;&#10;bWilCThmuLOyUGolHfacFzoc6NBR/VV9Ow3yWh3HdWWD8h9F82nPp0tDXuvZy/S+yfK2AZFoSv+N&#13;&#10;P8TJaFgtVQG/l/IdkLsfAAAA//8DAFBLAQItABQABgAIAAAAIQDb4fbL7gAAAIUBAAATAAAAAAAA&#13;&#10;AAAAAAAAAAAAAABbQ29udGVudF9UeXBlc10ueG1sUEsBAi0AFAAGAAgAAAAhAFr0LFu/AAAAFQEA&#13;&#10;AAsAAAAAAAAAAAAAAAAAHwEAAF9yZWxzLy5yZWxzUEsBAi0AFAAGAAgAAAAhAALfrDTHAAAA4gAA&#13;&#10;AA8AAAAAAAAAAAAAAAAABwIAAGRycy9kb3ducmV2LnhtbFBLBQYAAAAAAwADALcAAAD7AgAAAAA=&#13;&#10;" filled="f" stroked="f">
                  <v:textbox style="mso-fit-shape-to-text:t" inset="0,0,0,0">
                    <w:txbxContent>
                      <w:p w14:paraId="7576B7A7" w14:textId="77777777" w:rsidR="0012286B" w:rsidRDefault="0012286B" w:rsidP="00C606CE">
                        <w:r>
                          <w:rPr>
                            <w:color w:val="000000"/>
                            <w:sz w:val="18"/>
                            <w:szCs w:val="18"/>
                          </w:rPr>
                          <w:t>–</w:t>
                        </w:r>
                      </w:p>
                    </w:txbxContent>
                  </v:textbox>
                </v:rect>
                <v:rect id="Rectangle 27" o:spid="_x0000_s2748" style="position:absolute;left:41992;top:17411;width:1082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wmvxwAAAOIAAAAPAAAAZHJzL2Rvd25yZXYueG1sRI/dagIx&#13;&#10;FITvC75DOELvaqKlIqtRpEWwpTfu+gCHzdkfTE6WJHW3b98UCr0ZGIb5htkdJmfFnULsPWtYLhQI&#13;&#10;4tqbnlsN1+r0tAERE7JB65k0fFOEw372sMPC+JEvdC9TKzKEY4EaupSGQspYd+QwLvxAnLPGB4cp&#13;&#10;29BKE3DMcGflSqm1dNhzXuhwoNeO6lv55TTIqjyNm9IG5T9Wzad9P18a8lo/zqe3bZbjFkSiKf03&#13;&#10;/hBno2H9op7h91K+A3L/AwAA//8DAFBLAQItABQABgAIAAAAIQDb4fbL7gAAAIUBAAATAAAAAAAA&#13;&#10;AAAAAAAAAAAAAABbQ29udGVudF9UeXBlc10ueG1sUEsBAi0AFAAGAAgAAAAhAFr0LFu/AAAAFQEA&#13;&#10;AAsAAAAAAAAAAAAAAAAAHwEAAF9yZWxzLy5yZWxzUEsBAi0AFAAGAAgAAAAhAG2TCa/HAAAA4gAA&#13;&#10;AA8AAAAAAAAAAAAAAAAABwIAAGRycy9kb3ducmV2LnhtbFBLBQYAAAAAAwADALcAAAD7AgAAAAA=&#13;&#10;" filled="f" stroked="f">
                  <v:textbox style="mso-fit-shape-to-text:t" inset="0,0,0,0">
                    <w:txbxContent>
                      <w:p w14:paraId="05D9D243" w14:textId="77777777" w:rsidR="0012286B" w:rsidRDefault="0012286B" w:rsidP="00C606CE">
                        <w:r>
                          <w:rPr>
                            <w:color w:val="000000"/>
                            <w:sz w:val="18"/>
                            <w:szCs w:val="18"/>
                          </w:rPr>
                          <w:t>Receive data from SUT</w:t>
                        </w:r>
                      </w:p>
                    </w:txbxContent>
                  </v:textbox>
                </v:rect>
                <v:rect id="Rectangle 28" o:spid="_x0000_s2749" style="position:absolute;left:41992;top:18580;width:11068;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H+jygAAAOIAAAAPAAAAZHJzL2Rvd25yZXYueG1sRI9BawIx&#13;&#10;FITvhf6H8Aq91aSioqtRqqXQi6DWg96em+fu4uZlTVLd+utNodDLwDDMN8xk1tpaXMiHyrGG144C&#13;&#10;QZw7U3GhYfv18TIEESKywdoxafihALPp48MEM+OuvKbLJhYiQThkqKGMscmkDHlJFkPHNcQpOzpv&#13;&#10;MSbrC2k8XhPc1rKr1EBarDgtlNjQoqT8tPm2Guaj4fy86vHytj7sab87nPpdr7R+fmrfx0nexiAi&#13;&#10;tfG/8Yf4NBoGfdWD30vpDsjpHQAA//8DAFBLAQItABQABgAIAAAAIQDb4fbL7gAAAIUBAAATAAAA&#13;&#10;AAAAAAAAAAAAAAAAAABbQ29udGVudF9UeXBlc10ueG1sUEsBAi0AFAAGAAgAAAAhAFr0LFu/AAAA&#13;&#10;FQEAAAsAAAAAAAAAAAAAAAAAHwEAAF9yZWxzLy5yZWxzUEsBAi0AFAAGAAgAAAAhAA/Uf6PKAAAA&#13;&#10;4gAAAA8AAAAAAAAAAAAAAAAABwIAAGRycy9kb3ducmV2LnhtbFBLBQYAAAAAAwADALcAAAD+AgAA&#13;&#10;AAA=&#13;&#10;" fillcolor="black" stroked="f"/>
                <v:rect id="Rectangle 29" o:spid="_x0000_s2750" style="position:absolute;left:41408;top:19100;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jRAxgAAAOIAAAAPAAAAZHJzL2Rvd25yZXYueG1sRI/dagIx&#13;&#10;FITvC32HcITe1URBkdUoYhFs8cbVBzhszv5gcrIkqbt9+6ZQ8GZgGOYbZrMbnRUPCrHzrGE2VSCI&#13;&#10;K286bjTcrsf3FYiYkA1az6ThhyLstq8vGyyMH/hCjzI1IkM4FqihTakvpIxVSw7j1PfEOat9cJiy&#13;&#10;DY00AYcMd1bOlVpKhx3nhRZ7OrRU3ctvp0Fey+OwKm1Q/mten+3n6VKT1/ptMn6ss+zXIBKN6dn4&#13;&#10;R5yMhuVCLeDvUr4DcvsLAAD//wMAUEsBAi0AFAAGAAgAAAAhANvh9svuAAAAhQEAABMAAAAAAAAA&#13;&#10;AAAAAAAAAAAAAFtDb250ZW50X1R5cGVzXS54bWxQSwECLQAUAAYACAAAACEAWvQsW78AAAAVAQAA&#13;&#10;CwAAAAAAAAAAAAAAAAAfAQAAX3JlbHMvLnJlbHNQSwECLQAUAAYACAAAACEAjTY0QMYAAADiAAAA&#13;&#10;DwAAAAAAAAAAAAAAAAAHAgAAZHJzL2Rvd25yZXYueG1sUEsFBgAAAAADAAMAtwAAAPoCAAAAAA==&#13;&#10;" filled="f" stroked="f">
                  <v:textbox style="mso-fit-shape-to-text:t" inset="0,0,0,0">
                    <w:txbxContent>
                      <w:p w14:paraId="6833929B" w14:textId="77777777" w:rsidR="0012286B" w:rsidRDefault="0012286B" w:rsidP="00C606CE">
                        <w:r>
                          <w:rPr>
                            <w:color w:val="000000"/>
                            <w:sz w:val="18"/>
                            <w:szCs w:val="18"/>
                          </w:rPr>
                          <w:t>–</w:t>
                        </w:r>
                      </w:p>
                    </w:txbxContent>
                  </v:textbox>
                </v:rect>
                <v:rect id="Rectangle 30" o:spid="_x0000_s2751" style="position:absolute;left:41992;top:19100;width:812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Ko3xwAAAOIAAAAPAAAAZHJzL2Rvd25yZXYueG1sRI/dagIx&#13;&#10;FITvC75DOIJ3NVFwkdUoxSLY0htXH+CwOftDk5MlSd3t2zeFQm8GhmG+YfbHyVnxoBB7zxpWSwWC&#13;&#10;uPam51bD/XZ+3oKICdmg9UwavinC8TB72mNp/MhXelSpFRnCsUQNXUpDKWWsO3IYl34gzlnjg8OU&#13;&#10;bWilCThmuLNyrVQhHfacFzoc6NRR/Vl9OQ3yVp3HbWWD8u/r5sO+Xa4Nea0X8+l1l+VlByLRlP4b&#13;&#10;f4iL0VBsVAG/l/IdkIcfAAAA//8DAFBLAQItABQABgAIAAAAIQDb4fbL7gAAAIUBAAATAAAAAAAA&#13;&#10;AAAAAAAAAAAAAABbQ29udGVudF9UeXBlc10ueG1sUEsBAi0AFAAGAAgAAAAhAFr0LFu/AAAAFQEA&#13;&#10;AAsAAAAAAAAAAAAAAAAAHwEAAF9yZWxzLy5yZWxzUEsBAi0AFAAGAAgAAAAhAH3kqjfHAAAA4gAA&#13;&#10;AA8AAAAAAAAAAAAAAAAABwIAAGRycy9kb3ducmV2LnhtbFBLBQYAAAAAAwADALcAAAD7AgAAAAA=&#13;&#10;" filled="f" stroked="f">
                  <v:textbox style="mso-fit-shape-to-text:t" inset="0,0,0,0">
                    <w:txbxContent>
                      <w:p w14:paraId="2541F466" w14:textId="77777777" w:rsidR="0012286B" w:rsidRDefault="0012286B" w:rsidP="00C606CE">
                        <w:r>
                          <w:rPr>
                            <w:color w:val="000000"/>
                            <w:sz w:val="18"/>
                            <w:szCs w:val="18"/>
                          </w:rPr>
                          <w:t xml:space="preserve">Record End Time </w:t>
                        </w:r>
                      </w:p>
                    </w:txbxContent>
                  </v:textbox>
                </v:rect>
                <v:rect id="Rectangle 31" o:spid="_x0000_s2752" style="position:absolute;left:50577;top:19100;width:120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A+sxwAAAOIAAAAPAAAAZHJzL2Rvd25yZXYueG1sRI/dagIx&#13;&#10;FITvBd8hHKF3mijUymoUaRGs9Ma1D3DYnP2hycmSpO727Ruh0JuBYZhvmN1hdFbcKcTOs4blQoEg&#13;&#10;rrzpuNHweTvNNyBiQjZoPZOGH4pw2E8nOyyMH/hK9zI1IkM4FqihTakvpIxVSw7jwvfEOat9cJiy&#13;&#10;DY00AYcMd1aulFpLhx3nhRZ7em2p+iq/nQZ5K0/DprRB+cuq/rDv52tNXuun2fi2zXLcgkg0pv/G&#13;&#10;H+JsNKyf1Qs8LuU7IPe/AAAA//8DAFBLAQItABQABgAIAAAAIQDb4fbL7gAAAIUBAAATAAAAAAAA&#13;&#10;AAAAAAAAAAAAAABbQ29udGVudF9UeXBlc10ueG1sUEsBAi0AFAAGAAgAAAAhAFr0LFu/AAAAFQEA&#13;&#10;AAsAAAAAAAAAAAAAAAAAHwEAAF9yZWxzLy5yZWxzUEsBAi0AFAAGAAgAAAAhABKoD6zHAAAA4gAA&#13;&#10;AA8AAAAAAAAAAAAAAAAABwIAAGRycy9kb3ducmV2LnhtbFBLBQYAAAAAAwADALcAAAD7AgAAAAA=&#13;&#10;" filled="f" stroked="f">
                  <v:textbox style="mso-fit-shape-to-text:t" inset="0,0,0,0">
                    <w:txbxContent>
                      <w:p w14:paraId="1C609365" w14:textId="77777777" w:rsidR="0012286B" w:rsidRDefault="0012286B" w:rsidP="00C606CE">
                        <w:r>
                          <w:rPr>
                            <w:color w:val="000000"/>
                            <w:sz w:val="18"/>
                            <w:szCs w:val="18"/>
                          </w:rPr>
                          <w:t>eT</w:t>
                        </w:r>
                      </w:p>
                    </w:txbxContent>
                  </v:textbox>
                </v:rect>
                <v:rect id="Rectangle 32" o:spid="_x0000_s2753" style="position:absolute;left:41992;top:20269;width:9824;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XWmywAAAOIAAAAPAAAAZHJzL2Rvd25yZXYueG1sRI/BTgIx&#13;&#10;EIbvJrxDMyTepJUIwYVCBGLixUTQg9yG7bi7YTtd2wqrT+8cTLxM8mfyfzPfYtX7Vp0ppiawhduR&#13;&#10;AUVcBtdwZeHt9fFmBiplZIdtYLLwTQlWy8HVAgsXLryj8z5XSiCcCrRQ59wVWqeyJo9pFDpi2X2E&#13;&#10;6DFLjJV2ES8C960eGzPVHhuWCzV2tKmpPO2/vIX1/Wz9+XLHzz+744EO78fTZByNtdfDfjuX8TAH&#13;&#10;lanP/40/xJOzMJ0Y+VmURAf08hcAAP//AwBQSwECLQAUAAYACAAAACEA2+H2y+4AAACFAQAAEwAA&#13;&#10;AAAAAAAAAAAAAAAAAAAAW0NvbnRlbnRfVHlwZXNdLnhtbFBLAQItABQABgAIAAAAIQBa9CxbvwAA&#13;&#10;ABUBAAALAAAAAAAAAAAAAAAAAB8BAABfcmVscy8ucmVsc1BLAQItABQABgAIAAAAIQCOmXWmywAA&#13;&#10;AOIAAAAPAAAAAAAAAAAAAAAAAAcCAABkcnMvZG93bnJldi54bWxQSwUGAAAAAAMAAwC3AAAA/wIA&#13;&#10;AAAA&#13;&#10;" fillcolor="black" stroked="f"/>
                <v:rect id="Rectangle 33" o:spid="_x0000_s2754" style="position:absolute;left:51815;top:19754;width:388;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z5FxwAAAOIAAAAPAAAAZHJzL2Rvd25yZXYueG1sRI/dagIx&#13;&#10;FITvC32HcAq9q0mFiq5GkRbBijeuPsBhc/YHk5MlSd3t2zcFwZuBYZhvmNVmdFbcKMTOs4b3iQJB&#13;&#10;XHnTcaPhct69zUHEhGzQeiYNvxRhs35+WmFh/MAnupWpERnCsUANbUp9IWWsWnIYJ74nzlntg8OU&#13;&#10;bWikCThkuLNyqtRMOuw4L7TY02dL1bX8cRrkudwN89IG5Q/T+mi/96eavNavL+PXMst2CSLRmB6N&#13;&#10;O2JvNMw+1AL+L+U7INd/AAAA//8DAFBLAQItABQABgAIAAAAIQDb4fbL7gAAAIUBAAATAAAAAAAA&#13;&#10;AAAAAAAAAAAAAABbQ29udGVudF9UeXBlc10ueG1sUEsBAi0AFAAGAAgAAAAhAFr0LFu/AAAAFQEA&#13;&#10;AAsAAAAAAAAAAAAAAAAAHwEAAF9yZWxzLy5yZWxzUEsBAi0AFAAGAAgAAAAhAAx7PkXHAAAA4gAA&#13;&#10;AA8AAAAAAAAAAAAAAAAABwIAAGRycy9kb3ducmV2LnhtbFBLBQYAAAAAAwADALcAAAD7AgAAAAA=&#13;&#10;" filled="f" stroked="f">
                  <v:textbox style="mso-fit-shape-to-text:t" inset="0,0,0,0">
                    <w:txbxContent>
                      <w:p w14:paraId="5B2B3FCE" w14:textId="77777777" w:rsidR="0012286B" w:rsidRDefault="0012286B" w:rsidP="00C606CE">
                        <w:r>
                          <w:rPr>
                            <w:color w:val="000000"/>
                            <w:sz w:val="12"/>
                            <w:szCs w:val="12"/>
                          </w:rPr>
                          <w:t>n</w:t>
                        </w:r>
                      </w:p>
                    </w:txbxContent>
                  </v:textbox>
                </v:rect>
                <v:line id="Line 34" o:spid="_x0000_s2755" style="position:absolute;visibility:visible;mso-wrap-style:square" from="51816,20593" to="52209,20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ESiygAAAOIAAAAPAAAAZHJzL2Rvd25yZXYueG1sRI9BS8NA&#13;&#10;EIXvgv9hGcGL2E0thpB2W2xKUYQe2nrwOGTHbGh2Nma3bfz3zkHwMvAY3vf4FqvRd+pCQ2wDG5hO&#13;&#10;MlDEdbAtNwY+jtvHAlRMyBa7wGTghyKslrc3CyxtuPKeLofUKIFwLNGAS6kvtY61I49xEnpi+X2F&#13;&#10;wWOSODTaDngVuO/0U5bl2mPLsuCwp8pRfTqcvYHX01pXm7guHlz+/VnM3nG2q9CY+7txM5fzMgeV&#13;&#10;aEz/jT/EmzWQP09FQpREB/TyFwAA//8DAFBLAQItABQABgAIAAAAIQDb4fbL7gAAAIUBAAATAAAA&#13;&#10;AAAAAAAAAAAAAAAAAABbQ29udGVudF9UeXBlc10ueG1sUEsBAi0AFAAGAAgAAAAhAFr0LFu/AAAA&#13;&#10;FQEAAAsAAAAAAAAAAAAAAAAAHwEAAF9yZWxzLy5yZWxzUEsBAi0AFAAGAAgAAAAhAJVcRKLKAAAA&#13;&#10;4gAAAA8AAAAAAAAAAAAAAAAABwIAAGRycy9kb3ducmV2LnhtbFBLBQYAAAAAAwADALcAAAD+AgAA&#13;&#10;AAA=&#13;&#10;" strokeweight=".1pt"/>
                <v:rect id="Rectangle 35" o:spid="_x0000_s2756" style="position:absolute;left:14909;top:120;width:21882;height:26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zITcygAAAOIAAAAPAAAAZHJzL2Rvd25yZXYueG1sRI9Ba8JA&#13;&#10;FITvhf6H5RW81U0iikRXKZaKhwpN6qHHR/Y1SZt9G7Kr2f57Vyh4GRiG+YZZb4PpxIUG11pWkE4T&#13;&#10;EMSV1S3XCk6fb89LEM4ja+wsk4I/crDdPD6sMdd25IIupa9FhLDLUUHjfZ9L6aqGDLqp7Ylj9m0H&#13;&#10;gz7aoZZ6wDHCTSezJFlIgy3HhQZ72jVU/ZZno8CF7Pi17Apb7k/vu59ZFmbjR6HU5Cm8rqK8rEB4&#13;&#10;Cv7e+EcctILFPE3hdineAbm5AgAA//8DAFBLAQItABQABgAIAAAAIQDb4fbL7gAAAIUBAAATAAAA&#13;&#10;AAAAAAAAAAAAAAAAAABbQ29udGVudF9UeXBlc10ueG1sUEsBAi0AFAAGAAgAAAAhAFr0LFu/AAAA&#13;&#10;FQEAAAsAAAAAAAAAAAAAAAAAHwEAAF9yZWxzLy5yZWxzUEsBAi0AFAAGAAgAAAAhAAfMhNzKAAAA&#13;&#10;4gAAAA8AAAAAAAAAAAAAAAAABwIAAGRycy9kb3ducmV2LnhtbFBLBQYAAAAAAwADALcAAAD+AgAA&#13;&#10;AAA=&#13;&#10;" fillcolor="aqua" stroked="f"/>
                <v:rect id="Rectangle 36" o:spid="_x0000_s2757" style="position:absolute;left:15341;top:615;width:10249;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jrpxwAAAOIAAAAPAAAAZHJzL2Rvd25yZXYueG1sRI/NasMw&#13;&#10;EITvhb6D2EJvjWxDQ3CimJASSEIvcfoAi7X+odLKSGrsvH1UKPQyMAzzDbOpZmvEjXwYHCvIFxkI&#13;&#10;4sbpgTsFX9fD2wpEiMgajWNScKcA1fb5aYOldhNf6FbHTiQIhxIV9DGOpZSh6cliWLiROGWt8xZj&#13;&#10;sr6T2uOU4NbIIsuW0uLAaaHHkfY9Nd/1j1Ugr/VhWtXGZ+5ctJ/mdLy05JR6fZk/1kl2axCR5vjf&#13;&#10;+EMctYLle17A76V0B+T2AQAA//8DAFBLAQItABQABgAIAAAAIQDb4fbL7gAAAIUBAAATAAAAAAAA&#13;&#10;AAAAAAAAAAAAAABbQ29udGVudF9UeXBlc10ueG1sUEsBAi0AFAAGAAgAAAAhAFr0LFu/AAAAFQEA&#13;&#10;AAsAAAAAAAAAAAAAAAAAHwEAAF9yZWxzLy5yZWxzUEsBAi0AFAAGAAgAAAAhAIcGOunHAAAA4gAA&#13;&#10;AA8AAAAAAAAAAAAAAAAABwIAAGRycy9kb3ducmV2LnhtbFBLBQYAAAAAAwADALcAAAD7AgAAAAA=&#13;&#10;" filled="f" stroked="f">
                  <v:textbox style="mso-fit-shape-to-text:t" inset="0,0,0,0">
                    <w:txbxContent>
                      <w:p w14:paraId="7B03CB30" w14:textId="41285659" w:rsidR="0012286B" w:rsidRDefault="0012286B" w:rsidP="00C606CE">
                        <w:r>
                          <w:rPr>
                            <w:b/>
                            <w:bCs/>
                            <w:color w:val="000000"/>
                          </w:rPr>
                          <w:t>VGenDriverCE</w:t>
                        </w:r>
                      </w:p>
                    </w:txbxContent>
                  </v:textbox>
                </v:rect>
                <v:rect id="Rectangle 37" o:spid="_x0000_s2758" style="position:absolute;left:15341;top:2051;width:9322;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HEKywAAAOIAAAAPAAAAZHJzL2Rvd25yZXYueG1sRI9BawIx&#13;&#10;FITvgv8hPKE3zapV7GoUtRS8FNT2UG/Pzevu4uZlTVJd++sbQehlYBjmG2a2aEwlLuR8aVlBv5eA&#13;&#10;IM6sLjlX8Pnx1p2A8AFZY2WZFNzIw2Lebs0w1fbKO7rsQy4ihH2KCooQ6lRKnxVk0PdsTRyzb+sM&#13;&#10;hmhdLrXDa4SbSg6SZCwNlhwXCqxpXVB22v8YBauXyeq8feb3393xQIev42k0cIlST53mdRplOQUR&#13;&#10;qAn/jQdioxWMR/0h3C/FOyDnfwAAAP//AwBQSwECLQAUAAYACAAAACEA2+H2y+4AAACFAQAAEwAA&#13;&#10;AAAAAAAAAAAAAAAAAAAAW0NvbnRlbnRfVHlwZXNdLnhtbFBLAQItABQABgAIAAAAIQBa9CxbvwAA&#13;&#10;ABUBAAALAAAAAAAAAAAAAAAAAB8BAABfcmVscy8ucmVsc1BLAQItABQABgAIAAAAIQAF5HEKywAA&#13;&#10;AOIAAAAPAAAAAAAAAAAAAAAAAAcCAABkcnMvZG93bnJldi54bWxQSwUGAAAAAAMAAwC3AAAA/wIA&#13;&#10;AAAA&#13;&#10;" fillcolor="black" stroked="f"/>
                <v:rect id="Rectangle 38" o:spid="_x0000_s2759" style="position:absolute;left:15316;top:4692;width:5169;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wcGxwAAAOIAAAAPAAAAZHJzL2Rvd25yZXYueG1sRI/dagIx&#13;&#10;FITvC32HcAre1ayiIqtRSotgxRtXH+CwOftDk5Mlie769o0geDMwDPMNs94O1ogb+dA6VjAZZyCI&#13;&#10;S6dbrhVczrvPJYgQkTUax6TgTgG2m/e3Neba9XyiWxFrkSAcclTQxNjlUoayIYth7DrilFXOW4zJ&#13;&#10;+lpqj32CWyOnWbaQFltOCw129N1Q+VdcrQJ5Lnb9sjA+c4dpdTS/+1NFTqnRx/CzSvK1AhFpiK/G&#13;&#10;E7HXChbzyQwel9IdkJt/AAAA//8DAFBLAQItABQABgAIAAAAIQDb4fbL7gAAAIUBAAATAAAAAAAA&#13;&#10;AAAAAAAAAAAAAABbQ29udGVudF9UeXBlc10ueG1sUEsBAi0AFAAGAAgAAAAhAFr0LFu/AAAAFQEA&#13;&#10;AAsAAAAAAAAAAAAAAAAAHwEAAF9yZWxzLy5yZWxzUEsBAi0AFAAGAAgAAAAhAGejBwbHAAAA4gAA&#13;&#10;AA8AAAAAAAAAAAAAAAAABwIAAGRycy9kb3ducmV2LnhtbFBLBQYAAAAAAwADALcAAAD7AgAAAAA=&#13;&#10;" filled="f" stroked="f">
                  <v:textbox style="mso-fit-shape-to-text:t" inset="0,0,0,0">
                    <w:txbxContent>
                      <w:p w14:paraId="48EB11B4" w14:textId="77777777" w:rsidR="0012286B" w:rsidRDefault="0012286B" w:rsidP="00C606CE">
                        <w:r>
                          <w:rPr>
                            <w:i/>
                            <w:iCs/>
                            <w:color w:val="000000"/>
                          </w:rPr>
                          <w:t>DoTxn()</w:t>
                        </w:r>
                      </w:p>
                    </w:txbxContent>
                  </v:textbox>
                </v:rect>
                <v:rect id="Rectangle 39" o:spid="_x0000_s2760" style="position:absolute;left:19538;top:6718;width:769;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6KdxgAAAOIAAAAPAAAAZHJzL2Rvd25yZXYueG1sRI/NigIx&#13;&#10;EITvC/sOoRe8rRkFRUajyC6CLl4cfYBm0vODSWdIojO+/UYQvBQURX1FrTaDNeJOPrSOFUzGGQji&#13;&#10;0umWawWX8+57ASJEZI3GMSl4UIDN+vNjhbl2PZ/oXsRaJAiHHBU0MXa5lKFsyGIYu444ZZXzFmOy&#13;&#10;vpbaY5/g1shpls2lxZbTQoMd/TRUXoubVSDPxa5fFMZn7m9aHc1hf6rIKTX6Gn6XSbZLEJGG+G68&#13;&#10;EHutYD6bzOB5Kd0Buf4HAAD//wMAUEsBAi0AFAAGAAgAAAAhANvh9svuAAAAhQEAABMAAAAAAAAA&#13;&#10;AAAAAAAAAAAAAFtDb250ZW50X1R5cGVzXS54bWxQSwECLQAUAAYACAAAACEAWvQsW78AAAAVAQAA&#13;&#10;CwAAAAAAAAAAAAAAAAAfAQAAX3JlbHMvLnJlbHNQSwECLQAUAAYACAAAACEACO+incYAAADiAAAA&#13;&#10;DwAAAAAAAAAAAAAAAAAHAgAAZHJzL2Rvd25yZXYueG1sUEsFBgAAAAADAAMAtwAAAPoCAAAAAA==&#13;&#10;" filled="f" stroked="f">
                  <v:textbox style="mso-fit-shape-to-text:t" inset="0,0,0,0">
                    <w:txbxContent>
                      <w:p w14:paraId="5DEB3E5F" w14:textId="77777777" w:rsidR="0012286B" w:rsidRDefault="0012286B" w:rsidP="00C606CE">
                        <w:r>
                          <w:rPr>
                            <w:color w:val="000000"/>
                          </w:rPr>
                          <w:t>–</w:t>
                        </w:r>
                      </w:p>
                    </w:txbxContent>
                  </v:textbox>
                </v:rect>
                <v:rect id="Rectangle 40" o:spid="_x0000_s2761" style="position:absolute;left:20226;top:6718;width:11684;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TzqxwAAAOIAAAAPAAAAZHJzL2Rvd25yZXYueG1sRI/dagIx&#13;&#10;FITvhb5DOIXeaVahi6xGEYtgxRvXPsBhc/aHJidLkrrbtzeC4M3AMMw3zHo7WiNu5EPnWMF8loEg&#13;&#10;rpzuuFHwcz1MlyBCRNZoHJOCfwqw3bxN1lhoN/CFbmVsRIJwKFBBG2NfSBmqliyGmeuJU1Y7bzEm&#13;&#10;6xupPQ4Jbo1cZFkuLXacFlrsad9S9Vv+WQXyWh6GZWl85k6L+my+j5eanFIf7+PXKsluBSLSGF+N&#13;&#10;J+KoFeSf8xwel9IdkJs7AAAA//8DAFBLAQItABQABgAIAAAAIQDb4fbL7gAAAIUBAAATAAAAAAAA&#13;&#10;AAAAAAAAAAAAAABbQ29udGVudF9UeXBlc10ueG1sUEsBAi0AFAAGAAgAAAAhAFr0LFu/AAAAFQEA&#13;&#10;AAsAAAAAAAAAAAAAAAAAHwEAAF9yZWxzLy5yZWxzUEsBAi0AFAAGAAgAAAAhAPg9POrHAAAA4gAA&#13;&#10;AA8AAAAAAAAAAAAAAAAABwIAAGRycy9kb3ducmV2LnhtbFBLBQYAAAAAAwADALcAAAD7AgAAAAA=&#13;&#10;" filled="f" stroked="f">
                  <v:textbox style="mso-fit-shape-to-text:t" inset="0,0,0,0">
                    <w:txbxContent>
                      <w:p w14:paraId="261C3574" w14:textId="77777777" w:rsidR="0012286B" w:rsidRDefault="0012286B" w:rsidP="00C606CE">
                        <w:r>
                          <w:rPr>
                            <w:i/>
                            <w:iCs/>
                            <w:color w:val="000000"/>
                          </w:rPr>
                          <w:t>Generate Txn Type</w:t>
                        </w:r>
                      </w:p>
                    </w:txbxContent>
                  </v:textbox>
                </v:rect>
                <v:rect id="Rectangle 41" o:spid="_x0000_s2762" style="position:absolute;left:19538;top:8731;width:769;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ZlxyAAAAOIAAAAPAAAAZHJzL2Rvd25yZXYueG1sRI/NasMw&#13;&#10;EITvgb6D2EJviZxA0uBENqUlkJZeYucBFmv9Q6WVkZTYffuqUOhlYBjmG+ZYztaIO/kwOFawXmUg&#13;&#10;iBunB+4UXOvTcg8iRGSNxjEp+KYAZfGwOGKu3cQXulexEwnCIUcFfYxjLmVoerIYVm4kTlnrvMWY&#13;&#10;rO+k9jgluDVyk2U7aXHgtNDjSK89NV/VzSqQdXWa9pXxmfvYtJ/m/XxpySn19Di/HZK8HEBEmuN/&#13;&#10;4w9x1gp22/Uz/F5Kd0AWPwAAAP//AwBQSwECLQAUAAYACAAAACEA2+H2y+4AAACFAQAAEwAAAAAA&#13;&#10;AAAAAAAAAAAAAAAAW0NvbnRlbnRfVHlwZXNdLnhtbFBLAQItABQABgAIAAAAIQBa9CxbvwAAABUB&#13;&#10;AAALAAAAAAAAAAAAAAAAAB8BAABfcmVscy8ucmVsc1BLAQItABQABgAIAAAAIQCXcZlxyAAAAOIA&#13;&#10;AAAPAAAAAAAAAAAAAAAAAAcCAABkcnMvZG93bnJldi54bWxQSwUGAAAAAAMAAwC3AAAA/AIAAAAA&#13;&#10;" filled="f" stroked="f">
                  <v:textbox style="mso-fit-shape-to-text:t" inset="0,0,0,0">
                    <w:txbxContent>
                      <w:p w14:paraId="3BAC8110" w14:textId="77777777" w:rsidR="0012286B" w:rsidRDefault="0012286B" w:rsidP="00C606CE">
                        <w:r>
                          <w:rPr>
                            <w:color w:val="000000"/>
                          </w:rPr>
                          <w:t>–</w:t>
                        </w:r>
                      </w:p>
                    </w:txbxContent>
                  </v:textbox>
                </v:rect>
                <v:rect id="Rectangle 42" o:spid="_x0000_s2763" style="position:absolute;left:20200;top:8731;width:12529;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g0DyAAAAOIAAAAPAAAAZHJzL2Rvd25yZXYueG1sRI/dagIx&#13;&#10;EEbvC75DGKF3NatQkdUoRRFs6Y2rDzBsZn9oMlmS1N2+feei0JuBj+E7M2d3mLxTD4qpD2xguShA&#13;&#10;EdfB9twauN/OLxtQKSNbdIHJwA8lOOxnTzssbRj5So8qt0ognEo00OU8lFqnuiOPaREGYtk1IXrM&#13;&#10;EmOrbcRR4N7pVVGstcee5UKHAx07qr+qb29A36rzuKlcLMLHqvl075drQ8GY5/l02sp424LKNOX/&#13;&#10;xh/iYg2sX5fysyiJDuj9LwAAAP//AwBQSwECLQAUAAYACAAAACEA2+H2y+4AAACFAQAAEwAAAAAA&#13;&#10;AAAAAAAAAAAAAAAAW0NvbnRlbnRfVHlwZXNdLnhtbFBLAQItABQABgAIAAAAIQBa9CxbvwAAABUB&#13;&#10;AAALAAAAAAAAAAAAAAAAAB8BAABfcmVscy8ucmVsc1BLAQItABQABgAIAAAAIQDm7g0DyAAAAOIA&#13;&#10;AAAPAAAAAAAAAAAAAAAAAAcCAABkcnMvZG93bnJldi54bWxQSwUGAAAAAAMAAwC3AAAA/AIAAAAA&#13;&#10;" filled="f" stroked="f">
                  <v:textbox style="mso-fit-shape-to-text:t" inset="0,0,0,0">
                    <w:txbxContent>
                      <w:p w14:paraId="288CBAC5" w14:textId="77777777" w:rsidR="0012286B" w:rsidRDefault="0012286B" w:rsidP="00C606CE">
                        <w:r>
                          <w:rPr>
                            <w:i/>
                            <w:iCs/>
                            <w:color w:val="000000"/>
                          </w:rPr>
                          <w:t>Generate Txn Inputs</w:t>
                        </w:r>
                      </w:p>
                    </w:txbxContent>
                  </v:textbox>
                </v:rect>
                <v:rect id="Rectangle 43" o:spid="_x0000_s2764" style="position:absolute;left:19538;top:10750;width:769;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qiYxwAAAOIAAAAPAAAAZHJzL2Rvd25yZXYueG1sRI/dagIx&#13;&#10;FITvhb5DOELvNKtQ0dUo0iKo9Ma1D3DYnP2hycmSpO769kYQejMwDPMNs9kN1ogb+dA6VjCbZiCI&#13;&#10;S6dbrhX8XA+TJYgQkTUax6TgTgF227fRBnPter7QrYi1SBAOOSpoYuxyKUPZkMUwdR1xyirnLcZk&#13;&#10;fS21xz7BrZHzLFtIiy2nhQY7+myo/C3+rAJ5LQ79sjA+c+d59W1Ox0tFTqn38fC1TrJfg4g0xP/G&#13;&#10;C3HUChYfsxU8L6U7ILcPAAAA//8DAFBLAQItABQABgAIAAAAIQDb4fbL7gAAAIUBAAATAAAAAAAA&#13;&#10;AAAAAAAAAAAAAABbQ29udGVudF9UeXBlc10ueG1sUEsBAi0AFAAGAAgAAAAhAFr0LFu/AAAAFQEA&#13;&#10;AAsAAAAAAAAAAAAAAAAAHwEAAF9yZWxzLy5yZWxzUEsBAi0AFAAGAAgAAAAhAImiqJjHAAAA4gAA&#13;&#10;AA8AAAAAAAAAAAAAAAAABwIAAGRycy9kb3ducmV2LnhtbFBLBQYAAAAAAwADALcAAAD7AgAAAAA=&#13;&#10;" filled="f" stroked="f">
                  <v:textbox style="mso-fit-shape-to-text:t" inset="0,0,0,0">
                    <w:txbxContent>
                      <w:p w14:paraId="45A471DE" w14:textId="77777777" w:rsidR="0012286B" w:rsidRDefault="0012286B" w:rsidP="00C606CE">
                        <w:r>
                          <w:rPr>
                            <w:color w:val="000000"/>
                          </w:rPr>
                          <w:t>–</w:t>
                        </w:r>
                      </w:p>
                    </w:txbxContent>
                  </v:textbox>
                </v:rect>
                <v:rect id="Rectangle 44" o:spid="_x0000_s2765" style="position:absolute;left:20228;top:10750;width:16427;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Mu4xwAAAOIAAAAPAAAAZHJzL2Rvd25yZXYueG1sRI/LasMw&#13;&#10;EEX3hfyDmEJ3jVxDQnCihNIQSEo3cfoBgzV+UGlkJDV2/76zKHQzcBnuuZzdYfZO3SmmIbCBl2UB&#13;&#10;irgJduDOwOft9LwBlTKyRReYDPxQgsN+8bDDyoaJr3Svc6cEwqlCA33OY6V1anrymJZhJJZfG6LH&#13;&#10;LDF22kacBO6dLotirT0OLAs9jvTWU/NVf3sD+lafpk3tYhHey/bDXc7XloIxT4/zcSvndQsq05z/&#13;&#10;G3+IszWwXpUiIUqiA3r/CwAA//8DAFBLAQItABQABgAIAAAAIQDb4fbL7gAAAIUBAAATAAAAAAAA&#13;&#10;AAAAAAAAAAAAAABbQ29udGVudF9UeXBlc10ueG1sUEsBAi0AFAAGAAgAAAAhAFr0LFu/AAAAFQEA&#13;&#10;AAsAAAAAAAAAAAAAAAAAHwEAAF9yZWxzLy5yZWxzUEsBAi0AFAAGAAgAAAAhANb0y7jHAAAA4gAA&#13;&#10;AA8AAAAAAAAAAAAAAAAABwIAAGRycy9kb3ducmV2LnhtbFBLBQYAAAAAAwADALcAAAD7AgAAAAA=&#13;&#10;" filled="f" stroked="f">
                  <v:textbox style="mso-fit-shape-to-text:t" inset="0,0,0,0">
                    <w:txbxContent>
                      <w:p w14:paraId="36F276B0" w14:textId="77777777" w:rsidR="0012286B" w:rsidRDefault="0012286B" w:rsidP="00C606CE">
                        <w:r>
                          <w:rPr>
                            <w:i/>
                            <w:iCs/>
                            <w:color w:val="000000"/>
                          </w:rPr>
                          <w:t>CESUTInterface::TxnType</w:t>
                        </w:r>
                      </w:p>
                    </w:txbxContent>
                  </v:textbox>
                </v:rect>
                <v:rect id="Rectangle 45" o:spid="_x0000_s2766" style="position:absolute;left:120;top:120;width:14789;height:26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glIyAAAAOIAAAAPAAAAZHJzL2Rvd25yZXYueG1sRI9Bi8Iw&#13;&#10;FITvgv8hPGFvmiqsLNUouysLBRFZ9eLt0TybavNSmqjVX28EwcvAMMw3zHTe2kpcqPGlYwXDQQKC&#13;&#10;OHe65ELBbvvX/wLhA7LGyjEpuJGH+azbmWKq3ZX/6bIJhYgQ9ikqMCHUqZQ+N2TRD1xNHLODayyG&#13;&#10;aJtC6gavEW4rOUqSsbRYclwwWNOvofy0OVsF97PO9odsvdJY/6DZLuXidlwr9dFrF5Mo3xMQgdrw&#13;&#10;brwQmVYw/hwN4Xkp3gE5ewAAAP//AwBQSwECLQAUAAYACAAAACEA2+H2y+4AAACFAQAAEwAAAAAA&#13;&#10;AAAAAAAAAAAAAAAAW0NvbnRlbnRfVHlwZXNdLnhtbFBLAQItABQABgAIAAAAIQBa9CxbvwAAABUB&#13;&#10;AAALAAAAAAAAAAAAAAAAAB8BAABfcmVscy8ucmVsc1BLAQItABQABgAIAAAAIQBmdglIyAAAAOIA&#13;&#10;AAAPAAAAAAAAAAAAAAAAAAcCAABkcnMvZG93bnJldi54bWxQSwUGAAAAAAMAAwC3AAAA/AIAAAAA&#13;&#10;" fillcolor="#c9f" stroked="f"/>
                <v:rect id="Rectangle 46" o:spid="_x0000_s2767" style="position:absolute;left:546;top:615;width:13081;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vBUxgAAAOIAAAAPAAAAZHJzL2Rvd25yZXYueG1sRI/dagIx&#13;&#10;FITvhb5DOIXeadaFiqxGEYtgxRtXH+CwOfuDycmSpO727U2h4M3AMMw3zHo7WiMe5EPnWMF8loEg&#13;&#10;rpzuuFFwux6mSxAhIms0jknBLwXYbt4mayy0G/hCjzI2IkE4FKigjbEvpAxVSxbDzPXEKaudtxiT&#13;&#10;9Y3UHocEt0bmWbaQFjtOCy32tG+pupc/VoG8lodhWRqfuVNen8338VKTU+rjffxaJdmtQEQa46vx&#13;&#10;jzhqBYvPPIe/S+kOyM0TAAD//wMAUEsBAi0AFAAGAAgAAAAhANvh9svuAAAAhQEAABMAAAAAAAAA&#13;&#10;AAAAAAAAAAAAAFtDb250ZW50X1R5cGVzXS54bWxQSwECLQAUAAYACAAAACEAWvQsW78AAAAVAQAA&#13;&#10;CwAAAAAAAAAAAAAAAAAfAQAAX3JlbHMvLnJlbHNQSwECLQAUAAYACAAAACEASWrwVMYAAADiAAAA&#13;&#10;DwAAAAAAAAAAAAAAAAAHAgAAZHJzL2Rvd25yZXYueG1sUEsFBgAAAAADAAMAtwAAAPoCAAAAAA==&#13;&#10;" filled="f" stroked="f">
                  <v:textbox style="mso-fit-shape-to-text:t" inset="0,0,0,0">
                    <w:txbxContent>
                      <w:p w14:paraId="79320C69" w14:textId="77777777" w:rsidR="0012286B" w:rsidRDefault="0012286B" w:rsidP="00C606CE">
                        <w:r>
                          <w:rPr>
                            <w:b/>
                            <w:bCs/>
                            <w:color w:val="000000"/>
                          </w:rPr>
                          <w:t>Customer Emulator</w:t>
                        </w:r>
                      </w:p>
                    </w:txbxContent>
                  </v:textbox>
                </v:rect>
                <v:rect id="Rectangle 47" o:spid="_x0000_s2768" style="position:absolute;left:546;top:2051;width:11988;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Lu3ywAAAOIAAAAPAAAAZHJzL2Rvd25yZXYueG1sRI9BawIx&#13;&#10;FITvhf6H8Aq91WzXKnY1iloKXgpqe6i35+Z1d3HzsiZR1/56IwheBoZhvmFGk9bU4kjOV5YVvHYS&#13;&#10;EMS51RUXCn6+P18GIHxA1lhbJgVn8jAZPz6MMNP2xCs6rkMhIoR9hgrKEJpMSp+XZNB3bEMcsz/r&#13;&#10;DIZoXSG1w1OEm1qmSdKXBiuOCyU2NC8p360PRsHsfTDbL9/463+13dDmd7vrpS5R6vmp/RhGmQ5B&#13;&#10;BGrDvXFDLLSCfi/twvVSvANyfAEAAP//AwBQSwECLQAUAAYACAAAACEA2+H2y+4AAACFAQAAEwAA&#13;&#10;AAAAAAAAAAAAAAAAAAAAW0NvbnRlbnRfVHlwZXNdLnhtbFBLAQItABQABgAIAAAAIQBa9CxbvwAA&#13;&#10;ABUBAAALAAAAAAAAAAAAAAAAAB8BAABfcmVscy8ucmVsc1BLAQItABQABgAIAAAAIQDLiLu3ywAA&#13;&#10;AOIAAAAPAAAAAAAAAAAAAAAAAAcCAABkcnMvZG93bnJldi54bWxQSwUGAAAAAAMAAwC3AAAA/wIA&#13;&#10;AAAA&#13;&#10;" fillcolor="black" stroked="f"/>
                <v:rect id="Rectangle 48" o:spid="_x0000_s2769" style="position:absolute;left:4737;top:4692;width:768;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827yAAAAOIAAAAPAAAAZHJzL2Rvd25yZXYueG1sRI/NasMw&#13;&#10;EITvgb6D2EJviRzThuBYDqElkJZe4uQBFmv9Q6SVkdTYffuqUOhlYBjmG6bcz9aIO/kwOFawXmUg&#13;&#10;iBunB+4UXC/H5RZEiMgajWNS8E0B9tXDosRCu4nPdK9jJxKEQ4EK+hjHQsrQ9GQxrNxInLLWeYsx&#13;&#10;Wd9J7XFKcGtknmUbaXHgtNDjSK89Nbf6yyqQl/o4bWvjM/eRt5/m/XRuySn19Di/7ZIcdiAizfG/&#13;&#10;8Yc4aQWbl/wZfi+lOyCrHwAAAP//AwBQSwECLQAUAAYACAAAACEA2+H2y+4AAACFAQAAEwAAAAAA&#13;&#10;AAAAAAAAAAAAAAAAW0NvbnRlbnRfVHlwZXNdLnhtbFBLAQItABQABgAIAAAAIQBa9CxbvwAAABUB&#13;&#10;AAALAAAAAAAAAAAAAAAAAB8BAABfcmVscy8ucmVsc1BLAQItABQABgAIAAAAIQCpz827yAAAAOIA&#13;&#10;AAAPAAAAAAAAAAAAAAAAAAcCAABkcnMvZG93bnJldi54bWxQSwUGAAAAAAMAAwC3AAAA/AIAAAAA&#13;&#10;" filled="f" stroked="f">
                  <v:textbox style="mso-fit-shape-to-text:t" inset="0,0,0,0">
                    <w:txbxContent>
                      <w:p w14:paraId="48859579" w14:textId="77777777" w:rsidR="0012286B" w:rsidRDefault="0012286B" w:rsidP="00C606CE">
                        <w:r>
                          <w:rPr>
                            <w:color w:val="000000"/>
                          </w:rPr>
                          <w:t>–</w:t>
                        </w:r>
                      </w:p>
                    </w:txbxContent>
                  </v:textbox>
                </v:rect>
                <v:rect id="Rectangle 49" o:spid="_x0000_s2770" style="position:absolute;left:5435;top:4692;width:4318;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VPMyAAAAOIAAAAPAAAAZHJzL2Rvd25yZXYueG1sRI/NasMw&#13;&#10;EITvgb6D2EJviRxD0+BYDqElkJZe4uQBFmv9Q6SVkdTYffuqUOhlYBjmG6bcz9aIO/kwOFawXmUg&#13;&#10;iBunB+4UXC/H5RZEiMgajWNS8E0B9tXDosRCu4nPdK9jJxKEQ4EK+hjHQsrQ9GQxrNxInLLWeYsx&#13;&#10;Wd9J7XFKcGtknmUbaXHgtNDjSK89Nbf6yyqQl/o4bWvjM/eRt5/m/XRuySn19Di/7ZIcdiAizfG/&#13;&#10;8Yc4aQWb5/wFfi+lOyCrHwAAAP//AwBQSwECLQAUAAYACAAAACEA2+H2y+4AAACFAQAAEwAAAAAA&#13;&#10;AAAAAAAAAAAAAAAAW0NvbnRlbnRfVHlwZXNdLnhtbFBLAQItABQABgAIAAAAIQBa9CxbvwAAABUB&#13;&#10;AAALAAAAAAAAAAAAAAAAAB8BAABfcmVscy8ucmVsc1BLAQItABQABgAIAAAAIQBZHVPMyAAAAOIA&#13;&#10;AAAPAAAAAAAAAAAAAAAAAAcCAABkcnMvZG93bnJldi54bWxQSwUGAAAAAAMAAwC3AAAA/AIAAAAA&#13;&#10;" filled="f" stroked="f">
                  <v:textbox style="mso-fit-shape-to-text:t" inset="0,0,0,0">
                    <w:txbxContent>
                      <w:p w14:paraId="4BA557DB" w14:textId="77777777" w:rsidR="0012286B" w:rsidRDefault="0012286B" w:rsidP="00C606CE">
                        <w:r>
                          <w:rPr>
                            <w:color w:val="000000"/>
                          </w:rPr>
                          <w:t>DoTxn</w:t>
                        </w:r>
                      </w:p>
                    </w:txbxContent>
                  </v:textbox>
                </v:rect>
                <v:rect id="Rectangle 50" o:spid="_x0000_s2771" style="position:absolute;left:9404;top:4692;width:1016;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se+yAAAAOIAAAAPAAAAZHJzL2Rvd25yZXYueG1sRI/dasMw&#13;&#10;DEbvB30Ho8HuVmeBlpLWLWOl0I7dNN0DiFj5YbYcbK/J3n66GOxG8CG+I53dYfZO3SmmIbCBl2UB&#13;&#10;irgJduDOwOft9LwBlTKyRReYDPxQgsN+8bDDyoaJr3Svc6cEwqlCA33OY6V1anrymJZhJJZdG6LH&#13;&#10;LDF22kacBO6dLotirT0OLBd6HOmtp+ar/vYG9K0+TZvaxSK8l+2Hu5yvLQVjnh7n41bG6xZUpjn/&#13;&#10;N/4QZ2tgvSrlZ1ESHdD7XwAAAP//AwBQSwECLQAUAAYACAAAACEA2+H2y+4AAACFAQAAEwAAAAAA&#13;&#10;AAAAAAAAAAAAAAAAW0NvbnRlbnRfVHlwZXNdLnhtbFBLAQItABQABgAIAAAAIQBa9CxbvwAAABUB&#13;&#10;AAALAAAAAAAAAAAAAAAAAB8BAABfcmVscy8ucmVsc1BLAQItABQABgAIAAAAIQAogse+yAAAAOIA&#13;&#10;AAAPAAAAAAAAAAAAAAAAAAcCAABkcnMvZG93bnJldi54bWxQSwUGAAAAAAMAAwC3AAAA/AIAAAAA&#13;&#10;" filled="f" stroked="f">
                  <v:textbox style="mso-fit-shape-to-text:t" inset="0,0,0,0">
                    <w:txbxContent>
                      <w:p w14:paraId="21CB2119" w14:textId="77777777" w:rsidR="0012286B" w:rsidRDefault="0012286B" w:rsidP="00C606CE">
                        <w:r>
                          <w:rPr>
                            <w:color w:val="000000"/>
                          </w:rPr>
                          <w:t>()</w:t>
                        </w:r>
                      </w:p>
                    </w:txbxContent>
                  </v:textbox>
                </v:rect>
                <v:rect id="Rectangle 51" o:spid="_x0000_s2772" style="position:absolute;left:5435;top:6102;width:4890;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IxdzAAAAOIAAAAPAAAAZHJzL2Rvd25yZXYueG1sRI/NawIx&#13;&#10;FMTvgv9DeEJvmu1SRVej+EGhl0L9OOjtuXndXdy8rEmq2/71TaHgZWAY5jfMbNGaWtzI+cqygudB&#13;&#10;AoI4t7riQsFh/9ofg/ABWWNtmRR8k4fFvNuZYabtnbd024VCRAj7DBWUITSZlD4vyaAf2IY4Zp/W&#13;&#10;GQzRukJqh/cIN7VMk2QkDVYcF0psaF1Sftl9GQWryXh1/Xjh95/t+USn4/kyTF2i1FOv3UyjLKcg&#13;&#10;ArXh0fhHvGkFo2E6gb9L8Q7I+S8AAAD//wMAUEsBAi0AFAAGAAgAAAAhANvh9svuAAAAhQEAABMA&#13;&#10;AAAAAAAAAAAAAAAAAAAAAFtDb250ZW50X1R5cGVzXS54bWxQSwECLQAUAAYACAAAACEAWvQsW78A&#13;&#10;AAAVAQAACwAAAAAAAAAAAAAAAAAfAQAAX3JlbHMvLnJlbHNQSwECLQAUAAYACAAAACEAqmCMXcwA&#13;&#10;AADiAAAADwAAAAAAAAAAAAAAAAAHAgAAZHJzL2Rvd25yZXYueG1sUEsFBgAAAAADAAMAtwAAAAAD&#13;&#10;AAAAAA==&#13;&#10;" fillcolor="black" stroked="f"/>
                <v:line id="Line 52" o:spid="_x0000_s2773" style="position:absolute;visibility:visible;mso-wrap-style:square" from="120,120" to="54610,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rLeyAAAAOIAAAAPAAAAZHJzL2Rvd25yZXYueG1sRI9BS8NA&#13;&#10;EIXvQv/DMoI3u2nFENJui7SI4kWbtvcxOyah2dmwuzbx3zsHwcvAY3jf41tvJ9erK4XYeTawmGeg&#13;&#10;iGtvO24MnI7P9wWomJAt9p7JwA9F2G5mN2ssrR/5QNcqNUogHEs00KY0lFrHuiWHce4HYvl9+eAw&#13;&#10;SQyNtgFHgbteL7Ms1w47loUWB9q1VF+qb2fg7XP8eLfLMxXHy+Kl2ue6yIM25u522q/kPK1AJZrS&#13;&#10;f+MP8WoN5I8PIiFKogN68wsAAP//AwBQSwECLQAUAAYACAAAACEA2+H2y+4AAACFAQAAEwAAAAAA&#13;&#10;AAAAAAAAAAAAAAAAW0NvbnRlbnRfVHlwZXNdLnhtbFBLAQItABQABgAIAAAAIQBa9CxbvwAAABUB&#13;&#10;AAALAAAAAAAAAAAAAAAAAB8BAABfcmVscy8ucmVsc1BLAQItABQABgAIAAAAIQAKprLeyAAAAOIA&#13;&#10;AAAPAAAAAAAAAAAAAAAAAAcCAABkcnMvZG93bnJldi54bWxQSwUGAAAAAAMAAwC3AAAA/AIAAAAA&#13;&#10;" strokeweight="2.05pt">
                  <v:stroke endcap="square"/>
                </v:line>
                <v:line id="Line 53" o:spid="_x0000_s2774" style="position:absolute;visibility:visible;mso-wrap-style:square" from="120,26860" to="54610,26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hdFyAAAAOIAAAAPAAAAZHJzL2Rvd25yZXYueG1sRI9Ba8JA&#13;&#10;FITvQv/D8gq96SYWQ4iuUiqlxYttbO/P7DMJZt+G3a2J/94VCr0MDMN8w6w2o+nEhZxvLStIZwkI&#13;&#10;4srqlmsF34e3aQ7CB2SNnWVScCUPm/XDZIWFtgN/0aUMtYgQ9gUqaELoCyl91ZBBP7M9ccxO1hkM&#13;&#10;0bpaaodDhJtOzpMkkwZbjgsN9vTaUHUuf42C3XH43Ov5D+WHc/pebjOZZ04q9fQ4bpdRXpYgAo3h&#13;&#10;v/GH+NAKssVzCvdL8Q7I9Q0AAP//AwBQSwECLQAUAAYACAAAACEA2+H2y+4AAACFAQAAEwAAAAAA&#13;&#10;AAAAAAAAAAAAAAAAW0NvbnRlbnRfVHlwZXNdLnhtbFBLAQItABQABgAIAAAAIQBa9CxbvwAAABUB&#13;&#10;AAALAAAAAAAAAAAAAAAAAB8BAABfcmVscy8ucmVsc1BLAQItABQABgAIAAAAIQBl6hdFyAAAAOIA&#13;&#10;AAAPAAAAAAAAAAAAAAAAAAcCAABkcnMvZG93bnJldi54bWxQSwUGAAAAAAMAAwC3AAAA/AIAAAAA&#13;&#10;" strokeweight="2.05pt">
                  <v:stroke endcap="square"/>
                </v:line>
                <v:line id="Line 54" o:spid="_x0000_s2775" style="position:absolute;visibility:visible;mso-wrap-style:square" from="120,120" to="120,26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IkyyAAAAOIAAAAPAAAAZHJzL2Rvd25yZXYueG1sRI9Ba8JA&#13;&#10;FITvQv/D8gq96cYUQ4iuUiqlpRdrbO/P7DMJZt+G3a1J/70rFLwMDMN8w6w2o+nEhZxvLSuYzxIQ&#13;&#10;xJXVLdcKvg9v0xyED8gaO8uk4I88bNYPkxUW2g68p0sZahEh7AtU0ITQF1L6qiGDfmZ74pidrDMY&#13;&#10;onW11A6HCDedTJMkkwZbjgsN9vTaUHUuf42Cz+PwtdPpD+WH8/y93GYyz5xU6ulx3C6jvCxBBBrD&#13;&#10;vfGP+NAKssVzCrdL8Q7I9RUAAP//AwBQSwECLQAUAAYACAAAACEA2+H2y+4AAACFAQAAEwAAAAAA&#13;&#10;AAAAAAAAAAAAAAAAW0NvbnRlbnRfVHlwZXNdLnhtbFBLAQItABQABgAIAAAAIQBa9CxbvwAAABUB&#13;&#10;AAALAAAAAAAAAAAAAAAAAB8BAABfcmVscy8ucmVsc1BLAQItABQABgAIAAAAIQCVOIkyyAAAAOIA&#13;&#10;AAAPAAAAAAAAAAAAAAAAAAcCAABkcnMvZG93bnJldi54bWxQSwUGAAAAAAMAAwC3AAAA/AIAAAAA&#13;&#10;" strokeweight="2.05pt">
                  <v:stroke endcap="square"/>
                </v:line>
                <v:line id="Line 55" o:spid="_x0000_s2776" style="position:absolute;visibility:visible;mso-wrap-style:square" from="54610,120" to="54610,26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CypyAAAAOIAAAAPAAAAZHJzL2Rvd25yZXYueG1sRI9Ba8JA&#13;&#10;FITvQv/D8gq96UalIURXkUpp8WIb6/2ZfSbB7NuwuzXx33eFgpeBYZhvmOV6MK24kvONZQXTSQKC&#13;&#10;uLS64UrBz+F9nIHwAVlja5kU3MjDevU0WmKubc/fdC1CJSKEfY4K6hC6XEpf1mTQT2xHHLOzdQZD&#13;&#10;tK6S2mEf4aaVsyRJpcGG40KNHb3VVF6KX6Ngd+q/9np2pOxwmX4U21RmqZNKvTwP20WUzQJEoCE8&#13;&#10;Gv+IT60gfZ3P4X4p3gG5+gMAAP//AwBQSwECLQAUAAYACAAAACEA2+H2y+4AAACFAQAAEwAAAAAA&#13;&#10;AAAAAAAAAAAAAAAAW0NvbnRlbnRfVHlwZXNdLnhtbFBLAQItABQABgAIAAAAIQBa9CxbvwAAABUB&#13;&#10;AAALAAAAAAAAAAAAAAAAAB8BAABfcmVscy8ucmVsc1BLAQItABQABgAIAAAAIQD6dCypyAAAAOIA&#13;&#10;AAAPAAAAAAAAAAAAAAAAAAcCAABkcnMvZG93bnJldi54bWxQSwUGAAAAAAMAAwC3AAAA/AIAAAAA&#13;&#10;" strokeweight="2.05pt">
                  <v:stroke endcap="square"/>
                </v:line>
                <v:rect id="Rectangle 56" o:spid="_x0000_s2777" style="position:absolute;left:36791;top:120;width:17819;height:26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nskygAAAOIAAAAPAAAAZHJzL2Rvd25yZXYueG1sRI9BS8NA&#13;&#10;FITvgv9heYI3uzGxJaTdFqkoHhRM7KHHR/Y1SZt9G7Jrs/57Vyj0MjAM8w2z2gTTizONrrOs4HGW&#13;&#10;gCCure64UbD7fn3IQTiPrLG3TAp+ycFmfXuzwkLbiUs6V74REcKuQAWt90MhpatbMuhmdiCO2cGO&#13;&#10;Bn20YyP1iFOEm16mSbKQBjuOCy0OtG2pPlU/RoEL6ec+70tbve0+tscsDdn0VSp1fxdellGelyA8&#13;&#10;BX9tXBDvWsFinj3B/6V4B+T6DwAA//8DAFBLAQItABQABgAIAAAAIQDb4fbL7gAAAIUBAAATAAAA&#13;&#10;AAAAAAAAAAAAAAAAAABbQ29udGVudF9UeXBlc10ueG1sUEsBAi0AFAAGAAgAAAAhAFr0LFu/AAAA&#13;&#10;FQEAAAsAAAAAAAAAAAAAAAAAHwEAAF9yZWxzLy5yZWxzUEsBAi0AFAAGAAgAAAAhAFwOeyTKAAAA&#13;&#10;4gAAAA8AAAAAAAAAAAAAAAAABwIAAGRycy9kb3ducmV2LnhtbFBLBQYAAAAAAwADALcAAAD+AgAA&#13;&#10;AAA=&#13;&#10;" fillcolor="aqua" stroked="f"/>
                <v:rect id="Rectangle 57" o:spid="_x0000_s2778" style="position:absolute;left:37490;top:173;width:11703;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YP1ygAAAOIAAAAPAAAAZHJzL2Rvd25yZXYueG1sRI9Ba8JA&#13;&#10;FITvQv/D8gpepG60KDa6irQIPQjFtAe9PbKv2Wj2bciuJvrru4LQy8AwzDfMYtXZSlyo8aVjBaNh&#13;&#10;AoI4d7rkQsHP9+ZlBsIHZI2VY1JwJQ+r5VNvgal2Le/okoVCRAj7FBWYEOpUSp8bsuiHriaO2a9r&#13;&#10;LIZom0LqBtsIt5UcJ8lUWiw5Lhis6d1QfsrOVsHma18S3+Ru8DZr3TEfHzKzrZXqP3cf8yjrOYhA&#13;&#10;XfhvPBCfWsF08jqB+6V4B+TyDwAA//8DAFBLAQItABQABgAIAAAAIQDb4fbL7gAAAIUBAAATAAAA&#13;&#10;AAAAAAAAAAAAAAAAAABbQ29udGVudF9UeXBlc10ueG1sUEsBAi0AFAAGAAgAAAAhAFr0LFu/AAAA&#13;&#10;FQEAAAsAAAAAAAAAAAAAAAAAHwEAAF9yZWxzLy5yZWxzUEsBAi0AFAAGAAgAAAAhAIdFg/XKAAAA&#13;&#10;4gAAAA8AAAAAAAAAAAAAAAAABwIAAGRycy9kb3ducmV2LnhtbFBLBQYAAAAAAwADALcAAAD+AgAA&#13;&#10;AAA=&#13;&#10;" filled="f" stroked="f">
                  <v:textbox style="mso-fit-shape-to-text:t" inset="0,0,0,0">
                    <w:txbxContent>
                      <w:p w14:paraId="039EC78F" w14:textId="3581E726" w:rsidR="0012286B" w:rsidRDefault="0012286B" w:rsidP="00C606CE">
                        <w:r>
                          <w:rPr>
                            <w:b/>
                            <w:bCs/>
                            <w:color w:val="000000"/>
                          </w:rPr>
                          <w:t>CESutInterface/</w:t>
                        </w:r>
                      </w:p>
                    </w:txbxContent>
                  </v:textbox>
                </v:rect>
                <v:rect id="Rectangle 59" o:spid="_x0000_s2779" style="position:absolute;left:37217;top:2051;width:10115;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itpywAAAOIAAAAPAAAAZHJzL2Rvd25yZXYueG1sRI9PawIx&#13;&#10;FMTvQr9DeEJvmvVvdTVKbRF6EdT2UG/PzXN3cfOyJqlu++kbodDLwDDMb5j5sjGVuJLzpWUFvW4C&#13;&#10;gjizuuRcwcf7ujMB4QOyxsoyKfgmD8vFQ2uOqbY33tF1H3IRIexTVFCEUKdS+qwgg75ra+KYnawz&#13;&#10;GKJ1udQObxFuKtlPkrE0WHJcKLCml4Ky8/7LKFhNJ6vLdsibn93xQIfP43nUd4lSj+3mdRbleQYi&#13;&#10;UBP+G3+IN61gPBo8wf1SvANy8QsAAP//AwBQSwECLQAUAAYACAAAACEA2+H2y+4AAACFAQAAEwAA&#13;&#10;AAAAAAAAAAAAAAAAAAAAW0NvbnRlbnRfVHlwZXNdLnhtbFBLAQItABQABgAIAAAAIQBa9CxbvwAA&#13;&#10;ABUBAAALAAAAAAAAAAAAAAAAAB8BAABfcmVscy8ucmVsc1BLAQItABQABgAIAAAAIQAxaitpywAA&#13;&#10;AOIAAAAPAAAAAAAAAAAAAAAAAAcCAABkcnMvZG93bnJldi54bWxQSwUGAAAAAAMAAwC3AAAA/wIA&#13;&#10;AAAA&#13;&#10;" fillcolor="black" stroked="f"/>
                <v:rect id="Rectangle 60" o:spid="_x0000_s2780" style="position:absolute;left:37209;top:2304;width:15367;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1FjyAAAAOIAAAAPAAAAZHJzL2Rvd25yZXYueG1sRI/dagIx&#13;&#10;EEbvC32HMIJ3NatSkdUopUWwpTeuPsCwmf2hyWRJUnf79p2LQm8GPobvzJz9cfJO3SmmPrCB5aIA&#13;&#10;RVwH23Nr4HY9PW1BpYxs0QUmAz+U4Hh4fNhjacPIF7pXuVUC4VSigS7nodQ61R15TIswEMuuCdFj&#13;&#10;lhhbbSOOAvdOr4pioz32LBc6HOi1o/qr+vYG9LU6jdvKxSJ8rJpP936+NBSMmc+mt52Mlx2oTFP+&#13;&#10;b/whztbA5nktP4uS6IA+/AIAAP//AwBQSwECLQAUAAYACAAAACEA2+H2y+4AAACFAQAAEwAAAAAA&#13;&#10;AAAAAAAAAAAAAAAAW0NvbnRlbnRfVHlwZXNdLnhtbFBLAQItABQABgAIAAAAIQBa9CxbvwAAABUB&#13;&#10;AAALAAAAAAAAAAAAAAAAAB8BAABfcmVscy8ucmVsc1BLAQItABQABgAIAAAAIQCtW1FjyAAAAOIA&#13;&#10;AAAPAAAAAAAAAAAAAAAAAAcCAABkcnMvZG93bnJldi54bWxQSwUGAAAAAAMAAwC3AAAA/AIAAAAA&#13;&#10;" filled="f" stroked="f">
                  <v:textbox style="mso-fit-shape-to-text:t" inset="0,0,0,0">
                    <w:txbxContent>
                      <w:p w14:paraId="5597281B" w14:textId="77777777" w:rsidR="0012286B" w:rsidRDefault="0012286B" w:rsidP="00C606CE">
                        <w:r>
                          <w:rPr>
                            <w:b/>
                            <w:bCs/>
                            <w:color w:val="000000"/>
                          </w:rPr>
                          <w:t>VGenDriver Connector</w:t>
                        </w:r>
                      </w:p>
                    </w:txbxContent>
                  </v:textbox>
                </v:rect>
                <v:rect id="Rectangle 61" o:spid="_x0000_s2781" style="position:absolute;left:37217;top:3740;width:14027;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RqAywAAAOIAAAAPAAAAZHJzL2Rvd25yZXYueG1sRI/NawIx&#13;&#10;FMTvhf4P4RW81Wz9Qlej+IHgpaC2h3p7bl53Fzcva5Lq2r++EYReBoZhfsNMZo2pxIWcLy0reGsn&#13;&#10;IIgzq0vOFXx+rF+HIHxA1lhZJgU38jCbPj9NMNX2yju67EMuIoR9igqKEOpUSp8VZNC3bU0cs2/r&#13;&#10;DIZoXS61w2uEm0p2kmQgDZYcFwqsaVlQdtr/GAWL0XBx3vb4/Xd3PNDh63jqd1yiVOulWY2jzMcg&#13;&#10;AjXhv/FAbLSCQb87gvuleAfk9A8AAP//AwBQSwECLQAUAAYACAAAACEA2+H2y+4AAACFAQAAEwAA&#13;&#10;AAAAAAAAAAAAAAAAAAAAW0NvbnRlbnRfVHlwZXNdLnhtbFBLAQItABQABgAIAAAAIQBa9CxbvwAA&#13;&#10;ABUBAAALAAAAAAAAAAAAAAAAAB8BAABfcmVscy8ucmVsc1BLAQItABQABgAIAAAAIQAvuRqAywAA&#13;&#10;AOIAAAAPAAAAAAAAAAAAAAAAAAcCAABkcnMvZG93bnJldi54bWxQSwUGAAAAAAMAAwC3AAAA/wIA&#13;&#10;AAAA&#13;&#10;" fillcolor="black" stroked="f"/>
                <v:rect id="Rectangle 62" o:spid="_x0000_s2782" style="position:absolute;left:37439;top:9677;width:7137;height:17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FMQywAAAOIAAAAPAAAAZHJzL2Rvd25yZXYueG1sRI9BS8NA&#13;&#10;EIXvgv9hGcGLtJsWLTXtthSl4EGQxh70NmTHbNrsbMiuTdpf7xwKXgYew/se33I9+EadqIt1YAOT&#13;&#10;cQaKuAy25srA/nM7moOKCdliE5gMnCnCenV7s8Tchp53dCpSpQTCMUcDLqU21zqWjjzGcWiJ5fcT&#13;&#10;Oo9JYldp22EvcN/oaZbNtMeaZcFhSy+OymPx6w1sP75q4ovePTzP+3Aop9+Fe2+Nub8bXhdyNgtQ&#13;&#10;iYb037gi3qyB2dOjSIiS6IBe/QEAAP//AwBQSwECLQAUAAYACAAAACEA2+H2y+4AAACFAQAAEwAA&#13;&#10;AAAAAAAAAAAAAAAAAAAAW0NvbnRlbnRfVHlwZXNdLnhtbFBLAQItABQABgAIAAAAIQBa9CxbvwAA&#13;&#10;ABUBAAALAAAAAAAAAAAAAAAAAB8BAABfcmVscy8ucmVsc1BLAQItABQABgAIAAAAIQDPNFMQywAA&#13;&#10;AOIAAAAPAAAAAAAAAAAAAAAAAAcCAABkcnMvZG93bnJldi54bWxQSwUGAAAAAAMAAwC3AAAA/wIA&#13;&#10;AAAA&#13;&#10;" filled="f" stroked="f">
                  <v:textbox style="mso-fit-shape-to-text:t" inset="0,0,0,0">
                    <w:txbxContent>
                      <w:p w14:paraId="186BB4BC" w14:textId="41E5ED64" w:rsidR="0012286B" w:rsidRDefault="0012286B" w:rsidP="00C606CE">
                        <w:r>
                          <w:rPr>
                            <w:i/>
                            <w:iCs/>
                            <w:color w:val="000000"/>
                          </w:rPr>
                          <w:t>TxnType()</w:t>
                        </w:r>
                      </w:p>
                    </w:txbxContent>
                  </v:textbox>
                </v:rect>
                <v:rect id="Rectangle 64" o:spid="_x0000_s2783" style="position:absolute;left:37217;top:11823;width:5740;height: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uMywAAAOIAAAAPAAAAZHJzL2Rvd25yZXYueG1sRI9PawIx&#13;&#10;FMTvgt8hPKE3zbqo6GoUbSn0UvDfod6em9fdxc3LNkl1209vCgUvA8Mwv2EWq9bU4krOV5YVDAcJ&#13;&#10;COLc6ooLBcfDa38KwgdkjbVlUvBDHlbLbmeBmbY33tF1HwoRIewzVFCG0GRS+rwkg35gG+KYfVpn&#13;&#10;METrCqkd3iLc1DJNkok0WHFcKLGh55Lyy/7bKNjMppuv7Yjff3fnE50+zpdx6hKlnnrtyzzKeg4i&#13;&#10;UBsejX/Em1YwGY9S+LsU74Bc3gEAAP//AwBQSwECLQAUAAYACAAAACEA2+H2y+4AAACFAQAAEwAA&#13;&#10;AAAAAAAAAAAAAAAAAAAAW0NvbnRlbnRfVHlwZXNdLnhtbFBLAQItABQABgAIAAAAIQBa9CxbvwAA&#13;&#10;ABUBAAALAAAAAAAAAAAAAAAAAB8BAABfcmVscy8ucmVsc1BLAQItABQABgAIAAAAIQB5G/uMywAA&#13;&#10;AOIAAAAPAAAAAAAAAAAAAAAAAAcCAABkcnMvZG93bnJldi54bWxQSwUGAAAAAAMAAwC3AAAA/wIA&#13;&#10;AAAA&#13;&#10;" fillcolor="black" stroked="f"/>
                <v:rect id="Rectangle 65" o:spid="_x0000_s2784" style="position:absolute;left:41408;top:12369;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bBvxwAAAOIAAAAPAAAAZHJzL2Rvd25yZXYueG1sRI/dagIx&#13;&#10;FITvC32HcAq9q9laK7IaRRRBpTeuPsBhc/aHJidLEt3t2zeC4M3AMMw3zGI1WCNu5EPrWMHnKANB&#13;&#10;XDrdcq3gct59zECEiKzROCYFfxRgtXx9WWCuXc8nuhWxFgnCIUcFTYxdLmUoG7IYRq4jTlnlvMWY&#13;&#10;rK+l9tgnuDVynGVTabHltNBgR5uGyt/iahXIc7HrZ4XxmTuOqx9z2J8qckq9vw3beZL1HESkIT4b&#13;&#10;D8ReK5h+T77gfindAbn8BwAA//8DAFBLAQItABQABgAIAAAAIQDb4fbL7gAAAIUBAAATAAAAAAAA&#13;&#10;AAAAAAAAAAAAAABbQ29udGVudF9UeXBlc10ueG1sUEsBAi0AFAAGAAgAAAAhAFr0LFu/AAAAFQEA&#13;&#10;AAsAAAAAAAAAAAAAAAAAHwEAAF9yZWxzLy5yZWxzUEsBAi0AFAAGAAgAAAAhAPv5sG/HAAAA4gAA&#13;&#10;AA8AAAAAAAAAAAAAAAAABwIAAGRycy9kb3ducmV2LnhtbFBLBQYAAAAAAwADALcAAAD7AgAAAAA=&#13;&#10;" filled="f" stroked="f">
                  <v:textbox style="mso-fit-shape-to-text:t" inset="0,0,0,0">
                    <w:txbxContent>
                      <w:p w14:paraId="2A725398" w14:textId="77777777" w:rsidR="0012286B" w:rsidRDefault="0012286B" w:rsidP="00C606CE">
                        <w:r>
                          <w:rPr>
                            <w:color w:val="000000"/>
                            <w:sz w:val="18"/>
                            <w:szCs w:val="18"/>
                          </w:rPr>
                          <w:t>–</w:t>
                        </w:r>
                      </w:p>
                    </w:txbxContent>
                  </v:textbox>
                </v:rect>
                <v:rect id="Rectangle 66" o:spid="_x0000_s2785" style="position:absolute;left:41992;top:12369;width:8445;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CgbyAAAAOIAAAAPAAAAZHJzL2Rvd25yZXYueG1sRI/dagIx&#13;&#10;FITvhb5DOIXeabZiRVazIi0LVnrj6gMcNmd/MDlZktTdvn0jFHozMAzzDbPbT9aIO/nQO1bwushA&#13;&#10;ENdO99wquF7K+QZEiMgajWNS8EMB9sXTbIe5diOf6V7FViQIhxwVdDEOuZSh7shiWLiBOGWN8xZj&#13;&#10;sr6V2uOY4NbIZZatpcWe00KHA713VN+qb6tAXqpy3FTGZ+60bL7M5/HckFPq5Xn62CY5bEFEmuJ/&#13;&#10;4w9x1ArWb6sVPC6lOyCLXwAAAP//AwBQSwECLQAUAAYACAAAACEA2+H2y+4AAACFAQAAEwAAAAAA&#13;&#10;AAAAAAAAAAAAAAAAW0NvbnRlbnRfVHlwZXNdLnhtbFBLAQItABQABgAIAAAAIQBa9CxbvwAAABUB&#13;&#10;AAALAAAAAAAAAAAAAAAAAB8BAABfcmVscy8ucmVsc1BLAQItABQABgAIAAAAIQB0ECgbyAAAAOIA&#13;&#10;AAAPAAAAAAAAAAAAAAAAAAcCAABkcnMvZG93bnJldi54bWxQSwUGAAAAAAMAAwC3AAAA/AIAAAAA&#13;&#10;" filled="f" stroked="f">
                  <v:textbox style="mso-fit-shape-to-text:t" inset="0,0,0,0">
                    <w:txbxContent>
                      <w:p w14:paraId="668F5489" w14:textId="77777777" w:rsidR="0012286B" w:rsidRDefault="0012286B" w:rsidP="00C606CE">
                        <w:r>
                          <w:rPr>
                            <w:color w:val="000000"/>
                            <w:sz w:val="18"/>
                            <w:szCs w:val="18"/>
                          </w:rPr>
                          <w:t xml:space="preserve">Record Start Time </w:t>
                        </w:r>
                      </w:p>
                    </w:txbxContent>
                  </v:textbox>
                </v:rect>
                <v:rect id="Rectangle 67" o:spid="_x0000_s2786" style="position:absolute;left:50894;top:12369;width:1150;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I2AxwAAAOIAAAAPAAAAZHJzL2Rvd25yZXYueG1sRI/dagIx&#13;&#10;FITvhb5DOIXeabZSRVajlBZBxRtXH+CwOftDk5MlSd317Y0geDMwDPMNs9oM1ogr+dA6VvA5yUAQ&#13;&#10;l063XCu4nLfjBYgQkTUax6TgRgE267fRCnPtej7RtYi1SBAOOSpoYuxyKUPZkMUwcR1xyirnLcZk&#13;&#10;fS21xz7BrZHTLJtLiy2nhQY7+mmo/Cv+rQJ5Lrb9ojA+c4dpdTT73akip9TH+/C7TPK9BBFpiK/G&#13;&#10;E7HTCuazrxk8LqU7INd3AAAA//8DAFBLAQItABQABgAIAAAAIQDb4fbL7gAAAIUBAAATAAAAAAAA&#13;&#10;AAAAAAAAAAAAAABbQ29udGVudF9UeXBlc10ueG1sUEsBAi0AFAAGAAgAAAAhAFr0LFu/AAAAFQEA&#13;&#10;AAsAAAAAAAAAAAAAAAAAHwEAAF9yZWxzLy5yZWxzUEsBAi0AFAAGAAgAAAAhABtcjYDHAAAA4gAA&#13;&#10;AA8AAAAAAAAAAAAAAAAABwIAAGRycy9kb3ducmV2LnhtbFBLBQYAAAAAAwADALcAAAD7AgAAAAA=&#13;&#10;" filled="f" stroked="f">
                  <v:textbox style="mso-fit-shape-to-text:t" inset="0,0,0,0">
                    <w:txbxContent>
                      <w:p w14:paraId="729E30A5" w14:textId="77777777" w:rsidR="0012286B" w:rsidRDefault="0012286B" w:rsidP="00C606CE">
                        <w:r>
                          <w:rPr>
                            <w:color w:val="000000"/>
                            <w:sz w:val="18"/>
                            <w:szCs w:val="18"/>
                          </w:rPr>
                          <w:t>sT</w:t>
                        </w:r>
                      </w:p>
                    </w:txbxContent>
                  </v:textbox>
                </v:rect>
                <v:rect id="Rectangle 68" o:spid="_x0000_s2787" style="position:absolute;left:41992;top:13538;width:10078;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P2PywAAAOIAAAAPAAAAZHJzL2Rvd25yZXYueG1sRI9BawIx&#13;&#10;FITvgv8hvEJvmq3oYlejaEuhF6FqD3p7bp67i5uXbZLq1l/fCIKXgWGYb5jpvDW1OJPzlWUFL/0E&#13;&#10;BHFudcWFgu/tR28MwgdkjbVlUvBHHuazbmeKmbYXXtN5EwoRIewzVFCG0GRS+rwkg75vG+KYHa0z&#13;&#10;GKJ1hdQOLxFuajlIklQarDgulNjQW0n5afNrFCxfx8ufryGvruvDnva7w2k0cIlSz0/t+yTKYgIi&#13;&#10;UBsejTviUytIR8MUbpfiHZCzfwAAAP//AwBQSwECLQAUAAYACAAAACEA2+H2y+4AAACFAQAAEwAA&#13;&#10;AAAAAAAAAAAAAAAAAAAAW0NvbnRlbnRfVHlwZXNdLnhtbFBLAQItABQABgAIAAAAIQBa9CxbvwAA&#13;&#10;ABUBAAALAAAAAAAAAAAAAAAAAB8BAABfcmVscy8ucmVsc1BLAQItABQABgAIAAAAIQAGIP2PywAA&#13;&#10;AOIAAAAPAAAAAAAAAAAAAAAAAAcCAABkcnMvZG93bnJldi54bWxQSwUGAAAAAAMAAwC3AAAA/wIA&#13;&#10;AAAA&#13;&#10;" fillcolor="black" stroked="f"/>
                <v:rect id="Rectangle 69" o:spid="_x0000_s2788" style="position:absolute;left:52069;top:13023;width:388;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rZsxwAAAOIAAAAPAAAAZHJzL2Rvd25yZXYueG1sRI/dagIx&#13;&#10;FITvC32HcATvalapP6xGKRbBSm9c+wCHzdkfmpwsSXTXt28EoTcDwzDfMJvdYI24kQ+tYwXTSQaC&#13;&#10;uHS65VrBz+XwtgIRIrJG45gU3CnAbvv6ssFcu57PdCtiLRKEQ44Kmhi7XMpQNmQxTFxHnLLKeYsx&#13;&#10;WV9L7bFPcGvkLMsW0mLLaaHBjvYNlb/F1SqQl+LQrwrjM3eaVd/m63iuyCk1Hg2f6yQfaxCRhvjf&#13;&#10;eCKOWsFi/r6Ex6V0B+T2DwAA//8DAFBLAQItABQABgAIAAAAIQDb4fbL7gAAAIUBAAATAAAAAAAA&#13;&#10;AAAAAAAAAAAAAABbQ29udGVudF9UeXBlc10ueG1sUEsBAi0AFAAGAAgAAAAhAFr0LFu/AAAAFQEA&#13;&#10;AAsAAAAAAAAAAAAAAAAAHwEAAF9yZWxzLy5yZWxzUEsBAi0AFAAGAAgAAAAhAITCtmzHAAAA4gAA&#13;&#10;AA8AAAAAAAAAAAAAAAAABwIAAGRycy9kb3ducmV2LnhtbFBLBQYAAAAAAwADALcAAAD7AgAAAAA=&#13;&#10;" filled="f" stroked="f">
                  <v:textbox style="mso-fit-shape-to-text:t" inset="0,0,0,0">
                    <w:txbxContent>
                      <w:p w14:paraId="28546735" w14:textId="77777777" w:rsidR="0012286B" w:rsidRDefault="0012286B" w:rsidP="00C606CE">
                        <w:r>
                          <w:rPr>
                            <w:color w:val="000000"/>
                            <w:sz w:val="12"/>
                            <w:szCs w:val="12"/>
                          </w:rPr>
                          <w:t>n</w:t>
                        </w:r>
                      </w:p>
                    </w:txbxContent>
                  </v:textbox>
                </v:rect>
                <v:line id="Line 70" o:spid="_x0000_s2789" style="position:absolute;visibility:visible;mso-wrap-style:square" from="52070,13855" to="52463,13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We5ywAAAOIAAAAPAAAAZHJzL2Rvd25yZXYueG1sRI/BSsNA&#13;&#10;EIbvgu+wjOBF7KbWhpB2W9oUUQo9WD14HLJjNjQ7G7NrG9/eOQheBn6G/5v5luvRd+pMQ2wDG5hO&#13;&#10;MlDEdbAtNwbe357uC1AxIVvsApOBH4qwXl1fLbG04cKvdD6mRgmEY4kGXEp9qXWsHXmMk9ATy+4z&#13;&#10;DB6TxKHRdsCLwH2nH7Is1x5blgsOe6oc1afjtzfwfNrqahe3xZ3Lvz6K2R5nhwqNub0ZdwsZmwWo&#13;&#10;RGP6b/whXqyBfP4oP4uS6IBe/QIAAP//AwBQSwECLQAUAAYACAAAACEA2+H2y+4AAACFAQAAEwAA&#13;&#10;AAAAAAAAAAAAAAAAAAAAW0NvbnRlbnRfVHlwZXNdLnhtbFBLAQItABQABgAIAAAAIQBa9CxbvwAA&#13;&#10;ABUBAAALAAAAAAAAAAAAAAAAAB8BAABfcmVscy8ucmVsc1BLAQItABQABgAIAAAAIQB4mWe5ywAA&#13;&#10;AOIAAAAPAAAAAAAAAAAAAAAAAAcCAABkcnMvZG93bnJldi54bWxQSwUGAAAAAAMAAwC3AAAA/wIA&#13;&#10;AAAA&#13;&#10;" strokeweight=".1pt"/>
                <v:rect id="Rectangle 71" o:spid="_x0000_s2790" style="position:absolute;left:41408;top:14052;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YeFxwAAAOIAAAAPAAAAZHJzL2Rvd25yZXYueG1sRI/dagIx&#13;&#10;FITvC32HcATvalapYlejFItgpTeuPsBhc/aHJidLEt317RtB6M3AMMw3zHo7WCNu5EPrWMF0koEg&#13;&#10;Lp1uuVZwOe/fliBCRNZoHJOCOwXYbl5f1phr1/OJbkWsRYJwyFFBE2OXSxnKhiyGieuIU1Y5bzEm&#13;&#10;62upPfYJbo2cZdlCWmw5LTTY0a6h8re4WgXyXOz7ZWF85o6z6sd8H04VOaXGo+FrleRzBSLSEP8b&#13;&#10;T8RBK1jM3z/gcSndAbn5AwAA//8DAFBLAQItABQABgAIAAAAIQDb4fbL7gAAAIUBAAATAAAAAAAA&#13;&#10;AAAAAAAAAAAAAABbQ29udGVudF9UeXBlc10ueG1sUEsBAi0AFAAGAAgAAAAhAFr0LFu/AAAAFQEA&#13;&#10;AAsAAAAAAAAAAAAAAAAAHwEAAF9yZWxzLy5yZWxzUEsBAi0AFAAGAAgAAAAhAJoRh4XHAAAA4gAA&#13;&#10;AA8AAAAAAAAAAAAAAAAABwIAAGRycy9kb3ducmV2LnhtbFBLBQYAAAAAAwADALcAAAD7AgAAAAA=&#13;&#10;" filled="f" stroked="f">
                  <v:textbox style="mso-fit-shape-to-text:t" inset="0,0,0,0">
                    <w:txbxContent>
                      <w:p w14:paraId="5A15F3A4" w14:textId="77777777" w:rsidR="0012286B" w:rsidRDefault="0012286B" w:rsidP="00C606CE">
                        <w:r>
                          <w:rPr>
                            <w:color w:val="000000"/>
                            <w:sz w:val="18"/>
                            <w:szCs w:val="18"/>
                          </w:rPr>
                          <w:t>–</w:t>
                        </w:r>
                      </w:p>
                    </w:txbxContent>
                  </v:textbox>
                </v:rect>
                <v:rect id="Rectangle 72" o:spid="_x0000_s2791" style="position:absolute;left:41992;top:14052;width:809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rjFxwAAAOIAAAAPAAAAZHJzL2Rvd25yZXYueG1sRI/dagIx&#13;&#10;EIXvC75DGMG7mq2gyGqU0iLY0htXH2DYzP7QZLIkqbt9e+ei0JuBw3C+w7c/Tt6pO8XUBzbwsixA&#13;&#10;EdfB9twauF1Pz1tQKSNbdIHJwC8lOB5mT3ssbRj5Qvcqt0ognEo00OU8lFqnuiOPaRkGYvk1IXrM&#13;&#10;EmOrbcRR4N7pVVFstMeeZaHDgd46qr+rH29AX6vTuK1cLMLnqvlyH+dLQ8GYxXx638l53YHKNOX/&#13;&#10;xh/ibA1s1muRECXRAX14AAAA//8DAFBLAQItABQABgAIAAAAIQDb4fbL7gAAAIUBAAATAAAAAAAA&#13;&#10;AAAAAAAAAAAAAABbQ29udGVudF9UeXBlc10ueG1sUEsBAi0AFAAGAAgAAAAhAFr0LFu/AAAAFQEA&#13;&#10;AAsAAAAAAAAAAAAAAAAAHwEAAF9yZWxzLy5yZWxzUEsBAi0AFAAGAAgAAAAhAI7yuMXHAAAA4gAA&#13;&#10;AA8AAAAAAAAAAAAAAAAABwIAAGRycy9kb3ducmV2LnhtbFBLBQYAAAAAAwADALcAAAD7AgAAAAA=&#13;&#10;" filled="f" stroked="f">
                  <v:textbox style="mso-fit-shape-to-text:t" inset="0,0,0,0">
                    <w:txbxContent>
                      <w:p w14:paraId="4471C86E" w14:textId="77777777" w:rsidR="0012286B" w:rsidRDefault="0012286B" w:rsidP="00C606CE">
                        <w:r>
                          <w:rPr>
                            <w:color w:val="000000"/>
                            <w:sz w:val="18"/>
                            <w:szCs w:val="18"/>
                          </w:rPr>
                          <w:t>Send data to SUT</w:t>
                        </w:r>
                      </w:p>
                    </w:txbxContent>
                  </v:textbox>
                </v:rect>
                <v:rect id="Rectangle 73" o:spid="_x0000_s2792" style="position:absolute;left:41992;top:15220;width:8261;height: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PMmzAAAAOIAAAAPAAAAZHJzL2Rvd25yZXYueG1sRI9Pa8JA&#13;&#10;FMTvhX6H5RV6azZKIza6irYIvRT800O9PbOvSTD7Nu6umvbTu4LgZWAY5jfMeNqZRpzI+dqygl6S&#13;&#10;giAurK65VPC9WbwMQfiArLGxTAr+yMN08vgwxlzbM6/otA6liBD2OSqoQmhzKX1RkUGf2JY4Zr/W&#13;&#10;GQzRulJqh+cIN43sp+lAGqw5LlTY0ntFxX59NArmb8P5YfnKX/+r3Za2P7t91nepUs9P3ccoymwE&#13;&#10;IlAX7o0b4lMrGGRZD66X4h2QkwsAAAD//wMAUEsBAi0AFAAGAAgAAAAhANvh9svuAAAAhQEAABMA&#13;&#10;AAAAAAAAAAAAAAAAAAAAAFtDb250ZW50X1R5cGVzXS54bWxQSwECLQAUAAYACAAAACEAWvQsW78A&#13;&#10;AAAVAQAACwAAAAAAAAAAAAAAAAAfAQAAX3JlbHMvLnJlbHNQSwECLQAUAAYACAAAACEADBDzJswA&#13;&#10;AADiAAAADwAAAAAAAAAAAAAAAAAHAgAAZHJzL2Rvd25yZXYueG1sUEsFBgAAAAADAAMAtwAAAAAD&#13;&#10;AAAAAA==&#13;&#10;" fillcolor="black" stroked="f"/>
                <v:rect id="Rectangle 74" o:spid="_x0000_s2793" style="position:absolute;left:41408;top:15728;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IMpxwAAAOIAAAAPAAAAZHJzL2Rvd25yZXYueG1sRI/dagIx&#13;&#10;FITvC32HcAq9q9kuKLIaRSyCFW9cfYDD5uwPJidLkrrbtzeC4M3AMMw3zHI9WiNu5EPnWMH3JANB&#13;&#10;XDndcaPgct59zUGEiKzROCYF/xRgvXp/W2Kh3cAnupWxEQnCoUAFbYx9IWWoWrIYJq4nTlntvMWY&#13;&#10;rG+k9jgkuDUyz7KZtNhxWmixp21L1bX8swrkudwN89L4zB3y+mh+96eanFKfH+PPIslmASLSGF+N&#13;&#10;J2KvFcym0xwel9IdkKs7AAAA//8DAFBLAQItABQABgAIAAAAIQDb4fbL7gAAAIUBAAATAAAAAAAA&#13;&#10;AAAAAAAAAAAAAABbQ29udGVudF9UeXBlc10ueG1sUEsBAi0AFAAGAAgAAAAhAFr0LFu/AAAAFQEA&#13;&#10;AAsAAAAAAAAAAAAAAAAAHwEAAF9yZWxzLy5yZWxzUEsBAi0AFAAGAAgAAAAhABFsgynHAAAA4gAA&#13;&#10;AA8AAAAAAAAAAAAAAAAABwIAAGRycy9kb3ducmV2LnhtbFBLBQYAAAAAAwADALcAAAD7AgAAAAA=&#13;&#10;" filled="f" stroked="f">
                  <v:textbox style="mso-fit-shape-to-text:t" inset="0,0,0,0">
                    <w:txbxContent>
                      <w:p w14:paraId="433EEC5D" w14:textId="77777777" w:rsidR="0012286B" w:rsidRDefault="0012286B" w:rsidP="00C606CE">
                        <w:r>
                          <w:rPr>
                            <w:color w:val="000000"/>
                            <w:sz w:val="18"/>
                            <w:szCs w:val="18"/>
                          </w:rPr>
                          <w:t>–</w:t>
                        </w:r>
                      </w:p>
                    </w:txbxContent>
                  </v:textbox>
                </v:rect>
                <v:rect id="Rectangle 75" o:spid="_x0000_s2794" style="position:absolute;left:41992;top:15728;width:8509;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ayxwAAAOIAAAAPAAAAZHJzL2Rvd25yZXYueG1sRI/dagIx&#13;&#10;FITvhb5DOIXeabYWRVajlBZBxRtXH+CwOftDk5MlSd317Y0geDMwDPMNs9oM1ogr+dA6VvA5yUAQ&#13;&#10;l063XCu4nLfjBYgQkTUax6TgRgE267fRCnPtej7RtYi1SBAOOSpoYuxyKUPZkMUwcR1xyirnLcZk&#13;&#10;fS21xz7BrZHTLJtLiy2nhQY7+mmo/Cv+rQJ5Lrb9ojA+c4dpdTT73akip9TH+/C7TPK9BBFpiK/G&#13;&#10;E7HTCuaz2Rc8LqU7INd3AAAA//8DAFBLAQItABQABgAIAAAAIQDb4fbL7gAAAIUBAAATAAAAAAAA&#13;&#10;AAAAAAAAAAAAAABbQ29udGVudF9UeXBlc10ueG1sUEsBAi0AFAAGAAgAAAAhAFr0LFu/AAAAFQEA&#13;&#10;AAsAAAAAAAAAAAAAAAAAHwEAAF9yZWxzLy5yZWxzUEsBAi0AFAAGAAgAAAAhAH4gJrLHAAAA4gAA&#13;&#10;AA8AAAAAAAAAAAAAAAAABwIAAGRycy9kb3ducmV2LnhtbFBLBQYAAAAAAwADALcAAAD7AgAAAAA=&#13;&#10;" filled="f" stroked="f">
                  <v:textbox style="mso-fit-shape-to-text:t" inset="0,0,0,0">
                    <w:txbxContent>
                      <w:p w14:paraId="41FA4111" w14:textId="77777777" w:rsidR="0012286B" w:rsidRDefault="0012286B" w:rsidP="00C606CE">
                        <w:r>
                          <w:rPr>
                            <w:color w:val="000000"/>
                            <w:sz w:val="18"/>
                            <w:szCs w:val="18"/>
                          </w:rPr>
                          <w:t>Wait for Response</w:t>
                        </w:r>
                      </w:p>
                    </w:txbxContent>
                  </v:textbox>
                </v:rect>
                <v:rect id="Rectangle 76" o:spid="_x0000_s2795" style="position:absolute;left:41992;top:16897;width:8681;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1C+ywAAAOIAAAAPAAAAZHJzL2Rvd25yZXYueG1sRI9PawIx&#13;&#10;FMTvgt8hPKE3zSqu6GoUbSn0UvDfod6em9fdxc3LNkl1209vCgUvA8Mwv2EWq9bU4krOV5YVDAcJ&#13;&#10;COLc6ooLBcfDa38KwgdkjbVlUvBDHlbLbmeBmbY33tF1HwoRIewzVFCG0GRS+rwkg35gG+KYfVpn&#13;&#10;METrCqkd3iLc1HKUJBNpsOK4UGJDzyXll/23UbCZTTdf2zG//+7OJzp9nC/pyCVKPfXal3mU9RxE&#13;&#10;oDY8Gv+IN61gkqZj+LsU74Bc3gEAAP//AwBQSwECLQAUAAYACAAAACEA2+H2y+4AAACFAQAAEwAA&#13;&#10;AAAAAAAAAAAAAAAAAAAAW0NvbnRlbnRfVHlwZXNdLnhtbFBLAQItABQABgAIAAAAIQBa9CxbvwAA&#13;&#10;ABUBAAALAAAAAAAAAAAAAAAAAB8BAABfcmVscy8ucmVsc1BLAQItABQABgAIAAAAIQAcZ1C+ywAA&#13;&#10;AOIAAAAPAAAAAAAAAAAAAAAAAAcCAABkcnMvZG93bnJldi54bWxQSwUGAAAAAAMAAwC3AAAA/wIA&#13;&#10;AAAA&#13;&#10;" fillcolor="black" stroked="f"/>
                <v:rect id="Rectangle 77" o:spid="_x0000_s2796" style="position:absolute;left:41408;top:17411;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RtdxwAAAOIAAAAPAAAAZHJzL2Rvd25yZXYueG1sRI/NasMw&#13;&#10;EITvhb6D2EJvjdyAQ3CimJBiSEsvsfsAi7X+odLKSErsvH1VKPQyMAzzDbMvF2vEjXwYHSt4XWUg&#13;&#10;iFunR+4VfDXVyxZEiMgajWNScKcA5eHxYY+FdjNf6FbHXiQIhwIVDDFOhZShHchiWLmJOGWd8xZj&#13;&#10;sr6X2uOc4NbIdZZtpMWR08KAE50Gar/rq1Ugm7qat7XxmftYd5/m/XzpyCn1/LS87ZIcdyAiLfG/&#13;&#10;8Yc4awWbPM/h91K6A/LwAwAA//8DAFBLAQItABQABgAIAAAAIQDb4fbL7gAAAIUBAAATAAAAAAAA&#13;&#10;AAAAAAAAAAAAAABbQ29udGVudF9UeXBlc10ueG1sUEsBAi0AFAAGAAgAAAAhAFr0LFu/AAAAFQEA&#13;&#10;AAsAAAAAAAAAAAAAAAAAHwEAAF9yZWxzLy5yZWxzUEsBAi0AFAAGAAgAAAAhAJ6FG13HAAAA4gAA&#13;&#10;AA8AAAAAAAAAAAAAAAAABwIAAGRycy9kb3ducmV2LnhtbFBLBQYAAAAAAwADALcAAAD7AgAAAAA=&#13;&#10;" filled="f" stroked="f">
                  <v:textbox style="mso-fit-shape-to-text:t" inset="0,0,0,0">
                    <w:txbxContent>
                      <w:p w14:paraId="44948109" w14:textId="77777777" w:rsidR="0012286B" w:rsidRDefault="0012286B" w:rsidP="00C606CE">
                        <w:r>
                          <w:rPr>
                            <w:color w:val="000000"/>
                            <w:sz w:val="18"/>
                            <w:szCs w:val="18"/>
                          </w:rPr>
                          <w:t>–</w:t>
                        </w:r>
                      </w:p>
                    </w:txbxContent>
                  </v:textbox>
                </v:rect>
                <v:rect id="Rectangle 78" o:spid="_x0000_s2797" style="position:absolute;left:41992;top:17411;width:1082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4UqxwAAAOIAAAAPAAAAZHJzL2Rvd25yZXYueG1sRI/NasMw&#13;&#10;EITvhb6D2EJvjdxATHCimJBiSEsvcfoAi7X+odLKSErsvH0VCPQyMAzzDbMtZ2vElXwYHCt4X2Qg&#13;&#10;iBunB+4U/JyrtzWIEJE1Gsek4EYByt3z0xYL7SY+0bWOnUgQDgUq6GMcCylD05PFsHAjccpa5y3G&#13;&#10;ZH0ntccpwa2RyyzLpcWB00KPIx16an7ri1Ugz3U1rWvjM/e1bL/N5/HUklPq9WX+2CTZb0BEmuN/&#13;&#10;44E4agX5apXD/VK6A3L3BwAA//8DAFBLAQItABQABgAIAAAAIQDb4fbL7gAAAIUBAAATAAAAAAAA&#13;&#10;AAAAAAAAAAAAAABbQ29udGVudF9UeXBlc10ueG1sUEsBAi0AFAAGAAgAAAAhAFr0LFu/AAAAFQEA&#13;&#10;AAsAAAAAAAAAAAAAAAAAHwEAAF9yZWxzLy5yZWxzUEsBAi0AFAAGAAgAAAAhAG5XhSrHAAAA4gAA&#13;&#10;AA8AAAAAAAAAAAAAAAAABwIAAGRycy9kb3ducmV2LnhtbFBLBQYAAAAAAwADALcAAAD7AgAAAAA=&#13;&#10;" filled="f" stroked="f">
                  <v:textbox style="mso-fit-shape-to-text:t" inset="0,0,0,0">
                    <w:txbxContent>
                      <w:p w14:paraId="43B08A38" w14:textId="77777777" w:rsidR="0012286B" w:rsidRDefault="0012286B" w:rsidP="00C606CE">
                        <w:r>
                          <w:rPr>
                            <w:color w:val="000000"/>
                            <w:sz w:val="18"/>
                            <w:szCs w:val="18"/>
                          </w:rPr>
                          <w:t>Receive data from SUT</w:t>
                        </w:r>
                      </w:p>
                    </w:txbxContent>
                  </v:textbox>
                </v:rect>
                <v:rect id="Rectangle 79" o:spid="_x0000_s2798" style="position:absolute;left:41992;top:18580;width:11068;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c7JzAAAAOIAAAAPAAAAZHJzL2Rvd25yZXYueG1sRI/NawIx&#13;&#10;FMTvhf4P4RV6q1ml68dqlNpS6KXg10Fvz81zd3Hzsk2ibvvXm4LgZWAY5jfMZNaaWpzJ+cqygm4n&#13;&#10;AUGcW11xoWCz/nwZgvABWWNtmRT8kofZ9PFhgpm2F17SeRUKESHsM1RQhtBkUvq8JIO+YxvimB2s&#13;&#10;MxiidYXUDi8RbmrZS5K+NFhxXCixofeS8uPqZBTMR8P5z+KVv/+W+x3ttvtj2nOJUs9P7cc4ytsY&#13;&#10;RKA23Bs3xJdW0E/TAfxfindATq8AAAD//wMAUEsBAi0AFAAGAAgAAAAhANvh9svuAAAAhQEAABMA&#13;&#10;AAAAAAAAAAAAAAAAAAAAAFtDb250ZW50X1R5cGVzXS54bWxQSwECLQAUAAYACAAAACEAWvQsW78A&#13;&#10;AAAVAQAACwAAAAAAAAAAAAAAAAAfAQAAX3JlbHMvLnJlbHNQSwECLQAUAAYACAAAACEA7LXOycwA&#13;&#10;AADiAAAADwAAAAAAAAAAAAAAAAAHAgAAZHJzL2Rvd25yZXYueG1sUEsFBgAAAAADAAMAtwAAAAAD&#13;&#10;AAAAAA==&#13;&#10;" fillcolor="black" stroked="f"/>
                <v:rect id="Rectangle 80" o:spid="_x0000_s2799" style="position:absolute;left:41408;top:19100;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LTDyAAAAOIAAAAPAAAAZHJzL2Rvd25yZXYueG1sRI/dagIx&#13;&#10;EEbvC75DGMG7mq2gyGqU0iLY0htXH2DYzP7QZLIkqbt9e+ei0JuBj+E7M2d/nLxTd4qpD2zgZVmA&#13;&#10;Iq6D7bk1cLuenregUka26AKTgV9KcDzMnvZY2jDyhe5VbpVAOJVooMt5KLVOdUce0zIMxLJrQvSY&#13;&#10;JcZW24ijwL3Tq6LYaI89y4UOB3rrqP6ufrwBfa1O47ZysQifq+bLfZwvDQVjFvPpfSfjdQcq05T/&#13;&#10;G3+IszWwWa/lZ1ESHdCHBwAAAP//AwBQSwECLQAUAAYACAAAACEA2+H2y+4AAACFAQAAEwAAAAAA&#13;&#10;AAAAAAAAAAAAAAAAW0NvbnRlbnRfVHlwZXNdLnhtbFBLAQItABQABgAIAAAAIQBa9CxbvwAAABUB&#13;&#10;AAALAAAAAAAAAAAAAAAAAB8BAABfcmVscy8ucmVsc1BLAQItABQABgAIAAAAIQBwhLTDyAAAAOIA&#13;&#10;AAAPAAAAAAAAAAAAAAAAAAcCAABkcnMvZG93bnJldi54bWxQSwUGAAAAAAMAAwC3AAAA/AIAAAAA&#13;&#10;" filled="f" stroked="f">
                  <v:textbox style="mso-fit-shape-to-text:t" inset="0,0,0,0">
                    <w:txbxContent>
                      <w:p w14:paraId="08083912" w14:textId="77777777" w:rsidR="0012286B" w:rsidRDefault="0012286B" w:rsidP="00C606CE">
                        <w:r>
                          <w:rPr>
                            <w:color w:val="000000"/>
                            <w:sz w:val="18"/>
                            <w:szCs w:val="18"/>
                          </w:rPr>
                          <w:t>–</w:t>
                        </w:r>
                      </w:p>
                    </w:txbxContent>
                  </v:textbox>
                </v:rect>
                <v:rect id="Rectangle 81" o:spid="_x0000_s2800" style="position:absolute;left:41992;top:19100;width:812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BFYyAAAAOIAAAAPAAAAZHJzL2Rvd25yZXYueG1sRI/NasMw&#13;&#10;EITvgb6D2EJviZxAQuJYCaHFkJZeYvcBFmv9Q6WVkdTYffuqUOhlYBjmG6Y4z9aIO/kwOFawXmUg&#13;&#10;iBunB+4UfNTlcg8iRGSNxjEp+KYA59PDosBcu4lvdK9iJxKEQ44K+hjHXMrQ9GQxrNxInLLWeYsx&#13;&#10;Wd9J7XFKcGvkJst20uLAaaHHkZ57aj6rL6tA1lU57SvjM/e2ad/N6/XWklPq6XF+OSa5HEFEmuN/&#13;&#10;4w9x1Qp22+0Bfi+lOyBPPwAAAP//AwBQSwECLQAUAAYACAAAACEA2+H2y+4AAACFAQAAEwAAAAAA&#13;&#10;AAAAAAAAAAAAAAAAW0NvbnRlbnRfVHlwZXNdLnhtbFBLAQItABQABgAIAAAAIQBa9CxbvwAAABUB&#13;&#10;AAALAAAAAAAAAAAAAAAAAB8BAABfcmVscy8ucmVsc1BLAQItABQABgAIAAAAIQAfyBFYyAAAAOIA&#13;&#10;AAAPAAAAAAAAAAAAAAAAAAcCAABkcnMvZG93bnJldi54bWxQSwUGAAAAAAMAAwC3AAAA/AIAAAAA&#13;&#10;" filled="f" stroked="f">
                  <v:textbox style="mso-fit-shape-to-text:t" inset="0,0,0,0">
                    <w:txbxContent>
                      <w:p w14:paraId="2347381D" w14:textId="77777777" w:rsidR="0012286B" w:rsidRDefault="0012286B" w:rsidP="00C606CE">
                        <w:r>
                          <w:rPr>
                            <w:color w:val="000000"/>
                            <w:sz w:val="18"/>
                            <w:szCs w:val="18"/>
                          </w:rPr>
                          <w:t xml:space="preserve">Record End Time </w:t>
                        </w:r>
                      </w:p>
                    </w:txbxContent>
                  </v:textbox>
                </v:rect>
                <v:rect id="Rectangle 82" o:spid="_x0000_s2801" style="position:absolute;left:50577;top:19100;width:120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nJ4xwAAAOIAAAAPAAAAZHJzL2Rvd25yZXYueG1sRI/LasMw&#13;&#10;EEX3hf6DmEJ2jdxATXCihNISSEM3cfoBgzV+UGlkJDV2/z6zCHQzcBnuuZztfvZOXSmmIbCBl2UB&#13;&#10;irgJduDOwPfl8LwGlTKyRReYDPxRgv3u8WGLlQ0Tn+la504JhFOFBvqcx0rr1PTkMS3DSCy/NkSP&#13;&#10;WWLstI04Cdw7vSqKUnscWBZ6HOm9p+an/vUG9KU+TOvaxSKcVu2X+zyeWwrGLJ7mj42ctw2oTHP+&#13;&#10;b9wRR2ugfC1FQpREB/TuBgAA//8DAFBLAQItABQABgAIAAAAIQDb4fbL7gAAAIUBAAATAAAAAAAA&#13;&#10;AAAAAAAAAAAAAABbQ29udGVudF9UeXBlc10ueG1sUEsBAi0AFAAGAAgAAAAhAFr0LFu/AAAAFQEA&#13;&#10;AAsAAAAAAAAAAAAAAAAAHwEAAF9yZWxzLy5yZWxzUEsBAi0AFAAGAAgAAAAhAECecnjHAAAA4gAA&#13;&#10;AA8AAAAAAAAAAAAAAAAABwIAAGRycy9kb3ducmV2LnhtbFBLBQYAAAAAAwADALcAAAD7AgAAAAA=&#13;&#10;" filled="f" stroked="f">
                  <v:textbox style="mso-fit-shape-to-text:t" inset="0,0,0,0">
                    <w:txbxContent>
                      <w:p w14:paraId="0B854802" w14:textId="77777777" w:rsidR="0012286B" w:rsidRDefault="0012286B" w:rsidP="00C606CE">
                        <w:r>
                          <w:rPr>
                            <w:color w:val="000000"/>
                            <w:sz w:val="18"/>
                            <w:szCs w:val="18"/>
                          </w:rPr>
                          <w:t>eT</w:t>
                        </w:r>
                      </w:p>
                    </w:txbxContent>
                  </v:textbox>
                </v:rect>
                <v:rect id="Rectangle 83" o:spid="_x0000_s2802" style="position:absolute;left:41992;top:20269;width:9824;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DmbywAAAOIAAAAPAAAAZHJzL2Rvd25yZXYueG1sRI9BawIx&#13;&#10;FITvhf6H8ArealbRxa5G0RahF6FqD3p7bp67i5uXNYm69dc3hYKXgWGYb5jJrDW1uJLzlWUFvW4C&#13;&#10;gji3uuJCwfd2+ToC4QOyxtoyKfghD7Pp89MEM21vvKbrJhQiQthnqKAMocmk9HlJBn3XNsQxO1pn&#13;&#10;METrCqkd3iLc1LKfJKk0WHFcKLGh95Ly0+ZiFCzeRovz14BX9/VhT/vd4TTsu0Spzkv7MY4yH4MI&#13;&#10;1IZH4x/xqRWkw7QHf5fiHZDTXwAAAP//AwBQSwECLQAUAAYACAAAACEA2+H2y+4AAACFAQAAEwAA&#13;&#10;AAAAAAAAAAAAAAAAAAAAW0NvbnRlbnRfVHlwZXNdLnhtbFBLAQItABQABgAIAAAAIQBa9CxbvwAA&#13;&#10;ABUBAAALAAAAAAAAAAAAAAAAAB8BAABfcmVscy8ucmVsc1BLAQItABQABgAIAAAAIQDCfDmbywAA&#13;&#10;AOIAAAAPAAAAAAAAAAAAAAAAAAcCAABkcnMvZG93bnJldi54bWxQSwUGAAAAAAMAAwC3AAAA/wIA&#13;&#10;AAAA&#13;&#10;" fillcolor="black" stroked="f"/>
                <v:rect id="Rectangle 84" o:spid="_x0000_s2803" style="position:absolute;left:51815;top:19754;width:388;height:8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EmUxwAAAOIAAAAPAAAAZHJzL2Rvd25yZXYueG1sRI/NasMw&#13;&#10;EITvgb6D2EJviVxDTXCihNJiSEsvcfIAi7X+odLKSKrtvn0VCPQyMAzzDbM/LtaIiXwYHCt43mQg&#13;&#10;iBunB+4UXC/VegsiRGSNxjEp+KUAx8PDao+ldjOfaapjJxKEQ4kK+hjHUsrQ9GQxbNxInLLWeYsx&#13;&#10;Wd9J7XFOcGtknmWFtDhwWuhxpLeemu/6xyqQl7qat7XxmfvM2y/zcTq35JR6elzed0ledyAiLfG/&#13;&#10;cUectILipcjhdindAXn4AwAA//8DAFBLAQItABQABgAIAAAAIQDb4fbL7gAAAIUBAAATAAAAAAAA&#13;&#10;AAAAAAAAAAAAAABbQ29udGVudF9UeXBlc10ueG1sUEsBAi0AFAAGAAgAAAAhAFr0LFu/AAAAFQEA&#13;&#10;AAsAAAAAAAAAAAAAAAAAHwEAAF9yZWxzLy5yZWxzUEsBAi0AFAAGAAgAAAAhAN8ASZTHAAAA4gAA&#13;&#10;AA8AAAAAAAAAAAAAAAAABwIAAGRycy9kb3ducmV2LnhtbFBLBQYAAAAAAwADALcAAAD7AgAAAAA=&#13;&#10;" filled="f" stroked="f">
                  <v:textbox style="mso-fit-shape-to-text:t" inset="0,0,0,0">
                    <w:txbxContent>
                      <w:p w14:paraId="096F83FA" w14:textId="77777777" w:rsidR="0012286B" w:rsidRDefault="0012286B" w:rsidP="00C606CE">
                        <w:r>
                          <w:rPr>
                            <w:color w:val="000000"/>
                            <w:sz w:val="12"/>
                            <w:szCs w:val="12"/>
                          </w:rPr>
                          <w:t>n</w:t>
                        </w:r>
                      </w:p>
                    </w:txbxContent>
                  </v:textbox>
                </v:rect>
                <v:line id="Line 85" o:spid="_x0000_s2804" style="position:absolute;visibility:visible;mso-wrap-style:square" from="51816,20593" to="52209,205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KmoygAAAOIAAAAPAAAAZHJzL2Rvd25yZXYueG1sRI9Ba8JA&#13;&#10;FITvhf6H5RW8SN20oSFEV6mRUil4qO3B4yP7zAazb9PsqvHfu4LQy8AwzDfMbDHYVpyo941jBS+T&#13;&#10;BARx5XTDtYLfn4/nHIQPyBpbx6TgQh4W88eHGRbanfmbTttQiwhhX6ACE0JXSOkrQxb9xHXEMdu7&#13;&#10;3mKItq+l7vEc4baVr0mSSYsNxwWDHZWGqsP2aBV8HpayXPllPjbZ3y5PvzDdlKjU6GlYTaO8T0EE&#13;&#10;GsJ/445YawXZW5bC7VK8A3J+BQAA//8DAFBLAQItABQABgAIAAAAIQDb4fbL7gAAAIUBAAATAAAA&#13;&#10;AAAAAAAAAAAAAAAAAABbQ29udGVudF9UeXBlc10ueG1sUEsBAi0AFAAGAAgAAAAhAFr0LFu/AAAA&#13;&#10;FQEAAAsAAAAAAAAAAAAAAAAAHwEAAF9yZWxzLy5yZWxzUEsBAi0AFAAGAAgAAAAhAD2IqajKAAAA&#13;&#10;4gAAAA8AAAAAAAAAAAAAAAAABwIAAGRycy9kb3ducmV2LnhtbFBLBQYAAAAAAwADALcAAAD+AgAA&#13;&#10;AAA=&#13;&#10;" strokeweight=".1pt"/>
                <v:rect id="Rectangle 86" o:spid="_x0000_s2805" style="position:absolute;left:14909;top:120;width:21882;height:26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VQ5ygAAAOIAAAAPAAAAZHJzL2Rvd25yZXYueG1sRI9BS8NA&#13;&#10;FITvBf/D8gRv7cZUQ0myLVJRPFgwsQePj+wziWbfhuzarP/eLQi9DAzDfMOUu2AGcaLJ9ZYV3K4S&#13;&#10;EMSN1T23Co7vT8sNCOeRNQ6WScEvOdhtrxYl5trOXNGp9q2IEHY5Kui8H3MpXdORQbeyI3HMPu1k&#13;&#10;0Ec7tVJPOEe4GWSaJJk02HNc6HCkfUfNd/1jFLiQHj42Q2Xr5+Pr/mudhvX8Vil1cx0eiygPBQhP&#13;&#10;wV8a/4gXrSC7z+7gfCneAbn9AwAA//8DAFBLAQItABQABgAIAAAAIQDb4fbL7gAAAIUBAAATAAAA&#13;&#10;AAAAAAAAAAAAAAAAAABbQ29udGVudF9UeXBlc10ueG1sUEsBAi0AFAAGAAgAAAAhAFr0LFu/AAAA&#13;&#10;FQEAAAsAAAAAAAAAAAAAAAAAHwEAAF9yZWxzLy5yZWxzUEsBAi0AFAAGAAgAAAAhAE+9VDnKAAAA&#13;&#10;4gAAAA8AAAAAAAAAAAAAAAAABwIAAGRycy9kb3ducmV2LnhtbFBLBQYAAAAAAwADALcAAAD+AgAA&#13;&#10;AAA=&#13;&#10;" fillcolor="aqua" stroked="f"/>
                <v:rect id="Rectangle 87" o:spid="_x0000_s2806" style="position:absolute;left:15337;top:615;width:10249;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6dHgxwAAAOIAAAAPAAAAZHJzL2Rvd25yZXYueG1sRI/NasMw&#13;&#10;EITvhb6D2EJvjdxATHCimJBiSEsvcfoAi7X+odLKSErsvH0VCPQyMAzzDbMtZ2vElXwYHCt4X2Qg&#13;&#10;iBunB+4U/JyrtzWIEJE1Gsek4EYByt3z0xYL7SY+0bWOnUgQDgUq6GMcCylD05PFsHAjccpa5y3G&#13;&#10;ZH0ntccpwa2RyyzLpcWB00KPIx16an7ri1Ugz3U1rWvjM/e1bL/N5/HUklPq9WX+2CTZb0BEmuN/&#13;&#10;44E4agX5Kl/B/VK6A3L3BwAA//8DAFBLAQItABQABgAIAAAAIQDb4fbL7gAAAIUBAAATAAAAAAAA&#13;&#10;AAAAAAAAAAAAAABbQ29udGVudF9UeXBlc10ueG1sUEsBAi0AFAAGAAgAAAAhAFr0LFu/AAAAFQEA&#13;&#10;AAsAAAAAAAAAAAAAAAAAHwEAAF9yZWxzLy5yZWxzUEsBAi0AFAAGAAgAAAAhAFDp0eDHAAAA4gAA&#13;&#10;AA8AAAAAAAAAAAAAAAAABwIAAGRycy9kb3ducmV2LnhtbFBLBQYAAAAAAwADALcAAAD7AgAAAAA=&#13;&#10;" filled="f" stroked="f">
                  <v:textbox style="mso-fit-shape-to-text:t" inset="0,0,0,0">
                    <w:txbxContent>
                      <w:p w14:paraId="675997B6" w14:textId="77777777" w:rsidR="0012286B" w:rsidRDefault="0012286B" w:rsidP="00C606CE">
                        <w:r>
                          <w:rPr>
                            <w:b/>
                            <w:bCs/>
                            <w:color w:val="000000"/>
                          </w:rPr>
                          <w:t>VGenDriverCE</w:t>
                        </w:r>
                      </w:p>
                    </w:txbxContent>
                  </v:textbox>
                </v:rect>
                <v:rect id="Rectangle 88" o:spid="_x0000_s2807" style="position:absolute;left:15341;top:2051;width:9322;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aHvywAAAOIAAAAPAAAAZHJzL2Rvd25yZXYueG1sRI9BawIx&#13;&#10;FITvhf6H8Arearaii65G0ZaCF6HaHvT23LzuLm5e1iTV1V/fCIKXgWGYb5jJrDW1OJHzlWUFb90E&#13;&#10;BHFudcWFgp/vz9chCB+QNdaWScGFPMymz08TzLQ985pOm1CICGGfoYIyhCaT0uclGfRd2xDH7Nc6&#13;&#10;gyFaV0jt8Bzhppa9JEmlwYrjQokNvZeUHzZ/RsFiNFwcv/q8uq73O9pt94dBzyVKdV7aj3GU+RhE&#13;&#10;oDY8GnfEUitIB2kKt0vxDsjpPwAAAP//AwBQSwECLQAUAAYACAAAACEA2+H2y+4AAACFAQAAEwAA&#13;&#10;AAAAAAAAAAAAAAAAAAAAW0NvbnRlbnRfVHlwZXNdLnhtbFBLAQItABQABgAIAAAAIQBa9CxbvwAA&#13;&#10;ABUBAAALAAAAAAAAAAAAAAAAAB8BAABfcmVscy8ucmVsc1BLAQItABQABgAIAAAAIQBNlaHvywAA&#13;&#10;AOIAAAAPAAAAAAAAAAAAAAAAAAcCAABkcnMvZG93bnJldi54bWxQSwUGAAAAAAMAAwC3AAAA/wIA&#13;&#10;AAAA&#13;&#10;" fillcolor="black" stroked="f"/>
                <v:rect id="Rectangle 89" o:spid="_x0000_s2808" style="position:absolute;left:15316;top:4692;width:5169;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oMyAAAAOIAAAAPAAAAZHJzL2Rvd25yZXYueG1sRI/NasMw&#13;&#10;EITvgb6D2EJviZxA3eBYDqElkIZe4vQBFmv9Q6WVkdTYffsqUOhlYBjmG6bcz9aIG/kwOFawXmUg&#13;&#10;iBunB+4UfF6Pyy2IEJE1Gsek4IcC7KuHRYmFdhNf6FbHTiQIhwIV9DGOhZSh6cliWLmROGWt8xZj&#13;&#10;sr6T2uOU4NbITZbl0uLAaaHHkV57ar7qb6tAXuvjtK2Nz9x5036Y99OlJafU0+P8tkty2IGINMf/&#13;&#10;xh/ipBXkz/kL3C+lOyCrXwAAAP//AwBQSwECLQAUAAYACAAAACEA2+H2y+4AAACFAQAAEwAAAAAA&#13;&#10;AAAAAAAAAAAAAAAAW0NvbnRlbnRfVHlwZXNdLnhtbFBLAQItABQABgAIAAAAIQBa9CxbvwAAABUB&#13;&#10;AAALAAAAAAAAAAAAAAAAAB8BAABfcmVscy8ucmVsc1BLAQItABQABgAIAAAAIQDPd+oMyAAAAOIA&#13;&#10;AAAPAAAAAAAAAAAAAAAAAAcCAABkcnMvZG93bnJldi54bWxQSwUGAAAAAAMAAwC3AAAA/AIAAAAA&#13;&#10;" filled="f" stroked="f">
                  <v:textbox style="mso-fit-shape-to-text:t" inset="0,0,0,0">
                    <w:txbxContent>
                      <w:p w14:paraId="63113991" w14:textId="77777777" w:rsidR="0012286B" w:rsidRDefault="0012286B" w:rsidP="00C606CE">
                        <w:r>
                          <w:rPr>
                            <w:i/>
                            <w:iCs/>
                            <w:color w:val="000000"/>
                          </w:rPr>
                          <w:t>DoTxn()</w:t>
                        </w:r>
                      </w:p>
                    </w:txbxContent>
                  </v:textbox>
                </v:rect>
                <v:rect id="Rectangle 90" o:spid="_x0000_s2809" style="position:absolute;left:19538;top:6718;width:769;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5+yAAAAOIAAAAPAAAAZHJzL2Rvd25yZXYueG1sRI/dasMw&#13;&#10;DEbvB3sHo0HvVmeFhZLWLWOj0JXdNN0DiFj5YbYcbK/J3r66KOxG8CG+I53tfvZOXSmmIbCBl2UB&#13;&#10;irgJduDOwPfl8LwGlTKyRReYDPxRgv3u8WGLlQ0Tn+la504JhFOFBvqcx0rr1PTkMS3DSCy7NkSP&#13;&#10;WWLstI04Cdw7vSqKUnscWC70ONJ7T81P/esN6Et9mNa1i0U4rdov93k8txSMWTzNHxsZbxtQmeb8&#13;&#10;37gjjtZA+VrKz6IkOqB3NwAAAP//AwBQSwECLQAUAAYACAAAACEA2+H2y+4AAACFAQAAEwAAAAAA&#13;&#10;AAAAAAAAAAAAAAAAW0NvbnRlbnRfVHlwZXNdLnhtbFBLAQItABQABgAIAAAAIQBa9CxbvwAAABUB&#13;&#10;AAALAAAAAAAAAAAAAAAAAB8BAABfcmVscy8ucmVsc1BLAQItABQABgAIAAAAIQC+6H5+yAAAAOIA&#13;&#10;AAAPAAAAAAAAAAAAAAAAAAcCAABkcnMvZG93bnJldi54bWxQSwUGAAAAAAMAAwC3AAAA/AIAAAAA&#13;&#10;" filled="f" stroked="f">
                  <v:textbox style="mso-fit-shape-to-text:t" inset="0,0,0,0">
                    <w:txbxContent>
                      <w:p w14:paraId="22177E09" w14:textId="77777777" w:rsidR="0012286B" w:rsidRDefault="0012286B" w:rsidP="00C606CE">
                        <w:r>
                          <w:rPr>
                            <w:color w:val="000000"/>
                          </w:rPr>
                          <w:t>–</w:t>
                        </w:r>
                      </w:p>
                    </w:txbxContent>
                  </v:textbox>
                </v:rect>
                <v:rect id="Rectangle 91" o:spid="_x0000_s2810" style="position:absolute;left:20226;top:6718;width:11684;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NvlxwAAAOIAAAAPAAAAZHJzL2Rvd25yZXYueG1sRI/dagIx&#13;&#10;FITvC32HcAq9q9kKXXQ1ilQEK964+gCHzdkfTE6WJLrbt28KgjcDwzDfMMv1aI24kw+dYwWfkwwE&#13;&#10;ceV0x42Cy3n3MQMRIrJG45gU/FKA9er1ZYmFdgOf6F7GRiQIhwIVtDH2hZShaslimLieOGW18xZj&#13;&#10;sr6R2uOQ4NbIaZbl0mLHaaHFnr5bqq7lzSqQ53I3zErjM3eY1kfzsz/V5JR6fxu3iySbBYhIY3w2&#13;&#10;Hoi9VpB/5XP4v5TugFz9AQAA//8DAFBLAQItABQABgAIAAAAIQDb4fbL7gAAAIUBAAATAAAAAAAA&#13;&#10;AAAAAAAAAAAAAABbQ29udGVudF9UeXBlc10ueG1sUEsBAi0AFAAGAAgAAAAhAFr0LFu/AAAAFQEA&#13;&#10;AAsAAAAAAAAAAAAAAAAAHwEAAF9yZWxzLy5yZWxzUEsBAi0AFAAGAAgAAAAhANGk2+XHAAAA4gAA&#13;&#10;AA8AAAAAAAAAAAAAAAAABwIAAGRycy9kb3ducmV2LnhtbFBLBQYAAAAAAwADALcAAAD7AgAAAAA=&#13;&#10;" filled="f" stroked="f">
                  <v:textbox style="mso-fit-shape-to-text:t" inset="0,0,0,0">
                    <w:txbxContent>
                      <w:p w14:paraId="28CABE47" w14:textId="77777777" w:rsidR="0012286B" w:rsidRDefault="0012286B" w:rsidP="00C606CE">
                        <w:r>
                          <w:rPr>
                            <w:i/>
                            <w:iCs/>
                            <w:color w:val="000000"/>
                          </w:rPr>
                          <w:t>Generate Txn Type</w:t>
                        </w:r>
                      </w:p>
                    </w:txbxContent>
                  </v:textbox>
                </v:rect>
                <v:rect id="Rectangle 92" o:spid="_x0000_s2811" style="position:absolute;left:19538;top:8731;width:769;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SlyAAAAOIAAAAPAAAAZHJzL2Rvd25yZXYueG1sRI/dagIx&#13;&#10;EIXvC32HMIJ3NaugldUopUWwpTeuPsCwmf2hyWRJUnf79p2LQm8GDsP5Dt/+OHmn7hRTH9jAclGA&#13;&#10;Iq6D7bk1cLuenragUka26AKTgR9KcDw8PuyxtGHkC92r3CqBcCrRQJfzUGqd6o48pkUYiOXXhOgx&#13;&#10;S4ytthFHgXunV0Wx0R57loUOB3rtqP6qvr0Bfa1O47ZysQgfq+bTvZ8vDQVj5rPpbSfnZQcq05T/&#13;&#10;G3+IszWwWT+LhCiJDujDLwAAAP//AwBQSwECLQAUAAYACAAAACEA2+H2y+4AAACFAQAAEwAAAAAA&#13;&#10;AAAAAAAAAAAAAAAAW0NvbnRlbnRfVHlwZXNdLnhtbFBLAQItABQABgAIAAAAIQBa9CxbvwAAABUB&#13;&#10;AAALAAAAAAAAAAAAAAAAAB8BAABfcmVscy8ucmVsc1BLAQItABQABgAIAAAAIQDFR+SlyAAAAOIA&#13;&#10;AAAPAAAAAAAAAAAAAAAAAAcCAABkcnMvZG93bnJldi54bWxQSwUGAAAAAAMAAwC3AAAA/AIAAAAA&#13;&#10;" filled="f" stroked="f">
                  <v:textbox style="mso-fit-shape-to-text:t" inset="0,0,0,0">
                    <w:txbxContent>
                      <w:p w14:paraId="63D0D0A1" w14:textId="77777777" w:rsidR="0012286B" w:rsidRDefault="0012286B" w:rsidP="00C606CE">
                        <w:r>
                          <w:rPr>
                            <w:color w:val="000000"/>
                          </w:rPr>
                          <w:t>–</w:t>
                        </w:r>
                      </w:p>
                    </w:txbxContent>
                  </v:textbox>
                </v:rect>
                <v:rect id="Rectangle 93" o:spid="_x0000_s2812" style="position:absolute;left:20200;top:8731;width:12529;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0E+yAAAAOIAAAAPAAAAZHJzL2Rvd25yZXYueG1sRI/NasMw&#13;&#10;EITvgb6D2EJviZxA0uBENqUlkJZeYucBFmv9Q6WVkZTYffuqUOhlYBjmG+ZYztaIO/kwOFawXmUg&#13;&#10;iBunB+4UXOvTcg8iRGSNxjEp+KYAZfGwOGKu3cQXulexEwnCIUcFfYxjLmVoerIYVm4kTlnrvMWY&#13;&#10;rO+k9jgluDVyk2U7aXHgtNDjSK89NV/VzSqQdXWa9pXxmfvYtJ/m/XxpySn19Di/HZK8HEBEmuN/&#13;&#10;4w9x1gp22+c1/F5Kd0AWPwAAAP//AwBQSwECLQAUAAYACAAAACEA2+H2y+4AAACFAQAAEwAAAAAA&#13;&#10;AAAAAAAAAAAAAAAAW0NvbnRlbnRfVHlwZXNdLnhtbFBLAQItABQABgAIAAAAIQBa9CxbvwAAABUB&#13;&#10;AAALAAAAAAAAAAAAAAAAAB8BAABfcmVscy8ucmVsc1BLAQItABQABgAIAAAAIQCqC0E+yAAAAOIA&#13;&#10;AAAPAAAAAAAAAAAAAAAAAAcCAABkcnMvZG93bnJldi54bWxQSwUGAAAAAAMAAwC3AAAA/AIAAAAA&#13;&#10;" filled="f" stroked="f">
                  <v:textbox style="mso-fit-shape-to-text:t" inset="0,0,0,0">
                    <w:txbxContent>
                      <w:p w14:paraId="2FF629DB" w14:textId="77777777" w:rsidR="0012286B" w:rsidRDefault="0012286B" w:rsidP="00C606CE">
                        <w:r>
                          <w:rPr>
                            <w:i/>
                            <w:iCs/>
                            <w:color w:val="000000"/>
                          </w:rPr>
                          <w:t>Generate Txn Inputs</w:t>
                        </w:r>
                      </w:p>
                    </w:txbxContent>
                  </v:textbox>
                </v:rect>
                <v:rect id="Rectangle 94" o:spid="_x0000_s2813" style="position:absolute;left:19538;top:10750;width:769;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d9JyAAAAOIAAAAPAAAAZHJzL2Rvd25yZXYueG1sRI/NasMw&#13;&#10;EITvgb6D2EJviRxD0+BYDqElkJZe4uQBFmv9Q6SVkdTYffuqUOhlYBjmG6bcz9aIO/kwOFawXmUg&#13;&#10;iBunB+4UXC/H5RZEiMgajWNS8E0B9tXDosRCu4nPdK9jJxKEQ4EK+hjHQsrQ9GQxrNxInLLWeYsx&#13;&#10;Wd9J7XFKcGtknmUbaXHgtNDjSK89Nbf6yyqQl/o4bWvjM/eRt5/m/XRuySn19Di/7ZIcdiAizfG/&#13;&#10;8Yc4aQWb55ccfi+lOyCrHwAAAP//AwBQSwECLQAUAAYACAAAACEA2+H2y+4AAACFAQAAEwAAAAAA&#13;&#10;AAAAAAAAAAAAAAAAW0NvbnRlbnRfVHlwZXNdLnhtbFBLAQItABQABgAIAAAAIQBa9CxbvwAAABUB&#13;&#10;AAALAAAAAAAAAAAAAAAAAB8BAABfcmVscy8ucmVsc1BLAQItABQABgAIAAAAIQBa2d9JyAAAAOIA&#13;&#10;AAAPAAAAAAAAAAAAAAAAAAcCAABkcnMvZG93bnJldi54bWxQSwUGAAAAAAMAAwC3AAAA/AIAAAAA&#13;&#10;" filled="f" stroked="f">
                  <v:textbox style="mso-fit-shape-to-text:t" inset="0,0,0,0">
                    <w:txbxContent>
                      <w:p w14:paraId="3E63E1EF" w14:textId="77777777" w:rsidR="0012286B" w:rsidRDefault="0012286B" w:rsidP="00C606CE">
                        <w:r>
                          <w:rPr>
                            <w:color w:val="000000"/>
                          </w:rPr>
                          <w:t>–</w:t>
                        </w:r>
                      </w:p>
                    </w:txbxContent>
                  </v:textbox>
                </v:rect>
                <v:rect id="Rectangle 95" o:spid="_x0000_s2814" style="position:absolute;left:20228;top:10750;width:16427;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XrSxwAAAOIAAAAPAAAAZHJzL2Rvd25yZXYueG1sRI/dagIx&#13;&#10;FITvC32HcATvalaLP6xGKRbBSm9c+wCHzdkfmpwsSXTXt28EoTcDwzDfMJvdYI24kQ+tYwXTSQaC&#13;&#10;uHS65VrBz+XwtgIRIrJG45gU3CnAbvv6ssFcu57PdCtiLRKEQ44Kmhi7XMpQNmQxTFxHnLLKeYsx&#13;&#10;WV9L7bFPcGvkLMsW0mLLaaHBjvYNlb/F1SqQl+LQrwrjM3eaVd/m63iuyCk1Hg2f6yQfaxCRhvjf&#13;&#10;eCKOWsFivnyHx6V0B+T2DwAA//8DAFBLAQItABQABgAIAAAAIQDb4fbL7gAAAIUBAAATAAAAAAAA&#13;&#10;AAAAAAAAAAAAAABbQ29udGVudF9UeXBlc10ueG1sUEsBAi0AFAAGAAgAAAAhAFr0LFu/AAAAFQEA&#13;&#10;AAsAAAAAAAAAAAAAAAAAHwEAAF9yZWxzLy5yZWxzUEsBAi0AFAAGAAgAAAAhADWVetLHAAAA4gAA&#13;&#10;AA8AAAAAAAAAAAAAAAAABwIAAGRycy9kb3ducmV2LnhtbFBLBQYAAAAAAwADALcAAAD7AgAAAAA=&#13;&#10;" filled="f" stroked="f">
                  <v:textbox style="mso-fit-shape-to-text:t" inset="0,0,0,0">
                    <w:txbxContent>
                      <w:p w14:paraId="4BC70B61" w14:textId="77777777" w:rsidR="0012286B" w:rsidRDefault="0012286B" w:rsidP="00C606CE">
                        <w:r>
                          <w:rPr>
                            <w:i/>
                            <w:iCs/>
                            <w:color w:val="000000"/>
                          </w:rPr>
                          <w:t>CESUTInterface::TxnType</w:t>
                        </w:r>
                      </w:p>
                    </w:txbxContent>
                  </v:textbox>
                </v:rect>
                <v:rect id="Rectangle 96" o:spid="_x0000_s2815" style="position:absolute;left:120;top:120;width:14789;height:26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MLkywAAAOIAAAAPAAAAZHJzL2Rvd25yZXYueG1sRI9Ba8JA&#13;&#10;FITvQv/D8gq96aaxWomuIkpLDxaa1EOPj+wzic2+Ddmt2f77riD0MjAM8w2z2gTTigv1rrGs4HGS&#13;&#10;gCAurW64UnD8fBkvQDiPrLG1TAp+ycFmfTdaYabtwDldCl+JCGGXoYLa+y6T0pU1GXQT2xHH7GR7&#13;&#10;gz7avpK6xyHCTSvTJJlLgw3HhRo72tVUfhc/RoEL6fvXos1t8Xo87M7TNEyHj1yph/uwX0bZLkF4&#13;&#10;Cv6/cUO8aQXz2fMTXC/FOyDXfwAAAP//AwBQSwECLQAUAAYACAAAACEA2+H2y+4AAACFAQAAEwAA&#13;&#10;AAAAAAAAAAAAAAAAAAAAW0NvbnRlbnRfVHlwZXNdLnhtbFBLAQItABQABgAIAAAAIQBa9CxbvwAA&#13;&#10;ABUBAAALAAAAAAAAAAAAAAAAAB8BAABfcmVscy8ucmVsc1BLAQItABQABgAIAAAAIQDKZMLkywAA&#13;&#10;AOIAAAAPAAAAAAAAAAAAAAAAAAcCAABkcnMvZG93bnJldi54bWxQSwUGAAAAAAMAAwC3AAAA/wIA&#13;&#10;AAAA&#13;&#10;" fillcolor="aqua" stroked="f"/>
                <v:rect id="Rectangle 97" o:spid="_x0000_s2816" style="position:absolute;left:546;top:615;width:13081;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Ec9xwAAAOIAAAAPAAAAZHJzL2Rvd25yZXYueG1sRI/dagIx&#13;&#10;FITvC32HcAq9q9kK/rAaRSqCijeuPsBhc/YHk5Mlie727Y1Q6M3AMMw3zHI9WCMe5EPrWMH3KANB&#13;&#10;XDrdcq3getl9zUGEiKzROCYFvxRgvXp/W2KuXc9nehSxFgnCIUcFTYxdLmUoG7IYRq4jTlnlvMWY&#13;&#10;rK+l9tgnuDVynGVTabHltNBgRz8NlbfibhXIS7Hr54XxmTuOq5M57M8VOaU+P4btIslmASLSEP8b&#13;&#10;f4i9VjCdzCbwupTugFw9AQAA//8DAFBLAQItABQABgAIAAAAIQDb4fbL7gAAAIUBAAATAAAAAAAA&#13;&#10;AAAAAAAAAAAAAABbQ29udGVudF9UeXBlc10ueG1sUEsBAi0AFAAGAAgAAAAhAFr0LFu/AAAAFQEA&#13;&#10;AAsAAAAAAAAAAAAAAAAAHwEAAF9yZWxzLy5yZWxzUEsBAi0AFAAGAAgAAAAhANUwRz3HAAAA4gAA&#13;&#10;AA8AAAAAAAAAAAAAAAAABwIAAGRycy9kb3ducmV2LnhtbFBLBQYAAAAAAwADALcAAAD7AgAAAAA=&#13;&#10;" filled="f" stroked="f">
                  <v:textbox style="mso-fit-shape-to-text:t" inset="0,0,0,0">
                    <w:txbxContent>
                      <w:p w14:paraId="2E5A5113" w14:textId="77777777" w:rsidR="0012286B" w:rsidRDefault="0012286B" w:rsidP="00C606CE">
                        <w:r>
                          <w:rPr>
                            <w:b/>
                            <w:bCs/>
                            <w:color w:val="000000"/>
                          </w:rPr>
                          <w:t>Customer Emulator</w:t>
                        </w:r>
                      </w:p>
                    </w:txbxContent>
                  </v:textbox>
                </v:rect>
                <v:rect id="Rectangle 98" o:spid="_x0000_s2817" style="position:absolute;left:546;top:2051;width:11988;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DcyzAAAAOIAAAAPAAAAZHJzL2Rvd25yZXYueG1sRI9PawIx&#13;&#10;FMTvBb9DeIK3mq3oVlejVKXQS6H+OejtuXndXdy8bJOo2356Uyj0MjAM8xtmtmhNLa7kfGVZwVM/&#13;&#10;AUGcW11xoWC/e30cg/ABWWNtmRR8k4fFvPMww0zbG2/oug2FiBD2GSooQ2gyKX1ekkHftw1xzD6t&#13;&#10;MxiidYXUDm8Rbmo5SJJUGqw4LpTY0Kqk/Ly9GAXLyXj59THk95/N6UjHw+k8GrhEqV63XU+jvExB&#13;&#10;BGrDf+MP8aYVpKPnFH4vxTsg53cAAAD//wMAUEsBAi0AFAAGAAgAAAAhANvh9svuAAAAhQEAABMA&#13;&#10;AAAAAAAAAAAAAAAAAAAAAFtDb250ZW50X1R5cGVzXS54bWxQSwECLQAUAAYACAAAACEAWvQsW78A&#13;&#10;AAAVAQAACwAAAAAAAAAAAAAAAAAfAQAAX3JlbHMvLnJlbHNQSwECLQAUAAYACAAAACEAyEw3MswA&#13;&#10;AADiAAAADwAAAAAAAAAAAAAAAAAHAgAAZHJzL2Rvd25yZXYueG1sUEsFBgAAAAADAAMAtwAAAAAD&#13;&#10;AAAAAA==&#13;&#10;" fillcolor="black" stroked="f"/>
                <v:rect id="Rectangle 99" o:spid="_x0000_s2818" style="position:absolute;left:4737;top:4692;width:768;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nzRxwAAAOIAAAAPAAAAZHJzL2Rvd25yZXYueG1sRI/dagIx&#13;&#10;FITvhb5DOIXeabZCVVajlBZBxRtXH+CwOftDk5MlSd317Y0geDMwDPMNs9oM1ogr+dA6VvA5yUAQ&#13;&#10;l063XCu4nLfjBYgQkTUax6TgRgE267fRCnPtej7RtYi1SBAOOSpoYuxyKUPZkMUwcR1xyirnLcZk&#13;&#10;fS21xz7BrZHTLJtJiy2nhQY7+mmo/Cv+rQJ5Lrb9ojA+c4dpdTT73akip9TH+/C7TPK9BBFpiK/G&#13;&#10;E7HTCmZf8zk8LqU7INd3AAAA//8DAFBLAQItABQABgAIAAAAIQDb4fbL7gAAAIUBAAATAAAAAAAA&#13;&#10;AAAAAAAAAAAAAABbQ29udGVudF9UeXBlc10ueG1sUEsBAi0AFAAGAAgAAAAhAFr0LFu/AAAAFQEA&#13;&#10;AAsAAAAAAAAAAAAAAAAAHwEAAF9yZWxzLy5yZWxzUEsBAi0AFAAGAAgAAAAhAEqufNHHAAAA4gAA&#13;&#10;AA8AAAAAAAAAAAAAAAAABwIAAGRycy9kb3ducmV2LnhtbFBLBQYAAAAAAwADALcAAAD7AgAAAAA=&#13;&#10;" filled="f" stroked="f">
                  <v:textbox style="mso-fit-shape-to-text:t" inset="0,0,0,0">
                    <w:txbxContent>
                      <w:p w14:paraId="43256E8B" w14:textId="77777777" w:rsidR="0012286B" w:rsidRDefault="0012286B" w:rsidP="00C606CE">
                        <w:r>
                          <w:rPr>
                            <w:color w:val="000000"/>
                          </w:rPr>
                          <w:t>–</w:t>
                        </w:r>
                      </w:p>
                    </w:txbxContent>
                  </v:textbox>
                </v:rect>
                <v:rect id="Rectangle 100" o:spid="_x0000_s2819" style="position:absolute;left:5435;top:3962;width:5334;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MeijyAAAAOIAAAAPAAAAZHJzL2Rvd25yZXYueG1sRI/dagIx&#13;&#10;EEbvC32HMIJ3NaugldUopUWwpTeuPsCwmf2hyWRJUnf79p2LQm8GPobvzJz9cfJO3SmmPrCB5aIA&#13;&#10;RVwH23Nr4HY9PW1BpYxs0QUmAz+U4Hh4fNhjacPIF7pXuVUC4VSigS7nodQ61R15TIswEMuuCdFj&#13;&#10;lhhbbSOOAvdOr4pioz32LBc6HOi1o/qr+vYG9LU6jdvKxSJ8rJpP936+NBSMmc+mt52Mlx2oTFP+&#13;&#10;b/whztbAZv0sP4uS6IA+/AIAAP//AwBQSwECLQAUAAYACAAAACEA2+H2y+4AAACFAQAAEwAAAAAA&#13;&#10;AAAAAAAAAAAAAAAAW0NvbnRlbnRfVHlwZXNdLnhtbFBLAQItABQABgAIAAAAIQBa9CxbvwAAABUB&#13;&#10;AAALAAAAAAAAAAAAAAAAAB8BAABfcmVscy8ucmVsc1BLAQItABQABgAIAAAAIQA7MeijyAAAAOIA&#13;&#10;AAAPAAAAAAAAAAAAAAAAAAcCAABkcnMvZG93bnJldi54bWxQSwUGAAAAAAMAAwC3AAAA/AIAAAAA&#13;&#10;" filled="f" stroked="f">
                  <v:textbox style="mso-fit-shape-to-text:t" inset="0,0,0,0">
                    <w:txbxContent>
                      <w:p w14:paraId="6455B6CE" w14:textId="0A5CF531" w:rsidR="0012286B" w:rsidRDefault="0012286B" w:rsidP="00C606CE">
                        <w:r>
                          <w:rPr>
                            <w:color w:val="000000"/>
                          </w:rPr>
                          <w:t>DoTxn()</w:t>
                        </w:r>
                      </w:p>
                    </w:txbxContent>
                  </v:textbox>
                </v:rect>
                <v:rect id="Rectangle 102" o:spid="_x0000_s2820" style="position:absolute;left:5435;top:6102;width:4890;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Hr6ywAAAOIAAAAPAAAAZHJzL2Rvd25yZXYueG1sRI9Ba8JA&#13;&#10;EIXvBf/DMkJvdVOpEqOraEuhl0K1PehtzE6TYHY27m417a/vHAq9DDyG9z2+xap3rbpQiI1nA/ej&#13;&#10;DBRx6W3DlYGP9+e7HFRMyBZbz2TgmyKsloObBRbWX3lLl12qlEA4FmigTqkrtI5lTQ7jyHfE8vv0&#13;&#10;wWGSGCptA14F7lo9zrKpdtiwLNTY0WNN5Wn35QxsZvnm/PbArz/b44EO++NpMg6ZMbfD/mkuZz0H&#13;&#10;lahP/40/xIs1MJ3kIiFKogN6+QsAAP//AwBQSwECLQAUAAYACAAAACEA2+H2y+4AAACFAQAAEwAA&#13;&#10;AAAAAAAAAAAAAAAAAAAAW0NvbnRlbnRfVHlwZXNdLnhtbFBLAQItABQABgAIAAAAIQBa9CxbvwAA&#13;&#10;ABUBAAALAAAAAAAAAAAAAAAAAB8BAABfcmVscy8ucmVsc1BLAQItABQABgAIAAAAIQAdPHr6ywAA&#13;&#10;AOIAAAAPAAAAAAAAAAAAAAAAAAcCAABkcnMvZG93bnJldi54bWxQSwUGAAAAAAMAAwC3AAAA/wIA&#13;&#10;AAAA&#13;&#10;" fillcolor="black" stroked="f"/>
                <v:line id="Line 103" o:spid="_x0000_s2821" style="position:absolute;visibility:visible;mso-wrap-style:square" from="120,120" to="54610,1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d6iyAAAAOIAAAAPAAAAZHJzL2Rvd25yZXYueG1sRI9Ba8JA&#13;&#10;FITvQv/D8gq96SZCQ4iuIpXS0os22vtr9pkEs2/D7tbEf+8KQi8DwzDfMMv1aDpxIedbywrSWQKC&#13;&#10;uLK65VrB8fA+zUH4gKyxs0wKruRhvXqaLLHQduBvupShFhHCvkAFTQh9IaWvGjLoZ7YnjtnJOoMh&#13;&#10;WldL7XCIcNPJeZJk0mDLcaHBnt4aqs7ln1Hw9Tvsd3r+Q/nhnH6U20zmmZNKvTyP20WUzQJEoDH8&#13;&#10;Nx6IT60ge81TuF+Kd0CubgAAAP//AwBQSwECLQAUAAYACAAAACEA2+H2y+4AAACFAQAAEwAAAAAA&#13;&#10;AAAAAAAAAAAAAAAAW0NvbnRlbnRfVHlwZXNdLnhtbFBLAQItABQABgAIAAAAIQBa9CxbvwAAABUB&#13;&#10;AAALAAAAAAAAAAAAAAAAAB8BAABfcmVscy8ucmVsc1BLAQItABQABgAIAAAAIQDGVd6iyAAAAOIA&#13;&#10;AAAPAAAAAAAAAAAAAAAAAAcCAABkcnMvZG93bnJldi54bWxQSwUGAAAAAAMAAwC3AAAA/AIAAAAA&#13;&#10;" strokeweight="2.05pt">
                  <v:stroke endcap="square"/>
                </v:line>
                <v:line id="Line 104" o:spid="_x0000_s2822" style="position:absolute;visibility:visible;mso-wrap-style:square" from="120,26860" to="54610,26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0DVyAAAAOIAAAAPAAAAZHJzL2Rvd25yZXYueG1sRI9Ba8JA&#13;&#10;FITvQv/D8gq96cZAQ4iuIpXS0os22vtr9pkEs2/D7tbEf+8KQi8DwzDfMMv1aDpxIedbywrmswQE&#13;&#10;cWV1y7WC4+F9moPwAVljZ5kUXMnDevU0WWKh7cDfdClDLSKEfYEKmhD6QkpfNWTQz2xPHLOTdQZD&#13;&#10;tK6W2uEQ4aaTaZJk0mDLcaHBnt4aqs7ln1Hw9Tvsdzr9ofxwnn+U20zmmZNKvTyP20WUzQJEoDH8&#13;&#10;Nx6IT60ge81TuF+Kd0CubgAAAP//AwBQSwECLQAUAAYACAAAACEA2+H2y+4AAACFAQAAEwAAAAAA&#13;&#10;AAAAAAAAAAAAAAAAW0NvbnRlbnRfVHlwZXNdLnhtbFBLAQItABQABgAIAAAAIQBa9CxbvwAAABUB&#13;&#10;AAALAAAAAAAAAAAAAAAAAB8BAABfcmVscy8ucmVsc1BLAQItABQABgAIAAAAIQA2h0DVyAAAAOIA&#13;&#10;AAAPAAAAAAAAAAAAAAAAAAcCAABkcnMvZG93bnJldi54bWxQSwUGAAAAAAMAAwC3AAAA/AIAAAAA&#13;&#10;" strokeweight="2.05pt">
                  <v:stroke endcap="square"/>
                </v:line>
                <v:line id="Line 105" o:spid="_x0000_s2823" style="position:absolute;visibility:visible;mso-wrap-style:square" from="120,120" to="120,26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VOyAAAAOIAAAAPAAAAZHJzL2Rvd25yZXYueG1sRI9Ba8JA&#13;&#10;FITvBf/D8oTe6kaLIURXEaW09GIb9f7MPpNg9m3Y3Zr037tCoZeBYZhvmOV6MK24kfONZQXTSQKC&#13;&#10;uLS64UrB8fD2koHwAVlja5kU/JKH9Wr0tMRc256/6VaESkQI+xwV1CF0uZS+rMmgn9iOOGYX6wyG&#13;&#10;aF0ltcM+wk0rZ0mSSoMNx4UaO9rWVF6LH6Pg89x/7fXsRNnhOn0vdqnMUieVeh4Pu0WUzQJEoCH8&#13;&#10;N/4QH1pBOs9e4XEp3gG5ugMAAP//AwBQSwECLQAUAAYACAAAACEA2+H2y+4AAACFAQAAEwAAAAAA&#13;&#10;AAAAAAAAAAAAAAAAW0NvbnRlbnRfVHlwZXNdLnhtbFBLAQItABQABgAIAAAAIQBa9CxbvwAAABUB&#13;&#10;AAALAAAAAAAAAAAAAAAAAB8BAABfcmVscy8ucmVsc1BLAQItABQABgAIAAAAIQBZy+VOyAAAAOIA&#13;&#10;AAAPAAAAAAAAAAAAAAAAAAcCAABkcnMvZG93bnJldi54bWxQSwUGAAAAAAMAAwC3AAAA/AIAAAAA&#13;&#10;" strokeweight="2.05pt">
                  <v:stroke endcap="square"/>
                </v:line>
                <v:line id="Line 106" o:spid="_x0000_s2824" style="position:absolute;visibility:visible;mso-wrap-style:square" from="54610,120" to="54610,26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n06yAAAAOIAAAAPAAAAZHJzL2Rvd25yZXYueG1sRI9Ba8JA&#13;&#10;FITvBf/D8oTe6kapIURXEaW09GIb9f7MPpNg9m3Y3Zr037tCoZeBYZhvmOV6MK24kfONZQXTSQKC&#13;&#10;uLS64UrB8fD2koHwAVlja5kU/JKH9Wr0tMRc256/6VaESkQI+xwV1CF0uZS+rMmgn9iOOGYX6wyG&#13;&#10;aF0ltcM+wk0rZ0mSSoMNx4UaO9rWVF6LH6Pg89x/7fXsRNnhOn0vdqnMUieVeh4Pu0WUzQJEoCH8&#13;&#10;N/4QH1pBOs9e4XEp3gG5ugMAAP//AwBQSwECLQAUAAYACAAAACEA2+H2y+4AAACFAQAAEwAAAAAA&#13;&#10;AAAAAAAAAAAAAAAAW0NvbnRlbnRfVHlwZXNdLnhtbFBLAQItABQABgAIAAAAIQBa9CxbvwAAABUB&#13;&#10;AAALAAAAAAAAAAAAAAAAAB8BAABfcmVscy8ucmVsc1BLAQItABQABgAIAAAAIQDWIn06yAAAAOIA&#13;&#10;AAAPAAAAAAAAAAAAAAAAAAcCAABkcnMvZG93bnJldi54bWxQSwUGAAAAAAMAAwC3AAAA/AIAAAAA&#13;&#10;" strokeweight="2.05pt">
                  <v:stroke endcap="square"/>
                </v:line>
                <v:shape id="Freeform 107" o:spid="_x0000_s2825" style="position:absolute;left:1924;top:20999;width:40163;height:705;visibility:visible;mso-wrap-style:square;v-text-anchor:top" coordsize="2299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ln/ywAAAOIAAAAPAAAAZHJzL2Rvd25yZXYueG1sRI9Ba8JA&#13;&#10;FITvhf6H5RW81U2L0RBdpUSKhUppVdDjI/u6Cc2+DdnVpP/eLQi9DAzDfMMsVoNtxIU6XztW8DRO&#13;&#10;QBCXTtdsFBz2r48ZCB+QNTaOScEveVgt7+8WmGvX8xdddsGICGGfo4IqhDaX0pcVWfRj1xLH7Nt1&#13;&#10;FkO0nZG6wz7CbSOfk2QqLdYcFypsqaio/NmdrYJZtn5vJ9u0mG0/Tqb43NS9ORZKjR6G9TzKyxxE&#13;&#10;oCH8N26IN61gmmYp/F2Kd0AurwAAAP//AwBQSwECLQAUAAYACAAAACEA2+H2y+4AAACFAQAAEwAA&#13;&#10;AAAAAAAAAAAAAAAAAAAAW0NvbnRlbnRfVHlwZXNdLnhtbFBLAQItABQABgAIAAAAIQBa9CxbvwAA&#13;&#10;ABUBAAALAAAAAAAAAAAAAAAAAB8BAABfcmVscy8ucmVsc1BLAQItABQABgAIAAAAIQCJOln/ywAA&#13;&#10;AOIAAAAPAAAAAAAAAAAAAAAAAAcCAABkcnMvZG93bnJldi54bWxQSwUGAAAAAAMAAwC3AAAA/wIA&#13;&#10;AAAA&#13;&#10;" path="m22792,241l,241,,158r22792,l22792,241xm22792,v110,,200,89,200,200c22992,310,22902,400,22792,400v-111,,-200,-90,-200,-200c22592,89,22681,,22792,xe" fillcolor="black" strokeweight=".1pt">
                  <v:stroke joinstyle="bevel"/>
                  <v:path arrowok="t" o:connecttype="custom" o:connectlocs="3981438,42467;0,42467;0,27842;3981438,27842;3981438,42467;3981438,0;4016375,35243;3981438,70485;3946501,35243;3981438,0" o:connectangles="0,0,0,0,0,0,0,0,0,0"/>
                  <o:lock v:ext="edit" verticies="t"/>
                </v:shape>
                <v:line id="Line 108" o:spid="_x0000_s2826" style="position:absolute;flip:y;visibility:visible;mso-wrap-style:square" from="2000,5543" to="2000,21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QeWxwAAAOIAAAAPAAAAZHJzL2Rvd25yZXYueG1sRI9La8Mw&#13;&#10;EITvhfwHsYXeGqkpcVInSggthV7zgF4Xa/0g0spYsmP/+6oQyGVgGOYbZrsfnRUDdaHxrOFtrkAQ&#13;&#10;F940XGm4nL9f1yBCRDZoPZOGiQLsd7OnLebG3/hIwylWIkE45KihjrHNpQxFTQ7D3LfEKSt95zAm&#13;&#10;21XSdHhLcGflQqlMOmw4LdTY0mdNxfXUu7Q7xalc/Crs7eXDqutqUO99qfXL8/i1SXLYgIg0xkfj&#13;&#10;jvgxGrLlOoP/S+kOyN0fAAAA//8DAFBLAQItABQABgAIAAAAIQDb4fbL7gAAAIUBAAATAAAAAAAA&#13;&#10;AAAAAAAAAAAAAABbQ29udGVudF9UeXBlc10ueG1sUEsBAi0AFAAGAAgAAAAhAFr0LFu/AAAAFQEA&#13;&#10;AAsAAAAAAAAAAAAAAAAAHwEAAF9yZWxzLy5yZWxzUEsBAi0AFAAGAAgAAAAhAGTZB5bHAAAA4gAA&#13;&#10;AA8AAAAAAAAAAAAAAAAABwIAAGRycy9kb3ducmV2LnhtbFBLBQYAAAAAAwADALcAAAD7AgAAAAA=&#13;&#10;" strokeweight="1.15pt"/>
                <v:shape id="Freeform 109" o:spid="_x0000_s2827" style="position:absolute;left:1898;top:5099;width:2445;height:704;visibility:visible;mso-wrap-style:square;v-text-anchor:top" coordsize="385,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6hHyQAAAOIAAAAPAAAAZHJzL2Rvd25yZXYueG1sRI9Ba8JA&#13;&#10;FITvhf6H5RW81U0L2hBdxVYFPbU1redH9mUTzL4N2dXEf+8WCl4GhmG+YebLwTbiQp2vHSt4GScg&#13;&#10;iAunazYKfvLtcwrCB2SNjWNScCUPy8Xjwxwz7Xr+psshGBEh7DNUUIXQZlL6oiKLfuxa4piVrrMY&#13;&#10;ou2M1B32EW4b+ZokU2mx5rhQYUsfFRWnw9kqKBu5zfXnZP9u8k153Pz2X6uzUWr0NKxnUVYzEIGG&#13;&#10;cG/8I3ZawXSSvsHfpXgH5OIGAAD//wMAUEsBAi0AFAAGAAgAAAAhANvh9svuAAAAhQEAABMAAAAA&#13;&#10;AAAAAAAAAAAAAAAAAFtDb250ZW50X1R5cGVzXS54bWxQSwECLQAUAAYACAAAACEAWvQsW78AAAAV&#13;&#10;AQAACwAAAAAAAAAAAAAAAAAfAQAAX3JlbHMvLnJlbHNQSwECLQAUAAYACAAAACEArzOoR8kAAADi&#13;&#10;AAAADwAAAAAAAAAAAAAAAAAHAgAAZHJzL2Rvd25yZXYueG1sUEsFBgAAAAADAAMAtwAAAP0CAAAA&#13;&#10;AA==&#13;&#10;" path="m,44r293,l293,67,,67,,44xm275,l385,56,275,111,275,xe" fillcolor="black" strokeweight=".1pt">
                  <v:stroke joinstyle="bevel"/>
                  <v:path arrowok="t" o:connecttype="custom" o:connectlocs="0,27940;186055,27940;186055,42545;0,42545;0,27940;174625,0;244475,35560;174625,70485;174625,0" o:connectangles="0,0,0,0,0,0,0,0,0"/>
                  <o:lock v:ext="edit" verticies="t"/>
                </v:shape>
                <v:shape id="Freeform 110" o:spid="_x0000_s2828" style="position:absolute;left:1924;top:20999;width:40163;height:705;visibility:visible;mso-wrap-style:square;v-text-anchor:top" coordsize="2299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ZhywAAAOIAAAAPAAAAZHJzL2Rvd25yZXYueG1sRI/BSsNA&#13;&#10;EIbvQt9hmYI3u1FsG9Jui6SIgqW0VdDjkB03wexsyK5NfHvnIHgZ+Bn+b+Zbb0ffqgv1sQls4HaW&#13;&#10;gSKugm3YGXh7fbzJQcWEbLENTAZ+KMJ2M7laY2HDwCe6nJNTAuFYoIE6pa7QOlY1eYyz0BHL7jP0&#13;&#10;HpPE3mnb4yBw3+q7LFtojw3LhRo7Kmuqvs7f3sAy37109/t5udwfPlx5fGoG914acz0ddysZDytQ&#13;&#10;icb03/hDPFsDi3kuP4uS6IDe/AIAAP//AwBQSwECLQAUAAYACAAAACEA2+H2y+4AAACFAQAAEwAA&#13;&#10;AAAAAAAAAAAAAAAAAAAAW0NvbnRlbnRfVHlwZXNdLnhtbFBLAQItABQABgAIAAAAIQBa9CxbvwAA&#13;&#10;ABUBAAALAAAAAAAAAAAAAAAAAB8BAABfcmVscy8ucmVsc1BLAQItABQABgAIAAAAIQBnO/ZhywAA&#13;&#10;AOIAAAAPAAAAAAAAAAAAAAAAAAcCAABkcnMvZG93bnJldi54bWxQSwUGAAAAAAMAAwC3AAAA/wIA&#13;&#10;AAAA&#13;&#10;" path="m22792,241l,241,,158r22792,l22792,241xm22792,v110,,200,89,200,200c22992,310,22902,400,22792,400v-111,,-200,-90,-200,-200c22592,89,22681,,22792,xe" fillcolor="black" strokeweight=".1pt">
                  <v:stroke joinstyle="bevel"/>
                  <v:path arrowok="t" o:connecttype="custom" o:connectlocs="3981438,42467;0,42467;0,27842;3981438,27842;3981438,42467;3981438,0;4016375,35243;3981438,70485;3946501,35243;3981438,0" o:connectangles="0,0,0,0,0,0,0,0,0,0"/>
                  <o:lock v:ext="edit" verticies="t"/>
                </v:shape>
                <v:line id="Line 111" o:spid="_x0000_s2829" style="position:absolute;flip:y;visibility:visible;mso-wrap-style:square" from="2000,5543" to="2000,214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pPkxgAAAOIAAAAPAAAAZHJzL2Rvd25yZXYueG1sRI9PawIx&#13;&#10;FMTvBb9DeAVvNami1dUo0iL0WhV6fWze/sHkZdlk191vbwpCLwPDML9hdofBWdFTG2rPGt5nCgRx&#13;&#10;7k3NpYbr5fS2BhEiskHrmTSMFOCwn7zsMDP+zj/Un2MpEoRDhhqqGJtMypBX5DDMfEOcssK3DmOy&#13;&#10;bSlNi/cEd1bOlVpJhzWnhQob+qwov507l3bHOBbzX4WdvW6sun30atEVWk9fh69tkuMWRKQh/jee&#13;&#10;iG+jYbVcb+DvUroDcv8AAAD//wMAUEsBAi0AFAAGAAgAAAAhANvh9svuAAAAhQEAABMAAAAAAAAA&#13;&#10;AAAAAAAAAAAAAFtDb250ZW50X1R5cGVzXS54bWxQSwECLQAUAAYACAAAACEAWvQsW78AAAAVAQAA&#13;&#10;CwAAAAAAAAAAAAAAAAAfAQAAX3JlbHMvLnJlbHNQSwECLQAUAAYACAAAACEAFUaT5MYAAADiAAAA&#13;&#10;DwAAAAAAAAAAAAAAAAAHAgAAZHJzL2Rvd25yZXYueG1sUEsFBgAAAAADAAMAtwAAAPoCAAAAAA==&#13;&#10;" strokeweight="1.15pt"/>
                <v:shape id="Freeform 112" o:spid="_x0000_s2830" style="position:absolute;left:1898;top:5099;width:2445;height:704;visibility:visible;mso-wrap-style:square;v-text-anchor:top" coordsize="385,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6buyQAAAOIAAAAPAAAAZHJzL2Rvd25yZXYueG1sRI9BS8NA&#13;&#10;EIXvQv/DMoI3u1Fo0bTb0moL9mRt1POQnWyC2dmQ3Tbx33cOgpeBx/C+x7dcj75VF+pjE9jAwzQD&#13;&#10;RVwG27Az8Fns759AxYRssQ1MBn4pwno1uVlibsPAH3Q5JacEwjFHA3VKXa51LGvyGKehI5ZfFXqP&#13;&#10;SWLvtO1xELhv9WOWzbXHhmWhxo5eaip/TmdvoGr1vrDvs8PWFbvqe/c1HDdnZ8zd7fi6kLNZgEo0&#13;&#10;pv/GH+LNGpjPnkVClEQH9OoKAAD//wMAUEsBAi0AFAAGAAgAAAAhANvh9svuAAAAhQEAABMAAAAA&#13;&#10;AAAAAAAAAAAAAAAAAFtDb250ZW50X1R5cGVzXS54bWxQSwECLQAUAAYACAAAACEAWvQsW78AAAAV&#13;&#10;AQAACwAAAAAAAAAAAAAAAAAfAQAAX3JlbHMvLnJlbHNQSwECLQAUAAYACAAAACEApQOm7skAAADi&#13;&#10;AAAADwAAAAAAAAAAAAAAAAAHAgAAZHJzL2Rvd25yZXYueG1sUEsFBgAAAAADAAMAtwAAAP0CAAAA&#13;&#10;AA==&#13;&#10;" path="m,44r293,l293,67,,67,,44xm275,l385,56,275,111,275,xe" fillcolor="black" strokeweight=".1pt">
                  <v:stroke joinstyle="bevel"/>
                  <v:path arrowok="t" o:connecttype="custom" o:connectlocs="0,27940;186055,27940;186055,42545;0,42545;0,27940;174625,0;244475,35560;174625,70485;174625,0" o:connectangles="0,0,0,0,0,0,0,0,0"/>
                  <o:lock v:ext="edit" verticies="t"/>
                </v:shape>
                <v:shape id="Freeform 113" o:spid="_x0000_s2831" style="position:absolute;left:39649;top:28956;width:13214;height:12014;visibility:visible;mso-wrap-style:square;v-text-anchor:top" coordsize="3783,3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uuzywAAAOIAAAAPAAAAZHJzL2Rvd25yZXYueG1sRI9Pa8JA&#13;&#10;FMTvQr/D8gredKOgtdFV/FsUSm3TXnp7ZF+TYPZtyK6afHtXEHoZGIb5DTNbNKYUF6pdYVnBoB+B&#13;&#10;IE6tLjhT8PO9601AOI+ssbRMClpysJg/dWYYa3vlL7okPhMBwi5GBbn3VSylS3My6Pq2Ig7Zn60N&#13;&#10;+mDrTOoarwFuSjmMorE0WHBYyLGidU7pKTkbBb/Nizl+tMf9YevPZvWWvSft50Sp7nOzmQZZTkF4&#13;&#10;avx/44HYawXj0esA7pfCHZDzGwAAAP//AwBQSwECLQAUAAYACAAAACEA2+H2y+4AAACFAQAAEwAA&#13;&#10;AAAAAAAAAAAAAAAAAAAAW0NvbnRlbnRfVHlwZXNdLnhtbFBLAQItABQABgAIAAAAIQBa9CxbvwAA&#13;&#10;ABUBAAALAAAAAAAAAAAAAAAAAB8BAABfcmVscy8ucmVsc1BLAQItABQABgAIAAAAIQCCFuuzywAA&#13;&#10;AOIAAAAPAAAAAAAAAAAAAAAAAAcCAABkcnMvZG93bnJldi54bWxQSwUGAAAAAAMAAwC3AAAA/wIA&#13;&#10;AAAA&#13;&#10;" path="m250,c112,,,112,,250l,3170v,139,112,250,250,250l3533,3420v138,,250,-111,250,-250l3783,250c3783,112,3671,,3533,l250,xe" fillcolor="silver" strokeweight="0">
                  <v:path arrowok="t" o:connecttype="custom" o:connectlocs="87327,0;0,87823;0,1113597;87327,1201420;1234108,1201420;1321435,1113597;1321435,87823;1234108,0;87327,0" o:connectangles="0,0,0,0,0,0,0,0,0"/>
                </v:shape>
                <v:group id="Group 116" o:spid="_x0000_s2832" style="position:absolute;left:40417;top:35496;width:11691;height:1772" coordorigin="6365,5590" coordsize="1841,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5JoygAAAOIAAAAPAAAAZHJzL2Rvd25yZXYueG1sRI9Pa8JA&#13;&#10;FMTvQr/D8gre6iaKYqOriH+KBxHUQuntkX0mwezbkF2T+O27QsHLwDDMb5j5sjOlaKh2hWUF8SAC&#13;&#10;QZxaXXCm4Puy+5iCcB5ZY2mZFDzIwXLx1ptjom3LJ2rOPhMBwi5BBbn3VSKlS3My6Aa2Ig7Z1dYG&#13;&#10;fbB1JnWNbYCbUg6jaCINFhwWcqxonVN6O9+Ngq8W29Uo3jaH23X9+L2Mjz+HmJTqv3ebWZDVDISn&#13;&#10;zr8a/4i9VjAZfw7heSncAbn4AwAA//8DAFBLAQItABQABgAIAAAAIQDb4fbL7gAAAIUBAAATAAAA&#13;&#10;AAAAAAAAAAAAAAAAAABbQ29udGVudF9UeXBlc10ueG1sUEsBAi0AFAAGAAgAAAAhAFr0LFu/AAAA&#13;&#10;FQEAAAsAAAAAAAAAAAAAAAAAHwEAAF9yZWxzLy5yZWxzUEsBAi0AFAAGAAgAAAAhAIg/kmjKAAAA&#13;&#10;4gAAAA8AAAAAAAAAAAAAAAAABwIAAGRycy9kb3ducmV2LnhtbFBLBQYAAAAAAwADALcAAAD+AgAA&#13;&#10;AAA=&#13;&#10;">
                  <v:shape id="Freeform 114" o:spid="_x0000_s2833" style="position:absolute;left:6365;top:5590;width:1841;height:279;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uhFywAAAOIAAAAPAAAAZHJzL2Rvd25yZXYueG1sRI9BS8NA&#13;&#10;FITvgv9heYKXYjcqBk27LaFW0F6KsXh+zb5mo9m3YXdt0n/vCkIvA8Mw3zDz5Wg7cSQfWscKbqcZ&#13;&#10;COLa6ZYbBbuPl5tHECEia+wck4ITBVguLi/mWGg38Dsdq9iIBOFQoAITY19IGWpDFsPU9cQpOzhv&#13;&#10;MSbrG6k9DgluO3mXZbm02HJaMNjTylD9Xf1YBdvBl2V1+tITv5/kq8/Nev1mdkpdX43PsyTlDESk&#13;&#10;MZ4b/4hXrSB/eLqHv0vpDsjFLwAAAP//AwBQSwECLQAUAAYACAAAACEA2+H2y+4AAACFAQAAEwAA&#13;&#10;AAAAAAAAAAAAAAAAAAAAW0NvbnRlbnRfVHlwZXNdLnhtbFBLAQItABQABgAIAAAAIQBa9CxbvwAA&#13;&#10;ABUBAAALAAAAAAAAAAAAAAAAAB8BAABfcmVscy8ucmVsc1BLAQItABQABgAIAAAAIQDlauhFywAA&#13;&#10;AOIAAAAPAAAAAAAAAAAAAAAAAAcCAABkcnMvZG93bnJldi54bWxQSwUGAAAAAAMAAwC3AAAA/wIA&#13;&#10;AAAA&#13;&#10;" path="m169,c76,,,75,,168l,840v,93,76,168,169,168l6524,1008v93,,168,-75,168,-168l6692,168c6692,75,6617,,6524,l169,xe" fillcolor="yellow" strokeweight="0">
                    <v:path arrowok="t" o:connecttype="custom" o:connectlocs="46,0;0,47;0,233;46,279;1795,279;1841,233;1841,47;1795,0;46,0" o:connectangles="0,0,0,0,0,0,0,0,0"/>
                  </v:shape>
                  <v:shape id="Freeform 115" o:spid="_x0000_s2834" style="position:absolute;left:6365;top:5590;width:1841;height:279;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ZqgyQAAAOIAAAAPAAAAZHJzL2Rvd25yZXYueG1sRI/dagIx&#13;&#10;FITvhb5DOELvNKtUqatRqqUgSC922wc4bs7+1ORk2URd394IBW8GhmG+YVab3hpxoc43jhVMxgkI&#13;&#10;4sLphisFvz9fo3cQPiBrNI5JwY08bNYvgxWm2l05o0seKhEh7FNUUIfQplL6oiaLfuxa4piVrrMY&#13;&#10;ou0qqTu8Rrg1cpokc2mx4bhQY0u7mopTfrYKzK4/N+XW/FVZeTweDpNFfsu+lXod9p/LKB9LEIH6&#13;&#10;8Gz8I/ZawXy2eIPHpXgH5PoOAAD//wMAUEsBAi0AFAAGAAgAAAAhANvh9svuAAAAhQEAABMAAAAA&#13;&#10;AAAAAAAAAAAAAAAAAFtDb250ZW50X1R5cGVzXS54bWxQSwECLQAUAAYACAAAACEAWvQsW78AAAAV&#13;&#10;AQAACwAAAAAAAAAAAAAAAAAfAQAAX3JlbHMvLnJlbHNQSwECLQAUAAYACAAAACEAma2aoMkAAADi&#13;&#10;AAAADwAAAAAAAAAAAAAAAAAHAgAAZHJzL2Rvd25yZXYueG1sUEsFBgAAAAADAAMAtwAAAP0CAAAA&#13;&#10;AA==&#13;&#10;" path="m169,c76,,,75,,168l,840v,93,76,168,169,168l6524,1008v93,,168,-75,168,-168l6692,168c6692,75,6617,,6524,l169,xe" filled="f" strokeweight=".65pt">
                    <v:stroke endcap="round"/>
                    <v:path arrowok="t" o:connecttype="custom" o:connectlocs="46,0;0,47;0,233;46,279;1795,279;1841,233;1841,47;1795,0;46,0" o:connectangles="0,0,0,0,0,0,0,0,0"/>
                  </v:shape>
                </v:group>
                <v:rect id="Rectangle 117" o:spid="_x0000_s2835" style="position:absolute;left:41141;top:35782;width:9938;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KHHyAAAAOIAAAAPAAAAZHJzL2Rvd25yZXYueG1sRI/NasMw&#13;&#10;EITvgb6D2EJviZxAQuJYCaHFkJZeYvcBFmv9Q6WVkdTYffuqUOhlYBjmG6Y4z9aIO/kwOFawXmUg&#13;&#10;iBunB+4UfNTlcg8iRGSNxjEp+KYA59PDosBcu4lvdK9iJxKEQ44K+hjHXMrQ9GQxrNxInLLWeYsx&#13;&#10;Wd9J7XFKcGvkJst20uLAaaHHkZ57aj6rL6tA1lU57SvjM/e2ad/N6/XWklPq6XF+OSa5HEFEmuN/&#13;&#10;4w9x1Qp228MWfi+lOyBPPwAAAP//AwBQSwECLQAUAAYACAAAACEA2+H2y+4AAACFAQAAEwAAAAAA&#13;&#10;AAAAAAAAAAAAAAAAW0NvbnRlbnRfVHlwZXNdLnhtbFBLAQItABQABgAIAAAAIQBa9CxbvwAAABUB&#13;&#10;AAALAAAAAAAAAAAAAAAAAB8BAABfcmVscy8ucmVsc1BLAQItABQABgAIAAAAIQBlPKHHyAAAAOIA&#13;&#10;AAAPAAAAAAAAAAAAAAAAAAcCAABkcnMvZG93bnJldi54bWxQSwUGAAAAAAMAAwC3AAAA/AIAAAAA&#13;&#10;" filled="f" stroked="f">
                  <v:textbox style="mso-fit-shape-to-text:t" inset="0,0,0,0">
                    <w:txbxContent>
                      <w:p w14:paraId="41F9D786" w14:textId="77777777" w:rsidR="0012286B" w:rsidRDefault="0012286B" w:rsidP="00C606CE">
                        <w:r>
                          <w:rPr>
                            <w:rFonts w:ascii="Arial" w:hAnsi="Arial" w:cs="Arial"/>
                            <w:b/>
                            <w:bCs/>
                            <w:color w:val="000000"/>
                            <w:sz w:val="16"/>
                            <w:szCs w:val="16"/>
                          </w:rPr>
                          <w:t>Commercial Product</w:t>
                        </w:r>
                      </w:p>
                    </w:txbxContent>
                  </v:textbox>
                </v:rect>
                <v:group id="Group 120" o:spid="_x0000_s2836" style="position:absolute;left:40417;top:33432;width:11691;height:1772" coordorigin="6365,5265" coordsize="1841,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BJRrygAAAOIAAAAPAAAAZHJzL2Rvd25yZXYueG1sRI9Ba8JA&#13;&#10;FITvQv/D8gre6iYVQxtdRWwVDyKohdLbI/tMgtm3Ibsm8d+7QsHLwDDMN8xs0ZtKtNS40rKCeBSB&#13;&#10;IM6sLjlX8HNav32AcB5ZY2WZFNzIwWL+Mphhqm3HB2qPPhcBwi5FBYX3dSqlywoy6Ea2Jg7Z2TYG&#13;&#10;fbBNLnWDXYCbSr5HUSINlhwWCqxpVVB2OV6Ngk2H3XIcf7e7y3l1+ztN9r+7mJQavvZf0yDLKQhP&#13;&#10;vX82/hFbrSCZfCbwuBTugJzfAQAA//8DAFBLAQItABQABgAIAAAAIQDb4fbL7gAAAIUBAAATAAAA&#13;&#10;AAAAAAAAAAAAAAAAAABbQ29udGVudF9UeXBlc10ueG1sUEsBAi0AFAAGAAgAAAAhAFr0LFu/AAAA&#13;&#10;FQEAAAsAAAAAAAAAAAAAAAAAHwEAAF9yZWxzLy5yZWxzUEsBAi0AFAAGAAgAAAAhAPcElGvKAAAA&#13;&#10;4gAAAA8AAAAAAAAAAAAAAAAABwIAAGRycy9kb3ducmV2LnhtbFBLBQYAAAAAAwADALcAAAD+AgAA&#13;&#10;AAA=&#13;&#10;">
                  <v:shape id="Freeform 118" o:spid="_x0000_s2837" style="position:absolute;left:6365;top:5265;width:1841;height:279;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kMcygAAAOIAAAAPAAAAZHJzL2Rvd25yZXYueG1sRI9Pa8JA&#13;&#10;FMTvgt9heUIv0mwUom10FbEUigehaaHXR/Y1f5p9G3a3Jn77riD0MjAM8xtmux9NJy7kfGNZwSJJ&#13;&#10;QRCXVjdcKfj8eH18AuEDssbOMim4kof9bjrZYq7twO90KUIlIoR9jgrqEPpcSl/WZNAntieO2bd1&#13;&#10;BkO0rpLa4RDhppPLNF1Jgw3HhRp7OtZU/hS/RsHpeO3PQ2uzwnVrOc51+5UtW6UeZuPLJsphAyLQ&#13;&#10;GP4bd8SbVrDKntdwuxTvgNz9AQAA//8DAFBLAQItABQABgAIAAAAIQDb4fbL7gAAAIUBAAATAAAA&#13;&#10;AAAAAAAAAAAAAAAAAABbQ29udGVudF9UeXBlc10ueG1sUEsBAi0AFAAGAAgAAAAhAFr0LFu/AAAA&#13;&#10;FQEAAAsAAAAAAAAAAAAAAAAAHwEAAF9yZWxzLy5yZWxzUEsBAi0AFAAGAAgAAAAhAB0SQxzKAAAA&#13;&#10;4gAAAA8AAAAAAAAAAAAAAAAABwIAAGRycy9kb3ducmV2LnhtbFBLBQYAAAAAAwADALcAAAD+AgAA&#13;&#10;AAA=&#13;&#10;" path="m169,c76,,,75,,168l,840v,93,76,168,169,168l6524,1008v93,,168,-75,168,-168l6692,168c6692,75,6617,,6524,l169,xe" fillcolor="aqua" strokeweight="0">
                    <v:path arrowok="t" o:connecttype="custom" o:connectlocs="46,0;0,47;0,233;46,279;1795,279;1841,233;1841,47;1795,0;46,0" o:connectangles="0,0,0,0,0,0,0,0,0"/>
                  </v:shape>
                  <v:shape id="Freeform 119" o:spid="_x0000_s2838" style="position:absolute;left:6365;top:5265;width:1841;height:279;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JClygAAAOIAAAAPAAAAZHJzL2Rvd25yZXYueG1sRI/dagJB&#13;&#10;DEbvC77DEKF3ddZCpa6O0loKBfFi1z5A3Mn+tDOZZWfU9e2bC6E3gY/wneSst6N36kJD7AIbmM8y&#13;&#10;UMRVsB03Br6Pn0+voGJCtugCk4EbRdhuJg9rzG24ckGXMjVKIBxzNNCm1Odax6olj3EWemLZ1WHw&#13;&#10;mCQOjbYDXgXunX7OsoX22LFcaLGnXUvVb3n2BtxuPHf1u/tpivp02u/ny/JWHIx5nI4fKxlvK1CJ&#13;&#10;xvTfuCO+rIHFy1J+FiXRAb35AwAA//8DAFBLAQItABQABgAIAAAAIQDb4fbL7gAAAIUBAAATAAAA&#13;&#10;AAAAAAAAAAAAAAAAAABbQ29udGVudF9UeXBlc10ueG1sUEsBAi0AFAAGAAgAAAAhAFr0LFu/AAAA&#13;&#10;FQEAAAsAAAAAAAAAAAAAAAAAHwEAAF9yZWxzLy5yZWxzUEsBAi0AFAAGAAgAAAAhABjgkKXKAAAA&#13;&#10;4gAAAA8AAAAAAAAAAAAAAAAABwIAAGRycy9kb3ducmV2LnhtbFBLBQYAAAAAAwADALcAAAD+AgAA&#13;&#10;AAA=&#13;&#10;" path="m169,c76,,,75,,168l,840v,93,76,168,169,168l6524,1008v93,,168,-75,168,-168l6692,168c6692,75,6617,,6524,l169,xe" filled="f" strokeweight=".65pt">
                    <v:stroke endcap="round"/>
                    <v:path arrowok="t" o:connecttype="custom" o:connectlocs="46,0;0,47;0,233;46,279;1795,279;1841,233;1841,47;1795,0;46,0" o:connectangles="0,0,0,0,0,0,0,0,0"/>
                  </v:shape>
                </v:group>
                <v:rect id="Rectangle 121" o:spid="_x0000_s2839" style="position:absolute;left:42777;top:33731;width:6725;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avCxwAAAOIAAAAPAAAAZHJzL2Rvd25yZXYueG1sRI/dagIx&#13;&#10;FITvhb5DOIXeabZCRVejlBZBxRtXH+CwOftDk5MlSd317Y0geDMwDPMNs9oM1ogr+dA6VvA5yUAQ&#13;&#10;l063XCu4nLfjOYgQkTUax6TgRgE267fRCnPtej7RtYi1SBAOOSpoYuxyKUPZkMUwcR1xyirnLcZk&#13;&#10;fS21xz7BrZHTLJtJiy2nhQY7+mmo/Cv+rQJ5Lrb9vDA+c4dpdTT73akip9TH+/C7TPK9BBFpiK/G&#13;&#10;E7HTCmZfiwU8LqU7INd3AAAA//8DAFBLAQItABQABgAIAAAAIQDb4fbL7gAAAIUBAAATAAAAAAAA&#13;&#10;AAAAAAAAAAAAAABbQ29udGVudF9UeXBlc10ueG1sUEsBAi0AFAAGAAgAAAAhAFr0LFu/AAAAFQEA&#13;&#10;AAsAAAAAAAAAAAAAAAAAHwEAAF9yZWxzLy5yZWxzUEsBAi0AFAAGAAgAAAAhAORxq8LHAAAA4gAA&#13;&#10;AA8AAAAAAAAAAAAAAAAABwIAAGRycy9kb3ducmV2LnhtbFBLBQYAAAAAAwADALcAAAD7AgAAAAA=&#13;&#10;" filled="f" stroked="f">
                  <v:textbox style="mso-fit-shape-to-text:t" inset="0,0,0,0">
                    <w:txbxContent>
                      <w:p w14:paraId="036CC3B3" w14:textId="77777777" w:rsidR="0012286B" w:rsidRDefault="0012286B" w:rsidP="00C606CE">
                        <w:r>
                          <w:rPr>
                            <w:rFonts w:ascii="Arial" w:hAnsi="Arial" w:cs="Arial"/>
                            <w:b/>
                            <w:bCs/>
                            <w:i/>
                            <w:iCs/>
                            <w:color w:val="000000"/>
                            <w:sz w:val="16"/>
                            <w:szCs w:val="16"/>
                          </w:rPr>
                          <w:t>TPC Provided</w:t>
                        </w:r>
                      </w:p>
                    </w:txbxContent>
                  </v:textbox>
                </v:rect>
                <v:rect id="Rectangle 127" o:spid="_x0000_s2840" style="position:absolute;left:46113;top:37928;width:581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1U8xwAAAOIAAAAPAAAAZHJzL2Rvd25yZXYueG1sRI/dagIx&#13;&#10;FITvC75DOIJ3NVFwkdUoxSLY0htXH+CwOftDk5MlSd3t2zeFQm8GhmG+YfbHyVnxoBB7zxpWSwWC&#13;&#10;uPam51bD/XZ+3oKICdmg9UwavinC8TB72mNp/MhXelSpFRnCsUQNXUpDKWWsO3IYl34gzlnjg8OU&#13;&#10;bWilCThmuLNyrVQhHfacFzoc6NRR/Vl9OQ3yVp3HbWWD8u/r5sO+Xa4Nea0X8+l1l+VlByLRlP4b&#13;&#10;f4iL0VAUagO/l/IdkIcfAAAA//8DAFBLAQItABQABgAIAAAAIQDb4fbL7gAAAIUBAAATAAAAAAAA&#13;&#10;AAAAAAAAAAAAAABbQ29udGVudF9UeXBlc10ueG1sUEsBAi0AFAAGAAgAAAAhAFr0LFu/AAAAFQEA&#13;&#10;AAsAAAAAAAAAAAAAAAAAHwEAAF9yZWxzLy5yZWxzUEsBAi0AFAAGAAgAAAAhAFYTVTzHAAAA4gAA&#13;&#10;AA8AAAAAAAAAAAAAAAAABwIAAGRycy9kb3ducmV2LnhtbFBLBQYAAAAAAwADALcAAAD7AgAAAAA=&#13;&#10;" filled="f" stroked="f">
                  <v:textbox style="mso-fit-shape-to-text:t" inset="0,0,0,0">
                    <w:txbxContent>
                      <w:p w14:paraId="0482CDF1" w14:textId="77777777" w:rsidR="0012286B" w:rsidRDefault="0012286B" w:rsidP="00C606CE">
                        <w:r>
                          <w:rPr>
                            <w:rFonts w:ascii="Arial" w:hAnsi="Arial" w:cs="Arial"/>
                            <w:color w:val="000000"/>
                            <w:sz w:val="16"/>
                            <w:szCs w:val="16"/>
                          </w:rPr>
                          <w:t>TPC Defined</w:t>
                        </w:r>
                      </w:p>
                    </w:txbxContent>
                  </v:textbox>
                </v:rect>
                <v:rect id="Rectangle 128" o:spid="_x0000_s2841" style="position:absolute;left:47065;top:39192;width:395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wctLxgAAAOIAAAAPAAAAZHJzL2Rvd25yZXYueG1sRI/dagIx&#13;&#10;FITvC32HcAq9q4leLLIaRRTBlt64+gCHzdkfTE6WJHW3b98UBG8GhmG+YdbbyVlxpxB7zxrmMwWC&#13;&#10;uPam51bD9XL8WIKICdmg9UwafinCdvP6ssbS+JHPdK9SKzKEY4kaupSGUspYd+QwzvxAnLPGB4cp&#13;&#10;29BKE3DMcGflQqlCOuw5L3Q40L6j+lb9OA3yUh3HZWWD8l+L5tt+ns4Nea3f36bDKstuBSLRlJ6N&#13;&#10;B+JkNBSFKuD/Ur4DcvMHAAD//wMAUEsBAi0AFAAGAAgAAAAhANvh9svuAAAAhQEAABMAAAAAAAAA&#13;&#10;AAAAAAAAAAAAAFtDb250ZW50X1R5cGVzXS54bWxQSwECLQAUAAYACAAAACEAWvQsW78AAAAVAQAA&#13;&#10;CwAAAAAAAAAAAAAAAAAfAQAAX3JlbHMvLnJlbHNQSwECLQAUAAYACAAAACEApsHLS8YAAADiAAAA&#13;&#10;DwAAAAAAAAAAAAAAAAAHAgAAZHJzL2Rvd25yZXYueG1sUEsFBgAAAAADAAMAtwAAAPoCAAAAAA==&#13;&#10;" filled="f" stroked="f">
                  <v:textbox style="mso-fit-shape-to-text:t" inset="0,0,0,0">
                    <w:txbxContent>
                      <w:p w14:paraId="4C7C61F4" w14:textId="77777777" w:rsidR="0012286B" w:rsidRDefault="0012286B" w:rsidP="00C606CE">
                        <w:r>
                          <w:rPr>
                            <w:rFonts w:ascii="Arial" w:hAnsi="Arial" w:cs="Arial"/>
                            <w:color w:val="000000"/>
                            <w:sz w:val="16"/>
                            <w:szCs w:val="16"/>
                          </w:rPr>
                          <w:t>Interface</w:t>
                        </w:r>
                      </w:p>
                    </w:txbxContent>
                  </v:textbox>
                </v:rect>
                <v:rect id="Rectangle 129" o:spid="_x0000_s2842" style="position:absolute;left:40290;top:29190;width:3613;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W7QxwAAAOIAAAAPAAAAZHJzL2Rvd25yZXYueG1sRI/dagIx&#13;&#10;FITvC75DOIJ3NdGLraxGKRbBlt64+gCHzdkfmpwsSepu394UCr0ZGIb5htkdJmfFnULsPWtYLRUI&#13;&#10;4tqbnlsNt+vpeQMiJmSD1jNp+KEIh/3saYel8SNf6F6lVmQIxxI1dCkNpZSx7shhXPqBOGeNDw5T&#13;&#10;tqGVJuCY4c7KtVKFdNhzXuhwoGNH9Vf17TTIa3UaN5UNyn+sm0/7fr405LVezKe3bZbXLYhEU/pv&#13;&#10;/CHORkNRqBf4vZTvgNw/AAAA//8DAFBLAQItABQABgAIAAAAIQDb4fbL7gAAAIUBAAATAAAAAAAA&#13;&#10;AAAAAAAAAAAAAABbQ29udGVudF9UeXBlc10ueG1sUEsBAi0AFAAGAAgAAAAhAFr0LFu/AAAAFQEA&#13;&#10;AAsAAAAAAAAAAAAAAAAAHwEAAF9yZWxzLy5yZWxzUEsBAi0AFAAGAAgAAAAhAMmNbtDHAAAA4gAA&#13;&#10;AA8AAAAAAAAAAAAAAAAABwIAAGRycy9kb3ducmV2LnhtbFBLBQYAAAAAAwADALcAAAD7AgAAAAA=&#13;&#10;" filled="f" stroked="f">
                  <v:textbox style="mso-fit-shape-to-text:t" inset="0,0,0,0">
                    <w:txbxContent>
                      <w:p w14:paraId="11397530" w14:textId="77777777" w:rsidR="0012286B" w:rsidRDefault="0012286B" w:rsidP="00C606CE">
                        <w:r>
                          <w:rPr>
                            <w:rFonts w:ascii="Arial" w:hAnsi="Arial" w:cs="Arial"/>
                            <w:b/>
                            <w:bCs/>
                            <w:color w:val="000000"/>
                            <w:sz w:val="16"/>
                            <w:szCs w:val="16"/>
                          </w:rPr>
                          <w:t>Legend</w:t>
                        </w:r>
                      </w:p>
                    </w:txbxContent>
                  </v:textbox>
                </v:rect>
                <v:line id="Line 130" o:spid="_x0000_s2843" style="position:absolute;visibility:visible;mso-wrap-style:square" from="40665,39255" to="45948,39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JgYywAAAOIAAAAPAAAAZHJzL2Rvd25yZXYueG1sRI/BTsJA&#13;&#10;EIbvJrzDZki8yVYO1RQWQgQTQ+NB9KC3oTt0C93ZprtC9emdgwmXSf5M/m/mmy8H36oz9bEJbOB+&#13;&#10;koEiroJtuDbw8f589wgqJmSLbWAy8EMRlovRzRwLGy78RuddqpVAOBZowKXUFVrHypHHOAkdsewO&#13;&#10;ofeYJPa1tj1eBO5bPc2yXHtsWC447OjJUXXafXsD6+N2dST32ewPWy5j+fXw+rspjbkdD+uZjNUM&#13;&#10;VKIhXRv/iBdrIM8z+VmURAf04g8AAP//AwBQSwECLQAUAAYACAAAACEA2+H2y+4AAACFAQAAEwAA&#13;&#10;AAAAAAAAAAAAAAAAAAAAW0NvbnRlbnRfVHlwZXNdLnhtbFBLAQItABQABgAIAAAAIQBa9CxbvwAA&#13;&#10;ABUBAAALAAAAAAAAAAAAAAAAAB8BAABfcmVscy8ucmVsc1BLAQItABQABgAIAAAAIQCU3JgYywAA&#13;&#10;AOIAAAAPAAAAAAAAAAAAAAAAAAcCAABkcnMvZG93bnJldi54bWxQSwUGAAAAAAMAAwC3AAAA/wIA&#13;&#10;AAAA&#13;&#10;" strokecolor="white" strokeweight="2.3pt"/>
                <v:shape id="Freeform 131" o:spid="_x0000_s2844" style="position:absolute;left:40589;top:39109;width:5238;height:299;visibility:visible;mso-wrap-style:square;v-text-anchor:top" coordsize="82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l8yQAAAOIAAAAPAAAAZHJzL2Rvd25yZXYueG1sRI/BasMw&#13;&#10;EETvgfyD2EIvoZGbg3GcKMHEBEJ6qtscelusrW1irYylWu7fV4VCLwPDMG+Y/XE2vZhodJ1lBc/r&#13;&#10;BARxbXXHjYL3t/NTBsJ5ZI29ZVLwTQ6Oh+Vij7m2gV9pqnwjIoRdjgpa74dcSle3ZNCt7UAcs087&#13;&#10;GvTRjo3UI4YIN73cJEkqDXYcF1oc6NRSfa++jIKXcrhu+Fa7QPerXn2kYcpCodTjw1zuohQ7EJ5m&#13;&#10;/9/4Q1y0gjRNtvB7Kd4BefgBAAD//wMAUEsBAi0AFAAGAAgAAAAhANvh9svuAAAAhQEAABMAAAAA&#13;&#10;AAAAAAAAAAAAAAAAAFtDb250ZW50X1R5cGVzXS54bWxQSwECLQAUAAYACAAAACEAWvQsW78AAAAV&#13;&#10;AQAACwAAAAAAAAAAAAAAAAAfAQAAX3JlbHMvLnJlbHNQSwECLQAUAAYACAAAACEAXf8pfMkAAADi&#13;&#10;AAAADwAAAAAAAAAAAAAAAAAHAgAAZHJzL2Rvd25yZXYueG1sUEsFBgAAAAADAAMAtwAAAP0CAAAA&#13;&#10;AA==&#13;&#10;" path="m,l184,r,47l,47,,xm321,l505,r,47l321,47,321,xm642,l825,r,47l642,47,642,xe" fillcolor="red" strokecolor="red" strokeweight=".1pt">
                  <v:stroke joinstyle="bevel"/>
                  <v:path arrowok="t" o:connecttype="custom" o:connectlocs="0,0;116840,0;116840,29845;0,29845;0,0;203835,0;320675,0;320675,29845;203835,29845;203835,0;407670,0;523875,0;523875,29845;407670,29845;407670,0" o:connectangles="0,0,0,0,0,0,0,0,0,0,0,0,0,0,0"/>
                  <o:lock v:ext="edit" verticies="t"/>
                </v:shape>
                <v:line id="Line 132" o:spid="_x0000_s2845" style="position:absolute;visibility:visible;mso-wrap-style:square" from="40665,39255" to="45948,39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wLDywAAAOIAAAAPAAAAZHJzL2Rvd25yZXYueG1sRI9BS8NA&#13;&#10;EIXvQv/DMgVvdtMeoqTdlmIrSIMHqwd7m2an2dTsbMiubfTXOwfBy8BjeN/jW6wG36oL9bEJbGA6&#13;&#10;yUARV8E2XBt4f3u6ewAVE7LFNjAZ+KYIq+XoZoGFDVd+pcs+1UogHAs04FLqCq1j5chjnISOWH6n&#13;&#10;0HtMEvta2x6vAvetnmVZrj02LAsOO3p0VH3uv7yBzXm3PpP7aI6nHZexPNy//GxLY27Hw2YuZz0H&#13;&#10;lWhI/40/xLM1kOdTkRAl0QG9/AUAAP//AwBQSwECLQAUAAYACAAAACEA2+H2y+4AAACFAQAAEwAA&#13;&#10;AAAAAAAAAAAAAAAAAAAAW0NvbnRlbnRfVHlwZXNdLnhtbFBLAQItABQABgAIAAAAIQBa9CxbvwAA&#13;&#10;ABUBAAALAAAAAAAAAAAAAAAAAB8BAABfcmVscy8ucmVsc1BLAQItABQABgAIAAAAIQDvcwLDywAA&#13;&#10;AOIAAAAPAAAAAAAAAAAAAAAAAAcCAABkcnMvZG93bnJldi54bWxQSwUGAAAAAAMAAwC3AAAA/wIA&#13;&#10;AAAA&#13;&#10;" strokecolor="white" strokeweight="2.3pt"/>
                <v:shape id="Freeform 133" o:spid="_x0000_s2846" style="position:absolute;left:40589;top:39109;width:5238;height:299;visibility:visible;mso-wrap-style:square;v-text-anchor:top" coordsize="82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LOnxwAAAOIAAAAPAAAAZHJzL2Rvd25yZXYueG1sRI9Bi8Iw&#13;&#10;FITvC/6H8AQvi6b1UKQaRRRB9KS7e/D2aJ5tsXkpTWy6/34jCHsZGIb5hlltBtOInjpXW1aQzhIQ&#13;&#10;xIXVNZcKvr8O0wUI55E1NpZJwS852KxHHyvMtQ18of7qSxEh7HJUUHnf5lK6oiKDbmZb4pjdbWfQ&#13;&#10;R9uVUncYItw0cp4kmTRYc1yosKVdRcXj+jQKzvv2NOefwgV6nPTnLQv9ImyVmoyH/TLKdgnC0+D/&#13;&#10;G2/EUSvIsjSF16V4B+T6DwAA//8DAFBLAQItABQABgAIAAAAIQDb4fbL7gAAAIUBAAATAAAAAAAA&#13;&#10;AAAAAAAAAAAAAABbQ29udGVudF9UeXBlc10ueG1sUEsBAi0AFAAGAAgAAAAhAFr0LFu/AAAAFQEA&#13;&#10;AAsAAAAAAAAAAAAAAAAAHwEAAF9yZWxzLy5yZWxzUEsBAi0AFAAGAAgAAAAhACZQs6fHAAAA4gAA&#13;&#10;AA8AAAAAAAAAAAAAAAAABwIAAGRycy9kb3ducmV2LnhtbFBLBQYAAAAAAwADALcAAAD7AgAAAAA=&#13;&#10;" path="m,l184,r,47l,47,,xm321,l505,r,47l321,47,321,xm642,l825,r,47l642,47,642,xe" fillcolor="red" strokecolor="red" strokeweight=".1pt">
                  <v:stroke joinstyle="bevel"/>
                  <v:path arrowok="t" o:connecttype="custom" o:connectlocs="0,0;116840,0;116840,29845;0,29845;0,0;203835,0;320675,0;320675,29845;203835,29845;203835,0;407670,0;523875,0;523875,29845;407670,29845;407670,0" o:connectangles="0,0,0,0,0,0,0,0,0,0,0,0,0,0,0"/>
                  <o:lock v:ext="edit" verticies="t"/>
                </v:shape>
                <v:shape id="Freeform 134" o:spid="_x0000_s2847" style="position:absolute;left:14706;top:120;width:235;height:26721;visibility:visible;mso-wrap-style:square;v-text-anchor:top" coordsize="37,4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X5pxwAAAOIAAAAPAAAAZHJzL2Rvd25yZXYueG1sRI/RisIw&#13;&#10;FETfhf2HcBf2TVOFFqlGWVYEWUVQ9wPuNte22tyUJGr9eyMIvgwMw5xhpvPONOJKzteWFQwHCQji&#13;&#10;wuqaSwV/h2V/DMIHZI2NZVJwJw/z2Udvirm2N97RdR9KESHsc1RQhdDmUvqiIoN+YFvimB2tMxii&#13;&#10;daXUDm8Rbho5SpJMGqw5LlTY0k9FxXl/MQo2i126zv7d5lyi/eX0dGmKdKvU12e3mET5noAI1IV3&#13;&#10;44VYaQVZNhzB81K8A3L2AAAA//8DAFBLAQItABQABgAIAAAAIQDb4fbL7gAAAIUBAAATAAAAAAAA&#13;&#10;AAAAAAAAAAAAAABbQ29udGVudF9UeXBlc10ueG1sUEsBAi0AFAAGAAgAAAAhAFr0LFu/AAAAFQEA&#13;&#10;AAsAAAAAAAAAAAAAAAAAHwEAAF9yZWxzLy5yZWxzUEsBAi0AFAAGAAgAAAAhALcJfmnHAAAA4gAA&#13;&#10;AA8AAAAAAAAAAAAAAAAABwIAAGRycy9kb3ducmV2LnhtbFBLBQYAAAAAAwADALcAAAD7AgAAAAA=&#13;&#10;" path="m37,r,148l,148,,,37,xm37,259r,147l,406,,259r37,xm37,517r,147l,664,,517r37,xm37,775r,148l,923,,775r37,xm37,1034r,147l,1181,,1034r37,xm37,1292r,147l,1439,,1292r37,xm37,1550r,148l,1698,,1550r37,xm37,1808r,148l,1956,,1808r37,xm37,2066r,148l,2214,,2066r37,xm37,2325r,147l,2472,,2325r37,xm37,2583r,147l,2730,,2583r37,xm37,2841r,148l,2989,,2841r37,xm37,3099r,148l,3247,,3099r37,xm37,3358r,147l,3505,,3358r37,xm37,3616r,147l,3763,,3616r37,xm37,3874r,148l,4022,,3874r37,xm37,4132r,76l,4208r,-76l37,4132xe" fillcolor="red" strokecolor="red" strokeweight=".1pt">
                  <v:stroke joinstyle="bevel"/>
                  <v:path arrowok="t" o:connecttype="custom" o:connectlocs="23495,93980;0,0;23495,164465;0,257810;23495,164465;23495,421640;0,328295;23495,492125;0,586105;23495,492125;23495,749935;0,656590;23495,820420;0,913765;23495,820420;23495,1078230;0,984250;23495,1148080;0,1242060;23495,1148080;23495,1405890;0,1311910;23495,1476375;0,1569720;23495,1476375;23495,1733550;0,1640205;23495,1804035;0,1898015;23495,1804035;23495,2061845;0,1967865;23495,2132330;0,2225675;23495,2132330;23495,2389505;0,2296160;23495,2459990;0,2553970;23495,2459990;23495,2672080;0,2623820" o:connectangles="0,0,0,0,0,0,0,0,0,0,0,0,0,0,0,0,0,0,0,0,0,0,0,0,0,0,0,0,0,0,0,0,0,0,0,0,0,0,0,0,0,0"/>
                  <o:lock v:ext="edit" verticies="t"/>
                </v:shape>
                <v:shape id="Freeform 135" o:spid="_x0000_s2848" style="position:absolute;left:36703;top:107;width:234;height:26721;visibility:visible;mso-wrap-style:square;v-text-anchor:top" coordsize="37,4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dvyyAAAAOIAAAAPAAAAZHJzL2Rvd25yZXYueG1sRI/RasJA&#13;&#10;FETfBf9huQXfdGNLgkRXKUqhqAhqP+A2e02i2bthd9X4992C4MvAMMwZZrboTCNu5HxtWcF4lIAg&#13;&#10;LqyuuVTwc/waTkD4gKyxsUwKHuRhMe/3Zphre+c93Q6hFBHCPkcFVQhtLqUvKjLoR7YljtnJOoMh&#13;&#10;WldK7fAe4aaR70mSSYM1x4UKW1pWVFwOV6Ngu9qnm+zXbS8l2jWn52tTpDulBm/dahrlcwoiUBde&#13;&#10;jSfiWyvIsvEH/F+Kd0DO/wAAAP//AwBQSwECLQAUAAYACAAAACEA2+H2y+4AAACFAQAAEwAAAAAA&#13;&#10;AAAAAAAAAAAAAAAAW0NvbnRlbnRfVHlwZXNdLnhtbFBLAQItABQABgAIAAAAIQBa9CxbvwAAABUB&#13;&#10;AAALAAAAAAAAAAAAAAAAAB8BAABfcmVscy8ucmVsc1BLAQItABQABgAIAAAAIQDYRdvyyAAAAOIA&#13;&#10;AAAPAAAAAAAAAAAAAAAAAAcCAABkcnMvZG93bnJldi54bWxQSwUGAAAAAAMAAwC3AAAA/AIAAAAA&#13;&#10;" path="m37,r,148l,148,,,37,xm37,258r,148l,406,,258r37,xm37,517r,147l,664,,517r37,xm37,775r,147l,922,,775r37,xm37,1033r,148l,1181,,1033r37,xm37,1291r,148l,1439,,1291r37,xm37,1550r,147l,1697,,1550r37,xm37,1808r,148l,1956,,1808r37,xm37,2066r,148l,2214,,2066r37,xm37,2324r,148l,2472,,2324r37,xm37,2582r,148l,2730,,2582r37,xm37,2841r,147l,2988,,2841r37,xm37,3099r,147l,3246,,3099r37,xm37,3357r,148l,3505,,3357r37,xm37,3616r,147l,3763,,3616r37,xm37,3874r,147l,4021,,3874r37,xm37,4132r,76l,4208r,-76l37,4132xe" fillcolor="red" strokecolor="red" strokeweight=".1pt">
                  <v:stroke joinstyle="bevel"/>
                  <v:path arrowok="t" o:connecttype="custom" o:connectlocs="23495,93980;0,0;23495,163830;0,257810;23495,163830;23495,421640;0,328295;23495,492125;0,585470;23495,492125;23495,749935;0,655955;23495,819785;0,913765;23495,819785;23495,1077595;0,984250;23495,1148080;0,1242060;23495,1148080;23495,1405890;0,1311910;23495,1475740;0,1569720;23495,1475740;23495,1733550;0,1639570;23495,1804035;0,1897380;23495,1804035;23495,2061210;0,1967865;23495,2131695;0,2225675;23495,2131695;23495,2389505;0,2296160;23495,2459990;0,2553335;23495,2459990;23495,2672080;0,2623820" o:connectangles="0,0,0,0,0,0,0,0,0,0,0,0,0,0,0,0,0,0,0,0,0,0,0,0,0,0,0,0,0,0,0,0,0,0,0,0,0,0,0,0,0,0"/>
                  <o:lock v:ext="edit" verticies="t"/>
                </v:shape>
                <w10:anchorlock/>
              </v:group>
            </w:pict>
          </mc:Fallback>
        </mc:AlternateContent>
      </w:r>
    </w:p>
    <w:p w14:paraId="42237C45" w14:textId="030A6C5E" w:rsidR="00C606CE" w:rsidRDefault="008E3033" w:rsidP="00C606CE">
      <w:pPr>
        <w:pStyle w:val="es-ClauseFigure-Caption"/>
      </w:pPr>
      <w:bookmarkStart w:id="2407" w:name="_Toc500403434"/>
      <w:r>
        <w:t>Figure 10.e</w:t>
      </w:r>
      <w:r w:rsidR="00C606CE">
        <w:t xml:space="preserve"> - The Simple CE</w:t>
      </w:r>
      <w:bookmarkEnd w:id="2407"/>
    </w:p>
    <w:p w14:paraId="66634B4A" w14:textId="77777777" w:rsidR="00C606CE" w:rsidRDefault="00C606CE" w:rsidP="00C606CE">
      <w:pPr>
        <w:pStyle w:val="es-ClauseL3-Title"/>
      </w:pPr>
      <w:bookmarkStart w:id="2408" w:name="_Toc500403387"/>
      <w:r>
        <w:t>The Replicated CE</w:t>
      </w:r>
      <w:bookmarkEnd w:id="2408"/>
    </w:p>
    <w:p w14:paraId="0A4C4920" w14:textId="77777777" w:rsidR="00C606CE" w:rsidRDefault="00C606CE" w:rsidP="00C606CE">
      <w:pPr>
        <w:pStyle w:val="es-ClauseWording-Align"/>
      </w:pPr>
      <w:r>
        <w:t xml:space="preserve">There are limits to the amount of throughput the Simple </w:t>
      </w:r>
      <w:r w:rsidRPr="006241CA">
        <w:rPr>
          <w:rStyle w:val="es-FontDef-Term"/>
        </w:rPr>
        <w:t>CE</w:t>
      </w:r>
      <w:r>
        <w:t xml:space="preserve"> can generate. So replication of the Simple </w:t>
      </w:r>
      <w:r w:rsidRPr="006241CA">
        <w:rPr>
          <w:rStyle w:val="es-FontDef-Term"/>
        </w:rPr>
        <w:t>CE</w:t>
      </w:r>
      <w:r>
        <w:t xml:space="preserve"> is permitted. This allows multiple copies of the Simple </w:t>
      </w:r>
      <w:r w:rsidRPr="006241CA">
        <w:rPr>
          <w:rStyle w:val="es-FontDef-Term"/>
        </w:rPr>
        <w:t>CE</w:t>
      </w:r>
      <w:r>
        <w:t xml:space="preserve"> to generate the necessary </w:t>
      </w:r>
      <w:r w:rsidRPr="006241CA">
        <w:rPr>
          <w:rStyle w:val="es-FontDef-Term"/>
        </w:rPr>
        <w:t>Nominal Throughput</w:t>
      </w:r>
      <w:r>
        <w:t xml:space="preserve"> for any size database. Since there will be multiple instances of the CCE class, this is equivalent to a </w:t>
      </w:r>
      <w:r>
        <w:rPr>
          <w:rStyle w:val="es-FontDef-Term"/>
        </w:rPr>
        <w:t>VGen</w:t>
      </w:r>
      <w:r w:rsidRPr="006241CA">
        <w:rPr>
          <w:rStyle w:val="es-FontDef-Term"/>
        </w:rPr>
        <w:t>DriverCE</w:t>
      </w:r>
      <w:r>
        <w:t xml:space="preserve"> of size N (where N is the number of CCE instances).</w:t>
      </w:r>
    </w:p>
    <w:p w14:paraId="2B9E120A" w14:textId="77777777" w:rsidR="00C606CE" w:rsidRDefault="00C606CE" w:rsidP="00C606CE">
      <w:pPr>
        <w:pStyle w:val="es-ClauseWording-Align"/>
        <w:keepNext/>
        <w:ind w:left="907"/>
      </w:pPr>
      <w:r>
        <w:t xml:space="preserve">The mandatory use of </w:t>
      </w:r>
      <w:r>
        <w:rPr>
          <w:rStyle w:val="es-FontDef-Term"/>
        </w:rPr>
        <w:t>VGen</w:t>
      </w:r>
      <w:r w:rsidRPr="006241CA">
        <w:rPr>
          <w:rStyle w:val="es-FontDef-Term"/>
        </w:rPr>
        <w:t>DriverCE’s</w:t>
      </w:r>
      <w:r>
        <w:t xml:space="preserve"> auto-RNG seeding (see Clause </w:t>
      </w:r>
      <w:r>
        <w:fldChar w:fldCharType="begin"/>
      </w:r>
      <w:r>
        <w:instrText xml:space="preserve"> REF _Ref149410039 \r \h </w:instrText>
      </w:r>
      <w:r>
        <w:fldChar w:fldCharType="separate"/>
      </w:r>
      <w:r w:rsidR="00B61AF5">
        <w:t>10.7.7.2</w:t>
      </w:r>
      <w:r>
        <w:fldChar w:fldCharType="end"/>
      </w:r>
      <w:r>
        <w:t xml:space="preserve">) means that these will not be exactly identical copies of the Simple </w:t>
      </w:r>
      <w:r w:rsidRPr="007506BC">
        <w:rPr>
          <w:rStyle w:val="es-FontDef-Term"/>
        </w:rPr>
        <w:t>CE</w:t>
      </w:r>
      <w:r>
        <w:t xml:space="preserve">. Each copy will start off at a different point in the RNG stream. The following diagram shows the Replicated </w:t>
      </w:r>
      <w:r w:rsidRPr="007506BC">
        <w:rPr>
          <w:rStyle w:val="es-FontDef-Term"/>
        </w:rPr>
        <w:t>CE</w:t>
      </w:r>
      <w:r w:rsidRPr="007506BC">
        <w:t>.</w:t>
      </w:r>
    </w:p>
    <w:p w14:paraId="6A26D30F" w14:textId="77777777" w:rsidR="00C606CE" w:rsidRPr="00222AFB" w:rsidRDefault="00C606CE" w:rsidP="00C606CE">
      <w:pPr>
        <w:pStyle w:val="es-ClauseWording-Align"/>
      </w:pPr>
      <w:r>
        <w:rPr>
          <w:noProof/>
        </w:rPr>
        <mc:AlternateContent>
          <mc:Choice Requires="wpc">
            <w:drawing>
              <wp:anchor distT="0" distB="0" distL="114300" distR="114300" simplePos="0" relativeHeight="251667456" behindDoc="0" locked="0" layoutInCell="1" allowOverlap="1" wp14:anchorId="6CA83EB3" wp14:editId="28C39815">
                <wp:simplePos x="0" y="0"/>
                <wp:positionH relativeFrom="margin">
                  <wp:align>center</wp:align>
                </wp:positionH>
                <wp:positionV relativeFrom="paragraph">
                  <wp:posOffset>-5029200</wp:posOffset>
                </wp:positionV>
                <wp:extent cx="5486400" cy="5020056"/>
                <wp:effectExtent l="25400" t="0" r="25400" b="9525"/>
                <wp:wrapTopAndBottom/>
                <wp:docPr id="7288" name="Canvas 72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14" name="Freeform 139"/>
                        <wps:cNvSpPr>
                          <a:spLocks/>
                        </wps:cNvSpPr>
                        <wps:spPr bwMode="auto">
                          <a:xfrm>
                            <a:off x="3721735" y="3873500"/>
                            <a:ext cx="1252855" cy="1138555"/>
                          </a:xfrm>
                          <a:custGeom>
                            <a:avLst/>
                            <a:gdLst>
                              <a:gd name="T0" fmla="*/ 500 w 7566"/>
                              <a:gd name="T1" fmla="*/ 0 h 6841"/>
                              <a:gd name="T2" fmla="*/ 0 w 7566"/>
                              <a:gd name="T3" fmla="*/ 500 h 6841"/>
                              <a:gd name="T4" fmla="*/ 0 w 7566"/>
                              <a:gd name="T5" fmla="*/ 6341 h 6841"/>
                              <a:gd name="T6" fmla="*/ 500 w 7566"/>
                              <a:gd name="T7" fmla="*/ 6841 h 6841"/>
                              <a:gd name="T8" fmla="*/ 7066 w 7566"/>
                              <a:gd name="T9" fmla="*/ 6841 h 6841"/>
                              <a:gd name="T10" fmla="*/ 7566 w 7566"/>
                              <a:gd name="T11" fmla="*/ 6341 h 6841"/>
                              <a:gd name="T12" fmla="*/ 7566 w 7566"/>
                              <a:gd name="T13" fmla="*/ 500 h 6841"/>
                              <a:gd name="T14" fmla="*/ 7066 w 7566"/>
                              <a:gd name="T15" fmla="*/ 0 h 6841"/>
                              <a:gd name="T16" fmla="*/ 500 w 7566"/>
                              <a:gd name="T17" fmla="*/ 0 h 6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66" h="6841">
                                <a:moveTo>
                                  <a:pt x="500" y="0"/>
                                </a:moveTo>
                                <a:cubicBezTo>
                                  <a:pt x="224" y="0"/>
                                  <a:pt x="0" y="224"/>
                                  <a:pt x="0" y="500"/>
                                </a:cubicBezTo>
                                <a:lnTo>
                                  <a:pt x="0" y="6341"/>
                                </a:lnTo>
                                <a:cubicBezTo>
                                  <a:pt x="0" y="6618"/>
                                  <a:pt x="224" y="6841"/>
                                  <a:pt x="500" y="6841"/>
                                </a:cubicBezTo>
                                <a:lnTo>
                                  <a:pt x="7066" y="6841"/>
                                </a:lnTo>
                                <a:cubicBezTo>
                                  <a:pt x="7343" y="6841"/>
                                  <a:pt x="7566" y="6618"/>
                                  <a:pt x="7566" y="6341"/>
                                </a:cubicBezTo>
                                <a:lnTo>
                                  <a:pt x="7566" y="500"/>
                                </a:lnTo>
                                <a:cubicBezTo>
                                  <a:pt x="7566" y="224"/>
                                  <a:pt x="7343" y="0"/>
                                  <a:pt x="7066" y="0"/>
                                </a:cubicBezTo>
                                <a:lnTo>
                                  <a:pt x="500" y="0"/>
                                </a:lnTo>
                                <a:close/>
                              </a:path>
                            </a:pathLst>
                          </a:custGeom>
                          <a:solidFill>
                            <a:srgbClr val="C0C0C0"/>
                          </a:solidFill>
                          <a:ln w="0">
                            <a:solidFill>
                              <a:srgbClr val="000000"/>
                            </a:solidFill>
                            <a:prstDash val="solid"/>
                            <a:round/>
                            <a:headEnd/>
                            <a:tailEnd/>
                          </a:ln>
                        </wps:spPr>
                        <wps:bodyPr rot="0" vert="horz" wrap="square" lIns="91440" tIns="45720" rIns="91440" bIns="45720" anchor="t" anchorCtr="0" upright="1">
                          <a:noAutofit/>
                        </wps:bodyPr>
                      </wps:wsp>
                      <wpg:wgp>
                        <wpg:cNvPr id="6615" name="Group 142"/>
                        <wpg:cNvGrpSpPr>
                          <a:grpSpLocks/>
                        </wpg:cNvGrpSpPr>
                        <wpg:grpSpPr bwMode="auto">
                          <a:xfrm>
                            <a:off x="3794760" y="4493260"/>
                            <a:ext cx="1108075" cy="168275"/>
                            <a:chOff x="5976" y="7076"/>
                            <a:chExt cx="1745" cy="265"/>
                          </a:xfrm>
                        </wpg:grpSpPr>
                        <wps:wsp>
                          <wps:cNvPr id="6616" name="Freeform 140"/>
                          <wps:cNvSpPr>
                            <a:spLocks/>
                          </wps:cNvSpPr>
                          <wps:spPr bwMode="auto">
                            <a:xfrm>
                              <a:off x="5976" y="7076"/>
                              <a:ext cx="1745" cy="265"/>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solidFill>
                              <a:srgbClr val="FFFF00"/>
                            </a:solidFill>
                            <a:ln w="0">
                              <a:solidFill>
                                <a:srgbClr val="000000"/>
                              </a:solidFill>
                              <a:prstDash val="solid"/>
                              <a:round/>
                              <a:headEnd/>
                              <a:tailEnd/>
                            </a:ln>
                          </wps:spPr>
                          <wps:bodyPr rot="0" vert="horz" wrap="square" lIns="91440" tIns="45720" rIns="91440" bIns="45720" anchor="t" anchorCtr="0" upright="1">
                            <a:noAutofit/>
                          </wps:bodyPr>
                        </wps:wsp>
                        <wps:wsp>
                          <wps:cNvPr id="6617" name="Freeform 141"/>
                          <wps:cNvSpPr>
                            <a:spLocks/>
                          </wps:cNvSpPr>
                          <wps:spPr bwMode="auto">
                            <a:xfrm>
                              <a:off x="5976" y="7076"/>
                              <a:ext cx="1745" cy="265"/>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noFill/>
                            <a:ln w="8255"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wps:wsp>
                        <wps:cNvPr id="6618" name="Rectangle 143"/>
                        <wps:cNvSpPr>
                          <a:spLocks noChangeArrowheads="1"/>
                        </wps:cNvSpPr>
                        <wps:spPr bwMode="auto">
                          <a:xfrm>
                            <a:off x="3863340" y="4521835"/>
                            <a:ext cx="993775" cy="116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29FC998" w14:textId="77777777" w:rsidR="0012286B" w:rsidRDefault="0012286B" w:rsidP="002F7443">
                              <w:r>
                                <w:rPr>
                                  <w:rFonts w:ascii="Arial" w:hAnsi="Arial" w:cs="Arial"/>
                                  <w:b/>
                                  <w:bCs/>
                                  <w:color w:val="000000"/>
                                  <w:sz w:val="16"/>
                                  <w:szCs w:val="16"/>
                                </w:rPr>
                                <w:t>Commercial Product</w:t>
                              </w:r>
                            </w:p>
                          </w:txbxContent>
                        </wps:txbx>
                        <wps:bodyPr rot="0" vert="horz" wrap="none" lIns="0" tIns="0" rIns="0" bIns="0" anchor="t" anchorCtr="0">
                          <a:spAutoFit/>
                        </wps:bodyPr>
                      </wps:wsp>
                      <wpg:wgp>
                        <wpg:cNvPr id="6619" name="Group 146"/>
                        <wpg:cNvGrpSpPr>
                          <a:grpSpLocks/>
                        </wpg:cNvGrpSpPr>
                        <wpg:grpSpPr bwMode="auto">
                          <a:xfrm>
                            <a:off x="3794760" y="4298315"/>
                            <a:ext cx="1108075" cy="167640"/>
                            <a:chOff x="5976" y="6769"/>
                            <a:chExt cx="1745" cy="264"/>
                          </a:xfrm>
                        </wpg:grpSpPr>
                        <wps:wsp>
                          <wps:cNvPr id="6620" name="Freeform 144"/>
                          <wps:cNvSpPr>
                            <a:spLocks/>
                          </wps:cNvSpPr>
                          <wps:spPr bwMode="auto">
                            <a:xfrm>
                              <a:off x="5976" y="6769"/>
                              <a:ext cx="1745" cy="264"/>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solidFill>
                              <a:srgbClr val="00FFFF"/>
                            </a:solidFill>
                            <a:ln w="0">
                              <a:solidFill>
                                <a:srgbClr val="000000"/>
                              </a:solidFill>
                              <a:prstDash val="solid"/>
                              <a:round/>
                              <a:headEnd/>
                              <a:tailEnd/>
                            </a:ln>
                          </wps:spPr>
                          <wps:bodyPr rot="0" vert="horz" wrap="square" lIns="91440" tIns="45720" rIns="91440" bIns="45720" anchor="t" anchorCtr="0" upright="1">
                            <a:noAutofit/>
                          </wps:bodyPr>
                        </wps:wsp>
                        <wps:wsp>
                          <wps:cNvPr id="6621" name="Freeform 145"/>
                          <wps:cNvSpPr>
                            <a:spLocks/>
                          </wps:cNvSpPr>
                          <wps:spPr bwMode="auto">
                            <a:xfrm>
                              <a:off x="5976" y="6769"/>
                              <a:ext cx="1745" cy="264"/>
                            </a:xfrm>
                            <a:custGeom>
                              <a:avLst/>
                              <a:gdLst>
                                <a:gd name="T0" fmla="*/ 169 w 6692"/>
                                <a:gd name="T1" fmla="*/ 0 h 1008"/>
                                <a:gd name="T2" fmla="*/ 0 w 6692"/>
                                <a:gd name="T3" fmla="*/ 168 h 1008"/>
                                <a:gd name="T4" fmla="*/ 0 w 6692"/>
                                <a:gd name="T5" fmla="*/ 840 h 1008"/>
                                <a:gd name="T6" fmla="*/ 169 w 6692"/>
                                <a:gd name="T7" fmla="*/ 1008 h 1008"/>
                                <a:gd name="T8" fmla="*/ 6524 w 6692"/>
                                <a:gd name="T9" fmla="*/ 1008 h 1008"/>
                                <a:gd name="T10" fmla="*/ 6692 w 6692"/>
                                <a:gd name="T11" fmla="*/ 840 h 1008"/>
                                <a:gd name="T12" fmla="*/ 6692 w 6692"/>
                                <a:gd name="T13" fmla="*/ 168 h 1008"/>
                                <a:gd name="T14" fmla="*/ 6524 w 6692"/>
                                <a:gd name="T15" fmla="*/ 0 h 1008"/>
                                <a:gd name="T16" fmla="*/ 169 w 6692"/>
                                <a:gd name="T17" fmla="*/ 0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692" h="1008">
                                  <a:moveTo>
                                    <a:pt x="169" y="0"/>
                                  </a:moveTo>
                                  <a:cubicBezTo>
                                    <a:pt x="76" y="0"/>
                                    <a:pt x="0" y="75"/>
                                    <a:pt x="0" y="168"/>
                                  </a:cubicBezTo>
                                  <a:lnTo>
                                    <a:pt x="0" y="840"/>
                                  </a:lnTo>
                                  <a:cubicBezTo>
                                    <a:pt x="0" y="933"/>
                                    <a:pt x="76" y="1008"/>
                                    <a:pt x="169" y="1008"/>
                                  </a:cubicBezTo>
                                  <a:lnTo>
                                    <a:pt x="6524" y="1008"/>
                                  </a:lnTo>
                                  <a:cubicBezTo>
                                    <a:pt x="6617" y="1008"/>
                                    <a:pt x="6692" y="933"/>
                                    <a:pt x="6692" y="840"/>
                                  </a:cubicBezTo>
                                  <a:lnTo>
                                    <a:pt x="6692" y="168"/>
                                  </a:lnTo>
                                  <a:cubicBezTo>
                                    <a:pt x="6692" y="75"/>
                                    <a:pt x="6617" y="0"/>
                                    <a:pt x="6524" y="0"/>
                                  </a:cubicBezTo>
                                  <a:lnTo>
                                    <a:pt x="169" y="0"/>
                                  </a:lnTo>
                                  <a:close/>
                                </a:path>
                              </a:pathLst>
                            </a:custGeom>
                            <a:noFill/>
                            <a:ln w="8255" cap="rnd">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wps:wsp>
                        <wps:cNvPr id="6622" name="Rectangle 147"/>
                        <wps:cNvSpPr>
                          <a:spLocks noChangeArrowheads="1"/>
                        </wps:cNvSpPr>
                        <wps:spPr bwMode="auto">
                          <a:xfrm>
                            <a:off x="4022090" y="4343070"/>
                            <a:ext cx="672465" cy="116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C8178FC" w14:textId="77777777" w:rsidR="0012286B" w:rsidRDefault="0012286B" w:rsidP="002F7443">
                              <w:r>
                                <w:rPr>
                                  <w:rFonts w:ascii="Arial" w:hAnsi="Arial" w:cs="Arial"/>
                                  <w:b/>
                                  <w:bCs/>
                                  <w:i/>
                                  <w:iCs/>
                                  <w:color w:val="000000"/>
                                  <w:sz w:val="16"/>
                                  <w:szCs w:val="16"/>
                                </w:rPr>
                                <w:t>TPC Provided</w:t>
                              </w:r>
                            </w:p>
                          </w:txbxContent>
                        </wps:txbx>
                        <wps:bodyPr rot="0" vert="horz" wrap="none" lIns="0" tIns="0" rIns="0" bIns="0" anchor="t" anchorCtr="0">
                          <a:spAutoFit/>
                        </wps:bodyPr>
                      </wps:wsp>
                      <wps:wsp>
                        <wps:cNvPr id="6628" name="Rectangle 153"/>
                        <wps:cNvSpPr>
                          <a:spLocks noChangeArrowheads="1"/>
                        </wps:cNvSpPr>
                        <wps:spPr bwMode="auto">
                          <a:xfrm>
                            <a:off x="4335145" y="4725035"/>
                            <a:ext cx="581660" cy="116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0D76F9B" w14:textId="77777777" w:rsidR="0012286B" w:rsidRDefault="0012286B" w:rsidP="002F7443">
                              <w:r>
                                <w:rPr>
                                  <w:rFonts w:ascii="Arial" w:hAnsi="Arial" w:cs="Arial"/>
                                  <w:color w:val="000000"/>
                                  <w:sz w:val="16"/>
                                  <w:szCs w:val="16"/>
                                </w:rPr>
                                <w:t>TPC Defined</w:t>
                              </w:r>
                            </w:p>
                          </w:txbxContent>
                        </wps:txbx>
                        <wps:bodyPr rot="0" vert="horz" wrap="none" lIns="0" tIns="0" rIns="0" bIns="0" anchor="t" anchorCtr="0">
                          <a:spAutoFit/>
                        </wps:bodyPr>
                      </wps:wsp>
                      <wps:wsp>
                        <wps:cNvPr id="6629" name="Rectangle 154"/>
                        <wps:cNvSpPr>
                          <a:spLocks noChangeArrowheads="1"/>
                        </wps:cNvSpPr>
                        <wps:spPr bwMode="auto">
                          <a:xfrm>
                            <a:off x="4425315" y="4845050"/>
                            <a:ext cx="395605" cy="116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5E65504" w14:textId="77777777" w:rsidR="0012286B" w:rsidRDefault="0012286B" w:rsidP="002F7443">
                              <w:r>
                                <w:rPr>
                                  <w:rFonts w:ascii="Arial" w:hAnsi="Arial" w:cs="Arial"/>
                                  <w:color w:val="000000"/>
                                  <w:sz w:val="16"/>
                                  <w:szCs w:val="16"/>
                                </w:rPr>
                                <w:t>Interface</w:t>
                              </w:r>
                            </w:p>
                          </w:txbxContent>
                        </wps:txbx>
                        <wps:bodyPr rot="0" vert="horz" wrap="none" lIns="0" tIns="0" rIns="0" bIns="0" anchor="t" anchorCtr="0">
                          <a:spAutoFit/>
                        </wps:bodyPr>
                      </wps:wsp>
                      <wps:wsp>
                        <wps:cNvPr id="6630" name="Rectangle 155"/>
                        <wps:cNvSpPr>
                          <a:spLocks noChangeArrowheads="1"/>
                        </wps:cNvSpPr>
                        <wps:spPr bwMode="auto">
                          <a:xfrm>
                            <a:off x="3782695" y="3897630"/>
                            <a:ext cx="361315" cy="116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95E5F21" w14:textId="77777777" w:rsidR="0012286B" w:rsidRDefault="0012286B" w:rsidP="002F7443">
                              <w:r>
                                <w:rPr>
                                  <w:rFonts w:ascii="Arial" w:hAnsi="Arial" w:cs="Arial"/>
                                  <w:b/>
                                  <w:bCs/>
                                  <w:color w:val="000000"/>
                                  <w:sz w:val="16"/>
                                  <w:szCs w:val="16"/>
                                </w:rPr>
                                <w:t>Legend</w:t>
                              </w:r>
                            </w:p>
                          </w:txbxContent>
                        </wps:txbx>
                        <wps:bodyPr rot="0" vert="horz" wrap="none" lIns="0" tIns="0" rIns="0" bIns="0" anchor="t" anchorCtr="0">
                          <a:spAutoFit/>
                        </wps:bodyPr>
                      </wps:wsp>
                      <wps:wsp>
                        <wps:cNvPr id="6631" name="Line 156"/>
                        <wps:cNvCnPr>
                          <a:cxnSpLocks noChangeShapeType="1"/>
                        </wps:cNvCnPr>
                        <wps:spPr bwMode="auto">
                          <a:xfrm>
                            <a:off x="3818255" y="4849495"/>
                            <a:ext cx="500380" cy="0"/>
                          </a:xfrm>
                          <a:prstGeom prst="line">
                            <a:avLst/>
                          </a:prstGeom>
                          <a:noFill/>
                          <a:ln w="27305" cap="flat">
                            <a:solidFill>
                              <a:srgbClr val="FFFFFF"/>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632" name="Freeform 157"/>
                        <wps:cNvSpPr>
                          <a:spLocks noEditPoints="1"/>
                        </wps:cNvSpPr>
                        <wps:spPr bwMode="auto">
                          <a:xfrm>
                            <a:off x="3811270" y="4836160"/>
                            <a:ext cx="496570" cy="27305"/>
                          </a:xfrm>
                          <a:custGeom>
                            <a:avLst/>
                            <a:gdLst>
                              <a:gd name="T0" fmla="*/ 0 w 782"/>
                              <a:gd name="T1" fmla="*/ 0 h 43"/>
                              <a:gd name="T2" fmla="*/ 174 w 782"/>
                              <a:gd name="T3" fmla="*/ 0 h 43"/>
                              <a:gd name="T4" fmla="*/ 174 w 782"/>
                              <a:gd name="T5" fmla="*/ 43 h 43"/>
                              <a:gd name="T6" fmla="*/ 0 w 782"/>
                              <a:gd name="T7" fmla="*/ 43 h 43"/>
                              <a:gd name="T8" fmla="*/ 0 w 782"/>
                              <a:gd name="T9" fmla="*/ 0 h 43"/>
                              <a:gd name="T10" fmla="*/ 304 w 782"/>
                              <a:gd name="T11" fmla="*/ 0 h 43"/>
                              <a:gd name="T12" fmla="*/ 478 w 782"/>
                              <a:gd name="T13" fmla="*/ 0 h 43"/>
                              <a:gd name="T14" fmla="*/ 478 w 782"/>
                              <a:gd name="T15" fmla="*/ 43 h 43"/>
                              <a:gd name="T16" fmla="*/ 304 w 782"/>
                              <a:gd name="T17" fmla="*/ 43 h 43"/>
                              <a:gd name="T18" fmla="*/ 304 w 782"/>
                              <a:gd name="T19" fmla="*/ 0 h 43"/>
                              <a:gd name="T20" fmla="*/ 608 w 782"/>
                              <a:gd name="T21" fmla="*/ 0 h 43"/>
                              <a:gd name="T22" fmla="*/ 782 w 782"/>
                              <a:gd name="T23" fmla="*/ 0 h 43"/>
                              <a:gd name="T24" fmla="*/ 782 w 782"/>
                              <a:gd name="T25" fmla="*/ 43 h 43"/>
                              <a:gd name="T26" fmla="*/ 608 w 782"/>
                              <a:gd name="T27" fmla="*/ 43 h 43"/>
                              <a:gd name="T28" fmla="*/ 608 w 782"/>
                              <a:gd name="T2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2" h="43">
                                <a:moveTo>
                                  <a:pt x="0" y="0"/>
                                </a:moveTo>
                                <a:lnTo>
                                  <a:pt x="174" y="0"/>
                                </a:lnTo>
                                <a:lnTo>
                                  <a:pt x="174" y="43"/>
                                </a:lnTo>
                                <a:lnTo>
                                  <a:pt x="0" y="43"/>
                                </a:lnTo>
                                <a:lnTo>
                                  <a:pt x="0" y="0"/>
                                </a:lnTo>
                                <a:close/>
                                <a:moveTo>
                                  <a:pt x="304" y="0"/>
                                </a:moveTo>
                                <a:lnTo>
                                  <a:pt x="478" y="0"/>
                                </a:lnTo>
                                <a:lnTo>
                                  <a:pt x="478" y="43"/>
                                </a:lnTo>
                                <a:lnTo>
                                  <a:pt x="304" y="43"/>
                                </a:lnTo>
                                <a:lnTo>
                                  <a:pt x="304" y="0"/>
                                </a:lnTo>
                                <a:close/>
                                <a:moveTo>
                                  <a:pt x="608" y="0"/>
                                </a:moveTo>
                                <a:lnTo>
                                  <a:pt x="782" y="0"/>
                                </a:lnTo>
                                <a:lnTo>
                                  <a:pt x="782" y="43"/>
                                </a:lnTo>
                                <a:lnTo>
                                  <a:pt x="608" y="43"/>
                                </a:lnTo>
                                <a:lnTo>
                                  <a:pt x="608" y="0"/>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633" name="Line 158"/>
                        <wps:cNvCnPr>
                          <a:cxnSpLocks noChangeShapeType="1"/>
                        </wps:cNvCnPr>
                        <wps:spPr bwMode="auto">
                          <a:xfrm>
                            <a:off x="3818255" y="4849495"/>
                            <a:ext cx="500380" cy="0"/>
                          </a:xfrm>
                          <a:prstGeom prst="line">
                            <a:avLst/>
                          </a:prstGeom>
                          <a:noFill/>
                          <a:ln w="27305" cap="flat">
                            <a:solidFill>
                              <a:srgbClr val="FFFFFF"/>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634" name="Freeform 159"/>
                        <wps:cNvSpPr>
                          <a:spLocks noEditPoints="1"/>
                        </wps:cNvSpPr>
                        <wps:spPr bwMode="auto">
                          <a:xfrm>
                            <a:off x="3811270" y="4836160"/>
                            <a:ext cx="496570" cy="27305"/>
                          </a:xfrm>
                          <a:custGeom>
                            <a:avLst/>
                            <a:gdLst>
                              <a:gd name="T0" fmla="*/ 0 w 782"/>
                              <a:gd name="T1" fmla="*/ 0 h 43"/>
                              <a:gd name="T2" fmla="*/ 174 w 782"/>
                              <a:gd name="T3" fmla="*/ 0 h 43"/>
                              <a:gd name="T4" fmla="*/ 174 w 782"/>
                              <a:gd name="T5" fmla="*/ 43 h 43"/>
                              <a:gd name="T6" fmla="*/ 0 w 782"/>
                              <a:gd name="T7" fmla="*/ 43 h 43"/>
                              <a:gd name="T8" fmla="*/ 0 w 782"/>
                              <a:gd name="T9" fmla="*/ 0 h 43"/>
                              <a:gd name="T10" fmla="*/ 304 w 782"/>
                              <a:gd name="T11" fmla="*/ 0 h 43"/>
                              <a:gd name="T12" fmla="*/ 478 w 782"/>
                              <a:gd name="T13" fmla="*/ 0 h 43"/>
                              <a:gd name="T14" fmla="*/ 478 w 782"/>
                              <a:gd name="T15" fmla="*/ 43 h 43"/>
                              <a:gd name="T16" fmla="*/ 304 w 782"/>
                              <a:gd name="T17" fmla="*/ 43 h 43"/>
                              <a:gd name="T18" fmla="*/ 304 w 782"/>
                              <a:gd name="T19" fmla="*/ 0 h 43"/>
                              <a:gd name="T20" fmla="*/ 608 w 782"/>
                              <a:gd name="T21" fmla="*/ 0 h 43"/>
                              <a:gd name="T22" fmla="*/ 782 w 782"/>
                              <a:gd name="T23" fmla="*/ 0 h 43"/>
                              <a:gd name="T24" fmla="*/ 782 w 782"/>
                              <a:gd name="T25" fmla="*/ 43 h 43"/>
                              <a:gd name="T26" fmla="*/ 608 w 782"/>
                              <a:gd name="T27" fmla="*/ 43 h 43"/>
                              <a:gd name="T28" fmla="*/ 608 w 782"/>
                              <a:gd name="T2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2" h="43">
                                <a:moveTo>
                                  <a:pt x="0" y="0"/>
                                </a:moveTo>
                                <a:lnTo>
                                  <a:pt x="174" y="0"/>
                                </a:lnTo>
                                <a:lnTo>
                                  <a:pt x="174" y="43"/>
                                </a:lnTo>
                                <a:lnTo>
                                  <a:pt x="0" y="43"/>
                                </a:lnTo>
                                <a:lnTo>
                                  <a:pt x="0" y="0"/>
                                </a:lnTo>
                                <a:close/>
                                <a:moveTo>
                                  <a:pt x="304" y="0"/>
                                </a:moveTo>
                                <a:lnTo>
                                  <a:pt x="478" y="0"/>
                                </a:lnTo>
                                <a:lnTo>
                                  <a:pt x="478" y="43"/>
                                </a:lnTo>
                                <a:lnTo>
                                  <a:pt x="304" y="43"/>
                                </a:lnTo>
                                <a:lnTo>
                                  <a:pt x="304" y="0"/>
                                </a:lnTo>
                                <a:close/>
                                <a:moveTo>
                                  <a:pt x="608" y="0"/>
                                </a:moveTo>
                                <a:lnTo>
                                  <a:pt x="782" y="0"/>
                                </a:lnTo>
                                <a:lnTo>
                                  <a:pt x="782" y="43"/>
                                </a:lnTo>
                                <a:lnTo>
                                  <a:pt x="608" y="43"/>
                                </a:lnTo>
                                <a:lnTo>
                                  <a:pt x="608" y="0"/>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635" name="Freeform 160"/>
                        <wps:cNvSpPr>
                          <a:spLocks/>
                        </wps:cNvSpPr>
                        <wps:spPr bwMode="auto">
                          <a:xfrm>
                            <a:off x="1556385" y="245745"/>
                            <a:ext cx="2219960" cy="299085"/>
                          </a:xfrm>
                          <a:custGeom>
                            <a:avLst/>
                            <a:gdLst>
                              <a:gd name="T0" fmla="*/ 13408 w 13408"/>
                              <a:gd name="T1" fmla="*/ 1800 h 1800"/>
                              <a:gd name="T2" fmla="*/ 12291 w 13408"/>
                              <a:gd name="T3" fmla="*/ 900 h 1800"/>
                              <a:gd name="T4" fmla="*/ 7821 w 13408"/>
                              <a:gd name="T5" fmla="*/ 900 h 1800"/>
                              <a:gd name="T6" fmla="*/ 6704 w 13408"/>
                              <a:gd name="T7" fmla="*/ 0 h 1800"/>
                              <a:gd name="T8" fmla="*/ 5587 w 13408"/>
                              <a:gd name="T9" fmla="*/ 900 h 1800"/>
                              <a:gd name="T10" fmla="*/ 1117 w 13408"/>
                              <a:gd name="T11" fmla="*/ 900 h 1800"/>
                              <a:gd name="T12" fmla="*/ 0 w 13408"/>
                              <a:gd name="T13" fmla="*/ 1800 h 1800"/>
                            </a:gdLst>
                            <a:ahLst/>
                            <a:cxnLst>
                              <a:cxn ang="0">
                                <a:pos x="T0" y="T1"/>
                              </a:cxn>
                              <a:cxn ang="0">
                                <a:pos x="T2" y="T3"/>
                              </a:cxn>
                              <a:cxn ang="0">
                                <a:pos x="T4" y="T5"/>
                              </a:cxn>
                              <a:cxn ang="0">
                                <a:pos x="T6" y="T7"/>
                              </a:cxn>
                              <a:cxn ang="0">
                                <a:pos x="T8" y="T9"/>
                              </a:cxn>
                              <a:cxn ang="0">
                                <a:pos x="T10" y="T11"/>
                              </a:cxn>
                              <a:cxn ang="0">
                                <a:pos x="T12" y="T13"/>
                              </a:cxn>
                            </a:cxnLst>
                            <a:rect l="0" t="0" r="r" b="b"/>
                            <a:pathLst>
                              <a:path w="13408" h="1800">
                                <a:moveTo>
                                  <a:pt x="13408" y="1800"/>
                                </a:moveTo>
                                <a:cubicBezTo>
                                  <a:pt x="13408" y="1303"/>
                                  <a:pt x="12908" y="900"/>
                                  <a:pt x="12291" y="900"/>
                                </a:cubicBezTo>
                                <a:lnTo>
                                  <a:pt x="7821" y="900"/>
                                </a:lnTo>
                                <a:cubicBezTo>
                                  <a:pt x="7204" y="900"/>
                                  <a:pt x="6704" y="498"/>
                                  <a:pt x="6704" y="0"/>
                                </a:cubicBezTo>
                                <a:cubicBezTo>
                                  <a:pt x="6704" y="498"/>
                                  <a:pt x="6204" y="900"/>
                                  <a:pt x="5587" y="900"/>
                                </a:cubicBezTo>
                                <a:lnTo>
                                  <a:pt x="1117" y="900"/>
                                </a:lnTo>
                                <a:cubicBezTo>
                                  <a:pt x="500" y="900"/>
                                  <a:pt x="0" y="1303"/>
                                  <a:pt x="0" y="1800"/>
                                </a:cubicBezTo>
                              </a:path>
                            </a:pathLst>
                          </a:custGeom>
                          <a:noFill/>
                          <a:ln w="10795" cap="flat">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6636" name="Rectangle 161"/>
                        <wps:cNvSpPr>
                          <a:spLocks noChangeArrowheads="1"/>
                        </wps:cNvSpPr>
                        <wps:spPr bwMode="auto">
                          <a:xfrm>
                            <a:off x="2254885" y="48260"/>
                            <a:ext cx="79756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02E7679" w14:textId="77777777" w:rsidR="0012286B" w:rsidRDefault="0012286B" w:rsidP="002F7443">
                              <w:r>
                                <w:rPr>
                                  <w:color w:val="000000"/>
                                  <w:sz w:val="20"/>
                                  <w:szCs w:val="20"/>
                                </w:rPr>
                                <w:t>VGenDriverCE</w:t>
                              </w:r>
                            </w:p>
                          </w:txbxContent>
                        </wps:txbx>
                        <wps:bodyPr rot="0" vert="horz" wrap="none" lIns="0" tIns="0" rIns="0" bIns="0" anchor="t" anchorCtr="0">
                          <a:spAutoFit/>
                        </wps:bodyPr>
                      </wps:wsp>
                      <wps:wsp>
                        <wps:cNvPr id="6637" name="Rectangle 162"/>
                        <wps:cNvSpPr>
                          <a:spLocks noChangeArrowheads="1"/>
                        </wps:cNvSpPr>
                        <wps:spPr bwMode="auto">
                          <a:xfrm>
                            <a:off x="3772535" y="668655"/>
                            <a:ext cx="1689100" cy="2531745"/>
                          </a:xfrm>
                          <a:prstGeom prst="rect">
                            <a:avLst/>
                          </a:prstGeom>
                          <a:solidFill>
                            <a:srgbClr val="CC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38" name="Rectangle 163"/>
                        <wps:cNvSpPr>
                          <a:spLocks noChangeArrowheads="1"/>
                        </wps:cNvSpPr>
                        <wps:spPr bwMode="auto">
                          <a:xfrm>
                            <a:off x="3813175" y="715010"/>
                            <a:ext cx="85407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CF07A21" w14:textId="77777777" w:rsidR="0012286B" w:rsidRDefault="0012286B" w:rsidP="002F7443">
                              <w:r>
                                <w:rPr>
                                  <w:b/>
                                  <w:bCs/>
                                  <w:color w:val="000000"/>
                                  <w:sz w:val="20"/>
                                  <w:szCs w:val="20"/>
                                </w:rPr>
                                <w:t>CESutInterface</w:t>
                              </w:r>
                            </w:p>
                          </w:txbxContent>
                        </wps:txbx>
                        <wps:bodyPr rot="0" vert="horz" wrap="none" lIns="0" tIns="0" rIns="0" bIns="0" anchor="t" anchorCtr="0">
                          <a:spAutoFit/>
                        </wps:bodyPr>
                      </wps:wsp>
                      <wps:wsp>
                        <wps:cNvPr id="6639" name="Rectangle 164"/>
                        <wps:cNvSpPr>
                          <a:spLocks noChangeArrowheads="1"/>
                        </wps:cNvSpPr>
                        <wps:spPr bwMode="auto">
                          <a:xfrm>
                            <a:off x="4735195" y="715010"/>
                            <a:ext cx="3556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0B21CA4" w14:textId="77777777" w:rsidR="0012286B" w:rsidRDefault="0012286B" w:rsidP="002F7443">
                              <w:r>
                                <w:rPr>
                                  <w:b/>
                                  <w:bCs/>
                                  <w:color w:val="000000"/>
                                  <w:sz w:val="20"/>
                                  <w:szCs w:val="20"/>
                                </w:rPr>
                                <w:t xml:space="preserve">/ </w:t>
                              </w:r>
                            </w:p>
                          </w:txbxContent>
                        </wps:txbx>
                        <wps:bodyPr rot="0" vert="horz" wrap="none" lIns="0" tIns="0" rIns="0" bIns="0" anchor="t" anchorCtr="0">
                          <a:spAutoFit/>
                        </wps:bodyPr>
                      </wps:wsp>
                      <wps:wsp>
                        <wps:cNvPr id="6640" name="Rectangle 165"/>
                        <wps:cNvSpPr>
                          <a:spLocks noChangeArrowheads="1"/>
                        </wps:cNvSpPr>
                        <wps:spPr bwMode="auto">
                          <a:xfrm>
                            <a:off x="3813175" y="851535"/>
                            <a:ext cx="958850"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41" name="Rectangle 166"/>
                        <wps:cNvSpPr>
                          <a:spLocks noChangeArrowheads="1"/>
                        </wps:cNvSpPr>
                        <wps:spPr bwMode="auto">
                          <a:xfrm>
                            <a:off x="3813175" y="874964"/>
                            <a:ext cx="128079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3B257B2" w14:textId="7202B297" w:rsidR="0012286B" w:rsidRDefault="0012286B" w:rsidP="002F7443">
                              <w:r>
                                <w:rPr>
                                  <w:b/>
                                  <w:bCs/>
                                  <w:color w:val="000000"/>
                                  <w:sz w:val="20"/>
                                  <w:szCs w:val="20"/>
                                </w:rPr>
                                <w:t>VGenDriver Connector</w:t>
                              </w:r>
                            </w:p>
                          </w:txbxContent>
                        </wps:txbx>
                        <wps:bodyPr rot="0" vert="horz" wrap="none" lIns="0" tIns="0" rIns="0" bIns="0" anchor="t" anchorCtr="0">
                          <a:spAutoFit/>
                        </wps:bodyPr>
                      </wps:wsp>
                      <wps:wsp>
                        <wps:cNvPr id="6642" name="Rectangle 167"/>
                        <wps:cNvSpPr>
                          <a:spLocks noChangeArrowheads="1"/>
                        </wps:cNvSpPr>
                        <wps:spPr bwMode="auto">
                          <a:xfrm>
                            <a:off x="3813175" y="1011555"/>
                            <a:ext cx="1329690"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43" name="Rectangle 168"/>
                        <wps:cNvSpPr>
                          <a:spLocks noChangeArrowheads="1"/>
                        </wps:cNvSpPr>
                        <wps:spPr bwMode="auto">
                          <a:xfrm>
                            <a:off x="3813175" y="1636154"/>
                            <a:ext cx="43751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97CF5C9" w14:textId="77777777" w:rsidR="0012286B" w:rsidRDefault="0012286B" w:rsidP="002F7443">
                              <w:r>
                                <w:rPr>
                                  <w:i/>
                                  <w:iCs/>
                                  <w:color w:val="000000"/>
                                  <w:sz w:val="20"/>
                                  <w:szCs w:val="20"/>
                                </w:rPr>
                                <w:t>TxnType</w:t>
                              </w:r>
                            </w:p>
                          </w:txbxContent>
                        </wps:txbx>
                        <wps:bodyPr rot="0" vert="horz" wrap="none" lIns="0" tIns="0" rIns="0" bIns="0" anchor="t" anchorCtr="0">
                          <a:spAutoFit/>
                        </wps:bodyPr>
                      </wps:wsp>
                      <wps:wsp>
                        <wps:cNvPr id="6644" name="Rectangle 169"/>
                        <wps:cNvSpPr>
                          <a:spLocks noChangeArrowheads="1"/>
                        </wps:cNvSpPr>
                        <wps:spPr bwMode="auto">
                          <a:xfrm>
                            <a:off x="4268470" y="1642745"/>
                            <a:ext cx="8509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B5D6A29"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645" name="Rectangle 170"/>
                        <wps:cNvSpPr>
                          <a:spLocks noChangeArrowheads="1"/>
                        </wps:cNvSpPr>
                        <wps:spPr bwMode="auto">
                          <a:xfrm>
                            <a:off x="4210685" y="182753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C747CEF"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646" name="Rectangle 171"/>
                        <wps:cNvSpPr>
                          <a:spLocks noChangeArrowheads="1"/>
                        </wps:cNvSpPr>
                        <wps:spPr bwMode="auto">
                          <a:xfrm>
                            <a:off x="4265930" y="1827530"/>
                            <a:ext cx="8445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0CF20E5" w14:textId="77777777" w:rsidR="0012286B" w:rsidRDefault="0012286B" w:rsidP="002F7443">
                              <w:r>
                                <w:rPr>
                                  <w:color w:val="000000"/>
                                  <w:sz w:val="18"/>
                                  <w:szCs w:val="18"/>
                                </w:rPr>
                                <w:t xml:space="preserve">Record Start Time </w:t>
                              </w:r>
                            </w:p>
                          </w:txbxContent>
                        </wps:txbx>
                        <wps:bodyPr rot="0" vert="horz" wrap="none" lIns="0" tIns="0" rIns="0" bIns="0" anchor="t" anchorCtr="0">
                          <a:spAutoFit/>
                        </wps:bodyPr>
                      </wps:wsp>
                      <wps:wsp>
                        <wps:cNvPr id="6647" name="Rectangle 172"/>
                        <wps:cNvSpPr>
                          <a:spLocks noChangeArrowheads="1"/>
                        </wps:cNvSpPr>
                        <wps:spPr bwMode="auto">
                          <a:xfrm>
                            <a:off x="5109845" y="1827530"/>
                            <a:ext cx="11493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83D4A4E" w14:textId="77777777" w:rsidR="0012286B" w:rsidRDefault="0012286B" w:rsidP="002F7443">
                              <w:r>
                                <w:rPr>
                                  <w:color w:val="000000"/>
                                  <w:sz w:val="18"/>
                                  <w:szCs w:val="18"/>
                                </w:rPr>
                                <w:t>sT</w:t>
                              </w:r>
                            </w:p>
                          </w:txbxContent>
                        </wps:txbx>
                        <wps:bodyPr rot="0" vert="horz" wrap="none" lIns="0" tIns="0" rIns="0" bIns="0" anchor="t" anchorCtr="0">
                          <a:spAutoFit/>
                        </wps:bodyPr>
                      </wps:wsp>
                      <wps:wsp>
                        <wps:cNvPr id="6648" name="Rectangle 173"/>
                        <wps:cNvSpPr>
                          <a:spLocks noChangeArrowheads="1"/>
                        </wps:cNvSpPr>
                        <wps:spPr bwMode="auto">
                          <a:xfrm>
                            <a:off x="5221605" y="1889760"/>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2C82837" w14:textId="77777777" w:rsidR="0012286B" w:rsidRDefault="0012286B" w:rsidP="002F7443">
                              <w:r>
                                <w:rPr>
                                  <w:color w:val="000000"/>
                                  <w:sz w:val="12"/>
                                  <w:szCs w:val="12"/>
                                </w:rPr>
                                <w:t>n</w:t>
                              </w:r>
                            </w:p>
                          </w:txbxContent>
                        </wps:txbx>
                        <wps:bodyPr rot="0" vert="horz" wrap="none" lIns="0" tIns="0" rIns="0" bIns="0" anchor="t" anchorCtr="0">
                          <a:spAutoFit/>
                        </wps:bodyPr>
                      </wps:wsp>
                      <wps:wsp>
                        <wps:cNvPr id="6649" name="Rectangle 174"/>
                        <wps:cNvSpPr>
                          <a:spLocks noChangeArrowheads="1"/>
                        </wps:cNvSpPr>
                        <wps:spPr bwMode="auto">
                          <a:xfrm>
                            <a:off x="4210685" y="198691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C853448"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650" name="Rectangle 175"/>
                        <wps:cNvSpPr>
                          <a:spLocks noChangeArrowheads="1"/>
                        </wps:cNvSpPr>
                        <wps:spPr bwMode="auto">
                          <a:xfrm>
                            <a:off x="4265930" y="1986915"/>
                            <a:ext cx="80962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52A2D0F" w14:textId="77777777" w:rsidR="0012286B" w:rsidRDefault="0012286B" w:rsidP="002F7443">
                              <w:r>
                                <w:rPr>
                                  <w:color w:val="000000"/>
                                  <w:sz w:val="18"/>
                                  <w:szCs w:val="18"/>
                                </w:rPr>
                                <w:t>Send data to SUT</w:t>
                              </w:r>
                            </w:p>
                          </w:txbxContent>
                        </wps:txbx>
                        <wps:bodyPr rot="0" vert="horz" wrap="none" lIns="0" tIns="0" rIns="0" bIns="0" anchor="t" anchorCtr="0">
                          <a:spAutoFit/>
                        </wps:bodyPr>
                      </wps:wsp>
                      <wps:wsp>
                        <wps:cNvPr id="6651" name="Rectangle 176"/>
                        <wps:cNvSpPr>
                          <a:spLocks noChangeArrowheads="1"/>
                        </wps:cNvSpPr>
                        <wps:spPr bwMode="auto">
                          <a:xfrm>
                            <a:off x="4210685" y="214693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4B9AEDC"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652" name="Rectangle 177"/>
                        <wps:cNvSpPr>
                          <a:spLocks noChangeArrowheads="1"/>
                        </wps:cNvSpPr>
                        <wps:spPr bwMode="auto">
                          <a:xfrm>
                            <a:off x="4265930" y="2146935"/>
                            <a:ext cx="8509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708BF03" w14:textId="77777777" w:rsidR="0012286B" w:rsidRDefault="0012286B" w:rsidP="002F7443">
                              <w:r>
                                <w:rPr>
                                  <w:color w:val="000000"/>
                                  <w:sz w:val="18"/>
                                  <w:szCs w:val="18"/>
                                </w:rPr>
                                <w:t>Wait for Response</w:t>
                              </w:r>
                            </w:p>
                          </w:txbxContent>
                        </wps:txbx>
                        <wps:bodyPr rot="0" vert="horz" wrap="none" lIns="0" tIns="0" rIns="0" bIns="0" anchor="t" anchorCtr="0">
                          <a:spAutoFit/>
                        </wps:bodyPr>
                      </wps:wsp>
                      <wps:wsp>
                        <wps:cNvPr id="6653" name="Rectangle 178"/>
                        <wps:cNvSpPr>
                          <a:spLocks noChangeArrowheads="1"/>
                        </wps:cNvSpPr>
                        <wps:spPr bwMode="auto">
                          <a:xfrm>
                            <a:off x="4210685" y="230632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0233DB1"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654" name="Rectangle 179"/>
                        <wps:cNvSpPr>
                          <a:spLocks noChangeArrowheads="1"/>
                        </wps:cNvSpPr>
                        <wps:spPr bwMode="auto">
                          <a:xfrm>
                            <a:off x="4265930" y="2306320"/>
                            <a:ext cx="108267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15FD242" w14:textId="77777777" w:rsidR="0012286B" w:rsidRDefault="0012286B" w:rsidP="002F7443">
                              <w:r>
                                <w:rPr>
                                  <w:color w:val="000000"/>
                                  <w:sz w:val="18"/>
                                  <w:szCs w:val="18"/>
                                </w:rPr>
                                <w:t>Receive data from SUT</w:t>
                              </w:r>
                            </w:p>
                          </w:txbxContent>
                        </wps:txbx>
                        <wps:bodyPr rot="0" vert="horz" wrap="none" lIns="0" tIns="0" rIns="0" bIns="0" anchor="t" anchorCtr="0">
                          <a:spAutoFit/>
                        </wps:bodyPr>
                      </wps:wsp>
                      <wps:wsp>
                        <wps:cNvPr id="6655" name="Rectangle 180"/>
                        <wps:cNvSpPr>
                          <a:spLocks noChangeArrowheads="1"/>
                        </wps:cNvSpPr>
                        <wps:spPr bwMode="auto">
                          <a:xfrm>
                            <a:off x="4210685" y="246507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B2B8606"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656" name="Rectangle 181"/>
                        <wps:cNvSpPr>
                          <a:spLocks noChangeArrowheads="1"/>
                        </wps:cNvSpPr>
                        <wps:spPr bwMode="auto">
                          <a:xfrm>
                            <a:off x="4265930" y="2465070"/>
                            <a:ext cx="8128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A19ADD4" w14:textId="77777777" w:rsidR="0012286B" w:rsidRDefault="0012286B" w:rsidP="002F7443">
                              <w:r>
                                <w:rPr>
                                  <w:color w:val="000000"/>
                                  <w:sz w:val="18"/>
                                  <w:szCs w:val="18"/>
                                </w:rPr>
                                <w:t xml:space="preserve">Record End Time </w:t>
                              </w:r>
                            </w:p>
                          </w:txbxContent>
                        </wps:txbx>
                        <wps:bodyPr rot="0" vert="horz" wrap="none" lIns="0" tIns="0" rIns="0" bIns="0" anchor="t" anchorCtr="0">
                          <a:spAutoFit/>
                        </wps:bodyPr>
                      </wps:wsp>
                      <wps:wsp>
                        <wps:cNvPr id="6657" name="Rectangle 182"/>
                        <wps:cNvSpPr>
                          <a:spLocks noChangeArrowheads="1"/>
                        </wps:cNvSpPr>
                        <wps:spPr bwMode="auto">
                          <a:xfrm>
                            <a:off x="5079365" y="2465070"/>
                            <a:ext cx="1206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B6BEFC4" w14:textId="77777777" w:rsidR="0012286B" w:rsidRDefault="0012286B" w:rsidP="002F7443">
                              <w:r>
                                <w:rPr>
                                  <w:color w:val="000000"/>
                                  <w:sz w:val="18"/>
                                  <w:szCs w:val="18"/>
                                </w:rPr>
                                <w:t>eT</w:t>
                              </w:r>
                            </w:p>
                          </w:txbxContent>
                        </wps:txbx>
                        <wps:bodyPr rot="0" vert="horz" wrap="none" lIns="0" tIns="0" rIns="0" bIns="0" anchor="t" anchorCtr="0">
                          <a:spAutoFit/>
                        </wps:bodyPr>
                      </wps:wsp>
                      <wps:wsp>
                        <wps:cNvPr id="6658" name="Rectangle 183"/>
                        <wps:cNvSpPr>
                          <a:spLocks noChangeArrowheads="1"/>
                        </wps:cNvSpPr>
                        <wps:spPr bwMode="auto">
                          <a:xfrm>
                            <a:off x="5197475" y="2527300"/>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10DAD38" w14:textId="77777777" w:rsidR="0012286B" w:rsidRDefault="0012286B" w:rsidP="002F7443">
                              <w:r>
                                <w:rPr>
                                  <w:color w:val="000000"/>
                                  <w:sz w:val="12"/>
                                  <w:szCs w:val="12"/>
                                </w:rPr>
                                <w:t>n</w:t>
                              </w:r>
                            </w:p>
                          </w:txbxContent>
                        </wps:txbx>
                        <wps:bodyPr rot="0" vert="horz" wrap="none" lIns="0" tIns="0" rIns="0" bIns="0" anchor="t" anchorCtr="0">
                          <a:spAutoFit/>
                        </wps:bodyPr>
                      </wps:wsp>
                      <wps:wsp>
                        <wps:cNvPr id="6659" name="Rectangle 184"/>
                        <wps:cNvSpPr>
                          <a:spLocks noChangeArrowheads="1"/>
                        </wps:cNvSpPr>
                        <wps:spPr bwMode="auto">
                          <a:xfrm>
                            <a:off x="1697990" y="668655"/>
                            <a:ext cx="2074545" cy="2531110"/>
                          </a:xfrm>
                          <a:prstGeom prst="rect">
                            <a:avLst/>
                          </a:pr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60" name="Rectangle 185"/>
                        <wps:cNvSpPr>
                          <a:spLocks noChangeArrowheads="1"/>
                        </wps:cNvSpPr>
                        <wps:spPr bwMode="auto">
                          <a:xfrm>
                            <a:off x="1738630" y="714956"/>
                            <a:ext cx="85407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741A595" w14:textId="113A6718" w:rsidR="0012286B" w:rsidRDefault="0012286B" w:rsidP="002F7443">
                              <w:r>
                                <w:rPr>
                                  <w:b/>
                                  <w:bCs/>
                                  <w:color w:val="000000"/>
                                  <w:sz w:val="20"/>
                                  <w:szCs w:val="20"/>
                                </w:rPr>
                                <w:t>VGenDriverCE</w:t>
                              </w:r>
                            </w:p>
                          </w:txbxContent>
                        </wps:txbx>
                        <wps:bodyPr rot="0" vert="horz" wrap="none" lIns="0" tIns="0" rIns="0" bIns="0" anchor="t" anchorCtr="0">
                          <a:spAutoFit/>
                        </wps:bodyPr>
                      </wps:wsp>
                      <wps:wsp>
                        <wps:cNvPr id="6661" name="Rectangle 186"/>
                        <wps:cNvSpPr>
                          <a:spLocks noChangeArrowheads="1"/>
                        </wps:cNvSpPr>
                        <wps:spPr bwMode="auto">
                          <a:xfrm>
                            <a:off x="1738630" y="851535"/>
                            <a:ext cx="883285"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62" name="Rectangle 187"/>
                        <wps:cNvSpPr>
                          <a:spLocks noChangeArrowheads="1"/>
                        </wps:cNvSpPr>
                        <wps:spPr bwMode="auto">
                          <a:xfrm>
                            <a:off x="1738630" y="1099820"/>
                            <a:ext cx="44450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6C8E1D2" w14:textId="77777777" w:rsidR="0012286B" w:rsidRDefault="0012286B" w:rsidP="002F7443">
                              <w:r>
                                <w:rPr>
                                  <w:color w:val="000000"/>
                                  <w:sz w:val="20"/>
                                  <w:szCs w:val="20"/>
                                </w:rPr>
                                <w:t>DoTxn()</w:t>
                              </w:r>
                            </w:p>
                          </w:txbxContent>
                        </wps:txbx>
                        <wps:bodyPr rot="0" vert="horz" wrap="none" lIns="0" tIns="0" rIns="0" bIns="0" anchor="t" anchorCtr="0">
                          <a:spAutoFit/>
                        </wps:bodyPr>
                      </wps:wsp>
                      <wps:wsp>
                        <wps:cNvPr id="6663" name="Rectangle 188"/>
                        <wps:cNvSpPr>
                          <a:spLocks noChangeArrowheads="1"/>
                        </wps:cNvSpPr>
                        <wps:spPr bwMode="auto">
                          <a:xfrm>
                            <a:off x="2135505" y="1291590"/>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1CAF887"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664" name="Rectangle 189"/>
                        <wps:cNvSpPr>
                          <a:spLocks noChangeArrowheads="1"/>
                        </wps:cNvSpPr>
                        <wps:spPr bwMode="auto">
                          <a:xfrm>
                            <a:off x="2202180" y="1291590"/>
                            <a:ext cx="98742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8634E7C" w14:textId="77777777" w:rsidR="0012286B" w:rsidRDefault="0012286B" w:rsidP="002F7443">
                              <w:r>
                                <w:rPr>
                                  <w:color w:val="000000"/>
                                  <w:sz w:val="20"/>
                                  <w:szCs w:val="20"/>
                                </w:rPr>
                                <w:t>Generate Txn Type</w:t>
                              </w:r>
                            </w:p>
                          </w:txbxContent>
                        </wps:txbx>
                        <wps:bodyPr rot="0" vert="horz" wrap="none" lIns="0" tIns="0" rIns="0" bIns="0" anchor="t" anchorCtr="0">
                          <a:spAutoFit/>
                        </wps:bodyPr>
                      </wps:wsp>
                      <wps:wsp>
                        <wps:cNvPr id="6665" name="Rectangle 190"/>
                        <wps:cNvSpPr>
                          <a:spLocks noChangeArrowheads="1"/>
                        </wps:cNvSpPr>
                        <wps:spPr bwMode="auto">
                          <a:xfrm>
                            <a:off x="2135505" y="148272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FA5F7B4"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666" name="Rectangle 191"/>
                        <wps:cNvSpPr>
                          <a:spLocks noChangeArrowheads="1"/>
                        </wps:cNvSpPr>
                        <wps:spPr bwMode="auto">
                          <a:xfrm>
                            <a:off x="2202180" y="1482725"/>
                            <a:ext cx="104394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96FB74B" w14:textId="77777777" w:rsidR="0012286B" w:rsidRDefault="0012286B" w:rsidP="002F7443">
                              <w:r>
                                <w:rPr>
                                  <w:color w:val="000000"/>
                                  <w:sz w:val="20"/>
                                  <w:szCs w:val="20"/>
                                </w:rPr>
                                <w:t>Generate Txn Inputs</w:t>
                              </w:r>
                            </w:p>
                          </w:txbxContent>
                        </wps:txbx>
                        <wps:bodyPr rot="0" vert="horz" wrap="none" lIns="0" tIns="0" rIns="0" bIns="0" anchor="t" anchorCtr="0">
                          <a:spAutoFit/>
                        </wps:bodyPr>
                      </wps:wsp>
                      <wps:wsp>
                        <wps:cNvPr id="6667" name="Rectangle 192"/>
                        <wps:cNvSpPr>
                          <a:spLocks noChangeArrowheads="1"/>
                        </wps:cNvSpPr>
                        <wps:spPr bwMode="auto">
                          <a:xfrm>
                            <a:off x="2135505" y="167322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CBC84D5"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668" name="Rectangle 193"/>
                        <wps:cNvSpPr>
                          <a:spLocks noChangeArrowheads="1"/>
                        </wps:cNvSpPr>
                        <wps:spPr bwMode="auto">
                          <a:xfrm>
                            <a:off x="2202180" y="1673225"/>
                            <a:ext cx="92392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DA8F611" w14:textId="77777777" w:rsidR="0012286B" w:rsidRDefault="0012286B" w:rsidP="002F7443">
                              <w:r>
                                <w:rPr>
                                  <w:color w:val="000000"/>
                                  <w:sz w:val="20"/>
                                  <w:szCs w:val="20"/>
                                </w:rPr>
                                <w:t>CESUTInterface::</w:t>
                              </w:r>
                            </w:p>
                          </w:txbxContent>
                        </wps:txbx>
                        <wps:bodyPr rot="0" vert="horz" wrap="none" lIns="0" tIns="0" rIns="0" bIns="0" anchor="t" anchorCtr="0">
                          <a:spAutoFit/>
                        </wps:bodyPr>
                      </wps:wsp>
                      <wps:wsp>
                        <wps:cNvPr id="6669" name="Rectangle 194"/>
                        <wps:cNvSpPr>
                          <a:spLocks noChangeArrowheads="1"/>
                        </wps:cNvSpPr>
                        <wps:spPr bwMode="auto">
                          <a:xfrm>
                            <a:off x="3168015" y="1666748"/>
                            <a:ext cx="43751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ACB76B7" w14:textId="77777777" w:rsidR="0012286B" w:rsidRDefault="0012286B" w:rsidP="002F7443">
                              <w:r>
                                <w:rPr>
                                  <w:i/>
                                  <w:iCs/>
                                  <w:color w:val="000000"/>
                                  <w:sz w:val="20"/>
                                  <w:szCs w:val="20"/>
                                </w:rPr>
                                <w:t>TxnType</w:t>
                              </w:r>
                            </w:p>
                          </w:txbxContent>
                        </wps:txbx>
                        <wps:bodyPr rot="0" vert="horz" wrap="none" lIns="0" tIns="0" rIns="0" bIns="0" anchor="t" anchorCtr="0">
                          <a:spAutoFit/>
                        </wps:bodyPr>
                      </wps:wsp>
                      <wps:wsp>
                        <wps:cNvPr id="6670" name="Rectangle 195"/>
                        <wps:cNvSpPr>
                          <a:spLocks noChangeArrowheads="1"/>
                        </wps:cNvSpPr>
                        <wps:spPr bwMode="auto">
                          <a:xfrm>
                            <a:off x="295910" y="668655"/>
                            <a:ext cx="1402080" cy="2531110"/>
                          </a:xfrm>
                          <a:prstGeom prst="rect">
                            <a:avLst/>
                          </a:prstGeom>
                          <a:solidFill>
                            <a:srgbClr val="CC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71" name="Rectangle 196"/>
                        <wps:cNvSpPr>
                          <a:spLocks noChangeArrowheads="1"/>
                        </wps:cNvSpPr>
                        <wps:spPr bwMode="auto">
                          <a:xfrm>
                            <a:off x="336550" y="715010"/>
                            <a:ext cx="109029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2C48D03" w14:textId="77777777" w:rsidR="0012286B" w:rsidRDefault="0012286B" w:rsidP="002F7443">
                              <w:r>
                                <w:rPr>
                                  <w:b/>
                                  <w:bCs/>
                                  <w:color w:val="000000"/>
                                  <w:sz w:val="20"/>
                                  <w:szCs w:val="20"/>
                                </w:rPr>
                                <w:t>Customer Emulator</w:t>
                              </w:r>
                            </w:p>
                          </w:txbxContent>
                        </wps:txbx>
                        <wps:bodyPr rot="0" vert="horz" wrap="none" lIns="0" tIns="0" rIns="0" bIns="0" anchor="t" anchorCtr="0">
                          <a:spAutoFit/>
                        </wps:bodyPr>
                      </wps:wsp>
                      <wps:wsp>
                        <wps:cNvPr id="6672" name="Rectangle 197"/>
                        <wps:cNvSpPr>
                          <a:spLocks noChangeArrowheads="1"/>
                        </wps:cNvSpPr>
                        <wps:spPr bwMode="auto">
                          <a:xfrm>
                            <a:off x="336550" y="851535"/>
                            <a:ext cx="1136650"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73" name="Rectangle 198"/>
                        <wps:cNvSpPr>
                          <a:spLocks noChangeArrowheads="1"/>
                        </wps:cNvSpPr>
                        <wps:spPr bwMode="auto">
                          <a:xfrm>
                            <a:off x="734060" y="1099820"/>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E242D68"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674" name="Rectangle 199"/>
                        <wps:cNvSpPr>
                          <a:spLocks noChangeArrowheads="1"/>
                        </wps:cNvSpPr>
                        <wps:spPr bwMode="auto">
                          <a:xfrm>
                            <a:off x="800100" y="1099820"/>
                            <a:ext cx="36004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1BE1479" w14:textId="77777777" w:rsidR="0012286B" w:rsidRDefault="0012286B" w:rsidP="002F7443">
                              <w:r>
                                <w:rPr>
                                  <w:color w:val="000000"/>
                                  <w:sz w:val="20"/>
                                  <w:szCs w:val="20"/>
                                </w:rPr>
                                <w:t>DoTxn</w:t>
                              </w:r>
                            </w:p>
                          </w:txbxContent>
                        </wps:txbx>
                        <wps:bodyPr rot="0" vert="horz" wrap="none" lIns="0" tIns="0" rIns="0" bIns="0" anchor="t" anchorCtr="0">
                          <a:spAutoFit/>
                        </wps:bodyPr>
                      </wps:wsp>
                      <wps:wsp>
                        <wps:cNvPr id="6675" name="Rectangle 200"/>
                        <wps:cNvSpPr>
                          <a:spLocks noChangeArrowheads="1"/>
                        </wps:cNvSpPr>
                        <wps:spPr bwMode="auto">
                          <a:xfrm>
                            <a:off x="1176655" y="1099820"/>
                            <a:ext cx="8509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F2BB5CA"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676" name="Line 201"/>
                        <wps:cNvCnPr>
                          <a:cxnSpLocks noChangeShapeType="1"/>
                        </wps:cNvCnPr>
                        <wps:spPr bwMode="auto">
                          <a:xfrm>
                            <a:off x="295910" y="668655"/>
                            <a:ext cx="5165725" cy="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677" name="Line 202"/>
                        <wps:cNvCnPr>
                          <a:cxnSpLocks noChangeShapeType="1"/>
                        </wps:cNvCnPr>
                        <wps:spPr bwMode="auto">
                          <a:xfrm>
                            <a:off x="295910" y="3200400"/>
                            <a:ext cx="5165725" cy="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678" name="Line 203"/>
                        <wps:cNvCnPr>
                          <a:cxnSpLocks noChangeShapeType="1"/>
                        </wps:cNvCnPr>
                        <wps:spPr bwMode="auto">
                          <a:xfrm>
                            <a:off x="295910" y="668655"/>
                            <a:ext cx="0" cy="253111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679" name="Line 204"/>
                        <wps:cNvCnPr>
                          <a:cxnSpLocks noChangeShapeType="1"/>
                        </wps:cNvCnPr>
                        <wps:spPr bwMode="auto">
                          <a:xfrm>
                            <a:off x="5461635" y="668655"/>
                            <a:ext cx="0" cy="2531745"/>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680" name="Rectangle 205"/>
                        <wps:cNvSpPr>
                          <a:spLocks noChangeArrowheads="1"/>
                        </wps:cNvSpPr>
                        <wps:spPr bwMode="auto">
                          <a:xfrm>
                            <a:off x="3772535" y="668655"/>
                            <a:ext cx="1689100" cy="2531745"/>
                          </a:xfrm>
                          <a:prstGeom prst="rect">
                            <a:avLst/>
                          </a:prstGeom>
                          <a:solidFill>
                            <a:srgbClr val="00FFFF"/>
                          </a:solidFill>
                          <a:ln>
                            <a:noFill/>
                          </a:ln>
                          <a:extLst/>
                        </wps:spPr>
                        <wps:bodyPr rot="0" vert="horz" wrap="square" lIns="91440" tIns="45720" rIns="91440" bIns="45720" anchor="t" anchorCtr="0" upright="1">
                          <a:noAutofit/>
                        </wps:bodyPr>
                      </wps:wsp>
                      <wps:wsp>
                        <wps:cNvPr id="6681" name="Rectangle 206"/>
                        <wps:cNvSpPr>
                          <a:spLocks noChangeArrowheads="1"/>
                        </wps:cNvSpPr>
                        <wps:spPr bwMode="auto">
                          <a:xfrm>
                            <a:off x="3813175" y="715010"/>
                            <a:ext cx="85407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37D9F3E" w14:textId="77777777" w:rsidR="0012286B" w:rsidRDefault="0012286B" w:rsidP="002F7443">
                              <w:r>
                                <w:rPr>
                                  <w:b/>
                                  <w:bCs/>
                                  <w:color w:val="000000"/>
                                  <w:sz w:val="20"/>
                                  <w:szCs w:val="20"/>
                                </w:rPr>
                                <w:t>CESutInterface</w:t>
                              </w:r>
                            </w:p>
                          </w:txbxContent>
                        </wps:txbx>
                        <wps:bodyPr rot="0" vert="horz" wrap="none" lIns="0" tIns="0" rIns="0" bIns="0" anchor="t" anchorCtr="0">
                          <a:spAutoFit/>
                        </wps:bodyPr>
                      </wps:wsp>
                      <wps:wsp>
                        <wps:cNvPr id="6682" name="Rectangle 207"/>
                        <wps:cNvSpPr>
                          <a:spLocks noChangeArrowheads="1"/>
                        </wps:cNvSpPr>
                        <wps:spPr bwMode="auto">
                          <a:xfrm>
                            <a:off x="4735195" y="715010"/>
                            <a:ext cx="3556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5CB0BC0" w14:textId="77777777" w:rsidR="0012286B" w:rsidRDefault="0012286B" w:rsidP="002F7443">
                              <w:r>
                                <w:rPr>
                                  <w:b/>
                                  <w:bCs/>
                                  <w:color w:val="000000"/>
                                  <w:sz w:val="20"/>
                                  <w:szCs w:val="20"/>
                                </w:rPr>
                                <w:t xml:space="preserve">/ </w:t>
                              </w:r>
                            </w:p>
                          </w:txbxContent>
                        </wps:txbx>
                        <wps:bodyPr rot="0" vert="horz" wrap="none" lIns="0" tIns="0" rIns="0" bIns="0" anchor="t" anchorCtr="0">
                          <a:spAutoFit/>
                        </wps:bodyPr>
                      </wps:wsp>
                      <wps:wsp>
                        <wps:cNvPr id="6683" name="Rectangle 208"/>
                        <wps:cNvSpPr>
                          <a:spLocks noChangeArrowheads="1"/>
                        </wps:cNvSpPr>
                        <wps:spPr bwMode="auto">
                          <a:xfrm>
                            <a:off x="3813175" y="851535"/>
                            <a:ext cx="958850"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84" name="Rectangle 209"/>
                        <wps:cNvSpPr>
                          <a:spLocks noChangeArrowheads="1"/>
                        </wps:cNvSpPr>
                        <wps:spPr bwMode="auto">
                          <a:xfrm>
                            <a:off x="3813175" y="874964"/>
                            <a:ext cx="128079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50F976C" w14:textId="579B5CF1" w:rsidR="0012286B" w:rsidRDefault="0012286B" w:rsidP="002F7443">
                              <w:r>
                                <w:rPr>
                                  <w:b/>
                                  <w:bCs/>
                                  <w:color w:val="000000"/>
                                  <w:sz w:val="20"/>
                                  <w:szCs w:val="20"/>
                                </w:rPr>
                                <w:t>VGenDriver Connector</w:t>
                              </w:r>
                            </w:p>
                          </w:txbxContent>
                        </wps:txbx>
                        <wps:bodyPr rot="0" vert="horz" wrap="none" lIns="0" tIns="0" rIns="0" bIns="0" anchor="t" anchorCtr="0">
                          <a:spAutoFit/>
                        </wps:bodyPr>
                      </wps:wsp>
                      <wps:wsp>
                        <wps:cNvPr id="6685" name="Rectangle 210"/>
                        <wps:cNvSpPr>
                          <a:spLocks noChangeArrowheads="1"/>
                        </wps:cNvSpPr>
                        <wps:spPr bwMode="auto">
                          <a:xfrm>
                            <a:off x="3813175" y="1011555"/>
                            <a:ext cx="1329690"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686" name="Rectangle 211"/>
                        <wps:cNvSpPr>
                          <a:spLocks noChangeArrowheads="1"/>
                        </wps:cNvSpPr>
                        <wps:spPr bwMode="auto">
                          <a:xfrm>
                            <a:off x="3813175" y="1636402"/>
                            <a:ext cx="43751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8D59CA3" w14:textId="77777777" w:rsidR="0012286B" w:rsidRDefault="0012286B" w:rsidP="002F7443">
                              <w:r>
                                <w:rPr>
                                  <w:i/>
                                  <w:iCs/>
                                  <w:color w:val="000000"/>
                                  <w:sz w:val="20"/>
                                  <w:szCs w:val="20"/>
                                </w:rPr>
                                <w:t>TxnType</w:t>
                              </w:r>
                            </w:p>
                          </w:txbxContent>
                        </wps:txbx>
                        <wps:bodyPr rot="0" vert="horz" wrap="none" lIns="0" tIns="0" rIns="0" bIns="0" anchor="t" anchorCtr="0">
                          <a:spAutoFit/>
                        </wps:bodyPr>
                      </wps:wsp>
                      <wps:wsp>
                        <wps:cNvPr id="6687" name="Rectangle 212"/>
                        <wps:cNvSpPr>
                          <a:spLocks noChangeArrowheads="1"/>
                        </wps:cNvSpPr>
                        <wps:spPr bwMode="auto">
                          <a:xfrm>
                            <a:off x="4268470" y="1642745"/>
                            <a:ext cx="8509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4725205"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688" name="Rectangle 213"/>
                        <wps:cNvSpPr>
                          <a:spLocks noChangeArrowheads="1"/>
                        </wps:cNvSpPr>
                        <wps:spPr bwMode="auto">
                          <a:xfrm>
                            <a:off x="4210685" y="182753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075F6A0"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689" name="Rectangle 214"/>
                        <wps:cNvSpPr>
                          <a:spLocks noChangeArrowheads="1"/>
                        </wps:cNvSpPr>
                        <wps:spPr bwMode="auto">
                          <a:xfrm>
                            <a:off x="4265930" y="1827530"/>
                            <a:ext cx="8445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BA22819" w14:textId="77777777" w:rsidR="0012286B" w:rsidRDefault="0012286B" w:rsidP="002F7443">
                              <w:r>
                                <w:rPr>
                                  <w:color w:val="000000"/>
                                  <w:sz w:val="18"/>
                                  <w:szCs w:val="18"/>
                                </w:rPr>
                                <w:t xml:space="preserve">Record Start Time </w:t>
                              </w:r>
                            </w:p>
                          </w:txbxContent>
                        </wps:txbx>
                        <wps:bodyPr rot="0" vert="horz" wrap="none" lIns="0" tIns="0" rIns="0" bIns="0" anchor="t" anchorCtr="0">
                          <a:spAutoFit/>
                        </wps:bodyPr>
                      </wps:wsp>
                      <wps:wsp>
                        <wps:cNvPr id="6690" name="Rectangle 215"/>
                        <wps:cNvSpPr>
                          <a:spLocks noChangeArrowheads="1"/>
                        </wps:cNvSpPr>
                        <wps:spPr bwMode="auto">
                          <a:xfrm>
                            <a:off x="5109845" y="1827530"/>
                            <a:ext cx="11493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13D6481" w14:textId="77777777" w:rsidR="0012286B" w:rsidRDefault="0012286B" w:rsidP="002F7443">
                              <w:r>
                                <w:rPr>
                                  <w:color w:val="000000"/>
                                  <w:sz w:val="18"/>
                                  <w:szCs w:val="18"/>
                                </w:rPr>
                                <w:t>sT</w:t>
                              </w:r>
                            </w:p>
                          </w:txbxContent>
                        </wps:txbx>
                        <wps:bodyPr rot="0" vert="horz" wrap="none" lIns="0" tIns="0" rIns="0" bIns="0" anchor="t" anchorCtr="0">
                          <a:spAutoFit/>
                        </wps:bodyPr>
                      </wps:wsp>
                      <wps:wsp>
                        <wps:cNvPr id="6691" name="Rectangle 216"/>
                        <wps:cNvSpPr>
                          <a:spLocks noChangeArrowheads="1"/>
                        </wps:cNvSpPr>
                        <wps:spPr bwMode="auto">
                          <a:xfrm>
                            <a:off x="5221605" y="1889760"/>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2D11ACA" w14:textId="77777777" w:rsidR="0012286B" w:rsidRDefault="0012286B" w:rsidP="002F7443">
                              <w:r>
                                <w:rPr>
                                  <w:color w:val="000000"/>
                                  <w:sz w:val="12"/>
                                  <w:szCs w:val="12"/>
                                </w:rPr>
                                <w:t>n</w:t>
                              </w:r>
                            </w:p>
                          </w:txbxContent>
                        </wps:txbx>
                        <wps:bodyPr rot="0" vert="horz" wrap="none" lIns="0" tIns="0" rIns="0" bIns="0" anchor="t" anchorCtr="0">
                          <a:spAutoFit/>
                        </wps:bodyPr>
                      </wps:wsp>
                      <wps:wsp>
                        <wps:cNvPr id="6692" name="Rectangle 217"/>
                        <wps:cNvSpPr>
                          <a:spLocks noChangeArrowheads="1"/>
                        </wps:cNvSpPr>
                        <wps:spPr bwMode="auto">
                          <a:xfrm>
                            <a:off x="4210685" y="198691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CF286CC"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693" name="Rectangle 218"/>
                        <wps:cNvSpPr>
                          <a:spLocks noChangeArrowheads="1"/>
                        </wps:cNvSpPr>
                        <wps:spPr bwMode="auto">
                          <a:xfrm>
                            <a:off x="4265930" y="1986915"/>
                            <a:ext cx="80962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686DDC6" w14:textId="77777777" w:rsidR="0012286B" w:rsidRDefault="0012286B" w:rsidP="002F7443">
                              <w:r>
                                <w:rPr>
                                  <w:color w:val="000000"/>
                                  <w:sz w:val="18"/>
                                  <w:szCs w:val="18"/>
                                </w:rPr>
                                <w:t>Send data to SUT</w:t>
                              </w:r>
                            </w:p>
                          </w:txbxContent>
                        </wps:txbx>
                        <wps:bodyPr rot="0" vert="horz" wrap="none" lIns="0" tIns="0" rIns="0" bIns="0" anchor="t" anchorCtr="0">
                          <a:spAutoFit/>
                        </wps:bodyPr>
                      </wps:wsp>
                      <wps:wsp>
                        <wps:cNvPr id="6694" name="Rectangle 219"/>
                        <wps:cNvSpPr>
                          <a:spLocks noChangeArrowheads="1"/>
                        </wps:cNvSpPr>
                        <wps:spPr bwMode="auto">
                          <a:xfrm>
                            <a:off x="4210685" y="214693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67C7CE7"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695" name="Rectangle 220"/>
                        <wps:cNvSpPr>
                          <a:spLocks noChangeArrowheads="1"/>
                        </wps:cNvSpPr>
                        <wps:spPr bwMode="auto">
                          <a:xfrm>
                            <a:off x="4265930" y="2146935"/>
                            <a:ext cx="8509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B47308B" w14:textId="77777777" w:rsidR="0012286B" w:rsidRDefault="0012286B" w:rsidP="002F7443">
                              <w:r>
                                <w:rPr>
                                  <w:color w:val="000000"/>
                                  <w:sz w:val="18"/>
                                  <w:szCs w:val="18"/>
                                </w:rPr>
                                <w:t>Wait for Response</w:t>
                              </w:r>
                            </w:p>
                          </w:txbxContent>
                        </wps:txbx>
                        <wps:bodyPr rot="0" vert="horz" wrap="none" lIns="0" tIns="0" rIns="0" bIns="0" anchor="t" anchorCtr="0">
                          <a:spAutoFit/>
                        </wps:bodyPr>
                      </wps:wsp>
                      <wps:wsp>
                        <wps:cNvPr id="6696" name="Rectangle 221"/>
                        <wps:cNvSpPr>
                          <a:spLocks noChangeArrowheads="1"/>
                        </wps:cNvSpPr>
                        <wps:spPr bwMode="auto">
                          <a:xfrm>
                            <a:off x="4210685" y="230632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0870F18"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697" name="Rectangle 222"/>
                        <wps:cNvSpPr>
                          <a:spLocks noChangeArrowheads="1"/>
                        </wps:cNvSpPr>
                        <wps:spPr bwMode="auto">
                          <a:xfrm>
                            <a:off x="4265930" y="2306320"/>
                            <a:ext cx="108267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E0C3FD3" w14:textId="77777777" w:rsidR="0012286B" w:rsidRDefault="0012286B" w:rsidP="002F7443">
                              <w:r>
                                <w:rPr>
                                  <w:color w:val="000000"/>
                                  <w:sz w:val="18"/>
                                  <w:szCs w:val="18"/>
                                </w:rPr>
                                <w:t>Receive data from SUT</w:t>
                              </w:r>
                            </w:p>
                          </w:txbxContent>
                        </wps:txbx>
                        <wps:bodyPr rot="0" vert="horz" wrap="none" lIns="0" tIns="0" rIns="0" bIns="0" anchor="t" anchorCtr="0">
                          <a:spAutoFit/>
                        </wps:bodyPr>
                      </wps:wsp>
                      <wps:wsp>
                        <wps:cNvPr id="6698" name="Rectangle 223"/>
                        <wps:cNvSpPr>
                          <a:spLocks noChangeArrowheads="1"/>
                        </wps:cNvSpPr>
                        <wps:spPr bwMode="auto">
                          <a:xfrm>
                            <a:off x="4210685" y="246507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85A1562"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699" name="Rectangle 224"/>
                        <wps:cNvSpPr>
                          <a:spLocks noChangeArrowheads="1"/>
                        </wps:cNvSpPr>
                        <wps:spPr bwMode="auto">
                          <a:xfrm>
                            <a:off x="4265930" y="2465070"/>
                            <a:ext cx="8128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67EF96A" w14:textId="77777777" w:rsidR="0012286B" w:rsidRDefault="0012286B" w:rsidP="002F7443">
                              <w:r>
                                <w:rPr>
                                  <w:color w:val="000000"/>
                                  <w:sz w:val="18"/>
                                  <w:szCs w:val="18"/>
                                </w:rPr>
                                <w:t xml:space="preserve">Record End Time </w:t>
                              </w:r>
                            </w:p>
                          </w:txbxContent>
                        </wps:txbx>
                        <wps:bodyPr rot="0" vert="horz" wrap="none" lIns="0" tIns="0" rIns="0" bIns="0" anchor="t" anchorCtr="0">
                          <a:spAutoFit/>
                        </wps:bodyPr>
                      </wps:wsp>
                      <wps:wsp>
                        <wps:cNvPr id="6700" name="Rectangle 225"/>
                        <wps:cNvSpPr>
                          <a:spLocks noChangeArrowheads="1"/>
                        </wps:cNvSpPr>
                        <wps:spPr bwMode="auto">
                          <a:xfrm>
                            <a:off x="5079365" y="2465070"/>
                            <a:ext cx="1206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2AEE668" w14:textId="77777777" w:rsidR="0012286B" w:rsidRDefault="0012286B" w:rsidP="002F7443">
                              <w:r>
                                <w:rPr>
                                  <w:color w:val="000000"/>
                                  <w:sz w:val="18"/>
                                  <w:szCs w:val="18"/>
                                </w:rPr>
                                <w:t>eT</w:t>
                              </w:r>
                            </w:p>
                          </w:txbxContent>
                        </wps:txbx>
                        <wps:bodyPr rot="0" vert="horz" wrap="none" lIns="0" tIns="0" rIns="0" bIns="0" anchor="t" anchorCtr="0">
                          <a:spAutoFit/>
                        </wps:bodyPr>
                      </wps:wsp>
                      <wps:wsp>
                        <wps:cNvPr id="6701" name="Rectangle 226"/>
                        <wps:cNvSpPr>
                          <a:spLocks noChangeArrowheads="1"/>
                        </wps:cNvSpPr>
                        <wps:spPr bwMode="auto">
                          <a:xfrm>
                            <a:off x="5197475" y="2527300"/>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2360CE1" w14:textId="77777777" w:rsidR="0012286B" w:rsidRDefault="0012286B" w:rsidP="002F7443">
                              <w:r>
                                <w:rPr>
                                  <w:color w:val="000000"/>
                                  <w:sz w:val="12"/>
                                  <w:szCs w:val="12"/>
                                </w:rPr>
                                <w:t>n</w:t>
                              </w:r>
                            </w:p>
                          </w:txbxContent>
                        </wps:txbx>
                        <wps:bodyPr rot="0" vert="horz" wrap="none" lIns="0" tIns="0" rIns="0" bIns="0" anchor="t" anchorCtr="0">
                          <a:spAutoFit/>
                        </wps:bodyPr>
                      </wps:wsp>
                      <wps:wsp>
                        <wps:cNvPr id="6702" name="Rectangle 227"/>
                        <wps:cNvSpPr>
                          <a:spLocks noChangeArrowheads="1"/>
                        </wps:cNvSpPr>
                        <wps:spPr bwMode="auto">
                          <a:xfrm>
                            <a:off x="1697990" y="668655"/>
                            <a:ext cx="2074545" cy="2531110"/>
                          </a:xfrm>
                          <a:prstGeom prst="rect">
                            <a:avLst/>
                          </a:pr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03" name="Rectangle 228"/>
                        <wps:cNvSpPr>
                          <a:spLocks noChangeArrowheads="1"/>
                        </wps:cNvSpPr>
                        <wps:spPr bwMode="auto">
                          <a:xfrm>
                            <a:off x="1738630" y="715010"/>
                            <a:ext cx="85407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FE9E9E1" w14:textId="77777777" w:rsidR="0012286B" w:rsidRDefault="0012286B" w:rsidP="002F7443">
                              <w:r>
                                <w:rPr>
                                  <w:b/>
                                  <w:bCs/>
                                  <w:color w:val="000000"/>
                                  <w:sz w:val="20"/>
                                  <w:szCs w:val="20"/>
                                </w:rPr>
                                <w:t>VGenDriverCE</w:t>
                              </w:r>
                            </w:p>
                          </w:txbxContent>
                        </wps:txbx>
                        <wps:bodyPr rot="0" vert="horz" wrap="none" lIns="0" tIns="0" rIns="0" bIns="0" anchor="t" anchorCtr="0">
                          <a:spAutoFit/>
                        </wps:bodyPr>
                      </wps:wsp>
                      <wps:wsp>
                        <wps:cNvPr id="6704" name="Rectangle 229"/>
                        <wps:cNvSpPr>
                          <a:spLocks noChangeArrowheads="1"/>
                        </wps:cNvSpPr>
                        <wps:spPr bwMode="auto">
                          <a:xfrm>
                            <a:off x="1738630" y="851535"/>
                            <a:ext cx="883285"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05" name="Rectangle 230"/>
                        <wps:cNvSpPr>
                          <a:spLocks noChangeArrowheads="1"/>
                        </wps:cNvSpPr>
                        <wps:spPr bwMode="auto">
                          <a:xfrm>
                            <a:off x="1738630" y="1099820"/>
                            <a:ext cx="44450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D12487D" w14:textId="77777777" w:rsidR="0012286B" w:rsidRDefault="0012286B" w:rsidP="002F7443">
                              <w:r>
                                <w:rPr>
                                  <w:color w:val="000000"/>
                                  <w:sz w:val="20"/>
                                  <w:szCs w:val="20"/>
                                </w:rPr>
                                <w:t>DoTxn()</w:t>
                              </w:r>
                            </w:p>
                          </w:txbxContent>
                        </wps:txbx>
                        <wps:bodyPr rot="0" vert="horz" wrap="none" lIns="0" tIns="0" rIns="0" bIns="0" anchor="t" anchorCtr="0">
                          <a:spAutoFit/>
                        </wps:bodyPr>
                      </wps:wsp>
                      <wps:wsp>
                        <wps:cNvPr id="6706" name="Rectangle 231"/>
                        <wps:cNvSpPr>
                          <a:spLocks noChangeArrowheads="1"/>
                        </wps:cNvSpPr>
                        <wps:spPr bwMode="auto">
                          <a:xfrm>
                            <a:off x="2135505" y="1291590"/>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DCEAD57"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707" name="Rectangle 232"/>
                        <wps:cNvSpPr>
                          <a:spLocks noChangeArrowheads="1"/>
                        </wps:cNvSpPr>
                        <wps:spPr bwMode="auto">
                          <a:xfrm>
                            <a:off x="2202180" y="1291590"/>
                            <a:ext cx="98742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9D78E55" w14:textId="77777777" w:rsidR="0012286B" w:rsidRDefault="0012286B" w:rsidP="002F7443">
                              <w:r>
                                <w:rPr>
                                  <w:color w:val="000000"/>
                                  <w:sz w:val="20"/>
                                  <w:szCs w:val="20"/>
                                </w:rPr>
                                <w:t>Generate Txn Type</w:t>
                              </w:r>
                            </w:p>
                          </w:txbxContent>
                        </wps:txbx>
                        <wps:bodyPr rot="0" vert="horz" wrap="none" lIns="0" tIns="0" rIns="0" bIns="0" anchor="t" anchorCtr="0">
                          <a:spAutoFit/>
                        </wps:bodyPr>
                      </wps:wsp>
                      <wps:wsp>
                        <wps:cNvPr id="6708" name="Rectangle 233"/>
                        <wps:cNvSpPr>
                          <a:spLocks noChangeArrowheads="1"/>
                        </wps:cNvSpPr>
                        <wps:spPr bwMode="auto">
                          <a:xfrm>
                            <a:off x="2135505" y="148272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9630A5D"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709" name="Rectangle 234"/>
                        <wps:cNvSpPr>
                          <a:spLocks noChangeArrowheads="1"/>
                        </wps:cNvSpPr>
                        <wps:spPr bwMode="auto">
                          <a:xfrm>
                            <a:off x="2202180" y="1482725"/>
                            <a:ext cx="104394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CFAF76A" w14:textId="77777777" w:rsidR="0012286B" w:rsidRDefault="0012286B" w:rsidP="002F7443">
                              <w:r>
                                <w:rPr>
                                  <w:color w:val="000000"/>
                                  <w:sz w:val="20"/>
                                  <w:szCs w:val="20"/>
                                </w:rPr>
                                <w:t>Generate Txn Inputs</w:t>
                              </w:r>
                            </w:p>
                          </w:txbxContent>
                        </wps:txbx>
                        <wps:bodyPr rot="0" vert="horz" wrap="none" lIns="0" tIns="0" rIns="0" bIns="0" anchor="t" anchorCtr="0">
                          <a:spAutoFit/>
                        </wps:bodyPr>
                      </wps:wsp>
                      <wps:wsp>
                        <wps:cNvPr id="6710" name="Rectangle 235"/>
                        <wps:cNvSpPr>
                          <a:spLocks noChangeArrowheads="1"/>
                        </wps:cNvSpPr>
                        <wps:spPr bwMode="auto">
                          <a:xfrm>
                            <a:off x="2135505" y="167322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B213FC5"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711" name="Rectangle 236"/>
                        <wps:cNvSpPr>
                          <a:spLocks noChangeArrowheads="1"/>
                        </wps:cNvSpPr>
                        <wps:spPr bwMode="auto">
                          <a:xfrm>
                            <a:off x="2202180" y="1673225"/>
                            <a:ext cx="92392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EF5ED68" w14:textId="77777777" w:rsidR="0012286B" w:rsidRDefault="0012286B" w:rsidP="002F7443">
                              <w:r>
                                <w:rPr>
                                  <w:color w:val="000000"/>
                                  <w:sz w:val="20"/>
                                  <w:szCs w:val="20"/>
                                </w:rPr>
                                <w:t>CESUTInterface::</w:t>
                              </w:r>
                            </w:p>
                          </w:txbxContent>
                        </wps:txbx>
                        <wps:bodyPr rot="0" vert="horz" wrap="none" lIns="0" tIns="0" rIns="0" bIns="0" anchor="t" anchorCtr="0">
                          <a:spAutoFit/>
                        </wps:bodyPr>
                      </wps:wsp>
                      <wps:wsp>
                        <wps:cNvPr id="6712" name="Rectangle 237"/>
                        <wps:cNvSpPr>
                          <a:spLocks noChangeArrowheads="1"/>
                        </wps:cNvSpPr>
                        <wps:spPr bwMode="auto">
                          <a:xfrm>
                            <a:off x="3168015" y="1666748"/>
                            <a:ext cx="43751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0F45710" w14:textId="77777777" w:rsidR="0012286B" w:rsidRDefault="0012286B" w:rsidP="002F7443">
                              <w:r>
                                <w:rPr>
                                  <w:i/>
                                  <w:iCs/>
                                  <w:color w:val="000000"/>
                                  <w:sz w:val="20"/>
                                  <w:szCs w:val="20"/>
                                </w:rPr>
                                <w:t>TxnType</w:t>
                              </w:r>
                            </w:p>
                          </w:txbxContent>
                        </wps:txbx>
                        <wps:bodyPr rot="0" vert="horz" wrap="none" lIns="0" tIns="0" rIns="0" bIns="0" anchor="t" anchorCtr="0">
                          <a:spAutoFit/>
                        </wps:bodyPr>
                      </wps:wsp>
                      <wps:wsp>
                        <wps:cNvPr id="6713" name="Rectangle 238"/>
                        <wps:cNvSpPr>
                          <a:spLocks noChangeArrowheads="1"/>
                        </wps:cNvSpPr>
                        <wps:spPr bwMode="auto">
                          <a:xfrm>
                            <a:off x="295910" y="668655"/>
                            <a:ext cx="1402080" cy="2531110"/>
                          </a:xfrm>
                          <a:prstGeom prst="rect">
                            <a:avLst/>
                          </a:prstGeom>
                          <a:solidFill>
                            <a:srgbClr val="00FFFF"/>
                          </a:solidFill>
                          <a:ln>
                            <a:noFill/>
                          </a:ln>
                          <a:extLst/>
                        </wps:spPr>
                        <wps:bodyPr rot="0" vert="horz" wrap="square" lIns="91440" tIns="45720" rIns="91440" bIns="45720" anchor="t" anchorCtr="0" upright="1">
                          <a:noAutofit/>
                        </wps:bodyPr>
                      </wps:wsp>
                      <wps:wsp>
                        <wps:cNvPr id="6714" name="Rectangle 239"/>
                        <wps:cNvSpPr>
                          <a:spLocks noChangeArrowheads="1"/>
                        </wps:cNvSpPr>
                        <wps:spPr bwMode="auto">
                          <a:xfrm>
                            <a:off x="336550" y="715010"/>
                            <a:ext cx="109029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CB051C9" w14:textId="77777777" w:rsidR="0012286B" w:rsidRDefault="0012286B" w:rsidP="002F7443">
                              <w:r>
                                <w:rPr>
                                  <w:b/>
                                  <w:bCs/>
                                  <w:color w:val="000000"/>
                                  <w:sz w:val="20"/>
                                  <w:szCs w:val="20"/>
                                </w:rPr>
                                <w:t>Customer Emulator</w:t>
                              </w:r>
                            </w:p>
                          </w:txbxContent>
                        </wps:txbx>
                        <wps:bodyPr rot="0" vert="horz" wrap="none" lIns="0" tIns="0" rIns="0" bIns="0" anchor="t" anchorCtr="0">
                          <a:spAutoFit/>
                        </wps:bodyPr>
                      </wps:wsp>
                      <wps:wsp>
                        <wps:cNvPr id="6715" name="Rectangle 240"/>
                        <wps:cNvSpPr>
                          <a:spLocks noChangeArrowheads="1"/>
                        </wps:cNvSpPr>
                        <wps:spPr bwMode="auto">
                          <a:xfrm>
                            <a:off x="336550" y="851535"/>
                            <a:ext cx="1136650"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16" name="Rectangle 241"/>
                        <wps:cNvSpPr>
                          <a:spLocks noChangeArrowheads="1"/>
                        </wps:cNvSpPr>
                        <wps:spPr bwMode="auto">
                          <a:xfrm>
                            <a:off x="734060" y="1099820"/>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A696B05"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717" name="Rectangle 242"/>
                        <wps:cNvSpPr>
                          <a:spLocks noChangeArrowheads="1"/>
                        </wps:cNvSpPr>
                        <wps:spPr bwMode="auto">
                          <a:xfrm>
                            <a:off x="800100" y="1099820"/>
                            <a:ext cx="36004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7714F25" w14:textId="77777777" w:rsidR="0012286B" w:rsidRDefault="0012286B" w:rsidP="002F7443">
                              <w:r>
                                <w:rPr>
                                  <w:color w:val="000000"/>
                                  <w:sz w:val="20"/>
                                  <w:szCs w:val="20"/>
                                </w:rPr>
                                <w:t>DoTxn</w:t>
                              </w:r>
                            </w:p>
                          </w:txbxContent>
                        </wps:txbx>
                        <wps:bodyPr rot="0" vert="horz" wrap="none" lIns="0" tIns="0" rIns="0" bIns="0" anchor="t" anchorCtr="0">
                          <a:spAutoFit/>
                        </wps:bodyPr>
                      </wps:wsp>
                      <wps:wsp>
                        <wps:cNvPr id="6718" name="Rectangle 243"/>
                        <wps:cNvSpPr>
                          <a:spLocks noChangeArrowheads="1"/>
                        </wps:cNvSpPr>
                        <wps:spPr bwMode="auto">
                          <a:xfrm>
                            <a:off x="1176655" y="1099820"/>
                            <a:ext cx="8509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DBAA08E"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719" name="Line 244"/>
                        <wps:cNvCnPr>
                          <a:cxnSpLocks noChangeShapeType="1"/>
                        </wps:cNvCnPr>
                        <wps:spPr bwMode="auto">
                          <a:xfrm>
                            <a:off x="295910" y="668655"/>
                            <a:ext cx="5165725" cy="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720" name="Line 245"/>
                        <wps:cNvCnPr>
                          <a:cxnSpLocks noChangeShapeType="1"/>
                        </wps:cNvCnPr>
                        <wps:spPr bwMode="auto">
                          <a:xfrm>
                            <a:off x="295910" y="3200400"/>
                            <a:ext cx="5165725" cy="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721" name="Line 246"/>
                        <wps:cNvCnPr>
                          <a:cxnSpLocks noChangeShapeType="1"/>
                        </wps:cNvCnPr>
                        <wps:spPr bwMode="auto">
                          <a:xfrm>
                            <a:off x="295910" y="668655"/>
                            <a:ext cx="0" cy="253111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722" name="Line 247"/>
                        <wps:cNvCnPr>
                          <a:cxnSpLocks noChangeShapeType="1"/>
                        </wps:cNvCnPr>
                        <wps:spPr bwMode="auto">
                          <a:xfrm>
                            <a:off x="5461635" y="668655"/>
                            <a:ext cx="0" cy="2531745"/>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723" name="Freeform 248"/>
                        <wps:cNvSpPr>
                          <a:spLocks noEditPoints="1"/>
                        </wps:cNvSpPr>
                        <wps:spPr bwMode="auto">
                          <a:xfrm>
                            <a:off x="467360" y="2645410"/>
                            <a:ext cx="3807460" cy="66675"/>
                          </a:xfrm>
                          <a:custGeom>
                            <a:avLst/>
                            <a:gdLst>
                              <a:gd name="T0" fmla="*/ 22791 w 22991"/>
                              <a:gd name="T1" fmla="*/ 242 h 400"/>
                              <a:gd name="T2" fmla="*/ 0 w 22991"/>
                              <a:gd name="T3" fmla="*/ 242 h 400"/>
                              <a:gd name="T4" fmla="*/ 0 w 22991"/>
                              <a:gd name="T5" fmla="*/ 159 h 400"/>
                              <a:gd name="T6" fmla="*/ 22791 w 22991"/>
                              <a:gd name="T7" fmla="*/ 159 h 400"/>
                              <a:gd name="T8" fmla="*/ 22791 w 22991"/>
                              <a:gd name="T9" fmla="*/ 242 h 400"/>
                              <a:gd name="T10" fmla="*/ 22791 w 22991"/>
                              <a:gd name="T11" fmla="*/ 0 h 400"/>
                              <a:gd name="T12" fmla="*/ 22991 w 22991"/>
                              <a:gd name="T13" fmla="*/ 200 h 400"/>
                              <a:gd name="T14" fmla="*/ 22791 w 22991"/>
                              <a:gd name="T15" fmla="*/ 400 h 400"/>
                              <a:gd name="T16" fmla="*/ 22591 w 22991"/>
                              <a:gd name="T17" fmla="*/ 200 h 400"/>
                              <a:gd name="T18" fmla="*/ 22791 w 22991"/>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1" h="400">
                                <a:moveTo>
                                  <a:pt x="22791" y="242"/>
                                </a:moveTo>
                                <a:lnTo>
                                  <a:pt x="0" y="242"/>
                                </a:lnTo>
                                <a:lnTo>
                                  <a:pt x="0" y="159"/>
                                </a:lnTo>
                                <a:lnTo>
                                  <a:pt x="22791" y="159"/>
                                </a:lnTo>
                                <a:lnTo>
                                  <a:pt x="22791" y="242"/>
                                </a:lnTo>
                                <a:close/>
                                <a:moveTo>
                                  <a:pt x="22791" y="0"/>
                                </a:moveTo>
                                <a:cubicBezTo>
                                  <a:pt x="22902" y="0"/>
                                  <a:pt x="22991" y="90"/>
                                  <a:pt x="22991" y="200"/>
                                </a:cubicBezTo>
                                <a:cubicBezTo>
                                  <a:pt x="22991" y="311"/>
                                  <a:pt x="22902" y="400"/>
                                  <a:pt x="22791" y="400"/>
                                </a:cubicBezTo>
                                <a:cubicBezTo>
                                  <a:pt x="22681" y="400"/>
                                  <a:pt x="22591" y="311"/>
                                  <a:pt x="22591" y="200"/>
                                </a:cubicBezTo>
                                <a:cubicBezTo>
                                  <a:pt x="22591" y="90"/>
                                  <a:pt x="22681" y="0"/>
                                  <a:pt x="22791"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724" name="Line 249"/>
                        <wps:cNvCnPr>
                          <a:cxnSpLocks noChangeShapeType="1"/>
                        </wps:cNvCnPr>
                        <wps:spPr bwMode="auto">
                          <a:xfrm flipV="1">
                            <a:off x="474345" y="1181100"/>
                            <a:ext cx="0" cy="1507490"/>
                          </a:xfrm>
                          <a:prstGeom prst="line">
                            <a:avLst/>
                          </a:prstGeom>
                          <a:noFill/>
                          <a:ln w="13335" cap="flat">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725" name="Freeform 250"/>
                        <wps:cNvSpPr>
                          <a:spLocks noEditPoints="1"/>
                        </wps:cNvSpPr>
                        <wps:spPr bwMode="auto">
                          <a:xfrm>
                            <a:off x="464185" y="1139825"/>
                            <a:ext cx="232410" cy="66675"/>
                          </a:xfrm>
                          <a:custGeom>
                            <a:avLst/>
                            <a:gdLst>
                              <a:gd name="T0" fmla="*/ 0 w 366"/>
                              <a:gd name="T1" fmla="*/ 41 h 105"/>
                              <a:gd name="T2" fmla="*/ 279 w 366"/>
                              <a:gd name="T3" fmla="*/ 41 h 105"/>
                              <a:gd name="T4" fmla="*/ 279 w 366"/>
                              <a:gd name="T5" fmla="*/ 63 h 105"/>
                              <a:gd name="T6" fmla="*/ 0 w 366"/>
                              <a:gd name="T7" fmla="*/ 63 h 105"/>
                              <a:gd name="T8" fmla="*/ 0 w 366"/>
                              <a:gd name="T9" fmla="*/ 41 h 105"/>
                              <a:gd name="T10" fmla="*/ 261 w 366"/>
                              <a:gd name="T11" fmla="*/ 0 h 105"/>
                              <a:gd name="T12" fmla="*/ 366 w 366"/>
                              <a:gd name="T13" fmla="*/ 52 h 105"/>
                              <a:gd name="T14" fmla="*/ 261 w 366"/>
                              <a:gd name="T15" fmla="*/ 105 h 105"/>
                              <a:gd name="T16" fmla="*/ 261 w 366"/>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6" h="105">
                                <a:moveTo>
                                  <a:pt x="0" y="41"/>
                                </a:moveTo>
                                <a:lnTo>
                                  <a:pt x="279" y="41"/>
                                </a:lnTo>
                                <a:lnTo>
                                  <a:pt x="279" y="63"/>
                                </a:lnTo>
                                <a:lnTo>
                                  <a:pt x="0" y="63"/>
                                </a:lnTo>
                                <a:lnTo>
                                  <a:pt x="0" y="41"/>
                                </a:lnTo>
                                <a:close/>
                                <a:moveTo>
                                  <a:pt x="261" y="0"/>
                                </a:moveTo>
                                <a:lnTo>
                                  <a:pt x="366" y="52"/>
                                </a:lnTo>
                                <a:lnTo>
                                  <a:pt x="261" y="105"/>
                                </a:lnTo>
                                <a:lnTo>
                                  <a:pt x="26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726" name="Freeform 251"/>
                        <wps:cNvSpPr>
                          <a:spLocks noEditPoints="1"/>
                        </wps:cNvSpPr>
                        <wps:spPr bwMode="auto">
                          <a:xfrm>
                            <a:off x="467360" y="2645410"/>
                            <a:ext cx="3807460" cy="66675"/>
                          </a:xfrm>
                          <a:custGeom>
                            <a:avLst/>
                            <a:gdLst>
                              <a:gd name="T0" fmla="*/ 22791 w 22991"/>
                              <a:gd name="T1" fmla="*/ 242 h 400"/>
                              <a:gd name="T2" fmla="*/ 0 w 22991"/>
                              <a:gd name="T3" fmla="*/ 242 h 400"/>
                              <a:gd name="T4" fmla="*/ 0 w 22991"/>
                              <a:gd name="T5" fmla="*/ 159 h 400"/>
                              <a:gd name="T6" fmla="*/ 22791 w 22991"/>
                              <a:gd name="T7" fmla="*/ 159 h 400"/>
                              <a:gd name="T8" fmla="*/ 22791 w 22991"/>
                              <a:gd name="T9" fmla="*/ 242 h 400"/>
                              <a:gd name="T10" fmla="*/ 22791 w 22991"/>
                              <a:gd name="T11" fmla="*/ 0 h 400"/>
                              <a:gd name="T12" fmla="*/ 22991 w 22991"/>
                              <a:gd name="T13" fmla="*/ 200 h 400"/>
                              <a:gd name="T14" fmla="*/ 22791 w 22991"/>
                              <a:gd name="T15" fmla="*/ 400 h 400"/>
                              <a:gd name="T16" fmla="*/ 22591 w 22991"/>
                              <a:gd name="T17" fmla="*/ 200 h 400"/>
                              <a:gd name="T18" fmla="*/ 22791 w 22991"/>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1" h="400">
                                <a:moveTo>
                                  <a:pt x="22791" y="242"/>
                                </a:moveTo>
                                <a:lnTo>
                                  <a:pt x="0" y="242"/>
                                </a:lnTo>
                                <a:lnTo>
                                  <a:pt x="0" y="159"/>
                                </a:lnTo>
                                <a:lnTo>
                                  <a:pt x="22791" y="159"/>
                                </a:lnTo>
                                <a:lnTo>
                                  <a:pt x="22791" y="242"/>
                                </a:lnTo>
                                <a:close/>
                                <a:moveTo>
                                  <a:pt x="22791" y="0"/>
                                </a:moveTo>
                                <a:cubicBezTo>
                                  <a:pt x="22902" y="0"/>
                                  <a:pt x="22991" y="90"/>
                                  <a:pt x="22991" y="200"/>
                                </a:cubicBezTo>
                                <a:cubicBezTo>
                                  <a:pt x="22991" y="311"/>
                                  <a:pt x="22902" y="400"/>
                                  <a:pt x="22791" y="400"/>
                                </a:cubicBezTo>
                                <a:cubicBezTo>
                                  <a:pt x="22681" y="400"/>
                                  <a:pt x="22591" y="311"/>
                                  <a:pt x="22591" y="200"/>
                                </a:cubicBezTo>
                                <a:cubicBezTo>
                                  <a:pt x="22591" y="90"/>
                                  <a:pt x="22681" y="0"/>
                                  <a:pt x="22791"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727" name="Line 252"/>
                        <wps:cNvCnPr>
                          <a:cxnSpLocks noChangeShapeType="1"/>
                        </wps:cNvCnPr>
                        <wps:spPr bwMode="auto">
                          <a:xfrm flipV="1">
                            <a:off x="474345" y="1181100"/>
                            <a:ext cx="0" cy="1507490"/>
                          </a:xfrm>
                          <a:prstGeom prst="line">
                            <a:avLst/>
                          </a:prstGeom>
                          <a:noFill/>
                          <a:ln w="13335" cap="flat">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728" name="Freeform 253"/>
                        <wps:cNvSpPr>
                          <a:spLocks noEditPoints="1"/>
                        </wps:cNvSpPr>
                        <wps:spPr bwMode="auto">
                          <a:xfrm>
                            <a:off x="464185" y="1139825"/>
                            <a:ext cx="232410" cy="66675"/>
                          </a:xfrm>
                          <a:custGeom>
                            <a:avLst/>
                            <a:gdLst>
                              <a:gd name="T0" fmla="*/ 0 w 366"/>
                              <a:gd name="T1" fmla="*/ 41 h 105"/>
                              <a:gd name="T2" fmla="*/ 279 w 366"/>
                              <a:gd name="T3" fmla="*/ 41 h 105"/>
                              <a:gd name="T4" fmla="*/ 279 w 366"/>
                              <a:gd name="T5" fmla="*/ 63 h 105"/>
                              <a:gd name="T6" fmla="*/ 0 w 366"/>
                              <a:gd name="T7" fmla="*/ 63 h 105"/>
                              <a:gd name="T8" fmla="*/ 0 w 366"/>
                              <a:gd name="T9" fmla="*/ 41 h 105"/>
                              <a:gd name="T10" fmla="*/ 261 w 366"/>
                              <a:gd name="T11" fmla="*/ 0 h 105"/>
                              <a:gd name="T12" fmla="*/ 366 w 366"/>
                              <a:gd name="T13" fmla="*/ 52 h 105"/>
                              <a:gd name="T14" fmla="*/ 261 w 366"/>
                              <a:gd name="T15" fmla="*/ 105 h 105"/>
                              <a:gd name="T16" fmla="*/ 261 w 366"/>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6" h="105">
                                <a:moveTo>
                                  <a:pt x="0" y="41"/>
                                </a:moveTo>
                                <a:lnTo>
                                  <a:pt x="279" y="41"/>
                                </a:lnTo>
                                <a:lnTo>
                                  <a:pt x="279" y="63"/>
                                </a:lnTo>
                                <a:lnTo>
                                  <a:pt x="0" y="63"/>
                                </a:lnTo>
                                <a:lnTo>
                                  <a:pt x="0" y="41"/>
                                </a:lnTo>
                                <a:close/>
                                <a:moveTo>
                                  <a:pt x="261" y="0"/>
                                </a:moveTo>
                                <a:lnTo>
                                  <a:pt x="366" y="52"/>
                                </a:lnTo>
                                <a:lnTo>
                                  <a:pt x="261" y="105"/>
                                </a:lnTo>
                                <a:lnTo>
                                  <a:pt x="26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729" name="Freeform 254"/>
                        <wps:cNvSpPr>
                          <a:spLocks noEditPoints="1"/>
                        </wps:cNvSpPr>
                        <wps:spPr bwMode="auto">
                          <a:xfrm>
                            <a:off x="1678940" y="668655"/>
                            <a:ext cx="22225" cy="2529840"/>
                          </a:xfrm>
                          <a:custGeom>
                            <a:avLst/>
                            <a:gdLst>
                              <a:gd name="T0" fmla="*/ 35 w 35"/>
                              <a:gd name="T1" fmla="*/ 139 h 3984"/>
                              <a:gd name="T2" fmla="*/ 0 w 35"/>
                              <a:gd name="T3" fmla="*/ 0 h 3984"/>
                              <a:gd name="T4" fmla="*/ 35 w 35"/>
                              <a:gd name="T5" fmla="*/ 244 h 3984"/>
                              <a:gd name="T6" fmla="*/ 0 w 35"/>
                              <a:gd name="T7" fmla="*/ 384 h 3984"/>
                              <a:gd name="T8" fmla="*/ 35 w 35"/>
                              <a:gd name="T9" fmla="*/ 244 h 3984"/>
                              <a:gd name="T10" fmla="*/ 35 w 35"/>
                              <a:gd name="T11" fmla="*/ 628 h 3984"/>
                              <a:gd name="T12" fmla="*/ 0 w 35"/>
                              <a:gd name="T13" fmla="*/ 489 h 3984"/>
                              <a:gd name="T14" fmla="*/ 35 w 35"/>
                              <a:gd name="T15" fmla="*/ 733 h 3984"/>
                              <a:gd name="T16" fmla="*/ 0 w 35"/>
                              <a:gd name="T17" fmla="*/ 873 h 3984"/>
                              <a:gd name="T18" fmla="*/ 35 w 35"/>
                              <a:gd name="T19" fmla="*/ 733 h 3984"/>
                              <a:gd name="T20" fmla="*/ 35 w 35"/>
                              <a:gd name="T21" fmla="*/ 1117 h 3984"/>
                              <a:gd name="T22" fmla="*/ 0 w 35"/>
                              <a:gd name="T23" fmla="*/ 978 h 3984"/>
                              <a:gd name="T24" fmla="*/ 35 w 35"/>
                              <a:gd name="T25" fmla="*/ 1222 h 3984"/>
                              <a:gd name="T26" fmla="*/ 0 w 35"/>
                              <a:gd name="T27" fmla="*/ 1362 h 3984"/>
                              <a:gd name="T28" fmla="*/ 35 w 35"/>
                              <a:gd name="T29" fmla="*/ 1222 h 3984"/>
                              <a:gd name="T30" fmla="*/ 35 w 35"/>
                              <a:gd name="T31" fmla="*/ 1606 h 3984"/>
                              <a:gd name="T32" fmla="*/ 0 w 35"/>
                              <a:gd name="T33" fmla="*/ 1467 h 3984"/>
                              <a:gd name="T34" fmla="*/ 35 w 35"/>
                              <a:gd name="T35" fmla="*/ 1711 h 3984"/>
                              <a:gd name="T36" fmla="*/ 0 w 35"/>
                              <a:gd name="T37" fmla="*/ 1851 h 3984"/>
                              <a:gd name="T38" fmla="*/ 35 w 35"/>
                              <a:gd name="T39" fmla="*/ 1711 h 3984"/>
                              <a:gd name="T40" fmla="*/ 35 w 35"/>
                              <a:gd name="T41" fmla="*/ 2096 h 3984"/>
                              <a:gd name="T42" fmla="*/ 0 w 35"/>
                              <a:gd name="T43" fmla="*/ 1956 h 3984"/>
                              <a:gd name="T44" fmla="*/ 35 w 35"/>
                              <a:gd name="T45" fmla="*/ 2200 h 3984"/>
                              <a:gd name="T46" fmla="*/ 0 w 35"/>
                              <a:gd name="T47" fmla="*/ 2340 h 3984"/>
                              <a:gd name="T48" fmla="*/ 35 w 35"/>
                              <a:gd name="T49" fmla="*/ 2200 h 3984"/>
                              <a:gd name="T50" fmla="*/ 35 w 35"/>
                              <a:gd name="T51" fmla="*/ 2585 h 3984"/>
                              <a:gd name="T52" fmla="*/ 0 w 35"/>
                              <a:gd name="T53" fmla="*/ 2445 h 3984"/>
                              <a:gd name="T54" fmla="*/ 35 w 35"/>
                              <a:gd name="T55" fmla="*/ 2689 h 3984"/>
                              <a:gd name="T56" fmla="*/ 0 w 35"/>
                              <a:gd name="T57" fmla="*/ 2829 h 3984"/>
                              <a:gd name="T58" fmla="*/ 35 w 35"/>
                              <a:gd name="T59" fmla="*/ 2689 h 3984"/>
                              <a:gd name="T60" fmla="*/ 35 w 35"/>
                              <a:gd name="T61" fmla="*/ 3074 h 3984"/>
                              <a:gd name="T62" fmla="*/ 0 w 35"/>
                              <a:gd name="T63" fmla="*/ 2934 h 3984"/>
                              <a:gd name="T64" fmla="*/ 35 w 35"/>
                              <a:gd name="T65" fmla="*/ 3178 h 3984"/>
                              <a:gd name="T66" fmla="*/ 0 w 35"/>
                              <a:gd name="T67" fmla="*/ 3318 h 3984"/>
                              <a:gd name="T68" fmla="*/ 35 w 35"/>
                              <a:gd name="T69" fmla="*/ 3178 h 3984"/>
                              <a:gd name="T70" fmla="*/ 35 w 35"/>
                              <a:gd name="T71" fmla="*/ 3563 h 3984"/>
                              <a:gd name="T72" fmla="*/ 0 w 35"/>
                              <a:gd name="T73" fmla="*/ 3423 h 3984"/>
                              <a:gd name="T74" fmla="*/ 35 w 35"/>
                              <a:gd name="T75" fmla="*/ 3668 h 3984"/>
                              <a:gd name="T76" fmla="*/ 0 w 35"/>
                              <a:gd name="T77" fmla="*/ 3807 h 3984"/>
                              <a:gd name="T78" fmla="*/ 35 w 35"/>
                              <a:gd name="T79" fmla="*/ 3668 h 3984"/>
                              <a:gd name="T80" fmla="*/ 35 w 35"/>
                              <a:gd name="T81" fmla="*/ 3984 h 3984"/>
                              <a:gd name="T82" fmla="*/ 0 w 35"/>
                              <a:gd name="T83" fmla="*/ 3912 h 3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 h="3984">
                                <a:moveTo>
                                  <a:pt x="35" y="0"/>
                                </a:moveTo>
                                <a:lnTo>
                                  <a:pt x="35" y="139"/>
                                </a:lnTo>
                                <a:lnTo>
                                  <a:pt x="0" y="139"/>
                                </a:lnTo>
                                <a:lnTo>
                                  <a:pt x="0" y="0"/>
                                </a:lnTo>
                                <a:lnTo>
                                  <a:pt x="35" y="0"/>
                                </a:lnTo>
                                <a:close/>
                                <a:moveTo>
                                  <a:pt x="35" y="244"/>
                                </a:moveTo>
                                <a:lnTo>
                                  <a:pt x="35" y="384"/>
                                </a:lnTo>
                                <a:lnTo>
                                  <a:pt x="0" y="384"/>
                                </a:lnTo>
                                <a:lnTo>
                                  <a:pt x="0" y="244"/>
                                </a:lnTo>
                                <a:lnTo>
                                  <a:pt x="35" y="244"/>
                                </a:lnTo>
                                <a:close/>
                                <a:moveTo>
                                  <a:pt x="35" y="489"/>
                                </a:moveTo>
                                <a:lnTo>
                                  <a:pt x="35" y="628"/>
                                </a:lnTo>
                                <a:lnTo>
                                  <a:pt x="0" y="628"/>
                                </a:lnTo>
                                <a:lnTo>
                                  <a:pt x="0" y="489"/>
                                </a:lnTo>
                                <a:lnTo>
                                  <a:pt x="35" y="489"/>
                                </a:lnTo>
                                <a:close/>
                                <a:moveTo>
                                  <a:pt x="35" y="733"/>
                                </a:moveTo>
                                <a:lnTo>
                                  <a:pt x="35" y="873"/>
                                </a:lnTo>
                                <a:lnTo>
                                  <a:pt x="0" y="873"/>
                                </a:lnTo>
                                <a:lnTo>
                                  <a:pt x="0" y="733"/>
                                </a:lnTo>
                                <a:lnTo>
                                  <a:pt x="35" y="733"/>
                                </a:lnTo>
                                <a:close/>
                                <a:moveTo>
                                  <a:pt x="35" y="978"/>
                                </a:moveTo>
                                <a:lnTo>
                                  <a:pt x="35" y="1117"/>
                                </a:lnTo>
                                <a:lnTo>
                                  <a:pt x="0" y="1117"/>
                                </a:lnTo>
                                <a:lnTo>
                                  <a:pt x="0" y="978"/>
                                </a:lnTo>
                                <a:lnTo>
                                  <a:pt x="35" y="978"/>
                                </a:lnTo>
                                <a:close/>
                                <a:moveTo>
                                  <a:pt x="35" y="1222"/>
                                </a:moveTo>
                                <a:lnTo>
                                  <a:pt x="35" y="1362"/>
                                </a:lnTo>
                                <a:lnTo>
                                  <a:pt x="0" y="1362"/>
                                </a:lnTo>
                                <a:lnTo>
                                  <a:pt x="0" y="1222"/>
                                </a:lnTo>
                                <a:lnTo>
                                  <a:pt x="35" y="1222"/>
                                </a:lnTo>
                                <a:close/>
                                <a:moveTo>
                                  <a:pt x="35" y="1467"/>
                                </a:moveTo>
                                <a:lnTo>
                                  <a:pt x="35" y="1606"/>
                                </a:lnTo>
                                <a:lnTo>
                                  <a:pt x="0" y="1606"/>
                                </a:lnTo>
                                <a:lnTo>
                                  <a:pt x="0" y="1467"/>
                                </a:lnTo>
                                <a:lnTo>
                                  <a:pt x="35" y="1467"/>
                                </a:lnTo>
                                <a:close/>
                                <a:moveTo>
                                  <a:pt x="35" y="1711"/>
                                </a:moveTo>
                                <a:lnTo>
                                  <a:pt x="35" y="1851"/>
                                </a:lnTo>
                                <a:lnTo>
                                  <a:pt x="0" y="1851"/>
                                </a:lnTo>
                                <a:lnTo>
                                  <a:pt x="0" y="1711"/>
                                </a:lnTo>
                                <a:lnTo>
                                  <a:pt x="35" y="1711"/>
                                </a:lnTo>
                                <a:close/>
                                <a:moveTo>
                                  <a:pt x="35" y="1956"/>
                                </a:moveTo>
                                <a:lnTo>
                                  <a:pt x="35" y="2096"/>
                                </a:lnTo>
                                <a:lnTo>
                                  <a:pt x="0" y="2096"/>
                                </a:lnTo>
                                <a:lnTo>
                                  <a:pt x="0" y="1956"/>
                                </a:lnTo>
                                <a:lnTo>
                                  <a:pt x="35" y="1956"/>
                                </a:lnTo>
                                <a:close/>
                                <a:moveTo>
                                  <a:pt x="35" y="2200"/>
                                </a:moveTo>
                                <a:lnTo>
                                  <a:pt x="35" y="2340"/>
                                </a:lnTo>
                                <a:lnTo>
                                  <a:pt x="0" y="2340"/>
                                </a:lnTo>
                                <a:lnTo>
                                  <a:pt x="0" y="2200"/>
                                </a:lnTo>
                                <a:lnTo>
                                  <a:pt x="35" y="2200"/>
                                </a:lnTo>
                                <a:close/>
                                <a:moveTo>
                                  <a:pt x="35" y="2445"/>
                                </a:moveTo>
                                <a:lnTo>
                                  <a:pt x="35" y="2585"/>
                                </a:lnTo>
                                <a:lnTo>
                                  <a:pt x="0" y="2585"/>
                                </a:lnTo>
                                <a:lnTo>
                                  <a:pt x="0" y="2445"/>
                                </a:lnTo>
                                <a:lnTo>
                                  <a:pt x="35" y="2445"/>
                                </a:lnTo>
                                <a:close/>
                                <a:moveTo>
                                  <a:pt x="35" y="2689"/>
                                </a:moveTo>
                                <a:lnTo>
                                  <a:pt x="35" y="2829"/>
                                </a:lnTo>
                                <a:lnTo>
                                  <a:pt x="0" y="2829"/>
                                </a:lnTo>
                                <a:lnTo>
                                  <a:pt x="0" y="2689"/>
                                </a:lnTo>
                                <a:lnTo>
                                  <a:pt x="35" y="2689"/>
                                </a:lnTo>
                                <a:close/>
                                <a:moveTo>
                                  <a:pt x="35" y="2934"/>
                                </a:moveTo>
                                <a:lnTo>
                                  <a:pt x="35" y="3074"/>
                                </a:lnTo>
                                <a:lnTo>
                                  <a:pt x="0" y="3074"/>
                                </a:lnTo>
                                <a:lnTo>
                                  <a:pt x="0" y="2934"/>
                                </a:lnTo>
                                <a:lnTo>
                                  <a:pt x="35" y="2934"/>
                                </a:lnTo>
                                <a:close/>
                                <a:moveTo>
                                  <a:pt x="35" y="3178"/>
                                </a:moveTo>
                                <a:lnTo>
                                  <a:pt x="35" y="3318"/>
                                </a:lnTo>
                                <a:lnTo>
                                  <a:pt x="0" y="3318"/>
                                </a:lnTo>
                                <a:lnTo>
                                  <a:pt x="0" y="3178"/>
                                </a:lnTo>
                                <a:lnTo>
                                  <a:pt x="35" y="3178"/>
                                </a:lnTo>
                                <a:close/>
                                <a:moveTo>
                                  <a:pt x="35" y="3423"/>
                                </a:moveTo>
                                <a:lnTo>
                                  <a:pt x="35" y="3563"/>
                                </a:lnTo>
                                <a:lnTo>
                                  <a:pt x="0" y="3563"/>
                                </a:lnTo>
                                <a:lnTo>
                                  <a:pt x="0" y="3423"/>
                                </a:lnTo>
                                <a:lnTo>
                                  <a:pt x="35" y="3423"/>
                                </a:lnTo>
                                <a:close/>
                                <a:moveTo>
                                  <a:pt x="35" y="3668"/>
                                </a:moveTo>
                                <a:lnTo>
                                  <a:pt x="35" y="3807"/>
                                </a:lnTo>
                                <a:lnTo>
                                  <a:pt x="0" y="3807"/>
                                </a:lnTo>
                                <a:lnTo>
                                  <a:pt x="0" y="3668"/>
                                </a:lnTo>
                                <a:lnTo>
                                  <a:pt x="35" y="3668"/>
                                </a:lnTo>
                                <a:close/>
                                <a:moveTo>
                                  <a:pt x="35" y="3912"/>
                                </a:moveTo>
                                <a:lnTo>
                                  <a:pt x="35" y="3984"/>
                                </a:lnTo>
                                <a:lnTo>
                                  <a:pt x="0" y="3984"/>
                                </a:lnTo>
                                <a:lnTo>
                                  <a:pt x="0" y="3912"/>
                                </a:lnTo>
                                <a:lnTo>
                                  <a:pt x="35" y="3912"/>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730" name="Freeform 255"/>
                        <wps:cNvSpPr>
                          <a:spLocks noEditPoints="1"/>
                        </wps:cNvSpPr>
                        <wps:spPr bwMode="auto">
                          <a:xfrm>
                            <a:off x="3764280" y="666750"/>
                            <a:ext cx="21590" cy="2530475"/>
                          </a:xfrm>
                          <a:custGeom>
                            <a:avLst/>
                            <a:gdLst>
                              <a:gd name="T0" fmla="*/ 34 w 34"/>
                              <a:gd name="T1" fmla="*/ 140 h 3985"/>
                              <a:gd name="T2" fmla="*/ 0 w 34"/>
                              <a:gd name="T3" fmla="*/ 0 h 3985"/>
                              <a:gd name="T4" fmla="*/ 34 w 34"/>
                              <a:gd name="T5" fmla="*/ 245 h 3985"/>
                              <a:gd name="T6" fmla="*/ 0 w 34"/>
                              <a:gd name="T7" fmla="*/ 385 h 3985"/>
                              <a:gd name="T8" fmla="*/ 34 w 34"/>
                              <a:gd name="T9" fmla="*/ 245 h 3985"/>
                              <a:gd name="T10" fmla="*/ 34 w 34"/>
                              <a:gd name="T11" fmla="*/ 629 h 3985"/>
                              <a:gd name="T12" fmla="*/ 0 w 34"/>
                              <a:gd name="T13" fmla="*/ 489 h 3985"/>
                              <a:gd name="T14" fmla="*/ 34 w 34"/>
                              <a:gd name="T15" fmla="*/ 734 h 3985"/>
                              <a:gd name="T16" fmla="*/ 0 w 34"/>
                              <a:gd name="T17" fmla="*/ 874 h 3985"/>
                              <a:gd name="T18" fmla="*/ 34 w 34"/>
                              <a:gd name="T19" fmla="*/ 734 h 3985"/>
                              <a:gd name="T20" fmla="*/ 34 w 34"/>
                              <a:gd name="T21" fmla="*/ 1118 h 3985"/>
                              <a:gd name="T22" fmla="*/ 0 w 34"/>
                              <a:gd name="T23" fmla="*/ 978 h 3985"/>
                              <a:gd name="T24" fmla="*/ 34 w 34"/>
                              <a:gd name="T25" fmla="*/ 1223 h 3985"/>
                              <a:gd name="T26" fmla="*/ 0 w 34"/>
                              <a:gd name="T27" fmla="*/ 1363 h 3985"/>
                              <a:gd name="T28" fmla="*/ 34 w 34"/>
                              <a:gd name="T29" fmla="*/ 1223 h 3985"/>
                              <a:gd name="T30" fmla="*/ 34 w 34"/>
                              <a:gd name="T31" fmla="*/ 1607 h 3985"/>
                              <a:gd name="T32" fmla="*/ 0 w 34"/>
                              <a:gd name="T33" fmla="*/ 1468 h 3985"/>
                              <a:gd name="T34" fmla="*/ 34 w 34"/>
                              <a:gd name="T35" fmla="*/ 1712 h 3985"/>
                              <a:gd name="T36" fmla="*/ 0 w 34"/>
                              <a:gd name="T37" fmla="*/ 1852 h 3985"/>
                              <a:gd name="T38" fmla="*/ 34 w 34"/>
                              <a:gd name="T39" fmla="*/ 1712 h 3985"/>
                              <a:gd name="T40" fmla="*/ 34 w 34"/>
                              <a:gd name="T41" fmla="*/ 2096 h 3985"/>
                              <a:gd name="T42" fmla="*/ 0 w 34"/>
                              <a:gd name="T43" fmla="*/ 1957 h 3985"/>
                              <a:gd name="T44" fmla="*/ 34 w 34"/>
                              <a:gd name="T45" fmla="*/ 2201 h 3985"/>
                              <a:gd name="T46" fmla="*/ 0 w 34"/>
                              <a:gd name="T47" fmla="*/ 2341 h 3985"/>
                              <a:gd name="T48" fmla="*/ 34 w 34"/>
                              <a:gd name="T49" fmla="*/ 2201 h 3985"/>
                              <a:gd name="T50" fmla="*/ 34 w 34"/>
                              <a:gd name="T51" fmla="*/ 2585 h 3985"/>
                              <a:gd name="T52" fmla="*/ 0 w 34"/>
                              <a:gd name="T53" fmla="*/ 2446 h 3985"/>
                              <a:gd name="T54" fmla="*/ 34 w 34"/>
                              <a:gd name="T55" fmla="*/ 2690 h 3985"/>
                              <a:gd name="T56" fmla="*/ 0 w 34"/>
                              <a:gd name="T57" fmla="*/ 2830 h 3985"/>
                              <a:gd name="T58" fmla="*/ 34 w 34"/>
                              <a:gd name="T59" fmla="*/ 2690 h 3985"/>
                              <a:gd name="T60" fmla="*/ 34 w 34"/>
                              <a:gd name="T61" fmla="*/ 3074 h 3985"/>
                              <a:gd name="T62" fmla="*/ 0 w 34"/>
                              <a:gd name="T63" fmla="*/ 2935 h 3985"/>
                              <a:gd name="T64" fmla="*/ 34 w 34"/>
                              <a:gd name="T65" fmla="*/ 3179 h 3985"/>
                              <a:gd name="T66" fmla="*/ 0 w 34"/>
                              <a:gd name="T67" fmla="*/ 3319 h 3985"/>
                              <a:gd name="T68" fmla="*/ 34 w 34"/>
                              <a:gd name="T69" fmla="*/ 3179 h 3985"/>
                              <a:gd name="T70" fmla="*/ 34 w 34"/>
                              <a:gd name="T71" fmla="*/ 3564 h 3985"/>
                              <a:gd name="T72" fmla="*/ 0 w 34"/>
                              <a:gd name="T73" fmla="*/ 3424 h 3985"/>
                              <a:gd name="T74" fmla="*/ 34 w 34"/>
                              <a:gd name="T75" fmla="*/ 3668 h 3985"/>
                              <a:gd name="T76" fmla="*/ 0 w 34"/>
                              <a:gd name="T77" fmla="*/ 3808 h 3985"/>
                              <a:gd name="T78" fmla="*/ 34 w 34"/>
                              <a:gd name="T79" fmla="*/ 3668 h 3985"/>
                              <a:gd name="T80" fmla="*/ 34 w 34"/>
                              <a:gd name="T81" fmla="*/ 3985 h 3985"/>
                              <a:gd name="T82" fmla="*/ 0 w 34"/>
                              <a:gd name="T83" fmla="*/ 3913 h 3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4" h="3985">
                                <a:moveTo>
                                  <a:pt x="34" y="0"/>
                                </a:moveTo>
                                <a:lnTo>
                                  <a:pt x="34" y="140"/>
                                </a:lnTo>
                                <a:lnTo>
                                  <a:pt x="0" y="140"/>
                                </a:lnTo>
                                <a:lnTo>
                                  <a:pt x="0" y="0"/>
                                </a:lnTo>
                                <a:lnTo>
                                  <a:pt x="34" y="0"/>
                                </a:lnTo>
                                <a:close/>
                                <a:moveTo>
                                  <a:pt x="34" y="245"/>
                                </a:moveTo>
                                <a:lnTo>
                                  <a:pt x="34" y="385"/>
                                </a:lnTo>
                                <a:lnTo>
                                  <a:pt x="0" y="385"/>
                                </a:lnTo>
                                <a:lnTo>
                                  <a:pt x="0" y="245"/>
                                </a:lnTo>
                                <a:lnTo>
                                  <a:pt x="34" y="245"/>
                                </a:lnTo>
                                <a:close/>
                                <a:moveTo>
                                  <a:pt x="34" y="489"/>
                                </a:moveTo>
                                <a:lnTo>
                                  <a:pt x="34" y="629"/>
                                </a:lnTo>
                                <a:lnTo>
                                  <a:pt x="0" y="629"/>
                                </a:lnTo>
                                <a:lnTo>
                                  <a:pt x="0" y="489"/>
                                </a:lnTo>
                                <a:lnTo>
                                  <a:pt x="34" y="489"/>
                                </a:lnTo>
                                <a:close/>
                                <a:moveTo>
                                  <a:pt x="34" y="734"/>
                                </a:moveTo>
                                <a:lnTo>
                                  <a:pt x="34" y="874"/>
                                </a:lnTo>
                                <a:lnTo>
                                  <a:pt x="0" y="874"/>
                                </a:lnTo>
                                <a:lnTo>
                                  <a:pt x="0" y="734"/>
                                </a:lnTo>
                                <a:lnTo>
                                  <a:pt x="34" y="734"/>
                                </a:lnTo>
                                <a:close/>
                                <a:moveTo>
                                  <a:pt x="34" y="978"/>
                                </a:moveTo>
                                <a:lnTo>
                                  <a:pt x="34" y="1118"/>
                                </a:lnTo>
                                <a:lnTo>
                                  <a:pt x="0" y="1118"/>
                                </a:lnTo>
                                <a:lnTo>
                                  <a:pt x="0" y="978"/>
                                </a:lnTo>
                                <a:lnTo>
                                  <a:pt x="34" y="978"/>
                                </a:lnTo>
                                <a:close/>
                                <a:moveTo>
                                  <a:pt x="34" y="1223"/>
                                </a:moveTo>
                                <a:lnTo>
                                  <a:pt x="34" y="1363"/>
                                </a:lnTo>
                                <a:lnTo>
                                  <a:pt x="0" y="1363"/>
                                </a:lnTo>
                                <a:lnTo>
                                  <a:pt x="0" y="1223"/>
                                </a:lnTo>
                                <a:lnTo>
                                  <a:pt x="34" y="1223"/>
                                </a:lnTo>
                                <a:close/>
                                <a:moveTo>
                                  <a:pt x="34" y="1468"/>
                                </a:moveTo>
                                <a:lnTo>
                                  <a:pt x="34" y="1607"/>
                                </a:lnTo>
                                <a:lnTo>
                                  <a:pt x="0" y="1607"/>
                                </a:lnTo>
                                <a:lnTo>
                                  <a:pt x="0" y="1468"/>
                                </a:lnTo>
                                <a:lnTo>
                                  <a:pt x="34" y="1468"/>
                                </a:lnTo>
                                <a:close/>
                                <a:moveTo>
                                  <a:pt x="34" y="1712"/>
                                </a:moveTo>
                                <a:lnTo>
                                  <a:pt x="34" y="1852"/>
                                </a:lnTo>
                                <a:lnTo>
                                  <a:pt x="0" y="1852"/>
                                </a:lnTo>
                                <a:lnTo>
                                  <a:pt x="0" y="1712"/>
                                </a:lnTo>
                                <a:lnTo>
                                  <a:pt x="34" y="1712"/>
                                </a:lnTo>
                                <a:close/>
                                <a:moveTo>
                                  <a:pt x="34" y="1957"/>
                                </a:moveTo>
                                <a:lnTo>
                                  <a:pt x="34" y="2096"/>
                                </a:lnTo>
                                <a:lnTo>
                                  <a:pt x="0" y="2096"/>
                                </a:lnTo>
                                <a:lnTo>
                                  <a:pt x="0" y="1957"/>
                                </a:lnTo>
                                <a:lnTo>
                                  <a:pt x="34" y="1957"/>
                                </a:lnTo>
                                <a:close/>
                                <a:moveTo>
                                  <a:pt x="34" y="2201"/>
                                </a:moveTo>
                                <a:lnTo>
                                  <a:pt x="34" y="2341"/>
                                </a:lnTo>
                                <a:lnTo>
                                  <a:pt x="0" y="2341"/>
                                </a:lnTo>
                                <a:lnTo>
                                  <a:pt x="0" y="2201"/>
                                </a:lnTo>
                                <a:lnTo>
                                  <a:pt x="34" y="2201"/>
                                </a:lnTo>
                                <a:close/>
                                <a:moveTo>
                                  <a:pt x="34" y="2446"/>
                                </a:moveTo>
                                <a:lnTo>
                                  <a:pt x="34" y="2585"/>
                                </a:lnTo>
                                <a:lnTo>
                                  <a:pt x="0" y="2585"/>
                                </a:lnTo>
                                <a:lnTo>
                                  <a:pt x="0" y="2446"/>
                                </a:lnTo>
                                <a:lnTo>
                                  <a:pt x="34" y="2446"/>
                                </a:lnTo>
                                <a:close/>
                                <a:moveTo>
                                  <a:pt x="34" y="2690"/>
                                </a:moveTo>
                                <a:lnTo>
                                  <a:pt x="34" y="2830"/>
                                </a:lnTo>
                                <a:lnTo>
                                  <a:pt x="0" y="2830"/>
                                </a:lnTo>
                                <a:lnTo>
                                  <a:pt x="0" y="2690"/>
                                </a:lnTo>
                                <a:lnTo>
                                  <a:pt x="34" y="2690"/>
                                </a:lnTo>
                                <a:close/>
                                <a:moveTo>
                                  <a:pt x="34" y="2935"/>
                                </a:moveTo>
                                <a:lnTo>
                                  <a:pt x="34" y="3074"/>
                                </a:lnTo>
                                <a:lnTo>
                                  <a:pt x="0" y="3074"/>
                                </a:lnTo>
                                <a:lnTo>
                                  <a:pt x="0" y="2935"/>
                                </a:lnTo>
                                <a:lnTo>
                                  <a:pt x="34" y="2935"/>
                                </a:lnTo>
                                <a:close/>
                                <a:moveTo>
                                  <a:pt x="34" y="3179"/>
                                </a:moveTo>
                                <a:lnTo>
                                  <a:pt x="34" y="3319"/>
                                </a:lnTo>
                                <a:lnTo>
                                  <a:pt x="0" y="3319"/>
                                </a:lnTo>
                                <a:lnTo>
                                  <a:pt x="0" y="3179"/>
                                </a:lnTo>
                                <a:lnTo>
                                  <a:pt x="34" y="3179"/>
                                </a:lnTo>
                                <a:close/>
                                <a:moveTo>
                                  <a:pt x="34" y="3424"/>
                                </a:moveTo>
                                <a:lnTo>
                                  <a:pt x="34" y="3564"/>
                                </a:lnTo>
                                <a:lnTo>
                                  <a:pt x="0" y="3564"/>
                                </a:lnTo>
                                <a:lnTo>
                                  <a:pt x="0" y="3424"/>
                                </a:lnTo>
                                <a:lnTo>
                                  <a:pt x="34" y="3424"/>
                                </a:lnTo>
                                <a:close/>
                                <a:moveTo>
                                  <a:pt x="34" y="3668"/>
                                </a:moveTo>
                                <a:lnTo>
                                  <a:pt x="34" y="3808"/>
                                </a:lnTo>
                                <a:lnTo>
                                  <a:pt x="0" y="3808"/>
                                </a:lnTo>
                                <a:lnTo>
                                  <a:pt x="0" y="3668"/>
                                </a:lnTo>
                                <a:lnTo>
                                  <a:pt x="34" y="3668"/>
                                </a:lnTo>
                                <a:close/>
                                <a:moveTo>
                                  <a:pt x="34" y="3913"/>
                                </a:moveTo>
                                <a:lnTo>
                                  <a:pt x="34" y="3985"/>
                                </a:lnTo>
                                <a:lnTo>
                                  <a:pt x="0" y="3985"/>
                                </a:lnTo>
                                <a:lnTo>
                                  <a:pt x="0" y="3913"/>
                                </a:lnTo>
                                <a:lnTo>
                                  <a:pt x="34" y="3913"/>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731" name="Rectangle 256"/>
                        <wps:cNvSpPr>
                          <a:spLocks noChangeArrowheads="1"/>
                        </wps:cNvSpPr>
                        <wps:spPr bwMode="auto">
                          <a:xfrm>
                            <a:off x="3638550" y="883285"/>
                            <a:ext cx="1689100" cy="2531745"/>
                          </a:xfrm>
                          <a:prstGeom prst="rect">
                            <a:avLst/>
                          </a:prstGeom>
                          <a:solidFill>
                            <a:srgbClr val="CC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32" name="Rectangle 257"/>
                        <wps:cNvSpPr>
                          <a:spLocks noChangeArrowheads="1"/>
                        </wps:cNvSpPr>
                        <wps:spPr bwMode="auto">
                          <a:xfrm>
                            <a:off x="3679190" y="929640"/>
                            <a:ext cx="85407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CB6AEC1" w14:textId="77777777" w:rsidR="0012286B" w:rsidRDefault="0012286B" w:rsidP="002F7443">
                              <w:r>
                                <w:rPr>
                                  <w:b/>
                                  <w:bCs/>
                                  <w:color w:val="000000"/>
                                  <w:sz w:val="20"/>
                                  <w:szCs w:val="20"/>
                                </w:rPr>
                                <w:t>CESutInterface</w:t>
                              </w:r>
                            </w:p>
                          </w:txbxContent>
                        </wps:txbx>
                        <wps:bodyPr rot="0" vert="horz" wrap="none" lIns="0" tIns="0" rIns="0" bIns="0" anchor="t" anchorCtr="0">
                          <a:spAutoFit/>
                        </wps:bodyPr>
                      </wps:wsp>
                      <wps:wsp>
                        <wps:cNvPr id="6733" name="Rectangle 258"/>
                        <wps:cNvSpPr>
                          <a:spLocks noChangeArrowheads="1"/>
                        </wps:cNvSpPr>
                        <wps:spPr bwMode="auto">
                          <a:xfrm>
                            <a:off x="4601210" y="929640"/>
                            <a:ext cx="3556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DD8D3D4" w14:textId="77777777" w:rsidR="0012286B" w:rsidRDefault="0012286B" w:rsidP="002F7443">
                              <w:r>
                                <w:rPr>
                                  <w:b/>
                                  <w:bCs/>
                                  <w:color w:val="000000"/>
                                  <w:sz w:val="20"/>
                                  <w:szCs w:val="20"/>
                                </w:rPr>
                                <w:t xml:space="preserve">/ </w:t>
                              </w:r>
                            </w:p>
                          </w:txbxContent>
                        </wps:txbx>
                        <wps:bodyPr rot="0" vert="horz" wrap="none" lIns="0" tIns="0" rIns="0" bIns="0" anchor="t" anchorCtr="0">
                          <a:spAutoFit/>
                        </wps:bodyPr>
                      </wps:wsp>
                      <wps:wsp>
                        <wps:cNvPr id="6734" name="Rectangle 259"/>
                        <wps:cNvSpPr>
                          <a:spLocks noChangeArrowheads="1"/>
                        </wps:cNvSpPr>
                        <wps:spPr bwMode="auto">
                          <a:xfrm>
                            <a:off x="3679190" y="1066165"/>
                            <a:ext cx="959485"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35" name="Rectangle 260"/>
                        <wps:cNvSpPr>
                          <a:spLocks noChangeArrowheads="1"/>
                        </wps:cNvSpPr>
                        <wps:spPr bwMode="auto">
                          <a:xfrm>
                            <a:off x="3679190" y="1088942"/>
                            <a:ext cx="128079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A1251C6" w14:textId="609F0330" w:rsidR="0012286B" w:rsidRDefault="0012286B" w:rsidP="002F7443">
                              <w:r>
                                <w:rPr>
                                  <w:b/>
                                  <w:bCs/>
                                  <w:color w:val="000000"/>
                                  <w:sz w:val="20"/>
                                  <w:szCs w:val="20"/>
                                </w:rPr>
                                <w:t>VGenDriver Connector</w:t>
                              </w:r>
                            </w:p>
                          </w:txbxContent>
                        </wps:txbx>
                        <wps:bodyPr rot="0" vert="horz" wrap="none" lIns="0" tIns="0" rIns="0" bIns="0" anchor="t" anchorCtr="0">
                          <a:spAutoFit/>
                        </wps:bodyPr>
                      </wps:wsp>
                      <wps:wsp>
                        <wps:cNvPr id="6736" name="Rectangle 261"/>
                        <wps:cNvSpPr>
                          <a:spLocks noChangeArrowheads="1"/>
                        </wps:cNvSpPr>
                        <wps:spPr bwMode="auto">
                          <a:xfrm>
                            <a:off x="3679190" y="1225550"/>
                            <a:ext cx="1330325"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37" name="Rectangle 262"/>
                        <wps:cNvSpPr>
                          <a:spLocks noChangeArrowheads="1"/>
                        </wps:cNvSpPr>
                        <wps:spPr bwMode="auto">
                          <a:xfrm>
                            <a:off x="3679190" y="1849560"/>
                            <a:ext cx="43751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63BA4BB" w14:textId="77777777" w:rsidR="0012286B" w:rsidRDefault="0012286B" w:rsidP="002F7443">
                              <w:r>
                                <w:rPr>
                                  <w:i/>
                                  <w:iCs/>
                                  <w:color w:val="000000"/>
                                  <w:sz w:val="20"/>
                                  <w:szCs w:val="20"/>
                                </w:rPr>
                                <w:t>TxnType</w:t>
                              </w:r>
                            </w:p>
                          </w:txbxContent>
                        </wps:txbx>
                        <wps:bodyPr rot="0" vert="horz" wrap="none" lIns="0" tIns="0" rIns="0" bIns="0" anchor="t" anchorCtr="0">
                          <a:spAutoFit/>
                        </wps:bodyPr>
                      </wps:wsp>
                      <wps:wsp>
                        <wps:cNvPr id="6738" name="Rectangle 263"/>
                        <wps:cNvSpPr>
                          <a:spLocks noChangeArrowheads="1"/>
                        </wps:cNvSpPr>
                        <wps:spPr bwMode="auto">
                          <a:xfrm>
                            <a:off x="4135120" y="1856740"/>
                            <a:ext cx="8509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2616BFA"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739" name="Rectangle 264"/>
                        <wps:cNvSpPr>
                          <a:spLocks noChangeArrowheads="1"/>
                        </wps:cNvSpPr>
                        <wps:spPr bwMode="auto">
                          <a:xfrm>
                            <a:off x="4076700" y="204279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EB032C8"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740" name="Rectangle 265"/>
                        <wps:cNvSpPr>
                          <a:spLocks noChangeArrowheads="1"/>
                        </wps:cNvSpPr>
                        <wps:spPr bwMode="auto">
                          <a:xfrm>
                            <a:off x="4132580" y="2042795"/>
                            <a:ext cx="8445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EB6F5D8" w14:textId="77777777" w:rsidR="0012286B" w:rsidRDefault="0012286B" w:rsidP="002F7443">
                              <w:r>
                                <w:rPr>
                                  <w:color w:val="000000"/>
                                  <w:sz w:val="18"/>
                                  <w:szCs w:val="18"/>
                                </w:rPr>
                                <w:t xml:space="preserve">Record Start Time </w:t>
                              </w:r>
                            </w:p>
                          </w:txbxContent>
                        </wps:txbx>
                        <wps:bodyPr rot="0" vert="horz" wrap="none" lIns="0" tIns="0" rIns="0" bIns="0" anchor="t" anchorCtr="0">
                          <a:spAutoFit/>
                        </wps:bodyPr>
                      </wps:wsp>
                      <wps:wsp>
                        <wps:cNvPr id="6741" name="Rectangle 266"/>
                        <wps:cNvSpPr>
                          <a:spLocks noChangeArrowheads="1"/>
                        </wps:cNvSpPr>
                        <wps:spPr bwMode="auto">
                          <a:xfrm>
                            <a:off x="4976495" y="2042795"/>
                            <a:ext cx="11493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E2388F0" w14:textId="77777777" w:rsidR="0012286B" w:rsidRDefault="0012286B" w:rsidP="002F7443">
                              <w:r>
                                <w:rPr>
                                  <w:color w:val="000000"/>
                                  <w:sz w:val="18"/>
                                  <w:szCs w:val="18"/>
                                </w:rPr>
                                <w:t>sT</w:t>
                              </w:r>
                            </w:p>
                          </w:txbxContent>
                        </wps:txbx>
                        <wps:bodyPr rot="0" vert="horz" wrap="none" lIns="0" tIns="0" rIns="0" bIns="0" anchor="t" anchorCtr="0">
                          <a:spAutoFit/>
                        </wps:bodyPr>
                      </wps:wsp>
                      <wps:wsp>
                        <wps:cNvPr id="6742" name="Rectangle 267"/>
                        <wps:cNvSpPr>
                          <a:spLocks noChangeArrowheads="1"/>
                        </wps:cNvSpPr>
                        <wps:spPr bwMode="auto">
                          <a:xfrm>
                            <a:off x="5087620" y="2105660"/>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834922E" w14:textId="77777777" w:rsidR="0012286B" w:rsidRDefault="0012286B" w:rsidP="002F7443">
                              <w:r>
                                <w:rPr>
                                  <w:color w:val="000000"/>
                                  <w:sz w:val="12"/>
                                  <w:szCs w:val="12"/>
                                </w:rPr>
                                <w:t>n</w:t>
                              </w:r>
                            </w:p>
                          </w:txbxContent>
                        </wps:txbx>
                        <wps:bodyPr rot="0" vert="horz" wrap="none" lIns="0" tIns="0" rIns="0" bIns="0" anchor="t" anchorCtr="0">
                          <a:spAutoFit/>
                        </wps:bodyPr>
                      </wps:wsp>
                      <wps:wsp>
                        <wps:cNvPr id="6743" name="Rectangle 268"/>
                        <wps:cNvSpPr>
                          <a:spLocks noChangeArrowheads="1"/>
                        </wps:cNvSpPr>
                        <wps:spPr bwMode="auto">
                          <a:xfrm>
                            <a:off x="4076700" y="220281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F50525B"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744" name="Rectangle 269"/>
                        <wps:cNvSpPr>
                          <a:spLocks noChangeArrowheads="1"/>
                        </wps:cNvSpPr>
                        <wps:spPr bwMode="auto">
                          <a:xfrm>
                            <a:off x="4132580" y="2202815"/>
                            <a:ext cx="80962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7FAFBBD" w14:textId="77777777" w:rsidR="0012286B" w:rsidRDefault="0012286B" w:rsidP="002F7443">
                              <w:r>
                                <w:rPr>
                                  <w:color w:val="000000"/>
                                  <w:sz w:val="18"/>
                                  <w:szCs w:val="18"/>
                                </w:rPr>
                                <w:t>Send data to SUT</w:t>
                              </w:r>
                            </w:p>
                          </w:txbxContent>
                        </wps:txbx>
                        <wps:bodyPr rot="0" vert="horz" wrap="none" lIns="0" tIns="0" rIns="0" bIns="0" anchor="t" anchorCtr="0">
                          <a:spAutoFit/>
                        </wps:bodyPr>
                      </wps:wsp>
                      <wps:wsp>
                        <wps:cNvPr id="6745" name="Rectangle 270"/>
                        <wps:cNvSpPr>
                          <a:spLocks noChangeArrowheads="1"/>
                        </wps:cNvSpPr>
                        <wps:spPr bwMode="auto">
                          <a:xfrm>
                            <a:off x="4076700" y="236093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7886B5E"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746" name="Rectangle 271"/>
                        <wps:cNvSpPr>
                          <a:spLocks noChangeArrowheads="1"/>
                        </wps:cNvSpPr>
                        <wps:spPr bwMode="auto">
                          <a:xfrm>
                            <a:off x="4132580" y="2360930"/>
                            <a:ext cx="8509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626B8E5" w14:textId="77777777" w:rsidR="0012286B" w:rsidRDefault="0012286B" w:rsidP="002F7443">
                              <w:r>
                                <w:rPr>
                                  <w:color w:val="000000"/>
                                  <w:sz w:val="18"/>
                                  <w:szCs w:val="18"/>
                                </w:rPr>
                                <w:t>Wait for Response</w:t>
                              </w:r>
                            </w:p>
                          </w:txbxContent>
                        </wps:txbx>
                        <wps:bodyPr rot="0" vert="horz" wrap="none" lIns="0" tIns="0" rIns="0" bIns="0" anchor="t" anchorCtr="0">
                          <a:spAutoFit/>
                        </wps:bodyPr>
                      </wps:wsp>
                      <wps:wsp>
                        <wps:cNvPr id="6747" name="Rectangle 272"/>
                        <wps:cNvSpPr>
                          <a:spLocks noChangeArrowheads="1"/>
                        </wps:cNvSpPr>
                        <wps:spPr bwMode="auto">
                          <a:xfrm>
                            <a:off x="4076700" y="252095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185B0FA"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748" name="Rectangle 273"/>
                        <wps:cNvSpPr>
                          <a:spLocks noChangeArrowheads="1"/>
                        </wps:cNvSpPr>
                        <wps:spPr bwMode="auto">
                          <a:xfrm>
                            <a:off x="4132580" y="2520950"/>
                            <a:ext cx="108267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799578F" w14:textId="77777777" w:rsidR="0012286B" w:rsidRDefault="0012286B" w:rsidP="002F7443">
                              <w:r>
                                <w:rPr>
                                  <w:color w:val="000000"/>
                                  <w:sz w:val="18"/>
                                  <w:szCs w:val="18"/>
                                </w:rPr>
                                <w:t>Receive data from SUT</w:t>
                              </w:r>
                            </w:p>
                          </w:txbxContent>
                        </wps:txbx>
                        <wps:bodyPr rot="0" vert="horz" wrap="none" lIns="0" tIns="0" rIns="0" bIns="0" anchor="t" anchorCtr="0">
                          <a:spAutoFit/>
                        </wps:bodyPr>
                      </wps:wsp>
                      <wps:wsp>
                        <wps:cNvPr id="6749" name="Rectangle 274"/>
                        <wps:cNvSpPr>
                          <a:spLocks noChangeArrowheads="1"/>
                        </wps:cNvSpPr>
                        <wps:spPr bwMode="auto">
                          <a:xfrm>
                            <a:off x="4076700" y="268033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4CBB9E7"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750" name="Rectangle 275"/>
                        <wps:cNvSpPr>
                          <a:spLocks noChangeArrowheads="1"/>
                        </wps:cNvSpPr>
                        <wps:spPr bwMode="auto">
                          <a:xfrm>
                            <a:off x="4132580" y="2680335"/>
                            <a:ext cx="8128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DF98DD8" w14:textId="77777777" w:rsidR="0012286B" w:rsidRDefault="0012286B" w:rsidP="002F7443">
                              <w:r>
                                <w:rPr>
                                  <w:color w:val="000000"/>
                                  <w:sz w:val="18"/>
                                  <w:szCs w:val="18"/>
                                </w:rPr>
                                <w:t xml:space="preserve">Record End Time </w:t>
                              </w:r>
                            </w:p>
                          </w:txbxContent>
                        </wps:txbx>
                        <wps:bodyPr rot="0" vert="horz" wrap="none" lIns="0" tIns="0" rIns="0" bIns="0" anchor="t" anchorCtr="0">
                          <a:spAutoFit/>
                        </wps:bodyPr>
                      </wps:wsp>
                      <wps:wsp>
                        <wps:cNvPr id="6751" name="Rectangle 276"/>
                        <wps:cNvSpPr>
                          <a:spLocks noChangeArrowheads="1"/>
                        </wps:cNvSpPr>
                        <wps:spPr bwMode="auto">
                          <a:xfrm>
                            <a:off x="4946015" y="2680335"/>
                            <a:ext cx="1206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549EA23" w14:textId="77777777" w:rsidR="0012286B" w:rsidRDefault="0012286B" w:rsidP="002F7443">
                              <w:r>
                                <w:rPr>
                                  <w:color w:val="000000"/>
                                  <w:sz w:val="18"/>
                                  <w:szCs w:val="18"/>
                                </w:rPr>
                                <w:t>eT</w:t>
                              </w:r>
                            </w:p>
                          </w:txbxContent>
                        </wps:txbx>
                        <wps:bodyPr rot="0" vert="horz" wrap="none" lIns="0" tIns="0" rIns="0" bIns="0" anchor="t" anchorCtr="0">
                          <a:spAutoFit/>
                        </wps:bodyPr>
                      </wps:wsp>
                      <wps:wsp>
                        <wps:cNvPr id="6752" name="Rectangle 277"/>
                        <wps:cNvSpPr>
                          <a:spLocks noChangeArrowheads="1"/>
                        </wps:cNvSpPr>
                        <wps:spPr bwMode="auto">
                          <a:xfrm>
                            <a:off x="5063490" y="2743200"/>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E01576B" w14:textId="77777777" w:rsidR="0012286B" w:rsidRDefault="0012286B" w:rsidP="002F7443">
                              <w:r>
                                <w:rPr>
                                  <w:color w:val="000000"/>
                                  <w:sz w:val="12"/>
                                  <w:szCs w:val="12"/>
                                </w:rPr>
                                <w:t>n</w:t>
                              </w:r>
                            </w:p>
                          </w:txbxContent>
                        </wps:txbx>
                        <wps:bodyPr rot="0" vert="horz" wrap="none" lIns="0" tIns="0" rIns="0" bIns="0" anchor="t" anchorCtr="0">
                          <a:spAutoFit/>
                        </wps:bodyPr>
                      </wps:wsp>
                      <wps:wsp>
                        <wps:cNvPr id="6753" name="Rectangle 278"/>
                        <wps:cNvSpPr>
                          <a:spLocks noChangeArrowheads="1"/>
                        </wps:cNvSpPr>
                        <wps:spPr bwMode="auto">
                          <a:xfrm>
                            <a:off x="1564640" y="883285"/>
                            <a:ext cx="2073910" cy="2531745"/>
                          </a:xfrm>
                          <a:prstGeom prst="rect">
                            <a:avLst/>
                          </a:pr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54" name="Rectangle 279"/>
                        <wps:cNvSpPr>
                          <a:spLocks noChangeArrowheads="1"/>
                        </wps:cNvSpPr>
                        <wps:spPr bwMode="auto">
                          <a:xfrm>
                            <a:off x="1604645" y="929569"/>
                            <a:ext cx="85407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E393D51" w14:textId="6CDAAF64" w:rsidR="0012286B" w:rsidRDefault="0012286B" w:rsidP="002F7443">
                              <w:r>
                                <w:rPr>
                                  <w:b/>
                                  <w:bCs/>
                                  <w:color w:val="000000"/>
                                  <w:sz w:val="20"/>
                                  <w:szCs w:val="20"/>
                                </w:rPr>
                                <w:t>VGenDriverCE</w:t>
                              </w:r>
                            </w:p>
                          </w:txbxContent>
                        </wps:txbx>
                        <wps:bodyPr rot="0" vert="horz" wrap="none" lIns="0" tIns="0" rIns="0" bIns="0" anchor="t" anchorCtr="0">
                          <a:spAutoFit/>
                        </wps:bodyPr>
                      </wps:wsp>
                      <wps:wsp>
                        <wps:cNvPr id="6755" name="Rectangle 280"/>
                        <wps:cNvSpPr>
                          <a:spLocks noChangeArrowheads="1"/>
                        </wps:cNvSpPr>
                        <wps:spPr bwMode="auto">
                          <a:xfrm>
                            <a:off x="1604645" y="1066165"/>
                            <a:ext cx="883285"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56" name="Rectangle 281"/>
                        <wps:cNvSpPr>
                          <a:spLocks noChangeArrowheads="1"/>
                        </wps:cNvSpPr>
                        <wps:spPr bwMode="auto">
                          <a:xfrm>
                            <a:off x="1604645" y="1315085"/>
                            <a:ext cx="44450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4744143" w14:textId="77777777" w:rsidR="0012286B" w:rsidRDefault="0012286B" w:rsidP="002F7443">
                              <w:r>
                                <w:rPr>
                                  <w:color w:val="000000"/>
                                  <w:sz w:val="20"/>
                                  <w:szCs w:val="20"/>
                                </w:rPr>
                                <w:t>DoTxn()</w:t>
                              </w:r>
                            </w:p>
                          </w:txbxContent>
                        </wps:txbx>
                        <wps:bodyPr rot="0" vert="horz" wrap="none" lIns="0" tIns="0" rIns="0" bIns="0" anchor="t" anchorCtr="0">
                          <a:spAutoFit/>
                        </wps:bodyPr>
                      </wps:wsp>
                      <wps:wsp>
                        <wps:cNvPr id="6757" name="Rectangle 282"/>
                        <wps:cNvSpPr>
                          <a:spLocks noChangeArrowheads="1"/>
                        </wps:cNvSpPr>
                        <wps:spPr bwMode="auto">
                          <a:xfrm>
                            <a:off x="2002155" y="150558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82AAE48"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758" name="Rectangle 283"/>
                        <wps:cNvSpPr>
                          <a:spLocks noChangeArrowheads="1"/>
                        </wps:cNvSpPr>
                        <wps:spPr bwMode="auto">
                          <a:xfrm>
                            <a:off x="2068195" y="1505585"/>
                            <a:ext cx="98742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4DC8752" w14:textId="77777777" w:rsidR="0012286B" w:rsidRDefault="0012286B" w:rsidP="002F7443">
                              <w:r>
                                <w:rPr>
                                  <w:color w:val="000000"/>
                                  <w:sz w:val="20"/>
                                  <w:szCs w:val="20"/>
                                </w:rPr>
                                <w:t>Generate Txn Type</w:t>
                              </w:r>
                            </w:p>
                          </w:txbxContent>
                        </wps:txbx>
                        <wps:bodyPr rot="0" vert="horz" wrap="none" lIns="0" tIns="0" rIns="0" bIns="0" anchor="t" anchorCtr="0">
                          <a:spAutoFit/>
                        </wps:bodyPr>
                      </wps:wsp>
                      <wps:wsp>
                        <wps:cNvPr id="6759" name="Rectangle 284"/>
                        <wps:cNvSpPr>
                          <a:spLocks noChangeArrowheads="1"/>
                        </wps:cNvSpPr>
                        <wps:spPr bwMode="auto">
                          <a:xfrm>
                            <a:off x="2002155" y="169735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C76F81F"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760" name="Rectangle 285"/>
                        <wps:cNvSpPr>
                          <a:spLocks noChangeArrowheads="1"/>
                        </wps:cNvSpPr>
                        <wps:spPr bwMode="auto">
                          <a:xfrm>
                            <a:off x="2068195" y="1697355"/>
                            <a:ext cx="104394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6B9E237" w14:textId="77777777" w:rsidR="0012286B" w:rsidRDefault="0012286B" w:rsidP="002F7443">
                              <w:r>
                                <w:rPr>
                                  <w:color w:val="000000"/>
                                  <w:sz w:val="20"/>
                                  <w:szCs w:val="20"/>
                                </w:rPr>
                                <w:t>Generate Txn Inputs</w:t>
                              </w:r>
                            </w:p>
                          </w:txbxContent>
                        </wps:txbx>
                        <wps:bodyPr rot="0" vert="horz" wrap="none" lIns="0" tIns="0" rIns="0" bIns="0" anchor="t" anchorCtr="0">
                          <a:spAutoFit/>
                        </wps:bodyPr>
                      </wps:wsp>
                      <wps:wsp>
                        <wps:cNvPr id="6761" name="Rectangle 286"/>
                        <wps:cNvSpPr>
                          <a:spLocks noChangeArrowheads="1"/>
                        </wps:cNvSpPr>
                        <wps:spPr bwMode="auto">
                          <a:xfrm>
                            <a:off x="2002155" y="188912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43D2045"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762" name="Rectangle 287"/>
                        <wps:cNvSpPr>
                          <a:spLocks noChangeArrowheads="1"/>
                        </wps:cNvSpPr>
                        <wps:spPr bwMode="auto">
                          <a:xfrm>
                            <a:off x="2068195" y="1889125"/>
                            <a:ext cx="92392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C81B61B" w14:textId="77777777" w:rsidR="0012286B" w:rsidRDefault="0012286B" w:rsidP="002F7443">
                              <w:r>
                                <w:rPr>
                                  <w:color w:val="000000"/>
                                  <w:sz w:val="20"/>
                                  <w:szCs w:val="20"/>
                                </w:rPr>
                                <w:t>CESUTInterface::</w:t>
                              </w:r>
                            </w:p>
                          </w:txbxContent>
                        </wps:txbx>
                        <wps:bodyPr rot="0" vert="horz" wrap="none" lIns="0" tIns="0" rIns="0" bIns="0" anchor="t" anchorCtr="0">
                          <a:spAutoFit/>
                        </wps:bodyPr>
                      </wps:wsp>
                      <wps:wsp>
                        <wps:cNvPr id="6763" name="Rectangle 288"/>
                        <wps:cNvSpPr>
                          <a:spLocks noChangeArrowheads="1"/>
                        </wps:cNvSpPr>
                        <wps:spPr bwMode="auto">
                          <a:xfrm>
                            <a:off x="3034030" y="1881832"/>
                            <a:ext cx="43751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D217B28" w14:textId="77777777" w:rsidR="0012286B" w:rsidRDefault="0012286B" w:rsidP="002F7443">
                              <w:r>
                                <w:rPr>
                                  <w:i/>
                                  <w:iCs/>
                                  <w:color w:val="000000"/>
                                  <w:sz w:val="20"/>
                                  <w:szCs w:val="20"/>
                                </w:rPr>
                                <w:t>TxnType</w:t>
                              </w:r>
                            </w:p>
                          </w:txbxContent>
                        </wps:txbx>
                        <wps:bodyPr rot="0" vert="horz" wrap="none" lIns="0" tIns="0" rIns="0" bIns="0" anchor="t" anchorCtr="0">
                          <a:spAutoFit/>
                        </wps:bodyPr>
                      </wps:wsp>
                      <wps:wsp>
                        <wps:cNvPr id="6764" name="Rectangle 289"/>
                        <wps:cNvSpPr>
                          <a:spLocks noChangeArrowheads="1"/>
                        </wps:cNvSpPr>
                        <wps:spPr bwMode="auto">
                          <a:xfrm>
                            <a:off x="162560" y="883285"/>
                            <a:ext cx="1402080" cy="2531745"/>
                          </a:xfrm>
                          <a:prstGeom prst="rect">
                            <a:avLst/>
                          </a:prstGeom>
                          <a:solidFill>
                            <a:srgbClr val="CC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65" name="Rectangle 290"/>
                        <wps:cNvSpPr>
                          <a:spLocks noChangeArrowheads="1"/>
                        </wps:cNvSpPr>
                        <wps:spPr bwMode="auto">
                          <a:xfrm>
                            <a:off x="202565" y="929640"/>
                            <a:ext cx="109029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7336F2B" w14:textId="77777777" w:rsidR="0012286B" w:rsidRDefault="0012286B" w:rsidP="002F7443">
                              <w:r>
                                <w:rPr>
                                  <w:b/>
                                  <w:bCs/>
                                  <w:color w:val="000000"/>
                                  <w:sz w:val="20"/>
                                  <w:szCs w:val="20"/>
                                </w:rPr>
                                <w:t>Customer Emulator</w:t>
                              </w:r>
                            </w:p>
                          </w:txbxContent>
                        </wps:txbx>
                        <wps:bodyPr rot="0" vert="horz" wrap="none" lIns="0" tIns="0" rIns="0" bIns="0" anchor="t" anchorCtr="0">
                          <a:spAutoFit/>
                        </wps:bodyPr>
                      </wps:wsp>
                      <wps:wsp>
                        <wps:cNvPr id="6766" name="Rectangle 291"/>
                        <wps:cNvSpPr>
                          <a:spLocks noChangeArrowheads="1"/>
                        </wps:cNvSpPr>
                        <wps:spPr bwMode="auto">
                          <a:xfrm>
                            <a:off x="202565" y="1066165"/>
                            <a:ext cx="1137285"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67" name="Rectangle 292"/>
                        <wps:cNvSpPr>
                          <a:spLocks noChangeArrowheads="1"/>
                        </wps:cNvSpPr>
                        <wps:spPr bwMode="auto">
                          <a:xfrm>
                            <a:off x="600075" y="131508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107D5FD"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768" name="Rectangle 293"/>
                        <wps:cNvSpPr>
                          <a:spLocks noChangeArrowheads="1"/>
                        </wps:cNvSpPr>
                        <wps:spPr bwMode="auto">
                          <a:xfrm>
                            <a:off x="666750" y="1315085"/>
                            <a:ext cx="36004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3929DDD" w14:textId="77777777" w:rsidR="0012286B" w:rsidRDefault="0012286B" w:rsidP="002F7443">
                              <w:r>
                                <w:rPr>
                                  <w:color w:val="000000"/>
                                  <w:sz w:val="20"/>
                                  <w:szCs w:val="20"/>
                                </w:rPr>
                                <w:t>DoTxn</w:t>
                              </w:r>
                            </w:p>
                          </w:txbxContent>
                        </wps:txbx>
                        <wps:bodyPr rot="0" vert="horz" wrap="none" lIns="0" tIns="0" rIns="0" bIns="0" anchor="t" anchorCtr="0">
                          <a:spAutoFit/>
                        </wps:bodyPr>
                      </wps:wsp>
                      <wps:wsp>
                        <wps:cNvPr id="6769" name="Rectangle 294"/>
                        <wps:cNvSpPr>
                          <a:spLocks noChangeArrowheads="1"/>
                        </wps:cNvSpPr>
                        <wps:spPr bwMode="auto">
                          <a:xfrm>
                            <a:off x="1042670" y="1315085"/>
                            <a:ext cx="8509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7E8006B"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770" name="Line 295"/>
                        <wps:cNvCnPr>
                          <a:cxnSpLocks noChangeShapeType="1"/>
                        </wps:cNvCnPr>
                        <wps:spPr bwMode="auto">
                          <a:xfrm>
                            <a:off x="162560" y="883285"/>
                            <a:ext cx="5165090" cy="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771" name="Line 296"/>
                        <wps:cNvCnPr>
                          <a:cxnSpLocks noChangeShapeType="1"/>
                        </wps:cNvCnPr>
                        <wps:spPr bwMode="auto">
                          <a:xfrm>
                            <a:off x="162560" y="3415030"/>
                            <a:ext cx="5165090" cy="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772" name="Line 297"/>
                        <wps:cNvCnPr>
                          <a:cxnSpLocks noChangeShapeType="1"/>
                        </wps:cNvCnPr>
                        <wps:spPr bwMode="auto">
                          <a:xfrm>
                            <a:off x="162560" y="883285"/>
                            <a:ext cx="0" cy="2531745"/>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773" name="Line 298"/>
                        <wps:cNvCnPr>
                          <a:cxnSpLocks noChangeShapeType="1"/>
                        </wps:cNvCnPr>
                        <wps:spPr bwMode="auto">
                          <a:xfrm>
                            <a:off x="5327650" y="883285"/>
                            <a:ext cx="0" cy="2531745"/>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774" name="Rectangle 299"/>
                        <wps:cNvSpPr>
                          <a:spLocks noChangeArrowheads="1"/>
                        </wps:cNvSpPr>
                        <wps:spPr bwMode="auto">
                          <a:xfrm>
                            <a:off x="3638550" y="883285"/>
                            <a:ext cx="1689100" cy="2531745"/>
                          </a:xfrm>
                          <a:prstGeom prst="rect">
                            <a:avLst/>
                          </a:prstGeom>
                          <a:solidFill>
                            <a:srgbClr val="00FFFF"/>
                          </a:solidFill>
                          <a:ln>
                            <a:noFill/>
                          </a:ln>
                          <a:extLst/>
                        </wps:spPr>
                        <wps:bodyPr rot="0" vert="horz" wrap="square" lIns="91440" tIns="45720" rIns="91440" bIns="45720" anchor="t" anchorCtr="0" upright="1">
                          <a:noAutofit/>
                        </wps:bodyPr>
                      </wps:wsp>
                      <wps:wsp>
                        <wps:cNvPr id="6775" name="Rectangle 300"/>
                        <wps:cNvSpPr>
                          <a:spLocks noChangeArrowheads="1"/>
                        </wps:cNvSpPr>
                        <wps:spPr bwMode="auto">
                          <a:xfrm>
                            <a:off x="3679190" y="929640"/>
                            <a:ext cx="85407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DE8247B" w14:textId="77777777" w:rsidR="0012286B" w:rsidRDefault="0012286B" w:rsidP="002F7443">
                              <w:r>
                                <w:rPr>
                                  <w:b/>
                                  <w:bCs/>
                                  <w:color w:val="000000"/>
                                  <w:sz w:val="20"/>
                                  <w:szCs w:val="20"/>
                                </w:rPr>
                                <w:t>CESutInterface</w:t>
                              </w:r>
                            </w:p>
                          </w:txbxContent>
                        </wps:txbx>
                        <wps:bodyPr rot="0" vert="horz" wrap="none" lIns="0" tIns="0" rIns="0" bIns="0" anchor="t" anchorCtr="0">
                          <a:spAutoFit/>
                        </wps:bodyPr>
                      </wps:wsp>
                      <wps:wsp>
                        <wps:cNvPr id="6776" name="Rectangle 301"/>
                        <wps:cNvSpPr>
                          <a:spLocks noChangeArrowheads="1"/>
                        </wps:cNvSpPr>
                        <wps:spPr bwMode="auto">
                          <a:xfrm>
                            <a:off x="4601210" y="929640"/>
                            <a:ext cx="3556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300BE1E" w14:textId="77777777" w:rsidR="0012286B" w:rsidRDefault="0012286B" w:rsidP="002F7443">
                              <w:r>
                                <w:rPr>
                                  <w:b/>
                                  <w:bCs/>
                                  <w:color w:val="000000"/>
                                  <w:sz w:val="20"/>
                                  <w:szCs w:val="20"/>
                                </w:rPr>
                                <w:t xml:space="preserve">/ </w:t>
                              </w:r>
                            </w:p>
                          </w:txbxContent>
                        </wps:txbx>
                        <wps:bodyPr rot="0" vert="horz" wrap="none" lIns="0" tIns="0" rIns="0" bIns="0" anchor="t" anchorCtr="0">
                          <a:spAutoFit/>
                        </wps:bodyPr>
                      </wps:wsp>
                      <wps:wsp>
                        <wps:cNvPr id="6777" name="Rectangle 302"/>
                        <wps:cNvSpPr>
                          <a:spLocks noChangeArrowheads="1"/>
                        </wps:cNvSpPr>
                        <wps:spPr bwMode="auto">
                          <a:xfrm>
                            <a:off x="3679190" y="1066165"/>
                            <a:ext cx="959485"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78" name="Rectangle 303"/>
                        <wps:cNvSpPr>
                          <a:spLocks noChangeArrowheads="1"/>
                        </wps:cNvSpPr>
                        <wps:spPr bwMode="auto">
                          <a:xfrm>
                            <a:off x="3679190" y="1088942"/>
                            <a:ext cx="128079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1C537C5" w14:textId="13DA115A" w:rsidR="0012286B" w:rsidRDefault="0012286B" w:rsidP="002F7443">
                              <w:r>
                                <w:rPr>
                                  <w:b/>
                                  <w:bCs/>
                                  <w:color w:val="000000"/>
                                  <w:sz w:val="20"/>
                                  <w:szCs w:val="20"/>
                                </w:rPr>
                                <w:t>VGenDriver Connector</w:t>
                              </w:r>
                            </w:p>
                          </w:txbxContent>
                        </wps:txbx>
                        <wps:bodyPr rot="0" vert="horz" wrap="none" lIns="0" tIns="0" rIns="0" bIns="0" anchor="t" anchorCtr="0">
                          <a:spAutoFit/>
                        </wps:bodyPr>
                      </wps:wsp>
                      <wps:wsp>
                        <wps:cNvPr id="6779" name="Rectangle 304"/>
                        <wps:cNvSpPr>
                          <a:spLocks noChangeArrowheads="1"/>
                        </wps:cNvSpPr>
                        <wps:spPr bwMode="auto">
                          <a:xfrm>
                            <a:off x="3679190" y="1225550"/>
                            <a:ext cx="1330325"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80" name="Rectangle 305"/>
                        <wps:cNvSpPr>
                          <a:spLocks noChangeArrowheads="1"/>
                        </wps:cNvSpPr>
                        <wps:spPr bwMode="auto">
                          <a:xfrm>
                            <a:off x="3679190" y="1849560"/>
                            <a:ext cx="43751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43A3C93" w14:textId="77777777" w:rsidR="0012286B" w:rsidRDefault="0012286B" w:rsidP="002F7443">
                              <w:r>
                                <w:rPr>
                                  <w:i/>
                                  <w:iCs/>
                                  <w:color w:val="000000"/>
                                  <w:sz w:val="20"/>
                                  <w:szCs w:val="20"/>
                                </w:rPr>
                                <w:t>TxnType</w:t>
                              </w:r>
                            </w:p>
                          </w:txbxContent>
                        </wps:txbx>
                        <wps:bodyPr rot="0" vert="horz" wrap="none" lIns="0" tIns="0" rIns="0" bIns="0" anchor="t" anchorCtr="0">
                          <a:spAutoFit/>
                        </wps:bodyPr>
                      </wps:wsp>
                      <wps:wsp>
                        <wps:cNvPr id="6781" name="Rectangle 306"/>
                        <wps:cNvSpPr>
                          <a:spLocks noChangeArrowheads="1"/>
                        </wps:cNvSpPr>
                        <wps:spPr bwMode="auto">
                          <a:xfrm>
                            <a:off x="4135120" y="1856740"/>
                            <a:ext cx="8509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6AEA666"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782" name="Rectangle 307"/>
                        <wps:cNvSpPr>
                          <a:spLocks noChangeArrowheads="1"/>
                        </wps:cNvSpPr>
                        <wps:spPr bwMode="auto">
                          <a:xfrm>
                            <a:off x="4076700" y="204279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6F762D8"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783" name="Rectangle 308"/>
                        <wps:cNvSpPr>
                          <a:spLocks noChangeArrowheads="1"/>
                        </wps:cNvSpPr>
                        <wps:spPr bwMode="auto">
                          <a:xfrm>
                            <a:off x="4132580" y="2042795"/>
                            <a:ext cx="8445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985FCB9" w14:textId="77777777" w:rsidR="0012286B" w:rsidRDefault="0012286B" w:rsidP="002F7443">
                              <w:r>
                                <w:rPr>
                                  <w:color w:val="000000"/>
                                  <w:sz w:val="18"/>
                                  <w:szCs w:val="18"/>
                                </w:rPr>
                                <w:t xml:space="preserve">Record Start Time </w:t>
                              </w:r>
                            </w:p>
                          </w:txbxContent>
                        </wps:txbx>
                        <wps:bodyPr rot="0" vert="horz" wrap="none" lIns="0" tIns="0" rIns="0" bIns="0" anchor="t" anchorCtr="0">
                          <a:spAutoFit/>
                        </wps:bodyPr>
                      </wps:wsp>
                      <wps:wsp>
                        <wps:cNvPr id="6784" name="Rectangle 309"/>
                        <wps:cNvSpPr>
                          <a:spLocks noChangeArrowheads="1"/>
                        </wps:cNvSpPr>
                        <wps:spPr bwMode="auto">
                          <a:xfrm>
                            <a:off x="4976495" y="2042795"/>
                            <a:ext cx="11493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FBBBEA9" w14:textId="77777777" w:rsidR="0012286B" w:rsidRDefault="0012286B" w:rsidP="002F7443">
                              <w:r>
                                <w:rPr>
                                  <w:color w:val="000000"/>
                                  <w:sz w:val="18"/>
                                  <w:szCs w:val="18"/>
                                </w:rPr>
                                <w:t>sT</w:t>
                              </w:r>
                            </w:p>
                          </w:txbxContent>
                        </wps:txbx>
                        <wps:bodyPr rot="0" vert="horz" wrap="none" lIns="0" tIns="0" rIns="0" bIns="0" anchor="t" anchorCtr="0">
                          <a:spAutoFit/>
                        </wps:bodyPr>
                      </wps:wsp>
                      <wps:wsp>
                        <wps:cNvPr id="6785" name="Rectangle 310"/>
                        <wps:cNvSpPr>
                          <a:spLocks noChangeArrowheads="1"/>
                        </wps:cNvSpPr>
                        <wps:spPr bwMode="auto">
                          <a:xfrm>
                            <a:off x="5087620" y="2105660"/>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EB723C6" w14:textId="77777777" w:rsidR="0012286B" w:rsidRDefault="0012286B" w:rsidP="002F7443">
                              <w:r>
                                <w:rPr>
                                  <w:color w:val="000000"/>
                                  <w:sz w:val="12"/>
                                  <w:szCs w:val="12"/>
                                </w:rPr>
                                <w:t>n</w:t>
                              </w:r>
                            </w:p>
                          </w:txbxContent>
                        </wps:txbx>
                        <wps:bodyPr rot="0" vert="horz" wrap="none" lIns="0" tIns="0" rIns="0" bIns="0" anchor="t" anchorCtr="0">
                          <a:spAutoFit/>
                        </wps:bodyPr>
                      </wps:wsp>
                      <wps:wsp>
                        <wps:cNvPr id="6786" name="Rectangle 311"/>
                        <wps:cNvSpPr>
                          <a:spLocks noChangeArrowheads="1"/>
                        </wps:cNvSpPr>
                        <wps:spPr bwMode="auto">
                          <a:xfrm>
                            <a:off x="4076700" y="220281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849EB42"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787" name="Rectangle 312"/>
                        <wps:cNvSpPr>
                          <a:spLocks noChangeArrowheads="1"/>
                        </wps:cNvSpPr>
                        <wps:spPr bwMode="auto">
                          <a:xfrm>
                            <a:off x="4132580" y="2202815"/>
                            <a:ext cx="80962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9FFE6E0" w14:textId="77777777" w:rsidR="0012286B" w:rsidRDefault="0012286B" w:rsidP="002F7443">
                              <w:r>
                                <w:rPr>
                                  <w:color w:val="000000"/>
                                  <w:sz w:val="18"/>
                                  <w:szCs w:val="18"/>
                                </w:rPr>
                                <w:t>Send data to SUT</w:t>
                              </w:r>
                            </w:p>
                          </w:txbxContent>
                        </wps:txbx>
                        <wps:bodyPr rot="0" vert="horz" wrap="none" lIns="0" tIns="0" rIns="0" bIns="0" anchor="t" anchorCtr="0">
                          <a:spAutoFit/>
                        </wps:bodyPr>
                      </wps:wsp>
                      <wps:wsp>
                        <wps:cNvPr id="6788" name="Rectangle 313"/>
                        <wps:cNvSpPr>
                          <a:spLocks noChangeArrowheads="1"/>
                        </wps:cNvSpPr>
                        <wps:spPr bwMode="auto">
                          <a:xfrm>
                            <a:off x="4076700" y="236093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16AAF43"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789" name="Rectangle 314"/>
                        <wps:cNvSpPr>
                          <a:spLocks noChangeArrowheads="1"/>
                        </wps:cNvSpPr>
                        <wps:spPr bwMode="auto">
                          <a:xfrm>
                            <a:off x="4132580" y="2360930"/>
                            <a:ext cx="8509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5647D39" w14:textId="77777777" w:rsidR="0012286B" w:rsidRDefault="0012286B" w:rsidP="002F7443">
                              <w:r>
                                <w:rPr>
                                  <w:color w:val="000000"/>
                                  <w:sz w:val="18"/>
                                  <w:szCs w:val="18"/>
                                </w:rPr>
                                <w:t>Wait for Response</w:t>
                              </w:r>
                            </w:p>
                          </w:txbxContent>
                        </wps:txbx>
                        <wps:bodyPr rot="0" vert="horz" wrap="none" lIns="0" tIns="0" rIns="0" bIns="0" anchor="t" anchorCtr="0">
                          <a:spAutoFit/>
                        </wps:bodyPr>
                      </wps:wsp>
                      <wps:wsp>
                        <wps:cNvPr id="6790" name="Rectangle 315"/>
                        <wps:cNvSpPr>
                          <a:spLocks noChangeArrowheads="1"/>
                        </wps:cNvSpPr>
                        <wps:spPr bwMode="auto">
                          <a:xfrm>
                            <a:off x="4076700" y="252095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0414AE9"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791" name="Rectangle 316"/>
                        <wps:cNvSpPr>
                          <a:spLocks noChangeArrowheads="1"/>
                        </wps:cNvSpPr>
                        <wps:spPr bwMode="auto">
                          <a:xfrm>
                            <a:off x="4132580" y="2520950"/>
                            <a:ext cx="108267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204D16" w14:textId="77777777" w:rsidR="0012286B" w:rsidRDefault="0012286B" w:rsidP="002F7443">
                              <w:r>
                                <w:rPr>
                                  <w:color w:val="000000"/>
                                  <w:sz w:val="18"/>
                                  <w:szCs w:val="18"/>
                                </w:rPr>
                                <w:t>Receive data from SUT</w:t>
                              </w:r>
                            </w:p>
                          </w:txbxContent>
                        </wps:txbx>
                        <wps:bodyPr rot="0" vert="horz" wrap="none" lIns="0" tIns="0" rIns="0" bIns="0" anchor="t" anchorCtr="0">
                          <a:spAutoFit/>
                        </wps:bodyPr>
                      </wps:wsp>
                      <wps:wsp>
                        <wps:cNvPr id="6792" name="Rectangle 317"/>
                        <wps:cNvSpPr>
                          <a:spLocks noChangeArrowheads="1"/>
                        </wps:cNvSpPr>
                        <wps:spPr bwMode="auto">
                          <a:xfrm>
                            <a:off x="4076700" y="268033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E7AD7FD"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793" name="Rectangle 318"/>
                        <wps:cNvSpPr>
                          <a:spLocks noChangeArrowheads="1"/>
                        </wps:cNvSpPr>
                        <wps:spPr bwMode="auto">
                          <a:xfrm>
                            <a:off x="4132580" y="2680335"/>
                            <a:ext cx="8128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9399149" w14:textId="77777777" w:rsidR="0012286B" w:rsidRDefault="0012286B" w:rsidP="002F7443">
                              <w:r>
                                <w:rPr>
                                  <w:color w:val="000000"/>
                                  <w:sz w:val="18"/>
                                  <w:szCs w:val="18"/>
                                </w:rPr>
                                <w:t xml:space="preserve">Record End Time </w:t>
                              </w:r>
                            </w:p>
                          </w:txbxContent>
                        </wps:txbx>
                        <wps:bodyPr rot="0" vert="horz" wrap="none" lIns="0" tIns="0" rIns="0" bIns="0" anchor="t" anchorCtr="0">
                          <a:spAutoFit/>
                        </wps:bodyPr>
                      </wps:wsp>
                      <wps:wsp>
                        <wps:cNvPr id="6794" name="Rectangle 319"/>
                        <wps:cNvSpPr>
                          <a:spLocks noChangeArrowheads="1"/>
                        </wps:cNvSpPr>
                        <wps:spPr bwMode="auto">
                          <a:xfrm>
                            <a:off x="4946015" y="2680335"/>
                            <a:ext cx="1206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299F40A" w14:textId="77777777" w:rsidR="0012286B" w:rsidRDefault="0012286B" w:rsidP="002F7443">
                              <w:r>
                                <w:rPr>
                                  <w:color w:val="000000"/>
                                  <w:sz w:val="18"/>
                                  <w:szCs w:val="18"/>
                                </w:rPr>
                                <w:t>eT</w:t>
                              </w:r>
                            </w:p>
                          </w:txbxContent>
                        </wps:txbx>
                        <wps:bodyPr rot="0" vert="horz" wrap="none" lIns="0" tIns="0" rIns="0" bIns="0" anchor="t" anchorCtr="0">
                          <a:spAutoFit/>
                        </wps:bodyPr>
                      </wps:wsp>
                      <wps:wsp>
                        <wps:cNvPr id="6795" name="Rectangle 320"/>
                        <wps:cNvSpPr>
                          <a:spLocks noChangeArrowheads="1"/>
                        </wps:cNvSpPr>
                        <wps:spPr bwMode="auto">
                          <a:xfrm>
                            <a:off x="5063490" y="2743200"/>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31C5F6C" w14:textId="77777777" w:rsidR="0012286B" w:rsidRDefault="0012286B" w:rsidP="002F7443">
                              <w:r>
                                <w:rPr>
                                  <w:color w:val="000000"/>
                                  <w:sz w:val="12"/>
                                  <w:szCs w:val="12"/>
                                </w:rPr>
                                <w:t>n</w:t>
                              </w:r>
                            </w:p>
                          </w:txbxContent>
                        </wps:txbx>
                        <wps:bodyPr rot="0" vert="horz" wrap="none" lIns="0" tIns="0" rIns="0" bIns="0" anchor="t" anchorCtr="0">
                          <a:spAutoFit/>
                        </wps:bodyPr>
                      </wps:wsp>
                      <wps:wsp>
                        <wps:cNvPr id="6796" name="Rectangle 321"/>
                        <wps:cNvSpPr>
                          <a:spLocks noChangeArrowheads="1"/>
                        </wps:cNvSpPr>
                        <wps:spPr bwMode="auto">
                          <a:xfrm>
                            <a:off x="1564640" y="883285"/>
                            <a:ext cx="2073910" cy="2531745"/>
                          </a:xfrm>
                          <a:prstGeom prst="rect">
                            <a:avLst/>
                          </a:pr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97" name="Rectangle 322"/>
                        <wps:cNvSpPr>
                          <a:spLocks noChangeArrowheads="1"/>
                        </wps:cNvSpPr>
                        <wps:spPr bwMode="auto">
                          <a:xfrm>
                            <a:off x="1604645" y="929640"/>
                            <a:ext cx="85407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82AA8C6" w14:textId="77777777" w:rsidR="0012286B" w:rsidRDefault="0012286B" w:rsidP="002F7443">
                              <w:r>
                                <w:rPr>
                                  <w:b/>
                                  <w:bCs/>
                                  <w:color w:val="000000"/>
                                  <w:sz w:val="20"/>
                                  <w:szCs w:val="20"/>
                                </w:rPr>
                                <w:t>VGenDriverCE</w:t>
                              </w:r>
                            </w:p>
                          </w:txbxContent>
                        </wps:txbx>
                        <wps:bodyPr rot="0" vert="horz" wrap="none" lIns="0" tIns="0" rIns="0" bIns="0" anchor="t" anchorCtr="0">
                          <a:spAutoFit/>
                        </wps:bodyPr>
                      </wps:wsp>
                      <wps:wsp>
                        <wps:cNvPr id="6798" name="Rectangle 323"/>
                        <wps:cNvSpPr>
                          <a:spLocks noChangeArrowheads="1"/>
                        </wps:cNvSpPr>
                        <wps:spPr bwMode="auto">
                          <a:xfrm>
                            <a:off x="1604645" y="1066165"/>
                            <a:ext cx="883285"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799" name="Rectangle 324"/>
                        <wps:cNvSpPr>
                          <a:spLocks noChangeArrowheads="1"/>
                        </wps:cNvSpPr>
                        <wps:spPr bwMode="auto">
                          <a:xfrm>
                            <a:off x="1604645" y="1315085"/>
                            <a:ext cx="44450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7CF7C86" w14:textId="77777777" w:rsidR="0012286B" w:rsidRDefault="0012286B" w:rsidP="002F7443">
                              <w:r>
                                <w:rPr>
                                  <w:color w:val="000000"/>
                                  <w:sz w:val="20"/>
                                  <w:szCs w:val="20"/>
                                </w:rPr>
                                <w:t>DoTxn()</w:t>
                              </w:r>
                            </w:p>
                          </w:txbxContent>
                        </wps:txbx>
                        <wps:bodyPr rot="0" vert="horz" wrap="none" lIns="0" tIns="0" rIns="0" bIns="0" anchor="t" anchorCtr="0">
                          <a:spAutoFit/>
                        </wps:bodyPr>
                      </wps:wsp>
                      <wps:wsp>
                        <wps:cNvPr id="6800" name="Rectangle 325"/>
                        <wps:cNvSpPr>
                          <a:spLocks noChangeArrowheads="1"/>
                        </wps:cNvSpPr>
                        <wps:spPr bwMode="auto">
                          <a:xfrm>
                            <a:off x="2002155" y="150558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EFC252F"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801" name="Rectangle 326"/>
                        <wps:cNvSpPr>
                          <a:spLocks noChangeArrowheads="1"/>
                        </wps:cNvSpPr>
                        <wps:spPr bwMode="auto">
                          <a:xfrm>
                            <a:off x="2068195" y="1505585"/>
                            <a:ext cx="98742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D96EC37" w14:textId="77777777" w:rsidR="0012286B" w:rsidRDefault="0012286B" w:rsidP="002F7443">
                              <w:r>
                                <w:rPr>
                                  <w:color w:val="000000"/>
                                  <w:sz w:val="20"/>
                                  <w:szCs w:val="20"/>
                                </w:rPr>
                                <w:t>Generate Txn Type</w:t>
                              </w:r>
                            </w:p>
                          </w:txbxContent>
                        </wps:txbx>
                        <wps:bodyPr rot="0" vert="horz" wrap="none" lIns="0" tIns="0" rIns="0" bIns="0" anchor="t" anchorCtr="0">
                          <a:spAutoFit/>
                        </wps:bodyPr>
                      </wps:wsp>
                      <wps:wsp>
                        <wps:cNvPr id="6802" name="Rectangle 327"/>
                        <wps:cNvSpPr>
                          <a:spLocks noChangeArrowheads="1"/>
                        </wps:cNvSpPr>
                        <wps:spPr bwMode="auto">
                          <a:xfrm>
                            <a:off x="2002155" y="169735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28A27F8"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803" name="Rectangle 328"/>
                        <wps:cNvSpPr>
                          <a:spLocks noChangeArrowheads="1"/>
                        </wps:cNvSpPr>
                        <wps:spPr bwMode="auto">
                          <a:xfrm>
                            <a:off x="2068195" y="1697355"/>
                            <a:ext cx="104394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8F2BEFA" w14:textId="77777777" w:rsidR="0012286B" w:rsidRDefault="0012286B" w:rsidP="002F7443">
                              <w:r>
                                <w:rPr>
                                  <w:color w:val="000000"/>
                                  <w:sz w:val="20"/>
                                  <w:szCs w:val="20"/>
                                </w:rPr>
                                <w:t>Generate Txn Inputs</w:t>
                              </w:r>
                            </w:p>
                          </w:txbxContent>
                        </wps:txbx>
                        <wps:bodyPr rot="0" vert="horz" wrap="none" lIns="0" tIns="0" rIns="0" bIns="0" anchor="t" anchorCtr="0">
                          <a:spAutoFit/>
                        </wps:bodyPr>
                      </wps:wsp>
                      <wps:wsp>
                        <wps:cNvPr id="6804" name="Rectangle 329"/>
                        <wps:cNvSpPr>
                          <a:spLocks noChangeArrowheads="1"/>
                        </wps:cNvSpPr>
                        <wps:spPr bwMode="auto">
                          <a:xfrm>
                            <a:off x="2002155" y="188912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9AD3C1E"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805" name="Rectangle 330"/>
                        <wps:cNvSpPr>
                          <a:spLocks noChangeArrowheads="1"/>
                        </wps:cNvSpPr>
                        <wps:spPr bwMode="auto">
                          <a:xfrm>
                            <a:off x="2068195" y="1889125"/>
                            <a:ext cx="92392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A7F22AA" w14:textId="77777777" w:rsidR="0012286B" w:rsidRDefault="0012286B" w:rsidP="002F7443">
                              <w:r>
                                <w:rPr>
                                  <w:color w:val="000000"/>
                                  <w:sz w:val="20"/>
                                  <w:szCs w:val="20"/>
                                </w:rPr>
                                <w:t>CESUTInterface::</w:t>
                              </w:r>
                            </w:p>
                          </w:txbxContent>
                        </wps:txbx>
                        <wps:bodyPr rot="0" vert="horz" wrap="none" lIns="0" tIns="0" rIns="0" bIns="0" anchor="t" anchorCtr="0">
                          <a:spAutoFit/>
                        </wps:bodyPr>
                      </wps:wsp>
                      <wps:wsp>
                        <wps:cNvPr id="6806" name="Rectangle 331"/>
                        <wps:cNvSpPr>
                          <a:spLocks noChangeArrowheads="1"/>
                        </wps:cNvSpPr>
                        <wps:spPr bwMode="auto">
                          <a:xfrm>
                            <a:off x="3034030" y="1881832"/>
                            <a:ext cx="43751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CE69F71" w14:textId="77777777" w:rsidR="0012286B" w:rsidRDefault="0012286B" w:rsidP="002F7443">
                              <w:r>
                                <w:rPr>
                                  <w:i/>
                                  <w:iCs/>
                                  <w:color w:val="000000"/>
                                  <w:sz w:val="20"/>
                                  <w:szCs w:val="20"/>
                                </w:rPr>
                                <w:t>TxnType</w:t>
                              </w:r>
                            </w:p>
                          </w:txbxContent>
                        </wps:txbx>
                        <wps:bodyPr rot="0" vert="horz" wrap="none" lIns="0" tIns="0" rIns="0" bIns="0" anchor="t" anchorCtr="0">
                          <a:spAutoFit/>
                        </wps:bodyPr>
                      </wps:wsp>
                      <wps:wsp>
                        <wps:cNvPr id="6807" name="Rectangle 332"/>
                        <wps:cNvSpPr>
                          <a:spLocks noChangeArrowheads="1"/>
                        </wps:cNvSpPr>
                        <wps:spPr bwMode="auto">
                          <a:xfrm>
                            <a:off x="162560" y="883285"/>
                            <a:ext cx="1402080" cy="2531745"/>
                          </a:xfrm>
                          <a:prstGeom prst="rect">
                            <a:avLst/>
                          </a:prstGeom>
                          <a:solidFill>
                            <a:srgbClr val="00FFFF"/>
                          </a:solidFill>
                          <a:ln>
                            <a:noFill/>
                          </a:ln>
                          <a:extLst/>
                        </wps:spPr>
                        <wps:bodyPr rot="0" vert="horz" wrap="square" lIns="91440" tIns="45720" rIns="91440" bIns="45720" anchor="t" anchorCtr="0" upright="1">
                          <a:noAutofit/>
                        </wps:bodyPr>
                      </wps:wsp>
                      <wps:wsp>
                        <wps:cNvPr id="6808" name="Rectangle 333"/>
                        <wps:cNvSpPr>
                          <a:spLocks noChangeArrowheads="1"/>
                        </wps:cNvSpPr>
                        <wps:spPr bwMode="auto">
                          <a:xfrm>
                            <a:off x="202565" y="929640"/>
                            <a:ext cx="109029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37D3A27" w14:textId="77777777" w:rsidR="0012286B" w:rsidRDefault="0012286B" w:rsidP="002F7443">
                              <w:r>
                                <w:rPr>
                                  <w:b/>
                                  <w:bCs/>
                                  <w:color w:val="000000"/>
                                  <w:sz w:val="20"/>
                                  <w:szCs w:val="20"/>
                                </w:rPr>
                                <w:t>Customer Emulator</w:t>
                              </w:r>
                            </w:p>
                          </w:txbxContent>
                        </wps:txbx>
                        <wps:bodyPr rot="0" vert="horz" wrap="none" lIns="0" tIns="0" rIns="0" bIns="0" anchor="t" anchorCtr="0">
                          <a:spAutoFit/>
                        </wps:bodyPr>
                      </wps:wsp>
                      <wps:wsp>
                        <wps:cNvPr id="6809" name="Rectangle 334"/>
                        <wps:cNvSpPr>
                          <a:spLocks noChangeArrowheads="1"/>
                        </wps:cNvSpPr>
                        <wps:spPr bwMode="auto">
                          <a:xfrm>
                            <a:off x="202565" y="1066165"/>
                            <a:ext cx="1137285"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10" name="Rectangle 335"/>
                        <wps:cNvSpPr>
                          <a:spLocks noChangeArrowheads="1"/>
                        </wps:cNvSpPr>
                        <wps:spPr bwMode="auto">
                          <a:xfrm>
                            <a:off x="600075" y="131508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B3DB6DE"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811" name="Rectangle 336"/>
                        <wps:cNvSpPr>
                          <a:spLocks noChangeArrowheads="1"/>
                        </wps:cNvSpPr>
                        <wps:spPr bwMode="auto">
                          <a:xfrm>
                            <a:off x="666750" y="1315085"/>
                            <a:ext cx="36004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1C44676" w14:textId="77777777" w:rsidR="0012286B" w:rsidRDefault="0012286B" w:rsidP="002F7443">
                              <w:r>
                                <w:rPr>
                                  <w:color w:val="000000"/>
                                  <w:sz w:val="20"/>
                                  <w:szCs w:val="20"/>
                                </w:rPr>
                                <w:t>DoTxn</w:t>
                              </w:r>
                            </w:p>
                          </w:txbxContent>
                        </wps:txbx>
                        <wps:bodyPr rot="0" vert="horz" wrap="none" lIns="0" tIns="0" rIns="0" bIns="0" anchor="t" anchorCtr="0">
                          <a:spAutoFit/>
                        </wps:bodyPr>
                      </wps:wsp>
                      <wps:wsp>
                        <wps:cNvPr id="6812" name="Rectangle 337"/>
                        <wps:cNvSpPr>
                          <a:spLocks noChangeArrowheads="1"/>
                        </wps:cNvSpPr>
                        <wps:spPr bwMode="auto">
                          <a:xfrm>
                            <a:off x="1042670" y="1315085"/>
                            <a:ext cx="8509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F752F3E"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813" name="Line 338"/>
                        <wps:cNvCnPr>
                          <a:cxnSpLocks noChangeShapeType="1"/>
                        </wps:cNvCnPr>
                        <wps:spPr bwMode="auto">
                          <a:xfrm>
                            <a:off x="162560" y="883285"/>
                            <a:ext cx="5165090" cy="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814" name="Line 339"/>
                        <wps:cNvCnPr>
                          <a:cxnSpLocks noChangeShapeType="1"/>
                        </wps:cNvCnPr>
                        <wps:spPr bwMode="auto">
                          <a:xfrm>
                            <a:off x="162560" y="3415030"/>
                            <a:ext cx="5165090" cy="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815" name="Line 340"/>
                        <wps:cNvCnPr>
                          <a:cxnSpLocks noChangeShapeType="1"/>
                        </wps:cNvCnPr>
                        <wps:spPr bwMode="auto">
                          <a:xfrm>
                            <a:off x="162560" y="883285"/>
                            <a:ext cx="0" cy="2531745"/>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816" name="Line 341"/>
                        <wps:cNvCnPr>
                          <a:cxnSpLocks noChangeShapeType="1"/>
                        </wps:cNvCnPr>
                        <wps:spPr bwMode="auto">
                          <a:xfrm>
                            <a:off x="5327650" y="883285"/>
                            <a:ext cx="0" cy="2531745"/>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817" name="Freeform 342"/>
                        <wps:cNvSpPr>
                          <a:spLocks noEditPoints="1"/>
                        </wps:cNvSpPr>
                        <wps:spPr bwMode="auto">
                          <a:xfrm>
                            <a:off x="333375" y="2860040"/>
                            <a:ext cx="3807460" cy="66675"/>
                          </a:xfrm>
                          <a:custGeom>
                            <a:avLst/>
                            <a:gdLst>
                              <a:gd name="T0" fmla="*/ 22792 w 22992"/>
                              <a:gd name="T1" fmla="*/ 242 h 400"/>
                              <a:gd name="T2" fmla="*/ 0 w 22992"/>
                              <a:gd name="T3" fmla="*/ 242 h 400"/>
                              <a:gd name="T4" fmla="*/ 0 w 22992"/>
                              <a:gd name="T5" fmla="*/ 158 h 400"/>
                              <a:gd name="T6" fmla="*/ 22792 w 22992"/>
                              <a:gd name="T7" fmla="*/ 158 h 400"/>
                              <a:gd name="T8" fmla="*/ 22792 w 22992"/>
                              <a:gd name="T9" fmla="*/ 242 h 400"/>
                              <a:gd name="T10" fmla="*/ 22792 w 22992"/>
                              <a:gd name="T11" fmla="*/ 0 h 400"/>
                              <a:gd name="T12" fmla="*/ 22992 w 22992"/>
                              <a:gd name="T13" fmla="*/ 200 h 400"/>
                              <a:gd name="T14" fmla="*/ 22792 w 22992"/>
                              <a:gd name="T15" fmla="*/ 400 h 400"/>
                              <a:gd name="T16" fmla="*/ 22592 w 22992"/>
                              <a:gd name="T17" fmla="*/ 200 h 400"/>
                              <a:gd name="T18" fmla="*/ 22792 w 22992"/>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2" h="400">
                                <a:moveTo>
                                  <a:pt x="22792" y="242"/>
                                </a:moveTo>
                                <a:lnTo>
                                  <a:pt x="0" y="242"/>
                                </a:lnTo>
                                <a:lnTo>
                                  <a:pt x="0" y="158"/>
                                </a:lnTo>
                                <a:lnTo>
                                  <a:pt x="22792" y="158"/>
                                </a:lnTo>
                                <a:lnTo>
                                  <a:pt x="22792" y="242"/>
                                </a:lnTo>
                                <a:close/>
                                <a:moveTo>
                                  <a:pt x="22792" y="0"/>
                                </a:moveTo>
                                <a:cubicBezTo>
                                  <a:pt x="22903" y="0"/>
                                  <a:pt x="22992" y="90"/>
                                  <a:pt x="22992" y="200"/>
                                </a:cubicBezTo>
                                <a:cubicBezTo>
                                  <a:pt x="22992" y="311"/>
                                  <a:pt x="22903" y="400"/>
                                  <a:pt x="22792" y="400"/>
                                </a:cubicBezTo>
                                <a:cubicBezTo>
                                  <a:pt x="22682" y="400"/>
                                  <a:pt x="22592" y="311"/>
                                  <a:pt x="22592" y="200"/>
                                </a:cubicBezTo>
                                <a:cubicBezTo>
                                  <a:pt x="22592" y="90"/>
                                  <a:pt x="22682" y="0"/>
                                  <a:pt x="2279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818" name="Line 343"/>
                        <wps:cNvCnPr>
                          <a:cxnSpLocks noChangeShapeType="1"/>
                        </wps:cNvCnPr>
                        <wps:spPr bwMode="auto">
                          <a:xfrm flipV="1">
                            <a:off x="340360" y="1396365"/>
                            <a:ext cx="0" cy="1506855"/>
                          </a:xfrm>
                          <a:prstGeom prst="line">
                            <a:avLst/>
                          </a:prstGeom>
                          <a:noFill/>
                          <a:ln w="13335" cap="flat">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819" name="Freeform 344"/>
                        <wps:cNvSpPr>
                          <a:spLocks noEditPoints="1"/>
                        </wps:cNvSpPr>
                        <wps:spPr bwMode="auto">
                          <a:xfrm>
                            <a:off x="330835" y="1354455"/>
                            <a:ext cx="231775" cy="66675"/>
                          </a:xfrm>
                          <a:custGeom>
                            <a:avLst/>
                            <a:gdLst>
                              <a:gd name="T0" fmla="*/ 0 w 365"/>
                              <a:gd name="T1" fmla="*/ 42 h 105"/>
                              <a:gd name="T2" fmla="*/ 278 w 365"/>
                              <a:gd name="T3" fmla="*/ 42 h 105"/>
                              <a:gd name="T4" fmla="*/ 278 w 365"/>
                              <a:gd name="T5" fmla="*/ 64 h 105"/>
                              <a:gd name="T6" fmla="*/ 0 w 365"/>
                              <a:gd name="T7" fmla="*/ 64 h 105"/>
                              <a:gd name="T8" fmla="*/ 0 w 365"/>
                              <a:gd name="T9" fmla="*/ 42 h 105"/>
                              <a:gd name="T10" fmla="*/ 260 w 365"/>
                              <a:gd name="T11" fmla="*/ 0 h 105"/>
                              <a:gd name="T12" fmla="*/ 365 w 365"/>
                              <a:gd name="T13" fmla="*/ 53 h 105"/>
                              <a:gd name="T14" fmla="*/ 260 w 365"/>
                              <a:gd name="T15" fmla="*/ 105 h 105"/>
                              <a:gd name="T16" fmla="*/ 260 w 365"/>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5" h="105">
                                <a:moveTo>
                                  <a:pt x="0" y="42"/>
                                </a:moveTo>
                                <a:lnTo>
                                  <a:pt x="278" y="42"/>
                                </a:lnTo>
                                <a:lnTo>
                                  <a:pt x="278" y="64"/>
                                </a:lnTo>
                                <a:lnTo>
                                  <a:pt x="0" y="64"/>
                                </a:lnTo>
                                <a:lnTo>
                                  <a:pt x="0" y="42"/>
                                </a:lnTo>
                                <a:close/>
                                <a:moveTo>
                                  <a:pt x="260" y="0"/>
                                </a:moveTo>
                                <a:lnTo>
                                  <a:pt x="365" y="53"/>
                                </a:lnTo>
                                <a:lnTo>
                                  <a:pt x="260" y="105"/>
                                </a:lnTo>
                                <a:lnTo>
                                  <a:pt x="26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820" name="Freeform 345"/>
                        <wps:cNvSpPr>
                          <a:spLocks noEditPoints="1"/>
                        </wps:cNvSpPr>
                        <wps:spPr bwMode="auto">
                          <a:xfrm>
                            <a:off x="333375" y="2860040"/>
                            <a:ext cx="3807460" cy="66675"/>
                          </a:xfrm>
                          <a:custGeom>
                            <a:avLst/>
                            <a:gdLst>
                              <a:gd name="T0" fmla="*/ 22792 w 22992"/>
                              <a:gd name="T1" fmla="*/ 242 h 400"/>
                              <a:gd name="T2" fmla="*/ 0 w 22992"/>
                              <a:gd name="T3" fmla="*/ 242 h 400"/>
                              <a:gd name="T4" fmla="*/ 0 w 22992"/>
                              <a:gd name="T5" fmla="*/ 158 h 400"/>
                              <a:gd name="T6" fmla="*/ 22792 w 22992"/>
                              <a:gd name="T7" fmla="*/ 158 h 400"/>
                              <a:gd name="T8" fmla="*/ 22792 w 22992"/>
                              <a:gd name="T9" fmla="*/ 242 h 400"/>
                              <a:gd name="T10" fmla="*/ 22792 w 22992"/>
                              <a:gd name="T11" fmla="*/ 0 h 400"/>
                              <a:gd name="T12" fmla="*/ 22992 w 22992"/>
                              <a:gd name="T13" fmla="*/ 200 h 400"/>
                              <a:gd name="T14" fmla="*/ 22792 w 22992"/>
                              <a:gd name="T15" fmla="*/ 400 h 400"/>
                              <a:gd name="T16" fmla="*/ 22592 w 22992"/>
                              <a:gd name="T17" fmla="*/ 200 h 400"/>
                              <a:gd name="T18" fmla="*/ 22792 w 22992"/>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2" h="400">
                                <a:moveTo>
                                  <a:pt x="22792" y="242"/>
                                </a:moveTo>
                                <a:lnTo>
                                  <a:pt x="0" y="242"/>
                                </a:lnTo>
                                <a:lnTo>
                                  <a:pt x="0" y="158"/>
                                </a:lnTo>
                                <a:lnTo>
                                  <a:pt x="22792" y="158"/>
                                </a:lnTo>
                                <a:lnTo>
                                  <a:pt x="22792" y="242"/>
                                </a:lnTo>
                                <a:close/>
                                <a:moveTo>
                                  <a:pt x="22792" y="0"/>
                                </a:moveTo>
                                <a:cubicBezTo>
                                  <a:pt x="22903" y="0"/>
                                  <a:pt x="22992" y="90"/>
                                  <a:pt x="22992" y="200"/>
                                </a:cubicBezTo>
                                <a:cubicBezTo>
                                  <a:pt x="22992" y="311"/>
                                  <a:pt x="22903" y="400"/>
                                  <a:pt x="22792" y="400"/>
                                </a:cubicBezTo>
                                <a:cubicBezTo>
                                  <a:pt x="22682" y="400"/>
                                  <a:pt x="22592" y="311"/>
                                  <a:pt x="22592" y="200"/>
                                </a:cubicBezTo>
                                <a:cubicBezTo>
                                  <a:pt x="22592" y="90"/>
                                  <a:pt x="22682" y="0"/>
                                  <a:pt x="2279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821" name="Line 346"/>
                        <wps:cNvCnPr>
                          <a:cxnSpLocks noChangeShapeType="1"/>
                        </wps:cNvCnPr>
                        <wps:spPr bwMode="auto">
                          <a:xfrm flipV="1">
                            <a:off x="340360" y="1396365"/>
                            <a:ext cx="0" cy="1506855"/>
                          </a:xfrm>
                          <a:prstGeom prst="line">
                            <a:avLst/>
                          </a:prstGeom>
                          <a:noFill/>
                          <a:ln w="13335" cap="flat">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822" name="Freeform 347"/>
                        <wps:cNvSpPr>
                          <a:spLocks noEditPoints="1"/>
                        </wps:cNvSpPr>
                        <wps:spPr bwMode="auto">
                          <a:xfrm>
                            <a:off x="330835" y="1354455"/>
                            <a:ext cx="231775" cy="66675"/>
                          </a:xfrm>
                          <a:custGeom>
                            <a:avLst/>
                            <a:gdLst>
                              <a:gd name="T0" fmla="*/ 0 w 365"/>
                              <a:gd name="T1" fmla="*/ 42 h 105"/>
                              <a:gd name="T2" fmla="*/ 278 w 365"/>
                              <a:gd name="T3" fmla="*/ 42 h 105"/>
                              <a:gd name="T4" fmla="*/ 278 w 365"/>
                              <a:gd name="T5" fmla="*/ 64 h 105"/>
                              <a:gd name="T6" fmla="*/ 0 w 365"/>
                              <a:gd name="T7" fmla="*/ 64 h 105"/>
                              <a:gd name="T8" fmla="*/ 0 w 365"/>
                              <a:gd name="T9" fmla="*/ 42 h 105"/>
                              <a:gd name="T10" fmla="*/ 260 w 365"/>
                              <a:gd name="T11" fmla="*/ 0 h 105"/>
                              <a:gd name="T12" fmla="*/ 365 w 365"/>
                              <a:gd name="T13" fmla="*/ 53 h 105"/>
                              <a:gd name="T14" fmla="*/ 260 w 365"/>
                              <a:gd name="T15" fmla="*/ 105 h 105"/>
                              <a:gd name="T16" fmla="*/ 260 w 365"/>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5" h="105">
                                <a:moveTo>
                                  <a:pt x="0" y="42"/>
                                </a:moveTo>
                                <a:lnTo>
                                  <a:pt x="278" y="42"/>
                                </a:lnTo>
                                <a:lnTo>
                                  <a:pt x="278" y="64"/>
                                </a:lnTo>
                                <a:lnTo>
                                  <a:pt x="0" y="64"/>
                                </a:lnTo>
                                <a:lnTo>
                                  <a:pt x="0" y="42"/>
                                </a:lnTo>
                                <a:close/>
                                <a:moveTo>
                                  <a:pt x="260" y="0"/>
                                </a:moveTo>
                                <a:lnTo>
                                  <a:pt x="365" y="53"/>
                                </a:lnTo>
                                <a:lnTo>
                                  <a:pt x="260" y="105"/>
                                </a:lnTo>
                                <a:lnTo>
                                  <a:pt x="26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823" name="Freeform 348"/>
                        <wps:cNvSpPr>
                          <a:spLocks noEditPoints="1"/>
                        </wps:cNvSpPr>
                        <wps:spPr bwMode="auto">
                          <a:xfrm>
                            <a:off x="1544955" y="883285"/>
                            <a:ext cx="22225" cy="2530475"/>
                          </a:xfrm>
                          <a:custGeom>
                            <a:avLst/>
                            <a:gdLst>
                              <a:gd name="T0" fmla="*/ 35 w 35"/>
                              <a:gd name="T1" fmla="*/ 140 h 3985"/>
                              <a:gd name="T2" fmla="*/ 0 w 35"/>
                              <a:gd name="T3" fmla="*/ 0 h 3985"/>
                              <a:gd name="T4" fmla="*/ 35 w 35"/>
                              <a:gd name="T5" fmla="*/ 244 h 3985"/>
                              <a:gd name="T6" fmla="*/ 0 w 35"/>
                              <a:gd name="T7" fmla="*/ 384 h 3985"/>
                              <a:gd name="T8" fmla="*/ 35 w 35"/>
                              <a:gd name="T9" fmla="*/ 244 h 3985"/>
                              <a:gd name="T10" fmla="*/ 35 w 35"/>
                              <a:gd name="T11" fmla="*/ 629 h 3985"/>
                              <a:gd name="T12" fmla="*/ 0 w 35"/>
                              <a:gd name="T13" fmla="*/ 489 h 3985"/>
                              <a:gd name="T14" fmla="*/ 35 w 35"/>
                              <a:gd name="T15" fmla="*/ 734 h 3985"/>
                              <a:gd name="T16" fmla="*/ 0 w 35"/>
                              <a:gd name="T17" fmla="*/ 873 h 3985"/>
                              <a:gd name="T18" fmla="*/ 35 w 35"/>
                              <a:gd name="T19" fmla="*/ 734 h 3985"/>
                              <a:gd name="T20" fmla="*/ 35 w 35"/>
                              <a:gd name="T21" fmla="*/ 1118 h 3985"/>
                              <a:gd name="T22" fmla="*/ 0 w 35"/>
                              <a:gd name="T23" fmla="*/ 978 h 3985"/>
                              <a:gd name="T24" fmla="*/ 35 w 35"/>
                              <a:gd name="T25" fmla="*/ 1223 h 3985"/>
                              <a:gd name="T26" fmla="*/ 0 w 35"/>
                              <a:gd name="T27" fmla="*/ 1362 h 3985"/>
                              <a:gd name="T28" fmla="*/ 35 w 35"/>
                              <a:gd name="T29" fmla="*/ 1223 h 3985"/>
                              <a:gd name="T30" fmla="*/ 35 w 35"/>
                              <a:gd name="T31" fmla="*/ 1607 h 3985"/>
                              <a:gd name="T32" fmla="*/ 0 w 35"/>
                              <a:gd name="T33" fmla="*/ 1467 h 3985"/>
                              <a:gd name="T34" fmla="*/ 35 w 35"/>
                              <a:gd name="T35" fmla="*/ 1712 h 3985"/>
                              <a:gd name="T36" fmla="*/ 0 w 35"/>
                              <a:gd name="T37" fmla="*/ 1851 h 3985"/>
                              <a:gd name="T38" fmla="*/ 35 w 35"/>
                              <a:gd name="T39" fmla="*/ 1712 h 3985"/>
                              <a:gd name="T40" fmla="*/ 35 w 35"/>
                              <a:gd name="T41" fmla="*/ 2096 h 3985"/>
                              <a:gd name="T42" fmla="*/ 0 w 35"/>
                              <a:gd name="T43" fmla="*/ 1956 h 3985"/>
                              <a:gd name="T44" fmla="*/ 35 w 35"/>
                              <a:gd name="T45" fmla="*/ 2201 h 3985"/>
                              <a:gd name="T46" fmla="*/ 0 w 35"/>
                              <a:gd name="T47" fmla="*/ 2340 h 3985"/>
                              <a:gd name="T48" fmla="*/ 35 w 35"/>
                              <a:gd name="T49" fmla="*/ 2201 h 3985"/>
                              <a:gd name="T50" fmla="*/ 35 w 35"/>
                              <a:gd name="T51" fmla="*/ 2585 h 3985"/>
                              <a:gd name="T52" fmla="*/ 0 w 35"/>
                              <a:gd name="T53" fmla="*/ 2445 h 3985"/>
                              <a:gd name="T54" fmla="*/ 35 w 35"/>
                              <a:gd name="T55" fmla="*/ 2690 h 3985"/>
                              <a:gd name="T56" fmla="*/ 0 w 35"/>
                              <a:gd name="T57" fmla="*/ 2830 h 3985"/>
                              <a:gd name="T58" fmla="*/ 35 w 35"/>
                              <a:gd name="T59" fmla="*/ 2690 h 3985"/>
                              <a:gd name="T60" fmla="*/ 35 w 35"/>
                              <a:gd name="T61" fmla="*/ 3074 h 3985"/>
                              <a:gd name="T62" fmla="*/ 0 w 35"/>
                              <a:gd name="T63" fmla="*/ 2934 h 3985"/>
                              <a:gd name="T64" fmla="*/ 35 w 35"/>
                              <a:gd name="T65" fmla="*/ 3179 h 3985"/>
                              <a:gd name="T66" fmla="*/ 0 w 35"/>
                              <a:gd name="T67" fmla="*/ 3319 h 3985"/>
                              <a:gd name="T68" fmla="*/ 35 w 35"/>
                              <a:gd name="T69" fmla="*/ 3179 h 3985"/>
                              <a:gd name="T70" fmla="*/ 35 w 35"/>
                              <a:gd name="T71" fmla="*/ 3563 h 3985"/>
                              <a:gd name="T72" fmla="*/ 0 w 35"/>
                              <a:gd name="T73" fmla="*/ 3423 h 3985"/>
                              <a:gd name="T74" fmla="*/ 35 w 35"/>
                              <a:gd name="T75" fmla="*/ 3668 h 3985"/>
                              <a:gd name="T76" fmla="*/ 0 w 35"/>
                              <a:gd name="T77" fmla="*/ 3808 h 3985"/>
                              <a:gd name="T78" fmla="*/ 35 w 35"/>
                              <a:gd name="T79" fmla="*/ 3668 h 3985"/>
                              <a:gd name="T80" fmla="*/ 35 w 35"/>
                              <a:gd name="T81" fmla="*/ 3985 h 3985"/>
                              <a:gd name="T82" fmla="*/ 0 w 35"/>
                              <a:gd name="T83" fmla="*/ 3912 h 3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 h="3985">
                                <a:moveTo>
                                  <a:pt x="35" y="0"/>
                                </a:moveTo>
                                <a:lnTo>
                                  <a:pt x="35" y="140"/>
                                </a:lnTo>
                                <a:lnTo>
                                  <a:pt x="0" y="140"/>
                                </a:lnTo>
                                <a:lnTo>
                                  <a:pt x="0" y="0"/>
                                </a:lnTo>
                                <a:lnTo>
                                  <a:pt x="35" y="0"/>
                                </a:lnTo>
                                <a:close/>
                                <a:moveTo>
                                  <a:pt x="35" y="244"/>
                                </a:moveTo>
                                <a:lnTo>
                                  <a:pt x="35" y="384"/>
                                </a:lnTo>
                                <a:lnTo>
                                  <a:pt x="0" y="384"/>
                                </a:lnTo>
                                <a:lnTo>
                                  <a:pt x="0" y="244"/>
                                </a:lnTo>
                                <a:lnTo>
                                  <a:pt x="35" y="244"/>
                                </a:lnTo>
                                <a:close/>
                                <a:moveTo>
                                  <a:pt x="35" y="489"/>
                                </a:moveTo>
                                <a:lnTo>
                                  <a:pt x="35" y="629"/>
                                </a:lnTo>
                                <a:lnTo>
                                  <a:pt x="0" y="629"/>
                                </a:lnTo>
                                <a:lnTo>
                                  <a:pt x="0" y="489"/>
                                </a:lnTo>
                                <a:lnTo>
                                  <a:pt x="35" y="489"/>
                                </a:lnTo>
                                <a:close/>
                                <a:moveTo>
                                  <a:pt x="35" y="734"/>
                                </a:moveTo>
                                <a:lnTo>
                                  <a:pt x="35" y="873"/>
                                </a:lnTo>
                                <a:lnTo>
                                  <a:pt x="0" y="873"/>
                                </a:lnTo>
                                <a:lnTo>
                                  <a:pt x="0" y="734"/>
                                </a:lnTo>
                                <a:lnTo>
                                  <a:pt x="35" y="734"/>
                                </a:lnTo>
                                <a:close/>
                                <a:moveTo>
                                  <a:pt x="35" y="978"/>
                                </a:moveTo>
                                <a:lnTo>
                                  <a:pt x="35" y="1118"/>
                                </a:lnTo>
                                <a:lnTo>
                                  <a:pt x="0" y="1118"/>
                                </a:lnTo>
                                <a:lnTo>
                                  <a:pt x="0" y="978"/>
                                </a:lnTo>
                                <a:lnTo>
                                  <a:pt x="35" y="978"/>
                                </a:lnTo>
                                <a:close/>
                                <a:moveTo>
                                  <a:pt x="35" y="1223"/>
                                </a:moveTo>
                                <a:lnTo>
                                  <a:pt x="35" y="1362"/>
                                </a:lnTo>
                                <a:lnTo>
                                  <a:pt x="0" y="1362"/>
                                </a:lnTo>
                                <a:lnTo>
                                  <a:pt x="0" y="1223"/>
                                </a:lnTo>
                                <a:lnTo>
                                  <a:pt x="35" y="1223"/>
                                </a:lnTo>
                                <a:close/>
                                <a:moveTo>
                                  <a:pt x="35" y="1467"/>
                                </a:moveTo>
                                <a:lnTo>
                                  <a:pt x="35" y="1607"/>
                                </a:lnTo>
                                <a:lnTo>
                                  <a:pt x="0" y="1607"/>
                                </a:lnTo>
                                <a:lnTo>
                                  <a:pt x="0" y="1467"/>
                                </a:lnTo>
                                <a:lnTo>
                                  <a:pt x="35" y="1467"/>
                                </a:lnTo>
                                <a:close/>
                                <a:moveTo>
                                  <a:pt x="35" y="1712"/>
                                </a:moveTo>
                                <a:lnTo>
                                  <a:pt x="35" y="1851"/>
                                </a:lnTo>
                                <a:lnTo>
                                  <a:pt x="0" y="1851"/>
                                </a:lnTo>
                                <a:lnTo>
                                  <a:pt x="0" y="1712"/>
                                </a:lnTo>
                                <a:lnTo>
                                  <a:pt x="35" y="1712"/>
                                </a:lnTo>
                                <a:close/>
                                <a:moveTo>
                                  <a:pt x="35" y="1956"/>
                                </a:moveTo>
                                <a:lnTo>
                                  <a:pt x="35" y="2096"/>
                                </a:lnTo>
                                <a:lnTo>
                                  <a:pt x="0" y="2096"/>
                                </a:lnTo>
                                <a:lnTo>
                                  <a:pt x="0" y="1956"/>
                                </a:lnTo>
                                <a:lnTo>
                                  <a:pt x="35" y="1956"/>
                                </a:lnTo>
                                <a:close/>
                                <a:moveTo>
                                  <a:pt x="35" y="2201"/>
                                </a:moveTo>
                                <a:lnTo>
                                  <a:pt x="35" y="2340"/>
                                </a:lnTo>
                                <a:lnTo>
                                  <a:pt x="0" y="2340"/>
                                </a:lnTo>
                                <a:lnTo>
                                  <a:pt x="0" y="2201"/>
                                </a:lnTo>
                                <a:lnTo>
                                  <a:pt x="35" y="2201"/>
                                </a:lnTo>
                                <a:close/>
                                <a:moveTo>
                                  <a:pt x="35" y="2445"/>
                                </a:moveTo>
                                <a:lnTo>
                                  <a:pt x="35" y="2585"/>
                                </a:lnTo>
                                <a:lnTo>
                                  <a:pt x="0" y="2585"/>
                                </a:lnTo>
                                <a:lnTo>
                                  <a:pt x="0" y="2445"/>
                                </a:lnTo>
                                <a:lnTo>
                                  <a:pt x="35" y="2445"/>
                                </a:lnTo>
                                <a:close/>
                                <a:moveTo>
                                  <a:pt x="35" y="2690"/>
                                </a:moveTo>
                                <a:lnTo>
                                  <a:pt x="35" y="2830"/>
                                </a:lnTo>
                                <a:lnTo>
                                  <a:pt x="0" y="2830"/>
                                </a:lnTo>
                                <a:lnTo>
                                  <a:pt x="0" y="2690"/>
                                </a:lnTo>
                                <a:lnTo>
                                  <a:pt x="35" y="2690"/>
                                </a:lnTo>
                                <a:close/>
                                <a:moveTo>
                                  <a:pt x="35" y="2934"/>
                                </a:moveTo>
                                <a:lnTo>
                                  <a:pt x="35" y="3074"/>
                                </a:lnTo>
                                <a:lnTo>
                                  <a:pt x="0" y="3074"/>
                                </a:lnTo>
                                <a:lnTo>
                                  <a:pt x="0" y="2934"/>
                                </a:lnTo>
                                <a:lnTo>
                                  <a:pt x="35" y="2934"/>
                                </a:lnTo>
                                <a:close/>
                                <a:moveTo>
                                  <a:pt x="35" y="3179"/>
                                </a:moveTo>
                                <a:lnTo>
                                  <a:pt x="35" y="3319"/>
                                </a:lnTo>
                                <a:lnTo>
                                  <a:pt x="0" y="3319"/>
                                </a:lnTo>
                                <a:lnTo>
                                  <a:pt x="0" y="3179"/>
                                </a:lnTo>
                                <a:lnTo>
                                  <a:pt x="35" y="3179"/>
                                </a:lnTo>
                                <a:close/>
                                <a:moveTo>
                                  <a:pt x="35" y="3423"/>
                                </a:moveTo>
                                <a:lnTo>
                                  <a:pt x="35" y="3563"/>
                                </a:lnTo>
                                <a:lnTo>
                                  <a:pt x="0" y="3563"/>
                                </a:lnTo>
                                <a:lnTo>
                                  <a:pt x="0" y="3423"/>
                                </a:lnTo>
                                <a:lnTo>
                                  <a:pt x="35" y="3423"/>
                                </a:lnTo>
                                <a:close/>
                                <a:moveTo>
                                  <a:pt x="35" y="3668"/>
                                </a:moveTo>
                                <a:lnTo>
                                  <a:pt x="35" y="3808"/>
                                </a:lnTo>
                                <a:lnTo>
                                  <a:pt x="0" y="3808"/>
                                </a:lnTo>
                                <a:lnTo>
                                  <a:pt x="0" y="3668"/>
                                </a:lnTo>
                                <a:lnTo>
                                  <a:pt x="35" y="3668"/>
                                </a:lnTo>
                                <a:close/>
                                <a:moveTo>
                                  <a:pt x="35" y="3912"/>
                                </a:moveTo>
                                <a:lnTo>
                                  <a:pt x="35" y="3985"/>
                                </a:lnTo>
                                <a:lnTo>
                                  <a:pt x="0" y="3985"/>
                                </a:lnTo>
                                <a:lnTo>
                                  <a:pt x="0" y="3912"/>
                                </a:lnTo>
                                <a:lnTo>
                                  <a:pt x="35" y="3912"/>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824" name="Freeform 349"/>
                        <wps:cNvSpPr>
                          <a:spLocks noEditPoints="1"/>
                        </wps:cNvSpPr>
                        <wps:spPr bwMode="auto">
                          <a:xfrm>
                            <a:off x="3630295" y="882015"/>
                            <a:ext cx="22225" cy="2529840"/>
                          </a:xfrm>
                          <a:custGeom>
                            <a:avLst/>
                            <a:gdLst>
                              <a:gd name="T0" fmla="*/ 35 w 35"/>
                              <a:gd name="T1" fmla="*/ 140 h 3984"/>
                              <a:gd name="T2" fmla="*/ 0 w 35"/>
                              <a:gd name="T3" fmla="*/ 0 h 3984"/>
                              <a:gd name="T4" fmla="*/ 35 w 35"/>
                              <a:gd name="T5" fmla="*/ 244 h 3984"/>
                              <a:gd name="T6" fmla="*/ 0 w 35"/>
                              <a:gd name="T7" fmla="*/ 384 h 3984"/>
                              <a:gd name="T8" fmla="*/ 35 w 35"/>
                              <a:gd name="T9" fmla="*/ 244 h 3984"/>
                              <a:gd name="T10" fmla="*/ 35 w 35"/>
                              <a:gd name="T11" fmla="*/ 628 h 3984"/>
                              <a:gd name="T12" fmla="*/ 0 w 35"/>
                              <a:gd name="T13" fmla="*/ 489 h 3984"/>
                              <a:gd name="T14" fmla="*/ 35 w 35"/>
                              <a:gd name="T15" fmla="*/ 733 h 3984"/>
                              <a:gd name="T16" fmla="*/ 0 w 35"/>
                              <a:gd name="T17" fmla="*/ 873 h 3984"/>
                              <a:gd name="T18" fmla="*/ 35 w 35"/>
                              <a:gd name="T19" fmla="*/ 733 h 3984"/>
                              <a:gd name="T20" fmla="*/ 35 w 35"/>
                              <a:gd name="T21" fmla="*/ 1118 h 3984"/>
                              <a:gd name="T22" fmla="*/ 0 w 35"/>
                              <a:gd name="T23" fmla="*/ 978 h 3984"/>
                              <a:gd name="T24" fmla="*/ 35 w 35"/>
                              <a:gd name="T25" fmla="*/ 1222 h 3984"/>
                              <a:gd name="T26" fmla="*/ 0 w 35"/>
                              <a:gd name="T27" fmla="*/ 1362 h 3984"/>
                              <a:gd name="T28" fmla="*/ 35 w 35"/>
                              <a:gd name="T29" fmla="*/ 1222 h 3984"/>
                              <a:gd name="T30" fmla="*/ 35 w 35"/>
                              <a:gd name="T31" fmla="*/ 1607 h 3984"/>
                              <a:gd name="T32" fmla="*/ 0 w 35"/>
                              <a:gd name="T33" fmla="*/ 1467 h 3984"/>
                              <a:gd name="T34" fmla="*/ 35 w 35"/>
                              <a:gd name="T35" fmla="*/ 1712 h 3984"/>
                              <a:gd name="T36" fmla="*/ 0 w 35"/>
                              <a:gd name="T37" fmla="*/ 1851 h 3984"/>
                              <a:gd name="T38" fmla="*/ 35 w 35"/>
                              <a:gd name="T39" fmla="*/ 1712 h 3984"/>
                              <a:gd name="T40" fmla="*/ 35 w 35"/>
                              <a:gd name="T41" fmla="*/ 2096 h 3984"/>
                              <a:gd name="T42" fmla="*/ 0 w 35"/>
                              <a:gd name="T43" fmla="*/ 1956 h 3984"/>
                              <a:gd name="T44" fmla="*/ 35 w 35"/>
                              <a:gd name="T45" fmla="*/ 2200 h 3984"/>
                              <a:gd name="T46" fmla="*/ 0 w 35"/>
                              <a:gd name="T47" fmla="*/ 2340 h 3984"/>
                              <a:gd name="T48" fmla="*/ 35 w 35"/>
                              <a:gd name="T49" fmla="*/ 2200 h 3984"/>
                              <a:gd name="T50" fmla="*/ 35 w 35"/>
                              <a:gd name="T51" fmla="*/ 2585 h 3984"/>
                              <a:gd name="T52" fmla="*/ 0 w 35"/>
                              <a:gd name="T53" fmla="*/ 2445 h 3984"/>
                              <a:gd name="T54" fmla="*/ 35 w 35"/>
                              <a:gd name="T55" fmla="*/ 2690 h 3984"/>
                              <a:gd name="T56" fmla="*/ 0 w 35"/>
                              <a:gd name="T57" fmla="*/ 2829 h 3984"/>
                              <a:gd name="T58" fmla="*/ 35 w 35"/>
                              <a:gd name="T59" fmla="*/ 2690 h 3984"/>
                              <a:gd name="T60" fmla="*/ 35 w 35"/>
                              <a:gd name="T61" fmla="*/ 3074 h 3984"/>
                              <a:gd name="T62" fmla="*/ 0 w 35"/>
                              <a:gd name="T63" fmla="*/ 2934 h 3984"/>
                              <a:gd name="T64" fmla="*/ 35 w 35"/>
                              <a:gd name="T65" fmla="*/ 3179 h 3984"/>
                              <a:gd name="T66" fmla="*/ 0 w 35"/>
                              <a:gd name="T67" fmla="*/ 3318 h 3984"/>
                              <a:gd name="T68" fmla="*/ 35 w 35"/>
                              <a:gd name="T69" fmla="*/ 3179 h 3984"/>
                              <a:gd name="T70" fmla="*/ 35 w 35"/>
                              <a:gd name="T71" fmla="*/ 3563 h 3984"/>
                              <a:gd name="T72" fmla="*/ 0 w 35"/>
                              <a:gd name="T73" fmla="*/ 3423 h 3984"/>
                              <a:gd name="T74" fmla="*/ 35 w 35"/>
                              <a:gd name="T75" fmla="*/ 3668 h 3984"/>
                              <a:gd name="T76" fmla="*/ 0 w 35"/>
                              <a:gd name="T77" fmla="*/ 3808 h 3984"/>
                              <a:gd name="T78" fmla="*/ 35 w 35"/>
                              <a:gd name="T79" fmla="*/ 3668 h 3984"/>
                              <a:gd name="T80" fmla="*/ 35 w 35"/>
                              <a:gd name="T81" fmla="*/ 3984 h 3984"/>
                              <a:gd name="T82" fmla="*/ 0 w 35"/>
                              <a:gd name="T83" fmla="*/ 3912 h 3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 h="3984">
                                <a:moveTo>
                                  <a:pt x="35" y="0"/>
                                </a:moveTo>
                                <a:lnTo>
                                  <a:pt x="35" y="140"/>
                                </a:lnTo>
                                <a:lnTo>
                                  <a:pt x="0" y="140"/>
                                </a:lnTo>
                                <a:lnTo>
                                  <a:pt x="0" y="0"/>
                                </a:lnTo>
                                <a:lnTo>
                                  <a:pt x="35" y="0"/>
                                </a:lnTo>
                                <a:close/>
                                <a:moveTo>
                                  <a:pt x="35" y="244"/>
                                </a:moveTo>
                                <a:lnTo>
                                  <a:pt x="35" y="384"/>
                                </a:lnTo>
                                <a:lnTo>
                                  <a:pt x="0" y="384"/>
                                </a:lnTo>
                                <a:lnTo>
                                  <a:pt x="0" y="244"/>
                                </a:lnTo>
                                <a:lnTo>
                                  <a:pt x="35" y="244"/>
                                </a:lnTo>
                                <a:close/>
                                <a:moveTo>
                                  <a:pt x="35" y="489"/>
                                </a:moveTo>
                                <a:lnTo>
                                  <a:pt x="35" y="628"/>
                                </a:lnTo>
                                <a:lnTo>
                                  <a:pt x="0" y="628"/>
                                </a:lnTo>
                                <a:lnTo>
                                  <a:pt x="0" y="489"/>
                                </a:lnTo>
                                <a:lnTo>
                                  <a:pt x="35" y="489"/>
                                </a:lnTo>
                                <a:close/>
                                <a:moveTo>
                                  <a:pt x="35" y="733"/>
                                </a:moveTo>
                                <a:lnTo>
                                  <a:pt x="35" y="873"/>
                                </a:lnTo>
                                <a:lnTo>
                                  <a:pt x="0" y="873"/>
                                </a:lnTo>
                                <a:lnTo>
                                  <a:pt x="0" y="733"/>
                                </a:lnTo>
                                <a:lnTo>
                                  <a:pt x="35" y="733"/>
                                </a:lnTo>
                                <a:close/>
                                <a:moveTo>
                                  <a:pt x="35" y="978"/>
                                </a:moveTo>
                                <a:lnTo>
                                  <a:pt x="35" y="1118"/>
                                </a:lnTo>
                                <a:lnTo>
                                  <a:pt x="0" y="1118"/>
                                </a:lnTo>
                                <a:lnTo>
                                  <a:pt x="0" y="978"/>
                                </a:lnTo>
                                <a:lnTo>
                                  <a:pt x="35" y="978"/>
                                </a:lnTo>
                                <a:close/>
                                <a:moveTo>
                                  <a:pt x="35" y="1222"/>
                                </a:moveTo>
                                <a:lnTo>
                                  <a:pt x="35" y="1362"/>
                                </a:lnTo>
                                <a:lnTo>
                                  <a:pt x="0" y="1362"/>
                                </a:lnTo>
                                <a:lnTo>
                                  <a:pt x="0" y="1222"/>
                                </a:lnTo>
                                <a:lnTo>
                                  <a:pt x="35" y="1222"/>
                                </a:lnTo>
                                <a:close/>
                                <a:moveTo>
                                  <a:pt x="35" y="1467"/>
                                </a:moveTo>
                                <a:lnTo>
                                  <a:pt x="35" y="1607"/>
                                </a:lnTo>
                                <a:lnTo>
                                  <a:pt x="0" y="1607"/>
                                </a:lnTo>
                                <a:lnTo>
                                  <a:pt x="0" y="1467"/>
                                </a:lnTo>
                                <a:lnTo>
                                  <a:pt x="35" y="1467"/>
                                </a:lnTo>
                                <a:close/>
                                <a:moveTo>
                                  <a:pt x="35" y="1712"/>
                                </a:moveTo>
                                <a:lnTo>
                                  <a:pt x="35" y="1851"/>
                                </a:lnTo>
                                <a:lnTo>
                                  <a:pt x="0" y="1851"/>
                                </a:lnTo>
                                <a:lnTo>
                                  <a:pt x="0" y="1712"/>
                                </a:lnTo>
                                <a:lnTo>
                                  <a:pt x="35" y="1712"/>
                                </a:lnTo>
                                <a:close/>
                                <a:moveTo>
                                  <a:pt x="35" y="1956"/>
                                </a:moveTo>
                                <a:lnTo>
                                  <a:pt x="35" y="2096"/>
                                </a:lnTo>
                                <a:lnTo>
                                  <a:pt x="0" y="2096"/>
                                </a:lnTo>
                                <a:lnTo>
                                  <a:pt x="0" y="1956"/>
                                </a:lnTo>
                                <a:lnTo>
                                  <a:pt x="35" y="1956"/>
                                </a:lnTo>
                                <a:close/>
                                <a:moveTo>
                                  <a:pt x="35" y="2200"/>
                                </a:moveTo>
                                <a:lnTo>
                                  <a:pt x="35" y="2340"/>
                                </a:lnTo>
                                <a:lnTo>
                                  <a:pt x="0" y="2340"/>
                                </a:lnTo>
                                <a:lnTo>
                                  <a:pt x="0" y="2200"/>
                                </a:lnTo>
                                <a:lnTo>
                                  <a:pt x="35" y="2200"/>
                                </a:lnTo>
                                <a:close/>
                                <a:moveTo>
                                  <a:pt x="35" y="2445"/>
                                </a:moveTo>
                                <a:lnTo>
                                  <a:pt x="35" y="2585"/>
                                </a:lnTo>
                                <a:lnTo>
                                  <a:pt x="0" y="2585"/>
                                </a:lnTo>
                                <a:lnTo>
                                  <a:pt x="0" y="2445"/>
                                </a:lnTo>
                                <a:lnTo>
                                  <a:pt x="35" y="2445"/>
                                </a:lnTo>
                                <a:close/>
                                <a:moveTo>
                                  <a:pt x="35" y="2690"/>
                                </a:moveTo>
                                <a:lnTo>
                                  <a:pt x="35" y="2829"/>
                                </a:lnTo>
                                <a:lnTo>
                                  <a:pt x="0" y="2829"/>
                                </a:lnTo>
                                <a:lnTo>
                                  <a:pt x="0" y="2690"/>
                                </a:lnTo>
                                <a:lnTo>
                                  <a:pt x="35" y="2690"/>
                                </a:lnTo>
                                <a:close/>
                                <a:moveTo>
                                  <a:pt x="35" y="2934"/>
                                </a:moveTo>
                                <a:lnTo>
                                  <a:pt x="35" y="3074"/>
                                </a:lnTo>
                                <a:lnTo>
                                  <a:pt x="0" y="3074"/>
                                </a:lnTo>
                                <a:lnTo>
                                  <a:pt x="0" y="2934"/>
                                </a:lnTo>
                                <a:lnTo>
                                  <a:pt x="35" y="2934"/>
                                </a:lnTo>
                                <a:close/>
                                <a:moveTo>
                                  <a:pt x="35" y="3179"/>
                                </a:moveTo>
                                <a:lnTo>
                                  <a:pt x="35" y="3318"/>
                                </a:lnTo>
                                <a:lnTo>
                                  <a:pt x="0" y="3318"/>
                                </a:lnTo>
                                <a:lnTo>
                                  <a:pt x="0" y="3179"/>
                                </a:lnTo>
                                <a:lnTo>
                                  <a:pt x="35" y="3179"/>
                                </a:lnTo>
                                <a:close/>
                                <a:moveTo>
                                  <a:pt x="35" y="3423"/>
                                </a:moveTo>
                                <a:lnTo>
                                  <a:pt x="35" y="3563"/>
                                </a:lnTo>
                                <a:lnTo>
                                  <a:pt x="0" y="3563"/>
                                </a:lnTo>
                                <a:lnTo>
                                  <a:pt x="0" y="3423"/>
                                </a:lnTo>
                                <a:lnTo>
                                  <a:pt x="35" y="3423"/>
                                </a:lnTo>
                                <a:close/>
                                <a:moveTo>
                                  <a:pt x="35" y="3668"/>
                                </a:moveTo>
                                <a:lnTo>
                                  <a:pt x="35" y="3808"/>
                                </a:lnTo>
                                <a:lnTo>
                                  <a:pt x="0" y="3808"/>
                                </a:lnTo>
                                <a:lnTo>
                                  <a:pt x="0" y="3668"/>
                                </a:lnTo>
                                <a:lnTo>
                                  <a:pt x="35" y="3668"/>
                                </a:lnTo>
                                <a:close/>
                                <a:moveTo>
                                  <a:pt x="35" y="3912"/>
                                </a:moveTo>
                                <a:lnTo>
                                  <a:pt x="35" y="3984"/>
                                </a:lnTo>
                                <a:lnTo>
                                  <a:pt x="0" y="3984"/>
                                </a:lnTo>
                                <a:lnTo>
                                  <a:pt x="0" y="3912"/>
                                </a:lnTo>
                                <a:lnTo>
                                  <a:pt x="35" y="3912"/>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825" name="Rectangle 350"/>
                        <wps:cNvSpPr>
                          <a:spLocks noChangeArrowheads="1"/>
                        </wps:cNvSpPr>
                        <wps:spPr bwMode="auto">
                          <a:xfrm>
                            <a:off x="3488055" y="1106805"/>
                            <a:ext cx="1689100" cy="2531110"/>
                          </a:xfrm>
                          <a:prstGeom prst="rect">
                            <a:avLst/>
                          </a:prstGeom>
                          <a:solidFill>
                            <a:srgbClr val="CC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26" name="Rectangle 351"/>
                        <wps:cNvSpPr>
                          <a:spLocks noChangeArrowheads="1"/>
                        </wps:cNvSpPr>
                        <wps:spPr bwMode="auto">
                          <a:xfrm>
                            <a:off x="3528060" y="1153160"/>
                            <a:ext cx="85407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FD46342" w14:textId="77777777" w:rsidR="0012286B" w:rsidRDefault="0012286B" w:rsidP="002F7443">
                              <w:r>
                                <w:rPr>
                                  <w:b/>
                                  <w:bCs/>
                                  <w:color w:val="000000"/>
                                  <w:sz w:val="20"/>
                                  <w:szCs w:val="20"/>
                                </w:rPr>
                                <w:t>CESutInterface</w:t>
                              </w:r>
                            </w:p>
                          </w:txbxContent>
                        </wps:txbx>
                        <wps:bodyPr rot="0" vert="horz" wrap="none" lIns="0" tIns="0" rIns="0" bIns="0" anchor="t" anchorCtr="0">
                          <a:spAutoFit/>
                        </wps:bodyPr>
                      </wps:wsp>
                      <wps:wsp>
                        <wps:cNvPr id="6827" name="Rectangle 352"/>
                        <wps:cNvSpPr>
                          <a:spLocks noChangeArrowheads="1"/>
                        </wps:cNvSpPr>
                        <wps:spPr bwMode="auto">
                          <a:xfrm>
                            <a:off x="4450080" y="1153160"/>
                            <a:ext cx="3556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5D1FB96" w14:textId="77777777" w:rsidR="0012286B" w:rsidRDefault="0012286B" w:rsidP="002F7443">
                              <w:r>
                                <w:rPr>
                                  <w:b/>
                                  <w:bCs/>
                                  <w:color w:val="000000"/>
                                  <w:sz w:val="20"/>
                                  <w:szCs w:val="20"/>
                                </w:rPr>
                                <w:t xml:space="preserve">/ </w:t>
                              </w:r>
                            </w:p>
                          </w:txbxContent>
                        </wps:txbx>
                        <wps:bodyPr rot="0" vert="horz" wrap="none" lIns="0" tIns="0" rIns="0" bIns="0" anchor="t" anchorCtr="0">
                          <a:spAutoFit/>
                        </wps:bodyPr>
                      </wps:wsp>
                      <wps:wsp>
                        <wps:cNvPr id="6828" name="Rectangle 353"/>
                        <wps:cNvSpPr>
                          <a:spLocks noChangeArrowheads="1"/>
                        </wps:cNvSpPr>
                        <wps:spPr bwMode="auto">
                          <a:xfrm>
                            <a:off x="3528060" y="1289685"/>
                            <a:ext cx="959485"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29" name="Rectangle 354"/>
                        <wps:cNvSpPr>
                          <a:spLocks noChangeArrowheads="1"/>
                        </wps:cNvSpPr>
                        <wps:spPr bwMode="auto">
                          <a:xfrm>
                            <a:off x="3528060" y="1312445"/>
                            <a:ext cx="128079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3911A2B" w14:textId="1AC30F6D" w:rsidR="0012286B" w:rsidRDefault="0012286B" w:rsidP="002F7443">
                              <w:r>
                                <w:rPr>
                                  <w:b/>
                                  <w:bCs/>
                                  <w:color w:val="000000"/>
                                  <w:sz w:val="20"/>
                                  <w:szCs w:val="20"/>
                                </w:rPr>
                                <w:t>VGenDriver Connector</w:t>
                              </w:r>
                            </w:p>
                          </w:txbxContent>
                        </wps:txbx>
                        <wps:bodyPr rot="0" vert="horz" wrap="none" lIns="0" tIns="0" rIns="0" bIns="0" anchor="t" anchorCtr="0">
                          <a:spAutoFit/>
                        </wps:bodyPr>
                      </wps:wsp>
                      <wps:wsp>
                        <wps:cNvPr id="6830" name="Rectangle 355"/>
                        <wps:cNvSpPr>
                          <a:spLocks noChangeArrowheads="1"/>
                        </wps:cNvSpPr>
                        <wps:spPr bwMode="auto">
                          <a:xfrm>
                            <a:off x="3528060" y="1449070"/>
                            <a:ext cx="1330325"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31" name="Rectangle 356"/>
                        <wps:cNvSpPr>
                          <a:spLocks noChangeArrowheads="1"/>
                        </wps:cNvSpPr>
                        <wps:spPr bwMode="auto">
                          <a:xfrm>
                            <a:off x="3528060" y="2072852"/>
                            <a:ext cx="43751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475C62F" w14:textId="77777777" w:rsidR="0012286B" w:rsidRDefault="0012286B" w:rsidP="002F7443">
                              <w:r>
                                <w:rPr>
                                  <w:i/>
                                  <w:iCs/>
                                  <w:color w:val="000000"/>
                                  <w:sz w:val="20"/>
                                  <w:szCs w:val="20"/>
                                </w:rPr>
                                <w:t>TxnType</w:t>
                              </w:r>
                            </w:p>
                          </w:txbxContent>
                        </wps:txbx>
                        <wps:bodyPr rot="0" vert="horz" wrap="none" lIns="0" tIns="0" rIns="0" bIns="0" anchor="t" anchorCtr="0">
                          <a:spAutoFit/>
                        </wps:bodyPr>
                      </wps:wsp>
                      <wps:wsp>
                        <wps:cNvPr id="6832" name="Rectangle 357"/>
                        <wps:cNvSpPr>
                          <a:spLocks noChangeArrowheads="1"/>
                        </wps:cNvSpPr>
                        <wps:spPr bwMode="auto">
                          <a:xfrm>
                            <a:off x="3983990" y="2080895"/>
                            <a:ext cx="8509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BA4605B"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833" name="Rectangle 358"/>
                        <wps:cNvSpPr>
                          <a:spLocks noChangeArrowheads="1"/>
                        </wps:cNvSpPr>
                        <wps:spPr bwMode="auto">
                          <a:xfrm>
                            <a:off x="3528060" y="2214880"/>
                            <a:ext cx="544830" cy="50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34" name="Rectangle 359"/>
                        <wps:cNvSpPr>
                          <a:spLocks noChangeArrowheads="1"/>
                        </wps:cNvSpPr>
                        <wps:spPr bwMode="auto">
                          <a:xfrm>
                            <a:off x="3925570" y="226504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E3776FC"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835" name="Rectangle 360"/>
                        <wps:cNvSpPr>
                          <a:spLocks noChangeArrowheads="1"/>
                        </wps:cNvSpPr>
                        <wps:spPr bwMode="auto">
                          <a:xfrm>
                            <a:off x="3981450" y="2265045"/>
                            <a:ext cx="8445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FDBF72C" w14:textId="77777777" w:rsidR="0012286B" w:rsidRDefault="0012286B" w:rsidP="002F7443">
                              <w:r>
                                <w:rPr>
                                  <w:color w:val="000000"/>
                                  <w:sz w:val="18"/>
                                  <w:szCs w:val="18"/>
                                </w:rPr>
                                <w:t xml:space="preserve">Record Start Time </w:t>
                              </w:r>
                            </w:p>
                          </w:txbxContent>
                        </wps:txbx>
                        <wps:bodyPr rot="0" vert="horz" wrap="none" lIns="0" tIns="0" rIns="0" bIns="0" anchor="t" anchorCtr="0">
                          <a:spAutoFit/>
                        </wps:bodyPr>
                      </wps:wsp>
                      <wps:wsp>
                        <wps:cNvPr id="6836" name="Rectangle 361"/>
                        <wps:cNvSpPr>
                          <a:spLocks noChangeArrowheads="1"/>
                        </wps:cNvSpPr>
                        <wps:spPr bwMode="auto">
                          <a:xfrm>
                            <a:off x="4825365" y="2265045"/>
                            <a:ext cx="11493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3B9B2DC" w14:textId="77777777" w:rsidR="0012286B" w:rsidRDefault="0012286B" w:rsidP="002F7443">
                              <w:r>
                                <w:rPr>
                                  <w:color w:val="000000"/>
                                  <w:sz w:val="18"/>
                                  <w:szCs w:val="18"/>
                                </w:rPr>
                                <w:t>sT</w:t>
                              </w:r>
                            </w:p>
                          </w:txbxContent>
                        </wps:txbx>
                        <wps:bodyPr rot="0" vert="horz" wrap="none" lIns="0" tIns="0" rIns="0" bIns="0" anchor="t" anchorCtr="0">
                          <a:spAutoFit/>
                        </wps:bodyPr>
                      </wps:wsp>
                      <wps:wsp>
                        <wps:cNvPr id="6837" name="Rectangle 362"/>
                        <wps:cNvSpPr>
                          <a:spLocks noChangeArrowheads="1"/>
                        </wps:cNvSpPr>
                        <wps:spPr bwMode="auto">
                          <a:xfrm>
                            <a:off x="3981450" y="2375535"/>
                            <a:ext cx="955040" cy="38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38" name="Rectangle 363"/>
                        <wps:cNvSpPr>
                          <a:spLocks noChangeArrowheads="1"/>
                        </wps:cNvSpPr>
                        <wps:spPr bwMode="auto">
                          <a:xfrm>
                            <a:off x="4936490" y="2327910"/>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4466780" w14:textId="77777777" w:rsidR="0012286B" w:rsidRDefault="0012286B" w:rsidP="002F7443">
                              <w:r>
                                <w:rPr>
                                  <w:color w:val="000000"/>
                                  <w:sz w:val="12"/>
                                  <w:szCs w:val="12"/>
                                </w:rPr>
                                <w:t>n</w:t>
                              </w:r>
                            </w:p>
                          </w:txbxContent>
                        </wps:txbx>
                        <wps:bodyPr rot="0" vert="horz" wrap="none" lIns="0" tIns="0" rIns="0" bIns="0" anchor="t" anchorCtr="0">
                          <a:spAutoFit/>
                        </wps:bodyPr>
                      </wps:wsp>
                      <wps:wsp>
                        <wps:cNvPr id="6839" name="Line 364"/>
                        <wps:cNvCnPr>
                          <a:cxnSpLocks noChangeShapeType="1"/>
                        </wps:cNvCnPr>
                        <wps:spPr bwMode="auto">
                          <a:xfrm>
                            <a:off x="4936490" y="2406015"/>
                            <a:ext cx="36830" cy="0"/>
                          </a:xfrm>
                          <a:prstGeom prst="line">
                            <a:avLst/>
                          </a:prstGeom>
                          <a:noFill/>
                          <a:ln w="127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840" name="Rectangle 365"/>
                        <wps:cNvSpPr>
                          <a:spLocks noChangeArrowheads="1"/>
                        </wps:cNvSpPr>
                        <wps:spPr bwMode="auto">
                          <a:xfrm>
                            <a:off x="3925570" y="242506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E231423"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841" name="Rectangle 366"/>
                        <wps:cNvSpPr>
                          <a:spLocks noChangeArrowheads="1"/>
                        </wps:cNvSpPr>
                        <wps:spPr bwMode="auto">
                          <a:xfrm>
                            <a:off x="3981450" y="2425065"/>
                            <a:ext cx="80962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14203E4" w14:textId="77777777" w:rsidR="0012286B" w:rsidRDefault="0012286B" w:rsidP="002F7443">
                              <w:r>
                                <w:rPr>
                                  <w:color w:val="000000"/>
                                  <w:sz w:val="18"/>
                                  <w:szCs w:val="18"/>
                                </w:rPr>
                                <w:t>Send data to SUT</w:t>
                              </w:r>
                            </w:p>
                          </w:txbxContent>
                        </wps:txbx>
                        <wps:bodyPr rot="0" vert="horz" wrap="none" lIns="0" tIns="0" rIns="0" bIns="0" anchor="t" anchorCtr="0">
                          <a:spAutoFit/>
                        </wps:bodyPr>
                      </wps:wsp>
                      <wps:wsp>
                        <wps:cNvPr id="6842" name="Rectangle 367"/>
                        <wps:cNvSpPr>
                          <a:spLocks noChangeArrowheads="1"/>
                        </wps:cNvSpPr>
                        <wps:spPr bwMode="auto">
                          <a:xfrm>
                            <a:off x="3981450" y="2535555"/>
                            <a:ext cx="782955" cy="38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43" name="Rectangle 368"/>
                        <wps:cNvSpPr>
                          <a:spLocks noChangeArrowheads="1"/>
                        </wps:cNvSpPr>
                        <wps:spPr bwMode="auto">
                          <a:xfrm>
                            <a:off x="3925570" y="258445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08CEADD"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844" name="Rectangle 369"/>
                        <wps:cNvSpPr>
                          <a:spLocks noChangeArrowheads="1"/>
                        </wps:cNvSpPr>
                        <wps:spPr bwMode="auto">
                          <a:xfrm>
                            <a:off x="3981450" y="2584450"/>
                            <a:ext cx="8509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C17027F" w14:textId="77777777" w:rsidR="0012286B" w:rsidRDefault="0012286B" w:rsidP="002F7443">
                              <w:r>
                                <w:rPr>
                                  <w:color w:val="000000"/>
                                  <w:sz w:val="18"/>
                                  <w:szCs w:val="18"/>
                                </w:rPr>
                                <w:t>Wait for Response</w:t>
                              </w:r>
                            </w:p>
                          </w:txbxContent>
                        </wps:txbx>
                        <wps:bodyPr rot="0" vert="horz" wrap="none" lIns="0" tIns="0" rIns="0" bIns="0" anchor="t" anchorCtr="0">
                          <a:spAutoFit/>
                        </wps:bodyPr>
                      </wps:wsp>
                      <wps:wsp>
                        <wps:cNvPr id="6845" name="Rectangle 370"/>
                        <wps:cNvSpPr>
                          <a:spLocks noChangeArrowheads="1"/>
                        </wps:cNvSpPr>
                        <wps:spPr bwMode="auto">
                          <a:xfrm>
                            <a:off x="3981450" y="2694940"/>
                            <a:ext cx="822325" cy="444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46" name="Rectangle 371"/>
                        <wps:cNvSpPr>
                          <a:spLocks noChangeArrowheads="1"/>
                        </wps:cNvSpPr>
                        <wps:spPr bwMode="auto">
                          <a:xfrm>
                            <a:off x="3925570" y="274447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600224C"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847" name="Rectangle 372"/>
                        <wps:cNvSpPr>
                          <a:spLocks noChangeArrowheads="1"/>
                        </wps:cNvSpPr>
                        <wps:spPr bwMode="auto">
                          <a:xfrm>
                            <a:off x="3981450" y="2744470"/>
                            <a:ext cx="108267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C50E45F" w14:textId="77777777" w:rsidR="0012286B" w:rsidRDefault="0012286B" w:rsidP="002F7443">
                              <w:r>
                                <w:rPr>
                                  <w:color w:val="000000"/>
                                  <w:sz w:val="18"/>
                                  <w:szCs w:val="18"/>
                                </w:rPr>
                                <w:t>Receive data from SUT</w:t>
                              </w:r>
                            </w:p>
                          </w:txbxContent>
                        </wps:txbx>
                        <wps:bodyPr rot="0" vert="horz" wrap="none" lIns="0" tIns="0" rIns="0" bIns="0" anchor="t" anchorCtr="0">
                          <a:spAutoFit/>
                        </wps:bodyPr>
                      </wps:wsp>
                      <wps:wsp>
                        <wps:cNvPr id="6848" name="Rectangle 373"/>
                        <wps:cNvSpPr>
                          <a:spLocks noChangeArrowheads="1"/>
                        </wps:cNvSpPr>
                        <wps:spPr bwMode="auto">
                          <a:xfrm>
                            <a:off x="3981450" y="2854960"/>
                            <a:ext cx="1049020" cy="38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49" name="Rectangle 374"/>
                        <wps:cNvSpPr>
                          <a:spLocks noChangeArrowheads="1"/>
                        </wps:cNvSpPr>
                        <wps:spPr bwMode="auto">
                          <a:xfrm>
                            <a:off x="3925570" y="290385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366716A"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850" name="Rectangle 375"/>
                        <wps:cNvSpPr>
                          <a:spLocks noChangeArrowheads="1"/>
                        </wps:cNvSpPr>
                        <wps:spPr bwMode="auto">
                          <a:xfrm>
                            <a:off x="3981450" y="2903855"/>
                            <a:ext cx="8128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A2D8984" w14:textId="77777777" w:rsidR="0012286B" w:rsidRDefault="0012286B" w:rsidP="002F7443">
                              <w:r>
                                <w:rPr>
                                  <w:color w:val="000000"/>
                                  <w:sz w:val="18"/>
                                  <w:szCs w:val="18"/>
                                </w:rPr>
                                <w:t xml:space="preserve">Record End Time </w:t>
                              </w:r>
                            </w:p>
                          </w:txbxContent>
                        </wps:txbx>
                        <wps:bodyPr rot="0" vert="horz" wrap="none" lIns="0" tIns="0" rIns="0" bIns="0" anchor="t" anchorCtr="0">
                          <a:spAutoFit/>
                        </wps:bodyPr>
                      </wps:wsp>
                      <wps:wsp>
                        <wps:cNvPr id="6851" name="Rectangle 376"/>
                        <wps:cNvSpPr>
                          <a:spLocks noChangeArrowheads="1"/>
                        </wps:cNvSpPr>
                        <wps:spPr bwMode="auto">
                          <a:xfrm>
                            <a:off x="4794885" y="2903855"/>
                            <a:ext cx="1206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1CB602A" w14:textId="77777777" w:rsidR="0012286B" w:rsidRDefault="0012286B" w:rsidP="002F7443">
                              <w:r>
                                <w:rPr>
                                  <w:color w:val="000000"/>
                                  <w:sz w:val="18"/>
                                  <w:szCs w:val="18"/>
                                </w:rPr>
                                <w:t>eT</w:t>
                              </w:r>
                            </w:p>
                          </w:txbxContent>
                        </wps:txbx>
                        <wps:bodyPr rot="0" vert="horz" wrap="none" lIns="0" tIns="0" rIns="0" bIns="0" anchor="t" anchorCtr="0">
                          <a:spAutoFit/>
                        </wps:bodyPr>
                      </wps:wsp>
                      <wps:wsp>
                        <wps:cNvPr id="6852" name="Rectangle 377"/>
                        <wps:cNvSpPr>
                          <a:spLocks noChangeArrowheads="1"/>
                        </wps:cNvSpPr>
                        <wps:spPr bwMode="auto">
                          <a:xfrm>
                            <a:off x="3981450" y="3014345"/>
                            <a:ext cx="930910" cy="444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53" name="Rectangle 378"/>
                        <wps:cNvSpPr>
                          <a:spLocks noChangeArrowheads="1"/>
                        </wps:cNvSpPr>
                        <wps:spPr bwMode="auto">
                          <a:xfrm>
                            <a:off x="4912360" y="2966720"/>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AC31734" w14:textId="77777777" w:rsidR="0012286B" w:rsidRDefault="0012286B" w:rsidP="002F7443">
                              <w:r>
                                <w:rPr>
                                  <w:color w:val="000000"/>
                                  <w:sz w:val="12"/>
                                  <w:szCs w:val="12"/>
                                </w:rPr>
                                <w:t>n</w:t>
                              </w:r>
                            </w:p>
                          </w:txbxContent>
                        </wps:txbx>
                        <wps:bodyPr rot="0" vert="horz" wrap="none" lIns="0" tIns="0" rIns="0" bIns="0" anchor="t" anchorCtr="0">
                          <a:spAutoFit/>
                        </wps:bodyPr>
                      </wps:wsp>
                      <wps:wsp>
                        <wps:cNvPr id="6854" name="Line 379"/>
                        <wps:cNvCnPr>
                          <a:cxnSpLocks noChangeShapeType="1"/>
                        </wps:cNvCnPr>
                        <wps:spPr bwMode="auto">
                          <a:xfrm>
                            <a:off x="4912360" y="3044825"/>
                            <a:ext cx="37465" cy="0"/>
                          </a:xfrm>
                          <a:prstGeom prst="line">
                            <a:avLst/>
                          </a:prstGeom>
                          <a:noFill/>
                          <a:ln w="127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855" name="Rectangle 380"/>
                        <wps:cNvSpPr>
                          <a:spLocks noChangeArrowheads="1"/>
                        </wps:cNvSpPr>
                        <wps:spPr bwMode="auto">
                          <a:xfrm>
                            <a:off x="1414145" y="1106170"/>
                            <a:ext cx="2073910" cy="2531745"/>
                          </a:xfrm>
                          <a:prstGeom prst="rect">
                            <a:avLst/>
                          </a:pr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56" name="Rectangle 381"/>
                        <wps:cNvSpPr>
                          <a:spLocks noChangeArrowheads="1"/>
                        </wps:cNvSpPr>
                        <wps:spPr bwMode="auto">
                          <a:xfrm>
                            <a:off x="1454785" y="1153072"/>
                            <a:ext cx="85407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9DFEFCC" w14:textId="7BE94286" w:rsidR="0012286B" w:rsidRDefault="0012286B" w:rsidP="002F7443">
                              <w:r>
                                <w:rPr>
                                  <w:b/>
                                  <w:bCs/>
                                  <w:color w:val="000000"/>
                                  <w:sz w:val="20"/>
                                  <w:szCs w:val="20"/>
                                </w:rPr>
                                <w:t>VGenDriverCE</w:t>
                              </w:r>
                            </w:p>
                          </w:txbxContent>
                        </wps:txbx>
                        <wps:bodyPr rot="0" vert="horz" wrap="none" lIns="0" tIns="0" rIns="0" bIns="0" anchor="t" anchorCtr="0">
                          <a:spAutoFit/>
                        </wps:bodyPr>
                      </wps:wsp>
                      <wps:wsp>
                        <wps:cNvPr id="6857" name="Rectangle 382"/>
                        <wps:cNvSpPr>
                          <a:spLocks noChangeArrowheads="1"/>
                        </wps:cNvSpPr>
                        <wps:spPr bwMode="auto">
                          <a:xfrm>
                            <a:off x="1454785" y="1289685"/>
                            <a:ext cx="883920"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58" name="Rectangle 383"/>
                        <wps:cNvSpPr>
                          <a:spLocks noChangeArrowheads="1"/>
                        </wps:cNvSpPr>
                        <wps:spPr bwMode="auto">
                          <a:xfrm>
                            <a:off x="1454785" y="1513031"/>
                            <a:ext cx="43053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39A055E" w14:textId="77777777" w:rsidR="0012286B" w:rsidRDefault="0012286B" w:rsidP="002F7443">
                              <w:r>
                                <w:rPr>
                                  <w:i/>
                                  <w:iCs/>
                                  <w:color w:val="000000"/>
                                  <w:sz w:val="20"/>
                                  <w:szCs w:val="20"/>
                                </w:rPr>
                                <w:t>DoTxn()</w:t>
                              </w:r>
                            </w:p>
                          </w:txbxContent>
                        </wps:txbx>
                        <wps:bodyPr rot="0" vert="horz" wrap="none" lIns="0" tIns="0" rIns="0" bIns="0" anchor="t" anchorCtr="0">
                          <a:spAutoFit/>
                        </wps:bodyPr>
                      </wps:wsp>
                      <wps:wsp>
                        <wps:cNvPr id="6859" name="Rectangle 384"/>
                        <wps:cNvSpPr>
                          <a:spLocks noChangeArrowheads="1"/>
                        </wps:cNvSpPr>
                        <wps:spPr bwMode="auto">
                          <a:xfrm>
                            <a:off x="1852295" y="172910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9818B28"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860" name="Rectangle 385"/>
                        <wps:cNvSpPr>
                          <a:spLocks noChangeArrowheads="1"/>
                        </wps:cNvSpPr>
                        <wps:spPr bwMode="auto">
                          <a:xfrm>
                            <a:off x="1918335" y="1722424"/>
                            <a:ext cx="97345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E55724A" w14:textId="77777777" w:rsidR="0012286B" w:rsidRDefault="0012286B" w:rsidP="002F7443">
                              <w:r>
                                <w:rPr>
                                  <w:i/>
                                  <w:iCs/>
                                  <w:color w:val="000000"/>
                                  <w:sz w:val="20"/>
                                  <w:szCs w:val="20"/>
                                </w:rPr>
                                <w:t>Generate Txn Type</w:t>
                              </w:r>
                            </w:p>
                          </w:txbxContent>
                        </wps:txbx>
                        <wps:bodyPr rot="0" vert="horz" wrap="none" lIns="0" tIns="0" rIns="0" bIns="0" anchor="t" anchorCtr="0">
                          <a:spAutoFit/>
                        </wps:bodyPr>
                      </wps:wsp>
                      <wps:wsp>
                        <wps:cNvPr id="6861" name="Rectangle 386"/>
                        <wps:cNvSpPr>
                          <a:spLocks noChangeArrowheads="1"/>
                        </wps:cNvSpPr>
                        <wps:spPr bwMode="auto">
                          <a:xfrm>
                            <a:off x="1852295" y="192087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A587C4A"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862" name="Rectangle 387"/>
                        <wps:cNvSpPr>
                          <a:spLocks noChangeArrowheads="1"/>
                        </wps:cNvSpPr>
                        <wps:spPr bwMode="auto">
                          <a:xfrm>
                            <a:off x="1918335" y="1912294"/>
                            <a:ext cx="104457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A23987D" w14:textId="77777777" w:rsidR="0012286B" w:rsidRDefault="0012286B" w:rsidP="002F7443">
                              <w:r>
                                <w:rPr>
                                  <w:i/>
                                  <w:iCs/>
                                  <w:color w:val="000000"/>
                                  <w:sz w:val="20"/>
                                  <w:szCs w:val="20"/>
                                </w:rPr>
                                <w:t>Generate Txn Inputs</w:t>
                              </w:r>
                            </w:p>
                          </w:txbxContent>
                        </wps:txbx>
                        <wps:bodyPr rot="0" vert="horz" wrap="none" lIns="0" tIns="0" rIns="0" bIns="0" anchor="t" anchorCtr="0">
                          <a:spAutoFit/>
                        </wps:bodyPr>
                      </wps:wsp>
                      <wps:wsp>
                        <wps:cNvPr id="6863" name="Rectangle 388"/>
                        <wps:cNvSpPr>
                          <a:spLocks noChangeArrowheads="1"/>
                        </wps:cNvSpPr>
                        <wps:spPr bwMode="auto">
                          <a:xfrm>
                            <a:off x="1852295" y="211264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95F52DE"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864" name="Rectangle 389"/>
                        <wps:cNvSpPr>
                          <a:spLocks noChangeArrowheads="1"/>
                        </wps:cNvSpPr>
                        <wps:spPr bwMode="auto">
                          <a:xfrm>
                            <a:off x="1918335" y="2105445"/>
                            <a:ext cx="136906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74F334A" w14:textId="77777777" w:rsidR="0012286B" w:rsidRDefault="0012286B" w:rsidP="002F7443">
                              <w:r>
                                <w:rPr>
                                  <w:i/>
                                  <w:iCs/>
                                  <w:color w:val="000000"/>
                                  <w:sz w:val="20"/>
                                  <w:szCs w:val="20"/>
                                </w:rPr>
                                <w:t>CESUTInterface::TxnType</w:t>
                              </w:r>
                            </w:p>
                          </w:txbxContent>
                        </wps:txbx>
                        <wps:bodyPr rot="0" vert="horz" wrap="none" lIns="0" tIns="0" rIns="0" bIns="0" anchor="t" anchorCtr="0">
                          <a:spAutoFit/>
                        </wps:bodyPr>
                      </wps:wsp>
                      <wps:wsp>
                        <wps:cNvPr id="6865" name="Rectangle 390"/>
                        <wps:cNvSpPr>
                          <a:spLocks noChangeArrowheads="1"/>
                        </wps:cNvSpPr>
                        <wps:spPr bwMode="auto">
                          <a:xfrm>
                            <a:off x="12065" y="1106170"/>
                            <a:ext cx="1402080" cy="2531745"/>
                          </a:xfrm>
                          <a:prstGeom prst="rect">
                            <a:avLst/>
                          </a:prstGeom>
                          <a:solidFill>
                            <a:srgbClr val="00FFFF"/>
                          </a:solidFill>
                          <a:ln>
                            <a:noFill/>
                          </a:ln>
                          <a:extLst/>
                        </wps:spPr>
                        <wps:bodyPr rot="0" vert="horz" wrap="square" lIns="91440" tIns="45720" rIns="91440" bIns="45720" anchor="t" anchorCtr="0" upright="1">
                          <a:noAutofit/>
                        </wps:bodyPr>
                      </wps:wsp>
                      <wps:wsp>
                        <wps:cNvPr id="6866" name="Rectangle 391"/>
                        <wps:cNvSpPr>
                          <a:spLocks noChangeArrowheads="1"/>
                        </wps:cNvSpPr>
                        <wps:spPr bwMode="auto">
                          <a:xfrm>
                            <a:off x="53340" y="1153160"/>
                            <a:ext cx="109029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159BC82" w14:textId="77777777" w:rsidR="0012286B" w:rsidRDefault="0012286B" w:rsidP="002F7443">
                              <w:r>
                                <w:rPr>
                                  <w:b/>
                                  <w:bCs/>
                                  <w:color w:val="000000"/>
                                  <w:sz w:val="20"/>
                                  <w:szCs w:val="20"/>
                                </w:rPr>
                                <w:t>Customer Emulator</w:t>
                              </w:r>
                            </w:p>
                          </w:txbxContent>
                        </wps:txbx>
                        <wps:bodyPr rot="0" vert="horz" wrap="none" lIns="0" tIns="0" rIns="0" bIns="0" anchor="t" anchorCtr="0">
                          <a:spAutoFit/>
                        </wps:bodyPr>
                      </wps:wsp>
                      <wps:wsp>
                        <wps:cNvPr id="6867" name="Rectangle 392"/>
                        <wps:cNvSpPr>
                          <a:spLocks noChangeArrowheads="1"/>
                        </wps:cNvSpPr>
                        <wps:spPr bwMode="auto">
                          <a:xfrm>
                            <a:off x="53340" y="1289685"/>
                            <a:ext cx="1136650"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68" name="Rectangle 393"/>
                        <wps:cNvSpPr>
                          <a:spLocks noChangeArrowheads="1"/>
                        </wps:cNvSpPr>
                        <wps:spPr bwMode="auto">
                          <a:xfrm>
                            <a:off x="450850" y="153733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A3626AD"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869" name="Rectangle 394"/>
                        <wps:cNvSpPr>
                          <a:spLocks noChangeArrowheads="1"/>
                        </wps:cNvSpPr>
                        <wps:spPr bwMode="auto">
                          <a:xfrm>
                            <a:off x="516890" y="1537335"/>
                            <a:ext cx="36004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0E2A4BD" w14:textId="77777777" w:rsidR="0012286B" w:rsidRDefault="0012286B" w:rsidP="002F7443">
                              <w:r>
                                <w:rPr>
                                  <w:color w:val="000000"/>
                                  <w:sz w:val="20"/>
                                  <w:szCs w:val="20"/>
                                </w:rPr>
                                <w:t>DoTxn</w:t>
                              </w:r>
                            </w:p>
                          </w:txbxContent>
                        </wps:txbx>
                        <wps:bodyPr rot="0" vert="horz" wrap="none" lIns="0" tIns="0" rIns="0" bIns="0" anchor="t" anchorCtr="0">
                          <a:spAutoFit/>
                        </wps:bodyPr>
                      </wps:wsp>
                      <wps:wsp>
                        <wps:cNvPr id="6870" name="Rectangle 395"/>
                        <wps:cNvSpPr>
                          <a:spLocks noChangeArrowheads="1"/>
                        </wps:cNvSpPr>
                        <wps:spPr bwMode="auto">
                          <a:xfrm>
                            <a:off x="892810" y="1537335"/>
                            <a:ext cx="8509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9D6FB50"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871" name="Rectangle 396"/>
                        <wps:cNvSpPr>
                          <a:spLocks noChangeArrowheads="1"/>
                        </wps:cNvSpPr>
                        <wps:spPr bwMode="auto">
                          <a:xfrm>
                            <a:off x="516890" y="1671320"/>
                            <a:ext cx="463550" cy="571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72" name="Line 397"/>
                        <wps:cNvCnPr>
                          <a:cxnSpLocks noChangeShapeType="1"/>
                        </wps:cNvCnPr>
                        <wps:spPr bwMode="auto">
                          <a:xfrm>
                            <a:off x="12065" y="1106805"/>
                            <a:ext cx="5165090" cy="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873" name="Line 398"/>
                        <wps:cNvCnPr>
                          <a:cxnSpLocks noChangeShapeType="1"/>
                        </wps:cNvCnPr>
                        <wps:spPr bwMode="auto">
                          <a:xfrm>
                            <a:off x="12065" y="3637915"/>
                            <a:ext cx="5165090" cy="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874" name="Line 399"/>
                        <wps:cNvCnPr>
                          <a:cxnSpLocks noChangeShapeType="1"/>
                        </wps:cNvCnPr>
                        <wps:spPr bwMode="auto">
                          <a:xfrm>
                            <a:off x="12065" y="1106170"/>
                            <a:ext cx="0" cy="2531745"/>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875" name="Line 400"/>
                        <wps:cNvCnPr>
                          <a:cxnSpLocks noChangeShapeType="1"/>
                        </wps:cNvCnPr>
                        <wps:spPr bwMode="auto">
                          <a:xfrm>
                            <a:off x="5177155" y="1106805"/>
                            <a:ext cx="0" cy="253111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876" name="Rectangle 401"/>
                        <wps:cNvSpPr>
                          <a:spLocks noChangeArrowheads="1"/>
                        </wps:cNvSpPr>
                        <wps:spPr bwMode="auto">
                          <a:xfrm>
                            <a:off x="3488055" y="1106805"/>
                            <a:ext cx="1689100" cy="2531110"/>
                          </a:xfrm>
                          <a:prstGeom prst="rect">
                            <a:avLst/>
                          </a:prstGeom>
                          <a:solidFill>
                            <a:srgbClr val="00FFFF"/>
                          </a:solidFill>
                          <a:ln>
                            <a:noFill/>
                          </a:ln>
                          <a:extLst/>
                        </wps:spPr>
                        <wps:bodyPr rot="0" vert="horz" wrap="square" lIns="91440" tIns="45720" rIns="91440" bIns="45720" anchor="t" anchorCtr="0" upright="1">
                          <a:noAutofit/>
                        </wps:bodyPr>
                      </wps:wsp>
                      <wps:wsp>
                        <wps:cNvPr id="6878" name="Rectangle 403"/>
                        <wps:cNvSpPr>
                          <a:spLocks noChangeArrowheads="1"/>
                        </wps:cNvSpPr>
                        <wps:spPr bwMode="auto">
                          <a:xfrm>
                            <a:off x="4450080" y="1153160"/>
                            <a:ext cx="3556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762A7D7" w14:textId="77777777" w:rsidR="0012286B" w:rsidRDefault="0012286B" w:rsidP="002F7443">
                              <w:r>
                                <w:rPr>
                                  <w:b/>
                                  <w:bCs/>
                                  <w:color w:val="000000"/>
                                  <w:sz w:val="20"/>
                                  <w:szCs w:val="20"/>
                                </w:rPr>
                                <w:t xml:space="preserve">/ </w:t>
                              </w:r>
                            </w:p>
                          </w:txbxContent>
                        </wps:txbx>
                        <wps:bodyPr rot="0" vert="horz" wrap="none" lIns="0" tIns="0" rIns="0" bIns="0" anchor="t" anchorCtr="0">
                          <a:spAutoFit/>
                        </wps:bodyPr>
                      </wps:wsp>
                      <wps:wsp>
                        <wps:cNvPr id="6879" name="Rectangle 404"/>
                        <wps:cNvSpPr>
                          <a:spLocks noChangeArrowheads="1"/>
                        </wps:cNvSpPr>
                        <wps:spPr bwMode="auto">
                          <a:xfrm>
                            <a:off x="3528060" y="1289685"/>
                            <a:ext cx="959485"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81" name="Rectangle 406"/>
                        <wps:cNvSpPr>
                          <a:spLocks noChangeArrowheads="1"/>
                        </wps:cNvSpPr>
                        <wps:spPr bwMode="auto">
                          <a:xfrm>
                            <a:off x="3528060" y="1449070"/>
                            <a:ext cx="1330325"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82" name="Rectangle 407"/>
                        <wps:cNvSpPr>
                          <a:spLocks noChangeArrowheads="1"/>
                        </wps:cNvSpPr>
                        <wps:spPr bwMode="auto">
                          <a:xfrm>
                            <a:off x="3528060" y="2072852"/>
                            <a:ext cx="43751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77BD68A" w14:textId="77777777" w:rsidR="0012286B" w:rsidRDefault="0012286B" w:rsidP="002F7443">
                              <w:r>
                                <w:rPr>
                                  <w:i/>
                                  <w:iCs/>
                                  <w:color w:val="000000"/>
                                  <w:sz w:val="20"/>
                                  <w:szCs w:val="20"/>
                                </w:rPr>
                                <w:t>TxnType</w:t>
                              </w:r>
                            </w:p>
                          </w:txbxContent>
                        </wps:txbx>
                        <wps:bodyPr rot="0" vert="horz" wrap="none" lIns="0" tIns="0" rIns="0" bIns="0" anchor="t" anchorCtr="0">
                          <a:spAutoFit/>
                        </wps:bodyPr>
                      </wps:wsp>
                      <wps:wsp>
                        <wps:cNvPr id="6883" name="Rectangle 408"/>
                        <wps:cNvSpPr>
                          <a:spLocks noChangeArrowheads="1"/>
                        </wps:cNvSpPr>
                        <wps:spPr bwMode="auto">
                          <a:xfrm>
                            <a:off x="3983990" y="2080895"/>
                            <a:ext cx="8509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6BD3D7A"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884" name="Rectangle 409"/>
                        <wps:cNvSpPr>
                          <a:spLocks noChangeArrowheads="1"/>
                        </wps:cNvSpPr>
                        <wps:spPr bwMode="auto">
                          <a:xfrm>
                            <a:off x="3528060" y="2214880"/>
                            <a:ext cx="544830" cy="508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85" name="Rectangle 410"/>
                        <wps:cNvSpPr>
                          <a:spLocks noChangeArrowheads="1"/>
                        </wps:cNvSpPr>
                        <wps:spPr bwMode="auto">
                          <a:xfrm>
                            <a:off x="3925570" y="226504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5AAD0FC"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886" name="Rectangle 411"/>
                        <wps:cNvSpPr>
                          <a:spLocks noChangeArrowheads="1"/>
                        </wps:cNvSpPr>
                        <wps:spPr bwMode="auto">
                          <a:xfrm>
                            <a:off x="3981450" y="2265045"/>
                            <a:ext cx="8445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D1B5069" w14:textId="77777777" w:rsidR="0012286B" w:rsidRDefault="0012286B" w:rsidP="002F7443">
                              <w:r>
                                <w:rPr>
                                  <w:color w:val="000000"/>
                                  <w:sz w:val="18"/>
                                  <w:szCs w:val="18"/>
                                </w:rPr>
                                <w:t xml:space="preserve">Record Start Time </w:t>
                              </w:r>
                            </w:p>
                          </w:txbxContent>
                        </wps:txbx>
                        <wps:bodyPr rot="0" vert="horz" wrap="none" lIns="0" tIns="0" rIns="0" bIns="0" anchor="t" anchorCtr="0">
                          <a:spAutoFit/>
                        </wps:bodyPr>
                      </wps:wsp>
                      <wps:wsp>
                        <wps:cNvPr id="6887" name="Rectangle 412"/>
                        <wps:cNvSpPr>
                          <a:spLocks noChangeArrowheads="1"/>
                        </wps:cNvSpPr>
                        <wps:spPr bwMode="auto">
                          <a:xfrm>
                            <a:off x="4825365" y="2265045"/>
                            <a:ext cx="11493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D7E3DDF" w14:textId="77777777" w:rsidR="0012286B" w:rsidRDefault="0012286B" w:rsidP="002F7443">
                              <w:r>
                                <w:rPr>
                                  <w:color w:val="000000"/>
                                  <w:sz w:val="18"/>
                                  <w:szCs w:val="18"/>
                                </w:rPr>
                                <w:t>sT</w:t>
                              </w:r>
                            </w:p>
                          </w:txbxContent>
                        </wps:txbx>
                        <wps:bodyPr rot="0" vert="horz" wrap="none" lIns="0" tIns="0" rIns="0" bIns="0" anchor="t" anchorCtr="0">
                          <a:spAutoFit/>
                        </wps:bodyPr>
                      </wps:wsp>
                      <wps:wsp>
                        <wps:cNvPr id="6888" name="Rectangle 413"/>
                        <wps:cNvSpPr>
                          <a:spLocks noChangeArrowheads="1"/>
                        </wps:cNvSpPr>
                        <wps:spPr bwMode="auto">
                          <a:xfrm>
                            <a:off x="3981450" y="2375535"/>
                            <a:ext cx="955040" cy="38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89" name="Rectangle 414"/>
                        <wps:cNvSpPr>
                          <a:spLocks noChangeArrowheads="1"/>
                        </wps:cNvSpPr>
                        <wps:spPr bwMode="auto">
                          <a:xfrm>
                            <a:off x="4936490" y="2327910"/>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74F34F6" w14:textId="77777777" w:rsidR="0012286B" w:rsidRDefault="0012286B" w:rsidP="002F7443">
                              <w:r>
                                <w:rPr>
                                  <w:color w:val="000000"/>
                                  <w:sz w:val="12"/>
                                  <w:szCs w:val="12"/>
                                </w:rPr>
                                <w:t>n</w:t>
                              </w:r>
                            </w:p>
                          </w:txbxContent>
                        </wps:txbx>
                        <wps:bodyPr rot="0" vert="horz" wrap="none" lIns="0" tIns="0" rIns="0" bIns="0" anchor="t" anchorCtr="0">
                          <a:spAutoFit/>
                        </wps:bodyPr>
                      </wps:wsp>
                      <wps:wsp>
                        <wps:cNvPr id="6890" name="Line 415"/>
                        <wps:cNvCnPr>
                          <a:cxnSpLocks noChangeShapeType="1"/>
                        </wps:cNvCnPr>
                        <wps:spPr bwMode="auto">
                          <a:xfrm>
                            <a:off x="4936490" y="2406015"/>
                            <a:ext cx="36830" cy="0"/>
                          </a:xfrm>
                          <a:prstGeom prst="line">
                            <a:avLst/>
                          </a:prstGeom>
                          <a:noFill/>
                          <a:ln w="127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891" name="Rectangle 416"/>
                        <wps:cNvSpPr>
                          <a:spLocks noChangeArrowheads="1"/>
                        </wps:cNvSpPr>
                        <wps:spPr bwMode="auto">
                          <a:xfrm>
                            <a:off x="3925570" y="242506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13DE247"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892" name="Rectangle 417"/>
                        <wps:cNvSpPr>
                          <a:spLocks noChangeArrowheads="1"/>
                        </wps:cNvSpPr>
                        <wps:spPr bwMode="auto">
                          <a:xfrm>
                            <a:off x="3981450" y="2425065"/>
                            <a:ext cx="80962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69D942B" w14:textId="77777777" w:rsidR="0012286B" w:rsidRDefault="0012286B" w:rsidP="002F7443">
                              <w:r>
                                <w:rPr>
                                  <w:color w:val="000000"/>
                                  <w:sz w:val="18"/>
                                  <w:szCs w:val="18"/>
                                </w:rPr>
                                <w:t>Send data to SUT</w:t>
                              </w:r>
                            </w:p>
                          </w:txbxContent>
                        </wps:txbx>
                        <wps:bodyPr rot="0" vert="horz" wrap="none" lIns="0" tIns="0" rIns="0" bIns="0" anchor="t" anchorCtr="0">
                          <a:spAutoFit/>
                        </wps:bodyPr>
                      </wps:wsp>
                      <wps:wsp>
                        <wps:cNvPr id="6893" name="Rectangle 418"/>
                        <wps:cNvSpPr>
                          <a:spLocks noChangeArrowheads="1"/>
                        </wps:cNvSpPr>
                        <wps:spPr bwMode="auto">
                          <a:xfrm>
                            <a:off x="3981450" y="2535555"/>
                            <a:ext cx="782955" cy="38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94" name="Rectangle 419"/>
                        <wps:cNvSpPr>
                          <a:spLocks noChangeArrowheads="1"/>
                        </wps:cNvSpPr>
                        <wps:spPr bwMode="auto">
                          <a:xfrm>
                            <a:off x="3925570" y="258445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54530C1"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895" name="Rectangle 420"/>
                        <wps:cNvSpPr>
                          <a:spLocks noChangeArrowheads="1"/>
                        </wps:cNvSpPr>
                        <wps:spPr bwMode="auto">
                          <a:xfrm>
                            <a:off x="3981450" y="2584450"/>
                            <a:ext cx="8509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F25FF73" w14:textId="77777777" w:rsidR="0012286B" w:rsidRDefault="0012286B" w:rsidP="002F7443">
                              <w:r>
                                <w:rPr>
                                  <w:color w:val="000000"/>
                                  <w:sz w:val="18"/>
                                  <w:szCs w:val="18"/>
                                </w:rPr>
                                <w:t>Wait for Response</w:t>
                              </w:r>
                            </w:p>
                          </w:txbxContent>
                        </wps:txbx>
                        <wps:bodyPr rot="0" vert="horz" wrap="none" lIns="0" tIns="0" rIns="0" bIns="0" anchor="t" anchorCtr="0">
                          <a:spAutoFit/>
                        </wps:bodyPr>
                      </wps:wsp>
                      <wps:wsp>
                        <wps:cNvPr id="6896" name="Rectangle 421"/>
                        <wps:cNvSpPr>
                          <a:spLocks noChangeArrowheads="1"/>
                        </wps:cNvSpPr>
                        <wps:spPr bwMode="auto">
                          <a:xfrm>
                            <a:off x="3981450" y="2694940"/>
                            <a:ext cx="822325" cy="444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97" name="Rectangle 422"/>
                        <wps:cNvSpPr>
                          <a:spLocks noChangeArrowheads="1"/>
                        </wps:cNvSpPr>
                        <wps:spPr bwMode="auto">
                          <a:xfrm>
                            <a:off x="3925570" y="2744470"/>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EEF3B14"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898" name="Rectangle 423"/>
                        <wps:cNvSpPr>
                          <a:spLocks noChangeArrowheads="1"/>
                        </wps:cNvSpPr>
                        <wps:spPr bwMode="auto">
                          <a:xfrm>
                            <a:off x="3981450" y="2744470"/>
                            <a:ext cx="108267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9447045" w14:textId="77777777" w:rsidR="0012286B" w:rsidRDefault="0012286B" w:rsidP="002F7443">
                              <w:r>
                                <w:rPr>
                                  <w:color w:val="000000"/>
                                  <w:sz w:val="18"/>
                                  <w:szCs w:val="18"/>
                                </w:rPr>
                                <w:t>Receive data from SUT</w:t>
                              </w:r>
                            </w:p>
                          </w:txbxContent>
                        </wps:txbx>
                        <wps:bodyPr rot="0" vert="horz" wrap="none" lIns="0" tIns="0" rIns="0" bIns="0" anchor="t" anchorCtr="0">
                          <a:spAutoFit/>
                        </wps:bodyPr>
                      </wps:wsp>
                      <wps:wsp>
                        <wps:cNvPr id="6899" name="Rectangle 424"/>
                        <wps:cNvSpPr>
                          <a:spLocks noChangeArrowheads="1"/>
                        </wps:cNvSpPr>
                        <wps:spPr bwMode="auto">
                          <a:xfrm>
                            <a:off x="3981450" y="2854960"/>
                            <a:ext cx="1049020" cy="3810"/>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900" name="Rectangle 425"/>
                        <wps:cNvSpPr>
                          <a:spLocks noChangeArrowheads="1"/>
                        </wps:cNvSpPr>
                        <wps:spPr bwMode="auto">
                          <a:xfrm>
                            <a:off x="3925570" y="2903855"/>
                            <a:ext cx="57785"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34A1D75" w14:textId="77777777" w:rsidR="0012286B" w:rsidRDefault="0012286B" w:rsidP="002F7443">
                              <w:r>
                                <w:rPr>
                                  <w:color w:val="000000"/>
                                  <w:sz w:val="18"/>
                                  <w:szCs w:val="18"/>
                                </w:rPr>
                                <w:t>–</w:t>
                              </w:r>
                            </w:p>
                          </w:txbxContent>
                        </wps:txbx>
                        <wps:bodyPr rot="0" vert="horz" wrap="none" lIns="0" tIns="0" rIns="0" bIns="0" anchor="t" anchorCtr="0">
                          <a:spAutoFit/>
                        </wps:bodyPr>
                      </wps:wsp>
                      <wps:wsp>
                        <wps:cNvPr id="6901" name="Rectangle 426"/>
                        <wps:cNvSpPr>
                          <a:spLocks noChangeArrowheads="1"/>
                        </wps:cNvSpPr>
                        <wps:spPr bwMode="auto">
                          <a:xfrm>
                            <a:off x="3981450" y="2903855"/>
                            <a:ext cx="81280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5E7D08D" w14:textId="77777777" w:rsidR="0012286B" w:rsidRDefault="0012286B" w:rsidP="002F7443">
                              <w:r>
                                <w:rPr>
                                  <w:color w:val="000000"/>
                                  <w:sz w:val="18"/>
                                  <w:szCs w:val="18"/>
                                </w:rPr>
                                <w:t xml:space="preserve">Record End Time </w:t>
                              </w:r>
                            </w:p>
                          </w:txbxContent>
                        </wps:txbx>
                        <wps:bodyPr rot="0" vert="horz" wrap="none" lIns="0" tIns="0" rIns="0" bIns="0" anchor="t" anchorCtr="0">
                          <a:spAutoFit/>
                        </wps:bodyPr>
                      </wps:wsp>
                      <wps:wsp>
                        <wps:cNvPr id="6902" name="Rectangle 427"/>
                        <wps:cNvSpPr>
                          <a:spLocks noChangeArrowheads="1"/>
                        </wps:cNvSpPr>
                        <wps:spPr bwMode="auto">
                          <a:xfrm>
                            <a:off x="4794885" y="2903855"/>
                            <a:ext cx="120650" cy="131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4A40B62" w14:textId="77777777" w:rsidR="0012286B" w:rsidRDefault="0012286B" w:rsidP="002F7443">
                              <w:r>
                                <w:rPr>
                                  <w:color w:val="000000"/>
                                  <w:sz w:val="18"/>
                                  <w:szCs w:val="18"/>
                                </w:rPr>
                                <w:t>eT</w:t>
                              </w:r>
                            </w:p>
                          </w:txbxContent>
                        </wps:txbx>
                        <wps:bodyPr rot="0" vert="horz" wrap="none" lIns="0" tIns="0" rIns="0" bIns="0" anchor="t" anchorCtr="0">
                          <a:spAutoFit/>
                        </wps:bodyPr>
                      </wps:wsp>
                      <wps:wsp>
                        <wps:cNvPr id="6903" name="Rectangle 428"/>
                        <wps:cNvSpPr>
                          <a:spLocks noChangeArrowheads="1"/>
                        </wps:cNvSpPr>
                        <wps:spPr bwMode="auto">
                          <a:xfrm>
                            <a:off x="3981450" y="3014345"/>
                            <a:ext cx="930910" cy="444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904" name="Rectangle 429"/>
                        <wps:cNvSpPr>
                          <a:spLocks noChangeArrowheads="1"/>
                        </wps:cNvSpPr>
                        <wps:spPr bwMode="auto">
                          <a:xfrm>
                            <a:off x="4912360" y="2966720"/>
                            <a:ext cx="38735" cy="87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A332FD9" w14:textId="77777777" w:rsidR="0012286B" w:rsidRDefault="0012286B" w:rsidP="002F7443">
                              <w:r>
                                <w:rPr>
                                  <w:color w:val="000000"/>
                                  <w:sz w:val="12"/>
                                  <w:szCs w:val="12"/>
                                </w:rPr>
                                <w:t>n</w:t>
                              </w:r>
                            </w:p>
                          </w:txbxContent>
                        </wps:txbx>
                        <wps:bodyPr rot="0" vert="horz" wrap="none" lIns="0" tIns="0" rIns="0" bIns="0" anchor="t" anchorCtr="0">
                          <a:spAutoFit/>
                        </wps:bodyPr>
                      </wps:wsp>
                      <wps:wsp>
                        <wps:cNvPr id="6905" name="Line 430"/>
                        <wps:cNvCnPr>
                          <a:cxnSpLocks noChangeShapeType="1"/>
                        </wps:cNvCnPr>
                        <wps:spPr bwMode="auto">
                          <a:xfrm>
                            <a:off x="4912360" y="3044825"/>
                            <a:ext cx="37465" cy="0"/>
                          </a:xfrm>
                          <a:prstGeom prst="line">
                            <a:avLst/>
                          </a:prstGeom>
                          <a:noFill/>
                          <a:ln w="1270">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906" name="Rectangle 431"/>
                        <wps:cNvSpPr>
                          <a:spLocks noChangeArrowheads="1"/>
                        </wps:cNvSpPr>
                        <wps:spPr bwMode="auto">
                          <a:xfrm>
                            <a:off x="1469390" y="1106170"/>
                            <a:ext cx="2073910" cy="2531745"/>
                          </a:xfrm>
                          <a:prstGeom prst="rect">
                            <a:avLst/>
                          </a:prstGeom>
                          <a:solidFill>
                            <a:srgbClr val="00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909" name="Rectangle 434"/>
                        <wps:cNvSpPr>
                          <a:spLocks noChangeArrowheads="1"/>
                        </wps:cNvSpPr>
                        <wps:spPr bwMode="auto">
                          <a:xfrm>
                            <a:off x="1454785" y="1513031"/>
                            <a:ext cx="43053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11EECF8" w14:textId="77777777" w:rsidR="0012286B" w:rsidRDefault="0012286B" w:rsidP="002F7443">
                              <w:r>
                                <w:rPr>
                                  <w:i/>
                                  <w:iCs/>
                                  <w:color w:val="000000"/>
                                  <w:sz w:val="20"/>
                                  <w:szCs w:val="20"/>
                                </w:rPr>
                                <w:t>DoTxn()</w:t>
                              </w:r>
                            </w:p>
                          </w:txbxContent>
                        </wps:txbx>
                        <wps:bodyPr rot="0" vert="horz" wrap="none" lIns="0" tIns="0" rIns="0" bIns="0" anchor="t" anchorCtr="0">
                          <a:spAutoFit/>
                        </wps:bodyPr>
                      </wps:wsp>
                      <wps:wsp>
                        <wps:cNvPr id="6910" name="Rectangle 435"/>
                        <wps:cNvSpPr>
                          <a:spLocks noChangeArrowheads="1"/>
                        </wps:cNvSpPr>
                        <wps:spPr bwMode="auto">
                          <a:xfrm>
                            <a:off x="1852295" y="172910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E829156"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911" name="Rectangle 436"/>
                        <wps:cNvSpPr>
                          <a:spLocks noChangeArrowheads="1"/>
                        </wps:cNvSpPr>
                        <wps:spPr bwMode="auto">
                          <a:xfrm>
                            <a:off x="1918335" y="1722424"/>
                            <a:ext cx="97345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05B7E89" w14:textId="77777777" w:rsidR="0012286B" w:rsidRDefault="0012286B" w:rsidP="002F7443">
                              <w:r>
                                <w:rPr>
                                  <w:i/>
                                  <w:iCs/>
                                  <w:color w:val="000000"/>
                                  <w:sz w:val="20"/>
                                  <w:szCs w:val="20"/>
                                </w:rPr>
                                <w:t>Generate Txn Type</w:t>
                              </w:r>
                            </w:p>
                          </w:txbxContent>
                        </wps:txbx>
                        <wps:bodyPr rot="0" vert="horz" wrap="none" lIns="0" tIns="0" rIns="0" bIns="0" anchor="t" anchorCtr="0">
                          <a:spAutoFit/>
                        </wps:bodyPr>
                      </wps:wsp>
                      <wps:wsp>
                        <wps:cNvPr id="6912" name="Rectangle 437"/>
                        <wps:cNvSpPr>
                          <a:spLocks noChangeArrowheads="1"/>
                        </wps:cNvSpPr>
                        <wps:spPr bwMode="auto">
                          <a:xfrm>
                            <a:off x="1852295" y="192087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959A6FB"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913" name="Rectangle 438"/>
                        <wps:cNvSpPr>
                          <a:spLocks noChangeArrowheads="1"/>
                        </wps:cNvSpPr>
                        <wps:spPr bwMode="auto">
                          <a:xfrm>
                            <a:off x="1918335" y="1912294"/>
                            <a:ext cx="104457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AD32ACC" w14:textId="77777777" w:rsidR="0012286B" w:rsidRDefault="0012286B" w:rsidP="002F7443">
                              <w:r>
                                <w:rPr>
                                  <w:i/>
                                  <w:iCs/>
                                  <w:color w:val="000000"/>
                                  <w:sz w:val="20"/>
                                  <w:szCs w:val="20"/>
                                </w:rPr>
                                <w:t>Generate Txn Inputs</w:t>
                              </w:r>
                            </w:p>
                          </w:txbxContent>
                        </wps:txbx>
                        <wps:bodyPr rot="0" vert="horz" wrap="none" lIns="0" tIns="0" rIns="0" bIns="0" anchor="t" anchorCtr="0">
                          <a:spAutoFit/>
                        </wps:bodyPr>
                      </wps:wsp>
                      <wps:wsp>
                        <wps:cNvPr id="6914" name="Rectangle 439"/>
                        <wps:cNvSpPr>
                          <a:spLocks noChangeArrowheads="1"/>
                        </wps:cNvSpPr>
                        <wps:spPr bwMode="auto">
                          <a:xfrm>
                            <a:off x="1852295" y="211264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F9A11AE"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915" name="Rectangle 440"/>
                        <wps:cNvSpPr>
                          <a:spLocks noChangeArrowheads="1"/>
                        </wps:cNvSpPr>
                        <wps:spPr bwMode="auto">
                          <a:xfrm>
                            <a:off x="1918335" y="2105445"/>
                            <a:ext cx="136906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733D7F6" w14:textId="77777777" w:rsidR="0012286B" w:rsidRDefault="0012286B" w:rsidP="002F7443">
                              <w:r>
                                <w:rPr>
                                  <w:i/>
                                  <w:iCs/>
                                  <w:color w:val="000000"/>
                                  <w:sz w:val="20"/>
                                  <w:szCs w:val="20"/>
                                </w:rPr>
                                <w:t>CESUTInterface::TxnType</w:t>
                              </w:r>
                            </w:p>
                          </w:txbxContent>
                        </wps:txbx>
                        <wps:bodyPr rot="0" vert="horz" wrap="none" lIns="0" tIns="0" rIns="0" bIns="0" anchor="t" anchorCtr="0">
                          <a:spAutoFit/>
                        </wps:bodyPr>
                      </wps:wsp>
                      <wps:wsp>
                        <wps:cNvPr id="6916" name="Rectangle 441"/>
                        <wps:cNvSpPr>
                          <a:spLocks noChangeArrowheads="1"/>
                        </wps:cNvSpPr>
                        <wps:spPr bwMode="auto">
                          <a:xfrm>
                            <a:off x="198120" y="1106170"/>
                            <a:ext cx="1402080" cy="2531745"/>
                          </a:xfrm>
                          <a:prstGeom prst="rect">
                            <a:avLst/>
                          </a:prstGeom>
                          <a:solidFill>
                            <a:srgbClr val="00FFFF"/>
                          </a:solidFill>
                          <a:ln>
                            <a:noFill/>
                          </a:ln>
                          <a:extLst/>
                        </wps:spPr>
                        <wps:bodyPr rot="0" vert="horz" wrap="square" lIns="91440" tIns="45720" rIns="91440" bIns="45720" anchor="t" anchorCtr="0" upright="1">
                          <a:noAutofit/>
                        </wps:bodyPr>
                      </wps:wsp>
                      <wps:wsp>
                        <wps:cNvPr id="6917" name="Rectangle 442"/>
                        <wps:cNvSpPr>
                          <a:spLocks noChangeArrowheads="1"/>
                        </wps:cNvSpPr>
                        <wps:spPr bwMode="auto">
                          <a:xfrm>
                            <a:off x="53340" y="1153160"/>
                            <a:ext cx="109029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657EF00" w14:textId="77777777" w:rsidR="0012286B" w:rsidRDefault="0012286B" w:rsidP="002F7443">
                              <w:r>
                                <w:rPr>
                                  <w:b/>
                                  <w:bCs/>
                                  <w:color w:val="000000"/>
                                  <w:sz w:val="20"/>
                                  <w:szCs w:val="20"/>
                                </w:rPr>
                                <w:t>Customer Emulator</w:t>
                              </w:r>
                            </w:p>
                          </w:txbxContent>
                        </wps:txbx>
                        <wps:bodyPr rot="0" vert="horz" wrap="none" lIns="0" tIns="0" rIns="0" bIns="0" anchor="t" anchorCtr="0">
                          <a:spAutoFit/>
                        </wps:bodyPr>
                      </wps:wsp>
                      <wps:wsp>
                        <wps:cNvPr id="6918" name="Rectangle 443"/>
                        <wps:cNvSpPr>
                          <a:spLocks noChangeArrowheads="1"/>
                        </wps:cNvSpPr>
                        <wps:spPr bwMode="auto">
                          <a:xfrm>
                            <a:off x="53340" y="1289685"/>
                            <a:ext cx="1136650"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919" name="Rectangle 444"/>
                        <wps:cNvSpPr>
                          <a:spLocks noChangeArrowheads="1"/>
                        </wps:cNvSpPr>
                        <wps:spPr bwMode="auto">
                          <a:xfrm>
                            <a:off x="450850" y="1537335"/>
                            <a:ext cx="6413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A38D792"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920" name="Rectangle 445"/>
                        <wps:cNvSpPr>
                          <a:spLocks noChangeArrowheads="1"/>
                        </wps:cNvSpPr>
                        <wps:spPr bwMode="auto">
                          <a:xfrm>
                            <a:off x="516890" y="1537335"/>
                            <a:ext cx="36004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100F5BD" w14:textId="77777777" w:rsidR="0012286B" w:rsidRDefault="0012286B" w:rsidP="002F7443">
                              <w:r>
                                <w:rPr>
                                  <w:color w:val="000000"/>
                                  <w:sz w:val="20"/>
                                  <w:szCs w:val="20"/>
                                </w:rPr>
                                <w:t>DoTxn</w:t>
                              </w:r>
                            </w:p>
                          </w:txbxContent>
                        </wps:txbx>
                        <wps:bodyPr rot="0" vert="horz" wrap="none" lIns="0" tIns="0" rIns="0" bIns="0" anchor="t" anchorCtr="0">
                          <a:spAutoFit/>
                        </wps:bodyPr>
                      </wps:wsp>
                      <wps:wsp>
                        <wps:cNvPr id="6921" name="Rectangle 446"/>
                        <wps:cNvSpPr>
                          <a:spLocks noChangeArrowheads="1"/>
                        </wps:cNvSpPr>
                        <wps:spPr bwMode="auto">
                          <a:xfrm>
                            <a:off x="892810" y="1537335"/>
                            <a:ext cx="85090"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9593D11" w14:textId="77777777" w:rsidR="0012286B" w:rsidRDefault="0012286B" w:rsidP="002F7443">
                              <w:r>
                                <w:rPr>
                                  <w:color w:val="000000"/>
                                  <w:sz w:val="20"/>
                                  <w:szCs w:val="20"/>
                                </w:rPr>
                                <w:t>()</w:t>
                              </w:r>
                            </w:p>
                          </w:txbxContent>
                        </wps:txbx>
                        <wps:bodyPr rot="0" vert="horz" wrap="none" lIns="0" tIns="0" rIns="0" bIns="0" anchor="t" anchorCtr="0">
                          <a:spAutoFit/>
                        </wps:bodyPr>
                      </wps:wsp>
                      <wps:wsp>
                        <wps:cNvPr id="6922" name="Rectangle 447"/>
                        <wps:cNvSpPr>
                          <a:spLocks noChangeArrowheads="1"/>
                        </wps:cNvSpPr>
                        <wps:spPr bwMode="auto">
                          <a:xfrm>
                            <a:off x="516890" y="1671320"/>
                            <a:ext cx="463550" cy="571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923" name="Line 448"/>
                        <wps:cNvCnPr>
                          <a:cxnSpLocks noChangeShapeType="1"/>
                        </wps:cNvCnPr>
                        <wps:spPr bwMode="auto">
                          <a:xfrm>
                            <a:off x="12065" y="1106805"/>
                            <a:ext cx="5165090" cy="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924" name="Line 449"/>
                        <wps:cNvCnPr>
                          <a:cxnSpLocks noChangeShapeType="1"/>
                        </wps:cNvCnPr>
                        <wps:spPr bwMode="auto">
                          <a:xfrm>
                            <a:off x="12065" y="3637915"/>
                            <a:ext cx="5165090" cy="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925" name="Line 450"/>
                        <wps:cNvCnPr>
                          <a:cxnSpLocks noChangeShapeType="1"/>
                        </wps:cNvCnPr>
                        <wps:spPr bwMode="auto">
                          <a:xfrm>
                            <a:off x="12065" y="1106170"/>
                            <a:ext cx="0" cy="2531745"/>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926" name="Line 451"/>
                        <wps:cNvCnPr>
                          <a:cxnSpLocks noChangeShapeType="1"/>
                        </wps:cNvCnPr>
                        <wps:spPr bwMode="auto">
                          <a:xfrm>
                            <a:off x="5177155" y="1106805"/>
                            <a:ext cx="0" cy="2531110"/>
                          </a:xfrm>
                          <a:prstGeom prst="line">
                            <a:avLst/>
                          </a:prstGeom>
                          <a:noFill/>
                          <a:ln w="24765" cap="sq">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927" name="Freeform 452"/>
                        <wps:cNvSpPr>
                          <a:spLocks noEditPoints="1"/>
                        </wps:cNvSpPr>
                        <wps:spPr bwMode="auto">
                          <a:xfrm>
                            <a:off x="182880" y="3083560"/>
                            <a:ext cx="3807460" cy="66675"/>
                          </a:xfrm>
                          <a:custGeom>
                            <a:avLst/>
                            <a:gdLst>
                              <a:gd name="T0" fmla="*/ 22792 w 22992"/>
                              <a:gd name="T1" fmla="*/ 241 h 400"/>
                              <a:gd name="T2" fmla="*/ 0 w 22992"/>
                              <a:gd name="T3" fmla="*/ 241 h 400"/>
                              <a:gd name="T4" fmla="*/ 0 w 22992"/>
                              <a:gd name="T5" fmla="*/ 158 h 400"/>
                              <a:gd name="T6" fmla="*/ 22792 w 22992"/>
                              <a:gd name="T7" fmla="*/ 158 h 400"/>
                              <a:gd name="T8" fmla="*/ 22792 w 22992"/>
                              <a:gd name="T9" fmla="*/ 241 h 400"/>
                              <a:gd name="T10" fmla="*/ 22792 w 22992"/>
                              <a:gd name="T11" fmla="*/ 0 h 400"/>
                              <a:gd name="T12" fmla="*/ 22992 w 22992"/>
                              <a:gd name="T13" fmla="*/ 200 h 400"/>
                              <a:gd name="T14" fmla="*/ 22792 w 22992"/>
                              <a:gd name="T15" fmla="*/ 400 h 400"/>
                              <a:gd name="T16" fmla="*/ 22592 w 22992"/>
                              <a:gd name="T17" fmla="*/ 200 h 400"/>
                              <a:gd name="T18" fmla="*/ 22792 w 22992"/>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2" h="400">
                                <a:moveTo>
                                  <a:pt x="22792" y="241"/>
                                </a:moveTo>
                                <a:lnTo>
                                  <a:pt x="0" y="241"/>
                                </a:lnTo>
                                <a:lnTo>
                                  <a:pt x="0" y="158"/>
                                </a:lnTo>
                                <a:lnTo>
                                  <a:pt x="22792" y="158"/>
                                </a:lnTo>
                                <a:lnTo>
                                  <a:pt x="22792" y="241"/>
                                </a:lnTo>
                                <a:close/>
                                <a:moveTo>
                                  <a:pt x="22792" y="0"/>
                                </a:moveTo>
                                <a:cubicBezTo>
                                  <a:pt x="22902" y="0"/>
                                  <a:pt x="22992" y="89"/>
                                  <a:pt x="22992" y="200"/>
                                </a:cubicBezTo>
                                <a:cubicBezTo>
                                  <a:pt x="22992" y="310"/>
                                  <a:pt x="22902" y="400"/>
                                  <a:pt x="22792" y="400"/>
                                </a:cubicBezTo>
                                <a:cubicBezTo>
                                  <a:pt x="22681" y="400"/>
                                  <a:pt x="22592" y="310"/>
                                  <a:pt x="22592" y="200"/>
                                </a:cubicBezTo>
                                <a:cubicBezTo>
                                  <a:pt x="22592" y="89"/>
                                  <a:pt x="22681" y="0"/>
                                  <a:pt x="2279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928" name="Line 453"/>
                        <wps:cNvCnPr>
                          <a:cxnSpLocks noChangeShapeType="1"/>
                        </wps:cNvCnPr>
                        <wps:spPr bwMode="auto">
                          <a:xfrm flipV="1">
                            <a:off x="189865" y="1619250"/>
                            <a:ext cx="0" cy="1507490"/>
                          </a:xfrm>
                          <a:prstGeom prst="line">
                            <a:avLst/>
                          </a:prstGeom>
                          <a:noFill/>
                          <a:ln w="13335" cap="flat">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929" name="Freeform 454"/>
                        <wps:cNvSpPr>
                          <a:spLocks noEditPoints="1"/>
                        </wps:cNvSpPr>
                        <wps:spPr bwMode="auto">
                          <a:xfrm>
                            <a:off x="180340" y="1577975"/>
                            <a:ext cx="231775" cy="66675"/>
                          </a:xfrm>
                          <a:custGeom>
                            <a:avLst/>
                            <a:gdLst>
                              <a:gd name="T0" fmla="*/ 0 w 365"/>
                              <a:gd name="T1" fmla="*/ 41 h 105"/>
                              <a:gd name="T2" fmla="*/ 278 w 365"/>
                              <a:gd name="T3" fmla="*/ 41 h 105"/>
                              <a:gd name="T4" fmla="*/ 278 w 365"/>
                              <a:gd name="T5" fmla="*/ 63 h 105"/>
                              <a:gd name="T6" fmla="*/ 0 w 365"/>
                              <a:gd name="T7" fmla="*/ 63 h 105"/>
                              <a:gd name="T8" fmla="*/ 0 w 365"/>
                              <a:gd name="T9" fmla="*/ 41 h 105"/>
                              <a:gd name="T10" fmla="*/ 260 w 365"/>
                              <a:gd name="T11" fmla="*/ 0 h 105"/>
                              <a:gd name="T12" fmla="*/ 365 w 365"/>
                              <a:gd name="T13" fmla="*/ 52 h 105"/>
                              <a:gd name="T14" fmla="*/ 260 w 365"/>
                              <a:gd name="T15" fmla="*/ 105 h 105"/>
                              <a:gd name="T16" fmla="*/ 260 w 365"/>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5" h="105">
                                <a:moveTo>
                                  <a:pt x="0" y="41"/>
                                </a:moveTo>
                                <a:lnTo>
                                  <a:pt x="278" y="41"/>
                                </a:lnTo>
                                <a:lnTo>
                                  <a:pt x="278" y="63"/>
                                </a:lnTo>
                                <a:lnTo>
                                  <a:pt x="0" y="63"/>
                                </a:lnTo>
                                <a:lnTo>
                                  <a:pt x="0" y="41"/>
                                </a:lnTo>
                                <a:close/>
                                <a:moveTo>
                                  <a:pt x="260" y="0"/>
                                </a:moveTo>
                                <a:lnTo>
                                  <a:pt x="365" y="52"/>
                                </a:lnTo>
                                <a:lnTo>
                                  <a:pt x="260" y="105"/>
                                </a:lnTo>
                                <a:lnTo>
                                  <a:pt x="26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930" name="Freeform 455"/>
                        <wps:cNvSpPr>
                          <a:spLocks noEditPoints="1"/>
                        </wps:cNvSpPr>
                        <wps:spPr bwMode="auto">
                          <a:xfrm>
                            <a:off x="182880" y="3083560"/>
                            <a:ext cx="3807460" cy="66675"/>
                          </a:xfrm>
                          <a:custGeom>
                            <a:avLst/>
                            <a:gdLst>
                              <a:gd name="T0" fmla="*/ 22792 w 22992"/>
                              <a:gd name="T1" fmla="*/ 241 h 400"/>
                              <a:gd name="T2" fmla="*/ 0 w 22992"/>
                              <a:gd name="T3" fmla="*/ 241 h 400"/>
                              <a:gd name="T4" fmla="*/ 0 w 22992"/>
                              <a:gd name="T5" fmla="*/ 158 h 400"/>
                              <a:gd name="T6" fmla="*/ 22792 w 22992"/>
                              <a:gd name="T7" fmla="*/ 158 h 400"/>
                              <a:gd name="T8" fmla="*/ 22792 w 22992"/>
                              <a:gd name="T9" fmla="*/ 241 h 400"/>
                              <a:gd name="T10" fmla="*/ 22792 w 22992"/>
                              <a:gd name="T11" fmla="*/ 0 h 400"/>
                              <a:gd name="T12" fmla="*/ 22992 w 22992"/>
                              <a:gd name="T13" fmla="*/ 200 h 400"/>
                              <a:gd name="T14" fmla="*/ 22792 w 22992"/>
                              <a:gd name="T15" fmla="*/ 400 h 400"/>
                              <a:gd name="T16" fmla="*/ 22592 w 22992"/>
                              <a:gd name="T17" fmla="*/ 200 h 400"/>
                              <a:gd name="T18" fmla="*/ 22792 w 22992"/>
                              <a:gd name="T1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992" h="400">
                                <a:moveTo>
                                  <a:pt x="22792" y="241"/>
                                </a:moveTo>
                                <a:lnTo>
                                  <a:pt x="0" y="241"/>
                                </a:lnTo>
                                <a:lnTo>
                                  <a:pt x="0" y="158"/>
                                </a:lnTo>
                                <a:lnTo>
                                  <a:pt x="22792" y="158"/>
                                </a:lnTo>
                                <a:lnTo>
                                  <a:pt x="22792" y="241"/>
                                </a:lnTo>
                                <a:close/>
                                <a:moveTo>
                                  <a:pt x="22792" y="0"/>
                                </a:moveTo>
                                <a:cubicBezTo>
                                  <a:pt x="22902" y="0"/>
                                  <a:pt x="22992" y="89"/>
                                  <a:pt x="22992" y="200"/>
                                </a:cubicBezTo>
                                <a:cubicBezTo>
                                  <a:pt x="22992" y="310"/>
                                  <a:pt x="22902" y="400"/>
                                  <a:pt x="22792" y="400"/>
                                </a:cubicBezTo>
                                <a:cubicBezTo>
                                  <a:pt x="22681" y="400"/>
                                  <a:pt x="22592" y="310"/>
                                  <a:pt x="22592" y="200"/>
                                </a:cubicBezTo>
                                <a:cubicBezTo>
                                  <a:pt x="22592" y="89"/>
                                  <a:pt x="22681" y="0"/>
                                  <a:pt x="22792" y="0"/>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931" name="Line 456"/>
                        <wps:cNvCnPr>
                          <a:cxnSpLocks noChangeShapeType="1"/>
                        </wps:cNvCnPr>
                        <wps:spPr bwMode="auto">
                          <a:xfrm flipV="1">
                            <a:off x="189865" y="1619250"/>
                            <a:ext cx="0" cy="1507490"/>
                          </a:xfrm>
                          <a:prstGeom prst="line">
                            <a:avLst/>
                          </a:prstGeom>
                          <a:noFill/>
                          <a:ln w="13335" cap="flat">
                            <a:solidFill>
                              <a:srgbClr val="000000"/>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6932" name="Freeform 457"/>
                        <wps:cNvSpPr>
                          <a:spLocks noEditPoints="1"/>
                        </wps:cNvSpPr>
                        <wps:spPr bwMode="auto">
                          <a:xfrm>
                            <a:off x="180340" y="1577975"/>
                            <a:ext cx="231775" cy="66675"/>
                          </a:xfrm>
                          <a:custGeom>
                            <a:avLst/>
                            <a:gdLst>
                              <a:gd name="T0" fmla="*/ 0 w 365"/>
                              <a:gd name="T1" fmla="*/ 41 h 105"/>
                              <a:gd name="T2" fmla="*/ 278 w 365"/>
                              <a:gd name="T3" fmla="*/ 41 h 105"/>
                              <a:gd name="T4" fmla="*/ 278 w 365"/>
                              <a:gd name="T5" fmla="*/ 63 h 105"/>
                              <a:gd name="T6" fmla="*/ 0 w 365"/>
                              <a:gd name="T7" fmla="*/ 63 h 105"/>
                              <a:gd name="T8" fmla="*/ 0 w 365"/>
                              <a:gd name="T9" fmla="*/ 41 h 105"/>
                              <a:gd name="T10" fmla="*/ 260 w 365"/>
                              <a:gd name="T11" fmla="*/ 0 h 105"/>
                              <a:gd name="T12" fmla="*/ 365 w 365"/>
                              <a:gd name="T13" fmla="*/ 52 h 105"/>
                              <a:gd name="T14" fmla="*/ 260 w 365"/>
                              <a:gd name="T15" fmla="*/ 105 h 105"/>
                              <a:gd name="T16" fmla="*/ 260 w 365"/>
                              <a:gd name="T1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5" h="105">
                                <a:moveTo>
                                  <a:pt x="0" y="41"/>
                                </a:moveTo>
                                <a:lnTo>
                                  <a:pt x="278" y="41"/>
                                </a:lnTo>
                                <a:lnTo>
                                  <a:pt x="278" y="63"/>
                                </a:lnTo>
                                <a:lnTo>
                                  <a:pt x="0" y="63"/>
                                </a:lnTo>
                                <a:lnTo>
                                  <a:pt x="0" y="41"/>
                                </a:lnTo>
                                <a:close/>
                                <a:moveTo>
                                  <a:pt x="260" y="0"/>
                                </a:moveTo>
                                <a:lnTo>
                                  <a:pt x="365" y="52"/>
                                </a:lnTo>
                                <a:lnTo>
                                  <a:pt x="260" y="105"/>
                                </a:lnTo>
                                <a:lnTo>
                                  <a:pt x="26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933" name="Freeform 458"/>
                        <wps:cNvSpPr>
                          <a:spLocks noEditPoints="1"/>
                        </wps:cNvSpPr>
                        <wps:spPr bwMode="auto">
                          <a:xfrm>
                            <a:off x="1394460" y="1106170"/>
                            <a:ext cx="22225" cy="2530475"/>
                          </a:xfrm>
                          <a:custGeom>
                            <a:avLst/>
                            <a:gdLst>
                              <a:gd name="T0" fmla="*/ 35 w 35"/>
                              <a:gd name="T1" fmla="*/ 140 h 3985"/>
                              <a:gd name="T2" fmla="*/ 0 w 35"/>
                              <a:gd name="T3" fmla="*/ 0 h 3985"/>
                              <a:gd name="T4" fmla="*/ 35 w 35"/>
                              <a:gd name="T5" fmla="*/ 245 h 3985"/>
                              <a:gd name="T6" fmla="*/ 0 w 35"/>
                              <a:gd name="T7" fmla="*/ 385 h 3985"/>
                              <a:gd name="T8" fmla="*/ 35 w 35"/>
                              <a:gd name="T9" fmla="*/ 245 h 3985"/>
                              <a:gd name="T10" fmla="*/ 35 w 35"/>
                              <a:gd name="T11" fmla="*/ 629 h 3985"/>
                              <a:gd name="T12" fmla="*/ 0 w 35"/>
                              <a:gd name="T13" fmla="*/ 490 h 3985"/>
                              <a:gd name="T14" fmla="*/ 35 w 35"/>
                              <a:gd name="T15" fmla="*/ 734 h 3985"/>
                              <a:gd name="T16" fmla="*/ 0 w 35"/>
                              <a:gd name="T17" fmla="*/ 874 h 3985"/>
                              <a:gd name="T18" fmla="*/ 35 w 35"/>
                              <a:gd name="T19" fmla="*/ 734 h 3985"/>
                              <a:gd name="T20" fmla="*/ 35 w 35"/>
                              <a:gd name="T21" fmla="*/ 1118 h 3985"/>
                              <a:gd name="T22" fmla="*/ 0 w 35"/>
                              <a:gd name="T23" fmla="*/ 979 h 3985"/>
                              <a:gd name="T24" fmla="*/ 35 w 35"/>
                              <a:gd name="T25" fmla="*/ 1223 h 3985"/>
                              <a:gd name="T26" fmla="*/ 0 w 35"/>
                              <a:gd name="T27" fmla="*/ 1363 h 3985"/>
                              <a:gd name="T28" fmla="*/ 35 w 35"/>
                              <a:gd name="T29" fmla="*/ 1223 h 3985"/>
                              <a:gd name="T30" fmla="*/ 35 w 35"/>
                              <a:gd name="T31" fmla="*/ 1607 h 3985"/>
                              <a:gd name="T32" fmla="*/ 0 w 35"/>
                              <a:gd name="T33" fmla="*/ 1468 h 3985"/>
                              <a:gd name="T34" fmla="*/ 35 w 35"/>
                              <a:gd name="T35" fmla="*/ 1712 h 3985"/>
                              <a:gd name="T36" fmla="*/ 0 w 35"/>
                              <a:gd name="T37" fmla="*/ 1852 h 3985"/>
                              <a:gd name="T38" fmla="*/ 35 w 35"/>
                              <a:gd name="T39" fmla="*/ 1712 h 3985"/>
                              <a:gd name="T40" fmla="*/ 35 w 35"/>
                              <a:gd name="T41" fmla="*/ 2096 h 3985"/>
                              <a:gd name="T42" fmla="*/ 0 w 35"/>
                              <a:gd name="T43" fmla="*/ 1957 h 3985"/>
                              <a:gd name="T44" fmla="*/ 35 w 35"/>
                              <a:gd name="T45" fmla="*/ 2201 h 3985"/>
                              <a:gd name="T46" fmla="*/ 0 w 35"/>
                              <a:gd name="T47" fmla="*/ 2341 h 3985"/>
                              <a:gd name="T48" fmla="*/ 35 w 35"/>
                              <a:gd name="T49" fmla="*/ 2201 h 3985"/>
                              <a:gd name="T50" fmla="*/ 35 w 35"/>
                              <a:gd name="T51" fmla="*/ 2586 h 3985"/>
                              <a:gd name="T52" fmla="*/ 0 w 35"/>
                              <a:gd name="T53" fmla="*/ 2446 h 3985"/>
                              <a:gd name="T54" fmla="*/ 35 w 35"/>
                              <a:gd name="T55" fmla="*/ 2690 h 3985"/>
                              <a:gd name="T56" fmla="*/ 0 w 35"/>
                              <a:gd name="T57" fmla="*/ 2830 h 3985"/>
                              <a:gd name="T58" fmla="*/ 35 w 35"/>
                              <a:gd name="T59" fmla="*/ 2690 h 3985"/>
                              <a:gd name="T60" fmla="*/ 35 w 35"/>
                              <a:gd name="T61" fmla="*/ 3075 h 3985"/>
                              <a:gd name="T62" fmla="*/ 0 w 35"/>
                              <a:gd name="T63" fmla="*/ 2935 h 3985"/>
                              <a:gd name="T64" fmla="*/ 35 w 35"/>
                              <a:gd name="T65" fmla="*/ 3179 h 3985"/>
                              <a:gd name="T66" fmla="*/ 0 w 35"/>
                              <a:gd name="T67" fmla="*/ 3319 h 3985"/>
                              <a:gd name="T68" fmla="*/ 35 w 35"/>
                              <a:gd name="T69" fmla="*/ 3179 h 3985"/>
                              <a:gd name="T70" fmla="*/ 35 w 35"/>
                              <a:gd name="T71" fmla="*/ 3564 h 3985"/>
                              <a:gd name="T72" fmla="*/ 0 w 35"/>
                              <a:gd name="T73" fmla="*/ 3424 h 3985"/>
                              <a:gd name="T74" fmla="*/ 35 w 35"/>
                              <a:gd name="T75" fmla="*/ 3668 h 3985"/>
                              <a:gd name="T76" fmla="*/ 0 w 35"/>
                              <a:gd name="T77" fmla="*/ 3808 h 3985"/>
                              <a:gd name="T78" fmla="*/ 35 w 35"/>
                              <a:gd name="T79" fmla="*/ 3668 h 3985"/>
                              <a:gd name="T80" fmla="*/ 35 w 35"/>
                              <a:gd name="T81" fmla="*/ 3985 h 3985"/>
                              <a:gd name="T82" fmla="*/ 0 w 35"/>
                              <a:gd name="T83" fmla="*/ 3913 h 3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 h="3985">
                                <a:moveTo>
                                  <a:pt x="35" y="0"/>
                                </a:moveTo>
                                <a:lnTo>
                                  <a:pt x="35" y="140"/>
                                </a:lnTo>
                                <a:lnTo>
                                  <a:pt x="0" y="140"/>
                                </a:lnTo>
                                <a:lnTo>
                                  <a:pt x="0" y="0"/>
                                </a:lnTo>
                                <a:lnTo>
                                  <a:pt x="35" y="0"/>
                                </a:lnTo>
                                <a:close/>
                                <a:moveTo>
                                  <a:pt x="35" y="245"/>
                                </a:moveTo>
                                <a:lnTo>
                                  <a:pt x="35" y="385"/>
                                </a:lnTo>
                                <a:lnTo>
                                  <a:pt x="0" y="385"/>
                                </a:lnTo>
                                <a:lnTo>
                                  <a:pt x="0" y="245"/>
                                </a:lnTo>
                                <a:lnTo>
                                  <a:pt x="35" y="245"/>
                                </a:lnTo>
                                <a:close/>
                                <a:moveTo>
                                  <a:pt x="35" y="490"/>
                                </a:moveTo>
                                <a:lnTo>
                                  <a:pt x="35" y="629"/>
                                </a:lnTo>
                                <a:lnTo>
                                  <a:pt x="0" y="629"/>
                                </a:lnTo>
                                <a:lnTo>
                                  <a:pt x="0" y="490"/>
                                </a:lnTo>
                                <a:lnTo>
                                  <a:pt x="35" y="490"/>
                                </a:lnTo>
                                <a:close/>
                                <a:moveTo>
                                  <a:pt x="35" y="734"/>
                                </a:moveTo>
                                <a:lnTo>
                                  <a:pt x="35" y="874"/>
                                </a:lnTo>
                                <a:lnTo>
                                  <a:pt x="0" y="874"/>
                                </a:lnTo>
                                <a:lnTo>
                                  <a:pt x="0" y="734"/>
                                </a:lnTo>
                                <a:lnTo>
                                  <a:pt x="35" y="734"/>
                                </a:lnTo>
                                <a:close/>
                                <a:moveTo>
                                  <a:pt x="35" y="979"/>
                                </a:moveTo>
                                <a:lnTo>
                                  <a:pt x="35" y="1118"/>
                                </a:lnTo>
                                <a:lnTo>
                                  <a:pt x="0" y="1118"/>
                                </a:lnTo>
                                <a:lnTo>
                                  <a:pt x="0" y="979"/>
                                </a:lnTo>
                                <a:lnTo>
                                  <a:pt x="35" y="979"/>
                                </a:lnTo>
                                <a:close/>
                                <a:moveTo>
                                  <a:pt x="35" y="1223"/>
                                </a:moveTo>
                                <a:lnTo>
                                  <a:pt x="35" y="1363"/>
                                </a:lnTo>
                                <a:lnTo>
                                  <a:pt x="0" y="1363"/>
                                </a:lnTo>
                                <a:lnTo>
                                  <a:pt x="0" y="1223"/>
                                </a:lnTo>
                                <a:lnTo>
                                  <a:pt x="35" y="1223"/>
                                </a:lnTo>
                                <a:close/>
                                <a:moveTo>
                                  <a:pt x="35" y="1468"/>
                                </a:moveTo>
                                <a:lnTo>
                                  <a:pt x="35" y="1607"/>
                                </a:lnTo>
                                <a:lnTo>
                                  <a:pt x="0" y="1607"/>
                                </a:lnTo>
                                <a:lnTo>
                                  <a:pt x="0" y="1468"/>
                                </a:lnTo>
                                <a:lnTo>
                                  <a:pt x="35" y="1468"/>
                                </a:lnTo>
                                <a:close/>
                                <a:moveTo>
                                  <a:pt x="35" y="1712"/>
                                </a:moveTo>
                                <a:lnTo>
                                  <a:pt x="35" y="1852"/>
                                </a:lnTo>
                                <a:lnTo>
                                  <a:pt x="0" y="1852"/>
                                </a:lnTo>
                                <a:lnTo>
                                  <a:pt x="0" y="1712"/>
                                </a:lnTo>
                                <a:lnTo>
                                  <a:pt x="35" y="1712"/>
                                </a:lnTo>
                                <a:close/>
                                <a:moveTo>
                                  <a:pt x="35" y="1957"/>
                                </a:moveTo>
                                <a:lnTo>
                                  <a:pt x="35" y="2096"/>
                                </a:lnTo>
                                <a:lnTo>
                                  <a:pt x="0" y="2096"/>
                                </a:lnTo>
                                <a:lnTo>
                                  <a:pt x="0" y="1957"/>
                                </a:lnTo>
                                <a:lnTo>
                                  <a:pt x="35" y="1957"/>
                                </a:lnTo>
                                <a:close/>
                                <a:moveTo>
                                  <a:pt x="35" y="2201"/>
                                </a:moveTo>
                                <a:lnTo>
                                  <a:pt x="35" y="2341"/>
                                </a:lnTo>
                                <a:lnTo>
                                  <a:pt x="0" y="2341"/>
                                </a:lnTo>
                                <a:lnTo>
                                  <a:pt x="0" y="2201"/>
                                </a:lnTo>
                                <a:lnTo>
                                  <a:pt x="35" y="2201"/>
                                </a:lnTo>
                                <a:close/>
                                <a:moveTo>
                                  <a:pt x="35" y="2446"/>
                                </a:moveTo>
                                <a:lnTo>
                                  <a:pt x="35" y="2586"/>
                                </a:lnTo>
                                <a:lnTo>
                                  <a:pt x="0" y="2586"/>
                                </a:lnTo>
                                <a:lnTo>
                                  <a:pt x="0" y="2446"/>
                                </a:lnTo>
                                <a:lnTo>
                                  <a:pt x="35" y="2446"/>
                                </a:lnTo>
                                <a:close/>
                                <a:moveTo>
                                  <a:pt x="35" y="2690"/>
                                </a:moveTo>
                                <a:lnTo>
                                  <a:pt x="35" y="2830"/>
                                </a:lnTo>
                                <a:lnTo>
                                  <a:pt x="0" y="2830"/>
                                </a:lnTo>
                                <a:lnTo>
                                  <a:pt x="0" y="2690"/>
                                </a:lnTo>
                                <a:lnTo>
                                  <a:pt x="35" y="2690"/>
                                </a:lnTo>
                                <a:close/>
                                <a:moveTo>
                                  <a:pt x="35" y="2935"/>
                                </a:moveTo>
                                <a:lnTo>
                                  <a:pt x="35" y="3075"/>
                                </a:lnTo>
                                <a:lnTo>
                                  <a:pt x="0" y="3075"/>
                                </a:lnTo>
                                <a:lnTo>
                                  <a:pt x="0" y="2935"/>
                                </a:lnTo>
                                <a:lnTo>
                                  <a:pt x="35" y="2935"/>
                                </a:lnTo>
                                <a:close/>
                                <a:moveTo>
                                  <a:pt x="35" y="3179"/>
                                </a:moveTo>
                                <a:lnTo>
                                  <a:pt x="35" y="3319"/>
                                </a:lnTo>
                                <a:lnTo>
                                  <a:pt x="0" y="3319"/>
                                </a:lnTo>
                                <a:lnTo>
                                  <a:pt x="0" y="3179"/>
                                </a:lnTo>
                                <a:lnTo>
                                  <a:pt x="35" y="3179"/>
                                </a:lnTo>
                                <a:close/>
                                <a:moveTo>
                                  <a:pt x="35" y="3424"/>
                                </a:moveTo>
                                <a:lnTo>
                                  <a:pt x="35" y="3564"/>
                                </a:lnTo>
                                <a:lnTo>
                                  <a:pt x="0" y="3564"/>
                                </a:lnTo>
                                <a:lnTo>
                                  <a:pt x="0" y="3424"/>
                                </a:lnTo>
                                <a:lnTo>
                                  <a:pt x="35" y="3424"/>
                                </a:lnTo>
                                <a:close/>
                                <a:moveTo>
                                  <a:pt x="35" y="3668"/>
                                </a:moveTo>
                                <a:lnTo>
                                  <a:pt x="35" y="3808"/>
                                </a:lnTo>
                                <a:lnTo>
                                  <a:pt x="0" y="3808"/>
                                </a:lnTo>
                                <a:lnTo>
                                  <a:pt x="0" y="3668"/>
                                </a:lnTo>
                                <a:lnTo>
                                  <a:pt x="35" y="3668"/>
                                </a:lnTo>
                                <a:close/>
                                <a:moveTo>
                                  <a:pt x="35" y="3913"/>
                                </a:moveTo>
                                <a:lnTo>
                                  <a:pt x="35" y="3985"/>
                                </a:lnTo>
                                <a:lnTo>
                                  <a:pt x="0" y="3985"/>
                                </a:lnTo>
                                <a:lnTo>
                                  <a:pt x="0" y="3913"/>
                                </a:lnTo>
                                <a:lnTo>
                                  <a:pt x="35" y="3913"/>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934" name="Freeform 459"/>
                        <wps:cNvSpPr>
                          <a:spLocks noEditPoints="1"/>
                        </wps:cNvSpPr>
                        <wps:spPr bwMode="auto">
                          <a:xfrm>
                            <a:off x="3479800" y="1104900"/>
                            <a:ext cx="22225" cy="2530475"/>
                          </a:xfrm>
                          <a:custGeom>
                            <a:avLst/>
                            <a:gdLst>
                              <a:gd name="T0" fmla="*/ 35 w 35"/>
                              <a:gd name="T1" fmla="*/ 140 h 3985"/>
                              <a:gd name="T2" fmla="*/ 0 w 35"/>
                              <a:gd name="T3" fmla="*/ 0 h 3985"/>
                              <a:gd name="T4" fmla="*/ 35 w 35"/>
                              <a:gd name="T5" fmla="*/ 245 h 3985"/>
                              <a:gd name="T6" fmla="*/ 0 w 35"/>
                              <a:gd name="T7" fmla="*/ 385 h 3985"/>
                              <a:gd name="T8" fmla="*/ 35 w 35"/>
                              <a:gd name="T9" fmla="*/ 245 h 3985"/>
                              <a:gd name="T10" fmla="*/ 35 w 35"/>
                              <a:gd name="T11" fmla="*/ 629 h 3985"/>
                              <a:gd name="T12" fmla="*/ 0 w 35"/>
                              <a:gd name="T13" fmla="*/ 489 h 3985"/>
                              <a:gd name="T14" fmla="*/ 35 w 35"/>
                              <a:gd name="T15" fmla="*/ 734 h 3985"/>
                              <a:gd name="T16" fmla="*/ 0 w 35"/>
                              <a:gd name="T17" fmla="*/ 874 h 3985"/>
                              <a:gd name="T18" fmla="*/ 35 w 35"/>
                              <a:gd name="T19" fmla="*/ 734 h 3985"/>
                              <a:gd name="T20" fmla="*/ 35 w 35"/>
                              <a:gd name="T21" fmla="*/ 1118 h 3985"/>
                              <a:gd name="T22" fmla="*/ 0 w 35"/>
                              <a:gd name="T23" fmla="*/ 978 h 3985"/>
                              <a:gd name="T24" fmla="*/ 35 w 35"/>
                              <a:gd name="T25" fmla="*/ 1223 h 3985"/>
                              <a:gd name="T26" fmla="*/ 0 w 35"/>
                              <a:gd name="T27" fmla="*/ 1363 h 3985"/>
                              <a:gd name="T28" fmla="*/ 35 w 35"/>
                              <a:gd name="T29" fmla="*/ 1223 h 3985"/>
                              <a:gd name="T30" fmla="*/ 35 w 35"/>
                              <a:gd name="T31" fmla="*/ 1607 h 3985"/>
                              <a:gd name="T32" fmla="*/ 0 w 35"/>
                              <a:gd name="T33" fmla="*/ 1467 h 3985"/>
                              <a:gd name="T34" fmla="*/ 35 w 35"/>
                              <a:gd name="T35" fmla="*/ 1712 h 3985"/>
                              <a:gd name="T36" fmla="*/ 0 w 35"/>
                              <a:gd name="T37" fmla="*/ 1852 h 3985"/>
                              <a:gd name="T38" fmla="*/ 35 w 35"/>
                              <a:gd name="T39" fmla="*/ 1712 h 3985"/>
                              <a:gd name="T40" fmla="*/ 35 w 35"/>
                              <a:gd name="T41" fmla="*/ 2096 h 3985"/>
                              <a:gd name="T42" fmla="*/ 0 w 35"/>
                              <a:gd name="T43" fmla="*/ 1957 h 3985"/>
                              <a:gd name="T44" fmla="*/ 35 w 35"/>
                              <a:gd name="T45" fmla="*/ 2201 h 3985"/>
                              <a:gd name="T46" fmla="*/ 0 w 35"/>
                              <a:gd name="T47" fmla="*/ 2341 h 3985"/>
                              <a:gd name="T48" fmla="*/ 35 w 35"/>
                              <a:gd name="T49" fmla="*/ 2201 h 3985"/>
                              <a:gd name="T50" fmla="*/ 35 w 35"/>
                              <a:gd name="T51" fmla="*/ 2585 h 3985"/>
                              <a:gd name="T52" fmla="*/ 0 w 35"/>
                              <a:gd name="T53" fmla="*/ 2446 h 3985"/>
                              <a:gd name="T54" fmla="*/ 35 w 35"/>
                              <a:gd name="T55" fmla="*/ 2690 h 3985"/>
                              <a:gd name="T56" fmla="*/ 0 w 35"/>
                              <a:gd name="T57" fmla="*/ 2830 h 3985"/>
                              <a:gd name="T58" fmla="*/ 35 w 35"/>
                              <a:gd name="T59" fmla="*/ 2690 h 3985"/>
                              <a:gd name="T60" fmla="*/ 35 w 35"/>
                              <a:gd name="T61" fmla="*/ 3074 h 3985"/>
                              <a:gd name="T62" fmla="*/ 0 w 35"/>
                              <a:gd name="T63" fmla="*/ 2935 h 3985"/>
                              <a:gd name="T64" fmla="*/ 35 w 35"/>
                              <a:gd name="T65" fmla="*/ 3179 h 3985"/>
                              <a:gd name="T66" fmla="*/ 0 w 35"/>
                              <a:gd name="T67" fmla="*/ 3319 h 3985"/>
                              <a:gd name="T68" fmla="*/ 35 w 35"/>
                              <a:gd name="T69" fmla="*/ 3179 h 3985"/>
                              <a:gd name="T70" fmla="*/ 35 w 35"/>
                              <a:gd name="T71" fmla="*/ 3563 h 3985"/>
                              <a:gd name="T72" fmla="*/ 0 w 35"/>
                              <a:gd name="T73" fmla="*/ 3424 h 3985"/>
                              <a:gd name="T74" fmla="*/ 35 w 35"/>
                              <a:gd name="T75" fmla="*/ 3668 h 3985"/>
                              <a:gd name="T76" fmla="*/ 0 w 35"/>
                              <a:gd name="T77" fmla="*/ 3808 h 3985"/>
                              <a:gd name="T78" fmla="*/ 35 w 35"/>
                              <a:gd name="T79" fmla="*/ 3668 h 3985"/>
                              <a:gd name="T80" fmla="*/ 35 w 35"/>
                              <a:gd name="T81" fmla="*/ 3985 h 3985"/>
                              <a:gd name="T82" fmla="*/ 0 w 35"/>
                              <a:gd name="T83" fmla="*/ 3913 h 3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5" h="3985">
                                <a:moveTo>
                                  <a:pt x="35" y="0"/>
                                </a:moveTo>
                                <a:lnTo>
                                  <a:pt x="35" y="140"/>
                                </a:lnTo>
                                <a:lnTo>
                                  <a:pt x="0" y="140"/>
                                </a:lnTo>
                                <a:lnTo>
                                  <a:pt x="0" y="0"/>
                                </a:lnTo>
                                <a:lnTo>
                                  <a:pt x="35" y="0"/>
                                </a:lnTo>
                                <a:close/>
                                <a:moveTo>
                                  <a:pt x="35" y="245"/>
                                </a:moveTo>
                                <a:lnTo>
                                  <a:pt x="35" y="385"/>
                                </a:lnTo>
                                <a:lnTo>
                                  <a:pt x="0" y="385"/>
                                </a:lnTo>
                                <a:lnTo>
                                  <a:pt x="0" y="245"/>
                                </a:lnTo>
                                <a:lnTo>
                                  <a:pt x="35" y="245"/>
                                </a:lnTo>
                                <a:close/>
                                <a:moveTo>
                                  <a:pt x="35" y="489"/>
                                </a:moveTo>
                                <a:lnTo>
                                  <a:pt x="35" y="629"/>
                                </a:lnTo>
                                <a:lnTo>
                                  <a:pt x="0" y="629"/>
                                </a:lnTo>
                                <a:lnTo>
                                  <a:pt x="0" y="489"/>
                                </a:lnTo>
                                <a:lnTo>
                                  <a:pt x="35" y="489"/>
                                </a:lnTo>
                                <a:close/>
                                <a:moveTo>
                                  <a:pt x="35" y="734"/>
                                </a:moveTo>
                                <a:lnTo>
                                  <a:pt x="35" y="874"/>
                                </a:lnTo>
                                <a:lnTo>
                                  <a:pt x="0" y="874"/>
                                </a:lnTo>
                                <a:lnTo>
                                  <a:pt x="0" y="734"/>
                                </a:lnTo>
                                <a:lnTo>
                                  <a:pt x="35" y="734"/>
                                </a:lnTo>
                                <a:close/>
                                <a:moveTo>
                                  <a:pt x="35" y="978"/>
                                </a:moveTo>
                                <a:lnTo>
                                  <a:pt x="35" y="1118"/>
                                </a:lnTo>
                                <a:lnTo>
                                  <a:pt x="0" y="1118"/>
                                </a:lnTo>
                                <a:lnTo>
                                  <a:pt x="0" y="978"/>
                                </a:lnTo>
                                <a:lnTo>
                                  <a:pt x="35" y="978"/>
                                </a:lnTo>
                                <a:close/>
                                <a:moveTo>
                                  <a:pt x="35" y="1223"/>
                                </a:moveTo>
                                <a:lnTo>
                                  <a:pt x="35" y="1363"/>
                                </a:lnTo>
                                <a:lnTo>
                                  <a:pt x="0" y="1363"/>
                                </a:lnTo>
                                <a:lnTo>
                                  <a:pt x="0" y="1223"/>
                                </a:lnTo>
                                <a:lnTo>
                                  <a:pt x="35" y="1223"/>
                                </a:lnTo>
                                <a:close/>
                                <a:moveTo>
                                  <a:pt x="35" y="1467"/>
                                </a:moveTo>
                                <a:lnTo>
                                  <a:pt x="35" y="1607"/>
                                </a:lnTo>
                                <a:lnTo>
                                  <a:pt x="0" y="1607"/>
                                </a:lnTo>
                                <a:lnTo>
                                  <a:pt x="0" y="1467"/>
                                </a:lnTo>
                                <a:lnTo>
                                  <a:pt x="35" y="1467"/>
                                </a:lnTo>
                                <a:close/>
                                <a:moveTo>
                                  <a:pt x="35" y="1712"/>
                                </a:moveTo>
                                <a:lnTo>
                                  <a:pt x="35" y="1852"/>
                                </a:lnTo>
                                <a:lnTo>
                                  <a:pt x="0" y="1852"/>
                                </a:lnTo>
                                <a:lnTo>
                                  <a:pt x="0" y="1712"/>
                                </a:lnTo>
                                <a:lnTo>
                                  <a:pt x="35" y="1712"/>
                                </a:lnTo>
                                <a:close/>
                                <a:moveTo>
                                  <a:pt x="35" y="1957"/>
                                </a:moveTo>
                                <a:lnTo>
                                  <a:pt x="35" y="2096"/>
                                </a:lnTo>
                                <a:lnTo>
                                  <a:pt x="0" y="2096"/>
                                </a:lnTo>
                                <a:lnTo>
                                  <a:pt x="0" y="1957"/>
                                </a:lnTo>
                                <a:lnTo>
                                  <a:pt x="35" y="1957"/>
                                </a:lnTo>
                                <a:close/>
                                <a:moveTo>
                                  <a:pt x="35" y="2201"/>
                                </a:moveTo>
                                <a:lnTo>
                                  <a:pt x="35" y="2341"/>
                                </a:lnTo>
                                <a:lnTo>
                                  <a:pt x="0" y="2341"/>
                                </a:lnTo>
                                <a:lnTo>
                                  <a:pt x="0" y="2201"/>
                                </a:lnTo>
                                <a:lnTo>
                                  <a:pt x="35" y="2201"/>
                                </a:lnTo>
                                <a:close/>
                                <a:moveTo>
                                  <a:pt x="35" y="2446"/>
                                </a:moveTo>
                                <a:lnTo>
                                  <a:pt x="35" y="2585"/>
                                </a:lnTo>
                                <a:lnTo>
                                  <a:pt x="0" y="2585"/>
                                </a:lnTo>
                                <a:lnTo>
                                  <a:pt x="0" y="2446"/>
                                </a:lnTo>
                                <a:lnTo>
                                  <a:pt x="35" y="2446"/>
                                </a:lnTo>
                                <a:close/>
                                <a:moveTo>
                                  <a:pt x="35" y="2690"/>
                                </a:moveTo>
                                <a:lnTo>
                                  <a:pt x="35" y="2830"/>
                                </a:lnTo>
                                <a:lnTo>
                                  <a:pt x="0" y="2830"/>
                                </a:lnTo>
                                <a:lnTo>
                                  <a:pt x="0" y="2690"/>
                                </a:lnTo>
                                <a:lnTo>
                                  <a:pt x="35" y="2690"/>
                                </a:lnTo>
                                <a:close/>
                                <a:moveTo>
                                  <a:pt x="35" y="2935"/>
                                </a:moveTo>
                                <a:lnTo>
                                  <a:pt x="35" y="3074"/>
                                </a:lnTo>
                                <a:lnTo>
                                  <a:pt x="0" y="3074"/>
                                </a:lnTo>
                                <a:lnTo>
                                  <a:pt x="0" y="2935"/>
                                </a:lnTo>
                                <a:lnTo>
                                  <a:pt x="35" y="2935"/>
                                </a:lnTo>
                                <a:close/>
                                <a:moveTo>
                                  <a:pt x="35" y="3179"/>
                                </a:moveTo>
                                <a:lnTo>
                                  <a:pt x="35" y="3319"/>
                                </a:lnTo>
                                <a:lnTo>
                                  <a:pt x="0" y="3319"/>
                                </a:lnTo>
                                <a:lnTo>
                                  <a:pt x="0" y="3179"/>
                                </a:lnTo>
                                <a:lnTo>
                                  <a:pt x="35" y="3179"/>
                                </a:lnTo>
                                <a:close/>
                                <a:moveTo>
                                  <a:pt x="35" y="3424"/>
                                </a:moveTo>
                                <a:lnTo>
                                  <a:pt x="35" y="3563"/>
                                </a:lnTo>
                                <a:lnTo>
                                  <a:pt x="0" y="3563"/>
                                </a:lnTo>
                                <a:lnTo>
                                  <a:pt x="0" y="3424"/>
                                </a:lnTo>
                                <a:lnTo>
                                  <a:pt x="35" y="3424"/>
                                </a:lnTo>
                                <a:close/>
                                <a:moveTo>
                                  <a:pt x="35" y="3668"/>
                                </a:moveTo>
                                <a:lnTo>
                                  <a:pt x="35" y="3808"/>
                                </a:lnTo>
                                <a:lnTo>
                                  <a:pt x="0" y="3808"/>
                                </a:lnTo>
                                <a:lnTo>
                                  <a:pt x="0" y="3668"/>
                                </a:lnTo>
                                <a:lnTo>
                                  <a:pt x="35" y="3668"/>
                                </a:lnTo>
                                <a:close/>
                                <a:moveTo>
                                  <a:pt x="35" y="3913"/>
                                </a:moveTo>
                                <a:lnTo>
                                  <a:pt x="35" y="3985"/>
                                </a:lnTo>
                                <a:lnTo>
                                  <a:pt x="0" y="3985"/>
                                </a:lnTo>
                                <a:lnTo>
                                  <a:pt x="0" y="3913"/>
                                </a:lnTo>
                                <a:lnTo>
                                  <a:pt x="35" y="3913"/>
                                </a:lnTo>
                                <a:close/>
                              </a:path>
                            </a:pathLst>
                          </a:custGeom>
                          <a:solidFill>
                            <a:srgbClr val="FF0000"/>
                          </a:solidFill>
                          <a:ln w="1270" cap="flat">
                            <a:solidFill>
                              <a:srgbClr val="FF0000"/>
                            </a:solidFill>
                            <a:prstDash val="solid"/>
                            <a:bevel/>
                            <a:headEnd/>
                            <a:tailEnd/>
                          </a:ln>
                        </wps:spPr>
                        <wps:bodyPr rot="0" vert="horz" wrap="square" lIns="91440" tIns="45720" rIns="91440" bIns="45720" anchor="t" anchorCtr="0" upright="1">
                          <a:noAutofit/>
                        </wps:bodyPr>
                      </wps:wsp>
                      <wps:wsp>
                        <wps:cNvPr id="6907" name="Rectangle 432"/>
                        <wps:cNvSpPr>
                          <a:spLocks noChangeArrowheads="1"/>
                        </wps:cNvSpPr>
                        <wps:spPr bwMode="auto">
                          <a:xfrm>
                            <a:off x="1454785" y="1153160"/>
                            <a:ext cx="85407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99FDE5D" w14:textId="77777777" w:rsidR="0012286B" w:rsidRDefault="0012286B" w:rsidP="002F7443">
                              <w:r>
                                <w:rPr>
                                  <w:b/>
                                  <w:bCs/>
                                  <w:color w:val="000000"/>
                                  <w:sz w:val="20"/>
                                  <w:szCs w:val="20"/>
                                </w:rPr>
                                <w:t>VGenDriverCE</w:t>
                              </w:r>
                            </w:p>
                          </w:txbxContent>
                        </wps:txbx>
                        <wps:bodyPr rot="0" vert="horz" wrap="none" lIns="0" tIns="0" rIns="0" bIns="0" anchor="t" anchorCtr="0">
                          <a:spAutoFit/>
                        </wps:bodyPr>
                      </wps:wsp>
                      <wps:wsp>
                        <wps:cNvPr id="6908" name="Rectangle 433"/>
                        <wps:cNvSpPr>
                          <a:spLocks noChangeArrowheads="1"/>
                        </wps:cNvSpPr>
                        <wps:spPr bwMode="auto">
                          <a:xfrm>
                            <a:off x="1454785" y="1289685"/>
                            <a:ext cx="883920" cy="12065"/>
                          </a:xfrm>
                          <a:prstGeom prst="rect">
                            <a:avLst/>
                          </a:pr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6880" name="Rectangle 405"/>
                        <wps:cNvSpPr>
                          <a:spLocks noChangeArrowheads="1"/>
                        </wps:cNvSpPr>
                        <wps:spPr bwMode="auto">
                          <a:xfrm>
                            <a:off x="3528060" y="1312545"/>
                            <a:ext cx="128079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668FAFE" w14:textId="77777777" w:rsidR="0012286B" w:rsidRDefault="0012286B" w:rsidP="002F7443">
                              <w:r>
                                <w:rPr>
                                  <w:b/>
                                  <w:bCs/>
                                  <w:color w:val="000000"/>
                                  <w:sz w:val="20"/>
                                  <w:szCs w:val="20"/>
                                </w:rPr>
                                <w:t>VGenDriver Connector</w:t>
                              </w:r>
                            </w:p>
                          </w:txbxContent>
                        </wps:txbx>
                        <wps:bodyPr rot="0" vert="horz" wrap="none" lIns="0" tIns="0" rIns="0" bIns="0" anchor="t" anchorCtr="0">
                          <a:spAutoFit/>
                        </wps:bodyPr>
                      </wps:wsp>
                      <wps:wsp>
                        <wps:cNvPr id="6877" name="Rectangle 402"/>
                        <wps:cNvSpPr>
                          <a:spLocks noChangeArrowheads="1"/>
                        </wps:cNvSpPr>
                        <wps:spPr bwMode="auto">
                          <a:xfrm>
                            <a:off x="3528060" y="1153160"/>
                            <a:ext cx="854075" cy="146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B3847E4" w14:textId="77777777" w:rsidR="0012286B" w:rsidRDefault="0012286B" w:rsidP="002F7443">
                              <w:r>
                                <w:rPr>
                                  <w:b/>
                                  <w:bCs/>
                                  <w:color w:val="000000"/>
                                  <w:sz w:val="20"/>
                                  <w:szCs w:val="20"/>
                                </w:rPr>
                                <w:t>CESutInterface</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CA83EB3" id="Canvas 7288" o:spid="_x0000_s2849" editas="canvas" style="position:absolute;left:0;text-align:left;margin-left:0;margin-top:-396pt;width:6in;height:395.3pt;z-index:251667456;mso-position-horizontal:center;mso-position-horizontal-relative:margin;mso-position-vertical-relative:text" coordsize="54864,501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e0nVlsAAO6bBAAOAAAAZHJzL2Uyb0RvYy54bWzsfVtvG0mS7vsBzn8g+LiA23W/GKtddMvW&#13;&#10;YIGecwbTPvtOUZRFDEVySdpyz2L/+/ki78nMZGXbUtntyh5gihaDURlRUZFxy4h//ffPj5vZp9Xh&#13;&#10;uN5tr+b5T9l8ttoud3fr7Yer+f97f/Oqm8+Op8X2brHZbVdX899Xx/m//9v//l//+rR/syp2D7vN&#13;&#10;3eowA5Lt8c3T/mr+cDrt37x+fVw+rB4Xx592+9UWX97vDo+LE/55+PD67rB4AvbHzesiy5rXT7vD&#13;&#10;3f6wW66OR/z1Lf9y/m8M//39ann6v/f3x9VptrmaY20n9v8H9v+39P+v/+1fF28+HBb7h/VSLGPx&#13;&#10;Bat4XKy3uKlC9XZxWsw+HtYOqsf18rA77u5PPy13j6939/fr5YrRAGry7Iya68X20+LIiFmCO3KB&#13;&#10;+PSMeG8/0Lq3u5v1ZgNuvAb2N/Q3uj7h+azo683WBuJ/YbAC5mmPB3jcq0d5/Lol/vaw2K8Y5cc3&#13;&#10;y//z6W+H2fruat40eTWfbRePkKSbw2pFcjHLy54eIy0AkL/t/3agtR73v+6W/zhyioxvCOwImNnt&#13;&#10;0193d8Cz+HjasUf3+f7wSL/EQ5l9vpqXbZG3ZT2f/Y7PHT5lQlpWn0+zJQDyoi66GgBLQOR5ic81&#13;&#10;LeT14o1Etfx4PP1ltWNoF59+PZ7wNWTkDp/4B0HLe4jm/eMGkvcvr2e40exp1tZNI6TzTkLlBlQ2&#13;&#10;e5g1XZWfwxQWjB9PacDQ3fyYwGm1ptCKQL2CacoqD6BqDLAwea0BRaQFkEGjqHu2WdMEmNUbYBew&#13;&#10;5SbriekBdLnJ/Auk5uYDuIQv7iGQvMdQm5tPIvRE87jnkJsPwsQFyVayu3iQ4rz8vBXyjE+zBSn+&#13;&#10;jL1Q+92RXiQSbrwh75moAgWgSPgDwGAfAZfiTboMDOYQsHztLgODeAJuozBDyAiYaZbBNZMMETRk&#13;&#10;hL//lxdCIsLA44gkEWDgcWTSQ2bgFqGcBvGcDtgWzzfEw3yGDfGWq5P94kSPlx4TfZw9Xc2ZPpo9&#13;&#10;QAeT0qFvHnefVu93DOZEz5kUJN2ZqUncT3+//Hi7Xv6y+qcJXRScLKFU9wwFR0BfMUVp/pGwC+Za&#13;&#10;2DZbEytHQK+nAJZf+5YggJu8M28nF6aVK1+GJE/+nTh6YSWkmRg7DPhLi2nLChoB7JPwYD3jCWc8&#13;&#10;fXG2UP2FJvfiimhHoTtoVl5ckAQ/exxqodaTU+TGPCXJSgmrlrHZHVf8IZPYsa1UiSLjt95Oj7vN&#13;&#10;+o5sFhLA4+HD7fXmMPu0gJl3ndH/xPO3wDZbkmSunKwvrN9n7D/f7/eH4+nt4vjA78MwcMk57D5u&#13;&#10;75jIPqwWd+/E59NiveGfsXayoGAvceODWyu3u7vfYYgcdtwqhRWNDw+7wz/nsydYpFfz4399XBxW&#13;&#10;89nmP7Ywp/q8qiCyJ/aPqm4L/ONgfnNrfrPYLoHqan6aQyXTx+sTN3s/7g/rDw+4E3+Lt7ufYQDd&#13;&#10;r8k0YevjqxL/gEVHa/3w5umDNu2g4M/M9D9k1f4F3NpDgxBay7TDFsZNOwYxy6uCuCvA/nLYS9Pu&#13;&#10;A300rDuGRn1P8Awiysbrq7bheqCq+rLAZ/YYlY2XZ13WYmHMxmu6Ap8ZwPIBfgXTen3L36o2wwfx&#13;&#10;3TtpIraV+G3RSO3NbUOwWi2TS8MYxjNWem48Q6QYkw0T+RmM59rlimJpkCekUPULHm0v500Pm61p&#13;&#10;eiYuZKKE7OU8y4Sq1zCmuUZWrg+PaarlTQe71IcJ+5my1EKYIA0KpqvItvJhwmNSUGHqTCuNsASQ&#13;&#10;meZyUxdVgEbTXL6AzTKXiVcBdJa5HKbUspYvoYt7BJa1fIFYx1r2PQXLWg4/htx8DuYThdJP1rLH&#13;&#10;HZiCtcy0CFnLTLB81jIE6g9Yy2KPEbuTaRfLDcn8G3QUKfUBC5Vve3g3Bayywiyr1sTbl8xjUZYp&#13;&#10;3/j0u8NhJWXy7wPLoNeUccKAv7QUmMF442DGSni5HM5zfHG2TPV3TeolM1mBay5eXg72HVqO/SDU&#13;&#10;Kq1HpmiVPL+0EMlHCatW8SxW8g3+Uy6VZQwnKxlvxpdYyeMEQCH8jg3HvN3nDoAmG85vDSYbjvYz&#13;&#10;bUEnGy5FPAeCun/KiGey4bSNlWw4CoWzeOzoNpxKzVIQkQKYXcGyjhQhPGzvWCzeMuBGimYu3iCk&#13;&#10;I7IEFNxh6e7/7rP+Xfeuq15VRfPuVZXd3b36+ea6etXc5G39tnx7ff02/x/hccjf/0njoiyGh8Do&#13;&#10;ePE7xHK47fd3ZHDgWm9WiJIyn8xv/M22u+sHwK1+Phx2TxSbRhyZp0asH8i49HBSvGvKkqLQcHiq&#13;&#10;usg7JMhZzFNG9/q+bFW8FB6U8i5lSpxi6JQSn9EHCDAIYRIsw33QNBKEzAxL+K0/AJBXJUgpYvL4&#13;&#10;R6XQ+lFeVNkvRf/qpunaV9V9Vb/q26x7leX9L32TVX319mZAdE+fbz/zSoWMpd+IsYNh/i0qY2SQ&#13;&#10;H6zlAX584MF9fOCBfXwIBfWJMcc9BfJvvodAPiIbdiCfBcZHC+QXfVciwmfJZW4H8tuGCyZCzk4g&#13;&#10;v2kRmmE/Xj688wTyWXIS0vcNA/mU+nGcQLYu67V+zkC+5op81XMjkG/zJAXy+cN5nwL5/EUynMUU&#13;&#10;yPfWyIiSkLiKEB4vTWUvtO3JIqMXKntJTmByAnm64XsN5GcZhfJJz8ImsfzAFMiHmfTdBvILFJQ6&#13;&#10;NhyzWpMNR2XQoRKKOAMiFWOYEXqzdjkVY6TSZcNsgopELOeHLl1ONlyy4b4HG86KZaZA/vdT4Dx6&#13;&#10;IL+Au89tPzOQryLG7jG2Zw/kV1lRZD1X/hWOHmSt8G9kdK9piwo1y+Jw25QD+ayW7nsL5I9Sa1T4&#13;&#10;8k31mPmmqizrnGroKd/UFnV2nm+qu7yhAn5+BnPKYqoOwX5P+aZxxFTlmwxtWl9Ihzy/Nq2KmlJO&#13;&#10;TEy7qs7qM21a9nWTJW06b1D8jUjVJLVpCTXlbPr8yLg/4vPsYlq2XdH0XEzLDkd0sCQrS1o2ORPj&#13;&#10;yWtTfpJ3mmKq4pK/rreoL6lF8p4dELve8u4KOOAsjuApIWUdG97/vkdLBavChP+EWBnXdqHLeX0T&#13;&#10;7fgdai4gr5aM1llWdmLHZ+KrUvG6ckQUl2xAQHRxCTlkRVsyLU2lVfebBa9MsWLqVm0VBd79ofev&#13;&#10;PSn6wrVVlCygJyKOd46yS5fK59GdO+rLLs+7u/Xpb7v19vTVVUt5XsDB4dszlNz5Mc+qb2r6nvQe&#13;&#10;lwHikCzx+MJyBtYzoxs8lMjrt8yCajBKH/9r6cAe9DZ/CXQi3QyD06kzF40ZAkethh8NNgN1r6r0&#13;&#10;4jGLGAI0IboyhMU8hhjAYh5B9JNknT4sswBN1tnDACKTx1Xb+ZmTDzPZOnEYRhTBZuu4YZi2CFaj&#13;&#10;n4F+HGFMw+ymMiP1XBucMPVKIiWyFJSf3RTvUCAQ5gCiYXbTUbEIRBHsLkyxDtMWwW7yktWawpj8&#13;&#10;7IaSSYdE/5yHRLEt+Pvd0PvHcipx3WPoLSNwvEd817ncPYbeJQYeVyskDle+L5gZBXEbwM7PdL4v&#13;&#10;rO4xQVJJ9tliLFL5Xb6m2Qz2Ozo9i02Nanx0JxnzNKo0/vS38oSkOIfa8jopCSe/lVcbiu+fWLn8&#13;&#10;Wl7NW0YBnd9vKc5runRANzP2yV+EKMG+YsHJpckrX6KEGlikvGkkmFybvFeYGqg+a5UhasiYIaE5&#13;&#10;xyzvwKmRUAPLlDeNBDu/p6QGz/0rOs7QSdpLZ2m58bmM9ipC2IJexe3q04qa9y3e/Jj9Z8ZxUGB+&#13;&#10;8PiMcHxV4B/5mOT4mi2WkuPr6dYZallZQsmfF3rVKlrvzfUlx3cW9FiHnQTTRwiiiXARTA8h4LJG&#13;&#10;uAfYFJV3EMDidw3MkEByfK02O4FIRXJ8I6Q6Ob5+r42b4ulQxfChiqA3mBxfxprk+PKWrNK5So6v&#13;&#10;7dKeO6HJ8eUNVcNudHJ82XgEpMG+pvFq0EGB1XDuoPAMmb8uQWYPlesSndzN67pBn3wW/inQwhaV&#13;&#10;XSxqIYsOiyLvcdJeJOL6PgMsj4nK9gFf1iEULQsoeZHT9TyRZmYv8o51w6fLOZiZwciLos9D+Ez/&#13;&#10;pA+iM30UhLqC2EyDLozN9FSaluXFvLSa7gplanyEmv5KXXdtiE7TaQmvzHJc8jwPorOSdhfwmc+B&#13;&#10;3CkvnVbi7uyhItSXMi4vlXH56sg/f5yscya9hL7ovwBBBFmKL+6qg812S0W+8xo/KTOWN1mIbj55&#13;&#10;ASXD9BFkjr/z4if0jptfEGlWZ0xn2z4HlwD2z4QtUIjY/9lt6e1ld616oak4vPq7NB5spPa/zn5y&#13;&#10;jipwa3rZ/wDB9DKfgV8iGGU7JrTkP/9jfvZUxF+FGj7jPP45GKt3jlrkWUuFb7ExeNYCXrLaKgAK&#13;&#10;miKRPeBfuLLnz9BNfpxoPvZEp9qyudAoUxWyPVevpKKoq04YOxUKL4V6kbZO22OAgzB18grVwVLc&#13;&#10;pKlDkjaFTkloDggbj2zIyVWul9CgrpAqfigDWzXyeXYhRbculK5zi7xpuobXI/OuWGzIVdP1aLQs&#13;&#10;LHIUuQubHUr4C+XU0qZWOeX1dd/7yyn948cCqvTru3gNyuF3M5hjHFUKA8mV0jGPAZUd6tKprRyM&#13;&#10;vjavMSmPm2pSl3Z1pad0TFqXqqcyKMMjdp0bR0rhkLpSOuopIAwJzMXxCp+Uloh+pA0fZ4DUQ5mc&#13;&#10;kFLrTFdIWZDLH2t7/g3fUKVdndPeb4Xg+ho2q5TSIjsbWwTX649ZpeHdPuxipd1e2cLf4JwGRud5&#13;&#10;RNQ8BCTncIkRqy8roi3OZjB9YdikBWZyMW+eYkCT3u6V5pieJkUg2NWkl88TPXcvZG2U5lmO3MaZ&#13;&#10;Ks3Lom+oxwI7Tpl06Xc10nAUmxRVyR4hNetKx9SleYOjb/xcvFamVdnCChAyOmldqra46elSpBxc&#13;&#10;XXq5RPV5dSmGBXSVOKGZN1XhZIZhkypNOmkpVTvc9KQUWsqRUt62aCTfqSryrBERfZxSb+vz/gl1&#13;&#10;29LXbL8vMa6XGQRfHiq1sliUClV/AM7vefgBCgGnGtKvfHmndsy8E3Rp3VOzEZYh90hpB8FULv6k&#13;&#10;xVRtcdNTpr7MUztm5qnOsx6tksJimueYyJ206bzBAeHJalNf6qlVSY4REqQ1ahJZ6y6mTalp0lnu&#13;&#10;qewQ9ud7fic7Kk1wy+en1yeZxa98mSccPhcv7QhCahmmfdf05+OPkmHKp3KhecJUVSlZfK77pALI&#13;&#10;o0ipYZj6pLTL+gZ9KpL/VKgdbnKGae1LP7UqNjeKmGovv0B6iYxQKA0dMk3KVChTtcVNT0p92adW&#13;&#10;xeZGkVKtTL1SyiKmMvk0ZS+fdz6apGWKXt2ePV8F50YRU0OZlllTcmc2KVNe8aznxeJY/mQtU1/6&#13;&#10;qVWxuVGk1FCmPinF9NiiUXONJ61N1SY3vU0fronjQaEV8bfx82k8hzO1I5mmwjRVe9z0pNSXgOq+&#13;&#10;VQLKK6Vdjgq+ZJoisq82uemJqS8Bxdtcj5TNh/bsSxpxhMi+V0xzKtlLYjoXYyKm6UH5ElCdCs+N&#13;&#10;YJviSElbibNPRU3d6VMCiiZJnDtQpdripqdLfQmoTkXnRhDSvOlbtGthutR3jLTIUNFHyX42YQHH&#13;&#10;SHN+hO/LE6WXDpaEpnKkgyXf8mAJnX1z3acxE1B5W3a0mfFjpJgsw2IuOhaVjpF+5u4TZrVMNRiF&#13;&#10;FhEeKVXBuTF0qSGlvhN6XVcWqso0nSqZ3qmSxpd8Qu+e8eJQpiJFGV/fnUf1K5SYKg9/yvX6pXIV&#13;&#10;JmeVNr7kU6cCcyNo0iLHkXsa6Ea1e2jnVcNCxUuiN/ymAoSoN5m0lCpfYXpS6ks+dSouN4aUFlmR&#13;&#10;00TDkJT2XYv5sklMG16IM8k4FMUpHeeJq7ORwqWWMkU/M/SNSsrUG4hSzsL0lKkv94Q2muNZpoWp&#13;&#10;TH1SmmdV2VMbFnZIb9KbvvIYpienvuRTr4IeY2z6pmnatCWaRSZt6tWmymGYnpT6ck+9cijHkFJT&#13;&#10;m/qktC/KPpmmV0iRKo9hemLqyz71yqMcQUzLvOkyamJCHlTTNG3FlIb281OTExHYh+Ez1cA+dRdx&#13;&#10;Pagx009FX6OXLpNSX440r7IiozjACDnS1Gp3/eHhBG3BJgxsdz9/PO3u1ye8G691eOEbNN9DowiP&#13;&#10;kCqHcgxdipIoKnqCKvX1MEW0P4McJ/cJoePpqlJfAqpX7uS4UupLkeZ52ejSvZQjnV6OFD0iPIpU&#13;&#10;+ZIjiGiLYVNU8kI2qS9FmnJPvNakUmGXyXlO6BHhEVLlSY4gpCjDZ9MdQkJaNlkmy/Ym3WkXnTwn&#13;&#10;6zh5Uk8FL0IeKfWESVPYzoV/79OlqTuk0KUq6jI9XapST7+ut6tZkSnzHGr0ekv14mw472/7X3fL&#13;&#10;fxxV03I2FPP97/sVOYPS/1M/IQGnqPTs9umvuzvALOAoMp9RTr/Z3d/PPuMAyWXfvs6bmhKmzLdn&#13;&#10;MZhw5fMG62e3WHzCJGFaku66bzWBpB6Qsyc6vNJSepjNNjv+F/vppepoarzPKMVUod1mfXez3mwI&#13;&#10;73c+2Uw+m6fjnpf+48Ps8+PmJSejoqOD2KCFUClbRUnISEKFc/NZdX7yI0nVKzS7fPeqyu7uXv18&#13;&#10;c129am4wJuht+fb6+m3+P0LIMSSITeRmkR2dYuIa8ptIlcrrCKlStsXYUuULQ/6RAGRSVd+PUKks&#13;&#10;jBAqZQqMIlR11aC9PDfRBqRqcIJckqrvRqooHXGeNClQUQu1OZLt/z0NKMyyLztZJjeZ880nDWvl&#13;&#10;bkuD9gQeMRs17WGMxfLlPdLRMJlBVi//5FxMdCfwSOmYaY8qTRgkbzhg0etmWmjCL3ao6QmpJ/GB&#13;&#10;sgLJDxiDv7HD8y84UthQpb7kXJowuDqg9OBhd/jnfPZ0mF5uDp0JPHp0zLSHOU8Yh2vShMEzh8PQ&#13;&#10;pGp7m54mhTfr+D68bcVYvo+hSdOEQe5yDorhtGazdyrt8ffV8rTYftgg95GbuY8xt3uaMIgqRjI2&#13;&#10;UvEtMk6kJwxdqqywQSH+0YazozuBR5ea2ZSXFtM0YZCiUDG+kzLEpielKjFjKlMzO/PyUqrbZacJ&#13;&#10;g6IA++jp9oYS5cl6+CrTY0qpme55eSnV7bK9UpomDIpoKaaZTFVMqRug6z6p6PEIgag0YZCEL2bP&#13;&#10;r5UlNrk9H90JPGKq4sdjiGmaMBgnpMoQm56Q+jJPuQrNjSCkacJgrCpVhtj0pNSXetKjwEeRUsMw&#13;&#10;TRMGL/lPyhCbnpj60k+5inqMIqbay/fObktjXHhhEG/QTFHU6UmpL/ukJ4GPIqVamXqlNE0YlF6+&#13;&#10;ssSmJ6a+/JOeBT6KmBrK1De7LSlToUynm35CbwLXydezwEeRUkOZ+qQ0TRi8ldpUmWLT06a+BJQe&#13;&#10;Bj6KnBraNE0Y5O2AfAkotHaYbGTfl4AqVNxjFCk1tKlPStOEQaFMMc5komLa0vwJJwHF26yOVL+X&#13;&#10;JgzGJqAw0mSyYupLQOlp4CNo0zRhMC5LioEmkxVSXwKqUGGPEYQ0TRg8npx4/qCDNKli6DbzJaAK&#13;&#10;FfYYQ0qN2W3pGKkjr7oWulHuwqAM/2C10G3myz/pSeAjS6nvhF6aMDjtE3otzUxzXCcMThXmz8gi&#13;&#10;6m2fmSYMSg9/spn8NvMln/Qc8BHE1BqKlSYMXgiXqorK6e33vuSTnrA8hpSaY1x8UpomDEplqlza&#13;&#10;6YmpL/ekx9eOIabmTCzf7LbUMlv2S5KW2PSk1Jd7KpUzOYaUmsrUJ6VpwqDM5DeTzeS3NOfH9aCU&#13;&#10;qT6GnJra1De7LWlTrk0xGGqqYX00ivBIqTLVx5BSU5v6pDRNGBSmKUZDTVZMfdmnUpnqI4hpmjBI&#13;&#10;whdzlLSdbiY/96WfyjHTTwNTCMacMJh65R7R4+902r95/fq4fFg9Lo4/Pa6Xh91xd3/6abl7fI3J&#13;&#10;Eevl6vXT7nD3GuMqMvZpf9gtV8fjevuBDabAMAdRq4QZFOs7DJptc1/6SI+fHUMZphGBkbpwugUj&#13;&#10;NI3X8X/09NlxpdSX40wjAj9NPMmZ+7JHeqrnCCKaRgRG6lEV35tcvBNNHjx6VNnYIwhpGhEY6/mo&#13;&#10;6N70pNSXO9IjE0eQ0jQiMFZKVXRvelKqckd8RFKlthUIaBoReL05zD4tNldzGhCYRgRGuuNoySA2&#13;&#10;aCFUahcYW6jSiEDRdPrjYX01/+8+699177rqzzgisEUHBVuqlNYeW6oGhrnlvCE+IsNyICqNEf3L&#13;&#10;avc4ow9X8zTM7Wy2At92abemyN6I00xbNDywhcrMoLz8/pdGBIqu+GwaKe+P/yOoKpX1uDmsVve7&#13;&#10;w+OsqC4nPd7drU9/2623J4TIWVaTvQrKS6D3go7cDw5drpAwxjn8GabXF01VV1wX6ckDZZe1FQEs&#13;&#10;AdE0Tcv2ZkNXLT9yXUUPRk5bXrz5cCee0Ic78b68B477x83iav4vr2dF0fb57AnXHs1D8SLTLyQg&#13;&#10;9LYGrIrZw0xN7dVAeA8VUBbCBLYqoCKECbkABRTEhFCsAsrr3r8mBMMU0EUKEZBQgEFs8AcV0EVs&#13;&#10;MMk1YIhKKqbRUBfZb/I/81Oam+xnDzH0CCihp++bhfCZD+EisRQUV/ggF4H12Y+iviBs5rPAgOgA&#13;&#10;vuiHgSZ4en0GNrwx6p1YPPCh5GzutXhPlp+3M4wegefAho/vd0caiU4vDd679/wNZ/D0rgSA8VAI&#13;&#10;mGVMcD9AXQAGxwlYvs6XgcFOAmab3SBm8IqAWeHaIDDJJUHzeSvD4IJGiBV31i+vmxJ9DHscmRTO&#13;&#10;ZuBxhKIvJwe3SOU0iMd6wESZGfmD8xkMOfz/4Wp+mM9ur+a3XO3tFyeSBnpQ9JHNomdKcfZwNSe9&#13;&#10;R9887j6t3u8YzInEgr0h7N7QaoIRGmazNWE5fzWc/FZe9wwjh4IuEtjkt/LKofR94yHdOy83u+OK&#13;&#10;6Xy95nP8rJ4MnNQQy4+36+Uvq3+atEHzYFIOPQMGDxYK9tCuQn9GA3V2o/O/40UXhNpo7X+d/6rk&#13;&#10;QmrcRtxd7U/yF9jd2P3FFyQS1vLtf8lfsRmuWLWDDvqLoXMWIL/4Y/TIX51zR97/jGmSmADLxNME&#13;&#10;jSTALBuhhJoRru2D426zvrtZbzYkysfDh9uIeMlmS+9EXqDEcLakQX/3m8WJvRVfgo0cqreL4wOP&#13;&#10;0jAMXEJuV59WGyYrD6vF3bvtHft8Wqw3/DMo2UCdeh2RNINY1FWggZHtHani5ZdzuWf3m/X+P8kI&#13;&#10;JqFCQQgpyKqtygqWAl6mPO/gYAuRxtTT2RLfkyzRd+guU/G3AM/3ubzvvCxpivsLCuth91EI6EVh&#13;&#10;1ZOKfhxPCYzlNRHaU9JzbJT7Y05mfT5Pqco7KVNl3/E2SNpTKsqCvKfndZTIISkbFrkKuUhVDps1&#13;&#10;5wPlTRhsjMpQhr3vR2Ra5yFElm0eQgTGqLs1pX9FplEeIMy0xkNoTFs8gMY0wkNk2R5RQ+6oj9Pn&#13;&#10;3pCH05Y3BBwBTCava3JrfagsZgcXZXIbWAK4TH4XQVwmy8lhEauCQkwOi8cj+xM4LGR1fd5+hQdC&#13;&#10;7wH5HyQKPv+Dewu8zgc300b6mbvQ4j0ke1a6r/JreRWGrwDjvaGAT34trxyM3zQKyLnhBZcD3f2U&#13;&#10;A3GBFsYS0MLH/AQXideMWx1cHw/CSZtakioXih8ma3rixXVoYOfaOuxVCvZefD5bJ0WFtT2TosIs&#13;&#10;PmcyxBuTt+ygFBU2UxqmQZqiwtjdBuK2fLNPUWFuBqSocMhI8wdSU1SYGaEpKhwZY05R4S3KaPYv&#13;&#10;dNoOPW6tqLCelJqiwl+QEAkK64SjwggJOlFhdXAwRYUNSzRFhXkFUooKszqsFBVmroiv9OZHK2Ph&#13;&#10;TleKCuv4sgy2mhFsEZJOUeFUY7H+8ICaLV5XsN39/PG0u1+fUBbCakB4Cfq3qEBHKMmxdcxTWL+h&#13;&#10;7JfV1+x/3S3/cZxtd88VFc6btuvRgIDyJb4zDQX+Q2aSKiuKuug73qsAekdWVnxRrXBZUz6VFfCZ&#13;&#10;6W0zL5uXVJGLnDzjgwllmjssV+zgMbOyFJnzYTGTsoHlmBnZoqoCiMyMrH85Zja27EJ4zBR4YEFm&#13;&#10;xDG8ICsJHsBEHc50br/oArRZ0V8/cVYxcNWFHhpVbaobhhZlMrwtqeLA9+SoolOhCizKZHnXBjFF&#13;&#10;8Nwq/g0vqsArpBYVoI9OLymYHEdzAwTSgRQF5ycQww81SN+Gnh8VbylMoVWZXM/xuodWNcx2igqo&#13;&#10;2+VlE0QVwXdMfjBwhZeF9vsaLkAiep9rmLzJmgCJ6D6t4fyMR+dfDZLjpEUIVQTnqaJMs6vNqejH&#13;&#10;J/DlMOfR9c1AhcYuIVQRnEfTJANXeFm0a6jlBziPrL2GKbI+xHmUPGs4P+dxbl6D5H0dRBXBeaoj&#13;&#10;VEsv+BEBH+erYc5XJueLsgruNxGcr0zOX1gWquP08gOcry3O1x0VFPlIRORO4/JzvjY5j30niCqC&#13;&#10;87XF+Sa4X2DE/eCyLM53RWjrqSM4jyJ5fbsivCw6NaUEJ8B58jM0DKpRA5zHcD8N5+c8KmM0SNGX&#13;&#10;QVQRnG9Mzpd5cM+gOiG1/MCyTM6XZR7afpoIzqMZsr7dhWVRrbhaVoDz6AVqwrBiQ5/MoxmjhvOT&#13;&#10;2JqcL6siZEK0EZzH+Tp9OxQdhdjVDnO+tTiPc3wB2WojOE8lWpqj4WV1EZzvLM7DaA+sqxvmfGdx&#13;&#10;vs9NIwJ+Rypg/HMWMAZjcv4TV0FwMrThjL6HMU1++1DVAdnSDDzucBkZzAw87nAZlXMx8LjDZZi5&#13;&#10;x8HlkazLFRNk2hJ2PrpnkFSyXhl4HKmYDsDB40glI5RhjyMV/V05eBypIgLxXlV5XuYMmYu0GN5L&#13;&#10;aZAz6GjDweNIJauPYY8jFae6OXgcqWS8EXYYaDECTPYZA497qrUgFXZWFHZBah1HKplSbDFxpIpD&#13;&#10;6O9hEcUshgwiwq7qgS8LAWYlcvA4UsmuYdjjSCXbhYHHkUrmCYHzduSDEkkWCAOPe6pkZTDwOFLJ&#13;&#10;kGDgcaSSscDA40gle4DAsefHPFXa8hm4RSrn0NdkLmBUoZydmXe+enZyrnFbWYwdqmcXYIg2CmJk&#13;&#10;1ba8moXqcVDylhKDvHJMZ+uSX4bzFuIH8LvECgdIQYQxgpQ4KH1TuU55tYhxwQbJQaQwjpyGD6qF&#13;&#10;vMhby6v5ZOKg9E0lDnm1yHHBBslBYDCOHAQjI55OHJS+qSRDXi1yXLBBchBRjCOHopgR9ESC6dtK&#13;&#10;QuTVIsgFGySI4pqRFCFsGUNRJJi+ryRFXi2SjPXJ74dpQvQxkiaEPGNoigTT95VrlVebJhdumCaE&#13;&#10;GyNpQpAzhqZIMH1fSYu82jS5cMM0IVYZRxMFSCNoigSjGOlFbHLvc+EGaaLgZCRNCIleXAW3Jihy&#13;&#10;GgOm7yufj7xaz8lYn/x+mCZENiNpQjg1ZrGRYPq+cq3yatPkwg3ThFBmJE0IoMbQFAmm7ytpkVeb&#13;&#10;JhdumCbEQeNoKhF8jaApEozirxexSUvNhRukiQKfkTQh3HpxFfx9oqhsDJi+r3w+8mo9J2N98vth&#13;&#10;mhA1jaSpVi6fxC6vfBWCpkgwfV+JRV5tmly4YZoQJo2kCcHZmAcQCabvK2mRV5smF26YJsRYI2kS&#13;&#10;1RgDxrgMuQ+CqftKWuTVpkmvT34vacIdvuJI7c1NqKHvlzSoCWMLVnenBjXPMPiHoqRO8RTbnl/8&#13;&#10;SG3ZNlUhwiGsjyIzYYz2IWiphdXx4qkyq56n0SKygCieYluRWRZlZmAw0YonYBgfTCgEY1TOh2W+&#13;&#10;HDxm+iWEBeEohSWwHDPnVciUsbMcBKoUIv9y7ISXSD07eBDBUngCCzKzXeEF2cVTAU6brG5k3tlZ&#13;&#10;k1s85fDaXzzlYorgt9VEERNUAs/fLZ5yF2WyvJPpa3dRETw/K54KLcounvIz/bx4SiRRnWW5xVMO&#13;&#10;gf7iKRdTBNepNlIJHpx4kSZ2cQ0L+nnxVBBVBN/Pi6dCuOziKT/jz4unRMrZIdEtnnIYf148FXqG&#13;&#10;lJpSXA28zmRsK5i8lWlid1nDnD8vnhIZZxdVBOfPi6dCuOziKT/nA8VTzrrc4imH8+fFU6GHSJky&#13;&#10;xdUA58+Lp0StmbusYc6fF08FUUVw/rx4KoTLLp7ycz5QPOWQ6BZPOZw/L54SZWsuqgjOnxVP9aHt&#13;&#10;2S2ecpdlKvmiK4OoIjh/VjwVXJZdPOXnfKB4ymGXWzzlkHhePBWyHSiPOCTz58VTotbMXdawzCNo&#13;&#10;a9yuzIOoIjh/XjwVwmUXT/k5f148Fdqs3eIph/PnxVNBVBGcDxRPOZx3i6fcZVmc77LQ9mMXTwW4&#13;&#10;ZZqTuqbLWZZdPOXHdV48FRJUt3jKIfG8eMrc+OEsp+KpVDxFufhUPEWVAVQ2IJuyp+KpUAf6VDwV&#13;&#10;4gyZWfQ2peKp87cpFU+FZOY7KZ6C4cWLp/zNQMkBjyme4mCINkZkOuKgLmM6W9d5OsA99C1+gHjf&#13;&#10;UIaDk1JGJXbjoPRN5TrlVaQ3+C1dMJndCJKjC5SCtWAcN4KTEU8mDkrfVJIhrxY5LtggOYhWxj0d&#13;&#10;BCMjyImD0jeVZMirRY4LNkiOLk8aeDqoipLJRHlveeVr4GnPSDB9W4lEXi2CXLBBgiiuGfeAcOZT&#13;&#10;Qsqby6tFUSSYvq/EIq8WScb65PfDNFXDiVyh3ZqoRC6Olcbke3Fk9PIzFxrLAzdME6Kgkc+p4w27&#13;&#10;BjK06I0vEUrGyqv1OPV95dfyaj8nF26Ypl5ZVwNvU2RVVCQYiqcuP075nFy4QZpQnCRL14ZoKtWB&#13;&#10;CMlReTUfAIqnJEL5tbxaYPq+8mt5tZ6TsT75/TBNFU5N8HLwIZoiq6IiwfR95Vrl1abJhRumqVFz&#13;&#10;RIZoQgA1YmeiOGsMmL6vpEVebZpcuGGaeiROop5TZFVUJBiKp+R9JS3yatPkwg3ShOIkaeYMPCdU&#13;&#10;RUlIeXd55asQhUaRYPq+Eou8WjQZ65PfD9NU4Sha3HOqEcDmkBK7vFo0RYLp+0os8mrT5MIN06SL&#13;&#10;k4aeE4KzMTRFgun7Slrk1abJhRumqVdj64Zo6uN8i1gwdV9Ji7zaNOn1ye8lTal4aj77NPF5BJTc&#13;&#10;58VTf8dUQwTHN6tZwcvGg9VT1w+AW/18OOyeaFTVVw6rhSvQ1eJMZNeVBX9JdA1VjgphmvUlq6jy&#13;&#10;VvnysgUV1dcZo7VpPiOL7crRtSToAoQ10Qo2aL2+7vubG6F4rFF0NCdu8Wa7o0F3UtfSXzB8TJxh&#13;&#10;ozFkYmxxXlTZL0X/6qbp2lfVfVW/6tuse5Xl/S99k1V99fbmf8RN5O/TDLrjevvht4fFfoVHJ0QP&#13;&#10;o47Xd2hL1lJw3pVSZp+PJqWYmEi1fIiK9UXf8IiXltKurjLKVLIJdJitDIHmYvKFMqokjY8ojBa9&#13;&#10;rH/XveuqV1XRvHtVZXd3r36+ua5eNTd5W78t315fv82Z6PGVP5u8nj7ffhbPSj0V3k3vwhzF7W67&#13;&#10;ms82/7GFBgFnT/LDQX64lR8W2+XDDlNWT3M09aSP1yf8iydwjnvq4nfzHXTxo+omV0qZHTOSlELw&#13;&#10;8kIMs/JJaVnXcuw34gsTFlL1UKYnpAhquULKnKKRhLRstCrNs6bJUVsDXal1aV/3FawArkuLjH+N&#13;&#10;PfwLVam1j0cOD0jb/f745pu1Q6XSTkdGobggJd9ERjt0SGVxUC2jOcr+214K6aR1qdId09OlyP+7&#13;&#10;csoisd9CTtGolxwpS5dibnFWyga+eVKmNGz8+F8fFwdlefZ5RbXY3Pqs6pbOInALVHzDrVDxTcgS&#13;&#10;nX3cH77P3tJU3O4KKVNn30JIuwqnzc+EtCrbmo6vTN55QnGI2OOmp0tR7eyKKUsmjySmVV7W0JDM&#13;&#10;xUfis2ldHz+Tp/km7T3xvk/0VKYnpaj6dqWUpV/GktKsbVoKhyIQVWQVhsCfeU912yrnqcTeJrNu&#13;&#10;X+g9/WkDUSiWn6ouJXvGlVImCGNJaQ6jU5Q6eqW0g2BS0J9t+ZMWU7XFTU6Z0vFGV0xZFclYYtrj&#13;&#10;AD958SFlmucV1SMkMeU9BSe559PpWldMVZrDO4nweVOkdda1jbBMEd6vm3MHqkS/QCGlgFQ1RpPb&#13;&#10;8tUWNz1d6ss98UrTsXSpaZgWWdHBo7dCUckw5RnSTu1w05NSX/IJZ5iFoT6CKoWTrw1Tn5R2aMGo&#13;&#10;4qWTNkzVDjc9McVe6uz4OEI/opiayrRssp7v6Tr/lJSpUKbTzeTTlAJXSsfMPlnK1CelXY2IafLy&#13;&#10;56LJ6TTdJ1/+CT1EvpEyrXH+5zxJmpQpV6b8tMs0pdSXfuKt+sfyn0zL1CeledYVjaoxnbJp2qtN&#13;&#10;bnqmqS8BxU9FjyWnpmnadFnJz3Ul05QXp+lK6F7tcZOTUsrsuKapis6N7ef7pLSjCr5kms6bfroJ&#13;&#10;KOry6IqpCs+NIaY9leyLBJRPTFnJXhJTiKkqspieNvUloDAIdjwPqs6ashKnn4q2KsUQFr3npwQU&#13;&#10;O6jGa3Em6UBRm1tXl6ro3Ai6NMcBdzqXR8l830HSImtLnCTlyfyixqH8r62NunSy5Ab/0RuKcysW&#13;&#10;WDpZouoGwRx6VZ6Oe24648Ps8+Nmiz/tcSTw4XTav3n9+rh8WD0ujj89rp9hVgRNR3WldMwEFNoE&#13;&#10;QUr5jo8jejXPfmlNmg6SioOkfBLaNHWpL/+ka8PH0KWGlHrP6AkFm87oHf45nz0dpneshHqfOppU&#13;&#10;V4aPLaNljiKps4KTCjWmysWf8hG9XvkK0/OdfNknXRo+gpjCVypyGtwAsxRCWou2ZnrHb+jgSTr8&#13;&#10;1PTKWZielPqyT2jlP56Hj5OhHVoehqW0R1dVVRc1aWWqvIXpiakv+aQrw8dWpk2PquezPT8pU5bK&#13;&#10;pxNiQnlMTkqpw41rmY6ZfLKUqU9K86wqewpVTf3Ec8sb4U7Sy6dJV66cjpl9skxTNDnJscFDayTT&#13;&#10;9CyV32bTTeXTnDVXSpVDOcqeb5imPinti7JPpunVvM2UxzC9Td+XfuqURzmCmKLPTpWhTJ/5+V2X&#13;&#10;o5WprUxTlxMe2W+z6abyadSkq02VRzmCmOY43UQWciBJiiE9RUYH98kyfeEkaeq2+312jKJZp46Q&#13;&#10;6trwEYQUB/NqWgVk0NfGNMepEqROk/vUZsqtnd6O70tA6crwcaXUmyPN87KlduYpSTrVJCmNenY1&#13;&#10;qXImR5DRJstYX3JKPvlypCleKuKlKu4yPUXqSz7pqvAxhLTBuSbhOfmEFEdLMyqZStFSFXeZnpT6&#13;&#10;ck+6KHwEKUXQHufvLogpO+2cpBSjTiabeyLx4Bv+r+stJunognAI6PX2bweKri8/b3/b/7pb/uM4&#13;&#10;2+54pyg2+OT97/sVtmliHiuMVT+h9Mhxj2kot09/3d0BZoGJF2zCjezwtLu/n33Gby879zVa7asW&#13;&#10;pixBGO6qv8H6Lw3RsfpCzp4QLKhactmWvBSO/dQqfI7svE+Det4ujg+zT4sNWjXTqB4eRjvsPm7v&#13;&#10;WHaChg69E59Pi/WGfwYpvLZajtThaQwx4iR2LgqwyN97R/LIZzNm0XKrEkVCqJStoiRkJKHCmMma&#13;&#10;YpxWkihJ1eC0ne9SqlRiR0iVsi3GlirfYY0/EoFMqur7UVUqDSOESpkCowhVXRbYhLiJlqTqx9kA&#13;&#10;fVmTfsysyfc0pDDLvuxsmTRdyJLkBQ6DTuS0JmVQb5XzaF2pC+mgwX5jrMOJvjPz/flmYerRWL7E&#13;&#10;RzocJlPI6uUflOEfbcpg68l7lLqMbgQppZYFacpgyE9UDWBanDWGzp1kbSO6E3hU6ZiJjzRlUESR&#13;&#10;0nYfGCrcevIeKOKS7+wIitSW0TRl0JFYQ5dOt+Vb68l8lLqGbmw5TVMG47b0aflOVDLo+k6qOmls&#13;&#10;IU1TBi/pUmWHTc55QoMCj5ia+ZSXdvHTlEGKQwWzbMaOryyx6UmpSs38fbU8LbYfNqtZmZn5mReX&#13;&#10;UrPJa5oyyPPx2pMypHS6ZxnQn8CjS82Ez4tLqdky2yelacqgiJfyWUyTDEWhP4FHTFX8eATLtEpT&#13;&#10;BmP3fGWJTW/P9yWfdAR5BDFNUwYjDVNliE1PSH25p1yF5kYQ0so0TH3z29IsF36gIVeG2PSk1Jd8&#13;&#10;ylXQYwwpNQ1Tn5SmKYPSMFWG2PTE1Jd/ylXUYwwxNZWpb35bUqZcmWL28lQz+Z0v+5SrqMcYUmoq&#13;&#10;U5+UpimDQpkWyhKbnDKl4RRO/klHPcYQU1OZ+ua3JWUqlKmyxKYnpb70U66CHmNIqalMfVKapgze&#13;&#10;Sm2qTLHpyakvAZWruMcYcmpqU99grKRNhTZVptj0pNSXgNJxjzGk1NSmPilNUwalMlWlQNMTU18C&#13;&#10;KldxjzHENE0ZjExAFcoWm56Y+hJQOvAxgpimKYNxCahCGWLTE1JfAkqHPUYQ0jRl8HhyaksH5XBa&#13;&#10;xdCYt+QGowoV9hhDSo35bekgqSOvun6vmG6aFPOWPFKqgh4jS6m3g2aaMrg6nDAJdTfVBppo8uCR&#13;&#10;URXyGFtGfc0J05RB6eIrl3bQHPjBzuR3NGXSyT7xYSpUczuCmFqjXNKUwXDBPu9eNsVK6A5NIjxS&#13;&#10;qiIeo0ipMcrFJ6VpyqBQpuVkU/kdhi15xFTFPEYRU2Nkq29+W+qazZNPfMTNNJWpL/mkvclRpNRQ&#13;&#10;pj4pTVMGZSq/VF7t9ExTX/apUKb6KHJqaFPf/LakTYU2VX7t9KTUl3zSpvooUmpoU5+UpimD0jSd&#13;&#10;bCq/y3zpJ22qjyCmacogVeLH9I8olWM7PW3qyz9pW30EMR0YRDDmlMHULveIDMLptH/z+vVx+bB6&#13;&#10;XBx/elwvD7vj7v7003L3+BrDI9bL1eun3eHudZHlGfu0P+yWq+Nxvf3AZlNgnoOIZGIMxfruao5q&#13;&#10;N1/+SFvaI0hZGhMYqwtV9GR6utCXQSqVpT2ulHqTnGlM4KdpZzk7tHlwI56lMrNHkNE0JjDSqJxs&#13;&#10;uUiHNg8eIVVG9hhCmsYERkqpCu9NbrtHmwePlCrzZwQpTWMCI43SarKH6jt0eRBSysYklaXaViCg&#13;&#10;aUzg9ebAx/9heDH+ExEfa5pgGhPo+ONoymALldoFxhaqNCYQUz4xRnL25x8+2aGHgiVVWmuPLVVp&#13;&#10;oNuPI1Qqj8L3v0pVO40iVGlMII0hlnNufxypUmmPm8Nqdb87PM7K6vKpm3d369PfduvtCTFyJoNy&#13;&#10;8DJvXUwhb+r6PDh4ucR/ND7ud8xB7mhaPTNaOGeXGMxcdlmLsVl8OHhDfqwwauQA5+XH4+kvq90j&#13;&#10;PZjFp1+PJxjRizcf7vCJfxBK+D1w3D9uFlfzf3k9K4q2L2ZPuPY9o5N+IQHhrmvAqpg9zCpuSplA&#13;&#10;8JYUUBbCBGNVARUhTDA+FFAQEzikgPK6868JukEBXaQQj1sBBrEhSaGALmJDnFgDhqikSJ2Gush+&#13;&#10;k/+Zn1JyVg1seIihR0AOg4bMQvjMh3CRWNrVFT7IRWB99qOoL6zPfBaoRQ/gi34YOB6v12dgQ+JX&#13;&#10;vROLB/maYKC6eE/waYZ++VfzjA0g3++ONBadXhq8me/5G85mZdNLFQDGQyFgVjKG+wHqAjA4TsDy&#13;&#10;db4MDHYSMItGDGIGrwiYGfGDwCSXBM17sQ6DCxp5t8FhcEEl76c1DC7o5A1jhsEFpbwlggTnV/FY&#13;&#10;DxiDMMM4eFCJ41D4/8PV/DCf3V7Nb0mPLt7sFyeSBvmRzaNnSnH2cDUnvUffPO4+rd7vGMyJxIK9&#13;&#10;IYxv0GpCH2uYzdaE5fzVcPJbed0zjBwKukhgk9/KK4fS942HdO+83OyOK0a8XvM5fuk6a4jlx9v1&#13;&#10;8pfVP03asH1g7BnJj9i1JBraVejPaK7GuSzYJv+OF10QaqO1/3WOreRCiocm0Ym7q/1JfoHdjd1f&#13;&#10;fEEiYS3f/pf8VdNZv9L3gf5i6JwFyC/+GD3yV+fckfc/Y5okJsAy8TRBI8kyi/MqoWaEa/vACoQc&#13;&#10;Dx9uI+Ilmy29E3nRQkSXi/3V/H6zOLG34kuwBaMvt6tPqw2TlYfV4u7d9o59Pi3WG/4ZlGygTr3z&#13;&#10;ymeHHX+5J58OhELkp8mEd6Sql1/OO5rdb9b7/yQjmPQjKkJIQZZVhn6b7J3Jy74pG7bNaauWZAnq&#13;&#10;IUfjjq6WW6C0aElGyKKd0Yer+Wa9XTHc0rolSRcgdMvt7ma94aIjZBUmNayUFxTWw+6jENCLwvoj&#13;&#10;ekqqKMLwlC7XRDyfp5R19FxJbsq6qrjcaJkqyrwlT4oE69kcJXJIlPT6XSRm8eeZkHANgy1DGcpF&#13;&#10;2/kRmdZ5CJFlm4cQmWZ5U8GK9qzINMoDhJnWeAiNaYsH0JhGeIgs2yNqApgoeazYSPa8hy7LG8LT&#13;&#10;8rPa8oTqMoDKYnZwUSa3saAALpPfRRCXyXKDQGi55LB4PLI/gcNCVpdyLL/EAyGNQ/4HybrP/+A7&#13;&#10;66DrAa3DrWDpo0hvQl6F4SvAGqbHmaHFjXwbjN80CkitTGK44HIIM0Eat9rhkL/li2QsgWavpXct&#13;&#10;v5ZXQYu0Org+DhKD15GxRt5WYpELxQ+TNT3x4roCIsKtacPWYdu8KGh2p9Q9n62TosLmth+IVFvb&#13;&#10;cIoKW3YQC+2nqPDicUXRTdMgTVFhbqCQZRGIZP8JjKzw2lNUmGJlPhNOx49TVJgFSu04sP2vFBWe&#13;&#10;h6voUlT4NEe+cIkGe9cn5JRgKn7cH9YfHhCw5JHQ7e7nj6fd/Zry8SxqzSuqxT+ejnt+Lg4fZp8f&#13;&#10;N9vjGxiVL3PcDl1u7aiwWXr/QjWjKSocTGH8gFFhdKh1PaXLpfPP5ymlqPAsGF42HaRQONeMUgaC&#13;&#10;sGaIMoQmRYWt0pgUFfbEbkV5xzTLWLjT9RV1KSkqDIdVOjYpKvzHT7ikGotnaF5RIGXrRIXNU1gv&#13;&#10;FxXOkfXukfamFLjvTEOB//AtJcCLusyq56kVLlk+1Ulvm3lZdGVBCrTsOwfKTIIz48KBMDPgISxm&#13;&#10;UjawHNPSKSpKgPuW49g6znJMU6fsQnhMYyewIDPiGF6QlQQPYLJS4E3RB2izor9+Xlsp8KoLYorg&#13;&#10;t2XstGWIURhRacfxeXMCs5I8N1netZSY9z06jGfTmEKcMpkeXhQldlRNQQAVOc0KJs9zKjn3LYtc&#13;&#10;HwXn5zppDAXSo4AjgCmC6/R6K1R5UYSYhWlUGi6wKpPtedlQnb+XwAi+oyukvt2FZaEvn4YLMB5N&#13;&#10;0TRM3mRtYF3oSqXh/CSipZAGyasmiCqC81R5pDnf5iF2oXmYhgssy+J8V+chCiM4X1qcDy8Lx0r0&#13;&#10;sgKcx1kqDVNkfRNYF7L7Gs5PYmVxvq+DqCI4X5mcL9BmKrSsYc5XJucLFCmGUEVwvjI5f2FZdQTn&#13;&#10;a4vzdUcFRb53sR7mPOoj9MPBvhNEFcF5MjWUzBdNH2JXPcz52uJ8VwZRRXC+tjgfXhaVeKjlB2S+&#13;&#10;MTlf4qhVgPPNMOcbi/N9cEtEBc3wskzOo64xtFM3w5xvTM6XZR5EFcH5xuT8hWVRrfgQ51uL83UT&#13;&#10;2sraYc63JudxcC+IKoLzVEGql940od26HeZ8a3EeXe8CskXlV/qWfmu7tTgfXlYXwfnO4jyM9sC6&#13;&#10;6DSEWpdfz3cW53trV0S8IxUweoJgP15uPZiKJ0Mbzuh7GNOUBWNwF6oOyJZm4LLG7/KhuAKvMwNn&#13;&#10;TtwwdryxDDwu/IiO/Bw87hwdmbaEnff0HVwMWa8MPI5UtB3k4HGkkhHKsMeRiiYyHDyOVLIlCTs/&#13;&#10;ez9IKpmLDDyO1EqQCrMvRmYqQSpMuyhwQSqstxhwMt5o7TDQosAFqapI9bIA14JUdQJmAFyQClsq&#13;&#10;ajGCVJhLMeCiIPY9LKIocEEqrJ4ocEEqPwg0KDNk1xDfYbxEYRekwj6JASfzhLDDBIkCF6TCzIgC&#13;&#10;F6Sq6Nvlp0qGBFtMHKmiVvs9DIKYxZA9QNix50eBC1Kxrxvg/HF9TeYCRhXK2ZlL46tnF8d6ZDF2&#13;&#10;sAYcaEAMoo1idTIZIK88KcBJjoO6jOlsXfI2skjcPRgsfgC/S6xwgBREGCNIiYPSN5XrlFeRK+Hc&#13;&#10;c8EGyUGkMI4cBCcjyImD0jeVZMirRY4LNkgOAoNx5CAYGUFOHJS+qSRDXi1yXLBBchBRjCOHopgR&#13;&#10;9ESC6dtKQuTVIsgFGySIAoiRFCFsGUNRJJi+ryRFXi2SjPXJ74dpQvQxkiaEPGNoigTT95VrlVeb&#13;&#10;JhdumCaEGyNpQpAzhqZIMH1fSYu82jS5cMM0IVYZRxMFSCNoigTL9X0lLfJq0+TCDdJEwclImhAS&#13;&#10;jaEpEkzfV9IirxZNxvrk98M0IbIZSRPCqTE0RYLp+8q1yqtNkws3TBNCmZE0IYAaQ1MkmL6vpEVe&#13;&#10;bZpcuGGaEAeNo4mCrxE0RYIV+r6SFnm1aXLhBmmiwGckTQi3xtAUCabvK2mRV4smY33y+2GaEDWN&#13;&#10;pAmh2hiaIsH0feVa5dWmyYUbpglh0kiaaCQJd3jk3eWVr4K7FOjFFgWm7yuxyKtNkws3TBNirJE0&#13;&#10;iWoMOG/y7vJq0RQLpu4rscirTZNen/xe0oSFfMWR2pubUEPfLzmKEMaWGtS86FEExEac4immIl/+&#13;&#10;SG1TZkXPfeCug2nCrAKjfYhZPFX0nbKEZFuaL2q0GEg7mhkYVTzFtj+zMgbBmIH8i5l+ESlVBwtY&#13;&#10;rrAElgOuKBDEB3g+yEGEQJWC8qeD7IRXCA+CdQpPYEFmtiu8oC8onhI5OIe2Ly6ecjFF8PuseErk&#13;&#10;K11Uwxz3F0+5mCJ4bp2RbcvQor6ieMpZ1hcXT7mYIrh+XjwlSnhcXMNsL0xJ18VTLqoIvp8XT4WW&#13;&#10;9RXFU866vrx4ykUVwflA8ZSLa5jzpcV5VTzloorgfKB4ysFFCa//z9619baRI+u/IvjxAJ70/RKc&#13;&#10;HGBix4sF5hwsdoJ9l2U5Fla2vJISBzOY/36+4p1qUqTtuJ2kmXlojVVis9jVxbp8rAppLA94ajhW&#13;&#10;WKl7wFPDoSJW/hA85d0kwivvAU8NpxWx8ofgKd+0ngGeGszr6eCp4VARK+8BTw3HCq/8AXhKIoCH&#13;&#10;Q0WsvAc8NRjrGeCp4VhhmfeAp4ZDRaw8FU/Sr6sCTw3HCq/8IXjKZz7A0TRu6YbweMBTg2k9Azw1&#13;&#10;HCu88h7w1HCoiJX3gKeGY4VX3gOeGg4VsfIe8NRgrKeAp7xGbnjlPeApNi04ywk8lcBTlLpP4Ckq&#13;&#10;r0CwAVmUPYGnfHV7EnjKtzKEUae3KYGnDt8msl1oZRJ46nBlvjfwVOUsBnoAUgogjuJgUXFUx3OQ&#13;&#10;B/M6TAck8BQ2NNbHQCxUA8RxOAcVRzVERcnlt245JJPJGu/TQWAwLv8UB4uKo9I3lWzIq8XOkCzI&#13;&#10;joYnhd6bHwc8FZkgpLBlhMDFkiF9cnQ0IeUATx3SBR8SHd2MEzo6L3p0FgIbGkmm7yvlTV4tuTPm&#13;&#10;J78P86TBSSHJi0RFRZLp+8q5yqvN05AuzJMGJwV4ikRFRZK9MHhKbnMhniJRUZFkuqWMfD7yaj0n&#13;&#10;gKfk/OT3weeEjJqERIV4ikRFRZLp+8q5yqvN05AuzJMGJ4V46qJQykUkmb6v5EVebZ6GdGGeNDgp&#13;&#10;wFMkKiqS7LsBT8UYRDjSGkWWwFN0AE/KZlD2Sg1OCsleJCoqkkzfV85VXq33yZif/D7MkwYnhXgC&#13;&#10;/iPCjsCBljiyBJ5K3b02u831/pfF5vYNmmStFss3D5vt1RsAkTL26X67WSx3u9Xdp99v5vfU8UpA&#13;&#10;otBEdnWFlkYd4Rc4eOqf6GqI4Ph6OSuRIYXT6EVPnd2Abvnrdrt5oFZVz21WW3VdJgpQ5Tl6d8mu&#13;&#10;R9SynLrV5k3X5zBIZA0qnCWR1omEUcnWXTPe3Yvao7Cwhqe7l7/J3NlZ319ciLfUIqNGcUZfMKb2&#13;&#10;6C/OvsV5UWXvi/70ouna0+q6qk/7NutOs7x/3zdZ1VfnF3+Jm8jfpyZ0R8UUkdahmLITCGOJaV10&#13;&#10;mTjPmud1Ca+QnqDG+nV1lVGukvWgQ3dl/hJBTp4opFYLukfIXtZ/6D501WlVNB9Oq+zq6vTXi7Pq&#13;&#10;tLnI2/q8PD87O8+Z7PGZf96u3p38iT3suQK7/3r5lemUlh/hpsfCq1Mf6aR4t0Ebvtn673fQIXjB&#13;&#10;9/LDVn64lB94Wex3J/uDCtm0MLt7qop98T1UxQaQaCimLDYxkpjCy8kyEWN2imlZ1yTFSUrVU5me&#13;&#10;lCI5M5RSFoIdSUpLU5kWXY+GnbYy7eu+wt+4mBaZOuH/RF1q7eTRPWofoXSfrz+DUrj7z+f5VmnL&#13;&#10;Pq8IQcg1ZlW3hKDlWlN8wzWn+ManPb/j/gJAaw9llDlGryGjJR4wj2/pDT+HQdAS+D/pUqU7glL8&#13;&#10;s+34BKAeyinTZq8hp6jlmwHrZxmmeVlmpazhmydlSv3Gp6VMqfzpUEjNji3D+tLf2Mk3Nvwia4sO&#13;&#10;wGlLSKuyrekES9Klao+bni4FvHUopiz3OpYu7buyx4F5wi4VcKM6bO+WmHZ1Rl8nKVU73PSkFOcj&#13;&#10;h1LK0kVjSampTIuc4qe2lKKkP1VpYGJaUzQAMvz0QFRynqgj2zD09P06T1TZcSiix49Ef+P9vi/q&#13;&#10;WpTEK4qmzg6dp7ptlX9fwpdl+uTpMvrjBkuVFTY9RQpzbyClPKo+liLtuxzxUr7du6S0g2DS92y/&#13;&#10;n7SYKitsemLqSj3xgqYjiWmFLC3r00VWqUtM87zqCQqZxFSZYdMTU1fqiYNxRxJTAFe0NoU7X0Mk&#13;&#10;LecJbaYyClqTmJbdyyXxj3UYTjF9kZV9hZ7BVBJ8uOGr2PHi/768dBgKarJBhJRv+GXRAldii2iJ&#13;&#10;swNCkXYtivs8z3P6ca1S5StMT4+qxNNvqztgodBZBUpMqNAXamxNSgn4rRnATpaEVgCcHJaUKhvl&#13;&#10;2gekc435H0NBWdI5ewDQqoDHxgAVm/Xq6mK1XrP/2X66PFtvZ1/ma4A0Ht8gcrv5fHfF9gECi02p&#13;&#10;gzXtdUN9pyJnI+i70nTDq6IWiXSdw0xuOMcsacTj5BQeFRkaSqkKS4wipYbh6JLSDmWRVQJzym44&#13;&#10;r3hNm9H0xNSVHOJH+F7Dv4Fzg3+28djidA8BmZN/czJ72E4vzU411oaaVIUkRtGkRti9pujlgX+T&#13;&#10;9nux308X/UnlXIZSqhy+UaTU2O9dUsqy7CnsftLynl/T3O9d2SEObXuN/b7pcWrnQJl26O0izdLq&#13;&#10;2SnMlGb/0dLs1CZwoEl5/7fRRNTY71vI4CH2M+33Yr9XUbzpOU6uxBAaIOuo5ktH3a3EkEtK86wr&#13;&#10;GnV2btIOvooOTk9OXdkh3ixvNG1q2KU4zomjuraDn+PobkYnbZKHP1EPXyWHjNPyvMXUaDJq7Ph9&#13;&#10;VnaHQai044sdX0WwJ6dJCbE2tEvVzjK2h++S0o4OzyUPHx7+dIF1SGY4xFS9tiOIadXilDHBkAlY&#13;&#10;5xJTdlouiSnEVEWxp6dNXYkndBJ4Hf+pzPKqPATT92VGSCZmlqZA1PQSTwgTOzSpemXH0KSoIFNS&#13;&#10;XRGmSZuG6hEwzI8s4pSAdVRvq0WnHKE3pqdHVd6JA+t4v1vhNo0BrNMSWmY4IIfIvS2hbUVNfsi1&#13;&#10;Z7LrP4yUgHUMD8klGGvISpc97O45TBIfZl9v1y/Z8ZNAFgMHhx9zHMkNzyv6j1uOVLQuPwy845B7&#13;&#10;qfZkHN/I2+cecTuWH7rAP5JmyKxFlorWKajUa4ipKz/UjVm0DiJasXOWUGpUDQyVF2yll4rWiaJ1&#13;&#10;+tzh9DZmV4KoGzNBZImpqxxYh7IMMu6eKthMEFqH+INjxx/z6JAlo3WOkkpMkWsofVVmULDcgETz&#13;&#10;hunW/9RnY6enSl35IV7OeyzDFJWVZEf6vC1ggh64OU2VyxNu05ZStcFNTkopTjN0n8bMD+V93pUk&#13;&#10;hmSXtkVRFQyfo5Vp3yLIKbzxaYup2uOmJ6au/FA3Zn4oN5UpDNAOGCUrZpSUKU+260Oy05NSV3qo&#13;&#10;GzM9ZClTxOGL/kCZAraEOsBJm560vI40mWLTk1NXjqgbM0dkatMiz4vmMI2ZtKnQpmqPm56UqiSR&#13;&#10;AbDrVNJshEymqU0LeE/iXIc2TdG7smeNQChTNG3bVO1y05NT7KYDFwqFZWAdjuXos0LezIFy5Z/Q&#13;&#10;bJkK2PJw1Heaf5Kpw939P7Z83YJyNK263Y0rgdSPmUCqS+osyqXM0fMoRzVkFm1KulBZUkEZ/tla&#13;&#10;IKAIg0MXqvDaCHu2IaWu7FGOLRslaEVoPjVAmB5ArnGlj3oVWhtBRFGJAafauSatSzSVT5Ek9G2T&#13;&#10;+75uHtcoW396etSVPOKxnJFsyppabR4RUiA8qZA3w8hN2vPRdQgmJ6Vg3bHbj5k86vqCiscyo9Sl&#13;&#10;SlOPDh5G0pUIpiekrtRRr8JqI+z3pipt2rw8xMNXDQqIQYjJcapbXuTTjzh+ekNjf8HOhA1VaYBX&#13;&#10;wIYCiCnUKEfD9yqWBuF8eTQ8B9HJ6NGg5TakVzc6+tZo+KKiPMxswd2QVHB2eTvf/XK7Wmyf3cwd&#13;&#10;1RJsoVJBiZGFqmxK1NY+cHGSUAV7cmMHONoPXkZMxzxsgfIGtlApD21koXKesxBbaFSE+9HndpKm&#13;&#10;ukdj9pv9/v7tmze7xc031FQqf8K2vwq1AHTq5OW3vzpvYXNhDuxcRNYMNkBDrCB2NDe/cZbEih0A&#13;&#10;09Ec7m68iq5yJEyqbMyESUnd+I5JFoVYcln6gtRWUL6eY/w/7WCYfHSHj3S23ezpdOTsy3KLD+iK&#13;&#10;98c06wC1jnhylY0aT0ZAmeV3mQZzpObgXhLOd/KJOV3pbnpREEdAucpUJcQRoiCl0akUFX/6BsVW&#13;&#10;oFw0mKavUYFFRpRTZm56mTkchx2Ek9H2xrAGf2dZIhxsvv9ts/j3bna3+catSk0ZrVDg7/Aod17i&#13;&#10;sJes85tOH07w9CEOwzqE1IzYjSmkKC1Q4GCCrUgrNNxDwCXt97pi6OT2+06F/zR4tsrMGOCLi2mP&#13;&#10;g9qyvx7M064/2O9Tbk7k5pQVNj0pVfFEU0rNoOKLS6mx4xdFTh67rUwB+lZN9oDbCcR/nuOfU3qO&#13;&#10;7p0Kt8zf3m1+/bzfXK/2MvzAX41XSM6RR3KI7q54GHAkJI7VuM/V8jmV+RWKVCFPpqdIXcHOfNRg&#13;&#10;p9nx2SWl1IFKohzyKdf1b5VHOz0xdcDDq3xMeDjV+isJcoBYaeES0zxH213pPE1aTJVPOz0xdYX0&#13;&#10;8zFD+labFLjzaDFpm6VoLpnRaRyK6ZcEgeSG49fr7S3FVO+3u/3flpvbGX14d5LMUqoYtv37HVLY&#13;&#10;fV7Rwl2y/8FZePpmfvej9ZvCOViHWao8yRHi+VZ38rIAxufAc0plflmZX+QH8W5Oss4ARX+478SR&#13;&#10;HRwFJtyml0d2WBKKREJ2iEIrG+XaBxToo3EdeYHUAWliqwbrbvvp8my9nX2Zr5E7Z/9cHj8p7fP5&#13;&#10;7obTsRG49t9uPt9dQZrmb2+W86sP4vN+vlrzzwgdcCivRI7x7Nrn7erdyZ991n/oPnTVD4k8w0lX&#13;&#10;h75TlvQI+s5yw12dyZMbLtxwFb+bnOHYu5JDuTKkR5FSo2+ZS0q7rG9UAnPK/o2uET49MXUlh3Jl&#13;&#10;p4wtpnBu8I/vcLJHRNuhloBww5N/Mz0sCM66OvZ7tbOMIqJGdz1XZ/K03/P9Xlexn54idSWH+PG+&#13;&#10;0ZJDxn7vklKWZYcfxsCfk97vVZh5emLqyg4Vr5YdavqqRwiO+bFyv++KQuHqUtuyCe73rsxQoV7Z&#13;&#10;sfd7V2fytN+L/V4lQqanSF2JoUKtxyhSauz3LinNs65oVIHfSW/4KhsyPTl1ZYd4Xf3XsEvRWarn&#13;&#10;TZX0aQ8Uoka9QGGYJg9/cjt+T+ceB8A63ohxNBk1PHxXy+e044sdf7LAuh4Hhh1SOm7eydjxXVLa&#13;&#10;4TSdPEQ8aWCd7gcytQ0fO6lLTMdMPFUtTm8SWJqAdS4xZaflUiDqpNUNQaYnpq7EU/Faiacyyyu0&#13;&#10;lrIDUX2ZqV69KRA1QbPUlXgqxkw8Vejbg+qqQpM2DSEUrVhpAtYxYJ1uWDM9ParyThxYh16jAmOI&#13;&#10;ENQYwDotoSUaSgFTfyChbcXK+sEWSMC687Oz8/wvWqDvsKQb2tc4LEfez3YkNxzVo/tSlpp29S/B&#13;&#10;IfdS7clR1d2eg3d/WpkkWchEQC3zosreF/3pRdO1p9V1VZ/2bdadZnn/HpEwpL/OL6IkIlVZYhEI&#13;&#10;dFlyRTRLFeEdIfKemj4fV2G6br/u0TW5jRlnIIbhIn52ZyxtavYpTU2f//ugHqGWUuw4wmaanpS6&#13;&#10;gprlmEFNs7Neavq8F3UNdo4mKLrF1/TE1BXULMcMapptSvPU9PmIMlVInelJqSumWY4Z07SUaWr6&#13;&#10;fFSbKqzO9OTUFdgsxwxsmto0NX0+tucrv3Z6Uqoim0ZFMA4WHsuB6vOOWvKxRGZq+nxUm04XF5K7&#13;&#10;wqbVmJD6HAWXCD+HGLuzG0bq+vzjl/nocXZ4GE+qlLE9QtjT6KebO0rLp67Pl185SE63lJvepu2C&#13;&#10;xVfK1B5XSl2l5VPX54l36ehzV/6oUnb2CCKauj4fS4AbcXkV4JucHiVzbgCJ5wC1kZwfs1Wpq59u&#13;&#10;6vosd3sV4JuelLqyR9WY2aPU9TlSlaro3vSE1JU7qtTWMsJ+b6rS1PVZ9VdOiCaBaMKxYbHZcwxn&#13;&#10;pXYUCOfLYzhT12feeuy3HSKcP0uZxB5nfG2hUjvAyEKVuj7/REKlcjJcU6GK/5hoc1tT5Yct2eAz&#13;&#10;UW2jKFzwo8u4pq7PL9T1uS9UAkUIlZk7efntL3V9vhPb3k+2AaqEycV2ubzebG9nFe+P542gfLha&#13;&#10;7f+xWd3tURyeCSGDjCoPgX5HwLzZ5cP/bq6W707m6EzESjvLYvub6+vZV/y2K6h7FCXkyqwrqeUu&#13;&#10;1KSueFF2GY7FCHXV4FwXy54avcQXn3nRfvrR/AueC/v5pyvxhD5dia39I8a4vl3P353815tZgcrr&#13;&#10;xewB1x7VZ8UvJCE8dU1Y5bObmeiuPn+rR4OnpIgy30gwVhVR4RsJxoci8o6EzUQR5XXnnhOUgyI6&#13;&#10;yiEetyL0job0hCI6OhqCxJrQxyVhvDXV0eU31z9zc4ruJ+ZoeIi+R4AGFAZl5hvPfAhHmaUWkYoP&#13;&#10;yIVnfvajqI/Mz3wWhXe86IdBIXs1P2N2eGPUOzG/ka/J4uudeE/wCQ0dPtHRM3qT7jc7ejvppcGb&#13;&#10;+ZG/4fO3oKJvPcR4KETMUli433FirDgRy9f5ODGWk4hZJCI4MtaKiJkRHyQmuSRq3vYpTC545H1N&#13;&#10;wuSCS15DP0wu+OTFr8PkglM8c6gwSc6v4rHSma4Zlc0/mfHG81v0NUEfj3cnl1zt3c/3JA3smePj&#13;&#10;7IE6/JBSnN28OyG9R9/cbr4sP24YzZ7Egr0hbN2g1cS9Nc36zqTl66vp5Lfyes9G5FTQRWI0+a28&#13;&#10;cip933jK4Z0X681uyXS+nvPh+PIApqZYfL5cLd4v/zB5w0pRDQnIj9i15DBsAfFnfqgHr5NYNvl3&#13;&#10;vOjykVnDem5CjwOjlbJZiBpO3F3tT/IL7G7sF+ILEomI+zTUSxr3GQwH/eWegPzicfzIXx2ujrz/&#13;&#10;wWJKZjxLJp4meCRZZu+BEmrGuLYPntJWYn1H7wTrTDFb0Mn+6/V8/+2bVFwuvyzXTCiPNqk4OJgT&#13;&#10;jFDv/vN5vl2ezNZmF5+92cXnJ+rv06MohhXIqU00xQu5R7Pr9er+X2QEk35UVm3fiX5peYMzENz5&#13;&#10;11Yt1B0rLVzDuOVHqiCp0jI+aEP1aPcb7dZZL7aXE9bJdlTpUdNCSJjhKR0HRHw7TykrCZwHBZ2j&#13;&#10;xlrPPSEtU0WZt7KE5TdzlMghoc5/TDNp78c00ZnFD8jvIQ22DGWIFm3nHsi0zn0DWba5byDTLG9K&#13;&#10;WOWOGZlGuYcx0xr3DWPa4p5hTCPcx5btETWekWCX6mUke97Bl+UN4Wm5l9ryhOrCM5S12N5JmauN&#13;&#10;CXnGMte78I5lLrnBIBRiclgcHtkP4LCQ1aUcy6d4IKzXKPwPknWX/8G1YND1gNbh9qz0UaQ3Ia/C&#13;&#10;XBZkjXRc5dfyysn4TaOI1MzkCEdcDlGzSBq32uGQv+V3l+1XeVgOKyy/llfBixhOaIkgnbytHEVO&#13;&#10;FD9M1vRyC5/5ZrP942T2sJ1eUS/URxraOmybT1HhFBUORdFNE8gb+7ZtoBQVVikI0yhKUWFPvDlF&#13;&#10;hV0he7SkIx/xY4oKIx4j7RphHZGGYauTosI8YZCiwk9rNpyiwnvZAP5sj5wSTMXP99vVpxtYzDwS&#13;&#10;erf5FSn/6xXl41nUmseqxf887O55e298mH29Xd/t3sKohLW939+/ffNmt7hZ3s53v9yuFtvNbnO9&#13;&#10;/2WxuX2D4OpqsXzzsNlevSmyPGOf7rebxXK3W919+v1mfr+EvyisU4APqOIpyiQihGI21K5N1H2K&#13;&#10;Cl9drNZr8rJTn+0nSxg2FS5hRlT4OGw+RYWBwvEFc1NUWMCUvEHTFBUG2ivBWBROJ0WFmQ1C4AUZ&#13;&#10;7PVFUlNUOEWFE8bi6dY0NueBrWOewvqd1eOEOXn/22bx793sbvPNbJ2yrxgWmFLgzprnRYGi+vJk&#13;&#10;Q1Z9G7BwyRKqg/y2uQWjbBByoGWPVj4HmXIzC85SvAMK09jxjWJmZT3TMVOyRUUpWdd0zJSsezpm&#13;&#10;5LHsfOOYOXDPhOwAsG8gKwLsGcnKgTdF7+HNSoO7mbNy4EDe+EaKWG8LCNyWlW+o8IoD7alT/F3r&#13;&#10;HSlizS30r39SBdx1hc3wLDo6XWuaPM8Jc+6SKLQb1nTuVadDm+p2fet7fnQMT5H5ZmWKeY72175Z&#13;&#10;hZe9MJc9x9E731AR606wIDX1I9OilJqi87BI4QpFkzdZ65lXGV740lx4dIzwPUO0BNC39E3LWvk2&#13;&#10;JwCJSx5QEVuP5ZYHVCPWJFTf0jdUxMqjFqcxln9ahJxSq+phEaajpimyvvHMC6XENJ2bRdRx0iR5&#13;&#10;X/seIorpaDrftMyVLxD48k0rvPI4y69vV5QMmuR6iDhWrel80zJX/si0gH0MjlVbK193vpUH+kGP&#13;&#10;5V55YD41SQF7wbNadcTK19bKo5+Gb6zwytfWyneld6iIla+tlfdPi7AgIZlvzJUvs9a3TzfhlQc0&#13;&#10;Rt+u6CE2bg3RRKw8gWf11HPvntGEV74xV74sc9/200SsfGOuPPCWvrFw3NaYvtt+bK2Vrxvfvt+G&#13;&#10;V741V76sCu9QEStPEFK98o13z2jDK99aK99lvu2H8Ff6lp7VslbePy06Sxgai445aBoY7R5B7cIr&#13;&#10;31kr3+emEQE3OyEYf0wEo/eImzu57iUnQ5ty8TCmKQ3G6CjV4gE0kC3NyCUS8fipODKYGTnzKcOj&#13;&#10;441l5HHH6OgwBSO3Tpd5506mLZHzLmjByZD1ysjjWCULlZHHsUpGKCOPYxWNBzh5HKsChf9RhRqP&#13;&#10;PyYyF2kyvLZncGXIJGTkcayihhgnj2OVLDs2ehyrZLwROQy0GAEm+4yRxz1VssEYeRyrSNxy8jhW&#13;&#10;cZiQk8exKpCzH2ERxbBKBhHNXQGCjwsBGT2MPI5VsmsYeRyrZLsw8jhWyTwhcpggMaySBcLI455q&#13;&#10;K1hV0bfjK0OGBBs9jlUB1v7YxrEqagt8xJ4fwypt+TQZ7OsGOX9nn3Gkls5jAc/OXC0XoF1Uzpdo&#13;&#10;bF/qQpAh2ihmJ+FN8sphTvzpxlEdH+lgXvI2EiU+PBksfoAApJhhgBVEGCNYiaPSN5XzlFe+LIO5&#13;&#10;ya+D7OgzegF2EJyMYCeOSt9UzlNeLXaGZEF2EBiMezoIRkawE0elbyrZkFeLnSFZkB1EFOPYoShm&#13;&#10;BD+RZPq2khF5tRgakgUZogBiJEcIW8ZwFEmm7ytZkVeLJWN+8vswT4g+RvKEkGcMT5Fk+r5yrvJq&#13;&#10;8zSkC/OEcGMkTwhyxvAUSabvK3mRV5unIV2YJ8Qq43iiAGkET5FkFCM9Oprc+4Z0QZ4oOBnJE0Ki&#13;&#10;R2fBt1aKnMaQ6fvK5yOv1nMy5ie/D/OEyGYkTwinxkw2kkzfV85VXm2ehnRhnhDKjOQJAdQYniLJ&#13;&#10;9H0lL/Jq8zSkC/OEOGgcTxR8jeApkozir0dHk9bQkC7IEwU+I3lCuPXoLPj7RFHZGDJ9X/l85NV6&#13;&#10;Tsb85PdhnhA1jeQJodqYyUaS6fvKucqrzdOQLswTwqSRPCE4G8NTJJm+r+RFXm2ehnRhnhBjjeRJ&#13;&#10;oDHgvMm7yyufhZC9WDJ1XzmKvNo86fnJ7yVPmMgzztReXGT4J1i3Ctk85SyCfzSqPnI+393MvsxR&#13;&#10;N4rdiG46f5sq1HyLswiIjQzQU0z3vfiZ2rJq+w4SRPENoKfgNzJpMgqIJPQULw6Z0FPu1LqNnup8&#13;&#10;yc8cMq7Ta+50XkJPzW9RFfXj49FTviRqQk+xBX1B9JQPw5PQU2zlE3pK7OwfXxs95cMzJPQUqdyX&#13;&#10;RE/5gDcJPUUr/5LoKRN4Y9bpTugpWnnEawyTLKGnRHVrkeyVAYXjeWqR1ZZRtePEMqct/PXjxCJ5&#13;&#10;L0Ngx4l/gJN+XoxQQk/5kF8JPeVbmYSe8q1MQk/5Viahp3wrk9BTJ3G4qDgqGY+XoX55tVICh0Qy&#13;&#10;HzAZ9BSv84/0x5joKXVT+Uzk1Xo21YAs+HQ0QinAThwuKo5K31SyIa8WO0OyIDs9VAKHOgbYiYRF&#13;&#10;RZLp20pG5NViaEgWZMhAJ4U4ioRFRZK9LHpKomNCPEXCoiLJKpye4tIhH4+8Wo8JZ0sP6cLPSaOT&#13;&#10;QjxFwqIiyfR9JS/yavM0pAvzpNFJAZ4iYVGRZAk9xU7XyOcYfE50LjRO6xV1FEI5lkzfV85VXi3Z&#13;&#10;M+Ynvw/zpNFJIdmLhEVFkun7yrnKq83TkC7Mk0YnBXgCLCoKlRNHltBTj3uf6Mxp3PuEDo8y3Cal&#13;&#10;RF65tAhUTiSZvq8cRV4t2TPmJ78Pyl6p0Ukh2YuERUWS6fvKucqrzdOQLsyTRieFeIqFRUWpx1Lf&#13;&#10;V/IirzZPQzrJU0JPncy+TLwjAQ4GiBzrP9HXEEeL18tZhZOksFC98KmzG9Atf91uNw9U9eu57Wqr&#13;&#10;umoh8hxEVZeoz0J31yCqrq4Ix8vbe6FYFe/8BeH1dPei9iisx4nsXUtyDgje35abWxr3bkPlWdkt&#13;&#10;1qz3pvoDCPlfll/34mgaPs0+b1fvTv7ss/5D96GrTqui+XBaZVdXp79enFWnzUXe1ufl+dnZef6X&#13;&#10;nrn4UV5U2fuiP71ouva0uq7q077NutMs79/3DRBj1fkF+xFuLW960JBu//XyKyu7S0gz8ViCTeru&#13;&#10;NndL2aIO6p+3p8MH3poOHy5Zwzp8mN8t0I/j3clefhTFh2mldvdUcPjiOyg4DCytQ0zZtvcaYlp0&#13;&#10;fcO1tCGmXdnT4XTWha7IeIevp0uphUeNrCP8KHF+vmQGpXBSrRJZz20ORDVUKW/iNpKMlnXRZbJd&#13;&#10;UZkXNT8zqmU0x/dtn3TpScePL9FzCUrxT6ZLO6ohM5TTMbd8S07ztOXzav47VuWTRNLY8tVj+X7E&#13;&#10;FPbJAq0FFsyf/YQuXjerxfl8Pzf/H58f7t8ui83NZn213P7P/wMAAP//AwBQSwMEFAAGAAgAAAAh&#13;&#10;AKUbwTzgAAAADQEAAA8AAABkcnMvZG93bnJldi54bWxMT01PwzAMvSPxHyIjcdvSTVO3dU0nNDQh&#13;&#10;jhQQ2s1rsrbQOFWSduXfY05wsZ795PeR7yfbidH40DpSsJgnIAxVTrdUK3h7Pc42IEJE0tg5Mgq+&#13;&#10;TYB9cXuTY6bdlV7MWMZasAiFDBU0MfaZlKFqjMUwd70h5i7OW4y8+lpqj1cWt51cJkkqLbbEDg32&#13;&#10;5tCY6qscrILyw6efh+ny/L4+VuPg+/4p4kmp+7vpccfjYQcimin+fcBvB84PBQc7u4F0EJ0CbhMV&#13;&#10;zNbbJSPmN+mKwZlPixXIIpf/WxQ/AAAA//8DAFBLAQItABQABgAIAAAAIQC2gziS/gAAAOEBAAAT&#13;&#10;AAAAAAAAAAAAAAAAAAAAAABbQ29udGVudF9UeXBlc10ueG1sUEsBAi0AFAAGAAgAAAAhADj9If/W&#13;&#10;AAAAlAEAAAsAAAAAAAAAAAAAAAAALwEAAF9yZWxzLy5yZWxzUEsBAi0AFAAGAAgAAAAhANQZ7SdW&#13;&#10;WwAA7psEAA4AAAAAAAAAAAAAAAAALgIAAGRycy9lMm9Eb2MueG1sUEsBAi0AFAAGAAgAAAAhAKUb&#13;&#10;wTzgAAAADQEAAA8AAAAAAAAAAAAAAAAAsF0AAGRycy9kb3ducmV2LnhtbFBLBQYAAAAABAAEAPMA&#13;&#10;AAC9XgAAAAA=&#13;&#10;">
                <v:shape id="_x0000_s2850" type="#_x0000_t75" style="position:absolute;width:54864;height:50196;visibility:visible;mso-wrap-style:square">
                  <v:fill o:detectmouseclick="t"/>
                  <v:path o:connecttype="none"/>
                </v:shape>
                <v:shape id="Freeform 139" o:spid="_x0000_s2851" style="position:absolute;left:37217;top:38735;width:12528;height:11385;visibility:visible;mso-wrap-style:square;v-text-anchor:top" coordsize="7566,6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WtwyAAAAOIAAAAPAAAAZHJzL2Rvd25yZXYueG1sRI9Pi8Iw&#13;&#10;FMTvC36H8IS9rWkXKUs1inTZxYMX/yB4ezTPpti8lCRq99sbQdjLwDDMb5j5crCduJEPrWMF+SQD&#13;&#10;QVw73XKj4LD/+fgCESKyxs4xKfijAMvF6G2OpXZ33tJtFxuRIBxKVGBi7EspQ23IYpi4njhlZ+ct&#13;&#10;xmR9I7XHe4LbTn5mWSEttpwWDPZUGaovu6tV0E9Pl2pbs1nvq+sm2KP/zU9eqffx8D1LspqBiDTE&#13;&#10;/8YLsdYKiiKfwvNSugNy8QAAAP//AwBQSwECLQAUAAYACAAAACEA2+H2y+4AAACFAQAAEwAAAAAA&#13;&#10;AAAAAAAAAAAAAAAAW0NvbnRlbnRfVHlwZXNdLnhtbFBLAQItABQABgAIAAAAIQBa9CxbvwAAABUB&#13;&#10;AAALAAAAAAAAAAAAAAAAAB8BAABfcmVscy8ucmVsc1BLAQItABQABgAIAAAAIQAY4WtwyAAAAOIA&#13;&#10;AAAPAAAAAAAAAAAAAAAAAAcCAABkcnMvZG93bnJldi54bWxQSwUGAAAAAAMAAwC3AAAA/AIAAAAA&#13;&#10;" path="m500,c224,,,224,,500l,6341v,277,224,500,500,500l7066,6841v277,,500,-223,500,-500l7566,500c7566,224,7343,,7066,l500,xe" fillcolor="silver" strokeweight="0">
                  <v:path arrowok="t" o:connecttype="custom" o:connectlocs="82795,0;0,83216;0,1055339;82795,1138555;1170060,1138555;1252855,1055339;1252855,83216;1170060,0;82795,0" o:connectangles="0,0,0,0,0,0,0,0,0"/>
                </v:shape>
                <v:group id="Group 142" o:spid="_x0000_s2852" style="position:absolute;left:37947;top:44932;width:11081;height:1683" coordorigin="5976,7076" coordsize="1745,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Gg6ywAAAOIAAAAPAAAAZHJzL2Rvd25yZXYueG1sRI9La8Mw&#13;&#10;EITvhfwHsYHeGtkpMcGJHELSlh5CIQ8IuS3W+kGslbFU2/n3VaHQy8AwzDfMejOaRvTUudqygngW&#13;&#10;gSDOra65VHA5v78sQTiPrLGxTAoe5GCTTZ7WmGo78JH6ky9FgLBLUUHlfZtK6fKKDLqZbYlDVtjO&#13;&#10;oA+2K6XucAhw08h5FCXSYM1hocKWdhXl99O3UfAx4LB9jd/6w73YPW7nxdf1EJNSz9NxvwqyXYHw&#13;&#10;NPr/xh/iUytIkngBv5fCHZDZDwAAAP//AwBQSwECLQAUAAYACAAAACEA2+H2y+4AAACFAQAAEwAA&#13;&#10;AAAAAAAAAAAAAAAAAAAAW0NvbnRlbnRfVHlwZXNdLnhtbFBLAQItABQABgAIAAAAIQBa9CxbvwAA&#13;&#10;ABUBAAALAAAAAAAAAAAAAAAAAB8BAABfcmVscy8ucmVsc1BLAQItABQABgAIAAAAIQCxIGg6ywAA&#13;&#10;AOIAAAAPAAAAAAAAAAAAAAAAAAcCAABkcnMvZG93bnJldi54bWxQSwUGAAAAAAMAAwC3AAAA/wIA&#13;&#10;AAAA&#13;&#10;">
                  <v:shape id="Freeform 140" o:spid="_x0000_s2853" style="position:absolute;left:5976;top:7076;width:1745;height:265;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yn7yQAAAOIAAAAPAAAAZHJzL2Rvd25yZXYueG1sRI9BSwMx&#13;&#10;FITvgv8hPMFLsdl6CLJtWpZaQb2Ia/H83Lxutm5eliR2t//eCEIvA8Mw3zCrzeR6caIQO88aFvMC&#13;&#10;BHHjTcethv3H090DiJiQDfaeScOZImzW11crLI0f+Z1OdWpFhnAsUYNNaSiljI0lh3HuB+KcHXxw&#13;&#10;mLINrTQBxwx3vbwvCiUddpwXLA60tdR81z9Ow9sYqqo+H80sfM3U9vN1t3uxe61vb6bHZZZqCSLR&#13;&#10;lC6Nf8Sz0aDUQsHfpXwH5PoXAAD//wMAUEsBAi0AFAAGAAgAAAAhANvh9svuAAAAhQEAABMAAAAA&#13;&#10;AAAAAAAAAAAAAAAAAFtDb250ZW50X1R5cGVzXS54bWxQSwECLQAUAAYACAAAACEAWvQsW78AAAAV&#13;&#10;AQAACwAAAAAAAAAAAAAAAAAfAQAAX3JlbHMvLnJlbHNQSwECLQAUAAYACAAAACEAQ+sp+8kAAADi&#13;&#10;AAAADwAAAAAAAAAAAAAAAAAHAgAAZHJzL2Rvd25yZXYueG1sUEsFBgAAAAADAAMAtwAAAP0CAAAA&#13;&#10;AA==&#13;&#10;" path="m169,c76,,,75,,168l,840v,93,76,168,169,168l6524,1008v93,,168,-75,168,-168l6692,168c6692,75,6617,,6524,l169,xe" fillcolor="yellow" strokeweight="0">
                    <v:path arrowok="t" o:connecttype="custom" o:connectlocs="44,0;0,44;0,221;44,265;1701,265;1745,221;1745,44;1701,0;44,0" o:connectangles="0,0,0,0,0,0,0,0,0"/>
                  </v:shape>
                  <v:shape id="Freeform 141" o:spid="_x0000_s2854" style="position:absolute;left:5976;top:7076;width:1745;height:265;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WbxygAAAOIAAAAPAAAAZHJzL2Rvd25yZXYueG1sRI/dasJA&#13;&#10;FITvC77DcgTv6ia9SNvoKmoRCuJFYh/gmD35aXfPhuyq8e27BaE3A8Mw3zDL9WiNuNLgO8cK0nkC&#13;&#10;grhyuuNGwddp//wGwgdkjcYxKbiTh/Vq8rTEXLsbF3QtQyMihH2OCtoQ+lxKX7Vk0c9dTxyz2g0W&#13;&#10;Q7RDI/WAtwi3Rr4kSSYtdhwXWuxp11L1U16sArMbL129Nd9NUZ/Ph0P6Xt6Lo1Kz6fixiLJZgAg0&#13;&#10;hv/GA/GpFWRZ+gp/l+IdkKtfAAAA//8DAFBLAQItABQABgAIAAAAIQDb4fbL7gAAAIUBAAATAAAA&#13;&#10;AAAAAAAAAAAAAAAAAABbQ29udGVudF9UeXBlc10ueG1sUEsBAi0AFAAGAAgAAAAhAFr0LFu/AAAA&#13;&#10;FQEAAAsAAAAAAAAAAAAAAAAAHwEAAF9yZWxzLy5yZWxzUEsBAi0AFAAGAAgAAAAhAN+JZvHKAAAA&#13;&#10;4gAAAA8AAAAAAAAAAAAAAAAABwIAAGRycy9kb3ducmV2LnhtbFBLBQYAAAAAAwADALcAAAD+AgAA&#13;&#10;AAA=&#13;&#10;" path="m169,c76,,,75,,168l,840v,93,76,168,169,168l6524,1008v93,,168,-75,168,-168l6692,168c6692,75,6617,,6524,l169,xe" filled="f" strokeweight=".65pt">
                    <v:stroke endcap="round"/>
                    <v:path arrowok="t" o:connecttype="custom" o:connectlocs="44,0;0,44;0,221;44,265;1701,265;1745,221;1745,44;1701,0;44,0" o:connectangles="0,0,0,0,0,0,0,0,0"/>
                  </v:shape>
                </v:group>
                <v:rect id="Rectangle 143" o:spid="_x0000_s2855" style="position:absolute;left:38633;top:45218;width:9938;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2x/xwAAAOIAAAAPAAAAZHJzL2Rvd25yZXYueG1sRI9Na8Mw&#13;&#10;DIbvg/4Ho8Fuq9MeQknrlrFR6MouTfcDRKx8MFsOtttk/746DHYRvIj3kZ7dYfZO3SmmIbCB1bIA&#13;&#10;RdwEO3Bn4Pt6fN2AShnZogtMBn4pwWG/eNphZcPEF7rXuVMC4VShgT7nsdI6NT15TMswEsuuDdFj&#13;&#10;lhg7bSNOAvdOr4ui1B4Hlgs9jvTeU/NT37wBfa2P06Z2sQjndfvlPk+XloIxL8/zx1bG2xZUpjn/&#13;&#10;N/4QJ2ugLFfysyiJDuj9AwAA//8DAFBLAQItABQABgAIAAAAIQDb4fbL7gAAAIUBAAATAAAAAAAA&#13;&#10;AAAAAAAAAAAAAABbQ29udGVudF9UeXBlc10ueG1sUEsBAi0AFAAGAAgAAAAhAFr0LFu/AAAAFQEA&#13;&#10;AAsAAAAAAAAAAAAAAAAAHwEAAF9yZWxzLy5yZWxzUEsBAi0AFAAGAAgAAAAhAD3LbH/HAAAA4gAA&#13;&#10;AA8AAAAAAAAAAAAAAAAABwIAAGRycy9kb3ducmV2LnhtbFBLBQYAAAAAAwADALcAAAD7AgAAAAA=&#13;&#10;" filled="f" stroked="f">
                  <v:textbox style="mso-fit-shape-to-text:t" inset="0,0,0,0">
                    <w:txbxContent>
                      <w:p w14:paraId="229FC998" w14:textId="77777777" w:rsidR="0012286B" w:rsidRDefault="0012286B" w:rsidP="002F7443">
                        <w:r>
                          <w:rPr>
                            <w:rFonts w:ascii="Arial" w:hAnsi="Arial" w:cs="Arial"/>
                            <w:b/>
                            <w:bCs/>
                            <w:color w:val="000000"/>
                            <w:sz w:val="16"/>
                            <w:szCs w:val="16"/>
                          </w:rPr>
                          <w:t>Commercial Product</w:t>
                        </w:r>
                      </w:p>
                    </w:txbxContent>
                  </v:textbox>
                </v:rect>
                <v:group id="Group 146" o:spid="_x0000_s2856" style="position:absolute;left:37947;top:42983;width:11081;height:1676" coordorigin="5976,6769" coordsize="1745,2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WI/ygAAAOIAAAAPAAAAZHJzL2Rvd25yZXYueG1sRI9Pa8JA&#13;&#10;FMTvBb/D8oTe6iZKg0ZXEbWlBxH8A+LtkX0mwezbkN0m8dt3C4VeBoZhfsMsVr2pREuNKy0riEcR&#13;&#10;COLM6pJzBZfzx9sUhPPIGivLpOBJDlbLwcsCU207PlJ78rkIEHYpKii8r1MpXVaQQTeyNXHI7rYx&#13;&#10;6INtcqkb7ALcVHIcRYk0WHJYKLCmTUHZ4/RtFHx22K0n8a7dP+6b5+38frjuY1Lqddhv50HWcxCe&#13;&#10;ev/f+EN8aQVJEs/g91K4A3L5AwAA//8DAFBLAQItABQABgAIAAAAIQDb4fbL7gAAAIUBAAATAAAA&#13;&#10;AAAAAAAAAAAAAAAAAABbQ29udGVudF9UeXBlc10ueG1sUEsBAi0AFAAGAAgAAAAhAFr0LFu/AAAA&#13;&#10;FQEAAAsAAAAAAAAAAAAAAAAAHwEAAF9yZWxzLy5yZWxzUEsBAi0AFAAGAAgAAAAhADBtYj/KAAAA&#13;&#10;4gAAAA8AAAAAAAAAAAAAAAAABwIAAGRycy9kb3ducmV2LnhtbFBLBQYAAAAAAwADALcAAAD+AgAA&#13;&#10;AAA=&#13;&#10;">
                  <v:shape id="Freeform 144" o:spid="_x0000_s2857" style="position:absolute;left:5976;top:6769;width:1745;height:264;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XPzyQAAAOIAAAAPAAAAZHJzL2Rvd25yZXYueG1sRI9NS8NA&#13;&#10;EIbvgv9hGcGL2I2BppJ2W6RSEA+CacHrkB3zYXY27G6b9N87B8HLwMvwPi/PZje7QV0oxM6zgadF&#13;&#10;Boq49rbjxsDpeHh8BhUTssXBMxm4UoTd9vZmg6X1E3/SpUqNEgjHEg20KY2l1rFuyWFc+JFYft8+&#13;&#10;OEwSQ6NtwEngbtB5lhXaYcey0OJI+5bqn+rsDLzvr+PH1PtlFYaVnh9s/7XMe2Pu7+bXtZyXNahE&#13;&#10;c/pv/CHerIGiyEVClEQH9PYXAAD//wMAUEsBAi0AFAAGAAgAAAAhANvh9svuAAAAhQEAABMAAAAA&#13;&#10;AAAAAAAAAAAAAAAAAFtDb250ZW50X1R5cGVzXS54bWxQSwECLQAUAAYACAAAACEAWvQsW78AAAAV&#13;&#10;AQAACwAAAAAAAAAAAAAAAAAfAQAAX3JlbHMvLnJlbHNQSwECLQAUAAYACAAAACEA6mFz88kAAADi&#13;&#10;AAAADwAAAAAAAAAAAAAAAAAHAgAAZHJzL2Rvd25yZXYueG1sUEsFBgAAAAADAAMAtwAAAP0CAAAA&#13;&#10;AA==&#13;&#10;" path="m169,c76,,,75,,168l,840v,93,76,168,169,168l6524,1008v93,,168,-75,168,-168l6692,168c6692,75,6617,,6524,l169,xe" fillcolor="aqua" strokeweight="0">
                    <v:path arrowok="t" o:connecttype="custom" o:connectlocs="44,0;0,44;0,220;44,264;1701,264;1745,220;1745,44;1701,0;44,0" o:connectangles="0,0,0,0,0,0,0,0,0"/>
                  </v:shape>
                  <v:shape id="Freeform 145" o:spid="_x0000_s2858" style="position:absolute;left:5976;top:6769;width:1745;height:264;visibility:visible;mso-wrap-style:square;v-text-anchor:top" coordsize="6692,1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JGjyQAAAOIAAAAPAAAAZHJzL2Rvd25yZXYueG1sRI/dasJA&#13;&#10;FITvhb7Dcgq90028CDa6irUIgniR2Ac4Zk9+6u7ZkF01vn23UOjNwDDMN8xqM1oj7jT4zrGCdJaA&#13;&#10;IK6c7rhR8HXeTxcgfEDWaByTgid52KxfJivMtXtwQfcyNCJC2OeooA2hz6X0VUsW/cz1xDGr3WAx&#13;&#10;RDs0Ug/4iHBr5DxJMmmx47jQYk+7lqprebMKzG68dfWH+W6K+nI5HtP38lmclHp7HT+XUbZLEIHG&#13;&#10;8N/4Qxy0giybp/B7Kd4Buf4BAAD//wMAUEsBAi0AFAAGAAgAAAAhANvh9svuAAAAhQEAABMAAAAA&#13;&#10;AAAAAAAAAAAAAAAAAFtDb250ZW50X1R5cGVzXS54bWxQSwECLQAUAAYACAAAACEAWvQsW78AAAAV&#13;&#10;AQAACwAAAAAAAAAAAAAAAAAfAQAAX3JlbHMvLnJlbHNQSwECLQAUAAYACAAAACEA8UCRo8kAAADi&#13;&#10;AAAADwAAAAAAAAAAAAAAAAAHAgAAZHJzL2Rvd25yZXYueG1sUEsFBgAAAAADAAMAtwAAAP0CAAAA&#13;&#10;AA==&#13;&#10;" path="m169,c76,,,75,,168l,840v,93,76,168,169,168l6524,1008v93,,168,-75,168,-168l6692,168c6692,75,6617,,6524,l169,xe" filled="f" strokeweight=".65pt">
                    <v:stroke endcap="round"/>
                    <v:path arrowok="t" o:connecttype="custom" o:connectlocs="44,0;0,44;0,220;44,264;1701,264;1745,220;1745,44;1701,0;44,0" o:connectangles="0,0,0,0,0,0,0,0,0"/>
                  </v:shape>
                </v:group>
                <v:rect id="Rectangle 147" o:spid="_x0000_s2859" style="position:absolute;left:40220;top:43430;width:6725;height:11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5EoxwAAAOIAAAAPAAAAZHJzL2Rvd25yZXYueG1sRI/NasMw&#13;&#10;EITvgb6D2EJviVwfTLCjhJASSEsvcfIAi7X+IdLKSGrsvn1VCOQyMAzzDbPZzdaIO/kwOFbwvspA&#13;&#10;EDdOD9wpuF6OyzWIEJE1Gsek4JcC7LYviw2W2k18pnsdO5EgHEpU0Mc4llKGpieLYeVG4pS1zluM&#13;&#10;yfpOao9Tglsj8ywrpMWB00KPIx16am71j1UgL/VxWtfGZ+4rb7/N5+ncklPq7XX+qJLsKxCR5vhs&#13;&#10;PBAnraAo8hz+L6U7ILd/AAAA//8DAFBLAQItABQABgAIAAAAIQDb4fbL7gAAAIUBAAATAAAAAAAA&#13;&#10;AAAAAAAAAAAAAABbQ29udGVudF9UeXBlc10ueG1sUEsBAi0AFAAGAAgAAAAhAFr0LFu/AAAAFQEA&#13;&#10;AAsAAAAAAAAAAAAAAAAAHwEAAF9yZWxzLy5yZWxzUEsBAi0AFAAGAAgAAAAhAJJPkSjHAAAA4gAA&#13;&#10;AA8AAAAAAAAAAAAAAAAABwIAAGRycy9kb3ducmV2LnhtbFBLBQYAAAAAAwADALcAAAD7AgAAAAA=&#13;&#10;" filled="f" stroked="f">
                  <v:textbox style="mso-fit-shape-to-text:t" inset="0,0,0,0">
                    <w:txbxContent>
                      <w:p w14:paraId="5C8178FC" w14:textId="77777777" w:rsidR="0012286B" w:rsidRDefault="0012286B" w:rsidP="002F7443">
                        <w:r>
                          <w:rPr>
                            <w:rFonts w:ascii="Arial" w:hAnsi="Arial" w:cs="Arial"/>
                            <w:b/>
                            <w:bCs/>
                            <w:i/>
                            <w:iCs/>
                            <w:color w:val="000000"/>
                            <w:sz w:val="16"/>
                            <w:szCs w:val="16"/>
                          </w:rPr>
                          <w:t>TPC Provided</w:t>
                        </w:r>
                      </w:p>
                    </w:txbxContent>
                  </v:textbox>
                </v:rect>
                <v:rect id="Rectangle 153" o:spid="_x0000_s2860" style="position:absolute;left:43351;top:47250;width:5817;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6bCxwAAAOIAAAAPAAAAZHJzL2Rvd25yZXYueG1sRI9Na8Mw&#13;&#10;DIbvg/0Ho8Juq9McQknrlrFR6MYuTfsDRKx8MFsOttdk/346DHYRvIj3kZ79cfFO3SmmMbCBzboA&#13;&#10;RdwGO3Jv4HY9PW9BpYxs0QUmAz+U4Hh4fNhjbcPMF7o3uVcC4VSjgSHnqdY6tQN5TOswEcuuC9Fj&#13;&#10;lhh7bSPOAvdOl0VRaY8jy4UBJ3odqP1qvr0BfW1O87ZxsQgfZffp3s+XjoIxT6vlbSfjZQcq05L/&#13;&#10;G3+IszVQVaX8LEqiA/rwCwAA//8DAFBLAQItABQABgAIAAAAIQDb4fbL7gAAAIUBAAATAAAAAAAA&#13;&#10;AAAAAAAAAAAAAABbQ29udGVudF9UeXBlc10ueG1sUEsBAi0AFAAGAAgAAAAhAFr0LFu/AAAAFQEA&#13;&#10;AAsAAAAAAAAAAAAAAAAAHwEAAF9yZWxzLy5yZWxzUEsBAi0AFAAGAAgAAAAhAPOnpsLHAAAA4gAA&#13;&#10;AA8AAAAAAAAAAAAAAAAABwIAAGRycy9kb3ducmV2LnhtbFBLBQYAAAAAAwADALcAAAD7AgAAAAA=&#13;&#10;" filled="f" stroked="f">
                  <v:textbox style="mso-fit-shape-to-text:t" inset="0,0,0,0">
                    <w:txbxContent>
                      <w:p w14:paraId="00D76F9B" w14:textId="77777777" w:rsidR="0012286B" w:rsidRDefault="0012286B" w:rsidP="002F7443">
                        <w:r>
                          <w:rPr>
                            <w:rFonts w:ascii="Arial" w:hAnsi="Arial" w:cs="Arial"/>
                            <w:color w:val="000000"/>
                            <w:sz w:val="16"/>
                            <w:szCs w:val="16"/>
                          </w:rPr>
                          <w:t>TPC Defined</w:t>
                        </w:r>
                      </w:p>
                    </w:txbxContent>
                  </v:textbox>
                </v:rect>
                <v:rect id="Rectangle 154" o:spid="_x0000_s2861" style="position:absolute;left:44253;top:48450;width:3956;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wNZxwAAAOIAAAAPAAAAZHJzL2Rvd25yZXYueG1sRI/NasMw&#13;&#10;EITvhb6D2EJvjVwfTOpECaXFkIRe4uQBFmv9Q6WVkVTbefsqUOhlYBjmG2a7X6wRE/kwOFbwuspA&#13;&#10;EDdOD9wpuF6qlzWIEJE1Gsek4EYB9rvHhy2W2s18pqmOnUgQDiUq6GMcSylD05PFsHIjccpa5y3G&#13;&#10;ZH0ntcc5wa2ReZYV0uLAaaHHkT56ar7rH6tAXupqXtfGZ+6Ut1/meDi35JR6flo+N0neNyAiLfG/&#13;&#10;8Yc4aAVFkb/B/VK6A3L3CwAA//8DAFBLAQItABQABgAIAAAAIQDb4fbL7gAAAIUBAAATAAAAAAAA&#13;&#10;AAAAAAAAAAAAAABbQ29udGVudF9UeXBlc10ueG1sUEsBAi0AFAAGAAgAAAAhAFr0LFu/AAAAFQEA&#13;&#10;AAsAAAAAAAAAAAAAAAAAHwEAAF9yZWxzLy5yZWxzUEsBAi0AFAAGAAgAAAAhAJzrA1nHAAAA4gAA&#13;&#10;AA8AAAAAAAAAAAAAAAAABwIAAGRycy9kb3ducmV2LnhtbFBLBQYAAAAAAwADALcAAAD7AgAAAAA=&#13;&#10;" filled="f" stroked="f">
                  <v:textbox style="mso-fit-shape-to-text:t" inset="0,0,0,0">
                    <w:txbxContent>
                      <w:p w14:paraId="55E65504" w14:textId="77777777" w:rsidR="0012286B" w:rsidRDefault="0012286B" w:rsidP="002F7443">
                        <w:r>
                          <w:rPr>
                            <w:rFonts w:ascii="Arial" w:hAnsi="Arial" w:cs="Arial"/>
                            <w:color w:val="000000"/>
                            <w:sz w:val="16"/>
                            <w:szCs w:val="16"/>
                          </w:rPr>
                          <w:t>Interface</w:t>
                        </w:r>
                      </w:p>
                    </w:txbxContent>
                  </v:textbox>
                </v:rect>
                <v:rect id="Rectangle 155" o:spid="_x0000_s2862" style="position:absolute;left:37826;top:38976;width:3614;height:116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DwZxwAAAOIAAAAPAAAAZHJzL2Rvd25yZXYueG1sRI/LasMw&#13;&#10;EEX3hf6DmEJ2jdwUTHCihNISSEM3cfoBgzV+UGlkJDV2/z6zCHQzcBnuuZztfvZOXSmmIbCBl2UB&#13;&#10;irgJduDOwPfl8LwGlTKyRReYDPxRgv3u8WGLlQ0Tn+la504JhFOFBvqcx0rr1PTkMS3DSCy/NkSP&#13;&#10;WWLstI04Cdw7vSqKUnscWBZ6HOm9p+an/vUG9KU+TOvaxSKcVu2X+zyeWwrGLJ7mj42ctw2oTHP+&#13;&#10;b9wRR2ugLF9FQpREB/TuBgAA//8DAFBLAQItABQABgAIAAAAIQDb4fbL7gAAAIUBAAATAAAAAAAA&#13;&#10;AAAAAAAAAAAAAABbQ29udGVudF9UeXBlc10ueG1sUEsBAi0AFAAGAAgAAAAhAFr0LFu/AAAAFQEA&#13;&#10;AAsAAAAAAAAAAAAAAAAAHwEAAF9yZWxzLy5yZWxzUEsBAi0AFAAGAAgAAAAhAIgIPBnHAAAA4gAA&#13;&#10;AA8AAAAAAAAAAAAAAAAABwIAAGRycy9kb3ducmV2LnhtbFBLBQYAAAAAAwADALcAAAD7AgAAAAA=&#13;&#10;" filled="f" stroked="f">
                  <v:textbox style="mso-fit-shape-to-text:t" inset="0,0,0,0">
                    <w:txbxContent>
                      <w:p w14:paraId="595E5F21" w14:textId="77777777" w:rsidR="0012286B" w:rsidRDefault="0012286B" w:rsidP="002F7443">
                        <w:r>
                          <w:rPr>
                            <w:rFonts w:ascii="Arial" w:hAnsi="Arial" w:cs="Arial"/>
                            <w:b/>
                            <w:bCs/>
                            <w:color w:val="000000"/>
                            <w:sz w:val="16"/>
                            <w:szCs w:val="16"/>
                          </w:rPr>
                          <w:t>Legend</w:t>
                        </w:r>
                      </w:p>
                    </w:txbxContent>
                  </v:textbox>
                </v:rect>
                <v:line id="Line 156" o:spid="_x0000_s2863" style="position:absolute;visibility:visible;mso-wrap-style:square" from="38182,48494" to="43186,48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iY7ygAAAOIAAAAPAAAAZHJzL2Rvd25yZXYueG1sRI/RasJA&#13;&#10;FETfBf9huUJfgm5SIZXoKlKxlD7YVv2AS/aaBLN3w+6q8e+7BcGXgWGYM8xi1ZtWXMn5xrKCbJKC&#13;&#10;IC6tbrhScDxsxzMQPiBrbC2Tgjt5WC2HgwUW2t74l677UIkIYV+ggjqErpDSlzUZ9BPbEcfsZJ3B&#13;&#10;EK2rpHZ4i3DTytc0zaXBhuNCjR2911Se9xejoHdvOzr9bL6/1tuPS5bck+O0TZR6GfWbeZT1HESg&#13;&#10;PjwbD8SnVpDn0wz+L8U7IJd/AAAA//8DAFBLAQItABQABgAIAAAAIQDb4fbL7gAAAIUBAAATAAAA&#13;&#10;AAAAAAAAAAAAAAAAAABbQ29udGVudF9UeXBlc10ueG1sUEsBAi0AFAAGAAgAAAAhAFr0LFu/AAAA&#13;&#10;FQEAAAsAAAAAAAAAAAAAAAAAHwEAAF9yZWxzLy5yZWxzUEsBAi0AFAAGAAgAAAAhACqqJjvKAAAA&#13;&#10;4gAAAA8AAAAAAAAAAAAAAAAABwIAAGRycy9kb3ducmV2LnhtbFBLBQYAAAAAAwADALcAAAD+AgAA&#13;&#10;AAA=&#13;&#10;" strokecolor="white" strokeweight="2.15pt"/>
                <v:shape id="Freeform 157" o:spid="_x0000_s2864" style="position:absolute;left:38112;top:48361;width:4966;height:273;visibility:visible;mso-wrap-style:square;v-text-anchor:top" coordsize="78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DeUZygAAAOIAAAAPAAAAZHJzL2Rvd25yZXYueG1sRI9Pa8JA&#13;&#10;FMTvhX6H5RW81ZcqBomuUiwVD73459DeHtlnEs2+DdnVRD99Vyj0MjAM8xtmvuxtra7c+sqJhrdh&#13;&#10;Aoold6aSQsNh//k6BeUDiaHaCWu4sYfl4vlpTplxnWz5uguFihDxGWkoQ2gyRJ+XbMkPXcMSs6Nr&#13;&#10;LYVo2wJNS12E2xpHSZKipUriQkkNr0rOz7uL1fDzta7xYlb4LdV60o0ndzz3J60HL/3HLMr7DFTg&#13;&#10;Pvw3/hAboyFNxyN4XIp3ABe/AAAA//8DAFBLAQItABQABgAIAAAAIQDb4fbL7gAAAIUBAAATAAAA&#13;&#10;AAAAAAAAAAAAAAAAAABbQ29udGVudF9UeXBlc10ueG1sUEsBAi0AFAAGAAgAAAAhAFr0LFu/AAAA&#13;&#10;FQEAAAsAAAAAAAAAAAAAAAAAHwEAAF9yZWxzLy5yZWxzUEsBAi0AFAAGAAgAAAAhALsN5RnKAAAA&#13;&#10;4gAAAA8AAAAAAAAAAAAAAAAABwIAAGRycy9kb3ducmV2LnhtbFBLBQYAAAAAAwADALcAAAD+AgAA&#13;&#10;AAA=&#13;&#10;" path="m,l174,r,43l,43,,xm304,l478,r,43l304,43,304,xm608,l782,r,43l608,43,608,xe" fillcolor="red" strokecolor="red" strokeweight=".1pt">
                  <v:stroke joinstyle="bevel"/>
                  <v:path arrowok="t" o:connecttype="custom" o:connectlocs="0,0;110490,0;110490,27305;0,27305;0,0;193040,0;303530,0;303530,27305;193040,27305;193040,0;386080,0;496570,0;496570,27305;386080,27305;386080,0" o:connectangles="0,0,0,0,0,0,0,0,0,0,0,0,0,0,0"/>
                  <o:lock v:ext="edit" verticies="t"/>
                </v:shape>
                <v:line id="Line 158" o:spid="_x0000_s2865" style="position:absolute;visibility:visible;mso-wrap-style:square" from="38182,48494" to="43186,484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B3XygAAAOIAAAAPAAAAZHJzL2Rvd25yZXYueG1sRI/RasJA&#13;&#10;FETfC/7DcoW+BN3YQCrRVaRiKT5Uq37AJXtNgtm7YXfV+PddodCXgWGYM8x82ZtW3Mj5xrKCyTgF&#13;&#10;QVxa3XCl4HTcjKYgfEDW2FomBQ/ysFwMXuZYaHvnH7odQiUihH2BCuoQukJKX9Zk0I9tRxyzs3UG&#13;&#10;Q7SuktrhPcJNK9/SNJcGG44LNXb0UVN5OVyNgt69f9N5v95tV5vP6yR5JKesTZR6HfbrWZTVDESg&#13;&#10;Pvw3/hBfWkGeZxk8L8U7IBe/AAAA//8DAFBLAQItABQABgAIAAAAIQDb4fbL7gAAAIUBAAATAAAA&#13;&#10;AAAAAAAAAAAAAAAAAABbQ29udGVudF9UeXBlc10ueG1sUEsBAi0AFAAGAAgAAAAhAFr0LFu/AAAA&#13;&#10;FQEAAAsAAAAAAAAAAAAAAAAAHwEAAF9yZWxzLy5yZWxzUEsBAi0AFAAGAAgAAAAhALU0HdfKAAAA&#13;&#10;4gAAAA8AAAAAAAAAAAAAAAAABwIAAGRycy9kb3ducmV2LnhtbFBLBQYAAAAAAwADALcAAAD+AgAA&#13;&#10;AAA=&#13;&#10;" strokecolor="white" strokeweight="2.15pt"/>
                <v:shape id="Freeform 159" o:spid="_x0000_s2866" style="position:absolute;left:38112;top:48361;width:4966;height:273;visibility:visible;mso-wrap-style:square;v-text-anchor:top" coordsize="78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Nj2ygAAAOIAAAAPAAAAZHJzL2Rvd25yZXYueG1sRI9Ba8JA&#13;&#10;FITvQv/D8gre9MVaQ4muUiyVHnqp7aHeHtlnEs2+DdnVRH+9Wyh4GRiG+YZZrHpbqzO3vnKiYTJO&#13;&#10;QLHkzlRSaPj5fh+9gPKBxFDthDVc2MNq+TBYUGZcJ1983oZCRYj4jDSUITQZos9LtuTHrmGJ2d61&#13;&#10;lkK0bYGmpS7CbY1PSZKipUriQkkNr0vOj9uT1bD73NR4Mmv8lWoz66azKx77g9bDx/5tHuV1Dipw&#13;&#10;H+6Nf8SH0ZCm02f4uxTvAC5vAAAA//8DAFBLAQItABQABgAIAAAAIQDb4fbL7gAAAIUBAAATAAAA&#13;&#10;AAAAAAAAAAAAAAAAAABbQ29udGVudF9UeXBlc10ueG1sUEsBAi0AFAAGAAgAAAAhAFr0LFu/AAAA&#13;&#10;FQEAAAsAAAAAAAAAAAAAAAAAHwEAAF9yZWxzLy5yZWxzUEsBAi0AFAAGAAgAAAAhAFuo2PbKAAAA&#13;&#10;4gAAAA8AAAAAAAAAAAAAAAAABwIAAGRycy9kb3ducmV2LnhtbFBLBQYAAAAAAwADALcAAAD+AgAA&#13;&#10;AAA=&#13;&#10;" path="m,l174,r,43l,43,,xm304,l478,r,43l304,43,304,xm608,l782,r,43l608,43,608,xe" fillcolor="red" strokecolor="red" strokeweight=".1pt">
                  <v:stroke joinstyle="bevel"/>
                  <v:path arrowok="t" o:connecttype="custom" o:connectlocs="0,0;110490,0;110490,27305;0,27305;0,0;193040,0;303530,0;303530,27305;193040,27305;193040,0;386080,0;496570,0;496570,27305;386080,27305;386080,0" o:connectangles="0,0,0,0,0,0,0,0,0,0,0,0,0,0,0"/>
                  <o:lock v:ext="edit" verticies="t"/>
                </v:shape>
                <v:shape id="Freeform 160" o:spid="_x0000_s2867" style="position:absolute;left:15563;top:2457;width:22200;height:2991;visibility:visible;mso-wrap-style:square;v-text-anchor:top" coordsize="13408,1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iSqygAAAOIAAAAPAAAAZHJzL2Rvd25yZXYueG1sRI9Ba8JA&#13;&#10;FITvBf/D8gRvdaNilOgqYhS89FD10ONr9jWJzb4Nu6vG/vpuoeBlYBjmG2a57kwjbuR8bVnBaJiA&#13;&#10;IC6srrlUcD7tX+cgfEDW2FgmBQ/ysF71XpaYaXvnd7odQykihH2GCqoQ2kxKX1Rk0A9tSxyzL+sM&#13;&#10;hmhdKbXDe4SbRo6TJJUGa44LFba0raj4Pl6NgtwVDxrlp7l1+2k+u7xdPj53P0oN+l2+iLJZgAjU&#13;&#10;hWfjH3HQCtJ0MoW/S/EOyNUvAAAA//8DAFBLAQItABQABgAIAAAAIQDb4fbL7gAAAIUBAAATAAAA&#13;&#10;AAAAAAAAAAAAAAAAAABbQ29udGVudF9UeXBlc10ueG1sUEsBAi0AFAAGAAgAAAAhAFr0LFu/AAAA&#13;&#10;FQEAAAsAAAAAAAAAAAAAAAAAHwEAAF9yZWxzLy5yZWxzUEsBAi0AFAAGAAgAAAAhAMlCJKrKAAAA&#13;&#10;4gAAAA8AAAAAAAAAAAAAAAAABwIAAGRycy9kb3ducmV2LnhtbFBLBQYAAAAAAwADALcAAAD+AgAA&#13;&#10;AAA=&#13;&#10;" path="m13408,1800v,-497,-500,-900,-1117,-900l7821,900c7204,900,6704,498,6704,v,498,-500,900,-1117,900l1117,900c500,900,,1303,,1800e" filled="f" strokeweight=".85pt">
                  <v:path arrowok="t" o:connecttype="custom" o:connectlocs="2219960,299085;2035019,149543;1294921,149543;1109980,0;925039,149543;184941,149543;0,299085" o:connectangles="0,0,0,0,0,0,0"/>
                </v:shape>
                <v:rect id="Rectangle 161" o:spid="_x0000_s2868" style="position:absolute;left:22548;top:482;width:7976;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QH2xgAAAOIAAAAPAAAAZHJzL2Rvd25yZXYueG1sRI/dagIx&#13;&#10;FITvC75DOIJ3NavCIqtRRBFs6Y2rD3DYnP3B5GRJort9+6ZQ6M3AMMw3zHY/WiNe5EPnWMFinoEg&#13;&#10;rpzuuFFwv53f1yBCRNZoHJOCbwqw303etlhoN/CVXmVsRIJwKFBBG2NfSBmqliyGueuJU1Y7bzEm&#13;&#10;6xupPQ4Jbo1cZlkuLXacFlrs6dhS9SifVoG8ledhXRqfuc9l/WU+LteanFKz6XjaJDlsQEQa43/j&#13;&#10;D3HRCvJ8lcPvpXQH5O4HAAD//wMAUEsBAi0AFAAGAAgAAAAhANvh9svuAAAAhQEAABMAAAAAAAAA&#13;&#10;AAAAAAAAAAAAAFtDb250ZW50X1R5cGVzXS54bWxQSwECLQAUAAYACAAAACEAWvQsW78AAAAVAQAA&#13;&#10;CwAAAAAAAAAAAAAAAAAfAQAAX3JlbHMvLnJlbHNQSwECLQAUAAYACAAAACEAaK0B9sYAAADiAAAA&#13;&#10;DwAAAAAAAAAAAAAAAAAHAgAAZHJzL2Rvd25yZXYueG1sUEsFBgAAAAADAAMAtwAAAPoCAAAAAA==&#13;&#10;" filled="f" stroked="f">
                  <v:textbox style="mso-fit-shape-to-text:t" inset="0,0,0,0">
                    <w:txbxContent>
                      <w:p w14:paraId="502E7679" w14:textId="77777777" w:rsidR="0012286B" w:rsidRDefault="0012286B" w:rsidP="002F7443">
                        <w:r>
                          <w:rPr>
                            <w:color w:val="000000"/>
                            <w:sz w:val="20"/>
                            <w:szCs w:val="20"/>
                          </w:rPr>
                          <w:t>VGenDriverCE</w:t>
                        </w:r>
                      </w:p>
                    </w:txbxContent>
                  </v:textbox>
                </v:rect>
                <v:rect id="Rectangle 162" o:spid="_x0000_s2869" style="position:absolute;left:37725;top:6686;width:1689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8MGygAAAOIAAAAPAAAAZHJzL2Rvd25yZXYueG1sRI9Pa8JA&#13;&#10;FMTvBb/D8gRvurFCWqKr+IdCoBSpevH2yD6z0ezbkF019tN3C0IvA8Mwv2Fmi87W4katrxwrGI8S&#13;&#10;EMSF0xWXCg77j+E7CB+QNdaOScGDPCzmvZcZZtrd+Ztuu1CKCGGfoQITQpNJ6QtDFv3INcQxO7nW&#13;&#10;Yoi2LaVu8R7htpavSZJKixXHBYMNrQ0Vl93VKvi56vx4yrdfGpsVmv2n3DzOW6UG/W4zjbKcggjU&#13;&#10;hf/GE5FrBWk6eYO/S/EOyPkvAAAA//8DAFBLAQItABQABgAIAAAAIQDb4fbL7gAAAIUBAAATAAAA&#13;&#10;AAAAAAAAAAAAAAAAAABbQ29udGVudF9UeXBlc10ueG1sUEsBAi0AFAAGAAgAAAAhAFr0LFu/AAAA&#13;&#10;FQEAAAsAAAAAAAAAAAAAAAAAHwEAAF9yZWxzLy5yZWxzUEsBAi0AFAAGAAgAAAAhANgvwwbKAAAA&#13;&#10;4gAAAA8AAAAAAAAAAAAAAAAABwIAAGRycy9kb3ducmV2LnhtbFBLBQYAAAAAAwADALcAAAD+AgAA&#13;&#10;AAA=&#13;&#10;" fillcolor="#c9f" stroked="f"/>
                <v:rect id="Rectangle 163" o:spid="_x0000_s2870" style="position:absolute;left:38131;top:7150;width:85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jAfyAAAAOIAAAAPAAAAZHJzL2Rvd25yZXYueG1sRI/dasMw&#13;&#10;DEbvB3sHo0HvVmcdhJLWLWOj0JXdNN0DiFj5YbYcbK/J3r66KOxG8CG+I53tfvZOXSmmIbCBl2UB&#13;&#10;irgJduDOwPfl8LwGlTKyRReYDPxRgv3u8WGLlQ0Tn+la504JhFOFBvqcx0rr1PTkMS3DSCy7NkSP&#13;&#10;WWLstI04Cdw7vSqKUnscWC70ONJ7T81P/esN6Et9mNa1i0U4rdov93k8txSMWTzNHxsZbxtQmeb8&#13;&#10;37gjjtZAWb7Kz6IkOqB3NwAAAP//AwBQSwECLQAUAAYACAAAACEA2+H2y+4AAACFAQAAEwAAAAAA&#13;&#10;AAAAAAAAAAAAAAAAW0NvbnRlbnRfVHlwZXNdLnhtbFBLAQItABQABgAIAAAAIQBa9CxbvwAAABUB&#13;&#10;AAALAAAAAAAAAAAAAAAAAB8BAABfcmVscy8ucmVsc1BLAQItABQABgAIAAAAIQB2fjAfyAAAAOIA&#13;&#10;AAAPAAAAAAAAAAAAAAAAAAcCAABkcnMvZG93bnJldi54bWxQSwUGAAAAAAMAAwC3AAAA/AIAAAAA&#13;&#10;" filled="f" stroked="f">
                  <v:textbox style="mso-fit-shape-to-text:t" inset="0,0,0,0">
                    <w:txbxContent>
                      <w:p w14:paraId="5CF07A21" w14:textId="77777777" w:rsidR="0012286B" w:rsidRDefault="0012286B" w:rsidP="002F7443">
                        <w:r>
                          <w:rPr>
                            <w:b/>
                            <w:bCs/>
                            <w:color w:val="000000"/>
                            <w:sz w:val="20"/>
                            <w:szCs w:val="20"/>
                          </w:rPr>
                          <w:t>CESutInterface</w:t>
                        </w:r>
                      </w:p>
                    </w:txbxContent>
                  </v:textbox>
                </v:rect>
                <v:rect id="Rectangle 164" o:spid="_x0000_s2871" style="position:absolute;left:47351;top:7150;width:356;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pWExwAAAOIAAAAPAAAAZHJzL2Rvd25yZXYueG1sRI/dagIx&#13;&#10;FITvC32HcAq9q9laWHQ1ilQEK964+gCHzdkfTE6WJLrbt28KgjcDwzDfMMv1aI24kw+dYwWfkwwE&#13;&#10;ceV0x42Cy3n3MQMRIrJG45gU/FKA9er1ZYmFdgOf6F7GRiQIhwIVtDH2hZShaslimLieOGW18xZj&#13;&#10;sr6R2uOQ4NbIaZbl0mLHaaHFnr5bqq7lzSqQ53I3zErjM3eY1kfzsz/V5JR6fxu3iySbBYhIY3w2&#13;&#10;Hoi9VpDnX3P4v5TugFz9AQAA//8DAFBLAQItABQABgAIAAAAIQDb4fbL7gAAAIUBAAATAAAAAAAA&#13;&#10;AAAAAAAAAAAAAABbQ29udGVudF9UeXBlc10ueG1sUEsBAi0AFAAGAAgAAAAhAFr0LFu/AAAAFQEA&#13;&#10;AAsAAAAAAAAAAAAAAAAAHwEAAF9yZWxzLy5yZWxzUEsBAi0AFAAGAAgAAAAhABkylYTHAAAA4gAA&#13;&#10;AA8AAAAAAAAAAAAAAAAABwIAAGRycy9kb3ducmV2LnhtbFBLBQYAAAAAAwADALcAAAD7AgAAAAA=&#13;&#10;" filled="f" stroked="f">
                  <v:textbox style="mso-fit-shape-to-text:t" inset="0,0,0,0">
                    <w:txbxContent>
                      <w:p w14:paraId="20B21CA4" w14:textId="77777777" w:rsidR="0012286B" w:rsidRDefault="0012286B" w:rsidP="002F7443">
                        <w:r>
                          <w:rPr>
                            <w:b/>
                            <w:bCs/>
                            <w:color w:val="000000"/>
                            <w:sz w:val="20"/>
                            <w:szCs w:val="20"/>
                          </w:rPr>
                          <w:t xml:space="preserve">/ </w:t>
                        </w:r>
                      </w:p>
                    </w:txbxContent>
                  </v:textbox>
                </v:rect>
                <v:rect id="Rectangle 165" o:spid="_x0000_s2872" style="position:absolute;left:38131;top:8515;width:9589;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KEcywAAAOIAAAAPAAAAZHJzL2Rvd25yZXYueG1sRI9Ba8JA&#13;&#10;EIXvhf6HZQq91U1Fg0ZX0ZZCL4Vqe9DbmJ0mwexs3N1q7K/vHAq9DDyG9z2++bJ3rTpTiI1nA4+D&#13;&#10;DBRx6W3DlYHPj5eHCaiYkC22nsnAlSIsF7c3cyysv/CGzttUKYFwLNBAnVJXaB3LmhzGge+I5ffl&#13;&#10;g8MkMVTaBrwI3LV6mGW5dtiwLNTY0VNN5XH77Qysp5P16X3Ebz+bw572u8NxPAyZMfd3/fNMzmoG&#13;&#10;KlGf/ht/iFdrIM9HIiFKogN68QsAAP//AwBQSwECLQAUAAYACAAAACEA2+H2y+4AAACFAQAAEwAA&#13;&#10;AAAAAAAAAAAAAAAAAAAAW0NvbnRlbnRfVHlwZXNdLnhtbFBLAQItABQABgAIAAAAIQBa9CxbvwAA&#13;&#10;ABUBAAALAAAAAAAAAAAAAAAAAB8BAABfcmVscy8ucmVsc1BLAQItABQABgAIAAAAIQA9oKEcywAA&#13;&#10;AOIAAAAPAAAAAAAAAAAAAAAAAAcCAABkcnMvZG93bnJldi54bWxQSwUGAAAAAAMAAwC3AAAA/wIA&#13;&#10;AAAA&#13;&#10;" fillcolor="black" stroked="f"/>
                <v:rect id="Rectangle 166" o:spid="_x0000_s2873" style="position:absolute;left:38131;top:8749;width:12808;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r/xwAAAOIAAAAPAAAAZHJzL2Rvd25yZXYueG1sRI/dagIx&#13;&#10;FITvhb5DOIXeaVYpi6xGEYtgxRvXPsBhc/aHJidLkrrbtzeC4M3AMMw3zHo7WiNu5EPnWMF8loEg&#13;&#10;rpzuuFHwcz1MlyBCRNZoHJOCfwqw3bxN1lhoN/CFbmVsRIJwKFBBG2NfSBmqliyGmeuJU1Y7bzEm&#13;&#10;6xupPQ4Jbo1cZFkuLXacFlrsad9S9Vv+WQXyWh6GZWl85k6L+my+j5eanFIf7+PXKsluBSLSGF+N&#13;&#10;J+KoFeT55xwel9IdkJs7AAAA//8DAFBLAQItABQABgAIAAAAIQDb4fbL7gAAAIUBAAATAAAAAAAA&#13;&#10;AAAAAAAAAAAAAABbQ29udGVudF9UeXBlc10ueG1sUEsBAi0AFAAGAAgAAAAhAFr0LFu/AAAAFQEA&#13;&#10;AAsAAAAAAAAAAAAAAAAAHwEAAF9yZWxzLy5yZWxzUEsBAi0AFAAGAAgAAAAhAL9C6v/HAAAA4gAA&#13;&#10;AA8AAAAAAAAAAAAAAAAABwIAAGRycy9kb3ducmV2LnhtbFBLBQYAAAAAAwADALcAAAD7AgAAAAA=&#13;&#10;" filled="f" stroked="f">
                  <v:textbox style="mso-fit-shape-to-text:t" inset="0,0,0,0">
                    <w:txbxContent>
                      <w:p w14:paraId="13B257B2" w14:textId="7202B297" w:rsidR="0012286B" w:rsidRDefault="0012286B" w:rsidP="002F7443">
                        <w:r>
                          <w:rPr>
                            <w:b/>
                            <w:bCs/>
                            <w:color w:val="000000"/>
                            <w:sz w:val="20"/>
                            <w:szCs w:val="20"/>
                          </w:rPr>
                          <w:t>VGenDriver Connector</w:t>
                        </w:r>
                      </w:p>
                    </w:txbxContent>
                  </v:textbox>
                </v:rect>
                <v:rect id="Rectangle 167" o:spid="_x0000_s2874" style="position:absolute;left:38131;top:10115;width:13297;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prwywAAAOIAAAAPAAAAZHJzL2Rvd25yZXYueG1sRI9Pa8JA&#13;&#10;FMTvQr/D8gq96cZgg0ZXqS2FXgr+O+jtmX0mwezbdHeraT+9KxR6GRiG+Q0zW3SmERdyvrasYDhI&#13;&#10;QBAXVtdcKtht3/tjED4ga2wsk4If8rCYP/RmmGt75TVdNqEUEcI+RwVVCG0upS8qMugHtiWO2ck6&#13;&#10;gyFaV0rt8BrhppFpkmTSYM1xocKWXisqzptvo2A5GS+/ViP+/F0fD3TYH8/PqUuUenrs3qZRXqYg&#13;&#10;AnXhv/GH+NAKsmyUwv1SvANyfgMAAP//AwBQSwECLQAUAAYACAAAACEA2+H2y+4AAACFAQAAEwAA&#13;&#10;AAAAAAAAAAAAAAAAAAAAW0NvbnRlbnRfVHlwZXNdLnhtbFBLAQItABQABgAIAAAAIQBa9CxbvwAA&#13;&#10;ABUBAAALAAAAAAAAAAAAAAAAAB8BAABfcmVscy8ucmVsc1BLAQItABQABgAIAAAAIQCiPprwywAA&#13;&#10;AOIAAAAPAAAAAAAAAAAAAAAAAAcCAABkcnMvZG93bnJldi54bWxQSwUGAAAAAAMAAwC3AAAA/wIA&#13;&#10;AAAA&#13;&#10;" fillcolor="black" stroked="f"/>
                <v:rect id="Rectangle 168" o:spid="_x0000_s2875" style="position:absolute;left:38131;top:16361;width:437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NETyAAAAOIAAAAPAAAAZHJzL2Rvd25yZXYueG1sRI/NasMw&#13;&#10;EITvgb6D2EJviZy0mOBYDqElkIZe4vQBFmv9Q6WVkdTYffsqUOhlYBjmG6bcz9aIG/kwOFawXmUg&#13;&#10;iBunB+4UfF6Pyy2IEJE1Gsek4IcC7KuHRYmFdhNf6FbHTiQIhwIV9DGOhZSh6cliWLmROGWt8xZj&#13;&#10;sr6T2uOU4NbITZbl0uLAaaHHkV57ar7qb6tAXuvjtK2Nz9x5036Y99OlJafU0+P8tkty2IGINMf/&#13;&#10;xh/ipBXk+csz3C+lOyCrXwAAAP//AwBQSwECLQAUAAYACAAAACEA2+H2y+4AAACFAQAAEwAAAAAA&#13;&#10;AAAAAAAAAAAAAAAAW0NvbnRlbnRfVHlwZXNdLnhtbFBLAQItABQABgAIAAAAIQBa9CxbvwAAABUB&#13;&#10;AAALAAAAAAAAAAAAAAAAAB8BAABfcmVscy8ucmVsc1BLAQItABQABgAIAAAAIQAg3NETyAAAAOIA&#13;&#10;AAAPAAAAAAAAAAAAAAAAAAcCAABkcnMvZG93bnJldi54bWxQSwUGAAAAAAMAAwC3AAAA/AIAAAAA&#13;&#10;" filled="f" stroked="f">
                  <v:textbox style="mso-fit-shape-to-text:t" inset="0,0,0,0">
                    <w:txbxContent>
                      <w:p w14:paraId="597CF5C9" w14:textId="77777777" w:rsidR="0012286B" w:rsidRDefault="0012286B" w:rsidP="002F7443">
                        <w:r>
                          <w:rPr>
                            <w:i/>
                            <w:iCs/>
                            <w:color w:val="000000"/>
                            <w:sz w:val="20"/>
                            <w:szCs w:val="20"/>
                          </w:rPr>
                          <w:t>TxnType</w:t>
                        </w:r>
                      </w:p>
                    </w:txbxContent>
                  </v:textbox>
                </v:rect>
                <v:rect id="Rectangle 169" o:spid="_x0000_s2876" style="position:absolute;left:42684;top:16427;width:85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UlnxwAAAOIAAAAPAAAAZHJzL2Rvd25yZXYueG1sRI/NasMw&#13;&#10;EITvhb6D2EJvjdwQTHCimJBiSEsvcfoAi7X+odLKSErsvH0VCPQyMAzzDbMtZ2vElXwYHCt4X2Qg&#13;&#10;iBunB+4U/JyrtzWIEJE1Gsek4EYByt3z0xYL7SY+0bWOnUgQDgUq6GMcCylD05PFsHAjccpa5y3G&#13;&#10;ZH0ntccpwa2RyyzLpcWB00KPIx16an7ri1Ugz3U1rWvjM/e1bL/N5/HUklPq9WX+2CTZb0BEmuN/&#13;&#10;44E4agV5vlrB/VK6A3L3BwAA//8DAFBLAQItABQABgAIAAAAIQDb4fbL7gAAAIUBAAATAAAAAAAA&#13;&#10;AAAAAAAAAAAAAABbQ29udGVudF9UeXBlc10ueG1sUEsBAi0AFAAGAAgAAAAhAFr0LFu/AAAAFQEA&#13;&#10;AAsAAAAAAAAAAAAAAAAAHwEAAF9yZWxzLy5yZWxzUEsBAi0AFAAGAAgAAAAhAK81SWfHAAAA4gAA&#13;&#10;AA8AAAAAAAAAAAAAAAAABwIAAGRycy9kb3ducmV2LnhtbFBLBQYAAAAAAwADALcAAAD7AgAAAAA=&#13;&#10;" filled="f" stroked="f">
                  <v:textbox style="mso-fit-shape-to-text:t" inset="0,0,0,0">
                    <w:txbxContent>
                      <w:p w14:paraId="2B5D6A29" w14:textId="77777777" w:rsidR="0012286B" w:rsidRDefault="0012286B" w:rsidP="002F7443">
                        <w:r>
                          <w:rPr>
                            <w:color w:val="000000"/>
                            <w:sz w:val="20"/>
                            <w:szCs w:val="20"/>
                          </w:rPr>
                          <w:t>()</w:t>
                        </w:r>
                      </w:p>
                    </w:txbxContent>
                  </v:textbox>
                </v:rect>
                <v:rect id="Rectangle 170" o:spid="_x0000_s2877" style="position:absolute;left:42106;top:18275;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ez8yAAAAOIAAAAPAAAAZHJzL2Rvd25yZXYueG1sRI/NasMw&#13;&#10;EITvgb6D2EJviZzQmuBYDqElkIZe4vQBFmv9Q6WVkdTYffsqUOhlYBjmG6bcz9aIG/kwOFawXmUg&#13;&#10;iBunB+4UfF6Pyy2IEJE1Gsek4IcC7KuHRYmFdhNf6FbHTiQIhwIV9DGOhZSh6cliWLmROGWt8xZj&#13;&#10;sr6T2uOU4NbITZbl0uLAaaHHkV57ar7qb6tAXuvjtK2Nz9x5036Y99OlJafU0+P8tkty2IGINMf/&#13;&#10;xh/ipBXk+fML3C+lOyCrXwAAAP//AwBQSwECLQAUAAYACAAAACEA2+H2y+4AAACFAQAAEwAAAAAA&#13;&#10;AAAAAAAAAAAAAAAAW0NvbnRlbnRfVHlwZXNdLnhtbFBLAQItABQABgAIAAAAIQBa9CxbvwAAABUB&#13;&#10;AAALAAAAAAAAAAAAAAAAAB8BAABfcmVscy8ucmVsc1BLAQItABQABgAIAAAAIQDAeez8yAAAAOIA&#13;&#10;AAAPAAAAAAAAAAAAAAAAAAcCAABkcnMvZG93bnJldi54bWxQSwUGAAAAAAMAAwC3AAAA/AIAAAAA&#13;&#10;" filled="f" stroked="f">
                  <v:textbox style="mso-fit-shape-to-text:t" inset="0,0,0,0">
                    <w:txbxContent>
                      <w:p w14:paraId="5C747CEF" w14:textId="77777777" w:rsidR="0012286B" w:rsidRDefault="0012286B" w:rsidP="002F7443">
                        <w:r>
                          <w:rPr>
                            <w:color w:val="000000"/>
                            <w:sz w:val="18"/>
                            <w:szCs w:val="18"/>
                          </w:rPr>
                          <w:t>–</w:t>
                        </w:r>
                      </w:p>
                    </w:txbxContent>
                  </v:textbox>
                </v:rect>
                <v:rect id="Rectangle 171" o:spid="_x0000_s2878" style="position:absolute;left:42659;top:18275;width:8445;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3KLxgAAAOIAAAAPAAAAZHJzL2Rvd25yZXYueG1sRI/dagIx&#13;&#10;FITvC75DOIJ3NavIIqtRRBFs6Y2rD3DYnP3B5GRJort9+6ZQ6M3AMMw3zHY/WiNe5EPnWMFinoEg&#13;&#10;rpzuuFFwv53f1yBCRNZoHJOCbwqw303etlhoN/CVXmVsRIJwKFBBG2NfSBmqliyGueuJU1Y7bzEm&#13;&#10;6xupPQ4Jbo1cZlkuLXacFlrs6dhS9SifVoG8ledhXRqfuc9l/WU+LteanFKz6XjaJDlsQEQa43/j&#13;&#10;D3HRCvJ8lcPvpXQH5O4HAAD//wMAUEsBAi0AFAAGAAgAAAAhANvh9svuAAAAhQEAABMAAAAAAAAA&#13;&#10;AAAAAAAAAAAAAFtDb250ZW50X1R5cGVzXS54bWxQSwECLQAUAAYACAAAACEAWvQsW78AAAAVAQAA&#13;&#10;CwAAAAAAAAAAAAAAAAAfAQAAX3JlbHMvLnJlbHNQSwECLQAUAAYACAAAACEAMKtyi8YAAADiAAAA&#13;&#10;DwAAAAAAAAAAAAAAAAAHAgAAZHJzL2Rvd25yZXYueG1sUEsFBgAAAAADAAMAtwAAAPoCAAAAAA==&#13;&#10;" filled="f" stroked="f">
                  <v:textbox style="mso-fit-shape-to-text:t" inset="0,0,0,0">
                    <w:txbxContent>
                      <w:p w14:paraId="50CF20E5" w14:textId="77777777" w:rsidR="0012286B" w:rsidRDefault="0012286B" w:rsidP="002F7443">
                        <w:r>
                          <w:rPr>
                            <w:color w:val="000000"/>
                            <w:sz w:val="18"/>
                            <w:szCs w:val="18"/>
                          </w:rPr>
                          <w:t xml:space="preserve">Record Start Time </w:t>
                        </w:r>
                      </w:p>
                    </w:txbxContent>
                  </v:textbox>
                </v:rect>
                <v:rect id="Rectangle 172" o:spid="_x0000_s2879" style="position:absolute;left:51098;top:18275;width:1149;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9cQyAAAAOIAAAAPAAAAZHJzL2Rvd25yZXYueG1sRI/NasMw&#13;&#10;EITvgb6D2EJviZxQ3OBYDqElkIZe4vQBFmv9Q6WVkdTYffsqUOhlYBjmG6bcz9aIG/kwOFawXmUg&#13;&#10;iBunB+4UfF6Pyy2IEJE1Gsek4IcC7KuHRYmFdhNf6FbHTiQIhwIV9DGOhZSh6cliWLmROGWt8xZj&#13;&#10;sr6T2uOU4NbITZbl0uLAaaHHkV57ar7qb6tAXuvjtK2Nz9x5036Y99OlJafU0+P8tkty2IGINMf/&#13;&#10;xh/ipBXk+fML3C+lOyCrXwAAAP//AwBQSwECLQAUAAYACAAAACEA2+H2y+4AAACFAQAAEwAAAAAA&#13;&#10;AAAAAAAAAAAAAAAAW0NvbnRlbnRfVHlwZXNdLnhtbFBLAQItABQABgAIAAAAIQBa9CxbvwAAABUB&#13;&#10;AAALAAAAAAAAAAAAAAAAAB8BAABfcmVscy8ucmVsc1BLAQItABQABgAIAAAAIQBf59cQyAAAAOIA&#13;&#10;AAAPAAAAAAAAAAAAAAAAAAcCAABkcnMvZG93bnJldi54bWxQSwUGAAAAAAMAAwC3AAAA/AIAAAAA&#13;&#10;" filled="f" stroked="f">
                  <v:textbox style="mso-fit-shape-to-text:t" inset="0,0,0,0">
                    <w:txbxContent>
                      <w:p w14:paraId="383D4A4E" w14:textId="77777777" w:rsidR="0012286B" w:rsidRDefault="0012286B" w:rsidP="002F7443">
                        <w:r>
                          <w:rPr>
                            <w:color w:val="000000"/>
                            <w:sz w:val="18"/>
                            <w:szCs w:val="18"/>
                          </w:rPr>
                          <w:t>sT</w:t>
                        </w:r>
                      </w:p>
                    </w:txbxContent>
                  </v:textbox>
                </v:rect>
                <v:rect id="Rectangle 173" o:spid="_x0000_s2880" style="position:absolute;left:52216;top:18897;width:387;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ENiyAAAAOIAAAAPAAAAZHJzL2Rvd25yZXYueG1sRI/dasMw&#13;&#10;DEbvB3sHo0HvVmdlhJLWLWOj0JXdNN0DiFj5YbYcbK/J3r66KOxG8CG+I53tfvZOXSmmIbCBl2UB&#13;&#10;irgJduDOwPfl8LwGlTKyRReYDPxRgv3u8WGLlQ0Tn+la504JhFOFBvqcx0rr1PTkMS3DSCy7NkSP&#13;&#10;WWLstI04Cdw7vSqKUnscWC70ONJ7T81P/esN6Et9mNa1i0U4rdov93k8txSMWTzNHxsZbxtQmeb8&#13;&#10;37gjjtZAWb7Kz6IkOqB3NwAAAP//AwBQSwECLQAUAAYACAAAACEA2+H2y+4AAACFAQAAEwAAAAAA&#13;&#10;AAAAAAAAAAAAAAAAW0NvbnRlbnRfVHlwZXNdLnhtbFBLAQItABQABgAIAAAAIQBa9CxbvwAAABUB&#13;&#10;AAALAAAAAAAAAAAAAAAAAB8BAABfcmVscy8ucmVsc1BLAQItABQABgAIAAAAIQAueENiyAAAAOIA&#13;&#10;AAAPAAAAAAAAAAAAAAAAAAcCAABkcnMvZG93bnJldi54bWxQSwUGAAAAAAMAAwC3AAAA/AIAAAAA&#13;&#10;" filled="f" stroked="f">
                  <v:textbox style="mso-fit-shape-to-text:t" inset="0,0,0,0">
                    <w:txbxContent>
                      <w:p w14:paraId="32C82837" w14:textId="77777777" w:rsidR="0012286B" w:rsidRDefault="0012286B" w:rsidP="002F7443">
                        <w:r>
                          <w:rPr>
                            <w:color w:val="000000"/>
                            <w:sz w:val="12"/>
                            <w:szCs w:val="12"/>
                          </w:rPr>
                          <w:t>n</w:t>
                        </w:r>
                      </w:p>
                    </w:txbxContent>
                  </v:textbox>
                </v:rect>
                <v:rect id="Rectangle 174" o:spid="_x0000_s2881" style="position:absolute;left:42106;top:19869;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Ob5xwAAAOIAAAAPAAAAZHJzL2Rvd25yZXYueG1sRI/dagIx&#13;&#10;FITvC32HcAq9q9lKWXQ1ilQEK964+gCHzdkfTE6WJLrbt28KgjcDwzDfMMv1aI24kw+dYwWfkwwE&#13;&#10;ceV0x42Cy3n3MQMRIrJG45gU/FKA9er1ZYmFdgOf6F7GRiQIhwIVtDH2hZShaslimLieOGW18xZj&#13;&#10;sr6R2uOQ4NbIaZbl0mLHaaHFnr5bqq7lzSqQ53I3zErjM3eY1kfzsz/V5JR6fxu3iySbBYhIY3w2&#13;&#10;Hoi9VpDnX3P4v5TugFz9AQAA//8DAFBLAQItABQABgAIAAAAIQDb4fbL7gAAAIUBAAATAAAAAAAA&#13;&#10;AAAAAAAAAAAAAABbQ29udGVudF9UeXBlc10ueG1sUEsBAi0AFAAGAAgAAAAhAFr0LFu/AAAAFQEA&#13;&#10;AAsAAAAAAAAAAAAAAAAAHwEAAF9yZWxzLy5yZWxzUEsBAi0AFAAGAAgAAAAhAEE05vnHAAAA4gAA&#13;&#10;AA8AAAAAAAAAAAAAAAAABwIAAGRycy9kb3ducmV2LnhtbFBLBQYAAAAAAwADALcAAAD7AgAAAAA=&#13;&#10;" filled="f" stroked="f">
                  <v:textbox style="mso-fit-shape-to-text:t" inset="0,0,0,0">
                    <w:txbxContent>
                      <w:p w14:paraId="0C853448" w14:textId="77777777" w:rsidR="0012286B" w:rsidRDefault="0012286B" w:rsidP="002F7443">
                        <w:r>
                          <w:rPr>
                            <w:color w:val="000000"/>
                            <w:sz w:val="18"/>
                            <w:szCs w:val="18"/>
                          </w:rPr>
                          <w:t>–</w:t>
                        </w:r>
                      </w:p>
                    </w:txbxContent>
                  </v:textbox>
                </v:rect>
                <v:rect id="Rectangle 175" o:spid="_x0000_s2882" style="position:absolute;left:42659;top:19869;width:8096;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19m5xwAAAOIAAAAPAAAAZHJzL2Rvd25yZXYueG1sRI/LasMw&#13;&#10;EEX3hf6DmEJ2jdxATXCihNISSEM3cfoBgzV+UGlkJDV2/z6zCHQzcBnuuZztfvZOXSmmIbCBl2UB&#13;&#10;irgJduDOwPfl8LwGlTKyRReYDPxRgv3u8WGLlQ0Tn+la504JhFOFBvqcx0rr1PTkMS3DSCy/NkSP&#13;&#10;WWLstI04Cdw7vSqKUnscWBZ6HOm9p+an/vUG9KU+TOvaxSKcVu2X+zyeWwrGLJ7mj42ctw2oTHP+&#13;&#10;b9wRR2ugLF9FQpREB/TuBgAA//8DAFBLAQItABQABgAIAAAAIQDb4fbL7gAAAIUBAAATAAAAAAAA&#13;&#10;AAAAAAAAAAAAAABbQ29udGVudF9UeXBlc10ueG1sUEsBAi0AFAAGAAgAAAAhAFr0LFu/AAAAFQEA&#13;&#10;AAsAAAAAAAAAAAAAAAAAHwEAAF9yZWxzLy5yZWxzUEsBAi0AFAAGAAgAAAAhAFXX2bnHAAAA4gAA&#13;&#10;AA8AAAAAAAAAAAAAAAAABwIAAGRycy9kb3ducmV2LnhtbFBLBQYAAAAAAwADALcAAAD7AgAAAAA=&#13;&#10;" filled="f" stroked="f">
                  <v:textbox style="mso-fit-shape-to-text:t" inset="0,0,0,0">
                    <w:txbxContent>
                      <w:p w14:paraId="652A2D0F" w14:textId="77777777" w:rsidR="0012286B" w:rsidRDefault="0012286B" w:rsidP="002F7443">
                        <w:r>
                          <w:rPr>
                            <w:color w:val="000000"/>
                            <w:sz w:val="18"/>
                            <w:szCs w:val="18"/>
                          </w:rPr>
                          <w:t>Send data to SUT</w:t>
                        </w:r>
                      </w:p>
                    </w:txbxContent>
                  </v:textbox>
                </v:rect>
                <v:rect id="Rectangle 176" o:spid="_x0000_s2883" style="position:absolute;left:42106;top:21469;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3wixwAAAOIAAAAPAAAAZHJzL2Rvd25yZXYueG1sRI/dagIx&#13;&#10;FITvhb5DOIXeaVahi6xGEYtgxRvXPsBhc/aHJidLkrrbtzeC4M3AMMw3zHo7WiNu5EPnWMF8loEg&#13;&#10;rpzuuFHwcz1MlyBCRNZoHJOCfwqw3bxN1lhoN/CFbmVsRIJwKFBBG2NfSBmqliyGmeuJU1Y7bzEm&#13;&#10;6xupPQ4Jbo1cZFkuLXacFlrsad9S9Vv+WQXyWh6GZWl85k6L+my+j5eanFIf7+PXKsluBSLSGF+N&#13;&#10;J+KoFeT55xwel9IdkJs7AAAA//8DAFBLAQItABQABgAIAAAAIQDb4fbL7gAAAIUBAAATAAAAAAAA&#13;&#10;AAAAAAAAAAAAAABbQ29udGVudF9UeXBlc10ueG1sUEsBAi0AFAAGAAgAAAAhAFr0LFu/AAAAFQEA&#13;&#10;AAsAAAAAAAAAAAAAAAAAHwEAAF9yZWxzLy5yZWxzUEsBAi0AFAAGAAgAAAAhADqbfCLHAAAA4gAA&#13;&#10;AA8AAAAAAAAAAAAAAAAABwIAAGRycy9kb3ducmV2LnhtbFBLBQYAAAAAAwADALcAAAD7AgAAAAA=&#13;&#10;" filled="f" stroked="f">
                  <v:textbox style="mso-fit-shape-to-text:t" inset="0,0,0,0">
                    <w:txbxContent>
                      <w:p w14:paraId="54B9AEDC" w14:textId="77777777" w:rsidR="0012286B" w:rsidRDefault="0012286B" w:rsidP="002F7443">
                        <w:r>
                          <w:rPr>
                            <w:color w:val="000000"/>
                            <w:sz w:val="18"/>
                            <w:szCs w:val="18"/>
                          </w:rPr>
                          <w:t>–</w:t>
                        </w:r>
                      </w:p>
                    </w:txbxContent>
                  </v:textbox>
                </v:rect>
                <v:rect id="Rectangle 177" o:spid="_x0000_s2884" style="position:absolute;left:42659;top:21469;width:8509;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eJVxwAAAOIAAAAPAAAAZHJzL2Rvd25yZXYueG1sRI/NasMw&#13;&#10;EITvgb6D2EJviVxDTXCihNJiSEsvcfIAi7X+odLKSKrtvn0VCPQyMAzzDbM/LtaIiXwYHCt43mQg&#13;&#10;iBunB+4UXC/VegsiRGSNxjEp+KUAx8PDao+ldjOfaapjJxKEQ4kK+hjHUsrQ9GQxbNxInLLWeYsx&#13;&#10;Wd9J7XFOcGtknmWFtDhwWuhxpLeemu/6xyqQl7qat7XxmfvM2y/zcTq35JR6elzed0ledyAiLfG/&#13;&#10;cUectIKieMnhdindAXn4AwAA//8DAFBLAQItABQABgAIAAAAIQDb4fbL7gAAAIUBAAATAAAAAAAA&#13;&#10;AAAAAAAAAAAAAABbQ29udGVudF9UeXBlc10ueG1sUEsBAi0AFAAGAAgAAAAhAFr0LFu/AAAAFQEA&#13;&#10;AAsAAAAAAAAAAAAAAAAAHwEAAF9yZWxzLy5yZWxzUEsBAi0AFAAGAAgAAAAhAMpJ4lXHAAAA4gAA&#13;&#10;AA8AAAAAAAAAAAAAAAAABwIAAGRycy9kb3ducmV2LnhtbFBLBQYAAAAAAwADALcAAAD7AgAAAAA=&#13;&#10;" filled="f" stroked="f">
                  <v:textbox style="mso-fit-shape-to-text:t" inset="0,0,0,0">
                    <w:txbxContent>
                      <w:p w14:paraId="3708BF03" w14:textId="77777777" w:rsidR="0012286B" w:rsidRDefault="0012286B" w:rsidP="002F7443">
                        <w:r>
                          <w:rPr>
                            <w:color w:val="000000"/>
                            <w:sz w:val="18"/>
                            <w:szCs w:val="18"/>
                          </w:rPr>
                          <w:t>Wait for Response</w:t>
                        </w:r>
                      </w:p>
                    </w:txbxContent>
                  </v:textbox>
                </v:rect>
                <v:rect id="Rectangle 178" o:spid="_x0000_s2885" style="position:absolute;left:42106;top:23063;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UfOyAAAAOIAAAAPAAAAZHJzL2Rvd25yZXYueG1sRI/NasMw&#13;&#10;EITvgb6D2EJviZyUmuBYDqElkIZe4vQBFmv9Q6WVkdTYffsqUOhlYBjmG6bcz9aIG/kwOFawXmUg&#13;&#10;iBunB+4UfF6Pyy2IEJE1Gsek4IcC7KuHRYmFdhNf6FbHTiQIhwIV9DGOhZSh6cliWLmROGWt8xZj&#13;&#10;sr6T2uOU4NbITZbl0uLAaaHHkV57ar7qb6tAXuvjtK2Nz9x5036Y99OlJafU0+P8tkty2IGINMf/&#13;&#10;xh/ipBXk+csz3C+lOyCrXwAAAP//AwBQSwECLQAUAAYACAAAACEA2+H2y+4AAACFAQAAEwAAAAAA&#13;&#10;AAAAAAAAAAAAAAAAW0NvbnRlbnRfVHlwZXNdLnhtbFBLAQItABQABgAIAAAAIQBa9CxbvwAAABUB&#13;&#10;AAALAAAAAAAAAAAAAAAAAB8BAABfcmVscy8ucmVsc1BLAQItABQABgAIAAAAIQClBUfOyAAAAOIA&#13;&#10;AAAPAAAAAAAAAAAAAAAAAAcCAABkcnMvZG93bnJldi54bWxQSwUGAAAAAAMAAwC3AAAA/AIAAAAA&#13;&#10;" filled="f" stroked="f">
                  <v:textbox style="mso-fit-shape-to-text:t" inset="0,0,0,0">
                    <w:txbxContent>
                      <w:p w14:paraId="10233DB1" w14:textId="77777777" w:rsidR="0012286B" w:rsidRDefault="0012286B" w:rsidP="002F7443">
                        <w:r>
                          <w:rPr>
                            <w:color w:val="000000"/>
                            <w:sz w:val="18"/>
                            <w:szCs w:val="18"/>
                          </w:rPr>
                          <w:t>–</w:t>
                        </w:r>
                      </w:p>
                    </w:txbxContent>
                  </v:textbox>
                </v:rect>
                <v:rect id="Rectangle 179" o:spid="_x0000_s2886" style="position:absolute;left:42659;top:23063;width:1082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N+6yAAAAOIAAAAPAAAAZHJzL2Rvd25yZXYueG1sRI/NasMw&#13;&#10;EITvgb6D2EJviZzQmuBYDqElkIZe4vQBFmv9Q6WVkdTYffsqUOhlYBjmG6bcz9aIG/kwOFawXmUg&#13;&#10;iBunB+4UfF6Pyy2IEJE1Gsek4IcC7KuHRYmFdhNf6FbHTiQIhwIV9DGOhZSh6cliWLmROGWt8xZj&#13;&#10;sr6T2uOU4NbITZbl0uLAaaHHkV57ar7qb6tAXuvjtK2Nz9x5036Y99OlJafU0+P8tkty2IGINMf/&#13;&#10;xh/ipBXk+csz3C+lOyCrXwAAAP//AwBQSwECLQAUAAYACAAAACEA2+H2y+4AAACFAQAAEwAAAAAA&#13;&#10;AAAAAAAAAAAAAAAAW0NvbnRlbnRfVHlwZXNdLnhtbFBLAQItABQABgAIAAAAIQBa9CxbvwAAABUB&#13;&#10;AAALAAAAAAAAAAAAAAAAAB8BAABfcmVscy8ucmVsc1BLAQItABQABgAIAAAAIQAq7N+6yAAAAOIA&#13;&#10;AAAPAAAAAAAAAAAAAAAAAAcCAABkcnMvZG93bnJldi54bWxQSwUGAAAAAAMAAwC3AAAA/AIAAAAA&#13;&#10;" filled="f" stroked="f">
                  <v:textbox style="mso-fit-shape-to-text:t" inset="0,0,0,0">
                    <w:txbxContent>
                      <w:p w14:paraId="015FD242" w14:textId="77777777" w:rsidR="0012286B" w:rsidRDefault="0012286B" w:rsidP="002F7443">
                        <w:r>
                          <w:rPr>
                            <w:color w:val="000000"/>
                            <w:sz w:val="18"/>
                            <w:szCs w:val="18"/>
                          </w:rPr>
                          <w:t>Receive data from SUT</w:t>
                        </w:r>
                      </w:p>
                    </w:txbxContent>
                  </v:textbox>
                </v:rect>
                <v:rect id="Rectangle 180" o:spid="_x0000_s2887" style="position:absolute;left:42106;top:24650;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HohxwAAAOIAAAAPAAAAZHJzL2Rvd25yZXYueG1sRI/NasMw&#13;&#10;EITvhb6D2EJvjdxATHCimJBiSEsvcfoAi7X+odLKSErsvH0VCPQyMAzzDbMtZ2vElXwYHCt4X2Qg&#13;&#10;iBunB+4U/JyrtzWIEJE1Gsek4EYByt3z0xYL7SY+0bWOnUgQDgUq6GMcCylD05PFsHAjccpa5y3G&#13;&#10;ZH0ntccpwa2RyyzLpcWB00KPIx16an7ri1Ugz3U1rWvjM/e1bL/N5/HUklPq9WX+2CTZb0BEmuN/&#13;&#10;44E4agV5vlrB/VK6A3L3BwAA//8DAFBLAQItABQABgAIAAAAIQDb4fbL7gAAAIUBAAATAAAAAAAA&#13;&#10;AAAAAAAAAAAAAABbQ29udGVudF9UeXBlc10ueG1sUEsBAi0AFAAGAAgAAAAhAFr0LFu/AAAAFQEA&#13;&#10;AAsAAAAAAAAAAAAAAAAAHwEAAF9yZWxzLy5yZWxzUEsBAi0AFAAGAAgAAAAhAEWgeiHHAAAA4gAA&#13;&#10;AA8AAAAAAAAAAAAAAAAABwIAAGRycy9kb3ducmV2LnhtbFBLBQYAAAAAAwADALcAAAD7AgAAAAA=&#13;&#10;" filled="f" stroked="f">
                  <v:textbox style="mso-fit-shape-to-text:t" inset="0,0,0,0">
                    <w:txbxContent>
                      <w:p w14:paraId="4B2B8606" w14:textId="77777777" w:rsidR="0012286B" w:rsidRDefault="0012286B" w:rsidP="002F7443">
                        <w:r>
                          <w:rPr>
                            <w:color w:val="000000"/>
                            <w:sz w:val="18"/>
                            <w:szCs w:val="18"/>
                          </w:rPr>
                          <w:t>–</w:t>
                        </w:r>
                      </w:p>
                    </w:txbxContent>
                  </v:textbox>
                </v:rect>
                <v:rect id="Rectangle 181" o:spid="_x0000_s2888" style="position:absolute;left:42659;top:24650;width:812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uRWxgAAAOIAAAAPAAAAZHJzL2Rvd25yZXYueG1sRI/dagIx&#13;&#10;FITvC75DOIJ3NavgIqtRRBFs6Y2rD3DYnP3B5GRJort9+6ZQ6M3AMMw3zHY/WiNe5EPnWMFinoEg&#13;&#10;rpzuuFFwv53f1yBCRNZoHJOCbwqw303etlhoN/CVXmVsRIJwKFBBG2NfSBmqliyGueuJU1Y7bzEm&#13;&#10;6xupPQ4Jbo1cZlkuLXacFlrs6dhS9SifVoG8ledhXRqfuc9l/WU+LteanFKz6XjaJDlsQEQa43/j&#13;&#10;D3HRCvJ8lcPvpXQH5O4HAAD//wMAUEsBAi0AFAAGAAgAAAAhANvh9svuAAAAhQEAABMAAAAAAAAA&#13;&#10;AAAAAAAAAAAAAFtDb250ZW50X1R5cGVzXS54bWxQSwECLQAUAAYACAAAACEAWvQsW78AAAAVAQAA&#13;&#10;CwAAAAAAAAAAAAAAAAAfAQAAX3JlbHMvLnJlbHNQSwECLQAUAAYACAAAACEAtXLkVsYAAADiAAAA&#13;&#10;DwAAAAAAAAAAAAAAAAAHAgAAZHJzL2Rvd25yZXYueG1sUEsFBgAAAAADAAMAtwAAAPoCAAAAAA==&#13;&#10;" filled="f" stroked="f">
                  <v:textbox style="mso-fit-shape-to-text:t" inset="0,0,0,0">
                    <w:txbxContent>
                      <w:p w14:paraId="1A19ADD4" w14:textId="77777777" w:rsidR="0012286B" w:rsidRDefault="0012286B" w:rsidP="002F7443">
                        <w:r>
                          <w:rPr>
                            <w:color w:val="000000"/>
                            <w:sz w:val="18"/>
                            <w:szCs w:val="18"/>
                          </w:rPr>
                          <w:t xml:space="preserve">Record End Time </w:t>
                        </w:r>
                      </w:p>
                    </w:txbxContent>
                  </v:textbox>
                </v:rect>
                <v:rect id="Rectangle 182" o:spid="_x0000_s2889" style="position:absolute;left:50793;top:24650;width:120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kHNyAAAAOIAAAAPAAAAZHJzL2Rvd25yZXYueG1sRI/NasMw&#13;&#10;EITvgb6D2EJviZxA3eBYDqElkIZe4vQBFmv9Q6WVkdTYffsqUOhlYBjmG6bcz9aIG/kwOFawXmUg&#13;&#10;iBunB+4UfF6Pyy2IEJE1Gsek4IcC7KuHRYmFdhNf6FbHTiQIhwIV9DGOhZSh6cliWLmROGWt8xZj&#13;&#10;sr6T2uOU4NbITZbl0uLAaaHHkV57ar7qb6tAXuvjtK2Nz9x5036Y99OlJafU0+P8tkty2IGINMf/&#13;&#10;xh/ipBXk+fML3C+lOyCrXwAAAP//AwBQSwECLQAUAAYACAAAACEA2+H2y+4AAACFAQAAEwAAAAAA&#13;&#10;AAAAAAAAAAAAAAAAW0NvbnRlbnRfVHlwZXNdLnhtbFBLAQItABQABgAIAAAAIQBa9CxbvwAAABUB&#13;&#10;AAALAAAAAAAAAAAAAAAAAB8BAABfcmVscy8ucmVsc1BLAQItABQABgAIAAAAIQDaPkHNyAAAAOIA&#13;&#10;AAAPAAAAAAAAAAAAAAAAAAcCAABkcnMvZG93bnJldi54bWxQSwUGAAAAAAMAAwC3AAAA/AIAAAAA&#13;&#10;" filled="f" stroked="f">
                  <v:textbox style="mso-fit-shape-to-text:t" inset="0,0,0,0">
                    <w:txbxContent>
                      <w:p w14:paraId="1B6BEFC4" w14:textId="77777777" w:rsidR="0012286B" w:rsidRDefault="0012286B" w:rsidP="002F7443">
                        <w:r>
                          <w:rPr>
                            <w:color w:val="000000"/>
                            <w:sz w:val="18"/>
                            <w:szCs w:val="18"/>
                          </w:rPr>
                          <w:t>eT</w:t>
                        </w:r>
                      </w:p>
                    </w:txbxContent>
                  </v:textbox>
                </v:rect>
                <v:rect id="Rectangle 183" o:spid="_x0000_s2890" style="position:absolute;left:51974;top:25273;width:388;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dW/yAAAAOIAAAAPAAAAZHJzL2Rvd25yZXYueG1sRI/dasMw&#13;&#10;DEbvB3sHo0HvVmeFhZLWLWOj0JXdNN0DiFj5YbYcbK/J3r66KOxG8CG+I53tfvZOXSmmIbCBl2UB&#13;&#10;irgJduDOwPfl8LwGlTKyRReYDPxRgv3u8WGLlQ0Tn+la504JhFOFBvqcx0rr1PTkMS3DSCy7NkSP&#13;&#10;WWLstI04Cdw7vSqKUnscWC70ONJ7T81P/esN6Et9mNa1i0U4rdov93k8txSMWTzNHxsZbxtQmeb8&#13;&#10;37gjjtZAWb7Kz6IkOqB3NwAAAP//AwBQSwECLQAUAAYACAAAACEA2+H2y+4AAACFAQAAEwAAAAAA&#13;&#10;AAAAAAAAAAAAAAAAW0NvbnRlbnRfVHlwZXNdLnhtbFBLAQItABQABgAIAAAAIQBa9CxbvwAAABUB&#13;&#10;AAALAAAAAAAAAAAAAAAAAB8BAABfcmVscy8ucmVsc1BLAQItABQABgAIAAAAIQCrodW/yAAAAOIA&#13;&#10;AAAPAAAAAAAAAAAAAAAAAAcCAABkcnMvZG93bnJldi54bWxQSwUGAAAAAAMAAwC3AAAA/AIAAAAA&#13;&#10;" filled="f" stroked="f">
                  <v:textbox style="mso-fit-shape-to-text:t" inset="0,0,0,0">
                    <w:txbxContent>
                      <w:p w14:paraId="410DAD38" w14:textId="77777777" w:rsidR="0012286B" w:rsidRDefault="0012286B" w:rsidP="002F7443">
                        <w:r>
                          <w:rPr>
                            <w:color w:val="000000"/>
                            <w:sz w:val="12"/>
                            <w:szCs w:val="12"/>
                          </w:rPr>
                          <w:t>n</w:t>
                        </w:r>
                      </w:p>
                    </w:txbxContent>
                  </v:textbox>
                </v:rect>
                <v:rect id="Rectangle 184" o:spid="_x0000_s2891" style="position:absolute;left:16979;top:6686;width:20746;height:25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9VBmygAAAOIAAAAPAAAAZHJzL2Rvd25yZXYueG1sRI9BS8NA&#13;&#10;FITvgv9heYI3uzHF0KbZFKkoHhRM7KHHR/Y1Sc2+Ddm1Wf+9Kwi9DAzDfMMU22AGcabJ9ZYV3C8S&#13;&#10;EMSN1T23Cvafz3crEM4jaxwsk4IfcrAtr68KzLWduaJz7VsRIexyVNB5P+ZSuqYjg25hR+KYHe1k&#13;&#10;0Ec7tVJPOEe4GWSaJJk02HNc6HCkXUfNV/1tFLiQvh9WQ2Xrl/3b7rRMw3L+qJS6vQlPmyiPGxCe&#13;&#10;gr80/hGvWkGWPazh71K8A7L8BQAA//8DAFBLAQItABQABgAIAAAAIQDb4fbL7gAAAIUBAAATAAAA&#13;&#10;AAAAAAAAAAAAAAAAAABbQ29udGVudF9UeXBlc10ueG1sUEsBAi0AFAAGAAgAAAAhAFr0LFu/AAAA&#13;&#10;FQEAAAsAAAAAAAAAAAAAAAAAHwEAAF9yZWxzLy5yZWxzUEsBAi0AFAAGAAgAAAAhALT1UGbKAAAA&#13;&#10;4gAAAA8AAAAAAAAAAAAAAAAABwIAAGRycy9kb3ducmV2LnhtbFBLBQYAAAAAAwADALcAAAD+AgAA&#13;&#10;AAA=&#13;&#10;" fillcolor="aqua" stroked="f"/>
                <v:rect id="Rectangle 185" o:spid="_x0000_s2892" style="position:absolute;left:17386;top:7149;width:85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xMExwAAAOIAAAAPAAAAZHJzL2Rvd25yZXYueG1sRI/LasMw&#13;&#10;EEX3hf6DmEB2jZwsTHCihNISSEs3cfIBgzV+UGlkJDV2/76zCHQzcBnuuZz9cfZO3SmmIbCB9aoA&#13;&#10;RdwEO3Bn4HY9vWxBpYxs0QUmA7+U4Hh4ftpjZcPEF7rXuVMC4VShgT7nsdI6NT15TKswEsuvDdFj&#13;&#10;lhg7bSNOAvdOb4qi1B4HloUeR3rrqfmuf7wBfa1P07Z2sQifm/bLfZwvLQVjlov5fSfndQcq05z/&#13;&#10;Gw/E2Rooy1IkREl0QB/+AAAA//8DAFBLAQItABQABgAIAAAAIQDb4fbL7gAAAIUBAAATAAAAAAAA&#13;&#10;AAAAAAAAAAAAAABbQ29udGVudF9UeXBlc10ueG1sUEsBAi0AFAAGAAgAAAAhAFr0LFu/AAAAFQEA&#13;&#10;AAsAAAAAAAAAAAAAAAAAHwEAAF9yZWxzLy5yZWxzUEsBAi0AFAAGAAgAAAAhAJu7EwTHAAAA4gAA&#13;&#10;AA8AAAAAAAAAAAAAAAAABwIAAGRycy9kb3ducmV2LnhtbFBLBQYAAAAAAwADALcAAAD7AgAAAAA=&#13;&#10;" filled="f" stroked="f">
                  <v:textbox style="mso-fit-shape-to-text:t" inset="0,0,0,0">
                    <w:txbxContent>
                      <w:p w14:paraId="5741A595" w14:textId="113A6718" w:rsidR="0012286B" w:rsidRDefault="0012286B" w:rsidP="002F7443">
                        <w:r>
                          <w:rPr>
                            <w:b/>
                            <w:bCs/>
                            <w:color w:val="000000"/>
                            <w:sz w:val="20"/>
                            <w:szCs w:val="20"/>
                          </w:rPr>
                          <w:t>VGenDriverCE</w:t>
                        </w:r>
                      </w:p>
                    </w:txbxContent>
                  </v:textbox>
                </v:rect>
                <v:rect id="Rectangle 186" o:spid="_x0000_s2893" style="position:absolute;left:17386;top:8515;width:883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VjnywAAAOIAAAAPAAAAZHJzL2Rvd25yZXYueG1sRI9BawIx&#13;&#10;FITvgv8hvEJvmlXaxa5G0RbBi6C2h3p7bl53Fzcv2yTVrb/eCIKXgWGYb5jJrDW1OJHzlWUFg34C&#13;&#10;gji3uuJCwdfnsjcC4QOyxtoyKfgnD7NptzPBTNszb+m0C4WIEPYZKihDaDIpfV6SQd+3DXHMfqwz&#13;&#10;GKJ1hdQOzxFuajlMklQarDgulNjQe0n5cfdnFCzeRovfzQuvL9vDnvbfh+Pr0CVKPT+1H+Mo8zGI&#13;&#10;QG14NO6IlVaQpukAbpfiHZDTKwAAAP//AwBQSwECLQAUAAYACAAAACEA2+H2y+4AAACFAQAAEwAA&#13;&#10;AAAAAAAAAAAAAAAAAAAAW0NvbnRlbnRfVHlwZXNdLnhtbFBLAQItABQABgAIAAAAIQBa9CxbvwAA&#13;&#10;ABUBAAALAAAAAAAAAAAAAAAAAB8BAABfcmVscy8ucmVsc1BLAQItABQABgAIAAAAIQAZWVjnywAA&#13;&#10;AOIAAAAPAAAAAAAAAAAAAAAAAAcCAABkcnMvZG93bnJldi54bWxQSwUGAAAAAAMAAwC3AAAA/wIA&#13;&#10;AAAA&#13;&#10;" fillcolor="black" stroked="f"/>
                <v:rect id="Rectangle 187" o:spid="_x0000_s2894" style="position:absolute;left:17386;top:10998;width:4445;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SjoxwAAAOIAAAAPAAAAZHJzL2Rvd25yZXYueG1sRI/NasMw&#13;&#10;EITvgb6D2EJviVwfTLCjhJASSEsvcfIAi7X+IdLKSGrsvn1VCOQyMAzzDbPZzdaIO/kwOFbwvspA&#13;&#10;EDdOD9wpuF6OyzWIEJE1Gsek4JcC7LYviw2W2k18pnsdO5EgHEpU0Mc4llKGpieLYeVG4pS1zluM&#13;&#10;yfpOao9Tglsj8ywrpMWB00KPIx16am71j1UgL/VxWtfGZ+4rb7/N5+ncklPq7XX+qJLsKxCR5vhs&#13;&#10;PBAnraAoihz+L6U7ILd/AAAA//8DAFBLAQItABQABgAIAAAAIQDb4fbL7gAAAIUBAAATAAAAAAAA&#13;&#10;AAAAAAAAAAAAAABbQ29udGVudF9UeXBlc10ueG1sUEsBAi0AFAAGAAgAAAAhAFr0LFu/AAAAFQEA&#13;&#10;AAsAAAAAAAAAAAAAAAAAHwEAAF9yZWxzLy5yZWxzUEsBAi0AFAAGAAgAAAAhAAQlKOjHAAAA4gAA&#13;&#10;AA8AAAAAAAAAAAAAAAAABwIAAGRycy9kb3ducmV2LnhtbFBLBQYAAAAAAwADALcAAAD7AgAAAAA=&#13;&#10;" filled="f" stroked="f">
                  <v:textbox style="mso-fit-shape-to-text:t" inset="0,0,0,0">
                    <w:txbxContent>
                      <w:p w14:paraId="46C8E1D2" w14:textId="77777777" w:rsidR="0012286B" w:rsidRDefault="0012286B" w:rsidP="002F7443">
                        <w:r>
                          <w:rPr>
                            <w:color w:val="000000"/>
                            <w:sz w:val="20"/>
                            <w:szCs w:val="20"/>
                          </w:rPr>
                          <w:t>DoTxn()</w:t>
                        </w:r>
                      </w:p>
                    </w:txbxContent>
                  </v:textbox>
                </v:rect>
                <v:rect id="Rectangle 188" o:spid="_x0000_s2895" style="position:absolute;left:21355;top:12915;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Y1zxgAAAOIAAAAPAAAAZHJzL2Rvd25yZXYueG1sRI/dagIx&#13;&#10;FITvC75DOIJ3NavCIqtRRBFs6Y2rD3DYnP3B5GRJort9+6ZQ6M3AMMw3zHY/WiNe5EPnWMFinoEg&#13;&#10;rpzuuFFwv53f1yBCRNZoHJOCbwqw303etlhoN/CVXmVsRIJwKFBBG2NfSBmqliyGueuJU1Y7bzEm&#13;&#10;6xupPQ4Jbo1cZlkuLXacFlrs6dhS9SifVoG8ledhXRqfuc9l/WU+LteanFKz6XjaJDlsQEQa43/j&#13;&#10;D3HRCvI8X8HvpXQH5O4HAAD//wMAUEsBAi0AFAAGAAgAAAAhANvh9svuAAAAhQEAABMAAAAAAAAA&#13;&#10;AAAAAAAAAAAAAFtDb250ZW50X1R5cGVzXS54bWxQSwECLQAUAAYACAAAACEAWvQsW78AAAAVAQAA&#13;&#10;CwAAAAAAAAAAAAAAAAAfAQAAX3JlbHMvLnJlbHNQSwECLQAUAAYACAAAACEAa2mNc8YAAADiAAAA&#13;&#10;DwAAAAAAAAAAAAAAAAAHAgAAZHJzL2Rvd25yZXYueG1sUEsFBgAAAAADAAMAtwAAAPoCAAAAAA==&#13;&#10;" filled="f" stroked="f">
                  <v:textbox style="mso-fit-shape-to-text:t" inset="0,0,0,0">
                    <w:txbxContent>
                      <w:p w14:paraId="51CAF887" w14:textId="77777777" w:rsidR="0012286B" w:rsidRDefault="0012286B" w:rsidP="002F7443">
                        <w:r>
                          <w:rPr>
                            <w:color w:val="000000"/>
                            <w:sz w:val="20"/>
                            <w:szCs w:val="20"/>
                          </w:rPr>
                          <w:t>–</w:t>
                        </w:r>
                      </w:p>
                    </w:txbxContent>
                  </v:textbox>
                </v:rect>
                <v:rect id="Rectangle 189" o:spid="_x0000_s2896" style="position:absolute;left:22021;top:12915;width:987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BUHxgAAAOIAAAAPAAAAZHJzL2Rvd25yZXYueG1sRI/dagIx&#13;&#10;FITvC75DOIJ3NavIIqtRRBFs6Y2rD3DYnP3B5GRJort9+6ZQ6M3AMMw3zHY/WiNe5EPnWMFinoEg&#13;&#10;rpzuuFFwv53f1yBCRNZoHJOCbwqw303etlhoN/CVXmVsRIJwKFBBG2NfSBmqliyGueuJU1Y7bzEm&#13;&#10;6xupPQ4Jbo1cZlkuLXacFlrs6dhS9SifVoG8ledhXRqfuc9l/WU+LteanFKz6XjaJDlsQEQa43/j&#13;&#10;D3HRCvI8X8HvpXQH5O4HAAD//wMAUEsBAi0AFAAGAAgAAAAhANvh9svuAAAAhQEAABMAAAAAAAAA&#13;&#10;AAAAAAAAAAAAAFtDb250ZW50X1R5cGVzXS54bWxQSwECLQAUAAYACAAAACEAWvQsW78AAAAVAQAA&#13;&#10;CwAAAAAAAAAAAAAAAAAfAQAAX3JlbHMvLnJlbHNQSwECLQAUAAYACAAAACEA5IAVB8YAAADiAAAA&#13;&#10;DwAAAAAAAAAAAAAAAAAHAgAAZHJzL2Rvd25yZXYueG1sUEsFBgAAAAADAAMAtwAAAPoCAAAAAA==&#13;&#10;" filled="f" stroked="f">
                  <v:textbox style="mso-fit-shape-to-text:t" inset="0,0,0,0">
                    <w:txbxContent>
                      <w:p w14:paraId="78634E7C" w14:textId="77777777" w:rsidR="0012286B" w:rsidRDefault="0012286B" w:rsidP="002F7443">
                        <w:r>
                          <w:rPr>
                            <w:color w:val="000000"/>
                            <w:sz w:val="20"/>
                            <w:szCs w:val="20"/>
                          </w:rPr>
                          <w:t>Generate Txn Type</w:t>
                        </w:r>
                      </w:p>
                    </w:txbxContent>
                  </v:textbox>
                </v:rect>
                <v:rect id="Rectangle 190" o:spid="_x0000_s2897" style="position:absolute;left:21355;top:14827;width:6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LCcxgAAAOIAAAAPAAAAZHJzL2Rvd25yZXYueG1sRI/dagIx&#13;&#10;FITvC75DOIJ3NavgIqtRRBFs6Y2rD3DYnP3B5GRJort9+6ZQ6M3AMMw3zHY/WiNe5EPnWMFinoEg&#13;&#10;rpzuuFFwv53f1yBCRNZoHJOCbwqw303etlhoN/CVXmVsRIJwKFBBG2NfSBmqliyGueuJU1Y7bzEm&#13;&#10;6xupPQ4Jbo1cZlkuLXacFlrs6dhS9SifVoG8ledhXRqfuc9l/WU+LteanFKz6XjaJDlsQEQa43/j&#13;&#10;D3HRCvI8X8HvpXQH5O4HAAD//wMAUEsBAi0AFAAGAAgAAAAhANvh9svuAAAAhQEAABMAAAAAAAAA&#13;&#10;AAAAAAAAAAAAAFtDb250ZW50X1R5cGVzXS54bWxQSwECLQAUAAYACAAAACEAWvQsW78AAAAVAQAA&#13;&#10;CwAAAAAAAAAAAAAAAAAfAQAAX3JlbHMvLnJlbHNQSwECLQAUAAYACAAAACEAi8ywnMYAAADiAAAA&#13;&#10;DwAAAAAAAAAAAAAAAAAHAgAAZHJzL2Rvd25yZXYueG1sUEsFBgAAAAADAAMAtwAAAPoCAAAAAA==&#13;&#10;" filled="f" stroked="f">
                  <v:textbox style="mso-fit-shape-to-text:t" inset="0,0,0,0">
                    <w:txbxContent>
                      <w:p w14:paraId="2FA5F7B4" w14:textId="77777777" w:rsidR="0012286B" w:rsidRDefault="0012286B" w:rsidP="002F7443">
                        <w:r>
                          <w:rPr>
                            <w:color w:val="000000"/>
                            <w:sz w:val="20"/>
                            <w:szCs w:val="20"/>
                          </w:rPr>
                          <w:t>–</w:t>
                        </w:r>
                      </w:p>
                    </w:txbxContent>
                  </v:textbox>
                </v:rect>
                <v:rect id="Rectangle 191" o:spid="_x0000_s2898" style="position:absolute;left:22021;top:14827;width:10440;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Hi7rxQAAAOIAAAAPAAAAZHJzL2Rvd25yZXYueG1sRI/LigIx&#13;&#10;EEX3A/5DKMHdmNaFSGsUUQQVN7bzAUWn+sEklSaJdvv3RhiYWhQUl3uKs94O1ogn+dA6VjCbZiCI&#13;&#10;S6dbrhX83I/fSxAhIms0jknBiwJsN6OvNeba9XyjZxFrkSAcclTQxNjlUoayIYth6jrilFXOW4zp&#13;&#10;9LXUHvsEt0bOs2whLbacPjTY0b6h8rd4WAXyXhz7ZWF85i7z6mrOp1tFTqnJeDis0tqtQEQa4n/j&#13;&#10;D3HSChZp4KOUdEBu3gAAAP//AwBQSwECLQAUAAYACAAAACEA2+H2y+4AAACFAQAAEwAAAAAAAAAA&#13;&#10;AAAAAAAAAAAAW0NvbnRlbnRfVHlwZXNdLnhtbFBLAQItABQABgAIAAAAIQBa9CxbvwAAABUBAAAL&#13;&#10;AAAAAAAAAAAAAAAAAB8BAABfcmVscy8ucmVsc1BLAQItABQABgAIAAAAIQB7Hi7rxQAAAOIAAAAP&#13;&#10;AAAAAAAAAAAAAAAAAAcCAABkcnMvZG93bnJldi54bWxQSwUGAAAAAAMAAwC3AAAA+QIAAAAA&#13;&#10;" filled="f" stroked="f">
                  <v:textbox style="mso-fit-shape-to-text:t" inset="0,0,0,0">
                    <w:txbxContent>
                      <w:p w14:paraId="196FB74B" w14:textId="77777777" w:rsidR="0012286B" w:rsidRDefault="0012286B" w:rsidP="002F7443">
                        <w:r>
                          <w:rPr>
                            <w:color w:val="000000"/>
                            <w:sz w:val="20"/>
                            <w:szCs w:val="20"/>
                          </w:rPr>
                          <w:t>Generate Txn Inputs</w:t>
                        </w:r>
                      </w:p>
                    </w:txbxContent>
                  </v:textbox>
                </v:rect>
                <v:rect id="Rectangle 192" o:spid="_x0000_s2899" style="position:absolute;left:21355;top:16732;width:6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otwxwAAAOIAAAAPAAAAZHJzL2Rvd25yZXYueG1sRI/NasMw&#13;&#10;EITvhb6D2EJvjZwc3OBEMSXFkIRe4uQBFmv9Q6WVkdTYefsqUOhlYBjmG2ZbztaIG/kwOFawXGQg&#13;&#10;iBunB+4UXC/V2xpEiMgajWNScKcA5e75aYuFdhOf6VbHTiQIhwIV9DGOhZSh6cliWLiROGWt8xZj&#13;&#10;sr6T2uOU4NbIVZbl0uLAaaHHkfY9Nd/1j1UgL3U1rWvjM3datV/meDi35JR6fZk/N0k+NiAizfG/&#13;&#10;8Yc4aAV5nr/D41K6A3L3CwAA//8DAFBLAQItABQABgAIAAAAIQDb4fbL7gAAAIUBAAATAAAAAAAA&#13;&#10;AAAAAAAAAAAAAABbQ29udGVudF9UeXBlc10ueG1sUEsBAi0AFAAGAAgAAAAhAFr0LFu/AAAAFQEA&#13;&#10;AAsAAAAAAAAAAAAAAAAAHwEAAF9yZWxzLy5yZWxzUEsBAi0AFAAGAAgAAAAhABRSi3DHAAAA4gAA&#13;&#10;AA8AAAAAAAAAAAAAAAAABwIAAGRycy9kb3ducmV2LnhtbFBLBQYAAAAAAwADALcAAAD7AgAAAAA=&#13;&#10;" filled="f" stroked="f">
                  <v:textbox style="mso-fit-shape-to-text:t" inset="0,0,0,0">
                    <w:txbxContent>
                      <w:p w14:paraId="7CBC84D5" w14:textId="77777777" w:rsidR="0012286B" w:rsidRDefault="0012286B" w:rsidP="002F7443">
                        <w:r>
                          <w:rPr>
                            <w:color w:val="000000"/>
                            <w:sz w:val="20"/>
                            <w:szCs w:val="20"/>
                          </w:rPr>
                          <w:t>–</w:t>
                        </w:r>
                      </w:p>
                    </w:txbxContent>
                  </v:textbox>
                </v:rect>
                <v:rect id="Rectangle 193" o:spid="_x0000_s2900" style="position:absolute;left:22021;top:16732;width:9240;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R8CxwAAAOIAAAAPAAAAZHJzL2Rvd25yZXYueG1sRI9Na8Mw&#13;&#10;DIbvg/0Ho0Jvq9MeQknrlrFR6MYuTfsDRKx8MFsOttdk/346FHYRvIj3kZ79cfZO3SmmIbCB9aoA&#13;&#10;RdwEO3Bn4HY9vWxBpYxs0QUmA7+U4Hh4ftpjZcPEF7rXuVMC4VShgT7nsdI6NT15TKswEsuuDdFj&#13;&#10;lhg7bSNOAvdOb4qi1B4Hlgs9jvTWU/Nd/3gD+lqfpm3tYhE+N+2X+zhfWgrGLBfz+07G6w5Upjn/&#13;&#10;Nx6IszVQlqX8LEqiA/rwBwAA//8DAFBLAQItABQABgAIAAAAIQDb4fbL7gAAAIUBAAATAAAAAAAA&#13;&#10;AAAAAAAAAAAAAABbQ29udGVudF9UeXBlc10ueG1sUEsBAi0AFAAGAAgAAAAhAFr0LFu/AAAAFQEA&#13;&#10;AAsAAAAAAAAAAAAAAAAAHwEAAF9yZWxzLy5yZWxzUEsBAi0AFAAGAAgAAAAhAGXNHwLHAAAA4gAA&#13;&#10;AA8AAAAAAAAAAAAAAAAABwIAAGRycy9kb3ducmV2LnhtbFBLBQYAAAAAAwADALcAAAD7AgAAAAA=&#13;&#10;" filled="f" stroked="f">
                  <v:textbox style="mso-fit-shape-to-text:t" inset="0,0,0,0">
                    <w:txbxContent>
                      <w:p w14:paraId="3DA8F611" w14:textId="77777777" w:rsidR="0012286B" w:rsidRDefault="0012286B" w:rsidP="002F7443">
                        <w:r>
                          <w:rPr>
                            <w:color w:val="000000"/>
                            <w:sz w:val="20"/>
                            <w:szCs w:val="20"/>
                          </w:rPr>
                          <w:t>CESUTInterface::</w:t>
                        </w:r>
                      </w:p>
                    </w:txbxContent>
                  </v:textbox>
                </v:rect>
                <v:rect id="Rectangle 194" o:spid="_x0000_s2901" style="position:absolute;left:31680;top:16667;width:4375;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bqZxwAAAOIAAAAPAAAAZHJzL2Rvd25yZXYueG1sRI/dagIx&#13;&#10;FITvC32HcAq9q1m9WHQ1ilgEW7xx1wc4bM7+YHKyJKm7ffumIHgzMAzzDbPZTdaIO/nQO1Ywn2Ug&#13;&#10;iGune24VXKvjxxJEiMgajWNS8EsBdtvXlw0W2o18oXsZW5EgHApU0MU4FFKGuiOLYeYG4pQ1zluM&#13;&#10;yfpWao9jglsjF1mWS4s9p4UOBzp0VN/KH6tAVuVxXJbGZ+570ZzN1+nSkFPq/W36XCfZr0FEmuKz&#13;&#10;8UCctII8z1fwfyndAbn9AwAA//8DAFBLAQItABQABgAIAAAAIQDb4fbL7gAAAIUBAAATAAAAAAAA&#13;&#10;AAAAAAAAAAAAAABbQ29udGVudF9UeXBlc10ueG1sUEsBAi0AFAAGAAgAAAAhAFr0LFu/AAAAFQEA&#13;&#10;AAsAAAAAAAAAAAAAAAAAHwEAAF9yZWxzLy5yZWxzUEsBAi0AFAAGAAgAAAAhAAqBupnHAAAA4gAA&#13;&#10;AA8AAAAAAAAAAAAAAAAABwIAAGRycy9kb3ducmV2LnhtbFBLBQYAAAAAAwADALcAAAD7AgAAAAA=&#13;&#10;" filled="f" stroked="f">
                  <v:textbox style="mso-fit-shape-to-text:t" inset="0,0,0,0">
                    <w:txbxContent>
                      <w:p w14:paraId="6ACB76B7" w14:textId="77777777" w:rsidR="0012286B" w:rsidRDefault="0012286B" w:rsidP="002F7443">
                        <w:r>
                          <w:rPr>
                            <w:i/>
                            <w:iCs/>
                            <w:color w:val="000000"/>
                            <w:sz w:val="20"/>
                            <w:szCs w:val="20"/>
                          </w:rPr>
                          <w:t>TxnType</w:t>
                        </w:r>
                      </w:p>
                    </w:txbxContent>
                  </v:textbox>
                </v:rect>
                <v:rect id="Rectangle 195" o:spid="_x0000_s2902" style="position:absolute;left:2959;top:6686;width:14020;height:25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OKyyQAAAOIAAAAPAAAAZHJzL2Rvd25yZXYueG1sRI9Ba8JA&#13;&#10;EIXvhf6HZQq91U09xBJdpa0IgSJS9eJtyI7ZtNnZkF01+uudQ6GXgcfwvsc3Wwy+VWfqYxPYwOso&#13;&#10;A0VcBdtwbWC/W728gYoJ2WIbmAxcKcJi/vgww8KGC3/TeZtqJRCOBRpwKXWF1rFy5DGOQkcsv2Po&#13;&#10;PSaJfa1tjxeB+1aPsyzXHhuWBYcdfTqqfrcnb+B2suXhWG7WFrsPdLsvvbz+bIx5fhqWUznvU1CJ&#13;&#10;hvTf+EOU1kCeT0RClEQH9PwOAAD//wMAUEsBAi0AFAAGAAgAAAAhANvh9svuAAAAhQEAABMAAAAA&#13;&#10;AAAAAAAAAAAAAAAAAFtDb250ZW50X1R5cGVzXS54bWxQSwECLQAUAAYACAAAACEAWvQsW78AAAAV&#13;&#10;AQAACwAAAAAAAAAAAAAAAAAfAQAAX3JlbHMvLnJlbHNQSwECLQAUAAYACAAAACEAwazisskAAADi&#13;&#10;AAAADwAAAAAAAAAAAAAAAAAHAgAAZHJzL2Rvd25yZXYueG1sUEsFBgAAAAADAAMAtwAAAP0CAAAA&#13;&#10;AA==&#13;&#10;" fillcolor="#c9f" stroked="f"/>
                <v:rect id="Rectangle 196" o:spid="_x0000_s2903" style="position:absolute;left:3365;top:7150;width:10903;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iBCxwAAAOIAAAAPAAAAZHJzL2Rvd25yZXYueG1sRI/dagIx&#13;&#10;FITvhb5DOIXeaVYvVlmNIhbBijeufYDD5uwPTU6WJHW3b98IgjcDwzDfMJvdaI24kw+dYwXzWQaC&#13;&#10;uHK640bB9+04XYEIEVmjcUwK/ijAbvs22WCh3cBXupexEQnCoUAFbYx9IWWoWrIYZq4nTlntvMWY&#13;&#10;rG+k9jgkuDVykWW5tNhxWmixp0NL1U/5axXIW3kcVqXxmTsv6ov5Ol1rckp9vI+f6yT7NYhIY3w1&#13;&#10;noiTVpDnyzk8LqU7ILf/AAAA//8DAFBLAQItABQABgAIAAAAIQDb4fbL7gAAAIUBAAATAAAAAAAA&#13;&#10;AAAAAAAAAAAAAABbQ29udGVudF9UeXBlc10ueG1sUEsBAi0AFAAGAAgAAAAhAFr0LFu/AAAAFQEA&#13;&#10;AAsAAAAAAAAAAAAAAAAAHwEAAF9yZWxzLy5yZWxzUEsBAi0AFAAGAAgAAAAhAHEuIELHAAAA4gAA&#13;&#10;AA8AAAAAAAAAAAAAAAAABwIAAGRycy9kb3ducmV2LnhtbFBLBQYAAAAAAwADALcAAAD7AgAAAAA=&#13;&#10;" filled="f" stroked="f">
                  <v:textbox style="mso-fit-shape-to-text:t" inset="0,0,0,0">
                    <w:txbxContent>
                      <w:p w14:paraId="12C48D03" w14:textId="77777777" w:rsidR="0012286B" w:rsidRDefault="0012286B" w:rsidP="002F7443">
                        <w:r>
                          <w:rPr>
                            <w:b/>
                            <w:bCs/>
                            <w:color w:val="000000"/>
                            <w:sz w:val="20"/>
                            <w:szCs w:val="20"/>
                          </w:rPr>
                          <w:t>Customer Emulator</w:t>
                        </w:r>
                      </w:p>
                    </w:txbxContent>
                  </v:textbox>
                </v:rect>
                <v:rect id="Rectangle 197" o:spid="_x0000_s2904" style="position:absolute;left:3365;top:8515;width:11367;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lBNzAAAAOIAAAAPAAAAZHJzL2Rvd25yZXYueG1sRI9Pa8JA&#13;&#10;FMTvhX6H5RW81U2DTTW6Sq0Uein476C3Z/aZBLNv091V0376bqHgZWAY5jfMZNaZRlzI+dqygqd+&#13;&#10;AoK4sLrmUsF28/44BOEDssbGMin4Jg+z6f3dBHNtr7yiyzqUIkLY56igCqHNpfRFRQZ937bEMTta&#13;&#10;ZzBE60qpHV4j3DQyTZJMGqw5LlTY0ltFxWl9Ngrmo+H8azngz5/VYU/73eH0nLpEqd5DtxhHeR2D&#13;&#10;CNSFW+Mf8aEVZNlLCn+X4h2Q018AAAD//wMAUEsBAi0AFAAGAAgAAAAhANvh9svuAAAAhQEAABMA&#13;&#10;AAAAAAAAAAAAAAAAAAAAAFtDb250ZW50X1R5cGVzXS54bWxQSwECLQAUAAYACAAAACEAWvQsW78A&#13;&#10;AAAVAQAACwAAAAAAAAAAAAAAAAAfAQAAX3JlbHMvLnJlbHNQSwECLQAUAAYACAAAACEAbFJQTcwA&#13;&#10;AADiAAAADwAAAAAAAAAAAAAAAAAHAgAAZHJzL2Rvd25yZXYueG1sUEsFBgAAAAADAAMAtwAAAAAD&#13;&#10;AAAAAA==&#13;&#10;" fillcolor="black" stroked="f"/>
                <v:rect id="Rectangle 198" o:spid="_x0000_s2905" style="position:absolute;left:7340;top:10998;width:6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BuuyAAAAOIAAAAPAAAAZHJzL2Rvd25yZXYueG1sRI/NasMw&#13;&#10;EITvgb6D2EJviZwU3OBYDqElkIZe4vQBFmv9Q6WVkdTYffsqUOhlYBjmG6bcz9aIG/kwOFawXmUg&#13;&#10;iBunB+4UfF6Pyy2IEJE1Gsek4IcC7KuHRYmFdhNf6FbHTiQIhwIV9DGOhZSh6cliWLmROGWt8xZj&#13;&#10;sr6T2uOU4NbITZbl0uLAaaHHkV57ar7qb6tAXuvjtK2Nz9x5036Y99OlJafU0+P8tkty2IGINMf/&#13;&#10;xh/ipBXk+csz3C+lOyCrXwAAAP//AwBQSwECLQAUAAYACAAAACEA2+H2y+4AAACFAQAAEwAAAAAA&#13;&#10;AAAAAAAAAAAAAAAAW0NvbnRlbnRfVHlwZXNdLnhtbFBLAQItABQABgAIAAAAIQBa9CxbvwAAABUB&#13;&#10;AAALAAAAAAAAAAAAAAAAAB8BAABfcmVscy8ucmVsc1BLAQItABQABgAIAAAAIQDusBuuyAAAAOIA&#13;&#10;AAAPAAAAAAAAAAAAAAAAAAcCAABkcnMvZG93bnJldi54bWxQSwUGAAAAAAMAAwC3AAAA/AIAAAAA&#13;&#10;" filled="f" stroked="f">
                  <v:textbox style="mso-fit-shape-to-text:t" inset="0,0,0,0">
                    <w:txbxContent>
                      <w:p w14:paraId="6E242D68" w14:textId="77777777" w:rsidR="0012286B" w:rsidRDefault="0012286B" w:rsidP="002F7443">
                        <w:r>
                          <w:rPr>
                            <w:color w:val="000000"/>
                            <w:sz w:val="20"/>
                            <w:szCs w:val="20"/>
                          </w:rPr>
                          <w:t>–</w:t>
                        </w:r>
                      </w:p>
                    </w:txbxContent>
                  </v:textbox>
                </v:rect>
                <v:rect id="Rectangle 199" o:spid="_x0000_s2906" style="position:absolute;left:8001;top:10998;width:3600;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YPayAAAAOIAAAAPAAAAZHJzL2Rvd25yZXYueG1sRI/NasMw&#13;&#10;EITvgb6D2EJviZxQ3OBYDqElkIZe4vQBFmv9Q6WVkdTYffsqUOhlYBjmG6bcz9aIG/kwOFawXmUg&#13;&#10;iBunB+4UfF6Pyy2IEJE1Gsek4IcC7KuHRYmFdhNf6FbHTiQIhwIV9DGOhZSh6cliWLmROGWt8xZj&#13;&#10;sr6T2uOU4NbITZbl0uLAaaHHkV57ar7qb6tAXuvjtK2Nz9x5036Y99OlJafU0+P8tkty2IGINMf/&#13;&#10;xh/ipBXk+csz3C+lOyCrXwAAAP//AwBQSwECLQAUAAYACAAAACEA2+H2y+4AAACFAQAAEwAAAAAA&#13;&#10;AAAAAAAAAAAAAAAAW0NvbnRlbnRfVHlwZXNdLnhtbFBLAQItABQABgAIAAAAIQBa9CxbvwAAABUB&#13;&#10;AAALAAAAAAAAAAAAAAAAAB8BAABfcmVscy8ucmVsc1BLAQItABQABgAIAAAAIQBhWYPayAAAAOIA&#13;&#10;AAAPAAAAAAAAAAAAAAAAAAcCAABkcnMvZG93bnJldi54bWxQSwUGAAAAAAMAAwC3AAAA/AIAAAAA&#13;&#10;" filled="f" stroked="f">
                  <v:textbox style="mso-fit-shape-to-text:t" inset="0,0,0,0">
                    <w:txbxContent>
                      <w:p w14:paraId="71BE1479" w14:textId="77777777" w:rsidR="0012286B" w:rsidRDefault="0012286B" w:rsidP="002F7443">
                        <w:r>
                          <w:rPr>
                            <w:color w:val="000000"/>
                            <w:sz w:val="20"/>
                            <w:szCs w:val="20"/>
                          </w:rPr>
                          <w:t>DoTxn</w:t>
                        </w:r>
                      </w:p>
                    </w:txbxContent>
                  </v:textbox>
                </v:rect>
                <v:rect id="Rectangle 200" o:spid="_x0000_s2907" style="position:absolute;left:11766;top:10998;width:85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SZByAAAAOIAAAAPAAAAZHJzL2Rvd25yZXYueG1sRI/NasMw&#13;&#10;EITvgb6D2EJviZxA3eBYDqElkIZe4vQBFmv9Q6WVkdTYffsqUOhlYBjmG6bcz9aIG/kwOFawXmUg&#13;&#10;iBunB+4UfF6Pyy2IEJE1Gsek4IcC7KuHRYmFdhNf6FbHTiQIhwIV9DGOhZSh6cliWLmROGWt8xZj&#13;&#10;sr6T2uOU4NbITZbl0uLAaaHHkV57ar7qb6tAXuvjtK2Nz9x5036Y99OlJafU0+P8tkty2IGINMf/&#13;&#10;xh/ipBXk+csz3C+lOyCrXwAAAP//AwBQSwECLQAUAAYACAAAACEA2+H2y+4AAACFAQAAEwAAAAAA&#13;&#10;AAAAAAAAAAAAAAAAW0NvbnRlbnRfVHlwZXNdLnhtbFBLAQItABQABgAIAAAAIQBa9CxbvwAAABUB&#13;&#10;AAALAAAAAAAAAAAAAAAAAB8BAABfcmVscy8ucmVsc1BLAQItABQABgAIAAAAIQAOFSZByAAAAOIA&#13;&#10;AAAPAAAAAAAAAAAAAAAAAAcCAABkcnMvZG93bnJldi54bWxQSwUGAAAAAAMAAwC3AAAA/AIAAAAA&#13;&#10;" filled="f" stroked="f">
                  <v:textbox style="mso-fit-shape-to-text:t" inset="0,0,0,0">
                    <w:txbxContent>
                      <w:p w14:paraId="1F2BB5CA" w14:textId="77777777" w:rsidR="0012286B" w:rsidRDefault="0012286B" w:rsidP="002F7443">
                        <w:r>
                          <w:rPr>
                            <w:color w:val="000000"/>
                            <w:sz w:val="20"/>
                            <w:szCs w:val="20"/>
                          </w:rPr>
                          <w:t>()</w:t>
                        </w:r>
                      </w:p>
                    </w:txbxContent>
                  </v:textbox>
                </v:rect>
                <v:line id="Line 201" o:spid="_x0000_s2908" style="position:absolute;visibility:visible;mso-wrap-style:square" from="2959,6686" to="54616,6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6AVFywAAAOIAAAAPAAAAZHJzL2Rvd25yZXYueG1sRI9PawIx&#13;&#10;FMTvBb9DeEJvNVtbV1mNIkqLiB7qH/D42Lzurm5eliTV9ds3BaGXgWGY3zCTWWtqcSXnK8sKXnsJ&#13;&#10;COLc6ooLBYf9x8sIhA/IGmvLpOBOHmbTztMEM21v/EXXXShEhLDPUEEZQpNJ6fOSDPqebYhj9m2d&#13;&#10;wRCtK6R2eItwU8t+kqTSYMVxocSGFiXll92PUeDOx+16FLbH87tcbu7zxertc3BS6rnbLsdR5mMQ&#13;&#10;gdrw33ggVlpBmg5T+LsU74Cc/gIAAP//AwBQSwECLQAUAAYACAAAACEA2+H2y+4AAACFAQAAEwAA&#13;&#10;AAAAAAAAAAAAAAAAAAAAW0NvbnRlbnRfVHlwZXNdLnhtbFBLAQItABQABgAIAAAAIQBa9CxbvwAA&#13;&#10;ABUBAAALAAAAAAAAAAAAAAAAAB8BAABfcmVscy8ucmVsc1BLAQItABQABgAIAAAAIQCi6AVFywAA&#13;&#10;AOIAAAAPAAAAAAAAAAAAAAAAAAcCAABkcnMvZG93bnJldi54bWxQSwUGAAAAAAMAAwC3AAAA/wIA&#13;&#10;AAAA&#13;&#10;" strokeweight="1.95pt">
                  <v:stroke endcap="square"/>
                </v:line>
                <v:line id="Line 202" o:spid="_x0000_s2909" style="position:absolute;visibility:visible;mso-wrap-style:square" from="2959,32004" to="54616,3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KDeywAAAOIAAAAPAAAAZHJzL2Rvd25yZXYueG1sRI9PawIx&#13;&#10;FMTvQr9DeAVvmrW2q6xGEaVFih78Bx4fm+fu2s3LkqS6fvumUOhlYBjmN8x03ppa3Mj5yrKCQT8B&#13;&#10;QZxbXXGh4Hh4741B+ICssbZMCh7kYT576kwx0/bOO7rtQyEihH2GCsoQmkxKn5dk0PdtQxyzi3UG&#13;&#10;Q7SukNrhPcJNLV+SJJUGK44LJTa0LCn/2n8bBe562n6Ow/Z0fZWrzWOxXA8/3s5KdZ/b1STKYgIi&#13;&#10;UBv+G3+ItVaQpqMR/F6Kd0DOfgAAAP//AwBQSwECLQAUAAYACAAAACEA2+H2y+4AAACFAQAAEwAA&#13;&#10;AAAAAAAAAAAAAAAAAAAAW0NvbnRlbnRfVHlwZXNdLnhtbFBLAQItABQABgAIAAAAIQBa9CxbvwAA&#13;&#10;ABUBAAALAAAAAAAAAAAAAAAAAB8BAABfcmVscy8ucmVsc1BLAQItABQABgAIAAAAIQDNpKDeywAA&#13;&#10;AOIAAAAPAAAAAAAAAAAAAAAAAAcCAABkcnMvZG93bnJldi54bWxQSwUGAAAAAAMAAwC3AAAA/wIA&#13;&#10;AAAA&#13;&#10;" strokeweight="1.95pt">
                  <v:stroke endcap="square"/>
                </v:line>
                <v:line id="Line 203" o:spid="_x0000_s2910" style="position:absolute;visibility:visible;mso-wrap-style:square" from="2959,6686" to="2959,31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zSszAAAAOIAAAAPAAAAZHJzL2Rvd25yZXYueG1sRI/BasJA&#13;&#10;EIbvBd9hGaG3uqltU4muIkqLFD3UVuhxyE6TaHY27G41vn3nUOhl4Gf4v5lvtuhdq84UYuPZwP0o&#13;&#10;A0VcettwZeDz4+VuAiomZIutZzJwpQiL+eBmhoX1F36n8z5VSiAcCzRQp9QVWseyJodx5Dti2X37&#13;&#10;4DBJDJW2AS8Cd60eZ1muHTYsF2rsaFVTedr/OAPheNi9TdLucHzU6+11udo8vD59GXM77NdTGcsp&#13;&#10;qER9+m/8ITbWQJ4/y8+iJDqg578AAAD//wMAUEsBAi0AFAAGAAgAAAAhANvh9svuAAAAhQEAABMA&#13;&#10;AAAAAAAAAAAAAAAAAAAAAFtDb250ZW50X1R5cGVzXS54bWxQSwECLQAUAAYACAAAACEAWvQsW78A&#13;&#10;AAAVAQAACwAAAAAAAAAAAAAAAAAfAQAAX3JlbHMvLnJlbHNQSwECLQAUAAYACAAAACEAvDs0rMwA&#13;&#10;AADiAAAADwAAAAAAAAAAAAAAAAAHAgAAZHJzL2Rvd25yZXYueG1sUEsFBgAAAAADAAMAtwAAAAAD&#13;&#10;AAAAAA==&#13;&#10;" strokeweight="1.95pt">
                  <v:stroke endcap="square"/>
                </v:line>
                <v:line id="Line 204" o:spid="_x0000_s2911" style="position:absolute;visibility:visible;mso-wrap-style:square" from="54616,6686" to="54616,3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5E3ywAAAOIAAAAPAAAAZHJzL2Rvd25yZXYueG1sRI9bawIx&#13;&#10;FITfC/0P4RR8q9neVl2NIopFpD54gz4eNqe7azcnSxJ1/femUPBlYBjmG2Y0aU0tzuR8ZVnBSzcB&#13;&#10;QZxbXXGhYL9bPPdB+ICssbZMCq7kYTJ+fBhhpu2FN3TehkJECPsMFZQhNJmUPi/JoO/ahjhmP9YZ&#13;&#10;DNG6QmqHlwg3tXxNklQarDgulNjQrKT8d3syCtzxsF71w/pwfJfzr+t0tnz7/PhWqvPUzodRpkMQ&#13;&#10;gdpwb/wjllpBmvYG8Hcp3gE5vgEAAP//AwBQSwECLQAUAAYACAAAACEA2+H2y+4AAACFAQAAEwAA&#13;&#10;AAAAAAAAAAAAAAAAAAAAW0NvbnRlbnRfVHlwZXNdLnhtbFBLAQItABQABgAIAAAAIQBa9CxbvwAA&#13;&#10;ABUBAAALAAAAAAAAAAAAAAAAAB8BAABfcmVscy8ucmVsc1BLAQItABQABgAIAAAAIQDTd5E3ywAA&#13;&#10;AOIAAAAPAAAAAAAAAAAAAAAAAAcCAABkcnMvZG93bnJldi54bWxQSwUGAAAAAAMAAwC3AAAA/wIA&#13;&#10;AAAA&#13;&#10;" strokeweight="1.95pt">
                  <v:stroke endcap="square"/>
                </v:line>
                <v:rect id="Rectangle 205" o:spid="_x0000_s2912" style="position:absolute;left:37725;top:6686;width:1689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9W8yQAAAOIAAAAPAAAAZHJzL2Rvd25yZXYueG1sRI9BS8NA&#13;&#10;EIXvgv9hGcGb3ZhCCGm3RSqKBwUTe/A4ZKdJanY2ZNdm/ffOQfAy8Bje9/i2++RGdaE5DJ4N3K8y&#13;&#10;UMSttwN3Bo4fT3clqBCRLY6eycAPBdjvrq+2WFm/cE2XJnZKIBwqNNDHOFVah7Ynh2HlJ2L5nfzs&#13;&#10;MEqcO21nXATuRp1nWaEdDiwLPU506Kn9ar6dgZDyt89yrH3zfHw9nNd5Wi/vtTG3N+lxI+dhAypS&#13;&#10;iv+NP8SLNVAUpUiIkuiA3v0CAAD//wMAUEsBAi0AFAAGAAgAAAAhANvh9svuAAAAhQEAABMAAAAA&#13;&#10;AAAAAAAAAAAAAAAAAFtDb250ZW50X1R5cGVzXS54bWxQSwECLQAUAAYACAAAACEAWvQsW78AAAAV&#13;&#10;AQAACwAAAAAAAAAAAAAAAAAfAQAAX3JlbHMvLnJlbHNQSwECLQAUAAYACAAAACEAW6/VvMkAAADi&#13;&#10;AAAADwAAAAAAAAAAAAAAAAAHAgAAZHJzL2Rvd25yZXYueG1sUEsFBgAAAAADAAMAtwAAAP0CAAAA&#13;&#10;AA==&#13;&#10;" fillcolor="aqua" stroked="f"/>
                <v:rect id="Rectangle 206" o:spid="_x0000_s2913" style="position:absolute;left:38131;top:7150;width:85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BlxwAAAOIAAAAPAAAAZHJzL2Rvd25yZXYueG1sRI/NasMw&#13;&#10;EITvgb6D2EJviZwcjLGjhNISSEsvcfIAi7X+odLKSGrsvH1UCOQyMAzzDbPdz9aIK/kwOFawXmUg&#13;&#10;iBunB+4UXM6HZQEiRGSNxjEpuFGA/e5lscVSu4lPdK1jJxKEQ4kK+hjHUsrQ9GQxrNxInLLWeYsx&#13;&#10;Wd9J7XFKcGvkJstyaXHgtNDjSB89Nb/1n1Ugz/VhKmrjM/e9aX/M1/HUklPq7XX+rJK8VyAizfHZ&#13;&#10;eCCOWkGeF2v4v5TugNzdAQAA//8DAFBLAQItABQABgAIAAAAIQDb4fbL7gAAAIUBAAATAAAAAAAA&#13;&#10;AAAAAAAAAAAAAABbQ29udGVudF9UeXBlc10ueG1sUEsBAi0AFAAGAAgAAAAhAFr0LFu/AAAAFQEA&#13;&#10;AAsAAAAAAAAAAAAAAAAAHwEAAF9yZWxzLy5yZWxzUEsBAi0AFAAGAAgAAAAhAET7UGXHAAAA4gAA&#13;&#10;AA8AAAAAAAAAAAAAAAAABwIAAGRycy9kb3ducmV2LnhtbFBLBQYAAAAAAwADALcAAAD7AgAAAAA=&#13;&#10;" filled="f" stroked="f">
                  <v:textbox style="mso-fit-shape-to-text:t" inset="0,0,0,0">
                    <w:txbxContent>
                      <w:p w14:paraId="237D9F3E" w14:textId="77777777" w:rsidR="0012286B" w:rsidRDefault="0012286B" w:rsidP="002F7443">
                        <w:r>
                          <w:rPr>
                            <w:b/>
                            <w:bCs/>
                            <w:color w:val="000000"/>
                            <w:sz w:val="20"/>
                            <w:szCs w:val="20"/>
                          </w:rPr>
                          <w:t>CESutInterface</w:t>
                        </w:r>
                      </w:p>
                    </w:txbxContent>
                  </v:textbox>
                </v:rect>
                <v:rect id="Rectangle 207" o:spid="_x0000_s2914" style="position:absolute;left:47351;top:7150;width:356;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c4SxwAAAOIAAAAPAAAAZHJzL2Rvd25yZXYueG1sRI/NasMw&#13;&#10;EITvgb6D2EJuiVwfjHGihNISSEMvcfIAi7X+IdLKSGrsvn1VCOQyMAzzDbPdz9aIO/kwOFbwts5A&#13;&#10;EDdOD9wpuF4OqxJEiMgajWNS8EsB9ruXxRYr7SY+072OnUgQDhUq6GMcKylD05PFsHYjccpa5y3G&#13;&#10;ZH0ntccpwa2ReZYV0uLAaaHHkT56am71j1UgL/VhKmvjM3fK22/zdTy35JRavs6fmyTvGxCR5vhs&#13;&#10;PBBHraAoyhz+L6U7IHd/AAAA//8DAFBLAQItABQABgAIAAAAIQDb4fbL7gAAAIUBAAATAAAAAAAA&#13;&#10;AAAAAAAAAAAAAABbQ29udGVudF9UeXBlc10ueG1sUEsBAi0AFAAGAAgAAAAhAFr0LFu/AAAAFQEA&#13;&#10;AAsAAAAAAAAAAAAAAAAAHwEAAF9yZWxzLy5yZWxzUEsBAi0AFAAGAAgAAAAhALQpzhLHAAAA4gAA&#13;&#10;AA8AAAAAAAAAAAAAAAAABwIAAGRycy9kb3ducmV2LnhtbFBLBQYAAAAAAwADALcAAAD7AgAAAAA=&#13;&#10;" filled="f" stroked="f">
                  <v:textbox style="mso-fit-shape-to-text:t" inset="0,0,0,0">
                    <w:txbxContent>
                      <w:p w14:paraId="75CB0BC0" w14:textId="77777777" w:rsidR="0012286B" w:rsidRDefault="0012286B" w:rsidP="002F7443">
                        <w:r>
                          <w:rPr>
                            <w:b/>
                            <w:bCs/>
                            <w:color w:val="000000"/>
                            <w:sz w:val="20"/>
                            <w:szCs w:val="20"/>
                          </w:rPr>
                          <w:t xml:space="preserve">/ </w:t>
                        </w:r>
                      </w:p>
                    </w:txbxContent>
                  </v:textbox>
                </v:rect>
                <v:rect id="Rectangle 208" o:spid="_x0000_s2915" style="position:absolute;left:38131;top:8515;width:9589;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4XxzAAAAOIAAAAPAAAAZHJzL2Rvd25yZXYueG1sRI9Pa8JA&#13;&#10;FMTvhX6H5RV6q5taG2J0lWopeCn476C3Z/aZBLNv4+5W0376bqHgZWAY5jfMeNqZRlzI+dqygude&#13;&#10;AoK4sLrmUsF28/GUgfABWWNjmRR8k4fp5P5ujLm2V17RZR1KESHsc1RQhdDmUvqiIoO+Z1vimB2t&#13;&#10;MxiidaXUDq8RbhrZT5JUGqw5LlTY0ryi4rT+Mgpmw2x2Xg7482d12NN+dzi99l2i1OND9z6K8jYC&#13;&#10;EagLt8Y/YqEVpGn2An+X4h2Qk18AAAD//wMAUEsBAi0AFAAGAAgAAAAhANvh9svuAAAAhQEAABMA&#13;&#10;AAAAAAAAAAAAAAAAAAAAAFtDb250ZW50X1R5cGVzXS54bWxQSwECLQAUAAYACAAAACEAWvQsW78A&#13;&#10;AAAVAQAACwAAAAAAAAAAAAAAAAAfAQAAX3JlbHMvLnJlbHNQSwECLQAUAAYACAAAACEANsuF8cwA&#13;&#10;AADiAAAADwAAAAAAAAAAAAAAAAAHAgAAZHJzL2Rvd25yZXYueG1sUEsFBgAAAAADAAMAtwAAAAAD&#13;&#10;AAAAAA==&#13;&#10;" fillcolor="black" stroked="f"/>
                <v:rect id="Rectangle 209" o:spid="_x0000_s2916" style="position:absolute;left:38131;top:8749;width:12808;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PP9xwAAAOIAAAAPAAAAZHJzL2Rvd25yZXYueG1sRI/NasMw&#13;&#10;EITvhb6D2EJvjRxTjHGihJBiSEsvcfIAi7X+IdLKSGrsvn1VKPQyMAzzDbPdL9aIO/kwOlawXmUg&#13;&#10;iFunR+4VXC/1SwkiRGSNxjEp+KYA+93jwxYr7WY+072JvUgQDhUqGGKcKilDO5DFsHITcco65y3G&#13;&#10;ZH0vtcc5wa2ReZYV0uLIaWHAiY4DtbfmyyqQl6aey8b4zH3k3ad5P507cko9Py1vmySHDYhIS/xv&#13;&#10;/CFOWkFRlK/weyndAbn7AQAA//8DAFBLAQItABQABgAIAAAAIQDb4fbL7gAAAIUBAAATAAAAAAAA&#13;&#10;AAAAAAAAAAAAAABbQ29udGVudF9UeXBlc10ueG1sUEsBAi0AFAAGAAgAAAAhAFr0LFu/AAAAFQEA&#13;&#10;AAsAAAAAAAAAAAAAAAAAHwEAAF9yZWxzLy5yZWxzUEsBAi0AFAAGAAgAAAAhAFSM8/3HAAAA4gAA&#13;&#10;AA8AAAAAAAAAAAAAAAAABwIAAGRycy9kb3ducmV2LnhtbFBLBQYAAAAAAwADALcAAAD7AgAAAAA=&#13;&#10;" filled="f" stroked="f">
                  <v:textbox style="mso-fit-shape-to-text:t" inset="0,0,0,0">
                    <w:txbxContent>
                      <w:p w14:paraId="450F976C" w14:textId="579B5CF1" w:rsidR="0012286B" w:rsidRDefault="0012286B" w:rsidP="002F7443">
                        <w:r>
                          <w:rPr>
                            <w:b/>
                            <w:bCs/>
                            <w:color w:val="000000"/>
                            <w:sz w:val="20"/>
                            <w:szCs w:val="20"/>
                          </w:rPr>
                          <w:t>VGenDriver Connector</w:t>
                        </w:r>
                      </w:p>
                    </w:txbxContent>
                  </v:textbox>
                </v:rect>
                <v:rect id="Rectangle 210" o:spid="_x0000_s2917" style="position:absolute;left:38131;top:10115;width:13297;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rgeywAAAOIAAAAPAAAAZHJzL2Rvd25yZXYueG1sRI9Ba8JA&#13;&#10;FITvhf6H5RV6qxulhhhdpSpCL0K1PejtmX0mwezbdHfV1F/fFQq9DAzDfMNMZp1pxIWcry0r6PcS&#13;&#10;EMSF1TWXCr4+Vy8ZCB+QNTaWScEPeZhNHx8mmGt75Q1dtqEUEcI+RwVVCG0upS8qMuh7tiWO2dE6&#13;&#10;gyFaV0rt8BrhppGDJEmlwZrjQoUtLSoqTtuzUTAfZfPvj1de3zaHPe13h9Nw4BKlnp+65TjK2xhE&#13;&#10;oC78N/4Q71pBmmZDuF+Kd0BOfwEAAP//AwBQSwECLQAUAAYACAAAACEA2+H2y+4AAACFAQAAEwAA&#13;&#10;AAAAAAAAAAAAAAAAAAAAW0NvbnRlbnRfVHlwZXNdLnhtbFBLAQItABQABgAIAAAAIQBa9CxbvwAA&#13;&#10;ABUBAAALAAAAAAAAAAAAAAAAAB8BAABfcmVscy8ucmVsc1BLAQItABQABgAIAAAAIQDWbrgeywAA&#13;&#10;AOIAAAAPAAAAAAAAAAAAAAAAAAcCAABkcnMvZG93bnJldi54bWxQSwUGAAAAAAMAAwC3AAAA/wIA&#13;&#10;AAAA&#13;&#10;" fillcolor="black" stroked="f"/>
                <v:rect id="Rectangle 211" o:spid="_x0000_s2918" style="position:absolute;left:38131;top:16364;width:4375;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sgRxwAAAOIAAAAPAAAAZHJzL2Rvd25yZXYueG1sRI/dagIx&#13;&#10;FITvhb5DOAXvNFsvlmU1ilgEK9649gEOm7M/NDlZktTdvn0jCN4MDMN8w2x2kzXiTj70jhV8LDMQ&#13;&#10;xLXTPbcKvm/HRQEiRGSNxjEp+KMAu+3bbIOldiNf6V7FViQIhxIVdDEOpZSh7shiWLqBOGWN8xZj&#13;&#10;sr6V2uOY4NbIVZbl0mLPaaHDgQ4d1T/Vr1Ugb9VxLCrjM3deNRfzdbo25JSav0+f6yT7NYhIU3w1&#13;&#10;noiTVpDnRQ6PS+kOyO0/AAAA//8DAFBLAQItABQABgAIAAAAIQDb4fbL7gAAAIUBAAATAAAAAAAA&#13;&#10;AAAAAAAAAAAAAABbQ29udGVudF9UeXBlc10ueG1sUEsBAi0AFAAGAAgAAAAhAFr0LFu/AAAAFQEA&#13;&#10;AAsAAAAAAAAAAAAAAAAAHwEAAF9yZWxzLy5yZWxzUEsBAi0AFAAGAAgAAAAhAMsSyBHHAAAA4gAA&#13;&#10;AA8AAAAAAAAAAAAAAAAABwIAAGRycy9kb3ducmV2LnhtbFBLBQYAAAAAAwADALcAAAD7AgAAAAA=&#13;&#10;" filled="f" stroked="f">
                  <v:textbox style="mso-fit-shape-to-text:t" inset="0,0,0,0">
                    <w:txbxContent>
                      <w:p w14:paraId="28D59CA3" w14:textId="77777777" w:rsidR="0012286B" w:rsidRDefault="0012286B" w:rsidP="002F7443">
                        <w:r>
                          <w:rPr>
                            <w:i/>
                            <w:iCs/>
                            <w:color w:val="000000"/>
                            <w:sz w:val="20"/>
                            <w:szCs w:val="20"/>
                          </w:rPr>
                          <w:t>TxnType</w:t>
                        </w:r>
                      </w:p>
                    </w:txbxContent>
                  </v:textbox>
                </v:rect>
                <v:rect id="Rectangle 212" o:spid="_x0000_s2919" style="position:absolute;left:42684;top:16427;width:85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m2KxwAAAOIAAAAPAAAAZHJzL2Rvd25yZXYueG1sRI/NasMw&#13;&#10;EITvhb6D2EJvjRwfXONECSHFkJZe4uQBFmv9Q6SVkdTYffuqUOhlYBjmG2a7X6wRd/JhdKxgvcpA&#13;&#10;ELdOj9wruF7qlxJEiMgajWNS8E0B9rvHhy1W2s18pnsTe5EgHCpUMMQ4VVKGdiCLYeUm4pR1zluM&#13;&#10;yfpeao9zglsj8ywrpMWR08KAEx0Ham/Nl1UgL009l43xmfvIu0/zfjp35JR6flreNkkOGxCRlvjf&#13;&#10;+EOctIKiKF/h91K6A3L3AwAA//8DAFBLAQItABQABgAIAAAAIQDb4fbL7gAAAIUBAAATAAAAAAAA&#13;&#10;AAAAAAAAAAAAAABbQ29udGVudF9UeXBlc10ueG1sUEsBAi0AFAAGAAgAAAAhAFr0LFu/AAAAFQEA&#13;&#10;AAsAAAAAAAAAAAAAAAAAHwEAAF9yZWxzLy5yZWxzUEsBAi0AFAAGAAgAAAAhAKRebYrHAAAA4gAA&#13;&#10;AA8AAAAAAAAAAAAAAAAABwIAAGRycy9kb3ducmV2LnhtbFBLBQYAAAAAAwADALcAAAD7AgAAAAA=&#13;&#10;" filled="f" stroked="f">
                  <v:textbox style="mso-fit-shape-to-text:t" inset="0,0,0,0">
                    <w:txbxContent>
                      <w:p w14:paraId="24725205" w14:textId="77777777" w:rsidR="0012286B" w:rsidRDefault="0012286B" w:rsidP="002F7443">
                        <w:r>
                          <w:rPr>
                            <w:color w:val="000000"/>
                            <w:sz w:val="20"/>
                            <w:szCs w:val="20"/>
                          </w:rPr>
                          <w:t>()</w:t>
                        </w:r>
                      </w:p>
                    </w:txbxContent>
                  </v:textbox>
                </v:rect>
                <v:rect id="Rectangle 213" o:spid="_x0000_s2920" style="position:absolute;left:42106;top:18275;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fn4xwAAAOIAAAAPAAAAZHJzL2Rvd25yZXYueG1sRI9Na8Mw&#13;&#10;DIbvg/0Ho8Juq9MeQkjrlrFR6MYuTfsDRKx8MFsOttdk/346DHYRvIj3kZ79cfFO3SmmMbCBzboA&#13;&#10;RdwGO3Jv4HY9PVegUka26AKTgR9KcDw8PuyxtmHmC92b3CuBcKrRwJDzVGud2oE8pnWYiGXXhegx&#13;&#10;S4y9thFngXunt0VRao8jy4UBJ3odqP1qvr0BfW1Oc9W4WISPbffp3s+XjoIxT6vlbSfjZQcq05L/&#13;&#10;G3+IszVQlpX8LEqiA/rwCwAA//8DAFBLAQItABQABgAIAAAAIQDb4fbL7gAAAIUBAAATAAAAAAAA&#13;&#10;AAAAAAAAAAAAAABbQ29udGVudF9UeXBlc10ueG1sUEsBAi0AFAAGAAgAAAAhAFr0LFu/AAAAFQEA&#13;&#10;AAsAAAAAAAAAAAAAAAAAHwEAAF9yZWxzLy5yZWxzUEsBAi0AFAAGAAgAAAAhANXB+fjHAAAA4gAA&#13;&#10;AA8AAAAAAAAAAAAAAAAABwIAAGRycy9kb3ducmV2LnhtbFBLBQYAAAAAAwADALcAAAD7AgAAAAA=&#13;&#10;" filled="f" stroked="f">
                  <v:textbox style="mso-fit-shape-to-text:t" inset="0,0,0,0">
                    <w:txbxContent>
                      <w:p w14:paraId="2075F6A0" w14:textId="77777777" w:rsidR="0012286B" w:rsidRDefault="0012286B" w:rsidP="002F7443">
                        <w:r>
                          <w:rPr>
                            <w:color w:val="000000"/>
                            <w:sz w:val="18"/>
                            <w:szCs w:val="18"/>
                          </w:rPr>
                          <w:t>–</w:t>
                        </w:r>
                      </w:p>
                    </w:txbxContent>
                  </v:textbox>
                </v:rect>
                <v:rect id="Rectangle 214" o:spid="_x0000_s2921" style="position:absolute;left:42659;top:18275;width:8445;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VxjxwAAAOIAAAAPAAAAZHJzL2Rvd25yZXYueG1sRI/dagIx&#13;&#10;FITvhb5DOIXeabZeLOtqlNIiWPHG1Qc4bM7+0ORkSVJ3+/aNIHgzMAzzDbPZTdaIG/nQO1bwvshA&#13;&#10;ENdO99wquF728wJEiMgajWNS8EcBdtuX2QZL7UY+062KrUgQDiUq6GIcSilD3ZHFsHADccoa5y3G&#13;&#10;ZH0rtccxwa2RyyzLpcWe00KHA312VP9Uv1aBvFT7saiMz9xx2ZzM9+HckFPq7XX6Wif5WIOINMVn&#13;&#10;44E4aAV5XqzgfindAbn9BwAA//8DAFBLAQItABQABgAIAAAAIQDb4fbL7gAAAIUBAAATAAAAAAAA&#13;&#10;AAAAAAAAAAAAAABbQ29udGVudF9UeXBlc10ueG1sUEsBAi0AFAAGAAgAAAAhAFr0LFu/AAAAFQEA&#13;&#10;AAsAAAAAAAAAAAAAAAAAHwEAAF9yZWxzLy5yZWxzUEsBAi0AFAAGAAgAAAAhALqNXGPHAAAA4gAA&#13;&#10;AA8AAAAAAAAAAAAAAAAABwIAAGRycy9kb3ducmV2LnhtbFBLBQYAAAAAAwADALcAAAD7AgAAAAA=&#13;&#10;" filled="f" stroked="f">
                  <v:textbox style="mso-fit-shape-to-text:t" inset="0,0,0,0">
                    <w:txbxContent>
                      <w:p w14:paraId="0BA22819" w14:textId="77777777" w:rsidR="0012286B" w:rsidRDefault="0012286B" w:rsidP="002F7443">
                        <w:r>
                          <w:rPr>
                            <w:color w:val="000000"/>
                            <w:sz w:val="18"/>
                            <w:szCs w:val="18"/>
                          </w:rPr>
                          <w:t xml:space="preserve">Record Start Time </w:t>
                        </w:r>
                      </w:p>
                    </w:txbxContent>
                  </v:textbox>
                </v:rect>
                <v:rect id="Rectangle 215" o:spid="_x0000_s2922" style="position:absolute;left:51098;top:18275;width:1149;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mMjxwAAAOIAAAAPAAAAZHJzL2Rvd25yZXYueG1sRI/LasMw&#13;&#10;EEX3gf6DmEJ3idwsTOpECaUlkIZu4vQDBmv8oNLISGrs/n1mUehm4DLcczm7w+ydulFMQ2ADz6sC&#13;&#10;FHET7MCdga/rcbkBlTKyRReYDPxSgsP+YbHDyoaJL3Src6cEwqlCA33OY6V1anrymFZhJJZfG6LH&#13;&#10;LDF22kacBO6dXhdFqT0OLAs9jvTWU/Nd/3gD+lofp03tYhHO6/bTfZwuLQVjnh7n962c1y2oTHP+&#13;&#10;b/whTtZAWb6IhCiJDuj9HQAA//8DAFBLAQItABQABgAIAAAAIQDb4fbL7gAAAIUBAAATAAAAAAAA&#13;&#10;AAAAAAAAAAAAAABbQ29udGVudF9UeXBlc10ueG1sUEsBAi0AFAAGAAgAAAAhAFr0LFu/AAAAFQEA&#13;&#10;AAsAAAAAAAAAAAAAAAAAHwEAAF9yZWxzLy5yZWxzUEsBAi0AFAAGAAgAAAAhAK5uYyPHAAAA4gAA&#13;&#10;AA8AAAAAAAAAAAAAAAAABwIAAGRycy9kb3ducmV2LnhtbFBLBQYAAAAAAwADALcAAAD7AgAAAAA=&#13;&#10;" filled="f" stroked="f">
                  <v:textbox style="mso-fit-shape-to-text:t" inset="0,0,0,0">
                    <w:txbxContent>
                      <w:p w14:paraId="113D6481" w14:textId="77777777" w:rsidR="0012286B" w:rsidRDefault="0012286B" w:rsidP="002F7443">
                        <w:r>
                          <w:rPr>
                            <w:color w:val="000000"/>
                            <w:sz w:val="18"/>
                            <w:szCs w:val="18"/>
                          </w:rPr>
                          <w:t>sT</w:t>
                        </w:r>
                      </w:p>
                    </w:txbxContent>
                  </v:textbox>
                </v:rect>
                <v:rect id="Rectangle 216" o:spid="_x0000_s2923" style="position:absolute;left:52216;top:18897;width:387;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sa4xwAAAOIAAAAPAAAAZHJzL2Rvd25yZXYueG1sRI/NasMw&#13;&#10;EITvhb6D2EJvjewcTOpEMSElkIRe4vQBFmv9Q6WVkdTYefsqUOhlYBjmG2ZTzdaIG/kwOFaQLzIQ&#13;&#10;xI3TA3cKvq6HtxWIEJE1Gsek4E4Bqu3z0wZL7Sa+0K2OnUgQDiUq6GMcSylD05PFsHAjccpa5y3G&#13;&#10;ZH0ntccpwa2RyywrpMWB00KPI+17ar7rH6tAXuvDtKqNz9x52X6a0/HSklPq9WX+WCfZrUFEmuN/&#13;&#10;4w9x1AqK4j2Hx6V0B+T2FwAA//8DAFBLAQItABQABgAIAAAAIQDb4fbL7gAAAIUBAAATAAAAAAAA&#13;&#10;AAAAAAAAAAAAAABbQ29udGVudF9UeXBlc10ueG1sUEsBAi0AFAAGAAgAAAAhAFr0LFu/AAAAFQEA&#13;&#10;AAsAAAAAAAAAAAAAAAAAHwEAAF9yZWxzLy5yZWxzUEsBAi0AFAAGAAgAAAAhAMEixrjHAAAA4gAA&#13;&#10;AA8AAAAAAAAAAAAAAAAABwIAAGRycy9kb3ducmV2LnhtbFBLBQYAAAAAAwADALcAAAD7AgAAAAA=&#13;&#10;" filled="f" stroked="f">
                  <v:textbox style="mso-fit-shape-to-text:t" inset="0,0,0,0">
                    <w:txbxContent>
                      <w:p w14:paraId="32D11ACA" w14:textId="77777777" w:rsidR="0012286B" w:rsidRDefault="0012286B" w:rsidP="002F7443">
                        <w:r>
                          <w:rPr>
                            <w:color w:val="000000"/>
                            <w:sz w:val="12"/>
                            <w:szCs w:val="12"/>
                          </w:rPr>
                          <w:t>n</w:t>
                        </w:r>
                      </w:p>
                    </w:txbxContent>
                  </v:textbox>
                </v:rect>
                <v:rect id="Rectangle 217" o:spid="_x0000_s2924" style="position:absolute;left:42106;top:19869;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FjPxwAAAOIAAAAPAAAAZHJzL2Rvd25yZXYueG1sRI/NasMw&#13;&#10;EITvhb6D2EJvjVwfTOpECaXFkIRe4uQBFmv9Q6WVkVTbefsqUOhlYBjmG2a7X6wRE/kwOFbwuspA&#13;&#10;EDdOD9wpuF6qlzWIEJE1Gsek4EYB9rvHhy2W2s18pqmOnUgQDiUq6GMcSylD05PFsHIjccpa5y3G&#13;&#10;ZH0ntcc5wa2ReZYV0uLAaaHHkT56ar7rH6tAXupqXtfGZ+6Ut1/meDi35JR6flo+N0neNyAiLfG/&#13;&#10;8Yc4aAVF8ZbD/VK6A3L3CwAA//8DAFBLAQItABQABgAIAAAAIQDb4fbL7gAAAIUBAAATAAAAAAAA&#13;&#10;AAAAAAAAAAAAAABbQ29udGVudF9UeXBlc10ueG1sUEsBAi0AFAAGAAgAAAAhAFr0LFu/AAAAFQEA&#13;&#10;AAsAAAAAAAAAAAAAAAAAHwEAAF9yZWxzLy5yZWxzUEsBAi0AFAAGAAgAAAAhADHwWM/HAAAA4gAA&#13;&#10;AA8AAAAAAAAAAAAAAAAABwIAAGRycy9kb3ducmV2LnhtbFBLBQYAAAAAAwADALcAAAD7AgAAAAA=&#13;&#10;" filled="f" stroked="f">
                  <v:textbox style="mso-fit-shape-to-text:t" inset="0,0,0,0">
                    <w:txbxContent>
                      <w:p w14:paraId="0CF286CC" w14:textId="77777777" w:rsidR="0012286B" w:rsidRDefault="0012286B" w:rsidP="002F7443">
                        <w:r>
                          <w:rPr>
                            <w:color w:val="000000"/>
                            <w:sz w:val="18"/>
                            <w:szCs w:val="18"/>
                          </w:rPr>
                          <w:t>–</w:t>
                        </w:r>
                      </w:p>
                    </w:txbxContent>
                  </v:textbox>
                </v:rect>
                <v:rect id="Rectangle 218" o:spid="_x0000_s2925" style="position:absolute;left:42659;top:19869;width:8096;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P1UxwAAAOIAAAAPAAAAZHJzL2Rvd25yZXYueG1sRI/dagIx&#13;&#10;FITvC32HcAq9q9laWHQ1ilQEK964+gCHzdkfTE6WJLrbt28KgjcDwzDfMMv1aI24kw+dYwWfkwwE&#13;&#10;ceV0x42Cy3n3MQMRIrJG45gU/FKA9er1ZYmFdgOf6F7GRiQIhwIVtDH2hZShaslimLieOGW18xZj&#13;&#10;sr6R2uOQ4NbIaZbl0mLHaaHFnr5bqq7lzSqQ53I3zErjM3eY1kfzsz/V5JR6fxu3iySbBYhIY3w2&#13;&#10;Hoi9VpDn8y/4v5TugFz9AQAA//8DAFBLAQItABQABgAIAAAAIQDb4fbL7gAAAIUBAAATAAAAAAAA&#13;&#10;AAAAAAAAAAAAAABbQ29udGVudF9UeXBlc10ueG1sUEsBAi0AFAAGAAgAAAAhAFr0LFu/AAAAFQEA&#13;&#10;AAsAAAAAAAAAAAAAAAAAHwEAAF9yZWxzLy5yZWxzUEsBAi0AFAAGAAgAAAAhAF68/VTHAAAA4gAA&#13;&#10;AA8AAAAAAAAAAAAAAAAABwIAAGRycy9kb3ducmV2LnhtbFBLBQYAAAAAAwADALcAAAD7AgAAAAA=&#13;&#10;" filled="f" stroked="f">
                  <v:textbox style="mso-fit-shape-to-text:t" inset="0,0,0,0">
                    <w:txbxContent>
                      <w:p w14:paraId="1686DDC6" w14:textId="77777777" w:rsidR="0012286B" w:rsidRDefault="0012286B" w:rsidP="002F7443">
                        <w:r>
                          <w:rPr>
                            <w:color w:val="000000"/>
                            <w:sz w:val="18"/>
                            <w:szCs w:val="18"/>
                          </w:rPr>
                          <w:t>Send data to SUT</w:t>
                        </w:r>
                      </w:p>
                    </w:txbxContent>
                  </v:textbox>
                </v:rect>
                <v:rect id="Rectangle 219" o:spid="_x0000_s2926" style="position:absolute;left:42106;top:21469;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WUgxwAAAOIAAAAPAAAAZHJzL2Rvd25yZXYueG1sRI/dagIx&#13;&#10;FITvC32HcAq9q9lKWXQ1ilQEK964+gCHzdkfTE6WJLrbt28KgjcDwzDfMMv1aI24kw+dYwWfkwwE&#13;&#10;ceV0x42Cy3n3MQMRIrJG45gU/FKA9er1ZYmFdgOf6F7GRiQIhwIVtDH2hZShaslimLieOGW18xZj&#13;&#10;sr6R2uOQ4NbIaZbl0mLHaaHFnr5bqq7lzSqQ53I3zErjM3eY1kfzsz/V5JR6fxu3iySbBYhIY3w2&#13;&#10;Hoi9VpDn8y/4v5TugFz9AQAA//8DAFBLAQItABQABgAIAAAAIQDb4fbL7gAAAIUBAAATAAAAAAAA&#13;&#10;AAAAAAAAAAAAAABbQ29udGVudF9UeXBlc10ueG1sUEsBAi0AFAAGAAgAAAAhAFr0LFu/AAAAFQEA&#13;&#10;AAsAAAAAAAAAAAAAAAAAHwEAAF9yZWxzLy5yZWxzUEsBAi0AFAAGAAgAAAAhANFVZSDHAAAA4gAA&#13;&#10;AA8AAAAAAAAAAAAAAAAABwIAAGRycy9kb3ducmV2LnhtbFBLBQYAAAAAAwADALcAAAD7AgAAAAA=&#13;&#10;" filled="f" stroked="f">
                  <v:textbox style="mso-fit-shape-to-text:t" inset="0,0,0,0">
                    <w:txbxContent>
                      <w:p w14:paraId="667C7CE7" w14:textId="77777777" w:rsidR="0012286B" w:rsidRDefault="0012286B" w:rsidP="002F7443">
                        <w:r>
                          <w:rPr>
                            <w:color w:val="000000"/>
                            <w:sz w:val="18"/>
                            <w:szCs w:val="18"/>
                          </w:rPr>
                          <w:t>–</w:t>
                        </w:r>
                      </w:p>
                    </w:txbxContent>
                  </v:textbox>
                </v:rect>
                <v:rect id="Rectangle 220" o:spid="_x0000_s2927" style="position:absolute;left:42659;top:21469;width:8509;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C7xwAAAOIAAAAPAAAAZHJzL2Rvd25yZXYueG1sRI/dagIx&#13;&#10;FITvC32HcAq9q9kKXXQ1ilQEK964+gCHzdkfTE6WJLrbt28KgjcDwzDfMMv1aI24kw+dYwWfkwwE&#13;&#10;ceV0x42Cy3n3MQMRIrJG45gU/FKA9er1ZYmFdgOf6F7GRiQIhwIVtDH2hZShaslimLieOGW18xZj&#13;&#10;sr6R2uOQ4NbIaZbl0mLHaaHFnr5bqq7lzSqQ53I3zErjM3eY1kfzsz/V5JR6fxu3iySbBYhIY3w2&#13;&#10;Hoi9VpDn8y/4v5TugFz9AQAA//8DAFBLAQItABQABgAIAAAAIQDb4fbL7gAAAIUBAAATAAAAAAAA&#13;&#10;AAAAAAAAAAAAAABbQ29udGVudF9UeXBlc10ueG1sUEsBAi0AFAAGAAgAAAAhAFr0LFu/AAAAFQEA&#13;&#10;AAsAAAAAAAAAAAAAAAAAHwEAAF9yZWxzLy5yZWxzUEsBAi0AFAAGAAgAAAAhAL4ZwLvHAAAA4gAA&#13;&#10;AA8AAAAAAAAAAAAAAAAABwIAAGRycy9kb3ducmV2LnhtbFBLBQYAAAAAAwADALcAAAD7AgAAAAA=&#13;&#10;" filled="f" stroked="f">
                  <v:textbox style="mso-fit-shape-to-text:t" inset="0,0,0,0">
                    <w:txbxContent>
                      <w:p w14:paraId="6B47308B" w14:textId="77777777" w:rsidR="0012286B" w:rsidRDefault="0012286B" w:rsidP="002F7443">
                        <w:r>
                          <w:rPr>
                            <w:color w:val="000000"/>
                            <w:sz w:val="18"/>
                            <w:szCs w:val="18"/>
                          </w:rPr>
                          <w:t>Wait for Response</w:t>
                        </w:r>
                      </w:p>
                    </w:txbxContent>
                  </v:textbox>
                </v:rect>
                <v:rect id="Rectangle 221" o:spid="_x0000_s2928" style="position:absolute;left:42106;top:23063;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17MxwAAAOIAAAAPAAAAZHJzL2Rvd25yZXYueG1sRI/dagIx&#13;&#10;FITvC32HcAq9q1m9WHQ1ilgEW7xx1wc4bM7+YHKyJKm7ffumIHgzMAzzDbPZTdaIO/nQO1Ywn2Ug&#13;&#10;iGune24VXKvjxxJEiMgajWNS8EsBdtvXlw0W2o18oXsZW5EgHApU0MU4FFKGuiOLYeYG4pQ1zluM&#13;&#10;yfpWao9jglsjF1mWS4s9p4UOBzp0VN/KH6tAVuVxXJbGZ+570ZzN1+nSkFPq/W36XCfZr0FEmuKz&#13;&#10;8UCctII8X+XwfyndAbn9AwAA//8DAFBLAQItABQABgAIAAAAIQDb4fbL7gAAAIUBAAATAAAAAAAA&#13;&#10;AAAAAAAAAAAAAABbQ29udGVudF9UeXBlc10ueG1sUEsBAi0AFAAGAAgAAAAhAFr0LFu/AAAAFQEA&#13;&#10;AAsAAAAAAAAAAAAAAAAAHwEAAF9yZWxzLy5yZWxzUEsBAi0AFAAGAAgAAAAhAE7LXszHAAAA4gAA&#13;&#10;AA8AAAAAAAAAAAAAAAAABwIAAGRycy9kb3ducmV2LnhtbFBLBQYAAAAAAwADALcAAAD7AgAAAAA=&#13;&#10;" filled="f" stroked="f">
                  <v:textbox style="mso-fit-shape-to-text:t" inset="0,0,0,0">
                    <w:txbxContent>
                      <w:p w14:paraId="10870F18" w14:textId="77777777" w:rsidR="0012286B" w:rsidRDefault="0012286B" w:rsidP="002F7443">
                        <w:r>
                          <w:rPr>
                            <w:color w:val="000000"/>
                            <w:sz w:val="18"/>
                            <w:szCs w:val="18"/>
                          </w:rPr>
                          <w:t>–</w:t>
                        </w:r>
                      </w:p>
                    </w:txbxContent>
                  </v:textbox>
                </v:rect>
                <v:rect id="Rectangle 222" o:spid="_x0000_s2929" style="position:absolute;left:42659;top:23063;width:1082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tXxwAAAOIAAAAPAAAAZHJzL2Rvd25yZXYueG1sRI/dagIx&#13;&#10;FITvC32HcAq9q9l6sepqFKkItnjj6gMcNmd/MDlZkuhu374pCN4MDMN8w6w2ozXiTj50jhV8TjIQ&#13;&#10;xJXTHTcKLuf9xxxEiMgajWNS8EsBNuvXlxUW2g18onsZG5EgHApU0MbYF1KGqiWLYeJ64pTVzluM&#13;&#10;yfpGao9Dglsjp1mWS4sdp4UWe/pqqbqWN6tAnsv9MC+Nz9zPtD6a78OpJqfU+9u4WybZLkFEGuOz&#13;&#10;8UActII8X8zg/1K6A3L9BwAA//8DAFBLAQItABQABgAIAAAAIQDb4fbL7gAAAIUBAAATAAAAAAAA&#13;&#10;AAAAAAAAAAAAAABbQ29udGVudF9UeXBlc10ueG1sUEsBAi0AFAAGAAgAAAAhAFr0LFu/AAAAFQEA&#13;&#10;AAsAAAAAAAAAAAAAAAAAHwEAAF9yZWxzLy5yZWxzUEsBAi0AFAAGAAgAAAAhACGH+1fHAAAA4gAA&#13;&#10;AA8AAAAAAAAAAAAAAAAABwIAAGRycy9kb3ducmV2LnhtbFBLBQYAAAAAAwADALcAAAD7AgAAAAA=&#13;&#10;" filled="f" stroked="f">
                  <v:textbox style="mso-fit-shape-to-text:t" inset="0,0,0,0">
                    <w:txbxContent>
                      <w:p w14:paraId="3E0C3FD3" w14:textId="77777777" w:rsidR="0012286B" w:rsidRDefault="0012286B" w:rsidP="002F7443">
                        <w:r>
                          <w:rPr>
                            <w:color w:val="000000"/>
                            <w:sz w:val="18"/>
                            <w:szCs w:val="18"/>
                          </w:rPr>
                          <w:t>Receive data from SUT</w:t>
                        </w:r>
                      </w:p>
                    </w:txbxContent>
                  </v:textbox>
                </v:rect>
                <v:rect id="Rectangle 223" o:spid="_x0000_s2930" style="position:absolute;left:42106;top:24650;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G8lyAAAAOIAAAAPAAAAZHJzL2Rvd25yZXYueG1sRI9Na8Mw&#13;&#10;DIbvhf0Ho8FurbMeQpfWLWOj0JVdmu4HiFj5YLYcbK/J/n11GOwieBHvIz27w+ydulFMQ2ADz6sC&#13;&#10;FHET7MCdga/rcbkBlTKyRReYDPxSgsP+YbHDyoaJL3Src6cEwqlCA33OY6V1anrymFZhJJZdG6LH&#13;&#10;LDF22kacBO6dXhdFqT0OLBd6HOmtp+a7/vEG9LU+TpvaxSKc1+2n+zhdWgrGPD3O71sZr1tQmeb8&#13;&#10;3/hDnKyBsnyRn0VJdEDv7wAAAP//AwBQSwECLQAUAAYACAAAACEA2+H2y+4AAACFAQAAEwAAAAAA&#13;&#10;AAAAAAAAAAAAAAAAW0NvbnRlbnRfVHlwZXNdLnhtbFBLAQItABQABgAIAAAAIQBa9CxbvwAAABUB&#13;&#10;AAALAAAAAAAAAAAAAAAAAB8BAABfcmVscy8ucmVsc1BLAQItABQABgAIAAAAIQBQGG8lyAAAAOIA&#13;&#10;AAAPAAAAAAAAAAAAAAAAAAcCAABkcnMvZG93bnJldi54bWxQSwUGAAAAAAMAAwC3AAAA/AIAAAAA&#13;&#10;" filled="f" stroked="f">
                  <v:textbox style="mso-fit-shape-to-text:t" inset="0,0,0,0">
                    <w:txbxContent>
                      <w:p w14:paraId="585A1562" w14:textId="77777777" w:rsidR="0012286B" w:rsidRDefault="0012286B" w:rsidP="002F7443">
                        <w:r>
                          <w:rPr>
                            <w:color w:val="000000"/>
                            <w:sz w:val="18"/>
                            <w:szCs w:val="18"/>
                          </w:rPr>
                          <w:t>–</w:t>
                        </w:r>
                      </w:p>
                    </w:txbxContent>
                  </v:textbox>
                </v:rect>
                <v:rect id="Rectangle 224" o:spid="_x0000_s2931" style="position:absolute;left:42659;top:24650;width:812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q+xwAAAOIAAAAPAAAAZHJzL2Rvd25yZXYueG1sRI/NasMw&#13;&#10;EITvhb6D2EJvjdwcTOJEMSHFkJZeYvcBFmv9Q6WVkZTYefuqUOhlYBjmG2ZfLtaIG/kwOlbwuspA&#13;&#10;ELdOj9wr+Gqqlw2IEJE1Gsek4E4BysPjwx4L7Wa+0K2OvUgQDgUqGGKcCilDO5DFsHITcco65y3G&#13;&#10;ZH0vtcc5wa2R6yzLpcWR08KAE50Gar/rq1Ugm7qaN7XxmftYd5/m/XzpyCn1/LS87ZIcdyAiLfG/&#13;&#10;8Yc4awV5vt3C76V0B+ThBwAA//8DAFBLAQItABQABgAIAAAAIQDb4fbL7gAAAIUBAAATAAAAAAAA&#13;&#10;AAAAAAAAAAAAAABbQ29udGVudF9UeXBlc10ueG1sUEsBAi0AFAAGAAgAAAAhAFr0LFu/AAAAFQEA&#13;&#10;AAsAAAAAAAAAAAAAAAAAHwEAAF9yZWxzLy5yZWxzUEsBAi0AFAAGAAgAAAAhAD9Uyr7HAAAA4gAA&#13;&#10;AA8AAAAAAAAAAAAAAAAABwIAAGRycy9kb3ducmV2LnhtbFBLBQYAAAAAAwADALcAAAD7AgAAAAA=&#13;&#10;" filled="f" stroked="f">
                  <v:textbox style="mso-fit-shape-to-text:t" inset="0,0,0,0">
                    <w:txbxContent>
                      <w:p w14:paraId="167EF96A" w14:textId="77777777" w:rsidR="0012286B" w:rsidRDefault="0012286B" w:rsidP="002F7443">
                        <w:r>
                          <w:rPr>
                            <w:color w:val="000000"/>
                            <w:sz w:val="18"/>
                            <w:szCs w:val="18"/>
                          </w:rPr>
                          <w:t xml:space="preserve">Record End Time </w:t>
                        </w:r>
                      </w:p>
                    </w:txbxContent>
                  </v:textbox>
                </v:rect>
                <v:rect id="Rectangle 225" o:spid="_x0000_s2932" style="position:absolute;left:50793;top:24650;width:120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fk5xwAAAOIAAAAPAAAAZHJzL2Rvd25yZXYueG1sRI/dSgMx&#13;&#10;EIXvBd8hjOCdTexFLdumpVQKVbzp1gcYNrM/mEyWJHbXt3cuBG8GDsP5Dt92PwevbpTyENnC88KA&#13;&#10;Im6iG7iz8Hk9Pa1B5YLs0EcmCz+UYb+7v9ti5eLEF7rVpVMC4Vyhhb6UsdI6Nz0FzIs4EsuvjSlg&#13;&#10;kZg67RJOAg9eL41Z6YADy0KPIx17ar7q72BBX+vTtK59MvF92X74t/OlpWjt48P8upFz2IAqNJf/&#13;&#10;xh/i7CysXoxIiJLogN79AgAA//8DAFBLAQItABQABgAIAAAAIQDb4fbL7gAAAIUBAAATAAAAAAAA&#13;&#10;AAAAAAAAAAAAAABbQ29udGVudF9UeXBlc10ueG1sUEsBAi0AFAAGAAgAAAAhAFr0LFu/AAAAFQEA&#13;&#10;AAsAAAAAAAAAAAAAAAAAHwEAAF9yZWxzLy5yZWxzUEsBAi0AFAAGAAgAAAAhADCF+TnHAAAA4gAA&#13;&#10;AA8AAAAAAAAAAAAAAAAABwIAAGRycy9kb3ducmV2LnhtbFBLBQYAAAAAAwADALcAAAD7AgAAAAA=&#13;&#10;" filled="f" stroked="f">
                  <v:textbox style="mso-fit-shape-to-text:t" inset="0,0,0,0">
                    <w:txbxContent>
                      <w:p w14:paraId="62AEE668" w14:textId="77777777" w:rsidR="0012286B" w:rsidRDefault="0012286B" w:rsidP="002F7443">
                        <w:r>
                          <w:rPr>
                            <w:color w:val="000000"/>
                            <w:sz w:val="18"/>
                            <w:szCs w:val="18"/>
                          </w:rPr>
                          <w:t>eT</w:t>
                        </w:r>
                      </w:p>
                    </w:txbxContent>
                  </v:textbox>
                </v:rect>
                <v:rect id="Rectangle 226" o:spid="_x0000_s2933" style="position:absolute;left:51974;top:25273;width:388;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VyixwAAAOIAAAAPAAAAZHJzL2Rvd25yZXYueG1sRI/dagIx&#13;&#10;FITvBd8hHKF3muiFymoUsQi29Ma1D3DYnP2hycmSpO727ZtCwZuBYZhvmP1xdFY8KMTOs4blQoEg&#13;&#10;rrzpuNHweb/MtyBiQjZoPZOGH4pwPEwneyyMH/hGjzI1IkM4FqihTakvpIxVSw7jwvfEOat9cJiy&#13;&#10;DY00AYcMd1aulFpLhx3nhRZ7OrdUfZXfToO8l5dhW9qg/Puq/rBv11tNXuuX2fi6y3LagUg0pmfj&#13;&#10;H3E1GtYbtYS/S/kOyMMvAAAA//8DAFBLAQItABQABgAIAAAAIQDb4fbL7gAAAIUBAAATAAAAAAAA&#13;&#10;AAAAAAAAAAAAAABbQ29udGVudF9UeXBlc10ueG1sUEsBAi0AFAAGAAgAAAAhAFr0LFu/AAAAFQEA&#13;&#10;AAsAAAAAAAAAAAAAAAAAHwEAAF9yZWxzLy5yZWxzUEsBAi0AFAAGAAgAAAAhAF/JXKLHAAAA4gAA&#13;&#10;AA8AAAAAAAAAAAAAAAAABwIAAGRycy9kb3ducmV2LnhtbFBLBQYAAAAAAwADALcAAAD7AgAAAAA=&#13;&#10;" filled="f" stroked="f">
                  <v:textbox style="mso-fit-shape-to-text:t" inset="0,0,0,0">
                    <w:txbxContent>
                      <w:p w14:paraId="62360CE1" w14:textId="77777777" w:rsidR="0012286B" w:rsidRDefault="0012286B" w:rsidP="002F7443">
                        <w:r>
                          <w:rPr>
                            <w:color w:val="000000"/>
                            <w:sz w:val="12"/>
                            <w:szCs w:val="12"/>
                          </w:rPr>
                          <w:t>n</w:t>
                        </w:r>
                      </w:p>
                    </w:txbxContent>
                  </v:textbox>
                </v:rect>
                <v:rect id="Rectangle 227" o:spid="_x0000_s2934" style="position:absolute;left:16979;top:6686;width:20746;height:25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KXygAAAOIAAAAPAAAAZHJzL2Rvd25yZXYueG1sRI9Ba8JA&#13;&#10;FITvBf/D8oTe6sYINkRXEUtLDy000YPHR/aZRLNvQ3Zrtv++Wyh4GRiG+YZZb4PpxI0G11pWMJ8l&#13;&#10;IIgrq1uuFRwPr08ZCOeRNXaWScEPOdhuJg9rzLUduaBb6WsRIexyVNB43+dSuqohg25me+KYne1g&#13;&#10;0Ec71FIPOEa46WSaJEtpsOW40GBP+4aqa/ltFLiQfp6yrrDl2/Fjf1mkYTF+FUo9TsPLKspuBcJT&#13;&#10;8PfGP+JdK1g+Jyn8XYp3QG5+AQAA//8DAFBLAQItABQABgAIAAAAIQDb4fbL7gAAAIUBAAATAAAA&#13;&#10;AAAAAAAAAAAAAAAAAABbQ29udGVudF9UeXBlc10ueG1sUEsBAi0AFAAGAAgAAAAhAFr0LFu/AAAA&#13;&#10;FQEAAAsAAAAAAAAAAAAAAAAAHwEAAF9yZWxzLy5yZWxzUEsBAi0AFAAGAAgAAAAhAN8D4pfKAAAA&#13;&#10;4gAAAA8AAAAAAAAAAAAAAAAABwIAAGRycy9kb3ducmV2LnhtbFBLBQYAAAAAAwADALcAAAD+AgAA&#13;&#10;AAA=&#13;&#10;" fillcolor="aqua" stroked="f"/>
                <v:rect id="Rectangle 228" o:spid="_x0000_s2935" style="position:absolute;left:17386;top:7150;width:85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2dOxwAAAOIAAAAPAAAAZHJzL2Rvd25yZXYueG1sRI/dagIx&#13;&#10;FITvBd8hHKF3mmjBymoUaRGs9Ma1D3DYnP2hycmSpO727Ruh0JuBYZhvmN1hdFbcKcTOs4blQoEg&#13;&#10;rrzpuNHweTvNNyBiQjZoPZOGH4pw2E8nOyyMH/hK9zI1IkM4FqihTakvpIxVSw7jwvfEOat9cJiy&#13;&#10;DY00AYcMd1aulFpLhx3nhRZ7em2p+iq/nQZ5K0/DprRB+cuq/rDv52tNXuun2fi2zXLcgkg0pv/G&#13;&#10;H+JsNKxf1DM8LuU7IPe/AAAA//8DAFBLAQItABQABgAIAAAAIQDb4fbL7gAAAIUBAAATAAAAAAAA&#13;&#10;AAAAAAAAAAAAAABbQ29udGVudF9UeXBlc10ueG1sUEsBAi0AFAAGAAgAAAAhAFr0LFu/AAAAFQEA&#13;&#10;AAsAAAAAAAAAAAAAAAAAHwEAAF9yZWxzLy5yZWxzUEsBAi0AFAAGAAgAAAAhAMBXZ07HAAAA4gAA&#13;&#10;AA8AAAAAAAAAAAAAAAAABwIAAGRycy9kb3ducmV2LnhtbFBLBQYAAAAAAwADALcAAAD7AgAAAAA=&#13;&#10;" filled="f" stroked="f">
                  <v:textbox style="mso-fit-shape-to-text:t" inset="0,0,0,0">
                    <w:txbxContent>
                      <w:p w14:paraId="5FE9E9E1" w14:textId="77777777" w:rsidR="0012286B" w:rsidRDefault="0012286B" w:rsidP="002F7443">
                        <w:r>
                          <w:rPr>
                            <w:b/>
                            <w:bCs/>
                            <w:color w:val="000000"/>
                            <w:sz w:val="20"/>
                            <w:szCs w:val="20"/>
                          </w:rPr>
                          <w:t>VGenDriverCE</w:t>
                        </w:r>
                      </w:p>
                    </w:txbxContent>
                  </v:textbox>
                </v:rect>
                <v:rect id="Rectangle 229" o:spid="_x0000_s2936" style="position:absolute;left:17386;top:8515;width:883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BFCywAAAOIAAAAPAAAAZHJzL2Rvd25yZXYueG1sRI9PawIx&#13;&#10;FMTvhX6H8Aq91aSiVlej1JaCF8F/B709N6+7i5uXbZLq1k/fFIReBoZhfsNMZq2txZl8qBxreO4o&#13;&#10;EMS5MxUXGnbbj6chiBCRDdaOScMPBZhN7+8mmBl34TWdN7EQCcIhQw1ljE0mZchLshg6riFO2afz&#13;&#10;FmOyvpDG4yXBbS27Sg2kxYrTQokNvZWUnzbfVsN8NJx/rXq8vK6PBzrsj6d+1yutHx/a93GS1zGI&#13;&#10;SG38b9wQC6Nh8KJ68Hcp3QE5/QUAAP//AwBQSwECLQAUAAYACAAAACEA2+H2y+4AAACFAQAAEwAA&#13;&#10;AAAAAAAAAAAAAAAAAAAAW0NvbnRlbnRfVHlwZXNdLnhtbFBLAQItABQABgAIAAAAIQBa9CxbvwAA&#13;&#10;ABUBAAALAAAAAAAAAAAAAAAAAB8BAABfcmVscy8ucmVsc1BLAQItABQABgAIAAAAIQCiEBFCywAA&#13;&#10;AOIAAAAPAAAAAAAAAAAAAAAAAAcCAABkcnMvZG93bnJldi54bWxQSwUGAAAAAAMAAwC3AAAA/wIA&#13;&#10;AAAA&#13;&#10;" fillcolor="black" stroked="f"/>
                <v:rect id="Rectangle 230" o:spid="_x0000_s2937" style="position:absolute;left:17386;top:10998;width:4445;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lqhxwAAAOIAAAAPAAAAZHJzL2Rvd25yZXYueG1sRI/dagIx&#13;&#10;FITvBd8hHKF3mijUymoUaRGs9Ma1D3DYnP2hycmSpO727Ruh0JuBYZhvmN1hdFbcKcTOs4blQoEg&#13;&#10;rrzpuNHweTvNNyBiQjZoPZOGH4pw2E8nOyyMH/hK9zI1IkM4FqihTakvpIxVSw7jwvfEOat9cJiy&#13;&#10;DY00AYcMd1aulFpLhx3nhRZ7em2p+iq/nQZ5K0/DprRB+cuq/rDv52tNXuun2fi2zXLcgkg0pv/G&#13;&#10;H+JsNKxf1DM8LuU7IPe/AAAA//8DAFBLAQItABQABgAIAAAAIQDb4fbL7gAAAIUBAAATAAAAAAAA&#13;&#10;AAAAAAAAAAAAAABbQ29udGVudF9UeXBlc10ueG1sUEsBAi0AFAAGAAgAAAAhAFr0LFu/AAAAFQEA&#13;&#10;AAsAAAAAAAAAAAAAAAAAHwEAAF9yZWxzLy5yZWxzUEsBAi0AFAAGAAgAAAAhACDyWqHHAAAA4gAA&#13;&#10;AA8AAAAAAAAAAAAAAAAABwIAAGRycy9kb3ducmV2LnhtbFBLBQYAAAAAAwADALcAAAD7AgAAAAA=&#13;&#10;" filled="f" stroked="f">
                  <v:textbox style="mso-fit-shape-to-text:t" inset="0,0,0,0">
                    <w:txbxContent>
                      <w:p w14:paraId="3D12487D" w14:textId="77777777" w:rsidR="0012286B" w:rsidRDefault="0012286B" w:rsidP="002F7443">
                        <w:r>
                          <w:rPr>
                            <w:color w:val="000000"/>
                            <w:sz w:val="20"/>
                            <w:szCs w:val="20"/>
                          </w:rPr>
                          <w:t>DoTxn()</w:t>
                        </w:r>
                      </w:p>
                    </w:txbxContent>
                  </v:textbox>
                </v:rect>
                <v:rect id="Rectangle 231" o:spid="_x0000_s2938" style="position:absolute;left:21355;top:12915;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MTWxwAAAOIAAAAPAAAAZHJzL2Rvd25yZXYueG1sRI/dagIx&#13;&#10;FITvC75DOIJ3NdGLraxGKRbBlt64+gCHzdkfmpwsSepu394UCr0ZGIb5htkdJmfFnULsPWtYLRUI&#13;&#10;4tqbnlsNt+vpeQMiJmSD1jNp+KEIh/3saYel8SNf6F6lVmQIxxI1dCkNpZSx7shhXPqBOGeNDw5T&#13;&#10;tqGVJuCY4c7KtVKFdNhzXuhwoGNH9Vf17TTIa3UaN5UNyn+sm0/7fr405LVezKe3bZbXLYhEU/pv&#13;&#10;/CHORkPxogr4vZTvgNw/AAAA//8DAFBLAQItABQABgAIAAAAIQDb4fbL7gAAAIUBAAATAAAAAAAA&#13;&#10;AAAAAAAAAAAAAABbQ29udGVudF9UeXBlc10ueG1sUEsBAi0AFAAGAAgAAAAhAFr0LFu/AAAAFQEA&#13;&#10;AAsAAAAAAAAAAAAAAAAAHwEAAF9yZWxzLy5yZWxzUEsBAi0AFAAGAAgAAAAhANAgxNbHAAAA4gAA&#13;&#10;AA8AAAAAAAAAAAAAAAAABwIAAGRycy9kb3ducmV2LnhtbFBLBQYAAAAAAwADALcAAAD7AgAAAAA=&#13;&#10;" filled="f" stroked="f">
                  <v:textbox style="mso-fit-shape-to-text:t" inset="0,0,0,0">
                    <w:txbxContent>
                      <w:p w14:paraId="4DCEAD57" w14:textId="77777777" w:rsidR="0012286B" w:rsidRDefault="0012286B" w:rsidP="002F7443">
                        <w:r>
                          <w:rPr>
                            <w:color w:val="000000"/>
                            <w:sz w:val="20"/>
                            <w:szCs w:val="20"/>
                          </w:rPr>
                          <w:t>–</w:t>
                        </w:r>
                      </w:p>
                    </w:txbxContent>
                  </v:textbox>
                </v:rect>
                <v:rect id="Rectangle 232" o:spid="_x0000_s2939" style="position:absolute;left:22021;top:12915;width:987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FNxwAAAOIAAAAPAAAAZHJzL2Rvd25yZXYueG1sRI/dagIx&#13;&#10;FITvC32HcITe1UQvVFajiEWwxRtXH+CwOfuDycmSpO727ZtCwZuBYZhvmM1udFY8KMTOs4bZVIEg&#13;&#10;rrzpuNFwux7fVyBiQjZoPZOGH4qw276+bLAwfuALPcrUiAzhWKCGNqW+kDJWLTmMU98T56z2wWHK&#13;&#10;NjTSBBwy3Fk5V2ohHXacF1rs6dBSdS+/nQZ5LY/DqrRB+a95fbafp0tNXuu3yfixzrJfg0g0pmfj&#13;&#10;H3EyGhZLtYS/S/kOyO0vAAAA//8DAFBLAQItABQABgAIAAAAIQDb4fbL7gAAAIUBAAATAAAAAAAA&#13;&#10;AAAAAAAAAAAAAABbQ29udGVudF9UeXBlc10ueG1sUEsBAi0AFAAGAAgAAAAhAFr0LFu/AAAAFQEA&#13;&#10;AAsAAAAAAAAAAAAAAAAAHwEAAF9yZWxzLy5yZWxzUEsBAi0AFAAGAAgAAAAhAL9sYU3HAAAA4gAA&#13;&#10;AA8AAAAAAAAAAAAAAAAABwIAAGRycy9kb3ducmV2LnhtbFBLBQYAAAAAAwADALcAAAD7AgAAAAA=&#13;&#10;" filled="f" stroked="f">
                  <v:textbox style="mso-fit-shape-to-text:t" inset="0,0,0,0">
                    <w:txbxContent>
                      <w:p w14:paraId="09D78E55" w14:textId="77777777" w:rsidR="0012286B" w:rsidRDefault="0012286B" w:rsidP="002F7443">
                        <w:r>
                          <w:rPr>
                            <w:color w:val="000000"/>
                            <w:sz w:val="20"/>
                            <w:szCs w:val="20"/>
                          </w:rPr>
                          <w:t>Generate Txn Type</w:t>
                        </w:r>
                      </w:p>
                    </w:txbxContent>
                  </v:textbox>
                </v:rect>
                <v:rect id="Rectangle 233" o:spid="_x0000_s2940" style="position:absolute;left:21355;top:14827;width:6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U/xwAAAOIAAAAPAAAAZHJzL2Rvd25yZXYueG1sRI9NSwMx&#13;&#10;EIbvgv8hjODNJvZQy7ZpKZVCFS/d+gOGzewHJpMlid313zsHwcvAy/A+M892PwevbpTyENnC88KA&#13;&#10;Im6iG7iz8Hk9Pa1B5YLs0EcmCz+UYb+7v9ti5eLEF7rVpVMC4Vyhhb6UsdI6Nz0FzIs4EsuujSlg&#13;&#10;kZg67RJOAg9eL41Z6YADy4UeRzr21HzV38GCvtanaV37ZOL7sv3wb+dLS9Hax4f5dSPjsAFVaC7/&#13;&#10;jT/E2VlYvRj5WZREB/TuFwAA//8DAFBLAQItABQABgAIAAAAIQDb4fbL7gAAAIUBAAATAAAAAAAA&#13;&#10;AAAAAAAAAAAAAABbQ29udGVudF9UeXBlc10ueG1sUEsBAi0AFAAGAAgAAAAhAFr0LFu/AAAAFQEA&#13;&#10;AAsAAAAAAAAAAAAAAAAAHwEAAF9yZWxzLy5yZWxzUEsBAi0AFAAGAAgAAAAhAM7z9T/HAAAA4gAA&#13;&#10;AA8AAAAAAAAAAAAAAAAABwIAAGRycy9kb3ducmV2LnhtbFBLBQYAAAAAAwADALcAAAD7AgAAAAA=&#13;&#10;" filled="f" stroked="f">
                  <v:textbox style="mso-fit-shape-to-text:t" inset="0,0,0,0">
                    <w:txbxContent>
                      <w:p w14:paraId="09630A5D" w14:textId="77777777" w:rsidR="0012286B" w:rsidRDefault="0012286B" w:rsidP="002F7443">
                        <w:r>
                          <w:rPr>
                            <w:color w:val="000000"/>
                            <w:sz w:val="20"/>
                            <w:szCs w:val="20"/>
                          </w:rPr>
                          <w:t>–</w:t>
                        </w:r>
                      </w:p>
                    </w:txbxContent>
                  </v:textbox>
                </v:rect>
                <v:rect id="Rectangle 234" o:spid="_x0000_s2941" style="position:absolute;left:22021;top:14827;width:10440;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1CkxwAAAOIAAAAPAAAAZHJzL2Rvd25yZXYueG1sRI/dagIx&#13;&#10;FITvC32HcATvaqIX1q5GKS2CFW9c+wCHzdkfmpwsSequb98IBW8GhmG+YTa70VlxpRA7zxrmMwWC&#13;&#10;uPKm40bD92X/sgIRE7JB65k03CjCbvv8tMHC+IHPdC1TIzKEY4Ea2pT6QspYteQwznxPnLPaB4cp&#13;&#10;29BIE3DIcGflQqmldNhxXmixp4+Wqp/y12mQl3I/rEoblD8u6pP9Opxr8lpPJ+PnOsv7GkSiMT0a&#13;&#10;/4iD0bB8VW9wv5TvgNz+AQAA//8DAFBLAQItABQABgAIAAAAIQDb4fbL7gAAAIUBAAATAAAAAAAA&#13;&#10;AAAAAAAAAAAAAABbQ29udGVudF9UeXBlc10ueG1sUEsBAi0AFAAGAAgAAAAhAFr0LFu/AAAAFQEA&#13;&#10;AAsAAAAAAAAAAAAAAAAAHwEAAF9yZWxzLy5yZWxzUEsBAi0AFAAGAAgAAAAhAKG/UKTHAAAA4gAA&#13;&#10;AA8AAAAAAAAAAAAAAAAABwIAAGRycy9kb3ducmV2LnhtbFBLBQYAAAAAAwADALcAAAD7AgAAAAA=&#13;&#10;" filled="f" stroked="f">
                  <v:textbox style="mso-fit-shape-to-text:t" inset="0,0,0,0">
                    <w:txbxContent>
                      <w:p w14:paraId="5CFAF76A" w14:textId="77777777" w:rsidR="0012286B" w:rsidRDefault="0012286B" w:rsidP="002F7443">
                        <w:r>
                          <w:rPr>
                            <w:color w:val="000000"/>
                            <w:sz w:val="20"/>
                            <w:szCs w:val="20"/>
                          </w:rPr>
                          <w:t>Generate Txn Inputs</w:t>
                        </w:r>
                      </w:p>
                    </w:txbxContent>
                  </v:textbox>
                </v:rect>
                <v:rect id="Rectangle 235" o:spid="_x0000_s2942" style="position:absolute;left:21355;top:16732;width:6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XG/kxwAAAOIAAAAPAAAAZHJzL2Rvd25yZXYueG1sRI/dagIx&#13;&#10;EIXvC75DGKF3NasXVlajFEWwpTeuPsCwmf2hyWRJUnf79p2LQm8GDsP5Dt/uMHmnHhRTH9jAclGA&#13;&#10;Iq6D7bk1cL+dXzagUka26AKTgR9KcNjPnnZY2jDylR5VbpVAOJVooMt5KLVOdUce0yIMxPJrQvSY&#13;&#10;JcZW24ijwL3Tq6JYa489y0KHAx07qr+qb29A36rzuKlcLMLHqvl075drQ8GY5/l02sp524LKNOX/&#13;&#10;xh/iYg2sX5ciIUqiA3r/CwAA//8DAFBLAQItABQABgAIAAAAIQDb4fbL7gAAAIUBAAATAAAAAAAA&#13;&#10;AAAAAAAAAAAAAABbQ29udGVudF9UeXBlc10ueG1sUEsBAi0AFAAGAAgAAAAhAFr0LFu/AAAAFQEA&#13;&#10;AAsAAAAAAAAAAAAAAAAAHwEAAF9yZWxzLy5yZWxzUEsBAi0AFAAGAAgAAAAhALVcb+THAAAA4gAA&#13;&#10;AA8AAAAAAAAAAAAAAAAABwIAAGRycy9kb3ducmV2LnhtbFBLBQYAAAAAAwADALcAAAD7AgAAAAA=&#13;&#10;" filled="f" stroked="f">
                  <v:textbox style="mso-fit-shape-to-text:t" inset="0,0,0,0">
                    <w:txbxContent>
                      <w:p w14:paraId="4B213FC5" w14:textId="77777777" w:rsidR="0012286B" w:rsidRDefault="0012286B" w:rsidP="002F7443">
                        <w:r>
                          <w:rPr>
                            <w:color w:val="000000"/>
                            <w:sz w:val="20"/>
                            <w:szCs w:val="20"/>
                          </w:rPr>
                          <w:t>–</w:t>
                        </w:r>
                      </w:p>
                    </w:txbxContent>
                  </v:textbox>
                </v:rect>
                <v:rect id="Rectangle 236" o:spid="_x0000_s2943" style="position:absolute;left:22021;top:16732;width:9240;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Mp/xwAAAOIAAAAPAAAAZHJzL2Rvd25yZXYueG1sRI/NasMw&#13;&#10;EITvhb6D2EJvjewckuBEMSHFkIZe4vQBFmv9Q6WVkdTYffsqUMhlYBjmG2ZXztaIG/kwOFaQLzIQ&#13;&#10;xI3TA3cKvq7V2wZEiMgajWNS8EsByv3z0w4L7Sa+0K2OnUgQDgUq6GMcCylD05PFsHAjccpa5y3G&#13;&#10;ZH0ntccpwa2RyyxbSYsDp4UeRzr21HzXP1aBvNbVtKmNz9x52X6aj9OlJafU68v8vk1y2IKINMdH&#13;&#10;4x9x0gpW6zyH+6V0B+T+DwAA//8DAFBLAQItABQABgAIAAAAIQDb4fbL7gAAAIUBAAATAAAAAAAA&#13;&#10;AAAAAAAAAAAAAABbQ29udGVudF9UeXBlc10ueG1sUEsBAi0AFAAGAAgAAAAhAFr0LFu/AAAAFQEA&#13;&#10;AAsAAAAAAAAAAAAAAAAAHwEAAF9yZWxzLy5yZWxzUEsBAi0AFAAGAAgAAAAhANoQyn/HAAAA4gAA&#13;&#10;AA8AAAAAAAAAAAAAAAAABwIAAGRycy9kb3ducmV2LnhtbFBLBQYAAAAAAwADALcAAAD7AgAAAAA=&#13;&#10;" filled="f" stroked="f">
                  <v:textbox style="mso-fit-shape-to-text:t" inset="0,0,0,0">
                    <w:txbxContent>
                      <w:p w14:paraId="4EF5ED68" w14:textId="77777777" w:rsidR="0012286B" w:rsidRDefault="0012286B" w:rsidP="002F7443">
                        <w:r>
                          <w:rPr>
                            <w:color w:val="000000"/>
                            <w:sz w:val="20"/>
                            <w:szCs w:val="20"/>
                          </w:rPr>
                          <w:t>CESUTInterface::</w:t>
                        </w:r>
                      </w:p>
                    </w:txbxContent>
                  </v:textbox>
                </v:rect>
                <v:rect id="Rectangle 237" o:spid="_x0000_s2944" style="position:absolute;left:31680;top:16667;width:4375;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lQIxwAAAOIAAAAPAAAAZHJzL2Rvd25yZXYueG1sRI/dagIx&#13;&#10;FITvC75DOIJ3NeteWFmNIoqgpTeufYDD5uwPTU6WJLrr25tCoTcDwzDfMJvdaI14kA+dYwWLeQaC&#13;&#10;uHK640bB9+30vgIRIrJG45gUPCnAbjt522Ch3cBXepSxEQnCoUAFbYx9IWWoWrIY5q4nTlntvMWY&#13;&#10;rG+k9jgkuDUyz7KltNhxWmixp0NL1U95twrkrTwNq9L4zH3m9Ze5nK81OaVm0/G4TrJfg4g0xv/G&#13;&#10;H+KsFSw/Fjn8Xkp3QG5fAAAA//8DAFBLAQItABQABgAIAAAAIQDb4fbL7gAAAIUBAAATAAAAAAAA&#13;&#10;AAAAAAAAAAAAAABbQ29udGVudF9UeXBlc10ueG1sUEsBAi0AFAAGAAgAAAAhAFr0LFu/AAAAFQEA&#13;&#10;AAsAAAAAAAAAAAAAAAAAHwEAAF9yZWxzLy5yZWxzUEsBAi0AFAAGAAgAAAAhACrCVAjHAAAA4gAA&#13;&#10;AA8AAAAAAAAAAAAAAAAABwIAAGRycy9kb3ducmV2LnhtbFBLBQYAAAAAAwADALcAAAD7AgAAAAA=&#13;&#10;" filled="f" stroked="f">
                  <v:textbox style="mso-fit-shape-to-text:t" inset="0,0,0,0">
                    <w:txbxContent>
                      <w:p w14:paraId="10F45710" w14:textId="77777777" w:rsidR="0012286B" w:rsidRDefault="0012286B" w:rsidP="002F7443">
                        <w:r>
                          <w:rPr>
                            <w:i/>
                            <w:iCs/>
                            <w:color w:val="000000"/>
                            <w:sz w:val="20"/>
                            <w:szCs w:val="20"/>
                          </w:rPr>
                          <w:t>TxnType</w:t>
                        </w:r>
                      </w:p>
                    </w:txbxContent>
                  </v:textbox>
                </v:rect>
                <v:rect id="Rectangle 238" o:spid="_x0000_s2945" style="position:absolute;left:2959;top:6686;width:14020;height:25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tHRygAAAOIAAAAPAAAAZHJzL2Rvd25yZXYueG1sRI9Ba8JA&#13;&#10;FITvhf6H5RV6qxsTsBJdRSwtPVhoUg89PrLPJJp9G7Jbs/77riB4GRiG+YZZroPpxJkG11pWMJ0k&#13;&#10;IIgrq1uuFex/3l/mIJxH1thZJgUXcrBePT4sMdd25ILOpa9FhLDLUUHjfZ9L6aqGDLqJ7YljdrCD&#13;&#10;QR/tUEs94BjhppNpksykwZbjQoM9bRuqTuWfUeBC+vU77wpbfux322OWhmz8LpR6fgpviyibBQhP&#13;&#10;wd8bN8SnVjB7nWZwvRTvgFz9AwAA//8DAFBLAQItABQABgAIAAAAIQDb4fbL7gAAAIUBAAATAAAA&#13;&#10;AAAAAAAAAAAAAAAAAABbQ29udGVudF9UeXBlc10ueG1sUEsBAi0AFAAGAAgAAAAhAFr0LFu/AAAA&#13;&#10;FQEAAAsAAAAAAAAAAAAAAAAAHwEAAF9yZWxzLy5yZWxzUEsBAi0AFAAGAAgAAAAhADWW0dHKAAAA&#13;&#10;4gAAAA8AAAAAAAAAAAAAAAAABwIAAGRycy9kb3ducmV2LnhtbFBLBQYAAAAAAwADALcAAAD+AgAA&#13;&#10;AAA=&#13;&#10;" fillcolor="aqua" stroked="f"/>
                <v:rect id="Rectangle 239" o:spid="_x0000_s2946" style="position:absolute;left:3365;top:7150;width:10903;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2nnyAAAAOIAAAAPAAAAZHJzL2Rvd25yZXYueG1sRI/NasMw&#13;&#10;EITvgb6D2EJviZwQ0uBENqUlkJZeYucBFmv9Q6WVkZTYffuqUOhlYBjmG+ZYztaIO/kwOFawXmUg&#13;&#10;iBunB+4UXOvTcg8iRGSNxjEp+KYAZfGwOGKu3cQXulexEwnCIUcFfYxjLmVoerIYVm4kTlnrvMWY&#13;&#10;rO+k9jgluDVyk2U7aXHgtNDjSK89NV/VzSqQdXWa9pXxmfvYtJ/m/XxpySn19Di/HZK8HEBEmuN/&#13;&#10;4w9x1gp2z+st/F5Kd0AWPwAAAP//AwBQSwECLQAUAAYACAAAACEA2+H2y+4AAACFAQAAEwAAAAAA&#13;&#10;AAAAAAAAAAAAAAAAW0NvbnRlbnRfVHlwZXNdLnhtbFBLAQItABQABgAIAAAAIQBa9CxbvwAAABUB&#13;&#10;AAALAAAAAAAAAAAAAAAAAB8BAABfcmVscy8ucmVsc1BLAQItABQABgAIAAAAIQDKZ2nnyAAAAOIA&#13;&#10;AAAPAAAAAAAAAAAAAAAAAAcCAABkcnMvZG93bnJldi54bWxQSwUGAAAAAAMAAwC3AAAA/AIAAAAA&#13;&#10;" filled="f" stroked="f">
                  <v:textbox style="mso-fit-shape-to-text:t" inset="0,0,0,0">
                    <w:txbxContent>
                      <w:p w14:paraId="4CB051C9" w14:textId="77777777" w:rsidR="0012286B" w:rsidRDefault="0012286B" w:rsidP="002F7443">
                        <w:r>
                          <w:rPr>
                            <w:b/>
                            <w:bCs/>
                            <w:color w:val="000000"/>
                            <w:sz w:val="20"/>
                            <w:szCs w:val="20"/>
                          </w:rPr>
                          <w:t>Customer Emulator</w:t>
                        </w:r>
                      </w:p>
                    </w:txbxContent>
                  </v:textbox>
                </v:rect>
                <v:rect id="Rectangle 240" o:spid="_x0000_s2947" style="position:absolute;left:3365;top:8515;width:11367;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SIEywAAAOIAAAAPAAAAZHJzL2Rvd25yZXYueG1sRI9BawIx&#13;&#10;FITvQv9DeAVvmlXU2tUoVRG8CGp7qLfn5nV3cfOyTVJd/fWNUOhlYBjmG2Y6b0wlLuR8aVlBr5uA&#13;&#10;IM6sLjlX8PG+7oxB+ICssbJMCm7kYT57ak0x1fbKe7ocQi4ihH2KCooQ6lRKnxVk0HdtTRyzL+sM&#13;&#10;hmhdLrXDa4SbSvaTZCQNlhwXCqxpWVB2PvwYBYvX8eJ7N+DtfX860vHzdB72XaJU+7lZTaK8TUAE&#13;&#10;asJ/4w+x0QpGL70hPC7FOyBnvwAAAP//AwBQSwECLQAUAAYACAAAACEA2+H2y+4AAACFAQAAEwAA&#13;&#10;AAAAAAAAAAAAAAAAAAAAW0NvbnRlbnRfVHlwZXNdLnhtbFBLAQItABQABgAIAAAAIQBa9CxbvwAA&#13;&#10;ABUBAAALAAAAAAAAAAAAAAAAAB8BAABfcmVscy8ucmVsc1BLAQItABQABgAIAAAAIQBIhSIEywAA&#13;&#10;AOIAAAAPAAAAAAAAAAAAAAAAAAcCAABkcnMvZG93bnJldi54bWxQSwUGAAAAAAMAAwC3AAAA/wIA&#13;&#10;AAAA&#13;&#10;" fillcolor="black" stroked="f"/>
                <v:rect id="Rectangle 241" o:spid="_x0000_s2948" style="position:absolute;left:7340;top:10998;width:6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ILxwAAAOIAAAAPAAAAZHJzL2Rvd25yZXYueG1sRI/dagIx&#13;&#10;FITvhb5DOIXeaVYvVlmNIhbBijeufYDD5uwPTU6WJHW3b98IgjcDwzDfMJvdaI24kw+dYwXzWQaC&#13;&#10;uHK640bB9+04XYEIEVmjcUwK/ijAbvs22WCh3cBXupexEQnCoUAFbYx9IWWoWrIYZq4nTlntvMWY&#13;&#10;rG+k9jgkuDVykWW5tNhxWmixp0NL1U/5axXIW3kcVqXxmTsv6ov5Ol1rckp9vI+f6yT7NYhIY3w1&#13;&#10;noiTVpAv5zk8LqU7ILf/AAAA//8DAFBLAQItABQABgAIAAAAIQDb4fbL7gAAAIUBAAATAAAAAAAA&#13;&#10;AAAAAAAAAAAAAABbQ29udGVudF9UeXBlc10ueG1sUEsBAi0AFAAGAAgAAAAhAFr0LFu/AAAAFQEA&#13;&#10;AAsAAAAAAAAAAAAAAAAAHwEAAF9yZWxzLy5yZWxzUEsBAi0AFAAGAAgAAAAhAFX5UgvHAAAA4gAA&#13;&#10;AA8AAAAAAAAAAAAAAAAABwIAAGRycy9kb3ducmV2LnhtbFBLBQYAAAAAAwADALcAAAD7AgAAAAA=&#13;&#10;" filled="f" stroked="f">
                  <v:textbox style="mso-fit-shape-to-text:t" inset="0,0,0,0">
                    <w:txbxContent>
                      <w:p w14:paraId="2A696B05" w14:textId="77777777" w:rsidR="0012286B" w:rsidRDefault="0012286B" w:rsidP="002F7443">
                        <w:r>
                          <w:rPr>
                            <w:color w:val="000000"/>
                            <w:sz w:val="20"/>
                            <w:szCs w:val="20"/>
                          </w:rPr>
                          <w:t>–</w:t>
                        </w:r>
                      </w:p>
                    </w:txbxContent>
                  </v:textbox>
                </v:rect>
                <v:rect id="Rectangle 242" o:spid="_x0000_s2949" style="position:absolute;left:8001;top:10998;width:3600;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feQxgAAAOIAAAAPAAAAZHJzL2Rvd25yZXYueG1sRI/NigIx&#13;&#10;EITvC/sOoRe8rRk9qIxGkV0EXbw4+gDNpOcHk86QRGd8+40geCkoivqKWm0Ga8SdfGgdK5iMMxDE&#13;&#10;pdMt1wou5933AkSIyBqNY1LwoACb9efHCnPtej7RvYi1SBAOOSpoYuxyKUPZkMUwdh1xyirnLcZk&#13;&#10;fS21xz7BrZHTLJtJiy2nhQY7+mmovBY3q0Cei12/KIzP3N+0OprD/lSRU2r0Nfwuk2yXICIN8d14&#13;&#10;IfZawWw+mcPzUroDcv0PAAD//wMAUEsBAi0AFAAGAAgAAAAhANvh9svuAAAAhQEAABMAAAAAAAAA&#13;&#10;AAAAAAAAAAAAAFtDb250ZW50X1R5cGVzXS54bWxQSwECLQAUAAYACAAAACEAWvQsW78AAAAVAQAA&#13;&#10;CwAAAAAAAAAAAAAAAAAfAQAAX3JlbHMvLnJlbHNQSwECLQAUAAYACAAAACEAOrX3kMYAAADiAAAA&#13;&#10;DwAAAAAAAAAAAAAAAAAHAgAAZHJzL2Rvd25yZXYueG1sUEsFBgAAAAADAAMAtwAAAPoCAAAAAA==&#13;&#10;" filled="f" stroked="f">
                  <v:textbox style="mso-fit-shape-to-text:t" inset="0,0,0,0">
                    <w:txbxContent>
                      <w:p w14:paraId="67714F25" w14:textId="77777777" w:rsidR="0012286B" w:rsidRDefault="0012286B" w:rsidP="002F7443">
                        <w:r>
                          <w:rPr>
                            <w:color w:val="000000"/>
                            <w:sz w:val="20"/>
                            <w:szCs w:val="20"/>
                          </w:rPr>
                          <w:t>DoTxn</w:t>
                        </w:r>
                      </w:p>
                    </w:txbxContent>
                  </v:textbox>
                </v:rect>
                <v:rect id="Rectangle 243" o:spid="_x0000_s2950" style="position:absolute;left:11766;top:10998;width:85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mPiyAAAAOIAAAAPAAAAZHJzL2Rvd25yZXYueG1sRI9NawIx&#13;&#10;EIbvBf9DGKG3mtWDldUoRRFs6cXVHzBsZj9oMlmS1N3++86h0MvAy/A+M8/uMHmnHhRTH9jAclGA&#13;&#10;Iq6D7bk1cL+dXzagUka26AKTgR9KcNjPnnZY2jDylR5VbpVAOJVooMt5KLVOdUce0yIMxLJrQvSY&#13;&#10;JcZW24ijwL3Tq6JYa489y4UOBzp2VH9V396AvlXncVO5WISPVfPp3i/XhoIxz/PptJXxtgWVacr/&#13;&#10;jT/ExRpYvy7lZ1ESHdD7XwAAAP//AwBQSwECLQAUAAYACAAAACEA2+H2y+4AAACFAQAAEwAAAAAA&#13;&#10;AAAAAAAAAAAAAAAAW0NvbnRlbnRfVHlwZXNdLnhtbFBLAQItABQABgAIAAAAIQBa9CxbvwAAABUB&#13;&#10;AAALAAAAAAAAAAAAAAAAAB8BAABfcmVscy8ucmVsc1BLAQItABQABgAIAAAAIQBLKmPiyAAAAOIA&#13;&#10;AAAPAAAAAAAAAAAAAAAAAAcCAABkcnMvZG93bnJldi54bWxQSwUGAAAAAAMAAwC3AAAA/AIAAAAA&#13;&#10;" filled="f" stroked="f">
                  <v:textbox style="mso-fit-shape-to-text:t" inset="0,0,0,0">
                    <w:txbxContent>
                      <w:p w14:paraId="7DBAA08E" w14:textId="77777777" w:rsidR="0012286B" w:rsidRDefault="0012286B" w:rsidP="002F7443">
                        <w:r>
                          <w:rPr>
                            <w:color w:val="000000"/>
                            <w:sz w:val="20"/>
                            <w:szCs w:val="20"/>
                          </w:rPr>
                          <w:t>()</w:t>
                        </w:r>
                      </w:p>
                    </w:txbxContent>
                  </v:textbox>
                </v:rect>
                <v:line id="Line 244" o:spid="_x0000_s2951" style="position:absolute;visibility:visible;mso-wrap-style:square" from="2959,6686" to="54616,6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XsKywAAAOIAAAAPAAAAZHJzL2Rvd25yZXYueG1sRI9bawIx&#13;&#10;FITfC/6HcAp9q1nbeulqFFEUkfrgDfp42Jzurm5OliTq+u+bgtCXgWGYb5jRpDGVuJLzpWUFnXYC&#13;&#10;gjizuuRcwWG/eB2A8AFZY2WZFNzJw2Tcehphqu2Nt3TdhVxECPsUFRQh1KmUPivIoG/bmjhmP9YZ&#13;&#10;DNG6XGqHtwg3lXxLkp40WHJcKLCmWUHZeXcxCtzpuFkPwuZ4+pDzr/t0tnpfdr+Venlu5sMo0yGI&#13;&#10;QE34bzwQK62g1+98wt+leAfk+BcAAP//AwBQSwECLQAUAAYACAAAACEA2+H2y+4AAACFAQAAEwAA&#13;&#10;AAAAAAAAAAAAAAAAAAAAW0NvbnRlbnRfVHlwZXNdLnhtbFBLAQItABQABgAIAAAAIQBa9CxbvwAA&#13;&#10;ABUBAAALAAAAAAAAAAAAAAAAAB8BAABfcmVscy8ucmVsc1BLAQItABQABgAIAAAAIQB4SXsKywAA&#13;&#10;AOIAAAAPAAAAAAAAAAAAAAAAAAcCAABkcnMvZG93bnJldi54bWxQSwUGAAAAAAMAAwC3AAAA/wIA&#13;&#10;AAAA&#13;&#10;" strokeweight="1.95pt">
                  <v:stroke endcap="square"/>
                </v:line>
                <v:line id="Line 245" o:spid="_x0000_s2952" style="position:absolute;visibility:visible;mso-wrap-style:square" from="2959,32004" to="54616,3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xgqywAAAOIAAAAPAAAAZHJzL2Rvd25yZXYueG1sRI9NawIx&#13;&#10;EIbvhf6HMAVvNVttVVajiNIipR78gh6HzXR37WayJKmu/75zKPQy8DK8z8szW3SuURcKsfZs4Kmf&#13;&#10;gSIuvK25NHA8vD5OQMWEbLHxTAZuFGExv7+bYW79lXd02adSCYRjjgaqlNpc61hU5DD2fUssvy8f&#13;&#10;HCaJodQ24FXgrtGDLBtphzXLQoUtrSoqvvc/zkA4n7bvk7Q9nZ/1+uO2XG2Gby+fxvQeuvVUznIK&#13;&#10;KlGX/ht/iI01MBoPREKURAf0/BcAAP//AwBQSwECLQAUAAYACAAAACEA2+H2y+4AAACFAQAAEwAA&#13;&#10;AAAAAAAAAAAAAAAAAAAAW0NvbnRlbnRfVHlwZXNdLnhtbFBLAQItABQABgAIAAAAIQBa9CxbvwAA&#13;&#10;ABUBAAALAAAAAAAAAAAAAAAAAB8BAABfcmVscy8ucmVsc1BLAQItABQABgAIAAAAIQAnHxgqywAA&#13;&#10;AOIAAAAPAAAAAAAAAAAAAAAAAAcCAABkcnMvZG93bnJldi54bWxQSwUGAAAAAAMAAwC3AAAA/wIA&#13;&#10;AAAA&#13;&#10;" strokeweight="1.95pt">
                  <v:stroke endcap="square"/>
                </v:line>
                <v:line id="Line 246" o:spid="_x0000_s2953" style="position:absolute;visibility:visible;mso-wrap-style:square" from="2959,6686" to="2959,319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72xygAAAOIAAAAPAAAAZHJzL2Rvd25yZXYueG1sRI9BawIx&#13;&#10;FITvQv9DeEJvmtVaK6tRRKlI0YO2Qo+PzXN37eZlSVJd/70RBC8DwzDfMJNZYypxJudLywp63QQE&#13;&#10;cWZ1ybmCn+/PzgiED8gaK8uk4EoeZtOX1gRTbS+8o/M+5CJC2KeooAihTqX0WUEGfdfWxDE7Wmcw&#13;&#10;ROtyqR1eItxUsp8kQ2mw5LhQYE2LgrK//b9R4E6H7dcobA+ngVxurvPF+m31/qvUa7tZjqPMxyAC&#13;&#10;NeHZeCDWWsHwo9+D+6V4B+T0BgAA//8DAFBLAQItABQABgAIAAAAIQDb4fbL7gAAAIUBAAATAAAA&#13;&#10;AAAAAAAAAAAAAAAAAABbQ29udGVudF9UeXBlc10ueG1sUEsBAi0AFAAGAAgAAAAhAFr0LFu/AAAA&#13;&#10;FQEAAAsAAAAAAAAAAAAAAAAAHwEAAF9yZWxzLy5yZWxzUEsBAi0AFAAGAAgAAAAhAEhTvbHKAAAA&#13;&#10;4gAAAA8AAAAAAAAAAAAAAAAABwIAAGRycy9kb3ducmV2LnhtbFBLBQYAAAAAAwADALcAAAD+AgAA&#13;&#10;AAA=&#13;&#10;" strokeweight="1.95pt">
                  <v:stroke endcap="square"/>
                </v:line>
                <v:line id="Line 247" o:spid="_x0000_s2954" style="position:absolute;visibility:visible;mso-wrap-style:square" from="54616,6686" to="54616,3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SPGywAAAOIAAAAPAAAAZHJzL2Rvd25yZXYueG1sRI9PawIx&#13;&#10;FMTvgt8hvEJvmu22tbIaRZQWKXqof6DHx+Z1d3XzsiSprt/eCIKXgWGY3zDjaWtqcSLnK8sKXvoJ&#13;&#10;COLc6ooLBbvtZ28IwgdkjbVlUnAhD9NJtzPGTNsz/9BpEwoRIewzVFCG0GRS+rwkg75vG+KY/Vln&#13;&#10;METrCqkdniPc1DJNkoE0WHFcKLGheUn5cfNvFLjDfv09DOv94U0uVpfZfPn69f6r1PNTuxhFmY1A&#13;&#10;BGrDo3FHLLWCwUeawu1SvANycgUAAP//AwBQSwECLQAUAAYACAAAACEA2+H2y+4AAACFAQAAEwAA&#13;&#10;AAAAAAAAAAAAAAAAAAAAW0NvbnRlbnRfVHlwZXNdLnhtbFBLAQItABQABgAIAAAAIQBa9CxbvwAA&#13;&#10;ABUBAAALAAAAAAAAAAAAAAAAAB8BAABfcmVscy8ucmVsc1BLAQItABQABgAIAAAAIQC4gSPGywAA&#13;&#10;AOIAAAAPAAAAAAAAAAAAAAAAAAcCAABkcnMvZG93bnJldi54bWxQSwUGAAAAAAMAAwC3AAAA/wIA&#13;&#10;AAAA&#13;&#10;" strokeweight="1.95pt">
                  <v:stroke endcap="square"/>
                </v:line>
                <v:shape id="Freeform 248" o:spid="_x0000_s2955" style="position:absolute;left:4673;top:26454;width:38075;height:666;visibility:visible;mso-wrap-style:square;v-text-anchor:top" coordsize="22991,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r0hzAAAAOIAAAAPAAAAZHJzL2Rvd25yZXYueG1sRI/dasJA&#13;&#10;FITvC32H5Qje1Y3aRomuUq2lglDqD/T2NHvcpM2eDdmtSd++KxR6MzAM8w0zX3a2EhdqfOlYwXCQ&#13;&#10;gCDOnS7ZKDgdn++mIHxA1lg5JgU/5GG5uL2ZY6Zdy3u6HIIREcI+QwVFCHUmpc8LsugHriaO2dk1&#13;&#10;FkO0jZG6wTbCbSVHSZJKiyXHhQJrWheUfx2+rQJj7tt8Nz2+vA1XH2nYvG9ePx9OSvV73dMsyuMM&#13;&#10;RKAu/Df+EFutIJ2MxnC9FO+AXPwCAAD//wMAUEsBAi0AFAAGAAgAAAAhANvh9svuAAAAhQEAABMA&#13;&#10;AAAAAAAAAAAAAAAAAAAAAFtDb250ZW50X1R5cGVzXS54bWxQSwECLQAUAAYACAAAACEAWvQsW78A&#13;&#10;AAAVAQAACwAAAAAAAAAAAAAAAAAfAQAAX3JlbHMvLnJlbHNQSwECLQAUAAYACAAAACEAjN69IcwA&#13;&#10;AADiAAAADwAAAAAAAAAAAAAAAAAHAgAAZHJzL2Rvd25yZXYueG1sUEsFBgAAAAADAAMAtwAAAAAD&#13;&#10;AAAAAA==&#13;&#10;" path="m22791,242l,242,,159r22791,l22791,242xm22791,v111,,200,90,200,200c22991,311,22902,400,22791,400v-110,,-200,-89,-200,-200c22591,90,22681,,22791,xe" fillcolor="black" strokeweight=".1pt">
                  <v:stroke joinstyle="bevel"/>
                  <v:path arrowok="t" o:connecttype="custom" o:connectlocs="3774339,40338;0,40338;0,26503;3774339,26503;3774339,40338;3774339,0;3807460,33338;3774339,66675;3741217,33338;3774339,0" o:connectangles="0,0,0,0,0,0,0,0,0,0"/>
                  <o:lock v:ext="edit" verticies="t"/>
                </v:shape>
                <v:line id="Line 249" o:spid="_x0000_s2956" style="position:absolute;flip:y;visibility:visible;mso-wrap-style:square" from="4743,11811" to="4743,26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D2SygAAAOIAAAAPAAAAZHJzL2Rvd25yZXYueG1sRI9Ba8JA&#13;&#10;FITvQv/D8gpeim4axNroKkXb4kkw9WBvj+xrEpp9G3ZXE/31XaHgZWAY5htmsepNI87kfG1ZwfM4&#13;&#10;AUFcWF1zqeDw9TGagfABWWNjmRRcyMNq+TBYYKZtx3s656EUEcI+QwVVCG0mpS8qMujHtiWO2Y91&#13;&#10;BkO0rpTaYRfhppFpkkylwZrjQoUtrSsqfvOTUTB9LyRuPk+du3S+v4b06fj9ulNq+Nhv5lHe5iAC&#13;&#10;9eHe+EdsdSy/pBO4XYp3QC7/AAAA//8DAFBLAQItABQABgAIAAAAIQDb4fbL7gAAAIUBAAATAAAA&#13;&#10;AAAAAAAAAAAAAAAAAABbQ29udGVudF9UeXBlc10ueG1sUEsBAi0AFAAGAAgAAAAhAFr0LFu/AAAA&#13;&#10;FQEAAAsAAAAAAAAAAAAAAAAAHwEAAF9yZWxzLy5yZWxzUEsBAi0AFAAGAAgAAAAhAMU8PZLKAAAA&#13;&#10;4gAAAA8AAAAAAAAAAAAAAAAABwIAAGRycy9kb3ducmV2LnhtbFBLBQYAAAAAAwADALcAAAD+AgAA&#13;&#10;AAA=&#13;&#10;" strokeweight="1.05pt"/>
                <v:shape id="Freeform 250" o:spid="_x0000_s2957" style="position:absolute;left:4641;top:11398;width:2324;height:667;visibility:visible;mso-wrap-style:square;v-text-anchor:top" coordsize="366,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ZsbyQAAAOIAAAAPAAAAZHJzL2Rvd25yZXYueG1sRI/RagIx&#13;&#10;FETfC/5DuELfarZCraxGaauFPkhLVz/gklw3i5ubJYnr2q9vhEJfBoZhzjDL9eBa0VOIjWcFj5MC&#13;&#10;BLH2puFawWH//jAHEROywdYzKbhShPVqdLfE0vgLf1NfpVpkCMcSFdiUulLKqC05jBPfEefs6IPD&#13;&#10;lG2opQl4yXDXymlRzKTDhvOCxY7eLOlTdXYKfrafVm92r31t5D7ILxOvsdJK3Y+HzSLLywJEoiH9&#13;&#10;N/4QH0bB7Hn6BLdL+Q7I1S8AAAD//wMAUEsBAi0AFAAGAAgAAAAhANvh9svuAAAAhQEAABMAAAAA&#13;&#10;AAAAAAAAAAAAAAAAAFtDb250ZW50X1R5cGVzXS54bWxQSwECLQAUAAYACAAAACEAWvQsW78AAAAV&#13;&#10;AQAACwAAAAAAAAAAAAAAAAAfAQAAX3JlbHMvLnJlbHNQSwECLQAUAAYACAAAACEAuU2bG8kAAADi&#13;&#10;AAAADwAAAAAAAAAAAAAAAAAHAgAAZHJzL2Rvd25yZXYueG1sUEsFBgAAAAADAAMAtwAAAP0CAAAA&#13;&#10;AA==&#13;&#10;" path="m,41r279,l279,63,,63,,41xm261,l366,52,261,105,261,xe" fillcolor="black" strokeweight=".1pt">
                  <v:stroke joinstyle="bevel"/>
                  <v:path arrowok="t" o:connecttype="custom" o:connectlocs="0,26035;177165,26035;177165,40005;0,40005;0,26035;165735,0;232410,33020;165735,66675;165735,0" o:connectangles="0,0,0,0,0,0,0,0,0"/>
                  <o:lock v:ext="edit" verticies="t"/>
                </v:shape>
                <v:shape id="Freeform 251" o:spid="_x0000_s2958" style="position:absolute;left:4673;top:26454;width:38075;height:666;visibility:visible;mso-wrap-style:square;v-text-anchor:top" coordsize="22991,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R65ywAAAOIAAAAPAAAAZHJzL2Rvd25yZXYueG1sRI/dasJA&#13;&#10;FITvC77Dcgre1Y1SU4mu0h+LgiCtCr09zZ5uYrNnQ3Y18e27gtCbgWGYb5jZorOVOFPjS8cKhoME&#13;&#10;BHHudMlGwWH//jAB4QOyxsoxKbiQh8W8dzfDTLuWP+m8C0ZECPsMFRQh1JmUPi/Ioh+4mjhmP66x&#13;&#10;GKJtjNQNthFuKzlKklRaLDkuFFjTa0H57+5kFRjz2OabyX71MXz5TsPya7k9jg9K9e+7t2mU5ymI&#13;&#10;QF34b9wQa60gfRqlcL0U74Cc/wEAAP//AwBQSwECLQAUAAYACAAAACEA2+H2y+4AAACFAQAAEwAA&#13;&#10;AAAAAAAAAAAAAAAAAAAAW0NvbnRlbnRfVHlwZXNdLnhtbFBLAQItABQABgAIAAAAIQBa9CxbvwAA&#13;&#10;ABUBAAALAAAAAAAAAAAAAAAAAB8BAABfcmVscy8ucmVsc1BLAQItABQABgAIAAAAIQCcqR65ywAA&#13;&#10;AOIAAAAPAAAAAAAAAAAAAAAAAAcCAABkcnMvZG93bnJldi54bWxQSwUGAAAAAAMAAwC3AAAA/wIA&#13;&#10;AAAA&#13;&#10;" path="m22791,242l,242,,159r22791,l22791,242xm22791,v111,,200,90,200,200c22991,311,22902,400,22791,400v-110,,-200,-89,-200,-200c22591,90,22681,,22791,xe" fillcolor="black" strokeweight=".1pt">
                  <v:stroke joinstyle="bevel"/>
                  <v:path arrowok="t" o:connecttype="custom" o:connectlocs="3774339,40338;0,40338;0,26503;3774339,26503;3774339,40338;3774339,0;3807460,33338;3774339,66675;3741217,33338;3774339,0" o:connectangles="0,0,0,0,0,0,0,0,0,0"/>
                  <o:lock v:ext="edit" verticies="t"/>
                </v:shape>
                <v:line id="Line 252" o:spid="_x0000_s2959" style="position:absolute;flip:y;visibility:visible;mso-wrap-style:square" from="4743,11811" to="4743,26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7qPlygAAAOIAAAAPAAAAZHJzL2Rvd25yZXYueG1sRI9Pa8JA&#13;&#10;FMTvQr/D8gpepG7MQW10lVL/4EnQ9tDeHtnXJDT7NuyuJvrpXUHwMjAM8xtmvuxMLc7kfGVZwWiY&#13;&#10;gCDOra64UPD9tXmbgvABWWNtmRRcyMNy8dKbY6Ztywc6H0MhIoR9hgrKEJpMSp+XZNAPbUMcsz/r&#13;&#10;DIZoXSG1wzbCTS3TJBlLgxXHhRIb+iwp/z+ejILxOpe42p5ad2l9dw3p4Of3fa9U/7VbzaJ8zEAE&#13;&#10;6sKz8UDsdCxP0gncL8U7IBc3AAAA//8DAFBLAQItABQABgAIAAAAIQDb4fbL7gAAAIUBAAATAAAA&#13;&#10;AAAAAAAAAAAAAAAAAABbQ29udGVudF9UeXBlc10ueG1sUEsBAi0AFAAGAAgAAAAhAFr0LFu/AAAA&#13;&#10;FQEAAAsAAAAAAAAAAAAAAAAAHwEAAF9yZWxzLy5yZWxzUEsBAi0AFAAGAAgAAAAhADXuo+XKAAAA&#13;&#10;4gAAAA8AAAAAAAAAAAAAAAAABwIAAGRycy9kb3ducmV2LnhtbFBLBQYAAAAAAwADALcAAAD+AgAA&#13;&#10;AAA=&#13;&#10;" strokeweight="1.05pt"/>
                <v:shape id="Freeform 253" o:spid="_x0000_s2960" style="position:absolute;left:4641;top:11398;width:2324;height:667;visibility:visible;mso-wrap-style:square;v-text-anchor:top" coordsize="366,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DSFyAAAAOIAAAAPAAAAZHJzL2Rvd25yZXYueG1sRI/BSgMx&#13;&#10;EIbvQt8hTMGbzbaHKtumRVsFD6K49QGGZNwsbiZLErdbn945CF4Gfob/m/m2+yn0aqSUu8gGlosK&#13;&#10;FLGNruPWwMfp6eYOVC7IDvvIZOBCGfa72dUWaxfP/E5jU1olEM41GvClDLXW2XoKmBdxIJbdZ0wB&#13;&#10;i8TUapfwLPDQ61VVrXXAjuWCx4EOnuxX8x0M/Dy+ent8eRhbp09Jv7l8yY015no+HTcy7jegCk3l&#13;&#10;v/GHeHYG1rcr+VmURAf07hcAAP//AwBQSwECLQAUAAYACAAAACEA2+H2y+4AAACFAQAAEwAAAAAA&#13;&#10;AAAAAAAAAAAAAAAAW0NvbnRlbnRfVHlwZXNdLnhtbFBLAQItABQABgAIAAAAIQBa9CxbvwAAABUB&#13;&#10;AAALAAAAAAAAAAAAAAAAAB8BAABfcmVscy8ucmVsc1BLAQItABQABgAIAAAAIQBXTDSFyAAAAOIA&#13;&#10;AAAPAAAAAAAAAAAAAAAAAAcCAABkcnMvZG93bnJldi54bWxQSwUGAAAAAAMAAwC3AAAA/AIAAAAA&#13;&#10;" path="m,41r279,l279,63,,63,,41xm261,l366,52,261,105,261,xe" fillcolor="black" strokeweight=".1pt">
                  <v:stroke joinstyle="bevel"/>
                  <v:path arrowok="t" o:connecttype="custom" o:connectlocs="0,26035;177165,26035;177165,40005;0,40005;0,26035;165735,0;232410,33020;165735,66675;165735,0" o:connectangles="0,0,0,0,0,0,0,0,0"/>
                  <o:lock v:ext="edit" verticies="t"/>
                </v:shape>
                <v:shape id="Freeform 254" o:spid="_x0000_s2961" style="position:absolute;left:16789;top:6686;width:222;height:25298;visibility:visible;mso-wrap-style:square;v-text-anchor:top" coordsize="35,3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imLywAAAOIAAAAPAAAAZHJzL2Rvd25yZXYueG1sRI9BawIx&#13;&#10;FITvgv8hvEIvUrP1oO1qFKmUithCVw8en5vXzermZdmkuv57IwheBoZhvmEms9ZW4kSNLx0reO0n&#13;&#10;IIhzp0suFGw3ny9vIHxA1lg5JgUX8jCbdjsTTLU78y+dslCICGGfogITQp1K6XNDFn3f1cQx+3ON&#13;&#10;xRBtU0jd4DnCbSUHSTKUFkuOCwZr+jCUH7N/q2Bd7Q6LzSX/7q1/duFrybg32Uqp56d2MY4yH4MI&#13;&#10;1IZH445YagXD0eAdbpfiHZDTKwAAAP//AwBQSwECLQAUAAYACAAAACEA2+H2y+4AAACFAQAAEwAA&#13;&#10;AAAAAAAAAAAAAAAAAAAAW0NvbnRlbnRfVHlwZXNdLnhtbFBLAQItABQABgAIAAAAIQBa9CxbvwAA&#13;&#10;ABUBAAALAAAAAAAAAAAAAAAAAB8BAABfcmVscy8ucmVsc1BLAQItABQABgAIAAAAIQCEwimLywAA&#13;&#10;AOIAAAAPAAAAAAAAAAAAAAAAAAcCAABkcnMvZG93bnJldi54bWxQSwUGAAAAAAMAAwC3AAAA/wIA&#13;&#10;AAAA&#13;&#10;" path="m35,r,139l,139,,,35,xm35,244r,140l,384,,244r35,xm35,489r,139l,628,,489r35,xm35,733r,140l,873,,733r35,xm35,978r,139l,1117,,978r35,xm35,1222r,140l,1362,,1222r35,xm35,1467r,139l,1606,,1467r35,xm35,1711r,140l,1851,,1711r35,xm35,1956r,140l,2096,,1956r35,xm35,2200r,140l,2340,,2200r35,xm35,2445r,140l,2585,,2445r35,xm35,2689r,140l,2829,,2689r35,xm35,2934r,140l,3074,,2934r35,xm35,3178r,140l,3318,,3178r35,xm35,3423r,140l,3563,,3423r35,xm35,3668r,139l,3807,,3668r35,xm35,3912r,72l,3984r,-72l35,3912xe" fillcolor="red" strokecolor="red" strokeweight=".1pt">
                  <v:stroke joinstyle="bevel"/>
                  <v:path arrowok="t" o:connecttype="custom" o:connectlocs="22225,88265;0,0;22225,154940;0,243840;22225,154940;22225,398780;0,310515;22225,465455;0,554355;22225,465455;22225,709295;0,621030;22225,775970;0,864870;22225,775970;22225,1019810;0,931545;22225,1086485;0,1175385;22225,1086485;22225,1330960;0,1242060;22225,1397000;0,1485900;22225,1397000;22225,1641475;0,1552575;22225,1707515;0,1796415;22225,1707515;22225,1951990;0,1863090;22225,2018030;0,2106930;22225,2018030;22225,2262505;0,2173605;22225,2329180;0,2417445;22225,2329180;22225,2529840;0,2484120" o:connectangles="0,0,0,0,0,0,0,0,0,0,0,0,0,0,0,0,0,0,0,0,0,0,0,0,0,0,0,0,0,0,0,0,0,0,0,0,0,0,0,0,0,0"/>
                  <o:lock v:ext="edit" verticies="t"/>
                </v:shape>
                <v:shape id="Freeform 255" o:spid="_x0000_s2962" style="position:absolute;left:37642;top:6667;width:216;height:25305;visibility:visible;mso-wrap-style:square;v-text-anchor:top" coordsize="34,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PXJygAAAOIAAAAPAAAAZHJzL2Rvd25yZXYueG1sRI9Ba8JA&#13;&#10;EIXvBf/DMkJvddMKqURXKbXVXiomrfchOybB7GzIbk367zuHgpeBx/C+x7fajK5VV+pD49nA4ywB&#13;&#10;RVx623Bl4Pvr/WEBKkRki61nMvBLATbryd0KM+sHzulaxEoJhEOGBuoYu0zrUNbkMMx8Ryy/s+8d&#13;&#10;Rol9pW2Pg8Bdq5+SJNUOG5aFGjt6ram8FD/OQF4c0nx32u7n6Th8HneLpD3v34y5n47bpZyXJahI&#13;&#10;Y7w1/hEf1kD6PBcJURId0Os/AAAA//8DAFBLAQItABQABgAIAAAAIQDb4fbL7gAAAIUBAAATAAAA&#13;&#10;AAAAAAAAAAAAAAAAAABbQ29udGVudF9UeXBlc10ueG1sUEsBAi0AFAAGAAgAAAAhAFr0LFu/AAAA&#13;&#10;FQEAAAsAAAAAAAAAAAAAAAAAHwEAAF9yZWxzLy5yZWxzUEsBAi0AFAAGAAgAAAAhAPtQ9cnKAAAA&#13;&#10;4gAAAA8AAAAAAAAAAAAAAAAABwIAAGRycy9kb3ducmV2LnhtbFBLBQYAAAAAAwADALcAAAD+AgAA&#13;&#10;AAA=&#13;&#10;" path="m34,r,140l,140,,,34,xm34,245r,140l,385,,245r34,xm34,489r,140l,629,,489r34,xm34,734r,140l,874,,734r34,xm34,978r,140l,1118,,978r34,xm34,1223r,140l,1363,,1223r34,xm34,1468r,139l,1607,,1468r34,xm34,1712r,140l,1852,,1712r34,xm34,1957r,139l,2096,,1957r34,xm34,2201r,140l,2341,,2201r34,xm34,2446r,139l,2585,,2446r34,xm34,2690r,140l,2830,,2690r34,xm34,2935r,139l,3074,,2935r34,xm34,3179r,140l,3319,,3179r34,xm34,3424r,140l,3564,,3424r34,xm34,3668r,140l,3808,,3668r34,xm34,3913r,72l,3985r,-72l34,3913xe" fillcolor="red" strokecolor="red" strokeweight=".1pt">
                  <v:stroke joinstyle="bevel"/>
                  <v:path arrowok="t" o:connecttype="custom" o:connectlocs="21590,88900;0,0;21590,155575;0,244475;21590,155575;21590,399415;0,310515;21590,466090;0,554990;21590,466090;21590,709930;0,621030;21590,776605;0,865505;21590,776605;21590,1020445;0,932180;21590,1087120;0,1176020;21590,1087120;21590,1330960;0,1242695;21590,1397635;0,1486535;21590,1397635;21590,1641475;0,1553210;21590,1708150;0,1797050;21590,1708150;21590,1951990;0,1863725;21590,2018665;0,2107565;21590,2018665;21590,2263140;0,2174240;21590,2329180;0,2418080;21590,2329180;21590,2530475;0,2484755" o:connectangles="0,0,0,0,0,0,0,0,0,0,0,0,0,0,0,0,0,0,0,0,0,0,0,0,0,0,0,0,0,0,0,0,0,0,0,0,0,0,0,0,0,0"/>
                  <o:lock v:ext="edit" verticies="t"/>
                </v:shape>
                <v:rect id="Rectangle 256" o:spid="_x0000_s2963" style="position:absolute;left:36385;top:8832;width:1689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F0ygAAAOIAAAAPAAAAZHJzL2Rvd25yZXYueG1sRI9bi8Iw&#13;&#10;FITfF/wP4Qi+aeoKrlSjeGGhsCzi5cW3Q3Nsqs1JaaLW/fWbBWFfBoZhvmFmi9ZW4k6NLx0rGA4S&#13;&#10;EMS50yUXCo6Hz/4EhA/IGivHpOBJHhbzztsMU+0evKP7PhQiQtinqMCEUKdS+tyQRT9wNXHMzq6x&#13;&#10;GKJtCqkbfES4reR7koylxZLjgsGa1oby6/5mFfzcdHY6Z9tvjfUKzeFLbp6XrVK9bruZRllOQQRq&#13;&#10;w3/jhci0gvHHaAh/l+IdkPNfAAAA//8DAFBLAQItABQABgAIAAAAIQDb4fbL7gAAAIUBAAATAAAA&#13;&#10;AAAAAAAAAAAAAAAAAABbQ29udGVudF9UeXBlc10ueG1sUEsBAi0AFAAGAAgAAAAhAFr0LFu/AAAA&#13;&#10;FQEAAAsAAAAAAAAAAAAAAAAAHwEAAF9yZWxzLy5yZWxzUEsBAi0AFAAGAAgAAAAhAE5r8XTKAAAA&#13;&#10;4gAAAA8AAAAAAAAAAAAAAAAABwIAAGRycy9kb3ducmV2LnhtbFBLBQYAAAAAAwADALcAAAD+AgAA&#13;&#10;AAA=&#13;&#10;" fillcolor="#c9f" stroked="f"/>
                <v:rect id="Rectangle 257" o:spid="_x0000_s2964" style="position:absolute;left:36791;top:9296;width:85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whoyAAAAOIAAAAPAAAAZHJzL2Rvd25yZXYueG1sRI/NasMw&#13;&#10;EITvgb6D2EJviRwX0uBYDqElkJZe4uQBFmv9Q6SVkdTYffuqUOhlYBjmG6bcz9aIO/kwOFawXmUg&#13;&#10;iBunB+4UXC/H5RZEiMgajWNS8E0B9tXDosRCu4nPdK9jJxKEQ4EK+hjHQsrQ9GQxrNxInLLWeYsx&#13;&#10;Wd9J7XFKcGtknmUbaXHgtNDjSK89Nbf6yyqQl/o4bWvjM/eRt5/m/XRuySn19Di/7ZIcdiAizfG/&#13;&#10;8Yc4aQWbl+ccfi+lOyCrHwAAAP//AwBQSwECLQAUAAYACAAAACEA2+H2y+4AAACFAQAAEwAAAAAA&#13;&#10;AAAAAAAAAAAAAAAAW0NvbnRlbnRfVHlwZXNdLnhtbFBLAQItABQABgAIAAAAIQBa9CxbvwAAABUB&#13;&#10;AAALAAAAAAAAAAAAAAAAAB8BAABfcmVscy8ucmVsc1BLAQItABQABgAIAAAAIQBhdwhoyAAAAOIA&#13;&#10;AAAPAAAAAAAAAAAAAAAAAAcCAABkcnMvZG93bnJldi54bWxQSwUGAAAAAAMAAwC3AAAA/AIAAAAA&#13;&#10;" filled="f" stroked="f">
                  <v:textbox style="mso-fit-shape-to-text:t" inset="0,0,0,0">
                    <w:txbxContent>
                      <w:p w14:paraId="6CB6AEC1" w14:textId="77777777" w:rsidR="0012286B" w:rsidRDefault="0012286B" w:rsidP="002F7443">
                        <w:r>
                          <w:rPr>
                            <w:b/>
                            <w:bCs/>
                            <w:color w:val="000000"/>
                            <w:sz w:val="20"/>
                            <w:szCs w:val="20"/>
                          </w:rPr>
                          <w:t>CESutInterface</w:t>
                        </w:r>
                      </w:p>
                    </w:txbxContent>
                  </v:textbox>
                </v:rect>
                <v:rect id="Rectangle 258" o:spid="_x0000_s2965" style="position:absolute;left:46012;top:9296;width:355;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63zxwAAAOIAAAAPAAAAZHJzL2Rvd25yZXYueG1sRI/dagIx&#13;&#10;FITvC32HcAq9q9kqqKxGkYqg4o2rD3DYnP3B5GRJort9eyMUejMwDPMNs1wP1ogH+dA6VvA9ykAQ&#13;&#10;l063XCu4XnZfcxAhIms0jknBLwVYr97flphr1/OZHkWsRYJwyFFBE2OXSxnKhiyGkeuIU1Y5bzEm&#13;&#10;62upPfYJbo0cZ9lUWmw5LTTY0U9D5a24WwXyUuz6eWF85o7j6mQO+3NFTqnPj2G7SLJZgIg0xP/G&#13;&#10;H2KvFUxnkwm8LqU7IFdPAAAA//8DAFBLAQItABQABgAIAAAAIQDb4fbL7gAAAIUBAAATAAAAAAAA&#13;&#10;AAAAAAAAAAAAAABbQ29udGVudF9UeXBlc10ueG1sUEsBAi0AFAAGAAgAAAAhAFr0LFu/AAAAFQEA&#13;&#10;AAsAAAAAAAAAAAAAAAAAHwEAAF9yZWxzLy5yZWxzUEsBAi0AFAAGAAgAAAAhAA47rfPHAAAA4gAA&#13;&#10;AA8AAAAAAAAAAAAAAAAABwIAAGRycy9kb3ducmV2LnhtbFBLBQYAAAAAAwADALcAAAD7AgAAAAA=&#13;&#10;" filled="f" stroked="f">
                  <v:textbox style="mso-fit-shape-to-text:t" inset="0,0,0,0">
                    <w:txbxContent>
                      <w:p w14:paraId="3DD8D3D4" w14:textId="77777777" w:rsidR="0012286B" w:rsidRDefault="0012286B" w:rsidP="002F7443">
                        <w:r>
                          <w:rPr>
                            <w:b/>
                            <w:bCs/>
                            <w:color w:val="000000"/>
                            <w:sz w:val="20"/>
                            <w:szCs w:val="20"/>
                          </w:rPr>
                          <w:t xml:space="preserve">/ </w:t>
                        </w:r>
                      </w:p>
                    </w:txbxContent>
                  </v:textbox>
                </v:rect>
                <v:rect id="Rectangle 259" o:spid="_x0000_s2966" style="position:absolute;left:36791;top:10661;width:9595;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Nv/zAAAAOIAAAAPAAAAZHJzL2Rvd25yZXYueG1sRI9PawIx&#13;&#10;FMTvhX6H8ARvNeufWl2NUluEXgS1PdTbc/PcXdy8rEmqq5++EQq9DAzD/IaZzhtTiTM5X1pW0O0k&#13;&#10;IIgzq0vOFXx9Lp9GIHxA1lhZJgVX8jCfPT5MMdX2whs6b0MuIoR9igqKEOpUSp8VZNB3bE0cs4N1&#13;&#10;BkO0Lpfa4SXCTSV7STKUBkuOCwXW9FZQdtz+GAWL8WhxWg94ddvsd7T73h+fey5Rqt1q3idRXicg&#13;&#10;AjXhv/GH+NAKhi/9AdwvxTsgZ78AAAD//wMAUEsBAi0AFAAGAAgAAAAhANvh9svuAAAAhQEAABMA&#13;&#10;AAAAAAAAAAAAAAAAAAAAAFtDb250ZW50X1R5cGVzXS54bWxQSwECLQAUAAYACAAAACEAWvQsW78A&#13;&#10;AAAVAQAACwAAAAAAAAAAAAAAAAAfAQAAX3JlbHMvLnJlbHNQSwECLQAUAAYACAAAACEAbHzb/8wA&#13;&#10;AADiAAAADwAAAAAAAAAAAAAAAAAHAgAAZHJzL2Rvd25yZXYueG1sUEsFBgAAAAADAAMAtwAAAAAD&#13;&#10;AAAAAA==&#13;&#10;" fillcolor="black" stroked="f"/>
                <v:rect id="Rectangle 260" o:spid="_x0000_s2967" style="position:absolute;left:36791;top:10889;width:12808;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pAcxwAAAOIAAAAPAAAAZHJzL2Rvd25yZXYueG1sRI/dagIx&#13;&#10;FITvC32HcATvalaLP6xGKRbBSm9c+wCHzdkfmpwsSXTXt28EoTcDwzDfMJvdYI24kQ+tYwXTSQaC&#13;&#10;uHS65VrBz+XwtgIRIrJG45gU3CnAbvv6ssFcu57PdCtiLRKEQ44Kmhi7XMpQNmQxTFxHnLLKeYsx&#13;&#10;WV9L7bFPcGvkLMsW0mLLaaHBjvYNlb/F1SqQl+LQrwrjM3eaVd/m63iuyCk1Hg2f6yQfaxCRhvjf&#13;&#10;eCKOWsFi+T6Hx6V0B+T2DwAA//8DAFBLAQItABQABgAIAAAAIQDb4fbL7gAAAIUBAAATAAAAAAAA&#13;&#10;AAAAAAAAAAAAAABbQ29udGVudF9UeXBlc10ueG1sUEsBAi0AFAAGAAgAAAAhAFr0LFu/AAAAFQEA&#13;&#10;AAsAAAAAAAAAAAAAAAAAHwEAAF9yZWxzLy5yZWxzUEsBAi0AFAAGAAgAAAAhAO6ekBzHAAAA4gAA&#13;&#10;AA8AAAAAAAAAAAAAAAAABwIAAGRycy9kb3ducmV2LnhtbFBLBQYAAAAAAwADALcAAAD7AgAAAAA=&#13;&#10;" filled="f" stroked="f">
                  <v:textbox style="mso-fit-shape-to-text:t" inset="0,0,0,0">
                    <w:txbxContent>
                      <w:p w14:paraId="2A1251C6" w14:textId="609F0330" w:rsidR="0012286B" w:rsidRDefault="0012286B" w:rsidP="002F7443">
                        <w:r>
                          <w:rPr>
                            <w:b/>
                            <w:bCs/>
                            <w:color w:val="000000"/>
                            <w:sz w:val="20"/>
                            <w:szCs w:val="20"/>
                          </w:rPr>
                          <w:t>VGenDriver Connector</w:t>
                        </w:r>
                      </w:p>
                    </w:txbxContent>
                  </v:textbox>
                </v:rect>
                <v:rect id="Rectangle 261" o:spid="_x0000_s2968" style="position:absolute;left:36791;top:12255;width:1330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uATzAAAAOIAAAAPAAAAZHJzL2Rvd25yZXYueG1sRI9BawIx&#13;&#10;FITvhf6H8Arearbabu1qFLUIvRTU9lBvz83r7uLmZU2irv56UxB6GRiG+YYZTVpTiyM5X1lW8NRN&#13;&#10;QBDnVldcKPj+WjwOQPiArLG2TArO5GEyvr8bYabtiVd0XIdCRAj7DBWUITSZlD4vyaDv2oY4Zr/W&#13;&#10;GQzRukJqh6cIN7XsJUkqDVYcF0psaF5SvlsfjILZ22C2Xz7z52W13dDmZ7t76blEqc5D+z6MMh2C&#13;&#10;CNSG/8YN8aEVpK/9FP4uxTsgx1cAAAD//wMAUEsBAi0AFAAGAAgAAAAhANvh9svuAAAAhQEAABMA&#13;&#10;AAAAAAAAAAAAAAAAAAAAAFtDb250ZW50X1R5cGVzXS54bWxQSwECLQAUAAYACAAAACEAWvQsW78A&#13;&#10;AAAVAQAACwAAAAAAAAAAAAAAAAAfAQAAX3JlbHMvLnJlbHNQSwECLQAUAAYACAAAACEA8+LgE8wA&#13;&#10;AADiAAAADwAAAAAAAAAAAAAAAAAHAgAAZHJzL2Rvd25yZXYueG1sUEsFBgAAAAADAAMAtwAAAAAD&#13;&#10;AAAAAA==&#13;&#10;" fillcolor="black" stroked="f"/>
                <v:rect id="Rectangle 262" o:spid="_x0000_s2969" style="position:absolute;left:36791;top:18495;width:4376;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KvwxwAAAOIAAAAPAAAAZHJzL2Rvd25yZXYueG1sRI/dagIx&#13;&#10;FITvhb5DOIXeabYWVFajlBZBxRtXH+CwOftDk5MlSd317Y0geDMwDPMNs9oM1ogr+dA6VvA5yUAQ&#13;&#10;l063XCu4nLfjBYgQkTUax6TgRgE267fRCnPtej7RtYi1SBAOOSpoYuxyKUPZkMUwcR1xyirnLcZk&#13;&#10;fS21xz7BrZHTLJtJiy2nhQY7+mmo/Cv+rQJ5Lrb9ojA+c4dpdTT73akip9TH+/C7TPK9BBFpiK/G&#13;&#10;E7HTCmbzrzk8LqU7INd3AAAA//8DAFBLAQItABQABgAIAAAAIQDb4fbL7gAAAIUBAAATAAAAAAAA&#13;&#10;AAAAAAAAAAAAAABbQ29udGVudF9UeXBlc10ueG1sUEsBAi0AFAAGAAgAAAAhAFr0LFu/AAAAFQEA&#13;&#10;AAsAAAAAAAAAAAAAAAAAHwEAAF9yZWxzLy5yZWxzUEsBAi0AFAAGAAgAAAAhAHEAq/DHAAAA4gAA&#13;&#10;AA8AAAAAAAAAAAAAAAAABwIAAGRycy9kb3ducmV2LnhtbFBLBQYAAAAAAwADALcAAAD7AgAAAAA=&#13;&#10;" filled="f" stroked="f">
                  <v:textbox style="mso-fit-shape-to-text:t" inset="0,0,0,0">
                    <w:txbxContent>
                      <w:p w14:paraId="463BA4BB" w14:textId="77777777" w:rsidR="0012286B" w:rsidRDefault="0012286B" w:rsidP="002F7443">
                        <w:r>
                          <w:rPr>
                            <w:i/>
                            <w:iCs/>
                            <w:color w:val="000000"/>
                            <w:sz w:val="20"/>
                            <w:szCs w:val="20"/>
                          </w:rPr>
                          <w:t>TxnType</w:t>
                        </w:r>
                      </w:p>
                    </w:txbxContent>
                  </v:textbox>
                </v:rect>
                <v:rect id="Rectangle 263" o:spid="_x0000_s2970" style="position:absolute;left:41351;top:18567;width:85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z+CyAAAAOIAAAAPAAAAZHJzL2Rvd25yZXYueG1sRI/dagIx&#13;&#10;EEbvC32HMIJ3NauCldUopUWwpTeuPsCwmf2hyWRJUnf79p2LQm8GPobvzJz9cfJO3SmmPrCB5aIA&#13;&#10;RVwH23Nr4HY9PW1BpYxs0QUmAz+U4Hh4fNhjacPIF7pXuVUC4VSigS7nodQ61R15TIswEMuuCdFj&#13;&#10;lhhbbSOOAvdOr4pioz32LBc6HOi1o/qr+vYG9LU6jdvKxSJ8rJpP936+NBSMmc+mt52Mlx2oTFP+&#13;&#10;b/whztbA5nktP4uS6IA+/AIAAP//AwBQSwECLQAUAAYACAAAACEA2+H2y+4AAACFAQAAEwAAAAAA&#13;&#10;AAAAAAAAAAAAAAAAW0NvbnRlbnRfVHlwZXNdLnhtbFBLAQItABQABgAIAAAAIQBa9CxbvwAAABUB&#13;&#10;AAALAAAAAAAAAAAAAAAAAB8BAABfcmVscy8ucmVsc1BLAQItABQABgAIAAAAIQAAnz+CyAAAAOIA&#13;&#10;AAAPAAAAAAAAAAAAAAAAAAcCAABkcnMvZG93bnJldi54bWxQSwUGAAAAAAMAAwC3AAAA/AIAAAAA&#13;&#10;" filled="f" stroked="f">
                  <v:textbox style="mso-fit-shape-to-text:t" inset="0,0,0,0">
                    <w:txbxContent>
                      <w:p w14:paraId="12616BFA" w14:textId="77777777" w:rsidR="0012286B" w:rsidRDefault="0012286B" w:rsidP="002F7443">
                        <w:r>
                          <w:rPr>
                            <w:color w:val="000000"/>
                            <w:sz w:val="20"/>
                            <w:szCs w:val="20"/>
                          </w:rPr>
                          <w:t>()</w:t>
                        </w:r>
                      </w:p>
                    </w:txbxContent>
                  </v:textbox>
                </v:rect>
                <v:rect id="Rectangle 264" o:spid="_x0000_s2971" style="position:absolute;left:40767;top:20427;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5oZxwAAAOIAAAAPAAAAZHJzL2Rvd25yZXYueG1sRI/dagIx&#13;&#10;FITvC32HcATvalYL1q5GKRbBSm9cfYDD5uwPTU6WJLrr2zeC4M3AMMw3zGozWCOu5EPrWMF0koEg&#13;&#10;Lp1uuVZwPu3eFiBCRNZoHJOCGwXYrF9fVphr1/ORrkWsRYJwyFFBE2OXSxnKhiyGieuIU1Y5bzEm&#13;&#10;62upPfYJbo2cZdlcWmw5LTTY0bah8q+4WAXyVOz6RWF85g6z6tf87I8VOaXGo+F7meRrCSLSEJ+N&#13;&#10;B2KvFcw/3j/hfindAbn+BwAA//8DAFBLAQItABQABgAIAAAAIQDb4fbL7gAAAIUBAAATAAAAAAAA&#13;&#10;AAAAAAAAAAAAAABbQ29udGVudF9UeXBlc10ueG1sUEsBAi0AFAAGAAgAAAAhAFr0LFu/AAAAFQEA&#13;&#10;AAsAAAAAAAAAAAAAAAAAHwEAAF9yZWxzLy5yZWxzUEsBAi0AFAAGAAgAAAAhAG/TmhnHAAAA4gAA&#13;&#10;AA8AAAAAAAAAAAAAAAAABwIAAGRycy9kb3ducmV2LnhtbFBLBQYAAAAAAwADALcAAAD7AgAAAAA=&#13;&#10;" filled="f" stroked="f">
                  <v:textbox style="mso-fit-shape-to-text:t" inset="0,0,0,0">
                    <w:txbxContent>
                      <w:p w14:paraId="1EB032C8" w14:textId="77777777" w:rsidR="0012286B" w:rsidRDefault="0012286B" w:rsidP="002F7443">
                        <w:r>
                          <w:rPr>
                            <w:color w:val="000000"/>
                            <w:sz w:val="18"/>
                            <w:szCs w:val="18"/>
                          </w:rPr>
                          <w:t>–</w:t>
                        </w:r>
                      </w:p>
                    </w:txbxContent>
                  </v:textbox>
                </v:rect>
                <v:rect id="Rectangle 265" o:spid="_x0000_s2972" style="position:absolute;left:41325;top:20427;width:844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0D5yAAAAOIAAAAPAAAAZHJzL2Rvd25yZXYueG1sRI/dagIx&#13;&#10;EIXvC32HMIJ3NauIldUopUWwpTeuPsCwmf2hyWRJUnf79p2LQm8GDsP5Dt/+OHmn7hRTH9jAclGA&#13;&#10;Iq6D7bk1cLuenragUka26AKTgR9KcDw8PuyxtGHkC92r3CqBcCrRQJfzUGqd6o48pkUYiOXXhOgx&#13;&#10;S4ytthFHgXunV0Wx0R57loUOB3rtqP6qvr0Bfa1O47ZysQgfq+bTvZ8vDQVj5rPpbSfnZQcq05T/&#13;&#10;G3+IszWweV6LhCiJDujDLwAAAP//AwBQSwECLQAUAAYACAAAACEA2+H2y+4AAACFAQAAEwAAAAAA&#13;&#10;AAAAAAAAAAAAAAAAW0NvbnRlbnRfVHlwZXNdLnhtbFBLAQItABQABgAIAAAAIQBa9CxbvwAAABUB&#13;&#10;AAALAAAAAAAAAAAAAAAAAB8BAABfcmVscy8ucmVsc1BLAQItABQABgAIAAAAIQCm70D5yAAAAOIA&#13;&#10;AAAPAAAAAAAAAAAAAAAAAAcCAABkcnMvZG93bnJldi54bWxQSwUGAAAAAAMAAwC3AAAA/AIAAAAA&#13;&#10;" filled="f" stroked="f">
                  <v:textbox style="mso-fit-shape-to-text:t" inset="0,0,0,0">
                    <w:txbxContent>
                      <w:p w14:paraId="4EB6F5D8" w14:textId="77777777" w:rsidR="0012286B" w:rsidRDefault="0012286B" w:rsidP="002F7443">
                        <w:r>
                          <w:rPr>
                            <w:color w:val="000000"/>
                            <w:sz w:val="18"/>
                            <w:szCs w:val="18"/>
                          </w:rPr>
                          <w:t xml:space="preserve">Record Start Time </w:t>
                        </w:r>
                      </w:p>
                    </w:txbxContent>
                  </v:textbox>
                </v:rect>
                <v:rect id="Rectangle 266" o:spid="_x0000_s2973" style="position:absolute;left:49764;top:20427;width:1150;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ViyAAAAOIAAAAPAAAAZHJzL2Rvd25yZXYueG1sRI/NasMw&#13;&#10;EITvgb6D2EJviZwQ0uBENqUlkJZeYucBFmv9Q6WVkZTYffuqUOhlYBjmG+ZYztaIO/kwOFawXmUg&#13;&#10;iBunB+4UXOvTcg8iRGSNxjEp+KYAZfGwOGKu3cQXulexEwnCIUcFfYxjLmVoerIYVm4kTlnrvMWY&#13;&#10;rO+k9jgluDVyk2U7aXHgtNDjSK89NV/VzSqQdXWa9pXxmfvYtJ/m/XxpySn19Di/HZK8HEBEmuN/&#13;&#10;4w9x1gp2z9s1/F5Kd0AWPwAAAP//AwBQSwECLQAUAAYACAAAACEA2+H2y+4AAACFAQAAEwAAAAAA&#13;&#10;AAAAAAAAAAAAAAAAW0NvbnRlbnRfVHlwZXNdLnhtbFBLAQItABQABgAIAAAAIQBa9CxbvwAAABUB&#13;&#10;AAALAAAAAAAAAAAAAAAAAB8BAABfcmVscy8ucmVsc1BLAQItABQABgAIAAAAIQDJo+ViyAAAAOIA&#13;&#10;AAAPAAAAAAAAAAAAAAAAAAcCAABkcnMvZG93bnJldi54bWxQSwUGAAAAAAMAAwC3AAAA/AIAAAAA&#13;&#10;" filled="f" stroked="f">
                  <v:textbox style="mso-fit-shape-to-text:t" inset="0,0,0,0">
                    <w:txbxContent>
                      <w:p w14:paraId="5E2388F0" w14:textId="77777777" w:rsidR="0012286B" w:rsidRDefault="0012286B" w:rsidP="002F7443">
                        <w:r>
                          <w:rPr>
                            <w:color w:val="000000"/>
                            <w:sz w:val="18"/>
                            <w:szCs w:val="18"/>
                          </w:rPr>
                          <w:t>sT</w:t>
                        </w:r>
                      </w:p>
                    </w:txbxContent>
                  </v:textbox>
                </v:rect>
                <v:rect id="Rectangle 267" o:spid="_x0000_s2974" style="position:absolute;left:50876;top:21056;width:387;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XsVyAAAAOIAAAAPAAAAZHJzL2Rvd25yZXYueG1sRI/NasMw&#13;&#10;EITvgb6D2EJviRxT0uBYDqElkJZe4uQBFmv9Q6SVkdTYffuqUOhlYBjmG6bcz9aIO/kwOFawXmUg&#13;&#10;iBunB+4UXC/H5RZEiMgajWNS8E0B9tXDosRCu4nPdK9jJxKEQ4EK+hjHQsrQ9GQxrNxInLLWeYsx&#13;&#10;Wd9J7XFKcGtknmUbaXHgtNDjSK89Nbf6yyqQl/o4bWvjM/eRt5/m/XRuySn19Di/7ZIcdiAizfG/&#13;&#10;8Yc4aQWbl+ccfi+lOyCrHwAAAP//AwBQSwECLQAUAAYACAAAACEA2+H2y+4AAACFAQAAEwAAAAAA&#13;&#10;AAAAAAAAAAAAAAAAW0NvbnRlbnRfVHlwZXNdLnhtbFBLAQItABQABgAIAAAAIQBa9CxbvwAAABUB&#13;&#10;AAALAAAAAAAAAAAAAAAAAB8BAABfcmVscy8ucmVsc1BLAQItABQABgAIAAAAIQA5cXsVyAAAAOIA&#13;&#10;AAAPAAAAAAAAAAAAAAAAAAcCAABkcnMvZG93bnJldi54bWxQSwUGAAAAAAMAAwC3AAAA/AIAAAAA&#13;&#10;" filled="f" stroked="f">
                  <v:textbox style="mso-fit-shape-to-text:t" inset="0,0,0,0">
                    <w:txbxContent>
                      <w:p w14:paraId="5834922E" w14:textId="77777777" w:rsidR="0012286B" w:rsidRDefault="0012286B" w:rsidP="002F7443">
                        <w:r>
                          <w:rPr>
                            <w:color w:val="000000"/>
                            <w:sz w:val="12"/>
                            <w:szCs w:val="12"/>
                          </w:rPr>
                          <w:t>n</w:t>
                        </w:r>
                      </w:p>
                    </w:txbxContent>
                  </v:textbox>
                </v:rect>
                <v:rect id="Rectangle 268" o:spid="_x0000_s2975" style="position:absolute;left:40767;top:22028;width:57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d6OxwAAAOIAAAAPAAAAZHJzL2Rvd25yZXYueG1sRI/dagIx&#13;&#10;FITvC32HcATvalYrKqtRikWw0hvXPsBhc/aHJidLEt317RtB6M3AMMw3zGY3WCNu5EPrWMF0koEg&#13;&#10;Lp1uuVbwczm8rUCEiKzROCYFdwqw276+bDDXrucz3YpYiwThkKOCJsYulzKUDVkME9cRp6xy3mJM&#13;&#10;1tdSe+wT3Bo5y7KFtNhyWmiwo31D5W9xtQrkpTj0q8L4zJ1m1bf5Op4rckqNR8PnOsnHGkSkIf43&#13;&#10;noijVrBYzt/hcSndAbn9AwAA//8DAFBLAQItABQABgAIAAAAIQDb4fbL7gAAAIUBAAATAAAAAAAA&#13;&#10;AAAAAAAAAAAAAABbQ29udGVudF9UeXBlc10ueG1sUEsBAi0AFAAGAAgAAAAhAFr0LFu/AAAAFQEA&#13;&#10;AAsAAAAAAAAAAAAAAAAAHwEAAF9yZWxzLy5yZWxzUEsBAi0AFAAGAAgAAAAhAFY93o7HAAAA4gAA&#13;&#10;AA8AAAAAAAAAAAAAAAAABwIAAGRycy9kb3ducmV2LnhtbFBLBQYAAAAAAwADALcAAAD7AgAAAAA=&#13;&#10;" filled="f" stroked="f">
                  <v:textbox style="mso-fit-shape-to-text:t" inset="0,0,0,0">
                    <w:txbxContent>
                      <w:p w14:paraId="5F50525B" w14:textId="77777777" w:rsidR="0012286B" w:rsidRDefault="0012286B" w:rsidP="002F7443">
                        <w:r>
                          <w:rPr>
                            <w:color w:val="000000"/>
                            <w:sz w:val="18"/>
                            <w:szCs w:val="18"/>
                          </w:rPr>
                          <w:t>–</w:t>
                        </w:r>
                      </w:p>
                    </w:txbxContent>
                  </v:textbox>
                </v:rect>
                <v:rect id="Rectangle 269" o:spid="_x0000_s2976" style="position:absolute;left:41325;top:22028;width:809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Eb6xwAAAOIAAAAPAAAAZHJzL2Rvd25yZXYueG1sRI/dagIx&#13;&#10;FITvC32HcAq9q9mKqKxGkYqg4o2rD3DYnP3B5GRJort9eyMUejMwDPMNs1wP1ogH+dA6VvA9ykAQ&#13;&#10;l063XCu4XnZfcxAhIms0jknBLwVYr97flphr1/OZHkWsRYJwyFFBE2OXSxnKhiyGkeuIU1Y5bzEm&#13;&#10;62upPfYJbo0cZ9lUWmw5LTTY0U9D5a24WwXyUuz6eWF85o7j6mQO+3NFTqnPj2G7SLJZgIg0xP/G&#13;&#10;H2KvFUxnkwm8LqU7IFdPAAAA//8DAFBLAQItABQABgAIAAAAIQDb4fbL7gAAAIUBAAATAAAAAAAA&#13;&#10;AAAAAAAAAAAAAABbQ29udGVudF9UeXBlc10ueG1sUEsBAi0AFAAGAAgAAAAhAFr0LFu/AAAAFQEA&#13;&#10;AAsAAAAAAAAAAAAAAAAAHwEAAF9yZWxzLy5yZWxzUEsBAi0AFAAGAAgAAAAhANnURvrHAAAA4gAA&#13;&#10;AA8AAAAAAAAAAAAAAAAABwIAAGRycy9kb3ducmV2LnhtbFBLBQYAAAAAAwADALcAAAD7AgAAAAA=&#13;&#10;" filled="f" stroked="f">
                  <v:textbox style="mso-fit-shape-to-text:t" inset="0,0,0,0">
                    <w:txbxContent>
                      <w:p w14:paraId="37FAFBBD" w14:textId="77777777" w:rsidR="0012286B" w:rsidRDefault="0012286B" w:rsidP="002F7443">
                        <w:r>
                          <w:rPr>
                            <w:color w:val="000000"/>
                            <w:sz w:val="18"/>
                            <w:szCs w:val="18"/>
                          </w:rPr>
                          <w:t>Send data to SUT</w:t>
                        </w:r>
                      </w:p>
                    </w:txbxContent>
                  </v:textbox>
                </v:rect>
                <v:rect id="Rectangle 270" o:spid="_x0000_s2977" style="position:absolute;left:40767;top:23609;width:57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mONhxwAAAOIAAAAPAAAAZHJzL2Rvd25yZXYueG1sRI/dagIx&#13;&#10;FITvC32HcATvalapP6xGKRbBSm9c+wCHzdkfmpwsSXTXt28EoTcDwzDfMJvdYI24kQ+tYwXTSQaC&#13;&#10;uHS65VrBz+XwtgIRIrJG45gU3CnAbvv6ssFcu57PdCtiLRKEQ44Kmhi7XMpQNmQxTFxHnLLKeYsx&#13;&#10;WV9L7bFPcGvkLMsW0mLLaaHBjvYNlb/F1SqQl+LQrwrjM3eaVd/m63iuyCk1Hg2f6yQfaxCRhvjf&#13;&#10;eCKOWsFi+T6Hx6V0B+T2DwAA//8DAFBLAQItABQABgAIAAAAIQDb4fbL7gAAAIUBAAATAAAAAAAA&#13;&#10;AAAAAAAAAAAAAABbQ29udGVudF9UeXBlc10ueG1sUEsBAi0AFAAGAAgAAAAhAFr0LFu/AAAAFQEA&#13;&#10;AAsAAAAAAAAAAAAAAAAAHwEAAF9yZWxzLy5yZWxzUEsBAi0AFAAGAAgAAAAhALaY42HHAAAA4gAA&#13;&#10;AA8AAAAAAAAAAAAAAAAABwIAAGRycy9kb3ducmV2LnhtbFBLBQYAAAAAAwADALcAAAD7AgAAAAA=&#13;&#10;" filled="f" stroked="f">
                  <v:textbox style="mso-fit-shape-to-text:t" inset="0,0,0,0">
                    <w:txbxContent>
                      <w:p w14:paraId="17886B5E" w14:textId="77777777" w:rsidR="0012286B" w:rsidRDefault="0012286B" w:rsidP="002F7443">
                        <w:r>
                          <w:rPr>
                            <w:color w:val="000000"/>
                            <w:sz w:val="18"/>
                            <w:szCs w:val="18"/>
                          </w:rPr>
                          <w:t>–</w:t>
                        </w:r>
                      </w:p>
                    </w:txbxContent>
                  </v:textbox>
                </v:rect>
                <v:rect id="Rectangle 271" o:spid="_x0000_s2978" style="position:absolute;left:41325;top:23609;width:8509;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n0WyAAAAOIAAAAPAAAAZHJzL2Rvd25yZXYueG1sRI/NasMw&#13;&#10;EITvgb6D2EJviZxQ3OBYDqElkIZe4vQBFmv9Q6WVkdTYffsqUOhlYBjmG6bcz9aIG/kwOFawXmUg&#13;&#10;iBunB+4UfF6Pyy2IEJE1Gsek4IcC7KuHRYmFdhNf6FbHTiQIhwIV9DGOhZSh6cliWLmROGWt8xZj&#13;&#10;sr6T2uOU4NbITZbl0uLAaaHHkV57ar7qb6tAXuvjtK2Nz9x5036Y99OlJafU0+P8tkty2IGINMf/&#13;&#10;xh/ipBXkL8853C+lOyCrXwAAAP//AwBQSwECLQAUAAYACAAAACEA2+H2y+4AAACFAQAAEwAAAAAA&#13;&#10;AAAAAAAAAAAAAAAAW0NvbnRlbnRfVHlwZXNdLnhtbFBLAQItABQABgAIAAAAIQBa9CxbvwAAABUB&#13;&#10;AAALAAAAAAAAAAAAAAAAAB8BAABfcmVscy8ucmVsc1BLAQItABQABgAIAAAAIQBGSn0WyAAAAOIA&#13;&#10;AAAPAAAAAAAAAAAAAAAAAAcCAABkcnMvZG93bnJldi54bWxQSwUGAAAAAAMAAwC3AAAA/AIAAAAA&#13;&#10;" filled="f" stroked="f">
                  <v:textbox style="mso-fit-shape-to-text:t" inset="0,0,0,0">
                    <w:txbxContent>
                      <w:p w14:paraId="7626B8E5" w14:textId="77777777" w:rsidR="0012286B" w:rsidRDefault="0012286B" w:rsidP="002F7443">
                        <w:r>
                          <w:rPr>
                            <w:color w:val="000000"/>
                            <w:sz w:val="18"/>
                            <w:szCs w:val="18"/>
                          </w:rPr>
                          <w:t>Wait for Response</w:t>
                        </w:r>
                      </w:p>
                    </w:txbxContent>
                  </v:textbox>
                </v:rect>
                <v:rect id="Rectangle 272" o:spid="_x0000_s2979" style="position:absolute;left:40767;top:25209;width:57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tiNxwAAAOIAAAAPAAAAZHJzL2Rvd25yZXYueG1sRI/dagIx&#13;&#10;FITvhb5DOIXeabZSVFajlBZBxRtXH+CwOftDk5MlSd317Y0geDMwDPMNs9oM1ogr+dA6VvA5yUAQ&#13;&#10;l063XCu4nLfjBYgQkTUax6TgRgE267fRCnPtej7RtYi1SBAOOSpoYuxyKUPZkMUwcR1xyirnLcZk&#13;&#10;fS21xz7BrZHTLJtJiy2nhQY7+mmo/Cv+rQJ5Lrb9ojA+c4dpdTT73akip9TH+/C7TPK9BBFpiK/G&#13;&#10;E7HTCmbzrzk8LqU7INd3AAAA//8DAFBLAQItABQABgAIAAAAIQDb4fbL7gAAAIUBAAATAAAAAAAA&#13;&#10;AAAAAAAAAAAAAABbQ29udGVudF9UeXBlc10ueG1sUEsBAi0AFAAGAAgAAAAhAFr0LFu/AAAAFQEA&#13;&#10;AAsAAAAAAAAAAAAAAAAAHwEAAF9yZWxzLy5yZWxzUEsBAi0AFAAGAAgAAAAhACkG2I3HAAAA4gAA&#13;&#10;AA8AAAAAAAAAAAAAAAAABwIAAGRycy9kb3ducmV2LnhtbFBLBQYAAAAAAwADALcAAAD7AgAAAAA=&#13;&#10;" filled="f" stroked="f">
                  <v:textbox style="mso-fit-shape-to-text:t" inset="0,0,0,0">
                    <w:txbxContent>
                      <w:p w14:paraId="2185B0FA" w14:textId="77777777" w:rsidR="0012286B" w:rsidRDefault="0012286B" w:rsidP="002F7443">
                        <w:r>
                          <w:rPr>
                            <w:color w:val="000000"/>
                            <w:sz w:val="18"/>
                            <w:szCs w:val="18"/>
                          </w:rPr>
                          <w:t>–</w:t>
                        </w:r>
                      </w:p>
                    </w:txbxContent>
                  </v:textbox>
                </v:rect>
                <v:rect id="Rectangle 273" o:spid="_x0000_s2980" style="position:absolute;left:41325;top:25209;width:1082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Uz/yAAAAOIAAAAPAAAAZHJzL2Rvd25yZXYueG1sRI/dagIx&#13;&#10;EEbvC32HMIJ3NauIldUopUWwpTeuPsCwmf2hyWRJUnf79p2LQm8GPobvzJz9cfJO3SmmPrCB5aIA&#13;&#10;RVwH23Nr4HY9PW1BpYxs0QUmAz+U4Hh4fNhjacPIF7pXuVUC4VSigS7nodQ61R15TIswEMuuCdFj&#13;&#10;lhhbbSOOAvdOr4pioz32LBc6HOi1o/qr+vYG9LU6jdvKxSJ8rJpP936+NBSMmc+mt52Mlx2oTFP+&#13;&#10;b/whztbA5nktP4uS6IA+/AIAAP//AwBQSwECLQAUAAYACAAAACEA2+H2y+4AAACFAQAAEwAAAAAA&#13;&#10;AAAAAAAAAAAAAAAAW0NvbnRlbnRfVHlwZXNdLnhtbFBLAQItABQABgAIAAAAIQBa9CxbvwAAABUB&#13;&#10;AAALAAAAAAAAAAAAAAAAAB8BAABfcmVscy8ucmVsc1BLAQItABQABgAIAAAAIQBYmUz/yAAAAOIA&#13;&#10;AAAPAAAAAAAAAAAAAAAAAAcCAABkcnMvZG93bnJldi54bWxQSwUGAAAAAAMAAwC3AAAA/AIAAAAA&#13;&#10;" filled="f" stroked="f">
                  <v:textbox style="mso-fit-shape-to-text:t" inset="0,0,0,0">
                    <w:txbxContent>
                      <w:p w14:paraId="4799578F" w14:textId="77777777" w:rsidR="0012286B" w:rsidRDefault="0012286B" w:rsidP="002F7443">
                        <w:r>
                          <w:rPr>
                            <w:color w:val="000000"/>
                            <w:sz w:val="18"/>
                            <w:szCs w:val="18"/>
                          </w:rPr>
                          <w:t>Receive data from SUT</w:t>
                        </w:r>
                      </w:p>
                    </w:txbxContent>
                  </v:textbox>
                </v:rect>
                <v:rect id="Rectangle 274" o:spid="_x0000_s2981" style="position:absolute;left:40767;top:26803;width:57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1elkxwAAAOIAAAAPAAAAZHJzL2Rvd25yZXYueG1sRI/dagIx&#13;&#10;FITvC32HcATvalYp1q5GKRbBSm9cfYDD5uwPTU6WJLrr2zeC4M3AMMw3zGozWCOu5EPrWMF0koEg&#13;&#10;Lp1uuVZwPu3eFiBCRNZoHJOCGwXYrF9fVphr1/ORrkWsRYJwyFFBE2OXSxnKhiyGieuIU1Y5bzEm&#13;&#10;62upPfYJbo2cZdlcWmw5LTTY0bah8q+4WAXyVOz6RWF85g6z6tf87I8VOaXGo+F7meRrCSLSEJ+N&#13;&#10;B2KvFcw/3j/hfindAbn+BwAA//8DAFBLAQItABQABgAIAAAAIQDb4fbL7gAAAIUBAAATAAAAAAAA&#13;&#10;AAAAAAAAAAAAAABbQ29udGVudF9UeXBlc10ueG1sUEsBAi0AFAAGAAgAAAAhAFr0LFu/AAAAFQEA&#13;&#10;AAsAAAAAAAAAAAAAAAAAHwEAAF9yZWxzLy5yZWxzUEsBAi0AFAAGAAgAAAAhADfV6WTHAAAA4gAA&#13;&#10;AA8AAAAAAAAAAAAAAAAABwIAAGRycy9kb3ducmV2LnhtbFBLBQYAAAAAAwADALcAAAD7AgAAAAA=&#13;&#10;" filled="f" stroked="f">
                  <v:textbox style="mso-fit-shape-to-text:t" inset="0,0,0,0">
                    <w:txbxContent>
                      <w:p w14:paraId="64CBB9E7" w14:textId="77777777" w:rsidR="0012286B" w:rsidRDefault="0012286B" w:rsidP="002F7443">
                        <w:r>
                          <w:rPr>
                            <w:color w:val="000000"/>
                            <w:sz w:val="18"/>
                            <w:szCs w:val="18"/>
                          </w:rPr>
                          <w:t>–</w:t>
                        </w:r>
                      </w:p>
                    </w:txbxContent>
                  </v:textbox>
                </v:rect>
                <v:rect id="Rectangle 275" o:spid="_x0000_s2982" style="position:absolute;left:41325;top:26803;width:812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tYkyAAAAOIAAAAPAAAAZHJzL2Rvd25yZXYueG1sRI/dagIx&#13;&#10;EIXvC32HMIJ3NaugldUopUWwpTeuPsCwmf2hyWRJUnf79p2LQm8GDsP5Dt/+OHmn7hRTH9jAclGA&#13;&#10;Iq6D7bk1cLuenragUka26AKTgR9KcDw8PuyxtGHkC92r3CqBcCrRQJfzUGqd6o48pkUYiOXXhOgx&#13;&#10;S4ytthFHgXunV0Wx0R57loUOB3rtqP6qvr0Bfa1O47ZysQgfq+bTvZ8vDQVj5rPpbSfnZQcq05T/&#13;&#10;G3+IszWweV6LhCiJDujDLwAAAP//AwBQSwECLQAUAAYACAAAACEA2+H2y+4AAACFAQAAEwAAAAAA&#13;&#10;AAAAAAAAAAAAAAAAW0NvbnRlbnRfVHlwZXNdLnhtbFBLAQItABQABgAIAAAAIQBa9CxbvwAAABUB&#13;&#10;AAALAAAAAAAAAAAAAAAAAB8BAABfcmVscy8ucmVsc1BLAQItABQABgAIAAAAIQAjNtYkyAAAAOIA&#13;&#10;AAAPAAAAAAAAAAAAAAAAAAcCAABkcnMvZG93bnJldi54bWxQSwUGAAAAAAMAAwC3AAAA/AIAAAAA&#13;&#10;" filled="f" stroked="f">
                  <v:textbox style="mso-fit-shape-to-text:t" inset="0,0,0,0">
                    <w:txbxContent>
                      <w:p w14:paraId="1DF98DD8" w14:textId="77777777" w:rsidR="0012286B" w:rsidRDefault="0012286B" w:rsidP="002F7443">
                        <w:r>
                          <w:rPr>
                            <w:color w:val="000000"/>
                            <w:sz w:val="18"/>
                            <w:szCs w:val="18"/>
                          </w:rPr>
                          <w:t xml:space="preserve">Record End Time </w:t>
                        </w:r>
                      </w:p>
                    </w:txbxContent>
                  </v:textbox>
                </v:rect>
                <v:rect id="Rectangle 276" o:spid="_x0000_s2983" style="position:absolute;left:49460;top:26803;width:1206;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nO/yAAAAOIAAAAPAAAAZHJzL2Rvd25yZXYueG1sRI/NasMw&#13;&#10;EITvgb6D2EJviZxA0uBENqUlkJZeYucBFmv9Q6WVkZTYffuqUOhlYBjmG+ZYztaIO/kwOFawXmUg&#13;&#10;iBunB+4UXOvTcg8iRGSNxjEp+KYAZfGwOGKu3cQXulexEwnCIUcFfYxjLmVoerIYVm4kTlnrvMWY&#13;&#10;rO+k9jgluDVyk2U7aXHgtNDjSK89NV/VzSqQdXWa9pXxmfvYtJ/m/XxpySn19Di/HZK8HEBEmuN/&#13;&#10;4w9x1gp2z9s1/F5Kd0AWPwAAAP//AwBQSwECLQAUAAYACAAAACEA2+H2y+4AAACFAQAAEwAAAAAA&#13;&#10;AAAAAAAAAAAAAAAAW0NvbnRlbnRfVHlwZXNdLnhtbFBLAQItABQABgAIAAAAIQBa9CxbvwAAABUB&#13;&#10;AAALAAAAAAAAAAAAAAAAAB8BAABfcmVscy8ucmVsc1BLAQItABQABgAIAAAAIQBMenO/yAAAAOIA&#13;&#10;AAAPAAAAAAAAAAAAAAAAAAcCAABkcnMvZG93bnJldi54bWxQSwUGAAAAAAMAAwC3AAAA/AIAAAAA&#13;&#10;" filled="f" stroked="f">
                  <v:textbox style="mso-fit-shape-to-text:t" inset="0,0,0,0">
                    <w:txbxContent>
                      <w:p w14:paraId="2549EA23" w14:textId="77777777" w:rsidR="0012286B" w:rsidRDefault="0012286B" w:rsidP="002F7443">
                        <w:r>
                          <w:rPr>
                            <w:color w:val="000000"/>
                            <w:sz w:val="18"/>
                            <w:szCs w:val="18"/>
                          </w:rPr>
                          <w:t>eT</w:t>
                        </w:r>
                      </w:p>
                    </w:txbxContent>
                  </v:textbox>
                </v:rect>
                <v:rect id="Rectangle 277" o:spid="_x0000_s2984" style="position:absolute;left:50634;top:27432;width:388;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O3IyAAAAOIAAAAPAAAAZHJzL2Rvd25yZXYueG1sRI/NasMw&#13;&#10;EITvgb6D2EJviRxD0+BYDqElkJZe4uQBFmv9Q6SVkdTYffuqUOhlYBjmG6bcz9aIO/kwOFawXmUg&#13;&#10;iBunB+4UXC/H5RZEiMgajWNS8E0B9tXDosRCu4nPdK9jJxKEQ4EK+hjHQsrQ9GQxrNxInLLWeYsx&#13;&#10;Wd9J7XFKcGtknmUbaXHgtNDjSK89Nbf6yyqQl/o4bWvjM/eRt5/m/XRuySn19Di/7ZIcdiAizfG/&#13;&#10;8Yc4aQWbl+ccfi+lOyCrHwAAAP//AwBQSwECLQAUAAYACAAAACEA2+H2y+4AAACFAQAAEwAAAAAA&#13;&#10;AAAAAAAAAAAAAAAAW0NvbnRlbnRfVHlwZXNdLnhtbFBLAQItABQABgAIAAAAIQBa9CxbvwAAABUB&#13;&#10;AAALAAAAAAAAAAAAAAAAAB8BAABfcmVscy8ucmVsc1BLAQItABQABgAIAAAAIQC8qO3IyAAAAOIA&#13;&#10;AAAPAAAAAAAAAAAAAAAAAAcCAABkcnMvZG93bnJldi54bWxQSwUGAAAAAAMAAwC3AAAA/AIAAAAA&#13;&#10;" filled="f" stroked="f">
                  <v:textbox style="mso-fit-shape-to-text:t" inset="0,0,0,0">
                    <w:txbxContent>
                      <w:p w14:paraId="0E01576B" w14:textId="77777777" w:rsidR="0012286B" w:rsidRDefault="0012286B" w:rsidP="002F7443">
                        <w:r>
                          <w:rPr>
                            <w:color w:val="000000"/>
                            <w:sz w:val="12"/>
                            <w:szCs w:val="12"/>
                          </w:rPr>
                          <w:t>n</w:t>
                        </w:r>
                      </w:p>
                    </w:txbxContent>
                  </v:textbox>
                </v:rect>
                <v:rect id="Rectangle 278" o:spid="_x0000_s2985" style="position:absolute;left:15646;top:8832;width:20739;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gRygAAAOIAAAAPAAAAZHJzL2Rvd25yZXYueG1sRI9BS8NA&#13;&#10;FITvgv9heYK3dmOCNaTdFqkoHhSa2EOPj+xrkjb7NmTXZv33rlDwMjAM8w2z2gTTiwuNrrOs4GGe&#13;&#10;gCCure64UbD/ep3lIJxH1thbJgU/5GCzvr1ZYaHtxCVdKt+ICGFXoILW+6GQ0tUtGXRzOxDH7GhH&#13;&#10;gz7asZF6xCnCTS/TJFlIgx3HhRYH2rZUn6tvo8CF9POQ96Wt3vYf21OWhmzalUrd34WXZZTnJQhP&#13;&#10;wf83roh3rWDx9JjB36V4B+T6FwAA//8DAFBLAQItABQABgAIAAAAIQDb4fbL7gAAAIUBAAATAAAA&#13;&#10;AAAAAAAAAAAAAAAAAABbQ29udGVudF9UeXBlc10ueG1sUEsBAi0AFAAGAAgAAAAhAFr0LFu/AAAA&#13;&#10;FQEAAAsAAAAAAAAAAAAAAAAAHwEAAF9yZWxzLy5yZWxzUEsBAi0AFAAGAAgAAAAhAKP8aBHKAAAA&#13;&#10;4gAAAA8AAAAAAAAAAAAAAAAABwIAAGRycy9kb3ducmV2LnhtbFBLBQYAAAAAAwADALcAAAD+AgAA&#13;&#10;AAA=&#13;&#10;" fillcolor="aqua" stroked="f"/>
                <v:rect id="Rectangle 279" o:spid="_x0000_s2986" style="position:absolute;left:16046;top:9295;width:85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dAnxwAAAOIAAAAPAAAAZHJzL2Rvd25yZXYueG1sRI/dagIx&#13;&#10;FITvC32HcATvalapP6xGKRbBSm9c+wCHzdkfmpwsSXTXt28EoTcDwzDfMJvdYI24kQ+tYwXTSQaC&#13;&#10;uHS65VrBz+XwtgIRIrJG45gU3CnAbvv6ssFcu57PdCtiLRKEQ44Kmhi7XMpQNmQxTFxHnLLKeYsx&#13;&#10;WV9L7bFPcGvkLMsW0mLLaaHBjvYNlb/F1SqQl+LQrwrjM3eaVd/m63iuyCk1Hg2f6yQfaxCRhvjf&#13;&#10;eCKOWsFiOX+Hx6V0B+T2DwAA//8DAFBLAQItABQABgAIAAAAIQDb4fbL7gAAAIUBAAATAAAAAAAA&#13;&#10;AAAAAAAAAAAAAABbQ29udGVudF9UeXBlc10ueG1sUEsBAi0AFAAGAAgAAAAhAFr0LFu/AAAAFQEA&#13;&#10;AAsAAAAAAAAAAAAAAAAAHwEAAF9yZWxzLy5yZWxzUEsBAi0AFAAGAAgAAAAhAFwN0CfHAAAA4gAA&#13;&#10;AA8AAAAAAAAAAAAAAAAABwIAAGRycy9kb3ducmV2LnhtbFBLBQYAAAAAAwADALcAAAD7AgAAAAA=&#13;&#10;" filled="f" stroked="f">
                  <v:textbox style="mso-fit-shape-to-text:t" inset="0,0,0,0">
                    <w:txbxContent>
                      <w:p w14:paraId="1E393D51" w14:textId="6CDAAF64" w:rsidR="0012286B" w:rsidRDefault="0012286B" w:rsidP="002F7443">
                        <w:r>
                          <w:rPr>
                            <w:b/>
                            <w:bCs/>
                            <w:color w:val="000000"/>
                            <w:sz w:val="20"/>
                            <w:szCs w:val="20"/>
                          </w:rPr>
                          <w:t>VGenDriverCE</w:t>
                        </w:r>
                      </w:p>
                    </w:txbxContent>
                  </v:textbox>
                </v:rect>
                <v:rect id="Rectangle 280" o:spid="_x0000_s2987" style="position:absolute;left:16046;top:10661;width:883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5vEzAAAAOIAAAAPAAAAZHJzL2Rvd25yZXYueG1sRI/NawIx&#13;&#10;FMTvhf4P4RV6q1ml68dqlNpS6KXg10Fvz81zd3Hzsk2ibvvXm4LgZWAY5jfMZNaaWpzJ+cqygm4n&#13;&#10;AUGcW11xoWCz/nwZgvABWWNtmRT8kofZ9PFhgpm2F17SeRUKESHsM1RQhtBkUvq8JIO+YxvimB2s&#13;&#10;MxiidYXUDi8RbmrZS5K+NFhxXCixofeS8uPqZBTMR8P5z+KVv/+W+x3ttvtj2nOJUs9P7cc4ytsY&#13;&#10;RKA23Bs3xJdW0B+kKfxfindATq8AAAD//wMAUEsBAi0AFAAGAAgAAAAhANvh9svuAAAAhQEAABMA&#13;&#10;AAAAAAAAAAAAAAAAAAAAAFtDb250ZW50X1R5cGVzXS54bWxQSwECLQAUAAYACAAAACEAWvQsW78A&#13;&#10;AAAVAQAACwAAAAAAAAAAAAAAAAAfAQAAX3JlbHMvLnJlbHNQSwECLQAUAAYACAAAACEA3u+bxMwA&#13;&#10;AADiAAAADwAAAAAAAAAAAAAAAAAHAgAAZHJzL2Rvd25yZXYueG1sUEsFBgAAAAADAAMAtwAAAAAD&#13;&#10;AAAAAA==&#13;&#10;" fillcolor="black" stroked="f"/>
                <v:rect id="Rectangle 281" o:spid="_x0000_s2988" style="position:absolute;left:16046;top:13150;width:444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vLyAAAAOIAAAAPAAAAZHJzL2Rvd25yZXYueG1sRI/NasMw&#13;&#10;EITvgb6D2EJviZxA3eBYDqElkIZe4vQBFmv9Q6WVkdTYffsqUOhlYBjmG6bcz9aIG/kwOFawXmUg&#13;&#10;iBunB+4UfF6Pyy2IEJE1Gsek4IcC7KuHRYmFdhNf6FbHTiQIhwIV9DGOhZSh6cliWLmROGWt8xZj&#13;&#10;sr6T2uOU4NbITZbl0uLAaaHHkV57ar7qb6tAXuvjtK2Nz9x5036Y99OlJafU0+P8tkty2IGINMf/&#13;&#10;xh/ipBXkL8853C+lOyCrXwAAAP//AwBQSwECLQAUAAYACAAAACEA2+H2y+4AAACFAQAAEwAAAAAA&#13;&#10;AAAAAAAAAAAAAAAAW0NvbnRlbnRfVHlwZXNdLnhtbFBLAQItABQABgAIAAAAIQBa9CxbvwAAABUB&#13;&#10;AAALAAAAAAAAAAAAAAAAAB8BAABfcmVscy8ucmVsc1BLAQItABQABgAIAAAAIQDDk+vLyAAAAOIA&#13;&#10;AAAPAAAAAAAAAAAAAAAAAAcCAABkcnMvZG93bnJldi54bWxQSwUGAAAAAAMAAwC3AAAA/AIAAAAA&#13;&#10;" filled="f" stroked="f">
                  <v:textbox style="mso-fit-shape-to-text:t" inset="0,0,0,0">
                    <w:txbxContent>
                      <w:p w14:paraId="24744143" w14:textId="77777777" w:rsidR="0012286B" w:rsidRDefault="0012286B" w:rsidP="002F7443">
                        <w:r>
                          <w:rPr>
                            <w:color w:val="000000"/>
                            <w:sz w:val="20"/>
                            <w:szCs w:val="20"/>
                          </w:rPr>
                          <w:t>DoTxn()</w:t>
                        </w:r>
                      </w:p>
                    </w:txbxContent>
                  </v:textbox>
                </v:rect>
                <v:rect id="Rectangle 282" o:spid="_x0000_s2989" style="position:absolute;left:20021;top:15055;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05QxwAAAOIAAAAPAAAAZHJzL2Rvd25yZXYueG1sRI/dagIx&#13;&#10;FITvhb5DOIXeabZCVVajlBZBxRtXH+CwOftDk5MlSd317Y0geDMwDPMNs9oM1ogr+dA6VvA5yUAQ&#13;&#10;l063XCu4nLfjBYgQkTUax6TgRgE267fRCnPtej7RtYi1SBAOOSpoYuxyKUPZkMUwcR1xyirnLcZk&#13;&#10;fS21xz7BrZHTLJtJiy2nhQY7+mmo/Cv+rQJ5Lrb9ojA+c4dpdTT73akip9TH+/C7TPK9BBFpiK/G&#13;&#10;E7HTCmbzrzk8LqU7INd3AAAA//8DAFBLAQItABQABgAIAAAAIQDb4fbL7gAAAIUBAAATAAAAAAAA&#13;&#10;AAAAAAAAAAAAAABbQ29udGVudF9UeXBlc10ueG1sUEsBAi0AFAAGAAgAAAAhAFr0LFu/AAAAFQEA&#13;&#10;AAsAAAAAAAAAAAAAAAAAHwEAAF9yZWxzLy5yZWxzUEsBAi0AFAAGAAgAAAAhAKzfTlDHAAAA4gAA&#13;&#10;AA8AAAAAAAAAAAAAAAAABwIAAGRycy9kb3ducmV2LnhtbFBLBQYAAAAAAwADALcAAAD7AgAAAAA=&#13;&#10;" filled="f" stroked="f">
                  <v:textbox style="mso-fit-shape-to-text:t" inset="0,0,0,0">
                    <w:txbxContent>
                      <w:p w14:paraId="482AAE48" w14:textId="77777777" w:rsidR="0012286B" w:rsidRDefault="0012286B" w:rsidP="002F7443">
                        <w:r>
                          <w:rPr>
                            <w:color w:val="000000"/>
                            <w:sz w:val="20"/>
                            <w:szCs w:val="20"/>
                          </w:rPr>
                          <w:t>–</w:t>
                        </w:r>
                      </w:p>
                    </w:txbxContent>
                  </v:textbox>
                </v:rect>
                <v:rect id="Rectangle 283" o:spid="_x0000_s2990" style="position:absolute;left:20681;top:15055;width:987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NoiyAAAAOIAAAAPAAAAZHJzL2Rvd25yZXYueG1sRI/dagIx&#13;&#10;EEbvC32HMIJ3NaugldUopUWwpTeuPsCwmf2hyWRJUnf79p2LQm8GPobvzJz9cfJO3SmmPrCB5aIA&#13;&#10;RVwH23Nr4HY9PW1BpYxs0QUmAz+U4Hh4fNhjacPIF7pXuVUC4VSigS7nodQ61R15TIswEMuuCdFj&#13;&#10;lhhbbSOOAvdOr4pioz32LBc6HOi1o/qr+vYG9LU6jdvKxSJ8rJpP936+NBSMmc+mt52Mlx2oTFP+&#13;&#10;b/whztbA5nktP4uS6IA+/AIAAP//AwBQSwECLQAUAAYACAAAACEA2+H2y+4AAACFAQAAEwAAAAAA&#13;&#10;AAAAAAAAAAAAAAAAW0NvbnRlbnRfVHlwZXNdLnhtbFBLAQItABQABgAIAAAAIQBa9CxbvwAAABUB&#13;&#10;AAALAAAAAAAAAAAAAAAAAB8BAABfcmVscy8ucmVsc1BLAQItABQABgAIAAAAIQDdQNoiyAAAAOIA&#13;&#10;AAAPAAAAAAAAAAAAAAAAAAcCAABkcnMvZG93bnJldi54bWxQSwUGAAAAAAMAAwC3AAAA/AIAAAAA&#13;&#10;" filled="f" stroked="f">
                  <v:textbox style="mso-fit-shape-to-text:t" inset="0,0,0,0">
                    <w:txbxContent>
                      <w:p w14:paraId="74DC8752" w14:textId="77777777" w:rsidR="0012286B" w:rsidRDefault="0012286B" w:rsidP="002F7443">
                        <w:r>
                          <w:rPr>
                            <w:color w:val="000000"/>
                            <w:sz w:val="20"/>
                            <w:szCs w:val="20"/>
                          </w:rPr>
                          <w:t>Generate Txn Type</w:t>
                        </w:r>
                      </w:p>
                    </w:txbxContent>
                  </v:textbox>
                </v:rect>
                <v:rect id="Rectangle 284" o:spid="_x0000_s2991" style="position:absolute;left:20021;top:16973;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5xwAAAOIAAAAPAAAAZHJzL2Rvd25yZXYueG1sRI/dagIx&#13;&#10;FITvC32HcATvalah1q5GKRbBSm9cfYDD5uwPTU6WJLrr2zeC4M3AMMw3zGozWCOu5EPrWMF0koEg&#13;&#10;Lp1uuVZwPu3eFiBCRNZoHJOCGwXYrF9fVphr1/ORrkWsRYJwyFFBE2OXSxnKhiyGieuIU1Y5bzEm&#13;&#10;62upPfYJbo2cZdlcWmw5LTTY0bah8q+4WAXyVOz6RWF85g6z6tf87I8VOaXGo+F7meRrCSLSEJ+N&#13;&#10;B2KvFcw/3j/hfindAbn+BwAA//8DAFBLAQItABQABgAIAAAAIQDb4fbL7gAAAIUBAAATAAAAAAAA&#13;&#10;AAAAAAAAAAAAAABbQ29udGVudF9UeXBlc10ueG1sUEsBAi0AFAAGAAgAAAAhAFr0LFu/AAAAFQEA&#13;&#10;AAsAAAAAAAAAAAAAAAAAHwEAAF9yZWxzLy5yZWxzUEsBAi0AFAAGAAgAAAAhALIMf7nHAAAA4gAA&#13;&#10;AA8AAAAAAAAAAAAAAAAABwIAAGRycy9kb3ducmV2LnhtbFBLBQYAAAAAAwADALcAAAD7AgAAAAA=&#13;&#10;" filled="f" stroked="f">
                  <v:textbox style="mso-fit-shape-to-text:t" inset="0,0,0,0">
                    <w:txbxContent>
                      <w:p w14:paraId="7C76F81F" w14:textId="77777777" w:rsidR="0012286B" w:rsidRDefault="0012286B" w:rsidP="002F7443">
                        <w:r>
                          <w:rPr>
                            <w:color w:val="000000"/>
                            <w:sz w:val="20"/>
                            <w:szCs w:val="20"/>
                          </w:rPr>
                          <w:t>–</w:t>
                        </w:r>
                      </w:p>
                    </w:txbxContent>
                  </v:textbox>
                </v:rect>
                <v:rect id="Rectangle 285" o:spid="_x0000_s2992" style="position:absolute;left:20681;top:16973;width:10440;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hyZxwAAAOIAAAAPAAAAZHJzL2Rvd25yZXYueG1sRI/LasMw&#13;&#10;EEX3hf6DmEJ3jdwsnOBECaUlkIZs4vQDBmv8oNLISGrs/n1mUehm4DLccznb/eydulFMQ2ADr4sC&#13;&#10;FHET7MCdga/r4WUNKmVkiy4wGfilBPvd48MWKxsmvtCtzp0SCKcKDfQ5j5XWqenJY1qEkVh+bYge&#13;&#10;s8TYaRtxErh3elkUpfY4sCz0ONJ7T813/eMN6Gt9mNa1i0U4Lduz+zxeWgrGPD/NHxs5bxtQmeb8&#13;&#10;3/hDHK2BclWKhCiJDujdHQAA//8DAFBLAQItABQABgAIAAAAIQDb4fbL7gAAAIUBAAATAAAAAAAA&#13;&#10;AAAAAAAAAAAAAABbQ29udGVudF9UeXBlc10ueG1sUEsBAi0AFAAGAAgAAAAhAFr0LFu/AAAAFQEA&#13;&#10;AAsAAAAAAAAAAAAAAAAAHwEAAF9yZWxzLy5yZWxzUEsBAi0AFAAGAAgAAAAhAO1aHJnHAAAA4gAA&#13;&#10;AA8AAAAAAAAAAAAAAAAABwIAAGRycy9kb3ducmV2LnhtbFBLBQYAAAAAAwADALcAAAD7AgAAAAA=&#13;&#10;" filled="f" stroked="f">
                  <v:textbox style="mso-fit-shape-to-text:t" inset="0,0,0,0">
                    <w:txbxContent>
                      <w:p w14:paraId="26B9E237" w14:textId="77777777" w:rsidR="0012286B" w:rsidRDefault="0012286B" w:rsidP="002F7443">
                        <w:r>
                          <w:rPr>
                            <w:color w:val="000000"/>
                            <w:sz w:val="20"/>
                            <w:szCs w:val="20"/>
                          </w:rPr>
                          <w:t>Generate Txn Inputs</w:t>
                        </w:r>
                      </w:p>
                    </w:txbxContent>
                  </v:textbox>
                </v:rect>
                <v:rect id="Rectangle 286" o:spid="_x0000_s2993" style="position:absolute;left:20021;top:18891;width:6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rkCxwAAAOIAAAAPAAAAZHJzL2Rvd25yZXYueG1sRI/dagIx&#13;&#10;FITvhb5DOIXeaVYvVlmNIhbBijeufYDD5uwPTU6WJHW3b98IgjcDwzDfMJvdaI24kw+dYwXzWQaC&#13;&#10;uHK640bB9+04XYEIEVmjcUwK/ijAbvs22WCh3cBXupexEQnCoUAFbYx9IWWoWrIYZq4nTlntvMWY&#13;&#10;rG+k9jgkuDVykWW5tNhxWmixp0NL1U/5axXIW3kcVqXxmTsv6ov5Ol1rckp9vI+f6yT7NYhIY3w1&#13;&#10;noiTVpAv8zk8LqU7ILf/AAAA//8DAFBLAQItABQABgAIAAAAIQDb4fbL7gAAAIUBAAATAAAAAAAA&#13;&#10;AAAAAAAAAAAAAABbQ29udGVudF9UeXBlc10ueG1sUEsBAi0AFAAGAAgAAAAhAFr0LFu/AAAAFQEA&#13;&#10;AAsAAAAAAAAAAAAAAAAAHwEAAF9yZWxzLy5yZWxzUEsBAi0AFAAGAAgAAAAhAIIWuQLHAAAA4gAA&#13;&#10;AA8AAAAAAAAAAAAAAAAABwIAAGRycy9kb3ducmV2LnhtbFBLBQYAAAAAAwADALcAAAD7AgAAAAA=&#13;&#10;" filled="f" stroked="f">
                  <v:textbox style="mso-fit-shape-to-text:t" inset="0,0,0,0">
                    <w:txbxContent>
                      <w:p w14:paraId="543D2045" w14:textId="77777777" w:rsidR="0012286B" w:rsidRDefault="0012286B" w:rsidP="002F7443">
                        <w:r>
                          <w:rPr>
                            <w:color w:val="000000"/>
                            <w:sz w:val="20"/>
                            <w:szCs w:val="20"/>
                          </w:rPr>
                          <w:t>–</w:t>
                        </w:r>
                      </w:p>
                    </w:txbxContent>
                  </v:textbox>
                </v:rect>
                <v:rect id="Rectangle 287" o:spid="_x0000_s2994" style="position:absolute;left:20681;top:18891;width:9240;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d1xwAAAOIAAAAPAAAAZHJzL2Rvd25yZXYueG1sRI/NasMw&#13;&#10;EITvgb6D2EJviVwf3OBECaXFkJZc4uQBFmv9Q6WVkVTbffuqEOhlYBjmG2Z/XKwRE/kwOFbwvMlA&#13;&#10;EDdOD9wpuF2r9RZEiMgajWNS8EMBjoeH1R5L7Wa+0FTHTiQIhxIV9DGOpZSh6cli2LiROGWt8xZj&#13;&#10;sr6T2uOc4NbIPMsKaXHgtNDjSG89NV/1t1Ugr3U1b2vjM/eZt2fzcbq05JR6elzed0ledyAiLfG/&#13;&#10;cUectILipcjh71K6A/LwCwAA//8DAFBLAQItABQABgAIAAAAIQDb4fbL7gAAAIUBAAATAAAAAAAA&#13;&#10;AAAAAAAAAAAAAABbQ29udGVudF9UeXBlc10ueG1sUEsBAi0AFAAGAAgAAAAhAFr0LFu/AAAAFQEA&#13;&#10;AAsAAAAAAAAAAAAAAAAAHwEAAF9yZWxzLy5yZWxzUEsBAi0AFAAGAAgAAAAhAHLEJ3XHAAAA4gAA&#13;&#10;AA8AAAAAAAAAAAAAAAAABwIAAGRycy9kb3ducmV2LnhtbFBLBQYAAAAAAwADALcAAAD7AgAAAAA=&#13;&#10;" filled="f" stroked="f">
                  <v:textbox style="mso-fit-shape-to-text:t" inset="0,0,0,0">
                    <w:txbxContent>
                      <w:p w14:paraId="0C81B61B" w14:textId="77777777" w:rsidR="0012286B" w:rsidRDefault="0012286B" w:rsidP="002F7443">
                        <w:r>
                          <w:rPr>
                            <w:color w:val="000000"/>
                            <w:sz w:val="20"/>
                            <w:szCs w:val="20"/>
                          </w:rPr>
                          <w:t>CESUTInterface::</w:t>
                        </w:r>
                      </w:p>
                    </w:txbxContent>
                  </v:textbox>
                </v:rect>
                <v:rect id="Rectangle 288" o:spid="_x0000_s2995" style="position:absolute;left:30340;top:18818;width:4375;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ILuyAAAAOIAAAAPAAAAZHJzL2Rvd25yZXYueG1sRI/NasMw&#13;&#10;EITvgb6D2EJviZwU3OBYDqElkIZe4vQBFmv9Q6WVkdTYffsqUOhlYBjmG6bcz9aIG/kwOFawXmUg&#13;&#10;iBunB+4UfF6Pyy2IEJE1Gsek4IcC7KuHRYmFdhNf6FbHTiQIhwIV9DGOhZSh6cliWLmROGWt8xZj&#13;&#10;sr6T2uOU4NbITZbl0uLAaaHHkV57ar7qb6tAXuvjtK2Nz9x5036Y99OlJafU0+P8tkty2IGINMf/&#13;&#10;xh/ipBXkL/kz3C+lOyCrXwAAAP//AwBQSwECLQAUAAYACAAAACEA2+H2y+4AAACFAQAAEwAAAAAA&#13;&#10;AAAAAAAAAAAAAAAAW0NvbnRlbnRfVHlwZXNdLnhtbFBLAQItABQABgAIAAAAIQBa9CxbvwAAABUB&#13;&#10;AAALAAAAAAAAAAAAAAAAAB8BAABfcmVscy8ucmVsc1BLAQItABQABgAIAAAAIQAdiILuyAAAAOIA&#13;&#10;AAAPAAAAAAAAAAAAAAAAAAcCAABkcnMvZG93bnJldi54bWxQSwUGAAAAAAMAAwC3AAAA/AIAAAAA&#13;&#10;" filled="f" stroked="f">
                  <v:textbox style="mso-fit-shape-to-text:t" inset="0,0,0,0">
                    <w:txbxContent>
                      <w:p w14:paraId="4D217B28" w14:textId="77777777" w:rsidR="0012286B" w:rsidRDefault="0012286B" w:rsidP="002F7443">
                        <w:r>
                          <w:rPr>
                            <w:i/>
                            <w:iCs/>
                            <w:color w:val="000000"/>
                            <w:sz w:val="20"/>
                            <w:szCs w:val="20"/>
                          </w:rPr>
                          <w:t>TxnType</w:t>
                        </w:r>
                      </w:p>
                    </w:txbxContent>
                  </v:textbox>
                </v:rect>
                <v:rect id="Rectangle 289" o:spid="_x0000_s2996" style="position:absolute;left:1625;top:8832;width:1402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33xygAAAOIAAAAPAAAAZHJzL2Rvd25yZXYueG1sRI9Pa8JA&#13;&#10;FMTvBb/D8gRvurFIWqKr+IdCoBSpevH2yD6z0ezbkF019tN3C0IvA8Mwv2Fmi87W4katrxwrGI8S&#13;&#10;EMSF0xWXCg77j+E7CB+QNdaOScGDPCzmvZcZZtrd+Ztuu1CKCGGfoQITQpNJ6QtDFv3INcQxO7nW&#13;&#10;Yoi2LaVu8R7htpavSZJKixXHBYMNrQ0Vl93VKvi56vx4yrdfGpsVmv2n3DzOW6UG/W4zjbKcggjU&#13;&#10;hf/GE5FrBelbOoG/S/EOyPkvAAAA//8DAFBLAQItABQABgAIAAAAIQDb4fbL7gAAAIUBAAATAAAA&#13;&#10;AAAAAAAAAAAAAAAAAABbQ29udGVudF9UeXBlc10ueG1sUEsBAi0AFAAGAAgAAAAhAFr0LFu/AAAA&#13;&#10;FQEAAAsAAAAAAAAAAAAAAAAAHwEAAF9yZWxzLy5yZWxzUEsBAi0AFAAGAAgAAAAhAE2vffHKAAAA&#13;&#10;4gAAAA8AAAAAAAAAAAAAAAAABwIAAGRycy9kb3ducmV2LnhtbFBLBQYAAAAAAwADALcAAAD+AgAA&#13;&#10;AAA=&#13;&#10;" fillcolor="#c9f" stroked="f"/>
                <v:rect id="Rectangle 290" o:spid="_x0000_s2997" style="position:absolute;left:2025;top:9296;width:10903;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b8ByAAAAOIAAAAPAAAAZHJzL2Rvd25yZXYueG1sRI/NasMw&#13;&#10;EITvgb6D2EJviZxA3eBYDqElkIZe4vQBFmv9Q6WVkdTYffsqUOhlYBjmG6bcz9aIG/kwOFawXmUg&#13;&#10;iBunB+4UfF6Pyy2IEJE1Gsek4IcC7KuHRYmFdhNf6FbHTiQIhwIV9DGOhZSh6cliWLmROGWt8xZj&#13;&#10;sr6T2uOU4NbITZbl0uLAaaHHkV57ar7qb6tAXuvjtK2Nz9x5036Y99OlJafU0+P8tkty2IGINMf/&#13;&#10;xh/ipBXkL/kz3C+lOyCrXwAAAP//AwBQSwECLQAUAAYACAAAACEA2+H2y+4AAACFAQAAEwAAAAAA&#13;&#10;AAAAAAAAAAAAAAAAW0NvbnRlbnRfVHlwZXNdLnhtbFBLAQItABQABgAIAAAAIQBa9CxbvwAAABUB&#13;&#10;AAALAAAAAAAAAAAAAAAAAB8BAABfcmVscy8ucmVsc1BLAQItABQABgAIAAAAIQD9Lb8ByAAAAOIA&#13;&#10;AAAPAAAAAAAAAAAAAAAAAAcCAABkcnMvZG93bnJldi54bWxQSwUGAAAAAAMAAwC3AAAA/AIAAAAA&#13;&#10;" filled="f" stroked="f">
                  <v:textbox style="mso-fit-shape-to-text:t" inset="0,0,0,0">
                    <w:txbxContent>
                      <w:p w14:paraId="47336F2B" w14:textId="77777777" w:rsidR="0012286B" w:rsidRDefault="0012286B" w:rsidP="002F7443">
                        <w:r>
                          <w:rPr>
                            <w:b/>
                            <w:bCs/>
                            <w:color w:val="000000"/>
                            <w:sz w:val="20"/>
                            <w:szCs w:val="20"/>
                          </w:rPr>
                          <w:t>Customer Emulator</w:t>
                        </w:r>
                      </w:p>
                    </w:txbxContent>
                  </v:textbox>
                </v:rect>
                <v:rect id="Rectangle 291" o:spid="_x0000_s2998" style="position:absolute;left:2025;top:10661;width:1137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c8OywAAAOIAAAAPAAAAZHJzL2Rvd25yZXYueG1sRI9PawIx&#13;&#10;FMTvhX6H8Aq91WylXe1qlGoRehH8d9Dbc/O6u7h5WZNUt356UxC8DAzD/IYZjltTixM5X1lW8NpJ&#13;&#10;QBDnVldcKNisZy99ED4ga6wtk4I/8jAePT4MMdP2zEs6rUIhIoR9hgrKEJpMSp+XZNB3bEMcsx/r&#13;&#10;DIZoXSG1w3OEm1p2kySVBiuOCyU2NC0pP6x+jYLJR39yXLzx/LLc72i33R/euy5R6vmp/RpE+RyA&#13;&#10;CNSGe+OG+NYK0l6awv+leAfk6AoAAP//AwBQSwECLQAUAAYACAAAACEA2+H2y+4AAACFAQAAEwAA&#13;&#10;AAAAAAAAAAAAAAAAAAAAW0NvbnRlbnRfVHlwZXNdLnhtbFBLAQItABQABgAIAAAAIQBa9CxbvwAA&#13;&#10;ABUBAAALAAAAAAAAAAAAAAAAAB8BAABfcmVscy8ucmVsc1BLAQItABQABgAIAAAAIQDgUc8OywAA&#13;&#10;AOIAAAAPAAAAAAAAAAAAAAAAAAcCAABkcnMvZG93bnJldi54bWxQSwUGAAAAAAMAAwC3AAAA/wIA&#13;&#10;AAAA&#13;&#10;" fillcolor="black" stroked="f"/>
                <v:rect id="Rectangle 292" o:spid="_x0000_s2999" style="position:absolute;left:6000;top:13150;width:642;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4TtxwAAAOIAAAAPAAAAZHJzL2Rvd25yZXYueG1sRI/NasMw&#13;&#10;EITvhb6D2EJvjdwcnOBEMSHFkJZeYvcBFmv9Q6WVkZTYefuqUOhlYBjmG2ZfLtaIG/kwOlbwuspA&#13;&#10;ELdOj9wr+Gqqly2IEJE1Gsek4E4BysPjwx4L7Wa+0K2OvUgQDgUqGGKcCilDO5DFsHITcco65y3G&#13;&#10;ZH0vtcc5wa2R6yzLpcWR08KAE50Gar/rq1Ugm7qat7XxmftYd5/m/XzpyCn1/LS87ZIcdyAiLfG/&#13;&#10;8Yc4awX5Jt/A76V0B+ThBwAA//8DAFBLAQItABQABgAIAAAAIQDb4fbL7gAAAIUBAAATAAAAAAAA&#13;&#10;AAAAAAAAAAAAAABbQ29udGVudF9UeXBlc10ueG1sUEsBAi0AFAAGAAgAAAAhAFr0LFu/AAAAFQEA&#13;&#10;AAsAAAAAAAAAAAAAAAAAHwEAAF9yZWxzLy5yZWxzUEsBAi0AFAAGAAgAAAAhAGKzhO3HAAAA4gAA&#13;&#10;AA8AAAAAAAAAAAAAAAAABwIAAGRycy9kb3ducmV2LnhtbFBLBQYAAAAAAwADALcAAAD7AgAAAAA=&#13;&#10;" filled="f" stroked="f">
                  <v:textbox style="mso-fit-shape-to-text:t" inset="0,0,0,0">
                    <w:txbxContent>
                      <w:p w14:paraId="0107D5FD" w14:textId="77777777" w:rsidR="0012286B" w:rsidRDefault="0012286B" w:rsidP="002F7443">
                        <w:r>
                          <w:rPr>
                            <w:color w:val="000000"/>
                            <w:sz w:val="20"/>
                            <w:szCs w:val="20"/>
                          </w:rPr>
                          <w:t>–</w:t>
                        </w:r>
                      </w:p>
                    </w:txbxContent>
                  </v:textbox>
                </v:rect>
                <v:rect id="Rectangle 293" o:spid="_x0000_s3000" style="position:absolute;left:6667;top:13150;width:3600;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BCfyAAAAOIAAAAPAAAAZHJzL2Rvd25yZXYueG1sRI9Na8Mw&#13;&#10;DIbvg/0Ho8Fuq7Me0pLWLWOj0JVemu4HiFj5YLYcbK/J/n11GOwieBHvIz3b/eydulFMQ2ADr4sC&#13;&#10;FHET7MCdga/r4WUNKmVkiy4wGfilBPvd48MWKxsmvtCtzp0SCKcKDfQ5j5XWqenJY1qEkVh2bYge&#13;&#10;s8TYaRtxErh3elkUpfY4sFzocaT3nprv+scb0Nf6MK1rF4twWrZn93m8tBSMeX6aPzYy3jagMs35&#13;&#10;v/GHOFoD5aqUn0VJdEDv7gAAAP//AwBQSwECLQAUAAYACAAAACEA2+H2y+4AAACFAQAAEwAAAAAA&#13;&#10;AAAAAAAAAAAAAAAAW0NvbnRlbnRfVHlwZXNdLnhtbFBLAQItABQABgAIAAAAIQBa9CxbvwAAABUB&#13;&#10;AAALAAAAAAAAAAAAAAAAAB8BAABfcmVscy8ucmVsc1BLAQItABQABgAIAAAAIQATLBCfyAAAAOIA&#13;&#10;AAAPAAAAAAAAAAAAAAAAAAcCAABkcnMvZG93bnJldi54bWxQSwUGAAAAAAMAAwC3AAAA/AIAAAAA&#13;&#10;" filled="f" stroked="f">
                  <v:textbox style="mso-fit-shape-to-text:t" inset="0,0,0,0">
                    <w:txbxContent>
                      <w:p w14:paraId="03929DDD" w14:textId="77777777" w:rsidR="0012286B" w:rsidRDefault="0012286B" w:rsidP="002F7443">
                        <w:r>
                          <w:rPr>
                            <w:color w:val="000000"/>
                            <w:sz w:val="20"/>
                            <w:szCs w:val="20"/>
                          </w:rPr>
                          <w:t>DoTxn</w:t>
                        </w:r>
                      </w:p>
                    </w:txbxContent>
                  </v:textbox>
                </v:rect>
                <v:rect id="Rectangle 294" o:spid="_x0000_s3001" style="position:absolute;left:10426;top:13150;width:85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LUExwAAAOIAAAAPAAAAZHJzL2Rvd25yZXYueG1sRI/dagIx&#13;&#10;FITvC32HcAq9q9l6sepqFKkItnjj6gMcNmd/MDlZkuhu374pCN4MDMN8w6w2ozXiTj50jhV8TjIQ&#13;&#10;xJXTHTcKLuf9xxxEiMgajWNS8EsBNuvXlxUW2g18onsZG5EgHApU0MbYF1KGqiWLYeJ64pTVzluM&#13;&#10;yfpGao9Dglsjp1mWS4sdp4UWe/pqqbqWN6tAnsv9MC+Nz9zPtD6a78OpJqfU+9u4WybZLkFEGuOz&#13;&#10;8UActIJ8li/g/1K6A3L9BwAA//8DAFBLAQItABQABgAIAAAAIQDb4fbL7gAAAIUBAAATAAAAAAAA&#13;&#10;AAAAAAAAAAAAAABbQ29udGVudF9UeXBlc10ueG1sUEsBAi0AFAAGAAgAAAAhAFr0LFu/AAAAFQEA&#13;&#10;AAsAAAAAAAAAAAAAAAAAHwEAAF9yZWxzLy5yZWxzUEsBAi0AFAAGAAgAAAAhAHxgtQTHAAAA4gAA&#13;&#10;AA8AAAAAAAAAAAAAAAAABwIAAGRycy9kb3ducmV2LnhtbFBLBQYAAAAAAwADALcAAAD7AgAAAAA=&#13;&#10;" filled="f" stroked="f">
                  <v:textbox style="mso-fit-shape-to-text:t" inset="0,0,0,0">
                    <w:txbxContent>
                      <w:p w14:paraId="77E8006B" w14:textId="77777777" w:rsidR="0012286B" w:rsidRDefault="0012286B" w:rsidP="002F7443">
                        <w:r>
                          <w:rPr>
                            <w:color w:val="000000"/>
                            <w:sz w:val="20"/>
                            <w:szCs w:val="20"/>
                          </w:rPr>
                          <w:t>()</w:t>
                        </w:r>
                      </w:p>
                    </w:txbxContent>
                  </v:textbox>
                </v:rect>
                <v:line id="Line 295" o:spid="_x0000_s3002" style="position:absolute;visibility:visible;mso-wrap-style:square" from="1625,8832" to="53276,8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Dc3ywAAAOIAAAAPAAAAZHJzL2Rvd25yZXYueG1sRI9BawIx&#13;&#10;EIXvBf9DGKG3mq1tVVajiNIipR5qFTwOm+nu6mayJKmu/75zKPQy8Bje9/hmi8416kIh1p4NPA4y&#13;&#10;UMSFtzWXBvZfrw8TUDEhW2w8k4EbRVjMe3czzK2/8idddqlUAuGYo4EqpTbXOhYVOYwD3xLL79sH&#13;&#10;h0liKLUNeBW4a/Qwy0baYc2yUGFLq4qK8+7HGQinw/Z9kraH07Nef9yWq83T28vRmPt+t57KWU5B&#13;&#10;JerSf+MPsbEGRuOxSIiS6ICe/wIAAP//AwBQSwECLQAUAAYACAAAACEA2+H2y+4AAACFAQAAEwAA&#13;&#10;AAAAAAAAAAAAAAAAAAAAW0NvbnRlbnRfVHlwZXNdLnhtbFBLAQItABQABgAIAAAAIQBa9CxbvwAA&#13;&#10;ABUBAAALAAAAAAAAAAAAAAAAAB8BAABfcmVscy8ucmVsc1BLAQItABQABgAIAAAAIQA0rDc3ywAA&#13;&#10;AOIAAAAPAAAAAAAAAAAAAAAAAAcCAABkcnMvZG93bnJldi54bWxQSwUGAAAAAAMAAwC3AAAA/wIA&#13;&#10;AAAA&#13;&#10;" strokeweight="1.95pt">
                  <v:stroke endcap="square"/>
                </v:line>
                <v:line id="Line 296" o:spid="_x0000_s3003" style="position:absolute;visibility:visible;mso-wrap-style:square" from="1625,34150" to="53276,34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JKsywAAAOIAAAAPAAAAZHJzL2Rvd25yZXYueG1sRI9PawIx&#13;&#10;FMTvgt8hPKE3zWrrH1ajiGIRqQdthR4fm9fd1c3LkkRdv31TKHgZGIb5DTNbNKYSN3K+tKyg30tA&#13;&#10;EGdWl5wr+PrcdCcgfEDWWFkmBQ/ysJi3WzNMtb3zgW7HkIsIYZ+igiKEOpXSZwUZ9D1bE8fsxzqD&#13;&#10;IVqXS+3wHuGmkoMkGUmDJceFAmtaFZRdjlejwJ1P+90k7E/nN7n+eCxX29f34bdSL51mPY2ynIII&#13;&#10;1IRn4x+x1QpG43Ef/i7FOyDnvwAAAP//AwBQSwECLQAUAAYACAAAACEA2+H2y+4AAACFAQAAEwAA&#13;&#10;AAAAAAAAAAAAAAAAAAAAW0NvbnRlbnRfVHlwZXNdLnhtbFBLAQItABQABgAIAAAAIQBa9CxbvwAA&#13;&#10;ABUBAAALAAAAAAAAAAAAAAAAAB8BAABfcmVscy8ucmVsc1BLAQItABQABgAIAAAAIQBb4JKsywAA&#13;&#10;AOIAAAAPAAAAAAAAAAAAAAAAAAcCAABkcnMvZG93bnJldi54bWxQSwUGAAAAAAMAAwC3AAAA/wIA&#13;&#10;AAAA&#13;&#10;" strokeweight="1.95pt">
                  <v:stroke endcap="square"/>
                </v:line>
                <v:line id="Line 297" o:spid="_x0000_s3004" style="position:absolute;visibility:visible;mso-wrap-style:square" from="1625,8832" to="1625,34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gzbygAAAOIAAAAPAAAAZHJzL2Rvd25yZXYueG1sRI9BawIx&#13;&#10;FITvQv9DeEJvmtValdUoolSk6EFbocfH5nV37eZlSVJd/70RBC8DwzDfMNN5YypxJudLywp63QQE&#13;&#10;cWZ1ybmC76+PzhiED8gaK8uk4Eoe5rOX1hRTbS+8p/Mh5CJC2KeooAihTqX0WUEGfdfWxDH7tc5g&#13;&#10;iNblUju8RLipZD9JhtJgyXGhwJqWBWV/h3+jwJ2Ou89x2B1PA7naXhfLzdv6/Uep13azmkRZTEAE&#13;&#10;asKz8UBstILhaNSH+6V4B+TsBgAA//8DAFBLAQItABQABgAIAAAAIQDb4fbL7gAAAIUBAAATAAAA&#13;&#10;AAAAAAAAAAAAAAAAAABbQ29udGVudF9UeXBlc10ueG1sUEsBAi0AFAAGAAgAAAAhAFr0LFu/AAAA&#13;&#10;FQEAAAsAAAAAAAAAAAAAAAAAHwEAAF9yZWxzLy5yZWxzUEsBAi0AFAAGAAgAAAAhAKsyDNvKAAAA&#13;&#10;4gAAAA8AAAAAAAAAAAAAAAAABwIAAGRycy9kb3ducmV2LnhtbFBLBQYAAAAAAwADALcAAAD+AgAA&#13;&#10;AAA=&#13;&#10;" strokeweight="1.95pt">
                  <v:stroke endcap="square"/>
                </v:line>
                <v:line id="Line 298" o:spid="_x0000_s3005" style="position:absolute;visibility:visible;mso-wrap-style:square" from="53276,8832" to="53276,34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qlAygAAAOIAAAAPAAAAZHJzL2Rvd25yZXYueG1sRI9PawIx&#13;&#10;FMTvgt8hvEJvmm39y2oUUSoieqit0ONj87q7unlZklTXb28EoZeBYZjfMNN5YypxIedLywreugkI&#13;&#10;4szqknMF318fnTEIH5A1VpZJwY08zGft1hRTba/8SZdDyEWEsE9RQRFCnUrps4IM+q6tiWP2a53B&#13;&#10;EK3LpXZ4jXBTyfckGUqDJceFAmtaFpSdD39GgTsd99tx2B9Pfbna3RbLTW89+FHq9aVZTaIsJiAC&#13;&#10;NeG/8URstILhaNSDx6V4B+TsDgAA//8DAFBLAQItABQABgAIAAAAIQDb4fbL7gAAAIUBAAATAAAA&#13;&#10;AAAAAAAAAAAAAAAAAABbQ29udGVudF9UeXBlc10ueG1sUEsBAi0AFAAGAAgAAAAhAFr0LFu/AAAA&#13;&#10;FQEAAAsAAAAAAAAAAAAAAAAAHwEAAF9yZWxzLy5yZWxzUEsBAi0AFAAGAAgAAAAhAMR+qUDKAAAA&#13;&#10;4gAAAA8AAAAAAAAAAAAAAAAABwIAAGRycy9kb3ducmV2LnhtbFBLBQYAAAAAAwADALcAAAD+AgAA&#13;&#10;AAA=&#13;&#10;" strokeweight="1.95pt">
                  <v:stroke endcap="square"/>
                </v:line>
                <v:rect id="Rectangle 299" o:spid="_x0000_s3006" style="position:absolute;left:36385;top:8832;width:1689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KwFygAAAOIAAAAPAAAAZHJzL2Rvd25yZXYueG1sRI9Ba8JA&#13;&#10;FITvgv9heUJvumksKtFViqWlB4Um9dDjI/tMYrNvQ3Zrtv++Kwi9DAzDfMNsdsG04kq9aywreJwl&#13;&#10;IIhLqxuuFJw+X6crEM4ja2wtk4JfcrDbjkcbzLQdOKdr4SsRIewyVFB732VSurImg25mO+KYnW1v&#13;&#10;0EfbV1L3OES4aWWaJAtpsOG4UGNH+5rK7+LHKHAhPX6t2twWb6fD/jJPw3z4yJV6mISXdZTnNQhP&#13;&#10;wf837oh3rWCxXD7B7VK8A3L7BwAA//8DAFBLAQItABQABgAIAAAAIQDb4fbL7gAAAIUBAAATAAAA&#13;&#10;AAAAAAAAAAAAAAAAAABbQ29udGVudF9UeXBlc10ueG1sUEsBAi0AFAAGAAgAAAAhAFr0LFu/AAAA&#13;&#10;FQEAAAsAAAAAAAAAAAAAAAAAHwEAAF9yZWxzLy5yZWxzUEsBAi0AFAAGAAgAAAAhAGegrAXKAAAA&#13;&#10;4gAAAA8AAAAAAAAAAAAAAAAABwIAAGRycy9kb3ducmV2LnhtbFBLBQYAAAAAAwADALcAAAD+AgAA&#13;&#10;AAA=&#13;&#10;" fillcolor="aqua" stroked="f"/>
                <v:rect id="Rectangle 300" o:spid="_x0000_s3007" style="position:absolute;left:36791;top:9296;width:85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9CncxwAAAOIAAAAPAAAAZHJzL2Rvd25yZXYueG1sRI/dagIx&#13;&#10;FITvhb5DOIXeabZCVVajlBZBxRtXH+CwOftDk5MlSd317Y0geDMwDPMNs9oM1ogr+dA6VvA5yUAQ&#13;&#10;l063XCu4nLfjBYgQkTUax6TgRgE267fRCnPtej7RtYi1SBAOOSpoYuxyKUPZkMUwcR1xyirnLcZk&#13;&#10;fS21xz7BrZHTLJtJiy2nhQY7+mmo/Cv+rQJ5Lrb9ojA+c4dpdTT73akip9TH+/C7TPK9BBFpiK/G&#13;&#10;E7HTCmbz+Rc8LqU7INd3AAAA//8DAFBLAQItABQABgAIAAAAIQDb4fbL7gAAAIUBAAATAAAAAAAA&#13;&#10;AAAAAAAAAAAAAABbQ29udGVudF9UeXBlc10ueG1sUEsBAi0AFAAGAAgAAAAhAFr0LFu/AAAAFQEA&#13;&#10;AAsAAAAAAAAAAAAAAAAAHwEAAF9yZWxzLy5yZWxzUEsBAi0AFAAGAAgAAAAhAHj0KdzHAAAA4gAA&#13;&#10;AA8AAAAAAAAAAAAAAAAABwIAAGRycy9kb3ducmV2LnhtbFBLBQYAAAAAAwADALcAAAD7AgAAAAA=&#13;&#10;" filled="f" stroked="f">
                  <v:textbox style="mso-fit-shape-to-text:t" inset="0,0,0,0">
                    <w:txbxContent>
                      <w:p w14:paraId="2DE8247B" w14:textId="77777777" w:rsidR="0012286B" w:rsidRDefault="0012286B" w:rsidP="002F7443">
                        <w:r>
                          <w:rPr>
                            <w:b/>
                            <w:bCs/>
                            <w:color w:val="000000"/>
                            <w:sz w:val="20"/>
                            <w:szCs w:val="20"/>
                          </w:rPr>
                          <w:t>CESutInterface</w:t>
                        </w:r>
                      </w:p>
                    </w:txbxContent>
                  </v:textbox>
                </v:rect>
                <v:rect id="Rectangle 301" o:spid="_x0000_s3008" style="position:absolute;left:46012;top:9296;width:355;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rerxwAAAOIAAAAPAAAAZHJzL2Rvd25yZXYueG1sRI/NasMw&#13;&#10;EITvhb6D2EJvjdwcnOBEMSHFkJZeYvcBFmv9Q6WVkZTYefuqUOhlYBjmG2ZfLtaIG/kwOlbwuspA&#13;&#10;ELdOj9wr+Gqqly2IEJE1Gsek4E4BysPjwx4L7Wa+0K2OvUgQDgUqGGKcCilDO5DFsHITcco65y3G&#13;&#10;ZH0vtcc5wa2R6yzLpcWR08KAE50Gar/rq1Ugm7qat7XxmftYd5/m/XzpyCn1/LS87ZIcdyAiLfG/&#13;&#10;8Yc4awX5ZpPD76V0B+ThBwAA//8DAFBLAQItABQABgAIAAAAIQDb4fbL7gAAAIUBAAATAAAAAAAA&#13;&#10;AAAAAAAAAAAAAABbQ29udGVudF9UeXBlc10ueG1sUEsBAi0AFAAGAAgAAAAhAFr0LFu/AAAAFQEA&#13;&#10;AAsAAAAAAAAAAAAAAAAAHwEAAF9yZWxzLy5yZWxzUEsBAi0AFAAGAAgAAAAhAIgmt6vHAAAA4gAA&#13;&#10;AA8AAAAAAAAAAAAAAAAABwIAAGRycy9kb3ducmV2LnhtbFBLBQYAAAAAAwADALcAAAD7AgAAAAA=&#13;&#10;" filled="f" stroked="f">
                  <v:textbox style="mso-fit-shape-to-text:t" inset="0,0,0,0">
                    <w:txbxContent>
                      <w:p w14:paraId="6300BE1E" w14:textId="77777777" w:rsidR="0012286B" w:rsidRDefault="0012286B" w:rsidP="002F7443">
                        <w:r>
                          <w:rPr>
                            <w:b/>
                            <w:bCs/>
                            <w:color w:val="000000"/>
                            <w:sz w:val="20"/>
                            <w:szCs w:val="20"/>
                          </w:rPr>
                          <w:t xml:space="preserve">/ </w:t>
                        </w:r>
                      </w:p>
                    </w:txbxContent>
                  </v:textbox>
                </v:rect>
                <v:rect id="Rectangle 302" o:spid="_x0000_s3009" style="position:absolute;left:36791;top:10661;width:9595;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PxIywAAAOIAAAAPAAAAZHJzL2Rvd25yZXYueG1sRI9PawIx&#13;&#10;FMTvhX6H8Aq91azSuroapbYUein476C35+a5u7h52SZRt/30RhC8DAzD/IYZT1tTixM5X1lW0O0k&#13;&#10;IIhzqysuFKxXXy8DED4ga6wtk4I/8jCdPD6MMdP2zAs6LUMhIoR9hgrKEJpMSp+XZNB3bEMcs711&#13;&#10;BkO0rpDa4TnCTS17SdKXBiuOCyU29FFSflgejYLZcDD7nb/yz/9it6XtZnd467lEqeen9nMU5X0E&#13;&#10;IlAb7o0b4lsr6KdpCtdL8Q7IyQUAAP//AwBQSwECLQAUAAYACAAAACEA2+H2y+4AAACFAQAAEwAA&#13;&#10;AAAAAAAAAAAAAAAAAAAAW0NvbnRlbnRfVHlwZXNdLnhtbFBLAQItABQABgAIAAAAIQBa9CxbvwAA&#13;&#10;ABUBAAALAAAAAAAAAAAAAAAAAB8BAABfcmVscy8ucmVsc1BLAQItABQABgAIAAAAIQAKxPxIywAA&#13;&#10;AOIAAAAPAAAAAAAAAAAAAAAAAAcCAABkcnMvZG93bnJldi54bWxQSwUGAAAAAAMAAwC3AAAA/wIA&#13;&#10;AAAA&#13;&#10;" fillcolor="black" stroked="f"/>
                <v:rect id="Rectangle 303" o:spid="_x0000_s3010" style="position:absolute;left:36791;top:10889;width:12808;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YZCyAAAAOIAAAAPAAAAZHJzL2Rvd25yZXYueG1sRI9NawIx&#13;&#10;EIbvBf9DGMFbzdaDymqU0iLY0ourP2DYzH7QZLIkqbv9986h0MvAy/A+M8/+OHmn7hRTH9jAy7IA&#13;&#10;RVwH23Nr4HY9PW9BpYxs0QUmA7+U4HiYPe2xtGHkC92r3CqBcCrRQJfzUGqd6o48pmUYiGXXhOgx&#13;&#10;S4ytthFHgXunV0Wx1h57lgsdDvTWUf1d/XgD+lqdxm3lYhE+V82X+zhfGgrGLObT+07G6w5Upin/&#13;&#10;N/4QZ2tgvdnIz6IkOqAPDwAAAP//AwBQSwECLQAUAAYACAAAACEA2+H2y+4AAACFAQAAEwAAAAAA&#13;&#10;AAAAAAAAAAAAAAAAW0NvbnRlbnRfVHlwZXNdLnhtbFBLAQItABQABgAIAAAAIQBa9CxbvwAAABUB&#13;&#10;AAALAAAAAAAAAAAAAAAAAB8BAABfcmVscy8ucmVsc1BLAQItABQABgAIAAAAIQCW9YZCyAAAAOIA&#13;&#10;AAAPAAAAAAAAAAAAAAAAAAcCAABkcnMvZG93bnJldi54bWxQSwUGAAAAAAMAAwC3AAAA/AIAAAAA&#13;&#10;" filled="f" stroked="f">
                  <v:textbox style="mso-fit-shape-to-text:t" inset="0,0,0,0">
                    <w:txbxContent>
                      <w:p w14:paraId="11C537C5" w14:textId="13DA115A" w:rsidR="0012286B" w:rsidRDefault="0012286B" w:rsidP="002F7443">
                        <w:r>
                          <w:rPr>
                            <w:b/>
                            <w:bCs/>
                            <w:color w:val="000000"/>
                            <w:sz w:val="20"/>
                            <w:szCs w:val="20"/>
                          </w:rPr>
                          <w:t>VGenDriver Connector</w:t>
                        </w:r>
                      </w:p>
                    </w:txbxContent>
                  </v:textbox>
                </v:rect>
                <v:rect id="Rectangle 304" o:spid="_x0000_s3011" style="position:absolute;left:36791;top:12255;width:13304;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82hywAAAOIAAAAPAAAAZHJzL2Rvd25yZXYueG1sRI/NawIx&#13;&#10;FMTvhf4P4RW81WzFz9UofiB4Kajtod6em9fdxc3LmqS69q9vBKGXgWGY3zCTWWMqcSHnS8sK3toJ&#13;&#10;COLM6pJzBZ8f69chCB+QNVaWScGNPMymz08TTLW98o4u+5CLCGGfooIihDqV0mcFGfRtWxPH7Ns6&#13;&#10;gyFal0vt8BrhppKdJOlLgyXHhQJrWhaUnfY/RsFiNFyct11+/90dD3T4Op56HZco1XppVuMo8zGI&#13;&#10;QE34bzwQG62gPxiM4H4p3gE5/QMAAP//AwBQSwECLQAUAAYACAAAACEA2+H2y+4AAACFAQAAEwAA&#13;&#10;AAAAAAAAAAAAAAAAAAAAW0NvbnRlbnRfVHlwZXNdLnhtbFBLAQItABQABgAIAAAAIQBa9CxbvwAA&#13;&#10;ABUBAAALAAAAAAAAAAAAAAAAAB8BAABfcmVscy8ucmVsc1BLAQItABQABgAIAAAAIQAUF82hywAA&#13;&#10;AOIAAAAPAAAAAAAAAAAAAAAAAAcCAABkcnMvZG93bnJldi54bWxQSwUGAAAAAAMAAwC3AAAA/wIA&#13;&#10;AAAA&#13;&#10;" fillcolor="black" stroked="f"/>
                <v:rect id="Rectangle 305" o:spid="_x0000_s3012" style="position:absolute;left:36791;top:18495;width:4376;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vpjxwAAAOIAAAAPAAAAZHJzL2Rvd25yZXYueG1sRI/LasMw&#13;&#10;EEX3hf6DmEJ3jdwsUuNECaUlkIZu4uQDBmv8INLISGrs/n1mUehm4DLcczmb3eydulFMQ2ADr4sC&#13;&#10;FHET7MCdgct5/1KCShnZogtMBn4pwW77+LDByoaJT3Src6cEwqlCA33OY6V1anrymBZhJJZfG6LH&#13;&#10;LDF22kacBO6dXhbFSnscWBZ6HOmjp+Za/3gD+lzvp7J2sQjHZfvtvg6nloIxz0/z51rO+xpUpjn/&#13;&#10;N/4QB2tg9VaKhCiJDujtHQAA//8DAFBLAQItABQABgAIAAAAIQDb4fbL7gAAAIUBAAATAAAAAAAA&#13;&#10;AAAAAAAAAAAAAABbQ29udGVudF9UeXBlc10ueG1sUEsBAi0AFAAGAAgAAAAhAFr0LFu/AAAAFQEA&#13;&#10;AAsAAAAAAAAAAAAAAAAAHwEAAF9yZWxzLy5yZWxzUEsBAi0AFAAGAAgAAAAhAF1W+mPHAAAA4gAA&#13;&#10;AA8AAAAAAAAAAAAAAAAABwIAAGRycy9kb3ducmV2LnhtbFBLBQYAAAAAAwADALcAAAD7AgAAAAA=&#13;&#10;" filled="f" stroked="f">
                  <v:textbox style="mso-fit-shape-to-text:t" inset="0,0,0,0">
                    <w:txbxContent>
                      <w:p w14:paraId="543A3C93" w14:textId="77777777" w:rsidR="0012286B" w:rsidRDefault="0012286B" w:rsidP="002F7443">
                        <w:r>
                          <w:rPr>
                            <w:i/>
                            <w:iCs/>
                            <w:color w:val="000000"/>
                            <w:sz w:val="20"/>
                            <w:szCs w:val="20"/>
                          </w:rPr>
                          <w:t>TxnType</w:t>
                        </w:r>
                      </w:p>
                    </w:txbxContent>
                  </v:textbox>
                </v:rect>
                <v:rect id="Rectangle 306" o:spid="_x0000_s3013" style="position:absolute;left:41351;top:18567;width:85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l/4xwAAAOIAAAAPAAAAZHJzL2Rvd25yZXYueG1sRI/NasMw&#13;&#10;EITvhb6D2EJvjewcUuNEMSElkJZcYvcBFmv9Q6WVkdTYffuqEOhlYBjmG2ZXLdaIG/kwOlaQrzIQ&#13;&#10;xK3TI/cKPpvTSwEiRGSNxjEp+KEA1f7xYYeldjNf6VbHXiQIhxIVDDFOpZShHchiWLmJOGWd8xZj&#13;&#10;sr6X2uOc4NbIdZZtpMWR08KAEx0Har/qb6tANvVpLmrjM/ex7i7m/XztyCn1/LS8bZMctiAiLfG/&#13;&#10;cUectYLNa5HD36V0B+T+FwAA//8DAFBLAQItABQABgAIAAAAIQDb4fbL7gAAAIUBAAATAAAAAAAA&#13;&#10;AAAAAAAAAAAAAABbQ29udGVudF9UeXBlc10ueG1sUEsBAi0AFAAGAAgAAAAhAFr0LFu/AAAAFQEA&#13;&#10;AAsAAAAAAAAAAAAAAAAAHwEAAF9yZWxzLy5yZWxzUEsBAi0AFAAGAAgAAAAhADIaX/jHAAAA4gAA&#13;&#10;AA8AAAAAAAAAAAAAAAAABwIAAGRycy9kb3ducmV2LnhtbFBLBQYAAAAAAwADALcAAAD7AgAAAAA=&#13;&#10;" filled="f" stroked="f">
                  <v:textbox style="mso-fit-shape-to-text:t" inset="0,0,0,0">
                    <w:txbxContent>
                      <w:p w14:paraId="06AEA666" w14:textId="77777777" w:rsidR="0012286B" w:rsidRDefault="0012286B" w:rsidP="002F7443">
                        <w:r>
                          <w:rPr>
                            <w:color w:val="000000"/>
                            <w:sz w:val="20"/>
                            <w:szCs w:val="20"/>
                          </w:rPr>
                          <w:t>()</w:t>
                        </w:r>
                      </w:p>
                    </w:txbxContent>
                  </v:textbox>
                </v:rect>
                <v:rect id="Rectangle 307" o:spid="_x0000_s3014" style="position:absolute;left:40767;top:20427;width:57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MGPxwAAAOIAAAAPAAAAZHJzL2Rvd25yZXYueG1sRI/dagIx&#13;&#10;FITvC75DOIJ3Ndu9sMtqFKkItvTG1Qc4bM7+YHKyJNHdvr0pFHozMAzzDbPZTdaIB/nQO1bwtsxA&#13;&#10;ENdO99wquF6OrwWIEJE1Gsek4IcC7Lazlw2W2o18pkcVW5EgHEpU0MU4lFKGuiOLYekG4pQ1zluM&#13;&#10;yfpWao9jglsj8yxbSYs9p4UOB/roqL5Vd6tAXqrjWFTGZ+4rb77N5+nckFNqMZ8O6yT7NYhIU/xv&#13;&#10;/CFOWsHqvcjh91K6A3L7BAAA//8DAFBLAQItABQABgAIAAAAIQDb4fbL7gAAAIUBAAATAAAAAAAA&#13;&#10;AAAAAAAAAAAAAABbQ29udGVudF9UeXBlc10ueG1sUEsBAi0AFAAGAAgAAAAhAFr0LFu/AAAAFQEA&#13;&#10;AAsAAAAAAAAAAAAAAAAAHwEAAF9yZWxzLy5yZWxzUEsBAi0AFAAGAAgAAAAhAMLIwY/HAAAA4gAA&#13;&#10;AA8AAAAAAAAAAAAAAAAABwIAAGRycy9kb3ducmV2LnhtbFBLBQYAAAAAAwADALcAAAD7AgAAAAA=&#13;&#10;" filled="f" stroked="f">
                  <v:textbox style="mso-fit-shape-to-text:t" inset="0,0,0,0">
                    <w:txbxContent>
                      <w:p w14:paraId="26F762D8" w14:textId="77777777" w:rsidR="0012286B" w:rsidRDefault="0012286B" w:rsidP="002F7443">
                        <w:r>
                          <w:rPr>
                            <w:color w:val="000000"/>
                            <w:sz w:val="18"/>
                            <w:szCs w:val="18"/>
                          </w:rPr>
                          <w:t>–</w:t>
                        </w:r>
                      </w:p>
                    </w:txbxContent>
                  </v:textbox>
                </v:rect>
                <v:rect id="Rectangle 308" o:spid="_x0000_s3015" style="position:absolute;left:41325;top:20427;width:844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GQUxwAAAOIAAAAPAAAAZHJzL2Rvd25yZXYueG1sRI/dagIx&#13;&#10;FITvC32HcAre1awWdFmNIi2CFW9c+wCHzdkfmpwsSequb98IgjcDwzDfMOvtaI24kg+dYwWzaQaC&#13;&#10;uHK640bBz2X/noMIEVmjcUwKbhRgu3l9WWOh3cBnupaxEQnCoUAFbYx9IWWoWrIYpq4nTlntvMWY&#13;&#10;rG+k9jgkuDVynmULabHjtNBiT58tVb/ln1UgL+V+yEvjM3ec1yfzfTjX5JSavI1fqyS7FYhIY3w2&#13;&#10;HoiDVrBY5h9wv5TugNz8AwAA//8DAFBLAQItABQABgAIAAAAIQDb4fbL7gAAAIUBAAATAAAAAAAA&#13;&#10;AAAAAAAAAAAAAABbQ29udGVudF9UeXBlc10ueG1sUEsBAi0AFAAGAAgAAAAhAFr0LFu/AAAAFQEA&#13;&#10;AAsAAAAAAAAAAAAAAAAAHwEAAF9yZWxzLy5yZWxzUEsBAi0AFAAGAAgAAAAhAK2EZBTHAAAA4gAA&#13;&#10;AA8AAAAAAAAAAAAAAAAABwIAAGRycy9kb3ducmV2LnhtbFBLBQYAAAAAAwADALcAAAD7AgAAAAA=&#13;&#10;" filled="f" stroked="f">
                  <v:textbox style="mso-fit-shape-to-text:t" inset="0,0,0,0">
                    <w:txbxContent>
                      <w:p w14:paraId="0985FCB9" w14:textId="77777777" w:rsidR="0012286B" w:rsidRDefault="0012286B" w:rsidP="002F7443">
                        <w:r>
                          <w:rPr>
                            <w:color w:val="000000"/>
                            <w:sz w:val="18"/>
                            <w:szCs w:val="18"/>
                          </w:rPr>
                          <w:t xml:space="preserve">Record Start Time </w:t>
                        </w:r>
                      </w:p>
                    </w:txbxContent>
                  </v:textbox>
                </v:rect>
                <v:rect id="Rectangle 309" o:spid="_x0000_s3016" style="position:absolute;left:49764;top:20427;width:1150;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fxgxwAAAOIAAAAPAAAAZHJzL2Rvd25yZXYueG1sRI/dagIx&#13;&#10;FITvC32HcAre1axSdFmNIi2CFW9c+wCHzdkfmpwsSequb98IgjcDwzDfMOvtaI24kg+dYwWzaQaC&#13;&#10;uHK640bBz2X/noMIEVmjcUwKbhRgu3l9WWOh3cBnupaxEQnCoUAFbYx9IWWoWrIYpq4nTlntvMWY&#13;&#10;rG+k9jgkuDVynmULabHjtNBiT58tVb/ln1UgL+V+yEvjM3ec1yfzfTjX5JSavI1fqyS7FYhIY3w2&#13;&#10;HoiDVrBY5h9wv5TugNz8AwAA//8DAFBLAQItABQABgAIAAAAIQDb4fbL7gAAAIUBAAATAAAAAAAA&#13;&#10;AAAAAAAAAAAAAABbQ29udGVudF9UeXBlc10ueG1sUEsBAi0AFAAGAAgAAAAhAFr0LFu/AAAAFQEA&#13;&#10;AAsAAAAAAAAAAAAAAAAAHwEAAF9yZWxzLy5yZWxzUEsBAi0AFAAGAAgAAAAhACJt/GDHAAAA4gAA&#13;&#10;AA8AAAAAAAAAAAAAAAAABwIAAGRycy9kb3ducmV2LnhtbFBLBQYAAAAAAwADALcAAAD7AgAAAAA=&#13;&#10;" filled="f" stroked="f">
                  <v:textbox style="mso-fit-shape-to-text:t" inset="0,0,0,0">
                    <w:txbxContent>
                      <w:p w14:paraId="5FBBBEA9" w14:textId="77777777" w:rsidR="0012286B" w:rsidRDefault="0012286B" w:rsidP="002F7443">
                        <w:r>
                          <w:rPr>
                            <w:color w:val="000000"/>
                            <w:sz w:val="18"/>
                            <w:szCs w:val="18"/>
                          </w:rPr>
                          <w:t>sT</w:t>
                        </w:r>
                      </w:p>
                    </w:txbxContent>
                  </v:textbox>
                </v:rect>
                <v:rect id="Rectangle 310" o:spid="_x0000_s3017" style="position:absolute;left:50876;top:21056;width:387;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Vn7xwAAAOIAAAAPAAAAZHJzL2Rvd25yZXYueG1sRI/dagIx&#13;&#10;FITvC32HcAre1axCdVmNIi2CFW9c+wCHzdkfmpwsSequb98IgjcDwzDfMOvtaI24kg+dYwWzaQaC&#13;&#10;uHK640bBz2X/noMIEVmjcUwKbhRgu3l9WWOh3cBnupaxEQnCoUAFbYx9IWWoWrIYpq4nTlntvMWY&#13;&#10;rG+k9jgkuDVynmULabHjtNBiT58tVb/ln1UgL+V+yEvjM3ec1yfzfTjX5JSavI1fqyS7FYhIY3w2&#13;&#10;HoiDVrBY5h9wv5TugNz8AwAA//8DAFBLAQItABQABgAIAAAAIQDb4fbL7gAAAIUBAAATAAAAAAAA&#13;&#10;AAAAAAAAAAAAAABbQ29udGVudF9UeXBlc10ueG1sUEsBAi0AFAAGAAgAAAAhAFr0LFu/AAAAFQEA&#13;&#10;AAsAAAAAAAAAAAAAAAAAHwEAAF9yZWxzLy5yZWxzUEsBAi0AFAAGAAgAAAAhAE0hWfvHAAAA4gAA&#13;&#10;AA8AAAAAAAAAAAAAAAAABwIAAGRycy9kb3ducmV2LnhtbFBLBQYAAAAAAwADALcAAAD7AgAAAAA=&#13;&#10;" filled="f" stroked="f">
                  <v:textbox style="mso-fit-shape-to-text:t" inset="0,0,0,0">
                    <w:txbxContent>
                      <w:p w14:paraId="2EB723C6" w14:textId="77777777" w:rsidR="0012286B" w:rsidRDefault="0012286B" w:rsidP="002F7443">
                        <w:r>
                          <w:rPr>
                            <w:color w:val="000000"/>
                            <w:sz w:val="12"/>
                            <w:szCs w:val="12"/>
                          </w:rPr>
                          <w:t>n</w:t>
                        </w:r>
                      </w:p>
                    </w:txbxContent>
                  </v:textbox>
                </v:rect>
                <v:rect id="Rectangle 311" o:spid="_x0000_s3018" style="position:absolute;left:40767;top:22028;width:57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88eMxwAAAOIAAAAPAAAAZHJzL2Rvd25yZXYueG1sRI/NasMw&#13;&#10;EITvhb6D2EJvjRwfXONECSHFkJZe4uQBFmv9Q6SVkdTYffuqUOhlYBjmG2a7X6wRd/JhdKxgvcpA&#13;&#10;ELdOj9wruF7qlxJEiMgajWNS8E0B9rvHhy1W2s18pnsTe5EgHCpUMMQ4VVKGdiCLYeUm4pR1zluM&#13;&#10;yfpeao9zglsj8ywrpMWR08KAEx0Ham/Nl1UgL009l43xmfvIu0/zfjp35JR6flreNkkOGxCRlvjf&#13;&#10;+EOctILitSzg91K6A3L3AwAA//8DAFBLAQItABQABgAIAAAAIQDb4fbL7gAAAIUBAAATAAAAAAAA&#13;&#10;AAAAAAAAAAAAAABbQ29udGVudF9UeXBlc10ueG1sUEsBAi0AFAAGAAgAAAAhAFr0LFu/AAAAFQEA&#13;&#10;AAsAAAAAAAAAAAAAAAAAHwEAAF9yZWxzLy5yZWxzUEsBAi0AFAAGAAgAAAAhAL3zx4zHAAAA4gAA&#13;&#10;AA8AAAAAAAAAAAAAAAAABwIAAGRycy9kb3ducmV2LnhtbFBLBQYAAAAAAwADALcAAAD7AgAAAAA=&#13;&#10;" filled="f" stroked="f">
                  <v:textbox style="mso-fit-shape-to-text:t" inset="0,0,0,0">
                    <w:txbxContent>
                      <w:p w14:paraId="4849EB42" w14:textId="77777777" w:rsidR="0012286B" w:rsidRDefault="0012286B" w:rsidP="002F7443">
                        <w:r>
                          <w:rPr>
                            <w:color w:val="000000"/>
                            <w:sz w:val="18"/>
                            <w:szCs w:val="18"/>
                          </w:rPr>
                          <w:t>–</w:t>
                        </w:r>
                      </w:p>
                    </w:txbxContent>
                  </v:textbox>
                </v:rect>
                <v:rect id="Rectangle 312" o:spid="_x0000_s3019" style="position:absolute;left:41325;top:22028;width:809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2IXxwAAAOIAAAAPAAAAZHJzL2Rvd25yZXYueG1sRI/NasMw&#13;&#10;EITvhb6D2EJvjdwcEuNEMSHFkIZc4vQBFmv9Q6WVkdTYffuoUMhlYBjmG2ZbztaIG/kwOFbwvshA&#13;&#10;EDdOD9wp+LpWbzmIEJE1Gsek4JcClLvnpy0W2k18oVsdO5EgHApU0Mc4FlKGpieLYeFG4pS1zluM&#13;&#10;yfpOao9Tglsjl1m2khYHTgs9jnToqfmuf6wCea2rKa+Nz9xp2Z7N5/HSklPq9WX+2CTZb0BEmuOj&#13;&#10;8Y84agWrdb6Gv0vpDsjdHQAA//8DAFBLAQItABQABgAIAAAAIQDb4fbL7gAAAIUBAAATAAAAAAAA&#13;&#10;AAAAAAAAAAAAAABbQ29udGVudF9UeXBlc10ueG1sUEsBAi0AFAAGAAgAAAAhAFr0LFu/AAAAFQEA&#13;&#10;AAsAAAAAAAAAAAAAAAAAHwEAAF9yZWxzLy5yZWxzUEsBAi0AFAAGAAgAAAAhANK/YhfHAAAA4gAA&#13;&#10;AA8AAAAAAAAAAAAAAAAABwIAAGRycy9kb3ducmV2LnhtbFBLBQYAAAAAAwADALcAAAD7AgAAAAA=&#13;&#10;" filled="f" stroked="f">
                  <v:textbox style="mso-fit-shape-to-text:t" inset="0,0,0,0">
                    <w:txbxContent>
                      <w:p w14:paraId="79FFE6E0" w14:textId="77777777" w:rsidR="0012286B" w:rsidRDefault="0012286B" w:rsidP="002F7443">
                        <w:r>
                          <w:rPr>
                            <w:color w:val="000000"/>
                            <w:sz w:val="18"/>
                            <w:szCs w:val="18"/>
                          </w:rPr>
                          <w:t>Send data to SUT</w:t>
                        </w:r>
                      </w:p>
                    </w:txbxContent>
                  </v:textbox>
                </v:rect>
                <v:rect id="Rectangle 313" o:spid="_x0000_s3020" style="position:absolute;left:40767;top:23609;width:57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PZlyAAAAOIAAAAPAAAAZHJzL2Rvd25yZXYueG1sRI9Na8Mw&#13;&#10;DIbvg/0Ho8Fuq7MeupDWLWOj0JVdmvYHiFj5oLYcbK/J/n11GOwieBHvIz2b3eydulFMQ2ADr4sC&#13;&#10;FHET7MCdgct5/1KCShnZogtMBn4pwW77+LDByoaJT3Src6cEwqlCA33OY6V1anrymBZhJJZdG6LH&#13;&#10;LDF22kacBO6dXhbFSnscWC70ONJHT821/vEG9LneT2XtYhGOy/bbfR1OLQVjnp/mz7WM9zWoTHP+&#13;&#10;b/whDtbA6q2Un0VJdEBv7wAAAP//AwBQSwECLQAUAAYACAAAACEA2+H2y+4AAACFAQAAEwAAAAAA&#13;&#10;AAAAAAAAAAAAAAAAW0NvbnRlbnRfVHlwZXNdLnhtbFBLAQItABQABgAIAAAAIQBa9CxbvwAAABUB&#13;&#10;AAALAAAAAAAAAAAAAAAAAB8BAABfcmVscy8ucmVsc1BLAQItABQABgAIAAAAIQCjIPZlyAAAAOIA&#13;&#10;AAAPAAAAAAAAAAAAAAAAAAcCAABkcnMvZG93bnJldi54bWxQSwUGAAAAAAMAAwC3AAAA/AIAAAAA&#13;&#10;" filled="f" stroked="f">
                  <v:textbox style="mso-fit-shape-to-text:t" inset="0,0,0,0">
                    <w:txbxContent>
                      <w:p w14:paraId="316AAF43" w14:textId="77777777" w:rsidR="0012286B" w:rsidRDefault="0012286B" w:rsidP="002F7443">
                        <w:r>
                          <w:rPr>
                            <w:color w:val="000000"/>
                            <w:sz w:val="18"/>
                            <w:szCs w:val="18"/>
                          </w:rPr>
                          <w:t>–</w:t>
                        </w:r>
                      </w:p>
                    </w:txbxContent>
                  </v:textbox>
                </v:rect>
                <v:rect id="Rectangle 314" o:spid="_x0000_s3021" style="position:absolute;left:41325;top:23609;width:8509;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FP+xwAAAOIAAAAPAAAAZHJzL2Rvd25yZXYueG1sRI/dagIx&#13;&#10;FITvC75DOIJ3NasXdl2NIhbBlt64+gCHzdkfTE6WJHXXt28Khd4MDMN8w2z3ozXiQT50jhUs5hkI&#13;&#10;4srpjhsFt+vpNQcRIrJG45gUPCnAfjd52WKh3cAXepSxEQnCoUAFbYx9IWWoWrIY5q4nTlntvMWY&#13;&#10;rG+k9jgkuDVymWUrabHjtNBiT8eWqnv5bRXIa3ka8tL4zH0u6y/zcb7U5JSaTcf3TZLDBkSkMf43&#13;&#10;/hBnrWD1lq/h91K6A3L3AwAA//8DAFBLAQItABQABgAIAAAAIQDb4fbL7gAAAIUBAAATAAAAAAAA&#13;&#10;AAAAAAAAAAAAAABbQ29udGVudF9UeXBlc10ueG1sUEsBAi0AFAAGAAgAAAAhAFr0LFu/AAAAFQEA&#13;&#10;AAsAAAAAAAAAAAAAAAAAHwEAAF9yZWxzLy5yZWxzUEsBAi0AFAAGAAgAAAAhAMxsU/7HAAAA4gAA&#13;&#10;AA8AAAAAAAAAAAAAAAAABwIAAGRycy9kb3ducmV2LnhtbFBLBQYAAAAAAwADALcAAAD7AgAAAAA=&#13;&#10;" filled="f" stroked="f">
                  <v:textbox style="mso-fit-shape-to-text:t" inset="0,0,0,0">
                    <w:txbxContent>
                      <w:p w14:paraId="75647D39" w14:textId="77777777" w:rsidR="0012286B" w:rsidRDefault="0012286B" w:rsidP="002F7443">
                        <w:r>
                          <w:rPr>
                            <w:color w:val="000000"/>
                            <w:sz w:val="18"/>
                            <w:szCs w:val="18"/>
                          </w:rPr>
                          <w:t>Wait for Response</w:t>
                        </w:r>
                      </w:p>
                    </w:txbxContent>
                  </v:textbox>
                </v:rect>
                <v:rect id="Rectangle 315" o:spid="_x0000_s3022" style="position:absolute;left:40767;top:25209;width:57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2y+yAAAAOIAAAAPAAAAZHJzL2Rvd25yZXYueG1sRI/dagIx&#13;&#10;EIXvC32HMAXvarZeWF2NUhTBlt649gGGzewPTSZLEt3t23cuCr0ZOAznO3zb/eSdulNMfWADL/MC&#13;&#10;FHEdbM+tga/r6XkFKmVkiy4wGfihBPvd48MWSxtGvtC9yq0SCKcSDXQ5D6XWqe7IY5qHgVh+TYge&#13;&#10;s8TYahtxFLh3elEUS+2xZ1nocKBDR/V3dfMG9LU6javKxSJ8LJpP936+NBSMmT1Nx42ctw2oTFP+&#13;&#10;b/whztbA8nUtEqIkOqB3vwAAAP//AwBQSwECLQAUAAYACAAAACEA2+H2y+4AAACFAQAAEwAAAAAA&#13;&#10;AAAAAAAAAAAAAAAAW0NvbnRlbnRfVHlwZXNdLnhtbFBLAQItABQABgAIAAAAIQBa9CxbvwAAABUB&#13;&#10;AAALAAAAAAAAAAAAAAAAAB8BAABfcmVscy8ucmVsc1BLAQItABQABgAIAAAAIQDYj2y+yAAAAOIA&#13;&#10;AAAPAAAAAAAAAAAAAAAAAAcCAABkcnMvZG93bnJldi54bWxQSwUGAAAAAAMAAwC3AAAA/AIAAAAA&#13;&#10;" filled="f" stroked="f">
                  <v:textbox style="mso-fit-shape-to-text:t" inset="0,0,0,0">
                    <w:txbxContent>
                      <w:p w14:paraId="40414AE9" w14:textId="77777777" w:rsidR="0012286B" w:rsidRDefault="0012286B" w:rsidP="002F7443">
                        <w:r>
                          <w:rPr>
                            <w:color w:val="000000"/>
                            <w:sz w:val="18"/>
                            <w:szCs w:val="18"/>
                          </w:rPr>
                          <w:t>–</w:t>
                        </w:r>
                      </w:p>
                    </w:txbxContent>
                  </v:textbox>
                </v:rect>
                <v:rect id="Rectangle 316" o:spid="_x0000_s3023" style="position:absolute;left:41325;top:25209;width:1082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8klyAAAAOIAAAAPAAAAZHJzL2Rvd25yZXYueG1sRI/dagIx&#13;&#10;FITvC32HcITe1axe+LMaRSqCLd642wc4bM7+0ORkSaK7ffumIHgzMAzzDbPdj9aIO/nQOVYwm2Yg&#13;&#10;iCunO24UfJen9xWIEJE1Gsek4JcC7HevL1vMtRv4SvciNiJBOOSooI2xz6UMVUsWw9T1xCmrnbcY&#13;&#10;k/WN1B6HBLdGzrNsIS12nBZa7OmjpeqnuFkFsixOw6owPnNf8/piPs/XmpxSb5PxuEly2ICINMZn&#13;&#10;44E4awWL5XoG/5fSHZC7PwAAAP//AwBQSwECLQAUAAYACAAAACEA2+H2y+4AAACFAQAAEwAAAAAA&#13;&#10;AAAAAAAAAAAAAAAAW0NvbnRlbnRfVHlwZXNdLnhtbFBLAQItABQABgAIAAAAIQBa9CxbvwAAABUB&#13;&#10;AAALAAAAAAAAAAAAAAAAAB8BAABfcmVscy8ucmVsc1BLAQItABQABgAIAAAAIQC3w8klyAAAAOIA&#13;&#10;AAAPAAAAAAAAAAAAAAAAAAcCAABkcnMvZG93bnJldi54bWxQSwUGAAAAAAMAAwC3AAAA/AIAAAAA&#13;&#10;" filled="f" stroked="f">
                  <v:textbox style="mso-fit-shape-to-text:t" inset="0,0,0,0">
                    <w:txbxContent>
                      <w:p w14:paraId="70204D16" w14:textId="77777777" w:rsidR="0012286B" w:rsidRDefault="0012286B" w:rsidP="002F7443">
                        <w:r>
                          <w:rPr>
                            <w:color w:val="000000"/>
                            <w:sz w:val="18"/>
                            <w:szCs w:val="18"/>
                          </w:rPr>
                          <w:t>Receive data from SUT</w:t>
                        </w:r>
                      </w:p>
                    </w:txbxContent>
                  </v:textbox>
                </v:rect>
                <v:rect id="Rectangle 317" o:spid="_x0000_s3024" style="position:absolute;left:40767;top:26803;width:577;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VdSyAAAAOIAAAAPAAAAZHJzL2Rvd25yZXYueG1sRI/NasMw&#13;&#10;EITvgb6D2EJviVwf0tSxHEJLIA29xOkDLNb6h0grI6mx+/ZVoNDLwDDMN0y5m60RN/JhcKzgeZWB&#13;&#10;IG6cHrhT8HU5LDcgQkTWaByTgh8KsKseFiUW2k18plsdO5EgHApU0Mc4FlKGpieLYeVG4pS1zluM&#13;&#10;yfpOao9Tglsj8yxbS4sDp4UeR3rrqbnW31aBvNSHaVMbn7lT3n6aj+O5JafU0+P8vk2y34KINMf/&#13;&#10;xh/iqBWsX15zuF9Kd0BWvwAAAP//AwBQSwECLQAUAAYACAAAACEA2+H2y+4AAACFAQAAEwAAAAAA&#13;&#10;AAAAAAAAAAAAAAAAW0NvbnRlbnRfVHlwZXNdLnhtbFBLAQItABQABgAIAAAAIQBa9CxbvwAAABUB&#13;&#10;AAALAAAAAAAAAAAAAAAAAB8BAABfcmVscy8ucmVsc1BLAQItABQABgAIAAAAIQBHEVdSyAAAAOIA&#13;&#10;AAAPAAAAAAAAAAAAAAAAAAcCAABkcnMvZG93bnJldi54bWxQSwUGAAAAAAMAAwC3AAAA/AIAAAAA&#13;&#10;" filled="f" stroked="f">
                  <v:textbox style="mso-fit-shape-to-text:t" inset="0,0,0,0">
                    <w:txbxContent>
                      <w:p w14:paraId="2E7AD7FD" w14:textId="77777777" w:rsidR="0012286B" w:rsidRDefault="0012286B" w:rsidP="002F7443">
                        <w:r>
                          <w:rPr>
                            <w:color w:val="000000"/>
                            <w:sz w:val="18"/>
                            <w:szCs w:val="18"/>
                          </w:rPr>
                          <w:t>–</w:t>
                        </w:r>
                      </w:p>
                    </w:txbxContent>
                  </v:textbox>
                </v:rect>
                <v:rect id="Rectangle 318" o:spid="_x0000_s3025" style="position:absolute;left:41325;top:26803;width:812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fLJxwAAAOIAAAAPAAAAZHJzL2Rvd25yZXYueG1sRI/dagIx&#13;&#10;FITvC32HcATvalYL1q5GKRbBSm9cfYDD5uwPTU6WJLrr2zeC4M3AMMw3zGozWCOu5EPrWMF0koEg&#13;&#10;Lp1uuVZwPu3eFiBCRNZoHJOCGwXYrF9fVphr1/ORrkWsRYJwyFFBE2OXSxnKhiyGieuIU1Y5bzEm&#13;&#10;62upPfYJbo2cZdlcWmw5LTTY0bah8q+4WAXyVOz6RWF85g6z6tf87I8VOaXGo+F7meRrCSLSEJ+N&#13;&#10;B2KvFcw/Pt/hfindAbn+BwAA//8DAFBLAQItABQABgAIAAAAIQDb4fbL7gAAAIUBAAATAAAAAAAA&#13;&#10;AAAAAAAAAAAAAABbQ29udGVudF9UeXBlc10ueG1sUEsBAi0AFAAGAAgAAAAhAFr0LFu/AAAAFQEA&#13;&#10;AAsAAAAAAAAAAAAAAAAAHwEAAF9yZWxzLy5yZWxzUEsBAi0AFAAGAAgAAAAhAChd8snHAAAA4gAA&#13;&#10;AA8AAAAAAAAAAAAAAAAABwIAAGRycy9kb3ducmV2LnhtbFBLBQYAAAAAAwADALcAAAD7AgAAAAA=&#13;&#10;" filled="f" stroked="f">
                  <v:textbox style="mso-fit-shape-to-text:t" inset="0,0,0,0">
                    <w:txbxContent>
                      <w:p w14:paraId="19399149" w14:textId="77777777" w:rsidR="0012286B" w:rsidRDefault="0012286B" w:rsidP="002F7443">
                        <w:r>
                          <w:rPr>
                            <w:color w:val="000000"/>
                            <w:sz w:val="18"/>
                            <w:szCs w:val="18"/>
                          </w:rPr>
                          <w:t xml:space="preserve">Record End Time </w:t>
                        </w:r>
                      </w:p>
                    </w:txbxContent>
                  </v:textbox>
                </v:rect>
                <v:rect id="Rectangle 319" o:spid="_x0000_s3026" style="position:absolute;left:49460;top:26803;width:1206;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Gq9xwAAAOIAAAAPAAAAZHJzL2Rvd25yZXYueG1sRI/dagIx&#13;&#10;FITvC32HcATvalYp1q5GKRbBSm9cfYDD5uwPTU6WJLrr2zeC4M3AMMw3zGozWCOu5EPrWMF0koEg&#13;&#10;Lp1uuVZwPu3eFiBCRNZoHJOCGwXYrF9fVphr1/ORrkWsRYJwyFFBE2OXSxnKhiyGieuIU1Y5bzEm&#13;&#10;62upPfYJbo2cZdlcWmw5LTTY0bah8q+4WAXyVOz6RWF85g6z6tf87I8VOaXGo+F7meRrCSLSEJ+N&#13;&#10;B2KvFcw/Pt/hfindAbn+BwAA//8DAFBLAQItABQABgAIAAAAIQDb4fbL7gAAAIUBAAATAAAAAAAA&#13;&#10;AAAAAAAAAAAAAABbQ29udGVudF9UeXBlc10ueG1sUEsBAi0AFAAGAAgAAAAhAFr0LFu/AAAAFQEA&#13;&#10;AAsAAAAAAAAAAAAAAAAAHwEAAF9yZWxzLy5yZWxzUEsBAi0AFAAGAAgAAAAhAKe0ar3HAAAA4gAA&#13;&#10;AA8AAAAAAAAAAAAAAAAABwIAAGRycy9kb3ducmV2LnhtbFBLBQYAAAAAAwADALcAAAD7AgAAAAA=&#13;&#10;" filled="f" stroked="f">
                  <v:textbox style="mso-fit-shape-to-text:t" inset="0,0,0,0">
                    <w:txbxContent>
                      <w:p w14:paraId="7299F40A" w14:textId="77777777" w:rsidR="0012286B" w:rsidRDefault="0012286B" w:rsidP="002F7443">
                        <w:r>
                          <w:rPr>
                            <w:color w:val="000000"/>
                            <w:sz w:val="18"/>
                            <w:szCs w:val="18"/>
                          </w:rPr>
                          <w:t>eT</w:t>
                        </w:r>
                      </w:p>
                    </w:txbxContent>
                  </v:textbox>
                </v:rect>
                <v:rect id="Rectangle 320" o:spid="_x0000_s3027" style="position:absolute;left:50634;top:27432;width:388;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8mxwAAAOIAAAAPAAAAZHJzL2Rvd25yZXYueG1sRI/dagIx&#13;&#10;FITvC32HcATvalah1q5GKRbBSm9cfYDD5uwPTU6WJLrr2zeC4M3AMMw3zGozWCOu5EPrWMF0koEg&#13;&#10;Lp1uuVZwPu3eFiBCRNZoHJOCGwXYrF9fVphr1/ORrkWsRYJwyFFBE2OXSxnKhiyGieuIU1Y5bzEm&#13;&#10;62upPfYJbo2cZdlcWmw5LTTY0bah8q+4WAXyVOz6RWF85g6z6tf87I8VOaXGo+F7meRrCSLSEJ+N&#13;&#10;B2KvFcw/Pt/hfindAbn+BwAA//8DAFBLAQItABQABgAIAAAAIQDb4fbL7gAAAIUBAAATAAAAAAAA&#13;&#10;AAAAAAAAAAAAAABbQ29udGVudF9UeXBlc10ueG1sUEsBAi0AFAAGAAgAAAAhAFr0LFu/AAAAFQEA&#13;&#10;AAsAAAAAAAAAAAAAAAAAHwEAAF9yZWxzLy5yZWxzUEsBAi0AFAAGAAgAAAAhAMj4zybHAAAA4gAA&#13;&#10;AA8AAAAAAAAAAAAAAAAABwIAAGRycy9kb3ducmV2LnhtbFBLBQYAAAAAAwADALcAAAD7AgAAAAA=&#13;&#10;" filled="f" stroked="f">
                  <v:textbox style="mso-fit-shape-to-text:t" inset="0,0,0,0">
                    <w:txbxContent>
                      <w:p w14:paraId="431C5F6C" w14:textId="77777777" w:rsidR="0012286B" w:rsidRDefault="0012286B" w:rsidP="002F7443">
                        <w:r>
                          <w:rPr>
                            <w:color w:val="000000"/>
                            <w:sz w:val="12"/>
                            <w:szCs w:val="12"/>
                          </w:rPr>
                          <w:t>n</w:t>
                        </w:r>
                      </w:p>
                    </w:txbxContent>
                  </v:textbox>
                </v:rect>
                <v:rect id="Rectangle 321" o:spid="_x0000_s3028" style="position:absolute;left:15646;top:8832;width:20739;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nETygAAAOIAAAAPAAAAZHJzL2Rvd25yZXYueG1sRI9BS8Qw&#13;&#10;FITvgv8hPMGbTe1CXbtNF1lR9qBg6x48PppnW21eShO32X9vBGEvA8Mw3zDlNphRHGl2g2UFt0kK&#13;&#10;gri1euBOweH96WYNwnlkjaNlUnAiB9vq8qLEQtuFazo2vhMRwq5ABb33UyGla3sy6BI7Ecfs084G&#13;&#10;fbRzJ/WMS4SbUWZpmkuDA8eFHifa9dR+Nz9GgQvZ68d6rG3zfHjZfa2ysFreaqWur8LjJsrDBoSn&#13;&#10;4M+Nf8ReK8jv7nP4uxTvgKx+AQAA//8DAFBLAQItABQABgAIAAAAIQDb4fbL7gAAAIUBAAATAAAA&#13;&#10;AAAAAAAAAAAAAAAAAABbQ29udGVudF9UeXBlc10ueG1sUEsBAi0AFAAGAAgAAAAhAFr0LFu/AAAA&#13;&#10;FQEAAAsAAAAAAAAAAAAAAAAAHwEAAF9yZWxzLy5yZWxzUEsBAi0AFAAGAAgAAAAhAEgycRPKAAAA&#13;&#10;4gAAAA8AAAAAAAAAAAAAAAAABwIAAGRycy9kb3ducmV2LnhtbFBLBQYAAAAAAwADALcAAAD+AgAA&#13;&#10;AAA=&#13;&#10;" fillcolor="aqua" stroked="f"/>
                <v:rect id="Rectangle 322" o:spid="_x0000_s3029" style="position:absolute;left:16046;top:9296;width:85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vTKyAAAAOIAAAAPAAAAZHJzL2Rvd25yZXYueG1sRI/NasMw&#13;&#10;EITvgb6D2EJviZwc8uNYCaHFkJZeYvcBFmv9Q6WVkdTYffuqUOhlYBjmG6Y4z9aIO/kwOFawXmUg&#13;&#10;iBunB+4UfNTlcg8iRGSNxjEp+KYA59PDosBcu4lvdK9iJxKEQ44K+hjHXMrQ9GQxrNxInLLWeYsx&#13;&#10;Wd9J7XFKcGvkJsu20uLAaaHHkZ57aj6rL6tA1lU57SvjM/e2ad/N6/XWklPq6XF+OSa5HEFEmuN/&#13;&#10;4w9x1Qq2u8MOfi+lOyBPPwAAAP//AwBQSwECLQAUAAYACAAAACEA2+H2y+4AAACFAQAAEwAAAAAA&#13;&#10;AAAAAAAAAAAAAAAAW0NvbnRlbnRfVHlwZXNdLnhtbFBLAQItABQABgAIAAAAIQBa9CxbvwAAABUB&#13;&#10;AAALAAAAAAAAAAAAAAAAAB8BAABfcmVscy8ucmVsc1BLAQItABQABgAIAAAAIQBXZvTKyAAAAOIA&#13;&#10;AAAPAAAAAAAAAAAAAAAAAAcCAABkcnMvZG93bnJldi54bWxQSwUGAAAAAAMAAwC3AAAA/AIAAAAA&#13;&#10;" filled="f" stroked="f">
                  <v:textbox style="mso-fit-shape-to-text:t" inset="0,0,0,0">
                    <w:txbxContent>
                      <w:p w14:paraId="482AA8C6" w14:textId="77777777" w:rsidR="0012286B" w:rsidRDefault="0012286B" w:rsidP="002F7443">
                        <w:r>
                          <w:rPr>
                            <w:b/>
                            <w:bCs/>
                            <w:color w:val="000000"/>
                            <w:sz w:val="20"/>
                            <w:szCs w:val="20"/>
                          </w:rPr>
                          <w:t>VGenDriverCE</w:t>
                        </w:r>
                      </w:p>
                    </w:txbxContent>
                  </v:textbox>
                </v:rect>
                <v:rect id="Rectangle 323" o:spid="_x0000_s3030" style="position:absolute;left:16046;top:10661;width:883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47AzAAAAOIAAAAPAAAAZHJzL2Rvd25yZXYueG1sRI/BTgJB&#13;&#10;DIbvJrzDpCbcZFaCCAsDAY2JFxNAD3ArO2V3w05nnRlh9entwcRLkz/N/7XffNm5Rl0oxNqzgftB&#13;&#10;Boq48Lbm0sDH+8vdBFRMyBYbz2TgmyIsF72bOebWX3lLl10qlUA45migSqnNtY5FRQ7jwLfEsjv5&#13;&#10;4DBJDKW2Aa8Cd40eZtlYO6xZLlTY0lNFxXn35Qysp5P152bEbz/b44EO++P5YRgyY/q33fNMxmoG&#13;&#10;KlGX/ht/iFdrYPw4lZ9FSXRAL34BAAD//wMAUEsBAi0AFAAGAAgAAAAhANvh9svuAAAAhQEAABMA&#13;&#10;AAAAAAAAAAAAAAAAAAAAAFtDb250ZW50X1R5cGVzXS54bWxQSwECLQAUAAYACAAAACEAWvQsW78A&#13;&#10;AAAVAQAACwAAAAAAAAAAAAAAAAAfAQAAX3JlbHMvLnJlbHNQSwECLQAUAAYACAAAACEAy1eOwMwA&#13;&#10;AADiAAAADwAAAAAAAAAAAAAAAAAHAgAAZHJzL2Rvd25yZXYueG1sUEsFBgAAAAADAAMAtwAAAAAD&#13;&#10;AAAAAA==&#13;&#10;" fillcolor="black" stroked="f"/>
                <v:rect id="Rectangle 324" o:spid="_x0000_s3031" style="position:absolute;left:16046;top:13150;width:444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cUjyAAAAOIAAAAPAAAAZHJzL2Rvd25yZXYueG1sRI/NasMw&#13;&#10;EITvgb6D2EJvidwc0sSJHEKLIQ29xMkDLNb6h0grI6mx+/ZVoNDLwDDMN8xuP1kj7uRD71jB6yID&#13;&#10;QVw73XOr4Hop52sQISJrNI5JwQ8F2BdPsx3m2o18pnsVW5EgHHJU0MU45FKGuiOLYeEG4pQ1zluM&#13;&#10;yfpWao9jglsjl1m2khZ7TgsdDvTeUX2rvq0CeanKcV0Zn7nTsvkyn8dzQ06pl+fpY5vksAURaYr/&#13;&#10;jT/EUStYvW028LiU7oAsfgEAAP//AwBQSwECLQAUAAYACAAAACEA2+H2y+4AAACFAQAAEwAAAAAA&#13;&#10;AAAAAAAAAAAAAAAAW0NvbnRlbnRfVHlwZXNdLnhtbFBLAQItABQABgAIAAAAIQBa9CxbvwAAABUB&#13;&#10;AAALAAAAAAAAAAAAAAAAAB8BAABfcmVscy8ucmVsc1BLAQItABQABgAIAAAAIQBJtcUjyAAAAOIA&#13;&#10;AAAPAAAAAAAAAAAAAAAAAAcCAABkcnMvZG93bnJldi54bWxQSwUGAAAAAAMAAwC3AAAA/AIAAAAA&#13;&#10;" filled="f" stroked="f">
                  <v:textbox style="mso-fit-shape-to-text:t" inset="0,0,0,0">
                    <w:txbxContent>
                      <w:p w14:paraId="47CF7C86" w14:textId="77777777" w:rsidR="0012286B" w:rsidRDefault="0012286B" w:rsidP="002F7443">
                        <w:r>
                          <w:rPr>
                            <w:color w:val="000000"/>
                            <w:sz w:val="20"/>
                            <w:szCs w:val="20"/>
                          </w:rPr>
                          <w:t>DoTxn()</w:t>
                        </w:r>
                      </w:p>
                    </w:txbxContent>
                  </v:textbox>
                </v:rect>
                <v:rect id="Rectangle 325" o:spid="_x0000_s3032" style="position:absolute;left:20021;top:15055;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W1vxwAAAOIAAAAPAAAAZHJzL2Rvd25yZXYueG1sRI/dSgMx&#13;&#10;EIXvBd8hjOCdTexFWbZNiyiFKt502wcYNrM/mEyWJHbXt3cuBG8GDsP5Dt/usASvbpTyGNnC88qA&#13;&#10;Im6jG7m3cL0cnypQuSA79JHJwg9lOOzv73ZYuzjzmW5N6ZVAONdoYShlqrXO7UAB8ypOxPLrYgpY&#13;&#10;JKZeu4SzwIPXa2M2OuDIsjDgRK8DtV/Nd7CgL81xrhqfTPxYd5/+/XTuKFr7+LC8beW8bEEVWsp/&#13;&#10;4w9xchY2lREJURId0PtfAAAA//8DAFBLAQItABQABgAIAAAAIQDb4fbL7gAAAIUBAAATAAAAAAAA&#13;&#10;AAAAAAAAAAAAAABbQ29udGVudF9UeXBlc10ueG1sUEsBAi0AFAAGAAgAAAAhAFr0LFu/AAAAFQEA&#13;&#10;AAsAAAAAAAAAAAAAAAAAHwEAAF9yZWxzLy5yZWxzUEsBAi0AFAAGAAgAAAAhAMYxbW/HAAAA4gAA&#13;&#10;AA8AAAAAAAAAAAAAAAAABwIAAGRycy9kb3ducmV2LnhtbFBLBQYAAAAAAwADALcAAAD7AgAAAAA=&#13;&#10;" filled="f" stroked="f">
                  <v:textbox style="mso-fit-shape-to-text:t" inset="0,0,0,0">
                    <w:txbxContent>
                      <w:p w14:paraId="6EFC252F" w14:textId="77777777" w:rsidR="0012286B" w:rsidRDefault="0012286B" w:rsidP="002F7443">
                        <w:r>
                          <w:rPr>
                            <w:color w:val="000000"/>
                            <w:sz w:val="20"/>
                            <w:szCs w:val="20"/>
                          </w:rPr>
                          <w:t>–</w:t>
                        </w:r>
                      </w:p>
                    </w:txbxContent>
                  </v:textbox>
                </v:rect>
                <v:rect id="Rectangle 326" o:spid="_x0000_s3033" style="position:absolute;left:20681;top:15055;width:987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cj0xgAAAOIAAAAPAAAAZHJzL2Rvd25yZXYueG1sRI/dagIx&#13;&#10;FITvC32HcAre1UQvZFmNUloEK964+gCHzdkfmpwsSequb2+EQm8GhmG+YTa7yVlxoxB7zxoWcwWC&#13;&#10;uPam51bD9bJ/L0DEhGzQeiYNd4qw276+bLA0fuQz3arUigzhWKKGLqWhlDLWHTmMcz8Q56zxwWHK&#13;&#10;NrTSBBwz3Fm5VGolHfacFzoc6LOj+qf6dRrkpdqPRWWD8sdlc7Lfh3NDXuvZ2/S1zvKxBpFoSv+N&#13;&#10;P8TBaFgVagHPS/kOyO0DAAD//wMAUEsBAi0AFAAGAAgAAAAhANvh9svuAAAAhQEAABMAAAAAAAAA&#13;&#10;AAAAAAAAAAAAAFtDb250ZW50X1R5cGVzXS54bWxQSwECLQAUAAYACAAAACEAWvQsW78AAAAVAQAA&#13;&#10;CwAAAAAAAAAAAAAAAAAfAQAAX3JlbHMvLnJlbHNQSwECLQAUAAYACAAAACEAqX3I9MYAAADiAAAA&#13;&#10;DwAAAAAAAAAAAAAAAAAHAgAAZHJzL2Rvd25yZXYueG1sUEsFBgAAAAADAAMAtwAAAPoCAAAAAA==&#13;&#10;" filled="f" stroked="f">
                  <v:textbox style="mso-fit-shape-to-text:t" inset="0,0,0,0">
                    <w:txbxContent>
                      <w:p w14:paraId="4D96EC37" w14:textId="77777777" w:rsidR="0012286B" w:rsidRDefault="0012286B" w:rsidP="002F7443">
                        <w:r>
                          <w:rPr>
                            <w:color w:val="000000"/>
                            <w:sz w:val="20"/>
                            <w:szCs w:val="20"/>
                          </w:rPr>
                          <w:t>Generate Txn Type</w:t>
                        </w:r>
                      </w:p>
                    </w:txbxContent>
                  </v:textbox>
                </v:rect>
                <v:rect id="Rectangle 327" o:spid="_x0000_s3034" style="position:absolute;left:20021;top:16973;width:6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1aDxwAAAOIAAAAPAAAAZHJzL2Rvd25yZXYueG1sRI/NasMw&#13;&#10;EITvhbyD2EBvjVQfgnGihJASSEsucfoAi7X+odLKSGrsvn0VKPQyMAzzDbPdz86KO4U4eNbwulIg&#13;&#10;iBtvBu40fN5OLyWImJANWs+k4Yci7HeLpy1Wxk98pXudOpEhHCvU0Kc0VlLGpieHceVH4py1PjhM&#13;&#10;2YZOmoBThjsrC6XW0uHAeaHHkY49NV/1t9Mgb/VpKmsblP8o2ot9P19b8lo/L+e3TZbDBkSiOf03&#13;&#10;/hBno2FdqgIel/IdkLtfAAAA//8DAFBLAQItABQABgAIAAAAIQDb4fbL7gAAAIUBAAATAAAAAAAA&#13;&#10;AAAAAAAAAAAAAABbQ29udGVudF9UeXBlc10ueG1sUEsBAi0AFAAGAAgAAAAhAFr0LFu/AAAAFQEA&#13;&#10;AAsAAAAAAAAAAAAAAAAAHwEAAF9yZWxzLy5yZWxzUEsBAi0AFAAGAAgAAAAhAFmvVoPHAAAA4gAA&#13;&#10;AA8AAAAAAAAAAAAAAAAABwIAAGRycy9kb3ducmV2LnhtbFBLBQYAAAAAAwADALcAAAD7AgAAAAA=&#13;&#10;" filled="f" stroked="f">
                  <v:textbox style="mso-fit-shape-to-text:t" inset="0,0,0,0">
                    <w:txbxContent>
                      <w:p w14:paraId="028A27F8" w14:textId="77777777" w:rsidR="0012286B" w:rsidRDefault="0012286B" w:rsidP="002F7443">
                        <w:r>
                          <w:rPr>
                            <w:color w:val="000000"/>
                            <w:sz w:val="20"/>
                            <w:szCs w:val="20"/>
                          </w:rPr>
                          <w:t>–</w:t>
                        </w:r>
                      </w:p>
                    </w:txbxContent>
                  </v:textbox>
                </v:rect>
                <v:rect id="Rectangle 328" o:spid="_x0000_s3035" style="position:absolute;left:20681;top:16973;width:10440;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4/MYxwAAAOIAAAAPAAAAZHJzL2Rvd25yZXYueG1sRI/dagIx&#13;&#10;FITvC32HcAre1UQFWVajFIugpTeuPsBhc/aHJidLkrrr2zeFQm8GhmG+Ybb7yVlxpxB7zxoWcwWC&#13;&#10;uPam51bD7Xp8LUDEhGzQeiYND4qw3z0/bbE0fuQL3avUigzhWKKGLqWhlDLWHTmMcz8Q56zxwWHK&#13;&#10;NrTSBBwz3Fm5VGotHfacFzoc6NBR/VV9Ow3yWh3HorJB+Y9l82nPp0tDXuvZy/S+yfK2AZFoSv+N&#13;&#10;P8TJaFgXagW/l/IdkLsfAAAA//8DAFBLAQItABQABgAIAAAAIQDb4fbL7gAAAIUBAAATAAAAAAAA&#13;&#10;AAAAAAAAAAAAAABbQ29udGVudF9UeXBlc10ueG1sUEsBAi0AFAAGAAgAAAAhAFr0LFu/AAAAFQEA&#13;&#10;AAsAAAAAAAAAAAAAAAAAHwEAAF9yZWxzLy5yZWxzUEsBAi0AFAAGAAgAAAAhADbj8xjHAAAA4gAA&#13;&#10;AA8AAAAAAAAAAAAAAAAABwIAAGRycy9kb3ducmV2LnhtbFBLBQYAAAAAAwADALcAAAD7AgAAAAA=&#13;&#10;" filled="f" stroked="f">
                  <v:textbox style="mso-fit-shape-to-text:t" inset="0,0,0,0">
                    <w:txbxContent>
                      <w:p w14:paraId="78F2BEFA" w14:textId="77777777" w:rsidR="0012286B" w:rsidRDefault="0012286B" w:rsidP="002F7443">
                        <w:r>
                          <w:rPr>
                            <w:color w:val="000000"/>
                            <w:sz w:val="20"/>
                            <w:szCs w:val="20"/>
                          </w:rPr>
                          <w:t>Generate Txn Inputs</w:t>
                        </w:r>
                      </w:p>
                    </w:txbxContent>
                  </v:textbox>
                </v:rect>
                <v:rect id="Rectangle 329" o:spid="_x0000_s3036" style="position:absolute;left:20021;top:18891;width:6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mtsxwAAAOIAAAAPAAAAZHJzL2Rvd25yZXYueG1sRI/dagIx&#13;&#10;FITvC32HcAre1UQRWVajFIugpTeuPsBhc/aHJidLkrrr2zeFQm8GhmG+Ybb7yVlxpxB7zxoWcwWC&#13;&#10;uPam51bD7Xp8LUDEhGzQeiYND4qw3z0/bbE0fuQL3avUigzhWKKGLqWhlDLWHTmMcz8Q56zxwWHK&#13;&#10;NrTSBBwz3Fm5VGotHfacFzoc6NBR/VV9Ow3yWh3HorJB+Y9l82nPp0tDXuvZy/S+yfK2AZFoSv+N&#13;&#10;P8TJaFgXagW/l/IdkLsfAAAA//8DAFBLAQItABQABgAIAAAAIQDb4fbL7gAAAIUBAAATAAAAAAAA&#13;&#10;AAAAAAAAAAAAAABbQ29udGVudF9UeXBlc10ueG1sUEsBAi0AFAAGAAgAAAAhAFr0LFu/AAAAFQEA&#13;&#10;AAsAAAAAAAAAAAAAAAAAHwEAAF9yZWxzLy5yZWxzUEsBAi0AFAAGAAgAAAAhALkKa2zHAAAA4gAA&#13;&#10;AA8AAAAAAAAAAAAAAAAABwIAAGRycy9kb3ducmV2LnhtbFBLBQYAAAAAAwADALcAAAD7AgAAAAA=&#13;&#10;" filled="f" stroked="f">
                  <v:textbox style="mso-fit-shape-to-text:t" inset="0,0,0,0">
                    <w:txbxContent>
                      <w:p w14:paraId="69AD3C1E" w14:textId="77777777" w:rsidR="0012286B" w:rsidRDefault="0012286B" w:rsidP="002F7443">
                        <w:r>
                          <w:rPr>
                            <w:color w:val="000000"/>
                            <w:sz w:val="20"/>
                            <w:szCs w:val="20"/>
                          </w:rPr>
                          <w:t>–</w:t>
                        </w:r>
                      </w:p>
                    </w:txbxContent>
                  </v:textbox>
                </v:rect>
                <v:rect id="Rectangle 330" o:spid="_x0000_s3037" style="position:absolute;left:20681;top:18891;width:9240;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s73xwAAAOIAAAAPAAAAZHJzL2Rvd25yZXYueG1sRI/dagIx&#13;&#10;FITvC32HcAre1URBWVajFIugpTeuPsBhc/aHJidLkrrr2zeFQm8GhmG+Ybb7yVlxpxB7zxoWcwWC&#13;&#10;uPam51bD7Xp8LUDEhGzQeiYND4qw3z0/bbE0fuQL3avUigzhWKKGLqWhlDLWHTmMcz8Q56zxwWHK&#13;&#10;NrTSBBwz3Fm5VGotHfacFzoc6NBR/VV9Ow3yWh3HorJB+Y9l82nPp0tDXuvZy/S+yfK2AZFoSv+N&#13;&#10;P8TJaFgXagW/l/IdkLsfAAAA//8DAFBLAQItABQABgAIAAAAIQDb4fbL7gAAAIUBAAATAAAAAAAA&#13;&#10;AAAAAAAAAAAAAABbQ29udGVudF9UeXBlc10ueG1sUEsBAi0AFAAGAAgAAAAhAFr0LFu/AAAAFQEA&#13;&#10;AAsAAAAAAAAAAAAAAAAAHwEAAF9yZWxzLy5yZWxzUEsBAi0AFAAGAAgAAAAhANZGzvfHAAAA4gAA&#13;&#10;AA8AAAAAAAAAAAAAAAAABwIAAGRycy9kb3ducmV2LnhtbFBLBQYAAAAAAwADALcAAAD7AgAAAAA=&#13;&#10;" filled="f" stroked="f">
                  <v:textbox style="mso-fit-shape-to-text:t" inset="0,0,0,0">
                    <w:txbxContent>
                      <w:p w14:paraId="2A7F22AA" w14:textId="77777777" w:rsidR="0012286B" w:rsidRDefault="0012286B" w:rsidP="002F7443">
                        <w:r>
                          <w:rPr>
                            <w:color w:val="000000"/>
                            <w:sz w:val="20"/>
                            <w:szCs w:val="20"/>
                          </w:rPr>
                          <w:t>CESUTInterface::</w:t>
                        </w:r>
                      </w:p>
                    </w:txbxContent>
                  </v:textbox>
                </v:rect>
                <v:rect id="Rectangle 331" o:spid="_x0000_s3038" style="position:absolute;left:30340;top:18818;width:4375;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FCAxwAAAOIAAAAPAAAAZHJzL2Rvd25yZXYueG1sRI/NasMw&#13;&#10;EITvhbyD2EBvjdQcjHGihJASSEsvcfoAi7X+odLKSGrsvH1UKPQyMAzzDbPdz86KG4U4eNbwulIg&#13;&#10;iBtvBu40fF1PLyWImJANWs+k4U4R9rvF0xYr4ye+0K1OncgQjhVq6FMaKylj05PDuPIjcc5aHxym&#13;&#10;bEMnTcApw52Va6UK6XDgvNDjSMeemu/6x2mQ1/o0lbUNyn+s20/7fr605LV+Xs5vmyyHDYhEc/pv&#13;&#10;/CHORkNRqgJ+L+U7IHcPAAAA//8DAFBLAQItABQABgAIAAAAIQDb4fbL7gAAAIUBAAATAAAAAAAA&#13;&#10;AAAAAAAAAAAAAABbQ29udGVudF9UeXBlc10ueG1sUEsBAi0AFAAGAAgAAAAhAFr0LFu/AAAAFQEA&#13;&#10;AAsAAAAAAAAAAAAAAAAAHwEAAF9yZWxzLy5yZWxzUEsBAi0AFAAGAAgAAAAhACaUUIDHAAAA4gAA&#13;&#10;AA8AAAAAAAAAAAAAAAAABwIAAGRycy9kb3ducmV2LnhtbFBLBQYAAAAAAwADALcAAAD7AgAAAAA=&#13;&#10;" filled="f" stroked="f">
                  <v:textbox style="mso-fit-shape-to-text:t" inset="0,0,0,0">
                    <w:txbxContent>
                      <w:p w14:paraId="3CE69F71" w14:textId="77777777" w:rsidR="0012286B" w:rsidRDefault="0012286B" w:rsidP="002F7443">
                        <w:r>
                          <w:rPr>
                            <w:i/>
                            <w:iCs/>
                            <w:color w:val="000000"/>
                            <w:sz w:val="20"/>
                            <w:szCs w:val="20"/>
                          </w:rPr>
                          <w:t>TxnType</w:t>
                        </w:r>
                      </w:p>
                    </w:txbxContent>
                  </v:textbox>
                </v:rect>
                <v:rect id="Rectangle 332" o:spid="_x0000_s3039" style="position:absolute;left:1625;top:8832;width:1402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wNVZygAAAOIAAAAPAAAAZHJzL2Rvd25yZXYueG1sRI9Ba8JA&#13;&#10;FITvhf6H5RV6q5tG0BBdpSiWHiqY1EOPj+xrEs2+Ddmt2f57VxB6GRiG+YZZroPpxIUG11pW8DpJ&#13;&#10;QBBXVrdcKzh+7V4yEM4ja+wsk4I/crBePT4sMdd25IIupa9FhLDLUUHjfZ9L6aqGDLqJ7Ylj9mMH&#13;&#10;gz7aoZZ6wDHCTSfTJJlJgy3HhQZ72jRUnctfo8CFdP+ddYUt34+fm9M0DdPxUCj1/BS2iyhvCxCe&#13;&#10;gv9v3BEfWsEsS+ZwuxTvgFxdAQAA//8DAFBLAQItABQABgAIAAAAIQDb4fbL7gAAAIUBAAATAAAA&#13;&#10;AAAAAAAAAAAAAAAAAABbQ29udGVudF9UeXBlc10ueG1sUEsBAi0AFAAGAAgAAAAhAFr0LFu/AAAA&#13;&#10;FQEAAAsAAAAAAAAAAAAAAAAAHwEAAF9yZWxzLy5yZWxzUEsBAi0AFAAGAAgAAAAhADnA1VnKAAAA&#13;&#10;4gAAAA8AAAAAAAAAAAAAAAAABwIAAGRycy9kb3ducmV2LnhtbFBLBQYAAAAAAwADALcAAAD+AgAA&#13;&#10;AAA=&#13;&#10;" fillcolor="aqua" stroked="f"/>
                <v:rect id="Rectangle 333" o:spid="_x0000_s3040" style="position:absolute;left:2025;top:9296;width:10903;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2FpxwAAAOIAAAAPAAAAZHJzL2Rvd25yZXYueG1sRI9NSwMx&#13;&#10;EIbvgv8hjODNJvZQlm3TIkqhipdu+wOGzewHJpMlid313zsHwcvAy/A+M8/usASvbpTyGNnC88qA&#13;&#10;Im6jG7m3cL0cnypQuSA79JHJwg9lOOzv73ZYuzjzmW5N6ZVAONdoYShlqrXO7UAB8ypOxLLrYgpY&#13;&#10;JKZeu4SzwIPXa2M2OuDIcmHAiV4Har+a72BBX5rjXDU+mfix7j79++ncUbT28WF528p42YIqtJT/&#13;&#10;xh/i5CxsKiM/i5LogN7/AgAA//8DAFBLAQItABQABgAIAAAAIQDb4fbL7gAAAIUBAAATAAAAAAAA&#13;&#10;AAAAAAAAAAAAAABbQ29udGVudF9UeXBlc10ueG1sUEsBAi0AFAAGAAgAAAAhAFr0LFu/AAAAFQEA&#13;&#10;AAsAAAAAAAAAAAAAAAAAHwEAAF9yZWxzLy5yZWxzUEsBAi0AFAAGAAgAAAAhADhHYWnHAAAA4gAA&#13;&#10;AA8AAAAAAAAAAAAAAAAABwIAAGRycy9kb3ducmV2LnhtbFBLBQYAAAAAAwADALcAAAD7AgAAAAA=&#13;&#10;" filled="f" stroked="f">
                  <v:textbox style="mso-fit-shape-to-text:t" inset="0,0,0,0">
                    <w:txbxContent>
                      <w:p w14:paraId="137D3A27" w14:textId="77777777" w:rsidR="0012286B" w:rsidRDefault="0012286B" w:rsidP="002F7443">
                        <w:r>
                          <w:rPr>
                            <w:b/>
                            <w:bCs/>
                            <w:color w:val="000000"/>
                            <w:sz w:val="20"/>
                            <w:szCs w:val="20"/>
                          </w:rPr>
                          <w:t>Customer Emulator</w:t>
                        </w:r>
                      </w:p>
                    </w:txbxContent>
                  </v:textbox>
                </v:rect>
                <v:rect id="Rectangle 334" o:spid="_x0000_s3041" style="position:absolute;left:2025;top:10661;width:1137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SqKywAAAOIAAAAPAAAAZHJzL2Rvd25yZXYueG1sRI9PawIx&#13;&#10;FMTvhX6H8ArealKxsq5GqZVCL4X656C35+a5u7h52SZRt/30jVDoZWAY5jfMdN7ZRlzIh9qxhqe+&#13;&#10;AkFcOFNzqWG7eXvMQISIbLBxTBq+KcB8dn83xdy4K6/oso6lSBAOOWqoYmxzKUNRkcXQdy1xyo7O&#13;&#10;W4zJ+lIaj9cEt40cKDWSFmtOCxW29FpRcVqfrYbFOFt8fQ7542d12NN+dzg9D7zSuvfQLSdJXiYg&#13;&#10;InXxv/GHeDcaRpkaw+1SugNy9gsAAP//AwBQSwECLQAUAAYACAAAACEA2+H2y+4AAACFAQAAEwAA&#13;&#10;AAAAAAAAAAAAAAAAAAAAW0NvbnRlbnRfVHlwZXNdLnhtbFBLAQItABQABgAIAAAAIQBa9CxbvwAA&#13;&#10;ABUBAAALAAAAAAAAAAAAAAAAAB8BAABfcmVscy8ucmVsc1BLAQItABQABgAIAAAAIQC6pSqKywAA&#13;&#10;AOIAAAAPAAAAAAAAAAAAAAAAAAcCAABkcnMvZG93bnJldi54bWxQSwUGAAAAAAMAAwC3AAAA/wIA&#13;&#10;AAAA&#13;&#10;" fillcolor="black" stroked="f"/>
                <v:rect id="Rectangle 335" o:spid="_x0000_s3042" style="position:absolute;left:6000;top:13150;width:642;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PuyxwAAAOIAAAAPAAAAZHJzL2Rvd25yZXYueG1sRI/LasMw&#13;&#10;EEX3hfyDmEJ3jZwsgnGihNISSEM3cfoBgzV+UGlkJCV2/z6zKHQzcBnuuZzdYfZO3SmmIbCB1bIA&#13;&#10;RdwEO3Bn4Pt6fC1BpYxs0QUmA7+U4LBfPO2wsmHiC93r3CmBcKrQQJ/zWGmdmp48pmUYieXXhugx&#13;&#10;S4ydthEngXun10Wx0R4HloUeR3rvqfmpb96AvtbHqaxdLMJ53X65z9OlpWDMy/P8sZXztgWVac7/&#13;&#10;jT/EyRrYlCuRECXRAb1/AAAA//8DAFBLAQItABQABgAIAAAAIQDb4fbL7gAAAIUBAAATAAAAAAAA&#13;&#10;AAAAAAAAAAAAAABbQ29udGVudF9UeXBlc10ueG1sUEsBAi0AFAAGAAgAAAAhAFr0LFu/AAAAFQEA&#13;&#10;AAsAAAAAAAAAAAAAAAAAHwEAAF9yZWxzLy5yZWxzUEsBAi0AFAAGAAgAAAAhAEPo+7LHAAAA4gAA&#13;&#10;AA8AAAAAAAAAAAAAAAAABwIAAGRycy9kb3ducmV2LnhtbFBLBQYAAAAAAwADALcAAAD7AgAAAAA=&#13;&#10;" filled="f" stroked="f">
                  <v:textbox style="mso-fit-shape-to-text:t" inset="0,0,0,0">
                    <w:txbxContent>
                      <w:p w14:paraId="3B3DB6DE" w14:textId="77777777" w:rsidR="0012286B" w:rsidRDefault="0012286B" w:rsidP="002F7443">
                        <w:r>
                          <w:rPr>
                            <w:color w:val="000000"/>
                            <w:sz w:val="20"/>
                            <w:szCs w:val="20"/>
                          </w:rPr>
                          <w:t>–</w:t>
                        </w:r>
                      </w:p>
                    </w:txbxContent>
                  </v:textbox>
                </v:rect>
                <v:rect id="Rectangle 336" o:spid="_x0000_s3043" style="position:absolute;left:6667;top:13150;width:3600;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F4pxwAAAOIAAAAPAAAAZHJzL2Rvd25yZXYueG1sRI/NasMw&#13;&#10;EITvgb6D2EJviewcgrGjhNISSEsvcfIAi7X+odLKSGrsvH1UCOQyMAzzDbPdz9aIK/kwOFaQrzIQ&#13;&#10;xI3TA3cKLufDsgARIrJG45gU3CjAfvey2GKp3cQnutaxEwnCoUQFfYxjKWVoerIYVm4kTlnrvMWY&#13;&#10;rO+k9jgluDVynWUbaXHgtNDjSB89Nb/1n1Ugz/VhKmrjM/e9bn/M1/HUklPq7XX+rJK8VyAizfHZ&#13;&#10;eCCOWsGmyHP4v5TugNzdAQAA//8DAFBLAQItABQABgAIAAAAIQDb4fbL7gAAAIUBAAATAAAAAAAA&#13;&#10;AAAAAAAAAAAAAABbQ29udGVudF9UeXBlc10ueG1sUEsBAi0AFAAGAAgAAAAhAFr0LFu/AAAAFQEA&#13;&#10;AAsAAAAAAAAAAAAAAAAAHwEAAF9yZWxzLy5yZWxzUEsBAi0AFAAGAAgAAAAhACykXinHAAAA4gAA&#13;&#10;AA8AAAAAAAAAAAAAAAAABwIAAGRycy9kb3ducmV2LnhtbFBLBQYAAAAAAwADALcAAAD7AgAAAAA=&#13;&#10;" filled="f" stroked="f">
                  <v:textbox style="mso-fit-shape-to-text:t" inset="0,0,0,0">
                    <w:txbxContent>
                      <w:p w14:paraId="31C44676" w14:textId="77777777" w:rsidR="0012286B" w:rsidRDefault="0012286B" w:rsidP="002F7443">
                        <w:r>
                          <w:rPr>
                            <w:color w:val="000000"/>
                            <w:sz w:val="20"/>
                            <w:szCs w:val="20"/>
                          </w:rPr>
                          <w:t>DoTxn</w:t>
                        </w:r>
                      </w:p>
                    </w:txbxContent>
                  </v:textbox>
                </v:rect>
                <v:rect id="Rectangle 337" o:spid="_x0000_s3044" style="position:absolute;left:10426;top:13150;width:85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sBexwAAAOIAAAAPAAAAZHJzL2Rvd25yZXYueG1sRI/NasMw&#13;&#10;EITvgb6D2EJviRwfgrGjhNISSEsucfIAi7X+odLKSGrsvn0VCOQyMAzzDbPdz9aIG/kwOFawXmUg&#13;&#10;iBunB+4UXC+HZQEiRGSNxjEp+KMA+93LYouldhOf6VbHTiQIhxIV9DGOpZSh6cliWLmROGWt8xZj&#13;&#10;sr6T2uOU4NbIPMs20uLAaaHHkT56an7qX6tAXurDVNTGZ+47b0/m63huySn19jp/VkneKxCR5vhs&#13;&#10;PBBHrWBTrHO4X0p3QO7+AQAA//8DAFBLAQItABQABgAIAAAAIQDb4fbL7gAAAIUBAAATAAAAAAAA&#13;&#10;AAAAAAAAAAAAAABbQ29udGVudF9UeXBlc10ueG1sUEsBAi0AFAAGAAgAAAAhAFr0LFu/AAAAFQEA&#13;&#10;AAsAAAAAAAAAAAAAAAAAHwEAAF9yZWxzLy5yZWxzUEsBAi0AFAAGAAgAAAAhANx2wF7HAAAA4gAA&#13;&#10;AA8AAAAAAAAAAAAAAAAABwIAAGRycy9kb3ducmV2LnhtbFBLBQYAAAAAAwADALcAAAD7AgAAAAA=&#13;&#10;" filled="f" stroked="f">
                  <v:textbox style="mso-fit-shape-to-text:t" inset="0,0,0,0">
                    <w:txbxContent>
                      <w:p w14:paraId="2F752F3E" w14:textId="77777777" w:rsidR="0012286B" w:rsidRDefault="0012286B" w:rsidP="002F7443">
                        <w:r>
                          <w:rPr>
                            <w:color w:val="000000"/>
                            <w:sz w:val="20"/>
                            <w:szCs w:val="20"/>
                          </w:rPr>
                          <w:t>()</w:t>
                        </w:r>
                      </w:p>
                    </w:txbxContent>
                  </v:textbox>
                </v:rect>
                <v:line id="Line 338" o:spid="_x0000_s3045" style="position:absolute;visibility:visible;mso-wrap-style:square" from="1625,8832" to="53276,8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di2ywAAAOIAAAAPAAAAZHJzL2Rvd25yZXYueG1sRI9bawIx&#13;&#10;FITfC/0P4RT6VrPWC8tqFFFaRPShXsDHw+a4u3ZzsiSprv/eCEJfBoZhvmHG09bU4kLOV5YVdDsJ&#13;&#10;COLc6ooLBfvd10cKwgdkjbVlUnAjD9PJ68sYM22v/EOXbShEhLDPUEEZQpNJ6fOSDPqObYhjdrLO&#13;&#10;YIjWFVI7vEa4qeVnkgylwYrjQokNzUvKf7d/RoE7HzarNGwO575crG+z+bL3PTgq9f7WLkZRZiMQ&#13;&#10;gdrw33gillrBMO324HEp3gE5uQMAAP//AwBQSwECLQAUAAYACAAAACEA2+H2y+4AAACFAQAAEwAA&#13;&#10;AAAAAAAAAAAAAAAAAAAAW0NvbnRlbnRfVHlwZXNdLnhtbFBLAQItABQABgAIAAAAIQBa9CxbvwAA&#13;&#10;ABUBAAALAAAAAAAAAAAAAAAAAB8BAABfcmVscy8ucmVsc1BLAQItABQABgAIAAAAIQDvFdi2ywAA&#13;&#10;AOIAAAAPAAAAAAAAAAAAAAAAAAcCAABkcnMvZG93bnJldi54bWxQSwUGAAAAAAMAAwC3AAAA/wIA&#13;&#10;AAAA&#13;&#10;" strokeweight="1.95pt">
                  <v:stroke endcap="square"/>
                </v:line>
                <v:line id="Line 339" o:spid="_x0000_s3046" style="position:absolute;visibility:visible;mso-wrap-style:square" from="1625,34150" to="53276,34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DCywAAAOIAAAAPAAAAZHJzL2Rvd25yZXYueG1sRI9Ba8JA&#13;&#10;FITvhf6H5RV6qxurlZBkFVEUkXqoreDxkX0msdm3YXer8d93C0IvA8Mw3zDFrDetuJDzjWUFw0EC&#13;&#10;gri0uuFKwdfn6iUF4QOyxtYyKbiRh9n08aHATNsrf9BlHyoRIewzVFCH0GVS+rImg35gO+KYnawz&#13;&#10;GKJ1ldQOrxFuWvmaJBNpsOG4UGNHi5rK7/2PUeDOh902DbvDeSyX77f5YjNavx2Ven7ql3mUeQ4i&#13;&#10;UB/+G3fERiuYpMMx/F2Kd0BOfwEAAP//AwBQSwECLQAUAAYACAAAACEA2+H2y+4AAACFAQAAEwAA&#13;&#10;AAAAAAAAAAAAAAAAAAAAW0NvbnRlbnRfVHlwZXNdLnhtbFBLAQItABQABgAIAAAAIQBa9CxbvwAA&#13;&#10;ABUBAAALAAAAAAAAAAAAAAAAAB8BAABfcmVscy8ucmVsc1BLAQItABQABgAIAAAAIQBg/EDCywAA&#13;&#10;AOIAAAAPAAAAAAAAAAAAAAAAAAcCAABkcnMvZG93bnJldi54bWxQSwUGAAAAAAMAAwC3AAAA/wIA&#13;&#10;AAAA&#13;&#10;" strokeweight="1.95pt">
                  <v:stroke endcap="square"/>
                </v:line>
                <v:line id="Line 340" o:spid="_x0000_s3047" style="position:absolute;visibility:visible;mso-wrap-style:square" from="1625,8832" to="1625,34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OVZywAAAOIAAAAPAAAAZHJzL2Rvd25yZXYueG1sRI9Ba8JA&#13;&#10;FITvQv/D8gq96cZaJSRZRRSLlHqoreDxkX0msdm3YXer8d93C0IvA8Mw3zDFojetuJDzjWUF41EC&#13;&#10;gri0uuFKwdfnZpiC8AFZY2uZFNzIw2L+MCgw0/bKH3TZh0pECPsMFdQhdJmUvqzJoB/ZjjhmJ+sM&#13;&#10;hmhdJbXDa4SbVj4nyUwabDgu1NjRqqbye/9jFLjzYfeWht3h/CLX77flajt5nR6Venrs13mUZQ4i&#13;&#10;UB/+G3fEViuYpeMp/F2Kd0DOfwEAAP//AwBQSwECLQAUAAYACAAAACEA2+H2y+4AAACFAQAAEwAA&#13;&#10;AAAAAAAAAAAAAAAAAAAAW0NvbnRlbnRfVHlwZXNdLnhtbFBLAQItABQABgAIAAAAIQBa9CxbvwAA&#13;&#10;ABUBAAALAAAAAAAAAAAAAAAAAB8BAABfcmVscy8ucmVsc1BLAQItABQABgAIAAAAIQAPsOVZywAA&#13;&#10;AOIAAAAPAAAAAAAAAAAAAAAAAAcCAABkcnMvZG93bnJldi54bWxQSwUGAAAAAAMAAwC3AAAA/wIA&#13;&#10;AAAA&#13;&#10;" strokeweight="1.95pt">
                  <v:stroke endcap="square"/>
                </v:line>
                <v:line id="Line 341" o:spid="_x0000_s3048" style="position:absolute;visibility:visible;mso-wrap-style:square" from="53276,8832" to="53276,34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suygAAAOIAAAAPAAAAZHJzL2Rvd25yZXYueG1sRI9Ba8JA&#13;&#10;FITvhf6H5Qm91Y2thhBdRZQWET3UKnh8ZJ9JbPZt2N1q/PfdguBlYBjmG2Yy60wjLuR8bVnBoJ+A&#13;&#10;IC6srrlUsP/+eM1A+ICssbFMCm7kYTZ9fppgru2Vv+iyC6WIEPY5KqhCaHMpfVGRQd+3LXHMTtYZ&#13;&#10;DNG6UmqH1wg3jXxLklQarDkuVNjSoqLiZ/drFLjzYbvOwvZwHsrl5jZfrN4/R0elXnrdchxlPgYR&#13;&#10;qAuPxh2x0grSbJDC/6V4B+T0DwAA//8DAFBLAQItABQABgAIAAAAIQDb4fbL7gAAAIUBAAATAAAA&#13;&#10;AAAAAAAAAAAAAAAAAABbQ29udGVudF9UeXBlc10ueG1sUEsBAi0AFAAGAAgAAAAhAFr0LFu/AAAA&#13;&#10;FQEAAAsAAAAAAAAAAAAAAAAAHwEAAF9yZWxzLy5yZWxzUEsBAi0AFAAGAAgAAAAhAP9iey7KAAAA&#13;&#10;4gAAAA8AAAAAAAAAAAAAAAAABwIAAGRycy9kb3ducmV2LnhtbFBLBQYAAAAAAwADALcAAAD+AgAA&#13;&#10;AAA=&#13;&#10;" strokeweight="1.95pt">
                  <v:stroke endcap="square"/>
                </v:line>
                <v:shape id="Freeform 342" o:spid="_x0000_s3049" style="position:absolute;left:3333;top:28600;width:38075;height:667;visibility:visible;mso-wrap-style:square;v-text-anchor:top" coordsize="2299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g0jywAAAOIAAAAPAAAAZHJzL2Rvd25yZXYueG1sRI9Ba8JA&#13;&#10;FITvhf6H5Qm91Y2lmhBdpURKC0ppVdDjI/vchGbfhuzWxH/fFQq9DAzDfMMsVoNtxIU6XztWMBkn&#13;&#10;IIhLp2s2Cg7718cMhA/IGhvHpOBKHlbL+7sF5tr1/EWXXTAiQtjnqKAKoc2l9GVFFv3YtcQxO7vO&#13;&#10;Yoi2M1J32Ee4beRTksykxZrjQoUtFRWV37sfqyDN1pv2eTst0u3HyRSfb3VvjoVSD6NhPY/yMgcR&#13;&#10;aAj/jT/Eu1YwyyYp3C7FOyCXvwAAAP//AwBQSwECLQAUAAYACAAAACEA2+H2y+4AAACFAQAAEwAA&#13;&#10;AAAAAAAAAAAAAAAAAAAAW0NvbnRlbnRfVHlwZXNdLnhtbFBLAQItABQABgAIAAAAIQBa9CxbvwAA&#13;&#10;ABUBAAALAAAAAAAAAAAAAAAAAB8BAABfcmVscy8ucmVsc1BLAQItABQABgAIAAAAIQCl3g0jywAA&#13;&#10;AOIAAAAPAAAAAAAAAAAAAAAAAAcCAABkcnMvZG93bnJldi54bWxQSwUGAAAAAAMAAwC3AAAA/wIA&#13;&#10;AAAA&#13;&#10;" path="m22792,242l,242,,158r22792,l22792,242xm22792,v111,,200,90,200,200c22992,311,22903,400,22792,400v-110,,-200,-89,-200,-200c22592,90,22682,,22792,xe" fillcolor="black" strokeweight=".1pt">
                  <v:stroke joinstyle="bevel"/>
                  <v:path arrowok="t" o:connecttype="custom" o:connectlocs="3774340,40338;0,40338;0,26337;3774340,26337;3774340,40338;3774340,0;3807460,33338;3774340,66675;3741220,33338;3774340,0" o:connectangles="0,0,0,0,0,0,0,0,0,0"/>
                  <o:lock v:ext="edit" verticies="t"/>
                </v:shape>
                <v:line id="Line 343" o:spid="_x0000_s3050" style="position:absolute;flip:y;visibility:visible;mso-wrap-style:square" from="3403,13963" to="3403,29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Wl8ygAAAOIAAAAPAAAAZHJzL2Rvd25yZXYueG1sRI9Ba8JA&#13;&#10;EIXvhf6HZQq9FN3oQWx0Famt9CRUe9DbkB2TYHY27K4m+us7B6GXgcfwvvfefNm7Rl0pxNqzgdEw&#13;&#10;A0VceFtzaeB3/zWYgooJ2WLjmQzcKMJy8fw0x9z6jn/oukulEgjHHA1UKbW51rGoyGEc+pZYficf&#13;&#10;HCaRodQ2YCdw1+hxlk20w5olocKWPioqzruLMzD5LDSuN5cu3LrY39P47XB83xrz+tKvZ3JWM1CJ&#13;&#10;+vTveCC+rZinI+ksk2QO6MUfAAAA//8DAFBLAQItABQABgAIAAAAIQDb4fbL7gAAAIUBAAATAAAA&#13;&#10;AAAAAAAAAAAAAAAAAABbQ29udGVudF9UeXBlc10ueG1sUEsBAi0AFAAGAAgAAAAhAFr0LFu/AAAA&#13;&#10;FQEAAAsAAAAAAAAAAAAAAAAAHwEAAF9yZWxzLy5yZWxzUEsBAi0AFAAGAAgAAAAhAHypaXzKAAAA&#13;&#10;4gAAAA8AAAAAAAAAAAAAAAAABwIAAGRycy9kb3ducmV2LnhtbFBLBQYAAAAAAwADALcAAAD+AgAA&#13;&#10;AAA=&#13;&#10;" strokeweight="1.05pt"/>
                <v:shape id="Freeform 344" o:spid="_x0000_s3051" style="position:absolute;left:3308;top:13544;width:2318;height:667;visibility:visible;mso-wrap-style:square;v-text-anchor:top" coordsize="365,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094ygAAAOIAAAAPAAAAZHJzL2Rvd25yZXYueG1sRI9Pa8JA&#13;&#10;FMTvQr/D8gRvutGCxOgqUhWkJ/+0h94e2dckZvdtyG5N+u3dQsHLwDDMb5jVprdG3Kn1lWMF00kC&#13;&#10;gjh3uuJCwcf1ME5B+ICs0TgmBb/kYbN+Gaww067jM90voRARwj5DBWUITSalz0uy6CeuIY7Zt2st&#13;&#10;hmjbQuoWuwi3Rs6SZC4tVhwXSmzoraS8vvxYBZ0x+8Mn1Sm91u/n2yK/nmZfN6VGw363jLJdggjU&#13;&#10;h2fjH3HUCubpdAF/l+IdkOsHAAAA//8DAFBLAQItABQABgAIAAAAIQDb4fbL7gAAAIUBAAATAAAA&#13;&#10;AAAAAAAAAAAAAAAAAABbQ29udGVudF9UeXBlc10ueG1sUEsBAi0AFAAGAAgAAAAhAFr0LFu/AAAA&#13;&#10;FQEAAAsAAAAAAAAAAAAAAAAAHwEAAF9yZWxzLy5yZWxzUEsBAi0AFAAGAAgAAAAhAD4DT3jKAAAA&#13;&#10;4gAAAA8AAAAAAAAAAAAAAAAABwIAAGRycy9kb3ducmV2LnhtbFBLBQYAAAAAAwADALcAAAD+AgAA&#13;&#10;AAA=&#13;&#10;" path="m,42r278,l278,64,,64,,42xm260,l365,53,260,105,260,xe" fillcolor="black" strokeweight=".1pt">
                  <v:stroke joinstyle="bevel"/>
                  <v:path arrowok="t" o:connecttype="custom" o:connectlocs="0,26670;176530,26670;176530,40640;0,40640;0,26670;165100,0;231775,33655;165100,66675;165100,0" o:connectangles="0,0,0,0,0,0,0,0,0"/>
                  <o:lock v:ext="edit" verticies="t"/>
                </v:shape>
                <v:shape id="Freeform 345" o:spid="_x0000_s3052" style="position:absolute;left:3333;top:28600;width:38075;height:667;visibility:visible;mso-wrap-style:square;v-text-anchor:top" coordsize="2299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1/qywAAAOIAAAAPAAAAZHJzL2Rvd25yZXYueG1sRI9BS8NA&#13;&#10;EIXvQv/DMgVvdmPRNqTdFkkRhZaiVdDjkB03wexsyK5N/Pedg+Bl4DG87/Gtt6Nv1Zn62AQ2cDvL&#13;&#10;QBFXwTbsDLy/Pd7koGJCttgGJgO/FGG7mVytsbBh4Fc6n5JTAuFYoIE6pa7QOlY1eYyz0BHL7yv0&#13;&#10;HpPE3mnb4yBw3+p5li20x4ZlocaOypqq79OPN7DMd/vu7nBfLg/HT1e+PDWD+yiNuZ6Ou5WchxWo&#13;&#10;RGP6b/whnq2BRT4XCVESHdCbCwAAAP//AwBQSwECLQAUAAYACAAAACEA2+H2y+4AAACFAQAAEwAA&#13;&#10;AAAAAAAAAAAAAAAAAAAAW0NvbnRlbnRfVHlwZXNdLnhtbFBLAQItABQABgAIAAAAIQBa9CxbvwAA&#13;&#10;ABUBAAALAAAAAAAAAAAAAAAAAB8BAABfcmVscy8ucmVsc1BLAQItABQABgAIAAAAIQDkW1/qywAA&#13;&#10;AOIAAAAPAAAAAAAAAAAAAAAAAAcCAABkcnMvZG93bnJldi54bWxQSwUGAAAAAAMAAwC3AAAA/wIA&#13;&#10;AAAA&#13;&#10;" path="m22792,242l,242,,158r22792,l22792,242xm22792,v111,,200,90,200,200c22992,311,22903,400,22792,400v-110,,-200,-89,-200,-200c22592,90,22682,,22792,xe" fillcolor="black" strokeweight=".1pt">
                  <v:stroke joinstyle="bevel"/>
                  <v:path arrowok="t" o:connecttype="custom" o:connectlocs="3774340,40338;0,40338;0,26337;3774340,26337;3774340,40338;3774340,0;3807460,33338;3774340,66675;3741220,33338;3774340,0" o:connectangles="0,0,0,0,0,0,0,0,0,0"/>
                  <o:lock v:ext="edit" verticies="t"/>
                </v:shape>
                <v:line id="Line 346" o:spid="_x0000_s3053" style="position:absolute;flip:y;visibility:visible;mso-wrap-style:square" from="3403,13963" to="3403,290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pcyQAAAOIAAAAPAAAAZHJzL2Rvd25yZXYueG1sRI9Ba8JA&#13;&#10;FITvBf/D8gQvRTfmIJq4itRaehK0HuztkX1Ngtm3YXc1sb++Kwi9DAzDfMMs171pxI2cry0rmE4S&#13;&#10;EMSF1TWXCk5fu/EchA/IGhvLpOBOHtarwcsSM207PtDtGEoRIewzVFCF0GZS+qIig35iW+KY/Vhn&#13;&#10;METrSqkddhFuGpkmyUwarDkuVNjSW0XF5Xg1CmbvhcTtx7Vz9873vyF9PX8v9kqNhv02j7LJQQTq&#13;&#10;w3/jifjUsTxPp/C4FO+AXP0BAAD//wMAUEsBAi0AFAAGAAgAAAAhANvh9svuAAAAhQEAABMAAAAA&#13;&#10;AAAAAAAAAAAAAAAAAFtDb250ZW50X1R5cGVzXS54bWxQSwECLQAUAAYACAAAACEAWvQsW78AAAAV&#13;&#10;AQAACwAAAAAAAAAAAAAAAAAfAQAAX3JlbHMvLnJlbHNQSwECLQAUAAYACAAAACEAI/8KXMkAAADi&#13;&#10;AAAADwAAAAAAAAAAAAAAAAAHAgAAZHJzL2Rvd25yZXYueG1sUEsFBgAAAAADAAMAtwAAAP0CAAAA&#13;&#10;AA==&#13;&#10;" strokeweight="1.05pt"/>
                <v:shape id="Freeform 347" o:spid="_x0000_s3054" style="position:absolute;left:3308;top:13544;width:2318;height:667;visibility:visible;mso-wrap-style:square;v-text-anchor:top" coordsize="365,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e0ygAAAOIAAAAPAAAAZHJzL2Rvd25yZXYueG1sRI9Pa8JA&#13;&#10;FMTvgt9heYXedNMUJI2uIrZC6ck/9eDtkX0mMbtvQ3Zr0m/vFgpeBoZhfsMsVoM14kadrx0reJkm&#13;&#10;IIgLp2suFXwft5MMhA/IGo1jUvBLHlbL8WiBuXY97+l2CKWIEPY5KqhCaHMpfVGRRT91LXHMLq6z&#13;&#10;GKLtSqk77CPcGpkmyUxarDkuVNjSpqKiOfxYBb0xH9sTNRm9Nl/761tx3KXnq1LPT8P7PMp6DiLQ&#13;&#10;EB6Nf8SnVjDL0hT+LsU7IJd3AAAA//8DAFBLAQItABQABgAIAAAAIQDb4fbL7gAAAIUBAAATAAAA&#13;&#10;AAAAAAAAAAAAAAAAAABbQ29udGVudF9UeXBlc10ueG1sUEsBAi0AFAAGAAgAAAAhAFr0LFu/AAAA&#13;&#10;FQEAAAsAAAAAAAAAAAAAAAAAHwEAAF9yZWxzLy5yZWxzUEsBAi0AFAAGAAgAAAAhAP7LF7TKAAAA&#13;&#10;4gAAAA8AAAAAAAAAAAAAAAAABwIAAGRycy9kb3ducmV2LnhtbFBLBQYAAAAAAwADALcAAAD+AgAA&#13;&#10;AAA=&#13;&#10;" path="m,42r278,l278,64,,64,,42xm260,l365,53,260,105,260,xe" fillcolor="black" strokeweight=".1pt">
                  <v:stroke joinstyle="bevel"/>
                  <v:path arrowok="t" o:connecttype="custom" o:connectlocs="0,26670;176530,26670;176530,40640;0,40640;0,26670;165100,0;231775,33655;165100,66675;165100,0" o:connectangles="0,0,0,0,0,0,0,0,0"/>
                  <o:lock v:ext="edit" verticies="t"/>
                </v:shape>
                <v:shape id="Freeform 348" o:spid="_x0000_s3055" style="position:absolute;left:15449;top:8832;width:222;height:25305;visibility:visible;mso-wrap-style:square;v-text-anchor:top" coordsize="35,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PA+ygAAAOIAAAAPAAAAZHJzL2Rvd25yZXYueG1sRI9BawIx&#13;&#10;FITvBf9DeAVvNVsFWVajFG3Bgz10LXp9bF53t928LElcY399Iwi9DAzDfMMs19F0YiDnW8sKnicZ&#13;&#10;COLK6pZrBZ+Ht6cchA/IGjvLpOBKHtar0cMSC20v/EFDGWqRIOwLVNCE0BdS+qohg35ie+KUfVln&#13;&#10;MCTraqkdXhLcdHKaZXNpsOW00GBPm4aqn/JsFFTX8rg/hbiZvZrDezwP+e+32ys1fozbRZKXBYhA&#13;&#10;Mfw37oidVjDPpzO4XUp3QK7+AAAA//8DAFBLAQItABQABgAIAAAAIQDb4fbL7gAAAIUBAAATAAAA&#13;&#10;AAAAAAAAAAAAAAAAAABbQ29udGVudF9UeXBlc10ueG1sUEsBAi0AFAAGAAgAAAAhAFr0LFu/AAAA&#13;&#10;FQEAAAsAAAAAAAAAAAAAAAAAHwEAAF9yZWxzLy5yZWxzUEsBAi0AFAAGAAgAAAAhAF/M8D7KAAAA&#13;&#10;4gAAAA8AAAAAAAAAAAAAAAAABwIAAGRycy9kb3ducmV2LnhtbFBLBQYAAAAAAwADALcAAAD+AgAA&#13;&#10;AAA=&#13;&#10;" path="m35,r,140l,140,,,35,xm35,244r,140l,384,,244r35,xm35,489r,140l,629,,489r35,xm35,734r,139l,873,,734r35,xm35,978r,140l,1118,,978r35,xm35,1223r,139l,1362,,1223r35,xm35,1467r,140l,1607,,1467r35,xm35,1712r,139l,1851,,1712r35,xm35,1956r,140l,2096,,1956r35,xm35,2201r,139l,2340,,2201r35,xm35,2445r,140l,2585,,2445r35,xm35,2690r,140l,2830,,2690r35,xm35,2934r,140l,3074,,2934r35,xm35,3179r,140l,3319,,3179r35,xm35,3423r,140l,3563,,3423r35,xm35,3668r,140l,3808,,3668r35,xm35,3912r,73l,3985r,-73l35,3912xe" fillcolor="red" strokecolor="red" strokeweight=".1pt">
                  <v:stroke joinstyle="bevel"/>
                  <v:path arrowok="t" o:connecttype="custom" o:connectlocs="22225,88900;0,0;22225,154940;0,243840;22225,154940;22225,399415;0,310515;22225,466090;0,554355;22225,466090;22225,709930;0,621030;22225,776605;0,864870;22225,776605;22225,1020445;0,931545;22225,1087120;0,1175385;22225,1087120;22225,1330960;0,1242060;22225,1397635;0,1485900;22225,1397635;22225,1641475;0,1552575;22225,1708150;0,1797050;22225,1708150;22225,1951990;0,1863090;22225,2018665;0,2107565;22225,2018665;22225,2262505;0,2173605;22225,2329180;0,2418080;22225,2329180;22225,2530475;0,2484120" o:connectangles="0,0,0,0,0,0,0,0,0,0,0,0,0,0,0,0,0,0,0,0,0,0,0,0,0,0,0,0,0,0,0,0,0,0,0,0,0,0,0,0,0,0"/>
                  <o:lock v:ext="edit" verticies="t"/>
                </v:shape>
                <v:shape id="Freeform 349" o:spid="_x0000_s3056" style="position:absolute;left:36302;top:8820;width:223;height:25298;visibility:visible;mso-wrap-style:square;v-text-anchor:top" coordsize="35,3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xJDygAAAOIAAAAPAAAAZHJzL2Rvd25yZXYueG1sRI9BawIx&#13;&#10;FITvhf6H8AQvRbOVIrIaRSqlUrTg6sHjc/PcrN28LJuo6783gtDLwDDMN8xk1tpKXKjxpWMF7/0E&#13;&#10;BHHudMmFgt32qzcC4QOyxsoxKbiRh9n09WWCqXZX3tAlC4WIEPYpKjAh1KmUPjdk0fddTRyzo2ss&#13;&#10;hmibQuoGrxFuKzlIkqG0WHJcMFjTp6H8LztbBatqf1psb/n6bfW7D99LxoPJfpTqdtrFOMp8DCJQ&#13;&#10;G/4bT8RSKxiOBh/wuBTvgJzeAQAA//8DAFBLAQItABQABgAIAAAAIQDb4fbL7gAAAIUBAAATAAAA&#13;&#10;AAAAAAAAAAAAAAAAAABbQ29udGVudF9UeXBlc10ueG1sUEsBAi0AFAAGAAgAAAAhAFr0LFu/AAAA&#13;&#10;FQEAAAsAAAAAAAAAAAAAAAAAHwEAAF9yZWxzLy5yZWxzUEsBAi0AFAAGAAgAAAAhAJx3EkPKAAAA&#13;&#10;4gAAAA8AAAAAAAAAAAAAAAAABwIAAGRycy9kb3ducmV2LnhtbFBLBQYAAAAAAwADALcAAAD+AgAA&#13;&#10;AAA=&#13;&#10;" path="m35,r,140l,140,,,35,xm35,244r,140l,384,,244r35,xm35,489r,139l,628,,489r35,xm35,733r,140l,873,,733r35,xm35,978r,140l,1118,,978r35,xm35,1222r,140l,1362,,1222r35,xm35,1467r,140l,1607,,1467r35,xm35,1712r,139l,1851,,1712r35,xm35,1956r,140l,2096,,1956r35,xm35,2200r,140l,2340,,2200r35,xm35,2445r,140l,2585,,2445r35,xm35,2690r,139l,2829,,2690r35,xm35,2934r,140l,3074,,2934r35,xm35,3179r,139l,3318,,3179r35,xm35,3423r,140l,3563,,3423r35,xm35,3668r,140l,3808,,3668r35,xm35,3912r,72l,3984r,-72l35,3912xe" fillcolor="red" strokecolor="red" strokeweight=".1pt">
                  <v:stroke joinstyle="bevel"/>
                  <v:path arrowok="t" o:connecttype="custom" o:connectlocs="22225,88900;0,0;22225,154940;0,243840;22225,154940;22225,398780;0,310515;22225,465455;0,554355;22225,465455;22225,709930;0,621030;22225,775970;0,864870;22225,775970;22225,1020445;0,931545;22225,1087120;0,1175385;22225,1087120;22225,1330960;0,1242060;22225,1397000;0,1485900;22225,1397000;22225,1641475;0,1552575;22225,1708150;0,1796415;22225,1708150;22225,1951990;0,1863090;22225,2018665;0,2106930;22225,2018665;22225,2262505;0,2173605;22225,2329180;0,2418080;22225,2329180;22225,2529840;0,2484120" o:connectangles="0,0,0,0,0,0,0,0,0,0,0,0,0,0,0,0,0,0,0,0,0,0,0,0,0,0,0,0,0,0,0,0,0,0,0,0,0,0,0,0,0,0"/>
                  <o:lock v:ext="edit" verticies="t"/>
                </v:shape>
                <v:rect id="Rectangle 350" o:spid="_x0000_s3057" style="position:absolute;left:34880;top:11068;width:16891;height:25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fX8yAAAAOIAAAAPAAAAZHJzL2Rvd25yZXYueG1sRI9Bi8Iw&#13;&#10;FITvwv6H8Ba8abqCItUouytCQUTUvezt0TybavNSmqjVX28EwcvAMMw3zHTe2kpcqPGlYwVf/QQE&#13;&#10;ce50yYWCv/2yNwbhA7LGyjEpuJGH+eyjM8VUuytv6bILhYgQ9ikqMCHUqZQ+N2TR911NHLODayyG&#13;&#10;aJtC6gavEW4rOUiSkbRYclwwWNOvofy0O1sF97PO/g/ZZq2x/kGzX8nF7bhRqvvZLiZRvicgArXh&#13;&#10;3XghMq1gNB4M4Xkp3gE5ewAAAP//AwBQSwECLQAUAAYACAAAACEA2+H2y+4AAACFAQAAEwAAAAAA&#13;&#10;AAAAAAAAAAAAAAAAW0NvbnRlbnRfVHlwZXNdLnhtbFBLAQItABQABgAIAAAAIQBa9CxbvwAAABUB&#13;&#10;AAALAAAAAAAAAAAAAAAAAB8BAABfcmVscy8ucmVsc1BLAQItABQABgAIAAAAIQBCPfX8yAAAAOIA&#13;&#10;AAAPAAAAAAAAAAAAAAAAAAcCAABkcnMvZG93bnJldi54bWxQSwUGAAAAAAMAAwC3AAAA/AIAAAAA&#13;&#10;" fillcolor="#c9f" stroked="f"/>
                <v:rect id="Rectangle 351" o:spid="_x0000_s3058" style="position:absolute;left:35280;top:11531;width:85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QzgxwAAAOIAAAAPAAAAZHJzL2Rvd25yZXYueG1sRI/NasMw&#13;&#10;EITvgb6D2EJuiVwfjHGihNISSEMvcfIAi7X+IdLKSGrsvn1VCOQyMAzzDbPdz9aIO/kwOFbwts5A&#13;&#10;EDdOD9wpuF4OqxJEiMgajWNS8EsB9ruXxRYr7SY+072OnUgQDhUq6GMcKylD05PFsHYjccpa5y3G&#13;&#10;ZH0ntccpwa2ReZYV0uLAaaHHkT56am71j1UgL/VhKmvjM3fK22/zdTy35JRavs6fmyTvGxCR5vhs&#13;&#10;PBBHraAo8wL+L6U7IHd/AAAA//8DAFBLAQItABQABgAIAAAAIQDb4fbL7gAAAIUBAAATAAAAAAAA&#13;&#10;AAAAAAAAAAAAAABbQ29udGVudF9UeXBlc10ueG1sUEsBAi0AFAAGAAgAAAAhAFr0LFu/AAAAFQEA&#13;&#10;AAsAAAAAAAAAAAAAAAAAHwEAAF9yZWxzLy5yZWxzUEsBAi0AFAAGAAgAAAAhAG0hDODHAAAA4gAA&#13;&#10;AA8AAAAAAAAAAAAAAAAABwIAAGRycy9kb3ducmV2LnhtbFBLBQYAAAAAAwADALcAAAD7AgAAAAA=&#13;&#10;" filled="f" stroked="f">
                  <v:textbox style="mso-fit-shape-to-text:t" inset="0,0,0,0">
                    <w:txbxContent>
                      <w:p w14:paraId="0FD46342" w14:textId="77777777" w:rsidR="0012286B" w:rsidRDefault="0012286B" w:rsidP="002F7443">
                        <w:r>
                          <w:rPr>
                            <w:b/>
                            <w:bCs/>
                            <w:color w:val="000000"/>
                            <w:sz w:val="20"/>
                            <w:szCs w:val="20"/>
                          </w:rPr>
                          <w:t>CESutInterface</w:t>
                        </w:r>
                      </w:p>
                    </w:txbxContent>
                  </v:textbox>
                </v:rect>
                <v:rect id="Rectangle 352" o:spid="_x0000_s3059" style="position:absolute;left:44500;top:11531;width:356;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al7xwAAAOIAAAAPAAAAZHJzL2Rvd25yZXYueG1sRI/dagIx&#13;&#10;FITvC75DOIJ3Ndu9sMtqFKkItvTG1Qc4bM7+YHKyJNHdvr0pFHozMAzzDbPZTdaIB/nQO1bwtsxA&#13;&#10;ENdO99wquF6OrwWIEJE1Gsek4IcC7Lazlw2W2o18pkcVW5EgHEpU0MU4lFKGuiOLYekG4pQ1zluM&#13;&#10;yfpWao9jglsj8yxbSYs9p4UOB/roqL5Vd6tAXqrjWFTGZ+4rb77N5+nckFNqMZ8O6yT7NYhIU/xv&#13;&#10;/CFOWsGqyN/h91K6A3L7BAAA//8DAFBLAQItABQABgAIAAAAIQDb4fbL7gAAAIUBAAATAAAAAAAA&#13;&#10;AAAAAAAAAAAAAABbQ29udGVudF9UeXBlc10ueG1sUEsBAi0AFAAGAAgAAAAhAFr0LFu/AAAAFQEA&#13;&#10;AAsAAAAAAAAAAAAAAAAAHwEAAF9yZWxzLy5yZWxzUEsBAi0AFAAGAAgAAAAhAAJtqXvHAAAA4gAA&#13;&#10;AA8AAAAAAAAAAAAAAAAABwIAAGRycy9kb3ducmV2LnhtbFBLBQYAAAAAAwADALcAAAD7AgAAAAA=&#13;&#10;" filled="f" stroked="f">
                  <v:textbox style="mso-fit-shape-to-text:t" inset="0,0,0,0">
                    <w:txbxContent>
                      <w:p w14:paraId="65D1FB96" w14:textId="77777777" w:rsidR="0012286B" w:rsidRDefault="0012286B" w:rsidP="002F7443">
                        <w:r>
                          <w:rPr>
                            <w:b/>
                            <w:bCs/>
                            <w:color w:val="000000"/>
                            <w:sz w:val="20"/>
                            <w:szCs w:val="20"/>
                          </w:rPr>
                          <w:t xml:space="preserve">/ </w:t>
                        </w:r>
                      </w:p>
                    </w:txbxContent>
                  </v:textbox>
                </v:rect>
                <v:rect id="Rectangle 353" o:spid="_x0000_s3060" style="position:absolute;left:35280;top:12896;width:9595;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NNxzAAAAOIAAAAPAAAAZHJzL2Rvd25yZXYueG1sRI/BSsNA&#13;&#10;EIbvgu+wjODNbgy2xLTbYhXBi2BbD/Y2zY5JaHY27q5t6tM7h0IvAz/D/818s8XgOnWgEFvPBu5H&#13;&#10;GSjiytuWawOfm9e7AlRMyBY7z2TgRBEW8+urGZbWH3lFh3WqlUA4lmigSakvtY5VQw7jyPfEsvv2&#13;&#10;wWGSGGptAx4F7jqdZ9lEO2xZLjTY03ND1X796wwsH4vlz8cDv/+tdlvafu324zxkxtzeDC9TGU9T&#13;&#10;UImGdGmcEW/WwKTI5WdREh3Q838AAAD//wMAUEsBAi0AFAAGAAgAAAAhANvh9svuAAAAhQEAABMA&#13;&#10;AAAAAAAAAAAAAAAAAAAAAFtDb250ZW50X1R5cGVzXS54bWxQSwECLQAUAAYACAAAACEAWvQsW78A&#13;&#10;AAAVAQAACwAAAAAAAAAAAAAAAAAfAQAAX3JlbHMvLnJlbHNQSwECLQAUAAYACAAAACEAnlzTccwA&#13;&#10;AADiAAAADwAAAAAAAAAAAAAAAAAHAgAAZHJzL2Rvd25yZXYueG1sUEsFBgAAAAADAAMAtwAAAAAD&#13;&#10;AAAAAA==&#13;&#10;" fillcolor="black" stroked="f"/>
                <v:rect id="Rectangle 354" o:spid="_x0000_s3061" style="position:absolute;left:35280;top:13124;width:12808;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piSxwAAAOIAAAAPAAAAZHJzL2Rvd25yZXYueG1sRI/NasMw&#13;&#10;EITvhb6D2EJvjVwfguNECaXFkIZe4uQBFmv9Q6WVkVTbffsqUMhlYBjmG2Z3WKwRE/kwOFbwuspA&#13;&#10;EDdOD9wpuF6qlwJEiMgajWNS8EsBDvvHhx2W2s18pqmOnUgQDiUq6GMcSylD05PFsHIjccpa5y3G&#13;&#10;ZH0ntcc5wa2ReZatpcWB00KPI7331HzXP1aBvNTVXNTGZ+6Ut1/m83huySn1/LR8bJO8bUFEWuK9&#13;&#10;8Y84agXrIt/A7VK6A3L/BwAA//8DAFBLAQItABQABgAIAAAAIQDb4fbL7gAAAIUBAAATAAAAAAAA&#13;&#10;AAAAAAAAAAAAAABbQ29udGVudF9UeXBlc10ueG1sUEsBAi0AFAAGAAgAAAAhAFr0LFu/AAAAFQEA&#13;&#10;AAsAAAAAAAAAAAAAAAAAHwEAAF9yZWxzLy5yZWxzUEsBAi0AFAAGAAgAAAAhABy+mJLHAAAA4gAA&#13;&#10;AA8AAAAAAAAAAAAAAAAABwIAAGRycy9kb3ducmV2LnhtbFBLBQYAAAAAAwADALcAAAD7AgAAAAA=&#13;&#10;" filled="f" stroked="f">
                  <v:textbox style="mso-fit-shape-to-text:t" inset="0,0,0,0">
                    <w:txbxContent>
                      <w:p w14:paraId="73911A2B" w14:textId="1AC30F6D" w:rsidR="0012286B" w:rsidRDefault="0012286B" w:rsidP="002F7443">
                        <w:r>
                          <w:rPr>
                            <w:b/>
                            <w:bCs/>
                            <w:color w:val="000000"/>
                            <w:sz w:val="20"/>
                            <w:szCs w:val="20"/>
                          </w:rPr>
                          <w:t>VGenDriver Connector</w:t>
                        </w:r>
                      </w:p>
                    </w:txbxContent>
                  </v:textbox>
                </v:rect>
                <v:rect id="Rectangle 355" o:spid="_x0000_s3062" style="position:absolute;left:35280;top:14490;width:1330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0mqzAAAAOIAAAAPAAAAZHJzL2Rvd25yZXYueG1sRI9BT8JA&#13;&#10;EIXvJP6HzZh4g62opBQWIhoTLyYCHuQ2dIe2oTtbd1eo/nrnYMJlkpfJ+16++bJ3rTpRiI1nA7ej&#13;&#10;DBRx6W3DlYGP7cswBxUTssXWMxn4oQjLxdVgjoX1Z17TaZMqJRCOBRqoU+oKrWNZk8M48h2x/A4+&#13;&#10;OEwSQ6VtwLPAXavHWTbRDhuWhRo7eqqpPG6+nYHVNF99vd/z2+96v6Pd5/74MA6ZMTfX/fNMzuMM&#13;&#10;VKI+XRr/iFdrYJLfiYQoiQ7oxR8AAAD//wMAUEsBAi0AFAAGAAgAAAAhANvh9svuAAAAhQEAABMA&#13;&#10;AAAAAAAAAAAAAAAAAAAAAFtDb250ZW50X1R5cGVzXS54bWxQSwECLQAUAAYACAAAACEAWvQsW78A&#13;&#10;AAAVAQAACwAAAAAAAAAAAAAAAAAfAQAAX3JlbHMvLnJlbHNQSwECLQAUAAYACAAAACEA5fNJqswA&#13;&#10;AADiAAAADwAAAAAAAAAAAAAAAAAHAgAAZHJzL2Rvd25yZXYueG1sUEsFBgAAAAADAAMAtwAAAAAD&#13;&#10;AAAAAA==&#13;&#10;" fillcolor="black" stroked="f"/>
                <v:rect id="Rectangle 356" o:spid="_x0000_s3063" style="position:absolute;left:35280;top:20728;width:437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QJJxwAAAOIAAAAPAAAAZHJzL2Rvd25yZXYueG1sRI/NasMw&#13;&#10;EITvhb6D2EJvjewUgnGimJASSEsvsfMAi7X+IdLKSGrsvn1VKPQyMAzzDbOrFmvEnXwYHSvIVxkI&#13;&#10;4tbpkXsF1+b0UoAIEVmjcUwKvilAtX982GGp3cwXutexFwnCoUQFQ4xTKWVoB7IYVm4iTlnnvMWY&#13;&#10;rO+l9jgnuDVynWUbaXHktDDgRMeB2lv9ZRXIpj7NRW185j7W3ad5P186cko9Py1v2ySHLYhIS/xv&#13;&#10;/CHOWsGmeM3h91K6A3L/AwAA//8DAFBLAQItABQABgAIAAAAIQDb4fbL7gAAAIUBAAATAAAAAAAA&#13;&#10;AAAAAAAAAAAAAABbQ29udGVudF9UeXBlc10ueG1sUEsBAi0AFAAGAAgAAAAhAFr0LFu/AAAAFQEA&#13;&#10;AAsAAAAAAAAAAAAAAAAAHwEAAF9yZWxzLy5yZWxzUEsBAi0AFAAGAAgAAAAhAGcRAknHAAAA4gAA&#13;&#10;AA8AAAAAAAAAAAAAAAAABwIAAGRycy9kb3ducmV2LnhtbFBLBQYAAAAAAwADALcAAAD7AgAAAAA=&#13;&#10;" filled="f" stroked="f">
                  <v:textbox style="mso-fit-shape-to-text:t" inset="0,0,0,0">
                    <w:txbxContent>
                      <w:p w14:paraId="1475C62F" w14:textId="77777777" w:rsidR="0012286B" w:rsidRDefault="0012286B" w:rsidP="002F7443">
                        <w:r>
                          <w:rPr>
                            <w:i/>
                            <w:iCs/>
                            <w:color w:val="000000"/>
                            <w:sz w:val="20"/>
                            <w:szCs w:val="20"/>
                          </w:rPr>
                          <w:t>TxnType</w:t>
                        </w:r>
                      </w:p>
                    </w:txbxContent>
                  </v:textbox>
                </v:rect>
                <v:rect id="Rectangle 357" o:spid="_x0000_s3064" style="position:absolute;left:39839;top:20808;width:85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5w+xwAAAOIAAAAPAAAAZHJzL2Rvd25yZXYueG1sRI/dagIx&#13;&#10;FITvC32HcAq9q9luQZbVKKVFUPHG1Qc4bM7+0ORkSVJ3fXsjCN4MDMN8wyzXkzXiQj70jhV8zjIQ&#13;&#10;xLXTPbcKzqfNRwEiRGSNxjEpuFKA9er1ZYmldiMf6VLFViQIhxIVdDEOpZSh7shimLmBOGWN8xZj&#13;&#10;sr6V2uOY4NbIPMvm0mLPaaHDgX46qv+qf6tAnqrNWFTGZ26fNwez2x4bckq9v02/iyTfCxCRpvhs&#13;&#10;PBBbrWBefOVwv5TugFzdAAAA//8DAFBLAQItABQABgAIAAAAIQDb4fbL7gAAAIUBAAATAAAAAAAA&#13;&#10;AAAAAAAAAAAAAABbQ29udGVudF9UeXBlc10ueG1sUEsBAi0AFAAGAAgAAAAhAFr0LFu/AAAAFQEA&#13;&#10;AAsAAAAAAAAAAAAAAAAAHwEAAF9yZWxzLy5yZWxzUEsBAi0AFAAGAAgAAAAhAJfDnD7HAAAA4gAA&#13;&#10;AA8AAAAAAAAAAAAAAAAABwIAAGRycy9kb3ducmV2LnhtbFBLBQYAAAAAAwADALcAAAD7AgAAAAA=&#13;&#10;" filled="f" stroked="f">
                  <v:textbox style="mso-fit-shape-to-text:t" inset="0,0,0,0">
                    <w:txbxContent>
                      <w:p w14:paraId="1BA4605B" w14:textId="77777777" w:rsidR="0012286B" w:rsidRDefault="0012286B" w:rsidP="002F7443">
                        <w:r>
                          <w:rPr>
                            <w:color w:val="000000"/>
                            <w:sz w:val="20"/>
                            <w:szCs w:val="20"/>
                          </w:rPr>
                          <w:t>()</w:t>
                        </w:r>
                      </w:p>
                    </w:txbxContent>
                  </v:textbox>
                </v:rect>
                <v:rect id="Rectangle 358" o:spid="_x0000_s3065" style="position:absolute;left:35280;top:22148;width:5448;height: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dfdywAAAOIAAAAPAAAAZHJzL2Rvd25yZXYueG1sRI9BawIx&#13;&#10;FITvQv9DeAVvmlVb2a5GqYrQS6HaHurtuXnuLm5etknUbX+9KQheBoZhvmGm89bU4kzOV5YVDPoJ&#13;&#10;COLc6ooLBV+f614KwgdkjbVlUvBLHuazh84UM20vvKHzNhQiQthnqKAMocmk9HlJBn3fNsQxO1hn&#13;&#10;METrCqkdXiLc1HKYJGNpsOK4UGJDy5Ly4/ZkFCxe0sXPxxO//232O9p974/PQ5co1X1sV5MorxMQ&#13;&#10;gdpwb9wQb1rBOB2N4P9SvANydgUAAP//AwBQSwECLQAUAAYACAAAACEA2+H2y+4AAACFAQAAEwAA&#13;&#10;AAAAAAAAAAAAAAAAAAAAW0NvbnRlbnRfVHlwZXNdLnhtbFBLAQItABQABgAIAAAAIQBa9CxbvwAA&#13;&#10;ABUBAAALAAAAAAAAAAAAAAAAAB8BAABfcmVscy8ucmVsc1BLAQItABQABgAIAAAAIQAVIdfdywAA&#13;&#10;AOIAAAAPAAAAAAAAAAAAAAAAAAcCAABkcnMvZG93bnJldi54bWxQSwUGAAAAAAMAAwC3AAAA/wIA&#13;&#10;AAAA&#13;&#10;" fillcolor="black" stroked="f"/>
                <v:rect id="Rectangle 359" o:spid="_x0000_s3066" style="position:absolute;left:39255;top:22650;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qHRxwAAAOIAAAAPAAAAZHJzL2Rvd25yZXYueG1sRI/dagIx&#13;&#10;FITvC32HcAre1axWZFmNIi2CFW9c+wCHzdkfmpwsSequb98IgjcDwzDfMOvtaI24kg+dYwWzaQaC&#13;&#10;uHK640bBz2X/noMIEVmjcUwKbhRgu3l9WWOh3cBnupaxEQnCoUAFbYx9IWWoWrIYpq4nTlntvMWY&#13;&#10;rG+k9jgkuDVynmVLabHjtNBiT58tVb/ln1UgL+V+yEvjM3ec1yfzfTjX5JSavI1fqyS7FYhIY3w2&#13;&#10;HoiDVrDMPxZwv5TugNz8AwAA//8DAFBLAQItABQABgAIAAAAIQDb4fbL7gAAAIUBAAATAAAAAAAA&#13;&#10;AAAAAAAAAAAAAABbQ29udGVudF9UeXBlc10ueG1sUEsBAi0AFAAGAAgAAAAhAFr0LFu/AAAAFQEA&#13;&#10;AAsAAAAAAAAAAAAAAAAAHwEAAF9yZWxzLy5yZWxzUEsBAi0AFAAGAAgAAAAhAHdmodHHAAAA4gAA&#13;&#10;AA8AAAAAAAAAAAAAAAAABwIAAGRycy9kb3ducmV2LnhtbFBLBQYAAAAAAwADALcAAAD7AgAAAAA=&#13;&#10;" filled="f" stroked="f">
                  <v:textbox style="mso-fit-shape-to-text:t" inset="0,0,0,0">
                    <w:txbxContent>
                      <w:p w14:paraId="0E3776FC" w14:textId="77777777" w:rsidR="0012286B" w:rsidRDefault="0012286B" w:rsidP="002F7443">
                        <w:r>
                          <w:rPr>
                            <w:color w:val="000000"/>
                            <w:sz w:val="18"/>
                            <w:szCs w:val="18"/>
                          </w:rPr>
                          <w:t>–</w:t>
                        </w:r>
                      </w:p>
                    </w:txbxContent>
                  </v:textbox>
                </v:rect>
                <v:rect id="Rectangle 360" o:spid="_x0000_s3067" style="position:absolute;left:39814;top:22650;width:8446;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gRKxwAAAOIAAAAPAAAAZHJzL2Rvd25yZXYueG1sRI/dagIx&#13;&#10;FITvC32HcAre1awWZVmNIi2CFW9c+wCHzdkfmpwsSequb98IgjcDwzDfMOvtaI24kg+dYwWzaQaC&#13;&#10;uHK640bBz2X/noMIEVmjcUwKbhRgu3l9WWOh3cBnupaxEQnCoUAFbYx9IWWoWrIYpq4nTlntvMWY&#13;&#10;rG+k9jgkuDVynmVLabHjtNBiT58tVb/ln1UgL+V+yEvjM3ec1yfzfTjX5JSavI1fqyS7FYhIY3w2&#13;&#10;HoiDVrDMPxZwv5TugNz8AwAA//8DAFBLAQItABQABgAIAAAAIQDb4fbL7gAAAIUBAAATAAAAAAAA&#13;&#10;AAAAAAAAAAAAAABbQ29udGVudF9UeXBlc10ueG1sUEsBAi0AFAAGAAgAAAAhAFr0LFu/AAAAFQEA&#13;&#10;AAsAAAAAAAAAAAAAAAAAHwEAAF9yZWxzLy5yZWxzUEsBAi0AFAAGAAgAAAAhABgqBErHAAAA4gAA&#13;&#10;AA8AAAAAAAAAAAAAAAAABwIAAGRycy9kb3ducmV2LnhtbFBLBQYAAAAAAwADALcAAAD7AgAAAAA=&#13;&#10;" filled="f" stroked="f">
                  <v:textbox style="mso-fit-shape-to-text:t" inset="0,0,0,0">
                    <w:txbxContent>
                      <w:p w14:paraId="1FDBF72C" w14:textId="77777777" w:rsidR="0012286B" w:rsidRDefault="0012286B" w:rsidP="002F7443">
                        <w:r>
                          <w:rPr>
                            <w:color w:val="000000"/>
                            <w:sz w:val="18"/>
                            <w:szCs w:val="18"/>
                          </w:rPr>
                          <w:t xml:space="preserve">Record Start Time </w:t>
                        </w:r>
                      </w:p>
                    </w:txbxContent>
                  </v:textbox>
                </v:rect>
                <v:rect id="Rectangle 361" o:spid="_x0000_s3068" style="position:absolute;left:48253;top:22650;width:1150;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o9xwAAAOIAAAAPAAAAZHJzL2Rvd25yZXYueG1sRI/NasMw&#13;&#10;EITvhb6D2EJvjRwXjHGihJBiSEsvcfIAi7X+IdLKSGrsvn1VKPQyMAzzDbPdL9aIO/kwOlawXmUg&#13;&#10;iFunR+4VXC/1SwkiRGSNxjEp+KYA+93jwxYr7WY+072JvUgQDhUqGGKcKilDO5DFsHITcco65y3G&#13;&#10;ZH0vtcc5wa2ReZYV0uLIaWHAiY4DtbfmyyqQl6aey8b4zH3k3ad5P507cko9Py1vmySHDYhIS/xv&#13;&#10;/CFOWkFRvhbweyndAbn7AQAA//8DAFBLAQItABQABgAIAAAAIQDb4fbL7gAAAIUBAAATAAAAAAAA&#13;&#10;AAAAAAAAAAAAAABbQ29udGVudF9UeXBlc10ueG1sUEsBAi0AFAAGAAgAAAAhAFr0LFu/AAAAFQEA&#13;&#10;AAsAAAAAAAAAAAAAAAAAHwEAAF9yZWxzLy5yZWxzUEsBAi0AFAAGAAgAAAAhAOj4mj3HAAAA4gAA&#13;&#10;AA8AAAAAAAAAAAAAAAAABwIAAGRycy9kb3ducmV2LnhtbFBLBQYAAAAAAwADALcAAAD7AgAAAAA=&#13;&#10;" filled="f" stroked="f">
                  <v:textbox style="mso-fit-shape-to-text:t" inset="0,0,0,0">
                    <w:txbxContent>
                      <w:p w14:paraId="03B9B2DC" w14:textId="77777777" w:rsidR="0012286B" w:rsidRDefault="0012286B" w:rsidP="002F7443">
                        <w:r>
                          <w:rPr>
                            <w:color w:val="000000"/>
                            <w:sz w:val="18"/>
                            <w:szCs w:val="18"/>
                          </w:rPr>
                          <w:t>sT</w:t>
                        </w:r>
                      </w:p>
                    </w:txbxContent>
                  </v:textbox>
                </v:rect>
                <v:rect id="Rectangle 362" o:spid="_x0000_s3069" style="position:absolute;left:39814;top:23755;width:9550;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tHezAAAAOIAAAAPAAAAZHJzL2Rvd25yZXYueG1sRI9BawIx&#13;&#10;FITvhf6H8Arearba2u1qFLUIvRTU9lBvz83r7uLmZU2irv56UxB6GRiG+YYZTVpTiyM5X1lW8NRN&#13;&#10;QBDnVldcKPj+WjymIHxA1lhbJgVn8jAZ39+NMNP2xCs6rkMhIoR9hgrKEJpMSp+XZNB3bUMcs1/r&#13;&#10;DIZoXSG1w1OEm1r2kmQgDVYcF0psaF5SvlsfjILZWzrbL5/587Labmjzs9299FyiVOehfR9GmQ5B&#13;&#10;BGrDf+OG+NAKBmn/Ff4uxTsgx1cAAAD//wMAUEsBAi0AFAAGAAgAAAAhANvh9svuAAAAhQEAABMA&#13;&#10;AAAAAAAAAAAAAAAAAAAAAFtDb250ZW50X1R5cGVzXS54bWxQSwECLQAUAAYACAAAACEAWvQsW78A&#13;&#10;AAAVAQAACwAAAAAAAAAAAAAAAAAfAQAAX3JlbHMvLnJlbHNQSwECLQAUAAYACAAAACEAahrR3swA&#13;&#10;AADiAAAADwAAAAAAAAAAAAAAAAAHAgAAZHJzL2Rvd25yZXYueG1sUEsFBgAAAAADAAMAtwAAAAAD&#13;&#10;AAAAAA==&#13;&#10;" fillcolor="black" stroked="f"/>
                <v:rect id="Rectangle 363" o:spid="_x0000_s3070" style="position:absolute;left:49364;top:23279;width:388;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6vUyAAAAOIAAAAPAAAAZHJzL2Rvd25yZXYueG1sRI/dasMw&#13;&#10;DEbvB3sHo0HvVmcdlJDWLWOj0JXdNN0DiFj5YbYcbK/J3r66KOxG8CG+I53tfvZOXSmmIbCBl2UB&#13;&#10;irgJduDOwPfl8FyCShnZogtMBv4owX73+LDFyoaJz3Stc6cEwqlCA33OY6V1anrymJZhJJZdG6LH&#13;&#10;LDF22kacBO6dXhXFWnscWC70ONJ7T81P/esN6Et9mMraxSKcVu2X+zyeWwrGLJ7mj42Mtw2oTHP+&#13;&#10;b9wRR2tgXb7Kz6IkOqB3NwAAAP//AwBQSwECLQAUAAYACAAAACEA2+H2y+4AAACFAQAAEwAAAAAA&#13;&#10;AAAAAAAAAAAAAAAAW0NvbnRlbnRfVHlwZXNdLnhtbFBLAQItABQABgAIAAAAIQBa9CxbvwAAABUB&#13;&#10;AAALAAAAAAAAAAAAAAAAAB8BAABfcmVscy8ucmVsc1BLAQItABQABgAIAAAAIQD2K6vUyAAAAOIA&#13;&#10;AAAPAAAAAAAAAAAAAAAAAAcCAABkcnMvZG93bnJldi54bWxQSwUGAAAAAAMAAwC3AAAA/AIAAAAA&#13;&#10;" filled="f" stroked="f">
                  <v:textbox style="mso-fit-shape-to-text:t" inset="0,0,0,0">
                    <w:txbxContent>
                      <w:p w14:paraId="14466780" w14:textId="77777777" w:rsidR="0012286B" w:rsidRDefault="0012286B" w:rsidP="002F7443">
                        <w:r>
                          <w:rPr>
                            <w:color w:val="000000"/>
                            <w:sz w:val="12"/>
                            <w:szCs w:val="12"/>
                          </w:rPr>
                          <w:t>n</w:t>
                        </w:r>
                      </w:p>
                    </w:txbxContent>
                  </v:textbox>
                </v:rect>
                <v:line id="Line 364" o:spid="_x0000_s3071" style="position:absolute;visibility:visible;mso-wrap-style:square" from="49364,24060" to="49733,24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0voygAAAOIAAAAPAAAAZHJzL2Rvd25yZXYueG1sRI9Ba8JA&#13;&#10;FITvBf/D8gpeSt1oIKTRVTRSLAUPtR48PrKv2WD2bcxuNf77bqHQy8AwzDfMYjXYVlyp941jBdNJ&#13;&#10;AoK4crrhWsHx8/U5B+EDssbWMSm4k4fVcvSwwEK7G3/Q9RBqESHsC1RgQugKKX1lyKKfuI44Zl+u&#13;&#10;txii7Wupe7xFuG3lLEkyabHhuGCwo9JQdT58WwW780aWW7/Jn0x2OeXpO6b7EpUaPw7beZT1HESg&#13;&#10;Ifw3/hBvWkGWpy/weyneAbn8AQAA//8DAFBLAQItABQABgAIAAAAIQDb4fbL7gAAAIUBAAATAAAA&#13;&#10;AAAAAAAAAAAAAAAAAABbQ29udGVudF9UeXBlc10ueG1sUEsBAi0AFAAGAAgAAAAhAFr0LFu/AAAA&#13;&#10;FQEAAAsAAAAAAAAAAAAAAAAAHwEAAF9yZWxzLy5yZWxzUEsBAi0AFAAGAAgAAAAhABSjS+jKAAAA&#13;&#10;4gAAAA8AAAAAAAAAAAAAAAAABwIAAGRycy9kb3ducmV2LnhtbFBLBQYAAAAAAwADALcAAAD+AgAA&#13;&#10;AAA=&#13;&#10;" strokeweight=".1pt"/>
                <v:rect id="Rectangle 365" o:spid="_x0000_s3072" style="position:absolute;left:39255;top:24250;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9SvxwAAAOIAAAAPAAAAZHJzL2Rvd25yZXYueG1sRI/LasMw&#13;&#10;EEX3hf6DmEJ2jdxQgnGihNISSEM3cfoBgzV+UGlkJDV2/z6zCHQzcBnuuZztfvZOXSmmIbCBl2UB&#13;&#10;irgJduDOwPfl8FyCShnZogtMBv4owX73+LDFyoaJz3Stc6cEwqlCA33OY6V1anrymJZhJJZfG6LH&#13;&#10;LDF22kacBO6dXhXFWnscWBZ6HOm9p+an/vUG9KU+TGXtYhFOq/bLfR7PLQVjFk/zx0bO2wZUpjn/&#13;&#10;N+6IozWwLl9FQpREB/TuBgAA//8DAFBLAQItABQABgAIAAAAIQDb4fbL7gAAAIUBAAATAAAAAAAA&#13;&#10;AAAAAAAAAAAAAABbQ29udGVudF9UeXBlc10ueG1sUEsBAi0AFAAGAAgAAAAhAFr0LFu/AAAAFQEA&#13;&#10;AAsAAAAAAAAAAAAAAAAAHwEAAF9yZWxzLy5yZWxzUEsBAi0AFAAGAAgAAAAhAFBb1K/HAAAA4gAA&#13;&#10;AA8AAAAAAAAAAAAAAAAABwIAAGRycy9kb3ducmV2LnhtbFBLBQYAAAAAAwADALcAAAD7AgAAAAA=&#13;&#10;" filled="f" stroked="f">
                  <v:textbox style="mso-fit-shape-to-text:t" inset="0,0,0,0">
                    <w:txbxContent>
                      <w:p w14:paraId="6E231423" w14:textId="77777777" w:rsidR="0012286B" w:rsidRDefault="0012286B" w:rsidP="002F7443">
                        <w:r>
                          <w:rPr>
                            <w:color w:val="000000"/>
                            <w:sz w:val="18"/>
                            <w:szCs w:val="18"/>
                          </w:rPr>
                          <w:t>–</w:t>
                        </w:r>
                      </w:p>
                    </w:txbxContent>
                  </v:textbox>
                </v:rect>
                <v:rect id="Rectangle 366" o:spid="_x0000_s3073" style="position:absolute;left:39814;top:24250;width:809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E0xwAAAOIAAAAPAAAAZHJzL2Rvd25yZXYueG1sRI/NasMw&#13;&#10;EITvhb6D2EJvjexQgnGimJASSEsvsfMAi7X+IdLKSGrsvn1VKPQyMAzzDbOrFmvEnXwYHSvIVxkI&#13;&#10;4tbpkXsF1+b0UoAIEVmjcUwKvilAtX982GGp3cwXutexFwnCoUQFQ4xTKWVoB7IYVm4iTlnnvMWY&#13;&#10;rO+l9jgnuDVynWUbaXHktDDgRMeB2lv9ZRXIpj7NRW185j7W3ad5P186cko9Py1v2ySHLYhIS/xv&#13;&#10;/CHOWsGmeM3h91K6A3L/AwAA//8DAFBLAQItABQABgAIAAAAIQDb4fbL7gAAAIUBAAATAAAAAAAA&#13;&#10;AAAAAAAAAAAAAABbQ29udGVudF9UeXBlc10ueG1sUEsBAi0AFAAGAAgAAAAhAFr0LFu/AAAAFQEA&#13;&#10;AAsAAAAAAAAAAAAAAAAAHwEAAF9yZWxzLy5yZWxzUEsBAi0AFAAGAAgAAAAhAD8XcTTHAAAA4gAA&#13;&#10;AA8AAAAAAAAAAAAAAAAABwIAAGRycy9kb3ducmV2LnhtbFBLBQYAAAAAAwADALcAAAD7AgAAAAA=&#13;&#10;" filled="f" stroked="f">
                  <v:textbox style="mso-fit-shape-to-text:t" inset="0,0,0,0">
                    <w:txbxContent>
                      <w:p w14:paraId="714203E4" w14:textId="77777777" w:rsidR="0012286B" w:rsidRDefault="0012286B" w:rsidP="002F7443">
                        <w:r>
                          <w:rPr>
                            <w:color w:val="000000"/>
                            <w:sz w:val="18"/>
                            <w:szCs w:val="18"/>
                          </w:rPr>
                          <w:t>Send data to SUT</w:t>
                        </w:r>
                      </w:p>
                    </w:txbxContent>
                  </v:textbox>
                </v:rect>
                <v:rect id="Rectangle 367" o:spid="_x0000_s3074" style="position:absolute;left:39814;top:25355;width:7830;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wE7ywAAAOIAAAAPAAAAZHJzL2Rvd25yZXYueG1sRI9Pa8JA&#13;&#10;FMTvQr/D8gq96cZgJUZXqS2FXgr+O+jtmX0mwezbdHeraT+9KxR6GRiG+Q0zW3SmERdyvrasYDhI&#13;&#10;QBAXVtdcKtht3/sZCB+QNTaWScEPeVjMH3ozzLW98poum1CKCGGfo4IqhDaX0hcVGfQD2xLH7GSd&#13;&#10;wRCtK6V2eI1w08g0ScbSYM1xocKWXisqzptvo2A5yZZfqxF//q6PBzrsj+fn1CVKPT12b9MoL1MQ&#13;&#10;gbrw3/hDfGgF42yUwv1SvANyfgMAAP//AwBQSwECLQAUAAYACAAAACEA2+H2y+4AAACFAQAAEwAA&#13;&#10;AAAAAAAAAAAAAAAAAAAAW0NvbnRlbnRfVHlwZXNdLnhtbFBLAQItABQABgAIAAAAIQBa9CxbvwAA&#13;&#10;ABUBAAALAAAAAAAAAAAAAAAAAB8BAABfcmVscy8ucmVsc1BLAQItABQABgAIAAAAIQAiawE7ywAA&#13;&#10;AOIAAAAPAAAAAAAAAAAAAAAAAAcCAABkcnMvZG93bnJldi54bWxQSwUGAAAAAAMAAwC3AAAA/wIA&#13;&#10;AAAA&#13;&#10;" fillcolor="black" stroked="f"/>
                <v:rect id="Rectangle 368" o:spid="_x0000_s3075" style="position:absolute;left:39255;top:25844;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UrYxwAAAOIAAAAPAAAAZHJzL2Rvd25yZXYueG1sRI/dagIx&#13;&#10;FITvC32HcAre1axWZFmNIi2CFW9c+wCHzdkfmpwsSequb98IgjcDwzDfMOvtaI24kg+dYwWzaQaC&#13;&#10;uHK640bBz2X/noMIEVmjcUwKbhRgu3l9WWOh3cBnupaxEQnCoUAFbYx9IWWoWrIYpq4nTlntvMWY&#13;&#10;rG+k9jgkuDVynmVLabHjtNBiT58tVb/ln1UgL+V+yEvjM3ec1yfzfTjX5JSavI1fqyS7FYhIY3w2&#13;&#10;HoiDVrDMFx9wv5TugNz8AwAA//8DAFBLAQItABQABgAIAAAAIQDb4fbL7gAAAIUBAAATAAAAAAAA&#13;&#10;AAAAAAAAAAAAAABbQ29udGVudF9UeXBlc10ueG1sUEsBAi0AFAAGAAgAAAAhAFr0LFu/AAAAFQEA&#13;&#10;AAsAAAAAAAAAAAAAAAAAHwEAAF9yZWxzLy5yZWxzUEsBAi0AFAAGAAgAAAAhAKCJStjHAAAA4gAA&#13;&#10;AA8AAAAAAAAAAAAAAAAABwIAAGRycy9kb3ducmV2LnhtbFBLBQYAAAAAAwADALcAAAD7AgAAAAA=&#13;&#10;" filled="f" stroked="f">
                  <v:textbox style="mso-fit-shape-to-text:t" inset="0,0,0,0">
                    <w:txbxContent>
                      <w:p w14:paraId="608CEADD" w14:textId="77777777" w:rsidR="0012286B" w:rsidRDefault="0012286B" w:rsidP="002F7443">
                        <w:r>
                          <w:rPr>
                            <w:color w:val="000000"/>
                            <w:sz w:val="18"/>
                            <w:szCs w:val="18"/>
                          </w:rPr>
                          <w:t>–</w:t>
                        </w:r>
                      </w:p>
                    </w:txbxContent>
                  </v:textbox>
                </v:rect>
                <v:rect id="Rectangle 369" o:spid="_x0000_s3076" style="position:absolute;left:39814;top:25844;width:8509;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NKsxwAAAOIAAAAPAAAAZHJzL2Rvd25yZXYueG1sRI/NasMw&#13;&#10;EITvhb6D2EJvjdwQgnGimJBiSEMucfoAi7X+odLKSGrsvn1UKOQyMAzzDbMtZ2vEjXwYHCt4X2Qg&#13;&#10;iBunB+4UfF2rtxxEiMgajWNS8EsByt3z0xYL7Sa+0K2OnUgQDgUq6GMcCylD05PFsHAjccpa5y3G&#13;&#10;ZH0ntccpwa2RyyxbS4sDp4UeRzr01HzXP1aBvNbVlNfGZ+60bM/m83hpySn1+jJ/bJLsNyAizfHR&#13;&#10;+EcctYJ1vlrB36V0B+TuDgAA//8DAFBLAQItABQABgAIAAAAIQDb4fbL7gAAAIUBAAATAAAAAAAA&#13;&#10;AAAAAAAAAAAAAABbQ29udGVudF9UeXBlc10ueG1sUEsBAi0AFAAGAAgAAAAhAFr0LFu/AAAAFQEA&#13;&#10;AAsAAAAAAAAAAAAAAAAAHwEAAF9yZWxzLy5yZWxzUEsBAi0AFAAGAAgAAAAhAC9g0qzHAAAA4gAA&#13;&#10;AA8AAAAAAAAAAAAAAAAABwIAAGRycy9kb3ducmV2LnhtbFBLBQYAAAAAAwADALcAAAD7AgAAAAA=&#13;&#10;" filled="f" stroked="f">
                  <v:textbox style="mso-fit-shape-to-text:t" inset="0,0,0,0">
                    <w:txbxContent>
                      <w:p w14:paraId="3C17027F" w14:textId="77777777" w:rsidR="0012286B" w:rsidRDefault="0012286B" w:rsidP="002F7443">
                        <w:r>
                          <w:rPr>
                            <w:color w:val="000000"/>
                            <w:sz w:val="18"/>
                            <w:szCs w:val="18"/>
                          </w:rPr>
                          <w:t>Wait for Response</w:t>
                        </w:r>
                      </w:p>
                    </w:txbxContent>
                  </v:textbox>
                </v:rect>
                <v:rect id="Rectangle 370" o:spid="_x0000_s3077" style="position:absolute;left:39814;top:26949;width:8223;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plPywAAAOIAAAAPAAAAZHJzL2Rvd25yZXYueG1sRI9BawIx&#13;&#10;FITvBf9DeIXearaisl2Noi1CL0LVHvT23Dx3Fzcv2yTq1l/fCIKXgWGYb5jxtDW1OJPzlWUFb90E&#13;&#10;BHFudcWFgp/N4jUF4QOyxtoyKfgjD9NJ52mMmbYXXtF5HQoRIewzVFCG0GRS+rwkg75rG+KYHawz&#13;&#10;GKJ1hdQOLxFuatlLkqE0WHFcKLGhj5Ly4/pkFMzf0/nvd5+X19V+R7vt/jjouUSpl+f2cxRlNgIR&#13;&#10;qA2Pxh3xpRUM0/4AbpfiHZCTfwAAAP//AwBQSwECLQAUAAYACAAAACEA2+H2y+4AAACFAQAAEwAA&#13;&#10;AAAAAAAAAAAAAAAAAAAAW0NvbnRlbnRfVHlwZXNdLnhtbFBLAQItABQABgAIAAAAIQBa9CxbvwAA&#13;&#10;ABUBAAALAAAAAAAAAAAAAAAAAB8BAABfcmVscy8ucmVsc1BLAQItABQABgAIAAAAIQCtgplPywAA&#13;&#10;AOIAAAAPAAAAAAAAAAAAAAAAAAcCAABkcnMvZG93bnJldi54bWxQSwUGAAAAAAMAAwC3AAAA/wIA&#13;&#10;AAAA&#13;&#10;" fillcolor="black" stroked="f"/>
                <v:rect id="Rectangle 371" o:spid="_x0000_s3078" style="position:absolute;left:39255;top:27444;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lAxwAAAOIAAAAPAAAAZHJzL2Rvd25yZXYueG1sRI/NasMw&#13;&#10;EITvhb6D2EJvjRxTjHGihJBiSEsvcfIAi7X+IdLKSGrsvn1VKPQyMAzzDbPdL9aIO/kwOlawXmUg&#13;&#10;iFunR+4VXC/1SwkiRGSNxjEp+KYA+93jwxYr7WY+072JvUgQDhUqGGKcKilDO5DFsHITcco65y3G&#13;&#10;ZH0vtcc5wa2ReZYV0uLIaWHAiY4DtbfmyyqQl6aey8b4zH3k3ad5P507cko9Py1vmySHDYhIS/xv&#13;&#10;/CFOWkFRvhbweyndAbn7AQAA//8DAFBLAQItABQABgAIAAAAIQDb4fbL7gAAAIUBAAATAAAAAAAA&#13;&#10;AAAAAAAAAAAAAABbQ29udGVudF9UeXBlc10ueG1sUEsBAi0AFAAGAAgAAAAhAFr0LFu/AAAAFQEA&#13;&#10;AAsAAAAAAAAAAAAAAAAAHwEAAF9yZWxzLy5yZWxzUEsBAi0AFAAGAAgAAAAhALD+6UDHAAAA4gAA&#13;&#10;AA8AAAAAAAAAAAAAAAAABwIAAGRycy9kb3ducmV2LnhtbFBLBQYAAAAAAwADALcAAAD7AgAAAAA=&#13;&#10;" filled="f" stroked="f">
                  <v:textbox style="mso-fit-shape-to-text:t" inset="0,0,0,0">
                    <w:txbxContent>
                      <w:p w14:paraId="5600224C" w14:textId="77777777" w:rsidR="0012286B" w:rsidRDefault="0012286B" w:rsidP="002F7443">
                        <w:r>
                          <w:rPr>
                            <w:color w:val="000000"/>
                            <w:sz w:val="18"/>
                            <w:szCs w:val="18"/>
                          </w:rPr>
                          <w:t>–</w:t>
                        </w:r>
                      </w:p>
                    </w:txbxContent>
                  </v:textbox>
                </v:rect>
                <v:rect id="Rectangle 372" o:spid="_x0000_s3079" style="position:absolute;left:39814;top:27444;width:1082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kzbxwAAAOIAAAAPAAAAZHJzL2Rvd25yZXYueG1sRI/dagIx&#13;&#10;FITvC32HcAre1axSdFmNIi2CFW9c+wCHzdkfmpwsSequb98IgjcDwzDfMOvtaI24kg+dYwWzaQaC&#13;&#10;uHK640bBz2X/noMIEVmjcUwKbhRgu3l9WWOh3cBnupaxEQnCoUAFbYx9IWWoWrIYpq4nTlntvMWY&#13;&#10;rG+k9jgkuDVynmULabHjtNBiT58tVb/ln1UgL+V+yEvjM3ec1yfzfTjX5JSavI1fqyS7FYhIY3w2&#13;&#10;HoiDVrDIP5Zwv5TugNz8AwAA//8DAFBLAQItABQABgAIAAAAIQDb4fbL7gAAAIUBAAATAAAAAAAA&#13;&#10;AAAAAAAAAAAAAABbQ29udGVudF9UeXBlc10ueG1sUEsBAi0AFAAGAAgAAAAhAFr0LFu/AAAAFQEA&#13;&#10;AAsAAAAAAAAAAAAAAAAAHwEAAF9yZWxzLy5yZWxzUEsBAi0AFAAGAAgAAAAhAN+yTNvHAAAA4gAA&#13;&#10;AA8AAAAAAAAAAAAAAAAABwIAAGRycy9kb3ducmV2LnhtbFBLBQYAAAAAAwADALcAAAD7AgAAAAA=&#13;&#10;" filled="f" stroked="f">
                  <v:textbox style="mso-fit-shape-to-text:t" inset="0,0,0,0">
                    <w:txbxContent>
                      <w:p w14:paraId="0C50E45F" w14:textId="77777777" w:rsidR="0012286B" w:rsidRDefault="0012286B" w:rsidP="002F7443">
                        <w:r>
                          <w:rPr>
                            <w:color w:val="000000"/>
                            <w:sz w:val="18"/>
                            <w:szCs w:val="18"/>
                          </w:rPr>
                          <w:t>Receive data from SUT</w:t>
                        </w:r>
                      </w:p>
                    </w:txbxContent>
                  </v:textbox>
                </v:rect>
                <v:rect id="Rectangle 373" o:spid="_x0000_s3080" style="position:absolute;left:39814;top:28549;width:10490;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zbRzAAAAOIAAAAPAAAAZHJzL2Rvd25yZXYueG1sRI/BasJA&#13;&#10;EIbvhb7DMoXe6qaiEqOraEuhl0K1PehtzE6TYHY27m419uk7h0IvAz/D/81882XvWnWmEBvPBh4H&#13;&#10;GSji0tuGKwOfHy8POaiYkC22nsnAlSIsF7c3cyysv/CGzttUKYFwLNBAnVJXaB3LmhzGge+IZffl&#13;&#10;g8MkMVTaBrwI3LV6mGUT7bBhuVBjR081lcfttzOwnubr0/uI3342hz3td4fjeBgyY+7v+ueZjNUM&#13;&#10;VKI+/Tf+EK/WwCQfyc+iJDqgF78AAAD//wMAUEsBAi0AFAAGAAgAAAAhANvh9svuAAAAhQEAABMA&#13;&#10;AAAAAAAAAAAAAAAAAAAAAFtDb250ZW50X1R5cGVzXS54bWxQSwECLQAUAAYACAAAACEAWvQsW78A&#13;&#10;AAAVAQAACwAAAAAAAAAAAAAAAAAfAQAAX3JlbHMvLnJlbHNQSwECLQAUAAYACAAAACEAQ4M20cwA&#13;&#10;AADiAAAADwAAAAAAAAAAAAAAAAAHAgAAZHJzL2Rvd25yZXYueG1sUEsFBgAAAAADAAMAtwAAAAAD&#13;&#10;AAAAAA==&#13;&#10;" fillcolor="black" stroked="f"/>
                <v:rect id="Rectangle 374" o:spid="_x0000_s3081" style="position:absolute;left:39255;top:29038;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X0yyAAAAOIAAAAPAAAAZHJzL2Rvd25yZXYueG1sRI/NasMw&#13;&#10;EITvhb6D2EJvjdxQgutENqElkIZe4vQBFmv9Q6SVkdTYefuoEOhlYBjmG2ZTzdaIC/kwOFbwushA&#13;&#10;EDdOD9wp+DntXnIQISJrNI5JwZUCVOXjwwYL7SY+0qWOnUgQDgUq6GMcCylD05PFsHAjccpa5y3G&#13;&#10;ZH0ntccpwa2RyyxbSYsDp4UeR/roqTnXv1aBPNW7Ka+Nz9xh2X6br/2xJafU89P8uU6yXYOINMf/&#13;&#10;xh2x1wpW+ds7/F1Kd0CWNwAAAP//AwBQSwECLQAUAAYACAAAACEA2+H2y+4AAACFAQAAEwAAAAAA&#13;&#10;AAAAAAAAAAAAAAAAW0NvbnRlbnRfVHlwZXNdLnhtbFBLAQItABQABgAIAAAAIQBa9CxbvwAAABUB&#13;&#10;AAALAAAAAAAAAAAAAAAAAB8BAABfcmVscy8ucmVsc1BLAQItABQABgAIAAAAIQDBYX0yyAAAAOIA&#13;&#10;AAAPAAAAAAAAAAAAAAAAAAcCAABkcnMvZG93bnJldi54bWxQSwUGAAAAAAMAAwC3AAAA/AIAAAAA&#13;&#10;" filled="f" stroked="f">
                  <v:textbox style="mso-fit-shape-to-text:t" inset="0,0,0,0">
                    <w:txbxContent>
                      <w:p w14:paraId="7366716A" w14:textId="77777777" w:rsidR="0012286B" w:rsidRDefault="0012286B" w:rsidP="002F7443">
                        <w:r>
                          <w:rPr>
                            <w:color w:val="000000"/>
                            <w:sz w:val="18"/>
                            <w:szCs w:val="18"/>
                          </w:rPr>
                          <w:t>–</w:t>
                        </w:r>
                      </w:p>
                    </w:txbxContent>
                  </v:textbox>
                </v:rect>
                <v:rect id="Rectangle 375" o:spid="_x0000_s3082" style="position:absolute;left:39814;top:29038;width:812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kJyxwAAAOIAAAAPAAAAZHJzL2Rvd25yZXYueG1sRI/LasMw&#13;&#10;EEX3hf6DmEJ2jdxAg3GihNISSEM3cfoBgzV+UGlkJDV2/z6zCHQzcBnuuZztfvZOXSmmIbCBl2UB&#13;&#10;irgJduDOwPfl8FyCShnZogtMBv4owX73+LDFyoaJz3Stc6cEwqlCA33OY6V1anrymJZhJJZfG6LH&#13;&#10;LDF22kacBO6dXhXFWnscWBZ6HOm9p+an/vUG9KU+TGXtYhFOq/bLfR7PLQVjFk/zx0bO2wZUpjn/&#13;&#10;N+6IozWwLl9FQpREB/TuBgAA//8DAFBLAQItABQABgAIAAAAIQDb4fbL7gAAAIUBAAATAAAAAAAA&#13;&#10;AAAAAAAAAAAAAABbQ29udGVudF9UeXBlc10ueG1sUEsBAi0AFAAGAAgAAAAhAFr0LFu/AAAAFQEA&#13;&#10;AAsAAAAAAAAAAAAAAAAAHwEAAF9yZWxzLy5yZWxzUEsBAi0AFAAGAAgAAAAhANWCQnLHAAAA4gAA&#13;&#10;AA8AAAAAAAAAAAAAAAAABwIAAGRycy9kb3ducmV2LnhtbFBLBQYAAAAAAwADALcAAAD7AgAAAAA=&#13;&#10;" filled="f" stroked="f">
                  <v:textbox style="mso-fit-shape-to-text:t" inset="0,0,0,0">
                    <w:txbxContent>
                      <w:p w14:paraId="4A2D8984" w14:textId="77777777" w:rsidR="0012286B" w:rsidRDefault="0012286B" w:rsidP="002F7443">
                        <w:r>
                          <w:rPr>
                            <w:color w:val="000000"/>
                            <w:sz w:val="18"/>
                            <w:szCs w:val="18"/>
                          </w:rPr>
                          <w:t xml:space="preserve">Record End Time </w:t>
                        </w:r>
                      </w:p>
                    </w:txbxContent>
                  </v:textbox>
                </v:rect>
                <v:rect id="Rectangle 376" o:spid="_x0000_s3083" style="position:absolute;left:47948;top:29038;width:120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ufpxwAAAOIAAAAPAAAAZHJzL2Rvd25yZXYueG1sRI/NasMw&#13;&#10;EITvhb6D2EJvjexAg3GimJASSEsvsfMAi7X+IdLKSGrsvn1VKPQyMAzzDbOrFmvEnXwYHSvIVxkI&#13;&#10;4tbpkXsF1+b0UoAIEVmjcUwKvilAtX982GGp3cwXutexFwnCoUQFQ4xTKWVoB7IYVm4iTlnnvMWY&#13;&#10;rO+l9jgnuDVynWUbaXHktDDgRMeB2lv9ZRXIpj7NRW185j7W3ad5P186cko9Py1v2ySHLYhIS/xv&#13;&#10;/CHOWsGmeM3h91K6A3L/AwAA//8DAFBLAQItABQABgAIAAAAIQDb4fbL7gAAAIUBAAATAAAAAAAA&#13;&#10;AAAAAAAAAAAAAABbQ29udGVudF9UeXBlc10ueG1sUEsBAi0AFAAGAAgAAAAhAFr0LFu/AAAAFQEA&#13;&#10;AAsAAAAAAAAAAAAAAAAAHwEAAF9yZWxzLy5yZWxzUEsBAi0AFAAGAAgAAAAhALrO5+nHAAAA4gAA&#13;&#10;AA8AAAAAAAAAAAAAAAAABwIAAGRycy9kb3ducmV2LnhtbFBLBQYAAAAAAwADALcAAAD7AgAAAAA=&#13;&#10;" filled="f" stroked="f">
                  <v:textbox style="mso-fit-shape-to-text:t" inset="0,0,0,0">
                    <w:txbxContent>
                      <w:p w14:paraId="61CB602A" w14:textId="77777777" w:rsidR="0012286B" w:rsidRDefault="0012286B" w:rsidP="002F7443">
                        <w:r>
                          <w:rPr>
                            <w:color w:val="000000"/>
                            <w:sz w:val="18"/>
                            <w:szCs w:val="18"/>
                          </w:rPr>
                          <w:t>eT</w:t>
                        </w:r>
                      </w:p>
                    </w:txbxContent>
                  </v:textbox>
                </v:rect>
                <v:rect id="Rectangle 377" o:spid="_x0000_s3084" style="position:absolute;left:39814;top:30143;width:9309;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fmywAAAOIAAAAPAAAAZHJzL2Rvd25yZXYueG1sRI9Pa8JA&#13;&#10;FMTvQr/D8gq96aahSoyuUlsKXoT656C3Z/Y1CWbfprtbjX76rlDoZWAY5jfMdN6ZRpzJ+dqygudB&#13;&#10;AoK4sLrmUsFu+9HPQPiArLGxTAqu5GE+e+hNMdf2wms6b0IpIoR9jgqqENpcSl9UZNAPbEscsy/r&#13;&#10;DIZoXSm1w0uEm0amSTKSBmuOCxW29FZRcdr8GAWLcbb4/nzh1W19PNBhfzwNU5co9fTYvU+ivE5A&#13;&#10;BOrCf+MPsdQKRtkwhfuleAfk7BcAAP//AwBQSwECLQAUAAYACAAAACEA2+H2y+4AAACFAQAAEwAA&#13;&#10;AAAAAAAAAAAAAAAAAAAAW0NvbnRlbnRfVHlwZXNdLnhtbFBLAQItABQABgAIAAAAIQBa9CxbvwAA&#13;&#10;ABUBAAALAAAAAAAAAAAAAAAAAB8BAABfcmVscy8ucmVsc1BLAQItABQABgAIAAAAIQCnspfmywAA&#13;&#10;AOIAAAAPAAAAAAAAAAAAAAAAAAcCAABkcnMvZG93bnJldi54bWxQSwUGAAAAAAMAAwC3AAAA/wIA&#13;&#10;AAAA&#13;&#10;" fillcolor="black" stroked="f"/>
                <v:rect id="Rectangle 378" o:spid="_x0000_s3085" style="position:absolute;left:49123;top:29667;width:387;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NwFxwAAAOIAAAAPAAAAZHJzL2Rvd25yZXYueG1sRI/dagIx&#13;&#10;FITvC32HcAre1awWZVmNIi2CFW9c+wCHzdkfmpwsSequb98IgjcDwzDfMOvtaI24kg+dYwWzaQaC&#13;&#10;uHK640bBz2X/noMIEVmjcUwKbhRgu3l9WWOh3cBnupaxEQnCoUAFbYx9IWWoWrIYpq4nTlntvMWY&#13;&#10;rG+k9jgkuDVynmVLabHjtNBiT58tVb/ln1UgL+V+yEvjM3ec1yfzfTjX5JSavI1fqyS7FYhIY3w2&#13;&#10;HoiDVrDMFx9wv5TugNz8AwAA//8DAFBLAQItABQABgAIAAAAIQDb4fbL7gAAAIUBAAATAAAAAAAA&#13;&#10;AAAAAAAAAAAAAABbQ29udGVudF9UeXBlc10ueG1sUEsBAi0AFAAGAAgAAAAhAFr0LFu/AAAAFQEA&#13;&#10;AAsAAAAAAAAAAAAAAAAAHwEAAF9yZWxzLy5yZWxzUEsBAi0AFAAGAAgAAAAhACVQ3AXHAAAA4gAA&#13;&#10;AA8AAAAAAAAAAAAAAAAABwIAAGRycy9kb3ducmV2LnhtbFBLBQYAAAAAAwADALcAAAD7AgAAAAA=&#13;&#10;" filled="f" stroked="f">
                  <v:textbox style="mso-fit-shape-to-text:t" inset="0,0,0,0">
                    <w:txbxContent>
                      <w:p w14:paraId="5AC31734" w14:textId="77777777" w:rsidR="0012286B" w:rsidRDefault="0012286B" w:rsidP="002F7443">
                        <w:r>
                          <w:rPr>
                            <w:color w:val="000000"/>
                            <w:sz w:val="12"/>
                            <w:szCs w:val="12"/>
                          </w:rPr>
                          <w:t>n</w:t>
                        </w:r>
                      </w:p>
                    </w:txbxContent>
                  </v:textbox>
                </v:rect>
                <v:line id="Line 379" o:spid="_x0000_s3086" style="position:absolute;visibility:visible;mso-wrap-style:square" from="49123,30448" to="49498,3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QHWywAAAOIAAAAPAAAAZHJzL2Rvd25yZXYueG1sRI9Pa8JA&#13;&#10;FMTvhX6H5RV6Kbqx1hCiq9RIsQge/HPw+Mi+ZoPZtzG71fjtu4VCLwPDML9hZoveNuJKna8dKxgN&#13;&#10;ExDEpdM1VwqOh49BBsIHZI2NY1JwJw+L+ePDDHPtbryj6z5UIkLY56jAhNDmUvrSkEU/dC1xzL5c&#13;&#10;ZzFE21VSd3iLcNvI1yRJpcWa44LBlgpD5Xn/bRWsz0tZrPwyezHp5ZSNNzjeFqjU81O/mkZ5n4II&#13;&#10;1If/xh/iUytIs8kb/F6Kd0DOfwAAAP//AwBQSwECLQAUAAYACAAAACEA2+H2y+4AAACFAQAAEwAA&#13;&#10;AAAAAAAAAAAAAAAAAAAAW0NvbnRlbnRfVHlwZXNdLnhtbFBLAQItABQABgAIAAAAIQBa9CxbvwAA&#13;&#10;ABUBAAALAAAAAAAAAAAAAAAAAB8BAABfcmVscy8ucmVsc1BLAQItABQABgAIAAAAIQAnfQHWywAA&#13;&#10;AOIAAAAPAAAAAAAAAAAAAAAAAAcCAABkcnMvZG93bnJldi54bWxQSwUGAAAAAAMAAwC3AAAA/wIA&#13;&#10;AAAA&#13;&#10;" strokeweight=".1pt"/>
                <v:rect id="Rectangle 380" o:spid="_x0000_s3087" style="position:absolute;left:14141;top:11061;width:20739;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7cGoygAAAOIAAAAPAAAAZHJzL2Rvd25yZXYueG1sRI9Ba8JA&#13;&#10;FITvhf6H5RW81U0jSoiuUiwVDy000YPHR/aZxGbfhuzWrP++Wyh4GRiG+YZZbYLpxJUG11pW8DJN&#13;&#10;QBBXVrdcKzge3p8zEM4ja+wsk4IbOdisHx9WmGs7ckHX0tciQtjlqKDxvs+ldFVDBt3U9sQxO9vB&#13;&#10;oI92qKUecIxw08k0SRbSYMtxocGetg1V3+WPUeBC+nnKusKWu+PH9jJLw2z8KpSaPIW3ZZTXJQhP&#13;&#10;wd8b/4i9VrDI5nP4uxTvgFz/AgAA//8DAFBLAQItABQABgAIAAAAIQDb4fbL7gAAAIUBAAATAAAA&#13;&#10;AAAAAAAAAAAAAAAAAABbQ29udGVudF9UeXBlc10ueG1sUEsBAi0AFAAGAAgAAAAhAFr0LFu/AAAA&#13;&#10;FQEAAAsAAAAAAAAAAAAAAAAAHwEAAF9yZWxzLy5yZWxzUEsBAi0AFAAGAAgAAAAhALXtwajKAAAA&#13;&#10;4gAAAA8AAAAAAAAAAAAAAAAABwIAAGRycy9kb3ducmV2LnhtbFBLBQYAAAAAAwADALcAAAD+AgAA&#13;&#10;AAA=&#13;&#10;" fillcolor="aqua" stroked="f"/>
                <v:rect id="Rectangle 381" o:spid="_x0000_s3088" style="position:absolute;left:14547;top:11530;width:85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3+dxwAAAOIAAAAPAAAAZHJzL2Rvd25yZXYueG1sRI/NasMw&#13;&#10;EITvhb6D2EJvjRxDjXGihJBiSEsvcfIAi7X+IdLKSGrsvn1VKPQyMAzzDbPdL9aIO/kwOlawXmUg&#13;&#10;iFunR+4VXC/1SwkiRGSNxjEp+KYA+93jwxYr7WY+072JvUgQDhUqGGKcKilDO5DFsHITcco65y3G&#13;&#10;ZH0vtcc5wa2ReZYV0uLIaWHAiY4DtbfmyyqQl6aey8b4zH3k3ad5P507cko9Py1vmySHDYhIS/xv&#13;&#10;/CFOWkFRvhbweyndAbn7AQAA//8DAFBLAQItABQABgAIAAAAIQDb4fbL7gAAAIUBAAATAAAAAAAA&#13;&#10;AAAAAAAAAAAAAABbQ29udGVudF9UeXBlc10ueG1sUEsBAi0AFAAGAAgAAAAhAFr0LFu/AAAAFQEA&#13;&#10;AAsAAAAAAAAAAAAAAAAAHwEAAF9yZWxzLy5yZWxzUEsBAi0AFAAGAAgAAAAhADUnf53HAAAA4gAA&#13;&#10;AA8AAAAAAAAAAAAAAAAABwIAAGRycy9kb3ducmV2LnhtbFBLBQYAAAAAAwADALcAAAD7AgAAAAA=&#13;&#10;" filled="f" stroked="f">
                  <v:textbox style="mso-fit-shape-to-text:t" inset="0,0,0,0">
                    <w:txbxContent>
                      <w:p w14:paraId="79DFEFCC" w14:textId="7BE94286" w:rsidR="0012286B" w:rsidRDefault="0012286B" w:rsidP="002F7443">
                        <w:r>
                          <w:rPr>
                            <w:b/>
                            <w:bCs/>
                            <w:color w:val="000000"/>
                            <w:sz w:val="20"/>
                            <w:szCs w:val="20"/>
                          </w:rPr>
                          <w:t>VGenDriverCE</w:t>
                        </w:r>
                      </w:p>
                    </w:txbxContent>
                  </v:textbox>
                </v:rect>
                <v:rect id="Rectangle 382" o:spid="_x0000_s3089" style="position:absolute;left:14547;top:12896;width:8840;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TR+zAAAAOIAAAAPAAAAZHJzL2Rvd25yZXYueG1sRI/NawIx&#13;&#10;FMTvhf4P4RW81WzFj+1qFD8QvBSq7aHenpvX3cXNy5qkuvavb4SCl4FhmN8wk1lranEm5yvLCl66&#13;&#10;CQji3OqKCwWfH+vnFIQPyBpry6TgSh5m08eHCWbaXnhL510oRISwz1BBGUKTSenzkgz6rm2IY/Zt&#13;&#10;ncEQrSukdniJcFPLXpIMpcGK40KJDS1Lyo+7H6Ng8ZouTu99fvvdHva0/zocBz2XKNV5alfjKPMx&#13;&#10;iEBtuDf+ERutYJgORnC7FO+AnP4BAAD//wMAUEsBAi0AFAAGAAgAAAAhANvh9svuAAAAhQEAABMA&#13;&#10;AAAAAAAAAAAAAAAAAAAAAFtDb250ZW50X1R5cGVzXS54bWxQSwECLQAUAAYACAAAACEAWvQsW78A&#13;&#10;AAAVAQAACwAAAAAAAAAAAAAAAAAfAQAAX3JlbHMvLnJlbHNQSwECLQAUAAYACAAAACEAt8U0fswA&#13;&#10;AADiAAAADwAAAAAAAAAAAAAAAAAHAgAAZHJzL2Rvd25yZXYueG1sUEsFBgAAAAADAAMAtwAAAAAD&#13;&#10;AAAAAA==&#13;&#10;" fillcolor="black" stroked="f"/>
                <v:rect id="Rectangle 383" o:spid="_x0000_s3090" style="position:absolute;left:14547;top:15130;width:4306;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E50yAAAAOIAAAAPAAAAZHJzL2Rvd25yZXYueG1sRI/dasMw&#13;&#10;DEbvB3sHo0HvVmeFlZDWLWOj0JXdNN0DiFj5YbYcbK/J3r66KOxG8CG+I53tfvZOXSmmIbCBl2UB&#13;&#10;irgJduDOwPfl8FyCShnZogtMBv4owX73+LDFyoaJz3Stc6cEwqlCA33OY6V1anrymJZhJJZdG6LH&#13;&#10;LDF22kacBO6dXhXFWnscWC70ONJ7T81P/esN6Et9mMraxSKcVu2X+zyeWwrGLJ7mj42Mtw2oTHP+&#13;&#10;b9wRR2tgXb7Kz6IkOqB3NwAAAP//AwBQSwECLQAUAAYACAAAACEA2+H2y+4AAACFAQAAEwAAAAAA&#13;&#10;AAAAAAAAAAAAAAAAW0NvbnRlbnRfVHlwZXNdLnhtbFBLAQItABQABgAIAAAAIQBa9CxbvwAAABUB&#13;&#10;AAALAAAAAAAAAAAAAAAAAB8BAABfcmVscy8ucmVsc1BLAQItABQABgAIAAAAIQAr9E50yAAAAOIA&#13;&#10;AAAPAAAAAAAAAAAAAAAAAAcCAABkcnMvZG93bnJldi54bWxQSwUGAAAAAAMAAwC3AAAA/AIAAAAA&#13;&#10;" filled="f" stroked="f">
                  <v:textbox style="mso-fit-shape-to-text:t" inset="0,0,0,0">
                    <w:txbxContent>
                      <w:p w14:paraId="439A055E" w14:textId="77777777" w:rsidR="0012286B" w:rsidRDefault="0012286B" w:rsidP="002F7443">
                        <w:r>
                          <w:rPr>
                            <w:i/>
                            <w:iCs/>
                            <w:color w:val="000000"/>
                            <w:sz w:val="20"/>
                            <w:szCs w:val="20"/>
                          </w:rPr>
                          <w:t>DoTxn()</w:t>
                        </w:r>
                      </w:p>
                    </w:txbxContent>
                  </v:textbox>
                </v:rect>
                <v:rect id="Rectangle 384" o:spid="_x0000_s3091" style="position:absolute;left:18522;top:17291;width:642;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OvvyAAAAOIAAAAPAAAAZHJzL2Rvd25yZXYueG1sRI/NasMw&#13;&#10;EITvhb6D2EJvjdxAg+tENqElkIZe4vQBFmv9Q6SVkdTYefuoEOhlYBjmG2ZTzdaIC/kwOFbwushA&#13;&#10;EDdOD9wp+DntXnIQISJrNI5JwZUCVOXjwwYL7SY+0qWOnUgQDgUq6GMcCylD05PFsHAjccpa5y3G&#13;&#10;ZH0ntccpwa2RyyxbSYsDp4UeR/roqTnXv1aBPNW7Ka+Nz9xh2X6br/2xJafU89P8uU6yXYOINMf/&#13;&#10;xh2x1wpW+ds7/F1Kd0CWNwAAAP//AwBQSwECLQAUAAYACAAAACEA2+H2y+4AAACFAQAAEwAAAAAA&#13;&#10;AAAAAAAAAAAAAAAAW0NvbnRlbnRfVHlwZXNdLnhtbFBLAQItABQABgAIAAAAIQBa9CxbvwAAABUB&#13;&#10;AAALAAAAAAAAAAAAAAAAAB8BAABfcmVscy8ucmVsc1BLAQItABQABgAIAAAAIQBEuOvvyAAAAOIA&#13;&#10;AAAPAAAAAAAAAAAAAAAAAAcCAABkcnMvZG93bnJldi54bWxQSwUGAAAAAAMAAwC3AAAA/AIAAAAA&#13;&#10;" filled="f" stroked="f">
                  <v:textbox style="mso-fit-shape-to-text:t" inset="0,0,0,0">
                    <w:txbxContent>
                      <w:p w14:paraId="79818B28" w14:textId="77777777" w:rsidR="0012286B" w:rsidRDefault="0012286B" w:rsidP="002F7443">
                        <w:r>
                          <w:rPr>
                            <w:color w:val="000000"/>
                            <w:sz w:val="20"/>
                            <w:szCs w:val="20"/>
                          </w:rPr>
                          <w:t>–</w:t>
                        </w:r>
                      </w:p>
                    </w:txbxContent>
                  </v:textbox>
                </v:rect>
                <v:rect id="Rectangle 385" o:spid="_x0000_s3092" style="position:absolute;left:19183;top:17224;width:9734;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ojPxwAAAOIAAAAPAAAAZHJzL2Rvd25yZXYueG1sRI/LasMw&#13;&#10;EEX3hf6DmEB3jZwsjHGihNISSEs3cfIBgzV+UGlkJDV2/76zKHQzcBnuuZz9cfFO3SmmMbCBzboA&#13;&#10;RdwGO3Jv4HY9PVegUka26AKTgR9KcDw8PuyxtmHmC92b3CuBcKrRwJDzVGud2oE8pnWYiOXXhegx&#13;&#10;S4y9thFngXunt0VRao8jy8KAE70O1H41396AvjanuWpcLMLHtvt07+dLR8GYp9XytpPzsgOVacn/&#13;&#10;jT/E2Rooq1IkREl0QB9+AQAA//8DAFBLAQItABQABgAIAAAAIQDb4fbL7gAAAIUBAAATAAAAAAAA&#13;&#10;AAAAAAAAAAAAAABbQ29udGVudF9UeXBlc10ueG1sUEsBAi0AFAAGAAgAAAAhAFr0LFu/AAAAFQEA&#13;&#10;AAsAAAAAAAAAAAAAAAAAHwEAAF9yZWxzLy5yZWxzUEsBAi0AFAAGAAgAAAAhABvuiM/HAAAA4gAA&#13;&#10;AA8AAAAAAAAAAAAAAAAABwIAAGRycy9kb3ducmV2LnhtbFBLBQYAAAAAAwADALcAAAD7AgAAAAA=&#13;&#10;" filled="f" stroked="f">
                  <v:textbox style="mso-fit-shape-to-text:t" inset="0,0,0,0">
                    <w:txbxContent>
                      <w:p w14:paraId="7E55724A" w14:textId="77777777" w:rsidR="0012286B" w:rsidRDefault="0012286B" w:rsidP="002F7443">
                        <w:r>
                          <w:rPr>
                            <w:i/>
                            <w:iCs/>
                            <w:color w:val="000000"/>
                            <w:sz w:val="20"/>
                            <w:szCs w:val="20"/>
                          </w:rPr>
                          <w:t>Generate Txn Type</w:t>
                        </w:r>
                      </w:p>
                    </w:txbxContent>
                  </v:textbox>
                </v:rect>
                <v:rect id="Rectangle 386" o:spid="_x0000_s3093" style="position:absolute;left:18522;top:19208;width:642;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i1UxwAAAOIAAAAPAAAAZHJzL2Rvd25yZXYueG1sRI/NasMw&#13;&#10;EITvgb6D2EJviZwcjLGjhNISSEsvcfIAi7X+odLKSGrsvH1UCOQyMAzzDbPdz9aIK/kwOFawXmUg&#13;&#10;iBunB+4UXM6HZQEiRGSNxjEpuFGA/e5lscVSu4lPdK1jJxKEQ4kK+hjHUsrQ9GQxrNxInLLWeYsx&#13;&#10;Wd9J7XFKcGvkJstyaXHgtNDjSB89Nb/1n1Ugz/VhKmrjM/e9aX/M1/HUklPq7XX+rJK8VyAizfHZ&#13;&#10;eCCOWkFe5Gv4v5TugNzdAQAA//8DAFBLAQItABQABgAIAAAAIQDb4fbL7gAAAIUBAAATAAAAAAAA&#13;&#10;AAAAAAAAAAAAAABbQ29udGVudF9UeXBlc10ueG1sUEsBAi0AFAAGAAgAAAAhAFr0LFu/AAAAFQEA&#13;&#10;AAsAAAAAAAAAAAAAAAAAHwEAAF9yZWxzLy5yZWxzUEsBAi0AFAAGAAgAAAAhAHSiLVTHAAAA4gAA&#13;&#10;AA8AAAAAAAAAAAAAAAAABwIAAGRycy9kb3ducmV2LnhtbFBLBQYAAAAAAwADALcAAAD7AgAAAAA=&#13;&#10;" filled="f" stroked="f">
                  <v:textbox style="mso-fit-shape-to-text:t" inset="0,0,0,0">
                    <w:txbxContent>
                      <w:p w14:paraId="5A587C4A" w14:textId="77777777" w:rsidR="0012286B" w:rsidRDefault="0012286B" w:rsidP="002F7443">
                        <w:r>
                          <w:rPr>
                            <w:color w:val="000000"/>
                            <w:sz w:val="20"/>
                            <w:szCs w:val="20"/>
                          </w:rPr>
                          <w:t>–</w:t>
                        </w:r>
                      </w:p>
                    </w:txbxContent>
                  </v:textbox>
                </v:rect>
                <v:rect id="Rectangle 387" o:spid="_x0000_s3094" style="position:absolute;left:19183;top:19122;width:10446;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LMjxwAAAOIAAAAPAAAAZHJzL2Rvd25yZXYueG1sRI/NasMw&#13;&#10;EITvgb6D2EJuiVwfjHGihNISSEMvcfIAi7X+IdLKSGrsvn1VCOQyMAzzDbPdz9aIO/kwOFbwts5A&#13;&#10;EDdOD9wpuF4OqxJEiMgajWNS8EsB9ruXxRYr7SY+072OnUgQDhUq6GMcKylD05PFsHYjccpa5y3G&#13;&#10;ZH0ntccpwa2ReZYV0uLAaaHHkT56am71j1UgL/VhKmvjM3fK22/zdTy35JRavs6fmyTvGxCR5vhs&#13;&#10;PBBHraAoixz+L6U7IHd/AAAA//8DAFBLAQItABQABgAIAAAAIQDb4fbL7gAAAIUBAAATAAAAAAAA&#13;&#10;AAAAAAAAAAAAAABbQ29udGVudF9UeXBlc10ueG1sUEsBAi0AFAAGAAgAAAAhAFr0LFu/AAAAFQEA&#13;&#10;AAsAAAAAAAAAAAAAAAAAHwEAAF9yZWxzLy5yZWxzUEsBAi0AFAAGAAgAAAAhAIRwsyPHAAAA4gAA&#13;&#10;AA8AAAAAAAAAAAAAAAAABwIAAGRycy9kb3ducmV2LnhtbFBLBQYAAAAAAwADALcAAAD7AgAAAAA=&#13;&#10;" filled="f" stroked="f">
                  <v:textbox style="mso-fit-shape-to-text:t" inset="0,0,0,0">
                    <w:txbxContent>
                      <w:p w14:paraId="4A23987D" w14:textId="77777777" w:rsidR="0012286B" w:rsidRDefault="0012286B" w:rsidP="002F7443">
                        <w:r>
                          <w:rPr>
                            <w:i/>
                            <w:iCs/>
                            <w:color w:val="000000"/>
                            <w:sz w:val="20"/>
                            <w:szCs w:val="20"/>
                          </w:rPr>
                          <w:t>Generate Txn Inputs</w:t>
                        </w:r>
                      </w:p>
                    </w:txbxContent>
                  </v:textbox>
                </v:rect>
                <v:rect id="Rectangle 388" o:spid="_x0000_s3095" style="position:absolute;left:18522;top:21126;width:642;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Ba4xwAAAOIAAAAPAAAAZHJzL2Rvd25yZXYueG1sRI/NasMw&#13;&#10;EITvhb6D2EJvjRwXjHGihJBiSEsvcfIAi7X+IdLKSGrsvn1VKPQyMAzzDbPdL9aIO/kwOlawXmUg&#13;&#10;iFunR+4VXC/1SwkiRGSNxjEp+KYA+93jwxYr7WY+072JvUgQDhUqGGKcKilDO5DFsHITcco65y3G&#13;&#10;ZH0vtcc5wa2ReZYV0uLIaWHAiY4DtbfmyyqQl6aey8b4zH3k3ad5P507cko9Py1vmySHDYhIS/xv&#13;&#10;/CFOWkFRFq/weyndAbn7AQAA//8DAFBLAQItABQABgAIAAAAIQDb4fbL7gAAAIUBAAATAAAAAAAA&#13;&#10;AAAAAAAAAAAAAABbQ29udGVudF9UeXBlc10ueG1sUEsBAi0AFAAGAAgAAAAhAFr0LFu/AAAAFQEA&#13;&#10;AAsAAAAAAAAAAAAAAAAAHwEAAF9yZWxzLy5yZWxzUEsBAi0AFAAGAAgAAAAhAOs8FrjHAAAA4gAA&#13;&#10;AA8AAAAAAAAAAAAAAAAABwIAAGRycy9kb3ducmV2LnhtbFBLBQYAAAAAAwADALcAAAD7AgAAAAA=&#13;&#10;" filled="f" stroked="f">
                  <v:textbox style="mso-fit-shape-to-text:t" inset="0,0,0,0">
                    <w:txbxContent>
                      <w:p w14:paraId="095F52DE" w14:textId="77777777" w:rsidR="0012286B" w:rsidRDefault="0012286B" w:rsidP="002F7443">
                        <w:r>
                          <w:rPr>
                            <w:color w:val="000000"/>
                            <w:sz w:val="20"/>
                            <w:szCs w:val="20"/>
                          </w:rPr>
                          <w:t>–</w:t>
                        </w:r>
                      </w:p>
                    </w:txbxContent>
                  </v:textbox>
                </v:rect>
                <v:rect id="Rectangle 389" o:spid="_x0000_s3096" style="position:absolute;left:19183;top:21054;width:13690;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Y7MxwAAAOIAAAAPAAAAZHJzL2Rvd25yZXYueG1sRI/NasMw&#13;&#10;EITvhb6D2EJvjRxTjHGihJBiSEsvcfIAi7X+IdLKSGrsvn1VKPQyMAzzDbPdL9aIO/kwOlawXmUg&#13;&#10;iFunR+4VXC/1SwkiRGSNxjEp+KYA+93jwxYr7WY+072JvUgQDhUqGGKcKilDO5DFsHITcco65y3G&#13;&#10;ZH0vtcc5wa2ReZYV0uLIaWHAiY4DtbfmyyqQl6aey8b4zH3k3ad5P507cko9Py1vmySHDYhIS/xv&#13;&#10;/CFOWkFRFq/weyndAbn7AQAA//8DAFBLAQItABQABgAIAAAAIQDb4fbL7gAAAIUBAAATAAAAAAAA&#13;&#10;AAAAAAAAAAAAAABbQ29udGVudF9UeXBlc10ueG1sUEsBAi0AFAAGAAgAAAAhAFr0LFu/AAAAFQEA&#13;&#10;AAsAAAAAAAAAAAAAAAAAHwEAAF9yZWxzLy5yZWxzUEsBAi0AFAAGAAgAAAAhAGTVjszHAAAA4gAA&#13;&#10;AA8AAAAAAAAAAAAAAAAABwIAAGRycy9kb3ducmV2LnhtbFBLBQYAAAAAAwADALcAAAD7AgAAAAA=&#13;&#10;" filled="f" stroked="f">
                  <v:textbox style="mso-fit-shape-to-text:t" inset="0,0,0,0">
                    <w:txbxContent>
                      <w:p w14:paraId="374F334A" w14:textId="77777777" w:rsidR="0012286B" w:rsidRDefault="0012286B" w:rsidP="002F7443">
                        <w:r>
                          <w:rPr>
                            <w:i/>
                            <w:iCs/>
                            <w:color w:val="000000"/>
                            <w:sz w:val="20"/>
                            <w:szCs w:val="20"/>
                          </w:rPr>
                          <w:t>CESUTInterface::TxnType</w:t>
                        </w:r>
                      </w:p>
                    </w:txbxContent>
                  </v:textbox>
                </v:rect>
                <v:rect id="Rectangle 390" o:spid="_x0000_s3097" style="position:absolute;left:120;top:11061;width:1402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QsVygAAAOIAAAAPAAAAZHJzL2Rvd25yZXYueG1sRI9BS8NA&#13;&#10;FITvgv9heYI3uzHFENJsilQUDwom9tDjI/uapM2+Ddm1Wf+9KwheBoZhvmHKbTCjuNDsBssK7lcJ&#13;&#10;COLW6oE7BfvP57schPPIGkfLpOCbHGyr66sSC20XrunS+E5ECLsCFfTeT4WUru3JoFvZiThmRzsb&#13;&#10;9NHOndQzLhFuRpkmSSYNDhwXepxo11N7br6MAhfS90M+1rZ52b/tTus0rJePWqnbm/C0ifK4AeEp&#13;&#10;+P/GH+JVK8jy7AF+L8U7IKsfAAAA//8DAFBLAQItABQABgAIAAAAIQDb4fbL7gAAAIUBAAATAAAA&#13;&#10;AAAAAAAAAAAAAAAAAABbQ29udGVudF9UeXBlc10ueG1sUEsBAi0AFAAGAAgAAAAhAFr0LFu/AAAA&#13;&#10;FQEAAAsAAAAAAAAAAAAAAAAAHwEAAF9yZWxzLy5yZWxzUEsBAi0AFAAGAAgAAAAhAHuBCxXKAAAA&#13;&#10;4gAAAA8AAAAAAAAAAAAAAAAABwIAAGRycy9kb3ducmV2LnhtbFBLBQYAAAAAAwADALcAAAD+AgAA&#13;&#10;AAA=&#13;&#10;" fillcolor="aqua" stroked="f"/>
                <v:rect id="Rectangle 391" o:spid="_x0000_s3098" style="position:absolute;left:533;top:11531;width:10903;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7UgxwAAAOIAAAAPAAAAZHJzL2Rvd25yZXYueG1sRI/dagIx&#13;&#10;FITvhb5DOAXvNFsvlmU1ilgEK9649gEOm7M/NDlZktTdvn0jCN4MDMN8w2x2kzXiTj70jhV8LDMQ&#13;&#10;xLXTPbcKvm/HRQEiRGSNxjEp+KMAu+3bbIOldiNf6V7FViQIhxIVdDEOpZSh7shiWLqBOGWN8xZj&#13;&#10;sr6V2uOY4NbIVZbl0mLPaaHDgQ4d1T/Vr1Ugb9VxLCrjM3deNRfzdbo25JSav0+f6yT7NYhIU3w1&#13;&#10;noiTVpAXeQ6PS+kOyO0/AAAA//8DAFBLAQItABQABgAIAAAAIQDb4fbL7gAAAIUBAAATAAAAAAAA&#13;&#10;AAAAAAAAAAAAAABbQ29udGVudF9UeXBlc10ueG1sUEsBAi0AFAAGAAgAAAAhAFr0LFu/AAAAFQEA&#13;&#10;AAsAAAAAAAAAAAAAAAAAHwEAAF9yZWxzLy5yZWxzUEsBAi0AFAAGAAgAAAAhAPtLtSDHAAAA4gAA&#13;&#10;AA8AAAAAAAAAAAAAAAAABwIAAGRycy9kb3ducmV2LnhtbFBLBQYAAAAAAwADALcAAAD7AgAAAAA=&#13;&#10;" filled="f" stroked="f">
                  <v:textbox style="mso-fit-shape-to-text:t" inset="0,0,0,0">
                    <w:txbxContent>
                      <w:p w14:paraId="7159BC82" w14:textId="77777777" w:rsidR="0012286B" w:rsidRDefault="0012286B" w:rsidP="002F7443">
                        <w:r>
                          <w:rPr>
                            <w:b/>
                            <w:bCs/>
                            <w:color w:val="000000"/>
                            <w:sz w:val="20"/>
                            <w:szCs w:val="20"/>
                          </w:rPr>
                          <w:t>Customer Emulator</w:t>
                        </w:r>
                      </w:p>
                    </w:txbxContent>
                  </v:textbox>
                </v:rect>
                <v:rect id="Rectangle 392" o:spid="_x0000_s3099" style="position:absolute;left:533;top:12896;width:11366;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f7DzAAAAOIAAAAPAAAAZHJzL2Rvd25yZXYueG1sRI9Pa8JA&#13;&#10;FMTvhX6H5RW81U3FpjG6Sq0Uein476C3Z/aZBLNv091V0376bqHgZWAY5jfMZNaZRlzI+dqygqd+&#13;&#10;AoK4sLrmUsF28/6YgfABWWNjmRR8k4fZ9P5ugrm2V17RZR1KESHsc1RQhdDmUvqiIoO+b1vimB2t&#13;&#10;MxiidaXUDq8Rbho5SJJUGqw5LlTY0ltFxWl9Ngrmo2z+tRzy58/qsKf97nB6HrhEqd5DtxhHeR2D&#13;&#10;CNSFW+Mf8aEVpFn6An+X4h2Q018AAAD//wMAUEsBAi0AFAAGAAgAAAAhANvh9svuAAAAhQEAABMA&#13;&#10;AAAAAAAAAAAAAAAAAAAAAFtDb250ZW50X1R5cGVzXS54bWxQSwECLQAUAAYACAAAACEAWvQsW78A&#13;&#10;AAAVAQAACwAAAAAAAAAAAAAAAAAfAQAAX3JlbHMvLnJlbHNQSwECLQAUAAYACAAAACEAean+w8wA&#13;&#10;AADiAAAADwAAAAAAAAAAAAAAAAAHAgAAZHJzL2Rvd25yZXYueG1sUEsFBgAAAAADAAMAtwAAAAAD&#13;&#10;AAAAAA==&#13;&#10;" fillcolor="black" stroked="f"/>
                <v:rect id="Rectangle 393" o:spid="_x0000_s3100" style="position:absolute;left:4508;top:15373;width:6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ITJxwAAAOIAAAAPAAAAZHJzL2Rvd25yZXYueG1sRI9Na8Mw&#13;&#10;DIbvg/0Ho8Juq9MeQkjrlrFR6MYuTfsDRKx8MFsOttdk/346DHYRvIj3kZ79cfFO3SmmMbCBzboA&#13;&#10;RdwGO3Jv4HY9PVegUka26AKTgR9KcDw8PuyxtmHmC92b3CuBcKrRwJDzVGud2oE8pnWYiGXXhegx&#13;&#10;S4y9thFngXunt0VRao8jy4UBJ3odqP1qvr0BfW1Oc9W4WISPbffp3s+XjoIxT6vlbSfjZQcq05L/&#13;&#10;G3+IszVQVqX8LEqiA/rwCwAA//8DAFBLAQItABQABgAIAAAAIQDb4fbL7gAAAIUBAAATAAAAAAAA&#13;&#10;AAAAAAAAAAAAAABbQ29udGVudF9UeXBlc10ueG1sUEsBAi0AFAAGAAgAAAAhAFr0LFu/AAAAFQEA&#13;&#10;AAsAAAAAAAAAAAAAAAAAHwEAAF9yZWxzLy5yZWxzUEsBAi0AFAAGAAgAAAAhAOWYhMnHAAAA4gAA&#13;&#10;AA8AAAAAAAAAAAAAAAAABwIAAGRycy9kb3ducmV2LnhtbFBLBQYAAAAAAwADALcAAAD7AgAAAAA=&#13;&#10;" filled="f" stroked="f">
                  <v:textbox style="mso-fit-shape-to-text:t" inset="0,0,0,0">
                    <w:txbxContent>
                      <w:p w14:paraId="4A3626AD" w14:textId="77777777" w:rsidR="0012286B" w:rsidRDefault="0012286B" w:rsidP="002F7443">
                        <w:r>
                          <w:rPr>
                            <w:color w:val="000000"/>
                            <w:sz w:val="20"/>
                            <w:szCs w:val="20"/>
                          </w:rPr>
                          <w:t>–</w:t>
                        </w:r>
                      </w:p>
                    </w:txbxContent>
                  </v:textbox>
                </v:rect>
                <v:rect id="Rectangle 394" o:spid="_x0000_s3101" style="position:absolute;left:5168;top:15373;width:360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CFSxwAAAOIAAAAPAAAAZHJzL2Rvd25yZXYueG1sRI/dagIx&#13;&#10;FITvhb5DOIXeabZeLOtqlNIiWPHG1Qc4bM7+0ORkSVJ3+/aNIHgzMAzzDbPZTdaIG/nQO1bwvshA&#13;&#10;ENdO99wquF728wJEiMgajWNS8EcBdtuX2QZL7UY+062KrUgQDiUq6GIcSilD3ZHFsHADccoa5y3G&#13;&#10;ZH0rtccxwa2RyyzLpcWe00KHA312VP9Uv1aBvFT7saiMz9xx2ZzM9+HckFPq7XX6Wif5WIOINMVn&#13;&#10;44E4aAV5ka/gfindAbn9BwAA//8DAFBLAQItABQABgAIAAAAIQDb4fbL7gAAAIUBAAATAAAAAAAA&#13;&#10;AAAAAAAAAAAAAABbQ29udGVudF9UeXBlc10ueG1sUEsBAi0AFAAGAAgAAAAhAFr0LFu/AAAAFQEA&#13;&#10;AAsAAAAAAAAAAAAAAAAAHwEAAF9yZWxzLy5yZWxzUEsBAi0AFAAGAAgAAAAhAIrUIVLHAAAA4gAA&#13;&#10;AA8AAAAAAAAAAAAAAAAABwIAAGRycy9kb3ducmV2LnhtbFBLBQYAAAAAAwADALcAAAD7AgAAAAA=&#13;&#10;" filled="f" stroked="f">
                  <v:textbox style="mso-fit-shape-to-text:t" inset="0,0,0,0">
                    <w:txbxContent>
                      <w:p w14:paraId="50E2A4BD" w14:textId="77777777" w:rsidR="0012286B" w:rsidRDefault="0012286B" w:rsidP="002F7443">
                        <w:r>
                          <w:rPr>
                            <w:color w:val="000000"/>
                            <w:sz w:val="20"/>
                            <w:szCs w:val="20"/>
                          </w:rPr>
                          <w:t>DoTxn</w:t>
                        </w:r>
                      </w:p>
                    </w:txbxContent>
                  </v:textbox>
                </v:rect>
                <v:rect id="Rectangle 395" o:spid="_x0000_s3102" style="position:absolute;left:8928;top:15373;width:85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x4SxwAAAOIAAAAPAAAAZHJzL2Rvd25yZXYueG1sRI/LasMw&#13;&#10;EEX3hf6DmEJ3jdwsUuNECaUlkIZu4uQDBmv8INLISGrs/n1mUehm4DLcczmb3eydulFMQ2ADr4sC&#13;&#10;FHET7MCdgct5/1KCShnZogtMBn4pwW77+LDByoaJT3Src6cEwqlCA33OY6V1anrymBZhJJZfG6LH&#13;&#10;LDF22kacBO6dXhbFSnscWBZ6HOmjp+Za/3gD+lzvp7J2sQjHZfvtvg6nloIxz0/z51rO+xpUpjn/&#13;&#10;N/4QB2tgVb6JhCiJDujtHQAA//8DAFBLAQItABQABgAIAAAAIQDb4fbL7gAAAIUBAAATAAAAAAAA&#13;&#10;AAAAAAAAAAAAAABbQ29udGVudF9UeXBlc10ueG1sUEsBAi0AFAAGAAgAAAAhAFr0LFu/AAAAFQEA&#13;&#10;AAsAAAAAAAAAAAAAAAAAHwEAAF9yZWxzLy5yZWxzUEsBAi0AFAAGAAgAAAAhAJ43HhLHAAAA4gAA&#13;&#10;AA8AAAAAAAAAAAAAAAAABwIAAGRycy9kb3ducmV2LnhtbFBLBQYAAAAAAwADALcAAAD7AgAAAAA=&#13;&#10;" filled="f" stroked="f">
                  <v:textbox style="mso-fit-shape-to-text:t" inset="0,0,0,0">
                    <w:txbxContent>
                      <w:p w14:paraId="49D6FB50" w14:textId="77777777" w:rsidR="0012286B" w:rsidRDefault="0012286B" w:rsidP="002F7443">
                        <w:r>
                          <w:rPr>
                            <w:color w:val="000000"/>
                            <w:sz w:val="20"/>
                            <w:szCs w:val="20"/>
                          </w:rPr>
                          <w:t>()</w:t>
                        </w:r>
                      </w:p>
                    </w:txbxContent>
                  </v:textbox>
                </v:rect>
                <v:rect id="Rectangle 396" o:spid="_x0000_s3103" style="position:absolute;left:5168;top:16713;width:4636;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VXxzAAAAOIAAAAPAAAAZHJzL2Rvd25yZXYueG1sRI9PawIx&#13;&#10;FMTvhX6H8ARvNatYXVej1Bahl0L9c9Dbc/PcXdy8bJNUt/30plDwMjAM8xtmtmhNLS7kfGVZQb+X&#13;&#10;gCDOra64ULDbrp5SED4ga6wtk4If8rCYPz7MMNP2ymu6bEIhIoR9hgrKEJpMSp+XZND3bEMcs5N1&#13;&#10;BkO0rpDa4TXCTS0HSTKSBiuOCyU29FpSft58GwXLSbr8+hzyx+/6eKDD/nh+HrhEqW6nfZtGeZmC&#13;&#10;CNSGe+Mf8a4VjNJxH/4uxTsg5zcAAAD//wMAUEsBAi0AFAAGAAgAAAAhANvh9svuAAAAhQEAABMA&#13;&#10;AAAAAAAAAAAAAAAAAAAAAFtDb250ZW50X1R5cGVzXS54bWxQSwECLQAUAAYACAAAACEAWvQsW78A&#13;&#10;AAAVAQAACwAAAAAAAAAAAAAAAAAfAQAAX3JlbHMvLnJlbHNQSwECLQAUAAYACAAAACEAHNVV8cwA&#13;&#10;AADiAAAADwAAAAAAAAAAAAAAAAAHAgAAZHJzL2Rvd25yZXYueG1sUEsFBgAAAAADAAMAtwAAAAAD&#13;&#10;AAAAAA==&#13;&#10;" fillcolor="black" stroked="f"/>
                <v:line id="Line 397" o:spid="_x0000_s3104" style="position:absolute;visibility:visible;mso-wrap-style:square" from="120,11068" to="51771,11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piNywAAAOIAAAAPAAAAZHJzL2Rvd25yZXYueG1sRI9PawIx&#13;&#10;FMTvhX6H8Arearba6rIaRRSLFD34Dzw+Ns/dtZuXJYm6fvumUOhlYBjmN8x42ppa3Mj5yrKCt24C&#13;&#10;gji3uuJCwWG/fE1B+ICssbZMCh7kYTp5fhpjpu2dt3TbhUJECPsMFZQhNJmUPi/JoO/ahjhmZ+sM&#13;&#10;hmhdIbXDe4SbWvaSZCANVhwXSmxoXlL+vbsaBe5y3HylYXO8vMvF+jGbr/qfHyelOi/tYhRlNgIR&#13;&#10;qA3/jT/ESisYpMMe/F6Kd0BOfgAAAP//AwBQSwECLQAUAAYACAAAACEA2+H2y+4AAACFAQAAEwAA&#13;&#10;AAAAAAAAAAAAAAAAAAAAW0NvbnRlbnRfVHlwZXNdLnhtbFBLAQItABQABgAIAAAAIQBa9CxbvwAA&#13;&#10;ABUBAAALAAAAAAAAAAAAAAAAAB8BAABfcmVscy8ucmVsc1BLAQItABQABgAIAAAAIQBdhpiNywAA&#13;&#10;AOIAAAAPAAAAAAAAAAAAAAAAAAcCAABkcnMvZG93bnJldi54bWxQSwUGAAAAAAMAAwC3AAAA/wIA&#13;&#10;AAAA&#13;&#10;" strokeweight="1.95pt">
                  <v:stroke endcap="square"/>
                </v:line>
                <v:line id="Line 398" o:spid="_x0000_s3105" style="position:absolute;visibility:visible;mso-wrap-style:square" from="120,36379" to="51771,36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j0WywAAAOIAAAAPAAAAZHJzL2Rvd25yZXYueG1sRI9PawIx&#13;&#10;FMTvhX6H8Arearba6rIaRRSLFD34Dzw+Ns/dtZuXJYm6fvumUOhlYBjmN8x42ppa3Mj5yrKCt24C&#13;&#10;gji3uuJCwWG/fE1B+ICssbZMCh7kYTp5fhpjpu2dt3TbhUJECPsMFZQhNJmUPi/JoO/ahjhmZ+sM&#13;&#10;hmhdIbXDe4SbWvaSZCANVhwXSmxoXlL+vbsaBe5y3HylYXO8vMvF+jGbr/qfHyelOi/tYhRlNgIR&#13;&#10;qA3/jT/ESisYpMM+/F6Kd0BOfgAAAP//AwBQSwECLQAUAAYACAAAACEA2+H2y+4AAACFAQAAEwAA&#13;&#10;AAAAAAAAAAAAAAAAAAAAW0NvbnRlbnRfVHlwZXNdLnhtbFBLAQItABQABgAIAAAAIQBa9CxbvwAA&#13;&#10;ABUBAAALAAAAAAAAAAAAAAAAAB8BAABfcmVscy8ucmVsc1BLAQItABQABgAIAAAAIQAyyj0WywAA&#13;&#10;AOIAAAAPAAAAAAAAAAAAAAAAAAcCAABkcnMvZG93bnJldi54bWxQSwUGAAAAAAMAAwC3AAAA/wIA&#13;&#10;AAAA&#13;&#10;" strokeweight="1.95pt">
                  <v:stroke endcap="square"/>
                </v:line>
                <v:line id="Line 399" o:spid="_x0000_s3106" style="position:absolute;visibility:visible;mso-wrap-style:square" from="120,11061" to="120,36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6ViywAAAOIAAAAPAAAAZHJzL2Rvd25yZXYueG1sRI9Pa8JA&#13;&#10;FMTvQr/D8gq96aZtqiG6iigtUvTgP/D4yD6T2OzbsLvV+O27hUIvA8Mwv2Ems8404krO15YVPA8S&#13;&#10;EMSF1TWXCg77934GwgdkjY1lUnAnD7PpQ2+CubY33tJ1F0oRIexzVFCF0OZS+qIig35gW+KYna0z&#13;&#10;GKJ1pdQObxFuGvmSJENpsOa4UGFLi4qKr923UeAux81nFjbHSyqX6/t8sXr9eDsp9fTYLcdR5mMQ&#13;&#10;gbrw3/hDrLSCYTZK4fdSvANy+gMAAP//AwBQSwECLQAUAAYACAAAACEA2+H2y+4AAACFAQAAEwAA&#13;&#10;AAAAAAAAAAAAAAAAAAAAW0NvbnRlbnRfVHlwZXNdLnhtbFBLAQItABQABgAIAAAAIQBa9CxbvwAA&#13;&#10;ABUBAAALAAAAAAAAAAAAAAAAAB8BAABfcmVscy8ucmVsc1BLAQItABQABgAIAAAAIQC9I6ViywAA&#13;&#10;AOIAAAAPAAAAAAAAAAAAAAAAAAcCAABkcnMvZG93bnJldi54bWxQSwUGAAAAAAMAAwC3AAAA/wIA&#13;&#10;AAAA&#13;&#10;" strokeweight="1.95pt">
                  <v:stroke endcap="square"/>
                </v:line>
                <v:line id="Line 400" o:spid="_x0000_s3107" style="position:absolute;visibility:visible;mso-wrap-style:square" from="51771,11068" to="51771,36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wD5zAAAAOIAAAAPAAAAZHJzL2Rvd25yZXYueG1sRI9Pa8JA&#13;&#10;FMTvhX6H5RV6azbVakN0FVEqInqof6DHR/Y1ic2+Dburxm/vFgq9DAzD/IYZTzvTiAs5X1tW8Jqk&#13;&#10;IIgLq2suFRz2Hy8ZCB+QNTaWScGNPEwnjw9jzLW98idddqEUEcI+RwVVCG0upS8qMugT2xLH7Ns6&#13;&#10;gyFaV0rt8BrhppG9NB1KgzXHhQpbmldU/OzORoE7HbfrLGyPpze52Nxm81V/OfhS6vmpW4yizEYg&#13;&#10;AnXhv/GHWGkFw+x9AL+X4h2QkzsAAAD//wMAUEsBAi0AFAAGAAgAAAAhANvh9svuAAAAhQEAABMA&#13;&#10;AAAAAAAAAAAAAAAAAAAAAFtDb250ZW50X1R5cGVzXS54bWxQSwECLQAUAAYACAAAACEAWvQsW78A&#13;&#10;AAAVAQAACwAAAAAAAAAAAAAAAAAfAQAAX3JlbHMvLnJlbHNQSwECLQAUAAYACAAAACEA0m8A+cwA&#13;&#10;AADiAAAADwAAAAAAAAAAAAAAAAAHAgAAZHJzL2Rvd25yZXYueG1sUEsFBgAAAAADAAMAtwAAAAAD&#13;&#10;AAAAAA==&#13;&#10;" strokeweight="1.95pt">
                  <v:stroke endcap="square"/>
                </v:line>
                <v:rect id="Rectangle 401" o:spid="_x0000_s3108" style="position:absolute;left:34880;top:11068;width:16891;height:25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gO/ygAAAOIAAAAPAAAAZHJzL2Rvd25yZXYueG1sRI9BS8NA&#13;&#10;FITvgv9heYI3uzGFGNJsilQUDwom9tDjI/uapM2+Ddm1Wf+9KwheBoZhvmHKbTCjuNDsBssK7lcJ&#13;&#10;COLW6oE7BfvP57schPPIGkfLpOCbHGyr66sSC20XrunS+E5ECLsCFfTeT4WUru3JoFvZiThmRzsb&#13;&#10;9NHOndQzLhFuRpkmSSYNDhwXepxo11N7br6MAhfS90M+1rZ52b/tTus0rJePWqnbm/C0ifK4AeEp&#13;&#10;+P/GH+JVK8jyhwx+L8U7IKsfAAAA//8DAFBLAQItABQABgAIAAAAIQDb4fbL7gAAAIUBAAATAAAA&#13;&#10;AAAAAAAAAAAAAAAAAABbQ29udGVudF9UeXBlc10ueG1sUEsBAi0AFAAGAAgAAAAhAFr0LFu/AAAA&#13;&#10;FQEAAAsAAAAAAAAAAAAAAAAAHwEAAF9yZWxzLy5yZWxzUEsBAi0AFAAGAAgAAAAhAA6KA7/KAAAA&#13;&#10;4gAAAA8AAAAAAAAAAAAAAAAABwIAAGRycy9kb3ducmV2LnhtbFBLBQYAAAAAAwADALcAAAD+AgAA&#13;&#10;AAA=&#13;&#10;" fillcolor="aqua" stroked="f"/>
                <v:rect id="Rectangle 403" o:spid="_x0000_s3109" style="position:absolute;left:44500;top:11531;width:356;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RIUyAAAAOIAAAAPAAAAZHJzL2Rvd25yZXYueG1sRI9Na8Mw&#13;&#10;DIbvg/0Ho8Fuq7MeupDWLWOj0JVdmvYHiFj5oLYcbK/J/n11GOwieBHvIz2b3eydulFMQ2ADr4sC&#13;&#10;FHET7MCdgct5/1KCShnZogtMBn4pwW77+LDByoaJT3Src6cEwqlCA33OY6V1anrymBZhJJZdG6LH&#13;&#10;LDF22kacBO6dXhbFSnscWC70ONJHT821/vEG9LneT2XtYhGOy/bbfR1OLQVjnp/mz7WM9zWoTHP+&#13;&#10;b/whDtbAqnyTn0VJdEBv7wAAAP//AwBQSwECLQAUAAYACAAAACEA2+H2y+4AAACFAQAAEwAAAAAA&#13;&#10;AAAAAAAAAAAAAAAAW0NvbnRlbnRfVHlwZXNdLnhtbFBLAQItABQABgAIAAAAIQBa9CxbvwAAABUB&#13;&#10;AAALAAAAAAAAAAAAAAAAAB8BAABfcmVscy8ucmVsc1BLAQItABQABgAIAAAAIQBgQRIUyAAAAOIA&#13;&#10;AAAPAAAAAAAAAAAAAAAAAAcCAABkcnMvZG93bnJldi54bWxQSwUGAAAAAAMAAwC3AAAA/AIAAAAA&#13;&#10;" filled="f" stroked="f">
                  <v:textbox style="mso-fit-shape-to-text:t" inset="0,0,0,0">
                    <w:txbxContent>
                      <w:p w14:paraId="5762A7D7" w14:textId="77777777" w:rsidR="0012286B" w:rsidRDefault="0012286B" w:rsidP="002F7443">
                        <w:r>
                          <w:rPr>
                            <w:b/>
                            <w:bCs/>
                            <w:color w:val="000000"/>
                            <w:sz w:val="20"/>
                            <w:szCs w:val="20"/>
                          </w:rPr>
                          <w:t xml:space="preserve">/ </w:t>
                        </w:r>
                      </w:p>
                    </w:txbxContent>
                  </v:textbox>
                </v:rect>
                <v:rect id="Rectangle 404" o:spid="_x0000_s3110" style="position:absolute;left:35280;top:12896;width:9595;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1n3zAAAAOIAAAAPAAAAZHJzL2Rvd25yZXYueG1sRI9PawIx&#13;&#10;FMTvQr9DeII3zSrWrqtRaovQS6H+OejtuXnuLm5etkmq2356Uyj0MjAM8xtmvmxNLa7kfGVZwXCQ&#13;&#10;gCDOra64ULDfrfspCB+QNdaWScE3eVguHjpzzLS98Yau21CICGGfoYIyhCaT0uclGfQD2xDH7Gyd&#13;&#10;wRCtK6R2eItwU8tRkkykwYrjQokNvZSUX7ZfRsFqmq4+P8b8/rM5Hel4OF0eRy5RqtdtX2dRnmcg&#13;&#10;ArXhv/GHeNMKJunTFH4vxTsgF3cAAAD//wMAUEsBAi0AFAAGAAgAAAAhANvh9svuAAAAhQEAABMA&#13;&#10;AAAAAAAAAAAAAAAAAAAAAFtDb250ZW50X1R5cGVzXS54bWxQSwECLQAUAAYACAAAACEAWvQsW78A&#13;&#10;AAAVAQAACwAAAAAAAAAAAAAAAAAfAQAAX3JlbHMvLnJlbHNQSwECLQAUAAYACAAAACEA4qNZ98wA&#13;&#10;AADiAAAADwAAAAAAAAAAAAAAAAAHAgAAZHJzL2Rvd25yZXYueG1sUEsFBgAAAAADAAMAtwAAAAAD&#13;&#10;AAAAAA==&#13;&#10;" fillcolor="black" stroked="f"/>
                <v:rect id="Rectangle 406" o:spid="_x0000_s3111" style="position:absolute;left:35280;top:14490;width:13303;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CXWywAAAOIAAAAPAAAAZHJzL2Rvd25yZXYueG1sRI9BawIx&#13;&#10;FITvgv8hvEJvmlVa2a5G0RbBi6C2h3p7bl53Fzcv2yTVrb/eCIKXgWGYb5jJrDW1OJHzlWUFg34C&#13;&#10;gji3uuJCwdfnspeC8AFZY22ZFPyTh9m025lgpu2Zt3TahUJECPsMFZQhNJmUPi/JoO/bhjhmP9YZ&#13;&#10;DNG6QmqH5wg3tRwmyUgarDgulNjQe0n5cfdnFCze0sXv5oXXl+1hT/vvw/F16BKlnp/aj3GU+RhE&#13;&#10;oDY8GnfESisYpekAbpfiHZDTKwAAAP//AwBQSwECLQAUAAYACAAAACEA2+H2y+4AAACFAQAAEwAA&#13;&#10;AAAAAAAAAAAAAAAAAAAAW0NvbnRlbnRfVHlwZXNdLnhtbFBLAQItABQABgAIAAAAIQBa9CxbvwAA&#13;&#10;ABUBAAALAAAAAAAAAAAAAAAAAB8BAABfcmVscy8ucmVsc1BLAQItABQABgAIAAAAIQApACXWywAA&#13;&#10;AOIAAAAPAAAAAAAAAAAAAAAAAAcCAABkcnMvZG93bnJldi54bWxQSwUGAAAAAAMAAwC3AAAA/wIA&#13;&#10;AAAA&#13;&#10;" fillcolor="black" stroked="f"/>
                <v:rect id="Rectangle 407" o:spid="_x0000_s3112" style="position:absolute;left:35280;top:20728;width:4375;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FXZxwAAAOIAAAAPAAAAZHJzL2Rvd25yZXYueG1sRI/dagIx&#13;&#10;FITvhb5DOAXvNNu9kGU1ilgEK71x7QMcNmd/aHKyJKm7vr0pCN4MDMN8w2x2kzXiRj70jhV8LDMQ&#13;&#10;xLXTPbcKfq7HRQEiRGSNxjEpuFOA3fZttsFSu5EvdKtiKxKEQ4kKuhiHUspQd2QxLN1AnLLGeYsx&#13;&#10;Wd9K7XFMcGtknmUrabHntNDhQIeO6t/qzyqQ1+o4FpXxmTvnzbf5Ol0ackrN36fPdZL9GkSkKb4a&#13;&#10;T8RJK1gVRQ7/l9IdkNsHAAAA//8DAFBLAQItABQABgAIAAAAIQDb4fbL7gAAAIUBAAATAAAAAAAA&#13;&#10;AAAAAAAAAAAAAABbQ29udGVudF9UeXBlc10ueG1sUEsBAi0AFAAGAAgAAAAhAFr0LFu/AAAAFQEA&#13;&#10;AAsAAAAAAAAAAAAAAAAAHwEAAF9yZWxzLy5yZWxzUEsBAi0AFAAGAAgAAAAhADR8VdnHAAAA4gAA&#13;&#10;AA8AAAAAAAAAAAAAAAAABwIAAGRycy9kb3ducmV2LnhtbFBLBQYAAAAAAwADALcAAAD7AgAAAAA=&#13;&#10;" filled="f" stroked="f">
                  <v:textbox style="mso-fit-shape-to-text:t" inset="0,0,0,0">
                    <w:txbxContent>
                      <w:p w14:paraId="477BD68A" w14:textId="77777777" w:rsidR="0012286B" w:rsidRDefault="0012286B" w:rsidP="002F7443">
                        <w:r>
                          <w:rPr>
                            <w:i/>
                            <w:iCs/>
                            <w:color w:val="000000"/>
                            <w:sz w:val="20"/>
                            <w:szCs w:val="20"/>
                          </w:rPr>
                          <w:t>TxnType</w:t>
                        </w:r>
                      </w:p>
                    </w:txbxContent>
                  </v:textbox>
                </v:rect>
                <v:rect id="Rectangle 408" o:spid="_x0000_s3113" style="position:absolute;left:39839;top:20808;width:85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PBCxwAAAOIAAAAPAAAAZHJzL2Rvd25yZXYueG1sRI/NasMw&#13;&#10;EITvhb6D2EJvjZwUgnGimJJiSEMucfIAi7X+odLKSGrsvn1UKOQyMAzzDbMtZ2vEjXwYHCtYLjIQ&#13;&#10;xI3TA3cKrpfqLQcRIrJG45gU/FKAcvf8tMVCu4nPdKtjJxKEQ4EK+hjHQsrQ9GQxLNxInLLWeYsx&#13;&#10;Wd9J7XFKcGvkKsvW0uLAaaHHkfY9Nd/1j1UgL3U15bXxmTuu2pP5Opxbckq9vsyfmyQfGxCR5vho&#13;&#10;/CMOWsE6z9/h71K6A3J3BwAA//8DAFBLAQItABQABgAIAAAAIQDb4fbL7gAAAIUBAAATAAAAAAAA&#13;&#10;AAAAAAAAAAAAAABbQ29udGVudF9UeXBlc10ueG1sUEsBAi0AFAAGAAgAAAAhAFr0LFu/AAAAFQEA&#13;&#10;AAsAAAAAAAAAAAAAAAAAHwEAAF9yZWxzLy5yZWxzUEsBAi0AFAAGAAgAAAAhAFsw8ELHAAAA4gAA&#13;&#10;AA8AAAAAAAAAAAAAAAAABwIAAGRycy9kb3ducmV2LnhtbFBLBQYAAAAAAwADALcAAAD7AgAAAAA=&#13;&#10;" filled="f" stroked="f">
                  <v:textbox style="mso-fit-shape-to-text:t" inset="0,0,0,0">
                    <w:txbxContent>
                      <w:p w14:paraId="26BD3D7A" w14:textId="77777777" w:rsidR="0012286B" w:rsidRDefault="0012286B" w:rsidP="002F7443">
                        <w:r>
                          <w:rPr>
                            <w:color w:val="000000"/>
                            <w:sz w:val="20"/>
                            <w:szCs w:val="20"/>
                          </w:rPr>
                          <w:t>()</w:t>
                        </w:r>
                      </w:p>
                    </w:txbxContent>
                  </v:textbox>
                </v:rect>
                <v:rect id="Rectangle 409" o:spid="_x0000_s3114" style="position:absolute;left:35280;top:22148;width:5448;height: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4ZOywAAAOIAAAAPAAAAZHJzL2Rvd25yZXYueG1sRI9PawIx&#13;&#10;FMTvQr9DeIXeNFuxsq5G0ZZCL0L9c9Dbc/O6u7h5WZNUt376RhC8DAzD/IaZzFpTizM5X1lW8NpL&#13;&#10;QBDnVldcKNhuPrspCB+QNdaWScEfeZhNnzoTzLS98IrO61CICGGfoYIyhCaT0uclGfQ92xDH7Mc6&#13;&#10;gyFaV0jt8BLhppb9JBlKgxXHhRIbei8pP65/jYLFKF2cvge8vK4Oe9rvDse3vkuUenluP8ZR5mMQ&#13;&#10;gdrwaNwRX1rBME0HcLsU74Cc/gMAAP//AwBQSwECLQAUAAYACAAAACEA2+H2y+4AAACFAQAAEwAA&#13;&#10;AAAAAAAAAAAAAAAAAAAAW0NvbnRlbnRfVHlwZXNdLnhtbFBLAQItABQABgAIAAAAIQBa9CxbvwAA&#13;&#10;ABUBAAALAAAAAAAAAAAAAAAAAB8BAABfcmVscy8ucmVsc1BLAQItABQABgAIAAAAIQA5d4ZOywAA&#13;&#10;AOIAAAAPAAAAAAAAAAAAAAAAAAcCAABkcnMvZG93bnJldi54bWxQSwUGAAAAAAMAAwC3AAAA/wIA&#13;&#10;AAAA&#13;&#10;" fillcolor="black" stroked="f"/>
                <v:rect id="Rectangle 410" o:spid="_x0000_s3115" style="position:absolute;left:39255;top:22650;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c2txwAAAOIAAAAPAAAAZHJzL2Rvd25yZXYueG1sRI/NasMw&#13;&#10;EITvhb6D2EJvjZxAg3GimJJiSEMucfIAi7X+odLKSGrsvn1UKOQyMAzzDbMtZ2vEjXwYHCtYLjIQ&#13;&#10;xI3TA3cKrpfqLQcRIrJG45gU/FKAcvf8tMVCu4nPdKtjJxKEQ4EK+hjHQsrQ9GQxLNxInLLWeYsx&#13;&#10;Wd9J7XFKcGvkKsvW0uLAaaHHkfY9Nd/1j1UgL3U15bXxmTuu2pP5Opxbckq9vsyfmyQfGxCR5vho&#13;&#10;/CMOWsE6z9/h71K6A3J3BwAA//8DAFBLAQItABQABgAIAAAAIQDb4fbL7gAAAIUBAAATAAAAAAAA&#13;&#10;AAAAAAAAAAAAAABbQ29udGVudF9UeXBlc10ueG1sUEsBAi0AFAAGAAgAAAAhAFr0LFu/AAAAFQEA&#13;&#10;AAsAAAAAAAAAAAAAAAAAHwEAAF9yZWxzLy5yZWxzUEsBAi0AFAAGAAgAAAAhALuVza3HAAAA4gAA&#13;&#10;AA8AAAAAAAAAAAAAAAAABwIAAGRycy9kb3ducmV2LnhtbFBLBQYAAAAAAwADALcAAAD7AgAAAAA=&#13;&#10;" filled="f" stroked="f">
                  <v:textbox style="mso-fit-shape-to-text:t" inset="0,0,0,0">
                    <w:txbxContent>
                      <w:p w14:paraId="35AAD0FC" w14:textId="77777777" w:rsidR="0012286B" w:rsidRDefault="0012286B" w:rsidP="002F7443">
                        <w:r>
                          <w:rPr>
                            <w:color w:val="000000"/>
                            <w:sz w:val="18"/>
                            <w:szCs w:val="18"/>
                          </w:rPr>
                          <w:t>–</w:t>
                        </w:r>
                      </w:p>
                    </w:txbxContent>
                  </v:textbox>
                </v:rect>
                <v:rect id="Rectangle 411" o:spid="_x0000_s3116" style="position:absolute;left:39814;top:22650;width:8446;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1PaxwAAAOIAAAAPAAAAZHJzL2Rvd25yZXYueG1sRI/dagIx&#13;&#10;FITvhb5DOAXvNFsvlmU1ilgEK9649gEOm7M/NDlZktTdvn0jCN4MDMN8w2x2kzXiTj70jhV8LDMQ&#13;&#10;xLXTPbcKvm/HRQEiRGSNxjEp+KMAu+3bbIOldiNf6V7FViQIhxIVdDEOpZSh7shiWLqBOGWN8xZj&#13;&#10;sr6V2uOY4NbIVZbl0mLPaaHDgQ4d1T/Vr1Ugb9VxLCrjM3deNRfzdbo25JSav0+f6yT7NYhIU3w1&#13;&#10;noiTVpAXRQ6PS+kOyO0/AAAA//8DAFBLAQItABQABgAIAAAAIQDb4fbL7gAAAIUBAAATAAAAAAAA&#13;&#10;AAAAAAAAAAAAAABbQ29udGVudF9UeXBlc10ueG1sUEsBAi0AFAAGAAgAAAAhAFr0LFu/AAAAFQEA&#13;&#10;AAsAAAAAAAAAAAAAAAAAHwEAAF9yZWxzLy5yZWxzUEsBAi0AFAAGAAgAAAAhAEtHU9rHAAAA4gAA&#13;&#10;AA8AAAAAAAAAAAAAAAAABwIAAGRycy9kb3ducmV2LnhtbFBLBQYAAAAAAwADALcAAAD7AgAAAAA=&#13;&#10;" filled="f" stroked="f">
                  <v:textbox style="mso-fit-shape-to-text:t" inset="0,0,0,0">
                    <w:txbxContent>
                      <w:p w14:paraId="6D1B5069" w14:textId="77777777" w:rsidR="0012286B" w:rsidRDefault="0012286B" w:rsidP="002F7443">
                        <w:r>
                          <w:rPr>
                            <w:color w:val="000000"/>
                            <w:sz w:val="18"/>
                            <w:szCs w:val="18"/>
                          </w:rPr>
                          <w:t xml:space="preserve">Record Start Time </w:t>
                        </w:r>
                      </w:p>
                    </w:txbxContent>
                  </v:textbox>
                </v:rect>
                <v:rect id="Rectangle 412" o:spid="_x0000_s3117" style="position:absolute;left:48253;top:22650;width:1150;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ZBxwAAAOIAAAAPAAAAZHJzL2Rvd25yZXYueG1sRI/dagIx&#13;&#10;FITvC75DOIJ3NasXdlmNUhTBSm9cfYDD5uwPTU6WJLrbtzdCoTcDwzDfMJvdaI14kA+dYwWLeQaC&#13;&#10;uHK640bB7Xp8z0GEiKzROCYFvxRgt528bbDQbuALPcrYiAThUKCCNsa+kDJULVkMc9cTp6x23mJM&#13;&#10;1jdSexwS3Bq5zLKVtNhxWmixp31L1U95twrktTwOeWl85s7L+tt8nS41OaVm0/GwTvK5BhFpjP+N&#13;&#10;P8RJK1jl+Qe8LqU7ILdPAAAA//8DAFBLAQItABQABgAIAAAAIQDb4fbL7gAAAIUBAAATAAAAAAAA&#13;&#10;AAAAAAAAAAAAAABbQ29udGVudF9UeXBlc10ueG1sUEsBAi0AFAAGAAgAAAAhAFr0LFu/AAAAFQEA&#13;&#10;AAsAAAAAAAAAAAAAAAAAHwEAAF9yZWxzLy5yZWxzUEsBAi0AFAAGAAgAAAAhACQL9kHHAAAA4gAA&#13;&#10;AA8AAAAAAAAAAAAAAAAABwIAAGRycy9kb3ducmV2LnhtbFBLBQYAAAAAAwADALcAAAD7AgAAAAA=&#13;&#10;" filled="f" stroked="f">
                  <v:textbox style="mso-fit-shape-to-text:t" inset="0,0,0,0">
                    <w:txbxContent>
                      <w:p w14:paraId="3D7E3DDF" w14:textId="77777777" w:rsidR="0012286B" w:rsidRDefault="0012286B" w:rsidP="002F7443">
                        <w:r>
                          <w:rPr>
                            <w:color w:val="000000"/>
                            <w:sz w:val="18"/>
                            <w:szCs w:val="18"/>
                          </w:rPr>
                          <w:t>sT</w:t>
                        </w:r>
                      </w:p>
                    </w:txbxContent>
                  </v:textbox>
                </v:rect>
                <v:rect id="Rectangle 413" o:spid="_x0000_s3118" style="position:absolute;left:39814;top:23755;width:9550;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oxLzAAAAOIAAAAPAAAAZHJzL2Rvd25yZXYueG1sRI/BasJA&#13;&#10;EIbvBd9hmUJvdVNpJY2uoi2FXgpVe9DbmB2TYHY23d1q2qfvHAQvAz/D/81803nvWnWiEBvPBh6G&#13;&#10;GSji0tuGKwNfm7f7HFRMyBZbz2TglyLMZ4ObKRbWn3lFp3WqlEA4FmigTqkrtI5lTQ7j0HfEsjv4&#13;&#10;4DBJDJW2Ac8Cd60eZdlYO2xYLtTY0UtN5XH94wwsn/Pl9+cjf/yt9jvabffHp1HIjLm77V8nMhYT&#13;&#10;UIn6dG1cEO/WwDjP5WdREh3Qs38AAAD//wMAUEsBAi0AFAAGAAgAAAAhANvh9svuAAAAhQEAABMA&#13;&#10;AAAAAAAAAAAAAAAAAAAAAFtDb250ZW50X1R5cGVzXS54bWxQSwECLQAUAAYACAAAACEAWvQsW78A&#13;&#10;AAAVAQAACwAAAAAAAAAAAAAAAAAfAQAAX3JlbHMvLnJlbHNQSwECLQAUAAYACAAAACEAuDqMS8wA&#13;&#10;AADiAAAADwAAAAAAAAAAAAAAAAAHAgAAZHJzL2Rvd25yZXYueG1sUEsFBgAAAAADAAMAtwAAAAAD&#13;&#10;AAAAAA==&#13;&#10;" fillcolor="black" stroked="f"/>
                <v:rect id="Rectangle 414" o:spid="_x0000_s3119" style="position:absolute;left:49364;top:23279;width:388;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MeoxwAAAOIAAAAPAAAAZHJzL2Rvd25yZXYueG1sRI/NasMw&#13;&#10;EITvhb6D2EJvjZwcgutEMSXFkJZcYucBFmv9Q6WVkdTYffuqEOhlYBjmG2ZfLtaIG/kwOlawXmUg&#13;&#10;iFunR+4VXJvqJQcRIrJG45gU/FCA8vD4sMdCu5kvdKtjLxKEQ4EKhhinQsrQDmQxrNxEnLLOeYsx&#13;&#10;Wd9L7XFOcGvkJsu20uLIaWHAiY4DtV/1t1Ugm7qa89r4zH1uurP5OF06cko9Py3vuyRvOxCRlvjf&#13;&#10;uCNOWsE2z1/h71K6A/LwCwAA//8DAFBLAQItABQABgAIAAAAIQDb4fbL7gAAAIUBAAATAAAAAAAA&#13;&#10;AAAAAAAAAAAAAABbQ29udGVudF9UeXBlc10ueG1sUEsBAi0AFAAGAAgAAAAhAFr0LFu/AAAAFQEA&#13;&#10;AAsAAAAAAAAAAAAAAAAAHwEAAF9yZWxzLy5yZWxzUEsBAi0AFAAGAAgAAAAhADrYx6jHAAAA4gAA&#13;&#10;AA8AAAAAAAAAAAAAAAAABwIAAGRycy9kb3ducmV2LnhtbFBLBQYAAAAAAwADALcAAAD7AgAAAAA=&#13;&#10;" filled="f" stroked="f">
                  <v:textbox style="mso-fit-shape-to-text:t" inset="0,0,0,0">
                    <w:txbxContent>
                      <w:p w14:paraId="574F34F6" w14:textId="77777777" w:rsidR="0012286B" w:rsidRDefault="0012286B" w:rsidP="002F7443">
                        <w:r>
                          <w:rPr>
                            <w:color w:val="000000"/>
                            <w:sz w:val="12"/>
                            <w:szCs w:val="12"/>
                          </w:rPr>
                          <w:t>n</w:t>
                        </w:r>
                      </w:p>
                    </w:txbxContent>
                  </v:textbox>
                </v:rect>
                <v:line id="Line 415" o:spid="_x0000_s3120" style="position:absolute;visibility:visible;mso-wrap-style:square" from="49364,24060" to="49733,240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1PygAAAOIAAAAPAAAAZHJzL2Rvd25yZXYueG1sRI9BS8NA&#13;&#10;EIXvQv/DMgUv0m5qIcS029KmiCJ4sPbgcciO2dDsbMyubfz3zkHwMvAY3vf41tvRd+pCQ2wDG1jM&#13;&#10;M1DEdbAtNwZO74+zAlRMyBa7wGTghyJsN5ObNZY2XPmNLsfUKIFwLNGAS6kvtY61I49xHnpi+X2G&#13;&#10;wWOSODTaDngVuO/0fZbl2mPLsuCwp8pRfT5+ewNP572uDnFf3Ln866NYvuDytUJjbqfjYSVntwKV&#13;&#10;aEz/jT/EszWQFw8iIUqiA3rzCwAA//8DAFBLAQItABQABgAIAAAAIQDb4fbL7gAAAIUBAAATAAAA&#13;&#10;AAAAAAAAAAAAAAAAAABbQ29udGVudF9UeXBlc10ueG1sUEsBAi0AFAAGAAgAAAAhAFr0LFu/AAAA&#13;&#10;FQEAAAsAAAAAAAAAAAAAAAAAHwEAAF9yZWxzLy5yZWxzUEsBAi0AFAAGAAgAAAAhAKP/vU/KAAAA&#13;&#10;4gAAAA8AAAAAAAAAAAAAAAAABwIAAGRycy9kb3ducmV2LnhtbFBLBQYAAAAAAwADALcAAAD+AgAA&#13;&#10;AAA=&#13;&#10;" strokeweight=".1pt"/>
                <v:rect id="Rectangle 416" o:spid="_x0000_s3121" style="position:absolute;left:39255;top:24250;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11zxwAAAOIAAAAPAAAAZHJzL2Rvd25yZXYueG1sRI/NasMw&#13;&#10;EITvhb6D2EJvjewcgutEMSElkIZe4uQBFmv9Q6SVkdTYffsqUOhlYBjmG2ZTzdaIO/kwOFaQLzIQ&#13;&#10;xI3TA3cKrpfDWwEiRGSNxjEp+KEA1fb5aYOldhOf6V7HTiQIhxIV9DGOpZSh6cliWLiROGWt8xZj&#13;&#10;sr6T2uOU4NbIZZatpMWB00KPI+17am71t1UgL/VhKmrjM3datl/m83huySn1+jJ/rJPs1iAizfG/&#13;&#10;8Yc4agWr4j2Hx6V0B+T2FwAA//8DAFBLAQItABQABgAIAAAAIQDb4fbL7gAAAIUBAAATAAAAAAAA&#13;&#10;AAAAAAAAAAAAAABbQ29udGVudF9UeXBlc10ueG1sUEsBAi0AFAAGAAgAAAAhAFr0LFu/AAAAFQEA&#13;&#10;AAsAAAAAAAAAAAAAAAAAHwEAAF9yZWxzLy5yZWxzUEsBAi0AFAAGAAgAAAAhAEF3XXPHAAAA4gAA&#13;&#10;AA8AAAAAAAAAAAAAAAAABwIAAGRycy9kb3ducmV2LnhtbFBLBQYAAAAAAwADALcAAAD7AgAAAAA=&#13;&#10;" filled="f" stroked="f">
                  <v:textbox style="mso-fit-shape-to-text:t" inset="0,0,0,0">
                    <w:txbxContent>
                      <w:p w14:paraId="313DE247" w14:textId="77777777" w:rsidR="0012286B" w:rsidRDefault="0012286B" w:rsidP="002F7443">
                        <w:r>
                          <w:rPr>
                            <w:color w:val="000000"/>
                            <w:sz w:val="18"/>
                            <w:szCs w:val="18"/>
                          </w:rPr>
                          <w:t>–</w:t>
                        </w:r>
                      </w:p>
                    </w:txbxContent>
                  </v:textbox>
                </v:rect>
                <v:rect id="Rectangle 417" o:spid="_x0000_s3122" style="position:absolute;left:39814;top:24250;width:8096;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cMExwAAAOIAAAAPAAAAZHJzL2Rvd25yZXYueG1sRI/NasMw&#13;&#10;EITvhb6D2EJvjVwfguNECaXFkIZe4uQBFmv9Q6WVkVTbffsqUMhlYBjmG2Z3WKwRE/kwOFbwuspA&#13;&#10;EDdOD9wpuF6qlwJEiMgajWNS8EsBDvvHhx2W2s18pqmOnUgQDiUq6GMcSylD05PFsHIjccpa5y3G&#13;&#10;ZH0ntcc5wa2ReZatpcWB00KPI7331HzXP1aBvNTVXNTGZ+6Ut1/m83huySn1/LR8bJO8bUFEWuK9&#13;&#10;8Y84agXrYpPD7VK6A3L/BwAA//8DAFBLAQItABQABgAIAAAAIQDb4fbL7gAAAIUBAAATAAAAAAAA&#13;&#10;AAAAAAAAAAAAAABbQ29udGVudF9UeXBlc10ueG1sUEsBAi0AFAAGAAgAAAAhAFr0LFu/AAAAFQEA&#13;&#10;AAsAAAAAAAAAAAAAAAAAHwEAAF9yZWxzLy5yZWxzUEsBAi0AFAAGAAgAAAAhALGlwwTHAAAA4gAA&#13;&#10;AA8AAAAAAAAAAAAAAAAABwIAAGRycy9kb3ducmV2LnhtbFBLBQYAAAAAAwADALcAAAD7AgAAAAA=&#13;&#10;" filled="f" stroked="f">
                  <v:textbox style="mso-fit-shape-to-text:t" inset="0,0,0,0">
                    <w:txbxContent>
                      <w:p w14:paraId="669D942B" w14:textId="77777777" w:rsidR="0012286B" w:rsidRDefault="0012286B" w:rsidP="002F7443">
                        <w:r>
                          <w:rPr>
                            <w:color w:val="000000"/>
                            <w:sz w:val="18"/>
                            <w:szCs w:val="18"/>
                          </w:rPr>
                          <w:t>Send data to SUT</w:t>
                        </w:r>
                      </w:p>
                    </w:txbxContent>
                  </v:textbox>
                </v:rect>
                <v:rect id="Rectangle 418" o:spid="_x0000_s3123" style="position:absolute;left:39814;top:25355;width:7830;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4jnzAAAAOIAAAAPAAAAZHJzL2Rvd25yZXYueG1sRI9PawIx&#13;&#10;FMTvQr9DeII3zaqtrKtRaovQS6H+OejtuXnuLm5etkmq2356Uyj0MjAM8xtmvmxNLa7kfGVZwXCQ&#13;&#10;gCDOra64ULDfrfspCB+QNdaWScE3eVguHjpzzLS98Yau21CICGGfoYIyhCaT0uclGfQD2xDH7Gyd&#13;&#10;wRCtK6R2eItwU8tRkkykwYrjQokNvZSUX7ZfRsFqmq4+Px75/WdzOtLxcLo8jVyiVK/bvs6iPM9A&#13;&#10;BGrDf+MP8aYVTNLpGH4vxTsgF3cAAAD//wMAUEsBAi0AFAAGAAgAAAAhANvh9svuAAAAhQEAABMA&#13;&#10;AAAAAAAAAAAAAAAAAAAAAFtDb250ZW50X1R5cGVzXS54bWxQSwECLQAUAAYACAAAACEAWvQsW78A&#13;&#10;AAAVAQAACwAAAAAAAAAAAAAAAAAfAQAAX3JlbHMvLnJlbHNQSwECLQAUAAYACAAAACEAM0eI58wA&#13;&#10;AADiAAAADwAAAAAAAAAAAAAAAAAHAgAAZHJzL2Rvd25yZXYueG1sUEsFBgAAAAADAAMAtwAAAAAD&#13;&#10;AAAAAA==&#13;&#10;" fillcolor="black" stroked="f"/>
                <v:rect id="Rectangle 419" o:spid="_x0000_s3124" style="position:absolute;left:39255;top:25844;width:578;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P7ryAAAAOIAAAAPAAAAZHJzL2Rvd25yZXYueG1sRI/NasMw&#13;&#10;EITvhb6D2EJvjdxQgutENqElkIZe4vQBFmv9Q6SVkdTYefuoEOhlYBjmG2ZTzdaIC/kwOFbwushA&#13;&#10;EDdOD9wp+DntXnIQISJrNI5JwZUCVOXjwwYL7SY+0qWOnUgQDgUq6GMcCylD05PFsHAjccpa5y3G&#13;&#10;ZH0ntccpwa2RyyxbSYsDp4UeR/roqTnXv1aBPNW7Ka+Nz9xh2X6br/2xJafU89P8uU6yXYOINMf/&#13;&#10;xh2x1wpW+fsb/F1Kd0CWNwAAAP//AwBQSwECLQAUAAYACAAAACEA2+H2y+4AAACFAQAAEwAAAAAA&#13;&#10;AAAAAAAAAAAAAAAAW0NvbnRlbnRfVHlwZXNdLnhtbFBLAQItABQABgAIAAAAIQBa9CxbvwAAABUB&#13;&#10;AAALAAAAAAAAAAAAAAAAAB8BAABfcmVscy8ucmVsc1BLAQItABQABgAIAAAAIQBRAP7ryAAAAOIA&#13;&#10;AAAPAAAAAAAAAAAAAAAAAAcCAABkcnMvZG93bnJldi54bWxQSwUGAAAAAAMAAwC3AAAA/AIAAAAA&#13;&#10;" filled="f" stroked="f">
                  <v:textbox style="mso-fit-shape-to-text:t" inset="0,0,0,0">
                    <w:txbxContent>
                      <w:p w14:paraId="254530C1" w14:textId="77777777" w:rsidR="0012286B" w:rsidRDefault="0012286B" w:rsidP="002F7443">
                        <w:r>
                          <w:rPr>
                            <w:color w:val="000000"/>
                            <w:sz w:val="18"/>
                            <w:szCs w:val="18"/>
                          </w:rPr>
                          <w:t>–</w:t>
                        </w:r>
                      </w:p>
                    </w:txbxContent>
                  </v:textbox>
                </v:rect>
                <v:rect id="Rectangle 420" o:spid="_x0000_s3125" style="position:absolute;left:39814;top:25844;width:8509;height:131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twyAAAAOIAAAAPAAAAZHJzL2Rvd25yZXYueG1sRI/NasMw&#13;&#10;EITvhb6D2EJvjdxAg+tENqElkIZe4vQBFmv9Q6SVkdTYefuoEOhlYBjmG2ZTzdaIC/kwOFbwushA&#13;&#10;EDdOD9wp+DntXnIQISJrNI5JwZUCVOXjwwYL7SY+0qWOnUgQDgUq6GMcCylD05PFsHAjccpa5y3G&#13;&#10;ZH0ntccpwa2RyyxbSYsDp4UeR/roqTnXv1aBPNW7Ka+Nz9xh2X6br/2xJafU89P8uU6yXYOINMf/&#13;&#10;xh2x1wpW+fsb/F1Kd0CWNwAAAP//AwBQSwECLQAUAAYACAAAACEA2+H2y+4AAACFAQAAEwAAAAAA&#13;&#10;AAAAAAAAAAAAAAAAW0NvbnRlbnRfVHlwZXNdLnhtbFBLAQItABQABgAIAAAAIQBa9CxbvwAAABUB&#13;&#10;AAALAAAAAAAAAAAAAAAAAB8BAABfcmVscy8ucmVsc1BLAQItABQABgAIAAAAIQA+TFtwyAAAAOIA&#13;&#10;AAAPAAAAAAAAAAAAAAAAAAcCAABkcnMvZG93bnJldi54bWxQSwUGAAAAAAMAAwC3AAAA/AIAAAAA&#13;&#10;" filled="f" stroked="f">
                  <v:textbox style="mso-fit-shape-to-text:t" inset="0,0,0,0">
                    <w:txbxContent>
                      <w:p w14:paraId="4F25FF73" w14:textId="77777777" w:rsidR="0012286B" w:rsidRDefault="0012286B" w:rsidP="002F7443">
                        <w:r>
                          <w:rPr>
                            <w:color w:val="000000"/>
                            <w:sz w:val="18"/>
                            <w:szCs w:val="18"/>
                          </w:rPr>
                          <w:t>Wait for Response</w:t>
                        </w:r>
                      </w:p>
                    </w:txbxContent>
                  </v:textbox>
                </v:rect>
                <v:rect id="Rectangle 421" o:spid="_x0000_s3126" style="position:absolute;left:39814;top:26949;width:8223;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Ct/ywAAAOIAAAAPAAAAZHJzL2Rvd25yZXYueG1sRI9Pa8JA&#13;&#10;FMTvhX6H5Qm91Y3ShhhdpbYIXoT656C3Z/aZBLNv092tpn76rlDoZWAY5jfMZNaZRlzI+dqygkE/&#13;&#10;AUFcWF1zqWC3XTxnIHxA1thYJgU/5GE2fXyYYK7tldd02YRSRAj7HBVUIbS5lL6oyKDv25Y4Zifr&#13;&#10;DIZoXSm1w2uEm0YOkySVBmuOCxW29F5Rcd58GwXzUTb/+nzh1W19PNBhfzy/Dl2i1FOv+xhHeRuD&#13;&#10;CNSF/8YfYqkVpNkohfuleAfk9BcAAP//AwBQSwECLQAUAAYACAAAACEA2+H2y+4AAACFAQAAEwAA&#13;&#10;AAAAAAAAAAAAAAAAAAAAW0NvbnRlbnRfVHlwZXNdLnhtbFBLAQItABQABgAIAAAAIQBa9CxbvwAA&#13;&#10;ABUBAAALAAAAAAAAAAAAAAAAAB8BAABfcmVscy8ucmVsc1BLAQItABQABgAIAAAAIQAjMCt/ywAA&#13;&#10;AOIAAAAPAAAAAAAAAAAAAAAAAAcCAABkcnMvZG93bnJldi54bWxQSwUGAAAAAAMAAwC3AAAA/wIA&#13;&#10;AAAA&#13;&#10;" fillcolor="black" stroked="f"/>
                <v:rect id="Rectangle 422" o:spid="_x0000_s3127" style="position:absolute;left:39255;top:27444;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0mCcxwAAAOIAAAAPAAAAZHJzL2Rvd25yZXYueG1sRI/dagIx&#13;&#10;FITvC75DOIJ3NasXdl2NIhbBlt64+gCHzdkfTE6WJHXXt28Khd4MDMN8w2z3ozXiQT50jhUs5hkI&#13;&#10;4srpjhsFt+vpNQcRIrJG45gUPCnAfjd52WKh3cAXepSxEQnCoUAFbYx9IWWoWrIY5q4nTlntvMWY&#13;&#10;rG+k9jgkuDVymWUrabHjtNBiT8eWqnv5bRXIa3ka8tL4zH0u6y/zcb7U5JSaTcf3TZLDBkSkMf43&#13;&#10;/hBnrWCVr9/g91K6A3L3AwAA//8DAFBLAQItABQABgAIAAAAIQDb4fbL7gAAAIUBAAATAAAAAAAA&#13;&#10;AAAAAAAAAAAAAABbQ29udGVudF9UeXBlc10ueG1sUEsBAi0AFAAGAAgAAAAhAFr0LFu/AAAAFQEA&#13;&#10;AAsAAAAAAAAAAAAAAAAAHwEAAF9yZWxzLy5yZWxzUEsBAi0AFAAGAAgAAAAhAKHSYJzHAAAA4gAA&#13;&#10;AA8AAAAAAAAAAAAAAAAABwIAAGRycy9kb3ducmV2LnhtbFBLBQYAAAAAAwADALcAAAD7AgAAAAA=&#13;&#10;" filled="f" stroked="f">
                  <v:textbox style="mso-fit-shape-to-text:t" inset="0,0,0,0">
                    <w:txbxContent>
                      <w:p w14:paraId="5EEF3B14" w14:textId="77777777" w:rsidR="0012286B" w:rsidRDefault="0012286B" w:rsidP="002F7443">
                        <w:r>
                          <w:rPr>
                            <w:color w:val="000000"/>
                            <w:sz w:val="18"/>
                            <w:szCs w:val="18"/>
                          </w:rPr>
                          <w:t>–</w:t>
                        </w:r>
                      </w:p>
                    </w:txbxContent>
                  </v:textbox>
                </v:rect>
                <v:rect id="Rectangle 423" o:spid="_x0000_s3128" style="position:absolute;left:39814;top:27444;width:1082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fTuyAAAAOIAAAAPAAAAZHJzL2Rvd25yZXYueG1sRI9Na8Mw&#13;&#10;DIbvg/0Ho8Fuq7MeSpbWLWOj0JVdmvYHiFj5oLYcbK/J/n11GOwieBHvIz2b3eydulFMQ2ADr4sC&#13;&#10;FHET7MCdgct5/1KCShnZogtMBn4pwW77+LDByoaJT3Src6cEwqlCA33OY6V1anrymBZhJJZdG6LH&#13;&#10;LDF22kacBO6dXhbFSnscWC70ONJHT821/vEG9LneT2XtYhGOy/bbfR1OLQVjnp/mz7WM9zWoTHP+&#13;&#10;b/whDtbAqnyTn0VJdEBv7wAAAP//AwBQSwECLQAUAAYACAAAACEA2+H2y+4AAACFAQAAEwAAAAAA&#13;&#10;AAAAAAAAAAAAAAAAW0NvbnRlbnRfVHlwZXNdLnhtbFBLAQItABQABgAIAAAAIQBa9CxbvwAAABUB&#13;&#10;AAALAAAAAAAAAAAAAAAAAB8BAABfcmVscy8ucmVsc1BLAQItABQABgAIAAAAIQDQTfTuyAAAAOIA&#13;&#10;AAAPAAAAAAAAAAAAAAAAAAcCAABkcnMvZG93bnJldi54bWxQSwUGAAAAAAMAAwC3AAAA/AIAAAAA&#13;&#10;" filled="f" stroked="f">
                  <v:textbox style="mso-fit-shape-to-text:t" inset="0,0,0,0">
                    <w:txbxContent>
                      <w:p w14:paraId="79447045" w14:textId="77777777" w:rsidR="0012286B" w:rsidRDefault="0012286B" w:rsidP="002F7443">
                        <w:r>
                          <w:rPr>
                            <w:color w:val="000000"/>
                            <w:sz w:val="18"/>
                            <w:szCs w:val="18"/>
                          </w:rPr>
                          <w:t>Receive data from SUT</w:t>
                        </w:r>
                      </w:p>
                    </w:txbxContent>
                  </v:textbox>
                </v:rect>
                <v:rect id="Rectangle 424" o:spid="_x0000_s3129" style="position:absolute;left:39814;top:28549;width:10490;height: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78NywAAAOIAAAAPAAAAZHJzL2Rvd25yZXYueG1sRI9Ba8JA&#13;&#10;FITvhf6H5RW81U2llSS6SrUIXgpqe9DbM/tMgtm3cXfVtL/eFQq9DAzDfMOMp51pxIWcry0reOkn&#13;&#10;IIgLq2suFXx/LZ5TED4ga2wsk4If8jCdPD6MMdf2ymu6bEIpIoR9jgqqENpcSl9UZND3bUscs4N1&#13;&#10;BkO0rpTa4TXCTSMHSTKUBmuOCxW2NK+oOG7ORsEsS2en1St//q73O9pt98e3gUuU6j11H6Mo7yMQ&#13;&#10;gbrw3/hDLLWCYZplcL8U74Cc3AAAAP//AwBQSwECLQAUAAYACAAAACEA2+H2y+4AAACFAQAAEwAA&#13;&#10;AAAAAAAAAAAAAAAAAAAAW0NvbnRlbnRfVHlwZXNdLnhtbFBLAQItABQABgAIAAAAIQBa9CxbvwAA&#13;&#10;ABUBAAALAAAAAAAAAAAAAAAAAB8BAABfcmVscy8ucmVsc1BLAQItABQABgAIAAAAIQBSr78NywAA&#13;&#10;AOIAAAAPAAAAAAAAAAAAAAAAAAcCAABkcnMvZG93bnJldi54bWxQSwUGAAAAAAMAAwC3AAAA/wIA&#13;&#10;AAAA&#13;&#10;" fillcolor="black" stroked="f"/>
                <v:rect id="Rectangle 425" o:spid="_x0000_s3130" style="position:absolute;left:39255;top:29038;width:57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GLyxwAAAOIAAAAPAAAAZHJzL2Rvd25yZXYueG1sRI/dSgMx&#13;&#10;EIXvBd8hjOCdTexFqdumpVQKVbzp1gcYNrM/mEyWJHbXt3cuBG8GDsP5Dt92PwevbpTyENnC88KA&#13;&#10;Im6iG7iz8Hk9Pa1B5YLs0EcmCz+UYb+7v9ti5eLEF7rVpVMC4Vyhhb6UsdI6Nz0FzIs4EsuvjSlg&#13;&#10;kZg67RJOAg9eL41Z6YADy0KPIx17ar7q72BBX+vTtK59MvF92X74t/OlpWjt48P8upFz2IAqNJf/&#13;&#10;xh/i7CysXoxIiJLogN79AgAA//8DAFBLAQItABQABgAIAAAAIQDb4fbL7gAAAIUBAAATAAAAAAAA&#13;&#10;AAAAAAAAAAAAAABbQ29udGVudF9UeXBlc10ueG1sUEsBAi0AFAAGAAgAAAAhAFr0LFu/AAAAFQEA&#13;&#10;AAsAAAAAAAAAAAAAAAAAHwEAAF9yZWxzLy5yZWxzUEsBAi0AFAAGAAgAAAAhALDQYvLHAAAA4gAA&#13;&#10;AA8AAAAAAAAAAAAAAAAABwIAAGRycy9kb3ducmV2LnhtbFBLBQYAAAAAAwADALcAAAD7AgAAAAA=&#13;&#10;" filled="f" stroked="f">
                  <v:textbox style="mso-fit-shape-to-text:t" inset="0,0,0,0">
                    <w:txbxContent>
                      <w:p w14:paraId="334A1D75" w14:textId="77777777" w:rsidR="0012286B" w:rsidRDefault="0012286B" w:rsidP="002F7443">
                        <w:r>
                          <w:rPr>
                            <w:color w:val="000000"/>
                            <w:sz w:val="18"/>
                            <w:szCs w:val="18"/>
                          </w:rPr>
                          <w:t>–</w:t>
                        </w:r>
                      </w:p>
                    </w:txbxContent>
                  </v:textbox>
                </v:rect>
                <v:rect id="Rectangle 426" o:spid="_x0000_s3131" style="position:absolute;left:39814;top:29038;width:8128;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MdpxwAAAOIAAAAPAAAAZHJzL2Rvd25yZXYueG1sRI/dagIx&#13;&#10;FITvC32HcAq9q4leiF2NIhbBijeuPsBhc/YHk5MlSd3t2zeC0JuBYZhvmNVmdFbcKcTOs4bpRIEg&#13;&#10;rrzpuNFwvew/FiBiQjZoPZOGX4qwWb++rLAwfuAz3cvUiAzhWKCGNqW+kDJWLTmME98T56z2wWHK&#13;&#10;NjTSBBwy3Fk5U2ouHXacF1rsaddSdSt/nAZ5KffDorRB+eOsPtnvw7kmr/X72/i1zLJdgkg0pv/G&#13;&#10;E3EwGuafagqPS/kOyPUfAAAA//8DAFBLAQItABQABgAIAAAAIQDb4fbL7gAAAIUBAAATAAAAAAAA&#13;&#10;AAAAAAAAAAAAAABbQ29udGVudF9UeXBlc10ueG1sUEsBAi0AFAAGAAgAAAAhAFr0LFu/AAAAFQEA&#13;&#10;AAsAAAAAAAAAAAAAAAAAHwEAAF9yZWxzLy5yZWxzUEsBAi0AFAAGAAgAAAAhAN+cx2nHAAAA4gAA&#13;&#10;AA8AAAAAAAAAAAAAAAAABwIAAGRycy9kb3ducmV2LnhtbFBLBQYAAAAAAwADALcAAAD7AgAAAAA=&#13;&#10;" filled="f" stroked="f">
                  <v:textbox style="mso-fit-shape-to-text:t" inset="0,0,0,0">
                    <w:txbxContent>
                      <w:p w14:paraId="15E7D08D" w14:textId="77777777" w:rsidR="0012286B" w:rsidRDefault="0012286B" w:rsidP="002F7443">
                        <w:r>
                          <w:rPr>
                            <w:color w:val="000000"/>
                            <w:sz w:val="18"/>
                            <w:szCs w:val="18"/>
                          </w:rPr>
                          <w:t xml:space="preserve">Record End Time </w:t>
                        </w:r>
                      </w:p>
                    </w:txbxContent>
                  </v:textbox>
                </v:rect>
                <v:rect id="Rectangle 427" o:spid="_x0000_s3132" style="position:absolute;left:47948;top:29038;width:1207;height:13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lkexwAAAOIAAAAPAAAAZHJzL2Rvd25yZXYueG1sRI/dagIx&#13;&#10;FITvC32HcAre1cS9ELsapVgEK71x9QEOm7M/NDlZktTdvr0RCr0ZGIb5htnsJmfFjULsPWtYzBUI&#13;&#10;4tqbnlsN18vhdQUiJmSD1jNp+KUIu+3z0wZL40c+061KrcgQjiVq6FIaSilj3ZHDOPcDcc4aHxym&#13;&#10;bEMrTcAxw52VhVJL6bDnvNDhQPuO6u/qx2mQl+owrioblD8VzZf9PJ4b8lrPXqaPdZb3NYhEU/pv&#13;&#10;/CGORsPyTRXwuJTvgNzeAQAA//8DAFBLAQItABQABgAIAAAAIQDb4fbL7gAAAIUBAAATAAAAAAAA&#13;&#10;AAAAAAAAAAAAAABbQ29udGVudF9UeXBlc10ueG1sUEsBAi0AFAAGAAgAAAAhAFr0LFu/AAAAFQEA&#13;&#10;AAsAAAAAAAAAAAAAAAAAHwEAAF9yZWxzLy5yZWxzUEsBAi0AFAAGAAgAAAAhAC9OWR7HAAAA4gAA&#13;&#10;AA8AAAAAAAAAAAAAAAAABwIAAGRycy9kb3ducmV2LnhtbFBLBQYAAAAAAwADALcAAAD7AgAAAAA=&#13;&#10;" filled="f" stroked="f">
                  <v:textbox style="mso-fit-shape-to-text:t" inset="0,0,0,0">
                    <w:txbxContent>
                      <w:p w14:paraId="04A40B62" w14:textId="77777777" w:rsidR="0012286B" w:rsidRDefault="0012286B" w:rsidP="002F7443">
                        <w:r>
                          <w:rPr>
                            <w:color w:val="000000"/>
                            <w:sz w:val="18"/>
                            <w:szCs w:val="18"/>
                          </w:rPr>
                          <w:t>eT</w:t>
                        </w:r>
                      </w:p>
                    </w:txbxContent>
                  </v:textbox>
                </v:rect>
                <v:rect id="Rectangle 428" o:spid="_x0000_s3133" style="position:absolute;left:39814;top:30143;width:9309;height: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BL9ywAAAOIAAAAPAAAAZHJzL2Rvd25yZXYueG1sRI9PawIx&#13;&#10;FMTvhX6H8Aq91aRWRVejVEvBi1D/HPT23Dx3Fzcva5Lqtp++KRR6GRiG+Q0zmbW2FlfyoXKs4bmj&#13;&#10;QBDnzlRcaNht35+GIEJENlg7Jg1fFGA2vb+bYGbcjdd03cRCJAiHDDWUMTaZlCEvyWLouIY4ZSfn&#13;&#10;LcZkfSGNx1uC21p2lRpIixWnhRIbWpSUnzefVsN8NJxfPnq8+l4fD3TYH8/9rldaPz60b+Mkr2MQ&#13;&#10;kdr43/hDLI2GwUi9wO+ldAfk9AcAAP//AwBQSwECLQAUAAYACAAAACEA2+H2y+4AAACFAQAAEwAA&#13;&#10;AAAAAAAAAAAAAAAAAAAAW0NvbnRlbnRfVHlwZXNdLnhtbFBLAQItABQABgAIAAAAIQBa9CxbvwAA&#13;&#10;ABUBAAALAAAAAAAAAAAAAAAAAB8BAABfcmVscy8ucmVsc1BLAQItABQABgAIAAAAIQCtrBL9ywAA&#13;&#10;AOIAAAAPAAAAAAAAAAAAAAAAAAcCAABkcnMvZG93bnJldi54bWxQSwUGAAAAAAMAAwC3AAAA/wIA&#13;&#10;AAAA&#13;&#10;" fillcolor="black" stroked="f"/>
                <v:rect id="Rectangle 429" o:spid="_x0000_s3134" style="position:absolute;left:49123;top:29667;width:387;height:87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62TxxwAAAOIAAAAPAAAAZHJzL2Rvd25yZXYueG1sRI/dagIx&#13;&#10;FITvC32HcAq9q0mliK5GkRbBijeuPsBhc/YHk5MlSd3t2zcFwZuBYZhvmNVmdFbcKMTOs4b3iQJB&#13;&#10;XHnTcaPhct69zUHEhGzQeiYNvxRhs35+WmFh/MAnupWpERnCsUANbUp9IWWsWnIYJ74nzlntg8OU&#13;&#10;bWikCThkuLNyqtRMOuw4L7TY02dL1bX8cRrkudwN89IG5Q/T+mi/96eavNavL+PXMst2CSLRmB6N&#13;&#10;O2JvNMwW6gP+L+U7INd/AAAA//8DAFBLAQItABQABgAIAAAAIQDb4fbL7gAAAIUBAAATAAAAAAAA&#13;&#10;AAAAAAAAAAAAAABbQ29udGVudF9UeXBlc10ueG1sUEsBAi0AFAAGAAgAAAAhAFr0LFu/AAAAFQEA&#13;&#10;AAsAAAAAAAAAAAAAAAAAHwEAAF9yZWxzLy5yZWxzUEsBAi0AFAAGAAgAAAAhAM/rZPHHAAAA4gAA&#13;&#10;AA8AAAAAAAAAAAAAAAAABwIAAGRycy9kb3ducmV2LnhtbFBLBQYAAAAAAwADALcAAAD7AgAAAAA=&#13;&#10;" filled="f" stroked="f">
                  <v:textbox style="mso-fit-shape-to-text:t" inset="0,0,0,0">
                    <w:txbxContent>
                      <w:p w14:paraId="7A332FD9" w14:textId="77777777" w:rsidR="0012286B" w:rsidRDefault="0012286B" w:rsidP="002F7443">
                        <w:r>
                          <w:rPr>
                            <w:color w:val="000000"/>
                            <w:sz w:val="12"/>
                            <w:szCs w:val="12"/>
                          </w:rPr>
                          <w:t>n</w:t>
                        </w:r>
                      </w:p>
                    </w:txbxContent>
                  </v:textbox>
                </v:rect>
                <v:line id="Line 430" o:spid="_x0000_s3135" style="position:absolute;visibility:visible;mso-wrap-style:square" from="49123,30448" to="49498,304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4TNygAAAOIAAAAPAAAAZHJzL2Rvd25yZXYueG1sRI9Ba8JA&#13;&#10;FITvQv/D8gq9SN2oNKTRVTRSLIIHbQ89PrKv2WD2bcxuNf33bqHgZWAY5htmvuxtIy7U+dqxgvEo&#13;&#10;AUFcOl1zpeDz4+05A+EDssbGMSn4JQ/LxcNgjrl2Vz7Q5RgqESHsc1RgQmhzKX1pyKIfuZY4Zt+u&#13;&#10;sxii7SqpO7xGuG3kJElSabHmuGCwpcJQeTr+WAXb01oWG7/OhiY9f2XTHU73BSr19NhvZlFWMxCB&#13;&#10;+nBv/CPetYL0NXmBv0vxDsjFDQAA//8DAFBLAQItABQABgAIAAAAIQDb4fbL7gAAAIUBAAATAAAA&#13;&#10;AAAAAAAAAAAAAAAAAABbQ29udGVudF9UeXBlc10ueG1sUEsBAi0AFAAGAAgAAAAhAFr0LFu/AAAA&#13;&#10;FQEAAAsAAAAAAAAAAAAAAAAAHwEAAF9yZWxzLy5yZWxzUEsBAi0AFAAGAAgAAAAhAC1jhM3KAAAA&#13;&#10;4gAAAA8AAAAAAAAAAAAAAAAABwIAAGRycy9kb3ducmV2LnhtbFBLBQYAAAAAAwADALcAAAD+AgAA&#13;&#10;AAA=&#13;&#10;" strokeweight=".1pt"/>
                <v:rect id="Rectangle 431" o:spid="_x0000_s3136" style="position:absolute;left:14693;top:11061;width:20740;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X9fygAAAOIAAAAPAAAAZHJzL2Rvd25yZXYueG1sRI9Ba8JA&#13;&#10;FITvhf6H5Qm91Y0Rgo2uUiyWHio00YPHR/aZxGbfhuxqtv++KxR6GRiG+YZZbYLpxI0G11pWMJsm&#13;&#10;IIgrq1uuFRwPu+cFCOeRNXaWScEPOdisHx9WmGs7ckG30tciQtjlqKDxvs+ldFVDBt3U9sQxO9vB&#13;&#10;oI92qKUecIxw08k0STJpsOW40GBP24aq7/JqFLiQ7k+LrrDl+/Fze5mnYT5+FUo9TcLbMsrrEoSn&#13;&#10;4P8bf4gPrSB7STK4X4p3QK5/AQAA//8DAFBLAQItABQABgAIAAAAIQDb4fbL7gAAAIUBAAATAAAA&#13;&#10;AAAAAAAAAAAAAAAAAABbQ29udGVudF9UeXBlc10ueG1sUEsBAi0AFAAGAAgAAAAhAFr0LFu/AAAA&#13;&#10;FQEAAAsAAAAAAAAAAAAAAAAAHwEAAF9yZWxzLy5yZWxzUEsBAi0AFAAGAAgAAAAhACBtf1/KAAAA&#13;&#10;4gAAAA8AAAAAAAAAAAAAAAAABwIAAGRycy9kb3ducmV2LnhtbFBLBQYAAAAAAwADALcAAAD+AgAA&#13;&#10;AAA=&#13;&#10;" fillcolor="aqua" stroked="f"/>
                <v:rect id="Rectangle 434" o:spid="_x0000_s3137" style="position:absolute;left:14547;top:15130;width:4306;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stvxwAAAOIAAAAPAAAAZHJzL2Rvd25yZXYueG1sRI/dagIx&#13;&#10;FITvC32HcITe1UQvRFejiEWwxRtXH+CwOfuDycmSpO727ZtCwZuBYZhvmM1udFY8KMTOs4bZVIEg&#13;&#10;rrzpuNFwux7flyBiQjZoPZOGH4qw276+bLAwfuALPcrUiAzhWKCGNqW+kDJWLTmMU98T56z2wWHK&#13;&#10;NjTSBBwy3Fk5V2ohHXacF1rs6dBSdS+/nQZ5LY/DsrRB+a95fbafp0tNXuu3yfixzrJfg0g0pmfj&#13;&#10;H3EyGhYrtYK/S/kOyO0vAAAA//8DAFBLAQItABQABgAIAAAAIQDb4fbL7gAAAIUBAAATAAAAAAAA&#13;&#10;AAAAAAAAAAAAAABbQ29udGVudF9UeXBlc10ueG1sUEsBAi0AFAAGAAgAAAAhAFr0LFu/AAAAFQEA&#13;&#10;AAsAAAAAAAAAAAAAAAAAHwEAAF9yZWxzLy5yZWxzUEsBAi0AFAAGAAgAAAAhACHqy2/HAAAA4gAA&#13;&#10;AA8AAAAAAAAAAAAAAAAABwIAAGRycy9kb3ducmV2LnhtbFBLBQYAAAAAAwADALcAAAD7AgAAAAA=&#13;&#10;" filled="f" stroked="f">
                  <v:textbox style="mso-fit-shape-to-text:t" inset="0,0,0,0">
                    <w:txbxContent>
                      <w:p w14:paraId="211EECF8" w14:textId="77777777" w:rsidR="0012286B" w:rsidRDefault="0012286B" w:rsidP="002F7443">
                        <w:r>
                          <w:rPr>
                            <w:i/>
                            <w:iCs/>
                            <w:color w:val="000000"/>
                            <w:sz w:val="20"/>
                            <w:szCs w:val="20"/>
                          </w:rPr>
                          <w:t>DoTxn()</w:t>
                        </w:r>
                      </w:p>
                    </w:txbxContent>
                  </v:textbox>
                </v:rect>
                <v:rect id="Rectangle 435" o:spid="_x0000_s3138" style="position:absolute;left:18522;top:17291;width:642;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fQvxwAAAOIAAAAPAAAAZHJzL2Rvd25yZXYueG1sRI/dagIx&#13;&#10;EIXvC75DGKF3NasXYlejFEWwpTeuPsCwmf2hyWRJUnf79p2LQm8GDsP5Dt/uMHmnHhRTH9jAclGA&#13;&#10;Iq6D7bk1cL+dXzagUka26AKTgR9KcNjPnnZY2jDylR5VbpVAOJVooMt5KLVOdUce0yIMxPJrQvSY&#13;&#10;JcZW24ijwL3Tq6JYa489y0KHAx07qr+qb29A36rzuKlcLMLHqvl075drQ8GY5/l02sp524LKNOX/&#13;&#10;xh/iYg2sX5ciIUqiA3r/CwAA//8DAFBLAQItABQABgAIAAAAIQDb4fbL7gAAAIUBAAATAAAAAAAA&#13;&#10;AAAAAAAAAAAAAABbQ29udGVudF9UeXBlc10ueG1sUEsBAi0AFAAGAAgAAAAhAFr0LFu/AAAAFQEA&#13;&#10;AAsAAAAAAAAAAAAAAAAAHwEAAF9yZWxzLy5yZWxzUEsBAi0AFAAGAAgAAAAhADUJ9C/HAAAA4gAA&#13;&#10;AA8AAAAAAAAAAAAAAAAABwIAAGRycy9kb3ducmV2LnhtbFBLBQYAAAAAAwADALcAAAD7AgAAAAA=&#13;&#10;" filled="f" stroked="f">
                  <v:textbox style="mso-fit-shape-to-text:t" inset="0,0,0,0">
                    <w:txbxContent>
                      <w:p w14:paraId="4E829156" w14:textId="77777777" w:rsidR="0012286B" w:rsidRDefault="0012286B" w:rsidP="002F7443">
                        <w:r>
                          <w:rPr>
                            <w:color w:val="000000"/>
                            <w:sz w:val="20"/>
                            <w:szCs w:val="20"/>
                          </w:rPr>
                          <w:t>–</w:t>
                        </w:r>
                      </w:p>
                    </w:txbxContent>
                  </v:textbox>
                </v:rect>
                <v:rect id="Rectangle 436" o:spid="_x0000_s3139" style="position:absolute;left:19183;top:17224;width:9734;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VG0xwAAAOIAAAAPAAAAZHJzL2Rvd25yZXYueG1sRI/NasMw&#13;&#10;EITvhb6D2EJvjewcQupEMSHFkJZeYucBFmv9Q6SVkdTYffuqUOhlYBjmG2ZfLtaIO/kwOlaQrzIQ&#13;&#10;xK3TI/cKrk31sgURIrJG45gUfFOA8vD4sMdCu5kvdK9jLxKEQ4EKhhinQsrQDmQxrNxEnLLOeYsx&#13;&#10;Wd9L7XFOcGvkOss20uLIaWHAiU4Dtbf6yyqQTV3N29r4zH2su0/zfr505JR6flredkmOOxCRlvjf&#13;&#10;+EOctYLNa57D76V0B+ThBwAA//8DAFBLAQItABQABgAIAAAAIQDb4fbL7gAAAIUBAAATAAAAAAAA&#13;&#10;AAAAAAAAAAAAAABbQ29udGVudF9UeXBlc10ueG1sUEsBAi0AFAAGAAgAAAAhAFr0LFu/AAAAFQEA&#13;&#10;AAsAAAAAAAAAAAAAAAAAHwEAAF9yZWxzLy5yZWxzUEsBAi0AFAAGAAgAAAAhAFpFUbTHAAAA4gAA&#13;&#10;AA8AAAAAAAAAAAAAAAAABwIAAGRycy9kb3ducmV2LnhtbFBLBQYAAAAAAwADALcAAAD7AgAAAAA=&#13;&#10;" filled="f" stroked="f">
                  <v:textbox style="mso-fit-shape-to-text:t" inset="0,0,0,0">
                    <w:txbxContent>
                      <w:p w14:paraId="005B7E89" w14:textId="77777777" w:rsidR="0012286B" w:rsidRDefault="0012286B" w:rsidP="002F7443">
                        <w:r>
                          <w:rPr>
                            <w:i/>
                            <w:iCs/>
                            <w:color w:val="000000"/>
                            <w:sz w:val="20"/>
                            <w:szCs w:val="20"/>
                          </w:rPr>
                          <w:t>Generate Txn Type</w:t>
                        </w:r>
                      </w:p>
                    </w:txbxContent>
                  </v:textbox>
                </v:rect>
                <v:rect id="Rectangle 437" o:spid="_x0000_s3140" style="position:absolute;left:18522;top:19208;width:642;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8/DxwAAAOIAAAAPAAAAZHJzL2Rvd25yZXYueG1sRI/dagIx&#13;&#10;FITvhb5DOIXeada9ELsaRSyCLd646wMcNmd/MDlZktTdvn1TEHozMAzzDbPdT9aIB/nQO1awXGQg&#13;&#10;iGune24V3KrTfA0iRGSNxjEp+KEA+93LbIuFdiNf6VHGViQIhwIVdDEOhZSh7shiWLiBOGWN8xZj&#13;&#10;sr6V2uOY4NbIPMtW0mLPaaHDgY4d1ffy2yqQVXka16XxmfvKm4v5PF8bckq9vU4fmySHDYhIU/xv&#13;&#10;PBFnrWD1vszh71K6A3L3CwAA//8DAFBLAQItABQABgAIAAAAIQDb4fbL7gAAAIUBAAATAAAAAAAA&#13;&#10;AAAAAAAAAAAAAABbQ29udGVudF9UeXBlc10ueG1sUEsBAi0AFAAGAAgAAAAhAFr0LFu/AAAAFQEA&#13;&#10;AAsAAAAAAAAAAAAAAAAAHwEAAF9yZWxzLy5yZWxzUEsBAi0AFAAGAAgAAAAhAKqXz8PHAAAA4gAA&#13;&#10;AA8AAAAAAAAAAAAAAAAABwIAAGRycy9kb3ducmV2LnhtbFBLBQYAAAAAAwADALcAAAD7AgAAAAA=&#13;&#10;" filled="f" stroked="f">
                  <v:textbox style="mso-fit-shape-to-text:t" inset="0,0,0,0">
                    <w:txbxContent>
                      <w:p w14:paraId="3959A6FB" w14:textId="77777777" w:rsidR="0012286B" w:rsidRDefault="0012286B" w:rsidP="002F7443">
                        <w:r>
                          <w:rPr>
                            <w:color w:val="000000"/>
                            <w:sz w:val="20"/>
                            <w:szCs w:val="20"/>
                          </w:rPr>
                          <w:t>–</w:t>
                        </w:r>
                      </w:p>
                    </w:txbxContent>
                  </v:textbox>
                </v:rect>
                <v:rect id="Rectangle 438" o:spid="_x0000_s3141" style="position:absolute;left:19183;top:19122;width:10446;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2pYxwAAAOIAAAAPAAAAZHJzL2Rvd25yZXYueG1sRI/dagIx&#13;&#10;FITvhb5DOELvNKsF0dUo0iKo9Ma1D3DYnP2hycmSpO769kYQejMwDPMNs9kN1ogb+dA6VjCbZiCI&#13;&#10;S6dbrhX8XA+TJYgQkTUax6TgTgF227fRBnPter7QrYi1SBAOOSpoYuxyKUPZkMUwdR1xyirnLcZk&#13;&#10;fS21xz7BrZHzLFtIiy2nhQY7+myo/C3+rAJ5LQ79sjA+c+d59W1Ox0tFTqn38fC1TrJfg4g0xP/G&#13;&#10;C3HUChar2Qc8L6U7ILcPAAAA//8DAFBLAQItABQABgAIAAAAIQDb4fbL7gAAAIUBAAATAAAAAAAA&#13;&#10;AAAAAAAAAAAAAABbQ29udGVudF9UeXBlc10ueG1sUEsBAi0AFAAGAAgAAAAhAFr0LFu/AAAAFQEA&#13;&#10;AAsAAAAAAAAAAAAAAAAAHwEAAF9yZWxzLy5yZWxzUEsBAi0AFAAGAAgAAAAhAMXbaljHAAAA4gAA&#13;&#10;AA8AAAAAAAAAAAAAAAAABwIAAGRycy9kb3ducmV2LnhtbFBLBQYAAAAAAwADALcAAAD7AgAAAAA=&#13;&#10;" filled="f" stroked="f">
                  <v:textbox style="mso-fit-shape-to-text:t" inset="0,0,0,0">
                    <w:txbxContent>
                      <w:p w14:paraId="0AD32ACC" w14:textId="77777777" w:rsidR="0012286B" w:rsidRDefault="0012286B" w:rsidP="002F7443">
                        <w:r>
                          <w:rPr>
                            <w:i/>
                            <w:iCs/>
                            <w:color w:val="000000"/>
                            <w:sz w:val="20"/>
                            <w:szCs w:val="20"/>
                          </w:rPr>
                          <w:t>Generate Txn Inputs</w:t>
                        </w:r>
                      </w:p>
                    </w:txbxContent>
                  </v:textbox>
                </v:rect>
                <v:rect id="Rectangle 439" o:spid="_x0000_s3142" style="position:absolute;left:18522;top:21126;width:642;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vIsxwAAAOIAAAAPAAAAZHJzL2Rvd25yZXYueG1sRI/dagIx&#13;&#10;FITvhb5DOELvNKsU0dUo0iKo9Ma1D3DYnP2hycmSpO769kYQejMwDPMNs9kN1ogb+dA6VjCbZiCI&#13;&#10;S6dbrhX8XA+TJYgQkTUax6TgTgF227fRBnPter7QrYi1SBAOOSpoYuxyKUPZkMUwdR1xyirnLcZk&#13;&#10;fS21xz7BrZHzLFtIiy2nhQY7+myo/C3+rAJ5LQ79sjA+c+d59W1Ox0tFTqn38fC1TrJfg4g0xP/G&#13;&#10;C3HUChar2Qc8L6U7ILcPAAAA//8DAFBLAQItABQABgAIAAAAIQDb4fbL7gAAAIUBAAATAAAAAAAA&#13;&#10;AAAAAAAAAAAAAABbQ29udGVudF9UeXBlc10ueG1sUEsBAi0AFAAGAAgAAAAhAFr0LFu/AAAAFQEA&#13;&#10;AAsAAAAAAAAAAAAAAAAAHwEAAF9yZWxzLy5yZWxzUEsBAi0AFAAGAAgAAAAhAEoy8izHAAAA4gAA&#13;&#10;AA8AAAAAAAAAAAAAAAAABwIAAGRycy9kb3ducmV2LnhtbFBLBQYAAAAAAwADALcAAAD7AgAAAAA=&#13;&#10;" filled="f" stroked="f">
                  <v:textbox style="mso-fit-shape-to-text:t" inset="0,0,0,0">
                    <w:txbxContent>
                      <w:p w14:paraId="1F9A11AE" w14:textId="77777777" w:rsidR="0012286B" w:rsidRDefault="0012286B" w:rsidP="002F7443">
                        <w:r>
                          <w:rPr>
                            <w:color w:val="000000"/>
                            <w:sz w:val="20"/>
                            <w:szCs w:val="20"/>
                          </w:rPr>
                          <w:t>–</w:t>
                        </w:r>
                      </w:p>
                    </w:txbxContent>
                  </v:textbox>
                </v:rect>
                <v:rect id="Rectangle 440" o:spid="_x0000_s3143" style="position:absolute;left:19183;top:21054;width:13690;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le3xwAAAOIAAAAPAAAAZHJzL2Rvd25yZXYueG1sRI/dagIx&#13;&#10;FITvhb5DOELvNKtQ0dUo0iKo9Ma1D3DYnP2hycmSpO769kYQejMwDPMNs9kN1ogb+dA6VjCbZiCI&#13;&#10;S6dbrhX8XA+TJYgQkTUax6TgTgF227fRBnPter7QrYi1SBAOOSpoYuxyKUPZkMUwdR1xyirnLcZk&#13;&#10;fS21xz7BrZHzLFtIiy2nhQY7+myo/C3+rAJ5LQ79sjA+c+d59W1Ox0tFTqn38fC1TrJfg4g0xP/G&#13;&#10;C3HUChar2Qc8L6U7ILcPAAAA//8DAFBLAQItABQABgAIAAAAIQDb4fbL7gAAAIUBAAATAAAAAAAA&#13;&#10;AAAAAAAAAAAAAABbQ29udGVudF9UeXBlc10ueG1sUEsBAi0AFAAGAAgAAAAhAFr0LFu/AAAAFQEA&#13;&#10;AAsAAAAAAAAAAAAAAAAAHwEAAF9yZWxzLy5yZWxzUEsBAi0AFAAGAAgAAAAhACV+V7fHAAAA4gAA&#13;&#10;AA8AAAAAAAAAAAAAAAAABwIAAGRycy9kb3ducmV2LnhtbFBLBQYAAAAAAwADALcAAAD7AgAAAAA=&#13;&#10;" filled="f" stroked="f">
                  <v:textbox style="mso-fit-shape-to-text:t" inset="0,0,0,0">
                    <w:txbxContent>
                      <w:p w14:paraId="7733D7F6" w14:textId="77777777" w:rsidR="0012286B" w:rsidRDefault="0012286B" w:rsidP="002F7443">
                        <w:r>
                          <w:rPr>
                            <w:i/>
                            <w:iCs/>
                            <w:color w:val="000000"/>
                            <w:sz w:val="20"/>
                            <w:szCs w:val="20"/>
                          </w:rPr>
                          <w:t>CESUTInterface::TxnType</w:t>
                        </w:r>
                      </w:p>
                    </w:txbxContent>
                  </v:textbox>
                </v:rect>
                <v:rect id="Rectangle 441" o:spid="_x0000_s3144" style="position:absolute;left:1981;top:11061;width:14021;height:25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OmCygAAAOIAAAAPAAAAZHJzL2Rvd25yZXYueG1sRI9Ba8JA&#13;&#10;FITvQv/D8gq96cYIwUZXKRZLDy00qQePj+wziWbfhuxqtv++Wyh4GRiG+YZZb4PpxI0G11pWMJ8l&#13;&#10;IIgrq1uuFRy+99MlCOeRNXaWScEPOdhuHiZrzLUduaBb6WsRIexyVNB43+dSuqohg25me+KYnexg&#13;&#10;0Ec71FIPOEa46WSaJJk02HJcaLCnXUPVpbwaBS6kn8dlV9jy7fCxOy/SsBi/CqWeHsPrKsrLCoSn&#13;&#10;4O+Nf8S7VpA9zzP4uxTvgNz8AgAA//8DAFBLAQItABQABgAIAAAAIQDb4fbL7gAAAIUBAAATAAAA&#13;&#10;AAAAAAAAAAAAAAAAAABbQ29udGVudF9UeXBlc10ueG1sUEsBAi0AFAAGAAgAAAAhAFr0LFu/AAAA&#13;&#10;FQEAAAsAAAAAAAAAAAAAAAAAHwEAAF9yZWxzLy5yZWxzUEsBAi0AFAAGAAgAAAAhAKW06YLKAAAA&#13;&#10;4gAAAA8AAAAAAAAAAAAAAAAABwIAAGRycy9kb3ducmV2LnhtbFBLBQYAAAAAAwADALcAAAD+AgAA&#13;&#10;AAA=&#13;&#10;" fillcolor="aqua" stroked="f"/>
                <v:rect id="Rectangle 442" o:spid="_x0000_s3145" style="position:absolute;left:533;top:11531;width:10903;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GxbyAAAAOIAAAAPAAAAZHJzL2Rvd25yZXYueG1sRI/dagIx&#13;&#10;FITvC32HcITe1axe+LMaRSqCLd642wc4bM7+0ORkSaK7ffumIHgzMAzzDbPdj9aIO/nQOVYwm2Yg&#13;&#10;iCunO24UfJen9xWIEJE1Gsek4JcC7HevL1vMtRv4SvciNiJBOOSooI2xz6UMVUsWw9T1xCmrnbcY&#13;&#10;k/WN1B6HBLdGzrNsIS12nBZa7OmjpeqnuFkFsixOw6owPnNf8/piPs/XmpxSb5PxuEly2ICINMZn&#13;&#10;44E4awWL9WwJ/5fSHZC7PwAAAP//AwBQSwECLQAUAAYACAAAACEA2+H2y+4AAACFAQAAEwAAAAAA&#13;&#10;AAAAAAAAAAAAAAAAW0NvbnRlbnRfVHlwZXNdLnhtbFBLAQItABQABgAIAAAAIQBa9CxbvwAAABUB&#13;&#10;AAALAAAAAAAAAAAAAAAAAB8BAABfcmVscy8ucmVsc1BLAQItABQABgAIAAAAIQC64GxbyAAAAOIA&#13;&#10;AAAPAAAAAAAAAAAAAAAAAAcCAABkcnMvZG93bnJldi54bWxQSwUGAAAAAAMAAwC3AAAA/AIAAAAA&#13;&#10;" filled="f" stroked="f">
                  <v:textbox style="mso-fit-shape-to-text:t" inset="0,0,0,0">
                    <w:txbxContent>
                      <w:p w14:paraId="2657EF00" w14:textId="77777777" w:rsidR="0012286B" w:rsidRDefault="0012286B" w:rsidP="002F7443">
                        <w:r>
                          <w:rPr>
                            <w:b/>
                            <w:bCs/>
                            <w:color w:val="000000"/>
                            <w:sz w:val="20"/>
                            <w:szCs w:val="20"/>
                          </w:rPr>
                          <w:t>Customer Emulator</w:t>
                        </w:r>
                      </w:p>
                    </w:txbxContent>
                  </v:textbox>
                </v:rect>
                <v:rect id="Rectangle 443" o:spid="_x0000_s3146" style="position:absolute;left:533;top:12896;width:11366;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RZRzAAAAOIAAAAPAAAAZHJzL2Rvd25yZXYueG1sRI/BagJB&#13;&#10;DIbvhb7DEKG3OqtY0dVRaqXQS6FqD/UWd+Lu4k5mOzPVbZ++OQheAj/h/5Jvvuxco84UYu3ZwKCf&#13;&#10;gSIuvK25NPC5e32cgIoJ2WLjmQz8UoTl4v5ujrn1F97QeZtKJRCOORqoUmpzrWNRkcPY9y2x7I4+&#13;&#10;OEwSQ6ltwIvAXaOHWTbWDmuWCxW29FJRcdr+OAOr6WT1/THi97/NYU/7r8PpaRgyYx563Xom43kG&#13;&#10;KlGXbo0r4s0aGE8H8rMoiQ7oxT8AAAD//wMAUEsBAi0AFAAGAAgAAAAhANvh9svuAAAAhQEAABMA&#13;&#10;AAAAAAAAAAAAAAAAAAAAAFtDb250ZW50X1R5cGVzXS54bWxQSwECLQAUAAYACAAAACEAWvQsW78A&#13;&#10;AAAVAQAACwAAAAAAAAAAAAAAAAAfAQAAX3JlbHMvLnJlbHNQSwECLQAUAAYACAAAACEAJtEWUcwA&#13;&#10;AADiAAAADwAAAAAAAAAAAAAAAAAHAgAAZHJzL2Rvd25yZXYueG1sUEsFBgAAAAADAAMAtwAAAAAD&#13;&#10;AAAAAA==&#13;&#10;" fillcolor="black" stroked="f"/>
                <v:rect id="Rectangle 444" o:spid="_x0000_s3147" style="position:absolute;left:4508;top:15373;width:64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12yxgAAAOIAAAAPAAAAZHJzL2Rvd25yZXYueG1sRI/NigIx&#13;&#10;EITvC/sOoRe8rRk9iI5GkV0EXbw4+gDNpOcHk86QRGd8+40geCkoivqKWm0Ga8SdfGgdK5iMMxDE&#13;&#10;pdMt1wou5933HESIyBqNY1LwoACb9efHCnPtej7RvYi1SBAOOSpoYuxyKUPZkMUwdh1xyirnLcZk&#13;&#10;fS21xz7BrZHTLJtJiy2nhQY7+mmovBY3q0Cei10/L4zP3N+0OprD/lSRU2r0Nfwuk2yXICIN8d14&#13;&#10;IfZawWwxWcDzUroDcv0PAAD//wMAUEsBAi0AFAAGAAgAAAAhANvh9svuAAAAhQEAABMAAAAAAAAA&#13;&#10;AAAAAAAAAAAAAFtDb250ZW50X1R5cGVzXS54bWxQSwECLQAUAAYACAAAACEAWvQsW78AAAAVAQAA&#13;&#10;CwAAAAAAAAAAAAAAAAAfAQAAX3JlbHMvLnJlbHNQSwECLQAUAAYACAAAACEApDNdssYAAADiAAAA&#13;&#10;DwAAAAAAAAAAAAAAAAAHAgAAZHJzL2Rvd25yZXYueG1sUEsFBgAAAAADAAMAtwAAAPoCAAAAAA==&#13;&#10;" filled="f" stroked="f">
                  <v:textbox style="mso-fit-shape-to-text:t" inset="0,0,0,0">
                    <w:txbxContent>
                      <w:p w14:paraId="2A38D792" w14:textId="77777777" w:rsidR="0012286B" w:rsidRDefault="0012286B" w:rsidP="002F7443">
                        <w:r>
                          <w:rPr>
                            <w:color w:val="000000"/>
                            <w:sz w:val="20"/>
                            <w:szCs w:val="20"/>
                          </w:rPr>
                          <w:t>–</w:t>
                        </w:r>
                      </w:p>
                    </w:txbxContent>
                  </v:textbox>
                </v:rect>
                <v:rect id="Rectangle 445" o:spid="_x0000_s3148" style="position:absolute;left:5168;top:15373;width:360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ZT6SxwAAAOIAAAAPAAAAZHJzL2Rvd25yZXYueG1sRI/LasMw&#13;&#10;EEX3gfyDmEJ3iVwvQupECaUhkJZu4vQDBmv8oNLISGrs/n1nUehm4DLcczn74+ydulNMQ2ADT+sC&#13;&#10;FHET7MCdgc/bebUFlTKyRReYDPxQguNhudhjZcPEV7rXuVMC4VShgT7nsdI6NT15TOswEsuvDdFj&#13;&#10;lhg7bSNOAvdOl0Wx0R4HloUeR3rtqfmqv70BfavP07Z2sQjvZfvh3i7XloIxjw/zaSfnZQcq05z/&#13;&#10;G3+IizWweS5FQpREB/ThFwAA//8DAFBLAQItABQABgAIAAAAIQDb4fbL7gAAAIUBAAATAAAAAAAA&#13;&#10;AAAAAAAAAAAAAABbQ29udGVudF9UeXBlc10ueG1sUEsBAi0AFAAGAAgAAAAhAFr0LFu/AAAAFQEA&#13;&#10;AAsAAAAAAAAAAAAAAAAAHwEAAF9yZWxzLy5yZWxzUEsBAi0AFAAGAAgAAAAhAPtlPpLHAAAA4gAA&#13;&#10;AA8AAAAAAAAAAAAAAAAABwIAAGRycy9kb3ducmV2LnhtbFBLBQYAAAAAAwADALcAAAD7AgAAAAA=&#13;&#10;" filled="f" stroked="f">
                  <v:textbox style="mso-fit-shape-to-text:t" inset="0,0,0,0">
                    <w:txbxContent>
                      <w:p w14:paraId="2100F5BD" w14:textId="77777777" w:rsidR="0012286B" w:rsidRDefault="0012286B" w:rsidP="002F7443">
                        <w:r>
                          <w:rPr>
                            <w:color w:val="000000"/>
                            <w:sz w:val="20"/>
                            <w:szCs w:val="20"/>
                          </w:rPr>
                          <w:t>DoTxn</w:t>
                        </w:r>
                      </w:p>
                    </w:txbxContent>
                  </v:textbox>
                </v:rect>
                <v:rect id="Rectangle 446" o:spid="_x0000_s3149" style="position:absolute;left:8928;top:15373;width:851;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ZsJxwAAAOIAAAAPAAAAZHJzL2Rvd25yZXYueG1sRI/dagIx&#13;&#10;FITvhb5DOIXeada9ELsaRSyCLd646wMcNmd/MDlZktTdvn1TEHozMAzzDbPdT9aIB/nQO1awXGQg&#13;&#10;iGune24V3KrTfA0iRGSNxjEp+KEA+93LbIuFdiNf6VHGViQIhwIVdDEOhZSh7shiWLiBOGWN8xZj&#13;&#10;sr6V2uOY4NbIPMtW0mLPaaHDgY4d1ffy2yqQVXka16XxmfvKm4v5PF8bckq9vU4fmySHDYhIU/xv&#13;&#10;PBFnrWD1ni/h71K6A3L3CwAA//8DAFBLAQItABQABgAIAAAAIQDb4fbL7gAAAIUBAAATAAAAAAAA&#13;&#10;AAAAAAAAAAAAAABbQ29udGVudF9UeXBlc10ueG1sUEsBAi0AFAAGAAgAAAAhAFr0LFu/AAAAFQEA&#13;&#10;AAsAAAAAAAAAAAAAAAAAHwEAAF9yZWxzLy5yZWxzUEsBAi0AFAAGAAgAAAAhAJQpmwnHAAAA4gAA&#13;&#10;AA8AAAAAAAAAAAAAAAAABwIAAGRycy9kb3ducmV2LnhtbFBLBQYAAAAAAwADALcAAAD7AgAAAAA=&#13;&#10;" filled="f" stroked="f">
                  <v:textbox style="mso-fit-shape-to-text:t" inset="0,0,0,0">
                    <w:txbxContent>
                      <w:p w14:paraId="79593D11" w14:textId="77777777" w:rsidR="0012286B" w:rsidRDefault="0012286B" w:rsidP="002F7443">
                        <w:r>
                          <w:rPr>
                            <w:color w:val="000000"/>
                            <w:sz w:val="20"/>
                            <w:szCs w:val="20"/>
                          </w:rPr>
                          <w:t>()</w:t>
                        </w:r>
                      </w:p>
                    </w:txbxContent>
                  </v:textbox>
                </v:rect>
                <v:rect id="Rectangle 447" o:spid="_x0000_s3150" style="position:absolute;left:5168;top:16713;width:4636;height: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esGywAAAOIAAAAPAAAAZHJzL2Rvd25yZXYueG1sRI9PawIx&#13;&#10;FMTvQr9DeIXeNNuliq5GqS2Cl0L9c9Dbc/PcXdy8bJNU1376RhC8DAzD/IaZzFpTizM5X1lW8NpL&#13;&#10;QBDnVldcKNhuFt0hCB+QNdaWScGVPMymT50JZtpeeEXndShEhLDPUEEZQpNJ6fOSDPqebYhjdrTO&#13;&#10;YIjWFVI7vES4qWWaJANpsOK4UGJDHyXlp/WvUTAfDec/32/89bc67Gm/O5z6qUuUenluP8dR3scg&#13;&#10;ArXh0bgjllrBYJSmcLsU74Cc/gMAAP//AwBQSwECLQAUAAYACAAAACEA2+H2y+4AAACFAQAAEwAA&#13;&#10;AAAAAAAAAAAAAAAAAAAAW0NvbnRlbnRfVHlwZXNdLnhtbFBLAQItABQABgAIAAAAIQBa9CxbvwAA&#13;&#10;ABUBAAALAAAAAAAAAAAAAAAAAB8BAABfcmVscy8ucmVsc1BLAQItABQABgAIAAAAIQCJVesGywAA&#13;&#10;AOIAAAAPAAAAAAAAAAAAAAAAAAcCAABkcnMvZG93bnJldi54bWxQSwUGAAAAAAMAAwC3AAAA/wIA&#13;&#10;AAAA&#13;&#10;" fillcolor="black" stroked="f"/>
                <v:line id="Line 448" o:spid="_x0000_s3151" style="position:absolute;visibility:visible;mso-wrap-style:square" from="120,11068" to="51771,11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B2WywAAAOIAAAAPAAAAZHJzL2Rvd25yZXYueG1sRI9PawIx&#13;&#10;FMTvhX6H8Aq91Wz9h12NIooiogdthR4fm9fdtZuXJYm6fnsjCF4GhmF+w4wmjanEmZwvLSv4bCUg&#13;&#10;iDOrS84V/HwvPgYgfEDWWFkmBVfyMBm/voww1fbCOzrvQy4ihH2KCooQ6lRKnxVk0LdsTRyzP+sM&#13;&#10;hmhdLrXDS4SbSraTpC8NlhwXCqxpVlD2vz8ZBe542K4HYXs4duV8c53OVp1l71ep97dmPowyHYII&#13;&#10;1IRn44FYaQX9r3YH7pfiHZDjGwAAAP//AwBQSwECLQAUAAYACAAAACEA2+H2y+4AAACFAQAAEwAA&#13;&#10;AAAAAAAAAAAAAAAAAAAAW0NvbnRlbnRfVHlwZXNdLnhtbFBLAQItABQABgAIAAAAIQBa9CxbvwAA&#13;&#10;ABUBAAALAAAAAAAAAAAAAAAAAB8BAABfcmVscy8ucmVsc1BLAQItABQABgAIAAAAIQBXmB2WywAA&#13;&#10;AOIAAAAPAAAAAAAAAAAAAAAAAAcCAABkcnMvZG93bnJldi54bWxQSwUGAAAAAAMAAwC3AAAA/wIA&#13;&#10;AAAA&#13;&#10;" strokeweight="1.95pt">
                  <v:stroke endcap="square"/>
                </v:line>
                <v:line id="Line 449" o:spid="_x0000_s3152" style="position:absolute;visibility:visible;mso-wrap-style:square" from="120,36379" to="51771,36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YXiywAAAOIAAAAPAAAAZHJzL2Rvd25yZXYueG1sRI9PawIx&#13;&#10;FMTvQr9DeIXeNFu1oqtRRGmRogf/gcfH5nV3dfOyJKmu374pCF4GhmF+w0xmjanElZwvLSt47yQg&#13;&#10;iDOrS84VHPaf7SEIH5A1VpZJwZ08zKYvrQmm2t54S9ddyEWEsE9RQRFCnUrps4IM+o6tiWP2Y53B&#13;&#10;EK3LpXZ4i3BTyW6SDKTBkuNCgTUtCsouu1+jwJ2Pm+9h2BzPfblc3+eLVe/r46TU22uzHEeZj0EE&#13;&#10;asKz8UCstILBqNuH/0vxDsjpHwAAAP//AwBQSwECLQAUAAYACAAAACEA2+H2y+4AAACFAQAAEwAA&#13;&#10;AAAAAAAAAAAAAAAAAAAAW0NvbnRlbnRfVHlwZXNdLnhtbFBLAQItABQABgAIAAAAIQBa9CxbvwAA&#13;&#10;ABUBAAALAAAAAAAAAAAAAAAAAB8BAABfcmVscy8ucmVsc1BLAQItABQABgAIAAAAIQDYcYXiywAA&#13;&#10;AOIAAAAPAAAAAAAAAAAAAAAAAAcCAABkcnMvZG93bnJldi54bWxQSwUGAAAAAAMAAwC3AAAA/wIA&#13;&#10;AAAA&#13;&#10;" strokeweight="1.95pt">
                  <v:stroke endcap="square"/>
                </v:line>
                <v:line id="Line 450" o:spid="_x0000_s3153" style="position:absolute;visibility:visible;mso-wrap-style:square" from="120,11061" to="120,36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SB5ygAAAOIAAAAPAAAAZHJzL2Rvd25yZXYueG1sRI9BawIx&#13;&#10;FITvQv9DeIXeNFuroqtRRGkR0YO2gsfH5nV37eZlSVJd/70RBC8DwzDfMJNZYypxJudLywreOwkI&#13;&#10;4szqknMFP9+f7SEIH5A1VpZJwZU8zKYvrQmm2l54R+d9yEWEsE9RQRFCnUrps4IM+o6tiWP2a53B&#13;&#10;EK3LpXZ4iXBTyW6SDKTBkuNCgTUtCsr+9v9GgTsdtuth2B5OPbncXOeL1cdX/6jU22uzHEeZj0EE&#13;&#10;asKz8UCstILBqNuH+6V4B+T0BgAA//8DAFBLAQItABQABgAIAAAAIQDb4fbL7gAAAIUBAAATAAAA&#13;&#10;AAAAAAAAAAAAAAAAAABbQ29udGVudF9UeXBlc10ueG1sUEsBAi0AFAAGAAgAAAAhAFr0LFu/AAAA&#13;&#10;FQEAAAsAAAAAAAAAAAAAAAAAHwEAAF9yZWxzLy5yZWxzUEsBAi0AFAAGAAgAAAAhALc9IHnKAAAA&#13;&#10;4gAAAA8AAAAAAAAAAAAAAAAABwIAAGRycy9kb3ducmV2LnhtbFBLBQYAAAAAAwADALcAAAD+AgAA&#13;&#10;AAA=&#13;&#10;" strokeweight="1.95pt">
                  <v:stroke endcap="square"/>
                </v:line>
                <v:line id="Line 451" o:spid="_x0000_s3154" style="position:absolute;visibility:visible;mso-wrap-style:square" from="51771,11068" to="51771,363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74OywAAAOIAAAAPAAAAZHJzL2Rvd25yZXYueG1sRI9PawIx&#13;&#10;FMTvQr9DeEJvmtW2i65GEcUiRQ/+gx4fm9fdtZuXJYm6fvumUOhlYBjmN8x03ppa3Mj5yrKCQT8B&#13;&#10;QZxbXXGh4HRc90YgfEDWWFsmBQ/yMJ89daaYaXvnPd0OoRARwj5DBWUITSalz0sy6Pu2IY7Zl3UG&#13;&#10;Q7SukNrhPcJNLYdJkkqDFceFEhtalpR/H65Ggbucdx+jsDtfXuVq+1gsNy/vb59KPXfb1STKYgIi&#13;&#10;UBv+G3+IjVaQjocp/F6Kd0DOfgAAAP//AwBQSwECLQAUAAYACAAAACEA2+H2y+4AAACFAQAAEwAA&#13;&#10;AAAAAAAAAAAAAAAAAAAAW0NvbnRlbnRfVHlwZXNdLnhtbFBLAQItABQABgAIAAAAIQBa9CxbvwAA&#13;&#10;ABUBAAALAAAAAAAAAAAAAAAAAB8BAABfcmVscy8ucmVsc1BLAQItABQABgAIAAAAIQBH774OywAA&#13;&#10;AOIAAAAPAAAAAAAAAAAAAAAAAAcCAABkcnMvZG93bnJldi54bWxQSwUGAAAAAAMAAwC3AAAA/wIA&#13;&#10;AAAA&#13;&#10;" strokeweight="1.95pt">
                  <v:stroke endcap="square"/>
                </v:line>
                <v:shape id="Freeform 452" o:spid="_x0000_s3155" style="position:absolute;left:1828;top:30835;width:38075;height:667;visibility:visible;mso-wrap-style:square;v-text-anchor:top" coordsize="2299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8gDywAAAOIAAAAPAAAAZHJzL2Rvd25yZXYueG1sRI9Ba8JA&#13;&#10;FITvQv/D8gredFOxRqOrSEQsVEqrhfb4yL5uQrNvQ3Y16b/vCoVeBoZhvmFWm97W4kqtrxwreBgn&#13;&#10;IIgLpys2Ct7P+9EchA/IGmvHpOCHPGzWd4MVZtp1/EbXUzAiQthnqKAMocmk9EVJFv3YNcQx+3Kt&#13;&#10;xRBta6RusYtwW8tJksykxYrjQokN5SUV36eLVZDOd8/N9PiYp8eXT5O/HqrOfORKDe/73TLKdgki&#13;&#10;UB/+G3+IJ61gtpikcLsU74Bc/wIAAP//AwBQSwECLQAUAAYACAAAACEA2+H2y+4AAACFAQAAEwAA&#13;&#10;AAAAAAAAAAAAAAAAAAAAW0NvbnRlbnRfVHlwZXNdLnhtbFBLAQItABQABgAIAAAAIQBa9CxbvwAA&#13;&#10;ABUBAAALAAAAAAAAAAAAAAAAAB8BAABfcmVscy8ucmVsc1BLAQItABQABgAIAAAAIQAdU8gDywAA&#13;&#10;AOIAAAAPAAAAAAAAAAAAAAAAAAcCAABkcnMvZG93bnJldi54bWxQSwUGAAAAAAMAAwC3AAAA/wIA&#13;&#10;AAAA&#13;&#10;" path="m22792,241l,241,,158r22792,l22792,241xm22792,v110,,200,89,200,200c22992,310,22902,400,22792,400v-111,,-200,-90,-200,-200c22592,89,22681,,22792,xe" fillcolor="black" strokeweight=".1pt">
                  <v:stroke joinstyle="bevel"/>
                  <v:path arrowok="t" o:connecttype="custom" o:connectlocs="3774340,40172;0,40172;0,26337;3774340,26337;3774340,40172;3774340,0;3807460,33338;3774340,66675;3741220,33338;3774340,0" o:connectangles="0,0,0,0,0,0,0,0,0,0"/>
                  <o:lock v:ext="edit" verticies="t"/>
                </v:shape>
                <v:line id="Line 453" o:spid="_x0000_s3156" style="position:absolute;flip:y;visibility:visible;mso-wrap-style:square" from="1898,16192" to="1898,312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KxcygAAAOIAAAAPAAAAZHJzL2Rvd25yZXYueG1sRI9Ba8JA&#13;&#10;EIXvhf6HZQq9FN00B9HoKlLb0lNB24PehuyYBLOzYXc1sb++cxC8DDyG9733FqvBtepCITaeDbyO&#13;&#10;M1DEpbcNVwZ+fz5GU1AxIVtsPZOBK0VYLR8fFlhY3/OWLrtUKYFwLNBAnVJXaB3LmhzGse+I5Xf0&#13;&#10;wWESGSptA/YCd63Os2yiHTYsCTV29FZTedqdnYHJe6lx83nuw7WPw1/KX/aH2bcxz0/DZi5nPQeV&#13;&#10;aEh3xw3xZcU8y6WzTJI5oJf/AAAA//8DAFBLAQItABQABgAIAAAAIQDb4fbL7gAAAIUBAAATAAAA&#13;&#10;AAAAAAAAAAAAAAAAAABbQ29udGVudF9UeXBlc10ueG1sUEsBAi0AFAAGAAgAAAAhAFr0LFu/AAAA&#13;&#10;FQEAAAsAAAAAAAAAAAAAAAAAHwEAAF9yZWxzLy5yZWxzUEsBAi0AFAAGAAgAAAAhAMQkrFzKAAAA&#13;&#10;4gAAAA8AAAAAAAAAAAAAAAAABwIAAGRycy9kb3ducmV2LnhtbFBLBQYAAAAAAwADALcAAAD+AgAA&#13;&#10;AAA=&#13;&#10;" strokeweight="1.05pt"/>
                <v:shape id="Freeform 454" o:spid="_x0000_s3157" style="position:absolute;left:1803;top:15779;width:2318;height:667;visibility:visible;mso-wrap-style:square;v-text-anchor:top" coordsize="365,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opYygAAAOIAAAAPAAAAZHJzL2Rvd25yZXYueG1sRI9Pa8JA&#13;&#10;FMTvQr/D8gredNMUxERXkbaC9OS/Hnp7ZJ9JzO7bkN2a9Nu7hYKXgWGY3zDL9WCNuFHna8cKXqYJ&#13;&#10;COLC6ZpLBefTdjIH4QOyRuOYFPySh/XqabTEXLueD3Q7hlJECPscFVQhtLmUvqjIop+6ljhmF9dZ&#13;&#10;DNF2pdQd9hFujUyTZCYt1hwXKmzpraKiOf5YBb0xH9svaub02nwerllx2qffV6XGz8P7IspmASLQ&#13;&#10;EB6Nf8ROK5hlaQZ/l+IdkKs7AAAA//8DAFBLAQItABQABgAIAAAAIQDb4fbL7gAAAIUBAAATAAAA&#13;&#10;AAAAAAAAAAAAAAAAAABbQ29udGVudF9UeXBlc10ueG1sUEsBAi0AFAAGAAgAAAAhAFr0LFu/AAAA&#13;&#10;FQEAAAsAAAAAAAAAAAAAAAAAHwEAAF9yZWxzLy5yZWxzUEsBAi0AFAAGAAgAAAAhAIaOiljKAAAA&#13;&#10;4gAAAA8AAAAAAAAAAAAAAAAABwIAAGRycy9kb3ducmV2LnhtbFBLBQYAAAAAAwADALcAAAD+AgAA&#13;&#10;AAA=&#13;&#10;" path="m,41r278,l278,63,,63,,41xm260,l365,52,260,105,260,xe" fillcolor="black" strokeweight=".1pt">
                  <v:stroke joinstyle="bevel"/>
                  <v:path arrowok="t" o:connecttype="custom" o:connectlocs="0,26035;176530,26035;176530,40005;0,40005;0,26035;165100,0;231775,33020;165100,66675;165100,0" o:connectangles="0,0,0,0,0,0,0,0,0"/>
                  <o:lock v:ext="edit" verticies="t"/>
                </v:shape>
                <v:shape id="Freeform 455" o:spid="_x0000_s3158" style="position:absolute;left:1828;top:30835;width:38075;height:667;visibility:visible;mso-wrap-style:square;v-text-anchor:top" coordsize="2299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8aqzAAAAOIAAAAPAAAAZHJzL2Rvd25yZXYueG1sRI9dS8NA&#13;&#10;EEXfBf/DMoJvduNXW9Nui6SIgqVoW7CPQ3a6CWZnQ3Zt4r93HoS+DFyGey5nvhx8o07UxTqwgdtR&#13;&#10;Boq4DLZmZ2C/e7mZgooJ2WITmAz8UoTl4vJijrkNPX/SaZucEgjHHA1UKbW51rGsyGMchZZYfsfQ&#13;&#10;eUwSO6dth73AfaPvsmysPdYsCxW2VFRUfm9/vIHJdPXePqwfi8l6c3DFx2vdu6/CmOurYTWT8zwD&#13;&#10;lWhI58Y/4s0aGD/di4QoiQ7oxR8AAAD//wMAUEsBAi0AFAAGAAgAAAAhANvh9svuAAAAhQEAABMA&#13;&#10;AAAAAAAAAAAAAAAAAAAAAFtDb250ZW50X1R5cGVzXS54bWxQSwECLQAUAAYACAAAACEAWvQsW78A&#13;&#10;AAAVAQAACwAAAAAAAAAAAAAAAAAfAQAAX3JlbHMvLnJlbHNQSwECLQAUAAYACAAAACEAF2PGqswA&#13;&#10;AADiAAAADwAAAAAAAAAAAAAAAAAHAgAAZHJzL2Rvd25yZXYueG1sUEsFBgAAAAADAAMAtwAAAAAD&#13;&#10;AAAAAA==&#13;&#10;" path="m22792,241l,241,,158r22792,l22792,241xm22792,v110,,200,89,200,200c22992,310,22902,400,22792,400v-111,,-200,-90,-200,-200c22592,89,22681,,22792,xe" fillcolor="black" strokeweight=".1pt">
                  <v:stroke joinstyle="bevel"/>
                  <v:path arrowok="t" o:connecttype="custom" o:connectlocs="3774340,40172;0,40172;0,26337;3774340,26337;3774340,40172;3774340,0;3807460,33338;3774340,66675;3741220,33338;3774340,0" o:connectangles="0,0,0,0,0,0,0,0,0,0"/>
                  <o:lock v:ext="edit" verticies="t"/>
                </v:shape>
                <v:line id="Line 456" o:spid="_x0000_s3159" style="position:absolute;flip:y;visibility:visible;mso-wrap-style:square" from="1898,16192" to="1898,312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5McygAAAOIAAAAPAAAAZHJzL2Rvd25yZXYueG1sRI9Ba8JA&#13;&#10;FITvQv/D8gq9lLrRgmiSVUqt0pOg9qC3R/aZBLNvw+5qYn99Vyh4GRiG+YbJF71pxJWcry0rGA0T&#13;&#10;EMSF1TWXCn72q7cpCB+QNTaWScGNPCzmT4McU2073tJ1F0oRIexTVFCF0KZS+qIig35oW+KYnawz&#13;&#10;GKJ1pdQOuwg3jRwnyUQarDkuVNjSZ0XFeXcxCiZfhcTl+tK5W+f73zB+PRxnG6VenvtlFuUjAxGo&#13;&#10;D4/GP+Jbx/LsfQT3S/EOyPkfAAAA//8DAFBLAQItABQABgAIAAAAIQDb4fbL7gAAAIUBAAATAAAA&#13;&#10;AAAAAAAAAAAAAAAAAABbQ29udGVudF9UeXBlc10ueG1sUEsBAi0AFAAGAAgAAAAhAFr0LFu/AAAA&#13;&#10;FQEAAAsAAAAAAAAAAAAAAAAAHwEAAF9yZWxzLy5yZWxzUEsBAi0AFAAGAAgAAAAhANDHkxzKAAAA&#13;&#10;4gAAAA8AAAAAAAAAAAAAAAAABwIAAGRycy9kb3ducmV2LnhtbFBLBQYAAAAAAwADALcAAAD+AgAA&#13;&#10;AAA=&#13;&#10;" strokeweight="1.05pt"/>
                <v:shape id="Freeform 457" o:spid="_x0000_s3160" style="position:absolute;left:1803;top:15779;width:2318;height:667;visibility:visible;mso-wrap-style:square;v-text-anchor:top" coordsize="365,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8470ygAAAOIAAAAPAAAAZHJzL2Rvd25yZXYueG1sRI9Pa8JA&#13;&#10;FMTvQr/D8gq96cYIotFVpFUoPfmnPXh7ZJ9JzO7bkF1N+u3dQsHLwDDMb5jlurdG3Kn1lWMF41EC&#13;&#10;gjh3uuJCwfdpN5yB8AFZo3FMCn7Jw3r1Mlhipl3HB7ofQyEihH2GCsoQmkxKn5dk0Y9cQxyzi2st&#13;&#10;hmjbQuoWuwi3RqZJMpUWK44LJTb0XlJeH29WQWfMdvdD9Ywm9dfhOs9P+/R8Verttf9YRNksQATq&#13;&#10;w7Pxj/jUCqbzSQp/l+IdkKsHAAAA//8DAFBLAQItABQABgAIAAAAIQDb4fbL7gAAAIUBAAATAAAA&#13;&#10;AAAAAAAAAAAAAAAAAABbQ29udGVudF9UeXBlc10ueG1sUEsBAi0AFAAGAAgAAAAhAFr0LFu/AAAA&#13;&#10;FQEAAAsAAAAAAAAAAAAAAAAAHwEAAF9yZWxzLy5yZWxzUEsBAi0AFAAGAAgAAAAhAA3zjvTKAAAA&#13;&#10;4gAAAA8AAAAAAAAAAAAAAAAABwIAAGRycy9kb3ducmV2LnhtbFBLBQYAAAAAAwADALcAAAD+AgAA&#13;&#10;AAA=&#13;&#10;" path="m,41r278,l278,63,,63,,41xm260,l365,52,260,105,260,xe" fillcolor="black" strokeweight=".1pt">
                  <v:stroke joinstyle="bevel"/>
                  <v:path arrowok="t" o:connecttype="custom" o:connectlocs="0,26035;176530,26035;176530,40005;0,40005;0,26035;165100,0;231775,33020;165100,66675;165100,0" o:connectangles="0,0,0,0,0,0,0,0,0"/>
                  <o:lock v:ext="edit" verticies="t"/>
                </v:shape>
                <v:shape id="Freeform 458" o:spid="_x0000_s3161" style="position:absolute;left:13944;top:11061;width:222;height:25305;visibility:visible;mso-wrap-style:square;v-text-anchor:top" coordsize="35,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Gl+ygAAAOIAAAAPAAAAZHJzL2Rvd25yZXYueG1sRI9BawIx&#13;&#10;FITvhf6H8ArearZdELsapdgWPNhD11Kvj81zd3XzsiRxjf56Uyj0MjAM8w0zX0bTiYGcby0reBpn&#13;&#10;IIgrq1uuFXxvPx6nIHxA1thZJgUX8rBc3N/NsdD2zF80lKEWCcK+QAVNCH0hpa8aMujHtidO2d46&#13;&#10;gyFZV0vt8JzgppPPWTaRBltOCw32tGqoOpYno6C6lD+bXYir/N1sP+NpmF4PbqPU6CG+zZK8zkAE&#13;&#10;iuG/8YdYawWTlzyH30vpDsjFDQAA//8DAFBLAQItABQABgAIAAAAIQDb4fbL7gAAAIUBAAATAAAA&#13;&#10;AAAAAAAAAAAAAAAAAABbQ29udGVudF9UeXBlc10ueG1sUEsBAi0AFAAGAAgAAAAhAFr0LFu/AAAA&#13;&#10;FQEAAAsAAAAAAAAAAAAAAAAAHwEAAF9yZWxzLy5yZWxzUEsBAi0AFAAGAAgAAAAhAKz0aX7KAAAA&#13;&#10;4gAAAA8AAAAAAAAAAAAAAAAABwIAAGRycy9kb3ducmV2LnhtbFBLBQYAAAAAAwADALcAAAD+AgAA&#13;&#10;AAA=&#13;&#10;" path="m35,r,140l,140,,,35,xm35,245r,140l,385,,245r35,xm35,490r,139l,629,,490r35,xm35,734r,140l,874,,734r35,xm35,979r,139l,1118,,979r35,xm35,1223r,140l,1363,,1223r35,xm35,1468r,139l,1607,,1468r35,xm35,1712r,140l,1852,,1712r35,xm35,1957r,139l,2096,,1957r35,xm35,2201r,140l,2341,,2201r35,xm35,2446r,140l,2586,,2446r35,xm35,2690r,140l,2830,,2690r35,xm35,2935r,140l,3075,,2935r35,xm35,3179r,140l,3319,,3179r35,xm35,3424r,140l,3564,,3424r35,xm35,3668r,140l,3808,,3668r35,xm35,3913r,72l,3985r,-72l35,3913xe" fillcolor="red" strokecolor="red" strokeweight=".1pt">
                  <v:stroke joinstyle="bevel"/>
                  <v:path arrowok="t" o:connecttype="custom" o:connectlocs="22225,88900;0,0;22225,155575;0,244475;22225,155575;22225,399415;0,311150;22225,466090;0,554990;22225,466090;22225,709930;0,621665;22225,776605;0,865505;22225,776605;22225,1020445;0,932180;22225,1087120;0,1176020;22225,1087120;22225,1330960;0,1242695;22225,1397635;0,1486535;22225,1397635;22225,1642110;0,1553210;22225,1708150;0,1797050;22225,1708150;22225,1952625;0,1863725;22225,2018665;0,2107565;22225,2018665;22225,2263140;0,2174240;22225,2329180;0,2418080;22225,2329180;22225,2530475;0,2484755" o:connectangles="0,0,0,0,0,0,0,0,0,0,0,0,0,0,0,0,0,0,0,0,0,0,0,0,0,0,0,0,0,0,0,0,0,0,0,0,0,0,0,0,0,0"/>
                  <o:lock v:ext="edit" verticies="t"/>
                </v:shape>
                <v:shape id="Freeform 459" o:spid="_x0000_s3162" style="position:absolute;left:34798;top:11049;width:222;height:25304;visibility:visible;mso-wrap-style:square;v-text-anchor:top" coordsize="35,3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fEKywAAAOIAAAAPAAAAZHJzL2Rvd25yZXYueG1sRI9BawIx&#13;&#10;FITvhf6H8Aq91WyriK5GKbaCB3twLXp9bJ67225eliSu0V/fFAq9DAzDfMPMl9G0oifnG8sKngcZ&#13;&#10;COLS6oYrBZ/79dMEhA/IGlvLpOBKHpaL+7s55tpeeEd9ESqRIOxzVFCH0OVS+rImg35gO+KUnawz&#13;&#10;GJJ1ldQOLwluWvmSZWNpsOG0UGNHq5rK7+JsFJTX4rA9hrgavpv9Rzz3k9uX2yr1+BDfZkleZyAC&#13;&#10;xfDf+ENstILxdDiC30vpDsjFDwAAAP//AwBQSwECLQAUAAYACAAAACEA2+H2y+4AAACFAQAAEwAA&#13;&#10;AAAAAAAAAAAAAAAAAAAAW0NvbnRlbnRfVHlwZXNdLnhtbFBLAQItABQABgAIAAAAIQBa9CxbvwAA&#13;&#10;ABUBAAALAAAAAAAAAAAAAAAAAB8BAABfcmVscy8ucmVsc1BLAQItABQABgAIAAAAIQAjHfEKywAA&#13;&#10;AOIAAAAPAAAAAAAAAAAAAAAAAAcCAABkcnMvZG93bnJldi54bWxQSwUGAAAAAAMAAwC3AAAA/wIA&#13;&#10;AAAA&#13;&#10;" path="m35,r,140l,140,,,35,xm35,245r,140l,385,,245r35,xm35,489r,140l,629,,489r35,xm35,734r,140l,874,,734r35,xm35,978r,140l,1118,,978r35,xm35,1223r,140l,1363,,1223r35,xm35,1467r,140l,1607,,1467r35,xm35,1712r,140l,1852,,1712r35,xm35,1957r,139l,2096,,1957r35,xm35,2201r,140l,2341,,2201r35,xm35,2446r,139l,2585,,2446r35,xm35,2690r,140l,2830,,2690r35,xm35,2935r,139l,3074,,2935r35,xm35,3179r,140l,3319,,3179r35,xm35,3424r,139l,3563,,3424r35,xm35,3668r,140l,3808,,3668r35,xm35,3913r,72l,3985r,-72l35,3913xe" fillcolor="red" strokecolor="red" strokeweight=".1pt">
                  <v:stroke joinstyle="bevel"/>
                  <v:path arrowok="t" o:connecttype="custom" o:connectlocs="22225,88900;0,0;22225,155575;0,244475;22225,155575;22225,399415;0,310515;22225,466090;0,554990;22225,466090;22225,709930;0,621030;22225,776605;0,865505;22225,776605;22225,1020445;0,931545;22225,1087120;0,1176020;22225,1087120;22225,1330960;0,1242695;22225,1397635;0,1486535;22225,1397635;22225,1641475;0,1553210;22225,1708150;0,1797050;22225,1708150;22225,1951990;0,1863725;22225,2018665;0,2107565;22225,2018665;22225,2262505;0,2174240;22225,2329180;0,2418080;22225,2329180;22225,2530475;0,2484755" o:connectangles="0,0,0,0,0,0,0,0,0,0,0,0,0,0,0,0,0,0,0,0,0,0,0,0,0,0,0,0,0,0,0,0,0,0,0,0,0,0,0,0,0,0"/>
                  <o:lock v:ext="edit" verticies="t"/>
                </v:shape>
                <v:rect id="Rectangle 432" o:spid="_x0000_s3163" style="position:absolute;left:14547;top:11531;width:85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qGxwAAAOIAAAAPAAAAZHJzL2Rvd25yZXYueG1sRI/dagIx&#13;&#10;FITvC32HcATvaqIX1q5GKS2CFW9c+wCHzdkfmpwsSequb98IBW8GhmG+YTa70VlxpRA7zxrmMwWC&#13;&#10;uPKm40bD92X/sgIRE7JB65k03CjCbvv8tMHC+IHPdC1TIzKEY4Ea2pT6QspYteQwznxPnLPaB4cp&#13;&#10;29BIE3DIcGflQqmldNhxXmixp4+Wqp/y12mQl3I/rEoblD8u6pP9Opxr8lpPJ+PnOsv7GkSiMT0a&#13;&#10;/4iD0bB8U69wv5TvgNz+AQAA//8DAFBLAQItABQABgAIAAAAIQDb4fbL7gAAAIUBAAATAAAAAAAA&#13;&#10;AAAAAAAAAAAAAABbQ29udGVudF9UeXBlc10ueG1sUEsBAi0AFAAGAAgAAAAhAFr0LFu/AAAAFQEA&#13;&#10;AAsAAAAAAAAAAAAAAAAAHwEAAF9yZWxzLy5yZWxzUEsBAi0AFAAGAAgAAAAhAD85+obHAAAA4gAA&#13;&#10;AA8AAAAAAAAAAAAAAAAABwIAAGRycy9kb3ducmV2LnhtbFBLBQYAAAAAAwADALcAAAD7AgAAAAA=&#13;&#10;" filled="f" stroked="f">
                  <v:textbox style="mso-fit-shape-to-text:t" inset="0,0,0,0">
                    <w:txbxContent>
                      <w:p w14:paraId="099FDE5D" w14:textId="77777777" w:rsidR="0012286B" w:rsidRDefault="0012286B" w:rsidP="002F7443">
                        <w:r>
                          <w:rPr>
                            <w:b/>
                            <w:bCs/>
                            <w:color w:val="000000"/>
                            <w:sz w:val="20"/>
                            <w:szCs w:val="20"/>
                          </w:rPr>
                          <w:t>VGenDriverCE</w:t>
                        </w:r>
                      </w:p>
                    </w:txbxContent>
                  </v:textbox>
                </v:rect>
                <v:rect id="Rectangle 433" o:spid="_x0000_s3164" style="position:absolute;left:14547;top:12896;width:8840;height: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ICMywAAAOIAAAAPAAAAZHJzL2Rvd25yZXYueG1sRI/BTgIx&#13;&#10;EIbvJr5DMybepJUIgYVCRGPihUTQg9yG7bi7YTtd2woLT+8cTLxM8mfyfzPffNn7Vh0ppiawhfuB&#13;&#10;AUVcBtdwZeHj/eVuAiplZIdtYLJwpgTLxfXVHAsXTryh4zZXSiCcCrRQ59wVWqeyJo9pEDpi2X2F&#13;&#10;6DFLjJV2EU8C960eGjPWHhuWCzV29FRTedj+eAur6WT1/fbA68tmv6Pd5/4wGkZj7e1N/zyT8TgD&#13;&#10;lanP/40/xKuzMJ4a+VmURAf04hcAAP//AwBQSwECLQAUAAYACAAAACEA2+H2y+4AAACFAQAAEwAA&#13;&#10;AAAAAAAAAAAAAAAAAAAAW0NvbnRlbnRfVHlwZXNdLnhtbFBLAQItABQABgAIAAAAIQBa9CxbvwAA&#13;&#10;ABUBAAALAAAAAAAAAAAAAAAAAB8BAABfcmVscy8ucmVsc1BLAQItABQABgAIAAAAIQCjCICMywAA&#13;&#10;AOIAAAAPAAAAAAAAAAAAAAAAAAcCAABkcnMvZG93bnJldi54bWxQSwUGAAAAAAMAAwC3AAAA/wIA&#13;&#10;AAAA&#13;&#10;" fillcolor="black" stroked="f"/>
                <v:rect id="Rectangle 405" o:spid="_x0000_s3165" style="position:absolute;left:35280;top:13125;width:12808;height:14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m41xwAAAOIAAAAPAAAAZHJzL2Rvd25yZXYueG1sRI/LasMw&#13;&#10;EEX3hf6DmEB2jZwsgnGihNISSEs3cfIBgzV+UGlkJDV2/76zCHQzcBnuuZz9cfZO3SmmIbCB9aoA&#13;&#10;RdwEO3Bn4HY9vZSgUka26AKTgV9KcDw8P+2xsmHiC93r3CmBcKrQQJ/zWGmdmp48plUYieXXhugx&#13;&#10;S4ydthEngXunN0Wx1R4HloUeR3rrqfmuf7wBfa1PU1m7WITPTfvlPs6XloIxy8X8vpPzugOVac7/&#13;&#10;jQfibA1sy1IkREl0QB/+AAAA//8DAFBLAQItABQABgAIAAAAIQDb4fbL7gAAAIUBAAATAAAAAAAA&#13;&#10;AAAAAAAAAAAAAABbQ29udGVudF9UeXBlc10ueG1sUEsBAi0AFAAGAAgAAAAhAFr0LFu/AAAAFQEA&#13;&#10;AAsAAAAAAAAAAAAAAAAAHwEAAF9yZWxzLy5yZWxzUEsBAi0AFAAGAAgAAAAhAKvibjXHAAAA4gAA&#13;&#10;AA8AAAAAAAAAAAAAAAAABwIAAGRycy9kb3ducmV2LnhtbFBLBQYAAAAAAwADALcAAAD7AgAAAAA=&#13;&#10;" filled="f" stroked="f">
                  <v:textbox style="mso-fit-shape-to-text:t" inset="0,0,0,0">
                    <w:txbxContent>
                      <w:p w14:paraId="3668FAFE" w14:textId="77777777" w:rsidR="0012286B" w:rsidRDefault="0012286B" w:rsidP="002F7443">
                        <w:r>
                          <w:rPr>
                            <w:b/>
                            <w:bCs/>
                            <w:color w:val="000000"/>
                            <w:sz w:val="20"/>
                            <w:szCs w:val="20"/>
                          </w:rPr>
                          <w:t>VGenDriver Connector</w:t>
                        </w:r>
                      </w:p>
                    </w:txbxContent>
                  </v:textbox>
                </v:rect>
                <v:rect id="Rectangle 402" o:spid="_x0000_s3166" style="position:absolute;left:35280;top:11531;width:8541;height:146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oZmxwAAAOIAAAAPAAAAZHJzL2Rvd25yZXYueG1sRI/NasMw&#13;&#10;EITvhb6D2EJvjdwcEuNEMSHFkIZc4vQBFmv9Q6WVkdTYffuoUMhlYBjmG2ZbztaIG/kwOFbwvshA&#13;&#10;EDdOD9wp+LpWbzmIEJE1Gsek4JcClLvnpy0W2k18oVsdO5EgHApU0Mc4FlKGpieLYeFG4pS1zluM&#13;&#10;yfpOao9Tglsjl1m2khYHTgs9jnToqfmuf6wCea2rKa+Nz9xp2Z7N5/HSklPq9WX+2CTZb0BEmuOj&#13;&#10;8Y84agWrfL2Gv0vpDsjdHQAA//8DAFBLAQItABQABgAIAAAAIQDb4fbL7gAAAIUBAAATAAAAAAAA&#13;&#10;AAAAAAAAAAAAAABbQ29udGVudF9UeXBlc10ueG1sUEsBAi0AFAAGAAgAAAAhAFr0LFu/AAAAFQEA&#13;&#10;AAsAAAAAAAAAAAAAAAAAHwEAAF9yZWxzLy5yZWxzUEsBAi0AFAAGAAgAAAAhABHehmbHAAAA4gAA&#13;&#10;AA8AAAAAAAAAAAAAAAAABwIAAGRycy9kb3ducmV2LnhtbFBLBQYAAAAAAwADALcAAAD7AgAAAAA=&#13;&#10;" filled="f" stroked="f">
                  <v:textbox style="mso-fit-shape-to-text:t" inset="0,0,0,0">
                    <w:txbxContent>
                      <w:p w14:paraId="1B3847E4" w14:textId="77777777" w:rsidR="0012286B" w:rsidRDefault="0012286B" w:rsidP="002F7443">
                        <w:r>
                          <w:rPr>
                            <w:b/>
                            <w:bCs/>
                            <w:color w:val="000000"/>
                            <w:sz w:val="20"/>
                            <w:szCs w:val="20"/>
                          </w:rPr>
                          <w:t>CESutInterface</w:t>
                        </w:r>
                      </w:p>
                    </w:txbxContent>
                  </v:textbox>
                </v:rect>
                <w10:wrap type="topAndBottom" anchorx="margin"/>
              </v:group>
            </w:pict>
          </mc:Fallback>
        </mc:AlternateContent>
      </w:r>
    </w:p>
    <w:p w14:paraId="47A7356A" w14:textId="207116D8" w:rsidR="00C606CE" w:rsidRDefault="008E3033" w:rsidP="008E3033">
      <w:pPr>
        <w:pStyle w:val="es-ClauseFigure-Caption"/>
      </w:pPr>
      <w:bookmarkStart w:id="2409" w:name="_Toc500403435"/>
      <w:r>
        <w:t xml:space="preserve">Figure 10.f </w:t>
      </w:r>
      <w:r w:rsidRPr="008E3033">
        <w:t>The Replicated CE</w:t>
      </w:r>
      <w:bookmarkEnd w:id="2409"/>
    </w:p>
    <w:p w14:paraId="7390A7DB" w14:textId="60E53F4C" w:rsidR="00C606CE" w:rsidRPr="00222AFB" w:rsidRDefault="00C606CE" w:rsidP="00C606CE">
      <w:pPr>
        <w:pStyle w:val="es-ClauseWording-Align"/>
      </w:pPr>
    </w:p>
    <w:p w14:paraId="77DF1095" w14:textId="77777777" w:rsidR="00C606CE" w:rsidRDefault="00C606CE" w:rsidP="00C606CE">
      <w:pPr>
        <w:pStyle w:val="es-ClauseL3-Title"/>
      </w:pPr>
      <w:bookmarkStart w:id="2410" w:name="_Ref291172028"/>
      <w:bookmarkStart w:id="2411" w:name="_Toc500403388"/>
      <w:r>
        <w:t>Driver Reporting Requirements</w:t>
      </w:r>
      <w:bookmarkEnd w:id="2410"/>
      <w:bookmarkEnd w:id="2411"/>
    </w:p>
    <w:p w14:paraId="77D30194" w14:textId="4F57D0DF" w:rsidR="00593E02" w:rsidRPr="00593E02" w:rsidRDefault="00800106" w:rsidP="00B11BB1">
      <w:pPr>
        <w:pStyle w:val="es-ClauseWording-Align"/>
      </w:pPr>
      <w:r>
        <w:t xml:space="preserve">The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Express </w:t>
      </w:r>
      <w:r w:rsidR="009651A4">
        <w:rPr>
          <w:rStyle w:val="es-FontDef-Term"/>
        </w:rPr>
        <w:t>Benchmark K</w:t>
      </w:r>
      <w:r w:rsidRPr="000C17AB">
        <w:rPr>
          <w:rStyle w:val="es-FontDef-Term"/>
        </w:rPr>
        <w:t>it</w:t>
      </w:r>
      <w:r>
        <w:t xml:space="preserve"> </w:t>
      </w:r>
      <w:r w:rsidRPr="00800106">
        <w:rPr>
          <w:rStyle w:val="es-FontDef-Term"/>
        </w:rPr>
        <w:t>reports</w:t>
      </w:r>
      <w:r>
        <w:t xml:space="preserve"> the</w:t>
      </w:r>
      <w:r w:rsidRPr="002D0C02">
        <w:t xml:space="preserve"> </w:t>
      </w:r>
      <w:r w:rsidR="00C606CE" w:rsidRPr="002D0C02">
        <w:t xml:space="preserve">number of </w:t>
      </w:r>
      <w:r w:rsidR="00C606CE">
        <w:rPr>
          <w:rStyle w:val="es-FontDef-Term"/>
        </w:rPr>
        <w:t>VGen</w:t>
      </w:r>
      <w:r w:rsidR="00C606CE" w:rsidRPr="002D0C02">
        <w:rPr>
          <w:rStyle w:val="es-FontDef-Term"/>
        </w:rPr>
        <w:t>DriverMEE</w:t>
      </w:r>
      <w:r w:rsidR="00C606CE" w:rsidRPr="002D0C02">
        <w:t xml:space="preserve"> and </w:t>
      </w:r>
      <w:r w:rsidR="00C606CE">
        <w:rPr>
          <w:rStyle w:val="es-FontDef-Term"/>
        </w:rPr>
        <w:t>VGen</w:t>
      </w:r>
      <w:r w:rsidR="00C606CE" w:rsidRPr="002D0C02">
        <w:rPr>
          <w:rStyle w:val="es-FontDef-Term"/>
        </w:rPr>
        <w:t>DriverCE</w:t>
      </w:r>
      <w:r w:rsidR="00C606CE" w:rsidRPr="002D0C02">
        <w:t xml:space="preserve"> instances used in the benchmark in the </w:t>
      </w:r>
      <w:r w:rsidR="00C606CE" w:rsidRPr="002D0C02">
        <w:rPr>
          <w:rStyle w:val="es-FontDef-Term"/>
        </w:rPr>
        <w:t>Report</w:t>
      </w:r>
      <w:r w:rsidR="00C606CE" w:rsidRPr="002D0C02">
        <w:t>.</w:t>
      </w:r>
      <w:r>
        <w:t xml:space="preserve"> </w:t>
      </w:r>
    </w:p>
    <w:p w14:paraId="6DF36792" w14:textId="6F2CB753" w:rsidR="002F7443" w:rsidRDefault="002F7443" w:rsidP="002F7443">
      <w:pPr>
        <w:pStyle w:val="es-ClauseL2"/>
      </w:pPr>
      <w:bookmarkStart w:id="2412" w:name="_Toc500403389"/>
      <w:r>
        <w:t>Implementation Rules</w:t>
      </w:r>
      <w:bookmarkEnd w:id="2383"/>
      <w:bookmarkEnd w:id="2412"/>
    </w:p>
    <w:p w14:paraId="2DD94859" w14:textId="77777777" w:rsidR="002F7443" w:rsidRDefault="002F7443" w:rsidP="002F7443">
      <w:pPr>
        <w:pStyle w:val="es-ClauseL3-Wording"/>
      </w:pPr>
      <w:r>
        <w:t xml:space="preserve">The </w:t>
      </w:r>
      <w:r w:rsidRPr="00C00710">
        <w:t>physical</w:t>
      </w:r>
      <w:r>
        <w:t xml:space="preserve"> clustering of records within the database is allowed.</w:t>
      </w:r>
    </w:p>
    <w:p w14:paraId="03B93F00" w14:textId="77FEA8DF" w:rsidR="002F7443" w:rsidRDefault="002F7443" w:rsidP="002F7443">
      <w:pPr>
        <w:pStyle w:val="es-ClauseL3-Wording"/>
      </w:pPr>
      <w:r>
        <w:t xml:space="preserve">All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required tables must have the properly scaled number of rows as defined by the database population requirements in Clause </w:t>
      </w:r>
      <w:r>
        <w:fldChar w:fldCharType="begin"/>
      </w:r>
      <w:r>
        <w:instrText xml:space="preserve"> REF _Ref62470184 \r \h  \* MERGEFORMAT </w:instrText>
      </w:r>
      <w:r>
        <w:fldChar w:fldCharType="separate"/>
      </w:r>
      <w:r w:rsidR="00B61AF5">
        <w:t>2.4</w:t>
      </w:r>
      <w:r>
        <w:fldChar w:fldCharType="end"/>
      </w:r>
      <w:r>
        <w:t>.</w:t>
      </w:r>
    </w:p>
    <w:p w14:paraId="74B28D1B" w14:textId="77777777" w:rsidR="002F7443" w:rsidRDefault="002F7443" w:rsidP="002F7443">
      <w:pPr>
        <w:pStyle w:val="es-ClauseL3-Title"/>
      </w:pPr>
      <w:bookmarkStart w:id="2413" w:name="_Ref291171523"/>
      <w:bookmarkStart w:id="2414" w:name="_Toc500403390"/>
      <w:r>
        <w:t>Table Partitioning</w:t>
      </w:r>
      <w:bookmarkEnd w:id="2413"/>
      <w:bookmarkEnd w:id="2414"/>
    </w:p>
    <w:p w14:paraId="00DC4829" w14:textId="77777777" w:rsidR="002F7443" w:rsidRDefault="002F7443" w:rsidP="00F35751">
      <w:pPr>
        <w:pStyle w:val="es-ClauseL4-Wording"/>
      </w:pPr>
      <w:r>
        <w:t xml:space="preserve">Horizontal partitioning of tables is allowed.  Groups of rows from a table may be assigned to different files, disks, or areas.  If implemented, the details of such partitioning must be </w:t>
      </w:r>
      <w:r w:rsidRPr="008A457E">
        <w:rPr>
          <w:rStyle w:val="es-FontDef-Term"/>
        </w:rPr>
        <w:t>reported</w:t>
      </w:r>
      <w:r>
        <w:t xml:space="preserve"> in the </w:t>
      </w:r>
      <w:r w:rsidRPr="008A457E">
        <w:rPr>
          <w:rStyle w:val="es-FontDef-Term"/>
        </w:rPr>
        <w:t>Report</w:t>
      </w:r>
      <w:r>
        <w:t>.</w:t>
      </w:r>
    </w:p>
    <w:p w14:paraId="1DC91068" w14:textId="4611DD61" w:rsidR="002F7443" w:rsidRDefault="002F7443" w:rsidP="00F35751">
      <w:pPr>
        <w:pStyle w:val="es-ClauseL4-Wording"/>
      </w:pPr>
      <w:r>
        <w:t xml:space="preserve">Vertical partitioning of tables is allowed.  Groups of columns of one table may be assigned to files, disks, or areas different from those storing the other columns of that table.  If implemented, the details of such partitioning must be </w:t>
      </w:r>
      <w:r w:rsidRPr="008A457E">
        <w:rPr>
          <w:rStyle w:val="es-FontDef-Term"/>
        </w:rPr>
        <w:t>reported</w:t>
      </w:r>
      <w:r>
        <w:t xml:space="preserve"> in the </w:t>
      </w:r>
      <w:r w:rsidRPr="008A457E">
        <w:rPr>
          <w:rStyle w:val="es-FontDef-Term"/>
        </w:rPr>
        <w:t>Report</w:t>
      </w:r>
      <w:r>
        <w:t xml:space="preserve"> (see Clause </w:t>
      </w:r>
      <w:r w:rsidR="00D73708">
        <w:fldChar w:fldCharType="begin"/>
      </w:r>
      <w:r w:rsidR="00D73708">
        <w:instrText xml:space="preserve"> REF _Ref291169244 \r \h </w:instrText>
      </w:r>
      <w:r w:rsidR="00D73708">
        <w:fldChar w:fldCharType="separate"/>
      </w:r>
      <w:r w:rsidR="00B61AF5">
        <w:t>10.5</w:t>
      </w:r>
      <w:r w:rsidR="00D73708">
        <w:fldChar w:fldCharType="end"/>
      </w:r>
      <w:r w:rsidR="00D73708">
        <w:t xml:space="preserve"> </w:t>
      </w:r>
      <w:r>
        <w:t>for limitations).</w:t>
      </w:r>
    </w:p>
    <w:p w14:paraId="45873282" w14:textId="77777777" w:rsidR="002F7443" w:rsidRDefault="002F7443" w:rsidP="00F35751">
      <w:pPr>
        <w:pStyle w:val="es-ClauseL4-Wording"/>
      </w:pPr>
      <w:r>
        <w:t>Assignment of data to different files, disks, or areas, not based on knowledge of the logical structure of the data (e.g., knowledge of row or column boundaries), is not considered partitioning.  For example, distribution or striping over multiple disks of a physical file which stores one or more logical tables is not considered partitioning as long as this distribution is done by the hardware or software without knowledge of the logical structure stored in the physical file.</w:t>
      </w:r>
    </w:p>
    <w:p w14:paraId="6EA98A91" w14:textId="102F5A07" w:rsidR="002F7443" w:rsidRDefault="002F7443" w:rsidP="002F7443">
      <w:pPr>
        <w:pStyle w:val="es-ClauseL3-Wording"/>
      </w:pPr>
      <w:bookmarkStart w:id="2415" w:name="_Ref291171525"/>
      <w:r>
        <w:t xml:space="preserve">Replication is allowed for all tables.  All copies of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tables that are replicated must meet all requirements for atomicity, consistency, and isolation as defined in Clauses </w:t>
      </w:r>
      <w:r>
        <w:fldChar w:fldCharType="begin"/>
      </w:r>
      <w:r>
        <w:instrText xml:space="preserve"> REF _Ref135711194 \r \h </w:instrText>
      </w:r>
      <w:r>
        <w:fldChar w:fldCharType="separate"/>
      </w:r>
      <w:r w:rsidR="00B61AF5">
        <w:t>6.2</w:t>
      </w:r>
      <w:r>
        <w:fldChar w:fldCharType="end"/>
      </w:r>
      <w:r>
        <w:t xml:space="preserve">, </w:t>
      </w:r>
      <w:r>
        <w:fldChar w:fldCharType="begin"/>
      </w:r>
      <w:r>
        <w:instrText xml:space="preserve"> REF _Ref135711247 \r \h </w:instrText>
      </w:r>
      <w:r>
        <w:fldChar w:fldCharType="separate"/>
      </w:r>
      <w:r w:rsidR="00B61AF5">
        <w:t>6.3</w:t>
      </w:r>
      <w:r>
        <w:fldChar w:fldCharType="end"/>
      </w:r>
      <w:r>
        <w:t xml:space="preserve"> and </w:t>
      </w:r>
      <w:r>
        <w:fldChar w:fldCharType="begin"/>
      </w:r>
      <w:r>
        <w:instrText xml:space="preserve"> REF _Ref135711282 \r \h </w:instrText>
      </w:r>
      <w:r>
        <w:fldChar w:fldCharType="separate"/>
      </w:r>
      <w:r w:rsidR="00B61AF5">
        <w:t>6.4</w:t>
      </w:r>
      <w:r>
        <w:fldChar w:fldCharType="end"/>
      </w:r>
      <w:r>
        <w:t xml:space="preserve">.  If implemented, the details of such replication must be </w:t>
      </w:r>
      <w:r w:rsidRPr="008A457E">
        <w:rPr>
          <w:rStyle w:val="es-FontDef-Term"/>
        </w:rPr>
        <w:t>reported</w:t>
      </w:r>
      <w:r>
        <w:t xml:space="preserve"> in the </w:t>
      </w:r>
      <w:r w:rsidRPr="008A457E">
        <w:rPr>
          <w:rStyle w:val="es-FontDef-Term"/>
        </w:rPr>
        <w:t>Report</w:t>
      </w:r>
      <w:r>
        <w:t>.</w:t>
      </w:r>
      <w:bookmarkEnd w:id="2415"/>
    </w:p>
    <w:p w14:paraId="7935BD08" w14:textId="6AAEC427" w:rsidR="002F7443" w:rsidRPr="00FD6FB4" w:rsidRDefault="002F7443" w:rsidP="002F7443">
      <w:pPr>
        <w:pStyle w:val="es-ClauseWording-Align"/>
      </w:pPr>
      <w:r w:rsidRPr="0053173F">
        <w:rPr>
          <w:rStyle w:val="es-FontHeader"/>
        </w:rPr>
        <w:t>Comment:</w:t>
      </w:r>
      <w:r w:rsidRPr="00701703">
        <w:t xml:space="preserve"> </w:t>
      </w:r>
      <w:r w:rsidRPr="00FD6FB4">
        <w:t xml:space="preserve">Only one copy of a replicated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w:t>
      </w:r>
      <w:r w:rsidRPr="00FD6FB4">
        <w:t xml:space="preserve">table needs to meet the </w:t>
      </w:r>
      <w:r>
        <w:rPr>
          <w:rStyle w:val="es-FontDef-Term"/>
        </w:rPr>
        <w:t>D</w:t>
      </w:r>
      <w:r w:rsidRPr="00551065">
        <w:rPr>
          <w:rStyle w:val="es-FontDef-Term"/>
        </w:rPr>
        <w:t>urability</w:t>
      </w:r>
      <w:r w:rsidRPr="00FD6FB4">
        <w:t xml:space="preserve"> requirements defined in Clause </w:t>
      </w:r>
      <w:r w:rsidRPr="00FD6FB4">
        <w:fldChar w:fldCharType="begin"/>
      </w:r>
      <w:r w:rsidRPr="00FD6FB4">
        <w:instrText xml:space="preserve"> REF _Ref111527367 \r \h </w:instrText>
      </w:r>
      <w:r w:rsidRPr="00FD6FB4">
        <w:fldChar w:fldCharType="separate"/>
      </w:r>
      <w:r w:rsidR="00B61AF5">
        <w:t>6.5</w:t>
      </w:r>
      <w:r w:rsidRPr="00FD6FB4">
        <w:fldChar w:fldCharType="end"/>
      </w:r>
      <w:r w:rsidRPr="00FD6FB4">
        <w:t>.</w:t>
      </w:r>
    </w:p>
    <w:p w14:paraId="1DA1CC87" w14:textId="3BFBDF5B" w:rsidR="002F7443" w:rsidRDefault="002F7443" w:rsidP="002F7443">
      <w:pPr>
        <w:pStyle w:val="es-ClauseL3-Wording"/>
      </w:pPr>
      <w:bookmarkStart w:id="2416" w:name="_Ref291171527"/>
      <w:r>
        <w:t xml:space="preserve">Columns may be added and/or duplicated from one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table to another as long as these changes do not improve performance.</w:t>
      </w:r>
      <w:bookmarkEnd w:id="2416"/>
    </w:p>
    <w:p w14:paraId="63300AD1" w14:textId="23FC13D2" w:rsidR="002F7443" w:rsidRDefault="002F7443" w:rsidP="002F7443">
      <w:pPr>
        <w:pStyle w:val="es-ClauseL3-Wording"/>
      </w:pPr>
      <w:bookmarkStart w:id="2417" w:name="_Ref291172132"/>
      <w:r>
        <w:t xml:space="preserve">Each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column, as described by the table definitions in Clause </w:t>
      </w:r>
      <w:r>
        <w:fldChar w:fldCharType="begin"/>
      </w:r>
      <w:r>
        <w:instrText xml:space="preserve"> REF _Ref62470485 \r \h  \* MERGEFORMAT </w:instrText>
      </w:r>
      <w:r>
        <w:fldChar w:fldCharType="separate"/>
      </w:r>
      <w:r w:rsidR="00B61AF5">
        <w:t>2.2</w:t>
      </w:r>
      <w:r>
        <w:fldChar w:fldCharType="end"/>
      </w:r>
      <w:r>
        <w:t xml:space="preserve">, must be logically discrete and independently accessible by the </w:t>
      </w:r>
      <w:r w:rsidRPr="00BB4E90">
        <w:rPr>
          <w:rStyle w:val="es-FontDef-Term"/>
        </w:rPr>
        <w:t>DBMS</w:t>
      </w:r>
      <w:r>
        <w:t>.  For example, ADDRESS.AD_LINE1 and ADDRESS.AD_LINE2 are not allowed to be implemented as two sub-parts of a single column ADDRESS.AD_LINE.</w:t>
      </w:r>
      <w:bookmarkEnd w:id="2417"/>
    </w:p>
    <w:p w14:paraId="451BE179" w14:textId="1F11EA4D" w:rsidR="002F7443" w:rsidRDefault="002F7443" w:rsidP="002F7443">
      <w:pPr>
        <w:pStyle w:val="es-ClauseL3-Wording"/>
      </w:pPr>
      <w:bookmarkStart w:id="2418" w:name="_Ref291172135"/>
      <w:r>
        <w:t xml:space="preserve">Each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column, as described by the table definitions in Clause </w:t>
      </w:r>
      <w:r>
        <w:fldChar w:fldCharType="begin"/>
      </w:r>
      <w:r>
        <w:instrText xml:space="preserve"> REF _Ref62470519 \r \h  \* MERGEFORMAT </w:instrText>
      </w:r>
      <w:r>
        <w:fldChar w:fldCharType="separate"/>
      </w:r>
      <w:r w:rsidR="00B61AF5">
        <w:t>2.2</w:t>
      </w:r>
      <w:r>
        <w:fldChar w:fldCharType="end"/>
      </w:r>
      <w:r>
        <w:t xml:space="preserve">, must be accessible by the </w:t>
      </w:r>
      <w:r w:rsidRPr="00BB4E90">
        <w:rPr>
          <w:rStyle w:val="es-FontDef-Term"/>
        </w:rPr>
        <w:t>DBMS</w:t>
      </w:r>
      <w:r>
        <w:t xml:space="preserve"> as a single column.  For example, NEWS_ITEMS.NI_ITEM is not allowed to be implemented as two separate columns NEWS_ITEMS.NI_ITEM1 and NEWS_ITEMS.NI_ITEM2.</w:t>
      </w:r>
      <w:bookmarkEnd w:id="2418"/>
    </w:p>
    <w:p w14:paraId="59A5A7DC" w14:textId="77777777" w:rsidR="002F7443" w:rsidRDefault="002F7443" w:rsidP="002F7443">
      <w:pPr>
        <w:pStyle w:val="es-ClauseL3-Wording"/>
      </w:pPr>
      <w:bookmarkStart w:id="2419" w:name="_Ref291172137"/>
      <w:r>
        <w:t xml:space="preserve">The </w:t>
      </w:r>
      <w:r w:rsidRPr="000D46D9">
        <w:rPr>
          <w:rStyle w:val="es-FontDef-Term"/>
        </w:rPr>
        <w:t>Primary Key</w:t>
      </w:r>
      <w:r>
        <w:t xml:space="preserve"> of each table must not directly represent the physical disk addresses of the row or any offsets thereof.  The </w:t>
      </w:r>
      <w:r w:rsidRPr="00737E17">
        <w:rPr>
          <w:rStyle w:val="es-FontDef-Term"/>
        </w:rPr>
        <w:t>Application</w:t>
      </w:r>
      <w:r>
        <w:t xml:space="preserve"> is not allowed to reference rows using relative addressing since they are simply offsets from the beginning of the storage space.  This does not preclude hashing schemes or other file organizations that have provisions for adding, deleting, and modifying records in the ordinary course of processing.</w:t>
      </w:r>
      <w:bookmarkEnd w:id="2419"/>
    </w:p>
    <w:p w14:paraId="43259902" w14:textId="77777777" w:rsidR="002F7443" w:rsidRPr="00FD6FB4" w:rsidRDefault="002F7443" w:rsidP="002F7443">
      <w:pPr>
        <w:pStyle w:val="es-ClauseWording-Align"/>
      </w:pPr>
      <w:r w:rsidRPr="00365009">
        <w:rPr>
          <w:rStyle w:val="es-FontHeader"/>
        </w:rPr>
        <w:t>Comment 1:</w:t>
      </w:r>
      <w:r w:rsidRPr="00701703">
        <w:t xml:space="preserve"> </w:t>
      </w:r>
      <w:r w:rsidRPr="00FD6FB4">
        <w:t xml:space="preserve">It is the intent of this clause that the </w:t>
      </w:r>
      <w:r w:rsidRPr="00737E17">
        <w:rPr>
          <w:rStyle w:val="es-FontDef-Term"/>
        </w:rPr>
        <w:t>Application Program</w:t>
      </w:r>
      <w:r w:rsidRPr="00FD6FB4">
        <w:t xml:space="preserve"> (see Clause </w:t>
      </w:r>
      <w:r w:rsidRPr="00FD6FB4">
        <w:fldChar w:fldCharType="begin"/>
      </w:r>
      <w:r w:rsidRPr="00FD6FB4">
        <w:instrText xml:space="preserve"> REF _Ref102288982 \r \h </w:instrText>
      </w:r>
      <w:r w:rsidRPr="00FD6FB4">
        <w:fldChar w:fldCharType="separate"/>
      </w:r>
      <w:r w:rsidR="00B61AF5">
        <w:t>1.2</w:t>
      </w:r>
      <w:r w:rsidRPr="00FD6FB4">
        <w:fldChar w:fldCharType="end"/>
      </w:r>
      <w:r w:rsidRPr="00FD6FB4">
        <w:t xml:space="preserve">) executing the transaction, or submitting the transaction request, not use physical identifiers, but logical identifiers for all accesses, and contain no user written code which translates or aids in the translation of a logical key to the location within the table of the associated row or rows.  For example, it is not legitimate for the </w:t>
      </w:r>
      <w:r w:rsidRPr="00737E17">
        <w:rPr>
          <w:rStyle w:val="es-FontDef-Term"/>
        </w:rPr>
        <w:t>Application</w:t>
      </w:r>
      <w:r w:rsidRPr="00FD6FB4">
        <w:t xml:space="preserve"> to build a "translation table" of logical-to-physical addresses and use it to enhance performance.</w:t>
      </w:r>
    </w:p>
    <w:p w14:paraId="146BC5C2" w14:textId="77777777" w:rsidR="002F7443" w:rsidRDefault="002F7443" w:rsidP="002F7443">
      <w:pPr>
        <w:pStyle w:val="es-ClauseWording-Align"/>
      </w:pPr>
      <w:r w:rsidRPr="00F80BE1">
        <w:rPr>
          <w:rStyle w:val="es-FontHeader"/>
        </w:rPr>
        <w:t xml:space="preserve">Comment 2: </w:t>
      </w:r>
      <w:r>
        <w:t xml:space="preserve">Internal record or row identifiers, for example, Tuple IDs or cursors, may be used under the following condition.  For each transaction executed, initial access to any row must be via the column(s) specified in the transaction </w:t>
      </w:r>
      <w:r w:rsidRPr="007F45EC">
        <w:rPr>
          <w:rStyle w:val="es-FontDef-Term"/>
        </w:rPr>
        <w:t>Profile</w:t>
      </w:r>
      <w:r>
        <w:t xml:space="preserve"> and no other columns.  Initial access includes insertion, deletion, retrieval, and update of any row.</w:t>
      </w:r>
    </w:p>
    <w:p w14:paraId="058E69C3" w14:textId="77777777" w:rsidR="002F7443" w:rsidRDefault="002F7443" w:rsidP="002F7443">
      <w:pPr>
        <w:pStyle w:val="es-ClauseL3-Wording"/>
      </w:pPr>
      <w:bookmarkStart w:id="2420" w:name="_Ref291171319"/>
      <w:r>
        <w:t>While inserts and deletes are not performed on all tables, the system must not be configured to take special advantage of this fact during the test.  Although inserts are inherently limited by the storage space available on the configured system, there must be no restriction on inserting in any of the non-</w:t>
      </w:r>
      <w:r w:rsidRPr="00A97787">
        <w:rPr>
          <w:rStyle w:val="es-FontDef-Term"/>
        </w:rPr>
        <w:t>Growing</w:t>
      </w:r>
      <w:r>
        <w:t xml:space="preserve"> </w:t>
      </w:r>
      <w:r w:rsidRPr="00176EBA">
        <w:rPr>
          <w:rStyle w:val="es-FontDef-Term"/>
        </w:rPr>
        <w:t>Tables</w:t>
      </w:r>
      <w:r>
        <w:t xml:space="preserve"> a minimum number of rows equal to 5% of the table cardinality.</w:t>
      </w:r>
      <w:bookmarkEnd w:id="2420"/>
    </w:p>
    <w:p w14:paraId="437C1FDA" w14:textId="77777777" w:rsidR="002F7443" w:rsidRDefault="002F7443" w:rsidP="002F7443">
      <w:pPr>
        <w:pStyle w:val="es-ClauseWording-Align"/>
      </w:pPr>
      <w:r w:rsidRPr="00F80BE1">
        <w:rPr>
          <w:rStyle w:val="es-FontHeader"/>
        </w:rPr>
        <w:t xml:space="preserve">Comment: </w:t>
      </w:r>
      <w:r>
        <w:t xml:space="preserve">It is required that the space for the additional 5% table cardinality </w:t>
      </w:r>
      <w:r w:rsidRPr="00BB589B">
        <w:t xml:space="preserve">(and corresponding growth in associated </w:t>
      </w:r>
      <w:r w:rsidRPr="0024220E">
        <w:rPr>
          <w:rStyle w:val="es-FontDef-Term"/>
        </w:rPr>
        <w:t>User-Defined Objects</w:t>
      </w:r>
      <w:r w:rsidRPr="00BB589B">
        <w:t>, such as indices)</w:t>
      </w:r>
      <w:r>
        <w:t xml:space="preserve"> be configured for the </w:t>
      </w:r>
      <w:r>
        <w:rPr>
          <w:rStyle w:val="es-FontDef-Term"/>
        </w:rPr>
        <w:t>Test Run</w:t>
      </w:r>
      <w:r>
        <w:t xml:space="preserve"> and priced (as </w:t>
      </w:r>
      <w:r>
        <w:rPr>
          <w:rStyle w:val="es-FontDef-Term"/>
        </w:rPr>
        <w:t>Fixed Space</w:t>
      </w:r>
      <w:r>
        <w:t xml:space="preserve"> per Clause </w:t>
      </w:r>
      <w:r>
        <w:fldChar w:fldCharType="begin"/>
      </w:r>
      <w:r>
        <w:instrText xml:space="preserve"> REF _Ref196018660 \r \h </w:instrText>
      </w:r>
      <w:r>
        <w:fldChar w:fldCharType="separate"/>
      </w:r>
      <w:r w:rsidR="00B61AF5">
        <w:t>5.6.6.2</w:t>
      </w:r>
      <w:r>
        <w:fldChar w:fldCharType="end"/>
      </w:r>
      <w:r>
        <w:t xml:space="preserve">) accordingly.  For systems where space is configured and dynamically allocated at a later time, this space must be considered as allocated and included as </w:t>
      </w:r>
      <w:r>
        <w:rPr>
          <w:rStyle w:val="es-FontDef-Term"/>
        </w:rPr>
        <w:t>Fixed Space</w:t>
      </w:r>
      <w:r>
        <w:t xml:space="preserve"> when priced.</w:t>
      </w:r>
    </w:p>
    <w:p w14:paraId="0BDEC903" w14:textId="77777777" w:rsidR="002F7443" w:rsidRDefault="002F7443" w:rsidP="002F7443">
      <w:pPr>
        <w:pStyle w:val="es-ClauseL3-Wording"/>
      </w:pPr>
      <w:bookmarkStart w:id="2421" w:name="_Ref291172139"/>
      <w:r>
        <w:t>The implementation of the BLOB object must satisfy the following properties:</w:t>
      </w:r>
      <w:bookmarkEnd w:id="2421"/>
    </w:p>
    <w:p w14:paraId="7CD23142" w14:textId="77777777" w:rsidR="002F7443" w:rsidRDefault="002F7443" w:rsidP="00F35751">
      <w:pPr>
        <w:pStyle w:val="es-ListL1-Bullet"/>
        <w:keepNext/>
        <w:numPr>
          <w:ilvl w:val="0"/>
          <w:numId w:val="33"/>
        </w:numPr>
      </w:pPr>
      <w:r>
        <w:t>Changes to the data in the object must be under the same transactional control as the changes to the objects of any other type.</w:t>
      </w:r>
    </w:p>
    <w:p w14:paraId="26B8A185" w14:textId="77777777" w:rsidR="002F7443" w:rsidRDefault="002F7443" w:rsidP="00F35751">
      <w:pPr>
        <w:pStyle w:val="es-ListL1-Bullet"/>
        <w:keepNext/>
        <w:numPr>
          <w:ilvl w:val="0"/>
          <w:numId w:val="33"/>
        </w:numPr>
      </w:pPr>
      <w:r>
        <w:t xml:space="preserve">Recovery after </w:t>
      </w:r>
      <w:r>
        <w:rPr>
          <w:rStyle w:val="es-FontDef-Term"/>
        </w:rPr>
        <w:t>C</w:t>
      </w:r>
      <w:r w:rsidRPr="003819C2">
        <w:rPr>
          <w:rStyle w:val="es-FontDef-Term"/>
        </w:rPr>
        <w:t>atastrophic</w:t>
      </w:r>
      <w:r>
        <w:t xml:space="preserve"> failure must be capable of restoring all objects, including BLOBs, to the same point in time.</w:t>
      </w:r>
    </w:p>
    <w:p w14:paraId="14193E91" w14:textId="77777777" w:rsidR="002F7443" w:rsidRDefault="002F7443" w:rsidP="00F35751">
      <w:pPr>
        <w:pStyle w:val="es-ListL1-Bullet"/>
        <w:numPr>
          <w:ilvl w:val="0"/>
          <w:numId w:val="33"/>
        </w:numPr>
      </w:pPr>
      <w:r>
        <w:t>The object, and any associated references to it, must be treated as a unit with respect to atomicity.</w:t>
      </w:r>
    </w:p>
    <w:p w14:paraId="2781EC96" w14:textId="77777777" w:rsidR="002F7443" w:rsidRDefault="002F7443" w:rsidP="002F7443">
      <w:pPr>
        <w:pStyle w:val="es-ClauseWording-Align"/>
      </w:pPr>
      <w:r w:rsidRPr="007E2187">
        <w:rPr>
          <w:rStyle w:val="es-FontHeader"/>
        </w:rPr>
        <w:t>Comment:</w:t>
      </w:r>
      <w:r>
        <w:t xml:space="preserve"> The implementation of BLOB in the NEWS_ITEM table may be implemented either by specific inclusion of the BLOB in the table or by use of a reference to a BLOB object stored elsewhere on the </w:t>
      </w:r>
      <w:r w:rsidRPr="00933A56">
        <w:rPr>
          <w:rStyle w:val="es-FontDef-Term"/>
        </w:rPr>
        <w:t>System Under Test</w:t>
      </w:r>
      <w:r>
        <w:t>.</w:t>
      </w:r>
    </w:p>
    <w:p w14:paraId="3E5DFAE7" w14:textId="77777777" w:rsidR="002F7443" w:rsidRDefault="002F7443" w:rsidP="002F7443">
      <w:pPr>
        <w:pStyle w:val="es-ClauseL3-Title"/>
      </w:pPr>
      <w:bookmarkStart w:id="2422" w:name="_Toc500403391"/>
      <w:r>
        <w:t>User-Defined Objects</w:t>
      </w:r>
      <w:bookmarkEnd w:id="2422"/>
    </w:p>
    <w:p w14:paraId="18BAB105" w14:textId="77777777" w:rsidR="00B61AF5" w:rsidRDefault="002F7443" w:rsidP="002F7443">
      <w:pPr>
        <w:pStyle w:val="es-ClauseWording-Align"/>
      </w:pPr>
      <w:r>
        <w:fldChar w:fldCharType="begin"/>
      </w:r>
      <w:r>
        <w:instrText xml:space="preserve"> REF user_defined_object \h </w:instrText>
      </w:r>
      <w:r>
        <w:fldChar w:fldCharType="separate"/>
      </w:r>
      <w:r w:rsidR="00B61AF5">
        <w:t xml:space="preserve">Any object defined in the database is considered a </w:t>
      </w:r>
      <w:r w:rsidR="00B61AF5" w:rsidRPr="007A5CF5">
        <w:rPr>
          <w:rStyle w:val="es-FontDef-Term"/>
        </w:rPr>
        <w:t>User-Defined Object</w:t>
      </w:r>
      <w:r w:rsidR="00B61AF5">
        <w:t>, except for the following:</w:t>
      </w:r>
    </w:p>
    <w:p w14:paraId="4D25C6E3" w14:textId="77777777" w:rsidR="00B61AF5" w:rsidRDefault="00B61AF5" w:rsidP="002F7443">
      <w:pPr>
        <w:pStyle w:val="es-ListL1-Bullet"/>
        <w:ind w:left="900" w:firstLine="7"/>
      </w:pPr>
      <w:r>
        <w:t xml:space="preserve">a </w:t>
      </w:r>
      <w:r>
        <w:rPr>
          <w:rStyle w:val="es-FontDef-Term"/>
        </w:rPr>
        <w:t>TPCx</w:t>
      </w:r>
      <w:r>
        <w:rPr>
          <w:rStyle w:val="es-FontDef-Term"/>
        </w:rPr>
        <w:noBreakHyphen/>
      </w:r>
      <w:r w:rsidRPr="00664CC6">
        <w:rPr>
          <w:rStyle w:val="es-FontDef-Term"/>
        </w:rPr>
        <w:t>V</w:t>
      </w:r>
      <w:r>
        <w:t xml:space="preserve"> Table (see clause 2.2.3)</w:t>
      </w:r>
    </w:p>
    <w:p w14:paraId="3D4BC38A" w14:textId="77777777" w:rsidR="00B61AF5" w:rsidRDefault="00B61AF5" w:rsidP="002F7443">
      <w:pPr>
        <w:pStyle w:val="es-ListL1-Bullet"/>
        <w:ind w:left="900" w:firstLine="7"/>
      </w:pPr>
      <w:r>
        <w:t xml:space="preserve">a required </w:t>
      </w:r>
      <w:r w:rsidRPr="007A5CF5">
        <w:rPr>
          <w:rStyle w:val="es-FontDef-Term"/>
        </w:rPr>
        <w:t>Primary Key</w:t>
      </w:r>
      <w:r>
        <w:t xml:space="preserve"> (see clause 2.2.3.1)</w:t>
      </w:r>
    </w:p>
    <w:p w14:paraId="1E994D24" w14:textId="77777777" w:rsidR="00B61AF5" w:rsidRDefault="00B61AF5" w:rsidP="002F7443">
      <w:pPr>
        <w:pStyle w:val="es-ListL1-Bullet"/>
        <w:ind w:left="900" w:firstLine="7"/>
      </w:pPr>
      <w:r>
        <w:t xml:space="preserve">a required </w:t>
      </w:r>
      <w:r w:rsidRPr="007A5CF5">
        <w:rPr>
          <w:rStyle w:val="es-FontDef-Term"/>
        </w:rPr>
        <w:t>Foreign Key</w:t>
      </w:r>
      <w:r>
        <w:t xml:space="preserve"> (see clause 2.2.3.2)</w:t>
      </w:r>
    </w:p>
    <w:p w14:paraId="7A3126E8" w14:textId="77777777" w:rsidR="00B61AF5" w:rsidRDefault="00B61AF5" w:rsidP="002F7443">
      <w:pPr>
        <w:pStyle w:val="es-ListL1-Bullet"/>
        <w:ind w:left="900" w:firstLine="7"/>
      </w:pPr>
      <w:r>
        <w:t>a required constraint (see clause 2.2.3.3)</w:t>
      </w:r>
    </w:p>
    <w:p w14:paraId="4AAE8166" w14:textId="77777777" w:rsidR="00B61AF5" w:rsidRDefault="00B61AF5" w:rsidP="002F7443">
      <w:pPr>
        <w:pStyle w:val="es-ListL1-Bullet"/>
        <w:ind w:left="900" w:firstLine="7"/>
        <w:rPr>
          <w:lang w:val="es-ES"/>
        </w:rPr>
      </w:pPr>
      <w:r w:rsidRPr="007A5CF5">
        <w:rPr>
          <w:rStyle w:val="es-FontDef-Term"/>
          <w:lang w:val="es-ES"/>
        </w:rPr>
        <w:t>D</w:t>
      </w:r>
      <w:r>
        <w:rPr>
          <w:rStyle w:val="es-FontDef-Term"/>
          <w:lang w:val="es-ES"/>
        </w:rPr>
        <w:t>atabase</w:t>
      </w:r>
      <w:r w:rsidRPr="007A5CF5">
        <w:rPr>
          <w:lang w:val="es-ES"/>
        </w:rPr>
        <w:t xml:space="preserve"> </w:t>
      </w:r>
      <w:r w:rsidRPr="009D6CF7">
        <w:rPr>
          <w:rStyle w:val="es-FontDef-Term"/>
          <w:lang w:val="es-ES"/>
        </w:rPr>
        <w:t>Metadata</w:t>
      </w:r>
    </w:p>
    <w:p w14:paraId="6AAE8F72" w14:textId="77777777" w:rsidR="002F7443" w:rsidRPr="00D52872" w:rsidRDefault="002F7443" w:rsidP="002F7443">
      <w:pPr>
        <w:pStyle w:val="es-ClauseWording-Align"/>
        <w:ind w:left="0"/>
        <w:rPr>
          <w:lang w:val="es-ES"/>
        </w:rPr>
      </w:pPr>
      <w:r>
        <w:fldChar w:fldCharType="end"/>
      </w:r>
    </w:p>
    <w:p w14:paraId="45C1E793" w14:textId="77777777" w:rsidR="002F7443" w:rsidRPr="00BD4417" w:rsidRDefault="002F7443" w:rsidP="00F35751">
      <w:pPr>
        <w:pStyle w:val="es-ClauseL4-Wording"/>
      </w:pPr>
      <w:r w:rsidRPr="00BD4417">
        <w:t>There are n</w:t>
      </w:r>
      <w:r>
        <w:t xml:space="preserve">o restrictions on </w:t>
      </w:r>
      <w:r w:rsidRPr="00BD4417">
        <w:rPr>
          <w:rStyle w:val="es-FontDef-Term"/>
        </w:rPr>
        <w:t>User-Defined Objects</w:t>
      </w:r>
      <w:r w:rsidRPr="00BD4417">
        <w:t>, provided that:</w:t>
      </w:r>
    </w:p>
    <w:p w14:paraId="3ADDC01B" w14:textId="77777777" w:rsidR="002F7443" w:rsidRPr="00BD4417" w:rsidRDefault="002F7443" w:rsidP="002F7443">
      <w:pPr>
        <w:pStyle w:val="es-ListL1-Bullet"/>
        <w:tabs>
          <w:tab w:val="clear" w:pos="1620"/>
          <w:tab w:val="left" w:pos="1170"/>
        </w:tabs>
        <w:ind w:hanging="727"/>
      </w:pPr>
      <w:r w:rsidRPr="00BD4417">
        <w:t xml:space="preserve">all </w:t>
      </w:r>
      <w:r w:rsidRPr="00BD4417">
        <w:rPr>
          <w:rStyle w:val="es-FontDef-Term"/>
        </w:rPr>
        <w:t>Transaction</w:t>
      </w:r>
      <w:r w:rsidRPr="00BD4417">
        <w:t xml:space="preserve"> and </w:t>
      </w:r>
      <w:r w:rsidRPr="00BD4417">
        <w:rPr>
          <w:rStyle w:val="es-FontDef-Term"/>
        </w:rPr>
        <w:t>Frame</w:t>
      </w:r>
      <w:r w:rsidRPr="00BD4417">
        <w:t xml:space="preserve"> implementation rules from clause </w:t>
      </w:r>
      <w:r>
        <w:fldChar w:fldCharType="begin"/>
      </w:r>
      <w:r>
        <w:instrText xml:space="preserve"> REF _Ref168723848 \r \h  \* MERGEFORMAT </w:instrText>
      </w:r>
      <w:r>
        <w:fldChar w:fldCharType="separate"/>
      </w:r>
      <w:r w:rsidR="00B61AF5">
        <w:t>3.2</w:t>
      </w:r>
      <w:r>
        <w:fldChar w:fldCharType="end"/>
      </w:r>
      <w:r w:rsidRPr="00BD4417">
        <w:t xml:space="preserve"> are met</w:t>
      </w:r>
    </w:p>
    <w:p w14:paraId="681F8D25" w14:textId="77777777" w:rsidR="002F7443" w:rsidRPr="00BD4417" w:rsidRDefault="002F7443" w:rsidP="002F7443">
      <w:pPr>
        <w:pStyle w:val="es-ListL1-Bullet"/>
        <w:tabs>
          <w:tab w:val="clear" w:pos="1620"/>
          <w:tab w:val="left" w:pos="1170"/>
        </w:tabs>
        <w:ind w:hanging="727"/>
      </w:pPr>
      <w:r w:rsidRPr="00BD4417">
        <w:t xml:space="preserve">all </w:t>
      </w:r>
      <w:r w:rsidRPr="00BD4417">
        <w:rPr>
          <w:rStyle w:val="es-FontDef-Term"/>
        </w:rPr>
        <w:t>ACID</w:t>
      </w:r>
      <w:r w:rsidRPr="00BD4417">
        <w:t xml:space="preserve"> requirements in clause 7 are met</w:t>
      </w:r>
    </w:p>
    <w:p w14:paraId="1D76AD45" w14:textId="77777777" w:rsidR="002F7443" w:rsidRDefault="002F7443" w:rsidP="002F7443">
      <w:pPr>
        <w:pStyle w:val="es-ClauseL2"/>
      </w:pPr>
      <w:bookmarkStart w:id="2423" w:name="_Ref291169213"/>
      <w:bookmarkStart w:id="2424" w:name="_Ref291171192"/>
      <w:bookmarkStart w:id="2425" w:name="_Ref291172143"/>
      <w:bookmarkStart w:id="2426" w:name="_Toc500403392"/>
      <w:r>
        <w:t>Integrity Rules</w:t>
      </w:r>
      <w:bookmarkEnd w:id="2423"/>
      <w:bookmarkEnd w:id="2424"/>
      <w:bookmarkEnd w:id="2425"/>
      <w:bookmarkEnd w:id="2426"/>
    </w:p>
    <w:p w14:paraId="6CE1E7F6" w14:textId="77777777" w:rsidR="002F7443" w:rsidRDefault="002F7443" w:rsidP="002F7443">
      <w:pPr>
        <w:pStyle w:val="es-ClauseL3-Wording"/>
      </w:pPr>
      <w:r>
        <w:t xml:space="preserve">In any </w:t>
      </w:r>
      <w:r w:rsidRPr="00AF6B8F">
        <w:rPr>
          <w:rStyle w:val="es-FontDef-Term"/>
        </w:rPr>
        <w:t>Committed</w:t>
      </w:r>
      <w:r>
        <w:t xml:space="preserve"> state, the </w:t>
      </w:r>
      <w:r w:rsidRPr="000D46D9">
        <w:rPr>
          <w:rStyle w:val="es-FontDef-Term"/>
        </w:rPr>
        <w:t>Primary Key</w:t>
      </w:r>
      <w:r>
        <w:t xml:space="preserve"> values must be unique within each table.  For example, in the case of a horizontally partitioned table, </w:t>
      </w:r>
      <w:r w:rsidRPr="000D46D9">
        <w:rPr>
          <w:rStyle w:val="es-FontDef-Term"/>
        </w:rPr>
        <w:t>Primary Key</w:t>
      </w:r>
      <w:r>
        <w:t xml:space="preserve"> values of rows across all partitions must be unique.</w:t>
      </w:r>
    </w:p>
    <w:p w14:paraId="318CB58A" w14:textId="77777777" w:rsidR="002F7443" w:rsidRDefault="002F7443" w:rsidP="002F7443">
      <w:pPr>
        <w:pStyle w:val="es-ClauseL3-Wording"/>
      </w:pPr>
      <w:bookmarkStart w:id="2427" w:name="_Ref291172147"/>
      <w:r>
        <w:t xml:space="preserve">In any </w:t>
      </w:r>
      <w:r w:rsidRPr="00AF6B8F">
        <w:rPr>
          <w:rStyle w:val="es-FontDef-Term"/>
        </w:rPr>
        <w:t>Committed</w:t>
      </w:r>
      <w:r>
        <w:t xml:space="preserve"> state, no ill-formed rows may exist in the database.  An ill-formed row occurs when the value of any column cannot be determined.  For example, in the case of a vertically partitioned table, a row must exist in all the partitions.</w:t>
      </w:r>
      <w:bookmarkEnd w:id="2427"/>
    </w:p>
    <w:p w14:paraId="7E1D3BA2" w14:textId="0B30E1B1" w:rsidR="002F7443" w:rsidRDefault="002F7443" w:rsidP="002F7443">
      <w:pPr>
        <w:pStyle w:val="es-ClauseL3-Wording"/>
      </w:pPr>
      <w:r w:rsidRPr="00DC11F7">
        <w:rPr>
          <w:rStyle w:val="es-FontDef-Term"/>
        </w:rPr>
        <w:t>Referential Integrity</w:t>
      </w:r>
      <w:r>
        <w:t xml:space="preserve"> (RI) must be enforced by the database for all </w:t>
      </w:r>
      <w:r w:rsidRPr="00833201">
        <w:rPr>
          <w:rStyle w:val="es-FontDef-Term"/>
        </w:rPr>
        <w:t>Foreign Key</w:t>
      </w:r>
      <w:r>
        <w:t xml:space="preserve"> (FK) and </w:t>
      </w:r>
      <w:r w:rsidRPr="000D46D9">
        <w:rPr>
          <w:rStyle w:val="es-FontDef-Term"/>
        </w:rPr>
        <w:t>Primary Key</w:t>
      </w:r>
      <w:r>
        <w:t xml:space="preserve"> (PK) relations defined between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tables.</w:t>
      </w:r>
    </w:p>
    <w:p w14:paraId="4285A126" w14:textId="77777777" w:rsidR="002F7443" w:rsidRDefault="002F7443" w:rsidP="002F7443">
      <w:pPr>
        <w:pStyle w:val="es-ClauseWording-Align"/>
      </w:pPr>
      <w:r w:rsidRPr="00A14A07">
        <w:rPr>
          <w:rStyle w:val="es-FontHeader"/>
        </w:rPr>
        <w:t>Comment:</w:t>
      </w:r>
      <w:r>
        <w:t xml:space="preserve"> </w:t>
      </w:r>
      <w:r>
        <w:fldChar w:fldCharType="begin"/>
      </w:r>
      <w:r>
        <w:instrText xml:space="preserve"> REF referential_integrity \h </w:instrText>
      </w:r>
      <w:r>
        <w:fldChar w:fldCharType="separate"/>
      </w:r>
      <w:r w:rsidR="00B61AF5" w:rsidRPr="00DC11F7">
        <w:rPr>
          <w:rStyle w:val="es-FontDef-Term"/>
        </w:rPr>
        <w:t>Referential Integrity</w:t>
      </w:r>
      <w:r w:rsidR="00B61AF5">
        <w:t xml:space="preserve"> preserves the relationship of data between tables, by restricting actions performed on </w:t>
      </w:r>
      <w:r w:rsidR="00B61AF5" w:rsidRPr="00E7063E">
        <w:rPr>
          <w:rStyle w:val="es-FontDef-Term"/>
        </w:rPr>
        <w:t>Primary Keys</w:t>
      </w:r>
      <w:r w:rsidR="00B61AF5">
        <w:t xml:space="preserve"> and </w:t>
      </w:r>
      <w:r w:rsidR="00B61AF5" w:rsidRPr="00AD0B38">
        <w:rPr>
          <w:rStyle w:val="es-FontDef-Term"/>
        </w:rPr>
        <w:t>Foreign Keys</w:t>
      </w:r>
      <w:r w:rsidR="00B61AF5">
        <w:t xml:space="preserve"> in a table.</w:t>
      </w:r>
      <w:r>
        <w:fldChar w:fldCharType="end"/>
      </w:r>
      <w:r>
        <w:t xml:space="preserve"> </w:t>
      </w:r>
      <w:r w:rsidRPr="00A14A07">
        <w:rPr>
          <w:rStyle w:val="es-FontDef-Term"/>
        </w:rPr>
        <w:t>Referential Integrity</w:t>
      </w:r>
      <w:r w:rsidRPr="00A14A07">
        <w:t xml:space="preserve"> prevents removing rows containing </w:t>
      </w:r>
      <w:r w:rsidRPr="00A14A07">
        <w:rPr>
          <w:rStyle w:val="es-FontDef-Term"/>
        </w:rPr>
        <w:t>Primary Keys</w:t>
      </w:r>
      <w:r w:rsidRPr="00A14A07">
        <w:t xml:space="preserve"> that are referenced by </w:t>
      </w:r>
      <w:r w:rsidRPr="00A14A07">
        <w:rPr>
          <w:rStyle w:val="es-FontDef-Term"/>
        </w:rPr>
        <w:t>Foreign Keys</w:t>
      </w:r>
      <w:r w:rsidRPr="00A14A07">
        <w:t xml:space="preserve"> in other tables in the database without also removing the rows with corresponding/referencing </w:t>
      </w:r>
      <w:r w:rsidRPr="00A14A07">
        <w:rPr>
          <w:rStyle w:val="es-FontDef-Term"/>
        </w:rPr>
        <w:t>Foreign Keys</w:t>
      </w:r>
      <w:r w:rsidRPr="00A14A07">
        <w:t xml:space="preserve">.  </w:t>
      </w:r>
      <w:r w:rsidRPr="00A14A07">
        <w:rPr>
          <w:rStyle w:val="es-FontDef-Term"/>
        </w:rPr>
        <w:t>Referential Integrity</w:t>
      </w:r>
      <w:r w:rsidRPr="00A14A07">
        <w:t xml:space="preserve"> also prevents adding rows containing </w:t>
      </w:r>
      <w:r w:rsidRPr="00A14A07">
        <w:rPr>
          <w:rStyle w:val="es-FontDef-Term"/>
        </w:rPr>
        <w:t>Foreign Keys</w:t>
      </w:r>
      <w:r w:rsidRPr="00A14A07">
        <w:t xml:space="preserve"> that refer to </w:t>
      </w:r>
      <w:r w:rsidRPr="00A14A07">
        <w:rPr>
          <w:rStyle w:val="es-FontDef-Term"/>
        </w:rPr>
        <w:t>Primary Keys</w:t>
      </w:r>
      <w:r w:rsidRPr="00A14A07">
        <w:t xml:space="preserve"> whose rows are not already present in the database. </w:t>
      </w:r>
      <w:r w:rsidRPr="00A14A07">
        <w:rPr>
          <w:rStyle w:val="es-FontDef-Term"/>
        </w:rPr>
        <w:t>Referential Integrity</w:t>
      </w:r>
      <w:r w:rsidRPr="00A14A07">
        <w:t xml:space="preserve"> does not allow modifications to </w:t>
      </w:r>
      <w:r w:rsidRPr="002C77DE">
        <w:rPr>
          <w:rStyle w:val="es-FontDef-Term"/>
        </w:rPr>
        <w:t>Primary Key</w:t>
      </w:r>
      <w:r w:rsidRPr="00A14A07">
        <w:t xml:space="preserve"> columns of rows that are referenced by </w:t>
      </w:r>
      <w:r w:rsidRPr="002C77DE">
        <w:rPr>
          <w:rStyle w:val="es-FontDef-Term"/>
        </w:rPr>
        <w:t>Foreign Keys</w:t>
      </w:r>
      <w:r w:rsidRPr="00A14A07">
        <w:t xml:space="preserve"> in other tables in the database without also modifying the corresponding/referencing </w:t>
      </w:r>
      <w:r w:rsidRPr="002C77DE">
        <w:rPr>
          <w:rStyle w:val="es-FontDef-Term"/>
        </w:rPr>
        <w:t>Foreign Keys</w:t>
      </w:r>
      <w:r w:rsidRPr="00A14A07">
        <w:t xml:space="preserve"> to be equal to the new </w:t>
      </w:r>
      <w:r w:rsidRPr="002C77DE">
        <w:rPr>
          <w:rStyle w:val="es-FontDef-Term"/>
        </w:rPr>
        <w:t>Primary Key</w:t>
      </w:r>
      <w:r w:rsidRPr="00A14A07">
        <w:t>.</w:t>
      </w:r>
    </w:p>
    <w:p w14:paraId="1B840CD8" w14:textId="77777777" w:rsidR="002F7443" w:rsidRDefault="002F7443" w:rsidP="002F7443">
      <w:pPr>
        <w:pStyle w:val="es-ClauseL2"/>
      </w:pPr>
      <w:bookmarkStart w:id="2428" w:name="_Ref291169244"/>
      <w:bookmarkStart w:id="2429" w:name="_Ref291172151"/>
      <w:bookmarkStart w:id="2430" w:name="_Toc500403393"/>
      <w:r>
        <w:t>Data Access Transparency Requirements</w:t>
      </w:r>
      <w:bookmarkEnd w:id="2428"/>
      <w:bookmarkEnd w:id="2429"/>
      <w:bookmarkEnd w:id="2430"/>
    </w:p>
    <w:p w14:paraId="33ED6C5F" w14:textId="77777777" w:rsidR="002F7443" w:rsidRDefault="002F7443" w:rsidP="002F7443">
      <w:pPr>
        <w:pStyle w:val="es-ClauseWording-Align"/>
        <w:keepNext/>
      </w:pPr>
      <w:r>
        <w:t xml:space="preserve">Data Access Transparency is the property of the system that removes from the </w:t>
      </w:r>
      <w:r w:rsidRPr="00F81416">
        <w:rPr>
          <w:rStyle w:val="es-FontDef-Term"/>
        </w:rPr>
        <w:t>Application Program</w:t>
      </w:r>
      <w:r>
        <w:t xml:space="preserve"> any knowledge of the location and access mechanisms of partitioned data.  An implementation that uses vertical and/or horizontal partitioning must meet the requirements for transparent data access described here.</w:t>
      </w:r>
    </w:p>
    <w:p w14:paraId="3663514D" w14:textId="77777777" w:rsidR="002F7443" w:rsidRDefault="002F7443" w:rsidP="002F7443">
      <w:pPr>
        <w:pStyle w:val="es-ClauseWording-Align"/>
        <w:keepNext/>
      </w:pPr>
      <w:r>
        <w:t>No finite series of tests can prove that the system supports complete data access transparency.  The requirements below describe the minimum capabilities needed to establish that the system provides transparent data access.</w:t>
      </w:r>
    </w:p>
    <w:p w14:paraId="1B32DA2E" w14:textId="77777777" w:rsidR="002F7443" w:rsidRPr="00FD6FB4" w:rsidRDefault="002F7443" w:rsidP="002F7443">
      <w:pPr>
        <w:pStyle w:val="es-ClauseWording-Align"/>
      </w:pPr>
      <w:r w:rsidRPr="00365009">
        <w:rPr>
          <w:rStyle w:val="es-FontHeader"/>
        </w:rPr>
        <w:t>Comment:</w:t>
      </w:r>
      <w:r w:rsidRPr="00701703">
        <w:t xml:space="preserve"> </w:t>
      </w:r>
      <w:r w:rsidRPr="00FD6FB4">
        <w:t xml:space="preserve">The intent of this clause is to require that access to physically and/or logically partitioned data be provided directly and transparently by services implemented by commercially available layers below the </w:t>
      </w:r>
      <w:r w:rsidRPr="00F81416">
        <w:rPr>
          <w:rStyle w:val="es-FontDef-Term"/>
        </w:rPr>
        <w:t>Application Program</w:t>
      </w:r>
      <w:r w:rsidRPr="00FD6FB4">
        <w:t xml:space="preserve"> such as the data/file manager (</w:t>
      </w:r>
      <w:r w:rsidRPr="00144B28">
        <w:rPr>
          <w:rStyle w:val="es-FontDef-Term"/>
        </w:rPr>
        <w:t>DBMS</w:t>
      </w:r>
      <w:r w:rsidRPr="00FD6FB4">
        <w:t xml:space="preserve">), the </w:t>
      </w:r>
      <w:r w:rsidRPr="00144B28">
        <w:rPr>
          <w:rStyle w:val="es-FontDef-Term"/>
        </w:rPr>
        <w:t>Operating System</w:t>
      </w:r>
      <w:r w:rsidRPr="00FD6FB4">
        <w:t>, the hardware, or any combination of these.</w:t>
      </w:r>
    </w:p>
    <w:p w14:paraId="08E8DD13" w14:textId="77777777" w:rsidR="002F7443" w:rsidRDefault="002F7443" w:rsidP="002F7443">
      <w:pPr>
        <w:pStyle w:val="es-ClauseL3-Wording"/>
      </w:pPr>
      <w:bookmarkStart w:id="2431" w:name="_Ref291173978"/>
      <w:r>
        <w:t xml:space="preserve">Each of the tables described in Clause </w:t>
      </w:r>
      <w:r>
        <w:fldChar w:fldCharType="begin"/>
      </w:r>
      <w:r>
        <w:instrText xml:space="preserve"> REF _Ref62472462 \r \h  \* MERGEFORMAT </w:instrText>
      </w:r>
      <w:r>
        <w:fldChar w:fldCharType="separate"/>
      </w:r>
      <w:r w:rsidR="00B61AF5">
        <w:t>2.2</w:t>
      </w:r>
      <w:r>
        <w:fldChar w:fldCharType="end"/>
      </w:r>
      <w:r>
        <w:t xml:space="preserve"> (and any additional tables used in the implementation of the </w:t>
      </w:r>
      <w:r w:rsidRPr="002E5087">
        <w:rPr>
          <w:rStyle w:val="es-FontDef-Term"/>
        </w:rPr>
        <w:t>Transactions</w:t>
      </w:r>
      <w:r>
        <w:t xml:space="preserve">) must be identifiable by names that have no relationship to the partitioning of tables.  All data manipulation operations in the </w:t>
      </w:r>
      <w:r w:rsidRPr="00E144F2">
        <w:rPr>
          <w:rStyle w:val="es-FontDef-Term"/>
        </w:rPr>
        <w:t>Application Program</w:t>
      </w:r>
      <w:r>
        <w:t xml:space="preserve"> (see Clause </w:t>
      </w:r>
      <w:r>
        <w:fldChar w:fldCharType="begin"/>
      </w:r>
      <w:r>
        <w:instrText xml:space="preserve"> REF _Ref102289043 \r \h  \* MERGEFORMAT </w:instrText>
      </w:r>
      <w:r>
        <w:fldChar w:fldCharType="separate"/>
      </w:r>
      <w:r w:rsidR="00B61AF5">
        <w:t>1.2</w:t>
      </w:r>
      <w:r>
        <w:fldChar w:fldCharType="end"/>
      </w:r>
      <w:r>
        <w:t>) must use only these names.</w:t>
      </w:r>
      <w:bookmarkEnd w:id="2431"/>
    </w:p>
    <w:p w14:paraId="6875C484" w14:textId="7C545CF0" w:rsidR="002F7443" w:rsidRDefault="002F7443" w:rsidP="002F7443">
      <w:pPr>
        <w:pStyle w:val="es-ClauseL3-Wording"/>
      </w:pPr>
      <w:r>
        <w:t xml:space="preserve">The system must prevent any data manipulation operation performed using the names described in Clause </w:t>
      </w:r>
      <w:r w:rsidR="00D73708">
        <w:fldChar w:fldCharType="begin"/>
      </w:r>
      <w:r w:rsidR="00D73708">
        <w:instrText xml:space="preserve"> REF _Ref291173978 \r \h </w:instrText>
      </w:r>
      <w:r w:rsidR="00D73708">
        <w:fldChar w:fldCharType="separate"/>
      </w:r>
      <w:r w:rsidR="00B61AF5">
        <w:t>10.5.1</w:t>
      </w:r>
      <w:r w:rsidR="00D73708">
        <w:fldChar w:fldCharType="end"/>
      </w:r>
      <w:r w:rsidR="00D73708">
        <w:t xml:space="preserve"> </w:t>
      </w:r>
      <w:r>
        <w:t xml:space="preserve">that would result in a violation of the integrity rules (see Clause </w:t>
      </w:r>
      <w:r w:rsidR="00D73708">
        <w:fldChar w:fldCharType="begin"/>
      </w:r>
      <w:r w:rsidR="00D73708">
        <w:instrText xml:space="preserve"> REF _Ref291169213 \r \h </w:instrText>
      </w:r>
      <w:r w:rsidR="00D73708">
        <w:fldChar w:fldCharType="separate"/>
      </w:r>
      <w:r w:rsidR="00B61AF5">
        <w:t>10.4</w:t>
      </w:r>
      <w:r w:rsidR="00D73708">
        <w:fldChar w:fldCharType="end"/>
      </w:r>
      <w:r w:rsidR="00D73708">
        <w:t xml:space="preserve">). </w:t>
      </w:r>
      <w:r>
        <w:t>For example: the system must prevent a non-</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application from committing the insertion of a row in a vertically partitioned table unless all partitions of that row have been inserted.</w:t>
      </w:r>
    </w:p>
    <w:p w14:paraId="0900F903" w14:textId="097F5ABB" w:rsidR="002F7443" w:rsidRDefault="002F7443" w:rsidP="002F7443">
      <w:pPr>
        <w:pStyle w:val="es-ClauseL3-Wording"/>
      </w:pPr>
      <w:r>
        <w:t xml:space="preserve">Using the names which satisfy Clause </w:t>
      </w:r>
      <w:r w:rsidR="00D73708">
        <w:fldChar w:fldCharType="begin"/>
      </w:r>
      <w:r w:rsidR="00D73708">
        <w:instrText xml:space="preserve"> REF _Ref291173978 \r \h </w:instrText>
      </w:r>
      <w:r w:rsidR="00D73708">
        <w:fldChar w:fldCharType="separate"/>
      </w:r>
      <w:r w:rsidR="00B61AF5">
        <w:t>10.5.1</w:t>
      </w:r>
      <w:r w:rsidR="00D73708">
        <w:fldChar w:fldCharType="end"/>
      </w:r>
      <w:r>
        <w:t>, any arbitrary non-</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application must be able to manipulate any set of rows or columns:</w:t>
      </w:r>
    </w:p>
    <w:p w14:paraId="055DA1A4" w14:textId="77777777" w:rsidR="002F7443" w:rsidRDefault="002F7443" w:rsidP="00F35751">
      <w:pPr>
        <w:pStyle w:val="es-ListL1-Bullet"/>
        <w:keepNext/>
        <w:numPr>
          <w:ilvl w:val="0"/>
          <w:numId w:val="34"/>
        </w:numPr>
      </w:pPr>
      <w:r>
        <w:t xml:space="preserve">Identifiable by any arbitrary condition supported by the underlying </w:t>
      </w:r>
      <w:r w:rsidRPr="00144B28">
        <w:rPr>
          <w:rStyle w:val="es-FontDef-Term"/>
        </w:rPr>
        <w:t>DBMS</w:t>
      </w:r>
    </w:p>
    <w:p w14:paraId="740EB0DF" w14:textId="68F050D0" w:rsidR="002F7443" w:rsidRDefault="002F7443" w:rsidP="00F35751">
      <w:pPr>
        <w:pStyle w:val="es-ListL1-Bullet"/>
        <w:keepNext/>
        <w:numPr>
          <w:ilvl w:val="0"/>
          <w:numId w:val="34"/>
        </w:numPr>
      </w:pPr>
      <w:r>
        <w:t xml:space="preserve">Using the names described in Clause </w:t>
      </w:r>
      <w:r w:rsidR="00D73708">
        <w:fldChar w:fldCharType="begin"/>
      </w:r>
      <w:r w:rsidR="00D73708">
        <w:instrText xml:space="preserve"> REF _Ref291173978 \r \h </w:instrText>
      </w:r>
      <w:r w:rsidR="00D73708">
        <w:fldChar w:fldCharType="separate"/>
      </w:r>
      <w:r w:rsidR="00B61AF5">
        <w:t>10.5.1</w:t>
      </w:r>
      <w:r w:rsidR="00D73708">
        <w:fldChar w:fldCharType="end"/>
      </w:r>
      <w:r>
        <w:t xml:space="preserve"> and using the same data manipulation semantics and syntax for all tables.</w:t>
      </w:r>
    </w:p>
    <w:p w14:paraId="72A43FDD" w14:textId="77777777" w:rsidR="002F7443" w:rsidRDefault="002F7443" w:rsidP="002F7443">
      <w:pPr>
        <w:pStyle w:val="es-ClauseWording-Align"/>
        <w:keepNext/>
      </w:pPr>
      <w:r>
        <w:t>For example, the semantics and syntax used to update an arbitrary set of rows in any one table must also be usable when updating another arbitrary set of rows in any other table.</w:t>
      </w:r>
    </w:p>
    <w:p w14:paraId="2232EE02" w14:textId="44E6F1AD" w:rsidR="002F7443" w:rsidRDefault="002F7443" w:rsidP="002F7443">
      <w:pPr>
        <w:pStyle w:val="es-ClauseWording-Align"/>
      </w:pPr>
      <w:r w:rsidRPr="00F80BE1">
        <w:rPr>
          <w:rStyle w:val="es-FontHeader"/>
        </w:rPr>
        <w:t xml:space="preserve">Comment: </w:t>
      </w:r>
      <w:r>
        <w:t xml:space="preserve">The intent is that the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w:t>
      </w:r>
      <w:r w:rsidRPr="00E144F2">
        <w:rPr>
          <w:rStyle w:val="es-FontDef-Term"/>
        </w:rPr>
        <w:t>Application Program</w:t>
      </w:r>
      <w:r>
        <w:t xml:space="preserve"> uses general-purpose mechanisms to manipulate data in the database.</w:t>
      </w:r>
    </w:p>
    <w:p w14:paraId="16E18BC9" w14:textId="77777777" w:rsidR="002F7443" w:rsidRDefault="002F7443" w:rsidP="002F7443">
      <w:pPr>
        <w:pStyle w:val="es-ClauseL2"/>
      </w:pPr>
      <w:bookmarkStart w:id="2432" w:name="_Ref285988420"/>
      <w:bookmarkStart w:id="2433" w:name="_Toc500403394"/>
      <w:r>
        <w:t>The Transactions</w:t>
      </w:r>
      <w:bookmarkEnd w:id="2432"/>
      <w:bookmarkEnd w:id="2433"/>
    </w:p>
    <w:p w14:paraId="65BC5551" w14:textId="77777777" w:rsidR="002F7443" w:rsidRDefault="002F7443" w:rsidP="002F7443">
      <w:pPr>
        <w:pStyle w:val="es-ClauseL3-Title"/>
      </w:pPr>
      <w:bookmarkStart w:id="2434" w:name="_Ref291170949"/>
      <w:bookmarkStart w:id="2435" w:name="_Ref291172444"/>
      <w:bookmarkStart w:id="2436" w:name="_Toc500403395"/>
      <w:r>
        <w:t>The Broker-Volume Transaction</w:t>
      </w:r>
      <w:bookmarkEnd w:id="2434"/>
      <w:bookmarkEnd w:id="2435"/>
      <w:bookmarkEnd w:id="2436"/>
    </w:p>
    <w:p w14:paraId="0521E038" w14:textId="77777777" w:rsidR="002F7443" w:rsidRDefault="002F7443" w:rsidP="002F7443">
      <w:pPr>
        <w:pStyle w:val="es-ClauseWording-Align"/>
      </w:pPr>
      <w:r>
        <w:fldChar w:fldCharType="begin"/>
      </w:r>
      <w:r>
        <w:instrText xml:space="preserve"> REF broker_volume_summary \h </w:instrText>
      </w:r>
      <w:r>
        <w:fldChar w:fldCharType="separate"/>
      </w:r>
      <w:r w:rsidR="00B61AF5" w:rsidRPr="00AE7A2A">
        <w:t xml:space="preserve">The Broker-Volume </w:t>
      </w:r>
      <w:r w:rsidR="00B61AF5" w:rsidRPr="00AE7A2A">
        <w:rPr>
          <w:rStyle w:val="es-FontDef-Term"/>
        </w:rPr>
        <w:t>Transaction</w:t>
      </w:r>
      <w:r w:rsidR="00B61AF5" w:rsidRPr="00AE7A2A">
        <w:t xml:space="preserve"> is designed to emulate a brokerage house’s “up-to-the-minute” internal business processing. An example of a Broker-Volume </w:t>
      </w:r>
      <w:r w:rsidR="00B61AF5" w:rsidRPr="00AE7A2A">
        <w:rPr>
          <w:rStyle w:val="es-FontDef-Term"/>
        </w:rPr>
        <w:t>Transaction</w:t>
      </w:r>
      <w:r w:rsidR="00B61AF5" w:rsidRPr="00AE7A2A">
        <w:t xml:space="preserve"> would be a manager generating a report on the current performance potential of various brokers.</w:t>
      </w:r>
      <w:r>
        <w:fldChar w:fldCharType="end"/>
      </w:r>
    </w:p>
    <w:p w14:paraId="7FA36502" w14:textId="77777777" w:rsidR="002F7443" w:rsidRPr="00C449CA" w:rsidRDefault="002F7443" w:rsidP="002F7443">
      <w:pPr>
        <w:pStyle w:val="es-ClauseWording-Align"/>
      </w:pPr>
      <w:r w:rsidRPr="00C449CA">
        <w:t xml:space="preserve">Broker-Volume is invoked by </w:t>
      </w:r>
      <w:r>
        <w:rPr>
          <w:rStyle w:val="es-FontDef-Term"/>
        </w:rPr>
        <w:t>VGen</w:t>
      </w:r>
      <w:r w:rsidRPr="00C449CA">
        <w:rPr>
          <w:rStyle w:val="es-FontDef-Term"/>
        </w:rPr>
        <w:t>DriverCE</w:t>
      </w:r>
      <w:r w:rsidRPr="00C449CA">
        <w:t xml:space="preserve">. It consists of a single </w:t>
      </w:r>
      <w:r w:rsidRPr="00C449CA">
        <w:rPr>
          <w:rStyle w:val="es-FontDef-Term"/>
        </w:rPr>
        <w:t>Frame</w:t>
      </w:r>
      <w:r w:rsidRPr="00C449CA">
        <w:t xml:space="preserve">. The </w:t>
      </w:r>
      <w:r w:rsidRPr="00C449CA">
        <w:rPr>
          <w:rStyle w:val="es-FontDef-Term"/>
        </w:rPr>
        <w:t>Transaction</w:t>
      </w:r>
      <w:r w:rsidRPr="00C449CA">
        <w:t xml:space="preserve"> searches the pending limit orders to find orders that are associated with a given list of brokers responsible for stocks of a given sector.  The value of each order is calculated based upon bid price and quantity of shares and added to the running total volume for the appropriate broker.  The list of brokers with their associated total volume sorted in descending volume order is returned.</w:t>
      </w:r>
    </w:p>
    <w:p w14:paraId="3A67056C" w14:textId="77777777" w:rsidR="002F7443" w:rsidRDefault="002F7443" w:rsidP="002F7443">
      <w:pPr>
        <w:pStyle w:val="es-ClauseL4-Title"/>
      </w:pPr>
      <w:bookmarkStart w:id="2437" w:name="_Ref291175025"/>
      <w:r>
        <w:t>Broker-Volume Transaction Parameters</w:t>
      </w:r>
      <w:bookmarkEnd w:id="2437"/>
    </w:p>
    <w:p w14:paraId="1D47D847" w14:textId="77777777" w:rsidR="002F7443" w:rsidRPr="00376F35" w:rsidRDefault="002F7443" w:rsidP="002F7443">
      <w:pPr>
        <w:pStyle w:val="es-ClauseWording-Align"/>
        <w:keepNext/>
      </w:pPr>
      <w:r>
        <w:t xml:space="preserve">The inputs to the Broker-Volume </w:t>
      </w:r>
      <w:r>
        <w:rPr>
          <w:rStyle w:val="es-FontDef-Term"/>
        </w:rPr>
        <w:t>Transaction</w:t>
      </w:r>
      <w:r>
        <w:t xml:space="preserve"> are generated by the </w:t>
      </w:r>
      <w:r>
        <w:rPr>
          <w:rStyle w:val="es-FontDef-Term"/>
        </w:rPr>
        <w:t>VGenDriverCE</w:t>
      </w:r>
      <w:r>
        <w:t xml:space="preserve"> code in </w:t>
      </w:r>
      <w:r w:rsidRPr="00376F35">
        <w:t>CETxnInputGenerator</w:t>
      </w:r>
      <w:r w:rsidRPr="00E80B59">
        <w:t>.cpp</w:t>
      </w:r>
      <w:r>
        <w:t xml:space="preserve"> and t</w:t>
      </w:r>
      <w:r w:rsidRPr="00376F35">
        <w: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065E8F" w14:paraId="5D74D11A"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840DFAD" w14:textId="77777777" w:rsidR="002F7443" w:rsidRPr="00AF6ABD" w:rsidRDefault="002F7443" w:rsidP="00CB610D">
            <w:pPr>
              <w:pStyle w:val="es-TableCell-Left"/>
              <w:rPr>
                <w:rStyle w:val="es-FontHeader"/>
              </w:rPr>
            </w:pPr>
            <w:r w:rsidRPr="00AF6ABD">
              <w:rPr>
                <w:rStyle w:val="es-FontHeader"/>
              </w:rPr>
              <w:t>Broker-Volume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BD1DF6B" w14:textId="77777777" w:rsidR="002F7443" w:rsidRPr="00AF6ABD" w:rsidRDefault="002F7443" w:rsidP="00CB610D">
            <w:pPr>
              <w:pStyle w:val="es-TableCell-Left"/>
              <w:rPr>
                <w:rStyle w:val="es-FontHeader"/>
              </w:rPr>
            </w:pPr>
            <w:r w:rsidRPr="00AF6ABD">
              <w:rPr>
                <w:rStyle w:val="es-FontHeader"/>
              </w:rPr>
              <w:t>Module/Data Structure</w:t>
            </w:r>
          </w:p>
        </w:tc>
      </w:tr>
      <w:tr w:rsidR="002F7443" w:rsidRPr="00495685" w14:paraId="4EF3C065" w14:textId="77777777" w:rsidTr="00CB610D">
        <w:tc>
          <w:tcPr>
            <w:tcW w:w="2870" w:type="dxa"/>
            <w:shd w:val="clear" w:color="auto" w:fill="FFFFFF"/>
            <w:tcMar>
              <w:left w:w="158" w:type="dxa"/>
              <w:right w:w="158" w:type="dxa"/>
            </w:tcMar>
            <w:vAlign w:val="center"/>
          </w:tcPr>
          <w:p w14:paraId="6586CC5A" w14:textId="77777777" w:rsidR="002F7443" w:rsidRDefault="002F7443" w:rsidP="00CB610D">
            <w:pPr>
              <w:pStyle w:val="es-TableCell-Left"/>
            </w:pPr>
            <w:r>
              <w:t>CE Input generation</w:t>
            </w:r>
          </w:p>
        </w:tc>
        <w:tc>
          <w:tcPr>
            <w:tcW w:w="3060" w:type="dxa"/>
            <w:shd w:val="clear" w:color="auto" w:fill="FFFFFF"/>
            <w:vAlign w:val="center"/>
          </w:tcPr>
          <w:p w14:paraId="7F5A86D6" w14:textId="77777777" w:rsidR="002F7443" w:rsidRDefault="002F7443" w:rsidP="00CB610D">
            <w:pPr>
              <w:pStyle w:val="es-TableCell-Left"/>
            </w:pPr>
            <w:r>
              <w:t>GenerateBrokerVolumeInput()</w:t>
            </w:r>
          </w:p>
        </w:tc>
      </w:tr>
      <w:tr w:rsidR="002F7443" w:rsidRPr="00495685" w14:paraId="5D6B566F" w14:textId="77777777" w:rsidTr="00CB610D">
        <w:tc>
          <w:tcPr>
            <w:tcW w:w="2870" w:type="dxa"/>
            <w:shd w:val="clear" w:color="auto" w:fill="FFFFFF"/>
            <w:tcMar>
              <w:left w:w="158" w:type="dxa"/>
              <w:right w:w="158" w:type="dxa"/>
            </w:tcMar>
            <w:vAlign w:val="center"/>
          </w:tcPr>
          <w:p w14:paraId="7828B7E2" w14:textId="77777777" w:rsidR="002F7443" w:rsidRDefault="002F7443" w:rsidP="00CB610D">
            <w:pPr>
              <w:pStyle w:val="es-TableCell-Left"/>
            </w:pPr>
            <w:r>
              <w:t>Transaction Input/Output Structure</w:t>
            </w:r>
          </w:p>
        </w:tc>
        <w:tc>
          <w:tcPr>
            <w:tcW w:w="3060" w:type="dxa"/>
            <w:shd w:val="clear" w:color="auto" w:fill="FFFFFF"/>
            <w:vAlign w:val="center"/>
          </w:tcPr>
          <w:p w14:paraId="4D234719" w14:textId="77777777" w:rsidR="002F7443" w:rsidRDefault="002F7443" w:rsidP="00CB610D">
            <w:pPr>
              <w:pStyle w:val="es-TableCell-Left"/>
            </w:pPr>
            <w:r>
              <w:t>TBrokerVolumeTxnInput</w:t>
            </w:r>
            <w:r>
              <w:br/>
              <w:t>TBrokerVolumeTxnOutput</w:t>
            </w:r>
          </w:p>
        </w:tc>
      </w:tr>
      <w:tr w:rsidR="002F7443" w:rsidRPr="00495685" w14:paraId="29322ACA" w14:textId="77777777" w:rsidTr="00CB610D">
        <w:tc>
          <w:tcPr>
            <w:tcW w:w="2870" w:type="dxa"/>
            <w:shd w:val="clear" w:color="auto" w:fill="FFFFFF"/>
            <w:tcMar>
              <w:left w:w="158" w:type="dxa"/>
              <w:right w:w="158" w:type="dxa"/>
            </w:tcMar>
            <w:vAlign w:val="center"/>
          </w:tcPr>
          <w:p w14:paraId="79DFBDAF" w14:textId="77777777" w:rsidR="002F7443" w:rsidRDefault="002F7443" w:rsidP="00CB610D">
            <w:pPr>
              <w:pStyle w:val="es-TableCell-Left"/>
            </w:pPr>
            <w:r>
              <w:t>Frame 1 Input/Output Structure</w:t>
            </w:r>
          </w:p>
        </w:tc>
        <w:tc>
          <w:tcPr>
            <w:tcW w:w="3060" w:type="dxa"/>
            <w:shd w:val="clear" w:color="auto" w:fill="FFFFFF"/>
            <w:vAlign w:val="center"/>
          </w:tcPr>
          <w:p w14:paraId="177CC8DB" w14:textId="77777777" w:rsidR="002F7443" w:rsidRDefault="002F7443" w:rsidP="00CB610D">
            <w:pPr>
              <w:pStyle w:val="es-TableCell-Left"/>
            </w:pPr>
            <w:r>
              <w:t>TBrokerVolumeTxnInput</w:t>
            </w:r>
            <w:r>
              <w:br/>
              <w:t>TBrokerVolumeFrame1Output</w:t>
            </w:r>
          </w:p>
        </w:tc>
      </w:tr>
      <w:tr w:rsidR="002F7443" w:rsidRPr="00495685" w14:paraId="13F02539"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04A047D3" w14:textId="77777777" w:rsidR="002F7443" w:rsidRDefault="002F7443" w:rsidP="00CB610D">
            <w:pPr>
              <w:pStyle w:val="esTableTail"/>
            </w:pPr>
          </w:p>
        </w:tc>
      </w:tr>
    </w:tbl>
    <w:p w14:paraId="7ED0BEB0" w14:textId="77777777" w:rsidR="002F7443" w:rsidRPr="00AF6ABD" w:rsidRDefault="002F7443" w:rsidP="002F7443">
      <w:pPr>
        <w:pStyle w:val="es-ClauseWording-Align"/>
        <w:keepNext/>
        <w:rPr>
          <w:rStyle w:val="es-FontHeader"/>
        </w:rPr>
      </w:pPr>
      <w:r w:rsidRPr="00AF6ABD">
        <w:rPr>
          <w:rStyle w:val="es-FontHeader"/>
        </w:rPr>
        <w:t>Broker-Volume Transaction Parameters:</w:t>
      </w:r>
    </w:p>
    <w:tbl>
      <w:tblPr>
        <w:tblW w:w="8385"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18"/>
        <w:gridCol w:w="1004"/>
        <w:gridCol w:w="6163"/>
      </w:tblGrid>
      <w:tr w:rsidR="002F7443" w:rsidRPr="00E80B59" w14:paraId="4EE3CC57" w14:textId="77777777" w:rsidTr="00CB610D">
        <w:tc>
          <w:tcPr>
            <w:tcW w:w="121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93074FA" w14:textId="77777777" w:rsidR="002F7443" w:rsidRPr="00E80B59" w:rsidRDefault="002F7443" w:rsidP="00CB610D">
            <w:pPr>
              <w:pStyle w:val="es-TableCell-Lef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3046B38" w14:textId="77777777" w:rsidR="002F7443" w:rsidRPr="00E80B59" w:rsidRDefault="002F7443" w:rsidP="00CB610D">
            <w:pPr>
              <w:pStyle w:val="es-TableCell-Left"/>
              <w:rPr>
                <w:rStyle w:val="es-FontHeader"/>
              </w:rPr>
            </w:pPr>
            <w:r w:rsidRPr="00E80B59">
              <w:rPr>
                <w:rStyle w:val="es-FontHeader"/>
              </w:rPr>
              <w:t>Direction</w:t>
            </w:r>
          </w:p>
        </w:tc>
        <w:tc>
          <w:tcPr>
            <w:tcW w:w="616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B92195D" w14:textId="77777777" w:rsidR="002F7443" w:rsidRPr="00E80B59" w:rsidRDefault="002F7443" w:rsidP="00CB610D">
            <w:pPr>
              <w:pStyle w:val="es-TableCell-Left"/>
              <w:rPr>
                <w:rStyle w:val="es-FontHeader"/>
              </w:rPr>
            </w:pPr>
            <w:r w:rsidRPr="00E80B59">
              <w:rPr>
                <w:rStyle w:val="es-FontHeader"/>
              </w:rPr>
              <w:t>Description</w:t>
            </w:r>
          </w:p>
        </w:tc>
      </w:tr>
      <w:tr w:rsidR="002F7443" w14:paraId="09A2294B" w14:textId="77777777" w:rsidTr="00CB610D">
        <w:tc>
          <w:tcPr>
            <w:tcW w:w="1218" w:type="dxa"/>
            <w:shd w:val="clear" w:color="auto" w:fill="FFFFFF"/>
            <w:tcMar>
              <w:left w:w="158" w:type="dxa"/>
              <w:right w:w="158" w:type="dxa"/>
            </w:tcMar>
            <w:vAlign w:val="center"/>
          </w:tcPr>
          <w:p w14:paraId="1423115B" w14:textId="77777777" w:rsidR="002F7443" w:rsidRDefault="002F7443" w:rsidP="00CB610D">
            <w:pPr>
              <w:pStyle w:val="es-TableCell-Left"/>
            </w:pPr>
            <w:r>
              <w:t>broker_list[ ]</w:t>
            </w:r>
          </w:p>
        </w:tc>
        <w:tc>
          <w:tcPr>
            <w:tcW w:w="1004" w:type="dxa"/>
            <w:shd w:val="clear" w:color="auto" w:fill="FFFFFF"/>
            <w:vAlign w:val="center"/>
          </w:tcPr>
          <w:p w14:paraId="205D8B2E" w14:textId="77777777" w:rsidR="002F7443" w:rsidRDefault="002F7443" w:rsidP="00CB610D">
            <w:pPr>
              <w:pStyle w:val="es-TableCell-Left"/>
            </w:pPr>
            <w:r>
              <w:t>IN</w:t>
            </w:r>
          </w:p>
        </w:tc>
        <w:tc>
          <w:tcPr>
            <w:tcW w:w="6163" w:type="dxa"/>
            <w:shd w:val="clear" w:color="auto" w:fill="FFFFFF"/>
            <w:vAlign w:val="center"/>
          </w:tcPr>
          <w:p w14:paraId="3FB12340" w14:textId="77777777" w:rsidR="002F7443" w:rsidRDefault="002F7443" w:rsidP="00CB610D">
            <w:pPr>
              <w:pStyle w:val="es-TableCell-Left"/>
            </w:pPr>
            <w:r>
              <w:t>A list of twenty to forty distinct broker name strings as defined by B_NAME in BROKER table. Names are randomly selected from the broker range, with uniform distribution.  The list size is determined by the first null input name in the broker_list array.</w:t>
            </w:r>
          </w:p>
        </w:tc>
      </w:tr>
      <w:tr w:rsidR="002F7443" w14:paraId="5C45C061" w14:textId="77777777" w:rsidTr="00CB610D">
        <w:tc>
          <w:tcPr>
            <w:tcW w:w="1218" w:type="dxa"/>
            <w:shd w:val="clear" w:color="auto" w:fill="FFFFFF"/>
            <w:tcMar>
              <w:left w:w="158" w:type="dxa"/>
              <w:right w:w="158" w:type="dxa"/>
            </w:tcMar>
            <w:vAlign w:val="center"/>
          </w:tcPr>
          <w:p w14:paraId="2D16C9F6" w14:textId="77777777" w:rsidR="002F7443" w:rsidRDefault="002F7443" w:rsidP="00CB610D">
            <w:pPr>
              <w:pStyle w:val="es-TableCell-Left"/>
            </w:pPr>
            <w:r>
              <w:t>sector_name</w:t>
            </w:r>
          </w:p>
        </w:tc>
        <w:tc>
          <w:tcPr>
            <w:tcW w:w="1004" w:type="dxa"/>
            <w:shd w:val="clear" w:color="auto" w:fill="FFFFFF"/>
            <w:vAlign w:val="center"/>
          </w:tcPr>
          <w:p w14:paraId="5E4EA02E" w14:textId="77777777" w:rsidR="002F7443" w:rsidRDefault="002F7443" w:rsidP="00CB610D">
            <w:pPr>
              <w:pStyle w:val="es-TableCell-Left"/>
            </w:pPr>
            <w:r>
              <w:t>IN</w:t>
            </w:r>
          </w:p>
        </w:tc>
        <w:tc>
          <w:tcPr>
            <w:tcW w:w="6163" w:type="dxa"/>
            <w:shd w:val="clear" w:color="auto" w:fill="FFFFFF"/>
            <w:vAlign w:val="center"/>
          </w:tcPr>
          <w:p w14:paraId="0963FF4C" w14:textId="77777777" w:rsidR="002F7443" w:rsidRDefault="002F7443" w:rsidP="00CB610D">
            <w:pPr>
              <w:pStyle w:val="es-TableCell-Left"/>
            </w:pPr>
            <w:r>
              <w:t>A randomly selected sector name string as defined in SC_NAME in SECTOR table using uniform distribution.</w:t>
            </w:r>
          </w:p>
        </w:tc>
      </w:tr>
      <w:tr w:rsidR="002F7443" w14:paraId="0DA99F87" w14:textId="77777777" w:rsidTr="00CB610D">
        <w:tc>
          <w:tcPr>
            <w:tcW w:w="1218" w:type="dxa"/>
            <w:shd w:val="clear" w:color="auto" w:fill="FFFFFF"/>
            <w:tcMar>
              <w:left w:w="158" w:type="dxa"/>
              <w:right w:w="158" w:type="dxa"/>
            </w:tcMar>
            <w:vAlign w:val="center"/>
          </w:tcPr>
          <w:p w14:paraId="7AF224CC" w14:textId="77777777" w:rsidR="002F7443" w:rsidRDefault="002F7443" w:rsidP="00CB610D">
            <w:pPr>
              <w:pStyle w:val="es-TableCell-Left"/>
            </w:pPr>
            <w:r>
              <w:t>list_len</w:t>
            </w:r>
          </w:p>
        </w:tc>
        <w:tc>
          <w:tcPr>
            <w:tcW w:w="1004" w:type="dxa"/>
            <w:shd w:val="clear" w:color="auto" w:fill="FFFFFF"/>
            <w:vAlign w:val="center"/>
          </w:tcPr>
          <w:p w14:paraId="367AA4F7" w14:textId="77777777" w:rsidR="002F7443" w:rsidRDefault="002F7443" w:rsidP="00CB610D">
            <w:pPr>
              <w:pStyle w:val="es-TableCell-Left"/>
            </w:pPr>
            <w:r>
              <w:t>OUT</w:t>
            </w:r>
          </w:p>
        </w:tc>
        <w:tc>
          <w:tcPr>
            <w:tcW w:w="6163" w:type="dxa"/>
            <w:shd w:val="clear" w:color="auto" w:fill="FFFFFF"/>
            <w:vAlign w:val="center"/>
          </w:tcPr>
          <w:p w14:paraId="1A175F24" w14:textId="77777777" w:rsidR="002F7443" w:rsidRDefault="002F7443" w:rsidP="00CB610D">
            <w:pPr>
              <w:pStyle w:val="es-TableCell-Left"/>
            </w:pPr>
            <w:r>
              <w:t>Number of items in the list being returned.</w:t>
            </w:r>
          </w:p>
        </w:tc>
      </w:tr>
      <w:tr w:rsidR="002F7443" w14:paraId="6D6F0642" w14:textId="77777777" w:rsidTr="00CB610D">
        <w:tc>
          <w:tcPr>
            <w:tcW w:w="1218" w:type="dxa"/>
            <w:shd w:val="clear" w:color="auto" w:fill="FFFFFF"/>
            <w:tcMar>
              <w:left w:w="158" w:type="dxa"/>
              <w:right w:w="158" w:type="dxa"/>
            </w:tcMar>
            <w:vAlign w:val="center"/>
          </w:tcPr>
          <w:p w14:paraId="3F59C167" w14:textId="77777777" w:rsidR="002F7443" w:rsidRDefault="002F7443" w:rsidP="00CB610D">
            <w:pPr>
              <w:pStyle w:val="es-TableCell-Left"/>
            </w:pPr>
            <w:r>
              <w:t>status</w:t>
            </w:r>
          </w:p>
        </w:tc>
        <w:tc>
          <w:tcPr>
            <w:tcW w:w="1004" w:type="dxa"/>
            <w:shd w:val="clear" w:color="auto" w:fill="FFFFFF"/>
            <w:vAlign w:val="center"/>
          </w:tcPr>
          <w:p w14:paraId="715D7192" w14:textId="77777777" w:rsidR="002F7443" w:rsidRDefault="002F7443" w:rsidP="00CB610D">
            <w:pPr>
              <w:pStyle w:val="es-TableCell-Left"/>
            </w:pPr>
            <w:r>
              <w:t>OUT</w:t>
            </w:r>
          </w:p>
        </w:tc>
        <w:tc>
          <w:tcPr>
            <w:tcW w:w="6163" w:type="dxa"/>
            <w:shd w:val="clear" w:color="auto" w:fill="FFFFFF"/>
            <w:vAlign w:val="center"/>
          </w:tcPr>
          <w:p w14:paraId="28DAD01F" w14:textId="77777777" w:rsidR="002F7443" w:rsidRDefault="002F7443" w:rsidP="00CB610D">
            <w:pPr>
              <w:pStyle w:val="es-TableCell-Left"/>
            </w:pPr>
            <w:r>
              <w:t>Code indicating the execution status for this transaction.</w:t>
            </w:r>
          </w:p>
        </w:tc>
      </w:tr>
      <w:tr w:rsidR="002F7443" w14:paraId="792FD361" w14:textId="77777777" w:rsidTr="00CB610D">
        <w:tc>
          <w:tcPr>
            <w:tcW w:w="1218" w:type="dxa"/>
            <w:shd w:val="clear" w:color="auto" w:fill="FFFFFF"/>
            <w:tcMar>
              <w:left w:w="158" w:type="dxa"/>
              <w:right w:w="158" w:type="dxa"/>
            </w:tcMar>
            <w:vAlign w:val="center"/>
          </w:tcPr>
          <w:p w14:paraId="574FF960" w14:textId="77777777" w:rsidR="002F7443" w:rsidRDefault="002F7443" w:rsidP="00CB610D">
            <w:pPr>
              <w:pStyle w:val="es-TableCell-Left"/>
            </w:pPr>
            <w:r>
              <w:t>volume[ ]</w:t>
            </w:r>
          </w:p>
        </w:tc>
        <w:tc>
          <w:tcPr>
            <w:tcW w:w="1004" w:type="dxa"/>
            <w:shd w:val="clear" w:color="auto" w:fill="FFFFFF"/>
            <w:vAlign w:val="center"/>
          </w:tcPr>
          <w:p w14:paraId="321ECB31" w14:textId="77777777" w:rsidR="002F7443" w:rsidRDefault="002F7443" w:rsidP="00CB610D">
            <w:pPr>
              <w:pStyle w:val="es-TableCell-Left"/>
            </w:pPr>
            <w:r>
              <w:t>OUT</w:t>
            </w:r>
          </w:p>
        </w:tc>
        <w:tc>
          <w:tcPr>
            <w:tcW w:w="6163" w:type="dxa"/>
            <w:shd w:val="clear" w:color="auto" w:fill="FFFFFF"/>
            <w:vAlign w:val="center"/>
          </w:tcPr>
          <w:p w14:paraId="6265DF2E" w14:textId="77777777" w:rsidR="002F7443" w:rsidRDefault="002F7443" w:rsidP="00CB610D">
            <w:pPr>
              <w:pStyle w:val="es-TableCell-Left"/>
            </w:pPr>
            <w:r>
              <w:t>A list of numbers, sorted in descending order, representing the sum of all trade request values (TR_QTY *  TR_BID_PRICE) in the TRADE_REQUEST table for stocks in a given sector grouped by broker names provided by broker_list. The list size is determined by list_len parameter.</w:t>
            </w:r>
          </w:p>
        </w:tc>
      </w:tr>
      <w:tr w:rsidR="002F7443" w14:paraId="6CE20F8E" w14:textId="77777777" w:rsidTr="00CB610D">
        <w:tc>
          <w:tcPr>
            <w:tcW w:w="8385"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3ACD311E" w14:textId="77777777" w:rsidR="002F7443" w:rsidRDefault="002F7443" w:rsidP="00CB610D">
            <w:pPr>
              <w:pStyle w:val="esTableTail"/>
            </w:pPr>
          </w:p>
        </w:tc>
      </w:tr>
    </w:tbl>
    <w:p w14:paraId="377BBB9D" w14:textId="77777777" w:rsidR="002F7443" w:rsidRDefault="002F7443" w:rsidP="002F7443">
      <w:pPr>
        <w:pStyle w:val="es-ClauseL4-Title"/>
      </w:pPr>
      <w:r>
        <w:t xml:space="preserve">Broker-Volume Transaction </w:t>
      </w:r>
      <w:r>
        <w:rPr>
          <w:bCs/>
        </w:rPr>
        <w:t>Database Footprint</w:t>
      </w:r>
    </w:p>
    <w:p w14:paraId="20D947C9" w14:textId="77777777" w:rsidR="002F7443" w:rsidRDefault="002F7443" w:rsidP="002F7443">
      <w:pPr>
        <w:pStyle w:val="es-ClauseWording-Align"/>
        <w:keepNext/>
      </w:pPr>
      <w:r>
        <w:t xml:space="preserve">This </w:t>
      </w:r>
      <w:r>
        <w:rPr>
          <w:rStyle w:val="es-FontDef-Term"/>
        </w:rPr>
        <w:t>Transaction</w:t>
      </w:r>
      <w:r>
        <w:t xml:space="preserve"> is read-only and makes no changes to the database.  The Broker-Volume </w:t>
      </w:r>
      <w:r>
        <w:rPr>
          <w:rStyle w:val="es-FontDef-Term"/>
        </w:rPr>
        <w:t>Database Footprint</w:t>
      </w:r>
      <w:r>
        <w:t xml:space="preserv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07"/>
        <w:gridCol w:w="1350"/>
        <w:gridCol w:w="936"/>
      </w:tblGrid>
      <w:tr w:rsidR="002F7443" w14:paraId="02D7F790" w14:textId="77777777" w:rsidTr="00CB610D">
        <w:trPr>
          <w:trHeight w:val="264"/>
          <w:jc w:val="center"/>
        </w:trPr>
        <w:tc>
          <w:tcPr>
            <w:tcW w:w="0" w:type="auto"/>
            <w:gridSpan w:val="3"/>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AA3A404" w14:textId="77777777" w:rsidR="002F7443" w:rsidRPr="00E80B59" w:rsidRDefault="002F7443" w:rsidP="00CB610D">
            <w:pPr>
              <w:pStyle w:val="es-TableCell-Center"/>
              <w:keepNext/>
              <w:rPr>
                <w:rStyle w:val="es-FontHeader"/>
              </w:rPr>
            </w:pPr>
            <w:r w:rsidRPr="00E80B59">
              <w:rPr>
                <w:rStyle w:val="es-FontHeader"/>
              </w:rPr>
              <w:t xml:space="preserve">Broker-Volume </w:t>
            </w:r>
            <w:r>
              <w:rPr>
                <w:rStyle w:val="es-FontHeader"/>
              </w:rPr>
              <w:t>Database Footprint</w:t>
            </w:r>
          </w:p>
        </w:tc>
      </w:tr>
      <w:tr w:rsidR="002F7443" w14:paraId="08033CBE" w14:textId="77777777" w:rsidTr="00CB610D">
        <w:trPr>
          <w:trHeight w:val="165"/>
          <w:jc w:val="center"/>
        </w:trPr>
        <w:tc>
          <w:tcPr>
            <w:tcW w:w="0" w:type="auto"/>
            <w:vMerge w:val="restart"/>
            <w:tcBorders>
              <w:top w:val="single" w:sz="12" w:space="0" w:color="auto"/>
            </w:tcBorders>
            <w:shd w:val="clear" w:color="auto" w:fill="E6E6E6"/>
            <w:tcMar>
              <w:left w:w="158" w:type="dxa"/>
              <w:right w:w="158" w:type="dxa"/>
            </w:tcMar>
            <w:vAlign w:val="center"/>
          </w:tcPr>
          <w:p w14:paraId="3240F514" w14:textId="77777777" w:rsidR="002F7443" w:rsidRPr="00E80B59" w:rsidRDefault="002F7443" w:rsidP="00CB610D">
            <w:pPr>
              <w:pStyle w:val="es-TableCell-Center"/>
              <w:keepNext/>
              <w:rPr>
                <w:rStyle w:val="es-FontHeader"/>
              </w:rPr>
            </w:pPr>
            <w:r w:rsidRPr="00E80B59">
              <w:rPr>
                <w:rStyle w:val="es-FontHeader"/>
              </w:rPr>
              <w:t>Table</w:t>
            </w:r>
          </w:p>
        </w:tc>
        <w:tc>
          <w:tcPr>
            <w:tcW w:w="0" w:type="auto"/>
            <w:vMerge w:val="restart"/>
            <w:tcBorders>
              <w:top w:val="single" w:sz="12" w:space="0" w:color="auto"/>
            </w:tcBorders>
            <w:shd w:val="clear" w:color="auto" w:fill="E6E6E6"/>
            <w:vAlign w:val="center"/>
          </w:tcPr>
          <w:p w14:paraId="0106C8BA" w14:textId="77777777" w:rsidR="002F7443" w:rsidRPr="00E80B59" w:rsidRDefault="002F7443" w:rsidP="00CB610D">
            <w:pPr>
              <w:pStyle w:val="es-TableCell-Center"/>
              <w:keepNext/>
              <w:rPr>
                <w:rStyle w:val="es-FontHeader"/>
              </w:rPr>
            </w:pPr>
            <w:r w:rsidRPr="00E80B59">
              <w:rPr>
                <w:rStyle w:val="es-FontHeader"/>
              </w:rPr>
              <w:t>Column</w:t>
            </w:r>
          </w:p>
        </w:tc>
        <w:tc>
          <w:tcPr>
            <w:tcW w:w="0" w:type="auto"/>
            <w:tcBorders>
              <w:top w:val="single" w:sz="12" w:space="0" w:color="auto"/>
            </w:tcBorders>
            <w:shd w:val="clear" w:color="auto" w:fill="E6E6E6"/>
            <w:vAlign w:val="center"/>
          </w:tcPr>
          <w:p w14:paraId="7C4F447C" w14:textId="77777777" w:rsidR="002F7443" w:rsidRPr="00E80B59" w:rsidRDefault="002F7443" w:rsidP="00CB610D">
            <w:pPr>
              <w:pStyle w:val="es-TableCell-Center"/>
              <w:keepNext/>
              <w:rPr>
                <w:rStyle w:val="es-FontHeader"/>
              </w:rPr>
            </w:pPr>
            <w:r w:rsidRPr="00E80B59">
              <w:rPr>
                <w:rStyle w:val="es-FontHeader"/>
              </w:rPr>
              <w:t>Frame</w:t>
            </w:r>
          </w:p>
        </w:tc>
      </w:tr>
      <w:tr w:rsidR="002F7443" w14:paraId="6E779C8D" w14:textId="77777777" w:rsidTr="00CB610D">
        <w:trPr>
          <w:trHeight w:val="102"/>
          <w:jc w:val="center"/>
        </w:trPr>
        <w:tc>
          <w:tcPr>
            <w:tcW w:w="0" w:type="auto"/>
            <w:vMerge/>
            <w:shd w:val="clear" w:color="auto" w:fill="E6E6E6"/>
            <w:tcMar>
              <w:left w:w="158" w:type="dxa"/>
              <w:right w:w="158" w:type="dxa"/>
            </w:tcMar>
            <w:vAlign w:val="center"/>
          </w:tcPr>
          <w:p w14:paraId="7F3DEF0E" w14:textId="77777777" w:rsidR="002F7443" w:rsidRPr="00E260A1" w:rsidRDefault="002F7443" w:rsidP="00CB610D">
            <w:pPr>
              <w:keepNext/>
              <w:jc w:val="center"/>
              <w:rPr>
                <w:rStyle w:val="es-FontHeader"/>
              </w:rPr>
            </w:pPr>
          </w:p>
        </w:tc>
        <w:tc>
          <w:tcPr>
            <w:tcW w:w="0" w:type="auto"/>
            <w:vMerge/>
            <w:shd w:val="clear" w:color="auto" w:fill="E6E6E6"/>
            <w:vAlign w:val="center"/>
          </w:tcPr>
          <w:p w14:paraId="0608E879" w14:textId="77777777" w:rsidR="002F7443" w:rsidRPr="00E260A1" w:rsidRDefault="002F7443" w:rsidP="00CB610D">
            <w:pPr>
              <w:keepNext/>
              <w:jc w:val="center"/>
              <w:rPr>
                <w:rStyle w:val="es-FontHeader"/>
              </w:rPr>
            </w:pPr>
          </w:p>
        </w:tc>
        <w:tc>
          <w:tcPr>
            <w:tcW w:w="0" w:type="auto"/>
            <w:shd w:val="clear" w:color="auto" w:fill="E6E6E6"/>
            <w:vAlign w:val="center"/>
          </w:tcPr>
          <w:p w14:paraId="1ECB0B27" w14:textId="77777777" w:rsidR="002F7443" w:rsidRPr="00E80B59" w:rsidRDefault="002F7443" w:rsidP="00CB610D">
            <w:pPr>
              <w:pStyle w:val="es-TableCell-Center"/>
              <w:keepNext/>
              <w:rPr>
                <w:rStyle w:val="es-FontHeader"/>
              </w:rPr>
            </w:pPr>
            <w:r w:rsidRPr="00E80B59">
              <w:rPr>
                <w:rStyle w:val="es-FontHeader"/>
              </w:rPr>
              <w:t>1</w:t>
            </w:r>
          </w:p>
        </w:tc>
      </w:tr>
      <w:tr w:rsidR="002F7443" w14:paraId="26473D6F" w14:textId="77777777" w:rsidTr="00CB610D">
        <w:trPr>
          <w:jc w:val="center"/>
        </w:trPr>
        <w:tc>
          <w:tcPr>
            <w:tcW w:w="0" w:type="auto"/>
            <w:shd w:val="clear" w:color="auto" w:fill="FFFFFF"/>
            <w:tcMar>
              <w:left w:w="158" w:type="dxa"/>
              <w:right w:w="158" w:type="dxa"/>
            </w:tcMar>
            <w:vAlign w:val="center"/>
          </w:tcPr>
          <w:p w14:paraId="7DBDAEB3" w14:textId="77777777" w:rsidR="002F7443" w:rsidRDefault="002F7443" w:rsidP="00CB610D">
            <w:pPr>
              <w:pStyle w:val="es-TableCell-Left"/>
            </w:pPr>
            <w:r>
              <w:t>BROKER</w:t>
            </w:r>
          </w:p>
        </w:tc>
        <w:tc>
          <w:tcPr>
            <w:tcW w:w="0" w:type="auto"/>
            <w:shd w:val="clear" w:color="auto" w:fill="FFFFFF"/>
            <w:vAlign w:val="center"/>
          </w:tcPr>
          <w:p w14:paraId="70E4155E" w14:textId="77777777" w:rsidR="002F7443" w:rsidRDefault="002F7443" w:rsidP="00CB610D">
            <w:pPr>
              <w:pStyle w:val="es-TableCell-Left"/>
            </w:pPr>
            <w:r>
              <w:t>B_NAME</w:t>
            </w:r>
          </w:p>
        </w:tc>
        <w:tc>
          <w:tcPr>
            <w:tcW w:w="0" w:type="auto"/>
            <w:shd w:val="clear" w:color="auto" w:fill="FFFFFF"/>
            <w:vAlign w:val="center"/>
          </w:tcPr>
          <w:p w14:paraId="7914993A" w14:textId="77777777" w:rsidR="002F7443" w:rsidRDefault="002F7443" w:rsidP="00CB610D">
            <w:pPr>
              <w:pStyle w:val="es-TableCell-Left"/>
            </w:pPr>
            <w:r>
              <w:t>Return</w:t>
            </w:r>
          </w:p>
        </w:tc>
      </w:tr>
      <w:tr w:rsidR="002F7443" w14:paraId="7EB3E294" w14:textId="77777777" w:rsidTr="00CB610D">
        <w:trPr>
          <w:jc w:val="center"/>
        </w:trPr>
        <w:tc>
          <w:tcPr>
            <w:tcW w:w="0" w:type="auto"/>
            <w:vMerge w:val="restart"/>
            <w:shd w:val="clear" w:color="auto" w:fill="FFFFFF"/>
            <w:tcMar>
              <w:left w:w="158" w:type="dxa"/>
              <w:right w:w="158" w:type="dxa"/>
            </w:tcMar>
            <w:vAlign w:val="center"/>
          </w:tcPr>
          <w:p w14:paraId="160C8C71" w14:textId="77777777" w:rsidR="002F7443" w:rsidRDefault="002F7443" w:rsidP="00CB610D">
            <w:pPr>
              <w:pStyle w:val="es-TableCell-Left"/>
            </w:pPr>
            <w:r>
              <w:t>TRADE_REQUEST</w:t>
            </w:r>
          </w:p>
        </w:tc>
        <w:tc>
          <w:tcPr>
            <w:tcW w:w="0" w:type="auto"/>
            <w:shd w:val="clear" w:color="auto" w:fill="FFFFFF"/>
            <w:vAlign w:val="center"/>
          </w:tcPr>
          <w:p w14:paraId="7A74789B" w14:textId="77777777" w:rsidR="002F7443" w:rsidRDefault="002F7443" w:rsidP="00CB610D">
            <w:pPr>
              <w:pStyle w:val="es-TableCell-Left"/>
            </w:pPr>
            <w:r>
              <w:t>TR_BID_PRICE</w:t>
            </w:r>
          </w:p>
        </w:tc>
        <w:tc>
          <w:tcPr>
            <w:tcW w:w="0" w:type="auto"/>
            <w:shd w:val="clear" w:color="auto" w:fill="FFFFFF"/>
            <w:vAlign w:val="center"/>
          </w:tcPr>
          <w:p w14:paraId="6143BCEE" w14:textId="77777777" w:rsidR="002F7443" w:rsidRDefault="002F7443" w:rsidP="00CB610D">
            <w:pPr>
              <w:pStyle w:val="es-TableCell-Left"/>
            </w:pPr>
            <w:r>
              <w:t>Reference</w:t>
            </w:r>
          </w:p>
        </w:tc>
      </w:tr>
      <w:tr w:rsidR="002F7443" w14:paraId="7FEA7260" w14:textId="77777777" w:rsidTr="00CB610D">
        <w:trPr>
          <w:jc w:val="center"/>
        </w:trPr>
        <w:tc>
          <w:tcPr>
            <w:tcW w:w="0" w:type="auto"/>
            <w:vMerge/>
            <w:shd w:val="clear" w:color="auto" w:fill="FFFFFF"/>
            <w:tcMar>
              <w:left w:w="158" w:type="dxa"/>
              <w:right w:w="158" w:type="dxa"/>
            </w:tcMar>
            <w:vAlign w:val="center"/>
          </w:tcPr>
          <w:p w14:paraId="56084C17" w14:textId="77777777" w:rsidR="002F7443" w:rsidRDefault="002F7443" w:rsidP="00CB610D">
            <w:pPr>
              <w:keepNext/>
            </w:pPr>
          </w:p>
        </w:tc>
        <w:tc>
          <w:tcPr>
            <w:tcW w:w="0" w:type="auto"/>
            <w:shd w:val="clear" w:color="auto" w:fill="FFFFFF"/>
            <w:vAlign w:val="center"/>
          </w:tcPr>
          <w:p w14:paraId="175BDFCE" w14:textId="77777777" w:rsidR="002F7443" w:rsidRDefault="002F7443" w:rsidP="00CB610D">
            <w:pPr>
              <w:pStyle w:val="es-TableCell-Left"/>
            </w:pPr>
            <w:r>
              <w:t>TR_QTY</w:t>
            </w:r>
          </w:p>
        </w:tc>
        <w:tc>
          <w:tcPr>
            <w:tcW w:w="0" w:type="auto"/>
            <w:shd w:val="clear" w:color="auto" w:fill="FFFFFF"/>
            <w:vAlign w:val="center"/>
          </w:tcPr>
          <w:p w14:paraId="3AA5A652" w14:textId="77777777" w:rsidR="002F7443" w:rsidRDefault="002F7443" w:rsidP="00CB610D">
            <w:pPr>
              <w:pStyle w:val="es-TableCell-Left"/>
            </w:pPr>
            <w:r>
              <w:t>Reference</w:t>
            </w:r>
          </w:p>
        </w:tc>
      </w:tr>
      <w:tr w:rsidR="002F7443" w14:paraId="53355DC6" w14:textId="77777777" w:rsidTr="00CB610D">
        <w:trPr>
          <w:jc w:val="center"/>
        </w:trPr>
        <w:tc>
          <w:tcPr>
            <w:tcW w:w="0" w:type="auto"/>
            <w:gridSpan w:val="2"/>
            <w:shd w:val="clear" w:color="auto" w:fill="E6E6E6"/>
            <w:tcMar>
              <w:left w:w="158" w:type="dxa"/>
              <w:right w:w="158" w:type="dxa"/>
            </w:tcMar>
            <w:vAlign w:val="center"/>
          </w:tcPr>
          <w:p w14:paraId="6032BDDD" w14:textId="77777777" w:rsidR="002F7443" w:rsidRPr="00E260A1" w:rsidRDefault="002F7443" w:rsidP="00CB610D">
            <w:pPr>
              <w:pStyle w:val="es-TableCell-Left"/>
              <w:rPr>
                <w:rStyle w:val="es-FontHeader"/>
              </w:rPr>
            </w:pPr>
            <w:r w:rsidRPr="00E260A1">
              <w:rPr>
                <w:rStyle w:val="es-FontHeader"/>
              </w:rPr>
              <w:t>Transaction</w:t>
            </w:r>
            <w:r>
              <w:rPr>
                <w:rStyle w:val="es-FontHeader"/>
              </w:rPr>
              <w:t xml:space="preserve"> Control</w:t>
            </w:r>
          </w:p>
        </w:tc>
        <w:tc>
          <w:tcPr>
            <w:tcW w:w="0" w:type="auto"/>
            <w:shd w:val="clear" w:color="auto" w:fill="FFFFFF"/>
            <w:vAlign w:val="center"/>
          </w:tcPr>
          <w:p w14:paraId="15AAC432" w14:textId="77777777" w:rsidR="002F7443" w:rsidRDefault="002F7443" w:rsidP="00CB610D">
            <w:pPr>
              <w:pStyle w:val="es-TableCell-Left"/>
            </w:pPr>
            <w:r>
              <w:t>Start</w:t>
            </w:r>
            <w:r>
              <w:br/>
              <w:t>Commit</w:t>
            </w:r>
          </w:p>
        </w:tc>
      </w:tr>
      <w:tr w:rsidR="002F7443" w14:paraId="3958EFD8" w14:textId="77777777" w:rsidTr="00CB610D">
        <w:trPr>
          <w:jc w:val="center"/>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415B43D4" w14:textId="77777777" w:rsidR="002F7443" w:rsidRDefault="002F7443" w:rsidP="00CB610D">
            <w:pPr>
              <w:pStyle w:val="es-TableCell-Left"/>
            </w:pPr>
          </w:p>
        </w:tc>
        <w:tc>
          <w:tcPr>
            <w:tcW w:w="0" w:type="auto"/>
            <w:tcBorders>
              <w:top w:val="single" w:sz="12" w:space="0" w:color="auto"/>
              <w:left w:val="nil"/>
              <w:bottom w:val="nil"/>
              <w:right w:val="nil"/>
              <w:tl2br w:val="nil"/>
              <w:tr2bl w:val="nil"/>
            </w:tcBorders>
            <w:shd w:val="clear" w:color="auto" w:fill="FFFFFF"/>
            <w:vAlign w:val="center"/>
          </w:tcPr>
          <w:p w14:paraId="6546001E" w14:textId="77777777" w:rsidR="002F7443" w:rsidRDefault="002F7443" w:rsidP="00CB610D">
            <w:pPr>
              <w:pStyle w:val="es-TableCell-Left"/>
            </w:pPr>
          </w:p>
        </w:tc>
        <w:tc>
          <w:tcPr>
            <w:tcW w:w="0" w:type="auto"/>
            <w:tcBorders>
              <w:top w:val="single" w:sz="12" w:space="0" w:color="auto"/>
              <w:left w:val="nil"/>
              <w:bottom w:val="nil"/>
              <w:right w:val="nil"/>
              <w:tl2br w:val="nil"/>
              <w:tr2bl w:val="nil"/>
            </w:tcBorders>
            <w:shd w:val="clear" w:color="auto" w:fill="FFFFFF"/>
            <w:vAlign w:val="center"/>
          </w:tcPr>
          <w:p w14:paraId="497F7283" w14:textId="77777777" w:rsidR="002F7443" w:rsidRDefault="002F7443" w:rsidP="00CB610D">
            <w:pPr>
              <w:pStyle w:val="es-TableCell-Left"/>
            </w:pPr>
          </w:p>
        </w:tc>
      </w:tr>
    </w:tbl>
    <w:p w14:paraId="23F60CA9" w14:textId="77777777" w:rsidR="002F7443" w:rsidRDefault="002F7443" w:rsidP="002F7443">
      <w:pPr>
        <w:pStyle w:val="es-ClauseL4-Title"/>
      </w:pPr>
      <w:r>
        <w:t xml:space="preserve">Broker Volume </w:t>
      </w:r>
      <w:r w:rsidRPr="00812820">
        <w:t xml:space="preserve">Transaction </w:t>
      </w:r>
      <w:r>
        <w:t>Frame 1 of 1</w:t>
      </w:r>
    </w:p>
    <w:p w14:paraId="3150650B" w14:textId="77777777" w:rsidR="002F7443" w:rsidRDefault="002F7443" w:rsidP="002F7443">
      <w:pPr>
        <w:pStyle w:val="es-ClauseWording-Align"/>
      </w:pPr>
      <w:r>
        <w:t xml:space="preserve">The database access methods used in </w:t>
      </w:r>
      <w:r>
        <w:rPr>
          <w:rStyle w:val="es-FontDef-Term"/>
        </w:rPr>
        <w:t>Frame</w:t>
      </w:r>
      <w:r>
        <w:t xml:space="preserve"> 1 are all </w:t>
      </w:r>
      <w:r w:rsidRPr="0045649C">
        <w:rPr>
          <w:rStyle w:val="es-FontDef-Term"/>
        </w:rPr>
        <w:t>Returns</w:t>
      </w:r>
      <w:r>
        <w:t>.</w:t>
      </w:r>
    </w:p>
    <w:p w14:paraId="744132EE" w14:textId="77777777" w:rsidR="002F7443" w:rsidRDefault="002F7443" w:rsidP="002F7443">
      <w:pPr>
        <w:pStyle w:val="es-ClauseWording-Align"/>
      </w:pPr>
      <w:r>
        <w:t xml:space="preserve">The </w:t>
      </w:r>
      <w:r>
        <w:rPr>
          <w:rStyle w:val="es-FontDef-Term"/>
        </w:rPr>
        <w:t>VGenTxnHarness</w:t>
      </w:r>
      <w:r>
        <w:t xml:space="preserve"> controls the execution of </w:t>
      </w:r>
      <w:r w:rsidRPr="0045649C">
        <w:rPr>
          <w:rStyle w:val="es-FontDef-Term"/>
        </w:rPr>
        <w:t xml:space="preserve">Frame </w:t>
      </w:r>
      <w:r>
        <w:t>1 as follows:</w:t>
      </w:r>
    </w:p>
    <w:p w14:paraId="044BCFCC" w14:textId="77777777" w:rsidR="002F7443" w:rsidRDefault="002F7443" w:rsidP="002F7443">
      <w:pPr>
        <w:pStyle w:val="es-HarnesHead"/>
      </w:pPr>
      <w:r>
        <w:t>{</w:t>
      </w:r>
      <w:r>
        <w:tab/>
      </w:r>
      <w:r>
        <w:tab/>
      </w:r>
    </w:p>
    <w:p w14:paraId="6B6F77FC" w14:textId="77777777" w:rsidR="002F7443" w:rsidRDefault="002F7443" w:rsidP="002F7443">
      <w:pPr>
        <w:pStyle w:val="es-HarnesCode"/>
      </w:pPr>
      <w:r>
        <w:t>invoke (Broker-Volume_Frame-1)</w:t>
      </w:r>
    </w:p>
    <w:p w14:paraId="2E5AE533" w14:textId="77777777" w:rsidR="002F7443" w:rsidRDefault="002F7443" w:rsidP="002F7443">
      <w:pPr>
        <w:pStyle w:val="es-HarnesCode"/>
      </w:pPr>
      <w:r>
        <w:t>if (list_len &lt; 0)</w:t>
      </w:r>
      <w:r w:rsidRPr="00F14253">
        <w:t xml:space="preserve"> </w:t>
      </w:r>
      <w:r>
        <w:t>or (list_len &gt; max_broker_list_len) then</w:t>
      </w:r>
    </w:p>
    <w:p w14:paraId="7017A9AB" w14:textId="77777777" w:rsidR="002F7443" w:rsidRDefault="002F7443" w:rsidP="002F7443">
      <w:pPr>
        <w:pStyle w:val="es-HarnesCode"/>
      </w:pPr>
      <w:r>
        <w:t>{</w:t>
      </w:r>
    </w:p>
    <w:p w14:paraId="56D504A6" w14:textId="77777777" w:rsidR="002F7443" w:rsidRDefault="002F7443" w:rsidP="002F7443">
      <w:pPr>
        <w:pStyle w:val="es-HarnesCode"/>
      </w:pPr>
      <w:r>
        <w:tab/>
        <w:t>status = -111</w:t>
      </w:r>
    </w:p>
    <w:p w14:paraId="45203423" w14:textId="77777777" w:rsidR="002F7443" w:rsidRDefault="002F7443" w:rsidP="002F7443">
      <w:pPr>
        <w:pStyle w:val="es-HarnesCode"/>
      </w:pPr>
      <w:r>
        <w:t>}</w:t>
      </w:r>
    </w:p>
    <w:p w14:paraId="7F7D08C3" w14:textId="77777777" w:rsidR="002F7443" w:rsidRDefault="002F7443" w:rsidP="002F7443">
      <w:pPr>
        <w:pStyle w:val="es-HarnesTail"/>
      </w:pPr>
      <w:r>
        <w:t>}</w:t>
      </w:r>
    </w:p>
    <w:p w14:paraId="7AC6302D" w14:textId="77777777" w:rsidR="002F7443" w:rsidRPr="00AF6ABD" w:rsidRDefault="002F7443" w:rsidP="002F7443">
      <w:pPr>
        <w:pStyle w:val="es-ClauseWording-Align"/>
        <w:keepNext/>
        <w:rPr>
          <w:rStyle w:val="es-FontHeader"/>
        </w:rPr>
      </w:pPr>
      <w:r w:rsidRPr="00AF6ABD">
        <w:rPr>
          <w:rStyle w:val="es-FontHeader"/>
        </w:rPr>
        <w:t>Broker-Volume Frame 1 of 1 Parameters:</w:t>
      </w:r>
    </w:p>
    <w:tbl>
      <w:tblPr>
        <w:tblW w:w="6910"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96"/>
        <w:gridCol w:w="1004"/>
        <w:gridCol w:w="4510"/>
      </w:tblGrid>
      <w:tr w:rsidR="002F7443" w:rsidRPr="00BD700C" w14:paraId="6EBD604E" w14:textId="77777777" w:rsidTr="00CB610D">
        <w:tc>
          <w:tcPr>
            <w:tcW w:w="139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0331A9F" w14:textId="77777777" w:rsidR="002F7443" w:rsidRPr="00AF6ABD" w:rsidRDefault="002F7443" w:rsidP="00CB610D">
            <w:pPr>
              <w:pStyle w:val="es-TableCell-Lef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3910B5E" w14:textId="77777777" w:rsidR="002F7443" w:rsidRPr="00AF6ABD" w:rsidRDefault="002F7443" w:rsidP="00CB610D">
            <w:pPr>
              <w:pStyle w:val="es-TableCell-Left"/>
              <w:rPr>
                <w:rStyle w:val="es-FontHeader"/>
              </w:rPr>
            </w:pPr>
            <w:r w:rsidRPr="00AF6ABD">
              <w:rPr>
                <w:rStyle w:val="es-FontHeader"/>
              </w:rPr>
              <w:t>Direction</w:t>
            </w:r>
          </w:p>
        </w:tc>
        <w:tc>
          <w:tcPr>
            <w:tcW w:w="451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E6E0B89" w14:textId="77777777" w:rsidR="002F7443" w:rsidRPr="00AF6ABD" w:rsidRDefault="002F7443" w:rsidP="00CB610D">
            <w:pPr>
              <w:pStyle w:val="es-TableCell-Left"/>
              <w:rPr>
                <w:rStyle w:val="es-FontHeader"/>
              </w:rPr>
            </w:pPr>
            <w:r w:rsidRPr="00AF6ABD">
              <w:rPr>
                <w:rStyle w:val="es-FontHeader"/>
              </w:rPr>
              <w:t>Description</w:t>
            </w:r>
          </w:p>
        </w:tc>
      </w:tr>
      <w:tr w:rsidR="002F7443" w14:paraId="7E5B483B" w14:textId="77777777" w:rsidTr="00CB610D">
        <w:tc>
          <w:tcPr>
            <w:tcW w:w="1396" w:type="dxa"/>
            <w:shd w:val="clear" w:color="auto" w:fill="FFFFFF"/>
            <w:tcMar>
              <w:left w:w="158" w:type="dxa"/>
              <w:right w:w="158" w:type="dxa"/>
            </w:tcMar>
            <w:vAlign w:val="center"/>
          </w:tcPr>
          <w:p w14:paraId="722492DC" w14:textId="77777777" w:rsidR="002F7443" w:rsidRDefault="002F7443" w:rsidP="00CB610D">
            <w:pPr>
              <w:pStyle w:val="es-TableCell-Left"/>
            </w:pPr>
            <w:r>
              <w:t>broker_list[ ]</w:t>
            </w:r>
          </w:p>
        </w:tc>
        <w:tc>
          <w:tcPr>
            <w:tcW w:w="1004" w:type="dxa"/>
            <w:shd w:val="clear" w:color="auto" w:fill="FFFFFF"/>
            <w:vAlign w:val="center"/>
          </w:tcPr>
          <w:p w14:paraId="0022EBF3" w14:textId="77777777" w:rsidR="002F7443" w:rsidRDefault="002F7443" w:rsidP="00CB610D">
            <w:pPr>
              <w:pStyle w:val="es-TableCell-Left"/>
            </w:pPr>
            <w:r>
              <w:t>IN</w:t>
            </w:r>
          </w:p>
        </w:tc>
        <w:tc>
          <w:tcPr>
            <w:tcW w:w="4510" w:type="dxa"/>
            <w:shd w:val="clear" w:color="auto" w:fill="FFFFFF"/>
            <w:vAlign w:val="center"/>
          </w:tcPr>
          <w:p w14:paraId="56C27DA7" w14:textId="77777777" w:rsidR="002F7443" w:rsidRDefault="002F7443" w:rsidP="00CB610D">
            <w:pPr>
              <w:pStyle w:val="es-TableCell-Left"/>
            </w:pPr>
            <w:r>
              <w:t>A list of twenty to forty distinct broker name strings as defined by B_NAME in BROKER table. Names are randomly selected from the broker range, with, uniform distribution.  The list size is determined by the first null input name in the broker_list array.</w:t>
            </w:r>
          </w:p>
        </w:tc>
      </w:tr>
      <w:tr w:rsidR="002F7443" w14:paraId="1B82E362" w14:textId="77777777" w:rsidTr="00CB610D">
        <w:tc>
          <w:tcPr>
            <w:tcW w:w="1396" w:type="dxa"/>
            <w:shd w:val="clear" w:color="auto" w:fill="FFFFFF"/>
            <w:tcMar>
              <w:left w:w="158" w:type="dxa"/>
              <w:right w:w="158" w:type="dxa"/>
            </w:tcMar>
            <w:vAlign w:val="center"/>
          </w:tcPr>
          <w:p w14:paraId="0EEF027D" w14:textId="77777777" w:rsidR="002F7443" w:rsidRDefault="002F7443" w:rsidP="00CB610D">
            <w:pPr>
              <w:pStyle w:val="es-TableCell-Left"/>
            </w:pPr>
            <w:r>
              <w:t>sector_name</w:t>
            </w:r>
          </w:p>
        </w:tc>
        <w:tc>
          <w:tcPr>
            <w:tcW w:w="1004" w:type="dxa"/>
            <w:shd w:val="clear" w:color="auto" w:fill="FFFFFF"/>
            <w:vAlign w:val="center"/>
          </w:tcPr>
          <w:p w14:paraId="023F1D0D" w14:textId="77777777" w:rsidR="002F7443" w:rsidRDefault="002F7443" w:rsidP="00CB610D">
            <w:pPr>
              <w:pStyle w:val="es-TableCell-Left"/>
            </w:pPr>
            <w:r>
              <w:t>IN</w:t>
            </w:r>
          </w:p>
        </w:tc>
        <w:tc>
          <w:tcPr>
            <w:tcW w:w="4510" w:type="dxa"/>
            <w:shd w:val="clear" w:color="auto" w:fill="FFFFFF"/>
            <w:vAlign w:val="center"/>
          </w:tcPr>
          <w:p w14:paraId="4A4A3292" w14:textId="77777777" w:rsidR="002F7443" w:rsidRDefault="002F7443" w:rsidP="00CB610D">
            <w:pPr>
              <w:pStyle w:val="es-TableCell-Left"/>
            </w:pPr>
            <w:r>
              <w:t>A randomly selected sector name string as defined in SC_NAME in SECTOR table using uniform distribution.</w:t>
            </w:r>
          </w:p>
        </w:tc>
      </w:tr>
      <w:tr w:rsidR="002F7443" w14:paraId="54DB0C42" w14:textId="77777777" w:rsidTr="00CB610D">
        <w:tc>
          <w:tcPr>
            <w:tcW w:w="1396" w:type="dxa"/>
            <w:shd w:val="clear" w:color="auto" w:fill="FFFFFF"/>
            <w:tcMar>
              <w:left w:w="158" w:type="dxa"/>
              <w:right w:w="158" w:type="dxa"/>
            </w:tcMar>
            <w:vAlign w:val="center"/>
          </w:tcPr>
          <w:p w14:paraId="0759F701" w14:textId="77777777" w:rsidR="002F7443" w:rsidRDefault="002F7443" w:rsidP="00CB610D">
            <w:pPr>
              <w:pStyle w:val="es-TableCell-Left"/>
            </w:pPr>
            <w:r>
              <w:t>broker_name[ ]</w:t>
            </w:r>
          </w:p>
        </w:tc>
        <w:tc>
          <w:tcPr>
            <w:tcW w:w="1004" w:type="dxa"/>
            <w:shd w:val="clear" w:color="auto" w:fill="FFFFFF"/>
            <w:vAlign w:val="center"/>
          </w:tcPr>
          <w:p w14:paraId="21659105" w14:textId="77777777" w:rsidR="002F7443" w:rsidRDefault="002F7443" w:rsidP="00CB610D">
            <w:pPr>
              <w:pStyle w:val="es-TableCell-Left"/>
            </w:pPr>
            <w:r>
              <w:t>OUT</w:t>
            </w:r>
          </w:p>
        </w:tc>
        <w:tc>
          <w:tcPr>
            <w:tcW w:w="4510" w:type="dxa"/>
            <w:shd w:val="clear" w:color="auto" w:fill="FFFFFF"/>
            <w:vAlign w:val="center"/>
          </w:tcPr>
          <w:p w14:paraId="5079345F" w14:textId="77777777" w:rsidR="002F7443" w:rsidRDefault="002F7443" w:rsidP="00CB610D">
            <w:pPr>
              <w:pStyle w:val="es-TableCell-Left"/>
            </w:pPr>
            <w:r>
              <w:t>A list of broker name strings sorted in descending order of the “volume” associated with the broker. The list size is determined by list_len parameter.</w:t>
            </w:r>
          </w:p>
        </w:tc>
      </w:tr>
      <w:tr w:rsidR="002F7443" w14:paraId="1A3DF95E" w14:textId="77777777" w:rsidTr="00CB610D">
        <w:tc>
          <w:tcPr>
            <w:tcW w:w="1396" w:type="dxa"/>
            <w:shd w:val="clear" w:color="auto" w:fill="FFFFFF"/>
            <w:tcMar>
              <w:left w:w="158" w:type="dxa"/>
              <w:right w:w="158" w:type="dxa"/>
            </w:tcMar>
            <w:vAlign w:val="center"/>
          </w:tcPr>
          <w:p w14:paraId="72722175" w14:textId="77777777" w:rsidR="002F7443" w:rsidRDefault="002F7443" w:rsidP="00CB610D">
            <w:pPr>
              <w:pStyle w:val="es-TableCell-Left"/>
            </w:pPr>
            <w:r>
              <w:t>list_len</w:t>
            </w:r>
          </w:p>
        </w:tc>
        <w:tc>
          <w:tcPr>
            <w:tcW w:w="1004" w:type="dxa"/>
            <w:shd w:val="clear" w:color="auto" w:fill="FFFFFF"/>
            <w:vAlign w:val="center"/>
          </w:tcPr>
          <w:p w14:paraId="1F7A6B69" w14:textId="77777777" w:rsidR="002F7443" w:rsidRDefault="002F7443" w:rsidP="00CB610D">
            <w:pPr>
              <w:pStyle w:val="es-TableCell-Left"/>
            </w:pPr>
            <w:r>
              <w:t>OUT</w:t>
            </w:r>
          </w:p>
        </w:tc>
        <w:tc>
          <w:tcPr>
            <w:tcW w:w="4510" w:type="dxa"/>
            <w:shd w:val="clear" w:color="auto" w:fill="FFFFFF"/>
            <w:vAlign w:val="center"/>
          </w:tcPr>
          <w:p w14:paraId="36774FD2" w14:textId="77777777" w:rsidR="002F7443" w:rsidRDefault="002F7443" w:rsidP="00CB610D">
            <w:pPr>
              <w:pStyle w:val="es-TableCell-Left"/>
            </w:pPr>
            <w:r>
              <w:t>Number of items in the list being returned.</w:t>
            </w:r>
          </w:p>
        </w:tc>
      </w:tr>
      <w:tr w:rsidR="002F7443" w14:paraId="3D02B0B5" w14:textId="77777777" w:rsidTr="00CB610D">
        <w:tc>
          <w:tcPr>
            <w:tcW w:w="1396" w:type="dxa"/>
            <w:shd w:val="clear" w:color="auto" w:fill="FFFFFF"/>
            <w:tcMar>
              <w:left w:w="158" w:type="dxa"/>
              <w:right w:w="158" w:type="dxa"/>
            </w:tcMar>
            <w:vAlign w:val="center"/>
          </w:tcPr>
          <w:p w14:paraId="569448F7" w14:textId="77777777" w:rsidR="002F7443" w:rsidRDefault="002F7443" w:rsidP="00CB610D">
            <w:pPr>
              <w:pStyle w:val="es-TableCell-Left"/>
            </w:pPr>
            <w:r>
              <w:t>status</w:t>
            </w:r>
          </w:p>
        </w:tc>
        <w:tc>
          <w:tcPr>
            <w:tcW w:w="1004" w:type="dxa"/>
            <w:shd w:val="clear" w:color="auto" w:fill="FFFFFF"/>
            <w:vAlign w:val="center"/>
          </w:tcPr>
          <w:p w14:paraId="11BFFFF4" w14:textId="77777777" w:rsidR="002F7443" w:rsidRDefault="002F7443" w:rsidP="00CB610D">
            <w:pPr>
              <w:pStyle w:val="es-TableCell-Left"/>
            </w:pPr>
            <w:r>
              <w:t>OUT</w:t>
            </w:r>
          </w:p>
        </w:tc>
        <w:tc>
          <w:tcPr>
            <w:tcW w:w="4510" w:type="dxa"/>
            <w:shd w:val="clear" w:color="auto" w:fill="FFFFFF"/>
            <w:vAlign w:val="center"/>
          </w:tcPr>
          <w:p w14:paraId="0DCAED6A" w14:textId="77777777" w:rsidR="002F7443" w:rsidRDefault="002F7443" w:rsidP="00CB610D">
            <w:pPr>
              <w:pStyle w:val="es-TableCell-Left"/>
            </w:pPr>
            <w:r>
              <w:t>Code indicating the execution status for this Frame.</w:t>
            </w:r>
          </w:p>
        </w:tc>
      </w:tr>
      <w:tr w:rsidR="002F7443" w14:paraId="19DFE7EC" w14:textId="77777777" w:rsidTr="00CB610D">
        <w:tc>
          <w:tcPr>
            <w:tcW w:w="1396" w:type="dxa"/>
            <w:shd w:val="clear" w:color="auto" w:fill="FFFFFF"/>
            <w:tcMar>
              <w:left w:w="158" w:type="dxa"/>
              <w:right w:w="158" w:type="dxa"/>
            </w:tcMar>
            <w:vAlign w:val="center"/>
          </w:tcPr>
          <w:p w14:paraId="2B41E83F" w14:textId="77777777" w:rsidR="002F7443" w:rsidRDefault="002F7443" w:rsidP="00CB610D">
            <w:pPr>
              <w:pStyle w:val="es-TableCell-Left"/>
            </w:pPr>
            <w:r>
              <w:t>volume[ ]</w:t>
            </w:r>
          </w:p>
        </w:tc>
        <w:tc>
          <w:tcPr>
            <w:tcW w:w="1004" w:type="dxa"/>
            <w:shd w:val="clear" w:color="auto" w:fill="FFFFFF"/>
            <w:vAlign w:val="center"/>
          </w:tcPr>
          <w:p w14:paraId="1A778039" w14:textId="77777777" w:rsidR="002F7443" w:rsidRDefault="002F7443" w:rsidP="00CB610D">
            <w:pPr>
              <w:pStyle w:val="es-TableCell-Left"/>
            </w:pPr>
            <w:r>
              <w:t>OUT</w:t>
            </w:r>
          </w:p>
        </w:tc>
        <w:tc>
          <w:tcPr>
            <w:tcW w:w="4510" w:type="dxa"/>
            <w:shd w:val="clear" w:color="auto" w:fill="FFFFFF"/>
            <w:vAlign w:val="center"/>
          </w:tcPr>
          <w:p w14:paraId="757EBB2F" w14:textId="77777777" w:rsidR="002F7443" w:rsidRDefault="002F7443" w:rsidP="00CB610D">
            <w:pPr>
              <w:pStyle w:val="es-TableCell-Left"/>
            </w:pPr>
            <w:r>
              <w:t>A list of numbers, sorted in descending order, representing the sum of all trade request values (TR_QTY *  TR_BID_PRICE) in the TRADE_REQUEST table for stocks in a given sector grouped by broker names provided by broker_list. The list size is determined by list_len parameter.</w:t>
            </w:r>
          </w:p>
        </w:tc>
      </w:tr>
      <w:tr w:rsidR="002F7443" w14:paraId="1711E227" w14:textId="77777777" w:rsidTr="00CB610D">
        <w:tc>
          <w:tcPr>
            <w:tcW w:w="6910"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3DD1074D" w14:textId="77777777" w:rsidR="002F7443" w:rsidRDefault="002F7443" w:rsidP="00CB610D">
            <w:pPr>
              <w:pStyle w:val="esTableTail"/>
            </w:pPr>
          </w:p>
        </w:tc>
      </w:tr>
    </w:tbl>
    <w:p w14:paraId="241DA918"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34287365" w14:textId="77777777" w:rsidTr="00CB610D">
        <w:trPr>
          <w:tblHeader/>
        </w:trPr>
        <w:tc>
          <w:tcPr>
            <w:tcW w:w="8496" w:type="dxa"/>
            <w:tcBorders>
              <w:top w:val="single" w:sz="8" w:space="0" w:color="008000"/>
              <w:left w:val="nil"/>
              <w:bottom w:val="single" w:sz="4" w:space="0" w:color="008000"/>
              <w:right w:val="nil"/>
            </w:tcBorders>
          </w:tcPr>
          <w:p w14:paraId="20ECB6AB" w14:textId="77777777" w:rsidR="002F7443" w:rsidRDefault="002F7443" w:rsidP="00CB610D">
            <w:pPr>
              <w:pStyle w:val="FrameMarkerCode"/>
            </w:pPr>
            <w:r>
              <w:t>Broker-Volume_Frame-1 Pseudo-code: Broker Volume</w:t>
            </w:r>
          </w:p>
        </w:tc>
      </w:tr>
      <w:tr w:rsidR="002F7443" w14:paraId="4E0D80BA" w14:textId="77777777" w:rsidTr="00CB610D">
        <w:tc>
          <w:tcPr>
            <w:tcW w:w="8496" w:type="dxa"/>
            <w:tcBorders>
              <w:top w:val="nil"/>
            </w:tcBorders>
          </w:tcPr>
          <w:p w14:paraId="0EDFC927" w14:textId="77777777" w:rsidR="002F7443" w:rsidRDefault="002F7443" w:rsidP="00CB610D">
            <w:pPr>
              <w:pStyle w:val="FrameMarkerCode"/>
            </w:pPr>
            <w:r>
              <w:t>{</w:t>
            </w:r>
          </w:p>
          <w:p w14:paraId="3A34A061" w14:textId="77777777" w:rsidR="002F7443" w:rsidRDefault="002F7443" w:rsidP="00CB610D">
            <w:pPr>
              <w:pStyle w:val="FrameCodeChar"/>
            </w:pPr>
            <w:r>
              <w:t xml:space="preserve">start transaction </w:t>
            </w:r>
          </w:p>
          <w:p w14:paraId="0FF98075" w14:textId="77777777" w:rsidR="002F7443" w:rsidRDefault="002F7443" w:rsidP="00CB610D">
            <w:pPr>
              <w:pStyle w:val="FrameCodeChar"/>
            </w:pPr>
            <w:r>
              <w:t>// Should return 0 to 40 rows</w:t>
            </w:r>
          </w:p>
          <w:p w14:paraId="71C1CC76" w14:textId="77777777" w:rsidR="002F7443" w:rsidRDefault="002F7443" w:rsidP="00CB610D">
            <w:pPr>
              <w:pStyle w:val="FrameCodeChar"/>
            </w:pPr>
            <w:r>
              <w:t>select</w:t>
            </w:r>
          </w:p>
          <w:p w14:paraId="32CDC168" w14:textId="77777777" w:rsidR="002F7443" w:rsidRDefault="002F7443" w:rsidP="00CB610D">
            <w:pPr>
              <w:pStyle w:val="FrameCode2Char"/>
            </w:pPr>
            <w:r>
              <w:t>broker_name[] = B_NAME,</w:t>
            </w:r>
          </w:p>
          <w:p w14:paraId="1A81740C" w14:textId="77777777" w:rsidR="002F7443" w:rsidRDefault="002F7443" w:rsidP="00CB610D">
            <w:pPr>
              <w:pStyle w:val="FrameCode2Char"/>
            </w:pPr>
            <w:r>
              <w:t>volume[]      = sum(TR_QTY * TR_BID_PRICE)</w:t>
            </w:r>
          </w:p>
          <w:p w14:paraId="734DABDA" w14:textId="77777777" w:rsidR="002F7443" w:rsidRDefault="002F7443" w:rsidP="00CB610D">
            <w:pPr>
              <w:pStyle w:val="FrameCodeChar"/>
            </w:pPr>
            <w:r>
              <w:t>from</w:t>
            </w:r>
          </w:p>
          <w:p w14:paraId="05C6AC94" w14:textId="77777777" w:rsidR="002F7443" w:rsidRDefault="002F7443" w:rsidP="00CB610D">
            <w:pPr>
              <w:pStyle w:val="FrameCode2Char"/>
            </w:pPr>
            <w:r>
              <w:t>TRADE_REQUEST,</w:t>
            </w:r>
          </w:p>
          <w:p w14:paraId="31D77046" w14:textId="77777777" w:rsidR="002F7443" w:rsidRDefault="002F7443" w:rsidP="00CB610D">
            <w:pPr>
              <w:pStyle w:val="FrameCode2Char"/>
            </w:pPr>
            <w:r>
              <w:t>SECTOR,</w:t>
            </w:r>
          </w:p>
          <w:p w14:paraId="30FB0459" w14:textId="77777777" w:rsidR="002F7443" w:rsidRDefault="002F7443" w:rsidP="00CB610D">
            <w:pPr>
              <w:pStyle w:val="FrameCode2Char"/>
            </w:pPr>
            <w:r>
              <w:t>INDUSTRY</w:t>
            </w:r>
          </w:p>
          <w:p w14:paraId="28E298C9" w14:textId="77777777" w:rsidR="002F7443" w:rsidRDefault="002F7443" w:rsidP="00CB610D">
            <w:pPr>
              <w:pStyle w:val="FrameCode2Char"/>
            </w:pPr>
            <w:r>
              <w:t>COMPANY,</w:t>
            </w:r>
          </w:p>
          <w:p w14:paraId="180C1151" w14:textId="77777777" w:rsidR="002F7443" w:rsidRDefault="002F7443" w:rsidP="00CB610D">
            <w:pPr>
              <w:pStyle w:val="FrameCode2Char"/>
            </w:pPr>
            <w:r>
              <w:t>BROKER,</w:t>
            </w:r>
          </w:p>
          <w:p w14:paraId="2201100B" w14:textId="77777777" w:rsidR="002F7443" w:rsidRDefault="002F7443" w:rsidP="00CB610D">
            <w:pPr>
              <w:pStyle w:val="FrameCode2Char"/>
            </w:pPr>
            <w:r>
              <w:t>SECURITY</w:t>
            </w:r>
          </w:p>
          <w:p w14:paraId="1DD131A4" w14:textId="77777777" w:rsidR="002F7443" w:rsidRDefault="002F7443" w:rsidP="00CB610D">
            <w:pPr>
              <w:pStyle w:val="FrameCodeChar"/>
            </w:pPr>
            <w:r>
              <w:t>where</w:t>
            </w:r>
          </w:p>
          <w:p w14:paraId="7D6A2A87" w14:textId="77777777" w:rsidR="002F7443" w:rsidRDefault="002F7443" w:rsidP="00CB610D">
            <w:pPr>
              <w:pStyle w:val="FrameCode2Char"/>
            </w:pPr>
            <w:r>
              <w:t>TR_B_ID = B_ID and</w:t>
            </w:r>
          </w:p>
          <w:p w14:paraId="6CEE87F5" w14:textId="77777777" w:rsidR="002F7443" w:rsidRDefault="002F7443" w:rsidP="00CB610D">
            <w:pPr>
              <w:pStyle w:val="FrameCode2Char"/>
            </w:pPr>
            <w:r>
              <w:t>TR_S_SYMB = S_SYMB and</w:t>
            </w:r>
          </w:p>
          <w:p w14:paraId="15E2B938" w14:textId="77777777" w:rsidR="002F7443" w:rsidRDefault="002F7443" w:rsidP="00CB610D">
            <w:pPr>
              <w:pStyle w:val="FrameCode2Char"/>
            </w:pPr>
            <w:r>
              <w:t>S_CO_ID = CO_ID and</w:t>
            </w:r>
          </w:p>
          <w:p w14:paraId="35E84C85" w14:textId="77777777" w:rsidR="002F7443" w:rsidRDefault="002F7443" w:rsidP="00CB610D">
            <w:pPr>
              <w:pStyle w:val="FrameCode2Char"/>
            </w:pPr>
            <w:r>
              <w:t>CO_IN_ID = IN_ID and</w:t>
            </w:r>
          </w:p>
          <w:p w14:paraId="2BCC667B" w14:textId="77777777" w:rsidR="002F7443" w:rsidRDefault="002F7443" w:rsidP="00CB610D">
            <w:pPr>
              <w:pStyle w:val="FrameCode2Char"/>
            </w:pPr>
            <w:r>
              <w:t>SC_ID = IN_SC_ID and</w:t>
            </w:r>
          </w:p>
          <w:p w14:paraId="5B844031" w14:textId="77777777" w:rsidR="002F7443" w:rsidRDefault="002F7443" w:rsidP="00CB610D">
            <w:pPr>
              <w:pStyle w:val="FrameCode2Char"/>
            </w:pPr>
            <w:r>
              <w:t>B_NAME in (broker_list) and</w:t>
            </w:r>
          </w:p>
          <w:p w14:paraId="7B9F8AE3" w14:textId="77777777" w:rsidR="002F7443" w:rsidRDefault="002F7443" w:rsidP="00CB610D">
            <w:pPr>
              <w:pStyle w:val="FrameCode2Char"/>
            </w:pPr>
            <w:r>
              <w:t>SC_NAME = sector_name</w:t>
            </w:r>
          </w:p>
          <w:p w14:paraId="32A026AB" w14:textId="77777777" w:rsidR="002F7443" w:rsidRDefault="002F7443" w:rsidP="00CB610D">
            <w:pPr>
              <w:pStyle w:val="FrameCodeChar"/>
            </w:pPr>
            <w:r>
              <w:t>group by</w:t>
            </w:r>
          </w:p>
          <w:p w14:paraId="44F83FDE" w14:textId="77777777" w:rsidR="002F7443" w:rsidRDefault="002F7443" w:rsidP="00CB610D">
            <w:pPr>
              <w:pStyle w:val="FrameCode2Char"/>
            </w:pPr>
            <w:r>
              <w:t>B_NAME</w:t>
            </w:r>
          </w:p>
          <w:p w14:paraId="02B70803" w14:textId="77777777" w:rsidR="002F7443" w:rsidRDefault="002F7443" w:rsidP="00CB610D">
            <w:pPr>
              <w:pStyle w:val="FrameCodeChar"/>
            </w:pPr>
            <w:r>
              <w:t>order by</w:t>
            </w:r>
          </w:p>
          <w:p w14:paraId="42BAFED5" w14:textId="77777777" w:rsidR="002F7443" w:rsidRDefault="002F7443" w:rsidP="00CB610D">
            <w:pPr>
              <w:pStyle w:val="FrameCode2Char"/>
            </w:pPr>
            <w:r>
              <w:t>2 DESC</w:t>
            </w:r>
          </w:p>
          <w:p w14:paraId="1ACEFD83" w14:textId="77777777" w:rsidR="002F7443" w:rsidRDefault="002F7443" w:rsidP="00CB610D">
            <w:pPr>
              <w:pStyle w:val="FrameCodeChar"/>
            </w:pPr>
          </w:p>
          <w:p w14:paraId="11E043B0" w14:textId="77777777" w:rsidR="002F7443" w:rsidRDefault="002F7443" w:rsidP="00CB610D">
            <w:pPr>
              <w:pStyle w:val="FrameCodeChar"/>
            </w:pPr>
            <w:r>
              <w:t xml:space="preserve">// row_count will frequently be zero near the start of a Test Run when </w:t>
            </w:r>
          </w:p>
          <w:p w14:paraId="63917A25" w14:textId="77777777" w:rsidR="002F7443" w:rsidRDefault="002F7443" w:rsidP="00CB610D">
            <w:pPr>
              <w:pStyle w:val="FrameCodeChar"/>
            </w:pPr>
            <w:r>
              <w:t>// TRADE_REQUEST table is mostly empty.</w:t>
            </w:r>
          </w:p>
          <w:p w14:paraId="5F07DB05" w14:textId="77777777" w:rsidR="002F7443" w:rsidRDefault="002F7443" w:rsidP="00CB610D">
            <w:pPr>
              <w:pStyle w:val="FrameCodeChar"/>
            </w:pPr>
            <w:r>
              <w:t>list_len = row_count</w:t>
            </w:r>
          </w:p>
          <w:p w14:paraId="4B6A3924" w14:textId="77777777" w:rsidR="002F7443" w:rsidRDefault="002F7443" w:rsidP="00CB610D">
            <w:pPr>
              <w:pStyle w:val="FrameCodeChar"/>
            </w:pPr>
            <w:r>
              <w:t>commit transaction</w:t>
            </w:r>
          </w:p>
          <w:p w14:paraId="451EEA40" w14:textId="77777777" w:rsidR="002F7443" w:rsidRDefault="002F7443" w:rsidP="00CB610D">
            <w:pPr>
              <w:pStyle w:val="FrameMarkerCode"/>
            </w:pPr>
            <w:r>
              <w:t>}</w:t>
            </w:r>
          </w:p>
        </w:tc>
      </w:tr>
    </w:tbl>
    <w:p w14:paraId="7710337D" w14:textId="77777777" w:rsidR="002F7443" w:rsidRDefault="002F7443" w:rsidP="002F7443">
      <w:pPr>
        <w:pStyle w:val="es-ClauseL3-Title"/>
      </w:pPr>
      <w:bookmarkStart w:id="2438" w:name="_Ref291172446"/>
      <w:bookmarkStart w:id="2439" w:name="_Toc500403396"/>
      <w:r>
        <w:t>The Customer-Position Transaction</w:t>
      </w:r>
      <w:bookmarkEnd w:id="2438"/>
      <w:bookmarkEnd w:id="2439"/>
    </w:p>
    <w:p w14:paraId="43942D09" w14:textId="77777777" w:rsidR="002F7443" w:rsidRDefault="002F7443" w:rsidP="002F7443">
      <w:pPr>
        <w:pStyle w:val="es-ClauseWording-Align"/>
      </w:pPr>
      <w:r>
        <w:fldChar w:fldCharType="begin"/>
      </w:r>
      <w:r>
        <w:instrText xml:space="preserve"> REF customer_position_summary \h </w:instrText>
      </w:r>
      <w:r>
        <w:fldChar w:fldCharType="separate"/>
      </w:r>
      <w:r w:rsidR="00B61AF5" w:rsidRPr="006228BE">
        <w:t xml:space="preserve">The Customer-Position </w:t>
      </w:r>
      <w:r w:rsidR="00B61AF5" w:rsidRPr="006228BE">
        <w:rPr>
          <w:rStyle w:val="es-FontDef-Term"/>
        </w:rPr>
        <w:t>Transaction</w:t>
      </w:r>
      <w:r w:rsidR="00B61AF5" w:rsidRPr="006228BE">
        <w:t xml:space="preserve"> is designed to emulate the process of retrieving the customer’s profile and summarizing their overall standing based on current market values for all assets. This is representative of the work performed when a customer asks the question “What am I worth today?”</w:t>
      </w:r>
      <w:r>
        <w:fldChar w:fldCharType="end"/>
      </w:r>
    </w:p>
    <w:p w14:paraId="26907808" w14:textId="77777777" w:rsidR="002F7443" w:rsidRDefault="002F7443" w:rsidP="002F7443">
      <w:pPr>
        <w:pStyle w:val="es-ClauseWording-Align"/>
      </w:pPr>
      <w:r>
        <w:t xml:space="preserve">Customer-Position is invoked by </w:t>
      </w:r>
      <w:r>
        <w:rPr>
          <w:rStyle w:val="es-FontDef-Term"/>
        </w:rPr>
        <w:t>VGen</w:t>
      </w:r>
      <w:r w:rsidRPr="00DF0868">
        <w:rPr>
          <w:rStyle w:val="es-FontDef-Term"/>
        </w:rPr>
        <w:t>DriverCE</w:t>
      </w:r>
      <w:r>
        <w:t xml:space="preserve">. It consists of three </w:t>
      </w:r>
      <w:r w:rsidRPr="00DF0868">
        <w:rPr>
          <w:rStyle w:val="es-FontDef-Term"/>
        </w:rPr>
        <w:t>Frames</w:t>
      </w:r>
      <w:r>
        <w:t>, (</w:t>
      </w:r>
      <w:r w:rsidRPr="00DF0868">
        <w:rPr>
          <w:rStyle w:val="es-FontDef-Term"/>
        </w:rPr>
        <w:t>Frame</w:t>
      </w:r>
      <w:r>
        <w:t xml:space="preserve"> 2 and 3 are mutually exclusive). The customer is specified either by a customer ID or a customer tax ID. If the customer ID passed into the </w:t>
      </w:r>
      <w:r w:rsidRPr="00DF0868">
        <w:rPr>
          <w:rStyle w:val="es-FontDef-Term"/>
        </w:rPr>
        <w:t>Transaction</w:t>
      </w:r>
      <w:r>
        <w:t xml:space="preserve"> is 0, then the customer tax ID is used to look up the customer ID. Detailed information about the customer’s profile is retrieved. In addition, for each of the customer’s accounts, the cash balance of the account and the total current market value of all holdings in the account are returned.</w:t>
      </w:r>
    </w:p>
    <w:p w14:paraId="0F598282" w14:textId="77777777" w:rsidR="002F7443" w:rsidRDefault="002F7443" w:rsidP="002F7443">
      <w:pPr>
        <w:pStyle w:val="es-ClauseWording-Align"/>
      </w:pPr>
      <w:r>
        <w:t>If a history of trading activity has been requested, information is retrieved on the ten most recent trades for a randomly chosen account among the customer’s accounts.</w:t>
      </w:r>
    </w:p>
    <w:p w14:paraId="77F06028" w14:textId="77777777" w:rsidR="002F7443" w:rsidRDefault="002F7443" w:rsidP="002F7443">
      <w:pPr>
        <w:pStyle w:val="es-ClauseL4-Title"/>
      </w:pPr>
      <w:bookmarkStart w:id="2440" w:name="_Ref291170955"/>
      <w:r>
        <w:t>Customer-Position Transaction Parameters</w:t>
      </w:r>
      <w:bookmarkEnd w:id="2440"/>
    </w:p>
    <w:p w14:paraId="5BA5E1CE" w14:textId="77777777" w:rsidR="002F7443" w:rsidRPr="00DB6E40" w:rsidRDefault="002F7443" w:rsidP="002F7443">
      <w:pPr>
        <w:pStyle w:val="es-ClauseWording-Align"/>
        <w:keepNext/>
      </w:pPr>
      <w:r>
        <w:t xml:space="preserve">The inputs to the Customer Position </w:t>
      </w:r>
      <w:r>
        <w:rPr>
          <w:rStyle w:val="es-FontDef-Term"/>
        </w:rPr>
        <w:t>Transaction</w:t>
      </w:r>
      <w:r>
        <w:t xml:space="preserve"> are generated by the </w:t>
      </w:r>
      <w:r>
        <w:rPr>
          <w:rStyle w:val="es-FontDef-Term"/>
        </w:rPr>
        <w:t>VGenDriverCE</w:t>
      </w:r>
      <w:r>
        <w:t xml:space="preserve"> code in </w:t>
      </w:r>
      <w:r w:rsidRPr="00DB6E40">
        <w:t>CETxnInputGenerator</w:t>
      </w:r>
      <w:r w:rsidRPr="00E80B59">
        <w:t>.cpp</w:t>
      </w:r>
      <w:r>
        <w:t xml:space="preserve"> and t</w:t>
      </w:r>
      <w:r w:rsidRPr="00DB6E40">
        <w: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945A45" w14:paraId="229A4D96"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5D47EAC" w14:textId="77777777" w:rsidR="002F7443" w:rsidRPr="00383F52" w:rsidRDefault="002F7443" w:rsidP="00CB610D">
            <w:pPr>
              <w:pStyle w:val="es-TableCell-Left"/>
              <w:keepNext/>
              <w:rPr>
                <w:rStyle w:val="es-FontHeader"/>
              </w:rPr>
            </w:pPr>
            <w:r w:rsidRPr="00383F52">
              <w:rPr>
                <w:rStyle w:val="es-FontHeader"/>
              </w:rPr>
              <w:t>Customer-Position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40C3000" w14:textId="77777777" w:rsidR="002F7443" w:rsidRPr="00383F52" w:rsidRDefault="002F7443" w:rsidP="00CB610D">
            <w:pPr>
              <w:pStyle w:val="es-TableCell-Left"/>
              <w:keepNext/>
              <w:rPr>
                <w:rStyle w:val="es-FontHeader"/>
              </w:rPr>
            </w:pPr>
            <w:r w:rsidRPr="00383F52">
              <w:rPr>
                <w:rStyle w:val="es-FontHeader"/>
              </w:rPr>
              <w:t>Module/Data Structure</w:t>
            </w:r>
          </w:p>
        </w:tc>
      </w:tr>
      <w:tr w:rsidR="002F7443" w:rsidRPr="00495685" w14:paraId="21FD4EF1" w14:textId="77777777" w:rsidTr="00CB610D">
        <w:tc>
          <w:tcPr>
            <w:tcW w:w="2870" w:type="dxa"/>
            <w:shd w:val="clear" w:color="auto" w:fill="FFFFFF"/>
            <w:tcMar>
              <w:left w:w="158" w:type="dxa"/>
              <w:right w:w="158" w:type="dxa"/>
            </w:tcMar>
            <w:vAlign w:val="center"/>
          </w:tcPr>
          <w:p w14:paraId="149F4850" w14:textId="77777777" w:rsidR="002F7443" w:rsidRDefault="002F7443" w:rsidP="00CB610D">
            <w:pPr>
              <w:pStyle w:val="es-TableCell-Left"/>
              <w:keepNext/>
            </w:pPr>
            <w:r>
              <w:t>CE Input generation</w:t>
            </w:r>
          </w:p>
        </w:tc>
        <w:tc>
          <w:tcPr>
            <w:tcW w:w="3060" w:type="dxa"/>
            <w:shd w:val="clear" w:color="auto" w:fill="FFFFFF"/>
            <w:vAlign w:val="center"/>
          </w:tcPr>
          <w:p w14:paraId="3DA5F037" w14:textId="77777777" w:rsidR="002F7443" w:rsidRDefault="002F7443" w:rsidP="00CB610D">
            <w:pPr>
              <w:pStyle w:val="es-TableCell-Left"/>
              <w:keepNext/>
            </w:pPr>
            <w:r>
              <w:t>GenerateCustomerPositionInput()</w:t>
            </w:r>
          </w:p>
        </w:tc>
      </w:tr>
      <w:tr w:rsidR="002F7443" w:rsidRPr="00495685" w14:paraId="23A375F7" w14:textId="77777777" w:rsidTr="00CB610D">
        <w:tc>
          <w:tcPr>
            <w:tcW w:w="2870" w:type="dxa"/>
            <w:shd w:val="clear" w:color="auto" w:fill="FFFFFF"/>
            <w:tcMar>
              <w:left w:w="158" w:type="dxa"/>
              <w:right w:w="158" w:type="dxa"/>
            </w:tcMar>
            <w:vAlign w:val="center"/>
          </w:tcPr>
          <w:p w14:paraId="0DCA28AE" w14:textId="77777777" w:rsidR="002F7443" w:rsidRDefault="002F7443" w:rsidP="00CB610D">
            <w:pPr>
              <w:pStyle w:val="es-TableCell-Left"/>
              <w:keepNext/>
            </w:pPr>
            <w:r>
              <w:t>Transaction Input/Output Structure</w:t>
            </w:r>
          </w:p>
        </w:tc>
        <w:tc>
          <w:tcPr>
            <w:tcW w:w="3060" w:type="dxa"/>
            <w:shd w:val="clear" w:color="auto" w:fill="FFFFFF"/>
            <w:vAlign w:val="center"/>
          </w:tcPr>
          <w:p w14:paraId="1F87465F" w14:textId="77777777" w:rsidR="002F7443" w:rsidRDefault="002F7443" w:rsidP="00CB610D">
            <w:pPr>
              <w:pStyle w:val="es-TableCell-Left"/>
              <w:keepNext/>
            </w:pPr>
            <w:r>
              <w:t>TCustomerPositionTxnInput</w:t>
            </w:r>
            <w:r>
              <w:br/>
              <w:t>TCustomerPositionTxnOutput</w:t>
            </w:r>
          </w:p>
        </w:tc>
      </w:tr>
      <w:tr w:rsidR="002F7443" w:rsidRPr="00495685" w14:paraId="1CB6FA6E" w14:textId="77777777" w:rsidTr="00CB610D">
        <w:tc>
          <w:tcPr>
            <w:tcW w:w="2870" w:type="dxa"/>
            <w:shd w:val="clear" w:color="auto" w:fill="FFFFFF"/>
            <w:tcMar>
              <w:left w:w="158" w:type="dxa"/>
              <w:right w:w="158" w:type="dxa"/>
            </w:tcMar>
            <w:vAlign w:val="center"/>
          </w:tcPr>
          <w:p w14:paraId="50F15B32" w14:textId="77777777" w:rsidR="002F7443" w:rsidRDefault="002F7443" w:rsidP="00CB610D">
            <w:pPr>
              <w:pStyle w:val="es-TableCell-Left"/>
              <w:keepNext/>
            </w:pPr>
            <w:r>
              <w:t>Frame 1 Input/Output Structure</w:t>
            </w:r>
          </w:p>
        </w:tc>
        <w:tc>
          <w:tcPr>
            <w:tcW w:w="3060" w:type="dxa"/>
            <w:shd w:val="clear" w:color="auto" w:fill="FFFFFF"/>
            <w:vAlign w:val="center"/>
          </w:tcPr>
          <w:p w14:paraId="56447E88" w14:textId="77777777" w:rsidR="002F7443" w:rsidRDefault="002F7443" w:rsidP="00CB610D">
            <w:pPr>
              <w:pStyle w:val="es-TableCell-Left"/>
              <w:keepNext/>
            </w:pPr>
            <w:r>
              <w:t>TCustomerPositionFrame1Input</w:t>
            </w:r>
            <w:r>
              <w:br/>
              <w:t>TCustomerPositionFrame1Output</w:t>
            </w:r>
          </w:p>
        </w:tc>
      </w:tr>
      <w:tr w:rsidR="002F7443" w:rsidRPr="00495685" w14:paraId="2D85F761" w14:textId="77777777" w:rsidTr="00CB610D">
        <w:tc>
          <w:tcPr>
            <w:tcW w:w="2870" w:type="dxa"/>
            <w:shd w:val="clear" w:color="auto" w:fill="FFFFFF"/>
            <w:tcMar>
              <w:left w:w="158" w:type="dxa"/>
              <w:right w:w="158" w:type="dxa"/>
            </w:tcMar>
            <w:vAlign w:val="center"/>
          </w:tcPr>
          <w:p w14:paraId="32B20B54" w14:textId="77777777" w:rsidR="002F7443" w:rsidRDefault="002F7443" w:rsidP="00CB610D">
            <w:pPr>
              <w:pStyle w:val="es-TableCell-Left"/>
              <w:keepNext/>
            </w:pPr>
            <w:r>
              <w:t>Frame 2 Input/Output Structure</w:t>
            </w:r>
          </w:p>
        </w:tc>
        <w:tc>
          <w:tcPr>
            <w:tcW w:w="3060" w:type="dxa"/>
            <w:shd w:val="clear" w:color="auto" w:fill="FFFFFF"/>
            <w:vAlign w:val="center"/>
          </w:tcPr>
          <w:p w14:paraId="73696649" w14:textId="77777777" w:rsidR="002F7443" w:rsidRDefault="002F7443" w:rsidP="00CB610D">
            <w:pPr>
              <w:pStyle w:val="es-TableCell-Left"/>
              <w:keepNext/>
            </w:pPr>
            <w:r>
              <w:t>TCustomerPositionFrame2Input</w:t>
            </w:r>
            <w:r>
              <w:br/>
              <w:t>TCustomerPositionFrame2Output</w:t>
            </w:r>
          </w:p>
        </w:tc>
      </w:tr>
      <w:tr w:rsidR="002F7443" w:rsidRPr="00495685" w14:paraId="3256733C" w14:textId="77777777" w:rsidTr="00CB610D">
        <w:tc>
          <w:tcPr>
            <w:tcW w:w="2870" w:type="dxa"/>
            <w:shd w:val="clear" w:color="auto" w:fill="FFFFFF"/>
            <w:tcMar>
              <w:left w:w="158" w:type="dxa"/>
              <w:right w:w="158" w:type="dxa"/>
            </w:tcMar>
            <w:vAlign w:val="center"/>
          </w:tcPr>
          <w:p w14:paraId="07701DA2" w14:textId="77777777" w:rsidR="002F7443" w:rsidRDefault="002F7443" w:rsidP="00CB610D">
            <w:pPr>
              <w:pStyle w:val="es-TableCell-Left"/>
              <w:keepNext/>
            </w:pPr>
            <w:r>
              <w:t>Frame 3 Input/Output Structure</w:t>
            </w:r>
          </w:p>
        </w:tc>
        <w:tc>
          <w:tcPr>
            <w:tcW w:w="3060" w:type="dxa"/>
            <w:shd w:val="clear" w:color="auto" w:fill="FFFFFF"/>
            <w:vAlign w:val="center"/>
          </w:tcPr>
          <w:p w14:paraId="732D77B6" w14:textId="77777777" w:rsidR="002F7443" w:rsidRDefault="002F7443" w:rsidP="00CB610D">
            <w:pPr>
              <w:pStyle w:val="es-TableCell-Left"/>
              <w:keepNext/>
            </w:pPr>
            <w:r>
              <w:t>TCustomerPositionFrame3Output</w:t>
            </w:r>
          </w:p>
        </w:tc>
      </w:tr>
      <w:tr w:rsidR="002F7443" w:rsidRPr="00495685" w14:paraId="53B4BCAF"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398F90DA" w14:textId="77777777" w:rsidR="002F7443" w:rsidRDefault="002F7443" w:rsidP="00CB610D">
            <w:pPr>
              <w:pStyle w:val="esTableTail"/>
            </w:pPr>
          </w:p>
        </w:tc>
      </w:tr>
    </w:tbl>
    <w:p w14:paraId="57B755F9" w14:textId="77777777" w:rsidR="002F7443" w:rsidRPr="00383F52" w:rsidRDefault="002F7443" w:rsidP="002F7443">
      <w:pPr>
        <w:pStyle w:val="es-ClauseWording-Align"/>
        <w:keepNext/>
        <w:rPr>
          <w:rStyle w:val="es-FontHeader"/>
        </w:rPr>
      </w:pPr>
      <w:r w:rsidRPr="00383F52">
        <w:rPr>
          <w:rStyle w:val="es-FontHeader"/>
        </w:rPr>
        <w:t>Customer-Position Transaction Parameters:</w:t>
      </w:r>
    </w:p>
    <w:tbl>
      <w:tblPr>
        <w:tblW w:w="7533"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686"/>
        <w:gridCol w:w="981"/>
        <w:gridCol w:w="3866"/>
      </w:tblGrid>
      <w:tr w:rsidR="002F7443" w:rsidRPr="00945A45" w14:paraId="5382D9BE" w14:textId="77777777" w:rsidTr="00CB610D">
        <w:tc>
          <w:tcPr>
            <w:tcW w:w="26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F6A077A" w14:textId="77777777" w:rsidR="002F7443" w:rsidRPr="00383F52" w:rsidRDefault="002F7443" w:rsidP="00CB610D">
            <w:pPr>
              <w:pStyle w:val="es-TableCell-Left"/>
              <w:rPr>
                <w:rStyle w:val="es-FontHeader"/>
              </w:rPr>
            </w:pPr>
            <w:r>
              <w:rPr>
                <w:rStyle w:val="es-FontHeader"/>
              </w:rPr>
              <w:t>Parameter</w:t>
            </w:r>
          </w:p>
        </w:tc>
        <w:tc>
          <w:tcPr>
            <w:tcW w:w="98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1AD9AE1" w14:textId="77777777" w:rsidR="002F7443" w:rsidRPr="00383F52" w:rsidRDefault="002F7443" w:rsidP="00CB610D">
            <w:pPr>
              <w:pStyle w:val="es-TableCell-Left"/>
              <w:rPr>
                <w:rStyle w:val="es-FontHeader"/>
              </w:rPr>
            </w:pPr>
            <w:r w:rsidRPr="00383F52">
              <w:rPr>
                <w:rStyle w:val="es-FontHeader"/>
              </w:rPr>
              <w:t>Direction</w:t>
            </w:r>
          </w:p>
        </w:tc>
        <w:tc>
          <w:tcPr>
            <w:tcW w:w="3866"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C1B6F1F" w14:textId="77777777" w:rsidR="002F7443" w:rsidRPr="00383F52" w:rsidRDefault="002F7443" w:rsidP="00CB610D">
            <w:pPr>
              <w:pStyle w:val="es-TableCell-Left"/>
              <w:rPr>
                <w:rStyle w:val="es-FontHeader"/>
              </w:rPr>
            </w:pPr>
            <w:r w:rsidRPr="00383F52">
              <w:rPr>
                <w:rStyle w:val="es-FontHeader"/>
              </w:rPr>
              <w:t>Description</w:t>
            </w:r>
          </w:p>
        </w:tc>
      </w:tr>
      <w:tr w:rsidR="002F7443" w:rsidRPr="00495685" w14:paraId="55001B90" w14:textId="77777777" w:rsidTr="00CB610D">
        <w:tc>
          <w:tcPr>
            <w:tcW w:w="2686" w:type="dxa"/>
            <w:shd w:val="clear" w:color="auto" w:fill="FFFFFF"/>
            <w:tcMar>
              <w:left w:w="158" w:type="dxa"/>
              <w:right w:w="158" w:type="dxa"/>
            </w:tcMar>
            <w:vAlign w:val="center"/>
          </w:tcPr>
          <w:p w14:paraId="5DE833ED" w14:textId="77777777" w:rsidR="002F7443" w:rsidRPr="00796C4C" w:rsidRDefault="002F7443" w:rsidP="00CB610D">
            <w:pPr>
              <w:pStyle w:val="es-TableCell-Left"/>
            </w:pPr>
            <w:r w:rsidRPr="00796C4C">
              <w:t>acct_id_idx</w:t>
            </w:r>
          </w:p>
        </w:tc>
        <w:tc>
          <w:tcPr>
            <w:tcW w:w="981" w:type="dxa"/>
            <w:shd w:val="clear" w:color="auto" w:fill="FFFFFF"/>
            <w:vAlign w:val="center"/>
          </w:tcPr>
          <w:p w14:paraId="301CE623" w14:textId="77777777" w:rsidR="002F7443" w:rsidRPr="00796C4C" w:rsidRDefault="002F7443" w:rsidP="00CB610D">
            <w:pPr>
              <w:pStyle w:val="es-TableCell-Left"/>
            </w:pPr>
            <w:r w:rsidRPr="00796C4C">
              <w:t>IN</w:t>
            </w:r>
          </w:p>
        </w:tc>
        <w:tc>
          <w:tcPr>
            <w:tcW w:w="3866" w:type="dxa"/>
            <w:shd w:val="clear" w:color="auto" w:fill="FFFFFF"/>
            <w:vAlign w:val="center"/>
          </w:tcPr>
          <w:p w14:paraId="5FB59ACA" w14:textId="77777777" w:rsidR="002F7443" w:rsidRPr="00796C4C" w:rsidRDefault="002F7443" w:rsidP="00CB610D">
            <w:pPr>
              <w:pStyle w:val="es-TableCell-Left"/>
            </w:pPr>
            <w:r w:rsidRPr="00796C4C">
              <w:t>Index to one of the customer</w:t>
            </w:r>
            <w:r>
              <w:t>’</w:t>
            </w:r>
            <w:r w:rsidRPr="00796C4C">
              <w:t>s accounts. This indexed account will be used in frame 2 if get_history is TRUE.</w:t>
            </w:r>
          </w:p>
        </w:tc>
      </w:tr>
      <w:tr w:rsidR="002F7443" w:rsidRPr="00495685" w14:paraId="3AA47488" w14:textId="77777777" w:rsidTr="00CB610D">
        <w:tc>
          <w:tcPr>
            <w:tcW w:w="2686" w:type="dxa"/>
            <w:shd w:val="clear" w:color="auto" w:fill="FFFFFF"/>
            <w:tcMar>
              <w:left w:w="158" w:type="dxa"/>
              <w:right w:w="158" w:type="dxa"/>
            </w:tcMar>
            <w:vAlign w:val="center"/>
          </w:tcPr>
          <w:p w14:paraId="002E3789" w14:textId="77777777" w:rsidR="002F7443" w:rsidRDefault="002F7443" w:rsidP="00CB610D">
            <w:pPr>
              <w:pStyle w:val="es-TableCell-Left"/>
            </w:pPr>
            <w:r>
              <w:t>cust_id</w:t>
            </w:r>
          </w:p>
        </w:tc>
        <w:tc>
          <w:tcPr>
            <w:tcW w:w="981" w:type="dxa"/>
            <w:shd w:val="clear" w:color="auto" w:fill="FFFFFF"/>
            <w:vAlign w:val="center"/>
          </w:tcPr>
          <w:p w14:paraId="08153C8B" w14:textId="77777777" w:rsidR="002F7443" w:rsidRDefault="002F7443" w:rsidP="00CB610D">
            <w:pPr>
              <w:pStyle w:val="es-TableCell-Left"/>
            </w:pPr>
            <w:r>
              <w:t>IN</w:t>
            </w:r>
          </w:p>
        </w:tc>
        <w:tc>
          <w:tcPr>
            <w:tcW w:w="3866" w:type="dxa"/>
            <w:shd w:val="clear" w:color="auto" w:fill="FFFFFF"/>
            <w:vAlign w:val="center"/>
          </w:tcPr>
          <w:p w14:paraId="31C055B3" w14:textId="77777777" w:rsidR="002F7443" w:rsidRDefault="002F7443" w:rsidP="00CB610D">
            <w:pPr>
              <w:pStyle w:val="es-TableCell-Left"/>
            </w:pPr>
            <w:r>
              <w:t>Customer  id or 0, selected by the driver.</w:t>
            </w:r>
          </w:p>
        </w:tc>
      </w:tr>
      <w:tr w:rsidR="002F7443" w:rsidRPr="00495685" w14:paraId="16DCBC46" w14:textId="77777777" w:rsidTr="00CB610D">
        <w:tc>
          <w:tcPr>
            <w:tcW w:w="2686" w:type="dxa"/>
            <w:shd w:val="clear" w:color="auto" w:fill="FFFFFF"/>
            <w:tcMar>
              <w:left w:w="158" w:type="dxa"/>
              <w:right w:w="158" w:type="dxa"/>
            </w:tcMar>
            <w:vAlign w:val="center"/>
          </w:tcPr>
          <w:p w14:paraId="52175F0F" w14:textId="77777777" w:rsidR="002F7443" w:rsidRDefault="002F7443" w:rsidP="00CB610D">
            <w:pPr>
              <w:pStyle w:val="es-TableCell-Left"/>
            </w:pPr>
            <w:r>
              <w:t>get_history</w:t>
            </w:r>
          </w:p>
        </w:tc>
        <w:tc>
          <w:tcPr>
            <w:tcW w:w="981" w:type="dxa"/>
            <w:shd w:val="clear" w:color="auto" w:fill="FFFFFF"/>
            <w:vAlign w:val="center"/>
          </w:tcPr>
          <w:p w14:paraId="65A695EB" w14:textId="77777777" w:rsidR="002F7443" w:rsidRDefault="002F7443" w:rsidP="00CB610D">
            <w:pPr>
              <w:pStyle w:val="es-TableCell-Left"/>
            </w:pPr>
            <w:r>
              <w:t>IN</w:t>
            </w:r>
          </w:p>
        </w:tc>
        <w:tc>
          <w:tcPr>
            <w:tcW w:w="3866" w:type="dxa"/>
            <w:shd w:val="clear" w:color="auto" w:fill="FFFFFF"/>
            <w:vAlign w:val="center"/>
          </w:tcPr>
          <w:p w14:paraId="42D23F8C" w14:textId="77777777" w:rsidR="002F7443" w:rsidRDefault="002F7443" w:rsidP="00CB610D">
            <w:pPr>
              <w:pStyle w:val="es-TableCell-Left"/>
            </w:pPr>
            <w:r>
              <w:t>Selected by the driver to be 1 if Frame 2 is to be invoked or 0 if not.</w:t>
            </w:r>
          </w:p>
        </w:tc>
      </w:tr>
      <w:tr w:rsidR="002F7443" w:rsidRPr="00495685" w14:paraId="44A29E58" w14:textId="77777777" w:rsidTr="00CB610D">
        <w:tc>
          <w:tcPr>
            <w:tcW w:w="2686" w:type="dxa"/>
            <w:shd w:val="clear" w:color="auto" w:fill="FFFFFF"/>
            <w:tcMar>
              <w:left w:w="158" w:type="dxa"/>
              <w:right w:w="158" w:type="dxa"/>
            </w:tcMar>
            <w:vAlign w:val="center"/>
          </w:tcPr>
          <w:p w14:paraId="2D2F77D0" w14:textId="77777777" w:rsidR="002F7443" w:rsidRDefault="002F7443" w:rsidP="00CB610D">
            <w:pPr>
              <w:pStyle w:val="es-TableCell-Left"/>
            </w:pPr>
            <w:r>
              <w:t>tax_id</w:t>
            </w:r>
          </w:p>
        </w:tc>
        <w:tc>
          <w:tcPr>
            <w:tcW w:w="981" w:type="dxa"/>
            <w:shd w:val="clear" w:color="auto" w:fill="FFFFFF"/>
            <w:vAlign w:val="center"/>
          </w:tcPr>
          <w:p w14:paraId="11142AC0" w14:textId="77777777" w:rsidR="002F7443" w:rsidRDefault="002F7443" w:rsidP="00CB610D">
            <w:pPr>
              <w:pStyle w:val="es-TableCell-Left"/>
            </w:pPr>
            <w:r>
              <w:t>IN</w:t>
            </w:r>
          </w:p>
        </w:tc>
        <w:tc>
          <w:tcPr>
            <w:tcW w:w="3866" w:type="dxa"/>
            <w:shd w:val="clear" w:color="auto" w:fill="FFFFFF"/>
            <w:vAlign w:val="center"/>
          </w:tcPr>
          <w:p w14:paraId="4DB8C677" w14:textId="77777777" w:rsidR="002F7443" w:rsidRDefault="002F7443" w:rsidP="00CB610D">
            <w:pPr>
              <w:pStyle w:val="es-TableCell-Left"/>
            </w:pPr>
            <w:r>
              <w:t>Customer tax id or empty string selected by the driver.</w:t>
            </w:r>
          </w:p>
        </w:tc>
      </w:tr>
      <w:tr w:rsidR="002F7443" w:rsidRPr="00495685" w14:paraId="623715AA" w14:textId="77777777" w:rsidTr="00CB610D">
        <w:tc>
          <w:tcPr>
            <w:tcW w:w="2686" w:type="dxa"/>
            <w:shd w:val="clear" w:color="auto" w:fill="FFFFFF"/>
            <w:tcMar>
              <w:left w:w="158" w:type="dxa"/>
              <w:right w:w="158" w:type="dxa"/>
            </w:tcMar>
            <w:vAlign w:val="center"/>
          </w:tcPr>
          <w:p w14:paraId="2DA16B04" w14:textId="77777777" w:rsidR="002F7443" w:rsidRDefault="002F7443" w:rsidP="00CB610D">
            <w:pPr>
              <w:pStyle w:val="es-TableCell-Left"/>
            </w:pPr>
            <w:r>
              <w:t>acct_id[max_acct_len]</w:t>
            </w:r>
          </w:p>
        </w:tc>
        <w:tc>
          <w:tcPr>
            <w:tcW w:w="981" w:type="dxa"/>
            <w:shd w:val="clear" w:color="auto" w:fill="FFFFFF"/>
            <w:vAlign w:val="center"/>
          </w:tcPr>
          <w:p w14:paraId="24933226" w14:textId="77777777" w:rsidR="002F7443" w:rsidRDefault="002F7443" w:rsidP="00CB610D">
            <w:pPr>
              <w:pStyle w:val="es-TableCell-Left"/>
            </w:pPr>
            <w:r>
              <w:t>OUT</w:t>
            </w:r>
          </w:p>
        </w:tc>
        <w:tc>
          <w:tcPr>
            <w:tcW w:w="3866" w:type="dxa"/>
            <w:shd w:val="clear" w:color="auto" w:fill="FFFFFF"/>
            <w:vAlign w:val="center"/>
          </w:tcPr>
          <w:p w14:paraId="3DF7B066" w14:textId="77777777" w:rsidR="002F7443" w:rsidRDefault="002F7443" w:rsidP="00CB610D">
            <w:pPr>
              <w:pStyle w:val="es-TableCell-Left"/>
            </w:pPr>
            <w:r>
              <w:t>Array of customer account IDs.</w:t>
            </w:r>
          </w:p>
        </w:tc>
      </w:tr>
      <w:tr w:rsidR="002F7443" w:rsidRPr="00495685" w14:paraId="3449BF0D" w14:textId="77777777" w:rsidTr="00CB610D">
        <w:tc>
          <w:tcPr>
            <w:tcW w:w="2686" w:type="dxa"/>
            <w:shd w:val="clear" w:color="auto" w:fill="FFFFFF"/>
            <w:tcMar>
              <w:left w:w="158" w:type="dxa"/>
              <w:right w:w="158" w:type="dxa"/>
            </w:tcMar>
            <w:vAlign w:val="center"/>
          </w:tcPr>
          <w:p w14:paraId="76470813" w14:textId="77777777" w:rsidR="002F7443" w:rsidRDefault="002F7443" w:rsidP="00CB610D">
            <w:pPr>
              <w:pStyle w:val="es-TableCell-Left"/>
            </w:pPr>
            <w:r>
              <w:t>acct_len</w:t>
            </w:r>
          </w:p>
        </w:tc>
        <w:tc>
          <w:tcPr>
            <w:tcW w:w="981" w:type="dxa"/>
            <w:shd w:val="clear" w:color="auto" w:fill="FFFFFF"/>
            <w:vAlign w:val="center"/>
          </w:tcPr>
          <w:p w14:paraId="1E0DC1A2" w14:textId="77777777" w:rsidR="002F7443" w:rsidRDefault="002F7443" w:rsidP="00CB610D">
            <w:pPr>
              <w:pStyle w:val="es-TableCell-Left"/>
            </w:pPr>
            <w:r>
              <w:t>OUT</w:t>
            </w:r>
          </w:p>
        </w:tc>
        <w:tc>
          <w:tcPr>
            <w:tcW w:w="3866" w:type="dxa"/>
            <w:shd w:val="clear" w:color="auto" w:fill="FFFFFF"/>
            <w:vAlign w:val="center"/>
          </w:tcPr>
          <w:p w14:paraId="10CA19BA" w14:textId="77777777" w:rsidR="002F7443" w:rsidRDefault="002F7443" w:rsidP="00CB610D">
            <w:pPr>
              <w:pStyle w:val="es-TableCell-Left"/>
            </w:pPr>
            <w:r>
              <w:t>Number of customer accounts (max_acct_len (10) or less)</w:t>
            </w:r>
          </w:p>
        </w:tc>
      </w:tr>
      <w:tr w:rsidR="002F7443" w:rsidRPr="00495685" w14:paraId="0D759AC8" w14:textId="77777777" w:rsidTr="00CB610D">
        <w:tc>
          <w:tcPr>
            <w:tcW w:w="2686" w:type="dxa"/>
            <w:shd w:val="clear" w:color="auto" w:fill="FFFFFF"/>
            <w:tcMar>
              <w:left w:w="158" w:type="dxa"/>
              <w:right w:w="158" w:type="dxa"/>
            </w:tcMar>
            <w:vAlign w:val="center"/>
          </w:tcPr>
          <w:p w14:paraId="0C331E55" w14:textId="77777777" w:rsidR="002F7443" w:rsidRDefault="002F7443" w:rsidP="00CB610D">
            <w:pPr>
              <w:pStyle w:val="es-TableCell-Left"/>
            </w:pPr>
            <w:r>
              <w:t>asset_total[max_acct_len]</w:t>
            </w:r>
          </w:p>
        </w:tc>
        <w:tc>
          <w:tcPr>
            <w:tcW w:w="981" w:type="dxa"/>
            <w:shd w:val="clear" w:color="auto" w:fill="FFFFFF"/>
            <w:vAlign w:val="center"/>
          </w:tcPr>
          <w:p w14:paraId="201F56BB" w14:textId="77777777" w:rsidR="002F7443" w:rsidRDefault="002F7443" w:rsidP="00CB610D">
            <w:pPr>
              <w:pStyle w:val="es-TableCell-Left"/>
            </w:pPr>
            <w:r>
              <w:t>OUT</w:t>
            </w:r>
          </w:p>
        </w:tc>
        <w:tc>
          <w:tcPr>
            <w:tcW w:w="3866" w:type="dxa"/>
            <w:shd w:val="clear" w:color="auto" w:fill="FFFFFF"/>
            <w:vAlign w:val="center"/>
          </w:tcPr>
          <w:p w14:paraId="6D4F1215" w14:textId="77777777" w:rsidR="002F7443" w:rsidRDefault="002F7443" w:rsidP="00CB610D">
            <w:pPr>
              <w:pStyle w:val="es-TableCell-Left"/>
            </w:pPr>
            <w:r>
              <w:t>Array of asset totals for each customer account.</w:t>
            </w:r>
          </w:p>
        </w:tc>
      </w:tr>
      <w:tr w:rsidR="002F7443" w:rsidRPr="00495685" w14:paraId="1459880E" w14:textId="77777777" w:rsidTr="00CB610D">
        <w:tc>
          <w:tcPr>
            <w:tcW w:w="2686" w:type="dxa"/>
            <w:shd w:val="clear" w:color="auto" w:fill="FFFFFF"/>
            <w:tcMar>
              <w:left w:w="158" w:type="dxa"/>
              <w:right w:w="158" w:type="dxa"/>
            </w:tcMar>
            <w:vAlign w:val="center"/>
          </w:tcPr>
          <w:p w14:paraId="73BF948A" w14:textId="77777777" w:rsidR="002F7443" w:rsidRDefault="002F7443" w:rsidP="00CB610D">
            <w:pPr>
              <w:pStyle w:val="es-TableCell-Left"/>
            </w:pPr>
            <w:r>
              <w:t>c_ad_id</w:t>
            </w:r>
          </w:p>
        </w:tc>
        <w:tc>
          <w:tcPr>
            <w:tcW w:w="981" w:type="dxa"/>
            <w:shd w:val="clear" w:color="auto" w:fill="FFFFFF"/>
            <w:vAlign w:val="center"/>
          </w:tcPr>
          <w:p w14:paraId="17B26094" w14:textId="77777777" w:rsidR="002F7443" w:rsidRDefault="002F7443" w:rsidP="00CB610D">
            <w:pPr>
              <w:pStyle w:val="es-TableCell-Left"/>
            </w:pPr>
            <w:r>
              <w:t>OUT</w:t>
            </w:r>
          </w:p>
        </w:tc>
        <w:tc>
          <w:tcPr>
            <w:tcW w:w="3866" w:type="dxa"/>
            <w:shd w:val="clear" w:color="auto" w:fill="FFFFFF"/>
            <w:vAlign w:val="center"/>
          </w:tcPr>
          <w:p w14:paraId="312FDDB7" w14:textId="77777777" w:rsidR="002F7443" w:rsidRDefault="002F7443" w:rsidP="00CB610D">
            <w:pPr>
              <w:pStyle w:val="es-TableCell-Left"/>
            </w:pPr>
            <w:r>
              <w:t>Customer address identifier.</w:t>
            </w:r>
          </w:p>
        </w:tc>
      </w:tr>
      <w:tr w:rsidR="002F7443" w:rsidRPr="00495685" w14:paraId="066AB3DB" w14:textId="77777777" w:rsidTr="00CB610D">
        <w:tc>
          <w:tcPr>
            <w:tcW w:w="2686" w:type="dxa"/>
            <w:shd w:val="clear" w:color="auto" w:fill="FFFFFF"/>
            <w:tcMar>
              <w:left w:w="158" w:type="dxa"/>
              <w:right w:w="158" w:type="dxa"/>
            </w:tcMar>
            <w:vAlign w:val="center"/>
          </w:tcPr>
          <w:p w14:paraId="49C53B01" w14:textId="77777777" w:rsidR="002F7443" w:rsidRDefault="002F7443" w:rsidP="00CB610D">
            <w:pPr>
              <w:pStyle w:val="es-TableCell-Left"/>
            </w:pPr>
            <w:r>
              <w:t>c_area_1</w:t>
            </w:r>
          </w:p>
        </w:tc>
        <w:tc>
          <w:tcPr>
            <w:tcW w:w="981" w:type="dxa"/>
            <w:shd w:val="clear" w:color="auto" w:fill="FFFFFF"/>
            <w:vAlign w:val="center"/>
          </w:tcPr>
          <w:p w14:paraId="2E757EDD" w14:textId="77777777" w:rsidR="002F7443" w:rsidRDefault="002F7443" w:rsidP="00CB610D">
            <w:pPr>
              <w:pStyle w:val="es-TableCell-Left"/>
            </w:pPr>
            <w:r>
              <w:t>OUT</w:t>
            </w:r>
          </w:p>
        </w:tc>
        <w:tc>
          <w:tcPr>
            <w:tcW w:w="3866" w:type="dxa"/>
            <w:shd w:val="clear" w:color="auto" w:fill="FFFFFF"/>
            <w:vAlign w:val="center"/>
          </w:tcPr>
          <w:p w14:paraId="6C90B488" w14:textId="77777777" w:rsidR="002F7443" w:rsidRDefault="002F7443" w:rsidP="00CB610D">
            <w:pPr>
              <w:pStyle w:val="es-TableCell-Left"/>
            </w:pPr>
            <w:r>
              <w:t>Area code for customer’s first phone number.</w:t>
            </w:r>
          </w:p>
        </w:tc>
      </w:tr>
      <w:tr w:rsidR="002F7443" w:rsidRPr="00495685" w14:paraId="5832A502" w14:textId="77777777" w:rsidTr="00CB610D">
        <w:tc>
          <w:tcPr>
            <w:tcW w:w="2686" w:type="dxa"/>
            <w:shd w:val="clear" w:color="auto" w:fill="FFFFFF"/>
            <w:tcMar>
              <w:left w:w="158" w:type="dxa"/>
              <w:right w:w="158" w:type="dxa"/>
            </w:tcMar>
            <w:vAlign w:val="center"/>
          </w:tcPr>
          <w:p w14:paraId="46828225" w14:textId="77777777" w:rsidR="002F7443" w:rsidRDefault="002F7443" w:rsidP="00CB610D">
            <w:pPr>
              <w:pStyle w:val="es-TableCell-Left"/>
            </w:pPr>
            <w:r>
              <w:t>c_area_2</w:t>
            </w:r>
          </w:p>
        </w:tc>
        <w:tc>
          <w:tcPr>
            <w:tcW w:w="981" w:type="dxa"/>
            <w:shd w:val="clear" w:color="auto" w:fill="FFFFFF"/>
            <w:vAlign w:val="center"/>
          </w:tcPr>
          <w:p w14:paraId="17C79804" w14:textId="77777777" w:rsidR="002F7443" w:rsidRDefault="002F7443" w:rsidP="00CB610D">
            <w:pPr>
              <w:pStyle w:val="es-TableCell-Left"/>
            </w:pPr>
            <w:r>
              <w:t>OUT</w:t>
            </w:r>
          </w:p>
        </w:tc>
        <w:tc>
          <w:tcPr>
            <w:tcW w:w="3866" w:type="dxa"/>
            <w:shd w:val="clear" w:color="auto" w:fill="FFFFFF"/>
            <w:vAlign w:val="center"/>
          </w:tcPr>
          <w:p w14:paraId="5F1F8B5F" w14:textId="77777777" w:rsidR="002F7443" w:rsidRDefault="002F7443" w:rsidP="00CB610D">
            <w:pPr>
              <w:pStyle w:val="es-TableCell-Left"/>
            </w:pPr>
            <w:r>
              <w:t>Area code for customer’s second phone number.</w:t>
            </w:r>
          </w:p>
        </w:tc>
      </w:tr>
      <w:tr w:rsidR="002F7443" w:rsidRPr="00495685" w14:paraId="2D47474C" w14:textId="77777777" w:rsidTr="00CB610D">
        <w:tc>
          <w:tcPr>
            <w:tcW w:w="2686" w:type="dxa"/>
            <w:shd w:val="clear" w:color="auto" w:fill="FFFFFF"/>
            <w:tcMar>
              <w:left w:w="158" w:type="dxa"/>
              <w:right w:w="158" w:type="dxa"/>
            </w:tcMar>
            <w:vAlign w:val="center"/>
          </w:tcPr>
          <w:p w14:paraId="29F13457" w14:textId="77777777" w:rsidR="002F7443" w:rsidRDefault="002F7443" w:rsidP="00CB610D">
            <w:pPr>
              <w:pStyle w:val="es-TableCell-Left"/>
            </w:pPr>
            <w:r>
              <w:t>c_area_3</w:t>
            </w:r>
          </w:p>
        </w:tc>
        <w:tc>
          <w:tcPr>
            <w:tcW w:w="981" w:type="dxa"/>
            <w:shd w:val="clear" w:color="auto" w:fill="FFFFFF"/>
            <w:vAlign w:val="center"/>
          </w:tcPr>
          <w:p w14:paraId="2571B5B0" w14:textId="77777777" w:rsidR="002F7443" w:rsidRDefault="002F7443" w:rsidP="00CB610D">
            <w:pPr>
              <w:pStyle w:val="es-TableCell-Left"/>
            </w:pPr>
            <w:r>
              <w:t>OUT</w:t>
            </w:r>
          </w:p>
        </w:tc>
        <w:tc>
          <w:tcPr>
            <w:tcW w:w="3866" w:type="dxa"/>
            <w:shd w:val="clear" w:color="auto" w:fill="FFFFFF"/>
            <w:vAlign w:val="center"/>
          </w:tcPr>
          <w:p w14:paraId="1653F0BD" w14:textId="77777777" w:rsidR="002F7443" w:rsidRDefault="002F7443" w:rsidP="00CB610D">
            <w:pPr>
              <w:pStyle w:val="es-TableCell-Left"/>
            </w:pPr>
            <w:r>
              <w:t>Area code for customer’s third phone number.</w:t>
            </w:r>
          </w:p>
        </w:tc>
      </w:tr>
      <w:tr w:rsidR="002F7443" w:rsidRPr="00495685" w14:paraId="4A003DC6" w14:textId="77777777" w:rsidTr="00CB610D">
        <w:tc>
          <w:tcPr>
            <w:tcW w:w="2686" w:type="dxa"/>
            <w:shd w:val="clear" w:color="auto" w:fill="FFFFFF"/>
            <w:tcMar>
              <w:left w:w="158" w:type="dxa"/>
              <w:right w:w="158" w:type="dxa"/>
            </w:tcMar>
            <w:vAlign w:val="center"/>
          </w:tcPr>
          <w:p w14:paraId="2286F0C6" w14:textId="77777777" w:rsidR="002F7443" w:rsidRDefault="002F7443" w:rsidP="00CB610D">
            <w:pPr>
              <w:pStyle w:val="es-TableCell-Left"/>
            </w:pPr>
            <w:r>
              <w:t>c_ctry_1</w:t>
            </w:r>
          </w:p>
        </w:tc>
        <w:tc>
          <w:tcPr>
            <w:tcW w:w="981" w:type="dxa"/>
            <w:shd w:val="clear" w:color="auto" w:fill="FFFFFF"/>
            <w:vAlign w:val="center"/>
          </w:tcPr>
          <w:p w14:paraId="2DCF9E51" w14:textId="77777777" w:rsidR="002F7443" w:rsidRDefault="002F7443" w:rsidP="00CB610D">
            <w:pPr>
              <w:pStyle w:val="es-TableCell-Left"/>
            </w:pPr>
            <w:r>
              <w:t>OUT</w:t>
            </w:r>
          </w:p>
        </w:tc>
        <w:tc>
          <w:tcPr>
            <w:tcW w:w="3866" w:type="dxa"/>
            <w:shd w:val="clear" w:color="auto" w:fill="FFFFFF"/>
            <w:vAlign w:val="center"/>
          </w:tcPr>
          <w:p w14:paraId="10F960B8" w14:textId="77777777" w:rsidR="002F7443" w:rsidRDefault="002F7443" w:rsidP="00CB610D">
            <w:pPr>
              <w:pStyle w:val="es-TableCell-Left"/>
            </w:pPr>
            <w:r>
              <w:t>Country code for customer’s first phone number.</w:t>
            </w:r>
          </w:p>
        </w:tc>
      </w:tr>
      <w:tr w:rsidR="002F7443" w:rsidRPr="00495685" w14:paraId="57C5E823" w14:textId="77777777" w:rsidTr="00CB610D">
        <w:tc>
          <w:tcPr>
            <w:tcW w:w="2686" w:type="dxa"/>
            <w:shd w:val="clear" w:color="auto" w:fill="FFFFFF"/>
            <w:tcMar>
              <w:left w:w="158" w:type="dxa"/>
              <w:right w:w="158" w:type="dxa"/>
            </w:tcMar>
            <w:vAlign w:val="center"/>
          </w:tcPr>
          <w:p w14:paraId="064EA0FC" w14:textId="77777777" w:rsidR="002F7443" w:rsidRDefault="002F7443" w:rsidP="00CB610D">
            <w:pPr>
              <w:pStyle w:val="es-TableCell-Left"/>
            </w:pPr>
            <w:r>
              <w:t>c_ctry_2</w:t>
            </w:r>
          </w:p>
        </w:tc>
        <w:tc>
          <w:tcPr>
            <w:tcW w:w="981" w:type="dxa"/>
            <w:shd w:val="clear" w:color="auto" w:fill="FFFFFF"/>
            <w:vAlign w:val="center"/>
          </w:tcPr>
          <w:p w14:paraId="1182A50A" w14:textId="77777777" w:rsidR="002F7443" w:rsidRDefault="002F7443" w:rsidP="00CB610D">
            <w:pPr>
              <w:pStyle w:val="es-TableCell-Left"/>
            </w:pPr>
            <w:r>
              <w:t>OUT</w:t>
            </w:r>
          </w:p>
        </w:tc>
        <w:tc>
          <w:tcPr>
            <w:tcW w:w="3866" w:type="dxa"/>
            <w:shd w:val="clear" w:color="auto" w:fill="FFFFFF"/>
            <w:vAlign w:val="center"/>
          </w:tcPr>
          <w:p w14:paraId="5C021AAB" w14:textId="77777777" w:rsidR="002F7443" w:rsidRDefault="002F7443" w:rsidP="00CB610D">
            <w:pPr>
              <w:pStyle w:val="es-TableCell-Left"/>
            </w:pPr>
            <w:r>
              <w:t>Country code for customer’s second phone number.</w:t>
            </w:r>
          </w:p>
        </w:tc>
      </w:tr>
      <w:tr w:rsidR="002F7443" w:rsidRPr="00495685" w14:paraId="228F04B8" w14:textId="77777777" w:rsidTr="00CB610D">
        <w:tc>
          <w:tcPr>
            <w:tcW w:w="2686" w:type="dxa"/>
            <w:shd w:val="clear" w:color="auto" w:fill="FFFFFF"/>
            <w:tcMar>
              <w:left w:w="158" w:type="dxa"/>
              <w:right w:w="158" w:type="dxa"/>
            </w:tcMar>
            <w:vAlign w:val="center"/>
          </w:tcPr>
          <w:p w14:paraId="5E6774A2" w14:textId="77777777" w:rsidR="002F7443" w:rsidRDefault="002F7443" w:rsidP="00CB610D">
            <w:pPr>
              <w:pStyle w:val="es-TableCell-Left"/>
            </w:pPr>
            <w:r>
              <w:t>c_ctry_3</w:t>
            </w:r>
          </w:p>
        </w:tc>
        <w:tc>
          <w:tcPr>
            <w:tcW w:w="981" w:type="dxa"/>
            <w:shd w:val="clear" w:color="auto" w:fill="FFFFFF"/>
            <w:vAlign w:val="center"/>
          </w:tcPr>
          <w:p w14:paraId="41F25699" w14:textId="77777777" w:rsidR="002F7443" w:rsidRDefault="002F7443" w:rsidP="00CB610D">
            <w:pPr>
              <w:pStyle w:val="es-TableCell-Left"/>
            </w:pPr>
            <w:r>
              <w:t>OUT</w:t>
            </w:r>
          </w:p>
        </w:tc>
        <w:tc>
          <w:tcPr>
            <w:tcW w:w="3866" w:type="dxa"/>
            <w:shd w:val="clear" w:color="auto" w:fill="FFFFFF"/>
            <w:vAlign w:val="center"/>
          </w:tcPr>
          <w:p w14:paraId="08F10D11" w14:textId="77777777" w:rsidR="002F7443" w:rsidRDefault="002F7443" w:rsidP="00CB610D">
            <w:pPr>
              <w:pStyle w:val="es-TableCell-Left"/>
            </w:pPr>
            <w:r>
              <w:t>Country code for customer’s third phone number.</w:t>
            </w:r>
          </w:p>
        </w:tc>
      </w:tr>
      <w:tr w:rsidR="002F7443" w:rsidRPr="00495685" w14:paraId="189FF273" w14:textId="77777777" w:rsidTr="00CB610D">
        <w:tc>
          <w:tcPr>
            <w:tcW w:w="2686" w:type="dxa"/>
            <w:shd w:val="clear" w:color="auto" w:fill="FFFFFF"/>
            <w:tcMar>
              <w:left w:w="158" w:type="dxa"/>
              <w:right w:w="158" w:type="dxa"/>
            </w:tcMar>
            <w:vAlign w:val="center"/>
          </w:tcPr>
          <w:p w14:paraId="63B4BB84" w14:textId="77777777" w:rsidR="002F7443" w:rsidRDefault="002F7443" w:rsidP="00CB610D">
            <w:pPr>
              <w:pStyle w:val="es-TableCell-Left"/>
            </w:pPr>
            <w:r>
              <w:t>c_dob</w:t>
            </w:r>
          </w:p>
        </w:tc>
        <w:tc>
          <w:tcPr>
            <w:tcW w:w="981" w:type="dxa"/>
            <w:shd w:val="clear" w:color="auto" w:fill="FFFFFF"/>
            <w:vAlign w:val="center"/>
          </w:tcPr>
          <w:p w14:paraId="278AAB65" w14:textId="77777777" w:rsidR="002F7443" w:rsidRDefault="002F7443" w:rsidP="00CB610D">
            <w:pPr>
              <w:pStyle w:val="es-TableCell-Left"/>
            </w:pPr>
            <w:r>
              <w:t>OUT</w:t>
            </w:r>
          </w:p>
        </w:tc>
        <w:tc>
          <w:tcPr>
            <w:tcW w:w="3866" w:type="dxa"/>
            <w:shd w:val="clear" w:color="auto" w:fill="FFFFFF"/>
            <w:vAlign w:val="center"/>
          </w:tcPr>
          <w:p w14:paraId="0DDDFF83" w14:textId="77777777" w:rsidR="002F7443" w:rsidRDefault="002F7443" w:rsidP="00CB610D">
            <w:pPr>
              <w:pStyle w:val="es-TableCell-Left"/>
            </w:pPr>
            <w:r>
              <w:t>Customer date of birth.</w:t>
            </w:r>
          </w:p>
        </w:tc>
      </w:tr>
      <w:tr w:rsidR="002F7443" w:rsidRPr="00495685" w14:paraId="493D92E7" w14:textId="77777777" w:rsidTr="00CB610D">
        <w:tc>
          <w:tcPr>
            <w:tcW w:w="2686" w:type="dxa"/>
            <w:shd w:val="clear" w:color="auto" w:fill="FFFFFF"/>
            <w:tcMar>
              <w:left w:w="158" w:type="dxa"/>
              <w:right w:w="158" w:type="dxa"/>
            </w:tcMar>
            <w:vAlign w:val="center"/>
          </w:tcPr>
          <w:p w14:paraId="4B24DF8C" w14:textId="77777777" w:rsidR="002F7443" w:rsidRDefault="002F7443" w:rsidP="00CB610D">
            <w:pPr>
              <w:pStyle w:val="es-TableCell-Left"/>
            </w:pPr>
            <w:r>
              <w:t>c_email_1</w:t>
            </w:r>
          </w:p>
        </w:tc>
        <w:tc>
          <w:tcPr>
            <w:tcW w:w="981" w:type="dxa"/>
            <w:shd w:val="clear" w:color="auto" w:fill="FFFFFF"/>
            <w:vAlign w:val="center"/>
          </w:tcPr>
          <w:p w14:paraId="60A0D96C" w14:textId="77777777" w:rsidR="002F7443" w:rsidRDefault="002F7443" w:rsidP="00CB610D">
            <w:pPr>
              <w:pStyle w:val="es-TableCell-Left"/>
            </w:pPr>
            <w:r>
              <w:t>OUT</w:t>
            </w:r>
          </w:p>
        </w:tc>
        <w:tc>
          <w:tcPr>
            <w:tcW w:w="3866" w:type="dxa"/>
            <w:shd w:val="clear" w:color="auto" w:fill="FFFFFF"/>
            <w:vAlign w:val="center"/>
          </w:tcPr>
          <w:p w14:paraId="15C1DCBA" w14:textId="77777777" w:rsidR="002F7443" w:rsidRDefault="002F7443" w:rsidP="00CB610D">
            <w:pPr>
              <w:pStyle w:val="es-TableCell-Left"/>
            </w:pPr>
            <w:r>
              <w:t>Customer’s first email address.</w:t>
            </w:r>
          </w:p>
        </w:tc>
      </w:tr>
      <w:tr w:rsidR="002F7443" w:rsidRPr="00495685" w14:paraId="0DA5CC48" w14:textId="77777777" w:rsidTr="00CB610D">
        <w:tc>
          <w:tcPr>
            <w:tcW w:w="2686" w:type="dxa"/>
            <w:shd w:val="clear" w:color="auto" w:fill="FFFFFF"/>
            <w:tcMar>
              <w:left w:w="158" w:type="dxa"/>
              <w:right w:w="158" w:type="dxa"/>
            </w:tcMar>
            <w:vAlign w:val="center"/>
          </w:tcPr>
          <w:p w14:paraId="5A397EC2" w14:textId="77777777" w:rsidR="002F7443" w:rsidRDefault="002F7443" w:rsidP="00CB610D">
            <w:pPr>
              <w:pStyle w:val="es-TableCell-Left"/>
            </w:pPr>
            <w:r>
              <w:t>c_email_2</w:t>
            </w:r>
          </w:p>
        </w:tc>
        <w:tc>
          <w:tcPr>
            <w:tcW w:w="981" w:type="dxa"/>
            <w:shd w:val="clear" w:color="auto" w:fill="FFFFFF"/>
            <w:vAlign w:val="center"/>
          </w:tcPr>
          <w:p w14:paraId="6AC0C652" w14:textId="77777777" w:rsidR="002F7443" w:rsidRDefault="002F7443" w:rsidP="00CB610D">
            <w:pPr>
              <w:pStyle w:val="es-TableCell-Left"/>
            </w:pPr>
            <w:r>
              <w:t>OUT</w:t>
            </w:r>
          </w:p>
        </w:tc>
        <w:tc>
          <w:tcPr>
            <w:tcW w:w="3866" w:type="dxa"/>
            <w:shd w:val="clear" w:color="auto" w:fill="FFFFFF"/>
            <w:vAlign w:val="center"/>
          </w:tcPr>
          <w:p w14:paraId="00851C92" w14:textId="77777777" w:rsidR="002F7443" w:rsidRDefault="002F7443" w:rsidP="00CB610D">
            <w:pPr>
              <w:pStyle w:val="es-TableCell-Left"/>
            </w:pPr>
            <w:r>
              <w:t>Customer’s second email address.</w:t>
            </w:r>
          </w:p>
        </w:tc>
      </w:tr>
      <w:tr w:rsidR="002F7443" w:rsidRPr="00495685" w14:paraId="577829A6" w14:textId="77777777" w:rsidTr="00CB610D">
        <w:tc>
          <w:tcPr>
            <w:tcW w:w="2686" w:type="dxa"/>
            <w:shd w:val="clear" w:color="auto" w:fill="FFFFFF"/>
            <w:tcMar>
              <w:left w:w="158" w:type="dxa"/>
              <w:right w:w="158" w:type="dxa"/>
            </w:tcMar>
            <w:vAlign w:val="center"/>
          </w:tcPr>
          <w:p w14:paraId="2C9AA553" w14:textId="77777777" w:rsidR="002F7443" w:rsidRDefault="002F7443" w:rsidP="00CB610D">
            <w:pPr>
              <w:pStyle w:val="es-TableCell-Left"/>
            </w:pPr>
            <w:r>
              <w:t>c_ext_1</w:t>
            </w:r>
          </w:p>
        </w:tc>
        <w:tc>
          <w:tcPr>
            <w:tcW w:w="981" w:type="dxa"/>
            <w:shd w:val="clear" w:color="auto" w:fill="FFFFFF"/>
            <w:vAlign w:val="center"/>
          </w:tcPr>
          <w:p w14:paraId="43C524DA" w14:textId="77777777" w:rsidR="002F7443" w:rsidRDefault="002F7443" w:rsidP="00CB610D">
            <w:pPr>
              <w:pStyle w:val="es-TableCell-Left"/>
            </w:pPr>
            <w:r>
              <w:t>OUT</w:t>
            </w:r>
          </w:p>
        </w:tc>
        <w:tc>
          <w:tcPr>
            <w:tcW w:w="3866" w:type="dxa"/>
            <w:shd w:val="clear" w:color="auto" w:fill="FFFFFF"/>
            <w:vAlign w:val="center"/>
          </w:tcPr>
          <w:p w14:paraId="7D238A28" w14:textId="77777777" w:rsidR="002F7443" w:rsidRDefault="002F7443" w:rsidP="00CB610D">
            <w:pPr>
              <w:pStyle w:val="es-TableCell-Left"/>
            </w:pPr>
            <w:r>
              <w:t>Customer’s extension for the first phone number.</w:t>
            </w:r>
          </w:p>
        </w:tc>
      </w:tr>
      <w:tr w:rsidR="002F7443" w:rsidRPr="00495685" w14:paraId="0F6F6980" w14:textId="77777777" w:rsidTr="00CB610D">
        <w:tc>
          <w:tcPr>
            <w:tcW w:w="2686" w:type="dxa"/>
            <w:shd w:val="clear" w:color="auto" w:fill="FFFFFF"/>
            <w:tcMar>
              <w:left w:w="158" w:type="dxa"/>
              <w:right w:w="158" w:type="dxa"/>
            </w:tcMar>
            <w:vAlign w:val="center"/>
          </w:tcPr>
          <w:p w14:paraId="37E2AEBB" w14:textId="77777777" w:rsidR="002F7443" w:rsidRDefault="002F7443" w:rsidP="00CB610D">
            <w:pPr>
              <w:pStyle w:val="es-TableCell-Left"/>
            </w:pPr>
            <w:r>
              <w:t>c_ext_2</w:t>
            </w:r>
          </w:p>
        </w:tc>
        <w:tc>
          <w:tcPr>
            <w:tcW w:w="981" w:type="dxa"/>
            <w:shd w:val="clear" w:color="auto" w:fill="FFFFFF"/>
            <w:vAlign w:val="center"/>
          </w:tcPr>
          <w:p w14:paraId="0E560538" w14:textId="77777777" w:rsidR="002F7443" w:rsidRDefault="002F7443" w:rsidP="00CB610D">
            <w:pPr>
              <w:pStyle w:val="es-TableCell-Left"/>
            </w:pPr>
            <w:r>
              <w:t>OUT</w:t>
            </w:r>
          </w:p>
        </w:tc>
        <w:tc>
          <w:tcPr>
            <w:tcW w:w="3866" w:type="dxa"/>
            <w:shd w:val="clear" w:color="auto" w:fill="FFFFFF"/>
            <w:vAlign w:val="center"/>
          </w:tcPr>
          <w:p w14:paraId="1512DB2F" w14:textId="77777777" w:rsidR="002F7443" w:rsidRDefault="002F7443" w:rsidP="00CB610D">
            <w:pPr>
              <w:pStyle w:val="es-TableCell-Left"/>
            </w:pPr>
            <w:r>
              <w:t>Customer’s extension for the second phone number.</w:t>
            </w:r>
          </w:p>
        </w:tc>
      </w:tr>
      <w:tr w:rsidR="002F7443" w:rsidRPr="00495685" w14:paraId="5AE02672" w14:textId="77777777" w:rsidTr="00CB610D">
        <w:tc>
          <w:tcPr>
            <w:tcW w:w="2686" w:type="dxa"/>
            <w:shd w:val="clear" w:color="auto" w:fill="FFFFFF"/>
            <w:tcMar>
              <w:left w:w="158" w:type="dxa"/>
              <w:right w:w="158" w:type="dxa"/>
            </w:tcMar>
            <w:vAlign w:val="center"/>
          </w:tcPr>
          <w:p w14:paraId="402F1BA8" w14:textId="77777777" w:rsidR="002F7443" w:rsidRDefault="002F7443" w:rsidP="00CB610D">
            <w:pPr>
              <w:pStyle w:val="es-TableCell-Left"/>
            </w:pPr>
            <w:r>
              <w:t>c_ext_3</w:t>
            </w:r>
          </w:p>
        </w:tc>
        <w:tc>
          <w:tcPr>
            <w:tcW w:w="981" w:type="dxa"/>
            <w:shd w:val="clear" w:color="auto" w:fill="FFFFFF"/>
            <w:vAlign w:val="center"/>
          </w:tcPr>
          <w:p w14:paraId="6A44D2CC" w14:textId="77777777" w:rsidR="002F7443" w:rsidRDefault="002F7443" w:rsidP="00CB610D">
            <w:pPr>
              <w:pStyle w:val="es-TableCell-Left"/>
            </w:pPr>
            <w:r>
              <w:t>OUT</w:t>
            </w:r>
          </w:p>
        </w:tc>
        <w:tc>
          <w:tcPr>
            <w:tcW w:w="3866" w:type="dxa"/>
            <w:shd w:val="clear" w:color="auto" w:fill="FFFFFF"/>
            <w:vAlign w:val="center"/>
          </w:tcPr>
          <w:p w14:paraId="6D57C2FC" w14:textId="77777777" w:rsidR="002F7443" w:rsidRDefault="002F7443" w:rsidP="00CB610D">
            <w:pPr>
              <w:pStyle w:val="es-TableCell-Left"/>
            </w:pPr>
            <w:r>
              <w:t>Customer’s extension for the third phone number.</w:t>
            </w:r>
          </w:p>
        </w:tc>
      </w:tr>
      <w:tr w:rsidR="002F7443" w:rsidRPr="00495685" w14:paraId="14D954B1" w14:textId="77777777" w:rsidTr="00CB610D">
        <w:tc>
          <w:tcPr>
            <w:tcW w:w="2686" w:type="dxa"/>
            <w:shd w:val="clear" w:color="auto" w:fill="FFFFFF"/>
            <w:tcMar>
              <w:left w:w="158" w:type="dxa"/>
              <w:right w:w="158" w:type="dxa"/>
            </w:tcMar>
            <w:vAlign w:val="center"/>
          </w:tcPr>
          <w:p w14:paraId="642FC8A4" w14:textId="77777777" w:rsidR="002F7443" w:rsidRDefault="002F7443" w:rsidP="00CB610D">
            <w:pPr>
              <w:pStyle w:val="es-TableCell-Left"/>
            </w:pPr>
            <w:r>
              <w:t>c_f_name</w:t>
            </w:r>
          </w:p>
        </w:tc>
        <w:tc>
          <w:tcPr>
            <w:tcW w:w="981" w:type="dxa"/>
            <w:shd w:val="clear" w:color="auto" w:fill="FFFFFF"/>
            <w:vAlign w:val="center"/>
          </w:tcPr>
          <w:p w14:paraId="183124A1" w14:textId="77777777" w:rsidR="002F7443" w:rsidRDefault="002F7443" w:rsidP="00CB610D">
            <w:pPr>
              <w:pStyle w:val="es-TableCell-Left"/>
            </w:pPr>
            <w:r>
              <w:t>OUT</w:t>
            </w:r>
          </w:p>
        </w:tc>
        <w:tc>
          <w:tcPr>
            <w:tcW w:w="3866" w:type="dxa"/>
            <w:shd w:val="clear" w:color="auto" w:fill="FFFFFF"/>
            <w:vAlign w:val="center"/>
          </w:tcPr>
          <w:p w14:paraId="3057014B" w14:textId="77777777" w:rsidR="002F7443" w:rsidRDefault="002F7443" w:rsidP="00CB610D">
            <w:pPr>
              <w:pStyle w:val="es-TableCell-Left"/>
            </w:pPr>
            <w:r>
              <w:t>Customer first name.</w:t>
            </w:r>
          </w:p>
        </w:tc>
      </w:tr>
      <w:tr w:rsidR="002F7443" w:rsidRPr="00495685" w14:paraId="68162ECA" w14:textId="77777777" w:rsidTr="00CB610D">
        <w:tc>
          <w:tcPr>
            <w:tcW w:w="2686" w:type="dxa"/>
            <w:shd w:val="clear" w:color="auto" w:fill="FFFFFF"/>
            <w:tcMar>
              <w:left w:w="158" w:type="dxa"/>
              <w:right w:w="158" w:type="dxa"/>
            </w:tcMar>
            <w:vAlign w:val="center"/>
          </w:tcPr>
          <w:p w14:paraId="7092D7D9" w14:textId="77777777" w:rsidR="002F7443" w:rsidRDefault="002F7443" w:rsidP="00CB610D">
            <w:pPr>
              <w:pStyle w:val="es-TableCell-Left"/>
            </w:pPr>
            <w:r>
              <w:t>c_gndr</w:t>
            </w:r>
          </w:p>
        </w:tc>
        <w:tc>
          <w:tcPr>
            <w:tcW w:w="981" w:type="dxa"/>
            <w:shd w:val="clear" w:color="auto" w:fill="FFFFFF"/>
            <w:vAlign w:val="center"/>
          </w:tcPr>
          <w:p w14:paraId="4C6F9FF6" w14:textId="77777777" w:rsidR="002F7443" w:rsidRDefault="002F7443" w:rsidP="00CB610D">
            <w:pPr>
              <w:pStyle w:val="es-TableCell-Left"/>
            </w:pPr>
            <w:r>
              <w:t>OUT</w:t>
            </w:r>
          </w:p>
        </w:tc>
        <w:tc>
          <w:tcPr>
            <w:tcW w:w="3866" w:type="dxa"/>
            <w:shd w:val="clear" w:color="auto" w:fill="FFFFFF"/>
            <w:vAlign w:val="center"/>
          </w:tcPr>
          <w:p w14:paraId="71586B38" w14:textId="77777777" w:rsidR="002F7443" w:rsidRDefault="002F7443" w:rsidP="00CB610D">
            <w:pPr>
              <w:pStyle w:val="es-TableCell-Left"/>
            </w:pPr>
            <w:r>
              <w:t>Customer gender.</w:t>
            </w:r>
          </w:p>
        </w:tc>
      </w:tr>
      <w:tr w:rsidR="002F7443" w:rsidRPr="00495685" w14:paraId="41BE5F30" w14:textId="77777777" w:rsidTr="00CB610D">
        <w:tc>
          <w:tcPr>
            <w:tcW w:w="2686" w:type="dxa"/>
            <w:shd w:val="clear" w:color="auto" w:fill="FFFFFF"/>
            <w:tcMar>
              <w:left w:w="158" w:type="dxa"/>
              <w:right w:w="158" w:type="dxa"/>
            </w:tcMar>
            <w:vAlign w:val="center"/>
          </w:tcPr>
          <w:p w14:paraId="360DE781" w14:textId="77777777" w:rsidR="002F7443" w:rsidRDefault="002F7443" w:rsidP="00CB610D">
            <w:pPr>
              <w:pStyle w:val="es-TableCell-Left"/>
            </w:pPr>
            <w:r>
              <w:t>c_l_name</w:t>
            </w:r>
          </w:p>
        </w:tc>
        <w:tc>
          <w:tcPr>
            <w:tcW w:w="981" w:type="dxa"/>
            <w:shd w:val="clear" w:color="auto" w:fill="FFFFFF"/>
            <w:vAlign w:val="center"/>
          </w:tcPr>
          <w:p w14:paraId="4E771DD3" w14:textId="77777777" w:rsidR="002F7443" w:rsidRDefault="002F7443" w:rsidP="00CB610D">
            <w:pPr>
              <w:pStyle w:val="es-TableCell-Left"/>
            </w:pPr>
            <w:r>
              <w:t>OUT</w:t>
            </w:r>
          </w:p>
        </w:tc>
        <w:tc>
          <w:tcPr>
            <w:tcW w:w="3866" w:type="dxa"/>
            <w:shd w:val="clear" w:color="auto" w:fill="FFFFFF"/>
            <w:vAlign w:val="center"/>
          </w:tcPr>
          <w:p w14:paraId="4ABFF8F3" w14:textId="77777777" w:rsidR="002F7443" w:rsidRDefault="002F7443" w:rsidP="00CB610D">
            <w:pPr>
              <w:pStyle w:val="es-TableCell-Left"/>
            </w:pPr>
            <w:r>
              <w:t>Customer last name.</w:t>
            </w:r>
          </w:p>
        </w:tc>
      </w:tr>
      <w:tr w:rsidR="002F7443" w:rsidRPr="00495685" w14:paraId="56501365" w14:textId="77777777" w:rsidTr="00CB610D">
        <w:tc>
          <w:tcPr>
            <w:tcW w:w="2686" w:type="dxa"/>
            <w:shd w:val="clear" w:color="auto" w:fill="FFFFFF"/>
            <w:tcMar>
              <w:left w:w="158" w:type="dxa"/>
              <w:right w:w="158" w:type="dxa"/>
            </w:tcMar>
            <w:vAlign w:val="center"/>
          </w:tcPr>
          <w:p w14:paraId="3F569745" w14:textId="77777777" w:rsidR="002F7443" w:rsidRDefault="002F7443" w:rsidP="00CB610D">
            <w:pPr>
              <w:pStyle w:val="es-TableCell-Left"/>
            </w:pPr>
            <w:r>
              <w:t>c_local_1</w:t>
            </w:r>
          </w:p>
        </w:tc>
        <w:tc>
          <w:tcPr>
            <w:tcW w:w="981" w:type="dxa"/>
            <w:shd w:val="clear" w:color="auto" w:fill="FFFFFF"/>
            <w:vAlign w:val="center"/>
          </w:tcPr>
          <w:p w14:paraId="77F5FBF1" w14:textId="77777777" w:rsidR="002F7443" w:rsidRDefault="002F7443" w:rsidP="00CB610D">
            <w:pPr>
              <w:pStyle w:val="es-TableCell-Left"/>
            </w:pPr>
            <w:r>
              <w:t>OUT</w:t>
            </w:r>
          </w:p>
        </w:tc>
        <w:tc>
          <w:tcPr>
            <w:tcW w:w="3866" w:type="dxa"/>
            <w:shd w:val="clear" w:color="auto" w:fill="FFFFFF"/>
            <w:vAlign w:val="center"/>
          </w:tcPr>
          <w:p w14:paraId="32CF5080" w14:textId="77777777" w:rsidR="002F7443" w:rsidRDefault="002F7443" w:rsidP="00CB610D">
            <w:pPr>
              <w:pStyle w:val="es-TableCell-Left"/>
            </w:pPr>
            <w:r>
              <w:t>Customer’s first phone number.</w:t>
            </w:r>
          </w:p>
        </w:tc>
      </w:tr>
      <w:tr w:rsidR="002F7443" w:rsidRPr="00495685" w14:paraId="7A6BA85E" w14:textId="77777777" w:rsidTr="00CB610D">
        <w:tc>
          <w:tcPr>
            <w:tcW w:w="2686" w:type="dxa"/>
            <w:shd w:val="clear" w:color="auto" w:fill="FFFFFF"/>
            <w:tcMar>
              <w:left w:w="158" w:type="dxa"/>
              <w:right w:w="158" w:type="dxa"/>
            </w:tcMar>
            <w:vAlign w:val="center"/>
          </w:tcPr>
          <w:p w14:paraId="5904DBD0" w14:textId="77777777" w:rsidR="002F7443" w:rsidRDefault="002F7443" w:rsidP="00CB610D">
            <w:pPr>
              <w:pStyle w:val="es-TableCell-Left"/>
            </w:pPr>
            <w:r>
              <w:t>c_local_2</w:t>
            </w:r>
          </w:p>
        </w:tc>
        <w:tc>
          <w:tcPr>
            <w:tcW w:w="981" w:type="dxa"/>
            <w:shd w:val="clear" w:color="auto" w:fill="FFFFFF"/>
            <w:vAlign w:val="center"/>
          </w:tcPr>
          <w:p w14:paraId="2A719766" w14:textId="77777777" w:rsidR="002F7443" w:rsidRDefault="002F7443" w:rsidP="00CB610D">
            <w:pPr>
              <w:pStyle w:val="es-TableCell-Left"/>
            </w:pPr>
            <w:r>
              <w:t>OUT</w:t>
            </w:r>
          </w:p>
        </w:tc>
        <w:tc>
          <w:tcPr>
            <w:tcW w:w="3866" w:type="dxa"/>
            <w:shd w:val="clear" w:color="auto" w:fill="FFFFFF"/>
            <w:vAlign w:val="center"/>
          </w:tcPr>
          <w:p w14:paraId="62C9FFEA" w14:textId="77777777" w:rsidR="002F7443" w:rsidRDefault="002F7443" w:rsidP="00CB610D">
            <w:pPr>
              <w:pStyle w:val="es-TableCell-Left"/>
            </w:pPr>
            <w:r>
              <w:t>Customer’s second phone number.</w:t>
            </w:r>
          </w:p>
        </w:tc>
      </w:tr>
      <w:tr w:rsidR="002F7443" w:rsidRPr="00495685" w14:paraId="023F3CA3" w14:textId="77777777" w:rsidTr="00CB610D">
        <w:tc>
          <w:tcPr>
            <w:tcW w:w="2686" w:type="dxa"/>
            <w:shd w:val="clear" w:color="auto" w:fill="FFFFFF"/>
            <w:tcMar>
              <w:left w:w="158" w:type="dxa"/>
              <w:right w:w="158" w:type="dxa"/>
            </w:tcMar>
            <w:vAlign w:val="center"/>
          </w:tcPr>
          <w:p w14:paraId="0F2721BA" w14:textId="77777777" w:rsidR="002F7443" w:rsidRDefault="002F7443" w:rsidP="00CB610D">
            <w:pPr>
              <w:pStyle w:val="es-TableCell-Left"/>
            </w:pPr>
            <w:r>
              <w:t>c_local_3</w:t>
            </w:r>
          </w:p>
        </w:tc>
        <w:tc>
          <w:tcPr>
            <w:tcW w:w="981" w:type="dxa"/>
            <w:shd w:val="clear" w:color="auto" w:fill="FFFFFF"/>
            <w:vAlign w:val="center"/>
          </w:tcPr>
          <w:p w14:paraId="6B458E8C" w14:textId="77777777" w:rsidR="002F7443" w:rsidRDefault="002F7443" w:rsidP="00CB610D">
            <w:pPr>
              <w:pStyle w:val="es-TableCell-Left"/>
            </w:pPr>
            <w:r>
              <w:t>OUT</w:t>
            </w:r>
          </w:p>
        </w:tc>
        <w:tc>
          <w:tcPr>
            <w:tcW w:w="3866" w:type="dxa"/>
            <w:shd w:val="clear" w:color="auto" w:fill="FFFFFF"/>
            <w:vAlign w:val="center"/>
          </w:tcPr>
          <w:p w14:paraId="667A709E" w14:textId="77777777" w:rsidR="002F7443" w:rsidRDefault="002F7443" w:rsidP="00CB610D">
            <w:pPr>
              <w:pStyle w:val="es-TableCell-Left"/>
            </w:pPr>
            <w:r>
              <w:t>Customer’s third phone number.</w:t>
            </w:r>
          </w:p>
        </w:tc>
      </w:tr>
      <w:tr w:rsidR="002F7443" w:rsidRPr="00495685" w14:paraId="03F8FD5E" w14:textId="77777777" w:rsidTr="00CB610D">
        <w:tc>
          <w:tcPr>
            <w:tcW w:w="2686" w:type="dxa"/>
            <w:shd w:val="clear" w:color="auto" w:fill="FFFFFF"/>
            <w:tcMar>
              <w:left w:w="158" w:type="dxa"/>
              <w:right w:w="158" w:type="dxa"/>
            </w:tcMar>
            <w:vAlign w:val="center"/>
          </w:tcPr>
          <w:p w14:paraId="4F05E785" w14:textId="77777777" w:rsidR="002F7443" w:rsidRDefault="002F7443" w:rsidP="00CB610D">
            <w:pPr>
              <w:pStyle w:val="es-TableCell-Left"/>
            </w:pPr>
            <w:r>
              <w:t>c_m_name</w:t>
            </w:r>
          </w:p>
        </w:tc>
        <w:tc>
          <w:tcPr>
            <w:tcW w:w="981" w:type="dxa"/>
            <w:shd w:val="clear" w:color="auto" w:fill="FFFFFF"/>
            <w:vAlign w:val="center"/>
          </w:tcPr>
          <w:p w14:paraId="308FBCE6" w14:textId="77777777" w:rsidR="002F7443" w:rsidRDefault="002F7443" w:rsidP="00CB610D">
            <w:pPr>
              <w:pStyle w:val="es-TableCell-Left"/>
            </w:pPr>
            <w:r>
              <w:t>OUT</w:t>
            </w:r>
          </w:p>
        </w:tc>
        <w:tc>
          <w:tcPr>
            <w:tcW w:w="3866" w:type="dxa"/>
            <w:shd w:val="clear" w:color="auto" w:fill="FFFFFF"/>
            <w:vAlign w:val="center"/>
          </w:tcPr>
          <w:p w14:paraId="154E9D66" w14:textId="77777777" w:rsidR="002F7443" w:rsidRDefault="002F7443" w:rsidP="00CB610D">
            <w:pPr>
              <w:pStyle w:val="es-TableCell-Left"/>
            </w:pPr>
            <w:r>
              <w:t>Customer middle name.</w:t>
            </w:r>
          </w:p>
        </w:tc>
      </w:tr>
      <w:tr w:rsidR="002F7443" w:rsidRPr="00495685" w14:paraId="725FEE82" w14:textId="77777777" w:rsidTr="00CB610D">
        <w:tc>
          <w:tcPr>
            <w:tcW w:w="2686" w:type="dxa"/>
            <w:shd w:val="clear" w:color="auto" w:fill="FFFFFF"/>
            <w:tcMar>
              <w:left w:w="158" w:type="dxa"/>
              <w:right w:w="158" w:type="dxa"/>
            </w:tcMar>
            <w:vAlign w:val="center"/>
          </w:tcPr>
          <w:p w14:paraId="021CB22E" w14:textId="77777777" w:rsidR="002F7443" w:rsidRDefault="002F7443" w:rsidP="00CB610D">
            <w:pPr>
              <w:pStyle w:val="es-TableCell-Left"/>
            </w:pPr>
            <w:r>
              <w:t>c_st_id</w:t>
            </w:r>
          </w:p>
        </w:tc>
        <w:tc>
          <w:tcPr>
            <w:tcW w:w="981" w:type="dxa"/>
            <w:shd w:val="clear" w:color="auto" w:fill="FFFFFF"/>
            <w:vAlign w:val="center"/>
          </w:tcPr>
          <w:p w14:paraId="21EC3693" w14:textId="77777777" w:rsidR="002F7443" w:rsidRDefault="002F7443" w:rsidP="00CB610D">
            <w:pPr>
              <w:pStyle w:val="es-TableCell-Left"/>
            </w:pPr>
            <w:r>
              <w:t>OUT</w:t>
            </w:r>
          </w:p>
        </w:tc>
        <w:tc>
          <w:tcPr>
            <w:tcW w:w="3866" w:type="dxa"/>
            <w:shd w:val="clear" w:color="auto" w:fill="FFFFFF"/>
            <w:vAlign w:val="center"/>
          </w:tcPr>
          <w:p w14:paraId="7DF67127" w14:textId="77777777" w:rsidR="002F7443" w:rsidRDefault="002F7443" w:rsidP="00CB610D">
            <w:pPr>
              <w:pStyle w:val="es-TableCell-Left"/>
            </w:pPr>
            <w:r>
              <w:t>Customer Status id.</w:t>
            </w:r>
          </w:p>
        </w:tc>
      </w:tr>
      <w:tr w:rsidR="002F7443" w:rsidRPr="00495685" w14:paraId="7381275D" w14:textId="77777777" w:rsidTr="00CB610D">
        <w:tc>
          <w:tcPr>
            <w:tcW w:w="2686" w:type="dxa"/>
            <w:shd w:val="clear" w:color="auto" w:fill="FFFFFF"/>
            <w:tcMar>
              <w:left w:w="158" w:type="dxa"/>
              <w:right w:w="158" w:type="dxa"/>
            </w:tcMar>
            <w:vAlign w:val="center"/>
          </w:tcPr>
          <w:p w14:paraId="654DEF7B" w14:textId="77777777" w:rsidR="002F7443" w:rsidRDefault="002F7443" w:rsidP="00CB610D">
            <w:pPr>
              <w:pStyle w:val="es-TableCell-Left"/>
            </w:pPr>
            <w:r>
              <w:t>c_tier</w:t>
            </w:r>
          </w:p>
        </w:tc>
        <w:tc>
          <w:tcPr>
            <w:tcW w:w="981" w:type="dxa"/>
            <w:shd w:val="clear" w:color="auto" w:fill="FFFFFF"/>
            <w:vAlign w:val="center"/>
          </w:tcPr>
          <w:p w14:paraId="79E91E11" w14:textId="77777777" w:rsidR="002F7443" w:rsidRDefault="002F7443" w:rsidP="00CB610D">
            <w:pPr>
              <w:pStyle w:val="es-TableCell-Left"/>
            </w:pPr>
            <w:r>
              <w:t>OUT</w:t>
            </w:r>
          </w:p>
        </w:tc>
        <w:tc>
          <w:tcPr>
            <w:tcW w:w="3866" w:type="dxa"/>
            <w:shd w:val="clear" w:color="auto" w:fill="FFFFFF"/>
            <w:vAlign w:val="center"/>
          </w:tcPr>
          <w:p w14:paraId="7F3370F3" w14:textId="77777777" w:rsidR="002F7443" w:rsidRDefault="002F7443" w:rsidP="00CB610D">
            <w:pPr>
              <w:pStyle w:val="es-TableCell-Left"/>
            </w:pPr>
            <w:r>
              <w:t>Customer tier.</w:t>
            </w:r>
          </w:p>
        </w:tc>
      </w:tr>
      <w:tr w:rsidR="002F7443" w:rsidRPr="00495685" w14:paraId="58E5D7AD" w14:textId="77777777" w:rsidTr="00CB610D">
        <w:tc>
          <w:tcPr>
            <w:tcW w:w="2686" w:type="dxa"/>
            <w:shd w:val="clear" w:color="auto" w:fill="FFFFFF"/>
            <w:tcMar>
              <w:left w:w="158" w:type="dxa"/>
              <w:right w:w="158" w:type="dxa"/>
            </w:tcMar>
            <w:vAlign w:val="center"/>
          </w:tcPr>
          <w:p w14:paraId="3CD01C30" w14:textId="77777777" w:rsidR="002F7443" w:rsidRDefault="002F7443" w:rsidP="00CB610D">
            <w:pPr>
              <w:pStyle w:val="es-TableCell-Left"/>
            </w:pPr>
            <w:r>
              <w:t>cash_bal[max_acct_len]</w:t>
            </w:r>
          </w:p>
        </w:tc>
        <w:tc>
          <w:tcPr>
            <w:tcW w:w="981" w:type="dxa"/>
            <w:shd w:val="clear" w:color="auto" w:fill="FFFFFF"/>
            <w:vAlign w:val="center"/>
          </w:tcPr>
          <w:p w14:paraId="16D62B97" w14:textId="77777777" w:rsidR="002F7443" w:rsidRDefault="002F7443" w:rsidP="00CB610D">
            <w:pPr>
              <w:pStyle w:val="es-TableCell-Left"/>
            </w:pPr>
            <w:r>
              <w:t>OUT</w:t>
            </w:r>
          </w:p>
        </w:tc>
        <w:tc>
          <w:tcPr>
            <w:tcW w:w="3866" w:type="dxa"/>
            <w:shd w:val="clear" w:color="auto" w:fill="FFFFFF"/>
            <w:vAlign w:val="center"/>
          </w:tcPr>
          <w:p w14:paraId="315304A4" w14:textId="77777777" w:rsidR="002F7443" w:rsidRDefault="002F7443" w:rsidP="00CB610D">
            <w:pPr>
              <w:pStyle w:val="es-TableCell-Left"/>
            </w:pPr>
            <w:r>
              <w:t>Array of cash balances for each customer account.</w:t>
            </w:r>
          </w:p>
        </w:tc>
      </w:tr>
      <w:tr w:rsidR="002F7443" w:rsidRPr="00495685" w14:paraId="3EE60616" w14:textId="77777777" w:rsidTr="00CB610D">
        <w:tc>
          <w:tcPr>
            <w:tcW w:w="2686" w:type="dxa"/>
            <w:shd w:val="clear" w:color="auto" w:fill="FFFFFF"/>
            <w:tcMar>
              <w:left w:w="158" w:type="dxa"/>
              <w:right w:w="158" w:type="dxa"/>
            </w:tcMar>
            <w:vAlign w:val="center"/>
          </w:tcPr>
          <w:p w14:paraId="048FE85C" w14:textId="77777777" w:rsidR="002F7443" w:rsidRDefault="002F7443" w:rsidP="00CB610D">
            <w:pPr>
              <w:pStyle w:val="es-TableCell-Left"/>
            </w:pPr>
            <w:r>
              <w:t>hist_dts[max_hist_len]</w:t>
            </w:r>
          </w:p>
        </w:tc>
        <w:tc>
          <w:tcPr>
            <w:tcW w:w="981" w:type="dxa"/>
            <w:shd w:val="clear" w:color="auto" w:fill="FFFFFF"/>
            <w:vAlign w:val="center"/>
          </w:tcPr>
          <w:p w14:paraId="1FD1C31A" w14:textId="77777777" w:rsidR="002F7443" w:rsidRDefault="002F7443" w:rsidP="00CB610D">
            <w:pPr>
              <w:pStyle w:val="es-TableCell-Left"/>
            </w:pPr>
            <w:r>
              <w:t>OUT</w:t>
            </w:r>
          </w:p>
        </w:tc>
        <w:tc>
          <w:tcPr>
            <w:tcW w:w="3866" w:type="dxa"/>
            <w:shd w:val="clear" w:color="auto" w:fill="FFFFFF"/>
            <w:vAlign w:val="center"/>
          </w:tcPr>
          <w:p w14:paraId="4D368054" w14:textId="77777777" w:rsidR="002F7443" w:rsidRDefault="002F7443" w:rsidP="00CB610D">
            <w:pPr>
              <w:pStyle w:val="es-TableCell-Left"/>
            </w:pPr>
            <w:r>
              <w:t>Date for each transaction date from the transaction history</w:t>
            </w:r>
          </w:p>
        </w:tc>
      </w:tr>
      <w:tr w:rsidR="002F7443" w:rsidRPr="00495685" w14:paraId="40D61F00" w14:textId="77777777" w:rsidTr="00CB610D">
        <w:tc>
          <w:tcPr>
            <w:tcW w:w="2686" w:type="dxa"/>
            <w:shd w:val="clear" w:color="auto" w:fill="FFFFFF"/>
            <w:tcMar>
              <w:left w:w="158" w:type="dxa"/>
              <w:right w:w="158" w:type="dxa"/>
            </w:tcMar>
            <w:vAlign w:val="center"/>
          </w:tcPr>
          <w:p w14:paraId="19843F3B" w14:textId="77777777" w:rsidR="002F7443" w:rsidRDefault="002F7443" w:rsidP="00CB610D">
            <w:pPr>
              <w:pStyle w:val="es-TableCell-Left"/>
            </w:pPr>
            <w:r>
              <w:t>hist_len</w:t>
            </w:r>
          </w:p>
        </w:tc>
        <w:tc>
          <w:tcPr>
            <w:tcW w:w="981" w:type="dxa"/>
            <w:shd w:val="clear" w:color="auto" w:fill="FFFFFF"/>
            <w:vAlign w:val="center"/>
          </w:tcPr>
          <w:p w14:paraId="017A679F" w14:textId="77777777" w:rsidR="002F7443" w:rsidRDefault="002F7443" w:rsidP="00CB610D">
            <w:pPr>
              <w:pStyle w:val="es-TableCell-Left"/>
            </w:pPr>
            <w:r>
              <w:t>OUT</w:t>
            </w:r>
          </w:p>
        </w:tc>
        <w:tc>
          <w:tcPr>
            <w:tcW w:w="3866" w:type="dxa"/>
            <w:shd w:val="clear" w:color="auto" w:fill="FFFFFF"/>
            <w:vAlign w:val="center"/>
          </w:tcPr>
          <w:p w14:paraId="4FE5E02E" w14:textId="77777777" w:rsidR="002F7443" w:rsidRDefault="002F7443" w:rsidP="00CB610D">
            <w:pPr>
              <w:pStyle w:val="es-TableCell-Left"/>
            </w:pPr>
            <w:r>
              <w:t>Number of records from the transaction history</w:t>
            </w:r>
          </w:p>
        </w:tc>
      </w:tr>
      <w:tr w:rsidR="002F7443" w:rsidRPr="00495685" w14:paraId="25EEF620" w14:textId="77777777" w:rsidTr="00CB610D">
        <w:tc>
          <w:tcPr>
            <w:tcW w:w="2686" w:type="dxa"/>
            <w:shd w:val="clear" w:color="auto" w:fill="FFFFFF"/>
            <w:tcMar>
              <w:left w:w="158" w:type="dxa"/>
              <w:right w:w="158" w:type="dxa"/>
            </w:tcMar>
            <w:vAlign w:val="center"/>
          </w:tcPr>
          <w:p w14:paraId="71702394" w14:textId="77777777" w:rsidR="002F7443" w:rsidRDefault="002F7443" w:rsidP="00CB610D">
            <w:pPr>
              <w:pStyle w:val="es-TableCell-Left"/>
            </w:pPr>
            <w:r>
              <w:t>qty[max_hist_len]</w:t>
            </w:r>
          </w:p>
        </w:tc>
        <w:tc>
          <w:tcPr>
            <w:tcW w:w="981" w:type="dxa"/>
            <w:shd w:val="clear" w:color="auto" w:fill="FFFFFF"/>
            <w:vAlign w:val="center"/>
          </w:tcPr>
          <w:p w14:paraId="7611EA23" w14:textId="77777777" w:rsidR="002F7443" w:rsidRDefault="002F7443" w:rsidP="00CB610D">
            <w:pPr>
              <w:pStyle w:val="es-TableCell-Left"/>
            </w:pPr>
            <w:r>
              <w:t>OUT</w:t>
            </w:r>
          </w:p>
        </w:tc>
        <w:tc>
          <w:tcPr>
            <w:tcW w:w="3866" w:type="dxa"/>
            <w:shd w:val="clear" w:color="auto" w:fill="FFFFFF"/>
            <w:vAlign w:val="center"/>
          </w:tcPr>
          <w:p w14:paraId="285026D8" w14:textId="77777777" w:rsidR="002F7443" w:rsidRDefault="002F7443" w:rsidP="00CB610D">
            <w:pPr>
              <w:pStyle w:val="es-TableCell-Left"/>
            </w:pPr>
            <w:r>
              <w:t>Number of shares involved in each event from history</w:t>
            </w:r>
          </w:p>
        </w:tc>
      </w:tr>
      <w:tr w:rsidR="002F7443" w:rsidRPr="00495685" w14:paraId="05AC867F" w14:textId="77777777" w:rsidTr="00CB610D">
        <w:tc>
          <w:tcPr>
            <w:tcW w:w="2686" w:type="dxa"/>
            <w:shd w:val="clear" w:color="auto" w:fill="FFFFFF"/>
            <w:tcMar>
              <w:left w:w="158" w:type="dxa"/>
              <w:right w:w="158" w:type="dxa"/>
            </w:tcMar>
            <w:vAlign w:val="center"/>
          </w:tcPr>
          <w:p w14:paraId="5B64F24E" w14:textId="77777777" w:rsidR="002F7443" w:rsidRDefault="002F7443" w:rsidP="00CB610D">
            <w:pPr>
              <w:pStyle w:val="es-TableCell-Left"/>
            </w:pPr>
            <w:r>
              <w:t>status</w:t>
            </w:r>
          </w:p>
        </w:tc>
        <w:tc>
          <w:tcPr>
            <w:tcW w:w="981" w:type="dxa"/>
            <w:shd w:val="clear" w:color="auto" w:fill="FFFFFF"/>
            <w:vAlign w:val="center"/>
          </w:tcPr>
          <w:p w14:paraId="4AB07B85" w14:textId="77777777" w:rsidR="002F7443" w:rsidRDefault="002F7443" w:rsidP="00CB610D">
            <w:pPr>
              <w:pStyle w:val="es-TableCell-Left"/>
            </w:pPr>
            <w:r>
              <w:t>OUT</w:t>
            </w:r>
          </w:p>
        </w:tc>
        <w:tc>
          <w:tcPr>
            <w:tcW w:w="3866" w:type="dxa"/>
            <w:shd w:val="clear" w:color="auto" w:fill="FFFFFF"/>
            <w:vAlign w:val="center"/>
          </w:tcPr>
          <w:p w14:paraId="6F7F6758" w14:textId="77777777" w:rsidR="002F7443" w:rsidRDefault="002F7443" w:rsidP="00CB610D">
            <w:pPr>
              <w:pStyle w:val="es-TableCell-Left"/>
            </w:pPr>
            <w:r>
              <w:t>Code indicating the execution status for this transaction.</w:t>
            </w:r>
          </w:p>
        </w:tc>
      </w:tr>
      <w:tr w:rsidR="002F7443" w:rsidRPr="00495685" w14:paraId="2E11D00E" w14:textId="77777777" w:rsidTr="00CB610D">
        <w:tc>
          <w:tcPr>
            <w:tcW w:w="2686" w:type="dxa"/>
            <w:shd w:val="clear" w:color="auto" w:fill="FFFFFF"/>
            <w:tcMar>
              <w:left w:w="158" w:type="dxa"/>
              <w:right w:w="158" w:type="dxa"/>
            </w:tcMar>
            <w:vAlign w:val="center"/>
          </w:tcPr>
          <w:p w14:paraId="46B05C6D" w14:textId="77777777" w:rsidR="002F7443" w:rsidRDefault="002F7443" w:rsidP="00CB610D">
            <w:pPr>
              <w:pStyle w:val="es-TableCell-Left"/>
            </w:pPr>
            <w:r>
              <w:t>symbol[max_hist_len]</w:t>
            </w:r>
          </w:p>
        </w:tc>
        <w:tc>
          <w:tcPr>
            <w:tcW w:w="981" w:type="dxa"/>
            <w:shd w:val="clear" w:color="auto" w:fill="FFFFFF"/>
            <w:vAlign w:val="center"/>
          </w:tcPr>
          <w:p w14:paraId="76D69477" w14:textId="77777777" w:rsidR="002F7443" w:rsidRDefault="002F7443" w:rsidP="00CB610D">
            <w:pPr>
              <w:pStyle w:val="es-TableCell-Left"/>
            </w:pPr>
            <w:r>
              <w:t>OUT</w:t>
            </w:r>
          </w:p>
        </w:tc>
        <w:tc>
          <w:tcPr>
            <w:tcW w:w="3866" w:type="dxa"/>
            <w:shd w:val="clear" w:color="auto" w:fill="FFFFFF"/>
            <w:vAlign w:val="center"/>
          </w:tcPr>
          <w:p w14:paraId="210A9564" w14:textId="77777777" w:rsidR="002F7443" w:rsidRDefault="002F7443" w:rsidP="00CB610D">
            <w:pPr>
              <w:pStyle w:val="es-TableCell-Left"/>
            </w:pPr>
            <w:r>
              <w:t>Security involved in each event from history.</w:t>
            </w:r>
          </w:p>
        </w:tc>
      </w:tr>
      <w:tr w:rsidR="002F7443" w:rsidRPr="00495685" w14:paraId="765D1F0E" w14:textId="77777777" w:rsidTr="00CB610D">
        <w:tc>
          <w:tcPr>
            <w:tcW w:w="2686" w:type="dxa"/>
            <w:shd w:val="clear" w:color="auto" w:fill="FFFFFF"/>
            <w:tcMar>
              <w:left w:w="158" w:type="dxa"/>
              <w:right w:w="158" w:type="dxa"/>
            </w:tcMar>
            <w:vAlign w:val="center"/>
          </w:tcPr>
          <w:p w14:paraId="7C6781CC" w14:textId="77777777" w:rsidR="002F7443" w:rsidRDefault="002F7443" w:rsidP="00CB610D">
            <w:pPr>
              <w:pStyle w:val="es-TableCell-Left"/>
            </w:pPr>
            <w:r>
              <w:t>trade_id[max_hist_len]</w:t>
            </w:r>
          </w:p>
        </w:tc>
        <w:tc>
          <w:tcPr>
            <w:tcW w:w="981" w:type="dxa"/>
            <w:shd w:val="clear" w:color="auto" w:fill="FFFFFF"/>
            <w:vAlign w:val="center"/>
          </w:tcPr>
          <w:p w14:paraId="29EB71B6" w14:textId="77777777" w:rsidR="002F7443" w:rsidRDefault="002F7443" w:rsidP="00CB610D">
            <w:pPr>
              <w:pStyle w:val="es-TableCell-Left"/>
            </w:pPr>
            <w:r>
              <w:t>OUT</w:t>
            </w:r>
          </w:p>
        </w:tc>
        <w:tc>
          <w:tcPr>
            <w:tcW w:w="3866" w:type="dxa"/>
            <w:shd w:val="clear" w:color="auto" w:fill="FFFFFF"/>
            <w:vAlign w:val="center"/>
          </w:tcPr>
          <w:p w14:paraId="48761DAC" w14:textId="77777777" w:rsidR="002F7443" w:rsidRDefault="002F7443" w:rsidP="00CB610D">
            <w:pPr>
              <w:pStyle w:val="es-TableCell-Left"/>
            </w:pPr>
            <w:r>
              <w:t>Trade ID for each event from history.</w:t>
            </w:r>
          </w:p>
        </w:tc>
      </w:tr>
      <w:tr w:rsidR="002F7443" w:rsidRPr="00495685" w14:paraId="3C1978BE" w14:textId="77777777" w:rsidTr="00CB610D">
        <w:tc>
          <w:tcPr>
            <w:tcW w:w="2686" w:type="dxa"/>
            <w:shd w:val="clear" w:color="auto" w:fill="FFFFFF"/>
            <w:tcMar>
              <w:left w:w="158" w:type="dxa"/>
              <w:right w:w="158" w:type="dxa"/>
            </w:tcMar>
            <w:vAlign w:val="center"/>
          </w:tcPr>
          <w:p w14:paraId="6D7D588A" w14:textId="77777777" w:rsidR="002F7443" w:rsidRDefault="002F7443" w:rsidP="00CB610D">
            <w:pPr>
              <w:pStyle w:val="es-TableCell-Left"/>
            </w:pPr>
            <w:r>
              <w:t>trade_status[max_hist_len]</w:t>
            </w:r>
          </w:p>
        </w:tc>
        <w:tc>
          <w:tcPr>
            <w:tcW w:w="981" w:type="dxa"/>
            <w:shd w:val="clear" w:color="auto" w:fill="FFFFFF"/>
            <w:vAlign w:val="center"/>
          </w:tcPr>
          <w:p w14:paraId="7CBA9B18" w14:textId="77777777" w:rsidR="002F7443" w:rsidRDefault="002F7443" w:rsidP="00CB610D">
            <w:pPr>
              <w:pStyle w:val="es-TableCell-Left"/>
            </w:pPr>
            <w:r>
              <w:t>OUT</w:t>
            </w:r>
          </w:p>
        </w:tc>
        <w:tc>
          <w:tcPr>
            <w:tcW w:w="3866" w:type="dxa"/>
            <w:shd w:val="clear" w:color="auto" w:fill="FFFFFF"/>
            <w:vAlign w:val="center"/>
          </w:tcPr>
          <w:p w14:paraId="1DDCD664" w14:textId="77777777" w:rsidR="002F7443" w:rsidRDefault="002F7443" w:rsidP="00CB610D">
            <w:pPr>
              <w:pStyle w:val="es-TableCell-Left"/>
            </w:pPr>
            <w:r>
              <w:t>Trade Status for each event from history.</w:t>
            </w:r>
          </w:p>
        </w:tc>
      </w:tr>
      <w:tr w:rsidR="002F7443" w:rsidRPr="00495685" w14:paraId="22B73DA8" w14:textId="77777777" w:rsidTr="00CB610D">
        <w:tc>
          <w:tcPr>
            <w:tcW w:w="7533"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3839F6A1" w14:textId="77777777" w:rsidR="002F7443" w:rsidRDefault="002F7443" w:rsidP="00CB610D">
            <w:pPr>
              <w:pStyle w:val="esTableTail"/>
            </w:pPr>
          </w:p>
        </w:tc>
      </w:tr>
    </w:tbl>
    <w:p w14:paraId="6AC50E3A" w14:textId="77777777" w:rsidR="002F7443" w:rsidRDefault="002F7443" w:rsidP="002F7443">
      <w:pPr>
        <w:pStyle w:val="es-ClauseL4-Title"/>
      </w:pPr>
      <w:r>
        <w:t>Customer-Position Transaction Database Footprint</w:t>
      </w:r>
    </w:p>
    <w:p w14:paraId="24BFA9C1" w14:textId="77777777" w:rsidR="002F7443" w:rsidRDefault="002F7443" w:rsidP="002F7443">
      <w:pPr>
        <w:pStyle w:val="es-ClauseWording-Align"/>
      </w:pPr>
      <w:r>
        <w:t xml:space="preserve">The Customer-Position </w:t>
      </w:r>
      <w:r>
        <w:rPr>
          <w:rStyle w:val="es-FontDef-Term"/>
        </w:rPr>
        <w:t>Database Footprint</w:t>
      </w:r>
      <w:r>
        <w:t xml:space="preserve"> is as follows:</w:t>
      </w:r>
    </w:p>
    <w:tbl>
      <w:tblPr>
        <w:tblW w:w="7092"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196"/>
        <w:gridCol w:w="13"/>
        <w:gridCol w:w="1817"/>
        <w:gridCol w:w="1086"/>
        <w:gridCol w:w="990"/>
        <w:gridCol w:w="990"/>
      </w:tblGrid>
      <w:tr w:rsidR="002F7443" w:rsidRPr="003F1BB5" w14:paraId="196497C9" w14:textId="77777777" w:rsidTr="00CB610D">
        <w:trPr>
          <w:trHeight w:val="453"/>
        </w:trPr>
        <w:tc>
          <w:tcPr>
            <w:tcW w:w="7092" w:type="dxa"/>
            <w:gridSpan w:val="6"/>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7E00D21" w14:textId="77777777" w:rsidR="002F7443" w:rsidRPr="001A5A57" w:rsidRDefault="002F7443" w:rsidP="00CB610D">
            <w:pPr>
              <w:pStyle w:val="es-TableCell-Center"/>
              <w:rPr>
                <w:rStyle w:val="es-FontHeader"/>
              </w:rPr>
            </w:pPr>
            <w:r w:rsidRPr="001A5A57">
              <w:rPr>
                <w:rStyle w:val="es-FontHeader"/>
              </w:rPr>
              <w:t xml:space="preserve">Customer-Position </w:t>
            </w:r>
            <w:r>
              <w:rPr>
                <w:rStyle w:val="es-FontHeader"/>
              </w:rPr>
              <w:t>Database Footprint</w:t>
            </w:r>
          </w:p>
        </w:tc>
      </w:tr>
      <w:tr w:rsidR="002F7443" w:rsidRPr="003F1BB5" w14:paraId="3E4AE422" w14:textId="77777777" w:rsidTr="00CB610D">
        <w:tc>
          <w:tcPr>
            <w:tcW w:w="2196" w:type="dxa"/>
            <w:vMerge w:val="restart"/>
            <w:tcBorders>
              <w:top w:val="single" w:sz="12" w:space="0" w:color="auto"/>
            </w:tcBorders>
            <w:shd w:val="clear" w:color="auto" w:fill="E6E6E6"/>
            <w:tcMar>
              <w:left w:w="158" w:type="dxa"/>
              <w:right w:w="158" w:type="dxa"/>
            </w:tcMar>
            <w:vAlign w:val="center"/>
          </w:tcPr>
          <w:p w14:paraId="431FC9F8" w14:textId="77777777" w:rsidR="002F7443" w:rsidRPr="001A5A57" w:rsidRDefault="002F7443" w:rsidP="00CB610D">
            <w:pPr>
              <w:pStyle w:val="es-TableCell-Center"/>
              <w:rPr>
                <w:rStyle w:val="es-FontHeader"/>
              </w:rPr>
            </w:pPr>
            <w:r w:rsidRPr="001A5A57">
              <w:rPr>
                <w:rStyle w:val="es-FontHeader"/>
              </w:rPr>
              <w:t>Table Name</w:t>
            </w:r>
          </w:p>
        </w:tc>
        <w:tc>
          <w:tcPr>
            <w:tcW w:w="1830" w:type="dxa"/>
            <w:gridSpan w:val="2"/>
            <w:vMerge w:val="restart"/>
            <w:tcBorders>
              <w:top w:val="single" w:sz="12" w:space="0" w:color="auto"/>
            </w:tcBorders>
            <w:shd w:val="clear" w:color="auto" w:fill="E6E6E6"/>
            <w:vAlign w:val="center"/>
          </w:tcPr>
          <w:p w14:paraId="359401AA" w14:textId="77777777" w:rsidR="002F7443" w:rsidRPr="001A5A57" w:rsidRDefault="002F7443" w:rsidP="00CB610D">
            <w:pPr>
              <w:pStyle w:val="es-TableCell-Center"/>
              <w:rPr>
                <w:rStyle w:val="es-FontHeader"/>
              </w:rPr>
            </w:pPr>
            <w:r w:rsidRPr="001A5A57">
              <w:rPr>
                <w:rStyle w:val="es-FontHeader"/>
              </w:rPr>
              <w:t>Column</w:t>
            </w:r>
          </w:p>
        </w:tc>
        <w:tc>
          <w:tcPr>
            <w:tcW w:w="3066" w:type="dxa"/>
            <w:gridSpan w:val="3"/>
            <w:tcBorders>
              <w:top w:val="single" w:sz="12" w:space="0" w:color="auto"/>
            </w:tcBorders>
            <w:shd w:val="clear" w:color="auto" w:fill="E6E6E6"/>
            <w:tcMar>
              <w:top w:w="14" w:type="dxa"/>
              <w:left w:w="115" w:type="dxa"/>
              <w:bottom w:w="14" w:type="dxa"/>
              <w:right w:w="115" w:type="dxa"/>
            </w:tcMar>
            <w:vAlign w:val="center"/>
          </w:tcPr>
          <w:p w14:paraId="0A10B70B" w14:textId="77777777" w:rsidR="002F7443" w:rsidRPr="001A5A57" w:rsidRDefault="002F7443" w:rsidP="00CB610D">
            <w:pPr>
              <w:pStyle w:val="es-TableCell-Center"/>
              <w:rPr>
                <w:rStyle w:val="es-FontHeader"/>
              </w:rPr>
            </w:pPr>
            <w:r w:rsidRPr="001A5A57">
              <w:rPr>
                <w:rStyle w:val="es-FontHeader"/>
              </w:rPr>
              <w:t>Frame</w:t>
            </w:r>
          </w:p>
        </w:tc>
      </w:tr>
      <w:tr w:rsidR="002F7443" w:rsidRPr="003F1BB5" w14:paraId="589203D8" w14:textId="77777777" w:rsidTr="00CB610D">
        <w:tc>
          <w:tcPr>
            <w:tcW w:w="2196" w:type="dxa"/>
            <w:vMerge/>
            <w:shd w:val="clear" w:color="auto" w:fill="E6E6E6"/>
            <w:tcMar>
              <w:left w:w="158" w:type="dxa"/>
              <w:right w:w="158" w:type="dxa"/>
            </w:tcMar>
            <w:vAlign w:val="center"/>
          </w:tcPr>
          <w:p w14:paraId="5A1EBC99" w14:textId="77777777" w:rsidR="002F7443" w:rsidRPr="001A5A57" w:rsidRDefault="002F7443" w:rsidP="00CB610D">
            <w:pPr>
              <w:pStyle w:val="es-TableCell-Center"/>
              <w:rPr>
                <w:rStyle w:val="es-FontHeader"/>
              </w:rPr>
            </w:pPr>
          </w:p>
        </w:tc>
        <w:tc>
          <w:tcPr>
            <w:tcW w:w="1830" w:type="dxa"/>
            <w:gridSpan w:val="2"/>
            <w:vMerge/>
            <w:shd w:val="clear" w:color="auto" w:fill="E6E6E6"/>
            <w:vAlign w:val="center"/>
          </w:tcPr>
          <w:p w14:paraId="68362806" w14:textId="77777777" w:rsidR="002F7443" w:rsidRPr="001A5A57" w:rsidRDefault="002F7443" w:rsidP="00CB610D">
            <w:pPr>
              <w:pStyle w:val="es-TableCell-Center"/>
              <w:rPr>
                <w:rStyle w:val="es-FontHeader"/>
              </w:rPr>
            </w:pPr>
          </w:p>
        </w:tc>
        <w:tc>
          <w:tcPr>
            <w:tcW w:w="1086" w:type="dxa"/>
            <w:shd w:val="clear" w:color="auto" w:fill="E6E6E6"/>
            <w:tcMar>
              <w:top w:w="14" w:type="dxa"/>
              <w:left w:w="115" w:type="dxa"/>
              <w:bottom w:w="14" w:type="dxa"/>
              <w:right w:w="115" w:type="dxa"/>
            </w:tcMar>
            <w:vAlign w:val="center"/>
          </w:tcPr>
          <w:p w14:paraId="00AA6459" w14:textId="77777777" w:rsidR="002F7443" w:rsidRPr="001A5A57" w:rsidRDefault="002F7443" w:rsidP="00CB610D">
            <w:pPr>
              <w:pStyle w:val="es-TableCell-Center"/>
              <w:rPr>
                <w:rStyle w:val="es-FontHeader"/>
              </w:rPr>
            </w:pPr>
            <w:r w:rsidRPr="001A5A57">
              <w:rPr>
                <w:rStyle w:val="es-FontHeader"/>
              </w:rPr>
              <w:t>1</w:t>
            </w:r>
          </w:p>
        </w:tc>
        <w:tc>
          <w:tcPr>
            <w:tcW w:w="990" w:type="dxa"/>
            <w:shd w:val="clear" w:color="auto" w:fill="E6E6E6"/>
            <w:vAlign w:val="center"/>
          </w:tcPr>
          <w:p w14:paraId="23D8489B" w14:textId="77777777" w:rsidR="002F7443" w:rsidRPr="001A5A57" w:rsidRDefault="002F7443" w:rsidP="00CB610D">
            <w:pPr>
              <w:pStyle w:val="es-TableCell-Center"/>
              <w:rPr>
                <w:rStyle w:val="es-FontHeader"/>
              </w:rPr>
            </w:pPr>
            <w:r w:rsidRPr="001A5A57">
              <w:rPr>
                <w:rStyle w:val="es-FontHeader"/>
              </w:rPr>
              <w:t>2*</w:t>
            </w:r>
          </w:p>
        </w:tc>
        <w:tc>
          <w:tcPr>
            <w:tcW w:w="990" w:type="dxa"/>
            <w:shd w:val="clear" w:color="auto" w:fill="E6E6E6"/>
            <w:vAlign w:val="center"/>
          </w:tcPr>
          <w:p w14:paraId="3B662479" w14:textId="77777777" w:rsidR="002F7443" w:rsidRPr="001A5A57" w:rsidRDefault="002F7443" w:rsidP="00CB610D">
            <w:pPr>
              <w:pStyle w:val="es-TableCell-Center"/>
              <w:rPr>
                <w:rStyle w:val="es-FontHeader"/>
              </w:rPr>
            </w:pPr>
            <w:r w:rsidRPr="001A5A57">
              <w:rPr>
                <w:rStyle w:val="es-FontHeader"/>
              </w:rPr>
              <w:t>3*</w:t>
            </w:r>
          </w:p>
        </w:tc>
      </w:tr>
      <w:tr w:rsidR="002F7443" w14:paraId="7393C947" w14:textId="77777777" w:rsidTr="00CB610D">
        <w:tc>
          <w:tcPr>
            <w:tcW w:w="2196" w:type="dxa"/>
            <w:vMerge w:val="restart"/>
            <w:shd w:val="clear" w:color="auto" w:fill="FFFFFF"/>
            <w:tcMar>
              <w:left w:w="158" w:type="dxa"/>
              <w:right w:w="158" w:type="dxa"/>
            </w:tcMar>
            <w:vAlign w:val="center"/>
          </w:tcPr>
          <w:p w14:paraId="74AA5B5E" w14:textId="77777777" w:rsidR="002F7443" w:rsidRDefault="002F7443" w:rsidP="00CB610D">
            <w:pPr>
              <w:pStyle w:val="es-TableCell-Left"/>
            </w:pPr>
            <w:r>
              <w:t>CUSTOMER</w:t>
            </w:r>
          </w:p>
        </w:tc>
        <w:tc>
          <w:tcPr>
            <w:tcW w:w="1830" w:type="dxa"/>
            <w:gridSpan w:val="2"/>
            <w:shd w:val="clear" w:color="auto" w:fill="FFFFFF"/>
            <w:vAlign w:val="center"/>
          </w:tcPr>
          <w:p w14:paraId="4680268D" w14:textId="77777777" w:rsidR="002F7443" w:rsidRDefault="002F7443" w:rsidP="00CB610D">
            <w:pPr>
              <w:pStyle w:val="es-TableCell-Left"/>
            </w:pPr>
            <w:r>
              <w:t>C_AD_ID</w:t>
            </w:r>
          </w:p>
        </w:tc>
        <w:tc>
          <w:tcPr>
            <w:tcW w:w="1086" w:type="dxa"/>
            <w:shd w:val="clear" w:color="auto" w:fill="FFFFFF"/>
            <w:vAlign w:val="center"/>
          </w:tcPr>
          <w:p w14:paraId="3D53BD60" w14:textId="77777777" w:rsidR="002F7443" w:rsidRDefault="002F7443" w:rsidP="00CB610D">
            <w:pPr>
              <w:pStyle w:val="es-TableCell-Left"/>
            </w:pPr>
            <w:r>
              <w:t>Return</w:t>
            </w:r>
          </w:p>
        </w:tc>
        <w:tc>
          <w:tcPr>
            <w:tcW w:w="990" w:type="dxa"/>
            <w:shd w:val="clear" w:color="auto" w:fill="FFFFFF"/>
            <w:vAlign w:val="center"/>
          </w:tcPr>
          <w:p w14:paraId="5094D0A9" w14:textId="77777777" w:rsidR="002F7443" w:rsidRDefault="002F7443" w:rsidP="00CB610D"/>
        </w:tc>
        <w:tc>
          <w:tcPr>
            <w:tcW w:w="990" w:type="dxa"/>
            <w:shd w:val="clear" w:color="auto" w:fill="FFFFFF"/>
            <w:vAlign w:val="center"/>
          </w:tcPr>
          <w:p w14:paraId="7815B37D" w14:textId="77777777" w:rsidR="002F7443" w:rsidRDefault="002F7443" w:rsidP="00CB610D"/>
        </w:tc>
      </w:tr>
      <w:tr w:rsidR="002F7443" w14:paraId="0BCC1E91" w14:textId="77777777" w:rsidTr="00CB610D">
        <w:tc>
          <w:tcPr>
            <w:tcW w:w="2196" w:type="dxa"/>
            <w:vMerge/>
            <w:shd w:val="clear" w:color="auto" w:fill="FFFFFF"/>
            <w:tcMar>
              <w:left w:w="158" w:type="dxa"/>
              <w:right w:w="158" w:type="dxa"/>
            </w:tcMar>
            <w:vAlign w:val="center"/>
          </w:tcPr>
          <w:p w14:paraId="079DA733" w14:textId="77777777" w:rsidR="002F7443" w:rsidRDefault="002F7443" w:rsidP="00CB610D"/>
        </w:tc>
        <w:tc>
          <w:tcPr>
            <w:tcW w:w="1830" w:type="dxa"/>
            <w:gridSpan w:val="2"/>
            <w:shd w:val="clear" w:color="auto" w:fill="FFFFFF"/>
            <w:vAlign w:val="center"/>
          </w:tcPr>
          <w:p w14:paraId="4624137D" w14:textId="77777777" w:rsidR="002F7443" w:rsidRDefault="002F7443" w:rsidP="00CB610D">
            <w:pPr>
              <w:pStyle w:val="es-TableCell-Left"/>
            </w:pPr>
            <w:r>
              <w:t>C_AREA_1</w:t>
            </w:r>
          </w:p>
        </w:tc>
        <w:tc>
          <w:tcPr>
            <w:tcW w:w="1086" w:type="dxa"/>
            <w:shd w:val="clear" w:color="auto" w:fill="FFFFFF"/>
            <w:vAlign w:val="center"/>
          </w:tcPr>
          <w:p w14:paraId="710C7295" w14:textId="77777777" w:rsidR="002F7443" w:rsidRDefault="002F7443" w:rsidP="00CB610D">
            <w:pPr>
              <w:pStyle w:val="es-TableCell-Left"/>
            </w:pPr>
            <w:r>
              <w:t>Return</w:t>
            </w:r>
          </w:p>
        </w:tc>
        <w:tc>
          <w:tcPr>
            <w:tcW w:w="990" w:type="dxa"/>
            <w:shd w:val="clear" w:color="auto" w:fill="FFFFFF"/>
            <w:vAlign w:val="center"/>
          </w:tcPr>
          <w:p w14:paraId="0594A59C" w14:textId="77777777" w:rsidR="002F7443" w:rsidRDefault="002F7443" w:rsidP="00CB610D"/>
        </w:tc>
        <w:tc>
          <w:tcPr>
            <w:tcW w:w="990" w:type="dxa"/>
            <w:shd w:val="clear" w:color="auto" w:fill="FFFFFF"/>
            <w:vAlign w:val="center"/>
          </w:tcPr>
          <w:p w14:paraId="32A1FF4E" w14:textId="77777777" w:rsidR="002F7443" w:rsidRDefault="002F7443" w:rsidP="00CB610D"/>
        </w:tc>
      </w:tr>
      <w:tr w:rsidR="002F7443" w14:paraId="39510D6A" w14:textId="77777777" w:rsidTr="00CB610D">
        <w:tc>
          <w:tcPr>
            <w:tcW w:w="2196" w:type="dxa"/>
            <w:vMerge/>
            <w:shd w:val="clear" w:color="auto" w:fill="FFFFFF"/>
            <w:tcMar>
              <w:left w:w="158" w:type="dxa"/>
              <w:right w:w="158" w:type="dxa"/>
            </w:tcMar>
            <w:vAlign w:val="center"/>
          </w:tcPr>
          <w:p w14:paraId="30BD623D" w14:textId="77777777" w:rsidR="002F7443" w:rsidRDefault="002F7443" w:rsidP="00CB610D"/>
        </w:tc>
        <w:tc>
          <w:tcPr>
            <w:tcW w:w="1830" w:type="dxa"/>
            <w:gridSpan w:val="2"/>
            <w:shd w:val="clear" w:color="auto" w:fill="FFFFFF"/>
            <w:vAlign w:val="center"/>
          </w:tcPr>
          <w:p w14:paraId="6C6E9586" w14:textId="77777777" w:rsidR="002F7443" w:rsidRDefault="002F7443" w:rsidP="00CB610D">
            <w:pPr>
              <w:pStyle w:val="es-TableCell-Left"/>
            </w:pPr>
            <w:r>
              <w:t>C_AREA_2</w:t>
            </w:r>
          </w:p>
        </w:tc>
        <w:tc>
          <w:tcPr>
            <w:tcW w:w="1086" w:type="dxa"/>
            <w:shd w:val="clear" w:color="auto" w:fill="FFFFFF"/>
            <w:vAlign w:val="center"/>
          </w:tcPr>
          <w:p w14:paraId="696B2DF0" w14:textId="77777777" w:rsidR="002F7443" w:rsidRDefault="002F7443" w:rsidP="00CB610D">
            <w:pPr>
              <w:pStyle w:val="es-TableCell-Left"/>
            </w:pPr>
            <w:r>
              <w:t>Return</w:t>
            </w:r>
          </w:p>
        </w:tc>
        <w:tc>
          <w:tcPr>
            <w:tcW w:w="990" w:type="dxa"/>
            <w:shd w:val="clear" w:color="auto" w:fill="FFFFFF"/>
            <w:vAlign w:val="center"/>
          </w:tcPr>
          <w:p w14:paraId="4FCE3E8E" w14:textId="77777777" w:rsidR="002F7443" w:rsidRDefault="002F7443" w:rsidP="00CB610D"/>
        </w:tc>
        <w:tc>
          <w:tcPr>
            <w:tcW w:w="990" w:type="dxa"/>
            <w:shd w:val="clear" w:color="auto" w:fill="FFFFFF"/>
            <w:vAlign w:val="center"/>
          </w:tcPr>
          <w:p w14:paraId="3642BCC8" w14:textId="77777777" w:rsidR="002F7443" w:rsidRDefault="002F7443" w:rsidP="00CB610D"/>
        </w:tc>
      </w:tr>
      <w:tr w:rsidR="002F7443" w14:paraId="1E525FA3" w14:textId="77777777" w:rsidTr="00CB610D">
        <w:tc>
          <w:tcPr>
            <w:tcW w:w="2196" w:type="dxa"/>
            <w:vMerge/>
            <w:shd w:val="clear" w:color="auto" w:fill="FFFFFF"/>
            <w:tcMar>
              <w:left w:w="158" w:type="dxa"/>
              <w:right w:w="158" w:type="dxa"/>
            </w:tcMar>
            <w:vAlign w:val="center"/>
          </w:tcPr>
          <w:p w14:paraId="757C5D4B" w14:textId="77777777" w:rsidR="002F7443" w:rsidRDefault="002F7443" w:rsidP="00CB610D"/>
        </w:tc>
        <w:tc>
          <w:tcPr>
            <w:tcW w:w="1830" w:type="dxa"/>
            <w:gridSpan w:val="2"/>
            <w:shd w:val="clear" w:color="auto" w:fill="FFFFFF"/>
            <w:vAlign w:val="center"/>
          </w:tcPr>
          <w:p w14:paraId="3F13F285" w14:textId="77777777" w:rsidR="002F7443" w:rsidRDefault="002F7443" w:rsidP="00CB610D">
            <w:pPr>
              <w:pStyle w:val="es-TableCell-Left"/>
            </w:pPr>
            <w:r>
              <w:t>C_AREA_3</w:t>
            </w:r>
          </w:p>
        </w:tc>
        <w:tc>
          <w:tcPr>
            <w:tcW w:w="1086" w:type="dxa"/>
            <w:shd w:val="clear" w:color="auto" w:fill="FFFFFF"/>
            <w:vAlign w:val="center"/>
          </w:tcPr>
          <w:p w14:paraId="7B4B9DEC" w14:textId="77777777" w:rsidR="002F7443" w:rsidRDefault="002F7443" w:rsidP="00CB610D">
            <w:pPr>
              <w:pStyle w:val="es-TableCell-Left"/>
            </w:pPr>
            <w:r>
              <w:t>Return</w:t>
            </w:r>
          </w:p>
        </w:tc>
        <w:tc>
          <w:tcPr>
            <w:tcW w:w="990" w:type="dxa"/>
            <w:shd w:val="clear" w:color="auto" w:fill="FFFFFF"/>
            <w:vAlign w:val="center"/>
          </w:tcPr>
          <w:p w14:paraId="1EF65D20" w14:textId="77777777" w:rsidR="002F7443" w:rsidRDefault="002F7443" w:rsidP="00CB610D"/>
        </w:tc>
        <w:tc>
          <w:tcPr>
            <w:tcW w:w="990" w:type="dxa"/>
            <w:shd w:val="clear" w:color="auto" w:fill="FFFFFF"/>
            <w:vAlign w:val="center"/>
          </w:tcPr>
          <w:p w14:paraId="6C5F47CC" w14:textId="77777777" w:rsidR="002F7443" w:rsidRDefault="002F7443" w:rsidP="00CB610D"/>
        </w:tc>
      </w:tr>
      <w:tr w:rsidR="002F7443" w14:paraId="2ED5598D" w14:textId="77777777" w:rsidTr="00CB610D">
        <w:tc>
          <w:tcPr>
            <w:tcW w:w="2196" w:type="dxa"/>
            <w:vMerge/>
            <w:shd w:val="clear" w:color="auto" w:fill="FFFFFF"/>
            <w:tcMar>
              <w:left w:w="158" w:type="dxa"/>
              <w:right w:w="158" w:type="dxa"/>
            </w:tcMar>
            <w:vAlign w:val="center"/>
          </w:tcPr>
          <w:p w14:paraId="592BB3E0" w14:textId="77777777" w:rsidR="002F7443" w:rsidRDefault="002F7443" w:rsidP="00CB610D"/>
        </w:tc>
        <w:tc>
          <w:tcPr>
            <w:tcW w:w="1830" w:type="dxa"/>
            <w:gridSpan w:val="2"/>
            <w:shd w:val="clear" w:color="auto" w:fill="FFFFFF"/>
            <w:vAlign w:val="center"/>
          </w:tcPr>
          <w:p w14:paraId="7CA07309" w14:textId="77777777" w:rsidR="002F7443" w:rsidRDefault="002F7443" w:rsidP="00CB610D">
            <w:pPr>
              <w:pStyle w:val="es-TableCell-Left"/>
            </w:pPr>
            <w:r>
              <w:t>C_CTRY_1</w:t>
            </w:r>
          </w:p>
        </w:tc>
        <w:tc>
          <w:tcPr>
            <w:tcW w:w="1086" w:type="dxa"/>
            <w:shd w:val="clear" w:color="auto" w:fill="FFFFFF"/>
            <w:vAlign w:val="center"/>
          </w:tcPr>
          <w:p w14:paraId="326A183B" w14:textId="77777777" w:rsidR="002F7443" w:rsidRDefault="002F7443" w:rsidP="00CB610D">
            <w:pPr>
              <w:pStyle w:val="es-TableCell-Left"/>
            </w:pPr>
            <w:r>
              <w:t>Return</w:t>
            </w:r>
          </w:p>
        </w:tc>
        <w:tc>
          <w:tcPr>
            <w:tcW w:w="990" w:type="dxa"/>
            <w:shd w:val="clear" w:color="auto" w:fill="FFFFFF"/>
            <w:vAlign w:val="center"/>
          </w:tcPr>
          <w:p w14:paraId="2B3061EE" w14:textId="77777777" w:rsidR="002F7443" w:rsidRDefault="002F7443" w:rsidP="00CB610D"/>
        </w:tc>
        <w:tc>
          <w:tcPr>
            <w:tcW w:w="990" w:type="dxa"/>
            <w:shd w:val="clear" w:color="auto" w:fill="FFFFFF"/>
            <w:vAlign w:val="center"/>
          </w:tcPr>
          <w:p w14:paraId="7A29C0C6" w14:textId="77777777" w:rsidR="002F7443" w:rsidRDefault="002F7443" w:rsidP="00CB610D"/>
        </w:tc>
      </w:tr>
      <w:tr w:rsidR="002F7443" w14:paraId="787C542A" w14:textId="77777777" w:rsidTr="00CB610D">
        <w:tc>
          <w:tcPr>
            <w:tcW w:w="2196" w:type="dxa"/>
            <w:vMerge/>
            <w:shd w:val="clear" w:color="auto" w:fill="FFFFFF"/>
            <w:tcMar>
              <w:left w:w="158" w:type="dxa"/>
              <w:right w:w="158" w:type="dxa"/>
            </w:tcMar>
            <w:vAlign w:val="center"/>
          </w:tcPr>
          <w:p w14:paraId="49D9462C" w14:textId="77777777" w:rsidR="002F7443" w:rsidRDefault="002F7443" w:rsidP="00CB610D"/>
        </w:tc>
        <w:tc>
          <w:tcPr>
            <w:tcW w:w="1830" w:type="dxa"/>
            <w:gridSpan w:val="2"/>
            <w:shd w:val="clear" w:color="auto" w:fill="FFFFFF"/>
            <w:vAlign w:val="center"/>
          </w:tcPr>
          <w:p w14:paraId="2F65D88F" w14:textId="77777777" w:rsidR="002F7443" w:rsidRDefault="002F7443" w:rsidP="00CB610D">
            <w:pPr>
              <w:pStyle w:val="es-TableCell-Left"/>
            </w:pPr>
            <w:r>
              <w:t>C_CTRY_2</w:t>
            </w:r>
          </w:p>
        </w:tc>
        <w:tc>
          <w:tcPr>
            <w:tcW w:w="1086" w:type="dxa"/>
            <w:shd w:val="clear" w:color="auto" w:fill="FFFFFF"/>
            <w:vAlign w:val="center"/>
          </w:tcPr>
          <w:p w14:paraId="71319FDE" w14:textId="77777777" w:rsidR="002F7443" w:rsidRDefault="002F7443" w:rsidP="00CB610D">
            <w:pPr>
              <w:pStyle w:val="es-TableCell-Left"/>
            </w:pPr>
            <w:r>
              <w:t>Return</w:t>
            </w:r>
          </w:p>
        </w:tc>
        <w:tc>
          <w:tcPr>
            <w:tcW w:w="990" w:type="dxa"/>
            <w:shd w:val="clear" w:color="auto" w:fill="FFFFFF"/>
            <w:vAlign w:val="center"/>
          </w:tcPr>
          <w:p w14:paraId="17CEF126" w14:textId="77777777" w:rsidR="002F7443" w:rsidRDefault="002F7443" w:rsidP="00CB610D"/>
        </w:tc>
        <w:tc>
          <w:tcPr>
            <w:tcW w:w="990" w:type="dxa"/>
            <w:shd w:val="clear" w:color="auto" w:fill="FFFFFF"/>
            <w:vAlign w:val="center"/>
          </w:tcPr>
          <w:p w14:paraId="79060F0D" w14:textId="77777777" w:rsidR="002F7443" w:rsidRDefault="002F7443" w:rsidP="00CB610D"/>
        </w:tc>
      </w:tr>
      <w:tr w:rsidR="002F7443" w14:paraId="782204F6" w14:textId="77777777" w:rsidTr="00CB610D">
        <w:tc>
          <w:tcPr>
            <w:tcW w:w="2196" w:type="dxa"/>
            <w:vMerge/>
            <w:shd w:val="clear" w:color="auto" w:fill="FFFFFF"/>
            <w:tcMar>
              <w:left w:w="158" w:type="dxa"/>
              <w:right w:w="158" w:type="dxa"/>
            </w:tcMar>
            <w:vAlign w:val="center"/>
          </w:tcPr>
          <w:p w14:paraId="54B5C592" w14:textId="77777777" w:rsidR="002F7443" w:rsidRDefault="002F7443" w:rsidP="00CB610D"/>
        </w:tc>
        <w:tc>
          <w:tcPr>
            <w:tcW w:w="1830" w:type="dxa"/>
            <w:gridSpan w:val="2"/>
            <w:shd w:val="clear" w:color="auto" w:fill="FFFFFF"/>
            <w:vAlign w:val="center"/>
          </w:tcPr>
          <w:p w14:paraId="5C6944AF" w14:textId="77777777" w:rsidR="002F7443" w:rsidRDefault="002F7443" w:rsidP="00CB610D">
            <w:pPr>
              <w:pStyle w:val="es-TableCell-Left"/>
            </w:pPr>
            <w:r>
              <w:t>C_CTRY_3</w:t>
            </w:r>
          </w:p>
        </w:tc>
        <w:tc>
          <w:tcPr>
            <w:tcW w:w="1086" w:type="dxa"/>
            <w:shd w:val="clear" w:color="auto" w:fill="FFFFFF"/>
            <w:vAlign w:val="center"/>
          </w:tcPr>
          <w:p w14:paraId="4D7CD4D3" w14:textId="77777777" w:rsidR="002F7443" w:rsidRDefault="002F7443" w:rsidP="00CB610D">
            <w:pPr>
              <w:pStyle w:val="es-TableCell-Left"/>
            </w:pPr>
            <w:r>
              <w:t>Return</w:t>
            </w:r>
          </w:p>
        </w:tc>
        <w:tc>
          <w:tcPr>
            <w:tcW w:w="990" w:type="dxa"/>
            <w:shd w:val="clear" w:color="auto" w:fill="FFFFFF"/>
            <w:vAlign w:val="center"/>
          </w:tcPr>
          <w:p w14:paraId="48FD8808" w14:textId="77777777" w:rsidR="002F7443" w:rsidRDefault="002F7443" w:rsidP="00CB610D"/>
        </w:tc>
        <w:tc>
          <w:tcPr>
            <w:tcW w:w="990" w:type="dxa"/>
            <w:shd w:val="clear" w:color="auto" w:fill="FFFFFF"/>
            <w:vAlign w:val="center"/>
          </w:tcPr>
          <w:p w14:paraId="41586B88" w14:textId="77777777" w:rsidR="002F7443" w:rsidRDefault="002F7443" w:rsidP="00CB610D"/>
        </w:tc>
      </w:tr>
      <w:tr w:rsidR="002F7443" w14:paraId="75724B44" w14:textId="77777777" w:rsidTr="00CB610D">
        <w:tc>
          <w:tcPr>
            <w:tcW w:w="2196" w:type="dxa"/>
            <w:vMerge/>
            <w:shd w:val="clear" w:color="auto" w:fill="FFFFFF"/>
            <w:tcMar>
              <w:left w:w="158" w:type="dxa"/>
              <w:right w:w="158" w:type="dxa"/>
            </w:tcMar>
            <w:vAlign w:val="center"/>
          </w:tcPr>
          <w:p w14:paraId="4C255949" w14:textId="77777777" w:rsidR="002F7443" w:rsidRDefault="002F7443" w:rsidP="00CB610D"/>
        </w:tc>
        <w:tc>
          <w:tcPr>
            <w:tcW w:w="1830" w:type="dxa"/>
            <w:gridSpan w:val="2"/>
            <w:shd w:val="clear" w:color="auto" w:fill="FFFFFF"/>
            <w:vAlign w:val="center"/>
          </w:tcPr>
          <w:p w14:paraId="4FDF328A" w14:textId="77777777" w:rsidR="002F7443" w:rsidRDefault="002F7443" w:rsidP="00CB610D">
            <w:pPr>
              <w:pStyle w:val="es-TableCell-Left"/>
            </w:pPr>
            <w:r>
              <w:t>C_DOB</w:t>
            </w:r>
          </w:p>
        </w:tc>
        <w:tc>
          <w:tcPr>
            <w:tcW w:w="1086" w:type="dxa"/>
            <w:shd w:val="clear" w:color="auto" w:fill="FFFFFF"/>
            <w:vAlign w:val="center"/>
          </w:tcPr>
          <w:p w14:paraId="40A2BCFD" w14:textId="77777777" w:rsidR="002F7443" w:rsidRDefault="002F7443" w:rsidP="00CB610D">
            <w:pPr>
              <w:pStyle w:val="es-TableCell-Left"/>
            </w:pPr>
            <w:r>
              <w:t>Return</w:t>
            </w:r>
          </w:p>
        </w:tc>
        <w:tc>
          <w:tcPr>
            <w:tcW w:w="990" w:type="dxa"/>
            <w:shd w:val="clear" w:color="auto" w:fill="FFFFFF"/>
            <w:vAlign w:val="center"/>
          </w:tcPr>
          <w:p w14:paraId="3E38FC1E" w14:textId="77777777" w:rsidR="002F7443" w:rsidRDefault="002F7443" w:rsidP="00CB610D"/>
        </w:tc>
        <w:tc>
          <w:tcPr>
            <w:tcW w:w="990" w:type="dxa"/>
            <w:shd w:val="clear" w:color="auto" w:fill="FFFFFF"/>
            <w:vAlign w:val="center"/>
          </w:tcPr>
          <w:p w14:paraId="2B2CEC4F" w14:textId="77777777" w:rsidR="002F7443" w:rsidRDefault="002F7443" w:rsidP="00CB610D"/>
        </w:tc>
      </w:tr>
      <w:tr w:rsidR="002F7443" w14:paraId="69B2FFA9" w14:textId="77777777" w:rsidTr="00CB610D">
        <w:tc>
          <w:tcPr>
            <w:tcW w:w="2196" w:type="dxa"/>
            <w:vMerge/>
            <w:shd w:val="clear" w:color="auto" w:fill="FFFFFF"/>
            <w:tcMar>
              <w:left w:w="158" w:type="dxa"/>
              <w:right w:w="158" w:type="dxa"/>
            </w:tcMar>
            <w:vAlign w:val="center"/>
          </w:tcPr>
          <w:p w14:paraId="3CBE753A" w14:textId="77777777" w:rsidR="002F7443" w:rsidRDefault="002F7443" w:rsidP="00CB610D"/>
        </w:tc>
        <w:tc>
          <w:tcPr>
            <w:tcW w:w="1830" w:type="dxa"/>
            <w:gridSpan w:val="2"/>
            <w:shd w:val="clear" w:color="auto" w:fill="FFFFFF"/>
            <w:vAlign w:val="center"/>
          </w:tcPr>
          <w:p w14:paraId="71A3FFEB" w14:textId="77777777" w:rsidR="002F7443" w:rsidRDefault="002F7443" w:rsidP="00CB610D">
            <w:pPr>
              <w:pStyle w:val="es-TableCell-Left"/>
            </w:pPr>
            <w:r>
              <w:t>C_EMAIL_1</w:t>
            </w:r>
          </w:p>
        </w:tc>
        <w:tc>
          <w:tcPr>
            <w:tcW w:w="1086" w:type="dxa"/>
            <w:shd w:val="clear" w:color="auto" w:fill="FFFFFF"/>
            <w:vAlign w:val="center"/>
          </w:tcPr>
          <w:p w14:paraId="3B9DD002" w14:textId="77777777" w:rsidR="002F7443" w:rsidRDefault="002F7443" w:rsidP="00CB610D">
            <w:pPr>
              <w:pStyle w:val="es-TableCell-Left"/>
            </w:pPr>
            <w:r>
              <w:t>Return</w:t>
            </w:r>
          </w:p>
        </w:tc>
        <w:tc>
          <w:tcPr>
            <w:tcW w:w="990" w:type="dxa"/>
            <w:shd w:val="clear" w:color="auto" w:fill="FFFFFF"/>
            <w:vAlign w:val="center"/>
          </w:tcPr>
          <w:p w14:paraId="3041BD76" w14:textId="77777777" w:rsidR="002F7443" w:rsidRDefault="002F7443" w:rsidP="00CB610D"/>
        </w:tc>
        <w:tc>
          <w:tcPr>
            <w:tcW w:w="990" w:type="dxa"/>
            <w:shd w:val="clear" w:color="auto" w:fill="FFFFFF"/>
            <w:vAlign w:val="center"/>
          </w:tcPr>
          <w:p w14:paraId="650E1E73" w14:textId="77777777" w:rsidR="002F7443" w:rsidRDefault="002F7443" w:rsidP="00CB610D"/>
        </w:tc>
      </w:tr>
      <w:tr w:rsidR="002F7443" w14:paraId="02348305" w14:textId="77777777" w:rsidTr="00CB610D">
        <w:tc>
          <w:tcPr>
            <w:tcW w:w="2196" w:type="dxa"/>
            <w:vMerge/>
            <w:shd w:val="clear" w:color="auto" w:fill="FFFFFF"/>
            <w:tcMar>
              <w:left w:w="158" w:type="dxa"/>
              <w:right w:w="158" w:type="dxa"/>
            </w:tcMar>
            <w:vAlign w:val="center"/>
          </w:tcPr>
          <w:p w14:paraId="1306E717" w14:textId="77777777" w:rsidR="002F7443" w:rsidRDefault="002F7443" w:rsidP="00CB610D"/>
        </w:tc>
        <w:tc>
          <w:tcPr>
            <w:tcW w:w="1830" w:type="dxa"/>
            <w:gridSpan w:val="2"/>
            <w:shd w:val="clear" w:color="auto" w:fill="FFFFFF"/>
            <w:vAlign w:val="center"/>
          </w:tcPr>
          <w:p w14:paraId="0ADC1807" w14:textId="77777777" w:rsidR="002F7443" w:rsidRDefault="002F7443" w:rsidP="00CB610D">
            <w:pPr>
              <w:pStyle w:val="es-TableCell-Left"/>
            </w:pPr>
            <w:r>
              <w:t>C_EMAIL_2</w:t>
            </w:r>
          </w:p>
        </w:tc>
        <w:tc>
          <w:tcPr>
            <w:tcW w:w="1086" w:type="dxa"/>
            <w:shd w:val="clear" w:color="auto" w:fill="FFFFFF"/>
            <w:vAlign w:val="center"/>
          </w:tcPr>
          <w:p w14:paraId="389280A3" w14:textId="77777777" w:rsidR="002F7443" w:rsidRDefault="002F7443" w:rsidP="00CB610D">
            <w:pPr>
              <w:pStyle w:val="es-TableCell-Left"/>
            </w:pPr>
            <w:r>
              <w:t>Return</w:t>
            </w:r>
          </w:p>
        </w:tc>
        <w:tc>
          <w:tcPr>
            <w:tcW w:w="990" w:type="dxa"/>
            <w:shd w:val="clear" w:color="auto" w:fill="FFFFFF"/>
            <w:vAlign w:val="center"/>
          </w:tcPr>
          <w:p w14:paraId="675DBA9D" w14:textId="77777777" w:rsidR="002F7443" w:rsidRDefault="002F7443" w:rsidP="00CB610D"/>
        </w:tc>
        <w:tc>
          <w:tcPr>
            <w:tcW w:w="990" w:type="dxa"/>
            <w:shd w:val="clear" w:color="auto" w:fill="FFFFFF"/>
            <w:vAlign w:val="center"/>
          </w:tcPr>
          <w:p w14:paraId="11CD0B3B" w14:textId="77777777" w:rsidR="002F7443" w:rsidRDefault="002F7443" w:rsidP="00CB610D"/>
        </w:tc>
      </w:tr>
      <w:tr w:rsidR="002F7443" w14:paraId="1E1DF00B" w14:textId="77777777" w:rsidTr="00CB610D">
        <w:tc>
          <w:tcPr>
            <w:tcW w:w="2196" w:type="dxa"/>
            <w:vMerge/>
            <w:shd w:val="clear" w:color="auto" w:fill="FFFFFF"/>
            <w:tcMar>
              <w:left w:w="158" w:type="dxa"/>
              <w:right w:w="158" w:type="dxa"/>
            </w:tcMar>
            <w:vAlign w:val="center"/>
          </w:tcPr>
          <w:p w14:paraId="33930D37" w14:textId="77777777" w:rsidR="002F7443" w:rsidRDefault="002F7443" w:rsidP="00CB610D"/>
        </w:tc>
        <w:tc>
          <w:tcPr>
            <w:tcW w:w="1830" w:type="dxa"/>
            <w:gridSpan w:val="2"/>
            <w:shd w:val="clear" w:color="auto" w:fill="FFFFFF"/>
            <w:vAlign w:val="center"/>
          </w:tcPr>
          <w:p w14:paraId="2B6ECBE1" w14:textId="77777777" w:rsidR="002F7443" w:rsidRDefault="002F7443" w:rsidP="00CB610D">
            <w:pPr>
              <w:pStyle w:val="es-TableCell-Left"/>
            </w:pPr>
            <w:r>
              <w:t>C_EXT_1</w:t>
            </w:r>
          </w:p>
        </w:tc>
        <w:tc>
          <w:tcPr>
            <w:tcW w:w="1086" w:type="dxa"/>
            <w:shd w:val="clear" w:color="auto" w:fill="FFFFFF"/>
            <w:vAlign w:val="center"/>
          </w:tcPr>
          <w:p w14:paraId="54903980" w14:textId="77777777" w:rsidR="002F7443" w:rsidRDefault="002F7443" w:rsidP="00CB610D">
            <w:pPr>
              <w:pStyle w:val="es-TableCell-Left"/>
            </w:pPr>
            <w:r>
              <w:t>Return</w:t>
            </w:r>
          </w:p>
        </w:tc>
        <w:tc>
          <w:tcPr>
            <w:tcW w:w="990" w:type="dxa"/>
            <w:shd w:val="clear" w:color="auto" w:fill="FFFFFF"/>
            <w:vAlign w:val="center"/>
          </w:tcPr>
          <w:p w14:paraId="3BFAB745" w14:textId="77777777" w:rsidR="002F7443" w:rsidRDefault="002F7443" w:rsidP="00CB610D"/>
        </w:tc>
        <w:tc>
          <w:tcPr>
            <w:tcW w:w="990" w:type="dxa"/>
            <w:shd w:val="clear" w:color="auto" w:fill="FFFFFF"/>
            <w:vAlign w:val="center"/>
          </w:tcPr>
          <w:p w14:paraId="1C55AEC1" w14:textId="77777777" w:rsidR="002F7443" w:rsidRDefault="002F7443" w:rsidP="00CB610D"/>
        </w:tc>
      </w:tr>
      <w:tr w:rsidR="002F7443" w14:paraId="63F02AEC" w14:textId="77777777" w:rsidTr="00CB610D">
        <w:tc>
          <w:tcPr>
            <w:tcW w:w="2196" w:type="dxa"/>
            <w:vMerge/>
            <w:shd w:val="clear" w:color="auto" w:fill="FFFFFF"/>
            <w:tcMar>
              <w:left w:w="158" w:type="dxa"/>
              <w:right w:w="158" w:type="dxa"/>
            </w:tcMar>
            <w:vAlign w:val="center"/>
          </w:tcPr>
          <w:p w14:paraId="7D8E85DF" w14:textId="77777777" w:rsidR="002F7443" w:rsidRDefault="002F7443" w:rsidP="00CB610D"/>
        </w:tc>
        <w:tc>
          <w:tcPr>
            <w:tcW w:w="1830" w:type="dxa"/>
            <w:gridSpan w:val="2"/>
            <w:shd w:val="clear" w:color="auto" w:fill="FFFFFF"/>
            <w:vAlign w:val="center"/>
          </w:tcPr>
          <w:p w14:paraId="5FB2BED6" w14:textId="77777777" w:rsidR="002F7443" w:rsidRDefault="002F7443" w:rsidP="00CB610D">
            <w:pPr>
              <w:pStyle w:val="es-TableCell-Left"/>
            </w:pPr>
            <w:r>
              <w:t>C_EXT_2</w:t>
            </w:r>
          </w:p>
        </w:tc>
        <w:tc>
          <w:tcPr>
            <w:tcW w:w="1086" w:type="dxa"/>
            <w:shd w:val="clear" w:color="auto" w:fill="FFFFFF"/>
            <w:vAlign w:val="center"/>
          </w:tcPr>
          <w:p w14:paraId="674FF746" w14:textId="77777777" w:rsidR="002F7443" w:rsidRDefault="002F7443" w:rsidP="00CB610D">
            <w:pPr>
              <w:pStyle w:val="es-TableCell-Left"/>
            </w:pPr>
            <w:r>
              <w:t>Return</w:t>
            </w:r>
          </w:p>
        </w:tc>
        <w:tc>
          <w:tcPr>
            <w:tcW w:w="990" w:type="dxa"/>
            <w:shd w:val="clear" w:color="auto" w:fill="FFFFFF"/>
            <w:vAlign w:val="center"/>
          </w:tcPr>
          <w:p w14:paraId="01CE28FA" w14:textId="77777777" w:rsidR="002F7443" w:rsidRDefault="002F7443" w:rsidP="00CB610D"/>
        </w:tc>
        <w:tc>
          <w:tcPr>
            <w:tcW w:w="990" w:type="dxa"/>
            <w:shd w:val="clear" w:color="auto" w:fill="FFFFFF"/>
            <w:vAlign w:val="center"/>
          </w:tcPr>
          <w:p w14:paraId="5D06AB8D" w14:textId="77777777" w:rsidR="002F7443" w:rsidRDefault="002F7443" w:rsidP="00CB610D"/>
        </w:tc>
      </w:tr>
      <w:tr w:rsidR="002F7443" w14:paraId="4DA1B2D6" w14:textId="77777777" w:rsidTr="00CB610D">
        <w:tc>
          <w:tcPr>
            <w:tcW w:w="2196" w:type="dxa"/>
            <w:vMerge/>
            <w:shd w:val="clear" w:color="auto" w:fill="FFFFFF"/>
            <w:tcMar>
              <w:left w:w="158" w:type="dxa"/>
              <w:right w:w="158" w:type="dxa"/>
            </w:tcMar>
            <w:vAlign w:val="center"/>
          </w:tcPr>
          <w:p w14:paraId="0FAB8364" w14:textId="77777777" w:rsidR="002F7443" w:rsidRDefault="002F7443" w:rsidP="00CB610D"/>
        </w:tc>
        <w:tc>
          <w:tcPr>
            <w:tcW w:w="1830" w:type="dxa"/>
            <w:gridSpan w:val="2"/>
            <w:shd w:val="clear" w:color="auto" w:fill="FFFFFF"/>
            <w:vAlign w:val="center"/>
          </w:tcPr>
          <w:p w14:paraId="41DC5D22" w14:textId="77777777" w:rsidR="002F7443" w:rsidRDefault="002F7443" w:rsidP="00CB610D">
            <w:pPr>
              <w:pStyle w:val="es-TableCell-Left"/>
            </w:pPr>
            <w:r>
              <w:t>C_EXT_3</w:t>
            </w:r>
          </w:p>
        </w:tc>
        <w:tc>
          <w:tcPr>
            <w:tcW w:w="1086" w:type="dxa"/>
            <w:shd w:val="clear" w:color="auto" w:fill="FFFFFF"/>
            <w:vAlign w:val="center"/>
          </w:tcPr>
          <w:p w14:paraId="3DEDB7F8" w14:textId="77777777" w:rsidR="002F7443" w:rsidRDefault="002F7443" w:rsidP="00CB610D">
            <w:pPr>
              <w:pStyle w:val="es-TableCell-Left"/>
            </w:pPr>
            <w:r>
              <w:t>Return</w:t>
            </w:r>
          </w:p>
        </w:tc>
        <w:tc>
          <w:tcPr>
            <w:tcW w:w="990" w:type="dxa"/>
            <w:shd w:val="clear" w:color="auto" w:fill="FFFFFF"/>
            <w:vAlign w:val="center"/>
          </w:tcPr>
          <w:p w14:paraId="63B77E08" w14:textId="77777777" w:rsidR="002F7443" w:rsidRDefault="002F7443" w:rsidP="00CB610D"/>
        </w:tc>
        <w:tc>
          <w:tcPr>
            <w:tcW w:w="990" w:type="dxa"/>
            <w:shd w:val="clear" w:color="auto" w:fill="FFFFFF"/>
            <w:vAlign w:val="center"/>
          </w:tcPr>
          <w:p w14:paraId="116AEA0D" w14:textId="77777777" w:rsidR="002F7443" w:rsidRDefault="002F7443" w:rsidP="00CB610D"/>
        </w:tc>
      </w:tr>
      <w:tr w:rsidR="002F7443" w14:paraId="6547898B" w14:textId="77777777" w:rsidTr="00CB610D">
        <w:tc>
          <w:tcPr>
            <w:tcW w:w="2196" w:type="dxa"/>
            <w:vMerge/>
            <w:shd w:val="clear" w:color="auto" w:fill="FFFFFF"/>
            <w:tcMar>
              <w:left w:w="158" w:type="dxa"/>
              <w:right w:w="158" w:type="dxa"/>
            </w:tcMar>
            <w:vAlign w:val="center"/>
          </w:tcPr>
          <w:p w14:paraId="4F56ABD6" w14:textId="77777777" w:rsidR="002F7443" w:rsidRDefault="002F7443" w:rsidP="00CB610D"/>
        </w:tc>
        <w:tc>
          <w:tcPr>
            <w:tcW w:w="1830" w:type="dxa"/>
            <w:gridSpan w:val="2"/>
            <w:shd w:val="clear" w:color="auto" w:fill="FFFFFF"/>
            <w:vAlign w:val="center"/>
          </w:tcPr>
          <w:p w14:paraId="4B0B0064" w14:textId="77777777" w:rsidR="002F7443" w:rsidRDefault="002F7443" w:rsidP="00CB610D">
            <w:pPr>
              <w:pStyle w:val="es-TableCell-Left"/>
            </w:pPr>
            <w:r>
              <w:t>C_F_NAME</w:t>
            </w:r>
          </w:p>
        </w:tc>
        <w:tc>
          <w:tcPr>
            <w:tcW w:w="1086" w:type="dxa"/>
            <w:shd w:val="clear" w:color="auto" w:fill="FFFFFF"/>
            <w:vAlign w:val="center"/>
          </w:tcPr>
          <w:p w14:paraId="001AD965" w14:textId="77777777" w:rsidR="002F7443" w:rsidRDefault="002F7443" w:rsidP="00CB610D">
            <w:pPr>
              <w:pStyle w:val="es-TableCell-Left"/>
            </w:pPr>
            <w:r>
              <w:t>Return</w:t>
            </w:r>
          </w:p>
        </w:tc>
        <w:tc>
          <w:tcPr>
            <w:tcW w:w="990" w:type="dxa"/>
            <w:shd w:val="clear" w:color="auto" w:fill="FFFFFF"/>
            <w:vAlign w:val="center"/>
          </w:tcPr>
          <w:p w14:paraId="21129BBC" w14:textId="77777777" w:rsidR="002F7443" w:rsidRDefault="002F7443" w:rsidP="00CB610D"/>
        </w:tc>
        <w:tc>
          <w:tcPr>
            <w:tcW w:w="990" w:type="dxa"/>
            <w:shd w:val="clear" w:color="auto" w:fill="FFFFFF"/>
            <w:vAlign w:val="center"/>
          </w:tcPr>
          <w:p w14:paraId="61ED3CEF" w14:textId="77777777" w:rsidR="002F7443" w:rsidRDefault="002F7443" w:rsidP="00CB610D"/>
        </w:tc>
      </w:tr>
      <w:tr w:rsidR="002F7443" w14:paraId="66F6E5C5" w14:textId="77777777" w:rsidTr="00CB610D">
        <w:tc>
          <w:tcPr>
            <w:tcW w:w="2196" w:type="dxa"/>
            <w:vMerge/>
            <w:shd w:val="clear" w:color="auto" w:fill="FFFFFF"/>
            <w:tcMar>
              <w:left w:w="158" w:type="dxa"/>
              <w:right w:w="158" w:type="dxa"/>
            </w:tcMar>
            <w:vAlign w:val="center"/>
          </w:tcPr>
          <w:p w14:paraId="047488D8" w14:textId="77777777" w:rsidR="002F7443" w:rsidRDefault="002F7443" w:rsidP="00CB610D"/>
        </w:tc>
        <w:tc>
          <w:tcPr>
            <w:tcW w:w="1830" w:type="dxa"/>
            <w:gridSpan w:val="2"/>
            <w:shd w:val="clear" w:color="auto" w:fill="FFFFFF"/>
            <w:vAlign w:val="center"/>
          </w:tcPr>
          <w:p w14:paraId="05B276CD" w14:textId="77777777" w:rsidR="002F7443" w:rsidRDefault="002F7443" w:rsidP="00CB610D">
            <w:pPr>
              <w:pStyle w:val="es-TableCell-Left"/>
            </w:pPr>
            <w:r>
              <w:t>C_GNDR</w:t>
            </w:r>
          </w:p>
        </w:tc>
        <w:tc>
          <w:tcPr>
            <w:tcW w:w="1086" w:type="dxa"/>
            <w:shd w:val="clear" w:color="auto" w:fill="FFFFFF"/>
            <w:vAlign w:val="center"/>
          </w:tcPr>
          <w:p w14:paraId="2A845005" w14:textId="77777777" w:rsidR="002F7443" w:rsidRDefault="002F7443" w:rsidP="00CB610D">
            <w:pPr>
              <w:pStyle w:val="es-TableCell-Left"/>
            </w:pPr>
            <w:r>
              <w:t>Return</w:t>
            </w:r>
          </w:p>
        </w:tc>
        <w:tc>
          <w:tcPr>
            <w:tcW w:w="990" w:type="dxa"/>
            <w:shd w:val="clear" w:color="auto" w:fill="FFFFFF"/>
            <w:vAlign w:val="center"/>
          </w:tcPr>
          <w:p w14:paraId="30FE967A" w14:textId="77777777" w:rsidR="002F7443" w:rsidRDefault="002F7443" w:rsidP="00CB610D"/>
        </w:tc>
        <w:tc>
          <w:tcPr>
            <w:tcW w:w="990" w:type="dxa"/>
            <w:shd w:val="clear" w:color="auto" w:fill="FFFFFF"/>
            <w:vAlign w:val="center"/>
          </w:tcPr>
          <w:p w14:paraId="31DF84D0" w14:textId="77777777" w:rsidR="002F7443" w:rsidRDefault="002F7443" w:rsidP="00CB610D"/>
        </w:tc>
      </w:tr>
      <w:tr w:rsidR="002F7443" w14:paraId="13DB6AD7" w14:textId="77777777" w:rsidTr="00CB610D">
        <w:tc>
          <w:tcPr>
            <w:tcW w:w="2196" w:type="dxa"/>
            <w:vMerge/>
            <w:shd w:val="clear" w:color="auto" w:fill="FFFFFF"/>
            <w:tcMar>
              <w:left w:w="158" w:type="dxa"/>
              <w:right w:w="158" w:type="dxa"/>
            </w:tcMar>
            <w:vAlign w:val="center"/>
          </w:tcPr>
          <w:p w14:paraId="28D997FA" w14:textId="77777777" w:rsidR="002F7443" w:rsidRDefault="002F7443" w:rsidP="00CB610D"/>
        </w:tc>
        <w:tc>
          <w:tcPr>
            <w:tcW w:w="1830" w:type="dxa"/>
            <w:gridSpan w:val="2"/>
            <w:shd w:val="clear" w:color="auto" w:fill="FFFFFF"/>
            <w:vAlign w:val="center"/>
          </w:tcPr>
          <w:p w14:paraId="3EA80A64" w14:textId="77777777" w:rsidR="002F7443" w:rsidRDefault="002F7443" w:rsidP="00CB610D">
            <w:pPr>
              <w:pStyle w:val="es-TableCell-Left"/>
            </w:pPr>
            <w:r>
              <w:t>C_L_NAME</w:t>
            </w:r>
          </w:p>
        </w:tc>
        <w:tc>
          <w:tcPr>
            <w:tcW w:w="1086" w:type="dxa"/>
            <w:shd w:val="clear" w:color="auto" w:fill="FFFFFF"/>
            <w:vAlign w:val="center"/>
          </w:tcPr>
          <w:p w14:paraId="4FA37D7D" w14:textId="77777777" w:rsidR="002F7443" w:rsidRDefault="002F7443" w:rsidP="00CB610D">
            <w:pPr>
              <w:pStyle w:val="es-TableCell-Left"/>
            </w:pPr>
            <w:r>
              <w:t>Return</w:t>
            </w:r>
          </w:p>
        </w:tc>
        <w:tc>
          <w:tcPr>
            <w:tcW w:w="990" w:type="dxa"/>
            <w:shd w:val="clear" w:color="auto" w:fill="FFFFFF"/>
            <w:vAlign w:val="center"/>
          </w:tcPr>
          <w:p w14:paraId="4E11F21C" w14:textId="77777777" w:rsidR="002F7443" w:rsidRDefault="002F7443" w:rsidP="00CB610D"/>
        </w:tc>
        <w:tc>
          <w:tcPr>
            <w:tcW w:w="990" w:type="dxa"/>
            <w:shd w:val="clear" w:color="auto" w:fill="FFFFFF"/>
            <w:vAlign w:val="center"/>
          </w:tcPr>
          <w:p w14:paraId="218203E0" w14:textId="77777777" w:rsidR="002F7443" w:rsidRDefault="002F7443" w:rsidP="00CB610D"/>
        </w:tc>
      </w:tr>
      <w:tr w:rsidR="002F7443" w14:paraId="6F583F6C" w14:textId="77777777" w:rsidTr="00CB610D">
        <w:tc>
          <w:tcPr>
            <w:tcW w:w="2196" w:type="dxa"/>
            <w:vMerge/>
            <w:shd w:val="clear" w:color="auto" w:fill="FFFFFF"/>
            <w:tcMar>
              <w:left w:w="158" w:type="dxa"/>
              <w:right w:w="158" w:type="dxa"/>
            </w:tcMar>
            <w:vAlign w:val="center"/>
          </w:tcPr>
          <w:p w14:paraId="639E7200" w14:textId="77777777" w:rsidR="002F7443" w:rsidRDefault="002F7443" w:rsidP="00CB610D"/>
        </w:tc>
        <w:tc>
          <w:tcPr>
            <w:tcW w:w="1830" w:type="dxa"/>
            <w:gridSpan w:val="2"/>
            <w:shd w:val="clear" w:color="auto" w:fill="FFFFFF"/>
            <w:vAlign w:val="center"/>
          </w:tcPr>
          <w:p w14:paraId="5088572B" w14:textId="77777777" w:rsidR="002F7443" w:rsidRDefault="002F7443" w:rsidP="00CB610D">
            <w:pPr>
              <w:pStyle w:val="es-TableCell-Left"/>
            </w:pPr>
            <w:r>
              <w:t>C_LOCAL_1</w:t>
            </w:r>
          </w:p>
        </w:tc>
        <w:tc>
          <w:tcPr>
            <w:tcW w:w="1086" w:type="dxa"/>
            <w:shd w:val="clear" w:color="auto" w:fill="FFFFFF"/>
            <w:vAlign w:val="center"/>
          </w:tcPr>
          <w:p w14:paraId="1984FF6A" w14:textId="77777777" w:rsidR="002F7443" w:rsidRDefault="002F7443" w:rsidP="00CB610D">
            <w:pPr>
              <w:pStyle w:val="es-TableCell-Left"/>
            </w:pPr>
            <w:r>
              <w:t>Return</w:t>
            </w:r>
          </w:p>
        </w:tc>
        <w:tc>
          <w:tcPr>
            <w:tcW w:w="990" w:type="dxa"/>
            <w:shd w:val="clear" w:color="auto" w:fill="FFFFFF"/>
            <w:vAlign w:val="center"/>
          </w:tcPr>
          <w:p w14:paraId="1E47437A" w14:textId="77777777" w:rsidR="002F7443" w:rsidRDefault="002F7443" w:rsidP="00CB610D"/>
        </w:tc>
        <w:tc>
          <w:tcPr>
            <w:tcW w:w="990" w:type="dxa"/>
            <w:shd w:val="clear" w:color="auto" w:fill="FFFFFF"/>
            <w:vAlign w:val="center"/>
          </w:tcPr>
          <w:p w14:paraId="2EF45B1D" w14:textId="77777777" w:rsidR="002F7443" w:rsidRDefault="002F7443" w:rsidP="00CB610D"/>
        </w:tc>
      </w:tr>
      <w:tr w:rsidR="002F7443" w14:paraId="3753FD9C" w14:textId="77777777" w:rsidTr="00CB610D">
        <w:tc>
          <w:tcPr>
            <w:tcW w:w="2196" w:type="dxa"/>
            <w:vMerge/>
            <w:shd w:val="clear" w:color="auto" w:fill="FFFFFF"/>
            <w:tcMar>
              <w:left w:w="158" w:type="dxa"/>
              <w:right w:w="158" w:type="dxa"/>
            </w:tcMar>
            <w:vAlign w:val="center"/>
          </w:tcPr>
          <w:p w14:paraId="278614E9" w14:textId="77777777" w:rsidR="002F7443" w:rsidRDefault="002F7443" w:rsidP="00CB610D"/>
        </w:tc>
        <w:tc>
          <w:tcPr>
            <w:tcW w:w="1830" w:type="dxa"/>
            <w:gridSpan w:val="2"/>
            <w:shd w:val="clear" w:color="auto" w:fill="FFFFFF"/>
            <w:vAlign w:val="center"/>
          </w:tcPr>
          <w:p w14:paraId="5DDD0017" w14:textId="77777777" w:rsidR="002F7443" w:rsidRDefault="002F7443" w:rsidP="00CB610D">
            <w:pPr>
              <w:pStyle w:val="es-TableCell-Left"/>
            </w:pPr>
            <w:r>
              <w:t>C_LOCAL_2</w:t>
            </w:r>
          </w:p>
        </w:tc>
        <w:tc>
          <w:tcPr>
            <w:tcW w:w="1086" w:type="dxa"/>
            <w:shd w:val="clear" w:color="auto" w:fill="FFFFFF"/>
            <w:vAlign w:val="center"/>
          </w:tcPr>
          <w:p w14:paraId="02595D35" w14:textId="77777777" w:rsidR="002F7443" w:rsidRDefault="002F7443" w:rsidP="00CB610D">
            <w:pPr>
              <w:pStyle w:val="es-TableCell-Left"/>
            </w:pPr>
            <w:r>
              <w:t>Return</w:t>
            </w:r>
          </w:p>
        </w:tc>
        <w:tc>
          <w:tcPr>
            <w:tcW w:w="990" w:type="dxa"/>
            <w:shd w:val="clear" w:color="auto" w:fill="FFFFFF"/>
            <w:vAlign w:val="center"/>
          </w:tcPr>
          <w:p w14:paraId="39596E7B" w14:textId="77777777" w:rsidR="002F7443" w:rsidRDefault="002F7443" w:rsidP="00CB610D"/>
        </w:tc>
        <w:tc>
          <w:tcPr>
            <w:tcW w:w="990" w:type="dxa"/>
            <w:shd w:val="clear" w:color="auto" w:fill="FFFFFF"/>
            <w:vAlign w:val="center"/>
          </w:tcPr>
          <w:p w14:paraId="36F02F51" w14:textId="77777777" w:rsidR="002F7443" w:rsidRDefault="002F7443" w:rsidP="00CB610D"/>
        </w:tc>
      </w:tr>
      <w:tr w:rsidR="002F7443" w14:paraId="4C6AB82B" w14:textId="77777777" w:rsidTr="00CB610D">
        <w:tc>
          <w:tcPr>
            <w:tcW w:w="2196" w:type="dxa"/>
            <w:vMerge/>
            <w:shd w:val="clear" w:color="auto" w:fill="FFFFFF"/>
            <w:tcMar>
              <w:left w:w="158" w:type="dxa"/>
              <w:right w:w="158" w:type="dxa"/>
            </w:tcMar>
            <w:vAlign w:val="center"/>
          </w:tcPr>
          <w:p w14:paraId="2C351294" w14:textId="77777777" w:rsidR="002F7443" w:rsidRDefault="002F7443" w:rsidP="00CB610D"/>
        </w:tc>
        <w:tc>
          <w:tcPr>
            <w:tcW w:w="1830" w:type="dxa"/>
            <w:gridSpan w:val="2"/>
            <w:shd w:val="clear" w:color="auto" w:fill="FFFFFF"/>
            <w:vAlign w:val="center"/>
          </w:tcPr>
          <w:p w14:paraId="0B16877E" w14:textId="77777777" w:rsidR="002F7443" w:rsidRDefault="002F7443" w:rsidP="00CB610D">
            <w:pPr>
              <w:pStyle w:val="es-TableCell-Left"/>
            </w:pPr>
            <w:r>
              <w:t>C_LOCAL_3</w:t>
            </w:r>
          </w:p>
        </w:tc>
        <w:tc>
          <w:tcPr>
            <w:tcW w:w="1086" w:type="dxa"/>
            <w:shd w:val="clear" w:color="auto" w:fill="FFFFFF"/>
            <w:vAlign w:val="center"/>
          </w:tcPr>
          <w:p w14:paraId="7A58AA70" w14:textId="77777777" w:rsidR="002F7443" w:rsidRDefault="002F7443" w:rsidP="00CB610D">
            <w:pPr>
              <w:pStyle w:val="es-TableCell-Left"/>
            </w:pPr>
            <w:r>
              <w:t>Return</w:t>
            </w:r>
          </w:p>
        </w:tc>
        <w:tc>
          <w:tcPr>
            <w:tcW w:w="990" w:type="dxa"/>
            <w:shd w:val="clear" w:color="auto" w:fill="FFFFFF"/>
            <w:vAlign w:val="center"/>
          </w:tcPr>
          <w:p w14:paraId="368F7756" w14:textId="77777777" w:rsidR="002F7443" w:rsidRDefault="002F7443" w:rsidP="00CB610D"/>
        </w:tc>
        <w:tc>
          <w:tcPr>
            <w:tcW w:w="990" w:type="dxa"/>
            <w:shd w:val="clear" w:color="auto" w:fill="FFFFFF"/>
            <w:vAlign w:val="center"/>
          </w:tcPr>
          <w:p w14:paraId="38E1E068" w14:textId="77777777" w:rsidR="002F7443" w:rsidRDefault="002F7443" w:rsidP="00CB610D"/>
        </w:tc>
      </w:tr>
      <w:tr w:rsidR="002F7443" w14:paraId="002E8E6F" w14:textId="77777777" w:rsidTr="00CB610D">
        <w:tc>
          <w:tcPr>
            <w:tcW w:w="2196" w:type="dxa"/>
            <w:vMerge/>
            <w:shd w:val="clear" w:color="auto" w:fill="FFFFFF"/>
            <w:tcMar>
              <w:left w:w="158" w:type="dxa"/>
              <w:right w:w="158" w:type="dxa"/>
            </w:tcMar>
            <w:vAlign w:val="center"/>
          </w:tcPr>
          <w:p w14:paraId="352820EA" w14:textId="77777777" w:rsidR="002F7443" w:rsidRDefault="002F7443" w:rsidP="00CB610D"/>
        </w:tc>
        <w:tc>
          <w:tcPr>
            <w:tcW w:w="1830" w:type="dxa"/>
            <w:gridSpan w:val="2"/>
            <w:shd w:val="clear" w:color="auto" w:fill="FFFFFF"/>
            <w:vAlign w:val="center"/>
          </w:tcPr>
          <w:p w14:paraId="5F837BEF" w14:textId="77777777" w:rsidR="002F7443" w:rsidRDefault="002F7443" w:rsidP="00CB610D">
            <w:pPr>
              <w:pStyle w:val="es-TableCell-Left"/>
            </w:pPr>
            <w:r>
              <w:t>C_M_NAME</w:t>
            </w:r>
          </w:p>
        </w:tc>
        <w:tc>
          <w:tcPr>
            <w:tcW w:w="1086" w:type="dxa"/>
            <w:shd w:val="clear" w:color="auto" w:fill="FFFFFF"/>
            <w:vAlign w:val="center"/>
          </w:tcPr>
          <w:p w14:paraId="5236723D" w14:textId="77777777" w:rsidR="002F7443" w:rsidRDefault="002F7443" w:rsidP="00CB610D">
            <w:pPr>
              <w:pStyle w:val="es-TableCell-Left"/>
            </w:pPr>
            <w:r>
              <w:t>Return</w:t>
            </w:r>
          </w:p>
        </w:tc>
        <w:tc>
          <w:tcPr>
            <w:tcW w:w="990" w:type="dxa"/>
            <w:shd w:val="clear" w:color="auto" w:fill="FFFFFF"/>
            <w:vAlign w:val="center"/>
          </w:tcPr>
          <w:p w14:paraId="0DC97604" w14:textId="77777777" w:rsidR="002F7443" w:rsidRDefault="002F7443" w:rsidP="00CB610D"/>
        </w:tc>
        <w:tc>
          <w:tcPr>
            <w:tcW w:w="990" w:type="dxa"/>
            <w:shd w:val="clear" w:color="auto" w:fill="FFFFFF"/>
            <w:vAlign w:val="center"/>
          </w:tcPr>
          <w:p w14:paraId="04C1217E" w14:textId="77777777" w:rsidR="002F7443" w:rsidRDefault="002F7443" w:rsidP="00CB610D"/>
        </w:tc>
      </w:tr>
      <w:tr w:rsidR="002F7443" w14:paraId="714BB5F8" w14:textId="77777777" w:rsidTr="00CB610D">
        <w:tc>
          <w:tcPr>
            <w:tcW w:w="2196" w:type="dxa"/>
            <w:vMerge/>
            <w:shd w:val="clear" w:color="auto" w:fill="FFFFFF"/>
            <w:tcMar>
              <w:left w:w="158" w:type="dxa"/>
              <w:right w:w="158" w:type="dxa"/>
            </w:tcMar>
            <w:vAlign w:val="center"/>
          </w:tcPr>
          <w:p w14:paraId="151AD985" w14:textId="77777777" w:rsidR="002F7443" w:rsidRDefault="002F7443" w:rsidP="00CB610D"/>
        </w:tc>
        <w:tc>
          <w:tcPr>
            <w:tcW w:w="1830" w:type="dxa"/>
            <w:gridSpan w:val="2"/>
            <w:shd w:val="clear" w:color="auto" w:fill="FFFFFF"/>
            <w:vAlign w:val="center"/>
          </w:tcPr>
          <w:p w14:paraId="421788B4" w14:textId="77777777" w:rsidR="002F7443" w:rsidRDefault="002F7443" w:rsidP="00CB610D">
            <w:pPr>
              <w:pStyle w:val="es-TableCell-Left"/>
            </w:pPr>
            <w:r>
              <w:t>C_ST_ID</w:t>
            </w:r>
          </w:p>
        </w:tc>
        <w:tc>
          <w:tcPr>
            <w:tcW w:w="1086" w:type="dxa"/>
            <w:shd w:val="clear" w:color="auto" w:fill="FFFFFF"/>
            <w:vAlign w:val="center"/>
          </w:tcPr>
          <w:p w14:paraId="1BE42AE1" w14:textId="77777777" w:rsidR="002F7443" w:rsidRDefault="002F7443" w:rsidP="00CB610D">
            <w:pPr>
              <w:pStyle w:val="es-TableCell-Left"/>
            </w:pPr>
            <w:r>
              <w:t>Return</w:t>
            </w:r>
          </w:p>
        </w:tc>
        <w:tc>
          <w:tcPr>
            <w:tcW w:w="990" w:type="dxa"/>
            <w:shd w:val="clear" w:color="auto" w:fill="FFFFFF"/>
            <w:vAlign w:val="center"/>
          </w:tcPr>
          <w:p w14:paraId="1B4DBC5A" w14:textId="77777777" w:rsidR="002F7443" w:rsidRDefault="002F7443" w:rsidP="00CB610D"/>
        </w:tc>
        <w:tc>
          <w:tcPr>
            <w:tcW w:w="990" w:type="dxa"/>
            <w:shd w:val="clear" w:color="auto" w:fill="FFFFFF"/>
            <w:vAlign w:val="center"/>
          </w:tcPr>
          <w:p w14:paraId="103F8E88" w14:textId="77777777" w:rsidR="002F7443" w:rsidRDefault="002F7443" w:rsidP="00CB610D"/>
        </w:tc>
      </w:tr>
      <w:tr w:rsidR="002F7443" w14:paraId="33CE7E30" w14:textId="77777777" w:rsidTr="00CB610D">
        <w:tc>
          <w:tcPr>
            <w:tcW w:w="2196" w:type="dxa"/>
            <w:vMerge/>
            <w:shd w:val="clear" w:color="auto" w:fill="FFFFFF"/>
            <w:tcMar>
              <w:left w:w="158" w:type="dxa"/>
              <w:right w:w="158" w:type="dxa"/>
            </w:tcMar>
            <w:vAlign w:val="center"/>
          </w:tcPr>
          <w:p w14:paraId="0090DEA3" w14:textId="77777777" w:rsidR="002F7443" w:rsidRDefault="002F7443" w:rsidP="00CB610D"/>
        </w:tc>
        <w:tc>
          <w:tcPr>
            <w:tcW w:w="1830" w:type="dxa"/>
            <w:gridSpan w:val="2"/>
            <w:shd w:val="clear" w:color="auto" w:fill="FFFFFF"/>
            <w:vAlign w:val="center"/>
          </w:tcPr>
          <w:p w14:paraId="50B9CA49" w14:textId="77777777" w:rsidR="002F7443" w:rsidRDefault="002F7443" w:rsidP="00CB610D">
            <w:pPr>
              <w:pStyle w:val="es-TableCell-Left"/>
            </w:pPr>
            <w:r>
              <w:t>C_TIER</w:t>
            </w:r>
          </w:p>
        </w:tc>
        <w:tc>
          <w:tcPr>
            <w:tcW w:w="1086" w:type="dxa"/>
            <w:shd w:val="clear" w:color="auto" w:fill="FFFFFF"/>
            <w:vAlign w:val="center"/>
          </w:tcPr>
          <w:p w14:paraId="02923FC5" w14:textId="77777777" w:rsidR="002F7443" w:rsidRDefault="002F7443" w:rsidP="00CB610D">
            <w:pPr>
              <w:pStyle w:val="es-TableCell-Left"/>
            </w:pPr>
            <w:r>
              <w:t>Return</w:t>
            </w:r>
          </w:p>
        </w:tc>
        <w:tc>
          <w:tcPr>
            <w:tcW w:w="990" w:type="dxa"/>
            <w:shd w:val="clear" w:color="auto" w:fill="FFFFFF"/>
            <w:vAlign w:val="center"/>
          </w:tcPr>
          <w:p w14:paraId="3FA52110" w14:textId="77777777" w:rsidR="002F7443" w:rsidRDefault="002F7443" w:rsidP="00CB610D"/>
        </w:tc>
        <w:tc>
          <w:tcPr>
            <w:tcW w:w="990" w:type="dxa"/>
            <w:shd w:val="clear" w:color="auto" w:fill="FFFFFF"/>
            <w:vAlign w:val="center"/>
          </w:tcPr>
          <w:p w14:paraId="3CF23B02" w14:textId="77777777" w:rsidR="002F7443" w:rsidRDefault="002F7443" w:rsidP="00CB610D"/>
        </w:tc>
      </w:tr>
      <w:tr w:rsidR="002F7443" w14:paraId="53904337" w14:textId="77777777" w:rsidTr="00CB610D">
        <w:tc>
          <w:tcPr>
            <w:tcW w:w="2196" w:type="dxa"/>
            <w:vMerge w:val="restart"/>
            <w:shd w:val="clear" w:color="auto" w:fill="FFFFFF"/>
            <w:tcMar>
              <w:left w:w="158" w:type="dxa"/>
              <w:right w:w="158" w:type="dxa"/>
            </w:tcMar>
            <w:vAlign w:val="center"/>
          </w:tcPr>
          <w:p w14:paraId="13CBD5B3" w14:textId="77777777" w:rsidR="002F7443" w:rsidRDefault="002F7443" w:rsidP="00CB610D">
            <w:pPr>
              <w:pStyle w:val="es-TableCell-Left"/>
            </w:pPr>
            <w:r>
              <w:t>CUSTOMER_ACCOUNT</w:t>
            </w:r>
          </w:p>
        </w:tc>
        <w:tc>
          <w:tcPr>
            <w:tcW w:w="1830" w:type="dxa"/>
            <w:gridSpan w:val="2"/>
            <w:shd w:val="clear" w:color="auto" w:fill="FFFFFF"/>
            <w:vAlign w:val="center"/>
          </w:tcPr>
          <w:p w14:paraId="0DD1FAD7" w14:textId="77777777" w:rsidR="002F7443" w:rsidRDefault="002F7443" w:rsidP="00CB610D">
            <w:pPr>
              <w:pStyle w:val="es-TableCell-Left"/>
            </w:pPr>
            <w:r>
              <w:t>CA_BAL</w:t>
            </w:r>
          </w:p>
        </w:tc>
        <w:tc>
          <w:tcPr>
            <w:tcW w:w="1086" w:type="dxa"/>
            <w:shd w:val="clear" w:color="auto" w:fill="FFFFFF"/>
            <w:vAlign w:val="center"/>
          </w:tcPr>
          <w:p w14:paraId="4B90B02B" w14:textId="77777777" w:rsidR="002F7443" w:rsidRDefault="002F7443" w:rsidP="00CB610D">
            <w:pPr>
              <w:pStyle w:val="es-TableCell-Left"/>
            </w:pPr>
            <w:r>
              <w:t>Return</w:t>
            </w:r>
          </w:p>
        </w:tc>
        <w:tc>
          <w:tcPr>
            <w:tcW w:w="990" w:type="dxa"/>
            <w:shd w:val="clear" w:color="auto" w:fill="FFFFFF"/>
            <w:vAlign w:val="center"/>
          </w:tcPr>
          <w:p w14:paraId="08C345F4" w14:textId="77777777" w:rsidR="002F7443" w:rsidRDefault="002F7443" w:rsidP="00CB610D"/>
        </w:tc>
        <w:tc>
          <w:tcPr>
            <w:tcW w:w="990" w:type="dxa"/>
            <w:shd w:val="clear" w:color="auto" w:fill="FFFFFF"/>
            <w:vAlign w:val="center"/>
          </w:tcPr>
          <w:p w14:paraId="465F5D6F" w14:textId="77777777" w:rsidR="002F7443" w:rsidRDefault="002F7443" w:rsidP="00CB610D"/>
        </w:tc>
      </w:tr>
      <w:tr w:rsidR="002F7443" w14:paraId="73D26554" w14:textId="77777777" w:rsidTr="00CB610D">
        <w:tc>
          <w:tcPr>
            <w:tcW w:w="2196" w:type="dxa"/>
            <w:vMerge/>
            <w:shd w:val="clear" w:color="auto" w:fill="FFFFFF"/>
            <w:tcMar>
              <w:left w:w="158" w:type="dxa"/>
              <w:right w:w="158" w:type="dxa"/>
            </w:tcMar>
            <w:vAlign w:val="center"/>
          </w:tcPr>
          <w:p w14:paraId="606F714A" w14:textId="77777777" w:rsidR="002F7443" w:rsidRDefault="002F7443" w:rsidP="00CB610D"/>
        </w:tc>
        <w:tc>
          <w:tcPr>
            <w:tcW w:w="1830" w:type="dxa"/>
            <w:gridSpan w:val="2"/>
            <w:shd w:val="clear" w:color="auto" w:fill="FFFFFF"/>
            <w:vAlign w:val="center"/>
          </w:tcPr>
          <w:p w14:paraId="2E5A1BB2" w14:textId="77777777" w:rsidR="002F7443" w:rsidRDefault="002F7443" w:rsidP="00CB610D">
            <w:pPr>
              <w:pStyle w:val="es-TableCell-Left"/>
            </w:pPr>
            <w:r>
              <w:t>CA_ID</w:t>
            </w:r>
          </w:p>
        </w:tc>
        <w:tc>
          <w:tcPr>
            <w:tcW w:w="1086" w:type="dxa"/>
            <w:shd w:val="clear" w:color="auto" w:fill="FFFFFF"/>
            <w:vAlign w:val="center"/>
          </w:tcPr>
          <w:p w14:paraId="51E54026" w14:textId="77777777" w:rsidR="002F7443" w:rsidRDefault="002F7443" w:rsidP="00CB610D">
            <w:pPr>
              <w:pStyle w:val="es-TableCell-Left"/>
            </w:pPr>
            <w:r>
              <w:t>Return</w:t>
            </w:r>
          </w:p>
        </w:tc>
        <w:tc>
          <w:tcPr>
            <w:tcW w:w="990" w:type="dxa"/>
            <w:shd w:val="clear" w:color="auto" w:fill="FFFFFF"/>
            <w:vAlign w:val="center"/>
          </w:tcPr>
          <w:p w14:paraId="62DACC64" w14:textId="77777777" w:rsidR="002F7443" w:rsidRDefault="002F7443" w:rsidP="00CB610D"/>
        </w:tc>
        <w:tc>
          <w:tcPr>
            <w:tcW w:w="990" w:type="dxa"/>
            <w:shd w:val="clear" w:color="auto" w:fill="FFFFFF"/>
            <w:vAlign w:val="center"/>
          </w:tcPr>
          <w:p w14:paraId="7EE00951" w14:textId="77777777" w:rsidR="002F7443" w:rsidRDefault="002F7443" w:rsidP="00CB610D"/>
        </w:tc>
      </w:tr>
      <w:tr w:rsidR="002F7443" w14:paraId="3F7D2373" w14:textId="77777777" w:rsidTr="00CB610D">
        <w:tc>
          <w:tcPr>
            <w:tcW w:w="2196" w:type="dxa"/>
            <w:shd w:val="clear" w:color="auto" w:fill="FFFFFF"/>
            <w:tcMar>
              <w:left w:w="158" w:type="dxa"/>
              <w:right w:w="158" w:type="dxa"/>
            </w:tcMar>
            <w:vAlign w:val="center"/>
          </w:tcPr>
          <w:p w14:paraId="69863FEC" w14:textId="77777777" w:rsidR="002F7443" w:rsidRDefault="002F7443" w:rsidP="00CB610D">
            <w:pPr>
              <w:pStyle w:val="es-TableCell-Left"/>
            </w:pPr>
            <w:r>
              <w:t>HOLDING_SUMMARY</w:t>
            </w:r>
          </w:p>
        </w:tc>
        <w:tc>
          <w:tcPr>
            <w:tcW w:w="1830" w:type="dxa"/>
            <w:gridSpan w:val="2"/>
            <w:shd w:val="clear" w:color="auto" w:fill="FFFFFF"/>
            <w:vAlign w:val="center"/>
          </w:tcPr>
          <w:p w14:paraId="5E4F3D0A" w14:textId="77777777" w:rsidR="002F7443" w:rsidRDefault="002F7443" w:rsidP="00CB610D">
            <w:pPr>
              <w:pStyle w:val="es-TableCell-Left"/>
            </w:pPr>
            <w:r>
              <w:t>HS_QTY</w:t>
            </w:r>
          </w:p>
        </w:tc>
        <w:tc>
          <w:tcPr>
            <w:tcW w:w="1086" w:type="dxa"/>
            <w:shd w:val="clear" w:color="auto" w:fill="FFFFFF"/>
            <w:vAlign w:val="center"/>
          </w:tcPr>
          <w:p w14:paraId="20E58F96" w14:textId="77777777" w:rsidR="002F7443" w:rsidRDefault="002F7443" w:rsidP="00CB610D">
            <w:pPr>
              <w:pStyle w:val="es-TableCell-Left"/>
            </w:pPr>
            <w:r>
              <w:t>Reference</w:t>
            </w:r>
          </w:p>
        </w:tc>
        <w:tc>
          <w:tcPr>
            <w:tcW w:w="990" w:type="dxa"/>
            <w:shd w:val="clear" w:color="auto" w:fill="FFFFFF"/>
            <w:vAlign w:val="center"/>
          </w:tcPr>
          <w:p w14:paraId="21C23700" w14:textId="77777777" w:rsidR="002F7443" w:rsidRDefault="002F7443" w:rsidP="00CB610D"/>
        </w:tc>
        <w:tc>
          <w:tcPr>
            <w:tcW w:w="990" w:type="dxa"/>
            <w:shd w:val="clear" w:color="auto" w:fill="FFFFFF"/>
            <w:vAlign w:val="center"/>
          </w:tcPr>
          <w:p w14:paraId="32C4B5BF" w14:textId="77777777" w:rsidR="002F7443" w:rsidRDefault="002F7443" w:rsidP="00CB610D"/>
        </w:tc>
      </w:tr>
      <w:tr w:rsidR="002F7443" w14:paraId="6DDAA8F4" w14:textId="77777777" w:rsidTr="00CB610D">
        <w:tc>
          <w:tcPr>
            <w:tcW w:w="2196" w:type="dxa"/>
            <w:shd w:val="clear" w:color="auto" w:fill="FFFFFF"/>
            <w:tcMar>
              <w:left w:w="158" w:type="dxa"/>
              <w:right w:w="158" w:type="dxa"/>
            </w:tcMar>
            <w:vAlign w:val="center"/>
          </w:tcPr>
          <w:p w14:paraId="3EC5BC0F" w14:textId="77777777" w:rsidR="002F7443" w:rsidRDefault="002F7443" w:rsidP="00CB610D">
            <w:pPr>
              <w:pStyle w:val="es-TableCell-Left"/>
            </w:pPr>
            <w:r>
              <w:t>LAST_TRADE</w:t>
            </w:r>
          </w:p>
        </w:tc>
        <w:tc>
          <w:tcPr>
            <w:tcW w:w="1830" w:type="dxa"/>
            <w:gridSpan w:val="2"/>
            <w:shd w:val="clear" w:color="auto" w:fill="FFFFFF"/>
            <w:vAlign w:val="center"/>
          </w:tcPr>
          <w:p w14:paraId="42CC57A7" w14:textId="77777777" w:rsidR="002F7443" w:rsidRDefault="002F7443" w:rsidP="00CB610D">
            <w:pPr>
              <w:pStyle w:val="es-TableCell-Left"/>
            </w:pPr>
            <w:r>
              <w:t>LT_PRICE</w:t>
            </w:r>
          </w:p>
        </w:tc>
        <w:tc>
          <w:tcPr>
            <w:tcW w:w="1086" w:type="dxa"/>
            <w:shd w:val="clear" w:color="auto" w:fill="FFFFFF"/>
            <w:vAlign w:val="center"/>
          </w:tcPr>
          <w:p w14:paraId="344B7118" w14:textId="77777777" w:rsidR="002F7443" w:rsidRDefault="002F7443" w:rsidP="00CB610D">
            <w:pPr>
              <w:pStyle w:val="es-TableCell-Left"/>
            </w:pPr>
            <w:r>
              <w:t>Reference</w:t>
            </w:r>
          </w:p>
        </w:tc>
        <w:tc>
          <w:tcPr>
            <w:tcW w:w="990" w:type="dxa"/>
            <w:shd w:val="clear" w:color="auto" w:fill="FFFFFF"/>
            <w:vAlign w:val="center"/>
          </w:tcPr>
          <w:p w14:paraId="4D3E6DE0" w14:textId="77777777" w:rsidR="002F7443" w:rsidRDefault="002F7443" w:rsidP="00CB610D"/>
        </w:tc>
        <w:tc>
          <w:tcPr>
            <w:tcW w:w="990" w:type="dxa"/>
            <w:shd w:val="clear" w:color="auto" w:fill="FFFFFF"/>
            <w:vAlign w:val="center"/>
          </w:tcPr>
          <w:p w14:paraId="6F0A0124" w14:textId="77777777" w:rsidR="002F7443" w:rsidRDefault="002F7443" w:rsidP="00CB610D"/>
        </w:tc>
      </w:tr>
      <w:tr w:rsidR="002F7443" w14:paraId="4460378C" w14:textId="77777777" w:rsidTr="00CB610D">
        <w:tc>
          <w:tcPr>
            <w:tcW w:w="2196" w:type="dxa"/>
            <w:shd w:val="clear" w:color="auto" w:fill="FFFFFF"/>
            <w:tcMar>
              <w:left w:w="158" w:type="dxa"/>
              <w:right w:w="158" w:type="dxa"/>
            </w:tcMar>
            <w:vAlign w:val="center"/>
          </w:tcPr>
          <w:p w14:paraId="7890819D" w14:textId="77777777" w:rsidR="002F7443" w:rsidRDefault="002F7443" w:rsidP="00CB610D">
            <w:pPr>
              <w:pStyle w:val="es-TableCell-Left"/>
            </w:pPr>
            <w:r>
              <w:t>STATUS_TYPE</w:t>
            </w:r>
          </w:p>
        </w:tc>
        <w:tc>
          <w:tcPr>
            <w:tcW w:w="1830" w:type="dxa"/>
            <w:gridSpan w:val="2"/>
            <w:shd w:val="clear" w:color="auto" w:fill="FFFFFF"/>
            <w:vAlign w:val="center"/>
          </w:tcPr>
          <w:p w14:paraId="5AC9504E" w14:textId="77777777" w:rsidR="002F7443" w:rsidRDefault="002F7443" w:rsidP="00CB610D">
            <w:pPr>
              <w:pStyle w:val="es-TableCell-Left"/>
            </w:pPr>
            <w:r>
              <w:t>ST_NAME</w:t>
            </w:r>
          </w:p>
        </w:tc>
        <w:tc>
          <w:tcPr>
            <w:tcW w:w="1086" w:type="dxa"/>
            <w:shd w:val="clear" w:color="auto" w:fill="FFFFFF"/>
            <w:vAlign w:val="center"/>
          </w:tcPr>
          <w:p w14:paraId="781AAC4E" w14:textId="77777777" w:rsidR="002F7443" w:rsidRDefault="002F7443" w:rsidP="00CB610D"/>
        </w:tc>
        <w:tc>
          <w:tcPr>
            <w:tcW w:w="990" w:type="dxa"/>
            <w:shd w:val="clear" w:color="auto" w:fill="FFFFFF"/>
            <w:vAlign w:val="center"/>
          </w:tcPr>
          <w:p w14:paraId="325122B9" w14:textId="77777777" w:rsidR="002F7443" w:rsidRDefault="002F7443" w:rsidP="00CB610D">
            <w:pPr>
              <w:pStyle w:val="es-TableCell-Left"/>
            </w:pPr>
            <w:r>
              <w:t>Return</w:t>
            </w:r>
          </w:p>
        </w:tc>
        <w:tc>
          <w:tcPr>
            <w:tcW w:w="990" w:type="dxa"/>
            <w:shd w:val="clear" w:color="auto" w:fill="FFFFFF"/>
            <w:vAlign w:val="center"/>
          </w:tcPr>
          <w:p w14:paraId="6DADECBE" w14:textId="77777777" w:rsidR="002F7443" w:rsidRDefault="002F7443" w:rsidP="00CB610D"/>
        </w:tc>
      </w:tr>
      <w:tr w:rsidR="002F7443" w14:paraId="5BE92582" w14:textId="77777777" w:rsidTr="00CB610D">
        <w:tc>
          <w:tcPr>
            <w:tcW w:w="2196" w:type="dxa"/>
            <w:shd w:val="clear" w:color="auto" w:fill="FFFFFF"/>
            <w:tcMar>
              <w:left w:w="158" w:type="dxa"/>
              <w:right w:w="158" w:type="dxa"/>
            </w:tcMar>
            <w:vAlign w:val="center"/>
          </w:tcPr>
          <w:p w14:paraId="3A3FDFE2" w14:textId="77777777" w:rsidR="002F7443" w:rsidRDefault="002F7443" w:rsidP="00CB610D">
            <w:pPr>
              <w:pStyle w:val="es-TableCell-Left"/>
            </w:pPr>
            <w:r>
              <w:t>TRADE_HISTORY</w:t>
            </w:r>
          </w:p>
        </w:tc>
        <w:tc>
          <w:tcPr>
            <w:tcW w:w="1830" w:type="dxa"/>
            <w:gridSpan w:val="2"/>
            <w:shd w:val="clear" w:color="auto" w:fill="FFFFFF"/>
            <w:vAlign w:val="center"/>
          </w:tcPr>
          <w:p w14:paraId="3F7CBBC4" w14:textId="77777777" w:rsidR="002F7443" w:rsidRDefault="002F7443" w:rsidP="00CB610D">
            <w:pPr>
              <w:pStyle w:val="es-TableCell-Left"/>
            </w:pPr>
            <w:r>
              <w:t>TH_DTS</w:t>
            </w:r>
          </w:p>
        </w:tc>
        <w:tc>
          <w:tcPr>
            <w:tcW w:w="1086" w:type="dxa"/>
            <w:shd w:val="clear" w:color="auto" w:fill="FFFFFF"/>
            <w:vAlign w:val="center"/>
          </w:tcPr>
          <w:p w14:paraId="2F3C1FCD" w14:textId="77777777" w:rsidR="002F7443" w:rsidRDefault="002F7443" w:rsidP="00CB610D"/>
        </w:tc>
        <w:tc>
          <w:tcPr>
            <w:tcW w:w="990" w:type="dxa"/>
            <w:shd w:val="clear" w:color="auto" w:fill="FFFFFF"/>
            <w:vAlign w:val="center"/>
          </w:tcPr>
          <w:p w14:paraId="309CCDE5" w14:textId="77777777" w:rsidR="002F7443" w:rsidRDefault="002F7443" w:rsidP="00CB610D">
            <w:pPr>
              <w:pStyle w:val="es-TableCell-Left"/>
            </w:pPr>
            <w:r>
              <w:t>Return</w:t>
            </w:r>
          </w:p>
        </w:tc>
        <w:tc>
          <w:tcPr>
            <w:tcW w:w="990" w:type="dxa"/>
            <w:shd w:val="clear" w:color="auto" w:fill="FFFFFF"/>
            <w:vAlign w:val="center"/>
          </w:tcPr>
          <w:p w14:paraId="0A939C8B" w14:textId="77777777" w:rsidR="002F7443" w:rsidRDefault="002F7443" w:rsidP="00CB610D"/>
        </w:tc>
      </w:tr>
      <w:tr w:rsidR="002F7443" w14:paraId="418B8DC1" w14:textId="77777777" w:rsidTr="00CB610D">
        <w:tc>
          <w:tcPr>
            <w:tcW w:w="2196" w:type="dxa"/>
            <w:vMerge w:val="restart"/>
            <w:shd w:val="clear" w:color="auto" w:fill="FFFFFF"/>
            <w:tcMar>
              <w:left w:w="158" w:type="dxa"/>
              <w:right w:w="158" w:type="dxa"/>
            </w:tcMar>
            <w:vAlign w:val="center"/>
          </w:tcPr>
          <w:p w14:paraId="1A50E217" w14:textId="77777777" w:rsidR="002F7443" w:rsidRDefault="002F7443" w:rsidP="00CB610D">
            <w:pPr>
              <w:pStyle w:val="es-TableCell-Left"/>
            </w:pPr>
            <w:r>
              <w:t>TRADE</w:t>
            </w:r>
          </w:p>
        </w:tc>
        <w:tc>
          <w:tcPr>
            <w:tcW w:w="1830" w:type="dxa"/>
            <w:gridSpan w:val="2"/>
            <w:shd w:val="clear" w:color="auto" w:fill="FFFFFF"/>
            <w:vAlign w:val="center"/>
          </w:tcPr>
          <w:p w14:paraId="2BFE5B7B" w14:textId="77777777" w:rsidR="002F7443" w:rsidRDefault="002F7443" w:rsidP="00CB610D">
            <w:pPr>
              <w:pStyle w:val="es-TableCell-Left"/>
            </w:pPr>
            <w:r>
              <w:t>T_ID</w:t>
            </w:r>
          </w:p>
        </w:tc>
        <w:tc>
          <w:tcPr>
            <w:tcW w:w="1086" w:type="dxa"/>
            <w:shd w:val="clear" w:color="auto" w:fill="FFFFFF"/>
            <w:vAlign w:val="center"/>
          </w:tcPr>
          <w:p w14:paraId="58085054" w14:textId="77777777" w:rsidR="002F7443" w:rsidRDefault="002F7443" w:rsidP="00CB610D"/>
        </w:tc>
        <w:tc>
          <w:tcPr>
            <w:tcW w:w="990" w:type="dxa"/>
            <w:shd w:val="clear" w:color="auto" w:fill="FFFFFF"/>
            <w:vAlign w:val="center"/>
          </w:tcPr>
          <w:p w14:paraId="51FE8DC4" w14:textId="77777777" w:rsidR="002F7443" w:rsidRDefault="002F7443" w:rsidP="00CB610D">
            <w:pPr>
              <w:pStyle w:val="es-TableCell-Left"/>
            </w:pPr>
            <w:r>
              <w:t>Return</w:t>
            </w:r>
          </w:p>
        </w:tc>
        <w:tc>
          <w:tcPr>
            <w:tcW w:w="990" w:type="dxa"/>
            <w:shd w:val="clear" w:color="auto" w:fill="FFFFFF"/>
            <w:vAlign w:val="center"/>
          </w:tcPr>
          <w:p w14:paraId="2D917D95" w14:textId="77777777" w:rsidR="002F7443" w:rsidRDefault="002F7443" w:rsidP="00CB610D"/>
        </w:tc>
      </w:tr>
      <w:tr w:rsidR="002F7443" w14:paraId="68FDF377" w14:textId="77777777" w:rsidTr="00CB610D">
        <w:tc>
          <w:tcPr>
            <w:tcW w:w="2196" w:type="dxa"/>
            <w:vMerge/>
            <w:shd w:val="clear" w:color="auto" w:fill="FFFFFF"/>
            <w:tcMar>
              <w:left w:w="158" w:type="dxa"/>
              <w:right w:w="158" w:type="dxa"/>
            </w:tcMar>
            <w:vAlign w:val="center"/>
          </w:tcPr>
          <w:p w14:paraId="21C9E9AD" w14:textId="77777777" w:rsidR="002F7443" w:rsidRDefault="002F7443" w:rsidP="00CB610D"/>
        </w:tc>
        <w:tc>
          <w:tcPr>
            <w:tcW w:w="1830" w:type="dxa"/>
            <w:gridSpan w:val="2"/>
            <w:shd w:val="clear" w:color="auto" w:fill="FFFFFF"/>
            <w:vAlign w:val="center"/>
          </w:tcPr>
          <w:p w14:paraId="5A164D0A" w14:textId="77777777" w:rsidR="002F7443" w:rsidRDefault="002F7443" w:rsidP="00CB610D">
            <w:pPr>
              <w:pStyle w:val="es-TableCell-Left"/>
            </w:pPr>
            <w:r>
              <w:t>T_QTY</w:t>
            </w:r>
          </w:p>
        </w:tc>
        <w:tc>
          <w:tcPr>
            <w:tcW w:w="1086" w:type="dxa"/>
            <w:shd w:val="clear" w:color="auto" w:fill="FFFFFF"/>
            <w:vAlign w:val="center"/>
          </w:tcPr>
          <w:p w14:paraId="24966581" w14:textId="77777777" w:rsidR="002F7443" w:rsidRDefault="002F7443" w:rsidP="00CB610D"/>
        </w:tc>
        <w:tc>
          <w:tcPr>
            <w:tcW w:w="990" w:type="dxa"/>
            <w:shd w:val="clear" w:color="auto" w:fill="FFFFFF"/>
            <w:vAlign w:val="center"/>
          </w:tcPr>
          <w:p w14:paraId="38C0DCC8" w14:textId="77777777" w:rsidR="002F7443" w:rsidRDefault="002F7443" w:rsidP="00CB610D">
            <w:pPr>
              <w:pStyle w:val="es-TableCell-Left"/>
            </w:pPr>
            <w:r>
              <w:t>Return</w:t>
            </w:r>
          </w:p>
        </w:tc>
        <w:tc>
          <w:tcPr>
            <w:tcW w:w="990" w:type="dxa"/>
            <w:shd w:val="clear" w:color="auto" w:fill="FFFFFF"/>
            <w:vAlign w:val="center"/>
          </w:tcPr>
          <w:p w14:paraId="59E2B31B" w14:textId="77777777" w:rsidR="002F7443" w:rsidRDefault="002F7443" w:rsidP="00CB610D"/>
        </w:tc>
      </w:tr>
      <w:tr w:rsidR="002F7443" w14:paraId="37845283" w14:textId="77777777" w:rsidTr="00CB610D">
        <w:tc>
          <w:tcPr>
            <w:tcW w:w="2196" w:type="dxa"/>
            <w:vMerge/>
            <w:tcBorders>
              <w:bottom w:val="single" w:sz="6" w:space="0" w:color="auto"/>
            </w:tcBorders>
            <w:shd w:val="clear" w:color="auto" w:fill="FFFFFF"/>
            <w:tcMar>
              <w:left w:w="158" w:type="dxa"/>
              <w:right w:w="158" w:type="dxa"/>
            </w:tcMar>
            <w:vAlign w:val="center"/>
          </w:tcPr>
          <w:p w14:paraId="71720235" w14:textId="77777777" w:rsidR="002F7443" w:rsidRDefault="002F7443" w:rsidP="00CB610D"/>
        </w:tc>
        <w:tc>
          <w:tcPr>
            <w:tcW w:w="1830" w:type="dxa"/>
            <w:gridSpan w:val="2"/>
            <w:tcBorders>
              <w:bottom w:val="single" w:sz="6" w:space="0" w:color="auto"/>
            </w:tcBorders>
            <w:shd w:val="clear" w:color="auto" w:fill="FFFFFF"/>
            <w:vAlign w:val="center"/>
          </w:tcPr>
          <w:p w14:paraId="3DCB8D43" w14:textId="77777777" w:rsidR="002F7443" w:rsidRDefault="002F7443" w:rsidP="00CB610D">
            <w:pPr>
              <w:pStyle w:val="es-TableCell-Left"/>
            </w:pPr>
            <w:r>
              <w:t>T_S_SYMB</w:t>
            </w:r>
          </w:p>
        </w:tc>
        <w:tc>
          <w:tcPr>
            <w:tcW w:w="1086" w:type="dxa"/>
            <w:shd w:val="clear" w:color="auto" w:fill="FFFFFF"/>
            <w:vAlign w:val="center"/>
          </w:tcPr>
          <w:p w14:paraId="44F70D4B" w14:textId="77777777" w:rsidR="002F7443" w:rsidRDefault="002F7443" w:rsidP="00CB610D"/>
        </w:tc>
        <w:tc>
          <w:tcPr>
            <w:tcW w:w="990" w:type="dxa"/>
            <w:shd w:val="clear" w:color="auto" w:fill="FFFFFF"/>
            <w:vAlign w:val="center"/>
          </w:tcPr>
          <w:p w14:paraId="54C5DACD" w14:textId="77777777" w:rsidR="002F7443" w:rsidRDefault="002F7443" w:rsidP="00CB610D">
            <w:pPr>
              <w:pStyle w:val="es-TableCell-Left"/>
            </w:pPr>
            <w:r>
              <w:t>Return</w:t>
            </w:r>
          </w:p>
        </w:tc>
        <w:tc>
          <w:tcPr>
            <w:tcW w:w="990" w:type="dxa"/>
            <w:shd w:val="clear" w:color="auto" w:fill="FFFFFF"/>
            <w:vAlign w:val="center"/>
          </w:tcPr>
          <w:p w14:paraId="4567BB2C" w14:textId="77777777" w:rsidR="002F7443" w:rsidRDefault="002F7443" w:rsidP="00CB610D"/>
        </w:tc>
      </w:tr>
      <w:tr w:rsidR="002F7443" w14:paraId="5822A137" w14:textId="77777777" w:rsidTr="00CB610D">
        <w:tc>
          <w:tcPr>
            <w:tcW w:w="4026" w:type="dxa"/>
            <w:gridSpan w:val="3"/>
            <w:shd w:val="clear" w:color="auto" w:fill="E6E6E6"/>
            <w:tcMar>
              <w:left w:w="158" w:type="dxa"/>
              <w:right w:w="158" w:type="dxa"/>
            </w:tcMar>
            <w:vAlign w:val="center"/>
          </w:tcPr>
          <w:p w14:paraId="6A5E4906" w14:textId="77777777" w:rsidR="002F7443" w:rsidRPr="00E260A1" w:rsidRDefault="002F7443" w:rsidP="00CB610D">
            <w:pPr>
              <w:pStyle w:val="es-TableCell-Left"/>
              <w:rPr>
                <w:rStyle w:val="es-FontHeader"/>
              </w:rPr>
            </w:pPr>
            <w:r w:rsidRPr="00E260A1">
              <w:rPr>
                <w:rStyle w:val="es-FontHeader"/>
              </w:rPr>
              <w:t>Transaction</w:t>
            </w:r>
            <w:r>
              <w:rPr>
                <w:rStyle w:val="es-FontHeader"/>
              </w:rPr>
              <w:t xml:space="preserve"> Control</w:t>
            </w:r>
          </w:p>
        </w:tc>
        <w:tc>
          <w:tcPr>
            <w:tcW w:w="1086" w:type="dxa"/>
            <w:shd w:val="clear" w:color="auto" w:fill="FFFFFF"/>
            <w:vAlign w:val="center"/>
          </w:tcPr>
          <w:p w14:paraId="3E24586D" w14:textId="77777777" w:rsidR="002F7443" w:rsidRDefault="002F7443" w:rsidP="00CB610D">
            <w:pPr>
              <w:pStyle w:val="es-TableCell-Left"/>
            </w:pPr>
            <w:r>
              <w:t>Start</w:t>
            </w:r>
          </w:p>
        </w:tc>
        <w:tc>
          <w:tcPr>
            <w:tcW w:w="990" w:type="dxa"/>
            <w:shd w:val="clear" w:color="auto" w:fill="FFFFFF"/>
            <w:vAlign w:val="center"/>
          </w:tcPr>
          <w:p w14:paraId="136120FF" w14:textId="77777777" w:rsidR="002F7443" w:rsidRDefault="002F7443" w:rsidP="00CB610D">
            <w:pPr>
              <w:pStyle w:val="es-TableCell-Left"/>
            </w:pPr>
            <w:r>
              <w:t>Commit</w:t>
            </w:r>
          </w:p>
        </w:tc>
        <w:tc>
          <w:tcPr>
            <w:tcW w:w="990" w:type="dxa"/>
            <w:shd w:val="clear" w:color="auto" w:fill="FFFFFF"/>
            <w:vAlign w:val="center"/>
          </w:tcPr>
          <w:p w14:paraId="103B907C" w14:textId="77777777" w:rsidR="002F7443" w:rsidRDefault="002F7443" w:rsidP="00CB610D">
            <w:pPr>
              <w:pStyle w:val="es-TableCell-Left"/>
            </w:pPr>
            <w:r>
              <w:t>Commit</w:t>
            </w:r>
          </w:p>
        </w:tc>
      </w:tr>
      <w:tr w:rsidR="002F7443" w14:paraId="2E25DF40" w14:textId="77777777" w:rsidTr="00CB610D">
        <w:tc>
          <w:tcPr>
            <w:tcW w:w="2209"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438F8F5A" w14:textId="77777777" w:rsidR="002F7443" w:rsidRDefault="002F7443" w:rsidP="00CB610D">
            <w:pPr>
              <w:pStyle w:val="es-TableCell-Left"/>
            </w:pPr>
          </w:p>
        </w:tc>
        <w:tc>
          <w:tcPr>
            <w:tcW w:w="1817" w:type="dxa"/>
            <w:tcBorders>
              <w:top w:val="single" w:sz="12" w:space="0" w:color="auto"/>
              <w:left w:val="nil"/>
              <w:bottom w:val="nil"/>
              <w:right w:val="nil"/>
              <w:tl2br w:val="nil"/>
              <w:tr2bl w:val="nil"/>
            </w:tcBorders>
            <w:shd w:val="clear" w:color="auto" w:fill="FFFFFF"/>
            <w:vAlign w:val="center"/>
          </w:tcPr>
          <w:p w14:paraId="757B3766" w14:textId="77777777" w:rsidR="002F7443" w:rsidRDefault="002F7443" w:rsidP="00CB610D">
            <w:pPr>
              <w:pStyle w:val="es-TableCell-Left"/>
            </w:pPr>
          </w:p>
        </w:tc>
        <w:tc>
          <w:tcPr>
            <w:tcW w:w="1086" w:type="dxa"/>
            <w:tcBorders>
              <w:top w:val="single" w:sz="12" w:space="0" w:color="auto"/>
              <w:left w:val="nil"/>
              <w:bottom w:val="nil"/>
              <w:right w:val="nil"/>
              <w:tl2br w:val="nil"/>
              <w:tr2bl w:val="nil"/>
            </w:tcBorders>
            <w:shd w:val="clear" w:color="auto" w:fill="FFFFFF"/>
            <w:vAlign w:val="center"/>
          </w:tcPr>
          <w:p w14:paraId="13093DBE" w14:textId="77777777" w:rsidR="002F7443" w:rsidRDefault="002F7443" w:rsidP="00CB610D">
            <w:pPr>
              <w:pStyle w:val="es-TableCell-Left"/>
            </w:pPr>
          </w:p>
        </w:tc>
        <w:tc>
          <w:tcPr>
            <w:tcW w:w="990" w:type="dxa"/>
            <w:tcBorders>
              <w:top w:val="single" w:sz="12" w:space="0" w:color="auto"/>
              <w:left w:val="nil"/>
              <w:bottom w:val="nil"/>
              <w:right w:val="nil"/>
              <w:tl2br w:val="nil"/>
              <w:tr2bl w:val="nil"/>
            </w:tcBorders>
            <w:shd w:val="clear" w:color="auto" w:fill="FFFFFF"/>
            <w:vAlign w:val="center"/>
          </w:tcPr>
          <w:p w14:paraId="649254E6" w14:textId="77777777" w:rsidR="002F7443" w:rsidRDefault="002F7443" w:rsidP="00CB610D">
            <w:pPr>
              <w:pStyle w:val="es-TableCell-Left"/>
            </w:pPr>
          </w:p>
        </w:tc>
        <w:tc>
          <w:tcPr>
            <w:tcW w:w="990" w:type="dxa"/>
            <w:tcBorders>
              <w:top w:val="single" w:sz="12" w:space="0" w:color="auto"/>
              <w:left w:val="nil"/>
              <w:bottom w:val="nil"/>
              <w:right w:val="nil"/>
              <w:tl2br w:val="nil"/>
              <w:tr2bl w:val="nil"/>
            </w:tcBorders>
            <w:shd w:val="clear" w:color="auto" w:fill="FFFFFF"/>
            <w:vAlign w:val="center"/>
          </w:tcPr>
          <w:p w14:paraId="5CCFE234" w14:textId="77777777" w:rsidR="002F7443" w:rsidRDefault="002F7443" w:rsidP="00CB610D">
            <w:pPr>
              <w:pStyle w:val="es-TableCell-Left"/>
            </w:pPr>
          </w:p>
        </w:tc>
      </w:tr>
    </w:tbl>
    <w:p w14:paraId="7DF26579" w14:textId="77777777" w:rsidR="002F7443" w:rsidRDefault="002F7443" w:rsidP="002F7443">
      <w:pPr>
        <w:pStyle w:val="es-ClauseL4-Title"/>
      </w:pPr>
      <w:r>
        <w:t xml:space="preserve">Customer-Position </w:t>
      </w:r>
      <w:r w:rsidRPr="00812820">
        <w:t xml:space="preserve">Transaction </w:t>
      </w:r>
      <w:r>
        <w:t>Frame 1 of 3</w:t>
      </w:r>
    </w:p>
    <w:p w14:paraId="572BE13F" w14:textId="77777777" w:rsidR="002F7443" w:rsidRDefault="002F7443" w:rsidP="002F7443">
      <w:pPr>
        <w:pStyle w:val="es-ClauseWording-Align"/>
      </w:pPr>
      <w:r>
        <w:t xml:space="preserve">If the cust_id input parameter is set to 0, the </w:t>
      </w:r>
      <w:r w:rsidRPr="0045649C">
        <w:rPr>
          <w:rStyle w:val="es-FontDef-Term"/>
        </w:rPr>
        <w:t>Frame</w:t>
      </w:r>
      <w:r>
        <w:t xml:space="preserve"> must use the tax_id input parameter to search the CUSTOMER table and find the ID of the customer.  The </w:t>
      </w:r>
      <w:r w:rsidRPr="0045649C">
        <w:rPr>
          <w:rStyle w:val="es-FontDef-Term"/>
        </w:rPr>
        <w:t>Frame</w:t>
      </w:r>
      <w:r>
        <w:t xml:space="preserve"> retrieves the detailed customer information and finds the cash balance for each of the customer’s accounts as well as the total value of the holdings in each account. In addition to the detailed customer information, the </w:t>
      </w:r>
      <w:r w:rsidRPr="0045649C">
        <w:rPr>
          <w:rStyle w:val="es-FontDef-Term"/>
        </w:rPr>
        <w:t>Frame</w:t>
      </w:r>
      <w:r>
        <w:t xml:space="preserve"> returns a list of accounts and their associated cash balance and asset value sorted by asset value. </w:t>
      </w:r>
    </w:p>
    <w:p w14:paraId="496D0554" w14:textId="77777777" w:rsidR="002F7443" w:rsidRDefault="002F7443" w:rsidP="002F7443">
      <w:pPr>
        <w:pStyle w:val="es-ClauseWording-Align"/>
      </w:pPr>
      <w:r>
        <w:t xml:space="preserve">The database access methods used in </w:t>
      </w:r>
      <w:r>
        <w:rPr>
          <w:rStyle w:val="es-FontDef-Term"/>
        </w:rPr>
        <w:t>Frame</w:t>
      </w:r>
      <w:r>
        <w:t xml:space="preserve"> 1 are </w:t>
      </w:r>
      <w:r>
        <w:rPr>
          <w:rStyle w:val="es-FontDef-Term"/>
        </w:rPr>
        <w:t>Reference</w:t>
      </w:r>
      <w:r>
        <w:t xml:space="preserve"> and </w:t>
      </w:r>
      <w:r>
        <w:rPr>
          <w:rStyle w:val="es-FontDef-Term"/>
        </w:rPr>
        <w:t>Return</w:t>
      </w:r>
      <w:r>
        <w:t>.</w:t>
      </w:r>
    </w:p>
    <w:p w14:paraId="76724061" w14:textId="77777777" w:rsidR="002F7443" w:rsidRDefault="002F7443" w:rsidP="002F7443">
      <w:pPr>
        <w:pStyle w:val="es-ClauseWording-Align"/>
      </w:pPr>
      <w:r>
        <w:t xml:space="preserve">The </w:t>
      </w:r>
      <w:r>
        <w:rPr>
          <w:rStyle w:val="es-FontDef-Term"/>
        </w:rPr>
        <w:t>VGenTxnHarness</w:t>
      </w:r>
      <w:r>
        <w:t xml:space="preserve"> controls the execution of </w:t>
      </w:r>
      <w:r w:rsidRPr="0045649C">
        <w:rPr>
          <w:rStyle w:val="es-FontDef-Term"/>
        </w:rPr>
        <w:t xml:space="preserve">Frame </w:t>
      </w:r>
      <w:r>
        <w:t>1 as follows:</w:t>
      </w:r>
    </w:p>
    <w:p w14:paraId="181CB36A" w14:textId="77777777" w:rsidR="002F7443" w:rsidRDefault="002F7443" w:rsidP="002F7443">
      <w:pPr>
        <w:pStyle w:val="es-HarnesHead"/>
      </w:pPr>
      <w:r>
        <w:t>{</w:t>
      </w:r>
    </w:p>
    <w:p w14:paraId="201BABD2" w14:textId="77777777" w:rsidR="002F7443" w:rsidRDefault="002F7443" w:rsidP="002F7443">
      <w:pPr>
        <w:pStyle w:val="es-HarnesCode"/>
      </w:pPr>
      <w:r>
        <w:t>invoke (Customer-Position_Frame-1)</w:t>
      </w:r>
    </w:p>
    <w:p w14:paraId="609B679C" w14:textId="77777777" w:rsidR="002F7443" w:rsidRDefault="002F7443" w:rsidP="002F7443">
      <w:pPr>
        <w:pStyle w:val="es-HarnesCode"/>
      </w:pPr>
      <w:r>
        <w:t>if (acct_len &lt; 1) or (acct_len &gt; max_acct_len) then</w:t>
      </w:r>
    </w:p>
    <w:p w14:paraId="44E2C116" w14:textId="77777777" w:rsidR="002F7443" w:rsidRDefault="002F7443" w:rsidP="002F7443">
      <w:pPr>
        <w:pStyle w:val="es-HarnesCode"/>
      </w:pPr>
      <w:r>
        <w:t>{</w:t>
      </w:r>
    </w:p>
    <w:p w14:paraId="4A1634AB" w14:textId="77777777" w:rsidR="002F7443" w:rsidRDefault="002F7443" w:rsidP="002F7443">
      <w:pPr>
        <w:pStyle w:val="es-HarnesCode"/>
      </w:pPr>
      <w:r>
        <w:tab/>
        <w:t>status = -211</w:t>
      </w:r>
    </w:p>
    <w:p w14:paraId="50EF6F7E" w14:textId="77777777" w:rsidR="002F7443" w:rsidRDefault="002F7443" w:rsidP="002F7443">
      <w:pPr>
        <w:pStyle w:val="es-HarnesCode"/>
      </w:pPr>
      <w:r>
        <w:t>)</w:t>
      </w:r>
    </w:p>
    <w:p w14:paraId="0C9519C8" w14:textId="77777777" w:rsidR="002F7443" w:rsidRDefault="002F7443" w:rsidP="002F7443">
      <w:pPr>
        <w:pStyle w:val="es-HarnesTail"/>
      </w:pPr>
      <w:r>
        <w:t>}</w:t>
      </w:r>
    </w:p>
    <w:p w14:paraId="4F0ABB70" w14:textId="77777777" w:rsidR="002F7443" w:rsidRPr="00383F52" w:rsidRDefault="002F7443" w:rsidP="002F7443">
      <w:pPr>
        <w:pStyle w:val="es-ClauseWording-Align"/>
        <w:keepNext/>
        <w:rPr>
          <w:rStyle w:val="es-FontHeader"/>
        </w:rPr>
      </w:pPr>
      <w:r w:rsidRPr="00383F52">
        <w:rPr>
          <w:rStyle w:val="es-FontHeader"/>
        </w:rPr>
        <w:t>Customer-Position Frame 1 of 3 Parameters:</w:t>
      </w:r>
    </w:p>
    <w:tbl>
      <w:tblPr>
        <w:tblW w:w="7568"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14"/>
        <w:gridCol w:w="1004"/>
        <w:gridCol w:w="4450"/>
      </w:tblGrid>
      <w:tr w:rsidR="002F7443" w:rsidRPr="00620301" w14:paraId="6950B969" w14:textId="77777777" w:rsidTr="00CB610D">
        <w:tc>
          <w:tcPr>
            <w:tcW w:w="2114"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9C590DA" w14:textId="77777777" w:rsidR="002F7443" w:rsidRPr="00383F52" w:rsidRDefault="002F7443" w:rsidP="00CB610D">
            <w:pPr>
              <w:pStyle w:val="es-TableCell-Lef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B52DAE1" w14:textId="77777777" w:rsidR="002F7443" w:rsidRPr="00383F52" w:rsidRDefault="002F7443" w:rsidP="00CB610D">
            <w:pPr>
              <w:pStyle w:val="es-TableCell-Left"/>
              <w:rPr>
                <w:rStyle w:val="es-FontHeader"/>
              </w:rPr>
            </w:pPr>
            <w:r w:rsidRPr="00383F52">
              <w:rPr>
                <w:rStyle w:val="es-FontHeader"/>
              </w:rPr>
              <w:t>Direction</w:t>
            </w:r>
          </w:p>
        </w:tc>
        <w:tc>
          <w:tcPr>
            <w:tcW w:w="44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4A3C1DB" w14:textId="77777777" w:rsidR="002F7443" w:rsidRPr="00383F52" w:rsidRDefault="002F7443" w:rsidP="00CB610D">
            <w:pPr>
              <w:pStyle w:val="es-TableCell-Left"/>
              <w:rPr>
                <w:rStyle w:val="es-FontHeader"/>
              </w:rPr>
            </w:pPr>
            <w:r w:rsidRPr="00383F52">
              <w:rPr>
                <w:rStyle w:val="es-FontHeader"/>
              </w:rPr>
              <w:t>Description</w:t>
            </w:r>
          </w:p>
        </w:tc>
      </w:tr>
      <w:tr w:rsidR="002F7443" w:rsidRPr="00495685" w14:paraId="3E00B22C" w14:textId="77777777" w:rsidTr="00CB610D">
        <w:tc>
          <w:tcPr>
            <w:tcW w:w="2114" w:type="dxa"/>
            <w:shd w:val="clear" w:color="auto" w:fill="FFFFFF"/>
            <w:tcMar>
              <w:left w:w="158" w:type="dxa"/>
              <w:right w:w="158" w:type="dxa"/>
            </w:tcMar>
            <w:vAlign w:val="center"/>
          </w:tcPr>
          <w:p w14:paraId="58E5DC97" w14:textId="77777777" w:rsidR="002F7443" w:rsidRDefault="002F7443" w:rsidP="00CB610D">
            <w:pPr>
              <w:pStyle w:val="es-TableCell-Left"/>
            </w:pPr>
            <w:r>
              <w:t>cust_id</w:t>
            </w:r>
          </w:p>
        </w:tc>
        <w:tc>
          <w:tcPr>
            <w:tcW w:w="1004" w:type="dxa"/>
            <w:shd w:val="clear" w:color="auto" w:fill="FFFFFF"/>
            <w:vAlign w:val="center"/>
          </w:tcPr>
          <w:p w14:paraId="054C78D5" w14:textId="77777777" w:rsidR="002F7443" w:rsidRDefault="002F7443" w:rsidP="00CB610D">
            <w:pPr>
              <w:pStyle w:val="es-TableCell-Left"/>
            </w:pPr>
            <w:r>
              <w:t>IN/OUT</w:t>
            </w:r>
          </w:p>
        </w:tc>
        <w:tc>
          <w:tcPr>
            <w:tcW w:w="4450" w:type="dxa"/>
            <w:shd w:val="clear" w:color="auto" w:fill="FFFFFF"/>
            <w:vAlign w:val="center"/>
          </w:tcPr>
          <w:p w14:paraId="61C42D0A" w14:textId="77777777" w:rsidR="002F7443" w:rsidRDefault="002F7443" w:rsidP="00CB610D">
            <w:pPr>
              <w:pStyle w:val="es-TableCell-Left"/>
            </w:pPr>
            <w:r>
              <w:t>Customer  id or 0, selected by the driver. When cust_id is not 0, t</w:t>
            </w:r>
            <w:r w:rsidRPr="00CC6463">
              <w:t>he rules for determining the range of available customer</w:t>
            </w:r>
            <w:r>
              <w:t xml:space="preserve"> identifiers</w:t>
            </w:r>
            <w:r w:rsidRPr="00CC6463">
              <w:t xml:space="preserve"> are described in clause </w:t>
            </w:r>
            <w:r>
              <w:fldChar w:fldCharType="begin"/>
            </w:r>
            <w:r>
              <w:instrText xml:space="preserve"> REF _Ref143420109 \r \h </w:instrText>
            </w:r>
            <w:r>
              <w:fldChar w:fldCharType="separate"/>
            </w:r>
            <w:r w:rsidR="00B61AF5">
              <w:rPr>
                <w:b/>
                <w:bCs/>
              </w:rPr>
              <w:t>Error! Reference source not found.</w:t>
            </w:r>
            <w:r>
              <w:fldChar w:fldCharType="end"/>
            </w:r>
            <w:r>
              <w:t>.</w:t>
            </w:r>
          </w:p>
        </w:tc>
      </w:tr>
      <w:tr w:rsidR="002F7443" w:rsidRPr="00495685" w14:paraId="4FD15502" w14:textId="77777777" w:rsidTr="00CB610D">
        <w:tc>
          <w:tcPr>
            <w:tcW w:w="2114" w:type="dxa"/>
            <w:shd w:val="clear" w:color="auto" w:fill="FFFFFF"/>
            <w:tcMar>
              <w:left w:w="158" w:type="dxa"/>
              <w:right w:w="158" w:type="dxa"/>
            </w:tcMar>
            <w:vAlign w:val="center"/>
          </w:tcPr>
          <w:p w14:paraId="3BC01E26" w14:textId="77777777" w:rsidR="002F7443" w:rsidRDefault="002F7443" w:rsidP="00CB610D">
            <w:pPr>
              <w:pStyle w:val="es-TableCell-Left"/>
            </w:pPr>
            <w:r>
              <w:t>tax_id</w:t>
            </w:r>
          </w:p>
        </w:tc>
        <w:tc>
          <w:tcPr>
            <w:tcW w:w="1004" w:type="dxa"/>
            <w:shd w:val="clear" w:color="auto" w:fill="FFFFFF"/>
            <w:vAlign w:val="center"/>
          </w:tcPr>
          <w:p w14:paraId="54515B50" w14:textId="77777777" w:rsidR="002F7443" w:rsidRDefault="002F7443" w:rsidP="00CB610D">
            <w:pPr>
              <w:pStyle w:val="es-TableCell-Left"/>
            </w:pPr>
            <w:r>
              <w:t>IN</w:t>
            </w:r>
          </w:p>
        </w:tc>
        <w:tc>
          <w:tcPr>
            <w:tcW w:w="4450" w:type="dxa"/>
            <w:shd w:val="clear" w:color="auto" w:fill="FFFFFF"/>
            <w:vAlign w:val="center"/>
          </w:tcPr>
          <w:p w14:paraId="5028FF27" w14:textId="77777777" w:rsidR="002F7443" w:rsidRDefault="002F7443" w:rsidP="00CB610D">
            <w:pPr>
              <w:pStyle w:val="es-TableCell-Left"/>
            </w:pPr>
            <w:r>
              <w:t xml:space="preserve">Customer tax id or empty string selected by the driver. When tax_id is not the empty string, the rules for determining the range of available customer tax identifiers are described in clause </w:t>
            </w:r>
            <w:r>
              <w:fldChar w:fldCharType="begin"/>
            </w:r>
            <w:r>
              <w:instrText xml:space="preserve"> REF _Ref143420109 \r \h </w:instrText>
            </w:r>
            <w:r>
              <w:fldChar w:fldCharType="separate"/>
            </w:r>
            <w:r w:rsidR="00B61AF5">
              <w:rPr>
                <w:b/>
                <w:bCs/>
              </w:rPr>
              <w:t>Error! Reference source not found.</w:t>
            </w:r>
            <w:r>
              <w:fldChar w:fldCharType="end"/>
            </w:r>
            <w:r>
              <w:t>.</w:t>
            </w:r>
          </w:p>
        </w:tc>
      </w:tr>
      <w:tr w:rsidR="002F7443" w:rsidRPr="00495685" w14:paraId="54AE8354" w14:textId="77777777" w:rsidTr="00CB610D">
        <w:tc>
          <w:tcPr>
            <w:tcW w:w="2114" w:type="dxa"/>
            <w:shd w:val="clear" w:color="auto" w:fill="FFFFFF"/>
            <w:tcMar>
              <w:left w:w="158" w:type="dxa"/>
              <w:right w:w="158" w:type="dxa"/>
            </w:tcMar>
            <w:vAlign w:val="center"/>
          </w:tcPr>
          <w:p w14:paraId="2CB6FF66" w14:textId="77777777" w:rsidR="002F7443" w:rsidRDefault="002F7443" w:rsidP="00CB610D">
            <w:pPr>
              <w:pStyle w:val="es-TableCell-Left"/>
            </w:pPr>
            <w:r>
              <w:t>acct_id[max_acct_len]</w:t>
            </w:r>
          </w:p>
        </w:tc>
        <w:tc>
          <w:tcPr>
            <w:tcW w:w="1004" w:type="dxa"/>
            <w:shd w:val="clear" w:color="auto" w:fill="FFFFFF"/>
            <w:vAlign w:val="center"/>
          </w:tcPr>
          <w:p w14:paraId="0370C573" w14:textId="77777777" w:rsidR="002F7443" w:rsidRDefault="002F7443" w:rsidP="00CB610D">
            <w:pPr>
              <w:pStyle w:val="es-TableCell-Left"/>
            </w:pPr>
            <w:r>
              <w:t>OUT</w:t>
            </w:r>
          </w:p>
        </w:tc>
        <w:tc>
          <w:tcPr>
            <w:tcW w:w="4450" w:type="dxa"/>
            <w:shd w:val="clear" w:color="auto" w:fill="FFFFFF"/>
            <w:vAlign w:val="center"/>
          </w:tcPr>
          <w:p w14:paraId="185374A4" w14:textId="77777777" w:rsidR="002F7443" w:rsidRDefault="002F7443" w:rsidP="00CB610D">
            <w:pPr>
              <w:pStyle w:val="es-TableCell-Left"/>
            </w:pPr>
            <w:r>
              <w:t>Array of customer account IDs.</w:t>
            </w:r>
          </w:p>
        </w:tc>
      </w:tr>
      <w:tr w:rsidR="002F7443" w:rsidRPr="00495685" w14:paraId="0C1CEAB0" w14:textId="77777777" w:rsidTr="00CB610D">
        <w:tc>
          <w:tcPr>
            <w:tcW w:w="2114" w:type="dxa"/>
            <w:shd w:val="clear" w:color="auto" w:fill="FFFFFF"/>
            <w:tcMar>
              <w:left w:w="158" w:type="dxa"/>
              <w:right w:w="158" w:type="dxa"/>
            </w:tcMar>
            <w:vAlign w:val="center"/>
          </w:tcPr>
          <w:p w14:paraId="45F11FDB" w14:textId="77777777" w:rsidR="002F7443" w:rsidRDefault="002F7443" w:rsidP="00CB610D">
            <w:pPr>
              <w:pStyle w:val="es-TableCell-Left"/>
            </w:pPr>
            <w:r>
              <w:t>acct_len</w:t>
            </w:r>
          </w:p>
        </w:tc>
        <w:tc>
          <w:tcPr>
            <w:tcW w:w="1004" w:type="dxa"/>
            <w:shd w:val="clear" w:color="auto" w:fill="FFFFFF"/>
            <w:vAlign w:val="center"/>
          </w:tcPr>
          <w:p w14:paraId="4E5FF571" w14:textId="77777777" w:rsidR="002F7443" w:rsidRDefault="002F7443" w:rsidP="00CB610D">
            <w:pPr>
              <w:pStyle w:val="es-TableCell-Left"/>
            </w:pPr>
            <w:r>
              <w:t>OUT</w:t>
            </w:r>
          </w:p>
        </w:tc>
        <w:tc>
          <w:tcPr>
            <w:tcW w:w="4450" w:type="dxa"/>
            <w:shd w:val="clear" w:color="auto" w:fill="FFFFFF"/>
            <w:vAlign w:val="center"/>
          </w:tcPr>
          <w:p w14:paraId="5257C492" w14:textId="77777777" w:rsidR="002F7443" w:rsidRDefault="002F7443" w:rsidP="00CB610D">
            <w:pPr>
              <w:pStyle w:val="es-TableCell-Left"/>
            </w:pPr>
            <w:r>
              <w:t>Number of customer accounts (max_acct_len (10) or less).</w:t>
            </w:r>
          </w:p>
        </w:tc>
      </w:tr>
      <w:tr w:rsidR="002F7443" w:rsidRPr="00495685" w14:paraId="1980BEBA" w14:textId="77777777" w:rsidTr="00CB610D">
        <w:tc>
          <w:tcPr>
            <w:tcW w:w="2114" w:type="dxa"/>
            <w:shd w:val="clear" w:color="auto" w:fill="FFFFFF"/>
            <w:tcMar>
              <w:left w:w="158" w:type="dxa"/>
              <w:right w:w="158" w:type="dxa"/>
            </w:tcMar>
            <w:vAlign w:val="center"/>
          </w:tcPr>
          <w:p w14:paraId="4C6406A7" w14:textId="77777777" w:rsidR="002F7443" w:rsidRDefault="002F7443" w:rsidP="00CB610D">
            <w:pPr>
              <w:pStyle w:val="es-TableCell-Left"/>
            </w:pPr>
            <w:r>
              <w:t>asset_total[max_acct_len]</w:t>
            </w:r>
          </w:p>
        </w:tc>
        <w:tc>
          <w:tcPr>
            <w:tcW w:w="1004" w:type="dxa"/>
            <w:shd w:val="clear" w:color="auto" w:fill="FFFFFF"/>
            <w:vAlign w:val="center"/>
          </w:tcPr>
          <w:p w14:paraId="34600EA8" w14:textId="77777777" w:rsidR="002F7443" w:rsidRDefault="002F7443" w:rsidP="00CB610D">
            <w:pPr>
              <w:pStyle w:val="es-TableCell-Left"/>
            </w:pPr>
            <w:r>
              <w:t>OUT</w:t>
            </w:r>
          </w:p>
        </w:tc>
        <w:tc>
          <w:tcPr>
            <w:tcW w:w="4450" w:type="dxa"/>
            <w:shd w:val="clear" w:color="auto" w:fill="FFFFFF"/>
            <w:vAlign w:val="center"/>
          </w:tcPr>
          <w:p w14:paraId="641F22A3" w14:textId="77777777" w:rsidR="002F7443" w:rsidRDefault="002F7443" w:rsidP="00CB610D">
            <w:pPr>
              <w:pStyle w:val="es-TableCell-Left"/>
            </w:pPr>
            <w:r>
              <w:t>Array of asset totals for each customer account.</w:t>
            </w:r>
          </w:p>
        </w:tc>
      </w:tr>
      <w:tr w:rsidR="002F7443" w:rsidRPr="00495685" w14:paraId="6CB4731E" w14:textId="77777777" w:rsidTr="00CB610D">
        <w:tc>
          <w:tcPr>
            <w:tcW w:w="2114" w:type="dxa"/>
            <w:shd w:val="clear" w:color="auto" w:fill="FFFFFF"/>
            <w:tcMar>
              <w:left w:w="158" w:type="dxa"/>
              <w:right w:w="158" w:type="dxa"/>
            </w:tcMar>
            <w:vAlign w:val="center"/>
          </w:tcPr>
          <w:p w14:paraId="7B21B48B" w14:textId="77777777" w:rsidR="002F7443" w:rsidRDefault="002F7443" w:rsidP="00CB610D">
            <w:pPr>
              <w:pStyle w:val="es-TableCell-Left"/>
            </w:pPr>
            <w:r>
              <w:t>c_ad_id</w:t>
            </w:r>
          </w:p>
        </w:tc>
        <w:tc>
          <w:tcPr>
            <w:tcW w:w="1004" w:type="dxa"/>
            <w:shd w:val="clear" w:color="auto" w:fill="FFFFFF"/>
            <w:vAlign w:val="center"/>
          </w:tcPr>
          <w:p w14:paraId="57182391" w14:textId="77777777" w:rsidR="002F7443" w:rsidRDefault="002F7443" w:rsidP="00CB610D">
            <w:pPr>
              <w:pStyle w:val="es-TableCell-Left"/>
            </w:pPr>
            <w:r>
              <w:t>OUT</w:t>
            </w:r>
          </w:p>
        </w:tc>
        <w:tc>
          <w:tcPr>
            <w:tcW w:w="4450" w:type="dxa"/>
            <w:shd w:val="clear" w:color="auto" w:fill="FFFFFF"/>
            <w:vAlign w:val="center"/>
          </w:tcPr>
          <w:p w14:paraId="5419613E" w14:textId="77777777" w:rsidR="002F7443" w:rsidRDefault="002F7443" w:rsidP="00CB610D">
            <w:pPr>
              <w:pStyle w:val="es-TableCell-Left"/>
            </w:pPr>
            <w:r>
              <w:t>Customer address identifier.</w:t>
            </w:r>
          </w:p>
        </w:tc>
      </w:tr>
      <w:tr w:rsidR="002F7443" w:rsidRPr="00495685" w14:paraId="161202F8" w14:textId="77777777" w:rsidTr="00CB610D">
        <w:tc>
          <w:tcPr>
            <w:tcW w:w="2114" w:type="dxa"/>
            <w:shd w:val="clear" w:color="auto" w:fill="FFFFFF"/>
            <w:tcMar>
              <w:left w:w="158" w:type="dxa"/>
              <w:right w:w="158" w:type="dxa"/>
            </w:tcMar>
            <w:vAlign w:val="center"/>
          </w:tcPr>
          <w:p w14:paraId="61B13FCE" w14:textId="77777777" w:rsidR="002F7443" w:rsidRDefault="002F7443" w:rsidP="00CB610D">
            <w:pPr>
              <w:pStyle w:val="es-TableCell-Left"/>
            </w:pPr>
            <w:r>
              <w:t>c_area_1</w:t>
            </w:r>
          </w:p>
        </w:tc>
        <w:tc>
          <w:tcPr>
            <w:tcW w:w="1004" w:type="dxa"/>
            <w:shd w:val="clear" w:color="auto" w:fill="FFFFFF"/>
            <w:vAlign w:val="center"/>
          </w:tcPr>
          <w:p w14:paraId="67E9B00E" w14:textId="77777777" w:rsidR="002F7443" w:rsidRDefault="002F7443" w:rsidP="00CB610D">
            <w:pPr>
              <w:pStyle w:val="es-TableCell-Left"/>
            </w:pPr>
            <w:r>
              <w:t>OUT</w:t>
            </w:r>
          </w:p>
        </w:tc>
        <w:tc>
          <w:tcPr>
            <w:tcW w:w="4450" w:type="dxa"/>
            <w:shd w:val="clear" w:color="auto" w:fill="FFFFFF"/>
            <w:vAlign w:val="center"/>
          </w:tcPr>
          <w:p w14:paraId="0B13EA59" w14:textId="77777777" w:rsidR="002F7443" w:rsidRDefault="002F7443" w:rsidP="00CB610D">
            <w:pPr>
              <w:pStyle w:val="es-TableCell-Left"/>
            </w:pPr>
            <w:r>
              <w:t>Area code for customer’s first phone number.</w:t>
            </w:r>
          </w:p>
        </w:tc>
      </w:tr>
      <w:tr w:rsidR="002F7443" w:rsidRPr="00495685" w14:paraId="230CF628" w14:textId="77777777" w:rsidTr="00CB610D">
        <w:tc>
          <w:tcPr>
            <w:tcW w:w="2114" w:type="dxa"/>
            <w:shd w:val="clear" w:color="auto" w:fill="FFFFFF"/>
            <w:tcMar>
              <w:left w:w="158" w:type="dxa"/>
              <w:right w:w="158" w:type="dxa"/>
            </w:tcMar>
            <w:vAlign w:val="center"/>
          </w:tcPr>
          <w:p w14:paraId="4C08A522" w14:textId="77777777" w:rsidR="002F7443" w:rsidRDefault="002F7443" w:rsidP="00CB610D">
            <w:pPr>
              <w:pStyle w:val="es-TableCell-Left"/>
            </w:pPr>
            <w:r>
              <w:t>c_area_2</w:t>
            </w:r>
          </w:p>
        </w:tc>
        <w:tc>
          <w:tcPr>
            <w:tcW w:w="1004" w:type="dxa"/>
            <w:shd w:val="clear" w:color="auto" w:fill="FFFFFF"/>
            <w:vAlign w:val="center"/>
          </w:tcPr>
          <w:p w14:paraId="02B3D64F" w14:textId="77777777" w:rsidR="002F7443" w:rsidRDefault="002F7443" w:rsidP="00CB610D">
            <w:pPr>
              <w:pStyle w:val="es-TableCell-Left"/>
            </w:pPr>
            <w:r>
              <w:t>OUT</w:t>
            </w:r>
          </w:p>
        </w:tc>
        <w:tc>
          <w:tcPr>
            <w:tcW w:w="4450" w:type="dxa"/>
            <w:shd w:val="clear" w:color="auto" w:fill="FFFFFF"/>
            <w:vAlign w:val="center"/>
          </w:tcPr>
          <w:p w14:paraId="483136B7" w14:textId="77777777" w:rsidR="002F7443" w:rsidRDefault="002F7443" w:rsidP="00CB610D">
            <w:pPr>
              <w:pStyle w:val="es-TableCell-Left"/>
            </w:pPr>
            <w:r>
              <w:t>Area code for customer’s second phone number.</w:t>
            </w:r>
          </w:p>
        </w:tc>
      </w:tr>
      <w:tr w:rsidR="002F7443" w:rsidRPr="00495685" w14:paraId="6F041BB6" w14:textId="77777777" w:rsidTr="00CB610D">
        <w:tc>
          <w:tcPr>
            <w:tcW w:w="2114" w:type="dxa"/>
            <w:shd w:val="clear" w:color="auto" w:fill="FFFFFF"/>
            <w:tcMar>
              <w:left w:w="158" w:type="dxa"/>
              <w:right w:w="158" w:type="dxa"/>
            </w:tcMar>
            <w:vAlign w:val="center"/>
          </w:tcPr>
          <w:p w14:paraId="434C27AF" w14:textId="77777777" w:rsidR="002F7443" w:rsidRDefault="002F7443" w:rsidP="00CB610D">
            <w:pPr>
              <w:pStyle w:val="es-TableCell-Left"/>
            </w:pPr>
            <w:r>
              <w:t>c_area_3</w:t>
            </w:r>
          </w:p>
        </w:tc>
        <w:tc>
          <w:tcPr>
            <w:tcW w:w="1004" w:type="dxa"/>
            <w:shd w:val="clear" w:color="auto" w:fill="FFFFFF"/>
            <w:vAlign w:val="center"/>
          </w:tcPr>
          <w:p w14:paraId="5B9B4588" w14:textId="77777777" w:rsidR="002F7443" w:rsidRDefault="002F7443" w:rsidP="00CB610D">
            <w:pPr>
              <w:pStyle w:val="es-TableCell-Left"/>
            </w:pPr>
            <w:r>
              <w:t>OUT</w:t>
            </w:r>
          </w:p>
        </w:tc>
        <w:tc>
          <w:tcPr>
            <w:tcW w:w="4450" w:type="dxa"/>
            <w:shd w:val="clear" w:color="auto" w:fill="FFFFFF"/>
            <w:vAlign w:val="center"/>
          </w:tcPr>
          <w:p w14:paraId="6EC74DE4" w14:textId="77777777" w:rsidR="002F7443" w:rsidRDefault="002F7443" w:rsidP="00CB610D">
            <w:pPr>
              <w:pStyle w:val="es-TableCell-Left"/>
            </w:pPr>
            <w:r>
              <w:t>Area code for customer’s third phone number.</w:t>
            </w:r>
          </w:p>
        </w:tc>
      </w:tr>
      <w:tr w:rsidR="002F7443" w:rsidRPr="00495685" w14:paraId="40BDF929" w14:textId="77777777" w:rsidTr="00CB610D">
        <w:tc>
          <w:tcPr>
            <w:tcW w:w="2114" w:type="dxa"/>
            <w:shd w:val="clear" w:color="auto" w:fill="FFFFFF"/>
            <w:tcMar>
              <w:left w:w="158" w:type="dxa"/>
              <w:right w:w="158" w:type="dxa"/>
            </w:tcMar>
            <w:vAlign w:val="center"/>
          </w:tcPr>
          <w:p w14:paraId="0BA806F0" w14:textId="77777777" w:rsidR="002F7443" w:rsidRDefault="002F7443" w:rsidP="00CB610D">
            <w:pPr>
              <w:pStyle w:val="es-TableCell-Left"/>
            </w:pPr>
            <w:r>
              <w:t>c_ctry_1</w:t>
            </w:r>
          </w:p>
        </w:tc>
        <w:tc>
          <w:tcPr>
            <w:tcW w:w="1004" w:type="dxa"/>
            <w:shd w:val="clear" w:color="auto" w:fill="FFFFFF"/>
            <w:vAlign w:val="center"/>
          </w:tcPr>
          <w:p w14:paraId="481ED55E" w14:textId="77777777" w:rsidR="002F7443" w:rsidRDefault="002F7443" w:rsidP="00CB610D">
            <w:pPr>
              <w:pStyle w:val="es-TableCell-Left"/>
            </w:pPr>
            <w:r>
              <w:t>OUT</w:t>
            </w:r>
          </w:p>
        </w:tc>
        <w:tc>
          <w:tcPr>
            <w:tcW w:w="4450" w:type="dxa"/>
            <w:shd w:val="clear" w:color="auto" w:fill="FFFFFF"/>
            <w:vAlign w:val="center"/>
          </w:tcPr>
          <w:p w14:paraId="61EC491E" w14:textId="77777777" w:rsidR="002F7443" w:rsidRDefault="002F7443" w:rsidP="00CB610D">
            <w:pPr>
              <w:pStyle w:val="es-TableCell-Left"/>
            </w:pPr>
            <w:r>
              <w:t>Country code for customer’s first phone number.</w:t>
            </w:r>
          </w:p>
        </w:tc>
      </w:tr>
      <w:tr w:rsidR="002F7443" w:rsidRPr="00495685" w14:paraId="27A14A0E" w14:textId="77777777" w:rsidTr="00CB610D">
        <w:tc>
          <w:tcPr>
            <w:tcW w:w="2114" w:type="dxa"/>
            <w:shd w:val="clear" w:color="auto" w:fill="FFFFFF"/>
            <w:tcMar>
              <w:left w:w="158" w:type="dxa"/>
              <w:right w:w="158" w:type="dxa"/>
            </w:tcMar>
            <w:vAlign w:val="center"/>
          </w:tcPr>
          <w:p w14:paraId="530C7DFF" w14:textId="77777777" w:rsidR="002F7443" w:rsidRDefault="002F7443" w:rsidP="00CB610D">
            <w:pPr>
              <w:pStyle w:val="es-TableCell-Left"/>
            </w:pPr>
            <w:r>
              <w:t>c_ctry_2</w:t>
            </w:r>
          </w:p>
        </w:tc>
        <w:tc>
          <w:tcPr>
            <w:tcW w:w="1004" w:type="dxa"/>
            <w:shd w:val="clear" w:color="auto" w:fill="FFFFFF"/>
            <w:vAlign w:val="center"/>
          </w:tcPr>
          <w:p w14:paraId="214A9341" w14:textId="77777777" w:rsidR="002F7443" w:rsidRDefault="002F7443" w:rsidP="00CB610D">
            <w:pPr>
              <w:pStyle w:val="es-TableCell-Left"/>
            </w:pPr>
            <w:r>
              <w:t>OUT</w:t>
            </w:r>
          </w:p>
        </w:tc>
        <w:tc>
          <w:tcPr>
            <w:tcW w:w="4450" w:type="dxa"/>
            <w:shd w:val="clear" w:color="auto" w:fill="FFFFFF"/>
            <w:vAlign w:val="center"/>
          </w:tcPr>
          <w:p w14:paraId="44FFE281" w14:textId="77777777" w:rsidR="002F7443" w:rsidRDefault="002F7443" w:rsidP="00CB610D">
            <w:pPr>
              <w:pStyle w:val="es-TableCell-Left"/>
            </w:pPr>
            <w:r>
              <w:t>Country code for customer’s second phone number.</w:t>
            </w:r>
          </w:p>
        </w:tc>
      </w:tr>
      <w:tr w:rsidR="002F7443" w:rsidRPr="00495685" w14:paraId="27131A2A" w14:textId="77777777" w:rsidTr="00CB610D">
        <w:tc>
          <w:tcPr>
            <w:tcW w:w="2114" w:type="dxa"/>
            <w:shd w:val="clear" w:color="auto" w:fill="FFFFFF"/>
            <w:tcMar>
              <w:left w:w="158" w:type="dxa"/>
              <w:right w:w="158" w:type="dxa"/>
            </w:tcMar>
            <w:vAlign w:val="center"/>
          </w:tcPr>
          <w:p w14:paraId="71A2B0BB" w14:textId="77777777" w:rsidR="002F7443" w:rsidRDefault="002F7443" w:rsidP="00CB610D">
            <w:pPr>
              <w:pStyle w:val="es-TableCell-Left"/>
            </w:pPr>
            <w:r>
              <w:t>c_ctry_3</w:t>
            </w:r>
          </w:p>
        </w:tc>
        <w:tc>
          <w:tcPr>
            <w:tcW w:w="1004" w:type="dxa"/>
            <w:shd w:val="clear" w:color="auto" w:fill="FFFFFF"/>
            <w:vAlign w:val="center"/>
          </w:tcPr>
          <w:p w14:paraId="0962F83D" w14:textId="77777777" w:rsidR="002F7443" w:rsidRDefault="002F7443" w:rsidP="00CB610D">
            <w:pPr>
              <w:pStyle w:val="es-TableCell-Left"/>
            </w:pPr>
            <w:r>
              <w:t>OUT</w:t>
            </w:r>
          </w:p>
        </w:tc>
        <w:tc>
          <w:tcPr>
            <w:tcW w:w="4450" w:type="dxa"/>
            <w:shd w:val="clear" w:color="auto" w:fill="FFFFFF"/>
            <w:vAlign w:val="center"/>
          </w:tcPr>
          <w:p w14:paraId="34D9EAD7" w14:textId="77777777" w:rsidR="002F7443" w:rsidRDefault="002F7443" w:rsidP="00CB610D">
            <w:pPr>
              <w:pStyle w:val="es-TableCell-Left"/>
            </w:pPr>
            <w:r>
              <w:t>Country code for customer’s third phone number.</w:t>
            </w:r>
          </w:p>
        </w:tc>
      </w:tr>
      <w:tr w:rsidR="002F7443" w:rsidRPr="00495685" w14:paraId="0153C8F9" w14:textId="77777777" w:rsidTr="00CB610D">
        <w:tc>
          <w:tcPr>
            <w:tcW w:w="2114" w:type="dxa"/>
            <w:shd w:val="clear" w:color="auto" w:fill="FFFFFF"/>
            <w:tcMar>
              <w:left w:w="158" w:type="dxa"/>
              <w:right w:w="158" w:type="dxa"/>
            </w:tcMar>
            <w:vAlign w:val="center"/>
          </w:tcPr>
          <w:p w14:paraId="22DF91DB" w14:textId="77777777" w:rsidR="002F7443" w:rsidRDefault="002F7443" w:rsidP="00CB610D">
            <w:pPr>
              <w:pStyle w:val="es-TableCell-Left"/>
            </w:pPr>
            <w:r>
              <w:t>c_dob</w:t>
            </w:r>
          </w:p>
        </w:tc>
        <w:tc>
          <w:tcPr>
            <w:tcW w:w="1004" w:type="dxa"/>
            <w:shd w:val="clear" w:color="auto" w:fill="FFFFFF"/>
            <w:vAlign w:val="center"/>
          </w:tcPr>
          <w:p w14:paraId="75EB34CE" w14:textId="77777777" w:rsidR="002F7443" w:rsidRDefault="002F7443" w:rsidP="00CB610D">
            <w:pPr>
              <w:pStyle w:val="es-TableCell-Left"/>
            </w:pPr>
            <w:r>
              <w:t>OUT</w:t>
            </w:r>
          </w:p>
        </w:tc>
        <w:tc>
          <w:tcPr>
            <w:tcW w:w="4450" w:type="dxa"/>
            <w:shd w:val="clear" w:color="auto" w:fill="FFFFFF"/>
            <w:vAlign w:val="center"/>
          </w:tcPr>
          <w:p w14:paraId="5B55B028" w14:textId="77777777" w:rsidR="002F7443" w:rsidRDefault="002F7443" w:rsidP="00CB610D">
            <w:pPr>
              <w:pStyle w:val="es-TableCell-Left"/>
            </w:pPr>
            <w:r>
              <w:t>Customer date of birth.</w:t>
            </w:r>
          </w:p>
        </w:tc>
      </w:tr>
      <w:tr w:rsidR="002F7443" w:rsidRPr="00495685" w14:paraId="4578E65F" w14:textId="77777777" w:rsidTr="00CB610D">
        <w:tc>
          <w:tcPr>
            <w:tcW w:w="2114" w:type="dxa"/>
            <w:shd w:val="clear" w:color="auto" w:fill="FFFFFF"/>
            <w:tcMar>
              <w:left w:w="158" w:type="dxa"/>
              <w:right w:w="158" w:type="dxa"/>
            </w:tcMar>
            <w:vAlign w:val="center"/>
          </w:tcPr>
          <w:p w14:paraId="0651B527" w14:textId="77777777" w:rsidR="002F7443" w:rsidRDefault="002F7443" w:rsidP="00CB610D">
            <w:pPr>
              <w:pStyle w:val="es-TableCell-Left"/>
            </w:pPr>
            <w:r>
              <w:t>c_email_1</w:t>
            </w:r>
          </w:p>
        </w:tc>
        <w:tc>
          <w:tcPr>
            <w:tcW w:w="1004" w:type="dxa"/>
            <w:shd w:val="clear" w:color="auto" w:fill="FFFFFF"/>
            <w:vAlign w:val="center"/>
          </w:tcPr>
          <w:p w14:paraId="079F5198" w14:textId="77777777" w:rsidR="002F7443" w:rsidRDefault="002F7443" w:rsidP="00CB610D">
            <w:pPr>
              <w:pStyle w:val="es-TableCell-Left"/>
            </w:pPr>
            <w:r>
              <w:t>OUT</w:t>
            </w:r>
          </w:p>
        </w:tc>
        <w:tc>
          <w:tcPr>
            <w:tcW w:w="4450" w:type="dxa"/>
            <w:shd w:val="clear" w:color="auto" w:fill="FFFFFF"/>
            <w:vAlign w:val="center"/>
          </w:tcPr>
          <w:p w14:paraId="0609EA94" w14:textId="77777777" w:rsidR="002F7443" w:rsidRDefault="002F7443" w:rsidP="00CB610D">
            <w:pPr>
              <w:pStyle w:val="es-TableCell-Left"/>
            </w:pPr>
            <w:r>
              <w:t>Customer’s first email address.</w:t>
            </w:r>
          </w:p>
        </w:tc>
      </w:tr>
      <w:tr w:rsidR="002F7443" w:rsidRPr="00495685" w14:paraId="42808072" w14:textId="77777777" w:rsidTr="00CB610D">
        <w:tc>
          <w:tcPr>
            <w:tcW w:w="2114" w:type="dxa"/>
            <w:shd w:val="clear" w:color="auto" w:fill="FFFFFF"/>
            <w:tcMar>
              <w:left w:w="158" w:type="dxa"/>
              <w:right w:w="158" w:type="dxa"/>
            </w:tcMar>
            <w:vAlign w:val="center"/>
          </w:tcPr>
          <w:p w14:paraId="4A2A95CC" w14:textId="77777777" w:rsidR="002F7443" w:rsidRDefault="002F7443" w:rsidP="00CB610D">
            <w:pPr>
              <w:pStyle w:val="es-TableCell-Left"/>
            </w:pPr>
            <w:r>
              <w:t>c_email_2</w:t>
            </w:r>
          </w:p>
        </w:tc>
        <w:tc>
          <w:tcPr>
            <w:tcW w:w="1004" w:type="dxa"/>
            <w:shd w:val="clear" w:color="auto" w:fill="FFFFFF"/>
            <w:vAlign w:val="center"/>
          </w:tcPr>
          <w:p w14:paraId="5EC18382" w14:textId="77777777" w:rsidR="002F7443" w:rsidRDefault="002F7443" w:rsidP="00CB610D">
            <w:pPr>
              <w:pStyle w:val="es-TableCell-Left"/>
            </w:pPr>
            <w:r>
              <w:t>OUT</w:t>
            </w:r>
          </w:p>
        </w:tc>
        <w:tc>
          <w:tcPr>
            <w:tcW w:w="4450" w:type="dxa"/>
            <w:shd w:val="clear" w:color="auto" w:fill="FFFFFF"/>
            <w:vAlign w:val="center"/>
          </w:tcPr>
          <w:p w14:paraId="40DEE83F" w14:textId="77777777" w:rsidR="002F7443" w:rsidRDefault="002F7443" w:rsidP="00CB610D">
            <w:pPr>
              <w:pStyle w:val="es-TableCell-Left"/>
            </w:pPr>
            <w:r>
              <w:t>Customer’s second email address.</w:t>
            </w:r>
          </w:p>
        </w:tc>
      </w:tr>
      <w:tr w:rsidR="002F7443" w:rsidRPr="00495685" w14:paraId="7947A883" w14:textId="77777777" w:rsidTr="00CB610D">
        <w:tc>
          <w:tcPr>
            <w:tcW w:w="2114" w:type="dxa"/>
            <w:shd w:val="clear" w:color="auto" w:fill="FFFFFF"/>
            <w:tcMar>
              <w:left w:w="158" w:type="dxa"/>
              <w:right w:w="158" w:type="dxa"/>
            </w:tcMar>
            <w:vAlign w:val="center"/>
          </w:tcPr>
          <w:p w14:paraId="56CC5ACC" w14:textId="77777777" w:rsidR="002F7443" w:rsidRDefault="002F7443" w:rsidP="00CB610D">
            <w:pPr>
              <w:pStyle w:val="es-TableCell-Left"/>
            </w:pPr>
            <w:r>
              <w:t>c_ext_1</w:t>
            </w:r>
          </w:p>
        </w:tc>
        <w:tc>
          <w:tcPr>
            <w:tcW w:w="1004" w:type="dxa"/>
            <w:shd w:val="clear" w:color="auto" w:fill="FFFFFF"/>
            <w:vAlign w:val="center"/>
          </w:tcPr>
          <w:p w14:paraId="78C42597" w14:textId="77777777" w:rsidR="002F7443" w:rsidRDefault="002F7443" w:rsidP="00CB610D">
            <w:pPr>
              <w:pStyle w:val="es-TableCell-Left"/>
            </w:pPr>
            <w:r>
              <w:t>OUT</w:t>
            </w:r>
          </w:p>
        </w:tc>
        <w:tc>
          <w:tcPr>
            <w:tcW w:w="4450" w:type="dxa"/>
            <w:shd w:val="clear" w:color="auto" w:fill="FFFFFF"/>
            <w:vAlign w:val="center"/>
          </w:tcPr>
          <w:p w14:paraId="17E2F7C3" w14:textId="77777777" w:rsidR="002F7443" w:rsidRDefault="002F7443" w:rsidP="00CB610D">
            <w:pPr>
              <w:pStyle w:val="es-TableCell-Left"/>
            </w:pPr>
            <w:r>
              <w:t>Customer’s extension for the first phone number.</w:t>
            </w:r>
          </w:p>
        </w:tc>
      </w:tr>
      <w:tr w:rsidR="002F7443" w:rsidRPr="00495685" w14:paraId="695FC883" w14:textId="77777777" w:rsidTr="00CB610D">
        <w:tc>
          <w:tcPr>
            <w:tcW w:w="2114" w:type="dxa"/>
            <w:shd w:val="clear" w:color="auto" w:fill="FFFFFF"/>
            <w:tcMar>
              <w:left w:w="158" w:type="dxa"/>
              <w:right w:w="158" w:type="dxa"/>
            </w:tcMar>
            <w:vAlign w:val="center"/>
          </w:tcPr>
          <w:p w14:paraId="4D189E07" w14:textId="77777777" w:rsidR="002F7443" w:rsidRDefault="002F7443" w:rsidP="00CB610D">
            <w:pPr>
              <w:pStyle w:val="es-TableCell-Left"/>
            </w:pPr>
            <w:r>
              <w:t>c_ext_2</w:t>
            </w:r>
          </w:p>
        </w:tc>
        <w:tc>
          <w:tcPr>
            <w:tcW w:w="1004" w:type="dxa"/>
            <w:shd w:val="clear" w:color="auto" w:fill="FFFFFF"/>
            <w:vAlign w:val="center"/>
          </w:tcPr>
          <w:p w14:paraId="447356DF" w14:textId="77777777" w:rsidR="002F7443" w:rsidRDefault="002F7443" w:rsidP="00CB610D">
            <w:pPr>
              <w:pStyle w:val="es-TableCell-Left"/>
            </w:pPr>
            <w:r>
              <w:t>OUT</w:t>
            </w:r>
          </w:p>
        </w:tc>
        <w:tc>
          <w:tcPr>
            <w:tcW w:w="4450" w:type="dxa"/>
            <w:shd w:val="clear" w:color="auto" w:fill="FFFFFF"/>
            <w:vAlign w:val="center"/>
          </w:tcPr>
          <w:p w14:paraId="17D88B2C" w14:textId="77777777" w:rsidR="002F7443" w:rsidRDefault="002F7443" w:rsidP="00CB610D">
            <w:pPr>
              <w:pStyle w:val="es-TableCell-Left"/>
            </w:pPr>
            <w:r>
              <w:t>Customer’s extension for the second phone number.</w:t>
            </w:r>
          </w:p>
        </w:tc>
      </w:tr>
      <w:tr w:rsidR="002F7443" w:rsidRPr="00495685" w14:paraId="1F683398" w14:textId="77777777" w:rsidTr="00CB610D">
        <w:tc>
          <w:tcPr>
            <w:tcW w:w="2114" w:type="dxa"/>
            <w:shd w:val="clear" w:color="auto" w:fill="FFFFFF"/>
            <w:tcMar>
              <w:left w:w="158" w:type="dxa"/>
              <w:right w:w="158" w:type="dxa"/>
            </w:tcMar>
            <w:vAlign w:val="center"/>
          </w:tcPr>
          <w:p w14:paraId="1A9C25E7" w14:textId="77777777" w:rsidR="002F7443" w:rsidRDefault="002F7443" w:rsidP="00CB610D">
            <w:pPr>
              <w:pStyle w:val="es-TableCell-Left"/>
            </w:pPr>
            <w:r>
              <w:t>c_ext_3</w:t>
            </w:r>
          </w:p>
        </w:tc>
        <w:tc>
          <w:tcPr>
            <w:tcW w:w="1004" w:type="dxa"/>
            <w:shd w:val="clear" w:color="auto" w:fill="FFFFFF"/>
            <w:vAlign w:val="center"/>
          </w:tcPr>
          <w:p w14:paraId="7366E05D" w14:textId="77777777" w:rsidR="002F7443" w:rsidRDefault="002F7443" w:rsidP="00CB610D">
            <w:pPr>
              <w:pStyle w:val="es-TableCell-Left"/>
            </w:pPr>
            <w:r>
              <w:t>OUT</w:t>
            </w:r>
          </w:p>
        </w:tc>
        <w:tc>
          <w:tcPr>
            <w:tcW w:w="4450" w:type="dxa"/>
            <w:shd w:val="clear" w:color="auto" w:fill="FFFFFF"/>
            <w:vAlign w:val="center"/>
          </w:tcPr>
          <w:p w14:paraId="4CBA3AA2" w14:textId="77777777" w:rsidR="002F7443" w:rsidRDefault="002F7443" w:rsidP="00CB610D">
            <w:pPr>
              <w:pStyle w:val="es-TableCell-Left"/>
            </w:pPr>
            <w:r>
              <w:t>Customer’s extension for the third phone number.</w:t>
            </w:r>
          </w:p>
        </w:tc>
      </w:tr>
      <w:tr w:rsidR="002F7443" w:rsidRPr="00495685" w14:paraId="46F7E080" w14:textId="77777777" w:rsidTr="00CB610D">
        <w:tc>
          <w:tcPr>
            <w:tcW w:w="2114" w:type="dxa"/>
            <w:shd w:val="clear" w:color="auto" w:fill="FFFFFF"/>
            <w:tcMar>
              <w:left w:w="158" w:type="dxa"/>
              <w:right w:w="158" w:type="dxa"/>
            </w:tcMar>
            <w:vAlign w:val="center"/>
          </w:tcPr>
          <w:p w14:paraId="7B90006B" w14:textId="77777777" w:rsidR="002F7443" w:rsidRDefault="002F7443" w:rsidP="00CB610D">
            <w:pPr>
              <w:pStyle w:val="es-TableCell-Left"/>
            </w:pPr>
            <w:r>
              <w:t>c_f_name</w:t>
            </w:r>
          </w:p>
        </w:tc>
        <w:tc>
          <w:tcPr>
            <w:tcW w:w="1004" w:type="dxa"/>
            <w:shd w:val="clear" w:color="auto" w:fill="FFFFFF"/>
            <w:vAlign w:val="center"/>
          </w:tcPr>
          <w:p w14:paraId="5E6CFD88" w14:textId="77777777" w:rsidR="002F7443" w:rsidRDefault="002F7443" w:rsidP="00CB610D">
            <w:pPr>
              <w:pStyle w:val="es-TableCell-Left"/>
            </w:pPr>
            <w:r>
              <w:t>OUT</w:t>
            </w:r>
          </w:p>
        </w:tc>
        <w:tc>
          <w:tcPr>
            <w:tcW w:w="4450" w:type="dxa"/>
            <w:shd w:val="clear" w:color="auto" w:fill="FFFFFF"/>
            <w:vAlign w:val="center"/>
          </w:tcPr>
          <w:p w14:paraId="16474391" w14:textId="77777777" w:rsidR="002F7443" w:rsidRDefault="002F7443" w:rsidP="00CB610D">
            <w:pPr>
              <w:pStyle w:val="es-TableCell-Left"/>
            </w:pPr>
            <w:r>
              <w:t>Customer first name.</w:t>
            </w:r>
          </w:p>
        </w:tc>
      </w:tr>
      <w:tr w:rsidR="002F7443" w:rsidRPr="00495685" w14:paraId="14A20639" w14:textId="77777777" w:rsidTr="00CB610D">
        <w:tc>
          <w:tcPr>
            <w:tcW w:w="2114" w:type="dxa"/>
            <w:shd w:val="clear" w:color="auto" w:fill="FFFFFF"/>
            <w:tcMar>
              <w:left w:w="158" w:type="dxa"/>
              <w:right w:w="158" w:type="dxa"/>
            </w:tcMar>
            <w:vAlign w:val="center"/>
          </w:tcPr>
          <w:p w14:paraId="2E6C6BA3" w14:textId="77777777" w:rsidR="002F7443" w:rsidRDefault="002F7443" w:rsidP="00CB610D">
            <w:pPr>
              <w:pStyle w:val="es-TableCell-Left"/>
            </w:pPr>
            <w:r>
              <w:t>c_gndr</w:t>
            </w:r>
          </w:p>
        </w:tc>
        <w:tc>
          <w:tcPr>
            <w:tcW w:w="1004" w:type="dxa"/>
            <w:shd w:val="clear" w:color="auto" w:fill="FFFFFF"/>
            <w:vAlign w:val="center"/>
          </w:tcPr>
          <w:p w14:paraId="106A1D97" w14:textId="77777777" w:rsidR="002F7443" w:rsidRDefault="002F7443" w:rsidP="00CB610D">
            <w:pPr>
              <w:pStyle w:val="es-TableCell-Left"/>
            </w:pPr>
            <w:r>
              <w:t>OUT</w:t>
            </w:r>
          </w:p>
        </w:tc>
        <w:tc>
          <w:tcPr>
            <w:tcW w:w="4450" w:type="dxa"/>
            <w:shd w:val="clear" w:color="auto" w:fill="FFFFFF"/>
            <w:vAlign w:val="center"/>
          </w:tcPr>
          <w:p w14:paraId="51FDE75F" w14:textId="77777777" w:rsidR="002F7443" w:rsidRDefault="002F7443" w:rsidP="00CB610D">
            <w:pPr>
              <w:pStyle w:val="es-TableCell-Left"/>
            </w:pPr>
            <w:r>
              <w:t>Customer gender.</w:t>
            </w:r>
          </w:p>
        </w:tc>
      </w:tr>
      <w:tr w:rsidR="002F7443" w:rsidRPr="00495685" w14:paraId="1E394E29" w14:textId="77777777" w:rsidTr="00CB610D">
        <w:tc>
          <w:tcPr>
            <w:tcW w:w="2114" w:type="dxa"/>
            <w:shd w:val="clear" w:color="auto" w:fill="FFFFFF"/>
            <w:tcMar>
              <w:left w:w="158" w:type="dxa"/>
              <w:right w:w="158" w:type="dxa"/>
            </w:tcMar>
            <w:vAlign w:val="center"/>
          </w:tcPr>
          <w:p w14:paraId="26D582F6" w14:textId="77777777" w:rsidR="002F7443" w:rsidRDefault="002F7443" w:rsidP="00CB610D">
            <w:pPr>
              <w:pStyle w:val="es-TableCell-Left"/>
            </w:pPr>
            <w:r>
              <w:t>c_l_name</w:t>
            </w:r>
          </w:p>
        </w:tc>
        <w:tc>
          <w:tcPr>
            <w:tcW w:w="1004" w:type="dxa"/>
            <w:shd w:val="clear" w:color="auto" w:fill="FFFFFF"/>
            <w:vAlign w:val="center"/>
          </w:tcPr>
          <w:p w14:paraId="680DF16E" w14:textId="77777777" w:rsidR="002F7443" w:rsidRDefault="002F7443" w:rsidP="00CB610D">
            <w:pPr>
              <w:pStyle w:val="es-TableCell-Left"/>
            </w:pPr>
            <w:r>
              <w:t>OUT</w:t>
            </w:r>
          </w:p>
        </w:tc>
        <w:tc>
          <w:tcPr>
            <w:tcW w:w="4450" w:type="dxa"/>
            <w:shd w:val="clear" w:color="auto" w:fill="FFFFFF"/>
            <w:vAlign w:val="center"/>
          </w:tcPr>
          <w:p w14:paraId="79F3EF89" w14:textId="77777777" w:rsidR="002F7443" w:rsidRDefault="002F7443" w:rsidP="00CB610D">
            <w:pPr>
              <w:pStyle w:val="es-TableCell-Left"/>
            </w:pPr>
            <w:r>
              <w:t>Customer last name.</w:t>
            </w:r>
          </w:p>
        </w:tc>
      </w:tr>
      <w:tr w:rsidR="002F7443" w:rsidRPr="00495685" w14:paraId="26F1E6F6" w14:textId="77777777" w:rsidTr="00CB610D">
        <w:tc>
          <w:tcPr>
            <w:tcW w:w="2114" w:type="dxa"/>
            <w:shd w:val="clear" w:color="auto" w:fill="FFFFFF"/>
            <w:tcMar>
              <w:left w:w="158" w:type="dxa"/>
              <w:right w:w="158" w:type="dxa"/>
            </w:tcMar>
            <w:vAlign w:val="center"/>
          </w:tcPr>
          <w:p w14:paraId="17784A3F" w14:textId="77777777" w:rsidR="002F7443" w:rsidRDefault="002F7443" w:rsidP="00CB610D">
            <w:pPr>
              <w:pStyle w:val="es-TableCell-Left"/>
            </w:pPr>
            <w:r>
              <w:t>c_local_1</w:t>
            </w:r>
          </w:p>
        </w:tc>
        <w:tc>
          <w:tcPr>
            <w:tcW w:w="1004" w:type="dxa"/>
            <w:shd w:val="clear" w:color="auto" w:fill="FFFFFF"/>
            <w:vAlign w:val="center"/>
          </w:tcPr>
          <w:p w14:paraId="7CC51412" w14:textId="77777777" w:rsidR="002F7443" w:rsidRDefault="002F7443" w:rsidP="00CB610D">
            <w:pPr>
              <w:pStyle w:val="es-TableCell-Left"/>
            </w:pPr>
            <w:r>
              <w:t>OUT</w:t>
            </w:r>
          </w:p>
        </w:tc>
        <w:tc>
          <w:tcPr>
            <w:tcW w:w="4450" w:type="dxa"/>
            <w:shd w:val="clear" w:color="auto" w:fill="FFFFFF"/>
            <w:vAlign w:val="center"/>
          </w:tcPr>
          <w:p w14:paraId="2F9FF7CB" w14:textId="77777777" w:rsidR="002F7443" w:rsidRDefault="002F7443" w:rsidP="00CB610D">
            <w:pPr>
              <w:pStyle w:val="es-TableCell-Left"/>
            </w:pPr>
            <w:r>
              <w:t>Customer’s first phone number.</w:t>
            </w:r>
          </w:p>
        </w:tc>
      </w:tr>
      <w:tr w:rsidR="002F7443" w:rsidRPr="00495685" w14:paraId="5D036AF6" w14:textId="77777777" w:rsidTr="00CB610D">
        <w:tc>
          <w:tcPr>
            <w:tcW w:w="2114" w:type="dxa"/>
            <w:shd w:val="clear" w:color="auto" w:fill="FFFFFF"/>
            <w:tcMar>
              <w:left w:w="158" w:type="dxa"/>
              <w:right w:w="158" w:type="dxa"/>
            </w:tcMar>
            <w:vAlign w:val="center"/>
          </w:tcPr>
          <w:p w14:paraId="29363865" w14:textId="77777777" w:rsidR="002F7443" w:rsidRDefault="002F7443" w:rsidP="00CB610D">
            <w:pPr>
              <w:pStyle w:val="es-TableCell-Left"/>
            </w:pPr>
            <w:r>
              <w:t>c_local_2</w:t>
            </w:r>
          </w:p>
        </w:tc>
        <w:tc>
          <w:tcPr>
            <w:tcW w:w="1004" w:type="dxa"/>
            <w:shd w:val="clear" w:color="auto" w:fill="FFFFFF"/>
            <w:vAlign w:val="center"/>
          </w:tcPr>
          <w:p w14:paraId="201E4A0B" w14:textId="77777777" w:rsidR="002F7443" w:rsidRDefault="002F7443" w:rsidP="00CB610D">
            <w:pPr>
              <w:pStyle w:val="es-TableCell-Left"/>
            </w:pPr>
            <w:r>
              <w:t>OUT</w:t>
            </w:r>
          </w:p>
        </w:tc>
        <w:tc>
          <w:tcPr>
            <w:tcW w:w="4450" w:type="dxa"/>
            <w:shd w:val="clear" w:color="auto" w:fill="FFFFFF"/>
            <w:vAlign w:val="center"/>
          </w:tcPr>
          <w:p w14:paraId="450B492F" w14:textId="77777777" w:rsidR="002F7443" w:rsidRDefault="002F7443" w:rsidP="00CB610D">
            <w:pPr>
              <w:pStyle w:val="es-TableCell-Left"/>
            </w:pPr>
            <w:r>
              <w:t>Customer’s second phone number.</w:t>
            </w:r>
          </w:p>
        </w:tc>
      </w:tr>
      <w:tr w:rsidR="002F7443" w:rsidRPr="00495685" w14:paraId="6EC6B3E7" w14:textId="77777777" w:rsidTr="00CB610D">
        <w:tc>
          <w:tcPr>
            <w:tcW w:w="2114" w:type="dxa"/>
            <w:shd w:val="clear" w:color="auto" w:fill="FFFFFF"/>
            <w:tcMar>
              <w:left w:w="158" w:type="dxa"/>
              <w:right w:w="158" w:type="dxa"/>
            </w:tcMar>
            <w:vAlign w:val="center"/>
          </w:tcPr>
          <w:p w14:paraId="672B45DE" w14:textId="77777777" w:rsidR="002F7443" w:rsidRDefault="002F7443" w:rsidP="00CB610D">
            <w:pPr>
              <w:pStyle w:val="es-TableCell-Left"/>
            </w:pPr>
            <w:r>
              <w:t>c_local_3</w:t>
            </w:r>
          </w:p>
        </w:tc>
        <w:tc>
          <w:tcPr>
            <w:tcW w:w="1004" w:type="dxa"/>
            <w:shd w:val="clear" w:color="auto" w:fill="FFFFFF"/>
            <w:vAlign w:val="center"/>
          </w:tcPr>
          <w:p w14:paraId="02244213" w14:textId="77777777" w:rsidR="002F7443" w:rsidRDefault="002F7443" w:rsidP="00CB610D">
            <w:pPr>
              <w:pStyle w:val="es-TableCell-Left"/>
            </w:pPr>
            <w:r>
              <w:t>OUT</w:t>
            </w:r>
          </w:p>
        </w:tc>
        <w:tc>
          <w:tcPr>
            <w:tcW w:w="4450" w:type="dxa"/>
            <w:shd w:val="clear" w:color="auto" w:fill="FFFFFF"/>
            <w:vAlign w:val="center"/>
          </w:tcPr>
          <w:p w14:paraId="44078002" w14:textId="77777777" w:rsidR="002F7443" w:rsidRDefault="002F7443" w:rsidP="00CB610D">
            <w:pPr>
              <w:pStyle w:val="es-TableCell-Left"/>
            </w:pPr>
            <w:r>
              <w:t>Customer’s third phone number.</w:t>
            </w:r>
          </w:p>
        </w:tc>
      </w:tr>
      <w:tr w:rsidR="002F7443" w:rsidRPr="00495685" w14:paraId="2EC6F9E6" w14:textId="77777777" w:rsidTr="00CB610D">
        <w:tc>
          <w:tcPr>
            <w:tcW w:w="2114" w:type="dxa"/>
            <w:shd w:val="clear" w:color="auto" w:fill="FFFFFF"/>
            <w:tcMar>
              <w:left w:w="158" w:type="dxa"/>
              <w:right w:w="158" w:type="dxa"/>
            </w:tcMar>
            <w:vAlign w:val="center"/>
          </w:tcPr>
          <w:p w14:paraId="57F09A54" w14:textId="77777777" w:rsidR="002F7443" w:rsidRDefault="002F7443" w:rsidP="00CB610D">
            <w:pPr>
              <w:pStyle w:val="es-TableCell-Left"/>
            </w:pPr>
            <w:r>
              <w:t>c_m_name</w:t>
            </w:r>
          </w:p>
        </w:tc>
        <w:tc>
          <w:tcPr>
            <w:tcW w:w="1004" w:type="dxa"/>
            <w:shd w:val="clear" w:color="auto" w:fill="FFFFFF"/>
            <w:vAlign w:val="center"/>
          </w:tcPr>
          <w:p w14:paraId="445D7AA2" w14:textId="77777777" w:rsidR="002F7443" w:rsidRDefault="002F7443" w:rsidP="00CB610D">
            <w:pPr>
              <w:pStyle w:val="es-TableCell-Left"/>
            </w:pPr>
            <w:r>
              <w:t>OUT</w:t>
            </w:r>
          </w:p>
        </w:tc>
        <w:tc>
          <w:tcPr>
            <w:tcW w:w="4450" w:type="dxa"/>
            <w:shd w:val="clear" w:color="auto" w:fill="FFFFFF"/>
            <w:vAlign w:val="center"/>
          </w:tcPr>
          <w:p w14:paraId="513664D4" w14:textId="77777777" w:rsidR="002F7443" w:rsidRDefault="002F7443" w:rsidP="00CB610D">
            <w:pPr>
              <w:pStyle w:val="es-TableCell-Left"/>
            </w:pPr>
            <w:r>
              <w:t>Customer middle name.</w:t>
            </w:r>
          </w:p>
        </w:tc>
      </w:tr>
      <w:tr w:rsidR="002F7443" w:rsidRPr="00495685" w14:paraId="1C65C52E" w14:textId="77777777" w:rsidTr="00CB610D">
        <w:tc>
          <w:tcPr>
            <w:tcW w:w="2114" w:type="dxa"/>
            <w:shd w:val="clear" w:color="auto" w:fill="FFFFFF"/>
            <w:tcMar>
              <w:left w:w="158" w:type="dxa"/>
              <w:right w:w="158" w:type="dxa"/>
            </w:tcMar>
            <w:vAlign w:val="center"/>
          </w:tcPr>
          <w:p w14:paraId="226DC113" w14:textId="77777777" w:rsidR="002F7443" w:rsidRDefault="002F7443" w:rsidP="00CB610D">
            <w:pPr>
              <w:pStyle w:val="es-TableCell-Left"/>
            </w:pPr>
            <w:r>
              <w:t>c_st_id</w:t>
            </w:r>
          </w:p>
        </w:tc>
        <w:tc>
          <w:tcPr>
            <w:tcW w:w="1004" w:type="dxa"/>
            <w:shd w:val="clear" w:color="auto" w:fill="FFFFFF"/>
            <w:vAlign w:val="center"/>
          </w:tcPr>
          <w:p w14:paraId="6794CB8B" w14:textId="77777777" w:rsidR="002F7443" w:rsidRDefault="002F7443" w:rsidP="00CB610D">
            <w:pPr>
              <w:pStyle w:val="es-TableCell-Left"/>
            </w:pPr>
            <w:r>
              <w:t>OUT</w:t>
            </w:r>
          </w:p>
        </w:tc>
        <w:tc>
          <w:tcPr>
            <w:tcW w:w="4450" w:type="dxa"/>
            <w:shd w:val="clear" w:color="auto" w:fill="FFFFFF"/>
            <w:vAlign w:val="center"/>
          </w:tcPr>
          <w:p w14:paraId="525184F0" w14:textId="77777777" w:rsidR="002F7443" w:rsidRDefault="002F7443" w:rsidP="00CB610D">
            <w:pPr>
              <w:pStyle w:val="es-TableCell-Left"/>
            </w:pPr>
            <w:r>
              <w:t>Customer Status id.</w:t>
            </w:r>
          </w:p>
        </w:tc>
      </w:tr>
      <w:tr w:rsidR="002F7443" w:rsidRPr="00495685" w14:paraId="1B51A927" w14:textId="77777777" w:rsidTr="00CB610D">
        <w:tc>
          <w:tcPr>
            <w:tcW w:w="2114" w:type="dxa"/>
            <w:shd w:val="clear" w:color="auto" w:fill="FFFFFF"/>
            <w:tcMar>
              <w:left w:w="158" w:type="dxa"/>
              <w:right w:w="158" w:type="dxa"/>
            </w:tcMar>
            <w:vAlign w:val="center"/>
          </w:tcPr>
          <w:p w14:paraId="074A2EF6" w14:textId="77777777" w:rsidR="002F7443" w:rsidRDefault="002F7443" w:rsidP="00CB610D">
            <w:pPr>
              <w:pStyle w:val="es-TableCell-Left"/>
            </w:pPr>
            <w:r>
              <w:t>c_tier</w:t>
            </w:r>
          </w:p>
        </w:tc>
        <w:tc>
          <w:tcPr>
            <w:tcW w:w="1004" w:type="dxa"/>
            <w:shd w:val="clear" w:color="auto" w:fill="FFFFFF"/>
            <w:vAlign w:val="center"/>
          </w:tcPr>
          <w:p w14:paraId="43F83E27" w14:textId="77777777" w:rsidR="002F7443" w:rsidRDefault="002F7443" w:rsidP="00CB610D">
            <w:pPr>
              <w:pStyle w:val="es-TableCell-Left"/>
            </w:pPr>
            <w:r>
              <w:t>OUT</w:t>
            </w:r>
          </w:p>
        </w:tc>
        <w:tc>
          <w:tcPr>
            <w:tcW w:w="4450" w:type="dxa"/>
            <w:shd w:val="clear" w:color="auto" w:fill="FFFFFF"/>
            <w:vAlign w:val="center"/>
          </w:tcPr>
          <w:p w14:paraId="25752D25" w14:textId="77777777" w:rsidR="002F7443" w:rsidRDefault="002F7443" w:rsidP="00CB610D">
            <w:pPr>
              <w:pStyle w:val="es-TableCell-Left"/>
            </w:pPr>
            <w:r>
              <w:t>Customer tier.</w:t>
            </w:r>
          </w:p>
        </w:tc>
      </w:tr>
      <w:tr w:rsidR="002F7443" w:rsidRPr="00495685" w14:paraId="3172616C" w14:textId="77777777" w:rsidTr="00CB610D">
        <w:tc>
          <w:tcPr>
            <w:tcW w:w="2114" w:type="dxa"/>
            <w:shd w:val="clear" w:color="auto" w:fill="FFFFFF"/>
            <w:tcMar>
              <w:left w:w="158" w:type="dxa"/>
              <w:right w:w="158" w:type="dxa"/>
            </w:tcMar>
            <w:vAlign w:val="center"/>
          </w:tcPr>
          <w:p w14:paraId="26D3064D" w14:textId="77777777" w:rsidR="002F7443" w:rsidRDefault="002F7443" w:rsidP="00CB610D">
            <w:pPr>
              <w:pStyle w:val="es-TableCell-Left"/>
            </w:pPr>
            <w:r>
              <w:t>cash_bal[max_acct_len]</w:t>
            </w:r>
          </w:p>
        </w:tc>
        <w:tc>
          <w:tcPr>
            <w:tcW w:w="1004" w:type="dxa"/>
            <w:shd w:val="clear" w:color="auto" w:fill="FFFFFF"/>
            <w:vAlign w:val="center"/>
          </w:tcPr>
          <w:p w14:paraId="08A5763E" w14:textId="77777777" w:rsidR="002F7443" w:rsidRDefault="002F7443" w:rsidP="00CB610D">
            <w:pPr>
              <w:pStyle w:val="es-TableCell-Left"/>
            </w:pPr>
            <w:r>
              <w:t>OUT</w:t>
            </w:r>
          </w:p>
        </w:tc>
        <w:tc>
          <w:tcPr>
            <w:tcW w:w="4450" w:type="dxa"/>
            <w:shd w:val="clear" w:color="auto" w:fill="FFFFFF"/>
            <w:vAlign w:val="center"/>
          </w:tcPr>
          <w:p w14:paraId="4EB5D9D3" w14:textId="77777777" w:rsidR="002F7443" w:rsidRDefault="002F7443" w:rsidP="00CB610D">
            <w:pPr>
              <w:pStyle w:val="es-TableCell-Left"/>
            </w:pPr>
            <w:r>
              <w:t>Array of cash balances for each customer account.</w:t>
            </w:r>
          </w:p>
        </w:tc>
      </w:tr>
      <w:tr w:rsidR="002F7443" w:rsidRPr="00495685" w14:paraId="1DB30CB8" w14:textId="77777777" w:rsidTr="00CB610D">
        <w:tc>
          <w:tcPr>
            <w:tcW w:w="2114" w:type="dxa"/>
            <w:shd w:val="clear" w:color="auto" w:fill="FFFFFF"/>
            <w:tcMar>
              <w:left w:w="158" w:type="dxa"/>
              <w:right w:w="158" w:type="dxa"/>
            </w:tcMar>
            <w:vAlign w:val="center"/>
          </w:tcPr>
          <w:p w14:paraId="0C104A0C" w14:textId="77777777" w:rsidR="002F7443" w:rsidRDefault="002F7443" w:rsidP="00CB610D">
            <w:pPr>
              <w:pStyle w:val="es-TableCell-Left"/>
            </w:pPr>
            <w:r>
              <w:t>status</w:t>
            </w:r>
          </w:p>
        </w:tc>
        <w:tc>
          <w:tcPr>
            <w:tcW w:w="1004" w:type="dxa"/>
            <w:shd w:val="clear" w:color="auto" w:fill="FFFFFF"/>
            <w:vAlign w:val="center"/>
          </w:tcPr>
          <w:p w14:paraId="67F571B8" w14:textId="77777777" w:rsidR="002F7443" w:rsidRDefault="002F7443" w:rsidP="00CB610D">
            <w:pPr>
              <w:pStyle w:val="es-TableCell-Left"/>
            </w:pPr>
            <w:r>
              <w:t>OUT</w:t>
            </w:r>
          </w:p>
        </w:tc>
        <w:tc>
          <w:tcPr>
            <w:tcW w:w="4450" w:type="dxa"/>
            <w:shd w:val="clear" w:color="auto" w:fill="FFFFFF"/>
            <w:vAlign w:val="center"/>
          </w:tcPr>
          <w:p w14:paraId="4E1884FF" w14:textId="77777777" w:rsidR="002F7443" w:rsidRDefault="002F7443" w:rsidP="00CB610D">
            <w:pPr>
              <w:pStyle w:val="es-TableCell-Left"/>
            </w:pPr>
            <w:r>
              <w:t>Code indicating the execution status for this Frame.</w:t>
            </w:r>
          </w:p>
        </w:tc>
      </w:tr>
      <w:tr w:rsidR="002F7443" w:rsidRPr="00495685" w14:paraId="6CF8A2A2" w14:textId="77777777" w:rsidTr="00CB610D">
        <w:tc>
          <w:tcPr>
            <w:tcW w:w="7568"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78FBBFC3" w14:textId="77777777" w:rsidR="002F7443" w:rsidRDefault="002F7443" w:rsidP="00CB610D">
            <w:pPr>
              <w:pStyle w:val="esTableTail"/>
            </w:pPr>
          </w:p>
        </w:tc>
      </w:tr>
    </w:tbl>
    <w:p w14:paraId="1984185D"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6286BB6B" w14:textId="77777777" w:rsidTr="00CB610D">
        <w:trPr>
          <w:tblHeader/>
        </w:trPr>
        <w:tc>
          <w:tcPr>
            <w:tcW w:w="8496" w:type="dxa"/>
            <w:tcBorders>
              <w:top w:val="single" w:sz="8" w:space="0" w:color="008000"/>
              <w:left w:val="nil"/>
              <w:bottom w:val="single" w:sz="4" w:space="0" w:color="008000"/>
              <w:right w:val="nil"/>
            </w:tcBorders>
          </w:tcPr>
          <w:p w14:paraId="7BA776D5" w14:textId="77777777" w:rsidR="002F7443" w:rsidRDefault="002F7443" w:rsidP="00CB610D">
            <w:pPr>
              <w:pStyle w:val="FrameMarkerCode"/>
            </w:pPr>
            <w:r>
              <w:t>Customer-Position_Frame-1 Pseudo-code: Get the customer's total assets</w:t>
            </w:r>
          </w:p>
        </w:tc>
      </w:tr>
      <w:tr w:rsidR="002F7443" w14:paraId="67EA5BF6" w14:textId="77777777" w:rsidTr="00CB610D">
        <w:tc>
          <w:tcPr>
            <w:tcW w:w="8496" w:type="dxa"/>
            <w:tcBorders>
              <w:top w:val="nil"/>
            </w:tcBorders>
          </w:tcPr>
          <w:p w14:paraId="65D0E364" w14:textId="77777777" w:rsidR="002F7443" w:rsidRDefault="002F7443" w:rsidP="00CB610D">
            <w:pPr>
              <w:pStyle w:val="FrameMarkerCode"/>
            </w:pPr>
            <w:r>
              <w:t>{</w:t>
            </w:r>
          </w:p>
          <w:p w14:paraId="19B06645" w14:textId="77777777" w:rsidR="002F7443" w:rsidRDefault="002F7443" w:rsidP="00CB610D">
            <w:pPr>
              <w:pStyle w:val="FrameCodeChar"/>
            </w:pPr>
            <w:r>
              <w:t>start transaction</w:t>
            </w:r>
          </w:p>
          <w:p w14:paraId="1F5030F9" w14:textId="77777777" w:rsidR="002F7443" w:rsidRDefault="002F7443" w:rsidP="00CB610D">
            <w:pPr>
              <w:pStyle w:val="FrameCodeChar"/>
            </w:pPr>
            <w:r>
              <w:t>if (cust_id == null_cust_id) then {</w:t>
            </w:r>
          </w:p>
          <w:p w14:paraId="62737402" w14:textId="77777777" w:rsidR="002F7443" w:rsidRDefault="002F7443" w:rsidP="00CB610D">
            <w:pPr>
              <w:pStyle w:val="FrameCode2Char"/>
            </w:pPr>
            <w:r>
              <w:t>select</w:t>
            </w:r>
          </w:p>
          <w:p w14:paraId="0236495F" w14:textId="77777777" w:rsidR="002F7443" w:rsidRDefault="002F7443" w:rsidP="00CB610D">
            <w:pPr>
              <w:pStyle w:val="FrameCode4"/>
            </w:pPr>
            <w:r>
              <w:t>cust_id = C_ID</w:t>
            </w:r>
          </w:p>
          <w:p w14:paraId="77A9706A" w14:textId="77777777" w:rsidR="002F7443" w:rsidRDefault="002F7443" w:rsidP="00CB610D">
            <w:pPr>
              <w:pStyle w:val="FrameCode2Char"/>
            </w:pPr>
            <w:r>
              <w:t>from</w:t>
            </w:r>
          </w:p>
          <w:p w14:paraId="3A4A8779" w14:textId="77777777" w:rsidR="002F7443" w:rsidRDefault="002F7443" w:rsidP="00CB610D">
            <w:pPr>
              <w:pStyle w:val="FrameCode4"/>
            </w:pPr>
            <w:r>
              <w:t>CUSTOMER</w:t>
            </w:r>
          </w:p>
          <w:p w14:paraId="583C0C31" w14:textId="77777777" w:rsidR="002F7443" w:rsidRDefault="002F7443" w:rsidP="00CB610D">
            <w:pPr>
              <w:pStyle w:val="FrameCode2Char"/>
            </w:pPr>
            <w:r>
              <w:t>where</w:t>
            </w:r>
          </w:p>
          <w:p w14:paraId="12AC8879" w14:textId="77777777" w:rsidR="002F7443" w:rsidRDefault="002F7443" w:rsidP="00CB610D">
            <w:pPr>
              <w:pStyle w:val="FrameCode4"/>
            </w:pPr>
            <w:r>
              <w:t>C_TAX_ID = tax_id</w:t>
            </w:r>
          </w:p>
          <w:p w14:paraId="7FFC472B" w14:textId="77777777" w:rsidR="002F7443" w:rsidRDefault="002F7443" w:rsidP="00CB610D">
            <w:pPr>
              <w:pStyle w:val="FrameCodeChar"/>
            </w:pPr>
            <w:r>
              <w:t>}</w:t>
            </w:r>
          </w:p>
          <w:p w14:paraId="0C434C30" w14:textId="77777777" w:rsidR="002F7443" w:rsidRDefault="002F7443" w:rsidP="00CB610D">
            <w:pPr>
              <w:pStyle w:val="FrameCodeChar"/>
            </w:pPr>
          </w:p>
          <w:p w14:paraId="0CCE81D1" w14:textId="77777777" w:rsidR="002F7443" w:rsidRDefault="002F7443" w:rsidP="00CB610D">
            <w:pPr>
              <w:pStyle w:val="FrameCodeChar"/>
            </w:pPr>
            <w:r>
              <w:t>select</w:t>
            </w:r>
          </w:p>
          <w:p w14:paraId="6956E120" w14:textId="77777777" w:rsidR="002F7443" w:rsidRDefault="002F7443" w:rsidP="00CB610D">
            <w:pPr>
              <w:pStyle w:val="FrameCode2Char"/>
            </w:pPr>
            <w:r>
              <w:t>c_st_id   = C_ST_ID,</w:t>
            </w:r>
          </w:p>
          <w:p w14:paraId="45077D4A" w14:textId="77777777" w:rsidR="002F7443" w:rsidRDefault="002F7443" w:rsidP="00CB610D">
            <w:pPr>
              <w:pStyle w:val="FrameCode2Char"/>
            </w:pPr>
            <w:r>
              <w:t>c_l_name  = C_L_NAME,</w:t>
            </w:r>
          </w:p>
          <w:p w14:paraId="4B5E529A" w14:textId="77777777" w:rsidR="002F7443" w:rsidRDefault="002F7443" w:rsidP="00CB610D">
            <w:pPr>
              <w:pStyle w:val="FrameCode2Char"/>
            </w:pPr>
            <w:r>
              <w:t>c_f_name  = C_F_NAME,</w:t>
            </w:r>
          </w:p>
          <w:p w14:paraId="7C93CC29" w14:textId="77777777" w:rsidR="002F7443" w:rsidRDefault="002F7443" w:rsidP="00CB610D">
            <w:pPr>
              <w:pStyle w:val="FrameCode2Char"/>
            </w:pPr>
            <w:r>
              <w:t>c_m_name  = C_M_NAME,</w:t>
            </w:r>
          </w:p>
          <w:p w14:paraId="4D0C4884" w14:textId="77777777" w:rsidR="002F7443" w:rsidRPr="007310FC" w:rsidRDefault="002F7443" w:rsidP="00CB610D">
            <w:pPr>
              <w:pStyle w:val="FrameCode2Char"/>
              <w:rPr>
                <w:lang w:val="fr-FR"/>
              </w:rPr>
            </w:pPr>
            <w:r w:rsidRPr="007310FC">
              <w:rPr>
                <w:lang w:val="fr-FR"/>
              </w:rPr>
              <w:t>c_gndr    = C_GNDR,</w:t>
            </w:r>
          </w:p>
          <w:p w14:paraId="6B46C119" w14:textId="77777777" w:rsidR="002F7443" w:rsidRPr="007310FC" w:rsidRDefault="002F7443" w:rsidP="00CB610D">
            <w:pPr>
              <w:pStyle w:val="FrameCode2Char"/>
              <w:rPr>
                <w:lang w:val="fr-FR"/>
              </w:rPr>
            </w:pPr>
            <w:r w:rsidRPr="007310FC">
              <w:rPr>
                <w:lang w:val="fr-FR"/>
              </w:rPr>
              <w:t>c_tier    = C_TIER,</w:t>
            </w:r>
          </w:p>
          <w:p w14:paraId="146AD16C" w14:textId="77777777" w:rsidR="002F7443" w:rsidRDefault="002F7443" w:rsidP="00CB610D">
            <w:pPr>
              <w:pStyle w:val="FrameCode2Char"/>
            </w:pPr>
            <w:r>
              <w:t>c_dob     = C_DOB,</w:t>
            </w:r>
          </w:p>
          <w:p w14:paraId="60F0E117" w14:textId="77777777" w:rsidR="002F7443" w:rsidRDefault="002F7443" w:rsidP="00CB610D">
            <w:pPr>
              <w:pStyle w:val="FrameCode2Char"/>
            </w:pPr>
            <w:r>
              <w:t>c_ad_id   = C_AD_ID,</w:t>
            </w:r>
          </w:p>
          <w:p w14:paraId="13F82CCA" w14:textId="77777777" w:rsidR="002F7443" w:rsidRDefault="002F7443" w:rsidP="00CB610D">
            <w:pPr>
              <w:pStyle w:val="FrameCode2Char"/>
            </w:pPr>
            <w:r>
              <w:t>c_ctry_1  = C_CTRY_1,</w:t>
            </w:r>
          </w:p>
          <w:p w14:paraId="32DAF768" w14:textId="77777777" w:rsidR="002F7443" w:rsidRDefault="002F7443" w:rsidP="00CB610D">
            <w:pPr>
              <w:pStyle w:val="FrameCode2Char"/>
            </w:pPr>
            <w:r>
              <w:t>c_area_1  = C_AREA_1,</w:t>
            </w:r>
          </w:p>
          <w:p w14:paraId="15522933" w14:textId="77777777" w:rsidR="002F7443" w:rsidRDefault="002F7443" w:rsidP="00CB610D">
            <w:pPr>
              <w:pStyle w:val="FrameCode2Char"/>
            </w:pPr>
            <w:r>
              <w:t>c_local_1 = C_LOCAL_1,</w:t>
            </w:r>
          </w:p>
          <w:p w14:paraId="0C0349E5" w14:textId="77777777" w:rsidR="002F7443" w:rsidRDefault="002F7443" w:rsidP="00CB610D">
            <w:pPr>
              <w:pStyle w:val="FrameCode2Char"/>
            </w:pPr>
            <w:r>
              <w:t>c_ext_1   = C_EXT_1,</w:t>
            </w:r>
          </w:p>
          <w:p w14:paraId="75368ACA" w14:textId="77777777" w:rsidR="002F7443" w:rsidRDefault="002F7443" w:rsidP="00CB610D">
            <w:pPr>
              <w:pStyle w:val="FrameCode2Char"/>
            </w:pPr>
            <w:r>
              <w:t>c_ctry_2  = C_CTRY_2,</w:t>
            </w:r>
          </w:p>
          <w:p w14:paraId="487754DA" w14:textId="77777777" w:rsidR="002F7443" w:rsidRDefault="002F7443" w:rsidP="00CB610D">
            <w:pPr>
              <w:pStyle w:val="FrameCode2Char"/>
            </w:pPr>
            <w:r>
              <w:t>c_area_2  = C_AREA_2,</w:t>
            </w:r>
          </w:p>
          <w:p w14:paraId="24FF1793" w14:textId="77777777" w:rsidR="002F7443" w:rsidRDefault="002F7443" w:rsidP="00CB610D">
            <w:pPr>
              <w:pStyle w:val="FrameCode2Char"/>
            </w:pPr>
            <w:r>
              <w:t>c_local_2 = C_LOCAL_2,</w:t>
            </w:r>
          </w:p>
          <w:p w14:paraId="693816DA" w14:textId="77777777" w:rsidR="002F7443" w:rsidRDefault="002F7443" w:rsidP="00CB610D">
            <w:pPr>
              <w:pStyle w:val="FrameCode2Char"/>
            </w:pPr>
            <w:r>
              <w:t>c_ext_2   = C_EXT_2,</w:t>
            </w:r>
          </w:p>
          <w:p w14:paraId="27D188BB" w14:textId="77777777" w:rsidR="002F7443" w:rsidRDefault="002F7443" w:rsidP="00CB610D">
            <w:pPr>
              <w:pStyle w:val="FrameCode2Char"/>
            </w:pPr>
            <w:r>
              <w:t>c_ctry_3  = C_CTRY_3,</w:t>
            </w:r>
          </w:p>
          <w:p w14:paraId="2C77381D" w14:textId="77777777" w:rsidR="002F7443" w:rsidRDefault="002F7443" w:rsidP="00CB610D">
            <w:pPr>
              <w:pStyle w:val="FrameCode2Char"/>
            </w:pPr>
            <w:r>
              <w:t>c_area_3  = C_AREA_3,</w:t>
            </w:r>
          </w:p>
          <w:p w14:paraId="74B083A1" w14:textId="77777777" w:rsidR="002F7443" w:rsidRDefault="002F7443" w:rsidP="00CB610D">
            <w:pPr>
              <w:pStyle w:val="FrameCode2Char"/>
            </w:pPr>
            <w:r>
              <w:t>c_local_3 = C_LOCAL_3,</w:t>
            </w:r>
          </w:p>
          <w:p w14:paraId="32B6A230" w14:textId="77777777" w:rsidR="002F7443" w:rsidRPr="007310FC" w:rsidRDefault="002F7443" w:rsidP="00CB610D">
            <w:pPr>
              <w:pStyle w:val="FrameCode2Char"/>
            </w:pPr>
            <w:r w:rsidRPr="007310FC">
              <w:t>c_ext_3   = C_EXT_3,</w:t>
            </w:r>
          </w:p>
          <w:p w14:paraId="2378D817" w14:textId="77777777" w:rsidR="002F7443" w:rsidRDefault="002F7443" w:rsidP="00CB610D">
            <w:pPr>
              <w:pStyle w:val="FrameCode2Char"/>
              <w:rPr>
                <w:lang w:val="fr-FR"/>
              </w:rPr>
            </w:pPr>
            <w:r>
              <w:rPr>
                <w:lang w:val="fr-FR"/>
              </w:rPr>
              <w:t>c_email_1 = C_EMAIL_1,</w:t>
            </w:r>
          </w:p>
          <w:p w14:paraId="6E06BD39" w14:textId="77777777" w:rsidR="002F7443" w:rsidRDefault="002F7443" w:rsidP="00CB610D">
            <w:pPr>
              <w:pStyle w:val="FrameCode2Char"/>
              <w:rPr>
                <w:lang w:val="fr-FR"/>
              </w:rPr>
            </w:pPr>
            <w:r>
              <w:rPr>
                <w:lang w:val="fr-FR"/>
              </w:rPr>
              <w:t>c_email_2 = C_EMAIL_2</w:t>
            </w:r>
          </w:p>
          <w:p w14:paraId="13962FDE" w14:textId="77777777" w:rsidR="002F7443" w:rsidRDefault="002F7443" w:rsidP="00CB610D">
            <w:pPr>
              <w:pStyle w:val="FrameCodeChar"/>
            </w:pPr>
            <w:r>
              <w:t>from</w:t>
            </w:r>
          </w:p>
          <w:p w14:paraId="03B70A61" w14:textId="77777777" w:rsidR="002F7443" w:rsidRDefault="002F7443" w:rsidP="00CB610D">
            <w:pPr>
              <w:pStyle w:val="FrameCode2Char"/>
            </w:pPr>
            <w:r>
              <w:t>CUSTOMER</w:t>
            </w:r>
          </w:p>
          <w:p w14:paraId="2015DD98" w14:textId="77777777" w:rsidR="002F7443" w:rsidRDefault="002F7443" w:rsidP="00CB610D">
            <w:pPr>
              <w:pStyle w:val="FrameCodeChar"/>
            </w:pPr>
            <w:r>
              <w:t>where</w:t>
            </w:r>
          </w:p>
          <w:p w14:paraId="01E2C619" w14:textId="77777777" w:rsidR="002F7443" w:rsidRDefault="002F7443" w:rsidP="00CB610D">
            <w:pPr>
              <w:pStyle w:val="FrameCode2Char"/>
            </w:pPr>
            <w:r>
              <w:t>C_ID = cust_id</w:t>
            </w:r>
          </w:p>
          <w:p w14:paraId="73D65132" w14:textId="77777777" w:rsidR="002F7443" w:rsidRDefault="002F7443" w:rsidP="00CB610D">
            <w:pPr>
              <w:pStyle w:val="FrameCodeChar"/>
            </w:pPr>
          </w:p>
          <w:p w14:paraId="7FF5DA22" w14:textId="77777777" w:rsidR="002F7443" w:rsidRDefault="002F7443" w:rsidP="00CB610D">
            <w:pPr>
              <w:pStyle w:val="FrameCodeChar"/>
            </w:pPr>
            <w:r>
              <w:t>// Should return 1 to max_acct_len (10).</w:t>
            </w:r>
          </w:p>
          <w:p w14:paraId="15BE3B92" w14:textId="77777777" w:rsidR="002F7443" w:rsidRDefault="002F7443" w:rsidP="00CB610D">
            <w:pPr>
              <w:pStyle w:val="FrameCodeChar"/>
            </w:pPr>
            <w:r>
              <w:t>select first max_acct_len rows</w:t>
            </w:r>
          </w:p>
          <w:p w14:paraId="3E001533" w14:textId="77777777" w:rsidR="002F7443" w:rsidRDefault="002F7443" w:rsidP="00CB610D">
            <w:pPr>
              <w:pStyle w:val="FrameCode2Char"/>
            </w:pPr>
            <w:r>
              <w:t>acct_id[]      = CA_ID,</w:t>
            </w:r>
          </w:p>
          <w:p w14:paraId="243A121B" w14:textId="77777777" w:rsidR="002F7443" w:rsidRDefault="002F7443" w:rsidP="00CB610D">
            <w:pPr>
              <w:pStyle w:val="FrameCode2Char"/>
            </w:pPr>
            <w:r>
              <w:t>cash_bal[]     = CA_BAL,</w:t>
            </w:r>
          </w:p>
          <w:p w14:paraId="62D561B6" w14:textId="77777777" w:rsidR="002F7443" w:rsidRDefault="002F7443" w:rsidP="00CB610D">
            <w:pPr>
              <w:pStyle w:val="FrameCode2Char"/>
            </w:pPr>
            <w:r>
              <w:t>assets_total[] = ifnull((sum(HS_QTY * LT_PRICE)),0)</w:t>
            </w:r>
          </w:p>
          <w:p w14:paraId="2F125D08" w14:textId="77777777" w:rsidR="002F7443" w:rsidRDefault="002F7443" w:rsidP="00CB610D">
            <w:pPr>
              <w:pStyle w:val="FrameCodeChar"/>
            </w:pPr>
            <w:r>
              <w:t>from</w:t>
            </w:r>
          </w:p>
          <w:p w14:paraId="6E87D48B" w14:textId="77777777" w:rsidR="002F7443" w:rsidRDefault="002F7443" w:rsidP="00CB610D">
            <w:pPr>
              <w:pStyle w:val="FrameCode2Char"/>
            </w:pPr>
            <w:r>
              <w:t>CUSTOMER_ACCOUNT left outer join</w:t>
            </w:r>
          </w:p>
          <w:p w14:paraId="6BF1D420" w14:textId="77777777" w:rsidR="002F7443" w:rsidRDefault="002F7443" w:rsidP="00CB610D">
            <w:pPr>
              <w:pStyle w:val="FrameCode2Char"/>
            </w:pPr>
            <w:r>
              <w:t>HOLDING_SUMMARY on HS_CA_ID = CA_ID,</w:t>
            </w:r>
          </w:p>
          <w:p w14:paraId="3763C4BD" w14:textId="77777777" w:rsidR="002F7443" w:rsidRDefault="002F7443" w:rsidP="00CB610D">
            <w:pPr>
              <w:pStyle w:val="FrameCode2Char"/>
            </w:pPr>
            <w:r>
              <w:t>LAST_TRADE</w:t>
            </w:r>
          </w:p>
          <w:p w14:paraId="097F5CE8" w14:textId="77777777" w:rsidR="002F7443" w:rsidRDefault="002F7443" w:rsidP="00CB610D">
            <w:pPr>
              <w:pStyle w:val="FrameCodeChar"/>
            </w:pPr>
            <w:r>
              <w:t>where</w:t>
            </w:r>
          </w:p>
          <w:p w14:paraId="761BE660" w14:textId="77777777" w:rsidR="002F7443" w:rsidRDefault="002F7443" w:rsidP="00CB610D">
            <w:pPr>
              <w:pStyle w:val="FrameCode2Char"/>
            </w:pPr>
            <w:r>
              <w:t>CA_C_ID   = cust_id and</w:t>
            </w:r>
          </w:p>
          <w:p w14:paraId="2761F6A0" w14:textId="77777777" w:rsidR="002F7443" w:rsidRDefault="002F7443" w:rsidP="00CB610D">
            <w:pPr>
              <w:pStyle w:val="FrameCode2Char"/>
            </w:pPr>
            <w:r>
              <w:t>LT_S_SYMB = HS_S_SYMB</w:t>
            </w:r>
          </w:p>
          <w:p w14:paraId="743F1470" w14:textId="77777777" w:rsidR="002F7443" w:rsidRDefault="002F7443" w:rsidP="00CB610D">
            <w:pPr>
              <w:pStyle w:val="FrameCodeChar"/>
            </w:pPr>
            <w:r>
              <w:t>group by</w:t>
            </w:r>
          </w:p>
          <w:p w14:paraId="3300155C" w14:textId="77777777" w:rsidR="002F7443" w:rsidRDefault="002F7443" w:rsidP="00CB610D">
            <w:pPr>
              <w:pStyle w:val="FrameCode2Char"/>
            </w:pPr>
            <w:r>
              <w:t>CA_ID, CA_BAL</w:t>
            </w:r>
          </w:p>
          <w:p w14:paraId="254029E3" w14:textId="77777777" w:rsidR="002F7443" w:rsidRDefault="002F7443" w:rsidP="00CB610D">
            <w:pPr>
              <w:pStyle w:val="FrameCodeChar"/>
            </w:pPr>
            <w:r>
              <w:t>order by</w:t>
            </w:r>
          </w:p>
          <w:p w14:paraId="2993BD89" w14:textId="77777777" w:rsidR="002F7443" w:rsidRDefault="002F7443" w:rsidP="00CB610D">
            <w:pPr>
              <w:pStyle w:val="FrameCode2Char"/>
            </w:pPr>
            <w:r>
              <w:t>3 asc</w:t>
            </w:r>
          </w:p>
          <w:p w14:paraId="23DB02F8" w14:textId="77777777" w:rsidR="002F7443" w:rsidRDefault="002F7443" w:rsidP="00CB610D">
            <w:pPr>
              <w:pStyle w:val="FrameCodeChar"/>
            </w:pPr>
          </w:p>
          <w:p w14:paraId="240DA189" w14:textId="77777777" w:rsidR="002F7443" w:rsidRDefault="002F7443" w:rsidP="00CB610D">
            <w:pPr>
              <w:pStyle w:val="FrameCodeChar"/>
            </w:pPr>
            <w:r>
              <w:t>acct_len = row_count</w:t>
            </w:r>
          </w:p>
          <w:p w14:paraId="39FADC83" w14:textId="77777777" w:rsidR="002F7443" w:rsidRDefault="002F7443" w:rsidP="00CB610D">
            <w:pPr>
              <w:pStyle w:val="FrameMarkerCode"/>
            </w:pPr>
            <w:r>
              <w:t>}</w:t>
            </w:r>
          </w:p>
        </w:tc>
      </w:tr>
    </w:tbl>
    <w:p w14:paraId="24D6EC6C" w14:textId="77777777" w:rsidR="002F7443" w:rsidRPr="00BF7905" w:rsidRDefault="002F7443" w:rsidP="002F7443">
      <w:pPr>
        <w:pStyle w:val="es-ClauseL4-Title"/>
      </w:pPr>
      <w:r w:rsidRPr="00BF7905">
        <w:t>Customer-Position Transaction Frame 2 of 3</w:t>
      </w:r>
    </w:p>
    <w:p w14:paraId="6438AEF8" w14:textId="77777777" w:rsidR="002F7443" w:rsidRDefault="002F7443" w:rsidP="002F7443">
      <w:pPr>
        <w:pStyle w:val="es-ClauseWording-Align"/>
      </w:pPr>
      <w:r>
        <w:t xml:space="preserve">This </w:t>
      </w:r>
      <w:r w:rsidRPr="0045649C">
        <w:rPr>
          <w:rStyle w:val="es-FontDef-Term"/>
        </w:rPr>
        <w:t>Frame</w:t>
      </w:r>
      <w:r>
        <w:t xml:space="preserve"> is only executed if the </w:t>
      </w:r>
      <w:r>
        <w:rPr>
          <w:rStyle w:val="es-FontDef-Term"/>
        </w:rPr>
        <w:t>Transaction</w:t>
      </w:r>
      <w:r>
        <w:t xml:space="preserve"> parameter get_history value is set to TRUE.  Using the customer account ID the </w:t>
      </w:r>
      <w:r w:rsidRPr="0045649C">
        <w:rPr>
          <w:rStyle w:val="es-FontDef-Term"/>
        </w:rPr>
        <w:t>Frame</w:t>
      </w:r>
      <w:r>
        <w:t xml:space="preserve"> must search the TRADE and TRADE_HISTORY tables to find up to 30 history rows that correspond with the 10 most recent trades executed by the customer account.  For each event the </w:t>
      </w:r>
      <w:r w:rsidRPr="0045649C">
        <w:rPr>
          <w:rStyle w:val="es-FontDef-Term"/>
        </w:rPr>
        <w:t>Frame</w:t>
      </w:r>
      <w:r>
        <w:t xml:space="preserve"> must return the T_ID, T_S_SYMB, T_QTY, TH_DTS, and ST_NAME for all events in a descending order of date found in TH_DTS.  This </w:t>
      </w:r>
      <w:r w:rsidRPr="0045649C">
        <w:rPr>
          <w:rStyle w:val="es-FontDef-Term"/>
        </w:rPr>
        <w:t>Frame</w:t>
      </w:r>
      <w:r>
        <w:t xml:space="preserve"> completes the work and commits the </w:t>
      </w:r>
      <w:r>
        <w:rPr>
          <w:rStyle w:val="es-FontDef-Term"/>
        </w:rPr>
        <w:t>Transaction</w:t>
      </w:r>
    </w:p>
    <w:p w14:paraId="6D9D41B9" w14:textId="77777777" w:rsidR="002F7443" w:rsidRDefault="002F7443" w:rsidP="002F7443">
      <w:pPr>
        <w:pStyle w:val="es-ClauseWording-Align"/>
      </w:pPr>
      <w:r>
        <w:t xml:space="preserve">The database access methods used in </w:t>
      </w:r>
      <w:r>
        <w:rPr>
          <w:rStyle w:val="es-FontDef-Term"/>
        </w:rPr>
        <w:t>Frame</w:t>
      </w:r>
      <w:r>
        <w:t xml:space="preserve"> 2 are all </w:t>
      </w:r>
      <w:r w:rsidRPr="0045649C">
        <w:rPr>
          <w:rStyle w:val="es-FontDef-Term"/>
        </w:rPr>
        <w:t>Returns</w:t>
      </w:r>
      <w:r>
        <w:t>.</w:t>
      </w:r>
    </w:p>
    <w:p w14:paraId="44EF4A0C" w14:textId="77777777" w:rsidR="002F7443" w:rsidRDefault="002F7443" w:rsidP="002F7443">
      <w:pPr>
        <w:pStyle w:val="es-ClauseWording-Align"/>
      </w:pPr>
      <w:r>
        <w:t xml:space="preserve">The </w:t>
      </w:r>
      <w:r>
        <w:rPr>
          <w:rStyle w:val="es-FontDef-Term"/>
        </w:rPr>
        <w:t>VGenTxnHarness</w:t>
      </w:r>
      <w:r>
        <w:t xml:space="preserve"> controls the execution of </w:t>
      </w:r>
      <w:r w:rsidRPr="0045649C">
        <w:rPr>
          <w:rStyle w:val="es-FontDef-Term"/>
        </w:rPr>
        <w:t xml:space="preserve">Frame </w:t>
      </w:r>
      <w:r>
        <w:t>2 as follows:</w:t>
      </w:r>
    </w:p>
    <w:p w14:paraId="2AF8814E" w14:textId="77777777" w:rsidR="002F7443" w:rsidRDefault="002F7443" w:rsidP="002F7443">
      <w:pPr>
        <w:pStyle w:val="es-HarnesHead"/>
      </w:pPr>
      <w:r>
        <w:t>{</w:t>
      </w:r>
    </w:p>
    <w:p w14:paraId="1A856A1A" w14:textId="77777777" w:rsidR="002F7443" w:rsidRDefault="002F7443" w:rsidP="002F7443">
      <w:pPr>
        <w:pStyle w:val="es-HarnesCode"/>
      </w:pPr>
      <w:r>
        <w:t>if (get_history == 1) then</w:t>
      </w:r>
    </w:p>
    <w:p w14:paraId="0B4415FB" w14:textId="77777777" w:rsidR="002F7443" w:rsidRDefault="002F7443" w:rsidP="002F7443">
      <w:pPr>
        <w:pStyle w:val="es-HarnesCode"/>
      </w:pPr>
      <w:r>
        <w:t>{</w:t>
      </w:r>
    </w:p>
    <w:p w14:paraId="4E0BE9F1" w14:textId="77777777" w:rsidR="002F7443" w:rsidRDefault="002F7443" w:rsidP="002F7443">
      <w:pPr>
        <w:pStyle w:val="es-HarnesCode"/>
      </w:pPr>
      <w:r>
        <w:tab/>
        <w:t>frame2.acct_id = frame1.acct_id[acct_id_idx]</w:t>
      </w:r>
    </w:p>
    <w:p w14:paraId="3A1A9F63" w14:textId="77777777" w:rsidR="002F7443" w:rsidRDefault="002F7443" w:rsidP="002F7443">
      <w:pPr>
        <w:pStyle w:val="es-HarnesCode"/>
      </w:pPr>
    </w:p>
    <w:p w14:paraId="2A6174D4" w14:textId="77777777" w:rsidR="002F7443" w:rsidRDefault="002F7443" w:rsidP="002F7443">
      <w:pPr>
        <w:pStyle w:val="es-HarnesCode"/>
      </w:pPr>
      <w:r>
        <w:tab/>
        <w:t>invoke (Customer-Position_Frame-2)</w:t>
      </w:r>
    </w:p>
    <w:p w14:paraId="77CBB703" w14:textId="77777777" w:rsidR="002F7443" w:rsidRDefault="002F7443" w:rsidP="002F7443">
      <w:pPr>
        <w:pStyle w:val="es-HarnesCode"/>
      </w:pPr>
    </w:p>
    <w:p w14:paraId="5D38F1AA" w14:textId="77777777" w:rsidR="002F7443" w:rsidRDefault="002F7443" w:rsidP="002F7443">
      <w:pPr>
        <w:pStyle w:val="es-HarnesCode"/>
      </w:pPr>
      <w:r>
        <w:tab/>
        <w:t>if (hist_len &lt; 10) or (hist_len &gt; max_hist_len) then</w:t>
      </w:r>
    </w:p>
    <w:p w14:paraId="6C9BDF19" w14:textId="77777777" w:rsidR="002F7443" w:rsidRDefault="002F7443" w:rsidP="002F7443">
      <w:pPr>
        <w:pStyle w:val="es-HarnesCode"/>
      </w:pPr>
      <w:r>
        <w:tab/>
        <w:t>{</w:t>
      </w:r>
    </w:p>
    <w:p w14:paraId="32CAA1D7" w14:textId="77777777" w:rsidR="002F7443" w:rsidRDefault="002F7443" w:rsidP="002F7443">
      <w:pPr>
        <w:pStyle w:val="es-HarnesCode"/>
      </w:pPr>
      <w:r>
        <w:tab/>
      </w:r>
      <w:r>
        <w:tab/>
        <w:t>status = -221</w:t>
      </w:r>
    </w:p>
    <w:p w14:paraId="22AF9457" w14:textId="77777777" w:rsidR="002F7443" w:rsidRDefault="002F7443" w:rsidP="002F7443">
      <w:pPr>
        <w:pStyle w:val="es-HarnesCode"/>
      </w:pPr>
      <w:r>
        <w:tab/>
        <w:t>}</w:t>
      </w:r>
    </w:p>
    <w:p w14:paraId="44DAA246" w14:textId="77777777" w:rsidR="002F7443" w:rsidRDefault="002F7443" w:rsidP="002F7443">
      <w:pPr>
        <w:pStyle w:val="es-HarnesCode"/>
      </w:pPr>
      <w:r>
        <w:tab/>
        <w:t>exit</w:t>
      </w:r>
    </w:p>
    <w:p w14:paraId="12903B03" w14:textId="77777777" w:rsidR="002F7443" w:rsidRDefault="002F7443" w:rsidP="002F7443">
      <w:pPr>
        <w:pStyle w:val="es-HarnesCode"/>
      </w:pPr>
      <w:r>
        <w:t>}</w:t>
      </w:r>
    </w:p>
    <w:p w14:paraId="4234A4ED" w14:textId="77777777" w:rsidR="002F7443" w:rsidRDefault="002F7443" w:rsidP="002F7443">
      <w:pPr>
        <w:pStyle w:val="es-HarnesTail"/>
      </w:pPr>
      <w:r>
        <w:t>}</w:t>
      </w:r>
    </w:p>
    <w:p w14:paraId="78A7F2D5" w14:textId="77777777" w:rsidR="002F7443" w:rsidRPr="00383F52" w:rsidRDefault="002F7443" w:rsidP="002F7443">
      <w:pPr>
        <w:pStyle w:val="es-ClauseWording-Align"/>
        <w:keepNext/>
        <w:rPr>
          <w:rStyle w:val="es-FontHeader"/>
        </w:rPr>
      </w:pPr>
      <w:r w:rsidRPr="00383F52">
        <w:rPr>
          <w:rStyle w:val="es-FontHeader"/>
        </w:rPr>
        <w:t>Customer-Position Frame 2 of 3 Parameters:</w:t>
      </w:r>
    </w:p>
    <w:tbl>
      <w:tblPr>
        <w:tblW w:w="7677"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23"/>
        <w:gridCol w:w="1186"/>
        <w:gridCol w:w="4268"/>
      </w:tblGrid>
      <w:tr w:rsidR="002F7443" w:rsidRPr="00620301" w14:paraId="15DF4FFF" w14:textId="77777777" w:rsidTr="00CB610D">
        <w:tc>
          <w:tcPr>
            <w:tcW w:w="2223"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E1BD44E" w14:textId="77777777" w:rsidR="002F7443" w:rsidRPr="00383F52" w:rsidRDefault="002F7443" w:rsidP="00CB610D">
            <w:pPr>
              <w:pStyle w:val="es-TableCell-Left"/>
              <w:rPr>
                <w:rStyle w:val="es-FontHeader"/>
              </w:rPr>
            </w:pPr>
            <w:r>
              <w:rPr>
                <w:rStyle w:val="es-FontHeader"/>
              </w:rPr>
              <w:t>Parameter</w:t>
            </w:r>
          </w:p>
        </w:tc>
        <w:tc>
          <w:tcPr>
            <w:tcW w:w="1186"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CACA926" w14:textId="77777777" w:rsidR="002F7443" w:rsidRPr="00383F52" w:rsidRDefault="002F7443" w:rsidP="00CB610D">
            <w:pPr>
              <w:pStyle w:val="es-TableCell-Left"/>
              <w:rPr>
                <w:rStyle w:val="es-FontHeader"/>
              </w:rPr>
            </w:pPr>
            <w:r w:rsidRPr="00383F52">
              <w:rPr>
                <w:rStyle w:val="es-FontHeader"/>
              </w:rPr>
              <w:t>Direction</w:t>
            </w:r>
          </w:p>
        </w:tc>
        <w:tc>
          <w:tcPr>
            <w:tcW w:w="426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6E1F777" w14:textId="77777777" w:rsidR="002F7443" w:rsidRPr="00383F52" w:rsidRDefault="002F7443" w:rsidP="00CB610D">
            <w:pPr>
              <w:pStyle w:val="es-TableCell-Left"/>
              <w:rPr>
                <w:rStyle w:val="es-FontHeader"/>
              </w:rPr>
            </w:pPr>
            <w:r w:rsidRPr="00383F52">
              <w:rPr>
                <w:rStyle w:val="es-FontHeader"/>
              </w:rPr>
              <w:t>Description</w:t>
            </w:r>
          </w:p>
        </w:tc>
      </w:tr>
      <w:tr w:rsidR="002F7443" w:rsidRPr="00495685" w14:paraId="580260FB" w14:textId="77777777" w:rsidTr="00CB610D">
        <w:tc>
          <w:tcPr>
            <w:tcW w:w="2223" w:type="dxa"/>
            <w:shd w:val="clear" w:color="auto" w:fill="FFFFFF"/>
            <w:tcMar>
              <w:left w:w="158" w:type="dxa"/>
              <w:right w:w="158" w:type="dxa"/>
            </w:tcMar>
            <w:vAlign w:val="center"/>
          </w:tcPr>
          <w:p w14:paraId="330CB338" w14:textId="77777777" w:rsidR="002F7443" w:rsidRDefault="002F7443" w:rsidP="00CB610D">
            <w:pPr>
              <w:pStyle w:val="es-TableCell-Left"/>
            </w:pPr>
            <w:r>
              <w:t>acct_id</w:t>
            </w:r>
          </w:p>
        </w:tc>
        <w:tc>
          <w:tcPr>
            <w:tcW w:w="1186" w:type="dxa"/>
            <w:shd w:val="clear" w:color="auto" w:fill="FFFFFF"/>
            <w:vAlign w:val="center"/>
          </w:tcPr>
          <w:p w14:paraId="09442D0F" w14:textId="77777777" w:rsidR="002F7443" w:rsidRDefault="002F7443" w:rsidP="00CB610D">
            <w:pPr>
              <w:pStyle w:val="es-TableCell-Left"/>
            </w:pPr>
            <w:r>
              <w:t>IN</w:t>
            </w:r>
          </w:p>
        </w:tc>
        <w:tc>
          <w:tcPr>
            <w:tcW w:w="4268" w:type="dxa"/>
            <w:shd w:val="clear" w:color="auto" w:fill="FFFFFF"/>
            <w:vAlign w:val="center"/>
          </w:tcPr>
          <w:p w14:paraId="17815764" w14:textId="77777777" w:rsidR="002F7443" w:rsidRDefault="002F7443" w:rsidP="00CB610D">
            <w:pPr>
              <w:pStyle w:val="es-TableCell-Left"/>
            </w:pPr>
            <w:r>
              <w:t>Customer  account identifier</w:t>
            </w:r>
          </w:p>
        </w:tc>
      </w:tr>
      <w:tr w:rsidR="002F7443" w:rsidRPr="00495685" w14:paraId="2108280C" w14:textId="77777777" w:rsidTr="00CB610D">
        <w:tc>
          <w:tcPr>
            <w:tcW w:w="2223" w:type="dxa"/>
            <w:shd w:val="clear" w:color="auto" w:fill="FFFFFF"/>
            <w:tcMar>
              <w:left w:w="158" w:type="dxa"/>
              <w:right w:w="158" w:type="dxa"/>
            </w:tcMar>
            <w:vAlign w:val="center"/>
          </w:tcPr>
          <w:p w14:paraId="6E4F6C3A" w14:textId="77777777" w:rsidR="002F7443" w:rsidRDefault="002F7443" w:rsidP="00CB610D">
            <w:pPr>
              <w:pStyle w:val="es-TableCell-Left"/>
            </w:pPr>
            <w:r>
              <w:t>hist_dts[max_hist_len]</w:t>
            </w:r>
          </w:p>
        </w:tc>
        <w:tc>
          <w:tcPr>
            <w:tcW w:w="1186" w:type="dxa"/>
            <w:shd w:val="clear" w:color="auto" w:fill="FFFFFF"/>
            <w:vAlign w:val="center"/>
          </w:tcPr>
          <w:p w14:paraId="77F7CE40" w14:textId="77777777" w:rsidR="002F7443" w:rsidRDefault="002F7443" w:rsidP="00CB610D">
            <w:pPr>
              <w:pStyle w:val="es-TableCell-Left"/>
            </w:pPr>
            <w:r>
              <w:t>OUT</w:t>
            </w:r>
          </w:p>
        </w:tc>
        <w:tc>
          <w:tcPr>
            <w:tcW w:w="4268" w:type="dxa"/>
            <w:shd w:val="clear" w:color="auto" w:fill="FFFFFF"/>
            <w:vAlign w:val="center"/>
          </w:tcPr>
          <w:p w14:paraId="78B05DB7" w14:textId="77777777" w:rsidR="002F7443" w:rsidRDefault="002F7443" w:rsidP="00CB610D">
            <w:pPr>
              <w:pStyle w:val="es-TableCell-Left"/>
            </w:pPr>
            <w:r>
              <w:t>Date for each transaction date from the transaction history</w:t>
            </w:r>
          </w:p>
        </w:tc>
      </w:tr>
      <w:tr w:rsidR="002F7443" w:rsidRPr="00495685" w14:paraId="27F4BE9E" w14:textId="77777777" w:rsidTr="00CB610D">
        <w:tc>
          <w:tcPr>
            <w:tcW w:w="2223" w:type="dxa"/>
            <w:shd w:val="clear" w:color="auto" w:fill="FFFFFF"/>
            <w:tcMar>
              <w:left w:w="158" w:type="dxa"/>
              <w:right w:w="158" w:type="dxa"/>
            </w:tcMar>
            <w:vAlign w:val="center"/>
          </w:tcPr>
          <w:p w14:paraId="50F523DC" w14:textId="77777777" w:rsidR="002F7443" w:rsidRDefault="002F7443" w:rsidP="00CB610D">
            <w:pPr>
              <w:pStyle w:val="es-TableCell-Left"/>
            </w:pPr>
            <w:r>
              <w:t>hist_len</w:t>
            </w:r>
          </w:p>
        </w:tc>
        <w:tc>
          <w:tcPr>
            <w:tcW w:w="1186" w:type="dxa"/>
            <w:shd w:val="clear" w:color="auto" w:fill="FFFFFF"/>
            <w:vAlign w:val="center"/>
          </w:tcPr>
          <w:p w14:paraId="676D7E0B" w14:textId="77777777" w:rsidR="002F7443" w:rsidRDefault="002F7443" w:rsidP="00CB610D">
            <w:pPr>
              <w:pStyle w:val="es-TableCell-Left"/>
            </w:pPr>
            <w:r>
              <w:t>OUT</w:t>
            </w:r>
          </w:p>
        </w:tc>
        <w:tc>
          <w:tcPr>
            <w:tcW w:w="4268" w:type="dxa"/>
            <w:shd w:val="clear" w:color="auto" w:fill="FFFFFF"/>
            <w:vAlign w:val="center"/>
          </w:tcPr>
          <w:p w14:paraId="6E896501" w14:textId="77777777" w:rsidR="002F7443" w:rsidRDefault="002F7443" w:rsidP="00CB610D">
            <w:pPr>
              <w:pStyle w:val="es-TableCell-Left"/>
            </w:pPr>
            <w:r>
              <w:t>Number of records from the transaction history, at most max_hist_len which is 30.</w:t>
            </w:r>
          </w:p>
        </w:tc>
      </w:tr>
      <w:tr w:rsidR="002F7443" w:rsidRPr="00495685" w14:paraId="7BF9DD58" w14:textId="77777777" w:rsidTr="00CB610D">
        <w:tc>
          <w:tcPr>
            <w:tcW w:w="2223" w:type="dxa"/>
            <w:shd w:val="clear" w:color="auto" w:fill="FFFFFF"/>
            <w:tcMar>
              <w:left w:w="158" w:type="dxa"/>
              <w:right w:w="158" w:type="dxa"/>
            </w:tcMar>
            <w:vAlign w:val="center"/>
          </w:tcPr>
          <w:p w14:paraId="7341728F" w14:textId="77777777" w:rsidR="002F7443" w:rsidRDefault="002F7443" w:rsidP="00CB610D">
            <w:pPr>
              <w:pStyle w:val="es-TableCell-Left"/>
            </w:pPr>
            <w:r>
              <w:t>qty[max_hist_len]</w:t>
            </w:r>
          </w:p>
        </w:tc>
        <w:tc>
          <w:tcPr>
            <w:tcW w:w="1186" w:type="dxa"/>
            <w:shd w:val="clear" w:color="auto" w:fill="FFFFFF"/>
            <w:vAlign w:val="center"/>
          </w:tcPr>
          <w:p w14:paraId="30D4DCE0" w14:textId="77777777" w:rsidR="002F7443" w:rsidRDefault="002F7443" w:rsidP="00CB610D">
            <w:pPr>
              <w:pStyle w:val="es-TableCell-Left"/>
            </w:pPr>
            <w:r>
              <w:t>OUT</w:t>
            </w:r>
          </w:p>
        </w:tc>
        <w:tc>
          <w:tcPr>
            <w:tcW w:w="4268" w:type="dxa"/>
            <w:shd w:val="clear" w:color="auto" w:fill="FFFFFF"/>
            <w:vAlign w:val="center"/>
          </w:tcPr>
          <w:p w14:paraId="712A39D7" w14:textId="77777777" w:rsidR="002F7443" w:rsidRDefault="002F7443" w:rsidP="00CB610D">
            <w:pPr>
              <w:pStyle w:val="es-TableCell-Left"/>
            </w:pPr>
            <w:r>
              <w:t>Number of shares involved in each event from history</w:t>
            </w:r>
          </w:p>
        </w:tc>
      </w:tr>
      <w:tr w:rsidR="002F7443" w:rsidRPr="00495685" w14:paraId="1045ADE6" w14:textId="77777777" w:rsidTr="00CB610D">
        <w:tc>
          <w:tcPr>
            <w:tcW w:w="2223" w:type="dxa"/>
            <w:shd w:val="clear" w:color="auto" w:fill="FFFFFF"/>
            <w:tcMar>
              <w:left w:w="158" w:type="dxa"/>
              <w:right w:w="158" w:type="dxa"/>
            </w:tcMar>
            <w:vAlign w:val="center"/>
          </w:tcPr>
          <w:p w14:paraId="3BAD7D11" w14:textId="77777777" w:rsidR="002F7443" w:rsidRDefault="002F7443" w:rsidP="00CB610D">
            <w:pPr>
              <w:pStyle w:val="es-TableCell-Left"/>
            </w:pPr>
            <w:r>
              <w:t>status</w:t>
            </w:r>
          </w:p>
        </w:tc>
        <w:tc>
          <w:tcPr>
            <w:tcW w:w="1186" w:type="dxa"/>
            <w:shd w:val="clear" w:color="auto" w:fill="FFFFFF"/>
            <w:vAlign w:val="center"/>
          </w:tcPr>
          <w:p w14:paraId="09A3D803" w14:textId="77777777" w:rsidR="002F7443" w:rsidRDefault="002F7443" w:rsidP="00CB610D">
            <w:pPr>
              <w:pStyle w:val="es-TableCell-Left"/>
            </w:pPr>
            <w:r>
              <w:t>OUT</w:t>
            </w:r>
          </w:p>
        </w:tc>
        <w:tc>
          <w:tcPr>
            <w:tcW w:w="4268" w:type="dxa"/>
            <w:shd w:val="clear" w:color="auto" w:fill="FFFFFF"/>
            <w:vAlign w:val="center"/>
          </w:tcPr>
          <w:p w14:paraId="6DA28E9A" w14:textId="77777777" w:rsidR="002F7443" w:rsidRDefault="002F7443" w:rsidP="00CB610D">
            <w:pPr>
              <w:pStyle w:val="es-TableCell-Left"/>
            </w:pPr>
            <w:r>
              <w:t>Code indicating the execution status for this Frame.</w:t>
            </w:r>
          </w:p>
        </w:tc>
      </w:tr>
      <w:tr w:rsidR="002F7443" w:rsidRPr="00495685" w14:paraId="271FE260" w14:textId="77777777" w:rsidTr="00CB610D">
        <w:tc>
          <w:tcPr>
            <w:tcW w:w="2223" w:type="dxa"/>
            <w:shd w:val="clear" w:color="auto" w:fill="FFFFFF"/>
            <w:tcMar>
              <w:left w:w="158" w:type="dxa"/>
              <w:right w:w="158" w:type="dxa"/>
            </w:tcMar>
            <w:vAlign w:val="center"/>
          </w:tcPr>
          <w:p w14:paraId="5C2CFF15" w14:textId="77777777" w:rsidR="002F7443" w:rsidRDefault="002F7443" w:rsidP="00CB610D">
            <w:pPr>
              <w:pStyle w:val="es-TableCell-Left"/>
            </w:pPr>
            <w:r>
              <w:t>symbol[max_hist_len]</w:t>
            </w:r>
          </w:p>
        </w:tc>
        <w:tc>
          <w:tcPr>
            <w:tcW w:w="1186" w:type="dxa"/>
            <w:shd w:val="clear" w:color="auto" w:fill="FFFFFF"/>
            <w:vAlign w:val="center"/>
          </w:tcPr>
          <w:p w14:paraId="4542C11D" w14:textId="77777777" w:rsidR="002F7443" w:rsidRDefault="002F7443" w:rsidP="00CB610D">
            <w:pPr>
              <w:pStyle w:val="es-TableCell-Left"/>
            </w:pPr>
            <w:r>
              <w:t>OUT</w:t>
            </w:r>
          </w:p>
        </w:tc>
        <w:tc>
          <w:tcPr>
            <w:tcW w:w="4268" w:type="dxa"/>
            <w:shd w:val="clear" w:color="auto" w:fill="FFFFFF"/>
            <w:vAlign w:val="center"/>
          </w:tcPr>
          <w:p w14:paraId="2CF7525F" w14:textId="77777777" w:rsidR="002F7443" w:rsidRDefault="002F7443" w:rsidP="00CB610D">
            <w:pPr>
              <w:pStyle w:val="es-TableCell-Left"/>
            </w:pPr>
            <w:r>
              <w:t>Security involved in each event from history.</w:t>
            </w:r>
          </w:p>
        </w:tc>
      </w:tr>
      <w:tr w:rsidR="002F7443" w:rsidRPr="00495685" w14:paraId="3FD56523" w14:textId="77777777" w:rsidTr="00CB610D">
        <w:tc>
          <w:tcPr>
            <w:tcW w:w="2223" w:type="dxa"/>
            <w:shd w:val="clear" w:color="auto" w:fill="FFFFFF"/>
            <w:tcMar>
              <w:left w:w="158" w:type="dxa"/>
              <w:right w:w="158" w:type="dxa"/>
            </w:tcMar>
            <w:vAlign w:val="center"/>
          </w:tcPr>
          <w:p w14:paraId="0D3C4AE1" w14:textId="77777777" w:rsidR="002F7443" w:rsidRDefault="002F7443" w:rsidP="00CB610D">
            <w:pPr>
              <w:pStyle w:val="es-TableCell-Left"/>
            </w:pPr>
            <w:r>
              <w:t>trade_id[max_hist_len]</w:t>
            </w:r>
          </w:p>
        </w:tc>
        <w:tc>
          <w:tcPr>
            <w:tcW w:w="1186" w:type="dxa"/>
            <w:shd w:val="clear" w:color="auto" w:fill="FFFFFF"/>
            <w:vAlign w:val="center"/>
          </w:tcPr>
          <w:p w14:paraId="5D115096" w14:textId="77777777" w:rsidR="002F7443" w:rsidRDefault="002F7443" w:rsidP="00CB610D">
            <w:pPr>
              <w:pStyle w:val="es-TableCell-Left"/>
            </w:pPr>
            <w:r>
              <w:t>OUT</w:t>
            </w:r>
          </w:p>
        </w:tc>
        <w:tc>
          <w:tcPr>
            <w:tcW w:w="4268" w:type="dxa"/>
            <w:shd w:val="clear" w:color="auto" w:fill="FFFFFF"/>
            <w:vAlign w:val="center"/>
          </w:tcPr>
          <w:p w14:paraId="7C4D62D4" w14:textId="77777777" w:rsidR="002F7443" w:rsidRDefault="002F7443" w:rsidP="00CB610D">
            <w:pPr>
              <w:pStyle w:val="es-TableCell-Left"/>
            </w:pPr>
            <w:r>
              <w:t>Trade ID for each event from history.</w:t>
            </w:r>
          </w:p>
        </w:tc>
      </w:tr>
      <w:tr w:rsidR="002F7443" w:rsidRPr="00495685" w14:paraId="6C1769B6" w14:textId="77777777" w:rsidTr="00CB610D">
        <w:tc>
          <w:tcPr>
            <w:tcW w:w="2223" w:type="dxa"/>
            <w:shd w:val="clear" w:color="auto" w:fill="FFFFFF"/>
            <w:tcMar>
              <w:left w:w="158" w:type="dxa"/>
              <w:right w:w="158" w:type="dxa"/>
            </w:tcMar>
            <w:vAlign w:val="center"/>
          </w:tcPr>
          <w:p w14:paraId="7895CEF2" w14:textId="77777777" w:rsidR="002F7443" w:rsidRDefault="002F7443" w:rsidP="00CB610D">
            <w:pPr>
              <w:pStyle w:val="es-TableCell-Left"/>
            </w:pPr>
            <w:r>
              <w:t>trade_status[max_hist_len]</w:t>
            </w:r>
          </w:p>
        </w:tc>
        <w:tc>
          <w:tcPr>
            <w:tcW w:w="1186" w:type="dxa"/>
            <w:shd w:val="clear" w:color="auto" w:fill="FFFFFF"/>
            <w:vAlign w:val="center"/>
          </w:tcPr>
          <w:p w14:paraId="263114F3" w14:textId="77777777" w:rsidR="002F7443" w:rsidRDefault="002F7443" w:rsidP="00CB610D">
            <w:pPr>
              <w:pStyle w:val="es-TableCell-Left"/>
            </w:pPr>
            <w:r>
              <w:t>OUT</w:t>
            </w:r>
          </w:p>
        </w:tc>
        <w:tc>
          <w:tcPr>
            <w:tcW w:w="4268" w:type="dxa"/>
            <w:shd w:val="clear" w:color="auto" w:fill="FFFFFF"/>
            <w:vAlign w:val="center"/>
          </w:tcPr>
          <w:p w14:paraId="43FD6BA5" w14:textId="77777777" w:rsidR="002F7443" w:rsidRDefault="002F7443" w:rsidP="00CB610D">
            <w:pPr>
              <w:pStyle w:val="es-TableCell-Left"/>
            </w:pPr>
            <w:r>
              <w:t>Trade Status for each event from history.</w:t>
            </w:r>
          </w:p>
        </w:tc>
      </w:tr>
      <w:tr w:rsidR="002F7443" w:rsidRPr="00495685" w14:paraId="6FEB4735" w14:textId="77777777" w:rsidTr="00CB610D">
        <w:tc>
          <w:tcPr>
            <w:tcW w:w="7677"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593F63FA" w14:textId="77777777" w:rsidR="002F7443" w:rsidRDefault="002F7443" w:rsidP="00CB610D">
            <w:pPr>
              <w:pStyle w:val="esTableTail"/>
            </w:pPr>
          </w:p>
        </w:tc>
      </w:tr>
    </w:tbl>
    <w:p w14:paraId="3017B0D8"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3E42C8AF" w14:textId="77777777" w:rsidTr="00CB610D">
        <w:trPr>
          <w:tblHeader/>
        </w:trPr>
        <w:tc>
          <w:tcPr>
            <w:tcW w:w="8496" w:type="dxa"/>
            <w:tcBorders>
              <w:top w:val="single" w:sz="8" w:space="0" w:color="008000"/>
              <w:left w:val="nil"/>
              <w:bottom w:val="single" w:sz="4" w:space="0" w:color="008000"/>
              <w:right w:val="nil"/>
            </w:tcBorders>
          </w:tcPr>
          <w:p w14:paraId="17E81A39" w14:textId="77777777" w:rsidR="002F7443" w:rsidRDefault="002F7443" w:rsidP="00CB610D">
            <w:pPr>
              <w:pStyle w:val="FrameMarkerCode"/>
            </w:pPr>
            <w:r>
              <w:t>Customer-Position_Frame-2 Pseudo-code: Get the customer's trade history</w:t>
            </w:r>
          </w:p>
        </w:tc>
      </w:tr>
      <w:tr w:rsidR="002F7443" w14:paraId="7F2AD3FD" w14:textId="77777777" w:rsidTr="00CB610D">
        <w:tc>
          <w:tcPr>
            <w:tcW w:w="8496" w:type="dxa"/>
            <w:tcBorders>
              <w:top w:val="nil"/>
            </w:tcBorders>
          </w:tcPr>
          <w:p w14:paraId="2319C275" w14:textId="77777777" w:rsidR="002F7443" w:rsidRDefault="002F7443" w:rsidP="00CB610D">
            <w:pPr>
              <w:pStyle w:val="FrameMarkerCode"/>
            </w:pPr>
            <w:r>
              <w:t>{</w:t>
            </w:r>
          </w:p>
          <w:p w14:paraId="2E45D706" w14:textId="77777777" w:rsidR="002F7443" w:rsidRDefault="002F7443" w:rsidP="00CB610D">
            <w:pPr>
              <w:pStyle w:val="FrameCodeChar"/>
            </w:pPr>
            <w:r>
              <w:t>// Should return 10 to 30 rows.</w:t>
            </w:r>
          </w:p>
          <w:p w14:paraId="4856D6D3" w14:textId="77777777" w:rsidR="002F7443" w:rsidRDefault="002F7443" w:rsidP="00CB610D">
            <w:pPr>
              <w:pStyle w:val="FrameCodeChar"/>
            </w:pPr>
            <w:r>
              <w:t>select first 30 rows</w:t>
            </w:r>
          </w:p>
          <w:p w14:paraId="467C27BB" w14:textId="77777777" w:rsidR="002F7443" w:rsidRDefault="002F7443" w:rsidP="00CB610D">
            <w:pPr>
              <w:pStyle w:val="FrameCode2Char"/>
            </w:pPr>
            <w:r>
              <w:t>trade_id[]     = T_ID,</w:t>
            </w:r>
          </w:p>
          <w:p w14:paraId="240D0AED" w14:textId="77777777" w:rsidR="002F7443" w:rsidRDefault="002F7443" w:rsidP="00CB610D">
            <w:pPr>
              <w:pStyle w:val="FrameCode2Char"/>
            </w:pPr>
            <w:r>
              <w:t>symbol[]       = T_S_SYMB,</w:t>
            </w:r>
          </w:p>
          <w:p w14:paraId="2368DF58" w14:textId="77777777" w:rsidR="002F7443" w:rsidRDefault="002F7443" w:rsidP="00CB610D">
            <w:pPr>
              <w:pStyle w:val="FrameCode2Char"/>
            </w:pPr>
            <w:r>
              <w:t>qty[]          = T_QTY,</w:t>
            </w:r>
          </w:p>
          <w:p w14:paraId="094D041F" w14:textId="77777777" w:rsidR="002F7443" w:rsidRDefault="002F7443" w:rsidP="00CB610D">
            <w:pPr>
              <w:pStyle w:val="FrameCode2Char"/>
            </w:pPr>
            <w:r>
              <w:t>trade_status[] = ST_NAME,</w:t>
            </w:r>
          </w:p>
          <w:p w14:paraId="6AA3C1DF" w14:textId="77777777" w:rsidR="002F7443" w:rsidRDefault="002F7443" w:rsidP="00CB610D">
            <w:pPr>
              <w:pStyle w:val="FrameCode2Char"/>
            </w:pPr>
            <w:r>
              <w:t>hist_dts[]     = TH_DTS</w:t>
            </w:r>
          </w:p>
          <w:p w14:paraId="27517316" w14:textId="77777777" w:rsidR="002F7443" w:rsidRDefault="002F7443" w:rsidP="00CB610D">
            <w:pPr>
              <w:pStyle w:val="FrameCodeChar"/>
            </w:pPr>
            <w:r>
              <w:t>from</w:t>
            </w:r>
          </w:p>
          <w:p w14:paraId="7AB8DC1E" w14:textId="77777777" w:rsidR="002F7443" w:rsidRDefault="002F7443" w:rsidP="00CB610D">
            <w:pPr>
              <w:pStyle w:val="FrameCode2"/>
            </w:pPr>
            <w:r>
              <w:t>(select first 10 rows</w:t>
            </w:r>
          </w:p>
          <w:p w14:paraId="20E175E5" w14:textId="77777777" w:rsidR="002F7443" w:rsidRDefault="002F7443" w:rsidP="00CB610D">
            <w:pPr>
              <w:pStyle w:val="FrameCode4"/>
            </w:pPr>
            <w:r>
              <w:t>T_ID as ID</w:t>
            </w:r>
          </w:p>
          <w:p w14:paraId="04748393" w14:textId="77777777" w:rsidR="002F7443" w:rsidRDefault="002F7443" w:rsidP="00CB610D">
            <w:pPr>
              <w:pStyle w:val="FrameCode2"/>
            </w:pPr>
            <w:r>
              <w:t xml:space="preserve"> from</w:t>
            </w:r>
          </w:p>
          <w:p w14:paraId="04E8466B" w14:textId="77777777" w:rsidR="002F7443" w:rsidRDefault="002F7443" w:rsidP="00CB610D">
            <w:pPr>
              <w:pStyle w:val="FrameCode4"/>
            </w:pPr>
            <w:r>
              <w:t>TRADE</w:t>
            </w:r>
          </w:p>
          <w:p w14:paraId="5DE22A32" w14:textId="77777777" w:rsidR="002F7443" w:rsidRDefault="002F7443" w:rsidP="00CB610D">
            <w:pPr>
              <w:pStyle w:val="FrameCode2"/>
            </w:pPr>
            <w:r>
              <w:t xml:space="preserve"> </w:t>
            </w:r>
            <w:r w:rsidRPr="0073463F">
              <w:t>where</w:t>
            </w:r>
          </w:p>
          <w:p w14:paraId="4879AA43" w14:textId="77777777" w:rsidR="002F7443" w:rsidRDefault="002F7443" w:rsidP="00CB610D">
            <w:pPr>
              <w:pStyle w:val="FrameCode4"/>
            </w:pPr>
            <w:r>
              <w:t>T_CA_ID = acct_id</w:t>
            </w:r>
          </w:p>
          <w:p w14:paraId="7E85ADF8" w14:textId="77777777" w:rsidR="002F7443" w:rsidRDefault="002F7443" w:rsidP="00CB610D">
            <w:pPr>
              <w:pStyle w:val="FrameCode2"/>
            </w:pPr>
            <w:r>
              <w:t xml:space="preserve"> order by T_DTS desc) as T,</w:t>
            </w:r>
          </w:p>
          <w:p w14:paraId="696FF6EE" w14:textId="77777777" w:rsidR="002F7443" w:rsidRDefault="002F7443" w:rsidP="00CB610D">
            <w:pPr>
              <w:pStyle w:val="FrameCode2Char"/>
            </w:pPr>
            <w:r>
              <w:t>TRADE,</w:t>
            </w:r>
          </w:p>
          <w:p w14:paraId="076101C6" w14:textId="77777777" w:rsidR="002F7443" w:rsidRDefault="002F7443" w:rsidP="00CB610D">
            <w:pPr>
              <w:pStyle w:val="FrameCode2Char"/>
            </w:pPr>
            <w:r>
              <w:t>TRADE_HISTORY,</w:t>
            </w:r>
          </w:p>
          <w:p w14:paraId="2F8DBF54" w14:textId="77777777" w:rsidR="002F7443" w:rsidRDefault="002F7443" w:rsidP="00CB610D">
            <w:pPr>
              <w:pStyle w:val="FrameCode2Char"/>
            </w:pPr>
            <w:r>
              <w:t>STATUS_TYPE</w:t>
            </w:r>
          </w:p>
          <w:p w14:paraId="6BF1CE68" w14:textId="77777777" w:rsidR="002F7443" w:rsidRDefault="002F7443" w:rsidP="00CB610D">
            <w:pPr>
              <w:pStyle w:val="FrameCodeChar"/>
            </w:pPr>
            <w:r>
              <w:t>where</w:t>
            </w:r>
          </w:p>
          <w:p w14:paraId="36886444" w14:textId="77777777" w:rsidR="002F7443" w:rsidRDefault="002F7443" w:rsidP="00CB610D">
            <w:pPr>
              <w:pStyle w:val="FrameCode2Char"/>
            </w:pPr>
            <w:r>
              <w:t>T_ID = ID and</w:t>
            </w:r>
          </w:p>
          <w:p w14:paraId="297B618A" w14:textId="77777777" w:rsidR="002F7443" w:rsidRDefault="002F7443" w:rsidP="00CB610D">
            <w:pPr>
              <w:pStyle w:val="FrameCode2Char"/>
            </w:pPr>
            <w:r>
              <w:t>TH_T_ID = T_ID and</w:t>
            </w:r>
          </w:p>
          <w:p w14:paraId="7D59C6FE" w14:textId="77777777" w:rsidR="002F7443" w:rsidRDefault="002F7443" w:rsidP="00CB610D">
            <w:pPr>
              <w:pStyle w:val="FrameCode2Char"/>
            </w:pPr>
            <w:r>
              <w:t>ST_ID = TH_ST_ID</w:t>
            </w:r>
          </w:p>
          <w:p w14:paraId="7833F2A2" w14:textId="77777777" w:rsidR="002F7443" w:rsidRDefault="002F7443" w:rsidP="00CB610D">
            <w:pPr>
              <w:pStyle w:val="FrameCodeChar"/>
            </w:pPr>
            <w:r>
              <w:t>order by</w:t>
            </w:r>
          </w:p>
          <w:p w14:paraId="7BF0347F" w14:textId="77777777" w:rsidR="002F7443" w:rsidRDefault="002F7443" w:rsidP="00CB610D">
            <w:pPr>
              <w:pStyle w:val="FrameCode2Char"/>
            </w:pPr>
            <w:r>
              <w:t>TH_DTS desc</w:t>
            </w:r>
          </w:p>
          <w:p w14:paraId="491AF1E2" w14:textId="77777777" w:rsidR="002F7443" w:rsidRDefault="002F7443" w:rsidP="00CB610D">
            <w:pPr>
              <w:pStyle w:val="FrameCodeChar"/>
            </w:pPr>
          </w:p>
          <w:p w14:paraId="29BE4DC9" w14:textId="77777777" w:rsidR="002F7443" w:rsidRDefault="002F7443" w:rsidP="00CB610D">
            <w:pPr>
              <w:pStyle w:val="FrameCodeChar"/>
            </w:pPr>
            <w:r>
              <w:t>hist_len = row_count</w:t>
            </w:r>
          </w:p>
          <w:p w14:paraId="04BAD3F7" w14:textId="77777777" w:rsidR="002F7443" w:rsidRDefault="002F7443" w:rsidP="00CB610D">
            <w:pPr>
              <w:pStyle w:val="FrameCodeChar"/>
            </w:pPr>
          </w:p>
          <w:p w14:paraId="0E626A33" w14:textId="77777777" w:rsidR="002F7443" w:rsidRDefault="002F7443" w:rsidP="00CB610D">
            <w:pPr>
              <w:pStyle w:val="FrameCodeChar"/>
            </w:pPr>
            <w:r>
              <w:t>commit transaction</w:t>
            </w:r>
          </w:p>
          <w:p w14:paraId="7090D43B" w14:textId="77777777" w:rsidR="002F7443" w:rsidRDefault="002F7443" w:rsidP="00CB610D">
            <w:pPr>
              <w:pStyle w:val="FrameMarkerCode"/>
            </w:pPr>
            <w:r>
              <w:t>}</w:t>
            </w:r>
          </w:p>
        </w:tc>
      </w:tr>
    </w:tbl>
    <w:p w14:paraId="29139B28" w14:textId="77777777" w:rsidR="002F7443" w:rsidRDefault="002F7443" w:rsidP="002F7443">
      <w:pPr>
        <w:pStyle w:val="es-ClauseL4-Title"/>
      </w:pPr>
      <w:r>
        <w:t xml:space="preserve">Customer-Position </w:t>
      </w:r>
      <w:r w:rsidRPr="00812820">
        <w:t xml:space="preserve">Transaction </w:t>
      </w:r>
      <w:r>
        <w:t>Frame 3 of 3</w:t>
      </w:r>
    </w:p>
    <w:p w14:paraId="703405F3" w14:textId="77777777" w:rsidR="002F7443" w:rsidRDefault="002F7443" w:rsidP="002F7443">
      <w:pPr>
        <w:pStyle w:val="es-ClauseWording-Align"/>
      </w:pPr>
      <w:r>
        <w:t xml:space="preserve">This </w:t>
      </w:r>
      <w:r w:rsidRPr="0045649C">
        <w:rPr>
          <w:rStyle w:val="es-FontDef-Term"/>
        </w:rPr>
        <w:t>Frame</w:t>
      </w:r>
      <w:r>
        <w:t xml:space="preserve"> is only executed if get_history </w:t>
      </w:r>
      <w:r>
        <w:rPr>
          <w:rStyle w:val="es-FontDef-Term"/>
        </w:rPr>
        <w:t>Transaction</w:t>
      </w:r>
      <w:r>
        <w:t xml:space="preserve"> input parameter is set to FALSE.  The </w:t>
      </w:r>
      <w:r w:rsidRPr="0045649C">
        <w:rPr>
          <w:rStyle w:val="es-FontDef-Term"/>
        </w:rPr>
        <w:t>Frame</w:t>
      </w:r>
      <w:r>
        <w:t xml:space="preserve"> simply </w:t>
      </w:r>
      <w:r w:rsidRPr="00EA2C73">
        <w:rPr>
          <w:rStyle w:val="es-FontDef-Term"/>
        </w:rPr>
        <w:t>Commits</w:t>
      </w:r>
      <w:r>
        <w:t xml:space="preserve"> the </w:t>
      </w:r>
      <w:r>
        <w:rPr>
          <w:rStyle w:val="es-FontDef-Term"/>
        </w:rPr>
        <w:t>Transaction</w:t>
      </w:r>
      <w:r>
        <w:t xml:space="preserve"> started in </w:t>
      </w:r>
      <w:r w:rsidRPr="0045649C">
        <w:rPr>
          <w:rStyle w:val="es-FontDef-Term"/>
        </w:rPr>
        <w:t>Frame</w:t>
      </w:r>
      <w:r>
        <w:t xml:space="preserve"> 1 and returns the status.</w:t>
      </w:r>
    </w:p>
    <w:p w14:paraId="16D532DE" w14:textId="77777777" w:rsidR="002F7443" w:rsidRDefault="002F7443" w:rsidP="002F7443">
      <w:pPr>
        <w:pStyle w:val="es-ClauseWording-Align"/>
      </w:pPr>
      <w:r>
        <w:t xml:space="preserve">There are no database access methods used in </w:t>
      </w:r>
      <w:r>
        <w:rPr>
          <w:rStyle w:val="es-FontDef-Term"/>
        </w:rPr>
        <w:t>Frame</w:t>
      </w:r>
      <w:r>
        <w:t xml:space="preserve"> 3. This </w:t>
      </w:r>
      <w:r w:rsidRPr="0045649C">
        <w:rPr>
          <w:rStyle w:val="es-FontDef-Term"/>
        </w:rPr>
        <w:t xml:space="preserve">Frame </w:t>
      </w:r>
      <w:r>
        <w:t xml:space="preserve">is only using </w:t>
      </w:r>
      <w:r>
        <w:rPr>
          <w:rStyle w:val="es-FontDef-Term"/>
        </w:rPr>
        <w:t>Transaction</w:t>
      </w:r>
      <w:r>
        <w:t xml:space="preserve"> control operations.</w:t>
      </w:r>
    </w:p>
    <w:p w14:paraId="0C0D1E3B" w14:textId="77777777" w:rsidR="002F7443" w:rsidRDefault="002F7443" w:rsidP="002F7443">
      <w:pPr>
        <w:pStyle w:val="es-ClauseWording-Align"/>
      </w:pPr>
      <w:r>
        <w:t xml:space="preserve">The </w:t>
      </w:r>
      <w:r>
        <w:rPr>
          <w:rStyle w:val="es-FontDef-Term"/>
        </w:rPr>
        <w:t>VGenTxnHarness</w:t>
      </w:r>
      <w:r>
        <w:t xml:space="preserve"> controls the execution of </w:t>
      </w:r>
      <w:r w:rsidRPr="0045649C">
        <w:rPr>
          <w:rStyle w:val="es-FontDef-Term"/>
        </w:rPr>
        <w:t xml:space="preserve">Frame </w:t>
      </w:r>
      <w:r>
        <w:t>3 as follows:</w:t>
      </w:r>
    </w:p>
    <w:p w14:paraId="6E4D7E05" w14:textId="77777777" w:rsidR="002F7443" w:rsidRDefault="002F7443" w:rsidP="002F7443">
      <w:pPr>
        <w:pStyle w:val="es-HarnesHead"/>
      </w:pPr>
      <w:r>
        <w:t>{</w:t>
      </w:r>
      <w:r>
        <w:tab/>
      </w:r>
      <w:r>
        <w:tab/>
      </w:r>
    </w:p>
    <w:p w14:paraId="2DE875B0" w14:textId="77777777" w:rsidR="002F7443" w:rsidRDefault="002F7443" w:rsidP="002F7443">
      <w:pPr>
        <w:pStyle w:val="es-HarnesCode"/>
      </w:pPr>
      <w:r>
        <w:t>if (get_history != 1)</w:t>
      </w:r>
    </w:p>
    <w:p w14:paraId="49F79BC2" w14:textId="77777777" w:rsidR="002F7443" w:rsidRDefault="002F7443" w:rsidP="002F7443">
      <w:pPr>
        <w:pStyle w:val="es-HarnesCode"/>
      </w:pPr>
      <w:r>
        <w:t>{</w:t>
      </w:r>
    </w:p>
    <w:p w14:paraId="3B1F2B82" w14:textId="77777777" w:rsidR="002F7443" w:rsidRDefault="002F7443" w:rsidP="002F7443">
      <w:pPr>
        <w:pStyle w:val="es-HarnesCode"/>
      </w:pPr>
      <w:r>
        <w:tab/>
        <w:t>invoke (Customer-Position_Frame-3)</w:t>
      </w:r>
    </w:p>
    <w:p w14:paraId="35D4DF63" w14:textId="77777777" w:rsidR="002F7443" w:rsidRDefault="002F7443" w:rsidP="002F7443">
      <w:pPr>
        <w:pStyle w:val="es-HarnesCode"/>
      </w:pPr>
      <w:r>
        <w:t>}</w:t>
      </w:r>
    </w:p>
    <w:p w14:paraId="428AA58B" w14:textId="77777777" w:rsidR="002F7443" w:rsidRDefault="002F7443" w:rsidP="002F7443">
      <w:pPr>
        <w:pStyle w:val="es-HarnesTail"/>
      </w:pPr>
      <w:r>
        <w:t>}</w:t>
      </w:r>
    </w:p>
    <w:p w14:paraId="5BFD9166" w14:textId="77777777" w:rsidR="002F7443" w:rsidRPr="00383F52" w:rsidRDefault="002F7443" w:rsidP="002F7443">
      <w:pPr>
        <w:pStyle w:val="es-ClauseWording-Align"/>
        <w:keepNext/>
        <w:rPr>
          <w:rStyle w:val="es-FontHeader"/>
        </w:rPr>
      </w:pPr>
      <w:r w:rsidRPr="00383F52">
        <w:rPr>
          <w:rStyle w:val="es-FontHeader"/>
        </w:rPr>
        <w:t>Customer-Position Frame 3 of 3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752"/>
        <w:gridCol w:w="1294"/>
        <w:gridCol w:w="4450"/>
      </w:tblGrid>
      <w:tr w:rsidR="002F7443" w14:paraId="1A628347" w14:textId="77777777" w:rsidTr="00CB610D">
        <w:tc>
          <w:tcPr>
            <w:tcW w:w="275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9BFCFF8" w14:textId="77777777" w:rsidR="002F7443" w:rsidRPr="00AF6ABD" w:rsidRDefault="002F7443" w:rsidP="00CB610D">
            <w:pPr>
              <w:pStyle w:val="es-TableCell-Left"/>
              <w:rPr>
                <w:rStyle w:val="es-FontHeader"/>
              </w:rPr>
            </w:pPr>
            <w:r>
              <w:rPr>
                <w:rStyle w:val="es-FontHeader"/>
              </w:rPr>
              <w:t>Parameter</w:t>
            </w:r>
          </w:p>
        </w:tc>
        <w:tc>
          <w:tcPr>
            <w:tcW w:w="129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E9A35BC" w14:textId="77777777" w:rsidR="002F7443" w:rsidRPr="00AF6ABD" w:rsidRDefault="002F7443" w:rsidP="00CB610D">
            <w:pPr>
              <w:pStyle w:val="es-TableCell-Left"/>
              <w:rPr>
                <w:rStyle w:val="es-FontHeader"/>
              </w:rPr>
            </w:pPr>
            <w:r w:rsidRPr="00AF6ABD">
              <w:rPr>
                <w:rStyle w:val="es-FontHeader"/>
              </w:rPr>
              <w:t>Direction</w:t>
            </w:r>
          </w:p>
        </w:tc>
        <w:tc>
          <w:tcPr>
            <w:tcW w:w="44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D0C4291" w14:textId="77777777" w:rsidR="002F7443" w:rsidRPr="00AF6ABD" w:rsidRDefault="002F7443" w:rsidP="00CB610D">
            <w:pPr>
              <w:pStyle w:val="es-TableCell-Left"/>
              <w:rPr>
                <w:rStyle w:val="es-FontHeader"/>
              </w:rPr>
            </w:pPr>
            <w:r w:rsidRPr="00AF6ABD">
              <w:rPr>
                <w:rStyle w:val="es-FontHeader"/>
              </w:rPr>
              <w:t>Description</w:t>
            </w:r>
          </w:p>
        </w:tc>
      </w:tr>
      <w:tr w:rsidR="002F7443" w:rsidRPr="00495685" w14:paraId="6263931D" w14:textId="77777777" w:rsidTr="00CB610D">
        <w:tc>
          <w:tcPr>
            <w:tcW w:w="2752" w:type="dxa"/>
            <w:shd w:val="clear" w:color="auto" w:fill="FFFFFF"/>
            <w:tcMar>
              <w:left w:w="158" w:type="dxa"/>
              <w:right w:w="158" w:type="dxa"/>
            </w:tcMar>
            <w:vAlign w:val="center"/>
          </w:tcPr>
          <w:p w14:paraId="50530306" w14:textId="77777777" w:rsidR="002F7443" w:rsidRDefault="002F7443" w:rsidP="00CB610D">
            <w:pPr>
              <w:pStyle w:val="es-TableCell-Left"/>
            </w:pPr>
            <w:r>
              <w:t>status</w:t>
            </w:r>
          </w:p>
        </w:tc>
        <w:tc>
          <w:tcPr>
            <w:tcW w:w="1294" w:type="dxa"/>
            <w:shd w:val="clear" w:color="auto" w:fill="FFFFFF"/>
            <w:vAlign w:val="center"/>
          </w:tcPr>
          <w:p w14:paraId="1BA7DAEB" w14:textId="77777777" w:rsidR="002F7443" w:rsidRDefault="002F7443" w:rsidP="00CB610D">
            <w:pPr>
              <w:pStyle w:val="es-TableCell-Left"/>
            </w:pPr>
            <w:r>
              <w:t>OUT</w:t>
            </w:r>
          </w:p>
        </w:tc>
        <w:tc>
          <w:tcPr>
            <w:tcW w:w="4450" w:type="dxa"/>
            <w:shd w:val="clear" w:color="auto" w:fill="FFFFFF"/>
            <w:vAlign w:val="center"/>
          </w:tcPr>
          <w:p w14:paraId="118625C4" w14:textId="77777777" w:rsidR="002F7443" w:rsidRDefault="002F7443" w:rsidP="00CB610D">
            <w:pPr>
              <w:pStyle w:val="es-TableCell-Left"/>
            </w:pPr>
            <w:r>
              <w:t>Frame Status.</w:t>
            </w:r>
          </w:p>
        </w:tc>
      </w:tr>
      <w:tr w:rsidR="002F7443" w:rsidRPr="00495685" w14:paraId="6FA99BF7"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210FA13E" w14:textId="77777777" w:rsidR="002F7443" w:rsidRDefault="002F7443" w:rsidP="00CB610D"/>
        </w:tc>
      </w:tr>
    </w:tbl>
    <w:p w14:paraId="58D147C4"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78C43B8E" w14:textId="77777777" w:rsidTr="00CB610D">
        <w:trPr>
          <w:tblHeader/>
        </w:trPr>
        <w:tc>
          <w:tcPr>
            <w:tcW w:w="8496" w:type="dxa"/>
            <w:tcBorders>
              <w:top w:val="single" w:sz="8" w:space="0" w:color="008000"/>
              <w:left w:val="nil"/>
              <w:bottom w:val="single" w:sz="4" w:space="0" w:color="008000"/>
              <w:right w:val="nil"/>
            </w:tcBorders>
          </w:tcPr>
          <w:p w14:paraId="6FBB1FEA" w14:textId="77777777" w:rsidR="002F7443" w:rsidRDefault="002F7443" w:rsidP="00CB610D">
            <w:pPr>
              <w:pStyle w:val="FrameMarkerCode"/>
            </w:pPr>
            <w:r>
              <w:t>Customer-Position_Frame-3: End database transaction</w:t>
            </w:r>
          </w:p>
        </w:tc>
      </w:tr>
      <w:tr w:rsidR="002F7443" w14:paraId="58690AAE" w14:textId="77777777" w:rsidTr="00CB610D">
        <w:tc>
          <w:tcPr>
            <w:tcW w:w="8496" w:type="dxa"/>
            <w:tcBorders>
              <w:top w:val="nil"/>
            </w:tcBorders>
          </w:tcPr>
          <w:p w14:paraId="1B2DB7FD" w14:textId="77777777" w:rsidR="002F7443" w:rsidRDefault="002F7443" w:rsidP="00CB610D">
            <w:pPr>
              <w:pStyle w:val="FrameMarkerCode"/>
            </w:pPr>
            <w:r>
              <w:t>{</w:t>
            </w:r>
          </w:p>
          <w:p w14:paraId="43F8330F" w14:textId="77777777" w:rsidR="002F7443" w:rsidRDefault="002F7443" w:rsidP="00CB610D">
            <w:pPr>
              <w:pStyle w:val="FrameCodeChar"/>
            </w:pPr>
            <w:r>
              <w:t>commit transaction</w:t>
            </w:r>
          </w:p>
          <w:p w14:paraId="23CBB199" w14:textId="77777777" w:rsidR="002F7443" w:rsidRDefault="002F7443" w:rsidP="00CB610D">
            <w:pPr>
              <w:pStyle w:val="FrameMarkerCode"/>
            </w:pPr>
            <w:r>
              <w:t>}</w:t>
            </w:r>
          </w:p>
        </w:tc>
      </w:tr>
    </w:tbl>
    <w:p w14:paraId="50CB95B8" w14:textId="77777777" w:rsidR="002F7443" w:rsidRDefault="002F7443" w:rsidP="002F7443">
      <w:pPr>
        <w:pStyle w:val="es-ClauseL3-Title"/>
      </w:pPr>
      <w:bookmarkStart w:id="2441" w:name="_Ref291170961"/>
      <w:bookmarkStart w:id="2442" w:name="_Ref291172450"/>
      <w:bookmarkStart w:id="2443" w:name="_Toc500403397"/>
      <w:r>
        <w:t>The Market-Feed Transaction</w:t>
      </w:r>
      <w:bookmarkEnd w:id="2441"/>
      <w:bookmarkEnd w:id="2442"/>
      <w:bookmarkEnd w:id="2443"/>
    </w:p>
    <w:p w14:paraId="2D3B8BE3" w14:textId="77777777" w:rsidR="002F7443" w:rsidRDefault="002F7443" w:rsidP="002F7443">
      <w:pPr>
        <w:pStyle w:val="es-ClauseWording-Align"/>
      </w:pPr>
      <w:r>
        <w:fldChar w:fldCharType="begin"/>
      </w:r>
      <w:r>
        <w:instrText xml:space="preserve"> REF market_feed_summary \h </w:instrText>
      </w:r>
      <w:r>
        <w:fldChar w:fldCharType="separate"/>
      </w:r>
      <w:r w:rsidR="00B61AF5" w:rsidRPr="006228BE">
        <w:t xml:space="preserve">The Market-Feed </w:t>
      </w:r>
      <w:r w:rsidR="00B61AF5" w:rsidRPr="006228BE">
        <w:rPr>
          <w:rStyle w:val="es-FontDef-Term"/>
        </w:rPr>
        <w:t>Transaction</w:t>
      </w:r>
      <w:r w:rsidR="00B61AF5" w:rsidRPr="006228BE">
        <w:t xml:space="preserve"> is designed to emulate the process of tracking the current market activity. This is representative of the brokerage house processing the “ticker-tape” from the market exchange.</w:t>
      </w:r>
      <w:r>
        <w:fldChar w:fldCharType="end"/>
      </w:r>
    </w:p>
    <w:p w14:paraId="60724759" w14:textId="77777777" w:rsidR="002F7443" w:rsidRDefault="002F7443" w:rsidP="002F7443">
      <w:pPr>
        <w:pStyle w:val="es-ClauseWording-Align"/>
      </w:pPr>
      <w:r>
        <w:t xml:space="preserve">Market-Feed is invoked by </w:t>
      </w:r>
      <w:r>
        <w:rPr>
          <w:rStyle w:val="es-FontDef-Term"/>
        </w:rPr>
        <w:t>VGen</w:t>
      </w:r>
      <w:r w:rsidRPr="00FA1FD3">
        <w:rPr>
          <w:rStyle w:val="es-FontDef-Term"/>
        </w:rPr>
        <w:t>DriverMEE</w:t>
      </w:r>
      <w:r>
        <w:t xml:space="preserve">. It consists of a single </w:t>
      </w:r>
      <w:r w:rsidRPr="00FA1FD3">
        <w:rPr>
          <w:rStyle w:val="es-FontDef-Term"/>
        </w:rPr>
        <w:t>Frame</w:t>
      </w:r>
      <w:r>
        <w:t xml:space="preserve">. The </w:t>
      </w:r>
      <w:r w:rsidRPr="00FA1FD3">
        <w:rPr>
          <w:rStyle w:val="es-FontDef-Term"/>
        </w:rPr>
        <w:t>Transaction</w:t>
      </w:r>
      <w:r>
        <w:t xml:space="preserve"> receives the latest trade activity information (symbol, price, quantity, etc.) from the market exchange.  As a result of processing the ticker feed, the prices for securities will increase or decrease. These changes in price may trigger pending limit orders.</w:t>
      </w:r>
    </w:p>
    <w:p w14:paraId="1B2810E7" w14:textId="77777777" w:rsidR="002F7443" w:rsidRDefault="002F7443" w:rsidP="002F7443">
      <w:pPr>
        <w:pStyle w:val="es-ClauseWording-Align"/>
      </w:pPr>
      <w:r>
        <w:t xml:space="preserve">Each Market-Feed ticker consists of 20 entries (max_feed_len constant in TxnHarnessStructs.h). These entries are generated by the MEE to simulate the reporting of trades from other brokerage houses. The Market-Feed </w:t>
      </w:r>
      <w:r w:rsidRPr="00FA1FD3">
        <w:rPr>
          <w:rStyle w:val="es-FontDef-Term"/>
        </w:rPr>
        <w:t>Transaction</w:t>
      </w:r>
      <w:r>
        <w:t xml:space="preserve"> is allowed to process any number of ticker elements (from one to all) per </w:t>
      </w:r>
      <w:r w:rsidRPr="00FA1FD3">
        <w:rPr>
          <w:rStyle w:val="es-FontDef-Term"/>
        </w:rPr>
        <w:t>Database Transaction</w:t>
      </w:r>
      <w:r>
        <w:t>.</w:t>
      </w:r>
    </w:p>
    <w:p w14:paraId="6B1D3326" w14:textId="77777777" w:rsidR="002F7443" w:rsidRDefault="002F7443" w:rsidP="002F7443">
      <w:pPr>
        <w:pStyle w:val="es-ClauseL4-Title"/>
      </w:pPr>
      <w:r>
        <w:t>Market-Feed Transaction Parameters</w:t>
      </w:r>
    </w:p>
    <w:p w14:paraId="5A4032B6" w14:textId="77777777" w:rsidR="002F7443" w:rsidRDefault="002F7443" w:rsidP="002F7443">
      <w:pPr>
        <w:pStyle w:val="es-ClauseWording-Align"/>
        <w:keepNext/>
      </w:pPr>
      <w:r>
        <w:t xml:space="preserve">The inputs to the Market-Feed </w:t>
      </w:r>
      <w:r w:rsidRPr="00A2257D">
        <w:rPr>
          <w:rStyle w:val="es-FontDef-Term"/>
        </w:rPr>
        <w:t>Transaction</w:t>
      </w:r>
      <w:r>
        <w:t xml:space="preserve"> are generated by the </w:t>
      </w:r>
      <w:r>
        <w:rPr>
          <w:rStyle w:val="es-FontDef-Term"/>
        </w:rPr>
        <w:t>VGenDriverMEE</w:t>
      </w:r>
      <w:r>
        <w:t xml:space="preserve"> code in </w:t>
      </w:r>
      <w:r w:rsidRPr="00E80B59">
        <w:t>MEE.cpp</w:t>
      </w:r>
      <w:r>
        <w:t xml:space="preserve">. </w:t>
      </w:r>
      <w:r w:rsidRPr="000C36EB">
        <w:t>The data structures defined in TxnHarnessStructs.h must be used to communicate the input and output parameters.</w:t>
      </w:r>
      <w:r>
        <w:t xml:space="preserve">  </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64338B" w14:paraId="33DA01A6"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BE65E56" w14:textId="77777777" w:rsidR="002F7443" w:rsidRPr="00AF6ABD" w:rsidRDefault="002F7443" w:rsidP="00CB610D">
            <w:pPr>
              <w:pStyle w:val="es-TableCell-Left"/>
              <w:rPr>
                <w:rStyle w:val="es-FontHeader"/>
              </w:rPr>
            </w:pPr>
            <w:r w:rsidRPr="00AF6ABD">
              <w:rPr>
                <w:rStyle w:val="es-FontHeader"/>
              </w:rPr>
              <w:t>Market-Feed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FBDEA7F" w14:textId="77777777" w:rsidR="002F7443" w:rsidRPr="00AF6ABD" w:rsidRDefault="002F7443" w:rsidP="00CB610D">
            <w:pPr>
              <w:pStyle w:val="es-TableCell-Left"/>
              <w:rPr>
                <w:rStyle w:val="es-FontHeader"/>
              </w:rPr>
            </w:pPr>
            <w:r w:rsidRPr="00AF6ABD">
              <w:rPr>
                <w:rStyle w:val="es-FontHeader"/>
              </w:rPr>
              <w:t>Module/Data Structure</w:t>
            </w:r>
          </w:p>
        </w:tc>
      </w:tr>
      <w:tr w:rsidR="002F7443" w:rsidRPr="00495685" w14:paraId="3AEA79AB" w14:textId="77777777" w:rsidTr="00CB610D">
        <w:tc>
          <w:tcPr>
            <w:tcW w:w="2870" w:type="dxa"/>
            <w:shd w:val="clear" w:color="auto" w:fill="FFFFFF"/>
            <w:tcMar>
              <w:left w:w="158" w:type="dxa"/>
              <w:right w:w="158" w:type="dxa"/>
            </w:tcMar>
            <w:vAlign w:val="center"/>
          </w:tcPr>
          <w:p w14:paraId="4D7E0C5B" w14:textId="77777777" w:rsidR="002F7443" w:rsidRDefault="002F7443" w:rsidP="00CB610D">
            <w:pPr>
              <w:pStyle w:val="es-TableCell-Left"/>
            </w:pPr>
            <w:r>
              <w:t>MEE Input generation</w:t>
            </w:r>
          </w:p>
        </w:tc>
        <w:tc>
          <w:tcPr>
            <w:tcW w:w="3060" w:type="dxa"/>
            <w:shd w:val="clear" w:color="auto" w:fill="FFFFFF"/>
            <w:vAlign w:val="center"/>
          </w:tcPr>
          <w:p w14:paraId="77ACCABC" w14:textId="77777777" w:rsidR="002F7443" w:rsidRDefault="002F7443" w:rsidP="00CB610D">
            <w:pPr>
              <w:pStyle w:val="es-TableCell-Left"/>
            </w:pPr>
            <w:r>
              <w:t>CMEESUTInterface::MarketFeed()</w:t>
            </w:r>
          </w:p>
        </w:tc>
      </w:tr>
      <w:tr w:rsidR="002F7443" w:rsidRPr="00495685" w14:paraId="08FD55A0" w14:textId="77777777" w:rsidTr="00CB610D">
        <w:tc>
          <w:tcPr>
            <w:tcW w:w="2870" w:type="dxa"/>
            <w:shd w:val="clear" w:color="auto" w:fill="FFFFFF"/>
            <w:tcMar>
              <w:left w:w="158" w:type="dxa"/>
              <w:right w:w="158" w:type="dxa"/>
            </w:tcMar>
            <w:vAlign w:val="center"/>
          </w:tcPr>
          <w:p w14:paraId="504A7A33" w14:textId="77777777" w:rsidR="002F7443" w:rsidRDefault="002F7443" w:rsidP="00CB610D">
            <w:pPr>
              <w:pStyle w:val="es-TableCell-Left"/>
            </w:pPr>
            <w:r>
              <w:t>Transaction Input/Output Structure</w:t>
            </w:r>
          </w:p>
        </w:tc>
        <w:tc>
          <w:tcPr>
            <w:tcW w:w="3060" w:type="dxa"/>
            <w:shd w:val="clear" w:color="auto" w:fill="FFFFFF"/>
            <w:vAlign w:val="center"/>
          </w:tcPr>
          <w:p w14:paraId="543ED1A4" w14:textId="77777777" w:rsidR="002F7443" w:rsidRDefault="002F7443" w:rsidP="00CB610D">
            <w:pPr>
              <w:pStyle w:val="es-TableCell-Left"/>
            </w:pPr>
            <w:r>
              <w:t>TMarketFeedTxnInput</w:t>
            </w:r>
            <w:r>
              <w:br/>
              <w:t>TMarketFeedTxnOutput</w:t>
            </w:r>
          </w:p>
        </w:tc>
      </w:tr>
      <w:tr w:rsidR="002F7443" w:rsidRPr="00495685" w14:paraId="28E08ACA" w14:textId="77777777" w:rsidTr="00CB610D">
        <w:tc>
          <w:tcPr>
            <w:tcW w:w="2870" w:type="dxa"/>
            <w:shd w:val="clear" w:color="auto" w:fill="FFFFFF"/>
            <w:tcMar>
              <w:left w:w="158" w:type="dxa"/>
              <w:right w:w="158" w:type="dxa"/>
            </w:tcMar>
            <w:vAlign w:val="center"/>
          </w:tcPr>
          <w:p w14:paraId="79CA94D1" w14:textId="77777777" w:rsidR="002F7443" w:rsidRDefault="002F7443" w:rsidP="00CB610D">
            <w:pPr>
              <w:pStyle w:val="es-TableCell-Left"/>
            </w:pPr>
            <w:r>
              <w:t>Frame 1 Input/Output Structure</w:t>
            </w:r>
          </w:p>
        </w:tc>
        <w:tc>
          <w:tcPr>
            <w:tcW w:w="3060" w:type="dxa"/>
            <w:shd w:val="clear" w:color="auto" w:fill="FFFFFF"/>
            <w:vAlign w:val="center"/>
          </w:tcPr>
          <w:p w14:paraId="6BBC10E1" w14:textId="77777777" w:rsidR="002F7443" w:rsidRDefault="002F7443" w:rsidP="00CB610D">
            <w:pPr>
              <w:pStyle w:val="es-TableCell-Left"/>
            </w:pPr>
            <w:r>
              <w:t>TMarketFeedFrame1Input</w:t>
            </w:r>
            <w:r>
              <w:br/>
              <w:t>TMarketFeedFrame1Output</w:t>
            </w:r>
          </w:p>
        </w:tc>
      </w:tr>
      <w:tr w:rsidR="002F7443" w:rsidRPr="00495685" w14:paraId="32C1CDD0"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49393562" w14:textId="77777777" w:rsidR="002F7443" w:rsidRDefault="002F7443" w:rsidP="00CB610D">
            <w:pPr>
              <w:pStyle w:val="esTableTail"/>
            </w:pPr>
          </w:p>
        </w:tc>
      </w:tr>
    </w:tbl>
    <w:p w14:paraId="50017CE7" w14:textId="77777777" w:rsidR="002F7443" w:rsidRPr="00AF6ABD" w:rsidRDefault="002F7443" w:rsidP="002F7443">
      <w:pPr>
        <w:pStyle w:val="es-ClauseWording-Align"/>
        <w:keepNext/>
        <w:rPr>
          <w:rStyle w:val="es-FontHeader"/>
        </w:rPr>
      </w:pPr>
      <w:r w:rsidRPr="00AF6ABD">
        <w:rPr>
          <w:rStyle w:val="es-FontHeader"/>
        </w:rPr>
        <w:t>Market-Feed Transaction Parameters:</w:t>
      </w:r>
    </w:p>
    <w:tbl>
      <w:tblPr>
        <w:tblW w:w="8257"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26"/>
        <w:gridCol w:w="1004"/>
        <w:gridCol w:w="5727"/>
      </w:tblGrid>
      <w:tr w:rsidR="002F7443" w:rsidRPr="0064338B" w14:paraId="2F371E69" w14:textId="77777777" w:rsidTr="00CB610D">
        <w:tc>
          <w:tcPr>
            <w:tcW w:w="152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42189AD" w14:textId="77777777" w:rsidR="002F7443" w:rsidRPr="00AF6ABD" w:rsidRDefault="002F7443" w:rsidP="00CB610D">
            <w:pPr>
              <w:pStyle w:val="es-TableCell-Left"/>
              <w:keepNex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5AB90EE" w14:textId="77777777" w:rsidR="002F7443" w:rsidRPr="00AF6ABD" w:rsidRDefault="002F7443" w:rsidP="00CB610D">
            <w:pPr>
              <w:pStyle w:val="es-TableCell-Left"/>
              <w:keepNext/>
              <w:rPr>
                <w:rStyle w:val="es-FontHeader"/>
              </w:rPr>
            </w:pPr>
            <w:r w:rsidRPr="00AF6ABD">
              <w:rPr>
                <w:rStyle w:val="es-FontHeader"/>
              </w:rPr>
              <w:t>Direction</w:t>
            </w:r>
          </w:p>
        </w:tc>
        <w:tc>
          <w:tcPr>
            <w:tcW w:w="572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1E3E78E" w14:textId="77777777" w:rsidR="002F7443" w:rsidRPr="00AF6ABD" w:rsidRDefault="002F7443" w:rsidP="00CB610D">
            <w:pPr>
              <w:pStyle w:val="es-TableCell-Left"/>
              <w:keepNext/>
              <w:rPr>
                <w:rStyle w:val="es-FontHeader"/>
              </w:rPr>
            </w:pPr>
            <w:r w:rsidRPr="00AF6ABD">
              <w:rPr>
                <w:rStyle w:val="es-FontHeader"/>
              </w:rPr>
              <w:t>Description</w:t>
            </w:r>
          </w:p>
        </w:tc>
      </w:tr>
      <w:tr w:rsidR="002F7443" w:rsidRPr="00495685" w14:paraId="0532171F" w14:textId="77777777" w:rsidTr="00CB610D">
        <w:tc>
          <w:tcPr>
            <w:tcW w:w="1526" w:type="dxa"/>
            <w:shd w:val="clear" w:color="auto" w:fill="FFFFFF"/>
            <w:tcMar>
              <w:left w:w="158" w:type="dxa"/>
              <w:right w:w="158" w:type="dxa"/>
            </w:tcMar>
            <w:vAlign w:val="center"/>
          </w:tcPr>
          <w:p w14:paraId="7096643B" w14:textId="77777777" w:rsidR="002F7443" w:rsidRDefault="002F7443" w:rsidP="00CB610D">
            <w:pPr>
              <w:pStyle w:val="es-TableCell-Left"/>
              <w:keepNext/>
            </w:pPr>
            <w:r>
              <w:t>price_quote[ ]</w:t>
            </w:r>
          </w:p>
        </w:tc>
        <w:tc>
          <w:tcPr>
            <w:tcW w:w="1004" w:type="dxa"/>
            <w:shd w:val="clear" w:color="auto" w:fill="FFFFFF"/>
            <w:vAlign w:val="center"/>
          </w:tcPr>
          <w:p w14:paraId="54900D37" w14:textId="77777777" w:rsidR="002F7443" w:rsidRDefault="002F7443" w:rsidP="00CB610D">
            <w:pPr>
              <w:pStyle w:val="es-TableCell-Left"/>
              <w:keepNext/>
            </w:pPr>
            <w:r>
              <w:t>IN</w:t>
            </w:r>
          </w:p>
        </w:tc>
        <w:tc>
          <w:tcPr>
            <w:tcW w:w="5727" w:type="dxa"/>
            <w:shd w:val="clear" w:color="auto" w:fill="FFFFFF"/>
            <w:vAlign w:val="center"/>
          </w:tcPr>
          <w:p w14:paraId="3557D278" w14:textId="77777777" w:rsidR="002F7443" w:rsidRDefault="002F7443" w:rsidP="00CB610D">
            <w:pPr>
              <w:pStyle w:val="es-TableCell-Left"/>
              <w:keepNext/>
            </w:pPr>
            <w:r>
              <w:t>A list of numeric prices the Market Exchange Emulator generated for each entry on the ticker list. Each security’s price fluctuates between a low and high price, the fluctuation has a predefined frequency.</w:t>
            </w:r>
          </w:p>
        </w:tc>
      </w:tr>
      <w:tr w:rsidR="002F7443" w:rsidRPr="00495685" w14:paraId="368DFF1A" w14:textId="77777777" w:rsidTr="00CB610D">
        <w:tc>
          <w:tcPr>
            <w:tcW w:w="1526" w:type="dxa"/>
            <w:shd w:val="clear" w:color="auto" w:fill="FFFFFF"/>
            <w:tcMar>
              <w:left w:w="158" w:type="dxa"/>
              <w:right w:w="158" w:type="dxa"/>
            </w:tcMar>
            <w:vAlign w:val="center"/>
          </w:tcPr>
          <w:p w14:paraId="6DADA559" w14:textId="77777777" w:rsidR="002F7443" w:rsidRDefault="002F7443" w:rsidP="00CB610D">
            <w:pPr>
              <w:pStyle w:val="es-TableCell-Left"/>
            </w:pPr>
            <w:r>
              <w:t>symbol[ ]</w:t>
            </w:r>
          </w:p>
        </w:tc>
        <w:tc>
          <w:tcPr>
            <w:tcW w:w="1004" w:type="dxa"/>
            <w:shd w:val="clear" w:color="auto" w:fill="FFFFFF"/>
            <w:vAlign w:val="center"/>
          </w:tcPr>
          <w:p w14:paraId="39AD442A" w14:textId="77777777" w:rsidR="002F7443" w:rsidRDefault="002F7443" w:rsidP="00CB610D">
            <w:pPr>
              <w:pStyle w:val="es-TableCell-Left"/>
            </w:pPr>
            <w:r>
              <w:t>IN</w:t>
            </w:r>
          </w:p>
        </w:tc>
        <w:tc>
          <w:tcPr>
            <w:tcW w:w="5727" w:type="dxa"/>
            <w:shd w:val="clear" w:color="auto" w:fill="FFFFFF"/>
            <w:vAlign w:val="center"/>
          </w:tcPr>
          <w:p w14:paraId="471CCA69" w14:textId="77777777" w:rsidR="002F7443" w:rsidRDefault="002F7443" w:rsidP="00CB610D">
            <w:pPr>
              <w:pStyle w:val="es-TableCell-Left"/>
            </w:pPr>
            <w:r>
              <w:t>A list of strings containing the Security Symbol for each security on the ticker. The security symbol string follows the definition of LT_S_SYMB in the LAST_TRADE table. The ticker was generated by the Market Exchange Emulator.</w:t>
            </w:r>
          </w:p>
        </w:tc>
      </w:tr>
      <w:tr w:rsidR="002F7443" w:rsidRPr="00495685" w14:paraId="5C321EF3" w14:textId="77777777" w:rsidTr="00CB610D">
        <w:tc>
          <w:tcPr>
            <w:tcW w:w="1526" w:type="dxa"/>
            <w:shd w:val="clear" w:color="auto" w:fill="FFFFFF"/>
            <w:tcMar>
              <w:left w:w="158" w:type="dxa"/>
              <w:right w:w="158" w:type="dxa"/>
            </w:tcMar>
            <w:vAlign w:val="center"/>
          </w:tcPr>
          <w:p w14:paraId="008063F0" w14:textId="77777777" w:rsidR="002F7443" w:rsidRDefault="002F7443" w:rsidP="00CB610D">
            <w:pPr>
              <w:pStyle w:val="es-TableCell-Left"/>
            </w:pPr>
            <w:r>
              <w:t>trade_qty[ ]</w:t>
            </w:r>
          </w:p>
        </w:tc>
        <w:tc>
          <w:tcPr>
            <w:tcW w:w="1004" w:type="dxa"/>
            <w:shd w:val="clear" w:color="auto" w:fill="FFFFFF"/>
            <w:vAlign w:val="center"/>
          </w:tcPr>
          <w:p w14:paraId="58869958" w14:textId="77777777" w:rsidR="002F7443" w:rsidRDefault="002F7443" w:rsidP="00CB610D">
            <w:pPr>
              <w:pStyle w:val="es-TableCell-Left"/>
            </w:pPr>
            <w:r>
              <w:t>IN</w:t>
            </w:r>
          </w:p>
        </w:tc>
        <w:tc>
          <w:tcPr>
            <w:tcW w:w="5727" w:type="dxa"/>
            <w:shd w:val="clear" w:color="auto" w:fill="FFFFFF"/>
            <w:vAlign w:val="center"/>
          </w:tcPr>
          <w:p w14:paraId="3EB5B6C9" w14:textId="77777777" w:rsidR="002F7443" w:rsidRDefault="002F7443" w:rsidP="00CB610D">
            <w:pPr>
              <w:pStyle w:val="es-TableCell-Left"/>
            </w:pPr>
            <w:r>
              <w:t>A list of numbers representing the number of shares of a security that were traded for this ticker entry. The trade_qty is the same as the trade_qty requested in the Trade Request.</w:t>
            </w:r>
          </w:p>
        </w:tc>
      </w:tr>
      <w:tr w:rsidR="002F7443" w:rsidRPr="00495685" w14:paraId="41C65829" w14:textId="77777777" w:rsidTr="00CB610D">
        <w:tc>
          <w:tcPr>
            <w:tcW w:w="1526" w:type="dxa"/>
            <w:shd w:val="clear" w:color="auto" w:fill="FFFFFF"/>
            <w:tcMar>
              <w:left w:w="158" w:type="dxa"/>
              <w:right w:w="158" w:type="dxa"/>
            </w:tcMar>
            <w:vAlign w:val="center"/>
          </w:tcPr>
          <w:p w14:paraId="09DA39A1" w14:textId="77777777" w:rsidR="002F7443" w:rsidRDefault="002F7443" w:rsidP="00CB610D">
            <w:pPr>
              <w:pStyle w:val="es-TableCell-Left"/>
            </w:pPr>
            <w:r>
              <w:t>status</w:t>
            </w:r>
          </w:p>
        </w:tc>
        <w:tc>
          <w:tcPr>
            <w:tcW w:w="1004" w:type="dxa"/>
            <w:shd w:val="clear" w:color="auto" w:fill="FFFFFF"/>
            <w:vAlign w:val="center"/>
          </w:tcPr>
          <w:p w14:paraId="13E197CE" w14:textId="77777777" w:rsidR="002F7443" w:rsidRDefault="002F7443" w:rsidP="00CB610D">
            <w:pPr>
              <w:pStyle w:val="es-TableCell-Left"/>
            </w:pPr>
            <w:r>
              <w:t>OUT</w:t>
            </w:r>
          </w:p>
        </w:tc>
        <w:tc>
          <w:tcPr>
            <w:tcW w:w="5727" w:type="dxa"/>
            <w:shd w:val="clear" w:color="auto" w:fill="FFFFFF"/>
            <w:vAlign w:val="center"/>
          </w:tcPr>
          <w:p w14:paraId="508963CC" w14:textId="77777777" w:rsidR="002F7443" w:rsidRDefault="002F7443" w:rsidP="00CB610D">
            <w:pPr>
              <w:pStyle w:val="es-TableCell-Left"/>
            </w:pPr>
            <w:r>
              <w:t>Code indicating the execution status for this transaction.</w:t>
            </w:r>
          </w:p>
        </w:tc>
      </w:tr>
      <w:tr w:rsidR="002F7443" w:rsidRPr="00495685" w14:paraId="7C571468" w14:textId="77777777" w:rsidTr="00CB610D">
        <w:tc>
          <w:tcPr>
            <w:tcW w:w="8257"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7130E892" w14:textId="77777777" w:rsidR="002F7443" w:rsidRDefault="002F7443" w:rsidP="00CB610D">
            <w:pPr>
              <w:pStyle w:val="esTableTail"/>
            </w:pPr>
          </w:p>
        </w:tc>
      </w:tr>
    </w:tbl>
    <w:p w14:paraId="33B6E539" w14:textId="77777777" w:rsidR="002F7443" w:rsidRDefault="002F7443" w:rsidP="002F7443">
      <w:pPr>
        <w:pStyle w:val="es-ClauseL4-Title"/>
      </w:pPr>
      <w:r>
        <w:t>Market-Feed Transaction Database Footprint</w:t>
      </w:r>
    </w:p>
    <w:p w14:paraId="0A8496E6" w14:textId="77777777" w:rsidR="002F7443" w:rsidRDefault="002F7443" w:rsidP="002F7443">
      <w:pPr>
        <w:pStyle w:val="es-ClauseWording-Align"/>
      </w:pPr>
      <w:r>
        <w:t xml:space="preserve">The Market-Feed </w:t>
      </w:r>
      <w:r>
        <w:rPr>
          <w:rStyle w:val="es-FontDef-Term"/>
        </w:rPr>
        <w:t>Database Footprint</w:t>
      </w:r>
      <w:r>
        <w:t xml:space="preserve"> is as follows:</w:t>
      </w:r>
    </w:p>
    <w:tbl>
      <w:tblPr>
        <w:tblW w:w="54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326"/>
        <w:gridCol w:w="1826"/>
        <w:gridCol w:w="1284"/>
      </w:tblGrid>
      <w:tr w:rsidR="002F7443" w:rsidRPr="00E866A7" w14:paraId="0ABDC5D5" w14:textId="77777777" w:rsidTr="00CB610D">
        <w:trPr>
          <w:jc w:val="center"/>
        </w:trPr>
        <w:tc>
          <w:tcPr>
            <w:tcW w:w="5436" w:type="dxa"/>
            <w:gridSpan w:val="3"/>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B9DAB35" w14:textId="77777777" w:rsidR="002F7443" w:rsidRPr="00E866A7" w:rsidRDefault="002F7443" w:rsidP="00CB610D">
            <w:pPr>
              <w:pStyle w:val="es-TableCell-Center"/>
              <w:rPr>
                <w:rStyle w:val="es-FontHeader"/>
              </w:rPr>
            </w:pPr>
            <w:r w:rsidRPr="00E866A7">
              <w:rPr>
                <w:rStyle w:val="es-FontHeader"/>
              </w:rPr>
              <w:t xml:space="preserve">Market-Feed </w:t>
            </w:r>
            <w:r>
              <w:rPr>
                <w:rStyle w:val="es-FontHeader"/>
              </w:rPr>
              <w:t>Database Footprint</w:t>
            </w:r>
          </w:p>
        </w:tc>
      </w:tr>
      <w:tr w:rsidR="002F7443" w:rsidRPr="00E866A7" w14:paraId="5578E5B2" w14:textId="77777777" w:rsidTr="00CB610D">
        <w:trPr>
          <w:jc w:val="center"/>
        </w:trPr>
        <w:tc>
          <w:tcPr>
            <w:tcW w:w="2326" w:type="dxa"/>
            <w:vMerge w:val="restart"/>
            <w:shd w:val="clear" w:color="auto" w:fill="E6E6E6"/>
            <w:tcMar>
              <w:left w:w="158" w:type="dxa"/>
              <w:right w:w="158" w:type="dxa"/>
            </w:tcMar>
            <w:vAlign w:val="center"/>
          </w:tcPr>
          <w:p w14:paraId="2D5B2AFC" w14:textId="77777777" w:rsidR="002F7443" w:rsidRPr="00E866A7" w:rsidRDefault="002F7443" w:rsidP="00CB610D">
            <w:pPr>
              <w:pStyle w:val="es-TableCell-Center"/>
              <w:rPr>
                <w:rStyle w:val="es-FontHeader"/>
              </w:rPr>
            </w:pPr>
            <w:r w:rsidRPr="00E866A7">
              <w:rPr>
                <w:rStyle w:val="es-FontHeader"/>
              </w:rPr>
              <w:t>Table Name</w:t>
            </w:r>
          </w:p>
        </w:tc>
        <w:tc>
          <w:tcPr>
            <w:tcW w:w="1826" w:type="dxa"/>
            <w:vMerge w:val="restart"/>
            <w:shd w:val="clear" w:color="auto" w:fill="E6E6E6"/>
            <w:vAlign w:val="center"/>
          </w:tcPr>
          <w:p w14:paraId="1D8CDEA4" w14:textId="77777777" w:rsidR="002F7443" w:rsidRPr="00E866A7" w:rsidRDefault="002F7443" w:rsidP="00CB610D">
            <w:pPr>
              <w:pStyle w:val="es-TableCell-Center"/>
              <w:rPr>
                <w:rStyle w:val="es-FontHeader"/>
              </w:rPr>
            </w:pPr>
            <w:r w:rsidRPr="00E866A7">
              <w:rPr>
                <w:rStyle w:val="es-FontHeader"/>
              </w:rPr>
              <w:t>Column</w:t>
            </w:r>
          </w:p>
        </w:tc>
        <w:tc>
          <w:tcPr>
            <w:tcW w:w="1284" w:type="dxa"/>
            <w:tcBorders>
              <w:bottom w:val="single" w:sz="6" w:space="0" w:color="auto"/>
            </w:tcBorders>
            <w:shd w:val="clear" w:color="auto" w:fill="E6E6E6"/>
            <w:vAlign w:val="center"/>
          </w:tcPr>
          <w:p w14:paraId="4045EBEE" w14:textId="77777777" w:rsidR="002F7443" w:rsidRPr="00E866A7" w:rsidRDefault="002F7443" w:rsidP="00CB610D">
            <w:pPr>
              <w:pStyle w:val="es-TableCell-Center"/>
              <w:rPr>
                <w:rStyle w:val="es-FontHeader"/>
              </w:rPr>
            </w:pPr>
            <w:r w:rsidRPr="00E866A7">
              <w:rPr>
                <w:rStyle w:val="es-FontHeader"/>
              </w:rPr>
              <w:t>Frame</w:t>
            </w:r>
          </w:p>
        </w:tc>
      </w:tr>
      <w:tr w:rsidR="002F7443" w14:paraId="27B4C75F" w14:textId="77777777" w:rsidTr="00CB610D">
        <w:trPr>
          <w:jc w:val="center"/>
        </w:trPr>
        <w:tc>
          <w:tcPr>
            <w:tcW w:w="2326" w:type="dxa"/>
            <w:vMerge/>
            <w:shd w:val="clear" w:color="auto" w:fill="E6E6E6"/>
            <w:tcMar>
              <w:left w:w="158" w:type="dxa"/>
              <w:right w:w="158" w:type="dxa"/>
            </w:tcMar>
            <w:vAlign w:val="center"/>
          </w:tcPr>
          <w:p w14:paraId="1A10CE82" w14:textId="77777777" w:rsidR="002F7443" w:rsidRDefault="002F7443" w:rsidP="00CB610D">
            <w:pPr>
              <w:pStyle w:val="es-TableCell-Center"/>
            </w:pPr>
          </w:p>
        </w:tc>
        <w:tc>
          <w:tcPr>
            <w:tcW w:w="1826" w:type="dxa"/>
            <w:vMerge/>
            <w:shd w:val="clear" w:color="auto" w:fill="E6E6E6"/>
            <w:vAlign w:val="center"/>
          </w:tcPr>
          <w:p w14:paraId="11CF19D6" w14:textId="77777777" w:rsidR="002F7443" w:rsidRDefault="002F7443" w:rsidP="00CB610D">
            <w:pPr>
              <w:pStyle w:val="es-TableCell-Center"/>
            </w:pPr>
          </w:p>
        </w:tc>
        <w:tc>
          <w:tcPr>
            <w:tcW w:w="1284" w:type="dxa"/>
            <w:shd w:val="clear" w:color="auto" w:fill="E6E6E6"/>
            <w:vAlign w:val="center"/>
          </w:tcPr>
          <w:p w14:paraId="511EDA98" w14:textId="77777777" w:rsidR="002F7443" w:rsidRPr="00E80B59" w:rsidRDefault="002F7443" w:rsidP="00CB610D">
            <w:pPr>
              <w:pStyle w:val="es-TableCell-Center"/>
              <w:rPr>
                <w:rStyle w:val="es-FontHeader"/>
              </w:rPr>
            </w:pPr>
            <w:r w:rsidRPr="00E80B59">
              <w:rPr>
                <w:rStyle w:val="es-FontHeader"/>
              </w:rPr>
              <w:t>1</w:t>
            </w:r>
          </w:p>
        </w:tc>
      </w:tr>
      <w:tr w:rsidR="002F7443" w:rsidRPr="00495685" w14:paraId="133C6962" w14:textId="77777777" w:rsidTr="00CB610D">
        <w:trPr>
          <w:jc w:val="center"/>
        </w:trPr>
        <w:tc>
          <w:tcPr>
            <w:tcW w:w="2326" w:type="dxa"/>
            <w:vMerge w:val="restart"/>
            <w:shd w:val="clear" w:color="auto" w:fill="FFFFFF"/>
            <w:tcMar>
              <w:left w:w="158" w:type="dxa"/>
              <w:right w:w="158" w:type="dxa"/>
            </w:tcMar>
            <w:vAlign w:val="center"/>
          </w:tcPr>
          <w:p w14:paraId="5D514C4B" w14:textId="77777777" w:rsidR="002F7443" w:rsidRDefault="002F7443" w:rsidP="00CB610D">
            <w:pPr>
              <w:pStyle w:val="es-TableCell-Left"/>
            </w:pPr>
            <w:r>
              <w:t>LAST_TRADE</w:t>
            </w:r>
          </w:p>
        </w:tc>
        <w:tc>
          <w:tcPr>
            <w:tcW w:w="1826" w:type="dxa"/>
            <w:shd w:val="clear" w:color="auto" w:fill="FFFFFF"/>
            <w:vAlign w:val="center"/>
          </w:tcPr>
          <w:p w14:paraId="12E8CFB6" w14:textId="77777777" w:rsidR="002F7443" w:rsidRDefault="002F7443" w:rsidP="00CB610D">
            <w:pPr>
              <w:pStyle w:val="es-TableCell-Left"/>
            </w:pPr>
            <w:r>
              <w:t>LT_DTS</w:t>
            </w:r>
          </w:p>
        </w:tc>
        <w:tc>
          <w:tcPr>
            <w:tcW w:w="1284" w:type="dxa"/>
            <w:shd w:val="clear" w:color="auto" w:fill="FFFFFF"/>
            <w:vAlign w:val="center"/>
          </w:tcPr>
          <w:p w14:paraId="08753344" w14:textId="77777777" w:rsidR="002F7443" w:rsidRDefault="002F7443" w:rsidP="00CB610D">
            <w:pPr>
              <w:pStyle w:val="es-TableCell-Left"/>
            </w:pPr>
            <w:r>
              <w:t>Modify</w:t>
            </w:r>
          </w:p>
        </w:tc>
      </w:tr>
      <w:tr w:rsidR="002F7443" w:rsidRPr="00495685" w14:paraId="51732065" w14:textId="77777777" w:rsidTr="00CB610D">
        <w:trPr>
          <w:jc w:val="center"/>
        </w:trPr>
        <w:tc>
          <w:tcPr>
            <w:tcW w:w="2326" w:type="dxa"/>
            <w:vMerge/>
            <w:shd w:val="clear" w:color="auto" w:fill="FFFFFF"/>
            <w:tcMar>
              <w:left w:w="158" w:type="dxa"/>
              <w:right w:w="158" w:type="dxa"/>
            </w:tcMar>
            <w:vAlign w:val="center"/>
          </w:tcPr>
          <w:p w14:paraId="0FA3987D" w14:textId="77777777" w:rsidR="002F7443" w:rsidRDefault="002F7443" w:rsidP="00CB610D"/>
        </w:tc>
        <w:tc>
          <w:tcPr>
            <w:tcW w:w="1826" w:type="dxa"/>
            <w:shd w:val="clear" w:color="auto" w:fill="FFFFFF"/>
            <w:vAlign w:val="center"/>
          </w:tcPr>
          <w:p w14:paraId="121DBC9E" w14:textId="77777777" w:rsidR="002F7443" w:rsidRDefault="002F7443" w:rsidP="00CB610D">
            <w:pPr>
              <w:pStyle w:val="es-TableCell-Left"/>
            </w:pPr>
            <w:r>
              <w:t>LT_PRICE</w:t>
            </w:r>
          </w:p>
        </w:tc>
        <w:tc>
          <w:tcPr>
            <w:tcW w:w="1284" w:type="dxa"/>
            <w:shd w:val="clear" w:color="auto" w:fill="FFFFFF"/>
            <w:vAlign w:val="center"/>
          </w:tcPr>
          <w:p w14:paraId="19D9BEA3" w14:textId="77777777" w:rsidR="002F7443" w:rsidRDefault="002F7443" w:rsidP="00CB610D">
            <w:pPr>
              <w:pStyle w:val="es-TableCell-Left"/>
            </w:pPr>
            <w:r>
              <w:t>Modify</w:t>
            </w:r>
          </w:p>
        </w:tc>
      </w:tr>
      <w:tr w:rsidR="002F7443" w:rsidRPr="00495685" w14:paraId="0DC17136" w14:textId="77777777" w:rsidTr="00CB610D">
        <w:trPr>
          <w:jc w:val="center"/>
        </w:trPr>
        <w:tc>
          <w:tcPr>
            <w:tcW w:w="2326" w:type="dxa"/>
            <w:vMerge/>
            <w:shd w:val="clear" w:color="auto" w:fill="FFFFFF"/>
            <w:tcMar>
              <w:left w:w="158" w:type="dxa"/>
              <w:right w:w="158" w:type="dxa"/>
            </w:tcMar>
            <w:vAlign w:val="center"/>
          </w:tcPr>
          <w:p w14:paraId="48AEB0D6" w14:textId="77777777" w:rsidR="002F7443" w:rsidRDefault="002F7443" w:rsidP="00CB610D"/>
        </w:tc>
        <w:tc>
          <w:tcPr>
            <w:tcW w:w="1826" w:type="dxa"/>
            <w:shd w:val="clear" w:color="auto" w:fill="FFFFFF"/>
            <w:vAlign w:val="center"/>
          </w:tcPr>
          <w:p w14:paraId="70C2DC07" w14:textId="77777777" w:rsidR="002F7443" w:rsidRDefault="002F7443" w:rsidP="00CB610D">
            <w:pPr>
              <w:pStyle w:val="es-TableCell-Left"/>
            </w:pPr>
            <w:r>
              <w:t>LT_VOL</w:t>
            </w:r>
          </w:p>
        </w:tc>
        <w:tc>
          <w:tcPr>
            <w:tcW w:w="1284" w:type="dxa"/>
            <w:shd w:val="clear" w:color="auto" w:fill="FFFFFF"/>
            <w:vAlign w:val="center"/>
          </w:tcPr>
          <w:p w14:paraId="7E7FF405" w14:textId="77777777" w:rsidR="002F7443" w:rsidRDefault="002F7443" w:rsidP="00CB610D">
            <w:pPr>
              <w:pStyle w:val="es-TableCell-Left"/>
            </w:pPr>
            <w:r>
              <w:t>Reference</w:t>
            </w:r>
            <w:r>
              <w:br/>
              <w:t>Modify</w:t>
            </w:r>
          </w:p>
        </w:tc>
      </w:tr>
      <w:tr w:rsidR="002F7443" w:rsidRPr="00495685" w14:paraId="37755B00" w14:textId="77777777" w:rsidTr="00CB610D">
        <w:trPr>
          <w:jc w:val="center"/>
        </w:trPr>
        <w:tc>
          <w:tcPr>
            <w:tcW w:w="2326" w:type="dxa"/>
            <w:vMerge w:val="restart"/>
            <w:shd w:val="clear" w:color="auto" w:fill="FFFFFF"/>
            <w:tcMar>
              <w:left w:w="158" w:type="dxa"/>
              <w:right w:w="158" w:type="dxa"/>
            </w:tcMar>
            <w:vAlign w:val="center"/>
          </w:tcPr>
          <w:p w14:paraId="5120CECD" w14:textId="77777777" w:rsidR="002F7443" w:rsidRDefault="002F7443" w:rsidP="00CB610D">
            <w:pPr>
              <w:pStyle w:val="es-TableCell-Left"/>
            </w:pPr>
          </w:p>
        </w:tc>
        <w:tc>
          <w:tcPr>
            <w:tcW w:w="1826" w:type="dxa"/>
            <w:shd w:val="clear" w:color="auto" w:fill="FFFFFF"/>
            <w:vAlign w:val="center"/>
          </w:tcPr>
          <w:p w14:paraId="72AA726D" w14:textId="77777777" w:rsidR="002F7443" w:rsidRDefault="002F7443" w:rsidP="00CB610D">
            <w:pPr>
              <w:pStyle w:val="es-TableCell-Left"/>
            </w:pPr>
          </w:p>
        </w:tc>
        <w:tc>
          <w:tcPr>
            <w:tcW w:w="1284" w:type="dxa"/>
            <w:shd w:val="clear" w:color="auto" w:fill="FFFFFF"/>
            <w:vAlign w:val="center"/>
          </w:tcPr>
          <w:p w14:paraId="0FF4A547" w14:textId="77777777" w:rsidR="002F7443" w:rsidRDefault="002F7443" w:rsidP="00CB610D">
            <w:pPr>
              <w:pStyle w:val="es-TableCell-Left"/>
            </w:pPr>
          </w:p>
        </w:tc>
      </w:tr>
      <w:tr w:rsidR="002F7443" w:rsidRPr="00495685" w14:paraId="335A646E" w14:textId="77777777" w:rsidTr="00CB610D">
        <w:trPr>
          <w:jc w:val="center"/>
        </w:trPr>
        <w:tc>
          <w:tcPr>
            <w:tcW w:w="2326" w:type="dxa"/>
            <w:vMerge/>
            <w:shd w:val="clear" w:color="auto" w:fill="FFFFFF"/>
            <w:tcMar>
              <w:left w:w="158" w:type="dxa"/>
              <w:right w:w="158" w:type="dxa"/>
            </w:tcMar>
            <w:vAlign w:val="center"/>
          </w:tcPr>
          <w:p w14:paraId="2C30F069" w14:textId="77777777" w:rsidR="002F7443" w:rsidRDefault="002F7443" w:rsidP="00CB610D">
            <w:pPr>
              <w:pStyle w:val="es-TableCell-Left"/>
            </w:pPr>
          </w:p>
        </w:tc>
        <w:tc>
          <w:tcPr>
            <w:tcW w:w="1826" w:type="dxa"/>
            <w:shd w:val="clear" w:color="auto" w:fill="FFFFFF"/>
            <w:vAlign w:val="center"/>
          </w:tcPr>
          <w:p w14:paraId="6C83A4B7" w14:textId="77777777" w:rsidR="002F7443" w:rsidRDefault="002F7443" w:rsidP="00CB610D">
            <w:pPr>
              <w:pStyle w:val="es-TableCell-Left"/>
            </w:pPr>
          </w:p>
        </w:tc>
        <w:tc>
          <w:tcPr>
            <w:tcW w:w="1284" w:type="dxa"/>
            <w:shd w:val="clear" w:color="auto" w:fill="FFFFFF"/>
            <w:vAlign w:val="center"/>
          </w:tcPr>
          <w:p w14:paraId="1152DFA5" w14:textId="77777777" w:rsidR="002F7443" w:rsidRDefault="002F7443" w:rsidP="00CB610D">
            <w:pPr>
              <w:pStyle w:val="es-TableCell-Left"/>
            </w:pPr>
          </w:p>
        </w:tc>
      </w:tr>
      <w:tr w:rsidR="002F7443" w:rsidRPr="00495685" w14:paraId="16BE8804" w14:textId="77777777" w:rsidTr="00CB610D">
        <w:trPr>
          <w:jc w:val="center"/>
        </w:trPr>
        <w:tc>
          <w:tcPr>
            <w:tcW w:w="2326" w:type="dxa"/>
            <w:shd w:val="clear" w:color="auto" w:fill="FFFFFF"/>
            <w:tcMar>
              <w:left w:w="158" w:type="dxa"/>
              <w:right w:w="158" w:type="dxa"/>
            </w:tcMar>
            <w:vAlign w:val="center"/>
          </w:tcPr>
          <w:p w14:paraId="2DCB9F3D" w14:textId="77777777" w:rsidR="002F7443" w:rsidRDefault="002F7443" w:rsidP="00CB610D">
            <w:pPr>
              <w:pStyle w:val="es-TableCell-Left"/>
            </w:pPr>
          </w:p>
        </w:tc>
        <w:tc>
          <w:tcPr>
            <w:tcW w:w="1826" w:type="dxa"/>
            <w:shd w:val="clear" w:color="auto" w:fill="FFFFFF"/>
            <w:vAlign w:val="center"/>
          </w:tcPr>
          <w:p w14:paraId="77A8A160" w14:textId="77777777" w:rsidR="002F7443" w:rsidRDefault="002F7443" w:rsidP="00CB610D">
            <w:pPr>
              <w:pStyle w:val="es-TableCell-Left"/>
            </w:pPr>
          </w:p>
        </w:tc>
        <w:tc>
          <w:tcPr>
            <w:tcW w:w="1284" w:type="dxa"/>
            <w:shd w:val="clear" w:color="auto" w:fill="FFFFFF"/>
            <w:vAlign w:val="center"/>
          </w:tcPr>
          <w:p w14:paraId="1B43E540" w14:textId="77777777" w:rsidR="002F7443" w:rsidRDefault="002F7443" w:rsidP="00CB610D">
            <w:pPr>
              <w:pStyle w:val="es-TableCell-Left"/>
            </w:pPr>
          </w:p>
        </w:tc>
      </w:tr>
      <w:tr w:rsidR="002F7443" w:rsidRPr="00495685" w14:paraId="58E92010" w14:textId="77777777" w:rsidTr="00CB610D">
        <w:trPr>
          <w:jc w:val="center"/>
        </w:trPr>
        <w:tc>
          <w:tcPr>
            <w:tcW w:w="2326" w:type="dxa"/>
            <w:vMerge w:val="restart"/>
            <w:shd w:val="clear" w:color="auto" w:fill="FFFFFF"/>
            <w:tcMar>
              <w:left w:w="158" w:type="dxa"/>
              <w:right w:w="158" w:type="dxa"/>
            </w:tcMar>
            <w:vAlign w:val="center"/>
          </w:tcPr>
          <w:p w14:paraId="2674CB09" w14:textId="77777777" w:rsidR="002F7443" w:rsidRDefault="002F7443" w:rsidP="00CB610D">
            <w:pPr>
              <w:pStyle w:val="es-TableCell-Left"/>
            </w:pPr>
          </w:p>
        </w:tc>
        <w:tc>
          <w:tcPr>
            <w:tcW w:w="1826" w:type="dxa"/>
            <w:shd w:val="clear" w:color="auto" w:fill="FFFFFF"/>
            <w:vAlign w:val="center"/>
          </w:tcPr>
          <w:p w14:paraId="699DD9FB" w14:textId="77777777" w:rsidR="002F7443" w:rsidRDefault="002F7443" w:rsidP="00CB610D">
            <w:pPr>
              <w:pStyle w:val="es-TableCell-Left"/>
            </w:pPr>
          </w:p>
        </w:tc>
        <w:tc>
          <w:tcPr>
            <w:tcW w:w="1284" w:type="dxa"/>
            <w:shd w:val="clear" w:color="auto" w:fill="FFFFFF"/>
            <w:vAlign w:val="center"/>
          </w:tcPr>
          <w:p w14:paraId="67C0577C" w14:textId="77777777" w:rsidR="002F7443" w:rsidRDefault="002F7443" w:rsidP="00CB610D">
            <w:pPr>
              <w:pStyle w:val="es-TableCell-Left"/>
            </w:pPr>
          </w:p>
        </w:tc>
      </w:tr>
      <w:tr w:rsidR="002F7443" w:rsidRPr="00495685" w14:paraId="1968D23F" w14:textId="77777777" w:rsidTr="00CB610D">
        <w:trPr>
          <w:jc w:val="center"/>
        </w:trPr>
        <w:tc>
          <w:tcPr>
            <w:tcW w:w="2326" w:type="dxa"/>
            <w:vMerge/>
            <w:shd w:val="clear" w:color="auto" w:fill="FFFFFF"/>
            <w:tcMar>
              <w:left w:w="158" w:type="dxa"/>
              <w:right w:w="158" w:type="dxa"/>
            </w:tcMar>
            <w:vAlign w:val="center"/>
          </w:tcPr>
          <w:p w14:paraId="027FF4DC" w14:textId="77777777" w:rsidR="002F7443" w:rsidRDefault="002F7443" w:rsidP="00CB610D"/>
        </w:tc>
        <w:tc>
          <w:tcPr>
            <w:tcW w:w="1826" w:type="dxa"/>
            <w:shd w:val="clear" w:color="auto" w:fill="FFFFFF"/>
            <w:vAlign w:val="center"/>
          </w:tcPr>
          <w:p w14:paraId="01E156BF" w14:textId="77777777" w:rsidR="002F7443" w:rsidRDefault="002F7443" w:rsidP="00CB610D">
            <w:pPr>
              <w:pStyle w:val="es-TableCell-Left"/>
            </w:pPr>
          </w:p>
        </w:tc>
        <w:tc>
          <w:tcPr>
            <w:tcW w:w="1284" w:type="dxa"/>
            <w:shd w:val="clear" w:color="auto" w:fill="FFFFFF"/>
            <w:vAlign w:val="center"/>
          </w:tcPr>
          <w:p w14:paraId="3CC9810E" w14:textId="77777777" w:rsidR="002F7443" w:rsidRDefault="002F7443" w:rsidP="00CB610D">
            <w:pPr>
              <w:pStyle w:val="es-TableCell-Left"/>
            </w:pPr>
          </w:p>
        </w:tc>
      </w:tr>
      <w:tr w:rsidR="002F7443" w:rsidRPr="00495685" w14:paraId="1B202221" w14:textId="77777777" w:rsidTr="00CB610D">
        <w:trPr>
          <w:jc w:val="center"/>
        </w:trPr>
        <w:tc>
          <w:tcPr>
            <w:tcW w:w="2326" w:type="dxa"/>
            <w:vMerge/>
            <w:shd w:val="clear" w:color="auto" w:fill="FFFFFF"/>
            <w:tcMar>
              <w:left w:w="158" w:type="dxa"/>
              <w:right w:w="158" w:type="dxa"/>
            </w:tcMar>
            <w:vAlign w:val="center"/>
          </w:tcPr>
          <w:p w14:paraId="655676C1" w14:textId="77777777" w:rsidR="002F7443" w:rsidRDefault="002F7443" w:rsidP="00CB610D"/>
        </w:tc>
        <w:tc>
          <w:tcPr>
            <w:tcW w:w="1826" w:type="dxa"/>
            <w:shd w:val="clear" w:color="auto" w:fill="FFFFFF"/>
            <w:vAlign w:val="center"/>
          </w:tcPr>
          <w:p w14:paraId="4116A8F9" w14:textId="77777777" w:rsidR="002F7443" w:rsidRDefault="002F7443" w:rsidP="00CB610D">
            <w:pPr>
              <w:pStyle w:val="es-TableCell-Left"/>
            </w:pPr>
          </w:p>
        </w:tc>
        <w:tc>
          <w:tcPr>
            <w:tcW w:w="1284" w:type="dxa"/>
            <w:shd w:val="clear" w:color="auto" w:fill="FFFFFF"/>
            <w:vAlign w:val="center"/>
          </w:tcPr>
          <w:p w14:paraId="1D5D30A6" w14:textId="77777777" w:rsidR="002F7443" w:rsidRDefault="002F7443" w:rsidP="00CB610D">
            <w:pPr>
              <w:pStyle w:val="es-TableCell-Left"/>
            </w:pPr>
          </w:p>
        </w:tc>
      </w:tr>
      <w:tr w:rsidR="002F7443" w:rsidRPr="00495685" w14:paraId="4071957F" w14:textId="77777777" w:rsidTr="00CB610D">
        <w:trPr>
          <w:jc w:val="center"/>
        </w:trPr>
        <w:tc>
          <w:tcPr>
            <w:tcW w:w="2326" w:type="dxa"/>
            <w:vMerge/>
            <w:shd w:val="clear" w:color="auto" w:fill="FFFFFF"/>
            <w:tcMar>
              <w:left w:w="158" w:type="dxa"/>
              <w:right w:w="158" w:type="dxa"/>
            </w:tcMar>
            <w:vAlign w:val="center"/>
          </w:tcPr>
          <w:p w14:paraId="3ACA0CF4" w14:textId="77777777" w:rsidR="002F7443" w:rsidRDefault="002F7443" w:rsidP="00CB610D"/>
        </w:tc>
        <w:tc>
          <w:tcPr>
            <w:tcW w:w="1826" w:type="dxa"/>
            <w:shd w:val="clear" w:color="auto" w:fill="FFFFFF"/>
            <w:vAlign w:val="center"/>
          </w:tcPr>
          <w:p w14:paraId="745FB29F" w14:textId="77777777" w:rsidR="002F7443" w:rsidRDefault="002F7443" w:rsidP="00CB610D">
            <w:pPr>
              <w:pStyle w:val="es-TableCell-Left"/>
            </w:pPr>
          </w:p>
        </w:tc>
        <w:tc>
          <w:tcPr>
            <w:tcW w:w="1284" w:type="dxa"/>
            <w:shd w:val="clear" w:color="auto" w:fill="FFFFFF"/>
            <w:vAlign w:val="center"/>
          </w:tcPr>
          <w:p w14:paraId="165470A1" w14:textId="77777777" w:rsidR="002F7443" w:rsidRDefault="002F7443" w:rsidP="00CB610D">
            <w:pPr>
              <w:pStyle w:val="es-TableCell-Left"/>
            </w:pPr>
          </w:p>
        </w:tc>
      </w:tr>
      <w:tr w:rsidR="002F7443" w:rsidRPr="00495685" w14:paraId="1A7E48B3" w14:textId="77777777" w:rsidTr="00CB610D">
        <w:trPr>
          <w:jc w:val="center"/>
        </w:trPr>
        <w:tc>
          <w:tcPr>
            <w:tcW w:w="2326" w:type="dxa"/>
            <w:vMerge/>
            <w:tcBorders>
              <w:bottom w:val="single" w:sz="6" w:space="0" w:color="auto"/>
            </w:tcBorders>
            <w:shd w:val="clear" w:color="auto" w:fill="FFFFFF"/>
            <w:tcMar>
              <w:left w:w="158" w:type="dxa"/>
              <w:right w:w="158" w:type="dxa"/>
            </w:tcMar>
            <w:vAlign w:val="center"/>
          </w:tcPr>
          <w:p w14:paraId="60810E23" w14:textId="77777777" w:rsidR="002F7443" w:rsidRDefault="002F7443" w:rsidP="00CB610D"/>
        </w:tc>
        <w:tc>
          <w:tcPr>
            <w:tcW w:w="1826" w:type="dxa"/>
            <w:tcBorders>
              <w:bottom w:val="single" w:sz="6" w:space="0" w:color="auto"/>
            </w:tcBorders>
            <w:shd w:val="clear" w:color="auto" w:fill="FFFFFF"/>
            <w:vAlign w:val="center"/>
          </w:tcPr>
          <w:p w14:paraId="52084F39" w14:textId="77777777" w:rsidR="002F7443" w:rsidRDefault="002F7443" w:rsidP="00CB610D">
            <w:pPr>
              <w:pStyle w:val="es-TableCell-Left"/>
            </w:pPr>
          </w:p>
        </w:tc>
        <w:tc>
          <w:tcPr>
            <w:tcW w:w="1284" w:type="dxa"/>
            <w:shd w:val="clear" w:color="auto" w:fill="FFFFFF"/>
            <w:vAlign w:val="center"/>
          </w:tcPr>
          <w:p w14:paraId="23D416E0" w14:textId="77777777" w:rsidR="002F7443" w:rsidRDefault="002F7443" w:rsidP="00CB610D">
            <w:pPr>
              <w:pStyle w:val="es-TableCell-Left"/>
            </w:pPr>
          </w:p>
        </w:tc>
      </w:tr>
      <w:tr w:rsidR="002F7443" w:rsidRPr="00495685" w14:paraId="51CD49BF" w14:textId="77777777" w:rsidTr="00CB610D">
        <w:trPr>
          <w:jc w:val="center"/>
        </w:trPr>
        <w:tc>
          <w:tcPr>
            <w:tcW w:w="4152" w:type="dxa"/>
            <w:gridSpan w:val="2"/>
            <w:shd w:val="clear" w:color="auto" w:fill="E6E6E6"/>
            <w:tcMar>
              <w:left w:w="158" w:type="dxa"/>
              <w:right w:w="158" w:type="dxa"/>
            </w:tcMar>
            <w:vAlign w:val="center"/>
          </w:tcPr>
          <w:p w14:paraId="79B7ACC7" w14:textId="77777777" w:rsidR="002F7443" w:rsidRPr="00E260A1" w:rsidRDefault="002F7443" w:rsidP="00CB610D">
            <w:pPr>
              <w:pStyle w:val="es-TableCell-Left"/>
              <w:rPr>
                <w:rStyle w:val="es-FontHeader"/>
              </w:rPr>
            </w:pPr>
            <w:r w:rsidRPr="00E260A1">
              <w:rPr>
                <w:rStyle w:val="es-FontHeader"/>
              </w:rPr>
              <w:t>Transaction</w:t>
            </w:r>
            <w:r>
              <w:rPr>
                <w:rStyle w:val="es-FontHeader"/>
              </w:rPr>
              <w:t xml:space="preserve"> Control</w:t>
            </w:r>
          </w:p>
        </w:tc>
        <w:tc>
          <w:tcPr>
            <w:tcW w:w="1284" w:type="dxa"/>
            <w:shd w:val="clear" w:color="auto" w:fill="FFFFFF"/>
            <w:vAlign w:val="center"/>
          </w:tcPr>
          <w:p w14:paraId="166C3F83" w14:textId="77777777" w:rsidR="002F7443" w:rsidRDefault="002F7443" w:rsidP="00CB610D">
            <w:pPr>
              <w:pStyle w:val="es-TableCell-Left"/>
            </w:pPr>
            <w:r>
              <w:t>Start</w:t>
            </w:r>
            <w:r>
              <w:br/>
              <w:t>Commit</w:t>
            </w:r>
          </w:p>
        </w:tc>
      </w:tr>
      <w:tr w:rsidR="002F7443" w:rsidRPr="00495685" w14:paraId="395476A9" w14:textId="77777777" w:rsidTr="00CB610D">
        <w:trPr>
          <w:jc w:val="center"/>
        </w:trPr>
        <w:tc>
          <w:tcPr>
            <w:tcW w:w="2326" w:type="dxa"/>
            <w:tcBorders>
              <w:top w:val="single" w:sz="12" w:space="0" w:color="auto"/>
              <w:left w:val="nil"/>
              <w:bottom w:val="nil"/>
              <w:right w:val="nil"/>
              <w:tl2br w:val="nil"/>
              <w:tr2bl w:val="nil"/>
            </w:tcBorders>
            <w:shd w:val="clear" w:color="auto" w:fill="FFFFFF"/>
            <w:tcMar>
              <w:left w:w="158" w:type="dxa"/>
              <w:right w:w="158" w:type="dxa"/>
            </w:tcMar>
            <w:vAlign w:val="center"/>
          </w:tcPr>
          <w:p w14:paraId="4B931754" w14:textId="77777777" w:rsidR="002F7443" w:rsidRDefault="002F7443" w:rsidP="00CB610D">
            <w:pPr>
              <w:pStyle w:val="es-TableCell-Left"/>
            </w:pPr>
          </w:p>
        </w:tc>
        <w:tc>
          <w:tcPr>
            <w:tcW w:w="1826" w:type="dxa"/>
            <w:tcBorders>
              <w:top w:val="single" w:sz="12" w:space="0" w:color="auto"/>
              <w:left w:val="nil"/>
              <w:bottom w:val="nil"/>
              <w:right w:val="nil"/>
              <w:tl2br w:val="nil"/>
              <w:tr2bl w:val="nil"/>
            </w:tcBorders>
            <w:shd w:val="clear" w:color="auto" w:fill="FFFFFF"/>
            <w:vAlign w:val="center"/>
          </w:tcPr>
          <w:p w14:paraId="64F2BD6B" w14:textId="77777777" w:rsidR="002F7443" w:rsidRDefault="002F7443" w:rsidP="00CB610D">
            <w:pPr>
              <w:pStyle w:val="es-TableCell-Left"/>
            </w:pPr>
          </w:p>
        </w:tc>
        <w:tc>
          <w:tcPr>
            <w:tcW w:w="1284" w:type="dxa"/>
            <w:tcBorders>
              <w:top w:val="single" w:sz="12" w:space="0" w:color="auto"/>
              <w:left w:val="nil"/>
              <w:bottom w:val="nil"/>
              <w:right w:val="nil"/>
              <w:tl2br w:val="nil"/>
              <w:tr2bl w:val="nil"/>
            </w:tcBorders>
            <w:shd w:val="clear" w:color="auto" w:fill="FFFFFF"/>
            <w:vAlign w:val="center"/>
          </w:tcPr>
          <w:p w14:paraId="4F598BC9" w14:textId="77777777" w:rsidR="002F7443" w:rsidRDefault="002F7443" w:rsidP="00CB610D">
            <w:pPr>
              <w:pStyle w:val="es-TableCell-Left"/>
            </w:pPr>
          </w:p>
        </w:tc>
      </w:tr>
    </w:tbl>
    <w:p w14:paraId="785906A9" w14:textId="77777777" w:rsidR="002F7443" w:rsidRDefault="002F7443" w:rsidP="002F7443">
      <w:pPr>
        <w:pStyle w:val="es-ClauseL4-Title"/>
      </w:pPr>
      <w:r>
        <w:t xml:space="preserve">Market-Feed </w:t>
      </w:r>
      <w:r w:rsidRPr="00812820">
        <w:t xml:space="preserve">Transaction </w:t>
      </w:r>
      <w:r>
        <w:t>Frame 1 of 1</w:t>
      </w:r>
    </w:p>
    <w:p w14:paraId="0A61765C" w14:textId="77777777" w:rsidR="002F7443" w:rsidRPr="006C0041" w:rsidRDefault="002F7443" w:rsidP="002F7443">
      <w:pPr>
        <w:pStyle w:val="es-ClauseWording-Align"/>
      </w:pPr>
      <w:r w:rsidRPr="006C0041">
        <w:t xml:space="preserve">Using the entries in the ticker list, the </w:t>
      </w:r>
      <w:r w:rsidRPr="006C0041">
        <w:rPr>
          <w:rStyle w:val="es-FontDef-Term"/>
        </w:rPr>
        <w:t>Frame</w:t>
      </w:r>
      <w:r w:rsidRPr="006C0041">
        <w:t xml:space="preserve"> is responsible for:</w:t>
      </w:r>
    </w:p>
    <w:p w14:paraId="58066FBA" w14:textId="77777777" w:rsidR="002F7443" w:rsidRDefault="002F7443" w:rsidP="002F7443">
      <w:pPr>
        <w:pStyle w:val="es-ListL1-Bullet"/>
      </w:pPr>
      <w:r w:rsidRPr="006C0041">
        <w:t>modifying the rows in the LAST_TRADE table with the new prices, the new daily volum</w:t>
      </w:r>
      <w:r>
        <w:t>es and the new last trade dates</w:t>
      </w:r>
    </w:p>
    <w:p w14:paraId="09F91747" w14:textId="77777777" w:rsidR="002F7443" w:rsidRDefault="002F7443" w:rsidP="002F7443">
      <w:pPr>
        <w:pStyle w:val="es-ListL1-Bullet"/>
      </w:pPr>
      <w:r>
        <w:t>i</w:t>
      </w:r>
      <w:r w:rsidRPr="006C0041">
        <w:t xml:space="preserve">dentifying any pending limit orders that should be triggered by these ticker prices, processing them, and submitting them to the </w:t>
      </w:r>
      <w:r w:rsidRPr="006C0041">
        <w:rPr>
          <w:rStyle w:val="es-FontDef-Term"/>
        </w:rPr>
        <w:t>MEE</w:t>
      </w:r>
    </w:p>
    <w:p w14:paraId="33FEB711" w14:textId="77777777" w:rsidR="002F7443" w:rsidRDefault="002F7443" w:rsidP="002F7443">
      <w:pPr>
        <w:pStyle w:val="es-ClauseWording-Align"/>
      </w:pPr>
      <w:r>
        <w:t xml:space="preserve">The database access methods used in </w:t>
      </w:r>
      <w:r>
        <w:rPr>
          <w:rStyle w:val="es-FontDef-Term"/>
        </w:rPr>
        <w:t>Frame</w:t>
      </w:r>
      <w:r>
        <w:t xml:space="preserve"> 1 are </w:t>
      </w:r>
      <w:r>
        <w:rPr>
          <w:rStyle w:val="es-FontDef-Term"/>
        </w:rPr>
        <w:t xml:space="preserve">Modify </w:t>
      </w:r>
      <w:r w:rsidRPr="00DE408B">
        <w:t>and</w:t>
      </w:r>
      <w:r>
        <w:rPr>
          <w:rStyle w:val="es-FontDef-Term"/>
        </w:rPr>
        <w:t xml:space="preserve"> Reference</w:t>
      </w:r>
      <w:r>
        <w:t>.</w:t>
      </w:r>
    </w:p>
    <w:p w14:paraId="4DC1CA76" w14:textId="77777777" w:rsidR="002F7443" w:rsidRDefault="002F7443" w:rsidP="002F7443">
      <w:pPr>
        <w:pStyle w:val="es-ClauseWording-Align"/>
      </w:pPr>
      <w:r>
        <w:t xml:space="preserve">The </w:t>
      </w:r>
      <w:r>
        <w:rPr>
          <w:rStyle w:val="es-FontDef-Term"/>
        </w:rPr>
        <w:t>VGenTxnHarness</w:t>
      </w:r>
      <w:r>
        <w:t xml:space="preserve"> controls the execution of </w:t>
      </w:r>
      <w:r w:rsidRPr="003B0597">
        <w:rPr>
          <w:rStyle w:val="es-FontDef-Term"/>
        </w:rPr>
        <w:t xml:space="preserve">Frame </w:t>
      </w:r>
      <w:r>
        <w:t>1 as follows:</w:t>
      </w:r>
    </w:p>
    <w:p w14:paraId="1E80EF0E" w14:textId="77777777" w:rsidR="002F7443" w:rsidRPr="004F2263" w:rsidRDefault="002F7443" w:rsidP="002F7443">
      <w:pPr>
        <w:pStyle w:val="es-HarnesCode"/>
      </w:pPr>
      <w:r>
        <w:t>{</w:t>
      </w:r>
    </w:p>
    <w:p w14:paraId="535FABED" w14:textId="77777777" w:rsidR="002F7443" w:rsidRDefault="002F7443" w:rsidP="002F7443">
      <w:pPr>
        <w:pStyle w:val="es-HarnesCode"/>
      </w:pPr>
      <w:r>
        <w:t>invoke (Market-Feed_Frame-1)</w:t>
      </w:r>
    </w:p>
    <w:p w14:paraId="185373A6" w14:textId="77777777" w:rsidR="002F7443" w:rsidRDefault="002F7443" w:rsidP="002F7443">
      <w:pPr>
        <w:pStyle w:val="es-HarnesTail"/>
      </w:pPr>
      <w:r>
        <w:t>}</w:t>
      </w:r>
    </w:p>
    <w:p w14:paraId="548864E5" w14:textId="77777777" w:rsidR="002F7443" w:rsidRPr="00AF6ABD" w:rsidRDefault="002F7443" w:rsidP="002F7443">
      <w:pPr>
        <w:pStyle w:val="es-ClauseWording-Align"/>
        <w:keepNext/>
        <w:rPr>
          <w:rStyle w:val="es-FontHeader"/>
        </w:rPr>
      </w:pPr>
      <w:r w:rsidRPr="00AF6ABD">
        <w:rPr>
          <w:rStyle w:val="es-FontHeader"/>
        </w:rPr>
        <w:t>Market-Feed Frame 1 of 1 Parameters:</w:t>
      </w:r>
    </w:p>
    <w:tbl>
      <w:tblPr>
        <w:tblW w:w="8682"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342"/>
        <w:gridCol w:w="1004"/>
        <w:gridCol w:w="5336"/>
      </w:tblGrid>
      <w:tr w:rsidR="002F7443" w:rsidRPr="0064338B" w14:paraId="7BFE76CA" w14:textId="77777777" w:rsidTr="00CB610D">
        <w:tc>
          <w:tcPr>
            <w:tcW w:w="234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F938ADF" w14:textId="77777777" w:rsidR="002F7443" w:rsidRPr="00AF6ABD" w:rsidRDefault="002F7443" w:rsidP="00CB610D">
            <w:pPr>
              <w:pStyle w:val="es-TableCell-Lef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A435325" w14:textId="77777777" w:rsidR="002F7443" w:rsidRPr="00AF6ABD" w:rsidRDefault="002F7443" w:rsidP="00CB610D">
            <w:pPr>
              <w:pStyle w:val="es-TableCell-Left"/>
              <w:rPr>
                <w:rStyle w:val="es-FontHeader"/>
              </w:rPr>
            </w:pPr>
            <w:r w:rsidRPr="00AF6ABD">
              <w:rPr>
                <w:rStyle w:val="es-FontHeader"/>
              </w:rPr>
              <w:t>Direction</w:t>
            </w:r>
          </w:p>
        </w:tc>
        <w:tc>
          <w:tcPr>
            <w:tcW w:w="5336"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3D98CE1" w14:textId="77777777" w:rsidR="002F7443" w:rsidRPr="00AF6ABD" w:rsidRDefault="002F7443" w:rsidP="00CB610D">
            <w:pPr>
              <w:pStyle w:val="es-TableCell-Left"/>
              <w:rPr>
                <w:rStyle w:val="es-FontHeader"/>
              </w:rPr>
            </w:pPr>
            <w:r w:rsidRPr="00AF6ABD">
              <w:rPr>
                <w:rStyle w:val="es-FontHeader"/>
              </w:rPr>
              <w:t>Description</w:t>
            </w:r>
          </w:p>
        </w:tc>
      </w:tr>
      <w:tr w:rsidR="002F7443" w:rsidRPr="00495685" w14:paraId="39CBB514" w14:textId="77777777" w:rsidTr="00CB610D">
        <w:tc>
          <w:tcPr>
            <w:tcW w:w="2342" w:type="dxa"/>
            <w:shd w:val="clear" w:color="auto" w:fill="FFFFFF"/>
            <w:tcMar>
              <w:left w:w="158" w:type="dxa"/>
              <w:right w:w="158" w:type="dxa"/>
            </w:tcMar>
            <w:vAlign w:val="center"/>
          </w:tcPr>
          <w:p w14:paraId="6C2028AE" w14:textId="77777777" w:rsidR="002F7443" w:rsidRDefault="002F7443" w:rsidP="00CB610D">
            <w:pPr>
              <w:pStyle w:val="es-TableCell-Left"/>
            </w:pPr>
            <w:r>
              <w:t>price_quote[ ]</w:t>
            </w:r>
          </w:p>
        </w:tc>
        <w:tc>
          <w:tcPr>
            <w:tcW w:w="1004" w:type="dxa"/>
            <w:shd w:val="clear" w:color="auto" w:fill="FFFFFF"/>
            <w:vAlign w:val="center"/>
          </w:tcPr>
          <w:p w14:paraId="28C57A72" w14:textId="77777777" w:rsidR="002F7443" w:rsidRDefault="002F7443" w:rsidP="00CB610D">
            <w:pPr>
              <w:pStyle w:val="es-TableCell-Left"/>
            </w:pPr>
            <w:r>
              <w:t>IN</w:t>
            </w:r>
          </w:p>
        </w:tc>
        <w:tc>
          <w:tcPr>
            <w:tcW w:w="5336" w:type="dxa"/>
            <w:shd w:val="clear" w:color="auto" w:fill="FFFFFF"/>
            <w:vAlign w:val="center"/>
          </w:tcPr>
          <w:p w14:paraId="3AF73C29" w14:textId="77777777" w:rsidR="002F7443" w:rsidRDefault="002F7443" w:rsidP="00CB610D">
            <w:pPr>
              <w:pStyle w:val="es-TableCell-Left"/>
            </w:pPr>
            <w:r>
              <w:t>A list of numeric prices the Market Exchange Emulator generated for each entry on the ticker list. Each security’s price fluctuates between a low and high price, the fluctuation has a predefined frequency.</w:t>
            </w:r>
          </w:p>
        </w:tc>
      </w:tr>
      <w:tr w:rsidR="002F7443" w:rsidRPr="00495685" w14:paraId="2833548B" w14:textId="77777777" w:rsidTr="00CB610D">
        <w:tc>
          <w:tcPr>
            <w:tcW w:w="2342" w:type="dxa"/>
            <w:shd w:val="clear" w:color="auto" w:fill="FFFFFF"/>
            <w:tcMar>
              <w:left w:w="158" w:type="dxa"/>
              <w:right w:w="158" w:type="dxa"/>
            </w:tcMar>
            <w:vAlign w:val="center"/>
          </w:tcPr>
          <w:p w14:paraId="56EEA558" w14:textId="77777777" w:rsidR="002F7443" w:rsidRDefault="002F7443" w:rsidP="00CB610D">
            <w:pPr>
              <w:pStyle w:val="es-TableCell-Left"/>
            </w:pPr>
            <w:r>
              <w:t>symbol[ ]</w:t>
            </w:r>
          </w:p>
        </w:tc>
        <w:tc>
          <w:tcPr>
            <w:tcW w:w="1004" w:type="dxa"/>
            <w:shd w:val="clear" w:color="auto" w:fill="FFFFFF"/>
            <w:vAlign w:val="center"/>
          </w:tcPr>
          <w:p w14:paraId="1C49FC16" w14:textId="77777777" w:rsidR="002F7443" w:rsidRDefault="002F7443" w:rsidP="00CB610D">
            <w:pPr>
              <w:pStyle w:val="es-TableCell-Left"/>
            </w:pPr>
            <w:r>
              <w:t>IN</w:t>
            </w:r>
          </w:p>
        </w:tc>
        <w:tc>
          <w:tcPr>
            <w:tcW w:w="5336" w:type="dxa"/>
            <w:shd w:val="clear" w:color="auto" w:fill="FFFFFF"/>
            <w:vAlign w:val="center"/>
          </w:tcPr>
          <w:p w14:paraId="5D5886AC" w14:textId="77777777" w:rsidR="002F7443" w:rsidRDefault="002F7443" w:rsidP="00CB610D">
            <w:pPr>
              <w:pStyle w:val="es-TableCell-Left"/>
            </w:pPr>
            <w:r>
              <w:t>A list of strings containing the Security Symbol for each security on the ticker. The security symbol string follows the definition of LT_S_SYMB in the LAST_TRADE table. The ticker was generated by the Market Exchange Emulator.</w:t>
            </w:r>
          </w:p>
        </w:tc>
      </w:tr>
      <w:tr w:rsidR="002F7443" w:rsidRPr="00495685" w14:paraId="78C07915" w14:textId="77777777" w:rsidTr="00CB610D">
        <w:tc>
          <w:tcPr>
            <w:tcW w:w="2342" w:type="dxa"/>
            <w:shd w:val="clear" w:color="auto" w:fill="FFFFFF"/>
            <w:tcMar>
              <w:left w:w="158" w:type="dxa"/>
              <w:right w:w="158" w:type="dxa"/>
            </w:tcMar>
            <w:vAlign w:val="center"/>
          </w:tcPr>
          <w:p w14:paraId="543F2D17" w14:textId="77777777" w:rsidR="002F7443" w:rsidRDefault="002F7443" w:rsidP="00CB610D">
            <w:pPr>
              <w:pStyle w:val="es-TableCell-Left"/>
            </w:pPr>
            <w:r>
              <w:t>trade_qty[ ]</w:t>
            </w:r>
          </w:p>
        </w:tc>
        <w:tc>
          <w:tcPr>
            <w:tcW w:w="1004" w:type="dxa"/>
            <w:shd w:val="clear" w:color="auto" w:fill="FFFFFF"/>
            <w:vAlign w:val="center"/>
          </w:tcPr>
          <w:p w14:paraId="16B1A7F8" w14:textId="77777777" w:rsidR="002F7443" w:rsidRDefault="002F7443" w:rsidP="00CB610D">
            <w:pPr>
              <w:pStyle w:val="es-TableCell-Left"/>
            </w:pPr>
            <w:r>
              <w:t>IN</w:t>
            </w:r>
          </w:p>
        </w:tc>
        <w:tc>
          <w:tcPr>
            <w:tcW w:w="5336" w:type="dxa"/>
            <w:shd w:val="clear" w:color="auto" w:fill="FFFFFF"/>
            <w:vAlign w:val="center"/>
          </w:tcPr>
          <w:p w14:paraId="38859C0D" w14:textId="77777777" w:rsidR="002F7443" w:rsidRDefault="002F7443" w:rsidP="00CB610D">
            <w:pPr>
              <w:pStyle w:val="es-TableCell-Left"/>
            </w:pPr>
            <w:r>
              <w:t>A list of numbers representing the number of shares of a security that were traded for this ticker entry. The trade_qty is the same as the trade_qty requested in the Trade Request.</w:t>
            </w:r>
          </w:p>
        </w:tc>
      </w:tr>
      <w:tr w:rsidR="002F7443" w:rsidRPr="00495685" w14:paraId="1CA4F9BD" w14:textId="77777777" w:rsidTr="00CB610D">
        <w:tc>
          <w:tcPr>
            <w:tcW w:w="2342" w:type="dxa"/>
            <w:shd w:val="clear" w:color="auto" w:fill="FFFFFF"/>
            <w:tcMar>
              <w:left w:w="158" w:type="dxa"/>
              <w:right w:w="158" w:type="dxa"/>
            </w:tcMar>
            <w:vAlign w:val="center"/>
          </w:tcPr>
          <w:p w14:paraId="0AF21D15" w14:textId="77777777" w:rsidR="002F7443" w:rsidRDefault="002F7443" w:rsidP="00CB610D">
            <w:pPr>
              <w:pStyle w:val="es-TableCell-Left"/>
            </w:pPr>
            <w:r>
              <w:t>status</w:t>
            </w:r>
          </w:p>
        </w:tc>
        <w:tc>
          <w:tcPr>
            <w:tcW w:w="1004" w:type="dxa"/>
            <w:shd w:val="clear" w:color="auto" w:fill="FFFFFF"/>
            <w:vAlign w:val="center"/>
          </w:tcPr>
          <w:p w14:paraId="05526B40" w14:textId="77777777" w:rsidR="002F7443" w:rsidRDefault="002F7443" w:rsidP="00CB610D">
            <w:pPr>
              <w:pStyle w:val="es-TableCell-Left"/>
            </w:pPr>
            <w:r>
              <w:t>OUT</w:t>
            </w:r>
          </w:p>
        </w:tc>
        <w:tc>
          <w:tcPr>
            <w:tcW w:w="5336" w:type="dxa"/>
            <w:shd w:val="clear" w:color="auto" w:fill="FFFFFF"/>
            <w:vAlign w:val="center"/>
          </w:tcPr>
          <w:p w14:paraId="45E927B4" w14:textId="77777777" w:rsidR="002F7443" w:rsidRDefault="002F7443" w:rsidP="00CB610D">
            <w:pPr>
              <w:pStyle w:val="es-TableCell-Left"/>
            </w:pPr>
            <w:r>
              <w:t>Code indicating the execution status for this Frame.</w:t>
            </w:r>
          </w:p>
        </w:tc>
      </w:tr>
      <w:tr w:rsidR="002F7443" w:rsidRPr="00495685" w14:paraId="1F95E6C3" w14:textId="77777777" w:rsidTr="00CB610D">
        <w:tc>
          <w:tcPr>
            <w:tcW w:w="8682"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000D76DF" w14:textId="77777777" w:rsidR="002F7443" w:rsidDel="006A13E6" w:rsidRDefault="002F7443" w:rsidP="00CB610D">
            <w:pPr>
              <w:pStyle w:val="esTableTail"/>
            </w:pPr>
          </w:p>
        </w:tc>
      </w:tr>
    </w:tbl>
    <w:p w14:paraId="54C27E96"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5DFC1FB3" w14:textId="77777777" w:rsidTr="00CB610D">
        <w:trPr>
          <w:tblHeader/>
        </w:trPr>
        <w:tc>
          <w:tcPr>
            <w:tcW w:w="8496" w:type="dxa"/>
            <w:tcBorders>
              <w:top w:val="single" w:sz="8" w:space="0" w:color="008000"/>
              <w:left w:val="nil"/>
              <w:bottom w:val="single" w:sz="4" w:space="0" w:color="008000"/>
              <w:right w:val="nil"/>
            </w:tcBorders>
          </w:tcPr>
          <w:p w14:paraId="447F2D5D" w14:textId="77777777" w:rsidR="002F7443" w:rsidRDefault="002F7443" w:rsidP="00CB610D">
            <w:pPr>
              <w:pStyle w:val="FrameMarkerCode"/>
            </w:pPr>
            <w:r>
              <w:t>Market-Feed_Frame-1 Pseudo-code: Record the stock price and update the volume and datetime for securities contained in the ticker feed.</w:t>
            </w:r>
          </w:p>
        </w:tc>
      </w:tr>
      <w:tr w:rsidR="002F7443" w14:paraId="4621A916" w14:textId="77777777" w:rsidTr="00CB610D">
        <w:tc>
          <w:tcPr>
            <w:tcW w:w="8496" w:type="dxa"/>
            <w:tcBorders>
              <w:top w:val="nil"/>
            </w:tcBorders>
          </w:tcPr>
          <w:p w14:paraId="2C590AD8" w14:textId="77777777" w:rsidR="002F7443" w:rsidRDefault="002F7443" w:rsidP="00CB610D">
            <w:pPr>
              <w:pStyle w:val="FrameMarkerCode"/>
            </w:pPr>
            <w:r>
              <w:t>{</w:t>
            </w:r>
          </w:p>
          <w:p w14:paraId="6F01BAC3" w14:textId="77777777" w:rsidR="002F7443" w:rsidRDefault="002F7443" w:rsidP="00CB610D">
            <w:pPr>
              <w:pStyle w:val="FrameCodeChar"/>
            </w:pPr>
            <w:r>
              <w:t>declare now_dts DATETIME</w:t>
            </w:r>
          </w:p>
          <w:p w14:paraId="3066B0D2" w14:textId="77777777" w:rsidR="002F7443" w:rsidRDefault="002F7443" w:rsidP="00CB610D">
            <w:pPr>
              <w:pStyle w:val="FrameCodeChar"/>
            </w:pPr>
            <w:r>
              <w:t>declare rows_updated int</w:t>
            </w:r>
          </w:p>
          <w:p w14:paraId="6E9A2401" w14:textId="77777777" w:rsidR="002F7443" w:rsidRDefault="002F7443" w:rsidP="00CB610D">
            <w:pPr>
              <w:pStyle w:val="FrameCodeChar"/>
            </w:pPr>
          </w:p>
          <w:p w14:paraId="2A6431A7" w14:textId="77777777" w:rsidR="002F7443" w:rsidRDefault="002F7443" w:rsidP="00CB610D">
            <w:pPr>
              <w:pStyle w:val="FrameCodeChar"/>
            </w:pPr>
            <w:r>
              <w:t>get_current_dts(now_dts)</w:t>
            </w:r>
          </w:p>
          <w:p w14:paraId="60D18DBC" w14:textId="77777777" w:rsidR="002F7443" w:rsidRDefault="002F7443" w:rsidP="00CB610D">
            <w:pPr>
              <w:pStyle w:val="FrameCodeChar"/>
            </w:pPr>
            <w:r>
              <w:t>rows_updated = 0</w:t>
            </w:r>
          </w:p>
          <w:p w14:paraId="62375CBB" w14:textId="77777777" w:rsidR="002F7443" w:rsidRDefault="002F7443" w:rsidP="00CB610D">
            <w:pPr>
              <w:pStyle w:val="FrameCodeChar"/>
              <w:tabs>
                <w:tab w:val="left" w:pos="1440"/>
              </w:tabs>
            </w:pPr>
          </w:p>
          <w:p w14:paraId="00ED604F" w14:textId="77777777" w:rsidR="002F7443" w:rsidRDefault="002F7443" w:rsidP="00CB610D">
            <w:pPr>
              <w:pStyle w:val="FrameCode2Char"/>
            </w:pPr>
            <w:r>
              <w:t>start transaction</w:t>
            </w:r>
          </w:p>
          <w:p w14:paraId="2D94592B" w14:textId="77777777" w:rsidR="002F7443" w:rsidRDefault="002F7443" w:rsidP="00CB610D">
            <w:pPr>
              <w:pStyle w:val="FrameCode2Char"/>
            </w:pPr>
          </w:p>
          <w:p w14:paraId="2F2D8F61" w14:textId="77777777" w:rsidR="002F7443" w:rsidRDefault="002F7443" w:rsidP="00CB610D">
            <w:pPr>
              <w:pStyle w:val="FrameCode2Char"/>
            </w:pPr>
          </w:p>
          <w:p w14:paraId="01E24988" w14:textId="77777777" w:rsidR="002F7443" w:rsidRDefault="002F7443" w:rsidP="00CB610D">
            <w:pPr>
              <w:pStyle w:val="FrameCode2Char"/>
            </w:pPr>
            <w:r>
              <w:t>update</w:t>
            </w:r>
          </w:p>
          <w:p w14:paraId="612B9499" w14:textId="77777777" w:rsidR="002F7443" w:rsidRDefault="002F7443" w:rsidP="00CB610D">
            <w:pPr>
              <w:pStyle w:val="FrameCode4"/>
            </w:pPr>
            <w:r>
              <w:t>LAST_TRADE</w:t>
            </w:r>
          </w:p>
          <w:p w14:paraId="5FF09DE4" w14:textId="77777777" w:rsidR="002F7443" w:rsidRDefault="002F7443" w:rsidP="00CB610D">
            <w:pPr>
              <w:pStyle w:val="FrameCode2Char"/>
            </w:pPr>
            <w:r>
              <w:t>set</w:t>
            </w:r>
          </w:p>
          <w:p w14:paraId="2CE626FF" w14:textId="77777777" w:rsidR="002F7443" w:rsidRDefault="002F7443" w:rsidP="00CB610D">
            <w:pPr>
              <w:pStyle w:val="FrameCode4"/>
            </w:pPr>
            <w:r>
              <w:t>LT_PRICE = price_quote[],</w:t>
            </w:r>
          </w:p>
          <w:p w14:paraId="1472BF15" w14:textId="77777777" w:rsidR="002F7443" w:rsidRDefault="002F7443" w:rsidP="00CB610D">
            <w:pPr>
              <w:pStyle w:val="FrameCode4"/>
            </w:pPr>
            <w:r>
              <w:t>LT_VOL = LT_VOL + trade_qty[],</w:t>
            </w:r>
          </w:p>
          <w:p w14:paraId="1119562F" w14:textId="77777777" w:rsidR="002F7443" w:rsidRDefault="002F7443" w:rsidP="00CB610D">
            <w:pPr>
              <w:pStyle w:val="FrameCode4"/>
            </w:pPr>
            <w:r>
              <w:t>LT_DTS = now_dts</w:t>
            </w:r>
          </w:p>
          <w:p w14:paraId="140BFC7A" w14:textId="77777777" w:rsidR="002F7443" w:rsidRDefault="002F7443" w:rsidP="00CB610D">
            <w:pPr>
              <w:pStyle w:val="FrameCode2Char"/>
            </w:pPr>
            <w:r>
              <w:t>where</w:t>
            </w:r>
          </w:p>
          <w:p w14:paraId="2AE19F07" w14:textId="77777777" w:rsidR="002F7443" w:rsidRDefault="002F7443" w:rsidP="00CB610D">
            <w:pPr>
              <w:pStyle w:val="FrameCode4"/>
            </w:pPr>
            <w:r>
              <w:t>LT_S_SYMB = symbol[i]</w:t>
            </w:r>
          </w:p>
          <w:p w14:paraId="2C9E86B1" w14:textId="77777777" w:rsidR="002F7443" w:rsidRDefault="002F7443" w:rsidP="00CB610D">
            <w:pPr>
              <w:pStyle w:val="FrameCode2Char"/>
            </w:pPr>
          </w:p>
          <w:p w14:paraId="58A20226" w14:textId="77777777" w:rsidR="002F7443" w:rsidRDefault="002F7443" w:rsidP="00CB610D">
            <w:pPr>
              <w:pStyle w:val="FrameCode2Char"/>
            </w:pPr>
            <w:r>
              <w:t>rows_updated = row_count</w:t>
            </w:r>
          </w:p>
          <w:p w14:paraId="5A396171" w14:textId="77777777" w:rsidR="002F7443" w:rsidRDefault="002F7443" w:rsidP="00CB610D">
            <w:pPr>
              <w:pStyle w:val="FrameCode2Char"/>
            </w:pPr>
          </w:p>
          <w:p w14:paraId="665C0CA2" w14:textId="77777777" w:rsidR="002F7443" w:rsidRDefault="002F7443" w:rsidP="00CB610D">
            <w:pPr>
              <w:pStyle w:val="FrameCode2Char"/>
            </w:pPr>
            <w:r>
              <w:t>commit transaction</w:t>
            </w:r>
          </w:p>
          <w:p w14:paraId="745D81DC" w14:textId="77777777" w:rsidR="002F7443" w:rsidRDefault="002F7443" w:rsidP="00CB610D">
            <w:pPr>
              <w:pStyle w:val="FrameCode2Char"/>
            </w:pPr>
          </w:p>
          <w:p w14:paraId="424BBB0D" w14:textId="77777777" w:rsidR="002F7443" w:rsidRDefault="002F7443" w:rsidP="00CB610D">
            <w:pPr>
              <w:pStyle w:val="FrameCode2Char"/>
            </w:pPr>
          </w:p>
          <w:p w14:paraId="6E53AB60" w14:textId="77777777" w:rsidR="002F7443" w:rsidRDefault="002F7443" w:rsidP="00CB610D">
            <w:pPr>
              <w:pStyle w:val="FrameCodeChar"/>
            </w:pPr>
          </w:p>
          <w:p w14:paraId="1AE270EC" w14:textId="77777777" w:rsidR="002F7443" w:rsidRDefault="002F7443" w:rsidP="00CB610D">
            <w:pPr>
              <w:pStyle w:val="FrameCodeChar"/>
            </w:pPr>
            <w:r>
              <w:t>if (rows_updated != max_feed_len) then</w:t>
            </w:r>
          </w:p>
          <w:p w14:paraId="7C12C8B3" w14:textId="77777777" w:rsidR="002F7443" w:rsidRDefault="002F7443" w:rsidP="00CB610D">
            <w:pPr>
              <w:pStyle w:val="FrameCodeChar"/>
            </w:pPr>
            <w:r>
              <w:t>{</w:t>
            </w:r>
          </w:p>
          <w:p w14:paraId="77AA795A" w14:textId="77777777" w:rsidR="002F7443" w:rsidRDefault="002F7443" w:rsidP="00CB610D">
            <w:pPr>
              <w:pStyle w:val="FrameCode2"/>
            </w:pPr>
            <w:r>
              <w:t>status = -311</w:t>
            </w:r>
          </w:p>
          <w:p w14:paraId="61FE7B7D" w14:textId="77777777" w:rsidR="002F7443" w:rsidRDefault="002F7443" w:rsidP="00CB610D">
            <w:pPr>
              <w:pStyle w:val="FrameCodeChar"/>
            </w:pPr>
            <w:r>
              <w:t>}</w:t>
            </w:r>
          </w:p>
          <w:p w14:paraId="7AD445BF" w14:textId="77777777" w:rsidR="002F7443" w:rsidRDefault="002F7443" w:rsidP="00CB610D">
            <w:pPr>
              <w:pStyle w:val="FrameCodeChar"/>
            </w:pPr>
          </w:p>
          <w:p w14:paraId="3C849A56" w14:textId="77777777" w:rsidR="002F7443" w:rsidRDefault="002F7443" w:rsidP="00CB610D">
            <w:pPr>
              <w:pStyle w:val="FrameMarkerCode"/>
            </w:pPr>
            <w:r>
              <w:t>}</w:t>
            </w:r>
          </w:p>
        </w:tc>
      </w:tr>
    </w:tbl>
    <w:p w14:paraId="146094A6" w14:textId="77777777" w:rsidR="002F7443" w:rsidRDefault="002F7443" w:rsidP="002F7443">
      <w:pPr>
        <w:pStyle w:val="es-ClauseL3-Title"/>
      </w:pPr>
      <w:bookmarkStart w:id="2444" w:name="_Ref291170964"/>
      <w:bookmarkStart w:id="2445" w:name="_Ref291172452"/>
      <w:bookmarkStart w:id="2446" w:name="_Toc500403398"/>
      <w:r>
        <w:t>The Market-Watch Transaction</w:t>
      </w:r>
      <w:bookmarkEnd w:id="2444"/>
      <w:bookmarkEnd w:id="2445"/>
      <w:bookmarkEnd w:id="2446"/>
    </w:p>
    <w:p w14:paraId="58336E1C" w14:textId="77777777" w:rsidR="002F7443" w:rsidRDefault="002F7443" w:rsidP="002F7443">
      <w:pPr>
        <w:pStyle w:val="es-ClauseWording-Align"/>
      </w:pPr>
      <w:r>
        <w:fldChar w:fldCharType="begin"/>
      </w:r>
      <w:r>
        <w:instrText xml:space="preserve"> REF market_watch_summary \h </w:instrText>
      </w:r>
      <w:r>
        <w:fldChar w:fldCharType="separate"/>
      </w:r>
      <w:r w:rsidR="00B61AF5" w:rsidRPr="0011190B">
        <w:t xml:space="preserve">The Market-Watch </w:t>
      </w:r>
      <w:r w:rsidR="00B61AF5" w:rsidRPr="0011190B">
        <w:rPr>
          <w:rStyle w:val="es-FontDef-Term"/>
        </w:rPr>
        <w:t>Transaction</w:t>
      </w:r>
      <w:r w:rsidR="00B61AF5" w:rsidRPr="0011190B">
        <w:t xml:space="preserve"> is designed to emulate the process of monitoring the overall performance of the market by allowing a customer to track the current daily trend (up or down) of a collection of securities. The collection of securities being monitored may be based upon a customer’s current holdings, a customer’s watch list of prospective securities, or a particular industry.</w:t>
      </w:r>
      <w:r>
        <w:fldChar w:fldCharType="end"/>
      </w:r>
    </w:p>
    <w:p w14:paraId="4813FECA" w14:textId="77777777" w:rsidR="002F7443" w:rsidRDefault="002F7443" w:rsidP="002F7443">
      <w:pPr>
        <w:pStyle w:val="es-ClauseWording-Align"/>
      </w:pPr>
      <w:r>
        <w:t xml:space="preserve">Market-Watch is invoked by </w:t>
      </w:r>
      <w:r>
        <w:rPr>
          <w:rStyle w:val="es-FontDef-Term"/>
        </w:rPr>
        <w:t>VGen</w:t>
      </w:r>
      <w:r w:rsidRPr="000E72B8">
        <w:rPr>
          <w:rStyle w:val="es-FontDef-Term"/>
        </w:rPr>
        <w:t>DriverCE</w:t>
      </w:r>
      <w:r>
        <w:t xml:space="preserve">. It consists of a single </w:t>
      </w:r>
      <w:r w:rsidRPr="000E72B8">
        <w:rPr>
          <w:rStyle w:val="es-FontDef-Term"/>
        </w:rPr>
        <w:t>Frame</w:t>
      </w:r>
      <w:r>
        <w:t xml:space="preserve">. This </w:t>
      </w:r>
      <w:r w:rsidRPr="000E72B8">
        <w:rPr>
          <w:rStyle w:val="es-FontDef-Term"/>
        </w:rPr>
        <w:t>Transaction</w:t>
      </w:r>
      <w:r>
        <w:t xml:space="preserve"> calculates the percentage change in value of the market capitalization of a collection of securities at a chosen day’s closing prices compared to the current market prices.  The chosen day is non-uniformly selected from the 1305 days of market data that was loaded during initial population of the database. The calculation is done by looking at the chosen day’s closing price for each security in the list and multiplying that by the number of outstanding shares for that security. This product is added to a running total for the chosen day’s closing market capitalization.  In addition, the current price for each security in the list is multiplied by the number of outstanding shares for that security.  This product is added to a running sum for the current market capitalization.  The difference between the total market capitalization for the chosen day's closing and the current total, expressed as a percentage, is returned.</w:t>
      </w:r>
    </w:p>
    <w:p w14:paraId="42226453" w14:textId="77777777" w:rsidR="002F7443" w:rsidRDefault="002F7443" w:rsidP="002F7443">
      <w:pPr>
        <w:pStyle w:val="es-ClauseWording-Align"/>
      </w:pPr>
      <w:r>
        <w:t xml:space="preserve">The </w:t>
      </w:r>
      <w:r w:rsidRPr="000E72B8">
        <w:rPr>
          <w:rStyle w:val="es-FontDef-Term"/>
        </w:rPr>
        <w:t>Transaction</w:t>
      </w:r>
      <w:r>
        <w:t xml:space="preserve"> supports this market watch calculation on a group of securities chosen based on the following list of criteria:</w:t>
      </w:r>
    </w:p>
    <w:p w14:paraId="3C6F8EEE" w14:textId="77777777" w:rsidR="002F7443" w:rsidRDefault="002F7443" w:rsidP="00F35751">
      <w:pPr>
        <w:pStyle w:val="es-ListL1-Bullet"/>
        <w:numPr>
          <w:ilvl w:val="0"/>
          <w:numId w:val="41"/>
        </w:numPr>
      </w:pPr>
      <w:r w:rsidRPr="006F64FF">
        <w:rPr>
          <w:rStyle w:val="es-FontDef-Term"/>
        </w:rPr>
        <w:t>Prospective-Watch</w:t>
      </w:r>
      <w:r>
        <w:t xml:space="preserve"> - The collection of securities is chosen using all the securities in a customer’s watch list. </w:t>
      </w:r>
      <w:r w:rsidRPr="000E72B8">
        <w:t>The rules for determining the range of available customers, and thereby watch lists, are described in clause</w:t>
      </w:r>
      <w:r>
        <w:t xml:space="preserve"> </w:t>
      </w:r>
      <w:r>
        <w:fldChar w:fldCharType="begin"/>
      </w:r>
      <w:r>
        <w:instrText xml:space="preserve"> REF _Ref145985369 \r \h </w:instrText>
      </w:r>
      <w:r>
        <w:fldChar w:fldCharType="separate"/>
      </w:r>
      <w:r w:rsidR="00B61AF5">
        <w:rPr>
          <w:b/>
          <w:bCs/>
        </w:rPr>
        <w:t>Error! Reference source not found.</w:t>
      </w:r>
      <w:r>
        <w:fldChar w:fldCharType="end"/>
      </w:r>
      <w:r>
        <w:t>.</w:t>
      </w:r>
    </w:p>
    <w:p w14:paraId="1ECB24F1" w14:textId="77777777" w:rsidR="002F7443" w:rsidRDefault="002F7443" w:rsidP="00F35751">
      <w:pPr>
        <w:pStyle w:val="es-ListL1-Bullet"/>
        <w:numPr>
          <w:ilvl w:val="0"/>
          <w:numId w:val="41"/>
        </w:numPr>
      </w:pPr>
      <w:r w:rsidRPr="006F64FF">
        <w:rPr>
          <w:rStyle w:val="es-FontDef-Term"/>
        </w:rPr>
        <w:t xml:space="preserve">Industry-Watch </w:t>
      </w:r>
      <w:r>
        <w:t>- The collection of securities is chosen using all the securities in an industry belonging to companies within a specified range. The industry name is chosen at random from the possible industry names using a uniform distribution.</w:t>
      </w:r>
    </w:p>
    <w:p w14:paraId="7254FB47" w14:textId="4BEBBCF6" w:rsidR="002F7443" w:rsidRDefault="002F7443" w:rsidP="00F35751">
      <w:pPr>
        <w:pStyle w:val="es-ListL1-Bullet"/>
        <w:numPr>
          <w:ilvl w:val="0"/>
          <w:numId w:val="41"/>
        </w:numPr>
      </w:pPr>
      <w:r w:rsidRPr="006F64FF">
        <w:rPr>
          <w:rStyle w:val="es-FontDef-Term"/>
        </w:rPr>
        <w:t xml:space="preserve">Portfolio-Watch </w:t>
      </w:r>
      <w:r>
        <w:t xml:space="preserve">- The collection of securities is chosen using all the securities that are held in a customer’s account. </w:t>
      </w:r>
      <w:r w:rsidRPr="00070A74">
        <w:t>The rules for determining the range of available customers are described in clause</w:t>
      </w:r>
      <w:r w:rsidR="000F7B8D">
        <w:t xml:space="preserve"> </w:t>
      </w:r>
      <w:r w:rsidR="000F7B8D">
        <w:fldChar w:fldCharType="begin"/>
      </w:r>
      <w:r w:rsidR="000F7B8D">
        <w:instrText xml:space="preserve"> REF _Ref291175025 \r \h </w:instrText>
      </w:r>
      <w:r w:rsidR="000F7B8D">
        <w:fldChar w:fldCharType="separate"/>
      </w:r>
      <w:r w:rsidR="00B61AF5">
        <w:t>10.6.1.1</w:t>
      </w:r>
      <w:r w:rsidR="000F7B8D">
        <w:fldChar w:fldCharType="end"/>
      </w:r>
      <w:r>
        <w:t>. The customer account identifier is chosen at random from all the possible accounts for that customer using a uniform distribution.</w:t>
      </w:r>
    </w:p>
    <w:p w14:paraId="4138C8CE" w14:textId="77777777" w:rsidR="002F7443" w:rsidRDefault="002F7443" w:rsidP="002F7443">
      <w:pPr>
        <w:pStyle w:val="es-ClauseL4-Title"/>
      </w:pPr>
      <w:r>
        <w:t>Market-Watch Transaction Parameters</w:t>
      </w:r>
    </w:p>
    <w:p w14:paraId="3A7C63F9" w14:textId="77777777" w:rsidR="002F7443" w:rsidRPr="00D63874" w:rsidRDefault="002F7443" w:rsidP="002F7443">
      <w:pPr>
        <w:pStyle w:val="es-ClauseWording-Align"/>
        <w:keepNext/>
      </w:pPr>
      <w:r>
        <w:t xml:space="preserve">The inputs to the Market-Watch </w:t>
      </w:r>
      <w:r>
        <w:rPr>
          <w:rStyle w:val="es-FontDef-Term"/>
        </w:rPr>
        <w:t>Transaction</w:t>
      </w:r>
      <w:r>
        <w:t xml:space="preserve"> are generated by the </w:t>
      </w:r>
      <w:r>
        <w:rPr>
          <w:rStyle w:val="es-FontDef-Term"/>
        </w:rPr>
        <w:t>VGenDriverCE</w:t>
      </w:r>
      <w:r>
        <w:t xml:space="preserve"> code in </w:t>
      </w:r>
      <w:r w:rsidRPr="00D63874">
        <w:t>CETxnInputGenerator.cpp</w:t>
      </w:r>
      <w:r w:rsidRPr="00E80B59">
        <w:t>.</w:t>
      </w:r>
      <w:r>
        <w:t xml:space="preserve"> </w:t>
      </w:r>
      <w:r w:rsidRPr="00D63874">
        <w:t>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E53601" w14:paraId="01D70FE8"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11418D4" w14:textId="77777777" w:rsidR="002F7443" w:rsidRPr="0031749A" w:rsidRDefault="002F7443" w:rsidP="00CB610D">
            <w:pPr>
              <w:pStyle w:val="es-TableCell-Left"/>
              <w:rPr>
                <w:rStyle w:val="es-FontHeader"/>
              </w:rPr>
            </w:pPr>
            <w:r w:rsidRPr="0031749A">
              <w:rPr>
                <w:rStyle w:val="es-FontHeader"/>
              </w:rPr>
              <w:t>Market-Watch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B0960E6" w14:textId="77777777" w:rsidR="002F7443" w:rsidRPr="0031749A" w:rsidRDefault="002F7443" w:rsidP="00CB610D">
            <w:pPr>
              <w:pStyle w:val="es-TableCell-Left"/>
              <w:rPr>
                <w:rStyle w:val="es-FontHeader"/>
              </w:rPr>
            </w:pPr>
            <w:r w:rsidRPr="0031749A">
              <w:rPr>
                <w:rStyle w:val="es-FontHeader"/>
              </w:rPr>
              <w:t>Module/Data Structure</w:t>
            </w:r>
          </w:p>
        </w:tc>
      </w:tr>
      <w:tr w:rsidR="002F7443" w:rsidRPr="00495685" w14:paraId="2DF726F1" w14:textId="77777777" w:rsidTr="00CB610D">
        <w:tc>
          <w:tcPr>
            <w:tcW w:w="2870" w:type="dxa"/>
            <w:shd w:val="clear" w:color="auto" w:fill="FFFFFF"/>
            <w:tcMar>
              <w:left w:w="158" w:type="dxa"/>
              <w:right w:w="158" w:type="dxa"/>
            </w:tcMar>
            <w:vAlign w:val="center"/>
          </w:tcPr>
          <w:p w14:paraId="3289DB2C" w14:textId="77777777" w:rsidR="002F7443" w:rsidRDefault="002F7443" w:rsidP="00CB610D">
            <w:pPr>
              <w:pStyle w:val="es-TableCell-Left"/>
            </w:pPr>
            <w:r>
              <w:t>CE Input generation</w:t>
            </w:r>
          </w:p>
        </w:tc>
        <w:tc>
          <w:tcPr>
            <w:tcW w:w="3060" w:type="dxa"/>
            <w:shd w:val="clear" w:color="auto" w:fill="FFFFFF"/>
            <w:vAlign w:val="center"/>
          </w:tcPr>
          <w:p w14:paraId="6DAA010C" w14:textId="77777777" w:rsidR="002F7443" w:rsidRDefault="002F7443" w:rsidP="00CB610D">
            <w:pPr>
              <w:pStyle w:val="es-TableCell-Left"/>
            </w:pPr>
            <w:r>
              <w:t>GenerateMarketWatchInput()</w:t>
            </w:r>
          </w:p>
        </w:tc>
      </w:tr>
      <w:tr w:rsidR="002F7443" w:rsidRPr="00495685" w14:paraId="62BA9477" w14:textId="77777777" w:rsidTr="00CB610D">
        <w:tc>
          <w:tcPr>
            <w:tcW w:w="2870" w:type="dxa"/>
            <w:shd w:val="clear" w:color="auto" w:fill="FFFFFF"/>
            <w:tcMar>
              <w:left w:w="158" w:type="dxa"/>
              <w:right w:w="158" w:type="dxa"/>
            </w:tcMar>
            <w:vAlign w:val="center"/>
          </w:tcPr>
          <w:p w14:paraId="7D9DAF82" w14:textId="77777777" w:rsidR="002F7443" w:rsidRDefault="002F7443" w:rsidP="00CB610D">
            <w:pPr>
              <w:pStyle w:val="es-TableCell-Left"/>
            </w:pPr>
            <w:r>
              <w:t>Transaction Input/Output Structure</w:t>
            </w:r>
          </w:p>
        </w:tc>
        <w:tc>
          <w:tcPr>
            <w:tcW w:w="3060" w:type="dxa"/>
            <w:shd w:val="clear" w:color="auto" w:fill="FFFFFF"/>
            <w:vAlign w:val="center"/>
          </w:tcPr>
          <w:p w14:paraId="256304C4" w14:textId="77777777" w:rsidR="002F7443" w:rsidRDefault="002F7443" w:rsidP="00CB610D">
            <w:pPr>
              <w:pStyle w:val="es-TableCell-Left"/>
            </w:pPr>
            <w:r>
              <w:t>TMarketWatchTxnInput</w:t>
            </w:r>
            <w:r>
              <w:br/>
              <w:t>TMarketWatchTxnOutput</w:t>
            </w:r>
          </w:p>
        </w:tc>
      </w:tr>
      <w:tr w:rsidR="002F7443" w:rsidRPr="00495685" w14:paraId="054D7250" w14:textId="77777777" w:rsidTr="00CB610D">
        <w:tc>
          <w:tcPr>
            <w:tcW w:w="2870" w:type="dxa"/>
            <w:shd w:val="clear" w:color="auto" w:fill="FFFFFF"/>
            <w:tcMar>
              <w:left w:w="158" w:type="dxa"/>
              <w:right w:w="158" w:type="dxa"/>
            </w:tcMar>
            <w:vAlign w:val="center"/>
          </w:tcPr>
          <w:p w14:paraId="2ADE7B17" w14:textId="77777777" w:rsidR="002F7443" w:rsidRDefault="002F7443" w:rsidP="00CB610D">
            <w:pPr>
              <w:pStyle w:val="es-TableCell-Left"/>
            </w:pPr>
            <w:r>
              <w:t>Frame 1 Input/Output Structure</w:t>
            </w:r>
          </w:p>
        </w:tc>
        <w:tc>
          <w:tcPr>
            <w:tcW w:w="3060" w:type="dxa"/>
            <w:shd w:val="clear" w:color="auto" w:fill="FFFFFF"/>
            <w:vAlign w:val="center"/>
          </w:tcPr>
          <w:p w14:paraId="3424DD60" w14:textId="77777777" w:rsidR="002F7443" w:rsidRDefault="002F7443" w:rsidP="00CB610D">
            <w:pPr>
              <w:pStyle w:val="es-TableCell-Left"/>
            </w:pPr>
            <w:r>
              <w:t>TMarketWatchFrame1Input</w:t>
            </w:r>
            <w:r>
              <w:br/>
              <w:t>TMarketWatchFrame1Output</w:t>
            </w:r>
          </w:p>
        </w:tc>
      </w:tr>
      <w:tr w:rsidR="002F7443" w:rsidRPr="00495685" w14:paraId="00B682E1"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072710A7" w14:textId="77777777" w:rsidR="002F7443" w:rsidRDefault="002F7443" w:rsidP="00CB610D">
            <w:pPr>
              <w:pStyle w:val="esTableTail"/>
            </w:pPr>
          </w:p>
        </w:tc>
      </w:tr>
    </w:tbl>
    <w:p w14:paraId="74C7ABA8" w14:textId="77777777" w:rsidR="002F7443" w:rsidRPr="0031749A" w:rsidRDefault="002F7443" w:rsidP="002F7443">
      <w:pPr>
        <w:pStyle w:val="es-ClauseWording-Align"/>
        <w:keepNext/>
        <w:rPr>
          <w:rStyle w:val="es-FontHeader"/>
        </w:rPr>
      </w:pPr>
      <w:r w:rsidRPr="0031749A">
        <w:rPr>
          <w:rStyle w:val="es-FontHeader"/>
        </w:rPr>
        <w:t>Market-Watch Transaction Parameters:</w:t>
      </w:r>
    </w:p>
    <w:tbl>
      <w:tblPr>
        <w:tblW w:w="7759"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8"/>
        <w:gridCol w:w="1004"/>
        <w:gridCol w:w="5367"/>
      </w:tblGrid>
      <w:tr w:rsidR="002F7443" w:rsidRPr="00E53601" w14:paraId="458F5E7F" w14:textId="77777777" w:rsidTr="00CB610D">
        <w:tc>
          <w:tcPr>
            <w:tcW w:w="138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B113588" w14:textId="77777777" w:rsidR="002F7443" w:rsidRPr="0031749A" w:rsidRDefault="002F7443" w:rsidP="00CB610D">
            <w:pPr>
              <w:pStyle w:val="es-TableCell-Left"/>
              <w:keepNex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E3F7E31" w14:textId="77777777" w:rsidR="002F7443" w:rsidRPr="0031749A" w:rsidRDefault="002F7443" w:rsidP="00CB610D">
            <w:pPr>
              <w:pStyle w:val="es-TableCell-Left"/>
              <w:keepNext/>
              <w:rPr>
                <w:rStyle w:val="es-FontHeader"/>
              </w:rPr>
            </w:pPr>
            <w:r w:rsidRPr="0031749A">
              <w:rPr>
                <w:rStyle w:val="es-FontHeader"/>
              </w:rPr>
              <w:t>Direction</w:t>
            </w:r>
          </w:p>
        </w:tc>
        <w:tc>
          <w:tcPr>
            <w:tcW w:w="536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4D90B31" w14:textId="77777777" w:rsidR="002F7443" w:rsidRPr="0031749A" w:rsidRDefault="002F7443" w:rsidP="00CB610D">
            <w:pPr>
              <w:pStyle w:val="es-TableCell-Left"/>
              <w:keepNext/>
              <w:rPr>
                <w:rStyle w:val="es-FontHeader"/>
              </w:rPr>
            </w:pPr>
            <w:r w:rsidRPr="0031749A">
              <w:rPr>
                <w:rStyle w:val="es-FontHeader"/>
              </w:rPr>
              <w:t>Description</w:t>
            </w:r>
          </w:p>
        </w:tc>
      </w:tr>
      <w:tr w:rsidR="002F7443" w:rsidRPr="00495685" w14:paraId="291C2E9E" w14:textId="77777777" w:rsidTr="00CB610D">
        <w:tc>
          <w:tcPr>
            <w:tcW w:w="1388" w:type="dxa"/>
            <w:shd w:val="clear" w:color="auto" w:fill="FFFFFF"/>
            <w:tcMar>
              <w:left w:w="158" w:type="dxa"/>
              <w:right w:w="158" w:type="dxa"/>
            </w:tcMar>
            <w:vAlign w:val="center"/>
          </w:tcPr>
          <w:p w14:paraId="2829062E" w14:textId="77777777" w:rsidR="002F7443" w:rsidRDefault="002F7443" w:rsidP="00CB610D">
            <w:pPr>
              <w:pStyle w:val="es-TableCell-Left"/>
              <w:keepNext/>
            </w:pPr>
            <w:r>
              <w:t>acct_id</w:t>
            </w:r>
          </w:p>
        </w:tc>
        <w:tc>
          <w:tcPr>
            <w:tcW w:w="1004" w:type="dxa"/>
            <w:shd w:val="clear" w:color="auto" w:fill="FFFFFF"/>
            <w:vAlign w:val="center"/>
          </w:tcPr>
          <w:p w14:paraId="48DED699" w14:textId="77777777" w:rsidR="002F7443" w:rsidRDefault="002F7443" w:rsidP="00CB610D">
            <w:pPr>
              <w:pStyle w:val="es-TableCell-Left"/>
              <w:keepNext/>
            </w:pPr>
            <w:r>
              <w:t>IN</w:t>
            </w:r>
          </w:p>
        </w:tc>
        <w:tc>
          <w:tcPr>
            <w:tcW w:w="5367" w:type="dxa"/>
            <w:shd w:val="clear" w:color="auto" w:fill="FFFFFF"/>
            <w:vAlign w:val="center"/>
          </w:tcPr>
          <w:p w14:paraId="27DB74CA" w14:textId="77777777" w:rsidR="002F7443" w:rsidRDefault="002F7443" w:rsidP="00CB610D">
            <w:pPr>
              <w:pStyle w:val="es-TableCell-Left"/>
              <w:keepNext/>
            </w:pPr>
            <w:bookmarkStart w:id="2447" w:name="acct_id"/>
            <w:r>
              <w:t xml:space="preserve">A single customer is chosen non-uniformly by customer tier, from the range of available customers.  </w:t>
            </w:r>
            <w:r w:rsidRPr="00CC6463">
              <w:t xml:space="preserve">The rules for determining the range of available customers are described in clause </w:t>
            </w:r>
            <w:r>
              <w:fldChar w:fldCharType="begin"/>
            </w:r>
            <w:r>
              <w:instrText xml:space="preserve"> REF _Ref143420109 \r \h </w:instrText>
            </w:r>
            <w:r>
              <w:fldChar w:fldCharType="separate"/>
            </w:r>
            <w:r w:rsidR="00B61AF5">
              <w:rPr>
                <w:b/>
                <w:bCs/>
              </w:rPr>
              <w:t>Error! Reference source not found.</w:t>
            </w:r>
            <w:r>
              <w:fldChar w:fldCharType="end"/>
            </w:r>
            <w:r>
              <w:t>. A single customer account id, as defined by CA_ID in CUSTOMER_ACCOUNT, is chosen at random, uniformly, from the range of customer account ids for the chosen customer. This input will be used 35% of the time. The securities collection will be all the securities held this customer account. The other 65% of the time when this input is not being used its value will be 0.</w:t>
            </w:r>
            <w:bookmarkEnd w:id="2447"/>
          </w:p>
        </w:tc>
      </w:tr>
      <w:tr w:rsidR="002F7443" w:rsidRPr="00495685" w14:paraId="4C4BC4C2" w14:textId="77777777" w:rsidTr="00CB610D">
        <w:tc>
          <w:tcPr>
            <w:tcW w:w="1388" w:type="dxa"/>
            <w:shd w:val="clear" w:color="auto" w:fill="FFFFFF"/>
            <w:tcMar>
              <w:left w:w="158" w:type="dxa"/>
              <w:right w:w="158" w:type="dxa"/>
            </w:tcMar>
            <w:vAlign w:val="center"/>
          </w:tcPr>
          <w:p w14:paraId="393536F2" w14:textId="77777777" w:rsidR="002F7443" w:rsidRDefault="002F7443" w:rsidP="00CB610D">
            <w:pPr>
              <w:pStyle w:val="es-TableCell-Left"/>
              <w:keepNext/>
            </w:pPr>
            <w:r>
              <w:t>cust_id</w:t>
            </w:r>
          </w:p>
        </w:tc>
        <w:tc>
          <w:tcPr>
            <w:tcW w:w="1004" w:type="dxa"/>
            <w:shd w:val="clear" w:color="auto" w:fill="FFFFFF"/>
            <w:vAlign w:val="center"/>
          </w:tcPr>
          <w:p w14:paraId="4989A9B2" w14:textId="77777777" w:rsidR="002F7443" w:rsidRDefault="002F7443" w:rsidP="00CB610D">
            <w:pPr>
              <w:pStyle w:val="es-TableCell-Left"/>
              <w:keepNext/>
            </w:pPr>
            <w:r>
              <w:t>IN</w:t>
            </w:r>
          </w:p>
        </w:tc>
        <w:tc>
          <w:tcPr>
            <w:tcW w:w="5367" w:type="dxa"/>
            <w:shd w:val="clear" w:color="auto" w:fill="FFFFFF"/>
            <w:vAlign w:val="center"/>
          </w:tcPr>
          <w:p w14:paraId="413FEBF4" w14:textId="77777777" w:rsidR="002F7443" w:rsidRDefault="002F7443" w:rsidP="00CB610D">
            <w:pPr>
              <w:pStyle w:val="es-TableCell-Left"/>
              <w:keepNext/>
            </w:pPr>
            <w:bookmarkStart w:id="2448" w:name="cust_id"/>
            <w:r>
              <w:t>A number randomly selected from the possible customer identifiers as defined by C_ID in CUSTOMER table using a non-uniform by customer tier distribution.  (</w:t>
            </w:r>
            <w:r w:rsidRPr="00CC6463">
              <w:t xml:space="preserve">The rules for determining the range of </w:t>
            </w:r>
            <w:r>
              <w:t>possible</w:t>
            </w:r>
            <w:r w:rsidRPr="00CC6463">
              <w:t xml:space="preserve"> customer</w:t>
            </w:r>
            <w:r>
              <w:t xml:space="preserve"> identifier</w:t>
            </w:r>
            <w:r w:rsidRPr="00CC6463">
              <w:t xml:space="preserve">s are described in clause </w:t>
            </w:r>
            <w:r>
              <w:fldChar w:fldCharType="begin"/>
            </w:r>
            <w:r>
              <w:instrText xml:space="preserve"> REF _Ref143420109 \r \h </w:instrText>
            </w:r>
            <w:r>
              <w:fldChar w:fldCharType="separate"/>
            </w:r>
            <w:r w:rsidR="00B61AF5">
              <w:rPr>
                <w:b/>
                <w:bCs/>
              </w:rPr>
              <w:t>Error! Reference source not found.</w:t>
            </w:r>
            <w:r>
              <w:fldChar w:fldCharType="end"/>
            </w:r>
            <w:r>
              <w:t>.) This input will be used 60% of the time. The securities collection will be all the securities in this customer’s watch list. The other 40% of the time when this input is not being used its value will be 0.</w:t>
            </w:r>
            <w:bookmarkEnd w:id="2448"/>
          </w:p>
        </w:tc>
      </w:tr>
      <w:tr w:rsidR="002F7443" w:rsidRPr="00495685" w14:paraId="3B8F48DF" w14:textId="77777777" w:rsidTr="00CB610D">
        <w:tc>
          <w:tcPr>
            <w:tcW w:w="1388" w:type="dxa"/>
            <w:shd w:val="clear" w:color="auto" w:fill="FFFFFF"/>
            <w:tcMar>
              <w:left w:w="158" w:type="dxa"/>
              <w:right w:w="158" w:type="dxa"/>
            </w:tcMar>
            <w:vAlign w:val="center"/>
          </w:tcPr>
          <w:p w14:paraId="11C82D82" w14:textId="77777777" w:rsidR="002F7443" w:rsidRDefault="002F7443" w:rsidP="00CB610D">
            <w:pPr>
              <w:pStyle w:val="es-TableCell-Left"/>
            </w:pPr>
            <w:r>
              <w:t>ending_co_id</w:t>
            </w:r>
          </w:p>
        </w:tc>
        <w:tc>
          <w:tcPr>
            <w:tcW w:w="1004" w:type="dxa"/>
            <w:shd w:val="clear" w:color="auto" w:fill="FFFFFF"/>
            <w:vAlign w:val="center"/>
          </w:tcPr>
          <w:p w14:paraId="47867E56" w14:textId="77777777" w:rsidR="002F7443" w:rsidRDefault="002F7443" w:rsidP="00CB610D">
            <w:pPr>
              <w:pStyle w:val="es-TableCell-Left"/>
            </w:pPr>
            <w:r>
              <w:t>IN</w:t>
            </w:r>
          </w:p>
        </w:tc>
        <w:tc>
          <w:tcPr>
            <w:tcW w:w="5367" w:type="dxa"/>
            <w:shd w:val="clear" w:color="auto" w:fill="FFFFFF"/>
            <w:vAlign w:val="center"/>
          </w:tcPr>
          <w:p w14:paraId="0DA9863B" w14:textId="77777777" w:rsidR="002F7443" w:rsidRDefault="002F7443" w:rsidP="00CB610D">
            <w:pPr>
              <w:pStyle w:val="es-TableCell-Left"/>
            </w:pPr>
            <w:bookmarkStart w:id="2449" w:name="ending_co_id"/>
            <w:r>
              <w:t>Company identifier of the last company in the range of 5,000 companies to be searched for companies in IN_NAME industry. The value will be starting_co_id + 4,999. This input will only be used when industry_name is used which is 5% of the time. The other 95% of the time when this input is not being used its value will be zero.</w:t>
            </w:r>
            <w:bookmarkEnd w:id="2449"/>
          </w:p>
        </w:tc>
      </w:tr>
      <w:tr w:rsidR="002F7443" w:rsidRPr="00495685" w14:paraId="4D9ACC85" w14:textId="77777777" w:rsidTr="00CB610D">
        <w:tc>
          <w:tcPr>
            <w:tcW w:w="1388" w:type="dxa"/>
            <w:shd w:val="clear" w:color="auto" w:fill="FFFFFF"/>
            <w:tcMar>
              <w:left w:w="158" w:type="dxa"/>
              <w:right w:w="158" w:type="dxa"/>
            </w:tcMar>
            <w:vAlign w:val="center"/>
          </w:tcPr>
          <w:p w14:paraId="02EB58C6" w14:textId="77777777" w:rsidR="002F7443" w:rsidRDefault="002F7443" w:rsidP="00CB610D">
            <w:pPr>
              <w:pStyle w:val="es-TableCell-Left"/>
            </w:pPr>
            <w:r>
              <w:t>industry_name</w:t>
            </w:r>
          </w:p>
        </w:tc>
        <w:tc>
          <w:tcPr>
            <w:tcW w:w="1004" w:type="dxa"/>
            <w:shd w:val="clear" w:color="auto" w:fill="FFFFFF"/>
            <w:vAlign w:val="center"/>
          </w:tcPr>
          <w:p w14:paraId="19B95B87" w14:textId="77777777" w:rsidR="002F7443" w:rsidRDefault="002F7443" w:rsidP="00CB610D">
            <w:pPr>
              <w:pStyle w:val="es-TableCell-Left"/>
            </w:pPr>
            <w:r>
              <w:t>IN</w:t>
            </w:r>
          </w:p>
        </w:tc>
        <w:tc>
          <w:tcPr>
            <w:tcW w:w="5367" w:type="dxa"/>
            <w:shd w:val="clear" w:color="auto" w:fill="FFFFFF"/>
            <w:vAlign w:val="center"/>
          </w:tcPr>
          <w:p w14:paraId="76F91B57" w14:textId="77777777" w:rsidR="002F7443" w:rsidRDefault="002F7443" w:rsidP="00CB610D">
            <w:pPr>
              <w:pStyle w:val="es-TableCell-Left"/>
            </w:pPr>
            <w:bookmarkStart w:id="2450" w:name="industry_name"/>
            <w:r>
              <w:t>A randomly selected industry name string as defined in IN_NAME in INDUSTRY table using uniform distribution. This input will be used 5% of the time. The securities collection will be all the securities of companies in this industry. The other 95% of the time when this input is not being used its value will be an empty string.</w:t>
            </w:r>
            <w:bookmarkEnd w:id="2450"/>
          </w:p>
        </w:tc>
      </w:tr>
      <w:tr w:rsidR="002F7443" w:rsidRPr="00495685" w14:paraId="769CF061" w14:textId="77777777" w:rsidTr="00CB610D">
        <w:tc>
          <w:tcPr>
            <w:tcW w:w="1388" w:type="dxa"/>
            <w:shd w:val="clear" w:color="auto" w:fill="FFFFFF"/>
            <w:tcMar>
              <w:left w:w="158" w:type="dxa"/>
              <w:right w:w="158" w:type="dxa"/>
            </w:tcMar>
            <w:vAlign w:val="center"/>
          </w:tcPr>
          <w:p w14:paraId="46A4E428" w14:textId="77777777" w:rsidR="002F7443" w:rsidRDefault="002F7443" w:rsidP="00CB610D">
            <w:pPr>
              <w:pStyle w:val="es-TableCell-Left"/>
            </w:pPr>
            <w:r>
              <w:t>start_date</w:t>
            </w:r>
          </w:p>
        </w:tc>
        <w:tc>
          <w:tcPr>
            <w:tcW w:w="1004" w:type="dxa"/>
            <w:shd w:val="clear" w:color="auto" w:fill="FFFFFF"/>
            <w:vAlign w:val="center"/>
          </w:tcPr>
          <w:p w14:paraId="3ED1A434" w14:textId="77777777" w:rsidR="002F7443" w:rsidRDefault="002F7443" w:rsidP="00CB610D">
            <w:pPr>
              <w:pStyle w:val="es-TableCell-Left"/>
            </w:pPr>
            <w:r>
              <w:t>IN</w:t>
            </w:r>
          </w:p>
        </w:tc>
        <w:tc>
          <w:tcPr>
            <w:tcW w:w="5367" w:type="dxa"/>
            <w:shd w:val="clear" w:color="auto" w:fill="FFFFFF"/>
            <w:vAlign w:val="center"/>
          </w:tcPr>
          <w:p w14:paraId="0B953849" w14:textId="77777777" w:rsidR="002F7443" w:rsidRDefault="002F7443" w:rsidP="00CB610D">
            <w:pPr>
              <w:pStyle w:val="es-TableCell-Left"/>
            </w:pPr>
            <w:bookmarkStart w:id="2451" w:name="start_date"/>
            <w:r>
              <w:t>A date non-uniformly selected from the 1305 days in the DAILY_MARKET table. The closing price of securities on this date is used in the market capitalization calculations.</w:t>
            </w:r>
            <w:bookmarkEnd w:id="2451"/>
          </w:p>
        </w:tc>
      </w:tr>
      <w:tr w:rsidR="002F7443" w:rsidRPr="00495685" w14:paraId="72288672" w14:textId="77777777" w:rsidTr="00CB610D">
        <w:tc>
          <w:tcPr>
            <w:tcW w:w="1388" w:type="dxa"/>
            <w:shd w:val="clear" w:color="auto" w:fill="FFFFFF"/>
            <w:tcMar>
              <w:left w:w="158" w:type="dxa"/>
              <w:right w:w="158" w:type="dxa"/>
            </w:tcMar>
            <w:vAlign w:val="center"/>
          </w:tcPr>
          <w:p w14:paraId="7DBEAB5A" w14:textId="77777777" w:rsidR="002F7443" w:rsidRDefault="002F7443" w:rsidP="00CB610D">
            <w:pPr>
              <w:pStyle w:val="es-TableCell-Left"/>
            </w:pPr>
            <w:r>
              <w:t>starting_co_id</w:t>
            </w:r>
          </w:p>
        </w:tc>
        <w:tc>
          <w:tcPr>
            <w:tcW w:w="1004" w:type="dxa"/>
            <w:shd w:val="clear" w:color="auto" w:fill="FFFFFF"/>
            <w:vAlign w:val="center"/>
          </w:tcPr>
          <w:p w14:paraId="16C08E1D" w14:textId="77777777" w:rsidR="002F7443" w:rsidRDefault="002F7443" w:rsidP="00CB610D">
            <w:pPr>
              <w:pStyle w:val="es-TableCell-Left"/>
            </w:pPr>
            <w:r>
              <w:t>IN</w:t>
            </w:r>
          </w:p>
        </w:tc>
        <w:tc>
          <w:tcPr>
            <w:tcW w:w="5367" w:type="dxa"/>
            <w:shd w:val="clear" w:color="auto" w:fill="FFFFFF"/>
            <w:vAlign w:val="center"/>
          </w:tcPr>
          <w:p w14:paraId="7418B018" w14:textId="77777777" w:rsidR="002F7443" w:rsidRDefault="002F7443" w:rsidP="00CB610D">
            <w:pPr>
              <w:pStyle w:val="es-TableCell-Left"/>
            </w:pPr>
            <w:bookmarkStart w:id="2452" w:name="starrting_co_id"/>
            <w:r>
              <w:t>A number randomly selected from the range of possible company identifiers minus 4,999. Company identifier of the first company in the range of 5,000 companies to be searched for companies in IN_NAME industry. This input will only be used when industry_name is used which is 5% of the time. The other 95% of the time when this input is not being used its value will be zero.</w:t>
            </w:r>
            <w:bookmarkEnd w:id="2452"/>
          </w:p>
        </w:tc>
      </w:tr>
      <w:tr w:rsidR="002F7443" w:rsidRPr="00495685" w14:paraId="702652A3" w14:textId="77777777" w:rsidTr="00CB610D">
        <w:tc>
          <w:tcPr>
            <w:tcW w:w="1388" w:type="dxa"/>
            <w:shd w:val="clear" w:color="auto" w:fill="FFFFFF"/>
            <w:tcMar>
              <w:left w:w="158" w:type="dxa"/>
              <w:right w:w="158" w:type="dxa"/>
            </w:tcMar>
            <w:vAlign w:val="center"/>
          </w:tcPr>
          <w:p w14:paraId="17BABBD4" w14:textId="77777777" w:rsidR="002F7443" w:rsidRDefault="002F7443" w:rsidP="00CB610D">
            <w:pPr>
              <w:pStyle w:val="es-TableCell-Left"/>
            </w:pPr>
            <w:r>
              <w:t>pct_change</w:t>
            </w:r>
          </w:p>
        </w:tc>
        <w:tc>
          <w:tcPr>
            <w:tcW w:w="1004" w:type="dxa"/>
            <w:shd w:val="clear" w:color="auto" w:fill="FFFFFF"/>
            <w:vAlign w:val="center"/>
          </w:tcPr>
          <w:p w14:paraId="71C46398" w14:textId="77777777" w:rsidR="002F7443" w:rsidRDefault="002F7443" w:rsidP="00CB610D">
            <w:pPr>
              <w:pStyle w:val="es-TableCell-Left"/>
            </w:pPr>
            <w:r>
              <w:t>OUT</w:t>
            </w:r>
          </w:p>
        </w:tc>
        <w:tc>
          <w:tcPr>
            <w:tcW w:w="5367" w:type="dxa"/>
            <w:shd w:val="clear" w:color="auto" w:fill="FFFFFF"/>
            <w:vAlign w:val="center"/>
          </w:tcPr>
          <w:p w14:paraId="162DA52C" w14:textId="77777777" w:rsidR="002F7443" w:rsidRDefault="002F7443" w:rsidP="00CB610D">
            <w:pPr>
              <w:pStyle w:val="es-TableCell-Left"/>
            </w:pPr>
            <w:bookmarkStart w:id="2453" w:name="pct_change"/>
            <w:r>
              <w:t>Numeric value calculated during the transaction by finding the percentage change from chosen day’s close of business capitalization for the collection of securities and the current capitalization for the collection of securities.</w:t>
            </w:r>
            <w:bookmarkEnd w:id="2453"/>
          </w:p>
        </w:tc>
      </w:tr>
      <w:tr w:rsidR="002F7443" w:rsidRPr="00495685" w14:paraId="7224FE09" w14:textId="77777777" w:rsidTr="00CB610D">
        <w:tc>
          <w:tcPr>
            <w:tcW w:w="1388" w:type="dxa"/>
            <w:shd w:val="clear" w:color="auto" w:fill="FFFFFF"/>
            <w:tcMar>
              <w:left w:w="158" w:type="dxa"/>
              <w:right w:w="158" w:type="dxa"/>
            </w:tcMar>
            <w:vAlign w:val="center"/>
          </w:tcPr>
          <w:p w14:paraId="093D2643" w14:textId="77777777" w:rsidR="002F7443" w:rsidRDefault="002F7443" w:rsidP="00CB610D">
            <w:pPr>
              <w:pStyle w:val="es-TableCell-Left"/>
            </w:pPr>
            <w:r>
              <w:t>status</w:t>
            </w:r>
          </w:p>
        </w:tc>
        <w:tc>
          <w:tcPr>
            <w:tcW w:w="1004" w:type="dxa"/>
            <w:shd w:val="clear" w:color="auto" w:fill="FFFFFF"/>
            <w:vAlign w:val="center"/>
          </w:tcPr>
          <w:p w14:paraId="09F19350" w14:textId="77777777" w:rsidR="002F7443" w:rsidRDefault="002F7443" w:rsidP="00CB610D">
            <w:pPr>
              <w:pStyle w:val="es-TableCell-Left"/>
            </w:pPr>
            <w:r>
              <w:t>OUT</w:t>
            </w:r>
          </w:p>
        </w:tc>
        <w:tc>
          <w:tcPr>
            <w:tcW w:w="5367" w:type="dxa"/>
            <w:shd w:val="clear" w:color="auto" w:fill="FFFFFF"/>
            <w:vAlign w:val="center"/>
          </w:tcPr>
          <w:p w14:paraId="13AD15AB" w14:textId="77777777" w:rsidR="002F7443" w:rsidRDefault="002F7443" w:rsidP="00CB610D">
            <w:pPr>
              <w:pStyle w:val="es-TableCell-Left"/>
            </w:pPr>
            <w:r>
              <w:t>Code indicating the execution status for this transaction.</w:t>
            </w:r>
          </w:p>
        </w:tc>
      </w:tr>
      <w:tr w:rsidR="002F7443" w:rsidRPr="00495685" w14:paraId="7F3CAC39" w14:textId="77777777" w:rsidTr="00CB610D">
        <w:tc>
          <w:tcPr>
            <w:tcW w:w="7759"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103292F6" w14:textId="77777777" w:rsidR="002F7443" w:rsidRDefault="002F7443" w:rsidP="00CB610D">
            <w:pPr>
              <w:pStyle w:val="esTableTail"/>
            </w:pPr>
          </w:p>
        </w:tc>
      </w:tr>
    </w:tbl>
    <w:p w14:paraId="55A80423" w14:textId="77777777" w:rsidR="002F7443" w:rsidRDefault="002F7443" w:rsidP="002F7443">
      <w:pPr>
        <w:pStyle w:val="es-ClauseL4-Title"/>
      </w:pPr>
      <w:r>
        <w:t>Market-Watch Transaction Database Footprint</w:t>
      </w:r>
    </w:p>
    <w:p w14:paraId="29B38F41" w14:textId="77777777" w:rsidR="002F7443" w:rsidRDefault="002F7443" w:rsidP="002F7443">
      <w:pPr>
        <w:pStyle w:val="es-ClauseWording-Align"/>
      </w:pPr>
      <w:r>
        <w:t xml:space="preserve">The Market-Watch </w:t>
      </w:r>
      <w:r>
        <w:rPr>
          <w:rStyle w:val="es-FontDef-Term"/>
        </w:rPr>
        <w:t>Database Footprint</w:t>
      </w:r>
      <w:r>
        <w:t xml:space="preserv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060"/>
        <w:gridCol w:w="1242"/>
        <w:gridCol w:w="998"/>
      </w:tblGrid>
      <w:tr w:rsidR="002F7443" w:rsidRPr="00F15B8D" w14:paraId="486BA26E" w14:textId="77777777" w:rsidTr="00CB610D">
        <w:trPr>
          <w:trHeight w:val="354"/>
          <w:jc w:val="center"/>
        </w:trPr>
        <w:tc>
          <w:tcPr>
            <w:tcW w:w="0" w:type="auto"/>
            <w:gridSpan w:val="3"/>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88B709A" w14:textId="77777777" w:rsidR="002F7443" w:rsidRPr="00F15B8D" w:rsidRDefault="002F7443" w:rsidP="00CB610D">
            <w:pPr>
              <w:pStyle w:val="es-TableCell-Right"/>
              <w:jc w:val="center"/>
              <w:rPr>
                <w:rStyle w:val="es-FontHeader"/>
              </w:rPr>
            </w:pPr>
            <w:r w:rsidRPr="00F15B8D">
              <w:rPr>
                <w:rStyle w:val="es-FontHeader"/>
              </w:rPr>
              <w:t xml:space="preserve">Market-Watch </w:t>
            </w:r>
            <w:r>
              <w:rPr>
                <w:rStyle w:val="es-FontHeader"/>
              </w:rPr>
              <w:t>Database Footprint</w:t>
            </w:r>
          </w:p>
        </w:tc>
      </w:tr>
      <w:tr w:rsidR="002F7443" w:rsidRPr="00F15B8D" w14:paraId="1D4027AD" w14:textId="77777777" w:rsidTr="00CB610D">
        <w:trPr>
          <w:jc w:val="center"/>
        </w:trPr>
        <w:tc>
          <w:tcPr>
            <w:tcW w:w="0" w:type="auto"/>
            <w:vMerge w:val="restart"/>
            <w:tcBorders>
              <w:top w:val="single" w:sz="12" w:space="0" w:color="auto"/>
            </w:tcBorders>
            <w:shd w:val="clear" w:color="auto" w:fill="E6E6E6"/>
            <w:tcMar>
              <w:left w:w="158" w:type="dxa"/>
              <w:right w:w="158" w:type="dxa"/>
            </w:tcMar>
            <w:vAlign w:val="center"/>
          </w:tcPr>
          <w:p w14:paraId="644331AC" w14:textId="77777777" w:rsidR="002F7443" w:rsidRPr="00F15B8D" w:rsidRDefault="002F7443" w:rsidP="00CB610D">
            <w:pPr>
              <w:pStyle w:val="es-TableCell-Right"/>
              <w:jc w:val="center"/>
              <w:rPr>
                <w:rStyle w:val="es-FontHeader"/>
              </w:rPr>
            </w:pPr>
            <w:r w:rsidRPr="00F15B8D">
              <w:rPr>
                <w:rStyle w:val="es-FontHeader"/>
              </w:rPr>
              <w:t>Table</w:t>
            </w:r>
          </w:p>
        </w:tc>
        <w:tc>
          <w:tcPr>
            <w:tcW w:w="0" w:type="auto"/>
            <w:vMerge w:val="restart"/>
            <w:tcBorders>
              <w:top w:val="single" w:sz="12" w:space="0" w:color="auto"/>
            </w:tcBorders>
            <w:shd w:val="clear" w:color="auto" w:fill="E6E6E6"/>
            <w:vAlign w:val="center"/>
          </w:tcPr>
          <w:p w14:paraId="00D579EA" w14:textId="77777777" w:rsidR="002F7443" w:rsidRPr="00F15B8D" w:rsidRDefault="002F7443" w:rsidP="00CB610D">
            <w:pPr>
              <w:pStyle w:val="es-TableCell-Right"/>
              <w:jc w:val="center"/>
              <w:rPr>
                <w:rStyle w:val="es-FontHeader"/>
              </w:rPr>
            </w:pPr>
            <w:r w:rsidRPr="00F15B8D">
              <w:rPr>
                <w:rStyle w:val="es-FontHeader"/>
              </w:rPr>
              <w:t>Column</w:t>
            </w:r>
          </w:p>
        </w:tc>
        <w:tc>
          <w:tcPr>
            <w:tcW w:w="0" w:type="auto"/>
            <w:tcBorders>
              <w:top w:val="single" w:sz="12" w:space="0" w:color="auto"/>
            </w:tcBorders>
            <w:shd w:val="clear" w:color="auto" w:fill="E6E6E6"/>
            <w:vAlign w:val="center"/>
          </w:tcPr>
          <w:p w14:paraId="18B2C51A" w14:textId="77777777" w:rsidR="002F7443" w:rsidRPr="00F15B8D" w:rsidRDefault="002F7443" w:rsidP="00CB610D">
            <w:pPr>
              <w:pStyle w:val="es-TableCell-Right"/>
              <w:jc w:val="center"/>
              <w:rPr>
                <w:rStyle w:val="es-FontHeader"/>
              </w:rPr>
            </w:pPr>
            <w:r w:rsidRPr="00F15B8D">
              <w:rPr>
                <w:rStyle w:val="es-FontHeader"/>
              </w:rPr>
              <w:t>Frame</w:t>
            </w:r>
          </w:p>
        </w:tc>
      </w:tr>
      <w:tr w:rsidR="002F7443" w:rsidRPr="00F15B8D" w14:paraId="197EC65D" w14:textId="77777777" w:rsidTr="00CB610D">
        <w:trPr>
          <w:jc w:val="center"/>
        </w:trPr>
        <w:tc>
          <w:tcPr>
            <w:tcW w:w="0" w:type="auto"/>
            <w:vMerge/>
            <w:shd w:val="clear" w:color="auto" w:fill="E6E6E6"/>
            <w:tcMar>
              <w:left w:w="158" w:type="dxa"/>
              <w:right w:w="158" w:type="dxa"/>
            </w:tcMar>
            <w:vAlign w:val="center"/>
          </w:tcPr>
          <w:p w14:paraId="413EE3CA" w14:textId="77777777" w:rsidR="002F7443" w:rsidRPr="00F15B8D" w:rsidRDefault="002F7443" w:rsidP="00CB610D">
            <w:pPr>
              <w:pStyle w:val="es-TableCell-Right"/>
              <w:jc w:val="center"/>
              <w:rPr>
                <w:rStyle w:val="es-FontHeader"/>
              </w:rPr>
            </w:pPr>
          </w:p>
        </w:tc>
        <w:tc>
          <w:tcPr>
            <w:tcW w:w="0" w:type="auto"/>
            <w:vMerge/>
            <w:shd w:val="clear" w:color="auto" w:fill="E6E6E6"/>
            <w:vAlign w:val="center"/>
          </w:tcPr>
          <w:p w14:paraId="24B5869A" w14:textId="77777777" w:rsidR="002F7443" w:rsidRPr="00F15B8D" w:rsidRDefault="002F7443" w:rsidP="00CB610D">
            <w:pPr>
              <w:pStyle w:val="es-TableCell-Right"/>
              <w:jc w:val="center"/>
              <w:rPr>
                <w:rStyle w:val="es-FontHeader"/>
              </w:rPr>
            </w:pPr>
          </w:p>
        </w:tc>
        <w:tc>
          <w:tcPr>
            <w:tcW w:w="0" w:type="auto"/>
            <w:shd w:val="clear" w:color="auto" w:fill="E6E6E6"/>
            <w:vAlign w:val="center"/>
          </w:tcPr>
          <w:p w14:paraId="62F98561" w14:textId="77777777" w:rsidR="002F7443" w:rsidRPr="00E80B59" w:rsidRDefault="002F7443" w:rsidP="00CB610D">
            <w:pPr>
              <w:pStyle w:val="es-TableCell-Center"/>
              <w:rPr>
                <w:rStyle w:val="es-FontHeader"/>
              </w:rPr>
            </w:pPr>
            <w:r w:rsidRPr="00E80B59">
              <w:rPr>
                <w:rStyle w:val="es-FontHeader"/>
              </w:rPr>
              <w:t>1</w:t>
            </w:r>
          </w:p>
        </w:tc>
      </w:tr>
      <w:tr w:rsidR="002F7443" w:rsidRPr="00495685" w14:paraId="2906A510" w14:textId="77777777" w:rsidTr="00CB610D">
        <w:trPr>
          <w:jc w:val="center"/>
        </w:trPr>
        <w:tc>
          <w:tcPr>
            <w:tcW w:w="0" w:type="auto"/>
            <w:vMerge w:val="restart"/>
            <w:shd w:val="clear" w:color="auto" w:fill="FFFFFF"/>
            <w:tcMar>
              <w:left w:w="158" w:type="dxa"/>
              <w:right w:w="158" w:type="dxa"/>
            </w:tcMar>
            <w:vAlign w:val="center"/>
          </w:tcPr>
          <w:p w14:paraId="2F8C9562" w14:textId="77777777" w:rsidR="002F7443" w:rsidRDefault="002F7443" w:rsidP="00CB610D">
            <w:pPr>
              <w:pStyle w:val="es-TableCell-Left"/>
            </w:pPr>
            <w:r>
              <w:t>COMPANY</w:t>
            </w:r>
          </w:p>
        </w:tc>
        <w:tc>
          <w:tcPr>
            <w:tcW w:w="0" w:type="auto"/>
            <w:shd w:val="clear" w:color="auto" w:fill="FFFFFF"/>
            <w:vAlign w:val="center"/>
          </w:tcPr>
          <w:p w14:paraId="3F4BA1E6" w14:textId="77777777" w:rsidR="002F7443" w:rsidRDefault="002F7443" w:rsidP="00CB610D">
            <w:pPr>
              <w:pStyle w:val="es-TableCell-Left"/>
            </w:pPr>
            <w:r>
              <w:t>CO_ID</w:t>
            </w:r>
          </w:p>
        </w:tc>
        <w:tc>
          <w:tcPr>
            <w:tcW w:w="0" w:type="auto"/>
            <w:shd w:val="clear" w:color="auto" w:fill="FFFFFF"/>
            <w:vAlign w:val="center"/>
          </w:tcPr>
          <w:p w14:paraId="538ED177" w14:textId="77777777" w:rsidR="002F7443" w:rsidRDefault="002F7443" w:rsidP="00CB610D">
            <w:pPr>
              <w:pStyle w:val="es-TableCell-Left"/>
            </w:pPr>
            <w:r>
              <w:t>Reference*</w:t>
            </w:r>
          </w:p>
        </w:tc>
      </w:tr>
      <w:tr w:rsidR="002F7443" w:rsidRPr="00495685" w14:paraId="1E2CCB8C" w14:textId="77777777" w:rsidTr="00CB610D">
        <w:trPr>
          <w:jc w:val="center"/>
        </w:trPr>
        <w:tc>
          <w:tcPr>
            <w:tcW w:w="0" w:type="auto"/>
            <w:vMerge/>
            <w:shd w:val="clear" w:color="auto" w:fill="FFFFFF"/>
            <w:tcMar>
              <w:left w:w="158" w:type="dxa"/>
              <w:right w:w="158" w:type="dxa"/>
            </w:tcMar>
            <w:vAlign w:val="center"/>
          </w:tcPr>
          <w:p w14:paraId="7EF720B0" w14:textId="77777777" w:rsidR="002F7443" w:rsidRDefault="002F7443" w:rsidP="00CB610D"/>
        </w:tc>
        <w:tc>
          <w:tcPr>
            <w:tcW w:w="0" w:type="auto"/>
            <w:shd w:val="clear" w:color="auto" w:fill="FFFFFF"/>
            <w:vAlign w:val="center"/>
          </w:tcPr>
          <w:p w14:paraId="69AE03E2" w14:textId="77777777" w:rsidR="002F7443" w:rsidRDefault="002F7443" w:rsidP="00CB610D">
            <w:pPr>
              <w:pStyle w:val="es-TableCell-Left"/>
            </w:pPr>
            <w:r>
              <w:t>CO_IN_ID</w:t>
            </w:r>
          </w:p>
        </w:tc>
        <w:tc>
          <w:tcPr>
            <w:tcW w:w="0" w:type="auto"/>
            <w:shd w:val="clear" w:color="auto" w:fill="FFFFFF"/>
            <w:vAlign w:val="center"/>
          </w:tcPr>
          <w:p w14:paraId="53D7F05C" w14:textId="77777777" w:rsidR="002F7443" w:rsidRDefault="002F7443" w:rsidP="00CB610D">
            <w:pPr>
              <w:pStyle w:val="es-TableCell-Left"/>
            </w:pPr>
            <w:r>
              <w:t>Reference*</w:t>
            </w:r>
          </w:p>
        </w:tc>
      </w:tr>
      <w:tr w:rsidR="002F7443" w:rsidRPr="00495685" w14:paraId="73161663" w14:textId="77777777" w:rsidTr="00CB610D">
        <w:trPr>
          <w:jc w:val="center"/>
        </w:trPr>
        <w:tc>
          <w:tcPr>
            <w:tcW w:w="0" w:type="auto"/>
            <w:shd w:val="clear" w:color="auto" w:fill="FFFFFF"/>
            <w:tcMar>
              <w:left w:w="158" w:type="dxa"/>
              <w:right w:w="158" w:type="dxa"/>
            </w:tcMar>
            <w:vAlign w:val="center"/>
          </w:tcPr>
          <w:p w14:paraId="37897055" w14:textId="77777777" w:rsidR="002F7443" w:rsidRDefault="002F7443" w:rsidP="00CB610D">
            <w:pPr>
              <w:pStyle w:val="es-TableCell-Left"/>
            </w:pPr>
            <w:r>
              <w:t>DAILY_MARKET</w:t>
            </w:r>
          </w:p>
        </w:tc>
        <w:tc>
          <w:tcPr>
            <w:tcW w:w="0" w:type="auto"/>
            <w:shd w:val="clear" w:color="auto" w:fill="FFFFFF"/>
            <w:vAlign w:val="center"/>
          </w:tcPr>
          <w:p w14:paraId="2EA748BE" w14:textId="77777777" w:rsidR="002F7443" w:rsidRDefault="002F7443" w:rsidP="00CB610D">
            <w:pPr>
              <w:pStyle w:val="es-TableCell-Left"/>
            </w:pPr>
            <w:r>
              <w:t>DM_CLOSE</w:t>
            </w:r>
          </w:p>
        </w:tc>
        <w:tc>
          <w:tcPr>
            <w:tcW w:w="0" w:type="auto"/>
            <w:shd w:val="clear" w:color="auto" w:fill="FFFFFF"/>
            <w:vAlign w:val="center"/>
          </w:tcPr>
          <w:p w14:paraId="629E6F06" w14:textId="77777777" w:rsidR="002F7443" w:rsidRDefault="002F7443" w:rsidP="00CB610D">
            <w:pPr>
              <w:pStyle w:val="es-TableCell-Left"/>
            </w:pPr>
            <w:r>
              <w:t>Reference</w:t>
            </w:r>
          </w:p>
        </w:tc>
      </w:tr>
      <w:tr w:rsidR="002F7443" w:rsidRPr="00495685" w14:paraId="6AAD1E46" w14:textId="77777777" w:rsidTr="00CB610D">
        <w:trPr>
          <w:jc w:val="center"/>
        </w:trPr>
        <w:tc>
          <w:tcPr>
            <w:tcW w:w="0" w:type="auto"/>
            <w:shd w:val="clear" w:color="auto" w:fill="FFFFFF"/>
            <w:tcMar>
              <w:left w:w="158" w:type="dxa"/>
              <w:right w:w="158" w:type="dxa"/>
            </w:tcMar>
            <w:vAlign w:val="center"/>
          </w:tcPr>
          <w:p w14:paraId="3165D2AB" w14:textId="77777777" w:rsidR="002F7443" w:rsidRDefault="002F7443" w:rsidP="00CB610D">
            <w:pPr>
              <w:pStyle w:val="es-TableCell-Left"/>
            </w:pPr>
            <w:r>
              <w:t>HOLDING_SUMMARY</w:t>
            </w:r>
          </w:p>
        </w:tc>
        <w:tc>
          <w:tcPr>
            <w:tcW w:w="0" w:type="auto"/>
            <w:shd w:val="clear" w:color="auto" w:fill="FFFFFF"/>
            <w:vAlign w:val="center"/>
          </w:tcPr>
          <w:p w14:paraId="2A4FC9F5" w14:textId="77777777" w:rsidR="002F7443" w:rsidRDefault="002F7443" w:rsidP="00CB610D">
            <w:pPr>
              <w:pStyle w:val="es-TableCell-Left"/>
            </w:pPr>
            <w:r>
              <w:t>HS_S_SYMB</w:t>
            </w:r>
          </w:p>
        </w:tc>
        <w:tc>
          <w:tcPr>
            <w:tcW w:w="0" w:type="auto"/>
            <w:shd w:val="clear" w:color="auto" w:fill="FFFFFF"/>
            <w:vAlign w:val="center"/>
          </w:tcPr>
          <w:p w14:paraId="52037BB1" w14:textId="77777777" w:rsidR="002F7443" w:rsidRDefault="002F7443" w:rsidP="00CB610D">
            <w:pPr>
              <w:pStyle w:val="es-TableCell-Left"/>
            </w:pPr>
            <w:r>
              <w:t>Reference*</w:t>
            </w:r>
          </w:p>
        </w:tc>
      </w:tr>
      <w:tr w:rsidR="002F7443" w:rsidRPr="00495685" w14:paraId="6A1F17A0" w14:textId="77777777" w:rsidTr="00CB610D">
        <w:trPr>
          <w:jc w:val="center"/>
        </w:trPr>
        <w:tc>
          <w:tcPr>
            <w:tcW w:w="0" w:type="auto"/>
            <w:vMerge w:val="restart"/>
            <w:shd w:val="clear" w:color="auto" w:fill="FFFFFF"/>
            <w:tcMar>
              <w:left w:w="158" w:type="dxa"/>
              <w:right w:w="158" w:type="dxa"/>
            </w:tcMar>
            <w:vAlign w:val="center"/>
          </w:tcPr>
          <w:p w14:paraId="0E6F4FA1" w14:textId="77777777" w:rsidR="002F7443" w:rsidRDefault="002F7443" w:rsidP="00CB610D">
            <w:pPr>
              <w:pStyle w:val="es-TableCell-Left"/>
            </w:pPr>
            <w:r>
              <w:t>INDUSTRY</w:t>
            </w:r>
          </w:p>
        </w:tc>
        <w:tc>
          <w:tcPr>
            <w:tcW w:w="0" w:type="auto"/>
            <w:shd w:val="clear" w:color="auto" w:fill="FFFFFF"/>
            <w:vAlign w:val="center"/>
          </w:tcPr>
          <w:p w14:paraId="5F4E920D" w14:textId="77777777" w:rsidR="002F7443" w:rsidRDefault="002F7443" w:rsidP="00CB610D">
            <w:pPr>
              <w:pStyle w:val="es-TableCell-Left"/>
            </w:pPr>
            <w:r>
              <w:t>IN_ID</w:t>
            </w:r>
          </w:p>
        </w:tc>
        <w:tc>
          <w:tcPr>
            <w:tcW w:w="0" w:type="auto"/>
            <w:shd w:val="clear" w:color="auto" w:fill="FFFFFF"/>
            <w:vAlign w:val="center"/>
          </w:tcPr>
          <w:p w14:paraId="6445F043" w14:textId="77777777" w:rsidR="002F7443" w:rsidRDefault="002F7443" w:rsidP="00CB610D">
            <w:pPr>
              <w:pStyle w:val="es-TableCell-Left"/>
            </w:pPr>
            <w:r>
              <w:t>Reference*</w:t>
            </w:r>
          </w:p>
        </w:tc>
      </w:tr>
      <w:tr w:rsidR="002F7443" w:rsidRPr="00495685" w14:paraId="6278FD39" w14:textId="77777777" w:rsidTr="00CB610D">
        <w:trPr>
          <w:jc w:val="center"/>
        </w:trPr>
        <w:tc>
          <w:tcPr>
            <w:tcW w:w="0" w:type="auto"/>
            <w:vMerge/>
            <w:shd w:val="clear" w:color="auto" w:fill="FFFFFF"/>
            <w:tcMar>
              <w:left w:w="158" w:type="dxa"/>
              <w:right w:w="158" w:type="dxa"/>
            </w:tcMar>
            <w:vAlign w:val="center"/>
          </w:tcPr>
          <w:p w14:paraId="45DA346F" w14:textId="77777777" w:rsidR="002F7443" w:rsidRDefault="002F7443" w:rsidP="00CB610D"/>
        </w:tc>
        <w:tc>
          <w:tcPr>
            <w:tcW w:w="0" w:type="auto"/>
            <w:shd w:val="clear" w:color="auto" w:fill="FFFFFF"/>
            <w:vAlign w:val="center"/>
          </w:tcPr>
          <w:p w14:paraId="5F1A61F6" w14:textId="77777777" w:rsidR="002F7443" w:rsidRDefault="002F7443" w:rsidP="00CB610D">
            <w:pPr>
              <w:pStyle w:val="es-TableCell-Left"/>
            </w:pPr>
            <w:r>
              <w:t>IN_NAME</w:t>
            </w:r>
          </w:p>
        </w:tc>
        <w:tc>
          <w:tcPr>
            <w:tcW w:w="0" w:type="auto"/>
            <w:shd w:val="clear" w:color="auto" w:fill="FFFFFF"/>
            <w:vAlign w:val="center"/>
          </w:tcPr>
          <w:p w14:paraId="122CF9D4" w14:textId="77777777" w:rsidR="002F7443" w:rsidRDefault="002F7443" w:rsidP="00CB610D">
            <w:pPr>
              <w:pStyle w:val="es-TableCell-Left"/>
            </w:pPr>
            <w:r>
              <w:t>Reference*</w:t>
            </w:r>
          </w:p>
        </w:tc>
      </w:tr>
      <w:tr w:rsidR="002F7443" w:rsidRPr="00495685" w14:paraId="5B4C900E" w14:textId="77777777" w:rsidTr="00CB610D">
        <w:trPr>
          <w:jc w:val="center"/>
        </w:trPr>
        <w:tc>
          <w:tcPr>
            <w:tcW w:w="0" w:type="auto"/>
            <w:shd w:val="clear" w:color="auto" w:fill="FFFFFF"/>
            <w:tcMar>
              <w:left w:w="158" w:type="dxa"/>
              <w:right w:w="158" w:type="dxa"/>
            </w:tcMar>
            <w:vAlign w:val="center"/>
          </w:tcPr>
          <w:p w14:paraId="56977149" w14:textId="77777777" w:rsidR="002F7443" w:rsidRDefault="002F7443" w:rsidP="00CB610D">
            <w:pPr>
              <w:pStyle w:val="es-TableCell-Left"/>
            </w:pPr>
            <w:r>
              <w:t>LAST_TRADE</w:t>
            </w:r>
          </w:p>
        </w:tc>
        <w:tc>
          <w:tcPr>
            <w:tcW w:w="0" w:type="auto"/>
            <w:shd w:val="clear" w:color="auto" w:fill="FFFFFF"/>
            <w:vAlign w:val="center"/>
          </w:tcPr>
          <w:p w14:paraId="0AE1E7D9" w14:textId="77777777" w:rsidR="002F7443" w:rsidRDefault="002F7443" w:rsidP="00CB610D">
            <w:pPr>
              <w:pStyle w:val="es-TableCell-Left"/>
            </w:pPr>
            <w:r>
              <w:t>LT_PRICE</w:t>
            </w:r>
          </w:p>
        </w:tc>
        <w:tc>
          <w:tcPr>
            <w:tcW w:w="0" w:type="auto"/>
            <w:shd w:val="clear" w:color="auto" w:fill="FFFFFF"/>
            <w:vAlign w:val="center"/>
          </w:tcPr>
          <w:p w14:paraId="178819A5" w14:textId="77777777" w:rsidR="002F7443" w:rsidRDefault="002F7443" w:rsidP="00CB610D">
            <w:pPr>
              <w:pStyle w:val="es-TableCell-Left"/>
            </w:pPr>
            <w:r>
              <w:t>Reference</w:t>
            </w:r>
          </w:p>
        </w:tc>
      </w:tr>
      <w:tr w:rsidR="002F7443" w:rsidRPr="00495685" w14:paraId="337CF236" w14:textId="77777777" w:rsidTr="00CB610D">
        <w:trPr>
          <w:jc w:val="center"/>
        </w:trPr>
        <w:tc>
          <w:tcPr>
            <w:tcW w:w="0" w:type="auto"/>
            <w:vMerge w:val="restart"/>
            <w:shd w:val="clear" w:color="auto" w:fill="FFFFFF"/>
            <w:tcMar>
              <w:left w:w="158" w:type="dxa"/>
              <w:right w:w="158" w:type="dxa"/>
            </w:tcMar>
            <w:vAlign w:val="center"/>
          </w:tcPr>
          <w:p w14:paraId="233F3D02" w14:textId="77777777" w:rsidR="002F7443" w:rsidRDefault="002F7443" w:rsidP="00CB610D">
            <w:pPr>
              <w:pStyle w:val="es-TableCell-Left"/>
            </w:pPr>
            <w:r>
              <w:t>SECURITY</w:t>
            </w:r>
          </w:p>
        </w:tc>
        <w:tc>
          <w:tcPr>
            <w:tcW w:w="0" w:type="auto"/>
            <w:shd w:val="clear" w:color="auto" w:fill="FFFFFF"/>
            <w:vAlign w:val="center"/>
          </w:tcPr>
          <w:p w14:paraId="4C1439FC" w14:textId="77777777" w:rsidR="002F7443" w:rsidRDefault="002F7443" w:rsidP="00CB610D">
            <w:pPr>
              <w:pStyle w:val="es-TableCell-Left"/>
            </w:pPr>
            <w:r>
              <w:t>S_CO_ID</w:t>
            </w:r>
          </w:p>
        </w:tc>
        <w:tc>
          <w:tcPr>
            <w:tcW w:w="0" w:type="auto"/>
            <w:shd w:val="clear" w:color="auto" w:fill="FFFFFF"/>
            <w:vAlign w:val="center"/>
          </w:tcPr>
          <w:p w14:paraId="3F016498" w14:textId="77777777" w:rsidR="002F7443" w:rsidRDefault="002F7443" w:rsidP="00CB610D">
            <w:pPr>
              <w:pStyle w:val="es-TableCell-Left"/>
            </w:pPr>
            <w:r>
              <w:t>Reference*</w:t>
            </w:r>
          </w:p>
        </w:tc>
      </w:tr>
      <w:tr w:rsidR="002F7443" w:rsidRPr="00495685" w14:paraId="057170ED" w14:textId="77777777" w:rsidTr="00CB610D">
        <w:trPr>
          <w:jc w:val="center"/>
        </w:trPr>
        <w:tc>
          <w:tcPr>
            <w:tcW w:w="0" w:type="auto"/>
            <w:vMerge/>
            <w:shd w:val="clear" w:color="auto" w:fill="FFFFFF"/>
            <w:tcMar>
              <w:left w:w="158" w:type="dxa"/>
              <w:right w:w="158" w:type="dxa"/>
            </w:tcMar>
            <w:vAlign w:val="center"/>
          </w:tcPr>
          <w:p w14:paraId="5B64D709" w14:textId="77777777" w:rsidR="002F7443" w:rsidRDefault="002F7443" w:rsidP="00CB610D">
            <w:pPr>
              <w:keepNext/>
            </w:pPr>
          </w:p>
        </w:tc>
        <w:tc>
          <w:tcPr>
            <w:tcW w:w="0" w:type="auto"/>
            <w:shd w:val="clear" w:color="auto" w:fill="FFFFFF"/>
            <w:vAlign w:val="center"/>
          </w:tcPr>
          <w:p w14:paraId="469A50CE" w14:textId="77777777" w:rsidR="002F7443" w:rsidRDefault="002F7443" w:rsidP="00CB610D">
            <w:pPr>
              <w:pStyle w:val="es-TableCell-Left"/>
            </w:pPr>
            <w:r>
              <w:t>S_NUM_OUT</w:t>
            </w:r>
          </w:p>
        </w:tc>
        <w:tc>
          <w:tcPr>
            <w:tcW w:w="0" w:type="auto"/>
            <w:shd w:val="clear" w:color="auto" w:fill="FFFFFF"/>
            <w:vAlign w:val="center"/>
          </w:tcPr>
          <w:p w14:paraId="291AD531" w14:textId="77777777" w:rsidR="002F7443" w:rsidRDefault="002F7443" w:rsidP="00CB610D">
            <w:pPr>
              <w:pStyle w:val="es-TableCell-Left"/>
            </w:pPr>
            <w:r>
              <w:t>Reference</w:t>
            </w:r>
          </w:p>
        </w:tc>
      </w:tr>
      <w:tr w:rsidR="002F7443" w:rsidRPr="00495685" w14:paraId="23D54E6A" w14:textId="77777777" w:rsidTr="00CB610D">
        <w:trPr>
          <w:jc w:val="center"/>
        </w:trPr>
        <w:tc>
          <w:tcPr>
            <w:tcW w:w="0" w:type="auto"/>
            <w:vMerge/>
            <w:shd w:val="clear" w:color="auto" w:fill="FFFFFF"/>
            <w:tcMar>
              <w:left w:w="158" w:type="dxa"/>
              <w:right w:w="158" w:type="dxa"/>
            </w:tcMar>
            <w:vAlign w:val="center"/>
          </w:tcPr>
          <w:p w14:paraId="6C05E972" w14:textId="77777777" w:rsidR="002F7443" w:rsidRDefault="002F7443" w:rsidP="00CB610D"/>
        </w:tc>
        <w:tc>
          <w:tcPr>
            <w:tcW w:w="0" w:type="auto"/>
            <w:shd w:val="clear" w:color="auto" w:fill="FFFFFF"/>
            <w:vAlign w:val="center"/>
          </w:tcPr>
          <w:p w14:paraId="39D9A0D7" w14:textId="77777777" w:rsidR="002F7443" w:rsidRDefault="002F7443" w:rsidP="00CB610D">
            <w:pPr>
              <w:pStyle w:val="es-TableCell-Left"/>
            </w:pPr>
            <w:r>
              <w:t>S_SYMB</w:t>
            </w:r>
          </w:p>
        </w:tc>
        <w:tc>
          <w:tcPr>
            <w:tcW w:w="0" w:type="auto"/>
            <w:shd w:val="clear" w:color="auto" w:fill="FFFFFF"/>
            <w:vAlign w:val="center"/>
          </w:tcPr>
          <w:p w14:paraId="6CFC3DA2" w14:textId="77777777" w:rsidR="002F7443" w:rsidRDefault="002F7443" w:rsidP="00CB610D">
            <w:pPr>
              <w:pStyle w:val="es-TableCell-Left"/>
            </w:pPr>
            <w:r>
              <w:t>Reference*</w:t>
            </w:r>
          </w:p>
        </w:tc>
      </w:tr>
      <w:tr w:rsidR="002F7443" w:rsidRPr="00495685" w14:paraId="00E94FDC" w14:textId="77777777" w:rsidTr="00CB610D">
        <w:trPr>
          <w:jc w:val="center"/>
        </w:trPr>
        <w:tc>
          <w:tcPr>
            <w:tcW w:w="0" w:type="auto"/>
            <w:shd w:val="clear" w:color="auto" w:fill="FFFFFF"/>
            <w:tcMar>
              <w:left w:w="158" w:type="dxa"/>
              <w:right w:w="158" w:type="dxa"/>
            </w:tcMar>
            <w:vAlign w:val="center"/>
          </w:tcPr>
          <w:p w14:paraId="492DF4FA" w14:textId="77777777" w:rsidR="002F7443" w:rsidRDefault="002F7443" w:rsidP="00CB610D">
            <w:pPr>
              <w:pStyle w:val="es-TableCell-Left"/>
            </w:pPr>
            <w:r>
              <w:t>WATCH_ITEM</w:t>
            </w:r>
          </w:p>
        </w:tc>
        <w:tc>
          <w:tcPr>
            <w:tcW w:w="0" w:type="auto"/>
            <w:shd w:val="clear" w:color="auto" w:fill="FFFFFF"/>
            <w:vAlign w:val="center"/>
          </w:tcPr>
          <w:p w14:paraId="031BE4B4" w14:textId="77777777" w:rsidR="002F7443" w:rsidRDefault="002F7443" w:rsidP="00CB610D">
            <w:pPr>
              <w:pStyle w:val="es-TableCell-Left"/>
            </w:pPr>
            <w:r>
              <w:t>WI_S_SYMB</w:t>
            </w:r>
          </w:p>
        </w:tc>
        <w:tc>
          <w:tcPr>
            <w:tcW w:w="0" w:type="auto"/>
            <w:shd w:val="clear" w:color="auto" w:fill="FFFFFF"/>
            <w:vAlign w:val="center"/>
          </w:tcPr>
          <w:p w14:paraId="6021849C" w14:textId="77777777" w:rsidR="002F7443" w:rsidRDefault="002F7443" w:rsidP="00CB610D">
            <w:pPr>
              <w:pStyle w:val="es-TableCell-Left"/>
            </w:pPr>
            <w:r>
              <w:t>Reference*</w:t>
            </w:r>
          </w:p>
        </w:tc>
      </w:tr>
      <w:tr w:rsidR="002F7443" w:rsidRPr="00495685" w14:paraId="061DC640" w14:textId="77777777" w:rsidTr="00CB610D">
        <w:trPr>
          <w:jc w:val="center"/>
        </w:trPr>
        <w:tc>
          <w:tcPr>
            <w:tcW w:w="0" w:type="auto"/>
            <w:vMerge w:val="restart"/>
            <w:shd w:val="clear" w:color="auto" w:fill="FFFFFF"/>
            <w:tcMar>
              <w:left w:w="158" w:type="dxa"/>
              <w:right w:w="158" w:type="dxa"/>
            </w:tcMar>
            <w:vAlign w:val="center"/>
          </w:tcPr>
          <w:p w14:paraId="11A966B8" w14:textId="77777777" w:rsidR="002F7443" w:rsidRDefault="002F7443" w:rsidP="00CB610D">
            <w:pPr>
              <w:pStyle w:val="es-TableCell-Left"/>
            </w:pPr>
            <w:r>
              <w:t>WATCH_LIST</w:t>
            </w:r>
          </w:p>
        </w:tc>
        <w:tc>
          <w:tcPr>
            <w:tcW w:w="0" w:type="auto"/>
            <w:shd w:val="clear" w:color="auto" w:fill="FFFFFF"/>
            <w:vAlign w:val="center"/>
          </w:tcPr>
          <w:p w14:paraId="2AD65260" w14:textId="77777777" w:rsidR="002F7443" w:rsidRDefault="002F7443" w:rsidP="00CB610D">
            <w:pPr>
              <w:pStyle w:val="es-TableCell-Left"/>
            </w:pPr>
            <w:r>
              <w:t>WL_C_ID</w:t>
            </w:r>
          </w:p>
        </w:tc>
        <w:tc>
          <w:tcPr>
            <w:tcW w:w="0" w:type="auto"/>
            <w:shd w:val="clear" w:color="auto" w:fill="FFFFFF"/>
            <w:vAlign w:val="center"/>
          </w:tcPr>
          <w:p w14:paraId="7B22EE52" w14:textId="77777777" w:rsidR="002F7443" w:rsidRDefault="002F7443" w:rsidP="00CB610D">
            <w:pPr>
              <w:pStyle w:val="es-TableCell-Left"/>
            </w:pPr>
            <w:r>
              <w:t>Reference*</w:t>
            </w:r>
          </w:p>
        </w:tc>
      </w:tr>
      <w:tr w:rsidR="002F7443" w:rsidRPr="00495685" w14:paraId="5405F6AE" w14:textId="77777777" w:rsidTr="00CB610D">
        <w:trPr>
          <w:jc w:val="center"/>
        </w:trPr>
        <w:tc>
          <w:tcPr>
            <w:tcW w:w="0" w:type="auto"/>
            <w:vMerge/>
            <w:tcBorders>
              <w:bottom w:val="single" w:sz="6" w:space="0" w:color="auto"/>
            </w:tcBorders>
            <w:shd w:val="clear" w:color="auto" w:fill="FFFFFF"/>
            <w:tcMar>
              <w:left w:w="158" w:type="dxa"/>
              <w:right w:w="158" w:type="dxa"/>
            </w:tcMar>
            <w:vAlign w:val="center"/>
          </w:tcPr>
          <w:p w14:paraId="3F4B4A42" w14:textId="77777777" w:rsidR="002F7443" w:rsidRDefault="002F7443" w:rsidP="00CB610D"/>
        </w:tc>
        <w:tc>
          <w:tcPr>
            <w:tcW w:w="0" w:type="auto"/>
            <w:tcBorders>
              <w:bottom w:val="single" w:sz="6" w:space="0" w:color="auto"/>
            </w:tcBorders>
            <w:shd w:val="clear" w:color="auto" w:fill="FFFFFF"/>
            <w:vAlign w:val="center"/>
          </w:tcPr>
          <w:p w14:paraId="466CAAFB" w14:textId="77777777" w:rsidR="002F7443" w:rsidRDefault="002F7443" w:rsidP="00CB610D">
            <w:pPr>
              <w:pStyle w:val="es-TableCell-Left"/>
            </w:pPr>
            <w:r>
              <w:t>WL_ID</w:t>
            </w:r>
          </w:p>
        </w:tc>
        <w:tc>
          <w:tcPr>
            <w:tcW w:w="0" w:type="auto"/>
            <w:shd w:val="clear" w:color="auto" w:fill="FFFFFF"/>
            <w:vAlign w:val="center"/>
          </w:tcPr>
          <w:p w14:paraId="51E83354" w14:textId="77777777" w:rsidR="002F7443" w:rsidRDefault="002F7443" w:rsidP="00CB610D">
            <w:pPr>
              <w:pStyle w:val="es-TableCell-Left"/>
            </w:pPr>
            <w:r>
              <w:t>Reference*</w:t>
            </w:r>
          </w:p>
        </w:tc>
      </w:tr>
      <w:tr w:rsidR="002F7443" w14:paraId="29DC568E" w14:textId="77777777" w:rsidTr="00CB610D">
        <w:trPr>
          <w:jc w:val="center"/>
        </w:trPr>
        <w:tc>
          <w:tcPr>
            <w:tcW w:w="0" w:type="auto"/>
            <w:gridSpan w:val="2"/>
            <w:shd w:val="clear" w:color="auto" w:fill="E6E6E6"/>
            <w:tcMar>
              <w:left w:w="158" w:type="dxa"/>
              <w:right w:w="158" w:type="dxa"/>
            </w:tcMar>
            <w:vAlign w:val="center"/>
          </w:tcPr>
          <w:p w14:paraId="03D550E6" w14:textId="77777777" w:rsidR="002F7443" w:rsidRPr="00F15B8D" w:rsidRDefault="002F7443" w:rsidP="00CB610D">
            <w:pPr>
              <w:pStyle w:val="es-TableCell-Right"/>
              <w:rPr>
                <w:rStyle w:val="es-FontHeader"/>
              </w:rPr>
            </w:pPr>
            <w:r w:rsidRPr="00F15B8D">
              <w:rPr>
                <w:rStyle w:val="es-FontHeader"/>
              </w:rPr>
              <w:t>Transaction</w:t>
            </w:r>
            <w:r>
              <w:rPr>
                <w:rStyle w:val="es-FontHeader"/>
              </w:rPr>
              <w:t xml:space="preserve"> Control</w:t>
            </w:r>
          </w:p>
        </w:tc>
        <w:tc>
          <w:tcPr>
            <w:tcW w:w="0" w:type="auto"/>
            <w:shd w:val="clear" w:color="auto" w:fill="FFFFFF"/>
            <w:vAlign w:val="center"/>
          </w:tcPr>
          <w:p w14:paraId="298D394F" w14:textId="77777777" w:rsidR="002F7443" w:rsidRDefault="002F7443" w:rsidP="00CB610D">
            <w:pPr>
              <w:pStyle w:val="es-TableCell-Left"/>
            </w:pPr>
            <w:r>
              <w:t>Start</w:t>
            </w:r>
            <w:r>
              <w:br/>
              <w:t>Commit</w:t>
            </w:r>
          </w:p>
        </w:tc>
      </w:tr>
      <w:tr w:rsidR="002F7443" w:rsidRPr="00495685" w14:paraId="32B57890" w14:textId="77777777" w:rsidTr="00CB610D">
        <w:trPr>
          <w:jc w:val="center"/>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04F14AAC" w14:textId="77777777" w:rsidR="002F7443" w:rsidRDefault="002F7443" w:rsidP="00CB610D">
            <w:pPr>
              <w:pStyle w:val="es-TableCell-Left"/>
            </w:pPr>
          </w:p>
        </w:tc>
        <w:tc>
          <w:tcPr>
            <w:tcW w:w="0" w:type="auto"/>
            <w:tcBorders>
              <w:top w:val="single" w:sz="12" w:space="0" w:color="auto"/>
              <w:left w:val="nil"/>
              <w:bottom w:val="nil"/>
              <w:right w:val="nil"/>
              <w:tl2br w:val="nil"/>
              <w:tr2bl w:val="nil"/>
            </w:tcBorders>
            <w:shd w:val="clear" w:color="auto" w:fill="FFFFFF"/>
            <w:vAlign w:val="center"/>
          </w:tcPr>
          <w:p w14:paraId="37CA6E18" w14:textId="77777777" w:rsidR="002F7443" w:rsidRDefault="002F7443" w:rsidP="00CB610D">
            <w:pPr>
              <w:pStyle w:val="es-TableCell-Left"/>
            </w:pPr>
          </w:p>
        </w:tc>
        <w:tc>
          <w:tcPr>
            <w:tcW w:w="0" w:type="auto"/>
            <w:tcBorders>
              <w:top w:val="single" w:sz="12" w:space="0" w:color="auto"/>
              <w:left w:val="nil"/>
              <w:bottom w:val="nil"/>
              <w:right w:val="nil"/>
              <w:tl2br w:val="nil"/>
              <w:tr2bl w:val="nil"/>
            </w:tcBorders>
            <w:shd w:val="clear" w:color="auto" w:fill="FFFFFF"/>
            <w:vAlign w:val="center"/>
          </w:tcPr>
          <w:p w14:paraId="6BEE5EBD" w14:textId="77777777" w:rsidR="002F7443" w:rsidRDefault="002F7443" w:rsidP="00CB610D">
            <w:pPr>
              <w:pStyle w:val="es-TableCell-Left"/>
            </w:pPr>
          </w:p>
        </w:tc>
      </w:tr>
    </w:tbl>
    <w:p w14:paraId="76DF088C" w14:textId="77777777" w:rsidR="002F7443" w:rsidRDefault="002F7443" w:rsidP="002F7443">
      <w:pPr>
        <w:pStyle w:val="es-ClauseL4-Title"/>
      </w:pPr>
      <w:r>
        <w:t xml:space="preserve">Market-Watch </w:t>
      </w:r>
      <w:r w:rsidRPr="00812820">
        <w:t xml:space="preserve">Transaction </w:t>
      </w:r>
      <w:r>
        <w:t>Frame 1 of 1</w:t>
      </w:r>
    </w:p>
    <w:p w14:paraId="6557D3B3" w14:textId="77777777" w:rsidR="002F7443" w:rsidRDefault="002F7443" w:rsidP="002F7443">
      <w:pPr>
        <w:pStyle w:val="es-ClauseWording-Align"/>
      </w:pPr>
      <w:r>
        <w:t xml:space="preserve">The database access methods used in </w:t>
      </w:r>
      <w:r>
        <w:rPr>
          <w:rStyle w:val="es-FontDef-Term"/>
        </w:rPr>
        <w:t>Frame</w:t>
      </w:r>
      <w:r>
        <w:t xml:space="preserve"> 1 are all </w:t>
      </w:r>
      <w:r w:rsidRPr="003B0597">
        <w:rPr>
          <w:rStyle w:val="es-FontDef-Term"/>
        </w:rPr>
        <w:t>References</w:t>
      </w:r>
      <w:r>
        <w:t>.</w:t>
      </w:r>
    </w:p>
    <w:p w14:paraId="75616925" w14:textId="77777777" w:rsidR="002F7443" w:rsidRDefault="002F7443" w:rsidP="002F7443">
      <w:pPr>
        <w:pStyle w:val="es-ClauseWording-Align"/>
      </w:pPr>
      <w:r>
        <w:t xml:space="preserve">The </w:t>
      </w:r>
      <w:r>
        <w:rPr>
          <w:rStyle w:val="es-FontDef-Term"/>
        </w:rPr>
        <w:t>VGenTxnHarness</w:t>
      </w:r>
      <w:r>
        <w:t xml:space="preserve"> controls the execution of </w:t>
      </w:r>
      <w:r w:rsidRPr="003B0597">
        <w:rPr>
          <w:rStyle w:val="es-FontDef-Term"/>
        </w:rPr>
        <w:t xml:space="preserve">Frame </w:t>
      </w:r>
      <w:r>
        <w:t>1 as follows:</w:t>
      </w:r>
    </w:p>
    <w:p w14:paraId="350B9898" w14:textId="77777777" w:rsidR="002F7443" w:rsidRDefault="002F7443" w:rsidP="002F7443">
      <w:pPr>
        <w:pStyle w:val="es-HarnesHead"/>
      </w:pPr>
      <w:r>
        <w:t>{</w:t>
      </w:r>
    </w:p>
    <w:p w14:paraId="18E9C548" w14:textId="77777777" w:rsidR="002F7443" w:rsidRDefault="002F7443" w:rsidP="002F7443">
      <w:pPr>
        <w:pStyle w:val="es-HarnesCode"/>
      </w:pPr>
      <w:r>
        <w:t>if (acct_id != 0) or (cust_id != 0) or (industry_name != “”) then</w:t>
      </w:r>
    </w:p>
    <w:p w14:paraId="5B420843" w14:textId="77777777" w:rsidR="002F7443" w:rsidRDefault="002F7443" w:rsidP="002F7443">
      <w:pPr>
        <w:pStyle w:val="es-HarnesCode"/>
      </w:pPr>
      <w:r>
        <w:t>{</w:t>
      </w:r>
    </w:p>
    <w:p w14:paraId="0F43D985" w14:textId="77777777" w:rsidR="002F7443" w:rsidRDefault="002F7443" w:rsidP="002F7443">
      <w:pPr>
        <w:pStyle w:val="es-HarnesCode"/>
      </w:pPr>
      <w:r>
        <w:tab/>
        <w:t>invoke (Market-Watch_Frame-1)</w:t>
      </w:r>
      <w:r>
        <w:tab/>
      </w:r>
    </w:p>
    <w:p w14:paraId="38FC7B5D" w14:textId="77777777" w:rsidR="002F7443" w:rsidRDefault="002F7443" w:rsidP="002F7443">
      <w:pPr>
        <w:pStyle w:val="es-HarnesCode"/>
      </w:pPr>
      <w:r>
        <w:t>}</w:t>
      </w:r>
    </w:p>
    <w:p w14:paraId="49157387" w14:textId="77777777" w:rsidR="002F7443" w:rsidRDefault="002F7443" w:rsidP="002F7443">
      <w:pPr>
        <w:pStyle w:val="es-HarnesCode"/>
      </w:pPr>
      <w:r>
        <w:t>else</w:t>
      </w:r>
    </w:p>
    <w:p w14:paraId="56FDEC97" w14:textId="77777777" w:rsidR="002F7443" w:rsidRDefault="002F7443" w:rsidP="002F7443">
      <w:pPr>
        <w:pStyle w:val="es-HarnesCode"/>
      </w:pPr>
      <w:r>
        <w:t>{</w:t>
      </w:r>
    </w:p>
    <w:p w14:paraId="666A41EF" w14:textId="77777777" w:rsidR="002F7443" w:rsidRDefault="002F7443" w:rsidP="002F7443">
      <w:pPr>
        <w:pStyle w:val="es-HarnesCode"/>
      </w:pPr>
      <w:r>
        <w:tab/>
        <w:t>status = -411</w:t>
      </w:r>
    </w:p>
    <w:p w14:paraId="157048F1" w14:textId="77777777" w:rsidR="002F7443" w:rsidRPr="00905287" w:rsidRDefault="002F7443" w:rsidP="002F7443">
      <w:pPr>
        <w:pStyle w:val="es-HarnesCode"/>
      </w:pPr>
      <w:r>
        <w:t>}</w:t>
      </w:r>
    </w:p>
    <w:p w14:paraId="0FAAF43C" w14:textId="77777777" w:rsidR="002F7443" w:rsidRDefault="002F7443" w:rsidP="002F7443">
      <w:pPr>
        <w:pStyle w:val="es-HarnesTail"/>
      </w:pPr>
      <w:r>
        <w:t>}</w:t>
      </w:r>
    </w:p>
    <w:p w14:paraId="2C685B7E" w14:textId="77777777" w:rsidR="002F7443" w:rsidRPr="0031749A" w:rsidRDefault="002F7443" w:rsidP="002F7443">
      <w:pPr>
        <w:pStyle w:val="es-ClauseWording-Align"/>
        <w:keepNext/>
        <w:rPr>
          <w:rStyle w:val="es-FontHeader"/>
        </w:rPr>
      </w:pPr>
      <w:r w:rsidRPr="0031749A">
        <w:rPr>
          <w:rStyle w:val="es-FontHeader"/>
        </w:rPr>
        <w:t>Market-Watch Frame 1 of 1 Parameters:</w:t>
      </w:r>
    </w:p>
    <w:tbl>
      <w:tblPr>
        <w:tblW w:w="7759"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8"/>
        <w:gridCol w:w="1004"/>
        <w:gridCol w:w="5367"/>
      </w:tblGrid>
      <w:tr w:rsidR="002F7443" w:rsidRPr="00C26666" w14:paraId="5DB6EA8C" w14:textId="77777777" w:rsidTr="00CB610D">
        <w:tc>
          <w:tcPr>
            <w:tcW w:w="138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A8AC55E" w14:textId="77777777" w:rsidR="002F7443" w:rsidRPr="0031749A" w:rsidRDefault="002F7443" w:rsidP="00CB610D">
            <w:pPr>
              <w:pStyle w:val="es-TableCell-Lef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8C283C2" w14:textId="77777777" w:rsidR="002F7443" w:rsidRPr="0031749A" w:rsidRDefault="002F7443" w:rsidP="00CB610D">
            <w:pPr>
              <w:pStyle w:val="es-TableCell-Left"/>
              <w:rPr>
                <w:rStyle w:val="es-FontHeader"/>
              </w:rPr>
            </w:pPr>
            <w:r w:rsidRPr="0031749A">
              <w:rPr>
                <w:rStyle w:val="es-FontHeader"/>
              </w:rPr>
              <w:t>Direction</w:t>
            </w:r>
          </w:p>
        </w:tc>
        <w:tc>
          <w:tcPr>
            <w:tcW w:w="536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94596CC" w14:textId="77777777" w:rsidR="002F7443" w:rsidRPr="0031749A" w:rsidRDefault="002F7443" w:rsidP="00CB610D">
            <w:pPr>
              <w:pStyle w:val="es-TableCell-Left"/>
              <w:rPr>
                <w:rStyle w:val="es-FontHeader"/>
              </w:rPr>
            </w:pPr>
            <w:r w:rsidRPr="0031749A">
              <w:rPr>
                <w:rStyle w:val="es-FontHeader"/>
              </w:rPr>
              <w:t>Description</w:t>
            </w:r>
          </w:p>
        </w:tc>
      </w:tr>
      <w:tr w:rsidR="002F7443" w:rsidRPr="00495685" w14:paraId="6FB0CE09" w14:textId="77777777" w:rsidTr="00CB610D">
        <w:tc>
          <w:tcPr>
            <w:tcW w:w="1388" w:type="dxa"/>
            <w:shd w:val="clear" w:color="auto" w:fill="FFFFFF"/>
            <w:tcMar>
              <w:left w:w="158" w:type="dxa"/>
              <w:right w:w="158" w:type="dxa"/>
            </w:tcMar>
            <w:vAlign w:val="center"/>
          </w:tcPr>
          <w:p w14:paraId="4D50DFEA" w14:textId="77777777" w:rsidR="002F7443" w:rsidRDefault="002F7443" w:rsidP="00CB610D">
            <w:pPr>
              <w:pStyle w:val="es-TableCell-Left"/>
            </w:pPr>
            <w:r>
              <w:t>acct_id</w:t>
            </w:r>
          </w:p>
        </w:tc>
        <w:tc>
          <w:tcPr>
            <w:tcW w:w="1004" w:type="dxa"/>
            <w:shd w:val="clear" w:color="auto" w:fill="FFFFFF"/>
            <w:vAlign w:val="center"/>
          </w:tcPr>
          <w:p w14:paraId="32AAF2CB" w14:textId="77777777" w:rsidR="002F7443" w:rsidRDefault="002F7443" w:rsidP="00CB610D">
            <w:pPr>
              <w:pStyle w:val="es-TableCell-Left"/>
            </w:pPr>
            <w:r>
              <w:t>IN</w:t>
            </w:r>
          </w:p>
        </w:tc>
        <w:tc>
          <w:tcPr>
            <w:tcW w:w="5367" w:type="dxa"/>
            <w:shd w:val="clear" w:color="auto" w:fill="FFFFFF"/>
            <w:vAlign w:val="center"/>
          </w:tcPr>
          <w:p w14:paraId="633126F7" w14:textId="14346882" w:rsidR="002F7443" w:rsidRDefault="00C07CA2" w:rsidP="00DD0CD3">
            <w:pPr>
              <w:pStyle w:val="es-TableCell-Left"/>
            </w:pPr>
            <w:r>
              <w:fldChar w:fldCharType="begin"/>
            </w:r>
            <w:r>
              <w:instrText xml:space="preserve"> REF acct_id \h </w:instrText>
            </w:r>
            <w:r>
              <w:fldChar w:fldCharType="separate"/>
            </w:r>
            <w:r w:rsidR="00B61AF5">
              <w:t xml:space="preserve">A single customer is chosen non-uniformly by customer tier, from the range of available customers.  </w:t>
            </w:r>
            <w:r w:rsidR="00B61AF5" w:rsidRPr="00CC6463">
              <w:t xml:space="preserve">The rules for determining the range of available customers are described in clause </w:t>
            </w:r>
            <w:r w:rsidR="00B61AF5">
              <w:rPr>
                <w:b/>
                <w:bCs/>
              </w:rPr>
              <w:t>Error! Reference source not found.</w:t>
            </w:r>
            <w:r w:rsidR="00B61AF5">
              <w:t>. A single customer account id, as defined by CA_ID in CUSTOMER_ACCOUNT, is chosen at random, uniformly, from the range of customer account ids for the chosen customer. This input will be used 35% of the time. The securities collection will be all the securities held this customer account. The other 65% of the time when this input is not being used its value will be 0.</w:t>
            </w:r>
            <w:r>
              <w:fldChar w:fldCharType="end"/>
            </w:r>
          </w:p>
        </w:tc>
      </w:tr>
      <w:tr w:rsidR="002F7443" w:rsidRPr="00495685" w14:paraId="156AD05C" w14:textId="77777777" w:rsidTr="00CB610D">
        <w:tc>
          <w:tcPr>
            <w:tcW w:w="1388" w:type="dxa"/>
            <w:shd w:val="clear" w:color="auto" w:fill="FFFFFF"/>
            <w:tcMar>
              <w:left w:w="158" w:type="dxa"/>
              <w:right w:w="158" w:type="dxa"/>
            </w:tcMar>
            <w:vAlign w:val="center"/>
          </w:tcPr>
          <w:p w14:paraId="6CDD1638" w14:textId="77777777" w:rsidR="002F7443" w:rsidRDefault="002F7443" w:rsidP="00CB610D">
            <w:pPr>
              <w:pStyle w:val="es-TableCell-Left"/>
            </w:pPr>
            <w:r>
              <w:t>cust_id</w:t>
            </w:r>
          </w:p>
        </w:tc>
        <w:tc>
          <w:tcPr>
            <w:tcW w:w="1004" w:type="dxa"/>
            <w:shd w:val="clear" w:color="auto" w:fill="FFFFFF"/>
            <w:vAlign w:val="center"/>
          </w:tcPr>
          <w:p w14:paraId="78AA525C" w14:textId="77777777" w:rsidR="002F7443" w:rsidRDefault="002F7443" w:rsidP="00CB610D">
            <w:pPr>
              <w:pStyle w:val="es-TableCell-Left"/>
            </w:pPr>
            <w:r>
              <w:t>IN</w:t>
            </w:r>
          </w:p>
        </w:tc>
        <w:tc>
          <w:tcPr>
            <w:tcW w:w="5367" w:type="dxa"/>
            <w:shd w:val="clear" w:color="auto" w:fill="FFFFFF"/>
            <w:vAlign w:val="center"/>
          </w:tcPr>
          <w:p w14:paraId="3926828B" w14:textId="3BBF9ACA" w:rsidR="002F7443" w:rsidRDefault="00C07CA2" w:rsidP="00CB610D">
            <w:pPr>
              <w:pStyle w:val="es-TableCell-Left"/>
            </w:pPr>
            <w:r>
              <w:fldChar w:fldCharType="begin"/>
            </w:r>
            <w:r>
              <w:instrText xml:space="preserve"> REF cust_id \h </w:instrText>
            </w:r>
            <w:r>
              <w:fldChar w:fldCharType="separate"/>
            </w:r>
            <w:r w:rsidR="00B61AF5">
              <w:t>A number randomly selected from the possible customer identifiers as defined by C_ID in CUSTOMER table using a non-uniform by customer tier distribution.  (</w:t>
            </w:r>
            <w:r w:rsidR="00B61AF5" w:rsidRPr="00CC6463">
              <w:t xml:space="preserve">The rules for determining the range of </w:t>
            </w:r>
            <w:r w:rsidR="00B61AF5">
              <w:t>possible</w:t>
            </w:r>
            <w:r w:rsidR="00B61AF5" w:rsidRPr="00CC6463">
              <w:t xml:space="preserve"> customer</w:t>
            </w:r>
            <w:r w:rsidR="00B61AF5">
              <w:t xml:space="preserve"> identifier</w:t>
            </w:r>
            <w:r w:rsidR="00B61AF5" w:rsidRPr="00CC6463">
              <w:t xml:space="preserve">s are described in clause </w:t>
            </w:r>
            <w:r w:rsidR="00B61AF5">
              <w:rPr>
                <w:b/>
                <w:bCs/>
              </w:rPr>
              <w:t>Error! Reference source not found.</w:t>
            </w:r>
            <w:r w:rsidR="00B61AF5">
              <w:t>.) This input will be used 60% of the time. The securities collection will be all the securities in this customer’s watch list. The other 40% of the time when this input is not being used its value will be 0.</w:t>
            </w:r>
            <w:r>
              <w:fldChar w:fldCharType="end"/>
            </w:r>
          </w:p>
        </w:tc>
      </w:tr>
      <w:tr w:rsidR="002F7443" w:rsidRPr="00495685" w14:paraId="1CC960D5" w14:textId="77777777" w:rsidTr="00CB610D">
        <w:tc>
          <w:tcPr>
            <w:tcW w:w="1388" w:type="dxa"/>
            <w:shd w:val="clear" w:color="auto" w:fill="FFFFFF"/>
            <w:tcMar>
              <w:left w:w="158" w:type="dxa"/>
              <w:right w:w="158" w:type="dxa"/>
            </w:tcMar>
            <w:vAlign w:val="center"/>
          </w:tcPr>
          <w:p w14:paraId="3DC8264C" w14:textId="77777777" w:rsidR="002F7443" w:rsidRDefault="002F7443" w:rsidP="00CB610D">
            <w:pPr>
              <w:pStyle w:val="es-TableCell-Left"/>
            </w:pPr>
            <w:r>
              <w:t>ending_co_id</w:t>
            </w:r>
          </w:p>
        </w:tc>
        <w:tc>
          <w:tcPr>
            <w:tcW w:w="1004" w:type="dxa"/>
            <w:shd w:val="clear" w:color="auto" w:fill="FFFFFF"/>
            <w:vAlign w:val="center"/>
          </w:tcPr>
          <w:p w14:paraId="42721963" w14:textId="77777777" w:rsidR="002F7443" w:rsidRDefault="002F7443" w:rsidP="00CB610D">
            <w:pPr>
              <w:pStyle w:val="es-TableCell-Left"/>
            </w:pPr>
            <w:r>
              <w:t>IN</w:t>
            </w:r>
          </w:p>
        </w:tc>
        <w:tc>
          <w:tcPr>
            <w:tcW w:w="5367" w:type="dxa"/>
            <w:shd w:val="clear" w:color="auto" w:fill="FFFFFF"/>
            <w:vAlign w:val="center"/>
          </w:tcPr>
          <w:p w14:paraId="2E44B465" w14:textId="4AB40BED" w:rsidR="002F7443" w:rsidRDefault="00C07CA2" w:rsidP="00CB610D">
            <w:pPr>
              <w:pStyle w:val="es-TableCell-Left"/>
            </w:pPr>
            <w:r>
              <w:fldChar w:fldCharType="begin"/>
            </w:r>
            <w:r>
              <w:instrText xml:space="preserve"> REF ending_co_id \h </w:instrText>
            </w:r>
            <w:r>
              <w:fldChar w:fldCharType="separate"/>
            </w:r>
            <w:r w:rsidR="00B61AF5">
              <w:t>Company identifier of the last company in the range of 5,000 companies to be searched for companies in IN_NAME industry. The value will be starting_co_id + 4,999. This input will only be used when industry_name is used which is 5% of the time. The other 95% of the time when this input is not being used its value will be zero.</w:t>
            </w:r>
            <w:r>
              <w:fldChar w:fldCharType="end"/>
            </w:r>
          </w:p>
        </w:tc>
      </w:tr>
      <w:tr w:rsidR="002F7443" w:rsidRPr="00495685" w14:paraId="56191314" w14:textId="77777777" w:rsidTr="00CB610D">
        <w:tc>
          <w:tcPr>
            <w:tcW w:w="1388" w:type="dxa"/>
            <w:shd w:val="clear" w:color="auto" w:fill="FFFFFF"/>
            <w:tcMar>
              <w:left w:w="158" w:type="dxa"/>
              <w:right w:w="158" w:type="dxa"/>
            </w:tcMar>
            <w:vAlign w:val="center"/>
          </w:tcPr>
          <w:p w14:paraId="7494928F" w14:textId="77777777" w:rsidR="002F7443" w:rsidRDefault="002F7443" w:rsidP="00CB610D">
            <w:pPr>
              <w:pStyle w:val="es-TableCell-Left"/>
            </w:pPr>
            <w:r>
              <w:t>industry_name</w:t>
            </w:r>
          </w:p>
        </w:tc>
        <w:tc>
          <w:tcPr>
            <w:tcW w:w="1004" w:type="dxa"/>
            <w:shd w:val="clear" w:color="auto" w:fill="FFFFFF"/>
            <w:vAlign w:val="center"/>
          </w:tcPr>
          <w:p w14:paraId="02C76739" w14:textId="77777777" w:rsidR="002F7443" w:rsidRDefault="002F7443" w:rsidP="00CB610D">
            <w:pPr>
              <w:pStyle w:val="es-TableCell-Left"/>
            </w:pPr>
            <w:r>
              <w:t>IN</w:t>
            </w:r>
          </w:p>
        </w:tc>
        <w:tc>
          <w:tcPr>
            <w:tcW w:w="5367" w:type="dxa"/>
            <w:shd w:val="clear" w:color="auto" w:fill="FFFFFF"/>
            <w:vAlign w:val="center"/>
          </w:tcPr>
          <w:p w14:paraId="36CF9F25" w14:textId="616DC416" w:rsidR="002F7443" w:rsidRDefault="00C07CA2" w:rsidP="00CB610D">
            <w:pPr>
              <w:pStyle w:val="es-TableCell-Left"/>
            </w:pPr>
            <w:r>
              <w:fldChar w:fldCharType="begin"/>
            </w:r>
            <w:r>
              <w:instrText xml:space="preserve"> REF industry_name \h </w:instrText>
            </w:r>
            <w:r>
              <w:fldChar w:fldCharType="separate"/>
            </w:r>
            <w:r w:rsidR="00B61AF5">
              <w:t>A randomly selected industry name string as defined in IN_NAME in INDUSTRY table using uniform distribution. This input will be used 5% of the time. The securities collection will be all the securities of companies in this industry. The other 95% of the time when this input is not being used its value will be an empty string.</w:t>
            </w:r>
            <w:r>
              <w:fldChar w:fldCharType="end"/>
            </w:r>
          </w:p>
        </w:tc>
      </w:tr>
      <w:tr w:rsidR="002F7443" w:rsidRPr="00495685" w14:paraId="17C9424E" w14:textId="77777777" w:rsidTr="00CB610D">
        <w:tc>
          <w:tcPr>
            <w:tcW w:w="1388" w:type="dxa"/>
            <w:shd w:val="clear" w:color="auto" w:fill="FFFFFF"/>
            <w:tcMar>
              <w:left w:w="158" w:type="dxa"/>
              <w:right w:w="158" w:type="dxa"/>
            </w:tcMar>
            <w:vAlign w:val="center"/>
          </w:tcPr>
          <w:p w14:paraId="1AFDBF6F" w14:textId="77777777" w:rsidR="002F7443" w:rsidRDefault="002F7443" w:rsidP="00CB610D">
            <w:pPr>
              <w:pStyle w:val="es-TableCell-Left"/>
              <w:keepNext/>
            </w:pPr>
            <w:r>
              <w:t>start_date</w:t>
            </w:r>
          </w:p>
        </w:tc>
        <w:tc>
          <w:tcPr>
            <w:tcW w:w="1004" w:type="dxa"/>
            <w:shd w:val="clear" w:color="auto" w:fill="FFFFFF"/>
            <w:vAlign w:val="center"/>
          </w:tcPr>
          <w:p w14:paraId="13A5BEA6" w14:textId="77777777" w:rsidR="002F7443" w:rsidRDefault="002F7443" w:rsidP="00CB610D">
            <w:pPr>
              <w:pStyle w:val="es-TableCell-Left"/>
              <w:keepNext/>
            </w:pPr>
            <w:r>
              <w:t>IN</w:t>
            </w:r>
          </w:p>
        </w:tc>
        <w:tc>
          <w:tcPr>
            <w:tcW w:w="5367" w:type="dxa"/>
            <w:shd w:val="clear" w:color="auto" w:fill="FFFFFF"/>
            <w:vAlign w:val="center"/>
          </w:tcPr>
          <w:p w14:paraId="588F980E" w14:textId="5F3B4A34" w:rsidR="002F7443" w:rsidRDefault="00C07CA2" w:rsidP="00CB610D">
            <w:pPr>
              <w:pStyle w:val="es-TableCell-Left"/>
              <w:keepNext/>
            </w:pPr>
            <w:r>
              <w:fldChar w:fldCharType="begin"/>
            </w:r>
            <w:r>
              <w:instrText xml:space="preserve"> REF start_date \h </w:instrText>
            </w:r>
            <w:r>
              <w:fldChar w:fldCharType="separate"/>
            </w:r>
            <w:r w:rsidR="00B61AF5">
              <w:t>A date non-uniformly selected from the 1305 days in the DAILY_MARKET table. The closing price of securities on this date is used in the market capitalization calculations.</w:t>
            </w:r>
            <w:r>
              <w:fldChar w:fldCharType="end"/>
            </w:r>
          </w:p>
        </w:tc>
      </w:tr>
      <w:tr w:rsidR="002F7443" w:rsidRPr="00495685" w14:paraId="1BFC3051" w14:textId="77777777" w:rsidTr="00CB610D">
        <w:tc>
          <w:tcPr>
            <w:tcW w:w="1388" w:type="dxa"/>
            <w:shd w:val="clear" w:color="auto" w:fill="FFFFFF"/>
            <w:tcMar>
              <w:left w:w="158" w:type="dxa"/>
              <w:right w:w="158" w:type="dxa"/>
            </w:tcMar>
            <w:vAlign w:val="center"/>
          </w:tcPr>
          <w:p w14:paraId="1F016F6C" w14:textId="77777777" w:rsidR="002F7443" w:rsidRDefault="002F7443" w:rsidP="00CB610D">
            <w:pPr>
              <w:pStyle w:val="es-TableCell-Left"/>
              <w:keepNext/>
            </w:pPr>
            <w:r>
              <w:t>starting_co_id</w:t>
            </w:r>
          </w:p>
        </w:tc>
        <w:tc>
          <w:tcPr>
            <w:tcW w:w="1004" w:type="dxa"/>
            <w:shd w:val="clear" w:color="auto" w:fill="FFFFFF"/>
            <w:vAlign w:val="center"/>
          </w:tcPr>
          <w:p w14:paraId="151C47D9" w14:textId="77777777" w:rsidR="002F7443" w:rsidRDefault="002F7443" w:rsidP="00CB610D">
            <w:pPr>
              <w:pStyle w:val="es-TableCell-Left"/>
              <w:keepNext/>
            </w:pPr>
            <w:r>
              <w:t>IN</w:t>
            </w:r>
          </w:p>
        </w:tc>
        <w:tc>
          <w:tcPr>
            <w:tcW w:w="5367" w:type="dxa"/>
            <w:shd w:val="clear" w:color="auto" w:fill="FFFFFF"/>
            <w:vAlign w:val="center"/>
          </w:tcPr>
          <w:p w14:paraId="78FCF97D" w14:textId="708926B5" w:rsidR="002F7443" w:rsidRDefault="00C07CA2" w:rsidP="00CB610D">
            <w:pPr>
              <w:pStyle w:val="es-TableCell-Left"/>
              <w:keepNext/>
            </w:pPr>
            <w:r>
              <w:fldChar w:fldCharType="begin"/>
            </w:r>
            <w:r>
              <w:instrText xml:space="preserve"> REF starrting_co_id \h </w:instrText>
            </w:r>
            <w:r>
              <w:fldChar w:fldCharType="separate"/>
            </w:r>
            <w:r w:rsidR="00B61AF5">
              <w:t>A number randomly selected from the range of possible company identifiers minus 4,999. Company identifier of the first company in the range of 5,000 companies to be searched for companies in IN_NAME industry. This input will only be used when industry_name is used which is 5% of the time. The other 95% of the time when this input is not being used its value will be zero.</w:t>
            </w:r>
            <w:r>
              <w:fldChar w:fldCharType="end"/>
            </w:r>
          </w:p>
        </w:tc>
      </w:tr>
      <w:tr w:rsidR="002F7443" w:rsidRPr="00495685" w14:paraId="73B01C99" w14:textId="77777777" w:rsidTr="00CB610D">
        <w:tc>
          <w:tcPr>
            <w:tcW w:w="1388" w:type="dxa"/>
            <w:shd w:val="clear" w:color="auto" w:fill="FFFFFF"/>
            <w:tcMar>
              <w:left w:w="158" w:type="dxa"/>
              <w:right w:w="158" w:type="dxa"/>
            </w:tcMar>
            <w:vAlign w:val="center"/>
          </w:tcPr>
          <w:p w14:paraId="34D6494D" w14:textId="77777777" w:rsidR="002F7443" w:rsidRDefault="002F7443" w:rsidP="00CB610D">
            <w:pPr>
              <w:pStyle w:val="es-TableCell-Left"/>
              <w:keepNext/>
            </w:pPr>
            <w:r>
              <w:t>pct_change</w:t>
            </w:r>
          </w:p>
        </w:tc>
        <w:tc>
          <w:tcPr>
            <w:tcW w:w="1004" w:type="dxa"/>
            <w:shd w:val="clear" w:color="auto" w:fill="FFFFFF"/>
            <w:vAlign w:val="center"/>
          </w:tcPr>
          <w:p w14:paraId="1BC6D974" w14:textId="77777777" w:rsidR="002F7443" w:rsidRDefault="002F7443" w:rsidP="00CB610D">
            <w:pPr>
              <w:pStyle w:val="es-TableCell-Left"/>
              <w:keepNext/>
            </w:pPr>
            <w:r>
              <w:t>OUT</w:t>
            </w:r>
          </w:p>
        </w:tc>
        <w:tc>
          <w:tcPr>
            <w:tcW w:w="5367" w:type="dxa"/>
            <w:shd w:val="clear" w:color="auto" w:fill="FFFFFF"/>
            <w:vAlign w:val="center"/>
          </w:tcPr>
          <w:p w14:paraId="3690FFBF" w14:textId="149AB410" w:rsidR="002F7443" w:rsidRDefault="002A6A6E" w:rsidP="00CB610D">
            <w:pPr>
              <w:pStyle w:val="es-TableCell-Left"/>
              <w:keepNext/>
            </w:pPr>
            <w:r>
              <w:fldChar w:fldCharType="begin"/>
            </w:r>
            <w:r>
              <w:instrText xml:space="preserve"> REF pct_change \h </w:instrText>
            </w:r>
            <w:r>
              <w:fldChar w:fldCharType="separate"/>
            </w:r>
            <w:r w:rsidR="00B61AF5">
              <w:t>Numeric value calculated during the transaction by finding the percentage change from chosen day’s close of business capitalization for the collection of securities and the current capitalization for the collection of securities.</w:t>
            </w:r>
            <w:r>
              <w:fldChar w:fldCharType="end"/>
            </w:r>
          </w:p>
        </w:tc>
      </w:tr>
      <w:tr w:rsidR="002F7443" w:rsidRPr="00495685" w14:paraId="12214ECA" w14:textId="77777777" w:rsidTr="00CB610D">
        <w:tc>
          <w:tcPr>
            <w:tcW w:w="1388" w:type="dxa"/>
            <w:shd w:val="clear" w:color="auto" w:fill="FFFFFF"/>
            <w:tcMar>
              <w:left w:w="158" w:type="dxa"/>
              <w:right w:w="158" w:type="dxa"/>
            </w:tcMar>
            <w:vAlign w:val="center"/>
          </w:tcPr>
          <w:p w14:paraId="46460E18" w14:textId="77777777" w:rsidR="002F7443" w:rsidRDefault="002F7443" w:rsidP="00CB610D">
            <w:pPr>
              <w:pStyle w:val="es-TableCell-Left"/>
              <w:keepNext/>
            </w:pPr>
            <w:r>
              <w:t>status</w:t>
            </w:r>
          </w:p>
        </w:tc>
        <w:tc>
          <w:tcPr>
            <w:tcW w:w="1004" w:type="dxa"/>
            <w:shd w:val="clear" w:color="auto" w:fill="FFFFFF"/>
            <w:vAlign w:val="center"/>
          </w:tcPr>
          <w:p w14:paraId="089799F2" w14:textId="77777777" w:rsidR="002F7443" w:rsidRDefault="002F7443" w:rsidP="00CB610D">
            <w:pPr>
              <w:pStyle w:val="es-TableCell-Left"/>
              <w:keepNext/>
            </w:pPr>
            <w:r>
              <w:t>OUT</w:t>
            </w:r>
          </w:p>
        </w:tc>
        <w:tc>
          <w:tcPr>
            <w:tcW w:w="5367" w:type="dxa"/>
            <w:shd w:val="clear" w:color="auto" w:fill="FFFFFF"/>
            <w:vAlign w:val="center"/>
          </w:tcPr>
          <w:p w14:paraId="3AF9899E" w14:textId="77777777" w:rsidR="002F7443" w:rsidRDefault="002F7443" w:rsidP="00CB610D">
            <w:pPr>
              <w:pStyle w:val="es-TableCell-Left"/>
              <w:keepNext/>
            </w:pPr>
            <w:r>
              <w:t>Code indicating the execution status of this Frame.</w:t>
            </w:r>
          </w:p>
        </w:tc>
      </w:tr>
      <w:tr w:rsidR="002F7443" w:rsidRPr="00495685" w14:paraId="5F1F820D" w14:textId="77777777" w:rsidTr="00CB610D">
        <w:tc>
          <w:tcPr>
            <w:tcW w:w="7759"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22D84D70" w14:textId="77777777" w:rsidR="002F7443" w:rsidRDefault="002F7443" w:rsidP="00CB610D">
            <w:pPr>
              <w:pStyle w:val="esTableTail"/>
              <w:keepNext/>
            </w:pPr>
          </w:p>
        </w:tc>
      </w:tr>
    </w:tbl>
    <w:p w14:paraId="56CD07AF"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0637384D" w14:textId="77777777" w:rsidTr="00CB610D">
        <w:trPr>
          <w:tblHeader/>
        </w:trPr>
        <w:tc>
          <w:tcPr>
            <w:tcW w:w="8496" w:type="dxa"/>
            <w:tcBorders>
              <w:top w:val="single" w:sz="8" w:space="0" w:color="008000"/>
              <w:left w:val="nil"/>
              <w:bottom w:val="single" w:sz="4" w:space="0" w:color="008000"/>
              <w:right w:val="nil"/>
            </w:tcBorders>
          </w:tcPr>
          <w:p w14:paraId="12ACB20C" w14:textId="77777777" w:rsidR="002F7443" w:rsidRDefault="002F7443" w:rsidP="00CB610D">
            <w:pPr>
              <w:pStyle w:val="FrameMarkerCode"/>
            </w:pPr>
            <w:r>
              <w:t>Market-Watch_Frame-1 Pseudo-code: Build list of securities and compute percentage</w:t>
            </w:r>
          </w:p>
        </w:tc>
      </w:tr>
      <w:tr w:rsidR="002F7443" w14:paraId="6324BE9C" w14:textId="77777777" w:rsidTr="00CB610D">
        <w:tc>
          <w:tcPr>
            <w:tcW w:w="8496" w:type="dxa"/>
            <w:tcBorders>
              <w:top w:val="nil"/>
            </w:tcBorders>
          </w:tcPr>
          <w:p w14:paraId="0F778F75" w14:textId="77777777" w:rsidR="002F7443" w:rsidRDefault="002F7443" w:rsidP="00CB610D">
            <w:pPr>
              <w:pStyle w:val="FrameMarkerCode"/>
            </w:pPr>
            <w:r>
              <w:t>{</w:t>
            </w:r>
          </w:p>
          <w:p w14:paraId="78C738CB" w14:textId="77777777" w:rsidR="002F7443" w:rsidRDefault="002F7443" w:rsidP="00CB610D">
            <w:pPr>
              <w:pStyle w:val="FrameCodeChar"/>
            </w:pPr>
            <w:r>
              <w:t xml:space="preserve">start transaction </w:t>
            </w:r>
          </w:p>
          <w:p w14:paraId="0DDAB3EB" w14:textId="77777777" w:rsidR="002F7443" w:rsidRDefault="002F7443" w:rsidP="00CB610D">
            <w:pPr>
              <w:pStyle w:val="FrameCodeChar"/>
            </w:pPr>
            <w:r>
              <w:t>if (cust_id != 0) then {</w:t>
            </w:r>
          </w:p>
          <w:p w14:paraId="1A34EEB4" w14:textId="77777777" w:rsidR="002F7443" w:rsidRDefault="002F7443" w:rsidP="00CB610D">
            <w:pPr>
              <w:pStyle w:val="FrameCode2Char"/>
            </w:pPr>
            <w:r>
              <w:t>declare stock_list cursor for</w:t>
            </w:r>
          </w:p>
          <w:p w14:paraId="7BB628EF" w14:textId="77777777" w:rsidR="002F7443" w:rsidRDefault="002F7443" w:rsidP="00CB610D">
            <w:pPr>
              <w:pStyle w:val="FrameCode4"/>
            </w:pPr>
            <w:r>
              <w:t>select</w:t>
            </w:r>
          </w:p>
          <w:p w14:paraId="164D45D9" w14:textId="77777777" w:rsidR="002F7443" w:rsidRDefault="002F7443" w:rsidP="00CB610D">
            <w:pPr>
              <w:pStyle w:val="FrameCode6Char"/>
            </w:pPr>
            <w:r>
              <w:t>WI_S_SYMB</w:t>
            </w:r>
          </w:p>
          <w:p w14:paraId="2D7D5466" w14:textId="77777777" w:rsidR="002F7443" w:rsidRDefault="002F7443" w:rsidP="00CB610D">
            <w:pPr>
              <w:pStyle w:val="FrameCode4"/>
            </w:pPr>
            <w:r>
              <w:t>from</w:t>
            </w:r>
          </w:p>
          <w:p w14:paraId="3C1B9A3B" w14:textId="77777777" w:rsidR="002F7443" w:rsidRDefault="002F7443" w:rsidP="00CB610D">
            <w:pPr>
              <w:pStyle w:val="FrameCode6Char"/>
            </w:pPr>
            <w:r>
              <w:t>WATCH_ITEM,</w:t>
            </w:r>
          </w:p>
          <w:p w14:paraId="09F8A6B9" w14:textId="77777777" w:rsidR="002F7443" w:rsidRDefault="002F7443" w:rsidP="00CB610D">
            <w:pPr>
              <w:pStyle w:val="FrameCode6Char"/>
            </w:pPr>
            <w:r>
              <w:t>WATCH_LIST</w:t>
            </w:r>
          </w:p>
          <w:p w14:paraId="2320C028" w14:textId="77777777" w:rsidR="002F7443" w:rsidRDefault="002F7443" w:rsidP="00CB610D">
            <w:pPr>
              <w:pStyle w:val="FrameCode4"/>
            </w:pPr>
            <w:r>
              <w:t>where</w:t>
            </w:r>
          </w:p>
          <w:p w14:paraId="3A7873CE" w14:textId="77777777" w:rsidR="002F7443" w:rsidRDefault="002F7443" w:rsidP="00CB610D">
            <w:pPr>
              <w:pStyle w:val="FrameCode6Char"/>
            </w:pPr>
            <w:r>
              <w:t>WI_WL_ID = WL_ID and</w:t>
            </w:r>
          </w:p>
          <w:p w14:paraId="39FF854C" w14:textId="77777777" w:rsidR="002F7443" w:rsidRDefault="002F7443" w:rsidP="00CB610D">
            <w:pPr>
              <w:pStyle w:val="FrameCode6Char"/>
            </w:pPr>
            <w:r>
              <w:t>WL_C_ID = cust_id</w:t>
            </w:r>
          </w:p>
          <w:p w14:paraId="1AA977D3" w14:textId="77777777" w:rsidR="002F7443" w:rsidRDefault="002F7443" w:rsidP="00CB610D">
            <w:pPr>
              <w:pStyle w:val="FrameCodeChar"/>
            </w:pPr>
            <w:r>
              <w:t>} else if (industry_name != "") then {</w:t>
            </w:r>
          </w:p>
          <w:p w14:paraId="72668A81" w14:textId="77777777" w:rsidR="002F7443" w:rsidRDefault="002F7443" w:rsidP="00CB610D">
            <w:pPr>
              <w:pStyle w:val="FrameCode2Char"/>
            </w:pPr>
            <w:r>
              <w:t>declare stock_list cursor for</w:t>
            </w:r>
          </w:p>
          <w:p w14:paraId="62DC612F" w14:textId="77777777" w:rsidR="002F7443" w:rsidRDefault="002F7443" w:rsidP="00CB610D">
            <w:pPr>
              <w:pStyle w:val="FrameCode4"/>
            </w:pPr>
            <w:r>
              <w:t>select</w:t>
            </w:r>
          </w:p>
          <w:p w14:paraId="3B893EB0" w14:textId="77777777" w:rsidR="002F7443" w:rsidRDefault="002F7443" w:rsidP="00CB610D">
            <w:pPr>
              <w:pStyle w:val="FrameCode6Char"/>
            </w:pPr>
            <w:r>
              <w:t>S_SYMB</w:t>
            </w:r>
          </w:p>
          <w:p w14:paraId="1B36AE05" w14:textId="77777777" w:rsidR="002F7443" w:rsidRDefault="002F7443" w:rsidP="00CB610D">
            <w:pPr>
              <w:pStyle w:val="FrameCode4"/>
            </w:pPr>
            <w:r>
              <w:t>from</w:t>
            </w:r>
          </w:p>
          <w:p w14:paraId="1BBEC59E" w14:textId="77777777" w:rsidR="002F7443" w:rsidRDefault="002F7443" w:rsidP="00CB610D">
            <w:pPr>
              <w:pStyle w:val="FrameCode6Char"/>
            </w:pPr>
            <w:r>
              <w:t>INDUSTRY,</w:t>
            </w:r>
          </w:p>
          <w:p w14:paraId="00B00309" w14:textId="77777777" w:rsidR="002F7443" w:rsidRDefault="002F7443" w:rsidP="00CB610D">
            <w:pPr>
              <w:pStyle w:val="FrameCode6Char"/>
            </w:pPr>
            <w:r>
              <w:t>COMPANY,</w:t>
            </w:r>
          </w:p>
          <w:p w14:paraId="7B71326E" w14:textId="77777777" w:rsidR="002F7443" w:rsidRDefault="002F7443" w:rsidP="00CB610D">
            <w:pPr>
              <w:pStyle w:val="FrameCode6Char"/>
            </w:pPr>
            <w:r>
              <w:t>SECURITY</w:t>
            </w:r>
          </w:p>
          <w:p w14:paraId="40A88EB6" w14:textId="77777777" w:rsidR="002F7443" w:rsidRDefault="002F7443" w:rsidP="00CB610D">
            <w:pPr>
              <w:pStyle w:val="FrameCode4"/>
            </w:pPr>
            <w:r>
              <w:t>where</w:t>
            </w:r>
          </w:p>
          <w:p w14:paraId="1D77BEF3" w14:textId="77777777" w:rsidR="002F7443" w:rsidRDefault="002F7443" w:rsidP="00CB610D">
            <w:pPr>
              <w:pStyle w:val="FrameCode6Char"/>
            </w:pPr>
            <w:r>
              <w:t>IN_NAME = industry_name and</w:t>
            </w:r>
          </w:p>
          <w:p w14:paraId="15E53A29" w14:textId="77777777" w:rsidR="002F7443" w:rsidRDefault="002F7443" w:rsidP="00CB610D">
            <w:pPr>
              <w:pStyle w:val="FrameCode6Char"/>
            </w:pPr>
            <w:r>
              <w:t xml:space="preserve">CO_IN_ID = IN_ID and </w:t>
            </w:r>
          </w:p>
          <w:p w14:paraId="15F4EE1F" w14:textId="77777777" w:rsidR="002F7443" w:rsidRDefault="002F7443" w:rsidP="00CB610D">
            <w:pPr>
              <w:pStyle w:val="FrameCode6Char"/>
            </w:pPr>
            <w:r>
              <w:t>CO_ID between (starting_co_id and ending_co_id) and</w:t>
            </w:r>
          </w:p>
          <w:p w14:paraId="705FC9B7" w14:textId="77777777" w:rsidR="002F7443" w:rsidRDefault="002F7443" w:rsidP="00CB610D">
            <w:pPr>
              <w:pStyle w:val="FrameCode6Char"/>
            </w:pPr>
            <w:r>
              <w:t>S_CO_ID = CO_ID</w:t>
            </w:r>
          </w:p>
          <w:p w14:paraId="25CA6300" w14:textId="77777777" w:rsidR="002F7443" w:rsidRDefault="002F7443" w:rsidP="00CB610D">
            <w:pPr>
              <w:pStyle w:val="FrameCodeChar"/>
            </w:pPr>
            <w:r>
              <w:t>} else if (acct_id != 0) then {</w:t>
            </w:r>
          </w:p>
          <w:p w14:paraId="6044B1AB" w14:textId="77777777" w:rsidR="002F7443" w:rsidRDefault="002F7443" w:rsidP="00CB610D">
            <w:pPr>
              <w:pStyle w:val="FrameCode2Char"/>
            </w:pPr>
            <w:r>
              <w:t>declare stock_list cursor for</w:t>
            </w:r>
          </w:p>
          <w:p w14:paraId="4660CF94" w14:textId="77777777" w:rsidR="002F7443" w:rsidRDefault="002F7443" w:rsidP="00CB610D">
            <w:pPr>
              <w:pStyle w:val="FrameCode4"/>
            </w:pPr>
            <w:r>
              <w:t>select</w:t>
            </w:r>
          </w:p>
          <w:p w14:paraId="0B082E2C" w14:textId="77777777" w:rsidR="002F7443" w:rsidRDefault="002F7443" w:rsidP="00CB610D">
            <w:pPr>
              <w:pStyle w:val="FrameCode6Char"/>
            </w:pPr>
            <w:r>
              <w:t>HS_S_SYMB</w:t>
            </w:r>
          </w:p>
          <w:p w14:paraId="53DFF373" w14:textId="77777777" w:rsidR="002F7443" w:rsidRDefault="002F7443" w:rsidP="00CB610D">
            <w:pPr>
              <w:pStyle w:val="FrameCode4"/>
            </w:pPr>
            <w:r>
              <w:t>from</w:t>
            </w:r>
          </w:p>
          <w:p w14:paraId="518B55B9" w14:textId="77777777" w:rsidR="002F7443" w:rsidRDefault="002F7443" w:rsidP="00CB610D">
            <w:pPr>
              <w:pStyle w:val="FrameCode6Char"/>
            </w:pPr>
            <w:r>
              <w:t>HOLDING_SUMMARY</w:t>
            </w:r>
          </w:p>
          <w:p w14:paraId="696476F7" w14:textId="77777777" w:rsidR="002F7443" w:rsidRDefault="002F7443" w:rsidP="00CB610D">
            <w:pPr>
              <w:pStyle w:val="FrameCode4"/>
            </w:pPr>
            <w:r>
              <w:t>where</w:t>
            </w:r>
          </w:p>
          <w:p w14:paraId="4E34DCFD" w14:textId="77777777" w:rsidR="002F7443" w:rsidRDefault="002F7443" w:rsidP="00CB610D">
            <w:pPr>
              <w:pStyle w:val="FrameCode6Char"/>
            </w:pPr>
            <w:r>
              <w:t>HS_CA_ID = acct_id</w:t>
            </w:r>
          </w:p>
          <w:p w14:paraId="5D0EA808" w14:textId="77777777" w:rsidR="002F7443" w:rsidRDefault="002F7443" w:rsidP="00CB610D">
            <w:pPr>
              <w:pStyle w:val="FrameCodeChar"/>
            </w:pPr>
            <w:r>
              <w:t>}</w:t>
            </w:r>
          </w:p>
          <w:p w14:paraId="165117BF" w14:textId="77777777" w:rsidR="002F7443" w:rsidRDefault="002F7443" w:rsidP="00CB610D">
            <w:pPr>
              <w:pStyle w:val="FrameCodeChar"/>
            </w:pPr>
            <w:r>
              <w:t>old_mkt_cap = 0.0</w:t>
            </w:r>
          </w:p>
          <w:p w14:paraId="4008AFE3" w14:textId="77777777" w:rsidR="002F7443" w:rsidRDefault="002F7443" w:rsidP="00CB610D">
            <w:pPr>
              <w:pStyle w:val="FrameCodeChar"/>
            </w:pPr>
            <w:r>
              <w:t>new_mkt_cap = 0.0</w:t>
            </w:r>
          </w:p>
          <w:p w14:paraId="28506578" w14:textId="77777777" w:rsidR="002F7443" w:rsidRDefault="002F7443" w:rsidP="00CB610D">
            <w:pPr>
              <w:pStyle w:val="FrameCodeChar"/>
            </w:pPr>
            <w:r>
              <w:t>pct_change = 0.0</w:t>
            </w:r>
          </w:p>
          <w:p w14:paraId="2F516371" w14:textId="77777777" w:rsidR="002F7443" w:rsidRDefault="002F7443" w:rsidP="00CB610D">
            <w:pPr>
              <w:pStyle w:val="FrameCodeChar"/>
            </w:pPr>
            <w:r>
              <w:t>open stock_list</w:t>
            </w:r>
          </w:p>
          <w:p w14:paraId="6060BE64" w14:textId="77777777" w:rsidR="002F7443" w:rsidRDefault="002F7443" w:rsidP="00CB610D">
            <w:pPr>
              <w:pStyle w:val="FrameCodeChar"/>
            </w:pPr>
            <w:r>
              <w:t>do until (stock_list.end_of_cursor) {</w:t>
            </w:r>
          </w:p>
          <w:p w14:paraId="7A74E215" w14:textId="77777777" w:rsidR="002F7443" w:rsidRDefault="002F7443" w:rsidP="00CB610D">
            <w:pPr>
              <w:pStyle w:val="FrameCode2Char"/>
            </w:pPr>
            <w:r>
              <w:t>fetch from</w:t>
            </w:r>
          </w:p>
          <w:p w14:paraId="71124513" w14:textId="77777777" w:rsidR="002F7443" w:rsidRDefault="002F7443" w:rsidP="00CB610D">
            <w:pPr>
              <w:pStyle w:val="FrameCode4"/>
            </w:pPr>
            <w:r>
              <w:t>stock_list cursor</w:t>
            </w:r>
          </w:p>
          <w:p w14:paraId="64F0D712" w14:textId="77777777" w:rsidR="002F7443" w:rsidRDefault="002F7443" w:rsidP="00CB610D">
            <w:pPr>
              <w:pStyle w:val="FrameCode2Char"/>
            </w:pPr>
            <w:r>
              <w:t>into</w:t>
            </w:r>
          </w:p>
          <w:p w14:paraId="0677C068" w14:textId="77777777" w:rsidR="002F7443" w:rsidRDefault="002F7443" w:rsidP="00CB610D">
            <w:pPr>
              <w:pStyle w:val="FrameCode4"/>
            </w:pPr>
            <w:r>
              <w:t>symbol</w:t>
            </w:r>
          </w:p>
          <w:p w14:paraId="3B1D1AB7" w14:textId="77777777" w:rsidR="002F7443" w:rsidRDefault="002F7443" w:rsidP="00CB610D">
            <w:pPr>
              <w:pStyle w:val="FrameCode6Char"/>
            </w:pPr>
          </w:p>
          <w:p w14:paraId="6696BC83" w14:textId="77777777" w:rsidR="002F7443" w:rsidRDefault="002F7443" w:rsidP="00CB610D">
            <w:pPr>
              <w:pStyle w:val="FrameCode2Char"/>
            </w:pPr>
            <w:r>
              <w:t>select</w:t>
            </w:r>
          </w:p>
          <w:p w14:paraId="3FCAEC38" w14:textId="77777777" w:rsidR="002F7443" w:rsidRDefault="002F7443" w:rsidP="00CB610D">
            <w:pPr>
              <w:pStyle w:val="FrameCode4"/>
            </w:pPr>
            <w:r>
              <w:t>new_price = LT_PRICE</w:t>
            </w:r>
          </w:p>
          <w:p w14:paraId="66D4F922" w14:textId="77777777" w:rsidR="002F7443" w:rsidRDefault="002F7443" w:rsidP="00CB610D">
            <w:pPr>
              <w:pStyle w:val="FrameCode2Char"/>
            </w:pPr>
            <w:r>
              <w:t>from</w:t>
            </w:r>
          </w:p>
          <w:p w14:paraId="1366708F" w14:textId="77777777" w:rsidR="002F7443" w:rsidRDefault="002F7443" w:rsidP="00CB610D">
            <w:pPr>
              <w:pStyle w:val="FrameCode4"/>
            </w:pPr>
            <w:r>
              <w:t>LAST_TRADE</w:t>
            </w:r>
          </w:p>
          <w:p w14:paraId="5BF8E44E" w14:textId="77777777" w:rsidR="002F7443" w:rsidRDefault="002F7443" w:rsidP="00CB610D">
            <w:pPr>
              <w:pStyle w:val="FrameCode2Char"/>
            </w:pPr>
            <w:r>
              <w:t>where</w:t>
            </w:r>
          </w:p>
          <w:p w14:paraId="765B73AD" w14:textId="77777777" w:rsidR="002F7443" w:rsidRDefault="002F7443" w:rsidP="00CB610D">
            <w:pPr>
              <w:pStyle w:val="FrameCode4"/>
            </w:pPr>
            <w:r>
              <w:t>LT_S_SYMB = symbol</w:t>
            </w:r>
          </w:p>
          <w:p w14:paraId="2D71B0E8" w14:textId="77777777" w:rsidR="002F7443" w:rsidRDefault="002F7443" w:rsidP="00CB610D">
            <w:pPr>
              <w:pStyle w:val="FrameCode6Char"/>
            </w:pPr>
          </w:p>
          <w:p w14:paraId="7D9C6DE6" w14:textId="77777777" w:rsidR="002F7443" w:rsidRDefault="002F7443" w:rsidP="00CB610D">
            <w:pPr>
              <w:pStyle w:val="FrameCode2Char"/>
            </w:pPr>
            <w:r>
              <w:t>select</w:t>
            </w:r>
          </w:p>
          <w:p w14:paraId="7531048A" w14:textId="77777777" w:rsidR="002F7443" w:rsidRDefault="002F7443" w:rsidP="00CB610D">
            <w:pPr>
              <w:pStyle w:val="FrameCode4"/>
            </w:pPr>
            <w:r>
              <w:t>s_num_out = S_NUM_OUT</w:t>
            </w:r>
          </w:p>
          <w:p w14:paraId="7488293A" w14:textId="77777777" w:rsidR="002F7443" w:rsidRDefault="002F7443" w:rsidP="00CB610D">
            <w:pPr>
              <w:pStyle w:val="FrameCode2Char"/>
            </w:pPr>
            <w:r>
              <w:t>from</w:t>
            </w:r>
          </w:p>
          <w:p w14:paraId="26A28318" w14:textId="77777777" w:rsidR="002F7443" w:rsidRDefault="002F7443" w:rsidP="00CB610D">
            <w:pPr>
              <w:pStyle w:val="FrameCode4"/>
            </w:pPr>
            <w:r>
              <w:t>SECURITY</w:t>
            </w:r>
          </w:p>
          <w:p w14:paraId="438BEE49" w14:textId="77777777" w:rsidR="002F7443" w:rsidRDefault="002F7443" w:rsidP="00CB610D">
            <w:pPr>
              <w:pStyle w:val="FrameCode2Char"/>
            </w:pPr>
            <w:r>
              <w:t>where</w:t>
            </w:r>
          </w:p>
          <w:p w14:paraId="6A4133B2" w14:textId="77777777" w:rsidR="002F7443" w:rsidRDefault="002F7443" w:rsidP="00CB610D">
            <w:pPr>
              <w:pStyle w:val="FrameCode4"/>
            </w:pPr>
            <w:r>
              <w:t>S_SYMB = symbol</w:t>
            </w:r>
          </w:p>
          <w:p w14:paraId="626910F3" w14:textId="77777777" w:rsidR="002F7443" w:rsidRDefault="002F7443" w:rsidP="00CB610D">
            <w:pPr>
              <w:pStyle w:val="FrameCode6Char"/>
            </w:pPr>
          </w:p>
          <w:p w14:paraId="73BC1995" w14:textId="77777777" w:rsidR="002F7443" w:rsidRDefault="002F7443" w:rsidP="00CB610D">
            <w:pPr>
              <w:pStyle w:val="FrameCode2Char"/>
            </w:pPr>
            <w:r>
              <w:t>// Closing price for this security on the chosen day.</w:t>
            </w:r>
          </w:p>
          <w:p w14:paraId="122E6B22" w14:textId="77777777" w:rsidR="002F7443" w:rsidRDefault="002F7443" w:rsidP="00CB610D">
            <w:pPr>
              <w:pStyle w:val="FrameCode2Char"/>
            </w:pPr>
            <w:r>
              <w:t>select</w:t>
            </w:r>
          </w:p>
          <w:p w14:paraId="19D0B086" w14:textId="77777777" w:rsidR="002F7443" w:rsidRDefault="002F7443" w:rsidP="00CB610D">
            <w:pPr>
              <w:pStyle w:val="FrameCode4"/>
            </w:pPr>
            <w:r>
              <w:t>old_price = DM_CLOSE</w:t>
            </w:r>
          </w:p>
          <w:p w14:paraId="7610CEDB" w14:textId="77777777" w:rsidR="002F7443" w:rsidRDefault="002F7443" w:rsidP="00CB610D">
            <w:pPr>
              <w:pStyle w:val="FrameCode2Char"/>
            </w:pPr>
            <w:r>
              <w:t>from</w:t>
            </w:r>
          </w:p>
          <w:p w14:paraId="7DDCA104" w14:textId="77777777" w:rsidR="002F7443" w:rsidRDefault="002F7443" w:rsidP="00CB610D">
            <w:pPr>
              <w:pStyle w:val="FrameCode4"/>
            </w:pPr>
            <w:r>
              <w:t>DAILY_MARKET</w:t>
            </w:r>
          </w:p>
          <w:p w14:paraId="141A013B" w14:textId="77777777" w:rsidR="002F7443" w:rsidRDefault="002F7443" w:rsidP="00CB610D">
            <w:pPr>
              <w:pStyle w:val="FrameCode2Char"/>
            </w:pPr>
            <w:r>
              <w:t>where</w:t>
            </w:r>
          </w:p>
          <w:p w14:paraId="44ADE1C4" w14:textId="77777777" w:rsidR="002F7443" w:rsidRDefault="002F7443" w:rsidP="00CB610D">
            <w:pPr>
              <w:pStyle w:val="FrameCode4"/>
            </w:pPr>
            <w:r>
              <w:t>DM_S_SYMB = symbol and</w:t>
            </w:r>
          </w:p>
          <w:p w14:paraId="5DBAF1EB" w14:textId="77777777" w:rsidR="002F7443" w:rsidRDefault="002F7443" w:rsidP="00CB610D">
            <w:pPr>
              <w:pStyle w:val="FrameCode4"/>
            </w:pPr>
            <w:r>
              <w:t>DM_DATE = start_date</w:t>
            </w:r>
          </w:p>
          <w:p w14:paraId="67DFBCC7" w14:textId="77777777" w:rsidR="002F7443" w:rsidRDefault="002F7443" w:rsidP="00CB610D">
            <w:pPr>
              <w:pStyle w:val="FrameCode6Char"/>
            </w:pPr>
          </w:p>
          <w:p w14:paraId="0D5A1A87" w14:textId="77777777" w:rsidR="002F7443" w:rsidRDefault="002F7443" w:rsidP="00CB610D">
            <w:pPr>
              <w:pStyle w:val="FrameCode2Char"/>
            </w:pPr>
            <w:r>
              <w:t>old_mkt_cap += s_num_out * old_price</w:t>
            </w:r>
          </w:p>
          <w:p w14:paraId="54B866A9" w14:textId="77777777" w:rsidR="002F7443" w:rsidRDefault="002F7443" w:rsidP="00CB610D">
            <w:pPr>
              <w:pStyle w:val="FrameCode2Char"/>
            </w:pPr>
            <w:r>
              <w:t>new_mkt_cap += s_num_out * new_price</w:t>
            </w:r>
          </w:p>
          <w:p w14:paraId="41475562" w14:textId="77777777" w:rsidR="002F7443" w:rsidRDefault="002F7443" w:rsidP="00CB610D">
            <w:pPr>
              <w:pStyle w:val="FrameCodeChar"/>
            </w:pPr>
            <w:r>
              <w:t>}</w:t>
            </w:r>
          </w:p>
          <w:p w14:paraId="68A37155" w14:textId="77777777" w:rsidR="002F7443" w:rsidRDefault="002F7443" w:rsidP="00CB610D">
            <w:pPr>
              <w:pStyle w:val="FrameCodeChar"/>
            </w:pPr>
            <w:r>
              <w:t>if (old_mkt_cap != 0) then</w:t>
            </w:r>
          </w:p>
          <w:p w14:paraId="613FB6D3" w14:textId="77777777" w:rsidR="002F7443" w:rsidRDefault="002F7443" w:rsidP="00CB610D">
            <w:pPr>
              <w:pStyle w:val="FrameCodeChar"/>
            </w:pPr>
            <w:r>
              <w:t>{</w:t>
            </w:r>
          </w:p>
          <w:p w14:paraId="64559A89" w14:textId="77777777" w:rsidR="002F7443" w:rsidRDefault="002F7443" w:rsidP="00CB610D">
            <w:pPr>
              <w:pStyle w:val="FrameCode2Char"/>
            </w:pPr>
            <w:r>
              <w:t>// value of 0.00 for pct_change is valid</w:t>
            </w:r>
          </w:p>
          <w:p w14:paraId="43166A76" w14:textId="77777777" w:rsidR="002F7443" w:rsidRDefault="002F7443" w:rsidP="00CB610D">
            <w:pPr>
              <w:pStyle w:val="FrameCode2Char"/>
            </w:pPr>
            <w:r>
              <w:t xml:space="preserve">pct_change = 100 * (new_mkt_cap / old_mkt_cap - 1) </w:t>
            </w:r>
          </w:p>
          <w:p w14:paraId="4DFF11E6" w14:textId="77777777" w:rsidR="002F7443" w:rsidRDefault="002F7443" w:rsidP="00CB610D">
            <w:pPr>
              <w:pStyle w:val="FrameCodeChar"/>
            </w:pPr>
            <w:r>
              <w:t>}</w:t>
            </w:r>
          </w:p>
          <w:p w14:paraId="4D5E8703" w14:textId="77777777" w:rsidR="002F7443" w:rsidRDefault="002F7443" w:rsidP="00CB610D">
            <w:pPr>
              <w:pStyle w:val="FrameCodeChar"/>
            </w:pPr>
            <w:r>
              <w:t>else</w:t>
            </w:r>
          </w:p>
          <w:p w14:paraId="3E6E4B7E" w14:textId="77777777" w:rsidR="002F7443" w:rsidRDefault="002F7443" w:rsidP="00CB610D">
            <w:pPr>
              <w:pStyle w:val="FrameCodeChar"/>
            </w:pPr>
            <w:r>
              <w:t>{</w:t>
            </w:r>
          </w:p>
          <w:p w14:paraId="2852EC9A" w14:textId="77777777" w:rsidR="002F7443" w:rsidRDefault="002F7443" w:rsidP="00CB610D">
            <w:pPr>
              <w:pStyle w:val="FrameCode2Char"/>
            </w:pPr>
            <w:r>
              <w:t>// no rows found, this can happen rarely when an account has no holdings</w:t>
            </w:r>
          </w:p>
          <w:p w14:paraId="104BA2E5" w14:textId="77777777" w:rsidR="002F7443" w:rsidRDefault="002F7443" w:rsidP="00CB610D">
            <w:pPr>
              <w:pStyle w:val="FrameCode2Char"/>
            </w:pPr>
            <w:r>
              <w:t>pct_change = 0.0</w:t>
            </w:r>
          </w:p>
          <w:p w14:paraId="40B4E197" w14:textId="77777777" w:rsidR="002F7443" w:rsidRDefault="002F7443" w:rsidP="00CB610D">
            <w:pPr>
              <w:pStyle w:val="FrameCode2Char"/>
            </w:pPr>
          </w:p>
          <w:p w14:paraId="763F32BF" w14:textId="77777777" w:rsidR="002F7443" w:rsidRDefault="002F7443" w:rsidP="00CB610D">
            <w:pPr>
              <w:pStyle w:val="FrameCodeChar"/>
            </w:pPr>
            <w:r>
              <w:t>}</w:t>
            </w:r>
          </w:p>
          <w:p w14:paraId="718AC1DE" w14:textId="77777777" w:rsidR="002F7443" w:rsidRDefault="002F7443" w:rsidP="00CB610D">
            <w:pPr>
              <w:pStyle w:val="FrameCodeChar"/>
            </w:pPr>
            <w:r>
              <w:t>close stock_list</w:t>
            </w:r>
          </w:p>
          <w:p w14:paraId="733C64D8" w14:textId="77777777" w:rsidR="002F7443" w:rsidRDefault="002F7443" w:rsidP="00CB610D">
            <w:pPr>
              <w:pStyle w:val="FrameCodeChar"/>
            </w:pPr>
            <w:r>
              <w:t>commit transaction</w:t>
            </w:r>
          </w:p>
          <w:p w14:paraId="6EF5B4C4" w14:textId="77777777" w:rsidR="002F7443" w:rsidRDefault="002F7443" w:rsidP="00CB610D">
            <w:pPr>
              <w:pStyle w:val="FrameMarkerCode"/>
            </w:pPr>
            <w:r>
              <w:t>}</w:t>
            </w:r>
          </w:p>
        </w:tc>
      </w:tr>
    </w:tbl>
    <w:p w14:paraId="13B146CF" w14:textId="77777777" w:rsidR="002F7443" w:rsidRDefault="002F7443" w:rsidP="002F7443">
      <w:pPr>
        <w:pStyle w:val="es-ClauseL3-Title"/>
      </w:pPr>
      <w:bookmarkStart w:id="2454" w:name="_Ref291170966"/>
      <w:bookmarkStart w:id="2455" w:name="_Ref291172457"/>
      <w:bookmarkStart w:id="2456" w:name="_Toc500403399"/>
      <w:r>
        <w:t>The Security-Detail Transaction</w:t>
      </w:r>
      <w:bookmarkEnd w:id="2454"/>
      <w:bookmarkEnd w:id="2455"/>
      <w:bookmarkEnd w:id="2456"/>
    </w:p>
    <w:p w14:paraId="12F62867" w14:textId="77777777" w:rsidR="002F7443" w:rsidRDefault="002F7443" w:rsidP="002F7443">
      <w:pPr>
        <w:pStyle w:val="es-ClauseWording-Align"/>
      </w:pPr>
      <w:r>
        <w:fldChar w:fldCharType="begin"/>
      </w:r>
      <w:r>
        <w:instrText xml:space="preserve"> REF security_detail_summary \h </w:instrText>
      </w:r>
      <w:r>
        <w:fldChar w:fldCharType="separate"/>
      </w:r>
      <w:r w:rsidR="00B61AF5" w:rsidRPr="00DF471F">
        <w:t xml:space="preserve">The Security-Detail </w:t>
      </w:r>
      <w:r w:rsidR="00B61AF5" w:rsidRPr="00DF471F">
        <w:rPr>
          <w:rStyle w:val="es-FontDef-Term"/>
        </w:rPr>
        <w:t>Transaction</w:t>
      </w:r>
      <w:r w:rsidR="00B61AF5" w:rsidRPr="00DF471F">
        <w:t xml:space="preserve"> is designed to emulate the process of accessing detailed information on a particular security. This is representative of a customer doing research on a security prior to making a decision about whether or not to execute a trade.</w:t>
      </w:r>
      <w:r>
        <w:fldChar w:fldCharType="end"/>
      </w:r>
    </w:p>
    <w:p w14:paraId="0878A98C" w14:textId="77777777" w:rsidR="002F7443" w:rsidRPr="00842D81" w:rsidRDefault="002F7443" w:rsidP="002F7443">
      <w:pPr>
        <w:pStyle w:val="es-ClauseWording-Align"/>
      </w:pPr>
      <w:r w:rsidRPr="00842D81">
        <w:t xml:space="preserve">Security-Detail is invoked by </w:t>
      </w:r>
      <w:r>
        <w:rPr>
          <w:rStyle w:val="es-FontDef-Term"/>
        </w:rPr>
        <w:t>VGen</w:t>
      </w:r>
      <w:r w:rsidRPr="00842D81">
        <w:rPr>
          <w:rStyle w:val="es-FontDef-Term"/>
        </w:rPr>
        <w:t>DriverCE</w:t>
      </w:r>
      <w:r w:rsidRPr="00842D81">
        <w:t xml:space="preserve">. It consists of a single </w:t>
      </w:r>
      <w:r w:rsidRPr="00842D81">
        <w:rPr>
          <w:rStyle w:val="es-FontDef-Term"/>
        </w:rPr>
        <w:t>Frame</w:t>
      </w:r>
      <w:r w:rsidRPr="00842D81">
        <w:t xml:space="preserve">. For a given security, the </w:t>
      </w:r>
      <w:r w:rsidRPr="00842D81">
        <w:rPr>
          <w:rStyle w:val="es-FontDef-Term"/>
        </w:rPr>
        <w:t>Transaction</w:t>
      </w:r>
      <w:r w:rsidRPr="00842D81">
        <w:t xml:space="preserve"> will return detailed security and company information, a list of the company’s competitors, current and historical financial data, and recent news items about the company.</w:t>
      </w:r>
    </w:p>
    <w:p w14:paraId="180D2732" w14:textId="77777777" w:rsidR="002F7443" w:rsidRDefault="002F7443" w:rsidP="002F7443">
      <w:pPr>
        <w:pStyle w:val="es-ClauseL4-Title"/>
      </w:pPr>
      <w:r>
        <w:t xml:space="preserve">Security-Detail Transaction Parameters </w:t>
      </w:r>
    </w:p>
    <w:p w14:paraId="4BA559A4" w14:textId="77777777" w:rsidR="002F7443" w:rsidRDefault="002F7443" w:rsidP="002F7443">
      <w:pPr>
        <w:pStyle w:val="es-ClauseWording-Align"/>
      </w:pPr>
      <w:r>
        <w:t xml:space="preserve">The inputs to the Security-Detail </w:t>
      </w:r>
      <w:r>
        <w:rPr>
          <w:rStyle w:val="es-FontDef-Term"/>
        </w:rPr>
        <w:t>Transaction</w:t>
      </w:r>
      <w:r>
        <w:t xml:space="preserve"> are generated by the </w:t>
      </w:r>
      <w:r>
        <w:rPr>
          <w:rStyle w:val="es-FontDef-Term"/>
        </w:rPr>
        <w:t>VGenDriverCE</w:t>
      </w:r>
      <w:r>
        <w:t xml:space="preserve"> code in </w:t>
      </w:r>
      <w:r w:rsidRPr="00AB1443">
        <w:t>CETxnInputGenerator</w:t>
      </w:r>
      <w:r w:rsidRPr="00E80B59">
        <w:t>.cpp</w:t>
      </w:r>
      <w:r>
        <w:t xml:space="preserve"> and t</w:t>
      </w:r>
      <w:r w:rsidRPr="00AB1443">
        <w:t>he data structures defined in TxnHarnessStructs.h must be used to communicate the input and output parameters.</w:t>
      </w:r>
      <w:r>
        <w:t xml:space="preserve">  </w:t>
      </w:r>
    </w:p>
    <w:tbl>
      <w:tblPr>
        <w:tblpPr w:leftFromText="180" w:rightFromText="180" w:vertAnchor="text" w:tblpY="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495685" w14:paraId="0807A2B2"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16CD66D" w14:textId="77777777" w:rsidR="002F7443" w:rsidRPr="00AF6ABD" w:rsidRDefault="002F7443" w:rsidP="00CB610D">
            <w:pPr>
              <w:pStyle w:val="es-TableCell-Left"/>
              <w:rPr>
                <w:rStyle w:val="es-FontHeader"/>
              </w:rPr>
            </w:pPr>
            <w:r w:rsidRPr="00AF6ABD">
              <w:rPr>
                <w:rStyle w:val="es-FontHeader"/>
              </w:rPr>
              <w:t>Security-Detail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76AD203" w14:textId="77777777" w:rsidR="002F7443" w:rsidRPr="00AF6ABD" w:rsidRDefault="002F7443" w:rsidP="00CB610D">
            <w:pPr>
              <w:pStyle w:val="es-TableCell-Left"/>
              <w:rPr>
                <w:rStyle w:val="es-FontHeader"/>
              </w:rPr>
            </w:pPr>
            <w:r w:rsidRPr="00AF6ABD">
              <w:rPr>
                <w:rStyle w:val="es-FontHeader"/>
              </w:rPr>
              <w:t>Module/Data Structure</w:t>
            </w:r>
          </w:p>
        </w:tc>
      </w:tr>
      <w:tr w:rsidR="002F7443" w:rsidRPr="00495685" w14:paraId="00344E16" w14:textId="77777777" w:rsidTr="00CB610D">
        <w:tc>
          <w:tcPr>
            <w:tcW w:w="2870" w:type="dxa"/>
            <w:shd w:val="clear" w:color="auto" w:fill="FFFFFF"/>
            <w:tcMar>
              <w:left w:w="158" w:type="dxa"/>
              <w:right w:w="158" w:type="dxa"/>
            </w:tcMar>
            <w:vAlign w:val="center"/>
          </w:tcPr>
          <w:p w14:paraId="27F945D5" w14:textId="77777777" w:rsidR="002F7443" w:rsidRDefault="002F7443" w:rsidP="00CB610D">
            <w:pPr>
              <w:pStyle w:val="es-TableCell-Left"/>
            </w:pPr>
            <w:r>
              <w:t>CE Input generation</w:t>
            </w:r>
          </w:p>
        </w:tc>
        <w:tc>
          <w:tcPr>
            <w:tcW w:w="3060" w:type="dxa"/>
            <w:shd w:val="clear" w:color="auto" w:fill="FFFFFF"/>
            <w:vAlign w:val="center"/>
          </w:tcPr>
          <w:p w14:paraId="20F8B494" w14:textId="77777777" w:rsidR="002F7443" w:rsidRDefault="002F7443" w:rsidP="00CB610D">
            <w:pPr>
              <w:pStyle w:val="es-TableCell-Left"/>
            </w:pPr>
            <w:r>
              <w:t>GenerateSecurityDetailInput()</w:t>
            </w:r>
          </w:p>
        </w:tc>
      </w:tr>
      <w:tr w:rsidR="002F7443" w:rsidRPr="00495685" w14:paraId="2C920C33" w14:textId="77777777" w:rsidTr="00CB610D">
        <w:tc>
          <w:tcPr>
            <w:tcW w:w="2870" w:type="dxa"/>
            <w:shd w:val="clear" w:color="auto" w:fill="FFFFFF"/>
            <w:tcMar>
              <w:left w:w="158" w:type="dxa"/>
              <w:right w:w="158" w:type="dxa"/>
            </w:tcMar>
            <w:vAlign w:val="center"/>
          </w:tcPr>
          <w:p w14:paraId="71A45DEF" w14:textId="77777777" w:rsidR="002F7443" w:rsidRDefault="002F7443" w:rsidP="00CB610D">
            <w:pPr>
              <w:pStyle w:val="es-TableCell-Left"/>
            </w:pPr>
            <w:r>
              <w:t>Transaction Input/Output Structure</w:t>
            </w:r>
          </w:p>
        </w:tc>
        <w:tc>
          <w:tcPr>
            <w:tcW w:w="3060" w:type="dxa"/>
            <w:shd w:val="clear" w:color="auto" w:fill="FFFFFF"/>
            <w:vAlign w:val="center"/>
          </w:tcPr>
          <w:p w14:paraId="49B47FA7" w14:textId="77777777" w:rsidR="002F7443" w:rsidRDefault="002F7443" w:rsidP="00CB610D">
            <w:pPr>
              <w:pStyle w:val="es-TableCell-Left"/>
            </w:pPr>
            <w:r>
              <w:t>TSecurityDetailTxnInput</w:t>
            </w:r>
            <w:r>
              <w:br/>
              <w:t>TSecurityDetailTxnOutput</w:t>
            </w:r>
          </w:p>
        </w:tc>
      </w:tr>
      <w:tr w:rsidR="002F7443" w:rsidRPr="00495685" w14:paraId="427F34BC" w14:textId="77777777" w:rsidTr="00CB610D">
        <w:tc>
          <w:tcPr>
            <w:tcW w:w="2870" w:type="dxa"/>
            <w:shd w:val="clear" w:color="auto" w:fill="FFFFFF"/>
            <w:tcMar>
              <w:left w:w="158" w:type="dxa"/>
              <w:right w:w="158" w:type="dxa"/>
            </w:tcMar>
            <w:vAlign w:val="center"/>
          </w:tcPr>
          <w:p w14:paraId="79EAD4E5" w14:textId="77777777" w:rsidR="002F7443" w:rsidRDefault="002F7443" w:rsidP="00CB610D">
            <w:pPr>
              <w:pStyle w:val="es-TableCell-Left"/>
            </w:pPr>
            <w:r>
              <w:t>Frame 1 Input/Output Structure</w:t>
            </w:r>
          </w:p>
        </w:tc>
        <w:tc>
          <w:tcPr>
            <w:tcW w:w="3060" w:type="dxa"/>
            <w:shd w:val="clear" w:color="auto" w:fill="FFFFFF"/>
            <w:vAlign w:val="center"/>
          </w:tcPr>
          <w:p w14:paraId="40F64343" w14:textId="77777777" w:rsidR="002F7443" w:rsidRDefault="002F7443" w:rsidP="00CB610D">
            <w:pPr>
              <w:pStyle w:val="es-TableCell-Left"/>
            </w:pPr>
            <w:r>
              <w:t>TSecurityDetailFrame1Input</w:t>
            </w:r>
            <w:r>
              <w:br/>
              <w:t>TSecurityDetailFrame1Output</w:t>
            </w:r>
          </w:p>
        </w:tc>
      </w:tr>
      <w:tr w:rsidR="002F7443" w:rsidRPr="00495685" w14:paraId="7C156764"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2516F082" w14:textId="77777777" w:rsidR="002F7443" w:rsidRDefault="002F7443" w:rsidP="00CB610D">
            <w:pPr>
              <w:pStyle w:val="esTableTail"/>
            </w:pPr>
          </w:p>
        </w:tc>
      </w:tr>
    </w:tbl>
    <w:p w14:paraId="5C2C620F" w14:textId="77777777" w:rsidR="002F7443" w:rsidRDefault="002F7443" w:rsidP="002F7443">
      <w:pPr>
        <w:pStyle w:val="es-ClauseWording-Align"/>
      </w:pPr>
    </w:p>
    <w:p w14:paraId="2DBAC7AC" w14:textId="77777777" w:rsidR="002F7443" w:rsidRDefault="002F7443" w:rsidP="002F7443">
      <w:pPr>
        <w:pStyle w:val="es-ClauseWording-Align"/>
      </w:pPr>
    </w:p>
    <w:p w14:paraId="718ACC60" w14:textId="77777777" w:rsidR="002F7443" w:rsidRDefault="002F7443" w:rsidP="002F7443">
      <w:pPr>
        <w:pStyle w:val="es-ClauseWording-Align"/>
      </w:pPr>
    </w:p>
    <w:p w14:paraId="74CF763C" w14:textId="77777777" w:rsidR="002F7443" w:rsidRDefault="002F7443" w:rsidP="002F7443">
      <w:pPr>
        <w:pStyle w:val="es-ClauseWording-Align"/>
      </w:pPr>
    </w:p>
    <w:p w14:paraId="55F7C346" w14:textId="77777777" w:rsidR="002F7443" w:rsidRDefault="002F7443" w:rsidP="002F7443">
      <w:pPr>
        <w:pStyle w:val="es-ClauseWording-Align"/>
      </w:pPr>
    </w:p>
    <w:p w14:paraId="1D0B286D" w14:textId="77777777" w:rsidR="002F7443" w:rsidRPr="00F85BB1" w:rsidRDefault="002F7443" w:rsidP="002F7443"/>
    <w:p w14:paraId="501AA8D3" w14:textId="77777777" w:rsidR="002F7443" w:rsidRPr="00AF6ABD" w:rsidRDefault="002F7443" w:rsidP="002F7443">
      <w:pPr>
        <w:pStyle w:val="es-ClauseWording-Align"/>
        <w:keepNext/>
        <w:rPr>
          <w:rStyle w:val="es-FontHeader"/>
        </w:rPr>
      </w:pPr>
      <w:r w:rsidRPr="00AF6ABD">
        <w:rPr>
          <w:rStyle w:val="es-FontHeader"/>
        </w:rPr>
        <w:t>Security-Detail Transaction Parameters:</w:t>
      </w:r>
    </w:p>
    <w:tbl>
      <w:tblPr>
        <w:tblW w:w="822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90"/>
        <w:gridCol w:w="1004"/>
        <w:gridCol w:w="5432"/>
      </w:tblGrid>
      <w:tr w:rsidR="002F7443" w:rsidRPr="00495685" w14:paraId="5F6E142E" w14:textId="77777777" w:rsidTr="00CB610D">
        <w:tc>
          <w:tcPr>
            <w:tcW w:w="179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9CB8E94" w14:textId="77777777" w:rsidR="002F7443" w:rsidRPr="00AF6ABD" w:rsidRDefault="002F7443" w:rsidP="00CB610D">
            <w:pPr>
              <w:pStyle w:val="es-TableCell-Lef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1299B23" w14:textId="77777777" w:rsidR="002F7443" w:rsidRPr="00AF6ABD" w:rsidRDefault="002F7443" w:rsidP="00CB610D">
            <w:pPr>
              <w:pStyle w:val="es-TableCell-Left"/>
              <w:rPr>
                <w:rStyle w:val="es-FontHeader"/>
              </w:rPr>
            </w:pPr>
            <w:r w:rsidRPr="00AF6ABD">
              <w:rPr>
                <w:rStyle w:val="es-FontHeader"/>
              </w:rPr>
              <w:t>Direction</w:t>
            </w:r>
          </w:p>
        </w:tc>
        <w:tc>
          <w:tcPr>
            <w:tcW w:w="5432"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4313940" w14:textId="77777777" w:rsidR="002F7443" w:rsidRPr="00AF6ABD" w:rsidRDefault="002F7443" w:rsidP="00CB610D">
            <w:pPr>
              <w:pStyle w:val="es-TableCell-Left"/>
              <w:rPr>
                <w:rStyle w:val="es-FontHeader"/>
              </w:rPr>
            </w:pPr>
            <w:r w:rsidRPr="00AF6ABD">
              <w:rPr>
                <w:rStyle w:val="es-FontHeader"/>
              </w:rPr>
              <w:t>Description</w:t>
            </w:r>
          </w:p>
        </w:tc>
      </w:tr>
      <w:tr w:rsidR="002F7443" w14:paraId="1230E35C" w14:textId="77777777" w:rsidTr="00CB610D">
        <w:tc>
          <w:tcPr>
            <w:tcW w:w="1790" w:type="dxa"/>
            <w:shd w:val="clear" w:color="auto" w:fill="FFFFFF"/>
            <w:tcMar>
              <w:left w:w="158" w:type="dxa"/>
              <w:right w:w="158" w:type="dxa"/>
            </w:tcMar>
            <w:vAlign w:val="center"/>
          </w:tcPr>
          <w:p w14:paraId="1D091C71" w14:textId="77777777" w:rsidR="002F7443" w:rsidRDefault="002F7443" w:rsidP="00CB610D">
            <w:pPr>
              <w:pStyle w:val="es-TableCell-Left"/>
            </w:pPr>
            <w:r>
              <w:t>access_lob_flag</w:t>
            </w:r>
          </w:p>
        </w:tc>
        <w:tc>
          <w:tcPr>
            <w:tcW w:w="1004" w:type="dxa"/>
            <w:shd w:val="clear" w:color="auto" w:fill="FFFFFF"/>
            <w:vAlign w:val="center"/>
          </w:tcPr>
          <w:p w14:paraId="0194D041" w14:textId="77777777" w:rsidR="002F7443" w:rsidRDefault="002F7443" w:rsidP="00CB610D">
            <w:pPr>
              <w:pStyle w:val="es-TableCell-Left"/>
            </w:pPr>
            <w:r>
              <w:t>IN</w:t>
            </w:r>
          </w:p>
        </w:tc>
        <w:tc>
          <w:tcPr>
            <w:tcW w:w="5432" w:type="dxa"/>
            <w:shd w:val="clear" w:color="auto" w:fill="FFFFFF"/>
            <w:vAlign w:val="center"/>
          </w:tcPr>
          <w:p w14:paraId="4505FFBE" w14:textId="77777777" w:rsidR="002F7443" w:rsidRDefault="002F7443" w:rsidP="00CB610D">
            <w:pPr>
              <w:pStyle w:val="es-TableCell-Left"/>
            </w:pPr>
            <w:r>
              <w:t>If 1, access the complete news articles for the company.  If 0, access just the news headlines and summaries.</w:t>
            </w:r>
          </w:p>
        </w:tc>
      </w:tr>
      <w:tr w:rsidR="002F7443" w14:paraId="22C7F5E1" w14:textId="77777777" w:rsidTr="00CB610D">
        <w:tc>
          <w:tcPr>
            <w:tcW w:w="1790" w:type="dxa"/>
            <w:shd w:val="clear" w:color="auto" w:fill="FFFFFF"/>
            <w:tcMar>
              <w:left w:w="158" w:type="dxa"/>
              <w:right w:w="158" w:type="dxa"/>
            </w:tcMar>
            <w:vAlign w:val="center"/>
          </w:tcPr>
          <w:p w14:paraId="788EFC5D" w14:textId="77777777" w:rsidR="002F7443" w:rsidRDefault="002F7443" w:rsidP="00CB610D">
            <w:pPr>
              <w:pStyle w:val="es-TableCell-Left"/>
            </w:pPr>
            <w:r>
              <w:t>max_rows_to_return</w:t>
            </w:r>
          </w:p>
        </w:tc>
        <w:tc>
          <w:tcPr>
            <w:tcW w:w="1004" w:type="dxa"/>
            <w:shd w:val="clear" w:color="auto" w:fill="FFFFFF"/>
            <w:vAlign w:val="center"/>
          </w:tcPr>
          <w:p w14:paraId="2074619D" w14:textId="77777777" w:rsidR="002F7443" w:rsidRDefault="002F7443" w:rsidP="00CB610D">
            <w:pPr>
              <w:pStyle w:val="es-TableCell-Left"/>
            </w:pPr>
            <w:r>
              <w:t>IN</w:t>
            </w:r>
          </w:p>
        </w:tc>
        <w:tc>
          <w:tcPr>
            <w:tcW w:w="5432" w:type="dxa"/>
            <w:shd w:val="clear" w:color="auto" w:fill="FFFFFF"/>
            <w:vAlign w:val="center"/>
          </w:tcPr>
          <w:p w14:paraId="2BD1982E" w14:textId="77777777" w:rsidR="002F7443" w:rsidRDefault="002F7443" w:rsidP="00CB610D">
            <w:pPr>
              <w:pStyle w:val="es-TableCell-Left"/>
            </w:pPr>
            <w:r>
              <w:t>An integer value, randomly selected between 5 and 20 with a uniform distribution. This value determines how many rows must be returned from the DAILY_MARKET table for this security.</w:t>
            </w:r>
          </w:p>
        </w:tc>
      </w:tr>
      <w:tr w:rsidR="002F7443" w14:paraId="0E3FC07E" w14:textId="77777777" w:rsidTr="00CB610D">
        <w:tc>
          <w:tcPr>
            <w:tcW w:w="1790" w:type="dxa"/>
            <w:shd w:val="clear" w:color="auto" w:fill="FFFFFF"/>
            <w:tcMar>
              <w:left w:w="158" w:type="dxa"/>
              <w:right w:w="158" w:type="dxa"/>
            </w:tcMar>
            <w:vAlign w:val="center"/>
          </w:tcPr>
          <w:p w14:paraId="6C30720E" w14:textId="77777777" w:rsidR="002F7443" w:rsidRDefault="002F7443" w:rsidP="00CB610D">
            <w:pPr>
              <w:pStyle w:val="es-TableCell-Left"/>
            </w:pPr>
            <w:r>
              <w:t>start_day</w:t>
            </w:r>
          </w:p>
        </w:tc>
        <w:tc>
          <w:tcPr>
            <w:tcW w:w="1004" w:type="dxa"/>
            <w:shd w:val="clear" w:color="auto" w:fill="FFFFFF"/>
            <w:vAlign w:val="center"/>
          </w:tcPr>
          <w:p w14:paraId="19948191" w14:textId="77777777" w:rsidR="002F7443" w:rsidRDefault="002F7443" w:rsidP="00CB610D">
            <w:pPr>
              <w:pStyle w:val="es-TableCell-Left"/>
            </w:pPr>
            <w:r>
              <w:t>IN</w:t>
            </w:r>
          </w:p>
        </w:tc>
        <w:tc>
          <w:tcPr>
            <w:tcW w:w="5432" w:type="dxa"/>
            <w:shd w:val="clear" w:color="auto" w:fill="FFFFFF"/>
            <w:vAlign w:val="center"/>
          </w:tcPr>
          <w:p w14:paraId="713B6287" w14:textId="77777777" w:rsidR="002F7443" w:rsidRDefault="002F7443" w:rsidP="00CB610D">
            <w:pPr>
              <w:pStyle w:val="es-TableCell-Left"/>
            </w:pPr>
            <w:r>
              <w:t>A date randomly selected from a uniform distribution of dates between 3 January 2000 and max_rows_to_return days before 1 January 2005. The DAILY_MARKET table contains data for the period 3 January 2000 to 31 December 2004. The transaction will return max_rows_to_return worth of rows from the DAILY_MARKET table for this security beginning with the row for start_day.</w:t>
            </w:r>
          </w:p>
        </w:tc>
      </w:tr>
      <w:tr w:rsidR="002F7443" w14:paraId="7B2D5752" w14:textId="77777777" w:rsidTr="00CB610D">
        <w:tc>
          <w:tcPr>
            <w:tcW w:w="1790" w:type="dxa"/>
            <w:shd w:val="clear" w:color="auto" w:fill="FFFFFF"/>
            <w:tcMar>
              <w:left w:w="158" w:type="dxa"/>
              <w:right w:w="158" w:type="dxa"/>
            </w:tcMar>
            <w:vAlign w:val="center"/>
          </w:tcPr>
          <w:p w14:paraId="3EC86788" w14:textId="77777777" w:rsidR="002F7443" w:rsidRDefault="002F7443" w:rsidP="00CB610D">
            <w:pPr>
              <w:pStyle w:val="es-TableCell-Left"/>
            </w:pPr>
            <w:r>
              <w:t>symbol</w:t>
            </w:r>
          </w:p>
        </w:tc>
        <w:tc>
          <w:tcPr>
            <w:tcW w:w="1004" w:type="dxa"/>
            <w:shd w:val="clear" w:color="auto" w:fill="FFFFFF"/>
            <w:vAlign w:val="center"/>
          </w:tcPr>
          <w:p w14:paraId="2938AA5E" w14:textId="77777777" w:rsidR="002F7443" w:rsidRDefault="002F7443" w:rsidP="00CB610D">
            <w:pPr>
              <w:pStyle w:val="es-TableCell-Left"/>
            </w:pPr>
            <w:r>
              <w:t>IN</w:t>
            </w:r>
          </w:p>
        </w:tc>
        <w:tc>
          <w:tcPr>
            <w:tcW w:w="5432" w:type="dxa"/>
            <w:shd w:val="clear" w:color="auto" w:fill="FFFFFF"/>
            <w:vAlign w:val="center"/>
          </w:tcPr>
          <w:p w14:paraId="7DECA971" w14:textId="77777777" w:rsidR="002F7443" w:rsidRDefault="002F7443" w:rsidP="00CB610D">
            <w:pPr>
              <w:pStyle w:val="es-TableCell-Left"/>
            </w:pPr>
            <w:r>
              <w:t>Security symbol, randomly selected from a uniform distribution.</w:t>
            </w:r>
          </w:p>
        </w:tc>
      </w:tr>
      <w:tr w:rsidR="002F7443" w14:paraId="2BE526C9" w14:textId="77777777" w:rsidTr="00CB610D">
        <w:tc>
          <w:tcPr>
            <w:tcW w:w="1790" w:type="dxa"/>
            <w:shd w:val="clear" w:color="auto" w:fill="FFFFFF"/>
            <w:tcMar>
              <w:left w:w="158" w:type="dxa"/>
              <w:right w:w="158" w:type="dxa"/>
            </w:tcMar>
            <w:vAlign w:val="center"/>
          </w:tcPr>
          <w:p w14:paraId="157BEDFC" w14:textId="77777777" w:rsidR="002F7443" w:rsidRDefault="002F7443" w:rsidP="00CB610D">
            <w:pPr>
              <w:pStyle w:val="es-TableCell-Left"/>
            </w:pPr>
            <w:r>
              <w:t>last_vol</w:t>
            </w:r>
          </w:p>
        </w:tc>
        <w:tc>
          <w:tcPr>
            <w:tcW w:w="1004" w:type="dxa"/>
            <w:shd w:val="clear" w:color="auto" w:fill="FFFFFF"/>
            <w:vAlign w:val="center"/>
          </w:tcPr>
          <w:p w14:paraId="4E65A680" w14:textId="77777777" w:rsidR="002F7443" w:rsidRDefault="002F7443" w:rsidP="00CB610D">
            <w:pPr>
              <w:pStyle w:val="es-TableCell-Left"/>
            </w:pPr>
            <w:r>
              <w:t>OUT</w:t>
            </w:r>
          </w:p>
        </w:tc>
        <w:tc>
          <w:tcPr>
            <w:tcW w:w="5432" w:type="dxa"/>
            <w:shd w:val="clear" w:color="auto" w:fill="FFFFFF"/>
            <w:vAlign w:val="center"/>
          </w:tcPr>
          <w:p w14:paraId="2CB1610E" w14:textId="77777777" w:rsidR="002F7443" w:rsidRDefault="002F7443" w:rsidP="00CB610D">
            <w:pPr>
              <w:pStyle w:val="es-TableCell-Left"/>
            </w:pPr>
            <w:r>
              <w:t>Volume of last trade</w:t>
            </w:r>
          </w:p>
        </w:tc>
      </w:tr>
      <w:tr w:rsidR="002F7443" w14:paraId="3032272B" w14:textId="77777777" w:rsidTr="00CB610D">
        <w:tc>
          <w:tcPr>
            <w:tcW w:w="1790" w:type="dxa"/>
            <w:shd w:val="clear" w:color="auto" w:fill="FFFFFF"/>
            <w:tcMar>
              <w:left w:w="158" w:type="dxa"/>
              <w:right w:w="158" w:type="dxa"/>
            </w:tcMar>
            <w:vAlign w:val="center"/>
          </w:tcPr>
          <w:p w14:paraId="110DB88D" w14:textId="77777777" w:rsidR="002F7443" w:rsidRDefault="002F7443" w:rsidP="00CB610D">
            <w:pPr>
              <w:pStyle w:val="es-TableCell-Left"/>
            </w:pPr>
            <w:r>
              <w:t>news_len</w:t>
            </w:r>
          </w:p>
        </w:tc>
        <w:tc>
          <w:tcPr>
            <w:tcW w:w="1004" w:type="dxa"/>
            <w:shd w:val="clear" w:color="auto" w:fill="FFFFFF"/>
            <w:vAlign w:val="center"/>
          </w:tcPr>
          <w:p w14:paraId="566DB04B" w14:textId="77777777" w:rsidR="002F7443" w:rsidRDefault="002F7443" w:rsidP="00CB610D">
            <w:pPr>
              <w:pStyle w:val="es-TableCell-Left"/>
            </w:pPr>
            <w:r>
              <w:t>OUT</w:t>
            </w:r>
          </w:p>
        </w:tc>
        <w:tc>
          <w:tcPr>
            <w:tcW w:w="5432" w:type="dxa"/>
            <w:shd w:val="clear" w:color="auto" w:fill="FFFFFF"/>
            <w:vAlign w:val="center"/>
          </w:tcPr>
          <w:p w14:paraId="49111A7E" w14:textId="77777777" w:rsidR="002F7443" w:rsidRDefault="002F7443" w:rsidP="00CB610D">
            <w:pPr>
              <w:pStyle w:val="es-TableCell-Left"/>
            </w:pPr>
            <w:r>
              <w:t>Number of news items returned in news array.</w:t>
            </w:r>
          </w:p>
        </w:tc>
      </w:tr>
      <w:tr w:rsidR="002F7443" w14:paraId="29BD5D24" w14:textId="77777777" w:rsidTr="00CB610D">
        <w:tc>
          <w:tcPr>
            <w:tcW w:w="1790" w:type="dxa"/>
            <w:shd w:val="clear" w:color="auto" w:fill="FFFFFF"/>
            <w:tcMar>
              <w:left w:w="158" w:type="dxa"/>
              <w:right w:w="158" w:type="dxa"/>
            </w:tcMar>
            <w:vAlign w:val="center"/>
          </w:tcPr>
          <w:p w14:paraId="0F157CD5" w14:textId="77777777" w:rsidR="002F7443" w:rsidRDefault="002F7443" w:rsidP="00CB610D">
            <w:pPr>
              <w:pStyle w:val="es-TableCell-Left"/>
            </w:pPr>
            <w:r>
              <w:t>status</w:t>
            </w:r>
          </w:p>
        </w:tc>
        <w:tc>
          <w:tcPr>
            <w:tcW w:w="1004" w:type="dxa"/>
            <w:shd w:val="clear" w:color="auto" w:fill="FFFFFF"/>
            <w:vAlign w:val="center"/>
          </w:tcPr>
          <w:p w14:paraId="4662B38C" w14:textId="77777777" w:rsidR="002F7443" w:rsidRDefault="002F7443" w:rsidP="00CB610D">
            <w:pPr>
              <w:pStyle w:val="es-TableCell-Left"/>
            </w:pPr>
            <w:r>
              <w:t>OUT</w:t>
            </w:r>
          </w:p>
        </w:tc>
        <w:tc>
          <w:tcPr>
            <w:tcW w:w="5432" w:type="dxa"/>
            <w:shd w:val="clear" w:color="auto" w:fill="FFFFFF"/>
            <w:vAlign w:val="center"/>
          </w:tcPr>
          <w:p w14:paraId="538ED63A" w14:textId="77777777" w:rsidR="002F7443" w:rsidRDefault="002F7443" w:rsidP="00CB610D">
            <w:pPr>
              <w:pStyle w:val="es-TableCell-Left"/>
            </w:pPr>
            <w:r>
              <w:t>Code indicating the execution status for this transaction.</w:t>
            </w:r>
          </w:p>
        </w:tc>
      </w:tr>
      <w:tr w:rsidR="002F7443" w14:paraId="1B617F4C" w14:textId="77777777" w:rsidTr="00CB610D">
        <w:tc>
          <w:tcPr>
            <w:tcW w:w="822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60AB0166" w14:textId="77777777" w:rsidR="002F7443" w:rsidRDefault="002F7443" w:rsidP="00CB610D">
            <w:pPr>
              <w:pStyle w:val="esTableTail"/>
            </w:pPr>
          </w:p>
        </w:tc>
      </w:tr>
    </w:tbl>
    <w:p w14:paraId="065D46E7" w14:textId="77777777" w:rsidR="002F7443" w:rsidRDefault="002F7443" w:rsidP="002F7443">
      <w:pPr>
        <w:pStyle w:val="es-ClauseL4-Title"/>
      </w:pPr>
      <w:r>
        <w:t xml:space="preserve">Security-Detail Transaction </w:t>
      </w:r>
      <w:r>
        <w:rPr>
          <w:bCs/>
        </w:rPr>
        <w:t>Database Footprint</w:t>
      </w:r>
    </w:p>
    <w:p w14:paraId="4375B98D" w14:textId="77777777" w:rsidR="002F7443" w:rsidRDefault="002F7443" w:rsidP="002F7443">
      <w:pPr>
        <w:pStyle w:val="es-ClauseWording-Align"/>
      </w:pPr>
      <w:r>
        <w:t xml:space="preserve">The Security-Detail </w:t>
      </w:r>
      <w:r>
        <w:rPr>
          <w:rStyle w:val="es-FontDef-Term"/>
        </w:rPr>
        <w:t>Database Footprint</w:t>
      </w:r>
      <w:r>
        <w:t xml:space="preserv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340"/>
        <w:gridCol w:w="1968"/>
        <w:gridCol w:w="936"/>
      </w:tblGrid>
      <w:tr w:rsidR="002F7443" w14:paraId="677C20B3" w14:textId="77777777" w:rsidTr="00CB610D">
        <w:trPr>
          <w:trHeight w:val="228"/>
          <w:jc w:val="center"/>
        </w:trPr>
        <w:tc>
          <w:tcPr>
            <w:tcW w:w="0" w:type="auto"/>
            <w:gridSpan w:val="3"/>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65C2174" w14:textId="77777777" w:rsidR="002F7443" w:rsidRPr="00E80B59" w:rsidRDefault="002F7443" w:rsidP="00CB610D">
            <w:pPr>
              <w:pStyle w:val="es-TableCell-Center"/>
              <w:rPr>
                <w:rStyle w:val="es-FontHeader"/>
              </w:rPr>
            </w:pPr>
            <w:r w:rsidRPr="00E80B59">
              <w:rPr>
                <w:rStyle w:val="es-FontHeader"/>
              </w:rPr>
              <w:t xml:space="preserve">Security-Detail </w:t>
            </w:r>
            <w:r>
              <w:rPr>
                <w:rStyle w:val="es-FontHeader"/>
              </w:rPr>
              <w:t>Database Footprint</w:t>
            </w:r>
          </w:p>
        </w:tc>
      </w:tr>
      <w:tr w:rsidR="002F7443" w14:paraId="58FB3D0F" w14:textId="77777777" w:rsidTr="00CB610D">
        <w:trPr>
          <w:trHeight w:val="165"/>
          <w:jc w:val="center"/>
        </w:trPr>
        <w:tc>
          <w:tcPr>
            <w:tcW w:w="0" w:type="auto"/>
            <w:vMerge w:val="restart"/>
            <w:tcBorders>
              <w:top w:val="single" w:sz="12" w:space="0" w:color="auto"/>
            </w:tcBorders>
            <w:shd w:val="clear" w:color="auto" w:fill="E6E6E6"/>
            <w:tcMar>
              <w:left w:w="158" w:type="dxa"/>
              <w:right w:w="158" w:type="dxa"/>
            </w:tcMar>
            <w:vAlign w:val="center"/>
          </w:tcPr>
          <w:p w14:paraId="1FFF70C2" w14:textId="77777777" w:rsidR="002F7443" w:rsidRPr="00E80B59" w:rsidRDefault="002F7443" w:rsidP="00CB610D">
            <w:pPr>
              <w:pStyle w:val="es-TableCell-Center"/>
              <w:rPr>
                <w:rStyle w:val="es-FontHeader"/>
              </w:rPr>
            </w:pPr>
            <w:r w:rsidRPr="00E80B59">
              <w:rPr>
                <w:rStyle w:val="es-FontHeader"/>
              </w:rPr>
              <w:t>Table</w:t>
            </w:r>
          </w:p>
        </w:tc>
        <w:tc>
          <w:tcPr>
            <w:tcW w:w="0" w:type="auto"/>
            <w:vMerge w:val="restart"/>
            <w:tcBorders>
              <w:top w:val="single" w:sz="12" w:space="0" w:color="auto"/>
            </w:tcBorders>
            <w:shd w:val="clear" w:color="auto" w:fill="E6E6E6"/>
            <w:vAlign w:val="center"/>
          </w:tcPr>
          <w:p w14:paraId="25959460" w14:textId="77777777" w:rsidR="002F7443" w:rsidRPr="00E80B59" w:rsidRDefault="002F7443" w:rsidP="00CB610D">
            <w:pPr>
              <w:pStyle w:val="es-TableCell-Center"/>
              <w:rPr>
                <w:rStyle w:val="es-FontHeader"/>
              </w:rPr>
            </w:pPr>
            <w:r w:rsidRPr="00E80B59">
              <w:rPr>
                <w:rStyle w:val="es-FontHeader"/>
              </w:rPr>
              <w:t>Column</w:t>
            </w:r>
          </w:p>
        </w:tc>
        <w:tc>
          <w:tcPr>
            <w:tcW w:w="0" w:type="auto"/>
            <w:tcBorders>
              <w:top w:val="single" w:sz="12" w:space="0" w:color="auto"/>
            </w:tcBorders>
            <w:shd w:val="clear" w:color="auto" w:fill="E6E6E6"/>
            <w:vAlign w:val="center"/>
          </w:tcPr>
          <w:p w14:paraId="7669EECE" w14:textId="77777777" w:rsidR="002F7443" w:rsidRPr="00E80B59" w:rsidRDefault="002F7443" w:rsidP="00CB610D">
            <w:pPr>
              <w:pStyle w:val="es-TableCell-Center"/>
              <w:rPr>
                <w:rStyle w:val="es-FontHeader"/>
              </w:rPr>
            </w:pPr>
            <w:r w:rsidRPr="00E80B59">
              <w:rPr>
                <w:rStyle w:val="es-FontHeader"/>
              </w:rPr>
              <w:t>Frame</w:t>
            </w:r>
          </w:p>
        </w:tc>
      </w:tr>
      <w:tr w:rsidR="002F7443" w14:paraId="353ADBFD" w14:textId="77777777" w:rsidTr="00CB610D">
        <w:trPr>
          <w:trHeight w:val="102"/>
          <w:jc w:val="center"/>
        </w:trPr>
        <w:tc>
          <w:tcPr>
            <w:tcW w:w="0" w:type="auto"/>
            <w:vMerge/>
            <w:shd w:val="clear" w:color="auto" w:fill="E6E6E6"/>
            <w:tcMar>
              <w:left w:w="158" w:type="dxa"/>
              <w:right w:w="158" w:type="dxa"/>
            </w:tcMar>
            <w:vAlign w:val="center"/>
          </w:tcPr>
          <w:p w14:paraId="39625BC4" w14:textId="77777777" w:rsidR="002F7443" w:rsidRPr="00E260A1" w:rsidRDefault="002F7443" w:rsidP="00CB610D">
            <w:pPr>
              <w:jc w:val="center"/>
              <w:rPr>
                <w:rStyle w:val="es-FontHeader"/>
              </w:rPr>
            </w:pPr>
          </w:p>
        </w:tc>
        <w:tc>
          <w:tcPr>
            <w:tcW w:w="0" w:type="auto"/>
            <w:vMerge/>
            <w:shd w:val="clear" w:color="auto" w:fill="E6E6E6"/>
            <w:vAlign w:val="center"/>
          </w:tcPr>
          <w:p w14:paraId="0D673696" w14:textId="77777777" w:rsidR="002F7443" w:rsidRPr="00E260A1" w:rsidRDefault="002F7443" w:rsidP="00CB610D">
            <w:pPr>
              <w:jc w:val="center"/>
              <w:rPr>
                <w:rStyle w:val="es-FontHeader"/>
              </w:rPr>
            </w:pPr>
          </w:p>
        </w:tc>
        <w:tc>
          <w:tcPr>
            <w:tcW w:w="0" w:type="auto"/>
            <w:shd w:val="clear" w:color="auto" w:fill="E6E6E6"/>
            <w:vAlign w:val="center"/>
          </w:tcPr>
          <w:p w14:paraId="4BA5DDCD" w14:textId="77777777" w:rsidR="002F7443" w:rsidRPr="00E80B59" w:rsidRDefault="002F7443" w:rsidP="00CB610D">
            <w:pPr>
              <w:pStyle w:val="es-TableCell-Center"/>
              <w:rPr>
                <w:rStyle w:val="es-FontHeader"/>
              </w:rPr>
            </w:pPr>
            <w:r w:rsidRPr="00E80B59">
              <w:rPr>
                <w:rStyle w:val="es-FontHeader"/>
              </w:rPr>
              <w:t>1</w:t>
            </w:r>
          </w:p>
        </w:tc>
      </w:tr>
      <w:tr w:rsidR="002F7443" w14:paraId="11461D56" w14:textId="77777777" w:rsidTr="00CB610D">
        <w:trPr>
          <w:jc w:val="center"/>
        </w:trPr>
        <w:tc>
          <w:tcPr>
            <w:tcW w:w="0" w:type="auto"/>
            <w:vMerge w:val="restart"/>
            <w:shd w:val="clear" w:color="auto" w:fill="FFFFFF"/>
            <w:tcMar>
              <w:left w:w="158" w:type="dxa"/>
              <w:right w:w="158" w:type="dxa"/>
            </w:tcMar>
            <w:vAlign w:val="center"/>
          </w:tcPr>
          <w:p w14:paraId="2E163C92" w14:textId="77777777" w:rsidR="002F7443" w:rsidRDefault="002F7443" w:rsidP="00CB610D">
            <w:pPr>
              <w:pStyle w:val="es-TableCell-Left"/>
            </w:pPr>
            <w:r>
              <w:t>ADDRESS</w:t>
            </w:r>
          </w:p>
        </w:tc>
        <w:tc>
          <w:tcPr>
            <w:tcW w:w="0" w:type="auto"/>
            <w:shd w:val="clear" w:color="auto" w:fill="FFFFFF"/>
            <w:vAlign w:val="center"/>
          </w:tcPr>
          <w:p w14:paraId="261E87B4" w14:textId="77777777" w:rsidR="002F7443" w:rsidRDefault="002F7443" w:rsidP="00CB610D">
            <w:pPr>
              <w:pStyle w:val="es-TableCell-Left"/>
            </w:pPr>
            <w:r>
              <w:t>AD_CTRY</w:t>
            </w:r>
          </w:p>
        </w:tc>
        <w:tc>
          <w:tcPr>
            <w:tcW w:w="0" w:type="auto"/>
            <w:shd w:val="clear" w:color="auto" w:fill="FFFFFF"/>
            <w:vAlign w:val="center"/>
          </w:tcPr>
          <w:p w14:paraId="7C48D5FC" w14:textId="77777777" w:rsidR="002F7443" w:rsidRDefault="002F7443" w:rsidP="00CB610D">
            <w:pPr>
              <w:pStyle w:val="es-TableCell-Left"/>
            </w:pPr>
            <w:r>
              <w:t>Return</w:t>
            </w:r>
          </w:p>
        </w:tc>
      </w:tr>
      <w:tr w:rsidR="002F7443" w14:paraId="5B2E45EA" w14:textId="77777777" w:rsidTr="00CB610D">
        <w:trPr>
          <w:jc w:val="center"/>
        </w:trPr>
        <w:tc>
          <w:tcPr>
            <w:tcW w:w="0" w:type="auto"/>
            <w:vMerge/>
            <w:shd w:val="clear" w:color="auto" w:fill="FFFFFF"/>
            <w:tcMar>
              <w:left w:w="158" w:type="dxa"/>
              <w:right w:w="158" w:type="dxa"/>
            </w:tcMar>
            <w:vAlign w:val="center"/>
          </w:tcPr>
          <w:p w14:paraId="49E0183A" w14:textId="77777777" w:rsidR="002F7443" w:rsidRDefault="002F7443" w:rsidP="00CB610D"/>
        </w:tc>
        <w:tc>
          <w:tcPr>
            <w:tcW w:w="0" w:type="auto"/>
            <w:shd w:val="clear" w:color="auto" w:fill="FFFFFF"/>
            <w:vAlign w:val="center"/>
          </w:tcPr>
          <w:p w14:paraId="350E3473" w14:textId="77777777" w:rsidR="002F7443" w:rsidRDefault="002F7443" w:rsidP="00CB610D">
            <w:pPr>
              <w:pStyle w:val="es-TableCell-Left"/>
            </w:pPr>
            <w:r>
              <w:t>AD_LINE1</w:t>
            </w:r>
          </w:p>
        </w:tc>
        <w:tc>
          <w:tcPr>
            <w:tcW w:w="0" w:type="auto"/>
            <w:shd w:val="clear" w:color="auto" w:fill="FFFFFF"/>
            <w:vAlign w:val="center"/>
          </w:tcPr>
          <w:p w14:paraId="7CFEEF46" w14:textId="77777777" w:rsidR="002F7443" w:rsidRDefault="002F7443" w:rsidP="00CB610D">
            <w:pPr>
              <w:pStyle w:val="es-TableCell-Left"/>
            </w:pPr>
            <w:r>
              <w:t>Return</w:t>
            </w:r>
          </w:p>
        </w:tc>
      </w:tr>
      <w:tr w:rsidR="002F7443" w14:paraId="14FD0331" w14:textId="77777777" w:rsidTr="00CB610D">
        <w:trPr>
          <w:jc w:val="center"/>
        </w:trPr>
        <w:tc>
          <w:tcPr>
            <w:tcW w:w="0" w:type="auto"/>
            <w:vMerge/>
            <w:shd w:val="clear" w:color="auto" w:fill="FFFFFF"/>
            <w:tcMar>
              <w:left w:w="158" w:type="dxa"/>
              <w:right w:w="158" w:type="dxa"/>
            </w:tcMar>
            <w:vAlign w:val="center"/>
          </w:tcPr>
          <w:p w14:paraId="193D1B05" w14:textId="77777777" w:rsidR="002F7443" w:rsidRDefault="002F7443" w:rsidP="00CB610D"/>
        </w:tc>
        <w:tc>
          <w:tcPr>
            <w:tcW w:w="0" w:type="auto"/>
            <w:shd w:val="clear" w:color="auto" w:fill="FFFFFF"/>
            <w:vAlign w:val="center"/>
          </w:tcPr>
          <w:p w14:paraId="58424FB4" w14:textId="77777777" w:rsidR="002F7443" w:rsidRDefault="002F7443" w:rsidP="00CB610D">
            <w:pPr>
              <w:pStyle w:val="es-TableCell-Left"/>
            </w:pPr>
            <w:r>
              <w:t>AD_LINE2</w:t>
            </w:r>
          </w:p>
        </w:tc>
        <w:tc>
          <w:tcPr>
            <w:tcW w:w="0" w:type="auto"/>
            <w:shd w:val="clear" w:color="auto" w:fill="FFFFFF"/>
            <w:vAlign w:val="center"/>
          </w:tcPr>
          <w:p w14:paraId="02F891C6" w14:textId="77777777" w:rsidR="002F7443" w:rsidRDefault="002F7443" w:rsidP="00CB610D">
            <w:pPr>
              <w:pStyle w:val="es-TableCell-Left"/>
            </w:pPr>
            <w:r>
              <w:t>Return</w:t>
            </w:r>
          </w:p>
        </w:tc>
      </w:tr>
      <w:tr w:rsidR="002F7443" w14:paraId="2312C9A7" w14:textId="77777777" w:rsidTr="00CB610D">
        <w:trPr>
          <w:jc w:val="center"/>
        </w:trPr>
        <w:tc>
          <w:tcPr>
            <w:tcW w:w="0" w:type="auto"/>
            <w:vMerge/>
            <w:shd w:val="clear" w:color="auto" w:fill="FFFFFF"/>
            <w:tcMar>
              <w:left w:w="158" w:type="dxa"/>
              <w:right w:w="158" w:type="dxa"/>
            </w:tcMar>
            <w:vAlign w:val="center"/>
          </w:tcPr>
          <w:p w14:paraId="4970335D" w14:textId="77777777" w:rsidR="002F7443" w:rsidRDefault="002F7443" w:rsidP="00CB610D"/>
        </w:tc>
        <w:tc>
          <w:tcPr>
            <w:tcW w:w="0" w:type="auto"/>
            <w:shd w:val="clear" w:color="auto" w:fill="FFFFFF"/>
            <w:vAlign w:val="center"/>
          </w:tcPr>
          <w:p w14:paraId="706F48FB" w14:textId="77777777" w:rsidR="002F7443" w:rsidRDefault="002F7443" w:rsidP="00CB610D">
            <w:pPr>
              <w:pStyle w:val="es-TableCell-Left"/>
            </w:pPr>
            <w:r>
              <w:t>AD_ZC_CODE</w:t>
            </w:r>
          </w:p>
        </w:tc>
        <w:tc>
          <w:tcPr>
            <w:tcW w:w="0" w:type="auto"/>
            <w:shd w:val="clear" w:color="auto" w:fill="FFFFFF"/>
            <w:vAlign w:val="center"/>
          </w:tcPr>
          <w:p w14:paraId="784FA8FC" w14:textId="77777777" w:rsidR="002F7443" w:rsidRDefault="002F7443" w:rsidP="00CB610D">
            <w:pPr>
              <w:pStyle w:val="es-TableCell-Left"/>
            </w:pPr>
            <w:r>
              <w:t>Return</w:t>
            </w:r>
          </w:p>
        </w:tc>
      </w:tr>
      <w:tr w:rsidR="002F7443" w14:paraId="745BA864" w14:textId="77777777" w:rsidTr="00CB610D">
        <w:trPr>
          <w:jc w:val="center"/>
        </w:trPr>
        <w:tc>
          <w:tcPr>
            <w:tcW w:w="0" w:type="auto"/>
            <w:vMerge w:val="restart"/>
            <w:shd w:val="clear" w:color="auto" w:fill="FFFFFF"/>
            <w:tcMar>
              <w:left w:w="158" w:type="dxa"/>
              <w:right w:w="158" w:type="dxa"/>
            </w:tcMar>
            <w:vAlign w:val="center"/>
          </w:tcPr>
          <w:p w14:paraId="22CEDA1F" w14:textId="77777777" w:rsidR="002F7443" w:rsidRDefault="002F7443" w:rsidP="00CB610D">
            <w:pPr>
              <w:pStyle w:val="es-TableCell-Left"/>
            </w:pPr>
            <w:r>
              <w:t>COMPANY</w:t>
            </w:r>
          </w:p>
        </w:tc>
        <w:tc>
          <w:tcPr>
            <w:tcW w:w="0" w:type="auto"/>
            <w:shd w:val="clear" w:color="auto" w:fill="FFFFFF"/>
            <w:vAlign w:val="center"/>
          </w:tcPr>
          <w:p w14:paraId="7492918E" w14:textId="77777777" w:rsidR="002F7443" w:rsidRDefault="002F7443" w:rsidP="00CB610D">
            <w:pPr>
              <w:pStyle w:val="es-TableCell-Left"/>
            </w:pPr>
            <w:r>
              <w:t>CO_CEO</w:t>
            </w:r>
          </w:p>
        </w:tc>
        <w:tc>
          <w:tcPr>
            <w:tcW w:w="0" w:type="auto"/>
            <w:shd w:val="clear" w:color="auto" w:fill="FFFFFF"/>
            <w:vAlign w:val="center"/>
          </w:tcPr>
          <w:p w14:paraId="35E6DA90" w14:textId="77777777" w:rsidR="002F7443" w:rsidRDefault="002F7443" w:rsidP="00CB610D">
            <w:pPr>
              <w:pStyle w:val="es-TableCell-Left"/>
            </w:pPr>
            <w:r>
              <w:t>Return</w:t>
            </w:r>
          </w:p>
        </w:tc>
      </w:tr>
      <w:tr w:rsidR="002F7443" w14:paraId="16112A13" w14:textId="77777777" w:rsidTr="00CB610D">
        <w:trPr>
          <w:jc w:val="center"/>
        </w:trPr>
        <w:tc>
          <w:tcPr>
            <w:tcW w:w="0" w:type="auto"/>
            <w:vMerge/>
            <w:shd w:val="clear" w:color="auto" w:fill="FFFFFF"/>
            <w:tcMar>
              <w:left w:w="158" w:type="dxa"/>
              <w:right w:w="158" w:type="dxa"/>
            </w:tcMar>
            <w:vAlign w:val="center"/>
          </w:tcPr>
          <w:p w14:paraId="7B57FB9C" w14:textId="77777777" w:rsidR="002F7443" w:rsidRDefault="002F7443" w:rsidP="00CB610D"/>
        </w:tc>
        <w:tc>
          <w:tcPr>
            <w:tcW w:w="0" w:type="auto"/>
            <w:shd w:val="clear" w:color="auto" w:fill="FFFFFF"/>
            <w:vAlign w:val="center"/>
          </w:tcPr>
          <w:p w14:paraId="795C9677" w14:textId="77777777" w:rsidR="002F7443" w:rsidRDefault="002F7443" w:rsidP="00CB610D">
            <w:pPr>
              <w:pStyle w:val="es-TableCell-Left"/>
            </w:pPr>
            <w:r>
              <w:t>CO_DESC</w:t>
            </w:r>
          </w:p>
        </w:tc>
        <w:tc>
          <w:tcPr>
            <w:tcW w:w="0" w:type="auto"/>
            <w:shd w:val="clear" w:color="auto" w:fill="FFFFFF"/>
            <w:vAlign w:val="center"/>
          </w:tcPr>
          <w:p w14:paraId="70054ABD" w14:textId="77777777" w:rsidR="002F7443" w:rsidRDefault="002F7443" w:rsidP="00CB610D">
            <w:pPr>
              <w:pStyle w:val="es-TableCell-Left"/>
            </w:pPr>
            <w:r>
              <w:t>Return</w:t>
            </w:r>
          </w:p>
        </w:tc>
      </w:tr>
      <w:tr w:rsidR="002F7443" w14:paraId="1B988D32" w14:textId="77777777" w:rsidTr="00CB610D">
        <w:trPr>
          <w:jc w:val="center"/>
        </w:trPr>
        <w:tc>
          <w:tcPr>
            <w:tcW w:w="0" w:type="auto"/>
            <w:vMerge/>
            <w:shd w:val="clear" w:color="auto" w:fill="FFFFFF"/>
            <w:tcMar>
              <w:left w:w="158" w:type="dxa"/>
              <w:right w:w="158" w:type="dxa"/>
            </w:tcMar>
            <w:vAlign w:val="center"/>
          </w:tcPr>
          <w:p w14:paraId="2B87E6A8" w14:textId="77777777" w:rsidR="002F7443" w:rsidRDefault="002F7443" w:rsidP="00CB610D"/>
        </w:tc>
        <w:tc>
          <w:tcPr>
            <w:tcW w:w="0" w:type="auto"/>
            <w:shd w:val="clear" w:color="auto" w:fill="FFFFFF"/>
            <w:vAlign w:val="center"/>
          </w:tcPr>
          <w:p w14:paraId="17A88703" w14:textId="77777777" w:rsidR="002F7443" w:rsidRDefault="002F7443" w:rsidP="00CB610D">
            <w:pPr>
              <w:pStyle w:val="es-TableCell-Left"/>
            </w:pPr>
            <w:r>
              <w:t>CO_NAME</w:t>
            </w:r>
          </w:p>
        </w:tc>
        <w:tc>
          <w:tcPr>
            <w:tcW w:w="0" w:type="auto"/>
            <w:shd w:val="clear" w:color="auto" w:fill="FFFFFF"/>
            <w:vAlign w:val="center"/>
          </w:tcPr>
          <w:p w14:paraId="3750389C" w14:textId="77777777" w:rsidR="002F7443" w:rsidRDefault="002F7443" w:rsidP="00CB610D">
            <w:pPr>
              <w:pStyle w:val="es-TableCell-Left"/>
            </w:pPr>
            <w:r>
              <w:t>Return</w:t>
            </w:r>
          </w:p>
        </w:tc>
      </w:tr>
      <w:tr w:rsidR="002F7443" w14:paraId="0E1AE587" w14:textId="77777777" w:rsidTr="00CB610D">
        <w:trPr>
          <w:jc w:val="center"/>
        </w:trPr>
        <w:tc>
          <w:tcPr>
            <w:tcW w:w="0" w:type="auto"/>
            <w:vMerge/>
            <w:shd w:val="clear" w:color="auto" w:fill="FFFFFF"/>
            <w:tcMar>
              <w:left w:w="158" w:type="dxa"/>
              <w:right w:w="158" w:type="dxa"/>
            </w:tcMar>
            <w:vAlign w:val="center"/>
          </w:tcPr>
          <w:p w14:paraId="466D6672" w14:textId="77777777" w:rsidR="002F7443" w:rsidRDefault="002F7443" w:rsidP="00CB610D"/>
        </w:tc>
        <w:tc>
          <w:tcPr>
            <w:tcW w:w="0" w:type="auto"/>
            <w:shd w:val="clear" w:color="auto" w:fill="FFFFFF"/>
            <w:vAlign w:val="center"/>
          </w:tcPr>
          <w:p w14:paraId="6DFFEE7D" w14:textId="77777777" w:rsidR="002F7443" w:rsidRDefault="002F7443" w:rsidP="00CB610D">
            <w:pPr>
              <w:pStyle w:val="es-TableCell-Left"/>
            </w:pPr>
            <w:r>
              <w:t>CO_OPEN_DATE</w:t>
            </w:r>
          </w:p>
        </w:tc>
        <w:tc>
          <w:tcPr>
            <w:tcW w:w="0" w:type="auto"/>
            <w:shd w:val="clear" w:color="auto" w:fill="FFFFFF"/>
            <w:vAlign w:val="center"/>
          </w:tcPr>
          <w:p w14:paraId="0E6D31C4" w14:textId="77777777" w:rsidR="002F7443" w:rsidRDefault="002F7443" w:rsidP="00CB610D">
            <w:pPr>
              <w:pStyle w:val="es-TableCell-Left"/>
            </w:pPr>
            <w:r>
              <w:t>Return</w:t>
            </w:r>
          </w:p>
        </w:tc>
      </w:tr>
      <w:tr w:rsidR="002F7443" w14:paraId="16058C89" w14:textId="77777777" w:rsidTr="00CB610D">
        <w:trPr>
          <w:jc w:val="center"/>
        </w:trPr>
        <w:tc>
          <w:tcPr>
            <w:tcW w:w="0" w:type="auto"/>
            <w:vMerge/>
            <w:shd w:val="clear" w:color="auto" w:fill="FFFFFF"/>
            <w:tcMar>
              <w:left w:w="158" w:type="dxa"/>
              <w:right w:w="158" w:type="dxa"/>
            </w:tcMar>
            <w:vAlign w:val="center"/>
          </w:tcPr>
          <w:p w14:paraId="38E41DCC" w14:textId="77777777" w:rsidR="002F7443" w:rsidRDefault="002F7443" w:rsidP="00CB610D"/>
        </w:tc>
        <w:tc>
          <w:tcPr>
            <w:tcW w:w="0" w:type="auto"/>
            <w:shd w:val="clear" w:color="auto" w:fill="FFFFFF"/>
            <w:vAlign w:val="center"/>
          </w:tcPr>
          <w:p w14:paraId="2257E5F7" w14:textId="77777777" w:rsidR="002F7443" w:rsidRDefault="002F7443" w:rsidP="00CB610D">
            <w:pPr>
              <w:pStyle w:val="es-TableCell-Left"/>
            </w:pPr>
            <w:r>
              <w:t>CO_SP_RATE</w:t>
            </w:r>
          </w:p>
        </w:tc>
        <w:tc>
          <w:tcPr>
            <w:tcW w:w="0" w:type="auto"/>
            <w:shd w:val="clear" w:color="auto" w:fill="FFFFFF"/>
            <w:vAlign w:val="center"/>
          </w:tcPr>
          <w:p w14:paraId="211DF9D1" w14:textId="77777777" w:rsidR="002F7443" w:rsidRDefault="002F7443" w:rsidP="00CB610D">
            <w:pPr>
              <w:pStyle w:val="es-TableCell-Left"/>
            </w:pPr>
            <w:r>
              <w:t>Return</w:t>
            </w:r>
          </w:p>
        </w:tc>
      </w:tr>
      <w:tr w:rsidR="002F7443" w14:paraId="3B7B24F5" w14:textId="77777777" w:rsidTr="00CB610D">
        <w:trPr>
          <w:jc w:val="center"/>
        </w:trPr>
        <w:tc>
          <w:tcPr>
            <w:tcW w:w="0" w:type="auto"/>
            <w:vMerge/>
            <w:shd w:val="clear" w:color="auto" w:fill="FFFFFF"/>
            <w:tcMar>
              <w:left w:w="158" w:type="dxa"/>
              <w:right w:w="158" w:type="dxa"/>
            </w:tcMar>
            <w:vAlign w:val="center"/>
          </w:tcPr>
          <w:p w14:paraId="6DED33CA" w14:textId="77777777" w:rsidR="002F7443" w:rsidRDefault="002F7443" w:rsidP="00CB610D"/>
        </w:tc>
        <w:tc>
          <w:tcPr>
            <w:tcW w:w="0" w:type="auto"/>
            <w:shd w:val="clear" w:color="auto" w:fill="FFFFFF"/>
            <w:vAlign w:val="center"/>
          </w:tcPr>
          <w:p w14:paraId="3FE8CC49" w14:textId="77777777" w:rsidR="002F7443" w:rsidRDefault="002F7443" w:rsidP="00CB610D">
            <w:pPr>
              <w:pStyle w:val="es-TableCell-Left"/>
            </w:pPr>
            <w:r>
              <w:t>CO_ST_ID</w:t>
            </w:r>
          </w:p>
        </w:tc>
        <w:tc>
          <w:tcPr>
            <w:tcW w:w="0" w:type="auto"/>
            <w:shd w:val="clear" w:color="auto" w:fill="FFFFFF"/>
            <w:vAlign w:val="center"/>
          </w:tcPr>
          <w:p w14:paraId="60F1E8C1" w14:textId="77777777" w:rsidR="002F7443" w:rsidRDefault="002F7443" w:rsidP="00CB610D">
            <w:pPr>
              <w:pStyle w:val="es-TableCell-Left"/>
            </w:pPr>
            <w:r>
              <w:t>Return</w:t>
            </w:r>
          </w:p>
        </w:tc>
      </w:tr>
      <w:tr w:rsidR="002F7443" w14:paraId="3DCA252F" w14:textId="77777777" w:rsidTr="00CB610D">
        <w:trPr>
          <w:jc w:val="center"/>
        </w:trPr>
        <w:tc>
          <w:tcPr>
            <w:tcW w:w="0" w:type="auto"/>
            <w:vMerge w:val="restart"/>
            <w:shd w:val="clear" w:color="auto" w:fill="FFFFFF"/>
            <w:tcMar>
              <w:left w:w="158" w:type="dxa"/>
              <w:right w:w="158" w:type="dxa"/>
            </w:tcMar>
            <w:vAlign w:val="center"/>
          </w:tcPr>
          <w:p w14:paraId="7E45939B" w14:textId="77777777" w:rsidR="002F7443" w:rsidRDefault="002F7443" w:rsidP="00CB610D">
            <w:pPr>
              <w:pStyle w:val="es-TableCell-Left"/>
            </w:pPr>
            <w:r>
              <w:t>COMPANY_COMPETITOR</w:t>
            </w:r>
          </w:p>
        </w:tc>
        <w:tc>
          <w:tcPr>
            <w:tcW w:w="0" w:type="auto"/>
            <w:shd w:val="clear" w:color="auto" w:fill="FFFFFF"/>
            <w:vAlign w:val="center"/>
          </w:tcPr>
          <w:p w14:paraId="4E3CA1E3" w14:textId="77777777" w:rsidR="002F7443" w:rsidRDefault="002F7443" w:rsidP="00CB610D">
            <w:pPr>
              <w:pStyle w:val="es-TableCell-Left"/>
            </w:pPr>
            <w:r>
              <w:t>CP_CO_ID</w:t>
            </w:r>
          </w:p>
        </w:tc>
        <w:tc>
          <w:tcPr>
            <w:tcW w:w="0" w:type="auto"/>
            <w:shd w:val="clear" w:color="auto" w:fill="FFFFFF"/>
            <w:vAlign w:val="center"/>
          </w:tcPr>
          <w:p w14:paraId="071B4F9E" w14:textId="77777777" w:rsidR="002F7443" w:rsidRDefault="002F7443" w:rsidP="00CB610D">
            <w:pPr>
              <w:pStyle w:val="es-TableCell-Left"/>
            </w:pPr>
            <w:r>
              <w:t>Reference</w:t>
            </w:r>
          </w:p>
        </w:tc>
      </w:tr>
      <w:tr w:rsidR="002F7443" w14:paraId="476FFED0" w14:textId="77777777" w:rsidTr="00CB610D">
        <w:trPr>
          <w:jc w:val="center"/>
        </w:trPr>
        <w:tc>
          <w:tcPr>
            <w:tcW w:w="0" w:type="auto"/>
            <w:vMerge/>
            <w:shd w:val="clear" w:color="auto" w:fill="FFFFFF"/>
            <w:tcMar>
              <w:left w:w="158" w:type="dxa"/>
              <w:right w:w="158" w:type="dxa"/>
            </w:tcMar>
            <w:vAlign w:val="center"/>
          </w:tcPr>
          <w:p w14:paraId="0F014C2D" w14:textId="77777777" w:rsidR="002F7443" w:rsidRDefault="002F7443" w:rsidP="00CB610D"/>
        </w:tc>
        <w:tc>
          <w:tcPr>
            <w:tcW w:w="0" w:type="auto"/>
            <w:shd w:val="clear" w:color="auto" w:fill="FFFFFF"/>
            <w:vAlign w:val="center"/>
          </w:tcPr>
          <w:p w14:paraId="3FD4147E" w14:textId="77777777" w:rsidR="002F7443" w:rsidRDefault="002F7443" w:rsidP="00CB610D">
            <w:pPr>
              <w:pStyle w:val="es-TableCell-Left"/>
            </w:pPr>
            <w:r>
              <w:t>CP_COMP_CO_ID</w:t>
            </w:r>
          </w:p>
        </w:tc>
        <w:tc>
          <w:tcPr>
            <w:tcW w:w="0" w:type="auto"/>
            <w:shd w:val="clear" w:color="auto" w:fill="FFFFFF"/>
            <w:vAlign w:val="center"/>
          </w:tcPr>
          <w:p w14:paraId="4622FDD0" w14:textId="77777777" w:rsidR="002F7443" w:rsidRDefault="002F7443" w:rsidP="00CB610D">
            <w:pPr>
              <w:pStyle w:val="es-TableCell-Left"/>
            </w:pPr>
            <w:r>
              <w:t>Reference</w:t>
            </w:r>
          </w:p>
        </w:tc>
      </w:tr>
      <w:tr w:rsidR="002F7443" w14:paraId="4F999F99" w14:textId="77777777" w:rsidTr="00CB610D">
        <w:trPr>
          <w:jc w:val="center"/>
        </w:trPr>
        <w:tc>
          <w:tcPr>
            <w:tcW w:w="0" w:type="auto"/>
            <w:vMerge/>
            <w:shd w:val="clear" w:color="auto" w:fill="FFFFFF"/>
            <w:tcMar>
              <w:left w:w="158" w:type="dxa"/>
              <w:right w:w="158" w:type="dxa"/>
            </w:tcMar>
            <w:vAlign w:val="center"/>
          </w:tcPr>
          <w:p w14:paraId="2E8F3AC5" w14:textId="77777777" w:rsidR="002F7443" w:rsidRDefault="002F7443" w:rsidP="00CB610D"/>
        </w:tc>
        <w:tc>
          <w:tcPr>
            <w:tcW w:w="0" w:type="auto"/>
            <w:shd w:val="clear" w:color="auto" w:fill="FFFFFF"/>
            <w:vAlign w:val="center"/>
          </w:tcPr>
          <w:p w14:paraId="47CE5CCD" w14:textId="77777777" w:rsidR="002F7443" w:rsidRDefault="002F7443" w:rsidP="00CB610D">
            <w:pPr>
              <w:pStyle w:val="es-TableCell-Left"/>
            </w:pPr>
            <w:r>
              <w:t>CP_IN_ID</w:t>
            </w:r>
          </w:p>
        </w:tc>
        <w:tc>
          <w:tcPr>
            <w:tcW w:w="0" w:type="auto"/>
            <w:shd w:val="clear" w:color="auto" w:fill="FFFFFF"/>
            <w:vAlign w:val="center"/>
          </w:tcPr>
          <w:p w14:paraId="52CAF804" w14:textId="77777777" w:rsidR="002F7443" w:rsidRDefault="002F7443" w:rsidP="00CB610D">
            <w:pPr>
              <w:pStyle w:val="es-TableCell-Left"/>
            </w:pPr>
            <w:r>
              <w:t>Reference</w:t>
            </w:r>
          </w:p>
        </w:tc>
      </w:tr>
      <w:tr w:rsidR="002F7443" w14:paraId="7EDE30EC" w14:textId="77777777" w:rsidTr="00CB610D">
        <w:trPr>
          <w:jc w:val="center"/>
        </w:trPr>
        <w:tc>
          <w:tcPr>
            <w:tcW w:w="0" w:type="auto"/>
            <w:vMerge w:val="restart"/>
            <w:shd w:val="clear" w:color="auto" w:fill="FFFFFF"/>
            <w:tcMar>
              <w:left w:w="158" w:type="dxa"/>
              <w:right w:w="158" w:type="dxa"/>
            </w:tcMar>
            <w:vAlign w:val="center"/>
          </w:tcPr>
          <w:p w14:paraId="538C8ADF" w14:textId="77777777" w:rsidR="002F7443" w:rsidRDefault="002F7443" w:rsidP="00CB610D">
            <w:pPr>
              <w:pStyle w:val="es-TableCell-Left"/>
            </w:pPr>
            <w:r>
              <w:t>DAILY_MARKET</w:t>
            </w:r>
          </w:p>
        </w:tc>
        <w:tc>
          <w:tcPr>
            <w:tcW w:w="0" w:type="auto"/>
            <w:shd w:val="clear" w:color="auto" w:fill="FFFFFF"/>
            <w:vAlign w:val="center"/>
          </w:tcPr>
          <w:p w14:paraId="51B86221" w14:textId="77777777" w:rsidR="002F7443" w:rsidRDefault="002F7443" w:rsidP="00CB610D">
            <w:pPr>
              <w:pStyle w:val="es-TableCell-Left"/>
            </w:pPr>
            <w:r>
              <w:t>DM_CLOSE</w:t>
            </w:r>
          </w:p>
        </w:tc>
        <w:tc>
          <w:tcPr>
            <w:tcW w:w="0" w:type="auto"/>
            <w:shd w:val="clear" w:color="auto" w:fill="FFFFFF"/>
            <w:vAlign w:val="center"/>
          </w:tcPr>
          <w:p w14:paraId="29997304" w14:textId="77777777" w:rsidR="002F7443" w:rsidRDefault="002F7443" w:rsidP="00CB610D">
            <w:pPr>
              <w:pStyle w:val="es-TableCell-Left"/>
            </w:pPr>
            <w:r>
              <w:t>Return</w:t>
            </w:r>
          </w:p>
        </w:tc>
      </w:tr>
      <w:tr w:rsidR="002F7443" w14:paraId="45D353B2" w14:textId="77777777" w:rsidTr="00CB610D">
        <w:trPr>
          <w:jc w:val="center"/>
        </w:trPr>
        <w:tc>
          <w:tcPr>
            <w:tcW w:w="0" w:type="auto"/>
            <w:vMerge/>
            <w:shd w:val="clear" w:color="auto" w:fill="FFFFFF"/>
            <w:tcMar>
              <w:left w:w="158" w:type="dxa"/>
              <w:right w:w="158" w:type="dxa"/>
            </w:tcMar>
            <w:vAlign w:val="center"/>
          </w:tcPr>
          <w:p w14:paraId="2D07D116" w14:textId="77777777" w:rsidR="002F7443" w:rsidRDefault="002F7443" w:rsidP="00CB610D"/>
        </w:tc>
        <w:tc>
          <w:tcPr>
            <w:tcW w:w="0" w:type="auto"/>
            <w:shd w:val="clear" w:color="auto" w:fill="FFFFFF"/>
            <w:vAlign w:val="center"/>
          </w:tcPr>
          <w:p w14:paraId="1FECFC81" w14:textId="77777777" w:rsidR="002F7443" w:rsidRDefault="002F7443" w:rsidP="00CB610D">
            <w:pPr>
              <w:pStyle w:val="es-TableCell-Left"/>
            </w:pPr>
            <w:r>
              <w:t>DM_DATE</w:t>
            </w:r>
          </w:p>
        </w:tc>
        <w:tc>
          <w:tcPr>
            <w:tcW w:w="0" w:type="auto"/>
            <w:shd w:val="clear" w:color="auto" w:fill="FFFFFF"/>
            <w:vAlign w:val="center"/>
          </w:tcPr>
          <w:p w14:paraId="619FAD97" w14:textId="77777777" w:rsidR="002F7443" w:rsidRDefault="002F7443" w:rsidP="00CB610D">
            <w:pPr>
              <w:pStyle w:val="es-TableCell-Left"/>
            </w:pPr>
            <w:r>
              <w:t>Return</w:t>
            </w:r>
          </w:p>
        </w:tc>
      </w:tr>
      <w:tr w:rsidR="002F7443" w14:paraId="27C84105" w14:textId="77777777" w:rsidTr="00CB610D">
        <w:trPr>
          <w:jc w:val="center"/>
        </w:trPr>
        <w:tc>
          <w:tcPr>
            <w:tcW w:w="0" w:type="auto"/>
            <w:vMerge/>
            <w:shd w:val="clear" w:color="auto" w:fill="FFFFFF"/>
            <w:tcMar>
              <w:left w:w="158" w:type="dxa"/>
              <w:right w:w="158" w:type="dxa"/>
            </w:tcMar>
            <w:vAlign w:val="center"/>
          </w:tcPr>
          <w:p w14:paraId="573EA556" w14:textId="77777777" w:rsidR="002F7443" w:rsidRDefault="002F7443" w:rsidP="00CB610D"/>
        </w:tc>
        <w:tc>
          <w:tcPr>
            <w:tcW w:w="0" w:type="auto"/>
            <w:shd w:val="clear" w:color="auto" w:fill="FFFFFF"/>
            <w:vAlign w:val="center"/>
          </w:tcPr>
          <w:p w14:paraId="1959ADA2" w14:textId="77777777" w:rsidR="002F7443" w:rsidRDefault="002F7443" w:rsidP="00CB610D">
            <w:pPr>
              <w:pStyle w:val="es-TableCell-Left"/>
            </w:pPr>
            <w:r>
              <w:t>DM_HIGH</w:t>
            </w:r>
          </w:p>
        </w:tc>
        <w:tc>
          <w:tcPr>
            <w:tcW w:w="0" w:type="auto"/>
            <w:shd w:val="clear" w:color="auto" w:fill="FFFFFF"/>
            <w:vAlign w:val="center"/>
          </w:tcPr>
          <w:p w14:paraId="2066EE14" w14:textId="77777777" w:rsidR="002F7443" w:rsidRDefault="002F7443" w:rsidP="00CB610D">
            <w:pPr>
              <w:pStyle w:val="es-TableCell-Left"/>
            </w:pPr>
            <w:r>
              <w:t>Return</w:t>
            </w:r>
          </w:p>
        </w:tc>
      </w:tr>
      <w:tr w:rsidR="002F7443" w14:paraId="4D72975E" w14:textId="77777777" w:rsidTr="00CB610D">
        <w:trPr>
          <w:jc w:val="center"/>
        </w:trPr>
        <w:tc>
          <w:tcPr>
            <w:tcW w:w="0" w:type="auto"/>
            <w:vMerge/>
            <w:shd w:val="clear" w:color="auto" w:fill="FFFFFF"/>
            <w:tcMar>
              <w:left w:w="158" w:type="dxa"/>
              <w:right w:w="158" w:type="dxa"/>
            </w:tcMar>
            <w:vAlign w:val="center"/>
          </w:tcPr>
          <w:p w14:paraId="487328CB" w14:textId="77777777" w:rsidR="002F7443" w:rsidRDefault="002F7443" w:rsidP="00CB610D"/>
        </w:tc>
        <w:tc>
          <w:tcPr>
            <w:tcW w:w="0" w:type="auto"/>
            <w:shd w:val="clear" w:color="auto" w:fill="FFFFFF"/>
            <w:vAlign w:val="center"/>
          </w:tcPr>
          <w:p w14:paraId="04F0D4A2" w14:textId="77777777" w:rsidR="002F7443" w:rsidRDefault="002F7443" w:rsidP="00CB610D">
            <w:pPr>
              <w:pStyle w:val="es-TableCell-Left"/>
            </w:pPr>
            <w:r>
              <w:t>DM_LOW</w:t>
            </w:r>
          </w:p>
        </w:tc>
        <w:tc>
          <w:tcPr>
            <w:tcW w:w="0" w:type="auto"/>
            <w:shd w:val="clear" w:color="auto" w:fill="FFFFFF"/>
            <w:vAlign w:val="center"/>
          </w:tcPr>
          <w:p w14:paraId="2619F902" w14:textId="77777777" w:rsidR="002F7443" w:rsidRDefault="002F7443" w:rsidP="00CB610D">
            <w:pPr>
              <w:pStyle w:val="es-TableCell-Left"/>
            </w:pPr>
            <w:r>
              <w:t>Return</w:t>
            </w:r>
          </w:p>
        </w:tc>
      </w:tr>
      <w:tr w:rsidR="002F7443" w14:paraId="56ED8A69" w14:textId="77777777" w:rsidTr="00CB610D">
        <w:trPr>
          <w:jc w:val="center"/>
        </w:trPr>
        <w:tc>
          <w:tcPr>
            <w:tcW w:w="0" w:type="auto"/>
            <w:vMerge/>
            <w:shd w:val="clear" w:color="auto" w:fill="FFFFFF"/>
            <w:tcMar>
              <w:left w:w="158" w:type="dxa"/>
              <w:right w:w="158" w:type="dxa"/>
            </w:tcMar>
            <w:vAlign w:val="center"/>
          </w:tcPr>
          <w:p w14:paraId="4025E297" w14:textId="77777777" w:rsidR="002F7443" w:rsidRDefault="002F7443" w:rsidP="00CB610D"/>
        </w:tc>
        <w:tc>
          <w:tcPr>
            <w:tcW w:w="0" w:type="auto"/>
            <w:shd w:val="clear" w:color="auto" w:fill="FFFFFF"/>
            <w:vAlign w:val="center"/>
          </w:tcPr>
          <w:p w14:paraId="087294D9" w14:textId="77777777" w:rsidR="002F7443" w:rsidRDefault="002F7443" w:rsidP="00CB610D">
            <w:pPr>
              <w:pStyle w:val="es-TableCell-Left"/>
            </w:pPr>
            <w:r>
              <w:t>DM_VOL</w:t>
            </w:r>
          </w:p>
        </w:tc>
        <w:tc>
          <w:tcPr>
            <w:tcW w:w="0" w:type="auto"/>
            <w:shd w:val="clear" w:color="auto" w:fill="FFFFFF"/>
            <w:vAlign w:val="center"/>
          </w:tcPr>
          <w:p w14:paraId="2EC50214" w14:textId="77777777" w:rsidR="002F7443" w:rsidRDefault="002F7443" w:rsidP="00CB610D">
            <w:pPr>
              <w:pStyle w:val="es-TableCell-Left"/>
            </w:pPr>
            <w:r>
              <w:t>Return</w:t>
            </w:r>
          </w:p>
        </w:tc>
      </w:tr>
      <w:tr w:rsidR="002F7443" w14:paraId="267A8DCF" w14:textId="77777777" w:rsidTr="00CB610D">
        <w:trPr>
          <w:jc w:val="center"/>
        </w:trPr>
        <w:tc>
          <w:tcPr>
            <w:tcW w:w="0" w:type="auto"/>
            <w:vMerge w:val="restart"/>
            <w:shd w:val="clear" w:color="auto" w:fill="FFFFFF"/>
            <w:tcMar>
              <w:left w:w="158" w:type="dxa"/>
              <w:right w:w="158" w:type="dxa"/>
            </w:tcMar>
            <w:vAlign w:val="center"/>
          </w:tcPr>
          <w:p w14:paraId="71E3D37B" w14:textId="77777777" w:rsidR="002F7443" w:rsidRDefault="002F7443" w:rsidP="00CB610D">
            <w:pPr>
              <w:pStyle w:val="es-TableCell-Left"/>
            </w:pPr>
            <w:r>
              <w:t>EXCHANGE</w:t>
            </w:r>
          </w:p>
        </w:tc>
        <w:tc>
          <w:tcPr>
            <w:tcW w:w="0" w:type="auto"/>
            <w:shd w:val="clear" w:color="auto" w:fill="FFFFFF"/>
            <w:vAlign w:val="center"/>
          </w:tcPr>
          <w:p w14:paraId="4C3500C1" w14:textId="77777777" w:rsidR="002F7443" w:rsidRDefault="002F7443" w:rsidP="00CB610D">
            <w:pPr>
              <w:pStyle w:val="es-TableCell-Left"/>
            </w:pPr>
            <w:r>
              <w:t>EX_CLOSE</w:t>
            </w:r>
          </w:p>
        </w:tc>
        <w:tc>
          <w:tcPr>
            <w:tcW w:w="0" w:type="auto"/>
            <w:shd w:val="clear" w:color="auto" w:fill="FFFFFF"/>
            <w:vAlign w:val="center"/>
          </w:tcPr>
          <w:p w14:paraId="286ADBAF" w14:textId="77777777" w:rsidR="002F7443" w:rsidRDefault="002F7443" w:rsidP="00CB610D">
            <w:pPr>
              <w:pStyle w:val="es-TableCell-Left"/>
            </w:pPr>
            <w:r>
              <w:t>Return</w:t>
            </w:r>
          </w:p>
        </w:tc>
      </w:tr>
      <w:tr w:rsidR="002F7443" w14:paraId="354432C4" w14:textId="77777777" w:rsidTr="00CB610D">
        <w:trPr>
          <w:jc w:val="center"/>
        </w:trPr>
        <w:tc>
          <w:tcPr>
            <w:tcW w:w="0" w:type="auto"/>
            <w:vMerge/>
            <w:shd w:val="clear" w:color="auto" w:fill="FFFFFF"/>
            <w:tcMar>
              <w:left w:w="158" w:type="dxa"/>
              <w:right w:w="158" w:type="dxa"/>
            </w:tcMar>
            <w:vAlign w:val="center"/>
          </w:tcPr>
          <w:p w14:paraId="469F11BF" w14:textId="77777777" w:rsidR="002F7443" w:rsidRDefault="002F7443" w:rsidP="00CB610D"/>
        </w:tc>
        <w:tc>
          <w:tcPr>
            <w:tcW w:w="0" w:type="auto"/>
            <w:shd w:val="clear" w:color="auto" w:fill="FFFFFF"/>
            <w:vAlign w:val="center"/>
          </w:tcPr>
          <w:p w14:paraId="5F78942B" w14:textId="77777777" w:rsidR="002F7443" w:rsidRDefault="002F7443" w:rsidP="00CB610D">
            <w:pPr>
              <w:pStyle w:val="es-TableCell-Left"/>
            </w:pPr>
            <w:r>
              <w:t>EX_DESC</w:t>
            </w:r>
          </w:p>
        </w:tc>
        <w:tc>
          <w:tcPr>
            <w:tcW w:w="0" w:type="auto"/>
            <w:shd w:val="clear" w:color="auto" w:fill="FFFFFF"/>
            <w:vAlign w:val="center"/>
          </w:tcPr>
          <w:p w14:paraId="2FD90FE9" w14:textId="77777777" w:rsidR="002F7443" w:rsidRDefault="002F7443" w:rsidP="00CB610D">
            <w:pPr>
              <w:pStyle w:val="es-TableCell-Left"/>
            </w:pPr>
            <w:r>
              <w:t>Return</w:t>
            </w:r>
          </w:p>
        </w:tc>
      </w:tr>
      <w:tr w:rsidR="002F7443" w14:paraId="3B437EB0" w14:textId="77777777" w:rsidTr="00CB610D">
        <w:trPr>
          <w:jc w:val="center"/>
        </w:trPr>
        <w:tc>
          <w:tcPr>
            <w:tcW w:w="0" w:type="auto"/>
            <w:vMerge/>
            <w:shd w:val="clear" w:color="auto" w:fill="FFFFFF"/>
            <w:tcMar>
              <w:left w:w="158" w:type="dxa"/>
              <w:right w:w="158" w:type="dxa"/>
            </w:tcMar>
            <w:vAlign w:val="center"/>
          </w:tcPr>
          <w:p w14:paraId="145C49DF" w14:textId="77777777" w:rsidR="002F7443" w:rsidRDefault="002F7443" w:rsidP="00CB610D"/>
        </w:tc>
        <w:tc>
          <w:tcPr>
            <w:tcW w:w="0" w:type="auto"/>
            <w:shd w:val="clear" w:color="auto" w:fill="FFFFFF"/>
            <w:vAlign w:val="center"/>
          </w:tcPr>
          <w:p w14:paraId="338A9A1F" w14:textId="77777777" w:rsidR="002F7443" w:rsidRDefault="002F7443" w:rsidP="00CB610D">
            <w:pPr>
              <w:pStyle w:val="es-TableCell-Left"/>
            </w:pPr>
            <w:r>
              <w:t>EX_NAME</w:t>
            </w:r>
          </w:p>
        </w:tc>
        <w:tc>
          <w:tcPr>
            <w:tcW w:w="0" w:type="auto"/>
            <w:shd w:val="clear" w:color="auto" w:fill="FFFFFF"/>
            <w:vAlign w:val="center"/>
          </w:tcPr>
          <w:p w14:paraId="6747743F" w14:textId="77777777" w:rsidR="002F7443" w:rsidRDefault="002F7443" w:rsidP="00CB610D">
            <w:pPr>
              <w:pStyle w:val="es-TableCell-Left"/>
            </w:pPr>
            <w:r>
              <w:t>Return</w:t>
            </w:r>
          </w:p>
        </w:tc>
      </w:tr>
      <w:tr w:rsidR="002F7443" w14:paraId="4C01BC25" w14:textId="77777777" w:rsidTr="00CB610D">
        <w:trPr>
          <w:jc w:val="center"/>
        </w:trPr>
        <w:tc>
          <w:tcPr>
            <w:tcW w:w="0" w:type="auto"/>
            <w:vMerge/>
            <w:shd w:val="clear" w:color="auto" w:fill="FFFFFF"/>
            <w:tcMar>
              <w:left w:w="158" w:type="dxa"/>
              <w:right w:w="158" w:type="dxa"/>
            </w:tcMar>
            <w:vAlign w:val="center"/>
          </w:tcPr>
          <w:p w14:paraId="275FEBB3" w14:textId="77777777" w:rsidR="002F7443" w:rsidRDefault="002F7443" w:rsidP="00CB610D"/>
        </w:tc>
        <w:tc>
          <w:tcPr>
            <w:tcW w:w="0" w:type="auto"/>
            <w:shd w:val="clear" w:color="auto" w:fill="FFFFFF"/>
            <w:vAlign w:val="center"/>
          </w:tcPr>
          <w:p w14:paraId="25E1E9A0" w14:textId="77777777" w:rsidR="002F7443" w:rsidRDefault="002F7443" w:rsidP="00CB610D">
            <w:pPr>
              <w:pStyle w:val="es-TableCell-Left"/>
            </w:pPr>
            <w:r>
              <w:t>EX_NUM_SYMB</w:t>
            </w:r>
          </w:p>
        </w:tc>
        <w:tc>
          <w:tcPr>
            <w:tcW w:w="0" w:type="auto"/>
            <w:shd w:val="clear" w:color="auto" w:fill="FFFFFF"/>
            <w:vAlign w:val="center"/>
          </w:tcPr>
          <w:p w14:paraId="66CC706C" w14:textId="77777777" w:rsidR="002F7443" w:rsidRDefault="002F7443" w:rsidP="00CB610D">
            <w:pPr>
              <w:pStyle w:val="es-TableCell-Left"/>
            </w:pPr>
            <w:r>
              <w:t>Return</w:t>
            </w:r>
          </w:p>
        </w:tc>
      </w:tr>
      <w:tr w:rsidR="002F7443" w14:paraId="62DB4A14" w14:textId="77777777" w:rsidTr="00CB610D">
        <w:trPr>
          <w:jc w:val="center"/>
        </w:trPr>
        <w:tc>
          <w:tcPr>
            <w:tcW w:w="0" w:type="auto"/>
            <w:vMerge/>
            <w:shd w:val="clear" w:color="auto" w:fill="FFFFFF"/>
            <w:tcMar>
              <w:left w:w="158" w:type="dxa"/>
              <w:right w:w="158" w:type="dxa"/>
            </w:tcMar>
            <w:vAlign w:val="center"/>
          </w:tcPr>
          <w:p w14:paraId="799BBA45" w14:textId="77777777" w:rsidR="002F7443" w:rsidRDefault="002F7443" w:rsidP="00CB610D"/>
        </w:tc>
        <w:tc>
          <w:tcPr>
            <w:tcW w:w="0" w:type="auto"/>
            <w:shd w:val="clear" w:color="auto" w:fill="FFFFFF"/>
            <w:vAlign w:val="center"/>
          </w:tcPr>
          <w:p w14:paraId="6645D94F" w14:textId="77777777" w:rsidR="002F7443" w:rsidRDefault="002F7443" w:rsidP="00CB610D">
            <w:pPr>
              <w:pStyle w:val="es-TableCell-Left"/>
            </w:pPr>
            <w:r>
              <w:t>EX_OPEN</w:t>
            </w:r>
          </w:p>
        </w:tc>
        <w:tc>
          <w:tcPr>
            <w:tcW w:w="0" w:type="auto"/>
            <w:shd w:val="clear" w:color="auto" w:fill="FFFFFF"/>
            <w:vAlign w:val="center"/>
          </w:tcPr>
          <w:p w14:paraId="20AE8970" w14:textId="77777777" w:rsidR="002F7443" w:rsidRDefault="002F7443" w:rsidP="00CB610D">
            <w:pPr>
              <w:pStyle w:val="es-TableCell-Left"/>
            </w:pPr>
            <w:r>
              <w:t>Return</w:t>
            </w:r>
          </w:p>
        </w:tc>
      </w:tr>
      <w:tr w:rsidR="002F7443" w14:paraId="4B9084E6" w14:textId="77777777" w:rsidTr="00CB610D">
        <w:trPr>
          <w:jc w:val="center"/>
        </w:trPr>
        <w:tc>
          <w:tcPr>
            <w:tcW w:w="0" w:type="auto"/>
            <w:vMerge w:val="restart"/>
            <w:shd w:val="clear" w:color="auto" w:fill="FFFFFF"/>
            <w:tcMar>
              <w:left w:w="158" w:type="dxa"/>
              <w:right w:w="158" w:type="dxa"/>
            </w:tcMar>
            <w:vAlign w:val="center"/>
          </w:tcPr>
          <w:p w14:paraId="11B5CA8B" w14:textId="77777777" w:rsidR="002F7443" w:rsidRDefault="002F7443" w:rsidP="00CB610D">
            <w:pPr>
              <w:pStyle w:val="es-TableCell-Left"/>
            </w:pPr>
            <w:r>
              <w:t>FINANCIAL</w:t>
            </w:r>
          </w:p>
        </w:tc>
        <w:tc>
          <w:tcPr>
            <w:tcW w:w="0" w:type="auto"/>
            <w:shd w:val="clear" w:color="auto" w:fill="FFFFFF"/>
            <w:vAlign w:val="center"/>
          </w:tcPr>
          <w:p w14:paraId="0627F1D8" w14:textId="77777777" w:rsidR="002F7443" w:rsidRDefault="002F7443" w:rsidP="00CB610D">
            <w:pPr>
              <w:pStyle w:val="es-TableCell-Left"/>
            </w:pPr>
            <w:r>
              <w:t>FI_ASSETS</w:t>
            </w:r>
          </w:p>
        </w:tc>
        <w:tc>
          <w:tcPr>
            <w:tcW w:w="0" w:type="auto"/>
            <w:shd w:val="clear" w:color="auto" w:fill="FFFFFF"/>
            <w:vAlign w:val="center"/>
          </w:tcPr>
          <w:p w14:paraId="4575998D" w14:textId="77777777" w:rsidR="002F7443" w:rsidRDefault="002F7443" w:rsidP="00CB610D">
            <w:pPr>
              <w:pStyle w:val="es-TableCell-Left"/>
            </w:pPr>
            <w:r>
              <w:t>Return</w:t>
            </w:r>
          </w:p>
        </w:tc>
      </w:tr>
      <w:tr w:rsidR="002F7443" w14:paraId="29B318C7" w14:textId="77777777" w:rsidTr="00CB610D">
        <w:trPr>
          <w:jc w:val="center"/>
        </w:trPr>
        <w:tc>
          <w:tcPr>
            <w:tcW w:w="0" w:type="auto"/>
            <w:vMerge/>
            <w:shd w:val="clear" w:color="auto" w:fill="FFFFFF"/>
            <w:tcMar>
              <w:left w:w="158" w:type="dxa"/>
              <w:right w:w="158" w:type="dxa"/>
            </w:tcMar>
            <w:vAlign w:val="center"/>
          </w:tcPr>
          <w:p w14:paraId="02473AC2" w14:textId="77777777" w:rsidR="002F7443" w:rsidRDefault="002F7443" w:rsidP="00CB610D"/>
        </w:tc>
        <w:tc>
          <w:tcPr>
            <w:tcW w:w="0" w:type="auto"/>
            <w:shd w:val="clear" w:color="auto" w:fill="FFFFFF"/>
            <w:vAlign w:val="center"/>
          </w:tcPr>
          <w:p w14:paraId="01A5D7BB" w14:textId="77777777" w:rsidR="002F7443" w:rsidRDefault="002F7443" w:rsidP="00CB610D">
            <w:pPr>
              <w:pStyle w:val="es-TableCell-Left"/>
            </w:pPr>
            <w:r>
              <w:t>FI_BASIC_EPS</w:t>
            </w:r>
          </w:p>
        </w:tc>
        <w:tc>
          <w:tcPr>
            <w:tcW w:w="0" w:type="auto"/>
            <w:shd w:val="clear" w:color="auto" w:fill="FFFFFF"/>
            <w:vAlign w:val="center"/>
          </w:tcPr>
          <w:p w14:paraId="5251DDB4" w14:textId="77777777" w:rsidR="002F7443" w:rsidRDefault="002F7443" w:rsidP="00CB610D">
            <w:pPr>
              <w:pStyle w:val="es-TableCell-Left"/>
            </w:pPr>
            <w:r>
              <w:t>Return</w:t>
            </w:r>
          </w:p>
        </w:tc>
      </w:tr>
      <w:tr w:rsidR="002F7443" w14:paraId="563F195E" w14:textId="77777777" w:rsidTr="00CB610D">
        <w:trPr>
          <w:jc w:val="center"/>
        </w:trPr>
        <w:tc>
          <w:tcPr>
            <w:tcW w:w="0" w:type="auto"/>
            <w:vMerge/>
            <w:shd w:val="clear" w:color="auto" w:fill="FFFFFF"/>
            <w:tcMar>
              <w:left w:w="158" w:type="dxa"/>
              <w:right w:w="158" w:type="dxa"/>
            </w:tcMar>
            <w:vAlign w:val="center"/>
          </w:tcPr>
          <w:p w14:paraId="56CA6195" w14:textId="77777777" w:rsidR="002F7443" w:rsidRDefault="002F7443" w:rsidP="00CB610D"/>
        </w:tc>
        <w:tc>
          <w:tcPr>
            <w:tcW w:w="0" w:type="auto"/>
            <w:shd w:val="clear" w:color="auto" w:fill="FFFFFF"/>
            <w:vAlign w:val="center"/>
          </w:tcPr>
          <w:p w14:paraId="2D0E826C" w14:textId="77777777" w:rsidR="002F7443" w:rsidRDefault="002F7443" w:rsidP="00CB610D">
            <w:pPr>
              <w:pStyle w:val="es-TableCell-Left"/>
            </w:pPr>
            <w:r>
              <w:t>FI_DILUT_EPS</w:t>
            </w:r>
          </w:p>
        </w:tc>
        <w:tc>
          <w:tcPr>
            <w:tcW w:w="0" w:type="auto"/>
            <w:shd w:val="clear" w:color="auto" w:fill="FFFFFF"/>
            <w:vAlign w:val="center"/>
          </w:tcPr>
          <w:p w14:paraId="20AE354A" w14:textId="77777777" w:rsidR="002F7443" w:rsidRDefault="002F7443" w:rsidP="00CB610D">
            <w:pPr>
              <w:pStyle w:val="es-TableCell-Left"/>
            </w:pPr>
            <w:r>
              <w:t>Return</w:t>
            </w:r>
          </w:p>
        </w:tc>
      </w:tr>
      <w:tr w:rsidR="002F7443" w14:paraId="785BEAE2" w14:textId="77777777" w:rsidTr="00CB610D">
        <w:trPr>
          <w:jc w:val="center"/>
        </w:trPr>
        <w:tc>
          <w:tcPr>
            <w:tcW w:w="0" w:type="auto"/>
            <w:vMerge/>
            <w:shd w:val="clear" w:color="auto" w:fill="FFFFFF"/>
            <w:tcMar>
              <w:left w:w="158" w:type="dxa"/>
              <w:right w:w="158" w:type="dxa"/>
            </w:tcMar>
            <w:vAlign w:val="center"/>
          </w:tcPr>
          <w:p w14:paraId="4DBD21E9" w14:textId="77777777" w:rsidR="002F7443" w:rsidRDefault="002F7443" w:rsidP="00CB610D"/>
        </w:tc>
        <w:tc>
          <w:tcPr>
            <w:tcW w:w="0" w:type="auto"/>
            <w:shd w:val="clear" w:color="auto" w:fill="FFFFFF"/>
            <w:vAlign w:val="center"/>
          </w:tcPr>
          <w:p w14:paraId="6BCABDA9" w14:textId="77777777" w:rsidR="002F7443" w:rsidRDefault="002F7443" w:rsidP="00CB610D">
            <w:pPr>
              <w:pStyle w:val="es-TableCell-Left"/>
            </w:pPr>
            <w:r>
              <w:t>FI_INVENTORY</w:t>
            </w:r>
          </w:p>
        </w:tc>
        <w:tc>
          <w:tcPr>
            <w:tcW w:w="0" w:type="auto"/>
            <w:shd w:val="clear" w:color="auto" w:fill="FFFFFF"/>
            <w:vAlign w:val="center"/>
          </w:tcPr>
          <w:p w14:paraId="5BDAEA50" w14:textId="77777777" w:rsidR="002F7443" w:rsidRDefault="002F7443" w:rsidP="00CB610D">
            <w:pPr>
              <w:pStyle w:val="es-TableCell-Left"/>
            </w:pPr>
            <w:r>
              <w:t>Return</w:t>
            </w:r>
          </w:p>
        </w:tc>
      </w:tr>
      <w:tr w:rsidR="002F7443" w14:paraId="234EF080" w14:textId="77777777" w:rsidTr="00CB610D">
        <w:trPr>
          <w:jc w:val="center"/>
        </w:trPr>
        <w:tc>
          <w:tcPr>
            <w:tcW w:w="0" w:type="auto"/>
            <w:vMerge/>
            <w:shd w:val="clear" w:color="auto" w:fill="FFFFFF"/>
            <w:tcMar>
              <w:left w:w="158" w:type="dxa"/>
              <w:right w:w="158" w:type="dxa"/>
            </w:tcMar>
            <w:vAlign w:val="center"/>
          </w:tcPr>
          <w:p w14:paraId="794EC88C" w14:textId="77777777" w:rsidR="002F7443" w:rsidRDefault="002F7443" w:rsidP="00CB610D"/>
        </w:tc>
        <w:tc>
          <w:tcPr>
            <w:tcW w:w="0" w:type="auto"/>
            <w:shd w:val="clear" w:color="auto" w:fill="FFFFFF"/>
            <w:vAlign w:val="center"/>
          </w:tcPr>
          <w:p w14:paraId="5E70AB27" w14:textId="77777777" w:rsidR="002F7443" w:rsidRDefault="002F7443" w:rsidP="00CB610D">
            <w:pPr>
              <w:pStyle w:val="es-TableCell-Left"/>
            </w:pPr>
            <w:r>
              <w:t>FI_LIABILITY</w:t>
            </w:r>
          </w:p>
        </w:tc>
        <w:tc>
          <w:tcPr>
            <w:tcW w:w="0" w:type="auto"/>
            <w:shd w:val="clear" w:color="auto" w:fill="FFFFFF"/>
            <w:vAlign w:val="center"/>
          </w:tcPr>
          <w:p w14:paraId="2362E098" w14:textId="77777777" w:rsidR="002F7443" w:rsidRDefault="002F7443" w:rsidP="00CB610D">
            <w:pPr>
              <w:pStyle w:val="es-TableCell-Left"/>
            </w:pPr>
            <w:r>
              <w:t>Return</w:t>
            </w:r>
          </w:p>
        </w:tc>
      </w:tr>
      <w:tr w:rsidR="002F7443" w14:paraId="15C74866" w14:textId="77777777" w:rsidTr="00CB610D">
        <w:trPr>
          <w:jc w:val="center"/>
        </w:trPr>
        <w:tc>
          <w:tcPr>
            <w:tcW w:w="0" w:type="auto"/>
            <w:vMerge/>
            <w:shd w:val="clear" w:color="auto" w:fill="FFFFFF"/>
            <w:tcMar>
              <w:left w:w="158" w:type="dxa"/>
              <w:right w:w="158" w:type="dxa"/>
            </w:tcMar>
            <w:vAlign w:val="center"/>
          </w:tcPr>
          <w:p w14:paraId="266D2AB4" w14:textId="77777777" w:rsidR="002F7443" w:rsidRDefault="002F7443" w:rsidP="00CB610D"/>
        </w:tc>
        <w:tc>
          <w:tcPr>
            <w:tcW w:w="0" w:type="auto"/>
            <w:shd w:val="clear" w:color="auto" w:fill="FFFFFF"/>
            <w:vAlign w:val="center"/>
          </w:tcPr>
          <w:p w14:paraId="450C0AD1" w14:textId="77777777" w:rsidR="002F7443" w:rsidRDefault="002F7443" w:rsidP="00CB610D">
            <w:pPr>
              <w:pStyle w:val="es-TableCell-Left"/>
            </w:pPr>
            <w:r>
              <w:t>FI_MARGIN</w:t>
            </w:r>
          </w:p>
        </w:tc>
        <w:tc>
          <w:tcPr>
            <w:tcW w:w="0" w:type="auto"/>
            <w:shd w:val="clear" w:color="auto" w:fill="FFFFFF"/>
            <w:vAlign w:val="center"/>
          </w:tcPr>
          <w:p w14:paraId="7A07BC14" w14:textId="77777777" w:rsidR="002F7443" w:rsidRDefault="002F7443" w:rsidP="00CB610D">
            <w:pPr>
              <w:pStyle w:val="es-TableCell-Left"/>
            </w:pPr>
            <w:r>
              <w:t>Return</w:t>
            </w:r>
          </w:p>
        </w:tc>
      </w:tr>
      <w:tr w:rsidR="002F7443" w14:paraId="793C55F1" w14:textId="77777777" w:rsidTr="00CB610D">
        <w:trPr>
          <w:jc w:val="center"/>
        </w:trPr>
        <w:tc>
          <w:tcPr>
            <w:tcW w:w="0" w:type="auto"/>
            <w:vMerge/>
            <w:shd w:val="clear" w:color="auto" w:fill="FFFFFF"/>
            <w:tcMar>
              <w:left w:w="158" w:type="dxa"/>
              <w:right w:w="158" w:type="dxa"/>
            </w:tcMar>
            <w:vAlign w:val="center"/>
          </w:tcPr>
          <w:p w14:paraId="193131B8" w14:textId="77777777" w:rsidR="002F7443" w:rsidRDefault="002F7443" w:rsidP="00CB610D"/>
        </w:tc>
        <w:tc>
          <w:tcPr>
            <w:tcW w:w="0" w:type="auto"/>
            <w:shd w:val="clear" w:color="auto" w:fill="FFFFFF"/>
            <w:vAlign w:val="center"/>
          </w:tcPr>
          <w:p w14:paraId="0F4D3052" w14:textId="77777777" w:rsidR="002F7443" w:rsidRDefault="002F7443" w:rsidP="00CB610D">
            <w:pPr>
              <w:pStyle w:val="es-TableCell-Left"/>
            </w:pPr>
            <w:r>
              <w:t>FI_NET_EARN</w:t>
            </w:r>
          </w:p>
        </w:tc>
        <w:tc>
          <w:tcPr>
            <w:tcW w:w="0" w:type="auto"/>
            <w:shd w:val="clear" w:color="auto" w:fill="FFFFFF"/>
            <w:vAlign w:val="center"/>
          </w:tcPr>
          <w:p w14:paraId="1F43706A" w14:textId="77777777" w:rsidR="002F7443" w:rsidRDefault="002F7443" w:rsidP="00CB610D">
            <w:pPr>
              <w:pStyle w:val="es-TableCell-Left"/>
            </w:pPr>
            <w:r>
              <w:t>Return</w:t>
            </w:r>
          </w:p>
        </w:tc>
      </w:tr>
      <w:tr w:rsidR="002F7443" w14:paraId="2A4B70EC" w14:textId="77777777" w:rsidTr="00CB610D">
        <w:trPr>
          <w:jc w:val="center"/>
        </w:trPr>
        <w:tc>
          <w:tcPr>
            <w:tcW w:w="0" w:type="auto"/>
            <w:vMerge/>
            <w:shd w:val="clear" w:color="auto" w:fill="FFFFFF"/>
            <w:tcMar>
              <w:left w:w="158" w:type="dxa"/>
              <w:right w:w="158" w:type="dxa"/>
            </w:tcMar>
            <w:vAlign w:val="center"/>
          </w:tcPr>
          <w:p w14:paraId="1AB9EAAD" w14:textId="77777777" w:rsidR="002F7443" w:rsidRDefault="002F7443" w:rsidP="00CB610D"/>
        </w:tc>
        <w:tc>
          <w:tcPr>
            <w:tcW w:w="0" w:type="auto"/>
            <w:shd w:val="clear" w:color="auto" w:fill="FFFFFF"/>
            <w:vAlign w:val="center"/>
          </w:tcPr>
          <w:p w14:paraId="696CA684" w14:textId="77777777" w:rsidR="002F7443" w:rsidRDefault="002F7443" w:rsidP="00CB610D">
            <w:pPr>
              <w:pStyle w:val="es-TableCell-Left"/>
            </w:pPr>
            <w:r>
              <w:t>FI_OUT_BASIC</w:t>
            </w:r>
          </w:p>
        </w:tc>
        <w:tc>
          <w:tcPr>
            <w:tcW w:w="0" w:type="auto"/>
            <w:shd w:val="clear" w:color="auto" w:fill="FFFFFF"/>
            <w:vAlign w:val="center"/>
          </w:tcPr>
          <w:p w14:paraId="083D1496" w14:textId="77777777" w:rsidR="002F7443" w:rsidRDefault="002F7443" w:rsidP="00CB610D">
            <w:pPr>
              <w:pStyle w:val="es-TableCell-Left"/>
            </w:pPr>
            <w:r>
              <w:t>Return</w:t>
            </w:r>
          </w:p>
        </w:tc>
      </w:tr>
      <w:tr w:rsidR="002F7443" w14:paraId="20FB5B01" w14:textId="77777777" w:rsidTr="00CB610D">
        <w:trPr>
          <w:jc w:val="center"/>
        </w:trPr>
        <w:tc>
          <w:tcPr>
            <w:tcW w:w="0" w:type="auto"/>
            <w:vMerge/>
            <w:shd w:val="clear" w:color="auto" w:fill="FFFFFF"/>
            <w:tcMar>
              <w:left w:w="158" w:type="dxa"/>
              <w:right w:w="158" w:type="dxa"/>
            </w:tcMar>
            <w:vAlign w:val="center"/>
          </w:tcPr>
          <w:p w14:paraId="2B37CA94" w14:textId="77777777" w:rsidR="002F7443" w:rsidRDefault="002F7443" w:rsidP="00CB610D"/>
        </w:tc>
        <w:tc>
          <w:tcPr>
            <w:tcW w:w="0" w:type="auto"/>
            <w:shd w:val="clear" w:color="auto" w:fill="FFFFFF"/>
            <w:vAlign w:val="center"/>
          </w:tcPr>
          <w:p w14:paraId="16635620" w14:textId="77777777" w:rsidR="002F7443" w:rsidRDefault="002F7443" w:rsidP="00CB610D">
            <w:pPr>
              <w:pStyle w:val="es-TableCell-Left"/>
            </w:pPr>
            <w:r>
              <w:t>FI_OUT_DILUT</w:t>
            </w:r>
          </w:p>
        </w:tc>
        <w:tc>
          <w:tcPr>
            <w:tcW w:w="0" w:type="auto"/>
            <w:shd w:val="clear" w:color="auto" w:fill="FFFFFF"/>
            <w:vAlign w:val="center"/>
          </w:tcPr>
          <w:p w14:paraId="7BEBD29A" w14:textId="77777777" w:rsidR="002F7443" w:rsidRDefault="002F7443" w:rsidP="00CB610D">
            <w:pPr>
              <w:pStyle w:val="es-TableCell-Left"/>
            </w:pPr>
            <w:r>
              <w:t>Return</w:t>
            </w:r>
          </w:p>
        </w:tc>
      </w:tr>
      <w:tr w:rsidR="002F7443" w14:paraId="0516706E" w14:textId="77777777" w:rsidTr="00CB610D">
        <w:trPr>
          <w:jc w:val="center"/>
        </w:trPr>
        <w:tc>
          <w:tcPr>
            <w:tcW w:w="0" w:type="auto"/>
            <w:vMerge/>
            <w:shd w:val="clear" w:color="auto" w:fill="FFFFFF"/>
            <w:tcMar>
              <w:left w:w="158" w:type="dxa"/>
              <w:right w:w="158" w:type="dxa"/>
            </w:tcMar>
            <w:vAlign w:val="center"/>
          </w:tcPr>
          <w:p w14:paraId="65DEEEFB" w14:textId="77777777" w:rsidR="002F7443" w:rsidRDefault="002F7443" w:rsidP="00CB610D"/>
        </w:tc>
        <w:tc>
          <w:tcPr>
            <w:tcW w:w="0" w:type="auto"/>
            <w:shd w:val="clear" w:color="auto" w:fill="FFFFFF"/>
            <w:vAlign w:val="center"/>
          </w:tcPr>
          <w:p w14:paraId="3483072C" w14:textId="77777777" w:rsidR="002F7443" w:rsidRDefault="002F7443" w:rsidP="00CB610D">
            <w:pPr>
              <w:pStyle w:val="es-TableCell-Left"/>
            </w:pPr>
            <w:r>
              <w:t>FI_QTR</w:t>
            </w:r>
          </w:p>
        </w:tc>
        <w:tc>
          <w:tcPr>
            <w:tcW w:w="0" w:type="auto"/>
            <w:shd w:val="clear" w:color="auto" w:fill="FFFFFF"/>
            <w:vAlign w:val="center"/>
          </w:tcPr>
          <w:p w14:paraId="21B703B8" w14:textId="77777777" w:rsidR="002F7443" w:rsidRDefault="002F7443" w:rsidP="00CB610D">
            <w:pPr>
              <w:pStyle w:val="es-TableCell-Left"/>
            </w:pPr>
            <w:r>
              <w:t>Return</w:t>
            </w:r>
          </w:p>
        </w:tc>
      </w:tr>
      <w:tr w:rsidR="002F7443" w14:paraId="649903BC" w14:textId="77777777" w:rsidTr="00CB610D">
        <w:trPr>
          <w:jc w:val="center"/>
        </w:trPr>
        <w:tc>
          <w:tcPr>
            <w:tcW w:w="0" w:type="auto"/>
            <w:vMerge/>
            <w:shd w:val="clear" w:color="auto" w:fill="FFFFFF"/>
            <w:tcMar>
              <w:left w:w="158" w:type="dxa"/>
              <w:right w:w="158" w:type="dxa"/>
            </w:tcMar>
            <w:vAlign w:val="center"/>
          </w:tcPr>
          <w:p w14:paraId="48E3E37C" w14:textId="77777777" w:rsidR="002F7443" w:rsidRDefault="002F7443" w:rsidP="00CB610D"/>
        </w:tc>
        <w:tc>
          <w:tcPr>
            <w:tcW w:w="0" w:type="auto"/>
            <w:shd w:val="clear" w:color="auto" w:fill="FFFFFF"/>
            <w:vAlign w:val="center"/>
          </w:tcPr>
          <w:p w14:paraId="699AD660" w14:textId="77777777" w:rsidR="002F7443" w:rsidRDefault="002F7443" w:rsidP="00CB610D">
            <w:pPr>
              <w:pStyle w:val="es-TableCell-Left"/>
            </w:pPr>
            <w:r>
              <w:t>FI_QTR_START_DATE</w:t>
            </w:r>
          </w:p>
        </w:tc>
        <w:tc>
          <w:tcPr>
            <w:tcW w:w="0" w:type="auto"/>
            <w:shd w:val="clear" w:color="auto" w:fill="FFFFFF"/>
            <w:vAlign w:val="center"/>
          </w:tcPr>
          <w:p w14:paraId="741F01E7" w14:textId="77777777" w:rsidR="002F7443" w:rsidRDefault="002F7443" w:rsidP="00CB610D">
            <w:pPr>
              <w:pStyle w:val="es-TableCell-Left"/>
            </w:pPr>
            <w:r>
              <w:t>Return</w:t>
            </w:r>
          </w:p>
        </w:tc>
      </w:tr>
      <w:tr w:rsidR="002F7443" w14:paraId="2A7C2BD9" w14:textId="77777777" w:rsidTr="00CB610D">
        <w:trPr>
          <w:jc w:val="center"/>
        </w:trPr>
        <w:tc>
          <w:tcPr>
            <w:tcW w:w="0" w:type="auto"/>
            <w:vMerge/>
            <w:shd w:val="clear" w:color="auto" w:fill="FFFFFF"/>
            <w:tcMar>
              <w:left w:w="158" w:type="dxa"/>
              <w:right w:w="158" w:type="dxa"/>
            </w:tcMar>
            <w:vAlign w:val="center"/>
          </w:tcPr>
          <w:p w14:paraId="5D313736" w14:textId="77777777" w:rsidR="002F7443" w:rsidRDefault="002F7443" w:rsidP="00CB610D"/>
        </w:tc>
        <w:tc>
          <w:tcPr>
            <w:tcW w:w="0" w:type="auto"/>
            <w:shd w:val="clear" w:color="auto" w:fill="FFFFFF"/>
            <w:vAlign w:val="center"/>
          </w:tcPr>
          <w:p w14:paraId="441FEC62" w14:textId="77777777" w:rsidR="002F7443" w:rsidRDefault="002F7443" w:rsidP="00CB610D">
            <w:pPr>
              <w:pStyle w:val="es-TableCell-Left"/>
            </w:pPr>
            <w:r>
              <w:t>FI_REVENUE</w:t>
            </w:r>
          </w:p>
        </w:tc>
        <w:tc>
          <w:tcPr>
            <w:tcW w:w="0" w:type="auto"/>
            <w:shd w:val="clear" w:color="auto" w:fill="FFFFFF"/>
            <w:vAlign w:val="center"/>
          </w:tcPr>
          <w:p w14:paraId="17BC364F" w14:textId="77777777" w:rsidR="002F7443" w:rsidRDefault="002F7443" w:rsidP="00CB610D">
            <w:pPr>
              <w:pStyle w:val="es-TableCell-Left"/>
            </w:pPr>
            <w:r>
              <w:t>Return</w:t>
            </w:r>
          </w:p>
        </w:tc>
      </w:tr>
      <w:tr w:rsidR="002F7443" w14:paraId="5CCA2F42" w14:textId="77777777" w:rsidTr="00CB610D">
        <w:trPr>
          <w:jc w:val="center"/>
        </w:trPr>
        <w:tc>
          <w:tcPr>
            <w:tcW w:w="0" w:type="auto"/>
            <w:vMerge/>
            <w:shd w:val="clear" w:color="auto" w:fill="FFFFFF"/>
            <w:tcMar>
              <w:left w:w="158" w:type="dxa"/>
              <w:right w:w="158" w:type="dxa"/>
            </w:tcMar>
            <w:vAlign w:val="center"/>
          </w:tcPr>
          <w:p w14:paraId="78AAF1AE" w14:textId="77777777" w:rsidR="002F7443" w:rsidRDefault="002F7443" w:rsidP="00CB610D"/>
        </w:tc>
        <w:tc>
          <w:tcPr>
            <w:tcW w:w="0" w:type="auto"/>
            <w:shd w:val="clear" w:color="auto" w:fill="FFFFFF"/>
            <w:vAlign w:val="center"/>
          </w:tcPr>
          <w:p w14:paraId="510695D9" w14:textId="77777777" w:rsidR="002F7443" w:rsidRDefault="002F7443" w:rsidP="00CB610D">
            <w:pPr>
              <w:pStyle w:val="es-TableCell-Left"/>
            </w:pPr>
            <w:r>
              <w:t>FI_YEAR</w:t>
            </w:r>
          </w:p>
        </w:tc>
        <w:tc>
          <w:tcPr>
            <w:tcW w:w="0" w:type="auto"/>
            <w:shd w:val="clear" w:color="auto" w:fill="FFFFFF"/>
            <w:vAlign w:val="center"/>
          </w:tcPr>
          <w:p w14:paraId="04AF8692" w14:textId="77777777" w:rsidR="002F7443" w:rsidRDefault="002F7443" w:rsidP="00CB610D">
            <w:pPr>
              <w:pStyle w:val="es-TableCell-Left"/>
            </w:pPr>
            <w:r>
              <w:t>Return</w:t>
            </w:r>
          </w:p>
        </w:tc>
      </w:tr>
      <w:tr w:rsidR="002F7443" w14:paraId="0D3F82A3" w14:textId="77777777" w:rsidTr="00CB610D">
        <w:trPr>
          <w:jc w:val="center"/>
        </w:trPr>
        <w:tc>
          <w:tcPr>
            <w:tcW w:w="0" w:type="auto"/>
            <w:shd w:val="clear" w:color="auto" w:fill="FFFFFF"/>
            <w:tcMar>
              <w:left w:w="158" w:type="dxa"/>
              <w:right w:w="158" w:type="dxa"/>
            </w:tcMar>
            <w:vAlign w:val="center"/>
          </w:tcPr>
          <w:p w14:paraId="5383D4DC" w14:textId="77777777" w:rsidR="002F7443" w:rsidRDefault="002F7443" w:rsidP="00CB610D">
            <w:pPr>
              <w:pStyle w:val="es-TableCell-Left"/>
            </w:pPr>
            <w:r>
              <w:t>INDUSTRY</w:t>
            </w:r>
          </w:p>
        </w:tc>
        <w:tc>
          <w:tcPr>
            <w:tcW w:w="0" w:type="auto"/>
            <w:shd w:val="clear" w:color="auto" w:fill="FFFFFF"/>
            <w:vAlign w:val="center"/>
          </w:tcPr>
          <w:p w14:paraId="0389EC9E" w14:textId="77777777" w:rsidR="002F7443" w:rsidRDefault="002F7443" w:rsidP="00CB610D">
            <w:pPr>
              <w:pStyle w:val="es-TableCell-Left"/>
            </w:pPr>
            <w:r>
              <w:t>IN_NAME</w:t>
            </w:r>
          </w:p>
        </w:tc>
        <w:tc>
          <w:tcPr>
            <w:tcW w:w="0" w:type="auto"/>
            <w:shd w:val="clear" w:color="auto" w:fill="FFFFFF"/>
            <w:vAlign w:val="center"/>
          </w:tcPr>
          <w:p w14:paraId="5D472411" w14:textId="77777777" w:rsidR="002F7443" w:rsidRDefault="002F7443" w:rsidP="00CB610D">
            <w:pPr>
              <w:pStyle w:val="es-TableCell-Left"/>
            </w:pPr>
            <w:r>
              <w:t>Return</w:t>
            </w:r>
          </w:p>
        </w:tc>
      </w:tr>
      <w:tr w:rsidR="002F7443" w14:paraId="17FF4767" w14:textId="77777777" w:rsidTr="00CB610D">
        <w:trPr>
          <w:jc w:val="center"/>
        </w:trPr>
        <w:tc>
          <w:tcPr>
            <w:tcW w:w="0" w:type="auto"/>
            <w:vMerge w:val="restart"/>
            <w:shd w:val="clear" w:color="auto" w:fill="FFFFFF"/>
            <w:tcMar>
              <w:left w:w="158" w:type="dxa"/>
              <w:right w:w="158" w:type="dxa"/>
            </w:tcMar>
            <w:vAlign w:val="center"/>
          </w:tcPr>
          <w:p w14:paraId="58834E40" w14:textId="77777777" w:rsidR="002F7443" w:rsidRDefault="002F7443" w:rsidP="00CB610D">
            <w:pPr>
              <w:pStyle w:val="es-TableCell-Left"/>
            </w:pPr>
            <w:r>
              <w:t>LAST_TRADE</w:t>
            </w:r>
          </w:p>
        </w:tc>
        <w:tc>
          <w:tcPr>
            <w:tcW w:w="0" w:type="auto"/>
            <w:shd w:val="clear" w:color="auto" w:fill="FFFFFF"/>
            <w:vAlign w:val="center"/>
          </w:tcPr>
          <w:p w14:paraId="405DDF71" w14:textId="77777777" w:rsidR="002F7443" w:rsidRDefault="002F7443" w:rsidP="00CB610D">
            <w:pPr>
              <w:pStyle w:val="es-TableCell-Left"/>
            </w:pPr>
            <w:r>
              <w:t>LT_OPEN_PRICE</w:t>
            </w:r>
          </w:p>
        </w:tc>
        <w:tc>
          <w:tcPr>
            <w:tcW w:w="0" w:type="auto"/>
            <w:shd w:val="clear" w:color="auto" w:fill="FFFFFF"/>
            <w:vAlign w:val="center"/>
          </w:tcPr>
          <w:p w14:paraId="6C51C4FE" w14:textId="77777777" w:rsidR="002F7443" w:rsidRDefault="002F7443" w:rsidP="00CB610D">
            <w:pPr>
              <w:pStyle w:val="es-TableCell-Left"/>
            </w:pPr>
            <w:r>
              <w:t>Return</w:t>
            </w:r>
          </w:p>
        </w:tc>
      </w:tr>
      <w:tr w:rsidR="002F7443" w14:paraId="31A1BC19" w14:textId="77777777" w:rsidTr="00CB610D">
        <w:trPr>
          <w:jc w:val="center"/>
        </w:trPr>
        <w:tc>
          <w:tcPr>
            <w:tcW w:w="0" w:type="auto"/>
            <w:vMerge/>
            <w:shd w:val="clear" w:color="auto" w:fill="FFFFFF"/>
            <w:tcMar>
              <w:left w:w="158" w:type="dxa"/>
              <w:right w:w="158" w:type="dxa"/>
            </w:tcMar>
            <w:vAlign w:val="center"/>
          </w:tcPr>
          <w:p w14:paraId="3762E919" w14:textId="77777777" w:rsidR="002F7443" w:rsidRDefault="002F7443" w:rsidP="00CB610D"/>
        </w:tc>
        <w:tc>
          <w:tcPr>
            <w:tcW w:w="0" w:type="auto"/>
            <w:shd w:val="clear" w:color="auto" w:fill="FFFFFF"/>
            <w:vAlign w:val="center"/>
          </w:tcPr>
          <w:p w14:paraId="68954423" w14:textId="77777777" w:rsidR="002F7443" w:rsidRDefault="002F7443" w:rsidP="00CB610D">
            <w:pPr>
              <w:pStyle w:val="es-TableCell-Left"/>
            </w:pPr>
            <w:r>
              <w:t>LT_PRICE</w:t>
            </w:r>
          </w:p>
        </w:tc>
        <w:tc>
          <w:tcPr>
            <w:tcW w:w="0" w:type="auto"/>
            <w:shd w:val="clear" w:color="auto" w:fill="FFFFFF"/>
            <w:vAlign w:val="center"/>
          </w:tcPr>
          <w:p w14:paraId="4163EDAC" w14:textId="77777777" w:rsidR="002F7443" w:rsidRDefault="002F7443" w:rsidP="00CB610D">
            <w:pPr>
              <w:pStyle w:val="es-TableCell-Left"/>
            </w:pPr>
            <w:r>
              <w:t>Return</w:t>
            </w:r>
          </w:p>
        </w:tc>
      </w:tr>
      <w:tr w:rsidR="002F7443" w14:paraId="480C211D" w14:textId="77777777" w:rsidTr="00CB610D">
        <w:trPr>
          <w:jc w:val="center"/>
        </w:trPr>
        <w:tc>
          <w:tcPr>
            <w:tcW w:w="0" w:type="auto"/>
            <w:vMerge/>
            <w:shd w:val="clear" w:color="auto" w:fill="FFFFFF"/>
            <w:tcMar>
              <w:left w:w="158" w:type="dxa"/>
              <w:right w:w="158" w:type="dxa"/>
            </w:tcMar>
            <w:vAlign w:val="center"/>
          </w:tcPr>
          <w:p w14:paraId="24B9D20B" w14:textId="77777777" w:rsidR="002F7443" w:rsidRDefault="002F7443" w:rsidP="00CB610D"/>
        </w:tc>
        <w:tc>
          <w:tcPr>
            <w:tcW w:w="0" w:type="auto"/>
            <w:shd w:val="clear" w:color="auto" w:fill="FFFFFF"/>
            <w:vAlign w:val="center"/>
          </w:tcPr>
          <w:p w14:paraId="07BBA400" w14:textId="77777777" w:rsidR="002F7443" w:rsidRDefault="002F7443" w:rsidP="00CB610D">
            <w:pPr>
              <w:pStyle w:val="es-TableCell-Left"/>
            </w:pPr>
            <w:r>
              <w:t>LT_VOL</w:t>
            </w:r>
          </w:p>
        </w:tc>
        <w:tc>
          <w:tcPr>
            <w:tcW w:w="0" w:type="auto"/>
            <w:shd w:val="clear" w:color="auto" w:fill="FFFFFF"/>
            <w:vAlign w:val="center"/>
          </w:tcPr>
          <w:p w14:paraId="448F49B9" w14:textId="77777777" w:rsidR="002F7443" w:rsidRDefault="002F7443" w:rsidP="00CB610D">
            <w:pPr>
              <w:pStyle w:val="es-TableCell-Left"/>
            </w:pPr>
            <w:r>
              <w:t>Return</w:t>
            </w:r>
          </w:p>
        </w:tc>
      </w:tr>
      <w:tr w:rsidR="002F7443" w14:paraId="19669025" w14:textId="77777777" w:rsidTr="00CB610D">
        <w:trPr>
          <w:jc w:val="center"/>
        </w:trPr>
        <w:tc>
          <w:tcPr>
            <w:tcW w:w="0" w:type="auto"/>
            <w:vMerge w:val="restart"/>
            <w:shd w:val="clear" w:color="auto" w:fill="FFFFFF"/>
            <w:tcMar>
              <w:left w:w="158" w:type="dxa"/>
              <w:right w:w="158" w:type="dxa"/>
            </w:tcMar>
            <w:vAlign w:val="center"/>
          </w:tcPr>
          <w:p w14:paraId="145F2663" w14:textId="77777777" w:rsidR="002F7443" w:rsidRDefault="002F7443" w:rsidP="00CB610D">
            <w:pPr>
              <w:pStyle w:val="es-TableCell-Left"/>
            </w:pPr>
            <w:r>
              <w:t>NEWS_ITEM</w:t>
            </w:r>
          </w:p>
        </w:tc>
        <w:tc>
          <w:tcPr>
            <w:tcW w:w="0" w:type="auto"/>
            <w:shd w:val="clear" w:color="auto" w:fill="FFFFFF"/>
            <w:vAlign w:val="center"/>
          </w:tcPr>
          <w:p w14:paraId="21505711" w14:textId="77777777" w:rsidR="002F7443" w:rsidRDefault="002F7443" w:rsidP="00CB610D">
            <w:pPr>
              <w:pStyle w:val="es-TableCell-Left"/>
            </w:pPr>
            <w:r>
              <w:t>NI_AUTHOR</w:t>
            </w:r>
          </w:p>
        </w:tc>
        <w:tc>
          <w:tcPr>
            <w:tcW w:w="0" w:type="auto"/>
            <w:shd w:val="clear" w:color="auto" w:fill="FFFFFF"/>
            <w:vAlign w:val="center"/>
          </w:tcPr>
          <w:p w14:paraId="2228FC5F" w14:textId="77777777" w:rsidR="002F7443" w:rsidRDefault="002F7443" w:rsidP="00CB610D">
            <w:pPr>
              <w:pStyle w:val="es-TableCell-Left"/>
            </w:pPr>
            <w:r>
              <w:t>Return</w:t>
            </w:r>
          </w:p>
        </w:tc>
      </w:tr>
      <w:tr w:rsidR="002F7443" w14:paraId="4604A182" w14:textId="77777777" w:rsidTr="00CB610D">
        <w:trPr>
          <w:jc w:val="center"/>
        </w:trPr>
        <w:tc>
          <w:tcPr>
            <w:tcW w:w="0" w:type="auto"/>
            <w:vMerge/>
            <w:shd w:val="clear" w:color="auto" w:fill="FFFFFF"/>
            <w:tcMar>
              <w:left w:w="158" w:type="dxa"/>
              <w:right w:w="158" w:type="dxa"/>
            </w:tcMar>
            <w:vAlign w:val="center"/>
          </w:tcPr>
          <w:p w14:paraId="0EB4A7CC" w14:textId="77777777" w:rsidR="002F7443" w:rsidRDefault="002F7443" w:rsidP="00CB610D"/>
        </w:tc>
        <w:tc>
          <w:tcPr>
            <w:tcW w:w="0" w:type="auto"/>
            <w:shd w:val="clear" w:color="auto" w:fill="FFFFFF"/>
            <w:vAlign w:val="center"/>
          </w:tcPr>
          <w:p w14:paraId="4395F41B" w14:textId="77777777" w:rsidR="002F7443" w:rsidRDefault="002F7443" w:rsidP="00CB610D">
            <w:pPr>
              <w:pStyle w:val="es-TableCell-Left"/>
            </w:pPr>
            <w:r>
              <w:t>NI_DTS</w:t>
            </w:r>
          </w:p>
        </w:tc>
        <w:tc>
          <w:tcPr>
            <w:tcW w:w="0" w:type="auto"/>
            <w:shd w:val="clear" w:color="auto" w:fill="FFFFFF"/>
            <w:vAlign w:val="center"/>
          </w:tcPr>
          <w:p w14:paraId="6AC29615" w14:textId="77777777" w:rsidR="002F7443" w:rsidRDefault="002F7443" w:rsidP="00CB610D">
            <w:pPr>
              <w:pStyle w:val="es-TableCell-Left"/>
            </w:pPr>
            <w:r>
              <w:t>Return</w:t>
            </w:r>
          </w:p>
        </w:tc>
      </w:tr>
      <w:tr w:rsidR="002F7443" w14:paraId="37AEAE28" w14:textId="77777777" w:rsidTr="00CB610D">
        <w:trPr>
          <w:jc w:val="center"/>
        </w:trPr>
        <w:tc>
          <w:tcPr>
            <w:tcW w:w="0" w:type="auto"/>
            <w:vMerge/>
            <w:shd w:val="clear" w:color="auto" w:fill="FFFFFF"/>
            <w:tcMar>
              <w:left w:w="158" w:type="dxa"/>
              <w:right w:w="158" w:type="dxa"/>
            </w:tcMar>
            <w:vAlign w:val="center"/>
          </w:tcPr>
          <w:p w14:paraId="3AB4D80F" w14:textId="77777777" w:rsidR="002F7443" w:rsidRDefault="002F7443" w:rsidP="00CB610D"/>
        </w:tc>
        <w:tc>
          <w:tcPr>
            <w:tcW w:w="0" w:type="auto"/>
            <w:shd w:val="clear" w:color="auto" w:fill="FFFFFF"/>
            <w:vAlign w:val="center"/>
          </w:tcPr>
          <w:p w14:paraId="46D19D80" w14:textId="77777777" w:rsidR="002F7443" w:rsidRDefault="002F7443" w:rsidP="00CB610D">
            <w:pPr>
              <w:pStyle w:val="es-TableCell-Left"/>
            </w:pPr>
            <w:r>
              <w:t>NI_HEADLINE</w:t>
            </w:r>
          </w:p>
        </w:tc>
        <w:tc>
          <w:tcPr>
            <w:tcW w:w="0" w:type="auto"/>
            <w:shd w:val="clear" w:color="auto" w:fill="FFFFFF"/>
            <w:vAlign w:val="center"/>
          </w:tcPr>
          <w:p w14:paraId="72942079" w14:textId="77777777" w:rsidR="002F7443" w:rsidRDefault="002F7443" w:rsidP="00CB610D">
            <w:pPr>
              <w:pStyle w:val="es-TableCell-Left"/>
            </w:pPr>
            <w:r>
              <w:t>Return*</w:t>
            </w:r>
          </w:p>
        </w:tc>
      </w:tr>
      <w:tr w:rsidR="002F7443" w14:paraId="2DFEB1A6" w14:textId="77777777" w:rsidTr="00CB610D">
        <w:trPr>
          <w:jc w:val="center"/>
        </w:trPr>
        <w:tc>
          <w:tcPr>
            <w:tcW w:w="0" w:type="auto"/>
            <w:vMerge/>
            <w:shd w:val="clear" w:color="auto" w:fill="FFFFFF"/>
            <w:tcMar>
              <w:left w:w="158" w:type="dxa"/>
              <w:right w:w="158" w:type="dxa"/>
            </w:tcMar>
            <w:vAlign w:val="center"/>
          </w:tcPr>
          <w:p w14:paraId="435BF319" w14:textId="77777777" w:rsidR="002F7443" w:rsidRDefault="002F7443" w:rsidP="00CB610D"/>
        </w:tc>
        <w:tc>
          <w:tcPr>
            <w:tcW w:w="0" w:type="auto"/>
            <w:shd w:val="clear" w:color="auto" w:fill="FFFFFF"/>
            <w:vAlign w:val="center"/>
          </w:tcPr>
          <w:p w14:paraId="3989D342" w14:textId="77777777" w:rsidR="002F7443" w:rsidRDefault="002F7443" w:rsidP="00CB610D">
            <w:pPr>
              <w:pStyle w:val="es-TableCell-Left"/>
            </w:pPr>
            <w:r>
              <w:t>NI_ITEM</w:t>
            </w:r>
          </w:p>
        </w:tc>
        <w:tc>
          <w:tcPr>
            <w:tcW w:w="0" w:type="auto"/>
            <w:shd w:val="clear" w:color="auto" w:fill="FFFFFF"/>
            <w:vAlign w:val="center"/>
          </w:tcPr>
          <w:p w14:paraId="777A6842" w14:textId="77777777" w:rsidR="002F7443" w:rsidRDefault="002F7443" w:rsidP="00CB610D">
            <w:pPr>
              <w:pStyle w:val="es-TableCell-Left"/>
            </w:pPr>
            <w:r>
              <w:t>Return*</w:t>
            </w:r>
          </w:p>
        </w:tc>
      </w:tr>
      <w:tr w:rsidR="002F7443" w14:paraId="7522CC30" w14:textId="77777777" w:rsidTr="00CB610D">
        <w:trPr>
          <w:jc w:val="center"/>
        </w:trPr>
        <w:tc>
          <w:tcPr>
            <w:tcW w:w="0" w:type="auto"/>
            <w:vMerge/>
            <w:shd w:val="clear" w:color="auto" w:fill="FFFFFF"/>
            <w:tcMar>
              <w:left w:w="158" w:type="dxa"/>
              <w:right w:w="158" w:type="dxa"/>
            </w:tcMar>
            <w:vAlign w:val="center"/>
          </w:tcPr>
          <w:p w14:paraId="1EF208F2" w14:textId="77777777" w:rsidR="002F7443" w:rsidRDefault="002F7443" w:rsidP="00CB610D"/>
        </w:tc>
        <w:tc>
          <w:tcPr>
            <w:tcW w:w="0" w:type="auto"/>
            <w:shd w:val="clear" w:color="auto" w:fill="FFFFFF"/>
            <w:vAlign w:val="center"/>
          </w:tcPr>
          <w:p w14:paraId="464DE502" w14:textId="77777777" w:rsidR="002F7443" w:rsidRDefault="002F7443" w:rsidP="00CB610D">
            <w:pPr>
              <w:pStyle w:val="es-TableCell-Left"/>
            </w:pPr>
            <w:r>
              <w:t>NI_SOURCE</w:t>
            </w:r>
          </w:p>
        </w:tc>
        <w:tc>
          <w:tcPr>
            <w:tcW w:w="0" w:type="auto"/>
            <w:shd w:val="clear" w:color="auto" w:fill="FFFFFF"/>
            <w:vAlign w:val="center"/>
          </w:tcPr>
          <w:p w14:paraId="3557674D" w14:textId="77777777" w:rsidR="002F7443" w:rsidRDefault="002F7443" w:rsidP="00CB610D">
            <w:pPr>
              <w:pStyle w:val="es-TableCell-Left"/>
            </w:pPr>
            <w:r>
              <w:t>Return</w:t>
            </w:r>
          </w:p>
        </w:tc>
      </w:tr>
      <w:tr w:rsidR="002F7443" w14:paraId="0B3DCE7D" w14:textId="77777777" w:rsidTr="00CB610D">
        <w:trPr>
          <w:jc w:val="center"/>
        </w:trPr>
        <w:tc>
          <w:tcPr>
            <w:tcW w:w="0" w:type="auto"/>
            <w:vMerge/>
            <w:shd w:val="clear" w:color="auto" w:fill="FFFFFF"/>
            <w:tcMar>
              <w:left w:w="158" w:type="dxa"/>
              <w:right w:w="158" w:type="dxa"/>
            </w:tcMar>
            <w:vAlign w:val="center"/>
          </w:tcPr>
          <w:p w14:paraId="530037C3" w14:textId="77777777" w:rsidR="002F7443" w:rsidRDefault="002F7443" w:rsidP="00CB610D"/>
        </w:tc>
        <w:tc>
          <w:tcPr>
            <w:tcW w:w="0" w:type="auto"/>
            <w:shd w:val="clear" w:color="auto" w:fill="FFFFFF"/>
            <w:vAlign w:val="center"/>
          </w:tcPr>
          <w:p w14:paraId="4A680416" w14:textId="77777777" w:rsidR="002F7443" w:rsidRDefault="002F7443" w:rsidP="00CB610D">
            <w:pPr>
              <w:pStyle w:val="es-TableCell-Left"/>
            </w:pPr>
            <w:r>
              <w:t>NI_SUMMARY</w:t>
            </w:r>
          </w:p>
        </w:tc>
        <w:tc>
          <w:tcPr>
            <w:tcW w:w="0" w:type="auto"/>
            <w:shd w:val="clear" w:color="auto" w:fill="FFFFFF"/>
            <w:vAlign w:val="center"/>
          </w:tcPr>
          <w:p w14:paraId="1371AE71" w14:textId="77777777" w:rsidR="002F7443" w:rsidRDefault="002F7443" w:rsidP="00CB610D">
            <w:pPr>
              <w:pStyle w:val="es-TableCell-Left"/>
            </w:pPr>
            <w:r>
              <w:t>Return*</w:t>
            </w:r>
          </w:p>
        </w:tc>
      </w:tr>
      <w:tr w:rsidR="002F7443" w14:paraId="341FAA78" w14:textId="77777777" w:rsidTr="00CB610D">
        <w:trPr>
          <w:jc w:val="center"/>
        </w:trPr>
        <w:tc>
          <w:tcPr>
            <w:tcW w:w="0" w:type="auto"/>
            <w:vMerge w:val="restart"/>
            <w:shd w:val="clear" w:color="auto" w:fill="FFFFFF"/>
            <w:tcMar>
              <w:left w:w="158" w:type="dxa"/>
              <w:right w:w="158" w:type="dxa"/>
            </w:tcMar>
            <w:vAlign w:val="center"/>
          </w:tcPr>
          <w:p w14:paraId="5D27560B" w14:textId="77777777" w:rsidR="002F7443" w:rsidRDefault="002F7443" w:rsidP="00CB610D">
            <w:pPr>
              <w:pStyle w:val="es-TableCell-Left"/>
            </w:pPr>
            <w:r>
              <w:t>NEWS_XREF</w:t>
            </w:r>
          </w:p>
        </w:tc>
        <w:tc>
          <w:tcPr>
            <w:tcW w:w="0" w:type="auto"/>
            <w:shd w:val="clear" w:color="auto" w:fill="FFFFFF"/>
            <w:vAlign w:val="center"/>
          </w:tcPr>
          <w:p w14:paraId="491CCC85" w14:textId="77777777" w:rsidR="002F7443" w:rsidRDefault="002F7443" w:rsidP="00CB610D">
            <w:pPr>
              <w:pStyle w:val="es-TableCell-Left"/>
            </w:pPr>
            <w:r>
              <w:t>NX_CO_ID</w:t>
            </w:r>
          </w:p>
        </w:tc>
        <w:tc>
          <w:tcPr>
            <w:tcW w:w="0" w:type="auto"/>
            <w:shd w:val="clear" w:color="auto" w:fill="FFFFFF"/>
            <w:vAlign w:val="center"/>
          </w:tcPr>
          <w:p w14:paraId="70DEF310" w14:textId="77777777" w:rsidR="002F7443" w:rsidRDefault="002F7443" w:rsidP="00CB610D">
            <w:pPr>
              <w:pStyle w:val="es-TableCell-Left"/>
            </w:pPr>
            <w:r>
              <w:t>Reference</w:t>
            </w:r>
          </w:p>
        </w:tc>
      </w:tr>
      <w:tr w:rsidR="002F7443" w14:paraId="113CE0A0" w14:textId="77777777" w:rsidTr="00CB610D">
        <w:trPr>
          <w:jc w:val="center"/>
        </w:trPr>
        <w:tc>
          <w:tcPr>
            <w:tcW w:w="0" w:type="auto"/>
            <w:vMerge/>
            <w:shd w:val="clear" w:color="auto" w:fill="FFFFFF"/>
            <w:tcMar>
              <w:left w:w="158" w:type="dxa"/>
              <w:right w:w="158" w:type="dxa"/>
            </w:tcMar>
            <w:vAlign w:val="center"/>
          </w:tcPr>
          <w:p w14:paraId="3DDB8899" w14:textId="77777777" w:rsidR="002F7443" w:rsidRDefault="002F7443" w:rsidP="00CB610D"/>
        </w:tc>
        <w:tc>
          <w:tcPr>
            <w:tcW w:w="0" w:type="auto"/>
            <w:shd w:val="clear" w:color="auto" w:fill="FFFFFF"/>
            <w:vAlign w:val="center"/>
          </w:tcPr>
          <w:p w14:paraId="2A14289B" w14:textId="77777777" w:rsidR="002F7443" w:rsidRDefault="002F7443" w:rsidP="00CB610D">
            <w:pPr>
              <w:pStyle w:val="es-TableCell-Left"/>
            </w:pPr>
            <w:r>
              <w:t>NX_NI_ID</w:t>
            </w:r>
          </w:p>
        </w:tc>
        <w:tc>
          <w:tcPr>
            <w:tcW w:w="0" w:type="auto"/>
            <w:shd w:val="clear" w:color="auto" w:fill="FFFFFF"/>
            <w:vAlign w:val="center"/>
          </w:tcPr>
          <w:p w14:paraId="62667FAC" w14:textId="77777777" w:rsidR="002F7443" w:rsidRDefault="002F7443" w:rsidP="00CB610D">
            <w:pPr>
              <w:pStyle w:val="es-TableCell-Left"/>
            </w:pPr>
            <w:r>
              <w:t>Reference</w:t>
            </w:r>
          </w:p>
        </w:tc>
      </w:tr>
      <w:tr w:rsidR="002F7443" w14:paraId="210F1BBE" w14:textId="77777777" w:rsidTr="00CB610D">
        <w:trPr>
          <w:jc w:val="center"/>
        </w:trPr>
        <w:tc>
          <w:tcPr>
            <w:tcW w:w="0" w:type="auto"/>
            <w:vMerge w:val="restart"/>
            <w:shd w:val="clear" w:color="auto" w:fill="FFFFFF"/>
            <w:tcMar>
              <w:left w:w="158" w:type="dxa"/>
              <w:right w:w="158" w:type="dxa"/>
            </w:tcMar>
            <w:vAlign w:val="center"/>
          </w:tcPr>
          <w:p w14:paraId="67820641" w14:textId="77777777" w:rsidR="002F7443" w:rsidRDefault="002F7443" w:rsidP="00CB610D">
            <w:pPr>
              <w:pStyle w:val="es-TableCell-Left"/>
            </w:pPr>
            <w:r>
              <w:t>SECURITY</w:t>
            </w:r>
          </w:p>
        </w:tc>
        <w:tc>
          <w:tcPr>
            <w:tcW w:w="0" w:type="auto"/>
            <w:shd w:val="clear" w:color="auto" w:fill="FFFFFF"/>
            <w:vAlign w:val="center"/>
          </w:tcPr>
          <w:p w14:paraId="0236EB4C" w14:textId="77777777" w:rsidR="002F7443" w:rsidRDefault="002F7443" w:rsidP="00CB610D">
            <w:pPr>
              <w:pStyle w:val="es-TableCell-Left"/>
            </w:pPr>
            <w:r>
              <w:t>S_52_WK_HIGH</w:t>
            </w:r>
          </w:p>
        </w:tc>
        <w:tc>
          <w:tcPr>
            <w:tcW w:w="0" w:type="auto"/>
            <w:shd w:val="clear" w:color="auto" w:fill="FFFFFF"/>
            <w:vAlign w:val="center"/>
          </w:tcPr>
          <w:p w14:paraId="0FED6382" w14:textId="77777777" w:rsidR="002F7443" w:rsidRDefault="002F7443" w:rsidP="00CB610D">
            <w:pPr>
              <w:pStyle w:val="es-TableCell-Left"/>
            </w:pPr>
            <w:r>
              <w:t>Return</w:t>
            </w:r>
          </w:p>
        </w:tc>
      </w:tr>
      <w:tr w:rsidR="002F7443" w14:paraId="2951CCD3" w14:textId="77777777" w:rsidTr="00CB610D">
        <w:trPr>
          <w:jc w:val="center"/>
        </w:trPr>
        <w:tc>
          <w:tcPr>
            <w:tcW w:w="0" w:type="auto"/>
            <w:vMerge/>
            <w:shd w:val="clear" w:color="auto" w:fill="FFFFFF"/>
            <w:tcMar>
              <w:left w:w="158" w:type="dxa"/>
              <w:right w:w="158" w:type="dxa"/>
            </w:tcMar>
            <w:vAlign w:val="center"/>
          </w:tcPr>
          <w:p w14:paraId="5BA80444" w14:textId="77777777" w:rsidR="002F7443" w:rsidRDefault="002F7443" w:rsidP="00CB610D"/>
        </w:tc>
        <w:tc>
          <w:tcPr>
            <w:tcW w:w="0" w:type="auto"/>
            <w:shd w:val="clear" w:color="auto" w:fill="FFFFFF"/>
            <w:vAlign w:val="center"/>
          </w:tcPr>
          <w:p w14:paraId="57B8800A" w14:textId="77777777" w:rsidR="002F7443" w:rsidRDefault="002F7443" w:rsidP="00CB610D">
            <w:pPr>
              <w:pStyle w:val="es-TableCell-Left"/>
            </w:pPr>
            <w:r>
              <w:t>S_52_WK_HIGH_DATE</w:t>
            </w:r>
          </w:p>
        </w:tc>
        <w:tc>
          <w:tcPr>
            <w:tcW w:w="0" w:type="auto"/>
            <w:shd w:val="clear" w:color="auto" w:fill="FFFFFF"/>
            <w:vAlign w:val="center"/>
          </w:tcPr>
          <w:p w14:paraId="5C14E994" w14:textId="77777777" w:rsidR="002F7443" w:rsidRDefault="002F7443" w:rsidP="00CB610D">
            <w:pPr>
              <w:pStyle w:val="es-TableCell-Left"/>
            </w:pPr>
            <w:r>
              <w:t>Return</w:t>
            </w:r>
          </w:p>
        </w:tc>
      </w:tr>
      <w:tr w:rsidR="002F7443" w14:paraId="437E56E9" w14:textId="77777777" w:rsidTr="00CB610D">
        <w:trPr>
          <w:jc w:val="center"/>
        </w:trPr>
        <w:tc>
          <w:tcPr>
            <w:tcW w:w="0" w:type="auto"/>
            <w:vMerge/>
            <w:shd w:val="clear" w:color="auto" w:fill="FFFFFF"/>
            <w:tcMar>
              <w:left w:w="158" w:type="dxa"/>
              <w:right w:w="158" w:type="dxa"/>
            </w:tcMar>
            <w:vAlign w:val="center"/>
          </w:tcPr>
          <w:p w14:paraId="422B905F" w14:textId="77777777" w:rsidR="002F7443" w:rsidRDefault="002F7443" w:rsidP="00CB610D"/>
        </w:tc>
        <w:tc>
          <w:tcPr>
            <w:tcW w:w="0" w:type="auto"/>
            <w:shd w:val="clear" w:color="auto" w:fill="FFFFFF"/>
            <w:vAlign w:val="center"/>
          </w:tcPr>
          <w:p w14:paraId="1C4E5E90" w14:textId="77777777" w:rsidR="002F7443" w:rsidRDefault="002F7443" w:rsidP="00CB610D">
            <w:pPr>
              <w:pStyle w:val="es-TableCell-Left"/>
            </w:pPr>
            <w:r>
              <w:t>S_52_WK_LOW</w:t>
            </w:r>
          </w:p>
        </w:tc>
        <w:tc>
          <w:tcPr>
            <w:tcW w:w="0" w:type="auto"/>
            <w:shd w:val="clear" w:color="auto" w:fill="FFFFFF"/>
            <w:vAlign w:val="center"/>
          </w:tcPr>
          <w:p w14:paraId="058E69D2" w14:textId="77777777" w:rsidR="002F7443" w:rsidRDefault="002F7443" w:rsidP="00CB610D">
            <w:pPr>
              <w:pStyle w:val="es-TableCell-Left"/>
            </w:pPr>
            <w:r>
              <w:t>Return</w:t>
            </w:r>
          </w:p>
        </w:tc>
      </w:tr>
      <w:tr w:rsidR="002F7443" w14:paraId="06F81720" w14:textId="77777777" w:rsidTr="00CB610D">
        <w:trPr>
          <w:jc w:val="center"/>
        </w:trPr>
        <w:tc>
          <w:tcPr>
            <w:tcW w:w="0" w:type="auto"/>
            <w:vMerge/>
            <w:shd w:val="clear" w:color="auto" w:fill="FFFFFF"/>
            <w:tcMar>
              <w:left w:w="158" w:type="dxa"/>
              <w:right w:w="158" w:type="dxa"/>
            </w:tcMar>
            <w:vAlign w:val="center"/>
          </w:tcPr>
          <w:p w14:paraId="60D8F645" w14:textId="77777777" w:rsidR="002F7443" w:rsidRDefault="002F7443" w:rsidP="00CB610D"/>
        </w:tc>
        <w:tc>
          <w:tcPr>
            <w:tcW w:w="0" w:type="auto"/>
            <w:shd w:val="clear" w:color="auto" w:fill="FFFFFF"/>
            <w:vAlign w:val="center"/>
          </w:tcPr>
          <w:p w14:paraId="7E6C95CC" w14:textId="77777777" w:rsidR="002F7443" w:rsidRDefault="002F7443" w:rsidP="00CB610D">
            <w:pPr>
              <w:pStyle w:val="es-TableCell-Left"/>
            </w:pPr>
            <w:r>
              <w:t>S_52_WK_LOW_DATE</w:t>
            </w:r>
          </w:p>
        </w:tc>
        <w:tc>
          <w:tcPr>
            <w:tcW w:w="0" w:type="auto"/>
            <w:shd w:val="clear" w:color="auto" w:fill="FFFFFF"/>
            <w:vAlign w:val="center"/>
          </w:tcPr>
          <w:p w14:paraId="26BBA00F" w14:textId="77777777" w:rsidR="002F7443" w:rsidRDefault="002F7443" w:rsidP="00CB610D">
            <w:pPr>
              <w:pStyle w:val="es-TableCell-Left"/>
            </w:pPr>
            <w:r>
              <w:t>Return</w:t>
            </w:r>
          </w:p>
        </w:tc>
      </w:tr>
      <w:tr w:rsidR="002F7443" w14:paraId="1FCB19B9" w14:textId="77777777" w:rsidTr="00CB610D">
        <w:trPr>
          <w:jc w:val="center"/>
        </w:trPr>
        <w:tc>
          <w:tcPr>
            <w:tcW w:w="0" w:type="auto"/>
            <w:vMerge/>
            <w:shd w:val="clear" w:color="auto" w:fill="FFFFFF"/>
            <w:tcMar>
              <w:left w:w="158" w:type="dxa"/>
              <w:right w:w="158" w:type="dxa"/>
            </w:tcMar>
            <w:vAlign w:val="center"/>
          </w:tcPr>
          <w:p w14:paraId="769BD886" w14:textId="77777777" w:rsidR="002F7443" w:rsidRDefault="002F7443" w:rsidP="00CB610D"/>
        </w:tc>
        <w:tc>
          <w:tcPr>
            <w:tcW w:w="0" w:type="auto"/>
            <w:shd w:val="clear" w:color="auto" w:fill="FFFFFF"/>
            <w:vAlign w:val="center"/>
          </w:tcPr>
          <w:p w14:paraId="53CE8BD5" w14:textId="77777777" w:rsidR="002F7443" w:rsidRDefault="002F7443" w:rsidP="00CB610D">
            <w:pPr>
              <w:pStyle w:val="es-TableCell-Left"/>
            </w:pPr>
            <w:r>
              <w:t>S_DIVIDEND</w:t>
            </w:r>
          </w:p>
        </w:tc>
        <w:tc>
          <w:tcPr>
            <w:tcW w:w="0" w:type="auto"/>
            <w:shd w:val="clear" w:color="auto" w:fill="FFFFFF"/>
            <w:vAlign w:val="center"/>
          </w:tcPr>
          <w:p w14:paraId="35D74DA9" w14:textId="77777777" w:rsidR="002F7443" w:rsidRDefault="002F7443" w:rsidP="00CB610D">
            <w:pPr>
              <w:pStyle w:val="es-TableCell-Left"/>
            </w:pPr>
            <w:r>
              <w:t>Return</w:t>
            </w:r>
          </w:p>
        </w:tc>
      </w:tr>
      <w:tr w:rsidR="002F7443" w14:paraId="04242B10" w14:textId="77777777" w:rsidTr="00CB610D">
        <w:trPr>
          <w:jc w:val="center"/>
        </w:trPr>
        <w:tc>
          <w:tcPr>
            <w:tcW w:w="0" w:type="auto"/>
            <w:vMerge/>
            <w:shd w:val="clear" w:color="auto" w:fill="FFFFFF"/>
            <w:tcMar>
              <w:left w:w="158" w:type="dxa"/>
              <w:right w:w="158" w:type="dxa"/>
            </w:tcMar>
            <w:vAlign w:val="center"/>
          </w:tcPr>
          <w:p w14:paraId="4DA69311" w14:textId="77777777" w:rsidR="002F7443" w:rsidRDefault="002F7443" w:rsidP="00CB610D"/>
        </w:tc>
        <w:tc>
          <w:tcPr>
            <w:tcW w:w="0" w:type="auto"/>
            <w:shd w:val="clear" w:color="auto" w:fill="FFFFFF"/>
            <w:vAlign w:val="center"/>
          </w:tcPr>
          <w:p w14:paraId="0A64CA3F" w14:textId="77777777" w:rsidR="002F7443" w:rsidRDefault="002F7443" w:rsidP="00CB610D">
            <w:pPr>
              <w:pStyle w:val="es-TableCell-Left"/>
            </w:pPr>
            <w:r>
              <w:t>S_NAME</w:t>
            </w:r>
          </w:p>
        </w:tc>
        <w:tc>
          <w:tcPr>
            <w:tcW w:w="0" w:type="auto"/>
            <w:shd w:val="clear" w:color="auto" w:fill="FFFFFF"/>
            <w:vAlign w:val="center"/>
          </w:tcPr>
          <w:p w14:paraId="57AF88E9" w14:textId="77777777" w:rsidR="002F7443" w:rsidRDefault="002F7443" w:rsidP="00CB610D">
            <w:pPr>
              <w:pStyle w:val="es-TableCell-Left"/>
            </w:pPr>
            <w:r>
              <w:t>Return</w:t>
            </w:r>
          </w:p>
        </w:tc>
      </w:tr>
      <w:tr w:rsidR="002F7443" w14:paraId="7F5847A9" w14:textId="77777777" w:rsidTr="00CB610D">
        <w:trPr>
          <w:jc w:val="center"/>
        </w:trPr>
        <w:tc>
          <w:tcPr>
            <w:tcW w:w="0" w:type="auto"/>
            <w:vMerge/>
            <w:shd w:val="clear" w:color="auto" w:fill="FFFFFF"/>
            <w:tcMar>
              <w:left w:w="158" w:type="dxa"/>
              <w:right w:w="158" w:type="dxa"/>
            </w:tcMar>
            <w:vAlign w:val="center"/>
          </w:tcPr>
          <w:p w14:paraId="7A94C52C" w14:textId="77777777" w:rsidR="002F7443" w:rsidRDefault="002F7443" w:rsidP="00CB610D"/>
        </w:tc>
        <w:tc>
          <w:tcPr>
            <w:tcW w:w="0" w:type="auto"/>
            <w:shd w:val="clear" w:color="auto" w:fill="FFFFFF"/>
            <w:vAlign w:val="center"/>
          </w:tcPr>
          <w:p w14:paraId="385D2A50" w14:textId="77777777" w:rsidR="002F7443" w:rsidRDefault="002F7443" w:rsidP="00CB610D">
            <w:pPr>
              <w:pStyle w:val="es-TableCell-Left"/>
            </w:pPr>
            <w:r>
              <w:t>S_NUM_OUT</w:t>
            </w:r>
          </w:p>
        </w:tc>
        <w:tc>
          <w:tcPr>
            <w:tcW w:w="0" w:type="auto"/>
            <w:shd w:val="clear" w:color="auto" w:fill="FFFFFF"/>
            <w:vAlign w:val="center"/>
          </w:tcPr>
          <w:p w14:paraId="692D0651" w14:textId="77777777" w:rsidR="002F7443" w:rsidRDefault="002F7443" w:rsidP="00CB610D">
            <w:pPr>
              <w:pStyle w:val="es-TableCell-Left"/>
            </w:pPr>
            <w:r>
              <w:t>Return</w:t>
            </w:r>
          </w:p>
        </w:tc>
      </w:tr>
      <w:tr w:rsidR="002F7443" w14:paraId="39A01FD3" w14:textId="77777777" w:rsidTr="00CB610D">
        <w:trPr>
          <w:jc w:val="center"/>
        </w:trPr>
        <w:tc>
          <w:tcPr>
            <w:tcW w:w="0" w:type="auto"/>
            <w:vMerge/>
            <w:shd w:val="clear" w:color="auto" w:fill="FFFFFF"/>
            <w:tcMar>
              <w:left w:w="158" w:type="dxa"/>
              <w:right w:w="158" w:type="dxa"/>
            </w:tcMar>
            <w:vAlign w:val="center"/>
          </w:tcPr>
          <w:p w14:paraId="78C2105B" w14:textId="77777777" w:rsidR="002F7443" w:rsidRDefault="002F7443" w:rsidP="00CB610D"/>
        </w:tc>
        <w:tc>
          <w:tcPr>
            <w:tcW w:w="0" w:type="auto"/>
            <w:shd w:val="clear" w:color="auto" w:fill="FFFFFF"/>
            <w:vAlign w:val="center"/>
          </w:tcPr>
          <w:p w14:paraId="47FA7DE7" w14:textId="77777777" w:rsidR="002F7443" w:rsidRDefault="002F7443" w:rsidP="00CB610D">
            <w:pPr>
              <w:pStyle w:val="es-TableCell-Left"/>
            </w:pPr>
            <w:r>
              <w:t>S_PE</w:t>
            </w:r>
          </w:p>
        </w:tc>
        <w:tc>
          <w:tcPr>
            <w:tcW w:w="0" w:type="auto"/>
            <w:shd w:val="clear" w:color="auto" w:fill="FFFFFF"/>
            <w:vAlign w:val="center"/>
          </w:tcPr>
          <w:p w14:paraId="6FBCD0B8" w14:textId="77777777" w:rsidR="002F7443" w:rsidRDefault="002F7443" w:rsidP="00CB610D">
            <w:pPr>
              <w:pStyle w:val="es-TableCell-Left"/>
            </w:pPr>
            <w:r>
              <w:t>Return</w:t>
            </w:r>
          </w:p>
        </w:tc>
      </w:tr>
      <w:tr w:rsidR="002F7443" w14:paraId="04A692A2" w14:textId="77777777" w:rsidTr="00CB610D">
        <w:trPr>
          <w:jc w:val="center"/>
        </w:trPr>
        <w:tc>
          <w:tcPr>
            <w:tcW w:w="0" w:type="auto"/>
            <w:vMerge/>
            <w:shd w:val="clear" w:color="auto" w:fill="FFFFFF"/>
            <w:tcMar>
              <w:left w:w="158" w:type="dxa"/>
              <w:right w:w="158" w:type="dxa"/>
            </w:tcMar>
            <w:vAlign w:val="center"/>
          </w:tcPr>
          <w:p w14:paraId="4EF1BA97" w14:textId="77777777" w:rsidR="002F7443" w:rsidRDefault="002F7443" w:rsidP="00CB610D"/>
        </w:tc>
        <w:tc>
          <w:tcPr>
            <w:tcW w:w="0" w:type="auto"/>
            <w:shd w:val="clear" w:color="auto" w:fill="FFFFFF"/>
            <w:vAlign w:val="center"/>
          </w:tcPr>
          <w:p w14:paraId="2A902400" w14:textId="77777777" w:rsidR="002F7443" w:rsidRDefault="002F7443" w:rsidP="00CB610D">
            <w:pPr>
              <w:pStyle w:val="es-TableCell-Left"/>
            </w:pPr>
            <w:r>
              <w:t>S_START_DATE</w:t>
            </w:r>
          </w:p>
        </w:tc>
        <w:tc>
          <w:tcPr>
            <w:tcW w:w="0" w:type="auto"/>
            <w:shd w:val="clear" w:color="auto" w:fill="FFFFFF"/>
            <w:vAlign w:val="center"/>
          </w:tcPr>
          <w:p w14:paraId="76C1D21D" w14:textId="77777777" w:rsidR="002F7443" w:rsidRDefault="002F7443" w:rsidP="00CB610D">
            <w:pPr>
              <w:pStyle w:val="es-TableCell-Left"/>
            </w:pPr>
            <w:r>
              <w:t>Return</w:t>
            </w:r>
          </w:p>
        </w:tc>
      </w:tr>
      <w:tr w:rsidR="002F7443" w14:paraId="54E455AA" w14:textId="77777777" w:rsidTr="00CB610D">
        <w:trPr>
          <w:jc w:val="center"/>
        </w:trPr>
        <w:tc>
          <w:tcPr>
            <w:tcW w:w="0" w:type="auto"/>
            <w:vMerge/>
            <w:shd w:val="clear" w:color="auto" w:fill="FFFFFF"/>
            <w:tcMar>
              <w:left w:w="158" w:type="dxa"/>
              <w:right w:w="158" w:type="dxa"/>
            </w:tcMar>
            <w:vAlign w:val="center"/>
          </w:tcPr>
          <w:p w14:paraId="0553FA24" w14:textId="77777777" w:rsidR="002F7443" w:rsidRDefault="002F7443" w:rsidP="00CB610D"/>
        </w:tc>
        <w:tc>
          <w:tcPr>
            <w:tcW w:w="0" w:type="auto"/>
            <w:shd w:val="clear" w:color="auto" w:fill="FFFFFF"/>
            <w:vAlign w:val="center"/>
          </w:tcPr>
          <w:p w14:paraId="01AFEDC8" w14:textId="77777777" w:rsidR="002F7443" w:rsidRDefault="002F7443" w:rsidP="00CB610D">
            <w:pPr>
              <w:pStyle w:val="es-TableCell-Left"/>
            </w:pPr>
            <w:r>
              <w:t>S_YIELD</w:t>
            </w:r>
          </w:p>
        </w:tc>
        <w:tc>
          <w:tcPr>
            <w:tcW w:w="0" w:type="auto"/>
            <w:shd w:val="clear" w:color="auto" w:fill="FFFFFF"/>
            <w:vAlign w:val="center"/>
          </w:tcPr>
          <w:p w14:paraId="5541B5B2" w14:textId="77777777" w:rsidR="002F7443" w:rsidRDefault="002F7443" w:rsidP="00CB610D">
            <w:pPr>
              <w:pStyle w:val="es-TableCell-Left"/>
            </w:pPr>
            <w:r>
              <w:t>Return</w:t>
            </w:r>
          </w:p>
        </w:tc>
      </w:tr>
      <w:tr w:rsidR="002F7443" w14:paraId="695AC500" w14:textId="77777777" w:rsidTr="00CB610D">
        <w:trPr>
          <w:jc w:val="center"/>
        </w:trPr>
        <w:tc>
          <w:tcPr>
            <w:tcW w:w="0" w:type="auto"/>
            <w:vMerge w:val="restart"/>
            <w:shd w:val="clear" w:color="auto" w:fill="FFFFFF"/>
            <w:tcMar>
              <w:left w:w="158" w:type="dxa"/>
              <w:right w:w="158" w:type="dxa"/>
            </w:tcMar>
            <w:vAlign w:val="center"/>
          </w:tcPr>
          <w:p w14:paraId="56B75018" w14:textId="77777777" w:rsidR="002F7443" w:rsidRDefault="002F7443" w:rsidP="00CB610D">
            <w:pPr>
              <w:pStyle w:val="es-TableCell-Left"/>
            </w:pPr>
            <w:r>
              <w:t>ZIP_CODE</w:t>
            </w:r>
          </w:p>
        </w:tc>
        <w:tc>
          <w:tcPr>
            <w:tcW w:w="0" w:type="auto"/>
            <w:shd w:val="clear" w:color="auto" w:fill="FFFFFF"/>
            <w:vAlign w:val="center"/>
          </w:tcPr>
          <w:p w14:paraId="518893CA" w14:textId="77777777" w:rsidR="002F7443" w:rsidRDefault="002F7443" w:rsidP="00CB610D">
            <w:pPr>
              <w:pStyle w:val="es-TableCell-Left"/>
            </w:pPr>
            <w:r>
              <w:t>ZC_DIV</w:t>
            </w:r>
          </w:p>
        </w:tc>
        <w:tc>
          <w:tcPr>
            <w:tcW w:w="0" w:type="auto"/>
            <w:shd w:val="clear" w:color="auto" w:fill="FFFFFF"/>
            <w:vAlign w:val="center"/>
          </w:tcPr>
          <w:p w14:paraId="7F9A9BDF" w14:textId="77777777" w:rsidR="002F7443" w:rsidRDefault="002F7443" w:rsidP="00CB610D">
            <w:pPr>
              <w:pStyle w:val="es-TableCell-Left"/>
            </w:pPr>
            <w:r>
              <w:t>Return</w:t>
            </w:r>
          </w:p>
        </w:tc>
      </w:tr>
      <w:tr w:rsidR="002F7443" w14:paraId="6C77EBF0" w14:textId="77777777" w:rsidTr="00CB610D">
        <w:trPr>
          <w:jc w:val="center"/>
        </w:trPr>
        <w:tc>
          <w:tcPr>
            <w:tcW w:w="0" w:type="auto"/>
            <w:vMerge/>
            <w:tcBorders>
              <w:bottom w:val="single" w:sz="6" w:space="0" w:color="auto"/>
            </w:tcBorders>
            <w:shd w:val="clear" w:color="auto" w:fill="FFFFFF"/>
            <w:tcMar>
              <w:left w:w="158" w:type="dxa"/>
              <w:right w:w="158" w:type="dxa"/>
            </w:tcMar>
            <w:vAlign w:val="center"/>
          </w:tcPr>
          <w:p w14:paraId="5A448F1A" w14:textId="77777777" w:rsidR="002F7443" w:rsidRDefault="002F7443" w:rsidP="00CB610D"/>
        </w:tc>
        <w:tc>
          <w:tcPr>
            <w:tcW w:w="0" w:type="auto"/>
            <w:tcBorders>
              <w:bottom w:val="single" w:sz="6" w:space="0" w:color="auto"/>
            </w:tcBorders>
            <w:shd w:val="clear" w:color="auto" w:fill="FFFFFF"/>
            <w:vAlign w:val="center"/>
          </w:tcPr>
          <w:p w14:paraId="1332CD30" w14:textId="77777777" w:rsidR="002F7443" w:rsidRDefault="002F7443" w:rsidP="00CB610D">
            <w:pPr>
              <w:pStyle w:val="es-TableCell-Left"/>
            </w:pPr>
            <w:r>
              <w:t>ZC_TOWN</w:t>
            </w:r>
          </w:p>
        </w:tc>
        <w:tc>
          <w:tcPr>
            <w:tcW w:w="0" w:type="auto"/>
            <w:shd w:val="clear" w:color="auto" w:fill="FFFFFF"/>
            <w:vAlign w:val="center"/>
          </w:tcPr>
          <w:p w14:paraId="1EF65DC4" w14:textId="77777777" w:rsidR="002F7443" w:rsidRDefault="002F7443" w:rsidP="00CB610D">
            <w:pPr>
              <w:pStyle w:val="es-TableCell-Left"/>
            </w:pPr>
            <w:r>
              <w:t>Return</w:t>
            </w:r>
          </w:p>
        </w:tc>
      </w:tr>
      <w:tr w:rsidR="002F7443" w14:paraId="1C4151DF" w14:textId="77777777" w:rsidTr="00CB610D">
        <w:trPr>
          <w:jc w:val="center"/>
        </w:trPr>
        <w:tc>
          <w:tcPr>
            <w:tcW w:w="0" w:type="auto"/>
            <w:gridSpan w:val="2"/>
            <w:tcBorders>
              <w:bottom w:val="single" w:sz="12" w:space="0" w:color="auto"/>
            </w:tcBorders>
            <w:shd w:val="clear" w:color="auto" w:fill="E6E6E6"/>
            <w:tcMar>
              <w:left w:w="158" w:type="dxa"/>
              <w:right w:w="158" w:type="dxa"/>
            </w:tcMar>
            <w:vAlign w:val="center"/>
          </w:tcPr>
          <w:p w14:paraId="4FA337D2" w14:textId="77777777" w:rsidR="002F7443" w:rsidRDefault="002F7443" w:rsidP="00CB610D">
            <w:pPr>
              <w:pStyle w:val="es-TableCell-Right"/>
            </w:pPr>
            <w:r w:rsidRPr="00E260A1">
              <w:rPr>
                <w:rStyle w:val="es-FontHeader"/>
              </w:rPr>
              <w:t>Transaction</w:t>
            </w:r>
            <w:r>
              <w:rPr>
                <w:rStyle w:val="es-FontHeader"/>
              </w:rPr>
              <w:t xml:space="preserve"> Control</w:t>
            </w:r>
          </w:p>
        </w:tc>
        <w:tc>
          <w:tcPr>
            <w:tcW w:w="0" w:type="auto"/>
            <w:shd w:val="clear" w:color="auto" w:fill="FFFFFF"/>
            <w:vAlign w:val="center"/>
          </w:tcPr>
          <w:p w14:paraId="43A140D7" w14:textId="77777777" w:rsidR="002F7443" w:rsidRDefault="002F7443" w:rsidP="00CB610D">
            <w:pPr>
              <w:pStyle w:val="es-TableCell-Left"/>
            </w:pPr>
            <w:r>
              <w:t>Start</w:t>
            </w:r>
            <w:r>
              <w:br/>
              <w:t>Commit</w:t>
            </w:r>
          </w:p>
        </w:tc>
      </w:tr>
      <w:tr w:rsidR="002F7443" w:rsidRPr="008015F4" w14:paraId="4AA29520" w14:textId="77777777" w:rsidTr="00CB610D">
        <w:trPr>
          <w:jc w:val="center"/>
        </w:trPr>
        <w:tc>
          <w:tcPr>
            <w:tcW w:w="0" w:type="auto"/>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10EEA2B8" w14:textId="77777777" w:rsidR="002F7443" w:rsidRPr="00495685" w:rsidRDefault="002F7443" w:rsidP="00CB610D">
            <w:pPr>
              <w:pStyle w:val="es-TableCell-Left"/>
              <w:rPr>
                <w:rStyle w:val="es-FontHeader"/>
                <w:b w:val="0"/>
              </w:rPr>
            </w:pPr>
          </w:p>
        </w:tc>
        <w:tc>
          <w:tcPr>
            <w:tcW w:w="0" w:type="auto"/>
            <w:tcBorders>
              <w:top w:val="single" w:sz="12" w:space="0" w:color="auto"/>
              <w:left w:val="nil"/>
              <w:bottom w:val="nil"/>
              <w:right w:val="nil"/>
              <w:tl2br w:val="nil"/>
              <w:tr2bl w:val="nil"/>
            </w:tcBorders>
            <w:shd w:val="clear" w:color="auto" w:fill="FFFFFF"/>
            <w:vAlign w:val="center"/>
          </w:tcPr>
          <w:p w14:paraId="2DE523FE" w14:textId="77777777" w:rsidR="002F7443" w:rsidRPr="008015F4" w:rsidRDefault="002F7443" w:rsidP="00CB610D">
            <w:pPr>
              <w:pStyle w:val="es-TableCell-Left"/>
            </w:pPr>
          </w:p>
        </w:tc>
      </w:tr>
    </w:tbl>
    <w:p w14:paraId="5A3FBBE6" w14:textId="77777777" w:rsidR="002F7443" w:rsidRDefault="002F7443" w:rsidP="002F7443">
      <w:pPr>
        <w:pStyle w:val="es-ClauseL4-Title"/>
      </w:pPr>
      <w:r>
        <w:t>Security Detail Transaction Frame 1 of 1</w:t>
      </w:r>
    </w:p>
    <w:p w14:paraId="5A184723" w14:textId="77777777" w:rsidR="002F7443" w:rsidRDefault="002F7443" w:rsidP="002F7443">
      <w:pPr>
        <w:pStyle w:val="es-ClauseWording-Align"/>
      </w:pPr>
      <w:r>
        <w:t xml:space="preserve">The database access methods used in </w:t>
      </w:r>
      <w:r>
        <w:rPr>
          <w:rStyle w:val="es-FontDef-Term"/>
        </w:rPr>
        <w:t>Frame</w:t>
      </w:r>
      <w:r>
        <w:t xml:space="preserve"> 1 are </w:t>
      </w:r>
      <w:r w:rsidRPr="003B0597">
        <w:rPr>
          <w:rStyle w:val="es-FontDef-Term"/>
        </w:rPr>
        <w:t xml:space="preserve">Returns </w:t>
      </w:r>
      <w:r>
        <w:rPr>
          <w:bCs/>
        </w:rPr>
        <w:t xml:space="preserve">and </w:t>
      </w:r>
      <w:r>
        <w:t>References.</w:t>
      </w:r>
    </w:p>
    <w:p w14:paraId="706DE8B9" w14:textId="77777777" w:rsidR="002F7443" w:rsidRDefault="002F7443" w:rsidP="002F7443">
      <w:pPr>
        <w:pStyle w:val="es-ClauseWording-Align"/>
      </w:pPr>
      <w:r>
        <w:t xml:space="preserve">The </w:t>
      </w:r>
      <w:r>
        <w:rPr>
          <w:rStyle w:val="es-FontDef-Term"/>
        </w:rPr>
        <w:t>VGenTxnHarness</w:t>
      </w:r>
      <w:r>
        <w:t xml:space="preserve"> controls the execution of </w:t>
      </w:r>
      <w:r w:rsidRPr="003B0597">
        <w:rPr>
          <w:rStyle w:val="es-FontDef-Term"/>
        </w:rPr>
        <w:t xml:space="preserve">Frame </w:t>
      </w:r>
      <w:r>
        <w:t>1 as follows:</w:t>
      </w:r>
    </w:p>
    <w:p w14:paraId="4385E756" w14:textId="77777777" w:rsidR="002F7443" w:rsidRDefault="002F7443" w:rsidP="002F7443">
      <w:pPr>
        <w:pStyle w:val="es-HarnesHead"/>
      </w:pPr>
      <w:r>
        <w:t>{</w:t>
      </w:r>
    </w:p>
    <w:p w14:paraId="030897E7" w14:textId="77777777" w:rsidR="002F7443" w:rsidRDefault="002F7443" w:rsidP="002F7443">
      <w:pPr>
        <w:pStyle w:val="es-HarnesCode"/>
      </w:pPr>
      <w:r>
        <w:t>invoke (Security-Detail_Frame-1)</w:t>
      </w:r>
    </w:p>
    <w:p w14:paraId="7BB81B3B" w14:textId="77777777" w:rsidR="002F7443" w:rsidRDefault="002F7443" w:rsidP="002F7443">
      <w:pPr>
        <w:pStyle w:val="es-HarnesCode"/>
      </w:pPr>
      <w:r>
        <w:t>if (day_len &lt; min_day_len) or (day_len &gt; max_day_len) then</w:t>
      </w:r>
    </w:p>
    <w:p w14:paraId="60F9ADFB" w14:textId="77777777" w:rsidR="002F7443" w:rsidRDefault="002F7443" w:rsidP="002F7443">
      <w:pPr>
        <w:pStyle w:val="es-HarnesCode"/>
      </w:pPr>
      <w:r>
        <w:t>{</w:t>
      </w:r>
    </w:p>
    <w:p w14:paraId="65945737" w14:textId="77777777" w:rsidR="002F7443" w:rsidRDefault="002F7443" w:rsidP="002F7443">
      <w:pPr>
        <w:pStyle w:val="es-HarnesCode"/>
      </w:pPr>
      <w:r>
        <w:tab/>
        <w:t>status = -511</w:t>
      </w:r>
    </w:p>
    <w:p w14:paraId="06E2BB71" w14:textId="77777777" w:rsidR="002F7443" w:rsidRDefault="002F7443" w:rsidP="002F7443">
      <w:pPr>
        <w:pStyle w:val="es-HarnesCode"/>
      </w:pPr>
      <w:r>
        <w:t>}</w:t>
      </w:r>
    </w:p>
    <w:p w14:paraId="433D8517" w14:textId="77777777" w:rsidR="002F7443" w:rsidRDefault="002F7443" w:rsidP="002F7443">
      <w:pPr>
        <w:pStyle w:val="es-HarnesCode"/>
      </w:pPr>
      <w:r>
        <w:t>else if (fin_len != max_fin_len) then</w:t>
      </w:r>
    </w:p>
    <w:p w14:paraId="2A278F2F" w14:textId="77777777" w:rsidR="002F7443" w:rsidRDefault="002F7443" w:rsidP="002F7443">
      <w:pPr>
        <w:pStyle w:val="es-HarnesCode"/>
      </w:pPr>
      <w:r>
        <w:t>{</w:t>
      </w:r>
    </w:p>
    <w:p w14:paraId="4AACD105" w14:textId="77777777" w:rsidR="002F7443" w:rsidRDefault="002F7443" w:rsidP="002F7443">
      <w:pPr>
        <w:pStyle w:val="es-HarnesCode"/>
      </w:pPr>
      <w:r>
        <w:tab/>
        <w:t>status = -512</w:t>
      </w:r>
    </w:p>
    <w:p w14:paraId="62DB8993" w14:textId="77777777" w:rsidR="002F7443" w:rsidRDefault="002F7443" w:rsidP="002F7443">
      <w:pPr>
        <w:pStyle w:val="es-HarnesCode"/>
      </w:pPr>
      <w:r>
        <w:t>}</w:t>
      </w:r>
    </w:p>
    <w:p w14:paraId="1B39C7A9" w14:textId="77777777" w:rsidR="002F7443" w:rsidRDefault="002F7443" w:rsidP="002F7443">
      <w:pPr>
        <w:pStyle w:val="es-HarnesCode"/>
      </w:pPr>
      <w:r>
        <w:t>else if (news_len != max_news_len) then</w:t>
      </w:r>
    </w:p>
    <w:p w14:paraId="12AD7085" w14:textId="77777777" w:rsidR="002F7443" w:rsidRDefault="002F7443" w:rsidP="002F7443">
      <w:pPr>
        <w:pStyle w:val="es-HarnesCode"/>
      </w:pPr>
      <w:r>
        <w:t>{</w:t>
      </w:r>
    </w:p>
    <w:p w14:paraId="22C254CB" w14:textId="77777777" w:rsidR="002F7443" w:rsidRDefault="002F7443" w:rsidP="002F7443">
      <w:pPr>
        <w:pStyle w:val="es-HarnesCode"/>
      </w:pPr>
      <w:r>
        <w:tab/>
        <w:t>status = -513</w:t>
      </w:r>
    </w:p>
    <w:p w14:paraId="143BA53F" w14:textId="77777777" w:rsidR="002F7443" w:rsidRDefault="002F7443" w:rsidP="002F7443">
      <w:pPr>
        <w:pStyle w:val="es-HarnesCode"/>
      </w:pPr>
      <w:r>
        <w:t>}</w:t>
      </w:r>
    </w:p>
    <w:p w14:paraId="4F3F2FE3" w14:textId="77777777" w:rsidR="002F7443" w:rsidRDefault="002F7443" w:rsidP="002F7443">
      <w:pPr>
        <w:pStyle w:val="es-HarnesTail"/>
      </w:pPr>
      <w:r>
        <w:t>}</w:t>
      </w:r>
    </w:p>
    <w:p w14:paraId="461CF4AD" w14:textId="77777777" w:rsidR="002F7443" w:rsidRPr="00AF6ABD" w:rsidRDefault="002F7443" w:rsidP="002F7443">
      <w:pPr>
        <w:pStyle w:val="es-ClauseWording-Align"/>
        <w:keepNext/>
        <w:rPr>
          <w:rStyle w:val="es-FontHeader"/>
        </w:rPr>
      </w:pPr>
      <w:r w:rsidRPr="00AF6ABD">
        <w:rPr>
          <w:rStyle w:val="es-FontHeader"/>
        </w:rPr>
        <w:t>Security-Detail Frame 1 of 1 Parameters:</w:t>
      </w:r>
    </w:p>
    <w:tbl>
      <w:tblPr>
        <w:tblW w:w="865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370"/>
        <w:gridCol w:w="1004"/>
        <w:gridCol w:w="5282"/>
      </w:tblGrid>
      <w:tr w:rsidR="002F7443" w:rsidRPr="0064338B" w14:paraId="4E118CFB" w14:textId="77777777" w:rsidTr="00CB610D">
        <w:tc>
          <w:tcPr>
            <w:tcW w:w="23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FE36930" w14:textId="77777777" w:rsidR="002F7443" w:rsidRPr="00AF6ABD" w:rsidRDefault="002F7443" w:rsidP="00CB610D">
            <w:pPr>
              <w:pStyle w:val="es-TableCell-Lef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2473632" w14:textId="77777777" w:rsidR="002F7443" w:rsidRPr="00AF6ABD" w:rsidRDefault="002F7443" w:rsidP="00CB610D">
            <w:pPr>
              <w:pStyle w:val="es-TableCell-Left"/>
              <w:rPr>
                <w:rStyle w:val="es-FontHeader"/>
              </w:rPr>
            </w:pPr>
            <w:r w:rsidRPr="00AF6ABD">
              <w:rPr>
                <w:rStyle w:val="es-FontHeader"/>
              </w:rPr>
              <w:t>Direction</w:t>
            </w:r>
          </w:p>
        </w:tc>
        <w:tc>
          <w:tcPr>
            <w:tcW w:w="5282"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0F6FB3F" w14:textId="77777777" w:rsidR="002F7443" w:rsidRPr="00AF6ABD" w:rsidRDefault="002F7443" w:rsidP="00CB610D">
            <w:pPr>
              <w:pStyle w:val="es-TableCell-Left"/>
              <w:rPr>
                <w:rStyle w:val="es-FontHeader"/>
              </w:rPr>
            </w:pPr>
            <w:r w:rsidRPr="00AF6ABD">
              <w:rPr>
                <w:rStyle w:val="es-FontHeader"/>
              </w:rPr>
              <w:t>Description</w:t>
            </w:r>
          </w:p>
        </w:tc>
      </w:tr>
      <w:tr w:rsidR="002F7443" w14:paraId="104ABB62" w14:textId="77777777" w:rsidTr="00CB610D">
        <w:tc>
          <w:tcPr>
            <w:tcW w:w="2370" w:type="dxa"/>
            <w:shd w:val="clear" w:color="auto" w:fill="FFFFFF"/>
            <w:tcMar>
              <w:left w:w="158" w:type="dxa"/>
              <w:right w:w="158" w:type="dxa"/>
            </w:tcMar>
            <w:vAlign w:val="center"/>
          </w:tcPr>
          <w:p w14:paraId="125A6502" w14:textId="77777777" w:rsidR="002F7443" w:rsidRDefault="002F7443" w:rsidP="00CB610D">
            <w:pPr>
              <w:pStyle w:val="es-TableCell-Left"/>
            </w:pPr>
            <w:r>
              <w:t>access_lob_flag</w:t>
            </w:r>
          </w:p>
        </w:tc>
        <w:tc>
          <w:tcPr>
            <w:tcW w:w="1004" w:type="dxa"/>
            <w:shd w:val="clear" w:color="auto" w:fill="FFFFFF"/>
            <w:vAlign w:val="center"/>
          </w:tcPr>
          <w:p w14:paraId="30E1BFD1" w14:textId="77777777" w:rsidR="002F7443" w:rsidRDefault="002F7443" w:rsidP="00CB610D">
            <w:pPr>
              <w:pStyle w:val="es-TableCell-Left"/>
            </w:pPr>
            <w:r>
              <w:t>IN</w:t>
            </w:r>
          </w:p>
        </w:tc>
        <w:tc>
          <w:tcPr>
            <w:tcW w:w="5282" w:type="dxa"/>
            <w:shd w:val="clear" w:color="auto" w:fill="FFFFFF"/>
            <w:vAlign w:val="center"/>
          </w:tcPr>
          <w:p w14:paraId="5F887058" w14:textId="77777777" w:rsidR="002F7443" w:rsidRDefault="002F7443" w:rsidP="00CB610D">
            <w:pPr>
              <w:pStyle w:val="es-TableCell-Left"/>
            </w:pPr>
            <w:r>
              <w:t>If 1, access the complete news articles for the company.  If 0, access just the news headlines and summaries.</w:t>
            </w:r>
          </w:p>
        </w:tc>
      </w:tr>
      <w:tr w:rsidR="002F7443" w14:paraId="12A9F472" w14:textId="77777777" w:rsidTr="00CB610D">
        <w:tc>
          <w:tcPr>
            <w:tcW w:w="2370" w:type="dxa"/>
            <w:shd w:val="clear" w:color="auto" w:fill="FFFFFF"/>
            <w:tcMar>
              <w:left w:w="158" w:type="dxa"/>
              <w:right w:w="158" w:type="dxa"/>
            </w:tcMar>
            <w:vAlign w:val="center"/>
          </w:tcPr>
          <w:p w14:paraId="1E036928" w14:textId="77777777" w:rsidR="002F7443" w:rsidRDefault="002F7443" w:rsidP="00CB610D">
            <w:pPr>
              <w:pStyle w:val="es-TableCell-Left"/>
            </w:pPr>
            <w:r>
              <w:t>max_rows_to_return</w:t>
            </w:r>
          </w:p>
        </w:tc>
        <w:tc>
          <w:tcPr>
            <w:tcW w:w="1004" w:type="dxa"/>
            <w:shd w:val="clear" w:color="auto" w:fill="FFFFFF"/>
            <w:vAlign w:val="center"/>
          </w:tcPr>
          <w:p w14:paraId="03E5F31C" w14:textId="77777777" w:rsidR="002F7443" w:rsidRDefault="002F7443" w:rsidP="00CB610D">
            <w:pPr>
              <w:pStyle w:val="es-TableCell-Left"/>
            </w:pPr>
            <w:r>
              <w:t>IN</w:t>
            </w:r>
          </w:p>
        </w:tc>
        <w:tc>
          <w:tcPr>
            <w:tcW w:w="5282" w:type="dxa"/>
            <w:shd w:val="clear" w:color="auto" w:fill="FFFFFF"/>
            <w:vAlign w:val="center"/>
          </w:tcPr>
          <w:p w14:paraId="27AC28E7" w14:textId="77777777" w:rsidR="002F7443" w:rsidRDefault="002F7443" w:rsidP="00CB610D">
            <w:pPr>
              <w:pStyle w:val="es-TableCell-Left"/>
            </w:pPr>
            <w:r>
              <w:t>An integer value, randomly selected between 5 (iSecurityDetailMinRows) and 20 (iSecurityDetailMaxRows) with a uniform distribution. This value determines how many rows must be returned from the DAILY_MARKET table for this security.</w:t>
            </w:r>
          </w:p>
        </w:tc>
      </w:tr>
      <w:tr w:rsidR="002F7443" w14:paraId="6366215C" w14:textId="77777777" w:rsidTr="00CB610D">
        <w:tc>
          <w:tcPr>
            <w:tcW w:w="2370" w:type="dxa"/>
            <w:shd w:val="clear" w:color="auto" w:fill="FFFFFF"/>
            <w:tcMar>
              <w:left w:w="158" w:type="dxa"/>
              <w:right w:w="158" w:type="dxa"/>
            </w:tcMar>
            <w:vAlign w:val="center"/>
          </w:tcPr>
          <w:p w14:paraId="1D137AAE" w14:textId="77777777" w:rsidR="002F7443" w:rsidRDefault="002F7443" w:rsidP="00CB610D">
            <w:pPr>
              <w:pStyle w:val="es-TableCell-Left"/>
            </w:pPr>
            <w:r>
              <w:t>start_day</w:t>
            </w:r>
          </w:p>
        </w:tc>
        <w:tc>
          <w:tcPr>
            <w:tcW w:w="1004" w:type="dxa"/>
            <w:shd w:val="clear" w:color="auto" w:fill="FFFFFF"/>
            <w:vAlign w:val="center"/>
          </w:tcPr>
          <w:p w14:paraId="0F5620B5" w14:textId="77777777" w:rsidR="002F7443" w:rsidRDefault="002F7443" w:rsidP="00CB610D">
            <w:pPr>
              <w:pStyle w:val="es-TableCell-Left"/>
            </w:pPr>
            <w:r>
              <w:t>IN</w:t>
            </w:r>
          </w:p>
        </w:tc>
        <w:tc>
          <w:tcPr>
            <w:tcW w:w="5282" w:type="dxa"/>
            <w:shd w:val="clear" w:color="auto" w:fill="FFFFFF"/>
            <w:vAlign w:val="center"/>
          </w:tcPr>
          <w:p w14:paraId="76317BC5" w14:textId="77777777" w:rsidR="002F7443" w:rsidRDefault="002F7443" w:rsidP="00CB610D">
            <w:pPr>
              <w:pStyle w:val="es-TableCell-Left"/>
            </w:pPr>
            <w:r>
              <w:t>A date randomly selected from a uniform distribution of dates between 3 January 2000 and max_rows_to_return before 31 December 2004. The DAILY_MARKET table contains data for the period 3 January 2000 to 31 December 2004. The transaction will return max_rows_to_return worth of rows from the DAILY_MARKET table for this security beginning with the row for start_day.</w:t>
            </w:r>
          </w:p>
        </w:tc>
      </w:tr>
      <w:tr w:rsidR="002F7443" w14:paraId="2466C209" w14:textId="77777777" w:rsidTr="00CB610D">
        <w:tc>
          <w:tcPr>
            <w:tcW w:w="2370" w:type="dxa"/>
            <w:shd w:val="clear" w:color="auto" w:fill="FFFFFF"/>
            <w:tcMar>
              <w:left w:w="158" w:type="dxa"/>
              <w:right w:w="158" w:type="dxa"/>
            </w:tcMar>
            <w:vAlign w:val="center"/>
          </w:tcPr>
          <w:p w14:paraId="601ABCBB" w14:textId="77777777" w:rsidR="002F7443" w:rsidRDefault="002F7443" w:rsidP="00CB610D">
            <w:pPr>
              <w:pStyle w:val="es-TableCell-Left"/>
            </w:pPr>
            <w:r>
              <w:t>symbol</w:t>
            </w:r>
          </w:p>
        </w:tc>
        <w:tc>
          <w:tcPr>
            <w:tcW w:w="1004" w:type="dxa"/>
            <w:shd w:val="clear" w:color="auto" w:fill="FFFFFF"/>
            <w:vAlign w:val="center"/>
          </w:tcPr>
          <w:p w14:paraId="7CC74ADD" w14:textId="77777777" w:rsidR="002F7443" w:rsidRDefault="002F7443" w:rsidP="00CB610D">
            <w:pPr>
              <w:pStyle w:val="es-TableCell-Left"/>
            </w:pPr>
            <w:r>
              <w:t>IN</w:t>
            </w:r>
          </w:p>
        </w:tc>
        <w:tc>
          <w:tcPr>
            <w:tcW w:w="5282" w:type="dxa"/>
            <w:shd w:val="clear" w:color="auto" w:fill="FFFFFF"/>
            <w:vAlign w:val="center"/>
          </w:tcPr>
          <w:p w14:paraId="049006EF" w14:textId="77777777" w:rsidR="002F7443" w:rsidRDefault="002F7443" w:rsidP="00CB610D">
            <w:pPr>
              <w:pStyle w:val="es-TableCell-Left"/>
            </w:pPr>
            <w:r>
              <w:t>Security symbol, randomly selected from a uniform distribution.</w:t>
            </w:r>
          </w:p>
        </w:tc>
      </w:tr>
      <w:tr w:rsidR="002F7443" w14:paraId="41F9860D" w14:textId="77777777" w:rsidTr="00CB610D">
        <w:tc>
          <w:tcPr>
            <w:tcW w:w="2370" w:type="dxa"/>
            <w:shd w:val="clear" w:color="auto" w:fill="FFFFFF"/>
            <w:tcMar>
              <w:left w:w="158" w:type="dxa"/>
              <w:right w:w="158" w:type="dxa"/>
            </w:tcMar>
            <w:vAlign w:val="center"/>
          </w:tcPr>
          <w:p w14:paraId="152EAA7D" w14:textId="77777777" w:rsidR="002F7443" w:rsidRDefault="002F7443" w:rsidP="00CB610D">
            <w:pPr>
              <w:pStyle w:val="es-TableCell-Left"/>
            </w:pPr>
            <w:r>
              <w:t>52_wk_high</w:t>
            </w:r>
          </w:p>
        </w:tc>
        <w:tc>
          <w:tcPr>
            <w:tcW w:w="1004" w:type="dxa"/>
            <w:shd w:val="clear" w:color="auto" w:fill="FFFFFF"/>
            <w:vAlign w:val="center"/>
          </w:tcPr>
          <w:p w14:paraId="3A4F415F" w14:textId="77777777" w:rsidR="002F7443" w:rsidRDefault="002F7443" w:rsidP="00CB610D">
            <w:pPr>
              <w:pStyle w:val="es-TableCell-Left"/>
            </w:pPr>
            <w:r>
              <w:t>OUT</w:t>
            </w:r>
          </w:p>
        </w:tc>
        <w:tc>
          <w:tcPr>
            <w:tcW w:w="5282" w:type="dxa"/>
            <w:shd w:val="clear" w:color="auto" w:fill="FFFFFF"/>
            <w:vAlign w:val="center"/>
          </w:tcPr>
          <w:p w14:paraId="0D8BA9B0" w14:textId="77777777" w:rsidR="002F7443" w:rsidRDefault="002F7443" w:rsidP="00CB610D">
            <w:pPr>
              <w:pStyle w:val="es-TableCell-Left"/>
            </w:pPr>
            <w:r>
              <w:t>Number showing 52 week high value for the security.</w:t>
            </w:r>
          </w:p>
        </w:tc>
      </w:tr>
      <w:tr w:rsidR="002F7443" w14:paraId="450B6065" w14:textId="77777777" w:rsidTr="00CB610D">
        <w:tc>
          <w:tcPr>
            <w:tcW w:w="2370" w:type="dxa"/>
            <w:shd w:val="clear" w:color="auto" w:fill="FFFFFF"/>
            <w:tcMar>
              <w:left w:w="158" w:type="dxa"/>
              <w:right w:w="158" w:type="dxa"/>
            </w:tcMar>
            <w:vAlign w:val="center"/>
          </w:tcPr>
          <w:p w14:paraId="1C9874A5" w14:textId="77777777" w:rsidR="002F7443" w:rsidRDefault="002F7443" w:rsidP="00CB610D">
            <w:pPr>
              <w:pStyle w:val="es-TableCell-Left"/>
            </w:pPr>
            <w:r>
              <w:t>52_wk_high_date</w:t>
            </w:r>
          </w:p>
        </w:tc>
        <w:tc>
          <w:tcPr>
            <w:tcW w:w="1004" w:type="dxa"/>
            <w:shd w:val="clear" w:color="auto" w:fill="FFFFFF"/>
            <w:vAlign w:val="center"/>
          </w:tcPr>
          <w:p w14:paraId="1FBFA234" w14:textId="77777777" w:rsidR="002F7443" w:rsidRDefault="002F7443" w:rsidP="00CB610D">
            <w:pPr>
              <w:pStyle w:val="es-TableCell-Left"/>
            </w:pPr>
            <w:r>
              <w:t>OUT</w:t>
            </w:r>
          </w:p>
        </w:tc>
        <w:tc>
          <w:tcPr>
            <w:tcW w:w="5282" w:type="dxa"/>
            <w:shd w:val="clear" w:color="auto" w:fill="FFFFFF"/>
            <w:vAlign w:val="center"/>
          </w:tcPr>
          <w:p w14:paraId="15BE6A94" w14:textId="77777777" w:rsidR="002F7443" w:rsidRDefault="002F7443" w:rsidP="00CB610D">
            <w:pPr>
              <w:pStyle w:val="es-TableCell-Left"/>
            </w:pPr>
            <w:r>
              <w:t>Date showing when the 52_wk_high happened.</w:t>
            </w:r>
          </w:p>
        </w:tc>
      </w:tr>
      <w:tr w:rsidR="002F7443" w14:paraId="6E6E4E4A" w14:textId="77777777" w:rsidTr="00CB610D">
        <w:tc>
          <w:tcPr>
            <w:tcW w:w="2370" w:type="dxa"/>
            <w:shd w:val="clear" w:color="auto" w:fill="FFFFFF"/>
            <w:tcMar>
              <w:left w:w="158" w:type="dxa"/>
              <w:right w:w="158" w:type="dxa"/>
            </w:tcMar>
            <w:vAlign w:val="center"/>
          </w:tcPr>
          <w:p w14:paraId="607DD81C" w14:textId="77777777" w:rsidR="002F7443" w:rsidRDefault="002F7443" w:rsidP="00CB610D">
            <w:pPr>
              <w:pStyle w:val="es-TableCell-Left"/>
            </w:pPr>
            <w:r>
              <w:t>52_wk_low</w:t>
            </w:r>
          </w:p>
        </w:tc>
        <w:tc>
          <w:tcPr>
            <w:tcW w:w="1004" w:type="dxa"/>
            <w:shd w:val="clear" w:color="auto" w:fill="FFFFFF"/>
            <w:vAlign w:val="center"/>
          </w:tcPr>
          <w:p w14:paraId="56D886B5" w14:textId="77777777" w:rsidR="002F7443" w:rsidRDefault="002F7443" w:rsidP="00CB610D">
            <w:pPr>
              <w:pStyle w:val="es-TableCell-Left"/>
            </w:pPr>
            <w:r>
              <w:t>OUT</w:t>
            </w:r>
          </w:p>
        </w:tc>
        <w:tc>
          <w:tcPr>
            <w:tcW w:w="5282" w:type="dxa"/>
            <w:shd w:val="clear" w:color="auto" w:fill="FFFFFF"/>
            <w:vAlign w:val="center"/>
          </w:tcPr>
          <w:p w14:paraId="4BB4B41B" w14:textId="77777777" w:rsidR="002F7443" w:rsidRDefault="002F7443" w:rsidP="00CB610D">
            <w:pPr>
              <w:pStyle w:val="es-TableCell-Left"/>
            </w:pPr>
            <w:r>
              <w:t>Number showing 52 week low value for the security.</w:t>
            </w:r>
          </w:p>
        </w:tc>
      </w:tr>
      <w:tr w:rsidR="002F7443" w14:paraId="5AB46219" w14:textId="77777777" w:rsidTr="00CB610D">
        <w:tc>
          <w:tcPr>
            <w:tcW w:w="2370" w:type="dxa"/>
            <w:shd w:val="clear" w:color="auto" w:fill="FFFFFF"/>
            <w:tcMar>
              <w:left w:w="158" w:type="dxa"/>
              <w:right w:w="158" w:type="dxa"/>
            </w:tcMar>
            <w:vAlign w:val="center"/>
          </w:tcPr>
          <w:p w14:paraId="18BE6EF6" w14:textId="77777777" w:rsidR="002F7443" w:rsidRDefault="002F7443" w:rsidP="00CB610D">
            <w:pPr>
              <w:pStyle w:val="es-TableCell-Left"/>
            </w:pPr>
            <w:r>
              <w:t>52_wk_low_date</w:t>
            </w:r>
          </w:p>
        </w:tc>
        <w:tc>
          <w:tcPr>
            <w:tcW w:w="1004" w:type="dxa"/>
            <w:shd w:val="clear" w:color="auto" w:fill="FFFFFF"/>
            <w:vAlign w:val="center"/>
          </w:tcPr>
          <w:p w14:paraId="5CB3936E" w14:textId="77777777" w:rsidR="002F7443" w:rsidRDefault="002F7443" w:rsidP="00CB610D">
            <w:pPr>
              <w:pStyle w:val="es-TableCell-Left"/>
            </w:pPr>
            <w:r>
              <w:t>OUT</w:t>
            </w:r>
          </w:p>
        </w:tc>
        <w:tc>
          <w:tcPr>
            <w:tcW w:w="5282" w:type="dxa"/>
            <w:shd w:val="clear" w:color="auto" w:fill="FFFFFF"/>
            <w:vAlign w:val="center"/>
          </w:tcPr>
          <w:p w14:paraId="702BC869" w14:textId="77777777" w:rsidR="002F7443" w:rsidRDefault="002F7443" w:rsidP="00CB610D">
            <w:pPr>
              <w:pStyle w:val="es-TableCell-Left"/>
            </w:pPr>
            <w:r>
              <w:t xml:space="preserve">Date showing when 52_wk_low happened. </w:t>
            </w:r>
          </w:p>
        </w:tc>
      </w:tr>
      <w:tr w:rsidR="002F7443" w14:paraId="0E0D1D7F" w14:textId="77777777" w:rsidTr="00CB610D">
        <w:tc>
          <w:tcPr>
            <w:tcW w:w="2370" w:type="dxa"/>
            <w:shd w:val="clear" w:color="auto" w:fill="FFFFFF"/>
            <w:tcMar>
              <w:left w:w="158" w:type="dxa"/>
              <w:right w:w="158" w:type="dxa"/>
            </w:tcMar>
            <w:vAlign w:val="center"/>
          </w:tcPr>
          <w:p w14:paraId="55243FF5" w14:textId="77777777" w:rsidR="002F7443" w:rsidRDefault="002F7443" w:rsidP="00CB610D">
            <w:pPr>
              <w:pStyle w:val="es-TableCell-Left"/>
            </w:pPr>
            <w:r>
              <w:t>ceo_name</w:t>
            </w:r>
          </w:p>
        </w:tc>
        <w:tc>
          <w:tcPr>
            <w:tcW w:w="1004" w:type="dxa"/>
            <w:shd w:val="clear" w:color="auto" w:fill="FFFFFF"/>
            <w:vAlign w:val="center"/>
          </w:tcPr>
          <w:p w14:paraId="6AB682E7" w14:textId="77777777" w:rsidR="002F7443" w:rsidRDefault="002F7443" w:rsidP="00CB610D">
            <w:pPr>
              <w:pStyle w:val="es-TableCell-Left"/>
            </w:pPr>
            <w:r>
              <w:t>OUT</w:t>
            </w:r>
          </w:p>
        </w:tc>
        <w:tc>
          <w:tcPr>
            <w:tcW w:w="5282" w:type="dxa"/>
            <w:shd w:val="clear" w:color="auto" w:fill="FFFFFF"/>
            <w:vAlign w:val="center"/>
          </w:tcPr>
          <w:p w14:paraId="76C8BD25" w14:textId="77777777" w:rsidR="002F7443" w:rsidRDefault="002F7443" w:rsidP="00CB610D">
            <w:pPr>
              <w:pStyle w:val="es-TableCell-Left"/>
            </w:pPr>
            <w:r>
              <w:t>CEO name, based on a list of distinct first and last names.</w:t>
            </w:r>
          </w:p>
        </w:tc>
      </w:tr>
      <w:tr w:rsidR="002F7443" w14:paraId="4EDF57CB" w14:textId="77777777" w:rsidTr="00CB610D">
        <w:tc>
          <w:tcPr>
            <w:tcW w:w="2370" w:type="dxa"/>
            <w:shd w:val="clear" w:color="auto" w:fill="FFFFFF"/>
            <w:tcMar>
              <w:left w:w="158" w:type="dxa"/>
              <w:right w:w="158" w:type="dxa"/>
            </w:tcMar>
            <w:vAlign w:val="center"/>
          </w:tcPr>
          <w:p w14:paraId="283137BA" w14:textId="77777777" w:rsidR="002F7443" w:rsidRDefault="002F7443" w:rsidP="00CB610D">
            <w:pPr>
              <w:pStyle w:val="es-TableCell-Left"/>
            </w:pPr>
            <w:r>
              <w:t>co_ad_ctry</w:t>
            </w:r>
          </w:p>
        </w:tc>
        <w:tc>
          <w:tcPr>
            <w:tcW w:w="1004" w:type="dxa"/>
            <w:shd w:val="clear" w:color="auto" w:fill="FFFFFF"/>
            <w:vAlign w:val="center"/>
          </w:tcPr>
          <w:p w14:paraId="0333A2F5" w14:textId="77777777" w:rsidR="002F7443" w:rsidRDefault="002F7443" w:rsidP="00CB610D">
            <w:pPr>
              <w:pStyle w:val="es-TableCell-Left"/>
            </w:pPr>
            <w:r>
              <w:t>OUT</w:t>
            </w:r>
          </w:p>
        </w:tc>
        <w:tc>
          <w:tcPr>
            <w:tcW w:w="5282" w:type="dxa"/>
            <w:shd w:val="clear" w:color="auto" w:fill="FFFFFF"/>
            <w:vAlign w:val="center"/>
          </w:tcPr>
          <w:p w14:paraId="6EFF2FF2" w14:textId="77777777" w:rsidR="002F7443" w:rsidRDefault="002F7443" w:rsidP="00CB610D">
            <w:pPr>
              <w:pStyle w:val="es-TableCell-Left"/>
            </w:pPr>
            <w:r>
              <w:t>Company country, USA or Canada</w:t>
            </w:r>
          </w:p>
        </w:tc>
      </w:tr>
      <w:tr w:rsidR="002F7443" w14:paraId="56EF90F6" w14:textId="77777777" w:rsidTr="00CB610D">
        <w:tc>
          <w:tcPr>
            <w:tcW w:w="2370" w:type="dxa"/>
            <w:shd w:val="clear" w:color="auto" w:fill="FFFFFF"/>
            <w:tcMar>
              <w:left w:w="158" w:type="dxa"/>
              <w:right w:w="158" w:type="dxa"/>
            </w:tcMar>
            <w:vAlign w:val="center"/>
          </w:tcPr>
          <w:p w14:paraId="6937E17B" w14:textId="77777777" w:rsidR="002F7443" w:rsidRDefault="002F7443" w:rsidP="00CB610D">
            <w:pPr>
              <w:pStyle w:val="es-TableCell-Left"/>
            </w:pPr>
            <w:r>
              <w:t>co_ad_div</w:t>
            </w:r>
          </w:p>
        </w:tc>
        <w:tc>
          <w:tcPr>
            <w:tcW w:w="1004" w:type="dxa"/>
            <w:shd w:val="clear" w:color="auto" w:fill="FFFFFF"/>
            <w:vAlign w:val="center"/>
          </w:tcPr>
          <w:p w14:paraId="1FD22A9D" w14:textId="77777777" w:rsidR="002F7443" w:rsidRDefault="002F7443" w:rsidP="00CB610D">
            <w:pPr>
              <w:pStyle w:val="es-TableCell-Left"/>
            </w:pPr>
            <w:r>
              <w:t>OUT</w:t>
            </w:r>
          </w:p>
        </w:tc>
        <w:tc>
          <w:tcPr>
            <w:tcW w:w="5282" w:type="dxa"/>
            <w:shd w:val="clear" w:color="auto" w:fill="FFFFFF"/>
            <w:vAlign w:val="center"/>
          </w:tcPr>
          <w:p w14:paraId="5CB99755" w14:textId="77777777" w:rsidR="002F7443" w:rsidRDefault="002F7443" w:rsidP="00CB610D">
            <w:pPr>
              <w:pStyle w:val="es-TableCell-Left"/>
            </w:pPr>
            <w:r>
              <w:t>Company county or state or province</w:t>
            </w:r>
          </w:p>
        </w:tc>
      </w:tr>
      <w:tr w:rsidR="002F7443" w14:paraId="0F8FFEDE" w14:textId="77777777" w:rsidTr="00CB610D">
        <w:tc>
          <w:tcPr>
            <w:tcW w:w="2370" w:type="dxa"/>
            <w:shd w:val="clear" w:color="auto" w:fill="FFFFFF"/>
            <w:tcMar>
              <w:left w:w="158" w:type="dxa"/>
              <w:right w:w="158" w:type="dxa"/>
            </w:tcMar>
            <w:vAlign w:val="center"/>
          </w:tcPr>
          <w:p w14:paraId="3F991B96" w14:textId="77777777" w:rsidR="002F7443" w:rsidRDefault="002F7443" w:rsidP="00CB610D">
            <w:pPr>
              <w:pStyle w:val="es-TableCell-Left"/>
            </w:pPr>
            <w:r>
              <w:t>co_ad_line1</w:t>
            </w:r>
          </w:p>
        </w:tc>
        <w:tc>
          <w:tcPr>
            <w:tcW w:w="1004" w:type="dxa"/>
            <w:shd w:val="clear" w:color="auto" w:fill="FFFFFF"/>
            <w:vAlign w:val="center"/>
          </w:tcPr>
          <w:p w14:paraId="6FC42ABF" w14:textId="77777777" w:rsidR="002F7443" w:rsidRDefault="002F7443" w:rsidP="00CB610D">
            <w:pPr>
              <w:pStyle w:val="es-TableCell-Left"/>
            </w:pPr>
            <w:r>
              <w:t>OUT</w:t>
            </w:r>
          </w:p>
        </w:tc>
        <w:tc>
          <w:tcPr>
            <w:tcW w:w="5282" w:type="dxa"/>
            <w:shd w:val="clear" w:color="auto" w:fill="FFFFFF"/>
            <w:vAlign w:val="center"/>
          </w:tcPr>
          <w:p w14:paraId="53A8D8BF" w14:textId="77777777" w:rsidR="002F7443" w:rsidRDefault="002F7443" w:rsidP="00CB610D">
            <w:pPr>
              <w:pStyle w:val="es-TableCell-Left"/>
            </w:pPr>
            <w:r>
              <w:t>Line 1 from a real company address</w:t>
            </w:r>
          </w:p>
        </w:tc>
      </w:tr>
      <w:tr w:rsidR="002F7443" w14:paraId="297FB235" w14:textId="77777777" w:rsidTr="00CB610D">
        <w:tc>
          <w:tcPr>
            <w:tcW w:w="2370" w:type="dxa"/>
            <w:shd w:val="clear" w:color="auto" w:fill="FFFFFF"/>
            <w:tcMar>
              <w:left w:w="158" w:type="dxa"/>
              <w:right w:w="158" w:type="dxa"/>
            </w:tcMar>
            <w:vAlign w:val="center"/>
          </w:tcPr>
          <w:p w14:paraId="22313835" w14:textId="77777777" w:rsidR="002F7443" w:rsidRDefault="002F7443" w:rsidP="00CB610D">
            <w:pPr>
              <w:pStyle w:val="es-TableCell-Left"/>
            </w:pPr>
            <w:r>
              <w:t>co_ad_line2</w:t>
            </w:r>
          </w:p>
        </w:tc>
        <w:tc>
          <w:tcPr>
            <w:tcW w:w="1004" w:type="dxa"/>
            <w:shd w:val="clear" w:color="auto" w:fill="FFFFFF"/>
            <w:vAlign w:val="center"/>
          </w:tcPr>
          <w:p w14:paraId="55460D83" w14:textId="77777777" w:rsidR="002F7443" w:rsidRDefault="002F7443" w:rsidP="00CB610D">
            <w:pPr>
              <w:pStyle w:val="es-TableCell-Left"/>
            </w:pPr>
            <w:r>
              <w:t>OUT</w:t>
            </w:r>
          </w:p>
        </w:tc>
        <w:tc>
          <w:tcPr>
            <w:tcW w:w="5282" w:type="dxa"/>
            <w:shd w:val="clear" w:color="auto" w:fill="FFFFFF"/>
            <w:vAlign w:val="center"/>
          </w:tcPr>
          <w:p w14:paraId="7B8146A2" w14:textId="77777777" w:rsidR="002F7443" w:rsidRDefault="002F7443" w:rsidP="00CB610D">
            <w:pPr>
              <w:pStyle w:val="es-TableCell-Left"/>
            </w:pPr>
            <w:r>
              <w:t>Line 2 from a real company address</w:t>
            </w:r>
          </w:p>
        </w:tc>
      </w:tr>
      <w:tr w:rsidR="002F7443" w14:paraId="639C194E" w14:textId="77777777" w:rsidTr="00CB610D">
        <w:tc>
          <w:tcPr>
            <w:tcW w:w="2370" w:type="dxa"/>
            <w:shd w:val="clear" w:color="auto" w:fill="FFFFFF"/>
            <w:tcMar>
              <w:left w:w="158" w:type="dxa"/>
              <w:right w:w="158" w:type="dxa"/>
            </w:tcMar>
            <w:vAlign w:val="center"/>
          </w:tcPr>
          <w:p w14:paraId="22E470C0" w14:textId="77777777" w:rsidR="002F7443" w:rsidRDefault="002F7443" w:rsidP="00CB610D">
            <w:pPr>
              <w:pStyle w:val="es-TableCell-Left"/>
            </w:pPr>
            <w:r>
              <w:t>co_ad_town</w:t>
            </w:r>
          </w:p>
        </w:tc>
        <w:tc>
          <w:tcPr>
            <w:tcW w:w="1004" w:type="dxa"/>
            <w:shd w:val="clear" w:color="auto" w:fill="FFFFFF"/>
            <w:vAlign w:val="center"/>
          </w:tcPr>
          <w:p w14:paraId="30C632E5" w14:textId="77777777" w:rsidR="002F7443" w:rsidRDefault="002F7443" w:rsidP="00CB610D">
            <w:pPr>
              <w:pStyle w:val="es-TableCell-Left"/>
            </w:pPr>
            <w:r>
              <w:t>OUT</w:t>
            </w:r>
          </w:p>
        </w:tc>
        <w:tc>
          <w:tcPr>
            <w:tcW w:w="5282" w:type="dxa"/>
            <w:shd w:val="clear" w:color="auto" w:fill="FFFFFF"/>
            <w:vAlign w:val="center"/>
          </w:tcPr>
          <w:p w14:paraId="3E9B370F" w14:textId="77777777" w:rsidR="002F7443" w:rsidRDefault="002F7443" w:rsidP="00CB610D">
            <w:pPr>
              <w:pStyle w:val="es-TableCell-Left"/>
            </w:pPr>
            <w:r>
              <w:t>Company town</w:t>
            </w:r>
          </w:p>
        </w:tc>
      </w:tr>
      <w:tr w:rsidR="002F7443" w14:paraId="194302D6" w14:textId="77777777" w:rsidTr="00CB610D">
        <w:tc>
          <w:tcPr>
            <w:tcW w:w="2370" w:type="dxa"/>
            <w:shd w:val="clear" w:color="auto" w:fill="FFFFFF"/>
            <w:tcMar>
              <w:left w:w="158" w:type="dxa"/>
              <w:right w:w="158" w:type="dxa"/>
            </w:tcMar>
            <w:vAlign w:val="center"/>
          </w:tcPr>
          <w:p w14:paraId="7683C3E3" w14:textId="77777777" w:rsidR="002F7443" w:rsidRDefault="002F7443" w:rsidP="00CB610D">
            <w:pPr>
              <w:pStyle w:val="es-TableCell-Left"/>
            </w:pPr>
            <w:r>
              <w:t>co_ad_zip</w:t>
            </w:r>
          </w:p>
        </w:tc>
        <w:tc>
          <w:tcPr>
            <w:tcW w:w="1004" w:type="dxa"/>
            <w:shd w:val="clear" w:color="auto" w:fill="FFFFFF"/>
            <w:vAlign w:val="center"/>
          </w:tcPr>
          <w:p w14:paraId="37FED3A7" w14:textId="77777777" w:rsidR="002F7443" w:rsidRDefault="002F7443" w:rsidP="00CB610D">
            <w:pPr>
              <w:pStyle w:val="es-TableCell-Left"/>
            </w:pPr>
            <w:r>
              <w:t>OUT</w:t>
            </w:r>
          </w:p>
        </w:tc>
        <w:tc>
          <w:tcPr>
            <w:tcW w:w="5282" w:type="dxa"/>
            <w:shd w:val="clear" w:color="auto" w:fill="FFFFFF"/>
            <w:vAlign w:val="center"/>
          </w:tcPr>
          <w:p w14:paraId="460A6EA1" w14:textId="77777777" w:rsidR="002F7443" w:rsidRDefault="002F7443" w:rsidP="00CB610D">
            <w:pPr>
              <w:pStyle w:val="es-TableCell-Left"/>
            </w:pPr>
            <w:r>
              <w:t>Company ZIP or postal code. Contains partly realistic US or Canadian ZIP codes</w:t>
            </w:r>
          </w:p>
        </w:tc>
      </w:tr>
      <w:tr w:rsidR="002F7443" w14:paraId="285C1B7F" w14:textId="77777777" w:rsidTr="00CB610D">
        <w:tc>
          <w:tcPr>
            <w:tcW w:w="2370" w:type="dxa"/>
            <w:shd w:val="clear" w:color="auto" w:fill="FFFFFF"/>
            <w:tcMar>
              <w:left w:w="158" w:type="dxa"/>
              <w:right w:w="158" w:type="dxa"/>
            </w:tcMar>
            <w:vAlign w:val="center"/>
          </w:tcPr>
          <w:p w14:paraId="3AD0983F" w14:textId="77777777" w:rsidR="002F7443" w:rsidRDefault="002F7443" w:rsidP="00CB610D">
            <w:pPr>
              <w:pStyle w:val="es-TableCell-Left"/>
            </w:pPr>
            <w:r>
              <w:t>co_desc</w:t>
            </w:r>
          </w:p>
        </w:tc>
        <w:tc>
          <w:tcPr>
            <w:tcW w:w="1004" w:type="dxa"/>
            <w:shd w:val="clear" w:color="auto" w:fill="FFFFFF"/>
            <w:vAlign w:val="center"/>
          </w:tcPr>
          <w:p w14:paraId="6F6D6DD1" w14:textId="77777777" w:rsidR="002F7443" w:rsidRDefault="002F7443" w:rsidP="00CB610D">
            <w:pPr>
              <w:pStyle w:val="es-TableCell-Left"/>
            </w:pPr>
            <w:r>
              <w:t>OUT</w:t>
            </w:r>
          </w:p>
        </w:tc>
        <w:tc>
          <w:tcPr>
            <w:tcW w:w="5282" w:type="dxa"/>
            <w:shd w:val="clear" w:color="auto" w:fill="FFFFFF"/>
            <w:vAlign w:val="center"/>
          </w:tcPr>
          <w:p w14:paraId="541AEF53" w14:textId="77777777" w:rsidR="002F7443" w:rsidRDefault="002F7443" w:rsidP="00CB610D">
            <w:pPr>
              <w:pStyle w:val="es-TableCell-Left"/>
            </w:pPr>
            <w:r>
              <w:t>Short description of the company. Readable English text.</w:t>
            </w:r>
          </w:p>
        </w:tc>
      </w:tr>
      <w:tr w:rsidR="002F7443" w14:paraId="0D64388F" w14:textId="77777777" w:rsidTr="00CB610D">
        <w:tc>
          <w:tcPr>
            <w:tcW w:w="2370" w:type="dxa"/>
            <w:shd w:val="clear" w:color="auto" w:fill="FFFFFF"/>
            <w:tcMar>
              <w:left w:w="158" w:type="dxa"/>
              <w:right w:w="158" w:type="dxa"/>
            </w:tcMar>
            <w:vAlign w:val="center"/>
          </w:tcPr>
          <w:p w14:paraId="70979087" w14:textId="77777777" w:rsidR="002F7443" w:rsidRDefault="002F7443" w:rsidP="00CB610D">
            <w:pPr>
              <w:pStyle w:val="es-TableCell-Left"/>
            </w:pPr>
            <w:r>
              <w:t>co_name</w:t>
            </w:r>
          </w:p>
        </w:tc>
        <w:tc>
          <w:tcPr>
            <w:tcW w:w="1004" w:type="dxa"/>
            <w:shd w:val="clear" w:color="auto" w:fill="FFFFFF"/>
            <w:vAlign w:val="center"/>
          </w:tcPr>
          <w:p w14:paraId="0190907F" w14:textId="77777777" w:rsidR="002F7443" w:rsidRDefault="002F7443" w:rsidP="00CB610D">
            <w:pPr>
              <w:pStyle w:val="es-TableCell-Left"/>
            </w:pPr>
            <w:r>
              <w:t>OUT</w:t>
            </w:r>
          </w:p>
        </w:tc>
        <w:tc>
          <w:tcPr>
            <w:tcW w:w="5282" w:type="dxa"/>
            <w:shd w:val="clear" w:color="auto" w:fill="FFFFFF"/>
            <w:vAlign w:val="center"/>
          </w:tcPr>
          <w:p w14:paraId="2203F895" w14:textId="77777777" w:rsidR="002F7443" w:rsidRDefault="002F7443" w:rsidP="00CB610D">
            <w:pPr>
              <w:pStyle w:val="es-TableCell-Left"/>
            </w:pPr>
            <w:r>
              <w:t>Company name</w:t>
            </w:r>
          </w:p>
        </w:tc>
      </w:tr>
      <w:tr w:rsidR="002F7443" w14:paraId="7A22464D" w14:textId="77777777" w:rsidTr="00CB610D">
        <w:tc>
          <w:tcPr>
            <w:tcW w:w="2370" w:type="dxa"/>
            <w:shd w:val="clear" w:color="auto" w:fill="FFFFFF"/>
            <w:tcMar>
              <w:left w:w="158" w:type="dxa"/>
              <w:right w:w="158" w:type="dxa"/>
            </w:tcMar>
            <w:vAlign w:val="center"/>
          </w:tcPr>
          <w:p w14:paraId="58DA8F6A" w14:textId="77777777" w:rsidR="002F7443" w:rsidRDefault="002F7443" w:rsidP="00CB610D">
            <w:pPr>
              <w:pStyle w:val="es-TableCell-Left"/>
            </w:pPr>
            <w:r>
              <w:t>co_st_id</w:t>
            </w:r>
          </w:p>
        </w:tc>
        <w:tc>
          <w:tcPr>
            <w:tcW w:w="1004" w:type="dxa"/>
            <w:shd w:val="clear" w:color="auto" w:fill="FFFFFF"/>
            <w:vAlign w:val="center"/>
          </w:tcPr>
          <w:p w14:paraId="53BCC650" w14:textId="77777777" w:rsidR="002F7443" w:rsidRDefault="002F7443" w:rsidP="00CB610D">
            <w:pPr>
              <w:pStyle w:val="es-TableCell-Left"/>
            </w:pPr>
            <w:r>
              <w:t>OUT</w:t>
            </w:r>
          </w:p>
        </w:tc>
        <w:tc>
          <w:tcPr>
            <w:tcW w:w="5282" w:type="dxa"/>
            <w:shd w:val="clear" w:color="auto" w:fill="FFFFFF"/>
            <w:vAlign w:val="center"/>
          </w:tcPr>
          <w:p w14:paraId="0C10C355" w14:textId="77777777" w:rsidR="002F7443" w:rsidRDefault="002F7443" w:rsidP="00CB610D">
            <w:pPr>
              <w:pStyle w:val="es-TableCell-Left"/>
            </w:pPr>
            <w:r>
              <w:t>Contains the value ‘ST1’</w:t>
            </w:r>
          </w:p>
        </w:tc>
      </w:tr>
      <w:tr w:rsidR="002F7443" w14:paraId="651A65D3" w14:textId="77777777" w:rsidTr="00CB610D">
        <w:tc>
          <w:tcPr>
            <w:tcW w:w="2370" w:type="dxa"/>
            <w:shd w:val="clear" w:color="auto" w:fill="FFFFFF"/>
            <w:tcMar>
              <w:left w:w="158" w:type="dxa"/>
              <w:right w:w="158" w:type="dxa"/>
            </w:tcMar>
            <w:vAlign w:val="center"/>
          </w:tcPr>
          <w:p w14:paraId="0FF0018B" w14:textId="77777777" w:rsidR="002F7443" w:rsidRDefault="002F7443" w:rsidP="00CB610D">
            <w:pPr>
              <w:pStyle w:val="es-TableCell-Left"/>
            </w:pPr>
            <w:r>
              <w:t>cp_co_name[max_comp_len]</w:t>
            </w:r>
          </w:p>
        </w:tc>
        <w:tc>
          <w:tcPr>
            <w:tcW w:w="1004" w:type="dxa"/>
            <w:shd w:val="clear" w:color="auto" w:fill="FFFFFF"/>
            <w:vAlign w:val="center"/>
          </w:tcPr>
          <w:p w14:paraId="0577F7DC" w14:textId="77777777" w:rsidR="002F7443" w:rsidRDefault="002F7443" w:rsidP="00CB610D">
            <w:pPr>
              <w:pStyle w:val="es-TableCell-Left"/>
            </w:pPr>
            <w:r>
              <w:t>OUT</w:t>
            </w:r>
          </w:p>
        </w:tc>
        <w:tc>
          <w:tcPr>
            <w:tcW w:w="5282" w:type="dxa"/>
            <w:shd w:val="clear" w:color="auto" w:fill="FFFFFF"/>
            <w:vAlign w:val="center"/>
          </w:tcPr>
          <w:p w14:paraId="666C5589" w14:textId="77777777" w:rsidR="002F7443" w:rsidRDefault="002F7443" w:rsidP="00CB610D">
            <w:pPr>
              <w:pStyle w:val="es-TableCell-Left"/>
            </w:pPr>
            <w:r>
              <w:t xml:space="preserve">Array of strings containing the company names of competitors for this securities’ company. VGen loads the COMPANY_COMPETITOR table with 3 competitors for each company, so max_comp_len is 3. </w:t>
            </w:r>
          </w:p>
        </w:tc>
      </w:tr>
      <w:tr w:rsidR="002F7443" w14:paraId="285CDB7D" w14:textId="77777777" w:rsidTr="00CB610D">
        <w:trPr>
          <w:cantSplit/>
        </w:trPr>
        <w:tc>
          <w:tcPr>
            <w:tcW w:w="2370" w:type="dxa"/>
            <w:shd w:val="clear" w:color="auto" w:fill="FFFFFF"/>
            <w:tcMar>
              <w:left w:w="158" w:type="dxa"/>
              <w:right w:w="158" w:type="dxa"/>
            </w:tcMar>
            <w:vAlign w:val="center"/>
          </w:tcPr>
          <w:p w14:paraId="40C12F90" w14:textId="77777777" w:rsidR="002F7443" w:rsidRDefault="002F7443" w:rsidP="00CB610D">
            <w:pPr>
              <w:pStyle w:val="es-TableCell-Left"/>
            </w:pPr>
            <w:r>
              <w:t>cp_in_name[max_comp_len]</w:t>
            </w:r>
          </w:p>
        </w:tc>
        <w:tc>
          <w:tcPr>
            <w:tcW w:w="1004" w:type="dxa"/>
            <w:shd w:val="clear" w:color="auto" w:fill="FFFFFF"/>
            <w:vAlign w:val="center"/>
          </w:tcPr>
          <w:p w14:paraId="4E4A6DF8" w14:textId="77777777" w:rsidR="002F7443" w:rsidRDefault="002F7443" w:rsidP="00CB610D">
            <w:pPr>
              <w:pStyle w:val="es-TableCell-Left"/>
            </w:pPr>
            <w:r>
              <w:t>OUT</w:t>
            </w:r>
          </w:p>
        </w:tc>
        <w:tc>
          <w:tcPr>
            <w:tcW w:w="5282" w:type="dxa"/>
            <w:shd w:val="clear" w:color="auto" w:fill="FFFFFF"/>
            <w:vAlign w:val="center"/>
          </w:tcPr>
          <w:p w14:paraId="1869A7F3" w14:textId="77777777" w:rsidR="002F7443" w:rsidRDefault="002F7443" w:rsidP="00CB610D">
            <w:pPr>
              <w:pStyle w:val="es-TableCell-Left"/>
            </w:pPr>
            <w:r>
              <w:t>Array of strings containing the name of the industries in which competitors compete with this securities’ company. VGen loads the COMPANY_COMPETITOR table with 3 competitors for each company, so max_comp_len is 3.</w:t>
            </w:r>
          </w:p>
        </w:tc>
      </w:tr>
      <w:tr w:rsidR="002F7443" w14:paraId="728C2D83" w14:textId="77777777" w:rsidTr="00CB610D">
        <w:tc>
          <w:tcPr>
            <w:tcW w:w="2370" w:type="dxa"/>
            <w:shd w:val="clear" w:color="auto" w:fill="FFFFFF"/>
            <w:tcMar>
              <w:left w:w="158" w:type="dxa"/>
              <w:right w:w="158" w:type="dxa"/>
            </w:tcMar>
            <w:vAlign w:val="center"/>
          </w:tcPr>
          <w:p w14:paraId="0D5D0575" w14:textId="77777777" w:rsidR="002F7443" w:rsidRDefault="002F7443" w:rsidP="00CB610D">
            <w:pPr>
              <w:pStyle w:val="es-TableCell-Left"/>
            </w:pPr>
            <w:r>
              <w:t>day[max_day_len]</w:t>
            </w:r>
          </w:p>
        </w:tc>
        <w:tc>
          <w:tcPr>
            <w:tcW w:w="1004" w:type="dxa"/>
            <w:shd w:val="clear" w:color="auto" w:fill="FFFFFF"/>
            <w:vAlign w:val="center"/>
          </w:tcPr>
          <w:p w14:paraId="44A71213" w14:textId="77777777" w:rsidR="002F7443" w:rsidRDefault="002F7443" w:rsidP="00CB610D">
            <w:pPr>
              <w:pStyle w:val="es-TableCell-Left"/>
            </w:pPr>
            <w:r>
              <w:t>OUT</w:t>
            </w:r>
          </w:p>
        </w:tc>
        <w:tc>
          <w:tcPr>
            <w:tcW w:w="5282" w:type="dxa"/>
            <w:shd w:val="clear" w:color="auto" w:fill="FFFFFF"/>
            <w:vAlign w:val="center"/>
          </w:tcPr>
          <w:p w14:paraId="586D420F" w14:textId="77777777" w:rsidR="002F7443" w:rsidRDefault="002F7443" w:rsidP="00CB610D">
            <w:pPr>
              <w:pStyle w:val="es-TableCell-Left"/>
            </w:pPr>
            <w:r>
              <w:t xml:space="preserve">Array of numbers containing daily data. max_day_len is a constant set to 20. </w:t>
            </w:r>
          </w:p>
        </w:tc>
      </w:tr>
      <w:tr w:rsidR="002F7443" w14:paraId="0E994744" w14:textId="77777777" w:rsidTr="00CB610D">
        <w:tc>
          <w:tcPr>
            <w:tcW w:w="2370" w:type="dxa"/>
            <w:shd w:val="clear" w:color="auto" w:fill="FFFFFF"/>
            <w:tcMar>
              <w:left w:w="158" w:type="dxa"/>
              <w:right w:w="158" w:type="dxa"/>
            </w:tcMar>
            <w:vAlign w:val="center"/>
          </w:tcPr>
          <w:p w14:paraId="06BAE24B" w14:textId="77777777" w:rsidR="002F7443" w:rsidRDefault="002F7443" w:rsidP="00CB610D">
            <w:pPr>
              <w:pStyle w:val="es-TableCell-Left"/>
            </w:pPr>
            <w:r>
              <w:t>day_len</w:t>
            </w:r>
          </w:p>
        </w:tc>
        <w:tc>
          <w:tcPr>
            <w:tcW w:w="1004" w:type="dxa"/>
            <w:shd w:val="clear" w:color="auto" w:fill="FFFFFF"/>
            <w:vAlign w:val="center"/>
          </w:tcPr>
          <w:p w14:paraId="4A8819B5" w14:textId="77777777" w:rsidR="002F7443" w:rsidRDefault="002F7443" w:rsidP="00CB610D">
            <w:pPr>
              <w:pStyle w:val="es-TableCell-Left"/>
            </w:pPr>
            <w:r>
              <w:t>OUT</w:t>
            </w:r>
          </w:p>
        </w:tc>
        <w:tc>
          <w:tcPr>
            <w:tcW w:w="5282" w:type="dxa"/>
            <w:shd w:val="clear" w:color="auto" w:fill="FFFFFF"/>
            <w:vAlign w:val="center"/>
          </w:tcPr>
          <w:p w14:paraId="624F1303" w14:textId="77777777" w:rsidR="002F7443" w:rsidRDefault="002F7443" w:rsidP="00CB610D">
            <w:pPr>
              <w:pStyle w:val="es-TableCell-Left"/>
            </w:pPr>
            <w:r>
              <w:t>Elements in the Day array</w:t>
            </w:r>
          </w:p>
        </w:tc>
      </w:tr>
      <w:tr w:rsidR="002F7443" w14:paraId="2225835B" w14:textId="77777777" w:rsidTr="00CB610D">
        <w:tc>
          <w:tcPr>
            <w:tcW w:w="2370" w:type="dxa"/>
            <w:shd w:val="clear" w:color="auto" w:fill="FFFFFF"/>
            <w:tcMar>
              <w:left w:w="158" w:type="dxa"/>
              <w:right w:w="158" w:type="dxa"/>
            </w:tcMar>
            <w:vAlign w:val="center"/>
          </w:tcPr>
          <w:p w14:paraId="294FA1C5" w14:textId="77777777" w:rsidR="002F7443" w:rsidRDefault="002F7443" w:rsidP="00CB610D">
            <w:pPr>
              <w:pStyle w:val="es-TableCell-Left"/>
            </w:pPr>
            <w:r>
              <w:t>divid</w:t>
            </w:r>
          </w:p>
        </w:tc>
        <w:tc>
          <w:tcPr>
            <w:tcW w:w="1004" w:type="dxa"/>
            <w:shd w:val="clear" w:color="auto" w:fill="FFFFFF"/>
            <w:vAlign w:val="center"/>
          </w:tcPr>
          <w:p w14:paraId="6EFDC088" w14:textId="77777777" w:rsidR="002F7443" w:rsidRDefault="002F7443" w:rsidP="00CB610D">
            <w:pPr>
              <w:pStyle w:val="es-TableCell-Left"/>
            </w:pPr>
            <w:r>
              <w:t>OUT</w:t>
            </w:r>
          </w:p>
        </w:tc>
        <w:tc>
          <w:tcPr>
            <w:tcW w:w="5282" w:type="dxa"/>
            <w:shd w:val="clear" w:color="auto" w:fill="FFFFFF"/>
            <w:vAlign w:val="center"/>
          </w:tcPr>
          <w:p w14:paraId="17D00391" w14:textId="77777777" w:rsidR="002F7443" w:rsidRDefault="002F7443" w:rsidP="00CB610D">
            <w:pPr>
              <w:pStyle w:val="es-TableCell-Left"/>
            </w:pPr>
            <w:r>
              <w:t>Number containing security dividend</w:t>
            </w:r>
          </w:p>
        </w:tc>
      </w:tr>
      <w:tr w:rsidR="002F7443" w14:paraId="5AD483AE" w14:textId="77777777" w:rsidTr="00CB610D">
        <w:tc>
          <w:tcPr>
            <w:tcW w:w="2370" w:type="dxa"/>
            <w:shd w:val="clear" w:color="auto" w:fill="FFFFFF"/>
            <w:tcMar>
              <w:left w:w="158" w:type="dxa"/>
              <w:right w:w="158" w:type="dxa"/>
            </w:tcMar>
            <w:vAlign w:val="center"/>
          </w:tcPr>
          <w:p w14:paraId="142CFDF2" w14:textId="77777777" w:rsidR="002F7443" w:rsidRDefault="002F7443" w:rsidP="00CB610D">
            <w:pPr>
              <w:pStyle w:val="es-TableCell-Left"/>
            </w:pPr>
            <w:r>
              <w:t>ex_ad_ctry</w:t>
            </w:r>
          </w:p>
        </w:tc>
        <w:tc>
          <w:tcPr>
            <w:tcW w:w="1004" w:type="dxa"/>
            <w:shd w:val="clear" w:color="auto" w:fill="FFFFFF"/>
            <w:vAlign w:val="center"/>
          </w:tcPr>
          <w:p w14:paraId="1D16F61F" w14:textId="77777777" w:rsidR="002F7443" w:rsidRDefault="002F7443" w:rsidP="00CB610D">
            <w:pPr>
              <w:pStyle w:val="es-TableCell-Left"/>
            </w:pPr>
            <w:r>
              <w:t>OUT</w:t>
            </w:r>
          </w:p>
        </w:tc>
        <w:tc>
          <w:tcPr>
            <w:tcW w:w="5282" w:type="dxa"/>
            <w:shd w:val="clear" w:color="auto" w:fill="FFFFFF"/>
            <w:vAlign w:val="center"/>
          </w:tcPr>
          <w:p w14:paraId="14ECC880" w14:textId="77777777" w:rsidR="002F7443" w:rsidRDefault="002F7443" w:rsidP="00CB610D">
            <w:pPr>
              <w:pStyle w:val="es-TableCell-Left"/>
            </w:pPr>
            <w:r>
              <w:t>Exchange country</w:t>
            </w:r>
          </w:p>
        </w:tc>
      </w:tr>
      <w:tr w:rsidR="002F7443" w14:paraId="4AD5DECE" w14:textId="77777777" w:rsidTr="00CB610D">
        <w:tc>
          <w:tcPr>
            <w:tcW w:w="2370" w:type="dxa"/>
            <w:shd w:val="clear" w:color="auto" w:fill="FFFFFF"/>
            <w:tcMar>
              <w:left w:w="158" w:type="dxa"/>
              <w:right w:w="158" w:type="dxa"/>
            </w:tcMar>
            <w:vAlign w:val="center"/>
          </w:tcPr>
          <w:p w14:paraId="25CC985C" w14:textId="77777777" w:rsidR="002F7443" w:rsidRDefault="002F7443" w:rsidP="00CB610D">
            <w:pPr>
              <w:pStyle w:val="es-TableCell-Left"/>
            </w:pPr>
            <w:r>
              <w:t>ex_ad_div</w:t>
            </w:r>
          </w:p>
        </w:tc>
        <w:tc>
          <w:tcPr>
            <w:tcW w:w="1004" w:type="dxa"/>
            <w:shd w:val="clear" w:color="auto" w:fill="FFFFFF"/>
            <w:vAlign w:val="center"/>
          </w:tcPr>
          <w:p w14:paraId="34FDB559" w14:textId="77777777" w:rsidR="002F7443" w:rsidRDefault="002F7443" w:rsidP="00CB610D">
            <w:pPr>
              <w:pStyle w:val="es-TableCell-Left"/>
            </w:pPr>
            <w:r>
              <w:t>OUT</w:t>
            </w:r>
          </w:p>
        </w:tc>
        <w:tc>
          <w:tcPr>
            <w:tcW w:w="5282" w:type="dxa"/>
            <w:shd w:val="clear" w:color="auto" w:fill="FFFFFF"/>
            <w:vAlign w:val="center"/>
          </w:tcPr>
          <w:p w14:paraId="0422EC74" w14:textId="77777777" w:rsidR="002F7443" w:rsidRDefault="002F7443" w:rsidP="00CB610D">
            <w:pPr>
              <w:pStyle w:val="es-TableCell-Left"/>
            </w:pPr>
            <w:r>
              <w:t>Exchange county or town or province</w:t>
            </w:r>
          </w:p>
        </w:tc>
      </w:tr>
      <w:tr w:rsidR="002F7443" w14:paraId="218F13A3" w14:textId="77777777" w:rsidTr="00CB610D">
        <w:tc>
          <w:tcPr>
            <w:tcW w:w="2370" w:type="dxa"/>
            <w:shd w:val="clear" w:color="auto" w:fill="FFFFFF"/>
            <w:tcMar>
              <w:left w:w="158" w:type="dxa"/>
              <w:right w:w="158" w:type="dxa"/>
            </w:tcMar>
            <w:vAlign w:val="center"/>
          </w:tcPr>
          <w:p w14:paraId="09D15550" w14:textId="77777777" w:rsidR="002F7443" w:rsidRDefault="002F7443" w:rsidP="00CB610D">
            <w:pPr>
              <w:pStyle w:val="es-TableCell-Left"/>
            </w:pPr>
            <w:r>
              <w:t>ex_ad_line1</w:t>
            </w:r>
          </w:p>
        </w:tc>
        <w:tc>
          <w:tcPr>
            <w:tcW w:w="1004" w:type="dxa"/>
            <w:shd w:val="clear" w:color="auto" w:fill="FFFFFF"/>
            <w:vAlign w:val="center"/>
          </w:tcPr>
          <w:p w14:paraId="3EC294B0" w14:textId="77777777" w:rsidR="002F7443" w:rsidRDefault="002F7443" w:rsidP="00CB610D">
            <w:pPr>
              <w:pStyle w:val="es-TableCell-Left"/>
            </w:pPr>
            <w:r>
              <w:t>OUT</w:t>
            </w:r>
          </w:p>
        </w:tc>
        <w:tc>
          <w:tcPr>
            <w:tcW w:w="5282" w:type="dxa"/>
            <w:shd w:val="clear" w:color="auto" w:fill="FFFFFF"/>
            <w:vAlign w:val="center"/>
          </w:tcPr>
          <w:p w14:paraId="49CEE75F" w14:textId="77777777" w:rsidR="002F7443" w:rsidRDefault="002F7443" w:rsidP="00CB610D">
            <w:pPr>
              <w:pStyle w:val="es-TableCell-Left"/>
            </w:pPr>
            <w:r>
              <w:t>Line 1 from real exchange address</w:t>
            </w:r>
          </w:p>
        </w:tc>
      </w:tr>
      <w:tr w:rsidR="002F7443" w14:paraId="292CE536" w14:textId="77777777" w:rsidTr="00CB610D">
        <w:tc>
          <w:tcPr>
            <w:tcW w:w="2370" w:type="dxa"/>
            <w:shd w:val="clear" w:color="auto" w:fill="FFFFFF"/>
            <w:tcMar>
              <w:left w:w="158" w:type="dxa"/>
              <w:right w:w="158" w:type="dxa"/>
            </w:tcMar>
            <w:vAlign w:val="center"/>
          </w:tcPr>
          <w:p w14:paraId="08F10BD1" w14:textId="77777777" w:rsidR="002F7443" w:rsidRDefault="002F7443" w:rsidP="00CB610D">
            <w:pPr>
              <w:pStyle w:val="es-TableCell-Left"/>
            </w:pPr>
            <w:r>
              <w:t>ex_ad_line2</w:t>
            </w:r>
          </w:p>
        </w:tc>
        <w:tc>
          <w:tcPr>
            <w:tcW w:w="1004" w:type="dxa"/>
            <w:shd w:val="clear" w:color="auto" w:fill="FFFFFF"/>
            <w:vAlign w:val="center"/>
          </w:tcPr>
          <w:p w14:paraId="225EFBDD" w14:textId="77777777" w:rsidR="002F7443" w:rsidRDefault="002F7443" w:rsidP="00CB610D">
            <w:pPr>
              <w:pStyle w:val="es-TableCell-Left"/>
            </w:pPr>
            <w:r>
              <w:t>OUT</w:t>
            </w:r>
          </w:p>
        </w:tc>
        <w:tc>
          <w:tcPr>
            <w:tcW w:w="5282" w:type="dxa"/>
            <w:shd w:val="clear" w:color="auto" w:fill="FFFFFF"/>
            <w:vAlign w:val="center"/>
          </w:tcPr>
          <w:p w14:paraId="30F103D6" w14:textId="77777777" w:rsidR="002F7443" w:rsidRDefault="002F7443" w:rsidP="00CB610D">
            <w:pPr>
              <w:pStyle w:val="es-TableCell-Left"/>
            </w:pPr>
            <w:r>
              <w:t>Line 2 from real exchange address</w:t>
            </w:r>
          </w:p>
        </w:tc>
      </w:tr>
      <w:tr w:rsidR="002F7443" w14:paraId="48F394B2" w14:textId="77777777" w:rsidTr="00CB610D">
        <w:tc>
          <w:tcPr>
            <w:tcW w:w="2370" w:type="dxa"/>
            <w:shd w:val="clear" w:color="auto" w:fill="FFFFFF"/>
            <w:tcMar>
              <w:left w:w="158" w:type="dxa"/>
              <w:right w:w="158" w:type="dxa"/>
            </w:tcMar>
            <w:vAlign w:val="center"/>
          </w:tcPr>
          <w:p w14:paraId="3A62127F" w14:textId="77777777" w:rsidR="002F7443" w:rsidRDefault="002F7443" w:rsidP="00CB610D">
            <w:pPr>
              <w:pStyle w:val="es-TableCell-Left"/>
            </w:pPr>
            <w:r>
              <w:t>ex_ad_town</w:t>
            </w:r>
          </w:p>
        </w:tc>
        <w:tc>
          <w:tcPr>
            <w:tcW w:w="1004" w:type="dxa"/>
            <w:shd w:val="clear" w:color="auto" w:fill="FFFFFF"/>
            <w:vAlign w:val="center"/>
          </w:tcPr>
          <w:p w14:paraId="5F6C6FB8" w14:textId="77777777" w:rsidR="002F7443" w:rsidRDefault="002F7443" w:rsidP="00CB610D">
            <w:pPr>
              <w:pStyle w:val="es-TableCell-Left"/>
            </w:pPr>
            <w:r>
              <w:t>OUT</w:t>
            </w:r>
          </w:p>
        </w:tc>
        <w:tc>
          <w:tcPr>
            <w:tcW w:w="5282" w:type="dxa"/>
            <w:shd w:val="clear" w:color="auto" w:fill="FFFFFF"/>
            <w:vAlign w:val="center"/>
          </w:tcPr>
          <w:p w14:paraId="5E06E106" w14:textId="77777777" w:rsidR="002F7443" w:rsidRDefault="002F7443" w:rsidP="00CB610D">
            <w:pPr>
              <w:pStyle w:val="es-TableCell-Left"/>
            </w:pPr>
            <w:r>
              <w:t>Exchange town</w:t>
            </w:r>
          </w:p>
        </w:tc>
      </w:tr>
      <w:tr w:rsidR="002F7443" w14:paraId="70143B61" w14:textId="77777777" w:rsidTr="00CB610D">
        <w:tc>
          <w:tcPr>
            <w:tcW w:w="2370" w:type="dxa"/>
            <w:shd w:val="clear" w:color="auto" w:fill="FFFFFF"/>
            <w:tcMar>
              <w:left w:w="158" w:type="dxa"/>
              <w:right w:w="158" w:type="dxa"/>
            </w:tcMar>
            <w:vAlign w:val="center"/>
          </w:tcPr>
          <w:p w14:paraId="439C519F" w14:textId="77777777" w:rsidR="002F7443" w:rsidRDefault="002F7443" w:rsidP="00CB610D">
            <w:pPr>
              <w:pStyle w:val="es-TableCell-Left"/>
            </w:pPr>
            <w:r>
              <w:t>ex_ad_zip</w:t>
            </w:r>
          </w:p>
        </w:tc>
        <w:tc>
          <w:tcPr>
            <w:tcW w:w="1004" w:type="dxa"/>
            <w:shd w:val="clear" w:color="auto" w:fill="FFFFFF"/>
            <w:vAlign w:val="center"/>
          </w:tcPr>
          <w:p w14:paraId="5EF41C3F" w14:textId="77777777" w:rsidR="002F7443" w:rsidRDefault="002F7443" w:rsidP="00CB610D">
            <w:pPr>
              <w:pStyle w:val="es-TableCell-Left"/>
            </w:pPr>
            <w:r>
              <w:t>OUT</w:t>
            </w:r>
          </w:p>
        </w:tc>
        <w:tc>
          <w:tcPr>
            <w:tcW w:w="5282" w:type="dxa"/>
            <w:shd w:val="clear" w:color="auto" w:fill="FFFFFF"/>
            <w:vAlign w:val="center"/>
          </w:tcPr>
          <w:p w14:paraId="55EC94C5" w14:textId="77777777" w:rsidR="002F7443" w:rsidRDefault="002F7443" w:rsidP="00CB610D">
            <w:pPr>
              <w:pStyle w:val="es-TableCell-Left"/>
            </w:pPr>
            <w:r>
              <w:t>Exchange ZIP code</w:t>
            </w:r>
          </w:p>
        </w:tc>
      </w:tr>
      <w:tr w:rsidR="002F7443" w14:paraId="419E189D" w14:textId="77777777" w:rsidTr="00CB610D">
        <w:tc>
          <w:tcPr>
            <w:tcW w:w="2370" w:type="dxa"/>
            <w:shd w:val="clear" w:color="auto" w:fill="FFFFFF"/>
            <w:tcMar>
              <w:left w:w="158" w:type="dxa"/>
              <w:right w:w="158" w:type="dxa"/>
            </w:tcMar>
            <w:vAlign w:val="center"/>
          </w:tcPr>
          <w:p w14:paraId="5336F511" w14:textId="77777777" w:rsidR="002F7443" w:rsidRDefault="002F7443" w:rsidP="00CB610D">
            <w:pPr>
              <w:pStyle w:val="es-TableCell-Left"/>
            </w:pPr>
            <w:r>
              <w:t>ex_close</w:t>
            </w:r>
          </w:p>
        </w:tc>
        <w:tc>
          <w:tcPr>
            <w:tcW w:w="1004" w:type="dxa"/>
            <w:shd w:val="clear" w:color="auto" w:fill="FFFFFF"/>
            <w:vAlign w:val="center"/>
          </w:tcPr>
          <w:p w14:paraId="7E647EB0" w14:textId="77777777" w:rsidR="002F7443" w:rsidRDefault="002F7443" w:rsidP="00CB610D">
            <w:pPr>
              <w:pStyle w:val="es-TableCell-Left"/>
            </w:pPr>
            <w:r>
              <w:t>OUT</w:t>
            </w:r>
          </w:p>
        </w:tc>
        <w:tc>
          <w:tcPr>
            <w:tcW w:w="5282" w:type="dxa"/>
            <w:shd w:val="clear" w:color="auto" w:fill="FFFFFF"/>
            <w:vAlign w:val="center"/>
          </w:tcPr>
          <w:p w14:paraId="705D2D41" w14:textId="77777777" w:rsidR="002F7443" w:rsidRDefault="002F7443" w:rsidP="00CB610D">
            <w:pPr>
              <w:pStyle w:val="es-TableCell-Left"/>
            </w:pPr>
            <w:r>
              <w:t>Time the exchange closes, 2 possible values.</w:t>
            </w:r>
          </w:p>
        </w:tc>
      </w:tr>
      <w:tr w:rsidR="002F7443" w14:paraId="4A938763" w14:textId="77777777" w:rsidTr="00CB610D">
        <w:tc>
          <w:tcPr>
            <w:tcW w:w="2370" w:type="dxa"/>
            <w:shd w:val="clear" w:color="auto" w:fill="FFFFFF"/>
            <w:tcMar>
              <w:left w:w="158" w:type="dxa"/>
              <w:right w:w="158" w:type="dxa"/>
            </w:tcMar>
            <w:vAlign w:val="center"/>
          </w:tcPr>
          <w:p w14:paraId="69231E91" w14:textId="77777777" w:rsidR="002F7443" w:rsidRDefault="002F7443" w:rsidP="00CB610D">
            <w:pPr>
              <w:pStyle w:val="es-TableCell-Left"/>
            </w:pPr>
            <w:r>
              <w:t>ex_date</w:t>
            </w:r>
          </w:p>
        </w:tc>
        <w:tc>
          <w:tcPr>
            <w:tcW w:w="1004" w:type="dxa"/>
            <w:shd w:val="clear" w:color="auto" w:fill="FFFFFF"/>
            <w:vAlign w:val="center"/>
          </w:tcPr>
          <w:p w14:paraId="03589139" w14:textId="77777777" w:rsidR="002F7443" w:rsidRDefault="002F7443" w:rsidP="00CB610D">
            <w:pPr>
              <w:pStyle w:val="es-TableCell-Left"/>
            </w:pPr>
            <w:r>
              <w:t>OUT</w:t>
            </w:r>
          </w:p>
        </w:tc>
        <w:tc>
          <w:tcPr>
            <w:tcW w:w="5282" w:type="dxa"/>
            <w:shd w:val="clear" w:color="auto" w:fill="FFFFFF"/>
            <w:vAlign w:val="center"/>
          </w:tcPr>
          <w:p w14:paraId="77C7E470" w14:textId="77777777" w:rsidR="002F7443" w:rsidRDefault="002F7443" w:rsidP="00CB610D">
            <w:pPr>
              <w:pStyle w:val="es-TableCell-Left"/>
            </w:pPr>
            <w:r>
              <w:t>Date listed on exchange. Not earlier than Start_date</w:t>
            </w:r>
          </w:p>
        </w:tc>
      </w:tr>
      <w:tr w:rsidR="002F7443" w14:paraId="6725ADEF" w14:textId="77777777" w:rsidTr="00CB610D">
        <w:tc>
          <w:tcPr>
            <w:tcW w:w="2370" w:type="dxa"/>
            <w:shd w:val="clear" w:color="auto" w:fill="FFFFFF"/>
            <w:tcMar>
              <w:left w:w="158" w:type="dxa"/>
              <w:right w:w="158" w:type="dxa"/>
            </w:tcMar>
            <w:vAlign w:val="center"/>
          </w:tcPr>
          <w:p w14:paraId="18BDAD9F" w14:textId="77777777" w:rsidR="002F7443" w:rsidRDefault="002F7443" w:rsidP="00CB610D">
            <w:pPr>
              <w:pStyle w:val="es-TableCell-Left"/>
            </w:pPr>
            <w:r>
              <w:t>ex_desc</w:t>
            </w:r>
          </w:p>
        </w:tc>
        <w:tc>
          <w:tcPr>
            <w:tcW w:w="1004" w:type="dxa"/>
            <w:shd w:val="clear" w:color="auto" w:fill="FFFFFF"/>
            <w:vAlign w:val="center"/>
          </w:tcPr>
          <w:p w14:paraId="3FBA5945" w14:textId="77777777" w:rsidR="002F7443" w:rsidRDefault="002F7443" w:rsidP="00CB610D">
            <w:pPr>
              <w:pStyle w:val="es-TableCell-Left"/>
            </w:pPr>
            <w:r>
              <w:t>OUT</w:t>
            </w:r>
          </w:p>
        </w:tc>
        <w:tc>
          <w:tcPr>
            <w:tcW w:w="5282" w:type="dxa"/>
            <w:shd w:val="clear" w:color="auto" w:fill="FFFFFF"/>
            <w:vAlign w:val="center"/>
          </w:tcPr>
          <w:p w14:paraId="6AFF81DB" w14:textId="77777777" w:rsidR="002F7443" w:rsidRDefault="002F7443" w:rsidP="00CB610D">
            <w:pPr>
              <w:pStyle w:val="es-TableCell-Left"/>
            </w:pPr>
            <w:r>
              <w:t>Description of the exchange</w:t>
            </w:r>
          </w:p>
        </w:tc>
      </w:tr>
      <w:tr w:rsidR="002F7443" w14:paraId="385F2FD7" w14:textId="77777777" w:rsidTr="00CB610D">
        <w:tc>
          <w:tcPr>
            <w:tcW w:w="2370" w:type="dxa"/>
            <w:shd w:val="clear" w:color="auto" w:fill="FFFFFF"/>
            <w:tcMar>
              <w:left w:w="158" w:type="dxa"/>
              <w:right w:w="158" w:type="dxa"/>
            </w:tcMar>
            <w:vAlign w:val="center"/>
          </w:tcPr>
          <w:p w14:paraId="2B8EA1F0" w14:textId="77777777" w:rsidR="002F7443" w:rsidRDefault="002F7443" w:rsidP="00CB610D">
            <w:pPr>
              <w:pStyle w:val="es-TableCell-Left"/>
            </w:pPr>
            <w:r>
              <w:t>ex_name</w:t>
            </w:r>
          </w:p>
        </w:tc>
        <w:tc>
          <w:tcPr>
            <w:tcW w:w="1004" w:type="dxa"/>
            <w:shd w:val="clear" w:color="auto" w:fill="FFFFFF"/>
            <w:vAlign w:val="center"/>
          </w:tcPr>
          <w:p w14:paraId="19E72E2F" w14:textId="77777777" w:rsidR="002F7443" w:rsidRDefault="002F7443" w:rsidP="00CB610D">
            <w:pPr>
              <w:pStyle w:val="es-TableCell-Left"/>
            </w:pPr>
            <w:r>
              <w:t>OUT</w:t>
            </w:r>
          </w:p>
        </w:tc>
        <w:tc>
          <w:tcPr>
            <w:tcW w:w="5282" w:type="dxa"/>
            <w:shd w:val="clear" w:color="auto" w:fill="FFFFFF"/>
            <w:vAlign w:val="center"/>
          </w:tcPr>
          <w:p w14:paraId="54E38B2D" w14:textId="77777777" w:rsidR="002F7443" w:rsidRDefault="002F7443" w:rsidP="00CB610D">
            <w:pPr>
              <w:pStyle w:val="es-TableCell-Left"/>
            </w:pPr>
            <w:r>
              <w:t>Name of the exchange. 4 values</w:t>
            </w:r>
          </w:p>
        </w:tc>
      </w:tr>
      <w:tr w:rsidR="002F7443" w14:paraId="6AFF5548" w14:textId="77777777" w:rsidTr="00CB610D">
        <w:tc>
          <w:tcPr>
            <w:tcW w:w="2370" w:type="dxa"/>
            <w:shd w:val="clear" w:color="auto" w:fill="FFFFFF"/>
            <w:tcMar>
              <w:left w:w="158" w:type="dxa"/>
              <w:right w:w="158" w:type="dxa"/>
            </w:tcMar>
            <w:vAlign w:val="center"/>
          </w:tcPr>
          <w:p w14:paraId="36BB1390" w14:textId="77777777" w:rsidR="002F7443" w:rsidRDefault="002F7443" w:rsidP="00CB610D">
            <w:pPr>
              <w:pStyle w:val="es-TableCell-Left"/>
            </w:pPr>
            <w:r>
              <w:t>ex_num_symb</w:t>
            </w:r>
          </w:p>
        </w:tc>
        <w:tc>
          <w:tcPr>
            <w:tcW w:w="1004" w:type="dxa"/>
            <w:shd w:val="clear" w:color="auto" w:fill="FFFFFF"/>
            <w:vAlign w:val="center"/>
          </w:tcPr>
          <w:p w14:paraId="41EA4797" w14:textId="77777777" w:rsidR="002F7443" w:rsidRDefault="002F7443" w:rsidP="00CB610D">
            <w:pPr>
              <w:pStyle w:val="es-TableCell-Left"/>
            </w:pPr>
            <w:r>
              <w:t>OUT</w:t>
            </w:r>
          </w:p>
        </w:tc>
        <w:tc>
          <w:tcPr>
            <w:tcW w:w="5282" w:type="dxa"/>
            <w:shd w:val="clear" w:color="auto" w:fill="FFFFFF"/>
            <w:vAlign w:val="center"/>
          </w:tcPr>
          <w:p w14:paraId="53C9423F" w14:textId="77777777" w:rsidR="002F7443" w:rsidRDefault="002F7443" w:rsidP="00CB610D">
            <w:pPr>
              <w:pStyle w:val="es-TableCell-Left"/>
            </w:pPr>
            <w:r>
              <w:t>Number of securities traded</w:t>
            </w:r>
          </w:p>
        </w:tc>
      </w:tr>
      <w:tr w:rsidR="002F7443" w14:paraId="3AC296FD" w14:textId="77777777" w:rsidTr="00CB610D">
        <w:tc>
          <w:tcPr>
            <w:tcW w:w="2370" w:type="dxa"/>
            <w:shd w:val="clear" w:color="auto" w:fill="FFFFFF"/>
            <w:tcMar>
              <w:left w:w="158" w:type="dxa"/>
              <w:right w:w="158" w:type="dxa"/>
            </w:tcMar>
            <w:vAlign w:val="center"/>
          </w:tcPr>
          <w:p w14:paraId="6077A8A9" w14:textId="77777777" w:rsidR="002F7443" w:rsidRDefault="002F7443" w:rsidP="00CB610D">
            <w:pPr>
              <w:pStyle w:val="es-TableCell-Left"/>
            </w:pPr>
            <w:r>
              <w:t>ex_open</w:t>
            </w:r>
          </w:p>
        </w:tc>
        <w:tc>
          <w:tcPr>
            <w:tcW w:w="1004" w:type="dxa"/>
            <w:shd w:val="clear" w:color="auto" w:fill="FFFFFF"/>
            <w:vAlign w:val="center"/>
          </w:tcPr>
          <w:p w14:paraId="698E3ED2" w14:textId="77777777" w:rsidR="002F7443" w:rsidRDefault="002F7443" w:rsidP="00CB610D">
            <w:pPr>
              <w:pStyle w:val="es-TableCell-Left"/>
            </w:pPr>
            <w:r>
              <w:t>OUT</w:t>
            </w:r>
          </w:p>
        </w:tc>
        <w:tc>
          <w:tcPr>
            <w:tcW w:w="5282" w:type="dxa"/>
            <w:shd w:val="clear" w:color="auto" w:fill="FFFFFF"/>
            <w:vAlign w:val="center"/>
          </w:tcPr>
          <w:p w14:paraId="110CFFEB" w14:textId="77777777" w:rsidR="002F7443" w:rsidRDefault="002F7443" w:rsidP="00CB610D">
            <w:pPr>
              <w:pStyle w:val="es-TableCell-Left"/>
            </w:pPr>
            <w:r>
              <w:t>Time the exchange opens</w:t>
            </w:r>
          </w:p>
        </w:tc>
      </w:tr>
      <w:tr w:rsidR="002F7443" w14:paraId="08830EE1" w14:textId="77777777" w:rsidTr="00CB610D">
        <w:tc>
          <w:tcPr>
            <w:tcW w:w="2370" w:type="dxa"/>
            <w:shd w:val="clear" w:color="auto" w:fill="FFFFFF"/>
            <w:tcMar>
              <w:left w:w="158" w:type="dxa"/>
              <w:right w:w="158" w:type="dxa"/>
            </w:tcMar>
            <w:vAlign w:val="center"/>
          </w:tcPr>
          <w:p w14:paraId="56273FBA" w14:textId="77777777" w:rsidR="002F7443" w:rsidRDefault="002F7443" w:rsidP="00CB610D">
            <w:pPr>
              <w:pStyle w:val="es-TableCell-Left"/>
            </w:pPr>
            <w:r>
              <w:t>fin[max_fin_len]</w:t>
            </w:r>
          </w:p>
        </w:tc>
        <w:tc>
          <w:tcPr>
            <w:tcW w:w="1004" w:type="dxa"/>
            <w:shd w:val="clear" w:color="auto" w:fill="FFFFFF"/>
            <w:vAlign w:val="center"/>
          </w:tcPr>
          <w:p w14:paraId="3AC497EA" w14:textId="77777777" w:rsidR="002F7443" w:rsidRDefault="002F7443" w:rsidP="00CB610D">
            <w:pPr>
              <w:pStyle w:val="es-TableCell-Left"/>
            </w:pPr>
            <w:r>
              <w:t>OUT</w:t>
            </w:r>
          </w:p>
        </w:tc>
        <w:tc>
          <w:tcPr>
            <w:tcW w:w="5282" w:type="dxa"/>
            <w:shd w:val="clear" w:color="auto" w:fill="FFFFFF"/>
            <w:vAlign w:val="center"/>
          </w:tcPr>
          <w:p w14:paraId="2304C194" w14:textId="77777777" w:rsidR="002F7443" w:rsidRDefault="002F7443" w:rsidP="00CB610D">
            <w:pPr>
              <w:pStyle w:val="es-TableCell-Left"/>
            </w:pPr>
            <w:r>
              <w:t>Array of numbers with financial data. max_fin_len (20) is a constant set in the VGen code.</w:t>
            </w:r>
          </w:p>
        </w:tc>
      </w:tr>
      <w:tr w:rsidR="002F7443" w14:paraId="3DCB953C" w14:textId="77777777" w:rsidTr="00CB610D">
        <w:tc>
          <w:tcPr>
            <w:tcW w:w="2370" w:type="dxa"/>
            <w:shd w:val="clear" w:color="auto" w:fill="FFFFFF"/>
            <w:tcMar>
              <w:left w:w="158" w:type="dxa"/>
              <w:right w:w="158" w:type="dxa"/>
            </w:tcMar>
            <w:vAlign w:val="center"/>
          </w:tcPr>
          <w:p w14:paraId="26DE857D" w14:textId="77777777" w:rsidR="002F7443" w:rsidRDefault="002F7443" w:rsidP="00CB610D">
            <w:pPr>
              <w:pStyle w:val="es-TableCell-Left"/>
            </w:pPr>
            <w:r>
              <w:t>fin_len</w:t>
            </w:r>
          </w:p>
        </w:tc>
        <w:tc>
          <w:tcPr>
            <w:tcW w:w="1004" w:type="dxa"/>
            <w:shd w:val="clear" w:color="auto" w:fill="FFFFFF"/>
            <w:vAlign w:val="center"/>
          </w:tcPr>
          <w:p w14:paraId="41B3C548" w14:textId="77777777" w:rsidR="002F7443" w:rsidRDefault="002F7443" w:rsidP="00CB610D">
            <w:pPr>
              <w:pStyle w:val="es-TableCell-Left"/>
            </w:pPr>
            <w:r>
              <w:t>OUT</w:t>
            </w:r>
          </w:p>
        </w:tc>
        <w:tc>
          <w:tcPr>
            <w:tcW w:w="5282" w:type="dxa"/>
            <w:shd w:val="clear" w:color="auto" w:fill="FFFFFF"/>
            <w:vAlign w:val="center"/>
          </w:tcPr>
          <w:p w14:paraId="28A42FD4" w14:textId="77777777" w:rsidR="002F7443" w:rsidRDefault="002F7443" w:rsidP="00CB610D">
            <w:pPr>
              <w:pStyle w:val="es-TableCell-Left"/>
            </w:pPr>
            <w:r>
              <w:t>Length of the array</w:t>
            </w:r>
          </w:p>
        </w:tc>
      </w:tr>
      <w:tr w:rsidR="002F7443" w14:paraId="550E4089" w14:textId="77777777" w:rsidTr="00CB610D">
        <w:tc>
          <w:tcPr>
            <w:tcW w:w="2370" w:type="dxa"/>
            <w:shd w:val="clear" w:color="auto" w:fill="FFFFFF"/>
            <w:tcMar>
              <w:left w:w="158" w:type="dxa"/>
              <w:right w:w="158" w:type="dxa"/>
            </w:tcMar>
            <w:vAlign w:val="center"/>
          </w:tcPr>
          <w:p w14:paraId="4628E1A2" w14:textId="77777777" w:rsidR="002F7443" w:rsidRDefault="002F7443" w:rsidP="00CB610D">
            <w:pPr>
              <w:pStyle w:val="es-TableCell-Left"/>
            </w:pPr>
            <w:r>
              <w:t>last_open</w:t>
            </w:r>
          </w:p>
        </w:tc>
        <w:tc>
          <w:tcPr>
            <w:tcW w:w="1004" w:type="dxa"/>
            <w:shd w:val="clear" w:color="auto" w:fill="FFFFFF"/>
            <w:vAlign w:val="center"/>
          </w:tcPr>
          <w:p w14:paraId="2964DE97" w14:textId="77777777" w:rsidR="002F7443" w:rsidRDefault="002F7443" w:rsidP="00CB610D">
            <w:pPr>
              <w:pStyle w:val="es-TableCell-Left"/>
            </w:pPr>
            <w:r>
              <w:t>OUT</w:t>
            </w:r>
          </w:p>
        </w:tc>
        <w:tc>
          <w:tcPr>
            <w:tcW w:w="5282" w:type="dxa"/>
            <w:shd w:val="clear" w:color="auto" w:fill="FFFFFF"/>
            <w:vAlign w:val="center"/>
          </w:tcPr>
          <w:p w14:paraId="1DBC1F6C" w14:textId="77777777" w:rsidR="002F7443" w:rsidRDefault="002F7443" w:rsidP="00CB610D">
            <w:pPr>
              <w:pStyle w:val="es-TableCell-Left"/>
            </w:pPr>
            <w:r>
              <w:t>Price of security at last exchange open</w:t>
            </w:r>
          </w:p>
        </w:tc>
      </w:tr>
      <w:tr w:rsidR="002F7443" w14:paraId="28BA8089" w14:textId="77777777" w:rsidTr="00CB610D">
        <w:tc>
          <w:tcPr>
            <w:tcW w:w="2370" w:type="dxa"/>
            <w:shd w:val="clear" w:color="auto" w:fill="FFFFFF"/>
            <w:tcMar>
              <w:left w:w="158" w:type="dxa"/>
              <w:right w:w="158" w:type="dxa"/>
            </w:tcMar>
            <w:vAlign w:val="center"/>
          </w:tcPr>
          <w:p w14:paraId="1ECE9A7E" w14:textId="77777777" w:rsidR="002F7443" w:rsidRDefault="002F7443" w:rsidP="00CB610D">
            <w:pPr>
              <w:pStyle w:val="es-TableCell-Left"/>
            </w:pPr>
            <w:r>
              <w:t>last_price</w:t>
            </w:r>
          </w:p>
        </w:tc>
        <w:tc>
          <w:tcPr>
            <w:tcW w:w="1004" w:type="dxa"/>
            <w:shd w:val="clear" w:color="auto" w:fill="FFFFFF"/>
            <w:vAlign w:val="center"/>
          </w:tcPr>
          <w:p w14:paraId="77099BA0" w14:textId="77777777" w:rsidR="002F7443" w:rsidRDefault="002F7443" w:rsidP="00CB610D">
            <w:pPr>
              <w:pStyle w:val="es-TableCell-Left"/>
            </w:pPr>
            <w:r>
              <w:t>OUT</w:t>
            </w:r>
          </w:p>
        </w:tc>
        <w:tc>
          <w:tcPr>
            <w:tcW w:w="5282" w:type="dxa"/>
            <w:shd w:val="clear" w:color="auto" w:fill="FFFFFF"/>
            <w:vAlign w:val="center"/>
          </w:tcPr>
          <w:p w14:paraId="46A450BF" w14:textId="77777777" w:rsidR="002F7443" w:rsidRDefault="002F7443" w:rsidP="00CB610D">
            <w:pPr>
              <w:pStyle w:val="es-TableCell-Left"/>
            </w:pPr>
            <w:r>
              <w:t>Price for security</w:t>
            </w:r>
          </w:p>
        </w:tc>
      </w:tr>
      <w:tr w:rsidR="002F7443" w14:paraId="21331640" w14:textId="77777777" w:rsidTr="00CB610D">
        <w:tc>
          <w:tcPr>
            <w:tcW w:w="2370" w:type="dxa"/>
            <w:shd w:val="clear" w:color="auto" w:fill="FFFFFF"/>
            <w:tcMar>
              <w:left w:w="158" w:type="dxa"/>
              <w:right w:w="158" w:type="dxa"/>
            </w:tcMar>
            <w:vAlign w:val="center"/>
          </w:tcPr>
          <w:p w14:paraId="15E1D6BF" w14:textId="77777777" w:rsidR="002F7443" w:rsidRDefault="002F7443" w:rsidP="00CB610D">
            <w:pPr>
              <w:pStyle w:val="es-TableCell-Left"/>
            </w:pPr>
            <w:r>
              <w:t>last_vol</w:t>
            </w:r>
          </w:p>
        </w:tc>
        <w:tc>
          <w:tcPr>
            <w:tcW w:w="1004" w:type="dxa"/>
            <w:shd w:val="clear" w:color="auto" w:fill="FFFFFF"/>
            <w:vAlign w:val="center"/>
          </w:tcPr>
          <w:p w14:paraId="13F82219" w14:textId="77777777" w:rsidR="002F7443" w:rsidRDefault="002F7443" w:rsidP="00CB610D">
            <w:pPr>
              <w:pStyle w:val="es-TableCell-Left"/>
            </w:pPr>
            <w:r>
              <w:t>OUT</w:t>
            </w:r>
          </w:p>
        </w:tc>
        <w:tc>
          <w:tcPr>
            <w:tcW w:w="5282" w:type="dxa"/>
            <w:shd w:val="clear" w:color="auto" w:fill="FFFFFF"/>
            <w:vAlign w:val="center"/>
          </w:tcPr>
          <w:p w14:paraId="3140E237" w14:textId="77777777" w:rsidR="002F7443" w:rsidRDefault="002F7443" w:rsidP="00CB610D">
            <w:pPr>
              <w:pStyle w:val="es-TableCell-Left"/>
            </w:pPr>
            <w:r>
              <w:t>Volume of last trade</w:t>
            </w:r>
          </w:p>
        </w:tc>
      </w:tr>
      <w:tr w:rsidR="002F7443" w14:paraId="2035E15B" w14:textId="77777777" w:rsidTr="00CB610D">
        <w:tc>
          <w:tcPr>
            <w:tcW w:w="2370" w:type="dxa"/>
            <w:shd w:val="clear" w:color="auto" w:fill="FFFFFF"/>
            <w:tcMar>
              <w:left w:w="158" w:type="dxa"/>
              <w:right w:w="158" w:type="dxa"/>
            </w:tcMar>
            <w:vAlign w:val="center"/>
          </w:tcPr>
          <w:p w14:paraId="3FE9468E" w14:textId="77777777" w:rsidR="002F7443" w:rsidRDefault="002F7443" w:rsidP="00CB610D">
            <w:pPr>
              <w:pStyle w:val="es-TableCell-Left"/>
            </w:pPr>
            <w:r>
              <w:t>news[max_news_len]</w:t>
            </w:r>
          </w:p>
        </w:tc>
        <w:tc>
          <w:tcPr>
            <w:tcW w:w="1004" w:type="dxa"/>
            <w:shd w:val="clear" w:color="auto" w:fill="FFFFFF"/>
            <w:vAlign w:val="center"/>
          </w:tcPr>
          <w:p w14:paraId="73447CFD" w14:textId="77777777" w:rsidR="002F7443" w:rsidRDefault="002F7443" w:rsidP="00CB610D">
            <w:pPr>
              <w:pStyle w:val="es-TableCell-Left"/>
            </w:pPr>
            <w:r>
              <w:t>OUT</w:t>
            </w:r>
          </w:p>
        </w:tc>
        <w:tc>
          <w:tcPr>
            <w:tcW w:w="5282" w:type="dxa"/>
            <w:shd w:val="clear" w:color="auto" w:fill="FFFFFF"/>
            <w:vAlign w:val="center"/>
          </w:tcPr>
          <w:p w14:paraId="257BFA16" w14:textId="77777777" w:rsidR="002F7443" w:rsidRDefault="002F7443" w:rsidP="00CB610D">
            <w:pPr>
              <w:pStyle w:val="es-TableCell-Left"/>
            </w:pPr>
            <w:r>
              <w:t>Array of news items about the security’s company. max_new_len (2) is a constant set in the VGen code.</w:t>
            </w:r>
          </w:p>
        </w:tc>
      </w:tr>
      <w:tr w:rsidR="002F7443" w14:paraId="3BBDF3E5" w14:textId="77777777" w:rsidTr="00CB610D">
        <w:tc>
          <w:tcPr>
            <w:tcW w:w="2370" w:type="dxa"/>
            <w:shd w:val="clear" w:color="auto" w:fill="FFFFFF"/>
            <w:tcMar>
              <w:left w:w="158" w:type="dxa"/>
              <w:right w:w="158" w:type="dxa"/>
            </w:tcMar>
            <w:vAlign w:val="center"/>
          </w:tcPr>
          <w:p w14:paraId="4E131ED9" w14:textId="77777777" w:rsidR="002F7443" w:rsidRDefault="002F7443" w:rsidP="00CB610D">
            <w:pPr>
              <w:pStyle w:val="es-TableCell-Left"/>
            </w:pPr>
            <w:r>
              <w:t>news_len</w:t>
            </w:r>
          </w:p>
        </w:tc>
        <w:tc>
          <w:tcPr>
            <w:tcW w:w="1004" w:type="dxa"/>
            <w:shd w:val="clear" w:color="auto" w:fill="FFFFFF"/>
            <w:vAlign w:val="center"/>
          </w:tcPr>
          <w:p w14:paraId="4E934CEA" w14:textId="77777777" w:rsidR="002F7443" w:rsidRDefault="002F7443" w:rsidP="00CB610D">
            <w:pPr>
              <w:pStyle w:val="es-TableCell-Left"/>
            </w:pPr>
            <w:r>
              <w:t>OUT</w:t>
            </w:r>
          </w:p>
        </w:tc>
        <w:tc>
          <w:tcPr>
            <w:tcW w:w="5282" w:type="dxa"/>
            <w:shd w:val="clear" w:color="auto" w:fill="FFFFFF"/>
            <w:vAlign w:val="center"/>
          </w:tcPr>
          <w:p w14:paraId="03FA7DEF" w14:textId="77777777" w:rsidR="002F7443" w:rsidRDefault="002F7443" w:rsidP="00CB610D">
            <w:pPr>
              <w:pStyle w:val="es-TableCell-Left"/>
            </w:pPr>
            <w:r>
              <w:t>Number of news items returned in news array.</w:t>
            </w:r>
          </w:p>
        </w:tc>
      </w:tr>
      <w:tr w:rsidR="002F7443" w14:paraId="20471993" w14:textId="77777777" w:rsidTr="00CB610D">
        <w:tc>
          <w:tcPr>
            <w:tcW w:w="2370" w:type="dxa"/>
            <w:shd w:val="clear" w:color="auto" w:fill="FFFFFF"/>
            <w:tcMar>
              <w:left w:w="158" w:type="dxa"/>
              <w:right w:w="158" w:type="dxa"/>
            </w:tcMar>
            <w:vAlign w:val="center"/>
          </w:tcPr>
          <w:p w14:paraId="01426945" w14:textId="77777777" w:rsidR="002F7443" w:rsidRDefault="002F7443" w:rsidP="00CB610D">
            <w:pPr>
              <w:pStyle w:val="es-TableCell-Left"/>
            </w:pPr>
            <w:r>
              <w:t>num_out</w:t>
            </w:r>
          </w:p>
        </w:tc>
        <w:tc>
          <w:tcPr>
            <w:tcW w:w="1004" w:type="dxa"/>
            <w:shd w:val="clear" w:color="auto" w:fill="FFFFFF"/>
            <w:vAlign w:val="center"/>
          </w:tcPr>
          <w:p w14:paraId="6BCD1DB5" w14:textId="77777777" w:rsidR="002F7443" w:rsidRDefault="002F7443" w:rsidP="00CB610D">
            <w:pPr>
              <w:pStyle w:val="es-TableCell-Left"/>
            </w:pPr>
            <w:r>
              <w:t>OUT</w:t>
            </w:r>
          </w:p>
        </w:tc>
        <w:tc>
          <w:tcPr>
            <w:tcW w:w="5282" w:type="dxa"/>
            <w:shd w:val="clear" w:color="auto" w:fill="FFFFFF"/>
            <w:vAlign w:val="center"/>
          </w:tcPr>
          <w:p w14:paraId="36F997F3" w14:textId="77777777" w:rsidR="002F7443" w:rsidRDefault="002F7443" w:rsidP="00CB610D">
            <w:pPr>
              <w:pStyle w:val="es-TableCell-Left"/>
            </w:pPr>
            <w:r>
              <w:t>Number of outstanding shares. Valid range is 4,000,000 to 9,500,000,000.</w:t>
            </w:r>
          </w:p>
        </w:tc>
      </w:tr>
      <w:tr w:rsidR="002F7443" w14:paraId="702B86E2" w14:textId="77777777" w:rsidTr="00CB610D">
        <w:tc>
          <w:tcPr>
            <w:tcW w:w="2370" w:type="dxa"/>
            <w:shd w:val="clear" w:color="auto" w:fill="FFFFFF"/>
            <w:tcMar>
              <w:left w:w="158" w:type="dxa"/>
              <w:right w:w="158" w:type="dxa"/>
            </w:tcMar>
            <w:vAlign w:val="center"/>
          </w:tcPr>
          <w:p w14:paraId="62ACDD23" w14:textId="77777777" w:rsidR="002F7443" w:rsidRDefault="002F7443" w:rsidP="00CB610D">
            <w:pPr>
              <w:pStyle w:val="es-TableCell-Left"/>
            </w:pPr>
            <w:r>
              <w:t>open_date</w:t>
            </w:r>
          </w:p>
        </w:tc>
        <w:tc>
          <w:tcPr>
            <w:tcW w:w="1004" w:type="dxa"/>
            <w:shd w:val="clear" w:color="auto" w:fill="FFFFFF"/>
            <w:vAlign w:val="center"/>
          </w:tcPr>
          <w:p w14:paraId="1CAC8586" w14:textId="77777777" w:rsidR="002F7443" w:rsidRDefault="002F7443" w:rsidP="00CB610D">
            <w:pPr>
              <w:pStyle w:val="es-TableCell-Left"/>
            </w:pPr>
            <w:r>
              <w:t>OUT</w:t>
            </w:r>
          </w:p>
        </w:tc>
        <w:tc>
          <w:tcPr>
            <w:tcW w:w="5282" w:type="dxa"/>
            <w:shd w:val="clear" w:color="auto" w:fill="FFFFFF"/>
            <w:vAlign w:val="center"/>
          </w:tcPr>
          <w:p w14:paraId="218B182F" w14:textId="77777777" w:rsidR="002F7443" w:rsidRDefault="002F7443" w:rsidP="00CB610D">
            <w:pPr>
              <w:pStyle w:val="es-TableCell-Left"/>
            </w:pPr>
            <w:r>
              <w:t>Date the company opened. Valid range is 01/01/1800 to build date</w:t>
            </w:r>
          </w:p>
        </w:tc>
      </w:tr>
      <w:tr w:rsidR="002F7443" w14:paraId="259A3941" w14:textId="77777777" w:rsidTr="00CB610D">
        <w:tc>
          <w:tcPr>
            <w:tcW w:w="2370" w:type="dxa"/>
            <w:shd w:val="clear" w:color="auto" w:fill="FFFFFF"/>
            <w:tcMar>
              <w:left w:w="158" w:type="dxa"/>
              <w:right w:w="158" w:type="dxa"/>
            </w:tcMar>
            <w:vAlign w:val="center"/>
          </w:tcPr>
          <w:p w14:paraId="50E274B3" w14:textId="77777777" w:rsidR="002F7443" w:rsidRDefault="002F7443" w:rsidP="00CB610D">
            <w:pPr>
              <w:pStyle w:val="es-TableCell-Left"/>
              <w:keepNext/>
            </w:pPr>
            <w:r>
              <w:t>pe_ratio</w:t>
            </w:r>
          </w:p>
        </w:tc>
        <w:tc>
          <w:tcPr>
            <w:tcW w:w="1004" w:type="dxa"/>
            <w:shd w:val="clear" w:color="auto" w:fill="FFFFFF"/>
            <w:vAlign w:val="center"/>
          </w:tcPr>
          <w:p w14:paraId="1AA3E6BF" w14:textId="77777777" w:rsidR="002F7443" w:rsidRDefault="002F7443" w:rsidP="00CB610D">
            <w:pPr>
              <w:pStyle w:val="es-TableCell-Left"/>
              <w:keepNext/>
            </w:pPr>
            <w:r>
              <w:t>OUT</w:t>
            </w:r>
          </w:p>
        </w:tc>
        <w:tc>
          <w:tcPr>
            <w:tcW w:w="5282" w:type="dxa"/>
            <w:shd w:val="clear" w:color="auto" w:fill="FFFFFF"/>
            <w:vAlign w:val="center"/>
          </w:tcPr>
          <w:p w14:paraId="1CD8008F" w14:textId="77777777" w:rsidR="002F7443" w:rsidRDefault="002F7443" w:rsidP="00CB610D">
            <w:pPr>
              <w:pStyle w:val="es-TableCell-Left"/>
              <w:keepNext/>
            </w:pPr>
            <w:r>
              <w:t>Price/earning ratio. A random value between 1.00 and 120.00</w:t>
            </w:r>
          </w:p>
        </w:tc>
      </w:tr>
      <w:tr w:rsidR="002F7443" w14:paraId="2E87FB07" w14:textId="77777777" w:rsidTr="00CB610D">
        <w:tc>
          <w:tcPr>
            <w:tcW w:w="2370" w:type="dxa"/>
            <w:shd w:val="clear" w:color="auto" w:fill="FFFFFF"/>
            <w:tcMar>
              <w:left w:w="158" w:type="dxa"/>
              <w:right w:w="158" w:type="dxa"/>
            </w:tcMar>
            <w:vAlign w:val="center"/>
          </w:tcPr>
          <w:p w14:paraId="28933B25" w14:textId="77777777" w:rsidR="002F7443" w:rsidRDefault="002F7443" w:rsidP="00CB610D">
            <w:pPr>
              <w:pStyle w:val="es-TableCell-Left"/>
              <w:keepNext/>
            </w:pPr>
            <w:r>
              <w:t>s_name</w:t>
            </w:r>
          </w:p>
        </w:tc>
        <w:tc>
          <w:tcPr>
            <w:tcW w:w="1004" w:type="dxa"/>
            <w:shd w:val="clear" w:color="auto" w:fill="FFFFFF"/>
            <w:vAlign w:val="center"/>
          </w:tcPr>
          <w:p w14:paraId="3350CDB0" w14:textId="77777777" w:rsidR="002F7443" w:rsidRDefault="002F7443" w:rsidP="00CB610D">
            <w:pPr>
              <w:pStyle w:val="es-TableCell-Left"/>
              <w:keepNext/>
            </w:pPr>
            <w:r>
              <w:t>OUT</w:t>
            </w:r>
          </w:p>
        </w:tc>
        <w:tc>
          <w:tcPr>
            <w:tcW w:w="5282" w:type="dxa"/>
            <w:shd w:val="clear" w:color="auto" w:fill="FFFFFF"/>
            <w:vAlign w:val="center"/>
          </w:tcPr>
          <w:p w14:paraId="3DEFAB36" w14:textId="77777777" w:rsidR="002F7443" w:rsidRDefault="002F7443" w:rsidP="00CB610D">
            <w:pPr>
              <w:pStyle w:val="es-TableCell-Left"/>
              <w:keepNext/>
            </w:pPr>
            <w:r>
              <w:t>Security name, 6850 distinct values</w:t>
            </w:r>
          </w:p>
        </w:tc>
      </w:tr>
      <w:tr w:rsidR="002F7443" w14:paraId="357835B0" w14:textId="77777777" w:rsidTr="00CB610D">
        <w:tc>
          <w:tcPr>
            <w:tcW w:w="2370" w:type="dxa"/>
            <w:shd w:val="clear" w:color="auto" w:fill="FFFFFF"/>
            <w:tcMar>
              <w:left w:w="158" w:type="dxa"/>
              <w:right w:w="158" w:type="dxa"/>
            </w:tcMar>
            <w:vAlign w:val="center"/>
          </w:tcPr>
          <w:p w14:paraId="31B60F2A" w14:textId="77777777" w:rsidR="002F7443" w:rsidRDefault="002F7443" w:rsidP="00CB610D">
            <w:pPr>
              <w:pStyle w:val="es-TableCell-Left"/>
              <w:keepNext/>
            </w:pPr>
            <w:r>
              <w:t>sp_rate</w:t>
            </w:r>
          </w:p>
        </w:tc>
        <w:tc>
          <w:tcPr>
            <w:tcW w:w="1004" w:type="dxa"/>
            <w:shd w:val="clear" w:color="auto" w:fill="FFFFFF"/>
            <w:vAlign w:val="center"/>
          </w:tcPr>
          <w:p w14:paraId="30708D02" w14:textId="77777777" w:rsidR="002F7443" w:rsidRDefault="002F7443" w:rsidP="00CB610D">
            <w:pPr>
              <w:pStyle w:val="es-TableCell-Left"/>
              <w:keepNext/>
            </w:pPr>
            <w:r>
              <w:t>OUT</w:t>
            </w:r>
          </w:p>
        </w:tc>
        <w:tc>
          <w:tcPr>
            <w:tcW w:w="5282" w:type="dxa"/>
            <w:shd w:val="clear" w:color="auto" w:fill="FFFFFF"/>
            <w:vAlign w:val="center"/>
          </w:tcPr>
          <w:p w14:paraId="68DE5BE4" w14:textId="77777777" w:rsidR="002F7443" w:rsidRDefault="002F7443" w:rsidP="00CB610D">
            <w:pPr>
              <w:pStyle w:val="es-TableCell-Left"/>
              <w:keepNext/>
            </w:pPr>
            <w:r>
              <w:t>Standards &amp; Poor rating for the company, one of 39 values.</w:t>
            </w:r>
          </w:p>
        </w:tc>
      </w:tr>
      <w:tr w:rsidR="002F7443" w14:paraId="2B641BD4" w14:textId="77777777" w:rsidTr="00CB610D">
        <w:tc>
          <w:tcPr>
            <w:tcW w:w="2370" w:type="dxa"/>
            <w:shd w:val="clear" w:color="auto" w:fill="FFFFFF"/>
            <w:tcMar>
              <w:left w:w="158" w:type="dxa"/>
              <w:right w:w="158" w:type="dxa"/>
            </w:tcMar>
            <w:vAlign w:val="center"/>
          </w:tcPr>
          <w:p w14:paraId="5FB05E14" w14:textId="77777777" w:rsidR="002F7443" w:rsidRDefault="002F7443" w:rsidP="00CB610D">
            <w:pPr>
              <w:pStyle w:val="es-TableCell-Left"/>
              <w:keepNext/>
            </w:pPr>
            <w:r>
              <w:t>start_date</w:t>
            </w:r>
          </w:p>
        </w:tc>
        <w:tc>
          <w:tcPr>
            <w:tcW w:w="1004" w:type="dxa"/>
            <w:shd w:val="clear" w:color="auto" w:fill="FFFFFF"/>
            <w:vAlign w:val="center"/>
          </w:tcPr>
          <w:p w14:paraId="0C160780" w14:textId="77777777" w:rsidR="002F7443" w:rsidRDefault="002F7443" w:rsidP="00CB610D">
            <w:pPr>
              <w:pStyle w:val="es-TableCell-Left"/>
              <w:keepNext/>
            </w:pPr>
            <w:r>
              <w:t>OUT</w:t>
            </w:r>
          </w:p>
        </w:tc>
        <w:tc>
          <w:tcPr>
            <w:tcW w:w="5282" w:type="dxa"/>
            <w:shd w:val="clear" w:color="auto" w:fill="FFFFFF"/>
            <w:vAlign w:val="center"/>
          </w:tcPr>
          <w:p w14:paraId="442A71FF" w14:textId="77777777" w:rsidR="002F7443" w:rsidRDefault="002F7443" w:rsidP="00CB610D">
            <w:pPr>
              <w:pStyle w:val="es-TableCell-Left"/>
              <w:keepNext/>
            </w:pPr>
            <w:r>
              <w:t>Date of trade started. Range id between 01/01/1900 and build date.</w:t>
            </w:r>
          </w:p>
        </w:tc>
      </w:tr>
      <w:tr w:rsidR="002F7443" w14:paraId="1F59F32F" w14:textId="77777777" w:rsidTr="00CB610D">
        <w:tc>
          <w:tcPr>
            <w:tcW w:w="2370" w:type="dxa"/>
            <w:shd w:val="clear" w:color="auto" w:fill="FFFFFF"/>
            <w:tcMar>
              <w:left w:w="158" w:type="dxa"/>
              <w:right w:w="158" w:type="dxa"/>
            </w:tcMar>
            <w:vAlign w:val="center"/>
          </w:tcPr>
          <w:p w14:paraId="3A8C65D7" w14:textId="77777777" w:rsidR="002F7443" w:rsidRDefault="002F7443" w:rsidP="00CB610D">
            <w:pPr>
              <w:pStyle w:val="es-TableCell-Left"/>
              <w:keepNext/>
            </w:pPr>
            <w:r>
              <w:t>status</w:t>
            </w:r>
          </w:p>
        </w:tc>
        <w:tc>
          <w:tcPr>
            <w:tcW w:w="1004" w:type="dxa"/>
            <w:shd w:val="clear" w:color="auto" w:fill="FFFFFF"/>
            <w:vAlign w:val="center"/>
          </w:tcPr>
          <w:p w14:paraId="372BAA12" w14:textId="77777777" w:rsidR="002F7443" w:rsidRDefault="002F7443" w:rsidP="00CB610D">
            <w:pPr>
              <w:pStyle w:val="es-TableCell-Left"/>
              <w:keepNext/>
            </w:pPr>
            <w:r>
              <w:t>OUT</w:t>
            </w:r>
          </w:p>
        </w:tc>
        <w:tc>
          <w:tcPr>
            <w:tcW w:w="5282" w:type="dxa"/>
            <w:shd w:val="clear" w:color="auto" w:fill="FFFFFF"/>
            <w:vAlign w:val="center"/>
          </w:tcPr>
          <w:p w14:paraId="21283A86" w14:textId="77777777" w:rsidR="002F7443" w:rsidRDefault="002F7443" w:rsidP="00CB610D">
            <w:pPr>
              <w:pStyle w:val="es-TableCell-Left"/>
              <w:keepNext/>
            </w:pPr>
            <w:r>
              <w:t>Code indicating the execution status for this Frame.</w:t>
            </w:r>
          </w:p>
        </w:tc>
      </w:tr>
      <w:tr w:rsidR="002F7443" w14:paraId="1E4E7E9A" w14:textId="77777777" w:rsidTr="00CB610D">
        <w:tc>
          <w:tcPr>
            <w:tcW w:w="2370" w:type="dxa"/>
            <w:shd w:val="clear" w:color="auto" w:fill="FFFFFF"/>
            <w:tcMar>
              <w:left w:w="158" w:type="dxa"/>
              <w:right w:w="158" w:type="dxa"/>
            </w:tcMar>
            <w:vAlign w:val="center"/>
          </w:tcPr>
          <w:p w14:paraId="58D31702" w14:textId="77777777" w:rsidR="002F7443" w:rsidRDefault="002F7443" w:rsidP="00CB610D">
            <w:pPr>
              <w:pStyle w:val="es-TableCell-Left"/>
              <w:keepNext/>
            </w:pPr>
            <w:r>
              <w:t>yield</w:t>
            </w:r>
          </w:p>
        </w:tc>
        <w:tc>
          <w:tcPr>
            <w:tcW w:w="1004" w:type="dxa"/>
            <w:shd w:val="clear" w:color="auto" w:fill="FFFFFF"/>
            <w:vAlign w:val="center"/>
          </w:tcPr>
          <w:p w14:paraId="352685C3" w14:textId="77777777" w:rsidR="002F7443" w:rsidRDefault="002F7443" w:rsidP="00CB610D">
            <w:pPr>
              <w:pStyle w:val="es-TableCell-Left"/>
              <w:keepNext/>
            </w:pPr>
            <w:r>
              <w:t>OUT</w:t>
            </w:r>
          </w:p>
        </w:tc>
        <w:tc>
          <w:tcPr>
            <w:tcW w:w="5282" w:type="dxa"/>
            <w:shd w:val="clear" w:color="auto" w:fill="FFFFFF"/>
            <w:vAlign w:val="center"/>
          </w:tcPr>
          <w:p w14:paraId="21E6621C" w14:textId="77777777" w:rsidR="002F7443" w:rsidRDefault="002F7443" w:rsidP="00CB610D">
            <w:pPr>
              <w:pStyle w:val="es-TableCell-Left"/>
              <w:keepNext/>
            </w:pPr>
            <w:r>
              <w:t>Number containing yield for the security</w:t>
            </w:r>
          </w:p>
        </w:tc>
      </w:tr>
      <w:tr w:rsidR="002F7443" w14:paraId="08B489BF" w14:textId="77777777" w:rsidTr="00CB610D">
        <w:tc>
          <w:tcPr>
            <w:tcW w:w="865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445B96CA" w14:textId="77777777" w:rsidR="002F7443" w:rsidRDefault="002F7443" w:rsidP="00CB610D">
            <w:pPr>
              <w:pStyle w:val="esTableTail"/>
              <w:keepNext/>
            </w:pPr>
          </w:p>
        </w:tc>
      </w:tr>
    </w:tbl>
    <w:p w14:paraId="11150702"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05026100" w14:textId="77777777" w:rsidTr="00CB610D">
        <w:trPr>
          <w:tblHeader/>
        </w:trPr>
        <w:tc>
          <w:tcPr>
            <w:tcW w:w="8496" w:type="dxa"/>
            <w:tcBorders>
              <w:top w:val="single" w:sz="8" w:space="0" w:color="008000"/>
              <w:left w:val="nil"/>
              <w:bottom w:val="single" w:sz="4" w:space="0" w:color="008000"/>
              <w:right w:val="nil"/>
            </w:tcBorders>
          </w:tcPr>
          <w:p w14:paraId="6EBA880E" w14:textId="77777777" w:rsidR="002F7443" w:rsidRDefault="002F7443" w:rsidP="00CB610D">
            <w:pPr>
              <w:pStyle w:val="FrameMarkerCode"/>
            </w:pPr>
            <w:r>
              <w:t>Security-Detail_Frame-1 Pseudo-code: Get all details about the security</w:t>
            </w:r>
          </w:p>
        </w:tc>
      </w:tr>
      <w:tr w:rsidR="002F7443" w14:paraId="1CD41FA1" w14:textId="77777777" w:rsidTr="00CB610D">
        <w:tc>
          <w:tcPr>
            <w:tcW w:w="8496" w:type="dxa"/>
            <w:tcBorders>
              <w:top w:val="nil"/>
            </w:tcBorders>
          </w:tcPr>
          <w:p w14:paraId="474FDD4B" w14:textId="77777777" w:rsidR="002F7443" w:rsidRDefault="002F7443" w:rsidP="00CB610D">
            <w:pPr>
              <w:pStyle w:val="FrameMarkerCode"/>
            </w:pPr>
            <w:r>
              <w:t>{</w:t>
            </w:r>
          </w:p>
          <w:p w14:paraId="5DE96B19" w14:textId="77777777" w:rsidR="002F7443" w:rsidRDefault="002F7443" w:rsidP="00CB610D">
            <w:pPr>
              <w:pStyle w:val="FrameCodeChar"/>
            </w:pPr>
            <w:r>
              <w:t>Declare co_id    IDENT_T</w:t>
            </w:r>
          </w:p>
          <w:p w14:paraId="5EBE8AA7" w14:textId="77777777" w:rsidR="002F7443" w:rsidRDefault="002F7443" w:rsidP="00CB610D">
            <w:pPr>
              <w:pStyle w:val="FrameCodeChar"/>
            </w:pPr>
            <w:r>
              <w:t>start transaction</w:t>
            </w:r>
          </w:p>
          <w:p w14:paraId="4EDA0A13" w14:textId="77777777" w:rsidR="002F7443" w:rsidRDefault="002F7443" w:rsidP="00CB610D">
            <w:pPr>
              <w:pStyle w:val="FrameCodeChar"/>
            </w:pPr>
          </w:p>
          <w:p w14:paraId="1DC159D7" w14:textId="77777777" w:rsidR="002F7443" w:rsidRDefault="002F7443" w:rsidP="00CB610D">
            <w:pPr>
              <w:pStyle w:val="FrameCodeChar"/>
            </w:pPr>
            <w:r>
              <w:t>select</w:t>
            </w:r>
          </w:p>
          <w:p w14:paraId="1DA045E7" w14:textId="77777777" w:rsidR="002F7443" w:rsidRDefault="002F7443" w:rsidP="00CB610D">
            <w:pPr>
              <w:pStyle w:val="FrameCode2Char"/>
            </w:pPr>
            <w:r>
              <w:t>s_name          = S_NAME,</w:t>
            </w:r>
          </w:p>
          <w:p w14:paraId="28A67C9F" w14:textId="77777777" w:rsidR="002F7443" w:rsidRDefault="002F7443" w:rsidP="00CB610D">
            <w:pPr>
              <w:pStyle w:val="FrameCode2Char"/>
            </w:pPr>
            <w:r>
              <w:t>co_id           = CO_ID,</w:t>
            </w:r>
          </w:p>
          <w:p w14:paraId="1607A11A" w14:textId="77777777" w:rsidR="002F7443" w:rsidRDefault="002F7443" w:rsidP="00CB610D">
            <w:pPr>
              <w:pStyle w:val="FrameCode2Char"/>
            </w:pPr>
            <w:r>
              <w:t>co_name         = CO_NAME,</w:t>
            </w:r>
          </w:p>
          <w:p w14:paraId="3DBC24E8" w14:textId="77777777" w:rsidR="002F7443" w:rsidRDefault="002F7443" w:rsidP="00CB610D">
            <w:pPr>
              <w:pStyle w:val="FrameCode2Char"/>
            </w:pPr>
            <w:r>
              <w:t>sp_rate         = CO_SP_RATE</w:t>
            </w:r>
          </w:p>
          <w:p w14:paraId="75E0B68A" w14:textId="77777777" w:rsidR="002F7443" w:rsidRDefault="002F7443" w:rsidP="00CB610D">
            <w:pPr>
              <w:pStyle w:val="FrameCode2Char"/>
            </w:pPr>
            <w:r>
              <w:t>ceo_name        = CO_CEO,</w:t>
            </w:r>
          </w:p>
          <w:p w14:paraId="48C7B94E" w14:textId="77777777" w:rsidR="002F7443" w:rsidRDefault="002F7443" w:rsidP="00CB610D">
            <w:pPr>
              <w:pStyle w:val="FrameCode2Char"/>
            </w:pPr>
            <w:r>
              <w:t>co_desc         = CO_DESC,</w:t>
            </w:r>
          </w:p>
          <w:p w14:paraId="311CB1D7" w14:textId="77777777" w:rsidR="002F7443" w:rsidRDefault="002F7443" w:rsidP="00CB610D">
            <w:pPr>
              <w:pStyle w:val="FrameCode2Char"/>
            </w:pPr>
            <w:r>
              <w:t>open_date       = CO_OPEN_DATE,</w:t>
            </w:r>
          </w:p>
          <w:p w14:paraId="34DF4A0A" w14:textId="77777777" w:rsidR="002F7443" w:rsidRDefault="002F7443" w:rsidP="00CB610D">
            <w:pPr>
              <w:pStyle w:val="FrameCode2Char"/>
            </w:pPr>
            <w:r>
              <w:t>co_st_id        = CO_ST_ID,</w:t>
            </w:r>
          </w:p>
          <w:p w14:paraId="75283FAA" w14:textId="77777777" w:rsidR="002F7443" w:rsidRDefault="002F7443" w:rsidP="00CB610D">
            <w:pPr>
              <w:pStyle w:val="FrameCode2Char"/>
            </w:pPr>
            <w:r>
              <w:t>co_ad_line1     = CA.AD_LINE1,</w:t>
            </w:r>
          </w:p>
          <w:p w14:paraId="241F5B63" w14:textId="77777777" w:rsidR="002F7443" w:rsidRDefault="002F7443" w:rsidP="00CB610D">
            <w:pPr>
              <w:pStyle w:val="FrameCode2Char"/>
            </w:pPr>
            <w:r>
              <w:t>co_ad_line2     = CA.AD_LINE2,</w:t>
            </w:r>
          </w:p>
          <w:p w14:paraId="6201BDE7" w14:textId="77777777" w:rsidR="002F7443" w:rsidRDefault="002F7443" w:rsidP="00CB610D">
            <w:pPr>
              <w:pStyle w:val="FrameCode2Char"/>
            </w:pPr>
            <w:r>
              <w:t>co_ad_town      = ZCA.ZC_TOWN,</w:t>
            </w:r>
          </w:p>
          <w:p w14:paraId="77DF380E" w14:textId="77777777" w:rsidR="002F7443" w:rsidRDefault="002F7443" w:rsidP="00CB610D">
            <w:pPr>
              <w:pStyle w:val="FrameCode2Char"/>
            </w:pPr>
            <w:r>
              <w:t>co_ad_div       = ZCA.ZC_DIV,</w:t>
            </w:r>
          </w:p>
          <w:p w14:paraId="49767BEE" w14:textId="77777777" w:rsidR="002F7443" w:rsidRDefault="002F7443" w:rsidP="00CB610D">
            <w:pPr>
              <w:pStyle w:val="FrameCode2Char"/>
            </w:pPr>
            <w:r>
              <w:t>co_ad_zip       = CA.AD_ZC_CODE,</w:t>
            </w:r>
          </w:p>
          <w:p w14:paraId="617D2343" w14:textId="77777777" w:rsidR="002F7443" w:rsidRDefault="002F7443" w:rsidP="00CB610D">
            <w:pPr>
              <w:pStyle w:val="FrameCode2Char"/>
            </w:pPr>
            <w:r>
              <w:t>co_ad_ctry      = CA.AD_CTRY,</w:t>
            </w:r>
          </w:p>
          <w:p w14:paraId="18BEBE53" w14:textId="77777777" w:rsidR="002F7443" w:rsidRDefault="002F7443" w:rsidP="00CB610D">
            <w:pPr>
              <w:pStyle w:val="FrameCode2Char"/>
            </w:pPr>
            <w:r>
              <w:t>num_out         = S_NUM_OUT,</w:t>
            </w:r>
          </w:p>
          <w:p w14:paraId="689828BA" w14:textId="77777777" w:rsidR="002F7443" w:rsidRDefault="002F7443" w:rsidP="00CB610D">
            <w:pPr>
              <w:pStyle w:val="FrameCode2Char"/>
            </w:pPr>
            <w:r>
              <w:t>start_date      = S_START_DATE,</w:t>
            </w:r>
          </w:p>
          <w:p w14:paraId="305F58B7" w14:textId="77777777" w:rsidR="002F7443" w:rsidRDefault="002F7443" w:rsidP="00CB610D">
            <w:pPr>
              <w:pStyle w:val="FrameCode2Char"/>
            </w:pPr>
            <w:r>
              <w:t>exch_date       = S_EXCH_DATE,</w:t>
            </w:r>
          </w:p>
          <w:p w14:paraId="54DB2298" w14:textId="77777777" w:rsidR="002F7443" w:rsidRDefault="002F7443" w:rsidP="00CB610D">
            <w:pPr>
              <w:pStyle w:val="FrameCode2Char"/>
            </w:pPr>
            <w:r>
              <w:t>pe_ratio        = S_PE,</w:t>
            </w:r>
          </w:p>
          <w:p w14:paraId="75CB114F" w14:textId="77777777" w:rsidR="002F7443" w:rsidRDefault="002F7443" w:rsidP="00CB610D">
            <w:pPr>
              <w:pStyle w:val="FrameCode2Char"/>
            </w:pPr>
            <w:r>
              <w:t>52_wk_high      = S_52WK_HIGH,</w:t>
            </w:r>
          </w:p>
          <w:p w14:paraId="0A63F9B7" w14:textId="77777777" w:rsidR="002F7443" w:rsidRDefault="002F7443" w:rsidP="00CB610D">
            <w:pPr>
              <w:pStyle w:val="FrameCode2Char"/>
            </w:pPr>
            <w:r>
              <w:t>52_wk_high_date = S_52WK_HIGH_DATE,</w:t>
            </w:r>
          </w:p>
          <w:p w14:paraId="386F9841" w14:textId="77777777" w:rsidR="002F7443" w:rsidRDefault="002F7443" w:rsidP="00CB610D">
            <w:pPr>
              <w:pStyle w:val="FrameCode2Char"/>
            </w:pPr>
            <w:r>
              <w:t>52_wk_low       = S_52WK_LOW,</w:t>
            </w:r>
          </w:p>
          <w:p w14:paraId="2C30C6FD" w14:textId="77777777" w:rsidR="002F7443" w:rsidRDefault="002F7443" w:rsidP="00CB610D">
            <w:pPr>
              <w:pStyle w:val="FrameCode2Char"/>
            </w:pPr>
            <w:r>
              <w:t>52_wk_low_date  = S_52WK_LOW_DATE,</w:t>
            </w:r>
          </w:p>
          <w:p w14:paraId="664E956D" w14:textId="77777777" w:rsidR="002F7443" w:rsidRDefault="002F7443" w:rsidP="00CB610D">
            <w:pPr>
              <w:pStyle w:val="FrameCode2Char"/>
            </w:pPr>
            <w:r>
              <w:t>divid           = S_DIVIDEND,</w:t>
            </w:r>
          </w:p>
          <w:p w14:paraId="6FC7554E" w14:textId="77777777" w:rsidR="002F7443" w:rsidRDefault="002F7443" w:rsidP="00CB610D">
            <w:pPr>
              <w:pStyle w:val="FrameCode2Char"/>
            </w:pPr>
            <w:r>
              <w:t>yield           = S_YIELD,</w:t>
            </w:r>
          </w:p>
          <w:p w14:paraId="4D2081F4" w14:textId="77777777" w:rsidR="002F7443" w:rsidRDefault="002F7443" w:rsidP="00CB610D">
            <w:pPr>
              <w:pStyle w:val="FrameCode2Char"/>
              <w:rPr>
                <w:lang w:val="it-IT"/>
              </w:rPr>
            </w:pPr>
            <w:r>
              <w:rPr>
                <w:lang w:val="it-IT"/>
              </w:rPr>
              <w:t>ex_ad_div       = ZEA.ZC_DIV,</w:t>
            </w:r>
          </w:p>
          <w:p w14:paraId="732647C7" w14:textId="77777777" w:rsidR="002F7443" w:rsidRDefault="002F7443" w:rsidP="00CB610D">
            <w:pPr>
              <w:pStyle w:val="FrameCode2Char"/>
            </w:pPr>
            <w:r>
              <w:t>ex_ad_ctry      = EA.AD_CTRY</w:t>
            </w:r>
          </w:p>
          <w:p w14:paraId="1E9C8AD7" w14:textId="77777777" w:rsidR="002F7443" w:rsidRDefault="002F7443" w:rsidP="00CB610D">
            <w:pPr>
              <w:pStyle w:val="FrameCode2Char"/>
            </w:pPr>
            <w:r>
              <w:t>ex_ad_line1     = EA.AD_LINE1,</w:t>
            </w:r>
          </w:p>
          <w:p w14:paraId="76872328" w14:textId="77777777" w:rsidR="002F7443" w:rsidRDefault="002F7443" w:rsidP="00CB610D">
            <w:pPr>
              <w:pStyle w:val="FrameCode2Char"/>
            </w:pPr>
            <w:r>
              <w:t>ex_ad_line2     = EA.AD_LINE2,</w:t>
            </w:r>
          </w:p>
          <w:p w14:paraId="395CB98E" w14:textId="77777777" w:rsidR="002F7443" w:rsidRDefault="002F7443" w:rsidP="00CB610D">
            <w:pPr>
              <w:pStyle w:val="FrameCode2Char"/>
            </w:pPr>
            <w:r>
              <w:t>ex_ad_town      = ZEA.ZC_TOWN,</w:t>
            </w:r>
          </w:p>
          <w:p w14:paraId="35475886" w14:textId="77777777" w:rsidR="002F7443" w:rsidRPr="00D643AA" w:rsidRDefault="002F7443" w:rsidP="00CB610D">
            <w:pPr>
              <w:pStyle w:val="FrameCode2Char"/>
              <w:rPr>
                <w:lang w:val="it-IT"/>
              </w:rPr>
            </w:pPr>
            <w:r w:rsidRPr="00D643AA">
              <w:rPr>
                <w:lang w:val="it-IT"/>
              </w:rPr>
              <w:t>ex_ad_zip       = EA.AD_ZC_CODE,</w:t>
            </w:r>
          </w:p>
          <w:p w14:paraId="0D1BE1A7" w14:textId="77777777" w:rsidR="002F7443" w:rsidRDefault="002F7443" w:rsidP="00CB610D">
            <w:pPr>
              <w:pStyle w:val="FrameCode2Char"/>
              <w:rPr>
                <w:lang w:val="fr-FR"/>
              </w:rPr>
            </w:pPr>
            <w:r>
              <w:rPr>
                <w:lang w:val="fr-FR"/>
              </w:rPr>
              <w:t>ex_close        = EX_CLOSE,</w:t>
            </w:r>
          </w:p>
          <w:p w14:paraId="01AC7666" w14:textId="77777777" w:rsidR="002F7443" w:rsidRDefault="002F7443" w:rsidP="00CB610D">
            <w:pPr>
              <w:pStyle w:val="FrameCode2Char"/>
              <w:rPr>
                <w:lang w:val="fr-FR"/>
              </w:rPr>
            </w:pPr>
            <w:r>
              <w:rPr>
                <w:lang w:val="fr-FR"/>
              </w:rPr>
              <w:t>ex_desc         = EX_DESC,</w:t>
            </w:r>
          </w:p>
          <w:p w14:paraId="5046D968" w14:textId="77777777" w:rsidR="002F7443" w:rsidRDefault="002F7443" w:rsidP="00CB610D">
            <w:pPr>
              <w:pStyle w:val="FrameCode2Char"/>
              <w:rPr>
                <w:lang w:val="fr-FR"/>
              </w:rPr>
            </w:pPr>
            <w:r>
              <w:rPr>
                <w:lang w:val="fr-FR"/>
              </w:rPr>
              <w:t>ex_name         = EX_NAME,</w:t>
            </w:r>
          </w:p>
          <w:p w14:paraId="490F4705" w14:textId="77777777" w:rsidR="002F7443" w:rsidRDefault="002F7443" w:rsidP="00CB610D">
            <w:pPr>
              <w:pStyle w:val="FrameCode2Char"/>
              <w:rPr>
                <w:lang w:val="fr-FR"/>
              </w:rPr>
            </w:pPr>
            <w:r>
              <w:rPr>
                <w:lang w:val="fr-FR"/>
              </w:rPr>
              <w:t>ex_num_symb     = EX_NUM_SYMB,</w:t>
            </w:r>
          </w:p>
          <w:p w14:paraId="6A246C4C" w14:textId="77777777" w:rsidR="002F7443" w:rsidRDefault="002F7443" w:rsidP="00CB610D">
            <w:pPr>
              <w:pStyle w:val="FrameCode2Char"/>
            </w:pPr>
            <w:r>
              <w:t>ex_open         = EX_OPEN</w:t>
            </w:r>
          </w:p>
          <w:p w14:paraId="125B8584" w14:textId="77777777" w:rsidR="002F7443" w:rsidRDefault="002F7443" w:rsidP="00CB610D">
            <w:pPr>
              <w:pStyle w:val="FrameCodeChar"/>
            </w:pPr>
            <w:r>
              <w:t>from</w:t>
            </w:r>
          </w:p>
          <w:p w14:paraId="5C1DCDA0" w14:textId="77777777" w:rsidR="002F7443" w:rsidRDefault="002F7443" w:rsidP="00CB610D">
            <w:pPr>
              <w:pStyle w:val="FrameCode2Char"/>
            </w:pPr>
            <w:r>
              <w:t>SECURITY,</w:t>
            </w:r>
          </w:p>
          <w:p w14:paraId="7E66678F" w14:textId="77777777" w:rsidR="002F7443" w:rsidRDefault="002F7443" w:rsidP="00CB610D">
            <w:pPr>
              <w:pStyle w:val="FrameCode2Char"/>
            </w:pPr>
            <w:r>
              <w:t>COMPANY,</w:t>
            </w:r>
          </w:p>
          <w:p w14:paraId="399FE37E" w14:textId="77777777" w:rsidR="002F7443" w:rsidRDefault="002F7443" w:rsidP="00CB610D">
            <w:pPr>
              <w:pStyle w:val="FrameCode2Char"/>
            </w:pPr>
            <w:r>
              <w:t>ADDRESS CA,</w:t>
            </w:r>
          </w:p>
          <w:p w14:paraId="45E72D11" w14:textId="77777777" w:rsidR="002F7443" w:rsidRDefault="002F7443" w:rsidP="00CB610D">
            <w:pPr>
              <w:pStyle w:val="FrameCode2Char"/>
            </w:pPr>
            <w:r>
              <w:t>ADDRESS EA,</w:t>
            </w:r>
          </w:p>
          <w:p w14:paraId="50B8CC47" w14:textId="77777777" w:rsidR="002F7443" w:rsidRDefault="002F7443" w:rsidP="00CB610D">
            <w:pPr>
              <w:pStyle w:val="FrameCode2Char"/>
              <w:rPr>
                <w:lang w:val="fr-FR"/>
              </w:rPr>
            </w:pPr>
            <w:r>
              <w:rPr>
                <w:lang w:val="fr-FR"/>
              </w:rPr>
              <w:t>ZIP_CODE ZCA,</w:t>
            </w:r>
          </w:p>
          <w:p w14:paraId="5C81973C" w14:textId="77777777" w:rsidR="002F7443" w:rsidRDefault="002F7443" w:rsidP="00CB610D">
            <w:pPr>
              <w:pStyle w:val="FrameCode2Char"/>
              <w:rPr>
                <w:lang w:val="fr-FR"/>
              </w:rPr>
            </w:pPr>
            <w:r>
              <w:rPr>
                <w:lang w:val="fr-FR"/>
              </w:rPr>
              <w:t>ZIP_CODE ZEA,</w:t>
            </w:r>
          </w:p>
          <w:p w14:paraId="7293B1A9" w14:textId="77777777" w:rsidR="002F7443" w:rsidRDefault="002F7443" w:rsidP="00CB610D">
            <w:pPr>
              <w:pStyle w:val="FrameCode2Char"/>
            </w:pPr>
            <w:r>
              <w:t>EXCHANGE</w:t>
            </w:r>
          </w:p>
          <w:p w14:paraId="27138A92" w14:textId="77777777" w:rsidR="002F7443" w:rsidRDefault="002F7443" w:rsidP="00CB610D">
            <w:pPr>
              <w:pStyle w:val="FrameCodeChar"/>
            </w:pPr>
            <w:r>
              <w:t>where</w:t>
            </w:r>
          </w:p>
          <w:p w14:paraId="33B7C55A" w14:textId="77777777" w:rsidR="002F7443" w:rsidRDefault="002F7443" w:rsidP="00CB610D">
            <w:pPr>
              <w:pStyle w:val="FrameCode2Char"/>
            </w:pPr>
            <w:r>
              <w:t>S_SYMB = symbol and</w:t>
            </w:r>
          </w:p>
          <w:p w14:paraId="2C1ADE05" w14:textId="77777777" w:rsidR="002F7443" w:rsidRDefault="002F7443" w:rsidP="00CB610D">
            <w:pPr>
              <w:pStyle w:val="FrameCode2Char"/>
            </w:pPr>
            <w:r>
              <w:t>CO_ID = S_CO_ID and</w:t>
            </w:r>
          </w:p>
          <w:p w14:paraId="1DC434DE" w14:textId="77777777" w:rsidR="002F7443" w:rsidRDefault="002F7443" w:rsidP="00CB610D">
            <w:pPr>
              <w:pStyle w:val="FrameCode2Char"/>
            </w:pPr>
            <w:r>
              <w:t>CA.AD_ID = CO_AD_ID and</w:t>
            </w:r>
          </w:p>
          <w:p w14:paraId="0B2CF454" w14:textId="77777777" w:rsidR="002F7443" w:rsidRDefault="002F7443" w:rsidP="00CB610D">
            <w:pPr>
              <w:pStyle w:val="FrameCode2Char"/>
            </w:pPr>
            <w:r>
              <w:t>EA.AD_ID = EX_AD_ID and</w:t>
            </w:r>
          </w:p>
          <w:p w14:paraId="56A5FF86" w14:textId="77777777" w:rsidR="002F7443" w:rsidRDefault="002F7443" w:rsidP="00CB610D">
            <w:pPr>
              <w:pStyle w:val="FrameCode2Char"/>
            </w:pPr>
            <w:r>
              <w:t>EX_ID = S_EX_ID and</w:t>
            </w:r>
          </w:p>
          <w:p w14:paraId="39489CAF" w14:textId="77777777" w:rsidR="002F7443" w:rsidRPr="007310FC" w:rsidRDefault="002F7443" w:rsidP="00CB610D">
            <w:pPr>
              <w:pStyle w:val="FrameCode2Char"/>
              <w:rPr>
                <w:lang w:val="fr-FR"/>
              </w:rPr>
            </w:pPr>
            <w:r w:rsidRPr="007310FC">
              <w:rPr>
                <w:lang w:val="fr-FR"/>
              </w:rPr>
              <w:t>ca.ad_zc_code = zca.zc_code and</w:t>
            </w:r>
          </w:p>
          <w:p w14:paraId="31AFB9B8" w14:textId="77777777" w:rsidR="002F7443" w:rsidRPr="007310FC" w:rsidRDefault="002F7443" w:rsidP="00CB610D">
            <w:pPr>
              <w:pStyle w:val="FrameCode2Char"/>
              <w:rPr>
                <w:lang w:val="fr-FR"/>
              </w:rPr>
            </w:pPr>
            <w:r w:rsidRPr="007310FC">
              <w:rPr>
                <w:lang w:val="fr-FR"/>
              </w:rPr>
              <w:t>ea.ad_zc_code =zea.zc_code</w:t>
            </w:r>
          </w:p>
          <w:p w14:paraId="3D74A102" w14:textId="77777777" w:rsidR="002F7443" w:rsidRPr="007310FC" w:rsidRDefault="002F7443" w:rsidP="00CB610D">
            <w:pPr>
              <w:pStyle w:val="FrameCode2Char"/>
              <w:ind w:left="0"/>
              <w:rPr>
                <w:lang w:val="fr-FR"/>
              </w:rPr>
            </w:pPr>
          </w:p>
          <w:p w14:paraId="3E51A969" w14:textId="77777777" w:rsidR="002F7443" w:rsidRDefault="002F7443" w:rsidP="00CB610D">
            <w:pPr>
              <w:pStyle w:val="FrameCodeChar"/>
            </w:pPr>
            <w:r>
              <w:t>// Should return max_comp_len (3) rows</w:t>
            </w:r>
          </w:p>
          <w:p w14:paraId="5DDCF942" w14:textId="77777777" w:rsidR="002F7443" w:rsidRDefault="002F7443" w:rsidP="00CB610D">
            <w:pPr>
              <w:pStyle w:val="FrameCodeChar"/>
            </w:pPr>
            <w:r>
              <w:t>select first max_comp_len rows</w:t>
            </w:r>
          </w:p>
          <w:p w14:paraId="01534A33" w14:textId="77777777" w:rsidR="002F7443" w:rsidRDefault="002F7443" w:rsidP="00CB610D">
            <w:pPr>
              <w:pStyle w:val="FrameCode2Char"/>
            </w:pPr>
            <w:r>
              <w:t>cp_co_name[] = CO_NAME,</w:t>
            </w:r>
          </w:p>
          <w:p w14:paraId="7352253F" w14:textId="77777777" w:rsidR="002F7443" w:rsidRDefault="002F7443" w:rsidP="00CB610D">
            <w:pPr>
              <w:pStyle w:val="FrameCode2Char"/>
            </w:pPr>
            <w:r>
              <w:t>cp_in_name[] = IN_NAME</w:t>
            </w:r>
          </w:p>
          <w:p w14:paraId="316BCDDC" w14:textId="77777777" w:rsidR="002F7443" w:rsidRDefault="002F7443" w:rsidP="00CB610D">
            <w:pPr>
              <w:pStyle w:val="FrameCodeChar"/>
            </w:pPr>
            <w:r>
              <w:t>from</w:t>
            </w:r>
          </w:p>
          <w:p w14:paraId="0FC54C90" w14:textId="77777777" w:rsidR="002F7443" w:rsidRDefault="002F7443" w:rsidP="00CB610D">
            <w:pPr>
              <w:pStyle w:val="FrameCode2Char"/>
            </w:pPr>
            <w:r>
              <w:t>COMPANY_COMPETITOR, COMPANY, INDUSTRY</w:t>
            </w:r>
          </w:p>
          <w:p w14:paraId="1F16E969" w14:textId="77777777" w:rsidR="002F7443" w:rsidRDefault="002F7443" w:rsidP="00CB610D">
            <w:pPr>
              <w:pStyle w:val="FrameCodeChar"/>
            </w:pPr>
            <w:r>
              <w:t>where</w:t>
            </w:r>
          </w:p>
          <w:p w14:paraId="4D05245B" w14:textId="77777777" w:rsidR="002F7443" w:rsidRDefault="002F7443" w:rsidP="00CB610D">
            <w:pPr>
              <w:pStyle w:val="FrameCode2Char"/>
            </w:pPr>
            <w:r>
              <w:t>CP_CO_ID = co_id and</w:t>
            </w:r>
          </w:p>
          <w:p w14:paraId="59508E46" w14:textId="77777777" w:rsidR="002F7443" w:rsidRDefault="002F7443" w:rsidP="00CB610D">
            <w:pPr>
              <w:pStyle w:val="FrameCode2Char"/>
            </w:pPr>
            <w:r>
              <w:t>CO_ID = CP_COMP_CO_ID and</w:t>
            </w:r>
          </w:p>
          <w:p w14:paraId="026EFDC2" w14:textId="77777777" w:rsidR="002F7443" w:rsidRDefault="002F7443" w:rsidP="00CB610D">
            <w:pPr>
              <w:pStyle w:val="FrameCode2Char"/>
            </w:pPr>
            <w:r>
              <w:t>IN_ID = CP_IN_ID</w:t>
            </w:r>
          </w:p>
          <w:p w14:paraId="7709A549" w14:textId="77777777" w:rsidR="002F7443" w:rsidRDefault="002F7443" w:rsidP="00CB610D">
            <w:pPr>
              <w:pStyle w:val="FrameCodeChar"/>
            </w:pPr>
          </w:p>
          <w:p w14:paraId="4816C8FF" w14:textId="77777777" w:rsidR="002F7443" w:rsidRDefault="002F7443" w:rsidP="00CB610D">
            <w:pPr>
              <w:pStyle w:val="FrameCodeChar"/>
            </w:pPr>
            <w:r>
              <w:t>// Should return max_fin_len (20) rows</w:t>
            </w:r>
          </w:p>
          <w:p w14:paraId="2D29C990" w14:textId="77777777" w:rsidR="002F7443" w:rsidRDefault="002F7443" w:rsidP="00CB610D">
            <w:pPr>
              <w:pStyle w:val="FrameCodeChar"/>
            </w:pPr>
            <w:r>
              <w:t>select first max_fin_len rows</w:t>
            </w:r>
          </w:p>
          <w:p w14:paraId="37265482" w14:textId="77777777" w:rsidR="002F7443" w:rsidRPr="007310FC" w:rsidRDefault="002F7443" w:rsidP="00CB610D">
            <w:pPr>
              <w:pStyle w:val="FrameCode2Char"/>
              <w:rPr>
                <w:lang w:val="fr-FR"/>
              </w:rPr>
            </w:pPr>
            <w:r w:rsidRPr="007310FC">
              <w:rPr>
                <w:lang w:val="fr-FR"/>
              </w:rPr>
              <w:t>fin[].year        = FI_YEAR,</w:t>
            </w:r>
          </w:p>
          <w:p w14:paraId="5484C5BC" w14:textId="77777777" w:rsidR="002F7443" w:rsidRPr="007310FC" w:rsidRDefault="002F7443" w:rsidP="00CB610D">
            <w:pPr>
              <w:pStyle w:val="FrameCode2Char"/>
              <w:rPr>
                <w:lang w:val="fr-FR"/>
              </w:rPr>
            </w:pPr>
            <w:r w:rsidRPr="007310FC">
              <w:rPr>
                <w:lang w:val="fr-FR"/>
              </w:rPr>
              <w:t>fin[].qtr         = FI_QTR,</w:t>
            </w:r>
          </w:p>
          <w:p w14:paraId="04A29438" w14:textId="77777777" w:rsidR="002F7443" w:rsidRPr="007310FC" w:rsidRDefault="002F7443" w:rsidP="00CB610D">
            <w:pPr>
              <w:pStyle w:val="FrameCode2Char"/>
              <w:rPr>
                <w:lang w:val="fr-FR"/>
              </w:rPr>
            </w:pPr>
            <w:r w:rsidRPr="007310FC">
              <w:rPr>
                <w:lang w:val="fr-FR"/>
              </w:rPr>
              <w:t>fin[].strart_date = FI_QTR_START_DATE,</w:t>
            </w:r>
          </w:p>
          <w:p w14:paraId="6C1CD06E" w14:textId="77777777" w:rsidR="002F7443" w:rsidRPr="007310FC" w:rsidRDefault="002F7443" w:rsidP="00CB610D">
            <w:pPr>
              <w:pStyle w:val="FrameCode2Char"/>
              <w:rPr>
                <w:lang w:val="fr-FR"/>
              </w:rPr>
            </w:pPr>
            <w:r w:rsidRPr="007310FC">
              <w:rPr>
                <w:lang w:val="fr-FR"/>
              </w:rPr>
              <w:t>fin[].rev         = FI_REVENUE,</w:t>
            </w:r>
          </w:p>
          <w:p w14:paraId="2874EC9F" w14:textId="77777777" w:rsidR="002F7443" w:rsidRDefault="002F7443" w:rsidP="00CB610D">
            <w:pPr>
              <w:pStyle w:val="FrameCode2Char"/>
            </w:pPr>
            <w:r>
              <w:t>fin[].net_earn    = FI_NET_EARN,</w:t>
            </w:r>
          </w:p>
          <w:p w14:paraId="28A64F87" w14:textId="77777777" w:rsidR="002F7443" w:rsidRDefault="002F7443" w:rsidP="00CB610D">
            <w:pPr>
              <w:pStyle w:val="FrameCode2Char"/>
            </w:pPr>
            <w:r>
              <w:t>fin[].basic_eps   = FI_BASIC_EPS,</w:t>
            </w:r>
          </w:p>
          <w:p w14:paraId="0F45B7A0" w14:textId="77777777" w:rsidR="002F7443" w:rsidRDefault="002F7443" w:rsidP="00CB610D">
            <w:pPr>
              <w:pStyle w:val="FrameCode2Char"/>
              <w:rPr>
                <w:lang w:val="fr-FR"/>
              </w:rPr>
            </w:pPr>
            <w:r>
              <w:rPr>
                <w:lang w:val="fr-FR"/>
              </w:rPr>
              <w:t>fin[].dilut_eps   = FI_DILUT_EPS,</w:t>
            </w:r>
          </w:p>
          <w:p w14:paraId="00A236D7" w14:textId="77777777" w:rsidR="002F7443" w:rsidRDefault="002F7443" w:rsidP="00CB610D">
            <w:pPr>
              <w:pStyle w:val="FrameCode2Char"/>
              <w:rPr>
                <w:lang w:val="fr-FR"/>
              </w:rPr>
            </w:pPr>
            <w:r>
              <w:rPr>
                <w:lang w:val="fr-FR"/>
              </w:rPr>
              <w:t>fin[].margin      = FI_MARGIN,</w:t>
            </w:r>
          </w:p>
          <w:p w14:paraId="6A1E950B" w14:textId="77777777" w:rsidR="002F7443" w:rsidRDefault="002F7443" w:rsidP="00CB610D">
            <w:pPr>
              <w:pStyle w:val="FrameCode2Char"/>
              <w:rPr>
                <w:lang w:val="fr-FR"/>
              </w:rPr>
            </w:pPr>
            <w:r>
              <w:rPr>
                <w:lang w:val="fr-FR"/>
              </w:rPr>
              <w:t>fin[].invent      = FI_INVENTORY,</w:t>
            </w:r>
          </w:p>
          <w:p w14:paraId="3248B704" w14:textId="77777777" w:rsidR="002F7443" w:rsidRDefault="002F7443" w:rsidP="00CB610D">
            <w:pPr>
              <w:pStyle w:val="FrameCode2Char"/>
              <w:rPr>
                <w:lang w:val="fr-FR"/>
              </w:rPr>
            </w:pPr>
            <w:r>
              <w:rPr>
                <w:lang w:val="fr-FR"/>
              </w:rPr>
              <w:t>fin[].assets      = FI_ASSETS,</w:t>
            </w:r>
          </w:p>
          <w:p w14:paraId="2AA1E899" w14:textId="77777777" w:rsidR="002F7443" w:rsidRPr="00D643AA" w:rsidRDefault="002F7443" w:rsidP="00CB610D">
            <w:pPr>
              <w:pStyle w:val="FrameCode2Char"/>
              <w:rPr>
                <w:lang w:val="fr-FR"/>
              </w:rPr>
            </w:pPr>
            <w:r w:rsidRPr="00D643AA">
              <w:rPr>
                <w:lang w:val="fr-FR"/>
              </w:rPr>
              <w:t>fin[].liab        = FI_LIABILITY,</w:t>
            </w:r>
          </w:p>
          <w:p w14:paraId="20650EC0" w14:textId="77777777" w:rsidR="002F7443" w:rsidRPr="007310FC" w:rsidRDefault="002F7443" w:rsidP="00CB610D">
            <w:pPr>
              <w:pStyle w:val="FrameCode2Char"/>
            </w:pPr>
            <w:r w:rsidRPr="007310FC">
              <w:t>fin[].out_basic   = FI_OUT_BASIC,</w:t>
            </w:r>
          </w:p>
          <w:p w14:paraId="5FF39512" w14:textId="77777777" w:rsidR="002F7443" w:rsidRDefault="002F7443" w:rsidP="00CB610D">
            <w:pPr>
              <w:pStyle w:val="FrameCode2Char"/>
            </w:pPr>
            <w:r>
              <w:t>fin[].out_dilut   = FI_OUT_DILUT</w:t>
            </w:r>
          </w:p>
          <w:p w14:paraId="1EAAABA8" w14:textId="77777777" w:rsidR="002F7443" w:rsidRDefault="002F7443" w:rsidP="00CB610D">
            <w:pPr>
              <w:pStyle w:val="FrameCodeChar"/>
            </w:pPr>
            <w:r>
              <w:t>from</w:t>
            </w:r>
          </w:p>
          <w:p w14:paraId="148816E3" w14:textId="77777777" w:rsidR="002F7443" w:rsidRDefault="002F7443" w:rsidP="00CB610D">
            <w:pPr>
              <w:pStyle w:val="FrameCode2Char"/>
            </w:pPr>
            <w:r>
              <w:t>FINANCIAL</w:t>
            </w:r>
          </w:p>
          <w:p w14:paraId="43E2C78C" w14:textId="77777777" w:rsidR="002F7443" w:rsidRDefault="002F7443" w:rsidP="00CB610D">
            <w:pPr>
              <w:pStyle w:val="FrameCodeChar"/>
            </w:pPr>
            <w:r>
              <w:t>where</w:t>
            </w:r>
          </w:p>
          <w:p w14:paraId="6E0E31D4" w14:textId="77777777" w:rsidR="002F7443" w:rsidRDefault="002F7443" w:rsidP="00CB610D">
            <w:pPr>
              <w:pStyle w:val="FrameCode2Char"/>
            </w:pPr>
            <w:r>
              <w:t>FI_CO_ID = co_id</w:t>
            </w:r>
          </w:p>
          <w:p w14:paraId="319A8867" w14:textId="77777777" w:rsidR="002F7443" w:rsidRDefault="002F7443" w:rsidP="00CB610D">
            <w:pPr>
              <w:pStyle w:val="FrameCodeChar"/>
            </w:pPr>
            <w:r>
              <w:t>order by</w:t>
            </w:r>
          </w:p>
          <w:p w14:paraId="106FB0F6" w14:textId="77777777" w:rsidR="002F7443" w:rsidRDefault="002F7443" w:rsidP="00CB610D">
            <w:pPr>
              <w:pStyle w:val="FrameCode2Char"/>
            </w:pPr>
            <w:r>
              <w:t>FI_YEAR asc,</w:t>
            </w:r>
          </w:p>
          <w:p w14:paraId="27E4832B" w14:textId="77777777" w:rsidR="002F7443" w:rsidRDefault="002F7443" w:rsidP="00CB610D">
            <w:pPr>
              <w:pStyle w:val="FrameCode2Char"/>
            </w:pPr>
            <w:r>
              <w:t>FI_QTR</w:t>
            </w:r>
          </w:p>
          <w:p w14:paraId="0488CC23" w14:textId="77777777" w:rsidR="002F7443" w:rsidRDefault="002F7443" w:rsidP="00CB610D">
            <w:pPr>
              <w:pStyle w:val="FrameCodeChar"/>
            </w:pPr>
          </w:p>
          <w:p w14:paraId="0F0C0115" w14:textId="77777777" w:rsidR="002F7443" w:rsidRDefault="002F7443" w:rsidP="00CB610D">
            <w:pPr>
              <w:pStyle w:val="FrameCodeChar"/>
            </w:pPr>
            <w:r>
              <w:t>fin_len = row_count</w:t>
            </w:r>
          </w:p>
          <w:p w14:paraId="5A92361A" w14:textId="77777777" w:rsidR="002F7443" w:rsidRDefault="002F7443" w:rsidP="00CB610D">
            <w:pPr>
              <w:pStyle w:val="FrameCodeChar"/>
            </w:pPr>
          </w:p>
          <w:p w14:paraId="36327B7B" w14:textId="77777777" w:rsidR="002F7443" w:rsidRDefault="002F7443" w:rsidP="00CB610D">
            <w:pPr>
              <w:pStyle w:val="FrameCodeChar"/>
            </w:pPr>
            <w:r>
              <w:t>// Should return max_rows_to_return rows</w:t>
            </w:r>
          </w:p>
          <w:p w14:paraId="49B7F713" w14:textId="77777777" w:rsidR="002F7443" w:rsidRDefault="002F7443" w:rsidP="00CB610D">
            <w:pPr>
              <w:pStyle w:val="FrameCodeChar"/>
            </w:pPr>
            <w:r>
              <w:t>// max_rows_to_return is between 5 and 20</w:t>
            </w:r>
          </w:p>
          <w:p w14:paraId="318E6221" w14:textId="77777777" w:rsidR="002F7443" w:rsidRDefault="002F7443" w:rsidP="00CB610D">
            <w:pPr>
              <w:pStyle w:val="FrameCodeChar"/>
            </w:pPr>
            <w:r>
              <w:t>select first max_rows_to_return rows</w:t>
            </w:r>
          </w:p>
          <w:p w14:paraId="3E5757BE" w14:textId="77777777" w:rsidR="002F7443" w:rsidRDefault="002F7443" w:rsidP="00CB610D">
            <w:pPr>
              <w:pStyle w:val="FrameCode2Char"/>
            </w:pPr>
            <w:r>
              <w:t>day[].date  = DM_DATE,</w:t>
            </w:r>
          </w:p>
          <w:p w14:paraId="37CDE000" w14:textId="77777777" w:rsidR="002F7443" w:rsidRDefault="002F7443" w:rsidP="00CB610D">
            <w:pPr>
              <w:pStyle w:val="FrameCode2Char"/>
            </w:pPr>
            <w:r>
              <w:t>day[].close = DM_CLOSE,</w:t>
            </w:r>
          </w:p>
          <w:p w14:paraId="701740E1" w14:textId="77777777" w:rsidR="002F7443" w:rsidRDefault="002F7443" w:rsidP="00CB610D">
            <w:pPr>
              <w:pStyle w:val="FrameCode2Char"/>
            </w:pPr>
            <w:r>
              <w:t>day[].high  = DM_HIGH,</w:t>
            </w:r>
          </w:p>
          <w:p w14:paraId="4720F29F" w14:textId="77777777" w:rsidR="002F7443" w:rsidRDefault="002F7443" w:rsidP="00CB610D">
            <w:pPr>
              <w:pStyle w:val="FrameCode2Char"/>
            </w:pPr>
            <w:r>
              <w:t>day[].low   = DM_LOW,</w:t>
            </w:r>
          </w:p>
          <w:p w14:paraId="56089367" w14:textId="77777777" w:rsidR="002F7443" w:rsidRDefault="002F7443" w:rsidP="00CB610D">
            <w:pPr>
              <w:pStyle w:val="FrameCode2Char"/>
            </w:pPr>
            <w:r>
              <w:t>day[].vol   = DM_VOL</w:t>
            </w:r>
          </w:p>
          <w:p w14:paraId="220BC7DD" w14:textId="77777777" w:rsidR="002F7443" w:rsidRDefault="002F7443" w:rsidP="00CB610D">
            <w:pPr>
              <w:pStyle w:val="FrameCodeChar"/>
            </w:pPr>
            <w:r>
              <w:t>from</w:t>
            </w:r>
          </w:p>
          <w:p w14:paraId="38FF1CE9" w14:textId="77777777" w:rsidR="002F7443" w:rsidRDefault="002F7443" w:rsidP="00CB610D">
            <w:pPr>
              <w:pStyle w:val="FrameCode2Char"/>
            </w:pPr>
            <w:r>
              <w:t>DAILY_MARKET</w:t>
            </w:r>
          </w:p>
          <w:p w14:paraId="2E04F641" w14:textId="77777777" w:rsidR="002F7443" w:rsidRDefault="002F7443" w:rsidP="00CB610D">
            <w:pPr>
              <w:pStyle w:val="FrameCodeChar"/>
            </w:pPr>
            <w:r>
              <w:t>where</w:t>
            </w:r>
          </w:p>
          <w:p w14:paraId="0F67ECC4" w14:textId="77777777" w:rsidR="002F7443" w:rsidRDefault="002F7443" w:rsidP="00CB610D">
            <w:pPr>
              <w:pStyle w:val="FrameCode2Char"/>
            </w:pPr>
            <w:r>
              <w:t>DM_S_SYMB = symbol and</w:t>
            </w:r>
          </w:p>
          <w:p w14:paraId="20F2C3D1" w14:textId="77777777" w:rsidR="002F7443" w:rsidRDefault="002F7443" w:rsidP="00CB610D">
            <w:pPr>
              <w:pStyle w:val="FrameCode2Char"/>
            </w:pPr>
            <w:r>
              <w:t>DM_DATE &gt;= start_day</w:t>
            </w:r>
          </w:p>
          <w:p w14:paraId="1C4EEDA3" w14:textId="77777777" w:rsidR="002F7443" w:rsidRDefault="002F7443" w:rsidP="00CB610D">
            <w:pPr>
              <w:pStyle w:val="FrameCodeChar"/>
            </w:pPr>
            <w:r>
              <w:t>order by</w:t>
            </w:r>
          </w:p>
          <w:p w14:paraId="1AFF4F59" w14:textId="77777777" w:rsidR="002F7443" w:rsidRDefault="002F7443" w:rsidP="00CB610D">
            <w:pPr>
              <w:pStyle w:val="FrameCode2Char"/>
            </w:pPr>
            <w:r>
              <w:t>DM_DATE asc</w:t>
            </w:r>
          </w:p>
          <w:p w14:paraId="4F93C799" w14:textId="77777777" w:rsidR="002F7443" w:rsidRDefault="002F7443" w:rsidP="00CB610D">
            <w:pPr>
              <w:pStyle w:val="FrameCodeChar"/>
            </w:pPr>
          </w:p>
          <w:p w14:paraId="735D103F" w14:textId="77777777" w:rsidR="002F7443" w:rsidRDefault="002F7443" w:rsidP="00CB610D">
            <w:pPr>
              <w:pStyle w:val="FrameCodeChar"/>
            </w:pPr>
            <w:r>
              <w:t>day_len = row_count</w:t>
            </w:r>
          </w:p>
          <w:p w14:paraId="54452EA8" w14:textId="77777777" w:rsidR="002F7443" w:rsidRDefault="002F7443" w:rsidP="00CB610D">
            <w:pPr>
              <w:pStyle w:val="FrameCodeChar"/>
            </w:pPr>
          </w:p>
          <w:p w14:paraId="7D1BC0EA" w14:textId="77777777" w:rsidR="002F7443" w:rsidRDefault="002F7443" w:rsidP="00CB610D">
            <w:pPr>
              <w:pStyle w:val="FrameCodeChar"/>
            </w:pPr>
            <w:r>
              <w:t>select</w:t>
            </w:r>
          </w:p>
          <w:p w14:paraId="2CC4C1B4" w14:textId="77777777" w:rsidR="002F7443" w:rsidRDefault="002F7443" w:rsidP="00CB610D">
            <w:pPr>
              <w:pStyle w:val="FrameCode2Char"/>
            </w:pPr>
            <w:r>
              <w:t>last_price = LT_PRICE,</w:t>
            </w:r>
          </w:p>
          <w:p w14:paraId="1347D110" w14:textId="77777777" w:rsidR="002F7443" w:rsidRDefault="002F7443" w:rsidP="00CB610D">
            <w:pPr>
              <w:pStyle w:val="FrameCode2Char"/>
            </w:pPr>
            <w:r>
              <w:t>last_open  = LT_OPEN_PRICE,</w:t>
            </w:r>
          </w:p>
          <w:p w14:paraId="452C0EE8" w14:textId="77777777" w:rsidR="002F7443" w:rsidRDefault="002F7443" w:rsidP="00CB610D">
            <w:pPr>
              <w:pStyle w:val="FrameCode2Char"/>
            </w:pPr>
            <w:r>
              <w:t>last_vol   = LT_VOL</w:t>
            </w:r>
          </w:p>
          <w:p w14:paraId="4644A7AF" w14:textId="77777777" w:rsidR="002F7443" w:rsidRDefault="002F7443" w:rsidP="00CB610D">
            <w:pPr>
              <w:pStyle w:val="FrameCodeChar"/>
            </w:pPr>
            <w:r>
              <w:t>from</w:t>
            </w:r>
          </w:p>
          <w:p w14:paraId="52E1B067" w14:textId="77777777" w:rsidR="002F7443" w:rsidRDefault="002F7443" w:rsidP="00CB610D">
            <w:pPr>
              <w:pStyle w:val="FrameCode2Char"/>
            </w:pPr>
            <w:r>
              <w:t>LAST_TRADE</w:t>
            </w:r>
          </w:p>
          <w:p w14:paraId="3739325D" w14:textId="77777777" w:rsidR="002F7443" w:rsidRDefault="002F7443" w:rsidP="00CB610D">
            <w:pPr>
              <w:pStyle w:val="FrameCodeChar"/>
            </w:pPr>
            <w:r>
              <w:t>where</w:t>
            </w:r>
          </w:p>
          <w:p w14:paraId="284DF68C" w14:textId="77777777" w:rsidR="002F7443" w:rsidRDefault="002F7443" w:rsidP="00CB610D">
            <w:pPr>
              <w:pStyle w:val="FrameCode2Char"/>
            </w:pPr>
            <w:r>
              <w:t>LT_S_SYMB = symbol</w:t>
            </w:r>
          </w:p>
          <w:p w14:paraId="51F82DC1" w14:textId="77777777" w:rsidR="002F7443" w:rsidRDefault="002F7443" w:rsidP="00CB610D">
            <w:pPr>
              <w:pStyle w:val="FrameCodeChar"/>
            </w:pPr>
          </w:p>
          <w:p w14:paraId="3900173C" w14:textId="77777777" w:rsidR="002F7443" w:rsidRDefault="002F7443" w:rsidP="00CB610D">
            <w:pPr>
              <w:pStyle w:val="FrameCodeChar"/>
            </w:pPr>
            <w:r>
              <w:t>// Should return max_news_len (2) rows</w:t>
            </w:r>
          </w:p>
          <w:p w14:paraId="538835A2" w14:textId="77777777" w:rsidR="002F7443" w:rsidRDefault="002F7443" w:rsidP="00CB610D">
            <w:pPr>
              <w:pStyle w:val="FrameCodeChar"/>
            </w:pPr>
            <w:r>
              <w:t>if (access_lob_flag)</w:t>
            </w:r>
          </w:p>
          <w:p w14:paraId="2B7E63B7" w14:textId="77777777" w:rsidR="002F7443" w:rsidRPr="00D643AA" w:rsidRDefault="002F7443" w:rsidP="00CB610D">
            <w:pPr>
              <w:pStyle w:val="FrameCode2Char"/>
            </w:pPr>
            <w:r w:rsidRPr="00D643AA">
              <w:t>select first max_news_len rows</w:t>
            </w:r>
          </w:p>
          <w:p w14:paraId="2AC4317C" w14:textId="77777777" w:rsidR="002F7443" w:rsidRPr="00D643AA" w:rsidRDefault="002F7443" w:rsidP="00CB610D">
            <w:pPr>
              <w:pStyle w:val="FrameCode4"/>
            </w:pPr>
            <w:r w:rsidRPr="00D643AA">
              <w:t>news[].item     = NI_ITEM,</w:t>
            </w:r>
          </w:p>
          <w:p w14:paraId="43AB18E5" w14:textId="77777777" w:rsidR="002F7443" w:rsidRPr="00D643AA" w:rsidRDefault="002F7443" w:rsidP="00CB610D">
            <w:pPr>
              <w:pStyle w:val="FrameCode4"/>
            </w:pPr>
            <w:r w:rsidRPr="00D643AA">
              <w:t>news[].dts      = NI_DTS,</w:t>
            </w:r>
          </w:p>
          <w:p w14:paraId="15E6E189" w14:textId="77777777" w:rsidR="002F7443" w:rsidRDefault="002F7443" w:rsidP="00CB610D">
            <w:pPr>
              <w:pStyle w:val="FrameCode4"/>
            </w:pPr>
            <w:r>
              <w:t>news[].src      = NI_SOURCE,</w:t>
            </w:r>
          </w:p>
          <w:p w14:paraId="5566FE2A" w14:textId="77777777" w:rsidR="002F7443" w:rsidRDefault="002F7443" w:rsidP="00CB610D">
            <w:pPr>
              <w:pStyle w:val="FrameCode4"/>
            </w:pPr>
            <w:r>
              <w:t>news[].auth     = NI_AUTHOR,</w:t>
            </w:r>
          </w:p>
          <w:p w14:paraId="6B317057" w14:textId="77777777" w:rsidR="002F7443" w:rsidRDefault="002F7443" w:rsidP="00CB610D">
            <w:pPr>
              <w:pStyle w:val="FrameCode4"/>
            </w:pPr>
            <w:r>
              <w:t>news[].headline = “”,</w:t>
            </w:r>
          </w:p>
          <w:p w14:paraId="62AFA6B3" w14:textId="77777777" w:rsidR="002F7443" w:rsidRDefault="002F7443" w:rsidP="00CB610D">
            <w:pPr>
              <w:pStyle w:val="FrameCode4"/>
            </w:pPr>
            <w:r>
              <w:t>news[].summary  = “”</w:t>
            </w:r>
          </w:p>
          <w:p w14:paraId="079B0CDA" w14:textId="77777777" w:rsidR="002F7443" w:rsidRDefault="002F7443" w:rsidP="00CB610D">
            <w:pPr>
              <w:pStyle w:val="FrameCode2Char"/>
            </w:pPr>
            <w:r>
              <w:t>from</w:t>
            </w:r>
          </w:p>
          <w:p w14:paraId="6248C948" w14:textId="77777777" w:rsidR="002F7443" w:rsidRDefault="002F7443" w:rsidP="00CB610D">
            <w:pPr>
              <w:pStyle w:val="FrameCode4"/>
            </w:pPr>
            <w:r>
              <w:t>NEWS_XREF,</w:t>
            </w:r>
          </w:p>
          <w:p w14:paraId="1D5EB0F1" w14:textId="77777777" w:rsidR="002F7443" w:rsidRDefault="002F7443" w:rsidP="00CB610D">
            <w:pPr>
              <w:pStyle w:val="FrameCode4"/>
            </w:pPr>
            <w:r>
              <w:t>NEWS_ITEM</w:t>
            </w:r>
          </w:p>
          <w:p w14:paraId="54B6C299" w14:textId="77777777" w:rsidR="002F7443" w:rsidRDefault="002F7443" w:rsidP="00CB610D">
            <w:pPr>
              <w:pStyle w:val="FrameCode2Char"/>
            </w:pPr>
            <w:r>
              <w:t>where</w:t>
            </w:r>
          </w:p>
          <w:p w14:paraId="02545881" w14:textId="77777777" w:rsidR="002F7443" w:rsidRDefault="002F7443" w:rsidP="00CB610D">
            <w:pPr>
              <w:pStyle w:val="FrameCode4"/>
            </w:pPr>
            <w:r>
              <w:t>NI_ID = NX_NI_ID and</w:t>
            </w:r>
          </w:p>
          <w:p w14:paraId="78D3F612" w14:textId="77777777" w:rsidR="002F7443" w:rsidRDefault="002F7443" w:rsidP="00CB610D">
            <w:pPr>
              <w:pStyle w:val="FrameCode4"/>
            </w:pPr>
            <w:r>
              <w:t>NX_CO_ID = co_id</w:t>
            </w:r>
          </w:p>
          <w:p w14:paraId="76940CFF" w14:textId="77777777" w:rsidR="002F7443" w:rsidRDefault="002F7443" w:rsidP="00CB610D">
            <w:pPr>
              <w:pStyle w:val="FrameCodeChar"/>
            </w:pPr>
            <w:r>
              <w:t>else</w:t>
            </w:r>
          </w:p>
          <w:p w14:paraId="28C3782B" w14:textId="77777777" w:rsidR="002F7443" w:rsidRDefault="002F7443" w:rsidP="00CB610D">
            <w:pPr>
              <w:pStyle w:val="FrameCode2"/>
            </w:pPr>
            <w:r w:rsidRPr="00D643AA">
              <w:t>select first max_news_len rows</w:t>
            </w:r>
          </w:p>
          <w:p w14:paraId="6DE5C1E4" w14:textId="77777777" w:rsidR="002F7443" w:rsidRPr="00D643AA" w:rsidRDefault="002F7443" w:rsidP="00CB610D">
            <w:pPr>
              <w:pStyle w:val="FrameCode4"/>
            </w:pPr>
            <w:r w:rsidRPr="00D643AA">
              <w:t xml:space="preserve">news[].item     = </w:t>
            </w:r>
            <w:r>
              <w:t>“”</w:t>
            </w:r>
            <w:r w:rsidRPr="00D643AA">
              <w:t>,</w:t>
            </w:r>
          </w:p>
          <w:p w14:paraId="224C317B" w14:textId="77777777" w:rsidR="002F7443" w:rsidRPr="00D643AA" w:rsidRDefault="002F7443" w:rsidP="00CB610D">
            <w:pPr>
              <w:pStyle w:val="FrameCode4"/>
            </w:pPr>
            <w:r w:rsidRPr="00D643AA">
              <w:t>news[].dts      = NI_DTS,</w:t>
            </w:r>
          </w:p>
          <w:p w14:paraId="6012F3A7" w14:textId="77777777" w:rsidR="002F7443" w:rsidRDefault="002F7443" w:rsidP="00CB610D">
            <w:pPr>
              <w:pStyle w:val="FrameCode4"/>
            </w:pPr>
            <w:r>
              <w:t>news[].src      = NI_SOURCE,</w:t>
            </w:r>
          </w:p>
          <w:p w14:paraId="521A41CE" w14:textId="77777777" w:rsidR="002F7443" w:rsidRDefault="002F7443" w:rsidP="00CB610D">
            <w:pPr>
              <w:pStyle w:val="FrameCode4"/>
            </w:pPr>
            <w:r>
              <w:t>news[].auth     = NI_AUTHOR,</w:t>
            </w:r>
          </w:p>
          <w:p w14:paraId="545B6A81" w14:textId="77777777" w:rsidR="002F7443" w:rsidRDefault="002F7443" w:rsidP="00CB610D">
            <w:pPr>
              <w:pStyle w:val="FrameCode4"/>
            </w:pPr>
            <w:r>
              <w:t>news[].headline = NI_HEADLINE,</w:t>
            </w:r>
          </w:p>
          <w:p w14:paraId="5211BB91" w14:textId="77777777" w:rsidR="002F7443" w:rsidRDefault="002F7443" w:rsidP="00CB610D">
            <w:pPr>
              <w:pStyle w:val="FrameCode4"/>
            </w:pPr>
            <w:r>
              <w:t>news[].summary  = NI_SUMMARY</w:t>
            </w:r>
          </w:p>
          <w:p w14:paraId="0D558850" w14:textId="77777777" w:rsidR="002F7443" w:rsidRDefault="002F7443" w:rsidP="00CB610D">
            <w:pPr>
              <w:pStyle w:val="FrameCode2Char"/>
            </w:pPr>
            <w:r>
              <w:t>from</w:t>
            </w:r>
          </w:p>
          <w:p w14:paraId="255B285A" w14:textId="77777777" w:rsidR="002F7443" w:rsidRDefault="002F7443" w:rsidP="00CB610D">
            <w:pPr>
              <w:pStyle w:val="FrameCode4"/>
            </w:pPr>
            <w:r>
              <w:t>NEWS_XREF,</w:t>
            </w:r>
          </w:p>
          <w:p w14:paraId="3527BC85" w14:textId="77777777" w:rsidR="002F7443" w:rsidRDefault="002F7443" w:rsidP="00CB610D">
            <w:pPr>
              <w:pStyle w:val="FrameCode4"/>
            </w:pPr>
            <w:r>
              <w:t>NEWS_ITEM</w:t>
            </w:r>
          </w:p>
          <w:p w14:paraId="5077FA28" w14:textId="77777777" w:rsidR="002F7443" w:rsidRDefault="002F7443" w:rsidP="00CB610D">
            <w:pPr>
              <w:pStyle w:val="FrameCode2Char"/>
            </w:pPr>
            <w:r>
              <w:t>where</w:t>
            </w:r>
          </w:p>
          <w:p w14:paraId="25C4A115" w14:textId="77777777" w:rsidR="002F7443" w:rsidRPr="00A52A89" w:rsidRDefault="002F7443" w:rsidP="00CB610D">
            <w:pPr>
              <w:pStyle w:val="FrameCode4"/>
              <w:rPr>
                <w:lang w:val="es-ES"/>
              </w:rPr>
            </w:pPr>
            <w:r w:rsidRPr="00A52A89">
              <w:rPr>
                <w:lang w:val="es-ES"/>
              </w:rPr>
              <w:t>NI_ID = NX_NI_ID and</w:t>
            </w:r>
          </w:p>
          <w:p w14:paraId="03646039" w14:textId="77777777" w:rsidR="002F7443" w:rsidRDefault="002F7443" w:rsidP="00CB610D">
            <w:pPr>
              <w:pStyle w:val="FrameCode4"/>
            </w:pPr>
            <w:r>
              <w:t>NX_CO_ID = co_id</w:t>
            </w:r>
          </w:p>
          <w:p w14:paraId="3CCC2A06" w14:textId="77777777" w:rsidR="002F7443" w:rsidRDefault="002F7443" w:rsidP="00CB610D">
            <w:pPr>
              <w:pStyle w:val="FrameCodeChar"/>
            </w:pPr>
          </w:p>
          <w:p w14:paraId="7F74EE4F" w14:textId="77777777" w:rsidR="002F7443" w:rsidRDefault="002F7443" w:rsidP="00CB610D">
            <w:pPr>
              <w:pStyle w:val="FrameCodeChar"/>
            </w:pPr>
            <w:r>
              <w:t>news_len = row_count</w:t>
            </w:r>
          </w:p>
          <w:p w14:paraId="43E74D80" w14:textId="77777777" w:rsidR="002F7443" w:rsidRDefault="002F7443" w:rsidP="00CB610D">
            <w:pPr>
              <w:pStyle w:val="FrameCodeChar"/>
            </w:pPr>
          </w:p>
          <w:p w14:paraId="1B950AA2" w14:textId="77777777" w:rsidR="002F7443" w:rsidRDefault="002F7443" w:rsidP="00CB610D">
            <w:pPr>
              <w:pStyle w:val="FrameCodeChar"/>
            </w:pPr>
            <w:r>
              <w:t>commit transaction</w:t>
            </w:r>
          </w:p>
          <w:p w14:paraId="3FC5A83E" w14:textId="77777777" w:rsidR="002F7443" w:rsidRDefault="002F7443" w:rsidP="00CB610D">
            <w:pPr>
              <w:pStyle w:val="FrameMarkerCode"/>
            </w:pPr>
            <w:r>
              <w:t>}</w:t>
            </w:r>
          </w:p>
        </w:tc>
      </w:tr>
    </w:tbl>
    <w:p w14:paraId="10CE1372" w14:textId="77777777" w:rsidR="002F7443" w:rsidRDefault="002F7443" w:rsidP="002F7443">
      <w:pPr>
        <w:pStyle w:val="es-ClauseL3-Title"/>
      </w:pPr>
      <w:bookmarkStart w:id="2457" w:name="_Ref291170970"/>
      <w:bookmarkStart w:id="2458" w:name="_Ref291172458"/>
      <w:bookmarkStart w:id="2459" w:name="_Toc500403400"/>
      <w:r>
        <w:t>The Trade-Lookup Transaction</w:t>
      </w:r>
      <w:bookmarkEnd w:id="2457"/>
      <w:bookmarkEnd w:id="2458"/>
      <w:bookmarkEnd w:id="2459"/>
    </w:p>
    <w:p w14:paraId="4C61E280" w14:textId="77777777" w:rsidR="00B61AF5" w:rsidRDefault="002F7443" w:rsidP="002F7443">
      <w:pPr>
        <w:pStyle w:val="es-ClauseWording-Align"/>
      </w:pPr>
      <w:r>
        <w:fldChar w:fldCharType="begin"/>
      </w:r>
      <w:r>
        <w:instrText xml:space="preserve"> REF trade_lookup_summary \h  \* MERGEFORMAT </w:instrText>
      </w:r>
      <w:r>
        <w:fldChar w:fldCharType="separate"/>
      </w:r>
      <w:r w:rsidR="00B61AF5" w:rsidRPr="00DF471F">
        <w:t xml:space="preserve">The Trade-Lookup </w:t>
      </w:r>
      <w:r w:rsidR="00B61AF5" w:rsidRPr="00DF471F">
        <w:rPr>
          <w:rStyle w:val="es-FontDef-Term"/>
        </w:rPr>
        <w:t>Transaction</w:t>
      </w:r>
      <w:r w:rsidR="00B61AF5" w:rsidRPr="00DF471F">
        <w:t xml:space="preserve"> is designed to emulate information retrieval by either a customer or a broker to satisfy their questions regarding a set of trades. The various sets of trades are chosen such that the work is representative of:</w:t>
      </w:r>
    </w:p>
    <w:p w14:paraId="623B360B" w14:textId="77777777" w:rsidR="00B61AF5" w:rsidRDefault="00B61AF5" w:rsidP="00B61AF5">
      <w:pPr>
        <w:pStyle w:val="es-ListL1-Bullet"/>
        <w:numPr>
          <w:ilvl w:val="0"/>
          <w:numId w:val="42"/>
        </w:numPr>
      </w:pPr>
      <w:r w:rsidRPr="00FE4996">
        <w:t>performing general market analysis</w:t>
      </w:r>
    </w:p>
    <w:p w14:paraId="14953345" w14:textId="77777777" w:rsidR="00B61AF5" w:rsidRDefault="00B61AF5" w:rsidP="00B61AF5">
      <w:pPr>
        <w:pStyle w:val="es-ListL1-Bullet"/>
        <w:numPr>
          <w:ilvl w:val="0"/>
          <w:numId w:val="42"/>
        </w:numPr>
      </w:pPr>
      <w:r w:rsidRPr="00FE4996">
        <w:t>reviewing trades for a period of time prior to the most recent account statement</w:t>
      </w:r>
    </w:p>
    <w:p w14:paraId="3ADC876D" w14:textId="77777777" w:rsidR="00B61AF5" w:rsidRDefault="00B61AF5" w:rsidP="00B61AF5">
      <w:pPr>
        <w:pStyle w:val="es-ListL1-Bullet"/>
        <w:numPr>
          <w:ilvl w:val="0"/>
          <w:numId w:val="42"/>
        </w:numPr>
      </w:pPr>
      <w:r w:rsidRPr="00FE4996">
        <w:t>analyzing past performance of a particular security</w:t>
      </w:r>
    </w:p>
    <w:p w14:paraId="4D205312" w14:textId="77777777" w:rsidR="002F7443" w:rsidRDefault="00B61AF5" w:rsidP="00F35751">
      <w:pPr>
        <w:pStyle w:val="es-ListL1-Bullet"/>
        <w:numPr>
          <w:ilvl w:val="0"/>
          <w:numId w:val="42"/>
        </w:numPr>
      </w:pPr>
      <w:r w:rsidRPr="00FE4996">
        <w:t>analyzing the history of a particular customer holding</w:t>
      </w:r>
      <w:r w:rsidR="002F7443">
        <w:fldChar w:fldCharType="end"/>
      </w:r>
    </w:p>
    <w:p w14:paraId="6C1FAF1B" w14:textId="77777777" w:rsidR="002F7443" w:rsidRDefault="002F7443" w:rsidP="002F7443">
      <w:pPr>
        <w:pStyle w:val="es-ClauseWording-Align"/>
      </w:pPr>
      <w:r>
        <w:t xml:space="preserve">Trade-Lookup is invoked by </w:t>
      </w:r>
      <w:r>
        <w:rPr>
          <w:rStyle w:val="es-FontDef-Term"/>
        </w:rPr>
        <w:t>VGen</w:t>
      </w:r>
      <w:r w:rsidRPr="00314F3D">
        <w:rPr>
          <w:rStyle w:val="es-FontDef-Term"/>
        </w:rPr>
        <w:t>DriverCE</w:t>
      </w:r>
      <w:r>
        <w:t xml:space="preserve">. It consists of four mutually exclusive </w:t>
      </w:r>
      <w:r w:rsidRPr="00314F3D">
        <w:rPr>
          <w:rStyle w:val="es-FontDef-Term"/>
        </w:rPr>
        <w:t>Frames</w:t>
      </w:r>
      <w:r>
        <w:t xml:space="preserve">. Each </w:t>
      </w:r>
      <w:r w:rsidRPr="00314F3D">
        <w:rPr>
          <w:rStyle w:val="es-FontDef-Term"/>
        </w:rPr>
        <w:t>Frame</w:t>
      </w:r>
      <w:r>
        <w:t xml:space="preserve"> employs a different technique for looking up historical trade data.</w:t>
      </w:r>
    </w:p>
    <w:p w14:paraId="168D8949" w14:textId="77777777" w:rsidR="002F7443" w:rsidRDefault="002F7443" w:rsidP="002F7443">
      <w:pPr>
        <w:pStyle w:val="es-ClauseWording-Align"/>
      </w:pPr>
      <w:r w:rsidRPr="00314F3D">
        <w:rPr>
          <w:rStyle w:val="es-FontDef-Term"/>
        </w:rPr>
        <w:t>Frame</w:t>
      </w:r>
      <w:r>
        <w:t xml:space="preserve"> 1 accepts a list of trade IDs. Information for each of the trades in the list is returned.</w:t>
      </w:r>
    </w:p>
    <w:p w14:paraId="4ED86D57" w14:textId="77777777" w:rsidR="002F7443" w:rsidRDefault="002F7443" w:rsidP="002F7443">
      <w:pPr>
        <w:pStyle w:val="es-ClauseWording-Align"/>
      </w:pPr>
      <w:r w:rsidRPr="00314F3D">
        <w:rPr>
          <w:rStyle w:val="es-FontDef-Term"/>
        </w:rPr>
        <w:t>Frame</w:t>
      </w:r>
      <w:r>
        <w:t xml:space="preserve"> 2 accepts a customer account ID, a start timestamp, end timestamp and a number of trades (N) as inputs. It returns information for the first N trades for the specified customer account between the start and end timestamps (inclusive).</w:t>
      </w:r>
    </w:p>
    <w:p w14:paraId="5FE788CE" w14:textId="77777777" w:rsidR="002F7443" w:rsidRDefault="002F7443" w:rsidP="002F7443">
      <w:pPr>
        <w:pStyle w:val="es-ClauseWording-Align"/>
      </w:pPr>
      <w:r w:rsidRPr="00314F3D">
        <w:rPr>
          <w:rStyle w:val="es-FontDef-Term"/>
        </w:rPr>
        <w:t>Frame</w:t>
      </w:r>
      <w:r>
        <w:t xml:space="preserve"> 3 accepts a security symbol, a start timestamp, end timestamp and a number of trades (N) as inputs. It returns information for the first N trades for the given security between the start and end timestamps (inclusive).</w:t>
      </w:r>
    </w:p>
    <w:p w14:paraId="50783DBF" w14:textId="77777777" w:rsidR="002F7443" w:rsidRDefault="002F7443" w:rsidP="002F7443">
      <w:pPr>
        <w:pStyle w:val="es-ClauseWording-Align"/>
      </w:pPr>
      <w:r w:rsidRPr="00314F3D">
        <w:rPr>
          <w:rStyle w:val="es-FontDef-Term"/>
        </w:rPr>
        <w:t>Frame</w:t>
      </w:r>
      <w:r>
        <w:t xml:space="preserve"> 4 accepts a customer account ID and a timestamp as inputs. The first trade for this customer account at or after the specified timestamp is identified. Then a maximum of 20 historical holding changes for this trade ID are returned. The historical holding changes report on changes made by this trade to holdings created by prior trades, and report on changes made by subsequent trades to any holding created by this trade.</w:t>
      </w:r>
    </w:p>
    <w:p w14:paraId="2FE5AC58" w14:textId="77777777" w:rsidR="002F7443" w:rsidRDefault="002F7443" w:rsidP="002F7443">
      <w:pPr>
        <w:pStyle w:val="es-ClauseL4-Title"/>
      </w:pPr>
      <w:r>
        <w:t>Trade-Lookup Transaction Parameters</w:t>
      </w:r>
    </w:p>
    <w:p w14:paraId="19116B49" w14:textId="77777777" w:rsidR="002F7443" w:rsidRPr="0046621D" w:rsidRDefault="002F7443" w:rsidP="002F7443">
      <w:pPr>
        <w:pStyle w:val="es-ClauseWording-Align"/>
      </w:pPr>
      <w:r>
        <w:t xml:space="preserve">The inputs to the Trade-Lookup </w:t>
      </w:r>
      <w:r>
        <w:rPr>
          <w:rStyle w:val="es-FontDef-Term"/>
        </w:rPr>
        <w:t>Transaction</w:t>
      </w:r>
      <w:r>
        <w:t xml:space="preserve"> are generated by the </w:t>
      </w:r>
      <w:r>
        <w:rPr>
          <w:rStyle w:val="es-FontDef-Term"/>
        </w:rPr>
        <w:t>VGenDriverCE</w:t>
      </w:r>
      <w:r>
        <w:t xml:space="preserve"> code in </w:t>
      </w:r>
      <w:r w:rsidRPr="0046621D">
        <w:t>CETxnInputGenerator.cpp</w:t>
      </w:r>
      <w:r>
        <w:t xml:space="preserve">. </w:t>
      </w:r>
      <w:r w:rsidRPr="0046621D">
        <w:t>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744"/>
        <w:gridCol w:w="2352"/>
      </w:tblGrid>
      <w:tr w:rsidR="002F7443" w:rsidRPr="00B456EC" w14:paraId="7224A8DC" w14:textId="77777777" w:rsidTr="00CB610D">
        <w:tc>
          <w:tcPr>
            <w:tcW w:w="2744"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C4D95A7" w14:textId="77777777" w:rsidR="002F7443" w:rsidRPr="00851A8B" w:rsidRDefault="002F7443" w:rsidP="00CB610D">
            <w:pPr>
              <w:pStyle w:val="es-TableCell-Left"/>
              <w:rPr>
                <w:rStyle w:val="es-FontHeader"/>
              </w:rPr>
            </w:pPr>
            <w:r w:rsidRPr="00851A8B">
              <w:rPr>
                <w:rStyle w:val="es-FontHeader"/>
              </w:rPr>
              <w:t>Trade-Lookup Interfaces</w:t>
            </w:r>
          </w:p>
        </w:tc>
        <w:tc>
          <w:tcPr>
            <w:tcW w:w="2352"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773021B" w14:textId="77777777" w:rsidR="002F7443" w:rsidRPr="00851A8B" w:rsidRDefault="002F7443" w:rsidP="00CB610D">
            <w:pPr>
              <w:pStyle w:val="es-TableCell-Left"/>
              <w:rPr>
                <w:rStyle w:val="es-FontHeader"/>
              </w:rPr>
            </w:pPr>
            <w:r w:rsidRPr="00851A8B">
              <w:rPr>
                <w:rStyle w:val="es-FontHeader"/>
              </w:rPr>
              <w:t>Module/Data Structure</w:t>
            </w:r>
          </w:p>
        </w:tc>
      </w:tr>
      <w:tr w:rsidR="002F7443" w:rsidRPr="00495685" w14:paraId="211D72A8" w14:textId="77777777" w:rsidTr="00CB610D">
        <w:tc>
          <w:tcPr>
            <w:tcW w:w="2744" w:type="dxa"/>
            <w:shd w:val="clear" w:color="auto" w:fill="FFFFFF"/>
            <w:tcMar>
              <w:left w:w="158" w:type="dxa"/>
              <w:right w:w="158" w:type="dxa"/>
            </w:tcMar>
            <w:vAlign w:val="center"/>
          </w:tcPr>
          <w:p w14:paraId="036F0513" w14:textId="77777777" w:rsidR="002F7443" w:rsidRDefault="002F7443" w:rsidP="00CB610D">
            <w:pPr>
              <w:pStyle w:val="es-TableCell-Left"/>
            </w:pPr>
            <w:r>
              <w:t>CE Input generation</w:t>
            </w:r>
          </w:p>
        </w:tc>
        <w:tc>
          <w:tcPr>
            <w:tcW w:w="2352" w:type="dxa"/>
            <w:shd w:val="clear" w:color="auto" w:fill="FFFFFF"/>
            <w:vAlign w:val="center"/>
          </w:tcPr>
          <w:p w14:paraId="552254D6" w14:textId="77777777" w:rsidR="002F7443" w:rsidRDefault="002F7443" w:rsidP="00CB610D">
            <w:pPr>
              <w:pStyle w:val="es-TableCell-Left"/>
            </w:pPr>
            <w:r>
              <w:t>GenerateTradeLookupInput()</w:t>
            </w:r>
          </w:p>
        </w:tc>
      </w:tr>
      <w:tr w:rsidR="002F7443" w:rsidRPr="00495685" w14:paraId="75F4A9D3" w14:textId="77777777" w:rsidTr="00CB610D">
        <w:tc>
          <w:tcPr>
            <w:tcW w:w="2744" w:type="dxa"/>
            <w:shd w:val="clear" w:color="auto" w:fill="FFFFFF"/>
            <w:tcMar>
              <w:left w:w="158" w:type="dxa"/>
              <w:right w:w="158" w:type="dxa"/>
            </w:tcMar>
            <w:vAlign w:val="center"/>
          </w:tcPr>
          <w:p w14:paraId="01C45381" w14:textId="77777777" w:rsidR="002F7443" w:rsidRDefault="002F7443" w:rsidP="00CB610D">
            <w:pPr>
              <w:pStyle w:val="es-TableCell-Left"/>
            </w:pPr>
            <w:r>
              <w:t>Transaction Input/Output Structure</w:t>
            </w:r>
          </w:p>
        </w:tc>
        <w:tc>
          <w:tcPr>
            <w:tcW w:w="2352" w:type="dxa"/>
            <w:shd w:val="clear" w:color="auto" w:fill="FFFFFF"/>
            <w:vAlign w:val="center"/>
          </w:tcPr>
          <w:p w14:paraId="63C41F61" w14:textId="77777777" w:rsidR="002F7443" w:rsidRDefault="002F7443" w:rsidP="00CB610D">
            <w:pPr>
              <w:pStyle w:val="es-TableCell-Left"/>
            </w:pPr>
            <w:r>
              <w:t>TTradeLookupTxnInput</w:t>
            </w:r>
            <w:r>
              <w:br/>
              <w:t>TTradeLookupTxnOutput</w:t>
            </w:r>
          </w:p>
        </w:tc>
      </w:tr>
      <w:tr w:rsidR="002F7443" w:rsidRPr="00495685" w14:paraId="7B8BA06E" w14:textId="77777777" w:rsidTr="00CB610D">
        <w:tc>
          <w:tcPr>
            <w:tcW w:w="2744" w:type="dxa"/>
            <w:shd w:val="clear" w:color="auto" w:fill="FFFFFF"/>
            <w:tcMar>
              <w:left w:w="158" w:type="dxa"/>
              <w:right w:w="158" w:type="dxa"/>
            </w:tcMar>
            <w:vAlign w:val="center"/>
          </w:tcPr>
          <w:p w14:paraId="4623EF79" w14:textId="77777777" w:rsidR="002F7443" w:rsidRDefault="002F7443" w:rsidP="00CB610D">
            <w:pPr>
              <w:pStyle w:val="es-TableCell-Left"/>
            </w:pPr>
            <w:r>
              <w:t>Frame 1 Input/Output Structure</w:t>
            </w:r>
          </w:p>
        </w:tc>
        <w:tc>
          <w:tcPr>
            <w:tcW w:w="2352" w:type="dxa"/>
            <w:shd w:val="clear" w:color="auto" w:fill="FFFFFF"/>
            <w:vAlign w:val="center"/>
          </w:tcPr>
          <w:p w14:paraId="6BA6DD7B" w14:textId="77777777" w:rsidR="002F7443" w:rsidRDefault="002F7443" w:rsidP="00CB610D">
            <w:pPr>
              <w:pStyle w:val="es-TableCell-Left"/>
            </w:pPr>
            <w:r>
              <w:t>TTradeLookupFrame1Input</w:t>
            </w:r>
            <w:r>
              <w:br/>
              <w:t>TTradeLookupFrame1Output</w:t>
            </w:r>
          </w:p>
        </w:tc>
      </w:tr>
      <w:tr w:rsidR="002F7443" w:rsidRPr="00495685" w14:paraId="6FEBCF38" w14:textId="77777777" w:rsidTr="00CB610D">
        <w:tc>
          <w:tcPr>
            <w:tcW w:w="2744" w:type="dxa"/>
            <w:shd w:val="clear" w:color="auto" w:fill="FFFFFF"/>
            <w:tcMar>
              <w:left w:w="158" w:type="dxa"/>
              <w:right w:w="158" w:type="dxa"/>
            </w:tcMar>
            <w:vAlign w:val="center"/>
          </w:tcPr>
          <w:p w14:paraId="369699C4" w14:textId="77777777" w:rsidR="002F7443" w:rsidRDefault="002F7443" w:rsidP="00CB610D">
            <w:pPr>
              <w:pStyle w:val="es-TableCell-Left"/>
            </w:pPr>
            <w:r>
              <w:t>Frame 2 Input/Output Structure</w:t>
            </w:r>
          </w:p>
        </w:tc>
        <w:tc>
          <w:tcPr>
            <w:tcW w:w="2352" w:type="dxa"/>
            <w:shd w:val="clear" w:color="auto" w:fill="FFFFFF"/>
            <w:vAlign w:val="center"/>
          </w:tcPr>
          <w:p w14:paraId="4A95CD25" w14:textId="77777777" w:rsidR="002F7443" w:rsidRDefault="002F7443" w:rsidP="00CB610D">
            <w:pPr>
              <w:pStyle w:val="es-TableCell-Left"/>
            </w:pPr>
            <w:r>
              <w:t>TTradeLookupFrame2Input</w:t>
            </w:r>
            <w:r>
              <w:br/>
              <w:t>TTradeLookupFrame2Output</w:t>
            </w:r>
          </w:p>
        </w:tc>
      </w:tr>
      <w:tr w:rsidR="002F7443" w:rsidRPr="00495685" w14:paraId="49E0BA1F" w14:textId="77777777" w:rsidTr="00CB610D">
        <w:tc>
          <w:tcPr>
            <w:tcW w:w="2744" w:type="dxa"/>
            <w:shd w:val="clear" w:color="auto" w:fill="FFFFFF"/>
            <w:tcMar>
              <w:left w:w="158" w:type="dxa"/>
              <w:right w:w="158" w:type="dxa"/>
            </w:tcMar>
            <w:vAlign w:val="center"/>
          </w:tcPr>
          <w:p w14:paraId="44797BD3" w14:textId="77777777" w:rsidR="002F7443" w:rsidRDefault="002F7443" w:rsidP="00CB610D">
            <w:pPr>
              <w:pStyle w:val="es-TableCell-Left"/>
            </w:pPr>
            <w:r>
              <w:t>Frame 3 Input/Output Structure</w:t>
            </w:r>
          </w:p>
        </w:tc>
        <w:tc>
          <w:tcPr>
            <w:tcW w:w="2352" w:type="dxa"/>
            <w:shd w:val="clear" w:color="auto" w:fill="FFFFFF"/>
            <w:vAlign w:val="center"/>
          </w:tcPr>
          <w:p w14:paraId="03901776" w14:textId="77777777" w:rsidR="002F7443" w:rsidRDefault="002F7443" w:rsidP="00CB610D">
            <w:pPr>
              <w:pStyle w:val="es-TableCell-Left"/>
            </w:pPr>
            <w:r>
              <w:t>TTradeLookupFrame3Input</w:t>
            </w:r>
            <w:r>
              <w:br/>
              <w:t>TTradeLookupFrame3Output</w:t>
            </w:r>
          </w:p>
        </w:tc>
      </w:tr>
      <w:tr w:rsidR="002F7443" w:rsidRPr="00495685" w14:paraId="7D343599" w14:textId="77777777" w:rsidTr="00CB610D">
        <w:tc>
          <w:tcPr>
            <w:tcW w:w="2744" w:type="dxa"/>
            <w:shd w:val="clear" w:color="auto" w:fill="FFFFFF"/>
            <w:tcMar>
              <w:left w:w="158" w:type="dxa"/>
              <w:right w:w="158" w:type="dxa"/>
            </w:tcMar>
            <w:vAlign w:val="center"/>
          </w:tcPr>
          <w:p w14:paraId="4D511033" w14:textId="77777777" w:rsidR="002F7443" w:rsidRPr="003A2D52" w:rsidRDefault="002F7443" w:rsidP="00CB610D">
            <w:pPr>
              <w:pStyle w:val="es-TableCell-Left"/>
            </w:pPr>
            <w:r w:rsidRPr="003A2D52">
              <w:t>Frame 4 Input/Output Structure</w:t>
            </w:r>
          </w:p>
        </w:tc>
        <w:tc>
          <w:tcPr>
            <w:tcW w:w="2352" w:type="dxa"/>
            <w:shd w:val="clear" w:color="auto" w:fill="FFFFFF"/>
            <w:vAlign w:val="center"/>
          </w:tcPr>
          <w:p w14:paraId="39E765AB" w14:textId="77777777" w:rsidR="002F7443" w:rsidRPr="003A2D52" w:rsidRDefault="002F7443" w:rsidP="00CB610D">
            <w:pPr>
              <w:pStyle w:val="es-TableCell-Left"/>
            </w:pPr>
            <w:r w:rsidRPr="003A2D52">
              <w:t>TTradeLookupFrame4Input</w:t>
            </w:r>
            <w:r>
              <w:br/>
            </w:r>
            <w:r w:rsidRPr="003A2D52">
              <w:t>TTradeLookupFrame4Output</w:t>
            </w:r>
          </w:p>
        </w:tc>
      </w:tr>
      <w:tr w:rsidR="002F7443" w:rsidRPr="00495685" w14:paraId="2E1AA27F" w14:textId="77777777" w:rsidTr="00CB610D">
        <w:tc>
          <w:tcPr>
            <w:tcW w:w="5096"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56F91EAC" w14:textId="77777777" w:rsidR="002F7443" w:rsidRPr="003A2D52" w:rsidRDefault="002F7443" w:rsidP="00CB610D">
            <w:pPr>
              <w:pStyle w:val="esTableTail"/>
            </w:pPr>
          </w:p>
        </w:tc>
      </w:tr>
    </w:tbl>
    <w:p w14:paraId="4ED8BF32" w14:textId="77777777" w:rsidR="002F7443" w:rsidRPr="00172194" w:rsidRDefault="002F7443" w:rsidP="002F7443">
      <w:pPr>
        <w:pStyle w:val="es-ClauseWording-Align"/>
        <w:keepNext/>
        <w:rPr>
          <w:rStyle w:val="es-FontHeader"/>
        </w:rPr>
      </w:pPr>
      <w:r w:rsidRPr="00172194">
        <w:rPr>
          <w:rStyle w:val="es-FontHeader"/>
        </w:rPr>
        <w:t>Trade-Lookup Transaction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79"/>
        <w:gridCol w:w="964"/>
        <w:gridCol w:w="5753"/>
      </w:tblGrid>
      <w:tr w:rsidR="002F7443" w:rsidRPr="00B456EC" w14:paraId="3C2B88AB" w14:textId="77777777" w:rsidTr="00CB610D">
        <w:tc>
          <w:tcPr>
            <w:tcW w:w="1779"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C2BD1EE" w14:textId="77777777" w:rsidR="002F7443" w:rsidRPr="00172194" w:rsidRDefault="002F7443" w:rsidP="00CB610D">
            <w:pPr>
              <w:pStyle w:val="es-TableCell-Left"/>
              <w:rPr>
                <w:rStyle w:val="es-FontHeader"/>
              </w:rPr>
            </w:pPr>
            <w:r>
              <w:rPr>
                <w:rStyle w:val="es-FontHeader"/>
              </w:rPr>
              <w:t>Parameter</w:t>
            </w:r>
          </w:p>
        </w:tc>
        <w:tc>
          <w:tcPr>
            <w:tcW w:w="96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8217F76" w14:textId="77777777" w:rsidR="002F7443" w:rsidRPr="00172194" w:rsidRDefault="002F7443" w:rsidP="00CB610D">
            <w:pPr>
              <w:pStyle w:val="es-TableCell-Left"/>
              <w:rPr>
                <w:rStyle w:val="es-FontHeader"/>
              </w:rPr>
            </w:pPr>
            <w:r w:rsidRPr="00172194">
              <w:rPr>
                <w:rStyle w:val="es-FontHeader"/>
              </w:rPr>
              <w:t>Direction</w:t>
            </w:r>
          </w:p>
        </w:tc>
        <w:tc>
          <w:tcPr>
            <w:tcW w:w="575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823B033" w14:textId="77777777" w:rsidR="002F7443" w:rsidRPr="00172194" w:rsidRDefault="002F7443" w:rsidP="00CB610D">
            <w:pPr>
              <w:pStyle w:val="es-TableCell-Left"/>
              <w:rPr>
                <w:rStyle w:val="es-FontHeader"/>
              </w:rPr>
            </w:pPr>
            <w:r>
              <w:rPr>
                <w:rStyle w:val="es-FontHeader"/>
              </w:rPr>
              <w:t>Description</w:t>
            </w:r>
          </w:p>
        </w:tc>
      </w:tr>
      <w:tr w:rsidR="002F7443" w:rsidRPr="00495685" w14:paraId="1A7885F6" w14:textId="77777777" w:rsidTr="00CB610D">
        <w:tc>
          <w:tcPr>
            <w:tcW w:w="1779" w:type="dxa"/>
            <w:shd w:val="clear" w:color="auto" w:fill="FFFFFF"/>
            <w:tcMar>
              <w:left w:w="158" w:type="dxa"/>
              <w:right w:w="158" w:type="dxa"/>
            </w:tcMar>
            <w:vAlign w:val="center"/>
          </w:tcPr>
          <w:p w14:paraId="6D26D06D" w14:textId="77777777" w:rsidR="002F7443" w:rsidRDefault="002F7443" w:rsidP="00CB610D">
            <w:pPr>
              <w:pStyle w:val="es-TableCell-Left"/>
            </w:pPr>
            <w:r>
              <w:t>acct_id</w:t>
            </w:r>
          </w:p>
        </w:tc>
        <w:tc>
          <w:tcPr>
            <w:tcW w:w="964" w:type="dxa"/>
            <w:shd w:val="clear" w:color="auto" w:fill="FFFFFF"/>
            <w:vAlign w:val="center"/>
          </w:tcPr>
          <w:p w14:paraId="0516CA4E" w14:textId="77777777" w:rsidR="002F7443" w:rsidRDefault="002F7443" w:rsidP="00CB610D">
            <w:pPr>
              <w:pStyle w:val="es-TableCell-Left"/>
            </w:pPr>
            <w:r>
              <w:t>IN</w:t>
            </w:r>
          </w:p>
        </w:tc>
        <w:tc>
          <w:tcPr>
            <w:tcW w:w="5753" w:type="dxa"/>
            <w:shd w:val="clear" w:color="auto" w:fill="FFFFFF"/>
            <w:vAlign w:val="center"/>
          </w:tcPr>
          <w:p w14:paraId="565BCA9B" w14:textId="77777777" w:rsidR="002F7443" w:rsidRDefault="002F7443" w:rsidP="00CB610D">
            <w:pPr>
              <w:pStyle w:val="es-TableCell-Left"/>
            </w:pPr>
            <w:r>
              <w:t>Customer account ID. Used when frame_to_execute is 2 or 4, otherwise set to 0.</w:t>
            </w:r>
          </w:p>
        </w:tc>
      </w:tr>
      <w:tr w:rsidR="002F7443" w:rsidRPr="00495685" w14:paraId="75C26371" w14:textId="77777777" w:rsidTr="00CB610D">
        <w:tc>
          <w:tcPr>
            <w:tcW w:w="1779" w:type="dxa"/>
            <w:shd w:val="clear" w:color="auto" w:fill="FFFFFF"/>
            <w:tcMar>
              <w:left w:w="158" w:type="dxa"/>
              <w:right w:w="158" w:type="dxa"/>
            </w:tcMar>
            <w:vAlign w:val="center"/>
          </w:tcPr>
          <w:p w14:paraId="1CB7E631" w14:textId="77777777" w:rsidR="002F7443" w:rsidRDefault="002F7443" w:rsidP="00CB610D">
            <w:pPr>
              <w:pStyle w:val="es-TableCell-Left"/>
            </w:pPr>
            <w:r>
              <w:t>end_trade_dts</w:t>
            </w:r>
          </w:p>
        </w:tc>
        <w:tc>
          <w:tcPr>
            <w:tcW w:w="964" w:type="dxa"/>
            <w:shd w:val="clear" w:color="auto" w:fill="FFFFFF"/>
            <w:vAlign w:val="center"/>
          </w:tcPr>
          <w:p w14:paraId="5606A5A3" w14:textId="77777777" w:rsidR="002F7443" w:rsidRDefault="002F7443" w:rsidP="00CB610D">
            <w:pPr>
              <w:pStyle w:val="es-TableCell-Left"/>
            </w:pPr>
            <w:r>
              <w:t>IN</w:t>
            </w:r>
          </w:p>
        </w:tc>
        <w:tc>
          <w:tcPr>
            <w:tcW w:w="5753" w:type="dxa"/>
            <w:shd w:val="clear" w:color="auto" w:fill="FFFFFF"/>
            <w:vAlign w:val="center"/>
          </w:tcPr>
          <w:p w14:paraId="580D5520" w14:textId="77777777" w:rsidR="002F7443" w:rsidRDefault="002F7443" w:rsidP="00CB610D">
            <w:pPr>
              <w:pStyle w:val="es-TableCell-Left"/>
            </w:pPr>
            <w:r>
              <w:t>For Frames 1 and 4, this parameter is ignored, so it is set to an empty date.</w:t>
            </w:r>
          </w:p>
          <w:p w14:paraId="12879095" w14:textId="77777777" w:rsidR="002F7443" w:rsidRDefault="002F7443" w:rsidP="00CB610D">
            <w:pPr>
              <w:pStyle w:val="es-TableCell-Left"/>
            </w:pPr>
            <w:r>
              <w:t>Used in Frame 2 as the end point in time for identifying a particular trade.</w:t>
            </w:r>
            <w:r>
              <w:br/>
            </w:r>
            <w:r w:rsidRPr="001644A2">
              <w:t xml:space="preserve">Used in Frame </w:t>
            </w:r>
            <w:r>
              <w:t>3</w:t>
            </w:r>
            <w:r w:rsidRPr="001644A2">
              <w:t xml:space="preserve"> as the </w:t>
            </w:r>
            <w:r>
              <w:t xml:space="preserve">end </w:t>
            </w:r>
            <w:r w:rsidRPr="001644A2">
              <w:t>point in time for identifying trades for a particular symbol.</w:t>
            </w:r>
          </w:p>
        </w:tc>
      </w:tr>
      <w:tr w:rsidR="002F7443" w:rsidRPr="00495685" w14:paraId="55621D8B" w14:textId="77777777" w:rsidTr="00CB610D">
        <w:tc>
          <w:tcPr>
            <w:tcW w:w="1779" w:type="dxa"/>
            <w:shd w:val="clear" w:color="auto" w:fill="FFFFFF"/>
            <w:tcMar>
              <w:left w:w="158" w:type="dxa"/>
              <w:right w:w="158" w:type="dxa"/>
            </w:tcMar>
            <w:vAlign w:val="center"/>
          </w:tcPr>
          <w:p w14:paraId="3D6DD28C" w14:textId="77777777" w:rsidR="002F7443" w:rsidRDefault="002F7443" w:rsidP="00CB610D">
            <w:pPr>
              <w:pStyle w:val="es-TableCell-Left"/>
            </w:pPr>
            <w:r>
              <w:t>frame_to_execute</w:t>
            </w:r>
          </w:p>
        </w:tc>
        <w:tc>
          <w:tcPr>
            <w:tcW w:w="964" w:type="dxa"/>
            <w:shd w:val="clear" w:color="auto" w:fill="FFFFFF"/>
            <w:vAlign w:val="center"/>
          </w:tcPr>
          <w:p w14:paraId="39331F4C" w14:textId="77777777" w:rsidR="002F7443" w:rsidRDefault="002F7443" w:rsidP="00CB610D">
            <w:pPr>
              <w:pStyle w:val="es-TableCell-Left"/>
            </w:pPr>
            <w:r>
              <w:t>IN</w:t>
            </w:r>
          </w:p>
        </w:tc>
        <w:tc>
          <w:tcPr>
            <w:tcW w:w="5753" w:type="dxa"/>
            <w:shd w:val="clear" w:color="auto" w:fill="FFFFFF"/>
            <w:vAlign w:val="center"/>
          </w:tcPr>
          <w:p w14:paraId="794489A9" w14:textId="77777777" w:rsidR="002F7443" w:rsidRDefault="002F7443" w:rsidP="00CB610D">
            <w:pPr>
              <w:pStyle w:val="es-TableCell-Left"/>
            </w:pPr>
            <w:r>
              <w:t>Identifies which of the mutually exclusive frames to execute.</w:t>
            </w:r>
          </w:p>
        </w:tc>
      </w:tr>
      <w:tr w:rsidR="002F7443" w:rsidRPr="00495685" w14:paraId="3DB3C92A" w14:textId="77777777" w:rsidTr="00CB610D">
        <w:tc>
          <w:tcPr>
            <w:tcW w:w="1779" w:type="dxa"/>
            <w:shd w:val="clear" w:color="auto" w:fill="FFFFFF"/>
            <w:tcMar>
              <w:left w:w="158" w:type="dxa"/>
              <w:right w:w="158" w:type="dxa"/>
            </w:tcMar>
            <w:vAlign w:val="center"/>
          </w:tcPr>
          <w:p w14:paraId="30142ECB" w14:textId="77777777" w:rsidR="002F7443" w:rsidRPr="00013691" w:rsidRDefault="002F7443" w:rsidP="00CB610D">
            <w:pPr>
              <w:pStyle w:val="es-TableCell-Left"/>
            </w:pPr>
            <w:r>
              <w:t>max_acct_id</w:t>
            </w:r>
          </w:p>
        </w:tc>
        <w:tc>
          <w:tcPr>
            <w:tcW w:w="964" w:type="dxa"/>
            <w:shd w:val="clear" w:color="auto" w:fill="FFFFFF"/>
            <w:vAlign w:val="center"/>
          </w:tcPr>
          <w:p w14:paraId="1153FEA9" w14:textId="77777777" w:rsidR="002F7443" w:rsidRPr="00013691" w:rsidRDefault="002F7443" w:rsidP="00CB610D">
            <w:pPr>
              <w:pStyle w:val="es-TableCell-Left"/>
            </w:pPr>
            <w:r>
              <w:t>IN</w:t>
            </w:r>
          </w:p>
        </w:tc>
        <w:tc>
          <w:tcPr>
            <w:tcW w:w="5753" w:type="dxa"/>
            <w:shd w:val="clear" w:color="auto" w:fill="FFFFFF"/>
            <w:vAlign w:val="center"/>
          </w:tcPr>
          <w:p w14:paraId="5E5D55DC" w14:textId="77777777" w:rsidR="002F7443" w:rsidRPr="00013691" w:rsidRDefault="002F7443" w:rsidP="00CB610D">
            <w:pPr>
              <w:pStyle w:val="es-TableCell-Left"/>
            </w:pPr>
            <w:r>
              <w:t>Used in Frame 3 to identify the maximum customer account ID, otherwise set to 0.</w:t>
            </w:r>
          </w:p>
        </w:tc>
      </w:tr>
      <w:tr w:rsidR="002F7443" w:rsidRPr="00495685" w14:paraId="0CB1404E" w14:textId="77777777" w:rsidTr="00CB610D">
        <w:tc>
          <w:tcPr>
            <w:tcW w:w="1779" w:type="dxa"/>
            <w:shd w:val="clear" w:color="auto" w:fill="FFFFFF"/>
            <w:tcMar>
              <w:left w:w="158" w:type="dxa"/>
              <w:right w:w="158" w:type="dxa"/>
            </w:tcMar>
            <w:vAlign w:val="center"/>
          </w:tcPr>
          <w:p w14:paraId="35392DD8" w14:textId="77777777" w:rsidR="002F7443" w:rsidRPr="00495685" w:rsidRDefault="002F7443" w:rsidP="00CB610D">
            <w:pPr>
              <w:pStyle w:val="es-TableCell-Left"/>
              <w:rPr>
                <w:highlight w:val="yellow"/>
              </w:rPr>
            </w:pPr>
            <w:r w:rsidRPr="00013691">
              <w:t>max_trades</w:t>
            </w:r>
          </w:p>
        </w:tc>
        <w:tc>
          <w:tcPr>
            <w:tcW w:w="964" w:type="dxa"/>
            <w:shd w:val="clear" w:color="auto" w:fill="FFFFFF"/>
            <w:vAlign w:val="center"/>
          </w:tcPr>
          <w:p w14:paraId="6DA08C49" w14:textId="77777777" w:rsidR="002F7443" w:rsidRPr="00495685" w:rsidRDefault="002F7443" w:rsidP="00CB610D">
            <w:pPr>
              <w:pStyle w:val="es-TableCell-Left"/>
              <w:rPr>
                <w:highlight w:val="yellow"/>
              </w:rPr>
            </w:pPr>
            <w:r w:rsidRPr="00013691">
              <w:t>IN</w:t>
            </w:r>
          </w:p>
        </w:tc>
        <w:tc>
          <w:tcPr>
            <w:tcW w:w="5753" w:type="dxa"/>
            <w:shd w:val="clear" w:color="auto" w:fill="FFFFFF"/>
            <w:vAlign w:val="center"/>
          </w:tcPr>
          <w:p w14:paraId="4332BE09" w14:textId="77777777" w:rsidR="002F7443" w:rsidRPr="00495685" w:rsidRDefault="002F7443" w:rsidP="00CB610D">
            <w:pPr>
              <w:pStyle w:val="es-TableCell-Left"/>
              <w:rPr>
                <w:highlight w:val="yellow"/>
              </w:rPr>
            </w:pPr>
            <w:r w:rsidRPr="00013691">
              <w:t>Used in Frame</w:t>
            </w:r>
            <w:r>
              <w:t>s</w:t>
            </w:r>
            <w:r w:rsidRPr="00013691">
              <w:t xml:space="preserve"> </w:t>
            </w:r>
            <w:r>
              <w:t>1, 2 and 3</w:t>
            </w:r>
            <w:r w:rsidRPr="00013691">
              <w:t xml:space="preserve"> for the number of trades to find otherwise set to 0.</w:t>
            </w:r>
            <w:r>
              <w:t xml:space="preserve"> The default value for max_trades for each frame is set in the TTradeLookupSettings structure in DriverParameterSettings.h</w:t>
            </w:r>
          </w:p>
        </w:tc>
      </w:tr>
      <w:tr w:rsidR="002F7443" w:rsidRPr="00495685" w14:paraId="56BF7AF2" w14:textId="77777777" w:rsidTr="00CB610D">
        <w:tc>
          <w:tcPr>
            <w:tcW w:w="1779" w:type="dxa"/>
            <w:shd w:val="clear" w:color="auto" w:fill="FFFFFF"/>
            <w:tcMar>
              <w:left w:w="158" w:type="dxa"/>
              <w:right w:w="158" w:type="dxa"/>
            </w:tcMar>
            <w:vAlign w:val="center"/>
          </w:tcPr>
          <w:p w14:paraId="06FCAC6F" w14:textId="77777777" w:rsidR="002F7443" w:rsidRDefault="002F7443" w:rsidP="00CB610D">
            <w:pPr>
              <w:pStyle w:val="es-TableCell-Left"/>
            </w:pPr>
            <w:r>
              <w:t>start_trade_dts</w:t>
            </w:r>
          </w:p>
        </w:tc>
        <w:tc>
          <w:tcPr>
            <w:tcW w:w="964" w:type="dxa"/>
            <w:shd w:val="clear" w:color="auto" w:fill="FFFFFF"/>
            <w:vAlign w:val="center"/>
          </w:tcPr>
          <w:p w14:paraId="266FC55D" w14:textId="77777777" w:rsidR="002F7443" w:rsidRDefault="002F7443" w:rsidP="00CB610D">
            <w:pPr>
              <w:pStyle w:val="es-TableCell-Left"/>
            </w:pPr>
            <w:r>
              <w:t>IN</w:t>
            </w:r>
          </w:p>
        </w:tc>
        <w:tc>
          <w:tcPr>
            <w:tcW w:w="5753" w:type="dxa"/>
            <w:shd w:val="clear" w:color="auto" w:fill="FFFFFF"/>
            <w:vAlign w:val="center"/>
          </w:tcPr>
          <w:p w14:paraId="28F34C9D" w14:textId="77777777" w:rsidR="002F7443" w:rsidRDefault="002F7443" w:rsidP="00CB610D">
            <w:pPr>
              <w:pStyle w:val="es-TableCell-Left"/>
            </w:pPr>
            <w:r>
              <w:t>For Frame 1, this parameter is ignored, so it is set to an empty date.</w:t>
            </w:r>
          </w:p>
          <w:p w14:paraId="18CEF5FC" w14:textId="77777777" w:rsidR="002F7443" w:rsidRDefault="002F7443" w:rsidP="00CB610D">
            <w:pPr>
              <w:pStyle w:val="es-TableCell-Left"/>
            </w:pPr>
            <w:r>
              <w:t>Used in Frame 2 as the point in time for identifying a particular trade.</w:t>
            </w:r>
            <w:r>
              <w:br/>
              <w:t>Non-uniform over pre-populated interval.</w:t>
            </w:r>
            <w:r>
              <w:br/>
            </w:r>
            <w:r w:rsidRPr="001644A2">
              <w:t xml:space="preserve">Used in Frame </w:t>
            </w:r>
            <w:r>
              <w:t>3</w:t>
            </w:r>
            <w:r w:rsidRPr="001644A2">
              <w:t xml:space="preserve"> as the point in time for identifying trades for a particular symbol.</w:t>
            </w:r>
            <w:r>
              <w:br/>
            </w:r>
            <w:r w:rsidRPr="001644A2">
              <w:t>Uniform over pre-populated interval.</w:t>
            </w:r>
            <w:r>
              <w:br/>
              <w:t>Used in Frame 4 as the point in time for identifying a particular trade.</w:t>
            </w:r>
            <w:r>
              <w:br/>
              <w:t>Uniform over pre-populated interval.</w:t>
            </w:r>
          </w:p>
        </w:tc>
      </w:tr>
      <w:tr w:rsidR="002F7443" w:rsidRPr="00495685" w14:paraId="123084FD" w14:textId="77777777" w:rsidTr="00CB610D">
        <w:tc>
          <w:tcPr>
            <w:tcW w:w="1779" w:type="dxa"/>
            <w:shd w:val="clear" w:color="auto" w:fill="FFFFFF"/>
            <w:tcMar>
              <w:left w:w="158" w:type="dxa"/>
              <w:right w:w="158" w:type="dxa"/>
            </w:tcMar>
            <w:vAlign w:val="center"/>
          </w:tcPr>
          <w:p w14:paraId="0ADC6AD0" w14:textId="77777777" w:rsidR="002F7443" w:rsidRPr="00495685" w:rsidRDefault="002F7443" w:rsidP="00CB610D">
            <w:pPr>
              <w:pStyle w:val="es-TableCell-Left"/>
              <w:rPr>
                <w:highlight w:val="yellow"/>
              </w:rPr>
            </w:pPr>
            <w:r w:rsidRPr="00013691">
              <w:t>symbol</w:t>
            </w:r>
          </w:p>
        </w:tc>
        <w:tc>
          <w:tcPr>
            <w:tcW w:w="964" w:type="dxa"/>
            <w:shd w:val="clear" w:color="auto" w:fill="FFFFFF"/>
            <w:vAlign w:val="center"/>
          </w:tcPr>
          <w:p w14:paraId="44FA5952" w14:textId="77777777" w:rsidR="002F7443" w:rsidRPr="00495685" w:rsidRDefault="002F7443" w:rsidP="00CB610D">
            <w:pPr>
              <w:pStyle w:val="es-TableCell-Left"/>
              <w:rPr>
                <w:highlight w:val="yellow"/>
              </w:rPr>
            </w:pPr>
            <w:r w:rsidRPr="001644A2">
              <w:t>IN</w:t>
            </w:r>
          </w:p>
        </w:tc>
        <w:tc>
          <w:tcPr>
            <w:tcW w:w="5753" w:type="dxa"/>
            <w:shd w:val="clear" w:color="auto" w:fill="FFFFFF"/>
            <w:vAlign w:val="center"/>
          </w:tcPr>
          <w:p w14:paraId="53417BA0" w14:textId="77777777" w:rsidR="002F7443" w:rsidRPr="00495685" w:rsidRDefault="002F7443" w:rsidP="00CB610D">
            <w:pPr>
              <w:pStyle w:val="es-TableCell-Left"/>
              <w:rPr>
                <w:highlight w:val="yellow"/>
              </w:rPr>
            </w:pPr>
            <w:r w:rsidRPr="001644A2">
              <w:t xml:space="preserve">Used in Frame </w:t>
            </w:r>
            <w:r>
              <w:t>3</w:t>
            </w:r>
            <w:r w:rsidRPr="001644A2">
              <w:t xml:space="preserve"> as the security symbol for which to find trades. Uniformly chosen over all securities. For the other frames symbol is set to the empty string.</w:t>
            </w:r>
          </w:p>
        </w:tc>
      </w:tr>
      <w:tr w:rsidR="002F7443" w:rsidRPr="00495685" w14:paraId="33F75250" w14:textId="77777777" w:rsidTr="00CB610D">
        <w:tc>
          <w:tcPr>
            <w:tcW w:w="1779" w:type="dxa"/>
            <w:shd w:val="clear" w:color="auto" w:fill="FFFFFF"/>
            <w:tcMar>
              <w:left w:w="158" w:type="dxa"/>
              <w:right w:w="158" w:type="dxa"/>
            </w:tcMar>
            <w:vAlign w:val="center"/>
          </w:tcPr>
          <w:p w14:paraId="6A6AABE9" w14:textId="77777777" w:rsidR="002F7443" w:rsidRDefault="002F7443" w:rsidP="00CB610D">
            <w:pPr>
              <w:pStyle w:val="es-TableCell-Left"/>
            </w:pPr>
            <w:r>
              <w:t>trade_id[ ]</w:t>
            </w:r>
          </w:p>
        </w:tc>
        <w:tc>
          <w:tcPr>
            <w:tcW w:w="964" w:type="dxa"/>
            <w:shd w:val="clear" w:color="auto" w:fill="FFFFFF"/>
            <w:vAlign w:val="center"/>
          </w:tcPr>
          <w:p w14:paraId="1951E6DC" w14:textId="77777777" w:rsidR="002F7443" w:rsidRDefault="002F7443" w:rsidP="00CB610D">
            <w:pPr>
              <w:pStyle w:val="es-TableCell-Left"/>
            </w:pPr>
            <w:r>
              <w:t>IN</w:t>
            </w:r>
          </w:p>
        </w:tc>
        <w:tc>
          <w:tcPr>
            <w:tcW w:w="5753" w:type="dxa"/>
            <w:shd w:val="clear" w:color="auto" w:fill="FFFFFF"/>
            <w:vAlign w:val="center"/>
          </w:tcPr>
          <w:p w14:paraId="761237E5" w14:textId="77777777" w:rsidR="002F7443" w:rsidRDefault="002F7443" w:rsidP="00CB610D">
            <w:pPr>
              <w:pStyle w:val="es-TableCell-Left"/>
            </w:pPr>
            <w:r>
              <w:t>Array of non-uniform randomly chosen trade IDs used by Frame 1 to identify a set of particular trades. For the other frames array elements are set to 0. For Frame 1, max_trades indicates how many elements are to be used in the array.</w:t>
            </w:r>
          </w:p>
        </w:tc>
      </w:tr>
      <w:tr w:rsidR="002F7443" w:rsidRPr="00495685" w14:paraId="565166B6" w14:textId="77777777" w:rsidTr="00CB610D">
        <w:tc>
          <w:tcPr>
            <w:tcW w:w="1779" w:type="dxa"/>
            <w:shd w:val="clear" w:color="auto" w:fill="FFFFFF"/>
            <w:tcMar>
              <w:left w:w="158" w:type="dxa"/>
              <w:right w:w="158" w:type="dxa"/>
            </w:tcMar>
            <w:vAlign w:val="center"/>
          </w:tcPr>
          <w:p w14:paraId="321DA64C" w14:textId="77777777" w:rsidR="002F7443" w:rsidRDefault="002F7443" w:rsidP="00CB610D">
            <w:pPr>
              <w:pStyle w:val="es-TableCell-Left"/>
            </w:pPr>
            <w:r>
              <w:t>frame_executed</w:t>
            </w:r>
          </w:p>
        </w:tc>
        <w:tc>
          <w:tcPr>
            <w:tcW w:w="964" w:type="dxa"/>
            <w:shd w:val="clear" w:color="auto" w:fill="FFFFFF"/>
            <w:vAlign w:val="center"/>
          </w:tcPr>
          <w:p w14:paraId="36818647" w14:textId="77777777" w:rsidR="002F7443" w:rsidRDefault="002F7443" w:rsidP="00CB610D">
            <w:pPr>
              <w:pStyle w:val="es-TableCell-Left"/>
            </w:pPr>
            <w:r>
              <w:t>OUT</w:t>
            </w:r>
          </w:p>
        </w:tc>
        <w:tc>
          <w:tcPr>
            <w:tcW w:w="5753" w:type="dxa"/>
            <w:shd w:val="clear" w:color="auto" w:fill="FFFFFF"/>
            <w:vAlign w:val="center"/>
          </w:tcPr>
          <w:p w14:paraId="22093560" w14:textId="77777777" w:rsidR="002F7443" w:rsidRDefault="002F7443" w:rsidP="00CB610D">
            <w:pPr>
              <w:pStyle w:val="es-TableCell-Left"/>
            </w:pPr>
            <w:r>
              <w:t>Confirmation of which frame was executed.</w:t>
            </w:r>
          </w:p>
        </w:tc>
      </w:tr>
      <w:tr w:rsidR="002F7443" w:rsidRPr="00495685" w14:paraId="29EE4BD2" w14:textId="77777777" w:rsidTr="00CB610D">
        <w:tc>
          <w:tcPr>
            <w:tcW w:w="1779" w:type="dxa"/>
            <w:shd w:val="clear" w:color="auto" w:fill="FFFFFF"/>
            <w:tcMar>
              <w:left w:w="158" w:type="dxa"/>
              <w:right w:w="158" w:type="dxa"/>
            </w:tcMar>
            <w:vAlign w:val="center"/>
          </w:tcPr>
          <w:p w14:paraId="0BDE2EDC" w14:textId="77777777" w:rsidR="002F7443" w:rsidRDefault="002F7443" w:rsidP="00CB610D">
            <w:pPr>
              <w:pStyle w:val="es-TableCell-Left"/>
            </w:pPr>
            <w:r>
              <w:t>is_cash[ ]</w:t>
            </w:r>
          </w:p>
        </w:tc>
        <w:tc>
          <w:tcPr>
            <w:tcW w:w="964" w:type="dxa"/>
            <w:shd w:val="clear" w:color="auto" w:fill="FFFFFF"/>
            <w:vAlign w:val="center"/>
          </w:tcPr>
          <w:p w14:paraId="65B8601F" w14:textId="77777777" w:rsidR="002F7443" w:rsidRDefault="002F7443" w:rsidP="00CB610D">
            <w:pPr>
              <w:pStyle w:val="es-TableCell-Left"/>
            </w:pPr>
            <w:r>
              <w:t>OUT</w:t>
            </w:r>
          </w:p>
        </w:tc>
        <w:tc>
          <w:tcPr>
            <w:tcW w:w="5753" w:type="dxa"/>
            <w:shd w:val="clear" w:color="auto" w:fill="FFFFFF"/>
            <w:vAlign w:val="center"/>
          </w:tcPr>
          <w:p w14:paraId="6D4C79EC" w14:textId="77777777" w:rsidR="002F7443" w:rsidRDefault="002F7443" w:rsidP="00CB610D">
            <w:pPr>
              <w:pStyle w:val="es-TableCell-Left"/>
            </w:pPr>
            <w:r>
              <w:t>Indicates whether the trades used in Frame 1, 2 or 3 were cash transactions.</w:t>
            </w:r>
          </w:p>
        </w:tc>
      </w:tr>
      <w:tr w:rsidR="002F7443" w:rsidRPr="00495685" w14:paraId="1F94A895" w14:textId="77777777" w:rsidTr="00CB610D">
        <w:tc>
          <w:tcPr>
            <w:tcW w:w="1779" w:type="dxa"/>
            <w:shd w:val="clear" w:color="auto" w:fill="FFFFFF"/>
            <w:tcMar>
              <w:left w:w="158" w:type="dxa"/>
              <w:right w:w="158" w:type="dxa"/>
            </w:tcMar>
            <w:vAlign w:val="center"/>
          </w:tcPr>
          <w:p w14:paraId="35DF7F25" w14:textId="77777777" w:rsidR="002F7443" w:rsidRDefault="002F7443" w:rsidP="00CB610D">
            <w:pPr>
              <w:pStyle w:val="es-TableCell-Left"/>
            </w:pPr>
            <w:r>
              <w:t>is_market[ ]</w:t>
            </w:r>
          </w:p>
        </w:tc>
        <w:tc>
          <w:tcPr>
            <w:tcW w:w="964" w:type="dxa"/>
            <w:shd w:val="clear" w:color="auto" w:fill="FFFFFF"/>
            <w:vAlign w:val="center"/>
          </w:tcPr>
          <w:p w14:paraId="5A1D8FB2" w14:textId="77777777" w:rsidR="002F7443" w:rsidRDefault="002F7443" w:rsidP="00CB610D">
            <w:pPr>
              <w:pStyle w:val="es-TableCell-Left"/>
            </w:pPr>
            <w:r>
              <w:t>OUT</w:t>
            </w:r>
          </w:p>
        </w:tc>
        <w:tc>
          <w:tcPr>
            <w:tcW w:w="5753" w:type="dxa"/>
            <w:shd w:val="clear" w:color="auto" w:fill="FFFFFF"/>
            <w:vAlign w:val="center"/>
          </w:tcPr>
          <w:p w14:paraId="3B1E9707" w14:textId="77777777" w:rsidR="002F7443" w:rsidRDefault="002F7443" w:rsidP="00CB610D">
            <w:pPr>
              <w:pStyle w:val="es-TableCell-Left"/>
            </w:pPr>
            <w:r>
              <w:t>Indicates whether the trades used in Frame 1 were market order trades.</w:t>
            </w:r>
          </w:p>
        </w:tc>
      </w:tr>
      <w:tr w:rsidR="002F7443" w:rsidRPr="00495685" w14:paraId="3DDE2692" w14:textId="77777777" w:rsidTr="00CB610D">
        <w:tc>
          <w:tcPr>
            <w:tcW w:w="1779" w:type="dxa"/>
            <w:shd w:val="clear" w:color="auto" w:fill="FFFFFF"/>
            <w:tcMar>
              <w:left w:w="158" w:type="dxa"/>
              <w:right w:w="158" w:type="dxa"/>
            </w:tcMar>
            <w:vAlign w:val="center"/>
          </w:tcPr>
          <w:p w14:paraId="25142915" w14:textId="77777777" w:rsidR="002F7443" w:rsidRDefault="002F7443" w:rsidP="00CB610D">
            <w:pPr>
              <w:pStyle w:val="es-TableCell-Left"/>
            </w:pPr>
            <w:r>
              <w:t>num_found</w:t>
            </w:r>
          </w:p>
        </w:tc>
        <w:tc>
          <w:tcPr>
            <w:tcW w:w="964" w:type="dxa"/>
            <w:shd w:val="clear" w:color="auto" w:fill="FFFFFF"/>
            <w:vAlign w:val="center"/>
          </w:tcPr>
          <w:p w14:paraId="1178D303" w14:textId="77777777" w:rsidR="002F7443" w:rsidRDefault="002F7443" w:rsidP="00CB610D">
            <w:pPr>
              <w:pStyle w:val="es-TableCell-Left"/>
            </w:pPr>
            <w:r>
              <w:t>OUT</w:t>
            </w:r>
          </w:p>
        </w:tc>
        <w:tc>
          <w:tcPr>
            <w:tcW w:w="5753" w:type="dxa"/>
            <w:shd w:val="clear" w:color="auto" w:fill="FFFFFF"/>
            <w:vAlign w:val="center"/>
          </w:tcPr>
          <w:p w14:paraId="6343DF66" w14:textId="77777777" w:rsidR="002F7443" w:rsidRDefault="002F7443" w:rsidP="00CB610D">
            <w:pPr>
              <w:pStyle w:val="es-TableCell-Left"/>
            </w:pPr>
            <w:r>
              <w:t>Number of trade rows found for frames 1, 2, 3, or number of holding history rows found for frame 4.</w:t>
            </w:r>
          </w:p>
        </w:tc>
      </w:tr>
      <w:tr w:rsidR="002F7443" w:rsidRPr="00495685" w14:paraId="66B7F3F9" w14:textId="77777777" w:rsidTr="00CB610D">
        <w:tc>
          <w:tcPr>
            <w:tcW w:w="1779" w:type="dxa"/>
            <w:shd w:val="clear" w:color="auto" w:fill="FFFFFF"/>
            <w:tcMar>
              <w:left w:w="158" w:type="dxa"/>
              <w:right w:w="158" w:type="dxa"/>
            </w:tcMar>
            <w:vAlign w:val="center"/>
          </w:tcPr>
          <w:p w14:paraId="0E7A72B4" w14:textId="77777777" w:rsidR="002F7443" w:rsidRDefault="002F7443" w:rsidP="00CB610D">
            <w:pPr>
              <w:pStyle w:val="es-TableCell-Left"/>
            </w:pPr>
            <w:r>
              <w:t>status</w:t>
            </w:r>
          </w:p>
        </w:tc>
        <w:tc>
          <w:tcPr>
            <w:tcW w:w="964" w:type="dxa"/>
            <w:shd w:val="clear" w:color="auto" w:fill="FFFFFF"/>
            <w:vAlign w:val="center"/>
          </w:tcPr>
          <w:p w14:paraId="0A8F17B2" w14:textId="77777777" w:rsidR="002F7443" w:rsidRDefault="002F7443" w:rsidP="00CB610D">
            <w:pPr>
              <w:pStyle w:val="es-TableCell-Left"/>
            </w:pPr>
            <w:r>
              <w:t>OUT</w:t>
            </w:r>
          </w:p>
        </w:tc>
        <w:tc>
          <w:tcPr>
            <w:tcW w:w="5753" w:type="dxa"/>
            <w:shd w:val="clear" w:color="auto" w:fill="FFFFFF"/>
            <w:vAlign w:val="center"/>
          </w:tcPr>
          <w:p w14:paraId="2E8CB2E6" w14:textId="77777777" w:rsidR="002F7443" w:rsidRDefault="002F7443" w:rsidP="00CB610D">
            <w:pPr>
              <w:pStyle w:val="es-TableCell-Left"/>
            </w:pPr>
            <w:r>
              <w:t>Code indicating the execution status for this transaction.</w:t>
            </w:r>
          </w:p>
        </w:tc>
      </w:tr>
      <w:tr w:rsidR="002F7443" w:rsidRPr="00495685" w14:paraId="099AE5A1" w14:textId="77777777" w:rsidTr="00CB610D">
        <w:tc>
          <w:tcPr>
            <w:tcW w:w="1779" w:type="dxa"/>
            <w:shd w:val="clear" w:color="auto" w:fill="FFFFFF"/>
            <w:tcMar>
              <w:left w:w="158" w:type="dxa"/>
              <w:right w:w="158" w:type="dxa"/>
            </w:tcMar>
            <w:vAlign w:val="center"/>
          </w:tcPr>
          <w:p w14:paraId="3A17902B" w14:textId="77777777" w:rsidR="002F7443" w:rsidRPr="00495685" w:rsidRDefault="002F7443" w:rsidP="00CB610D">
            <w:pPr>
              <w:pStyle w:val="es-TableCell-Left"/>
              <w:rPr>
                <w:highlight w:val="yellow"/>
              </w:rPr>
            </w:pPr>
            <w:r w:rsidRPr="00F43DF2">
              <w:t>trade_list</w:t>
            </w:r>
            <w:r>
              <w:t>[ ]</w:t>
            </w:r>
          </w:p>
        </w:tc>
        <w:tc>
          <w:tcPr>
            <w:tcW w:w="964" w:type="dxa"/>
            <w:shd w:val="clear" w:color="auto" w:fill="FFFFFF"/>
            <w:vAlign w:val="center"/>
          </w:tcPr>
          <w:p w14:paraId="35028D00" w14:textId="77777777" w:rsidR="002F7443" w:rsidRPr="00495685" w:rsidRDefault="002F7443" w:rsidP="00CB610D">
            <w:pPr>
              <w:pStyle w:val="es-TableCell-Left"/>
              <w:rPr>
                <w:highlight w:val="yellow"/>
              </w:rPr>
            </w:pPr>
            <w:r w:rsidRPr="00F43DF2">
              <w:t>OUT</w:t>
            </w:r>
          </w:p>
        </w:tc>
        <w:tc>
          <w:tcPr>
            <w:tcW w:w="5753" w:type="dxa"/>
            <w:shd w:val="clear" w:color="auto" w:fill="FFFFFF"/>
            <w:vAlign w:val="center"/>
          </w:tcPr>
          <w:p w14:paraId="3DE80880" w14:textId="77777777" w:rsidR="002F7443" w:rsidRPr="00495685" w:rsidRDefault="002F7443" w:rsidP="00CB610D">
            <w:pPr>
              <w:pStyle w:val="es-TableCell-Left"/>
              <w:rPr>
                <w:highlight w:val="yellow"/>
              </w:rPr>
            </w:pPr>
            <w:r w:rsidRPr="00F43DF2">
              <w:t>List of trade IDs found in Frame</w:t>
            </w:r>
            <w:r>
              <w:t>s 2 and</w:t>
            </w:r>
            <w:r w:rsidRPr="00F43DF2">
              <w:t xml:space="preserve"> </w:t>
            </w:r>
            <w:r>
              <w:t>3</w:t>
            </w:r>
            <w:r w:rsidRPr="00F43DF2">
              <w:t>.</w:t>
            </w:r>
          </w:p>
        </w:tc>
      </w:tr>
      <w:tr w:rsidR="002F7443" w:rsidRPr="00495685" w14:paraId="2E7F55D2"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1667FDC6" w14:textId="77777777" w:rsidR="002F7443" w:rsidRPr="00F43DF2" w:rsidRDefault="002F7443" w:rsidP="00CB610D">
            <w:pPr>
              <w:pStyle w:val="esTableTail"/>
            </w:pPr>
          </w:p>
        </w:tc>
      </w:tr>
    </w:tbl>
    <w:p w14:paraId="660C184D" w14:textId="77777777" w:rsidR="002F7443" w:rsidRDefault="002F7443" w:rsidP="002F7443">
      <w:pPr>
        <w:pStyle w:val="es-ClauseL4-Title"/>
      </w:pPr>
      <w:r>
        <w:t>Trade-Lookup Transaction Database Footprint</w:t>
      </w:r>
    </w:p>
    <w:p w14:paraId="790D38F5" w14:textId="77777777" w:rsidR="002F7443" w:rsidRDefault="002F7443" w:rsidP="002F7443">
      <w:pPr>
        <w:pStyle w:val="es-ClauseWording-Align"/>
        <w:keepNext/>
      </w:pPr>
      <w:r>
        <w:t xml:space="preserve">The Trade-Lookup </w:t>
      </w:r>
      <w:r>
        <w:rPr>
          <w:rStyle w:val="es-FontDef-Term"/>
        </w:rPr>
        <w:t>Database Footprint</w:t>
      </w:r>
      <w:r>
        <w:t xml:space="preserv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071"/>
        <w:gridCol w:w="1908"/>
        <w:gridCol w:w="823"/>
        <w:gridCol w:w="936"/>
        <w:gridCol w:w="936"/>
        <w:gridCol w:w="936"/>
      </w:tblGrid>
      <w:tr w:rsidR="002F7443" w:rsidRPr="00495685" w14:paraId="6FD6DABA" w14:textId="77777777" w:rsidTr="00CB610D">
        <w:trPr>
          <w:trHeight w:val="236"/>
          <w:jc w:val="center"/>
        </w:trPr>
        <w:tc>
          <w:tcPr>
            <w:tcW w:w="0" w:type="auto"/>
            <w:gridSpan w:val="6"/>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B4EF9EE" w14:textId="77777777" w:rsidR="002F7443" w:rsidRPr="00B11396" w:rsidRDefault="002F7443" w:rsidP="00CB610D">
            <w:pPr>
              <w:pStyle w:val="es-TableCell-Left"/>
              <w:keepNext/>
              <w:rPr>
                <w:rStyle w:val="es-FontHeader"/>
              </w:rPr>
            </w:pPr>
            <w:r w:rsidRPr="00B11396">
              <w:rPr>
                <w:rStyle w:val="es-FontHeader"/>
              </w:rPr>
              <w:t xml:space="preserve">Trade-Lookup </w:t>
            </w:r>
            <w:r>
              <w:rPr>
                <w:rStyle w:val="es-FontHeader"/>
              </w:rPr>
              <w:t>Database Footprint</w:t>
            </w:r>
          </w:p>
        </w:tc>
      </w:tr>
      <w:tr w:rsidR="002F7443" w:rsidRPr="00495685" w14:paraId="417966CB" w14:textId="77777777" w:rsidTr="00CB610D">
        <w:trPr>
          <w:trHeight w:val="211"/>
          <w:jc w:val="center"/>
        </w:trPr>
        <w:tc>
          <w:tcPr>
            <w:tcW w:w="0" w:type="auto"/>
            <w:vMerge w:val="restart"/>
            <w:tcBorders>
              <w:top w:val="single" w:sz="12" w:space="0" w:color="auto"/>
            </w:tcBorders>
            <w:shd w:val="clear" w:color="auto" w:fill="E6E6E6"/>
            <w:tcMar>
              <w:left w:w="158" w:type="dxa"/>
              <w:right w:w="158" w:type="dxa"/>
            </w:tcMar>
            <w:vAlign w:val="center"/>
          </w:tcPr>
          <w:p w14:paraId="20920569" w14:textId="77777777" w:rsidR="002F7443" w:rsidRPr="00E80B59" w:rsidRDefault="002F7443" w:rsidP="00CB610D">
            <w:pPr>
              <w:pStyle w:val="es-TableCell-Center"/>
              <w:keepNext/>
              <w:rPr>
                <w:rStyle w:val="es-FontHeader"/>
              </w:rPr>
            </w:pPr>
            <w:r w:rsidRPr="00E80B59">
              <w:rPr>
                <w:rStyle w:val="es-FontHeader"/>
              </w:rPr>
              <w:t>Table</w:t>
            </w:r>
          </w:p>
        </w:tc>
        <w:tc>
          <w:tcPr>
            <w:tcW w:w="0" w:type="auto"/>
            <w:vMerge w:val="restart"/>
            <w:tcBorders>
              <w:top w:val="single" w:sz="12" w:space="0" w:color="auto"/>
            </w:tcBorders>
            <w:shd w:val="clear" w:color="auto" w:fill="E6E6E6"/>
            <w:vAlign w:val="center"/>
          </w:tcPr>
          <w:p w14:paraId="1CE66018" w14:textId="77777777" w:rsidR="002F7443" w:rsidRPr="00E80B59" w:rsidRDefault="002F7443" w:rsidP="00CB610D">
            <w:pPr>
              <w:pStyle w:val="es-TableCell-Center"/>
              <w:keepNext/>
              <w:rPr>
                <w:rStyle w:val="es-FontHeader"/>
              </w:rPr>
            </w:pPr>
            <w:r w:rsidRPr="00E80B59">
              <w:rPr>
                <w:rStyle w:val="es-FontHeader"/>
              </w:rPr>
              <w:t>Column</w:t>
            </w:r>
          </w:p>
        </w:tc>
        <w:tc>
          <w:tcPr>
            <w:tcW w:w="0" w:type="auto"/>
            <w:gridSpan w:val="4"/>
            <w:tcBorders>
              <w:top w:val="single" w:sz="12" w:space="0" w:color="auto"/>
            </w:tcBorders>
            <w:shd w:val="clear" w:color="auto" w:fill="E6E6E6"/>
            <w:vAlign w:val="center"/>
          </w:tcPr>
          <w:p w14:paraId="4D012F1E" w14:textId="77777777" w:rsidR="002F7443" w:rsidRPr="00E80B59" w:rsidRDefault="002F7443" w:rsidP="00CB610D">
            <w:pPr>
              <w:pStyle w:val="es-TableCell-Center"/>
              <w:keepNext/>
              <w:rPr>
                <w:rStyle w:val="es-FontHeader"/>
              </w:rPr>
            </w:pPr>
            <w:r w:rsidRPr="00E80B59">
              <w:rPr>
                <w:rStyle w:val="es-FontHeader"/>
              </w:rPr>
              <w:t>Frame</w:t>
            </w:r>
          </w:p>
        </w:tc>
      </w:tr>
      <w:tr w:rsidR="002F7443" w:rsidRPr="00495685" w14:paraId="7A9AC1FB" w14:textId="77777777" w:rsidTr="00CB610D">
        <w:trPr>
          <w:trHeight w:val="211"/>
          <w:jc w:val="center"/>
        </w:trPr>
        <w:tc>
          <w:tcPr>
            <w:tcW w:w="0" w:type="auto"/>
            <w:vMerge/>
            <w:shd w:val="clear" w:color="auto" w:fill="E6E6E6"/>
            <w:tcMar>
              <w:left w:w="158" w:type="dxa"/>
              <w:right w:w="158" w:type="dxa"/>
            </w:tcMar>
            <w:vAlign w:val="center"/>
          </w:tcPr>
          <w:p w14:paraId="69694BDE" w14:textId="77777777" w:rsidR="002F7443" w:rsidRPr="00B11396" w:rsidRDefault="002F7443" w:rsidP="00CB610D">
            <w:pPr>
              <w:keepNext/>
              <w:jc w:val="center"/>
              <w:rPr>
                <w:rStyle w:val="es-FontHeader"/>
              </w:rPr>
            </w:pPr>
          </w:p>
        </w:tc>
        <w:tc>
          <w:tcPr>
            <w:tcW w:w="0" w:type="auto"/>
            <w:vMerge/>
            <w:shd w:val="clear" w:color="auto" w:fill="E6E6E6"/>
            <w:vAlign w:val="center"/>
          </w:tcPr>
          <w:p w14:paraId="0790607D" w14:textId="77777777" w:rsidR="002F7443" w:rsidRPr="00B11396" w:rsidRDefault="002F7443" w:rsidP="00CB610D">
            <w:pPr>
              <w:keepNext/>
              <w:jc w:val="center"/>
              <w:rPr>
                <w:rStyle w:val="es-FontHeader"/>
              </w:rPr>
            </w:pPr>
          </w:p>
        </w:tc>
        <w:tc>
          <w:tcPr>
            <w:tcW w:w="0" w:type="auto"/>
            <w:shd w:val="clear" w:color="auto" w:fill="E6E6E6"/>
            <w:vAlign w:val="center"/>
          </w:tcPr>
          <w:p w14:paraId="48D250E9" w14:textId="77777777" w:rsidR="002F7443" w:rsidRPr="00E80B59" w:rsidRDefault="002F7443" w:rsidP="00CB610D">
            <w:pPr>
              <w:pStyle w:val="es-TableCell-Center"/>
              <w:keepNext/>
              <w:rPr>
                <w:rStyle w:val="es-FontHeader"/>
              </w:rPr>
            </w:pPr>
            <w:r w:rsidRPr="00E80B59">
              <w:rPr>
                <w:rStyle w:val="es-FontHeader"/>
              </w:rPr>
              <w:t>1*</w:t>
            </w:r>
          </w:p>
        </w:tc>
        <w:tc>
          <w:tcPr>
            <w:tcW w:w="0" w:type="auto"/>
            <w:shd w:val="clear" w:color="auto" w:fill="E6E6E6"/>
            <w:vAlign w:val="center"/>
          </w:tcPr>
          <w:p w14:paraId="4776C8A5" w14:textId="77777777" w:rsidR="002F7443" w:rsidRPr="00E80B59" w:rsidRDefault="002F7443" w:rsidP="00CB610D">
            <w:pPr>
              <w:pStyle w:val="es-TableCell-Center"/>
              <w:keepNext/>
              <w:rPr>
                <w:rStyle w:val="es-FontHeader"/>
              </w:rPr>
            </w:pPr>
            <w:r w:rsidRPr="00E80B59">
              <w:rPr>
                <w:rStyle w:val="es-FontHeader"/>
              </w:rPr>
              <w:t>2*</w:t>
            </w:r>
          </w:p>
        </w:tc>
        <w:tc>
          <w:tcPr>
            <w:tcW w:w="0" w:type="auto"/>
            <w:shd w:val="clear" w:color="auto" w:fill="E6E6E6"/>
            <w:vAlign w:val="center"/>
          </w:tcPr>
          <w:p w14:paraId="32FC3F27" w14:textId="77777777" w:rsidR="002F7443" w:rsidRPr="00E80B59" w:rsidRDefault="002F7443" w:rsidP="00CB610D">
            <w:pPr>
              <w:pStyle w:val="es-TableCell-Center"/>
              <w:keepNext/>
              <w:rPr>
                <w:rStyle w:val="es-FontHeader"/>
              </w:rPr>
            </w:pPr>
            <w:r w:rsidRPr="00E80B59">
              <w:rPr>
                <w:rStyle w:val="es-FontHeader"/>
              </w:rPr>
              <w:t>3*</w:t>
            </w:r>
          </w:p>
        </w:tc>
        <w:tc>
          <w:tcPr>
            <w:tcW w:w="0" w:type="auto"/>
            <w:shd w:val="clear" w:color="auto" w:fill="E6E6E6"/>
            <w:vAlign w:val="center"/>
          </w:tcPr>
          <w:p w14:paraId="120F9383" w14:textId="77777777" w:rsidR="002F7443" w:rsidRPr="00E80B59" w:rsidRDefault="002F7443" w:rsidP="00CB610D">
            <w:pPr>
              <w:pStyle w:val="es-TableCell-Center"/>
              <w:keepNext/>
              <w:rPr>
                <w:rStyle w:val="es-FontHeader"/>
              </w:rPr>
            </w:pPr>
            <w:r w:rsidRPr="00E80B59">
              <w:rPr>
                <w:rStyle w:val="es-FontHeader"/>
              </w:rPr>
              <w:t>4*</w:t>
            </w:r>
          </w:p>
        </w:tc>
      </w:tr>
      <w:tr w:rsidR="002F7443" w14:paraId="4AADE386" w14:textId="77777777" w:rsidTr="00CB610D">
        <w:trPr>
          <w:trHeight w:val="211"/>
          <w:jc w:val="center"/>
        </w:trPr>
        <w:tc>
          <w:tcPr>
            <w:tcW w:w="0" w:type="auto"/>
            <w:vMerge w:val="restart"/>
            <w:shd w:val="clear" w:color="auto" w:fill="FFFFFF"/>
            <w:tcMar>
              <w:left w:w="158" w:type="dxa"/>
              <w:right w:w="158" w:type="dxa"/>
            </w:tcMar>
            <w:vAlign w:val="center"/>
          </w:tcPr>
          <w:p w14:paraId="1E10BFA2" w14:textId="77777777" w:rsidR="002F7443" w:rsidRDefault="002F7443" w:rsidP="00CB610D">
            <w:pPr>
              <w:pStyle w:val="es-TableCell-Left"/>
              <w:keepNext/>
            </w:pPr>
            <w:r>
              <w:t>CASH_TRANSACTION</w:t>
            </w:r>
          </w:p>
        </w:tc>
        <w:tc>
          <w:tcPr>
            <w:tcW w:w="0" w:type="auto"/>
            <w:shd w:val="clear" w:color="auto" w:fill="FFFFFF"/>
            <w:vAlign w:val="center"/>
          </w:tcPr>
          <w:p w14:paraId="039470AA" w14:textId="77777777" w:rsidR="002F7443" w:rsidRDefault="002F7443" w:rsidP="00CB610D">
            <w:pPr>
              <w:pStyle w:val="es-TableCell-Left"/>
              <w:keepNext/>
            </w:pPr>
            <w:r>
              <w:t>CT_AMT</w:t>
            </w:r>
          </w:p>
        </w:tc>
        <w:tc>
          <w:tcPr>
            <w:tcW w:w="0" w:type="auto"/>
            <w:shd w:val="clear" w:color="auto" w:fill="FFFFFF"/>
            <w:vAlign w:val="center"/>
          </w:tcPr>
          <w:p w14:paraId="70B2CFD2" w14:textId="77777777" w:rsidR="002F7443" w:rsidRDefault="002F7443" w:rsidP="00CB610D">
            <w:pPr>
              <w:pStyle w:val="es-TableCell-Left"/>
              <w:keepNext/>
            </w:pPr>
            <w:r>
              <w:t>Return*</w:t>
            </w:r>
          </w:p>
        </w:tc>
        <w:tc>
          <w:tcPr>
            <w:tcW w:w="0" w:type="auto"/>
            <w:shd w:val="clear" w:color="auto" w:fill="FFFFFF"/>
            <w:vAlign w:val="center"/>
          </w:tcPr>
          <w:p w14:paraId="16DB8F9F" w14:textId="77777777" w:rsidR="002F7443" w:rsidRDefault="002F7443" w:rsidP="00CB610D">
            <w:pPr>
              <w:pStyle w:val="es-TableCell-Left"/>
              <w:keepNext/>
            </w:pPr>
            <w:r>
              <w:t>Return*</w:t>
            </w:r>
          </w:p>
        </w:tc>
        <w:tc>
          <w:tcPr>
            <w:tcW w:w="0" w:type="auto"/>
            <w:shd w:val="clear" w:color="auto" w:fill="FFFFFF"/>
            <w:vAlign w:val="center"/>
          </w:tcPr>
          <w:p w14:paraId="002182A2" w14:textId="77777777" w:rsidR="002F7443" w:rsidRDefault="002F7443" w:rsidP="00CB610D">
            <w:pPr>
              <w:pStyle w:val="es-TableCell-Left"/>
              <w:keepNext/>
            </w:pPr>
            <w:r>
              <w:t>Return*</w:t>
            </w:r>
          </w:p>
        </w:tc>
        <w:tc>
          <w:tcPr>
            <w:tcW w:w="0" w:type="auto"/>
            <w:shd w:val="clear" w:color="auto" w:fill="FFFFFF"/>
            <w:vAlign w:val="center"/>
          </w:tcPr>
          <w:p w14:paraId="209D395A" w14:textId="77777777" w:rsidR="002F7443" w:rsidRDefault="002F7443" w:rsidP="00CB610D">
            <w:pPr>
              <w:keepNext/>
            </w:pPr>
          </w:p>
        </w:tc>
      </w:tr>
      <w:tr w:rsidR="002F7443" w14:paraId="2223CF5D" w14:textId="77777777" w:rsidTr="00CB610D">
        <w:trPr>
          <w:trHeight w:val="199"/>
          <w:jc w:val="center"/>
        </w:trPr>
        <w:tc>
          <w:tcPr>
            <w:tcW w:w="0" w:type="auto"/>
            <w:vMerge/>
            <w:shd w:val="clear" w:color="auto" w:fill="FFFFFF"/>
            <w:tcMar>
              <w:left w:w="158" w:type="dxa"/>
              <w:right w:w="158" w:type="dxa"/>
            </w:tcMar>
            <w:vAlign w:val="center"/>
          </w:tcPr>
          <w:p w14:paraId="0BFE6BE4" w14:textId="77777777" w:rsidR="002F7443" w:rsidRDefault="002F7443" w:rsidP="00CB610D">
            <w:pPr>
              <w:keepNext/>
            </w:pPr>
          </w:p>
        </w:tc>
        <w:tc>
          <w:tcPr>
            <w:tcW w:w="0" w:type="auto"/>
            <w:shd w:val="clear" w:color="auto" w:fill="FFFFFF"/>
            <w:vAlign w:val="center"/>
          </w:tcPr>
          <w:p w14:paraId="3A7DC5FF" w14:textId="77777777" w:rsidR="002F7443" w:rsidRDefault="002F7443" w:rsidP="00CB610D">
            <w:pPr>
              <w:pStyle w:val="es-TableCell-Left"/>
              <w:keepNext/>
            </w:pPr>
            <w:r>
              <w:t>CT_DTS</w:t>
            </w:r>
          </w:p>
        </w:tc>
        <w:tc>
          <w:tcPr>
            <w:tcW w:w="0" w:type="auto"/>
            <w:shd w:val="clear" w:color="auto" w:fill="FFFFFF"/>
            <w:vAlign w:val="center"/>
          </w:tcPr>
          <w:p w14:paraId="06219C03" w14:textId="77777777" w:rsidR="002F7443" w:rsidRDefault="002F7443" w:rsidP="00CB610D">
            <w:pPr>
              <w:pStyle w:val="es-TableCell-Left"/>
              <w:keepNext/>
            </w:pPr>
            <w:r>
              <w:t>Return*</w:t>
            </w:r>
          </w:p>
        </w:tc>
        <w:tc>
          <w:tcPr>
            <w:tcW w:w="0" w:type="auto"/>
            <w:shd w:val="clear" w:color="auto" w:fill="FFFFFF"/>
            <w:vAlign w:val="center"/>
          </w:tcPr>
          <w:p w14:paraId="526AC06F" w14:textId="77777777" w:rsidR="002F7443" w:rsidRDefault="002F7443" w:rsidP="00CB610D">
            <w:pPr>
              <w:pStyle w:val="es-TableCell-Left"/>
              <w:keepNext/>
            </w:pPr>
            <w:r>
              <w:t>Return*</w:t>
            </w:r>
          </w:p>
        </w:tc>
        <w:tc>
          <w:tcPr>
            <w:tcW w:w="0" w:type="auto"/>
            <w:shd w:val="clear" w:color="auto" w:fill="FFFFFF"/>
            <w:vAlign w:val="center"/>
          </w:tcPr>
          <w:p w14:paraId="646535A5" w14:textId="77777777" w:rsidR="002F7443" w:rsidRDefault="002F7443" w:rsidP="00CB610D">
            <w:pPr>
              <w:pStyle w:val="es-TableCell-Left"/>
              <w:keepNext/>
            </w:pPr>
            <w:r>
              <w:t>Return*</w:t>
            </w:r>
          </w:p>
        </w:tc>
        <w:tc>
          <w:tcPr>
            <w:tcW w:w="0" w:type="auto"/>
            <w:shd w:val="clear" w:color="auto" w:fill="FFFFFF"/>
            <w:vAlign w:val="center"/>
          </w:tcPr>
          <w:p w14:paraId="19C7D42F" w14:textId="77777777" w:rsidR="002F7443" w:rsidRDefault="002F7443" w:rsidP="00CB610D">
            <w:pPr>
              <w:keepNext/>
            </w:pPr>
          </w:p>
        </w:tc>
      </w:tr>
      <w:tr w:rsidR="002F7443" w14:paraId="2EE127D3" w14:textId="77777777" w:rsidTr="00CB610D">
        <w:trPr>
          <w:trHeight w:val="199"/>
          <w:jc w:val="center"/>
        </w:trPr>
        <w:tc>
          <w:tcPr>
            <w:tcW w:w="0" w:type="auto"/>
            <w:vMerge/>
            <w:shd w:val="clear" w:color="auto" w:fill="FFFFFF"/>
            <w:tcMar>
              <w:left w:w="158" w:type="dxa"/>
              <w:right w:w="158" w:type="dxa"/>
            </w:tcMar>
            <w:vAlign w:val="center"/>
          </w:tcPr>
          <w:p w14:paraId="52D6F6C7" w14:textId="77777777" w:rsidR="002F7443" w:rsidRDefault="002F7443" w:rsidP="00CB610D">
            <w:pPr>
              <w:keepNext/>
            </w:pPr>
          </w:p>
        </w:tc>
        <w:tc>
          <w:tcPr>
            <w:tcW w:w="0" w:type="auto"/>
            <w:shd w:val="clear" w:color="auto" w:fill="FFFFFF"/>
            <w:vAlign w:val="center"/>
          </w:tcPr>
          <w:p w14:paraId="1BC621E3" w14:textId="77777777" w:rsidR="002F7443" w:rsidRDefault="002F7443" w:rsidP="00CB610D">
            <w:pPr>
              <w:pStyle w:val="es-TableCell-Left"/>
              <w:keepNext/>
            </w:pPr>
            <w:r>
              <w:t>CT_NAME</w:t>
            </w:r>
          </w:p>
        </w:tc>
        <w:tc>
          <w:tcPr>
            <w:tcW w:w="0" w:type="auto"/>
            <w:shd w:val="clear" w:color="auto" w:fill="FFFFFF"/>
            <w:vAlign w:val="center"/>
          </w:tcPr>
          <w:p w14:paraId="1B0EC308" w14:textId="77777777" w:rsidR="002F7443" w:rsidRDefault="002F7443" w:rsidP="00CB610D">
            <w:pPr>
              <w:pStyle w:val="es-TableCell-Left"/>
              <w:keepNext/>
            </w:pPr>
            <w:r>
              <w:t>Return*</w:t>
            </w:r>
          </w:p>
        </w:tc>
        <w:tc>
          <w:tcPr>
            <w:tcW w:w="0" w:type="auto"/>
            <w:shd w:val="clear" w:color="auto" w:fill="FFFFFF"/>
            <w:vAlign w:val="center"/>
          </w:tcPr>
          <w:p w14:paraId="205CBAE9" w14:textId="77777777" w:rsidR="002F7443" w:rsidRDefault="002F7443" w:rsidP="00CB610D">
            <w:pPr>
              <w:pStyle w:val="es-TableCell-Left"/>
              <w:keepNext/>
            </w:pPr>
            <w:r>
              <w:t>Return*</w:t>
            </w:r>
          </w:p>
        </w:tc>
        <w:tc>
          <w:tcPr>
            <w:tcW w:w="0" w:type="auto"/>
            <w:shd w:val="clear" w:color="auto" w:fill="FFFFFF"/>
            <w:vAlign w:val="center"/>
          </w:tcPr>
          <w:p w14:paraId="207B4E8B" w14:textId="77777777" w:rsidR="002F7443" w:rsidRDefault="002F7443" w:rsidP="00CB610D">
            <w:pPr>
              <w:pStyle w:val="es-TableCell-Left"/>
              <w:keepNext/>
            </w:pPr>
            <w:r>
              <w:t>Return*</w:t>
            </w:r>
          </w:p>
        </w:tc>
        <w:tc>
          <w:tcPr>
            <w:tcW w:w="0" w:type="auto"/>
            <w:shd w:val="clear" w:color="auto" w:fill="FFFFFF"/>
            <w:vAlign w:val="center"/>
          </w:tcPr>
          <w:p w14:paraId="3580F26E" w14:textId="77777777" w:rsidR="002F7443" w:rsidRDefault="002F7443" w:rsidP="00CB610D">
            <w:pPr>
              <w:keepNext/>
            </w:pPr>
          </w:p>
        </w:tc>
      </w:tr>
      <w:tr w:rsidR="002F7443" w:rsidRPr="00495685" w14:paraId="1D0284D5" w14:textId="77777777" w:rsidTr="00CB610D">
        <w:trPr>
          <w:trHeight w:val="199"/>
          <w:jc w:val="center"/>
        </w:trPr>
        <w:tc>
          <w:tcPr>
            <w:tcW w:w="0" w:type="auto"/>
            <w:shd w:val="clear" w:color="auto" w:fill="FFFFFF"/>
            <w:tcMar>
              <w:left w:w="158" w:type="dxa"/>
              <w:right w:w="158" w:type="dxa"/>
            </w:tcMar>
            <w:vAlign w:val="center"/>
          </w:tcPr>
          <w:p w14:paraId="0EC19688" w14:textId="77777777" w:rsidR="002F7443" w:rsidRDefault="002F7443" w:rsidP="00CB610D">
            <w:pPr>
              <w:pStyle w:val="es-TableCell-Left"/>
              <w:keepNext/>
            </w:pPr>
            <w:r>
              <w:t>HOLDING_HISTORY</w:t>
            </w:r>
          </w:p>
        </w:tc>
        <w:tc>
          <w:tcPr>
            <w:tcW w:w="0" w:type="auto"/>
            <w:shd w:val="clear" w:color="auto" w:fill="FFFFFF"/>
            <w:vAlign w:val="center"/>
          </w:tcPr>
          <w:p w14:paraId="33B8A0D2" w14:textId="77777777" w:rsidR="002F7443" w:rsidRDefault="002F7443" w:rsidP="00CB610D">
            <w:pPr>
              <w:pStyle w:val="es-TableCell-Left"/>
              <w:keepNext/>
            </w:pPr>
            <w:r>
              <w:t>Row(s)</w:t>
            </w:r>
          </w:p>
        </w:tc>
        <w:tc>
          <w:tcPr>
            <w:tcW w:w="0" w:type="auto"/>
            <w:shd w:val="clear" w:color="auto" w:fill="FFFFFF"/>
            <w:vAlign w:val="center"/>
          </w:tcPr>
          <w:p w14:paraId="4CFE61B8" w14:textId="77777777" w:rsidR="002F7443" w:rsidRDefault="002F7443" w:rsidP="00CB610D">
            <w:pPr>
              <w:keepNext/>
            </w:pPr>
          </w:p>
        </w:tc>
        <w:tc>
          <w:tcPr>
            <w:tcW w:w="0" w:type="auto"/>
            <w:shd w:val="clear" w:color="auto" w:fill="FFFFFF"/>
            <w:vAlign w:val="center"/>
          </w:tcPr>
          <w:p w14:paraId="55F7A9FB" w14:textId="77777777" w:rsidR="002F7443" w:rsidRDefault="002F7443" w:rsidP="00CB610D">
            <w:pPr>
              <w:keepNext/>
            </w:pPr>
          </w:p>
        </w:tc>
        <w:tc>
          <w:tcPr>
            <w:tcW w:w="0" w:type="auto"/>
            <w:shd w:val="clear" w:color="auto" w:fill="FFFFFF"/>
            <w:vAlign w:val="center"/>
          </w:tcPr>
          <w:p w14:paraId="1940EFBB" w14:textId="77777777" w:rsidR="002F7443" w:rsidRDefault="002F7443" w:rsidP="00CB610D">
            <w:pPr>
              <w:keepNext/>
            </w:pPr>
          </w:p>
        </w:tc>
        <w:tc>
          <w:tcPr>
            <w:tcW w:w="0" w:type="auto"/>
            <w:shd w:val="clear" w:color="auto" w:fill="FFFFFF"/>
            <w:vAlign w:val="center"/>
          </w:tcPr>
          <w:p w14:paraId="6B39A1D6" w14:textId="77777777" w:rsidR="002F7443" w:rsidRDefault="002F7443" w:rsidP="00CB610D">
            <w:pPr>
              <w:pStyle w:val="es-TableCell-Left"/>
              <w:keepNext/>
            </w:pPr>
            <w:r>
              <w:t>Return*</w:t>
            </w:r>
          </w:p>
        </w:tc>
      </w:tr>
      <w:tr w:rsidR="002F7443" w14:paraId="2AFE64A4" w14:textId="77777777" w:rsidTr="00CB610D">
        <w:trPr>
          <w:trHeight w:val="199"/>
          <w:jc w:val="center"/>
        </w:trPr>
        <w:tc>
          <w:tcPr>
            <w:tcW w:w="0" w:type="auto"/>
            <w:vMerge w:val="restart"/>
            <w:shd w:val="clear" w:color="auto" w:fill="FFFFFF"/>
            <w:tcMar>
              <w:left w:w="158" w:type="dxa"/>
              <w:right w:w="158" w:type="dxa"/>
            </w:tcMar>
            <w:vAlign w:val="center"/>
          </w:tcPr>
          <w:p w14:paraId="04AE9D0D" w14:textId="77777777" w:rsidR="002F7443" w:rsidRDefault="002F7443" w:rsidP="00CB610D">
            <w:pPr>
              <w:pStyle w:val="es-TableCell-Left"/>
            </w:pPr>
            <w:r>
              <w:t>SETTLEMENT</w:t>
            </w:r>
          </w:p>
        </w:tc>
        <w:tc>
          <w:tcPr>
            <w:tcW w:w="0" w:type="auto"/>
            <w:shd w:val="clear" w:color="auto" w:fill="FFFFFF"/>
            <w:vAlign w:val="center"/>
          </w:tcPr>
          <w:p w14:paraId="39CB9BA5" w14:textId="77777777" w:rsidR="002F7443" w:rsidRDefault="002F7443" w:rsidP="00CB610D">
            <w:pPr>
              <w:pStyle w:val="es-TableCell-Left"/>
            </w:pPr>
            <w:r>
              <w:t>SE_AMT</w:t>
            </w:r>
          </w:p>
        </w:tc>
        <w:tc>
          <w:tcPr>
            <w:tcW w:w="0" w:type="auto"/>
            <w:shd w:val="clear" w:color="auto" w:fill="FFFFFF"/>
            <w:vAlign w:val="center"/>
          </w:tcPr>
          <w:p w14:paraId="531ECAF4" w14:textId="77777777" w:rsidR="002F7443" w:rsidRDefault="002F7443" w:rsidP="00CB610D">
            <w:pPr>
              <w:pStyle w:val="es-TableCell-Left"/>
            </w:pPr>
            <w:r>
              <w:t>Return</w:t>
            </w:r>
          </w:p>
        </w:tc>
        <w:tc>
          <w:tcPr>
            <w:tcW w:w="0" w:type="auto"/>
            <w:shd w:val="clear" w:color="auto" w:fill="FFFFFF"/>
            <w:vAlign w:val="center"/>
          </w:tcPr>
          <w:p w14:paraId="5F5CCD74" w14:textId="77777777" w:rsidR="002F7443" w:rsidRDefault="002F7443" w:rsidP="00CB610D">
            <w:pPr>
              <w:pStyle w:val="es-TableCell-Left"/>
            </w:pPr>
            <w:r>
              <w:t>Return</w:t>
            </w:r>
          </w:p>
        </w:tc>
        <w:tc>
          <w:tcPr>
            <w:tcW w:w="0" w:type="auto"/>
            <w:shd w:val="clear" w:color="auto" w:fill="FFFFFF"/>
            <w:vAlign w:val="center"/>
          </w:tcPr>
          <w:p w14:paraId="0642BAAE" w14:textId="77777777" w:rsidR="002F7443" w:rsidRDefault="002F7443" w:rsidP="00CB610D">
            <w:pPr>
              <w:pStyle w:val="es-TableCell-Left"/>
            </w:pPr>
            <w:r>
              <w:t>Return</w:t>
            </w:r>
          </w:p>
        </w:tc>
        <w:tc>
          <w:tcPr>
            <w:tcW w:w="0" w:type="auto"/>
            <w:shd w:val="clear" w:color="auto" w:fill="FFFFFF"/>
            <w:vAlign w:val="center"/>
          </w:tcPr>
          <w:p w14:paraId="49004907" w14:textId="77777777" w:rsidR="002F7443" w:rsidRDefault="002F7443" w:rsidP="00CB610D"/>
        </w:tc>
      </w:tr>
      <w:tr w:rsidR="002F7443" w14:paraId="6A1046BB" w14:textId="77777777" w:rsidTr="00CB610D">
        <w:trPr>
          <w:trHeight w:val="211"/>
          <w:jc w:val="center"/>
        </w:trPr>
        <w:tc>
          <w:tcPr>
            <w:tcW w:w="0" w:type="auto"/>
            <w:vMerge/>
            <w:shd w:val="clear" w:color="auto" w:fill="FFFFFF"/>
            <w:tcMar>
              <w:left w:w="158" w:type="dxa"/>
              <w:right w:w="158" w:type="dxa"/>
            </w:tcMar>
            <w:vAlign w:val="center"/>
          </w:tcPr>
          <w:p w14:paraId="7C67ABE9" w14:textId="77777777" w:rsidR="002F7443" w:rsidRDefault="002F7443" w:rsidP="00CB610D"/>
        </w:tc>
        <w:tc>
          <w:tcPr>
            <w:tcW w:w="0" w:type="auto"/>
            <w:shd w:val="clear" w:color="auto" w:fill="FFFFFF"/>
            <w:vAlign w:val="center"/>
          </w:tcPr>
          <w:p w14:paraId="303AFCA9" w14:textId="77777777" w:rsidR="002F7443" w:rsidRDefault="002F7443" w:rsidP="00CB610D">
            <w:pPr>
              <w:pStyle w:val="es-TableCell-Left"/>
            </w:pPr>
            <w:r>
              <w:t>SE_CASH_DUE_DATE</w:t>
            </w:r>
          </w:p>
        </w:tc>
        <w:tc>
          <w:tcPr>
            <w:tcW w:w="0" w:type="auto"/>
            <w:shd w:val="clear" w:color="auto" w:fill="FFFFFF"/>
            <w:vAlign w:val="center"/>
          </w:tcPr>
          <w:p w14:paraId="61FBB257" w14:textId="77777777" w:rsidR="002F7443" w:rsidRDefault="002F7443" w:rsidP="00CB610D">
            <w:pPr>
              <w:pStyle w:val="es-TableCell-Left"/>
            </w:pPr>
            <w:r>
              <w:t>Return</w:t>
            </w:r>
          </w:p>
        </w:tc>
        <w:tc>
          <w:tcPr>
            <w:tcW w:w="0" w:type="auto"/>
            <w:shd w:val="clear" w:color="auto" w:fill="FFFFFF"/>
            <w:vAlign w:val="center"/>
          </w:tcPr>
          <w:p w14:paraId="0FF5905F" w14:textId="77777777" w:rsidR="002F7443" w:rsidRDefault="002F7443" w:rsidP="00CB610D">
            <w:pPr>
              <w:pStyle w:val="es-TableCell-Left"/>
            </w:pPr>
            <w:r>
              <w:t>Return</w:t>
            </w:r>
          </w:p>
        </w:tc>
        <w:tc>
          <w:tcPr>
            <w:tcW w:w="0" w:type="auto"/>
            <w:shd w:val="clear" w:color="auto" w:fill="FFFFFF"/>
            <w:vAlign w:val="center"/>
          </w:tcPr>
          <w:p w14:paraId="5AB03B0A" w14:textId="77777777" w:rsidR="002F7443" w:rsidRDefault="002F7443" w:rsidP="00CB610D">
            <w:pPr>
              <w:pStyle w:val="es-TableCell-Left"/>
            </w:pPr>
            <w:r>
              <w:t>Return</w:t>
            </w:r>
          </w:p>
        </w:tc>
        <w:tc>
          <w:tcPr>
            <w:tcW w:w="0" w:type="auto"/>
            <w:shd w:val="clear" w:color="auto" w:fill="FFFFFF"/>
            <w:vAlign w:val="center"/>
          </w:tcPr>
          <w:p w14:paraId="35D5E71E" w14:textId="77777777" w:rsidR="002F7443" w:rsidRDefault="002F7443" w:rsidP="00CB610D"/>
        </w:tc>
      </w:tr>
      <w:tr w:rsidR="002F7443" w14:paraId="702013D5" w14:textId="77777777" w:rsidTr="00CB610D">
        <w:trPr>
          <w:trHeight w:val="211"/>
          <w:jc w:val="center"/>
        </w:trPr>
        <w:tc>
          <w:tcPr>
            <w:tcW w:w="0" w:type="auto"/>
            <w:vMerge/>
            <w:shd w:val="clear" w:color="auto" w:fill="FFFFFF"/>
            <w:tcMar>
              <w:left w:w="158" w:type="dxa"/>
              <w:right w:w="158" w:type="dxa"/>
            </w:tcMar>
            <w:vAlign w:val="center"/>
          </w:tcPr>
          <w:p w14:paraId="0D76762A" w14:textId="77777777" w:rsidR="002F7443" w:rsidRDefault="002F7443" w:rsidP="00CB610D"/>
        </w:tc>
        <w:tc>
          <w:tcPr>
            <w:tcW w:w="0" w:type="auto"/>
            <w:shd w:val="clear" w:color="auto" w:fill="FFFFFF"/>
            <w:vAlign w:val="center"/>
          </w:tcPr>
          <w:p w14:paraId="149FD0E6" w14:textId="77777777" w:rsidR="002F7443" w:rsidRDefault="002F7443" w:rsidP="00CB610D">
            <w:pPr>
              <w:pStyle w:val="es-TableCell-Left"/>
            </w:pPr>
            <w:r>
              <w:t>SE_CASH_TYPE</w:t>
            </w:r>
          </w:p>
        </w:tc>
        <w:tc>
          <w:tcPr>
            <w:tcW w:w="0" w:type="auto"/>
            <w:shd w:val="clear" w:color="auto" w:fill="FFFFFF"/>
            <w:vAlign w:val="center"/>
          </w:tcPr>
          <w:p w14:paraId="521DBE67" w14:textId="77777777" w:rsidR="002F7443" w:rsidRDefault="002F7443" w:rsidP="00CB610D">
            <w:pPr>
              <w:pStyle w:val="es-TableCell-Left"/>
            </w:pPr>
            <w:r>
              <w:t>Return</w:t>
            </w:r>
          </w:p>
        </w:tc>
        <w:tc>
          <w:tcPr>
            <w:tcW w:w="0" w:type="auto"/>
            <w:shd w:val="clear" w:color="auto" w:fill="FFFFFF"/>
            <w:vAlign w:val="center"/>
          </w:tcPr>
          <w:p w14:paraId="5A1E4DC2" w14:textId="77777777" w:rsidR="002F7443" w:rsidRDefault="002F7443" w:rsidP="00CB610D">
            <w:pPr>
              <w:pStyle w:val="es-TableCell-Left"/>
            </w:pPr>
            <w:r>
              <w:t>Return</w:t>
            </w:r>
          </w:p>
        </w:tc>
        <w:tc>
          <w:tcPr>
            <w:tcW w:w="0" w:type="auto"/>
            <w:shd w:val="clear" w:color="auto" w:fill="FFFFFF"/>
            <w:vAlign w:val="center"/>
          </w:tcPr>
          <w:p w14:paraId="5799EB3C" w14:textId="77777777" w:rsidR="002F7443" w:rsidRDefault="002F7443" w:rsidP="00CB610D">
            <w:pPr>
              <w:pStyle w:val="es-TableCell-Left"/>
            </w:pPr>
            <w:r>
              <w:t>Return</w:t>
            </w:r>
          </w:p>
        </w:tc>
        <w:tc>
          <w:tcPr>
            <w:tcW w:w="0" w:type="auto"/>
            <w:shd w:val="clear" w:color="auto" w:fill="FFFFFF"/>
            <w:vAlign w:val="center"/>
          </w:tcPr>
          <w:p w14:paraId="46E23BE1" w14:textId="77777777" w:rsidR="002F7443" w:rsidRDefault="002F7443" w:rsidP="00CB610D"/>
        </w:tc>
      </w:tr>
      <w:tr w:rsidR="002F7443" w14:paraId="0DE0C1B2" w14:textId="77777777" w:rsidTr="00CB610D">
        <w:trPr>
          <w:trHeight w:val="211"/>
          <w:jc w:val="center"/>
        </w:trPr>
        <w:tc>
          <w:tcPr>
            <w:tcW w:w="0" w:type="auto"/>
            <w:vMerge w:val="restart"/>
            <w:shd w:val="clear" w:color="auto" w:fill="FFFFFF"/>
            <w:tcMar>
              <w:left w:w="158" w:type="dxa"/>
              <w:right w:w="158" w:type="dxa"/>
            </w:tcMar>
            <w:vAlign w:val="center"/>
          </w:tcPr>
          <w:p w14:paraId="19A5BE34" w14:textId="77777777" w:rsidR="002F7443" w:rsidRDefault="002F7443" w:rsidP="00CB610D">
            <w:pPr>
              <w:pStyle w:val="es-TableCell-Left"/>
            </w:pPr>
            <w:r>
              <w:t>TRADE</w:t>
            </w:r>
          </w:p>
        </w:tc>
        <w:tc>
          <w:tcPr>
            <w:tcW w:w="0" w:type="auto"/>
            <w:shd w:val="clear" w:color="auto" w:fill="FFFFFF"/>
            <w:vAlign w:val="center"/>
          </w:tcPr>
          <w:p w14:paraId="067E930E" w14:textId="77777777" w:rsidR="002F7443" w:rsidRDefault="002F7443" w:rsidP="00CB610D">
            <w:pPr>
              <w:pStyle w:val="es-TableCell-Left"/>
            </w:pPr>
            <w:r>
              <w:t>T_BID_PRICE</w:t>
            </w:r>
          </w:p>
        </w:tc>
        <w:tc>
          <w:tcPr>
            <w:tcW w:w="0" w:type="auto"/>
            <w:shd w:val="clear" w:color="auto" w:fill="FFFFFF"/>
            <w:vAlign w:val="center"/>
          </w:tcPr>
          <w:p w14:paraId="40DC4279" w14:textId="77777777" w:rsidR="002F7443" w:rsidRDefault="002F7443" w:rsidP="00CB610D">
            <w:pPr>
              <w:pStyle w:val="es-TableCell-Left"/>
            </w:pPr>
            <w:r>
              <w:t>Return</w:t>
            </w:r>
          </w:p>
        </w:tc>
        <w:tc>
          <w:tcPr>
            <w:tcW w:w="0" w:type="auto"/>
            <w:shd w:val="clear" w:color="auto" w:fill="FFFFFF"/>
            <w:vAlign w:val="center"/>
          </w:tcPr>
          <w:p w14:paraId="5CEEF33F" w14:textId="77777777" w:rsidR="002F7443" w:rsidRDefault="002F7443" w:rsidP="00CB610D">
            <w:pPr>
              <w:pStyle w:val="es-TableCell-Left"/>
            </w:pPr>
            <w:r>
              <w:t>Return</w:t>
            </w:r>
          </w:p>
        </w:tc>
        <w:tc>
          <w:tcPr>
            <w:tcW w:w="0" w:type="auto"/>
            <w:shd w:val="clear" w:color="auto" w:fill="FFFFFF"/>
            <w:vAlign w:val="center"/>
          </w:tcPr>
          <w:p w14:paraId="55F6A92D" w14:textId="77777777" w:rsidR="002F7443" w:rsidRDefault="002F7443" w:rsidP="00CB610D"/>
        </w:tc>
        <w:tc>
          <w:tcPr>
            <w:tcW w:w="0" w:type="auto"/>
            <w:shd w:val="clear" w:color="auto" w:fill="FFFFFF"/>
            <w:vAlign w:val="center"/>
          </w:tcPr>
          <w:p w14:paraId="72C515C3" w14:textId="77777777" w:rsidR="002F7443" w:rsidRDefault="002F7443" w:rsidP="00CB610D"/>
        </w:tc>
      </w:tr>
      <w:tr w:rsidR="002F7443" w14:paraId="48F29BEF" w14:textId="77777777" w:rsidTr="00CB610D">
        <w:trPr>
          <w:trHeight w:val="226"/>
          <w:jc w:val="center"/>
        </w:trPr>
        <w:tc>
          <w:tcPr>
            <w:tcW w:w="0" w:type="auto"/>
            <w:vMerge/>
            <w:shd w:val="clear" w:color="auto" w:fill="FFFFFF"/>
            <w:tcMar>
              <w:left w:w="158" w:type="dxa"/>
              <w:right w:w="158" w:type="dxa"/>
            </w:tcMar>
            <w:vAlign w:val="center"/>
          </w:tcPr>
          <w:p w14:paraId="027373DA" w14:textId="77777777" w:rsidR="002F7443" w:rsidRDefault="002F7443" w:rsidP="00CB610D"/>
        </w:tc>
        <w:tc>
          <w:tcPr>
            <w:tcW w:w="0" w:type="auto"/>
            <w:shd w:val="clear" w:color="auto" w:fill="FFFFFF"/>
            <w:vAlign w:val="center"/>
          </w:tcPr>
          <w:p w14:paraId="22302FCA" w14:textId="77777777" w:rsidR="002F7443" w:rsidRDefault="002F7443" w:rsidP="00CB610D">
            <w:pPr>
              <w:pStyle w:val="es-TableCell-Left"/>
            </w:pPr>
            <w:r w:rsidRPr="00163998">
              <w:t>T_CA_ID</w:t>
            </w:r>
          </w:p>
        </w:tc>
        <w:tc>
          <w:tcPr>
            <w:tcW w:w="0" w:type="auto"/>
            <w:shd w:val="clear" w:color="auto" w:fill="FFFFFF"/>
            <w:vAlign w:val="center"/>
          </w:tcPr>
          <w:p w14:paraId="2DA617B3" w14:textId="77777777" w:rsidR="002F7443" w:rsidRDefault="002F7443" w:rsidP="00CB610D"/>
        </w:tc>
        <w:tc>
          <w:tcPr>
            <w:tcW w:w="0" w:type="auto"/>
            <w:shd w:val="clear" w:color="auto" w:fill="FFFFFF"/>
            <w:vAlign w:val="center"/>
          </w:tcPr>
          <w:p w14:paraId="57E80B29" w14:textId="77777777" w:rsidR="002F7443" w:rsidRDefault="002F7443" w:rsidP="00CB610D"/>
        </w:tc>
        <w:tc>
          <w:tcPr>
            <w:tcW w:w="0" w:type="auto"/>
            <w:shd w:val="clear" w:color="auto" w:fill="FFFFFF"/>
            <w:vAlign w:val="center"/>
          </w:tcPr>
          <w:p w14:paraId="7C011BA0" w14:textId="77777777" w:rsidR="002F7443" w:rsidRDefault="002F7443" w:rsidP="00CB610D">
            <w:pPr>
              <w:pStyle w:val="es-TableCell-Left"/>
            </w:pPr>
            <w:r w:rsidRPr="00163998">
              <w:t>Return</w:t>
            </w:r>
          </w:p>
        </w:tc>
        <w:tc>
          <w:tcPr>
            <w:tcW w:w="0" w:type="auto"/>
            <w:shd w:val="clear" w:color="auto" w:fill="FFFFFF"/>
            <w:vAlign w:val="center"/>
          </w:tcPr>
          <w:p w14:paraId="518DD35E" w14:textId="77777777" w:rsidR="002F7443" w:rsidRDefault="002F7443" w:rsidP="00CB610D"/>
        </w:tc>
      </w:tr>
      <w:tr w:rsidR="002F7443" w14:paraId="7E3FA1F9" w14:textId="77777777" w:rsidTr="00CB610D">
        <w:trPr>
          <w:trHeight w:val="226"/>
          <w:jc w:val="center"/>
        </w:trPr>
        <w:tc>
          <w:tcPr>
            <w:tcW w:w="0" w:type="auto"/>
            <w:vMerge/>
            <w:shd w:val="clear" w:color="auto" w:fill="FFFFFF"/>
            <w:tcMar>
              <w:left w:w="158" w:type="dxa"/>
              <w:right w:w="158" w:type="dxa"/>
            </w:tcMar>
            <w:vAlign w:val="center"/>
          </w:tcPr>
          <w:p w14:paraId="1E54F10D" w14:textId="77777777" w:rsidR="002F7443" w:rsidRDefault="002F7443" w:rsidP="00CB610D"/>
        </w:tc>
        <w:tc>
          <w:tcPr>
            <w:tcW w:w="0" w:type="auto"/>
            <w:shd w:val="clear" w:color="auto" w:fill="FFFFFF"/>
            <w:vAlign w:val="center"/>
          </w:tcPr>
          <w:p w14:paraId="3BB02F4D" w14:textId="77777777" w:rsidR="002F7443" w:rsidRDefault="002F7443" w:rsidP="00CB610D">
            <w:pPr>
              <w:pStyle w:val="es-TableCell-Left"/>
            </w:pPr>
            <w:r>
              <w:t>T_DTS</w:t>
            </w:r>
          </w:p>
        </w:tc>
        <w:tc>
          <w:tcPr>
            <w:tcW w:w="0" w:type="auto"/>
            <w:shd w:val="clear" w:color="auto" w:fill="FFFFFF"/>
            <w:vAlign w:val="center"/>
          </w:tcPr>
          <w:p w14:paraId="711383EC" w14:textId="77777777" w:rsidR="002F7443" w:rsidRDefault="002F7443" w:rsidP="00CB610D"/>
        </w:tc>
        <w:tc>
          <w:tcPr>
            <w:tcW w:w="0" w:type="auto"/>
            <w:shd w:val="clear" w:color="auto" w:fill="FFFFFF"/>
            <w:vAlign w:val="center"/>
          </w:tcPr>
          <w:p w14:paraId="14B8E49B" w14:textId="77777777" w:rsidR="002F7443" w:rsidRDefault="002F7443" w:rsidP="00CB610D">
            <w:pPr>
              <w:pStyle w:val="es-TableCell-Left"/>
            </w:pPr>
            <w:r>
              <w:t>Reference</w:t>
            </w:r>
          </w:p>
        </w:tc>
        <w:tc>
          <w:tcPr>
            <w:tcW w:w="0" w:type="auto"/>
            <w:shd w:val="clear" w:color="auto" w:fill="FFFFFF"/>
            <w:vAlign w:val="center"/>
          </w:tcPr>
          <w:p w14:paraId="1426C921" w14:textId="77777777" w:rsidR="002F7443" w:rsidRDefault="002F7443" w:rsidP="00CB610D">
            <w:pPr>
              <w:pStyle w:val="es-TableCell-Left"/>
            </w:pPr>
            <w:r>
              <w:t>Return</w:t>
            </w:r>
          </w:p>
        </w:tc>
        <w:tc>
          <w:tcPr>
            <w:tcW w:w="0" w:type="auto"/>
            <w:shd w:val="clear" w:color="auto" w:fill="FFFFFF"/>
            <w:vAlign w:val="center"/>
          </w:tcPr>
          <w:p w14:paraId="2EFEC105" w14:textId="77777777" w:rsidR="002F7443" w:rsidRPr="00163998" w:rsidRDefault="002F7443" w:rsidP="00CB610D">
            <w:pPr>
              <w:pStyle w:val="es-TableCell-Left"/>
            </w:pPr>
            <w:r w:rsidRPr="00163998">
              <w:t>Reference</w:t>
            </w:r>
          </w:p>
        </w:tc>
      </w:tr>
      <w:tr w:rsidR="002F7443" w14:paraId="2CB761FC" w14:textId="77777777" w:rsidTr="00CB610D">
        <w:trPr>
          <w:trHeight w:val="226"/>
          <w:jc w:val="center"/>
        </w:trPr>
        <w:tc>
          <w:tcPr>
            <w:tcW w:w="0" w:type="auto"/>
            <w:vMerge/>
            <w:shd w:val="clear" w:color="auto" w:fill="FFFFFF"/>
            <w:tcMar>
              <w:left w:w="158" w:type="dxa"/>
              <w:right w:w="158" w:type="dxa"/>
            </w:tcMar>
            <w:vAlign w:val="center"/>
          </w:tcPr>
          <w:p w14:paraId="6A35C065" w14:textId="77777777" w:rsidR="002F7443" w:rsidRDefault="002F7443" w:rsidP="00CB610D"/>
        </w:tc>
        <w:tc>
          <w:tcPr>
            <w:tcW w:w="0" w:type="auto"/>
            <w:shd w:val="clear" w:color="auto" w:fill="FFFFFF"/>
            <w:vAlign w:val="center"/>
          </w:tcPr>
          <w:p w14:paraId="2B22D51C" w14:textId="77777777" w:rsidR="002F7443" w:rsidRDefault="002F7443" w:rsidP="00CB610D">
            <w:pPr>
              <w:pStyle w:val="es-TableCell-Left"/>
            </w:pPr>
            <w:r>
              <w:t>T_EXEC_NAME</w:t>
            </w:r>
          </w:p>
        </w:tc>
        <w:tc>
          <w:tcPr>
            <w:tcW w:w="0" w:type="auto"/>
            <w:shd w:val="clear" w:color="auto" w:fill="FFFFFF"/>
            <w:vAlign w:val="center"/>
          </w:tcPr>
          <w:p w14:paraId="725654A8" w14:textId="77777777" w:rsidR="002F7443" w:rsidRDefault="002F7443" w:rsidP="00CB610D">
            <w:pPr>
              <w:pStyle w:val="es-TableCell-Left"/>
            </w:pPr>
            <w:r>
              <w:t>Return</w:t>
            </w:r>
          </w:p>
        </w:tc>
        <w:tc>
          <w:tcPr>
            <w:tcW w:w="0" w:type="auto"/>
            <w:shd w:val="clear" w:color="auto" w:fill="FFFFFF"/>
            <w:vAlign w:val="center"/>
          </w:tcPr>
          <w:p w14:paraId="74FAA7CA" w14:textId="77777777" w:rsidR="002F7443" w:rsidRDefault="002F7443" w:rsidP="00CB610D">
            <w:pPr>
              <w:pStyle w:val="es-TableCell-Left"/>
            </w:pPr>
            <w:r>
              <w:t>Return</w:t>
            </w:r>
          </w:p>
        </w:tc>
        <w:tc>
          <w:tcPr>
            <w:tcW w:w="0" w:type="auto"/>
            <w:shd w:val="clear" w:color="auto" w:fill="FFFFFF"/>
            <w:vAlign w:val="center"/>
          </w:tcPr>
          <w:p w14:paraId="4F03ECD7" w14:textId="77777777" w:rsidR="002F7443" w:rsidRDefault="002F7443" w:rsidP="00CB610D">
            <w:pPr>
              <w:pStyle w:val="es-TableCell-Left"/>
            </w:pPr>
            <w:r w:rsidRPr="00163998">
              <w:t>Return</w:t>
            </w:r>
          </w:p>
        </w:tc>
        <w:tc>
          <w:tcPr>
            <w:tcW w:w="0" w:type="auto"/>
            <w:shd w:val="clear" w:color="auto" w:fill="FFFFFF"/>
            <w:vAlign w:val="center"/>
          </w:tcPr>
          <w:p w14:paraId="64A1C2B4" w14:textId="77777777" w:rsidR="002F7443" w:rsidRPr="00163998" w:rsidRDefault="002F7443" w:rsidP="00CB610D"/>
        </w:tc>
      </w:tr>
      <w:tr w:rsidR="002F7443" w14:paraId="5E44D3F2" w14:textId="77777777" w:rsidTr="00CB610D">
        <w:trPr>
          <w:trHeight w:val="226"/>
          <w:jc w:val="center"/>
        </w:trPr>
        <w:tc>
          <w:tcPr>
            <w:tcW w:w="0" w:type="auto"/>
            <w:vMerge/>
            <w:shd w:val="clear" w:color="auto" w:fill="FFFFFF"/>
            <w:tcMar>
              <w:left w:w="158" w:type="dxa"/>
              <w:right w:w="158" w:type="dxa"/>
            </w:tcMar>
            <w:vAlign w:val="center"/>
          </w:tcPr>
          <w:p w14:paraId="1236DE49" w14:textId="77777777" w:rsidR="002F7443" w:rsidRDefault="002F7443" w:rsidP="00CB610D"/>
        </w:tc>
        <w:tc>
          <w:tcPr>
            <w:tcW w:w="0" w:type="auto"/>
            <w:shd w:val="clear" w:color="auto" w:fill="FFFFFF"/>
            <w:vAlign w:val="center"/>
          </w:tcPr>
          <w:p w14:paraId="5DFA52E9" w14:textId="77777777" w:rsidR="002F7443" w:rsidRDefault="002F7443" w:rsidP="00CB610D">
            <w:pPr>
              <w:pStyle w:val="es-TableCell-Left"/>
            </w:pPr>
            <w:r>
              <w:t>T_ID</w:t>
            </w:r>
          </w:p>
        </w:tc>
        <w:tc>
          <w:tcPr>
            <w:tcW w:w="0" w:type="auto"/>
            <w:shd w:val="clear" w:color="auto" w:fill="FFFFFF"/>
            <w:vAlign w:val="center"/>
          </w:tcPr>
          <w:p w14:paraId="674B9DEB" w14:textId="77777777" w:rsidR="002F7443" w:rsidRDefault="002F7443" w:rsidP="00CB610D"/>
        </w:tc>
        <w:tc>
          <w:tcPr>
            <w:tcW w:w="0" w:type="auto"/>
            <w:shd w:val="clear" w:color="auto" w:fill="FFFFFF"/>
            <w:vAlign w:val="center"/>
          </w:tcPr>
          <w:p w14:paraId="5AF62214" w14:textId="77777777" w:rsidR="002F7443" w:rsidRDefault="002F7443" w:rsidP="00CB610D">
            <w:pPr>
              <w:pStyle w:val="es-TableCell-Left"/>
            </w:pPr>
            <w:r>
              <w:t>Return</w:t>
            </w:r>
          </w:p>
        </w:tc>
        <w:tc>
          <w:tcPr>
            <w:tcW w:w="0" w:type="auto"/>
            <w:shd w:val="clear" w:color="auto" w:fill="FFFFFF"/>
            <w:vAlign w:val="center"/>
          </w:tcPr>
          <w:p w14:paraId="2F862DB6" w14:textId="77777777" w:rsidR="002F7443" w:rsidRDefault="002F7443" w:rsidP="00CB610D">
            <w:pPr>
              <w:pStyle w:val="es-TableCell-Left"/>
            </w:pPr>
            <w:r>
              <w:t>Return</w:t>
            </w:r>
          </w:p>
        </w:tc>
        <w:tc>
          <w:tcPr>
            <w:tcW w:w="0" w:type="auto"/>
            <w:shd w:val="clear" w:color="auto" w:fill="FFFFFF"/>
            <w:vAlign w:val="center"/>
          </w:tcPr>
          <w:p w14:paraId="49946DCB" w14:textId="77777777" w:rsidR="002F7443" w:rsidRPr="00163998" w:rsidRDefault="002F7443" w:rsidP="00CB610D">
            <w:pPr>
              <w:pStyle w:val="es-TableCell-Left"/>
            </w:pPr>
            <w:r w:rsidRPr="00163998">
              <w:t>Return</w:t>
            </w:r>
          </w:p>
        </w:tc>
      </w:tr>
      <w:tr w:rsidR="002F7443" w14:paraId="0494CEB5" w14:textId="77777777" w:rsidTr="00CB610D">
        <w:trPr>
          <w:trHeight w:val="226"/>
          <w:jc w:val="center"/>
        </w:trPr>
        <w:tc>
          <w:tcPr>
            <w:tcW w:w="0" w:type="auto"/>
            <w:vMerge/>
            <w:shd w:val="clear" w:color="auto" w:fill="FFFFFF"/>
            <w:tcMar>
              <w:left w:w="158" w:type="dxa"/>
              <w:right w:w="158" w:type="dxa"/>
            </w:tcMar>
            <w:vAlign w:val="center"/>
          </w:tcPr>
          <w:p w14:paraId="1183C488" w14:textId="77777777" w:rsidR="002F7443" w:rsidRDefault="002F7443" w:rsidP="00CB610D"/>
        </w:tc>
        <w:tc>
          <w:tcPr>
            <w:tcW w:w="0" w:type="auto"/>
            <w:shd w:val="clear" w:color="auto" w:fill="FFFFFF"/>
            <w:vAlign w:val="center"/>
          </w:tcPr>
          <w:p w14:paraId="0717522D" w14:textId="77777777" w:rsidR="002F7443" w:rsidRDefault="002F7443" w:rsidP="00CB610D">
            <w:pPr>
              <w:pStyle w:val="es-TableCell-Left"/>
            </w:pPr>
            <w:r>
              <w:t>T_IS_CASH</w:t>
            </w:r>
          </w:p>
        </w:tc>
        <w:tc>
          <w:tcPr>
            <w:tcW w:w="0" w:type="auto"/>
            <w:shd w:val="clear" w:color="auto" w:fill="FFFFFF"/>
            <w:vAlign w:val="center"/>
          </w:tcPr>
          <w:p w14:paraId="24B847BD" w14:textId="77777777" w:rsidR="002F7443" w:rsidRDefault="002F7443" w:rsidP="00CB610D">
            <w:pPr>
              <w:pStyle w:val="es-TableCell-Left"/>
            </w:pPr>
            <w:r>
              <w:t>Return</w:t>
            </w:r>
          </w:p>
        </w:tc>
        <w:tc>
          <w:tcPr>
            <w:tcW w:w="0" w:type="auto"/>
            <w:shd w:val="clear" w:color="auto" w:fill="FFFFFF"/>
            <w:vAlign w:val="center"/>
          </w:tcPr>
          <w:p w14:paraId="4CA4EAC3" w14:textId="77777777" w:rsidR="002F7443" w:rsidRDefault="002F7443" w:rsidP="00CB610D">
            <w:pPr>
              <w:pStyle w:val="es-TableCell-Left"/>
            </w:pPr>
            <w:r>
              <w:t>Return</w:t>
            </w:r>
          </w:p>
        </w:tc>
        <w:tc>
          <w:tcPr>
            <w:tcW w:w="0" w:type="auto"/>
            <w:shd w:val="clear" w:color="auto" w:fill="FFFFFF"/>
            <w:vAlign w:val="center"/>
          </w:tcPr>
          <w:p w14:paraId="6DCF1128" w14:textId="77777777" w:rsidR="002F7443" w:rsidRDefault="002F7443" w:rsidP="00CB610D">
            <w:pPr>
              <w:pStyle w:val="es-TableCell-Left"/>
            </w:pPr>
            <w:r>
              <w:t>Return</w:t>
            </w:r>
          </w:p>
        </w:tc>
        <w:tc>
          <w:tcPr>
            <w:tcW w:w="0" w:type="auto"/>
            <w:shd w:val="clear" w:color="auto" w:fill="FFFFFF"/>
            <w:vAlign w:val="center"/>
          </w:tcPr>
          <w:p w14:paraId="3BD20EF6" w14:textId="77777777" w:rsidR="002F7443" w:rsidRDefault="002F7443" w:rsidP="00CB610D"/>
        </w:tc>
      </w:tr>
      <w:tr w:rsidR="002F7443" w14:paraId="1A37A009" w14:textId="77777777" w:rsidTr="00CB610D">
        <w:trPr>
          <w:trHeight w:val="199"/>
          <w:jc w:val="center"/>
        </w:trPr>
        <w:tc>
          <w:tcPr>
            <w:tcW w:w="0" w:type="auto"/>
            <w:vMerge/>
            <w:shd w:val="clear" w:color="auto" w:fill="FFFFFF"/>
            <w:tcMar>
              <w:left w:w="158" w:type="dxa"/>
              <w:right w:w="158" w:type="dxa"/>
            </w:tcMar>
            <w:vAlign w:val="center"/>
          </w:tcPr>
          <w:p w14:paraId="5BCAB956" w14:textId="77777777" w:rsidR="002F7443" w:rsidRDefault="002F7443" w:rsidP="00CB610D"/>
        </w:tc>
        <w:tc>
          <w:tcPr>
            <w:tcW w:w="0" w:type="auto"/>
            <w:shd w:val="clear" w:color="auto" w:fill="FFFFFF"/>
            <w:vAlign w:val="center"/>
          </w:tcPr>
          <w:p w14:paraId="0B35124E" w14:textId="77777777" w:rsidR="002F7443" w:rsidRPr="00163998" w:rsidRDefault="002F7443" w:rsidP="00CB610D">
            <w:pPr>
              <w:pStyle w:val="es-TableCell-Left"/>
            </w:pPr>
            <w:r w:rsidRPr="00163998">
              <w:t>T_QTY</w:t>
            </w:r>
          </w:p>
        </w:tc>
        <w:tc>
          <w:tcPr>
            <w:tcW w:w="0" w:type="auto"/>
            <w:shd w:val="clear" w:color="auto" w:fill="FFFFFF"/>
            <w:vAlign w:val="center"/>
          </w:tcPr>
          <w:p w14:paraId="0E0BE9B2" w14:textId="77777777" w:rsidR="002F7443" w:rsidRDefault="002F7443" w:rsidP="00CB610D"/>
        </w:tc>
        <w:tc>
          <w:tcPr>
            <w:tcW w:w="0" w:type="auto"/>
            <w:shd w:val="clear" w:color="auto" w:fill="FFFFFF"/>
            <w:vAlign w:val="center"/>
          </w:tcPr>
          <w:p w14:paraId="7A10FD58" w14:textId="77777777" w:rsidR="002F7443" w:rsidRDefault="002F7443" w:rsidP="00CB610D"/>
        </w:tc>
        <w:tc>
          <w:tcPr>
            <w:tcW w:w="0" w:type="auto"/>
            <w:shd w:val="clear" w:color="auto" w:fill="FFFFFF"/>
            <w:vAlign w:val="center"/>
          </w:tcPr>
          <w:p w14:paraId="78D41532" w14:textId="77777777" w:rsidR="002F7443" w:rsidRDefault="002F7443" w:rsidP="00CB610D">
            <w:pPr>
              <w:pStyle w:val="es-TableCell-Left"/>
            </w:pPr>
            <w:r w:rsidRPr="00163998">
              <w:t>Return</w:t>
            </w:r>
          </w:p>
        </w:tc>
        <w:tc>
          <w:tcPr>
            <w:tcW w:w="0" w:type="auto"/>
            <w:shd w:val="clear" w:color="auto" w:fill="FFFFFF"/>
            <w:vAlign w:val="center"/>
          </w:tcPr>
          <w:p w14:paraId="7B3E25A8" w14:textId="77777777" w:rsidR="002F7443" w:rsidRPr="00163998" w:rsidRDefault="002F7443" w:rsidP="00CB610D"/>
        </w:tc>
      </w:tr>
      <w:tr w:rsidR="002F7443" w14:paraId="68E1A2A2" w14:textId="77777777" w:rsidTr="00CB610D">
        <w:trPr>
          <w:trHeight w:val="211"/>
          <w:jc w:val="center"/>
        </w:trPr>
        <w:tc>
          <w:tcPr>
            <w:tcW w:w="0" w:type="auto"/>
            <w:vMerge/>
            <w:shd w:val="clear" w:color="auto" w:fill="FFFFFF"/>
            <w:tcMar>
              <w:left w:w="158" w:type="dxa"/>
              <w:right w:w="158" w:type="dxa"/>
            </w:tcMar>
            <w:vAlign w:val="center"/>
          </w:tcPr>
          <w:p w14:paraId="63033270" w14:textId="77777777" w:rsidR="002F7443" w:rsidRDefault="002F7443" w:rsidP="00CB610D"/>
        </w:tc>
        <w:tc>
          <w:tcPr>
            <w:tcW w:w="0" w:type="auto"/>
            <w:shd w:val="clear" w:color="auto" w:fill="FFFFFF"/>
            <w:vAlign w:val="center"/>
          </w:tcPr>
          <w:p w14:paraId="0CB2E33C" w14:textId="77777777" w:rsidR="002F7443" w:rsidRPr="00163998" w:rsidRDefault="002F7443" w:rsidP="00CB610D">
            <w:pPr>
              <w:pStyle w:val="es-TableCell-Left"/>
            </w:pPr>
            <w:r w:rsidRPr="00163998">
              <w:t>T_S_SYMB</w:t>
            </w:r>
          </w:p>
        </w:tc>
        <w:tc>
          <w:tcPr>
            <w:tcW w:w="0" w:type="auto"/>
            <w:shd w:val="clear" w:color="auto" w:fill="FFFFFF"/>
            <w:vAlign w:val="center"/>
          </w:tcPr>
          <w:p w14:paraId="45C42187" w14:textId="77777777" w:rsidR="002F7443" w:rsidRDefault="002F7443" w:rsidP="00CB610D"/>
        </w:tc>
        <w:tc>
          <w:tcPr>
            <w:tcW w:w="0" w:type="auto"/>
            <w:shd w:val="clear" w:color="auto" w:fill="FFFFFF"/>
            <w:vAlign w:val="center"/>
          </w:tcPr>
          <w:p w14:paraId="104722BE" w14:textId="77777777" w:rsidR="002F7443" w:rsidRDefault="002F7443" w:rsidP="00CB610D"/>
        </w:tc>
        <w:tc>
          <w:tcPr>
            <w:tcW w:w="0" w:type="auto"/>
            <w:shd w:val="clear" w:color="auto" w:fill="FFFFFF"/>
            <w:vAlign w:val="center"/>
          </w:tcPr>
          <w:p w14:paraId="140C9FAE" w14:textId="77777777" w:rsidR="002F7443" w:rsidRDefault="002F7443" w:rsidP="00CB610D">
            <w:pPr>
              <w:pStyle w:val="es-TableCell-Left"/>
            </w:pPr>
            <w:r w:rsidRPr="00163998">
              <w:t>Reference</w:t>
            </w:r>
          </w:p>
        </w:tc>
        <w:tc>
          <w:tcPr>
            <w:tcW w:w="0" w:type="auto"/>
            <w:shd w:val="clear" w:color="auto" w:fill="FFFFFF"/>
            <w:vAlign w:val="center"/>
          </w:tcPr>
          <w:p w14:paraId="435682B8" w14:textId="77777777" w:rsidR="002F7443" w:rsidRPr="00163998" w:rsidRDefault="002F7443" w:rsidP="00CB610D"/>
        </w:tc>
      </w:tr>
      <w:tr w:rsidR="002F7443" w14:paraId="201460EA" w14:textId="77777777" w:rsidTr="00CB610D">
        <w:trPr>
          <w:trHeight w:val="211"/>
          <w:jc w:val="center"/>
        </w:trPr>
        <w:tc>
          <w:tcPr>
            <w:tcW w:w="0" w:type="auto"/>
            <w:vMerge/>
            <w:shd w:val="clear" w:color="auto" w:fill="FFFFFF"/>
            <w:tcMar>
              <w:left w:w="158" w:type="dxa"/>
              <w:right w:w="158" w:type="dxa"/>
            </w:tcMar>
            <w:vAlign w:val="center"/>
          </w:tcPr>
          <w:p w14:paraId="3329203B" w14:textId="77777777" w:rsidR="002F7443" w:rsidRDefault="002F7443" w:rsidP="00CB610D"/>
        </w:tc>
        <w:tc>
          <w:tcPr>
            <w:tcW w:w="0" w:type="auto"/>
            <w:shd w:val="clear" w:color="auto" w:fill="FFFFFF"/>
            <w:vAlign w:val="center"/>
          </w:tcPr>
          <w:p w14:paraId="4BC6492E" w14:textId="77777777" w:rsidR="002F7443" w:rsidRDefault="002F7443" w:rsidP="00CB610D">
            <w:pPr>
              <w:pStyle w:val="es-TableCell-Left"/>
            </w:pPr>
            <w:r>
              <w:t>T_TRADE_PRICE</w:t>
            </w:r>
          </w:p>
        </w:tc>
        <w:tc>
          <w:tcPr>
            <w:tcW w:w="0" w:type="auto"/>
            <w:shd w:val="clear" w:color="auto" w:fill="FFFFFF"/>
            <w:vAlign w:val="center"/>
          </w:tcPr>
          <w:p w14:paraId="10F24A12" w14:textId="77777777" w:rsidR="002F7443" w:rsidRDefault="002F7443" w:rsidP="00CB610D">
            <w:pPr>
              <w:pStyle w:val="es-TableCell-Left"/>
            </w:pPr>
            <w:r>
              <w:t>Return</w:t>
            </w:r>
          </w:p>
        </w:tc>
        <w:tc>
          <w:tcPr>
            <w:tcW w:w="0" w:type="auto"/>
            <w:shd w:val="clear" w:color="auto" w:fill="FFFFFF"/>
            <w:vAlign w:val="center"/>
          </w:tcPr>
          <w:p w14:paraId="3A105EA5" w14:textId="77777777" w:rsidR="002F7443" w:rsidRDefault="002F7443" w:rsidP="00CB610D">
            <w:pPr>
              <w:pStyle w:val="es-TableCell-Left"/>
            </w:pPr>
            <w:r>
              <w:t>Return</w:t>
            </w:r>
          </w:p>
        </w:tc>
        <w:tc>
          <w:tcPr>
            <w:tcW w:w="0" w:type="auto"/>
            <w:shd w:val="clear" w:color="auto" w:fill="FFFFFF"/>
            <w:vAlign w:val="center"/>
          </w:tcPr>
          <w:p w14:paraId="210BAC12" w14:textId="77777777" w:rsidR="002F7443" w:rsidRDefault="002F7443" w:rsidP="00CB610D">
            <w:pPr>
              <w:pStyle w:val="es-TableCell-Left"/>
            </w:pPr>
            <w:r w:rsidRPr="00163998">
              <w:t>Return</w:t>
            </w:r>
          </w:p>
        </w:tc>
        <w:tc>
          <w:tcPr>
            <w:tcW w:w="0" w:type="auto"/>
            <w:shd w:val="clear" w:color="auto" w:fill="FFFFFF"/>
            <w:vAlign w:val="center"/>
          </w:tcPr>
          <w:p w14:paraId="57D4F6FE" w14:textId="77777777" w:rsidR="002F7443" w:rsidRPr="00163998" w:rsidRDefault="002F7443" w:rsidP="00CB610D"/>
        </w:tc>
      </w:tr>
      <w:tr w:rsidR="002F7443" w14:paraId="01EBF09D" w14:textId="77777777" w:rsidTr="00CB610D">
        <w:trPr>
          <w:trHeight w:val="211"/>
          <w:jc w:val="center"/>
        </w:trPr>
        <w:tc>
          <w:tcPr>
            <w:tcW w:w="0" w:type="auto"/>
            <w:vMerge/>
            <w:shd w:val="clear" w:color="auto" w:fill="FFFFFF"/>
            <w:tcMar>
              <w:left w:w="158" w:type="dxa"/>
              <w:right w:w="158" w:type="dxa"/>
            </w:tcMar>
            <w:vAlign w:val="center"/>
          </w:tcPr>
          <w:p w14:paraId="48D6C766" w14:textId="77777777" w:rsidR="002F7443" w:rsidRDefault="002F7443" w:rsidP="00CB610D"/>
        </w:tc>
        <w:tc>
          <w:tcPr>
            <w:tcW w:w="0" w:type="auto"/>
            <w:shd w:val="clear" w:color="auto" w:fill="FFFFFF"/>
            <w:vAlign w:val="center"/>
          </w:tcPr>
          <w:p w14:paraId="72AC7E73" w14:textId="77777777" w:rsidR="002F7443" w:rsidRPr="00163998" w:rsidRDefault="002F7443" w:rsidP="00CB610D">
            <w:pPr>
              <w:pStyle w:val="es-TableCell-Left"/>
            </w:pPr>
            <w:r w:rsidRPr="00163998">
              <w:t>T_TT_ID</w:t>
            </w:r>
          </w:p>
        </w:tc>
        <w:tc>
          <w:tcPr>
            <w:tcW w:w="0" w:type="auto"/>
            <w:shd w:val="clear" w:color="auto" w:fill="FFFFFF"/>
            <w:vAlign w:val="center"/>
          </w:tcPr>
          <w:p w14:paraId="5E7BFF48" w14:textId="77777777" w:rsidR="002F7443" w:rsidRDefault="002F7443" w:rsidP="00CB610D"/>
        </w:tc>
        <w:tc>
          <w:tcPr>
            <w:tcW w:w="0" w:type="auto"/>
            <w:shd w:val="clear" w:color="auto" w:fill="FFFFFF"/>
            <w:vAlign w:val="center"/>
          </w:tcPr>
          <w:p w14:paraId="55FD5096" w14:textId="77777777" w:rsidR="002F7443" w:rsidRDefault="002F7443" w:rsidP="00CB610D"/>
        </w:tc>
        <w:tc>
          <w:tcPr>
            <w:tcW w:w="0" w:type="auto"/>
            <w:shd w:val="clear" w:color="auto" w:fill="FFFFFF"/>
            <w:vAlign w:val="center"/>
          </w:tcPr>
          <w:p w14:paraId="720965C1" w14:textId="77777777" w:rsidR="002F7443" w:rsidRDefault="002F7443" w:rsidP="00CB610D">
            <w:pPr>
              <w:pStyle w:val="es-TableCell-Left"/>
            </w:pPr>
            <w:r w:rsidRPr="00163998">
              <w:t>Return</w:t>
            </w:r>
          </w:p>
        </w:tc>
        <w:tc>
          <w:tcPr>
            <w:tcW w:w="0" w:type="auto"/>
            <w:shd w:val="clear" w:color="auto" w:fill="FFFFFF"/>
            <w:vAlign w:val="center"/>
          </w:tcPr>
          <w:p w14:paraId="6D918017" w14:textId="77777777" w:rsidR="002F7443" w:rsidRPr="00163998" w:rsidRDefault="002F7443" w:rsidP="00CB610D"/>
        </w:tc>
      </w:tr>
      <w:tr w:rsidR="002F7443" w14:paraId="3D4DF456" w14:textId="77777777" w:rsidTr="00CB610D">
        <w:trPr>
          <w:trHeight w:val="211"/>
          <w:jc w:val="center"/>
        </w:trPr>
        <w:tc>
          <w:tcPr>
            <w:tcW w:w="0" w:type="auto"/>
            <w:vMerge w:val="restart"/>
            <w:shd w:val="clear" w:color="auto" w:fill="FFFFFF"/>
            <w:tcMar>
              <w:left w:w="158" w:type="dxa"/>
              <w:right w:w="158" w:type="dxa"/>
            </w:tcMar>
            <w:vAlign w:val="center"/>
          </w:tcPr>
          <w:p w14:paraId="537A6D0F" w14:textId="77777777" w:rsidR="002F7443" w:rsidRDefault="002F7443" w:rsidP="00CB610D">
            <w:pPr>
              <w:pStyle w:val="es-TableCell-Left"/>
            </w:pPr>
            <w:r>
              <w:t>TRADE_HISTORY</w:t>
            </w:r>
          </w:p>
        </w:tc>
        <w:tc>
          <w:tcPr>
            <w:tcW w:w="0" w:type="auto"/>
            <w:shd w:val="clear" w:color="auto" w:fill="FFFFFF"/>
            <w:vAlign w:val="center"/>
          </w:tcPr>
          <w:p w14:paraId="1AB6B0DF" w14:textId="77777777" w:rsidR="002F7443" w:rsidRDefault="002F7443" w:rsidP="00CB610D">
            <w:pPr>
              <w:pStyle w:val="es-TableCell-Left"/>
            </w:pPr>
            <w:r>
              <w:t>TH_DTS</w:t>
            </w:r>
          </w:p>
        </w:tc>
        <w:tc>
          <w:tcPr>
            <w:tcW w:w="0" w:type="auto"/>
            <w:shd w:val="clear" w:color="auto" w:fill="FFFFFF"/>
            <w:vAlign w:val="center"/>
          </w:tcPr>
          <w:p w14:paraId="6DAC0C03" w14:textId="77777777" w:rsidR="002F7443" w:rsidRDefault="002F7443" w:rsidP="00CB610D">
            <w:pPr>
              <w:pStyle w:val="es-TableCell-Left"/>
            </w:pPr>
            <w:r>
              <w:t>Return</w:t>
            </w:r>
          </w:p>
        </w:tc>
        <w:tc>
          <w:tcPr>
            <w:tcW w:w="0" w:type="auto"/>
            <w:shd w:val="clear" w:color="auto" w:fill="FFFFFF"/>
            <w:vAlign w:val="center"/>
          </w:tcPr>
          <w:p w14:paraId="7C55C759" w14:textId="77777777" w:rsidR="002F7443" w:rsidRDefault="002F7443" w:rsidP="00CB610D">
            <w:pPr>
              <w:pStyle w:val="es-TableCell-Left"/>
            </w:pPr>
            <w:r>
              <w:t>Return</w:t>
            </w:r>
          </w:p>
        </w:tc>
        <w:tc>
          <w:tcPr>
            <w:tcW w:w="0" w:type="auto"/>
            <w:shd w:val="clear" w:color="auto" w:fill="FFFFFF"/>
            <w:vAlign w:val="center"/>
          </w:tcPr>
          <w:p w14:paraId="01CD8FB5" w14:textId="77777777" w:rsidR="002F7443" w:rsidRDefault="002F7443" w:rsidP="00CB610D">
            <w:pPr>
              <w:pStyle w:val="es-TableCell-Left"/>
            </w:pPr>
            <w:r w:rsidRPr="00163998">
              <w:t>Return</w:t>
            </w:r>
          </w:p>
        </w:tc>
        <w:tc>
          <w:tcPr>
            <w:tcW w:w="0" w:type="auto"/>
            <w:shd w:val="clear" w:color="auto" w:fill="FFFFFF"/>
            <w:vAlign w:val="center"/>
          </w:tcPr>
          <w:p w14:paraId="460EB54C" w14:textId="77777777" w:rsidR="002F7443" w:rsidRDefault="002F7443" w:rsidP="00CB610D"/>
        </w:tc>
      </w:tr>
      <w:tr w:rsidR="002F7443" w14:paraId="243ACA9E" w14:textId="77777777" w:rsidTr="00CB610D">
        <w:trPr>
          <w:trHeight w:val="199"/>
          <w:jc w:val="center"/>
        </w:trPr>
        <w:tc>
          <w:tcPr>
            <w:tcW w:w="0" w:type="auto"/>
            <w:vMerge/>
            <w:shd w:val="clear" w:color="auto" w:fill="FFFFFF"/>
            <w:tcMar>
              <w:left w:w="158" w:type="dxa"/>
              <w:right w:w="158" w:type="dxa"/>
            </w:tcMar>
            <w:vAlign w:val="center"/>
          </w:tcPr>
          <w:p w14:paraId="72A35BE9" w14:textId="77777777" w:rsidR="002F7443" w:rsidRDefault="002F7443" w:rsidP="00CB610D"/>
        </w:tc>
        <w:tc>
          <w:tcPr>
            <w:tcW w:w="0" w:type="auto"/>
            <w:shd w:val="clear" w:color="auto" w:fill="FFFFFF"/>
            <w:vAlign w:val="center"/>
          </w:tcPr>
          <w:p w14:paraId="0009DD3A" w14:textId="77777777" w:rsidR="002F7443" w:rsidRDefault="002F7443" w:rsidP="00CB610D">
            <w:pPr>
              <w:pStyle w:val="es-TableCell-Left"/>
            </w:pPr>
            <w:r>
              <w:t>TH_ST_ID</w:t>
            </w:r>
          </w:p>
        </w:tc>
        <w:tc>
          <w:tcPr>
            <w:tcW w:w="0" w:type="auto"/>
            <w:shd w:val="clear" w:color="auto" w:fill="FFFFFF"/>
            <w:vAlign w:val="center"/>
          </w:tcPr>
          <w:p w14:paraId="1578BCFC" w14:textId="77777777" w:rsidR="002F7443" w:rsidRDefault="002F7443" w:rsidP="00CB610D">
            <w:pPr>
              <w:pStyle w:val="es-TableCell-Left"/>
            </w:pPr>
            <w:r>
              <w:t>Return</w:t>
            </w:r>
          </w:p>
        </w:tc>
        <w:tc>
          <w:tcPr>
            <w:tcW w:w="0" w:type="auto"/>
            <w:shd w:val="clear" w:color="auto" w:fill="FFFFFF"/>
            <w:vAlign w:val="center"/>
          </w:tcPr>
          <w:p w14:paraId="53F6CAE4" w14:textId="77777777" w:rsidR="002F7443" w:rsidRDefault="002F7443" w:rsidP="00CB610D">
            <w:pPr>
              <w:pStyle w:val="es-TableCell-Left"/>
            </w:pPr>
            <w:r>
              <w:t>Return</w:t>
            </w:r>
          </w:p>
        </w:tc>
        <w:tc>
          <w:tcPr>
            <w:tcW w:w="0" w:type="auto"/>
            <w:shd w:val="clear" w:color="auto" w:fill="FFFFFF"/>
            <w:vAlign w:val="center"/>
          </w:tcPr>
          <w:p w14:paraId="3DD26EEE" w14:textId="77777777" w:rsidR="002F7443" w:rsidRDefault="002F7443" w:rsidP="00CB610D">
            <w:pPr>
              <w:pStyle w:val="es-TableCell-Left"/>
            </w:pPr>
            <w:r w:rsidRPr="00163998">
              <w:t>Return</w:t>
            </w:r>
          </w:p>
        </w:tc>
        <w:tc>
          <w:tcPr>
            <w:tcW w:w="0" w:type="auto"/>
            <w:shd w:val="clear" w:color="auto" w:fill="FFFFFF"/>
            <w:vAlign w:val="center"/>
          </w:tcPr>
          <w:p w14:paraId="4CF66984" w14:textId="77777777" w:rsidR="002F7443" w:rsidRDefault="002F7443" w:rsidP="00CB610D"/>
        </w:tc>
      </w:tr>
      <w:tr w:rsidR="002F7443" w:rsidRPr="00495685" w14:paraId="44502E1A" w14:textId="77777777" w:rsidTr="00CB610D">
        <w:trPr>
          <w:trHeight w:val="199"/>
          <w:jc w:val="center"/>
        </w:trPr>
        <w:tc>
          <w:tcPr>
            <w:tcW w:w="0" w:type="auto"/>
            <w:tcBorders>
              <w:bottom w:val="single" w:sz="6" w:space="0" w:color="auto"/>
            </w:tcBorders>
            <w:shd w:val="clear" w:color="auto" w:fill="FFFFFF"/>
            <w:tcMar>
              <w:left w:w="158" w:type="dxa"/>
              <w:right w:w="158" w:type="dxa"/>
            </w:tcMar>
            <w:vAlign w:val="center"/>
          </w:tcPr>
          <w:p w14:paraId="7E7BC4D2" w14:textId="77777777" w:rsidR="002F7443" w:rsidRDefault="002F7443" w:rsidP="00CB610D">
            <w:pPr>
              <w:pStyle w:val="es-TableCell-Left"/>
            </w:pPr>
            <w:r>
              <w:t>TRADE_TYPE</w:t>
            </w:r>
          </w:p>
        </w:tc>
        <w:tc>
          <w:tcPr>
            <w:tcW w:w="0" w:type="auto"/>
            <w:shd w:val="clear" w:color="auto" w:fill="FFFFFF"/>
            <w:vAlign w:val="center"/>
          </w:tcPr>
          <w:p w14:paraId="6D3A99AF" w14:textId="77777777" w:rsidR="002F7443" w:rsidRDefault="002F7443" w:rsidP="00CB610D">
            <w:pPr>
              <w:pStyle w:val="es-TableCell-Left"/>
            </w:pPr>
            <w:r>
              <w:t>TT_IS_MRKT</w:t>
            </w:r>
          </w:p>
        </w:tc>
        <w:tc>
          <w:tcPr>
            <w:tcW w:w="0" w:type="auto"/>
            <w:shd w:val="clear" w:color="auto" w:fill="FFFFFF"/>
            <w:vAlign w:val="center"/>
          </w:tcPr>
          <w:p w14:paraId="7C26AFE7" w14:textId="77777777" w:rsidR="002F7443" w:rsidRDefault="002F7443" w:rsidP="00CB610D">
            <w:pPr>
              <w:pStyle w:val="es-TableCell-Left"/>
            </w:pPr>
            <w:r>
              <w:t>Return</w:t>
            </w:r>
          </w:p>
        </w:tc>
        <w:tc>
          <w:tcPr>
            <w:tcW w:w="0" w:type="auto"/>
            <w:shd w:val="clear" w:color="auto" w:fill="FFFFFF"/>
            <w:vAlign w:val="center"/>
          </w:tcPr>
          <w:p w14:paraId="73372F52" w14:textId="77777777" w:rsidR="002F7443" w:rsidRDefault="002F7443" w:rsidP="00CB610D"/>
        </w:tc>
        <w:tc>
          <w:tcPr>
            <w:tcW w:w="0" w:type="auto"/>
            <w:shd w:val="clear" w:color="auto" w:fill="FFFFFF"/>
            <w:vAlign w:val="center"/>
          </w:tcPr>
          <w:p w14:paraId="271F471D" w14:textId="77777777" w:rsidR="002F7443" w:rsidRDefault="002F7443" w:rsidP="00CB610D"/>
        </w:tc>
        <w:tc>
          <w:tcPr>
            <w:tcW w:w="0" w:type="auto"/>
            <w:shd w:val="clear" w:color="auto" w:fill="FFFFFF"/>
            <w:vAlign w:val="center"/>
          </w:tcPr>
          <w:p w14:paraId="75F7F3C8" w14:textId="77777777" w:rsidR="002F7443" w:rsidRDefault="002F7443" w:rsidP="00CB610D"/>
        </w:tc>
      </w:tr>
      <w:tr w:rsidR="002F7443" w:rsidRPr="00495685" w14:paraId="5AE0B7FC" w14:textId="77777777" w:rsidTr="00CB610D">
        <w:trPr>
          <w:trHeight w:val="199"/>
          <w:jc w:val="center"/>
        </w:trPr>
        <w:tc>
          <w:tcPr>
            <w:tcW w:w="0" w:type="auto"/>
            <w:shd w:val="clear" w:color="auto" w:fill="E6E6E6"/>
            <w:tcMar>
              <w:left w:w="158" w:type="dxa"/>
              <w:right w:w="158" w:type="dxa"/>
            </w:tcMar>
            <w:vAlign w:val="center"/>
          </w:tcPr>
          <w:p w14:paraId="53056B65" w14:textId="77777777" w:rsidR="002F7443" w:rsidRPr="00B11396" w:rsidRDefault="002F7443" w:rsidP="00CB610D">
            <w:pPr>
              <w:pStyle w:val="es-TableCell-Left"/>
              <w:rPr>
                <w:rStyle w:val="es-FontHeader"/>
              </w:rPr>
            </w:pPr>
            <w:r w:rsidRPr="00B11396">
              <w:rPr>
                <w:rStyle w:val="es-FontHeader"/>
              </w:rPr>
              <w:t>Transaction</w:t>
            </w:r>
            <w:r>
              <w:rPr>
                <w:rStyle w:val="es-FontHeader"/>
              </w:rPr>
              <w:t xml:space="preserve"> Control</w:t>
            </w:r>
          </w:p>
        </w:tc>
        <w:tc>
          <w:tcPr>
            <w:tcW w:w="0" w:type="auto"/>
            <w:shd w:val="clear" w:color="auto" w:fill="FFFFFF"/>
            <w:vAlign w:val="center"/>
          </w:tcPr>
          <w:p w14:paraId="11F5D444" w14:textId="77777777" w:rsidR="002F7443" w:rsidRDefault="002F7443" w:rsidP="00CB610D">
            <w:pPr>
              <w:pStyle w:val="es-TableCell-Left"/>
            </w:pPr>
            <w:r>
              <w:t>Start</w:t>
            </w:r>
            <w:r>
              <w:br/>
              <w:t>Commit</w:t>
            </w:r>
          </w:p>
        </w:tc>
        <w:tc>
          <w:tcPr>
            <w:tcW w:w="0" w:type="auto"/>
            <w:shd w:val="clear" w:color="auto" w:fill="FFFFFF"/>
            <w:vAlign w:val="center"/>
          </w:tcPr>
          <w:p w14:paraId="1EDCEEA0" w14:textId="77777777" w:rsidR="002F7443" w:rsidRDefault="002F7443" w:rsidP="00CB610D">
            <w:pPr>
              <w:pStyle w:val="es-TableCell-Left"/>
            </w:pPr>
            <w:r>
              <w:t>Start</w:t>
            </w:r>
            <w:r>
              <w:br/>
              <w:t>Commit</w:t>
            </w:r>
          </w:p>
        </w:tc>
        <w:tc>
          <w:tcPr>
            <w:tcW w:w="0" w:type="auto"/>
            <w:shd w:val="clear" w:color="auto" w:fill="FFFFFF"/>
            <w:vAlign w:val="center"/>
          </w:tcPr>
          <w:p w14:paraId="1CBB3343" w14:textId="77777777" w:rsidR="002F7443" w:rsidRDefault="002F7443" w:rsidP="00CB610D">
            <w:pPr>
              <w:pStyle w:val="es-TableCell-Left"/>
            </w:pPr>
            <w:r>
              <w:t>Start</w:t>
            </w:r>
            <w:r>
              <w:br/>
              <w:t>Commit</w:t>
            </w:r>
          </w:p>
        </w:tc>
        <w:tc>
          <w:tcPr>
            <w:tcW w:w="0" w:type="auto"/>
            <w:shd w:val="clear" w:color="auto" w:fill="FFFFFF"/>
            <w:vAlign w:val="center"/>
          </w:tcPr>
          <w:p w14:paraId="54AA6196" w14:textId="77777777" w:rsidR="002F7443" w:rsidRPr="00694744" w:rsidRDefault="002F7443" w:rsidP="00CB610D">
            <w:pPr>
              <w:pStyle w:val="es-TableCell-Left"/>
            </w:pPr>
            <w:r>
              <w:t>Start</w:t>
            </w:r>
            <w:r>
              <w:br/>
            </w:r>
            <w:r w:rsidRPr="00694744">
              <w:t>Commit</w:t>
            </w:r>
          </w:p>
        </w:tc>
        <w:tc>
          <w:tcPr>
            <w:tcW w:w="0" w:type="auto"/>
            <w:shd w:val="clear" w:color="auto" w:fill="FFFFFF"/>
            <w:vAlign w:val="center"/>
          </w:tcPr>
          <w:p w14:paraId="276EA5F0" w14:textId="77777777" w:rsidR="002F7443" w:rsidRPr="00694744" w:rsidRDefault="002F7443" w:rsidP="00CB610D">
            <w:pPr>
              <w:pStyle w:val="es-TableCell-Left"/>
            </w:pPr>
            <w:r>
              <w:t>Start</w:t>
            </w:r>
            <w:r>
              <w:br/>
            </w:r>
            <w:r w:rsidRPr="00694744">
              <w:t>Commit</w:t>
            </w:r>
          </w:p>
        </w:tc>
      </w:tr>
      <w:tr w:rsidR="002F7443" w:rsidRPr="00495685" w14:paraId="217E6670" w14:textId="77777777" w:rsidTr="00CB610D">
        <w:trPr>
          <w:trHeight w:val="211"/>
          <w:jc w:val="center"/>
        </w:trPr>
        <w:tc>
          <w:tcPr>
            <w:tcW w:w="0" w:type="auto"/>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79FF298B"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4CE9A205"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39F982A4"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3415ABD7"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3E6E1DEA" w14:textId="77777777" w:rsidR="002F7443" w:rsidRPr="00694744" w:rsidRDefault="002F7443" w:rsidP="00CB610D"/>
        </w:tc>
      </w:tr>
    </w:tbl>
    <w:p w14:paraId="092C94A8" w14:textId="77777777" w:rsidR="002F7443" w:rsidRDefault="002F7443" w:rsidP="002F7443">
      <w:pPr>
        <w:pStyle w:val="es-ClauseL4-Title"/>
      </w:pPr>
      <w:r>
        <w:t xml:space="preserve">Trade-Lookup Transaction Frame 1 of </w:t>
      </w:r>
      <w:r w:rsidRPr="00163998">
        <w:t>4</w:t>
      </w:r>
    </w:p>
    <w:p w14:paraId="0E4FACD4" w14:textId="77777777" w:rsidR="002F7443" w:rsidRDefault="002F7443" w:rsidP="002F7443">
      <w:pPr>
        <w:pStyle w:val="es-ClauseWording-Align"/>
      </w:pPr>
      <w:r>
        <w:t xml:space="preserve">The first </w:t>
      </w:r>
      <w:r>
        <w:rPr>
          <w:rStyle w:val="es-FontDef-Term"/>
        </w:rPr>
        <w:t>Frame</w:t>
      </w:r>
      <w:r>
        <w:t xml:space="preserve"> is responsible for retrieving information about the specified array of trade IDs.</w:t>
      </w:r>
    </w:p>
    <w:p w14:paraId="21A5F28C" w14:textId="77777777" w:rsidR="002F7443" w:rsidRDefault="002F7443" w:rsidP="002F7443">
      <w:pPr>
        <w:pStyle w:val="es-ClauseWording-Align"/>
      </w:pPr>
      <w:r>
        <w:t xml:space="preserve">The </w:t>
      </w:r>
      <w:r>
        <w:rPr>
          <w:rStyle w:val="es-FontDef-Term"/>
        </w:rPr>
        <w:t>VGenTxnHarness</w:t>
      </w:r>
      <w:r w:rsidRPr="0045649C">
        <w:t xml:space="preserve"> </w:t>
      </w:r>
      <w:r>
        <w:t xml:space="preserve">controls the execution of </w:t>
      </w:r>
      <w:r>
        <w:rPr>
          <w:rStyle w:val="es-FontDef-Term"/>
        </w:rPr>
        <w:t>Frame</w:t>
      </w:r>
      <w:r w:rsidRPr="0045649C">
        <w:t xml:space="preserve"> </w:t>
      </w:r>
      <w:r>
        <w:t>1 as follows:</w:t>
      </w:r>
    </w:p>
    <w:p w14:paraId="76569ACE" w14:textId="77777777" w:rsidR="002F7443" w:rsidRDefault="002F7443" w:rsidP="002F7443">
      <w:pPr>
        <w:pStyle w:val="es-HarnesHead"/>
      </w:pPr>
      <w:r>
        <w:t>{</w:t>
      </w:r>
    </w:p>
    <w:p w14:paraId="737DC8A5" w14:textId="77777777" w:rsidR="002F7443" w:rsidRDefault="002F7443" w:rsidP="002F7443">
      <w:pPr>
        <w:pStyle w:val="es-HarnesCode"/>
      </w:pPr>
      <w:r>
        <w:t>if( frame_to_execute == 1 )</w:t>
      </w:r>
    </w:p>
    <w:p w14:paraId="3B874CDD" w14:textId="77777777" w:rsidR="002F7443" w:rsidRDefault="002F7443" w:rsidP="002F7443">
      <w:pPr>
        <w:pStyle w:val="es-HarnesCode"/>
      </w:pPr>
      <w:r>
        <w:t>{</w:t>
      </w:r>
    </w:p>
    <w:p w14:paraId="509C9BEB" w14:textId="77777777" w:rsidR="002F7443" w:rsidRDefault="002F7443" w:rsidP="002F7443">
      <w:pPr>
        <w:pStyle w:val="es-HarnesCode"/>
      </w:pPr>
      <w:r>
        <w:tab/>
        <w:t>invoke (Trade-Lookup_Frame-1)</w:t>
      </w:r>
    </w:p>
    <w:p w14:paraId="231653D9" w14:textId="77777777" w:rsidR="002F7443" w:rsidRDefault="002F7443" w:rsidP="002F7443">
      <w:pPr>
        <w:pStyle w:val="es-HarnesCode"/>
      </w:pPr>
      <w:r>
        <w:tab/>
        <w:t>if (num_found != max_trades) then</w:t>
      </w:r>
    </w:p>
    <w:p w14:paraId="2A9B7EA1" w14:textId="77777777" w:rsidR="002F7443" w:rsidRDefault="002F7443" w:rsidP="002F7443">
      <w:pPr>
        <w:pStyle w:val="es-HarnesCode"/>
      </w:pPr>
      <w:r>
        <w:tab/>
        <w:t>{</w:t>
      </w:r>
    </w:p>
    <w:p w14:paraId="2A55B551" w14:textId="77777777" w:rsidR="002F7443" w:rsidRDefault="002F7443" w:rsidP="002F7443">
      <w:pPr>
        <w:pStyle w:val="es-HarnesCode"/>
      </w:pPr>
      <w:r>
        <w:tab/>
      </w:r>
      <w:r>
        <w:tab/>
        <w:t>status = -611</w:t>
      </w:r>
    </w:p>
    <w:p w14:paraId="35199B33" w14:textId="77777777" w:rsidR="002F7443" w:rsidRDefault="002F7443" w:rsidP="002F7443">
      <w:pPr>
        <w:pStyle w:val="es-HarnesCode"/>
      </w:pPr>
      <w:r>
        <w:tab/>
        <w:t>}</w:t>
      </w:r>
    </w:p>
    <w:p w14:paraId="3263C4E7" w14:textId="77777777" w:rsidR="002F7443" w:rsidRDefault="002F7443" w:rsidP="002F7443">
      <w:pPr>
        <w:pStyle w:val="es-HarnesCode"/>
      </w:pPr>
      <w:r>
        <w:tab/>
        <w:t>frame_executed = 1</w:t>
      </w:r>
    </w:p>
    <w:p w14:paraId="38858F6F" w14:textId="77777777" w:rsidR="002F7443" w:rsidRDefault="002F7443" w:rsidP="002F7443">
      <w:pPr>
        <w:pStyle w:val="es-HarnesCode"/>
      </w:pPr>
      <w:r>
        <w:t>}</w:t>
      </w:r>
    </w:p>
    <w:p w14:paraId="76DC7408" w14:textId="77777777" w:rsidR="002F7443" w:rsidRDefault="002F7443" w:rsidP="002F7443">
      <w:pPr>
        <w:pStyle w:val="es-HarnesTail"/>
      </w:pPr>
      <w:r>
        <w:t>[...]</w:t>
      </w:r>
    </w:p>
    <w:p w14:paraId="025C4787" w14:textId="77777777" w:rsidR="002F7443" w:rsidRPr="00172194" w:rsidRDefault="002F7443" w:rsidP="002F7443">
      <w:pPr>
        <w:pStyle w:val="es-ClauseWording-Align"/>
        <w:keepNext/>
        <w:rPr>
          <w:rStyle w:val="es-FontHeader"/>
        </w:rPr>
      </w:pPr>
      <w:r w:rsidRPr="00172194">
        <w:rPr>
          <w:rStyle w:val="es-FontHeader"/>
        </w:rPr>
        <w:t>Trade-Lookup Frame 1 of 4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362"/>
        <w:gridCol w:w="964"/>
        <w:gridCol w:w="5170"/>
      </w:tblGrid>
      <w:tr w:rsidR="002F7443" w:rsidRPr="00B456EC" w14:paraId="6A537C4E" w14:textId="77777777" w:rsidTr="00CB610D">
        <w:tc>
          <w:tcPr>
            <w:tcW w:w="236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930B9D2" w14:textId="77777777" w:rsidR="002F7443" w:rsidRPr="00172194" w:rsidRDefault="002F7443" w:rsidP="00CB610D">
            <w:pPr>
              <w:pStyle w:val="es-TableCell-Left"/>
              <w:rPr>
                <w:rStyle w:val="es-FontHeader"/>
              </w:rPr>
            </w:pPr>
            <w:r>
              <w:rPr>
                <w:rStyle w:val="es-FontHeader"/>
              </w:rPr>
              <w:t>Parameter</w:t>
            </w:r>
          </w:p>
        </w:tc>
        <w:tc>
          <w:tcPr>
            <w:tcW w:w="96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D557479" w14:textId="77777777" w:rsidR="002F7443" w:rsidRPr="00172194" w:rsidRDefault="002F7443" w:rsidP="00CB610D">
            <w:pPr>
              <w:pStyle w:val="es-TableCell-Left"/>
              <w:rPr>
                <w:rStyle w:val="es-FontHeader"/>
              </w:rPr>
            </w:pPr>
            <w:r w:rsidRPr="00172194">
              <w:rPr>
                <w:rStyle w:val="es-FontHeader"/>
              </w:rPr>
              <w:t>Direction</w:t>
            </w:r>
          </w:p>
        </w:tc>
        <w:tc>
          <w:tcPr>
            <w:tcW w:w="5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26225DD" w14:textId="77777777" w:rsidR="002F7443" w:rsidRPr="00172194" w:rsidRDefault="002F7443" w:rsidP="00CB610D">
            <w:pPr>
              <w:pStyle w:val="es-TableCell-Left"/>
              <w:rPr>
                <w:rStyle w:val="es-FontHeader"/>
              </w:rPr>
            </w:pPr>
            <w:r w:rsidRPr="00172194">
              <w:rPr>
                <w:rStyle w:val="es-FontHeader"/>
              </w:rPr>
              <w:t>Description</w:t>
            </w:r>
          </w:p>
        </w:tc>
      </w:tr>
      <w:tr w:rsidR="002F7443" w14:paraId="52906049" w14:textId="77777777" w:rsidTr="00CB610D">
        <w:tc>
          <w:tcPr>
            <w:tcW w:w="2362" w:type="dxa"/>
            <w:shd w:val="clear" w:color="auto" w:fill="FFFFFF"/>
            <w:tcMar>
              <w:left w:w="158" w:type="dxa"/>
              <w:right w:w="158" w:type="dxa"/>
            </w:tcMar>
            <w:vAlign w:val="center"/>
          </w:tcPr>
          <w:p w14:paraId="1FD4A131" w14:textId="77777777" w:rsidR="002F7443" w:rsidRDefault="002F7443" w:rsidP="00CB610D">
            <w:pPr>
              <w:pStyle w:val="es-TableCell-Left"/>
            </w:pPr>
            <w:r>
              <w:t>max_trades</w:t>
            </w:r>
          </w:p>
        </w:tc>
        <w:tc>
          <w:tcPr>
            <w:tcW w:w="964" w:type="dxa"/>
            <w:shd w:val="clear" w:color="auto" w:fill="FFFFFF"/>
            <w:vAlign w:val="center"/>
          </w:tcPr>
          <w:p w14:paraId="3B389B02" w14:textId="77777777" w:rsidR="002F7443" w:rsidRDefault="002F7443" w:rsidP="00CB610D">
            <w:pPr>
              <w:pStyle w:val="es-TableCell-Left"/>
            </w:pPr>
            <w:r>
              <w:t>IN</w:t>
            </w:r>
          </w:p>
        </w:tc>
        <w:tc>
          <w:tcPr>
            <w:tcW w:w="5170" w:type="dxa"/>
            <w:shd w:val="clear" w:color="auto" w:fill="FFFFFF"/>
            <w:vAlign w:val="center"/>
          </w:tcPr>
          <w:p w14:paraId="059F7D23" w14:textId="77777777" w:rsidR="002F7443" w:rsidRDefault="002F7443" w:rsidP="00CB610D">
            <w:pPr>
              <w:pStyle w:val="es-TableCell-Left"/>
            </w:pPr>
            <w:r>
              <w:t>Number of valid array elements in trade_id[ ]. The default value (20) is set in TTradeLookupSettings.MaxRowsFrame1 in DriverParameterSettings.h.</w:t>
            </w:r>
          </w:p>
        </w:tc>
      </w:tr>
      <w:tr w:rsidR="002F7443" w14:paraId="7638ADCA" w14:textId="77777777" w:rsidTr="00CB610D">
        <w:tc>
          <w:tcPr>
            <w:tcW w:w="2362" w:type="dxa"/>
            <w:shd w:val="clear" w:color="auto" w:fill="FFFFFF"/>
            <w:tcMar>
              <w:left w:w="158" w:type="dxa"/>
              <w:right w:w="158" w:type="dxa"/>
            </w:tcMar>
            <w:vAlign w:val="center"/>
          </w:tcPr>
          <w:p w14:paraId="07CAAFAF" w14:textId="77777777" w:rsidR="002F7443" w:rsidRDefault="002F7443" w:rsidP="00CB610D">
            <w:pPr>
              <w:pStyle w:val="es-TableCell-Left"/>
            </w:pPr>
            <w:r>
              <w:t xml:space="preserve">trade_id[ ] </w:t>
            </w:r>
          </w:p>
        </w:tc>
        <w:tc>
          <w:tcPr>
            <w:tcW w:w="964" w:type="dxa"/>
            <w:shd w:val="clear" w:color="auto" w:fill="FFFFFF"/>
            <w:vAlign w:val="center"/>
          </w:tcPr>
          <w:p w14:paraId="05C273EA" w14:textId="77777777" w:rsidR="002F7443" w:rsidRDefault="002F7443" w:rsidP="00CB610D">
            <w:pPr>
              <w:pStyle w:val="es-TableCell-Left"/>
            </w:pPr>
            <w:r>
              <w:t>IN</w:t>
            </w:r>
          </w:p>
        </w:tc>
        <w:tc>
          <w:tcPr>
            <w:tcW w:w="5170" w:type="dxa"/>
            <w:shd w:val="clear" w:color="auto" w:fill="FFFFFF"/>
            <w:vAlign w:val="center"/>
          </w:tcPr>
          <w:p w14:paraId="0FE59959" w14:textId="77777777" w:rsidR="002F7443" w:rsidRDefault="002F7443" w:rsidP="00CB610D">
            <w:pPr>
              <w:pStyle w:val="es-TableCell-Left"/>
            </w:pPr>
            <w:r>
              <w:t>The array of trade IDs picked non-uniformly over the set of pre-populated trades.</w:t>
            </w:r>
          </w:p>
        </w:tc>
      </w:tr>
      <w:tr w:rsidR="002F7443" w14:paraId="200B3426" w14:textId="77777777" w:rsidTr="00CB610D">
        <w:tc>
          <w:tcPr>
            <w:tcW w:w="2362" w:type="dxa"/>
            <w:shd w:val="clear" w:color="auto" w:fill="FFFFFF"/>
            <w:tcMar>
              <w:left w:w="158" w:type="dxa"/>
              <w:right w:w="158" w:type="dxa"/>
            </w:tcMar>
            <w:vAlign w:val="center"/>
          </w:tcPr>
          <w:p w14:paraId="77702301" w14:textId="77777777" w:rsidR="002F7443" w:rsidRDefault="002F7443" w:rsidP="00CB610D">
            <w:pPr>
              <w:pStyle w:val="es-TableCell-Left"/>
            </w:pPr>
            <w:r>
              <w:t>bid_price[ ]</w:t>
            </w:r>
          </w:p>
        </w:tc>
        <w:tc>
          <w:tcPr>
            <w:tcW w:w="964" w:type="dxa"/>
            <w:shd w:val="clear" w:color="auto" w:fill="FFFFFF"/>
            <w:vAlign w:val="center"/>
          </w:tcPr>
          <w:p w14:paraId="23FBCAB0" w14:textId="77777777" w:rsidR="002F7443" w:rsidRDefault="002F7443" w:rsidP="00CB610D">
            <w:pPr>
              <w:pStyle w:val="es-TableCell-Left"/>
            </w:pPr>
            <w:r>
              <w:t>OUT</w:t>
            </w:r>
          </w:p>
        </w:tc>
        <w:tc>
          <w:tcPr>
            <w:tcW w:w="5170" w:type="dxa"/>
            <w:shd w:val="clear" w:color="auto" w:fill="FFFFFF"/>
            <w:vAlign w:val="center"/>
          </w:tcPr>
          <w:p w14:paraId="0D9B7604" w14:textId="77777777" w:rsidR="002F7443" w:rsidRDefault="002F7443" w:rsidP="00CB610D">
            <w:pPr>
              <w:pStyle w:val="es-TableCell-Left"/>
            </w:pPr>
            <w:r>
              <w:t>The requested unit price.</w:t>
            </w:r>
          </w:p>
        </w:tc>
      </w:tr>
      <w:tr w:rsidR="002F7443" w14:paraId="1BBF9764" w14:textId="77777777" w:rsidTr="00CB610D">
        <w:tc>
          <w:tcPr>
            <w:tcW w:w="2362" w:type="dxa"/>
            <w:shd w:val="clear" w:color="auto" w:fill="FFFFFF"/>
            <w:tcMar>
              <w:left w:w="158" w:type="dxa"/>
              <w:right w:w="158" w:type="dxa"/>
            </w:tcMar>
            <w:vAlign w:val="center"/>
          </w:tcPr>
          <w:p w14:paraId="68DC4E39" w14:textId="77777777" w:rsidR="002F7443" w:rsidRDefault="002F7443" w:rsidP="00CB610D">
            <w:pPr>
              <w:pStyle w:val="es-TableCell-Left"/>
            </w:pPr>
            <w:r>
              <w:t>cash_transaction_amount[ ]</w:t>
            </w:r>
          </w:p>
        </w:tc>
        <w:tc>
          <w:tcPr>
            <w:tcW w:w="964" w:type="dxa"/>
            <w:shd w:val="clear" w:color="auto" w:fill="FFFFFF"/>
            <w:vAlign w:val="center"/>
          </w:tcPr>
          <w:p w14:paraId="66B1D84A" w14:textId="77777777" w:rsidR="002F7443" w:rsidRDefault="002F7443" w:rsidP="00CB610D">
            <w:pPr>
              <w:pStyle w:val="es-TableCell-Left"/>
            </w:pPr>
            <w:r>
              <w:t>OUT</w:t>
            </w:r>
          </w:p>
        </w:tc>
        <w:tc>
          <w:tcPr>
            <w:tcW w:w="5170" w:type="dxa"/>
            <w:shd w:val="clear" w:color="auto" w:fill="FFFFFF"/>
            <w:vAlign w:val="center"/>
          </w:tcPr>
          <w:p w14:paraId="4FC38B30" w14:textId="77777777" w:rsidR="002F7443" w:rsidRDefault="002F7443" w:rsidP="00CB610D">
            <w:pPr>
              <w:pStyle w:val="es-TableCell-Left"/>
            </w:pPr>
            <w:r>
              <w:t>Amount of the cash transaction.</w:t>
            </w:r>
          </w:p>
        </w:tc>
      </w:tr>
      <w:tr w:rsidR="002F7443" w14:paraId="74A9FD4F" w14:textId="77777777" w:rsidTr="00CB610D">
        <w:tc>
          <w:tcPr>
            <w:tcW w:w="2362" w:type="dxa"/>
            <w:shd w:val="clear" w:color="auto" w:fill="FFFFFF"/>
            <w:tcMar>
              <w:left w:w="158" w:type="dxa"/>
              <w:right w:w="158" w:type="dxa"/>
            </w:tcMar>
            <w:vAlign w:val="center"/>
          </w:tcPr>
          <w:p w14:paraId="201FA0D6" w14:textId="77777777" w:rsidR="002F7443" w:rsidRDefault="002F7443" w:rsidP="00CB610D">
            <w:pPr>
              <w:pStyle w:val="es-TableCell-Left"/>
            </w:pPr>
            <w:r>
              <w:t>cash_transaction_dts[ ]</w:t>
            </w:r>
          </w:p>
        </w:tc>
        <w:tc>
          <w:tcPr>
            <w:tcW w:w="964" w:type="dxa"/>
            <w:shd w:val="clear" w:color="auto" w:fill="FFFFFF"/>
            <w:vAlign w:val="center"/>
          </w:tcPr>
          <w:p w14:paraId="7869EC7C" w14:textId="77777777" w:rsidR="002F7443" w:rsidRDefault="002F7443" w:rsidP="00CB610D">
            <w:pPr>
              <w:pStyle w:val="es-TableCell-Left"/>
            </w:pPr>
            <w:r>
              <w:t>OUT</w:t>
            </w:r>
          </w:p>
        </w:tc>
        <w:tc>
          <w:tcPr>
            <w:tcW w:w="5170" w:type="dxa"/>
            <w:shd w:val="clear" w:color="auto" w:fill="FFFFFF"/>
            <w:vAlign w:val="center"/>
          </w:tcPr>
          <w:p w14:paraId="12A23A79" w14:textId="77777777" w:rsidR="002F7443" w:rsidRDefault="002F7443" w:rsidP="00CB610D">
            <w:pPr>
              <w:pStyle w:val="es-TableCell-Left"/>
            </w:pPr>
            <w:r>
              <w:t>Date and time stamp of when the transaction took place.</w:t>
            </w:r>
          </w:p>
        </w:tc>
      </w:tr>
      <w:tr w:rsidR="002F7443" w14:paraId="348A64FF" w14:textId="77777777" w:rsidTr="00CB610D">
        <w:tc>
          <w:tcPr>
            <w:tcW w:w="2362" w:type="dxa"/>
            <w:shd w:val="clear" w:color="auto" w:fill="FFFFFF"/>
            <w:tcMar>
              <w:left w:w="158" w:type="dxa"/>
              <w:right w:w="158" w:type="dxa"/>
            </w:tcMar>
            <w:vAlign w:val="center"/>
          </w:tcPr>
          <w:p w14:paraId="3867B93C" w14:textId="77777777" w:rsidR="002F7443" w:rsidRDefault="002F7443" w:rsidP="00CB610D">
            <w:pPr>
              <w:pStyle w:val="es-TableCell-Left"/>
            </w:pPr>
            <w:r>
              <w:t>cash_transaction_name[ ]</w:t>
            </w:r>
          </w:p>
        </w:tc>
        <w:tc>
          <w:tcPr>
            <w:tcW w:w="964" w:type="dxa"/>
            <w:shd w:val="clear" w:color="auto" w:fill="FFFFFF"/>
            <w:vAlign w:val="center"/>
          </w:tcPr>
          <w:p w14:paraId="7E39FE3F" w14:textId="77777777" w:rsidR="002F7443" w:rsidRDefault="002F7443" w:rsidP="00CB610D">
            <w:pPr>
              <w:pStyle w:val="es-TableCell-Left"/>
            </w:pPr>
            <w:r>
              <w:t>OUT</w:t>
            </w:r>
          </w:p>
        </w:tc>
        <w:tc>
          <w:tcPr>
            <w:tcW w:w="5170" w:type="dxa"/>
            <w:shd w:val="clear" w:color="auto" w:fill="FFFFFF"/>
            <w:vAlign w:val="center"/>
          </w:tcPr>
          <w:p w14:paraId="11DBB3B8" w14:textId="77777777" w:rsidR="002F7443" w:rsidRDefault="002F7443" w:rsidP="00CB610D">
            <w:pPr>
              <w:pStyle w:val="es-TableCell-Left"/>
            </w:pPr>
            <w:r>
              <w:t>Description of the cash transaction.</w:t>
            </w:r>
          </w:p>
        </w:tc>
      </w:tr>
      <w:tr w:rsidR="002F7443" w14:paraId="5C23453F" w14:textId="77777777" w:rsidTr="00CB610D">
        <w:tc>
          <w:tcPr>
            <w:tcW w:w="2362" w:type="dxa"/>
            <w:shd w:val="clear" w:color="auto" w:fill="FFFFFF"/>
            <w:tcMar>
              <w:left w:w="158" w:type="dxa"/>
              <w:right w:w="158" w:type="dxa"/>
            </w:tcMar>
            <w:vAlign w:val="center"/>
          </w:tcPr>
          <w:p w14:paraId="3C516B98" w14:textId="77777777" w:rsidR="002F7443" w:rsidRDefault="002F7443" w:rsidP="00CB610D">
            <w:pPr>
              <w:pStyle w:val="es-TableCell-Left"/>
            </w:pPr>
            <w:r>
              <w:t>exec_name[ ]</w:t>
            </w:r>
          </w:p>
        </w:tc>
        <w:tc>
          <w:tcPr>
            <w:tcW w:w="964" w:type="dxa"/>
            <w:shd w:val="clear" w:color="auto" w:fill="FFFFFF"/>
            <w:vAlign w:val="center"/>
          </w:tcPr>
          <w:p w14:paraId="1A9981B5" w14:textId="77777777" w:rsidR="002F7443" w:rsidRDefault="002F7443" w:rsidP="00CB610D">
            <w:pPr>
              <w:pStyle w:val="es-TableCell-Left"/>
            </w:pPr>
            <w:r>
              <w:t>OUT</w:t>
            </w:r>
          </w:p>
        </w:tc>
        <w:tc>
          <w:tcPr>
            <w:tcW w:w="5170" w:type="dxa"/>
            <w:shd w:val="clear" w:color="auto" w:fill="FFFFFF"/>
            <w:vAlign w:val="center"/>
          </w:tcPr>
          <w:p w14:paraId="0E11CE47" w14:textId="77777777" w:rsidR="002F7443" w:rsidRDefault="002F7443" w:rsidP="00CB610D">
            <w:pPr>
              <w:pStyle w:val="es-TableCell-Left"/>
            </w:pPr>
            <w:r>
              <w:t>Name of the person who executed the trade.</w:t>
            </w:r>
          </w:p>
        </w:tc>
      </w:tr>
      <w:tr w:rsidR="002F7443" w14:paraId="0C703D1D" w14:textId="77777777" w:rsidTr="00CB610D">
        <w:tc>
          <w:tcPr>
            <w:tcW w:w="2362" w:type="dxa"/>
            <w:shd w:val="clear" w:color="auto" w:fill="FFFFFF"/>
            <w:tcMar>
              <w:left w:w="158" w:type="dxa"/>
              <w:right w:w="158" w:type="dxa"/>
            </w:tcMar>
            <w:vAlign w:val="center"/>
          </w:tcPr>
          <w:p w14:paraId="5024585A" w14:textId="77777777" w:rsidR="002F7443" w:rsidRDefault="002F7443" w:rsidP="00CB610D">
            <w:pPr>
              <w:pStyle w:val="es-TableCell-Left"/>
            </w:pPr>
            <w:r>
              <w:t xml:space="preserve">is_cash[ ] </w:t>
            </w:r>
          </w:p>
        </w:tc>
        <w:tc>
          <w:tcPr>
            <w:tcW w:w="964" w:type="dxa"/>
            <w:shd w:val="clear" w:color="auto" w:fill="FFFFFF"/>
            <w:vAlign w:val="center"/>
          </w:tcPr>
          <w:p w14:paraId="1D5E6610" w14:textId="77777777" w:rsidR="002F7443" w:rsidRDefault="002F7443" w:rsidP="00CB610D">
            <w:pPr>
              <w:pStyle w:val="es-TableCell-Left"/>
            </w:pPr>
            <w:r>
              <w:t>OUT</w:t>
            </w:r>
          </w:p>
        </w:tc>
        <w:tc>
          <w:tcPr>
            <w:tcW w:w="5170" w:type="dxa"/>
            <w:shd w:val="clear" w:color="auto" w:fill="FFFFFF"/>
            <w:vAlign w:val="center"/>
          </w:tcPr>
          <w:p w14:paraId="497E46D5" w14:textId="77777777" w:rsidR="002F7443" w:rsidRDefault="002F7443" w:rsidP="00CB610D">
            <w:pPr>
              <w:pStyle w:val="es-TableCell-Left"/>
            </w:pPr>
            <w:r>
              <w:t>Flag that is non-zero for a cash trade, zero for a margin trade.</w:t>
            </w:r>
          </w:p>
        </w:tc>
      </w:tr>
      <w:tr w:rsidR="002F7443" w14:paraId="1A78B420" w14:textId="77777777" w:rsidTr="00CB610D">
        <w:tc>
          <w:tcPr>
            <w:tcW w:w="2362" w:type="dxa"/>
            <w:shd w:val="clear" w:color="auto" w:fill="FFFFFF"/>
            <w:tcMar>
              <w:left w:w="158" w:type="dxa"/>
              <w:right w:w="158" w:type="dxa"/>
            </w:tcMar>
            <w:vAlign w:val="center"/>
          </w:tcPr>
          <w:p w14:paraId="48E52BF2" w14:textId="77777777" w:rsidR="002F7443" w:rsidRDefault="002F7443" w:rsidP="00CB610D">
            <w:pPr>
              <w:pStyle w:val="es-TableCell-Left"/>
            </w:pPr>
            <w:r>
              <w:t xml:space="preserve">is_market[ ] </w:t>
            </w:r>
          </w:p>
        </w:tc>
        <w:tc>
          <w:tcPr>
            <w:tcW w:w="964" w:type="dxa"/>
            <w:shd w:val="clear" w:color="auto" w:fill="FFFFFF"/>
            <w:vAlign w:val="center"/>
          </w:tcPr>
          <w:p w14:paraId="1AD3B56A" w14:textId="77777777" w:rsidR="002F7443" w:rsidRDefault="002F7443" w:rsidP="00CB610D">
            <w:pPr>
              <w:pStyle w:val="es-TableCell-Left"/>
            </w:pPr>
            <w:r>
              <w:t>OUT</w:t>
            </w:r>
          </w:p>
        </w:tc>
        <w:tc>
          <w:tcPr>
            <w:tcW w:w="5170" w:type="dxa"/>
            <w:shd w:val="clear" w:color="auto" w:fill="FFFFFF"/>
            <w:vAlign w:val="center"/>
          </w:tcPr>
          <w:p w14:paraId="46E35675" w14:textId="77777777" w:rsidR="002F7443" w:rsidRDefault="002F7443" w:rsidP="00CB610D">
            <w:pPr>
              <w:pStyle w:val="es-TableCell-Left"/>
            </w:pPr>
            <w:r>
              <w:t>Flag that is non-zero for a market trade, zero for a limit trade.</w:t>
            </w:r>
          </w:p>
        </w:tc>
      </w:tr>
      <w:tr w:rsidR="002F7443" w14:paraId="1230B7F6" w14:textId="77777777" w:rsidTr="00CB610D">
        <w:tc>
          <w:tcPr>
            <w:tcW w:w="2362" w:type="dxa"/>
            <w:shd w:val="clear" w:color="auto" w:fill="FFFFFF"/>
            <w:tcMar>
              <w:left w:w="158" w:type="dxa"/>
              <w:right w:w="158" w:type="dxa"/>
            </w:tcMar>
            <w:vAlign w:val="center"/>
          </w:tcPr>
          <w:p w14:paraId="23A2FF80" w14:textId="77777777" w:rsidR="002F7443" w:rsidRDefault="002F7443" w:rsidP="00CB610D">
            <w:pPr>
              <w:pStyle w:val="es-TableCell-Left"/>
            </w:pPr>
            <w:r>
              <w:t>num_found</w:t>
            </w:r>
          </w:p>
        </w:tc>
        <w:tc>
          <w:tcPr>
            <w:tcW w:w="964" w:type="dxa"/>
            <w:shd w:val="clear" w:color="auto" w:fill="FFFFFF"/>
            <w:vAlign w:val="center"/>
          </w:tcPr>
          <w:p w14:paraId="3F309D1A" w14:textId="77777777" w:rsidR="002F7443" w:rsidRDefault="002F7443" w:rsidP="00CB610D">
            <w:pPr>
              <w:pStyle w:val="es-TableCell-Left"/>
            </w:pPr>
            <w:r>
              <w:t>OUT</w:t>
            </w:r>
          </w:p>
        </w:tc>
        <w:tc>
          <w:tcPr>
            <w:tcW w:w="5170" w:type="dxa"/>
            <w:shd w:val="clear" w:color="auto" w:fill="FFFFFF"/>
            <w:vAlign w:val="center"/>
          </w:tcPr>
          <w:p w14:paraId="4707D2D9" w14:textId="77777777" w:rsidR="002F7443" w:rsidRDefault="002F7443" w:rsidP="00CB610D">
            <w:pPr>
              <w:pStyle w:val="es-TableCell-Left"/>
            </w:pPr>
            <w:r>
              <w:t>Number of trade rows returned; should be the same as max_trades.</w:t>
            </w:r>
          </w:p>
        </w:tc>
      </w:tr>
      <w:tr w:rsidR="002F7443" w14:paraId="6199B644" w14:textId="77777777" w:rsidTr="00CB610D">
        <w:tc>
          <w:tcPr>
            <w:tcW w:w="2362" w:type="dxa"/>
            <w:shd w:val="clear" w:color="auto" w:fill="FFFFFF"/>
            <w:tcMar>
              <w:left w:w="158" w:type="dxa"/>
              <w:right w:w="158" w:type="dxa"/>
            </w:tcMar>
            <w:vAlign w:val="center"/>
          </w:tcPr>
          <w:p w14:paraId="720E05C5" w14:textId="77777777" w:rsidR="002F7443" w:rsidRDefault="002F7443" w:rsidP="00CB610D">
            <w:pPr>
              <w:pStyle w:val="es-TableCell-Left"/>
            </w:pPr>
            <w:r>
              <w:t>settlement_amount[ ]</w:t>
            </w:r>
          </w:p>
        </w:tc>
        <w:tc>
          <w:tcPr>
            <w:tcW w:w="964" w:type="dxa"/>
            <w:shd w:val="clear" w:color="auto" w:fill="FFFFFF"/>
            <w:vAlign w:val="center"/>
          </w:tcPr>
          <w:p w14:paraId="1F00599E" w14:textId="77777777" w:rsidR="002F7443" w:rsidRDefault="002F7443" w:rsidP="00CB610D">
            <w:pPr>
              <w:pStyle w:val="es-TableCell-Left"/>
            </w:pPr>
            <w:r>
              <w:t>OUT</w:t>
            </w:r>
          </w:p>
        </w:tc>
        <w:tc>
          <w:tcPr>
            <w:tcW w:w="5170" w:type="dxa"/>
            <w:shd w:val="clear" w:color="auto" w:fill="FFFFFF"/>
            <w:vAlign w:val="center"/>
          </w:tcPr>
          <w:p w14:paraId="6B7AD065" w14:textId="77777777" w:rsidR="002F7443" w:rsidRDefault="002F7443" w:rsidP="00CB610D">
            <w:pPr>
              <w:pStyle w:val="es-TableCell-Left"/>
            </w:pPr>
            <w:r>
              <w:t>Cash amount of settlement.</w:t>
            </w:r>
          </w:p>
        </w:tc>
      </w:tr>
      <w:tr w:rsidR="002F7443" w14:paraId="172F5A43" w14:textId="77777777" w:rsidTr="00CB610D">
        <w:tc>
          <w:tcPr>
            <w:tcW w:w="2362" w:type="dxa"/>
            <w:shd w:val="clear" w:color="auto" w:fill="FFFFFF"/>
            <w:tcMar>
              <w:left w:w="158" w:type="dxa"/>
              <w:right w:w="158" w:type="dxa"/>
            </w:tcMar>
            <w:vAlign w:val="center"/>
          </w:tcPr>
          <w:p w14:paraId="60F2270B" w14:textId="77777777" w:rsidR="002F7443" w:rsidRDefault="002F7443" w:rsidP="00CB610D">
            <w:pPr>
              <w:pStyle w:val="es-TableCell-Left"/>
            </w:pPr>
            <w:r>
              <w:t>settlement_cash_due_date[ ]</w:t>
            </w:r>
          </w:p>
        </w:tc>
        <w:tc>
          <w:tcPr>
            <w:tcW w:w="964" w:type="dxa"/>
            <w:shd w:val="clear" w:color="auto" w:fill="FFFFFF"/>
            <w:vAlign w:val="center"/>
          </w:tcPr>
          <w:p w14:paraId="44D0B0C1" w14:textId="77777777" w:rsidR="002F7443" w:rsidRDefault="002F7443" w:rsidP="00CB610D">
            <w:pPr>
              <w:pStyle w:val="es-TableCell-Left"/>
            </w:pPr>
            <w:r>
              <w:t>OUT</w:t>
            </w:r>
          </w:p>
        </w:tc>
        <w:tc>
          <w:tcPr>
            <w:tcW w:w="5170" w:type="dxa"/>
            <w:shd w:val="clear" w:color="auto" w:fill="FFFFFF"/>
            <w:vAlign w:val="center"/>
          </w:tcPr>
          <w:p w14:paraId="1519BB33" w14:textId="77777777" w:rsidR="002F7443" w:rsidRDefault="002F7443" w:rsidP="00CB610D">
            <w:pPr>
              <w:pStyle w:val="es-TableCell-Left"/>
            </w:pPr>
            <w:r>
              <w:t>Date by which customer or brokerage must receive the cash.</w:t>
            </w:r>
          </w:p>
        </w:tc>
      </w:tr>
      <w:tr w:rsidR="002F7443" w14:paraId="3396E359" w14:textId="77777777" w:rsidTr="00CB610D">
        <w:tc>
          <w:tcPr>
            <w:tcW w:w="2362" w:type="dxa"/>
            <w:shd w:val="clear" w:color="auto" w:fill="FFFFFF"/>
            <w:tcMar>
              <w:left w:w="158" w:type="dxa"/>
              <w:right w:w="158" w:type="dxa"/>
            </w:tcMar>
            <w:vAlign w:val="center"/>
          </w:tcPr>
          <w:p w14:paraId="0EA681CD" w14:textId="77777777" w:rsidR="002F7443" w:rsidRDefault="002F7443" w:rsidP="00CB610D">
            <w:pPr>
              <w:pStyle w:val="es-TableCell-Left"/>
            </w:pPr>
            <w:r>
              <w:t>settlement_cash_type[ ]</w:t>
            </w:r>
          </w:p>
        </w:tc>
        <w:tc>
          <w:tcPr>
            <w:tcW w:w="964" w:type="dxa"/>
            <w:shd w:val="clear" w:color="auto" w:fill="FFFFFF"/>
            <w:vAlign w:val="center"/>
          </w:tcPr>
          <w:p w14:paraId="24CE5790" w14:textId="77777777" w:rsidR="002F7443" w:rsidRDefault="002F7443" w:rsidP="00CB610D">
            <w:pPr>
              <w:pStyle w:val="es-TableCell-Left"/>
            </w:pPr>
            <w:r>
              <w:t>OUT</w:t>
            </w:r>
          </w:p>
        </w:tc>
        <w:tc>
          <w:tcPr>
            <w:tcW w:w="5170" w:type="dxa"/>
            <w:shd w:val="clear" w:color="auto" w:fill="FFFFFF"/>
            <w:vAlign w:val="center"/>
          </w:tcPr>
          <w:p w14:paraId="1B01EABC" w14:textId="77777777" w:rsidR="002F7443" w:rsidRDefault="002F7443" w:rsidP="00CB610D">
            <w:pPr>
              <w:pStyle w:val="es-TableCell-Left"/>
            </w:pPr>
            <w:r>
              <w:t>Type of cash settlement involved: cash or margin.</w:t>
            </w:r>
          </w:p>
        </w:tc>
      </w:tr>
      <w:tr w:rsidR="002F7443" w14:paraId="2A4AF619" w14:textId="77777777" w:rsidTr="00CB610D">
        <w:tc>
          <w:tcPr>
            <w:tcW w:w="2362" w:type="dxa"/>
            <w:shd w:val="clear" w:color="auto" w:fill="FFFFFF"/>
            <w:tcMar>
              <w:left w:w="158" w:type="dxa"/>
              <w:right w:w="158" w:type="dxa"/>
            </w:tcMar>
            <w:vAlign w:val="center"/>
          </w:tcPr>
          <w:p w14:paraId="3E9C97E3" w14:textId="77777777" w:rsidR="002F7443" w:rsidRDefault="002F7443" w:rsidP="00CB610D">
            <w:pPr>
              <w:pStyle w:val="es-TableCell-Left"/>
            </w:pPr>
            <w:r>
              <w:t>status</w:t>
            </w:r>
          </w:p>
        </w:tc>
        <w:tc>
          <w:tcPr>
            <w:tcW w:w="964" w:type="dxa"/>
            <w:shd w:val="clear" w:color="auto" w:fill="FFFFFF"/>
            <w:vAlign w:val="center"/>
          </w:tcPr>
          <w:p w14:paraId="187BAF0B" w14:textId="77777777" w:rsidR="002F7443" w:rsidRDefault="002F7443" w:rsidP="00CB610D">
            <w:pPr>
              <w:pStyle w:val="es-TableCell-Left"/>
            </w:pPr>
            <w:r>
              <w:t>OUT</w:t>
            </w:r>
          </w:p>
        </w:tc>
        <w:tc>
          <w:tcPr>
            <w:tcW w:w="5170" w:type="dxa"/>
            <w:shd w:val="clear" w:color="auto" w:fill="FFFFFF"/>
            <w:vAlign w:val="center"/>
          </w:tcPr>
          <w:p w14:paraId="5BF6E8B9" w14:textId="77777777" w:rsidR="002F7443" w:rsidRDefault="002F7443" w:rsidP="00CB610D">
            <w:pPr>
              <w:pStyle w:val="es-TableCell-Left"/>
            </w:pPr>
            <w:r>
              <w:t>Code indicating the execution status for this frame.</w:t>
            </w:r>
          </w:p>
        </w:tc>
      </w:tr>
      <w:tr w:rsidR="002F7443" w14:paraId="25E2ABC7" w14:textId="77777777" w:rsidTr="00CB610D">
        <w:tc>
          <w:tcPr>
            <w:tcW w:w="2362" w:type="dxa"/>
            <w:shd w:val="clear" w:color="auto" w:fill="FFFFFF"/>
            <w:tcMar>
              <w:left w:w="158" w:type="dxa"/>
              <w:right w:w="158" w:type="dxa"/>
            </w:tcMar>
            <w:vAlign w:val="center"/>
          </w:tcPr>
          <w:p w14:paraId="18CFDE59" w14:textId="77777777" w:rsidR="002F7443" w:rsidRDefault="002F7443" w:rsidP="00CB610D">
            <w:pPr>
              <w:pStyle w:val="es-TableCell-Left"/>
            </w:pPr>
            <w:r>
              <w:t>trade_history_dts[ ][3]</w:t>
            </w:r>
          </w:p>
        </w:tc>
        <w:tc>
          <w:tcPr>
            <w:tcW w:w="964" w:type="dxa"/>
            <w:shd w:val="clear" w:color="auto" w:fill="FFFFFF"/>
            <w:vAlign w:val="center"/>
          </w:tcPr>
          <w:p w14:paraId="7991B7D2" w14:textId="77777777" w:rsidR="002F7443" w:rsidRDefault="002F7443" w:rsidP="00CB610D">
            <w:pPr>
              <w:pStyle w:val="es-TableCell-Left"/>
            </w:pPr>
            <w:r>
              <w:t>OUT</w:t>
            </w:r>
          </w:p>
        </w:tc>
        <w:tc>
          <w:tcPr>
            <w:tcW w:w="5170" w:type="dxa"/>
            <w:shd w:val="clear" w:color="auto" w:fill="FFFFFF"/>
            <w:vAlign w:val="center"/>
          </w:tcPr>
          <w:p w14:paraId="6645FC08" w14:textId="77777777" w:rsidR="002F7443" w:rsidRDefault="002F7443" w:rsidP="00CB610D">
            <w:pPr>
              <w:pStyle w:val="es-TableCell-Left"/>
            </w:pPr>
            <w:r>
              <w:t>Array of timestamps of when the trade history was updated.</w:t>
            </w:r>
          </w:p>
        </w:tc>
      </w:tr>
      <w:tr w:rsidR="002F7443" w14:paraId="2CBD8B82" w14:textId="77777777" w:rsidTr="00CB610D">
        <w:tc>
          <w:tcPr>
            <w:tcW w:w="2362" w:type="dxa"/>
            <w:shd w:val="clear" w:color="auto" w:fill="FFFFFF"/>
            <w:tcMar>
              <w:left w:w="158" w:type="dxa"/>
              <w:right w:w="158" w:type="dxa"/>
            </w:tcMar>
            <w:vAlign w:val="center"/>
          </w:tcPr>
          <w:p w14:paraId="03E4C837" w14:textId="77777777" w:rsidR="002F7443" w:rsidRDefault="002F7443" w:rsidP="00CB610D">
            <w:pPr>
              <w:pStyle w:val="es-TableCell-Left"/>
            </w:pPr>
            <w:r>
              <w:t>trade_history_status_id[ ][3]</w:t>
            </w:r>
          </w:p>
        </w:tc>
        <w:tc>
          <w:tcPr>
            <w:tcW w:w="964" w:type="dxa"/>
            <w:shd w:val="clear" w:color="auto" w:fill="FFFFFF"/>
            <w:vAlign w:val="center"/>
          </w:tcPr>
          <w:p w14:paraId="7AE18E10" w14:textId="77777777" w:rsidR="002F7443" w:rsidRDefault="002F7443" w:rsidP="00CB610D">
            <w:pPr>
              <w:pStyle w:val="es-TableCell-Left"/>
            </w:pPr>
            <w:r>
              <w:t>OUT</w:t>
            </w:r>
          </w:p>
        </w:tc>
        <w:tc>
          <w:tcPr>
            <w:tcW w:w="5170" w:type="dxa"/>
            <w:shd w:val="clear" w:color="auto" w:fill="FFFFFF"/>
            <w:vAlign w:val="center"/>
          </w:tcPr>
          <w:p w14:paraId="3A1402D5" w14:textId="77777777" w:rsidR="002F7443" w:rsidRDefault="002F7443" w:rsidP="00CB610D">
            <w:pPr>
              <w:pStyle w:val="es-TableCell-Left"/>
            </w:pPr>
            <w:r>
              <w:t>Array of status type identifiers.</w:t>
            </w:r>
          </w:p>
        </w:tc>
      </w:tr>
      <w:tr w:rsidR="002F7443" w14:paraId="67458BCD" w14:textId="77777777" w:rsidTr="00CB610D">
        <w:tc>
          <w:tcPr>
            <w:tcW w:w="2362" w:type="dxa"/>
            <w:shd w:val="clear" w:color="auto" w:fill="FFFFFF"/>
            <w:tcMar>
              <w:left w:w="158" w:type="dxa"/>
              <w:right w:w="158" w:type="dxa"/>
            </w:tcMar>
            <w:vAlign w:val="center"/>
          </w:tcPr>
          <w:p w14:paraId="7E9DC3CD" w14:textId="77777777" w:rsidR="002F7443" w:rsidRDefault="002F7443" w:rsidP="00CB610D">
            <w:pPr>
              <w:pStyle w:val="es-TableCell-Left"/>
            </w:pPr>
            <w:r>
              <w:t>trade_price[ ]</w:t>
            </w:r>
          </w:p>
        </w:tc>
        <w:tc>
          <w:tcPr>
            <w:tcW w:w="964" w:type="dxa"/>
            <w:shd w:val="clear" w:color="auto" w:fill="FFFFFF"/>
            <w:vAlign w:val="center"/>
          </w:tcPr>
          <w:p w14:paraId="056D9DEA" w14:textId="77777777" w:rsidR="002F7443" w:rsidRDefault="002F7443" w:rsidP="00CB610D">
            <w:pPr>
              <w:pStyle w:val="es-TableCell-Left"/>
            </w:pPr>
            <w:r>
              <w:t>OUT</w:t>
            </w:r>
          </w:p>
        </w:tc>
        <w:tc>
          <w:tcPr>
            <w:tcW w:w="5170" w:type="dxa"/>
            <w:shd w:val="clear" w:color="auto" w:fill="FFFFFF"/>
            <w:vAlign w:val="center"/>
          </w:tcPr>
          <w:p w14:paraId="594FD905" w14:textId="77777777" w:rsidR="002F7443" w:rsidRDefault="002F7443" w:rsidP="00CB610D">
            <w:pPr>
              <w:pStyle w:val="es-TableCell-Left"/>
            </w:pPr>
            <w:r>
              <w:t>Unit price at which the security was traded.</w:t>
            </w:r>
          </w:p>
        </w:tc>
      </w:tr>
      <w:tr w:rsidR="002F7443" w14:paraId="16615E40"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72112265" w14:textId="77777777" w:rsidR="002F7443" w:rsidRDefault="002F7443" w:rsidP="00CB610D">
            <w:pPr>
              <w:pStyle w:val="esTableTail"/>
            </w:pPr>
          </w:p>
        </w:tc>
      </w:tr>
    </w:tbl>
    <w:p w14:paraId="306983E9" w14:textId="77777777" w:rsidR="002F7443" w:rsidRDefault="002F7443" w:rsidP="002F7443">
      <w:pPr>
        <w:pStyle w:val="es-ClauseWording-Align"/>
      </w:pPr>
    </w:p>
    <w:tbl>
      <w:tblPr>
        <w:tblW w:w="8496" w:type="dxa"/>
        <w:tblInd w:w="864"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340744EC" w14:textId="77777777" w:rsidTr="00CB610D">
        <w:trPr>
          <w:tblHeader/>
        </w:trPr>
        <w:tc>
          <w:tcPr>
            <w:tcW w:w="8496" w:type="dxa"/>
            <w:tcBorders>
              <w:top w:val="single" w:sz="8" w:space="0" w:color="008000"/>
              <w:left w:val="nil"/>
              <w:bottom w:val="single" w:sz="4" w:space="0" w:color="008000"/>
              <w:right w:val="nil"/>
            </w:tcBorders>
          </w:tcPr>
          <w:p w14:paraId="5AF64022" w14:textId="77777777" w:rsidR="002F7443" w:rsidRDefault="002F7443" w:rsidP="00CB610D">
            <w:pPr>
              <w:pStyle w:val="FrameMarkerCode"/>
            </w:pPr>
            <w:r>
              <w:t>Trade-Lookup_Frame-1 Pseudo-code: Get trade information for each trade ID in the trade_id array</w:t>
            </w:r>
          </w:p>
        </w:tc>
      </w:tr>
      <w:tr w:rsidR="002F7443" w14:paraId="07B73ED5" w14:textId="77777777" w:rsidTr="00CB610D">
        <w:tc>
          <w:tcPr>
            <w:tcW w:w="8496" w:type="dxa"/>
            <w:tcBorders>
              <w:top w:val="nil"/>
            </w:tcBorders>
          </w:tcPr>
          <w:p w14:paraId="15EBF325" w14:textId="77777777" w:rsidR="002F7443" w:rsidRDefault="002F7443" w:rsidP="00CB610D">
            <w:pPr>
              <w:pStyle w:val="FrameMarkerCode"/>
            </w:pPr>
            <w:r>
              <w:t>{</w:t>
            </w:r>
          </w:p>
          <w:p w14:paraId="17DB8B04" w14:textId="77777777" w:rsidR="002F7443" w:rsidRDefault="002F7443" w:rsidP="00CB610D">
            <w:pPr>
              <w:pStyle w:val="FrameCodeChar"/>
              <w:rPr>
                <w:szCs w:val="16"/>
              </w:rPr>
            </w:pPr>
            <w:r>
              <w:rPr>
                <w:szCs w:val="16"/>
              </w:rPr>
              <w:t>declare i int</w:t>
            </w:r>
          </w:p>
          <w:p w14:paraId="5C70D13F" w14:textId="77777777" w:rsidR="002F7443" w:rsidRDefault="002F7443" w:rsidP="00CB610D">
            <w:pPr>
              <w:pStyle w:val="FrameCodeChar"/>
              <w:rPr>
                <w:szCs w:val="16"/>
              </w:rPr>
            </w:pPr>
            <w:r>
              <w:rPr>
                <w:szCs w:val="16"/>
              </w:rPr>
              <w:t>start transaction</w:t>
            </w:r>
          </w:p>
          <w:p w14:paraId="6F1851F3" w14:textId="77777777" w:rsidR="002F7443" w:rsidRDefault="002F7443" w:rsidP="00CB610D">
            <w:pPr>
              <w:pStyle w:val="FrameCodeChar"/>
              <w:rPr>
                <w:szCs w:val="16"/>
              </w:rPr>
            </w:pPr>
          </w:p>
          <w:p w14:paraId="130CBEFB" w14:textId="77777777" w:rsidR="002F7443" w:rsidRDefault="002F7443" w:rsidP="00CB610D">
            <w:pPr>
              <w:pStyle w:val="FrameCodeChar"/>
              <w:rPr>
                <w:szCs w:val="16"/>
              </w:rPr>
            </w:pPr>
            <w:r>
              <w:rPr>
                <w:szCs w:val="16"/>
              </w:rPr>
              <w:t>num_found = 0</w:t>
            </w:r>
          </w:p>
          <w:p w14:paraId="6B0765A5" w14:textId="77777777" w:rsidR="002F7443" w:rsidRDefault="002F7443" w:rsidP="00CB610D">
            <w:pPr>
              <w:pStyle w:val="FrameCodeChar"/>
              <w:rPr>
                <w:szCs w:val="16"/>
              </w:rPr>
            </w:pPr>
          </w:p>
          <w:p w14:paraId="15D34934" w14:textId="77777777" w:rsidR="002F7443" w:rsidRDefault="002F7443" w:rsidP="00CB610D">
            <w:pPr>
              <w:pStyle w:val="FrameCodeChar"/>
              <w:rPr>
                <w:szCs w:val="16"/>
              </w:rPr>
            </w:pPr>
            <w:r>
              <w:rPr>
                <w:szCs w:val="16"/>
              </w:rPr>
              <w:t>for (i = 0; i++; i &lt; max_trades) do {</w:t>
            </w:r>
          </w:p>
          <w:p w14:paraId="65AC16D9" w14:textId="77777777" w:rsidR="002F7443" w:rsidRDefault="002F7443" w:rsidP="00CB610D">
            <w:pPr>
              <w:pStyle w:val="FrameCode2Char"/>
            </w:pPr>
            <w:r>
              <w:t>// Get trade information</w:t>
            </w:r>
          </w:p>
          <w:p w14:paraId="15F55D33" w14:textId="77777777" w:rsidR="002F7443" w:rsidRDefault="002F7443" w:rsidP="00CB610D">
            <w:pPr>
              <w:pStyle w:val="FrameCode2Char"/>
            </w:pPr>
            <w:r>
              <w:t>// Should only return one row for each trade</w:t>
            </w:r>
          </w:p>
          <w:p w14:paraId="01052341" w14:textId="77777777" w:rsidR="002F7443" w:rsidRDefault="002F7443" w:rsidP="00CB610D">
            <w:pPr>
              <w:pStyle w:val="FrameCode2Char"/>
            </w:pPr>
            <w:r>
              <w:t>select</w:t>
            </w:r>
          </w:p>
          <w:p w14:paraId="3D263128" w14:textId="77777777" w:rsidR="002F7443" w:rsidRDefault="002F7443" w:rsidP="00CB610D">
            <w:pPr>
              <w:pStyle w:val="FrameCode4"/>
            </w:pPr>
            <w:r>
              <w:t>bid_price[i]   = T_BID_PRICE,</w:t>
            </w:r>
          </w:p>
          <w:p w14:paraId="7D389C60" w14:textId="77777777" w:rsidR="002F7443" w:rsidRDefault="002F7443" w:rsidP="00CB610D">
            <w:pPr>
              <w:pStyle w:val="FrameCode4"/>
            </w:pPr>
            <w:r>
              <w:t>exec_name[i]   = T_EXEC_NAME,</w:t>
            </w:r>
          </w:p>
          <w:p w14:paraId="7FD41A2A" w14:textId="77777777" w:rsidR="002F7443" w:rsidRDefault="002F7443" w:rsidP="00CB610D">
            <w:pPr>
              <w:pStyle w:val="FrameCode4"/>
            </w:pPr>
            <w:r>
              <w:t>is_cash[i]     = T_IS_CASH,</w:t>
            </w:r>
          </w:p>
          <w:p w14:paraId="06FCB0E0" w14:textId="77777777" w:rsidR="002F7443" w:rsidRDefault="002F7443" w:rsidP="00CB610D">
            <w:pPr>
              <w:pStyle w:val="FrameCode4"/>
            </w:pPr>
            <w:r>
              <w:t>is_market[i]   = TT_IS_MRKT,</w:t>
            </w:r>
          </w:p>
          <w:p w14:paraId="271A3F58" w14:textId="77777777" w:rsidR="002F7443" w:rsidRDefault="002F7443" w:rsidP="00CB610D">
            <w:pPr>
              <w:pStyle w:val="FrameCode4"/>
            </w:pPr>
            <w:r>
              <w:t>trade_price[i] = T_TRADE_PRICE</w:t>
            </w:r>
          </w:p>
          <w:p w14:paraId="34FCCEC3" w14:textId="77777777" w:rsidR="002F7443" w:rsidRDefault="002F7443" w:rsidP="00CB610D">
            <w:pPr>
              <w:pStyle w:val="FrameCode2"/>
            </w:pPr>
            <w:r>
              <w:t>from</w:t>
            </w:r>
          </w:p>
          <w:p w14:paraId="6194E6BB" w14:textId="77777777" w:rsidR="002F7443" w:rsidRDefault="002F7443" w:rsidP="00CB610D">
            <w:pPr>
              <w:pStyle w:val="FrameCode4"/>
            </w:pPr>
            <w:r>
              <w:t>TRADE,</w:t>
            </w:r>
          </w:p>
          <w:p w14:paraId="2864703F" w14:textId="77777777" w:rsidR="002F7443" w:rsidRDefault="002F7443" w:rsidP="00CB610D">
            <w:pPr>
              <w:pStyle w:val="FrameCode4"/>
            </w:pPr>
            <w:r>
              <w:t>TRADE_TYPE</w:t>
            </w:r>
          </w:p>
          <w:p w14:paraId="3032F256" w14:textId="77777777" w:rsidR="002F7443" w:rsidRDefault="002F7443" w:rsidP="00CB610D">
            <w:pPr>
              <w:pStyle w:val="FrameCode2"/>
            </w:pPr>
            <w:r>
              <w:t>where</w:t>
            </w:r>
          </w:p>
          <w:p w14:paraId="2D8791BA" w14:textId="77777777" w:rsidR="002F7443" w:rsidRDefault="002F7443" w:rsidP="00CB610D">
            <w:pPr>
              <w:pStyle w:val="FrameCode4"/>
            </w:pPr>
            <w:r>
              <w:t>T_ID = trade_id[i] and</w:t>
            </w:r>
          </w:p>
          <w:p w14:paraId="44EE6729" w14:textId="77777777" w:rsidR="002F7443" w:rsidRDefault="002F7443" w:rsidP="00CB610D">
            <w:pPr>
              <w:pStyle w:val="FrameCode4"/>
            </w:pPr>
            <w:r>
              <w:t>T_TT_ID = TT_ID</w:t>
            </w:r>
          </w:p>
          <w:p w14:paraId="08F85A87" w14:textId="77777777" w:rsidR="002F7443" w:rsidRDefault="002F7443" w:rsidP="00CB610D">
            <w:pPr>
              <w:pStyle w:val="FrameCodeChar"/>
            </w:pPr>
          </w:p>
          <w:p w14:paraId="3AB59D39" w14:textId="77777777" w:rsidR="002F7443" w:rsidRDefault="002F7443" w:rsidP="00CB610D">
            <w:pPr>
              <w:pStyle w:val="FrameCode2"/>
            </w:pPr>
            <w:r>
              <w:t>num_found = num_found + row_count</w:t>
            </w:r>
          </w:p>
          <w:p w14:paraId="645D65AD" w14:textId="77777777" w:rsidR="002F7443" w:rsidRDefault="002F7443" w:rsidP="00CB610D">
            <w:pPr>
              <w:pStyle w:val="FrameCode2"/>
            </w:pPr>
          </w:p>
          <w:p w14:paraId="6E12931C" w14:textId="77777777" w:rsidR="002F7443" w:rsidRDefault="002F7443" w:rsidP="00CB610D">
            <w:pPr>
              <w:pStyle w:val="FrameCode2"/>
            </w:pPr>
            <w:r>
              <w:t>// Get settlement information</w:t>
            </w:r>
          </w:p>
          <w:p w14:paraId="59A27D46" w14:textId="77777777" w:rsidR="002F7443" w:rsidRDefault="002F7443" w:rsidP="00CB610D">
            <w:pPr>
              <w:pStyle w:val="FrameCode2"/>
            </w:pPr>
            <w:r>
              <w:t>// Should only return one row for each trade</w:t>
            </w:r>
          </w:p>
          <w:p w14:paraId="49ACDA0B" w14:textId="77777777" w:rsidR="002F7443" w:rsidRDefault="002F7443" w:rsidP="00CB610D">
            <w:pPr>
              <w:pStyle w:val="FrameCode2"/>
            </w:pPr>
            <w:r>
              <w:t>select</w:t>
            </w:r>
          </w:p>
          <w:p w14:paraId="0735BC41" w14:textId="77777777" w:rsidR="002F7443" w:rsidRDefault="002F7443" w:rsidP="00CB610D">
            <w:pPr>
              <w:pStyle w:val="FrameCode4"/>
            </w:pPr>
            <w:r>
              <w:t>settlement_amount[i]        = SE_AMT,</w:t>
            </w:r>
          </w:p>
          <w:p w14:paraId="3383BE70" w14:textId="77777777" w:rsidR="002F7443" w:rsidRDefault="002F7443" w:rsidP="00CB610D">
            <w:pPr>
              <w:pStyle w:val="FrameCode4"/>
            </w:pPr>
            <w:r>
              <w:t>settlement_cash_due_date[i] = SE_CASH_DUE_DATE,</w:t>
            </w:r>
          </w:p>
          <w:p w14:paraId="602DAAB3" w14:textId="77777777" w:rsidR="002F7443" w:rsidRDefault="002F7443" w:rsidP="00CB610D">
            <w:pPr>
              <w:pStyle w:val="FrameCode4"/>
            </w:pPr>
            <w:r>
              <w:t>settlement_cash_type[i]     = SE_CASH_TYPE</w:t>
            </w:r>
          </w:p>
          <w:p w14:paraId="52FA70F7" w14:textId="77777777" w:rsidR="002F7443" w:rsidRDefault="002F7443" w:rsidP="00CB610D">
            <w:pPr>
              <w:pStyle w:val="FrameCode2"/>
            </w:pPr>
            <w:r>
              <w:t>from</w:t>
            </w:r>
          </w:p>
          <w:p w14:paraId="6CCC88B2" w14:textId="77777777" w:rsidR="002F7443" w:rsidRDefault="002F7443" w:rsidP="00CB610D">
            <w:pPr>
              <w:pStyle w:val="FrameCode4"/>
            </w:pPr>
            <w:r>
              <w:t>SETTLEMENT</w:t>
            </w:r>
          </w:p>
          <w:p w14:paraId="7DA5141D" w14:textId="77777777" w:rsidR="002F7443" w:rsidRDefault="002F7443" w:rsidP="00CB610D">
            <w:pPr>
              <w:pStyle w:val="FrameCode2"/>
            </w:pPr>
            <w:r>
              <w:t>where</w:t>
            </w:r>
          </w:p>
          <w:p w14:paraId="41019BB0" w14:textId="77777777" w:rsidR="002F7443" w:rsidRDefault="002F7443" w:rsidP="00CB610D">
            <w:pPr>
              <w:pStyle w:val="FrameCode4"/>
            </w:pPr>
            <w:r>
              <w:t>SE_T_ID = trade_id[i]</w:t>
            </w:r>
          </w:p>
          <w:p w14:paraId="75BE9237" w14:textId="77777777" w:rsidR="002F7443" w:rsidRDefault="002F7443" w:rsidP="00CB610D">
            <w:pPr>
              <w:pStyle w:val="FrameCodeChar"/>
            </w:pPr>
          </w:p>
          <w:p w14:paraId="2AFC3BAC" w14:textId="77777777" w:rsidR="002F7443" w:rsidRDefault="002F7443" w:rsidP="00CB610D">
            <w:pPr>
              <w:pStyle w:val="FrameCode2"/>
            </w:pPr>
            <w:r>
              <w:t>// get cash information if this is a cash transaction</w:t>
            </w:r>
          </w:p>
          <w:p w14:paraId="2989FA58" w14:textId="77777777" w:rsidR="002F7443" w:rsidRDefault="002F7443" w:rsidP="00CB610D">
            <w:pPr>
              <w:pStyle w:val="FrameCode2"/>
            </w:pPr>
            <w:r>
              <w:t>// Should only return one row for each trade that was a cash transaction</w:t>
            </w:r>
          </w:p>
          <w:p w14:paraId="2D55D909" w14:textId="77777777" w:rsidR="002F7443" w:rsidRDefault="002F7443" w:rsidP="00CB610D">
            <w:pPr>
              <w:pStyle w:val="FrameCode2"/>
            </w:pPr>
            <w:r>
              <w:t>if (is_cash[i]) then {</w:t>
            </w:r>
          </w:p>
          <w:p w14:paraId="51740AA8" w14:textId="77777777" w:rsidR="002F7443" w:rsidRDefault="002F7443" w:rsidP="00CB610D">
            <w:pPr>
              <w:pStyle w:val="FrameCode4"/>
            </w:pPr>
            <w:r>
              <w:t>select</w:t>
            </w:r>
          </w:p>
          <w:p w14:paraId="6BC9A772" w14:textId="77777777" w:rsidR="002F7443" w:rsidRDefault="002F7443" w:rsidP="00CB610D">
            <w:pPr>
              <w:pStyle w:val="FrameCode6Char"/>
            </w:pPr>
            <w:r>
              <w:t>cash_transaction_amount[i] = CT_AMT,</w:t>
            </w:r>
          </w:p>
          <w:p w14:paraId="3229A724" w14:textId="77777777" w:rsidR="002F7443" w:rsidRDefault="002F7443" w:rsidP="00CB610D">
            <w:pPr>
              <w:pStyle w:val="FrameCode6Char"/>
            </w:pPr>
            <w:r>
              <w:t>cash_transaction_dts[i]    = CT_DTS,</w:t>
            </w:r>
          </w:p>
          <w:p w14:paraId="02FDEB1F" w14:textId="77777777" w:rsidR="002F7443" w:rsidRDefault="002F7443" w:rsidP="00CB610D">
            <w:pPr>
              <w:pStyle w:val="FrameCode6Char"/>
            </w:pPr>
            <w:r>
              <w:t>cash_transaction_name[i]   = CT_NAME</w:t>
            </w:r>
          </w:p>
          <w:p w14:paraId="6231ABF9" w14:textId="77777777" w:rsidR="002F7443" w:rsidRDefault="002F7443" w:rsidP="00CB610D">
            <w:pPr>
              <w:pStyle w:val="FrameCode4"/>
            </w:pPr>
            <w:r>
              <w:t>from</w:t>
            </w:r>
          </w:p>
          <w:p w14:paraId="269F53A4" w14:textId="77777777" w:rsidR="002F7443" w:rsidRDefault="002F7443" w:rsidP="00CB610D">
            <w:pPr>
              <w:pStyle w:val="FrameCode6Char"/>
            </w:pPr>
            <w:r>
              <w:t>CASH_TRANSACTION</w:t>
            </w:r>
          </w:p>
          <w:p w14:paraId="49587F70" w14:textId="77777777" w:rsidR="002F7443" w:rsidRDefault="002F7443" w:rsidP="00CB610D">
            <w:pPr>
              <w:pStyle w:val="FrameCode4"/>
            </w:pPr>
            <w:r>
              <w:t>where</w:t>
            </w:r>
          </w:p>
          <w:p w14:paraId="631DC2C1" w14:textId="77777777" w:rsidR="002F7443" w:rsidRDefault="002F7443" w:rsidP="00CB610D">
            <w:pPr>
              <w:pStyle w:val="FrameCode6Char"/>
            </w:pPr>
            <w:r>
              <w:t>CT_T_ID = trade_id[i]</w:t>
            </w:r>
          </w:p>
          <w:p w14:paraId="07C54281" w14:textId="77777777" w:rsidR="002F7443" w:rsidRDefault="002F7443" w:rsidP="00CB610D">
            <w:pPr>
              <w:pStyle w:val="FrameCode2"/>
            </w:pPr>
            <w:r>
              <w:t>}</w:t>
            </w:r>
          </w:p>
          <w:p w14:paraId="359500EB" w14:textId="77777777" w:rsidR="002F7443" w:rsidRDefault="002F7443" w:rsidP="00CB610D">
            <w:pPr>
              <w:pStyle w:val="FrameCodeChar"/>
            </w:pPr>
          </w:p>
          <w:p w14:paraId="3050F7BC" w14:textId="77777777" w:rsidR="002F7443" w:rsidRDefault="002F7443" w:rsidP="00CB610D">
            <w:pPr>
              <w:pStyle w:val="FrameCodeChar"/>
            </w:pPr>
          </w:p>
          <w:p w14:paraId="2D3CC243" w14:textId="77777777" w:rsidR="002F7443" w:rsidRDefault="002F7443" w:rsidP="00CB610D">
            <w:pPr>
              <w:pStyle w:val="FrameCode2"/>
            </w:pPr>
            <w:r>
              <w:t>// read trade_history for the trades</w:t>
            </w:r>
          </w:p>
          <w:p w14:paraId="0EF54B73" w14:textId="77777777" w:rsidR="002F7443" w:rsidRDefault="002F7443" w:rsidP="00CB610D">
            <w:pPr>
              <w:pStyle w:val="FrameCode2"/>
            </w:pPr>
            <w:r>
              <w:t>// Should return 2 to 3 rows per trade</w:t>
            </w:r>
          </w:p>
          <w:p w14:paraId="735C3CB6" w14:textId="77777777" w:rsidR="002F7443" w:rsidRDefault="002F7443" w:rsidP="00CB610D">
            <w:pPr>
              <w:pStyle w:val="FrameCode2"/>
            </w:pPr>
            <w:r>
              <w:t>select first 3 rows</w:t>
            </w:r>
          </w:p>
          <w:p w14:paraId="34920C54" w14:textId="77777777" w:rsidR="002F7443" w:rsidRDefault="002F7443" w:rsidP="00CB610D">
            <w:pPr>
              <w:pStyle w:val="FrameCode4"/>
            </w:pPr>
            <w:r>
              <w:t>trade_history_dts[i][]       = TH_DTS,</w:t>
            </w:r>
          </w:p>
          <w:p w14:paraId="61EFAFE1" w14:textId="77777777" w:rsidR="002F7443" w:rsidRDefault="002F7443" w:rsidP="00CB610D">
            <w:pPr>
              <w:pStyle w:val="FrameCode4"/>
            </w:pPr>
            <w:r>
              <w:t>trade_history_status_id[i][] = TH_ST_ID</w:t>
            </w:r>
          </w:p>
          <w:p w14:paraId="433B41E0" w14:textId="77777777" w:rsidR="002F7443" w:rsidRDefault="002F7443" w:rsidP="00CB610D">
            <w:pPr>
              <w:pStyle w:val="FrameCode2"/>
            </w:pPr>
            <w:r>
              <w:t>from</w:t>
            </w:r>
          </w:p>
          <w:p w14:paraId="535B00DF" w14:textId="77777777" w:rsidR="002F7443" w:rsidRDefault="002F7443" w:rsidP="00CB610D">
            <w:pPr>
              <w:pStyle w:val="FrameCode4"/>
            </w:pPr>
            <w:r>
              <w:t xml:space="preserve">TRADE_HISTORY </w:t>
            </w:r>
          </w:p>
          <w:p w14:paraId="653D4453" w14:textId="77777777" w:rsidR="002F7443" w:rsidRDefault="002F7443" w:rsidP="00CB610D">
            <w:pPr>
              <w:pStyle w:val="FrameCode2"/>
            </w:pPr>
            <w:r>
              <w:t>where</w:t>
            </w:r>
          </w:p>
          <w:p w14:paraId="7A7311C5" w14:textId="77777777" w:rsidR="002F7443" w:rsidRDefault="002F7443" w:rsidP="00CB610D">
            <w:pPr>
              <w:pStyle w:val="FrameCode4"/>
            </w:pPr>
            <w:r>
              <w:t>TH_T_ID = trade_id[i]</w:t>
            </w:r>
          </w:p>
          <w:p w14:paraId="2B7DA8CE" w14:textId="77777777" w:rsidR="002F7443" w:rsidRDefault="002F7443" w:rsidP="00CB610D">
            <w:pPr>
              <w:pStyle w:val="FrameCode2"/>
            </w:pPr>
            <w:r>
              <w:t>order by</w:t>
            </w:r>
          </w:p>
          <w:p w14:paraId="0EC1B297" w14:textId="77777777" w:rsidR="002F7443" w:rsidRDefault="002F7443" w:rsidP="00CB610D">
            <w:pPr>
              <w:pStyle w:val="FrameCode4"/>
            </w:pPr>
            <w:r>
              <w:t>TH_DTS</w:t>
            </w:r>
          </w:p>
          <w:p w14:paraId="37ED16D5" w14:textId="77777777" w:rsidR="002F7443" w:rsidRDefault="002F7443" w:rsidP="00CB610D">
            <w:pPr>
              <w:pStyle w:val="FrameCodeChar"/>
            </w:pPr>
            <w:r>
              <w:t>} // end for loop</w:t>
            </w:r>
          </w:p>
          <w:p w14:paraId="1D91CA43" w14:textId="77777777" w:rsidR="002F7443" w:rsidRDefault="002F7443" w:rsidP="00CB610D">
            <w:pPr>
              <w:pStyle w:val="FrameCodeChar"/>
            </w:pPr>
          </w:p>
          <w:p w14:paraId="7D0940DB" w14:textId="77777777" w:rsidR="002F7443" w:rsidRDefault="002F7443" w:rsidP="00CB610D">
            <w:pPr>
              <w:pStyle w:val="FrameCodeChar"/>
            </w:pPr>
            <w:r>
              <w:t>commit transaction</w:t>
            </w:r>
          </w:p>
          <w:p w14:paraId="670A0D90" w14:textId="77777777" w:rsidR="002F7443" w:rsidRDefault="002F7443" w:rsidP="00CB610D">
            <w:pPr>
              <w:pStyle w:val="FrameMarkerCode"/>
            </w:pPr>
            <w:r>
              <w:t>}</w:t>
            </w:r>
          </w:p>
        </w:tc>
      </w:tr>
    </w:tbl>
    <w:p w14:paraId="1BF22BFA" w14:textId="77777777" w:rsidR="002F7443" w:rsidRDefault="002F7443" w:rsidP="002F7443">
      <w:pPr>
        <w:pStyle w:val="es-ClauseL4-Title"/>
      </w:pPr>
      <w:r>
        <w:t xml:space="preserve">Trade-Lookup Transaction Frame 2 of </w:t>
      </w:r>
      <w:r w:rsidRPr="00FE2C15">
        <w:t>4</w:t>
      </w:r>
    </w:p>
    <w:p w14:paraId="348DCAF2" w14:textId="77777777" w:rsidR="002F7443" w:rsidRDefault="002F7443" w:rsidP="002F7443">
      <w:pPr>
        <w:pStyle w:val="es-ClauseWording-Align"/>
      </w:pPr>
      <w:r>
        <w:t xml:space="preserve">The second </w:t>
      </w:r>
      <w:r>
        <w:rPr>
          <w:rStyle w:val="es-FontDef-Term"/>
        </w:rPr>
        <w:t>Frame</w:t>
      </w:r>
      <w:r>
        <w:t xml:space="preserve"> </w:t>
      </w:r>
      <w:r w:rsidRPr="009D38E5">
        <w:t>returns information for the first N trades executed for the specified customer account between a specified start time and end time. If the specified start time is too close to the specified end time, then it is possible that fewer than N trades may be returned.</w:t>
      </w:r>
    </w:p>
    <w:p w14:paraId="3EAF7770" w14:textId="77777777" w:rsidR="002F7443" w:rsidRDefault="002F7443" w:rsidP="002F7443">
      <w:pPr>
        <w:pStyle w:val="es-ClauseWording-Align"/>
      </w:pPr>
      <w:r>
        <w:t xml:space="preserve">The </w:t>
      </w:r>
      <w:r>
        <w:rPr>
          <w:rStyle w:val="es-FontDef-Term"/>
        </w:rPr>
        <w:t>VGenTxnHarness</w:t>
      </w:r>
      <w:r w:rsidRPr="0045649C">
        <w:t xml:space="preserve"> </w:t>
      </w:r>
      <w:r>
        <w:t xml:space="preserve">controls the execution of </w:t>
      </w:r>
      <w:r>
        <w:rPr>
          <w:rStyle w:val="es-FontDef-Term"/>
        </w:rPr>
        <w:t>Frame</w:t>
      </w:r>
      <w:r w:rsidRPr="0045649C">
        <w:t xml:space="preserve"> 2</w:t>
      </w:r>
      <w:r>
        <w:t xml:space="preserve"> as follows:</w:t>
      </w:r>
    </w:p>
    <w:p w14:paraId="6C85CF23" w14:textId="77777777" w:rsidR="002F7443" w:rsidRDefault="002F7443" w:rsidP="002F7443">
      <w:pPr>
        <w:pStyle w:val="es-HarnesHead"/>
      </w:pPr>
      <w:r>
        <w:t>[...]</w:t>
      </w:r>
    </w:p>
    <w:p w14:paraId="64686E8B" w14:textId="77777777" w:rsidR="002F7443" w:rsidRDefault="002F7443" w:rsidP="002F7443">
      <w:pPr>
        <w:pStyle w:val="es-HarnesCode"/>
      </w:pPr>
      <w:r>
        <w:t>else if( frame_to_execute == 2 )</w:t>
      </w:r>
    </w:p>
    <w:p w14:paraId="1565BC04" w14:textId="77777777" w:rsidR="002F7443" w:rsidRDefault="002F7443" w:rsidP="002F7443">
      <w:pPr>
        <w:pStyle w:val="es-HarnesCode"/>
      </w:pPr>
      <w:r>
        <w:t>{</w:t>
      </w:r>
    </w:p>
    <w:p w14:paraId="7AEAA00B" w14:textId="77777777" w:rsidR="002F7443" w:rsidRDefault="002F7443" w:rsidP="002F7443">
      <w:pPr>
        <w:pStyle w:val="es-HarnesCode"/>
      </w:pPr>
      <w:r>
        <w:tab/>
        <w:t>invoke (Trade-Lookup_Frame-2)</w:t>
      </w:r>
    </w:p>
    <w:p w14:paraId="160AC7DA" w14:textId="77777777" w:rsidR="002F7443" w:rsidRDefault="002F7443" w:rsidP="002F7443">
      <w:pPr>
        <w:pStyle w:val="es-HarnesCode"/>
      </w:pPr>
      <w:r>
        <w:tab/>
        <w:t>if (num_found &lt; 0) or (num_found &gt; max_trades) then</w:t>
      </w:r>
    </w:p>
    <w:p w14:paraId="36A1A16E" w14:textId="77777777" w:rsidR="002F7443" w:rsidRDefault="002F7443" w:rsidP="002F7443">
      <w:pPr>
        <w:pStyle w:val="es-HarnesCode"/>
      </w:pPr>
      <w:r>
        <w:tab/>
        <w:t>{</w:t>
      </w:r>
    </w:p>
    <w:p w14:paraId="71BACB61" w14:textId="77777777" w:rsidR="002F7443" w:rsidRDefault="002F7443" w:rsidP="002F7443">
      <w:pPr>
        <w:pStyle w:val="es-HarnesCode"/>
      </w:pPr>
      <w:r>
        <w:tab/>
      </w:r>
      <w:r>
        <w:tab/>
        <w:t>status = -621</w:t>
      </w:r>
    </w:p>
    <w:p w14:paraId="261940F3" w14:textId="77777777" w:rsidR="002F7443" w:rsidRDefault="002F7443" w:rsidP="002F7443">
      <w:pPr>
        <w:pStyle w:val="es-HarnesCode"/>
      </w:pPr>
      <w:r>
        <w:tab/>
        <w:t>}</w:t>
      </w:r>
    </w:p>
    <w:p w14:paraId="31DD75BB" w14:textId="77777777" w:rsidR="002F7443" w:rsidRDefault="002F7443" w:rsidP="002F7443">
      <w:pPr>
        <w:pStyle w:val="es-HarnesCode"/>
      </w:pPr>
      <w:r>
        <w:tab/>
        <w:t>else if (num_found == 0) then</w:t>
      </w:r>
    </w:p>
    <w:p w14:paraId="17FA5D67" w14:textId="77777777" w:rsidR="002F7443" w:rsidRDefault="002F7443" w:rsidP="002F7443">
      <w:pPr>
        <w:pStyle w:val="es-HarnesCode"/>
      </w:pPr>
      <w:r>
        <w:tab/>
        <w:t>{</w:t>
      </w:r>
    </w:p>
    <w:p w14:paraId="7ADE036B" w14:textId="77777777" w:rsidR="002F7443" w:rsidRDefault="002F7443" w:rsidP="002F7443">
      <w:pPr>
        <w:pStyle w:val="es-HarnesCode"/>
      </w:pPr>
      <w:r>
        <w:tab/>
      </w:r>
      <w:r>
        <w:tab/>
        <w:t>// Can happen rarely in large databases when an account has no trades</w:t>
      </w:r>
    </w:p>
    <w:p w14:paraId="32361942" w14:textId="77777777" w:rsidR="002F7443" w:rsidRDefault="002F7443" w:rsidP="002F7443">
      <w:pPr>
        <w:pStyle w:val="es-HarnesCode"/>
      </w:pPr>
      <w:r>
        <w:tab/>
      </w:r>
      <w:r>
        <w:tab/>
        <w:t>// in the last 4 days</w:t>
      </w:r>
    </w:p>
    <w:p w14:paraId="6073B657" w14:textId="77777777" w:rsidR="002F7443" w:rsidRDefault="002F7443" w:rsidP="002F7443">
      <w:pPr>
        <w:pStyle w:val="es-HarnesCode"/>
      </w:pPr>
      <w:r>
        <w:tab/>
      </w:r>
      <w:r>
        <w:tab/>
        <w:t>status = +621</w:t>
      </w:r>
    </w:p>
    <w:p w14:paraId="52271EBE" w14:textId="77777777" w:rsidR="002F7443" w:rsidRDefault="002F7443" w:rsidP="002F7443">
      <w:pPr>
        <w:pStyle w:val="es-HarnesCode"/>
      </w:pPr>
      <w:r>
        <w:tab/>
        <w:t>}</w:t>
      </w:r>
    </w:p>
    <w:p w14:paraId="41D33185" w14:textId="77777777" w:rsidR="002F7443" w:rsidRDefault="002F7443" w:rsidP="002F7443">
      <w:pPr>
        <w:pStyle w:val="es-HarnesCode"/>
      </w:pPr>
      <w:r>
        <w:tab/>
        <w:t>frame_executed = 2</w:t>
      </w:r>
    </w:p>
    <w:p w14:paraId="5E1F94A1" w14:textId="77777777" w:rsidR="002F7443" w:rsidRDefault="002F7443" w:rsidP="002F7443">
      <w:pPr>
        <w:pStyle w:val="es-HarnesCode"/>
      </w:pPr>
      <w:r>
        <w:t>}</w:t>
      </w:r>
    </w:p>
    <w:p w14:paraId="7C95D21B" w14:textId="77777777" w:rsidR="002F7443" w:rsidRDefault="002F7443" w:rsidP="002F7443">
      <w:pPr>
        <w:pStyle w:val="es-HarnesTail"/>
      </w:pPr>
      <w:r>
        <w:t>[...]</w:t>
      </w:r>
    </w:p>
    <w:p w14:paraId="1AAA4C0C" w14:textId="77777777" w:rsidR="002F7443" w:rsidRPr="00172194" w:rsidRDefault="002F7443" w:rsidP="002F7443">
      <w:pPr>
        <w:pStyle w:val="es-ClauseWording-Align"/>
        <w:keepNext/>
        <w:rPr>
          <w:rStyle w:val="es-FontHeader"/>
        </w:rPr>
      </w:pPr>
      <w:r w:rsidRPr="00172194">
        <w:rPr>
          <w:rStyle w:val="es-FontHeader"/>
        </w:rPr>
        <w:t>Trade-Lookup Frame 2 of 4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426"/>
        <w:gridCol w:w="1080"/>
        <w:gridCol w:w="4990"/>
      </w:tblGrid>
      <w:tr w:rsidR="002F7443" w:rsidRPr="00495685" w14:paraId="0CE8788E" w14:textId="77777777" w:rsidTr="00CB610D">
        <w:tc>
          <w:tcPr>
            <w:tcW w:w="242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234341D" w14:textId="77777777" w:rsidR="002F7443" w:rsidRPr="00172194" w:rsidRDefault="002F7443" w:rsidP="00CB610D">
            <w:pPr>
              <w:pStyle w:val="es-TableCell-Left"/>
              <w:rPr>
                <w:rStyle w:val="es-FontHeader"/>
              </w:rPr>
            </w:pPr>
            <w:r>
              <w:rPr>
                <w:rStyle w:val="es-FontHeader"/>
              </w:rPr>
              <w:t>Parameter</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7C00882" w14:textId="77777777" w:rsidR="002F7443" w:rsidRPr="00172194" w:rsidRDefault="002F7443" w:rsidP="00CB610D">
            <w:pPr>
              <w:pStyle w:val="es-TableCell-Left"/>
              <w:rPr>
                <w:rStyle w:val="es-FontHeader"/>
              </w:rPr>
            </w:pPr>
            <w:r w:rsidRPr="00172194">
              <w:rPr>
                <w:rStyle w:val="es-FontHeader"/>
              </w:rPr>
              <w:t>Direction</w:t>
            </w:r>
          </w:p>
        </w:tc>
        <w:tc>
          <w:tcPr>
            <w:tcW w:w="499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D136A79" w14:textId="77777777" w:rsidR="002F7443" w:rsidRPr="00172194" w:rsidRDefault="002F7443" w:rsidP="00CB610D">
            <w:pPr>
              <w:pStyle w:val="es-TableCell-Left"/>
              <w:rPr>
                <w:rStyle w:val="es-FontHeader"/>
              </w:rPr>
            </w:pPr>
            <w:r w:rsidRPr="00172194">
              <w:rPr>
                <w:rStyle w:val="es-FontHeader"/>
              </w:rPr>
              <w:t>Description</w:t>
            </w:r>
          </w:p>
        </w:tc>
      </w:tr>
      <w:tr w:rsidR="002F7443" w:rsidRPr="00495685" w14:paraId="2445326B" w14:textId="77777777" w:rsidTr="00CB610D">
        <w:tc>
          <w:tcPr>
            <w:tcW w:w="2426" w:type="dxa"/>
            <w:shd w:val="clear" w:color="auto" w:fill="FFFFFF"/>
            <w:tcMar>
              <w:left w:w="158" w:type="dxa"/>
              <w:right w:w="158" w:type="dxa"/>
            </w:tcMar>
            <w:vAlign w:val="center"/>
          </w:tcPr>
          <w:p w14:paraId="4D6595D5" w14:textId="77777777" w:rsidR="002F7443" w:rsidRDefault="002F7443" w:rsidP="00CB610D">
            <w:pPr>
              <w:pStyle w:val="es-TableCell-Left"/>
            </w:pPr>
            <w:r>
              <w:t>acct_id</w:t>
            </w:r>
          </w:p>
        </w:tc>
        <w:tc>
          <w:tcPr>
            <w:tcW w:w="1080" w:type="dxa"/>
            <w:shd w:val="clear" w:color="auto" w:fill="FFFFFF"/>
            <w:vAlign w:val="center"/>
          </w:tcPr>
          <w:p w14:paraId="4D31F9B3" w14:textId="77777777" w:rsidR="002F7443" w:rsidRDefault="002F7443" w:rsidP="00CB610D">
            <w:pPr>
              <w:pStyle w:val="es-TableCell-Left"/>
            </w:pPr>
            <w:r>
              <w:t>IN</w:t>
            </w:r>
          </w:p>
        </w:tc>
        <w:tc>
          <w:tcPr>
            <w:tcW w:w="4990" w:type="dxa"/>
            <w:shd w:val="clear" w:color="auto" w:fill="FFFFFF"/>
            <w:vAlign w:val="center"/>
          </w:tcPr>
          <w:p w14:paraId="11452265" w14:textId="77777777" w:rsidR="002F7443" w:rsidRDefault="002F7443" w:rsidP="00CB610D">
            <w:pPr>
              <w:pStyle w:val="es-TableCell-Left"/>
            </w:pPr>
            <w:r>
              <w:t xml:space="preserve">A single customer is chosen non-uniformly by customer tier, from the range of available customers.  </w:t>
            </w:r>
            <w:r w:rsidRPr="00CC6463">
              <w:t xml:space="preserve">The rules for determining the range of available customers are described in clause </w:t>
            </w:r>
            <w:r>
              <w:fldChar w:fldCharType="begin"/>
            </w:r>
            <w:r>
              <w:instrText xml:space="preserve"> REF _Ref143420109 \r \h </w:instrText>
            </w:r>
            <w:r>
              <w:fldChar w:fldCharType="separate"/>
            </w:r>
            <w:r w:rsidR="00B61AF5">
              <w:rPr>
                <w:b/>
                <w:bCs/>
              </w:rPr>
              <w:t>Error! Reference source not found.</w:t>
            </w:r>
            <w:r>
              <w:fldChar w:fldCharType="end"/>
            </w:r>
            <w:r>
              <w:t>. A single customer account id, as defined by CA_ID in CUSTOMER_ACCOUNT, is chosen at random, uniformly, from the range of customer account ids for the chosen customer.</w:t>
            </w:r>
          </w:p>
        </w:tc>
      </w:tr>
      <w:tr w:rsidR="002F7443" w14:paraId="7CEB2BDF" w14:textId="77777777" w:rsidTr="00CB610D">
        <w:trPr>
          <w:trHeight w:val="305"/>
        </w:trPr>
        <w:tc>
          <w:tcPr>
            <w:tcW w:w="2426" w:type="dxa"/>
            <w:shd w:val="clear" w:color="auto" w:fill="FFFFFF"/>
            <w:tcMar>
              <w:left w:w="158" w:type="dxa"/>
              <w:right w:w="158" w:type="dxa"/>
            </w:tcMar>
            <w:vAlign w:val="center"/>
          </w:tcPr>
          <w:p w14:paraId="0DABEF6B" w14:textId="77777777" w:rsidR="002F7443" w:rsidRDefault="002F7443" w:rsidP="00CB610D">
            <w:pPr>
              <w:pStyle w:val="es-TableCell-Left"/>
            </w:pPr>
            <w:r>
              <w:t>end_trade_dts</w:t>
            </w:r>
          </w:p>
        </w:tc>
        <w:tc>
          <w:tcPr>
            <w:tcW w:w="1080" w:type="dxa"/>
            <w:shd w:val="clear" w:color="auto" w:fill="FFFFFF"/>
            <w:vAlign w:val="center"/>
          </w:tcPr>
          <w:p w14:paraId="180C865C" w14:textId="77777777" w:rsidR="002F7443" w:rsidRDefault="002F7443" w:rsidP="00CB610D">
            <w:pPr>
              <w:pStyle w:val="es-TableCell-Left"/>
            </w:pPr>
            <w:r>
              <w:t>IN</w:t>
            </w:r>
          </w:p>
        </w:tc>
        <w:tc>
          <w:tcPr>
            <w:tcW w:w="4990" w:type="dxa"/>
            <w:shd w:val="clear" w:color="auto" w:fill="FFFFFF"/>
            <w:vAlign w:val="center"/>
          </w:tcPr>
          <w:p w14:paraId="338B2A86" w14:textId="77777777" w:rsidR="002F7443" w:rsidRDefault="002F7443" w:rsidP="00CB610D">
            <w:pPr>
              <w:pStyle w:val="es-TableCell-Left"/>
            </w:pPr>
            <w:r>
              <w:t>Point in time at which to stop searching for N trades.</w:t>
            </w:r>
          </w:p>
        </w:tc>
      </w:tr>
      <w:tr w:rsidR="002F7443" w14:paraId="6D084566" w14:textId="77777777" w:rsidTr="00CB610D">
        <w:trPr>
          <w:trHeight w:val="305"/>
        </w:trPr>
        <w:tc>
          <w:tcPr>
            <w:tcW w:w="2426" w:type="dxa"/>
            <w:shd w:val="clear" w:color="auto" w:fill="FFFFFF"/>
            <w:tcMar>
              <w:left w:w="158" w:type="dxa"/>
              <w:right w:w="158" w:type="dxa"/>
            </w:tcMar>
            <w:vAlign w:val="center"/>
          </w:tcPr>
          <w:p w14:paraId="64FEF801" w14:textId="77777777" w:rsidR="002F7443" w:rsidRDefault="002F7443" w:rsidP="00CB610D">
            <w:pPr>
              <w:pStyle w:val="es-TableCell-Left"/>
            </w:pPr>
            <w:r>
              <w:t>max_trades</w:t>
            </w:r>
          </w:p>
        </w:tc>
        <w:tc>
          <w:tcPr>
            <w:tcW w:w="1080" w:type="dxa"/>
            <w:shd w:val="clear" w:color="auto" w:fill="FFFFFF"/>
            <w:vAlign w:val="center"/>
          </w:tcPr>
          <w:p w14:paraId="247D3115" w14:textId="77777777" w:rsidR="002F7443" w:rsidRDefault="002F7443" w:rsidP="00CB610D">
            <w:pPr>
              <w:pStyle w:val="es-TableCell-Left"/>
            </w:pPr>
            <w:r>
              <w:t>IN</w:t>
            </w:r>
          </w:p>
        </w:tc>
        <w:tc>
          <w:tcPr>
            <w:tcW w:w="4990" w:type="dxa"/>
            <w:shd w:val="clear" w:color="auto" w:fill="FFFFFF"/>
            <w:vAlign w:val="center"/>
          </w:tcPr>
          <w:p w14:paraId="71D0A9A0" w14:textId="77777777" w:rsidR="002F7443" w:rsidRDefault="002F7443" w:rsidP="00CB610D">
            <w:pPr>
              <w:pStyle w:val="es-TableCell-Left"/>
            </w:pPr>
            <w:r>
              <w:t>Maximum number of trades to return. The default value (20) is set in TTradeLookupSettings.MaxRowsFrame2 in DriverParameterSettings.h.</w:t>
            </w:r>
          </w:p>
        </w:tc>
      </w:tr>
      <w:tr w:rsidR="002F7443" w14:paraId="73377291" w14:textId="77777777" w:rsidTr="00CB610D">
        <w:trPr>
          <w:trHeight w:val="305"/>
        </w:trPr>
        <w:tc>
          <w:tcPr>
            <w:tcW w:w="2426" w:type="dxa"/>
            <w:shd w:val="clear" w:color="auto" w:fill="FFFFFF"/>
            <w:tcMar>
              <w:left w:w="158" w:type="dxa"/>
              <w:right w:w="158" w:type="dxa"/>
            </w:tcMar>
            <w:vAlign w:val="center"/>
          </w:tcPr>
          <w:p w14:paraId="715B5802" w14:textId="77777777" w:rsidR="002F7443" w:rsidRDefault="002F7443" w:rsidP="00CB610D">
            <w:pPr>
              <w:pStyle w:val="es-TableCell-Left"/>
            </w:pPr>
            <w:r>
              <w:t>start_trade_dts</w:t>
            </w:r>
          </w:p>
        </w:tc>
        <w:tc>
          <w:tcPr>
            <w:tcW w:w="1080" w:type="dxa"/>
            <w:shd w:val="clear" w:color="auto" w:fill="FFFFFF"/>
            <w:vAlign w:val="center"/>
          </w:tcPr>
          <w:p w14:paraId="584C2B9A" w14:textId="77777777" w:rsidR="002F7443" w:rsidRDefault="002F7443" w:rsidP="00CB610D">
            <w:pPr>
              <w:pStyle w:val="es-TableCell-Left"/>
            </w:pPr>
            <w:r>
              <w:t>IN</w:t>
            </w:r>
          </w:p>
        </w:tc>
        <w:tc>
          <w:tcPr>
            <w:tcW w:w="4990" w:type="dxa"/>
            <w:shd w:val="clear" w:color="auto" w:fill="FFFFFF"/>
            <w:vAlign w:val="center"/>
          </w:tcPr>
          <w:p w14:paraId="7D319BEB" w14:textId="77777777" w:rsidR="002F7443" w:rsidRDefault="002F7443" w:rsidP="00CB610D">
            <w:pPr>
              <w:pStyle w:val="es-TableCell-Left"/>
            </w:pPr>
            <w:r>
              <w:t>Point in time from which to search for N trades.</w:t>
            </w:r>
          </w:p>
        </w:tc>
      </w:tr>
      <w:tr w:rsidR="002F7443" w14:paraId="70341C13" w14:textId="77777777" w:rsidTr="00CB610D">
        <w:tc>
          <w:tcPr>
            <w:tcW w:w="2426" w:type="dxa"/>
            <w:shd w:val="clear" w:color="auto" w:fill="FFFFFF"/>
            <w:tcMar>
              <w:left w:w="158" w:type="dxa"/>
              <w:right w:w="158" w:type="dxa"/>
            </w:tcMar>
            <w:vAlign w:val="center"/>
          </w:tcPr>
          <w:p w14:paraId="3133099B" w14:textId="77777777" w:rsidR="002F7443" w:rsidRDefault="002F7443" w:rsidP="00CB610D">
            <w:pPr>
              <w:pStyle w:val="es-TableCell-Left"/>
            </w:pPr>
            <w:r>
              <w:t>bid_price[ ]</w:t>
            </w:r>
          </w:p>
        </w:tc>
        <w:tc>
          <w:tcPr>
            <w:tcW w:w="1080" w:type="dxa"/>
            <w:shd w:val="clear" w:color="auto" w:fill="FFFFFF"/>
            <w:vAlign w:val="center"/>
          </w:tcPr>
          <w:p w14:paraId="0E044C90" w14:textId="77777777" w:rsidR="002F7443" w:rsidRDefault="002F7443" w:rsidP="00CB610D">
            <w:pPr>
              <w:pStyle w:val="es-TableCell-Left"/>
            </w:pPr>
            <w:r>
              <w:t>OUT</w:t>
            </w:r>
          </w:p>
        </w:tc>
        <w:tc>
          <w:tcPr>
            <w:tcW w:w="4990" w:type="dxa"/>
            <w:shd w:val="clear" w:color="auto" w:fill="FFFFFF"/>
            <w:vAlign w:val="center"/>
          </w:tcPr>
          <w:p w14:paraId="55F9EE34" w14:textId="77777777" w:rsidR="002F7443" w:rsidRDefault="002F7443" w:rsidP="00CB610D">
            <w:pPr>
              <w:pStyle w:val="es-TableCell-Left"/>
            </w:pPr>
            <w:r>
              <w:t>The requested unit price.</w:t>
            </w:r>
          </w:p>
        </w:tc>
      </w:tr>
      <w:tr w:rsidR="002F7443" w14:paraId="65CE8301" w14:textId="77777777" w:rsidTr="00CB610D">
        <w:tc>
          <w:tcPr>
            <w:tcW w:w="2426" w:type="dxa"/>
            <w:shd w:val="clear" w:color="auto" w:fill="FFFFFF"/>
            <w:tcMar>
              <w:left w:w="158" w:type="dxa"/>
              <w:right w:w="158" w:type="dxa"/>
            </w:tcMar>
            <w:vAlign w:val="center"/>
          </w:tcPr>
          <w:p w14:paraId="1A260748" w14:textId="77777777" w:rsidR="002F7443" w:rsidRDefault="002F7443" w:rsidP="00CB610D">
            <w:pPr>
              <w:pStyle w:val="es-TableCell-Left"/>
            </w:pPr>
            <w:r>
              <w:t>cash_transaction_amount[ ]</w:t>
            </w:r>
          </w:p>
        </w:tc>
        <w:tc>
          <w:tcPr>
            <w:tcW w:w="1080" w:type="dxa"/>
            <w:shd w:val="clear" w:color="auto" w:fill="FFFFFF"/>
            <w:vAlign w:val="center"/>
          </w:tcPr>
          <w:p w14:paraId="3FF20ABB" w14:textId="77777777" w:rsidR="002F7443" w:rsidRDefault="002F7443" w:rsidP="00CB610D">
            <w:pPr>
              <w:pStyle w:val="es-TableCell-Left"/>
            </w:pPr>
            <w:r>
              <w:t>OUT</w:t>
            </w:r>
          </w:p>
        </w:tc>
        <w:tc>
          <w:tcPr>
            <w:tcW w:w="4990" w:type="dxa"/>
            <w:shd w:val="clear" w:color="auto" w:fill="FFFFFF"/>
            <w:vAlign w:val="center"/>
          </w:tcPr>
          <w:p w14:paraId="43927CE7" w14:textId="77777777" w:rsidR="002F7443" w:rsidRDefault="002F7443" w:rsidP="00CB610D">
            <w:pPr>
              <w:pStyle w:val="es-TableCell-Left"/>
            </w:pPr>
            <w:r>
              <w:t>Amount of the cash transaction.</w:t>
            </w:r>
          </w:p>
        </w:tc>
      </w:tr>
      <w:tr w:rsidR="002F7443" w14:paraId="1BE88465" w14:textId="77777777" w:rsidTr="00CB610D">
        <w:tc>
          <w:tcPr>
            <w:tcW w:w="2426" w:type="dxa"/>
            <w:shd w:val="clear" w:color="auto" w:fill="FFFFFF"/>
            <w:tcMar>
              <w:left w:w="158" w:type="dxa"/>
              <w:right w:w="158" w:type="dxa"/>
            </w:tcMar>
            <w:vAlign w:val="center"/>
          </w:tcPr>
          <w:p w14:paraId="3E84BC71" w14:textId="77777777" w:rsidR="002F7443" w:rsidRDefault="002F7443" w:rsidP="00CB610D">
            <w:pPr>
              <w:pStyle w:val="es-TableCell-Left"/>
            </w:pPr>
            <w:r>
              <w:t>cash_transaction_dts[ ]</w:t>
            </w:r>
          </w:p>
        </w:tc>
        <w:tc>
          <w:tcPr>
            <w:tcW w:w="1080" w:type="dxa"/>
            <w:shd w:val="clear" w:color="auto" w:fill="FFFFFF"/>
            <w:vAlign w:val="center"/>
          </w:tcPr>
          <w:p w14:paraId="053E174B" w14:textId="77777777" w:rsidR="002F7443" w:rsidRDefault="002F7443" w:rsidP="00CB610D">
            <w:pPr>
              <w:pStyle w:val="es-TableCell-Left"/>
            </w:pPr>
            <w:r>
              <w:t>OUT</w:t>
            </w:r>
          </w:p>
        </w:tc>
        <w:tc>
          <w:tcPr>
            <w:tcW w:w="4990" w:type="dxa"/>
            <w:shd w:val="clear" w:color="auto" w:fill="FFFFFF"/>
            <w:vAlign w:val="center"/>
          </w:tcPr>
          <w:p w14:paraId="3A103C5D" w14:textId="77777777" w:rsidR="002F7443" w:rsidRDefault="002F7443" w:rsidP="00CB610D">
            <w:pPr>
              <w:pStyle w:val="es-TableCell-Left"/>
            </w:pPr>
            <w:r>
              <w:t>Date and time stamp of when the transaction took place.</w:t>
            </w:r>
          </w:p>
        </w:tc>
      </w:tr>
      <w:tr w:rsidR="002F7443" w14:paraId="0CE85775" w14:textId="77777777" w:rsidTr="00CB610D">
        <w:tc>
          <w:tcPr>
            <w:tcW w:w="2426" w:type="dxa"/>
            <w:shd w:val="clear" w:color="auto" w:fill="FFFFFF"/>
            <w:tcMar>
              <w:left w:w="158" w:type="dxa"/>
              <w:right w:w="158" w:type="dxa"/>
            </w:tcMar>
            <w:vAlign w:val="center"/>
          </w:tcPr>
          <w:p w14:paraId="422BCA8B" w14:textId="77777777" w:rsidR="002F7443" w:rsidRDefault="002F7443" w:rsidP="00CB610D">
            <w:pPr>
              <w:pStyle w:val="es-TableCell-Left"/>
            </w:pPr>
            <w:r>
              <w:t>cash_transaction_name[ ]</w:t>
            </w:r>
          </w:p>
        </w:tc>
        <w:tc>
          <w:tcPr>
            <w:tcW w:w="1080" w:type="dxa"/>
            <w:shd w:val="clear" w:color="auto" w:fill="FFFFFF"/>
            <w:vAlign w:val="center"/>
          </w:tcPr>
          <w:p w14:paraId="250604A6" w14:textId="77777777" w:rsidR="002F7443" w:rsidRDefault="002F7443" w:rsidP="00CB610D">
            <w:pPr>
              <w:pStyle w:val="es-TableCell-Left"/>
            </w:pPr>
            <w:r>
              <w:t>OUT</w:t>
            </w:r>
          </w:p>
        </w:tc>
        <w:tc>
          <w:tcPr>
            <w:tcW w:w="4990" w:type="dxa"/>
            <w:shd w:val="clear" w:color="auto" w:fill="FFFFFF"/>
            <w:vAlign w:val="center"/>
          </w:tcPr>
          <w:p w14:paraId="72ED1916" w14:textId="77777777" w:rsidR="002F7443" w:rsidRDefault="002F7443" w:rsidP="00CB610D">
            <w:pPr>
              <w:pStyle w:val="es-TableCell-Left"/>
            </w:pPr>
            <w:r>
              <w:t>Description of the cash transaction.</w:t>
            </w:r>
          </w:p>
        </w:tc>
      </w:tr>
      <w:tr w:rsidR="002F7443" w14:paraId="3E05B8C0" w14:textId="77777777" w:rsidTr="00CB610D">
        <w:tc>
          <w:tcPr>
            <w:tcW w:w="2426" w:type="dxa"/>
            <w:shd w:val="clear" w:color="auto" w:fill="FFFFFF"/>
            <w:tcMar>
              <w:left w:w="158" w:type="dxa"/>
              <w:right w:w="158" w:type="dxa"/>
            </w:tcMar>
            <w:vAlign w:val="center"/>
          </w:tcPr>
          <w:p w14:paraId="486FDDB9" w14:textId="77777777" w:rsidR="002F7443" w:rsidRDefault="002F7443" w:rsidP="00CB610D">
            <w:pPr>
              <w:pStyle w:val="es-TableCell-Left"/>
            </w:pPr>
            <w:r>
              <w:t>exec_name[ ]</w:t>
            </w:r>
          </w:p>
        </w:tc>
        <w:tc>
          <w:tcPr>
            <w:tcW w:w="1080" w:type="dxa"/>
            <w:shd w:val="clear" w:color="auto" w:fill="FFFFFF"/>
            <w:vAlign w:val="center"/>
          </w:tcPr>
          <w:p w14:paraId="0699E138" w14:textId="77777777" w:rsidR="002F7443" w:rsidRDefault="002F7443" w:rsidP="00CB610D">
            <w:pPr>
              <w:pStyle w:val="es-TableCell-Left"/>
            </w:pPr>
            <w:r>
              <w:t>OUT</w:t>
            </w:r>
          </w:p>
        </w:tc>
        <w:tc>
          <w:tcPr>
            <w:tcW w:w="4990" w:type="dxa"/>
            <w:shd w:val="clear" w:color="auto" w:fill="FFFFFF"/>
            <w:vAlign w:val="center"/>
          </w:tcPr>
          <w:p w14:paraId="5861E11B" w14:textId="77777777" w:rsidR="002F7443" w:rsidRDefault="002F7443" w:rsidP="00CB610D">
            <w:pPr>
              <w:pStyle w:val="es-TableCell-Left"/>
            </w:pPr>
            <w:r>
              <w:t>Name of the person who executed the trade.</w:t>
            </w:r>
          </w:p>
        </w:tc>
      </w:tr>
      <w:tr w:rsidR="002F7443" w14:paraId="62771013" w14:textId="77777777" w:rsidTr="00CB610D">
        <w:tc>
          <w:tcPr>
            <w:tcW w:w="2426" w:type="dxa"/>
            <w:shd w:val="clear" w:color="auto" w:fill="FFFFFF"/>
            <w:tcMar>
              <w:left w:w="158" w:type="dxa"/>
              <w:right w:w="158" w:type="dxa"/>
            </w:tcMar>
            <w:vAlign w:val="center"/>
          </w:tcPr>
          <w:p w14:paraId="7C8D85D2" w14:textId="77777777" w:rsidR="002F7443" w:rsidRDefault="002F7443" w:rsidP="00CB610D">
            <w:pPr>
              <w:pStyle w:val="es-TableCell-Left"/>
            </w:pPr>
            <w:r>
              <w:t>is_cash[ ]</w:t>
            </w:r>
          </w:p>
        </w:tc>
        <w:tc>
          <w:tcPr>
            <w:tcW w:w="1080" w:type="dxa"/>
            <w:shd w:val="clear" w:color="auto" w:fill="FFFFFF"/>
            <w:vAlign w:val="center"/>
          </w:tcPr>
          <w:p w14:paraId="5C53D4F4" w14:textId="77777777" w:rsidR="002F7443" w:rsidRDefault="002F7443" w:rsidP="00CB610D">
            <w:pPr>
              <w:pStyle w:val="es-TableCell-Left"/>
            </w:pPr>
            <w:r>
              <w:t>OUT</w:t>
            </w:r>
          </w:p>
        </w:tc>
        <w:tc>
          <w:tcPr>
            <w:tcW w:w="4990" w:type="dxa"/>
            <w:shd w:val="clear" w:color="auto" w:fill="FFFFFF"/>
            <w:vAlign w:val="center"/>
          </w:tcPr>
          <w:p w14:paraId="171D84A9" w14:textId="77777777" w:rsidR="002F7443" w:rsidRDefault="002F7443" w:rsidP="00CB610D">
            <w:pPr>
              <w:pStyle w:val="es-TableCell-Left"/>
            </w:pPr>
            <w:r>
              <w:t>Flag that is non-zero for a cash trade, zero for a margin trade.</w:t>
            </w:r>
          </w:p>
        </w:tc>
      </w:tr>
      <w:tr w:rsidR="002F7443" w14:paraId="6994ED41" w14:textId="77777777" w:rsidTr="00CB610D">
        <w:tc>
          <w:tcPr>
            <w:tcW w:w="2426" w:type="dxa"/>
            <w:shd w:val="clear" w:color="auto" w:fill="FFFFFF"/>
            <w:tcMar>
              <w:left w:w="158" w:type="dxa"/>
              <w:right w:w="158" w:type="dxa"/>
            </w:tcMar>
            <w:vAlign w:val="center"/>
          </w:tcPr>
          <w:p w14:paraId="0CB08A16" w14:textId="77777777" w:rsidR="002F7443" w:rsidRDefault="002F7443" w:rsidP="00CB610D">
            <w:pPr>
              <w:pStyle w:val="es-TableCell-Left"/>
            </w:pPr>
            <w:r>
              <w:t>num_found</w:t>
            </w:r>
          </w:p>
        </w:tc>
        <w:tc>
          <w:tcPr>
            <w:tcW w:w="1080" w:type="dxa"/>
            <w:shd w:val="clear" w:color="auto" w:fill="FFFFFF"/>
            <w:vAlign w:val="center"/>
          </w:tcPr>
          <w:p w14:paraId="6BAE3805" w14:textId="77777777" w:rsidR="002F7443" w:rsidRDefault="002F7443" w:rsidP="00CB610D">
            <w:pPr>
              <w:pStyle w:val="es-TableCell-Left"/>
            </w:pPr>
            <w:r>
              <w:t>OUT</w:t>
            </w:r>
          </w:p>
        </w:tc>
        <w:tc>
          <w:tcPr>
            <w:tcW w:w="4990" w:type="dxa"/>
            <w:shd w:val="clear" w:color="auto" w:fill="FFFFFF"/>
            <w:vAlign w:val="center"/>
          </w:tcPr>
          <w:p w14:paraId="15A80357" w14:textId="77777777" w:rsidR="002F7443" w:rsidRDefault="002F7443" w:rsidP="00CB610D">
            <w:pPr>
              <w:pStyle w:val="es-TableCell-Left"/>
            </w:pPr>
            <w:r>
              <w:t>Number of trade rows returned (may be less than max_trades).</w:t>
            </w:r>
          </w:p>
        </w:tc>
      </w:tr>
      <w:tr w:rsidR="002F7443" w14:paraId="6C6492D3" w14:textId="77777777" w:rsidTr="00CB610D">
        <w:tc>
          <w:tcPr>
            <w:tcW w:w="2426" w:type="dxa"/>
            <w:shd w:val="clear" w:color="auto" w:fill="FFFFFF"/>
            <w:tcMar>
              <w:left w:w="158" w:type="dxa"/>
              <w:right w:w="158" w:type="dxa"/>
            </w:tcMar>
            <w:vAlign w:val="center"/>
          </w:tcPr>
          <w:p w14:paraId="115ECFDA" w14:textId="77777777" w:rsidR="002F7443" w:rsidRDefault="002F7443" w:rsidP="00CB610D">
            <w:pPr>
              <w:pStyle w:val="es-TableCell-Left"/>
            </w:pPr>
            <w:r>
              <w:t>settlement_amount[ ]</w:t>
            </w:r>
          </w:p>
        </w:tc>
        <w:tc>
          <w:tcPr>
            <w:tcW w:w="1080" w:type="dxa"/>
            <w:shd w:val="clear" w:color="auto" w:fill="FFFFFF"/>
            <w:vAlign w:val="center"/>
          </w:tcPr>
          <w:p w14:paraId="7D588D9F" w14:textId="77777777" w:rsidR="002F7443" w:rsidRDefault="002F7443" w:rsidP="00CB610D">
            <w:pPr>
              <w:pStyle w:val="es-TableCell-Left"/>
            </w:pPr>
            <w:r>
              <w:t>OUT</w:t>
            </w:r>
          </w:p>
        </w:tc>
        <w:tc>
          <w:tcPr>
            <w:tcW w:w="4990" w:type="dxa"/>
            <w:shd w:val="clear" w:color="auto" w:fill="FFFFFF"/>
            <w:vAlign w:val="center"/>
          </w:tcPr>
          <w:p w14:paraId="493E0C24" w14:textId="77777777" w:rsidR="002F7443" w:rsidRDefault="002F7443" w:rsidP="00CB610D">
            <w:pPr>
              <w:pStyle w:val="es-TableCell-Left"/>
            </w:pPr>
            <w:r>
              <w:t>Cash amount of settlement.</w:t>
            </w:r>
          </w:p>
        </w:tc>
      </w:tr>
      <w:tr w:rsidR="002F7443" w14:paraId="045D4D7D" w14:textId="77777777" w:rsidTr="00CB610D">
        <w:tc>
          <w:tcPr>
            <w:tcW w:w="2426" w:type="dxa"/>
            <w:shd w:val="clear" w:color="auto" w:fill="FFFFFF"/>
            <w:tcMar>
              <w:left w:w="158" w:type="dxa"/>
              <w:right w:w="158" w:type="dxa"/>
            </w:tcMar>
            <w:vAlign w:val="center"/>
          </w:tcPr>
          <w:p w14:paraId="69618902" w14:textId="77777777" w:rsidR="002F7443" w:rsidRDefault="002F7443" w:rsidP="00CB610D">
            <w:pPr>
              <w:pStyle w:val="es-TableCell-Left"/>
            </w:pPr>
            <w:r>
              <w:t>settlement_cash_due_date[ ]</w:t>
            </w:r>
          </w:p>
        </w:tc>
        <w:tc>
          <w:tcPr>
            <w:tcW w:w="1080" w:type="dxa"/>
            <w:shd w:val="clear" w:color="auto" w:fill="FFFFFF"/>
            <w:vAlign w:val="center"/>
          </w:tcPr>
          <w:p w14:paraId="5DD20258" w14:textId="77777777" w:rsidR="002F7443" w:rsidRDefault="002F7443" w:rsidP="00CB610D">
            <w:pPr>
              <w:pStyle w:val="es-TableCell-Left"/>
            </w:pPr>
            <w:r>
              <w:t>OUT</w:t>
            </w:r>
          </w:p>
        </w:tc>
        <w:tc>
          <w:tcPr>
            <w:tcW w:w="4990" w:type="dxa"/>
            <w:shd w:val="clear" w:color="auto" w:fill="FFFFFF"/>
            <w:vAlign w:val="center"/>
          </w:tcPr>
          <w:p w14:paraId="5CB0C408" w14:textId="77777777" w:rsidR="002F7443" w:rsidRDefault="002F7443" w:rsidP="00CB610D">
            <w:pPr>
              <w:pStyle w:val="es-TableCell-Left"/>
            </w:pPr>
            <w:r>
              <w:t>Date by which customer or brokerage must receive the cash.</w:t>
            </w:r>
          </w:p>
        </w:tc>
      </w:tr>
      <w:tr w:rsidR="002F7443" w14:paraId="7BB2085B" w14:textId="77777777" w:rsidTr="00CB610D">
        <w:tc>
          <w:tcPr>
            <w:tcW w:w="2426" w:type="dxa"/>
            <w:shd w:val="clear" w:color="auto" w:fill="FFFFFF"/>
            <w:tcMar>
              <w:left w:w="158" w:type="dxa"/>
              <w:right w:w="158" w:type="dxa"/>
            </w:tcMar>
            <w:vAlign w:val="center"/>
          </w:tcPr>
          <w:p w14:paraId="0A725B14" w14:textId="77777777" w:rsidR="002F7443" w:rsidRDefault="002F7443" w:rsidP="00CB610D">
            <w:pPr>
              <w:pStyle w:val="es-TableCell-Left"/>
            </w:pPr>
            <w:r>
              <w:t>settlement_cash_type[ ]</w:t>
            </w:r>
          </w:p>
        </w:tc>
        <w:tc>
          <w:tcPr>
            <w:tcW w:w="1080" w:type="dxa"/>
            <w:shd w:val="clear" w:color="auto" w:fill="FFFFFF"/>
            <w:vAlign w:val="center"/>
          </w:tcPr>
          <w:p w14:paraId="601CB740" w14:textId="77777777" w:rsidR="002F7443" w:rsidRDefault="002F7443" w:rsidP="00CB610D">
            <w:pPr>
              <w:pStyle w:val="es-TableCell-Left"/>
            </w:pPr>
            <w:r>
              <w:t>OUT</w:t>
            </w:r>
          </w:p>
        </w:tc>
        <w:tc>
          <w:tcPr>
            <w:tcW w:w="4990" w:type="dxa"/>
            <w:shd w:val="clear" w:color="auto" w:fill="FFFFFF"/>
            <w:vAlign w:val="center"/>
          </w:tcPr>
          <w:p w14:paraId="48AEF9CD" w14:textId="77777777" w:rsidR="002F7443" w:rsidRDefault="002F7443" w:rsidP="00CB610D">
            <w:pPr>
              <w:pStyle w:val="es-TableCell-Left"/>
            </w:pPr>
            <w:r>
              <w:t>Type of cash settlement involved: cash or margin.</w:t>
            </w:r>
          </w:p>
        </w:tc>
      </w:tr>
      <w:tr w:rsidR="002F7443" w14:paraId="2C6C1E20" w14:textId="77777777" w:rsidTr="00CB610D">
        <w:tc>
          <w:tcPr>
            <w:tcW w:w="2426" w:type="dxa"/>
            <w:shd w:val="clear" w:color="auto" w:fill="FFFFFF"/>
            <w:tcMar>
              <w:left w:w="158" w:type="dxa"/>
              <w:right w:w="158" w:type="dxa"/>
            </w:tcMar>
            <w:vAlign w:val="center"/>
          </w:tcPr>
          <w:p w14:paraId="77F797EC" w14:textId="77777777" w:rsidR="002F7443" w:rsidRDefault="002F7443" w:rsidP="00CB610D">
            <w:pPr>
              <w:pStyle w:val="es-TableCell-Left"/>
            </w:pPr>
            <w:r>
              <w:t>status</w:t>
            </w:r>
          </w:p>
        </w:tc>
        <w:tc>
          <w:tcPr>
            <w:tcW w:w="1080" w:type="dxa"/>
            <w:shd w:val="clear" w:color="auto" w:fill="FFFFFF"/>
            <w:vAlign w:val="center"/>
          </w:tcPr>
          <w:p w14:paraId="708C2527" w14:textId="77777777" w:rsidR="002F7443" w:rsidRDefault="002F7443" w:rsidP="00CB610D">
            <w:pPr>
              <w:pStyle w:val="es-TableCell-Left"/>
            </w:pPr>
            <w:r>
              <w:t>OUT</w:t>
            </w:r>
          </w:p>
        </w:tc>
        <w:tc>
          <w:tcPr>
            <w:tcW w:w="4990" w:type="dxa"/>
            <w:shd w:val="clear" w:color="auto" w:fill="FFFFFF"/>
            <w:vAlign w:val="center"/>
          </w:tcPr>
          <w:p w14:paraId="4B7A4313" w14:textId="77777777" w:rsidR="002F7443" w:rsidRDefault="002F7443" w:rsidP="00CB610D">
            <w:pPr>
              <w:pStyle w:val="es-TableCell-Left"/>
            </w:pPr>
            <w:r>
              <w:t>Code indicating the execution status for this frame.</w:t>
            </w:r>
          </w:p>
        </w:tc>
      </w:tr>
      <w:tr w:rsidR="002F7443" w14:paraId="4E18892E" w14:textId="77777777" w:rsidTr="00CB610D">
        <w:tc>
          <w:tcPr>
            <w:tcW w:w="2426" w:type="dxa"/>
            <w:shd w:val="clear" w:color="auto" w:fill="FFFFFF"/>
            <w:tcMar>
              <w:left w:w="158" w:type="dxa"/>
              <w:right w:w="158" w:type="dxa"/>
            </w:tcMar>
            <w:vAlign w:val="center"/>
          </w:tcPr>
          <w:p w14:paraId="4ACC6C85" w14:textId="77777777" w:rsidR="002F7443" w:rsidRDefault="002F7443" w:rsidP="00CB610D">
            <w:pPr>
              <w:pStyle w:val="es-TableCell-Left"/>
            </w:pPr>
            <w:r>
              <w:t>trade_history_dts[ ][3]</w:t>
            </w:r>
          </w:p>
        </w:tc>
        <w:tc>
          <w:tcPr>
            <w:tcW w:w="1080" w:type="dxa"/>
            <w:shd w:val="clear" w:color="auto" w:fill="FFFFFF"/>
            <w:vAlign w:val="center"/>
          </w:tcPr>
          <w:p w14:paraId="1F6BFB51" w14:textId="77777777" w:rsidR="002F7443" w:rsidRDefault="002F7443" w:rsidP="00CB610D">
            <w:pPr>
              <w:pStyle w:val="es-TableCell-Left"/>
            </w:pPr>
            <w:r>
              <w:t>OUT</w:t>
            </w:r>
          </w:p>
        </w:tc>
        <w:tc>
          <w:tcPr>
            <w:tcW w:w="4990" w:type="dxa"/>
            <w:shd w:val="clear" w:color="auto" w:fill="FFFFFF"/>
            <w:vAlign w:val="center"/>
          </w:tcPr>
          <w:p w14:paraId="0C951378" w14:textId="77777777" w:rsidR="002F7443" w:rsidRDefault="002F7443" w:rsidP="00CB610D">
            <w:pPr>
              <w:pStyle w:val="es-TableCell-Left"/>
            </w:pPr>
            <w:r>
              <w:t>Array of timestamps of when the trade history was updated.</w:t>
            </w:r>
          </w:p>
        </w:tc>
      </w:tr>
      <w:tr w:rsidR="002F7443" w14:paraId="4DF75DED" w14:textId="77777777" w:rsidTr="00CB610D">
        <w:tc>
          <w:tcPr>
            <w:tcW w:w="2426" w:type="dxa"/>
            <w:shd w:val="clear" w:color="auto" w:fill="FFFFFF"/>
            <w:tcMar>
              <w:left w:w="158" w:type="dxa"/>
              <w:right w:w="158" w:type="dxa"/>
            </w:tcMar>
            <w:vAlign w:val="center"/>
          </w:tcPr>
          <w:p w14:paraId="1E539875" w14:textId="77777777" w:rsidR="002F7443" w:rsidRDefault="002F7443" w:rsidP="00CB610D">
            <w:pPr>
              <w:pStyle w:val="es-TableCell-Left"/>
            </w:pPr>
            <w:r>
              <w:t>trade_history_status_id[ ][3]</w:t>
            </w:r>
          </w:p>
        </w:tc>
        <w:tc>
          <w:tcPr>
            <w:tcW w:w="1080" w:type="dxa"/>
            <w:shd w:val="clear" w:color="auto" w:fill="FFFFFF"/>
            <w:vAlign w:val="center"/>
          </w:tcPr>
          <w:p w14:paraId="080C85D1" w14:textId="77777777" w:rsidR="002F7443" w:rsidRDefault="002F7443" w:rsidP="00CB610D">
            <w:pPr>
              <w:pStyle w:val="es-TableCell-Left"/>
            </w:pPr>
            <w:r>
              <w:t>OUT</w:t>
            </w:r>
          </w:p>
        </w:tc>
        <w:tc>
          <w:tcPr>
            <w:tcW w:w="4990" w:type="dxa"/>
            <w:shd w:val="clear" w:color="auto" w:fill="FFFFFF"/>
            <w:vAlign w:val="center"/>
          </w:tcPr>
          <w:p w14:paraId="63765713" w14:textId="77777777" w:rsidR="002F7443" w:rsidRDefault="002F7443" w:rsidP="00CB610D">
            <w:pPr>
              <w:pStyle w:val="es-TableCell-Left"/>
            </w:pPr>
            <w:r>
              <w:t>Array of status type identifiers.</w:t>
            </w:r>
          </w:p>
        </w:tc>
      </w:tr>
      <w:tr w:rsidR="002F7443" w14:paraId="45F7F085" w14:textId="77777777" w:rsidTr="00CB610D">
        <w:tc>
          <w:tcPr>
            <w:tcW w:w="2426" w:type="dxa"/>
            <w:shd w:val="clear" w:color="auto" w:fill="FFFFFF"/>
            <w:tcMar>
              <w:left w:w="158" w:type="dxa"/>
              <w:right w:w="158" w:type="dxa"/>
            </w:tcMar>
            <w:vAlign w:val="center"/>
          </w:tcPr>
          <w:p w14:paraId="25DB27C3" w14:textId="77777777" w:rsidR="002F7443" w:rsidRDefault="002F7443" w:rsidP="00CB610D">
            <w:pPr>
              <w:pStyle w:val="es-TableCell-Left"/>
            </w:pPr>
            <w:r>
              <w:t>trade_list[ ]</w:t>
            </w:r>
          </w:p>
        </w:tc>
        <w:tc>
          <w:tcPr>
            <w:tcW w:w="1080" w:type="dxa"/>
            <w:shd w:val="clear" w:color="auto" w:fill="FFFFFF"/>
            <w:vAlign w:val="center"/>
          </w:tcPr>
          <w:p w14:paraId="6391356F" w14:textId="77777777" w:rsidR="002F7443" w:rsidRDefault="002F7443" w:rsidP="00CB610D">
            <w:pPr>
              <w:pStyle w:val="es-TableCell-Left"/>
            </w:pPr>
            <w:r>
              <w:t>OUT</w:t>
            </w:r>
          </w:p>
        </w:tc>
        <w:tc>
          <w:tcPr>
            <w:tcW w:w="4990" w:type="dxa"/>
            <w:shd w:val="clear" w:color="auto" w:fill="FFFFFF"/>
            <w:vAlign w:val="center"/>
          </w:tcPr>
          <w:p w14:paraId="54BBDC1C" w14:textId="77777777" w:rsidR="002F7443" w:rsidRDefault="002F7443" w:rsidP="00CB610D">
            <w:pPr>
              <w:pStyle w:val="es-TableCell-Left"/>
            </w:pPr>
            <w:r>
              <w:t>Trade ID actually used for retrieving data.</w:t>
            </w:r>
          </w:p>
        </w:tc>
      </w:tr>
      <w:tr w:rsidR="002F7443" w14:paraId="379ADD40" w14:textId="77777777" w:rsidTr="00CB610D">
        <w:tc>
          <w:tcPr>
            <w:tcW w:w="2426" w:type="dxa"/>
            <w:shd w:val="clear" w:color="auto" w:fill="FFFFFF"/>
            <w:tcMar>
              <w:left w:w="158" w:type="dxa"/>
              <w:right w:w="158" w:type="dxa"/>
            </w:tcMar>
            <w:vAlign w:val="center"/>
          </w:tcPr>
          <w:p w14:paraId="53D2E9B2" w14:textId="77777777" w:rsidR="002F7443" w:rsidRDefault="002F7443" w:rsidP="00CB610D">
            <w:pPr>
              <w:pStyle w:val="es-TableCell-Left"/>
            </w:pPr>
            <w:r>
              <w:t>trade_price[ ]</w:t>
            </w:r>
          </w:p>
        </w:tc>
        <w:tc>
          <w:tcPr>
            <w:tcW w:w="1080" w:type="dxa"/>
            <w:shd w:val="clear" w:color="auto" w:fill="FFFFFF"/>
            <w:vAlign w:val="center"/>
          </w:tcPr>
          <w:p w14:paraId="5D5C2129" w14:textId="77777777" w:rsidR="002F7443" w:rsidRDefault="002F7443" w:rsidP="00CB610D">
            <w:pPr>
              <w:pStyle w:val="es-TableCell-Left"/>
            </w:pPr>
            <w:r>
              <w:t>OUT</w:t>
            </w:r>
          </w:p>
        </w:tc>
        <w:tc>
          <w:tcPr>
            <w:tcW w:w="4990" w:type="dxa"/>
            <w:shd w:val="clear" w:color="auto" w:fill="FFFFFF"/>
            <w:vAlign w:val="center"/>
          </w:tcPr>
          <w:p w14:paraId="32711762" w14:textId="77777777" w:rsidR="002F7443" w:rsidRDefault="002F7443" w:rsidP="00CB610D">
            <w:pPr>
              <w:pStyle w:val="es-TableCell-Left"/>
            </w:pPr>
            <w:r>
              <w:t>Unit price at which the security was traded.</w:t>
            </w:r>
          </w:p>
        </w:tc>
      </w:tr>
      <w:tr w:rsidR="002F7443" w14:paraId="2400A118"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4B26A123" w14:textId="77777777" w:rsidR="002F7443" w:rsidRDefault="002F7443" w:rsidP="00CB610D">
            <w:pPr>
              <w:pStyle w:val="esTableTail"/>
            </w:pPr>
          </w:p>
        </w:tc>
      </w:tr>
    </w:tbl>
    <w:p w14:paraId="4730E657"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66F95699" w14:textId="77777777" w:rsidTr="00CB610D">
        <w:trPr>
          <w:tblHeader/>
        </w:trPr>
        <w:tc>
          <w:tcPr>
            <w:tcW w:w="8496" w:type="dxa"/>
            <w:tcBorders>
              <w:top w:val="single" w:sz="8" w:space="0" w:color="008000"/>
              <w:left w:val="nil"/>
              <w:bottom w:val="single" w:sz="4" w:space="0" w:color="008000"/>
              <w:right w:val="nil"/>
            </w:tcBorders>
          </w:tcPr>
          <w:p w14:paraId="3A018287" w14:textId="77777777" w:rsidR="002F7443" w:rsidRDefault="002F7443" w:rsidP="00CB610D">
            <w:pPr>
              <w:pStyle w:val="FrameMarkerCode02"/>
            </w:pPr>
            <w:r>
              <w:t>Trade-Lookup_Frame-2 Pseudo-code : Get trade information for the first N trades of a given customer account from a given point in time.</w:t>
            </w:r>
          </w:p>
        </w:tc>
      </w:tr>
      <w:tr w:rsidR="002F7443" w14:paraId="3BDFF2CD" w14:textId="77777777" w:rsidTr="00CB610D">
        <w:tc>
          <w:tcPr>
            <w:tcW w:w="8496" w:type="dxa"/>
            <w:tcBorders>
              <w:top w:val="nil"/>
            </w:tcBorders>
          </w:tcPr>
          <w:p w14:paraId="067C1875" w14:textId="77777777" w:rsidR="002F7443" w:rsidRDefault="002F7443" w:rsidP="00CB610D">
            <w:pPr>
              <w:pStyle w:val="FrameMarkerCode"/>
            </w:pPr>
            <w:r>
              <w:t>{</w:t>
            </w:r>
          </w:p>
          <w:p w14:paraId="61C2F10E" w14:textId="77777777" w:rsidR="002F7443" w:rsidRDefault="002F7443" w:rsidP="00CB610D">
            <w:pPr>
              <w:pStyle w:val="FrameCodeChar"/>
              <w:rPr>
                <w:szCs w:val="16"/>
              </w:rPr>
            </w:pPr>
            <w:r>
              <w:rPr>
                <w:szCs w:val="16"/>
              </w:rPr>
              <w:t>declare i int</w:t>
            </w:r>
          </w:p>
          <w:p w14:paraId="0EA69AE7" w14:textId="77777777" w:rsidR="002F7443" w:rsidRDefault="002F7443" w:rsidP="00CB610D">
            <w:pPr>
              <w:pStyle w:val="FrameCodeChar"/>
              <w:rPr>
                <w:szCs w:val="16"/>
              </w:rPr>
            </w:pPr>
            <w:r>
              <w:rPr>
                <w:szCs w:val="16"/>
              </w:rPr>
              <w:t>start transaction</w:t>
            </w:r>
          </w:p>
          <w:p w14:paraId="28914A37" w14:textId="77777777" w:rsidR="002F7443" w:rsidRDefault="002F7443" w:rsidP="00CB610D">
            <w:pPr>
              <w:pStyle w:val="FrameCodeChar"/>
              <w:rPr>
                <w:szCs w:val="16"/>
              </w:rPr>
            </w:pPr>
          </w:p>
          <w:p w14:paraId="68D8DF98" w14:textId="77777777" w:rsidR="002F7443" w:rsidRDefault="002F7443" w:rsidP="00CB610D">
            <w:pPr>
              <w:pStyle w:val="FrameCodeChar"/>
              <w:rPr>
                <w:szCs w:val="16"/>
              </w:rPr>
            </w:pPr>
            <w:r>
              <w:rPr>
                <w:szCs w:val="16"/>
              </w:rPr>
              <w:t>// Get trade information</w:t>
            </w:r>
          </w:p>
          <w:p w14:paraId="6306AC39" w14:textId="77777777" w:rsidR="002F7443" w:rsidRDefault="002F7443" w:rsidP="00CB610D">
            <w:pPr>
              <w:pStyle w:val="FrameCodeChar"/>
              <w:rPr>
                <w:szCs w:val="16"/>
              </w:rPr>
            </w:pPr>
            <w:r>
              <w:rPr>
                <w:szCs w:val="16"/>
              </w:rPr>
              <w:t>// Should return between 0 and max_trades rows</w:t>
            </w:r>
          </w:p>
          <w:p w14:paraId="1209F707" w14:textId="77777777" w:rsidR="002F7443" w:rsidRDefault="002F7443" w:rsidP="00CB610D">
            <w:pPr>
              <w:pStyle w:val="FrameCodeChar"/>
              <w:rPr>
                <w:szCs w:val="16"/>
              </w:rPr>
            </w:pPr>
            <w:r>
              <w:rPr>
                <w:szCs w:val="16"/>
              </w:rPr>
              <w:t>select first max_trades rows</w:t>
            </w:r>
          </w:p>
          <w:p w14:paraId="235685BC" w14:textId="77777777" w:rsidR="002F7443" w:rsidRDefault="002F7443" w:rsidP="00CB610D">
            <w:pPr>
              <w:pStyle w:val="FrameCode2Char"/>
              <w:rPr>
                <w:rFonts w:ascii="Courier New" w:hAnsi="Courier New" w:cs="Courier New"/>
                <w:szCs w:val="16"/>
              </w:rPr>
            </w:pPr>
            <w:r>
              <w:rPr>
                <w:rFonts w:ascii="Courier New" w:hAnsi="Courier New" w:cs="Courier New"/>
                <w:szCs w:val="16"/>
              </w:rPr>
              <w:t>bid_price[]   = T_BID_PRICE,</w:t>
            </w:r>
          </w:p>
          <w:p w14:paraId="49554DFF" w14:textId="77777777" w:rsidR="002F7443" w:rsidRDefault="002F7443" w:rsidP="00CB610D">
            <w:pPr>
              <w:pStyle w:val="FrameCode2Char"/>
              <w:rPr>
                <w:rFonts w:ascii="Courier New" w:hAnsi="Courier New" w:cs="Courier New"/>
                <w:szCs w:val="16"/>
              </w:rPr>
            </w:pPr>
            <w:r>
              <w:rPr>
                <w:rFonts w:ascii="Courier New" w:hAnsi="Courier New" w:cs="Courier New"/>
                <w:szCs w:val="16"/>
              </w:rPr>
              <w:t>exec_name[]   = T_EXEC_NAME,</w:t>
            </w:r>
          </w:p>
          <w:p w14:paraId="689DFB2A" w14:textId="77777777" w:rsidR="002F7443" w:rsidRDefault="002F7443" w:rsidP="00CB610D">
            <w:pPr>
              <w:pStyle w:val="FrameCode2Char"/>
              <w:rPr>
                <w:rFonts w:ascii="Courier New" w:hAnsi="Courier New" w:cs="Courier New"/>
                <w:szCs w:val="16"/>
              </w:rPr>
            </w:pPr>
            <w:r>
              <w:rPr>
                <w:rFonts w:ascii="Courier New" w:hAnsi="Courier New" w:cs="Courier New"/>
                <w:szCs w:val="16"/>
              </w:rPr>
              <w:t>is_cash[]     = T_IS_CASH,</w:t>
            </w:r>
          </w:p>
          <w:p w14:paraId="0FB957B2" w14:textId="77777777" w:rsidR="002F7443" w:rsidRDefault="002F7443" w:rsidP="00CB610D">
            <w:pPr>
              <w:pStyle w:val="FrameCode2Char"/>
              <w:rPr>
                <w:rFonts w:ascii="Courier New" w:hAnsi="Courier New" w:cs="Courier New"/>
                <w:szCs w:val="16"/>
              </w:rPr>
            </w:pPr>
            <w:r>
              <w:rPr>
                <w:rFonts w:ascii="Courier New" w:hAnsi="Courier New" w:cs="Courier New"/>
                <w:szCs w:val="16"/>
              </w:rPr>
              <w:t>trade_list[]  = T_ID,</w:t>
            </w:r>
          </w:p>
          <w:p w14:paraId="54660E8C" w14:textId="77777777" w:rsidR="002F7443" w:rsidRDefault="002F7443" w:rsidP="00CB610D">
            <w:pPr>
              <w:pStyle w:val="FrameCode2Char"/>
              <w:rPr>
                <w:rFonts w:ascii="Courier New" w:hAnsi="Courier New" w:cs="Courier New"/>
                <w:szCs w:val="16"/>
              </w:rPr>
            </w:pPr>
            <w:r>
              <w:rPr>
                <w:rFonts w:ascii="Courier New" w:hAnsi="Courier New" w:cs="Courier New"/>
                <w:szCs w:val="16"/>
              </w:rPr>
              <w:t>trade_price[] = T_TRADE_PRICE</w:t>
            </w:r>
          </w:p>
          <w:p w14:paraId="6A48E441" w14:textId="77777777" w:rsidR="002F7443" w:rsidRDefault="002F7443" w:rsidP="00CB610D">
            <w:pPr>
              <w:pStyle w:val="FrameCodeChar"/>
              <w:rPr>
                <w:szCs w:val="16"/>
              </w:rPr>
            </w:pPr>
            <w:r>
              <w:rPr>
                <w:szCs w:val="16"/>
              </w:rPr>
              <w:t>from</w:t>
            </w:r>
          </w:p>
          <w:p w14:paraId="096971D3" w14:textId="77777777" w:rsidR="002F7443" w:rsidRDefault="002F7443" w:rsidP="00CB610D">
            <w:pPr>
              <w:pStyle w:val="FrameCode2Char"/>
              <w:rPr>
                <w:rFonts w:ascii="Courier New" w:hAnsi="Courier New" w:cs="Courier New"/>
                <w:szCs w:val="16"/>
              </w:rPr>
            </w:pPr>
            <w:r>
              <w:rPr>
                <w:rFonts w:ascii="Courier New" w:hAnsi="Courier New" w:cs="Courier New"/>
                <w:szCs w:val="16"/>
              </w:rPr>
              <w:t>TRADE</w:t>
            </w:r>
          </w:p>
          <w:p w14:paraId="2D4067D2" w14:textId="77777777" w:rsidR="002F7443" w:rsidRDefault="002F7443" w:rsidP="00CB610D">
            <w:pPr>
              <w:pStyle w:val="FrameCodeChar"/>
            </w:pPr>
            <w:r>
              <w:t>where</w:t>
            </w:r>
          </w:p>
          <w:p w14:paraId="1ADBB7A9" w14:textId="77777777" w:rsidR="002F7443" w:rsidRDefault="002F7443" w:rsidP="00CB610D">
            <w:pPr>
              <w:pStyle w:val="FrameCode2Char"/>
              <w:rPr>
                <w:rFonts w:ascii="Courier New" w:hAnsi="Courier New" w:cs="Courier New"/>
                <w:szCs w:val="16"/>
              </w:rPr>
            </w:pPr>
            <w:r>
              <w:rPr>
                <w:rFonts w:ascii="Courier New" w:hAnsi="Courier New" w:cs="Courier New"/>
                <w:szCs w:val="16"/>
              </w:rPr>
              <w:t>T_CA_ID = acct_id and</w:t>
            </w:r>
          </w:p>
          <w:p w14:paraId="7A219619" w14:textId="77777777" w:rsidR="002F7443" w:rsidRDefault="002F7443" w:rsidP="00CB610D">
            <w:pPr>
              <w:pStyle w:val="FrameCode2Char"/>
              <w:rPr>
                <w:rFonts w:ascii="Courier New" w:hAnsi="Courier New" w:cs="Courier New"/>
                <w:szCs w:val="16"/>
              </w:rPr>
            </w:pPr>
            <w:r>
              <w:rPr>
                <w:rFonts w:ascii="Courier New" w:hAnsi="Courier New" w:cs="Courier New"/>
                <w:szCs w:val="16"/>
              </w:rPr>
              <w:t>T_DTS &gt;= start_trade_dts and</w:t>
            </w:r>
          </w:p>
          <w:p w14:paraId="758836C3" w14:textId="77777777" w:rsidR="002F7443" w:rsidRDefault="002F7443" w:rsidP="00CB610D">
            <w:pPr>
              <w:pStyle w:val="FrameCode2Char"/>
              <w:rPr>
                <w:rFonts w:ascii="Courier New" w:hAnsi="Courier New" w:cs="Courier New"/>
                <w:szCs w:val="16"/>
              </w:rPr>
            </w:pPr>
            <w:r>
              <w:rPr>
                <w:rFonts w:ascii="Courier New" w:hAnsi="Courier New" w:cs="Courier New"/>
                <w:szCs w:val="16"/>
              </w:rPr>
              <w:t>T_DTS &lt;= end_trade_dts</w:t>
            </w:r>
          </w:p>
          <w:p w14:paraId="05A9D672" w14:textId="77777777" w:rsidR="002F7443" w:rsidRDefault="002F7443" w:rsidP="00CB610D">
            <w:pPr>
              <w:pStyle w:val="FrameCodeChar"/>
            </w:pPr>
            <w:r>
              <w:t>order by</w:t>
            </w:r>
          </w:p>
          <w:p w14:paraId="5F9493C7" w14:textId="77777777" w:rsidR="002F7443" w:rsidRDefault="002F7443" w:rsidP="00CB610D">
            <w:pPr>
              <w:pStyle w:val="FrameCode2Char"/>
            </w:pPr>
            <w:r>
              <w:t>T_DTS asc</w:t>
            </w:r>
          </w:p>
          <w:p w14:paraId="61F61441" w14:textId="77777777" w:rsidR="002F7443" w:rsidRDefault="002F7443" w:rsidP="00CB610D">
            <w:pPr>
              <w:pStyle w:val="FrameCodeChar"/>
              <w:rPr>
                <w:szCs w:val="16"/>
              </w:rPr>
            </w:pPr>
          </w:p>
          <w:p w14:paraId="3873EF16" w14:textId="77777777" w:rsidR="002F7443" w:rsidRDefault="002F7443" w:rsidP="00CB610D">
            <w:pPr>
              <w:pStyle w:val="FrameCodeChar"/>
            </w:pPr>
            <w:r>
              <w:t>num_found   = row_count</w:t>
            </w:r>
          </w:p>
          <w:p w14:paraId="52A7E0EE" w14:textId="77777777" w:rsidR="002F7443" w:rsidRDefault="002F7443" w:rsidP="00CB610D">
            <w:pPr>
              <w:pStyle w:val="FrameCode2"/>
            </w:pPr>
          </w:p>
          <w:p w14:paraId="0D6CDE4F" w14:textId="77777777" w:rsidR="002F7443" w:rsidRDefault="002F7443" w:rsidP="00CB610D">
            <w:pPr>
              <w:pStyle w:val="FrameCodeChar"/>
            </w:pPr>
            <w:r>
              <w:t>// Get extra information for each trade in the trade list.</w:t>
            </w:r>
          </w:p>
          <w:p w14:paraId="249939FE" w14:textId="77777777" w:rsidR="002F7443" w:rsidRDefault="002F7443" w:rsidP="00CB610D">
            <w:pPr>
              <w:pStyle w:val="FrameCodeChar"/>
            </w:pPr>
            <w:r>
              <w:t>for (i = 0; i &lt; num_found; i++) {</w:t>
            </w:r>
          </w:p>
          <w:p w14:paraId="25528F14" w14:textId="77777777" w:rsidR="002F7443" w:rsidRDefault="002F7443" w:rsidP="00CB610D">
            <w:pPr>
              <w:pStyle w:val="FrameCode2"/>
            </w:pPr>
            <w:r>
              <w:t>// Get settlement information</w:t>
            </w:r>
          </w:p>
          <w:p w14:paraId="6B47C8E1" w14:textId="77777777" w:rsidR="002F7443" w:rsidRDefault="002F7443" w:rsidP="00CB610D">
            <w:pPr>
              <w:pStyle w:val="FrameCode2"/>
            </w:pPr>
            <w:r>
              <w:t>// Should return only one row for each trade</w:t>
            </w:r>
          </w:p>
          <w:p w14:paraId="3BF25F0B" w14:textId="77777777" w:rsidR="002F7443" w:rsidRDefault="002F7443" w:rsidP="00CB610D">
            <w:pPr>
              <w:pStyle w:val="FrameCode2"/>
            </w:pPr>
            <w:r>
              <w:t>select</w:t>
            </w:r>
          </w:p>
          <w:p w14:paraId="5C34F3D9" w14:textId="77777777" w:rsidR="002F7443" w:rsidRDefault="002F7443" w:rsidP="00CB610D">
            <w:pPr>
              <w:pStyle w:val="FrameCode4"/>
            </w:pPr>
            <w:r>
              <w:t>settlement_amount[i]        = SE_AMT,</w:t>
            </w:r>
          </w:p>
          <w:p w14:paraId="767BB747" w14:textId="77777777" w:rsidR="002F7443" w:rsidRDefault="002F7443" w:rsidP="00CB610D">
            <w:pPr>
              <w:pStyle w:val="FrameCode4"/>
            </w:pPr>
            <w:r>
              <w:t>settlement_cash_due_date[i] = SE_CASH_DUE_DATE,</w:t>
            </w:r>
          </w:p>
          <w:p w14:paraId="03330AC5" w14:textId="77777777" w:rsidR="002F7443" w:rsidRDefault="002F7443" w:rsidP="00CB610D">
            <w:pPr>
              <w:pStyle w:val="FrameCode4"/>
            </w:pPr>
            <w:r>
              <w:t>settlement_cash_type[i]     = SE_CASH_TYPE</w:t>
            </w:r>
          </w:p>
          <w:p w14:paraId="5830D14D" w14:textId="77777777" w:rsidR="002F7443" w:rsidRDefault="002F7443" w:rsidP="00CB610D">
            <w:pPr>
              <w:pStyle w:val="FrameCode2"/>
            </w:pPr>
            <w:r>
              <w:t>from</w:t>
            </w:r>
          </w:p>
          <w:p w14:paraId="63DA577B" w14:textId="77777777" w:rsidR="002F7443" w:rsidRDefault="002F7443" w:rsidP="00CB610D">
            <w:pPr>
              <w:pStyle w:val="FrameCode4"/>
            </w:pPr>
            <w:r>
              <w:t>SETTLEMENT</w:t>
            </w:r>
          </w:p>
          <w:p w14:paraId="4A5AF8BA" w14:textId="77777777" w:rsidR="002F7443" w:rsidRDefault="002F7443" w:rsidP="00CB610D">
            <w:pPr>
              <w:pStyle w:val="FrameCode2"/>
            </w:pPr>
            <w:r>
              <w:t>where</w:t>
            </w:r>
          </w:p>
          <w:p w14:paraId="1F04D8C1" w14:textId="77777777" w:rsidR="002F7443" w:rsidRDefault="002F7443" w:rsidP="00CB610D">
            <w:pPr>
              <w:pStyle w:val="FrameCode4"/>
            </w:pPr>
            <w:r>
              <w:t>SE_T_ID = trade_list[i]</w:t>
            </w:r>
          </w:p>
          <w:p w14:paraId="17FC2E25" w14:textId="77777777" w:rsidR="002F7443" w:rsidRDefault="002F7443" w:rsidP="00CB610D">
            <w:pPr>
              <w:pStyle w:val="FrameCodeChar"/>
              <w:rPr>
                <w:szCs w:val="16"/>
              </w:rPr>
            </w:pPr>
          </w:p>
          <w:p w14:paraId="4083069A" w14:textId="77777777" w:rsidR="002F7443" w:rsidRDefault="002F7443" w:rsidP="00CB610D">
            <w:pPr>
              <w:pStyle w:val="FrameCode2"/>
            </w:pPr>
            <w:r>
              <w:t>// get cash information if this is a cash transaction</w:t>
            </w:r>
          </w:p>
          <w:p w14:paraId="7DA10E85" w14:textId="77777777" w:rsidR="002F7443" w:rsidRDefault="002F7443" w:rsidP="00CB610D">
            <w:pPr>
              <w:pStyle w:val="FrameCode2"/>
            </w:pPr>
            <w:r>
              <w:t>// Should return only one row for each trade that was a cash transaction</w:t>
            </w:r>
          </w:p>
          <w:p w14:paraId="26B6F695" w14:textId="77777777" w:rsidR="002F7443" w:rsidRDefault="002F7443" w:rsidP="00CB610D">
            <w:pPr>
              <w:pStyle w:val="FrameCode2"/>
            </w:pPr>
            <w:r>
              <w:t>if (is_cash[i]) then {</w:t>
            </w:r>
          </w:p>
          <w:p w14:paraId="541E8C1E" w14:textId="77777777" w:rsidR="002F7443" w:rsidRDefault="002F7443" w:rsidP="00CB610D">
            <w:pPr>
              <w:pStyle w:val="FrameCode4"/>
            </w:pPr>
            <w:r>
              <w:t>select</w:t>
            </w:r>
          </w:p>
          <w:p w14:paraId="32F23A82" w14:textId="77777777" w:rsidR="002F7443" w:rsidRDefault="002F7443" w:rsidP="00CB610D">
            <w:pPr>
              <w:pStyle w:val="FrameCode6Char"/>
            </w:pPr>
            <w:r>
              <w:t>cash_transaction_amount[i] = CT_AMT,</w:t>
            </w:r>
          </w:p>
          <w:p w14:paraId="11BB5E61" w14:textId="77777777" w:rsidR="002F7443" w:rsidRDefault="002F7443" w:rsidP="00CB610D">
            <w:pPr>
              <w:pStyle w:val="FrameCode6Char"/>
            </w:pPr>
            <w:r>
              <w:t>cash_transaction_dts[i]    = CT_DTS</w:t>
            </w:r>
          </w:p>
          <w:p w14:paraId="5C2057D9" w14:textId="77777777" w:rsidR="002F7443" w:rsidRDefault="002F7443" w:rsidP="00CB610D">
            <w:pPr>
              <w:pStyle w:val="FrameCode6Char"/>
            </w:pPr>
            <w:r>
              <w:t>cash_transaction_name[i]   = CT_NAME</w:t>
            </w:r>
          </w:p>
          <w:p w14:paraId="5FD70AE7" w14:textId="77777777" w:rsidR="002F7443" w:rsidRDefault="002F7443" w:rsidP="00CB610D">
            <w:pPr>
              <w:pStyle w:val="FrameCode4"/>
            </w:pPr>
            <w:r>
              <w:t>from</w:t>
            </w:r>
          </w:p>
          <w:p w14:paraId="57CA2F69" w14:textId="77777777" w:rsidR="002F7443" w:rsidRDefault="002F7443" w:rsidP="00CB610D">
            <w:pPr>
              <w:pStyle w:val="FrameCode6Char"/>
            </w:pPr>
            <w:r>
              <w:t>CASH_TRANSACTION</w:t>
            </w:r>
          </w:p>
          <w:p w14:paraId="0289B3C7" w14:textId="77777777" w:rsidR="002F7443" w:rsidRDefault="002F7443" w:rsidP="00CB610D">
            <w:pPr>
              <w:pStyle w:val="FrameCode4"/>
            </w:pPr>
            <w:r>
              <w:t>where</w:t>
            </w:r>
          </w:p>
          <w:p w14:paraId="77C28A98" w14:textId="77777777" w:rsidR="002F7443" w:rsidRDefault="002F7443" w:rsidP="00CB610D">
            <w:pPr>
              <w:pStyle w:val="FrameCode6Char"/>
            </w:pPr>
            <w:r>
              <w:t>CT_T_ID = trade_list[i]</w:t>
            </w:r>
          </w:p>
          <w:p w14:paraId="7D4BD6FD" w14:textId="77777777" w:rsidR="002F7443" w:rsidRDefault="002F7443" w:rsidP="00CB610D">
            <w:pPr>
              <w:pStyle w:val="FrameCode2"/>
            </w:pPr>
            <w:r>
              <w:t>}</w:t>
            </w:r>
          </w:p>
          <w:p w14:paraId="61839CB9" w14:textId="77777777" w:rsidR="002F7443" w:rsidRDefault="002F7443" w:rsidP="00CB610D">
            <w:pPr>
              <w:pStyle w:val="FrameCode2"/>
            </w:pPr>
          </w:p>
          <w:p w14:paraId="112045F1" w14:textId="77777777" w:rsidR="002F7443" w:rsidRDefault="002F7443" w:rsidP="00CB610D">
            <w:pPr>
              <w:pStyle w:val="FrameCode2"/>
            </w:pPr>
            <w:r>
              <w:t>// read trade_history for the trades</w:t>
            </w:r>
          </w:p>
          <w:p w14:paraId="1E27F523" w14:textId="77777777" w:rsidR="002F7443" w:rsidRDefault="002F7443" w:rsidP="00CB610D">
            <w:pPr>
              <w:pStyle w:val="FrameCode2"/>
            </w:pPr>
            <w:r>
              <w:t>// Should return 2 to 3 rows per trade</w:t>
            </w:r>
          </w:p>
          <w:p w14:paraId="7DF3F73C" w14:textId="77777777" w:rsidR="002F7443" w:rsidRDefault="002F7443" w:rsidP="00CB610D">
            <w:pPr>
              <w:pStyle w:val="FrameCode2"/>
            </w:pPr>
            <w:r>
              <w:t>select first 3 rows</w:t>
            </w:r>
          </w:p>
          <w:p w14:paraId="1360A97E" w14:textId="77777777" w:rsidR="002F7443" w:rsidRDefault="002F7443" w:rsidP="00CB610D">
            <w:pPr>
              <w:pStyle w:val="FrameCode4"/>
            </w:pPr>
            <w:r>
              <w:t>trade_history_dts[i][]       = TH_DTS,</w:t>
            </w:r>
          </w:p>
          <w:p w14:paraId="7E530170" w14:textId="77777777" w:rsidR="002F7443" w:rsidRDefault="002F7443" w:rsidP="00CB610D">
            <w:pPr>
              <w:pStyle w:val="FrameCode4"/>
            </w:pPr>
            <w:r>
              <w:t>trade_history_status_id[i][] = TH_ST_ID</w:t>
            </w:r>
          </w:p>
          <w:p w14:paraId="516B2E81" w14:textId="77777777" w:rsidR="002F7443" w:rsidRDefault="002F7443" w:rsidP="00CB610D">
            <w:pPr>
              <w:pStyle w:val="FrameCode2"/>
            </w:pPr>
            <w:r>
              <w:t>from</w:t>
            </w:r>
          </w:p>
          <w:p w14:paraId="17E3FEC8" w14:textId="77777777" w:rsidR="002F7443" w:rsidRDefault="002F7443" w:rsidP="00CB610D">
            <w:pPr>
              <w:pStyle w:val="FrameCode4"/>
            </w:pPr>
            <w:r>
              <w:t xml:space="preserve">TRADE_HISTORY </w:t>
            </w:r>
          </w:p>
          <w:p w14:paraId="20B1F20F" w14:textId="77777777" w:rsidR="002F7443" w:rsidRDefault="002F7443" w:rsidP="00CB610D">
            <w:pPr>
              <w:pStyle w:val="FrameCode2"/>
            </w:pPr>
            <w:r>
              <w:t>where</w:t>
            </w:r>
          </w:p>
          <w:p w14:paraId="659FF427" w14:textId="77777777" w:rsidR="002F7443" w:rsidRDefault="002F7443" w:rsidP="00CB610D">
            <w:pPr>
              <w:pStyle w:val="FrameCode4"/>
            </w:pPr>
            <w:r>
              <w:t>TH_T_ID = trade_list[i]</w:t>
            </w:r>
          </w:p>
          <w:p w14:paraId="446659AE" w14:textId="77777777" w:rsidR="002F7443" w:rsidRDefault="002F7443" w:rsidP="00CB610D">
            <w:pPr>
              <w:pStyle w:val="FrameCode2"/>
            </w:pPr>
            <w:r>
              <w:t>order by</w:t>
            </w:r>
          </w:p>
          <w:p w14:paraId="258B3610" w14:textId="77777777" w:rsidR="002F7443" w:rsidRDefault="002F7443" w:rsidP="00CB610D">
            <w:pPr>
              <w:pStyle w:val="FrameCode4"/>
            </w:pPr>
            <w:r>
              <w:t>TH_DTS</w:t>
            </w:r>
          </w:p>
          <w:p w14:paraId="68A5D316" w14:textId="77777777" w:rsidR="002F7443" w:rsidRDefault="002F7443" w:rsidP="00CB610D">
            <w:pPr>
              <w:pStyle w:val="FrameCode2"/>
            </w:pPr>
          </w:p>
          <w:p w14:paraId="3C9FD393" w14:textId="77777777" w:rsidR="002F7443" w:rsidRDefault="002F7443" w:rsidP="00CB610D">
            <w:pPr>
              <w:pStyle w:val="FrameCodeChar"/>
            </w:pPr>
            <w:r>
              <w:t>} // end for loop</w:t>
            </w:r>
          </w:p>
          <w:p w14:paraId="5A848D69" w14:textId="77777777" w:rsidR="002F7443" w:rsidRDefault="002F7443" w:rsidP="00CB610D">
            <w:pPr>
              <w:pStyle w:val="FrameCodeChar"/>
            </w:pPr>
          </w:p>
          <w:p w14:paraId="2A31DB46" w14:textId="77777777" w:rsidR="002F7443" w:rsidRDefault="002F7443" w:rsidP="00CB610D">
            <w:pPr>
              <w:pStyle w:val="FrameCodeChar"/>
            </w:pPr>
            <w:r>
              <w:t>commit transaction</w:t>
            </w:r>
          </w:p>
          <w:p w14:paraId="55B5D602" w14:textId="77777777" w:rsidR="002F7443" w:rsidRDefault="002F7443" w:rsidP="00CB610D">
            <w:pPr>
              <w:pStyle w:val="FrameMarkerCode"/>
            </w:pPr>
            <w:r>
              <w:t>}</w:t>
            </w:r>
          </w:p>
        </w:tc>
      </w:tr>
    </w:tbl>
    <w:p w14:paraId="197287C7" w14:textId="77777777" w:rsidR="002F7443" w:rsidRPr="00812820" w:rsidRDefault="002F7443" w:rsidP="002F7443">
      <w:pPr>
        <w:pStyle w:val="es-ClauseL4-Title"/>
      </w:pPr>
      <w:r w:rsidRPr="00812820">
        <w:t xml:space="preserve">Trade-Lookup Transaction Frame </w:t>
      </w:r>
      <w:r>
        <w:t>3</w:t>
      </w:r>
      <w:r w:rsidRPr="00812820">
        <w:t xml:space="preserve"> of 4</w:t>
      </w:r>
    </w:p>
    <w:p w14:paraId="59CFA6F2" w14:textId="77777777" w:rsidR="002F7443" w:rsidRPr="00812820" w:rsidRDefault="002F7443" w:rsidP="002F7443">
      <w:pPr>
        <w:pStyle w:val="es-ClauseWording-Align"/>
      </w:pPr>
      <w:r w:rsidRPr="00812820">
        <w:t xml:space="preserve">The </w:t>
      </w:r>
      <w:r>
        <w:t>third</w:t>
      </w:r>
      <w:r w:rsidRPr="00812820">
        <w:t xml:space="preserve"> </w:t>
      </w:r>
      <w:r w:rsidRPr="00812820">
        <w:rPr>
          <w:rStyle w:val="es-FontDef-Term"/>
        </w:rPr>
        <w:t>Frame</w:t>
      </w:r>
      <w:r w:rsidRPr="00812820">
        <w:t xml:space="preserve"> </w:t>
      </w:r>
      <w:r w:rsidRPr="009D38E5">
        <w:t>returns information for the first N trades for a given security between a specified start time and end time. If the specified start time is too close to the specified end time, then it is possible that fewer than N trades may be returned.</w:t>
      </w:r>
    </w:p>
    <w:p w14:paraId="0E4480F6" w14:textId="77777777" w:rsidR="002F7443" w:rsidRPr="00812820" w:rsidRDefault="002F7443" w:rsidP="002F7443">
      <w:pPr>
        <w:pStyle w:val="es-ClauseWording-Align"/>
      </w:pPr>
      <w:r w:rsidRPr="00812820">
        <w:t xml:space="preserve">The </w:t>
      </w:r>
      <w:r>
        <w:rPr>
          <w:rStyle w:val="es-FontDef-Term"/>
        </w:rPr>
        <w:t>VGenTxnHarness</w:t>
      </w:r>
      <w:r w:rsidRPr="00812820">
        <w:t xml:space="preserve"> controls the execution of </w:t>
      </w:r>
      <w:r w:rsidRPr="00812820">
        <w:rPr>
          <w:rStyle w:val="es-FontDef-Term"/>
        </w:rPr>
        <w:t>Frame</w:t>
      </w:r>
      <w:r w:rsidRPr="0045649C">
        <w:t xml:space="preserve"> </w:t>
      </w:r>
      <w:r>
        <w:t>3</w:t>
      </w:r>
      <w:r w:rsidRPr="00812820">
        <w:t xml:space="preserve"> as follows:</w:t>
      </w:r>
    </w:p>
    <w:p w14:paraId="7514182F" w14:textId="77777777" w:rsidR="002F7443" w:rsidRDefault="002F7443" w:rsidP="002F7443">
      <w:pPr>
        <w:pStyle w:val="es-HarnesHead"/>
      </w:pPr>
      <w:r>
        <w:t>[...]</w:t>
      </w:r>
    </w:p>
    <w:p w14:paraId="1EF0B378" w14:textId="77777777" w:rsidR="002F7443" w:rsidRPr="00812820" w:rsidRDefault="002F7443" w:rsidP="002F7443">
      <w:pPr>
        <w:pStyle w:val="es-HarnesCode"/>
      </w:pPr>
      <w:r w:rsidRPr="00812820">
        <w:t xml:space="preserve">else if( frame_to_execute == </w:t>
      </w:r>
      <w:r>
        <w:t>3</w:t>
      </w:r>
      <w:r w:rsidRPr="00812820">
        <w:t xml:space="preserve"> )</w:t>
      </w:r>
    </w:p>
    <w:p w14:paraId="1321C7C1" w14:textId="77777777" w:rsidR="002F7443" w:rsidRPr="00812820" w:rsidRDefault="002F7443" w:rsidP="002F7443">
      <w:pPr>
        <w:pStyle w:val="es-HarnesCode"/>
      </w:pPr>
      <w:r w:rsidRPr="00812820">
        <w:t>{</w:t>
      </w:r>
    </w:p>
    <w:p w14:paraId="11F903B1" w14:textId="77777777" w:rsidR="002F7443" w:rsidRDefault="002F7443" w:rsidP="002F7443">
      <w:pPr>
        <w:pStyle w:val="es-HarnesCode"/>
      </w:pPr>
      <w:r>
        <w:tab/>
      </w:r>
      <w:r w:rsidRPr="00812820">
        <w:t>invoke (Trade-Lookup_Frame-</w:t>
      </w:r>
      <w:r>
        <w:t>3</w:t>
      </w:r>
      <w:r w:rsidRPr="00812820">
        <w:t>)</w:t>
      </w:r>
    </w:p>
    <w:p w14:paraId="190F6935" w14:textId="77777777" w:rsidR="002F7443" w:rsidRDefault="002F7443" w:rsidP="002F7443">
      <w:pPr>
        <w:pStyle w:val="es-HarnesCode"/>
      </w:pPr>
      <w:r>
        <w:tab/>
        <w:t>if (num_found &lt; 0) or (num_found &gt; max_trades) then</w:t>
      </w:r>
    </w:p>
    <w:p w14:paraId="7F43C9CD" w14:textId="77777777" w:rsidR="002F7443" w:rsidRDefault="002F7443" w:rsidP="002F7443">
      <w:pPr>
        <w:pStyle w:val="es-HarnesCode"/>
      </w:pPr>
      <w:r>
        <w:tab/>
        <w:t>{</w:t>
      </w:r>
    </w:p>
    <w:p w14:paraId="66A1BC79" w14:textId="77777777" w:rsidR="002F7443" w:rsidRDefault="002F7443" w:rsidP="002F7443">
      <w:pPr>
        <w:pStyle w:val="es-HarnesCode"/>
      </w:pPr>
      <w:r>
        <w:tab/>
      </w:r>
      <w:r>
        <w:tab/>
        <w:t>status = -631</w:t>
      </w:r>
    </w:p>
    <w:p w14:paraId="65C869A9" w14:textId="77777777" w:rsidR="002F7443" w:rsidRDefault="002F7443" w:rsidP="002F7443">
      <w:pPr>
        <w:pStyle w:val="es-HarnesCode"/>
      </w:pPr>
      <w:r>
        <w:tab/>
        <w:t>}</w:t>
      </w:r>
    </w:p>
    <w:p w14:paraId="548A7453" w14:textId="77777777" w:rsidR="002F7443" w:rsidRDefault="002F7443" w:rsidP="002F7443">
      <w:pPr>
        <w:pStyle w:val="es-HarnesCode"/>
      </w:pPr>
      <w:r>
        <w:tab/>
        <w:t>else if (num_found == 0) then</w:t>
      </w:r>
    </w:p>
    <w:p w14:paraId="5E9D7EA0" w14:textId="77777777" w:rsidR="002F7443" w:rsidRDefault="002F7443" w:rsidP="002F7443">
      <w:pPr>
        <w:pStyle w:val="es-HarnesCode"/>
      </w:pPr>
      <w:r>
        <w:tab/>
        <w:t>{</w:t>
      </w:r>
    </w:p>
    <w:p w14:paraId="5B0F9E3C" w14:textId="77777777" w:rsidR="002F7443" w:rsidRDefault="002F7443" w:rsidP="002F7443">
      <w:pPr>
        <w:pStyle w:val="es-HarnesCode"/>
      </w:pPr>
      <w:r>
        <w:tab/>
      </w:r>
      <w:r>
        <w:tab/>
        <w:t>// Can happen rarely in large databases</w:t>
      </w:r>
    </w:p>
    <w:p w14:paraId="01364309" w14:textId="77777777" w:rsidR="002F7443" w:rsidRDefault="002F7443" w:rsidP="002F7443">
      <w:pPr>
        <w:pStyle w:val="es-HarnesCode"/>
      </w:pPr>
      <w:r>
        <w:tab/>
      </w:r>
      <w:r>
        <w:tab/>
        <w:t>status = +631</w:t>
      </w:r>
    </w:p>
    <w:p w14:paraId="19B65E94" w14:textId="77777777" w:rsidR="002F7443" w:rsidRPr="00812820" w:rsidRDefault="002F7443" w:rsidP="002F7443">
      <w:pPr>
        <w:pStyle w:val="es-HarnesCode"/>
      </w:pPr>
      <w:r>
        <w:tab/>
        <w:t>}</w:t>
      </w:r>
    </w:p>
    <w:p w14:paraId="045710FD" w14:textId="77777777" w:rsidR="002F7443" w:rsidRPr="00812820" w:rsidRDefault="002F7443" w:rsidP="002F7443">
      <w:pPr>
        <w:pStyle w:val="es-HarnesCode"/>
      </w:pPr>
      <w:r>
        <w:tab/>
      </w:r>
      <w:r w:rsidRPr="00812820">
        <w:t xml:space="preserve">frame_executed = </w:t>
      </w:r>
      <w:r>
        <w:t>3</w:t>
      </w:r>
    </w:p>
    <w:p w14:paraId="1B3361E3" w14:textId="77777777" w:rsidR="002F7443" w:rsidRDefault="002F7443" w:rsidP="002F7443">
      <w:pPr>
        <w:pStyle w:val="es-HarnesCode"/>
      </w:pPr>
      <w:r w:rsidRPr="00812820">
        <w:t>}</w:t>
      </w:r>
    </w:p>
    <w:p w14:paraId="1D3F047E" w14:textId="77777777" w:rsidR="002F7443" w:rsidRDefault="002F7443" w:rsidP="002F7443">
      <w:pPr>
        <w:pStyle w:val="es-HarnesTail"/>
      </w:pPr>
      <w:r>
        <w:t>}</w:t>
      </w:r>
    </w:p>
    <w:p w14:paraId="159C0864" w14:textId="77777777" w:rsidR="002F7443" w:rsidRPr="00172194" w:rsidRDefault="002F7443" w:rsidP="002F7443">
      <w:pPr>
        <w:pStyle w:val="es-ClauseWording-Align"/>
        <w:keepNext/>
        <w:rPr>
          <w:rStyle w:val="es-FontHeader"/>
        </w:rPr>
      </w:pPr>
      <w:r w:rsidRPr="00172194">
        <w:rPr>
          <w:rStyle w:val="es-FontHeader"/>
        </w:rPr>
        <w:t xml:space="preserve">Trade-Lookup Frame </w:t>
      </w:r>
      <w:r>
        <w:rPr>
          <w:rStyle w:val="es-FontHeader"/>
        </w:rPr>
        <w:t>3</w:t>
      </w:r>
      <w:r w:rsidRPr="00172194">
        <w:rPr>
          <w:rStyle w:val="es-FontHeader"/>
        </w:rPr>
        <w:t xml:space="preserve"> of 4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286"/>
        <w:gridCol w:w="1080"/>
        <w:gridCol w:w="5130"/>
      </w:tblGrid>
      <w:tr w:rsidR="002F7443" w:rsidRPr="006E280C" w14:paraId="0836EF35" w14:textId="77777777" w:rsidTr="00CB610D">
        <w:tc>
          <w:tcPr>
            <w:tcW w:w="22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DFA9F69" w14:textId="77777777" w:rsidR="002F7443" w:rsidRPr="00172194" w:rsidRDefault="002F7443" w:rsidP="00CB610D">
            <w:pPr>
              <w:pStyle w:val="es-TableCell-Left"/>
              <w:rPr>
                <w:rStyle w:val="es-FontHeader"/>
              </w:rPr>
            </w:pPr>
            <w:r>
              <w:rPr>
                <w:rStyle w:val="es-FontHeader"/>
              </w:rPr>
              <w:t>Parameter</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2C24E62" w14:textId="77777777" w:rsidR="002F7443" w:rsidRPr="00172194" w:rsidRDefault="002F7443" w:rsidP="00CB610D">
            <w:pPr>
              <w:pStyle w:val="es-TableCell-Left"/>
              <w:rPr>
                <w:rStyle w:val="es-FontHeader"/>
              </w:rPr>
            </w:pPr>
            <w:r w:rsidRPr="00172194">
              <w:rPr>
                <w:rStyle w:val="es-FontHeader"/>
              </w:rPr>
              <w:t>Direction</w:t>
            </w:r>
          </w:p>
        </w:tc>
        <w:tc>
          <w:tcPr>
            <w:tcW w:w="513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345CF84" w14:textId="77777777" w:rsidR="002F7443" w:rsidRPr="00172194" w:rsidRDefault="002F7443" w:rsidP="00CB610D">
            <w:pPr>
              <w:pStyle w:val="es-TableCell-Left"/>
              <w:rPr>
                <w:rStyle w:val="es-FontHeader"/>
              </w:rPr>
            </w:pPr>
            <w:r w:rsidRPr="00172194">
              <w:rPr>
                <w:rStyle w:val="es-FontHeader"/>
              </w:rPr>
              <w:t>Description</w:t>
            </w:r>
          </w:p>
        </w:tc>
      </w:tr>
      <w:tr w:rsidR="002F7443" w:rsidRPr="00812820" w14:paraId="4A681AE6" w14:textId="77777777" w:rsidTr="00CB610D">
        <w:tc>
          <w:tcPr>
            <w:tcW w:w="2286" w:type="dxa"/>
            <w:shd w:val="clear" w:color="auto" w:fill="FFFFFF"/>
            <w:tcMar>
              <w:left w:w="158" w:type="dxa"/>
              <w:right w:w="158" w:type="dxa"/>
            </w:tcMar>
            <w:vAlign w:val="center"/>
          </w:tcPr>
          <w:p w14:paraId="3E8383CB" w14:textId="77777777" w:rsidR="002F7443" w:rsidRDefault="002F7443" w:rsidP="00CB610D">
            <w:pPr>
              <w:pStyle w:val="es-TableCell-Left"/>
            </w:pPr>
            <w:r>
              <w:t>end_trade_dts</w:t>
            </w:r>
          </w:p>
        </w:tc>
        <w:tc>
          <w:tcPr>
            <w:tcW w:w="1080" w:type="dxa"/>
            <w:shd w:val="clear" w:color="auto" w:fill="FFFFFF"/>
            <w:vAlign w:val="center"/>
          </w:tcPr>
          <w:p w14:paraId="5663DDC8" w14:textId="77777777" w:rsidR="002F7443" w:rsidRDefault="002F7443" w:rsidP="00CB610D">
            <w:pPr>
              <w:pStyle w:val="es-TableCell-Left"/>
            </w:pPr>
            <w:r>
              <w:t>IN</w:t>
            </w:r>
          </w:p>
        </w:tc>
        <w:tc>
          <w:tcPr>
            <w:tcW w:w="5130" w:type="dxa"/>
            <w:shd w:val="clear" w:color="auto" w:fill="FFFFFF"/>
            <w:vAlign w:val="center"/>
          </w:tcPr>
          <w:p w14:paraId="50403618" w14:textId="77777777" w:rsidR="002F7443" w:rsidRDefault="002F7443" w:rsidP="00CB610D">
            <w:pPr>
              <w:pStyle w:val="es-TableCell-Left"/>
            </w:pPr>
            <w:r>
              <w:t>Point in time at which to end the search.</w:t>
            </w:r>
          </w:p>
        </w:tc>
      </w:tr>
      <w:tr w:rsidR="002F7443" w:rsidRPr="00812820" w14:paraId="1207755E" w14:textId="77777777" w:rsidTr="00CB610D">
        <w:tc>
          <w:tcPr>
            <w:tcW w:w="2286" w:type="dxa"/>
            <w:shd w:val="clear" w:color="auto" w:fill="FFFFFF"/>
            <w:tcMar>
              <w:left w:w="158" w:type="dxa"/>
              <w:right w:w="158" w:type="dxa"/>
            </w:tcMar>
            <w:vAlign w:val="center"/>
          </w:tcPr>
          <w:p w14:paraId="16DCBDC7" w14:textId="77777777" w:rsidR="002F7443" w:rsidRPr="00812820" w:rsidRDefault="002F7443" w:rsidP="00CB610D">
            <w:pPr>
              <w:pStyle w:val="es-TableCell-Left"/>
            </w:pPr>
            <w:r>
              <w:t>max_acct_id</w:t>
            </w:r>
          </w:p>
        </w:tc>
        <w:tc>
          <w:tcPr>
            <w:tcW w:w="1080" w:type="dxa"/>
            <w:shd w:val="clear" w:color="auto" w:fill="FFFFFF"/>
            <w:vAlign w:val="center"/>
          </w:tcPr>
          <w:p w14:paraId="2D693510" w14:textId="77777777" w:rsidR="002F7443" w:rsidRPr="00812820" w:rsidRDefault="002F7443" w:rsidP="00CB610D">
            <w:pPr>
              <w:pStyle w:val="es-TableCell-Left"/>
            </w:pPr>
            <w:r>
              <w:t>IN</w:t>
            </w:r>
          </w:p>
        </w:tc>
        <w:tc>
          <w:tcPr>
            <w:tcW w:w="5130" w:type="dxa"/>
            <w:shd w:val="clear" w:color="auto" w:fill="FFFFFF"/>
            <w:vAlign w:val="center"/>
          </w:tcPr>
          <w:p w14:paraId="38258260" w14:textId="77777777" w:rsidR="002F7443" w:rsidRDefault="002F7443" w:rsidP="00CB610D">
            <w:pPr>
              <w:pStyle w:val="es-TableCell-Left"/>
            </w:pPr>
            <w:r>
              <w:t>Maximum customer account ID.</w:t>
            </w:r>
          </w:p>
        </w:tc>
      </w:tr>
      <w:tr w:rsidR="002F7443" w:rsidRPr="00812820" w14:paraId="3C40B675" w14:textId="77777777" w:rsidTr="00CB610D">
        <w:tc>
          <w:tcPr>
            <w:tcW w:w="2286" w:type="dxa"/>
            <w:shd w:val="clear" w:color="auto" w:fill="FFFFFF"/>
            <w:tcMar>
              <w:left w:w="158" w:type="dxa"/>
              <w:right w:w="158" w:type="dxa"/>
            </w:tcMar>
            <w:vAlign w:val="center"/>
          </w:tcPr>
          <w:p w14:paraId="432E5E7B" w14:textId="77777777" w:rsidR="002F7443" w:rsidRPr="00812820" w:rsidRDefault="002F7443" w:rsidP="00CB610D">
            <w:pPr>
              <w:pStyle w:val="es-TableCell-Left"/>
            </w:pPr>
            <w:r>
              <w:t>m</w:t>
            </w:r>
            <w:r w:rsidRPr="00812820">
              <w:t>ax_</w:t>
            </w:r>
            <w:r>
              <w:t>trades</w:t>
            </w:r>
          </w:p>
        </w:tc>
        <w:tc>
          <w:tcPr>
            <w:tcW w:w="1080" w:type="dxa"/>
            <w:shd w:val="clear" w:color="auto" w:fill="FFFFFF"/>
            <w:vAlign w:val="center"/>
          </w:tcPr>
          <w:p w14:paraId="64EB6B86" w14:textId="77777777" w:rsidR="002F7443" w:rsidRPr="00812820" w:rsidRDefault="002F7443" w:rsidP="00CB610D">
            <w:pPr>
              <w:pStyle w:val="es-TableCell-Left"/>
            </w:pPr>
            <w:r w:rsidRPr="00812820">
              <w:t>IN</w:t>
            </w:r>
          </w:p>
        </w:tc>
        <w:tc>
          <w:tcPr>
            <w:tcW w:w="5130" w:type="dxa"/>
            <w:shd w:val="clear" w:color="auto" w:fill="FFFFFF"/>
            <w:vAlign w:val="center"/>
          </w:tcPr>
          <w:p w14:paraId="3688E187" w14:textId="77777777" w:rsidR="002F7443" w:rsidRPr="00812820" w:rsidRDefault="002F7443" w:rsidP="00CB610D">
            <w:pPr>
              <w:pStyle w:val="es-TableCell-Left"/>
            </w:pPr>
            <w:r>
              <w:t>Maximum n</w:t>
            </w:r>
            <w:r w:rsidRPr="00812820">
              <w:t>umber of trades to find.</w:t>
            </w:r>
            <w:r>
              <w:t xml:space="preserve"> The default value (20) is set in TTradeLookupSettings.MaxRowsFrame3 in DriverParameterSettings.h.</w:t>
            </w:r>
          </w:p>
        </w:tc>
      </w:tr>
      <w:tr w:rsidR="002F7443" w:rsidRPr="00812820" w14:paraId="48FDAD27" w14:textId="77777777" w:rsidTr="00CB610D">
        <w:tc>
          <w:tcPr>
            <w:tcW w:w="2286" w:type="dxa"/>
            <w:shd w:val="clear" w:color="auto" w:fill="FFFFFF"/>
            <w:tcMar>
              <w:left w:w="158" w:type="dxa"/>
              <w:right w:w="158" w:type="dxa"/>
            </w:tcMar>
            <w:vAlign w:val="center"/>
          </w:tcPr>
          <w:p w14:paraId="19A48C1C" w14:textId="77777777" w:rsidR="002F7443" w:rsidRPr="00812820" w:rsidRDefault="002F7443" w:rsidP="00CB610D">
            <w:pPr>
              <w:pStyle w:val="es-TableCell-Left"/>
            </w:pPr>
            <w:r>
              <w:t>start_</w:t>
            </w:r>
            <w:r w:rsidRPr="00812820">
              <w:t>trade_dts</w:t>
            </w:r>
          </w:p>
        </w:tc>
        <w:tc>
          <w:tcPr>
            <w:tcW w:w="1080" w:type="dxa"/>
            <w:shd w:val="clear" w:color="auto" w:fill="FFFFFF"/>
            <w:vAlign w:val="center"/>
          </w:tcPr>
          <w:p w14:paraId="589FCD56" w14:textId="77777777" w:rsidR="002F7443" w:rsidRPr="00812820" w:rsidRDefault="002F7443" w:rsidP="00CB610D">
            <w:pPr>
              <w:pStyle w:val="es-TableCell-Left"/>
            </w:pPr>
            <w:r w:rsidRPr="00812820">
              <w:t>IN</w:t>
            </w:r>
          </w:p>
        </w:tc>
        <w:tc>
          <w:tcPr>
            <w:tcW w:w="5130" w:type="dxa"/>
            <w:shd w:val="clear" w:color="auto" w:fill="FFFFFF"/>
            <w:vAlign w:val="center"/>
          </w:tcPr>
          <w:p w14:paraId="05953ACE" w14:textId="77777777" w:rsidR="002F7443" w:rsidRPr="00812820" w:rsidRDefault="002F7443" w:rsidP="00CB610D">
            <w:pPr>
              <w:pStyle w:val="es-TableCell-Left"/>
            </w:pPr>
            <w:r w:rsidRPr="00812820">
              <w:t>Point in time from which to start search.</w:t>
            </w:r>
          </w:p>
        </w:tc>
      </w:tr>
      <w:tr w:rsidR="002F7443" w:rsidRPr="00812820" w14:paraId="04A6E98E" w14:textId="77777777" w:rsidTr="00CB610D">
        <w:tc>
          <w:tcPr>
            <w:tcW w:w="2286" w:type="dxa"/>
            <w:shd w:val="clear" w:color="auto" w:fill="FFFFFF"/>
            <w:tcMar>
              <w:left w:w="158" w:type="dxa"/>
              <w:right w:w="158" w:type="dxa"/>
            </w:tcMar>
            <w:vAlign w:val="center"/>
          </w:tcPr>
          <w:p w14:paraId="46E89379" w14:textId="77777777" w:rsidR="002F7443" w:rsidRPr="00812820" w:rsidRDefault="002F7443" w:rsidP="00CB610D">
            <w:pPr>
              <w:pStyle w:val="es-TableCell-Left"/>
            </w:pPr>
            <w:r>
              <w:t>s</w:t>
            </w:r>
            <w:r w:rsidRPr="00812820">
              <w:t>ymbol</w:t>
            </w:r>
          </w:p>
        </w:tc>
        <w:tc>
          <w:tcPr>
            <w:tcW w:w="1080" w:type="dxa"/>
            <w:shd w:val="clear" w:color="auto" w:fill="FFFFFF"/>
            <w:vAlign w:val="center"/>
          </w:tcPr>
          <w:p w14:paraId="636E6EC8" w14:textId="77777777" w:rsidR="002F7443" w:rsidRPr="00812820" w:rsidRDefault="002F7443" w:rsidP="00CB610D">
            <w:pPr>
              <w:pStyle w:val="es-TableCell-Left"/>
            </w:pPr>
            <w:r w:rsidRPr="00812820">
              <w:t>IN</w:t>
            </w:r>
          </w:p>
        </w:tc>
        <w:tc>
          <w:tcPr>
            <w:tcW w:w="5130" w:type="dxa"/>
            <w:shd w:val="clear" w:color="auto" w:fill="FFFFFF"/>
            <w:vAlign w:val="center"/>
          </w:tcPr>
          <w:p w14:paraId="1E9CE917" w14:textId="77777777" w:rsidR="002F7443" w:rsidRPr="00812820" w:rsidRDefault="002F7443" w:rsidP="00CB610D">
            <w:pPr>
              <w:pStyle w:val="es-TableCell-Left"/>
            </w:pPr>
            <w:r w:rsidRPr="00812820">
              <w:t>Security for which to find trades.</w:t>
            </w:r>
          </w:p>
        </w:tc>
      </w:tr>
      <w:tr w:rsidR="002F7443" w:rsidRPr="00812820" w14:paraId="62D486E1" w14:textId="77777777" w:rsidTr="00CB610D">
        <w:tc>
          <w:tcPr>
            <w:tcW w:w="2286" w:type="dxa"/>
            <w:shd w:val="clear" w:color="auto" w:fill="FFFFFF"/>
            <w:tcMar>
              <w:left w:w="158" w:type="dxa"/>
              <w:right w:w="158" w:type="dxa"/>
            </w:tcMar>
            <w:vAlign w:val="center"/>
          </w:tcPr>
          <w:p w14:paraId="125AAA08" w14:textId="77777777" w:rsidR="002F7443" w:rsidRPr="00812820" w:rsidRDefault="002F7443" w:rsidP="00CB610D">
            <w:pPr>
              <w:pStyle w:val="es-TableCell-Left"/>
            </w:pPr>
            <w:r>
              <w:t>a</w:t>
            </w:r>
            <w:r w:rsidRPr="00812820">
              <w:t>cct_id[</w:t>
            </w:r>
            <w:r>
              <w:t xml:space="preserve"> </w:t>
            </w:r>
            <w:r w:rsidRPr="00812820">
              <w:t>]</w:t>
            </w:r>
          </w:p>
        </w:tc>
        <w:tc>
          <w:tcPr>
            <w:tcW w:w="1080" w:type="dxa"/>
            <w:shd w:val="clear" w:color="auto" w:fill="FFFFFF"/>
            <w:vAlign w:val="center"/>
          </w:tcPr>
          <w:p w14:paraId="3B39A649" w14:textId="77777777" w:rsidR="002F7443" w:rsidRPr="00812820" w:rsidRDefault="002F7443" w:rsidP="00CB610D">
            <w:pPr>
              <w:pStyle w:val="es-TableCell-Left"/>
            </w:pPr>
            <w:r w:rsidRPr="00812820">
              <w:t>OUT</w:t>
            </w:r>
          </w:p>
        </w:tc>
        <w:tc>
          <w:tcPr>
            <w:tcW w:w="5130" w:type="dxa"/>
            <w:shd w:val="clear" w:color="auto" w:fill="FFFFFF"/>
            <w:vAlign w:val="center"/>
          </w:tcPr>
          <w:p w14:paraId="2DAD0CE5" w14:textId="77777777" w:rsidR="002F7443" w:rsidRPr="00812820" w:rsidRDefault="002F7443" w:rsidP="00CB610D">
            <w:pPr>
              <w:pStyle w:val="es-TableCell-Left"/>
            </w:pPr>
            <w:r w:rsidRPr="00812820">
              <w:t>Array of accounts for which the trades were done.</w:t>
            </w:r>
          </w:p>
        </w:tc>
      </w:tr>
      <w:tr w:rsidR="002F7443" w:rsidRPr="00812820" w14:paraId="69E9157D" w14:textId="77777777" w:rsidTr="00CB610D">
        <w:tc>
          <w:tcPr>
            <w:tcW w:w="2286" w:type="dxa"/>
            <w:shd w:val="clear" w:color="auto" w:fill="FFFFFF"/>
            <w:tcMar>
              <w:left w:w="158" w:type="dxa"/>
              <w:right w:w="158" w:type="dxa"/>
            </w:tcMar>
            <w:vAlign w:val="center"/>
          </w:tcPr>
          <w:p w14:paraId="0E474FD7" w14:textId="77777777" w:rsidR="002F7443" w:rsidRPr="00812820" w:rsidRDefault="002F7443" w:rsidP="00CB610D">
            <w:pPr>
              <w:pStyle w:val="es-TableCell-Left"/>
            </w:pPr>
            <w:r>
              <w:t>cash_transaction_amount[ ]</w:t>
            </w:r>
          </w:p>
        </w:tc>
        <w:tc>
          <w:tcPr>
            <w:tcW w:w="1080" w:type="dxa"/>
            <w:shd w:val="clear" w:color="auto" w:fill="FFFFFF"/>
            <w:vAlign w:val="center"/>
          </w:tcPr>
          <w:p w14:paraId="60CEA65F" w14:textId="77777777" w:rsidR="002F7443" w:rsidRPr="00812820" w:rsidRDefault="002F7443" w:rsidP="00CB610D">
            <w:pPr>
              <w:pStyle w:val="es-TableCell-Left"/>
            </w:pPr>
            <w:r>
              <w:t>OUT</w:t>
            </w:r>
          </w:p>
        </w:tc>
        <w:tc>
          <w:tcPr>
            <w:tcW w:w="5130" w:type="dxa"/>
            <w:shd w:val="clear" w:color="auto" w:fill="FFFFFF"/>
            <w:vAlign w:val="center"/>
          </w:tcPr>
          <w:p w14:paraId="72D17E59" w14:textId="77777777" w:rsidR="002F7443" w:rsidRPr="00812820" w:rsidRDefault="002F7443" w:rsidP="00CB610D">
            <w:pPr>
              <w:pStyle w:val="es-TableCell-Left"/>
            </w:pPr>
            <w:r>
              <w:t>Amount of the cash transaction.</w:t>
            </w:r>
          </w:p>
        </w:tc>
      </w:tr>
      <w:tr w:rsidR="002F7443" w:rsidRPr="00812820" w14:paraId="23FCF511" w14:textId="77777777" w:rsidTr="00CB610D">
        <w:tc>
          <w:tcPr>
            <w:tcW w:w="2286" w:type="dxa"/>
            <w:shd w:val="clear" w:color="auto" w:fill="FFFFFF"/>
            <w:tcMar>
              <w:left w:w="158" w:type="dxa"/>
              <w:right w:w="158" w:type="dxa"/>
            </w:tcMar>
            <w:vAlign w:val="center"/>
          </w:tcPr>
          <w:p w14:paraId="2DEA51AD" w14:textId="77777777" w:rsidR="002F7443" w:rsidRPr="00812820" w:rsidRDefault="002F7443" w:rsidP="00CB610D">
            <w:pPr>
              <w:pStyle w:val="es-TableCell-Left"/>
            </w:pPr>
            <w:r>
              <w:t>cash_transaction_dts[ ]</w:t>
            </w:r>
          </w:p>
        </w:tc>
        <w:tc>
          <w:tcPr>
            <w:tcW w:w="1080" w:type="dxa"/>
            <w:shd w:val="clear" w:color="auto" w:fill="FFFFFF"/>
            <w:vAlign w:val="center"/>
          </w:tcPr>
          <w:p w14:paraId="114C1797" w14:textId="77777777" w:rsidR="002F7443" w:rsidRPr="00812820" w:rsidRDefault="002F7443" w:rsidP="00CB610D">
            <w:pPr>
              <w:pStyle w:val="es-TableCell-Left"/>
            </w:pPr>
            <w:r>
              <w:t>OUT</w:t>
            </w:r>
          </w:p>
        </w:tc>
        <w:tc>
          <w:tcPr>
            <w:tcW w:w="5130" w:type="dxa"/>
            <w:shd w:val="clear" w:color="auto" w:fill="FFFFFF"/>
            <w:vAlign w:val="center"/>
          </w:tcPr>
          <w:p w14:paraId="2F31C91C" w14:textId="77777777" w:rsidR="002F7443" w:rsidRPr="00812820" w:rsidRDefault="002F7443" w:rsidP="00CB610D">
            <w:pPr>
              <w:pStyle w:val="es-TableCell-Left"/>
            </w:pPr>
            <w:r>
              <w:t>Date and time stamp of when the transaction took place.</w:t>
            </w:r>
          </w:p>
        </w:tc>
      </w:tr>
      <w:tr w:rsidR="002F7443" w:rsidRPr="00812820" w14:paraId="154D9A84" w14:textId="77777777" w:rsidTr="00CB610D">
        <w:tc>
          <w:tcPr>
            <w:tcW w:w="2286" w:type="dxa"/>
            <w:shd w:val="clear" w:color="auto" w:fill="FFFFFF"/>
            <w:tcMar>
              <w:left w:w="158" w:type="dxa"/>
              <w:right w:w="158" w:type="dxa"/>
            </w:tcMar>
            <w:vAlign w:val="center"/>
          </w:tcPr>
          <w:p w14:paraId="3A524200" w14:textId="77777777" w:rsidR="002F7443" w:rsidRPr="00812820" w:rsidRDefault="002F7443" w:rsidP="00CB610D">
            <w:pPr>
              <w:pStyle w:val="es-TableCell-Left"/>
            </w:pPr>
            <w:r>
              <w:t>cash_transaction_name[ ]</w:t>
            </w:r>
          </w:p>
        </w:tc>
        <w:tc>
          <w:tcPr>
            <w:tcW w:w="1080" w:type="dxa"/>
            <w:shd w:val="clear" w:color="auto" w:fill="FFFFFF"/>
            <w:vAlign w:val="center"/>
          </w:tcPr>
          <w:p w14:paraId="00BAD604" w14:textId="77777777" w:rsidR="002F7443" w:rsidRPr="00812820" w:rsidRDefault="002F7443" w:rsidP="00CB610D">
            <w:pPr>
              <w:pStyle w:val="es-TableCell-Left"/>
            </w:pPr>
            <w:r>
              <w:t>OUT</w:t>
            </w:r>
          </w:p>
        </w:tc>
        <w:tc>
          <w:tcPr>
            <w:tcW w:w="5130" w:type="dxa"/>
            <w:shd w:val="clear" w:color="auto" w:fill="FFFFFF"/>
            <w:vAlign w:val="center"/>
          </w:tcPr>
          <w:p w14:paraId="1AB10D08" w14:textId="77777777" w:rsidR="002F7443" w:rsidRPr="00812820" w:rsidRDefault="002F7443" w:rsidP="00CB610D">
            <w:pPr>
              <w:pStyle w:val="es-TableCell-Left"/>
            </w:pPr>
            <w:r>
              <w:t>Description of the cash transaction.</w:t>
            </w:r>
          </w:p>
        </w:tc>
      </w:tr>
      <w:tr w:rsidR="002F7443" w:rsidRPr="00812820" w14:paraId="187DD3EA" w14:textId="77777777" w:rsidTr="00CB610D">
        <w:tc>
          <w:tcPr>
            <w:tcW w:w="2286" w:type="dxa"/>
            <w:shd w:val="clear" w:color="auto" w:fill="FFFFFF"/>
            <w:tcMar>
              <w:left w:w="158" w:type="dxa"/>
              <w:right w:w="158" w:type="dxa"/>
            </w:tcMar>
            <w:vAlign w:val="center"/>
          </w:tcPr>
          <w:p w14:paraId="5D2D782E" w14:textId="77777777" w:rsidR="002F7443" w:rsidRPr="00812820" w:rsidRDefault="002F7443" w:rsidP="00CB610D">
            <w:pPr>
              <w:pStyle w:val="es-TableCell-Left"/>
            </w:pPr>
            <w:r>
              <w:t>e</w:t>
            </w:r>
            <w:r w:rsidRPr="00812820">
              <w:t>xec_name[</w:t>
            </w:r>
            <w:r>
              <w:t xml:space="preserve"> </w:t>
            </w:r>
            <w:r w:rsidRPr="00812820">
              <w:t>]</w:t>
            </w:r>
          </w:p>
        </w:tc>
        <w:tc>
          <w:tcPr>
            <w:tcW w:w="1080" w:type="dxa"/>
            <w:shd w:val="clear" w:color="auto" w:fill="FFFFFF"/>
            <w:vAlign w:val="center"/>
          </w:tcPr>
          <w:p w14:paraId="34686413" w14:textId="77777777" w:rsidR="002F7443" w:rsidRPr="00812820" w:rsidRDefault="002F7443" w:rsidP="00CB610D">
            <w:pPr>
              <w:pStyle w:val="es-TableCell-Left"/>
            </w:pPr>
            <w:r w:rsidRPr="00812820">
              <w:t>OUT</w:t>
            </w:r>
          </w:p>
        </w:tc>
        <w:tc>
          <w:tcPr>
            <w:tcW w:w="5130" w:type="dxa"/>
            <w:shd w:val="clear" w:color="auto" w:fill="FFFFFF"/>
            <w:vAlign w:val="center"/>
          </w:tcPr>
          <w:p w14:paraId="23D40984" w14:textId="77777777" w:rsidR="002F7443" w:rsidRPr="00812820" w:rsidRDefault="002F7443" w:rsidP="00CB610D">
            <w:pPr>
              <w:pStyle w:val="es-TableCell-Left"/>
            </w:pPr>
            <w:r w:rsidRPr="00812820">
              <w:t>Array of name of the person who executed each of the trades.</w:t>
            </w:r>
          </w:p>
        </w:tc>
      </w:tr>
      <w:tr w:rsidR="002F7443" w:rsidRPr="00812820" w14:paraId="07856672" w14:textId="77777777" w:rsidTr="00CB610D">
        <w:tc>
          <w:tcPr>
            <w:tcW w:w="2286" w:type="dxa"/>
            <w:shd w:val="clear" w:color="auto" w:fill="FFFFFF"/>
            <w:tcMar>
              <w:left w:w="158" w:type="dxa"/>
              <w:right w:w="158" w:type="dxa"/>
            </w:tcMar>
            <w:vAlign w:val="center"/>
          </w:tcPr>
          <w:p w14:paraId="2E376C02" w14:textId="77777777" w:rsidR="002F7443" w:rsidRDefault="002F7443" w:rsidP="00CB610D">
            <w:pPr>
              <w:pStyle w:val="es-TableCell-Left"/>
            </w:pPr>
            <w:r>
              <w:t>is_cash[ ]</w:t>
            </w:r>
          </w:p>
        </w:tc>
        <w:tc>
          <w:tcPr>
            <w:tcW w:w="1080" w:type="dxa"/>
            <w:shd w:val="clear" w:color="auto" w:fill="FFFFFF"/>
            <w:vAlign w:val="center"/>
          </w:tcPr>
          <w:p w14:paraId="1F3764D1" w14:textId="77777777" w:rsidR="002F7443" w:rsidRDefault="002F7443" w:rsidP="00CB610D">
            <w:pPr>
              <w:pStyle w:val="es-TableCell-Left"/>
            </w:pPr>
            <w:r>
              <w:t>OUT</w:t>
            </w:r>
          </w:p>
        </w:tc>
        <w:tc>
          <w:tcPr>
            <w:tcW w:w="5130" w:type="dxa"/>
            <w:shd w:val="clear" w:color="auto" w:fill="FFFFFF"/>
            <w:vAlign w:val="center"/>
          </w:tcPr>
          <w:p w14:paraId="2B236278" w14:textId="77777777" w:rsidR="002F7443" w:rsidRDefault="002F7443" w:rsidP="00CB610D">
            <w:pPr>
              <w:pStyle w:val="es-TableCell-Left"/>
            </w:pPr>
            <w:r>
              <w:t>Flag that is non-zero for a cash trade, zero for a margin trade.</w:t>
            </w:r>
          </w:p>
        </w:tc>
      </w:tr>
      <w:tr w:rsidR="002F7443" w:rsidRPr="00812820" w14:paraId="6614FD0A" w14:textId="77777777" w:rsidTr="00CB610D">
        <w:tc>
          <w:tcPr>
            <w:tcW w:w="2286" w:type="dxa"/>
            <w:shd w:val="clear" w:color="auto" w:fill="FFFFFF"/>
            <w:tcMar>
              <w:left w:w="158" w:type="dxa"/>
              <w:right w:w="158" w:type="dxa"/>
            </w:tcMar>
            <w:vAlign w:val="center"/>
          </w:tcPr>
          <w:p w14:paraId="23B7D684" w14:textId="77777777" w:rsidR="002F7443" w:rsidRPr="00812820" w:rsidRDefault="002F7443" w:rsidP="00CB610D">
            <w:pPr>
              <w:pStyle w:val="es-TableCell-Left"/>
            </w:pPr>
            <w:r>
              <w:t>num_found</w:t>
            </w:r>
          </w:p>
        </w:tc>
        <w:tc>
          <w:tcPr>
            <w:tcW w:w="1080" w:type="dxa"/>
            <w:shd w:val="clear" w:color="auto" w:fill="FFFFFF"/>
            <w:vAlign w:val="center"/>
          </w:tcPr>
          <w:p w14:paraId="5EAD5B25" w14:textId="77777777" w:rsidR="002F7443" w:rsidRPr="00812820" w:rsidRDefault="002F7443" w:rsidP="00CB610D">
            <w:pPr>
              <w:pStyle w:val="es-TableCell-Left"/>
            </w:pPr>
            <w:r>
              <w:t>OUT</w:t>
            </w:r>
          </w:p>
        </w:tc>
        <w:tc>
          <w:tcPr>
            <w:tcW w:w="5130" w:type="dxa"/>
            <w:shd w:val="clear" w:color="auto" w:fill="FFFFFF"/>
            <w:vAlign w:val="center"/>
          </w:tcPr>
          <w:p w14:paraId="3B8E8870" w14:textId="77777777" w:rsidR="002F7443" w:rsidRPr="00812820" w:rsidRDefault="002F7443" w:rsidP="00CB610D">
            <w:pPr>
              <w:pStyle w:val="es-TableCell-Left"/>
            </w:pPr>
            <w:r>
              <w:t>Number of TRADE rows returned.</w:t>
            </w:r>
          </w:p>
        </w:tc>
      </w:tr>
      <w:tr w:rsidR="002F7443" w:rsidRPr="00812820" w14:paraId="0206C97F" w14:textId="77777777" w:rsidTr="00CB610D">
        <w:tc>
          <w:tcPr>
            <w:tcW w:w="2286" w:type="dxa"/>
            <w:shd w:val="clear" w:color="auto" w:fill="FFFFFF"/>
            <w:tcMar>
              <w:left w:w="158" w:type="dxa"/>
              <w:right w:w="158" w:type="dxa"/>
            </w:tcMar>
            <w:vAlign w:val="center"/>
          </w:tcPr>
          <w:p w14:paraId="4E3C45FE" w14:textId="77777777" w:rsidR="002F7443" w:rsidRPr="00812820" w:rsidRDefault="002F7443" w:rsidP="00CB610D">
            <w:pPr>
              <w:pStyle w:val="es-TableCell-Left"/>
            </w:pPr>
            <w:r w:rsidRPr="00812820">
              <w:t>price[</w:t>
            </w:r>
            <w:r>
              <w:t xml:space="preserve"> </w:t>
            </w:r>
            <w:r w:rsidRPr="00812820">
              <w:t>]</w:t>
            </w:r>
          </w:p>
        </w:tc>
        <w:tc>
          <w:tcPr>
            <w:tcW w:w="1080" w:type="dxa"/>
            <w:shd w:val="clear" w:color="auto" w:fill="FFFFFF"/>
            <w:vAlign w:val="center"/>
          </w:tcPr>
          <w:p w14:paraId="7956078C" w14:textId="77777777" w:rsidR="002F7443" w:rsidRPr="00812820" w:rsidRDefault="002F7443" w:rsidP="00CB610D">
            <w:pPr>
              <w:pStyle w:val="es-TableCell-Left"/>
            </w:pPr>
            <w:r w:rsidRPr="00812820">
              <w:t>OUT</w:t>
            </w:r>
          </w:p>
        </w:tc>
        <w:tc>
          <w:tcPr>
            <w:tcW w:w="5130" w:type="dxa"/>
            <w:shd w:val="clear" w:color="auto" w:fill="FFFFFF"/>
            <w:vAlign w:val="center"/>
          </w:tcPr>
          <w:p w14:paraId="746C83BC" w14:textId="77777777" w:rsidR="002F7443" w:rsidRPr="00812820" w:rsidRDefault="002F7443" w:rsidP="00CB610D">
            <w:pPr>
              <w:pStyle w:val="es-TableCell-Left"/>
            </w:pPr>
            <w:r w:rsidRPr="00812820">
              <w:t>Array of the price that was paid in each trade.</w:t>
            </w:r>
          </w:p>
        </w:tc>
      </w:tr>
      <w:tr w:rsidR="002F7443" w:rsidRPr="00812820" w14:paraId="49848038" w14:textId="77777777" w:rsidTr="00CB610D">
        <w:tc>
          <w:tcPr>
            <w:tcW w:w="2286" w:type="dxa"/>
            <w:shd w:val="clear" w:color="auto" w:fill="FFFFFF"/>
            <w:tcMar>
              <w:left w:w="158" w:type="dxa"/>
              <w:right w:w="158" w:type="dxa"/>
            </w:tcMar>
            <w:vAlign w:val="center"/>
          </w:tcPr>
          <w:p w14:paraId="596CCCE6" w14:textId="77777777" w:rsidR="002F7443" w:rsidRPr="00812820" w:rsidRDefault="002F7443" w:rsidP="00CB610D">
            <w:pPr>
              <w:pStyle w:val="es-TableCell-Left"/>
            </w:pPr>
            <w:r w:rsidRPr="00812820">
              <w:t>quantity[</w:t>
            </w:r>
            <w:r>
              <w:t xml:space="preserve"> </w:t>
            </w:r>
            <w:r w:rsidRPr="00812820">
              <w:t>]</w:t>
            </w:r>
          </w:p>
        </w:tc>
        <w:tc>
          <w:tcPr>
            <w:tcW w:w="1080" w:type="dxa"/>
            <w:shd w:val="clear" w:color="auto" w:fill="FFFFFF"/>
            <w:vAlign w:val="center"/>
          </w:tcPr>
          <w:p w14:paraId="3DFD8380" w14:textId="77777777" w:rsidR="002F7443" w:rsidRPr="00812820" w:rsidRDefault="002F7443" w:rsidP="00CB610D">
            <w:pPr>
              <w:pStyle w:val="es-TableCell-Left"/>
            </w:pPr>
            <w:r w:rsidRPr="00812820">
              <w:t>OUT</w:t>
            </w:r>
          </w:p>
        </w:tc>
        <w:tc>
          <w:tcPr>
            <w:tcW w:w="5130" w:type="dxa"/>
            <w:shd w:val="clear" w:color="auto" w:fill="FFFFFF"/>
            <w:vAlign w:val="center"/>
          </w:tcPr>
          <w:p w14:paraId="41AA9E37" w14:textId="77777777" w:rsidR="002F7443" w:rsidRPr="00812820" w:rsidRDefault="002F7443" w:rsidP="00CB610D">
            <w:pPr>
              <w:pStyle w:val="es-TableCell-Left"/>
            </w:pPr>
            <w:r w:rsidRPr="00812820">
              <w:t>Array of the quantity of security bought in each trade.</w:t>
            </w:r>
          </w:p>
        </w:tc>
      </w:tr>
      <w:tr w:rsidR="002F7443" w:rsidRPr="00812820" w14:paraId="1B7C50D3" w14:textId="77777777" w:rsidTr="00CB610D">
        <w:tc>
          <w:tcPr>
            <w:tcW w:w="2286" w:type="dxa"/>
            <w:shd w:val="clear" w:color="auto" w:fill="FFFFFF"/>
            <w:tcMar>
              <w:left w:w="158" w:type="dxa"/>
              <w:right w:w="158" w:type="dxa"/>
            </w:tcMar>
            <w:vAlign w:val="center"/>
          </w:tcPr>
          <w:p w14:paraId="7B37AED2" w14:textId="77777777" w:rsidR="002F7443" w:rsidRPr="00812820" w:rsidRDefault="002F7443" w:rsidP="00CB610D">
            <w:pPr>
              <w:pStyle w:val="es-TableCell-Left"/>
            </w:pPr>
            <w:r>
              <w:t>settlement_amount[ ]</w:t>
            </w:r>
          </w:p>
        </w:tc>
        <w:tc>
          <w:tcPr>
            <w:tcW w:w="1080" w:type="dxa"/>
            <w:shd w:val="clear" w:color="auto" w:fill="FFFFFF"/>
            <w:vAlign w:val="center"/>
          </w:tcPr>
          <w:p w14:paraId="223A9D43" w14:textId="77777777" w:rsidR="002F7443" w:rsidRPr="00812820" w:rsidRDefault="002F7443" w:rsidP="00CB610D">
            <w:pPr>
              <w:pStyle w:val="es-TableCell-Left"/>
            </w:pPr>
            <w:r>
              <w:t>OUT</w:t>
            </w:r>
          </w:p>
        </w:tc>
        <w:tc>
          <w:tcPr>
            <w:tcW w:w="5130" w:type="dxa"/>
            <w:shd w:val="clear" w:color="auto" w:fill="FFFFFF"/>
            <w:vAlign w:val="center"/>
          </w:tcPr>
          <w:p w14:paraId="3DAFC744" w14:textId="77777777" w:rsidR="002F7443" w:rsidRPr="00812820" w:rsidRDefault="002F7443" w:rsidP="00CB610D">
            <w:pPr>
              <w:pStyle w:val="es-TableCell-Left"/>
            </w:pPr>
            <w:r>
              <w:t>Cash amount of settlement.</w:t>
            </w:r>
          </w:p>
        </w:tc>
      </w:tr>
      <w:tr w:rsidR="002F7443" w:rsidRPr="00812820" w14:paraId="748C11EE" w14:textId="77777777" w:rsidTr="00CB610D">
        <w:tc>
          <w:tcPr>
            <w:tcW w:w="2286" w:type="dxa"/>
            <w:shd w:val="clear" w:color="auto" w:fill="FFFFFF"/>
            <w:tcMar>
              <w:left w:w="158" w:type="dxa"/>
              <w:right w:w="158" w:type="dxa"/>
            </w:tcMar>
            <w:vAlign w:val="center"/>
          </w:tcPr>
          <w:p w14:paraId="0B356F52" w14:textId="77777777" w:rsidR="002F7443" w:rsidRPr="00812820" w:rsidRDefault="002F7443" w:rsidP="00CB610D">
            <w:pPr>
              <w:pStyle w:val="es-TableCell-Left"/>
            </w:pPr>
            <w:r>
              <w:t>settlement_cash_due_date[ ]</w:t>
            </w:r>
          </w:p>
        </w:tc>
        <w:tc>
          <w:tcPr>
            <w:tcW w:w="1080" w:type="dxa"/>
            <w:shd w:val="clear" w:color="auto" w:fill="FFFFFF"/>
            <w:vAlign w:val="center"/>
          </w:tcPr>
          <w:p w14:paraId="1BFC46E7" w14:textId="77777777" w:rsidR="002F7443" w:rsidRPr="00812820" w:rsidRDefault="002F7443" w:rsidP="00CB610D">
            <w:pPr>
              <w:pStyle w:val="es-TableCell-Left"/>
            </w:pPr>
            <w:r>
              <w:t>OUT</w:t>
            </w:r>
          </w:p>
        </w:tc>
        <w:tc>
          <w:tcPr>
            <w:tcW w:w="5130" w:type="dxa"/>
            <w:shd w:val="clear" w:color="auto" w:fill="FFFFFF"/>
            <w:vAlign w:val="center"/>
          </w:tcPr>
          <w:p w14:paraId="3838C28B" w14:textId="77777777" w:rsidR="002F7443" w:rsidRPr="00812820" w:rsidRDefault="002F7443" w:rsidP="00CB610D">
            <w:pPr>
              <w:pStyle w:val="es-TableCell-Left"/>
            </w:pPr>
            <w:r>
              <w:t>Date by which the customer or brokerage must receive the cash.</w:t>
            </w:r>
          </w:p>
        </w:tc>
      </w:tr>
      <w:tr w:rsidR="002F7443" w:rsidRPr="00812820" w14:paraId="2126B579" w14:textId="77777777" w:rsidTr="00CB610D">
        <w:tc>
          <w:tcPr>
            <w:tcW w:w="2286" w:type="dxa"/>
            <w:shd w:val="clear" w:color="auto" w:fill="FFFFFF"/>
            <w:tcMar>
              <w:left w:w="158" w:type="dxa"/>
              <w:right w:w="158" w:type="dxa"/>
            </w:tcMar>
            <w:vAlign w:val="center"/>
          </w:tcPr>
          <w:p w14:paraId="3C98C395" w14:textId="77777777" w:rsidR="002F7443" w:rsidRPr="00812820" w:rsidRDefault="002F7443" w:rsidP="00CB610D">
            <w:pPr>
              <w:pStyle w:val="es-TableCell-Left"/>
            </w:pPr>
            <w:r>
              <w:t>settlement_cash_type[ ]</w:t>
            </w:r>
          </w:p>
        </w:tc>
        <w:tc>
          <w:tcPr>
            <w:tcW w:w="1080" w:type="dxa"/>
            <w:shd w:val="clear" w:color="auto" w:fill="FFFFFF"/>
            <w:vAlign w:val="center"/>
          </w:tcPr>
          <w:p w14:paraId="4B94092A" w14:textId="77777777" w:rsidR="002F7443" w:rsidRPr="00812820" w:rsidRDefault="002F7443" w:rsidP="00CB610D">
            <w:pPr>
              <w:pStyle w:val="es-TableCell-Left"/>
            </w:pPr>
            <w:r>
              <w:t>OUT</w:t>
            </w:r>
          </w:p>
        </w:tc>
        <w:tc>
          <w:tcPr>
            <w:tcW w:w="5130" w:type="dxa"/>
            <w:shd w:val="clear" w:color="auto" w:fill="FFFFFF"/>
            <w:vAlign w:val="center"/>
          </w:tcPr>
          <w:p w14:paraId="09306887" w14:textId="77777777" w:rsidR="002F7443" w:rsidRPr="00812820" w:rsidRDefault="002F7443" w:rsidP="00CB610D">
            <w:pPr>
              <w:pStyle w:val="es-TableCell-Left"/>
            </w:pPr>
            <w:r>
              <w:t>Type of cash settlement involved: cash or margin.</w:t>
            </w:r>
          </w:p>
        </w:tc>
      </w:tr>
      <w:tr w:rsidR="002F7443" w:rsidRPr="00812820" w14:paraId="72B30D1C" w14:textId="77777777" w:rsidTr="00CB610D">
        <w:tc>
          <w:tcPr>
            <w:tcW w:w="2286" w:type="dxa"/>
            <w:shd w:val="clear" w:color="auto" w:fill="FFFFFF"/>
            <w:tcMar>
              <w:left w:w="158" w:type="dxa"/>
              <w:right w:w="158" w:type="dxa"/>
            </w:tcMar>
            <w:vAlign w:val="center"/>
          </w:tcPr>
          <w:p w14:paraId="650C9FCC" w14:textId="77777777" w:rsidR="002F7443" w:rsidRDefault="002F7443" w:rsidP="00CB610D">
            <w:pPr>
              <w:pStyle w:val="es-TableCell-Left"/>
            </w:pPr>
            <w:r>
              <w:t>status</w:t>
            </w:r>
          </w:p>
        </w:tc>
        <w:tc>
          <w:tcPr>
            <w:tcW w:w="1080" w:type="dxa"/>
            <w:shd w:val="clear" w:color="auto" w:fill="FFFFFF"/>
            <w:vAlign w:val="center"/>
          </w:tcPr>
          <w:p w14:paraId="305B41D5" w14:textId="77777777" w:rsidR="002F7443" w:rsidRDefault="002F7443" w:rsidP="00CB610D">
            <w:pPr>
              <w:pStyle w:val="es-TableCell-Left"/>
            </w:pPr>
            <w:r>
              <w:t>OUT</w:t>
            </w:r>
          </w:p>
        </w:tc>
        <w:tc>
          <w:tcPr>
            <w:tcW w:w="5130" w:type="dxa"/>
            <w:shd w:val="clear" w:color="auto" w:fill="FFFFFF"/>
            <w:vAlign w:val="center"/>
          </w:tcPr>
          <w:p w14:paraId="37F9515C" w14:textId="77777777" w:rsidR="002F7443" w:rsidRDefault="002F7443" w:rsidP="00CB610D">
            <w:pPr>
              <w:pStyle w:val="es-TableCell-Left"/>
            </w:pPr>
            <w:r>
              <w:t>Code indicating the execution status for this frame.</w:t>
            </w:r>
          </w:p>
        </w:tc>
      </w:tr>
      <w:tr w:rsidR="002F7443" w:rsidRPr="00812820" w14:paraId="2B8C350D" w14:textId="77777777" w:rsidTr="00CB610D">
        <w:tc>
          <w:tcPr>
            <w:tcW w:w="2286" w:type="dxa"/>
            <w:shd w:val="clear" w:color="auto" w:fill="FFFFFF"/>
            <w:tcMar>
              <w:left w:w="158" w:type="dxa"/>
              <w:right w:w="158" w:type="dxa"/>
            </w:tcMar>
            <w:vAlign w:val="center"/>
          </w:tcPr>
          <w:p w14:paraId="5A0AF171" w14:textId="77777777" w:rsidR="002F7443" w:rsidRPr="00812820" w:rsidRDefault="002F7443" w:rsidP="00CB610D">
            <w:pPr>
              <w:pStyle w:val="es-TableCell-Left"/>
            </w:pPr>
            <w:r w:rsidRPr="00812820">
              <w:t>trade_dts[</w:t>
            </w:r>
            <w:r>
              <w:t xml:space="preserve"> </w:t>
            </w:r>
            <w:r w:rsidRPr="00812820">
              <w:t>]</w:t>
            </w:r>
          </w:p>
        </w:tc>
        <w:tc>
          <w:tcPr>
            <w:tcW w:w="1080" w:type="dxa"/>
            <w:shd w:val="clear" w:color="auto" w:fill="FFFFFF"/>
            <w:vAlign w:val="center"/>
          </w:tcPr>
          <w:p w14:paraId="70DD6912" w14:textId="77777777" w:rsidR="002F7443" w:rsidRPr="00812820" w:rsidRDefault="002F7443" w:rsidP="00CB610D">
            <w:pPr>
              <w:pStyle w:val="es-TableCell-Left"/>
            </w:pPr>
            <w:r w:rsidRPr="00812820">
              <w:t>OUT</w:t>
            </w:r>
          </w:p>
        </w:tc>
        <w:tc>
          <w:tcPr>
            <w:tcW w:w="5130" w:type="dxa"/>
            <w:shd w:val="clear" w:color="auto" w:fill="FFFFFF"/>
            <w:vAlign w:val="center"/>
          </w:tcPr>
          <w:p w14:paraId="7914BC64" w14:textId="77777777" w:rsidR="002F7443" w:rsidRPr="00812820" w:rsidRDefault="002F7443" w:rsidP="00CB610D">
            <w:pPr>
              <w:pStyle w:val="es-TableCell-Left"/>
            </w:pPr>
            <w:r w:rsidRPr="00812820">
              <w:t>Array of the timestamp</w:t>
            </w:r>
            <w:r>
              <w:t>s</w:t>
            </w:r>
            <w:r w:rsidRPr="00812820">
              <w:t xml:space="preserve"> for when the trade </w:t>
            </w:r>
            <w:r>
              <w:t>was requested</w:t>
            </w:r>
            <w:r w:rsidRPr="00812820">
              <w:t>.</w:t>
            </w:r>
          </w:p>
        </w:tc>
      </w:tr>
      <w:tr w:rsidR="002F7443" w:rsidRPr="00812820" w14:paraId="7BFBD1FD" w14:textId="77777777" w:rsidTr="00CB610D">
        <w:tc>
          <w:tcPr>
            <w:tcW w:w="2286" w:type="dxa"/>
            <w:shd w:val="clear" w:color="auto" w:fill="FFFFFF"/>
            <w:tcMar>
              <w:left w:w="158" w:type="dxa"/>
              <w:right w:w="158" w:type="dxa"/>
            </w:tcMar>
            <w:vAlign w:val="center"/>
          </w:tcPr>
          <w:p w14:paraId="3CDBFCC7" w14:textId="77777777" w:rsidR="002F7443" w:rsidRDefault="002F7443" w:rsidP="00CB610D">
            <w:pPr>
              <w:pStyle w:val="es-TableCell-Left"/>
            </w:pPr>
            <w:r>
              <w:t>trade_history_dts[ ][3]</w:t>
            </w:r>
          </w:p>
        </w:tc>
        <w:tc>
          <w:tcPr>
            <w:tcW w:w="1080" w:type="dxa"/>
            <w:shd w:val="clear" w:color="auto" w:fill="FFFFFF"/>
            <w:vAlign w:val="center"/>
          </w:tcPr>
          <w:p w14:paraId="5E7D3BF4" w14:textId="77777777" w:rsidR="002F7443" w:rsidRPr="00812820" w:rsidRDefault="002F7443" w:rsidP="00CB610D">
            <w:pPr>
              <w:pStyle w:val="es-TableCell-Left"/>
            </w:pPr>
            <w:r>
              <w:t>OUT</w:t>
            </w:r>
          </w:p>
        </w:tc>
        <w:tc>
          <w:tcPr>
            <w:tcW w:w="5130" w:type="dxa"/>
            <w:shd w:val="clear" w:color="auto" w:fill="FFFFFF"/>
            <w:vAlign w:val="center"/>
          </w:tcPr>
          <w:p w14:paraId="0571DB6F" w14:textId="77777777" w:rsidR="002F7443" w:rsidRPr="00812820" w:rsidRDefault="002F7443" w:rsidP="00CB610D">
            <w:pPr>
              <w:pStyle w:val="es-TableCell-Left"/>
            </w:pPr>
            <w:r>
              <w:t>Array of timestamps of when the trade history was updated.</w:t>
            </w:r>
          </w:p>
        </w:tc>
      </w:tr>
      <w:tr w:rsidR="002F7443" w:rsidRPr="00812820" w14:paraId="58BBD555" w14:textId="77777777" w:rsidTr="00CB610D">
        <w:tc>
          <w:tcPr>
            <w:tcW w:w="2286" w:type="dxa"/>
            <w:shd w:val="clear" w:color="auto" w:fill="FFFFFF"/>
            <w:tcMar>
              <w:left w:w="158" w:type="dxa"/>
              <w:right w:w="158" w:type="dxa"/>
            </w:tcMar>
            <w:vAlign w:val="center"/>
          </w:tcPr>
          <w:p w14:paraId="06B3DE9C" w14:textId="77777777" w:rsidR="002F7443" w:rsidRDefault="002F7443" w:rsidP="00CB610D">
            <w:pPr>
              <w:pStyle w:val="es-TableCell-Left"/>
            </w:pPr>
            <w:r>
              <w:t>trade_history_status_id[ ][3]</w:t>
            </w:r>
          </w:p>
        </w:tc>
        <w:tc>
          <w:tcPr>
            <w:tcW w:w="1080" w:type="dxa"/>
            <w:shd w:val="clear" w:color="auto" w:fill="FFFFFF"/>
            <w:vAlign w:val="center"/>
          </w:tcPr>
          <w:p w14:paraId="3D6FB85A" w14:textId="77777777" w:rsidR="002F7443" w:rsidRPr="00812820" w:rsidRDefault="002F7443" w:rsidP="00CB610D">
            <w:pPr>
              <w:pStyle w:val="es-TableCell-Left"/>
            </w:pPr>
            <w:r>
              <w:t>OUT</w:t>
            </w:r>
          </w:p>
        </w:tc>
        <w:tc>
          <w:tcPr>
            <w:tcW w:w="5130" w:type="dxa"/>
            <w:shd w:val="clear" w:color="auto" w:fill="FFFFFF"/>
            <w:vAlign w:val="center"/>
          </w:tcPr>
          <w:p w14:paraId="02001896" w14:textId="77777777" w:rsidR="002F7443" w:rsidRPr="00812820" w:rsidRDefault="002F7443" w:rsidP="00CB610D">
            <w:pPr>
              <w:pStyle w:val="es-TableCell-Left"/>
            </w:pPr>
            <w:r>
              <w:t>Array of status type identifiers.</w:t>
            </w:r>
          </w:p>
        </w:tc>
      </w:tr>
      <w:tr w:rsidR="002F7443" w:rsidRPr="00812820" w14:paraId="25380EAF" w14:textId="77777777" w:rsidTr="00CB610D">
        <w:tc>
          <w:tcPr>
            <w:tcW w:w="2286" w:type="dxa"/>
            <w:shd w:val="clear" w:color="auto" w:fill="FFFFFF"/>
            <w:tcMar>
              <w:left w:w="158" w:type="dxa"/>
              <w:right w:w="158" w:type="dxa"/>
            </w:tcMar>
            <w:vAlign w:val="center"/>
          </w:tcPr>
          <w:p w14:paraId="38F4097B" w14:textId="77777777" w:rsidR="002F7443" w:rsidRPr="00812820" w:rsidRDefault="002F7443" w:rsidP="00CB610D">
            <w:pPr>
              <w:pStyle w:val="es-TableCell-Left"/>
            </w:pPr>
            <w:r>
              <w:t>trade_list[ ]</w:t>
            </w:r>
          </w:p>
        </w:tc>
        <w:tc>
          <w:tcPr>
            <w:tcW w:w="1080" w:type="dxa"/>
            <w:shd w:val="clear" w:color="auto" w:fill="FFFFFF"/>
            <w:vAlign w:val="center"/>
          </w:tcPr>
          <w:p w14:paraId="051C77DF" w14:textId="77777777" w:rsidR="002F7443" w:rsidRPr="00812820" w:rsidRDefault="002F7443" w:rsidP="00CB610D">
            <w:pPr>
              <w:pStyle w:val="es-TableCell-Left"/>
            </w:pPr>
            <w:r w:rsidRPr="00812820">
              <w:t>OUT</w:t>
            </w:r>
          </w:p>
        </w:tc>
        <w:tc>
          <w:tcPr>
            <w:tcW w:w="5130" w:type="dxa"/>
            <w:shd w:val="clear" w:color="auto" w:fill="FFFFFF"/>
            <w:vAlign w:val="center"/>
          </w:tcPr>
          <w:p w14:paraId="302F64BA" w14:textId="77777777" w:rsidR="002F7443" w:rsidRPr="00812820" w:rsidRDefault="002F7443" w:rsidP="00CB610D">
            <w:pPr>
              <w:pStyle w:val="es-TableCell-Left"/>
            </w:pPr>
            <w:r w:rsidRPr="00812820">
              <w:t>Array of T_IDs found.</w:t>
            </w:r>
          </w:p>
        </w:tc>
      </w:tr>
      <w:tr w:rsidR="002F7443" w:rsidRPr="00812820" w14:paraId="3AD08D6F" w14:textId="77777777" w:rsidTr="00CB610D">
        <w:tc>
          <w:tcPr>
            <w:tcW w:w="2286" w:type="dxa"/>
            <w:shd w:val="clear" w:color="auto" w:fill="FFFFFF"/>
            <w:tcMar>
              <w:left w:w="158" w:type="dxa"/>
              <w:right w:w="158" w:type="dxa"/>
            </w:tcMar>
            <w:vAlign w:val="center"/>
          </w:tcPr>
          <w:p w14:paraId="7298249D" w14:textId="77777777" w:rsidR="002F7443" w:rsidRPr="00812820" w:rsidRDefault="002F7443" w:rsidP="00CB610D">
            <w:pPr>
              <w:pStyle w:val="es-TableCell-Left"/>
            </w:pPr>
            <w:r w:rsidRPr="00812820">
              <w:t>trade_type[</w:t>
            </w:r>
            <w:r>
              <w:t xml:space="preserve"> </w:t>
            </w:r>
            <w:r w:rsidRPr="00812820">
              <w:t>]</w:t>
            </w:r>
          </w:p>
        </w:tc>
        <w:tc>
          <w:tcPr>
            <w:tcW w:w="1080" w:type="dxa"/>
            <w:shd w:val="clear" w:color="auto" w:fill="FFFFFF"/>
            <w:vAlign w:val="center"/>
          </w:tcPr>
          <w:p w14:paraId="51C1A175" w14:textId="77777777" w:rsidR="002F7443" w:rsidRPr="00812820" w:rsidRDefault="002F7443" w:rsidP="00CB610D">
            <w:pPr>
              <w:pStyle w:val="es-TableCell-Left"/>
            </w:pPr>
            <w:r w:rsidRPr="00812820">
              <w:t>OUT</w:t>
            </w:r>
          </w:p>
        </w:tc>
        <w:tc>
          <w:tcPr>
            <w:tcW w:w="5130" w:type="dxa"/>
            <w:shd w:val="clear" w:color="auto" w:fill="FFFFFF"/>
            <w:vAlign w:val="center"/>
          </w:tcPr>
          <w:p w14:paraId="0C5BDA40" w14:textId="77777777" w:rsidR="002F7443" w:rsidRPr="00812820" w:rsidRDefault="002F7443" w:rsidP="00CB610D">
            <w:pPr>
              <w:pStyle w:val="es-TableCell-Left"/>
            </w:pPr>
            <w:r w:rsidRPr="00812820">
              <w:t>Array of the trade type for each trade.</w:t>
            </w:r>
          </w:p>
        </w:tc>
      </w:tr>
      <w:tr w:rsidR="002F7443" w:rsidRPr="00812820" w14:paraId="2FB80A88"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6DCEC066" w14:textId="77777777" w:rsidR="002F7443" w:rsidRPr="00812820" w:rsidRDefault="002F7443" w:rsidP="00CB610D">
            <w:pPr>
              <w:pStyle w:val="esTableTail"/>
            </w:pPr>
          </w:p>
        </w:tc>
      </w:tr>
    </w:tbl>
    <w:p w14:paraId="4278D873" w14:textId="77777777" w:rsidR="002F7443" w:rsidRPr="00812820"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rsidRPr="00812820" w14:paraId="7D784D55" w14:textId="77777777" w:rsidTr="00CB610D">
        <w:trPr>
          <w:tblHeader/>
        </w:trPr>
        <w:tc>
          <w:tcPr>
            <w:tcW w:w="8496" w:type="dxa"/>
            <w:tcBorders>
              <w:top w:val="single" w:sz="8" w:space="0" w:color="008000"/>
              <w:left w:val="nil"/>
              <w:bottom w:val="single" w:sz="4" w:space="0" w:color="008000"/>
              <w:right w:val="nil"/>
            </w:tcBorders>
          </w:tcPr>
          <w:p w14:paraId="311493D6" w14:textId="77777777" w:rsidR="002F7443" w:rsidRPr="00812820" w:rsidRDefault="002F7443" w:rsidP="00CB610D">
            <w:pPr>
              <w:pStyle w:val="FrameMarkerCode"/>
            </w:pPr>
            <w:r w:rsidRPr="00812820">
              <w:t>Trade-Lookup_Frame-</w:t>
            </w:r>
            <w:r>
              <w:t>3</w:t>
            </w:r>
            <w:r w:rsidRPr="00812820">
              <w:t xml:space="preserve"> </w:t>
            </w:r>
            <w:r>
              <w:t>P</w:t>
            </w:r>
            <w:r w:rsidRPr="00812820">
              <w:t>seudo-code: Get a list of N trades executed for a certain security starting from a given point in time.</w:t>
            </w:r>
          </w:p>
        </w:tc>
      </w:tr>
      <w:tr w:rsidR="002F7443" w14:paraId="707A614C" w14:textId="77777777" w:rsidTr="00CB610D">
        <w:tc>
          <w:tcPr>
            <w:tcW w:w="8496" w:type="dxa"/>
            <w:tcBorders>
              <w:top w:val="nil"/>
            </w:tcBorders>
          </w:tcPr>
          <w:p w14:paraId="0B3BB8DB" w14:textId="77777777" w:rsidR="002F7443" w:rsidRPr="00812820" w:rsidRDefault="002F7443" w:rsidP="00CB610D">
            <w:pPr>
              <w:pStyle w:val="FrameMarkerCode"/>
            </w:pPr>
            <w:r w:rsidRPr="00812820">
              <w:t>{</w:t>
            </w:r>
          </w:p>
          <w:p w14:paraId="0D2F7085" w14:textId="77777777" w:rsidR="002F7443" w:rsidRDefault="002F7443" w:rsidP="00CB610D">
            <w:pPr>
              <w:pStyle w:val="FrameCodeChar"/>
            </w:pPr>
            <w:r>
              <w:t>declare i int</w:t>
            </w:r>
          </w:p>
          <w:p w14:paraId="6FFC5250" w14:textId="77777777" w:rsidR="002F7443" w:rsidRPr="00812820" w:rsidRDefault="002F7443" w:rsidP="00CB610D">
            <w:pPr>
              <w:pStyle w:val="FrameCodeChar"/>
            </w:pPr>
            <w:r w:rsidRPr="00812820">
              <w:t>start transaction</w:t>
            </w:r>
          </w:p>
          <w:p w14:paraId="3DEEC983" w14:textId="77777777" w:rsidR="002F7443" w:rsidRDefault="002F7443" w:rsidP="00CB610D">
            <w:pPr>
              <w:pStyle w:val="FrameCodeChar"/>
            </w:pPr>
          </w:p>
          <w:p w14:paraId="0CB58993" w14:textId="77777777" w:rsidR="002F7443" w:rsidRPr="00812820" w:rsidRDefault="002F7443" w:rsidP="00CB610D">
            <w:pPr>
              <w:pStyle w:val="FrameCodeChar"/>
            </w:pPr>
            <w:r>
              <w:t>// Should return between 0 and max_trades rows.</w:t>
            </w:r>
          </w:p>
          <w:p w14:paraId="2B6B7DDB" w14:textId="77777777" w:rsidR="002F7443" w:rsidRPr="00812820" w:rsidRDefault="002F7443" w:rsidP="00CB610D">
            <w:pPr>
              <w:pStyle w:val="FrameCodeChar"/>
            </w:pPr>
            <w:r>
              <w:t>select first max_trades</w:t>
            </w:r>
            <w:r w:rsidRPr="00812820">
              <w:t xml:space="preserve"> rows</w:t>
            </w:r>
          </w:p>
          <w:p w14:paraId="55C80FE7" w14:textId="77777777" w:rsidR="002F7443" w:rsidRPr="00812820" w:rsidRDefault="002F7443" w:rsidP="00CB610D">
            <w:pPr>
              <w:pStyle w:val="FrameCode2Char"/>
            </w:pPr>
            <w:r w:rsidRPr="00812820">
              <w:t>acct_id[]    = T_CA_ID,</w:t>
            </w:r>
          </w:p>
          <w:p w14:paraId="7716E67C" w14:textId="77777777" w:rsidR="002F7443" w:rsidRPr="00812820" w:rsidRDefault="002F7443" w:rsidP="00CB610D">
            <w:pPr>
              <w:pStyle w:val="FrameCode2Char"/>
            </w:pPr>
            <w:r w:rsidRPr="00812820">
              <w:t>exec_name[]  = T_EXEC_NAME,</w:t>
            </w:r>
          </w:p>
          <w:p w14:paraId="44950D85" w14:textId="77777777" w:rsidR="002F7443" w:rsidRDefault="002F7443" w:rsidP="00CB610D">
            <w:pPr>
              <w:pStyle w:val="FrameCode2Char"/>
            </w:pPr>
            <w:r>
              <w:t>is_cash[]    = T_IS_CASH,</w:t>
            </w:r>
          </w:p>
          <w:p w14:paraId="25348581" w14:textId="77777777" w:rsidR="002F7443" w:rsidRPr="00812820" w:rsidRDefault="002F7443" w:rsidP="00CB610D">
            <w:pPr>
              <w:pStyle w:val="FrameCode2Char"/>
            </w:pPr>
            <w:r w:rsidRPr="00812820">
              <w:t>price[]      = T_TRADE_PRICE,</w:t>
            </w:r>
          </w:p>
          <w:p w14:paraId="6AF265B3" w14:textId="77777777" w:rsidR="002F7443" w:rsidRPr="00812820" w:rsidRDefault="002F7443" w:rsidP="00CB610D">
            <w:pPr>
              <w:pStyle w:val="FrameCode2Char"/>
            </w:pPr>
            <w:r w:rsidRPr="00812820">
              <w:t>quantity[]   = T_QTY,</w:t>
            </w:r>
          </w:p>
          <w:p w14:paraId="70347AF0" w14:textId="77777777" w:rsidR="002F7443" w:rsidRPr="00812820" w:rsidRDefault="002F7443" w:rsidP="00CB610D">
            <w:pPr>
              <w:pStyle w:val="FrameCode2Char"/>
            </w:pPr>
            <w:r w:rsidRPr="00812820">
              <w:t>trade_dts[]  = T_DTS,</w:t>
            </w:r>
          </w:p>
          <w:p w14:paraId="285D2D38" w14:textId="77777777" w:rsidR="002F7443" w:rsidRPr="00812820" w:rsidRDefault="002F7443" w:rsidP="00CB610D">
            <w:pPr>
              <w:pStyle w:val="FrameCode2Char"/>
            </w:pPr>
            <w:r w:rsidRPr="00812820">
              <w:t>trade_list[] = T_ID,</w:t>
            </w:r>
          </w:p>
          <w:p w14:paraId="199C83B4" w14:textId="77777777" w:rsidR="002F7443" w:rsidRPr="00812820" w:rsidRDefault="002F7443" w:rsidP="00CB610D">
            <w:pPr>
              <w:pStyle w:val="FrameCode2Char"/>
            </w:pPr>
            <w:r w:rsidRPr="00812820">
              <w:t>trade_type[] = T_TT_ID</w:t>
            </w:r>
          </w:p>
          <w:p w14:paraId="2475595F" w14:textId="77777777" w:rsidR="002F7443" w:rsidRPr="00812820" w:rsidRDefault="002F7443" w:rsidP="00CB610D">
            <w:pPr>
              <w:pStyle w:val="FrameCodeChar"/>
            </w:pPr>
            <w:r w:rsidRPr="00812820">
              <w:t>from</w:t>
            </w:r>
          </w:p>
          <w:p w14:paraId="44F26834" w14:textId="77777777" w:rsidR="002F7443" w:rsidRPr="00812820" w:rsidRDefault="002F7443" w:rsidP="00CB610D">
            <w:pPr>
              <w:pStyle w:val="FrameCode2Char"/>
            </w:pPr>
            <w:r w:rsidRPr="00812820">
              <w:t>TRADE</w:t>
            </w:r>
          </w:p>
          <w:p w14:paraId="229472CD" w14:textId="77777777" w:rsidR="002F7443" w:rsidRPr="00812820" w:rsidRDefault="002F7443" w:rsidP="00CB610D">
            <w:pPr>
              <w:pStyle w:val="FrameCodeChar"/>
            </w:pPr>
            <w:r w:rsidRPr="00812820">
              <w:t>where</w:t>
            </w:r>
          </w:p>
          <w:p w14:paraId="3404E922" w14:textId="77777777" w:rsidR="002F7443" w:rsidRDefault="002F7443" w:rsidP="00CB610D">
            <w:pPr>
              <w:pStyle w:val="FrameCode2Char"/>
            </w:pPr>
            <w:r w:rsidRPr="00812820">
              <w:t>T_S_SYMB = symbol and</w:t>
            </w:r>
          </w:p>
          <w:p w14:paraId="3B707BD8" w14:textId="77777777" w:rsidR="002F7443" w:rsidRDefault="002F7443" w:rsidP="00CB610D">
            <w:pPr>
              <w:pStyle w:val="FrameCode2Char"/>
            </w:pPr>
            <w:r w:rsidRPr="00812820">
              <w:t xml:space="preserve">T_DTS &gt;= </w:t>
            </w:r>
            <w:r>
              <w:t>start_</w:t>
            </w:r>
            <w:r w:rsidRPr="00812820">
              <w:t>trade_dts</w:t>
            </w:r>
            <w:r>
              <w:t xml:space="preserve"> and</w:t>
            </w:r>
          </w:p>
          <w:p w14:paraId="654BD3AD" w14:textId="77777777" w:rsidR="002F7443" w:rsidRDefault="002F7443" w:rsidP="00CB610D">
            <w:pPr>
              <w:pStyle w:val="FrameCode2Char"/>
            </w:pPr>
            <w:r>
              <w:t>T_DTS &lt;= end_trade_dts</w:t>
            </w:r>
          </w:p>
          <w:p w14:paraId="29047542" w14:textId="77777777" w:rsidR="002F7443" w:rsidRDefault="002F7443" w:rsidP="00CB610D">
            <w:pPr>
              <w:pStyle w:val="FrameCode2Char"/>
            </w:pPr>
            <w:r>
              <w:t xml:space="preserve">// The max_acct_id “where” clause is a hook used for engineering purposes </w:t>
            </w:r>
          </w:p>
          <w:p w14:paraId="2B131D8D" w14:textId="77777777" w:rsidR="002F7443" w:rsidRDefault="002F7443" w:rsidP="00CB610D">
            <w:pPr>
              <w:pStyle w:val="FrameCode2Char"/>
            </w:pPr>
            <w:r>
              <w:t>// only and is not required for benchmark publication purposes.</w:t>
            </w:r>
          </w:p>
          <w:p w14:paraId="17616305" w14:textId="77777777" w:rsidR="002F7443" w:rsidRPr="00812820" w:rsidRDefault="002F7443" w:rsidP="00CB610D">
            <w:pPr>
              <w:pStyle w:val="FrameCode2Char"/>
            </w:pPr>
            <w:r>
              <w:t>// T_CA_ID &lt;= max_acct_id</w:t>
            </w:r>
          </w:p>
          <w:p w14:paraId="0E208485" w14:textId="77777777" w:rsidR="002F7443" w:rsidRPr="00812820" w:rsidRDefault="002F7443" w:rsidP="00CB610D">
            <w:pPr>
              <w:pStyle w:val="FrameCodeChar"/>
            </w:pPr>
            <w:r w:rsidRPr="00812820">
              <w:t xml:space="preserve">order by </w:t>
            </w:r>
          </w:p>
          <w:p w14:paraId="1088A3A8" w14:textId="77777777" w:rsidR="002F7443" w:rsidRPr="00812820" w:rsidRDefault="002F7443" w:rsidP="00CB610D">
            <w:pPr>
              <w:pStyle w:val="FrameCode2Char"/>
            </w:pPr>
            <w:r w:rsidRPr="00812820">
              <w:t>T_DTS</w:t>
            </w:r>
            <w:r>
              <w:t xml:space="preserve"> asc</w:t>
            </w:r>
          </w:p>
          <w:p w14:paraId="64FB267E" w14:textId="77777777" w:rsidR="002F7443" w:rsidRDefault="002F7443" w:rsidP="00CB610D">
            <w:pPr>
              <w:pStyle w:val="FrameCodeChar"/>
            </w:pPr>
          </w:p>
          <w:p w14:paraId="12008E09" w14:textId="77777777" w:rsidR="002F7443" w:rsidRDefault="002F7443" w:rsidP="00CB610D">
            <w:pPr>
              <w:pStyle w:val="FrameCodeChar"/>
            </w:pPr>
            <w:r>
              <w:t>num_found = row_count</w:t>
            </w:r>
          </w:p>
          <w:p w14:paraId="3A55B614" w14:textId="77777777" w:rsidR="002F7443" w:rsidRPr="00812820" w:rsidRDefault="002F7443" w:rsidP="00CB610D">
            <w:pPr>
              <w:pStyle w:val="FrameCode2"/>
            </w:pPr>
          </w:p>
          <w:p w14:paraId="0536E9B2" w14:textId="77777777" w:rsidR="002F7443" w:rsidRDefault="002F7443" w:rsidP="00CB610D">
            <w:pPr>
              <w:pStyle w:val="FrameCodeChar"/>
            </w:pPr>
            <w:r>
              <w:t>// Get extra information for each trade in the trade list.</w:t>
            </w:r>
          </w:p>
          <w:p w14:paraId="26B00FA2" w14:textId="77777777" w:rsidR="002F7443" w:rsidRDefault="002F7443" w:rsidP="00CB610D">
            <w:pPr>
              <w:pStyle w:val="FrameCodeChar"/>
            </w:pPr>
            <w:r>
              <w:t>for (i = 0; i &lt; num_found; i++) {</w:t>
            </w:r>
          </w:p>
          <w:p w14:paraId="4B5475A5" w14:textId="77777777" w:rsidR="002F7443" w:rsidRDefault="002F7443" w:rsidP="00CB610D">
            <w:pPr>
              <w:pStyle w:val="FrameCode2"/>
            </w:pPr>
            <w:r>
              <w:t>// Get settlement information</w:t>
            </w:r>
          </w:p>
          <w:p w14:paraId="023212D6" w14:textId="77777777" w:rsidR="002F7443" w:rsidRDefault="002F7443" w:rsidP="00CB610D">
            <w:pPr>
              <w:pStyle w:val="FrameCode2"/>
            </w:pPr>
            <w:r>
              <w:t>// Should return only one row for each trade</w:t>
            </w:r>
          </w:p>
          <w:p w14:paraId="560951B1" w14:textId="77777777" w:rsidR="002F7443" w:rsidRDefault="002F7443" w:rsidP="00CB610D">
            <w:pPr>
              <w:pStyle w:val="FrameCode2"/>
            </w:pPr>
            <w:r>
              <w:t>select</w:t>
            </w:r>
          </w:p>
          <w:p w14:paraId="3E8FC4C0" w14:textId="77777777" w:rsidR="002F7443" w:rsidRDefault="002F7443" w:rsidP="00CB610D">
            <w:pPr>
              <w:pStyle w:val="FrameCode4"/>
            </w:pPr>
            <w:r>
              <w:t>settlement_amount[i]        = SE_AMT,</w:t>
            </w:r>
          </w:p>
          <w:p w14:paraId="2C7BD53D" w14:textId="77777777" w:rsidR="002F7443" w:rsidRDefault="002F7443" w:rsidP="00CB610D">
            <w:pPr>
              <w:pStyle w:val="FrameCode4"/>
            </w:pPr>
            <w:r>
              <w:t>settlement_cash_due_date[i] = SE_CASH_DUE_DATE,</w:t>
            </w:r>
          </w:p>
          <w:p w14:paraId="25B056AF" w14:textId="77777777" w:rsidR="002F7443" w:rsidRDefault="002F7443" w:rsidP="00CB610D">
            <w:pPr>
              <w:pStyle w:val="FrameCode4"/>
            </w:pPr>
            <w:r>
              <w:t>settlement_cash_type[i]     = SE_CASH_TYPE</w:t>
            </w:r>
          </w:p>
          <w:p w14:paraId="78FA4306" w14:textId="77777777" w:rsidR="002F7443" w:rsidRDefault="002F7443" w:rsidP="00CB610D">
            <w:pPr>
              <w:pStyle w:val="FrameCode2"/>
            </w:pPr>
            <w:r>
              <w:t>from</w:t>
            </w:r>
          </w:p>
          <w:p w14:paraId="33EA3A03" w14:textId="77777777" w:rsidR="002F7443" w:rsidRDefault="002F7443" w:rsidP="00CB610D">
            <w:pPr>
              <w:pStyle w:val="FrameCode4"/>
            </w:pPr>
            <w:r>
              <w:t>SETTLEMENT</w:t>
            </w:r>
          </w:p>
          <w:p w14:paraId="3BC0503E" w14:textId="77777777" w:rsidR="002F7443" w:rsidRDefault="002F7443" w:rsidP="00CB610D">
            <w:pPr>
              <w:pStyle w:val="FrameCode2"/>
            </w:pPr>
            <w:r>
              <w:t>where</w:t>
            </w:r>
          </w:p>
          <w:p w14:paraId="5BD33B7B" w14:textId="77777777" w:rsidR="002F7443" w:rsidRDefault="002F7443" w:rsidP="00CB610D">
            <w:pPr>
              <w:pStyle w:val="FrameCode4"/>
            </w:pPr>
            <w:r>
              <w:t>SE_T_ID = trade_list[i]</w:t>
            </w:r>
          </w:p>
          <w:p w14:paraId="519DB92C" w14:textId="77777777" w:rsidR="002F7443" w:rsidRDefault="002F7443" w:rsidP="00CB610D">
            <w:pPr>
              <w:pStyle w:val="FrameCodeChar"/>
              <w:rPr>
                <w:szCs w:val="16"/>
              </w:rPr>
            </w:pPr>
          </w:p>
          <w:p w14:paraId="2AD59E82" w14:textId="77777777" w:rsidR="002F7443" w:rsidRDefault="002F7443" w:rsidP="00CB610D">
            <w:pPr>
              <w:pStyle w:val="FrameCode2"/>
            </w:pPr>
            <w:r>
              <w:t>// get cash information if this is a cash transaction</w:t>
            </w:r>
          </w:p>
          <w:p w14:paraId="602EACAD" w14:textId="77777777" w:rsidR="002F7443" w:rsidRDefault="002F7443" w:rsidP="00CB610D">
            <w:pPr>
              <w:pStyle w:val="FrameCode2"/>
            </w:pPr>
            <w:r>
              <w:t>// Should return only one row for each trade that was a cash transaction</w:t>
            </w:r>
          </w:p>
          <w:p w14:paraId="79A365AD" w14:textId="77777777" w:rsidR="002F7443" w:rsidRDefault="002F7443" w:rsidP="00CB610D">
            <w:pPr>
              <w:pStyle w:val="FrameCode2"/>
            </w:pPr>
            <w:r>
              <w:t>if (is_cash[i]) then {</w:t>
            </w:r>
          </w:p>
          <w:p w14:paraId="0C808F38" w14:textId="77777777" w:rsidR="002F7443" w:rsidRDefault="002F7443" w:rsidP="00CB610D">
            <w:pPr>
              <w:pStyle w:val="FrameCode4"/>
            </w:pPr>
            <w:r>
              <w:t>select</w:t>
            </w:r>
          </w:p>
          <w:p w14:paraId="3B030414" w14:textId="77777777" w:rsidR="002F7443" w:rsidRDefault="002F7443" w:rsidP="00CB610D">
            <w:pPr>
              <w:pStyle w:val="FrameCode6Char"/>
            </w:pPr>
            <w:r>
              <w:t>cash_transaction_amount[i] = CT_AMT,</w:t>
            </w:r>
          </w:p>
          <w:p w14:paraId="7DC03799" w14:textId="77777777" w:rsidR="002F7443" w:rsidRDefault="002F7443" w:rsidP="00CB610D">
            <w:pPr>
              <w:pStyle w:val="FrameCode6Char"/>
            </w:pPr>
            <w:r>
              <w:t>cash_transaction_dts[i]    = CT_DTS</w:t>
            </w:r>
          </w:p>
          <w:p w14:paraId="5221DB99" w14:textId="77777777" w:rsidR="002F7443" w:rsidRDefault="002F7443" w:rsidP="00CB610D">
            <w:pPr>
              <w:pStyle w:val="FrameCode6Char"/>
            </w:pPr>
            <w:r>
              <w:t>cash_transaction_name[i]   = CT_NAME</w:t>
            </w:r>
          </w:p>
          <w:p w14:paraId="77F24F86" w14:textId="77777777" w:rsidR="002F7443" w:rsidRDefault="002F7443" w:rsidP="00CB610D">
            <w:pPr>
              <w:pStyle w:val="FrameCode4"/>
            </w:pPr>
            <w:r>
              <w:t>from</w:t>
            </w:r>
          </w:p>
          <w:p w14:paraId="25E1CACE" w14:textId="77777777" w:rsidR="002F7443" w:rsidRDefault="002F7443" w:rsidP="00CB610D">
            <w:pPr>
              <w:pStyle w:val="FrameCode6Char"/>
            </w:pPr>
            <w:r>
              <w:t>CASH_TRANSACTION</w:t>
            </w:r>
          </w:p>
          <w:p w14:paraId="622E15E1" w14:textId="77777777" w:rsidR="002F7443" w:rsidRDefault="002F7443" w:rsidP="00CB610D">
            <w:pPr>
              <w:pStyle w:val="FrameCode4"/>
            </w:pPr>
            <w:r>
              <w:t>where</w:t>
            </w:r>
          </w:p>
          <w:p w14:paraId="1D0A38CC" w14:textId="77777777" w:rsidR="002F7443" w:rsidRDefault="002F7443" w:rsidP="00CB610D">
            <w:pPr>
              <w:pStyle w:val="FrameCode6Char"/>
            </w:pPr>
            <w:r>
              <w:t>CT_T_ID = trade_list[i]</w:t>
            </w:r>
          </w:p>
          <w:p w14:paraId="2C31BEB4" w14:textId="77777777" w:rsidR="002F7443" w:rsidRDefault="002F7443" w:rsidP="00CB610D">
            <w:pPr>
              <w:pStyle w:val="FrameCode2"/>
            </w:pPr>
            <w:r>
              <w:t>}</w:t>
            </w:r>
          </w:p>
          <w:p w14:paraId="0B6DDC01" w14:textId="77777777" w:rsidR="002F7443" w:rsidRDefault="002F7443" w:rsidP="00CB610D">
            <w:pPr>
              <w:pStyle w:val="FrameCode2"/>
            </w:pPr>
          </w:p>
          <w:p w14:paraId="109DD953" w14:textId="77777777" w:rsidR="002F7443" w:rsidRDefault="002F7443" w:rsidP="00CB610D">
            <w:pPr>
              <w:pStyle w:val="FrameCode2"/>
            </w:pPr>
            <w:r>
              <w:t>// read trade_history for the trades</w:t>
            </w:r>
          </w:p>
          <w:p w14:paraId="12A6F928" w14:textId="77777777" w:rsidR="002F7443" w:rsidRDefault="002F7443" w:rsidP="00CB610D">
            <w:pPr>
              <w:pStyle w:val="FrameCode2"/>
            </w:pPr>
            <w:r>
              <w:t>// Should return 2 to 3 rows per trade</w:t>
            </w:r>
          </w:p>
          <w:p w14:paraId="2AB12942" w14:textId="77777777" w:rsidR="002F7443" w:rsidRDefault="002F7443" w:rsidP="00CB610D">
            <w:pPr>
              <w:pStyle w:val="FrameCode2"/>
            </w:pPr>
            <w:r>
              <w:t>select first 3 rows</w:t>
            </w:r>
          </w:p>
          <w:p w14:paraId="69888584" w14:textId="77777777" w:rsidR="002F7443" w:rsidRDefault="002F7443" w:rsidP="00CB610D">
            <w:pPr>
              <w:pStyle w:val="FrameCode4"/>
            </w:pPr>
            <w:r>
              <w:t>trade_history_dts[i][]       = TH_DTS,</w:t>
            </w:r>
          </w:p>
          <w:p w14:paraId="3577102A" w14:textId="77777777" w:rsidR="002F7443" w:rsidRDefault="002F7443" w:rsidP="00CB610D">
            <w:pPr>
              <w:pStyle w:val="FrameCode4"/>
            </w:pPr>
            <w:r>
              <w:t>trade_history_status_id[i][] = TH_ST_ID</w:t>
            </w:r>
          </w:p>
          <w:p w14:paraId="33B3F4B9" w14:textId="77777777" w:rsidR="002F7443" w:rsidRDefault="002F7443" w:rsidP="00CB610D">
            <w:pPr>
              <w:pStyle w:val="FrameCode2"/>
            </w:pPr>
            <w:r>
              <w:t>from</w:t>
            </w:r>
          </w:p>
          <w:p w14:paraId="19C03267" w14:textId="77777777" w:rsidR="002F7443" w:rsidRDefault="002F7443" w:rsidP="00CB610D">
            <w:pPr>
              <w:pStyle w:val="FrameCode4"/>
            </w:pPr>
            <w:r>
              <w:t xml:space="preserve">TRADE_HISTORY </w:t>
            </w:r>
          </w:p>
          <w:p w14:paraId="7D5A610C" w14:textId="77777777" w:rsidR="002F7443" w:rsidRDefault="002F7443" w:rsidP="00CB610D">
            <w:pPr>
              <w:pStyle w:val="FrameCode2"/>
            </w:pPr>
            <w:r>
              <w:t>where</w:t>
            </w:r>
          </w:p>
          <w:p w14:paraId="0F49FC14" w14:textId="77777777" w:rsidR="002F7443" w:rsidRDefault="002F7443" w:rsidP="00CB610D">
            <w:pPr>
              <w:pStyle w:val="FrameCode4"/>
            </w:pPr>
            <w:r>
              <w:t>TH_T_ID = trade_list[i]</w:t>
            </w:r>
          </w:p>
          <w:p w14:paraId="24584257" w14:textId="77777777" w:rsidR="002F7443" w:rsidRDefault="002F7443" w:rsidP="00CB610D">
            <w:pPr>
              <w:pStyle w:val="FrameCode2"/>
            </w:pPr>
            <w:r>
              <w:t>order by</w:t>
            </w:r>
          </w:p>
          <w:p w14:paraId="68F5CA7C" w14:textId="77777777" w:rsidR="002F7443" w:rsidRDefault="002F7443" w:rsidP="00CB610D">
            <w:pPr>
              <w:pStyle w:val="FrameCode4"/>
            </w:pPr>
            <w:r>
              <w:t>TH_DTS asc</w:t>
            </w:r>
          </w:p>
          <w:p w14:paraId="3865F0CE" w14:textId="77777777" w:rsidR="002F7443" w:rsidRDefault="002F7443" w:rsidP="00CB610D">
            <w:pPr>
              <w:pStyle w:val="FrameCode2"/>
            </w:pPr>
          </w:p>
          <w:p w14:paraId="39D3EF0B" w14:textId="77777777" w:rsidR="002F7443" w:rsidRDefault="002F7443" w:rsidP="00CB610D">
            <w:pPr>
              <w:pStyle w:val="FrameCodeChar"/>
            </w:pPr>
            <w:r>
              <w:t>} // end for loop</w:t>
            </w:r>
          </w:p>
          <w:p w14:paraId="12865B88" w14:textId="77777777" w:rsidR="002F7443" w:rsidRDefault="002F7443" w:rsidP="00CB610D">
            <w:pPr>
              <w:pStyle w:val="FrameCodeChar"/>
            </w:pPr>
          </w:p>
          <w:p w14:paraId="47721E69" w14:textId="77777777" w:rsidR="002F7443" w:rsidRPr="00812820" w:rsidRDefault="002F7443" w:rsidP="00CB610D">
            <w:pPr>
              <w:pStyle w:val="FrameCodeChar"/>
            </w:pPr>
            <w:r w:rsidRPr="00812820">
              <w:t>commit transaction</w:t>
            </w:r>
          </w:p>
          <w:p w14:paraId="00059038" w14:textId="77777777" w:rsidR="002F7443" w:rsidRDefault="002F7443" w:rsidP="00CB610D">
            <w:pPr>
              <w:pStyle w:val="FrameMarkerCode"/>
            </w:pPr>
            <w:r w:rsidRPr="00812820">
              <w:t>}</w:t>
            </w:r>
          </w:p>
        </w:tc>
      </w:tr>
    </w:tbl>
    <w:p w14:paraId="21F3A037" w14:textId="77777777" w:rsidR="002F7443" w:rsidRDefault="002F7443" w:rsidP="002F7443">
      <w:pPr>
        <w:pStyle w:val="es-ClauseL4-Title"/>
      </w:pPr>
      <w:r>
        <w:t xml:space="preserve">Trade-Lookup Transaction Frame 4 of </w:t>
      </w:r>
      <w:r w:rsidRPr="008E4B6B">
        <w:t>4</w:t>
      </w:r>
    </w:p>
    <w:p w14:paraId="1A562C22" w14:textId="77777777" w:rsidR="002F7443" w:rsidRDefault="002F7443" w:rsidP="002F7443">
      <w:pPr>
        <w:pStyle w:val="es-ClauseWording-Align"/>
      </w:pPr>
      <w:r>
        <w:t xml:space="preserve">The fourth </w:t>
      </w:r>
      <w:r>
        <w:rPr>
          <w:rStyle w:val="es-FontDef-Term"/>
        </w:rPr>
        <w:t>Frame</w:t>
      </w:r>
      <w:r>
        <w:t xml:space="preserve"> identifies the first trade for the specified customer account on or after the specified time. Up to the first 20 rows in the HOLDING_HISTORY with a matching trade ID are then returned. If the specified time is too close to the end of the historical trade data, it is possible that no matching trade may be found for the specified customer account.</w:t>
      </w:r>
    </w:p>
    <w:p w14:paraId="76E7D922"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45649C">
        <w:t xml:space="preserve"> </w:t>
      </w:r>
      <w:r>
        <w:t>4 as follows:</w:t>
      </w:r>
    </w:p>
    <w:p w14:paraId="3781E3D0" w14:textId="77777777" w:rsidR="002F7443" w:rsidRDefault="002F7443" w:rsidP="002F7443">
      <w:pPr>
        <w:pStyle w:val="es-HarnesHead"/>
      </w:pPr>
      <w:r>
        <w:t>[...]</w:t>
      </w:r>
    </w:p>
    <w:p w14:paraId="0D0D8326" w14:textId="77777777" w:rsidR="002F7443" w:rsidRDefault="002F7443" w:rsidP="002F7443">
      <w:pPr>
        <w:pStyle w:val="es-HarnesCode"/>
      </w:pPr>
      <w:r>
        <w:t>else if( frame_to_execute == 4 )</w:t>
      </w:r>
    </w:p>
    <w:p w14:paraId="5A6D0173" w14:textId="77777777" w:rsidR="002F7443" w:rsidRDefault="002F7443" w:rsidP="002F7443">
      <w:pPr>
        <w:pStyle w:val="es-HarnesCode"/>
      </w:pPr>
      <w:r>
        <w:t>{</w:t>
      </w:r>
    </w:p>
    <w:p w14:paraId="22DD7EE8" w14:textId="77777777" w:rsidR="002F7443" w:rsidRDefault="002F7443" w:rsidP="002F7443">
      <w:pPr>
        <w:pStyle w:val="es-HarnesCode"/>
      </w:pPr>
      <w:r w:rsidRPr="003E4045">
        <w:tab/>
      </w:r>
      <w:r>
        <w:t>invoke (Trade-Lookup_Frame-4)</w:t>
      </w:r>
    </w:p>
    <w:p w14:paraId="265A53DD" w14:textId="77777777" w:rsidR="002F7443" w:rsidRDefault="002F7443" w:rsidP="002F7443">
      <w:pPr>
        <w:pStyle w:val="es-HarnesCode"/>
      </w:pPr>
      <w:r>
        <w:tab/>
        <w:t>if (num_trades_found &lt;&gt; 1) then</w:t>
      </w:r>
    </w:p>
    <w:p w14:paraId="725006FF" w14:textId="77777777" w:rsidR="002F7443" w:rsidRDefault="002F7443" w:rsidP="002F7443">
      <w:pPr>
        <w:pStyle w:val="es-HarnesCode"/>
      </w:pPr>
      <w:r>
        <w:tab/>
        <w:t>{</w:t>
      </w:r>
    </w:p>
    <w:p w14:paraId="032949F2" w14:textId="77777777" w:rsidR="002F7443" w:rsidRDefault="002F7443" w:rsidP="002F7443">
      <w:pPr>
        <w:pStyle w:val="es-HarnesCode"/>
      </w:pPr>
      <w:r>
        <w:tab/>
      </w:r>
      <w:r>
        <w:tab/>
        <w:t>status = -641</w:t>
      </w:r>
    </w:p>
    <w:p w14:paraId="62066C34" w14:textId="77777777" w:rsidR="002F7443" w:rsidRDefault="002F7443" w:rsidP="002F7443">
      <w:pPr>
        <w:pStyle w:val="es-HarnesCode"/>
      </w:pPr>
      <w:r>
        <w:tab/>
        <w:t>}</w:t>
      </w:r>
    </w:p>
    <w:p w14:paraId="2B71F5F0" w14:textId="77777777" w:rsidR="002F7443" w:rsidRDefault="002F7443" w:rsidP="002F7443">
      <w:pPr>
        <w:pStyle w:val="es-HarnesCode"/>
      </w:pPr>
    </w:p>
    <w:p w14:paraId="4DF4CA02" w14:textId="77777777" w:rsidR="002F7443" w:rsidRDefault="002F7443" w:rsidP="002F7443">
      <w:pPr>
        <w:pStyle w:val="es-HarnesCode"/>
      </w:pPr>
      <w:r>
        <w:tab/>
        <w:t>if (num_found == 0) then</w:t>
      </w:r>
    </w:p>
    <w:p w14:paraId="42F6960E" w14:textId="77777777" w:rsidR="002F7443" w:rsidRDefault="002F7443" w:rsidP="002F7443">
      <w:pPr>
        <w:pStyle w:val="es-HarnesCode"/>
      </w:pPr>
      <w:r>
        <w:tab/>
        <w:t>{</w:t>
      </w:r>
    </w:p>
    <w:p w14:paraId="08E75D13" w14:textId="77777777" w:rsidR="002F7443" w:rsidRDefault="002F7443" w:rsidP="002F7443">
      <w:pPr>
        <w:pStyle w:val="es-HarnesCode"/>
      </w:pPr>
      <w:r>
        <w:tab/>
      </w:r>
      <w:r>
        <w:tab/>
        <w:t>status = +643</w:t>
      </w:r>
    </w:p>
    <w:p w14:paraId="2EEA480B" w14:textId="77777777" w:rsidR="002F7443" w:rsidRDefault="002F7443" w:rsidP="002F7443">
      <w:pPr>
        <w:pStyle w:val="es-HarnesCode"/>
      </w:pPr>
      <w:r>
        <w:tab/>
        <w:t>}</w:t>
      </w:r>
    </w:p>
    <w:p w14:paraId="6CDA92ED" w14:textId="77777777" w:rsidR="002F7443" w:rsidRDefault="002F7443" w:rsidP="002F7443">
      <w:pPr>
        <w:pStyle w:val="es-HarnesCode"/>
      </w:pPr>
    </w:p>
    <w:p w14:paraId="18439280" w14:textId="77777777" w:rsidR="002F7443" w:rsidRDefault="002F7443" w:rsidP="002F7443">
      <w:pPr>
        <w:pStyle w:val="es-HarnesCode"/>
      </w:pPr>
      <w:r>
        <w:tab/>
        <w:t>if (num_found &lt; 0) or (num_found &gt; 20) then</w:t>
      </w:r>
    </w:p>
    <w:p w14:paraId="7357EA79" w14:textId="77777777" w:rsidR="002F7443" w:rsidRDefault="002F7443" w:rsidP="002F7443">
      <w:pPr>
        <w:pStyle w:val="es-HarnesCode"/>
      </w:pPr>
      <w:r>
        <w:tab/>
        <w:t>{</w:t>
      </w:r>
    </w:p>
    <w:p w14:paraId="0ECB2A15" w14:textId="77777777" w:rsidR="002F7443" w:rsidRDefault="002F7443" w:rsidP="002F7443">
      <w:pPr>
        <w:pStyle w:val="es-HarnesCode"/>
      </w:pPr>
      <w:r>
        <w:tab/>
      </w:r>
      <w:r>
        <w:tab/>
        <w:t>status = -642</w:t>
      </w:r>
    </w:p>
    <w:p w14:paraId="231A2080" w14:textId="77777777" w:rsidR="002F7443" w:rsidRDefault="002F7443" w:rsidP="002F7443">
      <w:pPr>
        <w:pStyle w:val="es-HarnesCode"/>
      </w:pPr>
      <w:r>
        <w:tab/>
        <w:t>}</w:t>
      </w:r>
    </w:p>
    <w:p w14:paraId="3C5DA32B" w14:textId="77777777" w:rsidR="002F7443" w:rsidRDefault="002F7443" w:rsidP="002F7443">
      <w:pPr>
        <w:pStyle w:val="es-HarnesCode"/>
      </w:pPr>
    </w:p>
    <w:p w14:paraId="6F498C33" w14:textId="77777777" w:rsidR="002F7443" w:rsidRDefault="002F7443" w:rsidP="002F7443">
      <w:pPr>
        <w:pStyle w:val="es-HarnesCode"/>
      </w:pPr>
      <w:r w:rsidRPr="003E4045">
        <w:tab/>
      </w:r>
      <w:r>
        <w:t>frame_executed = 4</w:t>
      </w:r>
    </w:p>
    <w:p w14:paraId="739469B9" w14:textId="77777777" w:rsidR="002F7443" w:rsidRDefault="002F7443" w:rsidP="002F7443">
      <w:pPr>
        <w:pStyle w:val="es-HarnesCode"/>
      </w:pPr>
      <w:r>
        <w:t>}</w:t>
      </w:r>
    </w:p>
    <w:p w14:paraId="1FA8DF50" w14:textId="77777777" w:rsidR="002F7443" w:rsidRDefault="002F7443" w:rsidP="002F7443">
      <w:pPr>
        <w:pStyle w:val="es-HarnesTail"/>
      </w:pPr>
      <w:r>
        <w:t>[...]</w:t>
      </w:r>
    </w:p>
    <w:p w14:paraId="2C8BB257" w14:textId="77777777" w:rsidR="002F7443" w:rsidRPr="00172194" w:rsidRDefault="002F7443" w:rsidP="002F7443">
      <w:pPr>
        <w:pStyle w:val="es-ClauseWording-Align"/>
        <w:keepNext/>
        <w:rPr>
          <w:rStyle w:val="es-FontHeader"/>
        </w:rPr>
      </w:pPr>
      <w:r w:rsidRPr="00172194">
        <w:rPr>
          <w:rStyle w:val="es-FontHeader"/>
        </w:rPr>
        <w:t xml:space="preserve">Trade-Lookup Frame </w:t>
      </w:r>
      <w:r>
        <w:rPr>
          <w:rStyle w:val="es-FontHeader"/>
        </w:rPr>
        <w:t>4</w:t>
      </w:r>
      <w:r w:rsidRPr="00172194">
        <w:rPr>
          <w:rStyle w:val="es-FontHeader"/>
        </w:rPr>
        <w:t xml:space="preserve"> of 4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426"/>
        <w:gridCol w:w="1080"/>
        <w:gridCol w:w="4990"/>
      </w:tblGrid>
      <w:tr w:rsidR="002F7443" w:rsidRPr="00495685" w14:paraId="6FD0F275" w14:textId="77777777" w:rsidTr="00CB610D">
        <w:tc>
          <w:tcPr>
            <w:tcW w:w="242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64588E1" w14:textId="77777777" w:rsidR="002F7443" w:rsidRPr="00172194" w:rsidRDefault="002F7443" w:rsidP="00CB610D">
            <w:pPr>
              <w:pStyle w:val="es-TableCell-Left"/>
              <w:keepNext/>
              <w:rPr>
                <w:rStyle w:val="es-FontHeader"/>
              </w:rPr>
            </w:pPr>
            <w:r>
              <w:rPr>
                <w:rStyle w:val="es-FontHeader"/>
              </w:rPr>
              <w:t>Parameter</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4A0C7FA" w14:textId="77777777" w:rsidR="002F7443" w:rsidRPr="00172194" w:rsidRDefault="002F7443" w:rsidP="00CB610D">
            <w:pPr>
              <w:pStyle w:val="es-TableCell-Left"/>
              <w:keepNext/>
              <w:rPr>
                <w:rStyle w:val="es-FontHeader"/>
              </w:rPr>
            </w:pPr>
            <w:r w:rsidRPr="00172194">
              <w:rPr>
                <w:rStyle w:val="es-FontHeader"/>
              </w:rPr>
              <w:t>Direction</w:t>
            </w:r>
          </w:p>
        </w:tc>
        <w:tc>
          <w:tcPr>
            <w:tcW w:w="499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7248A0E" w14:textId="77777777" w:rsidR="002F7443" w:rsidRPr="00172194" w:rsidRDefault="002F7443" w:rsidP="00CB610D">
            <w:pPr>
              <w:pStyle w:val="es-TableCell-Left"/>
              <w:keepNext/>
              <w:rPr>
                <w:rStyle w:val="es-FontHeader"/>
              </w:rPr>
            </w:pPr>
            <w:r w:rsidRPr="00172194">
              <w:rPr>
                <w:rStyle w:val="es-FontHeader"/>
              </w:rPr>
              <w:t>Description</w:t>
            </w:r>
          </w:p>
        </w:tc>
      </w:tr>
      <w:tr w:rsidR="002F7443" w14:paraId="491B953B" w14:textId="77777777" w:rsidTr="00CB610D">
        <w:tc>
          <w:tcPr>
            <w:tcW w:w="2426" w:type="dxa"/>
            <w:shd w:val="clear" w:color="auto" w:fill="FFFFFF"/>
            <w:tcMar>
              <w:left w:w="158" w:type="dxa"/>
              <w:right w:w="158" w:type="dxa"/>
            </w:tcMar>
            <w:vAlign w:val="center"/>
          </w:tcPr>
          <w:p w14:paraId="3DF25543" w14:textId="77777777" w:rsidR="002F7443" w:rsidRDefault="002F7443" w:rsidP="00CB610D">
            <w:pPr>
              <w:pStyle w:val="es-TableCell-Left"/>
              <w:keepNext/>
            </w:pPr>
            <w:r>
              <w:t>acct_id</w:t>
            </w:r>
          </w:p>
        </w:tc>
        <w:tc>
          <w:tcPr>
            <w:tcW w:w="1080" w:type="dxa"/>
            <w:shd w:val="clear" w:color="auto" w:fill="FFFFFF"/>
            <w:vAlign w:val="center"/>
          </w:tcPr>
          <w:p w14:paraId="14BDAE67" w14:textId="77777777" w:rsidR="002F7443" w:rsidRDefault="002F7443" w:rsidP="00CB610D">
            <w:pPr>
              <w:pStyle w:val="es-TableCell-Left"/>
              <w:keepNext/>
            </w:pPr>
            <w:r>
              <w:t>IN</w:t>
            </w:r>
          </w:p>
        </w:tc>
        <w:tc>
          <w:tcPr>
            <w:tcW w:w="4990" w:type="dxa"/>
            <w:shd w:val="clear" w:color="auto" w:fill="FFFFFF"/>
            <w:vAlign w:val="center"/>
          </w:tcPr>
          <w:p w14:paraId="4BD86EB3" w14:textId="77777777" w:rsidR="002F7443" w:rsidRDefault="002F7443" w:rsidP="00CB610D">
            <w:pPr>
              <w:pStyle w:val="es-TableCell-Left"/>
              <w:keepNext/>
            </w:pPr>
            <w:r>
              <w:t xml:space="preserve">A single customer is chosen non-uniformly by customer tier, from the range of available customers.  </w:t>
            </w:r>
            <w:r w:rsidRPr="00CC6463">
              <w:t xml:space="preserve">The rules for determining the range of available customers are described in clause </w:t>
            </w:r>
            <w:r>
              <w:fldChar w:fldCharType="begin"/>
            </w:r>
            <w:r>
              <w:instrText xml:space="preserve"> REF _Ref143420109 \r \h </w:instrText>
            </w:r>
            <w:r>
              <w:fldChar w:fldCharType="separate"/>
            </w:r>
            <w:r w:rsidR="00B61AF5">
              <w:rPr>
                <w:b/>
                <w:bCs/>
              </w:rPr>
              <w:t>Error! Reference source not found.</w:t>
            </w:r>
            <w:r>
              <w:fldChar w:fldCharType="end"/>
            </w:r>
            <w:r>
              <w:t>. A single customer account id, as defined by CA_ID in CUSTOMER_ACCOUNT, is chosen at random, uniformly, from the range of customer account ids for the chosen customer.</w:t>
            </w:r>
          </w:p>
        </w:tc>
      </w:tr>
      <w:tr w:rsidR="002F7443" w14:paraId="52D27AC8" w14:textId="77777777" w:rsidTr="00CB610D">
        <w:tc>
          <w:tcPr>
            <w:tcW w:w="2426" w:type="dxa"/>
            <w:shd w:val="clear" w:color="auto" w:fill="FFFFFF"/>
            <w:tcMar>
              <w:left w:w="158" w:type="dxa"/>
              <w:right w:w="158" w:type="dxa"/>
            </w:tcMar>
            <w:vAlign w:val="center"/>
          </w:tcPr>
          <w:p w14:paraId="4238C7DC" w14:textId="77777777" w:rsidR="002F7443" w:rsidRDefault="002F7443" w:rsidP="00CB610D">
            <w:pPr>
              <w:pStyle w:val="es-TableCell-Left"/>
              <w:keepNext/>
            </w:pPr>
            <w:r>
              <w:t>start_trade_dts</w:t>
            </w:r>
          </w:p>
        </w:tc>
        <w:tc>
          <w:tcPr>
            <w:tcW w:w="1080" w:type="dxa"/>
            <w:shd w:val="clear" w:color="auto" w:fill="FFFFFF"/>
            <w:vAlign w:val="center"/>
          </w:tcPr>
          <w:p w14:paraId="17580B15" w14:textId="77777777" w:rsidR="002F7443" w:rsidRDefault="002F7443" w:rsidP="00CB610D">
            <w:pPr>
              <w:pStyle w:val="es-TableCell-Left"/>
              <w:keepNext/>
            </w:pPr>
            <w:r>
              <w:t>IN</w:t>
            </w:r>
          </w:p>
        </w:tc>
        <w:tc>
          <w:tcPr>
            <w:tcW w:w="4990" w:type="dxa"/>
            <w:shd w:val="clear" w:color="auto" w:fill="FFFFFF"/>
            <w:vAlign w:val="center"/>
          </w:tcPr>
          <w:p w14:paraId="27ADD509" w14:textId="77777777" w:rsidR="002F7443" w:rsidRDefault="002F7443" w:rsidP="00CB610D">
            <w:pPr>
              <w:pStyle w:val="es-TableCell-Left"/>
              <w:keepNext/>
            </w:pPr>
            <w:r>
              <w:t>Point in time from which to search for a trade.</w:t>
            </w:r>
          </w:p>
        </w:tc>
      </w:tr>
      <w:tr w:rsidR="002F7443" w14:paraId="68FD02B5" w14:textId="77777777" w:rsidTr="00CB610D">
        <w:tc>
          <w:tcPr>
            <w:tcW w:w="2426" w:type="dxa"/>
            <w:shd w:val="clear" w:color="auto" w:fill="FFFFFF"/>
            <w:tcMar>
              <w:left w:w="158" w:type="dxa"/>
              <w:right w:w="158" w:type="dxa"/>
            </w:tcMar>
            <w:vAlign w:val="center"/>
          </w:tcPr>
          <w:p w14:paraId="6FBD338E" w14:textId="77777777" w:rsidR="002F7443" w:rsidRDefault="002F7443" w:rsidP="00CB610D">
            <w:pPr>
              <w:pStyle w:val="es-TableCell-Left"/>
            </w:pPr>
            <w:r>
              <w:t>holding_history_id[20]</w:t>
            </w:r>
          </w:p>
        </w:tc>
        <w:tc>
          <w:tcPr>
            <w:tcW w:w="1080" w:type="dxa"/>
            <w:shd w:val="clear" w:color="auto" w:fill="FFFFFF"/>
            <w:vAlign w:val="center"/>
          </w:tcPr>
          <w:p w14:paraId="486FB3D0" w14:textId="77777777" w:rsidR="002F7443" w:rsidRDefault="002F7443" w:rsidP="00CB610D">
            <w:pPr>
              <w:pStyle w:val="es-TableCell-Left"/>
            </w:pPr>
            <w:r>
              <w:t>OUT</w:t>
            </w:r>
          </w:p>
        </w:tc>
        <w:tc>
          <w:tcPr>
            <w:tcW w:w="4990" w:type="dxa"/>
            <w:shd w:val="clear" w:color="auto" w:fill="FFFFFF"/>
            <w:vAlign w:val="center"/>
          </w:tcPr>
          <w:p w14:paraId="00521BB1" w14:textId="77777777" w:rsidR="002F7443" w:rsidRDefault="002F7443" w:rsidP="00CB610D">
            <w:pPr>
              <w:pStyle w:val="es-TableCell-Left"/>
            </w:pPr>
            <w:r>
              <w:t>Array of trade identifiers of the trades that originally created each of the returned holding rows.</w:t>
            </w:r>
          </w:p>
        </w:tc>
      </w:tr>
      <w:tr w:rsidR="002F7443" w14:paraId="65BBD048" w14:textId="77777777" w:rsidTr="00CB610D">
        <w:tc>
          <w:tcPr>
            <w:tcW w:w="2426" w:type="dxa"/>
            <w:shd w:val="clear" w:color="auto" w:fill="FFFFFF"/>
            <w:tcMar>
              <w:left w:w="158" w:type="dxa"/>
              <w:right w:w="158" w:type="dxa"/>
            </w:tcMar>
            <w:vAlign w:val="center"/>
          </w:tcPr>
          <w:p w14:paraId="4D5DB671" w14:textId="77777777" w:rsidR="002F7443" w:rsidRDefault="002F7443" w:rsidP="00CB610D">
            <w:pPr>
              <w:pStyle w:val="es-TableCell-Left"/>
            </w:pPr>
            <w:r>
              <w:t>holding_history_trade_id[20]</w:t>
            </w:r>
          </w:p>
        </w:tc>
        <w:tc>
          <w:tcPr>
            <w:tcW w:w="1080" w:type="dxa"/>
            <w:shd w:val="clear" w:color="auto" w:fill="FFFFFF"/>
            <w:vAlign w:val="center"/>
          </w:tcPr>
          <w:p w14:paraId="1F2CE95D" w14:textId="77777777" w:rsidR="002F7443" w:rsidRDefault="002F7443" w:rsidP="00CB610D">
            <w:pPr>
              <w:pStyle w:val="es-TableCell-Left"/>
            </w:pPr>
            <w:r>
              <w:t>OUT</w:t>
            </w:r>
          </w:p>
        </w:tc>
        <w:tc>
          <w:tcPr>
            <w:tcW w:w="4990" w:type="dxa"/>
            <w:shd w:val="clear" w:color="auto" w:fill="FFFFFF"/>
            <w:vAlign w:val="center"/>
          </w:tcPr>
          <w:p w14:paraId="1901663C" w14:textId="77777777" w:rsidR="002F7443" w:rsidRDefault="002F7443" w:rsidP="00CB610D">
            <w:pPr>
              <w:pStyle w:val="es-TableCell-Left"/>
            </w:pPr>
            <w:r>
              <w:t>Array of trade identifiers of the trades that modified each of the returned holding rows.</w:t>
            </w:r>
          </w:p>
        </w:tc>
      </w:tr>
      <w:tr w:rsidR="002F7443" w14:paraId="34EF999C" w14:textId="77777777" w:rsidTr="00CB610D">
        <w:tc>
          <w:tcPr>
            <w:tcW w:w="2426" w:type="dxa"/>
            <w:shd w:val="clear" w:color="auto" w:fill="FFFFFF"/>
            <w:tcMar>
              <w:left w:w="158" w:type="dxa"/>
              <w:right w:w="158" w:type="dxa"/>
            </w:tcMar>
            <w:vAlign w:val="center"/>
          </w:tcPr>
          <w:p w14:paraId="713234BE" w14:textId="77777777" w:rsidR="002F7443" w:rsidRDefault="002F7443" w:rsidP="00CB610D">
            <w:pPr>
              <w:pStyle w:val="es-TableCell-Left"/>
            </w:pPr>
            <w:r>
              <w:t>num_found</w:t>
            </w:r>
          </w:p>
        </w:tc>
        <w:tc>
          <w:tcPr>
            <w:tcW w:w="1080" w:type="dxa"/>
            <w:shd w:val="clear" w:color="auto" w:fill="FFFFFF"/>
            <w:vAlign w:val="center"/>
          </w:tcPr>
          <w:p w14:paraId="2E1E4E04" w14:textId="77777777" w:rsidR="002F7443" w:rsidRDefault="002F7443" w:rsidP="00CB610D">
            <w:pPr>
              <w:pStyle w:val="es-TableCell-Left"/>
            </w:pPr>
            <w:r>
              <w:t>OUT</w:t>
            </w:r>
          </w:p>
        </w:tc>
        <w:tc>
          <w:tcPr>
            <w:tcW w:w="4990" w:type="dxa"/>
            <w:shd w:val="clear" w:color="auto" w:fill="FFFFFF"/>
            <w:vAlign w:val="center"/>
          </w:tcPr>
          <w:p w14:paraId="5BA3C5FE" w14:textId="77777777" w:rsidR="002F7443" w:rsidRDefault="002F7443" w:rsidP="00CB610D">
            <w:pPr>
              <w:pStyle w:val="es-TableCell-Left"/>
            </w:pPr>
            <w:r>
              <w:t>Number of HOLDING_HISTORY rows returned (may be zero).</w:t>
            </w:r>
          </w:p>
        </w:tc>
      </w:tr>
      <w:tr w:rsidR="002F7443" w14:paraId="6636E3A1" w14:textId="77777777" w:rsidTr="00CB610D">
        <w:tc>
          <w:tcPr>
            <w:tcW w:w="2426" w:type="dxa"/>
            <w:shd w:val="clear" w:color="auto" w:fill="FFFFFF"/>
            <w:tcMar>
              <w:left w:w="158" w:type="dxa"/>
              <w:right w:w="158" w:type="dxa"/>
            </w:tcMar>
            <w:vAlign w:val="center"/>
          </w:tcPr>
          <w:p w14:paraId="66E4C492" w14:textId="77777777" w:rsidR="002F7443" w:rsidRDefault="002F7443" w:rsidP="00CB610D">
            <w:pPr>
              <w:pStyle w:val="es-TableCell-Left"/>
            </w:pPr>
            <w:r>
              <w:t>num_trades_found</w:t>
            </w:r>
          </w:p>
        </w:tc>
        <w:tc>
          <w:tcPr>
            <w:tcW w:w="1080" w:type="dxa"/>
            <w:shd w:val="clear" w:color="auto" w:fill="FFFFFF"/>
            <w:vAlign w:val="center"/>
          </w:tcPr>
          <w:p w14:paraId="7155F924" w14:textId="77777777" w:rsidR="002F7443" w:rsidRDefault="002F7443" w:rsidP="00CB610D">
            <w:pPr>
              <w:pStyle w:val="es-TableCell-Left"/>
            </w:pPr>
            <w:r>
              <w:t>OUT</w:t>
            </w:r>
          </w:p>
        </w:tc>
        <w:tc>
          <w:tcPr>
            <w:tcW w:w="4990" w:type="dxa"/>
            <w:shd w:val="clear" w:color="auto" w:fill="FFFFFF"/>
            <w:vAlign w:val="center"/>
          </w:tcPr>
          <w:p w14:paraId="0A43CDB2" w14:textId="77777777" w:rsidR="002F7443" w:rsidRDefault="002F7443" w:rsidP="00CB610D">
            <w:pPr>
              <w:pStyle w:val="es-TableCell-Left"/>
            </w:pPr>
            <w:r>
              <w:t>Number of TRADE rows found.</w:t>
            </w:r>
          </w:p>
        </w:tc>
      </w:tr>
      <w:tr w:rsidR="002F7443" w14:paraId="5AEED8BF" w14:textId="77777777" w:rsidTr="00CB610D">
        <w:tc>
          <w:tcPr>
            <w:tcW w:w="2426" w:type="dxa"/>
            <w:shd w:val="clear" w:color="auto" w:fill="FFFFFF"/>
            <w:tcMar>
              <w:left w:w="158" w:type="dxa"/>
              <w:right w:w="158" w:type="dxa"/>
            </w:tcMar>
            <w:vAlign w:val="center"/>
          </w:tcPr>
          <w:p w14:paraId="62C779A4" w14:textId="77777777" w:rsidR="002F7443" w:rsidRDefault="002F7443" w:rsidP="00CB610D">
            <w:pPr>
              <w:pStyle w:val="es-TableCell-Left"/>
            </w:pPr>
            <w:r>
              <w:t>quantity_after[20]</w:t>
            </w:r>
          </w:p>
        </w:tc>
        <w:tc>
          <w:tcPr>
            <w:tcW w:w="1080" w:type="dxa"/>
            <w:shd w:val="clear" w:color="auto" w:fill="FFFFFF"/>
            <w:vAlign w:val="center"/>
          </w:tcPr>
          <w:p w14:paraId="199286D6" w14:textId="77777777" w:rsidR="002F7443" w:rsidRDefault="002F7443" w:rsidP="00CB610D">
            <w:pPr>
              <w:pStyle w:val="es-TableCell-Left"/>
            </w:pPr>
            <w:r>
              <w:t>OUT</w:t>
            </w:r>
          </w:p>
        </w:tc>
        <w:tc>
          <w:tcPr>
            <w:tcW w:w="4990" w:type="dxa"/>
            <w:shd w:val="clear" w:color="auto" w:fill="FFFFFF"/>
            <w:vAlign w:val="center"/>
          </w:tcPr>
          <w:p w14:paraId="254B75B1" w14:textId="77777777" w:rsidR="002F7443" w:rsidRDefault="002F7443" w:rsidP="00CB610D">
            <w:pPr>
              <w:pStyle w:val="es-TableCell-Left"/>
            </w:pPr>
            <w:r>
              <w:t>Array of quantities of the security that was held after the holding was modified.</w:t>
            </w:r>
          </w:p>
        </w:tc>
      </w:tr>
      <w:tr w:rsidR="002F7443" w14:paraId="2A115FC3" w14:textId="77777777" w:rsidTr="00CB610D">
        <w:tc>
          <w:tcPr>
            <w:tcW w:w="2426" w:type="dxa"/>
            <w:shd w:val="clear" w:color="auto" w:fill="FFFFFF"/>
            <w:tcMar>
              <w:left w:w="158" w:type="dxa"/>
              <w:right w:w="158" w:type="dxa"/>
            </w:tcMar>
            <w:vAlign w:val="center"/>
          </w:tcPr>
          <w:p w14:paraId="17FE023D" w14:textId="77777777" w:rsidR="002F7443" w:rsidRDefault="002F7443" w:rsidP="00CB610D">
            <w:pPr>
              <w:pStyle w:val="es-TableCell-Left"/>
            </w:pPr>
            <w:r>
              <w:t>quantity_before[20]</w:t>
            </w:r>
          </w:p>
        </w:tc>
        <w:tc>
          <w:tcPr>
            <w:tcW w:w="1080" w:type="dxa"/>
            <w:shd w:val="clear" w:color="auto" w:fill="FFFFFF"/>
            <w:vAlign w:val="center"/>
          </w:tcPr>
          <w:p w14:paraId="06A89264" w14:textId="77777777" w:rsidR="002F7443" w:rsidRDefault="002F7443" w:rsidP="00CB610D">
            <w:pPr>
              <w:pStyle w:val="es-TableCell-Left"/>
            </w:pPr>
            <w:r>
              <w:t>OUT</w:t>
            </w:r>
          </w:p>
        </w:tc>
        <w:tc>
          <w:tcPr>
            <w:tcW w:w="4990" w:type="dxa"/>
            <w:shd w:val="clear" w:color="auto" w:fill="FFFFFF"/>
            <w:vAlign w:val="center"/>
          </w:tcPr>
          <w:p w14:paraId="0C04AA99" w14:textId="77777777" w:rsidR="002F7443" w:rsidRDefault="002F7443" w:rsidP="00CB610D">
            <w:pPr>
              <w:pStyle w:val="es-TableCell-Left"/>
            </w:pPr>
            <w:r>
              <w:t>Array of quantities of the security that was held before the holding was modified.</w:t>
            </w:r>
          </w:p>
        </w:tc>
      </w:tr>
      <w:tr w:rsidR="002F7443" w14:paraId="251F12A8" w14:textId="77777777" w:rsidTr="00CB610D">
        <w:tc>
          <w:tcPr>
            <w:tcW w:w="2426" w:type="dxa"/>
            <w:shd w:val="clear" w:color="auto" w:fill="FFFFFF"/>
            <w:tcMar>
              <w:left w:w="158" w:type="dxa"/>
              <w:right w:w="158" w:type="dxa"/>
            </w:tcMar>
            <w:vAlign w:val="center"/>
          </w:tcPr>
          <w:p w14:paraId="77938DCF" w14:textId="77777777" w:rsidR="002F7443" w:rsidRDefault="002F7443" w:rsidP="00CB610D">
            <w:pPr>
              <w:pStyle w:val="es-TableCell-Left"/>
            </w:pPr>
            <w:r>
              <w:t>status</w:t>
            </w:r>
          </w:p>
        </w:tc>
        <w:tc>
          <w:tcPr>
            <w:tcW w:w="1080" w:type="dxa"/>
            <w:shd w:val="clear" w:color="auto" w:fill="FFFFFF"/>
            <w:vAlign w:val="center"/>
          </w:tcPr>
          <w:p w14:paraId="72B43376" w14:textId="77777777" w:rsidR="002F7443" w:rsidRDefault="002F7443" w:rsidP="00CB610D">
            <w:pPr>
              <w:pStyle w:val="es-TableCell-Left"/>
            </w:pPr>
            <w:r>
              <w:t>OUT</w:t>
            </w:r>
          </w:p>
        </w:tc>
        <w:tc>
          <w:tcPr>
            <w:tcW w:w="4990" w:type="dxa"/>
            <w:shd w:val="clear" w:color="auto" w:fill="FFFFFF"/>
            <w:vAlign w:val="center"/>
          </w:tcPr>
          <w:p w14:paraId="06271A0D" w14:textId="77777777" w:rsidR="002F7443" w:rsidRDefault="002F7443" w:rsidP="00CB610D">
            <w:pPr>
              <w:pStyle w:val="es-TableCell-Left"/>
            </w:pPr>
            <w:r>
              <w:t>Code indicating the execution status for this frame.</w:t>
            </w:r>
          </w:p>
        </w:tc>
      </w:tr>
      <w:tr w:rsidR="002F7443" w14:paraId="6ED55407" w14:textId="77777777" w:rsidTr="00CB610D">
        <w:tc>
          <w:tcPr>
            <w:tcW w:w="2426" w:type="dxa"/>
            <w:shd w:val="clear" w:color="auto" w:fill="FFFFFF"/>
            <w:tcMar>
              <w:left w:w="158" w:type="dxa"/>
              <w:right w:w="158" w:type="dxa"/>
            </w:tcMar>
            <w:vAlign w:val="center"/>
          </w:tcPr>
          <w:p w14:paraId="341B77C5" w14:textId="77777777" w:rsidR="002F7443" w:rsidRDefault="002F7443" w:rsidP="00CB610D">
            <w:pPr>
              <w:pStyle w:val="es-TableCell-Left"/>
            </w:pPr>
            <w:r>
              <w:t>trade_id</w:t>
            </w:r>
          </w:p>
        </w:tc>
        <w:tc>
          <w:tcPr>
            <w:tcW w:w="1080" w:type="dxa"/>
            <w:shd w:val="clear" w:color="auto" w:fill="FFFFFF"/>
            <w:vAlign w:val="center"/>
          </w:tcPr>
          <w:p w14:paraId="1CCE9803" w14:textId="77777777" w:rsidR="002F7443" w:rsidRDefault="002F7443" w:rsidP="00CB610D">
            <w:pPr>
              <w:pStyle w:val="es-TableCell-Left"/>
            </w:pPr>
            <w:r>
              <w:t>OUT</w:t>
            </w:r>
          </w:p>
        </w:tc>
        <w:tc>
          <w:tcPr>
            <w:tcW w:w="4990" w:type="dxa"/>
            <w:shd w:val="clear" w:color="auto" w:fill="FFFFFF"/>
            <w:vAlign w:val="center"/>
          </w:tcPr>
          <w:p w14:paraId="3CAA5D98" w14:textId="77777777" w:rsidR="002F7443" w:rsidRDefault="002F7443" w:rsidP="00CB610D">
            <w:pPr>
              <w:pStyle w:val="es-TableCell-Left"/>
            </w:pPr>
            <w:r>
              <w:t>ID of first trade found for customer account at or after the specified time. This is the ID that is used for the look up in HOLDING_HISTORY.</w:t>
            </w:r>
          </w:p>
        </w:tc>
      </w:tr>
      <w:tr w:rsidR="002F7443" w14:paraId="320549CC"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09057926" w14:textId="77777777" w:rsidR="002F7443" w:rsidRDefault="002F7443" w:rsidP="00CB610D">
            <w:pPr>
              <w:pStyle w:val="esTableTail"/>
            </w:pPr>
          </w:p>
        </w:tc>
      </w:tr>
    </w:tbl>
    <w:p w14:paraId="0FECEA48"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72935265" w14:textId="77777777" w:rsidTr="00CB610D">
        <w:trPr>
          <w:tblHeader/>
        </w:trPr>
        <w:tc>
          <w:tcPr>
            <w:tcW w:w="8496" w:type="dxa"/>
            <w:tcBorders>
              <w:top w:val="single" w:sz="8" w:space="0" w:color="008000"/>
              <w:left w:val="nil"/>
              <w:bottom w:val="single" w:sz="4" w:space="0" w:color="008000"/>
              <w:right w:val="nil"/>
            </w:tcBorders>
          </w:tcPr>
          <w:p w14:paraId="0EE49776" w14:textId="77777777" w:rsidR="002F7443" w:rsidRDefault="002F7443" w:rsidP="00CB610D">
            <w:pPr>
              <w:pStyle w:val="FrameMarkerCode"/>
            </w:pPr>
            <w:r>
              <w:t>Trade-Lookup_Frame-4 Pseudo-code: Return HOLDING_HISTORY information for a particular trade ID.</w:t>
            </w:r>
          </w:p>
        </w:tc>
      </w:tr>
      <w:tr w:rsidR="002F7443" w14:paraId="72B7D076" w14:textId="77777777" w:rsidTr="00CB610D">
        <w:tc>
          <w:tcPr>
            <w:tcW w:w="8496" w:type="dxa"/>
          </w:tcPr>
          <w:p w14:paraId="18CCE64E" w14:textId="77777777" w:rsidR="002F7443" w:rsidRDefault="002F7443" w:rsidP="00CB610D">
            <w:pPr>
              <w:pStyle w:val="FrameMarkerCode"/>
            </w:pPr>
            <w:r>
              <w:t>{</w:t>
            </w:r>
          </w:p>
          <w:p w14:paraId="07ABEA53" w14:textId="77777777" w:rsidR="002F7443" w:rsidRDefault="002F7443" w:rsidP="00CB610D">
            <w:pPr>
              <w:pStyle w:val="FrameCodeChar"/>
            </w:pPr>
            <w:r>
              <w:t>start transaction</w:t>
            </w:r>
          </w:p>
          <w:p w14:paraId="6949172A" w14:textId="77777777" w:rsidR="002F7443" w:rsidRDefault="002F7443" w:rsidP="00CB610D">
            <w:pPr>
              <w:pStyle w:val="FrameCodeChar"/>
            </w:pPr>
          </w:p>
          <w:p w14:paraId="340A9C1F" w14:textId="77777777" w:rsidR="002F7443" w:rsidRDefault="002F7443" w:rsidP="00CB610D">
            <w:pPr>
              <w:pStyle w:val="FrameCodeChar"/>
            </w:pPr>
            <w:r>
              <w:t>select first 1 row</w:t>
            </w:r>
          </w:p>
          <w:p w14:paraId="16142064" w14:textId="77777777" w:rsidR="002F7443" w:rsidRDefault="002F7443" w:rsidP="00CB610D">
            <w:pPr>
              <w:pStyle w:val="FrameCode2Char"/>
            </w:pPr>
            <w:r>
              <w:t>trade_id = T_ID</w:t>
            </w:r>
          </w:p>
          <w:p w14:paraId="1D2B489D" w14:textId="77777777" w:rsidR="002F7443" w:rsidRDefault="002F7443" w:rsidP="00CB610D">
            <w:pPr>
              <w:pStyle w:val="FrameCodeChar"/>
            </w:pPr>
            <w:r>
              <w:t>from</w:t>
            </w:r>
          </w:p>
          <w:p w14:paraId="208D6FED" w14:textId="77777777" w:rsidR="002F7443" w:rsidRDefault="002F7443" w:rsidP="00CB610D">
            <w:pPr>
              <w:pStyle w:val="FrameCode2Char"/>
            </w:pPr>
            <w:r>
              <w:t>TRADE</w:t>
            </w:r>
          </w:p>
          <w:p w14:paraId="6D0B961C" w14:textId="77777777" w:rsidR="002F7443" w:rsidRDefault="002F7443" w:rsidP="00CB610D">
            <w:pPr>
              <w:pStyle w:val="FrameCodeChar"/>
            </w:pPr>
            <w:r>
              <w:t>where</w:t>
            </w:r>
          </w:p>
          <w:p w14:paraId="708AA728" w14:textId="77777777" w:rsidR="002F7443" w:rsidRDefault="002F7443" w:rsidP="00CB610D">
            <w:pPr>
              <w:pStyle w:val="FrameCode2Char"/>
            </w:pPr>
            <w:r>
              <w:t>T_CA_ID = acct_id and</w:t>
            </w:r>
          </w:p>
          <w:p w14:paraId="123B9475" w14:textId="77777777" w:rsidR="002F7443" w:rsidRDefault="002F7443" w:rsidP="00CB610D">
            <w:pPr>
              <w:pStyle w:val="FrameCode2Char"/>
            </w:pPr>
            <w:r>
              <w:t>T_DTS &gt;= start_trade_dts</w:t>
            </w:r>
          </w:p>
          <w:p w14:paraId="12BB07C6" w14:textId="77777777" w:rsidR="002F7443" w:rsidRDefault="002F7443" w:rsidP="00CB610D">
            <w:pPr>
              <w:pStyle w:val="FrameCodeChar"/>
            </w:pPr>
            <w:r>
              <w:t>order by</w:t>
            </w:r>
          </w:p>
          <w:p w14:paraId="2C260468" w14:textId="77777777" w:rsidR="002F7443" w:rsidRDefault="002F7443" w:rsidP="00CB610D">
            <w:pPr>
              <w:pStyle w:val="FrameCode2Char"/>
            </w:pPr>
            <w:r>
              <w:t>T_DTS asc</w:t>
            </w:r>
          </w:p>
          <w:p w14:paraId="4983DC94" w14:textId="77777777" w:rsidR="002F7443" w:rsidRDefault="002F7443" w:rsidP="00CB610D">
            <w:pPr>
              <w:pStyle w:val="FrameCodeChar"/>
            </w:pPr>
          </w:p>
          <w:p w14:paraId="62B1E897" w14:textId="77777777" w:rsidR="002F7443" w:rsidRDefault="002F7443" w:rsidP="00CB610D">
            <w:pPr>
              <w:pStyle w:val="FrameCodeChar"/>
            </w:pPr>
            <w:r>
              <w:t>if (row_count == 0) then</w:t>
            </w:r>
          </w:p>
          <w:p w14:paraId="5E34C5FD" w14:textId="77777777" w:rsidR="002F7443" w:rsidRDefault="002F7443" w:rsidP="00CB610D">
            <w:pPr>
              <w:pStyle w:val="FrameCodeChar"/>
            </w:pPr>
            <w:r>
              <w:t>{</w:t>
            </w:r>
          </w:p>
          <w:p w14:paraId="299C72A6" w14:textId="77777777" w:rsidR="002F7443" w:rsidRDefault="002F7443" w:rsidP="00CB610D">
            <w:pPr>
              <w:pStyle w:val="FrameCode2"/>
            </w:pPr>
            <w:r>
              <w:t>status = +641</w:t>
            </w:r>
          </w:p>
          <w:p w14:paraId="71E707D1" w14:textId="77777777" w:rsidR="002F7443" w:rsidRDefault="002F7443" w:rsidP="00CB610D">
            <w:pPr>
              <w:pStyle w:val="FrameCodeChar"/>
            </w:pPr>
            <w:r>
              <w:t>}</w:t>
            </w:r>
          </w:p>
          <w:p w14:paraId="4723E200" w14:textId="77777777" w:rsidR="002F7443" w:rsidRDefault="002F7443" w:rsidP="00CB610D">
            <w:pPr>
              <w:pStyle w:val="FrameCodeChar"/>
            </w:pPr>
            <w:r>
              <w:t xml:space="preserve">// The trade_id is used in the subquery to find the original trade_id </w:t>
            </w:r>
          </w:p>
          <w:p w14:paraId="46A1E441" w14:textId="77777777" w:rsidR="002F7443" w:rsidRDefault="002F7443" w:rsidP="00CB610D">
            <w:pPr>
              <w:pStyle w:val="FrameCodeChar"/>
            </w:pPr>
            <w:r>
              <w:t xml:space="preserve">// (HH_H_T_ID), which then is used to list all the entries. </w:t>
            </w:r>
          </w:p>
          <w:p w14:paraId="4BBE6BAD" w14:textId="77777777" w:rsidR="002F7443" w:rsidRDefault="002F7443" w:rsidP="00CB610D">
            <w:pPr>
              <w:pStyle w:val="FrameCodeChar"/>
            </w:pPr>
          </w:p>
          <w:p w14:paraId="6335B26C" w14:textId="77777777" w:rsidR="002F7443" w:rsidRDefault="002F7443" w:rsidP="00CB610D">
            <w:pPr>
              <w:pStyle w:val="FrameCodeChar"/>
            </w:pPr>
            <w:r>
              <w:t>// Should return 0 to (capped) 20 rows.</w:t>
            </w:r>
          </w:p>
          <w:p w14:paraId="1E0ACCA0" w14:textId="77777777" w:rsidR="002F7443" w:rsidRDefault="002F7443" w:rsidP="00CB610D">
            <w:pPr>
              <w:pStyle w:val="FrameCodeChar"/>
            </w:pPr>
            <w:r>
              <w:t>select first 20 rows</w:t>
            </w:r>
          </w:p>
          <w:p w14:paraId="1F58E57A" w14:textId="77777777" w:rsidR="002F7443" w:rsidRDefault="002F7443" w:rsidP="00CB610D">
            <w:pPr>
              <w:pStyle w:val="FrameCode2Char"/>
            </w:pPr>
            <w:r>
              <w:t>holding_history_id[]       = HH_H_T_ID,</w:t>
            </w:r>
          </w:p>
          <w:p w14:paraId="30683A82" w14:textId="77777777" w:rsidR="002F7443" w:rsidRDefault="002F7443" w:rsidP="00CB610D">
            <w:pPr>
              <w:pStyle w:val="FrameCode2Char"/>
            </w:pPr>
            <w:r>
              <w:t>holding_history_trade_id[] = HH_T_ID,</w:t>
            </w:r>
          </w:p>
          <w:p w14:paraId="2999681E" w14:textId="77777777" w:rsidR="002F7443" w:rsidRDefault="002F7443" w:rsidP="00CB610D">
            <w:pPr>
              <w:pStyle w:val="FrameCode2Char"/>
            </w:pPr>
            <w:r>
              <w:t>quantity_before[]          = HH_BEFORE_QTY,</w:t>
            </w:r>
          </w:p>
          <w:p w14:paraId="7D3C0709" w14:textId="77777777" w:rsidR="002F7443" w:rsidRDefault="002F7443" w:rsidP="00CB610D">
            <w:pPr>
              <w:pStyle w:val="FrameCode2Char"/>
            </w:pPr>
            <w:r>
              <w:t>quantity_after[]           = HH_AFTER_QTY</w:t>
            </w:r>
          </w:p>
          <w:p w14:paraId="02E6D0B2" w14:textId="77777777" w:rsidR="002F7443" w:rsidRDefault="002F7443" w:rsidP="00CB610D">
            <w:pPr>
              <w:pStyle w:val="FrameCodeChar"/>
            </w:pPr>
            <w:r>
              <w:t>from</w:t>
            </w:r>
          </w:p>
          <w:p w14:paraId="6BE0E9D8" w14:textId="77777777" w:rsidR="002F7443" w:rsidRDefault="002F7443" w:rsidP="00CB610D">
            <w:pPr>
              <w:pStyle w:val="FrameCode2Char"/>
            </w:pPr>
            <w:r>
              <w:t>HOLDING_HISTORY</w:t>
            </w:r>
          </w:p>
          <w:p w14:paraId="2E77F19E" w14:textId="77777777" w:rsidR="002F7443" w:rsidRDefault="002F7443" w:rsidP="00CB610D">
            <w:pPr>
              <w:pStyle w:val="FrameCodeChar"/>
            </w:pPr>
            <w:r>
              <w:t>where</w:t>
            </w:r>
          </w:p>
          <w:p w14:paraId="4A7D0567" w14:textId="77777777" w:rsidR="002F7443" w:rsidRDefault="002F7443" w:rsidP="00CB610D">
            <w:pPr>
              <w:pStyle w:val="FrameCode2Char"/>
            </w:pPr>
            <w:r>
              <w:t>HH_H_T_ID in</w:t>
            </w:r>
          </w:p>
          <w:p w14:paraId="39451370" w14:textId="77777777" w:rsidR="002F7443" w:rsidRDefault="002F7443" w:rsidP="00CB610D">
            <w:pPr>
              <w:pStyle w:val="FrameCode4"/>
            </w:pPr>
            <w:r>
              <w:t>(select</w:t>
            </w:r>
          </w:p>
          <w:p w14:paraId="2A07936B" w14:textId="77777777" w:rsidR="002F7443" w:rsidRDefault="002F7443" w:rsidP="00CB610D">
            <w:pPr>
              <w:pStyle w:val="FrameCode6Char"/>
            </w:pPr>
            <w:r>
              <w:t>HH_H_T_ID</w:t>
            </w:r>
          </w:p>
          <w:p w14:paraId="7FAF40A4" w14:textId="77777777" w:rsidR="002F7443" w:rsidRDefault="002F7443" w:rsidP="00CB610D">
            <w:pPr>
              <w:pStyle w:val="FrameCode4"/>
            </w:pPr>
            <w:r>
              <w:t>from</w:t>
            </w:r>
          </w:p>
          <w:p w14:paraId="014FCC71" w14:textId="77777777" w:rsidR="002F7443" w:rsidRDefault="002F7443" w:rsidP="00CB610D">
            <w:pPr>
              <w:pStyle w:val="FrameCode6Char"/>
            </w:pPr>
            <w:r>
              <w:t>HOLDING_HISTORY</w:t>
            </w:r>
          </w:p>
          <w:p w14:paraId="6D62BE13" w14:textId="77777777" w:rsidR="002F7443" w:rsidRDefault="002F7443" w:rsidP="00CB610D">
            <w:pPr>
              <w:pStyle w:val="FrameCode4"/>
            </w:pPr>
            <w:r>
              <w:t>where</w:t>
            </w:r>
          </w:p>
          <w:p w14:paraId="0022D37F" w14:textId="77777777" w:rsidR="002F7443" w:rsidRDefault="002F7443" w:rsidP="00CB610D">
            <w:pPr>
              <w:pStyle w:val="FrameCode6Char"/>
            </w:pPr>
            <w:r>
              <w:t>HH_T_ID = trade_id)</w:t>
            </w:r>
          </w:p>
          <w:p w14:paraId="53186010" w14:textId="77777777" w:rsidR="002F7443" w:rsidRDefault="002F7443" w:rsidP="00CB610D">
            <w:pPr>
              <w:pStyle w:val="FrameCodeChar"/>
            </w:pPr>
          </w:p>
          <w:p w14:paraId="692A371A" w14:textId="77777777" w:rsidR="002F7443" w:rsidRDefault="002F7443" w:rsidP="00CB610D">
            <w:pPr>
              <w:pStyle w:val="FrameCodeChar"/>
            </w:pPr>
            <w:r>
              <w:t>num_found = row_count</w:t>
            </w:r>
          </w:p>
          <w:p w14:paraId="1390E140" w14:textId="77777777" w:rsidR="002F7443" w:rsidRDefault="002F7443" w:rsidP="00CB610D">
            <w:pPr>
              <w:pStyle w:val="FrameCode2"/>
            </w:pPr>
          </w:p>
          <w:p w14:paraId="381E10F1" w14:textId="77777777" w:rsidR="002F7443" w:rsidRDefault="002F7443" w:rsidP="00CB610D">
            <w:pPr>
              <w:pStyle w:val="FrameCodeChar"/>
            </w:pPr>
            <w:r>
              <w:t>commit transaction</w:t>
            </w:r>
          </w:p>
          <w:p w14:paraId="747CCC55" w14:textId="77777777" w:rsidR="002F7443" w:rsidRDefault="002F7443" w:rsidP="00CB610D">
            <w:pPr>
              <w:pStyle w:val="FrameMarkerCode"/>
            </w:pPr>
            <w:r>
              <w:t>}</w:t>
            </w:r>
          </w:p>
        </w:tc>
      </w:tr>
      <w:tr w:rsidR="002F7443" w14:paraId="797BEE02" w14:textId="77777777" w:rsidTr="00CB610D">
        <w:tc>
          <w:tcPr>
            <w:tcW w:w="8496" w:type="dxa"/>
            <w:tcBorders>
              <w:top w:val="nil"/>
            </w:tcBorders>
          </w:tcPr>
          <w:p w14:paraId="10C53B2D" w14:textId="77777777" w:rsidR="002F7443" w:rsidRDefault="002F7443" w:rsidP="00CB610D">
            <w:pPr>
              <w:pStyle w:val="FrameMarkerCode"/>
            </w:pPr>
          </w:p>
        </w:tc>
      </w:tr>
    </w:tbl>
    <w:p w14:paraId="2266B991" w14:textId="77777777" w:rsidR="002F7443" w:rsidRDefault="002F7443" w:rsidP="002F7443">
      <w:pPr>
        <w:pStyle w:val="es-ClauseL3-Title"/>
      </w:pPr>
      <w:bookmarkStart w:id="2460" w:name="_Ref291170978"/>
      <w:bookmarkStart w:id="2461" w:name="_Ref291172464"/>
      <w:bookmarkStart w:id="2462" w:name="_Toc500403401"/>
      <w:r>
        <w:t>The Trade-Order Transaction</w:t>
      </w:r>
      <w:bookmarkEnd w:id="2460"/>
      <w:bookmarkEnd w:id="2461"/>
      <w:bookmarkEnd w:id="2462"/>
    </w:p>
    <w:p w14:paraId="59E9A672" w14:textId="77777777" w:rsidR="002F7443" w:rsidRDefault="002F7443" w:rsidP="002F7443">
      <w:pPr>
        <w:pStyle w:val="es-ClauseWording-Align"/>
      </w:pPr>
      <w:r>
        <w:fldChar w:fldCharType="begin"/>
      </w:r>
      <w:r>
        <w:instrText xml:space="preserve"> REF trade_order_bookmark \h </w:instrText>
      </w:r>
      <w:r>
        <w:fldChar w:fldCharType="separate"/>
      </w:r>
      <w:r w:rsidR="00B61AF5" w:rsidRPr="00B863B9">
        <w:t xml:space="preserve">The Trade Order </w:t>
      </w:r>
      <w:r w:rsidR="00B61AF5" w:rsidRPr="00B863B9">
        <w:rPr>
          <w:rStyle w:val="es-FontDef-Term"/>
        </w:rPr>
        <w:t>Transaction</w:t>
      </w:r>
      <w:r w:rsidR="00B61AF5" w:rsidRPr="00B863B9">
        <w:t xml:space="preserve"> is designed to emulate the process of buying or selling a security by a Customer, Broker, or authorized third-party.  If the person executing the trade order is not the account owner, the </w:t>
      </w:r>
      <w:r w:rsidR="00B61AF5" w:rsidRPr="00B863B9">
        <w:rPr>
          <w:rStyle w:val="es-FontDef-Term"/>
        </w:rPr>
        <w:t>Transaction</w:t>
      </w:r>
      <w:r w:rsidR="00B61AF5" w:rsidRPr="00B863B9">
        <w:t xml:space="preserve"> will verify that the person has the appropriate authorization to perform the trade order.  The </w:t>
      </w:r>
      <w:r w:rsidR="00B61AF5" w:rsidRPr="00B863B9">
        <w:rPr>
          <w:rStyle w:val="es-FontDef-Term"/>
        </w:rPr>
        <w:t>Transaction</w:t>
      </w:r>
      <w:r w:rsidR="00B61AF5" w:rsidRPr="00B863B9">
        <w:t xml:space="preserve"> allows the person trading to execute buys at the current market price, sells at the current market price, or limit buys and sells at a requested price.  The </w:t>
      </w:r>
      <w:r w:rsidR="00B61AF5" w:rsidRPr="00B863B9">
        <w:rPr>
          <w:rStyle w:val="es-FontDef-Term"/>
        </w:rPr>
        <w:t>Transaction</w:t>
      </w:r>
      <w:r w:rsidR="00B61AF5" w:rsidRPr="00B863B9">
        <w:t xml:space="preserve"> also provides an estimate of the financial impact of the proposed trade by providing profit/loss data, tax implications, and anticipated commission fees.  This allows the trader to evaluate the desirability of the proposed security trade before either submitting or canceling the trade.</w:t>
      </w:r>
      <w:r>
        <w:fldChar w:fldCharType="end"/>
      </w:r>
    </w:p>
    <w:p w14:paraId="73A35B26" w14:textId="77777777" w:rsidR="002F7443" w:rsidRDefault="002F7443" w:rsidP="002F7443">
      <w:pPr>
        <w:pStyle w:val="es-ClauseWording-Align"/>
      </w:pPr>
      <w:r>
        <w:t xml:space="preserve">The Trade-Order </w:t>
      </w:r>
      <w:r w:rsidRPr="005D7C17">
        <w:rPr>
          <w:rStyle w:val="es-FontDef-Term"/>
        </w:rPr>
        <w:t>Transaction</w:t>
      </w:r>
      <w:r>
        <w:t xml:space="preserve"> is invoked by </w:t>
      </w:r>
      <w:r>
        <w:rPr>
          <w:rStyle w:val="es-FontDef-Term"/>
        </w:rPr>
        <w:t>VGen</w:t>
      </w:r>
      <w:r w:rsidRPr="005D7C17">
        <w:rPr>
          <w:rStyle w:val="es-FontDef-Term"/>
        </w:rPr>
        <w:t>DriverCE</w:t>
      </w:r>
      <w:r>
        <w:t xml:space="preserve">. It consists of six </w:t>
      </w:r>
      <w:r w:rsidRPr="005D7C17">
        <w:rPr>
          <w:rStyle w:val="es-FontDef-Term"/>
        </w:rPr>
        <w:t>Frames</w:t>
      </w:r>
      <w:r>
        <w:t xml:space="preserve">. The </w:t>
      </w:r>
      <w:r w:rsidRPr="005D7C17">
        <w:rPr>
          <w:rStyle w:val="es-FontDef-Term"/>
        </w:rPr>
        <w:t>Transaction</w:t>
      </w:r>
      <w:r>
        <w:t xml:space="preserve"> starts by using the account ID passed into the </w:t>
      </w:r>
      <w:r w:rsidRPr="005D7C17">
        <w:rPr>
          <w:rStyle w:val="es-FontDef-Term"/>
        </w:rPr>
        <w:t>Transaction</w:t>
      </w:r>
      <w:r>
        <w:t xml:space="preserve"> to obtain information on the customer, the customer’s account, and the broker for the account.</w:t>
      </w:r>
    </w:p>
    <w:p w14:paraId="5CECA4AF" w14:textId="77777777" w:rsidR="002F7443" w:rsidRDefault="002F7443" w:rsidP="002F7443">
      <w:pPr>
        <w:pStyle w:val="es-ClauseWording-Align"/>
      </w:pPr>
      <w:r>
        <w:t xml:space="preserve">Next, the </w:t>
      </w:r>
      <w:r w:rsidRPr="005D7C17">
        <w:rPr>
          <w:rStyle w:val="es-FontDef-Term"/>
        </w:rPr>
        <w:t>Transaction</w:t>
      </w:r>
      <w:r>
        <w:t xml:space="preserve"> conditionally validates that the person executing the trade is authorized to perform such actions on the specified account. If the executor is not authorized, then the </w:t>
      </w:r>
      <w:r w:rsidRPr="005D7C17">
        <w:rPr>
          <w:rStyle w:val="es-FontDef-Term"/>
        </w:rPr>
        <w:t>Transaction</w:t>
      </w:r>
      <w:r>
        <w:t xml:space="preserve"> rolls back. However, during the benchmark execution, the </w:t>
      </w:r>
      <w:r w:rsidRPr="005D7C17">
        <w:rPr>
          <w:rStyle w:val="es-FontDef-Term"/>
        </w:rPr>
        <w:t>CE</w:t>
      </w:r>
      <w:r>
        <w:t xml:space="preserve"> will always generate authorized executors.</w:t>
      </w:r>
    </w:p>
    <w:p w14:paraId="7D76AC5B" w14:textId="77777777" w:rsidR="002F7443" w:rsidRDefault="002F7443" w:rsidP="002F7443">
      <w:pPr>
        <w:pStyle w:val="es-ClauseWording-Align"/>
      </w:pPr>
      <w:r>
        <w:t>The next step is to estimate the overall financial implications of executing the trade. For limit-orders, the requested price is used in the estimation; for market orders, the requested price is set to the current market value of the security and that value is used in the estimation.  Estimation includes assessing any effects the requested trade would have on existing holdings (e.g. the sale of existing long positions, or the cover of existing short positions). If a profit would be realized as a result of this trade, the capital gains taxes are calculated. Administrative fees and the broker’s commission for handling the trade are calculated. If the trade is being submitted on margin, the customer’s total assets for the account are assessed. All the above information is used for recording the order.</w:t>
      </w:r>
    </w:p>
    <w:p w14:paraId="4CBF16A5" w14:textId="77777777" w:rsidR="002F7443" w:rsidRDefault="002F7443" w:rsidP="002F7443">
      <w:pPr>
        <w:pStyle w:val="es-ClauseWording-Align"/>
      </w:pPr>
      <w:r>
        <w:t xml:space="preserve">After all the above processing has completed, a small percentage of the Trade-Order </w:t>
      </w:r>
      <w:r w:rsidRPr="005D7C17">
        <w:rPr>
          <w:rStyle w:val="es-FontDef-Term"/>
        </w:rPr>
        <w:t>Transactions</w:t>
      </w:r>
      <w:r>
        <w:t xml:space="preserve"> are selected to emulate either the canceling the order or an error condition by rolling back all modifications. All other Trade-Order </w:t>
      </w:r>
      <w:r w:rsidRPr="005D7C17">
        <w:rPr>
          <w:rStyle w:val="es-FontDef-Term"/>
        </w:rPr>
        <w:t>Transactions</w:t>
      </w:r>
      <w:r>
        <w:t xml:space="preserve"> are </w:t>
      </w:r>
      <w:r w:rsidRPr="005D7C17">
        <w:rPr>
          <w:rStyle w:val="es-FontDef-Term"/>
        </w:rPr>
        <w:t>Committed</w:t>
      </w:r>
      <w:r>
        <w:t xml:space="preserve">. After a successfully </w:t>
      </w:r>
      <w:r w:rsidRPr="005D7C17">
        <w:rPr>
          <w:rStyle w:val="es-FontDef-Term"/>
        </w:rPr>
        <w:t>Committed</w:t>
      </w:r>
      <w:r>
        <w:t xml:space="preserve"> market order, the </w:t>
      </w:r>
      <w:r>
        <w:rPr>
          <w:rStyle w:val="es-FontDef-Term"/>
        </w:rPr>
        <w:t>VGen</w:t>
      </w:r>
      <w:r w:rsidRPr="005D7C17">
        <w:rPr>
          <w:rStyle w:val="es-FontDef-Term"/>
        </w:rPr>
        <w:t>TxnHarness</w:t>
      </w:r>
      <w:r>
        <w:t xml:space="preserve"> sends the order for the trade to the appropriate </w:t>
      </w:r>
      <w:r w:rsidRPr="005D7C17">
        <w:rPr>
          <w:rStyle w:val="es-FontDef-Term"/>
        </w:rPr>
        <w:t>MEE</w:t>
      </w:r>
      <w:r>
        <w:t>.</w:t>
      </w:r>
    </w:p>
    <w:p w14:paraId="59D48DE2" w14:textId="77777777" w:rsidR="002F7443" w:rsidRDefault="002F7443" w:rsidP="002F7443">
      <w:pPr>
        <w:pStyle w:val="es-ClauseL4-Title"/>
      </w:pPr>
      <w:r w:rsidRPr="00A3131E">
        <w:t>Trade-Order Transaction Parameters</w:t>
      </w:r>
    </w:p>
    <w:p w14:paraId="4A53FE0D" w14:textId="77777777" w:rsidR="002F7443" w:rsidRPr="00E80B59" w:rsidRDefault="002F7443" w:rsidP="002F7443">
      <w:pPr>
        <w:pStyle w:val="es-ClauseWording-Align"/>
        <w:keepNext/>
      </w:pPr>
      <w:r w:rsidRPr="00E80B59">
        <w:t xml:space="preserve">The inputs to the Trade-Order </w:t>
      </w:r>
      <w:r>
        <w:rPr>
          <w:rStyle w:val="es-FontDef-Term"/>
        </w:rPr>
        <w:t>Transaction</w:t>
      </w:r>
      <w:r w:rsidRPr="00E80B59">
        <w:t xml:space="preserve"> are generated by the </w:t>
      </w:r>
      <w:r>
        <w:rPr>
          <w:rStyle w:val="es-FontDef-Term"/>
        </w:rPr>
        <w:t>VGenDriverCE</w:t>
      </w:r>
      <w:r w:rsidRPr="00E80B59">
        <w:t xml:space="preserve"> code in </w:t>
      </w:r>
      <w:r w:rsidRPr="0046621D">
        <w:t>CETxnInputGenerator.cpp</w:t>
      </w:r>
      <w:r w:rsidRPr="00E80B59">
        <w:t xml:space="preserve">. </w:t>
      </w:r>
      <w:r w:rsidRPr="003F10FB">
        <w:t xml:space="preserve">The data structures defined in </w:t>
      </w:r>
      <w:r w:rsidRPr="0046621D">
        <w:t>TxnHarnessStructs.h</w:t>
      </w:r>
      <w:r w:rsidRPr="003F10FB">
        <w:t xml:space="preserve">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230"/>
        <w:gridCol w:w="3420"/>
      </w:tblGrid>
      <w:tr w:rsidR="002F7443" w:rsidRPr="00495685" w14:paraId="01DB0BCC" w14:textId="77777777" w:rsidTr="00CB610D">
        <w:tc>
          <w:tcPr>
            <w:tcW w:w="323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3462898" w14:textId="77777777" w:rsidR="002F7443" w:rsidRPr="004D61F2" w:rsidRDefault="002F7443" w:rsidP="00CB610D">
            <w:pPr>
              <w:pStyle w:val="es-TableCell-Left"/>
              <w:keepNext/>
              <w:rPr>
                <w:rStyle w:val="es-FontHeader"/>
              </w:rPr>
            </w:pPr>
            <w:r w:rsidRPr="004D61F2">
              <w:rPr>
                <w:rStyle w:val="es-FontHeader"/>
              </w:rPr>
              <w:t>Trade-Order Interfaces</w:t>
            </w:r>
          </w:p>
        </w:tc>
        <w:tc>
          <w:tcPr>
            <w:tcW w:w="34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59009F7" w14:textId="77777777" w:rsidR="002F7443" w:rsidRPr="004D61F2" w:rsidRDefault="002F7443" w:rsidP="00CB610D">
            <w:pPr>
              <w:pStyle w:val="es-TableCell-Left"/>
              <w:keepNext/>
              <w:rPr>
                <w:rStyle w:val="es-FontHeader"/>
              </w:rPr>
            </w:pPr>
            <w:r w:rsidRPr="004D61F2">
              <w:rPr>
                <w:rStyle w:val="es-FontHeader"/>
              </w:rPr>
              <w:t>Module/Data Structure</w:t>
            </w:r>
          </w:p>
        </w:tc>
      </w:tr>
      <w:tr w:rsidR="002F7443" w:rsidRPr="00495685" w14:paraId="7E2DD1CF" w14:textId="77777777" w:rsidTr="00CB610D">
        <w:tc>
          <w:tcPr>
            <w:tcW w:w="3230" w:type="dxa"/>
            <w:shd w:val="clear" w:color="auto" w:fill="FFFFFF"/>
            <w:tcMar>
              <w:left w:w="158" w:type="dxa"/>
              <w:right w:w="158" w:type="dxa"/>
            </w:tcMar>
            <w:vAlign w:val="center"/>
          </w:tcPr>
          <w:p w14:paraId="4B603407" w14:textId="77777777" w:rsidR="002F7443" w:rsidRDefault="002F7443" w:rsidP="00CB610D">
            <w:pPr>
              <w:pStyle w:val="es-TableCell-Left"/>
              <w:keepNext/>
            </w:pPr>
            <w:r>
              <w:t>CE Input generation</w:t>
            </w:r>
          </w:p>
        </w:tc>
        <w:tc>
          <w:tcPr>
            <w:tcW w:w="3420" w:type="dxa"/>
            <w:shd w:val="clear" w:color="auto" w:fill="FFFFFF"/>
            <w:vAlign w:val="center"/>
          </w:tcPr>
          <w:p w14:paraId="44B8BCBF" w14:textId="77777777" w:rsidR="002F7443" w:rsidRDefault="002F7443" w:rsidP="00CB610D">
            <w:pPr>
              <w:pStyle w:val="es-TableCell-Left"/>
              <w:keepNext/>
            </w:pPr>
            <w:r>
              <w:t>GenerateTradeOrderInput()</w:t>
            </w:r>
          </w:p>
        </w:tc>
      </w:tr>
      <w:tr w:rsidR="002F7443" w:rsidRPr="00495685" w14:paraId="000FC78B" w14:textId="77777777" w:rsidTr="00CB610D">
        <w:tc>
          <w:tcPr>
            <w:tcW w:w="3230" w:type="dxa"/>
            <w:shd w:val="clear" w:color="auto" w:fill="FFFFFF"/>
            <w:tcMar>
              <w:left w:w="158" w:type="dxa"/>
              <w:right w:w="158" w:type="dxa"/>
            </w:tcMar>
            <w:vAlign w:val="center"/>
          </w:tcPr>
          <w:p w14:paraId="3ED6FE04" w14:textId="77777777" w:rsidR="002F7443" w:rsidRDefault="002F7443" w:rsidP="00CB610D">
            <w:pPr>
              <w:pStyle w:val="es-TableCell-Left"/>
              <w:keepNext/>
            </w:pPr>
            <w:r>
              <w:t>Transaction Input/Output Structure</w:t>
            </w:r>
          </w:p>
        </w:tc>
        <w:tc>
          <w:tcPr>
            <w:tcW w:w="3420" w:type="dxa"/>
            <w:shd w:val="clear" w:color="auto" w:fill="FFFFFF"/>
            <w:vAlign w:val="center"/>
          </w:tcPr>
          <w:p w14:paraId="58DBB731" w14:textId="77777777" w:rsidR="002F7443" w:rsidRDefault="002F7443" w:rsidP="00CB610D">
            <w:pPr>
              <w:pStyle w:val="es-TableCell-Left"/>
              <w:keepNext/>
            </w:pPr>
            <w:r>
              <w:t>TTradeOrderTxnInput</w:t>
            </w:r>
            <w:r>
              <w:br/>
              <w:t>TTradeOrderTxnOutput</w:t>
            </w:r>
          </w:p>
        </w:tc>
      </w:tr>
      <w:tr w:rsidR="002F7443" w:rsidRPr="00495685" w14:paraId="308C4162" w14:textId="77777777" w:rsidTr="00CB610D">
        <w:tc>
          <w:tcPr>
            <w:tcW w:w="3230" w:type="dxa"/>
            <w:shd w:val="clear" w:color="auto" w:fill="FFFFFF"/>
            <w:tcMar>
              <w:left w:w="158" w:type="dxa"/>
              <w:right w:w="158" w:type="dxa"/>
            </w:tcMar>
            <w:vAlign w:val="center"/>
          </w:tcPr>
          <w:p w14:paraId="7866D2D2" w14:textId="77777777" w:rsidR="002F7443" w:rsidRDefault="002F7443" w:rsidP="00CB610D">
            <w:pPr>
              <w:pStyle w:val="es-TableCell-Left"/>
            </w:pPr>
            <w:r>
              <w:t>Frame 1 Input/Output Structure</w:t>
            </w:r>
          </w:p>
        </w:tc>
        <w:tc>
          <w:tcPr>
            <w:tcW w:w="3420" w:type="dxa"/>
            <w:shd w:val="clear" w:color="auto" w:fill="FFFFFF"/>
            <w:vAlign w:val="center"/>
          </w:tcPr>
          <w:p w14:paraId="1BB2AC64" w14:textId="77777777" w:rsidR="002F7443" w:rsidRDefault="002F7443" w:rsidP="00CB610D">
            <w:pPr>
              <w:pStyle w:val="es-TableCell-Left"/>
            </w:pPr>
            <w:r>
              <w:t>TTradeOrderFrame1Input</w:t>
            </w:r>
            <w:r>
              <w:br/>
              <w:t>TTradeOrderFrame1Output</w:t>
            </w:r>
          </w:p>
        </w:tc>
      </w:tr>
      <w:tr w:rsidR="002F7443" w:rsidRPr="00495685" w14:paraId="43C74105" w14:textId="77777777" w:rsidTr="00CB610D">
        <w:tc>
          <w:tcPr>
            <w:tcW w:w="3230" w:type="dxa"/>
            <w:shd w:val="clear" w:color="auto" w:fill="FFFFFF"/>
            <w:tcMar>
              <w:left w:w="158" w:type="dxa"/>
              <w:right w:w="158" w:type="dxa"/>
            </w:tcMar>
            <w:vAlign w:val="center"/>
          </w:tcPr>
          <w:p w14:paraId="0FB52A44" w14:textId="77777777" w:rsidR="002F7443" w:rsidRDefault="002F7443" w:rsidP="00CB610D">
            <w:pPr>
              <w:pStyle w:val="es-TableCell-Left"/>
            </w:pPr>
            <w:r>
              <w:t>Frame 2 Input/Output Structure</w:t>
            </w:r>
          </w:p>
        </w:tc>
        <w:tc>
          <w:tcPr>
            <w:tcW w:w="3420" w:type="dxa"/>
            <w:shd w:val="clear" w:color="auto" w:fill="FFFFFF"/>
            <w:vAlign w:val="center"/>
          </w:tcPr>
          <w:p w14:paraId="34232821" w14:textId="77777777" w:rsidR="002F7443" w:rsidRDefault="002F7443" w:rsidP="00CB610D">
            <w:pPr>
              <w:pStyle w:val="es-TableCell-Left"/>
            </w:pPr>
            <w:r>
              <w:t>TTradeOrderFrame2Input</w:t>
            </w:r>
            <w:r>
              <w:br/>
              <w:t>TTradeOrderFrame2Output</w:t>
            </w:r>
          </w:p>
        </w:tc>
      </w:tr>
      <w:tr w:rsidR="002F7443" w:rsidRPr="00495685" w14:paraId="2E78DBD9" w14:textId="77777777" w:rsidTr="00CB610D">
        <w:tc>
          <w:tcPr>
            <w:tcW w:w="3230" w:type="dxa"/>
            <w:shd w:val="clear" w:color="auto" w:fill="FFFFFF"/>
            <w:tcMar>
              <w:left w:w="158" w:type="dxa"/>
              <w:right w:w="158" w:type="dxa"/>
            </w:tcMar>
            <w:vAlign w:val="center"/>
          </w:tcPr>
          <w:p w14:paraId="4E163E26" w14:textId="77777777" w:rsidR="002F7443" w:rsidRDefault="002F7443" w:rsidP="00CB610D">
            <w:pPr>
              <w:pStyle w:val="es-TableCell-Left"/>
            </w:pPr>
            <w:r>
              <w:t>Frame 3 Input/Output Structure</w:t>
            </w:r>
          </w:p>
        </w:tc>
        <w:tc>
          <w:tcPr>
            <w:tcW w:w="3420" w:type="dxa"/>
            <w:shd w:val="clear" w:color="auto" w:fill="FFFFFF"/>
            <w:vAlign w:val="center"/>
          </w:tcPr>
          <w:p w14:paraId="465B0FC5" w14:textId="77777777" w:rsidR="002F7443" w:rsidRDefault="002F7443" w:rsidP="00CB610D">
            <w:pPr>
              <w:pStyle w:val="es-TableCell-Left"/>
            </w:pPr>
            <w:r>
              <w:t>TTradeOrderFrame3Input</w:t>
            </w:r>
            <w:r>
              <w:br/>
              <w:t>TTradeOrderFrame3Output</w:t>
            </w:r>
          </w:p>
        </w:tc>
      </w:tr>
      <w:tr w:rsidR="002F7443" w:rsidRPr="00495685" w14:paraId="0E321142" w14:textId="77777777" w:rsidTr="00CB610D">
        <w:tc>
          <w:tcPr>
            <w:tcW w:w="3230" w:type="dxa"/>
            <w:shd w:val="clear" w:color="auto" w:fill="FFFFFF"/>
            <w:tcMar>
              <w:left w:w="158" w:type="dxa"/>
              <w:right w:w="158" w:type="dxa"/>
            </w:tcMar>
            <w:vAlign w:val="center"/>
          </w:tcPr>
          <w:p w14:paraId="6D96E128" w14:textId="77777777" w:rsidR="002F7443" w:rsidRDefault="002F7443" w:rsidP="00CB610D">
            <w:pPr>
              <w:pStyle w:val="es-TableCell-Left"/>
            </w:pPr>
            <w:r>
              <w:t>Frame 4 Input/Output Structure</w:t>
            </w:r>
          </w:p>
        </w:tc>
        <w:tc>
          <w:tcPr>
            <w:tcW w:w="3420" w:type="dxa"/>
            <w:shd w:val="clear" w:color="auto" w:fill="FFFFFF"/>
            <w:vAlign w:val="center"/>
          </w:tcPr>
          <w:p w14:paraId="5048A6C1" w14:textId="77777777" w:rsidR="002F7443" w:rsidRDefault="002F7443" w:rsidP="00CB610D">
            <w:pPr>
              <w:pStyle w:val="es-TableCell-Left"/>
            </w:pPr>
            <w:r>
              <w:t>TTradeOrderFrame4Input</w:t>
            </w:r>
            <w:r>
              <w:br/>
              <w:t>TTradeOrderFrame4Output</w:t>
            </w:r>
          </w:p>
        </w:tc>
      </w:tr>
      <w:tr w:rsidR="002F7443" w:rsidRPr="00495685" w14:paraId="281EF811" w14:textId="77777777" w:rsidTr="00CB610D">
        <w:tc>
          <w:tcPr>
            <w:tcW w:w="3230" w:type="dxa"/>
            <w:shd w:val="clear" w:color="auto" w:fill="FFFFFF"/>
            <w:tcMar>
              <w:left w:w="158" w:type="dxa"/>
              <w:right w:w="158" w:type="dxa"/>
            </w:tcMar>
            <w:vAlign w:val="center"/>
          </w:tcPr>
          <w:p w14:paraId="31CCCDF8" w14:textId="77777777" w:rsidR="002F7443" w:rsidRDefault="002F7443" w:rsidP="00CB610D">
            <w:pPr>
              <w:pStyle w:val="es-TableCell-Left"/>
            </w:pPr>
            <w:r>
              <w:t>Frame 5 Input/Output Structure</w:t>
            </w:r>
          </w:p>
        </w:tc>
        <w:tc>
          <w:tcPr>
            <w:tcW w:w="3420" w:type="dxa"/>
            <w:shd w:val="clear" w:color="auto" w:fill="FFFFFF"/>
            <w:vAlign w:val="center"/>
          </w:tcPr>
          <w:p w14:paraId="19067764" w14:textId="77777777" w:rsidR="002F7443" w:rsidRDefault="002F7443" w:rsidP="00CB610D">
            <w:pPr>
              <w:pStyle w:val="es-TableCell-Left"/>
            </w:pPr>
            <w:r>
              <w:t>TTradeOrderFrame5Output</w:t>
            </w:r>
          </w:p>
        </w:tc>
      </w:tr>
      <w:tr w:rsidR="002F7443" w:rsidRPr="00495685" w14:paraId="3DC63584" w14:textId="77777777" w:rsidTr="00CB610D">
        <w:tc>
          <w:tcPr>
            <w:tcW w:w="3230" w:type="dxa"/>
            <w:shd w:val="clear" w:color="auto" w:fill="FFFFFF"/>
            <w:tcMar>
              <w:left w:w="158" w:type="dxa"/>
              <w:right w:w="158" w:type="dxa"/>
            </w:tcMar>
            <w:vAlign w:val="center"/>
          </w:tcPr>
          <w:p w14:paraId="471F7B9E" w14:textId="77777777" w:rsidR="002F7443" w:rsidRDefault="002F7443" w:rsidP="00CB610D">
            <w:pPr>
              <w:pStyle w:val="es-TableCell-Left"/>
            </w:pPr>
            <w:r>
              <w:t>Frame 6 Input/Output Structure</w:t>
            </w:r>
          </w:p>
        </w:tc>
        <w:tc>
          <w:tcPr>
            <w:tcW w:w="3420" w:type="dxa"/>
            <w:shd w:val="clear" w:color="auto" w:fill="FFFFFF"/>
            <w:vAlign w:val="center"/>
          </w:tcPr>
          <w:p w14:paraId="1DD63544" w14:textId="77777777" w:rsidR="002F7443" w:rsidRDefault="002F7443" w:rsidP="00CB610D">
            <w:pPr>
              <w:pStyle w:val="es-TableCell-Left"/>
            </w:pPr>
            <w:r>
              <w:t>TTradeOrderFrame6Output</w:t>
            </w:r>
          </w:p>
        </w:tc>
      </w:tr>
      <w:tr w:rsidR="002F7443" w:rsidRPr="00495685" w14:paraId="2B22E028" w14:textId="77777777" w:rsidTr="00CB610D">
        <w:tc>
          <w:tcPr>
            <w:tcW w:w="665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77FFCB30" w14:textId="77777777" w:rsidR="002F7443" w:rsidRDefault="002F7443" w:rsidP="00CB610D">
            <w:pPr>
              <w:pStyle w:val="esTableTail"/>
            </w:pPr>
          </w:p>
        </w:tc>
      </w:tr>
    </w:tbl>
    <w:p w14:paraId="73FE31C6" w14:textId="77777777" w:rsidR="002F7443" w:rsidRPr="004D61F2" w:rsidRDefault="002F7443" w:rsidP="002F7443">
      <w:pPr>
        <w:pStyle w:val="es-ClauseWording-Align"/>
        <w:keepNext/>
        <w:rPr>
          <w:rStyle w:val="es-FontHeader"/>
        </w:rPr>
      </w:pPr>
      <w:r w:rsidRPr="004D61F2">
        <w:rPr>
          <w:rStyle w:val="es-FontHeader"/>
        </w:rPr>
        <w:t>Trade-Order Transaction Parameters</w:t>
      </w:r>
      <w:r>
        <w:rPr>
          <w:rStyle w:val="es-FontHeader"/>
        </w:rPr>
        <w:t>:</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29"/>
        <w:gridCol w:w="924"/>
        <w:gridCol w:w="6143"/>
      </w:tblGrid>
      <w:tr w:rsidR="002F7443" w:rsidRPr="001A6369" w14:paraId="54343870" w14:textId="77777777" w:rsidTr="00CB610D">
        <w:tc>
          <w:tcPr>
            <w:tcW w:w="1429"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9C87190" w14:textId="77777777" w:rsidR="002F7443" w:rsidRPr="004D61F2" w:rsidRDefault="002F7443" w:rsidP="00CB610D">
            <w:pPr>
              <w:pStyle w:val="es-TableCell-Left"/>
              <w:rPr>
                <w:rStyle w:val="es-FontHeader"/>
              </w:rPr>
            </w:pPr>
            <w:r>
              <w:rPr>
                <w:rStyle w:val="es-FontHeader"/>
              </w:rPr>
              <w:t>Parameter</w:t>
            </w:r>
          </w:p>
        </w:tc>
        <w:tc>
          <w:tcPr>
            <w:tcW w:w="92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9B98C3D" w14:textId="77777777" w:rsidR="002F7443" w:rsidRPr="004D61F2" w:rsidRDefault="002F7443" w:rsidP="00CB610D">
            <w:pPr>
              <w:pStyle w:val="es-TableCell-Left"/>
              <w:rPr>
                <w:rStyle w:val="es-FontHeader"/>
              </w:rPr>
            </w:pPr>
            <w:r w:rsidRPr="004D61F2">
              <w:rPr>
                <w:rStyle w:val="es-FontHeader"/>
              </w:rPr>
              <w:t>Direction</w:t>
            </w:r>
          </w:p>
        </w:tc>
        <w:tc>
          <w:tcPr>
            <w:tcW w:w="614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E45BB6D" w14:textId="77777777" w:rsidR="002F7443" w:rsidRPr="004D61F2" w:rsidRDefault="002F7443" w:rsidP="00CB610D">
            <w:pPr>
              <w:pStyle w:val="es-TableCell-Left"/>
              <w:rPr>
                <w:rStyle w:val="es-FontHeader"/>
              </w:rPr>
            </w:pPr>
            <w:r w:rsidRPr="004D61F2">
              <w:rPr>
                <w:rStyle w:val="es-FontHeader"/>
              </w:rPr>
              <w:t xml:space="preserve">Description </w:t>
            </w:r>
          </w:p>
        </w:tc>
      </w:tr>
      <w:tr w:rsidR="002F7443" w:rsidRPr="00495685" w14:paraId="5FC28552" w14:textId="77777777" w:rsidTr="00CB610D">
        <w:tc>
          <w:tcPr>
            <w:tcW w:w="1429" w:type="dxa"/>
            <w:shd w:val="clear" w:color="auto" w:fill="FFFFFF"/>
            <w:tcMar>
              <w:left w:w="158" w:type="dxa"/>
              <w:right w:w="158" w:type="dxa"/>
            </w:tcMar>
            <w:vAlign w:val="center"/>
          </w:tcPr>
          <w:p w14:paraId="7265F3A1" w14:textId="77777777" w:rsidR="002F7443" w:rsidRDefault="002F7443" w:rsidP="00CB610D">
            <w:pPr>
              <w:pStyle w:val="es-TableCell-Left"/>
            </w:pPr>
            <w:r>
              <w:t>acct_id</w:t>
            </w:r>
          </w:p>
        </w:tc>
        <w:tc>
          <w:tcPr>
            <w:tcW w:w="924" w:type="dxa"/>
            <w:shd w:val="clear" w:color="auto" w:fill="FFFFFF"/>
            <w:vAlign w:val="center"/>
          </w:tcPr>
          <w:p w14:paraId="4C406A9D" w14:textId="77777777" w:rsidR="002F7443" w:rsidRDefault="002F7443" w:rsidP="00CB610D">
            <w:pPr>
              <w:pStyle w:val="es-TableCell-Left"/>
            </w:pPr>
            <w:r>
              <w:t>IN</w:t>
            </w:r>
          </w:p>
        </w:tc>
        <w:tc>
          <w:tcPr>
            <w:tcW w:w="6143" w:type="dxa"/>
            <w:shd w:val="clear" w:color="auto" w:fill="FFFFFF"/>
            <w:vAlign w:val="center"/>
          </w:tcPr>
          <w:p w14:paraId="5E46DE14" w14:textId="77777777" w:rsidR="002F7443" w:rsidRDefault="002F7443" w:rsidP="00CB610D">
            <w:pPr>
              <w:pStyle w:val="es-TableCell-Left"/>
            </w:pPr>
            <w:r>
              <w:t xml:space="preserve">A single customer is chosen non-uniformly by customer tier, from the range of available customers.  </w:t>
            </w:r>
            <w:r w:rsidRPr="00CC6463">
              <w:t xml:space="preserve">The rules for determining the range of available customers are described in clause </w:t>
            </w:r>
            <w:r>
              <w:fldChar w:fldCharType="begin"/>
            </w:r>
            <w:r>
              <w:instrText xml:space="preserve"> REF _Ref143420109 \r \h </w:instrText>
            </w:r>
            <w:r>
              <w:fldChar w:fldCharType="separate"/>
            </w:r>
            <w:r w:rsidR="00B61AF5">
              <w:rPr>
                <w:b/>
                <w:bCs/>
              </w:rPr>
              <w:t>Error! Reference source not found.</w:t>
            </w:r>
            <w:r>
              <w:fldChar w:fldCharType="end"/>
            </w:r>
            <w:r>
              <w:t>. A single customer account id, as defined by CA_ID in CUSTOMER_ACCOUNT, is chosen at random, uniformly, from the range of customer account ids for the chosen customer.</w:t>
            </w:r>
          </w:p>
        </w:tc>
      </w:tr>
      <w:tr w:rsidR="002F7443" w:rsidRPr="00495685" w14:paraId="2E47C45E" w14:textId="77777777" w:rsidTr="00CB610D">
        <w:tc>
          <w:tcPr>
            <w:tcW w:w="1429" w:type="dxa"/>
            <w:shd w:val="clear" w:color="auto" w:fill="FFFFFF"/>
            <w:tcMar>
              <w:left w:w="158" w:type="dxa"/>
              <w:right w:w="158" w:type="dxa"/>
            </w:tcMar>
            <w:vAlign w:val="center"/>
          </w:tcPr>
          <w:p w14:paraId="448195BF" w14:textId="77777777" w:rsidR="002F7443" w:rsidRDefault="002F7443" w:rsidP="00CB610D">
            <w:pPr>
              <w:pStyle w:val="es-TableCell-Left"/>
            </w:pPr>
            <w:r>
              <w:t>co_name</w:t>
            </w:r>
          </w:p>
        </w:tc>
        <w:tc>
          <w:tcPr>
            <w:tcW w:w="924" w:type="dxa"/>
            <w:shd w:val="clear" w:color="auto" w:fill="FFFFFF"/>
            <w:vAlign w:val="center"/>
          </w:tcPr>
          <w:p w14:paraId="3A5A9D00" w14:textId="77777777" w:rsidR="002F7443" w:rsidRDefault="002F7443" w:rsidP="00CB610D">
            <w:pPr>
              <w:pStyle w:val="es-TableCell-Left"/>
            </w:pPr>
            <w:r>
              <w:t>IN</w:t>
            </w:r>
          </w:p>
        </w:tc>
        <w:tc>
          <w:tcPr>
            <w:tcW w:w="6143" w:type="dxa"/>
            <w:shd w:val="clear" w:color="auto" w:fill="FFFFFF"/>
            <w:vAlign w:val="center"/>
          </w:tcPr>
          <w:p w14:paraId="4145CFF5" w14:textId="77777777" w:rsidR="002F7443" w:rsidRDefault="002F7443" w:rsidP="00CB610D">
            <w:pPr>
              <w:pStyle w:val="es-TableCell-Left"/>
            </w:pPr>
            <w:r>
              <w:t xml:space="preserve">The security being traded in this transaction can be specified in one of two ways.  Either by specifying the security’s symbol, or by specifying the company name and the issue. If the symbol is used to specify the security, then the company name and the issue are an empty string (i.e. “”). Otherwise the company name and the issue are both specified and the symbol is an empty string (i.e. “”). For more information, see Clause </w:t>
            </w:r>
            <w:r>
              <w:fldChar w:fldCharType="begin"/>
            </w:r>
            <w:r>
              <w:instrText xml:space="preserve"> REF _Ref149573798 \r \h </w:instrText>
            </w:r>
            <w:r>
              <w:fldChar w:fldCharType="separate"/>
            </w:r>
            <w:r w:rsidR="00B61AF5">
              <w:t>5.4.1</w:t>
            </w:r>
            <w:r>
              <w:fldChar w:fldCharType="end"/>
            </w:r>
            <w:r>
              <w:t>.</w:t>
            </w:r>
          </w:p>
        </w:tc>
      </w:tr>
      <w:tr w:rsidR="002F7443" w:rsidRPr="00495685" w14:paraId="1E1CFDA1" w14:textId="77777777" w:rsidTr="00CB610D">
        <w:tc>
          <w:tcPr>
            <w:tcW w:w="1429" w:type="dxa"/>
            <w:shd w:val="clear" w:color="auto" w:fill="FFFFFF"/>
            <w:tcMar>
              <w:left w:w="158" w:type="dxa"/>
              <w:right w:w="158" w:type="dxa"/>
            </w:tcMar>
            <w:vAlign w:val="center"/>
          </w:tcPr>
          <w:p w14:paraId="1245263D" w14:textId="77777777" w:rsidR="002F7443" w:rsidRDefault="002F7443" w:rsidP="00CB610D">
            <w:pPr>
              <w:pStyle w:val="es-TableCell-Left"/>
            </w:pPr>
            <w:r>
              <w:t>exec_f_name</w:t>
            </w:r>
          </w:p>
        </w:tc>
        <w:tc>
          <w:tcPr>
            <w:tcW w:w="924" w:type="dxa"/>
            <w:shd w:val="clear" w:color="auto" w:fill="FFFFFF"/>
            <w:vAlign w:val="center"/>
          </w:tcPr>
          <w:p w14:paraId="01D8AEB5" w14:textId="77777777" w:rsidR="002F7443" w:rsidRDefault="002F7443" w:rsidP="00CB610D">
            <w:pPr>
              <w:pStyle w:val="es-TableCell-Left"/>
            </w:pPr>
            <w:r>
              <w:t>IN</w:t>
            </w:r>
          </w:p>
        </w:tc>
        <w:tc>
          <w:tcPr>
            <w:tcW w:w="6143" w:type="dxa"/>
            <w:shd w:val="clear" w:color="auto" w:fill="FFFFFF"/>
            <w:vAlign w:val="center"/>
          </w:tcPr>
          <w:p w14:paraId="70B3003C" w14:textId="77777777" w:rsidR="002F7443" w:rsidRDefault="002F7443" w:rsidP="00CB610D">
            <w:pPr>
              <w:pStyle w:val="es-TableCell-Left"/>
            </w:pPr>
            <w:r>
              <w:t xml:space="preserve">First name of the person executing the trade. Note that the person executing this trade, may not be the registered owner of the account. If this is the case, the executor’s permission to execute trades for this account will be verified in Frame 2. For more information, see Clause </w:t>
            </w:r>
            <w:r>
              <w:fldChar w:fldCharType="begin"/>
            </w:r>
            <w:r>
              <w:instrText xml:space="preserve"> REF _Ref149573798 \r \h </w:instrText>
            </w:r>
            <w:r>
              <w:fldChar w:fldCharType="separate"/>
            </w:r>
            <w:r w:rsidR="00B61AF5">
              <w:t>5.4.1</w:t>
            </w:r>
            <w:r>
              <w:fldChar w:fldCharType="end"/>
            </w:r>
            <w:r>
              <w:t>.</w:t>
            </w:r>
          </w:p>
        </w:tc>
      </w:tr>
      <w:tr w:rsidR="002F7443" w:rsidRPr="00495685" w14:paraId="76DDF64D" w14:textId="77777777" w:rsidTr="00CB610D">
        <w:tc>
          <w:tcPr>
            <w:tcW w:w="1429" w:type="dxa"/>
            <w:shd w:val="clear" w:color="auto" w:fill="FFFFFF"/>
            <w:tcMar>
              <w:left w:w="158" w:type="dxa"/>
              <w:right w:w="158" w:type="dxa"/>
            </w:tcMar>
            <w:vAlign w:val="center"/>
          </w:tcPr>
          <w:p w14:paraId="593ACF65" w14:textId="77777777" w:rsidR="002F7443" w:rsidRDefault="002F7443" w:rsidP="00CB610D">
            <w:pPr>
              <w:pStyle w:val="es-TableCell-Left"/>
            </w:pPr>
            <w:r>
              <w:t>exec_l_name</w:t>
            </w:r>
          </w:p>
        </w:tc>
        <w:tc>
          <w:tcPr>
            <w:tcW w:w="924" w:type="dxa"/>
            <w:shd w:val="clear" w:color="auto" w:fill="FFFFFF"/>
            <w:vAlign w:val="center"/>
          </w:tcPr>
          <w:p w14:paraId="40334197" w14:textId="77777777" w:rsidR="002F7443" w:rsidRDefault="002F7443" w:rsidP="00CB610D">
            <w:pPr>
              <w:pStyle w:val="es-TableCell-Left"/>
            </w:pPr>
            <w:r>
              <w:t>IN</w:t>
            </w:r>
          </w:p>
        </w:tc>
        <w:tc>
          <w:tcPr>
            <w:tcW w:w="6143" w:type="dxa"/>
            <w:shd w:val="clear" w:color="auto" w:fill="FFFFFF"/>
            <w:vAlign w:val="center"/>
          </w:tcPr>
          <w:p w14:paraId="096806EA" w14:textId="77777777" w:rsidR="002F7443" w:rsidRDefault="002F7443" w:rsidP="00CB610D">
            <w:pPr>
              <w:pStyle w:val="es-TableCell-Left"/>
            </w:pPr>
            <w:r>
              <w:t xml:space="preserve">Last name of the person executing the trade. Note that the person executing this trade, may not be the registered owner of the account. If this is the case, the executor’s permission to execute trades for this account will be verified in Frame 2. For more information, see Clause </w:t>
            </w:r>
            <w:r>
              <w:fldChar w:fldCharType="begin"/>
            </w:r>
            <w:r>
              <w:instrText xml:space="preserve"> REF _Ref149573798 \r \h </w:instrText>
            </w:r>
            <w:r>
              <w:fldChar w:fldCharType="separate"/>
            </w:r>
            <w:r w:rsidR="00B61AF5">
              <w:t>5.4.1</w:t>
            </w:r>
            <w:r>
              <w:fldChar w:fldCharType="end"/>
            </w:r>
            <w:r>
              <w:t>.</w:t>
            </w:r>
          </w:p>
        </w:tc>
      </w:tr>
      <w:tr w:rsidR="002F7443" w:rsidRPr="00495685" w14:paraId="65E87BA4" w14:textId="77777777" w:rsidTr="00CB610D">
        <w:tc>
          <w:tcPr>
            <w:tcW w:w="1429" w:type="dxa"/>
            <w:shd w:val="clear" w:color="auto" w:fill="FFFFFF"/>
            <w:tcMar>
              <w:left w:w="158" w:type="dxa"/>
              <w:right w:w="158" w:type="dxa"/>
            </w:tcMar>
            <w:vAlign w:val="center"/>
          </w:tcPr>
          <w:p w14:paraId="3C3EEA20" w14:textId="77777777" w:rsidR="002F7443" w:rsidRDefault="002F7443" w:rsidP="00CB610D">
            <w:pPr>
              <w:pStyle w:val="es-TableCell-Left"/>
            </w:pPr>
            <w:r>
              <w:t>exec_tax_id</w:t>
            </w:r>
          </w:p>
        </w:tc>
        <w:tc>
          <w:tcPr>
            <w:tcW w:w="924" w:type="dxa"/>
            <w:shd w:val="clear" w:color="auto" w:fill="FFFFFF"/>
            <w:vAlign w:val="center"/>
          </w:tcPr>
          <w:p w14:paraId="54A894BB" w14:textId="77777777" w:rsidR="002F7443" w:rsidRDefault="002F7443" w:rsidP="00CB610D">
            <w:pPr>
              <w:pStyle w:val="es-TableCell-Left"/>
            </w:pPr>
            <w:r>
              <w:t>IN</w:t>
            </w:r>
          </w:p>
        </w:tc>
        <w:tc>
          <w:tcPr>
            <w:tcW w:w="6143" w:type="dxa"/>
            <w:shd w:val="clear" w:color="auto" w:fill="FFFFFF"/>
            <w:vAlign w:val="center"/>
          </w:tcPr>
          <w:p w14:paraId="625EB23B" w14:textId="77777777" w:rsidR="002F7443" w:rsidRDefault="002F7443" w:rsidP="00CB610D">
            <w:pPr>
              <w:pStyle w:val="es-TableCell-Left"/>
            </w:pPr>
            <w:r>
              <w:t xml:space="preserve">Tax identifier for the person executing the trade. Note that the person executing this trade, may not be the registered owner of the account. If this is the case, the executor’s permission to execute trades for this account will be verified in Frame 2. For more information, see Clause </w:t>
            </w:r>
            <w:r>
              <w:fldChar w:fldCharType="begin"/>
            </w:r>
            <w:r>
              <w:instrText xml:space="preserve"> REF _Ref149573798 \r \h </w:instrText>
            </w:r>
            <w:r>
              <w:fldChar w:fldCharType="separate"/>
            </w:r>
            <w:r w:rsidR="00B61AF5">
              <w:t>5.4.1</w:t>
            </w:r>
            <w:r>
              <w:fldChar w:fldCharType="end"/>
            </w:r>
            <w:r>
              <w:t>.</w:t>
            </w:r>
          </w:p>
        </w:tc>
      </w:tr>
      <w:tr w:rsidR="002F7443" w:rsidRPr="00495685" w14:paraId="1AEB6C41" w14:textId="77777777" w:rsidTr="00CB610D">
        <w:tc>
          <w:tcPr>
            <w:tcW w:w="1429" w:type="dxa"/>
            <w:shd w:val="clear" w:color="auto" w:fill="FFFFFF"/>
            <w:tcMar>
              <w:left w:w="158" w:type="dxa"/>
              <w:right w:w="158" w:type="dxa"/>
            </w:tcMar>
            <w:vAlign w:val="center"/>
          </w:tcPr>
          <w:p w14:paraId="22DC263C" w14:textId="77777777" w:rsidR="002F7443" w:rsidRDefault="002F7443" w:rsidP="00CB610D">
            <w:pPr>
              <w:pStyle w:val="es-TableCell-Left"/>
            </w:pPr>
            <w:r>
              <w:t>is_lifo</w:t>
            </w:r>
          </w:p>
        </w:tc>
        <w:tc>
          <w:tcPr>
            <w:tcW w:w="924" w:type="dxa"/>
            <w:shd w:val="clear" w:color="auto" w:fill="FFFFFF"/>
            <w:vAlign w:val="center"/>
          </w:tcPr>
          <w:p w14:paraId="72B39599" w14:textId="77777777" w:rsidR="002F7443" w:rsidRDefault="002F7443" w:rsidP="00CB610D">
            <w:pPr>
              <w:pStyle w:val="es-TableCell-Left"/>
            </w:pPr>
            <w:r>
              <w:t>IN</w:t>
            </w:r>
          </w:p>
        </w:tc>
        <w:tc>
          <w:tcPr>
            <w:tcW w:w="6143" w:type="dxa"/>
            <w:shd w:val="clear" w:color="auto" w:fill="FFFFFF"/>
            <w:vAlign w:val="center"/>
          </w:tcPr>
          <w:p w14:paraId="6E7F0B8F" w14:textId="77777777" w:rsidR="002F7443" w:rsidRDefault="002F7443" w:rsidP="00CB610D">
            <w:pPr>
              <w:pStyle w:val="es-TableCell-Left"/>
            </w:pPr>
            <w:r>
              <w:t>If this flag is set to 1 then this trade will process against existing holdings from newest to oldest (LIFO order). If this flag is set to 0, then this trade will process against existing holdings from oldest to newest (FIFO order).</w:t>
            </w:r>
          </w:p>
        </w:tc>
      </w:tr>
      <w:tr w:rsidR="002F7443" w:rsidRPr="00495685" w14:paraId="6795544F" w14:textId="77777777" w:rsidTr="00CB610D">
        <w:tc>
          <w:tcPr>
            <w:tcW w:w="1429" w:type="dxa"/>
            <w:shd w:val="clear" w:color="auto" w:fill="FFFFFF"/>
            <w:tcMar>
              <w:left w:w="158" w:type="dxa"/>
              <w:right w:w="158" w:type="dxa"/>
            </w:tcMar>
            <w:vAlign w:val="center"/>
          </w:tcPr>
          <w:p w14:paraId="54A4C477" w14:textId="77777777" w:rsidR="002F7443" w:rsidRDefault="002F7443" w:rsidP="00CB610D">
            <w:pPr>
              <w:pStyle w:val="es-TableCell-Left"/>
            </w:pPr>
            <w:r>
              <w:t>issue</w:t>
            </w:r>
          </w:p>
        </w:tc>
        <w:tc>
          <w:tcPr>
            <w:tcW w:w="924" w:type="dxa"/>
            <w:shd w:val="clear" w:color="auto" w:fill="FFFFFF"/>
            <w:vAlign w:val="center"/>
          </w:tcPr>
          <w:p w14:paraId="5011F4AD" w14:textId="77777777" w:rsidR="002F7443" w:rsidRDefault="002F7443" w:rsidP="00CB610D">
            <w:pPr>
              <w:pStyle w:val="es-TableCell-Left"/>
            </w:pPr>
            <w:r>
              <w:t>IN</w:t>
            </w:r>
          </w:p>
        </w:tc>
        <w:tc>
          <w:tcPr>
            <w:tcW w:w="6143" w:type="dxa"/>
            <w:shd w:val="clear" w:color="auto" w:fill="FFFFFF"/>
            <w:vAlign w:val="center"/>
          </w:tcPr>
          <w:p w14:paraId="5BE47CD1" w14:textId="77777777" w:rsidR="002F7443" w:rsidRDefault="002F7443" w:rsidP="00CB610D">
            <w:pPr>
              <w:pStyle w:val="es-TableCell-Left"/>
            </w:pPr>
            <w:r>
              <w:t xml:space="preserve">The security being traded in this transaction can be specified in one of two ways.  Either by specifying the security’s symbol, or by specifying the company name and the issue. If the symbol is used to specify the security, then the company name and the issue are an empty string (i.e. “”). Otherwise the company name and the issue are both specified and the symbol is an empty string (i.e. “”). For more information, see Clause </w:t>
            </w:r>
            <w:r>
              <w:fldChar w:fldCharType="begin"/>
            </w:r>
            <w:r>
              <w:instrText xml:space="preserve"> REF _Ref149573798 \r \h </w:instrText>
            </w:r>
            <w:r>
              <w:fldChar w:fldCharType="separate"/>
            </w:r>
            <w:r w:rsidR="00B61AF5">
              <w:t>5.4.1</w:t>
            </w:r>
            <w:r>
              <w:fldChar w:fldCharType="end"/>
            </w:r>
            <w:r>
              <w:t>.</w:t>
            </w:r>
          </w:p>
        </w:tc>
      </w:tr>
      <w:tr w:rsidR="002F7443" w:rsidRPr="00495685" w14:paraId="5277394D" w14:textId="77777777" w:rsidTr="00CB610D">
        <w:tc>
          <w:tcPr>
            <w:tcW w:w="1429" w:type="dxa"/>
            <w:shd w:val="clear" w:color="auto" w:fill="FFFFFF"/>
            <w:tcMar>
              <w:left w:w="158" w:type="dxa"/>
              <w:right w:w="158" w:type="dxa"/>
            </w:tcMar>
            <w:vAlign w:val="center"/>
          </w:tcPr>
          <w:p w14:paraId="66D05A9A" w14:textId="77777777" w:rsidR="002F7443" w:rsidRDefault="002F7443" w:rsidP="00CB610D">
            <w:pPr>
              <w:pStyle w:val="es-TableCell-Left"/>
            </w:pPr>
            <w:r>
              <w:t>requested_price</w:t>
            </w:r>
          </w:p>
        </w:tc>
        <w:tc>
          <w:tcPr>
            <w:tcW w:w="924" w:type="dxa"/>
            <w:shd w:val="clear" w:color="auto" w:fill="FFFFFF"/>
            <w:vAlign w:val="center"/>
          </w:tcPr>
          <w:p w14:paraId="6230A21B" w14:textId="77777777" w:rsidR="002F7443" w:rsidRDefault="002F7443" w:rsidP="00CB610D">
            <w:pPr>
              <w:pStyle w:val="es-TableCell-Left"/>
            </w:pPr>
            <w:r>
              <w:t>IN</w:t>
            </w:r>
          </w:p>
        </w:tc>
        <w:tc>
          <w:tcPr>
            <w:tcW w:w="6143" w:type="dxa"/>
            <w:shd w:val="clear" w:color="auto" w:fill="FFFFFF"/>
            <w:vAlign w:val="center"/>
          </w:tcPr>
          <w:p w14:paraId="7EC7CFAE" w14:textId="77777777" w:rsidR="002F7443" w:rsidRDefault="002F7443" w:rsidP="00CB610D">
            <w:pPr>
              <w:pStyle w:val="es-TableCell-Left"/>
            </w:pPr>
            <w:r>
              <w:t>For a limit order, this is the requested price for triggering the trade. For a market order, the input value is undefined and this variable is set to the current market price for the given security inside Frame 3.</w:t>
            </w:r>
          </w:p>
        </w:tc>
      </w:tr>
      <w:tr w:rsidR="002F7443" w:rsidRPr="00495685" w14:paraId="5B5637A9" w14:textId="77777777" w:rsidTr="00CB610D">
        <w:tc>
          <w:tcPr>
            <w:tcW w:w="1429" w:type="dxa"/>
            <w:shd w:val="clear" w:color="auto" w:fill="FFFFFF"/>
            <w:tcMar>
              <w:left w:w="158" w:type="dxa"/>
              <w:right w:w="158" w:type="dxa"/>
            </w:tcMar>
            <w:vAlign w:val="center"/>
          </w:tcPr>
          <w:p w14:paraId="42DE18D0" w14:textId="77777777" w:rsidR="002F7443" w:rsidRDefault="002F7443" w:rsidP="00CB610D">
            <w:pPr>
              <w:pStyle w:val="es-TableCell-Left"/>
            </w:pPr>
            <w:r>
              <w:t>roll_it_back</w:t>
            </w:r>
          </w:p>
        </w:tc>
        <w:tc>
          <w:tcPr>
            <w:tcW w:w="924" w:type="dxa"/>
            <w:shd w:val="clear" w:color="auto" w:fill="FFFFFF"/>
            <w:vAlign w:val="center"/>
          </w:tcPr>
          <w:p w14:paraId="5D6AB53C" w14:textId="77777777" w:rsidR="002F7443" w:rsidRDefault="002F7443" w:rsidP="00CB610D">
            <w:pPr>
              <w:pStyle w:val="es-TableCell-Left"/>
            </w:pPr>
            <w:r>
              <w:t>IN</w:t>
            </w:r>
          </w:p>
        </w:tc>
        <w:tc>
          <w:tcPr>
            <w:tcW w:w="6143" w:type="dxa"/>
            <w:shd w:val="clear" w:color="auto" w:fill="FFFFFF"/>
            <w:vAlign w:val="center"/>
          </w:tcPr>
          <w:p w14:paraId="61B7982F" w14:textId="77777777" w:rsidR="002F7443" w:rsidRDefault="002F7443" w:rsidP="00CB610D">
            <w:pPr>
              <w:pStyle w:val="es-TableCell-Left"/>
            </w:pPr>
            <w:r w:rsidRPr="00374BE4">
              <w:t>If this flag is 1 then an intentional rollback (Frame 5) is executed. If 0, then a commit (Frame 6) is executed.</w:t>
            </w:r>
            <w:r>
              <w:t xml:space="preserve"> See Clause </w:t>
            </w:r>
            <w:r>
              <w:fldChar w:fldCharType="begin"/>
            </w:r>
            <w:r>
              <w:instrText xml:space="preserve"> REF _Ref149573798 \r \h </w:instrText>
            </w:r>
            <w:r>
              <w:fldChar w:fldCharType="separate"/>
            </w:r>
            <w:r w:rsidR="00B61AF5">
              <w:t>5.4.1</w:t>
            </w:r>
            <w:r>
              <w:fldChar w:fldCharType="end"/>
            </w:r>
            <w:r>
              <w:t xml:space="preserve"> for details on the percentage of trades that will be intentionally rolled back.</w:t>
            </w:r>
          </w:p>
        </w:tc>
      </w:tr>
      <w:tr w:rsidR="002F7443" w:rsidRPr="00495685" w14:paraId="17D06679" w14:textId="77777777" w:rsidTr="00CB610D">
        <w:tc>
          <w:tcPr>
            <w:tcW w:w="1429" w:type="dxa"/>
            <w:shd w:val="clear" w:color="auto" w:fill="FFFFFF"/>
            <w:tcMar>
              <w:left w:w="158" w:type="dxa"/>
              <w:right w:w="158" w:type="dxa"/>
            </w:tcMar>
            <w:vAlign w:val="center"/>
          </w:tcPr>
          <w:p w14:paraId="15A24083" w14:textId="77777777" w:rsidR="002F7443" w:rsidRDefault="002F7443" w:rsidP="00CB610D">
            <w:pPr>
              <w:pStyle w:val="es-TableCell-Left"/>
            </w:pPr>
            <w:r>
              <w:t>st_pending_id</w:t>
            </w:r>
          </w:p>
        </w:tc>
        <w:tc>
          <w:tcPr>
            <w:tcW w:w="924" w:type="dxa"/>
            <w:shd w:val="clear" w:color="auto" w:fill="FFFFFF"/>
            <w:vAlign w:val="center"/>
          </w:tcPr>
          <w:p w14:paraId="0C91AD92" w14:textId="77777777" w:rsidR="002F7443" w:rsidRDefault="002F7443" w:rsidP="00CB610D">
            <w:pPr>
              <w:pStyle w:val="es-TableCell-Left"/>
            </w:pPr>
            <w:r>
              <w:t>IN</w:t>
            </w:r>
          </w:p>
        </w:tc>
        <w:tc>
          <w:tcPr>
            <w:tcW w:w="6143" w:type="dxa"/>
            <w:shd w:val="clear" w:color="auto" w:fill="FFFFFF"/>
            <w:vAlign w:val="center"/>
          </w:tcPr>
          <w:p w14:paraId="4BBC748F" w14:textId="77777777" w:rsidR="002F7443" w:rsidRDefault="002F7443" w:rsidP="00CB610D">
            <w:pPr>
              <w:pStyle w:val="es-TableCell-Left"/>
            </w:pPr>
            <w:r>
              <w:t>Identifier for the “Pending” order status – passed in for ease of benchmarking.</w:t>
            </w:r>
          </w:p>
        </w:tc>
      </w:tr>
      <w:tr w:rsidR="002F7443" w:rsidRPr="00495685" w14:paraId="647ED969" w14:textId="77777777" w:rsidTr="00CB610D">
        <w:tc>
          <w:tcPr>
            <w:tcW w:w="1429" w:type="dxa"/>
            <w:shd w:val="clear" w:color="auto" w:fill="FFFFFF"/>
            <w:tcMar>
              <w:left w:w="158" w:type="dxa"/>
              <w:right w:w="158" w:type="dxa"/>
            </w:tcMar>
            <w:vAlign w:val="center"/>
          </w:tcPr>
          <w:p w14:paraId="30F7DF3D" w14:textId="77777777" w:rsidR="002F7443" w:rsidRDefault="002F7443" w:rsidP="00CB610D">
            <w:pPr>
              <w:pStyle w:val="es-TableCell-Left"/>
            </w:pPr>
            <w:r>
              <w:t>st_submitted_id</w:t>
            </w:r>
          </w:p>
        </w:tc>
        <w:tc>
          <w:tcPr>
            <w:tcW w:w="924" w:type="dxa"/>
            <w:shd w:val="clear" w:color="auto" w:fill="FFFFFF"/>
            <w:vAlign w:val="center"/>
          </w:tcPr>
          <w:p w14:paraId="303BF23D" w14:textId="77777777" w:rsidR="002F7443" w:rsidRDefault="002F7443" w:rsidP="00CB610D">
            <w:pPr>
              <w:pStyle w:val="es-TableCell-Left"/>
            </w:pPr>
            <w:r>
              <w:t>IN</w:t>
            </w:r>
          </w:p>
        </w:tc>
        <w:tc>
          <w:tcPr>
            <w:tcW w:w="6143" w:type="dxa"/>
            <w:shd w:val="clear" w:color="auto" w:fill="FFFFFF"/>
            <w:vAlign w:val="center"/>
          </w:tcPr>
          <w:p w14:paraId="06C8E827" w14:textId="77777777" w:rsidR="002F7443" w:rsidRDefault="002F7443" w:rsidP="00CB610D">
            <w:pPr>
              <w:pStyle w:val="es-TableCell-Left"/>
            </w:pPr>
            <w:r>
              <w:t>Identifier for the “Submitted” order status – passed in for ease of benchmarking.</w:t>
            </w:r>
          </w:p>
        </w:tc>
      </w:tr>
      <w:tr w:rsidR="002F7443" w:rsidRPr="00495685" w14:paraId="708D028E" w14:textId="77777777" w:rsidTr="00CB610D">
        <w:tc>
          <w:tcPr>
            <w:tcW w:w="1429" w:type="dxa"/>
            <w:shd w:val="clear" w:color="auto" w:fill="FFFFFF"/>
            <w:tcMar>
              <w:left w:w="158" w:type="dxa"/>
              <w:right w:w="158" w:type="dxa"/>
            </w:tcMar>
            <w:vAlign w:val="center"/>
          </w:tcPr>
          <w:p w14:paraId="716788A7" w14:textId="77777777" w:rsidR="002F7443" w:rsidRDefault="002F7443" w:rsidP="00CB610D">
            <w:pPr>
              <w:pStyle w:val="es-TableCell-Left"/>
            </w:pPr>
            <w:r>
              <w:t>symbol</w:t>
            </w:r>
          </w:p>
        </w:tc>
        <w:tc>
          <w:tcPr>
            <w:tcW w:w="924" w:type="dxa"/>
            <w:shd w:val="clear" w:color="auto" w:fill="FFFFFF"/>
            <w:vAlign w:val="center"/>
          </w:tcPr>
          <w:p w14:paraId="2BF26402" w14:textId="77777777" w:rsidR="002F7443" w:rsidRDefault="002F7443" w:rsidP="00CB610D">
            <w:pPr>
              <w:pStyle w:val="es-TableCell-Left"/>
            </w:pPr>
            <w:r>
              <w:t>IN</w:t>
            </w:r>
          </w:p>
        </w:tc>
        <w:tc>
          <w:tcPr>
            <w:tcW w:w="6143" w:type="dxa"/>
            <w:shd w:val="clear" w:color="auto" w:fill="FFFFFF"/>
            <w:vAlign w:val="center"/>
          </w:tcPr>
          <w:p w14:paraId="0CF36597" w14:textId="77777777" w:rsidR="002F7443" w:rsidRDefault="002F7443" w:rsidP="00CB610D">
            <w:pPr>
              <w:pStyle w:val="es-TableCell-Left"/>
            </w:pPr>
            <w:r>
              <w:t xml:space="preserve">The security being traded in this transaction can be specified in one of two ways.  Either by specifying the security’s symbol, or by specifying the company name and the issue. If the symbol is used to specify the security, then the company name and the issue are an empty string (i.e. “”). Otherwise the company name and the issue are both specified and the symbol is an empty string (i.e. “”). For more information, see Clause </w:t>
            </w:r>
            <w:r>
              <w:fldChar w:fldCharType="begin"/>
            </w:r>
            <w:r>
              <w:instrText xml:space="preserve"> REF _Ref149573798 \r \h </w:instrText>
            </w:r>
            <w:r>
              <w:fldChar w:fldCharType="separate"/>
            </w:r>
            <w:r w:rsidR="00B61AF5">
              <w:t>5.4.1</w:t>
            </w:r>
            <w:r>
              <w:fldChar w:fldCharType="end"/>
            </w:r>
            <w:r>
              <w:t>.</w:t>
            </w:r>
          </w:p>
        </w:tc>
      </w:tr>
      <w:tr w:rsidR="002F7443" w:rsidRPr="00495685" w14:paraId="06C50534" w14:textId="77777777" w:rsidTr="00CB610D">
        <w:tc>
          <w:tcPr>
            <w:tcW w:w="1429" w:type="dxa"/>
            <w:shd w:val="clear" w:color="auto" w:fill="FFFFFF"/>
            <w:tcMar>
              <w:left w:w="158" w:type="dxa"/>
              <w:right w:w="158" w:type="dxa"/>
            </w:tcMar>
            <w:vAlign w:val="center"/>
          </w:tcPr>
          <w:p w14:paraId="6CA80455" w14:textId="77777777" w:rsidR="002F7443" w:rsidRDefault="002F7443" w:rsidP="00CB610D">
            <w:pPr>
              <w:pStyle w:val="es-TableCell-Left"/>
            </w:pPr>
            <w:r>
              <w:t>trade_qty</w:t>
            </w:r>
          </w:p>
        </w:tc>
        <w:tc>
          <w:tcPr>
            <w:tcW w:w="924" w:type="dxa"/>
            <w:shd w:val="clear" w:color="auto" w:fill="FFFFFF"/>
            <w:vAlign w:val="center"/>
          </w:tcPr>
          <w:p w14:paraId="04BB2FBD" w14:textId="77777777" w:rsidR="002F7443" w:rsidRDefault="002F7443" w:rsidP="00CB610D">
            <w:pPr>
              <w:pStyle w:val="es-TableCell-Left"/>
            </w:pPr>
            <w:r>
              <w:t>IN</w:t>
            </w:r>
          </w:p>
        </w:tc>
        <w:tc>
          <w:tcPr>
            <w:tcW w:w="6143" w:type="dxa"/>
            <w:shd w:val="clear" w:color="auto" w:fill="FFFFFF"/>
            <w:vAlign w:val="center"/>
          </w:tcPr>
          <w:p w14:paraId="1C2306B5" w14:textId="77777777" w:rsidR="002F7443" w:rsidRDefault="002F7443" w:rsidP="00CB610D">
            <w:pPr>
              <w:pStyle w:val="es-TableCell-Left"/>
            </w:pPr>
            <w:r>
              <w:t>The number of shares to be traded for this order.</w:t>
            </w:r>
          </w:p>
        </w:tc>
      </w:tr>
      <w:tr w:rsidR="002F7443" w:rsidRPr="00495685" w14:paraId="16D5A380" w14:textId="77777777" w:rsidTr="00CB610D">
        <w:tc>
          <w:tcPr>
            <w:tcW w:w="1429" w:type="dxa"/>
            <w:shd w:val="clear" w:color="auto" w:fill="FFFFFF"/>
            <w:tcMar>
              <w:left w:w="158" w:type="dxa"/>
              <w:right w:w="158" w:type="dxa"/>
            </w:tcMar>
            <w:vAlign w:val="center"/>
          </w:tcPr>
          <w:p w14:paraId="4F655F40" w14:textId="77777777" w:rsidR="002F7443" w:rsidRDefault="002F7443" w:rsidP="00CB610D">
            <w:pPr>
              <w:pStyle w:val="es-TableCell-Left"/>
            </w:pPr>
            <w:r>
              <w:t>trade_type_id</w:t>
            </w:r>
          </w:p>
        </w:tc>
        <w:tc>
          <w:tcPr>
            <w:tcW w:w="924" w:type="dxa"/>
            <w:shd w:val="clear" w:color="auto" w:fill="FFFFFF"/>
            <w:vAlign w:val="center"/>
          </w:tcPr>
          <w:p w14:paraId="7F03FF66" w14:textId="77777777" w:rsidR="002F7443" w:rsidRDefault="002F7443" w:rsidP="00CB610D">
            <w:pPr>
              <w:pStyle w:val="es-TableCell-Left"/>
            </w:pPr>
            <w:r>
              <w:t>IN</w:t>
            </w:r>
          </w:p>
        </w:tc>
        <w:tc>
          <w:tcPr>
            <w:tcW w:w="6143" w:type="dxa"/>
            <w:shd w:val="clear" w:color="auto" w:fill="FFFFFF"/>
            <w:vAlign w:val="center"/>
          </w:tcPr>
          <w:p w14:paraId="5769F47F" w14:textId="77777777" w:rsidR="002F7443" w:rsidRDefault="002F7443" w:rsidP="00CB610D">
            <w:pPr>
              <w:pStyle w:val="es-TableCell-Left"/>
            </w:pPr>
            <w:r>
              <w:t xml:space="preserve">Identifier indicating the type of trade - passed in for each of benchmarking. For more information on the different types of trades generated, see Clause </w:t>
            </w:r>
            <w:r>
              <w:fldChar w:fldCharType="begin"/>
            </w:r>
            <w:r>
              <w:instrText xml:space="preserve"> REF _Ref149573798 \r \h </w:instrText>
            </w:r>
            <w:r>
              <w:fldChar w:fldCharType="separate"/>
            </w:r>
            <w:r w:rsidR="00B61AF5">
              <w:t>5.4.1</w:t>
            </w:r>
            <w:r>
              <w:fldChar w:fldCharType="end"/>
            </w:r>
            <w:r>
              <w:t>.</w:t>
            </w:r>
          </w:p>
        </w:tc>
      </w:tr>
      <w:tr w:rsidR="002F7443" w:rsidRPr="00495685" w14:paraId="0D59BD56" w14:textId="77777777" w:rsidTr="00CB610D">
        <w:tc>
          <w:tcPr>
            <w:tcW w:w="1429" w:type="dxa"/>
            <w:shd w:val="clear" w:color="auto" w:fill="FFFFFF"/>
            <w:tcMar>
              <w:left w:w="158" w:type="dxa"/>
              <w:right w:w="158" w:type="dxa"/>
            </w:tcMar>
            <w:vAlign w:val="center"/>
          </w:tcPr>
          <w:p w14:paraId="1CEE268A" w14:textId="77777777" w:rsidR="002F7443" w:rsidRDefault="002F7443" w:rsidP="00CB610D">
            <w:pPr>
              <w:pStyle w:val="es-TableCell-Left"/>
            </w:pPr>
            <w:r>
              <w:t>type_is_margin</w:t>
            </w:r>
          </w:p>
        </w:tc>
        <w:tc>
          <w:tcPr>
            <w:tcW w:w="924" w:type="dxa"/>
            <w:shd w:val="clear" w:color="auto" w:fill="FFFFFF"/>
            <w:vAlign w:val="center"/>
          </w:tcPr>
          <w:p w14:paraId="77494915" w14:textId="77777777" w:rsidR="002F7443" w:rsidRDefault="002F7443" w:rsidP="00CB610D">
            <w:pPr>
              <w:pStyle w:val="es-TableCell-Left"/>
            </w:pPr>
            <w:r>
              <w:t>IN</w:t>
            </w:r>
          </w:p>
        </w:tc>
        <w:tc>
          <w:tcPr>
            <w:tcW w:w="6143" w:type="dxa"/>
            <w:shd w:val="clear" w:color="auto" w:fill="FFFFFF"/>
            <w:vAlign w:val="center"/>
          </w:tcPr>
          <w:p w14:paraId="5185995F" w14:textId="77777777" w:rsidR="002F7443" w:rsidRDefault="002F7443" w:rsidP="00CB610D">
            <w:pPr>
              <w:pStyle w:val="es-TableCell-Left"/>
            </w:pPr>
            <w:r>
              <w:t>If this flag is set to 1, then the order will be done on margin. If the flag is set to 0, then this trade will be done with cash.</w:t>
            </w:r>
          </w:p>
        </w:tc>
      </w:tr>
      <w:tr w:rsidR="002F7443" w:rsidRPr="00495685" w14:paraId="598451BC" w14:textId="77777777" w:rsidTr="00CB610D">
        <w:tc>
          <w:tcPr>
            <w:tcW w:w="1429" w:type="dxa"/>
            <w:shd w:val="clear" w:color="auto" w:fill="FFFFFF"/>
            <w:tcMar>
              <w:left w:w="158" w:type="dxa"/>
              <w:right w:w="158" w:type="dxa"/>
            </w:tcMar>
            <w:vAlign w:val="center"/>
          </w:tcPr>
          <w:p w14:paraId="46C14E54" w14:textId="77777777" w:rsidR="002F7443" w:rsidRDefault="002F7443" w:rsidP="00CB610D">
            <w:pPr>
              <w:pStyle w:val="es-TableCell-Left"/>
            </w:pPr>
            <w:r>
              <w:t>buy_value</w:t>
            </w:r>
          </w:p>
        </w:tc>
        <w:tc>
          <w:tcPr>
            <w:tcW w:w="924" w:type="dxa"/>
            <w:shd w:val="clear" w:color="auto" w:fill="FFFFFF"/>
            <w:vAlign w:val="center"/>
          </w:tcPr>
          <w:p w14:paraId="00E6CE4D" w14:textId="77777777" w:rsidR="002F7443" w:rsidRDefault="002F7443" w:rsidP="00CB610D">
            <w:pPr>
              <w:pStyle w:val="es-TableCell-Left"/>
            </w:pPr>
            <w:r>
              <w:t>OUT</w:t>
            </w:r>
          </w:p>
        </w:tc>
        <w:tc>
          <w:tcPr>
            <w:tcW w:w="6143" w:type="dxa"/>
            <w:shd w:val="clear" w:color="auto" w:fill="FFFFFF"/>
            <w:vAlign w:val="center"/>
          </w:tcPr>
          <w:p w14:paraId="31851506" w14:textId="77777777" w:rsidR="002F7443" w:rsidRDefault="002F7443" w:rsidP="00CB610D">
            <w:pPr>
              <w:pStyle w:val="es-TableCell-Left"/>
            </w:pPr>
            <w:r>
              <w:t>The total dollar amount for the securities bought for a matching sell order.  If trade is a buy or sell of new securities then buy_value is zero.</w:t>
            </w:r>
          </w:p>
        </w:tc>
      </w:tr>
      <w:tr w:rsidR="002F7443" w:rsidRPr="00495685" w14:paraId="4E83C9C2" w14:textId="77777777" w:rsidTr="00CB610D">
        <w:tc>
          <w:tcPr>
            <w:tcW w:w="1429" w:type="dxa"/>
            <w:shd w:val="clear" w:color="auto" w:fill="FFFFFF"/>
            <w:tcMar>
              <w:left w:w="158" w:type="dxa"/>
              <w:right w:w="158" w:type="dxa"/>
            </w:tcMar>
            <w:vAlign w:val="center"/>
          </w:tcPr>
          <w:p w14:paraId="4440745F" w14:textId="77777777" w:rsidR="002F7443" w:rsidRDefault="002F7443" w:rsidP="00CB610D">
            <w:pPr>
              <w:pStyle w:val="es-TableCell-Left"/>
            </w:pPr>
            <w:r>
              <w:t>sell_value</w:t>
            </w:r>
          </w:p>
        </w:tc>
        <w:tc>
          <w:tcPr>
            <w:tcW w:w="924" w:type="dxa"/>
            <w:shd w:val="clear" w:color="auto" w:fill="FFFFFF"/>
            <w:vAlign w:val="center"/>
          </w:tcPr>
          <w:p w14:paraId="77BD4536" w14:textId="77777777" w:rsidR="002F7443" w:rsidRDefault="002F7443" w:rsidP="00CB610D">
            <w:pPr>
              <w:pStyle w:val="es-TableCell-Left"/>
            </w:pPr>
            <w:r>
              <w:t xml:space="preserve">OUT </w:t>
            </w:r>
          </w:p>
        </w:tc>
        <w:tc>
          <w:tcPr>
            <w:tcW w:w="6143" w:type="dxa"/>
            <w:shd w:val="clear" w:color="auto" w:fill="FFFFFF"/>
            <w:vAlign w:val="center"/>
          </w:tcPr>
          <w:p w14:paraId="33152D9E" w14:textId="77777777" w:rsidR="002F7443" w:rsidRDefault="002F7443" w:rsidP="00CB610D">
            <w:pPr>
              <w:pStyle w:val="es-TableCell-Left"/>
            </w:pPr>
            <w:r>
              <w:t>The total dollar value of the securities sold for a matching buy order.  If trade is buy or sell of new securities then sell_value is  zero.</w:t>
            </w:r>
          </w:p>
        </w:tc>
      </w:tr>
      <w:tr w:rsidR="002F7443" w:rsidRPr="00495685" w14:paraId="62DA88CC" w14:textId="77777777" w:rsidTr="00CB610D">
        <w:tc>
          <w:tcPr>
            <w:tcW w:w="1429" w:type="dxa"/>
            <w:shd w:val="clear" w:color="auto" w:fill="FFFFFF"/>
            <w:tcMar>
              <w:left w:w="158" w:type="dxa"/>
              <w:right w:w="158" w:type="dxa"/>
            </w:tcMar>
            <w:vAlign w:val="center"/>
          </w:tcPr>
          <w:p w14:paraId="30DFFCA2" w14:textId="77777777" w:rsidR="002F7443" w:rsidRDefault="002F7443" w:rsidP="00CB610D">
            <w:pPr>
              <w:pStyle w:val="es-TableCell-Left"/>
            </w:pPr>
            <w:r>
              <w:t>status</w:t>
            </w:r>
          </w:p>
        </w:tc>
        <w:tc>
          <w:tcPr>
            <w:tcW w:w="924" w:type="dxa"/>
            <w:shd w:val="clear" w:color="auto" w:fill="FFFFFF"/>
            <w:vAlign w:val="center"/>
          </w:tcPr>
          <w:p w14:paraId="1BEB8E92" w14:textId="77777777" w:rsidR="002F7443" w:rsidRDefault="002F7443" w:rsidP="00CB610D">
            <w:pPr>
              <w:pStyle w:val="es-TableCell-Left"/>
            </w:pPr>
            <w:r>
              <w:t>OUT</w:t>
            </w:r>
          </w:p>
        </w:tc>
        <w:tc>
          <w:tcPr>
            <w:tcW w:w="6143" w:type="dxa"/>
            <w:shd w:val="clear" w:color="auto" w:fill="FFFFFF"/>
            <w:vAlign w:val="center"/>
          </w:tcPr>
          <w:p w14:paraId="36C947F6" w14:textId="77777777" w:rsidR="002F7443" w:rsidRDefault="002F7443" w:rsidP="00CB610D">
            <w:pPr>
              <w:pStyle w:val="es-TableCell-Left"/>
            </w:pPr>
            <w:r>
              <w:t>Code indicating the execution status for this transaction.</w:t>
            </w:r>
          </w:p>
        </w:tc>
      </w:tr>
      <w:tr w:rsidR="002F7443" w:rsidRPr="00495685" w14:paraId="5F88D74F" w14:textId="77777777" w:rsidTr="00CB610D">
        <w:tc>
          <w:tcPr>
            <w:tcW w:w="1429" w:type="dxa"/>
            <w:shd w:val="clear" w:color="auto" w:fill="FFFFFF"/>
            <w:tcMar>
              <w:left w:w="158" w:type="dxa"/>
              <w:right w:w="158" w:type="dxa"/>
            </w:tcMar>
            <w:vAlign w:val="center"/>
          </w:tcPr>
          <w:p w14:paraId="74BEF18B" w14:textId="77777777" w:rsidR="002F7443" w:rsidRDefault="002F7443" w:rsidP="00CB610D">
            <w:pPr>
              <w:pStyle w:val="es-TableCell-Left"/>
            </w:pPr>
            <w:r>
              <w:t>tax_amount</w:t>
            </w:r>
          </w:p>
        </w:tc>
        <w:tc>
          <w:tcPr>
            <w:tcW w:w="924" w:type="dxa"/>
            <w:shd w:val="clear" w:color="auto" w:fill="FFFFFF"/>
            <w:vAlign w:val="center"/>
          </w:tcPr>
          <w:p w14:paraId="5C454FDD" w14:textId="77777777" w:rsidR="002F7443" w:rsidRDefault="002F7443" w:rsidP="00CB610D">
            <w:pPr>
              <w:pStyle w:val="es-TableCell-Left"/>
            </w:pPr>
            <w:r>
              <w:t>OUT</w:t>
            </w:r>
          </w:p>
        </w:tc>
        <w:tc>
          <w:tcPr>
            <w:tcW w:w="6143" w:type="dxa"/>
            <w:shd w:val="clear" w:color="auto" w:fill="FFFFFF"/>
            <w:vAlign w:val="center"/>
          </w:tcPr>
          <w:p w14:paraId="6A15C08D" w14:textId="77777777" w:rsidR="002F7443" w:rsidRDefault="002F7443" w:rsidP="00CB610D">
            <w:pPr>
              <w:pStyle w:val="es-TableCell-Left"/>
            </w:pPr>
            <w:r>
              <w:t>The estimated amount of tax that will be incurred as a result of this order. If no profit is realized, then tax_amount is zero.</w:t>
            </w:r>
          </w:p>
        </w:tc>
      </w:tr>
      <w:tr w:rsidR="002F7443" w:rsidRPr="00495685" w14:paraId="4F15A0DF" w14:textId="77777777" w:rsidTr="00CB610D">
        <w:tc>
          <w:tcPr>
            <w:tcW w:w="1429" w:type="dxa"/>
            <w:shd w:val="clear" w:color="auto" w:fill="FFFFFF"/>
            <w:tcMar>
              <w:left w:w="158" w:type="dxa"/>
              <w:right w:w="158" w:type="dxa"/>
            </w:tcMar>
            <w:vAlign w:val="center"/>
          </w:tcPr>
          <w:p w14:paraId="1FB8D5BB" w14:textId="77777777" w:rsidR="002F7443" w:rsidRDefault="002F7443" w:rsidP="00CB610D">
            <w:pPr>
              <w:pStyle w:val="es-TableCell-Left"/>
            </w:pPr>
            <w:r>
              <w:t>trade_id</w:t>
            </w:r>
          </w:p>
        </w:tc>
        <w:tc>
          <w:tcPr>
            <w:tcW w:w="924" w:type="dxa"/>
            <w:shd w:val="clear" w:color="auto" w:fill="FFFFFF"/>
            <w:vAlign w:val="center"/>
          </w:tcPr>
          <w:p w14:paraId="10EC2D38" w14:textId="77777777" w:rsidR="002F7443" w:rsidRDefault="002F7443" w:rsidP="00CB610D">
            <w:pPr>
              <w:pStyle w:val="es-TableCell-Left"/>
            </w:pPr>
            <w:r>
              <w:t>OUT</w:t>
            </w:r>
          </w:p>
        </w:tc>
        <w:tc>
          <w:tcPr>
            <w:tcW w:w="6143" w:type="dxa"/>
            <w:shd w:val="clear" w:color="auto" w:fill="FFFFFF"/>
            <w:vAlign w:val="center"/>
          </w:tcPr>
          <w:p w14:paraId="4F8F7F5B" w14:textId="77777777" w:rsidR="002F7443" w:rsidRDefault="002F7443" w:rsidP="00CB610D">
            <w:pPr>
              <w:pStyle w:val="es-TableCell-Left"/>
            </w:pPr>
            <w:r>
              <w:t>Unique trade identifier generated by the SUT for this order.</w:t>
            </w:r>
          </w:p>
        </w:tc>
      </w:tr>
      <w:tr w:rsidR="002F7443" w:rsidRPr="00495685" w14:paraId="4909470A"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0BC96A8C" w14:textId="77777777" w:rsidR="002F7443" w:rsidRDefault="002F7443" w:rsidP="00CB610D">
            <w:pPr>
              <w:pStyle w:val="esTableTail"/>
            </w:pPr>
          </w:p>
        </w:tc>
      </w:tr>
    </w:tbl>
    <w:p w14:paraId="03F71DBB" w14:textId="77777777" w:rsidR="002F7443" w:rsidRDefault="002F7443" w:rsidP="002F7443">
      <w:pPr>
        <w:pStyle w:val="es-ClauseL4-Title"/>
      </w:pPr>
      <w:r>
        <w:t>Trade-Order Transaction Database Footprint</w:t>
      </w:r>
    </w:p>
    <w:p w14:paraId="3A3C5345" w14:textId="77777777" w:rsidR="002F7443" w:rsidRDefault="002F7443" w:rsidP="002F7443">
      <w:pPr>
        <w:pStyle w:val="es-ClauseWording-Align"/>
      </w:pPr>
      <w:r>
        <w:t xml:space="preserve">This </w:t>
      </w:r>
      <w:r>
        <w:rPr>
          <w:rStyle w:val="es-FontDef-Term"/>
        </w:rPr>
        <w:t>Transaction</w:t>
      </w:r>
      <w:r>
        <w:t xml:space="preserve"> includes a mixture of Add, Reference, and Return access methods. The Trade-Order </w:t>
      </w:r>
      <w:r>
        <w:rPr>
          <w:rStyle w:val="es-FontDef-Term"/>
        </w:rPr>
        <w:t>Database Footprint</w:t>
      </w:r>
      <w:r>
        <w:t xml:space="preserve"> is as follows:</w:t>
      </w:r>
    </w:p>
    <w:tbl>
      <w:tblPr>
        <w:tblW w:w="88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149"/>
        <w:gridCol w:w="1260"/>
        <w:gridCol w:w="857"/>
        <w:gridCol w:w="1080"/>
        <w:gridCol w:w="1062"/>
        <w:gridCol w:w="648"/>
        <w:gridCol w:w="900"/>
        <w:gridCol w:w="900"/>
      </w:tblGrid>
      <w:tr w:rsidR="002F7443" w:rsidRPr="00495685" w14:paraId="116647B8" w14:textId="77777777" w:rsidTr="00CB610D">
        <w:trPr>
          <w:trHeight w:val="291"/>
          <w:jc w:val="center"/>
        </w:trPr>
        <w:tc>
          <w:tcPr>
            <w:tcW w:w="8856" w:type="dxa"/>
            <w:gridSpan w:val="8"/>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7534AB8" w14:textId="77777777" w:rsidR="002F7443" w:rsidRPr="006739F9" w:rsidRDefault="002F7443" w:rsidP="00CB610D">
            <w:pPr>
              <w:pStyle w:val="es-TableCell-Right"/>
              <w:jc w:val="center"/>
              <w:rPr>
                <w:rStyle w:val="es-FontHeader"/>
              </w:rPr>
            </w:pPr>
            <w:r w:rsidRPr="006739F9">
              <w:rPr>
                <w:rStyle w:val="es-FontHeader"/>
              </w:rPr>
              <w:t xml:space="preserve">Trade-Order </w:t>
            </w:r>
            <w:r>
              <w:rPr>
                <w:rStyle w:val="es-FontHeader"/>
              </w:rPr>
              <w:t>Database Footprint</w:t>
            </w:r>
          </w:p>
        </w:tc>
      </w:tr>
      <w:tr w:rsidR="002F7443" w14:paraId="2B74B741" w14:textId="77777777" w:rsidTr="00CB610D">
        <w:trPr>
          <w:trHeight w:val="211"/>
          <w:jc w:val="center"/>
        </w:trPr>
        <w:tc>
          <w:tcPr>
            <w:tcW w:w="2149" w:type="dxa"/>
            <w:vMerge w:val="restart"/>
            <w:shd w:val="clear" w:color="auto" w:fill="E6E6E6"/>
            <w:tcMar>
              <w:left w:w="158" w:type="dxa"/>
              <w:right w:w="158" w:type="dxa"/>
            </w:tcMar>
            <w:vAlign w:val="center"/>
          </w:tcPr>
          <w:p w14:paraId="1BDA0D47" w14:textId="77777777" w:rsidR="002F7443" w:rsidRPr="006739F9" w:rsidRDefault="002F7443" w:rsidP="00CB610D">
            <w:pPr>
              <w:pStyle w:val="es-TableCell-Right"/>
              <w:jc w:val="center"/>
              <w:rPr>
                <w:rStyle w:val="es-FontHeader"/>
              </w:rPr>
            </w:pPr>
            <w:r w:rsidRPr="006739F9">
              <w:rPr>
                <w:rStyle w:val="es-FontHeader"/>
              </w:rPr>
              <w:t>Table</w:t>
            </w:r>
          </w:p>
        </w:tc>
        <w:tc>
          <w:tcPr>
            <w:tcW w:w="1260" w:type="dxa"/>
            <w:vMerge w:val="restart"/>
            <w:shd w:val="clear" w:color="auto" w:fill="E6E6E6"/>
            <w:vAlign w:val="center"/>
          </w:tcPr>
          <w:p w14:paraId="173C0F73" w14:textId="77777777" w:rsidR="002F7443" w:rsidRPr="006739F9" w:rsidRDefault="002F7443" w:rsidP="00CB610D">
            <w:pPr>
              <w:pStyle w:val="es-TableCell-Right"/>
              <w:jc w:val="center"/>
              <w:rPr>
                <w:rStyle w:val="es-FontHeader"/>
              </w:rPr>
            </w:pPr>
            <w:r w:rsidRPr="006739F9">
              <w:rPr>
                <w:rStyle w:val="es-FontHeader"/>
              </w:rPr>
              <w:t>Column</w:t>
            </w:r>
          </w:p>
        </w:tc>
        <w:tc>
          <w:tcPr>
            <w:tcW w:w="5447" w:type="dxa"/>
            <w:gridSpan w:val="6"/>
            <w:shd w:val="clear" w:color="auto" w:fill="E6E6E6"/>
            <w:vAlign w:val="center"/>
          </w:tcPr>
          <w:p w14:paraId="76295A28" w14:textId="77777777" w:rsidR="002F7443" w:rsidRDefault="002F7443" w:rsidP="00CB610D">
            <w:pPr>
              <w:pStyle w:val="es-TableCell-Center"/>
            </w:pPr>
            <w:r w:rsidRPr="006739F9">
              <w:rPr>
                <w:rStyle w:val="es-FontHeader"/>
              </w:rPr>
              <w:t>Frame</w:t>
            </w:r>
          </w:p>
        </w:tc>
      </w:tr>
      <w:tr w:rsidR="002F7443" w14:paraId="1088896F" w14:textId="77777777" w:rsidTr="00CB610D">
        <w:trPr>
          <w:trHeight w:val="211"/>
          <w:jc w:val="center"/>
        </w:trPr>
        <w:tc>
          <w:tcPr>
            <w:tcW w:w="2149" w:type="dxa"/>
            <w:vMerge/>
            <w:shd w:val="clear" w:color="auto" w:fill="E6E6E6"/>
            <w:tcMar>
              <w:left w:w="158" w:type="dxa"/>
              <w:right w:w="158" w:type="dxa"/>
            </w:tcMar>
            <w:vAlign w:val="center"/>
          </w:tcPr>
          <w:p w14:paraId="37A702DE" w14:textId="77777777" w:rsidR="002F7443" w:rsidRPr="006739F9" w:rsidRDefault="002F7443" w:rsidP="00CB610D">
            <w:pPr>
              <w:pStyle w:val="es-TableCell-Right"/>
              <w:jc w:val="center"/>
              <w:rPr>
                <w:rStyle w:val="es-FontHeader"/>
              </w:rPr>
            </w:pPr>
          </w:p>
        </w:tc>
        <w:tc>
          <w:tcPr>
            <w:tcW w:w="1260" w:type="dxa"/>
            <w:vMerge/>
            <w:shd w:val="clear" w:color="auto" w:fill="E6E6E6"/>
            <w:vAlign w:val="center"/>
          </w:tcPr>
          <w:p w14:paraId="1D25D8B7" w14:textId="77777777" w:rsidR="002F7443" w:rsidRPr="006739F9" w:rsidRDefault="002F7443" w:rsidP="00CB610D">
            <w:pPr>
              <w:pStyle w:val="es-TableCell-Right"/>
              <w:jc w:val="center"/>
              <w:rPr>
                <w:rStyle w:val="es-FontHeader"/>
              </w:rPr>
            </w:pPr>
          </w:p>
        </w:tc>
        <w:tc>
          <w:tcPr>
            <w:tcW w:w="857" w:type="dxa"/>
            <w:shd w:val="clear" w:color="auto" w:fill="E6E6E6"/>
            <w:vAlign w:val="center"/>
          </w:tcPr>
          <w:p w14:paraId="4FF7A4B2" w14:textId="77777777" w:rsidR="002F7443" w:rsidRPr="00E80B59" w:rsidRDefault="002F7443" w:rsidP="00CB610D">
            <w:pPr>
              <w:pStyle w:val="es-TableCell-Center"/>
              <w:rPr>
                <w:rStyle w:val="es-FontHeader"/>
              </w:rPr>
            </w:pPr>
            <w:r w:rsidRPr="00E80B59">
              <w:rPr>
                <w:rStyle w:val="es-FontHeader"/>
              </w:rPr>
              <w:t>1</w:t>
            </w:r>
          </w:p>
        </w:tc>
        <w:tc>
          <w:tcPr>
            <w:tcW w:w="1080" w:type="dxa"/>
            <w:shd w:val="clear" w:color="auto" w:fill="E6E6E6"/>
            <w:vAlign w:val="center"/>
          </w:tcPr>
          <w:p w14:paraId="6A760DB0" w14:textId="77777777" w:rsidR="002F7443" w:rsidRPr="00E80B59" w:rsidRDefault="002F7443" w:rsidP="00CB610D">
            <w:pPr>
              <w:pStyle w:val="es-TableCell-Center"/>
              <w:rPr>
                <w:rStyle w:val="es-FontHeader"/>
              </w:rPr>
            </w:pPr>
            <w:r w:rsidRPr="00E80B59">
              <w:rPr>
                <w:rStyle w:val="es-FontHeader"/>
              </w:rPr>
              <w:t>2*</w:t>
            </w:r>
          </w:p>
        </w:tc>
        <w:tc>
          <w:tcPr>
            <w:tcW w:w="1062" w:type="dxa"/>
            <w:shd w:val="clear" w:color="auto" w:fill="E6E6E6"/>
            <w:vAlign w:val="center"/>
          </w:tcPr>
          <w:p w14:paraId="4DF80EA6" w14:textId="77777777" w:rsidR="002F7443" w:rsidRPr="00E80B59" w:rsidRDefault="002F7443" w:rsidP="00CB610D">
            <w:pPr>
              <w:pStyle w:val="es-TableCell-Center"/>
              <w:rPr>
                <w:rStyle w:val="es-FontHeader"/>
              </w:rPr>
            </w:pPr>
            <w:r w:rsidRPr="00E80B59">
              <w:rPr>
                <w:rStyle w:val="es-FontHeader"/>
              </w:rPr>
              <w:t>3</w:t>
            </w:r>
          </w:p>
        </w:tc>
        <w:tc>
          <w:tcPr>
            <w:tcW w:w="648" w:type="dxa"/>
            <w:shd w:val="clear" w:color="auto" w:fill="E6E6E6"/>
            <w:vAlign w:val="center"/>
          </w:tcPr>
          <w:p w14:paraId="4056DDDB" w14:textId="77777777" w:rsidR="002F7443" w:rsidRPr="00E80B59" w:rsidRDefault="002F7443" w:rsidP="00CB610D">
            <w:pPr>
              <w:pStyle w:val="es-TableCell-Center"/>
              <w:rPr>
                <w:rStyle w:val="es-FontHeader"/>
              </w:rPr>
            </w:pPr>
            <w:r w:rsidRPr="00E80B59">
              <w:rPr>
                <w:rStyle w:val="es-FontHeader"/>
              </w:rPr>
              <w:t>4</w:t>
            </w:r>
          </w:p>
        </w:tc>
        <w:tc>
          <w:tcPr>
            <w:tcW w:w="900" w:type="dxa"/>
            <w:shd w:val="clear" w:color="auto" w:fill="E6E6E6"/>
            <w:vAlign w:val="center"/>
          </w:tcPr>
          <w:p w14:paraId="5F89F572" w14:textId="77777777" w:rsidR="002F7443" w:rsidRPr="00E80B59" w:rsidRDefault="002F7443" w:rsidP="00CB610D">
            <w:pPr>
              <w:pStyle w:val="es-TableCell-Center"/>
              <w:rPr>
                <w:rStyle w:val="es-FontHeader"/>
              </w:rPr>
            </w:pPr>
            <w:r w:rsidRPr="00E80B59">
              <w:rPr>
                <w:rStyle w:val="es-FontHeader"/>
              </w:rPr>
              <w:t>5*</w:t>
            </w:r>
          </w:p>
        </w:tc>
        <w:tc>
          <w:tcPr>
            <w:tcW w:w="900" w:type="dxa"/>
            <w:shd w:val="clear" w:color="auto" w:fill="E6E6E6"/>
            <w:vAlign w:val="center"/>
          </w:tcPr>
          <w:p w14:paraId="4A99FCEA" w14:textId="77777777" w:rsidR="002F7443" w:rsidRPr="00E80B59" w:rsidRDefault="002F7443" w:rsidP="00CB610D">
            <w:pPr>
              <w:pStyle w:val="es-TableCell-Center"/>
              <w:rPr>
                <w:rStyle w:val="es-FontHeader"/>
              </w:rPr>
            </w:pPr>
            <w:r w:rsidRPr="00E80B59">
              <w:rPr>
                <w:rStyle w:val="es-FontHeader"/>
              </w:rPr>
              <w:t>6*</w:t>
            </w:r>
          </w:p>
        </w:tc>
      </w:tr>
      <w:tr w:rsidR="002F7443" w14:paraId="13524A8A" w14:textId="77777777" w:rsidTr="00CB610D">
        <w:trPr>
          <w:trHeight w:val="211"/>
          <w:jc w:val="center"/>
        </w:trPr>
        <w:tc>
          <w:tcPr>
            <w:tcW w:w="2149" w:type="dxa"/>
            <w:vMerge w:val="restart"/>
            <w:shd w:val="clear" w:color="auto" w:fill="FFFFFF"/>
            <w:tcMar>
              <w:left w:w="158" w:type="dxa"/>
              <w:right w:w="158" w:type="dxa"/>
            </w:tcMar>
            <w:vAlign w:val="center"/>
          </w:tcPr>
          <w:p w14:paraId="610D146E" w14:textId="77777777" w:rsidR="002F7443" w:rsidRDefault="002F7443" w:rsidP="00CB610D">
            <w:pPr>
              <w:pStyle w:val="es-TableCell-Left"/>
            </w:pPr>
            <w:r>
              <w:t>ACCOUNT_PERMISSION</w:t>
            </w:r>
          </w:p>
        </w:tc>
        <w:tc>
          <w:tcPr>
            <w:tcW w:w="1260" w:type="dxa"/>
            <w:shd w:val="clear" w:color="auto" w:fill="FFFFFF"/>
            <w:vAlign w:val="center"/>
          </w:tcPr>
          <w:p w14:paraId="4DD5A723" w14:textId="77777777" w:rsidR="002F7443" w:rsidRDefault="002F7443" w:rsidP="00CB610D">
            <w:pPr>
              <w:pStyle w:val="es-TableCell-Left"/>
            </w:pPr>
            <w:r>
              <w:t>AP_ACL</w:t>
            </w:r>
          </w:p>
        </w:tc>
        <w:tc>
          <w:tcPr>
            <w:tcW w:w="857" w:type="dxa"/>
            <w:shd w:val="clear" w:color="auto" w:fill="FFFFFF"/>
            <w:vAlign w:val="center"/>
          </w:tcPr>
          <w:p w14:paraId="1879C821" w14:textId="77777777" w:rsidR="002F7443" w:rsidRDefault="002F7443" w:rsidP="00CB610D">
            <w:pPr>
              <w:pStyle w:val="es-TableCell-Left"/>
            </w:pPr>
          </w:p>
        </w:tc>
        <w:tc>
          <w:tcPr>
            <w:tcW w:w="1080" w:type="dxa"/>
            <w:shd w:val="clear" w:color="auto" w:fill="FFFFFF"/>
            <w:vAlign w:val="center"/>
          </w:tcPr>
          <w:p w14:paraId="12FF485F" w14:textId="77777777" w:rsidR="002F7443" w:rsidRDefault="002F7443" w:rsidP="00CB610D">
            <w:pPr>
              <w:pStyle w:val="es-TableCell-Left"/>
            </w:pPr>
            <w:r>
              <w:t>Return</w:t>
            </w:r>
          </w:p>
        </w:tc>
        <w:tc>
          <w:tcPr>
            <w:tcW w:w="1062" w:type="dxa"/>
            <w:shd w:val="clear" w:color="auto" w:fill="FFFFFF"/>
            <w:vAlign w:val="center"/>
          </w:tcPr>
          <w:p w14:paraId="668828B2" w14:textId="77777777" w:rsidR="002F7443" w:rsidRDefault="002F7443" w:rsidP="00CB610D">
            <w:pPr>
              <w:pStyle w:val="es-TableCell-Left"/>
            </w:pPr>
          </w:p>
        </w:tc>
        <w:tc>
          <w:tcPr>
            <w:tcW w:w="648" w:type="dxa"/>
            <w:shd w:val="clear" w:color="auto" w:fill="FFFFFF"/>
            <w:vAlign w:val="center"/>
          </w:tcPr>
          <w:p w14:paraId="108E19BF" w14:textId="77777777" w:rsidR="002F7443" w:rsidRDefault="002F7443" w:rsidP="00CB610D">
            <w:pPr>
              <w:pStyle w:val="es-TableCell-Left"/>
            </w:pPr>
          </w:p>
        </w:tc>
        <w:tc>
          <w:tcPr>
            <w:tcW w:w="900" w:type="dxa"/>
            <w:shd w:val="clear" w:color="auto" w:fill="FFFFFF"/>
            <w:vAlign w:val="center"/>
          </w:tcPr>
          <w:p w14:paraId="367E6923" w14:textId="77777777" w:rsidR="002F7443" w:rsidRDefault="002F7443" w:rsidP="00CB610D">
            <w:pPr>
              <w:pStyle w:val="es-TableCell-Left"/>
            </w:pPr>
          </w:p>
        </w:tc>
        <w:tc>
          <w:tcPr>
            <w:tcW w:w="900" w:type="dxa"/>
            <w:shd w:val="clear" w:color="auto" w:fill="FFFFFF"/>
            <w:vAlign w:val="center"/>
          </w:tcPr>
          <w:p w14:paraId="2A9438C3" w14:textId="77777777" w:rsidR="002F7443" w:rsidRDefault="002F7443" w:rsidP="00CB610D">
            <w:pPr>
              <w:pStyle w:val="es-TableCell-Left"/>
            </w:pPr>
          </w:p>
        </w:tc>
      </w:tr>
      <w:tr w:rsidR="002F7443" w14:paraId="4EA463E3" w14:textId="77777777" w:rsidTr="00CB610D">
        <w:trPr>
          <w:trHeight w:val="211"/>
          <w:jc w:val="center"/>
        </w:trPr>
        <w:tc>
          <w:tcPr>
            <w:tcW w:w="2149" w:type="dxa"/>
            <w:vMerge/>
            <w:shd w:val="clear" w:color="auto" w:fill="FFFFFF"/>
            <w:tcMar>
              <w:left w:w="158" w:type="dxa"/>
              <w:right w:w="158" w:type="dxa"/>
            </w:tcMar>
            <w:vAlign w:val="center"/>
          </w:tcPr>
          <w:p w14:paraId="57023E5D" w14:textId="77777777" w:rsidR="002F7443" w:rsidRDefault="002F7443" w:rsidP="00CB610D">
            <w:pPr>
              <w:pStyle w:val="es-TableCell-Left"/>
            </w:pPr>
          </w:p>
        </w:tc>
        <w:tc>
          <w:tcPr>
            <w:tcW w:w="1260" w:type="dxa"/>
            <w:shd w:val="clear" w:color="auto" w:fill="FFFFFF"/>
            <w:vAlign w:val="center"/>
          </w:tcPr>
          <w:p w14:paraId="0C1F5266" w14:textId="77777777" w:rsidR="002F7443" w:rsidRDefault="002F7443" w:rsidP="00CB610D">
            <w:pPr>
              <w:pStyle w:val="es-TableCell-Left"/>
            </w:pPr>
            <w:r>
              <w:t>AP_CA_ID</w:t>
            </w:r>
          </w:p>
        </w:tc>
        <w:tc>
          <w:tcPr>
            <w:tcW w:w="857" w:type="dxa"/>
            <w:shd w:val="clear" w:color="auto" w:fill="FFFFFF"/>
            <w:vAlign w:val="center"/>
          </w:tcPr>
          <w:p w14:paraId="28A8DA03" w14:textId="77777777" w:rsidR="002F7443" w:rsidRDefault="002F7443" w:rsidP="00CB610D">
            <w:pPr>
              <w:pStyle w:val="es-TableCell-Left"/>
            </w:pPr>
          </w:p>
        </w:tc>
        <w:tc>
          <w:tcPr>
            <w:tcW w:w="1080" w:type="dxa"/>
            <w:shd w:val="clear" w:color="auto" w:fill="FFFFFF"/>
            <w:vAlign w:val="center"/>
          </w:tcPr>
          <w:p w14:paraId="70C07F73" w14:textId="77777777" w:rsidR="002F7443" w:rsidRDefault="002F7443" w:rsidP="00CB610D">
            <w:pPr>
              <w:pStyle w:val="es-TableCell-Left"/>
            </w:pPr>
            <w:r>
              <w:t>Reference</w:t>
            </w:r>
          </w:p>
        </w:tc>
        <w:tc>
          <w:tcPr>
            <w:tcW w:w="1062" w:type="dxa"/>
            <w:shd w:val="clear" w:color="auto" w:fill="FFFFFF"/>
            <w:vAlign w:val="center"/>
          </w:tcPr>
          <w:p w14:paraId="23E6613B" w14:textId="77777777" w:rsidR="002F7443" w:rsidRDefault="002F7443" w:rsidP="00CB610D">
            <w:pPr>
              <w:pStyle w:val="es-TableCell-Left"/>
            </w:pPr>
          </w:p>
        </w:tc>
        <w:tc>
          <w:tcPr>
            <w:tcW w:w="648" w:type="dxa"/>
            <w:shd w:val="clear" w:color="auto" w:fill="FFFFFF"/>
            <w:vAlign w:val="center"/>
          </w:tcPr>
          <w:p w14:paraId="582CD10D" w14:textId="77777777" w:rsidR="002F7443" w:rsidRDefault="002F7443" w:rsidP="00CB610D">
            <w:pPr>
              <w:pStyle w:val="es-TableCell-Left"/>
            </w:pPr>
          </w:p>
        </w:tc>
        <w:tc>
          <w:tcPr>
            <w:tcW w:w="900" w:type="dxa"/>
            <w:shd w:val="clear" w:color="auto" w:fill="FFFFFF"/>
            <w:vAlign w:val="center"/>
          </w:tcPr>
          <w:p w14:paraId="4A5CB78A" w14:textId="77777777" w:rsidR="002F7443" w:rsidRDefault="002F7443" w:rsidP="00CB610D">
            <w:pPr>
              <w:pStyle w:val="es-TableCell-Left"/>
            </w:pPr>
          </w:p>
        </w:tc>
        <w:tc>
          <w:tcPr>
            <w:tcW w:w="900" w:type="dxa"/>
            <w:shd w:val="clear" w:color="auto" w:fill="FFFFFF"/>
            <w:vAlign w:val="center"/>
          </w:tcPr>
          <w:p w14:paraId="61F9FE79" w14:textId="77777777" w:rsidR="002F7443" w:rsidRDefault="002F7443" w:rsidP="00CB610D">
            <w:pPr>
              <w:pStyle w:val="es-TableCell-Left"/>
            </w:pPr>
          </w:p>
        </w:tc>
      </w:tr>
      <w:tr w:rsidR="002F7443" w14:paraId="2D154EF3" w14:textId="77777777" w:rsidTr="00CB610D">
        <w:trPr>
          <w:trHeight w:val="199"/>
          <w:jc w:val="center"/>
        </w:trPr>
        <w:tc>
          <w:tcPr>
            <w:tcW w:w="2149" w:type="dxa"/>
            <w:vMerge/>
            <w:shd w:val="clear" w:color="auto" w:fill="FFFFFF"/>
            <w:tcMar>
              <w:left w:w="158" w:type="dxa"/>
              <w:right w:w="158" w:type="dxa"/>
            </w:tcMar>
            <w:vAlign w:val="center"/>
          </w:tcPr>
          <w:p w14:paraId="1398E5F1" w14:textId="77777777" w:rsidR="002F7443" w:rsidRDefault="002F7443" w:rsidP="00CB610D"/>
        </w:tc>
        <w:tc>
          <w:tcPr>
            <w:tcW w:w="1260" w:type="dxa"/>
            <w:shd w:val="clear" w:color="auto" w:fill="FFFFFF"/>
            <w:vAlign w:val="center"/>
          </w:tcPr>
          <w:p w14:paraId="6BBA064C" w14:textId="77777777" w:rsidR="002F7443" w:rsidRDefault="002F7443" w:rsidP="00CB610D">
            <w:pPr>
              <w:pStyle w:val="es-TableCell-Left"/>
            </w:pPr>
            <w:r>
              <w:t>AP_F_NAME</w:t>
            </w:r>
          </w:p>
        </w:tc>
        <w:tc>
          <w:tcPr>
            <w:tcW w:w="857" w:type="dxa"/>
            <w:shd w:val="clear" w:color="auto" w:fill="FFFFFF"/>
            <w:vAlign w:val="center"/>
          </w:tcPr>
          <w:p w14:paraId="5A9070D8" w14:textId="77777777" w:rsidR="002F7443" w:rsidRDefault="002F7443" w:rsidP="00CB610D">
            <w:pPr>
              <w:pStyle w:val="es-TableCell-Left"/>
            </w:pPr>
          </w:p>
        </w:tc>
        <w:tc>
          <w:tcPr>
            <w:tcW w:w="1080" w:type="dxa"/>
            <w:shd w:val="clear" w:color="auto" w:fill="FFFFFF"/>
            <w:vAlign w:val="center"/>
          </w:tcPr>
          <w:p w14:paraId="7245E336" w14:textId="77777777" w:rsidR="002F7443" w:rsidRDefault="002F7443" w:rsidP="00CB610D">
            <w:pPr>
              <w:pStyle w:val="es-TableCell-Left"/>
            </w:pPr>
            <w:r>
              <w:t>Reference</w:t>
            </w:r>
          </w:p>
        </w:tc>
        <w:tc>
          <w:tcPr>
            <w:tcW w:w="1062" w:type="dxa"/>
            <w:shd w:val="clear" w:color="auto" w:fill="FFFFFF"/>
            <w:vAlign w:val="center"/>
          </w:tcPr>
          <w:p w14:paraId="7E2A7929" w14:textId="77777777" w:rsidR="002F7443" w:rsidRDefault="002F7443" w:rsidP="00CB610D">
            <w:pPr>
              <w:pStyle w:val="es-TableCell-Left"/>
            </w:pPr>
          </w:p>
        </w:tc>
        <w:tc>
          <w:tcPr>
            <w:tcW w:w="648" w:type="dxa"/>
            <w:shd w:val="clear" w:color="auto" w:fill="FFFFFF"/>
            <w:vAlign w:val="center"/>
          </w:tcPr>
          <w:p w14:paraId="3E77257D" w14:textId="77777777" w:rsidR="002F7443" w:rsidRDefault="002F7443" w:rsidP="00CB610D">
            <w:pPr>
              <w:pStyle w:val="es-TableCell-Left"/>
            </w:pPr>
          </w:p>
        </w:tc>
        <w:tc>
          <w:tcPr>
            <w:tcW w:w="900" w:type="dxa"/>
            <w:shd w:val="clear" w:color="auto" w:fill="FFFFFF"/>
            <w:vAlign w:val="center"/>
          </w:tcPr>
          <w:p w14:paraId="7BE5EF2B" w14:textId="77777777" w:rsidR="002F7443" w:rsidRDefault="002F7443" w:rsidP="00CB610D">
            <w:pPr>
              <w:pStyle w:val="es-TableCell-Left"/>
            </w:pPr>
          </w:p>
        </w:tc>
        <w:tc>
          <w:tcPr>
            <w:tcW w:w="900" w:type="dxa"/>
            <w:shd w:val="clear" w:color="auto" w:fill="FFFFFF"/>
            <w:vAlign w:val="center"/>
          </w:tcPr>
          <w:p w14:paraId="3F153EC1" w14:textId="77777777" w:rsidR="002F7443" w:rsidRDefault="002F7443" w:rsidP="00CB610D">
            <w:pPr>
              <w:pStyle w:val="es-TableCell-Left"/>
            </w:pPr>
          </w:p>
        </w:tc>
      </w:tr>
      <w:tr w:rsidR="002F7443" w14:paraId="7F71494B" w14:textId="77777777" w:rsidTr="00CB610D">
        <w:trPr>
          <w:trHeight w:val="211"/>
          <w:jc w:val="center"/>
        </w:trPr>
        <w:tc>
          <w:tcPr>
            <w:tcW w:w="2149" w:type="dxa"/>
            <w:vMerge/>
            <w:shd w:val="clear" w:color="auto" w:fill="FFFFFF"/>
            <w:tcMar>
              <w:left w:w="158" w:type="dxa"/>
              <w:right w:w="158" w:type="dxa"/>
            </w:tcMar>
            <w:vAlign w:val="center"/>
          </w:tcPr>
          <w:p w14:paraId="25829C24" w14:textId="77777777" w:rsidR="002F7443" w:rsidRDefault="002F7443" w:rsidP="00CB610D"/>
        </w:tc>
        <w:tc>
          <w:tcPr>
            <w:tcW w:w="1260" w:type="dxa"/>
            <w:shd w:val="clear" w:color="auto" w:fill="FFFFFF"/>
            <w:vAlign w:val="center"/>
          </w:tcPr>
          <w:p w14:paraId="1EACDF15" w14:textId="77777777" w:rsidR="002F7443" w:rsidRDefault="002F7443" w:rsidP="00CB610D">
            <w:pPr>
              <w:pStyle w:val="es-TableCell-Left"/>
            </w:pPr>
            <w:r>
              <w:t>AP_L_NAME</w:t>
            </w:r>
          </w:p>
        </w:tc>
        <w:tc>
          <w:tcPr>
            <w:tcW w:w="857" w:type="dxa"/>
            <w:shd w:val="clear" w:color="auto" w:fill="FFFFFF"/>
            <w:vAlign w:val="center"/>
          </w:tcPr>
          <w:p w14:paraId="68F6DF79" w14:textId="77777777" w:rsidR="002F7443" w:rsidRDefault="002F7443" w:rsidP="00CB610D">
            <w:pPr>
              <w:pStyle w:val="es-TableCell-Left"/>
            </w:pPr>
          </w:p>
        </w:tc>
        <w:tc>
          <w:tcPr>
            <w:tcW w:w="1080" w:type="dxa"/>
            <w:shd w:val="clear" w:color="auto" w:fill="FFFFFF"/>
            <w:vAlign w:val="center"/>
          </w:tcPr>
          <w:p w14:paraId="61E823A9" w14:textId="77777777" w:rsidR="002F7443" w:rsidRDefault="002F7443" w:rsidP="00CB610D">
            <w:pPr>
              <w:pStyle w:val="es-TableCell-Left"/>
            </w:pPr>
            <w:r>
              <w:t>Reference</w:t>
            </w:r>
          </w:p>
        </w:tc>
        <w:tc>
          <w:tcPr>
            <w:tcW w:w="1062" w:type="dxa"/>
            <w:shd w:val="clear" w:color="auto" w:fill="FFFFFF"/>
            <w:vAlign w:val="center"/>
          </w:tcPr>
          <w:p w14:paraId="21ACEA28" w14:textId="77777777" w:rsidR="002F7443" w:rsidRDefault="002F7443" w:rsidP="00CB610D">
            <w:pPr>
              <w:pStyle w:val="es-TableCell-Left"/>
            </w:pPr>
          </w:p>
        </w:tc>
        <w:tc>
          <w:tcPr>
            <w:tcW w:w="648" w:type="dxa"/>
            <w:shd w:val="clear" w:color="auto" w:fill="FFFFFF"/>
            <w:vAlign w:val="center"/>
          </w:tcPr>
          <w:p w14:paraId="019FB942" w14:textId="77777777" w:rsidR="002F7443" w:rsidRDefault="002F7443" w:rsidP="00CB610D">
            <w:pPr>
              <w:pStyle w:val="es-TableCell-Left"/>
            </w:pPr>
          </w:p>
        </w:tc>
        <w:tc>
          <w:tcPr>
            <w:tcW w:w="900" w:type="dxa"/>
            <w:shd w:val="clear" w:color="auto" w:fill="FFFFFF"/>
            <w:vAlign w:val="center"/>
          </w:tcPr>
          <w:p w14:paraId="6792B958" w14:textId="77777777" w:rsidR="002F7443" w:rsidRDefault="002F7443" w:rsidP="00CB610D">
            <w:pPr>
              <w:pStyle w:val="es-TableCell-Left"/>
            </w:pPr>
          </w:p>
        </w:tc>
        <w:tc>
          <w:tcPr>
            <w:tcW w:w="900" w:type="dxa"/>
            <w:shd w:val="clear" w:color="auto" w:fill="FFFFFF"/>
            <w:vAlign w:val="center"/>
          </w:tcPr>
          <w:p w14:paraId="02DD50CC" w14:textId="77777777" w:rsidR="002F7443" w:rsidRDefault="002F7443" w:rsidP="00CB610D">
            <w:pPr>
              <w:pStyle w:val="es-TableCell-Left"/>
            </w:pPr>
          </w:p>
        </w:tc>
      </w:tr>
      <w:tr w:rsidR="002F7443" w14:paraId="3B8BA728" w14:textId="77777777" w:rsidTr="00CB610D">
        <w:trPr>
          <w:trHeight w:val="211"/>
          <w:jc w:val="center"/>
        </w:trPr>
        <w:tc>
          <w:tcPr>
            <w:tcW w:w="2149" w:type="dxa"/>
            <w:vMerge/>
            <w:shd w:val="clear" w:color="auto" w:fill="FFFFFF"/>
            <w:tcMar>
              <w:left w:w="158" w:type="dxa"/>
              <w:right w:w="158" w:type="dxa"/>
            </w:tcMar>
            <w:vAlign w:val="center"/>
          </w:tcPr>
          <w:p w14:paraId="3815C260" w14:textId="77777777" w:rsidR="002F7443" w:rsidRDefault="002F7443" w:rsidP="00CB610D"/>
        </w:tc>
        <w:tc>
          <w:tcPr>
            <w:tcW w:w="1260" w:type="dxa"/>
            <w:shd w:val="clear" w:color="auto" w:fill="FFFFFF"/>
            <w:vAlign w:val="center"/>
          </w:tcPr>
          <w:p w14:paraId="35CEBEA8" w14:textId="77777777" w:rsidR="002F7443" w:rsidRDefault="002F7443" w:rsidP="00CB610D">
            <w:pPr>
              <w:pStyle w:val="es-TableCell-Left"/>
            </w:pPr>
            <w:r>
              <w:t>AP_TAX_ID</w:t>
            </w:r>
          </w:p>
        </w:tc>
        <w:tc>
          <w:tcPr>
            <w:tcW w:w="857" w:type="dxa"/>
            <w:shd w:val="clear" w:color="auto" w:fill="FFFFFF"/>
            <w:vAlign w:val="center"/>
          </w:tcPr>
          <w:p w14:paraId="57750E71" w14:textId="77777777" w:rsidR="002F7443" w:rsidRDefault="002F7443" w:rsidP="00CB610D">
            <w:pPr>
              <w:pStyle w:val="es-TableCell-Left"/>
            </w:pPr>
          </w:p>
        </w:tc>
        <w:tc>
          <w:tcPr>
            <w:tcW w:w="1080" w:type="dxa"/>
            <w:shd w:val="clear" w:color="auto" w:fill="FFFFFF"/>
            <w:vAlign w:val="center"/>
          </w:tcPr>
          <w:p w14:paraId="40B7F5F8" w14:textId="77777777" w:rsidR="002F7443" w:rsidRDefault="002F7443" w:rsidP="00CB610D">
            <w:pPr>
              <w:pStyle w:val="es-TableCell-Left"/>
            </w:pPr>
            <w:r>
              <w:t>Reference</w:t>
            </w:r>
          </w:p>
        </w:tc>
        <w:tc>
          <w:tcPr>
            <w:tcW w:w="1062" w:type="dxa"/>
            <w:shd w:val="clear" w:color="auto" w:fill="FFFFFF"/>
            <w:vAlign w:val="center"/>
          </w:tcPr>
          <w:p w14:paraId="6C63FAAA" w14:textId="77777777" w:rsidR="002F7443" w:rsidRDefault="002F7443" w:rsidP="00CB610D">
            <w:pPr>
              <w:pStyle w:val="es-TableCell-Left"/>
            </w:pPr>
          </w:p>
        </w:tc>
        <w:tc>
          <w:tcPr>
            <w:tcW w:w="648" w:type="dxa"/>
            <w:shd w:val="clear" w:color="auto" w:fill="FFFFFF"/>
            <w:vAlign w:val="center"/>
          </w:tcPr>
          <w:p w14:paraId="52944837" w14:textId="77777777" w:rsidR="002F7443" w:rsidRDefault="002F7443" w:rsidP="00CB610D">
            <w:pPr>
              <w:pStyle w:val="es-TableCell-Left"/>
            </w:pPr>
          </w:p>
        </w:tc>
        <w:tc>
          <w:tcPr>
            <w:tcW w:w="900" w:type="dxa"/>
            <w:shd w:val="clear" w:color="auto" w:fill="FFFFFF"/>
            <w:vAlign w:val="center"/>
          </w:tcPr>
          <w:p w14:paraId="1DA33495" w14:textId="77777777" w:rsidR="002F7443" w:rsidRDefault="002F7443" w:rsidP="00CB610D">
            <w:pPr>
              <w:pStyle w:val="es-TableCell-Left"/>
            </w:pPr>
          </w:p>
        </w:tc>
        <w:tc>
          <w:tcPr>
            <w:tcW w:w="900" w:type="dxa"/>
            <w:shd w:val="clear" w:color="auto" w:fill="FFFFFF"/>
            <w:vAlign w:val="center"/>
          </w:tcPr>
          <w:p w14:paraId="1925005D" w14:textId="77777777" w:rsidR="002F7443" w:rsidRDefault="002F7443" w:rsidP="00CB610D">
            <w:pPr>
              <w:pStyle w:val="es-TableCell-Left"/>
            </w:pPr>
          </w:p>
        </w:tc>
      </w:tr>
      <w:tr w:rsidR="002F7443" w14:paraId="4F181D44" w14:textId="77777777" w:rsidTr="00CB610D">
        <w:trPr>
          <w:trHeight w:val="211"/>
          <w:jc w:val="center"/>
        </w:trPr>
        <w:tc>
          <w:tcPr>
            <w:tcW w:w="2149" w:type="dxa"/>
            <w:shd w:val="clear" w:color="auto" w:fill="FFFFFF"/>
            <w:tcMar>
              <w:left w:w="158" w:type="dxa"/>
              <w:right w:w="158" w:type="dxa"/>
            </w:tcMar>
            <w:vAlign w:val="center"/>
          </w:tcPr>
          <w:p w14:paraId="77988C49" w14:textId="77777777" w:rsidR="002F7443" w:rsidRDefault="002F7443" w:rsidP="00CB610D">
            <w:pPr>
              <w:pStyle w:val="es-TableCell-Left"/>
            </w:pPr>
            <w:r>
              <w:t>BROKER</w:t>
            </w:r>
          </w:p>
        </w:tc>
        <w:tc>
          <w:tcPr>
            <w:tcW w:w="1260" w:type="dxa"/>
            <w:shd w:val="clear" w:color="auto" w:fill="FFFFFF"/>
            <w:vAlign w:val="center"/>
          </w:tcPr>
          <w:p w14:paraId="324AB5CC" w14:textId="77777777" w:rsidR="002F7443" w:rsidRDefault="002F7443" w:rsidP="00CB610D">
            <w:pPr>
              <w:pStyle w:val="es-TableCell-Left"/>
            </w:pPr>
            <w:r>
              <w:t>B_NAME</w:t>
            </w:r>
          </w:p>
        </w:tc>
        <w:tc>
          <w:tcPr>
            <w:tcW w:w="857" w:type="dxa"/>
            <w:shd w:val="clear" w:color="auto" w:fill="FFFFFF"/>
            <w:vAlign w:val="center"/>
          </w:tcPr>
          <w:p w14:paraId="772D0E86" w14:textId="77777777" w:rsidR="002F7443" w:rsidRDefault="002F7443" w:rsidP="00CB610D">
            <w:pPr>
              <w:pStyle w:val="es-TableCell-Left"/>
            </w:pPr>
            <w:r>
              <w:t>Return</w:t>
            </w:r>
          </w:p>
        </w:tc>
        <w:tc>
          <w:tcPr>
            <w:tcW w:w="1080" w:type="dxa"/>
            <w:shd w:val="clear" w:color="auto" w:fill="FFFFFF"/>
            <w:vAlign w:val="center"/>
          </w:tcPr>
          <w:p w14:paraId="16932C75" w14:textId="77777777" w:rsidR="002F7443" w:rsidRDefault="002F7443" w:rsidP="00CB610D">
            <w:pPr>
              <w:pStyle w:val="es-TableCell-Left"/>
            </w:pPr>
          </w:p>
        </w:tc>
        <w:tc>
          <w:tcPr>
            <w:tcW w:w="1062" w:type="dxa"/>
            <w:shd w:val="clear" w:color="auto" w:fill="FFFFFF"/>
            <w:vAlign w:val="center"/>
          </w:tcPr>
          <w:p w14:paraId="271D4F0F" w14:textId="77777777" w:rsidR="002F7443" w:rsidRDefault="002F7443" w:rsidP="00CB610D">
            <w:pPr>
              <w:pStyle w:val="es-TableCell-Left"/>
            </w:pPr>
          </w:p>
        </w:tc>
        <w:tc>
          <w:tcPr>
            <w:tcW w:w="648" w:type="dxa"/>
            <w:shd w:val="clear" w:color="auto" w:fill="FFFFFF"/>
            <w:vAlign w:val="center"/>
          </w:tcPr>
          <w:p w14:paraId="2A6EC206" w14:textId="77777777" w:rsidR="002F7443" w:rsidRDefault="002F7443" w:rsidP="00CB610D">
            <w:pPr>
              <w:pStyle w:val="es-TableCell-Left"/>
            </w:pPr>
          </w:p>
        </w:tc>
        <w:tc>
          <w:tcPr>
            <w:tcW w:w="900" w:type="dxa"/>
            <w:shd w:val="clear" w:color="auto" w:fill="FFFFFF"/>
            <w:vAlign w:val="center"/>
          </w:tcPr>
          <w:p w14:paraId="76163645" w14:textId="77777777" w:rsidR="002F7443" w:rsidRDefault="002F7443" w:rsidP="00CB610D">
            <w:pPr>
              <w:pStyle w:val="es-TableCell-Left"/>
            </w:pPr>
          </w:p>
        </w:tc>
        <w:tc>
          <w:tcPr>
            <w:tcW w:w="900" w:type="dxa"/>
            <w:shd w:val="clear" w:color="auto" w:fill="FFFFFF"/>
            <w:vAlign w:val="center"/>
          </w:tcPr>
          <w:p w14:paraId="4D2CE9F4" w14:textId="77777777" w:rsidR="002F7443" w:rsidRDefault="002F7443" w:rsidP="00CB610D">
            <w:pPr>
              <w:pStyle w:val="es-TableCell-Left"/>
            </w:pPr>
          </w:p>
        </w:tc>
      </w:tr>
      <w:tr w:rsidR="002F7443" w14:paraId="5D375704" w14:textId="77777777" w:rsidTr="00CB610D">
        <w:trPr>
          <w:trHeight w:val="226"/>
          <w:jc w:val="center"/>
        </w:trPr>
        <w:tc>
          <w:tcPr>
            <w:tcW w:w="2149" w:type="dxa"/>
            <w:shd w:val="clear" w:color="auto" w:fill="FFFFFF"/>
            <w:tcMar>
              <w:left w:w="158" w:type="dxa"/>
              <w:right w:w="158" w:type="dxa"/>
            </w:tcMar>
            <w:vAlign w:val="center"/>
          </w:tcPr>
          <w:p w14:paraId="6B279B8F" w14:textId="77777777" w:rsidR="002F7443" w:rsidRDefault="002F7443" w:rsidP="00CB610D">
            <w:pPr>
              <w:pStyle w:val="es-TableCell-Left"/>
            </w:pPr>
            <w:r>
              <w:t>CHARGE</w:t>
            </w:r>
          </w:p>
        </w:tc>
        <w:tc>
          <w:tcPr>
            <w:tcW w:w="1260" w:type="dxa"/>
            <w:shd w:val="clear" w:color="auto" w:fill="FFFFFF"/>
            <w:vAlign w:val="center"/>
          </w:tcPr>
          <w:p w14:paraId="69879F54" w14:textId="77777777" w:rsidR="002F7443" w:rsidRDefault="002F7443" w:rsidP="00CB610D">
            <w:pPr>
              <w:pStyle w:val="es-TableCell-Left"/>
            </w:pPr>
            <w:r>
              <w:t>CH_CHRG</w:t>
            </w:r>
          </w:p>
        </w:tc>
        <w:tc>
          <w:tcPr>
            <w:tcW w:w="857" w:type="dxa"/>
            <w:shd w:val="clear" w:color="auto" w:fill="FFFFFF"/>
            <w:vAlign w:val="center"/>
          </w:tcPr>
          <w:p w14:paraId="12F84664" w14:textId="77777777" w:rsidR="002F7443" w:rsidRDefault="002F7443" w:rsidP="00CB610D">
            <w:pPr>
              <w:pStyle w:val="es-TableCell-Left"/>
            </w:pPr>
          </w:p>
        </w:tc>
        <w:tc>
          <w:tcPr>
            <w:tcW w:w="1080" w:type="dxa"/>
            <w:shd w:val="clear" w:color="auto" w:fill="FFFFFF"/>
            <w:vAlign w:val="center"/>
          </w:tcPr>
          <w:p w14:paraId="59B11AE1" w14:textId="77777777" w:rsidR="002F7443" w:rsidRDefault="002F7443" w:rsidP="00CB610D">
            <w:pPr>
              <w:pStyle w:val="es-TableCell-Left"/>
            </w:pPr>
          </w:p>
        </w:tc>
        <w:tc>
          <w:tcPr>
            <w:tcW w:w="1062" w:type="dxa"/>
            <w:shd w:val="clear" w:color="auto" w:fill="FFFFFF"/>
            <w:vAlign w:val="center"/>
          </w:tcPr>
          <w:p w14:paraId="7A611E8C" w14:textId="77777777" w:rsidR="002F7443" w:rsidRDefault="002F7443" w:rsidP="00CB610D">
            <w:pPr>
              <w:pStyle w:val="es-TableCell-Left"/>
            </w:pPr>
            <w:r>
              <w:t>Return</w:t>
            </w:r>
          </w:p>
        </w:tc>
        <w:tc>
          <w:tcPr>
            <w:tcW w:w="648" w:type="dxa"/>
            <w:shd w:val="clear" w:color="auto" w:fill="FFFFFF"/>
            <w:vAlign w:val="center"/>
          </w:tcPr>
          <w:p w14:paraId="7ADDE7E0" w14:textId="77777777" w:rsidR="002F7443" w:rsidRDefault="002F7443" w:rsidP="00CB610D">
            <w:pPr>
              <w:pStyle w:val="es-TableCell-Left"/>
            </w:pPr>
          </w:p>
        </w:tc>
        <w:tc>
          <w:tcPr>
            <w:tcW w:w="900" w:type="dxa"/>
            <w:shd w:val="clear" w:color="auto" w:fill="FFFFFF"/>
            <w:vAlign w:val="center"/>
          </w:tcPr>
          <w:p w14:paraId="2E1588DE" w14:textId="77777777" w:rsidR="002F7443" w:rsidRDefault="002F7443" w:rsidP="00CB610D">
            <w:pPr>
              <w:pStyle w:val="es-TableCell-Left"/>
            </w:pPr>
          </w:p>
        </w:tc>
        <w:tc>
          <w:tcPr>
            <w:tcW w:w="900" w:type="dxa"/>
            <w:shd w:val="clear" w:color="auto" w:fill="FFFFFF"/>
            <w:vAlign w:val="center"/>
          </w:tcPr>
          <w:p w14:paraId="0B30764E" w14:textId="77777777" w:rsidR="002F7443" w:rsidRDefault="002F7443" w:rsidP="00CB610D">
            <w:pPr>
              <w:pStyle w:val="es-TableCell-Left"/>
            </w:pPr>
          </w:p>
        </w:tc>
      </w:tr>
      <w:tr w:rsidR="002F7443" w14:paraId="35A600B9" w14:textId="77777777" w:rsidTr="00CB610D">
        <w:trPr>
          <w:trHeight w:val="226"/>
          <w:jc w:val="center"/>
        </w:trPr>
        <w:tc>
          <w:tcPr>
            <w:tcW w:w="2149" w:type="dxa"/>
            <w:shd w:val="clear" w:color="auto" w:fill="FFFFFF"/>
            <w:tcMar>
              <w:left w:w="158" w:type="dxa"/>
              <w:right w:w="158" w:type="dxa"/>
            </w:tcMar>
            <w:vAlign w:val="center"/>
          </w:tcPr>
          <w:p w14:paraId="2F1215A3" w14:textId="77777777" w:rsidR="002F7443" w:rsidRDefault="002F7443" w:rsidP="00CB610D">
            <w:pPr>
              <w:pStyle w:val="es-TableCell-Left"/>
            </w:pPr>
            <w:r>
              <w:t>COMMISSION_RATE</w:t>
            </w:r>
          </w:p>
        </w:tc>
        <w:tc>
          <w:tcPr>
            <w:tcW w:w="1260" w:type="dxa"/>
            <w:shd w:val="clear" w:color="auto" w:fill="FFFFFF"/>
            <w:vAlign w:val="center"/>
          </w:tcPr>
          <w:p w14:paraId="63D4D83E" w14:textId="77777777" w:rsidR="002F7443" w:rsidRDefault="002F7443" w:rsidP="00CB610D">
            <w:pPr>
              <w:pStyle w:val="es-TableCell-Left"/>
            </w:pPr>
            <w:r>
              <w:t>CR_RATE</w:t>
            </w:r>
          </w:p>
        </w:tc>
        <w:tc>
          <w:tcPr>
            <w:tcW w:w="857" w:type="dxa"/>
            <w:shd w:val="clear" w:color="auto" w:fill="FFFFFF"/>
            <w:vAlign w:val="center"/>
          </w:tcPr>
          <w:p w14:paraId="7778AE0B" w14:textId="77777777" w:rsidR="002F7443" w:rsidRDefault="002F7443" w:rsidP="00CB610D">
            <w:pPr>
              <w:pStyle w:val="es-TableCell-Left"/>
            </w:pPr>
          </w:p>
        </w:tc>
        <w:tc>
          <w:tcPr>
            <w:tcW w:w="1080" w:type="dxa"/>
            <w:shd w:val="clear" w:color="auto" w:fill="FFFFFF"/>
            <w:vAlign w:val="center"/>
          </w:tcPr>
          <w:p w14:paraId="6BB9CEEF" w14:textId="77777777" w:rsidR="002F7443" w:rsidRDefault="002F7443" w:rsidP="00CB610D">
            <w:pPr>
              <w:pStyle w:val="es-TableCell-Left"/>
            </w:pPr>
          </w:p>
        </w:tc>
        <w:tc>
          <w:tcPr>
            <w:tcW w:w="1062" w:type="dxa"/>
            <w:shd w:val="clear" w:color="auto" w:fill="FFFFFF"/>
            <w:vAlign w:val="center"/>
          </w:tcPr>
          <w:p w14:paraId="5244993D" w14:textId="77777777" w:rsidR="002F7443" w:rsidRDefault="002F7443" w:rsidP="00CB610D">
            <w:pPr>
              <w:pStyle w:val="es-TableCell-Left"/>
            </w:pPr>
            <w:r>
              <w:t>Return</w:t>
            </w:r>
          </w:p>
        </w:tc>
        <w:tc>
          <w:tcPr>
            <w:tcW w:w="648" w:type="dxa"/>
            <w:shd w:val="clear" w:color="auto" w:fill="FFFFFF"/>
            <w:vAlign w:val="center"/>
          </w:tcPr>
          <w:p w14:paraId="2CB7A116" w14:textId="77777777" w:rsidR="002F7443" w:rsidRDefault="002F7443" w:rsidP="00CB610D">
            <w:pPr>
              <w:pStyle w:val="es-TableCell-Left"/>
            </w:pPr>
          </w:p>
        </w:tc>
        <w:tc>
          <w:tcPr>
            <w:tcW w:w="900" w:type="dxa"/>
            <w:shd w:val="clear" w:color="auto" w:fill="FFFFFF"/>
            <w:vAlign w:val="center"/>
          </w:tcPr>
          <w:p w14:paraId="1BABA05C" w14:textId="77777777" w:rsidR="002F7443" w:rsidRDefault="002F7443" w:rsidP="00CB610D">
            <w:pPr>
              <w:pStyle w:val="es-TableCell-Left"/>
            </w:pPr>
          </w:p>
        </w:tc>
        <w:tc>
          <w:tcPr>
            <w:tcW w:w="900" w:type="dxa"/>
            <w:shd w:val="clear" w:color="auto" w:fill="FFFFFF"/>
            <w:vAlign w:val="center"/>
          </w:tcPr>
          <w:p w14:paraId="2233BB52" w14:textId="77777777" w:rsidR="002F7443" w:rsidRDefault="002F7443" w:rsidP="00CB610D">
            <w:pPr>
              <w:pStyle w:val="es-TableCell-Left"/>
            </w:pPr>
          </w:p>
        </w:tc>
      </w:tr>
      <w:tr w:rsidR="002F7443" w14:paraId="7C48F372" w14:textId="77777777" w:rsidTr="00CB610D">
        <w:trPr>
          <w:trHeight w:val="226"/>
          <w:jc w:val="center"/>
        </w:trPr>
        <w:tc>
          <w:tcPr>
            <w:tcW w:w="2149" w:type="dxa"/>
            <w:vMerge w:val="restart"/>
            <w:shd w:val="clear" w:color="auto" w:fill="FFFFFF"/>
            <w:tcMar>
              <w:left w:w="158" w:type="dxa"/>
              <w:right w:w="158" w:type="dxa"/>
            </w:tcMar>
            <w:vAlign w:val="center"/>
          </w:tcPr>
          <w:p w14:paraId="3C767B12" w14:textId="77777777" w:rsidR="002F7443" w:rsidRDefault="002F7443" w:rsidP="00CB610D">
            <w:pPr>
              <w:pStyle w:val="es-TableCell-Left"/>
            </w:pPr>
            <w:r>
              <w:t>COMPANY</w:t>
            </w:r>
          </w:p>
        </w:tc>
        <w:tc>
          <w:tcPr>
            <w:tcW w:w="1260" w:type="dxa"/>
            <w:shd w:val="clear" w:color="auto" w:fill="FFFFFF"/>
            <w:vAlign w:val="center"/>
          </w:tcPr>
          <w:p w14:paraId="285C2E6B" w14:textId="77777777" w:rsidR="002F7443" w:rsidRDefault="002F7443" w:rsidP="00CB610D">
            <w:pPr>
              <w:pStyle w:val="es-TableCell-Left"/>
            </w:pPr>
            <w:r>
              <w:t>CO_ID</w:t>
            </w:r>
          </w:p>
        </w:tc>
        <w:tc>
          <w:tcPr>
            <w:tcW w:w="857" w:type="dxa"/>
            <w:shd w:val="clear" w:color="auto" w:fill="FFFFFF"/>
            <w:vAlign w:val="center"/>
          </w:tcPr>
          <w:p w14:paraId="736D8048" w14:textId="77777777" w:rsidR="002F7443" w:rsidRDefault="002F7443" w:rsidP="00CB610D">
            <w:pPr>
              <w:pStyle w:val="es-TableCell-Left"/>
            </w:pPr>
          </w:p>
        </w:tc>
        <w:tc>
          <w:tcPr>
            <w:tcW w:w="1080" w:type="dxa"/>
            <w:shd w:val="clear" w:color="auto" w:fill="FFFFFF"/>
            <w:vAlign w:val="center"/>
          </w:tcPr>
          <w:p w14:paraId="4ADF39F3" w14:textId="77777777" w:rsidR="002F7443" w:rsidRDefault="002F7443" w:rsidP="00CB610D">
            <w:pPr>
              <w:pStyle w:val="es-TableCell-Left"/>
            </w:pPr>
          </w:p>
        </w:tc>
        <w:tc>
          <w:tcPr>
            <w:tcW w:w="1062" w:type="dxa"/>
            <w:shd w:val="clear" w:color="auto" w:fill="FFFFFF"/>
            <w:vAlign w:val="center"/>
          </w:tcPr>
          <w:p w14:paraId="70BEF96A" w14:textId="77777777" w:rsidR="002F7443" w:rsidRDefault="002F7443" w:rsidP="00CB610D">
            <w:pPr>
              <w:pStyle w:val="es-TableCell-Left"/>
            </w:pPr>
            <w:r>
              <w:t>Reference*</w:t>
            </w:r>
          </w:p>
        </w:tc>
        <w:tc>
          <w:tcPr>
            <w:tcW w:w="648" w:type="dxa"/>
            <w:shd w:val="clear" w:color="auto" w:fill="FFFFFF"/>
            <w:vAlign w:val="center"/>
          </w:tcPr>
          <w:p w14:paraId="6973450D" w14:textId="77777777" w:rsidR="002F7443" w:rsidRDefault="002F7443" w:rsidP="00CB610D">
            <w:pPr>
              <w:pStyle w:val="es-TableCell-Left"/>
            </w:pPr>
          </w:p>
        </w:tc>
        <w:tc>
          <w:tcPr>
            <w:tcW w:w="900" w:type="dxa"/>
            <w:shd w:val="clear" w:color="auto" w:fill="FFFFFF"/>
            <w:vAlign w:val="center"/>
          </w:tcPr>
          <w:p w14:paraId="062CF325" w14:textId="77777777" w:rsidR="002F7443" w:rsidRDefault="002F7443" w:rsidP="00CB610D">
            <w:pPr>
              <w:pStyle w:val="es-TableCell-Left"/>
            </w:pPr>
          </w:p>
        </w:tc>
        <w:tc>
          <w:tcPr>
            <w:tcW w:w="900" w:type="dxa"/>
            <w:shd w:val="clear" w:color="auto" w:fill="FFFFFF"/>
            <w:vAlign w:val="center"/>
          </w:tcPr>
          <w:p w14:paraId="057889BE" w14:textId="77777777" w:rsidR="002F7443" w:rsidRDefault="002F7443" w:rsidP="00CB610D">
            <w:pPr>
              <w:pStyle w:val="es-TableCell-Left"/>
            </w:pPr>
          </w:p>
        </w:tc>
      </w:tr>
      <w:tr w:rsidR="002F7443" w14:paraId="40396E94" w14:textId="77777777" w:rsidTr="00CB610D">
        <w:trPr>
          <w:trHeight w:val="226"/>
          <w:jc w:val="center"/>
        </w:trPr>
        <w:tc>
          <w:tcPr>
            <w:tcW w:w="2149" w:type="dxa"/>
            <w:vMerge/>
            <w:shd w:val="clear" w:color="auto" w:fill="FFFFFF"/>
            <w:tcMar>
              <w:left w:w="158" w:type="dxa"/>
              <w:right w:w="158" w:type="dxa"/>
            </w:tcMar>
            <w:vAlign w:val="center"/>
          </w:tcPr>
          <w:p w14:paraId="15B049D0" w14:textId="77777777" w:rsidR="002F7443" w:rsidRDefault="002F7443" w:rsidP="00CB610D"/>
        </w:tc>
        <w:tc>
          <w:tcPr>
            <w:tcW w:w="1260" w:type="dxa"/>
            <w:shd w:val="clear" w:color="auto" w:fill="FFFFFF"/>
            <w:vAlign w:val="center"/>
          </w:tcPr>
          <w:p w14:paraId="270C6B88" w14:textId="77777777" w:rsidR="002F7443" w:rsidRDefault="002F7443" w:rsidP="00CB610D">
            <w:pPr>
              <w:pStyle w:val="es-TableCell-Left"/>
            </w:pPr>
            <w:r>
              <w:t>CO_NAME</w:t>
            </w:r>
          </w:p>
        </w:tc>
        <w:tc>
          <w:tcPr>
            <w:tcW w:w="857" w:type="dxa"/>
            <w:shd w:val="clear" w:color="auto" w:fill="FFFFFF"/>
            <w:vAlign w:val="center"/>
          </w:tcPr>
          <w:p w14:paraId="22861860" w14:textId="77777777" w:rsidR="002F7443" w:rsidRDefault="002F7443" w:rsidP="00CB610D">
            <w:pPr>
              <w:pStyle w:val="es-TableCell-Left"/>
            </w:pPr>
          </w:p>
        </w:tc>
        <w:tc>
          <w:tcPr>
            <w:tcW w:w="1080" w:type="dxa"/>
            <w:shd w:val="clear" w:color="auto" w:fill="FFFFFF"/>
            <w:vAlign w:val="center"/>
          </w:tcPr>
          <w:p w14:paraId="0D61D7CC" w14:textId="77777777" w:rsidR="002F7443" w:rsidRDefault="002F7443" w:rsidP="00CB610D">
            <w:pPr>
              <w:pStyle w:val="es-TableCell-Left"/>
            </w:pPr>
          </w:p>
        </w:tc>
        <w:tc>
          <w:tcPr>
            <w:tcW w:w="1062" w:type="dxa"/>
            <w:shd w:val="clear" w:color="auto" w:fill="FFFFFF"/>
            <w:vAlign w:val="center"/>
          </w:tcPr>
          <w:p w14:paraId="7DA05412" w14:textId="77777777" w:rsidR="002F7443" w:rsidRDefault="002F7443" w:rsidP="00CB610D">
            <w:pPr>
              <w:pStyle w:val="es-TableCell-Left"/>
            </w:pPr>
            <w:r>
              <w:t>Return*</w:t>
            </w:r>
          </w:p>
        </w:tc>
        <w:tc>
          <w:tcPr>
            <w:tcW w:w="648" w:type="dxa"/>
            <w:shd w:val="clear" w:color="auto" w:fill="FFFFFF"/>
            <w:vAlign w:val="center"/>
          </w:tcPr>
          <w:p w14:paraId="0AC621C4" w14:textId="77777777" w:rsidR="002F7443" w:rsidRDefault="002F7443" w:rsidP="00CB610D">
            <w:pPr>
              <w:pStyle w:val="es-TableCell-Left"/>
            </w:pPr>
          </w:p>
        </w:tc>
        <w:tc>
          <w:tcPr>
            <w:tcW w:w="900" w:type="dxa"/>
            <w:shd w:val="clear" w:color="auto" w:fill="FFFFFF"/>
            <w:vAlign w:val="center"/>
          </w:tcPr>
          <w:p w14:paraId="6E0A0CFB" w14:textId="77777777" w:rsidR="002F7443" w:rsidRDefault="002F7443" w:rsidP="00CB610D">
            <w:pPr>
              <w:pStyle w:val="es-TableCell-Left"/>
            </w:pPr>
          </w:p>
        </w:tc>
        <w:tc>
          <w:tcPr>
            <w:tcW w:w="900" w:type="dxa"/>
            <w:shd w:val="clear" w:color="auto" w:fill="FFFFFF"/>
            <w:vAlign w:val="center"/>
          </w:tcPr>
          <w:p w14:paraId="12A0DC8B" w14:textId="77777777" w:rsidR="002F7443" w:rsidRDefault="002F7443" w:rsidP="00CB610D">
            <w:pPr>
              <w:pStyle w:val="es-TableCell-Left"/>
            </w:pPr>
          </w:p>
        </w:tc>
      </w:tr>
      <w:tr w:rsidR="002F7443" w14:paraId="73BE0B2E" w14:textId="77777777" w:rsidTr="00CB610D">
        <w:trPr>
          <w:trHeight w:val="199"/>
          <w:jc w:val="center"/>
        </w:trPr>
        <w:tc>
          <w:tcPr>
            <w:tcW w:w="2149" w:type="dxa"/>
            <w:vMerge w:val="restart"/>
            <w:shd w:val="clear" w:color="auto" w:fill="FFFFFF"/>
            <w:tcMar>
              <w:left w:w="158" w:type="dxa"/>
              <w:right w:w="158" w:type="dxa"/>
            </w:tcMar>
            <w:vAlign w:val="center"/>
          </w:tcPr>
          <w:p w14:paraId="7653F270" w14:textId="77777777" w:rsidR="002F7443" w:rsidRDefault="002F7443" w:rsidP="00CB610D">
            <w:pPr>
              <w:pStyle w:val="es-TableCell-Left"/>
            </w:pPr>
            <w:r>
              <w:t>CUSTOMER</w:t>
            </w:r>
          </w:p>
        </w:tc>
        <w:tc>
          <w:tcPr>
            <w:tcW w:w="1260" w:type="dxa"/>
            <w:shd w:val="clear" w:color="auto" w:fill="FFFFFF"/>
            <w:vAlign w:val="center"/>
          </w:tcPr>
          <w:p w14:paraId="0D88A841" w14:textId="77777777" w:rsidR="002F7443" w:rsidRDefault="002F7443" w:rsidP="00CB610D">
            <w:pPr>
              <w:pStyle w:val="es-TableCell-Left"/>
            </w:pPr>
            <w:r>
              <w:t>C_F_NAME</w:t>
            </w:r>
          </w:p>
        </w:tc>
        <w:tc>
          <w:tcPr>
            <w:tcW w:w="857" w:type="dxa"/>
            <w:shd w:val="clear" w:color="auto" w:fill="FFFFFF"/>
            <w:vAlign w:val="center"/>
          </w:tcPr>
          <w:p w14:paraId="4EAB78F0" w14:textId="77777777" w:rsidR="002F7443" w:rsidRDefault="002F7443" w:rsidP="00CB610D">
            <w:pPr>
              <w:pStyle w:val="es-TableCell-Left"/>
            </w:pPr>
            <w:r>
              <w:t>Return</w:t>
            </w:r>
          </w:p>
        </w:tc>
        <w:tc>
          <w:tcPr>
            <w:tcW w:w="1080" w:type="dxa"/>
            <w:shd w:val="clear" w:color="auto" w:fill="FFFFFF"/>
            <w:vAlign w:val="center"/>
          </w:tcPr>
          <w:p w14:paraId="234B794A" w14:textId="77777777" w:rsidR="002F7443" w:rsidRDefault="002F7443" w:rsidP="00CB610D">
            <w:pPr>
              <w:pStyle w:val="es-TableCell-Left"/>
            </w:pPr>
          </w:p>
        </w:tc>
        <w:tc>
          <w:tcPr>
            <w:tcW w:w="1062" w:type="dxa"/>
            <w:shd w:val="clear" w:color="auto" w:fill="FFFFFF"/>
            <w:vAlign w:val="center"/>
          </w:tcPr>
          <w:p w14:paraId="2178C727" w14:textId="77777777" w:rsidR="002F7443" w:rsidRDefault="002F7443" w:rsidP="00CB610D">
            <w:pPr>
              <w:pStyle w:val="es-TableCell-Left"/>
            </w:pPr>
          </w:p>
        </w:tc>
        <w:tc>
          <w:tcPr>
            <w:tcW w:w="648" w:type="dxa"/>
            <w:shd w:val="clear" w:color="auto" w:fill="FFFFFF"/>
            <w:vAlign w:val="center"/>
          </w:tcPr>
          <w:p w14:paraId="317CF0A5" w14:textId="77777777" w:rsidR="002F7443" w:rsidRDefault="002F7443" w:rsidP="00CB610D">
            <w:pPr>
              <w:pStyle w:val="es-TableCell-Left"/>
            </w:pPr>
          </w:p>
        </w:tc>
        <w:tc>
          <w:tcPr>
            <w:tcW w:w="900" w:type="dxa"/>
            <w:shd w:val="clear" w:color="auto" w:fill="FFFFFF"/>
            <w:vAlign w:val="center"/>
          </w:tcPr>
          <w:p w14:paraId="2128BCBD" w14:textId="77777777" w:rsidR="002F7443" w:rsidRDefault="002F7443" w:rsidP="00CB610D">
            <w:pPr>
              <w:pStyle w:val="es-TableCell-Left"/>
            </w:pPr>
          </w:p>
        </w:tc>
        <w:tc>
          <w:tcPr>
            <w:tcW w:w="900" w:type="dxa"/>
            <w:shd w:val="clear" w:color="auto" w:fill="FFFFFF"/>
            <w:vAlign w:val="center"/>
          </w:tcPr>
          <w:p w14:paraId="32DD6D7C" w14:textId="77777777" w:rsidR="002F7443" w:rsidRDefault="002F7443" w:rsidP="00CB610D">
            <w:pPr>
              <w:pStyle w:val="es-TableCell-Left"/>
            </w:pPr>
          </w:p>
        </w:tc>
      </w:tr>
      <w:tr w:rsidR="002F7443" w14:paraId="127E7548" w14:textId="77777777" w:rsidTr="00CB610D">
        <w:trPr>
          <w:trHeight w:val="211"/>
          <w:jc w:val="center"/>
        </w:trPr>
        <w:tc>
          <w:tcPr>
            <w:tcW w:w="2149" w:type="dxa"/>
            <w:vMerge/>
            <w:shd w:val="clear" w:color="auto" w:fill="FFFFFF"/>
            <w:tcMar>
              <w:left w:w="158" w:type="dxa"/>
              <w:right w:w="158" w:type="dxa"/>
            </w:tcMar>
            <w:vAlign w:val="center"/>
          </w:tcPr>
          <w:p w14:paraId="5CBFDB72" w14:textId="77777777" w:rsidR="002F7443" w:rsidRDefault="002F7443" w:rsidP="00CB610D"/>
        </w:tc>
        <w:tc>
          <w:tcPr>
            <w:tcW w:w="1260" w:type="dxa"/>
            <w:shd w:val="clear" w:color="auto" w:fill="FFFFFF"/>
            <w:vAlign w:val="center"/>
          </w:tcPr>
          <w:p w14:paraId="47528871" w14:textId="77777777" w:rsidR="002F7443" w:rsidRDefault="002F7443" w:rsidP="00CB610D">
            <w:pPr>
              <w:pStyle w:val="es-TableCell-Left"/>
            </w:pPr>
            <w:r>
              <w:t>C_L_NAME</w:t>
            </w:r>
          </w:p>
        </w:tc>
        <w:tc>
          <w:tcPr>
            <w:tcW w:w="857" w:type="dxa"/>
            <w:shd w:val="clear" w:color="auto" w:fill="FFFFFF"/>
            <w:vAlign w:val="center"/>
          </w:tcPr>
          <w:p w14:paraId="444943B2" w14:textId="77777777" w:rsidR="002F7443" w:rsidRDefault="002F7443" w:rsidP="00CB610D">
            <w:pPr>
              <w:pStyle w:val="es-TableCell-Left"/>
            </w:pPr>
            <w:r>
              <w:t>Return</w:t>
            </w:r>
          </w:p>
        </w:tc>
        <w:tc>
          <w:tcPr>
            <w:tcW w:w="1080" w:type="dxa"/>
            <w:shd w:val="clear" w:color="auto" w:fill="FFFFFF"/>
            <w:vAlign w:val="center"/>
          </w:tcPr>
          <w:p w14:paraId="49B6EC0A" w14:textId="77777777" w:rsidR="002F7443" w:rsidRDefault="002F7443" w:rsidP="00CB610D">
            <w:pPr>
              <w:pStyle w:val="es-TableCell-Left"/>
            </w:pPr>
          </w:p>
        </w:tc>
        <w:tc>
          <w:tcPr>
            <w:tcW w:w="1062" w:type="dxa"/>
            <w:shd w:val="clear" w:color="auto" w:fill="FFFFFF"/>
            <w:vAlign w:val="center"/>
          </w:tcPr>
          <w:p w14:paraId="098A1673" w14:textId="77777777" w:rsidR="002F7443" w:rsidRDefault="002F7443" w:rsidP="00CB610D">
            <w:pPr>
              <w:pStyle w:val="es-TableCell-Left"/>
            </w:pPr>
          </w:p>
        </w:tc>
        <w:tc>
          <w:tcPr>
            <w:tcW w:w="648" w:type="dxa"/>
            <w:shd w:val="clear" w:color="auto" w:fill="FFFFFF"/>
            <w:vAlign w:val="center"/>
          </w:tcPr>
          <w:p w14:paraId="118BF2F3" w14:textId="77777777" w:rsidR="002F7443" w:rsidRDefault="002F7443" w:rsidP="00CB610D">
            <w:pPr>
              <w:pStyle w:val="es-TableCell-Left"/>
            </w:pPr>
          </w:p>
        </w:tc>
        <w:tc>
          <w:tcPr>
            <w:tcW w:w="900" w:type="dxa"/>
            <w:shd w:val="clear" w:color="auto" w:fill="FFFFFF"/>
            <w:vAlign w:val="center"/>
          </w:tcPr>
          <w:p w14:paraId="40F41E75" w14:textId="77777777" w:rsidR="002F7443" w:rsidRDefault="002F7443" w:rsidP="00CB610D">
            <w:pPr>
              <w:pStyle w:val="es-TableCell-Left"/>
            </w:pPr>
          </w:p>
        </w:tc>
        <w:tc>
          <w:tcPr>
            <w:tcW w:w="900" w:type="dxa"/>
            <w:shd w:val="clear" w:color="auto" w:fill="FFFFFF"/>
            <w:vAlign w:val="center"/>
          </w:tcPr>
          <w:p w14:paraId="70414199" w14:textId="77777777" w:rsidR="002F7443" w:rsidRDefault="002F7443" w:rsidP="00CB610D">
            <w:pPr>
              <w:pStyle w:val="es-TableCell-Left"/>
            </w:pPr>
          </w:p>
        </w:tc>
      </w:tr>
      <w:tr w:rsidR="002F7443" w14:paraId="73483460" w14:textId="77777777" w:rsidTr="00CB610D">
        <w:trPr>
          <w:trHeight w:val="211"/>
          <w:jc w:val="center"/>
        </w:trPr>
        <w:tc>
          <w:tcPr>
            <w:tcW w:w="2149" w:type="dxa"/>
            <w:vMerge/>
            <w:shd w:val="clear" w:color="auto" w:fill="FFFFFF"/>
            <w:tcMar>
              <w:left w:w="158" w:type="dxa"/>
              <w:right w:w="158" w:type="dxa"/>
            </w:tcMar>
            <w:vAlign w:val="center"/>
          </w:tcPr>
          <w:p w14:paraId="186617D0" w14:textId="77777777" w:rsidR="002F7443" w:rsidRDefault="002F7443" w:rsidP="00CB610D"/>
        </w:tc>
        <w:tc>
          <w:tcPr>
            <w:tcW w:w="1260" w:type="dxa"/>
            <w:shd w:val="clear" w:color="auto" w:fill="FFFFFF"/>
            <w:vAlign w:val="center"/>
          </w:tcPr>
          <w:p w14:paraId="1FAC3312" w14:textId="77777777" w:rsidR="002F7443" w:rsidRDefault="002F7443" w:rsidP="00CB610D">
            <w:pPr>
              <w:pStyle w:val="es-TableCell-Left"/>
            </w:pPr>
            <w:r>
              <w:t>C_TIER</w:t>
            </w:r>
          </w:p>
        </w:tc>
        <w:tc>
          <w:tcPr>
            <w:tcW w:w="857" w:type="dxa"/>
            <w:shd w:val="clear" w:color="auto" w:fill="FFFFFF"/>
            <w:vAlign w:val="center"/>
          </w:tcPr>
          <w:p w14:paraId="2C300F55" w14:textId="77777777" w:rsidR="002F7443" w:rsidRDefault="002F7443" w:rsidP="00CB610D">
            <w:pPr>
              <w:pStyle w:val="es-TableCell-Left"/>
            </w:pPr>
            <w:r>
              <w:t>Return</w:t>
            </w:r>
          </w:p>
        </w:tc>
        <w:tc>
          <w:tcPr>
            <w:tcW w:w="1080" w:type="dxa"/>
            <w:shd w:val="clear" w:color="auto" w:fill="FFFFFF"/>
            <w:vAlign w:val="center"/>
          </w:tcPr>
          <w:p w14:paraId="4AC908E5" w14:textId="77777777" w:rsidR="002F7443" w:rsidRDefault="002F7443" w:rsidP="00CB610D">
            <w:pPr>
              <w:pStyle w:val="es-TableCell-Left"/>
            </w:pPr>
          </w:p>
        </w:tc>
        <w:tc>
          <w:tcPr>
            <w:tcW w:w="1062" w:type="dxa"/>
            <w:shd w:val="clear" w:color="auto" w:fill="FFFFFF"/>
            <w:vAlign w:val="center"/>
          </w:tcPr>
          <w:p w14:paraId="1D670AF1" w14:textId="77777777" w:rsidR="002F7443" w:rsidRDefault="002F7443" w:rsidP="00CB610D">
            <w:pPr>
              <w:pStyle w:val="es-TableCell-Left"/>
            </w:pPr>
          </w:p>
        </w:tc>
        <w:tc>
          <w:tcPr>
            <w:tcW w:w="648" w:type="dxa"/>
            <w:shd w:val="clear" w:color="auto" w:fill="FFFFFF"/>
            <w:vAlign w:val="center"/>
          </w:tcPr>
          <w:p w14:paraId="151B798C" w14:textId="77777777" w:rsidR="002F7443" w:rsidRDefault="002F7443" w:rsidP="00CB610D">
            <w:pPr>
              <w:pStyle w:val="es-TableCell-Left"/>
            </w:pPr>
          </w:p>
        </w:tc>
        <w:tc>
          <w:tcPr>
            <w:tcW w:w="900" w:type="dxa"/>
            <w:shd w:val="clear" w:color="auto" w:fill="FFFFFF"/>
            <w:vAlign w:val="center"/>
          </w:tcPr>
          <w:p w14:paraId="5A12B9F6" w14:textId="77777777" w:rsidR="002F7443" w:rsidRDefault="002F7443" w:rsidP="00CB610D">
            <w:pPr>
              <w:pStyle w:val="es-TableCell-Left"/>
            </w:pPr>
          </w:p>
        </w:tc>
        <w:tc>
          <w:tcPr>
            <w:tcW w:w="900" w:type="dxa"/>
            <w:shd w:val="clear" w:color="auto" w:fill="FFFFFF"/>
            <w:vAlign w:val="center"/>
          </w:tcPr>
          <w:p w14:paraId="1B7504DC" w14:textId="77777777" w:rsidR="002F7443" w:rsidRDefault="002F7443" w:rsidP="00CB610D">
            <w:pPr>
              <w:pStyle w:val="es-TableCell-Left"/>
            </w:pPr>
          </w:p>
        </w:tc>
      </w:tr>
      <w:tr w:rsidR="002F7443" w14:paraId="38D5B0BD" w14:textId="77777777" w:rsidTr="00CB610D">
        <w:trPr>
          <w:trHeight w:val="211"/>
          <w:jc w:val="center"/>
        </w:trPr>
        <w:tc>
          <w:tcPr>
            <w:tcW w:w="2149" w:type="dxa"/>
            <w:vMerge/>
            <w:shd w:val="clear" w:color="auto" w:fill="FFFFFF"/>
            <w:tcMar>
              <w:left w:w="158" w:type="dxa"/>
              <w:right w:w="158" w:type="dxa"/>
            </w:tcMar>
            <w:vAlign w:val="center"/>
          </w:tcPr>
          <w:p w14:paraId="340E3984" w14:textId="77777777" w:rsidR="002F7443" w:rsidRDefault="002F7443" w:rsidP="00CB610D"/>
        </w:tc>
        <w:tc>
          <w:tcPr>
            <w:tcW w:w="1260" w:type="dxa"/>
            <w:shd w:val="clear" w:color="auto" w:fill="FFFFFF"/>
            <w:vAlign w:val="center"/>
          </w:tcPr>
          <w:p w14:paraId="20C1537F" w14:textId="77777777" w:rsidR="002F7443" w:rsidRDefault="002F7443" w:rsidP="00CB610D">
            <w:pPr>
              <w:pStyle w:val="es-TableCell-Left"/>
            </w:pPr>
            <w:r>
              <w:t>C_TAX_ID</w:t>
            </w:r>
          </w:p>
        </w:tc>
        <w:tc>
          <w:tcPr>
            <w:tcW w:w="857" w:type="dxa"/>
            <w:shd w:val="clear" w:color="auto" w:fill="FFFFFF"/>
            <w:vAlign w:val="center"/>
          </w:tcPr>
          <w:p w14:paraId="33AD011C" w14:textId="77777777" w:rsidR="002F7443" w:rsidRDefault="002F7443" w:rsidP="00CB610D">
            <w:pPr>
              <w:pStyle w:val="es-TableCell-Left"/>
            </w:pPr>
            <w:r>
              <w:t>Return</w:t>
            </w:r>
          </w:p>
        </w:tc>
        <w:tc>
          <w:tcPr>
            <w:tcW w:w="1080" w:type="dxa"/>
            <w:shd w:val="clear" w:color="auto" w:fill="FFFFFF"/>
            <w:vAlign w:val="center"/>
          </w:tcPr>
          <w:p w14:paraId="0F105E13" w14:textId="77777777" w:rsidR="002F7443" w:rsidRDefault="002F7443" w:rsidP="00CB610D">
            <w:pPr>
              <w:pStyle w:val="es-TableCell-Left"/>
            </w:pPr>
          </w:p>
        </w:tc>
        <w:tc>
          <w:tcPr>
            <w:tcW w:w="1062" w:type="dxa"/>
            <w:shd w:val="clear" w:color="auto" w:fill="FFFFFF"/>
            <w:vAlign w:val="center"/>
          </w:tcPr>
          <w:p w14:paraId="01F5BCA6" w14:textId="77777777" w:rsidR="002F7443" w:rsidRDefault="002F7443" w:rsidP="00CB610D">
            <w:pPr>
              <w:pStyle w:val="es-TableCell-Left"/>
            </w:pPr>
          </w:p>
        </w:tc>
        <w:tc>
          <w:tcPr>
            <w:tcW w:w="648" w:type="dxa"/>
            <w:shd w:val="clear" w:color="auto" w:fill="FFFFFF"/>
            <w:vAlign w:val="center"/>
          </w:tcPr>
          <w:p w14:paraId="4B52D331" w14:textId="77777777" w:rsidR="002F7443" w:rsidRDefault="002F7443" w:rsidP="00CB610D">
            <w:pPr>
              <w:pStyle w:val="es-TableCell-Left"/>
            </w:pPr>
          </w:p>
        </w:tc>
        <w:tc>
          <w:tcPr>
            <w:tcW w:w="900" w:type="dxa"/>
            <w:shd w:val="clear" w:color="auto" w:fill="FFFFFF"/>
            <w:vAlign w:val="center"/>
          </w:tcPr>
          <w:p w14:paraId="437CE30F" w14:textId="77777777" w:rsidR="002F7443" w:rsidRDefault="002F7443" w:rsidP="00CB610D">
            <w:pPr>
              <w:pStyle w:val="es-TableCell-Left"/>
            </w:pPr>
          </w:p>
        </w:tc>
        <w:tc>
          <w:tcPr>
            <w:tcW w:w="900" w:type="dxa"/>
            <w:shd w:val="clear" w:color="auto" w:fill="FFFFFF"/>
            <w:vAlign w:val="center"/>
          </w:tcPr>
          <w:p w14:paraId="291F8247" w14:textId="77777777" w:rsidR="002F7443" w:rsidRDefault="002F7443" w:rsidP="00CB610D">
            <w:pPr>
              <w:pStyle w:val="es-TableCell-Left"/>
            </w:pPr>
          </w:p>
        </w:tc>
      </w:tr>
      <w:tr w:rsidR="002F7443" w14:paraId="1B0E7332" w14:textId="77777777" w:rsidTr="00CB610D">
        <w:trPr>
          <w:trHeight w:val="199"/>
          <w:jc w:val="center"/>
        </w:trPr>
        <w:tc>
          <w:tcPr>
            <w:tcW w:w="2149" w:type="dxa"/>
            <w:vMerge w:val="restart"/>
            <w:shd w:val="clear" w:color="auto" w:fill="FFFFFF"/>
            <w:tcMar>
              <w:left w:w="158" w:type="dxa"/>
              <w:right w:w="158" w:type="dxa"/>
            </w:tcMar>
            <w:vAlign w:val="center"/>
          </w:tcPr>
          <w:p w14:paraId="78EA1F6B" w14:textId="77777777" w:rsidR="002F7443" w:rsidRDefault="002F7443" w:rsidP="00CB610D">
            <w:pPr>
              <w:pStyle w:val="es-TableCell-Left"/>
            </w:pPr>
            <w:r>
              <w:t>CUSTOMER_ACCOUNT</w:t>
            </w:r>
          </w:p>
        </w:tc>
        <w:tc>
          <w:tcPr>
            <w:tcW w:w="1260" w:type="dxa"/>
            <w:shd w:val="clear" w:color="auto" w:fill="FFFFFF"/>
            <w:vAlign w:val="center"/>
          </w:tcPr>
          <w:p w14:paraId="48C44721" w14:textId="77777777" w:rsidR="002F7443" w:rsidRDefault="002F7443" w:rsidP="00CB610D">
            <w:pPr>
              <w:pStyle w:val="es-TableCell-Left"/>
            </w:pPr>
            <w:r>
              <w:t>CA_BAL</w:t>
            </w:r>
          </w:p>
        </w:tc>
        <w:tc>
          <w:tcPr>
            <w:tcW w:w="857" w:type="dxa"/>
            <w:shd w:val="clear" w:color="auto" w:fill="FFFFFF"/>
            <w:vAlign w:val="center"/>
          </w:tcPr>
          <w:p w14:paraId="2CE98F30" w14:textId="77777777" w:rsidR="002F7443" w:rsidRDefault="002F7443" w:rsidP="00CB610D"/>
        </w:tc>
        <w:tc>
          <w:tcPr>
            <w:tcW w:w="1080" w:type="dxa"/>
            <w:shd w:val="clear" w:color="auto" w:fill="FFFFFF"/>
            <w:vAlign w:val="center"/>
          </w:tcPr>
          <w:p w14:paraId="1726E1E2" w14:textId="77777777" w:rsidR="002F7443" w:rsidRDefault="002F7443" w:rsidP="00CB610D">
            <w:pPr>
              <w:pStyle w:val="es-TableCell-Left"/>
            </w:pPr>
          </w:p>
        </w:tc>
        <w:tc>
          <w:tcPr>
            <w:tcW w:w="1062" w:type="dxa"/>
            <w:shd w:val="clear" w:color="auto" w:fill="FFFFFF"/>
            <w:vAlign w:val="center"/>
          </w:tcPr>
          <w:p w14:paraId="49B44C7B" w14:textId="77777777" w:rsidR="002F7443" w:rsidRDefault="002F7443" w:rsidP="00CB610D">
            <w:pPr>
              <w:pStyle w:val="es-TableCell-Left"/>
            </w:pPr>
            <w:r>
              <w:t>Reference*</w:t>
            </w:r>
          </w:p>
        </w:tc>
        <w:tc>
          <w:tcPr>
            <w:tcW w:w="648" w:type="dxa"/>
            <w:shd w:val="clear" w:color="auto" w:fill="FFFFFF"/>
            <w:vAlign w:val="center"/>
          </w:tcPr>
          <w:p w14:paraId="24E6D910" w14:textId="77777777" w:rsidR="002F7443" w:rsidRDefault="002F7443" w:rsidP="00CB610D">
            <w:pPr>
              <w:pStyle w:val="es-TableCell-Left"/>
            </w:pPr>
          </w:p>
        </w:tc>
        <w:tc>
          <w:tcPr>
            <w:tcW w:w="900" w:type="dxa"/>
            <w:shd w:val="clear" w:color="auto" w:fill="FFFFFF"/>
            <w:vAlign w:val="center"/>
          </w:tcPr>
          <w:p w14:paraId="4721EE23" w14:textId="77777777" w:rsidR="002F7443" w:rsidRDefault="002F7443" w:rsidP="00CB610D">
            <w:pPr>
              <w:pStyle w:val="es-TableCell-Left"/>
            </w:pPr>
          </w:p>
        </w:tc>
        <w:tc>
          <w:tcPr>
            <w:tcW w:w="900" w:type="dxa"/>
            <w:shd w:val="clear" w:color="auto" w:fill="FFFFFF"/>
            <w:vAlign w:val="center"/>
          </w:tcPr>
          <w:p w14:paraId="7BB99ECF" w14:textId="77777777" w:rsidR="002F7443" w:rsidRDefault="002F7443" w:rsidP="00CB610D">
            <w:pPr>
              <w:pStyle w:val="es-TableCell-Left"/>
            </w:pPr>
          </w:p>
        </w:tc>
      </w:tr>
      <w:tr w:rsidR="002F7443" w14:paraId="567B636D" w14:textId="77777777" w:rsidTr="00CB610D">
        <w:trPr>
          <w:trHeight w:val="199"/>
          <w:jc w:val="center"/>
        </w:trPr>
        <w:tc>
          <w:tcPr>
            <w:tcW w:w="2149" w:type="dxa"/>
            <w:vMerge/>
            <w:shd w:val="clear" w:color="auto" w:fill="FFFFFF"/>
            <w:tcMar>
              <w:left w:w="158" w:type="dxa"/>
              <w:right w:w="158" w:type="dxa"/>
            </w:tcMar>
            <w:vAlign w:val="center"/>
          </w:tcPr>
          <w:p w14:paraId="146612B8" w14:textId="77777777" w:rsidR="002F7443" w:rsidRDefault="002F7443" w:rsidP="00CB610D"/>
        </w:tc>
        <w:tc>
          <w:tcPr>
            <w:tcW w:w="1260" w:type="dxa"/>
            <w:shd w:val="clear" w:color="auto" w:fill="FFFFFF"/>
            <w:vAlign w:val="center"/>
          </w:tcPr>
          <w:p w14:paraId="2AE8D03F" w14:textId="77777777" w:rsidR="002F7443" w:rsidRDefault="002F7443" w:rsidP="00CB610D">
            <w:pPr>
              <w:pStyle w:val="es-TableCell-Left"/>
            </w:pPr>
            <w:r>
              <w:t>CA_B_ID</w:t>
            </w:r>
          </w:p>
        </w:tc>
        <w:tc>
          <w:tcPr>
            <w:tcW w:w="857" w:type="dxa"/>
            <w:shd w:val="clear" w:color="auto" w:fill="FFFFFF"/>
            <w:vAlign w:val="center"/>
          </w:tcPr>
          <w:p w14:paraId="4089CB97" w14:textId="77777777" w:rsidR="002F7443" w:rsidRDefault="002F7443" w:rsidP="00CB610D">
            <w:pPr>
              <w:pStyle w:val="es-TableCell-Left"/>
            </w:pPr>
            <w:r>
              <w:t>Return</w:t>
            </w:r>
          </w:p>
        </w:tc>
        <w:tc>
          <w:tcPr>
            <w:tcW w:w="1080" w:type="dxa"/>
            <w:shd w:val="clear" w:color="auto" w:fill="FFFFFF"/>
            <w:vAlign w:val="center"/>
          </w:tcPr>
          <w:p w14:paraId="01543D5F" w14:textId="77777777" w:rsidR="002F7443" w:rsidRDefault="002F7443" w:rsidP="00CB610D">
            <w:pPr>
              <w:pStyle w:val="es-TableCell-Left"/>
            </w:pPr>
          </w:p>
        </w:tc>
        <w:tc>
          <w:tcPr>
            <w:tcW w:w="1062" w:type="dxa"/>
            <w:shd w:val="clear" w:color="auto" w:fill="FFFFFF"/>
            <w:vAlign w:val="center"/>
          </w:tcPr>
          <w:p w14:paraId="17C30D00" w14:textId="77777777" w:rsidR="002F7443" w:rsidRDefault="002F7443" w:rsidP="00CB610D">
            <w:pPr>
              <w:pStyle w:val="es-TableCell-Left"/>
            </w:pPr>
          </w:p>
        </w:tc>
        <w:tc>
          <w:tcPr>
            <w:tcW w:w="648" w:type="dxa"/>
            <w:shd w:val="clear" w:color="auto" w:fill="FFFFFF"/>
            <w:vAlign w:val="center"/>
          </w:tcPr>
          <w:p w14:paraId="30D68847" w14:textId="77777777" w:rsidR="002F7443" w:rsidRDefault="002F7443" w:rsidP="00CB610D">
            <w:pPr>
              <w:pStyle w:val="es-TableCell-Left"/>
            </w:pPr>
          </w:p>
        </w:tc>
        <w:tc>
          <w:tcPr>
            <w:tcW w:w="900" w:type="dxa"/>
            <w:shd w:val="clear" w:color="auto" w:fill="FFFFFF"/>
            <w:vAlign w:val="center"/>
          </w:tcPr>
          <w:p w14:paraId="3136D184" w14:textId="77777777" w:rsidR="002F7443" w:rsidRDefault="002F7443" w:rsidP="00CB610D">
            <w:pPr>
              <w:pStyle w:val="es-TableCell-Left"/>
            </w:pPr>
          </w:p>
        </w:tc>
        <w:tc>
          <w:tcPr>
            <w:tcW w:w="900" w:type="dxa"/>
            <w:shd w:val="clear" w:color="auto" w:fill="FFFFFF"/>
            <w:vAlign w:val="center"/>
          </w:tcPr>
          <w:p w14:paraId="1F107C40" w14:textId="77777777" w:rsidR="002F7443" w:rsidRDefault="002F7443" w:rsidP="00CB610D">
            <w:pPr>
              <w:pStyle w:val="es-TableCell-Left"/>
            </w:pPr>
          </w:p>
        </w:tc>
      </w:tr>
      <w:tr w:rsidR="002F7443" w14:paraId="6BD4299D" w14:textId="77777777" w:rsidTr="00CB610D">
        <w:trPr>
          <w:trHeight w:val="199"/>
          <w:jc w:val="center"/>
        </w:trPr>
        <w:tc>
          <w:tcPr>
            <w:tcW w:w="2149" w:type="dxa"/>
            <w:vMerge/>
            <w:shd w:val="clear" w:color="auto" w:fill="FFFFFF"/>
            <w:tcMar>
              <w:left w:w="158" w:type="dxa"/>
              <w:right w:w="158" w:type="dxa"/>
            </w:tcMar>
            <w:vAlign w:val="center"/>
          </w:tcPr>
          <w:p w14:paraId="56A22952" w14:textId="77777777" w:rsidR="002F7443" w:rsidRDefault="002F7443" w:rsidP="00CB610D"/>
        </w:tc>
        <w:tc>
          <w:tcPr>
            <w:tcW w:w="1260" w:type="dxa"/>
            <w:shd w:val="clear" w:color="auto" w:fill="FFFFFF"/>
            <w:vAlign w:val="center"/>
          </w:tcPr>
          <w:p w14:paraId="26181358" w14:textId="77777777" w:rsidR="002F7443" w:rsidRDefault="002F7443" w:rsidP="00CB610D">
            <w:pPr>
              <w:pStyle w:val="es-TableCell-Left"/>
            </w:pPr>
            <w:r>
              <w:t>CA_C_ID</w:t>
            </w:r>
          </w:p>
        </w:tc>
        <w:tc>
          <w:tcPr>
            <w:tcW w:w="857" w:type="dxa"/>
            <w:shd w:val="clear" w:color="auto" w:fill="FFFFFF"/>
            <w:vAlign w:val="center"/>
          </w:tcPr>
          <w:p w14:paraId="04AAE7AC" w14:textId="77777777" w:rsidR="002F7443" w:rsidRDefault="002F7443" w:rsidP="00CB610D">
            <w:pPr>
              <w:pStyle w:val="es-TableCell-Left"/>
            </w:pPr>
            <w:r>
              <w:t>Return</w:t>
            </w:r>
          </w:p>
        </w:tc>
        <w:tc>
          <w:tcPr>
            <w:tcW w:w="1080" w:type="dxa"/>
            <w:shd w:val="clear" w:color="auto" w:fill="FFFFFF"/>
            <w:vAlign w:val="center"/>
          </w:tcPr>
          <w:p w14:paraId="2B8656A6" w14:textId="77777777" w:rsidR="002F7443" w:rsidRDefault="002F7443" w:rsidP="00CB610D">
            <w:pPr>
              <w:pStyle w:val="es-TableCell-Left"/>
            </w:pPr>
          </w:p>
        </w:tc>
        <w:tc>
          <w:tcPr>
            <w:tcW w:w="1062" w:type="dxa"/>
            <w:shd w:val="clear" w:color="auto" w:fill="FFFFFF"/>
            <w:vAlign w:val="center"/>
          </w:tcPr>
          <w:p w14:paraId="5BB6FBBD" w14:textId="77777777" w:rsidR="002F7443" w:rsidRDefault="002F7443" w:rsidP="00CB610D">
            <w:pPr>
              <w:pStyle w:val="es-TableCell-Left"/>
            </w:pPr>
          </w:p>
        </w:tc>
        <w:tc>
          <w:tcPr>
            <w:tcW w:w="648" w:type="dxa"/>
            <w:shd w:val="clear" w:color="auto" w:fill="FFFFFF"/>
            <w:vAlign w:val="center"/>
          </w:tcPr>
          <w:p w14:paraId="15E46EE9" w14:textId="77777777" w:rsidR="002F7443" w:rsidRDefault="002F7443" w:rsidP="00CB610D">
            <w:pPr>
              <w:pStyle w:val="es-TableCell-Left"/>
            </w:pPr>
          </w:p>
        </w:tc>
        <w:tc>
          <w:tcPr>
            <w:tcW w:w="900" w:type="dxa"/>
            <w:shd w:val="clear" w:color="auto" w:fill="FFFFFF"/>
            <w:vAlign w:val="center"/>
          </w:tcPr>
          <w:p w14:paraId="777F8DAC" w14:textId="77777777" w:rsidR="002F7443" w:rsidRDefault="002F7443" w:rsidP="00CB610D">
            <w:pPr>
              <w:pStyle w:val="es-TableCell-Left"/>
            </w:pPr>
          </w:p>
        </w:tc>
        <w:tc>
          <w:tcPr>
            <w:tcW w:w="900" w:type="dxa"/>
            <w:shd w:val="clear" w:color="auto" w:fill="FFFFFF"/>
            <w:vAlign w:val="center"/>
          </w:tcPr>
          <w:p w14:paraId="736B060E" w14:textId="77777777" w:rsidR="002F7443" w:rsidRDefault="002F7443" w:rsidP="00CB610D">
            <w:pPr>
              <w:pStyle w:val="es-TableCell-Left"/>
            </w:pPr>
          </w:p>
        </w:tc>
      </w:tr>
      <w:tr w:rsidR="002F7443" w14:paraId="4C335A44" w14:textId="77777777" w:rsidTr="00CB610D">
        <w:trPr>
          <w:trHeight w:val="211"/>
          <w:jc w:val="center"/>
        </w:trPr>
        <w:tc>
          <w:tcPr>
            <w:tcW w:w="2149" w:type="dxa"/>
            <w:vMerge/>
            <w:shd w:val="clear" w:color="auto" w:fill="FFFFFF"/>
            <w:tcMar>
              <w:left w:w="158" w:type="dxa"/>
              <w:right w:w="158" w:type="dxa"/>
            </w:tcMar>
            <w:vAlign w:val="center"/>
          </w:tcPr>
          <w:p w14:paraId="454D66D8" w14:textId="77777777" w:rsidR="002F7443" w:rsidRDefault="002F7443" w:rsidP="00CB610D"/>
        </w:tc>
        <w:tc>
          <w:tcPr>
            <w:tcW w:w="1260" w:type="dxa"/>
            <w:shd w:val="clear" w:color="auto" w:fill="FFFFFF"/>
            <w:vAlign w:val="center"/>
          </w:tcPr>
          <w:p w14:paraId="456F3B38" w14:textId="77777777" w:rsidR="002F7443" w:rsidRDefault="002F7443" w:rsidP="00CB610D">
            <w:pPr>
              <w:pStyle w:val="es-TableCell-Left"/>
            </w:pPr>
            <w:r>
              <w:t>CA_NAME</w:t>
            </w:r>
          </w:p>
        </w:tc>
        <w:tc>
          <w:tcPr>
            <w:tcW w:w="857" w:type="dxa"/>
            <w:shd w:val="clear" w:color="auto" w:fill="FFFFFF"/>
            <w:vAlign w:val="center"/>
          </w:tcPr>
          <w:p w14:paraId="573FA983" w14:textId="77777777" w:rsidR="002F7443" w:rsidRDefault="002F7443" w:rsidP="00CB610D">
            <w:pPr>
              <w:pStyle w:val="es-TableCell-Left"/>
            </w:pPr>
            <w:r>
              <w:t>Return</w:t>
            </w:r>
          </w:p>
        </w:tc>
        <w:tc>
          <w:tcPr>
            <w:tcW w:w="1080" w:type="dxa"/>
            <w:shd w:val="clear" w:color="auto" w:fill="FFFFFF"/>
            <w:vAlign w:val="center"/>
          </w:tcPr>
          <w:p w14:paraId="4056DC15" w14:textId="77777777" w:rsidR="002F7443" w:rsidRDefault="002F7443" w:rsidP="00CB610D">
            <w:pPr>
              <w:pStyle w:val="es-TableCell-Left"/>
            </w:pPr>
          </w:p>
        </w:tc>
        <w:tc>
          <w:tcPr>
            <w:tcW w:w="1062" w:type="dxa"/>
            <w:shd w:val="clear" w:color="auto" w:fill="FFFFFF"/>
            <w:vAlign w:val="center"/>
          </w:tcPr>
          <w:p w14:paraId="5F45F522" w14:textId="77777777" w:rsidR="002F7443" w:rsidRDefault="002F7443" w:rsidP="00CB610D">
            <w:pPr>
              <w:pStyle w:val="es-TableCell-Left"/>
            </w:pPr>
          </w:p>
        </w:tc>
        <w:tc>
          <w:tcPr>
            <w:tcW w:w="648" w:type="dxa"/>
            <w:shd w:val="clear" w:color="auto" w:fill="FFFFFF"/>
            <w:vAlign w:val="center"/>
          </w:tcPr>
          <w:p w14:paraId="19D9FB96" w14:textId="77777777" w:rsidR="002F7443" w:rsidRDefault="002F7443" w:rsidP="00CB610D">
            <w:pPr>
              <w:pStyle w:val="es-TableCell-Left"/>
            </w:pPr>
          </w:p>
        </w:tc>
        <w:tc>
          <w:tcPr>
            <w:tcW w:w="900" w:type="dxa"/>
            <w:shd w:val="clear" w:color="auto" w:fill="FFFFFF"/>
            <w:vAlign w:val="center"/>
          </w:tcPr>
          <w:p w14:paraId="5A9561FD" w14:textId="77777777" w:rsidR="002F7443" w:rsidRDefault="002F7443" w:rsidP="00CB610D">
            <w:pPr>
              <w:pStyle w:val="es-TableCell-Left"/>
            </w:pPr>
          </w:p>
        </w:tc>
        <w:tc>
          <w:tcPr>
            <w:tcW w:w="900" w:type="dxa"/>
            <w:shd w:val="clear" w:color="auto" w:fill="FFFFFF"/>
            <w:vAlign w:val="center"/>
          </w:tcPr>
          <w:p w14:paraId="2FDCFF1A" w14:textId="77777777" w:rsidR="002F7443" w:rsidRDefault="002F7443" w:rsidP="00CB610D">
            <w:pPr>
              <w:pStyle w:val="es-TableCell-Left"/>
            </w:pPr>
          </w:p>
        </w:tc>
      </w:tr>
      <w:tr w:rsidR="002F7443" w14:paraId="58062FF5" w14:textId="77777777" w:rsidTr="00CB610D">
        <w:trPr>
          <w:trHeight w:val="199"/>
          <w:jc w:val="center"/>
        </w:trPr>
        <w:tc>
          <w:tcPr>
            <w:tcW w:w="2149" w:type="dxa"/>
            <w:vMerge/>
            <w:shd w:val="clear" w:color="auto" w:fill="FFFFFF"/>
            <w:tcMar>
              <w:left w:w="158" w:type="dxa"/>
              <w:right w:w="158" w:type="dxa"/>
            </w:tcMar>
            <w:vAlign w:val="center"/>
          </w:tcPr>
          <w:p w14:paraId="691ACA07" w14:textId="77777777" w:rsidR="002F7443" w:rsidRDefault="002F7443" w:rsidP="00CB610D"/>
        </w:tc>
        <w:tc>
          <w:tcPr>
            <w:tcW w:w="1260" w:type="dxa"/>
            <w:shd w:val="clear" w:color="auto" w:fill="FFFFFF"/>
            <w:vAlign w:val="center"/>
          </w:tcPr>
          <w:p w14:paraId="43C55AE4" w14:textId="77777777" w:rsidR="002F7443" w:rsidRDefault="002F7443" w:rsidP="00CB610D">
            <w:pPr>
              <w:pStyle w:val="es-TableCell-Left"/>
            </w:pPr>
            <w:r>
              <w:t>CA_TAX_ST</w:t>
            </w:r>
          </w:p>
        </w:tc>
        <w:tc>
          <w:tcPr>
            <w:tcW w:w="857" w:type="dxa"/>
            <w:shd w:val="clear" w:color="auto" w:fill="FFFFFF"/>
            <w:vAlign w:val="center"/>
          </w:tcPr>
          <w:p w14:paraId="053CA955" w14:textId="77777777" w:rsidR="002F7443" w:rsidRDefault="002F7443" w:rsidP="00CB610D">
            <w:pPr>
              <w:pStyle w:val="es-TableCell-Left"/>
            </w:pPr>
            <w:r>
              <w:t>Return</w:t>
            </w:r>
          </w:p>
        </w:tc>
        <w:tc>
          <w:tcPr>
            <w:tcW w:w="1080" w:type="dxa"/>
            <w:shd w:val="clear" w:color="auto" w:fill="FFFFFF"/>
            <w:vAlign w:val="center"/>
          </w:tcPr>
          <w:p w14:paraId="0338E6D1" w14:textId="77777777" w:rsidR="002F7443" w:rsidRDefault="002F7443" w:rsidP="00CB610D">
            <w:pPr>
              <w:pStyle w:val="es-TableCell-Left"/>
            </w:pPr>
          </w:p>
        </w:tc>
        <w:tc>
          <w:tcPr>
            <w:tcW w:w="1062" w:type="dxa"/>
            <w:shd w:val="clear" w:color="auto" w:fill="FFFFFF"/>
            <w:vAlign w:val="center"/>
          </w:tcPr>
          <w:p w14:paraId="38FB9799" w14:textId="77777777" w:rsidR="002F7443" w:rsidRDefault="002F7443" w:rsidP="00CB610D">
            <w:pPr>
              <w:pStyle w:val="es-TableCell-Left"/>
            </w:pPr>
          </w:p>
        </w:tc>
        <w:tc>
          <w:tcPr>
            <w:tcW w:w="648" w:type="dxa"/>
            <w:shd w:val="clear" w:color="auto" w:fill="FFFFFF"/>
            <w:vAlign w:val="center"/>
          </w:tcPr>
          <w:p w14:paraId="26F3A0DA" w14:textId="77777777" w:rsidR="002F7443" w:rsidRDefault="002F7443" w:rsidP="00CB610D">
            <w:pPr>
              <w:pStyle w:val="es-TableCell-Left"/>
            </w:pPr>
          </w:p>
        </w:tc>
        <w:tc>
          <w:tcPr>
            <w:tcW w:w="900" w:type="dxa"/>
            <w:shd w:val="clear" w:color="auto" w:fill="FFFFFF"/>
            <w:vAlign w:val="center"/>
          </w:tcPr>
          <w:p w14:paraId="6B6E949F" w14:textId="77777777" w:rsidR="002F7443" w:rsidRDefault="002F7443" w:rsidP="00CB610D">
            <w:pPr>
              <w:pStyle w:val="es-TableCell-Left"/>
            </w:pPr>
          </w:p>
        </w:tc>
        <w:tc>
          <w:tcPr>
            <w:tcW w:w="900" w:type="dxa"/>
            <w:shd w:val="clear" w:color="auto" w:fill="FFFFFF"/>
            <w:vAlign w:val="center"/>
          </w:tcPr>
          <w:p w14:paraId="0C489844" w14:textId="77777777" w:rsidR="002F7443" w:rsidRDefault="002F7443" w:rsidP="00CB610D">
            <w:pPr>
              <w:pStyle w:val="es-TableCell-Left"/>
            </w:pPr>
          </w:p>
        </w:tc>
      </w:tr>
      <w:tr w:rsidR="002F7443" w14:paraId="7B6E97BA" w14:textId="77777777" w:rsidTr="00CB610D">
        <w:trPr>
          <w:trHeight w:val="199"/>
          <w:jc w:val="center"/>
        </w:trPr>
        <w:tc>
          <w:tcPr>
            <w:tcW w:w="2149" w:type="dxa"/>
            <w:shd w:val="clear" w:color="auto" w:fill="FFFFFF"/>
            <w:tcMar>
              <w:left w:w="158" w:type="dxa"/>
              <w:right w:w="158" w:type="dxa"/>
            </w:tcMar>
            <w:vAlign w:val="center"/>
          </w:tcPr>
          <w:p w14:paraId="006AC03F" w14:textId="77777777" w:rsidR="002F7443" w:rsidRDefault="002F7443" w:rsidP="00CB610D">
            <w:pPr>
              <w:pStyle w:val="es-TableCell-Left"/>
            </w:pPr>
            <w:r>
              <w:t>CUSTOMER_TAXRATE</w:t>
            </w:r>
          </w:p>
        </w:tc>
        <w:tc>
          <w:tcPr>
            <w:tcW w:w="1260" w:type="dxa"/>
            <w:shd w:val="clear" w:color="auto" w:fill="FFFFFF"/>
            <w:vAlign w:val="center"/>
          </w:tcPr>
          <w:p w14:paraId="1A5DD621" w14:textId="77777777" w:rsidR="002F7443" w:rsidRDefault="002F7443" w:rsidP="00CB610D">
            <w:pPr>
              <w:pStyle w:val="es-TableCell-Left"/>
            </w:pPr>
            <w:r>
              <w:t>CX_TX_ID</w:t>
            </w:r>
          </w:p>
        </w:tc>
        <w:tc>
          <w:tcPr>
            <w:tcW w:w="857" w:type="dxa"/>
            <w:shd w:val="clear" w:color="auto" w:fill="FFFFFF"/>
            <w:vAlign w:val="center"/>
          </w:tcPr>
          <w:p w14:paraId="1CEC6E08" w14:textId="77777777" w:rsidR="002F7443" w:rsidRDefault="002F7443" w:rsidP="00CB610D"/>
        </w:tc>
        <w:tc>
          <w:tcPr>
            <w:tcW w:w="1080" w:type="dxa"/>
            <w:shd w:val="clear" w:color="auto" w:fill="FFFFFF"/>
            <w:vAlign w:val="center"/>
          </w:tcPr>
          <w:p w14:paraId="3545F72B" w14:textId="77777777" w:rsidR="002F7443" w:rsidRDefault="002F7443" w:rsidP="00CB610D">
            <w:pPr>
              <w:pStyle w:val="es-TableCell-Left"/>
            </w:pPr>
          </w:p>
        </w:tc>
        <w:tc>
          <w:tcPr>
            <w:tcW w:w="1062" w:type="dxa"/>
            <w:shd w:val="clear" w:color="auto" w:fill="FFFFFF"/>
            <w:vAlign w:val="center"/>
          </w:tcPr>
          <w:p w14:paraId="58280F0A" w14:textId="77777777" w:rsidR="002F7443" w:rsidRDefault="002F7443" w:rsidP="00CB610D">
            <w:pPr>
              <w:pStyle w:val="es-TableCell-Left"/>
            </w:pPr>
            <w:r>
              <w:t>Reference*</w:t>
            </w:r>
          </w:p>
        </w:tc>
        <w:tc>
          <w:tcPr>
            <w:tcW w:w="648" w:type="dxa"/>
            <w:shd w:val="clear" w:color="auto" w:fill="FFFFFF"/>
            <w:vAlign w:val="center"/>
          </w:tcPr>
          <w:p w14:paraId="13D5CFBC" w14:textId="77777777" w:rsidR="002F7443" w:rsidRDefault="002F7443" w:rsidP="00CB610D">
            <w:pPr>
              <w:pStyle w:val="es-TableCell-Left"/>
            </w:pPr>
          </w:p>
        </w:tc>
        <w:tc>
          <w:tcPr>
            <w:tcW w:w="900" w:type="dxa"/>
            <w:shd w:val="clear" w:color="auto" w:fill="FFFFFF"/>
            <w:vAlign w:val="center"/>
          </w:tcPr>
          <w:p w14:paraId="0C8F1A0B" w14:textId="77777777" w:rsidR="002F7443" w:rsidRDefault="002F7443" w:rsidP="00CB610D">
            <w:pPr>
              <w:pStyle w:val="es-TableCell-Left"/>
            </w:pPr>
          </w:p>
        </w:tc>
        <w:tc>
          <w:tcPr>
            <w:tcW w:w="900" w:type="dxa"/>
            <w:shd w:val="clear" w:color="auto" w:fill="FFFFFF"/>
            <w:vAlign w:val="center"/>
          </w:tcPr>
          <w:p w14:paraId="68E6DB0E" w14:textId="77777777" w:rsidR="002F7443" w:rsidRDefault="002F7443" w:rsidP="00CB610D">
            <w:pPr>
              <w:pStyle w:val="es-TableCell-Left"/>
            </w:pPr>
          </w:p>
        </w:tc>
      </w:tr>
      <w:tr w:rsidR="002F7443" w14:paraId="6A1098AA" w14:textId="77777777" w:rsidTr="00CB610D">
        <w:trPr>
          <w:trHeight w:val="199"/>
          <w:jc w:val="center"/>
        </w:trPr>
        <w:tc>
          <w:tcPr>
            <w:tcW w:w="2149" w:type="dxa"/>
            <w:vMerge w:val="restart"/>
            <w:shd w:val="clear" w:color="auto" w:fill="FFFFFF"/>
            <w:tcMar>
              <w:left w:w="158" w:type="dxa"/>
              <w:right w:w="158" w:type="dxa"/>
            </w:tcMar>
            <w:vAlign w:val="center"/>
          </w:tcPr>
          <w:p w14:paraId="5CBFAD22" w14:textId="77777777" w:rsidR="002F7443" w:rsidRDefault="002F7443" w:rsidP="00CB610D">
            <w:pPr>
              <w:pStyle w:val="es-TableCell-Left"/>
            </w:pPr>
            <w:r>
              <w:t>HOLDING</w:t>
            </w:r>
          </w:p>
        </w:tc>
        <w:tc>
          <w:tcPr>
            <w:tcW w:w="1260" w:type="dxa"/>
            <w:shd w:val="clear" w:color="auto" w:fill="FFFFFF"/>
            <w:vAlign w:val="center"/>
          </w:tcPr>
          <w:p w14:paraId="4061E737" w14:textId="77777777" w:rsidR="002F7443" w:rsidRDefault="002F7443" w:rsidP="00CB610D">
            <w:pPr>
              <w:pStyle w:val="es-TableCell-Left"/>
            </w:pPr>
            <w:r>
              <w:t>H_PRICE</w:t>
            </w:r>
          </w:p>
        </w:tc>
        <w:tc>
          <w:tcPr>
            <w:tcW w:w="857" w:type="dxa"/>
            <w:shd w:val="clear" w:color="auto" w:fill="FFFFFF"/>
            <w:vAlign w:val="center"/>
          </w:tcPr>
          <w:p w14:paraId="06EFF81C" w14:textId="77777777" w:rsidR="002F7443" w:rsidRDefault="002F7443" w:rsidP="00CB610D"/>
        </w:tc>
        <w:tc>
          <w:tcPr>
            <w:tcW w:w="1080" w:type="dxa"/>
            <w:shd w:val="clear" w:color="auto" w:fill="FFFFFF"/>
            <w:vAlign w:val="center"/>
          </w:tcPr>
          <w:p w14:paraId="3F0DF674" w14:textId="77777777" w:rsidR="002F7443" w:rsidRDefault="002F7443" w:rsidP="00CB610D">
            <w:pPr>
              <w:pStyle w:val="es-TableCell-Left"/>
            </w:pPr>
          </w:p>
        </w:tc>
        <w:tc>
          <w:tcPr>
            <w:tcW w:w="1062" w:type="dxa"/>
            <w:shd w:val="clear" w:color="auto" w:fill="FFFFFF"/>
            <w:vAlign w:val="center"/>
          </w:tcPr>
          <w:p w14:paraId="15B4A765" w14:textId="77777777" w:rsidR="002F7443" w:rsidRDefault="002F7443" w:rsidP="00CB610D">
            <w:pPr>
              <w:pStyle w:val="es-TableCell-Left"/>
            </w:pPr>
            <w:r>
              <w:t>Reference</w:t>
            </w:r>
          </w:p>
        </w:tc>
        <w:tc>
          <w:tcPr>
            <w:tcW w:w="648" w:type="dxa"/>
            <w:shd w:val="clear" w:color="auto" w:fill="FFFFFF"/>
            <w:vAlign w:val="center"/>
          </w:tcPr>
          <w:p w14:paraId="4E868CB5" w14:textId="77777777" w:rsidR="002F7443" w:rsidRDefault="002F7443" w:rsidP="00CB610D">
            <w:pPr>
              <w:pStyle w:val="es-TableCell-Left"/>
            </w:pPr>
          </w:p>
        </w:tc>
        <w:tc>
          <w:tcPr>
            <w:tcW w:w="900" w:type="dxa"/>
            <w:shd w:val="clear" w:color="auto" w:fill="FFFFFF"/>
            <w:vAlign w:val="center"/>
          </w:tcPr>
          <w:p w14:paraId="1AD0CC61" w14:textId="77777777" w:rsidR="002F7443" w:rsidRDefault="002F7443" w:rsidP="00CB610D">
            <w:pPr>
              <w:pStyle w:val="es-TableCell-Left"/>
            </w:pPr>
          </w:p>
        </w:tc>
        <w:tc>
          <w:tcPr>
            <w:tcW w:w="900" w:type="dxa"/>
            <w:shd w:val="clear" w:color="auto" w:fill="FFFFFF"/>
            <w:vAlign w:val="center"/>
          </w:tcPr>
          <w:p w14:paraId="573D69CC" w14:textId="77777777" w:rsidR="002F7443" w:rsidRDefault="002F7443" w:rsidP="00CB610D">
            <w:pPr>
              <w:pStyle w:val="es-TableCell-Left"/>
            </w:pPr>
          </w:p>
        </w:tc>
      </w:tr>
      <w:tr w:rsidR="002F7443" w14:paraId="4AB1F87F" w14:textId="77777777" w:rsidTr="00CB610D">
        <w:trPr>
          <w:trHeight w:val="199"/>
          <w:jc w:val="center"/>
        </w:trPr>
        <w:tc>
          <w:tcPr>
            <w:tcW w:w="2149" w:type="dxa"/>
            <w:vMerge/>
            <w:shd w:val="clear" w:color="auto" w:fill="FFFFFF"/>
            <w:tcMar>
              <w:left w:w="158" w:type="dxa"/>
              <w:right w:w="158" w:type="dxa"/>
            </w:tcMar>
            <w:vAlign w:val="center"/>
          </w:tcPr>
          <w:p w14:paraId="19BD9EA2" w14:textId="77777777" w:rsidR="002F7443" w:rsidRDefault="002F7443" w:rsidP="00CB610D"/>
        </w:tc>
        <w:tc>
          <w:tcPr>
            <w:tcW w:w="1260" w:type="dxa"/>
            <w:shd w:val="clear" w:color="auto" w:fill="FFFFFF"/>
            <w:vAlign w:val="center"/>
          </w:tcPr>
          <w:p w14:paraId="1A7B5D68" w14:textId="77777777" w:rsidR="002F7443" w:rsidRDefault="002F7443" w:rsidP="00CB610D">
            <w:pPr>
              <w:pStyle w:val="es-TableCell-Left"/>
            </w:pPr>
            <w:r>
              <w:t>H_QTY</w:t>
            </w:r>
          </w:p>
        </w:tc>
        <w:tc>
          <w:tcPr>
            <w:tcW w:w="857" w:type="dxa"/>
            <w:shd w:val="clear" w:color="auto" w:fill="FFFFFF"/>
            <w:vAlign w:val="center"/>
          </w:tcPr>
          <w:p w14:paraId="09BB2D3C" w14:textId="77777777" w:rsidR="002F7443" w:rsidRDefault="002F7443" w:rsidP="00CB610D"/>
        </w:tc>
        <w:tc>
          <w:tcPr>
            <w:tcW w:w="1080" w:type="dxa"/>
            <w:shd w:val="clear" w:color="auto" w:fill="FFFFFF"/>
            <w:vAlign w:val="center"/>
          </w:tcPr>
          <w:p w14:paraId="6CC31117" w14:textId="77777777" w:rsidR="002F7443" w:rsidRDefault="002F7443" w:rsidP="00CB610D">
            <w:pPr>
              <w:pStyle w:val="es-TableCell-Left"/>
            </w:pPr>
          </w:p>
        </w:tc>
        <w:tc>
          <w:tcPr>
            <w:tcW w:w="1062" w:type="dxa"/>
            <w:shd w:val="clear" w:color="auto" w:fill="FFFFFF"/>
            <w:vAlign w:val="center"/>
          </w:tcPr>
          <w:p w14:paraId="12738556" w14:textId="77777777" w:rsidR="002F7443" w:rsidRDefault="002F7443" w:rsidP="00CB610D">
            <w:pPr>
              <w:pStyle w:val="es-TableCell-Left"/>
            </w:pPr>
            <w:r>
              <w:t>Reference</w:t>
            </w:r>
          </w:p>
        </w:tc>
        <w:tc>
          <w:tcPr>
            <w:tcW w:w="648" w:type="dxa"/>
            <w:shd w:val="clear" w:color="auto" w:fill="FFFFFF"/>
            <w:vAlign w:val="center"/>
          </w:tcPr>
          <w:p w14:paraId="74CEEFF5" w14:textId="77777777" w:rsidR="002F7443" w:rsidRDefault="002F7443" w:rsidP="00CB610D">
            <w:pPr>
              <w:pStyle w:val="es-TableCell-Left"/>
            </w:pPr>
          </w:p>
        </w:tc>
        <w:tc>
          <w:tcPr>
            <w:tcW w:w="900" w:type="dxa"/>
            <w:shd w:val="clear" w:color="auto" w:fill="FFFFFF"/>
            <w:vAlign w:val="center"/>
          </w:tcPr>
          <w:p w14:paraId="41D8814A" w14:textId="77777777" w:rsidR="002F7443" w:rsidRDefault="002F7443" w:rsidP="00CB610D">
            <w:pPr>
              <w:pStyle w:val="es-TableCell-Left"/>
            </w:pPr>
          </w:p>
        </w:tc>
        <w:tc>
          <w:tcPr>
            <w:tcW w:w="900" w:type="dxa"/>
            <w:shd w:val="clear" w:color="auto" w:fill="FFFFFF"/>
            <w:vAlign w:val="center"/>
          </w:tcPr>
          <w:p w14:paraId="29E4D451" w14:textId="77777777" w:rsidR="002F7443" w:rsidRDefault="002F7443" w:rsidP="00CB610D">
            <w:pPr>
              <w:pStyle w:val="es-TableCell-Left"/>
            </w:pPr>
          </w:p>
        </w:tc>
      </w:tr>
      <w:tr w:rsidR="002F7443" w14:paraId="1940DF42" w14:textId="77777777" w:rsidTr="00CB610D">
        <w:trPr>
          <w:trHeight w:val="199"/>
          <w:jc w:val="center"/>
        </w:trPr>
        <w:tc>
          <w:tcPr>
            <w:tcW w:w="2149" w:type="dxa"/>
            <w:shd w:val="clear" w:color="auto" w:fill="FFFFFF"/>
            <w:tcMar>
              <w:left w:w="158" w:type="dxa"/>
              <w:right w:w="158" w:type="dxa"/>
            </w:tcMar>
            <w:vAlign w:val="center"/>
          </w:tcPr>
          <w:p w14:paraId="28970E82" w14:textId="77777777" w:rsidR="002F7443" w:rsidRDefault="002F7443" w:rsidP="00CB610D">
            <w:pPr>
              <w:pStyle w:val="es-TableCell-Left"/>
            </w:pPr>
            <w:r>
              <w:t>HOLDING_SUMMARY</w:t>
            </w:r>
          </w:p>
        </w:tc>
        <w:tc>
          <w:tcPr>
            <w:tcW w:w="1260" w:type="dxa"/>
            <w:shd w:val="clear" w:color="auto" w:fill="FFFFFF"/>
            <w:vAlign w:val="center"/>
          </w:tcPr>
          <w:p w14:paraId="46145A0F" w14:textId="77777777" w:rsidR="002F7443" w:rsidRDefault="002F7443" w:rsidP="00CB610D">
            <w:pPr>
              <w:pStyle w:val="es-TableCell-Left"/>
            </w:pPr>
            <w:r>
              <w:t>HS_QTY</w:t>
            </w:r>
          </w:p>
        </w:tc>
        <w:tc>
          <w:tcPr>
            <w:tcW w:w="857" w:type="dxa"/>
            <w:shd w:val="clear" w:color="auto" w:fill="FFFFFF"/>
            <w:vAlign w:val="center"/>
          </w:tcPr>
          <w:p w14:paraId="15CFBA35" w14:textId="77777777" w:rsidR="002F7443" w:rsidRDefault="002F7443" w:rsidP="00CB610D"/>
        </w:tc>
        <w:tc>
          <w:tcPr>
            <w:tcW w:w="1080" w:type="dxa"/>
            <w:shd w:val="clear" w:color="auto" w:fill="FFFFFF"/>
            <w:vAlign w:val="center"/>
          </w:tcPr>
          <w:p w14:paraId="5D27450A" w14:textId="77777777" w:rsidR="002F7443" w:rsidRDefault="002F7443" w:rsidP="00CB610D">
            <w:pPr>
              <w:pStyle w:val="es-TableCell-Left"/>
            </w:pPr>
          </w:p>
        </w:tc>
        <w:tc>
          <w:tcPr>
            <w:tcW w:w="1062" w:type="dxa"/>
            <w:shd w:val="clear" w:color="auto" w:fill="FFFFFF"/>
            <w:vAlign w:val="center"/>
          </w:tcPr>
          <w:p w14:paraId="46907CE7" w14:textId="77777777" w:rsidR="002F7443" w:rsidRDefault="002F7443" w:rsidP="00CB610D">
            <w:pPr>
              <w:pStyle w:val="es-TableCell-Left"/>
            </w:pPr>
            <w:r>
              <w:t>Reference</w:t>
            </w:r>
          </w:p>
        </w:tc>
        <w:tc>
          <w:tcPr>
            <w:tcW w:w="648" w:type="dxa"/>
            <w:shd w:val="clear" w:color="auto" w:fill="FFFFFF"/>
            <w:vAlign w:val="center"/>
          </w:tcPr>
          <w:p w14:paraId="301495D1" w14:textId="77777777" w:rsidR="002F7443" w:rsidRDefault="002F7443" w:rsidP="00CB610D">
            <w:pPr>
              <w:pStyle w:val="es-TableCell-Left"/>
            </w:pPr>
          </w:p>
        </w:tc>
        <w:tc>
          <w:tcPr>
            <w:tcW w:w="900" w:type="dxa"/>
            <w:shd w:val="clear" w:color="auto" w:fill="FFFFFF"/>
            <w:vAlign w:val="center"/>
          </w:tcPr>
          <w:p w14:paraId="20C43BFC" w14:textId="77777777" w:rsidR="002F7443" w:rsidRDefault="002F7443" w:rsidP="00CB610D">
            <w:pPr>
              <w:pStyle w:val="es-TableCell-Left"/>
            </w:pPr>
          </w:p>
        </w:tc>
        <w:tc>
          <w:tcPr>
            <w:tcW w:w="900" w:type="dxa"/>
            <w:shd w:val="clear" w:color="auto" w:fill="FFFFFF"/>
            <w:vAlign w:val="center"/>
          </w:tcPr>
          <w:p w14:paraId="233DE9D9" w14:textId="77777777" w:rsidR="002F7443" w:rsidRDefault="002F7443" w:rsidP="00CB610D">
            <w:pPr>
              <w:pStyle w:val="es-TableCell-Left"/>
            </w:pPr>
          </w:p>
        </w:tc>
      </w:tr>
      <w:tr w:rsidR="002F7443" w14:paraId="45C9E7FB" w14:textId="77777777" w:rsidTr="00CB610D">
        <w:trPr>
          <w:trHeight w:val="199"/>
          <w:jc w:val="center"/>
        </w:trPr>
        <w:tc>
          <w:tcPr>
            <w:tcW w:w="2149" w:type="dxa"/>
            <w:shd w:val="clear" w:color="auto" w:fill="FFFFFF"/>
            <w:tcMar>
              <w:left w:w="158" w:type="dxa"/>
              <w:right w:w="158" w:type="dxa"/>
            </w:tcMar>
            <w:vAlign w:val="center"/>
          </w:tcPr>
          <w:p w14:paraId="68C1AE02" w14:textId="77777777" w:rsidR="002F7443" w:rsidRDefault="002F7443" w:rsidP="00CB610D">
            <w:pPr>
              <w:pStyle w:val="es-TableCell-Left"/>
            </w:pPr>
            <w:r>
              <w:t>LAST_TRADE</w:t>
            </w:r>
          </w:p>
        </w:tc>
        <w:tc>
          <w:tcPr>
            <w:tcW w:w="1260" w:type="dxa"/>
            <w:shd w:val="clear" w:color="auto" w:fill="FFFFFF"/>
            <w:vAlign w:val="center"/>
          </w:tcPr>
          <w:p w14:paraId="693D640E" w14:textId="77777777" w:rsidR="002F7443" w:rsidRDefault="002F7443" w:rsidP="00CB610D">
            <w:pPr>
              <w:pStyle w:val="es-TableCell-Left"/>
            </w:pPr>
            <w:r>
              <w:t>LT_PRICE</w:t>
            </w:r>
          </w:p>
        </w:tc>
        <w:tc>
          <w:tcPr>
            <w:tcW w:w="857" w:type="dxa"/>
            <w:shd w:val="clear" w:color="auto" w:fill="FFFFFF"/>
            <w:vAlign w:val="center"/>
          </w:tcPr>
          <w:p w14:paraId="73346B6A" w14:textId="77777777" w:rsidR="002F7443" w:rsidRDefault="002F7443" w:rsidP="00CB610D"/>
        </w:tc>
        <w:tc>
          <w:tcPr>
            <w:tcW w:w="1080" w:type="dxa"/>
            <w:shd w:val="clear" w:color="auto" w:fill="FFFFFF"/>
            <w:vAlign w:val="center"/>
          </w:tcPr>
          <w:p w14:paraId="3D09A4CA" w14:textId="77777777" w:rsidR="002F7443" w:rsidRDefault="002F7443" w:rsidP="00CB610D">
            <w:pPr>
              <w:pStyle w:val="es-TableCell-Left"/>
            </w:pPr>
          </w:p>
        </w:tc>
        <w:tc>
          <w:tcPr>
            <w:tcW w:w="1062" w:type="dxa"/>
            <w:shd w:val="clear" w:color="auto" w:fill="FFFFFF"/>
            <w:vAlign w:val="center"/>
          </w:tcPr>
          <w:p w14:paraId="3603A6C9" w14:textId="77777777" w:rsidR="002F7443" w:rsidRDefault="002F7443" w:rsidP="00CB610D">
            <w:pPr>
              <w:pStyle w:val="es-TableCell-Left"/>
            </w:pPr>
            <w:r>
              <w:t>Return</w:t>
            </w:r>
          </w:p>
        </w:tc>
        <w:tc>
          <w:tcPr>
            <w:tcW w:w="648" w:type="dxa"/>
            <w:shd w:val="clear" w:color="auto" w:fill="FFFFFF"/>
            <w:vAlign w:val="center"/>
          </w:tcPr>
          <w:p w14:paraId="452238D9" w14:textId="77777777" w:rsidR="002F7443" w:rsidRDefault="002F7443" w:rsidP="00CB610D">
            <w:pPr>
              <w:pStyle w:val="es-TableCell-Left"/>
            </w:pPr>
          </w:p>
        </w:tc>
        <w:tc>
          <w:tcPr>
            <w:tcW w:w="900" w:type="dxa"/>
            <w:shd w:val="clear" w:color="auto" w:fill="FFFFFF"/>
            <w:vAlign w:val="center"/>
          </w:tcPr>
          <w:p w14:paraId="4CEBAFC7" w14:textId="77777777" w:rsidR="002F7443" w:rsidRDefault="002F7443" w:rsidP="00CB610D">
            <w:pPr>
              <w:pStyle w:val="es-TableCell-Left"/>
            </w:pPr>
          </w:p>
        </w:tc>
        <w:tc>
          <w:tcPr>
            <w:tcW w:w="900" w:type="dxa"/>
            <w:shd w:val="clear" w:color="auto" w:fill="FFFFFF"/>
            <w:vAlign w:val="center"/>
          </w:tcPr>
          <w:p w14:paraId="08C3420F" w14:textId="77777777" w:rsidR="002F7443" w:rsidRDefault="002F7443" w:rsidP="00CB610D">
            <w:pPr>
              <w:pStyle w:val="es-TableCell-Left"/>
            </w:pPr>
          </w:p>
        </w:tc>
      </w:tr>
      <w:tr w:rsidR="002F7443" w14:paraId="184AC41F" w14:textId="77777777" w:rsidTr="00CB610D">
        <w:trPr>
          <w:trHeight w:val="199"/>
          <w:jc w:val="center"/>
        </w:trPr>
        <w:tc>
          <w:tcPr>
            <w:tcW w:w="2149" w:type="dxa"/>
            <w:vMerge w:val="restart"/>
            <w:shd w:val="clear" w:color="auto" w:fill="FFFFFF"/>
            <w:tcMar>
              <w:left w:w="158" w:type="dxa"/>
              <w:right w:w="158" w:type="dxa"/>
            </w:tcMar>
            <w:vAlign w:val="center"/>
          </w:tcPr>
          <w:p w14:paraId="6DD55A4D" w14:textId="77777777" w:rsidR="002F7443" w:rsidRDefault="002F7443" w:rsidP="00CB610D">
            <w:pPr>
              <w:pStyle w:val="es-TableCell-Left"/>
            </w:pPr>
            <w:r>
              <w:t>SECURITY</w:t>
            </w:r>
          </w:p>
        </w:tc>
        <w:tc>
          <w:tcPr>
            <w:tcW w:w="1260" w:type="dxa"/>
            <w:shd w:val="clear" w:color="auto" w:fill="FFFFFF"/>
            <w:vAlign w:val="center"/>
          </w:tcPr>
          <w:p w14:paraId="2CF63F2C" w14:textId="77777777" w:rsidR="002F7443" w:rsidRDefault="002F7443" w:rsidP="00CB610D">
            <w:pPr>
              <w:pStyle w:val="es-TableCell-Left"/>
            </w:pPr>
            <w:r>
              <w:t>S_CO_ID</w:t>
            </w:r>
          </w:p>
        </w:tc>
        <w:tc>
          <w:tcPr>
            <w:tcW w:w="857" w:type="dxa"/>
            <w:shd w:val="clear" w:color="auto" w:fill="FFFFFF"/>
            <w:vAlign w:val="center"/>
          </w:tcPr>
          <w:p w14:paraId="7DE256EB" w14:textId="77777777" w:rsidR="002F7443" w:rsidRDefault="002F7443" w:rsidP="00CB610D"/>
        </w:tc>
        <w:tc>
          <w:tcPr>
            <w:tcW w:w="1080" w:type="dxa"/>
            <w:shd w:val="clear" w:color="auto" w:fill="FFFFFF"/>
            <w:vAlign w:val="center"/>
          </w:tcPr>
          <w:p w14:paraId="6F2D70B3" w14:textId="77777777" w:rsidR="002F7443" w:rsidRDefault="002F7443" w:rsidP="00CB610D">
            <w:pPr>
              <w:pStyle w:val="es-TableCell-Left"/>
            </w:pPr>
          </w:p>
        </w:tc>
        <w:tc>
          <w:tcPr>
            <w:tcW w:w="1062" w:type="dxa"/>
            <w:shd w:val="clear" w:color="auto" w:fill="FFFFFF"/>
            <w:vAlign w:val="center"/>
          </w:tcPr>
          <w:p w14:paraId="3D4982A1" w14:textId="77777777" w:rsidR="002F7443" w:rsidRDefault="002F7443" w:rsidP="00CB610D">
            <w:pPr>
              <w:pStyle w:val="es-TableCell-Left"/>
            </w:pPr>
            <w:r>
              <w:t>Reference*</w:t>
            </w:r>
          </w:p>
        </w:tc>
        <w:tc>
          <w:tcPr>
            <w:tcW w:w="648" w:type="dxa"/>
            <w:shd w:val="clear" w:color="auto" w:fill="FFFFFF"/>
            <w:vAlign w:val="center"/>
          </w:tcPr>
          <w:p w14:paraId="48254137" w14:textId="77777777" w:rsidR="002F7443" w:rsidRDefault="002F7443" w:rsidP="00CB610D">
            <w:pPr>
              <w:pStyle w:val="es-TableCell-Left"/>
            </w:pPr>
          </w:p>
        </w:tc>
        <w:tc>
          <w:tcPr>
            <w:tcW w:w="900" w:type="dxa"/>
            <w:shd w:val="clear" w:color="auto" w:fill="FFFFFF"/>
            <w:vAlign w:val="center"/>
          </w:tcPr>
          <w:p w14:paraId="5843B5F1" w14:textId="77777777" w:rsidR="002F7443" w:rsidRDefault="002F7443" w:rsidP="00CB610D">
            <w:pPr>
              <w:pStyle w:val="es-TableCell-Left"/>
            </w:pPr>
          </w:p>
        </w:tc>
        <w:tc>
          <w:tcPr>
            <w:tcW w:w="900" w:type="dxa"/>
            <w:shd w:val="clear" w:color="auto" w:fill="FFFFFF"/>
            <w:vAlign w:val="center"/>
          </w:tcPr>
          <w:p w14:paraId="38A7CC06" w14:textId="77777777" w:rsidR="002F7443" w:rsidRDefault="002F7443" w:rsidP="00CB610D">
            <w:pPr>
              <w:pStyle w:val="es-TableCell-Left"/>
            </w:pPr>
          </w:p>
        </w:tc>
      </w:tr>
      <w:tr w:rsidR="002F7443" w14:paraId="3FEEC33E" w14:textId="77777777" w:rsidTr="00CB610D">
        <w:trPr>
          <w:trHeight w:val="199"/>
          <w:jc w:val="center"/>
        </w:trPr>
        <w:tc>
          <w:tcPr>
            <w:tcW w:w="2149" w:type="dxa"/>
            <w:vMerge/>
            <w:shd w:val="clear" w:color="auto" w:fill="FFFFFF"/>
            <w:tcMar>
              <w:left w:w="158" w:type="dxa"/>
              <w:right w:w="158" w:type="dxa"/>
            </w:tcMar>
            <w:vAlign w:val="center"/>
          </w:tcPr>
          <w:p w14:paraId="075286BF" w14:textId="77777777" w:rsidR="002F7443" w:rsidRDefault="002F7443" w:rsidP="00CB610D"/>
        </w:tc>
        <w:tc>
          <w:tcPr>
            <w:tcW w:w="1260" w:type="dxa"/>
            <w:shd w:val="clear" w:color="auto" w:fill="FFFFFF"/>
            <w:vAlign w:val="center"/>
          </w:tcPr>
          <w:p w14:paraId="04080AAF" w14:textId="77777777" w:rsidR="002F7443" w:rsidRDefault="002F7443" w:rsidP="00CB610D">
            <w:pPr>
              <w:pStyle w:val="es-TableCell-Left"/>
            </w:pPr>
            <w:r>
              <w:t>S_EX_ID</w:t>
            </w:r>
          </w:p>
        </w:tc>
        <w:tc>
          <w:tcPr>
            <w:tcW w:w="857" w:type="dxa"/>
            <w:shd w:val="clear" w:color="auto" w:fill="FFFFFF"/>
            <w:vAlign w:val="center"/>
          </w:tcPr>
          <w:p w14:paraId="438E7F04" w14:textId="77777777" w:rsidR="002F7443" w:rsidRDefault="002F7443" w:rsidP="00CB610D"/>
        </w:tc>
        <w:tc>
          <w:tcPr>
            <w:tcW w:w="1080" w:type="dxa"/>
            <w:shd w:val="clear" w:color="auto" w:fill="FFFFFF"/>
            <w:vAlign w:val="center"/>
          </w:tcPr>
          <w:p w14:paraId="4CAB9312" w14:textId="77777777" w:rsidR="002F7443" w:rsidRDefault="002F7443" w:rsidP="00CB610D">
            <w:pPr>
              <w:pStyle w:val="es-TableCell-Left"/>
            </w:pPr>
          </w:p>
        </w:tc>
        <w:tc>
          <w:tcPr>
            <w:tcW w:w="1062" w:type="dxa"/>
            <w:shd w:val="clear" w:color="auto" w:fill="FFFFFF"/>
            <w:vAlign w:val="center"/>
          </w:tcPr>
          <w:p w14:paraId="6D35F27A" w14:textId="77777777" w:rsidR="002F7443" w:rsidRDefault="002F7443" w:rsidP="00CB610D">
            <w:pPr>
              <w:pStyle w:val="es-TableCell-Left"/>
            </w:pPr>
            <w:r>
              <w:t>Reference</w:t>
            </w:r>
          </w:p>
        </w:tc>
        <w:tc>
          <w:tcPr>
            <w:tcW w:w="648" w:type="dxa"/>
            <w:shd w:val="clear" w:color="auto" w:fill="FFFFFF"/>
            <w:vAlign w:val="center"/>
          </w:tcPr>
          <w:p w14:paraId="49A42376" w14:textId="77777777" w:rsidR="002F7443" w:rsidRDefault="002F7443" w:rsidP="00CB610D">
            <w:pPr>
              <w:pStyle w:val="es-TableCell-Left"/>
            </w:pPr>
          </w:p>
        </w:tc>
        <w:tc>
          <w:tcPr>
            <w:tcW w:w="900" w:type="dxa"/>
            <w:shd w:val="clear" w:color="auto" w:fill="FFFFFF"/>
            <w:vAlign w:val="center"/>
          </w:tcPr>
          <w:p w14:paraId="38F14A7F" w14:textId="77777777" w:rsidR="002F7443" w:rsidRDefault="002F7443" w:rsidP="00CB610D">
            <w:pPr>
              <w:pStyle w:val="es-TableCell-Left"/>
            </w:pPr>
          </w:p>
        </w:tc>
        <w:tc>
          <w:tcPr>
            <w:tcW w:w="900" w:type="dxa"/>
            <w:shd w:val="clear" w:color="auto" w:fill="FFFFFF"/>
            <w:vAlign w:val="center"/>
          </w:tcPr>
          <w:p w14:paraId="1BC3C1CE" w14:textId="77777777" w:rsidR="002F7443" w:rsidRDefault="002F7443" w:rsidP="00CB610D">
            <w:pPr>
              <w:pStyle w:val="es-TableCell-Left"/>
            </w:pPr>
          </w:p>
        </w:tc>
      </w:tr>
      <w:tr w:rsidR="002F7443" w14:paraId="3493E533" w14:textId="77777777" w:rsidTr="00CB610D">
        <w:trPr>
          <w:trHeight w:val="199"/>
          <w:jc w:val="center"/>
        </w:trPr>
        <w:tc>
          <w:tcPr>
            <w:tcW w:w="2149" w:type="dxa"/>
            <w:vMerge/>
            <w:shd w:val="clear" w:color="auto" w:fill="FFFFFF"/>
            <w:tcMar>
              <w:left w:w="158" w:type="dxa"/>
              <w:right w:w="158" w:type="dxa"/>
            </w:tcMar>
            <w:vAlign w:val="center"/>
          </w:tcPr>
          <w:p w14:paraId="45C4FF55" w14:textId="77777777" w:rsidR="002F7443" w:rsidRDefault="002F7443" w:rsidP="00CB610D"/>
        </w:tc>
        <w:tc>
          <w:tcPr>
            <w:tcW w:w="1260" w:type="dxa"/>
            <w:shd w:val="clear" w:color="auto" w:fill="FFFFFF"/>
            <w:vAlign w:val="center"/>
          </w:tcPr>
          <w:p w14:paraId="3184499B" w14:textId="77777777" w:rsidR="002F7443" w:rsidRDefault="002F7443" w:rsidP="00CB610D">
            <w:pPr>
              <w:pStyle w:val="es-TableCell-Left"/>
            </w:pPr>
            <w:r>
              <w:t>S_NAME</w:t>
            </w:r>
          </w:p>
        </w:tc>
        <w:tc>
          <w:tcPr>
            <w:tcW w:w="857" w:type="dxa"/>
            <w:shd w:val="clear" w:color="auto" w:fill="FFFFFF"/>
            <w:vAlign w:val="center"/>
          </w:tcPr>
          <w:p w14:paraId="3B087E19" w14:textId="77777777" w:rsidR="002F7443" w:rsidRDefault="002F7443" w:rsidP="00CB610D"/>
        </w:tc>
        <w:tc>
          <w:tcPr>
            <w:tcW w:w="1080" w:type="dxa"/>
            <w:shd w:val="clear" w:color="auto" w:fill="FFFFFF"/>
            <w:vAlign w:val="center"/>
          </w:tcPr>
          <w:p w14:paraId="4FDA672A" w14:textId="77777777" w:rsidR="002F7443" w:rsidRDefault="002F7443" w:rsidP="00CB610D">
            <w:pPr>
              <w:pStyle w:val="es-TableCell-Left"/>
            </w:pPr>
          </w:p>
        </w:tc>
        <w:tc>
          <w:tcPr>
            <w:tcW w:w="1062" w:type="dxa"/>
            <w:shd w:val="clear" w:color="auto" w:fill="FFFFFF"/>
            <w:vAlign w:val="center"/>
          </w:tcPr>
          <w:p w14:paraId="08B4872F" w14:textId="77777777" w:rsidR="002F7443" w:rsidRDefault="002F7443" w:rsidP="00CB610D">
            <w:pPr>
              <w:pStyle w:val="es-TableCell-Left"/>
            </w:pPr>
            <w:r>
              <w:t>Return</w:t>
            </w:r>
          </w:p>
        </w:tc>
        <w:tc>
          <w:tcPr>
            <w:tcW w:w="648" w:type="dxa"/>
            <w:shd w:val="clear" w:color="auto" w:fill="FFFFFF"/>
            <w:vAlign w:val="center"/>
          </w:tcPr>
          <w:p w14:paraId="10B2D026" w14:textId="77777777" w:rsidR="002F7443" w:rsidRDefault="002F7443" w:rsidP="00CB610D">
            <w:pPr>
              <w:pStyle w:val="es-TableCell-Left"/>
            </w:pPr>
          </w:p>
        </w:tc>
        <w:tc>
          <w:tcPr>
            <w:tcW w:w="900" w:type="dxa"/>
            <w:shd w:val="clear" w:color="auto" w:fill="FFFFFF"/>
            <w:vAlign w:val="center"/>
          </w:tcPr>
          <w:p w14:paraId="36E7EC84" w14:textId="77777777" w:rsidR="002F7443" w:rsidRDefault="002F7443" w:rsidP="00CB610D">
            <w:pPr>
              <w:pStyle w:val="es-TableCell-Left"/>
            </w:pPr>
          </w:p>
        </w:tc>
        <w:tc>
          <w:tcPr>
            <w:tcW w:w="900" w:type="dxa"/>
            <w:shd w:val="clear" w:color="auto" w:fill="FFFFFF"/>
            <w:vAlign w:val="center"/>
          </w:tcPr>
          <w:p w14:paraId="7A694BF5" w14:textId="77777777" w:rsidR="002F7443" w:rsidRDefault="002F7443" w:rsidP="00CB610D">
            <w:pPr>
              <w:pStyle w:val="es-TableCell-Left"/>
            </w:pPr>
          </w:p>
        </w:tc>
      </w:tr>
      <w:tr w:rsidR="002F7443" w14:paraId="71ADB4A2" w14:textId="77777777" w:rsidTr="00CB610D">
        <w:trPr>
          <w:trHeight w:val="199"/>
          <w:jc w:val="center"/>
        </w:trPr>
        <w:tc>
          <w:tcPr>
            <w:tcW w:w="2149" w:type="dxa"/>
            <w:vMerge/>
            <w:shd w:val="clear" w:color="auto" w:fill="FFFFFF"/>
            <w:tcMar>
              <w:left w:w="158" w:type="dxa"/>
              <w:right w:w="158" w:type="dxa"/>
            </w:tcMar>
            <w:vAlign w:val="center"/>
          </w:tcPr>
          <w:p w14:paraId="28CC9E49" w14:textId="77777777" w:rsidR="002F7443" w:rsidRDefault="002F7443" w:rsidP="00CB610D"/>
        </w:tc>
        <w:tc>
          <w:tcPr>
            <w:tcW w:w="1260" w:type="dxa"/>
            <w:shd w:val="clear" w:color="auto" w:fill="FFFFFF"/>
            <w:vAlign w:val="center"/>
          </w:tcPr>
          <w:p w14:paraId="4CE1184E" w14:textId="77777777" w:rsidR="002F7443" w:rsidRDefault="002F7443" w:rsidP="00CB610D">
            <w:pPr>
              <w:pStyle w:val="es-TableCell-Left"/>
            </w:pPr>
            <w:r>
              <w:t>S_SYMB</w:t>
            </w:r>
          </w:p>
        </w:tc>
        <w:tc>
          <w:tcPr>
            <w:tcW w:w="857" w:type="dxa"/>
            <w:shd w:val="clear" w:color="auto" w:fill="FFFFFF"/>
            <w:vAlign w:val="center"/>
          </w:tcPr>
          <w:p w14:paraId="726E549B" w14:textId="77777777" w:rsidR="002F7443" w:rsidRDefault="002F7443" w:rsidP="00CB610D"/>
        </w:tc>
        <w:tc>
          <w:tcPr>
            <w:tcW w:w="1080" w:type="dxa"/>
            <w:shd w:val="clear" w:color="auto" w:fill="FFFFFF"/>
            <w:vAlign w:val="center"/>
          </w:tcPr>
          <w:p w14:paraId="0DB0AA35" w14:textId="77777777" w:rsidR="002F7443" w:rsidRDefault="002F7443" w:rsidP="00CB610D">
            <w:pPr>
              <w:pStyle w:val="es-TableCell-Left"/>
            </w:pPr>
          </w:p>
        </w:tc>
        <w:tc>
          <w:tcPr>
            <w:tcW w:w="1062" w:type="dxa"/>
            <w:shd w:val="clear" w:color="auto" w:fill="FFFFFF"/>
            <w:vAlign w:val="center"/>
          </w:tcPr>
          <w:p w14:paraId="4D7E7C4F" w14:textId="77777777" w:rsidR="002F7443" w:rsidRDefault="002F7443" w:rsidP="00CB610D">
            <w:pPr>
              <w:pStyle w:val="es-TableCell-Left"/>
            </w:pPr>
            <w:r>
              <w:t>Return*</w:t>
            </w:r>
          </w:p>
        </w:tc>
        <w:tc>
          <w:tcPr>
            <w:tcW w:w="648" w:type="dxa"/>
            <w:shd w:val="clear" w:color="auto" w:fill="FFFFFF"/>
            <w:vAlign w:val="center"/>
          </w:tcPr>
          <w:p w14:paraId="0873C05D" w14:textId="77777777" w:rsidR="002F7443" w:rsidRDefault="002F7443" w:rsidP="00CB610D">
            <w:pPr>
              <w:pStyle w:val="es-TableCell-Left"/>
            </w:pPr>
          </w:p>
        </w:tc>
        <w:tc>
          <w:tcPr>
            <w:tcW w:w="900" w:type="dxa"/>
            <w:shd w:val="clear" w:color="auto" w:fill="FFFFFF"/>
            <w:vAlign w:val="center"/>
          </w:tcPr>
          <w:p w14:paraId="5BA76535" w14:textId="77777777" w:rsidR="002F7443" w:rsidRDefault="002F7443" w:rsidP="00CB610D">
            <w:pPr>
              <w:pStyle w:val="es-TableCell-Left"/>
            </w:pPr>
          </w:p>
        </w:tc>
        <w:tc>
          <w:tcPr>
            <w:tcW w:w="900" w:type="dxa"/>
            <w:shd w:val="clear" w:color="auto" w:fill="FFFFFF"/>
            <w:vAlign w:val="center"/>
          </w:tcPr>
          <w:p w14:paraId="3FE28FA6" w14:textId="77777777" w:rsidR="002F7443" w:rsidRDefault="002F7443" w:rsidP="00CB610D">
            <w:pPr>
              <w:pStyle w:val="es-TableCell-Left"/>
            </w:pPr>
          </w:p>
        </w:tc>
      </w:tr>
      <w:tr w:rsidR="002F7443" w14:paraId="79F938B3" w14:textId="77777777" w:rsidTr="00CB610D">
        <w:trPr>
          <w:trHeight w:val="199"/>
          <w:jc w:val="center"/>
        </w:trPr>
        <w:tc>
          <w:tcPr>
            <w:tcW w:w="2149" w:type="dxa"/>
            <w:shd w:val="clear" w:color="auto" w:fill="FFFFFF"/>
            <w:tcMar>
              <w:left w:w="158" w:type="dxa"/>
              <w:right w:w="158" w:type="dxa"/>
            </w:tcMar>
            <w:vAlign w:val="center"/>
          </w:tcPr>
          <w:p w14:paraId="2FF7A92F" w14:textId="77777777" w:rsidR="002F7443" w:rsidRDefault="002F7443" w:rsidP="00CB610D">
            <w:pPr>
              <w:pStyle w:val="es-TableCell-Left"/>
            </w:pPr>
            <w:r>
              <w:t>TAXRATE</w:t>
            </w:r>
          </w:p>
        </w:tc>
        <w:tc>
          <w:tcPr>
            <w:tcW w:w="1260" w:type="dxa"/>
            <w:shd w:val="clear" w:color="auto" w:fill="FFFFFF"/>
            <w:vAlign w:val="center"/>
          </w:tcPr>
          <w:p w14:paraId="4B222D24" w14:textId="77777777" w:rsidR="002F7443" w:rsidRDefault="002F7443" w:rsidP="00CB610D">
            <w:pPr>
              <w:pStyle w:val="es-TableCell-Left"/>
            </w:pPr>
            <w:r>
              <w:t>TX_RATE</w:t>
            </w:r>
          </w:p>
        </w:tc>
        <w:tc>
          <w:tcPr>
            <w:tcW w:w="857" w:type="dxa"/>
            <w:shd w:val="clear" w:color="auto" w:fill="FFFFFF"/>
            <w:vAlign w:val="center"/>
          </w:tcPr>
          <w:p w14:paraId="792A9956" w14:textId="77777777" w:rsidR="002F7443" w:rsidRDefault="002F7443" w:rsidP="00CB610D"/>
        </w:tc>
        <w:tc>
          <w:tcPr>
            <w:tcW w:w="1080" w:type="dxa"/>
            <w:shd w:val="clear" w:color="auto" w:fill="FFFFFF"/>
            <w:vAlign w:val="center"/>
          </w:tcPr>
          <w:p w14:paraId="72498195" w14:textId="77777777" w:rsidR="002F7443" w:rsidRDefault="002F7443" w:rsidP="00CB610D">
            <w:pPr>
              <w:pStyle w:val="es-TableCell-Left"/>
            </w:pPr>
          </w:p>
        </w:tc>
        <w:tc>
          <w:tcPr>
            <w:tcW w:w="1062" w:type="dxa"/>
            <w:shd w:val="clear" w:color="auto" w:fill="FFFFFF"/>
            <w:vAlign w:val="center"/>
          </w:tcPr>
          <w:p w14:paraId="08FD2F63" w14:textId="77777777" w:rsidR="002F7443" w:rsidRDefault="002F7443" w:rsidP="00CB610D">
            <w:pPr>
              <w:pStyle w:val="es-TableCell-Left"/>
            </w:pPr>
            <w:r>
              <w:t>Reference*</w:t>
            </w:r>
          </w:p>
        </w:tc>
        <w:tc>
          <w:tcPr>
            <w:tcW w:w="648" w:type="dxa"/>
            <w:shd w:val="clear" w:color="auto" w:fill="FFFFFF"/>
            <w:vAlign w:val="center"/>
          </w:tcPr>
          <w:p w14:paraId="740F9EFC" w14:textId="77777777" w:rsidR="002F7443" w:rsidRDefault="002F7443" w:rsidP="00CB610D">
            <w:pPr>
              <w:pStyle w:val="es-TableCell-Left"/>
            </w:pPr>
          </w:p>
        </w:tc>
        <w:tc>
          <w:tcPr>
            <w:tcW w:w="900" w:type="dxa"/>
            <w:shd w:val="clear" w:color="auto" w:fill="FFFFFF"/>
            <w:vAlign w:val="center"/>
          </w:tcPr>
          <w:p w14:paraId="16532854" w14:textId="77777777" w:rsidR="002F7443" w:rsidRDefault="002F7443" w:rsidP="00CB610D">
            <w:pPr>
              <w:pStyle w:val="es-TableCell-Left"/>
            </w:pPr>
          </w:p>
        </w:tc>
        <w:tc>
          <w:tcPr>
            <w:tcW w:w="900" w:type="dxa"/>
            <w:shd w:val="clear" w:color="auto" w:fill="FFFFFF"/>
            <w:vAlign w:val="center"/>
          </w:tcPr>
          <w:p w14:paraId="0F3EDEE2" w14:textId="77777777" w:rsidR="002F7443" w:rsidRDefault="002F7443" w:rsidP="00CB610D">
            <w:pPr>
              <w:pStyle w:val="es-TableCell-Left"/>
            </w:pPr>
          </w:p>
        </w:tc>
      </w:tr>
      <w:tr w:rsidR="002F7443" w14:paraId="211B0013" w14:textId="77777777" w:rsidTr="00CB610D">
        <w:trPr>
          <w:trHeight w:val="199"/>
          <w:jc w:val="center"/>
        </w:trPr>
        <w:tc>
          <w:tcPr>
            <w:tcW w:w="2149" w:type="dxa"/>
            <w:shd w:val="clear" w:color="auto" w:fill="FFFFFF"/>
            <w:tcMar>
              <w:left w:w="158" w:type="dxa"/>
              <w:right w:w="158" w:type="dxa"/>
            </w:tcMar>
            <w:vAlign w:val="center"/>
          </w:tcPr>
          <w:p w14:paraId="6901187F" w14:textId="77777777" w:rsidR="002F7443" w:rsidRDefault="002F7443" w:rsidP="00CB610D">
            <w:pPr>
              <w:pStyle w:val="es-TableCell-Left"/>
            </w:pPr>
            <w:r>
              <w:t>TRADE</w:t>
            </w:r>
          </w:p>
        </w:tc>
        <w:tc>
          <w:tcPr>
            <w:tcW w:w="1260" w:type="dxa"/>
            <w:shd w:val="clear" w:color="auto" w:fill="FFFFFF"/>
            <w:vAlign w:val="center"/>
          </w:tcPr>
          <w:p w14:paraId="6A15A882" w14:textId="77777777" w:rsidR="002F7443" w:rsidRDefault="002F7443" w:rsidP="00CB610D">
            <w:pPr>
              <w:pStyle w:val="es-TableCell-Left"/>
            </w:pPr>
            <w:r>
              <w:t>1 Row</w:t>
            </w:r>
          </w:p>
        </w:tc>
        <w:tc>
          <w:tcPr>
            <w:tcW w:w="857" w:type="dxa"/>
            <w:shd w:val="clear" w:color="auto" w:fill="FFFFFF"/>
            <w:vAlign w:val="center"/>
          </w:tcPr>
          <w:p w14:paraId="5BEE8467" w14:textId="77777777" w:rsidR="002F7443" w:rsidRDefault="002F7443" w:rsidP="00CB610D"/>
        </w:tc>
        <w:tc>
          <w:tcPr>
            <w:tcW w:w="1080" w:type="dxa"/>
            <w:shd w:val="clear" w:color="auto" w:fill="FFFFFF"/>
            <w:vAlign w:val="center"/>
          </w:tcPr>
          <w:p w14:paraId="685A42F3" w14:textId="77777777" w:rsidR="002F7443" w:rsidRDefault="002F7443" w:rsidP="00CB610D">
            <w:pPr>
              <w:pStyle w:val="es-TableCell-Left"/>
            </w:pPr>
          </w:p>
        </w:tc>
        <w:tc>
          <w:tcPr>
            <w:tcW w:w="1062" w:type="dxa"/>
            <w:shd w:val="clear" w:color="auto" w:fill="FFFFFF"/>
            <w:vAlign w:val="center"/>
          </w:tcPr>
          <w:p w14:paraId="69C754D1" w14:textId="77777777" w:rsidR="002F7443" w:rsidRDefault="002F7443" w:rsidP="00CB610D">
            <w:pPr>
              <w:pStyle w:val="es-TableCell-Left"/>
            </w:pPr>
          </w:p>
        </w:tc>
        <w:tc>
          <w:tcPr>
            <w:tcW w:w="648" w:type="dxa"/>
            <w:shd w:val="clear" w:color="auto" w:fill="FFFFFF"/>
            <w:vAlign w:val="center"/>
          </w:tcPr>
          <w:p w14:paraId="1F0DCF63" w14:textId="77777777" w:rsidR="002F7443" w:rsidRDefault="002F7443" w:rsidP="00CB610D">
            <w:pPr>
              <w:pStyle w:val="es-TableCell-Left"/>
            </w:pPr>
            <w:r>
              <w:t>Add</w:t>
            </w:r>
          </w:p>
        </w:tc>
        <w:tc>
          <w:tcPr>
            <w:tcW w:w="900" w:type="dxa"/>
            <w:shd w:val="clear" w:color="auto" w:fill="FFFFFF"/>
            <w:vAlign w:val="center"/>
          </w:tcPr>
          <w:p w14:paraId="6FD9CD4C" w14:textId="77777777" w:rsidR="002F7443" w:rsidRDefault="002F7443" w:rsidP="00CB610D">
            <w:pPr>
              <w:pStyle w:val="es-TableCell-Left"/>
            </w:pPr>
          </w:p>
        </w:tc>
        <w:tc>
          <w:tcPr>
            <w:tcW w:w="900" w:type="dxa"/>
            <w:shd w:val="clear" w:color="auto" w:fill="FFFFFF"/>
            <w:vAlign w:val="center"/>
          </w:tcPr>
          <w:p w14:paraId="11A5CFA1" w14:textId="77777777" w:rsidR="002F7443" w:rsidRDefault="002F7443" w:rsidP="00CB610D">
            <w:pPr>
              <w:pStyle w:val="es-TableCell-Left"/>
            </w:pPr>
          </w:p>
        </w:tc>
      </w:tr>
      <w:tr w:rsidR="002F7443" w14:paraId="0652E79F" w14:textId="77777777" w:rsidTr="00CB610D">
        <w:trPr>
          <w:trHeight w:val="199"/>
          <w:jc w:val="center"/>
        </w:trPr>
        <w:tc>
          <w:tcPr>
            <w:tcW w:w="2149" w:type="dxa"/>
            <w:shd w:val="clear" w:color="auto" w:fill="FFFFFF"/>
            <w:tcMar>
              <w:left w:w="158" w:type="dxa"/>
              <w:right w:w="158" w:type="dxa"/>
            </w:tcMar>
            <w:vAlign w:val="center"/>
          </w:tcPr>
          <w:p w14:paraId="23DE8F4D" w14:textId="77777777" w:rsidR="002F7443" w:rsidRDefault="002F7443" w:rsidP="00CB610D">
            <w:pPr>
              <w:pStyle w:val="es-TableCell-Left"/>
            </w:pPr>
            <w:r>
              <w:t>TRADE_HISTORY</w:t>
            </w:r>
          </w:p>
        </w:tc>
        <w:tc>
          <w:tcPr>
            <w:tcW w:w="1260" w:type="dxa"/>
            <w:shd w:val="clear" w:color="auto" w:fill="FFFFFF"/>
            <w:vAlign w:val="center"/>
          </w:tcPr>
          <w:p w14:paraId="2C2C51DE" w14:textId="77777777" w:rsidR="002F7443" w:rsidRDefault="002F7443" w:rsidP="00CB610D">
            <w:pPr>
              <w:pStyle w:val="es-TableCell-Left"/>
            </w:pPr>
            <w:r>
              <w:t>1 Row</w:t>
            </w:r>
          </w:p>
        </w:tc>
        <w:tc>
          <w:tcPr>
            <w:tcW w:w="857" w:type="dxa"/>
            <w:shd w:val="clear" w:color="auto" w:fill="FFFFFF"/>
            <w:vAlign w:val="center"/>
          </w:tcPr>
          <w:p w14:paraId="3B4D83C5" w14:textId="77777777" w:rsidR="002F7443" w:rsidRDefault="002F7443" w:rsidP="00CB610D"/>
        </w:tc>
        <w:tc>
          <w:tcPr>
            <w:tcW w:w="1080" w:type="dxa"/>
            <w:shd w:val="clear" w:color="auto" w:fill="FFFFFF"/>
            <w:vAlign w:val="center"/>
          </w:tcPr>
          <w:p w14:paraId="27C4F968" w14:textId="77777777" w:rsidR="002F7443" w:rsidRDefault="002F7443" w:rsidP="00CB610D">
            <w:pPr>
              <w:pStyle w:val="es-TableCell-Left"/>
            </w:pPr>
          </w:p>
        </w:tc>
        <w:tc>
          <w:tcPr>
            <w:tcW w:w="1062" w:type="dxa"/>
            <w:shd w:val="clear" w:color="auto" w:fill="FFFFFF"/>
            <w:vAlign w:val="center"/>
          </w:tcPr>
          <w:p w14:paraId="4AA0C048" w14:textId="77777777" w:rsidR="002F7443" w:rsidRDefault="002F7443" w:rsidP="00CB610D">
            <w:pPr>
              <w:pStyle w:val="es-TableCell-Left"/>
            </w:pPr>
          </w:p>
        </w:tc>
        <w:tc>
          <w:tcPr>
            <w:tcW w:w="648" w:type="dxa"/>
            <w:shd w:val="clear" w:color="auto" w:fill="FFFFFF"/>
            <w:vAlign w:val="center"/>
          </w:tcPr>
          <w:p w14:paraId="13FD5829" w14:textId="77777777" w:rsidR="002F7443" w:rsidRDefault="002F7443" w:rsidP="00CB610D">
            <w:pPr>
              <w:pStyle w:val="es-TableCell-Left"/>
            </w:pPr>
            <w:r>
              <w:t>Add</w:t>
            </w:r>
          </w:p>
        </w:tc>
        <w:tc>
          <w:tcPr>
            <w:tcW w:w="900" w:type="dxa"/>
            <w:shd w:val="clear" w:color="auto" w:fill="FFFFFF"/>
            <w:vAlign w:val="center"/>
          </w:tcPr>
          <w:p w14:paraId="792BD3BD" w14:textId="77777777" w:rsidR="002F7443" w:rsidRDefault="002F7443" w:rsidP="00CB610D">
            <w:pPr>
              <w:pStyle w:val="es-TableCell-Left"/>
            </w:pPr>
          </w:p>
        </w:tc>
        <w:tc>
          <w:tcPr>
            <w:tcW w:w="900" w:type="dxa"/>
            <w:shd w:val="clear" w:color="auto" w:fill="FFFFFF"/>
            <w:vAlign w:val="center"/>
          </w:tcPr>
          <w:p w14:paraId="2166F85E" w14:textId="77777777" w:rsidR="002F7443" w:rsidRDefault="002F7443" w:rsidP="00CB610D">
            <w:pPr>
              <w:pStyle w:val="es-TableCell-Left"/>
            </w:pPr>
          </w:p>
        </w:tc>
      </w:tr>
      <w:tr w:rsidR="002F7443" w14:paraId="391D65D6" w14:textId="77777777" w:rsidTr="00CB610D">
        <w:trPr>
          <w:trHeight w:val="199"/>
          <w:jc w:val="center"/>
        </w:trPr>
        <w:tc>
          <w:tcPr>
            <w:tcW w:w="2149" w:type="dxa"/>
            <w:shd w:val="clear" w:color="auto" w:fill="FFFFFF"/>
            <w:tcMar>
              <w:left w:w="158" w:type="dxa"/>
              <w:right w:w="158" w:type="dxa"/>
            </w:tcMar>
            <w:vAlign w:val="center"/>
          </w:tcPr>
          <w:p w14:paraId="358C7E74" w14:textId="77777777" w:rsidR="002F7443" w:rsidRDefault="002F7443" w:rsidP="00CB610D">
            <w:pPr>
              <w:pStyle w:val="es-TableCell-Left"/>
            </w:pPr>
            <w:r>
              <w:t>TRADE_REQUEST</w:t>
            </w:r>
          </w:p>
        </w:tc>
        <w:tc>
          <w:tcPr>
            <w:tcW w:w="1260" w:type="dxa"/>
            <w:shd w:val="clear" w:color="auto" w:fill="FFFFFF"/>
            <w:vAlign w:val="center"/>
          </w:tcPr>
          <w:p w14:paraId="69DBEAC0" w14:textId="77777777" w:rsidR="002F7443" w:rsidRDefault="002F7443" w:rsidP="00CB610D">
            <w:pPr>
              <w:pStyle w:val="es-TableCell-Left"/>
            </w:pPr>
            <w:r>
              <w:t>1 Row</w:t>
            </w:r>
          </w:p>
        </w:tc>
        <w:tc>
          <w:tcPr>
            <w:tcW w:w="857" w:type="dxa"/>
            <w:shd w:val="clear" w:color="auto" w:fill="FFFFFF"/>
            <w:vAlign w:val="center"/>
          </w:tcPr>
          <w:p w14:paraId="34C9B3F3" w14:textId="77777777" w:rsidR="002F7443" w:rsidRDefault="002F7443" w:rsidP="00CB610D"/>
        </w:tc>
        <w:tc>
          <w:tcPr>
            <w:tcW w:w="1080" w:type="dxa"/>
            <w:shd w:val="clear" w:color="auto" w:fill="FFFFFF"/>
            <w:vAlign w:val="center"/>
          </w:tcPr>
          <w:p w14:paraId="39092FD8" w14:textId="77777777" w:rsidR="002F7443" w:rsidRDefault="002F7443" w:rsidP="00CB610D">
            <w:pPr>
              <w:pStyle w:val="es-TableCell-Left"/>
            </w:pPr>
          </w:p>
        </w:tc>
        <w:tc>
          <w:tcPr>
            <w:tcW w:w="1062" w:type="dxa"/>
            <w:shd w:val="clear" w:color="auto" w:fill="FFFFFF"/>
            <w:vAlign w:val="center"/>
          </w:tcPr>
          <w:p w14:paraId="307D3EA5" w14:textId="77777777" w:rsidR="002F7443" w:rsidRDefault="002F7443" w:rsidP="00CB610D">
            <w:pPr>
              <w:pStyle w:val="es-TableCell-Left"/>
            </w:pPr>
          </w:p>
        </w:tc>
        <w:tc>
          <w:tcPr>
            <w:tcW w:w="648" w:type="dxa"/>
            <w:shd w:val="clear" w:color="auto" w:fill="FFFFFF"/>
            <w:vAlign w:val="center"/>
          </w:tcPr>
          <w:p w14:paraId="4FD91D3A" w14:textId="77777777" w:rsidR="002F7443" w:rsidRDefault="002F7443" w:rsidP="00CB610D">
            <w:pPr>
              <w:pStyle w:val="es-TableCell-Left"/>
            </w:pPr>
            <w:r>
              <w:t>Add*</w:t>
            </w:r>
          </w:p>
        </w:tc>
        <w:tc>
          <w:tcPr>
            <w:tcW w:w="900" w:type="dxa"/>
            <w:shd w:val="clear" w:color="auto" w:fill="FFFFFF"/>
            <w:vAlign w:val="center"/>
          </w:tcPr>
          <w:p w14:paraId="57431961" w14:textId="77777777" w:rsidR="002F7443" w:rsidRDefault="002F7443" w:rsidP="00CB610D">
            <w:pPr>
              <w:pStyle w:val="es-TableCell-Left"/>
            </w:pPr>
          </w:p>
        </w:tc>
        <w:tc>
          <w:tcPr>
            <w:tcW w:w="900" w:type="dxa"/>
            <w:shd w:val="clear" w:color="auto" w:fill="FFFFFF"/>
            <w:vAlign w:val="center"/>
          </w:tcPr>
          <w:p w14:paraId="443179E0" w14:textId="77777777" w:rsidR="002F7443" w:rsidRDefault="002F7443" w:rsidP="00CB610D">
            <w:pPr>
              <w:pStyle w:val="es-TableCell-Left"/>
            </w:pPr>
          </w:p>
        </w:tc>
      </w:tr>
      <w:tr w:rsidR="002F7443" w14:paraId="0E9BBF10" w14:textId="77777777" w:rsidTr="00CB610D">
        <w:trPr>
          <w:trHeight w:val="199"/>
          <w:jc w:val="center"/>
        </w:trPr>
        <w:tc>
          <w:tcPr>
            <w:tcW w:w="2149" w:type="dxa"/>
            <w:vMerge w:val="restart"/>
            <w:shd w:val="clear" w:color="auto" w:fill="FFFFFF"/>
            <w:tcMar>
              <w:left w:w="158" w:type="dxa"/>
              <w:right w:w="158" w:type="dxa"/>
            </w:tcMar>
            <w:vAlign w:val="center"/>
          </w:tcPr>
          <w:p w14:paraId="37D885F4" w14:textId="77777777" w:rsidR="002F7443" w:rsidRDefault="002F7443" w:rsidP="00CB610D">
            <w:pPr>
              <w:pStyle w:val="es-TableCell-Left"/>
            </w:pPr>
            <w:r>
              <w:t>TRADE_TYPE</w:t>
            </w:r>
          </w:p>
        </w:tc>
        <w:tc>
          <w:tcPr>
            <w:tcW w:w="1260" w:type="dxa"/>
            <w:shd w:val="clear" w:color="auto" w:fill="FFFFFF"/>
            <w:vAlign w:val="center"/>
          </w:tcPr>
          <w:p w14:paraId="0897B8DC" w14:textId="77777777" w:rsidR="002F7443" w:rsidRDefault="002F7443" w:rsidP="00CB610D">
            <w:pPr>
              <w:pStyle w:val="es-TableCell-Left"/>
            </w:pPr>
            <w:r>
              <w:t>TT_IS_MRKT</w:t>
            </w:r>
          </w:p>
        </w:tc>
        <w:tc>
          <w:tcPr>
            <w:tcW w:w="857" w:type="dxa"/>
            <w:shd w:val="clear" w:color="auto" w:fill="FFFFFF"/>
            <w:vAlign w:val="center"/>
          </w:tcPr>
          <w:p w14:paraId="3F9B93E2" w14:textId="77777777" w:rsidR="002F7443" w:rsidRDefault="002F7443" w:rsidP="00CB610D"/>
        </w:tc>
        <w:tc>
          <w:tcPr>
            <w:tcW w:w="1080" w:type="dxa"/>
            <w:shd w:val="clear" w:color="auto" w:fill="FFFFFF"/>
            <w:vAlign w:val="center"/>
          </w:tcPr>
          <w:p w14:paraId="4E851546" w14:textId="77777777" w:rsidR="002F7443" w:rsidRDefault="002F7443" w:rsidP="00CB610D">
            <w:pPr>
              <w:pStyle w:val="es-TableCell-Left"/>
            </w:pPr>
          </w:p>
        </w:tc>
        <w:tc>
          <w:tcPr>
            <w:tcW w:w="1062" w:type="dxa"/>
            <w:shd w:val="clear" w:color="auto" w:fill="FFFFFF"/>
            <w:vAlign w:val="center"/>
          </w:tcPr>
          <w:p w14:paraId="628E05E7" w14:textId="77777777" w:rsidR="002F7443" w:rsidRDefault="002F7443" w:rsidP="00CB610D">
            <w:pPr>
              <w:pStyle w:val="es-TableCell-Left"/>
            </w:pPr>
            <w:r>
              <w:t>Return</w:t>
            </w:r>
          </w:p>
        </w:tc>
        <w:tc>
          <w:tcPr>
            <w:tcW w:w="648" w:type="dxa"/>
            <w:shd w:val="clear" w:color="auto" w:fill="FFFFFF"/>
            <w:vAlign w:val="center"/>
          </w:tcPr>
          <w:p w14:paraId="7D856933" w14:textId="77777777" w:rsidR="002F7443" w:rsidRDefault="002F7443" w:rsidP="00CB610D">
            <w:pPr>
              <w:pStyle w:val="es-TableCell-Left"/>
            </w:pPr>
          </w:p>
        </w:tc>
        <w:tc>
          <w:tcPr>
            <w:tcW w:w="900" w:type="dxa"/>
            <w:shd w:val="clear" w:color="auto" w:fill="FFFFFF"/>
            <w:vAlign w:val="center"/>
          </w:tcPr>
          <w:p w14:paraId="0221B428" w14:textId="77777777" w:rsidR="002F7443" w:rsidRDefault="002F7443" w:rsidP="00CB610D">
            <w:pPr>
              <w:pStyle w:val="es-TableCell-Left"/>
            </w:pPr>
          </w:p>
        </w:tc>
        <w:tc>
          <w:tcPr>
            <w:tcW w:w="900" w:type="dxa"/>
            <w:shd w:val="clear" w:color="auto" w:fill="FFFFFF"/>
            <w:vAlign w:val="center"/>
          </w:tcPr>
          <w:p w14:paraId="620901ED" w14:textId="77777777" w:rsidR="002F7443" w:rsidRDefault="002F7443" w:rsidP="00CB610D">
            <w:pPr>
              <w:pStyle w:val="es-TableCell-Left"/>
            </w:pPr>
          </w:p>
        </w:tc>
      </w:tr>
      <w:tr w:rsidR="002F7443" w14:paraId="5F179DF1" w14:textId="77777777" w:rsidTr="00CB610D">
        <w:trPr>
          <w:trHeight w:val="199"/>
          <w:jc w:val="center"/>
        </w:trPr>
        <w:tc>
          <w:tcPr>
            <w:tcW w:w="2149" w:type="dxa"/>
            <w:vMerge/>
            <w:tcBorders>
              <w:bottom w:val="single" w:sz="6" w:space="0" w:color="auto"/>
            </w:tcBorders>
            <w:shd w:val="clear" w:color="auto" w:fill="FFFFFF"/>
            <w:tcMar>
              <w:left w:w="158" w:type="dxa"/>
              <w:right w:w="158" w:type="dxa"/>
            </w:tcMar>
            <w:vAlign w:val="center"/>
          </w:tcPr>
          <w:p w14:paraId="07FD8AC1" w14:textId="77777777" w:rsidR="002F7443" w:rsidRDefault="002F7443" w:rsidP="00CB610D"/>
        </w:tc>
        <w:tc>
          <w:tcPr>
            <w:tcW w:w="1260" w:type="dxa"/>
            <w:tcBorders>
              <w:bottom w:val="single" w:sz="6" w:space="0" w:color="auto"/>
            </w:tcBorders>
            <w:shd w:val="clear" w:color="auto" w:fill="FFFFFF"/>
            <w:vAlign w:val="center"/>
          </w:tcPr>
          <w:p w14:paraId="24C0BB99" w14:textId="77777777" w:rsidR="002F7443" w:rsidRDefault="002F7443" w:rsidP="00CB610D">
            <w:pPr>
              <w:pStyle w:val="es-TableCell-Left"/>
            </w:pPr>
            <w:r>
              <w:t>TT_IS_SELL</w:t>
            </w:r>
          </w:p>
        </w:tc>
        <w:tc>
          <w:tcPr>
            <w:tcW w:w="857" w:type="dxa"/>
            <w:shd w:val="clear" w:color="auto" w:fill="FFFFFF"/>
            <w:vAlign w:val="center"/>
          </w:tcPr>
          <w:p w14:paraId="10E999E0" w14:textId="77777777" w:rsidR="002F7443" w:rsidRDefault="002F7443" w:rsidP="00CB610D"/>
        </w:tc>
        <w:tc>
          <w:tcPr>
            <w:tcW w:w="1080" w:type="dxa"/>
            <w:shd w:val="clear" w:color="auto" w:fill="FFFFFF"/>
            <w:vAlign w:val="center"/>
          </w:tcPr>
          <w:p w14:paraId="6CC0F02D" w14:textId="77777777" w:rsidR="002F7443" w:rsidRDefault="002F7443" w:rsidP="00CB610D">
            <w:pPr>
              <w:pStyle w:val="es-TableCell-Left"/>
            </w:pPr>
          </w:p>
        </w:tc>
        <w:tc>
          <w:tcPr>
            <w:tcW w:w="1062" w:type="dxa"/>
            <w:shd w:val="clear" w:color="auto" w:fill="FFFFFF"/>
            <w:vAlign w:val="center"/>
          </w:tcPr>
          <w:p w14:paraId="40CAEB54" w14:textId="77777777" w:rsidR="002F7443" w:rsidRDefault="002F7443" w:rsidP="00CB610D">
            <w:pPr>
              <w:pStyle w:val="es-TableCell-Left"/>
            </w:pPr>
            <w:r>
              <w:t>Return</w:t>
            </w:r>
          </w:p>
        </w:tc>
        <w:tc>
          <w:tcPr>
            <w:tcW w:w="648" w:type="dxa"/>
            <w:shd w:val="clear" w:color="auto" w:fill="FFFFFF"/>
            <w:vAlign w:val="center"/>
          </w:tcPr>
          <w:p w14:paraId="43B2CE75" w14:textId="77777777" w:rsidR="002F7443" w:rsidRDefault="002F7443" w:rsidP="00CB610D">
            <w:pPr>
              <w:pStyle w:val="es-TableCell-Left"/>
            </w:pPr>
          </w:p>
        </w:tc>
        <w:tc>
          <w:tcPr>
            <w:tcW w:w="900" w:type="dxa"/>
            <w:shd w:val="clear" w:color="auto" w:fill="FFFFFF"/>
            <w:vAlign w:val="center"/>
          </w:tcPr>
          <w:p w14:paraId="3DA72948" w14:textId="77777777" w:rsidR="002F7443" w:rsidRDefault="002F7443" w:rsidP="00CB610D">
            <w:pPr>
              <w:pStyle w:val="es-TableCell-Left"/>
            </w:pPr>
          </w:p>
        </w:tc>
        <w:tc>
          <w:tcPr>
            <w:tcW w:w="900" w:type="dxa"/>
            <w:shd w:val="clear" w:color="auto" w:fill="FFFFFF"/>
            <w:vAlign w:val="center"/>
          </w:tcPr>
          <w:p w14:paraId="50E793A2" w14:textId="77777777" w:rsidR="002F7443" w:rsidRDefault="002F7443" w:rsidP="00CB610D">
            <w:pPr>
              <w:pStyle w:val="es-TableCell-Left"/>
            </w:pPr>
          </w:p>
        </w:tc>
      </w:tr>
      <w:tr w:rsidR="002F7443" w14:paraId="751C41F7" w14:textId="77777777" w:rsidTr="00CB610D">
        <w:trPr>
          <w:trHeight w:val="211"/>
          <w:jc w:val="center"/>
        </w:trPr>
        <w:tc>
          <w:tcPr>
            <w:tcW w:w="3409" w:type="dxa"/>
            <w:gridSpan w:val="2"/>
            <w:shd w:val="clear" w:color="auto" w:fill="E6E6E6"/>
            <w:tcMar>
              <w:left w:w="158" w:type="dxa"/>
              <w:right w:w="158" w:type="dxa"/>
            </w:tcMar>
            <w:vAlign w:val="center"/>
          </w:tcPr>
          <w:p w14:paraId="28131C91" w14:textId="77777777" w:rsidR="002F7443" w:rsidRPr="006739F9" w:rsidRDefault="002F7443" w:rsidP="00CB610D">
            <w:pPr>
              <w:pStyle w:val="es-TableCell-Right"/>
              <w:rPr>
                <w:rStyle w:val="es-FontHeader"/>
              </w:rPr>
            </w:pPr>
            <w:r w:rsidRPr="006739F9">
              <w:rPr>
                <w:rStyle w:val="es-FontHeader"/>
              </w:rPr>
              <w:t>Transaction</w:t>
            </w:r>
            <w:r>
              <w:rPr>
                <w:rStyle w:val="es-FontHeader"/>
              </w:rPr>
              <w:t xml:space="preserve"> Control</w:t>
            </w:r>
          </w:p>
        </w:tc>
        <w:tc>
          <w:tcPr>
            <w:tcW w:w="857" w:type="dxa"/>
            <w:shd w:val="clear" w:color="auto" w:fill="FFFFFF"/>
            <w:vAlign w:val="center"/>
          </w:tcPr>
          <w:p w14:paraId="003B9D61" w14:textId="77777777" w:rsidR="002F7443" w:rsidRDefault="002F7443" w:rsidP="00CB610D">
            <w:pPr>
              <w:pStyle w:val="es-TableCell-Left"/>
            </w:pPr>
            <w:r>
              <w:t>Start</w:t>
            </w:r>
          </w:p>
        </w:tc>
        <w:tc>
          <w:tcPr>
            <w:tcW w:w="1080" w:type="dxa"/>
            <w:shd w:val="clear" w:color="auto" w:fill="FFFFFF"/>
            <w:vAlign w:val="center"/>
          </w:tcPr>
          <w:p w14:paraId="0A113648" w14:textId="77777777" w:rsidR="002F7443" w:rsidRDefault="002F7443" w:rsidP="00CB610D">
            <w:pPr>
              <w:pStyle w:val="es-TableCell-Left"/>
            </w:pPr>
            <w:r>
              <w:t>Rollback*</w:t>
            </w:r>
          </w:p>
        </w:tc>
        <w:tc>
          <w:tcPr>
            <w:tcW w:w="1062" w:type="dxa"/>
            <w:shd w:val="clear" w:color="auto" w:fill="FFFFFF"/>
            <w:vAlign w:val="center"/>
          </w:tcPr>
          <w:p w14:paraId="515C29CB" w14:textId="77777777" w:rsidR="002F7443" w:rsidRDefault="002F7443" w:rsidP="00CB610D">
            <w:pPr>
              <w:pStyle w:val="es-TableCell-Left"/>
            </w:pPr>
          </w:p>
        </w:tc>
        <w:tc>
          <w:tcPr>
            <w:tcW w:w="648" w:type="dxa"/>
            <w:shd w:val="clear" w:color="auto" w:fill="FFFFFF"/>
            <w:vAlign w:val="center"/>
          </w:tcPr>
          <w:p w14:paraId="57BC3D75" w14:textId="77777777" w:rsidR="002F7443" w:rsidRDefault="002F7443" w:rsidP="00CB610D">
            <w:pPr>
              <w:pStyle w:val="es-TableCell-Left"/>
            </w:pPr>
          </w:p>
        </w:tc>
        <w:tc>
          <w:tcPr>
            <w:tcW w:w="900" w:type="dxa"/>
            <w:shd w:val="clear" w:color="auto" w:fill="FFFFFF"/>
            <w:vAlign w:val="center"/>
          </w:tcPr>
          <w:p w14:paraId="6B8E918F" w14:textId="77777777" w:rsidR="002F7443" w:rsidRDefault="002F7443" w:rsidP="00CB610D">
            <w:pPr>
              <w:pStyle w:val="es-TableCell-Left"/>
            </w:pPr>
            <w:r>
              <w:t>Rollback</w:t>
            </w:r>
          </w:p>
        </w:tc>
        <w:tc>
          <w:tcPr>
            <w:tcW w:w="900" w:type="dxa"/>
            <w:shd w:val="clear" w:color="auto" w:fill="FFFFFF"/>
            <w:vAlign w:val="center"/>
          </w:tcPr>
          <w:p w14:paraId="577315E8" w14:textId="77777777" w:rsidR="002F7443" w:rsidRDefault="002F7443" w:rsidP="00CB610D">
            <w:pPr>
              <w:pStyle w:val="es-TableCell-Left"/>
            </w:pPr>
            <w:r>
              <w:t>Commit</w:t>
            </w:r>
          </w:p>
        </w:tc>
      </w:tr>
      <w:tr w:rsidR="002F7443" w14:paraId="3530B70F" w14:textId="77777777" w:rsidTr="00CB610D">
        <w:trPr>
          <w:trHeight w:val="199"/>
          <w:jc w:val="center"/>
        </w:trPr>
        <w:tc>
          <w:tcPr>
            <w:tcW w:w="8856" w:type="dxa"/>
            <w:gridSpan w:val="8"/>
            <w:tcBorders>
              <w:top w:val="single" w:sz="12" w:space="0" w:color="auto"/>
              <w:left w:val="nil"/>
              <w:bottom w:val="nil"/>
              <w:right w:val="nil"/>
              <w:tl2br w:val="nil"/>
              <w:tr2bl w:val="nil"/>
            </w:tcBorders>
            <w:shd w:val="clear" w:color="auto" w:fill="FFFFFF"/>
            <w:tcMar>
              <w:left w:w="158" w:type="dxa"/>
              <w:right w:w="158" w:type="dxa"/>
            </w:tcMar>
            <w:vAlign w:val="center"/>
          </w:tcPr>
          <w:p w14:paraId="581B9505" w14:textId="77777777" w:rsidR="002F7443" w:rsidRDefault="002F7443" w:rsidP="00CB610D"/>
        </w:tc>
      </w:tr>
    </w:tbl>
    <w:p w14:paraId="28EB96EA" w14:textId="77777777" w:rsidR="002F7443" w:rsidRDefault="002F7443" w:rsidP="002F7443">
      <w:pPr>
        <w:pStyle w:val="es-ClauseL4-Title"/>
      </w:pPr>
      <w:r>
        <w:t>Trade-Order Transaction Frame 1 of 6</w:t>
      </w:r>
    </w:p>
    <w:p w14:paraId="71094807" w14:textId="77777777" w:rsidR="002F7443" w:rsidRDefault="002F7443" w:rsidP="002F7443">
      <w:pPr>
        <w:pStyle w:val="es-ClauseWording-Align"/>
      </w:pPr>
      <w:r>
        <w:t xml:space="preserve">The first </w:t>
      </w:r>
      <w:r>
        <w:rPr>
          <w:rStyle w:val="es-FontDef-Term"/>
        </w:rPr>
        <w:t>Frame</w:t>
      </w:r>
      <w:r>
        <w:t xml:space="preserve"> is responsible for retrieving information about the customer, customer account, and its broker.</w:t>
      </w:r>
    </w:p>
    <w:p w14:paraId="0C1D1727" w14:textId="77777777" w:rsidR="002F7443" w:rsidRDefault="002F7443" w:rsidP="002F7443">
      <w:pPr>
        <w:pStyle w:val="es-ClauseWording-Align"/>
      </w:pPr>
      <w:r>
        <w:t xml:space="preserve">The </w:t>
      </w:r>
      <w:r>
        <w:rPr>
          <w:rStyle w:val="es-FontDef-Term"/>
        </w:rPr>
        <w:t>VGenTxnHarness</w:t>
      </w:r>
      <w:r w:rsidRPr="00AD0B38">
        <w:t xml:space="preserve"> </w:t>
      </w:r>
      <w:r>
        <w:t xml:space="preserve">controls the execution of </w:t>
      </w:r>
      <w:r>
        <w:rPr>
          <w:rStyle w:val="es-FontDef-Term"/>
        </w:rPr>
        <w:t>Frame</w:t>
      </w:r>
      <w:r w:rsidRPr="00AD0B38">
        <w:t xml:space="preserve"> </w:t>
      </w:r>
      <w:r>
        <w:t>1 as follows:</w:t>
      </w:r>
    </w:p>
    <w:p w14:paraId="530DE824" w14:textId="77777777" w:rsidR="002F7443" w:rsidRPr="0042674E" w:rsidRDefault="002F7443" w:rsidP="002F7443">
      <w:pPr>
        <w:pStyle w:val="es-HarnesHead"/>
      </w:pPr>
      <w:r>
        <w:t>{</w:t>
      </w:r>
    </w:p>
    <w:p w14:paraId="578F9707" w14:textId="77777777" w:rsidR="002F7443" w:rsidRDefault="002F7443" w:rsidP="002F7443">
      <w:pPr>
        <w:pStyle w:val="es-HarnesCode"/>
      </w:pPr>
      <w:r>
        <w:t>invoke (Trade-Order_Frame-1)</w:t>
      </w:r>
    </w:p>
    <w:p w14:paraId="3AA1BB3D" w14:textId="77777777" w:rsidR="002F7443" w:rsidRDefault="002F7443" w:rsidP="002F7443">
      <w:pPr>
        <w:pStyle w:val="es-HarnesCode"/>
      </w:pPr>
      <w:r>
        <w:t>if (num_found &lt;&gt; 1) then</w:t>
      </w:r>
    </w:p>
    <w:p w14:paraId="6998E8E0" w14:textId="77777777" w:rsidR="002F7443" w:rsidRDefault="002F7443" w:rsidP="002F7443">
      <w:pPr>
        <w:pStyle w:val="es-HarnesCode"/>
      </w:pPr>
      <w:r>
        <w:t>{</w:t>
      </w:r>
    </w:p>
    <w:p w14:paraId="2A2AD1C9" w14:textId="77777777" w:rsidR="002F7443" w:rsidRDefault="002F7443" w:rsidP="002F7443">
      <w:pPr>
        <w:pStyle w:val="es-HarnesCode"/>
      </w:pPr>
      <w:r>
        <w:tab/>
        <w:t>status = -711</w:t>
      </w:r>
    </w:p>
    <w:p w14:paraId="47BEE1E3" w14:textId="77777777" w:rsidR="002F7443" w:rsidRDefault="002F7443" w:rsidP="002F7443">
      <w:pPr>
        <w:pStyle w:val="es-HarnesCode"/>
      </w:pPr>
      <w:r>
        <w:t>}</w:t>
      </w:r>
    </w:p>
    <w:p w14:paraId="00ECA174" w14:textId="77777777" w:rsidR="002F7443" w:rsidRDefault="002F7443" w:rsidP="002F7443">
      <w:pPr>
        <w:pStyle w:val="es-HarnesCode"/>
      </w:pPr>
    </w:p>
    <w:p w14:paraId="10FA8668" w14:textId="77777777" w:rsidR="002F7443" w:rsidRDefault="002F7443" w:rsidP="002F7443">
      <w:pPr>
        <w:pStyle w:val="es-HarnesTail"/>
      </w:pPr>
      <w:r>
        <w:t>}</w:t>
      </w:r>
    </w:p>
    <w:p w14:paraId="7602FE26" w14:textId="77777777" w:rsidR="002F7443" w:rsidRPr="004D61F2" w:rsidRDefault="002F7443" w:rsidP="002F7443">
      <w:pPr>
        <w:pStyle w:val="es-ClauseWording-Align"/>
        <w:keepNext/>
        <w:rPr>
          <w:rStyle w:val="es-FontHeader"/>
        </w:rPr>
      </w:pPr>
      <w:r w:rsidRPr="004D61F2">
        <w:rPr>
          <w:rStyle w:val="es-FontHeader"/>
        </w:rPr>
        <w:t>Trade-Order Frame 1 of 6 Parameters</w:t>
      </w:r>
      <w:r>
        <w:rPr>
          <w:rStyle w:val="es-FontHeader"/>
        </w:rPr>
        <w:t>:</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78"/>
        <w:gridCol w:w="1143"/>
        <w:gridCol w:w="5875"/>
      </w:tblGrid>
      <w:tr w:rsidR="002F7443" w:rsidRPr="00495685" w14:paraId="36B14B78" w14:textId="77777777" w:rsidTr="00CB610D">
        <w:tc>
          <w:tcPr>
            <w:tcW w:w="147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BDCF040" w14:textId="77777777" w:rsidR="002F7443" w:rsidRPr="004D61F2" w:rsidRDefault="002F7443" w:rsidP="00CB610D">
            <w:pPr>
              <w:pStyle w:val="es-TableCell-Left"/>
              <w:rPr>
                <w:rStyle w:val="es-FontHeader"/>
              </w:rPr>
            </w:pPr>
            <w:r>
              <w:rPr>
                <w:rStyle w:val="es-FontHeader"/>
              </w:rPr>
              <w:t>Parameter</w:t>
            </w:r>
          </w:p>
        </w:tc>
        <w:tc>
          <w:tcPr>
            <w:tcW w:w="114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5F9B3D3" w14:textId="77777777" w:rsidR="002F7443" w:rsidRPr="004D61F2" w:rsidRDefault="002F7443" w:rsidP="00CB610D">
            <w:pPr>
              <w:pStyle w:val="es-TableCell-Left"/>
              <w:rPr>
                <w:rStyle w:val="es-FontHeader"/>
              </w:rPr>
            </w:pPr>
            <w:r w:rsidRPr="004D61F2">
              <w:rPr>
                <w:rStyle w:val="es-FontHeader"/>
              </w:rPr>
              <w:t>Direction</w:t>
            </w:r>
          </w:p>
        </w:tc>
        <w:tc>
          <w:tcPr>
            <w:tcW w:w="5875"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77460C6" w14:textId="77777777" w:rsidR="002F7443" w:rsidRPr="004D61F2" w:rsidRDefault="002F7443" w:rsidP="00CB610D">
            <w:pPr>
              <w:pStyle w:val="es-TableCell-Left"/>
              <w:rPr>
                <w:rStyle w:val="es-FontHeader"/>
              </w:rPr>
            </w:pPr>
            <w:r w:rsidRPr="004D61F2">
              <w:rPr>
                <w:rStyle w:val="es-FontHeader"/>
              </w:rPr>
              <w:t>Description</w:t>
            </w:r>
          </w:p>
        </w:tc>
      </w:tr>
      <w:tr w:rsidR="002F7443" w14:paraId="23B35D04" w14:textId="77777777" w:rsidTr="00CB610D">
        <w:trPr>
          <w:trHeight w:val="289"/>
        </w:trPr>
        <w:tc>
          <w:tcPr>
            <w:tcW w:w="1478" w:type="dxa"/>
            <w:shd w:val="clear" w:color="auto" w:fill="FFFFFF"/>
            <w:tcMar>
              <w:left w:w="158" w:type="dxa"/>
              <w:right w:w="158" w:type="dxa"/>
            </w:tcMar>
            <w:vAlign w:val="center"/>
          </w:tcPr>
          <w:p w14:paraId="4AA915A2" w14:textId="77777777" w:rsidR="002F7443" w:rsidRDefault="002F7443" w:rsidP="00CB610D">
            <w:pPr>
              <w:pStyle w:val="es-TableCell-Left"/>
            </w:pPr>
            <w:r>
              <w:t>acct_id</w:t>
            </w:r>
          </w:p>
        </w:tc>
        <w:tc>
          <w:tcPr>
            <w:tcW w:w="1143" w:type="dxa"/>
            <w:shd w:val="clear" w:color="auto" w:fill="FFFFFF"/>
            <w:vAlign w:val="center"/>
          </w:tcPr>
          <w:p w14:paraId="53AFB5ED" w14:textId="77777777" w:rsidR="002F7443" w:rsidRDefault="002F7443" w:rsidP="00CB610D">
            <w:pPr>
              <w:pStyle w:val="es-TableCell-Left"/>
            </w:pPr>
            <w:r>
              <w:t>IN</w:t>
            </w:r>
          </w:p>
        </w:tc>
        <w:tc>
          <w:tcPr>
            <w:tcW w:w="5875" w:type="dxa"/>
            <w:shd w:val="clear" w:color="auto" w:fill="FFFFFF"/>
            <w:vAlign w:val="center"/>
          </w:tcPr>
          <w:p w14:paraId="16E32948" w14:textId="77777777" w:rsidR="002F7443" w:rsidRDefault="002F7443" w:rsidP="00CB610D">
            <w:pPr>
              <w:pStyle w:val="es-TableCell-Left"/>
            </w:pPr>
            <w:r>
              <w:t>Identifier of the customer account involved in the transaction.</w:t>
            </w:r>
          </w:p>
        </w:tc>
      </w:tr>
      <w:tr w:rsidR="002F7443" w14:paraId="5697EA48" w14:textId="77777777" w:rsidTr="00CB610D">
        <w:tc>
          <w:tcPr>
            <w:tcW w:w="1478" w:type="dxa"/>
            <w:shd w:val="clear" w:color="auto" w:fill="FFFFFF"/>
            <w:tcMar>
              <w:left w:w="158" w:type="dxa"/>
              <w:right w:w="158" w:type="dxa"/>
            </w:tcMar>
            <w:vAlign w:val="center"/>
          </w:tcPr>
          <w:p w14:paraId="33041C39" w14:textId="77777777" w:rsidR="002F7443" w:rsidRDefault="002F7443" w:rsidP="00CB610D">
            <w:pPr>
              <w:pStyle w:val="es-TableCell-Left"/>
            </w:pPr>
            <w:r>
              <w:t>acct_name</w:t>
            </w:r>
          </w:p>
        </w:tc>
        <w:tc>
          <w:tcPr>
            <w:tcW w:w="1143" w:type="dxa"/>
            <w:shd w:val="clear" w:color="auto" w:fill="FFFFFF"/>
            <w:vAlign w:val="center"/>
          </w:tcPr>
          <w:p w14:paraId="3FBB9245" w14:textId="77777777" w:rsidR="002F7443" w:rsidRDefault="002F7443" w:rsidP="00CB610D">
            <w:pPr>
              <w:pStyle w:val="es-TableCell-Left"/>
            </w:pPr>
            <w:r>
              <w:t>OUT</w:t>
            </w:r>
          </w:p>
        </w:tc>
        <w:tc>
          <w:tcPr>
            <w:tcW w:w="5875" w:type="dxa"/>
            <w:shd w:val="clear" w:color="auto" w:fill="FFFFFF"/>
            <w:vAlign w:val="center"/>
          </w:tcPr>
          <w:p w14:paraId="19E7398F" w14:textId="77777777" w:rsidR="002F7443" w:rsidRDefault="002F7443" w:rsidP="00CB610D">
            <w:pPr>
              <w:pStyle w:val="es-TableCell-Left"/>
            </w:pPr>
            <w:r>
              <w:t>Name of the account specified by acct_id.</w:t>
            </w:r>
          </w:p>
        </w:tc>
      </w:tr>
      <w:tr w:rsidR="002F7443" w14:paraId="022F2979" w14:textId="77777777" w:rsidTr="00CB610D">
        <w:tc>
          <w:tcPr>
            <w:tcW w:w="1478" w:type="dxa"/>
            <w:shd w:val="clear" w:color="auto" w:fill="FFFFFF"/>
            <w:tcMar>
              <w:left w:w="158" w:type="dxa"/>
              <w:right w:w="158" w:type="dxa"/>
            </w:tcMar>
            <w:vAlign w:val="center"/>
          </w:tcPr>
          <w:p w14:paraId="1D03A300" w14:textId="77777777" w:rsidR="002F7443" w:rsidRDefault="002F7443" w:rsidP="00CB610D">
            <w:pPr>
              <w:pStyle w:val="es-TableCell-Left"/>
            </w:pPr>
            <w:r>
              <w:t>broker_id</w:t>
            </w:r>
          </w:p>
        </w:tc>
        <w:tc>
          <w:tcPr>
            <w:tcW w:w="1143" w:type="dxa"/>
            <w:shd w:val="clear" w:color="auto" w:fill="FFFFFF"/>
            <w:vAlign w:val="center"/>
          </w:tcPr>
          <w:p w14:paraId="2F90FE7C" w14:textId="77777777" w:rsidR="002F7443" w:rsidRDefault="002F7443" w:rsidP="00CB610D">
            <w:pPr>
              <w:pStyle w:val="es-TableCell-Left"/>
            </w:pPr>
            <w:r>
              <w:t>OUT</w:t>
            </w:r>
          </w:p>
        </w:tc>
        <w:tc>
          <w:tcPr>
            <w:tcW w:w="5875" w:type="dxa"/>
            <w:shd w:val="clear" w:color="auto" w:fill="FFFFFF"/>
            <w:vAlign w:val="center"/>
          </w:tcPr>
          <w:p w14:paraId="687F9976" w14:textId="77777777" w:rsidR="002F7443" w:rsidRDefault="002F7443" w:rsidP="00CB610D">
            <w:pPr>
              <w:pStyle w:val="es-TableCell-Left"/>
            </w:pPr>
            <w:r>
              <w:t>Identifier of the broker associated with the specified acct_id.</w:t>
            </w:r>
          </w:p>
        </w:tc>
      </w:tr>
      <w:tr w:rsidR="002F7443" w14:paraId="7AF5EFB1" w14:textId="77777777" w:rsidTr="00CB610D">
        <w:tc>
          <w:tcPr>
            <w:tcW w:w="1478" w:type="dxa"/>
            <w:shd w:val="clear" w:color="auto" w:fill="FFFFFF"/>
            <w:tcMar>
              <w:left w:w="158" w:type="dxa"/>
              <w:right w:w="158" w:type="dxa"/>
            </w:tcMar>
            <w:vAlign w:val="center"/>
          </w:tcPr>
          <w:p w14:paraId="6656C61F" w14:textId="77777777" w:rsidR="002F7443" w:rsidRDefault="002F7443" w:rsidP="00CB610D">
            <w:pPr>
              <w:pStyle w:val="es-TableCell-Left"/>
            </w:pPr>
            <w:r>
              <w:t>broker_name</w:t>
            </w:r>
          </w:p>
        </w:tc>
        <w:tc>
          <w:tcPr>
            <w:tcW w:w="1143" w:type="dxa"/>
            <w:shd w:val="clear" w:color="auto" w:fill="FFFFFF"/>
            <w:vAlign w:val="center"/>
          </w:tcPr>
          <w:p w14:paraId="29FB71D3" w14:textId="77777777" w:rsidR="002F7443" w:rsidRDefault="002F7443" w:rsidP="00CB610D">
            <w:pPr>
              <w:pStyle w:val="es-TableCell-Left"/>
            </w:pPr>
            <w:r>
              <w:t>OUT</w:t>
            </w:r>
          </w:p>
        </w:tc>
        <w:tc>
          <w:tcPr>
            <w:tcW w:w="5875" w:type="dxa"/>
            <w:shd w:val="clear" w:color="auto" w:fill="FFFFFF"/>
            <w:vAlign w:val="center"/>
          </w:tcPr>
          <w:p w14:paraId="2E4A7EF9" w14:textId="77777777" w:rsidR="002F7443" w:rsidRDefault="002F7443" w:rsidP="00CB610D">
            <w:pPr>
              <w:pStyle w:val="es-TableCell-Left"/>
            </w:pPr>
            <w:r>
              <w:t>Name of the broker associated with the specified acct_id.</w:t>
            </w:r>
          </w:p>
        </w:tc>
      </w:tr>
      <w:tr w:rsidR="002F7443" w14:paraId="6DD22992" w14:textId="77777777" w:rsidTr="00CB610D">
        <w:tc>
          <w:tcPr>
            <w:tcW w:w="1478" w:type="dxa"/>
            <w:shd w:val="clear" w:color="auto" w:fill="FFFFFF"/>
            <w:tcMar>
              <w:left w:w="158" w:type="dxa"/>
              <w:right w:w="158" w:type="dxa"/>
            </w:tcMar>
            <w:vAlign w:val="center"/>
          </w:tcPr>
          <w:p w14:paraId="47F96651" w14:textId="77777777" w:rsidR="002F7443" w:rsidRDefault="002F7443" w:rsidP="00CB610D">
            <w:pPr>
              <w:pStyle w:val="es-TableCell-Left"/>
            </w:pPr>
            <w:r>
              <w:t>cust_f_name</w:t>
            </w:r>
          </w:p>
        </w:tc>
        <w:tc>
          <w:tcPr>
            <w:tcW w:w="1143" w:type="dxa"/>
            <w:shd w:val="clear" w:color="auto" w:fill="FFFFFF"/>
            <w:vAlign w:val="center"/>
          </w:tcPr>
          <w:p w14:paraId="45D70592" w14:textId="77777777" w:rsidR="002F7443" w:rsidRDefault="002F7443" w:rsidP="00CB610D">
            <w:pPr>
              <w:pStyle w:val="es-TableCell-Left"/>
            </w:pPr>
            <w:r>
              <w:t>OUT</w:t>
            </w:r>
          </w:p>
        </w:tc>
        <w:tc>
          <w:tcPr>
            <w:tcW w:w="5875" w:type="dxa"/>
            <w:shd w:val="clear" w:color="auto" w:fill="FFFFFF"/>
            <w:vAlign w:val="center"/>
          </w:tcPr>
          <w:p w14:paraId="64FD8B34" w14:textId="77777777" w:rsidR="002F7443" w:rsidRDefault="002F7443" w:rsidP="00CB610D">
            <w:pPr>
              <w:pStyle w:val="es-TableCell-Left"/>
            </w:pPr>
            <w:r>
              <w:t>First name of the customer who owns the specified account. This output string must not contain trailing white space.</w:t>
            </w:r>
          </w:p>
        </w:tc>
      </w:tr>
      <w:tr w:rsidR="002F7443" w14:paraId="37255626" w14:textId="77777777" w:rsidTr="00CB610D">
        <w:tc>
          <w:tcPr>
            <w:tcW w:w="1478" w:type="dxa"/>
            <w:shd w:val="clear" w:color="auto" w:fill="FFFFFF"/>
            <w:tcMar>
              <w:left w:w="158" w:type="dxa"/>
              <w:right w:w="158" w:type="dxa"/>
            </w:tcMar>
            <w:vAlign w:val="center"/>
          </w:tcPr>
          <w:p w14:paraId="3291C485" w14:textId="77777777" w:rsidR="002F7443" w:rsidRDefault="002F7443" w:rsidP="00CB610D">
            <w:pPr>
              <w:pStyle w:val="es-TableCell-Left"/>
            </w:pPr>
            <w:r>
              <w:t>cust_id</w:t>
            </w:r>
          </w:p>
        </w:tc>
        <w:tc>
          <w:tcPr>
            <w:tcW w:w="1143" w:type="dxa"/>
            <w:shd w:val="clear" w:color="auto" w:fill="FFFFFF"/>
            <w:vAlign w:val="center"/>
          </w:tcPr>
          <w:p w14:paraId="1D2CED2C" w14:textId="77777777" w:rsidR="002F7443" w:rsidRDefault="002F7443" w:rsidP="00CB610D">
            <w:pPr>
              <w:pStyle w:val="es-TableCell-Left"/>
            </w:pPr>
            <w:r>
              <w:t>OUT</w:t>
            </w:r>
          </w:p>
        </w:tc>
        <w:tc>
          <w:tcPr>
            <w:tcW w:w="5875" w:type="dxa"/>
            <w:shd w:val="clear" w:color="auto" w:fill="FFFFFF"/>
            <w:vAlign w:val="center"/>
          </w:tcPr>
          <w:p w14:paraId="5F937611" w14:textId="77777777" w:rsidR="002F7443" w:rsidRDefault="002F7443" w:rsidP="00CB610D">
            <w:pPr>
              <w:pStyle w:val="es-TableCell-Left"/>
            </w:pPr>
            <w:r>
              <w:t>Unique identifier of the customer who owns the specified account.</w:t>
            </w:r>
          </w:p>
        </w:tc>
      </w:tr>
      <w:tr w:rsidR="002F7443" w14:paraId="4AAA0943" w14:textId="77777777" w:rsidTr="00CB610D">
        <w:tc>
          <w:tcPr>
            <w:tcW w:w="1478" w:type="dxa"/>
            <w:shd w:val="clear" w:color="auto" w:fill="FFFFFF"/>
            <w:tcMar>
              <w:left w:w="158" w:type="dxa"/>
              <w:right w:w="158" w:type="dxa"/>
            </w:tcMar>
            <w:vAlign w:val="center"/>
          </w:tcPr>
          <w:p w14:paraId="2E66BFD4" w14:textId="77777777" w:rsidR="002F7443" w:rsidRDefault="002F7443" w:rsidP="00CB610D">
            <w:pPr>
              <w:pStyle w:val="es-TableCell-Left"/>
            </w:pPr>
            <w:r>
              <w:t>cust_l_name</w:t>
            </w:r>
          </w:p>
        </w:tc>
        <w:tc>
          <w:tcPr>
            <w:tcW w:w="1143" w:type="dxa"/>
            <w:shd w:val="clear" w:color="auto" w:fill="FFFFFF"/>
            <w:vAlign w:val="center"/>
          </w:tcPr>
          <w:p w14:paraId="36DA018E" w14:textId="77777777" w:rsidR="002F7443" w:rsidRDefault="002F7443" w:rsidP="00CB610D">
            <w:pPr>
              <w:pStyle w:val="es-TableCell-Left"/>
            </w:pPr>
            <w:r>
              <w:t>OUT</w:t>
            </w:r>
          </w:p>
        </w:tc>
        <w:tc>
          <w:tcPr>
            <w:tcW w:w="5875" w:type="dxa"/>
            <w:shd w:val="clear" w:color="auto" w:fill="FFFFFF"/>
            <w:vAlign w:val="center"/>
          </w:tcPr>
          <w:p w14:paraId="647A80BF" w14:textId="77777777" w:rsidR="002F7443" w:rsidRDefault="002F7443" w:rsidP="00CB610D">
            <w:pPr>
              <w:pStyle w:val="es-TableCell-Left"/>
            </w:pPr>
            <w:r>
              <w:t>Last name of the customer who owns the specified account. This output string must not contain trailing white space.</w:t>
            </w:r>
          </w:p>
        </w:tc>
      </w:tr>
      <w:tr w:rsidR="002F7443" w14:paraId="371605E3" w14:textId="77777777" w:rsidTr="00CB610D">
        <w:tc>
          <w:tcPr>
            <w:tcW w:w="1478" w:type="dxa"/>
            <w:shd w:val="clear" w:color="auto" w:fill="FFFFFF"/>
            <w:tcMar>
              <w:left w:w="158" w:type="dxa"/>
              <w:right w:w="158" w:type="dxa"/>
            </w:tcMar>
            <w:vAlign w:val="center"/>
          </w:tcPr>
          <w:p w14:paraId="78321C10" w14:textId="77777777" w:rsidR="002F7443" w:rsidRDefault="002F7443" w:rsidP="00CB610D">
            <w:pPr>
              <w:pStyle w:val="es-TableCell-Left"/>
            </w:pPr>
            <w:r>
              <w:t>cust_tier</w:t>
            </w:r>
          </w:p>
        </w:tc>
        <w:tc>
          <w:tcPr>
            <w:tcW w:w="1143" w:type="dxa"/>
            <w:shd w:val="clear" w:color="auto" w:fill="FFFFFF"/>
            <w:vAlign w:val="center"/>
          </w:tcPr>
          <w:p w14:paraId="356B9204" w14:textId="77777777" w:rsidR="002F7443" w:rsidRDefault="002F7443" w:rsidP="00CB610D">
            <w:pPr>
              <w:pStyle w:val="es-TableCell-Left"/>
            </w:pPr>
            <w:r>
              <w:t>OUT</w:t>
            </w:r>
          </w:p>
        </w:tc>
        <w:tc>
          <w:tcPr>
            <w:tcW w:w="5875" w:type="dxa"/>
            <w:shd w:val="clear" w:color="auto" w:fill="FFFFFF"/>
            <w:vAlign w:val="center"/>
          </w:tcPr>
          <w:p w14:paraId="7ACD7532" w14:textId="77777777" w:rsidR="002F7443" w:rsidRDefault="002F7443" w:rsidP="00CB610D">
            <w:pPr>
              <w:pStyle w:val="es-TableCell-Left"/>
            </w:pPr>
            <w:r>
              <w:t>The brokerage house service level tier this customer belongs to.</w:t>
            </w:r>
          </w:p>
        </w:tc>
      </w:tr>
      <w:tr w:rsidR="002F7443" w14:paraId="250A6DF3" w14:textId="77777777" w:rsidTr="00CB610D">
        <w:tc>
          <w:tcPr>
            <w:tcW w:w="1478" w:type="dxa"/>
            <w:shd w:val="clear" w:color="auto" w:fill="FFFFFF"/>
            <w:tcMar>
              <w:left w:w="158" w:type="dxa"/>
              <w:right w:w="158" w:type="dxa"/>
            </w:tcMar>
            <w:vAlign w:val="center"/>
          </w:tcPr>
          <w:p w14:paraId="62EC9FB8" w14:textId="77777777" w:rsidR="002F7443" w:rsidRDefault="002F7443" w:rsidP="00CB610D">
            <w:pPr>
              <w:pStyle w:val="es-TableCell-Left"/>
            </w:pPr>
            <w:r>
              <w:t>num_found</w:t>
            </w:r>
          </w:p>
        </w:tc>
        <w:tc>
          <w:tcPr>
            <w:tcW w:w="1143" w:type="dxa"/>
            <w:shd w:val="clear" w:color="auto" w:fill="FFFFFF"/>
            <w:vAlign w:val="center"/>
          </w:tcPr>
          <w:p w14:paraId="2AB82FE9" w14:textId="77777777" w:rsidR="002F7443" w:rsidRDefault="002F7443" w:rsidP="00CB610D">
            <w:pPr>
              <w:pStyle w:val="es-TableCell-Left"/>
            </w:pPr>
            <w:r>
              <w:t>OUT</w:t>
            </w:r>
          </w:p>
        </w:tc>
        <w:tc>
          <w:tcPr>
            <w:tcW w:w="5875" w:type="dxa"/>
            <w:shd w:val="clear" w:color="auto" w:fill="FFFFFF"/>
            <w:vAlign w:val="center"/>
          </w:tcPr>
          <w:p w14:paraId="7712BDDB" w14:textId="77777777" w:rsidR="002F7443" w:rsidRDefault="002F7443" w:rsidP="00CB610D">
            <w:pPr>
              <w:pStyle w:val="es-TableCell-Left"/>
            </w:pPr>
            <w:r>
              <w:t>Number of CUSTOMER_ACCOUNT rows found.</w:t>
            </w:r>
          </w:p>
        </w:tc>
      </w:tr>
      <w:tr w:rsidR="002F7443" w14:paraId="29B720CD" w14:textId="77777777" w:rsidTr="00CB610D">
        <w:tc>
          <w:tcPr>
            <w:tcW w:w="1478" w:type="dxa"/>
            <w:shd w:val="clear" w:color="auto" w:fill="FFFFFF"/>
            <w:tcMar>
              <w:left w:w="158" w:type="dxa"/>
              <w:right w:w="158" w:type="dxa"/>
            </w:tcMar>
            <w:vAlign w:val="center"/>
          </w:tcPr>
          <w:p w14:paraId="1C28D2A1" w14:textId="77777777" w:rsidR="002F7443" w:rsidRDefault="002F7443" w:rsidP="00CB610D">
            <w:pPr>
              <w:pStyle w:val="es-TableCell-Left"/>
            </w:pPr>
            <w:r>
              <w:t>status</w:t>
            </w:r>
          </w:p>
        </w:tc>
        <w:tc>
          <w:tcPr>
            <w:tcW w:w="1143" w:type="dxa"/>
            <w:shd w:val="clear" w:color="auto" w:fill="FFFFFF"/>
            <w:vAlign w:val="center"/>
          </w:tcPr>
          <w:p w14:paraId="65252BAD" w14:textId="77777777" w:rsidR="002F7443" w:rsidRDefault="002F7443" w:rsidP="00CB610D">
            <w:pPr>
              <w:pStyle w:val="es-TableCell-Left"/>
            </w:pPr>
            <w:r>
              <w:t>OUT</w:t>
            </w:r>
          </w:p>
        </w:tc>
        <w:tc>
          <w:tcPr>
            <w:tcW w:w="5875" w:type="dxa"/>
            <w:shd w:val="clear" w:color="auto" w:fill="FFFFFF"/>
            <w:vAlign w:val="center"/>
          </w:tcPr>
          <w:p w14:paraId="5E0966BC" w14:textId="77777777" w:rsidR="002F7443" w:rsidRDefault="002F7443" w:rsidP="00CB610D">
            <w:pPr>
              <w:pStyle w:val="es-TableCell-Left"/>
            </w:pPr>
            <w:r>
              <w:t>Code indicating the execution status for this frame.</w:t>
            </w:r>
          </w:p>
        </w:tc>
      </w:tr>
      <w:tr w:rsidR="002F7443" w14:paraId="15F9C160" w14:textId="77777777" w:rsidTr="00CB610D">
        <w:tc>
          <w:tcPr>
            <w:tcW w:w="1478" w:type="dxa"/>
            <w:shd w:val="clear" w:color="auto" w:fill="FFFFFF"/>
            <w:tcMar>
              <w:left w:w="158" w:type="dxa"/>
              <w:right w:w="158" w:type="dxa"/>
            </w:tcMar>
            <w:vAlign w:val="center"/>
          </w:tcPr>
          <w:p w14:paraId="71721E87" w14:textId="77777777" w:rsidR="002F7443" w:rsidRDefault="002F7443" w:rsidP="00CB610D">
            <w:pPr>
              <w:pStyle w:val="es-TableCell-Left"/>
            </w:pPr>
            <w:r>
              <w:t>tax_id</w:t>
            </w:r>
          </w:p>
        </w:tc>
        <w:tc>
          <w:tcPr>
            <w:tcW w:w="1143" w:type="dxa"/>
            <w:shd w:val="clear" w:color="auto" w:fill="FFFFFF"/>
            <w:vAlign w:val="center"/>
          </w:tcPr>
          <w:p w14:paraId="420A1AE0" w14:textId="77777777" w:rsidR="002F7443" w:rsidRDefault="002F7443" w:rsidP="00CB610D">
            <w:pPr>
              <w:pStyle w:val="es-TableCell-Left"/>
            </w:pPr>
            <w:r>
              <w:t>OUT</w:t>
            </w:r>
          </w:p>
        </w:tc>
        <w:tc>
          <w:tcPr>
            <w:tcW w:w="5875" w:type="dxa"/>
            <w:shd w:val="clear" w:color="auto" w:fill="FFFFFF"/>
            <w:vAlign w:val="center"/>
          </w:tcPr>
          <w:p w14:paraId="18B5EAB4" w14:textId="77777777" w:rsidR="002F7443" w:rsidRDefault="002F7443" w:rsidP="00CB610D">
            <w:pPr>
              <w:pStyle w:val="es-TableCell-Left"/>
            </w:pPr>
            <w:r>
              <w:t>Tax identifier for the customer who owns the specified account. This output string must not contain trailing white space.</w:t>
            </w:r>
          </w:p>
        </w:tc>
      </w:tr>
      <w:tr w:rsidR="002F7443" w14:paraId="06773016" w14:textId="77777777" w:rsidTr="00CB610D">
        <w:tc>
          <w:tcPr>
            <w:tcW w:w="1478" w:type="dxa"/>
            <w:shd w:val="clear" w:color="auto" w:fill="FFFFFF"/>
            <w:tcMar>
              <w:left w:w="158" w:type="dxa"/>
              <w:right w:w="158" w:type="dxa"/>
            </w:tcMar>
            <w:vAlign w:val="center"/>
          </w:tcPr>
          <w:p w14:paraId="297C4C61" w14:textId="77777777" w:rsidR="002F7443" w:rsidRDefault="002F7443" w:rsidP="00CB610D">
            <w:pPr>
              <w:pStyle w:val="es-TableCell-Left"/>
            </w:pPr>
            <w:r>
              <w:t>tax_status</w:t>
            </w:r>
          </w:p>
        </w:tc>
        <w:tc>
          <w:tcPr>
            <w:tcW w:w="1143" w:type="dxa"/>
            <w:shd w:val="clear" w:color="auto" w:fill="FFFFFF"/>
            <w:vAlign w:val="center"/>
          </w:tcPr>
          <w:p w14:paraId="208AEA2D" w14:textId="77777777" w:rsidR="002F7443" w:rsidRDefault="002F7443" w:rsidP="00CB610D">
            <w:pPr>
              <w:pStyle w:val="es-TableCell-Left"/>
            </w:pPr>
            <w:r>
              <w:t>OUT</w:t>
            </w:r>
          </w:p>
        </w:tc>
        <w:tc>
          <w:tcPr>
            <w:tcW w:w="5875" w:type="dxa"/>
            <w:shd w:val="clear" w:color="auto" w:fill="FFFFFF"/>
            <w:vAlign w:val="center"/>
          </w:tcPr>
          <w:p w14:paraId="0C467806" w14:textId="77777777" w:rsidR="002F7443" w:rsidRDefault="002F7443" w:rsidP="00CB610D">
            <w:pPr>
              <w:pStyle w:val="es-TableCell-Left"/>
            </w:pPr>
            <w:r>
              <w:t>Tax status of the customer who owns the specified account.</w:t>
            </w:r>
          </w:p>
        </w:tc>
      </w:tr>
      <w:tr w:rsidR="002F7443" w14:paraId="31A4E214"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257C6E6C" w14:textId="77777777" w:rsidR="002F7443" w:rsidRDefault="002F7443" w:rsidP="00CB610D">
            <w:pPr>
              <w:pStyle w:val="esTableTail"/>
            </w:pPr>
          </w:p>
        </w:tc>
      </w:tr>
    </w:tbl>
    <w:p w14:paraId="1D81DFA0" w14:textId="77777777" w:rsidR="002F7443" w:rsidRDefault="002F7443" w:rsidP="002F7443">
      <w:pPr>
        <w:pStyle w:val="es-ClauseWording-Align"/>
      </w:pPr>
    </w:p>
    <w:tbl>
      <w:tblPr>
        <w:tblW w:w="8496" w:type="dxa"/>
        <w:tblInd w:w="864"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59F8D080" w14:textId="77777777" w:rsidTr="00CB610D">
        <w:trPr>
          <w:tblHeader/>
        </w:trPr>
        <w:tc>
          <w:tcPr>
            <w:tcW w:w="8496" w:type="dxa"/>
            <w:tcBorders>
              <w:top w:val="single" w:sz="8" w:space="0" w:color="008000"/>
              <w:left w:val="nil"/>
              <w:bottom w:val="single" w:sz="4" w:space="0" w:color="008000"/>
              <w:right w:val="nil"/>
            </w:tcBorders>
          </w:tcPr>
          <w:p w14:paraId="1A6CC61C" w14:textId="77777777" w:rsidR="002F7443" w:rsidRDefault="002F7443" w:rsidP="00CB610D">
            <w:pPr>
              <w:pStyle w:val="FrameMarkerCode02"/>
            </w:pPr>
            <w:r>
              <w:t>Trade-Order_Frame-1 Pseudo-code: Get customer, customer account, and broker information</w:t>
            </w:r>
          </w:p>
        </w:tc>
      </w:tr>
      <w:tr w:rsidR="002F7443" w14:paraId="484D03F4" w14:textId="77777777" w:rsidTr="00CB610D">
        <w:tc>
          <w:tcPr>
            <w:tcW w:w="8496" w:type="dxa"/>
            <w:tcBorders>
              <w:top w:val="nil"/>
            </w:tcBorders>
          </w:tcPr>
          <w:p w14:paraId="39639E69" w14:textId="77777777" w:rsidR="002F7443" w:rsidRDefault="002F7443" w:rsidP="00CB610D">
            <w:pPr>
              <w:pStyle w:val="FrameMarkerCode"/>
            </w:pPr>
            <w:r>
              <w:t>{</w:t>
            </w:r>
          </w:p>
          <w:p w14:paraId="3DC0E8CD" w14:textId="77777777" w:rsidR="002F7443" w:rsidRDefault="002F7443" w:rsidP="00CB610D">
            <w:pPr>
              <w:pStyle w:val="FrameCodeChar"/>
            </w:pPr>
            <w:r>
              <w:t>start transation</w:t>
            </w:r>
          </w:p>
          <w:p w14:paraId="2CAFE554" w14:textId="77777777" w:rsidR="002F7443" w:rsidRDefault="002F7443" w:rsidP="00CB610D">
            <w:pPr>
              <w:pStyle w:val="FrameCodeChar"/>
            </w:pPr>
          </w:p>
          <w:p w14:paraId="72FD8DB8" w14:textId="77777777" w:rsidR="002F7443" w:rsidRDefault="002F7443" w:rsidP="00CB610D">
            <w:pPr>
              <w:pStyle w:val="FrameCodeChar"/>
            </w:pPr>
            <w:r>
              <w:t>// Get account, customer, and broker information</w:t>
            </w:r>
          </w:p>
          <w:p w14:paraId="0432D39E" w14:textId="77777777" w:rsidR="002F7443" w:rsidRDefault="002F7443" w:rsidP="00CB610D">
            <w:pPr>
              <w:pStyle w:val="FrameCodeChar"/>
            </w:pPr>
            <w:r>
              <w:t>select</w:t>
            </w:r>
          </w:p>
          <w:p w14:paraId="2CED0CF9" w14:textId="77777777" w:rsidR="002F7443" w:rsidRDefault="002F7443" w:rsidP="00CB610D">
            <w:pPr>
              <w:pStyle w:val="FrameCode2Char"/>
            </w:pPr>
            <w:r>
              <w:t>acct_name  = CA_NAME,</w:t>
            </w:r>
          </w:p>
          <w:p w14:paraId="1D176541" w14:textId="77777777" w:rsidR="002F7443" w:rsidRDefault="002F7443" w:rsidP="00CB610D">
            <w:pPr>
              <w:pStyle w:val="FrameCode2Char"/>
            </w:pPr>
            <w:r>
              <w:t>broker_id  = CA_B_ID,</w:t>
            </w:r>
          </w:p>
          <w:p w14:paraId="25943C51" w14:textId="77777777" w:rsidR="002F7443" w:rsidRDefault="002F7443" w:rsidP="00CB610D">
            <w:pPr>
              <w:pStyle w:val="FrameCode2Char"/>
            </w:pPr>
            <w:r>
              <w:t>cust_id    = CA_C_ID,</w:t>
            </w:r>
          </w:p>
          <w:p w14:paraId="42DAB0C3" w14:textId="77777777" w:rsidR="002F7443" w:rsidRDefault="002F7443" w:rsidP="00CB610D">
            <w:pPr>
              <w:pStyle w:val="FrameCode2Char"/>
            </w:pPr>
            <w:r>
              <w:t>tax_status = CA_TAX_ST</w:t>
            </w:r>
          </w:p>
          <w:p w14:paraId="5ABC11AA" w14:textId="77777777" w:rsidR="002F7443" w:rsidRDefault="002F7443" w:rsidP="00CB610D">
            <w:pPr>
              <w:pStyle w:val="FrameCodeChar"/>
            </w:pPr>
            <w:r>
              <w:t>from</w:t>
            </w:r>
          </w:p>
          <w:p w14:paraId="7BFE8504" w14:textId="77777777" w:rsidR="002F7443" w:rsidRDefault="002F7443" w:rsidP="00CB610D">
            <w:pPr>
              <w:pStyle w:val="FrameCode2Char"/>
            </w:pPr>
            <w:r>
              <w:t>CUSTOMER_ACCOUNT</w:t>
            </w:r>
          </w:p>
          <w:p w14:paraId="6E41D79F" w14:textId="77777777" w:rsidR="002F7443" w:rsidRDefault="002F7443" w:rsidP="00CB610D">
            <w:pPr>
              <w:pStyle w:val="FrameCodeChar"/>
            </w:pPr>
            <w:r>
              <w:t>where</w:t>
            </w:r>
          </w:p>
          <w:p w14:paraId="6EF9E1A0" w14:textId="77777777" w:rsidR="002F7443" w:rsidRDefault="002F7443" w:rsidP="00CB610D">
            <w:pPr>
              <w:pStyle w:val="FrameCode2Char"/>
            </w:pPr>
            <w:r>
              <w:t>CA_ID = acct_id</w:t>
            </w:r>
          </w:p>
          <w:p w14:paraId="0351A280" w14:textId="77777777" w:rsidR="002F7443" w:rsidRDefault="002F7443" w:rsidP="00CB610D">
            <w:pPr>
              <w:pStyle w:val="FrameCodeChar"/>
            </w:pPr>
          </w:p>
          <w:p w14:paraId="6DD3C736" w14:textId="77777777" w:rsidR="002F7443" w:rsidRDefault="002F7443" w:rsidP="00CB610D">
            <w:pPr>
              <w:pStyle w:val="FrameCodeChar"/>
            </w:pPr>
            <w:r>
              <w:t>if (row_count == 0) then</w:t>
            </w:r>
          </w:p>
          <w:p w14:paraId="708E6418" w14:textId="77777777" w:rsidR="002F7443" w:rsidRDefault="002F7443" w:rsidP="00CB610D">
            <w:pPr>
              <w:pStyle w:val="FrameCodeChar"/>
            </w:pPr>
            <w:r>
              <w:t>{</w:t>
            </w:r>
          </w:p>
          <w:p w14:paraId="21A2D8D8" w14:textId="77777777" w:rsidR="002F7443" w:rsidRDefault="002F7443" w:rsidP="00CB610D">
            <w:pPr>
              <w:pStyle w:val="FrameCode2"/>
            </w:pPr>
            <w:r>
              <w:t>status = -711</w:t>
            </w:r>
          </w:p>
          <w:p w14:paraId="7F658E23" w14:textId="77777777" w:rsidR="002F7443" w:rsidRDefault="002F7443" w:rsidP="00CB610D">
            <w:pPr>
              <w:pStyle w:val="FrameCodeChar"/>
            </w:pPr>
            <w:r>
              <w:t>}</w:t>
            </w:r>
          </w:p>
          <w:p w14:paraId="760AD357" w14:textId="77777777" w:rsidR="002F7443" w:rsidRDefault="002F7443" w:rsidP="00CB610D">
            <w:pPr>
              <w:pStyle w:val="FrameCodeChar"/>
            </w:pPr>
          </w:p>
          <w:p w14:paraId="185AAFE9" w14:textId="77777777" w:rsidR="002F7443" w:rsidRDefault="002F7443" w:rsidP="00CB610D">
            <w:pPr>
              <w:pStyle w:val="FrameCodeChar"/>
            </w:pPr>
            <w:r>
              <w:t>select</w:t>
            </w:r>
          </w:p>
          <w:p w14:paraId="6A1B487F" w14:textId="77777777" w:rsidR="002F7443" w:rsidRDefault="002F7443" w:rsidP="00CB610D">
            <w:pPr>
              <w:pStyle w:val="FrameCode2Char"/>
            </w:pPr>
            <w:r>
              <w:t>cust_f_name = C_F_NAME,</w:t>
            </w:r>
          </w:p>
          <w:p w14:paraId="33B91B96" w14:textId="77777777" w:rsidR="002F7443" w:rsidRDefault="002F7443" w:rsidP="00CB610D">
            <w:pPr>
              <w:pStyle w:val="FrameCode2Char"/>
            </w:pPr>
            <w:r>
              <w:t>cust_l_name = C_L_NAME,</w:t>
            </w:r>
          </w:p>
          <w:p w14:paraId="5F640F19" w14:textId="77777777" w:rsidR="002F7443" w:rsidRDefault="002F7443" w:rsidP="00CB610D">
            <w:pPr>
              <w:pStyle w:val="FrameCode2Char"/>
            </w:pPr>
            <w:r>
              <w:t>cust_tier   = C_TIER,</w:t>
            </w:r>
          </w:p>
          <w:p w14:paraId="1CA42879" w14:textId="77777777" w:rsidR="002F7443" w:rsidRDefault="002F7443" w:rsidP="00CB610D">
            <w:pPr>
              <w:pStyle w:val="FrameCode2Char"/>
            </w:pPr>
            <w:r>
              <w:t>tax_id      = C_TAX_ID</w:t>
            </w:r>
          </w:p>
          <w:p w14:paraId="60B15D22" w14:textId="77777777" w:rsidR="002F7443" w:rsidRDefault="002F7443" w:rsidP="00CB610D">
            <w:pPr>
              <w:pStyle w:val="FrameCodeChar"/>
            </w:pPr>
            <w:r>
              <w:t>from</w:t>
            </w:r>
          </w:p>
          <w:p w14:paraId="0F4EBD84" w14:textId="77777777" w:rsidR="002F7443" w:rsidRDefault="002F7443" w:rsidP="00CB610D">
            <w:pPr>
              <w:pStyle w:val="FrameCode2Char"/>
            </w:pPr>
            <w:r>
              <w:t>CUSTOMER</w:t>
            </w:r>
          </w:p>
          <w:p w14:paraId="5AC93476" w14:textId="77777777" w:rsidR="002F7443" w:rsidRDefault="002F7443" w:rsidP="00CB610D">
            <w:pPr>
              <w:pStyle w:val="FrameCodeChar"/>
            </w:pPr>
            <w:r>
              <w:t>where</w:t>
            </w:r>
          </w:p>
          <w:p w14:paraId="73EE85F4" w14:textId="77777777" w:rsidR="002F7443" w:rsidRDefault="002F7443" w:rsidP="00CB610D">
            <w:pPr>
              <w:pStyle w:val="FrameCode2Char"/>
            </w:pPr>
            <w:r>
              <w:t>C_ID = cust_id</w:t>
            </w:r>
          </w:p>
          <w:p w14:paraId="2095E1D8" w14:textId="77777777" w:rsidR="002F7443" w:rsidRDefault="002F7443" w:rsidP="00CB610D">
            <w:pPr>
              <w:pStyle w:val="FrameCodeChar"/>
            </w:pPr>
          </w:p>
          <w:p w14:paraId="3105ED37" w14:textId="77777777" w:rsidR="002F7443" w:rsidRDefault="002F7443" w:rsidP="00CB610D">
            <w:pPr>
              <w:pStyle w:val="FrameCodeChar"/>
            </w:pPr>
            <w:r>
              <w:t>select</w:t>
            </w:r>
          </w:p>
          <w:p w14:paraId="4B6A3756" w14:textId="77777777" w:rsidR="002F7443" w:rsidRDefault="002F7443" w:rsidP="00CB610D">
            <w:pPr>
              <w:pStyle w:val="FrameCode2Char"/>
            </w:pPr>
            <w:r>
              <w:t>broker_name = B_NAME</w:t>
            </w:r>
          </w:p>
          <w:p w14:paraId="44D9CEB6" w14:textId="77777777" w:rsidR="002F7443" w:rsidRDefault="002F7443" w:rsidP="00CB610D">
            <w:pPr>
              <w:pStyle w:val="FrameCodeChar"/>
            </w:pPr>
            <w:r>
              <w:t>from</w:t>
            </w:r>
          </w:p>
          <w:p w14:paraId="72DBE83E" w14:textId="77777777" w:rsidR="002F7443" w:rsidRDefault="002F7443" w:rsidP="00CB610D">
            <w:pPr>
              <w:pStyle w:val="FrameCode2Char"/>
            </w:pPr>
            <w:r>
              <w:t>BROKER</w:t>
            </w:r>
          </w:p>
          <w:p w14:paraId="79698157" w14:textId="77777777" w:rsidR="002F7443" w:rsidRDefault="002F7443" w:rsidP="00CB610D">
            <w:pPr>
              <w:pStyle w:val="FrameCodeChar"/>
            </w:pPr>
            <w:r>
              <w:t>where</w:t>
            </w:r>
          </w:p>
          <w:p w14:paraId="5F93D952" w14:textId="77777777" w:rsidR="002F7443" w:rsidRDefault="002F7443" w:rsidP="00CB610D">
            <w:pPr>
              <w:pStyle w:val="FrameCode2Char"/>
            </w:pPr>
            <w:r>
              <w:t>B_ID = broker_id</w:t>
            </w:r>
          </w:p>
          <w:p w14:paraId="4604FC39" w14:textId="77777777" w:rsidR="002F7443" w:rsidRDefault="002F7443" w:rsidP="00CB610D">
            <w:pPr>
              <w:pStyle w:val="FrameMarkerCode"/>
            </w:pPr>
            <w:r>
              <w:t>}</w:t>
            </w:r>
          </w:p>
        </w:tc>
      </w:tr>
    </w:tbl>
    <w:p w14:paraId="4D9D7B09" w14:textId="77777777" w:rsidR="002F7443" w:rsidRDefault="002F7443" w:rsidP="002F7443">
      <w:pPr>
        <w:pStyle w:val="es-ClauseL4-Title"/>
      </w:pPr>
      <w:r>
        <w:t>Trade-Order Transaction Frame 2 of 6</w:t>
      </w:r>
    </w:p>
    <w:p w14:paraId="2D85E87B" w14:textId="77777777" w:rsidR="002F7443" w:rsidRDefault="002F7443" w:rsidP="002F7443">
      <w:pPr>
        <w:pStyle w:val="es-ClauseWording-Align"/>
      </w:pPr>
      <w:r>
        <w:t xml:space="preserve">The second </w:t>
      </w:r>
      <w:r>
        <w:rPr>
          <w:rStyle w:val="es-FontDef-Term"/>
        </w:rPr>
        <w:t>Frame</w:t>
      </w:r>
      <w:r>
        <w:t xml:space="preserve"> is conditionally executed when the </w:t>
      </w:r>
      <w:r>
        <w:rPr>
          <w:rStyle w:val="es-FontDef-Term"/>
        </w:rPr>
        <w:t>Transaction</w:t>
      </w:r>
      <w:r>
        <w:t xml:space="preserve"> executor’s first name, last name, and tax id do not match the customer first name, customer last name, and customer tax id returned in </w:t>
      </w:r>
      <w:r>
        <w:rPr>
          <w:rStyle w:val="es-FontDef-Term"/>
        </w:rPr>
        <w:t>Frame</w:t>
      </w:r>
      <w:r>
        <w:t xml:space="preserve"> 1.  </w:t>
      </w:r>
      <w:r>
        <w:rPr>
          <w:rStyle w:val="es-FontDef-Term"/>
        </w:rPr>
        <w:t>Frame</w:t>
      </w:r>
      <w:r>
        <w:t xml:space="preserve"> 2 is responsible for validating the executor’s permission to order trades for the specified customer account.</w:t>
      </w:r>
    </w:p>
    <w:p w14:paraId="053472DB" w14:textId="77777777" w:rsidR="002F7443" w:rsidRDefault="002F7443" w:rsidP="002F7443">
      <w:pPr>
        <w:pStyle w:val="es-ClauseWording-Align"/>
      </w:pPr>
      <w:r>
        <w:t xml:space="preserve">The database access methods used in </w:t>
      </w:r>
      <w:r>
        <w:rPr>
          <w:rStyle w:val="es-FontDef-Term"/>
        </w:rPr>
        <w:t>Frame</w:t>
      </w:r>
      <w:r>
        <w:t xml:space="preserve"> 2 are all </w:t>
      </w:r>
      <w:r w:rsidRPr="00AD0B38">
        <w:rPr>
          <w:rStyle w:val="es-FontDef-Term"/>
        </w:rPr>
        <w:t>References</w:t>
      </w:r>
      <w:r>
        <w:t>.</w:t>
      </w:r>
    </w:p>
    <w:p w14:paraId="4826E990" w14:textId="77777777" w:rsidR="002F7443" w:rsidRDefault="002F7443" w:rsidP="002F7443">
      <w:pPr>
        <w:pStyle w:val="es-HarnesHead"/>
      </w:pPr>
      <w:r>
        <w:t>{</w:t>
      </w:r>
    </w:p>
    <w:p w14:paraId="17DB2763" w14:textId="77777777" w:rsidR="002F7443" w:rsidRDefault="002F7443" w:rsidP="002F7443">
      <w:pPr>
        <w:pStyle w:val="es-HarnesCode"/>
      </w:pPr>
      <w:r>
        <w:t>if (exec_l_name != cust_l_name or</w:t>
      </w:r>
    </w:p>
    <w:p w14:paraId="4D82ADEC" w14:textId="77777777" w:rsidR="002F7443" w:rsidRDefault="002F7443" w:rsidP="002F7443">
      <w:pPr>
        <w:pStyle w:val="es-HarnesCode"/>
      </w:pPr>
      <w:r>
        <w:tab/>
        <w:t>exec_f_name != cust_f_name or</w:t>
      </w:r>
    </w:p>
    <w:p w14:paraId="29570FFA" w14:textId="77777777" w:rsidR="002F7443" w:rsidRDefault="002F7443" w:rsidP="002F7443">
      <w:pPr>
        <w:pStyle w:val="es-HarnesCode"/>
      </w:pPr>
      <w:r>
        <w:tab/>
        <w:t xml:space="preserve">exec_tax_id != tax_id) then </w:t>
      </w:r>
    </w:p>
    <w:p w14:paraId="0C0CAA1D" w14:textId="77777777" w:rsidR="002F7443" w:rsidRDefault="002F7443" w:rsidP="002F7443">
      <w:pPr>
        <w:pStyle w:val="es-HarnesCode"/>
      </w:pPr>
      <w:r>
        <w:t>{</w:t>
      </w:r>
    </w:p>
    <w:p w14:paraId="5CE6C82A" w14:textId="77777777" w:rsidR="002F7443" w:rsidRDefault="002F7443" w:rsidP="002F7443">
      <w:pPr>
        <w:pStyle w:val="es-HarnesCode"/>
      </w:pPr>
      <w:r>
        <w:tab/>
        <w:t>invoke (Trade-Order_Frame-2)</w:t>
      </w:r>
    </w:p>
    <w:p w14:paraId="1C99E4DA" w14:textId="77777777" w:rsidR="002F7443" w:rsidRDefault="002F7443" w:rsidP="002F7443">
      <w:pPr>
        <w:pStyle w:val="es-HarnesCode"/>
      </w:pPr>
      <w:r>
        <w:tab/>
        <w:t>if (ap_acl[0] == ‘\0’) then</w:t>
      </w:r>
    </w:p>
    <w:p w14:paraId="56ED40C2" w14:textId="77777777" w:rsidR="002F7443" w:rsidRDefault="002F7443" w:rsidP="002F7443">
      <w:pPr>
        <w:pStyle w:val="es-HarnesCode"/>
      </w:pPr>
      <w:r>
        <w:tab/>
        <w:t>{</w:t>
      </w:r>
    </w:p>
    <w:p w14:paraId="66DA29D7" w14:textId="77777777" w:rsidR="002F7443" w:rsidRDefault="002F7443" w:rsidP="002F7443">
      <w:pPr>
        <w:pStyle w:val="es-HarnesCode"/>
      </w:pPr>
      <w:r>
        <w:tab/>
      </w:r>
      <w:r>
        <w:tab/>
        <w:t>status = -721;</w:t>
      </w:r>
    </w:p>
    <w:p w14:paraId="5A84155D" w14:textId="77777777" w:rsidR="002F7443" w:rsidRDefault="002F7443" w:rsidP="002F7443">
      <w:pPr>
        <w:pStyle w:val="es-HarnesCode"/>
      </w:pPr>
      <w:r>
        <w:tab/>
        <w:t>}</w:t>
      </w:r>
    </w:p>
    <w:p w14:paraId="18347F15" w14:textId="77777777" w:rsidR="002F7443" w:rsidRDefault="002F7443" w:rsidP="002F7443">
      <w:pPr>
        <w:pStyle w:val="es-HarnesCode"/>
      </w:pPr>
      <w:r>
        <w:t>}</w:t>
      </w:r>
    </w:p>
    <w:p w14:paraId="30FC0A7E" w14:textId="77777777" w:rsidR="002F7443" w:rsidRDefault="002F7443" w:rsidP="002F7443">
      <w:pPr>
        <w:pStyle w:val="es-HarnesTail"/>
      </w:pPr>
      <w:r>
        <w:t>}</w:t>
      </w:r>
    </w:p>
    <w:p w14:paraId="502B50A6" w14:textId="77777777" w:rsidR="002F7443" w:rsidRPr="000E2951" w:rsidRDefault="002F7443" w:rsidP="002F7443">
      <w:pPr>
        <w:pStyle w:val="es-ClauseWording-Align"/>
        <w:keepNext/>
        <w:rPr>
          <w:rStyle w:val="es-FontHeader"/>
        </w:rPr>
      </w:pPr>
      <w:r w:rsidRPr="000E2951">
        <w:rPr>
          <w:rStyle w:val="es-FontHeader"/>
        </w:rPr>
        <w:t>Trade-Order Frame 2 of 6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12"/>
        <w:gridCol w:w="1124"/>
        <w:gridCol w:w="5760"/>
      </w:tblGrid>
      <w:tr w:rsidR="002F7443" w:rsidRPr="00495685" w14:paraId="45D45C0A" w14:textId="77777777" w:rsidTr="00CB610D">
        <w:tc>
          <w:tcPr>
            <w:tcW w:w="161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8C1D815" w14:textId="77777777" w:rsidR="002F7443" w:rsidRPr="000E2951" w:rsidRDefault="002F7443" w:rsidP="00CB610D">
            <w:pPr>
              <w:pStyle w:val="es-TableCell-Left"/>
              <w:rPr>
                <w:rStyle w:val="es-FontHeader"/>
              </w:rPr>
            </w:pPr>
            <w:r>
              <w:rPr>
                <w:rStyle w:val="es-FontHeader"/>
              </w:rPr>
              <w:t>Parameter</w:t>
            </w:r>
          </w:p>
        </w:tc>
        <w:tc>
          <w:tcPr>
            <w:tcW w:w="112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F8B670F" w14:textId="77777777" w:rsidR="002F7443" w:rsidRPr="000E2951" w:rsidRDefault="002F7443" w:rsidP="00CB610D">
            <w:pPr>
              <w:pStyle w:val="es-TableCell-Left"/>
              <w:rPr>
                <w:rStyle w:val="es-FontHeader"/>
              </w:rPr>
            </w:pPr>
            <w:r w:rsidRPr="000E2951">
              <w:rPr>
                <w:rStyle w:val="es-FontHeader"/>
              </w:rPr>
              <w:t>Direction</w:t>
            </w:r>
          </w:p>
        </w:tc>
        <w:tc>
          <w:tcPr>
            <w:tcW w:w="57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1FD8497" w14:textId="77777777" w:rsidR="002F7443" w:rsidRPr="000E2951" w:rsidRDefault="002F7443" w:rsidP="00CB610D">
            <w:pPr>
              <w:pStyle w:val="es-TableCell-Left"/>
              <w:rPr>
                <w:rStyle w:val="es-FontHeader"/>
              </w:rPr>
            </w:pPr>
            <w:r w:rsidRPr="000E2951">
              <w:rPr>
                <w:rStyle w:val="es-FontHeader"/>
              </w:rPr>
              <w:t>Description</w:t>
            </w:r>
          </w:p>
        </w:tc>
      </w:tr>
      <w:tr w:rsidR="002F7443" w:rsidRPr="00495685" w14:paraId="081AD124" w14:textId="77777777" w:rsidTr="00CB610D">
        <w:tc>
          <w:tcPr>
            <w:tcW w:w="1612" w:type="dxa"/>
            <w:shd w:val="clear" w:color="auto" w:fill="FFFFFF"/>
            <w:tcMar>
              <w:left w:w="158" w:type="dxa"/>
              <w:right w:w="158" w:type="dxa"/>
            </w:tcMar>
            <w:vAlign w:val="center"/>
          </w:tcPr>
          <w:p w14:paraId="7EDBB489" w14:textId="77777777" w:rsidR="002F7443" w:rsidRDefault="002F7443" w:rsidP="00CB610D">
            <w:pPr>
              <w:pStyle w:val="es-TableCell-Left"/>
            </w:pPr>
            <w:r>
              <w:t>acct_id</w:t>
            </w:r>
          </w:p>
        </w:tc>
        <w:tc>
          <w:tcPr>
            <w:tcW w:w="1124" w:type="dxa"/>
            <w:shd w:val="clear" w:color="auto" w:fill="FFFFFF"/>
            <w:vAlign w:val="center"/>
          </w:tcPr>
          <w:p w14:paraId="4DA9E1DB" w14:textId="77777777" w:rsidR="002F7443" w:rsidRDefault="002F7443" w:rsidP="00CB610D">
            <w:pPr>
              <w:pStyle w:val="es-TableCell-Left"/>
            </w:pPr>
            <w:r>
              <w:t>IN</w:t>
            </w:r>
          </w:p>
        </w:tc>
        <w:tc>
          <w:tcPr>
            <w:tcW w:w="5760" w:type="dxa"/>
            <w:shd w:val="clear" w:color="auto" w:fill="FFFFFF"/>
            <w:vAlign w:val="center"/>
          </w:tcPr>
          <w:p w14:paraId="094A7297" w14:textId="77777777" w:rsidR="002F7443" w:rsidRDefault="002F7443" w:rsidP="00CB610D">
            <w:pPr>
              <w:pStyle w:val="es-TableCell-Left"/>
            </w:pPr>
            <w:r>
              <w:t>Identifier of the customer account involved in the transaction.</w:t>
            </w:r>
          </w:p>
        </w:tc>
      </w:tr>
      <w:tr w:rsidR="002F7443" w14:paraId="6D910EB5" w14:textId="77777777" w:rsidTr="00CB610D">
        <w:tc>
          <w:tcPr>
            <w:tcW w:w="1612" w:type="dxa"/>
            <w:shd w:val="clear" w:color="auto" w:fill="FFFFFF"/>
            <w:tcMar>
              <w:left w:w="158" w:type="dxa"/>
              <w:right w:w="158" w:type="dxa"/>
            </w:tcMar>
            <w:vAlign w:val="center"/>
          </w:tcPr>
          <w:p w14:paraId="07D61418" w14:textId="77777777" w:rsidR="002F7443" w:rsidRDefault="002F7443" w:rsidP="00CB610D">
            <w:pPr>
              <w:pStyle w:val="es-TableCell-Left"/>
            </w:pPr>
            <w:r>
              <w:t>exec_f_name</w:t>
            </w:r>
          </w:p>
        </w:tc>
        <w:tc>
          <w:tcPr>
            <w:tcW w:w="1124" w:type="dxa"/>
            <w:shd w:val="clear" w:color="auto" w:fill="FFFFFF"/>
            <w:vAlign w:val="center"/>
          </w:tcPr>
          <w:p w14:paraId="3ACD912B" w14:textId="77777777" w:rsidR="002F7443" w:rsidRDefault="002F7443" w:rsidP="00CB610D">
            <w:pPr>
              <w:pStyle w:val="es-TableCell-Left"/>
            </w:pPr>
            <w:r>
              <w:t>IN</w:t>
            </w:r>
          </w:p>
        </w:tc>
        <w:tc>
          <w:tcPr>
            <w:tcW w:w="5760" w:type="dxa"/>
            <w:shd w:val="clear" w:color="auto" w:fill="FFFFFF"/>
            <w:vAlign w:val="center"/>
          </w:tcPr>
          <w:p w14:paraId="7B46FE27" w14:textId="77777777" w:rsidR="002F7443" w:rsidRDefault="002F7443" w:rsidP="00CB610D">
            <w:pPr>
              <w:pStyle w:val="es-TableCell-Left"/>
            </w:pPr>
            <w:r>
              <w:t>First name of the person executing the trade.</w:t>
            </w:r>
          </w:p>
        </w:tc>
      </w:tr>
      <w:tr w:rsidR="002F7443" w14:paraId="65F86960" w14:textId="77777777" w:rsidTr="00CB610D">
        <w:trPr>
          <w:trHeight w:val="305"/>
        </w:trPr>
        <w:tc>
          <w:tcPr>
            <w:tcW w:w="1612" w:type="dxa"/>
            <w:shd w:val="clear" w:color="auto" w:fill="FFFFFF"/>
            <w:tcMar>
              <w:left w:w="158" w:type="dxa"/>
              <w:right w:w="158" w:type="dxa"/>
            </w:tcMar>
            <w:vAlign w:val="center"/>
          </w:tcPr>
          <w:p w14:paraId="70EE2F5C" w14:textId="77777777" w:rsidR="002F7443" w:rsidRDefault="002F7443" w:rsidP="00CB610D">
            <w:pPr>
              <w:pStyle w:val="es-TableCell-Left"/>
            </w:pPr>
            <w:r>
              <w:t>exec_l_name</w:t>
            </w:r>
          </w:p>
        </w:tc>
        <w:tc>
          <w:tcPr>
            <w:tcW w:w="1124" w:type="dxa"/>
            <w:shd w:val="clear" w:color="auto" w:fill="FFFFFF"/>
            <w:vAlign w:val="center"/>
          </w:tcPr>
          <w:p w14:paraId="7C9BD521" w14:textId="77777777" w:rsidR="002F7443" w:rsidRDefault="002F7443" w:rsidP="00CB610D">
            <w:pPr>
              <w:pStyle w:val="es-TableCell-Left"/>
            </w:pPr>
            <w:r>
              <w:t>IN</w:t>
            </w:r>
          </w:p>
        </w:tc>
        <w:tc>
          <w:tcPr>
            <w:tcW w:w="5760" w:type="dxa"/>
            <w:shd w:val="clear" w:color="auto" w:fill="FFFFFF"/>
            <w:vAlign w:val="center"/>
          </w:tcPr>
          <w:p w14:paraId="014C44CF" w14:textId="77777777" w:rsidR="002F7443" w:rsidRDefault="002F7443" w:rsidP="00CB610D">
            <w:pPr>
              <w:pStyle w:val="es-TableCell-Left"/>
            </w:pPr>
            <w:r>
              <w:t>Last name of the person executing the trade.</w:t>
            </w:r>
          </w:p>
        </w:tc>
      </w:tr>
      <w:tr w:rsidR="002F7443" w14:paraId="3C6EE7F9" w14:textId="77777777" w:rsidTr="00CB610D">
        <w:tc>
          <w:tcPr>
            <w:tcW w:w="1612" w:type="dxa"/>
            <w:shd w:val="clear" w:color="auto" w:fill="FFFFFF"/>
            <w:tcMar>
              <w:left w:w="158" w:type="dxa"/>
              <w:right w:w="158" w:type="dxa"/>
            </w:tcMar>
            <w:vAlign w:val="center"/>
          </w:tcPr>
          <w:p w14:paraId="05EF8037" w14:textId="77777777" w:rsidR="002F7443" w:rsidRDefault="002F7443" w:rsidP="00CB610D">
            <w:pPr>
              <w:pStyle w:val="es-TableCell-Left"/>
            </w:pPr>
            <w:r>
              <w:t>exec_tax_id</w:t>
            </w:r>
          </w:p>
        </w:tc>
        <w:tc>
          <w:tcPr>
            <w:tcW w:w="1124" w:type="dxa"/>
            <w:shd w:val="clear" w:color="auto" w:fill="FFFFFF"/>
            <w:vAlign w:val="center"/>
          </w:tcPr>
          <w:p w14:paraId="501671FB" w14:textId="77777777" w:rsidR="002F7443" w:rsidRDefault="002F7443" w:rsidP="00CB610D">
            <w:pPr>
              <w:pStyle w:val="es-TableCell-Left"/>
            </w:pPr>
            <w:r>
              <w:t>IN</w:t>
            </w:r>
          </w:p>
        </w:tc>
        <w:tc>
          <w:tcPr>
            <w:tcW w:w="5760" w:type="dxa"/>
            <w:shd w:val="clear" w:color="auto" w:fill="FFFFFF"/>
            <w:vAlign w:val="center"/>
          </w:tcPr>
          <w:p w14:paraId="081F8646" w14:textId="77777777" w:rsidR="002F7443" w:rsidRDefault="002F7443" w:rsidP="00CB610D">
            <w:pPr>
              <w:pStyle w:val="es-TableCell-Left"/>
            </w:pPr>
            <w:r>
              <w:t>Tax identifier for the person executing the trade.</w:t>
            </w:r>
          </w:p>
        </w:tc>
      </w:tr>
      <w:tr w:rsidR="002F7443" w14:paraId="458D6DC1" w14:textId="77777777" w:rsidTr="00CB610D">
        <w:tc>
          <w:tcPr>
            <w:tcW w:w="1612" w:type="dxa"/>
            <w:shd w:val="clear" w:color="auto" w:fill="FFFFFF"/>
            <w:tcMar>
              <w:left w:w="158" w:type="dxa"/>
              <w:right w:w="158" w:type="dxa"/>
            </w:tcMar>
            <w:vAlign w:val="center"/>
          </w:tcPr>
          <w:p w14:paraId="05C60C4F" w14:textId="77777777" w:rsidR="002F7443" w:rsidRDefault="002F7443" w:rsidP="00CB610D">
            <w:pPr>
              <w:pStyle w:val="es-TableCell-Left"/>
            </w:pPr>
            <w:r>
              <w:t>ap_acl</w:t>
            </w:r>
          </w:p>
        </w:tc>
        <w:tc>
          <w:tcPr>
            <w:tcW w:w="1124" w:type="dxa"/>
            <w:shd w:val="clear" w:color="auto" w:fill="FFFFFF"/>
            <w:vAlign w:val="center"/>
          </w:tcPr>
          <w:p w14:paraId="19D2E5CE" w14:textId="77777777" w:rsidR="002F7443" w:rsidRDefault="002F7443" w:rsidP="00CB610D">
            <w:pPr>
              <w:pStyle w:val="es-TableCell-Left"/>
            </w:pPr>
            <w:r>
              <w:t>OUT</w:t>
            </w:r>
          </w:p>
        </w:tc>
        <w:tc>
          <w:tcPr>
            <w:tcW w:w="5760" w:type="dxa"/>
            <w:shd w:val="clear" w:color="auto" w:fill="FFFFFF"/>
            <w:vAlign w:val="center"/>
          </w:tcPr>
          <w:p w14:paraId="4AC6BEAA" w14:textId="77777777" w:rsidR="002F7443" w:rsidRDefault="002F7443" w:rsidP="00CB610D">
            <w:pPr>
              <w:pStyle w:val="es-TableCell-Left"/>
            </w:pPr>
            <w:r>
              <w:t>Account permission access control list string for this executor on this customer account. If a NULL string is returned, then the executor of this transaction does not have permission to execute trades for the specified account.</w:t>
            </w:r>
          </w:p>
        </w:tc>
      </w:tr>
      <w:tr w:rsidR="002F7443" w14:paraId="166951DF" w14:textId="77777777" w:rsidTr="00CB610D">
        <w:tc>
          <w:tcPr>
            <w:tcW w:w="1612" w:type="dxa"/>
            <w:shd w:val="clear" w:color="auto" w:fill="FFFFFF"/>
            <w:tcMar>
              <w:left w:w="158" w:type="dxa"/>
              <w:right w:w="158" w:type="dxa"/>
            </w:tcMar>
            <w:vAlign w:val="center"/>
          </w:tcPr>
          <w:p w14:paraId="5DB85177" w14:textId="77777777" w:rsidR="002F7443" w:rsidRDefault="002F7443" w:rsidP="00CB610D">
            <w:pPr>
              <w:pStyle w:val="es-TableCell-Left"/>
            </w:pPr>
            <w:r>
              <w:t>status</w:t>
            </w:r>
          </w:p>
        </w:tc>
        <w:tc>
          <w:tcPr>
            <w:tcW w:w="1124" w:type="dxa"/>
            <w:shd w:val="clear" w:color="auto" w:fill="FFFFFF"/>
            <w:vAlign w:val="center"/>
          </w:tcPr>
          <w:p w14:paraId="031A1F98" w14:textId="77777777" w:rsidR="002F7443" w:rsidRDefault="002F7443" w:rsidP="00CB610D">
            <w:pPr>
              <w:pStyle w:val="es-TableCell-Left"/>
            </w:pPr>
            <w:r>
              <w:t>OUT</w:t>
            </w:r>
          </w:p>
        </w:tc>
        <w:tc>
          <w:tcPr>
            <w:tcW w:w="5760" w:type="dxa"/>
            <w:shd w:val="clear" w:color="auto" w:fill="FFFFFF"/>
            <w:vAlign w:val="center"/>
          </w:tcPr>
          <w:p w14:paraId="1C3ACA23" w14:textId="77777777" w:rsidR="002F7443" w:rsidRDefault="002F7443" w:rsidP="00CB610D">
            <w:pPr>
              <w:pStyle w:val="es-TableCell-Left"/>
            </w:pPr>
            <w:r>
              <w:t>Code indicating the execution status for this frame.</w:t>
            </w:r>
          </w:p>
        </w:tc>
      </w:tr>
      <w:tr w:rsidR="002F7443" w14:paraId="202A7A09"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6176A87C" w14:textId="77777777" w:rsidR="002F7443" w:rsidRDefault="002F7443" w:rsidP="00CB610D">
            <w:pPr>
              <w:pStyle w:val="esTableTail"/>
            </w:pPr>
          </w:p>
        </w:tc>
      </w:tr>
    </w:tbl>
    <w:p w14:paraId="18986EB5"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4F810E8D" w14:textId="77777777" w:rsidTr="00CB610D">
        <w:trPr>
          <w:tblHeader/>
        </w:trPr>
        <w:tc>
          <w:tcPr>
            <w:tcW w:w="8496" w:type="dxa"/>
            <w:tcBorders>
              <w:top w:val="single" w:sz="8" w:space="0" w:color="008000"/>
              <w:left w:val="nil"/>
              <w:bottom w:val="single" w:sz="4" w:space="0" w:color="008000"/>
              <w:right w:val="nil"/>
            </w:tcBorders>
          </w:tcPr>
          <w:p w14:paraId="2ADBDB84" w14:textId="77777777" w:rsidR="002F7443" w:rsidRDefault="002F7443" w:rsidP="00CB610D">
            <w:pPr>
              <w:pStyle w:val="FrameMarkerCode02"/>
            </w:pPr>
            <w:r>
              <w:t>Trade-Order_Frame-2 Pseudo-code : Check executor's permission</w:t>
            </w:r>
          </w:p>
        </w:tc>
      </w:tr>
      <w:tr w:rsidR="002F7443" w14:paraId="483B0AB7" w14:textId="77777777" w:rsidTr="00CB610D">
        <w:tc>
          <w:tcPr>
            <w:tcW w:w="8496" w:type="dxa"/>
            <w:tcBorders>
              <w:top w:val="nil"/>
            </w:tcBorders>
          </w:tcPr>
          <w:p w14:paraId="25180886" w14:textId="77777777" w:rsidR="002F7443" w:rsidRDefault="002F7443" w:rsidP="00CB610D">
            <w:pPr>
              <w:pStyle w:val="FrameMarkerCode02"/>
            </w:pPr>
            <w:r>
              <w:t>{</w:t>
            </w:r>
          </w:p>
          <w:p w14:paraId="260BB33B" w14:textId="77777777" w:rsidR="002F7443" w:rsidRDefault="002F7443" w:rsidP="00CB610D">
            <w:pPr>
              <w:pStyle w:val="FrameCode2Char"/>
            </w:pPr>
            <w:r>
              <w:t>select</w:t>
            </w:r>
          </w:p>
          <w:p w14:paraId="29E79AE7" w14:textId="77777777" w:rsidR="002F7443" w:rsidRDefault="002F7443" w:rsidP="00CB610D">
            <w:pPr>
              <w:pStyle w:val="FrameCode4"/>
            </w:pPr>
            <w:r>
              <w:t>ap_acl = AP_ACL</w:t>
            </w:r>
          </w:p>
          <w:p w14:paraId="352E59CC" w14:textId="77777777" w:rsidR="002F7443" w:rsidRDefault="002F7443" w:rsidP="00CB610D">
            <w:pPr>
              <w:pStyle w:val="FrameCode2Char"/>
            </w:pPr>
            <w:r>
              <w:t>from</w:t>
            </w:r>
          </w:p>
          <w:p w14:paraId="4E37C4B2" w14:textId="77777777" w:rsidR="002F7443" w:rsidRDefault="002F7443" w:rsidP="00CB610D">
            <w:pPr>
              <w:pStyle w:val="FrameCode4"/>
            </w:pPr>
            <w:r>
              <w:t>ACCOUNT_PERMISSION</w:t>
            </w:r>
          </w:p>
          <w:p w14:paraId="4C81B57C" w14:textId="77777777" w:rsidR="002F7443" w:rsidRDefault="002F7443" w:rsidP="00CB610D">
            <w:pPr>
              <w:pStyle w:val="FrameCode2Char"/>
            </w:pPr>
            <w:r>
              <w:t>where</w:t>
            </w:r>
          </w:p>
          <w:p w14:paraId="271C2134" w14:textId="77777777" w:rsidR="002F7443" w:rsidRDefault="002F7443" w:rsidP="00CB610D">
            <w:pPr>
              <w:pStyle w:val="FrameCode4"/>
            </w:pPr>
            <w:r>
              <w:t>AP_CA_ID = acct_id and</w:t>
            </w:r>
          </w:p>
          <w:p w14:paraId="7D32827B" w14:textId="77777777" w:rsidR="002F7443" w:rsidRDefault="002F7443" w:rsidP="00CB610D">
            <w:pPr>
              <w:pStyle w:val="FrameCode4"/>
            </w:pPr>
            <w:r>
              <w:t>AP_F_NAME = exec_f_name and</w:t>
            </w:r>
          </w:p>
          <w:p w14:paraId="15C4AA8A" w14:textId="77777777" w:rsidR="002F7443" w:rsidRDefault="002F7443" w:rsidP="00CB610D">
            <w:pPr>
              <w:pStyle w:val="FrameCode4"/>
            </w:pPr>
            <w:r>
              <w:t>AP_L_NAME = exec_l_name and</w:t>
            </w:r>
          </w:p>
          <w:p w14:paraId="34CF1B5E" w14:textId="77777777" w:rsidR="002F7443" w:rsidRDefault="002F7443" w:rsidP="00CB610D">
            <w:pPr>
              <w:pStyle w:val="FrameCode4"/>
            </w:pPr>
            <w:r>
              <w:t>AP_TAX_ID = exec_tax_id</w:t>
            </w:r>
          </w:p>
          <w:p w14:paraId="0859B793" w14:textId="77777777" w:rsidR="002F7443" w:rsidRDefault="002F7443" w:rsidP="00CB610D">
            <w:pPr>
              <w:pStyle w:val="FrameCode2Char"/>
            </w:pPr>
          </w:p>
          <w:p w14:paraId="74E42E62" w14:textId="77777777" w:rsidR="002F7443" w:rsidRDefault="002F7443" w:rsidP="00CB610D">
            <w:pPr>
              <w:pStyle w:val="FrameCode2Char"/>
            </w:pPr>
            <w:r>
              <w:t xml:space="preserve">if (ap_acl is NULL) then </w:t>
            </w:r>
          </w:p>
          <w:p w14:paraId="70D45757" w14:textId="77777777" w:rsidR="002F7443" w:rsidRDefault="002F7443" w:rsidP="00CB610D">
            <w:pPr>
              <w:pStyle w:val="FrameCode2Char"/>
            </w:pPr>
            <w:r>
              <w:t>{</w:t>
            </w:r>
          </w:p>
          <w:p w14:paraId="1D279A9F" w14:textId="77777777" w:rsidR="002F7443" w:rsidRDefault="002F7443" w:rsidP="00CB610D">
            <w:pPr>
              <w:pStyle w:val="FrameCode4"/>
            </w:pPr>
            <w:r>
              <w:t>rollback</w:t>
            </w:r>
          </w:p>
          <w:p w14:paraId="13637C8A" w14:textId="77777777" w:rsidR="002F7443" w:rsidRDefault="002F7443" w:rsidP="00CB610D">
            <w:pPr>
              <w:pStyle w:val="FrameCode4"/>
            </w:pPr>
            <w:r>
              <w:t>status = -721</w:t>
            </w:r>
          </w:p>
          <w:p w14:paraId="6AAD6524" w14:textId="77777777" w:rsidR="002F7443" w:rsidRDefault="002F7443" w:rsidP="00CB610D">
            <w:pPr>
              <w:pStyle w:val="FrameCode2Char"/>
            </w:pPr>
            <w:r>
              <w:t xml:space="preserve">} </w:t>
            </w:r>
          </w:p>
          <w:p w14:paraId="190DF9F6" w14:textId="77777777" w:rsidR="002F7443" w:rsidRDefault="002F7443" w:rsidP="00CB610D">
            <w:pPr>
              <w:pStyle w:val="FrameMarkerCode02"/>
            </w:pPr>
            <w:r>
              <w:t>}</w:t>
            </w:r>
          </w:p>
        </w:tc>
      </w:tr>
    </w:tbl>
    <w:p w14:paraId="1C16D8BD" w14:textId="77777777" w:rsidR="002F7443" w:rsidRDefault="002F7443" w:rsidP="002F7443">
      <w:pPr>
        <w:pStyle w:val="es-ClauseL4-Title"/>
      </w:pPr>
      <w:r>
        <w:t>Trade-Order Transaction Frame 3 of 6</w:t>
      </w:r>
    </w:p>
    <w:p w14:paraId="33857E5D" w14:textId="77777777" w:rsidR="002F7443" w:rsidRDefault="002F7443" w:rsidP="002F7443">
      <w:pPr>
        <w:pStyle w:val="es-ClauseWording-Align"/>
      </w:pPr>
      <w:r>
        <w:t xml:space="preserve">The third </w:t>
      </w:r>
      <w:r>
        <w:rPr>
          <w:rStyle w:val="es-FontDef-Term"/>
        </w:rPr>
        <w:t>Frame</w:t>
      </w:r>
      <w:r>
        <w:t xml:space="preserve"> is responsible for estimating the overall impact of executing the requested trade. Profit and loss estimates are calculated and capital gains taxes are estimated based on any profits. Administrative fees and commission rates are obtained.  If this is a margin trade, the customer’s assets needed to cover the cost of the trade are calculated using current market values.</w:t>
      </w:r>
    </w:p>
    <w:p w14:paraId="234D7600" w14:textId="77777777" w:rsidR="002F7443" w:rsidRDefault="002F7443" w:rsidP="002F7443">
      <w:pPr>
        <w:pStyle w:val="es-ClauseWording-Align"/>
      </w:pPr>
      <w:r>
        <w:t xml:space="preserve">The database access methods used in </w:t>
      </w:r>
      <w:r>
        <w:rPr>
          <w:rStyle w:val="es-FontDef-Term"/>
        </w:rPr>
        <w:t>Frame</w:t>
      </w:r>
      <w:r>
        <w:t xml:space="preserve"> 3 are </w:t>
      </w:r>
      <w:r w:rsidRPr="00AD0B38">
        <w:rPr>
          <w:rStyle w:val="es-FontDef-Term"/>
        </w:rPr>
        <w:t>References</w:t>
      </w:r>
      <w:r>
        <w:t xml:space="preserve"> and </w:t>
      </w:r>
      <w:r w:rsidRPr="00AD0B38">
        <w:rPr>
          <w:rStyle w:val="es-FontDef-Term"/>
        </w:rPr>
        <w:t>Returns</w:t>
      </w:r>
      <w:r>
        <w:t>.</w:t>
      </w:r>
    </w:p>
    <w:p w14:paraId="6DB4AB06"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AD0B38">
        <w:t xml:space="preserve"> </w:t>
      </w:r>
      <w:r>
        <w:t>3 as follows:</w:t>
      </w:r>
    </w:p>
    <w:p w14:paraId="4711FAE4" w14:textId="77777777" w:rsidR="002F7443" w:rsidRDefault="002F7443" w:rsidP="002F7443">
      <w:pPr>
        <w:pStyle w:val="es-HarnesHead"/>
      </w:pPr>
      <w:r>
        <w:t>{</w:t>
      </w:r>
    </w:p>
    <w:p w14:paraId="17D2E475" w14:textId="77777777" w:rsidR="002F7443" w:rsidRDefault="002F7443" w:rsidP="002F7443">
      <w:pPr>
        <w:pStyle w:val="es-HarnesCode"/>
      </w:pPr>
      <w:r>
        <w:t>invoke (Trade-Order_Frame-3)</w:t>
      </w:r>
    </w:p>
    <w:p w14:paraId="10931800" w14:textId="77777777" w:rsidR="002F7443" w:rsidRDefault="002F7443" w:rsidP="002F7443">
      <w:pPr>
        <w:pStyle w:val="es-HarnesCode"/>
      </w:pPr>
      <w:r>
        <w:t>if ((sell_value &gt; buy_value) and</w:t>
      </w:r>
    </w:p>
    <w:p w14:paraId="760C7404" w14:textId="77777777" w:rsidR="002F7443" w:rsidRDefault="002F7443" w:rsidP="002F7443">
      <w:pPr>
        <w:pStyle w:val="es-HarnesCode"/>
      </w:pPr>
      <w:r>
        <w:tab/>
        <w:t>((tax_status == 1) or (tax_status == 2)) and</w:t>
      </w:r>
    </w:p>
    <w:p w14:paraId="56CBAA3F" w14:textId="77777777" w:rsidR="002F7443" w:rsidRDefault="002F7443" w:rsidP="002F7443">
      <w:pPr>
        <w:pStyle w:val="es-HarnesCode"/>
      </w:pPr>
      <w:r>
        <w:tab/>
        <w:t>(tax_amount == 0.00)) then</w:t>
      </w:r>
    </w:p>
    <w:p w14:paraId="5E4F2932" w14:textId="77777777" w:rsidR="002F7443" w:rsidRDefault="002F7443" w:rsidP="002F7443">
      <w:pPr>
        <w:pStyle w:val="es-HarnesCode"/>
      </w:pPr>
      <w:r>
        <w:t>{</w:t>
      </w:r>
    </w:p>
    <w:p w14:paraId="1DEC5C1A" w14:textId="77777777" w:rsidR="002F7443" w:rsidRDefault="002F7443" w:rsidP="002F7443">
      <w:pPr>
        <w:pStyle w:val="es-HarnesCode"/>
      </w:pPr>
      <w:r>
        <w:tab/>
        <w:t>status = -731</w:t>
      </w:r>
    </w:p>
    <w:p w14:paraId="0F960B5E" w14:textId="77777777" w:rsidR="002F7443" w:rsidRDefault="002F7443" w:rsidP="002F7443">
      <w:pPr>
        <w:pStyle w:val="es-HarnesCode"/>
      </w:pPr>
      <w:r>
        <w:t>}</w:t>
      </w:r>
    </w:p>
    <w:p w14:paraId="0A3ED84A" w14:textId="77777777" w:rsidR="002F7443" w:rsidRDefault="002F7443" w:rsidP="002F7443">
      <w:pPr>
        <w:pStyle w:val="es-HarnesCode"/>
      </w:pPr>
      <w:r>
        <w:t>else if (comm_rate &lt;= 0.0000) then</w:t>
      </w:r>
    </w:p>
    <w:p w14:paraId="27FC38C5" w14:textId="77777777" w:rsidR="002F7443" w:rsidRDefault="002F7443" w:rsidP="002F7443">
      <w:pPr>
        <w:pStyle w:val="es-HarnesCode"/>
      </w:pPr>
      <w:r>
        <w:t>{</w:t>
      </w:r>
    </w:p>
    <w:p w14:paraId="121AA5A7" w14:textId="77777777" w:rsidR="002F7443" w:rsidRDefault="002F7443" w:rsidP="002F7443">
      <w:pPr>
        <w:pStyle w:val="es-HarnesCode"/>
      </w:pPr>
      <w:r>
        <w:tab/>
        <w:t>status = -732</w:t>
      </w:r>
    </w:p>
    <w:p w14:paraId="2351A11B" w14:textId="77777777" w:rsidR="002F7443" w:rsidRDefault="002F7443" w:rsidP="002F7443">
      <w:pPr>
        <w:pStyle w:val="es-HarnesCode"/>
      </w:pPr>
      <w:r>
        <w:t>}</w:t>
      </w:r>
    </w:p>
    <w:p w14:paraId="0D9E4D72" w14:textId="77777777" w:rsidR="002F7443" w:rsidRDefault="002F7443" w:rsidP="002F7443">
      <w:pPr>
        <w:pStyle w:val="es-HarnesCode"/>
      </w:pPr>
      <w:r>
        <w:t>else if (charge_amount &lt;= 0.00) then</w:t>
      </w:r>
    </w:p>
    <w:p w14:paraId="0D0DD094" w14:textId="77777777" w:rsidR="002F7443" w:rsidRDefault="002F7443" w:rsidP="002F7443">
      <w:pPr>
        <w:pStyle w:val="es-HarnesCode"/>
      </w:pPr>
      <w:r>
        <w:t>{</w:t>
      </w:r>
    </w:p>
    <w:p w14:paraId="66078026" w14:textId="77777777" w:rsidR="002F7443" w:rsidRDefault="002F7443" w:rsidP="002F7443">
      <w:pPr>
        <w:pStyle w:val="es-HarnesCode"/>
      </w:pPr>
      <w:r>
        <w:tab/>
        <w:t>status = -733</w:t>
      </w:r>
    </w:p>
    <w:p w14:paraId="48CC2F76" w14:textId="77777777" w:rsidR="002F7443" w:rsidRDefault="002F7443" w:rsidP="002F7443">
      <w:pPr>
        <w:pStyle w:val="es-HarnesCode"/>
      </w:pPr>
      <w:r>
        <w:t>}</w:t>
      </w:r>
    </w:p>
    <w:p w14:paraId="5C458CCB" w14:textId="77777777" w:rsidR="002F7443" w:rsidRDefault="002F7443" w:rsidP="002F7443">
      <w:pPr>
        <w:pStyle w:val="es-HarnesCode"/>
      </w:pPr>
    </w:p>
    <w:p w14:paraId="73373A29" w14:textId="77777777" w:rsidR="002F7443" w:rsidRDefault="002F7443" w:rsidP="002F7443">
      <w:pPr>
        <w:pStyle w:val="es-HarnesTail"/>
      </w:pPr>
      <w:r>
        <w:t>}</w:t>
      </w:r>
    </w:p>
    <w:p w14:paraId="28BF1EBF" w14:textId="77777777" w:rsidR="002F7443" w:rsidRPr="000E2951" w:rsidRDefault="002F7443" w:rsidP="002F7443">
      <w:pPr>
        <w:pStyle w:val="es-ClauseWording-Align"/>
        <w:keepNext/>
        <w:rPr>
          <w:rStyle w:val="es-FontHeader"/>
        </w:rPr>
      </w:pPr>
      <w:r w:rsidRPr="000E2951">
        <w:rPr>
          <w:rStyle w:val="es-FontHeader"/>
        </w:rPr>
        <w:t>Trade-Order Frame 3 of 6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42"/>
        <w:gridCol w:w="1174"/>
        <w:gridCol w:w="5580"/>
      </w:tblGrid>
      <w:tr w:rsidR="002F7443" w:rsidRPr="00495685" w14:paraId="37A28E97" w14:textId="77777777" w:rsidTr="00CB610D">
        <w:tc>
          <w:tcPr>
            <w:tcW w:w="174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70B55EF" w14:textId="77777777" w:rsidR="002F7443" w:rsidRPr="000E2951" w:rsidRDefault="002F7443" w:rsidP="00CB610D">
            <w:pPr>
              <w:pStyle w:val="es-TableCell-Left"/>
              <w:rPr>
                <w:rStyle w:val="es-FontHeader"/>
              </w:rPr>
            </w:pPr>
            <w:r>
              <w:rPr>
                <w:rStyle w:val="es-FontHeader"/>
              </w:rPr>
              <w:t>Parameter</w:t>
            </w:r>
          </w:p>
        </w:tc>
        <w:tc>
          <w:tcPr>
            <w:tcW w:w="117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8EC95C8" w14:textId="77777777" w:rsidR="002F7443" w:rsidRPr="000E2951" w:rsidRDefault="002F7443" w:rsidP="00CB610D">
            <w:pPr>
              <w:pStyle w:val="es-TableCell-Left"/>
              <w:rPr>
                <w:rStyle w:val="es-FontHeader"/>
              </w:rPr>
            </w:pPr>
            <w:r w:rsidRPr="000E2951">
              <w:rPr>
                <w:rStyle w:val="es-FontHeader"/>
              </w:rPr>
              <w:t>Direction</w:t>
            </w:r>
          </w:p>
        </w:tc>
        <w:tc>
          <w:tcPr>
            <w:tcW w:w="55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73AD8F8" w14:textId="77777777" w:rsidR="002F7443" w:rsidRPr="000E2951" w:rsidRDefault="002F7443" w:rsidP="00CB610D">
            <w:pPr>
              <w:pStyle w:val="es-TableCell-Left"/>
              <w:rPr>
                <w:rStyle w:val="es-FontHeader"/>
              </w:rPr>
            </w:pPr>
            <w:r w:rsidRPr="000E2951">
              <w:rPr>
                <w:rStyle w:val="es-FontHeader"/>
              </w:rPr>
              <w:t>Description</w:t>
            </w:r>
          </w:p>
        </w:tc>
      </w:tr>
      <w:tr w:rsidR="002F7443" w14:paraId="3BAFE071" w14:textId="77777777" w:rsidTr="00CB610D">
        <w:tc>
          <w:tcPr>
            <w:tcW w:w="1742" w:type="dxa"/>
            <w:shd w:val="clear" w:color="auto" w:fill="FFFFFF"/>
            <w:tcMar>
              <w:left w:w="158" w:type="dxa"/>
              <w:right w:w="158" w:type="dxa"/>
            </w:tcMar>
            <w:vAlign w:val="center"/>
          </w:tcPr>
          <w:p w14:paraId="7245114B" w14:textId="77777777" w:rsidR="002F7443" w:rsidRDefault="002F7443" w:rsidP="00CB610D">
            <w:pPr>
              <w:pStyle w:val="es-TableCell-Left"/>
            </w:pPr>
            <w:r>
              <w:t>acct_id</w:t>
            </w:r>
          </w:p>
        </w:tc>
        <w:tc>
          <w:tcPr>
            <w:tcW w:w="1174" w:type="dxa"/>
            <w:shd w:val="clear" w:color="auto" w:fill="FFFFFF"/>
            <w:vAlign w:val="center"/>
          </w:tcPr>
          <w:p w14:paraId="5EB54D4D" w14:textId="77777777" w:rsidR="002F7443" w:rsidRDefault="002F7443" w:rsidP="00CB610D">
            <w:pPr>
              <w:pStyle w:val="es-TableCell-Left"/>
            </w:pPr>
            <w:r>
              <w:t>IN</w:t>
            </w:r>
          </w:p>
        </w:tc>
        <w:tc>
          <w:tcPr>
            <w:tcW w:w="5580" w:type="dxa"/>
            <w:shd w:val="clear" w:color="auto" w:fill="FFFFFF"/>
            <w:vAlign w:val="center"/>
          </w:tcPr>
          <w:p w14:paraId="6C6361E8" w14:textId="77777777" w:rsidR="002F7443" w:rsidRDefault="002F7443" w:rsidP="00CB610D">
            <w:pPr>
              <w:pStyle w:val="es-TableCell-Left"/>
            </w:pPr>
            <w:r>
              <w:t>Identifier of the customer account involved in the transaction.</w:t>
            </w:r>
          </w:p>
        </w:tc>
      </w:tr>
      <w:tr w:rsidR="002F7443" w14:paraId="54A4079C" w14:textId="77777777" w:rsidTr="00CB610D">
        <w:tc>
          <w:tcPr>
            <w:tcW w:w="1742" w:type="dxa"/>
            <w:shd w:val="clear" w:color="auto" w:fill="FFFFFF"/>
            <w:tcMar>
              <w:left w:w="158" w:type="dxa"/>
              <w:right w:w="158" w:type="dxa"/>
            </w:tcMar>
            <w:vAlign w:val="center"/>
          </w:tcPr>
          <w:p w14:paraId="65421CE6" w14:textId="77777777" w:rsidR="002F7443" w:rsidRDefault="002F7443" w:rsidP="00CB610D">
            <w:pPr>
              <w:pStyle w:val="es-TableCell-Left"/>
            </w:pPr>
            <w:r>
              <w:t>cust_id</w:t>
            </w:r>
          </w:p>
        </w:tc>
        <w:tc>
          <w:tcPr>
            <w:tcW w:w="1174" w:type="dxa"/>
            <w:shd w:val="clear" w:color="auto" w:fill="FFFFFF"/>
            <w:vAlign w:val="center"/>
          </w:tcPr>
          <w:p w14:paraId="345B9931" w14:textId="77777777" w:rsidR="002F7443" w:rsidRDefault="002F7443" w:rsidP="00CB610D">
            <w:pPr>
              <w:pStyle w:val="es-TableCell-Left"/>
            </w:pPr>
            <w:r>
              <w:t>IN</w:t>
            </w:r>
          </w:p>
        </w:tc>
        <w:tc>
          <w:tcPr>
            <w:tcW w:w="5580" w:type="dxa"/>
            <w:shd w:val="clear" w:color="auto" w:fill="FFFFFF"/>
            <w:vAlign w:val="center"/>
          </w:tcPr>
          <w:p w14:paraId="3910CD62" w14:textId="77777777" w:rsidR="002F7443" w:rsidRDefault="002F7443" w:rsidP="00CB610D">
            <w:pPr>
              <w:pStyle w:val="es-TableCell-Left"/>
            </w:pPr>
            <w:r>
              <w:t>Unique identifier of the customer who owns the specified account.</w:t>
            </w:r>
          </w:p>
        </w:tc>
      </w:tr>
      <w:tr w:rsidR="002F7443" w14:paraId="1F2FD06A" w14:textId="77777777" w:rsidTr="00CB610D">
        <w:tc>
          <w:tcPr>
            <w:tcW w:w="1742" w:type="dxa"/>
            <w:shd w:val="clear" w:color="auto" w:fill="FFFFFF"/>
            <w:tcMar>
              <w:left w:w="158" w:type="dxa"/>
              <w:right w:w="158" w:type="dxa"/>
            </w:tcMar>
            <w:vAlign w:val="center"/>
          </w:tcPr>
          <w:p w14:paraId="33C4D1CD" w14:textId="77777777" w:rsidR="002F7443" w:rsidRDefault="002F7443" w:rsidP="00CB610D">
            <w:pPr>
              <w:pStyle w:val="es-TableCell-Left"/>
            </w:pPr>
            <w:r>
              <w:t>cust_tier</w:t>
            </w:r>
          </w:p>
        </w:tc>
        <w:tc>
          <w:tcPr>
            <w:tcW w:w="1174" w:type="dxa"/>
            <w:shd w:val="clear" w:color="auto" w:fill="FFFFFF"/>
            <w:vAlign w:val="center"/>
          </w:tcPr>
          <w:p w14:paraId="20B16F0E" w14:textId="77777777" w:rsidR="002F7443" w:rsidRDefault="002F7443" w:rsidP="00CB610D">
            <w:pPr>
              <w:pStyle w:val="es-TableCell-Left"/>
            </w:pPr>
            <w:r>
              <w:t>IN</w:t>
            </w:r>
          </w:p>
        </w:tc>
        <w:tc>
          <w:tcPr>
            <w:tcW w:w="5580" w:type="dxa"/>
            <w:shd w:val="clear" w:color="auto" w:fill="FFFFFF"/>
            <w:vAlign w:val="center"/>
          </w:tcPr>
          <w:p w14:paraId="51FE2DCC" w14:textId="77777777" w:rsidR="002F7443" w:rsidRDefault="002F7443" w:rsidP="00CB610D">
            <w:pPr>
              <w:pStyle w:val="es-TableCell-Left"/>
            </w:pPr>
            <w:r>
              <w:t>The brokerage house service level tier this customer belongs to.</w:t>
            </w:r>
          </w:p>
        </w:tc>
      </w:tr>
      <w:tr w:rsidR="002F7443" w14:paraId="2492958B" w14:textId="77777777" w:rsidTr="00CB610D">
        <w:tc>
          <w:tcPr>
            <w:tcW w:w="1742" w:type="dxa"/>
            <w:shd w:val="clear" w:color="auto" w:fill="FFFFFF"/>
            <w:tcMar>
              <w:left w:w="158" w:type="dxa"/>
              <w:right w:w="158" w:type="dxa"/>
            </w:tcMar>
            <w:vAlign w:val="center"/>
          </w:tcPr>
          <w:p w14:paraId="085B3C2B" w14:textId="77777777" w:rsidR="002F7443" w:rsidRDefault="002F7443" w:rsidP="00CB610D">
            <w:pPr>
              <w:pStyle w:val="es-TableCell-Left"/>
            </w:pPr>
            <w:r>
              <w:t>is_lifo</w:t>
            </w:r>
          </w:p>
        </w:tc>
        <w:tc>
          <w:tcPr>
            <w:tcW w:w="1174" w:type="dxa"/>
            <w:shd w:val="clear" w:color="auto" w:fill="FFFFFF"/>
            <w:vAlign w:val="center"/>
          </w:tcPr>
          <w:p w14:paraId="2F1FDFF1" w14:textId="77777777" w:rsidR="002F7443" w:rsidRDefault="002F7443" w:rsidP="00CB610D">
            <w:pPr>
              <w:pStyle w:val="es-TableCell-Left"/>
            </w:pPr>
            <w:r>
              <w:t>IN</w:t>
            </w:r>
          </w:p>
        </w:tc>
        <w:tc>
          <w:tcPr>
            <w:tcW w:w="5580" w:type="dxa"/>
            <w:shd w:val="clear" w:color="auto" w:fill="FFFFFF"/>
            <w:vAlign w:val="center"/>
          </w:tcPr>
          <w:p w14:paraId="74DEDB5E" w14:textId="77777777" w:rsidR="002F7443" w:rsidRDefault="002F7443" w:rsidP="00CB610D">
            <w:pPr>
              <w:pStyle w:val="es-TableCell-Left"/>
            </w:pPr>
            <w:r>
              <w:t>If this flag is set to 1 then this trade will process against existing holdings from newest to oldest (LIFO order). If this flag is set to 0, then this trade will process against existing holdings from oldest to newest (FIFO order).</w:t>
            </w:r>
          </w:p>
        </w:tc>
      </w:tr>
      <w:tr w:rsidR="002F7443" w14:paraId="4E430051" w14:textId="77777777" w:rsidTr="00CB610D">
        <w:tc>
          <w:tcPr>
            <w:tcW w:w="1742" w:type="dxa"/>
            <w:shd w:val="clear" w:color="auto" w:fill="FFFFFF"/>
            <w:tcMar>
              <w:left w:w="158" w:type="dxa"/>
              <w:right w:w="158" w:type="dxa"/>
            </w:tcMar>
            <w:vAlign w:val="center"/>
          </w:tcPr>
          <w:p w14:paraId="267FBAA8" w14:textId="77777777" w:rsidR="002F7443" w:rsidRDefault="002F7443" w:rsidP="00CB610D">
            <w:pPr>
              <w:pStyle w:val="es-TableCell-Left"/>
            </w:pPr>
            <w:r>
              <w:t>issue</w:t>
            </w:r>
          </w:p>
        </w:tc>
        <w:tc>
          <w:tcPr>
            <w:tcW w:w="1174" w:type="dxa"/>
            <w:shd w:val="clear" w:color="auto" w:fill="FFFFFF"/>
            <w:vAlign w:val="center"/>
          </w:tcPr>
          <w:p w14:paraId="0D288B9D" w14:textId="77777777" w:rsidR="002F7443" w:rsidRDefault="002F7443" w:rsidP="00CB610D">
            <w:pPr>
              <w:pStyle w:val="es-TableCell-Left"/>
            </w:pPr>
            <w:r>
              <w:t>IN</w:t>
            </w:r>
          </w:p>
        </w:tc>
        <w:tc>
          <w:tcPr>
            <w:tcW w:w="5580" w:type="dxa"/>
            <w:shd w:val="clear" w:color="auto" w:fill="FFFFFF"/>
            <w:vAlign w:val="center"/>
          </w:tcPr>
          <w:p w14:paraId="6780AB92" w14:textId="77777777" w:rsidR="002F7443" w:rsidRDefault="002F7443" w:rsidP="00CB610D">
            <w:pPr>
              <w:pStyle w:val="es-TableCell-Left"/>
            </w:pPr>
            <w:r>
              <w:t>Specifies the particular issue of security for the given company. This value is an empty string (i.e. “”) if the security is specified by symbol.</w:t>
            </w:r>
          </w:p>
        </w:tc>
      </w:tr>
      <w:tr w:rsidR="002F7443" w14:paraId="77870A6C" w14:textId="77777777" w:rsidTr="00CB610D">
        <w:tc>
          <w:tcPr>
            <w:tcW w:w="1742" w:type="dxa"/>
            <w:shd w:val="clear" w:color="auto" w:fill="FFFFFF"/>
            <w:tcMar>
              <w:left w:w="158" w:type="dxa"/>
              <w:right w:w="158" w:type="dxa"/>
            </w:tcMar>
            <w:vAlign w:val="center"/>
          </w:tcPr>
          <w:p w14:paraId="7B6FFC10" w14:textId="77777777" w:rsidR="002F7443" w:rsidRDefault="002F7443" w:rsidP="00CB610D">
            <w:pPr>
              <w:pStyle w:val="es-TableCell-Left"/>
            </w:pPr>
            <w:r>
              <w:t>st_pending_id</w:t>
            </w:r>
          </w:p>
        </w:tc>
        <w:tc>
          <w:tcPr>
            <w:tcW w:w="1174" w:type="dxa"/>
            <w:shd w:val="clear" w:color="auto" w:fill="FFFFFF"/>
            <w:vAlign w:val="center"/>
          </w:tcPr>
          <w:p w14:paraId="1225ED73" w14:textId="77777777" w:rsidR="002F7443" w:rsidRDefault="002F7443" w:rsidP="00CB610D">
            <w:pPr>
              <w:pStyle w:val="es-TableCell-Left"/>
            </w:pPr>
            <w:r>
              <w:t>IN</w:t>
            </w:r>
          </w:p>
        </w:tc>
        <w:tc>
          <w:tcPr>
            <w:tcW w:w="5580" w:type="dxa"/>
            <w:shd w:val="clear" w:color="auto" w:fill="FFFFFF"/>
            <w:vAlign w:val="center"/>
          </w:tcPr>
          <w:p w14:paraId="5412FD2A" w14:textId="77777777" w:rsidR="002F7443" w:rsidRDefault="002F7443" w:rsidP="00CB610D">
            <w:pPr>
              <w:pStyle w:val="es-TableCell-Left"/>
            </w:pPr>
            <w:r>
              <w:t>Identifier for the “Pending” order status – passed in for ease of benchmarking.</w:t>
            </w:r>
          </w:p>
        </w:tc>
      </w:tr>
      <w:tr w:rsidR="002F7443" w14:paraId="5D6010EB" w14:textId="77777777" w:rsidTr="00CB610D">
        <w:tc>
          <w:tcPr>
            <w:tcW w:w="1742" w:type="dxa"/>
            <w:shd w:val="clear" w:color="auto" w:fill="FFFFFF"/>
            <w:tcMar>
              <w:left w:w="158" w:type="dxa"/>
              <w:right w:w="158" w:type="dxa"/>
            </w:tcMar>
            <w:vAlign w:val="center"/>
          </w:tcPr>
          <w:p w14:paraId="12A7CD18" w14:textId="77777777" w:rsidR="002F7443" w:rsidRDefault="002F7443" w:rsidP="00CB610D">
            <w:pPr>
              <w:pStyle w:val="es-TableCell-Left"/>
            </w:pPr>
            <w:r>
              <w:t>st_submitted_id</w:t>
            </w:r>
          </w:p>
        </w:tc>
        <w:tc>
          <w:tcPr>
            <w:tcW w:w="1174" w:type="dxa"/>
            <w:shd w:val="clear" w:color="auto" w:fill="FFFFFF"/>
            <w:vAlign w:val="center"/>
          </w:tcPr>
          <w:p w14:paraId="4A73CEEF" w14:textId="77777777" w:rsidR="002F7443" w:rsidRDefault="002F7443" w:rsidP="00CB610D">
            <w:pPr>
              <w:pStyle w:val="es-TableCell-Left"/>
            </w:pPr>
            <w:r>
              <w:t>IN</w:t>
            </w:r>
          </w:p>
        </w:tc>
        <w:tc>
          <w:tcPr>
            <w:tcW w:w="5580" w:type="dxa"/>
            <w:shd w:val="clear" w:color="auto" w:fill="FFFFFF"/>
            <w:vAlign w:val="center"/>
          </w:tcPr>
          <w:p w14:paraId="57D69006" w14:textId="77777777" w:rsidR="002F7443" w:rsidRDefault="002F7443" w:rsidP="00CB610D">
            <w:pPr>
              <w:pStyle w:val="es-TableCell-Left"/>
            </w:pPr>
            <w:r>
              <w:t>Identifier for the “Submitted” order status – passed in for ease of benchmarking.</w:t>
            </w:r>
          </w:p>
        </w:tc>
      </w:tr>
      <w:tr w:rsidR="002F7443" w14:paraId="4CDD7E35" w14:textId="77777777" w:rsidTr="00CB610D">
        <w:tc>
          <w:tcPr>
            <w:tcW w:w="1742" w:type="dxa"/>
            <w:shd w:val="clear" w:color="auto" w:fill="FFFFFF"/>
            <w:tcMar>
              <w:left w:w="158" w:type="dxa"/>
              <w:right w:w="158" w:type="dxa"/>
            </w:tcMar>
            <w:vAlign w:val="center"/>
          </w:tcPr>
          <w:p w14:paraId="4975DFF0" w14:textId="77777777" w:rsidR="002F7443" w:rsidRDefault="002F7443" w:rsidP="00CB610D">
            <w:pPr>
              <w:pStyle w:val="es-TableCell-Left"/>
            </w:pPr>
            <w:r>
              <w:t>tax_status</w:t>
            </w:r>
          </w:p>
        </w:tc>
        <w:tc>
          <w:tcPr>
            <w:tcW w:w="1174" w:type="dxa"/>
            <w:shd w:val="clear" w:color="auto" w:fill="FFFFFF"/>
            <w:vAlign w:val="center"/>
          </w:tcPr>
          <w:p w14:paraId="4A1CC87D" w14:textId="77777777" w:rsidR="002F7443" w:rsidRDefault="002F7443" w:rsidP="00CB610D">
            <w:pPr>
              <w:pStyle w:val="es-TableCell-Left"/>
            </w:pPr>
            <w:r>
              <w:t>IN</w:t>
            </w:r>
          </w:p>
        </w:tc>
        <w:tc>
          <w:tcPr>
            <w:tcW w:w="5580" w:type="dxa"/>
            <w:shd w:val="clear" w:color="auto" w:fill="FFFFFF"/>
            <w:vAlign w:val="center"/>
          </w:tcPr>
          <w:p w14:paraId="4D443621" w14:textId="77777777" w:rsidR="002F7443" w:rsidRDefault="002F7443" w:rsidP="00CB610D">
            <w:pPr>
              <w:pStyle w:val="es-TableCell-Left"/>
            </w:pPr>
            <w:r>
              <w:t>Tax status of the customer who owns the specified account.</w:t>
            </w:r>
          </w:p>
        </w:tc>
      </w:tr>
      <w:tr w:rsidR="002F7443" w14:paraId="0610D526" w14:textId="77777777" w:rsidTr="00CB610D">
        <w:tc>
          <w:tcPr>
            <w:tcW w:w="1742" w:type="dxa"/>
            <w:shd w:val="clear" w:color="auto" w:fill="FFFFFF"/>
            <w:tcMar>
              <w:left w:w="158" w:type="dxa"/>
              <w:right w:w="158" w:type="dxa"/>
            </w:tcMar>
            <w:vAlign w:val="center"/>
          </w:tcPr>
          <w:p w14:paraId="683F9882" w14:textId="77777777" w:rsidR="002F7443" w:rsidRDefault="002F7443" w:rsidP="00CB610D">
            <w:pPr>
              <w:pStyle w:val="es-TableCell-Left"/>
            </w:pPr>
            <w:r>
              <w:t>trade_qty</w:t>
            </w:r>
          </w:p>
        </w:tc>
        <w:tc>
          <w:tcPr>
            <w:tcW w:w="1174" w:type="dxa"/>
            <w:shd w:val="clear" w:color="auto" w:fill="FFFFFF"/>
            <w:vAlign w:val="center"/>
          </w:tcPr>
          <w:p w14:paraId="6ACAAA96" w14:textId="77777777" w:rsidR="002F7443" w:rsidRDefault="002F7443" w:rsidP="00CB610D">
            <w:pPr>
              <w:pStyle w:val="es-TableCell-Left"/>
            </w:pPr>
            <w:r>
              <w:t>IN</w:t>
            </w:r>
          </w:p>
        </w:tc>
        <w:tc>
          <w:tcPr>
            <w:tcW w:w="5580" w:type="dxa"/>
            <w:shd w:val="clear" w:color="auto" w:fill="FFFFFF"/>
            <w:vAlign w:val="center"/>
          </w:tcPr>
          <w:p w14:paraId="7BFF23E4" w14:textId="77777777" w:rsidR="002F7443" w:rsidRDefault="002F7443" w:rsidP="00CB610D">
            <w:pPr>
              <w:pStyle w:val="es-TableCell-Left"/>
            </w:pPr>
            <w:r>
              <w:t>The number of shares to be traded for this order.</w:t>
            </w:r>
          </w:p>
        </w:tc>
      </w:tr>
      <w:tr w:rsidR="002F7443" w14:paraId="7349ABF6" w14:textId="77777777" w:rsidTr="00CB610D">
        <w:tc>
          <w:tcPr>
            <w:tcW w:w="1742" w:type="dxa"/>
            <w:shd w:val="clear" w:color="auto" w:fill="FFFFFF"/>
            <w:tcMar>
              <w:left w:w="158" w:type="dxa"/>
              <w:right w:w="158" w:type="dxa"/>
            </w:tcMar>
            <w:vAlign w:val="center"/>
          </w:tcPr>
          <w:p w14:paraId="4ECDB4E6" w14:textId="77777777" w:rsidR="002F7443" w:rsidRDefault="002F7443" w:rsidP="00CB610D">
            <w:pPr>
              <w:pStyle w:val="es-TableCell-Left"/>
            </w:pPr>
            <w:r>
              <w:t>trade_type_id</w:t>
            </w:r>
          </w:p>
        </w:tc>
        <w:tc>
          <w:tcPr>
            <w:tcW w:w="1174" w:type="dxa"/>
            <w:shd w:val="clear" w:color="auto" w:fill="FFFFFF"/>
            <w:vAlign w:val="center"/>
          </w:tcPr>
          <w:p w14:paraId="44A1A7D5" w14:textId="77777777" w:rsidR="002F7443" w:rsidRDefault="002F7443" w:rsidP="00CB610D">
            <w:pPr>
              <w:pStyle w:val="es-TableCell-Left"/>
            </w:pPr>
            <w:r>
              <w:t>IN</w:t>
            </w:r>
          </w:p>
        </w:tc>
        <w:tc>
          <w:tcPr>
            <w:tcW w:w="5580" w:type="dxa"/>
            <w:shd w:val="clear" w:color="auto" w:fill="FFFFFF"/>
            <w:vAlign w:val="center"/>
          </w:tcPr>
          <w:p w14:paraId="08B06CC6" w14:textId="77777777" w:rsidR="002F7443" w:rsidRDefault="002F7443" w:rsidP="00CB610D">
            <w:pPr>
              <w:pStyle w:val="es-TableCell-Left"/>
            </w:pPr>
            <w:r>
              <w:t>Identifier indicating the type of trade - passed in for ease of benchmarking.</w:t>
            </w:r>
          </w:p>
        </w:tc>
      </w:tr>
      <w:tr w:rsidR="002F7443" w14:paraId="65163CE9" w14:textId="77777777" w:rsidTr="00CB610D">
        <w:tc>
          <w:tcPr>
            <w:tcW w:w="1742" w:type="dxa"/>
            <w:shd w:val="clear" w:color="auto" w:fill="FFFFFF"/>
            <w:tcMar>
              <w:left w:w="158" w:type="dxa"/>
              <w:right w:w="158" w:type="dxa"/>
            </w:tcMar>
            <w:vAlign w:val="center"/>
          </w:tcPr>
          <w:p w14:paraId="6C56F9DF" w14:textId="77777777" w:rsidR="002F7443" w:rsidRDefault="002F7443" w:rsidP="00CB610D">
            <w:pPr>
              <w:pStyle w:val="es-TableCell-Left"/>
            </w:pPr>
            <w:r>
              <w:t>type_is_margin</w:t>
            </w:r>
          </w:p>
        </w:tc>
        <w:tc>
          <w:tcPr>
            <w:tcW w:w="1174" w:type="dxa"/>
            <w:shd w:val="clear" w:color="auto" w:fill="FFFFFF"/>
            <w:vAlign w:val="center"/>
          </w:tcPr>
          <w:p w14:paraId="5FBCC371" w14:textId="77777777" w:rsidR="002F7443" w:rsidRDefault="002F7443" w:rsidP="00CB610D">
            <w:pPr>
              <w:pStyle w:val="es-TableCell-Left"/>
            </w:pPr>
            <w:r>
              <w:t>IN</w:t>
            </w:r>
          </w:p>
        </w:tc>
        <w:tc>
          <w:tcPr>
            <w:tcW w:w="5580" w:type="dxa"/>
            <w:shd w:val="clear" w:color="auto" w:fill="FFFFFF"/>
            <w:vAlign w:val="center"/>
          </w:tcPr>
          <w:p w14:paraId="67A2A163" w14:textId="77777777" w:rsidR="002F7443" w:rsidRDefault="002F7443" w:rsidP="00CB610D">
            <w:pPr>
              <w:pStyle w:val="es-TableCell-Left"/>
            </w:pPr>
            <w:r>
              <w:t>If this flag is set to 1, then the order will be done on margin. If the flag is set to 0, then this trade will be done with cash.</w:t>
            </w:r>
          </w:p>
        </w:tc>
      </w:tr>
      <w:tr w:rsidR="002F7443" w14:paraId="754AA535" w14:textId="77777777" w:rsidTr="00CB610D">
        <w:tc>
          <w:tcPr>
            <w:tcW w:w="1742" w:type="dxa"/>
            <w:shd w:val="clear" w:color="auto" w:fill="FFFFFF"/>
            <w:tcMar>
              <w:left w:w="158" w:type="dxa"/>
              <w:right w:w="158" w:type="dxa"/>
            </w:tcMar>
            <w:vAlign w:val="center"/>
          </w:tcPr>
          <w:p w14:paraId="212BB0B4" w14:textId="77777777" w:rsidR="002F7443" w:rsidRDefault="002F7443" w:rsidP="00CB610D">
            <w:pPr>
              <w:pStyle w:val="es-TableCell-Left"/>
            </w:pPr>
            <w:r>
              <w:t>co_name</w:t>
            </w:r>
          </w:p>
        </w:tc>
        <w:tc>
          <w:tcPr>
            <w:tcW w:w="1174" w:type="dxa"/>
            <w:shd w:val="clear" w:color="auto" w:fill="FFFFFF"/>
            <w:vAlign w:val="center"/>
          </w:tcPr>
          <w:p w14:paraId="2426BF1C" w14:textId="77777777" w:rsidR="002F7443" w:rsidRDefault="002F7443" w:rsidP="00CB610D">
            <w:pPr>
              <w:pStyle w:val="es-TableCell-Left"/>
            </w:pPr>
            <w:r>
              <w:t>IN-OUT</w:t>
            </w:r>
          </w:p>
        </w:tc>
        <w:tc>
          <w:tcPr>
            <w:tcW w:w="5580" w:type="dxa"/>
            <w:shd w:val="clear" w:color="auto" w:fill="FFFFFF"/>
            <w:vAlign w:val="center"/>
          </w:tcPr>
          <w:p w14:paraId="7D7E6737" w14:textId="77777777" w:rsidR="002F7443" w:rsidRDefault="002F7443" w:rsidP="00CB610D">
            <w:pPr>
              <w:pStyle w:val="es-TableCell-Left"/>
            </w:pPr>
            <w:r>
              <w:t>Name of the company for the security being traded. Otherwise, if the trade is being done based on symbol, then co_name is an empty string (i.e. “”) and will be set appropriately inside the frame. This output string must not contain trailing white space.</w:t>
            </w:r>
          </w:p>
        </w:tc>
      </w:tr>
      <w:tr w:rsidR="002F7443" w14:paraId="274CCACF" w14:textId="77777777" w:rsidTr="00CB610D">
        <w:tc>
          <w:tcPr>
            <w:tcW w:w="1742" w:type="dxa"/>
            <w:shd w:val="clear" w:color="auto" w:fill="FFFFFF"/>
            <w:tcMar>
              <w:left w:w="158" w:type="dxa"/>
              <w:right w:w="158" w:type="dxa"/>
            </w:tcMar>
            <w:vAlign w:val="center"/>
          </w:tcPr>
          <w:p w14:paraId="4BB0E8C0" w14:textId="77777777" w:rsidR="002F7443" w:rsidRDefault="002F7443" w:rsidP="00CB610D">
            <w:pPr>
              <w:pStyle w:val="es-TableCell-Left"/>
            </w:pPr>
            <w:r>
              <w:t>requested_price</w:t>
            </w:r>
          </w:p>
        </w:tc>
        <w:tc>
          <w:tcPr>
            <w:tcW w:w="1174" w:type="dxa"/>
            <w:shd w:val="clear" w:color="auto" w:fill="FFFFFF"/>
            <w:vAlign w:val="center"/>
          </w:tcPr>
          <w:p w14:paraId="5CDDE963" w14:textId="77777777" w:rsidR="002F7443" w:rsidRDefault="002F7443" w:rsidP="00CB610D">
            <w:pPr>
              <w:pStyle w:val="es-TableCell-Left"/>
            </w:pPr>
            <w:r>
              <w:t>IN-OUT</w:t>
            </w:r>
          </w:p>
        </w:tc>
        <w:tc>
          <w:tcPr>
            <w:tcW w:w="5580" w:type="dxa"/>
            <w:shd w:val="clear" w:color="auto" w:fill="FFFFFF"/>
            <w:vAlign w:val="center"/>
          </w:tcPr>
          <w:p w14:paraId="484F5A6C" w14:textId="77777777" w:rsidR="002F7443" w:rsidRDefault="002F7443" w:rsidP="00CB610D">
            <w:pPr>
              <w:pStyle w:val="es-TableCell-Left"/>
            </w:pPr>
            <w:r>
              <w:t>For a limit order, this is the requested price for triggering the trade. For a market order, the input value is undefined and this variable must be set to the current market price for the given security.</w:t>
            </w:r>
          </w:p>
        </w:tc>
      </w:tr>
      <w:tr w:rsidR="002F7443" w14:paraId="390E59B3" w14:textId="77777777" w:rsidTr="00CB610D">
        <w:tc>
          <w:tcPr>
            <w:tcW w:w="1742" w:type="dxa"/>
            <w:shd w:val="clear" w:color="auto" w:fill="FFFFFF"/>
            <w:tcMar>
              <w:left w:w="158" w:type="dxa"/>
              <w:right w:w="158" w:type="dxa"/>
            </w:tcMar>
            <w:vAlign w:val="center"/>
          </w:tcPr>
          <w:p w14:paraId="480D3E6A" w14:textId="77777777" w:rsidR="002F7443" w:rsidRDefault="002F7443" w:rsidP="00CB610D">
            <w:pPr>
              <w:pStyle w:val="es-TableCell-Left"/>
            </w:pPr>
            <w:r>
              <w:t>symbol</w:t>
            </w:r>
          </w:p>
        </w:tc>
        <w:tc>
          <w:tcPr>
            <w:tcW w:w="1174" w:type="dxa"/>
            <w:shd w:val="clear" w:color="auto" w:fill="FFFFFF"/>
            <w:vAlign w:val="center"/>
          </w:tcPr>
          <w:p w14:paraId="3F2052D5" w14:textId="77777777" w:rsidR="002F7443" w:rsidRDefault="002F7443" w:rsidP="00CB610D">
            <w:pPr>
              <w:pStyle w:val="es-TableCell-Left"/>
            </w:pPr>
            <w:r>
              <w:t>IN-OUT</w:t>
            </w:r>
          </w:p>
        </w:tc>
        <w:tc>
          <w:tcPr>
            <w:tcW w:w="5580" w:type="dxa"/>
            <w:shd w:val="clear" w:color="auto" w:fill="FFFFFF"/>
            <w:vAlign w:val="center"/>
          </w:tcPr>
          <w:p w14:paraId="5616858D" w14:textId="77777777" w:rsidR="002F7443" w:rsidRDefault="002F7443" w:rsidP="00CB610D">
            <w:pPr>
              <w:pStyle w:val="es-TableCell-Left"/>
            </w:pPr>
            <w:r>
              <w:t>The stock symbol for the security being traded. Otherwise, if the trade is being done based on co_name and issue, then symbol is an empty string (i.e. “”) and will be set appropriately inside the frame. This output string must not contain trailing white space.</w:t>
            </w:r>
          </w:p>
        </w:tc>
      </w:tr>
      <w:tr w:rsidR="002F7443" w14:paraId="35F6D4CA" w14:textId="77777777" w:rsidTr="00CB610D">
        <w:tc>
          <w:tcPr>
            <w:tcW w:w="1742" w:type="dxa"/>
            <w:shd w:val="clear" w:color="auto" w:fill="FFFFFF"/>
            <w:tcMar>
              <w:left w:w="158" w:type="dxa"/>
              <w:right w:w="158" w:type="dxa"/>
            </w:tcMar>
            <w:vAlign w:val="center"/>
          </w:tcPr>
          <w:p w14:paraId="7693FBF2" w14:textId="77777777" w:rsidR="002F7443" w:rsidRDefault="002F7443" w:rsidP="00CB610D">
            <w:pPr>
              <w:pStyle w:val="es-TableCell-Left"/>
            </w:pPr>
            <w:r>
              <w:t>buy_value</w:t>
            </w:r>
          </w:p>
        </w:tc>
        <w:tc>
          <w:tcPr>
            <w:tcW w:w="1174" w:type="dxa"/>
            <w:shd w:val="clear" w:color="auto" w:fill="FFFFFF"/>
            <w:vAlign w:val="center"/>
          </w:tcPr>
          <w:p w14:paraId="26355D8A" w14:textId="77777777" w:rsidR="002F7443" w:rsidRDefault="002F7443" w:rsidP="00CB610D">
            <w:pPr>
              <w:pStyle w:val="es-TableCell-Left"/>
            </w:pPr>
            <w:r>
              <w:t>OUT</w:t>
            </w:r>
          </w:p>
        </w:tc>
        <w:tc>
          <w:tcPr>
            <w:tcW w:w="5580" w:type="dxa"/>
            <w:shd w:val="clear" w:color="auto" w:fill="FFFFFF"/>
            <w:vAlign w:val="center"/>
          </w:tcPr>
          <w:p w14:paraId="68523CE4" w14:textId="77777777" w:rsidR="002F7443" w:rsidRDefault="002F7443" w:rsidP="00CB610D">
            <w:pPr>
              <w:pStyle w:val="es-TableCell-Left"/>
            </w:pPr>
            <w:r>
              <w:t>The total dollar amount for the securities bought for a matching sell order.  If trade is a buy or sell of new securities then buy_value is zero.</w:t>
            </w:r>
          </w:p>
        </w:tc>
      </w:tr>
      <w:tr w:rsidR="002F7443" w14:paraId="5C37BC99" w14:textId="77777777" w:rsidTr="00CB610D">
        <w:tc>
          <w:tcPr>
            <w:tcW w:w="1742" w:type="dxa"/>
            <w:shd w:val="clear" w:color="auto" w:fill="FFFFFF"/>
            <w:tcMar>
              <w:left w:w="158" w:type="dxa"/>
              <w:right w:w="158" w:type="dxa"/>
            </w:tcMar>
            <w:vAlign w:val="center"/>
          </w:tcPr>
          <w:p w14:paraId="594E1AAE" w14:textId="77777777" w:rsidR="002F7443" w:rsidRDefault="002F7443" w:rsidP="00CB610D">
            <w:pPr>
              <w:pStyle w:val="es-TableCell-Left"/>
            </w:pPr>
            <w:r>
              <w:t>charge_amount</w:t>
            </w:r>
          </w:p>
        </w:tc>
        <w:tc>
          <w:tcPr>
            <w:tcW w:w="1174" w:type="dxa"/>
            <w:shd w:val="clear" w:color="auto" w:fill="FFFFFF"/>
            <w:vAlign w:val="center"/>
          </w:tcPr>
          <w:p w14:paraId="24626220" w14:textId="77777777" w:rsidR="002F7443" w:rsidRDefault="002F7443" w:rsidP="00CB610D">
            <w:pPr>
              <w:pStyle w:val="es-TableCell-Left"/>
            </w:pPr>
            <w:r>
              <w:t>OUT</w:t>
            </w:r>
          </w:p>
        </w:tc>
        <w:tc>
          <w:tcPr>
            <w:tcW w:w="5580" w:type="dxa"/>
            <w:shd w:val="clear" w:color="auto" w:fill="FFFFFF"/>
            <w:vAlign w:val="center"/>
          </w:tcPr>
          <w:p w14:paraId="6D5B2217" w14:textId="77777777" w:rsidR="002F7443" w:rsidRDefault="002F7443" w:rsidP="00CB610D">
            <w:pPr>
              <w:pStyle w:val="es-TableCell-Left"/>
            </w:pPr>
            <w:r>
              <w:t>The fee charged by the brokerage house for processing this trade.</w:t>
            </w:r>
          </w:p>
        </w:tc>
      </w:tr>
      <w:tr w:rsidR="002F7443" w14:paraId="21554741" w14:textId="77777777" w:rsidTr="00CB610D">
        <w:tc>
          <w:tcPr>
            <w:tcW w:w="1742" w:type="dxa"/>
            <w:shd w:val="clear" w:color="auto" w:fill="FFFFFF"/>
            <w:tcMar>
              <w:left w:w="158" w:type="dxa"/>
              <w:right w:w="158" w:type="dxa"/>
            </w:tcMar>
            <w:vAlign w:val="center"/>
          </w:tcPr>
          <w:p w14:paraId="614B1751" w14:textId="77777777" w:rsidR="002F7443" w:rsidRDefault="002F7443" w:rsidP="00CB610D">
            <w:pPr>
              <w:pStyle w:val="es-TableCell-Left"/>
            </w:pPr>
            <w:r>
              <w:t>comm_rate</w:t>
            </w:r>
          </w:p>
        </w:tc>
        <w:tc>
          <w:tcPr>
            <w:tcW w:w="1174" w:type="dxa"/>
            <w:shd w:val="clear" w:color="auto" w:fill="FFFFFF"/>
            <w:vAlign w:val="center"/>
          </w:tcPr>
          <w:p w14:paraId="18CA612F" w14:textId="77777777" w:rsidR="002F7443" w:rsidRDefault="002F7443" w:rsidP="00CB610D">
            <w:pPr>
              <w:pStyle w:val="es-TableCell-Left"/>
            </w:pPr>
            <w:r>
              <w:t>OUT</w:t>
            </w:r>
          </w:p>
        </w:tc>
        <w:tc>
          <w:tcPr>
            <w:tcW w:w="5580" w:type="dxa"/>
            <w:shd w:val="clear" w:color="auto" w:fill="FFFFFF"/>
            <w:vAlign w:val="center"/>
          </w:tcPr>
          <w:p w14:paraId="26FF0AFD" w14:textId="77777777" w:rsidR="002F7443" w:rsidRDefault="002F7443" w:rsidP="00CB610D">
            <w:pPr>
              <w:pStyle w:val="es-TableCell-Left"/>
            </w:pPr>
            <w:r>
              <w:t>The broker’s commission rate for processing this trade.</w:t>
            </w:r>
          </w:p>
        </w:tc>
      </w:tr>
      <w:tr w:rsidR="002F7443" w14:paraId="41463944" w14:textId="77777777" w:rsidTr="00CB610D">
        <w:tc>
          <w:tcPr>
            <w:tcW w:w="1742" w:type="dxa"/>
            <w:shd w:val="clear" w:color="auto" w:fill="FFFFFF"/>
            <w:tcMar>
              <w:left w:w="158" w:type="dxa"/>
              <w:right w:w="158" w:type="dxa"/>
            </w:tcMar>
            <w:vAlign w:val="center"/>
          </w:tcPr>
          <w:p w14:paraId="5F9B5D0E" w14:textId="77777777" w:rsidR="002F7443" w:rsidRDefault="002F7443" w:rsidP="00CB610D">
            <w:pPr>
              <w:pStyle w:val="es-TableCell-Left"/>
            </w:pPr>
            <w:r>
              <w:t>cust_assets</w:t>
            </w:r>
          </w:p>
        </w:tc>
        <w:tc>
          <w:tcPr>
            <w:tcW w:w="1174" w:type="dxa"/>
            <w:shd w:val="clear" w:color="auto" w:fill="FFFFFF"/>
            <w:vAlign w:val="center"/>
          </w:tcPr>
          <w:p w14:paraId="664DD71F" w14:textId="77777777" w:rsidR="002F7443" w:rsidRDefault="002F7443" w:rsidP="00CB610D">
            <w:pPr>
              <w:pStyle w:val="es-TableCell-Left"/>
            </w:pPr>
            <w:r>
              <w:t>OUT</w:t>
            </w:r>
          </w:p>
        </w:tc>
        <w:tc>
          <w:tcPr>
            <w:tcW w:w="5580" w:type="dxa"/>
            <w:shd w:val="clear" w:color="auto" w:fill="FFFFFF"/>
            <w:vAlign w:val="center"/>
          </w:tcPr>
          <w:p w14:paraId="5342B5D3" w14:textId="77777777" w:rsidR="002F7443" w:rsidRDefault="002F7443" w:rsidP="00CB610D">
            <w:pPr>
              <w:pStyle w:val="es-TableCell-Left"/>
            </w:pPr>
            <w:r>
              <w:t>If this trade is being done on margin, this will be set to the sum of the cash balance and the current market value of all holdings in the specified account.</w:t>
            </w:r>
          </w:p>
        </w:tc>
      </w:tr>
      <w:tr w:rsidR="002F7443" w14:paraId="56A86A88" w14:textId="77777777" w:rsidTr="00CB610D">
        <w:tc>
          <w:tcPr>
            <w:tcW w:w="1742" w:type="dxa"/>
            <w:shd w:val="clear" w:color="auto" w:fill="FFFFFF"/>
            <w:tcMar>
              <w:left w:w="158" w:type="dxa"/>
              <w:right w:w="158" w:type="dxa"/>
            </w:tcMar>
            <w:vAlign w:val="center"/>
          </w:tcPr>
          <w:p w14:paraId="3E0FC8D5" w14:textId="77777777" w:rsidR="002F7443" w:rsidRDefault="002F7443" w:rsidP="00CB610D">
            <w:pPr>
              <w:pStyle w:val="es-TableCell-Left"/>
            </w:pPr>
            <w:r>
              <w:t>market_price</w:t>
            </w:r>
          </w:p>
        </w:tc>
        <w:tc>
          <w:tcPr>
            <w:tcW w:w="1174" w:type="dxa"/>
            <w:shd w:val="clear" w:color="auto" w:fill="FFFFFF"/>
            <w:vAlign w:val="center"/>
          </w:tcPr>
          <w:p w14:paraId="7E987921" w14:textId="77777777" w:rsidR="002F7443" w:rsidRDefault="002F7443" w:rsidP="00CB610D">
            <w:pPr>
              <w:pStyle w:val="es-TableCell-Left"/>
            </w:pPr>
            <w:r>
              <w:t>OUT</w:t>
            </w:r>
          </w:p>
        </w:tc>
        <w:tc>
          <w:tcPr>
            <w:tcW w:w="5580" w:type="dxa"/>
            <w:shd w:val="clear" w:color="auto" w:fill="FFFFFF"/>
            <w:vAlign w:val="center"/>
          </w:tcPr>
          <w:p w14:paraId="3A6BDA74" w14:textId="77777777" w:rsidR="002F7443" w:rsidRDefault="002F7443" w:rsidP="00CB610D">
            <w:pPr>
              <w:pStyle w:val="es-TableCell-Left"/>
            </w:pPr>
            <w:r>
              <w:t>The current market trading price of the security.</w:t>
            </w:r>
          </w:p>
        </w:tc>
      </w:tr>
      <w:tr w:rsidR="002F7443" w14:paraId="380F62A5" w14:textId="77777777" w:rsidTr="00CB610D">
        <w:tc>
          <w:tcPr>
            <w:tcW w:w="1742" w:type="dxa"/>
            <w:shd w:val="clear" w:color="auto" w:fill="FFFFFF"/>
            <w:tcMar>
              <w:left w:w="158" w:type="dxa"/>
              <w:right w:w="158" w:type="dxa"/>
            </w:tcMar>
            <w:vAlign w:val="center"/>
          </w:tcPr>
          <w:p w14:paraId="160BCDCF" w14:textId="77777777" w:rsidR="002F7443" w:rsidRDefault="002F7443" w:rsidP="00CB610D">
            <w:pPr>
              <w:pStyle w:val="es-TableCell-Left"/>
            </w:pPr>
            <w:r>
              <w:t>s_name</w:t>
            </w:r>
          </w:p>
        </w:tc>
        <w:tc>
          <w:tcPr>
            <w:tcW w:w="1174" w:type="dxa"/>
            <w:shd w:val="clear" w:color="auto" w:fill="FFFFFF"/>
            <w:vAlign w:val="center"/>
          </w:tcPr>
          <w:p w14:paraId="5DE32EFA" w14:textId="77777777" w:rsidR="002F7443" w:rsidRDefault="002F7443" w:rsidP="00CB610D">
            <w:pPr>
              <w:pStyle w:val="es-TableCell-Left"/>
            </w:pPr>
            <w:r>
              <w:t>OUT</w:t>
            </w:r>
          </w:p>
        </w:tc>
        <w:tc>
          <w:tcPr>
            <w:tcW w:w="5580" w:type="dxa"/>
            <w:shd w:val="clear" w:color="auto" w:fill="FFFFFF"/>
            <w:vAlign w:val="center"/>
          </w:tcPr>
          <w:p w14:paraId="6F8E102C" w14:textId="77777777" w:rsidR="002F7443" w:rsidRDefault="002F7443" w:rsidP="00CB610D">
            <w:pPr>
              <w:pStyle w:val="es-TableCell-Left"/>
            </w:pPr>
            <w:r>
              <w:t>The full name of the security. This output string must not contain trailing white space.</w:t>
            </w:r>
          </w:p>
        </w:tc>
      </w:tr>
      <w:tr w:rsidR="002F7443" w14:paraId="4EA1BCC8" w14:textId="77777777" w:rsidTr="00CB610D">
        <w:tc>
          <w:tcPr>
            <w:tcW w:w="1742" w:type="dxa"/>
            <w:shd w:val="clear" w:color="auto" w:fill="FFFFFF"/>
            <w:tcMar>
              <w:left w:w="158" w:type="dxa"/>
              <w:right w:w="158" w:type="dxa"/>
            </w:tcMar>
            <w:vAlign w:val="center"/>
          </w:tcPr>
          <w:p w14:paraId="414814C1" w14:textId="77777777" w:rsidR="002F7443" w:rsidRDefault="002F7443" w:rsidP="00CB610D">
            <w:pPr>
              <w:pStyle w:val="es-TableCell-Left"/>
            </w:pPr>
            <w:r>
              <w:t>sell_value</w:t>
            </w:r>
          </w:p>
        </w:tc>
        <w:tc>
          <w:tcPr>
            <w:tcW w:w="1174" w:type="dxa"/>
            <w:shd w:val="clear" w:color="auto" w:fill="FFFFFF"/>
            <w:vAlign w:val="center"/>
          </w:tcPr>
          <w:p w14:paraId="05510E87" w14:textId="77777777" w:rsidR="002F7443" w:rsidRDefault="002F7443" w:rsidP="00CB610D">
            <w:pPr>
              <w:pStyle w:val="es-TableCell-Left"/>
            </w:pPr>
            <w:r>
              <w:t>OUT</w:t>
            </w:r>
          </w:p>
        </w:tc>
        <w:tc>
          <w:tcPr>
            <w:tcW w:w="5580" w:type="dxa"/>
            <w:shd w:val="clear" w:color="auto" w:fill="FFFFFF"/>
            <w:vAlign w:val="center"/>
          </w:tcPr>
          <w:p w14:paraId="11A6FF6D" w14:textId="77777777" w:rsidR="002F7443" w:rsidRDefault="002F7443" w:rsidP="00CB610D">
            <w:pPr>
              <w:pStyle w:val="es-TableCell-Left"/>
            </w:pPr>
            <w:r>
              <w:t>The total dollar value of the securities sold for a matching buy order.  If trade is buy or sell of new securities then sell_value is  zero.</w:t>
            </w:r>
          </w:p>
        </w:tc>
      </w:tr>
      <w:tr w:rsidR="002F7443" w14:paraId="78890A7E" w14:textId="77777777" w:rsidTr="00CB610D">
        <w:tc>
          <w:tcPr>
            <w:tcW w:w="1742" w:type="dxa"/>
            <w:shd w:val="clear" w:color="auto" w:fill="FFFFFF"/>
            <w:tcMar>
              <w:left w:w="158" w:type="dxa"/>
              <w:right w:w="158" w:type="dxa"/>
            </w:tcMar>
            <w:vAlign w:val="center"/>
          </w:tcPr>
          <w:p w14:paraId="2DD429BC" w14:textId="77777777" w:rsidR="002F7443" w:rsidRDefault="002F7443" w:rsidP="00CB610D">
            <w:pPr>
              <w:pStyle w:val="es-TableCell-Left"/>
            </w:pPr>
            <w:r>
              <w:t>status</w:t>
            </w:r>
          </w:p>
        </w:tc>
        <w:tc>
          <w:tcPr>
            <w:tcW w:w="1174" w:type="dxa"/>
            <w:shd w:val="clear" w:color="auto" w:fill="FFFFFF"/>
            <w:vAlign w:val="center"/>
          </w:tcPr>
          <w:p w14:paraId="3F51EC69" w14:textId="77777777" w:rsidR="002F7443" w:rsidRDefault="002F7443" w:rsidP="00CB610D">
            <w:pPr>
              <w:pStyle w:val="es-TableCell-Left"/>
            </w:pPr>
            <w:r>
              <w:t>OUT</w:t>
            </w:r>
          </w:p>
        </w:tc>
        <w:tc>
          <w:tcPr>
            <w:tcW w:w="5580" w:type="dxa"/>
            <w:shd w:val="clear" w:color="auto" w:fill="FFFFFF"/>
            <w:vAlign w:val="center"/>
          </w:tcPr>
          <w:p w14:paraId="44E74D30" w14:textId="77777777" w:rsidR="002F7443" w:rsidRDefault="002F7443" w:rsidP="00CB610D">
            <w:pPr>
              <w:pStyle w:val="es-TableCell-Left"/>
            </w:pPr>
            <w:r>
              <w:t>Code indicating the execution status for this frame.</w:t>
            </w:r>
          </w:p>
        </w:tc>
      </w:tr>
      <w:tr w:rsidR="002F7443" w14:paraId="11B59B2F" w14:textId="77777777" w:rsidTr="00CB610D">
        <w:tc>
          <w:tcPr>
            <w:tcW w:w="1742" w:type="dxa"/>
            <w:shd w:val="clear" w:color="auto" w:fill="FFFFFF"/>
            <w:tcMar>
              <w:left w:w="158" w:type="dxa"/>
              <w:right w:w="158" w:type="dxa"/>
            </w:tcMar>
            <w:vAlign w:val="center"/>
          </w:tcPr>
          <w:p w14:paraId="3C647EBB" w14:textId="77777777" w:rsidR="002F7443" w:rsidRDefault="002F7443" w:rsidP="00CB610D">
            <w:pPr>
              <w:pStyle w:val="es-TableCell-Left"/>
            </w:pPr>
            <w:r>
              <w:t>status_id</w:t>
            </w:r>
          </w:p>
        </w:tc>
        <w:tc>
          <w:tcPr>
            <w:tcW w:w="1174" w:type="dxa"/>
            <w:shd w:val="clear" w:color="auto" w:fill="FFFFFF"/>
            <w:vAlign w:val="center"/>
          </w:tcPr>
          <w:p w14:paraId="765EA89E" w14:textId="77777777" w:rsidR="002F7443" w:rsidRDefault="002F7443" w:rsidP="00CB610D">
            <w:pPr>
              <w:pStyle w:val="es-TableCell-Left"/>
            </w:pPr>
            <w:r>
              <w:t>OUT</w:t>
            </w:r>
          </w:p>
        </w:tc>
        <w:tc>
          <w:tcPr>
            <w:tcW w:w="5580" w:type="dxa"/>
            <w:shd w:val="clear" w:color="auto" w:fill="FFFFFF"/>
            <w:vAlign w:val="center"/>
          </w:tcPr>
          <w:p w14:paraId="2877A9B0" w14:textId="77777777" w:rsidR="002F7443" w:rsidRDefault="002F7443" w:rsidP="00CB610D">
            <w:pPr>
              <w:pStyle w:val="es-TableCell-Left"/>
            </w:pPr>
            <w:r>
              <w:t>Identifier indicating the status of this order (either pending or submitted). This output string must not contain trailing white space.</w:t>
            </w:r>
          </w:p>
        </w:tc>
      </w:tr>
      <w:tr w:rsidR="002F7443" w14:paraId="4EB77E65" w14:textId="77777777" w:rsidTr="00CB610D">
        <w:tc>
          <w:tcPr>
            <w:tcW w:w="1742" w:type="dxa"/>
            <w:shd w:val="clear" w:color="auto" w:fill="FFFFFF"/>
            <w:tcMar>
              <w:left w:w="158" w:type="dxa"/>
              <w:right w:w="158" w:type="dxa"/>
            </w:tcMar>
            <w:vAlign w:val="center"/>
          </w:tcPr>
          <w:p w14:paraId="7F0F102B" w14:textId="77777777" w:rsidR="002F7443" w:rsidRDefault="002F7443" w:rsidP="00CB610D">
            <w:pPr>
              <w:pStyle w:val="es-TableCell-Left"/>
            </w:pPr>
            <w:r>
              <w:t>tax_amount</w:t>
            </w:r>
          </w:p>
        </w:tc>
        <w:tc>
          <w:tcPr>
            <w:tcW w:w="1174" w:type="dxa"/>
            <w:shd w:val="clear" w:color="auto" w:fill="FFFFFF"/>
            <w:vAlign w:val="center"/>
          </w:tcPr>
          <w:p w14:paraId="7FEC475D" w14:textId="77777777" w:rsidR="002F7443" w:rsidRDefault="002F7443" w:rsidP="00CB610D">
            <w:pPr>
              <w:pStyle w:val="es-TableCell-Left"/>
            </w:pPr>
            <w:r>
              <w:t>OUT</w:t>
            </w:r>
          </w:p>
        </w:tc>
        <w:tc>
          <w:tcPr>
            <w:tcW w:w="5580" w:type="dxa"/>
            <w:shd w:val="clear" w:color="auto" w:fill="FFFFFF"/>
            <w:vAlign w:val="center"/>
          </w:tcPr>
          <w:p w14:paraId="267AC3D5" w14:textId="77777777" w:rsidR="002F7443" w:rsidRDefault="002F7443" w:rsidP="00CB610D">
            <w:pPr>
              <w:pStyle w:val="es-TableCell-Left"/>
            </w:pPr>
            <w:r>
              <w:t>The estimated amount of tax that will be incurred as a result of this order. If no profit is realized, then tax_amount is zero.</w:t>
            </w:r>
          </w:p>
        </w:tc>
      </w:tr>
      <w:tr w:rsidR="002F7443" w14:paraId="59096B6D" w14:textId="77777777" w:rsidTr="00CB610D">
        <w:tc>
          <w:tcPr>
            <w:tcW w:w="1742" w:type="dxa"/>
            <w:shd w:val="clear" w:color="auto" w:fill="FFFFFF"/>
            <w:tcMar>
              <w:left w:w="158" w:type="dxa"/>
              <w:right w:w="158" w:type="dxa"/>
            </w:tcMar>
            <w:vAlign w:val="center"/>
          </w:tcPr>
          <w:p w14:paraId="7078D57C" w14:textId="77777777" w:rsidR="002F7443" w:rsidRDefault="002F7443" w:rsidP="00CB610D">
            <w:pPr>
              <w:pStyle w:val="es-TableCell-Left"/>
            </w:pPr>
            <w:r>
              <w:t>type_is_market</w:t>
            </w:r>
          </w:p>
        </w:tc>
        <w:tc>
          <w:tcPr>
            <w:tcW w:w="1174" w:type="dxa"/>
            <w:shd w:val="clear" w:color="auto" w:fill="FFFFFF"/>
            <w:vAlign w:val="center"/>
          </w:tcPr>
          <w:p w14:paraId="66A2EC5B" w14:textId="77777777" w:rsidR="002F7443" w:rsidRDefault="002F7443" w:rsidP="00CB610D">
            <w:pPr>
              <w:pStyle w:val="es-TableCell-Left"/>
            </w:pPr>
            <w:r>
              <w:t>OUT</w:t>
            </w:r>
          </w:p>
        </w:tc>
        <w:tc>
          <w:tcPr>
            <w:tcW w:w="5580" w:type="dxa"/>
            <w:shd w:val="clear" w:color="auto" w:fill="FFFFFF"/>
            <w:vAlign w:val="center"/>
          </w:tcPr>
          <w:p w14:paraId="13525812" w14:textId="77777777" w:rsidR="002F7443" w:rsidRDefault="002F7443" w:rsidP="00CB610D">
            <w:pPr>
              <w:pStyle w:val="es-TableCell-Left"/>
            </w:pPr>
            <w:r>
              <w:t>Flag set to 1 for market orders and to 0 for limit orders.</w:t>
            </w:r>
          </w:p>
        </w:tc>
      </w:tr>
      <w:tr w:rsidR="002F7443" w14:paraId="5AC44316" w14:textId="77777777" w:rsidTr="00CB610D">
        <w:tc>
          <w:tcPr>
            <w:tcW w:w="1742" w:type="dxa"/>
            <w:shd w:val="clear" w:color="auto" w:fill="FFFFFF"/>
            <w:tcMar>
              <w:left w:w="158" w:type="dxa"/>
              <w:right w:w="158" w:type="dxa"/>
            </w:tcMar>
            <w:vAlign w:val="center"/>
          </w:tcPr>
          <w:p w14:paraId="596B19F9" w14:textId="77777777" w:rsidR="002F7443" w:rsidRDefault="002F7443" w:rsidP="00CB610D">
            <w:pPr>
              <w:pStyle w:val="es-TableCell-Left"/>
            </w:pPr>
            <w:r>
              <w:t>type_is_sell</w:t>
            </w:r>
          </w:p>
        </w:tc>
        <w:tc>
          <w:tcPr>
            <w:tcW w:w="1174" w:type="dxa"/>
            <w:shd w:val="clear" w:color="auto" w:fill="FFFFFF"/>
            <w:vAlign w:val="center"/>
          </w:tcPr>
          <w:p w14:paraId="7CD05C71" w14:textId="77777777" w:rsidR="002F7443" w:rsidRDefault="002F7443" w:rsidP="00CB610D">
            <w:pPr>
              <w:pStyle w:val="es-TableCell-Left"/>
            </w:pPr>
            <w:r>
              <w:t>OUT</w:t>
            </w:r>
          </w:p>
        </w:tc>
        <w:tc>
          <w:tcPr>
            <w:tcW w:w="5580" w:type="dxa"/>
            <w:shd w:val="clear" w:color="auto" w:fill="FFFFFF"/>
            <w:vAlign w:val="center"/>
          </w:tcPr>
          <w:p w14:paraId="607745F9" w14:textId="77777777" w:rsidR="002F7443" w:rsidRDefault="002F7443" w:rsidP="00CB610D">
            <w:pPr>
              <w:pStyle w:val="es-TableCell-Left"/>
            </w:pPr>
            <w:r>
              <w:t>Flag set to 1 for sell orders and to 0 for buy orders.</w:t>
            </w:r>
          </w:p>
        </w:tc>
      </w:tr>
      <w:tr w:rsidR="002F7443" w14:paraId="7FFD3C2C"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364E96D5" w14:textId="77777777" w:rsidR="002F7443" w:rsidRDefault="002F7443" w:rsidP="00CB610D">
            <w:pPr>
              <w:pStyle w:val="esTableTail"/>
            </w:pPr>
          </w:p>
        </w:tc>
      </w:tr>
    </w:tbl>
    <w:p w14:paraId="30FA592C"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03C5D8A3" w14:textId="77777777" w:rsidTr="00CB610D">
        <w:trPr>
          <w:tblHeader/>
        </w:trPr>
        <w:tc>
          <w:tcPr>
            <w:tcW w:w="8496" w:type="dxa"/>
            <w:tcBorders>
              <w:top w:val="single" w:sz="8" w:space="0" w:color="008000"/>
              <w:left w:val="nil"/>
              <w:bottom w:val="single" w:sz="4" w:space="0" w:color="008000"/>
              <w:right w:val="nil"/>
            </w:tcBorders>
          </w:tcPr>
          <w:p w14:paraId="0F3BCA20" w14:textId="77777777" w:rsidR="002F7443" w:rsidRDefault="002F7443" w:rsidP="00CB610D">
            <w:pPr>
              <w:pStyle w:val="FrameMarkerCode"/>
            </w:pPr>
            <w:r>
              <w:t>Trade-Order_Frame-3 Pseudo-code: Estimate overall effects of the trade</w:t>
            </w:r>
          </w:p>
        </w:tc>
      </w:tr>
      <w:tr w:rsidR="002F7443" w14:paraId="04F9779B" w14:textId="77777777" w:rsidTr="00CB610D">
        <w:tc>
          <w:tcPr>
            <w:tcW w:w="8496" w:type="dxa"/>
            <w:tcBorders>
              <w:top w:val="nil"/>
            </w:tcBorders>
          </w:tcPr>
          <w:p w14:paraId="5814A2BB" w14:textId="77777777" w:rsidR="002F7443" w:rsidRDefault="002F7443" w:rsidP="00CB610D">
            <w:pPr>
              <w:pStyle w:val="FrameMarkerCode"/>
            </w:pPr>
            <w:r>
              <w:t>{</w:t>
            </w:r>
          </w:p>
          <w:p w14:paraId="2AB3BEA5" w14:textId="77777777" w:rsidR="002F7443" w:rsidRDefault="002F7443" w:rsidP="00CB610D">
            <w:pPr>
              <w:pStyle w:val="FrameCodeChar"/>
            </w:pPr>
            <w:r>
              <w:t>Declare co_id    IDENT_T</w:t>
            </w:r>
          </w:p>
          <w:p w14:paraId="4CA58A32" w14:textId="77777777" w:rsidR="002F7443" w:rsidRDefault="002F7443" w:rsidP="00CB610D">
            <w:pPr>
              <w:pStyle w:val="FrameCodeChar"/>
            </w:pPr>
            <w:r>
              <w:t>Declare exch_id  CHAR(6)</w:t>
            </w:r>
          </w:p>
          <w:p w14:paraId="05B37A3B" w14:textId="77777777" w:rsidR="002F7443" w:rsidRDefault="002F7443" w:rsidP="00CB610D">
            <w:pPr>
              <w:pStyle w:val="FrameCodeChar"/>
            </w:pPr>
          </w:p>
          <w:p w14:paraId="5164E9A5" w14:textId="77777777" w:rsidR="002F7443" w:rsidRDefault="002F7443" w:rsidP="00CB610D">
            <w:pPr>
              <w:pStyle w:val="FrameCodeChar"/>
            </w:pPr>
            <w:r>
              <w:t>// Get information on the security</w:t>
            </w:r>
          </w:p>
          <w:p w14:paraId="27645255" w14:textId="77777777" w:rsidR="002F7443" w:rsidRDefault="002F7443" w:rsidP="00CB610D">
            <w:pPr>
              <w:pStyle w:val="FrameCodeChar"/>
            </w:pPr>
            <w:r>
              <w:t>if (symbol == “”) then {</w:t>
            </w:r>
          </w:p>
          <w:p w14:paraId="4EB7563A" w14:textId="77777777" w:rsidR="002F7443" w:rsidRDefault="002F7443" w:rsidP="00CB610D">
            <w:pPr>
              <w:pStyle w:val="FrameCode2Char"/>
            </w:pPr>
            <w:r>
              <w:t>select</w:t>
            </w:r>
          </w:p>
          <w:p w14:paraId="6A73D69E" w14:textId="77777777" w:rsidR="002F7443" w:rsidRDefault="002F7443" w:rsidP="00CB610D">
            <w:pPr>
              <w:pStyle w:val="FrameCode4"/>
            </w:pPr>
            <w:r>
              <w:t>co_id = CO_ID</w:t>
            </w:r>
          </w:p>
          <w:p w14:paraId="78FD6CA6" w14:textId="77777777" w:rsidR="002F7443" w:rsidRDefault="002F7443" w:rsidP="00CB610D">
            <w:pPr>
              <w:pStyle w:val="FrameCode2Char"/>
            </w:pPr>
            <w:r>
              <w:t>from</w:t>
            </w:r>
          </w:p>
          <w:p w14:paraId="2D3E02CF" w14:textId="77777777" w:rsidR="002F7443" w:rsidRDefault="002F7443" w:rsidP="00CB610D">
            <w:pPr>
              <w:pStyle w:val="FrameCode4"/>
            </w:pPr>
            <w:r>
              <w:t>COMPANY</w:t>
            </w:r>
          </w:p>
          <w:p w14:paraId="3EFE8542" w14:textId="77777777" w:rsidR="002F7443" w:rsidRDefault="002F7443" w:rsidP="00CB610D">
            <w:pPr>
              <w:pStyle w:val="FrameCode2Char"/>
            </w:pPr>
            <w:r>
              <w:t>where</w:t>
            </w:r>
          </w:p>
          <w:p w14:paraId="454B0872" w14:textId="77777777" w:rsidR="002F7443" w:rsidRDefault="002F7443" w:rsidP="00CB610D">
            <w:pPr>
              <w:pStyle w:val="FrameCode4"/>
            </w:pPr>
            <w:r>
              <w:t>CO_NAME = co_name</w:t>
            </w:r>
          </w:p>
          <w:p w14:paraId="6A8FE497" w14:textId="77777777" w:rsidR="002F7443" w:rsidRDefault="002F7443" w:rsidP="00CB610D">
            <w:pPr>
              <w:pStyle w:val="FrameCode2Char"/>
            </w:pPr>
          </w:p>
          <w:p w14:paraId="2D415344" w14:textId="77777777" w:rsidR="002F7443" w:rsidRDefault="002F7443" w:rsidP="00CB610D">
            <w:pPr>
              <w:pStyle w:val="FrameCode2Char"/>
            </w:pPr>
            <w:r>
              <w:t>select</w:t>
            </w:r>
          </w:p>
          <w:p w14:paraId="3E242C73" w14:textId="77777777" w:rsidR="002F7443" w:rsidRDefault="002F7443" w:rsidP="00CB610D">
            <w:pPr>
              <w:pStyle w:val="FrameCode4"/>
            </w:pPr>
            <w:r>
              <w:t>exch_id = S_EX_ID,</w:t>
            </w:r>
          </w:p>
          <w:p w14:paraId="0CC9FBF7" w14:textId="77777777" w:rsidR="002F7443" w:rsidRDefault="002F7443" w:rsidP="00CB610D">
            <w:pPr>
              <w:pStyle w:val="FrameCode4"/>
            </w:pPr>
            <w:r>
              <w:t>s_name  = S_NAME,</w:t>
            </w:r>
          </w:p>
          <w:p w14:paraId="3BD3F172" w14:textId="77777777" w:rsidR="002F7443" w:rsidRDefault="002F7443" w:rsidP="00CB610D">
            <w:pPr>
              <w:pStyle w:val="FrameCode4"/>
            </w:pPr>
            <w:r>
              <w:t>symbol  = S_SYMB</w:t>
            </w:r>
          </w:p>
          <w:p w14:paraId="4CE27D87" w14:textId="77777777" w:rsidR="002F7443" w:rsidRDefault="002F7443" w:rsidP="00CB610D">
            <w:pPr>
              <w:pStyle w:val="FrameCode2Char"/>
            </w:pPr>
            <w:r>
              <w:t>from</w:t>
            </w:r>
          </w:p>
          <w:p w14:paraId="27F67917" w14:textId="77777777" w:rsidR="002F7443" w:rsidRDefault="002F7443" w:rsidP="00CB610D">
            <w:pPr>
              <w:pStyle w:val="FrameCode4"/>
            </w:pPr>
            <w:r>
              <w:t>SECURITY</w:t>
            </w:r>
          </w:p>
          <w:p w14:paraId="3590210D" w14:textId="77777777" w:rsidR="002F7443" w:rsidRDefault="002F7443" w:rsidP="00CB610D">
            <w:pPr>
              <w:pStyle w:val="FrameCode2Char"/>
            </w:pPr>
            <w:r>
              <w:t>where</w:t>
            </w:r>
          </w:p>
          <w:p w14:paraId="7550C450" w14:textId="77777777" w:rsidR="002F7443" w:rsidRDefault="002F7443" w:rsidP="00CB610D">
            <w:pPr>
              <w:pStyle w:val="FrameCode4"/>
            </w:pPr>
            <w:r>
              <w:t>S_CO_ID = co_id and</w:t>
            </w:r>
          </w:p>
          <w:p w14:paraId="3688340A" w14:textId="77777777" w:rsidR="002F7443" w:rsidRDefault="002F7443" w:rsidP="00CB610D">
            <w:pPr>
              <w:pStyle w:val="FrameCode4"/>
            </w:pPr>
            <w:r>
              <w:t>S_ISSUE = issue</w:t>
            </w:r>
          </w:p>
          <w:p w14:paraId="22412A98" w14:textId="77777777" w:rsidR="002F7443" w:rsidRDefault="002F7443" w:rsidP="00CB610D">
            <w:pPr>
              <w:pStyle w:val="FrameCodeChar"/>
            </w:pPr>
          </w:p>
          <w:p w14:paraId="390BBD38" w14:textId="77777777" w:rsidR="002F7443" w:rsidRDefault="002F7443" w:rsidP="00CB610D">
            <w:pPr>
              <w:pStyle w:val="FrameCodeChar"/>
            </w:pPr>
            <w:r>
              <w:t>} else {</w:t>
            </w:r>
          </w:p>
          <w:p w14:paraId="1266E96F" w14:textId="77777777" w:rsidR="002F7443" w:rsidRDefault="002F7443" w:rsidP="00CB610D">
            <w:pPr>
              <w:pStyle w:val="FrameCode2Char"/>
            </w:pPr>
            <w:r>
              <w:t>select</w:t>
            </w:r>
          </w:p>
          <w:p w14:paraId="111603DF" w14:textId="77777777" w:rsidR="002F7443" w:rsidRDefault="002F7443" w:rsidP="00CB610D">
            <w:pPr>
              <w:pStyle w:val="FrameCode4"/>
            </w:pPr>
            <w:r>
              <w:t>co_id   = S_CO_ID,</w:t>
            </w:r>
          </w:p>
          <w:p w14:paraId="149F2C80" w14:textId="77777777" w:rsidR="002F7443" w:rsidRDefault="002F7443" w:rsidP="00CB610D">
            <w:pPr>
              <w:pStyle w:val="FrameCode4"/>
            </w:pPr>
            <w:r>
              <w:t>exch_id = S_EX_ID,</w:t>
            </w:r>
          </w:p>
          <w:p w14:paraId="397ADD9A" w14:textId="77777777" w:rsidR="002F7443" w:rsidRDefault="002F7443" w:rsidP="00CB610D">
            <w:pPr>
              <w:pStyle w:val="FrameCode4"/>
            </w:pPr>
            <w:r>
              <w:t>s_name  = S_NAME</w:t>
            </w:r>
          </w:p>
          <w:p w14:paraId="39943224" w14:textId="77777777" w:rsidR="002F7443" w:rsidRDefault="002F7443" w:rsidP="00CB610D">
            <w:pPr>
              <w:pStyle w:val="FrameCode2Char"/>
            </w:pPr>
            <w:r>
              <w:t>from</w:t>
            </w:r>
          </w:p>
          <w:p w14:paraId="055456B7" w14:textId="77777777" w:rsidR="002F7443" w:rsidRDefault="002F7443" w:rsidP="00CB610D">
            <w:pPr>
              <w:pStyle w:val="FrameCode4"/>
            </w:pPr>
            <w:r>
              <w:t>SECURITY</w:t>
            </w:r>
          </w:p>
          <w:p w14:paraId="0F8F5079" w14:textId="77777777" w:rsidR="002F7443" w:rsidRDefault="002F7443" w:rsidP="00CB610D">
            <w:pPr>
              <w:pStyle w:val="FrameCode2Char"/>
            </w:pPr>
            <w:r>
              <w:t>where</w:t>
            </w:r>
          </w:p>
          <w:p w14:paraId="080EE8F5" w14:textId="77777777" w:rsidR="002F7443" w:rsidRDefault="002F7443" w:rsidP="00CB610D">
            <w:pPr>
              <w:pStyle w:val="FrameCode4"/>
            </w:pPr>
            <w:r>
              <w:t>S_SYMB = symbol</w:t>
            </w:r>
          </w:p>
          <w:p w14:paraId="3F0BBEEB" w14:textId="77777777" w:rsidR="002F7443" w:rsidRDefault="002F7443" w:rsidP="00CB610D">
            <w:pPr>
              <w:pStyle w:val="FrameCode2Char"/>
            </w:pPr>
          </w:p>
          <w:p w14:paraId="40A814E3" w14:textId="77777777" w:rsidR="002F7443" w:rsidRDefault="002F7443" w:rsidP="00CB610D">
            <w:pPr>
              <w:pStyle w:val="FrameCode2Char"/>
            </w:pPr>
            <w:r>
              <w:t>select</w:t>
            </w:r>
          </w:p>
          <w:p w14:paraId="0B36284D" w14:textId="77777777" w:rsidR="002F7443" w:rsidRDefault="002F7443" w:rsidP="00CB610D">
            <w:pPr>
              <w:pStyle w:val="FrameCode4"/>
            </w:pPr>
            <w:r>
              <w:t>co_name = CO_NAME</w:t>
            </w:r>
          </w:p>
          <w:p w14:paraId="37B4D1AA" w14:textId="77777777" w:rsidR="002F7443" w:rsidRDefault="002F7443" w:rsidP="00CB610D">
            <w:pPr>
              <w:pStyle w:val="FrameCode2Char"/>
            </w:pPr>
            <w:r>
              <w:t>from</w:t>
            </w:r>
          </w:p>
          <w:p w14:paraId="2EDC295F" w14:textId="77777777" w:rsidR="002F7443" w:rsidRDefault="002F7443" w:rsidP="00CB610D">
            <w:pPr>
              <w:pStyle w:val="FrameCode4"/>
            </w:pPr>
            <w:r>
              <w:t>COMPANY</w:t>
            </w:r>
          </w:p>
          <w:p w14:paraId="4F2BE758" w14:textId="77777777" w:rsidR="002F7443" w:rsidRDefault="002F7443" w:rsidP="00CB610D">
            <w:pPr>
              <w:pStyle w:val="FrameCode2Char"/>
            </w:pPr>
            <w:r>
              <w:t>where</w:t>
            </w:r>
          </w:p>
          <w:p w14:paraId="6256FFE5" w14:textId="77777777" w:rsidR="002F7443" w:rsidRDefault="002F7443" w:rsidP="00CB610D">
            <w:pPr>
              <w:pStyle w:val="FrameCode4"/>
            </w:pPr>
            <w:r>
              <w:t>CO_ID = co_id</w:t>
            </w:r>
          </w:p>
          <w:p w14:paraId="3EA3E7BB" w14:textId="77777777" w:rsidR="002F7443" w:rsidRDefault="002F7443" w:rsidP="00CB610D">
            <w:pPr>
              <w:pStyle w:val="FrameCodeChar"/>
            </w:pPr>
            <w:r>
              <w:t>}</w:t>
            </w:r>
          </w:p>
          <w:p w14:paraId="30FDCE38" w14:textId="77777777" w:rsidR="002F7443" w:rsidRDefault="002F7443" w:rsidP="00CB610D">
            <w:pPr>
              <w:pStyle w:val="FrameCodeChar"/>
            </w:pPr>
          </w:p>
          <w:p w14:paraId="13DD19A8" w14:textId="77777777" w:rsidR="002F7443" w:rsidRDefault="002F7443" w:rsidP="00CB610D">
            <w:pPr>
              <w:pStyle w:val="FrameCodeChar"/>
            </w:pPr>
            <w:r>
              <w:t>// Get current pricing information for the security</w:t>
            </w:r>
          </w:p>
          <w:p w14:paraId="242DF74F" w14:textId="77777777" w:rsidR="002F7443" w:rsidRDefault="002F7443" w:rsidP="00CB610D">
            <w:pPr>
              <w:pStyle w:val="FrameCodeChar"/>
            </w:pPr>
            <w:r>
              <w:t>select</w:t>
            </w:r>
          </w:p>
          <w:p w14:paraId="12754ACC" w14:textId="77777777" w:rsidR="002F7443" w:rsidRDefault="002F7443" w:rsidP="00CB610D">
            <w:pPr>
              <w:pStyle w:val="FrameCode2Char"/>
            </w:pPr>
            <w:r>
              <w:t>market_price = LT_PRICE</w:t>
            </w:r>
          </w:p>
          <w:p w14:paraId="38C33752" w14:textId="77777777" w:rsidR="002F7443" w:rsidRDefault="002F7443" w:rsidP="00CB610D">
            <w:pPr>
              <w:pStyle w:val="FrameCodeChar"/>
            </w:pPr>
            <w:r>
              <w:t>from</w:t>
            </w:r>
          </w:p>
          <w:p w14:paraId="342E1C02" w14:textId="77777777" w:rsidR="002F7443" w:rsidRDefault="002F7443" w:rsidP="00CB610D">
            <w:pPr>
              <w:pStyle w:val="FrameCode2Char"/>
            </w:pPr>
            <w:r>
              <w:t>LAST_TRADE</w:t>
            </w:r>
          </w:p>
          <w:p w14:paraId="67F53CAF" w14:textId="77777777" w:rsidR="002F7443" w:rsidRDefault="002F7443" w:rsidP="00CB610D">
            <w:pPr>
              <w:pStyle w:val="FrameCodeChar"/>
            </w:pPr>
            <w:r>
              <w:t>where</w:t>
            </w:r>
          </w:p>
          <w:p w14:paraId="4625FC1C" w14:textId="77777777" w:rsidR="002F7443" w:rsidRDefault="002F7443" w:rsidP="00CB610D">
            <w:pPr>
              <w:pStyle w:val="FrameCode2Char"/>
            </w:pPr>
            <w:r>
              <w:t>LT_S_SYMB = symbol</w:t>
            </w:r>
          </w:p>
          <w:p w14:paraId="3A45A5A6" w14:textId="77777777" w:rsidR="002F7443" w:rsidRDefault="002F7443" w:rsidP="00CB610D">
            <w:pPr>
              <w:pStyle w:val="FrameCodeChar"/>
            </w:pPr>
          </w:p>
          <w:p w14:paraId="1CF0A53A" w14:textId="77777777" w:rsidR="002F7443" w:rsidRDefault="002F7443" w:rsidP="00CB610D">
            <w:pPr>
              <w:pStyle w:val="FrameCodeChar"/>
            </w:pPr>
            <w:r>
              <w:t>// Set trade characteristics based on the type of trade.</w:t>
            </w:r>
          </w:p>
          <w:p w14:paraId="56FF6654" w14:textId="77777777" w:rsidR="002F7443" w:rsidRDefault="002F7443" w:rsidP="00CB610D">
            <w:pPr>
              <w:pStyle w:val="FrameCodeChar"/>
            </w:pPr>
            <w:r>
              <w:t>select</w:t>
            </w:r>
          </w:p>
          <w:p w14:paraId="1F059091" w14:textId="77777777" w:rsidR="002F7443" w:rsidRDefault="002F7443" w:rsidP="00CB610D">
            <w:pPr>
              <w:pStyle w:val="FrameCode2Char"/>
            </w:pPr>
            <w:r>
              <w:t>type_is_market = TT_IS_MRKT,</w:t>
            </w:r>
          </w:p>
          <w:p w14:paraId="3387BB4E" w14:textId="77777777" w:rsidR="002F7443" w:rsidRDefault="002F7443" w:rsidP="00CB610D">
            <w:pPr>
              <w:pStyle w:val="FrameCode2Char"/>
            </w:pPr>
            <w:r>
              <w:t>type_is_sell   = TT_IS_SELL</w:t>
            </w:r>
          </w:p>
          <w:p w14:paraId="792974C0" w14:textId="77777777" w:rsidR="002F7443" w:rsidRDefault="002F7443" w:rsidP="00CB610D">
            <w:pPr>
              <w:pStyle w:val="FrameCodeChar"/>
            </w:pPr>
            <w:r>
              <w:t>from</w:t>
            </w:r>
          </w:p>
          <w:p w14:paraId="4670ECA6" w14:textId="77777777" w:rsidR="002F7443" w:rsidRDefault="002F7443" w:rsidP="00CB610D">
            <w:pPr>
              <w:pStyle w:val="FrameCode2Char"/>
            </w:pPr>
            <w:r>
              <w:t>TRADE_TYPE</w:t>
            </w:r>
          </w:p>
          <w:p w14:paraId="753382BB" w14:textId="77777777" w:rsidR="002F7443" w:rsidRDefault="002F7443" w:rsidP="00CB610D">
            <w:pPr>
              <w:pStyle w:val="FrameCodeChar"/>
            </w:pPr>
            <w:r>
              <w:t>where</w:t>
            </w:r>
          </w:p>
          <w:p w14:paraId="542B2563" w14:textId="77777777" w:rsidR="002F7443" w:rsidRDefault="002F7443" w:rsidP="00CB610D">
            <w:pPr>
              <w:pStyle w:val="FrameCode2Char"/>
            </w:pPr>
            <w:r>
              <w:t>TT_ID = trade_type_id</w:t>
            </w:r>
          </w:p>
          <w:p w14:paraId="16461EB5" w14:textId="77777777" w:rsidR="002F7443" w:rsidRDefault="002F7443" w:rsidP="00CB610D">
            <w:pPr>
              <w:pStyle w:val="FrameCodeChar"/>
            </w:pPr>
          </w:p>
          <w:p w14:paraId="1B14D422" w14:textId="77777777" w:rsidR="002F7443" w:rsidRDefault="002F7443" w:rsidP="00CB610D">
            <w:pPr>
              <w:pStyle w:val="FrameCodeChar"/>
            </w:pPr>
            <w:r>
              <w:t xml:space="preserve">// If this is a limit-order, then the requested_price was passed in to the frame, </w:t>
            </w:r>
          </w:p>
          <w:p w14:paraId="091ACFAE" w14:textId="77777777" w:rsidR="002F7443" w:rsidRDefault="002F7443" w:rsidP="00CB610D">
            <w:pPr>
              <w:pStyle w:val="FrameCodeChar"/>
            </w:pPr>
            <w:r>
              <w:t xml:space="preserve">// but if this a market-order, then the requested_price needs to be set to the </w:t>
            </w:r>
          </w:p>
          <w:p w14:paraId="649E09F2" w14:textId="77777777" w:rsidR="002F7443" w:rsidRDefault="002F7443" w:rsidP="00CB610D">
            <w:pPr>
              <w:pStyle w:val="FrameCodeChar"/>
            </w:pPr>
            <w:r>
              <w:t>// current market price.</w:t>
            </w:r>
          </w:p>
          <w:p w14:paraId="1DF06A8C" w14:textId="77777777" w:rsidR="002F7443" w:rsidRDefault="002F7443" w:rsidP="00CB610D">
            <w:pPr>
              <w:pStyle w:val="FrameCodeChar"/>
            </w:pPr>
            <w:r>
              <w:t>if( type_is_market ) then {</w:t>
            </w:r>
          </w:p>
          <w:p w14:paraId="2B344A56" w14:textId="77777777" w:rsidR="002F7443" w:rsidRDefault="002F7443" w:rsidP="00CB610D">
            <w:pPr>
              <w:pStyle w:val="FrameCode2Char"/>
            </w:pPr>
            <w:r>
              <w:t>requested_price = market_price</w:t>
            </w:r>
          </w:p>
          <w:p w14:paraId="1014980B" w14:textId="77777777" w:rsidR="002F7443" w:rsidRDefault="002F7443" w:rsidP="00CB610D">
            <w:pPr>
              <w:pStyle w:val="FrameCodeChar"/>
            </w:pPr>
            <w:r>
              <w:t>}</w:t>
            </w:r>
          </w:p>
          <w:p w14:paraId="01198676" w14:textId="77777777" w:rsidR="002F7443" w:rsidRDefault="002F7443" w:rsidP="00CB610D">
            <w:pPr>
              <w:pStyle w:val="FrameCodeChar"/>
            </w:pPr>
          </w:p>
          <w:p w14:paraId="4B4813A4" w14:textId="77777777" w:rsidR="002F7443" w:rsidRDefault="002F7443" w:rsidP="00CB610D">
            <w:pPr>
              <w:pStyle w:val="FrameCodeChar"/>
            </w:pPr>
            <w:r>
              <w:t>// Local frame variables used when estimating impact of this trade on</w:t>
            </w:r>
          </w:p>
          <w:p w14:paraId="27264BF4" w14:textId="77777777" w:rsidR="002F7443" w:rsidRDefault="002F7443" w:rsidP="00CB610D">
            <w:pPr>
              <w:pStyle w:val="FrameCodeChar"/>
            </w:pPr>
            <w:r>
              <w:t>// any current holdings of the same security.</w:t>
            </w:r>
          </w:p>
          <w:p w14:paraId="033C98A0" w14:textId="77777777" w:rsidR="002F7443" w:rsidRDefault="002F7443" w:rsidP="00CB610D">
            <w:pPr>
              <w:pStyle w:val="FrameCodeChar"/>
            </w:pPr>
            <w:r>
              <w:t>Declare hold_price S_PRICE_T</w:t>
            </w:r>
          </w:p>
          <w:p w14:paraId="46B7E274" w14:textId="77777777" w:rsidR="002F7443" w:rsidRDefault="002F7443" w:rsidP="00CB610D">
            <w:pPr>
              <w:pStyle w:val="FrameCodeChar"/>
            </w:pPr>
            <w:r>
              <w:t>Declare hold_qty   S_QTY_T</w:t>
            </w:r>
          </w:p>
          <w:p w14:paraId="17775C0E" w14:textId="77777777" w:rsidR="002F7443" w:rsidRDefault="002F7443" w:rsidP="00CB610D">
            <w:pPr>
              <w:pStyle w:val="FrameCodeChar"/>
            </w:pPr>
            <w:r>
              <w:t>Declare needed_qty S_QTY_T</w:t>
            </w:r>
          </w:p>
          <w:p w14:paraId="59133C62" w14:textId="77777777" w:rsidR="002F7443" w:rsidRDefault="002F7443" w:rsidP="00CB610D">
            <w:pPr>
              <w:pStyle w:val="FrameCodeChar"/>
            </w:pPr>
            <w:r>
              <w:t>Declare hs_qty     S_QTY_T</w:t>
            </w:r>
          </w:p>
          <w:p w14:paraId="52005763" w14:textId="77777777" w:rsidR="002F7443" w:rsidRDefault="002F7443" w:rsidP="00CB610D">
            <w:pPr>
              <w:pStyle w:val="FrameCodeChar"/>
            </w:pPr>
          </w:p>
          <w:p w14:paraId="72255E5B" w14:textId="77777777" w:rsidR="002F7443" w:rsidRDefault="002F7443" w:rsidP="00CB610D">
            <w:pPr>
              <w:pStyle w:val="FrameCodeChar"/>
            </w:pPr>
            <w:r>
              <w:t>// Initialize variables</w:t>
            </w:r>
          </w:p>
          <w:p w14:paraId="1EA1D0C2" w14:textId="77777777" w:rsidR="002F7443" w:rsidRDefault="002F7443" w:rsidP="00CB610D">
            <w:pPr>
              <w:pStyle w:val="FrameCodeChar"/>
            </w:pPr>
            <w:r>
              <w:t>buy_value = 0.0</w:t>
            </w:r>
          </w:p>
          <w:p w14:paraId="40D25428" w14:textId="77777777" w:rsidR="002F7443" w:rsidRDefault="002F7443" w:rsidP="00CB610D">
            <w:pPr>
              <w:pStyle w:val="FrameCodeChar"/>
            </w:pPr>
            <w:r>
              <w:t>sell_value = 0.0</w:t>
            </w:r>
          </w:p>
          <w:p w14:paraId="5FF3466A" w14:textId="77777777" w:rsidR="002F7443" w:rsidRDefault="002F7443" w:rsidP="00CB610D">
            <w:pPr>
              <w:pStyle w:val="FrameCodeChar"/>
            </w:pPr>
            <w:r>
              <w:t>needed_qty = trade_qty</w:t>
            </w:r>
          </w:p>
          <w:p w14:paraId="12E14014" w14:textId="77777777" w:rsidR="002F7443" w:rsidRDefault="002F7443" w:rsidP="00CB610D">
            <w:pPr>
              <w:pStyle w:val="FrameCodeChar"/>
            </w:pPr>
          </w:p>
          <w:p w14:paraId="6664047F" w14:textId="77777777" w:rsidR="002F7443" w:rsidRDefault="002F7443" w:rsidP="00CB610D">
            <w:pPr>
              <w:pStyle w:val="FrameCodeChar"/>
            </w:pPr>
            <w:r>
              <w:t>select</w:t>
            </w:r>
          </w:p>
          <w:p w14:paraId="260D760C" w14:textId="77777777" w:rsidR="002F7443" w:rsidRDefault="002F7443" w:rsidP="00CB610D">
            <w:pPr>
              <w:pStyle w:val="FrameCode2Char"/>
            </w:pPr>
            <w:r>
              <w:t>hs_qty = HS_QTY</w:t>
            </w:r>
          </w:p>
          <w:p w14:paraId="6D767223" w14:textId="77777777" w:rsidR="002F7443" w:rsidRDefault="002F7443" w:rsidP="00CB610D">
            <w:pPr>
              <w:pStyle w:val="FrameCodeChar"/>
            </w:pPr>
            <w:r>
              <w:t>from</w:t>
            </w:r>
          </w:p>
          <w:p w14:paraId="7405A95D" w14:textId="77777777" w:rsidR="002F7443" w:rsidRDefault="002F7443" w:rsidP="00CB610D">
            <w:pPr>
              <w:pStyle w:val="FrameCode2Char"/>
            </w:pPr>
            <w:r>
              <w:t>HOLDING_SUMMARY</w:t>
            </w:r>
          </w:p>
          <w:p w14:paraId="183F5058" w14:textId="77777777" w:rsidR="002F7443" w:rsidRDefault="002F7443" w:rsidP="00CB610D">
            <w:pPr>
              <w:pStyle w:val="FrameCodeChar"/>
            </w:pPr>
            <w:r>
              <w:t>where</w:t>
            </w:r>
          </w:p>
          <w:p w14:paraId="4FFA07AD" w14:textId="77777777" w:rsidR="002F7443" w:rsidRDefault="002F7443" w:rsidP="00CB610D">
            <w:pPr>
              <w:pStyle w:val="FrameCode2Char"/>
            </w:pPr>
            <w:r>
              <w:t>HS_CA_ID  = acct_id and</w:t>
            </w:r>
          </w:p>
          <w:p w14:paraId="46054B2B" w14:textId="77777777" w:rsidR="002F7443" w:rsidRDefault="002F7443" w:rsidP="00CB610D">
            <w:pPr>
              <w:pStyle w:val="FrameCode2Char"/>
            </w:pPr>
            <w:r>
              <w:t>HS_S_SYMB = symbol</w:t>
            </w:r>
          </w:p>
          <w:p w14:paraId="542189DC" w14:textId="77777777" w:rsidR="002F7443" w:rsidRDefault="002F7443" w:rsidP="00CB610D">
            <w:pPr>
              <w:pStyle w:val="FrameCodeChar"/>
            </w:pPr>
          </w:p>
          <w:p w14:paraId="25B2A393" w14:textId="77777777" w:rsidR="002F7443" w:rsidRDefault="002F7443" w:rsidP="00CB610D">
            <w:pPr>
              <w:pStyle w:val="FrameCodeChar"/>
            </w:pPr>
            <w:r>
              <w:t>if (hs_qty is NULL) then     // No prior holdings exist – no rows returned</w:t>
            </w:r>
          </w:p>
          <w:p w14:paraId="513A1265" w14:textId="77777777" w:rsidR="002F7443" w:rsidRDefault="002F7443" w:rsidP="00CB610D">
            <w:pPr>
              <w:pStyle w:val="FrameCode2"/>
            </w:pPr>
            <w:r>
              <w:t>hs_qty = 0</w:t>
            </w:r>
          </w:p>
          <w:p w14:paraId="3BE09E49" w14:textId="77777777" w:rsidR="002F7443" w:rsidRDefault="002F7443" w:rsidP="00CB610D">
            <w:pPr>
              <w:pStyle w:val="FrameCodeChar"/>
            </w:pPr>
          </w:p>
          <w:p w14:paraId="33251815" w14:textId="77777777" w:rsidR="002F7443" w:rsidRDefault="002F7443" w:rsidP="00CB610D">
            <w:pPr>
              <w:pStyle w:val="FrameCodeChar"/>
            </w:pPr>
            <w:r>
              <w:t>if (type_is_sell) then {</w:t>
            </w:r>
          </w:p>
          <w:p w14:paraId="3119B4FF" w14:textId="77777777" w:rsidR="002F7443" w:rsidRDefault="002F7443" w:rsidP="00CB610D">
            <w:pPr>
              <w:pStyle w:val="FrameCode2Char"/>
            </w:pPr>
            <w:r>
              <w:t>// This is a sell transaction, so estimate the impact to any currently held</w:t>
            </w:r>
          </w:p>
          <w:p w14:paraId="42416C89" w14:textId="77777777" w:rsidR="002F7443" w:rsidRDefault="002F7443" w:rsidP="00CB610D">
            <w:pPr>
              <w:pStyle w:val="FrameCode2Char"/>
            </w:pPr>
            <w:r>
              <w:t>// long postions in the security.</w:t>
            </w:r>
          </w:p>
          <w:p w14:paraId="62ED8BB3" w14:textId="77777777" w:rsidR="002F7443" w:rsidRDefault="002F7443" w:rsidP="00CB610D">
            <w:pPr>
              <w:pStyle w:val="FrameCode2Char"/>
            </w:pPr>
            <w:r>
              <w:t>//</w:t>
            </w:r>
          </w:p>
          <w:p w14:paraId="4E153A41" w14:textId="77777777" w:rsidR="002F7443" w:rsidRDefault="002F7443" w:rsidP="00CB610D">
            <w:pPr>
              <w:pStyle w:val="FrameCode2Char"/>
            </w:pPr>
            <w:r>
              <w:t>if (hs_qty &gt; 0) then {</w:t>
            </w:r>
          </w:p>
          <w:p w14:paraId="1F689C7E" w14:textId="77777777" w:rsidR="002F7443" w:rsidRDefault="002F7443" w:rsidP="00CB610D">
            <w:pPr>
              <w:pStyle w:val="FrameCode4"/>
            </w:pPr>
            <w:r>
              <w:t>if (is_lifo) then {</w:t>
            </w:r>
          </w:p>
          <w:p w14:paraId="0B484F30" w14:textId="77777777" w:rsidR="002F7443" w:rsidRDefault="002F7443" w:rsidP="00CB610D">
            <w:pPr>
              <w:pStyle w:val="FrameCode6Char"/>
            </w:pPr>
            <w:r>
              <w:t>// Estimates will be based on closing most recently acquired holdings</w:t>
            </w:r>
          </w:p>
          <w:p w14:paraId="7012ADDD" w14:textId="77777777" w:rsidR="002F7443" w:rsidRDefault="002F7443" w:rsidP="00CB610D">
            <w:pPr>
              <w:pStyle w:val="FrameCode6Char"/>
            </w:pPr>
            <w:r>
              <w:t>// Could return 0, 1 or many rows</w:t>
            </w:r>
          </w:p>
          <w:p w14:paraId="17A4F7CA" w14:textId="77777777" w:rsidR="002F7443" w:rsidRDefault="002F7443" w:rsidP="00CB610D">
            <w:pPr>
              <w:pStyle w:val="FrameCode6Char"/>
            </w:pPr>
            <w:r>
              <w:t>declare hold_list cursor for</w:t>
            </w:r>
          </w:p>
          <w:p w14:paraId="2EC2C7A4" w14:textId="77777777" w:rsidR="002F7443" w:rsidRDefault="002F7443" w:rsidP="00CB610D">
            <w:pPr>
              <w:pStyle w:val="FrameCode6Char"/>
            </w:pPr>
            <w:r>
              <w:t>select</w:t>
            </w:r>
          </w:p>
          <w:p w14:paraId="0171AE75" w14:textId="77777777" w:rsidR="002F7443" w:rsidRDefault="002F7443" w:rsidP="00CB610D">
            <w:pPr>
              <w:pStyle w:val="FrameCode8"/>
            </w:pPr>
            <w:r>
              <w:t>H_QTY,</w:t>
            </w:r>
          </w:p>
          <w:p w14:paraId="013E63BF" w14:textId="77777777" w:rsidR="002F7443" w:rsidRDefault="002F7443" w:rsidP="00CB610D">
            <w:pPr>
              <w:pStyle w:val="FrameCode8"/>
            </w:pPr>
            <w:r>
              <w:t>H_PRICE</w:t>
            </w:r>
          </w:p>
          <w:p w14:paraId="5185546E" w14:textId="77777777" w:rsidR="002F7443" w:rsidRDefault="002F7443" w:rsidP="00CB610D">
            <w:pPr>
              <w:pStyle w:val="FrameCode6Char"/>
            </w:pPr>
            <w:r>
              <w:t>from</w:t>
            </w:r>
          </w:p>
          <w:p w14:paraId="0304CE3A" w14:textId="77777777" w:rsidR="002F7443" w:rsidRDefault="002F7443" w:rsidP="00CB610D">
            <w:pPr>
              <w:pStyle w:val="FrameCode8"/>
            </w:pPr>
            <w:r>
              <w:t>HOLDING</w:t>
            </w:r>
          </w:p>
          <w:p w14:paraId="6A682C28" w14:textId="77777777" w:rsidR="002F7443" w:rsidRDefault="002F7443" w:rsidP="00CB610D">
            <w:pPr>
              <w:pStyle w:val="FrameCode6Char"/>
            </w:pPr>
            <w:r>
              <w:t>where</w:t>
            </w:r>
          </w:p>
          <w:p w14:paraId="3972F75D" w14:textId="77777777" w:rsidR="002F7443" w:rsidRDefault="002F7443" w:rsidP="00CB610D">
            <w:pPr>
              <w:pStyle w:val="FrameCode8"/>
            </w:pPr>
            <w:r>
              <w:t>H_CA_ID = acct_id and</w:t>
            </w:r>
          </w:p>
          <w:p w14:paraId="0A888CCC" w14:textId="77777777" w:rsidR="002F7443" w:rsidRDefault="002F7443" w:rsidP="00CB610D">
            <w:pPr>
              <w:pStyle w:val="FrameCode8"/>
            </w:pPr>
            <w:r>
              <w:t>H_S_SYMB = symbol</w:t>
            </w:r>
          </w:p>
          <w:p w14:paraId="338E11B4" w14:textId="77777777" w:rsidR="002F7443" w:rsidRDefault="002F7443" w:rsidP="00CB610D">
            <w:pPr>
              <w:pStyle w:val="FrameCode6Char"/>
            </w:pPr>
            <w:r>
              <w:t>order by</w:t>
            </w:r>
          </w:p>
          <w:p w14:paraId="6C49E494" w14:textId="77777777" w:rsidR="002F7443" w:rsidRDefault="002F7443" w:rsidP="00CB610D">
            <w:pPr>
              <w:pStyle w:val="FrameCode8"/>
            </w:pPr>
            <w:r>
              <w:t>H_DTS desc</w:t>
            </w:r>
          </w:p>
          <w:p w14:paraId="69D2F8D3" w14:textId="77777777" w:rsidR="002F7443" w:rsidRDefault="002F7443" w:rsidP="00CB610D">
            <w:pPr>
              <w:pStyle w:val="FrameCode4"/>
            </w:pPr>
            <w:r>
              <w:t>} else {</w:t>
            </w:r>
          </w:p>
          <w:p w14:paraId="5DA0A89E" w14:textId="77777777" w:rsidR="002F7443" w:rsidRDefault="002F7443" w:rsidP="00CB610D">
            <w:pPr>
              <w:pStyle w:val="FrameCode6Char"/>
            </w:pPr>
            <w:r>
              <w:t>// Estimates will be based on closing oldest holdings</w:t>
            </w:r>
          </w:p>
          <w:p w14:paraId="777199CD" w14:textId="77777777" w:rsidR="002F7443" w:rsidRDefault="002F7443" w:rsidP="00CB610D">
            <w:pPr>
              <w:pStyle w:val="FrameCode6Char"/>
            </w:pPr>
            <w:r>
              <w:t>// Could return 0, 1 or many rows</w:t>
            </w:r>
          </w:p>
          <w:p w14:paraId="5C263698" w14:textId="77777777" w:rsidR="002F7443" w:rsidRDefault="002F7443" w:rsidP="00CB610D">
            <w:pPr>
              <w:pStyle w:val="FrameCode6Char"/>
            </w:pPr>
            <w:r>
              <w:t>declare hold_list cursor for</w:t>
            </w:r>
          </w:p>
          <w:p w14:paraId="41095F6D" w14:textId="77777777" w:rsidR="002F7443" w:rsidRDefault="002F7443" w:rsidP="00CB610D">
            <w:pPr>
              <w:pStyle w:val="FrameCode6Char"/>
            </w:pPr>
            <w:r>
              <w:t>select</w:t>
            </w:r>
          </w:p>
          <w:p w14:paraId="1F9EBC41" w14:textId="77777777" w:rsidR="002F7443" w:rsidRDefault="002F7443" w:rsidP="00CB610D">
            <w:pPr>
              <w:pStyle w:val="FrameCode8"/>
            </w:pPr>
            <w:r>
              <w:t>H_QTY,</w:t>
            </w:r>
          </w:p>
          <w:p w14:paraId="27A8D36B" w14:textId="77777777" w:rsidR="002F7443" w:rsidRDefault="002F7443" w:rsidP="00CB610D">
            <w:pPr>
              <w:pStyle w:val="FrameCode8"/>
            </w:pPr>
            <w:r>
              <w:t>H_PRICE</w:t>
            </w:r>
          </w:p>
          <w:p w14:paraId="12C3867E" w14:textId="77777777" w:rsidR="002F7443" w:rsidRDefault="002F7443" w:rsidP="00CB610D">
            <w:pPr>
              <w:pStyle w:val="FrameCode6Char"/>
            </w:pPr>
            <w:r>
              <w:t>from</w:t>
            </w:r>
          </w:p>
          <w:p w14:paraId="720B4259" w14:textId="77777777" w:rsidR="002F7443" w:rsidRDefault="002F7443" w:rsidP="00CB610D">
            <w:pPr>
              <w:pStyle w:val="FrameCode8"/>
            </w:pPr>
            <w:r>
              <w:t>HOLDING</w:t>
            </w:r>
          </w:p>
          <w:p w14:paraId="34FD417A" w14:textId="77777777" w:rsidR="002F7443" w:rsidRDefault="002F7443" w:rsidP="00CB610D">
            <w:pPr>
              <w:pStyle w:val="FrameCode6Char"/>
            </w:pPr>
            <w:r>
              <w:t>where</w:t>
            </w:r>
          </w:p>
          <w:p w14:paraId="72C5A395" w14:textId="77777777" w:rsidR="002F7443" w:rsidRDefault="002F7443" w:rsidP="00CB610D">
            <w:pPr>
              <w:pStyle w:val="FrameCode8"/>
            </w:pPr>
            <w:r>
              <w:t>H_CA_ID = acct_id and</w:t>
            </w:r>
          </w:p>
          <w:p w14:paraId="23218929" w14:textId="77777777" w:rsidR="002F7443" w:rsidRDefault="002F7443" w:rsidP="00CB610D">
            <w:pPr>
              <w:pStyle w:val="FrameCode8"/>
            </w:pPr>
            <w:r>
              <w:t>H_S_SYMB = symbol</w:t>
            </w:r>
          </w:p>
          <w:p w14:paraId="5897B173" w14:textId="77777777" w:rsidR="002F7443" w:rsidRDefault="002F7443" w:rsidP="00CB610D">
            <w:pPr>
              <w:pStyle w:val="FrameCode6Char"/>
            </w:pPr>
            <w:r>
              <w:t>order by</w:t>
            </w:r>
          </w:p>
          <w:p w14:paraId="4E7F7486" w14:textId="77777777" w:rsidR="002F7443" w:rsidRDefault="002F7443" w:rsidP="00CB610D">
            <w:pPr>
              <w:pStyle w:val="FrameCode8"/>
            </w:pPr>
            <w:r>
              <w:t>H_DTS asc</w:t>
            </w:r>
          </w:p>
          <w:p w14:paraId="0AA61A2A" w14:textId="77777777" w:rsidR="002F7443" w:rsidRDefault="002F7443" w:rsidP="00CB610D">
            <w:pPr>
              <w:pStyle w:val="FrameCode4"/>
            </w:pPr>
            <w:r>
              <w:t>}</w:t>
            </w:r>
          </w:p>
          <w:p w14:paraId="21467CCD" w14:textId="77777777" w:rsidR="002F7443" w:rsidRDefault="002F7443" w:rsidP="00CB610D">
            <w:pPr>
              <w:pStyle w:val="FrameCode2Char"/>
            </w:pPr>
            <w:r>
              <w:t xml:space="preserve"> </w:t>
            </w:r>
          </w:p>
          <w:p w14:paraId="282E7926" w14:textId="77777777" w:rsidR="002F7443" w:rsidRDefault="002F7443" w:rsidP="00CB610D">
            <w:pPr>
              <w:pStyle w:val="FrameCode4"/>
            </w:pPr>
            <w:r>
              <w:t>// Estimate, based on the requested price, any profit that may be realized</w:t>
            </w:r>
          </w:p>
          <w:p w14:paraId="19EA74E2" w14:textId="77777777" w:rsidR="002F7443" w:rsidRDefault="002F7443" w:rsidP="00CB610D">
            <w:pPr>
              <w:pStyle w:val="FrameCode4"/>
            </w:pPr>
            <w:r>
              <w:t>// by selling current holdings for this security. The customer may have</w:t>
            </w:r>
          </w:p>
          <w:p w14:paraId="5292BFEB" w14:textId="77777777" w:rsidR="002F7443" w:rsidRDefault="002F7443" w:rsidP="00CB610D">
            <w:pPr>
              <w:pStyle w:val="FrameCode4"/>
            </w:pPr>
            <w:r>
              <w:t xml:space="preserve">// multiple holdings at different prices for this security (representing </w:t>
            </w:r>
          </w:p>
          <w:p w14:paraId="62D96E97" w14:textId="77777777" w:rsidR="002F7443" w:rsidRDefault="002F7443" w:rsidP="00CB610D">
            <w:pPr>
              <w:pStyle w:val="FrameCode4"/>
            </w:pPr>
            <w:r>
              <w:t>// multiple purchases different times).</w:t>
            </w:r>
          </w:p>
          <w:p w14:paraId="4A7476FD" w14:textId="77777777" w:rsidR="002F7443" w:rsidRDefault="002F7443" w:rsidP="00CB610D">
            <w:pPr>
              <w:pStyle w:val="FrameCode4"/>
            </w:pPr>
            <w:r>
              <w:t>open hold_list</w:t>
            </w:r>
          </w:p>
          <w:p w14:paraId="7105A378" w14:textId="77777777" w:rsidR="002F7443" w:rsidRDefault="002F7443" w:rsidP="00CB610D">
            <w:pPr>
              <w:pStyle w:val="FrameCode4"/>
            </w:pPr>
            <w:r>
              <w:t>do until (needed_qty = 0 or end_of_hold_list) {</w:t>
            </w:r>
          </w:p>
          <w:p w14:paraId="005D3174" w14:textId="77777777" w:rsidR="002F7443" w:rsidRDefault="002F7443" w:rsidP="00CB610D">
            <w:pPr>
              <w:pStyle w:val="FrameCode6Char"/>
            </w:pPr>
            <w:r>
              <w:t>fetch from</w:t>
            </w:r>
          </w:p>
          <w:p w14:paraId="123ED030" w14:textId="77777777" w:rsidR="002F7443" w:rsidRDefault="002F7443" w:rsidP="00CB610D">
            <w:pPr>
              <w:pStyle w:val="FrameCode8"/>
            </w:pPr>
            <w:r>
              <w:t>hold_list</w:t>
            </w:r>
          </w:p>
          <w:p w14:paraId="0EC578E4" w14:textId="77777777" w:rsidR="002F7443" w:rsidRDefault="002F7443" w:rsidP="00CB610D">
            <w:pPr>
              <w:pStyle w:val="FrameCode6Char"/>
            </w:pPr>
            <w:r>
              <w:t>into</w:t>
            </w:r>
          </w:p>
          <w:p w14:paraId="48BB6E31" w14:textId="77777777" w:rsidR="002F7443" w:rsidRDefault="002F7443" w:rsidP="00CB610D">
            <w:pPr>
              <w:pStyle w:val="FrameCode8"/>
            </w:pPr>
            <w:r>
              <w:t>hold_qty,</w:t>
            </w:r>
          </w:p>
          <w:p w14:paraId="597F3602" w14:textId="77777777" w:rsidR="002F7443" w:rsidRDefault="002F7443" w:rsidP="00CB610D">
            <w:pPr>
              <w:pStyle w:val="FrameCode8"/>
            </w:pPr>
            <w:r>
              <w:t>hold_price</w:t>
            </w:r>
          </w:p>
          <w:p w14:paraId="0047BF7A" w14:textId="77777777" w:rsidR="002F7443" w:rsidRDefault="002F7443" w:rsidP="00CB610D">
            <w:pPr>
              <w:pStyle w:val="FrameCode6Char"/>
            </w:pPr>
            <w:r>
              <w:t>if (hold_qty &gt; needed_qty) then {</w:t>
            </w:r>
          </w:p>
          <w:p w14:paraId="5B894924" w14:textId="77777777" w:rsidR="002F7443" w:rsidRDefault="002F7443" w:rsidP="00CB610D">
            <w:pPr>
              <w:pStyle w:val="FrameCode8"/>
            </w:pPr>
            <w:r>
              <w:t xml:space="preserve">// Only a portion of this holding would be sold as a result of the </w:t>
            </w:r>
          </w:p>
          <w:p w14:paraId="3CC7CF29" w14:textId="77777777" w:rsidR="002F7443" w:rsidRDefault="002F7443" w:rsidP="00CB610D">
            <w:pPr>
              <w:pStyle w:val="FrameCode8"/>
            </w:pPr>
            <w:r>
              <w:t>// trade.</w:t>
            </w:r>
          </w:p>
          <w:p w14:paraId="58631B07" w14:textId="77777777" w:rsidR="002F7443" w:rsidRDefault="002F7443" w:rsidP="00CB610D">
            <w:pPr>
              <w:pStyle w:val="FrameCode8"/>
            </w:pPr>
            <w:r>
              <w:t>buy_value  += needed_qty * hold_price</w:t>
            </w:r>
          </w:p>
          <w:p w14:paraId="6D10D227" w14:textId="77777777" w:rsidR="002F7443" w:rsidRDefault="002F7443" w:rsidP="00CB610D">
            <w:pPr>
              <w:pStyle w:val="FrameCode8"/>
            </w:pPr>
            <w:r>
              <w:t>sell_value += needed_qty * requested_price</w:t>
            </w:r>
          </w:p>
          <w:p w14:paraId="395B109D" w14:textId="77777777" w:rsidR="002F7443" w:rsidRDefault="002F7443" w:rsidP="00CB610D">
            <w:pPr>
              <w:pStyle w:val="FrameCode8"/>
            </w:pPr>
            <w:r>
              <w:t>needed_qty = 0</w:t>
            </w:r>
          </w:p>
          <w:p w14:paraId="759926FB" w14:textId="77777777" w:rsidR="002F7443" w:rsidRDefault="002F7443" w:rsidP="00CB610D">
            <w:pPr>
              <w:pStyle w:val="FrameCode6Char"/>
            </w:pPr>
            <w:r>
              <w:t>} else {</w:t>
            </w:r>
          </w:p>
          <w:p w14:paraId="0F79641F" w14:textId="77777777" w:rsidR="002F7443" w:rsidRDefault="002F7443" w:rsidP="00CB610D">
            <w:pPr>
              <w:pStyle w:val="FrameCode8"/>
            </w:pPr>
            <w:r>
              <w:t>// All of this holding would be sold as a result of this trade.</w:t>
            </w:r>
          </w:p>
          <w:p w14:paraId="3F02B355" w14:textId="77777777" w:rsidR="002F7443" w:rsidRDefault="002F7443" w:rsidP="00CB610D">
            <w:pPr>
              <w:pStyle w:val="FrameCode8"/>
            </w:pPr>
            <w:r>
              <w:t>buy_value  += hold_qty * hold_price</w:t>
            </w:r>
          </w:p>
          <w:p w14:paraId="65A694F3" w14:textId="77777777" w:rsidR="002F7443" w:rsidRDefault="002F7443" w:rsidP="00CB610D">
            <w:pPr>
              <w:pStyle w:val="FrameCode8"/>
            </w:pPr>
            <w:r>
              <w:t>sell_value += hold_qty * requested_price</w:t>
            </w:r>
          </w:p>
          <w:p w14:paraId="42AD1CA6" w14:textId="77777777" w:rsidR="002F7443" w:rsidRDefault="002F7443" w:rsidP="00CB610D">
            <w:pPr>
              <w:pStyle w:val="FrameCode8"/>
            </w:pPr>
            <w:r>
              <w:t>needed_qty = needed_qty - hold_qty</w:t>
            </w:r>
          </w:p>
          <w:p w14:paraId="0630D524" w14:textId="77777777" w:rsidR="002F7443" w:rsidRDefault="002F7443" w:rsidP="00CB610D">
            <w:pPr>
              <w:pStyle w:val="FrameCode6Char"/>
            </w:pPr>
            <w:r>
              <w:t>}</w:t>
            </w:r>
          </w:p>
          <w:p w14:paraId="1A6D6879" w14:textId="77777777" w:rsidR="002F7443" w:rsidRDefault="002F7443" w:rsidP="00CB610D">
            <w:pPr>
              <w:pStyle w:val="FrameCode4"/>
            </w:pPr>
            <w:r>
              <w:t>}</w:t>
            </w:r>
          </w:p>
          <w:p w14:paraId="724DABBE" w14:textId="77777777" w:rsidR="002F7443" w:rsidRDefault="002F7443" w:rsidP="00CB610D">
            <w:pPr>
              <w:pStyle w:val="FrameCode4"/>
            </w:pPr>
            <w:r>
              <w:t>close hold_list</w:t>
            </w:r>
          </w:p>
          <w:p w14:paraId="28C2844C" w14:textId="77777777" w:rsidR="002F7443" w:rsidRDefault="002F7443" w:rsidP="00CB610D">
            <w:pPr>
              <w:pStyle w:val="FrameCode2"/>
            </w:pPr>
            <w:r>
              <w:t>}</w:t>
            </w:r>
          </w:p>
          <w:p w14:paraId="495A1D38" w14:textId="77777777" w:rsidR="002F7443" w:rsidRDefault="002F7443" w:rsidP="00CB610D">
            <w:pPr>
              <w:pStyle w:val="FrameCode2Char"/>
            </w:pPr>
            <w:r>
              <w:t>// NOTE: If needed_qty is still greater than 0 at this point, then the</w:t>
            </w:r>
          </w:p>
          <w:p w14:paraId="211FBD5F" w14:textId="77777777" w:rsidR="002F7443" w:rsidRDefault="002F7443" w:rsidP="00CB610D">
            <w:pPr>
              <w:pStyle w:val="FrameCode2Char"/>
            </w:pPr>
            <w:r>
              <w:t>// customer would be liquidating all current holdings for this security, and</w:t>
            </w:r>
          </w:p>
          <w:p w14:paraId="59B098B0" w14:textId="77777777" w:rsidR="002F7443" w:rsidRDefault="002F7443" w:rsidP="00CB610D">
            <w:pPr>
              <w:pStyle w:val="FrameCode2Char"/>
            </w:pPr>
            <w:r>
              <w:t xml:space="preserve">// then </w:t>
            </w:r>
            <w:r w:rsidRPr="00936A53">
              <w:t xml:space="preserve">creating a new short position for the </w:t>
            </w:r>
            <w:r>
              <w:t>remaining balance of</w:t>
            </w:r>
          </w:p>
          <w:p w14:paraId="66DE7419" w14:textId="77777777" w:rsidR="002F7443" w:rsidRDefault="002F7443" w:rsidP="00CB610D">
            <w:pPr>
              <w:pStyle w:val="FrameCode2Char"/>
            </w:pPr>
            <w:r>
              <w:t>// this transaction.</w:t>
            </w:r>
          </w:p>
          <w:p w14:paraId="7F18CCF4" w14:textId="77777777" w:rsidR="002F7443" w:rsidRDefault="002F7443" w:rsidP="00CB610D">
            <w:pPr>
              <w:pStyle w:val="FrameCodeChar"/>
            </w:pPr>
            <w:r>
              <w:t>} else {</w:t>
            </w:r>
          </w:p>
          <w:p w14:paraId="757B9FBA" w14:textId="77777777" w:rsidR="002F7443" w:rsidRDefault="002F7443" w:rsidP="00CB610D">
            <w:pPr>
              <w:pStyle w:val="FrameCode2Char"/>
            </w:pPr>
            <w:r>
              <w:t xml:space="preserve"> </w:t>
            </w:r>
          </w:p>
          <w:p w14:paraId="22ABA2C6" w14:textId="77777777" w:rsidR="002F7443" w:rsidRDefault="002F7443" w:rsidP="00CB610D">
            <w:pPr>
              <w:pStyle w:val="FrameCode2Char"/>
            </w:pPr>
            <w:r>
              <w:t>// This is a buy transaction, so estimate the impact to any currently held</w:t>
            </w:r>
          </w:p>
          <w:p w14:paraId="2D9057AE" w14:textId="77777777" w:rsidR="002F7443" w:rsidRDefault="002F7443" w:rsidP="00CB610D">
            <w:pPr>
              <w:pStyle w:val="FrameCode2Char"/>
            </w:pPr>
            <w:r>
              <w:t>// short positions in the security. These are represented as negative H_QTY</w:t>
            </w:r>
          </w:p>
          <w:p w14:paraId="15806835" w14:textId="77777777" w:rsidR="002F7443" w:rsidRDefault="002F7443" w:rsidP="00CB610D">
            <w:pPr>
              <w:pStyle w:val="FrameCode2Char"/>
            </w:pPr>
            <w:r>
              <w:t>// holdings. Short postions will be covered before opening a long postion in</w:t>
            </w:r>
          </w:p>
          <w:p w14:paraId="7A2A835B" w14:textId="77777777" w:rsidR="002F7443" w:rsidRDefault="002F7443" w:rsidP="00CB610D">
            <w:pPr>
              <w:pStyle w:val="FrameCode2Char"/>
            </w:pPr>
            <w:r>
              <w:t>// this security.</w:t>
            </w:r>
          </w:p>
          <w:p w14:paraId="4BFE2C8C" w14:textId="77777777" w:rsidR="002F7443" w:rsidRDefault="002F7443" w:rsidP="00CB610D">
            <w:pPr>
              <w:pStyle w:val="FrameCode2Char"/>
            </w:pPr>
            <w:r>
              <w:t>if (hs_qty &lt; 0) then {   // Existing short position to buy</w:t>
            </w:r>
          </w:p>
          <w:p w14:paraId="70FFE5AD" w14:textId="77777777" w:rsidR="002F7443" w:rsidRDefault="002F7443" w:rsidP="00CB610D">
            <w:pPr>
              <w:pStyle w:val="FrameCode4"/>
            </w:pPr>
            <w:r>
              <w:t>if (is_lifo) then {</w:t>
            </w:r>
          </w:p>
          <w:p w14:paraId="241B107D" w14:textId="77777777" w:rsidR="002F7443" w:rsidRDefault="002F7443" w:rsidP="00CB610D">
            <w:pPr>
              <w:pStyle w:val="FrameCode6Char"/>
            </w:pPr>
            <w:r>
              <w:t>// Estimates will be based on closing most recently acquired holdings</w:t>
            </w:r>
          </w:p>
          <w:p w14:paraId="3D5461F4" w14:textId="77777777" w:rsidR="002F7443" w:rsidRDefault="002F7443" w:rsidP="00CB610D">
            <w:pPr>
              <w:pStyle w:val="FrameCode6Char"/>
            </w:pPr>
            <w:r>
              <w:t>// Could return 0, 1 or many rows</w:t>
            </w:r>
          </w:p>
          <w:p w14:paraId="693E9F9C" w14:textId="77777777" w:rsidR="002F7443" w:rsidRDefault="002F7443" w:rsidP="00CB610D">
            <w:pPr>
              <w:pStyle w:val="FrameCode6Char"/>
            </w:pPr>
            <w:r>
              <w:t>declare hold_list cursor for</w:t>
            </w:r>
          </w:p>
          <w:p w14:paraId="227E18F0" w14:textId="77777777" w:rsidR="002F7443" w:rsidRDefault="002F7443" w:rsidP="00CB610D">
            <w:pPr>
              <w:pStyle w:val="FrameCode8"/>
            </w:pPr>
            <w:r>
              <w:t>select</w:t>
            </w:r>
          </w:p>
          <w:p w14:paraId="5A8F6CED" w14:textId="77777777" w:rsidR="002F7443" w:rsidRDefault="002F7443" w:rsidP="00CB610D">
            <w:pPr>
              <w:pStyle w:val="FrameCode1Char"/>
            </w:pPr>
            <w:r>
              <w:t>H_QTY,</w:t>
            </w:r>
          </w:p>
          <w:p w14:paraId="4B52B3B6" w14:textId="77777777" w:rsidR="002F7443" w:rsidRDefault="002F7443" w:rsidP="00CB610D">
            <w:pPr>
              <w:pStyle w:val="FrameCode1Char"/>
            </w:pPr>
            <w:r>
              <w:t>H_PRICE</w:t>
            </w:r>
          </w:p>
          <w:p w14:paraId="3EC5315F" w14:textId="77777777" w:rsidR="002F7443" w:rsidRDefault="002F7443" w:rsidP="00CB610D">
            <w:pPr>
              <w:pStyle w:val="FrameCode8"/>
            </w:pPr>
            <w:r>
              <w:t>from</w:t>
            </w:r>
          </w:p>
          <w:p w14:paraId="2E03E4B3" w14:textId="77777777" w:rsidR="002F7443" w:rsidRDefault="002F7443" w:rsidP="00CB610D">
            <w:pPr>
              <w:pStyle w:val="FrameCode1Char"/>
            </w:pPr>
            <w:r>
              <w:t>HOLDING</w:t>
            </w:r>
          </w:p>
          <w:p w14:paraId="6669830A" w14:textId="77777777" w:rsidR="002F7443" w:rsidRDefault="002F7443" w:rsidP="00CB610D">
            <w:pPr>
              <w:pStyle w:val="FrameCode8"/>
            </w:pPr>
            <w:r>
              <w:t>where</w:t>
            </w:r>
          </w:p>
          <w:p w14:paraId="78D4F291" w14:textId="77777777" w:rsidR="002F7443" w:rsidRDefault="002F7443" w:rsidP="00CB610D">
            <w:pPr>
              <w:pStyle w:val="FrameCode1Char"/>
            </w:pPr>
            <w:r>
              <w:t>H_CA_ID = acct_id and</w:t>
            </w:r>
          </w:p>
          <w:p w14:paraId="1C6AA003" w14:textId="77777777" w:rsidR="002F7443" w:rsidRDefault="002F7443" w:rsidP="00CB610D">
            <w:pPr>
              <w:pStyle w:val="FrameCode1Char"/>
            </w:pPr>
            <w:r>
              <w:t>H_S_SYMB = symbol</w:t>
            </w:r>
          </w:p>
          <w:p w14:paraId="418945F7" w14:textId="77777777" w:rsidR="002F7443" w:rsidRDefault="002F7443" w:rsidP="00CB610D">
            <w:pPr>
              <w:pStyle w:val="FrameCode8"/>
            </w:pPr>
            <w:r>
              <w:t>order by</w:t>
            </w:r>
          </w:p>
          <w:p w14:paraId="4A4DFB62" w14:textId="77777777" w:rsidR="002F7443" w:rsidRDefault="002F7443" w:rsidP="00CB610D">
            <w:pPr>
              <w:pStyle w:val="FrameCode1Char"/>
            </w:pPr>
            <w:r>
              <w:t>H_DTS desc</w:t>
            </w:r>
          </w:p>
          <w:p w14:paraId="2CB1B299" w14:textId="77777777" w:rsidR="002F7443" w:rsidRDefault="002F7443" w:rsidP="00CB610D">
            <w:pPr>
              <w:pStyle w:val="FrameCode4"/>
            </w:pPr>
            <w:r>
              <w:t>} else {</w:t>
            </w:r>
          </w:p>
          <w:p w14:paraId="381D62D0" w14:textId="77777777" w:rsidR="002F7443" w:rsidRDefault="002F7443" w:rsidP="00CB610D">
            <w:pPr>
              <w:pStyle w:val="FrameCode6Char"/>
            </w:pPr>
            <w:r>
              <w:t>// Estimates will be based on closing oldest holdings</w:t>
            </w:r>
          </w:p>
          <w:p w14:paraId="5A648720" w14:textId="77777777" w:rsidR="002F7443" w:rsidRDefault="002F7443" w:rsidP="00CB610D">
            <w:pPr>
              <w:pStyle w:val="FrameCode6Char"/>
            </w:pPr>
            <w:r>
              <w:t>// Could return 0, 1 or many rows</w:t>
            </w:r>
          </w:p>
          <w:p w14:paraId="5DA0ADFD" w14:textId="77777777" w:rsidR="002F7443" w:rsidRDefault="002F7443" w:rsidP="00CB610D">
            <w:pPr>
              <w:pStyle w:val="FrameCode6Char"/>
            </w:pPr>
            <w:r>
              <w:t>declare hold_list cursor for</w:t>
            </w:r>
          </w:p>
          <w:p w14:paraId="783FBB2B" w14:textId="77777777" w:rsidR="002F7443" w:rsidRDefault="002F7443" w:rsidP="00CB610D">
            <w:pPr>
              <w:pStyle w:val="FrameCode8"/>
            </w:pPr>
            <w:r>
              <w:t>select</w:t>
            </w:r>
          </w:p>
          <w:p w14:paraId="3FFC4EEA" w14:textId="77777777" w:rsidR="002F7443" w:rsidRDefault="002F7443" w:rsidP="00CB610D">
            <w:pPr>
              <w:pStyle w:val="FrameCode1Char"/>
            </w:pPr>
            <w:r>
              <w:t>H_QTY,</w:t>
            </w:r>
          </w:p>
          <w:p w14:paraId="4D6C4F3C" w14:textId="77777777" w:rsidR="002F7443" w:rsidRDefault="002F7443" w:rsidP="00CB610D">
            <w:pPr>
              <w:pStyle w:val="FrameCode1Char"/>
            </w:pPr>
            <w:r>
              <w:t>H_PRICE</w:t>
            </w:r>
          </w:p>
          <w:p w14:paraId="4F287DAC" w14:textId="77777777" w:rsidR="002F7443" w:rsidRDefault="002F7443" w:rsidP="00CB610D">
            <w:pPr>
              <w:pStyle w:val="FrameCode8"/>
            </w:pPr>
            <w:r>
              <w:t>from</w:t>
            </w:r>
          </w:p>
          <w:p w14:paraId="5F6A1742" w14:textId="77777777" w:rsidR="002F7443" w:rsidRDefault="002F7443" w:rsidP="00CB610D">
            <w:pPr>
              <w:pStyle w:val="FrameCode1Char"/>
            </w:pPr>
            <w:r>
              <w:t>HOLDING</w:t>
            </w:r>
          </w:p>
          <w:p w14:paraId="040B2EC6" w14:textId="77777777" w:rsidR="002F7443" w:rsidRDefault="002F7443" w:rsidP="00CB610D">
            <w:pPr>
              <w:pStyle w:val="FrameCode8"/>
            </w:pPr>
            <w:r>
              <w:t>where</w:t>
            </w:r>
          </w:p>
          <w:p w14:paraId="3C0E15B5" w14:textId="77777777" w:rsidR="002F7443" w:rsidRDefault="002F7443" w:rsidP="00CB610D">
            <w:pPr>
              <w:pStyle w:val="FrameCode1Char"/>
            </w:pPr>
            <w:r>
              <w:t>H_CA_ID = acct_id and</w:t>
            </w:r>
          </w:p>
          <w:p w14:paraId="036387F1" w14:textId="77777777" w:rsidR="002F7443" w:rsidRDefault="002F7443" w:rsidP="00CB610D">
            <w:pPr>
              <w:pStyle w:val="FrameCode1Char"/>
            </w:pPr>
            <w:r>
              <w:t>H_S_SYMB = symbol</w:t>
            </w:r>
          </w:p>
          <w:p w14:paraId="1C62CB18" w14:textId="77777777" w:rsidR="002F7443" w:rsidRDefault="002F7443" w:rsidP="00CB610D">
            <w:pPr>
              <w:pStyle w:val="FrameCode8"/>
            </w:pPr>
            <w:r>
              <w:t>order by</w:t>
            </w:r>
          </w:p>
          <w:p w14:paraId="15162772" w14:textId="77777777" w:rsidR="002F7443" w:rsidRDefault="002F7443" w:rsidP="00CB610D">
            <w:pPr>
              <w:pStyle w:val="FrameCode1Char"/>
            </w:pPr>
            <w:r>
              <w:t>H_DTS asc</w:t>
            </w:r>
          </w:p>
          <w:p w14:paraId="0DF3FE15" w14:textId="77777777" w:rsidR="002F7443" w:rsidRDefault="002F7443" w:rsidP="00CB610D">
            <w:pPr>
              <w:pStyle w:val="FrameCode4"/>
            </w:pPr>
            <w:r>
              <w:t>}</w:t>
            </w:r>
          </w:p>
          <w:p w14:paraId="646731E9" w14:textId="77777777" w:rsidR="002F7443" w:rsidRDefault="002F7443" w:rsidP="00CB610D">
            <w:pPr>
              <w:pStyle w:val="FrameCode2Char"/>
            </w:pPr>
            <w:r>
              <w:t xml:space="preserve"> </w:t>
            </w:r>
          </w:p>
          <w:p w14:paraId="65F2A005" w14:textId="77777777" w:rsidR="002F7443" w:rsidRDefault="002F7443" w:rsidP="00CB610D">
            <w:pPr>
              <w:pStyle w:val="FrameCode4"/>
            </w:pPr>
            <w:r>
              <w:t>// Estimate, based on the requested price, any profit that may be realized</w:t>
            </w:r>
          </w:p>
          <w:p w14:paraId="27F1BAA2" w14:textId="77777777" w:rsidR="002F7443" w:rsidRDefault="002F7443" w:rsidP="00CB610D">
            <w:pPr>
              <w:pStyle w:val="FrameCode4"/>
            </w:pPr>
            <w:r>
              <w:t>// by covering short postions currently held for this security. The customer</w:t>
            </w:r>
          </w:p>
          <w:p w14:paraId="7F919205" w14:textId="77777777" w:rsidR="002F7443" w:rsidRDefault="002F7443" w:rsidP="00CB610D">
            <w:pPr>
              <w:pStyle w:val="FrameCode4"/>
            </w:pPr>
            <w:r>
              <w:t xml:space="preserve">// may have multiple holdings at different prices for this security </w:t>
            </w:r>
          </w:p>
          <w:p w14:paraId="0E9BBA5D" w14:textId="77777777" w:rsidR="002F7443" w:rsidRDefault="002F7443" w:rsidP="00CB610D">
            <w:pPr>
              <w:pStyle w:val="FrameCode4"/>
            </w:pPr>
            <w:r>
              <w:t>// (representing multiple purchases at different times).</w:t>
            </w:r>
          </w:p>
          <w:p w14:paraId="07492EAC" w14:textId="77777777" w:rsidR="002F7443" w:rsidRDefault="002F7443" w:rsidP="00CB610D">
            <w:pPr>
              <w:pStyle w:val="FrameCode4"/>
            </w:pPr>
            <w:r>
              <w:t>open hold_list</w:t>
            </w:r>
          </w:p>
          <w:p w14:paraId="1D902865" w14:textId="77777777" w:rsidR="002F7443" w:rsidRDefault="002F7443" w:rsidP="00CB610D">
            <w:pPr>
              <w:pStyle w:val="FrameCode4"/>
            </w:pPr>
            <w:r>
              <w:t>do until (needed_qty = 0 or end_of_hold_list) {</w:t>
            </w:r>
          </w:p>
          <w:p w14:paraId="3E6A6F1A" w14:textId="77777777" w:rsidR="002F7443" w:rsidRDefault="002F7443" w:rsidP="00CB610D">
            <w:pPr>
              <w:pStyle w:val="FrameCode6Char"/>
            </w:pPr>
            <w:r>
              <w:t>fetch from</w:t>
            </w:r>
          </w:p>
          <w:p w14:paraId="14350C11" w14:textId="77777777" w:rsidR="002F7443" w:rsidRDefault="002F7443" w:rsidP="00CB610D">
            <w:pPr>
              <w:pStyle w:val="FrameCode8"/>
            </w:pPr>
            <w:r>
              <w:t>hold_list</w:t>
            </w:r>
          </w:p>
          <w:p w14:paraId="521CB6ED" w14:textId="77777777" w:rsidR="002F7443" w:rsidRDefault="002F7443" w:rsidP="00CB610D">
            <w:pPr>
              <w:pStyle w:val="FrameCode6Char"/>
            </w:pPr>
            <w:r>
              <w:t>into</w:t>
            </w:r>
          </w:p>
          <w:p w14:paraId="32A27844" w14:textId="77777777" w:rsidR="002F7443" w:rsidRDefault="002F7443" w:rsidP="00CB610D">
            <w:pPr>
              <w:pStyle w:val="FrameCode8"/>
            </w:pPr>
            <w:r>
              <w:t>hold_qty,</w:t>
            </w:r>
          </w:p>
          <w:p w14:paraId="1DEC9E33" w14:textId="77777777" w:rsidR="002F7443" w:rsidRDefault="002F7443" w:rsidP="00CB610D">
            <w:pPr>
              <w:pStyle w:val="FrameCode8"/>
            </w:pPr>
            <w:r>
              <w:t>hold_price</w:t>
            </w:r>
          </w:p>
          <w:p w14:paraId="197DC7AC" w14:textId="77777777" w:rsidR="002F7443" w:rsidRDefault="002F7443" w:rsidP="00CB610D">
            <w:pPr>
              <w:pStyle w:val="FrameCode6Char"/>
            </w:pPr>
            <w:r>
              <w:t>if (hold_qty + needed_qty &lt; 0) then {</w:t>
            </w:r>
          </w:p>
          <w:p w14:paraId="0961CD5B" w14:textId="77777777" w:rsidR="002F7443" w:rsidRDefault="002F7443" w:rsidP="00CB610D">
            <w:pPr>
              <w:pStyle w:val="FrameCode8"/>
            </w:pPr>
            <w:r>
              <w:t>// Only a portion of this holding would be covered (bought back) as</w:t>
            </w:r>
          </w:p>
          <w:p w14:paraId="080FD48F" w14:textId="77777777" w:rsidR="002F7443" w:rsidRDefault="002F7443" w:rsidP="00CB610D">
            <w:pPr>
              <w:pStyle w:val="FrameCode8"/>
            </w:pPr>
            <w:r>
              <w:t>// a result of this trade.</w:t>
            </w:r>
          </w:p>
          <w:p w14:paraId="625A23C6" w14:textId="77777777" w:rsidR="002F7443" w:rsidRDefault="002F7443" w:rsidP="00CB610D">
            <w:pPr>
              <w:pStyle w:val="FrameCode8"/>
            </w:pPr>
            <w:r>
              <w:t>sell_value += needed_qty * hold_price</w:t>
            </w:r>
          </w:p>
          <w:p w14:paraId="371B5B1E" w14:textId="77777777" w:rsidR="002F7443" w:rsidRDefault="002F7443" w:rsidP="00CB610D">
            <w:pPr>
              <w:pStyle w:val="FrameCode8"/>
            </w:pPr>
            <w:r>
              <w:t>buy_value  += needed_qty * requested_price</w:t>
            </w:r>
          </w:p>
          <w:p w14:paraId="2F834EDD" w14:textId="77777777" w:rsidR="002F7443" w:rsidRDefault="002F7443" w:rsidP="00CB610D">
            <w:pPr>
              <w:pStyle w:val="FrameCode8"/>
            </w:pPr>
            <w:r>
              <w:t>needed_qty = 0</w:t>
            </w:r>
          </w:p>
          <w:p w14:paraId="5B753A44" w14:textId="77777777" w:rsidR="002F7443" w:rsidRDefault="002F7443" w:rsidP="00CB610D">
            <w:pPr>
              <w:pStyle w:val="FrameCode6Char"/>
            </w:pPr>
            <w:r>
              <w:t>} else {</w:t>
            </w:r>
          </w:p>
          <w:p w14:paraId="3B493592" w14:textId="77777777" w:rsidR="002F7443" w:rsidRDefault="002F7443" w:rsidP="00CB610D">
            <w:pPr>
              <w:pStyle w:val="FrameCode8"/>
            </w:pPr>
            <w:r>
              <w:t>// All of this holding would be covered (bought back) as</w:t>
            </w:r>
          </w:p>
          <w:p w14:paraId="0298E6FA" w14:textId="77777777" w:rsidR="002F7443" w:rsidRDefault="002F7443" w:rsidP="00CB610D">
            <w:pPr>
              <w:pStyle w:val="FrameCode8"/>
            </w:pPr>
            <w:r>
              <w:t>// a result of this trade.</w:t>
            </w:r>
          </w:p>
          <w:p w14:paraId="3EE1BC7E" w14:textId="77777777" w:rsidR="002F7443" w:rsidRDefault="002F7443" w:rsidP="00CB610D">
            <w:pPr>
              <w:pStyle w:val="FrameCode8"/>
            </w:pPr>
            <w:r>
              <w:t>// NOTE: Local variable hold_qty is made positive for easy</w:t>
            </w:r>
          </w:p>
          <w:p w14:paraId="7509060A" w14:textId="77777777" w:rsidR="002F7443" w:rsidRDefault="002F7443" w:rsidP="00CB610D">
            <w:pPr>
              <w:pStyle w:val="FrameCode8"/>
            </w:pPr>
            <w:r>
              <w:t>// calculations</w:t>
            </w:r>
          </w:p>
          <w:p w14:paraId="76399D6C" w14:textId="77777777" w:rsidR="002F7443" w:rsidRDefault="002F7443" w:rsidP="00CB610D">
            <w:pPr>
              <w:pStyle w:val="FrameCode8"/>
            </w:pPr>
            <w:r>
              <w:t>hold_qty   = -hold_qty</w:t>
            </w:r>
          </w:p>
          <w:p w14:paraId="1B5938BD" w14:textId="77777777" w:rsidR="002F7443" w:rsidRDefault="002F7443" w:rsidP="00CB610D">
            <w:pPr>
              <w:pStyle w:val="FrameCode8"/>
            </w:pPr>
            <w:r>
              <w:t>sell_value += hold_qty * hold_price</w:t>
            </w:r>
          </w:p>
          <w:p w14:paraId="48E271EB" w14:textId="77777777" w:rsidR="002F7443" w:rsidRDefault="002F7443" w:rsidP="00CB610D">
            <w:pPr>
              <w:pStyle w:val="FrameCode8"/>
            </w:pPr>
            <w:r>
              <w:t>buy_value  += hold_qty * requested_price</w:t>
            </w:r>
          </w:p>
          <w:p w14:paraId="3239143F" w14:textId="77777777" w:rsidR="002F7443" w:rsidRDefault="002F7443" w:rsidP="00CB610D">
            <w:pPr>
              <w:pStyle w:val="FrameCode8"/>
            </w:pPr>
            <w:r>
              <w:t>needed_qty = needed_qty - hold_qty</w:t>
            </w:r>
          </w:p>
          <w:p w14:paraId="52CA807D" w14:textId="77777777" w:rsidR="002F7443" w:rsidRDefault="002F7443" w:rsidP="00CB610D">
            <w:pPr>
              <w:pStyle w:val="FrameCode6Char"/>
            </w:pPr>
            <w:r>
              <w:t>}</w:t>
            </w:r>
          </w:p>
          <w:p w14:paraId="3DB01FD1" w14:textId="77777777" w:rsidR="002F7443" w:rsidRDefault="002F7443" w:rsidP="00CB610D">
            <w:pPr>
              <w:pStyle w:val="FrameCode4"/>
            </w:pPr>
            <w:r>
              <w:t>}</w:t>
            </w:r>
          </w:p>
          <w:p w14:paraId="28C157B0" w14:textId="77777777" w:rsidR="002F7443" w:rsidRDefault="002F7443" w:rsidP="00CB610D">
            <w:pPr>
              <w:pStyle w:val="FrameCode4"/>
            </w:pPr>
            <w:r>
              <w:t>close hold_list</w:t>
            </w:r>
          </w:p>
          <w:p w14:paraId="1C4DCEB6" w14:textId="77777777" w:rsidR="002F7443" w:rsidRDefault="002F7443" w:rsidP="00CB610D">
            <w:pPr>
              <w:pStyle w:val="FrameCode2"/>
            </w:pPr>
            <w:r>
              <w:t>}</w:t>
            </w:r>
          </w:p>
          <w:p w14:paraId="6FFFD270" w14:textId="77777777" w:rsidR="002F7443" w:rsidRDefault="002F7443" w:rsidP="00CB610D">
            <w:pPr>
              <w:pStyle w:val="FrameCode2Char"/>
            </w:pPr>
            <w:r>
              <w:t>// NOTE: If needed_qty is still greater than 0 at this point, then the</w:t>
            </w:r>
          </w:p>
          <w:p w14:paraId="443906FA" w14:textId="77777777" w:rsidR="002F7443" w:rsidRDefault="002F7443" w:rsidP="00CB610D">
            <w:pPr>
              <w:pStyle w:val="FrameCode2Char"/>
            </w:pPr>
            <w:r>
              <w:t xml:space="preserve">// customer would cover all current short positions (if any) for this security, </w:t>
            </w:r>
          </w:p>
          <w:p w14:paraId="5ACD7B10" w14:textId="77777777" w:rsidR="002F7443" w:rsidRDefault="002F7443" w:rsidP="00CB610D">
            <w:pPr>
              <w:pStyle w:val="FrameCode2Char"/>
            </w:pPr>
            <w:r>
              <w:t xml:space="preserve">// and then open a new long position for the remaining balance </w:t>
            </w:r>
          </w:p>
          <w:p w14:paraId="17F6F147" w14:textId="77777777" w:rsidR="002F7443" w:rsidRDefault="002F7443" w:rsidP="00CB610D">
            <w:pPr>
              <w:pStyle w:val="FrameCode2Char"/>
            </w:pPr>
            <w:r>
              <w:t>// of this transaction.</w:t>
            </w:r>
          </w:p>
          <w:p w14:paraId="7792E9CF" w14:textId="77777777" w:rsidR="002F7443" w:rsidRDefault="002F7443" w:rsidP="00CB610D">
            <w:pPr>
              <w:pStyle w:val="FrameCodeChar"/>
            </w:pPr>
            <w:r>
              <w:t>}</w:t>
            </w:r>
          </w:p>
          <w:p w14:paraId="5A20B32B" w14:textId="77777777" w:rsidR="002F7443" w:rsidRDefault="002F7443" w:rsidP="00CB610D">
            <w:pPr>
              <w:pStyle w:val="FrameCodeChar"/>
            </w:pPr>
            <w:r>
              <w:t xml:space="preserve"> </w:t>
            </w:r>
          </w:p>
          <w:p w14:paraId="338653F6" w14:textId="77777777" w:rsidR="002F7443" w:rsidRDefault="002F7443" w:rsidP="00CB610D">
            <w:pPr>
              <w:pStyle w:val="FrameCodeChar"/>
            </w:pPr>
            <w:r>
              <w:t>// Estimate any capital gains tax that would be incurred as a result of this</w:t>
            </w:r>
          </w:p>
          <w:p w14:paraId="434FC7F4" w14:textId="77777777" w:rsidR="002F7443" w:rsidRDefault="002F7443" w:rsidP="00CB610D">
            <w:pPr>
              <w:pStyle w:val="FrameCodeChar"/>
            </w:pPr>
            <w:r>
              <w:t>// transaction.</w:t>
            </w:r>
          </w:p>
          <w:p w14:paraId="66B6AF55" w14:textId="77777777" w:rsidR="002F7443" w:rsidRDefault="002F7443" w:rsidP="00CB610D">
            <w:pPr>
              <w:pStyle w:val="FrameCodeChar"/>
            </w:pPr>
            <w:r>
              <w:t>tax_amount = 0.0</w:t>
            </w:r>
          </w:p>
          <w:p w14:paraId="09714BF7" w14:textId="77777777" w:rsidR="002F7443" w:rsidRDefault="002F7443" w:rsidP="00CB610D">
            <w:pPr>
              <w:pStyle w:val="FrameCodeChar"/>
            </w:pPr>
            <w:r>
              <w:t>if ((sell_value &gt; buy_value) and</w:t>
            </w:r>
          </w:p>
          <w:p w14:paraId="5A7BEE6A" w14:textId="77777777" w:rsidR="002F7443" w:rsidRDefault="002F7443" w:rsidP="00CB610D">
            <w:pPr>
              <w:pStyle w:val="FrameCode2Char"/>
            </w:pPr>
            <w:r>
              <w:t>((tax_status == 1) or (tax_status == 2)) then {</w:t>
            </w:r>
          </w:p>
          <w:p w14:paraId="5F762E60" w14:textId="77777777" w:rsidR="002F7443" w:rsidRDefault="002F7443" w:rsidP="00CB610D">
            <w:pPr>
              <w:pStyle w:val="FrameCode2Char"/>
            </w:pPr>
            <w:r>
              <w:t>//</w:t>
            </w:r>
          </w:p>
          <w:p w14:paraId="53DDF8DB" w14:textId="77777777" w:rsidR="002F7443" w:rsidRDefault="002F7443" w:rsidP="00CB610D">
            <w:pPr>
              <w:pStyle w:val="FrameCode2Char"/>
            </w:pPr>
            <w:r>
              <w:t>// Customers may be subject to more than one tax at different rates.</w:t>
            </w:r>
          </w:p>
          <w:p w14:paraId="05A0DD8D" w14:textId="77777777" w:rsidR="002F7443" w:rsidRDefault="002F7443" w:rsidP="00CB610D">
            <w:pPr>
              <w:pStyle w:val="FrameCode2Char"/>
            </w:pPr>
            <w:r>
              <w:t xml:space="preserve">// Therefore, get the sum </w:t>
            </w:r>
            <w:r w:rsidRPr="00F3185A">
              <w:t>of the tax rates that apply to the customer</w:t>
            </w:r>
          </w:p>
          <w:p w14:paraId="07602498" w14:textId="77777777" w:rsidR="002F7443" w:rsidRPr="00F3185A" w:rsidRDefault="002F7443" w:rsidP="00CB610D">
            <w:pPr>
              <w:pStyle w:val="FrameCode2Char"/>
            </w:pPr>
            <w:r>
              <w:t>//</w:t>
            </w:r>
            <w:r w:rsidRPr="00F3185A">
              <w:t xml:space="preserve"> and estimate the overall amount of tax</w:t>
            </w:r>
            <w:r>
              <w:t xml:space="preserve"> </w:t>
            </w:r>
            <w:r w:rsidRPr="00F3185A">
              <w:t>that would result from this order.</w:t>
            </w:r>
          </w:p>
          <w:p w14:paraId="0E68A1CE" w14:textId="77777777" w:rsidR="002F7443" w:rsidRDefault="002F7443" w:rsidP="00CB610D">
            <w:pPr>
              <w:pStyle w:val="FrameCode2Char"/>
            </w:pPr>
            <w:r>
              <w:t>//</w:t>
            </w:r>
          </w:p>
          <w:p w14:paraId="5F14135B" w14:textId="77777777" w:rsidR="002F7443" w:rsidRDefault="002F7443" w:rsidP="00CB610D">
            <w:pPr>
              <w:pStyle w:val="FrameCode2Char"/>
            </w:pPr>
            <w:r>
              <w:t>Declare tax_rates    S_PRICE_T</w:t>
            </w:r>
          </w:p>
          <w:p w14:paraId="20377AC1" w14:textId="77777777" w:rsidR="002F7443" w:rsidRDefault="002F7443" w:rsidP="00CB610D">
            <w:pPr>
              <w:pStyle w:val="FrameCode2Char"/>
            </w:pPr>
            <w:r>
              <w:t>select</w:t>
            </w:r>
          </w:p>
          <w:p w14:paraId="0B6CF8C9" w14:textId="77777777" w:rsidR="002F7443" w:rsidRDefault="002F7443" w:rsidP="00CB610D">
            <w:pPr>
              <w:pStyle w:val="FrameCode4"/>
            </w:pPr>
            <w:r>
              <w:t>tax_rates = sum(TX_RATE)</w:t>
            </w:r>
          </w:p>
          <w:p w14:paraId="6E90F31C" w14:textId="77777777" w:rsidR="002F7443" w:rsidRDefault="002F7443" w:rsidP="00CB610D">
            <w:pPr>
              <w:pStyle w:val="FrameCode2Char"/>
            </w:pPr>
            <w:r>
              <w:t>from</w:t>
            </w:r>
          </w:p>
          <w:p w14:paraId="49CB6CF0" w14:textId="77777777" w:rsidR="002F7443" w:rsidRDefault="002F7443" w:rsidP="00CB610D">
            <w:pPr>
              <w:pStyle w:val="FrameCode4"/>
            </w:pPr>
            <w:r>
              <w:t>TAXRATE</w:t>
            </w:r>
          </w:p>
          <w:p w14:paraId="1C1EFF18" w14:textId="77777777" w:rsidR="002F7443" w:rsidRDefault="002F7443" w:rsidP="00CB610D">
            <w:pPr>
              <w:pStyle w:val="FrameCode2Char"/>
            </w:pPr>
            <w:r>
              <w:t>where</w:t>
            </w:r>
          </w:p>
          <w:p w14:paraId="6C2CEF44" w14:textId="77777777" w:rsidR="002F7443" w:rsidRDefault="002F7443" w:rsidP="00CB610D">
            <w:pPr>
              <w:pStyle w:val="FrameCode4"/>
            </w:pPr>
            <w:r>
              <w:t>TX_ID in (</w:t>
            </w:r>
          </w:p>
          <w:p w14:paraId="12E402B6" w14:textId="77777777" w:rsidR="002F7443" w:rsidRDefault="002F7443" w:rsidP="00CB610D">
            <w:pPr>
              <w:pStyle w:val="FrameCode6Char"/>
            </w:pPr>
            <w:r>
              <w:t>select</w:t>
            </w:r>
          </w:p>
          <w:p w14:paraId="5048AF19" w14:textId="77777777" w:rsidR="002F7443" w:rsidRDefault="002F7443" w:rsidP="00CB610D">
            <w:pPr>
              <w:pStyle w:val="FrameCode8"/>
            </w:pPr>
            <w:r>
              <w:t>CX_TX_ID</w:t>
            </w:r>
          </w:p>
          <w:p w14:paraId="0F7227A7" w14:textId="77777777" w:rsidR="002F7443" w:rsidRDefault="002F7443" w:rsidP="00CB610D">
            <w:pPr>
              <w:pStyle w:val="FrameCode6Char"/>
            </w:pPr>
            <w:r>
              <w:t>from</w:t>
            </w:r>
          </w:p>
          <w:p w14:paraId="2967F5C8" w14:textId="77777777" w:rsidR="002F7443" w:rsidRDefault="002F7443" w:rsidP="00CB610D">
            <w:pPr>
              <w:pStyle w:val="FrameCode8"/>
            </w:pPr>
            <w:r>
              <w:t>CUSTOMER_TAXRATE</w:t>
            </w:r>
          </w:p>
          <w:p w14:paraId="144CB168" w14:textId="77777777" w:rsidR="002F7443" w:rsidRDefault="002F7443" w:rsidP="00CB610D">
            <w:pPr>
              <w:pStyle w:val="FrameCode6Char"/>
            </w:pPr>
            <w:r>
              <w:t>where</w:t>
            </w:r>
          </w:p>
          <w:p w14:paraId="5D3E9BA6" w14:textId="77777777" w:rsidR="002F7443" w:rsidRDefault="002F7443" w:rsidP="00CB610D">
            <w:pPr>
              <w:pStyle w:val="FrameCode8"/>
            </w:pPr>
            <w:r>
              <w:t>CX_C_ID = cust_id)</w:t>
            </w:r>
          </w:p>
          <w:p w14:paraId="45E62A56" w14:textId="77777777" w:rsidR="002F7443" w:rsidRDefault="002F7443" w:rsidP="00CB610D">
            <w:pPr>
              <w:pStyle w:val="FrameCode2Char"/>
            </w:pPr>
            <w:r>
              <w:t>tax_amount = (sell_value – buy_value) * tax_rates</w:t>
            </w:r>
          </w:p>
          <w:p w14:paraId="29F308D3" w14:textId="77777777" w:rsidR="002F7443" w:rsidRDefault="002F7443" w:rsidP="00CB610D">
            <w:pPr>
              <w:pStyle w:val="FrameCodeChar"/>
            </w:pPr>
            <w:r>
              <w:t>}</w:t>
            </w:r>
          </w:p>
          <w:p w14:paraId="6BA6497C" w14:textId="77777777" w:rsidR="002F7443" w:rsidRDefault="002F7443" w:rsidP="00CB610D">
            <w:pPr>
              <w:pStyle w:val="FrameCodeChar"/>
            </w:pPr>
          </w:p>
          <w:p w14:paraId="655E1B25" w14:textId="77777777" w:rsidR="002F7443" w:rsidRDefault="002F7443" w:rsidP="00CB610D">
            <w:pPr>
              <w:pStyle w:val="FrameCodeChar"/>
            </w:pPr>
            <w:r>
              <w:t>// Get administrative fees (e.g. trading charge, commision rate)</w:t>
            </w:r>
          </w:p>
          <w:p w14:paraId="66445971" w14:textId="77777777" w:rsidR="002F7443" w:rsidRDefault="002F7443" w:rsidP="00CB610D">
            <w:pPr>
              <w:pStyle w:val="FrameCodeChar"/>
            </w:pPr>
            <w:r>
              <w:t>select</w:t>
            </w:r>
          </w:p>
          <w:p w14:paraId="67283FAE" w14:textId="77777777" w:rsidR="002F7443" w:rsidRDefault="002F7443" w:rsidP="00CB610D">
            <w:pPr>
              <w:pStyle w:val="FrameCode2Char"/>
            </w:pPr>
            <w:r>
              <w:t>comm_rate = CR_RATE</w:t>
            </w:r>
          </w:p>
          <w:p w14:paraId="0E1FEB2D" w14:textId="77777777" w:rsidR="002F7443" w:rsidRDefault="002F7443" w:rsidP="00CB610D">
            <w:pPr>
              <w:pStyle w:val="FrameCodeChar"/>
            </w:pPr>
            <w:r>
              <w:t>from</w:t>
            </w:r>
          </w:p>
          <w:p w14:paraId="798DE593" w14:textId="77777777" w:rsidR="002F7443" w:rsidRDefault="002F7443" w:rsidP="00CB610D">
            <w:pPr>
              <w:pStyle w:val="FrameCode2Char"/>
            </w:pPr>
            <w:r>
              <w:t>COMMISSION_RATE</w:t>
            </w:r>
          </w:p>
          <w:p w14:paraId="53AD3C80" w14:textId="77777777" w:rsidR="002F7443" w:rsidRDefault="002F7443" w:rsidP="00CB610D">
            <w:pPr>
              <w:pStyle w:val="FrameCodeChar"/>
            </w:pPr>
            <w:r>
              <w:t>where</w:t>
            </w:r>
          </w:p>
          <w:p w14:paraId="37F6DD55" w14:textId="77777777" w:rsidR="002F7443" w:rsidRDefault="002F7443" w:rsidP="00CB610D">
            <w:pPr>
              <w:pStyle w:val="FrameCode2Char"/>
            </w:pPr>
            <w:r>
              <w:t>CR_C_TIER = cust_tier and</w:t>
            </w:r>
          </w:p>
          <w:p w14:paraId="1495CFC3" w14:textId="77777777" w:rsidR="002F7443" w:rsidRDefault="002F7443" w:rsidP="00CB610D">
            <w:pPr>
              <w:pStyle w:val="FrameCode2Char"/>
            </w:pPr>
            <w:r>
              <w:t>CR_TT_ID = trade_type_id and</w:t>
            </w:r>
          </w:p>
          <w:p w14:paraId="52502310" w14:textId="77777777" w:rsidR="002F7443" w:rsidRDefault="002F7443" w:rsidP="00CB610D">
            <w:pPr>
              <w:pStyle w:val="FrameCode2Char"/>
            </w:pPr>
            <w:r>
              <w:t>CR_EX_ID = exch_id and</w:t>
            </w:r>
          </w:p>
          <w:p w14:paraId="675DF1A1" w14:textId="77777777" w:rsidR="002F7443" w:rsidRDefault="002F7443" w:rsidP="00CB610D">
            <w:pPr>
              <w:pStyle w:val="FrameCode2Char"/>
            </w:pPr>
            <w:r>
              <w:t>CR_FROM_QTY &lt;= trade_qty and</w:t>
            </w:r>
          </w:p>
          <w:p w14:paraId="1A0B9F02" w14:textId="77777777" w:rsidR="002F7443" w:rsidRDefault="002F7443" w:rsidP="00CB610D">
            <w:pPr>
              <w:pStyle w:val="FrameCode2Char"/>
            </w:pPr>
            <w:r>
              <w:t>CR_TO_QTY &gt;= trade_qty</w:t>
            </w:r>
          </w:p>
          <w:p w14:paraId="4ADFCA52" w14:textId="77777777" w:rsidR="002F7443" w:rsidRDefault="002F7443" w:rsidP="00CB610D">
            <w:pPr>
              <w:pStyle w:val="FrameCodeChar"/>
            </w:pPr>
            <w:r>
              <w:t>select</w:t>
            </w:r>
          </w:p>
          <w:p w14:paraId="06618748" w14:textId="77777777" w:rsidR="002F7443" w:rsidRDefault="002F7443" w:rsidP="00CB610D">
            <w:pPr>
              <w:pStyle w:val="FrameCode2Char"/>
            </w:pPr>
            <w:r>
              <w:t>charge_amount = CH_CHRG</w:t>
            </w:r>
          </w:p>
          <w:p w14:paraId="668F8050" w14:textId="77777777" w:rsidR="002F7443" w:rsidRDefault="002F7443" w:rsidP="00CB610D">
            <w:pPr>
              <w:pStyle w:val="FrameCodeChar"/>
            </w:pPr>
            <w:r>
              <w:t>from</w:t>
            </w:r>
          </w:p>
          <w:p w14:paraId="2A3A6EE1" w14:textId="77777777" w:rsidR="002F7443" w:rsidRDefault="002F7443" w:rsidP="00CB610D">
            <w:pPr>
              <w:pStyle w:val="FrameCode2Char"/>
            </w:pPr>
            <w:r>
              <w:t>CHARGE</w:t>
            </w:r>
          </w:p>
          <w:p w14:paraId="1EBC8435" w14:textId="77777777" w:rsidR="002F7443" w:rsidRDefault="002F7443" w:rsidP="00CB610D">
            <w:pPr>
              <w:pStyle w:val="FrameCodeChar"/>
            </w:pPr>
            <w:r>
              <w:t>where</w:t>
            </w:r>
          </w:p>
          <w:p w14:paraId="4128B042" w14:textId="77777777" w:rsidR="002F7443" w:rsidRDefault="002F7443" w:rsidP="00CB610D">
            <w:pPr>
              <w:pStyle w:val="FrameCode2Char"/>
            </w:pPr>
            <w:r>
              <w:t>CH_C_TIER = cust_tier and</w:t>
            </w:r>
          </w:p>
          <w:p w14:paraId="50FEA6FF" w14:textId="77777777" w:rsidR="002F7443" w:rsidRDefault="002F7443" w:rsidP="00CB610D">
            <w:pPr>
              <w:pStyle w:val="FrameCode2Char"/>
            </w:pPr>
            <w:r>
              <w:t>CH_TT_ID = trade_type_id</w:t>
            </w:r>
          </w:p>
          <w:p w14:paraId="5459685E" w14:textId="77777777" w:rsidR="002F7443" w:rsidRDefault="002F7443" w:rsidP="00CB610D">
            <w:pPr>
              <w:pStyle w:val="FrameCodeChar"/>
            </w:pPr>
          </w:p>
          <w:p w14:paraId="0505AEED" w14:textId="77777777" w:rsidR="002F7443" w:rsidRDefault="002F7443" w:rsidP="00CB610D">
            <w:pPr>
              <w:pStyle w:val="FrameCodeChar"/>
            </w:pPr>
            <w:r>
              <w:t>// Compute assets on margin trades</w:t>
            </w:r>
          </w:p>
          <w:p w14:paraId="4614663B" w14:textId="77777777" w:rsidR="002F7443" w:rsidRDefault="002F7443" w:rsidP="00CB610D">
            <w:pPr>
              <w:pStyle w:val="FrameCodeChar"/>
            </w:pPr>
            <w:r>
              <w:t>Declare acct_bal</w:t>
            </w:r>
            <w:r>
              <w:tab/>
              <w:t>BALANCE_T</w:t>
            </w:r>
          </w:p>
          <w:p w14:paraId="17A2BEC0" w14:textId="77777777" w:rsidR="002F7443" w:rsidRDefault="002F7443" w:rsidP="00CB610D">
            <w:pPr>
              <w:pStyle w:val="FrameCodeChar"/>
            </w:pPr>
            <w:r>
              <w:t>Declare hold_assets</w:t>
            </w:r>
            <w:r>
              <w:tab/>
              <w:t>S_PRICE_T</w:t>
            </w:r>
          </w:p>
          <w:p w14:paraId="597C9301" w14:textId="77777777" w:rsidR="002F7443" w:rsidRDefault="002F7443" w:rsidP="00CB610D">
            <w:pPr>
              <w:pStyle w:val="FrameCodeChar"/>
            </w:pPr>
          </w:p>
          <w:p w14:paraId="1B20839A" w14:textId="77777777" w:rsidR="002F7443" w:rsidRDefault="002F7443" w:rsidP="00CB610D">
            <w:pPr>
              <w:pStyle w:val="FrameCodeChar"/>
            </w:pPr>
            <w:r>
              <w:t>cust_assets = 0.0</w:t>
            </w:r>
          </w:p>
          <w:p w14:paraId="4965768C" w14:textId="77777777" w:rsidR="002F7443" w:rsidRDefault="002F7443" w:rsidP="00CB610D">
            <w:pPr>
              <w:pStyle w:val="FrameCodeChar"/>
            </w:pPr>
            <w:r>
              <w:t>if (type_is_margin) then {</w:t>
            </w:r>
          </w:p>
          <w:p w14:paraId="5481BD43" w14:textId="77777777" w:rsidR="002F7443" w:rsidRDefault="002F7443" w:rsidP="00CB610D">
            <w:pPr>
              <w:pStyle w:val="FrameCode2Char"/>
            </w:pPr>
            <w:r>
              <w:t>select</w:t>
            </w:r>
          </w:p>
          <w:p w14:paraId="10469C78" w14:textId="77777777" w:rsidR="002F7443" w:rsidRDefault="002F7443" w:rsidP="00CB610D">
            <w:pPr>
              <w:pStyle w:val="FrameCode4"/>
            </w:pPr>
            <w:r>
              <w:t>acct_bal = CA_BAL</w:t>
            </w:r>
          </w:p>
          <w:p w14:paraId="7FED54FF" w14:textId="77777777" w:rsidR="002F7443" w:rsidRDefault="002F7443" w:rsidP="00CB610D">
            <w:pPr>
              <w:pStyle w:val="FrameCode2Char"/>
            </w:pPr>
            <w:r>
              <w:t>from</w:t>
            </w:r>
          </w:p>
          <w:p w14:paraId="4EE2BDB0" w14:textId="77777777" w:rsidR="002F7443" w:rsidRDefault="002F7443" w:rsidP="00CB610D">
            <w:pPr>
              <w:pStyle w:val="FrameCode4"/>
            </w:pPr>
            <w:r>
              <w:t>CUSTOMER_ACCOUNT</w:t>
            </w:r>
          </w:p>
          <w:p w14:paraId="6B93D6EF" w14:textId="77777777" w:rsidR="002F7443" w:rsidRDefault="002F7443" w:rsidP="00CB610D">
            <w:pPr>
              <w:pStyle w:val="FrameCode2Char"/>
            </w:pPr>
            <w:r>
              <w:t>where</w:t>
            </w:r>
          </w:p>
          <w:p w14:paraId="21A99267" w14:textId="77777777" w:rsidR="002F7443" w:rsidRDefault="002F7443" w:rsidP="00CB610D">
            <w:pPr>
              <w:pStyle w:val="FrameCode4"/>
            </w:pPr>
            <w:r>
              <w:t>CA_ID = acct_id</w:t>
            </w:r>
          </w:p>
          <w:p w14:paraId="01622B66" w14:textId="77777777" w:rsidR="002F7443" w:rsidRDefault="002F7443" w:rsidP="00CB610D">
            <w:pPr>
              <w:pStyle w:val="FrameCode2Char"/>
            </w:pPr>
          </w:p>
          <w:p w14:paraId="2E27A174" w14:textId="77777777" w:rsidR="002F7443" w:rsidRDefault="002F7443" w:rsidP="00CB610D">
            <w:pPr>
              <w:pStyle w:val="FrameCode2Char"/>
            </w:pPr>
            <w:r>
              <w:t>// Should return 0 or 1 row</w:t>
            </w:r>
          </w:p>
          <w:p w14:paraId="416997DD" w14:textId="77777777" w:rsidR="002F7443" w:rsidRDefault="002F7443" w:rsidP="00CB610D">
            <w:pPr>
              <w:pStyle w:val="FrameCode2Char"/>
            </w:pPr>
            <w:r>
              <w:t>select</w:t>
            </w:r>
          </w:p>
          <w:p w14:paraId="0AF3CB86" w14:textId="77777777" w:rsidR="002F7443" w:rsidRDefault="002F7443" w:rsidP="00CB610D">
            <w:pPr>
              <w:pStyle w:val="FrameCode4"/>
            </w:pPr>
            <w:r>
              <w:t>hold_assets = sum(HS_QTY * LT_PRICE)</w:t>
            </w:r>
          </w:p>
          <w:p w14:paraId="45D38163" w14:textId="77777777" w:rsidR="002F7443" w:rsidRDefault="002F7443" w:rsidP="00CB610D">
            <w:pPr>
              <w:pStyle w:val="FrameCode2Char"/>
            </w:pPr>
            <w:r>
              <w:t>from</w:t>
            </w:r>
          </w:p>
          <w:p w14:paraId="5E178529" w14:textId="77777777" w:rsidR="002F7443" w:rsidRDefault="002F7443" w:rsidP="00CB610D">
            <w:pPr>
              <w:pStyle w:val="FrameCode4"/>
            </w:pPr>
            <w:r>
              <w:t>HOLDING_SUMMARY,</w:t>
            </w:r>
          </w:p>
          <w:p w14:paraId="475C59B3" w14:textId="77777777" w:rsidR="002F7443" w:rsidRDefault="002F7443" w:rsidP="00CB610D">
            <w:pPr>
              <w:pStyle w:val="FrameCode4"/>
            </w:pPr>
            <w:r>
              <w:t>LAST_TRADE</w:t>
            </w:r>
          </w:p>
          <w:p w14:paraId="3CE9FFC5" w14:textId="77777777" w:rsidR="002F7443" w:rsidRDefault="002F7443" w:rsidP="00CB610D">
            <w:pPr>
              <w:pStyle w:val="FrameCode2Char"/>
            </w:pPr>
            <w:r>
              <w:t>where</w:t>
            </w:r>
          </w:p>
          <w:p w14:paraId="7805F6F0" w14:textId="77777777" w:rsidR="002F7443" w:rsidRDefault="002F7443" w:rsidP="00CB610D">
            <w:pPr>
              <w:pStyle w:val="FrameCode4"/>
            </w:pPr>
            <w:r>
              <w:t>HS_CA_ID = acct_id and</w:t>
            </w:r>
          </w:p>
          <w:p w14:paraId="17DF553E" w14:textId="77777777" w:rsidR="002F7443" w:rsidRDefault="002F7443" w:rsidP="00CB610D">
            <w:pPr>
              <w:pStyle w:val="FrameCode4"/>
            </w:pPr>
            <w:r>
              <w:t>LT_S_SYMB = HS_S_SYMB</w:t>
            </w:r>
          </w:p>
          <w:p w14:paraId="6DD5EF55" w14:textId="77777777" w:rsidR="002F7443" w:rsidRDefault="002F7443" w:rsidP="00CB610D">
            <w:pPr>
              <w:pStyle w:val="FrameCode2Char"/>
            </w:pPr>
          </w:p>
          <w:p w14:paraId="434B787B" w14:textId="77777777" w:rsidR="002F7443" w:rsidRDefault="002F7443" w:rsidP="00CB610D">
            <w:pPr>
              <w:pStyle w:val="FrameCode2Char"/>
            </w:pPr>
            <w:r>
              <w:t>if (hold_assets is NULL)    /* account currently has no holdings */</w:t>
            </w:r>
          </w:p>
          <w:p w14:paraId="4159D00A" w14:textId="77777777" w:rsidR="002F7443" w:rsidRDefault="002F7443" w:rsidP="00CB610D">
            <w:pPr>
              <w:pStyle w:val="FrameCode2Char"/>
            </w:pPr>
            <w:r>
              <w:t xml:space="preserve">   cust_assets = acct_bal</w:t>
            </w:r>
          </w:p>
          <w:p w14:paraId="2D8EE2CE" w14:textId="77777777" w:rsidR="002F7443" w:rsidRDefault="002F7443" w:rsidP="00CB610D">
            <w:pPr>
              <w:pStyle w:val="FrameCode2Char"/>
            </w:pPr>
            <w:r>
              <w:t>else</w:t>
            </w:r>
          </w:p>
          <w:p w14:paraId="5D9FC423" w14:textId="77777777" w:rsidR="002F7443" w:rsidRDefault="002F7443" w:rsidP="00CB610D">
            <w:pPr>
              <w:pStyle w:val="FrameCode4"/>
            </w:pPr>
            <w:r>
              <w:t>cust_assets = hold_assets + acct_bal</w:t>
            </w:r>
          </w:p>
          <w:p w14:paraId="5534619C" w14:textId="77777777" w:rsidR="002F7443" w:rsidRDefault="002F7443" w:rsidP="00CB610D">
            <w:pPr>
              <w:pStyle w:val="FrameCodeChar"/>
            </w:pPr>
            <w:r>
              <w:t>}</w:t>
            </w:r>
          </w:p>
          <w:p w14:paraId="559170EB" w14:textId="77777777" w:rsidR="002F7443" w:rsidRDefault="002F7443" w:rsidP="00CB610D">
            <w:pPr>
              <w:pStyle w:val="FrameCodeChar"/>
            </w:pPr>
          </w:p>
          <w:p w14:paraId="47A5B9A4" w14:textId="77777777" w:rsidR="002F7443" w:rsidRDefault="002F7443" w:rsidP="00CB610D">
            <w:pPr>
              <w:pStyle w:val="FrameCodeChar"/>
            </w:pPr>
            <w:r>
              <w:t>// Set the status for this trade</w:t>
            </w:r>
          </w:p>
          <w:p w14:paraId="3BCFB35A" w14:textId="77777777" w:rsidR="002F7443" w:rsidRDefault="002F7443" w:rsidP="00CB610D">
            <w:pPr>
              <w:pStyle w:val="FrameCodeChar"/>
            </w:pPr>
            <w:r>
              <w:t>if (type_is_market then {</w:t>
            </w:r>
          </w:p>
          <w:p w14:paraId="2A205751" w14:textId="77777777" w:rsidR="002F7443" w:rsidRDefault="002F7443" w:rsidP="00CB610D">
            <w:pPr>
              <w:pStyle w:val="FrameCode2Char"/>
            </w:pPr>
            <w:r>
              <w:t>status_id = st_submitted_id</w:t>
            </w:r>
          </w:p>
          <w:p w14:paraId="35C28D2D" w14:textId="77777777" w:rsidR="002F7443" w:rsidRDefault="002F7443" w:rsidP="00CB610D">
            <w:pPr>
              <w:pStyle w:val="FrameCodeChar"/>
            </w:pPr>
            <w:r>
              <w:t>} else {</w:t>
            </w:r>
          </w:p>
          <w:p w14:paraId="03AECD85" w14:textId="77777777" w:rsidR="002F7443" w:rsidRDefault="002F7443" w:rsidP="00CB610D">
            <w:pPr>
              <w:pStyle w:val="FrameCode2Char"/>
            </w:pPr>
            <w:r>
              <w:t>status_id = st_pending_id</w:t>
            </w:r>
          </w:p>
          <w:p w14:paraId="640F1672" w14:textId="77777777" w:rsidR="002F7443" w:rsidRDefault="002F7443" w:rsidP="00CB610D">
            <w:pPr>
              <w:pStyle w:val="FrameCodeChar"/>
            </w:pPr>
            <w:r>
              <w:t>}</w:t>
            </w:r>
          </w:p>
          <w:p w14:paraId="31DCF6EC" w14:textId="77777777" w:rsidR="002F7443" w:rsidRDefault="002F7443" w:rsidP="00CB610D">
            <w:pPr>
              <w:pStyle w:val="FrameMarkerCode"/>
            </w:pPr>
            <w:r>
              <w:t>}</w:t>
            </w:r>
          </w:p>
        </w:tc>
      </w:tr>
    </w:tbl>
    <w:p w14:paraId="716E2DCD" w14:textId="77777777" w:rsidR="002F7443" w:rsidRDefault="002F7443" w:rsidP="002F7443">
      <w:pPr>
        <w:pStyle w:val="es-ClauseL4-Title"/>
      </w:pPr>
      <w:r>
        <w:t>Trade-Order Transaction Frame 4 of 6</w:t>
      </w:r>
    </w:p>
    <w:p w14:paraId="2AE01007" w14:textId="77777777" w:rsidR="002F7443" w:rsidRDefault="002F7443" w:rsidP="002F7443">
      <w:pPr>
        <w:pStyle w:val="es-ClauseWording-Align"/>
      </w:pPr>
      <w:r>
        <w:t xml:space="preserve">The fourth </w:t>
      </w:r>
      <w:r>
        <w:rPr>
          <w:rStyle w:val="es-FontDef-Term"/>
        </w:rPr>
        <w:t>Frame</w:t>
      </w:r>
      <w:r>
        <w:t xml:space="preserve"> is responsible for creating an audit trail record of the order and assigning a unique trade ID to it.</w:t>
      </w:r>
    </w:p>
    <w:p w14:paraId="70D3AE70" w14:textId="77777777" w:rsidR="002F7443" w:rsidRPr="00AD0B38" w:rsidRDefault="002F7443" w:rsidP="002F7443">
      <w:pPr>
        <w:pStyle w:val="es-ClauseWording-Align"/>
        <w:rPr>
          <w:rStyle w:val="es-FontDef-Term"/>
        </w:rPr>
      </w:pPr>
      <w:r>
        <w:t xml:space="preserve">The database access methods used in </w:t>
      </w:r>
      <w:r>
        <w:rPr>
          <w:rStyle w:val="es-FontDef-Term"/>
        </w:rPr>
        <w:t>Frame</w:t>
      </w:r>
      <w:r>
        <w:t xml:space="preserve"> 4 are all </w:t>
      </w:r>
      <w:r w:rsidRPr="00AD0B38">
        <w:rPr>
          <w:rStyle w:val="es-FontDef-Term"/>
        </w:rPr>
        <w:t>Adds.</w:t>
      </w:r>
    </w:p>
    <w:p w14:paraId="03D7ECFC" w14:textId="77777777" w:rsidR="002F7443" w:rsidRDefault="002F7443" w:rsidP="002F7443">
      <w:pPr>
        <w:pStyle w:val="es-HarnesHead"/>
      </w:pPr>
      <w:r>
        <w:t>{</w:t>
      </w:r>
    </w:p>
    <w:p w14:paraId="0DAB416A" w14:textId="77777777" w:rsidR="002F7443" w:rsidRDefault="002F7443" w:rsidP="002F7443">
      <w:pPr>
        <w:pStyle w:val="es-HarnesCode"/>
      </w:pPr>
      <w:r>
        <w:t>// Estimate the total commision amount for this trade.</w:t>
      </w:r>
    </w:p>
    <w:p w14:paraId="7DF92604" w14:textId="77777777" w:rsidR="002F7443" w:rsidRDefault="002F7443" w:rsidP="002F7443">
      <w:pPr>
        <w:pStyle w:val="es-HarnesCode"/>
      </w:pPr>
      <w:r>
        <w:t>comm_amount = (comm_rate / 100) * trade_qty * requested_price</w:t>
      </w:r>
    </w:p>
    <w:p w14:paraId="5A347597" w14:textId="77777777" w:rsidR="002F7443" w:rsidRDefault="002F7443" w:rsidP="002F7443">
      <w:pPr>
        <w:pStyle w:val="es-HarnesCode"/>
      </w:pPr>
      <w:r>
        <w:t>exec_name = exec_f_name + " " + exec_l_name</w:t>
      </w:r>
    </w:p>
    <w:p w14:paraId="299011BA" w14:textId="77777777" w:rsidR="002F7443" w:rsidRDefault="002F7443" w:rsidP="002F7443">
      <w:pPr>
        <w:pStyle w:val="es-HarnesCode"/>
      </w:pPr>
      <w:r>
        <w:t>is_cash = !(type_is_margin)</w:t>
      </w:r>
    </w:p>
    <w:p w14:paraId="1704C751" w14:textId="77777777" w:rsidR="002F7443" w:rsidRDefault="002F7443" w:rsidP="002F7443">
      <w:pPr>
        <w:pStyle w:val="es-HarnesCode"/>
      </w:pPr>
      <w:r>
        <w:t>invoke (Trade-Order_Frame-4)</w:t>
      </w:r>
    </w:p>
    <w:p w14:paraId="2D5F317D" w14:textId="77777777" w:rsidR="002F7443" w:rsidRDefault="002F7443" w:rsidP="002F7443">
      <w:pPr>
        <w:pStyle w:val="es-HarnesTail"/>
      </w:pPr>
      <w:r>
        <w:t>{</w:t>
      </w:r>
    </w:p>
    <w:p w14:paraId="37FA51B1" w14:textId="77777777" w:rsidR="002F7443" w:rsidRPr="000E2951" w:rsidRDefault="002F7443" w:rsidP="002F7443">
      <w:pPr>
        <w:pStyle w:val="es-ClauseWording-Align"/>
        <w:keepNext/>
        <w:rPr>
          <w:rStyle w:val="es-FontHeader"/>
        </w:rPr>
      </w:pPr>
      <w:r w:rsidRPr="000E2951">
        <w:rPr>
          <w:rStyle w:val="es-FontHeader"/>
        </w:rPr>
        <w:t>Trade-Order Frame 4 of 6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08"/>
        <w:gridCol w:w="1058"/>
        <w:gridCol w:w="6030"/>
      </w:tblGrid>
      <w:tr w:rsidR="002F7443" w:rsidRPr="00495685" w14:paraId="406C587A" w14:textId="77777777" w:rsidTr="00CB610D">
        <w:tc>
          <w:tcPr>
            <w:tcW w:w="140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191CBF81" w14:textId="77777777" w:rsidR="002F7443" w:rsidRPr="000E2951" w:rsidRDefault="002F7443" w:rsidP="00CB610D">
            <w:pPr>
              <w:pStyle w:val="es-TableCell-Left"/>
              <w:rPr>
                <w:rStyle w:val="es-FontHeader"/>
              </w:rPr>
            </w:pPr>
            <w:r>
              <w:rPr>
                <w:rStyle w:val="es-FontHeader"/>
              </w:rPr>
              <w:t>Parameter</w:t>
            </w:r>
          </w:p>
        </w:tc>
        <w:tc>
          <w:tcPr>
            <w:tcW w:w="105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EEB8749" w14:textId="77777777" w:rsidR="002F7443" w:rsidRPr="000E2951" w:rsidRDefault="002F7443" w:rsidP="00CB610D">
            <w:pPr>
              <w:pStyle w:val="es-TableCell-Left"/>
              <w:rPr>
                <w:rStyle w:val="es-FontHeader"/>
              </w:rPr>
            </w:pPr>
            <w:r w:rsidRPr="000E2951">
              <w:rPr>
                <w:rStyle w:val="es-FontHeader"/>
              </w:rPr>
              <w:t>Direction</w:t>
            </w:r>
          </w:p>
        </w:tc>
        <w:tc>
          <w:tcPr>
            <w:tcW w:w="603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CB1EA0A" w14:textId="77777777" w:rsidR="002F7443" w:rsidRPr="000E2951" w:rsidRDefault="002F7443" w:rsidP="00CB610D">
            <w:pPr>
              <w:pStyle w:val="es-TableCell-Left"/>
              <w:rPr>
                <w:rStyle w:val="es-FontHeader"/>
              </w:rPr>
            </w:pPr>
            <w:r w:rsidRPr="000E2951">
              <w:rPr>
                <w:rStyle w:val="es-FontHeader"/>
              </w:rPr>
              <w:t>Description</w:t>
            </w:r>
          </w:p>
        </w:tc>
      </w:tr>
      <w:tr w:rsidR="002F7443" w14:paraId="4C1704B9" w14:textId="77777777" w:rsidTr="00CB610D">
        <w:tc>
          <w:tcPr>
            <w:tcW w:w="1408" w:type="dxa"/>
            <w:shd w:val="clear" w:color="auto" w:fill="FFFFFF"/>
            <w:tcMar>
              <w:left w:w="158" w:type="dxa"/>
              <w:right w:w="158" w:type="dxa"/>
            </w:tcMar>
            <w:vAlign w:val="center"/>
          </w:tcPr>
          <w:p w14:paraId="178B07CE" w14:textId="77777777" w:rsidR="002F7443" w:rsidRDefault="002F7443" w:rsidP="00CB610D">
            <w:pPr>
              <w:pStyle w:val="es-TableCell-Left"/>
            </w:pPr>
            <w:r>
              <w:t>acct_id</w:t>
            </w:r>
          </w:p>
        </w:tc>
        <w:tc>
          <w:tcPr>
            <w:tcW w:w="1058" w:type="dxa"/>
            <w:shd w:val="clear" w:color="auto" w:fill="FFFFFF"/>
            <w:vAlign w:val="center"/>
          </w:tcPr>
          <w:p w14:paraId="4BB72840" w14:textId="77777777" w:rsidR="002F7443" w:rsidRDefault="002F7443" w:rsidP="00CB610D">
            <w:pPr>
              <w:pStyle w:val="es-TableCell-Left"/>
            </w:pPr>
            <w:r>
              <w:t>IN</w:t>
            </w:r>
          </w:p>
        </w:tc>
        <w:tc>
          <w:tcPr>
            <w:tcW w:w="6030" w:type="dxa"/>
            <w:shd w:val="clear" w:color="auto" w:fill="FFFFFF"/>
            <w:vAlign w:val="center"/>
          </w:tcPr>
          <w:p w14:paraId="4C9004DA" w14:textId="77777777" w:rsidR="002F7443" w:rsidRDefault="002F7443" w:rsidP="00CB610D">
            <w:pPr>
              <w:pStyle w:val="es-TableCell-Left"/>
            </w:pPr>
            <w:r>
              <w:t>Identifier of the customer account involved in the transaction.</w:t>
            </w:r>
          </w:p>
        </w:tc>
      </w:tr>
      <w:tr w:rsidR="002F7443" w:rsidRPr="00495685" w14:paraId="04EB7B9D" w14:textId="77777777" w:rsidTr="00CB610D">
        <w:tc>
          <w:tcPr>
            <w:tcW w:w="1408" w:type="dxa"/>
            <w:shd w:val="clear" w:color="auto" w:fill="FFFFFF"/>
            <w:tcMar>
              <w:left w:w="158" w:type="dxa"/>
              <w:right w:w="158" w:type="dxa"/>
            </w:tcMar>
            <w:vAlign w:val="center"/>
          </w:tcPr>
          <w:p w14:paraId="2A1D0BC5" w14:textId="77777777" w:rsidR="002F7443" w:rsidRDefault="002F7443" w:rsidP="00CB610D">
            <w:pPr>
              <w:pStyle w:val="es-TableCell-Left"/>
            </w:pPr>
            <w:r>
              <w:t>broker_id</w:t>
            </w:r>
          </w:p>
        </w:tc>
        <w:tc>
          <w:tcPr>
            <w:tcW w:w="1058" w:type="dxa"/>
            <w:shd w:val="clear" w:color="auto" w:fill="FFFFFF"/>
            <w:vAlign w:val="center"/>
          </w:tcPr>
          <w:p w14:paraId="375940E2" w14:textId="77777777" w:rsidR="002F7443" w:rsidRDefault="002F7443" w:rsidP="00CB610D">
            <w:pPr>
              <w:pStyle w:val="es-TableCell-Left"/>
            </w:pPr>
            <w:r>
              <w:t>IN</w:t>
            </w:r>
          </w:p>
        </w:tc>
        <w:tc>
          <w:tcPr>
            <w:tcW w:w="6030" w:type="dxa"/>
            <w:shd w:val="clear" w:color="auto" w:fill="FFFFFF"/>
            <w:vAlign w:val="center"/>
          </w:tcPr>
          <w:p w14:paraId="761B0068" w14:textId="77777777" w:rsidR="002F7443" w:rsidRDefault="002F7443" w:rsidP="00CB610D">
            <w:pPr>
              <w:pStyle w:val="es-TableCell-Left"/>
            </w:pPr>
            <w:r>
              <w:t>Identifier of the broker associated with the customer account involved in the transaction.</w:t>
            </w:r>
          </w:p>
        </w:tc>
      </w:tr>
      <w:tr w:rsidR="002F7443" w:rsidRPr="00495685" w14:paraId="31A653C0" w14:textId="77777777" w:rsidTr="00CB610D">
        <w:tc>
          <w:tcPr>
            <w:tcW w:w="1408" w:type="dxa"/>
            <w:shd w:val="clear" w:color="auto" w:fill="FFFFFF"/>
            <w:tcMar>
              <w:left w:w="158" w:type="dxa"/>
              <w:right w:w="158" w:type="dxa"/>
            </w:tcMar>
            <w:vAlign w:val="center"/>
          </w:tcPr>
          <w:p w14:paraId="58F1E3D1" w14:textId="77777777" w:rsidR="002F7443" w:rsidRDefault="002F7443" w:rsidP="00CB610D">
            <w:pPr>
              <w:pStyle w:val="es-TableCell-Left"/>
            </w:pPr>
            <w:r>
              <w:t>charge_amount</w:t>
            </w:r>
          </w:p>
        </w:tc>
        <w:tc>
          <w:tcPr>
            <w:tcW w:w="1058" w:type="dxa"/>
            <w:shd w:val="clear" w:color="auto" w:fill="FFFFFF"/>
            <w:vAlign w:val="center"/>
          </w:tcPr>
          <w:p w14:paraId="52BDA217" w14:textId="77777777" w:rsidR="002F7443" w:rsidRDefault="002F7443" w:rsidP="00CB610D">
            <w:pPr>
              <w:pStyle w:val="es-TableCell-Left"/>
            </w:pPr>
            <w:r>
              <w:t>IN</w:t>
            </w:r>
          </w:p>
        </w:tc>
        <w:tc>
          <w:tcPr>
            <w:tcW w:w="6030" w:type="dxa"/>
            <w:shd w:val="clear" w:color="auto" w:fill="FFFFFF"/>
            <w:vAlign w:val="center"/>
          </w:tcPr>
          <w:p w14:paraId="50002C0A" w14:textId="77777777" w:rsidR="002F7443" w:rsidRDefault="002F7443" w:rsidP="00CB610D">
            <w:pPr>
              <w:pStyle w:val="es-TableCell-Left"/>
            </w:pPr>
            <w:r>
              <w:t>The fee charged by the brokerage house for processing this trade.</w:t>
            </w:r>
          </w:p>
        </w:tc>
      </w:tr>
      <w:tr w:rsidR="002F7443" w14:paraId="40B06BFF" w14:textId="77777777" w:rsidTr="00CB610D">
        <w:trPr>
          <w:trHeight w:val="271"/>
        </w:trPr>
        <w:tc>
          <w:tcPr>
            <w:tcW w:w="1408" w:type="dxa"/>
            <w:shd w:val="clear" w:color="auto" w:fill="FFFFFF"/>
            <w:tcMar>
              <w:left w:w="158" w:type="dxa"/>
              <w:right w:w="158" w:type="dxa"/>
            </w:tcMar>
            <w:vAlign w:val="center"/>
          </w:tcPr>
          <w:p w14:paraId="54E7B79A" w14:textId="77777777" w:rsidR="002F7443" w:rsidRDefault="002F7443" w:rsidP="00CB610D">
            <w:pPr>
              <w:pStyle w:val="es-TableCell-Left"/>
            </w:pPr>
            <w:r>
              <w:t>comm_amount</w:t>
            </w:r>
          </w:p>
        </w:tc>
        <w:tc>
          <w:tcPr>
            <w:tcW w:w="1058" w:type="dxa"/>
            <w:shd w:val="clear" w:color="auto" w:fill="FFFFFF"/>
            <w:vAlign w:val="center"/>
          </w:tcPr>
          <w:p w14:paraId="587B7A64" w14:textId="77777777" w:rsidR="002F7443" w:rsidRDefault="002F7443" w:rsidP="00CB610D">
            <w:pPr>
              <w:pStyle w:val="es-TableCell-Left"/>
            </w:pPr>
            <w:r>
              <w:t>IN</w:t>
            </w:r>
          </w:p>
        </w:tc>
        <w:tc>
          <w:tcPr>
            <w:tcW w:w="6030" w:type="dxa"/>
            <w:shd w:val="clear" w:color="auto" w:fill="FFFFFF"/>
            <w:vAlign w:val="center"/>
          </w:tcPr>
          <w:p w14:paraId="14133A4E" w14:textId="77777777" w:rsidR="002F7443" w:rsidRDefault="002F7443" w:rsidP="00CB610D">
            <w:pPr>
              <w:pStyle w:val="es-TableCell-Left"/>
            </w:pPr>
            <w:r>
              <w:t>The broker’s commission for processing this trade.</w:t>
            </w:r>
          </w:p>
        </w:tc>
      </w:tr>
      <w:tr w:rsidR="002F7443" w14:paraId="2D7CF840" w14:textId="77777777" w:rsidTr="00CB610D">
        <w:tc>
          <w:tcPr>
            <w:tcW w:w="1408" w:type="dxa"/>
            <w:shd w:val="clear" w:color="auto" w:fill="FFFFFF"/>
            <w:tcMar>
              <w:left w:w="158" w:type="dxa"/>
              <w:right w:w="158" w:type="dxa"/>
            </w:tcMar>
            <w:vAlign w:val="center"/>
          </w:tcPr>
          <w:p w14:paraId="4B2BEF2D" w14:textId="77777777" w:rsidR="002F7443" w:rsidRDefault="002F7443" w:rsidP="00CB610D">
            <w:pPr>
              <w:pStyle w:val="es-TableCell-Left"/>
            </w:pPr>
            <w:r>
              <w:t>exec_name</w:t>
            </w:r>
          </w:p>
        </w:tc>
        <w:tc>
          <w:tcPr>
            <w:tcW w:w="1058" w:type="dxa"/>
            <w:shd w:val="clear" w:color="auto" w:fill="FFFFFF"/>
            <w:vAlign w:val="center"/>
          </w:tcPr>
          <w:p w14:paraId="6F836D82" w14:textId="77777777" w:rsidR="002F7443" w:rsidRDefault="002F7443" w:rsidP="00CB610D">
            <w:pPr>
              <w:pStyle w:val="es-TableCell-Left"/>
            </w:pPr>
            <w:r>
              <w:t>IN</w:t>
            </w:r>
          </w:p>
        </w:tc>
        <w:tc>
          <w:tcPr>
            <w:tcW w:w="6030" w:type="dxa"/>
            <w:shd w:val="clear" w:color="auto" w:fill="FFFFFF"/>
            <w:vAlign w:val="center"/>
          </w:tcPr>
          <w:p w14:paraId="200CFE1A" w14:textId="77777777" w:rsidR="002F7443" w:rsidRDefault="002F7443" w:rsidP="00CB610D">
            <w:pPr>
              <w:pStyle w:val="es-TableCell-Left"/>
            </w:pPr>
            <w:r>
              <w:t>First and last name of the person executing this trade.</w:t>
            </w:r>
          </w:p>
        </w:tc>
      </w:tr>
      <w:tr w:rsidR="002F7443" w14:paraId="34D39C17" w14:textId="77777777" w:rsidTr="00CB610D">
        <w:tc>
          <w:tcPr>
            <w:tcW w:w="1408" w:type="dxa"/>
            <w:shd w:val="clear" w:color="auto" w:fill="FFFFFF"/>
            <w:tcMar>
              <w:left w:w="158" w:type="dxa"/>
              <w:right w:w="158" w:type="dxa"/>
            </w:tcMar>
            <w:vAlign w:val="center"/>
          </w:tcPr>
          <w:p w14:paraId="2E4C69B2" w14:textId="77777777" w:rsidR="002F7443" w:rsidRDefault="002F7443" w:rsidP="00CB610D">
            <w:pPr>
              <w:pStyle w:val="es-TableCell-Left"/>
            </w:pPr>
            <w:r>
              <w:t>is_cash</w:t>
            </w:r>
          </w:p>
        </w:tc>
        <w:tc>
          <w:tcPr>
            <w:tcW w:w="1058" w:type="dxa"/>
            <w:shd w:val="clear" w:color="auto" w:fill="FFFFFF"/>
            <w:vAlign w:val="center"/>
          </w:tcPr>
          <w:p w14:paraId="447F9F37" w14:textId="77777777" w:rsidR="002F7443" w:rsidRDefault="002F7443" w:rsidP="00CB610D">
            <w:pPr>
              <w:pStyle w:val="es-TableCell-Left"/>
            </w:pPr>
            <w:r>
              <w:t>IN</w:t>
            </w:r>
          </w:p>
        </w:tc>
        <w:tc>
          <w:tcPr>
            <w:tcW w:w="6030" w:type="dxa"/>
            <w:shd w:val="clear" w:color="auto" w:fill="FFFFFF"/>
            <w:vAlign w:val="center"/>
          </w:tcPr>
          <w:p w14:paraId="6F0BDABE" w14:textId="77777777" w:rsidR="002F7443" w:rsidRDefault="002F7443" w:rsidP="00CB610D">
            <w:pPr>
              <w:pStyle w:val="es-TableCell-Left"/>
            </w:pPr>
            <w:r>
              <w:t>If this flag is set to 1, then this trade will be done with cash. If this flag is set to 0, then this trade will be done on margin.</w:t>
            </w:r>
          </w:p>
        </w:tc>
      </w:tr>
      <w:tr w:rsidR="002F7443" w14:paraId="27A9CECB" w14:textId="77777777" w:rsidTr="00CB610D">
        <w:tc>
          <w:tcPr>
            <w:tcW w:w="1408" w:type="dxa"/>
            <w:shd w:val="clear" w:color="auto" w:fill="FFFFFF"/>
            <w:tcMar>
              <w:left w:w="158" w:type="dxa"/>
              <w:right w:w="158" w:type="dxa"/>
            </w:tcMar>
            <w:vAlign w:val="center"/>
          </w:tcPr>
          <w:p w14:paraId="3517FBF1" w14:textId="77777777" w:rsidR="002F7443" w:rsidRDefault="002F7443" w:rsidP="00CB610D">
            <w:pPr>
              <w:pStyle w:val="es-TableCell-Left"/>
            </w:pPr>
            <w:r>
              <w:t>is_lifo</w:t>
            </w:r>
          </w:p>
        </w:tc>
        <w:tc>
          <w:tcPr>
            <w:tcW w:w="1058" w:type="dxa"/>
            <w:shd w:val="clear" w:color="auto" w:fill="FFFFFF"/>
            <w:vAlign w:val="center"/>
          </w:tcPr>
          <w:p w14:paraId="7429215E" w14:textId="77777777" w:rsidR="002F7443" w:rsidRDefault="002F7443" w:rsidP="00CB610D">
            <w:pPr>
              <w:pStyle w:val="es-TableCell-Left"/>
            </w:pPr>
            <w:r>
              <w:t>IN</w:t>
            </w:r>
          </w:p>
        </w:tc>
        <w:tc>
          <w:tcPr>
            <w:tcW w:w="6030" w:type="dxa"/>
            <w:shd w:val="clear" w:color="auto" w:fill="FFFFFF"/>
            <w:vAlign w:val="center"/>
          </w:tcPr>
          <w:p w14:paraId="68F204AA" w14:textId="77777777" w:rsidR="002F7443" w:rsidRDefault="002F7443" w:rsidP="00CB610D">
            <w:pPr>
              <w:pStyle w:val="es-TableCell-Left"/>
            </w:pPr>
            <w:r>
              <w:t>If this flag is set to 1 then this trade will process against existing holdings from newest to oldest (LIFO order). If this flag is set to 0, then this trade will process against existing holdings from oldest to newest (FIFO order).</w:t>
            </w:r>
          </w:p>
        </w:tc>
      </w:tr>
      <w:tr w:rsidR="002F7443" w14:paraId="652F9508" w14:textId="77777777" w:rsidTr="00CB610D">
        <w:tc>
          <w:tcPr>
            <w:tcW w:w="1408" w:type="dxa"/>
            <w:shd w:val="clear" w:color="auto" w:fill="FFFFFF"/>
            <w:tcMar>
              <w:left w:w="158" w:type="dxa"/>
              <w:right w:w="158" w:type="dxa"/>
            </w:tcMar>
            <w:vAlign w:val="center"/>
          </w:tcPr>
          <w:p w14:paraId="386EFDD7" w14:textId="77777777" w:rsidR="002F7443" w:rsidRDefault="002F7443" w:rsidP="00CB610D">
            <w:pPr>
              <w:pStyle w:val="es-TableCell-Left"/>
            </w:pPr>
            <w:r>
              <w:t>requested_price</w:t>
            </w:r>
          </w:p>
        </w:tc>
        <w:tc>
          <w:tcPr>
            <w:tcW w:w="1058" w:type="dxa"/>
            <w:shd w:val="clear" w:color="auto" w:fill="FFFFFF"/>
            <w:vAlign w:val="center"/>
          </w:tcPr>
          <w:p w14:paraId="150CEE82" w14:textId="77777777" w:rsidR="002F7443" w:rsidRDefault="002F7443" w:rsidP="00CB610D">
            <w:pPr>
              <w:pStyle w:val="es-TableCell-Left"/>
            </w:pPr>
            <w:r>
              <w:t>IN</w:t>
            </w:r>
          </w:p>
        </w:tc>
        <w:tc>
          <w:tcPr>
            <w:tcW w:w="6030" w:type="dxa"/>
            <w:shd w:val="clear" w:color="auto" w:fill="FFFFFF"/>
            <w:vAlign w:val="center"/>
          </w:tcPr>
          <w:p w14:paraId="2C26BD0E" w14:textId="77777777" w:rsidR="002F7443" w:rsidRDefault="002F7443" w:rsidP="00CB610D">
            <w:pPr>
              <w:pStyle w:val="es-TableCell-Left"/>
            </w:pPr>
            <w:r>
              <w:t>For a limit trade, this is the requested price for triggering action. For a market order, this has been set by the harness code to the current market price for the given security.</w:t>
            </w:r>
          </w:p>
        </w:tc>
      </w:tr>
      <w:tr w:rsidR="002F7443" w14:paraId="2E44701C" w14:textId="77777777" w:rsidTr="00CB610D">
        <w:tc>
          <w:tcPr>
            <w:tcW w:w="1408" w:type="dxa"/>
            <w:shd w:val="clear" w:color="auto" w:fill="FFFFFF"/>
            <w:tcMar>
              <w:left w:w="158" w:type="dxa"/>
              <w:right w:w="158" w:type="dxa"/>
            </w:tcMar>
            <w:vAlign w:val="center"/>
          </w:tcPr>
          <w:p w14:paraId="6D7530AA" w14:textId="77777777" w:rsidR="002F7443" w:rsidRDefault="002F7443" w:rsidP="00CB610D">
            <w:pPr>
              <w:pStyle w:val="es-TableCell-Left"/>
            </w:pPr>
            <w:r>
              <w:t>status_id</w:t>
            </w:r>
          </w:p>
        </w:tc>
        <w:tc>
          <w:tcPr>
            <w:tcW w:w="1058" w:type="dxa"/>
            <w:shd w:val="clear" w:color="auto" w:fill="FFFFFF"/>
            <w:vAlign w:val="center"/>
          </w:tcPr>
          <w:p w14:paraId="43D8E504" w14:textId="77777777" w:rsidR="002F7443" w:rsidRDefault="002F7443" w:rsidP="00CB610D">
            <w:pPr>
              <w:pStyle w:val="es-TableCell-Left"/>
            </w:pPr>
            <w:r>
              <w:t>IN</w:t>
            </w:r>
          </w:p>
        </w:tc>
        <w:tc>
          <w:tcPr>
            <w:tcW w:w="6030" w:type="dxa"/>
            <w:shd w:val="clear" w:color="auto" w:fill="FFFFFF"/>
            <w:vAlign w:val="center"/>
          </w:tcPr>
          <w:p w14:paraId="72D69CA6" w14:textId="77777777" w:rsidR="002F7443" w:rsidRDefault="002F7443" w:rsidP="00CB610D">
            <w:pPr>
              <w:pStyle w:val="es-TableCell-Left"/>
            </w:pPr>
            <w:r>
              <w:t>Identifier indicating the status of this order (either pending or submitted).</w:t>
            </w:r>
          </w:p>
        </w:tc>
      </w:tr>
      <w:tr w:rsidR="002F7443" w14:paraId="2BF479FC" w14:textId="77777777" w:rsidTr="00CB610D">
        <w:tc>
          <w:tcPr>
            <w:tcW w:w="1408" w:type="dxa"/>
            <w:shd w:val="clear" w:color="auto" w:fill="FFFFFF"/>
            <w:tcMar>
              <w:left w:w="158" w:type="dxa"/>
              <w:right w:w="158" w:type="dxa"/>
            </w:tcMar>
            <w:vAlign w:val="center"/>
          </w:tcPr>
          <w:p w14:paraId="128DB9EA" w14:textId="77777777" w:rsidR="002F7443" w:rsidRDefault="002F7443" w:rsidP="00CB610D">
            <w:pPr>
              <w:pStyle w:val="es-TableCell-Left"/>
            </w:pPr>
            <w:r>
              <w:t>symbol</w:t>
            </w:r>
          </w:p>
        </w:tc>
        <w:tc>
          <w:tcPr>
            <w:tcW w:w="1058" w:type="dxa"/>
            <w:shd w:val="clear" w:color="auto" w:fill="FFFFFF"/>
            <w:vAlign w:val="center"/>
          </w:tcPr>
          <w:p w14:paraId="62221462" w14:textId="77777777" w:rsidR="002F7443" w:rsidRDefault="002F7443" w:rsidP="00CB610D">
            <w:pPr>
              <w:pStyle w:val="es-TableCell-Left"/>
            </w:pPr>
            <w:r>
              <w:t>IN</w:t>
            </w:r>
          </w:p>
        </w:tc>
        <w:tc>
          <w:tcPr>
            <w:tcW w:w="6030" w:type="dxa"/>
            <w:shd w:val="clear" w:color="auto" w:fill="FFFFFF"/>
            <w:vAlign w:val="center"/>
          </w:tcPr>
          <w:p w14:paraId="5074CD4A" w14:textId="77777777" w:rsidR="002F7443" w:rsidRDefault="002F7443" w:rsidP="00CB610D">
            <w:pPr>
              <w:pStyle w:val="es-TableCell-Left"/>
            </w:pPr>
            <w:r>
              <w:t>The stock symbol for the security being traded.</w:t>
            </w:r>
          </w:p>
        </w:tc>
      </w:tr>
      <w:tr w:rsidR="002F7443" w14:paraId="635E9CCE" w14:textId="77777777" w:rsidTr="00CB610D">
        <w:tc>
          <w:tcPr>
            <w:tcW w:w="1408" w:type="dxa"/>
            <w:shd w:val="clear" w:color="auto" w:fill="FFFFFF"/>
            <w:tcMar>
              <w:left w:w="158" w:type="dxa"/>
              <w:right w:w="158" w:type="dxa"/>
            </w:tcMar>
            <w:vAlign w:val="center"/>
          </w:tcPr>
          <w:p w14:paraId="5CF873D0" w14:textId="77777777" w:rsidR="002F7443" w:rsidRDefault="002F7443" w:rsidP="00CB610D">
            <w:pPr>
              <w:pStyle w:val="es-TableCell-Left"/>
            </w:pPr>
            <w:r>
              <w:t>trade_qty</w:t>
            </w:r>
          </w:p>
        </w:tc>
        <w:tc>
          <w:tcPr>
            <w:tcW w:w="1058" w:type="dxa"/>
            <w:shd w:val="clear" w:color="auto" w:fill="FFFFFF"/>
            <w:vAlign w:val="center"/>
          </w:tcPr>
          <w:p w14:paraId="427FE667" w14:textId="77777777" w:rsidR="002F7443" w:rsidRDefault="002F7443" w:rsidP="00CB610D">
            <w:pPr>
              <w:pStyle w:val="es-TableCell-Left"/>
            </w:pPr>
            <w:r>
              <w:t>IN</w:t>
            </w:r>
          </w:p>
        </w:tc>
        <w:tc>
          <w:tcPr>
            <w:tcW w:w="6030" w:type="dxa"/>
            <w:shd w:val="clear" w:color="auto" w:fill="FFFFFF"/>
            <w:vAlign w:val="center"/>
          </w:tcPr>
          <w:p w14:paraId="3FB6D037" w14:textId="77777777" w:rsidR="002F7443" w:rsidRDefault="002F7443" w:rsidP="00CB610D">
            <w:pPr>
              <w:pStyle w:val="es-TableCell-Left"/>
            </w:pPr>
            <w:r>
              <w:t>The number of shares to be traded for this order.</w:t>
            </w:r>
          </w:p>
        </w:tc>
      </w:tr>
      <w:tr w:rsidR="002F7443" w14:paraId="1B0523E7" w14:textId="77777777" w:rsidTr="00CB610D">
        <w:tc>
          <w:tcPr>
            <w:tcW w:w="1408" w:type="dxa"/>
            <w:shd w:val="clear" w:color="auto" w:fill="FFFFFF"/>
            <w:tcMar>
              <w:left w:w="158" w:type="dxa"/>
              <w:right w:w="158" w:type="dxa"/>
            </w:tcMar>
            <w:vAlign w:val="center"/>
          </w:tcPr>
          <w:p w14:paraId="3FB267F9" w14:textId="77777777" w:rsidR="002F7443" w:rsidRDefault="002F7443" w:rsidP="00CB610D">
            <w:pPr>
              <w:pStyle w:val="es-TableCell-Left"/>
            </w:pPr>
            <w:r>
              <w:t>trade_type_id</w:t>
            </w:r>
          </w:p>
        </w:tc>
        <w:tc>
          <w:tcPr>
            <w:tcW w:w="1058" w:type="dxa"/>
            <w:shd w:val="clear" w:color="auto" w:fill="FFFFFF"/>
            <w:vAlign w:val="center"/>
          </w:tcPr>
          <w:p w14:paraId="3A4B8CD4" w14:textId="77777777" w:rsidR="002F7443" w:rsidRDefault="002F7443" w:rsidP="00CB610D">
            <w:pPr>
              <w:pStyle w:val="es-TableCell-Left"/>
            </w:pPr>
            <w:r>
              <w:t>IN</w:t>
            </w:r>
          </w:p>
        </w:tc>
        <w:tc>
          <w:tcPr>
            <w:tcW w:w="6030" w:type="dxa"/>
            <w:shd w:val="clear" w:color="auto" w:fill="FFFFFF"/>
            <w:vAlign w:val="center"/>
          </w:tcPr>
          <w:p w14:paraId="7F6684E4" w14:textId="77777777" w:rsidR="002F7443" w:rsidRDefault="002F7443" w:rsidP="00CB610D">
            <w:pPr>
              <w:pStyle w:val="es-TableCell-Left"/>
            </w:pPr>
            <w:r>
              <w:t>Identifier indicating the type of trade to be executed.</w:t>
            </w:r>
          </w:p>
        </w:tc>
      </w:tr>
      <w:tr w:rsidR="002F7443" w14:paraId="12D58B38" w14:textId="77777777" w:rsidTr="00CB610D">
        <w:tc>
          <w:tcPr>
            <w:tcW w:w="1408" w:type="dxa"/>
            <w:shd w:val="clear" w:color="auto" w:fill="FFFFFF"/>
            <w:tcMar>
              <w:left w:w="158" w:type="dxa"/>
              <w:right w:w="158" w:type="dxa"/>
            </w:tcMar>
            <w:vAlign w:val="center"/>
          </w:tcPr>
          <w:p w14:paraId="2F3F1F2C" w14:textId="77777777" w:rsidR="002F7443" w:rsidRDefault="002F7443" w:rsidP="00CB610D">
            <w:pPr>
              <w:pStyle w:val="es-TableCell-Left"/>
            </w:pPr>
            <w:r>
              <w:t>type_is_market</w:t>
            </w:r>
          </w:p>
        </w:tc>
        <w:tc>
          <w:tcPr>
            <w:tcW w:w="1058" w:type="dxa"/>
            <w:shd w:val="clear" w:color="auto" w:fill="FFFFFF"/>
            <w:vAlign w:val="center"/>
          </w:tcPr>
          <w:p w14:paraId="239BB50D" w14:textId="77777777" w:rsidR="002F7443" w:rsidRDefault="002F7443" w:rsidP="00CB610D">
            <w:pPr>
              <w:pStyle w:val="es-TableCell-Left"/>
            </w:pPr>
            <w:r>
              <w:t>IN</w:t>
            </w:r>
          </w:p>
        </w:tc>
        <w:tc>
          <w:tcPr>
            <w:tcW w:w="6030" w:type="dxa"/>
            <w:shd w:val="clear" w:color="auto" w:fill="FFFFFF"/>
            <w:vAlign w:val="center"/>
          </w:tcPr>
          <w:p w14:paraId="277D73F0" w14:textId="77777777" w:rsidR="002F7443" w:rsidRDefault="002F7443" w:rsidP="00CB610D">
            <w:pPr>
              <w:pStyle w:val="es-TableCell-Left"/>
            </w:pPr>
            <w:r>
              <w:t>Flag set to 1 for market orders and to 0 for limit orders.</w:t>
            </w:r>
          </w:p>
        </w:tc>
      </w:tr>
      <w:tr w:rsidR="002F7443" w14:paraId="2FD06151" w14:textId="77777777" w:rsidTr="00CB610D">
        <w:tc>
          <w:tcPr>
            <w:tcW w:w="1408" w:type="dxa"/>
            <w:shd w:val="clear" w:color="auto" w:fill="FFFFFF"/>
            <w:tcMar>
              <w:left w:w="158" w:type="dxa"/>
              <w:right w:w="158" w:type="dxa"/>
            </w:tcMar>
            <w:vAlign w:val="center"/>
          </w:tcPr>
          <w:p w14:paraId="254A8C55" w14:textId="77777777" w:rsidR="002F7443" w:rsidRDefault="002F7443" w:rsidP="00CB610D">
            <w:pPr>
              <w:pStyle w:val="es-TableCell-Left"/>
            </w:pPr>
            <w:r>
              <w:t>status</w:t>
            </w:r>
          </w:p>
        </w:tc>
        <w:tc>
          <w:tcPr>
            <w:tcW w:w="1058" w:type="dxa"/>
            <w:shd w:val="clear" w:color="auto" w:fill="FFFFFF"/>
            <w:vAlign w:val="center"/>
          </w:tcPr>
          <w:p w14:paraId="37F65A11" w14:textId="77777777" w:rsidR="002F7443" w:rsidRDefault="002F7443" w:rsidP="00CB610D">
            <w:pPr>
              <w:pStyle w:val="es-TableCell-Left"/>
            </w:pPr>
            <w:r>
              <w:t>OUT</w:t>
            </w:r>
          </w:p>
        </w:tc>
        <w:tc>
          <w:tcPr>
            <w:tcW w:w="6030" w:type="dxa"/>
            <w:shd w:val="clear" w:color="auto" w:fill="FFFFFF"/>
            <w:vAlign w:val="center"/>
          </w:tcPr>
          <w:p w14:paraId="00EA1911" w14:textId="77777777" w:rsidR="002F7443" w:rsidRDefault="002F7443" w:rsidP="00CB610D">
            <w:pPr>
              <w:pStyle w:val="es-TableCell-Left"/>
            </w:pPr>
            <w:r>
              <w:t>Code indicating the execution status for this frame.</w:t>
            </w:r>
          </w:p>
        </w:tc>
      </w:tr>
      <w:tr w:rsidR="002F7443" w14:paraId="0B3DD7AF" w14:textId="77777777" w:rsidTr="00CB610D">
        <w:tc>
          <w:tcPr>
            <w:tcW w:w="1408" w:type="dxa"/>
            <w:shd w:val="clear" w:color="auto" w:fill="FFFFFF"/>
            <w:tcMar>
              <w:left w:w="158" w:type="dxa"/>
              <w:right w:w="158" w:type="dxa"/>
            </w:tcMar>
            <w:vAlign w:val="center"/>
          </w:tcPr>
          <w:p w14:paraId="6832267C" w14:textId="77777777" w:rsidR="002F7443" w:rsidRDefault="002F7443" w:rsidP="00CB610D">
            <w:pPr>
              <w:pStyle w:val="es-TableCell-Left"/>
            </w:pPr>
            <w:r>
              <w:t>trade_id</w:t>
            </w:r>
          </w:p>
        </w:tc>
        <w:tc>
          <w:tcPr>
            <w:tcW w:w="1058" w:type="dxa"/>
            <w:shd w:val="clear" w:color="auto" w:fill="FFFFFF"/>
            <w:vAlign w:val="center"/>
          </w:tcPr>
          <w:p w14:paraId="66FB4204" w14:textId="77777777" w:rsidR="002F7443" w:rsidRDefault="002F7443" w:rsidP="00CB610D">
            <w:pPr>
              <w:pStyle w:val="es-TableCell-Left"/>
            </w:pPr>
            <w:r>
              <w:t>OUT</w:t>
            </w:r>
          </w:p>
        </w:tc>
        <w:tc>
          <w:tcPr>
            <w:tcW w:w="6030" w:type="dxa"/>
            <w:shd w:val="clear" w:color="auto" w:fill="FFFFFF"/>
            <w:vAlign w:val="center"/>
          </w:tcPr>
          <w:p w14:paraId="5020893D" w14:textId="77777777" w:rsidR="002F7443" w:rsidRDefault="002F7443" w:rsidP="00CB610D">
            <w:pPr>
              <w:pStyle w:val="es-TableCell-Left"/>
            </w:pPr>
            <w:r>
              <w:t>Unique trade identifier generated by the SUT for this order.</w:t>
            </w:r>
          </w:p>
        </w:tc>
      </w:tr>
      <w:tr w:rsidR="002F7443" w14:paraId="2333D1B3"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5E8804FA" w14:textId="77777777" w:rsidR="002F7443" w:rsidRDefault="002F7443" w:rsidP="00CB610D">
            <w:pPr>
              <w:pStyle w:val="esTableTail"/>
            </w:pPr>
          </w:p>
        </w:tc>
      </w:tr>
    </w:tbl>
    <w:p w14:paraId="16008291"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38FD9E2F" w14:textId="77777777" w:rsidTr="00CB610D">
        <w:trPr>
          <w:tblHeader/>
        </w:trPr>
        <w:tc>
          <w:tcPr>
            <w:tcW w:w="8496" w:type="dxa"/>
            <w:tcBorders>
              <w:top w:val="single" w:sz="8" w:space="0" w:color="008000"/>
              <w:left w:val="nil"/>
              <w:bottom w:val="single" w:sz="4" w:space="0" w:color="008000"/>
              <w:right w:val="nil"/>
            </w:tcBorders>
          </w:tcPr>
          <w:p w14:paraId="2C9DB38B" w14:textId="77777777" w:rsidR="002F7443" w:rsidRDefault="002F7443" w:rsidP="00CB610D">
            <w:pPr>
              <w:pStyle w:val="FrameMarkerCode02"/>
            </w:pPr>
            <w:r>
              <w:t>Trade-Order_Frame-4 Pseudo-code: Record the trade request by making all related updates</w:t>
            </w:r>
          </w:p>
        </w:tc>
      </w:tr>
      <w:tr w:rsidR="002F7443" w14:paraId="218398DC" w14:textId="77777777" w:rsidTr="00CB610D">
        <w:tc>
          <w:tcPr>
            <w:tcW w:w="8496" w:type="dxa"/>
            <w:tcBorders>
              <w:top w:val="nil"/>
              <w:bottom w:val="nil"/>
            </w:tcBorders>
          </w:tcPr>
          <w:p w14:paraId="74AA3DDF" w14:textId="77777777" w:rsidR="002F7443" w:rsidRDefault="002F7443" w:rsidP="00CB610D">
            <w:pPr>
              <w:pStyle w:val="FrameMarkerCode"/>
            </w:pPr>
            <w:r>
              <w:t>{</w:t>
            </w:r>
          </w:p>
          <w:p w14:paraId="42149B2F" w14:textId="77777777" w:rsidR="002F7443" w:rsidRDefault="002F7443" w:rsidP="00CB610D">
            <w:pPr>
              <w:pStyle w:val="FrameCodeChar"/>
            </w:pPr>
            <w:r>
              <w:t>// Get the timestamp and unique trade ID for this trade.</w:t>
            </w:r>
          </w:p>
          <w:p w14:paraId="2B9227A0" w14:textId="77777777" w:rsidR="002F7443" w:rsidRDefault="002F7443" w:rsidP="00CB610D">
            <w:pPr>
              <w:pStyle w:val="FrameCodeChar"/>
            </w:pPr>
            <w:r>
              <w:t>Declare now_dts</w:t>
            </w:r>
            <w:r>
              <w:tab/>
              <w:t>DATETIME</w:t>
            </w:r>
          </w:p>
          <w:p w14:paraId="2106FEE4" w14:textId="77777777" w:rsidR="002F7443" w:rsidRDefault="002F7443" w:rsidP="00CB610D">
            <w:pPr>
              <w:pStyle w:val="FrameCodeChar"/>
            </w:pPr>
            <w:r>
              <w:t>get_current_dts ( now_dts )</w:t>
            </w:r>
          </w:p>
          <w:p w14:paraId="246D3B89" w14:textId="77777777" w:rsidR="002F7443" w:rsidRDefault="002F7443" w:rsidP="00CB610D">
            <w:pPr>
              <w:pStyle w:val="FrameCodeChar"/>
            </w:pPr>
            <w:r>
              <w:t>get_new_trade_id ( trade_id )</w:t>
            </w:r>
          </w:p>
          <w:p w14:paraId="0D91ADEC" w14:textId="77777777" w:rsidR="002F7443" w:rsidRDefault="002F7443" w:rsidP="00CB610D">
            <w:pPr>
              <w:pStyle w:val="FrameCodeChar"/>
            </w:pPr>
          </w:p>
          <w:p w14:paraId="28C9DE39" w14:textId="77777777" w:rsidR="002F7443" w:rsidRDefault="002F7443" w:rsidP="00CB610D">
            <w:pPr>
              <w:pStyle w:val="FrameCodeChar"/>
            </w:pPr>
            <w:r>
              <w:t>// Record trade information in TRADE table.</w:t>
            </w:r>
          </w:p>
          <w:p w14:paraId="635EFFFB" w14:textId="77777777" w:rsidR="002F7443" w:rsidRDefault="002F7443" w:rsidP="00CB610D">
            <w:pPr>
              <w:pStyle w:val="FrameCodeChar"/>
            </w:pPr>
            <w:r>
              <w:t>insert into</w:t>
            </w:r>
          </w:p>
          <w:p w14:paraId="4E8F20C4" w14:textId="77777777" w:rsidR="002F7443" w:rsidRDefault="002F7443" w:rsidP="00CB610D">
            <w:pPr>
              <w:pStyle w:val="FrameCode2Char"/>
            </w:pPr>
            <w:r>
              <w:t>TRADE (</w:t>
            </w:r>
          </w:p>
          <w:p w14:paraId="63E8DE36" w14:textId="77777777" w:rsidR="002F7443" w:rsidRDefault="002F7443" w:rsidP="00CB610D">
            <w:pPr>
              <w:pStyle w:val="FrameCode4"/>
            </w:pPr>
            <w:r>
              <w:t>T_ID, T_DTS, T_ST_ID, T_TT_ID, T_IS_CASH,</w:t>
            </w:r>
          </w:p>
          <w:p w14:paraId="77A1A3BE" w14:textId="77777777" w:rsidR="002F7443" w:rsidRDefault="002F7443" w:rsidP="00CB610D">
            <w:pPr>
              <w:pStyle w:val="FrameCode4"/>
              <w:rPr>
                <w:lang w:val="fr-FR"/>
              </w:rPr>
            </w:pPr>
            <w:r>
              <w:rPr>
                <w:lang w:val="fr-FR"/>
              </w:rPr>
              <w:t>T_S_SYMB, T_QTY, T_BID_PRICE, T_CA_ID, T_EXEC_NAME,</w:t>
            </w:r>
          </w:p>
          <w:p w14:paraId="0F139FF8" w14:textId="77777777" w:rsidR="002F7443" w:rsidRDefault="002F7443" w:rsidP="00CB610D">
            <w:pPr>
              <w:pStyle w:val="FrameCode4"/>
              <w:rPr>
                <w:lang w:val="fr-FR"/>
              </w:rPr>
            </w:pPr>
            <w:r>
              <w:rPr>
                <w:lang w:val="fr-FR"/>
              </w:rPr>
              <w:t>T_TRADE_PRICE, T_CHRG, T_COMM, T_TAX, T_LIFO</w:t>
            </w:r>
          </w:p>
          <w:p w14:paraId="7EECAEF4" w14:textId="77777777" w:rsidR="002F7443" w:rsidRDefault="002F7443" w:rsidP="00CB610D">
            <w:pPr>
              <w:pStyle w:val="FrameCode2Char"/>
            </w:pPr>
            <w:r>
              <w:t>)</w:t>
            </w:r>
          </w:p>
          <w:p w14:paraId="5900B9E1" w14:textId="77777777" w:rsidR="002F7443" w:rsidRDefault="002F7443" w:rsidP="00CB610D">
            <w:pPr>
              <w:pStyle w:val="FrameCodeChar"/>
            </w:pPr>
            <w:r>
              <w:t>values (</w:t>
            </w:r>
          </w:p>
          <w:p w14:paraId="0BE7D4AB" w14:textId="77777777" w:rsidR="002F7443" w:rsidRDefault="002F7443" w:rsidP="00CB610D">
            <w:pPr>
              <w:pStyle w:val="FrameCode2Char"/>
            </w:pPr>
            <w:r>
              <w:t>trade_id,</w:t>
            </w:r>
            <w:r>
              <w:tab/>
            </w:r>
            <w:r>
              <w:tab/>
            </w:r>
            <w:r>
              <w:tab/>
              <w:t>// T_ID</w:t>
            </w:r>
          </w:p>
          <w:p w14:paraId="57D65520" w14:textId="77777777" w:rsidR="002F7443" w:rsidRDefault="002F7443" w:rsidP="00CB610D">
            <w:pPr>
              <w:pStyle w:val="FrameCode2Char"/>
            </w:pPr>
            <w:r>
              <w:t>now_dts,</w:t>
            </w:r>
            <w:r>
              <w:tab/>
            </w:r>
            <w:r>
              <w:tab/>
            </w:r>
            <w:r>
              <w:tab/>
              <w:t>// T_DTS</w:t>
            </w:r>
          </w:p>
          <w:p w14:paraId="548C7E85" w14:textId="77777777" w:rsidR="002F7443" w:rsidRDefault="002F7443" w:rsidP="00CB610D">
            <w:pPr>
              <w:pStyle w:val="FrameCode2Char"/>
            </w:pPr>
            <w:r>
              <w:t>status_id,</w:t>
            </w:r>
            <w:r>
              <w:tab/>
            </w:r>
            <w:r>
              <w:tab/>
            </w:r>
            <w:r>
              <w:tab/>
              <w:t>// T_ST_ID</w:t>
            </w:r>
          </w:p>
          <w:p w14:paraId="2CDEA29D" w14:textId="77777777" w:rsidR="002F7443" w:rsidRDefault="002F7443" w:rsidP="00CB610D">
            <w:pPr>
              <w:pStyle w:val="FrameCode2Char"/>
            </w:pPr>
            <w:r>
              <w:t>trade_type_id,</w:t>
            </w:r>
            <w:r>
              <w:tab/>
            </w:r>
            <w:r>
              <w:tab/>
              <w:t>// T_TT_ID</w:t>
            </w:r>
          </w:p>
          <w:p w14:paraId="741122E5" w14:textId="77777777" w:rsidR="002F7443" w:rsidRDefault="002F7443" w:rsidP="00CB610D">
            <w:pPr>
              <w:pStyle w:val="FrameCode2Char"/>
            </w:pPr>
            <w:r>
              <w:t xml:space="preserve">is_cash, </w:t>
            </w:r>
            <w:r>
              <w:tab/>
            </w:r>
            <w:r>
              <w:tab/>
            </w:r>
            <w:r>
              <w:tab/>
              <w:t>// T_IS_CASH</w:t>
            </w:r>
          </w:p>
          <w:p w14:paraId="50749E6E" w14:textId="77777777" w:rsidR="002F7443" w:rsidRDefault="002F7443" w:rsidP="00CB610D">
            <w:pPr>
              <w:pStyle w:val="FrameCode2Char"/>
            </w:pPr>
            <w:r>
              <w:t>symbol,</w:t>
            </w:r>
            <w:r>
              <w:tab/>
            </w:r>
            <w:r>
              <w:tab/>
            </w:r>
            <w:r>
              <w:tab/>
              <w:t xml:space="preserve"> </w:t>
            </w:r>
            <w:r>
              <w:tab/>
              <w:t>// T_S_SYMB</w:t>
            </w:r>
          </w:p>
          <w:p w14:paraId="24EEC9E3" w14:textId="77777777" w:rsidR="002F7443" w:rsidRDefault="002F7443" w:rsidP="00CB610D">
            <w:pPr>
              <w:pStyle w:val="FrameCode2Char"/>
            </w:pPr>
            <w:r>
              <w:t>trade_qty,</w:t>
            </w:r>
            <w:r>
              <w:tab/>
            </w:r>
            <w:r>
              <w:tab/>
            </w:r>
            <w:r>
              <w:tab/>
              <w:t>// T_QTY</w:t>
            </w:r>
          </w:p>
          <w:p w14:paraId="77C3E0D4" w14:textId="77777777" w:rsidR="002F7443" w:rsidRDefault="002F7443" w:rsidP="00CB610D">
            <w:pPr>
              <w:pStyle w:val="FrameCode2Char"/>
            </w:pPr>
            <w:r>
              <w:t>requested_price,</w:t>
            </w:r>
            <w:r>
              <w:tab/>
            </w:r>
            <w:r>
              <w:tab/>
              <w:t>// T_BID_PRICE</w:t>
            </w:r>
          </w:p>
          <w:p w14:paraId="30951D47" w14:textId="77777777" w:rsidR="002F7443" w:rsidRDefault="002F7443" w:rsidP="00CB610D">
            <w:pPr>
              <w:pStyle w:val="FrameCode2Char"/>
            </w:pPr>
            <w:r>
              <w:t>acct_id,</w:t>
            </w:r>
            <w:r>
              <w:tab/>
            </w:r>
            <w:r>
              <w:tab/>
            </w:r>
            <w:r>
              <w:tab/>
              <w:t>// T_CA_ID</w:t>
            </w:r>
          </w:p>
          <w:p w14:paraId="6390F4CC" w14:textId="77777777" w:rsidR="002F7443" w:rsidRDefault="002F7443" w:rsidP="00CB610D">
            <w:pPr>
              <w:pStyle w:val="FrameCode2Char"/>
            </w:pPr>
            <w:r>
              <w:t>exec_name,</w:t>
            </w:r>
            <w:r>
              <w:tab/>
            </w:r>
            <w:r>
              <w:tab/>
            </w:r>
            <w:r>
              <w:tab/>
              <w:t>// T_EXEC_NAME</w:t>
            </w:r>
          </w:p>
          <w:p w14:paraId="4B0C254D" w14:textId="77777777" w:rsidR="002F7443" w:rsidRDefault="002F7443" w:rsidP="00CB610D">
            <w:pPr>
              <w:pStyle w:val="FrameCode2Char"/>
            </w:pPr>
            <w:r>
              <w:t>NULL,</w:t>
            </w:r>
            <w:r>
              <w:tab/>
            </w:r>
            <w:r>
              <w:tab/>
            </w:r>
            <w:r>
              <w:tab/>
            </w:r>
            <w:r>
              <w:tab/>
              <w:t>// T_TRADE_PRICE</w:t>
            </w:r>
          </w:p>
          <w:p w14:paraId="2BFFEA18" w14:textId="77777777" w:rsidR="002F7443" w:rsidRDefault="002F7443" w:rsidP="00CB610D">
            <w:pPr>
              <w:pStyle w:val="FrameCode2Char"/>
            </w:pPr>
            <w:r>
              <w:t>charge_amount,</w:t>
            </w:r>
            <w:r>
              <w:tab/>
            </w:r>
            <w:r>
              <w:tab/>
              <w:t>// T_CHRG</w:t>
            </w:r>
          </w:p>
          <w:p w14:paraId="13C45C82" w14:textId="77777777" w:rsidR="002F7443" w:rsidRDefault="002F7443" w:rsidP="00CB610D">
            <w:pPr>
              <w:pStyle w:val="FrameCode2Char"/>
            </w:pPr>
            <w:r>
              <w:t>comm_amount</w:t>
            </w:r>
            <w:r>
              <w:tab/>
            </w:r>
            <w:r>
              <w:tab/>
            </w:r>
            <w:r>
              <w:tab/>
              <w:t>// T_COMM</w:t>
            </w:r>
          </w:p>
          <w:p w14:paraId="6F1DAD22" w14:textId="77777777" w:rsidR="002F7443" w:rsidRDefault="002F7443" w:rsidP="00CB610D">
            <w:pPr>
              <w:pStyle w:val="FrameCode2Char"/>
            </w:pPr>
            <w:r>
              <w:t xml:space="preserve">0,      </w:t>
            </w:r>
            <w:r>
              <w:tab/>
            </w:r>
            <w:r>
              <w:tab/>
            </w:r>
            <w:r>
              <w:tab/>
              <w:t>// T_TAX</w:t>
            </w:r>
          </w:p>
          <w:p w14:paraId="6087DD3F" w14:textId="77777777" w:rsidR="002F7443" w:rsidRDefault="002F7443" w:rsidP="00CB610D">
            <w:pPr>
              <w:pStyle w:val="FrameCode2Char"/>
            </w:pPr>
            <w:r>
              <w:t>is_lifo</w:t>
            </w:r>
            <w:r>
              <w:tab/>
            </w:r>
            <w:r>
              <w:tab/>
            </w:r>
            <w:r>
              <w:tab/>
            </w:r>
            <w:r>
              <w:tab/>
              <w:t>// T_LIFO</w:t>
            </w:r>
          </w:p>
          <w:p w14:paraId="573FA94E" w14:textId="77777777" w:rsidR="002F7443" w:rsidRDefault="002F7443" w:rsidP="00CB610D">
            <w:pPr>
              <w:pStyle w:val="FrameCodeChar"/>
            </w:pPr>
            <w:r>
              <w:t>)</w:t>
            </w:r>
          </w:p>
          <w:p w14:paraId="404EF2FF" w14:textId="77777777" w:rsidR="002F7443" w:rsidRDefault="002F7443" w:rsidP="00CB610D">
            <w:pPr>
              <w:pStyle w:val="FrameCodeChar"/>
            </w:pPr>
            <w:r>
              <w:t>// Record pending trade information in TRADE_REQUEST table if this trade is a</w:t>
            </w:r>
          </w:p>
          <w:p w14:paraId="2FCCFC6D" w14:textId="77777777" w:rsidR="002F7443" w:rsidRDefault="002F7443" w:rsidP="00CB610D">
            <w:pPr>
              <w:pStyle w:val="FrameCodeChar"/>
            </w:pPr>
            <w:r>
              <w:t>// limit trade</w:t>
            </w:r>
          </w:p>
          <w:p w14:paraId="65FCA8A1" w14:textId="77777777" w:rsidR="002F7443" w:rsidRDefault="002F7443" w:rsidP="00CB610D">
            <w:pPr>
              <w:pStyle w:val="FrameCodeChar"/>
            </w:pPr>
            <w:r>
              <w:t>if (!type_is_market) {</w:t>
            </w:r>
          </w:p>
          <w:p w14:paraId="28DE09D2" w14:textId="77777777" w:rsidR="002F7443" w:rsidRDefault="002F7443" w:rsidP="00CB610D">
            <w:pPr>
              <w:pStyle w:val="FrameCode2Char"/>
            </w:pPr>
            <w:r>
              <w:t>insert into</w:t>
            </w:r>
          </w:p>
          <w:p w14:paraId="692B9541" w14:textId="77777777" w:rsidR="002F7443" w:rsidRDefault="002F7443" w:rsidP="00CB610D">
            <w:pPr>
              <w:pStyle w:val="FrameCode4"/>
            </w:pPr>
            <w:r>
              <w:t>TRADE_REQUEST (</w:t>
            </w:r>
          </w:p>
          <w:p w14:paraId="4809C1E5" w14:textId="77777777" w:rsidR="002F7443" w:rsidRDefault="002F7443" w:rsidP="00CB610D">
            <w:pPr>
              <w:pStyle w:val="FrameCode6Char"/>
            </w:pPr>
            <w:r>
              <w:t xml:space="preserve">TR_T_ID, TR_TT_ID, TR_S_SYMB, </w:t>
            </w:r>
          </w:p>
          <w:p w14:paraId="39603B85" w14:textId="77777777" w:rsidR="002F7443" w:rsidRDefault="002F7443" w:rsidP="00CB610D">
            <w:pPr>
              <w:pStyle w:val="FrameCode6Char"/>
            </w:pPr>
            <w:r>
              <w:t>TR_QTY, TR_BID_PRICE, TR_B_ID</w:t>
            </w:r>
          </w:p>
          <w:p w14:paraId="3BD8222D" w14:textId="77777777" w:rsidR="002F7443" w:rsidRDefault="002F7443" w:rsidP="00CB610D">
            <w:pPr>
              <w:pStyle w:val="FrameCode4"/>
            </w:pPr>
            <w:r>
              <w:t>)</w:t>
            </w:r>
          </w:p>
          <w:p w14:paraId="6DA3EF69" w14:textId="77777777" w:rsidR="002F7443" w:rsidRDefault="002F7443" w:rsidP="00CB610D">
            <w:pPr>
              <w:pStyle w:val="FrameCode2Char"/>
            </w:pPr>
            <w:r>
              <w:t>values (</w:t>
            </w:r>
          </w:p>
          <w:p w14:paraId="452491E5" w14:textId="77777777" w:rsidR="002F7443" w:rsidRDefault="002F7443" w:rsidP="00CB610D">
            <w:pPr>
              <w:pStyle w:val="FrameCode4"/>
            </w:pPr>
            <w:r>
              <w:t>trade_id,</w:t>
            </w:r>
            <w:r>
              <w:tab/>
            </w:r>
            <w:r>
              <w:tab/>
              <w:t>// TR_T-ID</w:t>
            </w:r>
          </w:p>
          <w:p w14:paraId="26FDD6AF" w14:textId="77777777" w:rsidR="002F7443" w:rsidRDefault="002F7443" w:rsidP="00CB610D">
            <w:pPr>
              <w:pStyle w:val="FrameCode4"/>
            </w:pPr>
            <w:r>
              <w:t>trade_type_id,</w:t>
            </w:r>
            <w:r>
              <w:tab/>
              <w:t>// TR_TT_ID</w:t>
            </w:r>
          </w:p>
          <w:p w14:paraId="7321BEE7" w14:textId="77777777" w:rsidR="002F7443" w:rsidRDefault="002F7443" w:rsidP="00CB610D">
            <w:pPr>
              <w:pStyle w:val="FrameCode4"/>
            </w:pPr>
            <w:r>
              <w:t>symbol,</w:t>
            </w:r>
            <w:r>
              <w:tab/>
            </w:r>
            <w:r>
              <w:tab/>
            </w:r>
            <w:r>
              <w:tab/>
              <w:t>// TR_S_SYMB</w:t>
            </w:r>
          </w:p>
          <w:p w14:paraId="70A5A11F" w14:textId="77777777" w:rsidR="002F7443" w:rsidRDefault="002F7443" w:rsidP="00CB610D">
            <w:pPr>
              <w:pStyle w:val="FrameCode4"/>
            </w:pPr>
            <w:r>
              <w:t>trade_qty,</w:t>
            </w:r>
            <w:r>
              <w:tab/>
            </w:r>
            <w:r>
              <w:tab/>
              <w:t>// TR_QTY</w:t>
            </w:r>
          </w:p>
          <w:p w14:paraId="1D23102F" w14:textId="77777777" w:rsidR="002F7443" w:rsidRDefault="002F7443" w:rsidP="00CB610D">
            <w:pPr>
              <w:pStyle w:val="FrameCode4"/>
            </w:pPr>
            <w:r>
              <w:t>requested_price,</w:t>
            </w:r>
            <w:r>
              <w:tab/>
              <w:t>// TR_BID_PRICE</w:t>
            </w:r>
          </w:p>
          <w:p w14:paraId="6530A088" w14:textId="77777777" w:rsidR="002F7443" w:rsidRDefault="002F7443" w:rsidP="00CB610D">
            <w:pPr>
              <w:pStyle w:val="FrameCode4"/>
            </w:pPr>
            <w:r>
              <w:t>broker_id</w:t>
            </w:r>
            <w:r>
              <w:tab/>
            </w:r>
            <w:r>
              <w:tab/>
              <w:t>// TR_B_ID</w:t>
            </w:r>
          </w:p>
          <w:p w14:paraId="158B69DC" w14:textId="77777777" w:rsidR="002F7443" w:rsidRDefault="002F7443" w:rsidP="00CB610D">
            <w:pPr>
              <w:pStyle w:val="FrameCode2Char"/>
            </w:pPr>
            <w:r>
              <w:t>)</w:t>
            </w:r>
          </w:p>
          <w:p w14:paraId="2068D858" w14:textId="77777777" w:rsidR="002F7443" w:rsidRDefault="002F7443" w:rsidP="00CB610D">
            <w:pPr>
              <w:pStyle w:val="FrameCodeChar"/>
            </w:pPr>
            <w:r>
              <w:t>}</w:t>
            </w:r>
          </w:p>
          <w:p w14:paraId="71405D04" w14:textId="77777777" w:rsidR="002F7443" w:rsidRDefault="002F7443" w:rsidP="00CB610D">
            <w:pPr>
              <w:pStyle w:val="FrameCodeChar"/>
            </w:pPr>
          </w:p>
          <w:p w14:paraId="4D3D535F" w14:textId="77777777" w:rsidR="002F7443" w:rsidRDefault="002F7443" w:rsidP="00CB610D">
            <w:pPr>
              <w:pStyle w:val="FrameCodeChar"/>
            </w:pPr>
            <w:r>
              <w:t>// Record trade information in TRADE_HISTORY table.</w:t>
            </w:r>
          </w:p>
          <w:p w14:paraId="44B43329" w14:textId="77777777" w:rsidR="002F7443" w:rsidRDefault="002F7443" w:rsidP="00CB610D">
            <w:pPr>
              <w:pStyle w:val="FrameCodeChar"/>
            </w:pPr>
            <w:r>
              <w:t>insert into</w:t>
            </w:r>
          </w:p>
          <w:p w14:paraId="501B88F4" w14:textId="77777777" w:rsidR="002F7443" w:rsidRDefault="002F7443" w:rsidP="00CB610D">
            <w:pPr>
              <w:pStyle w:val="FrameCode2Char"/>
            </w:pPr>
            <w:r>
              <w:t>TRADE_HISTORY (</w:t>
            </w:r>
          </w:p>
          <w:p w14:paraId="4B61E968" w14:textId="77777777" w:rsidR="002F7443" w:rsidRDefault="002F7443" w:rsidP="00CB610D">
            <w:pPr>
              <w:pStyle w:val="FrameCode4"/>
            </w:pPr>
            <w:r>
              <w:t>TH_T_ID, TH_DTS, TH_ST_ID</w:t>
            </w:r>
          </w:p>
          <w:p w14:paraId="064422C9" w14:textId="77777777" w:rsidR="002F7443" w:rsidRDefault="002F7443" w:rsidP="00CB610D">
            <w:pPr>
              <w:pStyle w:val="FrameCode2Char"/>
            </w:pPr>
            <w:r>
              <w:t>)</w:t>
            </w:r>
          </w:p>
          <w:p w14:paraId="7EF730FD" w14:textId="77777777" w:rsidR="002F7443" w:rsidRDefault="002F7443" w:rsidP="00CB610D">
            <w:pPr>
              <w:pStyle w:val="FrameCodeChar"/>
            </w:pPr>
            <w:r>
              <w:t>values (</w:t>
            </w:r>
          </w:p>
          <w:p w14:paraId="6C1F4E0C" w14:textId="77777777" w:rsidR="002F7443" w:rsidRDefault="002F7443" w:rsidP="00CB610D">
            <w:pPr>
              <w:pStyle w:val="FrameCode2Char"/>
            </w:pPr>
            <w:r>
              <w:t>trade_id,</w:t>
            </w:r>
            <w:r>
              <w:tab/>
            </w:r>
            <w:r>
              <w:tab/>
              <w:t>// TH_T_ID</w:t>
            </w:r>
          </w:p>
          <w:p w14:paraId="0802112F" w14:textId="77777777" w:rsidR="002F7443" w:rsidRDefault="002F7443" w:rsidP="00CB610D">
            <w:pPr>
              <w:pStyle w:val="FrameCode2Char"/>
            </w:pPr>
            <w:r>
              <w:t>now_dts,</w:t>
            </w:r>
            <w:r>
              <w:tab/>
            </w:r>
            <w:r>
              <w:tab/>
              <w:t>// TH_DTS</w:t>
            </w:r>
          </w:p>
          <w:p w14:paraId="5259DE10" w14:textId="77777777" w:rsidR="002F7443" w:rsidRDefault="002F7443" w:rsidP="00CB610D">
            <w:pPr>
              <w:pStyle w:val="FrameCode2Char"/>
            </w:pPr>
            <w:r>
              <w:t>status_id</w:t>
            </w:r>
            <w:r>
              <w:tab/>
            </w:r>
            <w:r>
              <w:tab/>
              <w:t>// TH_ST_ID</w:t>
            </w:r>
          </w:p>
          <w:p w14:paraId="5CA8E92C" w14:textId="77777777" w:rsidR="002F7443" w:rsidRDefault="002F7443" w:rsidP="00CB610D">
            <w:pPr>
              <w:pStyle w:val="FrameCodeChar"/>
            </w:pPr>
            <w:r>
              <w:t>)</w:t>
            </w:r>
          </w:p>
          <w:p w14:paraId="57062343" w14:textId="77777777" w:rsidR="002F7443" w:rsidRDefault="002F7443" w:rsidP="00CB610D">
            <w:pPr>
              <w:pStyle w:val="FrameMarkerCode"/>
            </w:pPr>
            <w:r>
              <w:t>}</w:t>
            </w:r>
          </w:p>
        </w:tc>
      </w:tr>
      <w:tr w:rsidR="002F7443" w14:paraId="22858762" w14:textId="77777777" w:rsidTr="00CB610D">
        <w:tc>
          <w:tcPr>
            <w:tcW w:w="8496" w:type="dxa"/>
            <w:tcBorders>
              <w:top w:val="nil"/>
            </w:tcBorders>
          </w:tcPr>
          <w:p w14:paraId="508BE964" w14:textId="77777777" w:rsidR="002F7443" w:rsidRDefault="002F7443" w:rsidP="00CB610D">
            <w:pPr>
              <w:pStyle w:val="FrameMarkerCode"/>
            </w:pPr>
          </w:p>
        </w:tc>
      </w:tr>
    </w:tbl>
    <w:p w14:paraId="77A77D36" w14:textId="77777777" w:rsidR="002F7443" w:rsidRDefault="002F7443" w:rsidP="002F7443">
      <w:pPr>
        <w:pStyle w:val="es-ClauseL4-Title"/>
      </w:pPr>
      <w:r>
        <w:t>Trade-Order Transaction Frame 5 of 6</w:t>
      </w:r>
    </w:p>
    <w:p w14:paraId="6F7B6CD0" w14:textId="77777777" w:rsidR="002F7443" w:rsidRDefault="002F7443" w:rsidP="002F7443">
      <w:pPr>
        <w:pStyle w:val="es-ClauseWording-Align"/>
      </w:pPr>
      <w:r>
        <w:t xml:space="preserve">The fifth </w:t>
      </w:r>
      <w:r>
        <w:rPr>
          <w:rStyle w:val="es-FontDef-Term"/>
        </w:rPr>
        <w:t>Frame</w:t>
      </w:r>
      <w:r>
        <w:t xml:space="preserve"> is conditionally executed when the parameter roll_it_back is set to 1. This </w:t>
      </w:r>
      <w:r>
        <w:rPr>
          <w:rStyle w:val="es-FontDef-Term"/>
        </w:rPr>
        <w:t>Frame</w:t>
      </w:r>
      <w:r>
        <w:t xml:space="preserve"> is responsible for intentionally rolling back all database updates from this </w:t>
      </w:r>
      <w:r>
        <w:rPr>
          <w:rStyle w:val="es-FontDef-Term"/>
        </w:rPr>
        <w:t>Transaction</w:t>
      </w:r>
      <w:r>
        <w:t>, occasionally exercising the rollback functionality.</w:t>
      </w:r>
    </w:p>
    <w:p w14:paraId="6D0A4C7D" w14:textId="77777777" w:rsidR="002F7443" w:rsidRDefault="002F7443" w:rsidP="002F7443">
      <w:pPr>
        <w:pStyle w:val="es-ClauseWording-Align"/>
      </w:pPr>
      <w:r>
        <w:t xml:space="preserve">There are no database access methods used in </w:t>
      </w:r>
      <w:r>
        <w:rPr>
          <w:rStyle w:val="es-FontDef-Term"/>
        </w:rPr>
        <w:t>Frame</w:t>
      </w:r>
      <w:r>
        <w:t xml:space="preserve"> 5. This </w:t>
      </w:r>
      <w:r>
        <w:rPr>
          <w:rStyle w:val="es-FontDef-Term"/>
        </w:rPr>
        <w:t>Frame</w:t>
      </w:r>
      <w:r w:rsidRPr="00AD0B38">
        <w:t xml:space="preserve"> </w:t>
      </w:r>
      <w:r>
        <w:t xml:space="preserve">is only using </w:t>
      </w:r>
      <w:r>
        <w:rPr>
          <w:rStyle w:val="es-FontDef-Term"/>
        </w:rPr>
        <w:t>Transaction</w:t>
      </w:r>
      <w:r>
        <w:t xml:space="preserve"> control operations.</w:t>
      </w:r>
    </w:p>
    <w:p w14:paraId="3F254B06"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AD0B38">
        <w:t xml:space="preserve"> </w:t>
      </w:r>
      <w:r>
        <w:t>5 as follows:</w:t>
      </w:r>
    </w:p>
    <w:p w14:paraId="14BC0983" w14:textId="77777777" w:rsidR="002F7443" w:rsidRDefault="002F7443" w:rsidP="002F7443">
      <w:pPr>
        <w:pStyle w:val="es-HarnesHead"/>
      </w:pPr>
      <w:r>
        <w:t>{</w:t>
      </w:r>
    </w:p>
    <w:p w14:paraId="0CC5A263" w14:textId="77777777" w:rsidR="002F7443" w:rsidRDefault="002F7443" w:rsidP="002F7443">
      <w:pPr>
        <w:pStyle w:val="es-HarnesCode"/>
      </w:pPr>
      <w:r>
        <w:t>if (roll_it_back) then {</w:t>
      </w:r>
    </w:p>
    <w:p w14:paraId="14F3617F" w14:textId="77777777" w:rsidR="002F7443" w:rsidRDefault="002F7443" w:rsidP="002F7443">
      <w:pPr>
        <w:pStyle w:val="es-HarnesCode"/>
      </w:pPr>
      <w:r>
        <w:tab/>
        <w:t>invoke (Trade-Order_Frame-5)</w:t>
      </w:r>
    </w:p>
    <w:p w14:paraId="57EFFB15" w14:textId="77777777" w:rsidR="002F7443" w:rsidRDefault="002F7443" w:rsidP="002F7443">
      <w:pPr>
        <w:pStyle w:val="es-HarnesCode"/>
      </w:pPr>
      <w:r>
        <w:tab/>
        <w:t>exit // Rest of transaction and SendToMarket are skipped</w:t>
      </w:r>
    </w:p>
    <w:p w14:paraId="2C804C71" w14:textId="77777777" w:rsidR="002F7443" w:rsidRDefault="002F7443" w:rsidP="002F7443">
      <w:pPr>
        <w:pStyle w:val="es-HarnesCode"/>
      </w:pPr>
      <w:r>
        <w:t>}</w:t>
      </w:r>
    </w:p>
    <w:p w14:paraId="51014F89" w14:textId="77777777" w:rsidR="002F7443" w:rsidRDefault="002F7443" w:rsidP="002F7443">
      <w:pPr>
        <w:pStyle w:val="es-HarnesTail"/>
      </w:pPr>
      <w:r>
        <w:t>{</w:t>
      </w:r>
    </w:p>
    <w:p w14:paraId="3A55155C" w14:textId="77777777" w:rsidR="002F7443" w:rsidRPr="000E2951" w:rsidRDefault="002F7443" w:rsidP="002F7443">
      <w:pPr>
        <w:pStyle w:val="es-ClauseWording-Align"/>
        <w:keepNext/>
        <w:rPr>
          <w:rStyle w:val="es-FontHeader"/>
        </w:rPr>
      </w:pPr>
      <w:r w:rsidRPr="000E2951">
        <w:rPr>
          <w:rStyle w:val="es-FontHeader"/>
        </w:rPr>
        <w:t>Trade-Order Frame 5 of 6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47"/>
        <w:gridCol w:w="1061"/>
        <w:gridCol w:w="5988"/>
      </w:tblGrid>
      <w:tr w:rsidR="002F7443" w:rsidRPr="000F50BD" w14:paraId="3EE02F9E" w14:textId="77777777" w:rsidTr="00CB610D">
        <w:tc>
          <w:tcPr>
            <w:tcW w:w="1447"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D21350C" w14:textId="77777777" w:rsidR="002F7443" w:rsidRPr="000E2951" w:rsidRDefault="002F7443" w:rsidP="00CB610D">
            <w:pPr>
              <w:pStyle w:val="es-TableCell-Left"/>
              <w:rPr>
                <w:rStyle w:val="es-FontHeader"/>
              </w:rPr>
            </w:pPr>
            <w:r>
              <w:rPr>
                <w:rStyle w:val="es-FontHeader"/>
              </w:rPr>
              <w:t>Parameter</w:t>
            </w:r>
          </w:p>
        </w:tc>
        <w:tc>
          <w:tcPr>
            <w:tcW w:w="106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DFD0A44" w14:textId="77777777" w:rsidR="002F7443" w:rsidRPr="000E2951" w:rsidRDefault="002F7443" w:rsidP="00CB610D">
            <w:pPr>
              <w:pStyle w:val="es-TableCell-Left"/>
              <w:rPr>
                <w:rStyle w:val="es-FontHeader"/>
              </w:rPr>
            </w:pPr>
            <w:r w:rsidRPr="000E2951">
              <w:rPr>
                <w:rStyle w:val="es-FontHeader"/>
              </w:rPr>
              <w:t>Direction</w:t>
            </w:r>
          </w:p>
        </w:tc>
        <w:tc>
          <w:tcPr>
            <w:tcW w:w="598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F7FA4BF" w14:textId="77777777" w:rsidR="002F7443" w:rsidRPr="000E2951" w:rsidRDefault="002F7443" w:rsidP="00CB610D">
            <w:pPr>
              <w:pStyle w:val="es-TableCell-Left"/>
              <w:rPr>
                <w:rStyle w:val="es-FontHeader"/>
              </w:rPr>
            </w:pPr>
            <w:r w:rsidRPr="000E2951">
              <w:rPr>
                <w:rStyle w:val="es-FontHeader"/>
              </w:rPr>
              <w:t>Description</w:t>
            </w:r>
          </w:p>
        </w:tc>
      </w:tr>
      <w:tr w:rsidR="002F7443" w14:paraId="3133976B" w14:textId="77777777" w:rsidTr="00CB610D">
        <w:tc>
          <w:tcPr>
            <w:tcW w:w="1447" w:type="dxa"/>
            <w:shd w:val="clear" w:color="auto" w:fill="FFFFFF"/>
            <w:tcMar>
              <w:left w:w="158" w:type="dxa"/>
              <w:right w:w="158" w:type="dxa"/>
            </w:tcMar>
            <w:vAlign w:val="center"/>
          </w:tcPr>
          <w:p w14:paraId="398FA062" w14:textId="77777777" w:rsidR="002F7443" w:rsidRDefault="002F7443" w:rsidP="00CB610D">
            <w:pPr>
              <w:pStyle w:val="es-TableCell-Left"/>
            </w:pPr>
            <w:r>
              <w:t>status</w:t>
            </w:r>
          </w:p>
        </w:tc>
        <w:tc>
          <w:tcPr>
            <w:tcW w:w="1061" w:type="dxa"/>
            <w:shd w:val="clear" w:color="auto" w:fill="FFFFFF"/>
            <w:vAlign w:val="center"/>
          </w:tcPr>
          <w:p w14:paraId="56089D3A" w14:textId="77777777" w:rsidR="002F7443" w:rsidRDefault="002F7443" w:rsidP="00CB610D">
            <w:pPr>
              <w:pStyle w:val="es-TableCell-Left"/>
            </w:pPr>
            <w:r>
              <w:t>OUT</w:t>
            </w:r>
          </w:p>
        </w:tc>
        <w:tc>
          <w:tcPr>
            <w:tcW w:w="5988" w:type="dxa"/>
            <w:shd w:val="clear" w:color="auto" w:fill="FFFFFF"/>
            <w:vAlign w:val="center"/>
          </w:tcPr>
          <w:p w14:paraId="23849ACE" w14:textId="77777777" w:rsidR="002F7443" w:rsidRDefault="002F7443" w:rsidP="00CB610D">
            <w:pPr>
              <w:pStyle w:val="es-TableCell-Left"/>
            </w:pPr>
            <w:r>
              <w:t>Code indicating the execution status for this frame.</w:t>
            </w:r>
          </w:p>
        </w:tc>
      </w:tr>
      <w:tr w:rsidR="002F7443" w14:paraId="1FC9F9CF"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2344C1C2" w14:textId="77777777" w:rsidR="002F7443" w:rsidRDefault="002F7443" w:rsidP="00CB610D"/>
        </w:tc>
      </w:tr>
    </w:tbl>
    <w:p w14:paraId="228134DF"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1B74D836" w14:textId="77777777" w:rsidTr="00CB610D">
        <w:trPr>
          <w:tblHeader/>
        </w:trPr>
        <w:tc>
          <w:tcPr>
            <w:tcW w:w="8496" w:type="dxa"/>
            <w:tcBorders>
              <w:top w:val="single" w:sz="8" w:space="0" w:color="008000"/>
              <w:left w:val="nil"/>
              <w:bottom w:val="single" w:sz="4" w:space="0" w:color="008000"/>
              <w:right w:val="nil"/>
            </w:tcBorders>
          </w:tcPr>
          <w:p w14:paraId="51D60B1A" w14:textId="77777777" w:rsidR="002F7443" w:rsidRDefault="002F7443" w:rsidP="00CB610D">
            <w:pPr>
              <w:pStyle w:val="FrameMarkerCode02"/>
            </w:pPr>
            <w:r>
              <w:t>Trade-Order_Frame-5 Pseudo-code: Rollback database transaction</w:t>
            </w:r>
          </w:p>
        </w:tc>
      </w:tr>
      <w:tr w:rsidR="002F7443" w14:paraId="2B48921B" w14:textId="77777777" w:rsidTr="00CB610D">
        <w:tc>
          <w:tcPr>
            <w:tcW w:w="8496" w:type="dxa"/>
            <w:tcBorders>
              <w:top w:val="nil"/>
            </w:tcBorders>
          </w:tcPr>
          <w:p w14:paraId="6C975B71" w14:textId="77777777" w:rsidR="002F7443" w:rsidRDefault="002F7443" w:rsidP="00CB610D">
            <w:pPr>
              <w:pStyle w:val="FrameMarkerCode02"/>
            </w:pPr>
            <w:r>
              <w:t>{</w:t>
            </w:r>
          </w:p>
          <w:p w14:paraId="059BF75D" w14:textId="77777777" w:rsidR="002F7443" w:rsidRDefault="002F7443" w:rsidP="00CB610D">
            <w:pPr>
              <w:pStyle w:val="FrameCode2Char"/>
            </w:pPr>
            <w:r>
              <w:t>// Intentional rollback of transaction caused by driver (CE).</w:t>
            </w:r>
          </w:p>
          <w:p w14:paraId="4B6D6142" w14:textId="77777777" w:rsidR="002F7443" w:rsidRDefault="002F7443" w:rsidP="00CB610D">
            <w:pPr>
              <w:pStyle w:val="FrameCode2Char"/>
            </w:pPr>
            <w:r>
              <w:t>rollback transaction</w:t>
            </w:r>
          </w:p>
          <w:p w14:paraId="3E38FCD7" w14:textId="77777777" w:rsidR="002F7443" w:rsidRDefault="002F7443" w:rsidP="00CB610D">
            <w:pPr>
              <w:pStyle w:val="FrameMarkerCode02"/>
            </w:pPr>
            <w:r>
              <w:t>}</w:t>
            </w:r>
          </w:p>
        </w:tc>
      </w:tr>
    </w:tbl>
    <w:p w14:paraId="1A19F306" w14:textId="77777777" w:rsidR="002F7443" w:rsidRDefault="002F7443" w:rsidP="002F7443">
      <w:pPr>
        <w:pStyle w:val="es-ClauseL4-Title"/>
      </w:pPr>
      <w:r>
        <w:t>Trade-Order Transaction Frame 6 of 6</w:t>
      </w:r>
    </w:p>
    <w:p w14:paraId="708CDF27" w14:textId="77777777" w:rsidR="002F7443" w:rsidRDefault="002F7443" w:rsidP="002F7443">
      <w:pPr>
        <w:pStyle w:val="es-ClauseWording-Align"/>
      </w:pPr>
      <w:r>
        <w:t xml:space="preserve">The sixth </w:t>
      </w:r>
      <w:r>
        <w:rPr>
          <w:rStyle w:val="es-FontDef-Term"/>
        </w:rPr>
        <w:t>Frame</w:t>
      </w:r>
      <w:r>
        <w:t xml:space="preserve"> is conditionally executed when parameter roll_it_back is set to 0. This </w:t>
      </w:r>
      <w:r>
        <w:rPr>
          <w:rStyle w:val="es-FontDef-Term"/>
        </w:rPr>
        <w:t>Frame</w:t>
      </w:r>
      <w:r>
        <w:t xml:space="preserve"> is responsible for committing all database updates from this </w:t>
      </w:r>
      <w:r>
        <w:rPr>
          <w:rStyle w:val="es-FontDef-Term"/>
        </w:rPr>
        <w:t>Transaction</w:t>
      </w:r>
      <w:r>
        <w:t>.</w:t>
      </w:r>
    </w:p>
    <w:p w14:paraId="6759E14A" w14:textId="77777777" w:rsidR="002F7443" w:rsidRDefault="002F7443" w:rsidP="002F7443">
      <w:pPr>
        <w:pStyle w:val="es-ClauseWording-Align"/>
      </w:pPr>
      <w:r>
        <w:t xml:space="preserve">There are no database access methods used in </w:t>
      </w:r>
      <w:r>
        <w:rPr>
          <w:rStyle w:val="es-FontDef-Term"/>
        </w:rPr>
        <w:t>Frame</w:t>
      </w:r>
      <w:r>
        <w:t xml:space="preserve"> 6. This </w:t>
      </w:r>
      <w:r>
        <w:rPr>
          <w:rStyle w:val="es-FontDef-Term"/>
        </w:rPr>
        <w:t>Frame</w:t>
      </w:r>
      <w:r w:rsidRPr="00AD0B38">
        <w:t xml:space="preserve"> </w:t>
      </w:r>
      <w:r>
        <w:t xml:space="preserve">is only using </w:t>
      </w:r>
      <w:r>
        <w:rPr>
          <w:rStyle w:val="es-FontDef-Term"/>
        </w:rPr>
        <w:t>Transaction</w:t>
      </w:r>
      <w:r>
        <w:t xml:space="preserve"> control operations.</w:t>
      </w:r>
    </w:p>
    <w:p w14:paraId="7E24B31D"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45649C">
        <w:t xml:space="preserve"> 6</w:t>
      </w:r>
      <w:r>
        <w:t xml:space="preserve"> as follows:</w:t>
      </w:r>
    </w:p>
    <w:p w14:paraId="60F85A91" w14:textId="77777777" w:rsidR="002F7443" w:rsidRDefault="002F7443" w:rsidP="002F7443">
      <w:pPr>
        <w:pStyle w:val="es-HarnesHead"/>
      </w:pPr>
      <w:r>
        <w:t>{</w:t>
      </w:r>
    </w:p>
    <w:p w14:paraId="32B75068" w14:textId="77777777" w:rsidR="002F7443" w:rsidRDefault="002F7443" w:rsidP="002F7443">
      <w:pPr>
        <w:pStyle w:val="es-HarnesCode"/>
      </w:pPr>
      <w:r>
        <w:t>invoke (Trade-Order_Frame-6)</w:t>
      </w:r>
    </w:p>
    <w:p w14:paraId="3D94768E" w14:textId="77777777" w:rsidR="002F7443" w:rsidRDefault="002F7443" w:rsidP="002F7443">
      <w:pPr>
        <w:pStyle w:val="es-HarnesCode"/>
      </w:pPr>
    </w:p>
    <w:p w14:paraId="0394F816" w14:textId="77777777" w:rsidR="002F7443" w:rsidRDefault="002F7443" w:rsidP="002F7443">
      <w:pPr>
        <w:pStyle w:val="es-HarnesCode"/>
      </w:pPr>
      <w:r>
        <w:t>if (type_is_market) then {</w:t>
      </w:r>
    </w:p>
    <w:p w14:paraId="04FE16F3" w14:textId="77777777" w:rsidR="002F7443" w:rsidRDefault="002F7443" w:rsidP="002F7443">
      <w:pPr>
        <w:pStyle w:val="es-HarnesCode"/>
      </w:pPr>
      <w:r>
        <w:tab/>
        <w:t>eAction = eMEEProcessOrder</w:t>
      </w:r>
    </w:p>
    <w:p w14:paraId="22C3092C" w14:textId="77777777" w:rsidR="002F7443" w:rsidRDefault="002F7443" w:rsidP="002F7443">
      <w:pPr>
        <w:pStyle w:val="es-HarnesCode"/>
      </w:pPr>
      <w:r>
        <w:t>}</w:t>
      </w:r>
    </w:p>
    <w:p w14:paraId="2F43ACDC" w14:textId="77777777" w:rsidR="002F7443" w:rsidRDefault="002F7443" w:rsidP="002F7443">
      <w:pPr>
        <w:pStyle w:val="es-HarnesCode"/>
      </w:pPr>
      <w:r>
        <w:t>else {</w:t>
      </w:r>
    </w:p>
    <w:p w14:paraId="524B3F86" w14:textId="77777777" w:rsidR="002F7443" w:rsidRDefault="002F7443" w:rsidP="002F7443">
      <w:pPr>
        <w:pStyle w:val="es-HarnesCode"/>
      </w:pPr>
      <w:r>
        <w:tab/>
        <w:t>eAction = eMEESetLimitOrderTrigger</w:t>
      </w:r>
    </w:p>
    <w:p w14:paraId="2BD0DC16" w14:textId="77777777" w:rsidR="002F7443" w:rsidRDefault="002F7443" w:rsidP="002F7443">
      <w:pPr>
        <w:pStyle w:val="es-HarnesCode"/>
      </w:pPr>
      <w:r>
        <w:t>}</w:t>
      </w:r>
    </w:p>
    <w:p w14:paraId="0697FAC2" w14:textId="77777777" w:rsidR="002F7443" w:rsidRDefault="002F7443" w:rsidP="002F7443">
      <w:pPr>
        <w:pStyle w:val="es-HarnesCode"/>
      </w:pPr>
    </w:p>
    <w:p w14:paraId="0F7B91E3" w14:textId="77777777" w:rsidR="002F7443" w:rsidRDefault="002F7443" w:rsidP="002F7443">
      <w:pPr>
        <w:pStyle w:val="es-HarnesCode"/>
      </w:pPr>
      <w:r>
        <w:t>// Send the trade to the Market Exchange Emulator (MEE)</w:t>
      </w:r>
    </w:p>
    <w:p w14:paraId="129867CA" w14:textId="77777777" w:rsidR="002F7443" w:rsidRDefault="002F7443" w:rsidP="002F7443">
      <w:pPr>
        <w:pStyle w:val="es-HarnesCode"/>
      </w:pPr>
      <w:r>
        <w:t>SendToMarketFromHarness (</w:t>
      </w:r>
    </w:p>
    <w:p w14:paraId="7BD27E4E" w14:textId="77777777" w:rsidR="002F7443" w:rsidRDefault="002F7443" w:rsidP="002F7443">
      <w:pPr>
        <w:pStyle w:val="es-HarnesCode"/>
      </w:pPr>
      <w:r>
        <w:tab/>
        <w:t>requested_price,</w:t>
      </w:r>
    </w:p>
    <w:p w14:paraId="554472F1" w14:textId="77777777" w:rsidR="002F7443" w:rsidRDefault="002F7443" w:rsidP="002F7443">
      <w:pPr>
        <w:pStyle w:val="es-HarnesCode"/>
      </w:pPr>
      <w:r>
        <w:tab/>
        <w:t>symbol,</w:t>
      </w:r>
    </w:p>
    <w:p w14:paraId="3DFA6416" w14:textId="77777777" w:rsidR="002F7443" w:rsidRDefault="002F7443" w:rsidP="002F7443">
      <w:pPr>
        <w:pStyle w:val="es-HarnesCode"/>
      </w:pPr>
      <w:r>
        <w:tab/>
        <w:t>trade_id,</w:t>
      </w:r>
    </w:p>
    <w:p w14:paraId="49DE8658" w14:textId="77777777" w:rsidR="002F7443" w:rsidRDefault="002F7443" w:rsidP="002F7443">
      <w:pPr>
        <w:pStyle w:val="es-HarnesCode"/>
      </w:pPr>
      <w:r>
        <w:tab/>
        <w:t>trade_qty,</w:t>
      </w:r>
    </w:p>
    <w:p w14:paraId="78D4BC73" w14:textId="77777777" w:rsidR="002F7443" w:rsidRDefault="002F7443" w:rsidP="002F7443">
      <w:pPr>
        <w:pStyle w:val="es-HarnesCode"/>
      </w:pPr>
      <w:r>
        <w:tab/>
        <w:t>trade_type_id,</w:t>
      </w:r>
    </w:p>
    <w:p w14:paraId="144E89DB" w14:textId="77777777" w:rsidR="002F7443" w:rsidRDefault="002F7443" w:rsidP="002F7443">
      <w:pPr>
        <w:pStyle w:val="es-HarnesCode"/>
      </w:pPr>
      <w:r>
        <w:tab/>
        <w:t>eAction</w:t>
      </w:r>
    </w:p>
    <w:p w14:paraId="240B56A0" w14:textId="77777777" w:rsidR="002F7443" w:rsidRDefault="002F7443" w:rsidP="002F7443">
      <w:pPr>
        <w:pStyle w:val="es-HarnesCode"/>
      </w:pPr>
      <w:r>
        <w:t>)</w:t>
      </w:r>
    </w:p>
    <w:p w14:paraId="6206F736" w14:textId="77777777" w:rsidR="002F7443" w:rsidRDefault="002F7443" w:rsidP="002F7443">
      <w:pPr>
        <w:pStyle w:val="es-HarnesTail"/>
      </w:pPr>
      <w:r>
        <w:t>}</w:t>
      </w:r>
    </w:p>
    <w:p w14:paraId="4046D092" w14:textId="77777777" w:rsidR="002F7443" w:rsidRPr="00851A8B" w:rsidRDefault="002F7443" w:rsidP="002F7443">
      <w:pPr>
        <w:pStyle w:val="es-ClauseWording-Align"/>
        <w:keepNext/>
        <w:rPr>
          <w:rStyle w:val="es-FontHeader"/>
        </w:rPr>
      </w:pPr>
      <w:r w:rsidRPr="00851A8B">
        <w:rPr>
          <w:rStyle w:val="es-FontHeader"/>
        </w:rPr>
        <w:t>Trade-Order Frame 6 of 6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47"/>
        <w:gridCol w:w="1061"/>
        <w:gridCol w:w="5988"/>
      </w:tblGrid>
      <w:tr w:rsidR="002F7443" w:rsidRPr="00495685" w14:paraId="45628CF2" w14:textId="77777777" w:rsidTr="00CB610D">
        <w:tc>
          <w:tcPr>
            <w:tcW w:w="1447"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7BC57D6" w14:textId="77777777" w:rsidR="002F7443" w:rsidRPr="00851A8B" w:rsidRDefault="002F7443" w:rsidP="00CB610D">
            <w:pPr>
              <w:pStyle w:val="es-TableCell-Left"/>
              <w:rPr>
                <w:rStyle w:val="es-FontHeader"/>
              </w:rPr>
            </w:pPr>
            <w:r>
              <w:rPr>
                <w:rStyle w:val="es-FontHeader"/>
              </w:rPr>
              <w:t>Parameter</w:t>
            </w:r>
          </w:p>
        </w:tc>
        <w:tc>
          <w:tcPr>
            <w:tcW w:w="106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F82B50A" w14:textId="77777777" w:rsidR="002F7443" w:rsidRPr="00851A8B" w:rsidRDefault="002F7443" w:rsidP="00CB610D">
            <w:pPr>
              <w:pStyle w:val="es-TableCell-Left"/>
              <w:rPr>
                <w:rStyle w:val="es-FontHeader"/>
              </w:rPr>
            </w:pPr>
            <w:r w:rsidRPr="00851A8B">
              <w:rPr>
                <w:rStyle w:val="es-FontHeader"/>
              </w:rPr>
              <w:t>Direction</w:t>
            </w:r>
          </w:p>
        </w:tc>
        <w:tc>
          <w:tcPr>
            <w:tcW w:w="598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46803B2" w14:textId="77777777" w:rsidR="002F7443" w:rsidRPr="00851A8B" w:rsidRDefault="002F7443" w:rsidP="00CB610D">
            <w:pPr>
              <w:pStyle w:val="es-TableCell-Left"/>
              <w:rPr>
                <w:rStyle w:val="es-FontHeader"/>
              </w:rPr>
            </w:pPr>
            <w:r w:rsidRPr="00851A8B">
              <w:rPr>
                <w:rStyle w:val="es-FontHeader"/>
              </w:rPr>
              <w:t>Description</w:t>
            </w:r>
          </w:p>
        </w:tc>
      </w:tr>
      <w:tr w:rsidR="002F7443" w14:paraId="42FBDF8B" w14:textId="77777777" w:rsidTr="00CB610D">
        <w:tc>
          <w:tcPr>
            <w:tcW w:w="1447" w:type="dxa"/>
            <w:shd w:val="clear" w:color="auto" w:fill="FFFFFF"/>
            <w:tcMar>
              <w:left w:w="158" w:type="dxa"/>
              <w:right w:w="158" w:type="dxa"/>
            </w:tcMar>
            <w:vAlign w:val="center"/>
          </w:tcPr>
          <w:p w14:paraId="70C5EC1D" w14:textId="77777777" w:rsidR="002F7443" w:rsidRDefault="002F7443" w:rsidP="00CB610D">
            <w:pPr>
              <w:pStyle w:val="es-TableCell-Left"/>
            </w:pPr>
            <w:r>
              <w:t>status</w:t>
            </w:r>
          </w:p>
        </w:tc>
        <w:tc>
          <w:tcPr>
            <w:tcW w:w="1061" w:type="dxa"/>
            <w:shd w:val="clear" w:color="auto" w:fill="FFFFFF"/>
            <w:vAlign w:val="center"/>
          </w:tcPr>
          <w:p w14:paraId="74000A52" w14:textId="77777777" w:rsidR="002F7443" w:rsidRDefault="002F7443" w:rsidP="00CB610D">
            <w:pPr>
              <w:pStyle w:val="es-TableCell-Left"/>
            </w:pPr>
            <w:r>
              <w:t>OUT</w:t>
            </w:r>
          </w:p>
        </w:tc>
        <w:tc>
          <w:tcPr>
            <w:tcW w:w="5988" w:type="dxa"/>
            <w:shd w:val="clear" w:color="auto" w:fill="FFFFFF"/>
            <w:vAlign w:val="center"/>
          </w:tcPr>
          <w:p w14:paraId="4098DA4F" w14:textId="77777777" w:rsidR="002F7443" w:rsidRDefault="002F7443" w:rsidP="00CB610D">
            <w:pPr>
              <w:pStyle w:val="es-TableCell-Left"/>
            </w:pPr>
            <w:r>
              <w:t>Code indicating the execution status for this frame.</w:t>
            </w:r>
          </w:p>
        </w:tc>
      </w:tr>
      <w:tr w:rsidR="002F7443" w14:paraId="5FCEC199"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53BB9EFA" w14:textId="77777777" w:rsidR="002F7443" w:rsidRDefault="002F7443" w:rsidP="00CB610D"/>
        </w:tc>
      </w:tr>
    </w:tbl>
    <w:p w14:paraId="19E5F030"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0EBB9282" w14:textId="77777777" w:rsidTr="00CB610D">
        <w:trPr>
          <w:tblHeader/>
        </w:trPr>
        <w:tc>
          <w:tcPr>
            <w:tcW w:w="8496" w:type="dxa"/>
            <w:tcBorders>
              <w:top w:val="single" w:sz="8" w:space="0" w:color="008000"/>
              <w:left w:val="nil"/>
              <w:bottom w:val="single" w:sz="4" w:space="0" w:color="008000"/>
              <w:right w:val="nil"/>
            </w:tcBorders>
          </w:tcPr>
          <w:p w14:paraId="253C209B" w14:textId="77777777" w:rsidR="002F7443" w:rsidRDefault="002F7443" w:rsidP="00CB610D">
            <w:pPr>
              <w:pStyle w:val="FrameMarkerCode02"/>
            </w:pPr>
            <w:r>
              <w:t>Trade-Order Frame 6 Pseudo-code: Commit database transaction</w:t>
            </w:r>
          </w:p>
        </w:tc>
      </w:tr>
      <w:tr w:rsidR="002F7443" w14:paraId="34B3EF0B" w14:textId="77777777" w:rsidTr="00CB610D">
        <w:tc>
          <w:tcPr>
            <w:tcW w:w="8496" w:type="dxa"/>
            <w:tcBorders>
              <w:top w:val="nil"/>
            </w:tcBorders>
          </w:tcPr>
          <w:p w14:paraId="4CF0418B" w14:textId="77777777" w:rsidR="002F7443" w:rsidRDefault="002F7443" w:rsidP="00CB610D">
            <w:pPr>
              <w:pStyle w:val="FrameMarkerCode02"/>
            </w:pPr>
            <w:r>
              <w:t>{</w:t>
            </w:r>
          </w:p>
          <w:p w14:paraId="380F53CE" w14:textId="77777777" w:rsidR="002F7443" w:rsidRDefault="002F7443" w:rsidP="00CB610D">
            <w:pPr>
              <w:pStyle w:val="FrameCode2Char"/>
            </w:pPr>
            <w:r>
              <w:t>commit transaction</w:t>
            </w:r>
          </w:p>
          <w:p w14:paraId="3F0EC54D" w14:textId="77777777" w:rsidR="002F7443" w:rsidRDefault="002F7443" w:rsidP="00CB610D">
            <w:pPr>
              <w:pStyle w:val="FrameMarkerCode02"/>
            </w:pPr>
            <w:r>
              <w:t>}</w:t>
            </w:r>
          </w:p>
        </w:tc>
      </w:tr>
    </w:tbl>
    <w:p w14:paraId="75E64B31" w14:textId="77777777" w:rsidR="002F7443" w:rsidRDefault="002F7443" w:rsidP="002F7443">
      <w:pPr>
        <w:pStyle w:val="es-ClauseL3-Title"/>
      </w:pPr>
      <w:bookmarkStart w:id="2463" w:name="_Ref291170981"/>
      <w:bookmarkStart w:id="2464" w:name="_Ref291172473"/>
      <w:bookmarkStart w:id="2465" w:name="_Toc500403402"/>
      <w:r>
        <w:t>The Trade-Result Transaction</w:t>
      </w:r>
      <w:bookmarkEnd w:id="2463"/>
      <w:bookmarkEnd w:id="2464"/>
      <w:bookmarkEnd w:id="2465"/>
    </w:p>
    <w:p w14:paraId="1EDF7A9C" w14:textId="77777777" w:rsidR="002F7443" w:rsidRDefault="002F7443" w:rsidP="002F7443">
      <w:pPr>
        <w:pStyle w:val="es-ClauseWording-Align"/>
      </w:pPr>
      <w:r>
        <w:fldChar w:fldCharType="begin"/>
      </w:r>
      <w:r>
        <w:instrText xml:space="preserve"> REF trade_result_summary \h </w:instrText>
      </w:r>
      <w:r>
        <w:fldChar w:fldCharType="separate"/>
      </w:r>
      <w:r w:rsidR="00B61AF5" w:rsidRPr="007A5A93">
        <w:t xml:space="preserve">The Trade-Result </w:t>
      </w:r>
      <w:r w:rsidR="00B61AF5" w:rsidRPr="007A5A93">
        <w:rPr>
          <w:rStyle w:val="es-FontDef-Term"/>
        </w:rPr>
        <w:t>Transaction</w:t>
      </w:r>
      <w:r w:rsidR="00B61AF5" w:rsidRPr="007A5A93">
        <w:t xml:space="preserve"> is designed to emulate the process of completing a stock market trade. This is representative of a brokerage house receiving from the market</w:t>
      </w:r>
      <w:r w:rsidR="00B61AF5">
        <w:t xml:space="preserve"> exchange</w:t>
      </w:r>
      <w:r w:rsidR="00B61AF5" w:rsidRPr="007A5A93">
        <w:t xml:space="preserve"> the final confirmation and price for the trade. The customer’s holdings are updated to reflect that the trade has completed. Estimates generated when the trade was ordered for the broker commission and other similar quantities are replaced with the actual numbers and historical information about the trade is recorded for later reference.</w:t>
      </w:r>
      <w:r>
        <w:fldChar w:fldCharType="end"/>
      </w:r>
    </w:p>
    <w:p w14:paraId="7E6F640C" w14:textId="77777777" w:rsidR="002F7443" w:rsidRDefault="002F7443" w:rsidP="002F7443">
      <w:pPr>
        <w:pStyle w:val="es-ClauseWording-Align"/>
      </w:pPr>
      <w:r>
        <w:t xml:space="preserve">Trade-Result is invoked by </w:t>
      </w:r>
      <w:r>
        <w:rPr>
          <w:rStyle w:val="es-FontDef-Term"/>
        </w:rPr>
        <w:t>VGen</w:t>
      </w:r>
      <w:r w:rsidRPr="00AC5DE1">
        <w:rPr>
          <w:rStyle w:val="es-FontDef-Term"/>
        </w:rPr>
        <w:t>DriverMEE</w:t>
      </w:r>
      <w:r>
        <w:t xml:space="preserve">. It consists of seven </w:t>
      </w:r>
      <w:r w:rsidRPr="00AC5DE1">
        <w:rPr>
          <w:rStyle w:val="es-FontDef-Term"/>
        </w:rPr>
        <w:t>Frames</w:t>
      </w:r>
      <w:r>
        <w:t xml:space="preserve">. The </w:t>
      </w:r>
      <w:r w:rsidRPr="00AC5DE1">
        <w:rPr>
          <w:rStyle w:val="es-FontDef-Term"/>
        </w:rPr>
        <w:t>Transaction</w:t>
      </w:r>
      <w:r>
        <w:t xml:space="preserve"> starts by using the trade ID passed into the </w:t>
      </w:r>
      <w:r w:rsidRPr="00AC5DE1">
        <w:rPr>
          <w:rStyle w:val="es-FontDef-Term"/>
        </w:rPr>
        <w:t>Transaction</w:t>
      </w:r>
      <w:r>
        <w:t xml:space="preserve"> to obtain information about the trade. The information gathered includes the account ID of the customer account, which is used to lookup additional account information.</w:t>
      </w:r>
    </w:p>
    <w:p w14:paraId="125E151A" w14:textId="77777777" w:rsidR="002F7443" w:rsidRDefault="002F7443" w:rsidP="002F7443">
      <w:pPr>
        <w:pStyle w:val="es-ClauseWording-Align"/>
      </w:pPr>
      <w:r>
        <w:t>Next the customer’s holdings are updated to reflect the completion of the trade. The particular work done depends on the type of trade (buy or sell), the number of shares involved and the customer’s current position (long or short) with respect to the security. When selling shares, current holdings are liquidated to cover the sale. If the customer does not have enough shares to cover the sale, any currently held shares are liquidated and a short position is taken for the balance of shares. If the customer already has a short position and more shares are sold, then the short position is simply extended. An analogous situation exists when purchasing shares. Any shares bought will first be used to cover any existing short position. After that, any shares bought will be used to create or extend a long position.</w:t>
      </w:r>
    </w:p>
    <w:p w14:paraId="3E5C39EC" w14:textId="77777777" w:rsidR="002F7443" w:rsidRDefault="002F7443" w:rsidP="002F7443">
      <w:pPr>
        <w:pStyle w:val="es-ClauseWording-Align"/>
      </w:pPr>
      <w:r>
        <w:t>If, when reconciling the trade with the customer’s current holdings, any shares are sold for a profit and the profit is taxable, the amount of tax due on the profit is calculated.</w:t>
      </w:r>
    </w:p>
    <w:p w14:paraId="7326E467" w14:textId="77777777" w:rsidR="002F7443" w:rsidRDefault="002F7443" w:rsidP="002F7443">
      <w:pPr>
        <w:pStyle w:val="es-ClauseWording-Align"/>
      </w:pPr>
      <w:r>
        <w:t>Next the broker’s commission is calculated and then all information with respect to the trade is recorded.</w:t>
      </w:r>
    </w:p>
    <w:p w14:paraId="3615432C" w14:textId="77777777" w:rsidR="002F7443" w:rsidRDefault="002F7443" w:rsidP="002F7443">
      <w:pPr>
        <w:pStyle w:val="es-ClauseWording-Align"/>
      </w:pPr>
      <w:r>
        <w:t>Finally, settlement records are entered for the trade and if the trade is not on margin, the customer’s account balance is update accordingly.</w:t>
      </w:r>
    </w:p>
    <w:p w14:paraId="68BEBD48" w14:textId="77777777" w:rsidR="002F7443" w:rsidRDefault="002F7443" w:rsidP="002F7443">
      <w:pPr>
        <w:pStyle w:val="es-ClauseWording-Align"/>
      </w:pPr>
      <w:r>
        <w:t>The seventh frame is independent of the prior six and is a separate database transaction.  It is invoked only when the separate transaction “trigger_id” input parameter is non-zero.  When that condition occurs, the seventh frame performs the actions required to submit the previously pending limit order that has now reached its trigger (bid or ask) price.</w:t>
      </w:r>
    </w:p>
    <w:p w14:paraId="78706C3D" w14:textId="77777777" w:rsidR="002F7443" w:rsidRDefault="002F7443" w:rsidP="002F7443">
      <w:pPr>
        <w:pStyle w:val="es-ClauseL4-Title"/>
      </w:pPr>
      <w:r>
        <w:t>Trade-Result Transaction Parameters</w:t>
      </w:r>
    </w:p>
    <w:p w14:paraId="0BF54E62" w14:textId="77777777" w:rsidR="002F7443" w:rsidRPr="00C9043F" w:rsidRDefault="002F7443" w:rsidP="002F7443">
      <w:pPr>
        <w:pStyle w:val="es-ClauseWording-Align"/>
      </w:pPr>
      <w:r>
        <w:t xml:space="preserve">The inputs to the Trade-Result </w:t>
      </w:r>
      <w:r>
        <w:rPr>
          <w:rStyle w:val="es-FontDef-Term"/>
        </w:rPr>
        <w:t>Transaction</w:t>
      </w:r>
      <w:r>
        <w:t xml:space="preserve"> are generated by the </w:t>
      </w:r>
      <w:r>
        <w:rPr>
          <w:rStyle w:val="es-FontDef-Term"/>
        </w:rPr>
        <w:t>VGenDriverMEE</w:t>
      </w:r>
      <w:r>
        <w:t xml:space="preserve"> code in </w:t>
      </w:r>
      <w:r w:rsidRPr="00E80B59">
        <w:t>MEE.cpp.</w:t>
      </w:r>
      <w:r>
        <w:t xml:space="preserve"> </w:t>
      </w:r>
      <w:r w:rsidRPr="00C9043F">
        <w:t>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495685" w14:paraId="64A2FEA4"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CCCC092" w14:textId="77777777" w:rsidR="002F7443" w:rsidRPr="00851A8B" w:rsidRDefault="002F7443" w:rsidP="00CB610D">
            <w:pPr>
              <w:pStyle w:val="es-TableCell-Left"/>
              <w:rPr>
                <w:rStyle w:val="es-FontHeader"/>
              </w:rPr>
            </w:pPr>
            <w:r w:rsidRPr="00851A8B">
              <w:rPr>
                <w:rStyle w:val="es-FontHeader"/>
              </w:rPr>
              <w:t>Trade-Result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6047901" w14:textId="77777777" w:rsidR="002F7443" w:rsidRPr="00851A8B" w:rsidRDefault="002F7443" w:rsidP="00CB610D">
            <w:pPr>
              <w:pStyle w:val="es-TableCell-Left"/>
              <w:rPr>
                <w:rStyle w:val="es-FontHeader"/>
              </w:rPr>
            </w:pPr>
            <w:r w:rsidRPr="00851A8B">
              <w:rPr>
                <w:rStyle w:val="es-FontHeader"/>
              </w:rPr>
              <w:t>Module/Data Structure</w:t>
            </w:r>
          </w:p>
        </w:tc>
      </w:tr>
      <w:tr w:rsidR="002F7443" w:rsidRPr="00495685" w14:paraId="46581F2A" w14:textId="77777777" w:rsidTr="00CB610D">
        <w:tc>
          <w:tcPr>
            <w:tcW w:w="2870" w:type="dxa"/>
            <w:shd w:val="clear" w:color="auto" w:fill="FFFFFF"/>
            <w:tcMar>
              <w:left w:w="158" w:type="dxa"/>
              <w:right w:w="158" w:type="dxa"/>
            </w:tcMar>
            <w:vAlign w:val="center"/>
          </w:tcPr>
          <w:p w14:paraId="5C0FCD44" w14:textId="77777777" w:rsidR="002F7443" w:rsidRDefault="002F7443" w:rsidP="00CB610D">
            <w:pPr>
              <w:pStyle w:val="es-TableCell-Left"/>
            </w:pPr>
            <w:r>
              <w:t>MEE Input generation</w:t>
            </w:r>
          </w:p>
        </w:tc>
        <w:tc>
          <w:tcPr>
            <w:tcW w:w="3060" w:type="dxa"/>
            <w:shd w:val="clear" w:color="auto" w:fill="FFFFFF"/>
            <w:vAlign w:val="center"/>
          </w:tcPr>
          <w:p w14:paraId="654294EC" w14:textId="77777777" w:rsidR="002F7443" w:rsidRDefault="002F7443" w:rsidP="00CB610D">
            <w:pPr>
              <w:pStyle w:val="es-TableCell-Left"/>
            </w:pPr>
            <w:r>
              <w:t>CMEESUTInterface::TradeResult()</w:t>
            </w:r>
          </w:p>
        </w:tc>
      </w:tr>
      <w:tr w:rsidR="002F7443" w:rsidRPr="00495685" w14:paraId="4F31CDC9" w14:textId="77777777" w:rsidTr="00CB610D">
        <w:tc>
          <w:tcPr>
            <w:tcW w:w="2870" w:type="dxa"/>
            <w:shd w:val="clear" w:color="auto" w:fill="FFFFFF"/>
            <w:tcMar>
              <w:left w:w="158" w:type="dxa"/>
              <w:right w:w="158" w:type="dxa"/>
            </w:tcMar>
            <w:vAlign w:val="center"/>
          </w:tcPr>
          <w:p w14:paraId="3DB06AA5" w14:textId="77777777" w:rsidR="002F7443" w:rsidRDefault="002F7443" w:rsidP="00CB610D">
            <w:pPr>
              <w:pStyle w:val="es-TableCell-Left"/>
            </w:pPr>
            <w:r>
              <w:t>Transaction Input/Output Structure</w:t>
            </w:r>
          </w:p>
        </w:tc>
        <w:tc>
          <w:tcPr>
            <w:tcW w:w="3060" w:type="dxa"/>
            <w:shd w:val="clear" w:color="auto" w:fill="FFFFFF"/>
            <w:vAlign w:val="center"/>
          </w:tcPr>
          <w:p w14:paraId="33F8145C" w14:textId="77777777" w:rsidR="002F7443" w:rsidRDefault="002F7443" w:rsidP="00CB610D">
            <w:pPr>
              <w:pStyle w:val="es-TableCell-Left"/>
            </w:pPr>
            <w:r>
              <w:t>TTradeResultTxnInput</w:t>
            </w:r>
            <w:r>
              <w:br/>
              <w:t>TTradeResultTxnOutput</w:t>
            </w:r>
          </w:p>
        </w:tc>
      </w:tr>
      <w:tr w:rsidR="002F7443" w:rsidRPr="00495685" w14:paraId="3DB192F8" w14:textId="77777777" w:rsidTr="00CB610D">
        <w:tc>
          <w:tcPr>
            <w:tcW w:w="2870" w:type="dxa"/>
            <w:shd w:val="clear" w:color="auto" w:fill="FFFFFF"/>
            <w:tcMar>
              <w:left w:w="158" w:type="dxa"/>
              <w:right w:w="158" w:type="dxa"/>
            </w:tcMar>
            <w:vAlign w:val="center"/>
          </w:tcPr>
          <w:p w14:paraId="44B072FC" w14:textId="77777777" w:rsidR="002F7443" w:rsidRDefault="002F7443" w:rsidP="00CB610D">
            <w:pPr>
              <w:pStyle w:val="es-TableCell-Left"/>
            </w:pPr>
            <w:r>
              <w:t>Frame 1 Input/Output Structure</w:t>
            </w:r>
          </w:p>
        </w:tc>
        <w:tc>
          <w:tcPr>
            <w:tcW w:w="3060" w:type="dxa"/>
            <w:shd w:val="clear" w:color="auto" w:fill="FFFFFF"/>
            <w:vAlign w:val="center"/>
          </w:tcPr>
          <w:p w14:paraId="4037F4A7" w14:textId="77777777" w:rsidR="002F7443" w:rsidRDefault="002F7443" w:rsidP="00CB610D">
            <w:pPr>
              <w:pStyle w:val="es-TableCell-Left"/>
            </w:pPr>
            <w:r>
              <w:t>TTradeResultFrame1Input</w:t>
            </w:r>
            <w:r>
              <w:br/>
              <w:t>TTradeResultFrame1Output</w:t>
            </w:r>
          </w:p>
        </w:tc>
      </w:tr>
      <w:tr w:rsidR="002F7443" w:rsidRPr="00495685" w14:paraId="05D8D947" w14:textId="77777777" w:rsidTr="00CB610D">
        <w:tc>
          <w:tcPr>
            <w:tcW w:w="2870" w:type="dxa"/>
            <w:shd w:val="clear" w:color="auto" w:fill="FFFFFF"/>
            <w:tcMar>
              <w:left w:w="158" w:type="dxa"/>
              <w:right w:w="158" w:type="dxa"/>
            </w:tcMar>
            <w:vAlign w:val="center"/>
          </w:tcPr>
          <w:p w14:paraId="606007F0" w14:textId="77777777" w:rsidR="002F7443" w:rsidRDefault="002F7443" w:rsidP="00CB610D">
            <w:pPr>
              <w:pStyle w:val="es-TableCell-Left"/>
            </w:pPr>
            <w:r>
              <w:t>Frame 2 Input/Output Structure</w:t>
            </w:r>
          </w:p>
        </w:tc>
        <w:tc>
          <w:tcPr>
            <w:tcW w:w="3060" w:type="dxa"/>
            <w:shd w:val="clear" w:color="auto" w:fill="FFFFFF"/>
            <w:vAlign w:val="center"/>
          </w:tcPr>
          <w:p w14:paraId="5F1D65D7" w14:textId="77777777" w:rsidR="002F7443" w:rsidRDefault="002F7443" w:rsidP="00CB610D">
            <w:pPr>
              <w:pStyle w:val="es-TableCell-Left"/>
            </w:pPr>
            <w:r>
              <w:t>TTradeResultFrame2Input</w:t>
            </w:r>
            <w:r>
              <w:br/>
              <w:t>TTradeResultFrame2Output</w:t>
            </w:r>
          </w:p>
        </w:tc>
      </w:tr>
      <w:tr w:rsidR="002F7443" w:rsidRPr="00495685" w14:paraId="280176D4" w14:textId="77777777" w:rsidTr="00CB610D">
        <w:tc>
          <w:tcPr>
            <w:tcW w:w="2870" w:type="dxa"/>
            <w:shd w:val="clear" w:color="auto" w:fill="FFFFFF"/>
            <w:tcMar>
              <w:left w:w="158" w:type="dxa"/>
              <w:right w:w="158" w:type="dxa"/>
            </w:tcMar>
            <w:vAlign w:val="center"/>
          </w:tcPr>
          <w:p w14:paraId="6B14290B" w14:textId="77777777" w:rsidR="002F7443" w:rsidRDefault="002F7443" w:rsidP="00CB610D">
            <w:pPr>
              <w:pStyle w:val="es-TableCell-Left"/>
            </w:pPr>
            <w:r>
              <w:t>Frame 3 Input/Output Structure</w:t>
            </w:r>
          </w:p>
        </w:tc>
        <w:tc>
          <w:tcPr>
            <w:tcW w:w="3060" w:type="dxa"/>
            <w:shd w:val="clear" w:color="auto" w:fill="FFFFFF"/>
            <w:vAlign w:val="center"/>
          </w:tcPr>
          <w:p w14:paraId="7F778A4C" w14:textId="77777777" w:rsidR="002F7443" w:rsidRDefault="002F7443" w:rsidP="00CB610D">
            <w:pPr>
              <w:pStyle w:val="es-TableCell-Left"/>
            </w:pPr>
            <w:r>
              <w:t>TTradeResultFrame3Input</w:t>
            </w:r>
            <w:r>
              <w:br/>
              <w:t>TTradeResultFrame3Output</w:t>
            </w:r>
          </w:p>
        </w:tc>
      </w:tr>
      <w:tr w:rsidR="002F7443" w:rsidRPr="00495685" w14:paraId="33D71A00" w14:textId="77777777" w:rsidTr="00CB610D">
        <w:tc>
          <w:tcPr>
            <w:tcW w:w="2870" w:type="dxa"/>
            <w:shd w:val="clear" w:color="auto" w:fill="FFFFFF"/>
            <w:tcMar>
              <w:left w:w="158" w:type="dxa"/>
              <w:right w:w="158" w:type="dxa"/>
            </w:tcMar>
            <w:vAlign w:val="center"/>
          </w:tcPr>
          <w:p w14:paraId="5B38682C" w14:textId="77777777" w:rsidR="002F7443" w:rsidRDefault="002F7443" w:rsidP="00CB610D">
            <w:pPr>
              <w:pStyle w:val="es-TableCell-Left"/>
            </w:pPr>
            <w:r>
              <w:t>Frame 4 Input/Output Structure</w:t>
            </w:r>
          </w:p>
        </w:tc>
        <w:tc>
          <w:tcPr>
            <w:tcW w:w="3060" w:type="dxa"/>
            <w:shd w:val="clear" w:color="auto" w:fill="FFFFFF"/>
            <w:vAlign w:val="center"/>
          </w:tcPr>
          <w:p w14:paraId="1E0152ED" w14:textId="77777777" w:rsidR="002F7443" w:rsidRDefault="002F7443" w:rsidP="00CB610D">
            <w:pPr>
              <w:pStyle w:val="es-TableCell-Left"/>
            </w:pPr>
            <w:r>
              <w:t>TTradeResultFrame4Input</w:t>
            </w:r>
            <w:r>
              <w:br/>
              <w:t>TTradeResultFrame4Output</w:t>
            </w:r>
          </w:p>
        </w:tc>
      </w:tr>
      <w:tr w:rsidR="002F7443" w:rsidRPr="00495685" w14:paraId="35F23D93" w14:textId="77777777" w:rsidTr="00CB610D">
        <w:tc>
          <w:tcPr>
            <w:tcW w:w="2870" w:type="dxa"/>
            <w:shd w:val="clear" w:color="auto" w:fill="FFFFFF"/>
            <w:tcMar>
              <w:left w:w="158" w:type="dxa"/>
              <w:right w:w="158" w:type="dxa"/>
            </w:tcMar>
            <w:vAlign w:val="center"/>
          </w:tcPr>
          <w:p w14:paraId="5E0D4BEA" w14:textId="77777777" w:rsidR="002F7443" w:rsidRDefault="002F7443" w:rsidP="00CB610D">
            <w:pPr>
              <w:pStyle w:val="es-TableCell-Left"/>
            </w:pPr>
            <w:r>
              <w:t>Frame 5 Input/Output Structure</w:t>
            </w:r>
          </w:p>
        </w:tc>
        <w:tc>
          <w:tcPr>
            <w:tcW w:w="3060" w:type="dxa"/>
            <w:shd w:val="clear" w:color="auto" w:fill="FFFFFF"/>
            <w:vAlign w:val="center"/>
          </w:tcPr>
          <w:p w14:paraId="3F2628A6" w14:textId="77777777" w:rsidR="002F7443" w:rsidRDefault="002F7443" w:rsidP="00CB610D">
            <w:pPr>
              <w:pStyle w:val="es-TableCell-Left"/>
            </w:pPr>
            <w:r>
              <w:t>TTradeResultFrame5Input</w:t>
            </w:r>
            <w:r>
              <w:br/>
              <w:t>TTradeResultFrame5Output</w:t>
            </w:r>
          </w:p>
        </w:tc>
      </w:tr>
      <w:tr w:rsidR="002F7443" w:rsidRPr="00495685" w14:paraId="1EE551F5" w14:textId="77777777" w:rsidTr="00CB610D">
        <w:tc>
          <w:tcPr>
            <w:tcW w:w="2870" w:type="dxa"/>
            <w:shd w:val="clear" w:color="auto" w:fill="FFFFFF"/>
            <w:tcMar>
              <w:left w:w="158" w:type="dxa"/>
              <w:right w:w="158" w:type="dxa"/>
            </w:tcMar>
            <w:vAlign w:val="center"/>
          </w:tcPr>
          <w:p w14:paraId="2930FF01" w14:textId="77777777" w:rsidR="002F7443" w:rsidRDefault="002F7443" w:rsidP="00CB610D">
            <w:pPr>
              <w:pStyle w:val="es-TableCell-Left"/>
            </w:pPr>
            <w:r>
              <w:t>Frame 6 Input/Output Structure</w:t>
            </w:r>
          </w:p>
        </w:tc>
        <w:tc>
          <w:tcPr>
            <w:tcW w:w="3060" w:type="dxa"/>
            <w:shd w:val="clear" w:color="auto" w:fill="FFFFFF"/>
            <w:vAlign w:val="center"/>
          </w:tcPr>
          <w:p w14:paraId="57B39198" w14:textId="77777777" w:rsidR="002F7443" w:rsidRDefault="002F7443" w:rsidP="00CB610D">
            <w:pPr>
              <w:pStyle w:val="es-TableCell-Left"/>
            </w:pPr>
            <w:r>
              <w:t>TTradeResultFrame6Input</w:t>
            </w:r>
            <w:r>
              <w:br/>
              <w:t>TTradeResultFrame6Output</w:t>
            </w:r>
          </w:p>
        </w:tc>
      </w:tr>
      <w:tr w:rsidR="002F7443" w:rsidRPr="00495685" w14:paraId="4B80C470" w14:textId="77777777" w:rsidTr="00CB610D">
        <w:tc>
          <w:tcPr>
            <w:tcW w:w="2870" w:type="dxa"/>
            <w:shd w:val="clear" w:color="auto" w:fill="FFFFFF"/>
            <w:tcMar>
              <w:left w:w="158" w:type="dxa"/>
              <w:right w:w="158" w:type="dxa"/>
            </w:tcMar>
            <w:vAlign w:val="center"/>
          </w:tcPr>
          <w:p w14:paraId="5E85E065" w14:textId="77777777" w:rsidR="002F7443" w:rsidRDefault="002F7443" w:rsidP="00CB610D">
            <w:pPr>
              <w:pStyle w:val="es-TableCell-Left"/>
            </w:pPr>
            <w:r>
              <w:t>Frame 7 Input/Output Structure</w:t>
            </w:r>
          </w:p>
        </w:tc>
        <w:tc>
          <w:tcPr>
            <w:tcW w:w="3060" w:type="dxa"/>
            <w:shd w:val="clear" w:color="auto" w:fill="FFFFFF"/>
            <w:vAlign w:val="center"/>
          </w:tcPr>
          <w:p w14:paraId="50FE6BF7" w14:textId="77777777" w:rsidR="002F7443" w:rsidRDefault="002F7443" w:rsidP="00CB610D">
            <w:pPr>
              <w:pStyle w:val="es-TableCell-Left"/>
            </w:pPr>
            <w:r>
              <w:t>TTradeResultFrame7Input</w:t>
            </w:r>
            <w:r>
              <w:br/>
              <w:t>TTradeResultFrame7Output</w:t>
            </w:r>
          </w:p>
        </w:tc>
      </w:tr>
      <w:tr w:rsidR="002F7443" w:rsidRPr="00495685" w14:paraId="6EEFD406"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25FCD122" w14:textId="77777777" w:rsidR="002F7443" w:rsidRDefault="002F7443" w:rsidP="00CB610D"/>
        </w:tc>
      </w:tr>
    </w:tbl>
    <w:p w14:paraId="01A5DFBF" w14:textId="77777777" w:rsidR="002F7443" w:rsidRPr="00851A8B" w:rsidRDefault="002F7443" w:rsidP="002F7443">
      <w:pPr>
        <w:pStyle w:val="es-ClauseWording-Align"/>
        <w:keepNext/>
        <w:rPr>
          <w:rStyle w:val="es-FontHeader"/>
        </w:rPr>
      </w:pPr>
      <w:r w:rsidRPr="00851A8B">
        <w:rPr>
          <w:rStyle w:val="es-FontHeader"/>
        </w:rPr>
        <w:t>Trade-Result Transaction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42"/>
        <w:gridCol w:w="1307"/>
        <w:gridCol w:w="5447"/>
      </w:tblGrid>
      <w:tr w:rsidR="002F7443" w:rsidRPr="00495685" w14:paraId="3F22BCB9" w14:textId="77777777" w:rsidTr="00CB610D">
        <w:tc>
          <w:tcPr>
            <w:tcW w:w="174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38555B6" w14:textId="77777777" w:rsidR="002F7443" w:rsidRPr="00851A8B" w:rsidRDefault="002F7443" w:rsidP="00CB610D">
            <w:pPr>
              <w:pStyle w:val="es-TableCell-Left"/>
              <w:rPr>
                <w:rStyle w:val="es-FontHeader"/>
              </w:rPr>
            </w:pPr>
            <w:r>
              <w:rPr>
                <w:rStyle w:val="es-FontHeader"/>
              </w:rPr>
              <w:t>Parameter</w:t>
            </w:r>
          </w:p>
        </w:tc>
        <w:tc>
          <w:tcPr>
            <w:tcW w:w="130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D361138" w14:textId="77777777" w:rsidR="002F7443" w:rsidRPr="00851A8B" w:rsidRDefault="002F7443" w:rsidP="00CB610D">
            <w:pPr>
              <w:pStyle w:val="es-TableCell-Left"/>
              <w:rPr>
                <w:rStyle w:val="es-FontHeader"/>
              </w:rPr>
            </w:pPr>
            <w:r w:rsidRPr="00851A8B">
              <w:rPr>
                <w:rStyle w:val="es-FontHeader"/>
              </w:rPr>
              <w:t>Direction</w:t>
            </w:r>
          </w:p>
        </w:tc>
        <w:tc>
          <w:tcPr>
            <w:tcW w:w="544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E3F5813" w14:textId="77777777" w:rsidR="002F7443" w:rsidRPr="00851A8B" w:rsidRDefault="002F7443" w:rsidP="00CB610D">
            <w:pPr>
              <w:pStyle w:val="es-TableCell-Left"/>
              <w:rPr>
                <w:rStyle w:val="es-FontHeader"/>
              </w:rPr>
            </w:pPr>
            <w:r w:rsidRPr="00851A8B">
              <w:rPr>
                <w:rStyle w:val="es-FontHeader"/>
              </w:rPr>
              <w:t xml:space="preserve">Description </w:t>
            </w:r>
          </w:p>
        </w:tc>
      </w:tr>
      <w:tr w:rsidR="002F7443" w:rsidRPr="00495685" w14:paraId="5BDE0E5F" w14:textId="77777777" w:rsidTr="00CB610D">
        <w:tc>
          <w:tcPr>
            <w:tcW w:w="1742" w:type="dxa"/>
            <w:shd w:val="clear" w:color="auto" w:fill="FFFFFF"/>
            <w:tcMar>
              <w:left w:w="158" w:type="dxa"/>
              <w:right w:w="158" w:type="dxa"/>
            </w:tcMar>
            <w:vAlign w:val="center"/>
          </w:tcPr>
          <w:p w14:paraId="32AEEDA9" w14:textId="77777777" w:rsidR="002F7443" w:rsidRDefault="002F7443" w:rsidP="00CB610D">
            <w:pPr>
              <w:pStyle w:val="es-TableCell-Left"/>
            </w:pPr>
            <w:r>
              <w:t>trade_id</w:t>
            </w:r>
          </w:p>
        </w:tc>
        <w:tc>
          <w:tcPr>
            <w:tcW w:w="1307" w:type="dxa"/>
            <w:shd w:val="clear" w:color="auto" w:fill="FFFFFF"/>
            <w:vAlign w:val="center"/>
          </w:tcPr>
          <w:p w14:paraId="7BE027CF" w14:textId="77777777" w:rsidR="002F7443" w:rsidRDefault="002F7443" w:rsidP="00CB610D">
            <w:pPr>
              <w:pStyle w:val="es-TableCell-Left"/>
            </w:pPr>
            <w:r>
              <w:t>IN</w:t>
            </w:r>
          </w:p>
        </w:tc>
        <w:tc>
          <w:tcPr>
            <w:tcW w:w="5447" w:type="dxa"/>
            <w:shd w:val="clear" w:color="auto" w:fill="FFFFFF"/>
            <w:vAlign w:val="center"/>
          </w:tcPr>
          <w:p w14:paraId="616431F9" w14:textId="77777777" w:rsidR="002F7443" w:rsidRDefault="002F7443" w:rsidP="00CB610D">
            <w:pPr>
              <w:pStyle w:val="es-TableCell-Left"/>
            </w:pPr>
            <w:r>
              <w:t>The Trade ID for the trade to be settled. Trade ID is the primary  key of the TRADE table.</w:t>
            </w:r>
          </w:p>
        </w:tc>
      </w:tr>
      <w:tr w:rsidR="002F7443" w:rsidRPr="00495685" w14:paraId="1810C545" w14:textId="77777777" w:rsidTr="00CB610D">
        <w:tc>
          <w:tcPr>
            <w:tcW w:w="1742" w:type="dxa"/>
            <w:shd w:val="clear" w:color="auto" w:fill="FFFFFF"/>
            <w:tcMar>
              <w:left w:w="158" w:type="dxa"/>
              <w:right w:w="158" w:type="dxa"/>
            </w:tcMar>
            <w:vAlign w:val="center"/>
          </w:tcPr>
          <w:p w14:paraId="70DA4872" w14:textId="77777777" w:rsidR="002F7443" w:rsidRDefault="002F7443" w:rsidP="00CB610D">
            <w:pPr>
              <w:pStyle w:val="es-TableCell-Left"/>
            </w:pPr>
            <w:r>
              <w:t>trade_price</w:t>
            </w:r>
          </w:p>
        </w:tc>
        <w:tc>
          <w:tcPr>
            <w:tcW w:w="1307" w:type="dxa"/>
            <w:shd w:val="clear" w:color="auto" w:fill="FFFFFF"/>
            <w:vAlign w:val="center"/>
          </w:tcPr>
          <w:p w14:paraId="011A39E0" w14:textId="77777777" w:rsidR="002F7443" w:rsidRDefault="002F7443" w:rsidP="00CB610D">
            <w:pPr>
              <w:pStyle w:val="es-TableCell-Left"/>
            </w:pPr>
            <w:r>
              <w:t>IN</w:t>
            </w:r>
          </w:p>
        </w:tc>
        <w:tc>
          <w:tcPr>
            <w:tcW w:w="5447" w:type="dxa"/>
            <w:shd w:val="clear" w:color="auto" w:fill="FFFFFF"/>
            <w:vAlign w:val="center"/>
          </w:tcPr>
          <w:p w14:paraId="662AEE9C" w14:textId="77777777" w:rsidR="002F7443" w:rsidRDefault="002F7443" w:rsidP="00CB610D">
            <w:pPr>
              <w:pStyle w:val="es-TableCell-Left"/>
            </w:pPr>
            <w:r>
              <w:t>The price of the trade.</w:t>
            </w:r>
          </w:p>
        </w:tc>
      </w:tr>
      <w:tr w:rsidR="002F7443" w:rsidRPr="00495685" w14:paraId="3B7E16E2" w14:textId="77777777" w:rsidTr="00CB610D">
        <w:tc>
          <w:tcPr>
            <w:tcW w:w="1742" w:type="dxa"/>
            <w:shd w:val="clear" w:color="auto" w:fill="FFFFFF"/>
            <w:tcMar>
              <w:left w:w="158" w:type="dxa"/>
              <w:right w:w="158" w:type="dxa"/>
            </w:tcMar>
            <w:vAlign w:val="center"/>
          </w:tcPr>
          <w:p w14:paraId="566CAAE7" w14:textId="77777777" w:rsidR="002F7443" w:rsidRDefault="002F7443" w:rsidP="00CB610D">
            <w:pPr>
              <w:pStyle w:val="es-TableCell-Left"/>
            </w:pPr>
            <w:r>
              <w:t>trigger_id</w:t>
            </w:r>
          </w:p>
        </w:tc>
        <w:tc>
          <w:tcPr>
            <w:tcW w:w="1307" w:type="dxa"/>
            <w:shd w:val="clear" w:color="auto" w:fill="FFFFFF"/>
            <w:vAlign w:val="center"/>
          </w:tcPr>
          <w:p w14:paraId="21E53AA9" w14:textId="77777777" w:rsidR="002F7443" w:rsidRDefault="002F7443" w:rsidP="00CB610D">
            <w:pPr>
              <w:pStyle w:val="es-TableCell-Left"/>
            </w:pPr>
            <w:r>
              <w:t>IN</w:t>
            </w:r>
          </w:p>
        </w:tc>
        <w:tc>
          <w:tcPr>
            <w:tcW w:w="5447" w:type="dxa"/>
            <w:shd w:val="clear" w:color="auto" w:fill="FFFFFF"/>
            <w:vAlign w:val="center"/>
          </w:tcPr>
          <w:p w14:paraId="72081798" w14:textId="77777777" w:rsidR="002F7443" w:rsidRDefault="002F7443" w:rsidP="00CB610D">
            <w:pPr>
              <w:pStyle w:val="es-TableCell-Left"/>
            </w:pPr>
            <w:r>
              <w:t>The Trade ID for the pending trade that has triggered and needs to be to be submitted to the MEE. Trade ID is the primary key of the TRADE table.</w:t>
            </w:r>
          </w:p>
        </w:tc>
      </w:tr>
      <w:tr w:rsidR="002F7443" w:rsidRPr="00495685" w14:paraId="1C329E40" w14:textId="77777777" w:rsidTr="00CB610D">
        <w:tc>
          <w:tcPr>
            <w:tcW w:w="1742" w:type="dxa"/>
            <w:shd w:val="clear" w:color="auto" w:fill="FFFFFF"/>
            <w:tcMar>
              <w:left w:w="158" w:type="dxa"/>
              <w:right w:w="158" w:type="dxa"/>
            </w:tcMar>
            <w:vAlign w:val="center"/>
          </w:tcPr>
          <w:p w14:paraId="6F40AEE5" w14:textId="77777777" w:rsidR="002F7443" w:rsidRDefault="002F7443" w:rsidP="00CB610D">
            <w:pPr>
              <w:pStyle w:val="es-TableCell-Left"/>
            </w:pPr>
            <w:r>
              <w:t>acct_bal</w:t>
            </w:r>
          </w:p>
        </w:tc>
        <w:tc>
          <w:tcPr>
            <w:tcW w:w="1307" w:type="dxa"/>
            <w:shd w:val="clear" w:color="auto" w:fill="FFFFFF"/>
            <w:vAlign w:val="center"/>
          </w:tcPr>
          <w:p w14:paraId="1F827C62" w14:textId="77777777" w:rsidR="002F7443" w:rsidRDefault="002F7443" w:rsidP="00CB610D">
            <w:pPr>
              <w:pStyle w:val="es-TableCell-Left"/>
            </w:pPr>
            <w:r>
              <w:t>OUT</w:t>
            </w:r>
          </w:p>
        </w:tc>
        <w:tc>
          <w:tcPr>
            <w:tcW w:w="5447" w:type="dxa"/>
            <w:shd w:val="clear" w:color="auto" w:fill="FFFFFF"/>
            <w:vAlign w:val="center"/>
          </w:tcPr>
          <w:p w14:paraId="6BEA725F" w14:textId="77777777" w:rsidR="002F7443" w:rsidRDefault="002F7443" w:rsidP="00CB610D">
            <w:pPr>
              <w:pStyle w:val="es-TableCell-Left"/>
            </w:pPr>
            <w:r>
              <w:t>Customer account’s cash balance after the trade was completed.</w:t>
            </w:r>
          </w:p>
        </w:tc>
      </w:tr>
      <w:tr w:rsidR="002F7443" w:rsidRPr="00495685" w14:paraId="7ABB9ACE" w14:textId="77777777" w:rsidTr="00CB610D">
        <w:tc>
          <w:tcPr>
            <w:tcW w:w="1742" w:type="dxa"/>
            <w:shd w:val="clear" w:color="auto" w:fill="FFFFFF"/>
            <w:tcMar>
              <w:left w:w="158" w:type="dxa"/>
              <w:right w:w="158" w:type="dxa"/>
            </w:tcMar>
            <w:vAlign w:val="center"/>
          </w:tcPr>
          <w:p w14:paraId="5CEDBAEA" w14:textId="77777777" w:rsidR="002F7443" w:rsidRDefault="002F7443" w:rsidP="00CB610D">
            <w:pPr>
              <w:pStyle w:val="es-TableCell-Left"/>
            </w:pPr>
            <w:r>
              <w:t>acct_id</w:t>
            </w:r>
          </w:p>
        </w:tc>
        <w:tc>
          <w:tcPr>
            <w:tcW w:w="1307" w:type="dxa"/>
            <w:shd w:val="clear" w:color="auto" w:fill="FFFFFF"/>
            <w:vAlign w:val="center"/>
          </w:tcPr>
          <w:p w14:paraId="27288FA8" w14:textId="77777777" w:rsidR="002F7443" w:rsidRDefault="002F7443" w:rsidP="00CB610D">
            <w:pPr>
              <w:pStyle w:val="es-TableCell-Left"/>
            </w:pPr>
            <w:r>
              <w:t>OUT</w:t>
            </w:r>
          </w:p>
        </w:tc>
        <w:tc>
          <w:tcPr>
            <w:tcW w:w="5447" w:type="dxa"/>
            <w:shd w:val="clear" w:color="auto" w:fill="FFFFFF"/>
            <w:vAlign w:val="center"/>
          </w:tcPr>
          <w:p w14:paraId="5A1BE20B" w14:textId="77777777" w:rsidR="002F7443" w:rsidRDefault="002F7443" w:rsidP="00CB610D">
            <w:pPr>
              <w:pStyle w:val="es-TableCell-Left"/>
            </w:pPr>
            <w:r>
              <w:t>Customer account ID of the customer account involved in Trade-Result transaction.</w:t>
            </w:r>
          </w:p>
        </w:tc>
      </w:tr>
      <w:tr w:rsidR="002F7443" w:rsidRPr="00495685" w14:paraId="48935A19" w14:textId="77777777" w:rsidTr="00CB610D">
        <w:tc>
          <w:tcPr>
            <w:tcW w:w="1742" w:type="dxa"/>
            <w:shd w:val="clear" w:color="auto" w:fill="FFFFFF"/>
            <w:tcMar>
              <w:left w:w="158" w:type="dxa"/>
              <w:right w:w="158" w:type="dxa"/>
            </w:tcMar>
            <w:vAlign w:val="center"/>
          </w:tcPr>
          <w:p w14:paraId="0A2ED6BD" w14:textId="77777777" w:rsidR="002F7443" w:rsidRDefault="002F7443" w:rsidP="00CB610D">
            <w:pPr>
              <w:pStyle w:val="es-TableCell-Left"/>
            </w:pPr>
            <w:r>
              <w:t>load_unit</w:t>
            </w:r>
          </w:p>
        </w:tc>
        <w:tc>
          <w:tcPr>
            <w:tcW w:w="1307" w:type="dxa"/>
            <w:shd w:val="clear" w:color="auto" w:fill="FFFFFF"/>
            <w:vAlign w:val="center"/>
          </w:tcPr>
          <w:p w14:paraId="41F0B48D" w14:textId="77777777" w:rsidR="002F7443" w:rsidRDefault="002F7443" w:rsidP="00CB610D">
            <w:pPr>
              <w:pStyle w:val="es-TableCell-Left"/>
            </w:pPr>
            <w:r>
              <w:t>OUT</w:t>
            </w:r>
          </w:p>
        </w:tc>
        <w:tc>
          <w:tcPr>
            <w:tcW w:w="5447" w:type="dxa"/>
            <w:shd w:val="clear" w:color="auto" w:fill="FFFFFF"/>
            <w:vAlign w:val="center"/>
          </w:tcPr>
          <w:p w14:paraId="4A4B5F49" w14:textId="77777777" w:rsidR="002F7443" w:rsidRDefault="002F7443" w:rsidP="00CB610D">
            <w:pPr>
              <w:pStyle w:val="es-TableCell-Left"/>
            </w:pPr>
            <w:r>
              <w:t>Load Unit number for the customer account involved in the Trade-Result transaction.</w:t>
            </w:r>
          </w:p>
        </w:tc>
      </w:tr>
      <w:tr w:rsidR="002F7443" w:rsidRPr="00495685" w14:paraId="05057F8A" w14:textId="77777777" w:rsidTr="00CB610D">
        <w:tc>
          <w:tcPr>
            <w:tcW w:w="1742" w:type="dxa"/>
            <w:shd w:val="clear" w:color="auto" w:fill="FFFFFF"/>
            <w:tcMar>
              <w:left w:w="158" w:type="dxa"/>
              <w:right w:w="158" w:type="dxa"/>
            </w:tcMar>
            <w:vAlign w:val="center"/>
          </w:tcPr>
          <w:p w14:paraId="57F43E1B" w14:textId="77777777" w:rsidR="002F7443" w:rsidRDefault="002F7443" w:rsidP="00CB610D">
            <w:pPr>
              <w:pStyle w:val="es-TableCell-Left"/>
            </w:pPr>
            <w:r>
              <w:t>status</w:t>
            </w:r>
          </w:p>
        </w:tc>
        <w:tc>
          <w:tcPr>
            <w:tcW w:w="1307" w:type="dxa"/>
            <w:shd w:val="clear" w:color="auto" w:fill="FFFFFF"/>
            <w:vAlign w:val="center"/>
          </w:tcPr>
          <w:p w14:paraId="4FFF8785" w14:textId="77777777" w:rsidR="002F7443" w:rsidRDefault="002F7443" w:rsidP="00CB610D">
            <w:pPr>
              <w:pStyle w:val="es-TableCell-Left"/>
            </w:pPr>
            <w:r>
              <w:t>OUT</w:t>
            </w:r>
          </w:p>
        </w:tc>
        <w:tc>
          <w:tcPr>
            <w:tcW w:w="5447" w:type="dxa"/>
            <w:shd w:val="clear" w:color="auto" w:fill="FFFFFF"/>
            <w:vAlign w:val="center"/>
          </w:tcPr>
          <w:p w14:paraId="18FEE0DF" w14:textId="77777777" w:rsidR="002F7443" w:rsidRDefault="002F7443" w:rsidP="00CB610D">
            <w:pPr>
              <w:pStyle w:val="es-TableCell-Left"/>
            </w:pPr>
            <w:r>
              <w:t>Code indicating the execution status for this transaction.</w:t>
            </w:r>
          </w:p>
        </w:tc>
      </w:tr>
      <w:tr w:rsidR="002F7443" w:rsidRPr="00495685" w14:paraId="2DA3F07D"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3EFA9146" w14:textId="77777777" w:rsidR="002F7443" w:rsidRDefault="002F7443" w:rsidP="00CB610D">
            <w:pPr>
              <w:pStyle w:val="esTableTail"/>
            </w:pPr>
          </w:p>
        </w:tc>
      </w:tr>
    </w:tbl>
    <w:p w14:paraId="054DBEE2" w14:textId="77777777" w:rsidR="002F7443" w:rsidRDefault="002F7443" w:rsidP="002F7443">
      <w:pPr>
        <w:pStyle w:val="es-ClauseL4-Title"/>
      </w:pPr>
      <w:r>
        <w:t xml:space="preserve">Trade-Result Transaction </w:t>
      </w:r>
      <w:r>
        <w:rPr>
          <w:bCs/>
        </w:rPr>
        <w:t>Database Footprint</w:t>
      </w:r>
    </w:p>
    <w:p w14:paraId="12A0A4EB" w14:textId="77777777" w:rsidR="002F7443" w:rsidRDefault="002F7443" w:rsidP="002F7443">
      <w:pPr>
        <w:pStyle w:val="es-ClauseWording-Align"/>
      </w:pPr>
      <w:r>
        <w:t xml:space="preserve">This </w:t>
      </w:r>
      <w:r>
        <w:rPr>
          <w:rStyle w:val="es-FontDef-Term"/>
        </w:rPr>
        <w:t>Transaction</w:t>
      </w:r>
      <w:r>
        <w:t xml:space="preserve"> includes a mixture of Reference, Return, Modify, Remove and Add operations.  The Trade-Result </w:t>
      </w:r>
      <w:r>
        <w:rPr>
          <w:rStyle w:val="es-FontDef-Term"/>
        </w:rPr>
        <w:t>Database Footprint</w:t>
      </w:r>
      <w:r>
        <w:t xml:space="preserv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114"/>
        <w:gridCol w:w="1543"/>
        <w:gridCol w:w="895"/>
        <w:gridCol w:w="931"/>
        <w:gridCol w:w="895"/>
        <w:gridCol w:w="895"/>
        <w:gridCol w:w="931"/>
        <w:gridCol w:w="993"/>
        <w:gridCol w:w="867"/>
      </w:tblGrid>
      <w:tr w:rsidR="002F7443" w:rsidRPr="00495685" w14:paraId="2E35749E" w14:textId="77777777" w:rsidTr="00CB610D">
        <w:trPr>
          <w:trHeight w:val="318"/>
          <w:jc w:val="center"/>
        </w:trPr>
        <w:tc>
          <w:tcPr>
            <w:tcW w:w="9510" w:type="dxa"/>
            <w:gridSpan w:val="9"/>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7E3836B" w14:textId="77777777" w:rsidR="002F7443" w:rsidRPr="00E80B59" w:rsidRDefault="002F7443" w:rsidP="00CB610D">
            <w:pPr>
              <w:pStyle w:val="es-TableCell-Center"/>
              <w:rPr>
                <w:rStyle w:val="es-FontHeader"/>
              </w:rPr>
            </w:pPr>
            <w:r w:rsidRPr="00E80B59">
              <w:rPr>
                <w:rStyle w:val="es-FontHeader"/>
              </w:rPr>
              <w:t xml:space="preserve">Trade-Result </w:t>
            </w:r>
            <w:r>
              <w:rPr>
                <w:rStyle w:val="es-FontHeader"/>
              </w:rPr>
              <w:t>Database Footprint</w:t>
            </w:r>
          </w:p>
        </w:tc>
      </w:tr>
      <w:tr w:rsidR="002F7443" w14:paraId="3CFBB131" w14:textId="77777777" w:rsidTr="00CB610D">
        <w:trPr>
          <w:jc w:val="center"/>
        </w:trPr>
        <w:tc>
          <w:tcPr>
            <w:tcW w:w="0" w:type="auto"/>
            <w:vMerge w:val="restart"/>
            <w:tcBorders>
              <w:top w:val="single" w:sz="12" w:space="0" w:color="auto"/>
            </w:tcBorders>
            <w:shd w:val="clear" w:color="auto" w:fill="E6E6E6"/>
            <w:tcMar>
              <w:left w:w="158" w:type="dxa"/>
              <w:right w:w="158" w:type="dxa"/>
            </w:tcMar>
            <w:vAlign w:val="center"/>
          </w:tcPr>
          <w:p w14:paraId="53C79595" w14:textId="77777777" w:rsidR="002F7443" w:rsidRPr="00E80B59" w:rsidRDefault="002F7443" w:rsidP="00CB610D">
            <w:pPr>
              <w:pStyle w:val="es-TableCell-Center"/>
              <w:rPr>
                <w:rStyle w:val="es-FontHeader"/>
              </w:rPr>
            </w:pPr>
            <w:r w:rsidRPr="00E80B59">
              <w:rPr>
                <w:rStyle w:val="es-FontHeader"/>
              </w:rPr>
              <w:t>Table</w:t>
            </w:r>
          </w:p>
        </w:tc>
        <w:tc>
          <w:tcPr>
            <w:tcW w:w="0" w:type="auto"/>
            <w:vMerge w:val="restart"/>
            <w:tcBorders>
              <w:top w:val="single" w:sz="12" w:space="0" w:color="auto"/>
            </w:tcBorders>
            <w:shd w:val="clear" w:color="auto" w:fill="E6E6E6"/>
            <w:vAlign w:val="center"/>
          </w:tcPr>
          <w:p w14:paraId="2AC25A35" w14:textId="77777777" w:rsidR="002F7443" w:rsidRPr="00E80B59" w:rsidRDefault="002F7443" w:rsidP="00CB610D">
            <w:pPr>
              <w:pStyle w:val="es-TableCell-Center"/>
              <w:rPr>
                <w:rStyle w:val="es-FontHeader"/>
              </w:rPr>
            </w:pPr>
            <w:r w:rsidRPr="00E80B59">
              <w:rPr>
                <w:rStyle w:val="es-FontHeader"/>
              </w:rPr>
              <w:t>Column</w:t>
            </w:r>
          </w:p>
        </w:tc>
        <w:tc>
          <w:tcPr>
            <w:tcW w:w="5963" w:type="dxa"/>
            <w:gridSpan w:val="7"/>
            <w:shd w:val="clear" w:color="auto" w:fill="E6E6E6"/>
            <w:vAlign w:val="center"/>
          </w:tcPr>
          <w:p w14:paraId="7D0B7E5D" w14:textId="77777777" w:rsidR="002F7443" w:rsidRPr="00E80B59" w:rsidRDefault="002F7443" w:rsidP="00CB610D">
            <w:pPr>
              <w:pStyle w:val="es-TableCell-Center"/>
              <w:rPr>
                <w:rStyle w:val="es-FontHeader"/>
              </w:rPr>
            </w:pPr>
            <w:r w:rsidRPr="00E80B59">
              <w:rPr>
                <w:rStyle w:val="es-FontHeader"/>
              </w:rPr>
              <w:t>Frame</w:t>
            </w:r>
          </w:p>
        </w:tc>
      </w:tr>
      <w:tr w:rsidR="002F7443" w14:paraId="7F42EEC1" w14:textId="77777777" w:rsidTr="00CB610D">
        <w:trPr>
          <w:jc w:val="center"/>
        </w:trPr>
        <w:tc>
          <w:tcPr>
            <w:tcW w:w="0" w:type="auto"/>
            <w:vMerge/>
            <w:shd w:val="clear" w:color="auto" w:fill="E6E6E6"/>
            <w:tcMar>
              <w:left w:w="158" w:type="dxa"/>
              <w:right w:w="158" w:type="dxa"/>
            </w:tcMar>
            <w:vAlign w:val="center"/>
          </w:tcPr>
          <w:p w14:paraId="1EC984F0" w14:textId="77777777" w:rsidR="002F7443" w:rsidRPr="00C97DBE" w:rsidRDefault="002F7443" w:rsidP="00CB610D">
            <w:pPr>
              <w:jc w:val="center"/>
              <w:rPr>
                <w:rStyle w:val="es-FontHeader"/>
              </w:rPr>
            </w:pPr>
          </w:p>
        </w:tc>
        <w:tc>
          <w:tcPr>
            <w:tcW w:w="0" w:type="auto"/>
            <w:vMerge/>
            <w:shd w:val="clear" w:color="auto" w:fill="E6E6E6"/>
            <w:vAlign w:val="center"/>
          </w:tcPr>
          <w:p w14:paraId="33FDA063" w14:textId="77777777" w:rsidR="002F7443" w:rsidRPr="00C97DBE" w:rsidRDefault="002F7443" w:rsidP="00CB610D">
            <w:pPr>
              <w:jc w:val="center"/>
              <w:rPr>
                <w:rStyle w:val="es-FontHeader"/>
              </w:rPr>
            </w:pPr>
          </w:p>
        </w:tc>
        <w:tc>
          <w:tcPr>
            <w:tcW w:w="0" w:type="auto"/>
            <w:shd w:val="clear" w:color="auto" w:fill="E6E6E6"/>
            <w:vAlign w:val="center"/>
          </w:tcPr>
          <w:p w14:paraId="23FECE75" w14:textId="77777777" w:rsidR="002F7443" w:rsidRPr="00E80B59" w:rsidRDefault="002F7443" w:rsidP="00CB610D">
            <w:pPr>
              <w:pStyle w:val="es-TableCell-Center"/>
              <w:rPr>
                <w:rStyle w:val="es-FontHeader"/>
              </w:rPr>
            </w:pPr>
            <w:r w:rsidRPr="00E80B59">
              <w:rPr>
                <w:rStyle w:val="es-FontHeader"/>
              </w:rPr>
              <w:t>1</w:t>
            </w:r>
          </w:p>
        </w:tc>
        <w:tc>
          <w:tcPr>
            <w:tcW w:w="0" w:type="auto"/>
            <w:shd w:val="clear" w:color="auto" w:fill="E6E6E6"/>
            <w:vAlign w:val="center"/>
          </w:tcPr>
          <w:p w14:paraId="014325D7" w14:textId="77777777" w:rsidR="002F7443" w:rsidRPr="00E80B59" w:rsidRDefault="002F7443" w:rsidP="00CB610D">
            <w:pPr>
              <w:pStyle w:val="es-TableCell-Center"/>
              <w:rPr>
                <w:rStyle w:val="es-FontHeader"/>
              </w:rPr>
            </w:pPr>
            <w:r w:rsidRPr="00E80B59">
              <w:rPr>
                <w:rStyle w:val="es-FontHeader"/>
              </w:rPr>
              <w:t>2</w:t>
            </w:r>
          </w:p>
        </w:tc>
        <w:tc>
          <w:tcPr>
            <w:tcW w:w="0" w:type="auto"/>
            <w:shd w:val="clear" w:color="auto" w:fill="E6E6E6"/>
            <w:vAlign w:val="center"/>
          </w:tcPr>
          <w:p w14:paraId="080F5996" w14:textId="77777777" w:rsidR="002F7443" w:rsidRPr="00E80B59" w:rsidRDefault="002F7443" w:rsidP="00CB610D">
            <w:pPr>
              <w:pStyle w:val="es-TableCell-Center"/>
              <w:rPr>
                <w:rStyle w:val="es-FontHeader"/>
              </w:rPr>
            </w:pPr>
            <w:r w:rsidRPr="00E80B59">
              <w:rPr>
                <w:rStyle w:val="es-FontHeader"/>
              </w:rPr>
              <w:t>3*</w:t>
            </w:r>
          </w:p>
        </w:tc>
        <w:tc>
          <w:tcPr>
            <w:tcW w:w="0" w:type="auto"/>
            <w:shd w:val="clear" w:color="auto" w:fill="E6E6E6"/>
            <w:vAlign w:val="center"/>
          </w:tcPr>
          <w:p w14:paraId="4FEC96F9" w14:textId="77777777" w:rsidR="002F7443" w:rsidRPr="00E80B59" w:rsidRDefault="002F7443" w:rsidP="00CB610D">
            <w:pPr>
              <w:pStyle w:val="es-TableCell-Center"/>
              <w:rPr>
                <w:rStyle w:val="es-FontHeader"/>
              </w:rPr>
            </w:pPr>
            <w:r w:rsidRPr="00E80B59">
              <w:rPr>
                <w:rStyle w:val="es-FontHeader"/>
              </w:rPr>
              <w:t>4</w:t>
            </w:r>
          </w:p>
        </w:tc>
        <w:tc>
          <w:tcPr>
            <w:tcW w:w="0" w:type="auto"/>
            <w:shd w:val="clear" w:color="auto" w:fill="E6E6E6"/>
            <w:vAlign w:val="center"/>
          </w:tcPr>
          <w:p w14:paraId="4268BEBD" w14:textId="77777777" w:rsidR="002F7443" w:rsidRPr="00E80B59" w:rsidRDefault="002F7443" w:rsidP="00CB610D">
            <w:pPr>
              <w:pStyle w:val="es-TableCell-Center"/>
              <w:rPr>
                <w:rStyle w:val="es-FontHeader"/>
              </w:rPr>
            </w:pPr>
            <w:r w:rsidRPr="00E80B59">
              <w:rPr>
                <w:rStyle w:val="es-FontHeader"/>
              </w:rPr>
              <w:t>5</w:t>
            </w:r>
          </w:p>
        </w:tc>
        <w:tc>
          <w:tcPr>
            <w:tcW w:w="0" w:type="auto"/>
            <w:shd w:val="clear" w:color="auto" w:fill="E6E6E6"/>
            <w:vAlign w:val="center"/>
          </w:tcPr>
          <w:p w14:paraId="476A2696" w14:textId="77777777" w:rsidR="002F7443" w:rsidRPr="00E80B59" w:rsidRDefault="002F7443" w:rsidP="00CB610D">
            <w:pPr>
              <w:pStyle w:val="es-TableCell-Center"/>
              <w:rPr>
                <w:rStyle w:val="es-FontHeader"/>
              </w:rPr>
            </w:pPr>
            <w:r w:rsidRPr="00E80B59">
              <w:rPr>
                <w:rStyle w:val="es-FontHeader"/>
              </w:rPr>
              <w:t>6</w:t>
            </w:r>
          </w:p>
        </w:tc>
        <w:tc>
          <w:tcPr>
            <w:tcW w:w="867" w:type="dxa"/>
            <w:shd w:val="clear" w:color="auto" w:fill="E6E6E6"/>
          </w:tcPr>
          <w:p w14:paraId="4E571EBC" w14:textId="77777777" w:rsidR="002F7443" w:rsidRPr="00E80B59" w:rsidRDefault="002F7443" w:rsidP="00CB610D">
            <w:pPr>
              <w:pStyle w:val="es-TableCell-Center"/>
              <w:rPr>
                <w:rStyle w:val="es-FontHeader"/>
              </w:rPr>
            </w:pPr>
            <w:r>
              <w:rPr>
                <w:rStyle w:val="es-FontHeader"/>
              </w:rPr>
              <w:t>7</w:t>
            </w:r>
          </w:p>
        </w:tc>
      </w:tr>
      <w:tr w:rsidR="002F7443" w:rsidRPr="00495685" w14:paraId="43656F34" w14:textId="77777777" w:rsidTr="00CB610D">
        <w:trPr>
          <w:jc w:val="center"/>
        </w:trPr>
        <w:tc>
          <w:tcPr>
            <w:tcW w:w="0" w:type="auto"/>
            <w:vMerge w:val="restart"/>
            <w:shd w:val="clear" w:color="auto" w:fill="FFFFFF"/>
            <w:tcMar>
              <w:left w:w="158" w:type="dxa"/>
              <w:right w:w="158" w:type="dxa"/>
            </w:tcMar>
            <w:vAlign w:val="center"/>
          </w:tcPr>
          <w:p w14:paraId="45CE67DC" w14:textId="77777777" w:rsidR="002F7443" w:rsidRDefault="002F7443" w:rsidP="00CB610D">
            <w:pPr>
              <w:pStyle w:val="es-TableCell-Left"/>
            </w:pPr>
            <w:r>
              <w:t>BROKER</w:t>
            </w:r>
          </w:p>
        </w:tc>
        <w:tc>
          <w:tcPr>
            <w:tcW w:w="0" w:type="auto"/>
            <w:shd w:val="clear" w:color="auto" w:fill="FFFFFF"/>
            <w:vAlign w:val="center"/>
          </w:tcPr>
          <w:p w14:paraId="1A73459B" w14:textId="77777777" w:rsidR="002F7443" w:rsidRDefault="002F7443" w:rsidP="00CB610D">
            <w:pPr>
              <w:pStyle w:val="es-TableCell-Left"/>
            </w:pPr>
            <w:r>
              <w:t>B_COMM_TOTAL</w:t>
            </w:r>
          </w:p>
        </w:tc>
        <w:tc>
          <w:tcPr>
            <w:tcW w:w="0" w:type="auto"/>
            <w:shd w:val="clear" w:color="auto" w:fill="FFFFFF"/>
            <w:vAlign w:val="center"/>
          </w:tcPr>
          <w:p w14:paraId="53420740" w14:textId="77777777" w:rsidR="002F7443" w:rsidRDefault="002F7443" w:rsidP="00CB610D"/>
        </w:tc>
        <w:tc>
          <w:tcPr>
            <w:tcW w:w="0" w:type="auto"/>
            <w:shd w:val="clear" w:color="auto" w:fill="FFFFFF"/>
            <w:vAlign w:val="center"/>
          </w:tcPr>
          <w:p w14:paraId="271D0814" w14:textId="77777777" w:rsidR="002F7443" w:rsidRDefault="002F7443" w:rsidP="00CB610D"/>
        </w:tc>
        <w:tc>
          <w:tcPr>
            <w:tcW w:w="0" w:type="auto"/>
            <w:shd w:val="clear" w:color="auto" w:fill="FFFFFF"/>
            <w:vAlign w:val="center"/>
          </w:tcPr>
          <w:p w14:paraId="1FCBBB56" w14:textId="77777777" w:rsidR="002F7443" w:rsidRDefault="002F7443" w:rsidP="00CB610D"/>
        </w:tc>
        <w:tc>
          <w:tcPr>
            <w:tcW w:w="0" w:type="auto"/>
            <w:shd w:val="clear" w:color="auto" w:fill="FFFFFF"/>
            <w:vAlign w:val="center"/>
          </w:tcPr>
          <w:p w14:paraId="65DEA470" w14:textId="77777777" w:rsidR="002F7443" w:rsidRDefault="002F7443" w:rsidP="00CB610D"/>
        </w:tc>
        <w:tc>
          <w:tcPr>
            <w:tcW w:w="0" w:type="auto"/>
            <w:shd w:val="clear" w:color="auto" w:fill="FFFFFF"/>
            <w:vAlign w:val="center"/>
          </w:tcPr>
          <w:p w14:paraId="2957407E" w14:textId="77777777" w:rsidR="002F7443" w:rsidRDefault="002F7443" w:rsidP="00CB610D">
            <w:pPr>
              <w:pStyle w:val="es-TableCell-Left"/>
            </w:pPr>
            <w:r>
              <w:t>Reference</w:t>
            </w:r>
            <w:r>
              <w:br/>
              <w:t>Modify</w:t>
            </w:r>
          </w:p>
        </w:tc>
        <w:tc>
          <w:tcPr>
            <w:tcW w:w="0" w:type="auto"/>
            <w:shd w:val="clear" w:color="auto" w:fill="FFFFFF"/>
            <w:vAlign w:val="center"/>
          </w:tcPr>
          <w:p w14:paraId="1351F984" w14:textId="77777777" w:rsidR="002F7443" w:rsidRDefault="002F7443" w:rsidP="00CB610D"/>
        </w:tc>
        <w:tc>
          <w:tcPr>
            <w:tcW w:w="867" w:type="dxa"/>
            <w:shd w:val="clear" w:color="auto" w:fill="FFFFFF"/>
          </w:tcPr>
          <w:p w14:paraId="4ADE0B54" w14:textId="77777777" w:rsidR="002F7443" w:rsidRDefault="002F7443" w:rsidP="00CB610D"/>
        </w:tc>
      </w:tr>
      <w:tr w:rsidR="002F7443" w:rsidRPr="00495685" w14:paraId="6EF8E921" w14:textId="77777777" w:rsidTr="00CB610D">
        <w:trPr>
          <w:jc w:val="center"/>
        </w:trPr>
        <w:tc>
          <w:tcPr>
            <w:tcW w:w="0" w:type="auto"/>
            <w:vMerge/>
            <w:shd w:val="clear" w:color="auto" w:fill="FFFFFF"/>
            <w:tcMar>
              <w:left w:w="158" w:type="dxa"/>
              <w:right w:w="158" w:type="dxa"/>
            </w:tcMar>
            <w:vAlign w:val="center"/>
          </w:tcPr>
          <w:p w14:paraId="256807FE" w14:textId="77777777" w:rsidR="002F7443" w:rsidRDefault="002F7443" w:rsidP="00CB610D"/>
        </w:tc>
        <w:tc>
          <w:tcPr>
            <w:tcW w:w="0" w:type="auto"/>
            <w:shd w:val="clear" w:color="auto" w:fill="FFFFFF"/>
            <w:vAlign w:val="center"/>
          </w:tcPr>
          <w:p w14:paraId="2307568B" w14:textId="77777777" w:rsidR="002F7443" w:rsidRDefault="002F7443" w:rsidP="00CB610D">
            <w:pPr>
              <w:pStyle w:val="es-TableCell-Left"/>
            </w:pPr>
            <w:r>
              <w:t>B_NUM_TRADES</w:t>
            </w:r>
          </w:p>
        </w:tc>
        <w:tc>
          <w:tcPr>
            <w:tcW w:w="0" w:type="auto"/>
            <w:shd w:val="clear" w:color="auto" w:fill="FFFFFF"/>
            <w:vAlign w:val="center"/>
          </w:tcPr>
          <w:p w14:paraId="6B8FDFF8" w14:textId="77777777" w:rsidR="002F7443" w:rsidRDefault="002F7443" w:rsidP="00CB610D"/>
        </w:tc>
        <w:tc>
          <w:tcPr>
            <w:tcW w:w="0" w:type="auto"/>
            <w:shd w:val="clear" w:color="auto" w:fill="FFFFFF"/>
            <w:vAlign w:val="center"/>
          </w:tcPr>
          <w:p w14:paraId="09902642" w14:textId="77777777" w:rsidR="002F7443" w:rsidRDefault="002F7443" w:rsidP="00CB610D"/>
        </w:tc>
        <w:tc>
          <w:tcPr>
            <w:tcW w:w="0" w:type="auto"/>
            <w:shd w:val="clear" w:color="auto" w:fill="FFFFFF"/>
            <w:vAlign w:val="center"/>
          </w:tcPr>
          <w:p w14:paraId="7A185A82" w14:textId="77777777" w:rsidR="002F7443" w:rsidRDefault="002F7443" w:rsidP="00CB610D"/>
        </w:tc>
        <w:tc>
          <w:tcPr>
            <w:tcW w:w="0" w:type="auto"/>
            <w:shd w:val="clear" w:color="auto" w:fill="FFFFFF"/>
            <w:vAlign w:val="center"/>
          </w:tcPr>
          <w:p w14:paraId="135537B2" w14:textId="77777777" w:rsidR="002F7443" w:rsidRDefault="002F7443" w:rsidP="00CB610D"/>
        </w:tc>
        <w:tc>
          <w:tcPr>
            <w:tcW w:w="0" w:type="auto"/>
            <w:shd w:val="clear" w:color="auto" w:fill="FFFFFF"/>
            <w:vAlign w:val="center"/>
          </w:tcPr>
          <w:p w14:paraId="474674EA" w14:textId="77777777" w:rsidR="002F7443" w:rsidRDefault="002F7443" w:rsidP="00CB610D">
            <w:pPr>
              <w:pStyle w:val="es-TableCell-Left"/>
            </w:pPr>
            <w:r>
              <w:t>Reference</w:t>
            </w:r>
            <w:r>
              <w:br/>
              <w:t>Modify</w:t>
            </w:r>
          </w:p>
        </w:tc>
        <w:tc>
          <w:tcPr>
            <w:tcW w:w="0" w:type="auto"/>
            <w:shd w:val="clear" w:color="auto" w:fill="FFFFFF"/>
            <w:vAlign w:val="center"/>
          </w:tcPr>
          <w:p w14:paraId="75001942" w14:textId="77777777" w:rsidR="002F7443" w:rsidRDefault="002F7443" w:rsidP="00CB610D"/>
        </w:tc>
        <w:tc>
          <w:tcPr>
            <w:tcW w:w="867" w:type="dxa"/>
            <w:shd w:val="clear" w:color="auto" w:fill="FFFFFF"/>
          </w:tcPr>
          <w:p w14:paraId="1FD5FA88" w14:textId="77777777" w:rsidR="002F7443" w:rsidRDefault="002F7443" w:rsidP="00CB610D"/>
        </w:tc>
      </w:tr>
      <w:tr w:rsidR="002F7443" w:rsidRPr="00495685" w14:paraId="6016F1B7" w14:textId="77777777" w:rsidTr="00CB610D">
        <w:trPr>
          <w:jc w:val="center"/>
        </w:trPr>
        <w:tc>
          <w:tcPr>
            <w:tcW w:w="0" w:type="auto"/>
            <w:shd w:val="clear" w:color="auto" w:fill="FFFFFF"/>
            <w:tcMar>
              <w:left w:w="158" w:type="dxa"/>
              <w:right w:w="158" w:type="dxa"/>
            </w:tcMar>
            <w:vAlign w:val="center"/>
          </w:tcPr>
          <w:p w14:paraId="5E1479E4" w14:textId="77777777" w:rsidR="002F7443" w:rsidRDefault="002F7443" w:rsidP="00CB610D">
            <w:pPr>
              <w:pStyle w:val="es-TableCell-Left"/>
            </w:pPr>
            <w:r>
              <w:t>CASH_TRANSACTION</w:t>
            </w:r>
          </w:p>
        </w:tc>
        <w:tc>
          <w:tcPr>
            <w:tcW w:w="0" w:type="auto"/>
            <w:shd w:val="clear" w:color="auto" w:fill="FFFFFF"/>
            <w:vAlign w:val="center"/>
          </w:tcPr>
          <w:p w14:paraId="5295170A" w14:textId="77777777" w:rsidR="002F7443" w:rsidRDefault="002F7443" w:rsidP="00CB610D">
            <w:pPr>
              <w:pStyle w:val="es-TableCell-Left"/>
            </w:pPr>
            <w:r>
              <w:t>1 row</w:t>
            </w:r>
          </w:p>
        </w:tc>
        <w:tc>
          <w:tcPr>
            <w:tcW w:w="0" w:type="auto"/>
            <w:shd w:val="clear" w:color="auto" w:fill="FFFFFF"/>
            <w:vAlign w:val="center"/>
          </w:tcPr>
          <w:p w14:paraId="3CA1B419" w14:textId="77777777" w:rsidR="002F7443" w:rsidRDefault="002F7443" w:rsidP="00CB610D"/>
        </w:tc>
        <w:tc>
          <w:tcPr>
            <w:tcW w:w="0" w:type="auto"/>
            <w:shd w:val="clear" w:color="auto" w:fill="FFFFFF"/>
            <w:vAlign w:val="center"/>
          </w:tcPr>
          <w:p w14:paraId="2286F847" w14:textId="77777777" w:rsidR="002F7443" w:rsidRDefault="002F7443" w:rsidP="00CB610D"/>
        </w:tc>
        <w:tc>
          <w:tcPr>
            <w:tcW w:w="0" w:type="auto"/>
            <w:shd w:val="clear" w:color="auto" w:fill="FFFFFF"/>
            <w:vAlign w:val="center"/>
          </w:tcPr>
          <w:p w14:paraId="2EEF836D" w14:textId="77777777" w:rsidR="002F7443" w:rsidRDefault="002F7443" w:rsidP="00CB610D"/>
        </w:tc>
        <w:tc>
          <w:tcPr>
            <w:tcW w:w="0" w:type="auto"/>
            <w:shd w:val="clear" w:color="auto" w:fill="FFFFFF"/>
            <w:vAlign w:val="center"/>
          </w:tcPr>
          <w:p w14:paraId="3591B8F3" w14:textId="77777777" w:rsidR="002F7443" w:rsidRDefault="002F7443" w:rsidP="00CB610D"/>
        </w:tc>
        <w:tc>
          <w:tcPr>
            <w:tcW w:w="0" w:type="auto"/>
            <w:shd w:val="clear" w:color="auto" w:fill="FFFFFF"/>
            <w:vAlign w:val="center"/>
          </w:tcPr>
          <w:p w14:paraId="32711FA4" w14:textId="77777777" w:rsidR="002F7443" w:rsidRDefault="002F7443" w:rsidP="00CB610D"/>
        </w:tc>
        <w:tc>
          <w:tcPr>
            <w:tcW w:w="0" w:type="auto"/>
            <w:shd w:val="clear" w:color="auto" w:fill="FFFFFF"/>
            <w:vAlign w:val="center"/>
          </w:tcPr>
          <w:p w14:paraId="38D7967E" w14:textId="77777777" w:rsidR="002F7443" w:rsidRDefault="002F7443" w:rsidP="00CB610D">
            <w:pPr>
              <w:pStyle w:val="es-TableCell-Left"/>
            </w:pPr>
            <w:r>
              <w:t>Add *</w:t>
            </w:r>
          </w:p>
        </w:tc>
        <w:tc>
          <w:tcPr>
            <w:tcW w:w="867" w:type="dxa"/>
            <w:shd w:val="clear" w:color="auto" w:fill="FFFFFF"/>
          </w:tcPr>
          <w:p w14:paraId="41B5374A" w14:textId="77777777" w:rsidR="002F7443" w:rsidRDefault="002F7443" w:rsidP="00CB610D">
            <w:pPr>
              <w:pStyle w:val="es-TableCell-Left"/>
            </w:pPr>
          </w:p>
        </w:tc>
      </w:tr>
      <w:tr w:rsidR="002F7443" w:rsidRPr="00495685" w14:paraId="47BE1234" w14:textId="77777777" w:rsidTr="00CB610D">
        <w:trPr>
          <w:jc w:val="center"/>
        </w:trPr>
        <w:tc>
          <w:tcPr>
            <w:tcW w:w="0" w:type="auto"/>
            <w:shd w:val="clear" w:color="auto" w:fill="FFFFFF"/>
            <w:tcMar>
              <w:left w:w="158" w:type="dxa"/>
              <w:right w:w="158" w:type="dxa"/>
            </w:tcMar>
            <w:vAlign w:val="center"/>
          </w:tcPr>
          <w:p w14:paraId="6B43DF88" w14:textId="77777777" w:rsidR="002F7443" w:rsidRDefault="002F7443" w:rsidP="00CB610D">
            <w:pPr>
              <w:pStyle w:val="es-TableCell-Left"/>
            </w:pPr>
            <w:r>
              <w:t>COMMISSION_RATE</w:t>
            </w:r>
          </w:p>
        </w:tc>
        <w:tc>
          <w:tcPr>
            <w:tcW w:w="0" w:type="auto"/>
            <w:shd w:val="clear" w:color="auto" w:fill="FFFFFF"/>
            <w:vAlign w:val="center"/>
          </w:tcPr>
          <w:p w14:paraId="25E34D62" w14:textId="77777777" w:rsidR="002F7443" w:rsidRDefault="002F7443" w:rsidP="00CB610D">
            <w:pPr>
              <w:pStyle w:val="es-TableCell-Left"/>
            </w:pPr>
            <w:r>
              <w:t>CR_RATE</w:t>
            </w:r>
          </w:p>
        </w:tc>
        <w:tc>
          <w:tcPr>
            <w:tcW w:w="0" w:type="auto"/>
            <w:shd w:val="clear" w:color="auto" w:fill="FFFFFF"/>
            <w:vAlign w:val="center"/>
          </w:tcPr>
          <w:p w14:paraId="1C1C6E83" w14:textId="77777777" w:rsidR="002F7443" w:rsidRDefault="002F7443" w:rsidP="00CB610D"/>
        </w:tc>
        <w:tc>
          <w:tcPr>
            <w:tcW w:w="0" w:type="auto"/>
            <w:shd w:val="clear" w:color="auto" w:fill="FFFFFF"/>
            <w:vAlign w:val="center"/>
          </w:tcPr>
          <w:p w14:paraId="09C85D20" w14:textId="77777777" w:rsidR="002F7443" w:rsidRDefault="002F7443" w:rsidP="00CB610D"/>
        </w:tc>
        <w:tc>
          <w:tcPr>
            <w:tcW w:w="0" w:type="auto"/>
            <w:shd w:val="clear" w:color="auto" w:fill="FFFFFF"/>
            <w:vAlign w:val="center"/>
          </w:tcPr>
          <w:p w14:paraId="66A95DAE" w14:textId="77777777" w:rsidR="002F7443" w:rsidRDefault="002F7443" w:rsidP="00CB610D"/>
        </w:tc>
        <w:tc>
          <w:tcPr>
            <w:tcW w:w="0" w:type="auto"/>
            <w:shd w:val="clear" w:color="auto" w:fill="FFFFFF"/>
            <w:vAlign w:val="center"/>
          </w:tcPr>
          <w:p w14:paraId="0A7BB9E0" w14:textId="77777777" w:rsidR="002F7443" w:rsidRDefault="002F7443" w:rsidP="00CB610D">
            <w:pPr>
              <w:pStyle w:val="es-TableCell-Left"/>
            </w:pPr>
            <w:r>
              <w:t>Return</w:t>
            </w:r>
          </w:p>
        </w:tc>
        <w:tc>
          <w:tcPr>
            <w:tcW w:w="0" w:type="auto"/>
            <w:shd w:val="clear" w:color="auto" w:fill="FFFFFF"/>
            <w:vAlign w:val="center"/>
          </w:tcPr>
          <w:p w14:paraId="47967BCC" w14:textId="77777777" w:rsidR="002F7443" w:rsidRDefault="002F7443" w:rsidP="00CB610D"/>
        </w:tc>
        <w:tc>
          <w:tcPr>
            <w:tcW w:w="0" w:type="auto"/>
            <w:shd w:val="clear" w:color="auto" w:fill="FFFFFF"/>
            <w:vAlign w:val="center"/>
          </w:tcPr>
          <w:p w14:paraId="73182E80" w14:textId="77777777" w:rsidR="002F7443" w:rsidRDefault="002F7443" w:rsidP="00CB610D"/>
        </w:tc>
        <w:tc>
          <w:tcPr>
            <w:tcW w:w="867" w:type="dxa"/>
            <w:shd w:val="clear" w:color="auto" w:fill="FFFFFF"/>
          </w:tcPr>
          <w:p w14:paraId="01BCEC33" w14:textId="77777777" w:rsidR="002F7443" w:rsidRDefault="002F7443" w:rsidP="00CB610D"/>
        </w:tc>
      </w:tr>
      <w:tr w:rsidR="002F7443" w:rsidRPr="00495685" w14:paraId="699233D8" w14:textId="77777777" w:rsidTr="00CB610D">
        <w:trPr>
          <w:jc w:val="center"/>
        </w:trPr>
        <w:tc>
          <w:tcPr>
            <w:tcW w:w="0" w:type="auto"/>
            <w:shd w:val="clear" w:color="auto" w:fill="FFFFFF"/>
            <w:tcMar>
              <w:left w:w="158" w:type="dxa"/>
              <w:right w:w="158" w:type="dxa"/>
            </w:tcMar>
            <w:vAlign w:val="center"/>
          </w:tcPr>
          <w:p w14:paraId="61CD3F24" w14:textId="77777777" w:rsidR="002F7443" w:rsidRDefault="002F7443" w:rsidP="00CB610D">
            <w:pPr>
              <w:pStyle w:val="es-TableCell-Left"/>
            </w:pPr>
            <w:r>
              <w:t>CUSTOMER</w:t>
            </w:r>
          </w:p>
        </w:tc>
        <w:tc>
          <w:tcPr>
            <w:tcW w:w="0" w:type="auto"/>
            <w:shd w:val="clear" w:color="auto" w:fill="FFFFFF"/>
            <w:vAlign w:val="center"/>
          </w:tcPr>
          <w:p w14:paraId="19FC284A" w14:textId="77777777" w:rsidR="002F7443" w:rsidRDefault="002F7443" w:rsidP="00CB610D">
            <w:pPr>
              <w:pStyle w:val="es-TableCell-Left"/>
            </w:pPr>
            <w:r>
              <w:t>C_TIER</w:t>
            </w:r>
          </w:p>
        </w:tc>
        <w:tc>
          <w:tcPr>
            <w:tcW w:w="0" w:type="auto"/>
            <w:shd w:val="clear" w:color="auto" w:fill="FFFFFF"/>
            <w:vAlign w:val="center"/>
          </w:tcPr>
          <w:p w14:paraId="79A25B0C" w14:textId="77777777" w:rsidR="002F7443" w:rsidRDefault="002F7443" w:rsidP="00CB610D"/>
        </w:tc>
        <w:tc>
          <w:tcPr>
            <w:tcW w:w="0" w:type="auto"/>
            <w:shd w:val="clear" w:color="auto" w:fill="FFFFFF"/>
            <w:vAlign w:val="center"/>
          </w:tcPr>
          <w:p w14:paraId="648BD617" w14:textId="77777777" w:rsidR="002F7443" w:rsidRDefault="002F7443" w:rsidP="00CB610D"/>
        </w:tc>
        <w:tc>
          <w:tcPr>
            <w:tcW w:w="0" w:type="auto"/>
            <w:shd w:val="clear" w:color="auto" w:fill="FFFFFF"/>
            <w:vAlign w:val="center"/>
          </w:tcPr>
          <w:p w14:paraId="63A11E93" w14:textId="77777777" w:rsidR="002F7443" w:rsidRDefault="002F7443" w:rsidP="00CB610D"/>
        </w:tc>
        <w:tc>
          <w:tcPr>
            <w:tcW w:w="0" w:type="auto"/>
            <w:shd w:val="clear" w:color="auto" w:fill="FFFFFF"/>
            <w:vAlign w:val="center"/>
          </w:tcPr>
          <w:p w14:paraId="371ECEA9" w14:textId="77777777" w:rsidR="002F7443" w:rsidRDefault="002F7443" w:rsidP="00CB610D">
            <w:pPr>
              <w:pStyle w:val="es-TableCell-Left"/>
            </w:pPr>
            <w:r>
              <w:t>Reference</w:t>
            </w:r>
          </w:p>
        </w:tc>
        <w:tc>
          <w:tcPr>
            <w:tcW w:w="0" w:type="auto"/>
            <w:shd w:val="clear" w:color="auto" w:fill="FFFFFF"/>
            <w:vAlign w:val="center"/>
          </w:tcPr>
          <w:p w14:paraId="33EAFA65" w14:textId="77777777" w:rsidR="002F7443" w:rsidRDefault="002F7443" w:rsidP="00CB610D"/>
        </w:tc>
        <w:tc>
          <w:tcPr>
            <w:tcW w:w="0" w:type="auto"/>
            <w:shd w:val="clear" w:color="auto" w:fill="FFFFFF"/>
            <w:vAlign w:val="center"/>
          </w:tcPr>
          <w:p w14:paraId="5894B5BA" w14:textId="77777777" w:rsidR="002F7443" w:rsidRDefault="002F7443" w:rsidP="00CB610D"/>
        </w:tc>
        <w:tc>
          <w:tcPr>
            <w:tcW w:w="867" w:type="dxa"/>
            <w:shd w:val="clear" w:color="auto" w:fill="FFFFFF"/>
          </w:tcPr>
          <w:p w14:paraId="5C0C93E2" w14:textId="77777777" w:rsidR="002F7443" w:rsidRDefault="002F7443" w:rsidP="00CB610D"/>
        </w:tc>
      </w:tr>
      <w:tr w:rsidR="002F7443" w:rsidRPr="00495685" w14:paraId="3B11AF1A" w14:textId="77777777" w:rsidTr="00CB610D">
        <w:trPr>
          <w:jc w:val="center"/>
        </w:trPr>
        <w:tc>
          <w:tcPr>
            <w:tcW w:w="0" w:type="auto"/>
            <w:vMerge w:val="restart"/>
            <w:shd w:val="clear" w:color="auto" w:fill="FFFFFF"/>
            <w:tcMar>
              <w:left w:w="158" w:type="dxa"/>
              <w:right w:w="158" w:type="dxa"/>
            </w:tcMar>
            <w:vAlign w:val="center"/>
          </w:tcPr>
          <w:p w14:paraId="28DBD124" w14:textId="77777777" w:rsidR="002F7443" w:rsidRDefault="002F7443" w:rsidP="00CB610D">
            <w:pPr>
              <w:pStyle w:val="es-TableCell-Left"/>
            </w:pPr>
            <w:r>
              <w:t>CUSTOMER_ACCOUNT</w:t>
            </w:r>
          </w:p>
        </w:tc>
        <w:tc>
          <w:tcPr>
            <w:tcW w:w="0" w:type="auto"/>
            <w:shd w:val="clear" w:color="auto" w:fill="FFFFFF"/>
            <w:vAlign w:val="center"/>
          </w:tcPr>
          <w:p w14:paraId="13F32C98" w14:textId="77777777" w:rsidR="002F7443" w:rsidRDefault="002F7443" w:rsidP="00CB610D">
            <w:pPr>
              <w:pStyle w:val="es-TableCell-Left"/>
            </w:pPr>
            <w:r>
              <w:t>CA_BAL</w:t>
            </w:r>
          </w:p>
        </w:tc>
        <w:tc>
          <w:tcPr>
            <w:tcW w:w="0" w:type="auto"/>
            <w:shd w:val="clear" w:color="auto" w:fill="FFFFFF"/>
            <w:vAlign w:val="center"/>
          </w:tcPr>
          <w:p w14:paraId="730286E0" w14:textId="77777777" w:rsidR="002F7443" w:rsidRDefault="002F7443" w:rsidP="00CB610D"/>
        </w:tc>
        <w:tc>
          <w:tcPr>
            <w:tcW w:w="0" w:type="auto"/>
            <w:shd w:val="clear" w:color="auto" w:fill="FFFFFF"/>
            <w:vAlign w:val="center"/>
          </w:tcPr>
          <w:p w14:paraId="42FD4067" w14:textId="77777777" w:rsidR="002F7443" w:rsidRDefault="002F7443" w:rsidP="00CB610D"/>
        </w:tc>
        <w:tc>
          <w:tcPr>
            <w:tcW w:w="0" w:type="auto"/>
            <w:shd w:val="clear" w:color="auto" w:fill="FFFFFF"/>
            <w:vAlign w:val="center"/>
          </w:tcPr>
          <w:p w14:paraId="089C812B" w14:textId="77777777" w:rsidR="002F7443" w:rsidRDefault="002F7443" w:rsidP="00CB610D"/>
        </w:tc>
        <w:tc>
          <w:tcPr>
            <w:tcW w:w="0" w:type="auto"/>
            <w:shd w:val="clear" w:color="auto" w:fill="FFFFFF"/>
            <w:vAlign w:val="center"/>
          </w:tcPr>
          <w:p w14:paraId="7714089D" w14:textId="77777777" w:rsidR="002F7443" w:rsidRDefault="002F7443" w:rsidP="00CB610D"/>
        </w:tc>
        <w:tc>
          <w:tcPr>
            <w:tcW w:w="0" w:type="auto"/>
            <w:shd w:val="clear" w:color="auto" w:fill="FFFFFF"/>
            <w:vAlign w:val="center"/>
          </w:tcPr>
          <w:p w14:paraId="569B5F80" w14:textId="77777777" w:rsidR="002F7443" w:rsidRDefault="002F7443" w:rsidP="00CB610D"/>
        </w:tc>
        <w:tc>
          <w:tcPr>
            <w:tcW w:w="0" w:type="auto"/>
            <w:shd w:val="clear" w:color="auto" w:fill="FFFFFF"/>
            <w:vAlign w:val="center"/>
          </w:tcPr>
          <w:p w14:paraId="21ABA411" w14:textId="77777777" w:rsidR="002F7443" w:rsidRDefault="002F7443" w:rsidP="00CB610D">
            <w:pPr>
              <w:pStyle w:val="es-TableCell-Left"/>
            </w:pPr>
            <w:r>
              <w:t>Return</w:t>
            </w:r>
            <w:r>
              <w:br/>
              <w:t>Reference*</w:t>
            </w:r>
            <w:r>
              <w:br/>
              <w:t>Modify*</w:t>
            </w:r>
          </w:p>
        </w:tc>
        <w:tc>
          <w:tcPr>
            <w:tcW w:w="867" w:type="dxa"/>
            <w:shd w:val="clear" w:color="auto" w:fill="FFFFFF"/>
          </w:tcPr>
          <w:p w14:paraId="50C1EF99" w14:textId="77777777" w:rsidR="002F7443" w:rsidRDefault="002F7443" w:rsidP="00CB610D">
            <w:pPr>
              <w:pStyle w:val="es-TableCell-Left"/>
            </w:pPr>
          </w:p>
        </w:tc>
      </w:tr>
      <w:tr w:rsidR="002F7443" w:rsidRPr="00495685" w14:paraId="73EC1AFA" w14:textId="77777777" w:rsidTr="00CB610D">
        <w:trPr>
          <w:jc w:val="center"/>
        </w:trPr>
        <w:tc>
          <w:tcPr>
            <w:tcW w:w="0" w:type="auto"/>
            <w:vMerge/>
            <w:shd w:val="clear" w:color="auto" w:fill="FFFFFF"/>
            <w:tcMar>
              <w:left w:w="158" w:type="dxa"/>
              <w:right w:w="158" w:type="dxa"/>
            </w:tcMar>
            <w:vAlign w:val="center"/>
          </w:tcPr>
          <w:p w14:paraId="30774F37" w14:textId="77777777" w:rsidR="002F7443" w:rsidRDefault="002F7443" w:rsidP="00CB610D"/>
        </w:tc>
        <w:tc>
          <w:tcPr>
            <w:tcW w:w="0" w:type="auto"/>
            <w:shd w:val="clear" w:color="auto" w:fill="FFFFFF"/>
            <w:vAlign w:val="center"/>
          </w:tcPr>
          <w:p w14:paraId="6C26B17E" w14:textId="77777777" w:rsidR="002F7443" w:rsidRDefault="002F7443" w:rsidP="00CB610D">
            <w:pPr>
              <w:pStyle w:val="es-TableCell-Left"/>
            </w:pPr>
            <w:r>
              <w:t>CA_B_ID</w:t>
            </w:r>
          </w:p>
        </w:tc>
        <w:tc>
          <w:tcPr>
            <w:tcW w:w="0" w:type="auto"/>
            <w:shd w:val="clear" w:color="auto" w:fill="FFFFFF"/>
            <w:vAlign w:val="center"/>
          </w:tcPr>
          <w:p w14:paraId="237417AD" w14:textId="77777777" w:rsidR="002F7443" w:rsidRDefault="002F7443" w:rsidP="00CB610D"/>
        </w:tc>
        <w:tc>
          <w:tcPr>
            <w:tcW w:w="0" w:type="auto"/>
            <w:shd w:val="clear" w:color="auto" w:fill="FFFFFF"/>
            <w:vAlign w:val="center"/>
          </w:tcPr>
          <w:p w14:paraId="37BD06B7" w14:textId="77777777" w:rsidR="002F7443" w:rsidRDefault="002F7443" w:rsidP="00CB610D">
            <w:pPr>
              <w:pStyle w:val="es-TableCell-Left"/>
            </w:pPr>
            <w:r>
              <w:t>Return</w:t>
            </w:r>
          </w:p>
        </w:tc>
        <w:tc>
          <w:tcPr>
            <w:tcW w:w="0" w:type="auto"/>
            <w:shd w:val="clear" w:color="auto" w:fill="FFFFFF"/>
            <w:vAlign w:val="center"/>
          </w:tcPr>
          <w:p w14:paraId="69B75D2A" w14:textId="77777777" w:rsidR="002F7443" w:rsidRDefault="002F7443" w:rsidP="00CB610D"/>
        </w:tc>
        <w:tc>
          <w:tcPr>
            <w:tcW w:w="0" w:type="auto"/>
            <w:shd w:val="clear" w:color="auto" w:fill="FFFFFF"/>
            <w:vAlign w:val="center"/>
          </w:tcPr>
          <w:p w14:paraId="3A7E076C" w14:textId="77777777" w:rsidR="002F7443" w:rsidRDefault="002F7443" w:rsidP="00CB610D"/>
        </w:tc>
        <w:tc>
          <w:tcPr>
            <w:tcW w:w="0" w:type="auto"/>
            <w:shd w:val="clear" w:color="auto" w:fill="FFFFFF"/>
            <w:vAlign w:val="center"/>
          </w:tcPr>
          <w:p w14:paraId="0FEF9B0C" w14:textId="77777777" w:rsidR="002F7443" w:rsidRDefault="002F7443" w:rsidP="00CB610D"/>
        </w:tc>
        <w:tc>
          <w:tcPr>
            <w:tcW w:w="0" w:type="auto"/>
            <w:shd w:val="clear" w:color="auto" w:fill="FFFFFF"/>
            <w:vAlign w:val="center"/>
          </w:tcPr>
          <w:p w14:paraId="761BC28B" w14:textId="77777777" w:rsidR="002F7443" w:rsidRDefault="002F7443" w:rsidP="00CB610D"/>
        </w:tc>
        <w:tc>
          <w:tcPr>
            <w:tcW w:w="867" w:type="dxa"/>
            <w:shd w:val="clear" w:color="auto" w:fill="FFFFFF"/>
          </w:tcPr>
          <w:p w14:paraId="22034EA0" w14:textId="77777777" w:rsidR="002F7443" w:rsidRDefault="002F7443" w:rsidP="00CB610D"/>
        </w:tc>
      </w:tr>
      <w:tr w:rsidR="002F7443" w:rsidRPr="00495685" w14:paraId="209A3884" w14:textId="77777777" w:rsidTr="00CB610D">
        <w:trPr>
          <w:jc w:val="center"/>
        </w:trPr>
        <w:tc>
          <w:tcPr>
            <w:tcW w:w="0" w:type="auto"/>
            <w:vMerge/>
            <w:shd w:val="clear" w:color="auto" w:fill="FFFFFF"/>
            <w:tcMar>
              <w:left w:w="158" w:type="dxa"/>
              <w:right w:w="158" w:type="dxa"/>
            </w:tcMar>
            <w:vAlign w:val="center"/>
          </w:tcPr>
          <w:p w14:paraId="43D3D445" w14:textId="77777777" w:rsidR="002F7443" w:rsidRDefault="002F7443" w:rsidP="00CB610D"/>
        </w:tc>
        <w:tc>
          <w:tcPr>
            <w:tcW w:w="0" w:type="auto"/>
            <w:shd w:val="clear" w:color="auto" w:fill="FFFFFF"/>
            <w:vAlign w:val="center"/>
          </w:tcPr>
          <w:p w14:paraId="308320D3" w14:textId="77777777" w:rsidR="002F7443" w:rsidRDefault="002F7443" w:rsidP="00CB610D">
            <w:pPr>
              <w:pStyle w:val="es-TableCell-Left"/>
            </w:pPr>
            <w:r>
              <w:t>CA_C_ID</w:t>
            </w:r>
          </w:p>
        </w:tc>
        <w:tc>
          <w:tcPr>
            <w:tcW w:w="0" w:type="auto"/>
            <w:shd w:val="clear" w:color="auto" w:fill="FFFFFF"/>
            <w:vAlign w:val="center"/>
          </w:tcPr>
          <w:p w14:paraId="318F1C9D" w14:textId="77777777" w:rsidR="002F7443" w:rsidRDefault="002F7443" w:rsidP="00CB610D"/>
        </w:tc>
        <w:tc>
          <w:tcPr>
            <w:tcW w:w="0" w:type="auto"/>
            <w:shd w:val="clear" w:color="auto" w:fill="FFFFFF"/>
            <w:vAlign w:val="center"/>
          </w:tcPr>
          <w:p w14:paraId="5A498455" w14:textId="77777777" w:rsidR="002F7443" w:rsidRDefault="002F7443" w:rsidP="00CB610D">
            <w:pPr>
              <w:pStyle w:val="es-TableCell-Left"/>
            </w:pPr>
            <w:r>
              <w:t>Return</w:t>
            </w:r>
          </w:p>
        </w:tc>
        <w:tc>
          <w:tcPr>
            <w:tcW w:w="0" w:type="auto"/>
            <w:shd w:val="clear" w:color="auto" w:fill="FFFFFF"/>
            <w:vAlign w:val="center"/>
          </w:tcPr>
          <w:p w14:paraId="51668DCA" w14:textId="77777777" w:rsidR="002F7443" w:rsidRDefault="002F7443" w:rsidP="00CB610D"/>
        </w:tc>
        <w:tc>
          <w:tcPr>
            <w:tcW w:w="0" w:type="auto"/>
            <w:shd w:val="clear" w:color="auto" w:fill="FFFFFF"/>
            <w:vAlign w:val="center"/>
          </w:tcPr>
          <w:p w14:paraId="665A6136" w14:textId="77777777" w:rsidR="002F7443" w:rsidRDefault="002F7443" w:rsidP="00CB610D"/>
        </w:tc>
        <w:tc>
          <w:tcPr>
            <w:tcW w:w="0" w:type="auto"/>
            <w:shd w:val="clear" w:color="auto" w:fill="FFFFFF"/>
            <w:vAlign w:val="center"/>
          </w:tcPr>
          <w:p w14:paraId="345044DC" w14:textId="77777777" w:rsidR="002F7443" w:rsidRDefault="002F7443" w:rsidP="00CB610D"/>
        </w:tc>
        <w:tc>
          <w:tcPr>
            <w:tcW w:w="0" w:type="auto"/>
            <w:shd w:val="clear" w:color="auto" w:fill="FFFFFF"/>
            <w:vAlign w:val="center"/>
          </w:tcPr>
          <w:p w14:paraId="066E8983" w14:textId="77777777" w:rsidR="002F7443" w:rsidRDefault="002F7443" w:rsidP="00CB610D"/>
        </w:tc>
        <w:tc>
          <w:tcPr>
            <w:tcW w:w="867" w:type="dxa"/>
            <w:shd w:val="clear" w:color="auto" w:fill="FFFFFF"/>
          </w:tcPr>
          <w:p w14:paraId="599E150B" w14:textId="77777777" w:rsidR="002F7443" w:rsidRDefault="002F7443" w:rsidP="00CB610D"/>
        </w:tc>
      </w:tr>
      <w:tr w:rsidR="002F7443" w:rsidRPr="00495685" w14:paraId="657AA26B" w14:textId="77777777" w:rsidTr="00CB610D">
        <w:trPr>
          <w:jc w:val="center"/>
        </w:trPr>
        <w:tc>
          <w:tcPr>
            <w:tcW w:w="0" w:type="auto"/>
            <w:vMerge/>
            <w:shd w:val="clear" w:color="auto" w:fill="FFFFFF"/>
            <w:tcMar>
              <w:left w:w="158" w:type="dxa"/>
              <w:right w:w="158" w:type="dxa"/>
            </w:tcMar>
            <w:vAlign w:val="center"/>
          </w:tcPr>
          <w:p w14:paraId="5776DA8C" w14:textId="77777777" w:rsidR="002F7443" w:rsidRDefault="002F7443" w:rsidP="00CB610D"/>
        </w:tc>
        <w:tc>
          <w:tcPr>
            <w:tcW w:w="0" w:type="auto"/>
            <w:shd w:val="clear" w:color="auto" w:fill="FFFFFF"/>
            <w:vAlign w:val="center"/>
          </w:tcPr>
          <w:p w14:paraId="05AB085A" w14:textId="77777777" w:rsidR="002F7443" w:rsidRDefault="002F7443" w:rsidP="00CB610D">
            <w:pPr>
              <w:pStyle w:val="es-TableCell-Left"/>
            </w:pPr>
            <w:r>
              <w:t>CA_TAX_ST</w:t>
            </w:r>
          </w:p>
        </w:tc>
        <w:tc>
          <w:tcPr>
            <w:tcW w:w="0" w:type="auto"/>
            <w:shd w:val="clear" w:color="auto" w:fill="FFFFFF"/>
            <w:vAlign w:val="center"/>
          </w:tcPr>
          <w:p w14:paraId="0D6C0FDC" w14:textId="77777777" w:rsidR="002F7443" w:rsidRDefault="002F7443" w:rsidP="00CB610D"/>
        </w:tc>
        <w:tc>
          <w:tcPr>
            <w:tcW w:w="0" w:type="auto"/>
            <w:shd w:val="clear" w:color="auto" w:fill="FFFFFF"/>
            <w:vAlign w:val="center"/>
          </w:tcPr>
          <w:p w14:paraId="05A91004" w14:textId="77777777" w:rsidR="002F7443" w:rsidRDefault="002F7443" w:rsidP="00CB610D">
            <w:pPr>
              <w:pStyle w:val="es-TableCell-Left"/>
            </w:pPr>
            <w:r>
              <w:t>Return</w:t>
            </w:r>
          </w:p>
        </w:tc>
        <w:tc>
          <w:tcPr>
            <w:tcW w:w="0" w:type="auto"/>
            <w:shd w:val="clear" w:color="auto" w:fill="FFFFFF"/>
            <w:vAlign w:val="center"/>
          </w:tcPr>
          <w:p w14:paraId="41D8198F" w14:textId="77777777" w:rsidR="002F7443" w:rsidRDefault="002F7443" w:rsidP="00CB610D"/>
        </w:tc>
        <w:tc>
          <w:tcPr>
            <w:tcW w:w="0" w:type="auto"/>
            <w:shd w:val="clear" w:color="auto" w:fill="FFFFFF"/>
            <w:vAlign w:val="center"/>
          </w:tcPr>
          <w:p w14:paraId="1A594DF4" w14:textId="77777777" w:rsidR="002F7443" w:rsidRDefault="002F7443" w:rsidP="00CB610D"/>
        </w:tc>
        <w:tc>
          <w:tcPr>
            <w:tcW w:w="0" w:type="auto"/>
            <w:shd w:val="clear" w:color="auto" w:fill="FFFFFF"/>
            <w:vAlign w:val="center"/>
          </w:tcPr>
          <w:p w14:paraId="6F105CA9" w14:textId="77777777" w:rsidR="002F7443" w:rsidRDefault="002F7443" w:rsidP="00CB610D"/>
        </w:tc>
        <w:tc>
          <w:tcPr>
            <w:tcW w:w="0" w:type="auto"/>
            <w:shd w:val="clear" w:color="auto" w:fill="FFFFFF"/>
            <w:vAlign w:val="center"/>
          </w:tcPr>
          <w:p w14:paraId="61BFA31F" w14:textId="77777777" w:rsidR="002F7443" w:rsidRDefault="002F7443" w:rsidP="00CB610D"/>
        </w:tc>
        <w:tc>
          <w:tcPr>
            <w:tcW w:w="867" w:type="dxa"/>
            <w:shd w:val="clear" w:color="auto" w:fill="FFFFFF"/>
          </w:tcPr>
          <w:p w14:paraId="0FE1D37A" w14:textId="77777777" w:rsidR="002F7443" w:rsidRDefault="002F7443" w:rsidP="00CB610D"/>
        </w:tc>
      </w:tr>
      <w:tr w:rsidR="002F7443" w:rsidRPr="00495685" w14:paraId="0BDD615F" w14:textId="77777777" w:rsidTr="00CB610D">
        <w:trPr>
          <w:jc w:val="center"/>
        </w:trPr>
        <w:tc>
          <w:tcPr>
            <w:tcW w:w="0" w:type="auto"/>
            <w:shd w:val="clear" w:color="auto" w:fill="FFFFFF"/>
            <w:tcMar>
              <w:left w:w="158" w:type="dxa"/>
              <w:right w:w="158" w:type="dxa"/>
            </w:tcMar>
            <w:vAlign w:val="center"/>
          </w:tcPr>
          <w:p w14:paraId="2CB5DE6E" w14:textId="77777777" w:rsidR="002F7443" w:rsidRDefault="002F7443" w:rsidP="00CB610D">
            <w:pPr>
              <w:pStyle w:val="es-TableCell-Left"/>
            </w:pPr>
            <w:r>
              <w:t>CUSTOMER_TAXRATE</w:t>
            </w:r>
          </w:p>
        </w:tc>
        <w:tc>
          <w:tcPr>
            <w:tcW w:w="0" w:type="auto"/>
            <w:shd w:val="clear" w:color="auto" w:fill="FFFFFF"/>
            <w:vAlign w:val="center"/>
          </w:tcPr>
          <w:p w14:paraId="5822E997" w14:textId="77777777" w:rsidR="002F7443" w:rsidRDefault="002F7443" w:rsidP="00CB610D">
            <w:pPr>
              <w:pStyle w:val="es-TableCell-Left"/>
            </w:pPr>
            <w:r>
              <w:t>CX_TX_ID</w:t>
            </w:r>
          </w:p>
        </w:tc>
        <w:tc>
          <w:tcPr>
            <w:tcW w:w="0" w:type="auto"/>
            <w:shd w:val="clear" w:color="auto" w:fill="FFFFFF"/>
            <w:vAlign w:val="center"/>
          </w:tcPr>
          <w:p w14:paraId="4E683892" w14:textId="77777777" w:rsidR="002F7443" w:rsidRDefault="002F7443" w:rsidP="00CB610D"/>
        </w:tc>
        <w:tc>
          <w:tcPr>
            <w:tcW w:w="0" w:type="auto"/>
            <w:shd w:val="clear" w:color="auto" w:fill="FFFFFF"/>
            <w:vAlign w:val="center"/>
          </w:tcPr>
          <w:p w14:paraId="0F4F1667" w14:textId="77777777" w:rsidR="002F7443" w:rsidRDefault="002F7443" w:rsidP="00CB610D"/>
        </w:tc>
        <w:tc>
          <w:tcPr>
            <w:tcW w:w="0" w:type="auto"/>
            <w:shd w:val="clear" w:color="auto" w:fill="FFFFFF"/>
            <w:vAlign w:val="center"/>
          </w:tcPr>
          <w:p w14:paraId="681B2D54" w14:textId="77777777" w:rsidR="002F7443" w:rsidRDefault="002F7443" w:rsidP="00CB610D">
            <w:pPr>
              <w:pStyle w:val="es-TableCell-Left"/>
            </w:pPr>
            <w:r>
              <w:t>Reference</w:t>
            </w:r>
          </w:p>
        </w:tc>
        <w:tc>
          <w:tcPr>
            <w:tcW w:w="0" w:type="auto"/>
            <w:shd w:val="clear" w:color="auto" w:fill="FFFFFF"/>
            <w:vAlign w:val="center"/>
          </w:tcPr>
          <w:p w14:paraId="75A6ED64" w14:textId="77777777" w:rsidR="002F7443" w:rsidRDefault="002F7443" w:rsidP="00CB610D"/>
        </w:tc>
        <w:tc>
          <w:tcPr>
            <w:tcW w:w="0" w:type="auto"/>
            <w:shd w:val="clear" w:color="auto" w:fill="FFFFFF"/>
            <w:vAlign w:val="center"/>
          </w:tcPr>
          <w:p w14:paraId="1FEE1B87" w14:textId="77777777" w:rsidR="002F7443" w:rsidRDefault="002F7443" w:rsidP="00CB610D"/>
        </w:tc>
        <w:tc>
          <w:tcPr>
            <w:tcW w:w="0" w:type="auto"/>
            <w:shd w:val="clear" w:color="auto" w:fill="FFFFFF"/>
            <w:vAlign w:val="center"/>
          </w:tcPr>
          <w:p w14:paraId="0CA2C9CF" w14:textId="77777777" w:rsidR="002F7443" w:rsidRDefault="002F7443" w:rsidP="00CB610D"/>
        </w:tc>
        <w:tc>
          <w:tcPr>
            <w:tcW w:w="867" w:type="dxa"/>
            <w:shd w:val="clear" w:color="auto" w:fill="FFFFFF"/>
          </w:tcPr>
          <w:p w14:paraId="5C24D3C7" w14:textId="77777777" w:rsidR="002F7443" w:rsidRDefault="002F7443" w:rsidP="00CB610D"/>
        </w:tc>
      </w:tr>
      <w:tr w:rsidR="002F7443" w:rsidRPr="00495685" w14:paraId="129FB8F4" w14:textId="77777777" w:rsidTr="00CB610D">
        <w:trPr>
          <w:jc w:val="center"/>
        </w:trPr>
        <w:tc>
          <w:tcPr>
            <w:tcW w:w="0" w:type="auto"/>
            <w:vMerge w:val="restart"/>
            <w:shd w:val="clear" w:color="auto" w:fill="FFFFFF"/>
            <w:tcMar>
              <w:left w:w="158" w:type="dxa"/>
              <w:right w:w="158" w:type="dxa"/>
            </w:tcMar>
            <w:vAlign w:val="center"/>
          </w:tcPr>
          <w:p w14:paraId="46ED3874" w14:textId="77777777" w:rsidR="002F7443" w:rsidRDefault="002F7443" w:rsidP="00CB610D">
            <w:pPr>
              <w:pStyle w:val="es-TableCell-Left"/>
            </w:pPr>
            <w:r>
              <w:t>HOLDING</w:t>
            </w:r>
          </w:p>
        </w:tc>
        <w:tc>
          <w:tcPr>
            <w:tcW w:w="0" w:type="auto"/>
            <w:shd w:val="clear" w:color="auto" w:fill="FFFFFF"/>
            <w:vAlign w:val="center"/>
          </w:tcPr>
          <w:p w14:paraId="159B83CC" w14:textId="77777777" w:rsidR="002F7443" w:rsidRDefault="002F7443" w:rsidP="00CB610D">
            <w:pPr>
              <w:pStyle w:val="es-TableCell-Left"/>
            </w:pPr>
            <w:r>
              <w:t>H_PRICE</w:t>
            </w:r>
          </w:p>
        </w:tc>
        <w:tc>
          <w:tcPr>
            <w:tcW w:w="0" w:type="auto"/>
            <w:shd w:val="clear" w:color="auto" w:fill="FFFFFF"/>
            <w:vAlign w:val="center"/>
          </w:tcPr>
          <w:p w14:paraId="0A1BF1CB" w14:textId="77777777" w:rsidR="002F7443" w:rsidRDefault="002F7443" w:rsidP="00CB610D"/>
        </w:tc>
        <w:tc>
          <w:tcPr>
            <w:tcW w:w="0" w:type="auto"/>
            <w:shd w:val="clear" w:color="auto" w:fill="FFFFFF"/>
            <w:vAlign w:val="center"/>
          </w:tcPr>
          <w:p w14:paraId="6D17B390" w14:textId="77777777" w:rsidR="002F7443" w:rsidRDefault="002F7443" w:rsidP="00CB610D">
            <w:pPr>
              <w:pStyle w:val="es-TableCell-Left"/>
            </w:pPr>
            <w:r>
              <w:t>Reference</w:t>
            </w:r>
          </w:p>
        </w:tc>
        <w:tc>
          <w:tcPr>
            <w:tcW w:w="0" w:type="auto"/>
            <w:shd w:val="clear" w:color="auto" w:fill="FFFFFF"/>
            <w:vAlign w:val="center"/>
          </w:tcPr>
          <w:p w14:paraId="41508BB5" w14:textId="77777777" w:rsidR="002F7443" w:rsidRDefault="002F7443" w:rsidP="00CB610D"/>
        </w:tc>
        <w:tc>
          <w:tcPr>
            <w:tcW w:w="0" w:type="auto"/>
            <w:shd w:val="clear" w:color="auto" w:fill="FFFFFF"/>
            <w:vAlign w:val="center"/>
          </w:tcPr>
          <w:p w14:paraId="4A0C63EA" w14:textId="77777777" w:rsidR="002F7443" w:rsidRDefault="002F7443" w:rsidP="00CB610D"/>
        </w:tc>
        <w:tc>
          <w:tcPr>
            <w:tcW w:w="0" w:type="auto"/>
            <w:shd w:val="clear" w:color="auto" w:fill="FFFFFF"/>
            <w:vAlign w:val="center"/>
          </w:tcPr>
          <w:p w14:paraId="5861D495" w14:textId="77777777" w:rsidR="002F7443" w:rsidRDefault="002F7443" w:rsidP="00CB610D"/>
        </w:tc>
        <w:tc>
          <w:tcPr>
            <w:tcW w:w="0" w:type="auto"/>
            <w:shd w:val="clear" w:color="auto" w:fill="FFFFFF"/>
            <w:vAlign w:val="center"/>
          </w:tcPr>
          <w:p w14:paraId="3C254A65" w14:textId="77777777" w:rsidR="002F7443" w:rsidRDefault="002F7443" w:rsidP="00CB610D"/>
        </w:tc>
        <w:tc>
          <w:tcPr>
            <w:tcW w:w="867" w:type="dxa"/>
            <w:shd w:val="clear" w:color="auto" w:fill="FFFFFF"/>
          </w:tcPr>
          <w:p w14:paraId="7DA3DE9A" w14:textId="77777777" w:rsidR="002F7443" w:rsidRDefault="002F7443" w:rsidP="00CB610D"/>
        </w:tc>
      </w:tr>
      <w:tr w:rsidR="002F7443" w:rsidRPr="00495685" w14:paraId="7F0EF2CC" w14:textId="77777777" w:rsidTr="00CB610D">
        <w:trPr>
          <w:jc w:val="center"/>
        </w:trPr>
        <w:tc>
          <w:tcPr>
            <w:tcW w:w="0" w:type="auto"/>
            <w:vMerge/>
            <w:shd w:val="clear" w:color="auto" w:fill="FFFFFF"/>
            <w:tcMar>
              <w:left w:w="158" w:type="dxa"/>
              <w:right w:w="158" w:type="dxa"/>
            </w:tcMar>
            <w:vAlign w:val="center"/>
          </w:tcPr>
          <w:p w14:paraId="148717A0" w14:textId="77777777" w:rsidR="002F7443" w:rsidRDefault="002F7443" w:rsidP="00CB610D"/>
        </w:tc>
        <w:tc>
          <w:tcPr>
            <w:tcW w:w="0" w:type="auto"/>
            <w:shd w:val="clear" w:color="auto" w:fill="FFFFFF"/>
            <w:vAlign w:val="center"/>
          </w:tcPr>
          <w:p w14:paraId="1DA20455" w14:textId="77777777" w:rsidR="002F7443" w:rsidRDefault="002F7443" w:rsidP="00CB610D">
            <w:pPr>
              <w:pStyle w:val="es-TableCell-Left"/>
            </w:pPr>
            <w:r>
              <w:t>H_QTY</w:t>
            </w:r>
          </w:p>
        </w:tc>
        <w:tc>
          <w:tcPr>
            <w:tcW w:w="0" w:type="auto"/>
            <w:shd w:val="clear" w:color="auto" w:fill="FFFFFF"/>
            <w:vAlign w:val="center"/>
          </w:tcPr>
          <w:p w14:paraId="6B8CF4FD" w14:textId="77777777" w:rsidR="002F7443" w:rsidRDefault="002F7443" w:rsidP="00CB610D"/>
        </w:tc>
        <w:tc>
          <w:tcPr>
            <w:tcW w:w="0" w:type="auto"/>
            <w:shd w:val="clear" w:color="auto" w:fill="FFFFFF"/>
            <w:vAlign w:val="center"/>
          </w:tcPr>
          <w:p w14:paraId="199F6C06" w14:textId="77777777" w:rsidR="002F7443" w:rsidRDefault="002F7443" w:rsidP="00CB610D">
            <w:pPr>
              <w:pStyle w:val="es-TableCell-Left"/>
            </w:pPr>
            <w:r>
              <w:t>Reference</w:t>
            </w:r>
            <w:r>
              <w:br/>
              <w:t>Modify*</w:t>
            </w:r>
          </w:p>
        </w:tc>
        <w:tc>
          <w:tcPr>
            <w:tcW w:w="0" w:type="auto"/>
            <w:shd w:val="clear" w:color="auto" w:fill="FFFFFF"/>
            <w:vAlign w:val="center"/>
          </w:tcPr>
          <w:p w14:paraId="13FFDB0E" w14:textId="77777777" w:rsidR="002F7443" w:rsidRDefault="002F7443" w:rsidP="00CB610D"/>
        </w:tc>
        <w:tc>
          <w:tcPr>
            <w:tcW w:w="0" w:type="auto"/>
            <w:shd w:val="clear" w:color="auto" w:fill="FFFFFF"/>
            <w:vAlign w:val="center"/>
          </w:tcPr>
          <w:p w14:paraId="59835664" w14:textId="77777777" w:rsidR="002F7443" w:rsidRDefault="002F7443" w:rsidP="00CB610D"/>
        </w:tc>
        <w:tc>
          <w:tcPr>
            <w:tcW w:w="0" w:type="auto"/>
            <w:shd w:val="clear" w:color="auto" w:fill="FFFFFF"/>
            <w:vAlign w:val="center"/>
          </w:tcPr>
          <w:p w14:paraId="1E961DE9" w14:textId="77777777" w:rsidR="002F7443" w:rsidRDefault="002F7443" w:rsidP="00CB610D"/>
        </w:tc>
        <w:tc>
          <w:tcPr>
            <w:tcW w:w="0" w:type="auto"/>
            <w:shd w:val="clear" w:color="auto" w:fill="FFFFFF"/>
            <w:vAlign w:val="center"/>
          </w:tcPr>
          <w:p w14:paraId="0006367C" w14:textId="77777777" w:rsidR="002F7443" w:rsidRDefault="002F7443" w:rsidP="00CB610D"/>
        </w:tc>
        <w:tc>
          <w:tcPr>
            <w:tcW w:w="867" w:type="dxa"/>
            <w:shd w:val="clear" w:color="auto" w:fill="FFFFFF"/>
          </w:tcPr>
          <w:p w14:paraId="0964E76D" w14:textId="77777777" w:rsidR="002F7443" w:rsidRDefault="002F7443" w:rsidP="00CB610D"/>
        </w:tc>
      </w:tr>
      <w:tr w:rsidR="002F7443" w:rsidRPr="00495685" w14:paraId="34DFEE9C" w14:textId="77777777" w:rsidTr="00CB610D">
        <w:trPr>
          <w:jc w:val="center"/>
        </w:trPr>
        <w:tc>
          <w:tcPr>
            <w:tcW w:w="0" w:type="auto"/>
            <w:vMerge/>
            <w:shd w:val="clear" w:color="auto" w:fill="FFFFFF"/>
            <w:tcMar>
              <w:left w:w="158" w:type="dxa"/>
              <w:right w:w="158" w:type="dxa"/>
            </w:tcMar>
            <w:vAlign w:val="center"/>
          </w:tcPr>
          <w:p w14:paraId="7B857E6D" w14:textId="77777777" w:rsidR="002F7443" w:rsidRDefault="002F7443" w:rsidP="00CB610D"/>
        </w:tc>
        <w:tc>
          <w:tcPr>
            <w:tcW w:w="0" w:type="auto"/>
            <w:shd w:val="clear" w:color="auto" w:fill="FFFFFF"/>
            <w:vAlign w:val="center"/>
          </w:tcPr>
          <w:p w14:paraId="4B500F36" w14:textId="77777777" w:rsidR="002F7443" w:rsidRDefault="002F7443" w:rsidP="00CB610D">
            <w:pPr>
              <w:pStyle w:val="es-TableCell-Left"/>
            </w:pPr>
            <w:r>
              <w:t>row(s)</w:t>
            </w:r>
          </w:p>
        </w:tc>
        <w:tc>
          <w:tcPr>
            <w:tcW w:w="0" w:type="auto"/>
            <w:shd w:val="clear" w:color="auto" w:fill="FFFFFF"/>
            <w:vAlign w:val="center"/>
          </w:tcPr>
          <w:p w14:paraId="59646EF2" w14:textId="77777777" w:rsidR="002F7443" w:rsidRDefault="002F7443" w:rsidP="00CB610D"/>
        </w:tc>
        <w:tc>
          <w:tcPr>
            <w:tcW w:w="0" w:type="auto"/>
            <w:shd w:val="clear" w:color="auto" w:fill="FFFFFF"/>
            <w:vAlign w:val="center"/>
          </w:tcPr>
          <w:p w14:paraId="7D011C11" w14:textId="77777777" w:rsidR="002F7443" w:rsidRDefault="002F7443" w:rsidP="00CB610D">
            <w:pPr>
              <w:pStyle w:val="es-TableCell-Left"/>
            </w:pPr>
            <w:r>
              <w:t>Remove*</w:t>
            </w:r>
          </w:p>
        </w:tc>
        <w:tc>
          <w:tcPr>
            <w:tcW w:w="0" w:type="auto"/>
            <w:shd w:val="clear" w:color="auto" w:fill="FFFFFF"/>
            <w:vAlign w:val="center"/>
          </w:tcPr>
          <w:p w14:paraId="2E9EB66E" w14:textId="77777777" w:rsidR="002F7443" w:rsidRDefault="002F7443" w:rsidP="00CB610D"/>
        </w:tc>
        <w:tc>
          <w:tcPr>
            <w:tcW w:w="0" w:type="auto"/>
            <w:shd w:val="clear" w:color="auto" w:fill="FFFFFF"/>
            <w:vAlign w:val="center"/>
          </w:tcPr>
          <w:p w14:paraId="19C9765A" w14:textId="77777777" w:rsidR="002F7443" w:rsidRDefault="002F7443" w:rsidP="00CB610D"/>
        </w:tc>
        <w:tc>
          <w:tcPr>
            <w:tcW w:w="0" w:type="auto"/>
            <w:shd w:val="clear" w:color="auto" w:fill="FFFFFF"/>
            <w:vAlign w:val="center"/>
          </w:tcPr>
          <w:p w14:paraId="60CE0CBF" w14:textId="77777777" w:rsidR="002F7443" w:rsidRDefault="002F7443" w:rsidP="00CB610D"/>
        </w:tc>
        <w:tc>
          <w:tcPr>
            <w:tcW w:w="0" w:type="auto"/>
            <w:shd w:val="clear" w:color="auto" w:fill="FFFFFF"/>
            <w:vAlign w:val="center"/>
          </w:tcPr>
          <w:p w14:paraId="5BCBE21D" w14:textId="77777777" w:rsidR="002F7443" w:rsidRDefault="002F7443" w:rsidP="00CB610D"/>
        </w:tc>
        <w:tc>
          <w:tcPr>
            <w:tcW w:w="867" w:type="dxa"/>
            <w:shd w:val="clear" w:color="auto" w:fill="FFFFFF"/>
          </w:tcPr>
          <w:p w14:paraId="37AE4D80" w14:textId="77777777" w:rsidR="002F7443" w:rsidRDefault="002F7443" w:rsidP="00CB610D"/>
        </w:tc>
      </w:tr>
      <w:tr w:rsidR="002F7443" w:rsidRPr="00495685" w14:paraId="624C80FC" w14:textId="77777777" w:rsidTr="00CB610D">
        <w:trPr>
          <w:jc w:val="center"/>
        </w:trPr>
        <w:tc>
          <w:tcPr>
            <w:tcW w:w="0" w:type="auto"/>
            <w:vMerge/>
            <w:shd w:val="clear" w:color="auto" w:fill="FFFFFF"/>
            <w:tcMar>
              <w:left w:w="158" w:type="dxa"/>
              <w:right w:w="158" w:type="dxa"/>
            </w:tcMar>
            <w:vAlign w:val="center"/>
          </w:tcPr>
          <w:p w14:paraId="0DD1989D" w14:textId="77777777" w:rsidR="002F7443" w:rsidRDefault="002F7443" w:rsidP="00CB610D"/>
        </w:tc>
        <w:tc>
          <w:tcPr>
            <w:tcW w:w="0" w:type="auto"/>
            <w:shd w:val="clear" w:color="auto" w:fill="FFFFFF"/>
            <w:vAlign w:val="center"/>
          </w:tcPr>
          <w:p w14:paraId="3CD86C84" w14:textId="77777777" w:rsidR="002F7443" w:rsidRDefault="002F7443" w:rsidP="00CB610D">
            <w:pPr>
              <w:pStyle w:val="es-TableCell-Left"/>
            </w:pPr>
            <w:r>
              <w:t>1 row</w:t>
            </w:r>
          </w:p>
        </w:tc>
        <w:tc>
          <w:tcPr>
            <w:tcW w:w="0" w:type="auto"/>
            <w:shd w:val="clear" w:color="auto" w:fill="FFFFFF"/>
            <w:vAlign w:val="center"/>
          </w:tcPr>
          <w:p w14:paraId="55C7E79B" w14:textId="77777777" w:rsidR="002F7443" w:rsidRDefault="002F7443" w:rsidP="00CB610D"/>
        </w:tc>
        <w:tc>
          <w:tcPr>
            <w:tcW w:w="0" w:type="auto"/>
            <w:shd w:val="clear" w:color="auto" w:fill="FFFFFF"/>
            <w:vAlign w:val="center"/>
          </w:tcPr>
          <w:p w14:paraId="710D1579" w14:textId="77777777" w:rsidR="002F7443" w:rsidRDefault="002F7443" w:rsidP="00CB610D">
            <w:pPr>
              <w:pStyle w:val="es-TableCell-Left"/>
            </w:pPr>
            <w:r>
              <w:t>Add*</w:t>
            </w:r>
          </w:p>
        </w:tc>
        <w:tc>
          <w:tcPr>
            <w:tcW w:w="0" w:type="auto"/>
            <w:shd w:val="clear" w:color="auto" w:fill="FFFFFF"/>
            <w:vAlign w:val="center"/>
          </w:tcPr>
          <w:p w14:paraId="1DFDBFF1" w14:textId="77777777" w:rsidR="002F7443" w:rsidRDefault="002F7443" w:rsidP="00CB610D"/>
        </w:tc>
        <w:tc>
          <w:tcPr>
            <w:tcW w:w="0" w:type="auto"/>
            <w:shd w:val="clear" w:color="auto" w:fill="FFFFFF"/>
            <w:vAlign w:val="center"/>
          </w:tcPr>
          <w:p w14:paraId="2AB93321" w14:textId="77777777" w:rsidR="002F7443" w:rsidRDefault="002F7443" w:rsidP="00CB610D"/>
        </w:tc>
        <w:tc>
          <w:tcPr>
            <w:tcW w:w="0" w:type="auto"/>
            <w:shd w:val="clear" w:color="auto" w:fill="FFFFFF"/>
            <w:vAlign w:val="center"/>
          </w:tcPr>
          <w:p w14:paraId="1DEB43C5" w14:textId="77777777" w:rsidR="002F7443" w:rsidRDefault="002F7443" w:rsidP="00CB610D"/>
        </w:tc>
        <w:tc>
          <w:tcPr>
            <w:tcW w:w="0" w:type="auto"/>
            <w:shd w:val="clear" w:color="auto" w:fill="FFFFFF"/>
            <w:vAlign w:val="center"/>
          </w:tcPr>
          <w:p w14:paraId="65939AAE" w14:textId="77777777" w:rsidR="002F7443" w:rsidRDefault="002F7443" w:rsidP="00CB610D"/>
        </w:tc>
        <w:tc>
          <w:tcPr>
            <w:tcW w:w="867" w:type="dxa"/>
            <w:shd w:val="clear" w:color="auto" w:fill="FFFFFF"/>
          </w:tcPr>
          <w:p w14:paraId="6AA1F54D" w14:textId="77777777" w:rsidR="002F7443" w:rsidRDefault="002F7443" w:rsidP="00CB610D"/>
        </w:tc>
      </w:tr>
      <w:tr w:rsidR="002F7443" w:rsidRPr="00495685" w14:paraId="5097AE54" w14:textId="77777777" w:rsidTr="00CB610D">
        <w:trPr>
          <w:jc w:val="center"/>
        </w:trPr>
        <w:tc>
          <w:tcPr>
            <w:tcW w:w="0" w:type="auto"/>
            <w:vMerge w:val="restart"/>
            <w:shd w:val="clear" w:color="auto" w:fill="FFFFFF"/>
            <w:tcMar>
              <w:left w:w="158" w:type="dxa"/>
              <w:right w:w="158" w:type="dxa"/>
            </w:tcMar>
            <w:vAlign w:val="center"/>
          </w:tcPr>
          <w:p w14:paraId="2BFD209C" w14:textId="77777777" w:rsidR="002F7443" w:rsidRDefault="002F7443" w:rsidP="00CB610D">
            <w:pPr>
              <w:pStyle w:val="es-TableCell-Left"/>
            </w:pPr>
            <w:r>
              <w:t>HOLDING_SUMMARY</w:t>
            </w:r>
          </w:p>
        </w:tc>
        <w:tc>
          <w:tcPr>
            <w:tcW w:w="0" w:type="auto"/>
            <w:shd w:val="clear" w:color="auto" w:fill="FFFFFF"/>
            <w:vAlign w:val="center"/>
          </w:tcPr>
          <w:p w14:paraId="28D8CB14" w14:textId="77777777" w:rsidR="002F7443" w:rsidRDefault="002F7443" w:rsidP="00CB610D">
            <w:pPr>
              <w:pStyle w:val="es-TableCell-Left"/>
            </w:pPr>
            <w:r>
              <w:t>HS_QTY</w:t>
            </w:r>
          </w:p>
        </w:tc>
        <w:tc>
          <w:tcPr>
            <w:tcW w:w="0" w:type="auto"/>
            <w:shd w:val="clear" w:color="auto" w:fill="FFFFFF"/>
            <w:vAlign w:val="center"/>
          </w:tcPr>
          <w:p w14:paraId="1FF37FE8" w14:textId="77777777" w:rsidR="002F7443" w:rsidRDefault="002F7443" w:rsidP="00CB610D">
            <w:pPr>
              <w:pStyle w:val="es-TableCell-Left"/>
            </w:pPr>
            <w:r>
              <w:t>Reference</w:t>
            </w:r>
          </w:p>
        </w:tc>
        <w:tc>
          <w:tcPr>
            <w:tcW w:w="0" w:type="auto"/>
            <w:shd w:val="clear" w:color="auto" w:fill="FFFFFF"/>
            <w:vAlign w:val="center"/>
          </w:tcPr>
          <w:p w14:paraId="5B7E9F40" w14:textId="77777777" w:rsidR="002F7443" w:rsidRDefault="002F7443" w:rsidP="00CB610D">
            <w:pPr>
              <w:pStyle w:val="es-TableCell-Left"/>
            </w:pPr>
            <w:r>
              <w:t>Modify*</w:t>
            </w:r>
          </w:p>
        </w:tc>
        <w:tc>
          <w:tcPr>
            <w:tcW w:w="0" w:type="auto"/>
            <w:shd w:val="clear" w:color="auto" w:fill="FFFFFF"/>
            <w:vAlign w:val="center"/>
          </w:tcPr>
          <w:p w14:paraId="23B04E64" w14:textId="77777777" w:rsidR="002F7443" w:rsidRDefault="002F7443" w:rsidP="00CB610D"/>
        </w:tc>
        <w:tc>
          <w:tcPr>
            <w:tcW w:w="0" w:type="auto"/>
            <w:shd w:val="clear" w:color="auto" w:fill="FFFFFF"/>
            <w:vAlign w:val="center"/>
          </w:tcPr>
          <w:p w14:paraId="3DBC1AA2" w14:textId="77777777" w:rsidR="002F7443" w:rsidRDefault="002F7443" w:rsidP="00CB610D"/>
        </w:tc>
        <w:tc>
          <w:tcPr>
            <w:tcW w:w="0" w:type="auto"/>
            <w:shd w:val="clear" w:color="auto" w:fill="FFFFFF"/>
            <w:vAlign w:val="center"/>
          </w:tcPr>
          <w:p w14:paraId="74569D8D" w14:textId="77777777" w:rsidR="002F7443" w:rsidRDefault="002F7443" w:rsidP="00CB610D"/>
        </w:tc>
        <w:tc>
          <w:tcPr>
            <w:tcW w:w="0" w:type="auto"/>
            <w:shd w:val="clear" w:color="auto" w:fill="FFFFFF"/>
            <w:vAlign w:val="center"/>
          </w:tcPr>
          <w:p w14:paraId="39E72F39" w14:textId="77777777" w:rsidR="002F7443" w:rsidRDefault="002F7443" w:rsidP="00CB610D"/>
        </w:tc>
        <w:tc>
          <w:tcPr>
            <w:tcW w:w="867" w:type="dxa"/>
            <w:shd w:val="clear" w:color="auto" w:fill="FFFFFF"/>
          </w:tcPr>
          <w:p w14:paraId="750B6111" w14:textId="77777777" w:rsidR="002F7443" w:rsidRDefault="002F7443" w:rsidP="00CB610D"/>
        </w:tc>
      </w:tr>
      <w:tr w:rsidR="002F7443" w:rsidRPr="00495685" w14:paraId="67F30C5A" w14:textId="77777777" w:rsidTr="00CB610D">
        <w:trPr>
          <w:jc w:val="center"/>
        </w:trPr>
        <w:tc>
          <w:tcPr>
            <w:tcW w:w="0" w:type="auto"/>
            <w:vMerge/>
            <w:shd w:val="clear" w:color="auto" w:fill="FFFFFF"/>
            <w:tcMar>
              <w:left w:w="158" w:type="dxa"/>
              <w:right w:w="158" w:type="dxa"/>
            </w:tcMar>
            <w:vAlign w:val="center"/>
          </w:tcPr>
          <w:p w14:paraId="6607AEBF" w14:textId="77777777" w:rsidR="002F7443" w:rsidRDefault="002F7443" w:rsidP="00CB610D"/>
        </w:tc>
        <w:tc>
          <w:tcPr>
            <w:tcW w:w="0" w:type="auto"/>
            <w:shd w:val="clear" w:color="auto" w:fill="FFFFFF"/>
            <w:vAlign w:val="center"/>
          </w:tcPr>
          <w:p w14:paraId="4FC7B43F" w14:textId="77777777" w:rsidR="002F7443" w:rsidRDefault="002F7443" w:rsidP="00CB610D">
            <w:pPr>
              <w:pStyle w:val="es-TableCell-Left"/>
            </w:pPr>
            <w:r>
              <w:t>1 row</w:t>
            </w:r>
          </w:p>
        </w:tc>
        <w:tc>
          <w:tcPr>
            <w:tcW w:w="0" w:type="auto"/>
            <w:shd w:val="clear" w:color="auto" w:fill="FFFFFF"/>
            <w:vAlign w:val="center"/>
          </w:tcPr>
          <w:p w14:paraId="3B5AAD14" w14:textId="77777777" w:rsidR="002F7443" w:rsidRDefault="002F7443" w:rsidP="00CB610D"/>
        </w:tc>
        <w:tc>
          <w:tcPr>
            <w:tcW w:w="0" w:type="auto"/>
            <w:shd w:val="clear" w:color="auto" w:fill="FFFFFF"/>
            <w:vAlign w:val="center"/>
          </w:tcPr>
          <w:p w14:paraId="20AEAA17" w14:textId="77777777" w:rsidR="002F7443" w:rsidRDefault="002F7443" w:rsidP="00CB610D">
            <w:pPr>
              <w:pStyle w:val="es-TableCell-Left"/>
            </w:pPr>
            <w:r>
              <w:t>Remove*</w:t>
            </w:r>
          </w:p>
        </w:tc>
        <w:tc>
          <w:tcPr>
            <w:tcW w:w="0" w:type="auto"/>
            <w:shd w:val="clear" w:color="auto" w:fill="FFFFFF"/>
            <w:vAlign w:val="center"/>
          </w:tcPr>
          <w:p w14:paraId="67BFF551" w14:textId="77777777" w:rsidR="002F7443" w:rsidRDefault="002F7443" w:rsidP="00CB610D"/>
        </w:tc>
        <w:tc>
          <w:tcPr>
            <w:tcW w:w="0" w:type="auto"/>
            <w:shd w:val="clear" w:color="auto" w:fill="FFFFFF"/>
            <w:vAlign w:val="center"/>
          </w:tcPr>
          <w:p w14:paraId="4A3310C6" w14:textId="77777777" w:rsidR="002F7443" w:rsidRDefault="002F7443" w:rsidP="00CB610D"/>
        </w:tc>
        <w:tc>
          <w:tcPr>
            <w:tcW w:w="0" w:type="auto"/>
            <w:shd w:val="clear" w:color="auto" w:fill="FFFFFF"/>
            <w:vAlign w:val="center"/>
          </w:tcPr>
          <w:p w14:paraId="2417486F" w14:textId="77777777" w:rsidR="002F7443" w:rsidRDefault="002F7443" w:rsidP="00CB610D"/>
        </w:tc>
        <w:tc>
          <w:tcPr>
            <w:tcW w:w="0" w:type="auto"/>
            <w:shd w:val="clear" w:color="auto" w:fill="FFFFFF"/>
            <w:vAlign w:val="center"/>
          </w:tcPr>
          <w:p w14:paraId="2C428F43" w14:textId="77777777" w:rsidR="002F7443" w:rsidRDefault="002F7443" w:rsidP="00CB610D"/>
        </w:tc>
        <w:tc>
          <w:tcPr>
            <w:tcW w:w="867" w:type="dxa"/>
            <w:shd w:val="clear" w:color="auto" w:fill="FFFFFF"/>
          </w:tcPr>
          <w:p w14:paraId="107EB504" w14:textId="77777777" w:rsidR="002F7443" w:rsidRDefault="002F7443" w:rsidP="00CB610D"/>
        </w:tc>
      </w:tr>
      <w:tr w:rsidR="002F7443" w:rsidRPr="00495685" w14:paraId="65A69E53" w14:textId="77777777" w:rsidTr="00CB610D">
        <w:trPr>
          <w:jc w:val="center"/>
        </w:trPr>
        <w:tc>
          <w:tcPr>
            <w:tcW w:w="0" w:type="auto"/>
            <w:vMerge/>
            <w:shd w:val="clear" w:color="auto" w:fill="FFFFFF"/>
            <w:tcMar>
              <w:left w:w="158" w:type="dxa"/>
              <w:right w:w="158" w:type="dxa"/>
            </w:tcMar>
            <w:vAlign w:val="center"/>
          </w:tcPr>
          <w:p w14:paraId="722DD7D9" w14:textId="77777777" w:rsidR="002F7443" w:rsidRDefault="002F7443" w:rsidP="00CB610D"/>
        </w:tc>
        <w:tc>
          <w:tcPr>
            <w:tcW w:w="0" w:type="auto"/>
            <w:shd w:val="clear" w:color="auto" w:fill="FFFFFF"/>
            <w:vAlign w:val="center"/>
          </w:tcPr>
          <w:p w14:paraId="63BE8309" w14:textId="77777777" w:rsidR="002F7443" w:rsidRDefault="002F7443" w:rsidP="00CB610D">
            <w:pPr>
              <w:pStyle w:val="es-TableCell-Left"/>
            </w:pPr>
            <w:r>
              <w:t>1 row</w:t>
            </w:r>
          </w:p>
        </w:tc>
        <w:tc>
          <w:tcPr>
            <w:tcW w:w="0" w:type="auto"/>
            <w:shd w:val="clear" w:color="auto" w:fill="FFFFFF"/>
            <w:vAlign w:val="center"/>
          </w:tcPr>
          <w:p w14:paraId="1EB5DCFE" w14:textId="77777777" w:rsidR="002F7443" w:rsidRDefault="002F7443" w:rsidP="00CB610D"/>
        </w:tc>
        <w:tc>
          <w:tcPr>
            <w:tcW w:w="0" w:type="auto"/>
            <w:shd w:val="clear" w:color="auto" w:fill="FFFFFF"/>
            <w:vAlign w:val="center"/>
          </w:tcPr>
          <w:p w14:paraId="41EBC541" w14:textId="77777777" w:rsidR="002F7443" w:rsidRDefault="002F7443" w:rsidP="00CB610D">
            <w:pPr>
              <w:pStyle w:val="es-TableCell-Left"/>
            </w:pPr>
            <w:r>
              <w:t>Add*</w:t>
            </w:r>
          </w:p>
        </w:tc>
        <w:tc>
          <w:tcPr>
            <w:tcW w:w="0" w:type="auto"/>
            <w:shd w:val="clear" w:color="auto" w:fill="FFFFFF"/>
            <w:vAlign w:val="center"/>
          </w:tcPr>
          <w:p w14:paraId="0CFB254F" w14:textId="77777777" w:rsidR="002F7443" w:rsidRDefault="002F7443" w:rsidP="00CB610D"/>
        </w:tc>
        <w:tc>
          <w:tcPr>
            <w:tcW w:w="0" w:type="auto"/>
            <w:shd w:val="clear" w:color="auto" w:fill="FFFFFF"/>
            <w:vAlign w:val="center"/>
          </w:tcPr>
          <w:p w14:paraId="19D3013F" w14:textId="77777777" w:rsidR="002F7443" w:rsidRDefault="002F7443" w:rsidP="00CB610D"/>
        </w:tc>
        <w:tc>
          <w:tcPr>
            <w:tcW w:w="0" w:type="auto"/>
            <w:shd w:val="clear" w:color="auto" w:fill="FFFFFF"/>
            <w:vAlign w:val="center"/>
          </w:tcPr>
          <w:p w14:paraId="4EE3948B" w14:textId="77777777" w:rsidR="002F7443" w:rsidRDefault="002F7443" w:rsidP="00CB610D"/>
        </w:tc>
        <w:tc>
          <w:tcPr>
            <w:tcW w:w="0" w:type="auto"/>
            <w:shd w:val="clear" w:color="auto" w:fill="FFFFFF"/>
            <w:vAlign w:val="center"/>
          </w:tcPr>
          <w:p w14:paraId="0BC67D5A" w14:textId="77777777" w:rsidR="002F7443" w:rsidRDefault="002F7443" w:rsidP="00CB610D"/>
        </w:tc>
        <w:tc>
          <w:tcPr>
            <w:tcW w:w="867" w:type="dxa"/>
            <w:shd w:val="clear" w:color="auto" w:fill="FFFFFF"/>
          </w:tcPr>
          <w:p w14:paraId="58C3ABE7" w14:textId="77777777" w:rsidR="002F7443" w:rsidRDefault="002F7443" w:rsidP="00CB610D"/>
        </w:tc>
      </w:tr>
      <w:tr w:rsidR="002F7443" w:rsidRPr="00495685" w14:paraId="45C9CDEB" w14:textId="77777777" w:rsidTr="00CB610D">
        <w:trPr>
          <w:jc w:val="center"/>
        </w:trPr>
        <w:tc>
          <w:tcPr>
            <w:tcW w:w="0" w:type="auto"/>
            <w:shd w:val="clear" w:color="auto" w:fill="FFFFFF"/>
            <w:tcMar>
              <w:left w:w="158" w:type="dxa"/>
              <w:right w:w="158" w:type="dxa"/>
            </w:tcMar>
            <w:vAlign w:val="center"/>
          </w:tcPr>
          <w:p w14:paraId="4414B516" w14:textId="77777777" w:rsidR="002F7443" w:rsidRDefault="002F7443" w:rsidP="00CB610D">
            <w:pPr>
              <w:pStyle w:val="es-TableCell-Left"/>
            </w:pPr>
            <w:r>
              <w:t>HOLDING_HISTORY</w:t>
            </w:r>
          </w:p>
        </w:tc>
        <w:tc>
          <w:tcPr>
            <w:tcW w:w="0" w:type="auto"/>
            <w:shd w:val="clear" w:color="auto" w:fill="FFFFFF"/>
            <w:vAlign w:val="center"/>
          </w:tcPr>
          <w:p w14:paraId="6973EC26" w14:textId="77777777" w:rsidR="002F7443" w:rsidRDefault="002F7443" w:rsidP="00CB610D">
            <w:pPr>
              <w:pStyle w:val="es-TableCell-Left"/>
            </w:pPr>
            <w:r>
              <w:t>Row(s)</w:t>
            </w:r>
          </w:p>
        </w:tc>
        <w:tc>
          <w:tcPr>
            <w:tcW w:w="0" w:type="auto"/>
            <w:shd w:val="clear" w:color="auto" w:fill="FFFFFF"/>
            <w:vAlign w:val="center"/>
          </w:tcPr>
          <w:p w14:paraId="1F3761DF" w14:textId="77777777" w:rsidR="002F7443" w:rsidRDefault="002F7443" w:rsidP="00CB610D"/>
        </w:tc>
        <w:tc>
          <w:tcPr>
            <w:tcW w:w="0" w:type="auto"/>
            <w:shd w:val="clear" w:color="auto" w:fill="FFFFFF"/>
            <w:vAlign w:val="center"/>
          </w:tcPr>
          <w:p w14:paraId="2AB2695A" w14:textId="77777777" w:rsidR="002F7443" w:rsidRDefault="002F7443" w:rsidP="00CB610D">
            <w:pPr>
              <w:pStyle w:val="es-TableCell-Left"/>
            </w:pPr>
            <w:r>
              <w:t>Add</w:t>
            </w:r>
          </w:p>
        </w:tc>
        <w:tc>
          <w:tcPr>
            <w:tcW w:w="0" w:type="auto"/>
            <w:shd w:val="clear" w:color="auto" w:fill="FFFFFF"/>
            <w:vAlign w:val="center"/>
          </w:tcPr>
          <w:p w14:paraId="19806429" w14:textId="77777777" w:rsidR="002F7443" w:rsidRDefault="002F7443" w:rsidP="00CB610D"/>
        </w:tc>
        <w:tc>
          <w:tcPr>
            <w:tcW w:w="0" w:type="auto"/>
            <w:shd w:val="clear" w:color="auto" w:fill="FFFFFF"/>
            <w:vAlign w:val="center"/>
          </w:tcPr>
          <w:p w14:paraId="6D8F30CA" w14:textId="77777777" w:rsidR="002F7443" w:rsidRDefault="002F7443" w:rsidP="00CB610D"/>
        </w:tc>
        <w:tc>
          <w:tcPr>
            <w:tcW w:w="0" w:type="auto"/>
            <w:shd w:val="clear" w:color="auto" w:fill="FFFFFF"/>
            <w:vAlign w:val="center"/>
          </w:tcPr>
          <w:p w14:paraId="294FA28E" w14:textId="77777777" w:rsidR="002F7443" w:rsidRDefault="002F7443" w:rsidP="00CB610D"/>
        </w:tc>
        <w:tc>
          <w:tcPr>
            <w:tcW w:w="0" w:type="auto"/>
            <w:shd w:val="clear" w:color="auto" w:fill="FFFFFF"/>
            <w:vAlign w:val="center"/>
          </w:tcPr>
          <w:p w14:paraId="6F1BEE16" w14:textId="77777777" w:rsidR="002F7443" w:rsidRDefault="002F7443" w:rsidP="00CB610D"/>
        </w:tc>
        <w:tc>
          <w:tcPr>
            <w:tcW w:w="867" w:type="dxa"/>
            <w:shd w:val="clear" w:color="auto" w:fill="FFFFFF"/>
          </w:tcPr>
          <w:p w14:paraId="1D89AD4B" w14:textId="77777777" w:rsidR="002F7443" w:rsidRDefault="002F7443" w:rsidP="00CB610D"/>
        </w:tc>
      </w:tr>
      <w:tr w:rsidR="002F7443" w:rsidRPr="00495685" w14:paraId="1867AE23" w14:textId="77777777" w:rsidTr="00CB610D">
        <w:trPr>
          <w:jc w:val="center"/>
        </w:trPr>
        <w:tc>
          <w:tcPr>
            <w:tcW w:w="0" w:type="auto"/>
            <w:vMerge w:val="restart"/>
            <w:shd w:val="clear" w:color="auto" w:fill="FFFFFF"/>
            <w:tcMar>
              <w:left w:w="158" w:type="dxa"/>
              <w:right w:w="158" w:type="dxa"/>
            </w:tcMar>
            <w:vAlign w:val="center"/>
          </w:tcPr>
          <w:p w14:paraId="69ED88A2" w14:textId="77777777" w:rsidR="002F7443" w:rsidRDefault="002F7443" w:rsidP="00CB610D">
            <w:pPr>
              <w:pStyle w:val="es-TableCell-Left"/>
            </w:pPr>
            <w:r>
              <w:t>SECURITY</w:t>
            </w:r>
          </w:p>
        </w:tc>
        <w:tc>
          <w:tcPr>
            <w:tcW w:w="0" w:type="auto"/>
            <w:shd w:val="clear" w:color="auto" w:fill="FFFFFF"/>
            <w:vAlign w:val="center"/>
          </w:tcPr>
          <w:p w14:paraId="589FAE01" w14:textId="77777777" w:rsidR="002F7443" w:rsidRDefault="002F7443" w:rsidP="00CB610D">
            <w:pPr>
              <w:pStyle w:val="es-TableCell-Left"/>
            </w:pPr>
            <w:r>
              <w:t>S_EX_ID</w:t>
            </w:r>
          </w:p>
        </w:tc>
        <w:tc>
          <w:tcPr>
            <w:tcW w:w="0" w:type="auto"/>
            <w:shd w:val="clear" w:color="auto" w:fill="FFFFFF"/>
            <w:vAlign w:val="center"/>
          </w:tcPr>
          <w:p w14:paraId="00E33F93" w14:textId="77777777" w:rsidR="002F7443" w:rsidRDefault="002F7443" w:rsidP="00CB610D"/>
        </w:tc>
        <w:tc>
          <w:tcPr>
            <w:tcW w:w="0" w:type="auto"/>
            <w:shd w:val="clear" w:color="auto" w:fill="FFFFFF"/>
            <w:vAlign w:val="center"/>
          </w:tcPr>
          <w:p w14:paraId="290A8A66" w14:textId="77777777" w:rsidR="002F7443" w:rsidRDefault="002F7443" w:rsidP="00CB610D"/>
        </w:tc>
        <w:tc>
          <w:tcPr>
            <w:tcW w:w="0" w:type="auto"/>
            <w:shd w:val="clear" w:color="auto" w:fill="FFFFFF"/>
            <w:vAlign w:val="center"/>
          </w:tcPr>
          <w:p w14:paraId="146C340A" w14:textId="77777777" w:rsidR="002F7443" w:rsidRDefault="002F7443" w:rsidP="00CB610D"/>
        </w:tc>
        <w:tc>
          <w:tcPr>
            <w:tcW w:w="0" w:type="auto"/>
            <w:shd w:val="clear" w:color="auto" w:fill="FFFFFF"/>
            <w:vAlign w:val="center"/>
          </w:tcPr>
          <w:p w14:paraId="16151F77" w14:textId="77777777" w:rsidR="002F7443" w:rsidRDefault="002F7443" w:rsidP="00CB610D">
            <w:pPr>
              <w:pStyle w:val="es-TableCell-Left"/>
            </w:pPr>
            <w:r>
              <w:t>Reference</w:t>
            </w:r>
          </w:p>
        </w:tc>
        <w:tc>
          <w:tcPr>
            <w:tcW w:w="0" w:type="auto"/>
            <w:shd w:val="clear" w:color="auto" w:fill="FFFFFF"/>
            <w:vAlign w:val="center"/>
          </w:tcPr>
          <w:p w14:paraId="4364E06D" w14:textId="77777777" w:rsidR="002F7443" w:rsidRDefault="002F7443" w:rsidP="00CB610D"/>
        </w:tc>
        <w:tc>
          <w:tcPr>
            <w:tcW w:w="0" w:type="auto"/>
            <w:shd w:val="clear" w:color="auto" w:fill="FFFFFF"/>
            <w:vAlign w:val="center"/>
          </w:tcPr>
          <w:p w14:paraId="10027CAC" w14:textId="77777777" w:rsidR="002F7443" w:rsidRDefault="002F7443" w:rsidP="00CB610D"/>
        </w:tc>
        <w:tc>
          <w:tcPr>
            <w:tcW w:w="867" w:type="dxa"/>
            <w:shd w:val="clear" w:color="auto" w:fill="FFFFFF"/>
          </w:tcPr>
          <w:p w14:paraId="4A757DCB" w14:textId="77777777" w:rsidR="002F7443" w:rsidRDefault="002F7443" w:rsidP="00CB610D"/>
        </w:tc>
      </w:tr>
      <w:tr w:rsidR="002F7443" w:rsidRPr="00495685" w14:paraId="41BE3253" w14:textId="77777777" w:rsidTr="00CB610D">
        <w:trPr>
          <w:jc w:val="center"/>
        </w:trPr>
        <w:tc>
          <w:tcPr>
            <w:tcW w:w="0" w:type="auto"/>
            <w:vMerge/>
            <w:shd w:val="clear" w:color="auto" w:fill="FFFFFF"/>
            <w:tcMar>
              <w:left w:w="158" w:type="dxa"/>
              <w:right w:w="158" w:type="dxa"/>
            </w:tcMar>
            <w:vAlign w:val="center"/>
          </w:tcPr>
          <w:p w14:paraId="5C9042F0" w14:textId="77777777" w:rsidR="002F7443" w:rsidRDefault="002F7443" w:rsidP="00CB610D"/>
        </w:tc>
        <w:tc>
          <w:tcPr>
            <w:tcW w:w="0" w:type="auto"/>
            <w:shd w:val="clear" w:color="auto" w:fill="FFFFFF"/>
            <w:vAlign w:val="center"/>
          </w:tcPr>
          <w:p w14:paraId="2564E34E" w14:textId="77777777" w:rsidR="002F7443" w:rsidRDefault="002F7443" w:rsidP="00CB610D">
            <w:pPr>
              <w:pStyle w:val="es-TableCell-Left"/>
            </w:pPr>
            <w:r>
              <w:t>S_NAME</w:t>
            </w:r>
          </w:p>
        </w:tc>
        <w:tc>
          <w:tcPr>
            <w:tcW w:w="0" w:type="auto"/>
            <w:shd w:val="clear" w:color="auto" w:fill="FFFFFF"/>
            <w:vAlign w:val="center"/>
          </w:tcPr>
          <w:p w14:paraId="2A70F351" w14:textId="77777777" w:rsidR="002F7443" w:rsidRDefault="002F7443" w:rsidP="00CB610D"/>
        </w:tc>
        <w:tc>
          <w:tcPr>
            <w:tcW w:w="0" w:type="auto"/>
            <w:shd w:val="clear" w:color="auto" w:fill="FFFFFF"/>
            <w:vAlign w:val="center"/>
          </w:tcPr>
          <w:p w14:paraId="4A3324F2" w14:textId="77777777" w:rsidR="002F7443" w:rsidRDefault="002F7443" w:rsidP="00CB610D"/>
        </w:tc>
        <w:tc>
          <w:tcPr>
            <w:tcW w:w="0" w:type="auto"/>
            <w:shd w:val="clear" w:color="auto" w:fill="FFFFFF"/>
            <w:vAlign w:val="center"/>
          </w:tcPr>
          <w:p w14:paraId="271D2C6F" w14:textId="77777777" w:rsidR="002F7443" w:rsidRDefault="002F7443" w:rsidP="00CB610D"/>
        </w:tc>
        <w:tc>
          <w:tcPr>
            <w:tcW w:w="0" w:type="auto"/>
            <w:shd w:val="clear" w:color="auto" w:fill="FFFFFF"/>
            <w:vAlign w:val="center"/>
          </w:tcPr>
          <w:p w14:paraId="253E73F8" w14:textId="77777777" w:rsidR="002F7443" w:rsidRDefault="002F7443" w:rsidP="00CB610D">
            <w:pPr>
              <w:pStyle w:val="es-TableCell-Left"/>
            </w:pPr>
            <w:r>
              <w:t>Reference</w:t>
            </w:r>
          </w:p>
        </w:tc>
        <w:tc>
          <w:tcPr>
            <w:tcW w:w="0" w:type="auto"/>
            <w:shd w:val="clear" w:color="auto" w:fill="FFFFFF"/>
            <w:vAlign w:val="center"/>
          </w:tcPr>
          <w:p w14:paraId="67F3BC2B" w14:textId="77777777" w:rsidR="002F7443" w:rsidRDefault="002F7443" w:rsidP="00CB610D"/>
        </w:tc>
        <w:tc>
          <w:tcPr>
            <w:tcW w:w="0" w:type="auto"/>
            <w:shd w:val="clear" w:color="auto" w:fill="FFFFFF"/>
            <w:vAlign w:val="center"/>
          </w:tcPr>
          <w:p w14:paraId="0C86BDFA" w14:textId="77777777" w:rsidR="002F7443" w:rsidRDefault="002F7443" w:rsidP="00CB610D"/>
        </w:tc>
        <w:tc>
          <w:tcPr>
            <w:tcW w:w="867" w:type="dxa"/>
            <w:shd w:val="clear" w:color="auto" w:fill="FFFFFF"/>
          </w:tcPr>
          <w:p w14:paraId="2832D911" w14:textId="77777777" w:rsidR="002F7443" w:rsidRDefault="002F7443" w:rsidP="00CB610D"/>
        </w:tc>
      </w:tr>
      <w:tr w:rsidR="002F7443" w:rsidRPr="00495685" w14:paraId="08C9F6C5" w14:textId="77777777" w:rsidTr="00CB610D">
        <w:trPr>
          <w:jc w:val="center"/>
        </w:trPr>
        <w:tc>
          <w:tcPr>
            <w:tcW w:w="0" w:type="auto"/>
            <w:shd w:val="clear" w:color="auto" w:fill="FFFFFF"/>
            <w:tcMar>
              <w:left w:w="158" w:type="dxa"/>
              <w:right w:w="158" w:type="dxa"/>
            </w:tcMar>
            <w:vAlign w:val="center"/>
          </w:tcPr>
          <w:p w14:paraId="389D6921" w14:textId="77777777" w:rsidR="002F7443" w:rsidRDefault="002F7443" w:rsidP="00CB610D">
            <w:pPr>
              <w:pStyle w:val="es-TableCell-Left"/>
            </w:pPr>
            <w:r>
              <w:t>SETTLEMENT</w:t>
            </w:r>
          </w:p>
        </w:tc>
        <w:tc>
          <w:tcPr>
            <w:tcW w:w="0" w:type="auto"/>
            <w:shd w:val="clear" w:color="auto" w:fill="FFFFFF"/>
            <w:vAlign w:val="center"/>
          </w:tcPr>
          <w:p w14:paraId="09D6DBB3" w14:textId="77777777" w:rsidR="002F7443" w:rsidRDefault="002F7443" w:rsidP="00CB610D">
            <w:pPr>
              <w:pStyle w:val="es-TableCell-Left"/>
            </w:pPr>
            <w:r>
              <w:t>1 row</w:t>
            </w:r>
          </w:p>
        </w:tc>
        <w:tc>
          <w:tcPr>
            <w:tcW w:w="0" w:type="auto"/>
            <w:shd w:val="clear" w:color="auto" w:fill="FFFFFF"/>
            <w:vAlign w:val="center"/>
          </w:tcPr>
          <w:p w14:paraId="12B72B29" w14:textId="77777777" w:rsidR="002F7443" w:rsidRDefault="002F7443" w:rsidP="00CB610D"/>
        </w:tc>
        <w:tc>
          <w:tcPr>
            <w:tcW w:w="0" w:type="auto"/>
            <w:shd w:val="clear" w:color="auto" w:fill="FFFFFF"/>
            <w:vAlign w:val="center"/>
          </w:tcPr>
          <w:p w14:paraId="17FF822A" w14:textId="77777777" w:rsidR="002F7443" w:rsidRDefault="002F7443" w:rsidP="00CB610D"/>
        </w:tc>
        <w:tc>
          <w:tcPr>
            <w:tcW w:w="0" w:type="auto"/>
            <w:shd w:val="clear" w:color="auto" w:fill="FFFFFF"/>
            <w:vAlign w:val="center"/>
          </w:tcPr>
          <w:p w14:paraId="40313690" w14:textId="77777777" w:rsidR="002F7443" w:rsidRDefault="002F7443" w:rsidP="00CB610D"/>
        </w:tc>
        <w:tc>
          <w:tcPr>
            <w:tcW w:w="0" w:type="auto"/>
            <w:shd w:val="clear" w:color="auto" w:fill="FFFFFF"/>
            <w:vAlign w:val="center"/>
          </w:tcPr>
          <w:p w14:paraId="3B06F9B8" w14:textId="77777777" w:rsidR="002F7443" w:rsidRDefault="002F7443" w:rsidP="00CB610D"/>
        </w:tc>
        <w:tc>
          <w:tcPr>
            <w:tcW w:w="0" w:type="auto"/>
            <w:shd w:val="clear" w:color="auto" w:fill="FFFFFF"/>
            <w:vAlign w:val="center"/>
          </w:tcPr>
          <w:p w14:paraId="15A6E5A8" w14:textId="77777777" w:rsidR="002F7443" w:rsidRDefault="002F7443" w:rsidP="00CB610D"/>
        </w:tc>
        <w:tc>
          <w:tcPr>
            <w:tcW w:w="0" w:type="auto"/>
            <w:shd w:val="clear" w:color="auto" w:fill="FFFFFF"/>
            <w:vAlign w:val="center"/>
          </w:tcPr>
          <w:p w14:paraId="3EC52164" w14:textId="77777777" w:rsidR="002F7443" w:rsidRDefault="002F7443" w:rsidP="00CB610D">
            <w:pPr>
              <w:pStyle w:val="es-TableCell-Left"/>
            </w:pPr>
            <w:r>
              <w:t>Add</w:t>
            </w:r>
          </w:p>
        </w:tc>
        <w:tc>
          <w:tcPr>
            <w:tcW w:w="867" w:type="dxa"/>
            <w:shd w:val="clear" w:color="auto" w:fill="FFFFFF"/>
          </w:tcPr>
          <w:p w14:paraId="2B9EDE7C" w14:textId="77777777" w:rsidR="002F7443" w:rsidRDefault="002F7443" w:rsidP="00CB610D">
            <w:pPr>
              <w:pStyle w:val="es-TableCell-Left"/>
            </w:pPr>
          </w:p>
        </w:tc>
      </w:tr>
      <w:tr w:rsidR="002F7443" w:rsidRPr="00495685" w14:paraId="667F9079" w14:textId="77777777" w:rsidTr="00CB610D">
        <w:trPr>
          <w:jc w:val="center"/>
        </w:trPr>
        <w:tc>
          <w:tcPr>
            <w:tcW w:w="0" w:type="auto"/>
            <w:shd w:val="clear" w:color="auto" w:fill="FFFFFF"/>
            <w:tcMar>
              <w:left w:w="158" w:type="dxa"/>
              <w:right w:w="158" w:type="dxa"/>
            </w:tcMar>
            <w:vAlign w:val="center"/>
          </w:tcPr>
          <w:p w14:paraId="470C8E20" w14:textId="77777777" w:rsidR="002F7443" w:rsidRDefault="002F7443" w:rsidP="00CB610D">
            <w:pPr>
              <w:pStyle w:val="es-TableCell-Left"/>
            </w:pPr>
            <w:r>
              <w:t>TAX_RATE</w:t>
            </w:r>
          </w:p>
        </w:tc>
        <w:tc>
          <w:tcPr>
            <w:tcW w:w="0" w:type="auto"/>
            <w:shd w:val="clear" w:color="auto" w:fill="FFFFFF"/>
            <w:vAlign w:val="center"/>
          </w:tcPr>
          <w:p w14:paraId="47B5420F" w14:textId="77777777" w:rsidR="002F7443" w:rsidRDefault="002F7443" w:rsidP="00CB610D">
            <w:pPr>
              <w:pStyle w:val="es-TableCell-Left"/>
            </w:pPr>
            <w:r>
              <w:t>TX_RATE</w:t>
            </w:r>
          </w:p>
        </w:tc>
        <w:tc>
          <w:tcPr>
            <w:tcW w:w="0" w:type="auto"/>
            <w:shd w:val="clear" w:color="auto" w:fill="FFFFFF"/>
            <w:vAlign w:val="center"/>
          </w:tcPr>
          <w:p w14:paraId="0FB40A86" w14:textId="77777777" w:rsidR="002F7443" w:rsidRDefault="002F7443" w:rsidP="00CB610D"/>
        </w:tc>
        <w:tc>
          <w:tcPr>
            <w:tcW w:w="0" w:type="auto"/>
            <w:shd w:val="clear" w:color="auto" w:fill="FFFFFF"/>
            <w:vAlign w:val="center"/>
          </w:tcPr>
          <w:p w14:paraId="09047EB1" w14:textId="77777777" w:rsidR="002F7443" w:rsidRDefault="002F7443" w:rsidP="00CB610D"/>
        </w:tc>
        <w:tc>
          <w:tcPr>
            <w:tcW w:w="0" w:type="auto"/>
            <w:shd w:val="clear" w:color="auto" w:fill="FFFFFF"/>
            <w:vAlign w:val="center"/>
          </w:tcPr>
          <w:p w14:paraId="0C7CEEC5" w14:textId="77777777" w:rsidR="002F7443" w:rsidRDefault="002F7443" w:rsidP="00CB610D">
            <w:pPr>
              <w:pStyle w:val="es-TableCell-Left"/>
            </w:pPr>
            <w:r>
              <w:t>Reference</w:t>
            </w:r>
          </w:p>
        </w:tc>
        <w:tc>
          <w:tcPr>
            <w:tcW w:w="0" w:type="auto"/>
            <w:shd w:val="clear" w:color="auto" w:fill="FFFFFF"/>
            <w:vAlign w:val="center"/>
          </w:tcPr>
          <w:p w14:paraId="2FE0C453" w14:textId="77777777" w:rsidR="002F7443" w:rsidRDefault="002F7443" w:rsidP="00CB610D"/>
        </w:tc>
        <w:tc>
          <w:tcPr>
            <w:tcW w:w="0" w:type="auto"/>
            <w:shd w:val="clear" w:color="auto" w:fill="FFFFFF"/>
            <w:vAlign w:val="center"/>
          </w:tcPr>
          <w:p w14:paraId="5CD865F0" w14:textId="77777777" w:rsidR="002F7443" w:rsidRDefault="002F7443" w:rsidP="00CB610D"/>
        </w:tc>
        <w:tc>
          <w:tcPr>
            <w:tcW w:w="0" w:type="auto"/>
            <w:shd w:val="clear" w:color="auto" w:fill="FFFFFF"/>
            <w:vAlign w:val="center"/>
          </w:tcPr>
          <w:p w14:paraId="74CB9475" w14:textId="77777777" w:rsidR="002F7443" w:rsidRDefault="002F7443" w:rsidP="00CB610D"/>
        </w:tc>
        <w:tc>
          <w:tcPr>
            <w:tcW w:w="867" w:type="dxa"/>
            <w:shd w:val="clear" w:color="auto" w:fill="FFFFFF"/>
          </w:tcPr>
          <w:p w14:paraId="410B3867" w14:textId="77777777" w:rsidR="002F7443" w:rsidRDefault="002F7443" w:rsidP="00CB610D"/>
        </w:tc>
      </w:tr>
      <w:tr w:rsidR="002F7443" w:rsidRPr="00495685" w14:paraId="309C83BC" w14:textId="77777777" w:rsidTr="00CB610D">
        <w:trPr>
          <w:jc w:val="center"/>
        </w:trPr>
        <w:tc>
          <w:tcPr>
            <w:tcW w:w="0" w:type="auto"/>
            <w:vMerge w:val="restart"/>
            <w:shd w:val="clear" w:color="auto" w:fill="FFFFFF"/>
            <w:tcMar>
              <w:left w:w="158" w:type="dxa"/>
              <w:right w:w="158" w:type="dxa"/>
            </w:tcMar>
            <w:vAlign w:val="center"/>
          </w:tcPr>
          <w:p w14:paraId="46D64F9E" w14:textId="77777777" w:rsidR="002F7443" w:rsidRDefault="002F7443" w:rsidP="00CB610D">
            <w:pPr>
              <w:pStyle w:val="es-TableCell-Left"/>
            </w:pPr>
            <w:r>
              <w:t>TRADE</w:t>
            </w:r>
          </w:p>
        </w:tc>
        <w:tc>
          <w:tcPr>
            <w:tcW w:w="0" w:type="auto"/>
            <w:shd w:val="clear" w:color="auto" w:fill="FFFFFF"/>
            <w:vAlign w:val="center"/>
          </w:tcPr>
          <w:p w14:paraId="26B93C30" w14:textId="77777777" w:rsidR="002F7443" w:rsidRDefault="002F7443" w:rsidP="00CB610D">
            <w:pPr>
              <w:pStyle w:val="es-TableCell-Left"/>
            </w:pPr>
            <w:r>
              <w:t>T_CA_ID</w:t>
            </w:r>
          </w:p>
        </w:tc>
        <w:tc>
          <w:tcPr>
            <w:tcW w:w="0" w:type="auto"/>
            <w:shd w:val="clear" w:color="auto" w:fill="FFFFFF"/>
            <w:vAlign w:val="center"/>
          </w:tcPr>
          <w:p w14:paraId="2B46C479" w14:textId="77777777" w:rsidR="002F7443" w:rsidRDefault="002F7443" w:rsidP="00CB610D">
            <w:pPr>
              <w:pStyle w:val="es-TableCell-Left"/>
            </w:pPr>
            <w:r>
              <w:t>Return</w:t>
            </w:r>
          </w:p>
        </w:tc>
        <w:tc>
          <w:tcPr>
            <w:tcW w:w="0" w:type="auto"/>
            <w:shd w:val="clear" w:color="auto" w:fill="FFFFFF"/>
            <w:vAlign w:val="center"/>
          </w:tcPr>
          <w:p w14:paraId="54EC10ED" w14:textId="77777777" w:rsidR="002F7443" w:rsidRDefault="002F7443" w:rsidP="00CB610D"/>
        </w:tc>
        <w:tc>
          <w:tcPr>
            <w:tcW w:w="0" w:type="auto"/>
            <w:shd w:val="clear" w:color="auto" w:fill="FFFFFF"/>
            <w:vAlign w:val="center"/>
          </w:tcPr>
          <w:p w14:paraId="7F522C0F" w14:textId="77777777" w:rsidR="002F7443" w:rsidRDefault="002F7443" w:rsidP="00CB610D"/>
        </w:tc>
        <w:tc>
          <w:tcPr>
            <w:tcW w:w="0" w:type="auto"/>
            <w:shd w:val="clear" w:color="auto" w:fill="FFFFFF"/>
            <w:vAlign w:val="center"/>
          </w:tcPr>
          <w:p w14:paraId="0E714519" w14:textId="77777777" w:rsidR="002F7443" w:rsidRDefault="002F7443" w:rsidP="00CB610D"/>
        </w:tc>
        <w:tc>
          <w:tcPr>
            <w:tcW w:w="0" w:type="auto"/>
            <w:shd w:val="clear" w:color="auto" w:fill="FFFFFF"/>
            <w:vAlign w:val="center"/>
          </w:tcPr>
          <w:p w14:paraId="2A74771F" w14:textId="77777777" w:rsidR="002F7443" w:rsidRDefault="002F7443" w:rsidP="00CB610D"/>
        </w:tc>
        <w:tc>
          <w:tcPr>
            <w:tcW w:w="0" w:type="auto"/>
            <w:shd w:val="clear" w:color="auto" w:fill="FFFFFF"/>
            <w:vAlign w:val="center"/>
          </w:tcPr>
          <w:p w14:paraId="510AAC17" w14:textId="77777777" w:rsidR="002F7443" w:rsidRDefault="002F7443" w:rsidP="00CB610D"/>
        </w:tc>
        <w:tc>
          <w:tcPr>
            <w:tcW w:w="867" w:type="dxa"/>
            <w:shd w:val="clear" w:color="auto" w:fill="FFFFFF"/>
          </w:tcPr>
          <w:p w14:paraId="2178C14E" w14:textId="77777777" w:rsidR="002F7443" w:rsidRDefault="002F7443" w:rsidP="00CB610D"/>
        </w:tc>
      </w:tr>
      <w:tr w:rsidR="002F7443" w:rsidRPr="00495685" w14:paraId="124AFD4E" w14:textId="77777777" w:rsidTr="00CB610D">
        <w:trPr>
          <w:jc w:val="center"/>
        </w:trPr>
        <w:tc>
          <w:tcPr>
            <w:tcW w:w="0" w:type="auto"/>
            <w:vMerge/>
            <w:shd w:val="clear" w:color="auto" w:fill="FFFFFF"/>
            <w:tcMar>
              <w:left w:w="158" w:type="dxa"/>
              <w:right w:w="158" w:type="dxa"/>
            </w:tcMar>
            <w:vAlign w:val="center"/>
          </w:tcPr>
          <w:p w14:paraId="7F769830" w14:textId="77777777" w:rsidR="002F7443" w:rsidRDefault="002F7443" w:rsidP="00CB610D"/>
        </w:tc>
        <w:tc>
          <w:tcPr>
            <w:tcW w:w="0" w:type="auto"/>
            <w:shd w:val="clear" w:color="auto" w:fill="FFFFFF"/>
            <w:vAlign w:val="center"/>
          </w:tcPr>
          <w:p w14:paraId="03B961ED" w14:textId="77777777" w:rsidR="002F7443" w:rsidRDefault="002F7443" w:rsidP="00CB610D">
            <w:pPr>
              <w:pStyle w:val="es-TableCell-Left"/>
            </w:pPr>
            <w:r>
              <w:t>T_CHRG</w:t>
            </w:r>
          </w:p>
        </w:tc>
        <w:tc>
          <w:tcPr>
            <w:tcW w:w="0" w:type="auto"/>
            <w:shd w:val="clear" w:color="auto" w:fill="FFFFFF"/>
            <w:vAlign w:val="center"/>
          </w:tcPr>
          <w:p w14:paraId="79EE7791" w14:textId="77777777" w:rsidR="002F7443" w:rsidRDefault="002F7443" w:rsidP="00CB610D">
            <w:pPr>
              <w:pStyle w:val="es-TableCell-Left"/>
            </w:pPr>
            <w:r>
              <w:t>Return</w:t>
            </w:r>
          </w:p>
        </w:tc>
        <w:tc>
          <w:tcPr>
            <w:tcW w:w="0" w:type="auto"/>
            <w:shd w:val="clear" w:color="auto" w:fill="FFFFFF"/>
            <w:vAlign w:val="center"/>
          </w:tcPr>
          <w:p w14:paraId="4C6DF7E7" w14:textId="77777777" w:rsidR="002F7443" w:rsidRDefault="002F7443" w:rsidP="00CB610D"/>
        </w:tc>
        <w:tc>
          <w:tcPr>
            <w:tcW w:w="0" w:type="auto"/>
            <w:shd w:val="clear" w:color="auto" w:fill="FFFFFF"/>
            <w:vAlign w:val="center"/>
          </w:tcPr>
          <w:p w14:paraId="31CC2712" w14:textId="77777777" w:rsidR="002F7443" w:rsidRDefault="002F7443" w:rsidP="00CB610D"/>
        </w:tc>
        <w:tc>
          <w:tcPr>
            <w:tcW w:w="0" w:type="auto"/>
            <w:shd w:val="clear" w:color="auto" w:fill="FFFFFF"/>
            <w:vAlign w:val="center"/>
          </w:tcPr>
          <w:p w14:paraId="0003A254" w14:textId="77777777" w:rsidR="002F7443" w:rsidRDefault="002F7443" w:rsidP="00CB610D"/>
        </w:tc>
        <w:tc>
          <w:tcPr>
            <w:tcW w:w="0" w:type="auto"/>
            <w:shd w:val="clear" w:color="auto" w:fill="FFFFFF"/>
            <w:vAlign w:val="center"/>
          </w:tcPr>
          <w:p w14:paraId="26771A41" w14:textId="77777777" w:rsidR="002F7443" w:rsidRDefault="002F7443" w:rsidP="00CB610D"/>
        </w:tc>
        <w:tc>
          <w:tcPr>
            <w:tcW w:w="0" w:type="auto"/>
            <w:shd w:val="clear" w:color="auto" w:fill="FFFFFF"/>
            <w:vAlign w:val="center"/>
          </w:tcPr>
          <w:p w14:paraId="4236E9C2" w14:textId="77777777" w:rsidR="002F7443" w:rsidRDefault="002F7443" w:rsidP="00CB610D"/>
        </w:tc>
        <w:tc>
          <w:tcPr>
            <w:tcW w:w="867" w:type="dxa"/>
            <w:shd w:val="clear" w:color="auto" w:fill="FFFFFF"/>
          </w:tcPr>
          <w:p w14:paraId="4FB29D57" w14:textId="77777777" w:rsidR="002F7443" w:rsidRDefault="002F7443" w:rsidP="00CB610D"/>
        </w:tc>
      </w:tr>
      <w:tr w:rsidR="002F7443" w:rsidRPr="00495685" w14:paraId="58436D37" w14:textId="77777777" w:rsidTr="00CB610D">
        <w:trPr>
          <w:jc w:val="center"/>
        </w:trPr>
        <w:tc>
          <w:tcPr>
            <w:tcW w:w="0" w:type="auto"/>
            <w:vMerge/>
            <w:shd w:val="clear" w:color="auto" w:fill="FFFFFF"/>
            <w:tcMar>
              <w:left w:w="158" w:type="dxa"/>
              <w:right w:w="158" w:type="dxa"/>
            </w:tcMar>
            <w:vAlign w:val="center"/>
          </w:tcPr>
          <w:p w14:paraId="61E465FC" w14:textId="77777777" w:rsidR="002F7443" w:rsidRDefault="002F7443" w:rsidP="00CB610D"/>
        </w:tc>
        <w:tc>
          <w:tcPr>
            <w:tcW w:w="0" w:type="auto"/>
            <w:shd w:val="clear" w:color="auto" w:fill="FFFFFF"/>
            <w:vAlign w:val="center"/>
          </w:tcPr>
          <w:p w14:paraId="12296DC9" w14:textId="77777777" w:rsidR="002F7443" w:rsidRDefault="002F7443" w:rsidP="00CB610D">
            <w:pPr>
              <w:pStyle w:val="es-TableCell-Left"/>
            </w:pPr>
            <w:r>
              <w:t>T_COMM</w:t>
            </w:r>
          </w:p>
        </w:tc>
        <w:tc>
          <w:tcPr>
            <w:tcW w:w="0" w:type="auto"/>
            <w:shd w:val="clear" w:color="auto" w:fill="FFFFFF"/>
            <w:vAlign w:val="center"/>
          </w:tcPr>
          <w:p w14:paraId="5A656773" w14:textId="77777777" w:rsidR="002F7443" w:rsidRDefault="002F7443" w:rsidP="00CB610D"/>
        </w:tc>
        <w:tc>
          <w:tcPr>
            <w:tcW w:w="0" w:type="auto"/>
            <w:shd w:val="clear" w:color="auto" w:fill="FFFFFF"/>
            <w:vAlign w:val="center"/>
          </w:tcPr>
          <w:p w14:paraId="7F3E7FCA" w14:textId="77777777" w:rsidR="002F7443" w:rsidRDefault="002F7443" w:rsidP="00CB610D"/>
        </w:tc>
        <w:tc>
          <w:tcPr>
            <w:tcW w:w="0" w:type="auto"/>
            <w:shd w:val="clear" w:color="auto" w:fill="FFFFFF"/>
            <w:vAlign w:val="center"/>
          </w:tcPr>
          <w:p w14:paraId="1BB9607F" w14:textId="77777777" w:rsidR="002F7443" w:rsidRDefault="002F7443" w:rsidP="00CB610D"/>
        </w:tc>
        <w:tc>
          <w:tcPr>
            <w:tcW w:w="0" w:type="auto"/>
            <w:shd w:val="clear" w:color="auto" w:fill="FFFFFF"/>
            <w:vAlign w:val="center"/>
          </w:tcPr>
          <w:p w14:paraId="31B7A235" w14:textId="77777777" w:rsidR="002F7443" w:rsidRDefault="002F7443" w:rsidP="00CB610D"/>
        </w:tc>
        <w:tc>
          <w:tcPr>
            <w:tcW w:w="0" w:type="auto"/>
            <w:shd w:val="clear" w:color="auto" w:fill="FFFFFF"/>
            <w:vAlign w:val="center"/>
          </w:tcPr>
          <w:p w14:paraId="6CD69C53" w14:textId="77777777" w:rsidR="002F7443" w:rsidRDefault="002F7443" w:rsidP="00CB610D">
            <w:pPr>
              <w:pStyle w:val="es-TableCell-Left"/>
            </w:pPr>
            <w:r>
              <w:t>Modify</w:t>
            </w:r>
          </w:p>
        </w:tc>
        <w:tc>
          <w:tcPr>
            <w:tcW w:w="0" w:type="auto"/>
            <w:shd w:val="clear" w:color="auto" w:fill="FFFFFF"/>
            <w:vAlign w:val="center"/>
          </w:tcPr>
          <w:p w14:paraId="00380A87" w14:textId="77777777" w:rsidR="002F7443" w:rsidRDefault="002F7443" w:rsidP="00CB610D"/>
        </w:tc>
        <w:tc>
          <w:tcPr>
            <w:tcW w:w="867" w:type="dxa"/>
            <w:shd w:val="clear" w:color="auto" w:fill="FFFFFF"/>
          </w:tcPr>
          <w:p w14:paraId="00F87F97" w14:textId="77777777" w:rsidR="002F7443" w:rsidRDefault="002F7443" w:rsidP="00CB610D"/>
        </w:tc>
      </w:tr>
      <w:tr w:rsidR="002F7443" w:rsidRPr="00495685" w14:paraId="1C8A3733" w14:textId="77777777" w:rsidTr="00CB610D">
        <w:trPr>
          <w:jc w:val="center"/>
        </w:trPr>
        <w:tc>
          <w:tcPr>
            <w:tcW w:w="0" w:type="auto"/>
            <w:vMerge/>
            <w:shd w:val="clear" w:color="auto" w:fill="FFFFFF"/>
            <w:tcMar>
              <w:left w:w="158" w:type="dxa"/>
              <w:right w:w="158" w:type="dxa"/>
            </w:tcMar>
            <w:vAlign w:val="center"/>
          </w:tcPr>
          <w:p w14:paraId="2DC1C962" w14:textId="77777777" w:rsidR="002F7443" w:rsidRDefault="002F7443" w:rsidP="00CB610D"/>
        </w:tc>
        <w:tc>
          <w:tcPr>
            <w:tcW w:w="0" w:type="auto"/>
            <w:shd w:val="clear" w:color="auto" w:fill="FFFFFF"/>
            <w:vAlign w:val="center"/>
          </w:tcPr>
          <w:p w14:paraId="7E57910F" w14:textId="77777777" w:rsidR="002F7443" w:rsidRDefault="002F7443" w:rsidP="00CB610D">
            <w:pPr>
              <w:pStyle w:val="es-TableCell-Left"/>
            </w:pPr>
            <w:r>
              <w:t>T_DTS</w:t>
            </w:r>
          </w:p>
        </w:tc>
        <w:tc>
          <w:tcPr>
            <w:tcW w:w="0" w:type="auto"/>
            <w:shd w:val="clear" w:color="auto" w:fill="FFFFFF"/>
            <w:vAlign w:val="center"/>
          </w:tcPr>
          <w:p w14:paraId="0064F233" w14:textId="77777777" w:rsidR="002F7443" w:rsidRDefault="002F7443" w:rsidP="00CB610D">
            <w:pPr>
              <w:pStyle w:val="es-TableCell-Left"/>
            </w:pPr>
          </w:p>
        </w:tc>
        <w:tc>
          <w:tcPr>
            <w:tcW w:w="0" w:type="auto"/>
            <w:shd w:val="clear" w:color="auto" w:fill="FFFFFF"/>
            <w:vAlign w:val="center"/>
          </w:tcPr>
          <w:p w14:paraId="3BAC4AD8" w14:textId="77777777" w:rsidR="002F7443" w:rsidRDefault="002F7443" w:rsidP="00CB610D"/>
        </w:tc>
        <w:tc>
          <w:tcPr>
            <w:tcW w:w="0" w:type="auto"/>
            <w:shd w:val="clear" w:color="auto" w:fill="FFFFFF"/>
            <w:vAlign w:val="center"/>
          </w:tcPr>
          <w:p w14:paraId="5BC022C6" w14:textId="77777777" w:rsidR="002F7443" w:rsidRDefault="002F7443" w:rsidP="00CB610D"/>
        </w:tc>
        <w:tc>
          <w:tcPr>
            <w:tcW w:w="0" w:type="auto"/>
            <w:shd w:val="clear" w:color="auto" w:fill="FFFFFF"/>
            <w:vAlign w:val="center"/>
          </w:tcPr>
          <w:p w14:paraId="7502FA24" w14:textId="77777777" w:rsidR="002F7443" w:rsidRDefault="002F7443" w:rsidP="00CB610D"/>
        </w:tc>
        <w:tc>
          <w:tcPr>
            <w:tcW w:w="0" w:type="auto"/>
            <w:shd w:val="clear" w:color="auto" w:fill="FFFFFF"/>
            <w:vAlign w:val="center"/>
          </w:tcPr>
          <w:p w14:paraId="0E432CB8" w14:textId="77777777" w:rsidR="002F7443" w:rsidRDefault="002F7443" w:rsidP="00CB610D">
            <w:pPr>
              <w:pStyle w:val="es-TableCell-Left"/>
            </w:pPr>
            <w:r>
              <w:t>Modify</w:t>
            </w:r>
          </w:p>
        </w:tc>
        <w:tc>
          <w:tcPr>
            <w:tcW w:w="0" w:type="auto"/>
            <w:shd w:val="clear" w:color="auto" w:fill="FFFFFF"/>
            <w:vAlign w:val="center"/>
          </w:tcPr>
          <w:p w14:paraId="42174937" w14:textId="77777777" w:rsidR="002F7443" w:rsidRDefault="002F7443" w:rsidP="00CB610D"/>
        </w:tc>
        <w:tc>
          <w:tcPr>
            <w:tcW w:w="867" w:type="dxa"/>
            <w:shd w:val="clear" w:color="auto" w:fill="FFFFFF"/>
          </w:tcPr>
          <w:p w14:paraId="12608991" w14:textId="77777777" w:rsidR="002F7443" w:rsidRDefault="002F7443" w:rsidP="00CB610D">
            <w:pPr>
              <w:pStyle w:val="es-TableCell-Left"/>
            </w:pPr>
            <w:r>
              <w:t>Modify*</w:t>
            </w:r>
          </w:p>
        </w:tc>
      </w:tr>
      <w:tr w:rsidR="002F7443" w:rsidRPr="00495685" w14:paraId="0B017E65" w14:textId="77777777" w:rsidTr="00CB610D">
        <w:trPr>
          <w:jc w:val="center"/>
        </w:trPr>
        <w:tc>
          <w:tcPr>
            <w:tcW w:w="0" w:type="auto"/>
            <w:vMerge/>
            <w:shd w:val="clear" w:color="auto" w:fill="FFFFFF"/>
            <w:tcMar>
              <w:left w:w="158" w:type="dxa"/>
              <w:right w:w="158" w:type="dxa"/>
            </w:tcMar>
            <w:vAlign w:val="center"/>
          </w:tcPr>
          <w:p w14:paraId="7D7469DA" w14:textId="77777777" w:rsidR="002F7443" w:rsidRDefault="002F7443" w:rsidP="00CB610D"/>
        </w:tc>
        <w:tc>
          <w:tcPr>
            <w:tcW w:w="0" w:type="auto"/>
            <w:shd w:val="clear" w:color="auto" w:fill="FFFFFF"/>
            <w:vAlign w:val="center"/>
          </w:tcPr>
          <w:p w14:paraId="760DD796" w14:textId="77777777" w:rsidR="002F7443" w:rsidRDefault="002F7443" w:rsidP="00CB610D">
            <w:pPr>
              <w:pStyle w:val="es-TableCell-Left"/>
            </w:pPr>
            <w:r>
              <w:t>T_IS_CASH</w:t>
            </w:r>
          </w:p>
        </w:tc>
        <w:tc>
          <w:tcPr>
            <w:tcW w:w="0" w:type="auto"/>
            <w:shd w:val="clear" w:color="auto" w:fill="FFFFFF"/>
            <w:vAlign w:val="center"/>
          </w:tcPr>
          <w:p w14:paraId="0C149E64" w14:textId="77777777" w:rsidR="002F7443" w:rsidRDefault="002F7443" w:rsidP="00CB610D">
            <w:pPr>
              <w:pStyle w:val="es-TableCell-Left"/>
            </w:pPr>
            <w:r>
              <w:t>Return</w:t>
            </w:r>
          </w:p>
        </w:tc>
        <w:tc>
          <w:tcPr>
            <w:tcW w:w="0" w:type="auto"/>
            <w:shd w:val="clear" w:color="auto" w:fill="FFFFFF"/>
            <w:vAlign w:val="center"/>
          </w:tcPr>
          <w:p w14:paraId="0E0D106A" w14:textId="77777777" w:rsidR="002F7443" w:rsidRDefault="002F7443" w:rsidP="00CB610D"/>
        </w:tc>
        <w:tc>
          <w:tcPr>
            <w:tcW w:w="0" w:type="auto"/>
            <w:shd w:val="clear" w:color="auto" w:fill="FFFFFF"/>
            <w:vAlign w:val="center"/>
          </w:tcPr>
          <w:p w14:paraId="263B5AD2" w14:textId="77777777" w:rsidR="002F7443" w:rsidRDefault="002F7443" w:rsidP="00CB610D"/>
        </w:tc>
        <w:tc>
          <w:tcPr>
            <w:tcW w:w="0" w:type="auto"/>
            <w:shd w:val="clear" w:color="auto" w:fill="FFFFFF"/>
            <w:vAlign w:val="center"/>
          </w:tcPr>
          <w:p w14:paraId="4E17F97D" w14:textId="77777777" w:rsidR="002F7443" w:rsidRDefault="002F7443" w:rsidP="00CB610D"/>
        </w:tc>
        <w:tc>
          <w:tcPr>
            <w:tcW w:w="0" w:type="auto"/>
            <w:shd w:val="clear" w:color="auto" w:fill="FFFFFF"/>
            <w:vAlign w:val="center"/>
          </w:tcPr>
          <w:p w14:paraId="08CB0A07" w14:textId="77777777" w:rsidR="002F7443" w:rsidRDefault="002F7443" w:rsidP="00CB610D"/>
        </w:tc>
        <w:tc>
          <w:tcPr>
            <w:tcW w:w="0" w:type="auto"/>
            <w:shd w:val="clear" w:color="auto" w:fill="FFFFFF"/>
            <w:vAlign w:val="center"/>
          </w:tcPr>
          <w:p w14:paraId="704C6B4F" w14:textId="77777777" w:rsidR="002F7443" w:rsidRDefault="002F7443" w:rsidP="00CB610D"/>
        </w:tc>
        <w:tc>
          <w:tcPr>
            <w:tcW w:w="867" w:type="dxa"/>
            <w:shd w:val="clear" w:color="auto" w:fill="FFFFFF"/>
          </w:tcPr>
          <w:p w14:paraId="3EBD9B74" w14:textId="77777777" w:rsidR="002F7443" w:rsidRDefault="002F7443" w:rsidP="00CB610D"/>
        </w:tc>
      </w:tr>
      <w:tr w:rsidR="002F7443" w:rsidRPr="00495685" w14:paraId="0F8723C2" w14:textId="77777777" w:rsidTr="00CB610D">
        <w:trPr>
          <w:jc w:val="center"/>
        </w:trPr>
        <w:tc>
          <w:tcPr>
            <w:tcW w:w="0" w:type="auto"/>
            <w:vMerge/>
            <w:shd w:val="clear" w:color="auto" w:fill="FFFFFF"/>
            <w:tcMar>
              <w:left w:w="158" w:type="dxa"/>
              <w:right w:w="158" w:type="dxa"/>
            </w:tcMar>
            <w:vAlign w:val="center"/>
          </w:tcPr>
          <w:p w14:paraId="535AA695" w14:textId="77777777" w:rsidR="002F7443" w:rsidRDefault="002F7443" w:rsidP="00CB610D"/>
        </w:tc>
        <w:tc>
          <w:tcPr>
            <w:tcW w:w="0" w:type="auto"/>
            <w:shd w:val="clear" w:color="auto" w:fill="FFFFFF"/>
            <w:vAlign w:val="center"/>
          </w:tcPr>
          <w:p w14:paraId="57B57D51" w14:textId="77777777" w:rsidR="002F7443" w:rsidRDefault="002F7443" w:rsidP="00CB610D">
            <w:pPr>
              <w:pStyle w:val="es-TableCell-Left"/>
            </w:pPr>
            <w:r>
              <w:t>T_LIFO</w:t>
            </w:r>
          </w:p>
        </w:tc>
        <w:tc>
          <w:tcPr>
            <w:tcW w:w="0" w:type="auto"/>
            <w:shd w:val="clear" w:color="auto" w:fill="FFFFFF"/>
            <w:vAlign w:val="center"/>
          </w:tcPr>
          <w:p w14:paraId="68956870" w14:textId="77777777" w:rsidR="002F7443" w:rsidRDefault="002F7443" w:rsidP="00CB610D">
            <w:pPr>
              <w:pStyle w:val="es-TableCell-Left"/>
            </w:pPr>
            <w:r>
              <w:t>Return</w:t>
            </w:r>
          </w:p>
        </w:tc>
        <w:tc>
          <w:tcPr>
            <w:tcW w:w="0" w:type="auto"/>
            <w:shd w:val="clear" w:color="auto" w:fill="FFFFFF"/>
            <w:vAlign w:val="center"/>
          </w:tcPr>
          <w:p w14:paraId="46D46CA0" w14:textId="77777777" w:rsidR="002F7443" w:rsidRDefault="002F7443" w:rsidP="00CB610D"/>
        </w:tc>
        <w:tc>
          <w:tcPr>
            <w:tcW w:w="0" w:type="auto"/>
            <w:shd w:val="clear" w:color="auto" w:fill="FFFFFF"/>
            <w:vAlign w:val="center"/>
          </w:tcPr>
          <w:p w14:paraId="5E580B18" w14:textId="77777777" w:rsidR="002F7443" w:rsidRDefault="002F7443" w:rsidP="00CB610D"/>
        </w:tc>
        <w:tc>
          <w:tcPr>
            <w:tcW w:w="0" w:type="auto"/>
            <w:shd w:val="clear" w:color="auto" w:fill="FFFFFF"/>
            <w:vAlign w:val="center"/>
          </w:tcPr>
          <w:p w14:paraId="72AE70CE" w14:textId="77777777" w:rsidR="002F7443" w:rsidRDefault="002F7443" w:rsidP="00CB610D"/>
        </w:tc>
        <w:tc>
          <w:tcPr>
            <w:tcW w:w="0" w:type="auto"/>
            <w:shd w:val="clear" w:color="auto" w:fill="FFFFFF"/>
            <w:vAlign w:val="center"/>
          </w:tcPr>
          <w:p w14:paraId="292A8DEB" w14:textId="77777777" w:rsidR="002F7443" w:rsidRDefault="002F7443" w:rsidP="00CB610D"/>
        </w:tc>
        <w:tc>
          <w:tcPr>
            <w:tcW w:w="0" w:type="auto"/>
            <w:shd w:val="clear" w:color="auto" w:fill="FFFFFF"/>
            <w:vAlign w:val="center"/>
          </w:tcPr>
          <w:p w14:paraId="6093263E" w14:textId="77777777" w:rsidR="002F7443" w:rsidRDefault="002F7443" w:rsidP="00CB610D"/>
        </w:tc>
        <w:tc>
          <w:tcPr>
            <w:tcW w:w="867" w:type="dxa"/>
            <w:shd w:val="clear" w:color="auto" w:fill="FFFFFF"/>
          </w:tcPr>
          <w:p w14:paraId="082F095F" w14:textId="77777777" w:rsidR="002F7443" w:rsidRDefault="002F7443" w:rsidP="00CB610D"/>
        </w:tc>
      </w:tr>
      <w:tr w:rsidR="002F7443" w:rsidRPr="00495685" w14:paraId="2B7D1624" w14:textId="77777777" w:rsidTr="00CB610D">
        <w:trPr>
          <w:jc w:val="center"/>
        </w:trPr>
        <w:tc>
          <w:tcPr>
            <w:tcW w:w="0" w:type="auto"/>
            <w:vMerge/>
            <w:shd w:val="clear" w:color="auto" w:fill="FFFFFF"/>
            <w:tcMar>
              <w:left w:w="158" w:type="dxa"/>
              <w:right w:w="158" w:type="dxa"/>
            </w:tcMar>
            <w:vAlign w:val="center"/>
          </w:tcPr>
          <w:p w14:paraId="4E737D54" w14:textId="77777777" w:rsidR="002F7443" w:rsidRDefault="002F7443" w:rsidP="00CB610D"/>
        </w:tc>
        <w:tc>
          <w:tcPr>
            <w:tcW w:w="0" w:type="auto"/>
            <w:shd w:val="clear" w:color="auto" w:fill="FFFFFF"/>
            <w:vAlign w:val="center"/>
          </w:tcPr>
          <w:p w14:paraId="3F9BCDAB" w14:textId="77777777" w:rsidR="002F7443" w:rsidRDefault="002F7443" w:rsidP="00CB610D">
            <w:pPr>
              <w:pStyle w:val="es-TableCell-Left"/>
            </w:pPr>
            <w:r>
              <w:t>T_QTY</w:t>
            </w:r>
          </w:p>
        </w:tc>
        <w:tc>
          <w:tcPr>
            <w:tcW w:w="0" w:type="auto"/>
            <w:shd w:val="clear" w:color="auto" w:fill="FFFFFF"/>
            <w:vAlign w:val="center"/>
          </w:tcPr>
          <w:p w14:paraId="572DDDE7" w14:textId="77777777" w:rsidR="002F7443" w:rsidRDefault="002F7443" w:rsidP="00CB610D">
            <w:pPr>
              <w:pStyle w:val="es-TableCell-Left"/>
            </w:pPr>
            <w:r>
              <w:t>Return</w:t>
            </w:r>
          </w:p>
        </w:tc>
        <w:tc>
          <w:tcPr>
            <w:tcW w:w="0" w:type="auto"/>
            <w:shd w:val="clear" w:color="auto" w:fill="FFFFFF"/>
            <w:vAlign w:val="center"/>
          </w:tcPr>
          <w:p w14:paraId="15A6DD62" w14:textId="77777777" w:rsidR="002F7443" w:rsidRDefault="002F7443" w:rsidP="00CB610D"/>
        </w:tc>
        <w:tc>
          <w:tcPr>
            <w:tcW w:w="0" w:type="auto"/>
            <w:shd w:val="clear" w:color="auto" w:fill="FFFFFF"/>
            <w:vAlign w:val="center"/>
          </w:tcPr>
          <w:p w14:paraId="3D87B2BF" w14:textId="77777777" w:rsidR="002F7443" w:rsidRDefault="002F7443" w:rsidP="00CB610D"/>
        </w:tc>
        <w:tc>
          <w:tcPr>
            <w:tcW w:w="0" w:type="auto"/>
            <w:shd w:val="clear" w:color="auto" w:fill="FFFFFF"/>
            <w:vAlign w:val="center"/>
          </w:tcPr>
          <w:p w14:paraId="19E1216E" w14:textId="77777777" w:rsidR="002F7443" w:rsidRDefault="002F7443" w:rsidP="00CB610D"/>
        </w:tc>
        <w:tc>
          <w:tcPr>
            <w:tcW w:w="0" w:type="auto"/>
            <w:shd w:val="clear" w:color="auto" w:fill="FFFFFF"/>
            <w:vAlign w:val="center"/>
          </w:tcPr>
          <w:p w14:paraId="6CCC3CD8" w14:textId="77777777" w:rsidR="002F7443" w:rsidRDefault="002F7443" w:rsidP="00CB610D"/>
        </w:tc>
        <w:tc>
          <w:tcPr>
            <w:tcW w:w="0" w:type="auto"/>
            <w:shd w:val="clear" w:color="auto" w:fill="FFFFFF"/>
            <w:vAlign w:val="center"/>
          </w:tcPr>
          <w:p w14:paraId="72471A09" w14:textId="77777777" w:rsidR="002F7443" w:rsidRDefault="002F7443" w:rsidP="00CB610D"/>
        </w:tc>
        <w:tc>
          <w:tcPr>
            <w:tcW w:w="867" w:type="dxa"/>
            <w:shd w:val="clear" w:color="auto" w:fill="FFFFFF"/>
          </w:tcPr>
          <w:p w14:paraId="2CBEB6F1" w14:textId="77777777" w:rsidR="002F7443" w:rsidRDefault="002F7443" w:rsidP="00CB610D"/>
        </w:tc>
      </w:tr>
      <w:tr w:rsidR="002F7443" w:rsidRPr="00495685" w14:paraId="7750FB34" w14:textId="77777777" w:rsidTr="00CB610D">
        <w:trPr>
          <w:jc w:val="center"/>
        </w:trPr>
        <w:tc>
          <w:tcPr>
            <w:tcW w:w="0" w:type="auto"/>
            <w:vMerge/>
            <w:shd w:val="clear" w:color="auto" w:fill="FFFFFF"/>
            <w:tcMar>
              <w:left w:w="158" w:type="dxa"/>
              <w:right w:w="158" w:type="dxa"/>
            </w:tcMar>
            <w:vAlign w:val="center"/>
          </w:tcPr>
          <w:p w14:paraId="78C72DB4" w14:textId="77777777" w:rsidR="002F7443" w:rsidRDefault="002F7443" w:rsidP="00CB610D"/>
        </w:tc>
        <w:tc>
          <w:tcPr>
            <w:tcW w:w="0" w:type="auto"/>
            <w:shd w:val="clear" w:color="auto" w:fill="FFFFFF"/>
            <w:vAlign w:val="center"/>
          </w:tcPr>
          <w:p w14:paraId="0C314F4D" w14:textId="77777777" w:rsidR="002F7443" w:rsidRDefault="002F7443" w:rsidP="00CB610D">
            <w:pPr>
              <w:pStyle w:val="es-TableCell-Left"/>
            </w:pPr>
            <w:r>
              <w:t>T_S_SYMB</w:t>
            </w:r>
          </w:p>
        </w:tc>
        <w:tc>
          <w:tcPr>
            <w:tcW w:w="0" w:type="auto"/>
            <w:shd w:val="clear" w:color="auto" w:fill="FFFFFF"/>
            <w:vAlign w:val="center"/>
          </w:tcPr>
          <w:p w14:paraId="5ABBE8A8" w14:textId="77777777" w:rsidR="002F7443" w:rsidRDefault="002F7443" w:rsidP="00CB610D">
            <w:pPr>
              <w:pStyle w:val="es-TableCell-Left"/>
            </w:pPr>
            <w:r>
              <w:t>Return</w:t>
            </w:r>
          </w:p>
        </w:tc>
        <w:tc>
          <w:tcPr>
            <w:tcW w:w="0" w:type="auto"/>
            <w:shd w:val="clear" w:color="auto" w:fill="FFFFFF"/>
            <w:vAlign w:val="center"/>
          </w:tcPr>
          <w:p w14:paraId="75D94AE5" w14:textId="77777777" w:rsidR="002F7443" w:rsidRDefault="002F7443" w:rsidP="00CB610D"/>
        </w:tc>
        <w:tc>
          <w:tcPr>
            <w:tcW w:w="0" w:type="auto"/>
            <w:shd w:val="clear" w:color="auto" w:fill="FFFFFF"/>
            <w:vAlign w:val="center"/>
          </w:tcPr>
          <w:p w14:paraId="2C1B398A" w14:textId="77777777" w:rsidR="002F7443" w:rsidRDefault="002F7443" w:rsidP="00CB610D"/>
        </w:tc>
        <w:tc>
          <w:tcPr>
            <w:tcW w:w="0" w:type="auto"/>
            <w:shd w:val="clear" w:color="auto" w:fill="FFFFFF"/>
            <w:vAlign w:val="center"/>
          </w:tcPr>
          <w:p w14:paraId="2B7B30D6" w14:textId="77777777" w:rsidR="002F7443" w:rsidRDefault="002F7443" w:rsidP="00CB610D"/>
        </w:tc>
        <w:tc>
          <w:tcPr>
            <w:tcW w:w="0" w:type="auto"/>
            <w:shd w:val="clear" w:color="auto" w:fill="FFFFFF"/>
            <w:vAlign w:val="center"/>
          </w:tcPr>
          <w:p w14:paraId="300D4315" w14:textId="77777777" w:rsidR="002F7443" w:rsidRDefault="002F7443" w:rsidP="00CB610D"/>
        </w:tc>
        <w:tc>
          <w:tcPr>
            <w:tcW w:w="0" w:type="auto"/>
            <w:shd w:val="clear" w:color="auto" w:fill="FFFFFF"/>
            <w:vAlign w:val="center"/>
          </w:tcPr>
          <w:p w14:paraId="07D33F18" w14:textId="77777777" w:rsidR="002F7443" w:rsidRDefault="002F7443" w:rsidP="00CB610D"/>
        </w:tc>
        <w:tc>
          <w:tcPr>
            <w:tcW w:w="867" w:type="dxa"/>
            <w:shd w:val="clear" w:color="auto" w:fill="FFFFFF"/>
          </w:tcPr>
          <w:p w14:paraId="4E28339D" w14:textId="77777777" w:rsidR="002F7443" w:rsidRDefault="002F7443" w:rsidP="00CB610D"/>
        </w:tc>
      </w:tr>
      <w:tr w:rsidR="002F7443" w:rsidRPr="00495685" w14:paraId="32BB6638" w14:textId="77777777" w:rsidTr="00CB610D">
        <w:trPr>
          <w:jc w:val="center"/>
        </w:trPr>
        <w:tc>
          <w:tcPr>
            <w:tcW w:w="0" w:type="auto"/>
            <w:vMerge/>
            <w:shd w:val="clear" w:color="auto" w:fill="FFFFFF"/>
            <w:tcMar>
              <w:left w:w="158" w:type="dxa"/>
              <w:right w:w="158" w:type="dxa"/>
            </w:tcMar>
            <w:vAlign w:val="center"/>
          </w:tcPr>
          <w:p w14:paraId="78C1ECAD" w14:textId="77777777" w:rsidR="002F7443" w:rsidRDefault="002F7443" w:rsidP="00CB610D"/>
        </w:tc>
        <w:tc>
          <w:tcPr>
            <w:tcW w:w="0" w:type="auto"/>
            <w:shd w:val="clear" w:color="auto" w:fill="FFFFFF"/>
            <w:vAlign w:val="center"/>
          </w:tcPr>
          <w:p w14:paraId="42A1B38A" w14:textId="77777777" w:rsidR="002F7443" w:rsidRDefault="002F7443" w:rsidP="00CB610D">
            <w:pPr>
              <w:pStyle w:val="es-TableCell-Left"/>
            </w:pPr>
            <w:r>
              <w:t>T_ST_ID</w:t>
            </w:r>
          </w:p>
        </w:tc>
        <w:tc>
          <w:tcPr>
            <w:tcW w:w="0" w:type="auto"/>
            <w:shd w:val="clear" w:color="auto" w:fill="FFFFFF"/>
            <w:vAlign w:val="center"/>
          </w:tcPr>
          <w:p w14:paraId="5071975D" w14:textId="77777777" w:rsidR="002F7443" w:rsidRDefault="002F7443" w:rsidP="00CB610D"/>
        </w:tc>
        <w:tc>
          <w:tcPr>
            <w:tcW w:w="0" w:type="auto"/>
            <w:shd w:val="clear" w:color="auto" w:fill="FFFFFF"/>
            <w:vAlign w:val="center"/>
          </w:tcPr>
          <w:p w14:paraId="30C8A9A5" w14:textId="77777777" w:rsidR="002F7443" w:rsidRDefault="002F7443" w:rsidP="00CB610D"/>
        </w:tc>
        <w:tc>
          <w:tcPr>
            <w:tcW w:w="0" w:type="auto"/>
            <w:shd w:val="clear" w:color="auto" w:fill="FFFFFF"/>
            <w:vAlign w:val="center"/>
          </w:tcPr>
          <w:p w14:paraId="1D20F722" w14:textId="77777777" w:rsidR="002F7443" w:rsidRDefault="002F7443" w:rsidP="00CB610D"/>
        </w:tc>
        <w:tc>
          <w:tcPr>
            <w:tcW w:w="0" w:type="auto"/>
            <w:shd w:val="clear" w:color="auto" w:fill="FFFFFF"/>
            <w:vAlign w:val="center"/>
          </w:tcPr>
          <w:p w14:paraId="14B5A52D" w14:textId="77777777" w:rsidR="002F7443" w:rsidRDefault="002F7443" w:rsidP="00CB610D"/>
        </w:tc>
        <w:tc>
          <w:tcPr>
            <w:tcW w:w="0" w:type="auto"/>
            <w:shd w:val="clear" w:color="auto" w:fill="FFFFFF"/>
            <w:vAlign w:val="center"/>
          </w:tcPr>
          <w:p w14:paraId="178E7050" w14:textId="77777777" w:rsidR="002F7443" w:rsidRDefault="002F7443" w:rsidP="00CB610D">
            <w:pPr>
              <w:pStyle w:val="es-TableCell-Left"/>
            </w:pPr>
            <w:r>
              <w:t>Modify</w:t>
            </w:r>
          </w:p>
        </w:tc>
        <w:tc>
          <w:tcPr>
            <w:tcW w:w="0" w:type="auto"/>
            <w:shd w:val="clear" w:color="auto" w:fill="FFFFFF"/>
            <w:vAlign w:val="center"/>
          </w:tcPr>
          <w:p w14:paraId="4E77730C" w14:textId="77777777" w:rsidR="002F7443" w:rsidRDefault="002F7443" w:rsidP="00CB610D"/>
        </w:tc>
        <w:tc>
          <w:tcPr>
            <w:tcW w:w="867" w:type="dxa"/>
            <w:shd w:val="clear" w:color="auto" w:fill="FFFFFF"/>
          </w:tcPr>
          <w:p w14:paraId="57855FDC" w14:textId="77777777" w:rsidR="002F7443" w:rsidRDefault="002F7443" w:rsidP="00CB610D">
            <w:pPr>
              <w:pStyle w:val="es-TableCell-Left"/>
            </w:pPr>
            <w:r>
              <w:t>Modify*</w:t>
            </w:r>
          </w:p>
        </w:tc>
      </w:tr>
      <w:tr w:rsidR="002F7443" w:rsidRPr="00495685" w14:paraId="6A0ACAA7" w14:textId="77777777" w:rsidTr="00CB610D">
        <w:trPr>
          <w:jc w:val="center"/>
        </w:trPr>
        <w:tc>
          <w:tcPr>
            <w:tcW w:w="0" w:type="auto"/>
            <w:vMerge/>
            <w:shd w:val="clear" w:color="auto" w:fill="FFFFFF"/>
            <w:tcMar>
              <w:left w:w="158" w:type="dxa"/>
              <w:right w:w="158" w:type="dxa"/>
            </w:tcMar>
            <w:vAlign w:val="center"/>
          </w:tcPr>
          <w:p w14:paraId="5A4D5061" w14:textId="77777777" w:rsidR="002F7443" w:rsidRDefault="002F7443" w:rsidP="00CB610D"/>
        </w:tc>
        <w:tc>
          <w:tcPr>
            <w:tcW w:w="0" w:type="auto"/>
            <w:shd w:val="clear" w:color="auto" w:fill="FFFFFF"/>
            <w:vAlign w:val="center"/>
          </w:tcPr>
          <w:p w14:paraId="63117181" w14:textId="77777777" w:rsidR="002F7443" w:rsidRDefault="002F7443" w:rsidP="00CB610D">
            <w:pPr>
              <w:pStyle w:val="es-TableCell-Left"/>
            </w:pPr>
            <w:r>
              <w:t>T_TAX</w:t>
            </w:r>
          </w:p>
        </w:tc>
        <w:tc>
          <w:tcPr>
            <w:tcW w:w="0" w:type="auto"/>
            <w:shd w:val="clear" w:color="auto" w:fill="FFFFFF"/>
            <w:vAlign w:val="center"/>
          </w:tcPr>
          <w:p w14:paraId="2F3C3AA8" w14:textId="77777777" w:rsidR="002F7443" w:rsidRDefault="002F7443" w:rsidP="00CB610D"/>
        </w:tc>
        <w:tc>
          <w:tcPr>
            <w:tcW w:w="0" w:type="auto"/>
            <w:shd w:val="clear" w:color="auto" w:fill="FFFFFF"/>
            <w:vAlign w:val="center"/>
          </w:tcPr>
          <w:p w14:paraId="34A2FBE0" w14:textId="77777777" w:rsidR="002F7443" w:rsidRDefault="002F7443" w:rsidP="00CB610D"/>
        </w:tc>
        <w:tc>
          <w:tcPr>
            <w:tcW w:w="0" w:type="auto"/>
            <w:shd w:val="clear" w:color="auto" w:fill="FFFFFF"/>
            <w:vAlign w:val="center"/>
          </w:tcPr>
          <w:p w14:paraId="6BA586BB" w14:textId="77777777" w:rsidR="002F7443" w:rsidRDefault="002F7443" w:rsidP="00CB610D">
            <w:pPr>
              <w:pStyle w:val="es-TableCell-Left"/>
            </w:pPr>
            <w:r>
              <w:t>Modify</w:t>
            </w:r>
          </w:p>
        </w:tc>
        <w:tc>
          <w:tcPr>
            <w:tcW w:w="0" w:type="auto"/>
            <w:shd w:val="clear" w:color="auto" w:fill="FFFFFF"/>
            <w:vAlign w:val="center"/>
          </w:tcPr>
          <w:p w14:paraId="482EA347" w14:textId="77777777" w:rsidR="002F7443" w:rsidRDefault="002F7443" w:rsidP="00CB610D"/>
        </w:tc>
        <w:tc>
          <w:tcPr>
            <w:tcW w:w="0" w:type="auto"/>
            <w:shd w:val="clear" w:color="auto" w:fill="FFFFFF"/>
            <w:vAlign w:val="center"/>
          </w:tcPr>
          <w:p w14:paraId="403AB1A3" w14:textId="77777777" w:rsidR="002F7443" w:rsidRDefault="002F7443" w:rsidP="00CB610D"/>
        </w:tc>
        <w:tc>
          <w:tcPr>
            <w:tcW w:w="0" w:type="auto"/>
            <w:shd w:val="clear" w:color="auto" w:fill="FFFFFF"/>
            <w:vAlign w:val="center"/>
          </w:tcPr>
          <w:p w14:paraId="26BD81B3" w14:textId="77777777" w:rsidR="002F7443" w:rsidRDefault="002F7443" w:rsidP="00CB610D"/>
        </w:tc>
        <w:tc>
          <w:tcPr>
            <w:tcW w:w="867" w:type="dxa"/>
            <w:shd w:val="clear" w:color="auto" w:fill="FFFFFF"/>
          </w:tcPr>
          <w:p w14:paraId="4F256E71" w14:textId="77777777" w:rsidR="002F7443" w:rsidRDefault="002F7443" w:rsidP="00CB610D"/>
        </w:tc>
      </w:tr>
      <w:tr w:rsidR="002F7443" w:rsidRPr="00495685" w14:paraId="72B438B8" w14:textId="77777777" w:rsidTr="00CB610D">
        <w:trPr>
          <w:jc w:val="center"/>
        </w:trPr>
        <w:tc>
          <w:tcPr>
            <w:tcW w:w="0" w:type="auto"/>
            <w:vMerge/>
            <w:shd w:val="clear" w:color="auto" w:fill="FFFFFF"/>
            <w:tcMar>
              <w:left w:w="158" w:type="dxa"/>
              <w:right w:w="158" w:type="dxa"/>
            </w:tcMar>
            <w:vAlign w:val="center"/>
          </w:tcPr>
          <w:p w14:paraId="3B0D4E32" w14:textId="77777777" w:rsidR="002F7443" w:rsidRDefault="002F7443" w:rsidP="00CB610D"/>
        </w:tc>
        <w:tc>
          <w:tcPr>
            <w:tcW w:w="0" w:type="auto"/>
            <w:shd w:val="clear" w:color="auto" w:fill="FFFFFF"/>
            <w:vAlign w:val="center"/>
          </w:tcPr>
          <w:p w14:paraId="087DB2BA" w14:textId="77777777" w:rsidR="002F7443" w:rsidRDefault="002F7443" w:rsidP="00CB610D">
            <w:pPr>
              <w:pStyle w:val="es-TableCell-Left"/>
            </w:pPr>
            <w:r>
              <w:t>T_TRADE_PRICE</w:t>
            </w:r>
          </w:p>
        </w:tc>
        <w:tc>
          <w:tcPr>
            <w:tcW w:w="0" w:type="auto"/>
            <w:shd w:val="clear" w:color="auto" w:fill="FFFFFF"/>
            <w:vAlign w:val="center"/>
          </w:tcPr>
          <w:p w14:paraId="593E45E3" w14:textId="77777777" w:rsidR="002F7443" w:rsidRDefault="002F7443" w:rsidP="00CB610D"/>
        </w:tc>
        <w:tc>
          <w:tcPr>
            <w:tcW w:w="0" w:type="auto"/>
            <w:shd w:val="clear" w:color="auto" w:fill="FFFFFF"/>
            <w:vAlign w:val="center"/>
          </w:tcPr>
          <w:p w14:paraId="450BF7C5" w14:textId="77777777" w:rsidR="002F7443" w:rsidRDefault="002F7443" w:rsidP="00CB610D"/>
        </w:tc>
        <w:tc>
          <w:tcPr>
            <w:tcW w:w="0" w:type="auto"/>
            <w:shd w:val="clear" w:color="auto" w:fill="FFFFFF"/>
            <w:vAlign w:val="center"/>
          </w:tcPr>
          <w:p w14:paraId="772D2664" w14:textId="77777777" w:rsidR="002F7443" w:rsidRDefault="002F7443" w:rsidP="00CB610D"/>
        </w:tc>
        <w:tc>
          <w:tcPr>
            <w:tcW w:w="0" w:type="auto"/>
            <w:shd w:val="clear" w:color="auto" w:fill="FFFFFF"/>
            <w:vAlign w:val="center"/>
          </w:tcPr>
          <w:p w14:paraId="1A26C4C3" w14:textId="77777777" w:rsidR="002F7443" w:rsidRDefault="002F7443" w:rsidP="00CB610D"/>
        </w:tc>
        <w:tc>
          <w:tcPr>
            <w:tcW w:w="0" w:type="auto"/>
            <w:shd w:val="clear" w:color="auto" w:fill="FFFFFF"/>
            <w:vAlign w:val="center"/>
          </w:tcPr>
          <w:p w14:paraId="5C573F2F" w14:textId="77777777" w:rsidR="002F7443" w:rsidRDefault="002F7443" w:rsidP="00CB610D">
            <w:pPr>
              <w:pStyle w:val="es-TableCell-Left"/>
            </w:pPr>
            <w:r>
              <w:t>Modify</w:t>
            </w:r>
          </w:p>
        </w:tc>
        <w:tc>
          <w:tcPr>
            <w:tcW w:w="0" w:type="auto"/>
            <w:shd w:val="clear" w:color="auto" w:fill="FFFFFF"/>
            <w:vAlign w:val="center"/>
          </w:tcPr>
          <w:p w14:paraId="1A1FDFD1" w14:textId="77777777" w:rsidR="002F7443" w:rsidRDefault="002F7443" w:rsidP="00CB610D"/>
        </w:tc>
        <w:tc>
          <w:tcPr>
            <w:tcW w:w="867" w:type="dxa"/>
            <w:shd w:val="clear" w:color="auto" w:fill="FFFFFF"/>
          </w:tcPr>
          <w:p w14:paraId="53DA246C" w14:textId="77777777" w:rsidR="002F7443" w:rsidRDefault="002F7443" w:rsidP="00CB610D"/>
        </w:tc>
      </w:tr>
      <w:tr w:rsidR="002F7443" w:rsidRPr="00495685" w14:paraId="51C471B1" w14:textId="77777777" w:rsidTr="00CB610D">
        <w:trPr>
          <w:jc w:val="center"/>
        </w:trPr>
        <w:tc>
          <w:tcPr>
            <w:tcW w:w="0" w:type="auto"/>
            <w:vMerge/>
            <w:shd w:val="clear" w:color="auto" w:fill="FFFFFF"/>
            <w:tcMar>
              <w:left w:w="158" w:type="dxa"/>
              <w:right w:w="158" w:type="dxa"/>
            </w:tcMar>
            <w:vAlign w:val="center"/>
          </w:tcPr>
          <w:p w14:paraId="06F0E3DB" w14:textId="77777777" w:rsidR="002F7443" w:rsidRDefault="002F7443" w:rsidP="00CB610D"/>
        </w:tc>
        <w:tc>
          <w:tcPr>
            <w:tcW w:w="0" w:type="auto"/>
            <w:shd w:val="clear" w:color="auto" w:fill="FFFFFF"/>
            <w:vAlign w:val="center"/>
          </w:tcPr>
          <w:p w14:paraId="62620985" w14:textId="77777777" w:rsidR="002F7443" w:rsidRDefault="002F7443" w:rsidP="00CB610D">
            <w:pPr>
              <w:pStyle w:val="es-TableCell-Left"/>
            </w:pPr>
            <w:r>
              <w:t>T_TT_ID</w:t>
            </w:r>
          </w:p>
        </w:tc>
        <w:tc>
          <w:tcPr>
            <w:tcW w:w="0" w:type="auto"/>
            <w:shd w:val="clear" w:color="auto" w:fill="FFFFFF"/>
            <w:vAlign w:val="center"/>
          </w:tcPr>
          <w:p w14:paraId="66141FA9" w14:textId="77777777" w:rsidR="002F7443" w:rsidRDefault="002F7443" w:rsidP="00CB610D">
            <w:pPr>
              <w:pStyle w:val="es-TableCell-Left"/>
            </w:pPr>
            <w:r>
              <w:t>Return</w:t>
            </w:r>
          </w:p>
        </w:tc>
        <w:tc>
          <w:tcPr>
            <w:tcW w:w="0" w:type="auto"/>
            <w:shd w:val="clear" w:color="auto" w:fill="FFFFFF"/>
            <w:vAlign w:val="center"/>
          </w:tcPr>
          <w:p w14:paraId="2D0F8943" w14:textId="77777777" w:rsidR="002F7443" w:rsidRDefault="002F7443" w:rsidP="00CB610D"/>
        </w:tc>
        <w:tc>
          <w:tcPr>
            <w:tcW w:w="0" w:type="auto"/>
            <w:shd w:val="clear" w:color="auto" w:fill="FFFFFF"/>
            <w:vAlign w:val="center"/>
          </w:tcPr>
          <w:p w14:paraId="48119446" w14:textId="77777777" w:rsidR="002F7443" w:rsidRDefault="002F7443" w:rsidP="00CB610D"/>
        </w:tc>
        <w:tc>
          <w:tcPr>
            <w:tcW w:w="0" w:type="auto"/>
            <w:shd w:val="clear" w:color="auto" w:fill="FFFFFF"/>
            <w:vAlign w:val="center"/>
          </w:tcPr>
          <w:p w14:paraId="65721F76" w14:textId="77777777" w:rsidR="002F7443" w:rsidRDefault="002F7443" w:rsidP="00CB610D"/>
        </w:tc>
        <w:tc>
          <w:tcPr>
            <w:tcW w:w="0" w:type="auto"/>
            <w:shd w:val="clear" w:color="auto" w:fill="FFFFFF"/>
            <w:vAlign w:val="center"/>
          </w:tcPr>
          <w:p w14:paraId="662DF07E" w14:textId="77777777" w:rsidR="002F7443" w:rsidRDefault="002F7443" w:rsidP="00CB610D"/>
        </w:tc>
        <w:tc>
          <w:tcPr>
            <w:tcW w:w="0" w:type="auto"/>
            <w:shd w:val="clear" w:color="auto" w:fill="FFFFFF"/>
            <w:vAlign w:val="center"/>
          </w:tcPr>
          <w:p w14:paraId="0B7010EE" w14:textId="77777777" w:rsidR="002F7443" w:rsidRDefault="002F7443" w:rsidP="00CB610D"/>
        </w:tc>
        <w:tc>
          <w:tcPr>
            <w:tcW w:w="867" w:type="dxa"/>
            <w:shd w:val="clear" w:color="auto" w:fill="FFFFFF"/>
          </w:tcPr>
          <w:p w14:paraId="6546374D" w14:textId="77777777" w:rsidR="002F7443" w:rsidRDefault="002F7443" w:rsidP="00CB610D"/>
        </w:tc>
      </w:tr>
      <w:tr w:rsidR="002F7443" w:rsidRPr="00495685" w14:paraId="2948E8B2" w14:textId="77777777" w:rsidTr="00CB610D">
        <w:trPr>
          <w:jc w:val="center"/>
        </w:trPr>
        <w:tc>
          <w:tcPr>
            <w:tcW w:w="0" w:type="auto"/>
            <w:shd w:val="clear" w:color="auto" w:fill="FFFFFF"/>
            <w:tcMar>
              <w:left w:w="158" w:type="dxa"/>
              <w:right w:w="158" w:type="dxa"/>
            </w:tcMar>
            <w:vAlign w:val="center"/>
          </w:tcPr>
          <w:p w14:paraId="784A82A4" w14:textId="77777777" w:rsidR="002F7443" w:rsidRDefault="002F7443" w:rsidP="00CB610D">
            <w:pPr>
              <w:pStyle w:val="es-TableCell-Left"/>
            </w:pPr>
            <w:r>
              <w:t>TRADE_HISTORY</w:t>
            </w:r>
          </w:p>
        </w:tc>
        <w:tc>
          <w:tcPr>
            <w:tcW w:w="0" w:type="auto"/>
            <w:shd w:val="clear" w:color="auto" w:fill="FFFFFF"/>
            <w:vAlign w:val="center"/>
          </w:tcPr>
          <w:p w14:paraId="5D82CAA2" w14:textId="77777777" w:rsidR="002F7443" w:rsidRDefault="002F7443" w:rsidP="00CB610D">
            <w:pPr>
              <w:pStyle w:val="es-TableCell-Left"/>
            </w:pPr>
            <w:r>
              <w:t>1 row</w:t>
            </w:r>
          </w:p>
        </w:tc>
        <w:tc>
          <w:tcPr>
            <w:tcW w:w="0" w:type="auto"/>
            <w:shd w:val="clear" w:color="auto" w:fill="FFFFFF"/>
            <w:vAlign w:val="center"/>
          </w:tcPr>
          <w:p w14:paraId="7DA488D5" w14:textId="77777777" w:rsidR="002F7443" w:rsidRDefault="002F7443" w:rsidP="00CB610D"/>
        </w:tc>
        <w:tc>
          <w:tcPr>
            <w:tcW w:w="0" w:type="auto"/>
            <w:shd w:val="clear" w:color="auto" w:fill="FFFFFF"/>
            <w:vAlign w:val="center"/>
          </w:tcPr>
          <w:p w14:paraId="2C22475F" w14:textId="77777777" w:rsidR="002F7443" w:rsidRDefault="002F7443" w:rsidP="00CB610D"/>
        </w:tc>
        <w:tc>
          <w:tcPr>
            <w:tcW w:w="0" w:type="auto"/>
            <w:shd w:val="clear" w:color="auto" w:fill="FFFFFF"/>
            <w:vAlign w:val="center"/>
          </w:tcPr>
          <w:p w14:paraId="3A18C1E2" w14:textId="77777777" w:rsidR="002F7443" w:rsidRDefault="002F7443" w:rsidP="00CB610D"/>
        </w:tc>
        <w:tc>
          <w:tcPr>
            <w:tcW w:w="0" w:type="auto"/>
            <w:shd w:val="clear" w:color="auto" w:fill="FFFFFF"/>
            <w:vAlign w:val="center"/>
          </w:tcPr>
          <w:p w14:paraId="62D2C1AF" w14:textId="77777777" w:rsidR="002F7443" w:rsidRDefault="002F7443" w:rsidP="00CB610D"/>
        </w:tc>
        <w:tc>
          <w:tcPr>
            <w:tcW w:w="0" w:type="auto"/>
            <w:shd w:val="clear" w:color="auto" w:fill="FFFFFF"/>
            <w:vAlign w:val="center"/>
          </w:tcPr>
          <w:p w14:paraId="4A5D3476" w14:textId="77777777" w:rsidR="002F7443" w:rsidRDefault="002F7443" w:rsidP="00CB610D">
            <w:pPr>
              <w:pStyle w:val="es-TableCell-Left"/>
            </w:pPr>
            <w:r>
              <w:t>Add</w:t>
            </w:r>
          </w:p>
        </w:tc>
        <w:tc>
          <w:tcPr>
            <w:tcW w:w="0" w:type="auto"/>
            <w:shd w:val="clear" w:color="auto" w:fill="FFFFFF"/>
            <w:vAlign w:val="center"/>
          </w:tcPr>
          <w:p w14:paraId="74B25D31" w14:textId="77777777" w:rsidR="002F7443" w:rsidRDefault="002F7443" w:rsidP="00CB610D"/>
        </w:tc>
        <w:tc>
          <w:tcPr>
            <w:tcW w:w="867" w:type="dxa"/>
            <w:shd w:val="clear" w:color="auto" w:fill="FFFFFF"/>
            <w:vAlign w:val="center"/>
          </w:tcPr>
          <w:p w14:paraId="79AE2831" w14:textId="77777777" w:rsidR="002F7443" w:rsidRDefault="002F7443" w:rsidP="00CB610D">
            <w:pPr>
              <w:pStyle w:val="es-TableCell-Left"/>
            </w:pPr>
            <w:r>
              <w:t>Add *</w:t>
            </w:r>
          </w:p>
        </w:tc>
      </w:tr>
      <w:tr w:rsidR="002F7443" w:rsidRPr="00495685" w14:paraId="2D055906" w14:textId="77777777" w:rsidTr="00CB610D">
        <w:trPr>
          <w:jc w:val="center"/>
        </w:trPr>
        <w:tc>
          <w:tcPr>
            <w:tcW w:w="0" w:type="auto"/>
            <w:vMerge w:val="restart"/>
            <w:shd w:val="clear" w:color="auto" w:fill="FFFFFF"/>
            <w:tcMar>
              <w:left w:w="158" w:type="dxa"/>
              <w:right w:w="158" w:type="dxa"/>
            </w:tcMar>
            <w:vAlign w:val="center"/>
          </w:tcPr>
          <w:p w14:paraId="6D13C91B" w14:textId="77777777" w:rsidR="002F7443" w:rsidRDefault="002F7443" w:rsidP="00CB610D">
            <w:pPr>
              <w:pStyle w:val="es-TableCell-Left"/>
            </w:pPr>
            <w:r>
              <w:t>TRADE_REQUEST</w:t>
            </w:r>
          </w:p>
        </w:tc>
        <w:tc>
          <w:tcPr>
            <w:tcW w:w="0" w:type="auto"/>
            <w:shd w:val="clear" w:color="auto" w:fill="FFFFFF"/>
            <w:vAlign w:val="center"/>
          </w:tcPr>
          <w:p w14:paraId="2B1705D9" w14:textId="77777777" w:rsidR="002F7443" w:rsidRDefault="002F7443" w:rsidP="00CB610D">
            <w:pPr>
              <w:pStyle w:val="es-TableCell-Left"/>
            </w:pPr>
            <w:r>
              <w:t>TR_BID_PRICE</w:t>
            </w:r>
          </w:p>
        </w:tc>
        <w:tc>
          <w:tcPr>
            <w:tcW w:w="0" w:type="auto"/>
            <w:shd w:val="clear" w:color="auto" w:fill="FFFFFF"/>
            <w:vAlign w:val="center"/>
          </w:tcPr>
          <w:p w14:paraId="2D48252F" w14:textId="77777777" w:rsidR="002F7443" w:rsidRDefault="002F7443" w:rsidP="00CB610D"/>
        </w:tc>
        <w:tc>
          <w:tcPr>
            <w:tcW w:w="0" w:type="auto"/>
            <w:shd w:val="clear" w:color="auto" w:fill="FFFFFF"/>
            <w:vAlign w:val="center"/>
          </w:tcPr>
          <w:p w14:paraId="43C73D43" w14:textId="77777777" w:rsidR="002F7443" w:rsidRDefault="002F7443" w:rsidP="00CB610D"/>
        </w:tc>
        <w:tc>
          <w:tcPr>
            <w:tcW w:w="0" w:type="auto"/>
            <w:shd w:val="clear" w:color="auto" w:fill="FFFFFF"/>
            <w:vAlign w:val="center"/>
          </w:tcPr>
          <w:p w14:paraId="4D860E3A" w14:textId="77777777" w:rsidR="002F7443" w:rsidRDefault="002F7443" w:rsidP="00CB610D"/>
        </w:tc>
        <w:tc>
          <w:tcPr>
            <w:tcW w:w="0" w:type="auto"/>
            <w:shd w:val="clear" w:color="auto" w:fill="FFFFFF"/>
            <w:vAlign w:val="center"/>
          </w:tcPr>
          <w:p w14:paraId="2ADCAD93" w14:textId="77777777" w:rsidR="002F7443" w:rsidRDefault="002F7443" w:rsidP="00CB610D"/>
        </w:tc>
        <w:tc>
          <w:tcPr>
            <w:tcW w:w="0" w:type="auto"/>
            <w:shd w:val="clear" w:color="auto" w:fill="FFFFFF"/>
            <w:vAlign w:val="center"/>
          </w:tcPr>
          <w:p w14:paraId="6EFBA675" w14:textId="77777777" w:rsidR="002F7443" w:rsidRDefault="002F7443" w:rsidP="00CB610D">
            <w:pPr>
              <w:pStyle w:val="es-TableCell-Left"/>
            </w:pPr>
          </w:p>
        </w:tc>
        <w:tc>
          <w:tcPr>
            <w:tcW w:w="0" w:type="auto"/>
            <w:shd w:val="clear" w:color="auto" w:fill="FFFFFF"/>
            <w:vAlign w:val="center"/>
          </w:tcPr>
          <w:p w14:paraId="472DD056" w14:textId="77777777" w:rsidR="002F7443" w:rsidRDefault="002F7443" w:rsidP="00CB610D"/>
        </w:tc>
        <w:tc>
          <w:tcPr>
            <w:tcW w:w="867" w:type="dxa"/>
            <w:shd w:val="clear" w:color="auto" w:fill="FFFFFF"/>
            <w:vAlign w:val="center"/>
          </w:tcPr>
          <w:p w14:paraId="439E5A92" w14:textId="77777777" w:rsidR="002F7443" w:rsidRDefault="002F7443" w:rsidP="00CB610D">
            <w:pPr>
              <w:pStyle w:val="es-TableCell-Left"/>
            </w:pPr>
            <w:r>
              <w:t>Return*</w:t>
            </w:r>
          </w:p>
        </w:tc>
      </w:tr>
      <w:tr w:rsidR="002F7443" w:rsidRPr="00495685" w14:paraId="50F0AD41" w14:textId="77777777" w:rsidTr="00CB610D">
        <w:trPr>
          <w:jc w:val="center"/>
        </w:trPr>
        <w:tc>
          <w:tcPr>
            <w:tcW w:w="0" w:type="auto"/>
            <w:vMerge/>
            <w:shd w:val="clear" w:color="auto" w:fill="FFFFFF"/>
            <w:tcMar>
              <w:left w:w="158" w:type="dxa"/>
              <w:right w:w="158" w:type="dxa"/>
            </w:tcMar>
            <w:vAlign w:val="center"/>
          </w:tcPr>
          <w:p w14:paraId="413507AF" w14:textId="77777777" w:rsidR="002F7443" w:rsidRDefault="002F7443" w:rsidP="00CB610D">
            <w:pPr>
              <w:pStyle w:val="es-TableCell-Left"/>
            </w:pPr>
          </w:p>
        </w:tc>
        <w:tc>
          <w:tcPr>
            <w:tcW w:w="0" w:type="auto"/>
            <w:shd w:val="clear" w:color="auto" w:fill="FFFFFF"/>
            <w:vAlign w:val="center"/>
          </w:tcPr>
          <w:p w14:paraId="2A748983" w14:textId="77777777" w:rsidR="002F7443" w:rsidRDefault="002F7443" w:rsidP="00CB610D">
            <w:pPr>
              <w:pStyle w:val="es-TableCell-Left"/>
            </w:pPr>
            <w:r>
              <w:t>TR_QTY</w:t>
            </w:r>
          </w:p>
        </w:tc>
        <w:tc>
          <w:tcPr>
            <w:tcW w:w="0" w:type="auto"/>
            <w:shd w:val="clear" w:color="auto" w:fill="FFFFFF"/>
            <w:vAlign w:val="center"/>
          </w:tcPr>
          <w:p w14:paraId="53CC1E43" w14:textId="77777777" w:rsidR="002F7443" w:rsidRDefault="002F7443" w:rsidP="00CB610D"/>
        </w:tc>
        <w:tc>
          <w:tcPr>
            <w:tcW w:w="0" w:type="auto"/>
            <w:shd w:val="clear" w:color="auto" w:fill="FFFFFF"/>
            <w:vAlign w:val="center"/>
          </w:tcPr>
          <w:p w14:paraId="58B1C89B" w14:textId="77777777" w:rsidR="002F7443" w:rsidRDefault="002F7443" w:rsidP="00CB610D"/>
        </w:tc>
        <w:tc>
          <w:tcPr>
            <w:tcW w:w="0" w:type="auto"/>
            <w:shd w:val="clear" w:color="auto" w:fill="FFFFFF"/>
            <w:vAlign w:val="center"/>
          </w:tcPr>
          <w:p w14:paraId="3769BB19" w14:textId="77777777" w:rsidR="002F7443" w:rsidRDefault="002F7443" w:rsidP="00CB610D"/>
        </w:tc>
        <w:tc>
          <w:tcPr>
            <w:tcW w:w="0" w:type="auto"/>
            <w:shd w:val="clear" w:color="auto" w:fill="FFFFFF"/>
            <w:vAlign w:val="center"/>
          </w:tcPr>
          <w:p w14:paraId="6E3B9149" w14:textId="77777777" w:rsidR="002F7443" w:rsidRDefault="002F7443" w:rsidP="00CB610D"/>
        </w:tc>
        <w:tc>
          <w:tcPr>
            <w:tcW w:w="0" w:type="auto"/>
            <w:shd w:val="clear" w:color="auto" w:fill="FFFFFF"/>
            <w:vAlign w:val="center"/>
          </w:tcPr>
          <w:p w14:paraId="7E418A3D" w14:textId="77777777" w:rsidR="002F7443" w:rsidRDefault="002F7443" w:rsidP="00CB610D">
            <w:pPr>
              <w:pStyle w:val="es-TableCell-Left"/>
            </w:pPr>
          </w:p>
        </w:tc>
        <w:tc>
          <w:tcPr>
            <w:tcW w:w="0" w:type="auto"/>
            <w:shd w:val="clear" w:color="auto" w:fill="FFFFFF"/>
            <w:vAlign w:val="center"/>
          </w:tcPr>
          <w:p w14:paraId="33613594" w14:textId="77777777" w:rsidR="002F7443" w:rsidRDefault="002F7443" w:rsidP="00CB610D"/>
        </w:tc>
        <w:tc>
          <w:tcPr>
            <w:tcW w:w="867" w:type="dxa"/>
            <w:shd w:val="clear" w:color="auto" w:fill="FFFFFF"/>
            <w:vAlign w:val="center"/>
          </w:tcPr>
          <w:p w14:paraId="33514C81" w14:textId="77777777" w:rsidR="002F7443" w:rsidRDefault="002F7443" w:rsidP="00CB610D">
            <w:pPr>
              <w:pStyle w:val="es-TableCell-Left"/>
            </w:pPr>
            <w:r>
              <w:t>Return*</w:t>
            </w:r>
          </w:p>
        </w:tc>
      </w:tr>
      <w:tr w:rsidR="002F7443" w:rsidRPr="00495685" w14:paraId="139554A3" w14:textId="77777777" w:rsidTr="00CB610D">
        <w:trPr>
          <w:jc w:val="center"/>
        </w:trPr>
        <w:tc>
          <w:tcPr>
            <w:tcW w:w="0" w:type="auto"/>
            <w:vMerge/>
            <w:shd w:val="clear" w:color="auto" w:fill="FFFFFF"/>
            <w:tcMar>
              <w:left w:w="158" w:type="dxa"/>
              <w:right w:w="158" w:type="dxa"/>
            </w:tcMar>
            <w:vAlign w:val="center"/>
          </w:tcPr>
          <w:p w14:paraId="3C337FE3" w14:textId="77777777" w:rsidR="002F7443" w:rsidRDefault="002F7443" w:rsidP="00CB610D">
            <w:pPr>
              <w:pStyle w:val="es-TableCell-Left"/>
            </w:pPr>
          </w:p>
        </w:tc>
        <w:tc>
          <w:tcPr>
            <w:tcW w:w="0" w:type="auto"/>
            <w:shd w:val="clear" w:color="auto" w:fill="FFFFFF"/>
            <w:vAlign w:val="center"/>
          </w:tcPr>
          <w:p w14:paraId="1EBE092C" w14:textId="77777777" w:rsidR="002F7443" w:rsidRDefault="002F7443" w:rsidP="00CB610D">
            <w:pPr>
              <w:pStyle w:val="es-TableCell-Left"/>
            </w:pPr>
            <w:r>
              <w:t>TR_T_ID</w:t>
            </w:r>
          </w:p>
        </w:tc>
        <w:tc>
          <w:tcPr>
            <w:tcW w:w="0" w:type="auto"/>
            <w:shd w:val="clear" w:color="auto" w:fill="FFFFFF"/>
            <w:vAlign w:val="center"/>
          </w:tcPr>
          <w:p w14:paraId="7B72B16D" w14:textId="77777777" w:rsidR="002F7443" w:rsidRDefault="002F7443" w:rsidP="00CB610D"/>
        </w:tc>
        <w:tc>
          <w:tcPr>
            <w:tcW w:w="0" w:type="auto"/>
            <w:shd w:val="clear" w:color="auto" w:fill="FFFFFF"/>
            <w:vAlign w:val="center"/>
          </w:tcPr>
          <w:p w14:paraId="7A0D97A2" w14:textId="77777777" w:rsidR="002F7443" w:rsidRDefault="002F7443" w:rsidP="00CB610D"/>
        </w:tc>
        <w:tc>
          <w:tcPr>
            <w:tcW w:w="0" w:type="auto"/>
            <w:shd w:val="clear" w:color="auto" w:fill="FFFFFF"/>
            <w:vAlign w:val="center"/>
          </w:tcPr>
          <w:p w14:paraId="767F1790" w14:textId="77777777" w:rsidR="002F7443" w:rsidRDefault="002F7443" w:rsidP="00CB610D"/>
        </w:tc>
        <w:tc>
          <w:tcPr>
            <w:tcW w:w="0" w:type="auto"/>
            <w:shd w:val="clear" w:color="auto" w:fill="FFFFFF"/>
            <w:vAlign w:val="center"/>
          </w:tcPr>
          <w:p w14:paraId="04B7D6F1" w14:textId="77777777" w:rsidR="002F7443" w:rsidRDefault="002F7443" w:rsidP="00CB610D"/>
        </w:tc>
        <w:tc>
          <w:tcPr>
            <w:tcW w:w="0" w:type="auto"/>
            <w:shd w:val="clear" w:color="auto" w:fill="FFFFFF"/>
            <w:vAlign w:val="center"/>
          </w:tcPr>
          <w:p w14:paraId="1BBD971F" w14:textId="77777777" w:rsidR="002F7443" w:rsidRDefault="002F7443" w:rsidP="00CB610D">
            <w:pPr>
              <w:pStyle w:val="es-TableCell-Left"/>
            </w:pPr>
          </w:p>
        </w:tc>
        <w:tc>
          <w:tcPr>
            <w:tcW w:w="0" w:type="auto"/>
            <w:shd w:val="clear" w:color="auto" w:fill="FFFFFF"/>
            <w:vAlign w:val="center"/>
          </w:tcPr>
          <w:p w14:paraId="535B433F" w14:textId="77777777" w:rsidR="002F7443" w:rsidRDefault="002F7443" w:rsidP="00CB610D"/>
        </w:tc>
        <w:tc>
          <w:tcPr>
            <w:tcW w:w="867" w:type="dxa"/>
            <w:shd w:val="clear" w:color="auto" w:fill="FFFFFF"/>
            <w:vAlign w:val="center"/>
          </w:tcPr>
          <w:p w14:paraId="6F2FB08F" w14:textId="77777777" w:rsidR="002F7443" w:rsidRDefault="002F7443" w:rsidP="00CB610D">
            <w:pPr>
              <w:pStyle w:val="es-TableCell-Left"/>
            </w:pPr>
            <w:r>
              <w:t>Return*</w:t>
            </w:r>
          </w:p>
        </w:tc>
      </w:tr>
      <w:tr w:rsidR="002F7443" w:rsidRPr="00495685" w14:paraId="09959D6D" w14:textId="77777777" w:rsidTr="00CB610D">
        <w:trPr>
          <w:jc w:val="center"/>
        </w:trPr>
        <w:tc>
          <w:tcPr>
            <w:tcW w:w="0" w:type="auto"/>
            <w:vMerge/>
            <w:shd w:val="clear" w:color="auto" w:fill="FFFFFF"/>
            <w:tcMar>
              <w:left w:w="158" w:type="dxa"/>
              <w:right w:w="158" w:type="dxa"/>
            </w:tcMar>
            <w:vAlign w:val="center"/>
          </w:tcPr>
          <w:p w14:paraId="62DCC043" w14:textId="77777777" w:rsidR="002F7443" w:rsidRDefault="002F7443" w:rsidP="00CB610D">
            <w:pPr>
              <w:pStyle w:val="es-TableCell-Left"/>
            </w:pPr>
          </w:p>
        </w:tc>
        <w:tc>
          <w:tcPr>
            <w:tcW w:w="0" w:type="auto"/>
            <w:shd w:val="clear" w:color="auto" w:fill="FFFFFF"/>
            <w:vAlign w:val="center"/>
          </w:tcPr>
          <w:p w14:paraId="49C8BC61" w14:textId="77777777" w:rsidR="002F7443" w:rsidRDefault="002F7443" w:rsidP="00CB610D">
            <w:pPr>
              <w:pStyle w:val="es-TableCell-Left"/>
            </w:pPr>
            <w:r>
              <w:t>TR_TT_ID</w:t>
            </w:r>
          </w:p>
        </w:tc>
        <w:tc>
          <w:tcPr>
            <w:tcW w:w="0" w:type="auto"/>
            <w:shd w:val="clear" w:color="auto" w:fill="FFFFFF"/>
            <w:vAlign w:val="center"/>
          </w:tcPr>
          <w:p w14:paraId="34EFC09D" w14:textId="77777777" w:rsidR="002F7443" w:rsidRDefault="002F7443" w:rsidP="00CB610D"/>
        </w:tc>
        <w:tc>
          <w:tcPr>
            <w:tcW w:w="0" w:type="auto"/>
            <w:shd w:val="clear" w:color="auto" w:fill="FFFFFF"/>
            <w:vAlign w:val="center"/>
          </w:tcPr>
          <w:p w14:paraId="6CBD05AC" w14:textId="77777777" w:rsidR="002F7443" w:rsidRDefault="002F7443" w:rsidP="00CB610D"/>
        </w:tc>
        <w:tc>
          <w:tcPr>
            <w:tcW w:w="0" w:type="auto"/>
            <w:shd w:val="clear" w:color="auto" w:fill="FFFFFF"/>
            <w:vAlign w:val="center"/>
          </w:tcPr>
          <w:p w14:paraId="2A8F91FE" w14:textId="77777777" w:rsidR="002F7443" w:rsidRDefault="002F7443" w:rsidP="00CB610D"/>
        </w:tc>
        <w:tc>
          <w:tcPr>
            <w:tcW w:w="0" w:type="auto"/>
            <w:shd w:val="clear" w:color="auto" w:fill="FFFFFF"/>
            <w:vAlign w:val="center"/>
          </w:tcPr>
          <w:p w14:paraId="60E09683" w14:textId="77777777" w:rsidR="002F7443" w:rsidRDefault="002F7443" w:rsidP="00CB610D"/>
        </w:tc>
        <w:tc>
          <w:tcPr>
            <w:tcW w:w="0" w:type="auto"/>
            <w:shd w:val="clear" w:color="auto" w:fill="FFFFFF"/>
            <w:vAlign w:val="center"/>
          </w:tcPr>
          <w:p w14:paraId="22FB063E" w14:textId="77777777" w:rsidR="002F7443" w:rsidRDefault="002F7443" w:rsidP="00CB610D">
            <w:pPr>
              <w:pStyle w:val="es-TableCell-Left"/>
            </w:pPr>
          </w:p>
        </w:tc>
        <w:tc>
          <w:tcPr>
            <w:tcW w:w="0" w:type="auto"/>
            <w:shd w:val="clear" w:color="auto" w:fill="FFFFFF"/>
            <w:vAlign w:val="center"/>
          </w:tcPr>
          <w:p w14:paraId="132B4C85" w14:textId="77777777" w:rsidR="002F7443" w:rsidRDefault="002F7443" w:rsidP="00CB610D"/>
        </w:tc>
        <w:tc>
          <w:tcPr>
            <w:tcW w:w="867" w:type="dxa"/>
            <w:shd w:val="clear" w:color="auto" w:fill="FFFFFF"/>
            <w:vAlign w:val="center"/>
          </w:tcPr>
          <w:p w14:paraId="7F23558A" w14:textId="77777777" w:rsidR="002F7443" w:rsidRDefault="002F7443" w:rsidP="00CB610D">
            <w:pPr>
              <w:pStyle w:val="es-TableCell-Left"/>
            </w:pPr>
            <w:r>
              <w:t>Return*</w:t>
            </w:r>
          </w:p>
        </w:tc>
      </w:tr>
      <w:tr w:rsidR="002F7443" w:rsidRPr="00495685" w14:paraId="44AAE0BD" w14:textId="77777777" w:rsidTr="00CB610D">
        <w:trPr>
          <w:jc w:val="center"/>
        </w:trPr>
        <w:tc>
          <w:tcPr>
            <w:tcW w:w="0" w:type="auto"/>
            <w:vMerge/>
            <w:shd w:val="clear" w:color="auto" w:fill="FFFFFF"/>
            <w:tcMar>
              <w:left w:w="158" w:type="dxa"/>
              <w:right w:w="158" w:type="dxa"/>
            </w:tcMar>
            <w:vAlign w:val="center"/>
          </w:tcPr>
          <w:p w14:paraId="4BC50FAD" w14:textId="77777777" w:rsidR="002F7443" w:rsidRDefault="002F7443" w:rsidP="00CB610D">
            <w:pPr>
              <w:pStyle w:val="es-TableCell-Left"/>
            </w:pPr>
          </w:p>
        </w:tc>
        <w:tc>
          <w:tcPr>
            <w:tcW w:w="0" w:type="auto"/>
            <w:shd w:val="clear" w:color="auto" w:fill="FFFFFF"/>
            <w:vAlign w:val="center"/>
          </w:tcPr>
          <w:p w14:paraId="61F738B6" w14:textId="77777777" w:rsidR="002F7443" w:rsidRDefault="002F7443" w:rsidP="00CB610D">
            <w:pPr>
              <w:pStyle w:val="es-TableCell-Left"/>
            </w:pPr>
            <w:r>
              <w:t>Row(s)</w:t>
            </w:r>
          </w:p>
        </w:tc>
        <w:tc>
          <w:tcPr>
            <w:tcW w:w="0" w:type="auto"/>
            <w:shd w:val="clear" w:color="auto" w:fill="FFFFFF"/>
            <w:vAlign w:val="center"/>
          </w:tcPr>
          <w:p w14:paraId="6447884A" w14:textId="77777777" w:rsidR="002F7443" w:rsidRDefault="002F7443" w:rsidP="00CB610D"/>
        </w:tc>
        <w:tc>
          <w:tcPr>
            <w:tcW w:w="0" w:type="auto"/>
            <w:shd w:val="clear" w:color="auto" w:fill="FFFFFF"/>
            <w:vAlign w:val="center"/>
          </w:tcPr>
          <w:p w14:paraId="2744677C" w14:textId="77777777" w:rsidR="002F7443" w:rsidRDefault="002F7443" w:rsidP="00CB610D"/>
        </w:tc>
        <w:tc>
          <w:tcPr>
            <w:tcW w:w="0" w:type="auto"/>
            <w:shd w:val="clear" w:color="auto" w:fill="FFFFFF"/>
            <w:vAlign w:val="center"/>
          </w:tcPr>
          <w:p w14:paraId="0642C968" w14:textId="77777777" w:rsidR="002F7443" w:rsidRDefault="002F7443" w:rsidP="00CB610D"/>
        </w:tc>
        <w:tc>
          <w:tcPr>
            <w:tcW w:w="0" w:type="auto"/>
            <w:shd w:val="clear" w:color="auto" w:fill="FFFFFF"/>
            <w:vAlign w:val="center"/>
          </w:tcPr>
          <w:p w14:paraId="4B354797" w14:textId="77777777" w:rsidR="002F7443" w:rsidRDefault="002F7443" w:rsidP="00CB610D"/>
        </w:tc>
        <w:tc>
          <w:tcPr>
            <w:tcW w:w="0" w:type="auto"/>
            <w:shd w:val="clear" w:color="auto" w:fill="FFFFFF"/>
            <w:vAlign w:val="center"/>
          </w:tcPr>
          <w:p w14:paraId="56083728" w14:textId="77777777" w:rsidR="002F7443" w:rsidRDefault="002F7443" w:rsidP="00CB610D">
            <w:pPr>
              <w:pStyle w:val="es-TableCell-Left"/>
            </w:pPr>
          </w:p>
        </w:tc>
        <w:tc>
          <w:tcPr>
            <w:tcW w:w="0" w:type="auto"/>
            <w:shd w:val="clear" w:color="auto" w:fill="FFFFFF"/>
            <w:vAlign w:val="center"/>
          </w:tcPr>
          <w:p w14:paraId="1438E86E" w14:textId="77777777" w:rsidR="002F7443" w:rsidRDefault="002F7443" w:rsidP="00CB610D"/>
        </w:tc>
        <w:tc>
          <w:tcPr>
            <w:tcW w:w="867" w:type="dxa"/>
            <w:shd w:val="clear" w:color="auto" w:fill="FFFFFF"/>
            <w:vAlign w:val="center"/>
          </w:tcPr>
          <w:p w14:paraId="663970D7" w14:textId="77777777" w:rsidR="002F7443" w:rsidRDefault="002F7443" w:rsidP="00CB610D">
            <w:pPr>
              <w:pStyle w:val="es-TableCell-Left"/>
            </w:pPr>
            <w:r>
              <w:t>Remove*</w:t>
            </w:r>
          </w:p>
        </w:tc>
      </w:tr>
      <w:tr w:rsidR="002F7443" w:rsidRPr="00495685" w14:paraId="388929EF" w14:textId="77777777" w:rsidTr="00CB610D">
        <w:trPr>
          <w:jc w:val="center"/>
        </w:trPr>
        <w:tc>
          <w:tcPr>
            <w:tcW w:w="0" w:type="auto"/>
            <w:vMerge w:val="restart"/>
            <w:shd w:val="clear" w:color="auto" w:fill="FFFFFF"/>
            <w:tcMar>
              <w:left w:w="158" w:type="dxa"/>
              <w:right w:w="158" w:type="dxa"/>
            </w:tcMar>
            <w:vAlign w:val="center"/>
          </w:tcPr>
          <w:p w14:paraId="6A7C9D6E" w14:textId="77777777" w:rsidR="002F7443" w:rsidRDefault="002F7443" w:rsidP="00CB610D">
            <w:pPr>
              <w:pStyle w:val="es-TableCell-Left"/>
            </w:pPr>
            <w:r>
              <w:t>TRADE_TYPE</w:t>
            </w:r>
          </w:p>
        </w:tc>
        <w:tc>
          <w:tcPr>
            <w:tcW w:w="0" w:type="auto"/>
            <w:shd w:val="clear" w:color="auto" w:fill="FFFFFF"/>
            <w:vAlign w:val="center"/>
          </w:tcPr>
          <w:p w14:paraId="49B07EF2" w14:textId="77777777" w:rsidR="002F7443" w:rsidRDefault="002F7443" w:rsidP="00CB610D">
            <w:pPr>
              <w:pStyle w:val="es-TableCell-Left"/>
            </w:pPr>
            <w:r>
              <w:t>TT_IS_MRKT</w:t>
            </w:r>
          </w:p>
        </w:tc>
        <w:tc>
          <w:tcPr>
            <w:tcW w:w="0" w:type="auto"/>
            <w:shd w:val="clear" w:color="auto" w:fill="FFFFFF"/>
            <w:vAlign w:val="center"/>
          </w:tcPr>
          <w:p w14:paraId="1302D8AB" w14:textId="77777777" w:rsidR="002F7443" w:rsidRDefault="002F7443" w:rsidP="00CB610D">
            <w:pPr>
              <w:pStyle w:val="es-TableCell-Left"/>
            </w:pPr>
            <w:r>
              <w:t>Return</w:t>
            </w:r>
          </w:p>
        </w:tc>
        <w:tc>
          <w:tcPr>
            <w:tcW w:w="0" w:type="auto"/>
            <w:shd w:val="clear" w:color="auto" w:fill="FFFFFF"/>
            <w:vAlign w:val="center"/>
          </w:tcPr>
          <w:p w14:paraId="6F3EC7EC" w14:textId="77777777" w:rsidR="002F7443" w:rsidRDefault="002F7443" w:rsidP="00CB610D"/>
        </w:tc>
        <w:tc>
          <w:tcPr>
            <w:tcW w:w="0" w:type="auto"/>
            <w:shd w:val="clear" w:color="auto" w:fill="FFFFFF"/>
            <w:vAlign w:val="center"/>
          </w:tcPr>
          <w:p w14:paraId="5688A497" w14:textId="77777777" w:rsidR="002F7443" w:rsidRDefault="002F7443" w:rsidP="00CB610D"/>
        </w:tc>
        <w:tc>
          <w:tcPr>
            <w:tcW w:w="0" w:type="auto"/>
            <w:shd w:val="clear" w:color="auto" w:fill="FFFFFF"/>
            <w:vAlign w:val="center"/>
          </w:tcPr>
          <w:p w14:paraId="531F186F" w14:textId="77777777" w:rsidR="002F7443" w:rsidRDefault="002F7443" w:rsidP="00CB610D"/>
        </w:tc>
        <w:tc>
          <w:tcPr>
            <w:tcW w:w="0" w:type="auto"/>
            <w:shd w:val="clear" w:color="auto" w:fill="FFFFFF"/>
            <w:vAlign w:val="center"/>
          </w:tcPr>
          <w:p w14:paraId="6AF94385" w14:textId="77777777" w:rsidR="002F7443" w:rsidRDefault="002F7443" w:rsidP="00CB610D"/>
        </w:tc>
        <w:tc>
          <w:tcPr>
            <w:tcW w:w="0" w:type="auto"/>
            <w:shd w:val="clear" w:color="auto" w:fill="FFFFFF"/>
            <w:vAlign w:val="center"/>
          </w:tcPr>
          <w:p w14:paraId="77A0466A" w14:textId="77777777" w:rsidR="002F7443" w:rsidRDefault="002F7443" w:rsidP="00CB610D"/>
        </w:tc>
        <w:tc>
          <w:tcPr>
            <w:tcW w:w="867" w:type="dxa"/>
            <w:shd w:val="clear" w:color="auto" w:fill="FFFFFF"/>
          </w:tcPr>
          <w:p w14:paraId="5ABA4F83" w14:textId="77777777" w:rsidR="002F7443" w:rsidRDefault="002F7443" w:rsidP="00CB610D"/>
        </w:tc>
      </w:tr>
      <w:tr w:rsidR="002F7443" w:rsidRPr="00495685" w14:paraId="434F359D" w14:textId="77777777" w:rsidTr="00CB610D">
        <w:trPr>
          <w:jc w:val="center"/>
        </w:trPr>
        <w:tc>
          <w:tcPr>
            <w:tcW w:w="0" w:type="auto"/>
            <w:vMerge/>
            <w:shd w:val="clear" w:color="auto" w:fill="FFFFFF"/>
            <w:tcMar>
              <w:left w:w="158" w:type="dxa"/>
              <w:right w:w="158" w:type="dxa"/>
            </w:tcMar>
            <w:vAlign w:val="center"/>
          </w:tcPr>
          <w:p w14:paraId="011A8B66" w14:textId="77777777" w:rsidR="002F7443" w:rsidRDefault="002F7443" w:rsidP="00CB610D"/>
        </w:tc>
        <w:tc>
          <w:tcPr>
            <w:tcW w:w="0" w:type="auto"/>
            <w:shd w:val="clear" w:color="auto" w:fill="FFFFFF"/>
            <w:vAlign w:val="center"/>
          </w:tcPr>
          <w:p w14:paraId="726265CC" w14:textId="77777777" w:rsidR="002F7443" w:rsidRDefault="002F7443" w:rsidP="00CB610D">
            <w:pPr>
              <w:pStyle w:val="es-TableCell-Left"/>
            </w:pPr>
            <w:r>
              <w:t>TT_IS_SELL</w:t>
            </w:r>
          </w:p>
        </w:tc>
        <w:tc>
          <w:tcPr>
            <w:tcW w:w="0" w:type="auto"/>
            <w:shd w:val="clear" w:color="auto" w:fill="FFFFFF"/>
            <w:vAlign w:val="center"/>
          </w:tcPr>
          <w:p w14:paraId="43E84795" w14:textId="77777777" w:rsidR="002F7443" w:rsidRDefault="002F7443" w:rsidP="00CB610D">
            <w:pPr>
              <w:pStyle w:val="es-TableCell-Left"/>
            </w:pPr>
            <w:r>
              <w:t>Return</w:t>
            </w:r>
          </w:p>
        </w:tc>
        <w:tc>
          <w:tcPr>
            <w:tcW w:w="0" w:type="auto"/>
            <w:shd w:val="clear" w:color="auto" w:fill="FFFFFF"/>
            <w:vAlign w:val="center"/>
          </w:tcPr>
          <w:p w14:paraId="410F09E7" w14:textId="77777777" w:rsidR="002F7443" w:rsidRDefault="002F7443" w:rsidP="00CB610D"/>
        </w:tc>
        <w:tc>
          <w:tcPr>
            <w:tcW w:w="0" w:type="auto"/>
            <w:shd w:val="clear" w:color="auto" w:fill="FFFFFF"/>
            <w:vAlign w:val="center"/>
          </w:tcPr>
          <w:p w14:paraId="78FBB689" w14:textId="77777777" w:rsidR="002F7443" w:rsidRDefault="002F7443" w:rsidP="00CB610D"/>
        </w:tc>
        <w:tc>
          <w:tcPr>
            <w:tcW w:w="0" w:type="auto"/>
            <w:shd w:val="clear" w:color="auto" w:fill="FFFFFF"/>
            <w:vAlign w:val="center"/>
          </w:tcPr>
          <w:p w14:paraId="6B969AE1" w14:textId="77777777" w:rsidR="002F7443" w:rsidRDefault="002F7443" w:rsidP="00CB610D"/>
        </w:tc>
        <w:tc>
          <w:tcPr>
            <w:tcW w:w="0" w:type="auto"/>
            <w:shd w:val="clear" w:color="auto" w:fill="FFFFFF"/>
            <w:vAlign w:val="center"/>
          </w:tcPr>
          <w:p w14:paraId="0BC0A659" w14:textId="77777777" w:rsidR="002F7443" w:rsidRDefault="002F7443" w:rsidP="00CB610D"/>
        </w:tc>
        <w:tc>
          <w:tcPr>
            <w:tcW w:w="0" w:type="auto"/>
            <w:shd w:val="clear" w:color="auto" w:fill="FFFFFF"/>
            <w:vAlign w:val="center"/>
          </w:tcPr>
          <w:p w14:paraId="78BA5A81" w14:textId="77777777" w:rsidR="002F7443" w:rsidRDefault="002F7443" w:rsidP="00CB610D"/>
        </w:tc>
        <w:tc>
          <w:tcPr>
            <w:tcW w:w="867" w:type="dxa"/>
            <w:shd w:val="clear" w:color="auto" w:fill="FFFFFF"/>
          </w:tcPr>
          <w:p w14:paraId="202EED38" w14:textId="77777777" w:rsidR="002F7443" w:rsidRDefault="002F7443" w:rsidP="00CB610D"/>
        </w:tc>
      </w:tr>
      <w:tr w:rsidR="002F7443" w:rsidRPr="00495685" w14:paraId="59FACAAC" w14:textId="77777777" w:rsidTr="00CB610D">
        <w:trPr>
          <w:jc w:val="center"/>
        </w:trPr>
        <w:tc>
          <w:tcPr>
            <w:tcW w:w="0" w:type="auto"/>
            <w:vMerge/>
            <w:tcBorders>
              <w:bottom w:val="single" w:sz="6" w:space="0" w:color="auto"/>
            </w:tcBorders>
            <w:shd w:val="clear" w:color="auto" w:fill="FFFFFF"/>
            <w:tcMar>
              <w:left w:w="158" w:type="dxa"/>
              <w:right w:w="158" w:type="dxa"/>
            </w:tcMar>
            <w:vAlign w:val="center"/>
          </w:tcPr>
          <w:p w14:paraId="50C8B1AF" w14:textId="77777777" w:rsidR="002F7443" w:rsidRDefault="002F7443" w:rsidP="00CB610D"/>
        </w:tc>
        <w:tc>
          <w:tcPr>
            <w:tcW w:w="0" w:type="auto"/>
            <w:tcBorders>
              <w:bottom w:val="single" w:sz="6" w:space="0" w:color="auto"/>
            </w:tcBorders>
            <w:shd w:val="clear" w:color="auto" w:fill="FFFFFF"/>
            <w:vAlign w:val="center"/>
          </w:tcPr>
          <w:p w14:paraId="3E5564C2" w14:textId="77777777" w:rsidR="002F7443" w:rsidRDefault="002F7443" w:rsidP="00CB610D">
            <w:pPr>
              <w:pStyle w:val="es-TableCell-Left"/>
            </w:pPr>
            <w:r>
              <w:t>TT_NAME</w:t>
            </w:r>
          </w:p>
        </w:tc>
        <w:tc>
          <w:tcPr>
            <w:tcW w:w="0" w:type="auto"/>
            <w:shd w:val="clear" w:color="auto" w:fill="FFFFFF"/>
            <w:vAlign w:val="center"/>
          </w:tcPr>
          <w:p w14:paraId="6D074CAD" w14:textId="77777777" w:rsidR="002F7443" w:rsidRDefault="002F7443" w:rsidP="00CB610D">
            <w:pPr>
              <w:pStyle w:val="es-TableCell-Left"/>
            </w:pPr>
            <w:r>
              <w:t>Return</w:t>
            </w:r>
          </w:p>
        </w:tc>
        <w:tc>
          <w:tcPr>
            <w:tcW w:w="0" w:type="auto"/>
            <w:shd w:val="clear" w:color="auto" w:fill="FFFFFF"/>
            <w:vAlign w:val="center"/>
          </w:tcPr>
          <w:p w14:paraId="4C157FC2" w14:textId="77777777" w:rsidR="002F7443" w:rsidRDefault="002F7443" w:rsidP="00CB610D"/>
        </w:tc>
        <w:tc>
          <w:tcPr>
            <w:tcW w:w="0" w:type="auto"/>
            <w:shd w:val="clear" w:color="auto" w:fill="FFFFFF"/>
            <w:vAlign w:val="center"/>
          </w:tcPr>
          <w:p w14:paraId="6FD31981" w14:textId="77777777" w:rsidR="002F7443" w:rsidRDefault="002F7443" w:rsidP="00CB610D"/>
        </w:tc>
        <w:tc>
          <w:tcPr>
            <w:tcW w:w="0" w:type="auto"/>
            <w:shd w:val="clear" w:color="auto" w:fill="FFFFFF"/>
            <w:vAlign w:val="center"/>
          </w:tcPr>
          <w:p w14:paraId="10865683" w14:textId="77777777" w:rsidR="002F7443" w:rsidRDefault="002F7443" w:rsidP="00CB610D"/>
        </w:tc>
        <w:tc>
          <w:tcPr>
            <w:tcW w:w="0" w:type="auto"/>
            <w:shd w:val="clear" w:color="auto" w:fill="FFFFFF"/>
            <w:vAlign w:val="center"/>
          </w:tcPr>
          <w:p w14:paraId="0CB1A1C1" w14:textId="77777777" w:rsidR="002F7443" w:rsidRDefault="002F7443" w:rsidP="00CB610D"/>
        </w:tc>
        <w:tc>
          <w:tcPr>
            <w:tcW w:w="0" w:type="auto"/>
            <w:shd w:val="clear" w:color="auto" w:fill="FFFFFF"/>
            <w:vAlign w:val="center"/>
          </w:tcPr>
          <w:p w14:paraId="15972B81" w14:textId="77777777" w:rsidR="002F7443" w:rsidRDefault="002F7443" w:rsidP="00CB610D"/>
        </w:tc>
        <w:tc>
          <w:tcPr>
            <w:tcW w:w="867" w:type="dxa"/>
            <w:shd w:val="clear" w:color="auto" w:fill="FFFFFF"/>
          </w:tcPr>
          <w:p w14:paraId="636CA4CA" w14:textId="77777777" w:rsidR="002F7443" w:rsidRDefault="002F7443" w:rsidP="00CB610D"/>
        </w:tc>
      </w:tr>
      <w:tr w:rsidR="002F7443" w:rsidRPr="00495685" w14:paraId="1EE1B050" w14:textId="77777777" w:rsidTr="00CB610D">
        <w:trPr>
          <w:jc w:val="center"/>
        </w:trPr>
        <w:tc>
          <w:tcPr>
            <w:tcW w:w="0" w:type="auto"/>
            <w:gridSpan w:val="2"/>
            <w:shd w:val="clear" w:color="auto" w:fill="E6E6E6"/>
            <w:tcMar>
              <w:left w:w="158" w:type="dxa"/>
              <w:right w:w="158" w:type="dxa"/>
            </w:tcMar>
            <w:vAlign w:val="center"/>
          </w:tcPr>
          <w:p w14:paraId="053E1AE7" w14:textId="77777777" w:rsidR="002F7443" w:rsidRPr="00C97DBE" w:rsidRDefault="002F7443" w:rsidP="00CB610D">
            <w:pPr>
              <w:pStyle w:val="es-TableCell-Left"/>
              <w:rPr>
                <w:rStyle w:val="es-FontHeader"/>
              </w:rPr>
            </w:pPr>
            <w:r w:rsidRPr="00C97DBE">
              <w:rPr>
                <w:rStyle w:val="es-FontHeader"/>
              </w:rPr>
              <w:t>Transaction</w:t>
            </w:r>
            <w:r>
              <w:rPr>
                <w:rStyle w:val="es-FontHeader"/>
              </w:rPr>
              <w:t xml:space="preserve"> Control</w:t>
            </w:r>
          </w:p>
        </w:tc>
        <w:tc>
          <w:tcPr>
            <w:tcW w:w="0" w:type="auto"/>
            <w:shd w:val="clear" w:color="auto" w:fill="FFFFFF"/>
            <w:vAlign w:val="center"/>
          </w:tcPr>
          <w:p w14:paraId="3A9AD168" w14:textId="77777777" w:rsidR="002F7443" w:rsidRDefault="002F7443" w:rsidP="00CB610D">
            <w:pPr>
              <w:pStyle w:val="es-TableCell-Left"/>
            </w:pPr>
            <w:r>
              <w:t>Start</w:t>
            </w:r>
          </w:p>
        </w:tc>
        <w:tc>
          <w:tcPr>
            <w:tcW w:w="0" w:type="auto"/>
            <w:shd w:val="clear" w:color="auto" w:fill="FFFFFF"/>
            <w:vAlign w:val="center"/>
          </w:tcPr>
          <w:p w14:paraId="6060532D" w14:textId="77777777" w:rsidR="002F7443" w:rsidRDefault="002F7443" w:rsidP="00CB610D"/>
        </w:tc>
        <w:tc>
          <w:tcPr>
            <w:tcW w:w="0" w:type="auto"/>
            <w:shd w:val="clear" w:color="auto" w:fill="FFFFFF"/>
            <w:vAlign w:val="center"/>
          </w:tcPr>
          <w:p w14:paraId="6A63E1BA" w14:textId="77777777" w:rsidR="002F7443" w:rsidRDefault="002F7443" w:rsidP="00CB610D"/>
        </w:tc>
        <w:tc>
          <w:tcPr>
            <w:tcW w:w="0" w:type="auto"/>
            <w:shd w:val="clear" w:color="auto" w:fill="FFFFFF"/>
            <w:vAlign w:val="center"/>
          </w:tcPr>
          <w:p w14:paraId="14D78A7E" w14:textId="77777777" w:rsidR="002F7443" w:rsidRDefault="002F7443" w:rsidP="00CB610D"/>
        </w:tc>
        <w:tc>
          <w:tcPr>
            <w:tcW w:w="0" w:type="auto"/>
            <w:shd w:val="clear" w:color="auto" w:fill="FFFFFF"/>
            <w:vAlign w:val="center"/>
          </w:tcPr>
          <w:p w14:paraId="2BE8C929" w14:textId="77777777" w:rsidR="002F7443" w:rsidRDefault="002F7443" w:rsidP="00CB610D"/>
        </w:tc>
        <w:tc>
          <w:tcPr>
            <w:tcW w:w="0" w:type="auto"/>
            <w:shd w:val="clear" w:color="auto" w:fill="FFFFFF"/>
            <w:vAlign w:val="center"/>
          </w:tcPr>
          <w:p w14:paraId="1C79E504" w14:textId="77777777" w:rsidR="002F7443" w:rsidRDefault="002F7443" w:rsidP="00CB610D">
            <w:pPr>
              <w:pStyle w:val="es-TableCell-Left"/>
            </w:pPr>
            <w:r>
              <w:t>Commit</w:t>
            </w:r>
          </w:p>
        </w:tc>
        <w:tc>
          <w:tcPr>
            <w:tcW w:w="867" w:type="dxa"/>
            <w:shd w:val="clear" w:color="auto" w:fill="FFFFFF"/>
            <w:vAlign w:val="center"/>
          </w:tcPr>
          <w:p w14:paraId="0B5389FF" w14:textId="77777777" w:rsidR="002F7443" w:rsidRDefault="002F7443" w:rsidP="00CB610D">
            <w:pPr>
              <w:pStyle w:val="es-TableCell-Left"/>
            </w:pPr>
            <w:r>
              <w:t>Start, Commit</w:t>
            </w:r>
          </w:p>
        </w:tc>
      </w:tr>
      <w:tr w:rsidR="002F7443" w14:paraId="67DD14B3" w14:textId="77777777" w:rsidTr="00CB610D">
        <w:trPr>
          <w:jc w:val="center"/>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5335BB23"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4F5911E5"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2710526A"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38366647"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19FE8D5C"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5581B48C"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6BF84C8D"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2F9DBA6E" w14:textId="77777777" w:rsidR="002F7443" w:rsidRDefault="002F7443" w:rsidP="00CB610D"/>
        </w:tc>
        <w:tc>
          <w:tcPr>
            <w:tcW w:w="867" w:type="dxa"/>
            <w:tcBorders>
              <w:top w:val="single" w:sz="12" w:space="0" w:color="auto"/>
              <w:left w:val="nil"/>
              <w:bottom w:val="nil"/>
              <w:right w:val="nil"/>
              <w:tl2br w:val="nil"/>
              <w:tr2bl w:val="nil"/>
            </w:tcBorders>
            <w:shd w:val="clear" w:color="auto" w:fill="FFFFFF"/>
          </w:tcPr>
          <w:p w14:paraId="5105D584" w14:textId="77777777" w:rsidR="002F7443" w:rsidRDefault="002F7443" w:rsidP="00CB610D"/>
        </w:tc>
      </w:tr>
    </w:tbl>
    <w:p w14:paraId="276FF883" w14:textId="77777777" w:rsidR="002F7443" w:rsidRDefault="002F7443" w:rsidP="002F7443">
      <w:pPr>
        <w:pStyle w:val="es-ClauseL4-Title"/>
      </w:pPr>
      <w:r>
        <w:t>Trade-Result Transaction Frame 1 of 7</w:t>
      </w:r>
    </w:p>
    <w:p w14:paraId="0D9D7922" w14:textId="77777777" w:rsidR="002F7443" w:rsidRDefault="002F7443" w:rsidP="002F7443">
      <w:pPr>
        <w:pStyle w:val="es-ClauseWording-Align"/>
      </w:pPr>
      <w:r>
        <w:t xml:space="preserve">The first </w:t>
      </w:r>
      <w:r>
        <w:rPr>
          <w:rStyle w:val="es-FontDef-Term"/>
        </w:rPr>
        <w:t>Frame</w:t>
      </w:r>
      <w:r>
        <w:t xml:space="preserve"> is responsible for retrieving information about the customer and its trade.  </w:t>
      </w:r>
    </w:p>
    <w:p w14:paraId="6D3CC206" w14:textId="77777777" w:rsidR="002F7443" w:rsidRDefault="002F7443" w:rsidP="002F7443">
      <w:pPr>
        <w:pStyle w:val="es-ClauseWording-Align"/>
      </w:pPr>
      <w:r>
        <w:t xml:space="preserve">The database access methods used in </w:t>
      </w:r>
      <w:r>
        <w:rPr>
          <w:rStyle w:val="es-FontDef-Term"/>
        </w:rPr>
        <w:t>Frame</w:t>
      </w:r>
      <w:r>
        <w:t xml:space="preserve"> 1 are all </w:t>
      </w:r>
      <w:r w:rsidRPr="0045649C">
        <w:rPr>
          <w:rStyle w:val="es-FontDef-Term"/>
        </w:rPr>
        <w:t>Returns</w:t>
      </w:r>
      <w:r>
        <w:t>.</w:t>
      </w:r>
    </w:p>
    <w:p w14:paraId="4EEC549E"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45649C">
        <w:t xml:space="preserve"> </w:t>
      </w:r>
      <w:r>
        <w:t>1 as follows:</w:t>
      </w:r>
    </w:p>
    <w:p w14:paraId="5B7715BA" w14:textId="77777777" w:rsidR="002F7443" w:rsidRDefault="002F7443" w:rsidP="002F7443">
      <w:pPr>
        <w:pStyle w:val="es-HarnesHead"/>
      </w:pPr>
      <w:r>
        <w:t>{</w:t>
      </w:r>
    </w:p>
    <w:p w14:paraId="028962BB" w14:textId="77777777" w:rsidR="002F7443" w:rsidRDefault="002F7443" w:rsidP="002F7443">
      <w:pPr>
        <w:pStyle w:val="es-HarnesCode"/>
      </w:pPr>
      <w:r>
        <w:t>invoke (Trade-Result_Frame-1)</w:t>
      </w:r>
    </w:p>
    <w:p w14:paraId="6B9D5175" w14:textId="77777777" w:rsidR="002F7443" w:rsidRDefault="002F7443" w:rsidP="002F7443">
      <w:pPr>
        <w:pStyle w:val="es-HarnesCode"/>
      </w:pPr>
      <w:r>
        <w:t>if (num_found &lt;&gt; 1) then</w:t>
      </w:r>
    </w:p>
    <w:p w14:paraId="0D4AF82F" w14:textId="77777777" w:rsidR="002F7443" w:rsidRDefault="002F7443" w:rsidP="002F7443">
      <w:pPr>
        <w:pStyle w:val="es-HarnesCode"/>
      </w:pPr>
      <w:r>
        <w:t>{</w:t>
      </w:r>
    </w:p>
    <w:p w14:paraId="101FE53D" w14:textId="77777777" w:rsidR="002F7443" w:rsidRDefault="002F7443" w:rsidP="002F7443">
      <w:pPr>
        <w:pStyle w:val="es-HarnesCode"/>
      </w:pPr>
      <w:r>
        <w:tab/>
        <w:t>status = -811</w:t>
      </w:r>
    </w:p>
    <w:p w14:paraId="32AA178C" w14:textId="77777777" w:rsidR="002F7443" w:rsidRDefault="002F7443" w:rsidP="002F7443">
      <w:pPr>
        <w:pStyle w:val="es-HarnesCode"/>
      </w:pPr>
      <w:r>
        <w:t>}</w:t>
      </w:r>
    </w:p>
    <w:p w14:paraId="42562D27" w14:textId="77777777" w:rsidR="002F7443" w:rsidRDefault="002F7443" w:rsidP="002F7443">
      <w:pPr>
        <w:pStyle w:val="es-HarnesCode"/>
      </w:pPr>
    </w:p>
    <w:p w14:paraId="7F0EFC18" w14:textId="77777777" w:rsidR="002F7443" w:rsidRDefault="002F7443" w:rsidP="002F7443">
      <w:pPr>
        <w:pStyle w:val="es-HarnesTail"/>
      </w:pPr>
      <w:r>
        <w:t>}</w:t>
      </w:r>
    </w:p>
    <w:p w14:paraId="7CEA1722" w14:textId="77777777" w:rsidR="002F7443" w:rsidRPr="00851A8B" w:rsidRDefault="002F7443" w:rsidP="002F7443">
      <w:pPr>
        <w:pStyle w:val="es-ClauseWording-Align"/>
        <w:keepNext/>
        <w:rPr>
          <w:rStyle w:val="es-FontHeader"/>
        </w:rPr>
      </w:pPr>
      <w:r w:rsidRPr="00851A8B">
        <w:rPr>
          <w:rStyle w:val="es-FontHeader"/>
        </w:rPr>
        <w:t xml:space="preserve">Trade-Result Frame 1 of </w:t>
      </w:r>
      <w:r>
        <w:rPr>
          <w:rStyle w:val="es-FontHeader"/>
        </w:rPr>
        <w:t>7</w:t>
      </w:r>
      <w:r w:rsidRPr="00851A8B">
        <w:rPr>
          <w:rStyle w:val="es-FontHeader"/>
        </w:rPr>
        <w:t xml:space="preserve">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88"/>
        <w:gridCol w:w="1142"/>
        <w:gridCol w:w="5866"/>
      </w:tblGrid>
      <w:tr w:rsidR="002F7443" w:rsidRPr="00495685" w14:paraId="31CF5592" w14:textId="77777777" w:rsidTr="00CB610D">
        <w:tc>
          <w:tcPr>
            <w:tcW w:w="1488"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B865B47" w14:textId="77777777" w:rsidR="002F7443" w:rsidRPr="00851A8B" w:rsidRDefault="002F7443" w:rsidP="00CB610D">
            <w:pPr>
              <w:pStyle w:val="es-TableCell-Left"/>
              <w:rPr>
                <w:rStyle w:val="es-FontHeader"/>
              </w:rPr>
            </w:pPr>
            <w:r>
              <w:rPr>
                <w:rStyle w:val="es-FontHeader"/>
              </w:rPr>
              <w:t>Parameter</w:t>
            </w:r>
          </w:p>
        </w:tc>
        <w:tc>
          <w:tcPr>
            <w:tcW w:w="1142"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C688A3C" w14:textId="77777777" w:rsidR="002F7443" w:rsidRPr="00851A8B" w:rsidRDefault="002F7443" w:rsidP="00CB610D">
            <w:pPr>
              <w:pStyle w:val="es-TableCell-Left"/>
              <w:rPr>
                <w:rStyle w:val="es-FontHeader"/>
              </w:rPr>
            </w:pPr>
            <w:r w:rsidRPr="00851A8B">
              <w:rPr>
                <w:rStyle w:val="es-FontHeader"/>
              </w:rPr>
              <w:t>Direction</w:t>
            </w:r>
          </w:p>
        </w:tc>
        <w:tc>
          <w:tcPr>
            <w:tcW w:w="5866"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18BF8A9" w14:textId="77777777" w:rsidR="002F7443" w:rsidRPr="00851A8B" w:rsidRDefault="002F7443" w:rsidP="00CB610D">
            <w:pPr>
              <w:pStyle w:val="es-TableCell-Left"/>
              <w:rPr>
                <w:rStyle w:val="es-FontHeader"/>
              </w:rPr>
            </w:pPr>
            <w:r w:rsidRPr="00851A8B">
              <w:rPr>
                <w:rStyle w:val="es-FontHeader"/>
              </w:rPr>
              <w:t>Description</w:t>
            </w:r>
          </w:p>
        </w:tc>
      </w:tr>
      <w:tr w:rsidR="002F7443" w14:paraId="39E13EFF" w14:textId="77777777" w:rsidTr="00CB610D">
        <w:tc>
          <w:tcPr>
            <w:tcW w:w="1488" w:type="dxa"/>
            <w:shd w:val="clear" w:color="auto" w:fill="FFFFFF"/>
            <w:tcMar>
              <w:left w:w="158" w:type="dxa"/>
              <w:right w:w="158" w:type="dxa"/>
            </w:tcMar>
            <w:vAlign w:val="center"/>
          </w:tcPr>
          <w:p w14:paraId="7A128446" w14:textId="77777777" w:rsidR="002F7443" w:rsidRDefault="002F7443" w:rsidP="00CB610D">
            <w:pPr>
              <w:pStyle w:val="es-TableCell-Left"/>
            </w:pPr>
            <w:r>
              <w:t>trade_id</w:t>
            </w:r>
          </w:p>
        </w:tc>
        <w:tc>
          <w:tcPr>
            <w:tcW w:w="1142" w:type="dxa"/>
            <w:shd w:val="clear" w:color="auto" w:fill="FFFFFF"/>
            <w:vAlign w:val="center"/>
          </w:tcPr>
          <w:p w14:paraId="33696126" w14:textId="77777777" w:rsidR="002F7443" w:rsidRDefault="002F7443" w:rsidP="00CB610D">
            <w:pPr>
              <w:pStyle w:val="es-TableCell-Left"/>
            </w:pPr>
            <w:r>
              <w:t>IN</w:t>
            </w:r>
          </w:p>
        </w:tc>
        <w:tc>
          <w:tcPr>
            <w:tcW w:w="5866" w:type="dxa"/>
            <w:shd w:val="clear" w:color="auto" w:fill="FFFFFF"/>
            <w:vAlign w:val="center"/>
          </w:tcPr>
          <w:p w14:paraId="6CC0C20C" w14:textId="77777777" w:rsidR="002F7443" w:rsidRDefault="002F7443" w:rsidP="00CB610D">
            <w:pPr>
              <w:pStyle w:val="es-TableCell-Left"/>
            </w:pPr>
            <w:r>
              <w:t>The trade ID for the trade to be settled passed to the transaction by the Market- Exchange-Emulator.</w:t>
            </w:r>
          </w:p>
        </w:tc>
      </w:tr>
      <w:tr w:rsidR="002F7443" w14:paraId="07C68267" w14:textId="77777777" w:rsidTr="00CB610D">
        <w:tc>
          <w:tcPr>
            <w:tcW w:w="1488" w:type="dxa"/>
            <w:shd w:val="clear" w:color="auto" w:fill="FFFFFF"/>
            <w:tcMar>
              <w:left w:w="158" w:type="dxa"/>
              <w:right w:w="158" w:type="dxa"/>
            </w:tcMar>
            <w:vAlign w:val="center"/>
          </w:tcPr>
          <w:p w14:paraId="113A8133" w14:textId="77777777" w:rsidR="002F7443" w:rsidRDefault="002F7443" w:rsidP="00CB610D">
            <w:pPr>
              <w:pStyle w:val="es-TableCell-Left"/>
            </w:pPr>
            <w:r>
              <w:t>acct_id</w:t>
            </w:r>
          </w:p>
        </w:tc>
        <w:tc>
          <w:tcPr>
            <w:tcW w:w="1142" w:type="dxa"/>
            <w:shd w:val="clear" w:color="auto" w:fill="FFFFFF"/>
            <w:vAlign w:val="center"/>
          </w:tcPr>
          <w:p w14:paraId="0C7B3CB9" w14:textId="77777777" w:rsidR="002F7443" w:rsidRDefault="002F7443" w:rsidP="00CB610D">
            <w:pPr>
              <w:pStyle w:val="es-TableCell-Left"/>
            </w:pPr>
            <w:r>
              <w:t>OUT</w:t>
            </w:r>
          </w:p>
        </w:tc>
        <w:tc>
          <w:tcPr>
            <w:tcW w:w="5866" w:type="dxa"/>
            <w:shd w:val="clear" w:color="auto" w:fill="FFFFFF"/>
            <w:vAlign w:val="center"/>
          </w:tcPr>
          <w:p w14:paraId="6ED54BB6" w14:textId="77777777" w:rsidR="002F7443" w:rsidRDefault="002F7443" w:rsidP="00CB610D">
            <w:pPr>
              <w:pStyle w:val="es-TableCell-Left"/>
            </w:pPr>
            <w:r>
              <w:t>Customer account ID of the customer account involved in Trade-Result transaction.</w:t>
            </w:r>
          </w:p>
        </w:tc>
      </w:tr>
      <w:tr w:rsidR="002F7443" w14:paraId="59CA5540" w14:textId="77777777" w:rsidTr="00CB610D">
        <w:tc>
          <w:tcPr>
            <w:tcW w:w="1488" w:type="dxa"/>
            <w:shd w:val="clear" w:color="auto" w:fill="FFFFFF"/>
            <w:tcMar>
              <w:left w:w="158" w:type="dxa"/>
              <w:right w:w="158" w:type="dxa"/>
            </w:tcMar>
            <w:vAlign w:val="center"/>
          </w:tcPr>
          <w:p w14:paraId="65855181" w14:textId="77777777" w:rsidR="002F7443" w:rsidRDefault="002F7443" w:rsidP="00CB610D">
            <w:pPr>
              <w:pStyle w:val="es-TableCell-Left"/>
            </w:pPr>
            <w:r>
              <w:t>charge</w:t>
            </w:r>
          </w:p>
        </w:tc>
        <w:tc>
          <w:tcPr>
            <w:tcW w:w="1142" w:type="dxa"/>
            <w:shd w:val="clear" w:color="auto" w:fill="FFFFFF"/>
            <w:vAlign w:val="center"/>
          </w:tcPr>
          <w:p w14:paraId="4694A285" w14:textId="77777777" w:rsidR="002F7443" w:rsidRDefault="002F7443" w:rsidP="00CB610D">
            <w:pPr>
              <w:pStyle w:val="es-TableCell-Left"/>
            </w:pPr>
            <w:r>
              <w:t>OUT</w:t>
            </w:r>
          </w:p>
        </w:tc>
        <w:tc>
          <w:tcPr>
            <w:tcW w:w="5866" w:type="dxa"/>
            <w:shd w:val="clear" w:color="auto" w:fill="FFFFFF"/>
            <w:vAlign w:val="center"/>
          </w:tcPr>
          <w:p w14:paraId="4F2BAE4B" w14:textId="77777777" w:rsidR="002F7443" w:rsidRDefault="002F7443" w:rsidP="00CB610D">
            <w:pPr>
              <w:pStyle w:val="es-TableCell-Left"/>
            </w:pPr>
            <w:r>
              <w:t>Fee charged for placing this trade request.</w:t>
            </w:r>
          </w:p>
        </w:tc>
      </w:tr>
      <w:tr w:rsidR="002F7443" w14:paraId="63BCCAE1" w14:textId="77777777" w:rsidTr="00CB610D">
        <w:tc>
          <w:tcPr>
            <w:tcW w:w="1488" w:type="dxa"/>
            <w:shd w:val="clear" w:color="auto" w:fill="FFFFFF"/>
            <w:tcMar>
              <w:left w:w="158" w:type="dxa"/>
              <w:right w:w="158" w:type="dxa"/>
            </w:tcMar>
            <w:vAlign w:val="center"/>
          </w:tcPr>
          <w:p w14:paraId="42356891" w14:textId="77777777" w:rsidR="002F7443" w:rsidRDefault="002F7443" w:rsidP="00CB610D">
            <w:pPr>
              <w:pStyle w:val="es-TableCell-Left"/>
            </w:pPr>
            <w:r>
              <w:t>hs_qty</w:t>
            </w:r>
          </w:p>
        </w:tc>
        <w:tc>
          <w:tcPr>
            <w:tcW w:w="1142" w:type="dxa"/>
            <w:shd w:val="clear" w:color="auto" w:fill="FFFFFF"/>
            <w:vAlign w:val="center"/>
          </w:tcPr>
          <w:p w14:paraId="15F9673C" w14:textId="77777777" w:rsidR="002F7443" w:rsidRDefault="002F7443" w:rsidP="00CB610D">
            <w:pPr>
              <w:pStyle w:val="es-TableCell-Left"/>
            </w:pPr>
            <w:r>
              <w:t>OUT</w:t>
            </w:r>
          </w:p>
        </w:tc>
        <w:tc>
          <w:tcPr>
            <w:tcW w:w="5866" w:type="dxa"/>
            <w:shd w:val="clear" w:color="auto" w:fill="FFFFFF"/>
            <w:vAlign w:val="center"/>
          </w:tcPr>
          <w:p w14:paraId="1BFA1322" w14:textId="77777777" w:rsidR="002F7443" w:rsidRDefault="002F7443" w:rsidP="00CB610D">
            <w:pPr>
              <w:pStyle w:val="es-TableCell-Left"/>
            </w:pPr>
            <w:r>
              <w:t>Current quantity of shares of the security being traded, that the customer holds in their account.</w:t>
            </w:r>
          </w:p>
        </w:tc>
      </w:tr>
      <w:tr w:rsidR="002F7443" w14:paraId="6D83A739" w14:textId="77777777" w:rsidTr="00CB610D">
        <w:tc>
          <w:tcPr>
            <w:tcW w:w="1488" w:type="dxa"/>
            <w:shd w:val="clear" w:color="auto" w:fill="FFFFFF"/>
            <w:tcMar>
              <w:left w:w="158" w:type="dxa"/>
              <w:right w:w="158" w:type="dxa"/>
            </w:tcMar>
            <w:vAlign w:val="center"/>
          </w:tcPr>
          <w:p w14:paraId="5CBFF72C" w14:textId="77777777" w:rsidR="002F7443" w:rsidRDefault="002F7443" w:rsidP="00CB610D">
            <w:pPr>
              <w:pStyle w:val="es-TableCell-Left"/>
            </w:pPr>
            <w:r>
              <w:t xml:space="preserve">is_lifo </w:t>
            </w:r>
          </w:p>
        </w:tc>
        <w:tc>
          <w:tcPr>
            <w:tcW w:w="1142" w:type="dxa"/>
            <w:shd w:val="clear" w:color="auto" w:fill="FFFFFF"/>
            <w:vAlign w:val="center"/>
          </w:tcPr>
          <w:p w14:paraId="4B7A403B" w14:textId="77777777" w:rsidR="002F7443" w:rsidRDefault="002F7443" w:rsidP="00CB610D">
            <w:pPr>
              <w:pStyle w:val="es-TableCell-Left"/>
            </w:pPr>
            <w:r>
              <w:t>OUT</w:t>
            </w:r>
          </w:p>
        </w:tc>
        <w:tc>
          <w:tcPr>
            <w:tcW w:w="5866" w:type="dxa"/>
            <w:shd w:val="clear" w:color="auto" w:fill="FFFFFF"/>
            <w:vAlign w:val="center"/>
          </w:tcPr>
          <w:p w14:paraId="2BFEEAD5" w14:textId="77777777" w:rsidR="002F7443" w:rsidRDefault="002F7443" w:rsidP="00CB610D">
            <w:pPr>
              <w:pStyle w:val="es-TableCell-Left"/>
            </w:pPr>
            <w:r>
              <w:t xml:space="preserve">If this flag is set to 1, then this trade will process against existing holdings from newest to oldest (LIFO order). If this flag is set to 0, then this trade will process against existing holdings from oldest to newest (FIFO order). </w:t>
            </w:r>
          </w:p>
        </w:tc>
      </w:tr>
      <w:tr w:rsidR="002F7443" w14:paraId="31138A9E" w14:textId="77777777" w:rsidTr="00CB610D">
        <w:tc>
          <w:tcPr>
            <w:tcW w:w="1488" w:type="dxa"/>
            <w:shd w:val="clear" w:color="auto" w:fill="FFFFFF"/>
            <w:tcMar>
              <w:left w:w="158" w:type="dxa"/>
              <w:right w:w="158" w:type="dxa"/>
            </w:tcMar>
            <w:vAlign w:val="center"/>
          </w:tcPr>
          <w:p w14:paraId="6EB3183C" w14:textId="77777777" w:rsidR="002F7443" w:rsidRDefault="002F7443" w:rsidP="00CB610D">
            <w:pPr>
              <w:pStyle w:val="es-TableCell-Left"/>
            </w:pPr>
            <w:r>
              <w:t>num_found</w:t>
            </w:r>
          </w:p>
        </w:tc>
        <w:tc>
          <w:tcPr>
            <w:tcW w:w="1142" w:type="dxa"/>
            <w:shd w:val="clear" w:color="auto" w:fill="FFFFFF"/>
            <w:vAlign w:val="center"/>
          </w:tcPr>
          <w:p w14:paraId="67B5B09A" w14:textId="77777777" w:rsidR="002F7443" w:rsidRDefault="002F7443" w:rsidP="00CB610D">
            <w:pPr>
              <w:pStyle w:val="es-TableCell-Left"/>
            </w:pPr>
            <w:r>
              <w:t>OUT</w:t>
            </w:r>
          </w:p>
        </w:tc>
        <w:tc>
          <w:tcPr>
            <w:tcW w:w="5866" w:type="dxa"/>
            <w:shd w:val="clear" w:color="auto" w:fill="FFFFFF"/>
            <w:vAlign w:val="center"/>
          </w:tcPr>
          <w:p w14:paraId="4044F90F" w14:textId="77777777" w:rsidR="002F7443" w:rsidRDefault="002F7443" w:rsidP="00CB610D">
            <w:pPr>
              <w:pStyle w:val="es-TableCell-Left"/>
            </w:pPr>
            <w:r>
              <w:t>Number of TRADE rows found.</w:t>
            </w:r>
          </w:p>
        </w:tc>
      </w:tr>
      <w:tr w:rsidR="002F7443" w14:paraId="29020608" w14:textId="77777777" w:rsidTr="00CB610D">
        <w:tc>
          <w:tcPr>
            <w:tcW w:w="1488" w:type="dxa"/>
            <w:shd w:val="clear" w:color="auto" w:fill="FFFFFF"/>
            <w:tcMar>
              <w:left w:w="158" w:type="dxa"/>
              <w:right w:w="158" w:type="dxa"/>
            </w:tcMar>
            <w:vAlign w:val="center"/>
          </w:tcPr>
          <w:p w14:paraId="55B9A4E4" w14:textId="77777777" w:rsidR="002F7443" w:rsidRDefault="002F7443" w:rsidP="00CB610D">
            <w:pPr>
              <w:pStyle w:val="es-TableCell-Left"/>
            </w:pPr>
            <w:r>
              <w:t>status</w:t>
            </w:r>
          </w:p>
        </w:tc>
        <w:tc>
          <w:tcPr>
            <w:tcW w:w="1142" w:type="dxa"/>
            <w:shd w:val="clear" w:color="auto" w:fill="FFFFFF"/>
            <w:vAlign w:val="center"/>
          </w:tcPr>
          <w:p w14:paraId="4DF7A255" w14:textId="77777777" w:rsidR="002F7443" w:rsidRDefault="002F7443" w:rsidP="00CB610D">
            <w:pPr>
              <w:pStyle w:val="es-TableCell-Left"/>
            </w:pPr>
            <w:r>
              <w:t>OUT</w:t>
            </w:r>
          </w:p>
        </w:tc>
        <w:tc>
          <w:tcPr>
            <w:tcW w:w="5866" w:type="dxa"/>
            <w:shd w:val="clear" w:color="auto" w:fill="FFFFFF"/>
            <w:vAlign w:val="center"/>
          </w:tcPr>
          <w:p w14:paraId="301B791C" w14:textId="77777777" w:rsidR="002F7443" w:rsidRDefault="002F7443" w:rsidP="00CB610D">
            <w:pPr>
              <w:pStyle w:val="es-TableCell-Left"/>
            </w:pPr>
            <w:r>
              <w:t>Code indicating the execution status for this frame.</w:t>
            </w:r>
          </w:p>
        </w:tc>
      </w:tr>
      <w:tr w:rsidR="002F7443" w14:paraId="0F57B4DF" w14:textId="77777777" w:rsidTr="00CB610D">
        <w:tc>
          <w:tcPr>
            <w:tcW w:w="1488" w:type="dxa"/>
            <w:shd w:val="clear" w:color="auto" w:fill="FFFFFF"/>
            <w:tcMar>
              <w:left w:w="158" w:type="dxa"/>
              <w:right w:w="158" w:type="dxa"/>
            </w:tcMar>
            <w:vAlign w:val="center"/>
          </w:tcPr>
          <w:p w14:paraId="4DAE3919" w14:textId="77777777" w:rsidR="002F7443" w:rsidRDefault="002F7443" w:rsidP="00CB610D">
            <w:pPr>
              <w:pStyle w:val="es-TableCell-Left"/>
            </w:pPr>
            <w:r>
              <w:t>symbol</w:t>
            </w:r>
          </w:p>
        </w:tc>
        <w:tc>
          <w:tcPr>
            <w:tcW w:w="1142" w:type="dxa"/>
            <w:shd w:val="clear" w:color="auto" w:fill="FFFFFF"/>
            <w:vAlign w:val="center"/>
          </w:tcPr>
          <w:p w14:paraId="2FD145E8" w14:textId="77777777" w:rsidR="002F7443" w:rsidRDefault="002F7443" w:rsidP="00CB610D">
            <w:pPr>
              <w:pStyle w:val="es-TableCell-Left"/>
            </w:pPr>
            <w:r>
              <w:t>OUT</w:t>
            </w:r>
          </w:p>
        </w:tc>
        <w:tc>
          <w:tcPr>
            <w:tcW w:w="5866" w:type="dxa"/>
            <w:shd w:val="clear" w:color="auto" w:fill="FFFFFF"/>
            <w:vAlign w:val="center"/>
          </w:tcPr>
          <w:p w14:paraId="0A73963F" w14:textId="77777777" w:rsidR="002F7443" w:rsidRDefault="002F7443" w:rsidP="00CB610D">
            <w:pPr>
              <w:pStyle w:val="es-TableCell-Left"/>
            </w:pPr>
            <w:r>
              <w:t>Seven character identifier of security that is being traded. This output string must not contain trailing white space.</w:t>
            </w:r>
          </w:p>
        </w:tc>
      </w:tr>
      <w:tr w:rsidR="002F7443" w14:paraId="008313D8" w14:textId="77777777" w:rsidTr="00CB610D">
        <w:tc>
          <w:tcPr>
            <w:tcW w:w="1488" w:type="dxa"/>
            <w:shd w:val="clear" w:color="auto" w:fill="FFFFFF"/>
            <w:tcMar>
              <w:left w:w="158" w:type="dxa"/>
              <w:right w:w="158" w:type="dxa"/>
            </w:tcMar>
            <w:vAlign w:val="center"/>
          </w:tcPr>
          <w:p w14:paraId="32C29B84" w14:textId="77777777" w:rsidR="002F7443" w:rsidRDefault="002F7443" w:rsidP="00CB610D">
            <w:pPr>
              <w:pStyle w:val="es-TableCell-Left"/>
            </w:pPr>
            <w:r>
              <w:t>trade_is_cash</w:t>
            </w:r>
          </w:p>
        </w:tc>
        <w:tc>
          <w:tcPr>
            <w:tcW w:w="1142" w:type="dxa"/>
            <w:shd w:val="clear" w:color="auto" w:fill="FFFFFF"/>
            <w:vAlign w:val="center"/>
          </w:tcPr>
          <w:p w14:paraId="6ED4DBE2" w14:textId="77777777" w:rsidR="002F7443" w:rsidRDefault="002F7443" w:rsidP="00CB610D">
            <w:pPr>
              <w:pStyle w:val="es-TableCell-Left"/>
            </w:pPr>
            <w:r>
              <w:t>OUT</w:t>
            </w:r>
          </w:p>
        </w:tc>
        <w:tc>
          <w:tcPr>
            <w:tcW w:w="5866" w:type="dxa"/>
            <w:shd w:val="clear" w:color="auto" w:fill="FFFFFF"/>
            <w:vAlign w:val="center"/>
          </w:tcPr>
          <w:p w14:paraId="7704717F" w14:textId="77777777" w:rsidR="002F7443" w:rsidRDefault="002F7443" w:rsidP="00CB610D">
            <w:pPr>
              <w:pStyle w:val="es-TableCell-Left"/>
            </w:pPr>
            <w:r>
              <w:t>Boolean indicating trade is for cash (1) or on margin (0).</w:t>
            </w:r>
          </w:p>
        </w:tc>
      </w:tr>
      <w:tr w:rsidR="002F7443" w14:paraId="47C204C3" w14:textId="77777777" w:rsidTr="00CB610D">
        <w:tc>
          <w:tcPr>
            <w:tcW w:w="1488" w:type="dxa"/>
            <w:shd w:val="clear" w:color="auto" w:fill="FFFFFF"/>
            <w:tcMar>
              <w:left w:w="158" w:type="dxa"/>
              <w:right w:w="158" w:type="dxa"/>
            </w:tcMar>
            <w:vAlign w:val="center"/>
          </w:tcPr>
          <w:p w14:paraId="3F9CFEF0" w14:textId="77777777" w:rsidR="002F7443" w:rsidRDefault="002F7443" w:rsidP="00CB610D">
            <w:pPr>
              <w:pStyle w:val="es-TableCell-Left"/>
            </w:pPr>
            <w:r>
              <w:t>trade_qty</w:t>
            </w:r>
          </w:p>
        </w:tc>
        <w:tc>
          <w:tcPr>
            <w:tcW w:w="1142" w:type="dxa"/>
            <w:shd w:val="clear" w:color="auto" w:fill="FFFFFF"/>
            <w:vAlign w:val="center"/>
          </w:tcPr>
          <w:p w14:paraId="04ED233F" w14:textId="77777777" w:rsidR="002F7443" w:rsidRDefault="002F7443" w:rsidP="00CB610D">
            <w:pPr>
              <w:pStyle w:val="es-TableCell-Left"/>
            </w:pPr>
            <w:r>
              <w:t>OUT</w:t>
            </w:r>
          </w:p>
        </w:tc>
        <w:tc>
          <w:tcPr>
            <w:tcW w:w="5866" w:type="dxa"/>
            <w:shd w:val="clear" w:color="auto" w:fill="FFFFFF"/>
            <w:vAlign w:val="center"/>
          </w:tcPr>
          <w:p w14:paraId="186DCF9A" w14:textId="77777777" w:rsidR="002F7443" w:rsidRDefault="002F7443" w:rsidP="00CB610D">
            <w:pPr>
              <w:pStyle w:val="es-TableCell-Left"/>
            </w:pPr>
            <w:r>
              <w:t>Quantity of securities traded</w:t>
            </w:r>
          </w:p>
        </w:tc>
      </w:tr>
      <w:tr w:rsidR="002F7443" w14:paraId="77AA2DA9" w14:textId="77777777" w:rsidTr="00CB610D">
        <w:tc>
          <w:tcPr>
            <w:tcW w:w="1488" w:type="dxa"/>
            <w:shd w:val="clear" w:color="auto" w:fill="FFFFFF"/>
            <w:tcMar>
              <w:left w:w="158" w:type="dxa"/>
              <w:right w:w="158" w:type="dxa"/>
            </w:tcMar>
            <w:vAlign w:val="center"/>
          </w:tcPr>
          <w:p w14:paraId="793D810E" w14:textId="77777777" w:rsidR="002F7443" w:rsidRDefault="002F7443" w:rsidP="00CB610D">
            <w:pPr>
              <w:pStyle w:val="es-TableCell-Left"/>
            </w:pPr>
            <w:r>
              <w:t>type_id</w:t>
            </w:r>
          </w:p>
        </w:tc>
        <w:tc>
          <w:tcPr>
            <w:tcW w:w="1142" w:type="dxa"/>
            <w:shd w:val="clear" w:color="auto" w:fill="FFFFFF"/>
            <w:vAlign w:val="center"/>
          </w:tcPr>
          <w:p w14:paraId="478CFC95" w14:textId="77777777" w:rsidR="002F7443" w:rsidRDefault="002F7443" w:rsidP="00CB610D">
            <w:pPr>
              <w:pStyle w:val="es-TableCell-Left"/>
            </w:pPr>
            <w:r>
              <w:t>OUT</w:t>
            </w:r>
          </w:p>
        </w:tc>
        <w:tc>
          <w:tcPr>
            <w:tcW w:w="5866" w:type="dxa"/>
            <w:shd w:val="clear" w:color="auto" w:fill="FFFFFF"/>
            <w:vAlign w:val="center"/>
          </w:tcPr>
          <w:p w14:paraId="06C2BBC5" w14:textId="77777777" w:rsidR="002F7443" w:rsidRDefault="002F7443" w:rsidP="00CB610D">
            <w:pPr>
              <w:pStyle w:val="es-TableCell-Left"/>
            </w:pPr>
            <w:r>
              <w:t>Trade type identifier, (T_TT_ID). This output string must not contain trailing white space.</w:t>
            </w:r>
          </w:p>
        </w:tc>
      </w:tr>
      <w:tr w:rsidR="002F7443" w14:paraId="36A0EF3F" w14:textId="77777777" w:rsidTr="00CB610D">
        <w:tc>
          <w:tcPr>
            <w:tcW w:w="1488" w:type="dxa"/>
            <w:shd w:val="clear" w:color="auto" w:fill="FFFFFF"/>
            <w:tcMar>
              <w:left w:w="158" w:type="dxa"/>
              <w:right w:w="158" w:type="dxa"/>
            </w:tcMar>
            <w:vAlign w:val="center"/>
          </w:tcPr>
          <w:p w14:paraId="56A695F8" w14:textId="77777777" w:rsidR="002F7443" w:rsidRDefault="002F7443" w:rsidP="00CB610D">
            <w:pPr>
              <w:pStyle w:val="es-TableCell-Left"/>
            </w:pPr>
            <w:r>
              <w:t>type_is_market</w:t>
            </w:r>
          </w:p>
        </w:tc>
        <w:tc>
          <w:tcPr>
            <w:tcW w:w="1142" w:type="dxa"/>
            <w:shd w:val="clear" w:color="auto" w:fill="FFFFFF"/>
            <w:vAlign w:val="center"/>
          </w:tcPr>
          <w:p w14:paraId="4FD42262" w14:textId="77777777" w:rsidR="002F7443" w:rsidRDefault="002F7443" w:rsidP="00CB610D">
            <w:pPr>
              <w:pStyle w:val="es-TableCell-Left"/>
            </w:pPr>
            <w:r>
              <w:t>OUT</w:t>
            </w:r>
          </w:p>
        </w:tc>
        <w:tc>
          <w:tcPr>
            <w:tcW w:w="5866" w:type="dxa"/>
            <w:shd w:val="clear" w:color="auto" w:fill="FFFFFF"/>
            <w:vAlign w:val="center"/>
          </w:tcPr>
          <w:p w14:paraId="1837FAE5" w14:textId="77777777" w:rsidR="002F7443" w:rsidRDefault="002F7443" w:rsidP="00CB610D">
            <w:pPr>
              <w:pStyle w:val="es-TableCell-Left"/>
            </w:pPr>
            <w:r>
              <w:t>Boolean indicating trade type is a market trade (1) or limit trade (0).</w:t>
            </w:r>
          </w:p>
        </w:tc>
      </w:tr>
      <w:tr w:rsidR="002F7443" w14:paraId="20F64E56" w14:textId="77777777" w:rsidTr="00CB610D">
        <w:tc>
          <w:tcPr>
            <w:tcW w:w="1488" w:type="dxa"/>
            <w:shd w:val="clear" w:color="auto" w:fill="FFFFFF"/>
            <w:tcMar>
              <w:left w:w="158" w:type="dxa"/>
              <w:right w:w="158" w:type="dxa"/>
            </w:tcMar>
            <w:vAlign w:val="center"/>
          </w:tcPr>
          <w:p w14:paraId="5707055F" w14:textId="77777777" w:rsidR="002F7443" w:rsidRDefault="002F7443" w:rsidP="00CB610D">
            <w:pPr>
              <w:pStyle w:val="es-TableCell-Left"/>
            </w:pPr>
            <w:r>
              <w:t>type_is_sell</w:t>
            </w:r>
          </w:p>
        </w:tc>
        <w:tc>
          <w:tcPr>
            <w:tcW w:w="1142" w:type="dxa"/>
            <w:shd w:val="clear" w:color="auto" w:fill="FFFFFF"/>
            <w:vAlign w:val="center"/>
          </w:tcPr>
          <w:p w14:paraId="43660446" w14:textId="77777777" w:rsidR="002F7443" w:rsidRDefault="002F7443" w:rsidP="00CB610D">
            <w:pPr>
              <w:pStyle w:val="es-TableCell-Left"/>
            </w:pPr>
            <w:r>
              <w:t>OUT</w:t>
            </w:r>
          </w:p>
        </w:tc>
        <w:tc>
          <w:tcPr>
            <w:tcW w:w="5866" w:type="dxa"/>
            <w:shd w:val="clear" w:color="auto" w:fill="FFFFFF"/>
            <w:vAlign w:val="center"/>
          </w:tcPr>
          <w:p w14:paraId="3BBEC773" w14:textId="77777777" w:rsidR="002F7443" w:rsidRDefault="002F7443" w:rsidP="00CB610D">
            <w:pPr>
              <w:pStyle w:val="es-TableCell-Left"/>
            </w:pPr>
            <w:r>
              <w:t>Boolean indicating if this is a sell trade (1) or a buy trade (0).</w:t>
            </w:r>
          </w:p>
        </w:tc>
      </w:tr>
      <w:tr w:rsidR="002F7443" w14:paraId="0BCB7BA9" w14:textId="77777777" w:rsidTr="00CB610D">
        <w:tc>
          <w:tcPr>
            <w:tcW w:w="1488" w:type="dxa"/>
            <w:shd w:val="clear" w:color="auto" w:fill="FFFFFF"/>
            <w:tcMar>
              <w:left w:w="158" w:type="dxa"/>
              <w:right w:w="158" w:type="dxa"/>
            </w:tcMar>
            <w:vAlign w:val="center"/>
          </w:tcPr>
          <w:p w14:paraId="2427FEA1" w14:textId="77777777" w:rsidR="002F7443" w:rsidRDefault="002F7443" w:rsidP="00CB610D">
            <w:pPr>
              <w:pStyle w:val="es-TableCell-Left"/>
            </w:pPr>
            <w:r>
              <w:t>type_name</w:t>
            </w:r>
          </w:p>
        </w:tc>
        <w:tc>
          <w:tcPr>
            <w:tcW w:w="1142" w:type="dxa"/>
            <w:shd w:val="clear" w:color="auto" w:fill="FFFFFF"/>
            <w:vAlign w:val="center"/>
          </w:tcPr>
          <w:p w14:paraId="2D60219C" w14:textId="77777777" w:rsidR="002F7443" w:rsidRDefault="002F7443" w:rsidP="00CB610D">
            <w:pPr>
              <w:pStyle w:val="es-TableCell-Left"/>
            </w:pPr>
            <w:r>
              <w:t>OUT</w:t>
            </w:r>
          </w:p>
        </w:tc>
        <w:tc>
          <w:tcPr>
            <w:tcW w:w="5866" w:type="dxa"/>
            <w:shd w:val="clear" w:color="auto" w:fill="FFFFFF"/>
            <w:vAlign w:val="center"/>
          </w:tcPr>
          <w:p w14:paraId="5BF61D36" w14:textId="77777777" w:rsidR="002F7443" w:rsidRDefault="002F7443" w:rsidP="00CB610D">
            <w:pPr>
              <w:pStyle w:val="es-TableCell-Left"/>
            </w:pPr>
            <w:r>
              <w:t>Trade type name</w:t>
            </w:r>
          </w:p>
        </w:tc>
      </w:tr>
      <w:tr w:rsidR="002F7443" w14:paraId="5CB1B1FC"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1853AA1C" w14:textId="77777777" w:rsidR="002F7443" w:rsidRDefault="002F7443" w:rsidP="00CB610D">
            <w:pPr>
              <w:pStyle w:val="esTableTail"/>
            </w:pPr>
          </w:p>
        </w:tc>
      </w:tr>
    </w:tbl>
    <w:p w14:paraId="28060B22"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2D946DD3" w14:textId="77777777" w:rsidTr="00CB610D">
        <w:trPr>
          <w:tblHeader/>
        </w:trPr>
        <w:tc>
          <w:tcPr>
            <w:tcW w:w="8496" w:type="dxa"/>
            <w:tcBorders>
              <w:top w:val="single" w:sz="8" w:space="0" w:color="008000"/>
              <w:left w:val="nil"/>
              <w:bottom w:val="single" w:sz="4" w:space="0" w:color="008000"/>
              <w:right w:val="nil"/>
            </w:tcBorders>
          </w:tcPr>
          <w:p w14:paraId="0AE5D120" w14:textId="77777777" w:rsidR="002F7443" w:rsidRDefault="002F7443" w:rsidP="00CB610D">
            <w:pPr>
              <w:pStyle w:val="FrameMarkerCode02"/>
            </w:pPr>
            <w:r>
              <w:t>Trade-Result_Frame-1 Pseudo-code: Get info on the trade and the customer's account</w:t>
            </w:r>
          </w:p>
        </w:tc>
      </w:tr>
      <w:tr w:rsidR="002F7443" w14:paraId="7451AB2F" w14:textId="77777777" w:rsidTr="00CB610D">
        <w:trPr>
          <w:trHeight w:val="576"/>
        </w:trPr>
        <w:tc>
          <w:tcPr>
            <w:tcW w:w="8496" w:type="dxa"/>
            <w:tcBorders>
              <w:top w:val="nil"/>
            </w:tcBorders>
          </w:tcPr>
          <w:p w14:paraId="32461025" w14:textId="77777777" w:rsidR="002F7443" w:rsidRDefault="002F7443" w:rsidP="00CB610D">
            <w:pPr>
              <w:pStyle w:val="FrameMarkerCode"/>
            </w:pPr>
            <w:r>
              <w:t>{</w:t>
            </w:r>
          </w:p>
          <w:p w14:paraId="44E622C6" w14:textId="77777777" w:rsidR="002F7443" w:rsidRDefault="002F7443" w:rsidP="00CB610D">
            <w:pPr>
              <w:pStyle w:val="FrameCodeChar"/>
            </w:pPr>
            <w:r>
              <w:t xml:space="preserve">start transaction </w:t>
            </w:r>
          </w:p>
          <w:p w14:paraId="4BD0DCC5" w14:textId="77777777" w:rsidR="002F7443" w:rsidRDefault="002F7443" w:rsidP="00CB610D">
            <w:pPr>
              <w:pStyle w:val="FrameCodeChar"/>
            </w:pPr>
          </w:p>
          <w:p w14:paraId="26B25F6A" w14:textId="77777777" w:rsidR="002F7443" w:rsidRDefault="002F7443" w:rsidP="00CB610D">
            <w:pPr>
              <w:pStyle w:val="FrameCodeChar"/>
            </w:pPr>
            <w:r>
              <w:t>select</w:t>
            </w:r>
          </w:p>
          <w:p w14:paraId="240323ED" w14:textId="77777777" w:rsidR="002F7443" w:rsidRDefault="002F7443" w:rsidP="00CB610D">
            <w:pPr>
              <w:pStyle w:val="FrameCode2Char"/>
            </w:pPr>
            <w:r>
              <w:t>acct_id       = T_CA_ID,</w:t>
            </w:r>
          </w:p>
          <w:p w14:paraId="2785FA57" w14:textId="77777777" w:rsidR="002F7443" w:rsidRDefault="002F7443" w:rsidP="00CB610D">
            <w:pPr>
              <w:pStyle w:val="FrameCode2Char"/>
              <w:rPr>
                <w:lang w:val="fr-FR"/>
              </w:rPr>
            </w:pPr>
            <w:r>
              <w:rPr>
                <w:lang w:val="fr-FR"/>
              </w:rPr>
              <w:t>type_id       = T_TT_ID,</w:t>
            </w:r>
          </w:p>
          <w:p w14:paraId="59E19AC5" w14:textId="77777777" w:rsidR="002F7443" w:rsidRDefault="002F7443" w:rsidP="00CB610D">
            <w:pPr>
              <w:pStyle w:val="FrameCode2Char"/>
            </w:pPr>
            <w:r>
              <w:t>symbol        = T_S_SYMB,</w:t>
            </w:r>
          </w:p>
          <w:p w14:paraId="3EFB5620" w14:textId="77777777" w:rsidR="002F7443" w:rsidRDefault="002F7443" w:rsidP="00CB610D">
            <w:pPr>
              <w:pStyle w:val="FrameCode2Char"/>
            </w:pPr>
            <w:r>
              <w:t>trade_qty     = T_QTY,</w:t>
            </w:r>
          </w:p>
          <w:p w14:paraId="4B23EC4E" w14:textId="77777777" w:rsidR="002F7443" w:rsidRDefault="002F7443" w:rsidP="00CB610D">
            <w:pPr>
              <w:pStyle w:val="FrameCode2Char"/>
            </w:pPr>
            <w:r>
              <w:t>charge        = T_CHRG,</w:t>
            </w:r>
          </w:p>
          <w:p w14:paraId="3C2D4EA4" w14:textId="77777777" w:rsidR="002F7443" w:rsidRDefault="002F7443" w:rsidP="00CB610D">
            <w:pPr>
              <w:pStyle w:val="FrameCode2Char"/>
            </w:pPr>
            <w:r>
              <w:t>is_lifo       = T_LIFO,</w:t>
            </w:r>
          </w:p>
          <w:p w14:paraId="312ECF68" w14:textId="77777777" w:rsidR="002F7443" w:rsidRDefault="002F7443" w:rsidP="00CB610D">
            <w:pPr>
              <w:pStyle w:val="FrameCode2Char"/>
            </w:pPr>
            <w:r>
              <w:t>trade_is_cash = T_IS_CASH</w:t>
            </w:r>
          </w:p>
          <w:p w14:paraId="6BD79CD9" w14:textId="77777777" w:rsidR="002F7443" w:rsidRDefault="002F7443" w:rsidP="00CB610D">
            <w:pPr>
              <w:pStyle w:val="FrameCodeChar"/>
            </w:pPr>
            <w:r>
              <w:t>from</w:t>
            </w:r>
          </w:p>
          <w:p w14:paraId="49A92964" w14:textId="77777777" w:rsidR="002F7443" w:rsidRDefault="002F7443" w:rsidP="00CB610D">
            <w:pPr>
              <w:pStyle w:val="FrameCode2Char"/>
            </w:pPr>
            <w:r>
              <w:t>TRADE</w:t>
            </w:r>
          </w:p>
          <w:p w14:paraId="79A5C534" w14:textId="77777777" w:rsidR="002F7443" w:rsidRDefault="002F7443" w:rsidP="00CB610D">
            <w:pPr>
              <w:pStyle w:val="FrameCodeChar"/>
            </w:pPr>
            <w:r>
              <w:t>where</w:t>
            </w:r>
          </w:p>
          <w:p w14:paraId="678B60F6" w14:textId="77777777" w:rsidR="002F7443" w:rsidRDefault="002F7443" w:rsidP="00CB610D">
            <w:pPr>
              <w:pStyle w:val="FrameCode2Char"/>
            </w:pPr>
            <w:r>
              <w:t>T_ID = trade_id</w:t>
            </w:r>
          </w:p>
          <w:p w14:paraId="6913ADFB" w14:textId="77777777" w:rsidR="002F7443" w:rsidRDefault="002F7443" w:rsidP="00CB610D">
            <w:pPr>
              <w:pStyle w:val="FrameCodeChar"/>
            </w:pPr>
          </w:p>
          <w:p w14:paraId="3306769D" w14:textId="77777777" w:rsidR="002F7443" w:rsidRDefault="002F7443" w:rsidP="00CB610D">
            <w:pPr>
              <w:pStyle w:val="FrameCodeChar"/>
            </w:pPr>
            <w:r>
              <w:t>num_found = row_count</w:t>
            </w:r>
          </w:p>
          <w:p w14:paraId="1A012540" w14:textId="77777777" w:rsidR="002F7443" w:rsidRDefault="002F7443" w:rsidP="00CB610D">
            <w:pPr>
              <w:pStyle w:val="FrameCodeChar"/>
            </w:pPr>
          </w:p>
          <w:p w14:paraId="38FED547" w14:textId="77777777" w:rsidR="002F7443" w:rsidRDefault="002F7443" w:rsidP="00CB610D">
            <w:pPr>
              <w:pStyle w:val="FrameCodeChar"/>
            </w:pPr>
            <w:r>
              <w:t>select</w:t>
            </w:r>
          </w:p>
          <w:p w14:paraId="2348D425" w14:textId="77777777" w:rsidR="002F7443" w:rsidRDefault="002F7443" w:rsidP="00CB610D">
            <w:pPr>
              <w:pStyle w:val="FrameCode2Char"/>
            </w:pPr>
            <w:r>
              <w:t>type_name      = TT_NAME,</w:t>
            </w:r>
          </w:p>
          <w:p w14:paraId="3BFF50A1" w14:textId="77777777" w:rsidR="002F7443" w:rsidRDefault="002F7443" w:rsidP="00CB610D">
            <w:pPr>
              <w:pStyle w:val="FrameCode2Char"/>
            </w:pPr>
            <w:r>
              <w:t>type_is_sell   = TT_IS_SELL,</w:t>
            </w:r>
          </w:p>
          <w:p w14:paraId="4CC50B60" w14:textId="77777777" w:rsidR="002F7443" w:rsidRDefault="002F7443" w:rsidP="00CB610D">
            <w:pPr>
              <w:pStyle w:val="FrameCode2Char"/>
            </w:pPr>
            <w:r>
              <w:t>type_is_market = TT_IS_MRKT</w:t>
            </w:r>
          </w:p>
          <w:p w14:paraId="3E524861" w14:textId="77777777" w:rsidR="002F7443" w:rsidRDefault="002F7443" w:rsidP="00CB610D">
            <w:pPr>
              <w:pStyle w:val="FrameCodeChar"/>
            </w:pPr>
            <w:r>
              <w:t>from</w:t>
            </w:r>
          </w:p>
          <w:p w14:paraId="75AF774B" w14:textId="77777777" w:rsidR="002F7443" w:rsidRDefault="002F7443" w:rsidP="00CB610D">
            <w:pPr>
              <w:pStyle w:val="FrameCode2Char"/>
            </w:pPr>
            <w:r>
              <w:t>TRADE_TYPE</w:t>
            </w:r>
          </w:p>
          <w:p w14:paraId="67807214" w14:textId="77777777" w:rsidR="002F7443" w:rsidRDefault="002F7443" w:rsidP="00CB610D">
            <w:pPr>
              <w:pStyle w:val="FrameCodeChar"/>
            </w:pPr>
            <w:r>
              <w:t>where</w:t>
            </w:r>
          </w:p>
          <w:p w14:paraId="45A55097" w14:textId="77777777" w:rsidR="002F7443" w:rsidRDefault="002F7443" w:rsidP="00CB610D">
            <w:pPr>
              <w:pStyle w:val="FrameCode2Char"/>
            </w:pPr>
            <w:r>
              <w:t>TT_ID = type_id</w:t>
            </w:r>
          </w:p>
          <w:p w14:paraId="72119D33" w14:textId="77777777" w:rsidR="002F7443" w:rsidRDefault="002F7443" w:rsidP="00CB610D">
            <w:pPr>
              <w:pStyle w:val="FrameCode2Char"/>
            </w:pPr>
          </w:p>
          <w:p w14:paraId="28C8A065" w14:textId="77777777" w:rsidR="002F7443" w:rsidRDefault="002F7443" w:rsidP="00CB610D">
            <w:pPr>
              <w:pStyle w:val="FrameCodeChar"/>
            </w:pPr>
            <w:r>
              <w:t>select</w:t>
            </w:r>
          </w:p>
          <w:p w14:paraId="33BE07B4" w14:textId="77777777" w:rsidR="002F7443" w:rsidRDefault="002F7443" w:rsidP="00CB610D">
            <w:pPr>
              <w:pStyle w:val="FrameCodeChar"/>
              <w:ind w:firstLine="342"/>
            </w:pPr>
            <w:r>
              <w:t>hs_qty = HS_QTY</w:t>
            </w:r>
          </w:p>
          <w:p w14:paraId="1C3A4308" w14:textId="77777777" w:rsidR="002F7443" w:rsidRDefault="002F7443" w:rsidP="00CB610D">
            <w:pPr>
              <w:pStyle w:val="FrameCodeChar"/>
              <w:ind w:hanging="18"/>
            </w:pPr>
            <w:r>
              <w:t>from</w:t>
            </w:r>
          </w:p>
          <w:p w14:paraId="022A5E0E" w14:textId="77777777" w:rsidR="002F7443" w:rsidRDefault="002F7443" w:rsidP="00CB610D">
            <w:pPr>
              <w:pStyle w:val="FrameCodeChar"/>
              <w:ind w:firstLine="342"/>
            </w:pPr>
            <w:r>
              <w:t>HOLDING_SUMMARY</w:t>
            </w:r>
          </w:p>
          <w:p w14:paraId="2E66F1E4" w14:textId="77777777" w:rsidR="002F7443" w:rsidRDefault="002F7443" w:rsidP="00CB610D">
            <w:pPr>
              <w:pStyle w:val="FrameCodeChar"/>
              <w:ind w:hanging="18"/>
            </w:pPr>
            <w:r>
              <w:t>where</w:t>
            </w:r>
          </w:p>
          <w:p w14:paraId="3E5A7127" w14:textId="77777777" w:rsidR="002F7443" w:rsidRDefault="002F7443" w:rsidP="00CB610D">
            <w:pPr>
              <w:pStyle w:val="FrameCodeChar"/>
              <w:ind w:firstLine="342"/>
            </w:pPr>
            <w:r>
              <w:t>HS_CA_ID = acct_id and</w:t>
            </w:r>
          </w:p>
          <w:p w14:paraId="2EB3ADED" w14:textId="77777777" w:rsidR="002F7443" w:rsidRPr="00685440" w:rsidRDefault="002F7443" w:rsidP="00CB610D">
            <w:pPr>
              <w:pStyle w:val="FrameCodeChar"/>
              <w:ind w:firstLine="342"/>
              <w:rPr>
                <w:bCs w:val="0"/>
              </w:rPr>
            </w:pPr>
            <w:r w:rsidRPr="00685440">
              <w:rPr>
                <w:bCs w:val="0"/>
              </w:rPr>
              <w:t>H</w:t>
            </w:r>
            <w:r>
              <w:rPr>
                <w:bCs w:val="0"/>
              </w:rPr>
              <w:t>S</w:t>
            </w:r>
            <w:r w:rsidRPr="00685440">
              <w:rPr>
                <w:bCs w:val="0"/>
              </w:rPr>
              <w:t>_S_SYMB = symbol</w:t>
            </w:r>
          </w:p>
          <w:p w14:paraId="3E241EE3" w14:textId="77777777" w:rsidR="002F7443" w:rsidRDefault="002F7443" w:rsidP="00CB610D">
            <w:pPr>
              <w:pStyle w:val="FrameCodeChar"/>
            </w:pPr>
          </w:p>
          <w:p w14:paraId="0AC1B060" w14:textId="77777777" w:rsidR="002F7443" w:rsidRDefault="002F7443" w:rsidP="00CB610D">
            <w:pPr>
              <w:pStyle w:val="FrameCodeChar"/>
              <w:ind w:hanging="18"/>
            </w:pPr>
            <w:r>
              <w:t>if (hs_qty is NULL) then     // no prior holdings exist</w:t>
            </w:r>
          </w:p>
          <w:p w14:paraId="43981869" w14:textId="77777777" w:rsidR="002F7443" w:rsidRDefault="002F7443" w:rsidP="00CB610D">
            <w:pPr>
              <w:pStyle w:val="FrameCodeChar"/>
              <w:ind w:firstLine="342"/>
            </w:pPr>
            <w:r>
              <w:t>hs_qty = 0</w:t>
            </w:r>
          </w:p>
          <w:p w14:paraId="3CED3D33" w14:textId="77777777" w:rsidR="002F7443" w:rsidRDefault="002F7443" w:rsidP="00CB610D">
            <w:pPr>
              <w:pStyle w:val="FrameMarkerCode"/>
            </w:pPr>
            <w:r>
              <w:t>}</w:t>
            </w:r>
          </w:p>
        </w:tc>
      </w:tr>
    </w:tbl>
    <w:p w14:paraId="7C212C39" w14:textId="77777777" w:rsidR="002F7443" w:rsidRDefault="002F7443" w:rsidP="002F7443">
      <w:pPr>
        <w:pStyle w:val="es-ClauseL4-Title"/>
      </w:pPr>
      <w:r>
        <w:t>Trade-Result Transaction Frame 2 of 7</w:t>
      </w:r>
    </w:p>
    <w:p w14:paraId="1FAA742E" w14:textId="77777777" w:rsidR="002F7443" w:rsidRDefault="002F7443" w:rsidP="002F7443">
      <w:pPr>
        <w:pStyle w:val="es-ClauseWording-Align"/>
      </w:pPr>
      <w:r>
        <w:t xml:space="preserve">The second </w:t>
      </w:r>
      <w:r>
        <w:rPr>
          <w:rStyle w:val="es-FontDef-Term"/>
        </w:rPr>
        <w:t>Frame</w:t>
      </w:r>
      <w:r>
        <w:t xml:space="preserve"> is responsible for modifying the customer's holdings to reflect the result of a buy or a sell trade.</w:t>
      </w:r>
    </w:p>
    <w:p w14:paraId="6937CAB8" w14:textId="77777777" w:rsidR="002F7443" w:rsidRDefault="002F7443" w:rsidP="002F7443">
      <w:pPr>
        <w:pStyle w:val="es-ClauseWording-Align"/>
      </w:pPr>
      <w:r>
        <w:t xml:space="preserve">The database access methods used in </w:t>
      </w:r>
      <w:r>
        <w:rPr>
          <w:rStyle w:val="es-FontDef-Term"/>
        </w:rPr>
        <w:t>Frame</w:t>
      </w:r>
      <w:r>
        <w:t xml:space="preserve"> 2 are a mixture of </w:t>
      </w:r>
      <w:r w:rsidRPr="0045649C">
        <w:rPr>
          <w:rStyle w:val="es-FontDef-Term"/>
        </w:rPr>
        <w:t>References</w:t>
      </w:r>
      <w:r>
        <w:t xml:space="preserve">, </w:t>
      </w:r>
      <w:r w:rsidRPr="0045649C">
        <w:rPr>
          <w:rStyle w:val="es-FontDef-Term"/>
        </w:rPr>
        <w:t>Modifies</w:t>
      </w:r>
      <w:r>
        <w:t xml:space="preserve">, </w:t>
      </w:r>
      <w:r w:rsidRPr="0045649C">
        <w:rPr>
          <w:rStyle w:val="es-FontDef-Term"/>
        </w:rPr>
        <w:t>Removes</w:t>
      </w:r>
      <w:r>
        <w:t xml:space="preserve"> and </w:t>
      </w:r>
      <w:r w:rsidRPr="0045649C">
        <w:rPr>
          <w:rStyle w:val="es-FontDef-Term"/>
        </w:rPr>
        <w:t>Adds</w:t>
      </w:r>
      <w:r>
        <w:t>.</w:t>
      </w:r>
    </w:p>
    <w:p w14:paraId="1C68F606"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45649C">
        <w:t xml:space="preserve"> 2 </w:t>
      </w:r>
      <w:r>
        <w:t>as follows:</w:t>
      </w:r>
    </w:p>
    <w:p w14:paraId="01B2FD5B" w14:textId="77777777" w:rsidR="002F7443" w:rsidRDefault="002F7443" w:rsidP="002F7443">
      <w:pPr>
        <w:pStyle w:val="es-HarnesHead"/>
      </w:pPr>
      <w:r>
        <w:t>{</w:t>
      </w:r>
    </w:p>
    <w:p w14:paraId="4AAE2FE0" w14:textId="77777777" w:rsidR="002F7443" w:rsidRDefault="002F7443" w:rsidP="002F7443">
      <w:pPr>
        <w:pStyle w:val="es-HarnesCode"/>
      </w:pPr>
      <w:r>
        <w:t>invoke (Trade-Result_Frame-2)</w:t>
      </w:r>
    </w:p>
    <w:p w14:paraId="176F777A" w14:textId="77777777" w:rsidR="002F7443" w:rsidRDefault="002F7443" w:rsidP="002F7443">
      <w:pPr>
        <w:pStyle w:val="es-HarnesTail"/>
      </w:pPr>
      <w:r>
        <w:t>}</w:t>
      </w:r>
    </w:p>
    <w:p w14:paraId="2A47384C" w14:textId="77777777" w:rsidR="002F7443" w:rsidRPr="00851A8B" w:rsidRDefault="002F7443" w:rsidP="002F7443">
      <w:pPr>
        <w:pStyle w:val="es-ClauseWording-Align"/>
        <w:keepNext/>
        <w:rPr>
          <w:rStyle w:val="es-FontHeader"/>
        </w:rPr>
      </w:pPr>
      <w:r w:rsidRPr="00851A8B">
        <w:rPr>
          <w:rStyle w:val="es-FontHeader"/>
        </w:rPr>
        <w:t xml:space="preserve">Trade-Result Frame 2 of </w:t>
      </w:r>
      <w:r>
        <w:rPr>
          <w:rStyle w:val="es-FontHeader"/>
        </w:rPr>
        <w:t>7</w:t>
      </w:r>
      <w:r w:rsidRPr="00851A8B">
        <w:rPr>
          <w:rStyle w:val="es-FontHeader"/>
        </w:rPr>
        <w:t xml:space="preserve">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12"/>
        <w:gridCol w:w="1214"/>
        <w:gridCol w:w="5670"/>
      </w:tblGrid>
      <w:tr w:rsidR="002F7443" w:rsidRPr="00495685" w14:paraId="2F94F2A0" w14:textId="77777777" w:rsidTr="00CB610D">
        <w:tc>
          <w:tcPr>
            <w:tcW w:w="161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9477F33" w14:textId="77777777" w:rsidR="002F7443" w:rsidRPr="00851A8B" w:rsidRDefault="002F7443" w:rsidP="00CB610D">
            <w:pPr>
              <w:pStyle w:val="es-TableCell-Left"/>
              <w:rPr>
                <w:rStyle w:val="es-FontHeader"/>
              </w:rPr>
            </w:pPr>
            <w:r>
              <w:rPr>
                <w:rStyle w:val="es-FontHeader"/>
              </w:rPr>
              <w:t>Parameter</w:t>
            </w:r>
          </w:p>
        </w:tc>
        <w:tc>
          <w:tcPr>
            <w:tcW w:w="121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6E774DD" w14:textId="77777777" w:rsidR="002F7443" w:rsidRPr="00851A8B" w:rsidRDefault="002F7443" w:rsidP="00CB610D">
            <w:pPr>
              <w:pStyle w:val="es-TableCell-Left"/>
              <w:rPr>
                <w:rStyle w:val="es-FontHeader"/>
              </w:rPr>
            </w:pPr>
            <w:r w:rsidRPr="00851A8B">
              <w:rPr>
                <w:rStyle w:val="es-FontHeader"/>
              </w:rPr>
              <w:t>Direction</w:t>
            </w:r>
          </w:p>
        </w:tc>
        <w:tc>
          <w:tcPr>
            <w:tcW w:w="56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87AF1A4" w14:textId="77777777" w:rsidR="002F7443" w:rsidRPr="00851A8B" w:rsidRDefault="002F7443" w:rsidP="00CB610D">
            <w:pPr>
              <w:pStyle w:val="es-TableCell-Left"/>
              <w:rPr>
                <w:rStyle w:val="es-FontHeader"/>
              </w:rPr>
            </w:pPr>
            <w:r w:rsidRPr="00851A8B">
              <w:rPr>
                <w:rStyle w:val="es-FontHeader"/>
              </w:rPr>
              <w:t>Description</w:t>
            </w:r>
          </w:p>
        </w:tc>
      </w:tr>
      <w:tr w:rsidR="002F7443" w14:paraId="433E5D10" w14:textId="77777777" w:rsidTr="00CB610D">
        <w:tc>
          <w:tcPr>
            <w:tcW w:w="1612" w:type="dxa"/>
            <w:shd w:val="clear" w:color="auto" w:fill="FFFFFF"/>
            <w:tcMar>
              <w:left w:w="158" w:type="dxa"/>
              <w:right w:w="158" w:type="dxa"/>
            </w:tcMar>
            <w:vAlign w:val="center"/>
          </w:tcPr>
          <w:p w14:paraId="002CB9FF" w14:textId="77777777" w:rsidR="002F7443" w:rsidRDefault="002F7443" w:rsidP="00CB610D">
            <w:pPr>
              <w:pStyle w:val="es-TableCell-Left"/>
            </w:pPr>
            <w:r>
              <w:t>acct_id</w:t>
            </w:r>
          </w:p>
        </w:tc>
        <w:tc>
          <w:tcPr>
            <w:tcW w:w="1214" w:type="dxa"/>
            <w:shd w:val="clear" w:color="auto" w:fill="FFFFFF"/>
            <w:vAlign w:val="center"/>
          </w:tcPr>
          <w:p w14:paraId="4EE82542" w14:textId="77777777" w:rsidR="002F7443" w:rsidRDefault="002F7443" w:rsidP="00CB610D">
            <w:pPr>
              <w:pStyle w:val="es-TableCell-Left"/>
            </w:pPr>
            <w:r>
              <w:t>IN</w:t>
            </w:r>
          </w:p>
        </w:tc>
        <w:tc>
          <w:tcPr>
            <w:tcW w:w="5670" w:type="dxa"/>
            <w:shd w:val="clear" w:color="auto" w:fill="FFFFFF"/>
            <w:vAlign w:val="center"/>
          </w:tcPr>
          <w:p w14:paraId="3AEA229B" w14:textId="77777777" w:rsidR="002F7443" w:rsidRDefault="002F7443" w:rsidP="00CB610D">
            <w:pPr>
              <w:pStyle w:val="es-TableCell-Left"/>
            </w:pPr>
            <w:r>
              <w:t>Customer account ID of the customer account involved in the Trade-Result transaction obtained in Frame 1</w:t>
            </w:r>
          </w:p>
        </w:tc>
      </w:tr>
      <w:tr w:rsidR="002F7443" w14:paraId="251DB598" w14:textId="77777777" w:rsidTr="00CB610D">
        <w:tc>
          <w:tcPr>
            <w:tcW w:w="1612" w:type="dxa"/>
            <w:shd w:val="clear" w:color="auto" w:fill="FFFFFF"/>
            <w:tcMar>
              <w:left w:w="158" w:type="dxa"/>
              <w:right w:w="158" w:type="dxa"/>
            </w:tcMar>
            <w:vAlign w:val="center"/>
          </w:tcPr>
          <w:p w14:paraId="4A8516F6" w14:textId="77777777" w:rsidR="002F7443" w:rsidRDefault="002F7443" w:rsidP="00CB610D">
            <w:pPr>
              <w:pStyle w:val="es-TableCell-Left"/>
            </w:pPr>
            <w:r>
              <w:t>hs_qty</w:t>
            </w:r>
          </w:p>
        </w:tc>
        <w:tc>
          <w:tcPr>
            <w:tcW w:w="1214" w:type="dxa"/>
            <w:shd w:val="clear" w:color="auto" w:fill="FFFFFF"/>
            <w:vAlign w:val="center"/>
          </w:tcPr>
          <w:p w14:paraId="6ECEC7A3" w14:textId="77777777" w:rsidR="002F7443" w:rsidRDefault="002F7443" w:rsidP="00CB610D">
            <w:pPr>
              <w:pStyle w:val="es-TableCell-Left"/>
            </w:pPr>
            <w:r>
              <w:t>IN</w:t>
            </w:r>
          </w:p>
        </w:tc>
        <w:tc>
          <w:tcPr>
            <w:tcW w:w="5670" w:type="dxa"/>
            <w:shd w:val="clear" w:color="auto" w:fill="FFFFFF"/>
            <w:vAlign w:val="center"/>
          </w:tcPr>
          <w:p w14:paraId="0DCDA41D" w14:textId="77777777" w:rsidR="002F7443" w:rsidRDefault="002F7443" w:rsidP="00CB610D">
            <w:pPr>
              <w:pStyle w:val="es-TableCell-Left"/>
            </w:pPr>
            <w:r>
              <w:t>Current quantity of shares of the security being traded, that the customer holds in their account.</w:t>
            </w:r>
          </w:p>
        </w:tc>
      </w:tr>
      <w:tr w:rsidR="002F7443" w14:paraId="17BA504B" w14:textId="77777777" w:rsidTr="00CB610D">
        <w:tc>
          <w:tcPr>
            <w:tcW w:w="1612" w:type="dxa"/>
            <w:shd w:val="clear" w:color="auto" w:fill="FFFFFF"/>
            <w:tcMar>
              <w:left w:w="158" w:type="dxa"/>
              <w:right w:w="158" w:type="dxa"/>
            </w:tcMar>
            <w:vAlign w:val="center"/>
          </w:tcPr>
          <w:p w14:paraId="7FCC3F83" w14:textId="77777777" w:rsidR="002F7443" w:rsidRDefault="002F7443" w:rsidP="00CB610D">
            <w:pPr>
              <w:pStyle w:val="es-TableCell-Left"/>
            </w:pPr>
            <w:r>
              <w:t xml:space="preserve">is_lifo </w:t>
            </w:r>
          </w:p>
        </w:tc>
        <w:tc>
          <w:tcPr>
            <w:tcW w:w="1214" w:type="dxa"/>
            <w:shd w:val="clear" w:color="auto" w:fill="FFFFFF"/>
            <w:vAlign w:val="center"/>
          </w:tcPr>
          <w:p w14:paraId="59AD86BD" w14:textId="77777777" w:rsidR="002F7443" w:rsidRDefault="002F7443" w:rsidP="00CB610D">
            <w:pPr>
              <w:pStyle w:val="es-TableCell-Left"/>
            </w:pPr>
            <w:r>
              <w:t>IN</w:t>
            </w:r>
          </w:p>
        </w:tc>
        <w:tc>
          <w:tcPr>
            <w:tcW w:w="5670" w:type="dxa"/>
            <w:shd w:val="clear" w:color="auto" w:fill="FFFFFF"/>
            <w:vAlign w:val="center"/>
          </w:tcPr>
          <w:p w14:paraId="7116EE21" w14:textId="77777777" w:rsidR="002F7443" w:rsidRDefault="002F7443" w:rsidP="00CB610D">
            <w:pPr>
              <w:pStyle w:val="es-TableCell-Left"/>
            </w:pPr>
            <w:r>
              <w:t>If this flag is set to 1, then this trade will process against existing holdings from newest to oldest (LIFO order). If this flag is set to 0, then this trade will process against holdings from oldest to newest (FIFO order).</w:t>
            </w:r>
          </w:p>
        </w:tc>
      </w:tr>
      <w:tr w:rsidR="002F7443" w14:paraId="73A2B6FD" w14:textId="77777777" w:rsidTr="00CB610D">
        <w:tc>
          <w:tcPr>
            <w:tcW w:w="1612" w:type="dxa"/>
            <w:shd w:val="clear" w:color="auto" w:fill="FFFFFF"/>
            <w:tcMar>
              <w:left w:w="158" w:type="dxa"/>
              <w:right w:w="158" w:type="dxa"/>
            </w:tcMar>
            <w:vAlign w:val="center"/>
          </w:tcPr>
          <w:p w14:paraId="61A6FABA" w14:textId="77777777" w:rsidR="002F7443" w:rsidRDefault="002F7443" w:rsidP="00CB610D">
            <w:pPr>
              <w:pStyle w:val="es-TableCell-Left"/>
            </w:pPr>
            <w:r>
              <w:t>symbol</w:t>
            </w:r>
          </w:p>
        </w:tc>
        <w:tc>
          <w:tcPr>
            <w:tcW w:w="1214" w:type="dxa"/>
            <w:shd w:val="clear" w:color="auto" w:fill="FFFFFF"/>
            <w:vAlign w:val="center"/>
          </w:tcPr>
          <w:p w14:paraId="5DED9539" w14:textId="77777777" w:rsidR="002F7443" w:rsidRDefault="002F7443" w:rsidP="00CB610D">
            <w:pPr>
              <w:pStyle w:val="es-TableCell-Left"/>
            </w:pPr>
            <w:r>
              <w:t>IN</w:t>
            </w:r>
          </w:p>
        </w:tc>
        <w:tc>
          <w:tcPr>
            <w:tcW w:w="5670" w:type="dxa"/>
            <w:shd w:val="clear" w:color="auto" w:fill="FFFFFF"/>
            <w:vAlign w:val="center"/>
          </w:tcPr>
          <w:p w14:paraId="7E829BDF" w14:textId="77777777" w:rsidR="002F7443" w:rsidRDefault="002F7443" w:rsidP="00CB610D">
            <w:pPr>
              <w:pStyle w:val="es-TableCell-Left"/>
            </w:pPr>
            <w:r>
              <w:t>Seven character security identifier obtained in Frame 1</w:t>
            </w:r>
          </w:p>
        </w:tc>
      </w:tr>
      <w:tr w:rsidR="002F7443" w14:paraId="5CBCB39F" w14:textId="77777777" w:rsidTr="00CB610D">
        <w:tc>
          <w:tcPr>
            <w:tcW w:w="1612" w:type="dxa"/>
            <w:shd w:val="clear" w:color="auto" w:fill="FFFFFF"/>
            <w:tcMar>
              <w:left w:w="158" w:type="dxa"/>
              <w:right w:w="158" w:type="dxa"/>
            </w:tcMar>
            <w:vAlign w:val="center"/>
          </w:tcPr>
          <w:p w14:paraId="44530737" w14:textId="77777777" w:rsidR="002F7443" w:rsidRDefault="002F7443" w:rsidP="00CB610D">
            <w:pPr>
              <w:pStyle w:val="es-TableCell-Left"/>
            </w:pPr>
            <w:r>
              <w:t xml:space="preserve">trade_id </w:t>
            </w:r>
          </w:p>
        </w:tc>
        <w:tc>
          <w:tcPr>
            <w:tcW w:w="1214" w:type="dxa"/>
            <w:shd w:val="clear" w:color="auto" w:fill="FFFFFF"/>
            <w:vAlign w:val="center"/>
          </w:tcPr>
          <w:p w14:paraId="404893D6" w14:textId="77777777" w:rsidR="002F7443" w:rsidRDefault="002F7443" w:rsidP="00CB610D">
            <w:pPr>
              <w:pStyle w:val="es-TableCell-Left"/>
            </w:pPr>
            <w:r>
              <w:t>IN</w:t>
            </w:r>
          </w:p>
        </w:tc>
        <w:tc>
          <w:tcPr>
            <w:tcW w:w="5670" w:type="dxa"/>
            <w:shd w:val="clear" w:color="auto" w:fill="FFFFFF"/>
            <w:vAlign w:val="center"/>
          </w:tcPr>
          <w:p w14:paraId="3B5C3DD4" w14:textId="77777777" w:rsidR="002F7443" w:rsidRDefault="002F7443" w:rsidP="00CB610D">
            <w:pPr>
              <w:pStyle w:val="es-TableCell-Left"/>
            </w:pPr>
            <w:r>
              <w:t>The trade ID for the trade to be settled passed to the transaction by the Market- Exchange-Emulator. Used for insert(s) into the HOLDING and HOLDING_HISTORY tables.</w:t>
            </w:r>
          </w:p>
        </w:tc>
      </w:tr>
      <w:tr w:rsidR="002F7443" w14:paraId="3E196FDD" w14:textId="77777777" w:rsidTr="00CB610D">
        <w:tc>
          <w:tcPr>
            <w:tcW w:w="1612" w:type="dxa"/>
            <w:shd w:val="clear" w:color="auto" w:fill="FFFFFF"/>
            <w:tcMar>
              <w:left w:w="158" w:type="dxa"/>
              <w:right w:w="158" w:type="dxa"/>
            </w:tcMar>
            <w:vAlign w:val="center"/>
          </w:tcPr>
          <w:p w14:paraId="4E43D126" w14:textId="77777777" w:rsidR="002F7443" w:rsidRDefault="002F7443" w:rsidP="00CB610D">
            <w:pPr>
              <w:pStyle w:val="es-TableCell-Left"/>
            </w:pPr>
            <w:r>
              <w:t>trade_price</w:t>
            </w:r>
          </w:p>
        </w:tc>
        <w:tc>
          <w:tcPr>
            <w:tcW w:w="1214" w:type="dxa"/>
            <w:shd w:val="clear" w:color="auto" w:fill="FFFFFF"/>
            <w:vAlign w:val="center"/>
          </w:tcPr>
          <w:p w14:paraId="1ABB7859" w14:textId="77777777" w:rsidR="002F7443" w:rsidRDefault="002F7443" w:rsidP="00CB610D">
            <w:pPr>
              <w:pStyle w:val="es-TableCell-Left"/>
            </w:pPr>
            <w:r>
              <w:t>IN</w:t>
            </w:r>
          </w:p>
        </w:tc>
        <w:tc>
          <w:tcPr>
            <w:tcW w:w="5670" w:type="dxa"/>
            <w:shd w:val="clear" w:color="auto" w:fill="FFFFFF"/>
            <w:vAlign w:val="center"/>
          </w:tcPr>
          <w:p w14:paraId="2504A422" w14:textId="77777777" w:rsidR="002F7443" w:rsidRDefault="002F7443" w:rsidP="00CB610D">
            <w:pPr>
              <w:pStyle w:val="es-TableCell-Left"/>
            </w:pPr>
            <w:r>
              <w:t>The price of the trade passed to the Trade-Result Transaction by the Market Exchange Emulator.</w:t>
            </w:r>
          </w:p>
        </w:tc>
      </w:tr>
      <w:tr w:rsidR="002F7443" w14:paraId="5790BF9C" w14:textId="77777777" w:rsidTr="00CB610D">
        <w:tc>
          <w:tcPr>
            <w:tcW w:w="1612" w:type="dxa"/>
            <w:shd w:val="clear" w:color="auto" w:fill="FFFFFF"/>
            <w:tcMar>
              <w:left w:w="158" w:type="dxa"/>
              <w:right w:w="158" w:type="dxa"/>
            </w:tcMar>
            <w:vAlign w:val="center"/>
          </w:tcPr>
          <w:p w14:paraId="70E53E02" w14:textId="77777777" w:rsidR="002F7443" w:rsidRDefault="002F7443" w:rsidP="00CB610D">
            <w:pPr>
              <w:pStyle w:val="es-TableCell-Left"/>
            </w:pPr>
            <w:r>
              <w:t>trade_qty</w:t>
            </w:r>
          </w:p>
        </w:tc>
        <w:tc>
          <w:tcPr>
            <w:tcW w:w="1214" w:type="dxa"/>
            <w:shd w:val="clear" w:color="auto" w:fill="FFFFFF"/>
            <w:vAlign w:val="center"/>
          </w:tcPr>
          <w:p w14:paraId="2588D2EE" w14:textId="77777777" w:rsidR="002F7443" w:rsidRDefault="002F7443" w:rsidP="00CB610D">
            <w:pPr>
              <w:pStyle w:val="es-TableCell-Left"/>
            </w:pPr>
            <w:r>
              <w:t>IN</w:t>
            </w:r>
          </w:p>
        </w:tc>
        <w:tc>
          <w:tcPr>
            <w:tcW w:w="5670" w:type="dxa"/>
            <w:shd w:val="clear" w:color="auto" w:fill="FFFFFF"/>
            <w:vAlign w:val="center"/>
          </w:tcPr>
          <w:p w14:paraId="0D10C636" w14:textId="0F22E089" w:rsidR="002F7443" w:rsidRDefault="002F7443" w:rsidP="00CB610D">
            <w:pPr>
              <w:pStyle w:val="es-TableCell-Left"/>
            </w:pPr>
            <w:r>
              <w:t xml:space="preserve">Quantity of securities traded obtained </w:t>
            </w:r>
            <w:r w:rsidR="002055F5">
              <w:t>from</w:t>
            </w:r>
            <w:r>
              <w:t xml:space="preserve"> Frame 1</w:t>
            </w:r>
          </w:p>
        </w:tc>
      </w:tr>
      <w:tr w:rsidR="002F7443" w14:paraId="079D4479" w14:textId="77777777" w:rsidTr="00CB610D">
        <w:tc>
          <w:tcPr>
            <w:tcW w:w="1612" w:type="dxa"/>
            <w:shd w:val="clear" w:color="auto" w:fill="FFFFFF"/>
            <w:tcMar>
              <w:left w:w="158" w:type="dxa"/>
              <w:right w:w="158" w:type="dxa"/>
            </w:tcMar>
            <w:vAlign w:val="center"/>
          </w:tcPr>
          <w:p w14:paraId="6713B423" w14:textId="77777777" w:rsidR="002F7443" w:rsidRDefault="002F7443" w:rsidP="00CB610D">
            <w:pPr>
              <w:pStyle w:val="es-TableCell-Left"/>
            </w:pPr>
            <w:r>
              <w:t>type_is_sell</w:t>
            </w:r>
          </w:p>
        </w:tc>
        <w:tc>
          <w:tcPr>
            <w:tcW w:w="1214" w:type="dxa"/>
            <w:shd w:val="clear" w:color="auto" w:fill="FFFFFF"/>
            <w:vAlign w:val="center"/>
          </w:tcPr>
          <w:p w14:paraId="79F29534" w14:textId="77777777" w:rsidR="002F7443" w:rsidRDefault="002F7443" w:rsidP="00CB610D">
            <w:pPr>
              <w:pStyle w:val="es-TableCell-Left"/>
            </w:pPr>
            <w:r>
              <w:t>IN</w:t>
            </w:r>
          </w:p>
        </w:tc>
        <w:tc>
          <w:tcPr>
            <w:tcW w:w="5670" w:type="dxa"/>
            <w:shd w:val="clear" w:color="auto" w:fill="FFFFFF"/>
            <w:vAlign w:val="center"/>
          </w:tcPr>
          <w:p w14:paraId="6A52DAB5" w14:textId="77777777" w:rsidR="002F7443" w:rsidRDefault="002F7443" w:rsidP="00CB610D">
            <w:pPr>
              <w:pStyle w:val="es-TableCell-Left"/>
            </w:pPr>
            <w:r>
              <w:t>Boolean obtained in Frame 1 indicating if this is a sell trade (1) or a buy trade (0).</w:t>
            </w:r>
          </w:p>
        </w:tc>
      </w:tr>
      <w:tr w:rsidR="002F7443" w14:paraId="2BC65C4D" w14:textId="77777777" w:rsidTr="00CB610D">
        <w:tc>
          <w:tcPr>
            <w:tcW w:w="1612" w:type="dxa"/>
            <w:shd w:val="clear" w:color="auto" w:fill="FFFFFF"/>
            <w:tcMar>
              <w:left w:w="158" w:type="dxa"/>
              <w:right w:w="158" w:type="dxa"/>
            </w:tcMar>
            <w:vAlign w:val="center"/>
          </w:tcPr>
          <w:p w14:paraId="37588CF5" w14:textId="77777777" w:rsidR="002F7443" w:rsidRDefault="002F7443" w:rsidP="00CB610D">
            <w:pPr>
              <w:pStyle w:val="es-TableCell-Left"/>
            </w:pPr>
            <w:r>
              <w:t>broker_id</w:t>
            </w:r>
          </w:p>
        </w:tc>
        <w:tc>
          <w:tcPr>
            <w:tcW w:w="1214" w:type="dxa"/>
            <w:shd w:val="clear" w:color="auto" w:fill="FFFFFF"/>
            <w:vAlign w:val="center"/>
          </w:tcPr>
          <w:p w14:paraId="5B2452EB" w14:textId="77777777" w:rsidR="002F7443" w:rsidRDefault="002F7443" w:rsidP="00CB610D">
            <w:pPr>
              <w:pStyle w:val="es-TableCell-Left"/>
            </w:pPr>
            <w:r>
              <w:t>OUT</w:t>
            </w:r>
          </w:p>
        </w:tc>
        <w:tc>
          <w:tcPr>
            <w:tcW w:w="5670" w:type="dxa"/>
            <w:shd w:val="clear" w:color="auto" w:fill="FFFFFF"/>
            <w:vAlign w:val="center"/>
          </w:tcPr>
          <w:p w14:paraId="1B8DD8E4" w14:textId="77777777" w:rsidR="002F7443" w:rsidRDefault="002F7443" w:rsidP="00CB610D">
            <w:pPr>
              <w:pStyle w:val="es-TableCell-Left"/>
            </w:pPr>
            <w:r>
              <w:t>ID of the broker who executed the trade.</w:t>
            </w:r>
          </w:p>
        </w:tc>
      </w:tr>
      <w:tr w:rsidR="002F7443" w14:paraId="7D0053C4" w14:textId="77777777" w:rsidTr="00CB610D">
        <w:tc>
          <w:tcPr>
            <w:tcW w:w="1612" w:type="dxa"/>
            <w:shd w:val="clear" w:color="auto" w:fill="FFFFFF"/>
            <w:tcMar>
              <w:left w:w="158" w:type="dxa"/>
              <w:right w:w="158" w:type="dxa"/>
            </w:tcMar>
            <w:vAlign w:val="center"/>
          </w:tcPr>
          <w:p w14:paraId="73CFB5A9" w14:textId="77777777" w:rsidR="002F7443" w:rsidRDefault="002F7443" w:rsidP="00CB610D">
            <w:pPr>
              <w:pStyle w:val="es-TableCell-Left"/>
            </w:pPr>
            <w:r>
              <w:t>buy_value</w:t>
            </w:r>
          </w:p>
        </w:tc>
        <w:tc>
          <w:tcPr>
            <w:tcW w:w="1214" w:type="dxa"/>
            <w:shd w:val="clear" w:color="auto" w:fill="FFFFFF"/>
            <w:vAlign w:val="center"/>
          </w:tcPr>
          <w:p w14:paraId="0278FD60" w14:textId="77777777" w:rsidR="002F7443" w:rsidRDefault="002F7443" w:rsidP="00CB610D">
            <w:pPr>
              <w:pStyle w:val="es-TableCell-Left"/>
            </w:pPr>
            <w:r>
              <w:t>OUT</w:t>
            </w:r>
          </w:p>
        </w:tc>
        <w:tc>
          <w:tcPr>
            <w:tcW w:w="5670" w:type="dxa"/>
            <w:shd w:val="clear" w:color="auto" w:fill="FFFFFF"/>
            <w:vAlign w:val="center"/>
          </w:tcPr>
          <w:p w14:paraId="769CEB6B" w14:textId="77777777" w:rsidR="002F7443" w:rsidRDefault="002F7443" w:rsidP="00CB610D">
            <w:pPr>
              <w:pStyle w:val="es-TableCell-Left"/>
            </w:pPr>
            <w:r>
              <w:t>The total dollar amount for the securities bought for a matching sell order.  If trade is a buy or sell of new securities then buy_value is zero.</w:t>
            </w:r>
          </w:p>
        </w:tc>
      </w:tr>
      <w:tr w:rsidR="002F7443" w14:paraId="0D3BD68F" w14:textId="77777777" w:rsidTr="00CB610D">
        <w:tc>
          <w:tcPr>
            <w:tcW w:w="1612" w:type="dxa"/>
            <w:shd w:val="clear" w:color="auto" w:fill="FFFFFF"/>
            <w:tcMar>
              <w:left w:w="158" w:type="dxa"/>
              <w:right w:w="158" w:type="dxa"/>
            </w:tcMar>
            <w:vAlign w:val="center"/>
          </w:tcPr>
          <w:p w14:paraId="109A8CB4" w14:textId="77777777" w:rsidR="002F7443" w:rsidRDefault="002F7443" w:rsidP="00CB610D">
            <w:pPr>
              <w:pStyle w:val="es-TableCell-Left"/>
            </w:pPr>
            <w:r>
              <w:t>cust_id</w:t>
            </w:r>
          </w:p>
        </w:tc>
        <w:tc>
          <w:tcPr>
            <w:tcW w:w="1214" w:type="dxa"/>
            <w:shd w:val="clear" w:color="auto" w:fill="FFFFFF"/>
            <w:vAlign w:val="center"/>
          </w:tcPr>
          <w:p w14:paraId="14148AAB" w14:textId="77777777" w:rsidR="002F7443" w:rsidRDefault="002F7443" w:rsidP="00CB610D">
            <w:pPr>
              <w:pStyle w:val="es-TableCell-Left"/>
            </w:pPr>
            <w:r>
              <w:t>OUT</w:t>
            </w:r>
          </w:p>
        </w:tc>
        <w:tc>
          <w:tcPr>
            <w:tcW w:w="5670" w:type="dxa"/>
            <w:shd w:val="clear" w:color="auto" w:fill="FFFFFF"/>
            <w:vAlign w:val="center"/>
          </w:tcPr>
          <w:p w14:paraId="73187B37" w14:textId="77777777" w:rsidR="002F7443" w:rsidRDefault="002F7443" w:rsidP="00CB610D">
            <w:pPr>
              <w:pStyle w:val="es-TableCell-Left"/>
            </w:pPr>
            <w:r>
              <w:t>Customer ID of the customer who owns the customer account involved in the trade.</w:t>
            </w:r>
          </w:p>
        </w:tc>
      </w:tr>
      <w:tr w:rsidR="002F7443" w14:paraId="619D19D5" w14:textId="77777777" w:rsidTr="00CB610D">
        <w:tc>
          <w:tcPr>
            <w:tcW w:w="1612" w:type="dxa"/>
            <w:shd w:val="clear" w:color="auto" w:fill="FFFFFF"/>
            <w:tcMar>
              <w:left w:w="158" w:type="dxa"/>
              <w:right w:w="158" w:type="dxa"/>
            </w:tcMar>
            <w:vAlign w:val="center"/>
          </w:tcPr>
          <w:p w14:paraId="4BA2DCE1" w14:textId="77777777" w:rsidR="002F7443" w:rsidRDefault="002F7443" w:rsidP="00CB610D">
            <w:pPr>
              <w:pStyle w:val="es-TableCell-Left"/>
            </w:pPr>
            <w:r>
              <w:t>sell_value</w:t>
            </w:r>
          </w:p>
        </w:tc>
        <w:tc>
          <w:tcPr>
            <w:tcW w:w="1214" w:type="dxa"/>
            <w:shd w:val="clear" w:color="auto" w:fill="FFFFFF"/>
            <w:vAlign w:val="center"/>
          </w:tcPr>
          <w:p w14:paraId="42006EAB" w14:textId="77777777" w:rsidR="002F7443" w:rsidRDefault="002F7443" w:rsidP="00CB610D">
            <w:pPr>
              <w:pStyle w:val="es-TableCell-Left"/>
            </w:pPr>
            <w:r>
              <w:t>OUT</w:t>
            </w:r>
          </w:p>
        </w:tc>
        <w:tc>
          <w:tcPr>
            <w:tcW w:w="5670" w:type="dxa"/>
            <w:shd w:val="clear" w:color="auto" w:fill="FFFFFF"/>
            <w:vAlign w:val="center"/>
          </w:tcPr>
          <w:p w14:paraId="25A2622D" w14:textId="77777777" w:rsidR="002F7443" w:rsidRDefault="002F7443" w:rsidP="00CB610D">
            <w:pPr>
              <w:pStyle w:val="es-TableCell-Left"/>
            </w:pPr>
            <w:r>
              <w:t>The total dollar value of the securities sold for a matching buy order.  If trade is buy or sell of new securities then sell_value is  zero.</w:t>
            </w:r>
          </w:p>
        </w:tc>
      </w:tr>
      <w:tr w:rsidR="002F7443" w14:paraId="04AA2CF7" w14:textId="77777777" w:rsidTr="00CB610D">
        <w:tc>
          <w:tcPr>
            <w:tcW w:w="1612" w:type="dxa"/>
            <w:shd w:val="clear" w:color="auto" w:fill="FFFFFF"/>
            <w:tcMar>
              <w:left w:w="158" w:type="dxa"/>
              <w:right w:w="158" w:type="dxa"/>
            </w:tcMar>
            <w:vAlign w:val="center"/>
          </w:tcPr>
          <w:p w14:paraId="62F4F723" w14:textId="77777777" w:rsidR="002F7443" w:rsidRDefault="002F7443" w:rsidP="00CB610D">
            <w:pPr>
              <w:pStyle w:val="es-TableCell-Left"/>
            </w:pPr>
            <w:r>
              <w:t>status</w:t>
            </w:r>
          </w:p>
        </w:tc>
        <w:tc>
          <w:tcPr>
            <w:tcW w:w="1214" w:type="dxa"/>
            <w:shd w:val="clear" w:color="auto" w:fill="FFFFFF"/>
            <w:vAlign w:val="center"/>
          </w:tcPr>
          <w:p w14:paraId="6AB9F618" w14:textId="77777777" w:rsidR="002F7443" w:rsidRDefault="002F7443" w:rsidP="00CB610D">
            <w:pPr>
              <w:pStyle w:val="es-TableCell-Left"/>
            </w:pPr>
            <w:r>
              <w:t>OUT</w:t>
            </w:r>
          </w:p>
        </w:tc>
        <w:tc>
          <w:tcPr>
            <w:tcW w:w="5670" w:type="dxa"/>
            <w:shd w:val="clear" w:color="auto" w:fill="FFFFFF"/>
            <w:vAlign w:val="center"/>
          </w:tcPr>
          <w:p w14:paraId="7B22E4A3" w14:textId="77777777" w:rsidR="002F7443" w:rsidRDefault="002F7443" w:rsidP="00CB610D">
            <w:pPr>
              <w:pStyle w:val="es-TableCell-Left"/>
            </w:pPr>
            <w:r>
              <w:t>Code indicating the execution status for this frame.</w:t>
            </w:r>
          </w:p>
        </w:tc>
      </w:tr>
      <w:tr w:rsidR="002F7443" w14:paraId="4F98B8CC" w14:textId="77777777" w:rsidTr="00CB610D">
        <w:tc>
          <w:tcPr>
            <w:tcW w:w="1612" w:type="dxa"/>
            <w:shd w:val="clear" w:color="auto" w:fill="FFFFFF"/>
            <w:tcMar>
              <w:left w:w="158" w:type="dxa"/>
              <w:right w:w="158" w:type="dxa"/>
            </w:tcMar>
            <w:vAlign w:val="center"/>
          </w:tcPr>
          <w:p w14:paraId="0F8BBB01" w14:textId="77777777" w:rsidR="002F7443" w:rsidRDefault="002F7443" w:rsidP="00CB610D">
            <w:pPr>
              <w:pStyle w:val="es-TableCell-Left"/>
            </w:pPr>
            <w:r>
              <w:t>tax_status</w:t>
            </w:r>
          </w:p>
        </w:tc>
        <w:tc>
          <w:tcPr>
            <w:tcW w:w="1214" w:type="dxa"/>
            <w:shd w:val="clear" w:color="auto" w:fill="FFFFFF"/>
            <w:vAlign w:val="center"/>
          </w:tcPr>
          <w:p w14:paraId="7E91BC79" w14:textId="77777777" w:rsidR="002F7443" w:rsidRDefault="002F7443" w:rsidP="00CB610D">
            <w:pPr>
              <w:pStyle w:val="es-TableCell-Left"/>
            </w:pPr>
            <w:r>
              <w:t>OUT</w:t>
            </w:r>
          </w:p>
        </w:tc>
        <w:tc>
          <w:tcPr>
            <w:tcW w:w="5670" w:type="dxa"/>
            <w:shd w:val="clear" w:color="auto" w:fill="FFFFFF"/>
            <w:vAlign w:val="center"/>
          </w:tcPr>
          <w:p w14:paraId="37F8671E" w14:textId="77777777" w:rsidR="002F7443" w:rsidRDefault="002F7443" w:rsidP="00CB610D">
            <w:pPr>
              <w:pStyle w:val="es-TableCell-Left"/>
            </w:pPr>
            <w:r>
              <w:t>Customer account tax status</w:t>
            </w:r>
          </w:p>
        </w:tc>
      </w:tr>
      <w:tr w:rsidR="002F7443" w14:paraId="59325346" w14:textId="77777777" w:rsidTr="00CB610D">
        <w:tc>
          <w:tcPr>
            <w:tcW w:w="1612" w:type="dxa"/>
            <w:shd w:val="clear" w:color="auto" w:fill="FFFFFF"/>
            <w:tcMar>
              <w:left w:w="158" w:type="dxa"/>
              <w:right w:w="158" w:type="dxa"/>
            </w:tcMar>
            <w:vAlign w:val="center"/>
          </w:tcPr>
          <w:p w14:paraId="30F64E37" w14:textId="77777777" w:rsidR="002F7443" w:rsidRDefault="002F7443" w:rsidP="00CB610D">
            <w:pPr>
              <w:pStyle w:val="es-TableCell-Left"/>
            </w:pPr>
            <w:r>
              <w:t>trade_dts</w:t>
            </w:r>
          </w:p>
        </w:tc>
        <w:tc>
          <w:tcPr>
            <w:tcW w:w="1214" w:type="dxa"/>
            <w:shd w:val="clear" w:color="auto" w:fill="FFFFFF"/>
            <w:vAlign w:val="center"/>
          </w:tcPr>
          <w:p w14:paraId="7423613B" w14:textId="77777777" w:rsidR="002F7443" w:rsidRDefault="002F7443" w:rsidP="00CB610D">
            <w:pPr>
              <w:pStyle w:val="es-TableCell-Left"/>
            </w:pPr>
            <w:r>
              <w:t>OUT</w:t>
            </w:r>
          </w:p>
        </w:tc>
        <w:tc>
          <w:tcPr>
            <w:tcW w:w="5670" w:type="dxa"/>
            <w:shd w:val="clear" w:color="auto" w:fill="FFFFFF"/>
            <w:vAlign w:val="center"/>
          </w:tcPr>
          <w:p w14:paraId="0C55F8B1" w14:textId="77777777" w:rsidR="002F7443" w:rsidRDefault="002F7443" w:rsidP="00CB610D">
            <w:pPr>
              <w:pStyle w:val="es-TableCell-Left"/>
            </w:pPr>
            <w:r>
              <w:t xml:space="preserve">Date and time of trade result generated by the SUT. </w:t>
            </w:r>
          </w:p>
        </w:tc>
      </w:tr>
      <w:tr w:rsidR="002F7443" w14:paraId="08AFF2F0"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7AB18E60" w14:textId="77777777" w:rsidR="002F7443" w:rsidRDefault="002F7443" w:rsidP="00CB610D">
            <w:pPr>
              <w:pStyle w:val="esTableTail"/>
            </w:pPr>
          </w:p>
        </w:tc>
      </w:tr>
    </w:tbl>
    <w:p w14:paraId="6107909E"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17857242" w14:textId="77777777" w:rsidTr="00CB610D">
        <w:trPr>
          <w:tblHeader/>
        </w:trPr>
        <w:tc>
          <w:tcPr>
            <w:tcW w:w="8496" w:type="dxa"/>
            <w:tcBorders>
              <w:top w:val="single" w:sz="8" w:space="0" w:color="008000"/>
              <w:left w:val="nil"/>
              <w:bottom w:val="single" w:sz="4" w:space="0" w:color="008000"/>
              <w:right w:val="nil"/>
            </w:tcBorders>
          </w:tcPr>
          <w:p w14:paraId="7A43D669" w14:textId="77777777" w:rsidR="002F7443" w:rsidRDefault="002F7443" w:rsidP="00CB610D">
            <w:pPr>
              <w:pStyle w:val="FrameMarkerCode"/>
            </w:pPr>
            <w:r>
              <w:t>Trade-Result_Frame-2 Pseudo-code: Update the customer's holdings for buy or sell</w:t>
            </w:r>
          </w:p>
        </w:tc>
      </w:tr>
      <w:tr w:rsidR="002F7443" w14:paraId="4EB65007" w14:textId="77777777" w:rsidTr="00CB610D">
        <w:tc>
          <w:tcPr>
            <w:tcW w:w="8496" w:type="dxa"/>
            <w:tcBorders>
              <w:top w:val="nil"/>
            </w:tcBorders>
          </w:tcPr>
          <w:p w14:paraId="757D080B" w14:textId="77777777" w:rsidR="002F7443" w:rsidRDefault="002F7443" w:rsidP="00CB610D">
            <w:pPr>
              <w:pStyle w:val="FrameMarkerCode"/>
            </w:pPr>
            <w:r>
              <w:t>{</w:t>
            </w:r>
          </w:p>
          <w:p w14:paraId="58AA856E" w14:textId="77777777" w:rsidR="002F7443" w:rsidRDefault="002F7443" w:rsidP="00CB610D">
            <w:pPr>
              <w:pStyle w:val="FrameCodeChar"/>
            </w:pPr>
            <w:r>
              <w:t xml:space="preserve">// Local Frame Variables </w:t>
            </w:r>
          </w:p>
          <w:p w14:paraId="20CDBB7B" w14:textId="77777777" w:rsidR="002F7443" w:rsidRDefault="002F7443" w:rsidP="00CB610D">
            <w:pPr>
              <w:pStyle w:val="FrameCodeChar"/>
            </w:pPr>
            <w:r>
              <w:t>Declare hold_id    IDENT_T</w:t>
            </w:r>
          </w:p>
          <w:p w14:paraId="0F9E3474" w14:textId="77777777" w:rsidR="002F7443" w:rsidRDefault="002F7443" w:rsidP="00CB610D">
            <w:pPr>
              <w:pStyle w:val="FrameCodeChar"/>
            </w:pPr>
            <w:r>
              <w:t>Declare hold_price S_PRICE_T</w:t>
            </w:r>
          </w:p>
          <w:p w14:paraId="434F06A7" w14:textId="77777777" w:rsidR="002F7443" w:rsidRDefault="002F7443" w:rsidP="00CB610D">
            <w:pPr>
              <w:pStyle w:val="FrameCodeChar"/>
            </w:pPr>
            <w:r>
              <w:t>Declare hold_qty   S_QTY_T</w:t>
            </w:r>
          </w:p>
          <w:p w14:paraId="49BF1D91" w14:textId="77777777" w:rsidR="002F7443" w:rsidRDefault="002F7443" w:rsidP="00CB610D">
            <w:pPr>
              <w:pStyle w:val="FrameCodeChar"/>
            </w:pPr>
            <w:r>
              <w:t>Declare needed_qty S_QTY_T</w:t>
            </w:r>
          </w:p>
          <w:p w14:paraId="43DE28E7" w14:textId="77777777" w:rsidR="002F7443" w:rsidRDefault="002F7443" w:rsidP="00CB610D">
            <w:pPr>
              <w:pStyle w:val="FrameCodeChar"/>
            </w:pPr>
            <w:r>
              <w:t>get_current_dts ( trade_dts )</w:t>
            </w:r>
          </w:p>
          <w:p w14:paraId="3CD40EF8" w14:textId="77777777" w:rsidR="002F7443" w:rsidRDefault="002F7443" w:rsidP="00CB610D">
            <w:pPr>
              <w:pStyle w:val="FrameCodeChar"/>
            </w:pPr>
          </w:p>
          <w:p w14:paraId="2E4F0CE6" w14:textId="77777777" w:rsidR="002F7443" w:rsidRDefault="002F7443" w:rsidP="00CB610D">
            <w:pPr>
              <w:pStyle w:val="FrameCodeChar"/>
            </w:pPr>
            <w:r>
              <w:t>// Initialize variables</w:t>
            </w:r>
          </w:p>
          <w:p w14:paraId="29AE8E00" w14:textId="77777777" w:rsidR="002F7443" w:rsidRDefault="002F7443" w:rsidP="00CB610D">
            <w:pPr>
              <w:pStyle w:val="FrameCodeChar"/>
            </w:pPr>
            <w:r>
              <w:t>buy_value = 0.0</w:t>
            </w:r>
          </w:p>
          <w:p w14:paraId="288A638D" w14:textId="77777777" w:rsidR="002F7443" w:rsidRDefault="002F7443" w:rsidP="00CB610D">
            <w:pPr>
              <w:pStyle w:val="FrameCodeChar"/>
            </w:pPr>
            <w:r>
              <w:t>sell_value = 0.0</w:t>
            </w:r>
          </w:p>
          <w:p w14:paraId="6019F1FC" w14:textId="77777777" w:rsidR="002F7443" w:rsidRDefault="002F7443" w:rsidP="00CB610D">
            <w:pPr>
              <w:pStyle w:val="FrameCodeChar"/>
            </w:pPr>
            <w:r>
              <w:t>needed_qty = trade_qty</w:t>
            </w:r>
          </w:p>
          <w:p w14:paraId="5E65419D" w14:textId="77777777" w:rsidR="002F7443" w:rsidRDefault="002F7443" w:rsidP="00CB610D">
            <w:pPr>
              <w:pStyle w:val="FrameCodeChar"/>
            </w:pPr>
          </w:p>
          <w:p w14:paraId="6D93018B" w14:textId="77777777" w:rsidR="002F7443" w:rsidRDefault="002F7443" w:rsidP="00CB610D">
            <w:pPr>
              <w:pStyle w:val="FrameCodeChar"/>
            </w:pPr>
            <w:r>
              <w:t>select</w:t>
            </w:r>
          </w:p>
          <w:p w14:paraId="3BAF25B6" w14:textId="77777777" w:rsidR="002F7443" w:rsidRDefault="002F7443" w:rsidP="00CB610D">
            <w:pPr>
              <w:pStyle w:val="FrameCode2Char"/>
            </w:pPr>
            <w:r>
              <w:t>broker_id  = CA_B_ID,</w:t>
            </w:r>
          </w:p>
          <w:p w14:paraId="49468677" w14:textId="77777777" w:rsidR="002F7443" w:rsidRDefault="002F7443" w:rsidP="00CB610D">
            <w:pPr>
              <w:pStyle w:val="FrameCode2Char"/>
            </w:pPr>
            <w:r>
              <w:t>cust_id    = CA_C_ID,</w:t>
            </w:r>
          </w:p>
          <w:p w14:paraId="31A16AC8" w14:textId="77777777" w:rsidR="002F7443" w:rsidRDefault="002F7443" w:rsidP="00CB610D">
            <w:pPr>
              <w:pStyle w:val="FrameCode2Char"/>
            </w:pPr>
            <w:r>
              <w:t>tax_status = CA_TAX_ST</w:t>
            </w:r>
          </w:p>
          <w:p w14:paraId="188A558C" w14:textId="77777777" w:rsidR="002F7443" w:rsidRDefault="002F7443" w:rsidP="00CB610D">
            <w:pPr>
              <w:pStyle w:val="FrameCodeChar"/>
            </w:pPr>
            <w:r>
              <w:t>from</w:t>
            </w:r>
          </w:p>
          <w:p w14:paraId="0E009C00" w14:textId="77777777" w:rsidR="002F7443" w:rsidRDefault="002F7443" w:rsidP="00CB610D">
            <w:pPr>
              <w:pStyle w:val="FrameCode2Char"/>
            </w:pPr>
            <w:r>
              <w:t>CUSTOMER_ACCOUNT</w:t>
            </w:r>
          </w:p>
          <w:p w14:paraId="486D720F" w14:textId="77777777" w:rsidR="002F7443" w:rsidRDefault="002F7443" w:rsidP="00CB610D">
            <w:pPr>
              <w:pStyle w:val="FrameCodeChar"/>
            </w:pPr>
            <w:r>
              <w:t>where</w:t>
            </w:r>
          </w:p>
          <w:p w14:paraId="29BD7CEC" w14:textId="77777777" w:rsidR="002F7443" w:rsidRDefault="002F7443" w:rsidP="00CB610D">
            <w:pPr>
              <w:pStyle w:val="FrameCode2Char"/>
            </w:pPr>
            <w:r>
              <w:t>CA_ID = acct_id</w:t>
            </w:r>
          </w:p>
          <w:p w14:paraId="656E2A8C" w14:textId="77777777" w:rsidR="002F7443" w:rsidRDefault="002F7443" w:rsidP="00CB610D">
            <w:pPr>
              <w:pStyle w:val="FrameCodeChar"/>
            </w:pPr>
          </w:p>
          <w:p w14:paraId="4E631B45" w14:textId="77777777" w:rsidR="002F7443" w:rsidRDefault="002F7443" w:rsidP="00CB610D">
            <w:pPr>
              <w:pStyle w:val="FrameCodeChar"/>
            </w:pPr>
            <w:r>
              <w:t>// Determine if sell or buy order</w:t>
            </w:r>
          </w:p>
          <w:p w14:paraId="4B19FACF" w14:textId="77777777" w:rsidR="002F7443" w:rsidRDefault="002F7443" w:rsidP="00CB610D">
            <w:pPr>
              <w:pStyle w:val="FrameCodeChar"/>
            </w:pPr>
            <w:r>
              <w:t>if (type_is_sell) then {</w:t>
            </w:r>
          </w:p>
          <w:p w14:paraId="3EB7C1BF" w14:textId="77777777" w:rsidR="002F7443" w:rsidRDefault="002F7443" w:rsidP="00CB610D">
            <w:pPr>
              <w:pStyle w:val="FrameCode2Char"/>
            </w:pPr>
          </w:p>
          <w:p w14:paraId="2A90A177" w14:textId="77777777" w:rsidR="002F7443" w:rsidRDefault="002F7443" w:rsidP="00CB610D">
            <w:pPr>
              <w:pStyle w:val="FrameCode2Char"/>
            </w:pPr>
            <w:r>
              <w:t>if (hs_qty == 0) then    // no prior holdings exist, but one will be inserted</w:t>
            </w:r>
          </w:p>
          <w:p w14:paraId="098F2D59" w14:textId="77777777" w:rsidR="002F7443" w:rsidRDefault="002F7443" w:rsidP="00CB610D">
            <w:pPr>
              <w:pStyle w:val="FrameCode2Char"/>
              <w:ind w:firstLine="324"/>
            </w:pPr>
            <w:r>
              <w:t xml:space="preserve">insert into </w:t>
            </w:r>
          </w:p>
          <w:p w14:paraId="54CB5E03" w14:textId="77777777" w:rsidR="002F7443" w:rsidRDefault="002F7443" w:rsidP="00CB610D">
            <w:pPr>
              <w:pStyle w:val="FrameCode2Char"/>
              <w:ind w:firstLine="594"/>
            </w:pPr>
            <w:r>
              <w:t>HOLDING_SUMMARY (</w:t>
            </w:r>
          </w:p>
          <w:p w14:paraId="18E27927" w14:textId="77777777" w:rsidR="002F7443" w:rsidRDefault="002F7443" w:rsidP="00CB610D">
            <w:pPr>
              <w:pStyle w:val="FrameCode2Char"/>
              <w:ind w:firstLine="864"/>
            </w:pPr>
            <w:r>
              <w:t>HS_CA_ID,</w:t>
            </w:r>
          </w:p>
          <w:p w14:paraId="434E7B66" w14:textId="77777777" w:rsidR="002F7443" w:rsidRDefault="002F7443" w:rsidP="00CB610D">
            <w:pPr>
              <w:pStyle w:val="FrameCode2Char"/>
              <w:ind w:firstLine="864"/>
            </w:pPr>
            <w:r>
              <w:t>HS_S_SYMB,</w:t>
            </w:r>
          </w:p>
          <w:p w14:paraId="34E0D4AB" w14:textId="77777777" w:rsidR="002F7443" w:rsidRDefault="002F7443" w:rsidP="00CB610D">
            <w:pPr>
              <w:pStyle w:val="FrameCode2Char"/>
              <w:ind w:firstLine="864"/>
            </w:pPr>
            <w:r>
              <w:t>HS_QTY</w:t>
            </w:r>
          </w:p>
          <w:p w14:paraId="304B6B14" w14:textId="77777777" w:rsidR="002F7443" w:rsidRDefault="002F7443" w:rsidP="00CB610D">
            <w:pPr>
              <w:pStyle w:val="FrameCode2Char"/>
              <w:ind w:firstLine="594"/>
            </w:pPr>
            <w:r>
              <w:t>)</w:t>
            </w:r>
          </w:p>
          <w:p w14:paraId="5857B8A1" w14:textId="77777777" w:rsidR="002F7443" w:rsidRDefault="002F7443" w:rsidP="00CB610D">
            <w:pPr>
              <w:pStyle w:val="FrameCode2Char"/>
              <w:ind w:firstLine="324"/>
            </w:pPr>
            <w:r>
              <w:t>values (</w:t>
            </w:r>
          </w:p>
          <w:p w14:paraId="3852D493" w14:textId="77777777" w:rsidR="002F7443" w:rsidRDefault="002F7443" w:rsidP="00CB610D">
            <w:pPr>
              <w:pStyle w:val="FrameCode2Char"/>
              <w:ind w:firstLine="594"/>
            </w:pPr>
            <w:r>
              <w:t>acct_id,</w:t>
            </w:r>
          </w:p>
          <w:p w14:paraId="5CB1EE4E" w14:textId="77777777" w:rsidR="002F7443" w:rsidRDefault="002F7443" w:rsidP="00CB610D">
            <w:pPr>
              <w:pStyle w:val="FrameCode2Char"/>
              <w:ind w:firstLine="594"/>
            </w:pPr>
            <w:r>
              <w:t>symbol,</w:t>
            </w:r>
          </w:p>
          <w:p w14:paraId="31101D8C" w14:textId="77777777" w:rsidR="002F7443" w:rsidRDefault="002F7443" w:rsidP="00CB610D">
            <w:pPr>
              <w:pStyle w:val="FrameCode2Char"/>
              <w:ind w:firstLine="594"/>
            </w:pPr>
            <w:r>
              <w:t>-trade_qty</w:t>
            </w:r>
          </w:p>
          <w:p w14:paraId="524A5D53" w14:textId="77777777" w:rsidR="002F7443" w:rsidRDefault="002F7443" w:rsidP="00CB610D">
            <w:pPr>
              <w:pStyle w:val="FrameCode2Char"/>
              <w:ind w:firstLine="324"/>
            </w:pPr>
            <w:r>
              <w:t>)</w:t>
            </w:r>
          </w:p>
          <w:p w14:paraId="09EB0E59" w14:textId="77777777" w:rsidR="002F7443" w:rsidRDefault="002F7443" w:rsidP="00CB610D">
            <w:pPr>
              <w:pStyle w:val="FrameCode2Char"/>
            </w:pPr>
            <w:r>
              <w:t>else</w:t>
            </w:r>
          </w:p>
          <w:p w14:paraId="199233F7" w14:textId="77777777" w:rsidR="002F7443" w:rsidRPr="00D455EF" w:rsidRDefault="002F7443" w:rsidP="00CB610D">
            <w:pPr>
              <w:pStyle w:val="FrameCode2Char"/>
              <w:ind w:firstLine="324"/>
              <w:rPr>
                <w:bCs w:val="0"/>
              </w:rPr>
            </w:pPr>
            <w:r w:rsidRPr="00D455EF">
              <w:rPr>
                <w:bCs w:val="0"/>
              </w:rPr>
              <w:t xml:space="preserve">if (hs_qty </w:t>
            </w:r>
            <w:r>
              <w:rPr>
                <w:bCs w:val="0"/>
              </w:rPr>
              <w:t>!</w:t>
            </w:r>
            <w:r w:rsidRPr="00D455EF">
              <w:rPr>
                <w:bCs w:val="0"/>
              </w:rPr>
              <w:t>= trade_qty) then</w:t>
            </w:r>
          </w:p>
          <w:p w14:paraId="18E05716" w14:textId="77777777" w:rsidR="002F7443" w:rsidRPr="00125D10" w:rsidRDefault="002F7443" w:rsidP="00CB610D">
            <w:pPr>
              <w:pStyle w:val="FrameCode2Char"/>
              <w:ind w:firstLine="594"/>
              <w:rPr>
                <w:bCs w:val="0"/>
              </w:rPr>
            </w:pPr>
            <w:r w:rsidRPr="00125D10">
              <w:rPr>
                <w:bCs w:val="0"/>
              </w:rPr>
              <w:t>update</w:t>
            </w:r>
          </w:p>
          <w:p w14:paraId="71799DFD" w14:textId="77777777" w:rsidR="002F7443" w:rsidRPr="00125D10" w:rsidRDefault="002F7443" w:rsidP="00CB610D">
            <w:pPr>
              <w:pStyle w:val="FrameCode2Char"/>
              <w:ind w:firstLine="864"/>
              <w:rPr>
                <w:bCs w:val="0"/>
              </w:rPr>
            </w:pPr>
            <w:r w:rsidRPr="00125D10">
              <w:rPr>
                <w:bCs w:val="0"/>
              </w:rPr>
              <w:t>HOLDING_SUMMARY</w:t>
            </w:r>
          </w:p>
          <w:p w14:paraId="61AED930" w14:textId="77777777" w:rsidR="002F7443" w:rsidRPr="00125D10" w:rsidRDefault="002F7443" w:rsidP="00CB610D">
            <w:pPr>
              <w:pStyle w:val="FrameCode2Char"/>
              <w:ind w:firstLine="594"/>
              <w:rPr>
                <w:bCs w:val="0"/>
              </w:rPr>
            </w:pPr>
            <w:r w:rsidRPr="00125D10">
              <w:rPr>
                <w:bCs w:val="0"/>
              </w:rPr>
              <w:t>set</w:t>
            </w:r>
          </w:p>
          <w:p w14:paraId="0BCEDE08" w14:textId="77777777" w:rsidR="002F7443" w:rsidRDefault="002F7443" w:rsidP="00CB610D">
            <w:pPr>
              <w:pStyle w:val="FrameCode2Char"/>
              <w:ind w:firstLine="864"/>
              <w:rPr>
                <w:bCs w:val="0"/>
              </w:rPr>
            </w:pPr>
            <w:r w:rsidRPr="00125D10">
              <w:rPr>
                <w:bCs w:val="0"/>
              </w:rPr>
              <w:t>H</w:t>
            </w:r>
            <w:r>
              <w:rPr>
                <w:bCs w:val="0"/>
              </w:rPr>
              <w:t>S</w:t>
            </w:r>
            <w:r w:rsidRPr="00125D10">
              <w:rPr>
                <w:bCs w:val="0"/>
              </w:rPr>
              <w:t>_QTY = hs_qty – trade_qty</w:t>
            </w:r>
          </w:p>
          <w:p w14:paraId="1A289959" w14:textId="77777777" w:rsidR="002F7443" w:rsidRDefault="002F7443" w:rsidP="00CB610D">
            <w:pPr>
              <w:pStyle w:val="FrameCode2Char"/>
              <w:ind w:firstLine="594"/>
              <w:rPr>
                <w:bCs w:val="0"/>
              </w:rPr>
            </w:pPr>
            <w:r>
              <w:rPr>
                <w:bCs w:val="0"/>
              </w:rPr>
              <w:t>where</w:t>
            </w:r>
          </w:p>
          <w:p w14:paraId="228FA6E7" w14:textId="77777777" w:rsidR="002F7443" w:rsidRDefault="002F7443" w:rsidP="00CB610D">
            <w:pPr>
              <w:pStyle w:val="FrameCode2Char"/>
              <w:ind w:firstLine="864"/>
              <w:rPr>
                <w:bCs w:val="0"/>
              </w:rPr>
            </w:pPr>
            <w:r>
              <w:rPr>
                <w:bCs w:val="0"/>
              </w:rPr>
              <w:t>HS_CA_ID = acct_id and</w:t>
            </w:r>
          </w:p>
          <w:p w14:paraId="7C02AEE7" w14:textId="77777777" w:rsidR="002F7443" w:rsidRPr="00B35009" w:rsidRDefault="002F7443" w:rsidP="00CB610D">
            <w:pPr>
              <w:pStyle w:val="FrameCode2Char"/>
              <w:ind w:firstLine="864"/>
              <w:rPr>
                <w:bCs w:val="0"/>
              </w:rPr>
            </w:pPr>
            <w:r>
              <w:rPr>
                <w:bCs w:val="0"/>
              </w:rPr>
              <w:t>HS_S_SYMB = symbol</w:t>
            </w:r>
          </w:p>
          <w:p w14:paraId="0DFCBC99" w14:textId="77777777" w:rsidR="002F7443" w:rsidRPr="00125D10" w:rsidRDefault="002F7443" w:rsidP="00CB610D">
            <w:pPr>
              <w:pStyle w:val="FrameCode2Char"/>
            </w:pPr>
          </w:p>
          <w:p w14:paraId="33DBE39E" w14:textId="77777777" w:rsidR="002F7443" w:rsidRDefault="002F7443" w:rsidP="00CB610D">
            <w:pPr>
              <w:pStyle w:val="FrameCode2Char"/>
            </w:pPr>
            <w:r>
              <w:t>// Sell Trade:</w:t>
            </w:r>
          </w:p>
          <w:p w14:paraId="15B7FA6B" w14:textId="77777777" w:rsidR="002F7443" w:rsidRDefault="002F7443" w:rsidP="00CB610D">
            <w:pPr>
              <w:pStyle w:val="FrameCode2Char"/>
            </w:pPr>
            <w:r>
              <w:t xml:space="preserve"> </w:t>
            </w:r>
          </w:p>
          <w:p w14:paraId="4E0EA26D" w14:textId="77777777" w:rsidR="002F7443" w:rsidRDefault="002F7443" w:rsidP="00CB610D">
            <w:pPr>
              <w:pStyle w:val="FrameCode2Char"/>
            </w:pPr>
            <w:r>
              <w:t>// First look for existing holdings, H_QTY &gt; 0</w:t>
            </w:r>
          </w:p>
          <w:p w14:paraId="227A1B59" w14:textId="77777777" w:rsidR="002F7443" w:rsidRDefault="002F7443" w:rsidP="00CB610D">
            <w:pPr>
              <w:pStyle w:val="FrameCode2Char"/>
            </w:pPr>
            <w:r>
              <w:t xml:space="preserve">if (hs_qty &gt; 0) { </w:t>
            </w:r>
          </w:p>
          <w:p w14:paraId="4177E073" w14:textId="77777777" w:rsidR="002F7443" w:rsidRDefault="002F7443" w:rsidP="00CB610D">
            <w:pPr>
              <w:pStyle w:val="FrameCode4"/>
            </w:pPr>
            <w:r>
              <w:t>if (is_lifo) then {</w:t>
            </w:r>
          </w:p>
          <w:p w14:paraId="2EEA81AE" w14:textId="77777777" w:rsidR="002F7443" w:rsidRDefault="002F7443" w:rsidP="00CB610D">
            <w:pPr>
              <w:pStyle w:val="FrameCode6Char"/>
            </w:pPr>
            <w:r>
              <w:t>// Could return 0, 1 or many rows</w:t>
            </w:r>
          </w:p>
          <w:p w14:paraId="757DCB3F" w14:textId="77777777" w:rsidR="002F7443" w:rsidRDefault="002F7443" w:rsidP="00CB610D">
            <w:pPr>
              <w:pStyle w:val="FrameCode6Char"/>
            </w:pPr>
            <w:r>
              <w:t>declare hold_list cursor for</w:t>
            </w:r>
          </w:p>
          <w:p w14:paraId="75EB2453" w14:textId="77777777" w:rsidR="002F7443" w:rsidRDefault="002F7443" w:rsidP="00CB610D">
            <w:pPr>
              <w:pStyle w:val="FrameCode8"/>
            </w:pPr>
            <w:r>
              <w:t>select</w:t>
            </w:r>
          </w:p>
          <w:p w14:paraId="58DD687B" w14:textId="77777777" w:rsidR="002F7443" w:rsidRDefault="002F7443" w:rsidP="00CB610D">
            <w:pPr>
              <w:pStyle w:val="FrameCode1Char"/>
            </w:pPr>
            <w:r>
              <w:t>H_T_ID,</w:t>
            </w:r>
          </w:p>
          <w:p w14:paraId="40FE18EA" w14:textId="77777777" w:rsidR="002F7443" w:rsidRDefault="002F7443" w:rsidP="00CB610D">
            <w:pPr>
              <w:pStyle w:val="FrameCode1Char"/>
            </w:pPr>
            <w:r>
              <w:t>H_QTY,</w:t>
            </w:r>
          </w:p>
          <w:p w14:paraId="6F0EA7DD" w14:textId="77777777" w:rsidR="002F7443" w:rsidRDefault="002F7443" w:rsidP="00CB610D">
            <w:pPr>
              <w:pStyle w:val="FrameCode1Char"/>
            </w:pPr>
            <w:r>
              <w:t>H_PRICE</w:t>
            </w:r>
          </w:p>
          <w:p w14:paraId="204AC7D7" w14:textId="77777777" w:rsidR="002F7443" w:rsidRDefault="002F7443" w:rsidP="00CB610D">
            <w:pPr>
              <w:pStyle w:val="FrameCode8"/>
            </w:pPr>
            <w:r>
              <w:t>from</w:t>
            </w:r>
          </w:p>
          <w:p w14:paraId="6FE15500" w14:textId="77777777" w:rsidR="002F7443" w:rsidRDefault="002F7443" w:rsidP="00CB610D">
            <w:pPr>
              <w:pStyle w:val="FrameCode1Char"/>
            </w:pPr>
            <w:r>
              <w:t>HOLDING</w:t>
            </w:r>
          </w:p>
          <w:p w14:paraId="3286CF4C" w14:textId="77777777" w:rsidR="002F7443" w:rsidRDefault="002F7443" w:rsidP="00CB610D">
            <w:pPr>
              <w:pStyle w:val="FrameCode8"/>
            </w:pPr>
            <w:r>
              <w:t>where</w:t>
            </w:r>
          </w:p>
          <w:p w14:paraId="78CB5878" w14:textId="77777777" w:rsidR="002F7443" w:rsidRDefault="002F7443" w:rsidP="00CB610D">
            <w:pPr>
              <w:pStyle w:val="FrameCode1Char"/>
            </w:pPr>
            <w:r>
              <w:t>H_CA_ID = acct_id and</w:t>
            </w:r>
          </w:p>
          <w:p w14:paraId="2C0DE6D6" w14:textId="77777777" w:rsidR="002F7443" w:rsidRDefault="002F7443" w:rsidP="00CB610D">
            <w:pPr>
              <w:pStyle w:val="FrameCode1Char"/>
            </w:pPr>
            <w:r>
              <w:t>H_S_SYMB = symbol</w:t>
            </w:r>
          </w:p>
          <w:p w14:paraId="2C5D614E" w14:textId="77777777" w:rsidR="002F7443" w:rsidRDefault="002F7443" w:rsidP="00CB610D">
            <w:pPr>
              <w:pStyle w:val="FrameCode8"/>
            </w:pPr>
            <w:r>
              <w:t>order by</w:t>
            </w:r>
          </w:p>
          <w:p w14:paraId="156AC4B5" w14:textId="77777777" w:rsidR="002F7443" w:rsidRDefault="002F7443" w:rsidP="00CB610D">
            <w:pPr>
              <w:pStyle w:val="FrameCode1Char"/>
            </w:pPr>
            <w:r>
              <w:t>H_DTS desc</w:t>
            </w:r>
          </w:p>
          <w:p w14:paraId="3C08FF4A" w14:textId="77777777" w:rsidR="002F7443" w:rsidRDefault="002F7443" w:rsidP="00CB610D">
            <w:pPr>
              <w:pStyle w:val="FrameCode4"/>
            </w:pPr>
            <w:r>
              <w:t>} else {</w:t>
            </w:r>
          </w:p>
          <w:p w14:paraId="403681D0" w14:textId="77777777" w:rsidR="002F7443" w:rsidRDefault="002F7443" w:rsidP="00CB610D">
            <w:pPr>
              <w:pStyle w:val="FrameCode6Char"/>
            </w:pPr>
            <w:r>
              <w:t>// Could return 0, 1 or many rows</w:t>
            </w:r>
          </w:p>
          <w:p w14:paraId="061EF0CB" w14:textId="77777777" w:rsidR="002F7443" w:rsidRDefault="002F7443" w:rsidP="00CB610D">
            <w:pPr>
              <w:pStyle w:val="FrameCode6Char"/>
            </w:pPr>
            <w:r>
              <w:t>declare hold_list cursor for</w:t>
            </w:r>
          </w:p>
          <w:p w14:paraId="6C084242" w14:textId="77777777" w:rsidR="002F7443" w:rsidRDefault="002F7443" w:rsidP="00CB610D">
            <w:pPr>
              <w:pStyle w:val="FrameCode8"/>
            </w:pPr>
            <w:r>
              <w:t>select</w:t>
            </w:r>
          </w:p>
          <w:p w14:paraId="13E2C5C1" w14:textId="77777777" w:rsidR="002F7443" w:rsidRDefault="002F7443" w:rsidP="00CB610D">
            <w:pPr>
              <w:pStyle w:val="FrameCode1Char"/>
            </w:pPr>
            <w:r>
              <w:t>H_T_ID,</w:t>
            </w:r>
          </w:p>
          <w:p w14:paraId="7DC9469D" w14:textId="77777777" w:rsidR="002F7443" w:rsidRDefault="002F7443" w:rsidP="00CB610D">
            <w:pPr>
              <w:pStyle w:val="FrameCode1Char"/>
            </w:pPr>
            <w:r>
              <w:t>H_QTY,</w:t>
            </w:r>
          </w:p>
          <w:p w14:paraId="2DA6FC82" w14:textId="77777777" w:rsidR="002F7443" w:rsidRDefault="002F7443" w:rsidP="00CB610D">
            <w:pPr>
              <w:pStyle w:val="FrameCode1Char"/>
            </w:pPr>
            <w:r>
              <w:t>H_PRICE</w:t>
            </w:r>
          </w:p>
          <w:p w14:paraId="7A31CA49" w14:textId="77777777" w:rsidR="002F7443" w:rsidRDefault="002F7443" w:rsidP="00CB610D">
            <w:pPr>
              <w:pStyle w:val="FrameCode8"/>
            </w:pPr>
            <w:r>
              <w:t>from</w:t>
            </w:r>
          </w:p>
          <w:p w14:paraId="632A4229" w14:textId="77777777" w:rsidR="002F7443" w:rsidRDefault="002F7443" w:rsidP="00CB610D">
            <w:pPr>
              <w:pStyle w:val="FrameCode1Char"/>
            </w:pPr>
            <w:r>
              <w:t>HOLDING</w:t>
            </w:r>
          </w:p>
          <w:p w14:paraId="6739119C" w14:textId="77777777" w:rsidR="002F7443" w:rsidRDefault="002F7443" w:rsidP="00CB610D">
            <w:pPr>
              <w:pStyle w:val="FrameCode8"/>
            </w:pPr>
            <w:r>
              <w:t>where</w:t>
            </w:r>
          </w:p>
          <w:p w14:paraId="13656B09" w14:textId="77777777" w:rsidR="002F7443" w:rsidRDefault="002F7443" w:rsidP="00CB610D">
            <w:pPr>
              <w:pStyle w:val="FrameCode1Char"/>
            </w:pPr>
            <w:r>
              <w:t>H_CA_ID = acct_id and</w:t>
            </w:r>
          </w:p>
          <w:p w14:paraId="34C7F82F" w14:textId="77777777" w:rsidR="002F7443" w:rsidRDefault="002F7443" w:rsidP="00CB610D">
            <w:pPr>
              <w:pStyle w:val="FrameCode1Char"/>
            </w:pPr>
            <w:r>
              <w:t>H_S_SYMB = symbol</w:t>
            </w:r>
          </w:p>
          <w:p w14:paraId="7688FA96" w14:textId="77777777" w:rsidR="002F7443" w:rsidRDefault="002F7443" w:rsidP="00CB610D">
            <w:pPr>
              <w:pStyle w:val="FrameCode8"/>
            </w:pPr>
            <w:r>
              <w:t>order by</w:t>
            </w:r>
          </w:p>
          <w:p w14:paraId="000252B1" w14:textId="77777777" w:rsidR="002F7443" w:rsidRDefault="002F7443" w:rsidP="00CB610D">
            <w:pPr>
              <w:pStyle w:val="FrameCode1Char"/>
            </w:pPr>
            <w:r>
              <w:t>H_DTS asc</w:t>
            </w:r>
          </w:p>
          <w:p w14:paraId="742B1010" w14:textId="77777777" w:rsidR="002F7443" w:rsidRDefault="002F7443" w:rsidP="00CB610D">
            <w:pPr>
              <w:pStyle w:val="FrameCode4"/>
            </w:pPr>
            <w:r>
              <w:t>}</w:t>
            </w:r>
          </w:p>
          <w:p w14:paraId="331425C2" w14:textId="77777777" w:rsidR="002F7443" w:rsidRDefault="002F7443" w:rsidP="00CB610D">
            <w:pPr>
              <w:pStyle w:val="FrameCode4"/>
            </w:pPr>
            <w:r>
              <w:t>// Liquidate existing holdings.  Note that more than</w:t>
            </w:r>
          </w:p>
          <w:p w14:paraId="26F95321" w14:textId="77777777" w:rsidR="002F7443" w:rsidRDefault="002F7443" w:rsidP="00CB610D">
            <w:pPr>
              <w:pStyle w:val="FrameCode4"/>
            </w:pPr>
            <w:r>
              <w:t>// 1 HOLDING record can be deleted here since customer</w:t>
            </w:r>
          </w:p>
          <w:p w14:paraId="45F6CFB0" w14:textId="77777777" w:rsidR="002F7443" w:rsidRDefault="002F7443" w:rsidP="00CB610D">
            <w:pPr>
              <w:pStyle w:val="FrameCode4"/>
            </w:pPr>
            <w:r>
              <w:t>// may have the same security with differing prices.</w:t>
            </w:r>
          </w:p>
          <w:p w14:paraId="288A5D58" w14:textId="77777777" w:rsidR="002F7443" w:rsidRDefault="002F7443" w:rsidP="00CB610D">
            <w:pPr>
              <w:pStyle w:val="FrameCode4"/>
            </w:pPr>
            <w:r>
              <w:t>open hold_list</w:t>
            </w:r>
          </w:p>
          <w:p w14:paraId="5F2BBA9B" w14:textId="77777777" w:rsidR="002F7443" w:rsidRDefault="002F7443" w:rsidP="00CB610D">
            <w:pPr>
              <w:pStyle w:val="FrameCode4"/>
            </w:pPr>
            <w:r>
              <w:t>do until (needed_qty = 0 or end_of_hold_list) {</w:t>
            </w:r>
          </w:p>
          <w:p w14:paraId="2BA2AAA5" w14:textId="77777777" w:rsidR="002F7443" w:rsidRDefault="002F7443" w:rsidP="00CB610D">
            <w:pPr>
              <w:pStyle w:val="FrameCode6Char"/>
            </w:pPr>
            <w:r>
              <w:t>fetch from</w:t>
            </w:r>
          </w:p>
          <w:p w14:paraId="1A7949B8" w14:textId="77777777" w:rsidR="002F7443" w:rsidRDefault="002F7443" w:rsidP="00CB610D">
            <w:pPr>
              <w:pStyle w:val="FrameCode8"/>
            </w:pPr>
            <w:r>
              <w:t>hold_list</w:t>
            </w:r>
          </w:p>
          <w:p w14:paraId="3A0DE026" w14:textId="77777777" w:rsidR="002F7443" w:rsidRDefault="002F7443" w:rsidP="00CB610D">
            <w:pPr>
              <w:pStyle w:val="FrameCode6Char"/>
            </w:pPr>
            <w:r>
              <w:t>into</w:t>
            </w:r>
          </w:p>
          <w:p w14:paraId="415CF682" w14:textId="77777777" w:rsidR="002F7443" w:rsidRDefault="002F7443" w:rsidP="00CB610D">
            <w:pPr>
              <w:pStyle w:val="FrameCode8"/>
            </w:pPr>
            <w:r>
              <w:t>hold_id,</w:t>
            </w:r>
          </w:p>
          <w:p w14:paraId="2669B7DD" w14:textId="77777777" w:rsidR="002F7443" w:rsidRDefault="002F7443" w:rsidP="00CB610D">
            <w:pPr>
              <w:pStyle w:val="FrameCode8"/>
            </w:pPr>
            <w:r>
              <w:t>hold_qty,</w:t>
            </w:r>
          </w:p>
          <w:p w14:paraId="40BF5C92" w14:textId="77777777" w:rsidR="002F7443" w:rsidRDefault="002F7443" w:rsidP="00CB610D">
            <w:pPr>
              <w:pStyle w:val="FrameCode8"/>
            </w:pPr>
            <w:r>
              <w:t>hold_price</w:t>
            </w:r>
          </w:p>
          <w:p w14:paraId="084F2B3A" w14:textId="77777777" w:rsidR="002F7443" w:rsidRDefault="002F7443" w:rsidP="00CB610D">
            <w:pPr>
              <w:pStyle w:val="FrameCode6Char"/>
            </w:pPr>
            <w:r>
              <w:t>if (hold_qty &gt; needed_qty) then {</w:t>
            </w:r>
          </w:p>
          <w:p w14:paraId="603A0FE8" w14:textId="77777777" w:rsidR="002F7443" w:rsidRDefault="002F7443" w:rsidP="00CB610D">
            <w:pPr>
              <w:pStyle w:val="FrameCode8"/>
            </w:pPr>
            <w:r>
              <w:t>//Selling some of the holdings</w:t>
            </w:r>
          </w:p>
          <w:p w14:paraId="2E812E32" w14:textId="77777777" w:rsidR="002F7443" w:rsidRDefault="002F7443" w:rsidP="00CB610D">
            <w:pPr>
              <w:pStyle w:val="FrameCode8"/>
            </w:pPr>
            <w:r>
              <w:t>insert into</w:t>
            </w:r>
          </w:p>
          <w:p w14:paraId="2CD5F1C2" w14:textId="77777777" w:rsidR="002F7443" w:rsidRDefault="002F7443" w:rsidP="00CB610D">
            <w:pPr>
              <w:pStyle w:val="FrameCode1Char"/>
            </w:pPr>
            <w:r>
              <w:t>HOLDING_HISTORY (</w:t>
            </w:r>
          </w:p>
          <w:p w14:paraId="26A85ECB" w14:textId="77777777" w:rsidR="002F7443" w:rsidRDefault="002F7443" w:rsidP="00CB610D">
            <w:pPr>
              <w:pStyle w:val="FrameCode12"/>
            </w:pPr>
            <w:r>
              <w:t>HH_H_T_ID,</w:t>
            </w:r>
          </w:p>
          <w:p w14:paraId="244957E2" w14:textId="77777777" w:rsidR="002F7443" w:rsidRDefault="002F7443" w:rsidP="00CB610D">
            <w:pPr>
              <w:pStyle w:val="FrameCode12"/>
            </w:pPr>
            <w:r>
              <w:t>HH_T_ID,</w:t>
            </w:r>
          </w:p>
          <w:p w14:paraId="2CBD2D2E" w14:textId="77777777" w:rsidR="002F7443" w:rsidRDefault="002F7443" w:rsidP="00CB610D">
            <w:pPr>
              <w:pStyle w:val="FrameCode12"/>
            </w:pPr>
            <w:r>
              <w:t>HH_BEFORE_QTY,</w:t>
            </w:r>
          </w:p>
          <w:p w14:paraId="707AFA66" w14:textId="77777777" w:rsidR="002F7443" w:rsidRDefault="002F7443" w:rsidP="00CB610D">
            <w:pPr>
              <w:pStyle w:val="FrameCode12"/>
            </w:pPr>
            <w:r>
              <w:t>HH_AFTER_QTY</w:t>
            </w:r>
          </w:p>
          <w:p w14:paraId="38E52034" w14:textId="77777777" w:rsidR="002F7443" w:rsidRDefault="002F7443" w:rsidP="00CB610D">
            <w:pPr>
              <w:pStyle w:val="FrameCode1Char"/>
            </w:pPr>
            <w:r>
              <w:t>)</w:t>
            </w:r>
          </w:p>
          <w:p w14:paraId="49113C30" w14:textId="77777777" w:rsidR="002F7443" w:rsidRDefault="002F7443" w:rsidP="00CB610D">
            <w:pPr>
              <w:pStyle w:val="FrameCode8"/>
            </w:pPr>
            <w:r>
              <w:t>values (</w:t>
            </w:r>
          </w:p>
          <w:p w14:paraId="353EDA59" w14:textId="77777777" w:rsidR="002F7443" w:rsidRDefault="002F7443" w:rsidP="00CB610D">
            <w:pPr>
              <w:pStyle w:val="FrameCode1Char"/>
            </w:pPr>
            <w:r>
              <w:t>hold_id,                // H_T_ID of original trade</w:t>
            </w:r>
          </w:p>
          <w:p w14:paraId="474B6B2A" w14:textId="77777777" w:rsidR="002F7443" w:rsidRDefault="002F7443" w:rsidP="00CB610D">
            <w:pPr>
              <w:pStyle w:val="FrameCode1Char"/>
            </w:pPr>
            <w:r>
              <w:t>trade_id,               // T_ID current trade</w:t>
            </w:r>
          </w:p>
          <w:p w14:paraId="335AF423" w14:textId="77777777" w:rsidR="002F7443" w:rsidRDefault="002F7443" w:rsidP="00CB610D">
            <w:pPr>
              <w:pStyle w:val="FrameCode1Char"/>
            </w:pPr>
            <w:r>
              <w:t>hold_qty,               // H_QTY now</w:t>
            </w:r>
          </w:p>
          <w:p w14:paraId="4354C04D" w14:textId="77777777" w:rsidR="002F7443" w:rsidRDefault="002F7443" w:rsidP="00CB610D">
            <w:pPr>
              <w:pStyle w:val="FrameCode1Char"/>
            </w:pPr>
            <w:r>
              <w:t>hold_qty - needed_qty   // H_QTY after update</w:t>
            </w:r>
          </w:p>
          <w:p w14:paraId="25621ECB" w14:textId="77777777" w:rsidR="002F7443" w:rsidRDefault="002F7443" w:rsidP="00CB610D">
            <w:pPr>
              <w:pStyle w:val="FrameCode8"/>
            </w:pPr>
            <w:r>
              <w:t>)</w:t>
            </w:r>
          </w:p>
          <w:p w14:paraId="40441CE6" w14:textId="77777777" w:rsidR="002F7443" w:rsidRDefault="002F7443" w:rsidP="00CB610D">
            <w:pPr>
              <w:pStyle w:val="FrameCode6Char"/>
            </w:pPr>
          </w:p>
          <w:p w14:paraId="10158484" w14:textId="77777777" w:rsidR="002F7443" w:rsidRDefault="002F7443" w:rsidP="00CB610D">
            <w:pPr>
              <w:pStyle w:val="FrameCode8"/>
            </w:pPr>
            <w:r>
              <w:t>update</w:t>
            </w:r>
          </w:p>
          <w:p w14:paraId="24897114" w14:textId="77777777" w:rsidR="002F7443" w:rsidRDefault="002F7443" w:rsidP="00CB610D">
            <w:pPr>
              <w:pStyle w:val="FrameCode1Char"/>
            </w:pPr>
            <w:r>
              <w:t>HOLDING</w:t>
            </w:r>
          </w:p>
          <w:p w14:paraId="47C3DDCA" w14:textId="77777777" w:rsidR="002F7443" w:rsidRDefault="002F7443" w:rsidP="00CB610D">
            <w:pPr>
              <w:pStyle w:val="FrameCode8"/>
            </w:pPr>
            <w:r>
              <w:t>set</w:t>
            </w:r>
          </w:p>
          <w:p w14:paraId="402059D6" w14:textId="77777777" w:rsidR="002F7443" w:rsidRDefault="002F7443" w:rsidP="00CB610D">
            <w:pPr>
              <w:pStyle w:val="FrameCode1Char"/>
            </w:pPr>
            <w:r>
              <w:t>H_QTY = hold_qty - needed_qty</w:t>
            </w:r>
          </w:p>
          <w:p w14:paraId="34233D36" w14:textId="77777777" w:rsidR="002F7443" w:rsidRDefault="002F7443" w:rsidP="00CB610D">
            <w:pPr>
              <w:pStyle w:val="FrameCode8"/>
            </w:pPr>
            <w:r>
              <w:t>where</w:t>
            </w:r>
          </w:p>
          <w:p w14:paraId="46F00B9F" w14:textId="77777777" w:rsidR="002F7443" w:rsidRDefault="002F7443" w:rsidP="00CB610D">
            <w:pPr>
              <w:pStyle w:val="FrameCode1Char"/>
            </w:pPr>
            <w:r>
              <w:t>current of hold_list</w:t>
            </w:r>
          </w:p>
          <w:p w14:paraId="01FAA5C9" w14:textId="77777777" w:rsidR="002F7443" w:rsidRDefault="002F7443" w:rsidP="00CB610D">
            <w:pPr>
              <w:pStyle w:val="FrameCode6Char"/>
            </w:pPr>
          </w:p>
          <w:p w14:paraId="07B6CD64" w14:textId="77777777" w:rsidR="002F7443" w:rsidRPr="006F5922" w:rsidRDefault="002F7443" w:rsidP="00CB610D">
            <w:pPr>
              <w:pStyle w:val="FrameCode8"/>
            </w:pPr>
            <w:r w:rsidRPr="006F5922">
              <w:t>buy_value += needed_qty * hold_price</w:t>
            </w:r>
          </w:p>
          <w:p w14:paraId="0AF21FBE" w14:textId="77777777" w:rsidR="002F7443" w:rsidRPr="006F5922" w:rsidRDefault="002F7443" w:rsidP="00CB610D">
            <w:pPr>
              <w:pStyle w:val="FrameCode8"/>
            </w:pPr>
            <w:r w:rsidRPr="006F5922">
              <w:t>sell_value += needed_qty * trade_price</w:t>
            </w:r>
          </w:p>
          <w:p w14:paraId="05B87F27" w14:textId="77777777" w:rsidR="002F7443" w:rsidRPr="006F5922" w:rsidRDefault="002F7443" w:rsidP="00CB610D">
            <w:pPr>
              <w:pStyle w:val="FrameCode8"/>
            </w:pPr>
            <w:r w:rsidRPr="006F5922">
              <w:t>needed_qty = 0</w:t>
            </w:r>
          </w:p>
          <w:p w14:paraId="11F2BC29" w14:textId="77777777" w:rsidR="002F7443" w:rsidRDefault="002F7443" w:rsidP="00CB610D">
            <w:pPr>
              <w:pStyle w:val="FrameCode4"/>
            </w:pPr>
          </w:p>
          <w:p w14:paraId="28293E4A" w14:textId="77777777" w:rsidR="002F7443" w:rsidRDefault="002F7443" w:rsidP="00CB610D">
            <w:pPr>
              <w:pStyle w:val="FrameCode6Char"/>
            </w:pPr>
            <w:r>
              <w:t>} else {</w:t>
            </w:r>
          </w:p>
          <w:p w14:paraId="51475976" w14:textId="77777777" w:rsidR="002F7443" w:rsidRDefault="002F7443" w:rsidP="00CB610D">
            <w:pPr>
              <w:pStyle w:val="FrameCode8"/>
            </w:pPr>
            <w:r>
              <w:t>// Selling all holdings</w:t>
            </w:r>
          </w:p>
          <w:p w14:paraId="393FEB62" w14:textId="77777777" w:rsidR="002F7443" w:rsidRDefault="002F7443" w:rsidP="00CB610D">
            <w:pPr>
              <w:pStyle w:val="FrameCode8"/>
            </w:pPr>
            <w:r>
              <w:t>insert into</w:t>
            </w:r>
          </w:p>
          <w:p w14:paraId="6435D2C9" w14:textId="77777777" w:rsidR="002F7443" w:rsidRDefault="002F7443" w:rsidP="00CB610D">
            <w:pPr>
              <w:pStyle w:val="FrameCode1Char"/>
            </w:pPr>
            <w:r>
              <w:t>HOLDING_HISTORY (</w:t>
            </w:r>
          </w:p>
          <w:p w14:paraId="7FE44E18" w14:textId="77777777" w:rsidR="002F7443" w:rsidRDefault="002F7443" w:rsidP="00CB610D">
            <w:pPr>
              <w:pStyle w:val="FrameCode12"/>
            </w:pPr>
            <w:r>
              <w:t>HH_H_T_ID,</w:t>
            </w:r>
          </w:p>
          <w:p w14:paraId="7494F031" w14:textId="77777777" w:rsidR="002F7443" w:rsidRDefault="002F7443" w:rsidP="00CB610D">
            <w:pPr>
              <w:pStyle w:val="FrameCode12"/>
            </w:pPr>
            <w:r>
              <w:t>HH_T_ID,</w:t>
            </w:r>
          </w:p>
          <w:p w14:paraId="10CF8336" w14:textId="77777777" w:rsidR="002F7443" w:rsidRDefault="002F7443" w:rsidP="00CB610D">
            <w:pPr>
              <w:pStyle w:val="FrameCode12"/>
            </w:pPr>
            <w:r>
              <w:t>HH_BEFORE_QTY,</w:t>
            </w:r>
          </w:p>
          <w:p w14:paraId="03E96864" w14:textId="77777777" w:rsidR="002F7443" w:rsidRDefault="002F7443" w:rsidP="00CB610D">
            <w:pPr>
              <w:pStyle w:val="FrameCode12"/>
            </w:pPr>
            <w:r>
              <w:t>HH_AFTER_QTY</w:t>
            </w:r>
          </w:p>
          <w:p w14:paraId="2C567987" w14:textId="77777777" w:rsidR="002F7443" w:rsidRDefault="002F7443" w:rsidP="00CB610D">
            <w:pPr>
              <w:pStyle w:val="FrameCode1Char"/>
            </w:pPr>
            <w:r>
              <w:t>)</w:t>
            </w:r>
          </w:p>
          <w:p w14:paraId="0C810889" w14:textId="77777777" w:rsidR="002F7443" w:rsidRDefault="002F7443" w:rsidP="00CB610D">
            <w:pPr>
              <w:pStyle w:val="FrameCode8"/>
            </w:pPr>
            <w:r>
              <w:t>values (</w:t>
            </w:r>
          </w:p>
          <w:p w14:paraId="4D31371A" w14:textId="77777777" w:rsidR="002F7443" w:rsidRDefault="002F7443" w:rsidP="00CB610D">
            <w:pPr>
              <w:pStyle w:val="FrameCode1Char"/>
            </w:pPr>
            <w:r>
              <w:t>hold_id,     // H_T_ID original trade</w:t>
            </w:r>
          </w:p>
          <w:p w14:paraId="741BB749" w14:textId="77777777" w:rsidR="002F7443" w:rsidRDefault="002F7443" w:rsidP="00CB610D">
            <w:pPr>
              <w:pStyle w:val="FrameCode1Char"/>
            </w:pPr>
            <w:r>
              <w:t>trade_id,    // T_ID current trade</w:t>
            </w:r>
          </w:p>
          <w:p w14:paraId="6653595D" w14:textId="77777777" w:rsidR="002F7443" w:rsidRDefault="002F7443" w:rsidP="00CB610D">
            <w:pPr>
              <w:pStyle w:val="FrameCode1Char"/>
            </w:pPr>
            <w:r>
              <w:t>hold_qty,    // H_QTY now</w:t>
            </w:r>
          </w:p>
          <w:p w14:paraId="269829B7" w14:textId="77777777" w:rsidR="002F7443" w:rsidRDefault="002F7443" w:rsidP="00CB610D">
            <w:pPr>
              <w:pStyle w:val="FrameCode1Char"/>
            </w:pPr>
            <w:r>
              <w:t>0            // H_QTY after delete</w:t>
            </w:r>
          </w:p>
          <w:p w14:paraId="36851EA8" w14:textId="77777777" w:rsidR="002F7443" w:rsidRDefault="002F7443" w:rsidP="00CB610D">
            <w:pPr>
              <w:pStyle w:val="FrameCode8"/>
            </w:pPr>
            <w:r>
              <w:t>)</w:t>
            </w:r>
          </w:p>
          <w:p w14:paraId="2BF5F052" w14:textId="77777777" w:rsidR="002F7443" w:rsidRDefault="002F7443" w:rsidP="00CB610D">
            <w:pPr>
              <w:pStyle w:val="FrameCode6Char"/>
            </w:pPr>
          </w:p>
          <w:p w14:paraId="151132BD" w14:textId="77777777" w:rsidR="002F7443" w:rsidRDefault="002F7443" w:rsidP="00CB610D">
            <w:pPr>
              <w:pStyle w:val="FrameCode8"/>
            </w:pPr>
            <w:r>
              <w:t>delete from</w:t>
            </w:r>
          </w:p>
          <w:p w14:paraId="4FD431EF" w14:textId="77777777" w:rsidR="002F7443" w:rsidRDefault="002F7443" w:rsidP="00CB610D">
            <w:pPr>
              <w:pStyle w:val="FrameCode1Char"/>
            </w:pPr>
            <w:r>
              <w:t>HOLDING</w:t>
            </w:r>
          </w:p>
          <w:p w14:paraId="1A8C7D49" w14:textId="77777777" w:rsidR="002F7443" w:rsidRDefault="002F7443" w:rsidP="00CB610D">
            <w:pPr>
              <w:pStyle w:val="FrameCode8"/>
            </w:pPr>
            <w:r>
              <w:t>where</w:t>
            </w:r>
          </w:p>
          <w:p w14:paraId="1AAF1CBC" w14:textId="77777777" w:rsidR="002F7443" w:rsidRDefault="002F7443" w:rsidP="00CB610D">
            <w:pPr>
              <w:pStyle w:val="FrameCode1Char"/>
            </w:pPr>
            <w:r>
              <w:t>current of hold_list</w:t>
            </w:r>
          </w:p>
          <w:p w14:paraId="4AEE0926" w14:textId="77777777" w:rsidR="002F7443" w:rsidRDefault="002F7443" w:rsidP="00CB610D">
            <w:pPr>
              <w:pStyle w:val="FrameCode6Char"/>
            </w:pPr>
          </w:p>
          <w:p w14:paraId="28E1E121" w14:textId="77777777" w:rsidR="002F7443" w:rsidRDefault="002F7443" w:rsidP="00CB610D">
            <w:pPr>
              <w:pStyle w:val="FrameCode8"/>
            </w:pPr>
            <w:r>
              <w:t>buy_value += hold_qty * hold_price</w:t>
            </w:r>
          </w:p>
          <w:p w14:paraId="7C867F28" w14:textId="77777777" w:rsidR="002F7443" w:rsidRDefault="002F7443" w:rsidP="00CB610D">
            <w:pPr>
              <w:pStyle w:val="FrameCode8"/>
            </w:pPr>
            <w:r>
              <w:t>sell_value += hold_qty * trade_price</w:t>
            </w:r>
          </w:p>
          <w:p w14:paraId="4EC92F5F" w14:textId="77777777" w:rsidR="002F7443" w:rsidRDefault="002F7443" w:rsidP="00CB610D">
            <w:pPr>
              <w:pStyle w:val="FrameCode8"/>
            </w:pPr>
            <w:r>
              <w:t>needed_qty = needed_qty - hold_qty</w:t>
            </w:r>
          </w:p>
          <w:p w14:paraId="172B2382" w14:textId="77777777" w:rsidR="002F7443" w:rsidRDefault="002F7443" w:rsidP="00CB610D">
            <w:pPr>
              <w:pStyle w:val="FrameCode6Char"/>
            </w:pPr>
            <w:r>
              <w:t>}</w:t>
            </w:r>
          </w:p>
          <w:p w14:paraId="6CFDFD74" w14:textId="77777777" w:rsidR="002F7443" w:rsidRDefault="002F7443" w:rsidP="00CB610D">
            <w:pPr>
              <w:pStyle w:val="FrameCode4"/>
            </w:pPr>
            <w:r>
              <w:t>}</w:t>
            </w:r>
          </w:p>
          <w:p w14:paraId="66F13310" w14:textId="77777777" w:rsidR="002F7443" w:rsidRDefault="002F7443" w:rsidP="00CB610D">
            <w:pPr>
              <w:pStyle w:val="FrameCode4"/>
            </w:pPr>
            <w:r>
              <w:t>close hold_list</w:t>
            </w:r>
          </w:p>
          <w:p w14:paraId="4E40EA9E" w14:textId="77777777" w:rsidR="002F7443" w:rsidRDefault="002F7443" w:rsidP="00CB610D">
            <w:pPr>
              <w:pStyle w:val="FrameCode2Char"/>
            </w:pPr>
            <w:r>
              <w:t>}</w:t>
            </w:r>
          </w:p>
          <w:p w14:paraId="2B758844" w14:textId="77777777" w:rsidR="002F7443" w:rsidRDefault="002F7443" w:rsidP="00CB610D">
            <w:pPr>
              <w:pStyle w:val="FrameCode2Char"/>
            </w:pPr>
          </w:p>
          <w:p w14:paraId="56F95C83" w14:textId="77777777" w:rsidR="002F7443" w:rsidRDefault="002F7443" w:rsidP="00CB610D">
            <w:pPr>
              <w:pStyle w:val="FrameCode2Char"/>
            </w:pPr>
            <w:r>
              <w:t>// Sell Short:</w:t>
            </w:r>
          </w:p>
          <w:p w14:paraId="375EF631" w14:textId="77777777" w:rsidR="002F7443" w:rsidRDefault="002F7443" w:rsidP="00CB610D">
            <w:pPr>
              <w:pStyle w:val="FrameCode2Char"/>
            </w:pPr>
            <w:r>
              <w:t xml:space="preserve">// If needed_qty &gt; 0 then customer has sold all existing </w:t>
            </w:r>
          </w:p>
          <w:p w14:paraId="51177F28" w14:textId="77777777" w:rsidR="002F7443" w:rsidRDefault="002F7443" w:rsidP="00CB610D">
            <w:pPr>
              <w:pStyle w:val="FrameCode2Char"/>
            </w:pPr>
            <w:r>
              <w:t>// holdings and customer is selling short.  A new HOLDING</w:t>
            </w:r>
          </w:p>
          <w:p w14:paraId="0D75F4B4" w14:textId="77777777" w:rsidR="002F7443" w:rsidRDefault="002F7443" w:rsidP="00CB610D">
            <w:pPr>
              <w:pStyle w:val="FrameCode2Char"/>
            </w:pPr>
            <w:r>
              <w:t>// record will be created with H_QTY set to the negative</w:t>
            </w:r>
          </w:p>
          <w:p w14:paraId="013968B3" w14:textId="77777777" w:rsidR="002F7443" w:rsidRDefault="002F7443" w:rsidP="00CB610D">
            <w:pPr>
              <w:pStyle w:val="FrameCode2Char"/>
            </w:pPr>
            <w:r>
              <w:t>// number of needed shares.</w:t>
            </w:r>
          </w:p>
          <w:p w14:paraId="12723D33" w14:textId="77777777" w:rsidR="002F7443" w:rsidRDefault="002F7443" w:rsidP="00CB610D">
            <w:pPr>
              <w:pStyle w:val="FrameCode2Char"/>
            </w:pPr>
            <w:r>
              <w:t>if (needed_qty &gt; 0) then {</w:t>
            </w:r>
          </w:p>
          <w:p w14:paraId="43A27A69" w14:textId="77777777" w:rsidR="002F7443" w:rsidRDefault="002F7443" w:rsidP="00CB610D">
            <w:pPr>
              <w:pStyle w:val="FrameCode4"/>
            </w:pPr>
            <w:r>
              <w:t>insert into</w:t>
            </w:r>
          </w:p>
          <w:p w14:paraId="4B3EEBEB" w14:textId="77777777" w:rsidR="002F7443" w:rsidRDefault="002F7443" w:rsidP="00CB610D">
            <w:pPr>
              <w:pStyle w:val="FrameCode6Char"/>
            </w:pPr>
            <w:r>
              <w:t>HOLDING_HISTORY (</w:t>
            </w:r>
          </w:p>
          <w:p w14:paraId="47ED6964" w14:textId="77777777" w:rsidR="002F7443" w:rsidRDefault="002F7443" w:rsidP="00CB610D">
            <w:pPr>
              <w:pStyle w:val="FrameCode8"/>
            </w:pPr>
            <w:r>
              <w:t>HH_H_T_ID,</w:t>
            </w:r>
          </w:p>
          <w:p w14:paraId="79F1050E" w14:textId="77777777" w:rsidR="002F7443" w:rsidRDefault="002F7443" w:rsidP="00CB610D">
            <w:pPr>
              <w:pStyle w:val="FrameCode8"/>
            </w:pPr>
            <w:r>
              <w:t>HH_T_ID,</w:t>
            </w:r>
          </w:p>
          <w:p w14:paraId="2E5BE139" w14:textId="77777777" w:rsidR="002F7443" w:rsidRDefault="002F7443" w:rsidP="00CB610D">
            <w:pPr>
              <w:pStyle w:val="FrameCode8"/>
            </w:pPr>
            <w:r>
              <w:t>HH_BEFORE_QTY,</w:t>
            </w:r>
          </w:p>
          <w:p w14:paraId="15DC1A5B" w14:textId="77777777" w:rsidR="002F7443" w:rsidRDefault="002F7443" w:rsidP="00CB610D">
            <w:pPr>
              <w:pStyle w:val="FrameCode8"/>
            </w:pPr>
            <w:r>
              <w:t>HH_AFTER_QTY</w:t>
            </w:r>
          </w:p>
          <w:p w14:paraId="37EBD5F3" w14:textId="77777777" w:rsidR="002F7443" w:rsidRDefault="002F7443" w:rsidP="00CB610D">
            <w:pPr>
              <w:pStyle w:val="FrameCode6Char"/>
            </w:pPr>
            <w:r>
              <w:t>)</w:t>
            </w:r>
          </w:p>
          <w:p w14:paraId="6D7B8A4A" w14:textId="77777777" w:rsidR="002F7443" w:rsidRDefault="002F7443" w:rsidP="00CB610D">
            <w:pPr>
              <w:pStyle w:val="FrameCode4"/>
            </w:pPr>
            <w:r>
              <w:t>values (</w:t>
            </w:r>
          </w:p>
          <w:p w14:paraId="37752FDF" w14:textId="77777777" w:rsidR="002F7443" w:rsidRDefault="002F7443" w:rsidP="00CB610D">
            <w:pPr>
              <w:pStyle w:val="FrameCode6Char"/>
            </w:pPr>
            <w:r>
              <w:t>trade_id,          // T_ID current is original trade</w:t>
            </w:r>
          </w:p>
          <w:p w14:paraId="25BA4293" w14:textId="77777777" w:rsidR="002F7443" w:rsidRDefault="002F7443" w:rsidP="00CB610D">
            <w:pPr>
              <w:pStyle w:val="FrameCode6Char"/>
            </w:pPr>
            <w:r>
              <w:t>trade_id,          // T_ID current trade</w:t>
            </w:r>
          </w:p>
          <w:p w14:paraId="7598BC98" w14:textId="77777777" w:rsidR="002F7443" w:rsidRDefault="002F7443" w:rsidP="00CB610D">
            <w:pPr>
              <w:pStyle w:val="FrameCode6Char"/>
            </w:pPr>
            <w:r>
              <w:t>0,                 // H_QTY before</w:t>
            </w:r>
          </w:p>
          <w:p w14:paraId="7F880016" w14:textId="77777777" w:rsidR="002F7443" w:rsidRDefault="002F7443" w:rsidP="00CB610D">
            <w:pPr>
              <w:pStyle w:val="FrameCode6Char"/>
            </w:pPr>
            <w:r>
              <w:t>(-1) * needed_qty  // H_QTY after insert</w:t>
            </w:r>
          </w:p>
          <w:p w14:paraId="1F784959" w14:textId="77777777" w:rsidR="002F7443" w:rsidRDefault="002F7443" w:rsidP="00CB610D">
            <w:pPr>
              <w:pStyle w:val="FrameCode4"/>
            </w:pPr>
            <w:r>
              <w:t>)</w:t>
            </w:r>
          </w:p>
          <w:p w14:paraId="64A2B0D3" w14:textId="77777777" w:rsidR="002F7443" w:rsidRDefault="002F7443" w:rsidP="00CB610D">
            <w:pPr>
              <w:pStyle w:val="FrameCode4"/>
            </w:pPr>
          </w:p>
          <w:p w14:paraId="50667228" w14:textId="77777777" w:rsidR="002F7443" w:rsidRDefault="002F7443" w:rsidP="00CB610D">
            <w:pPr>
              <w:pStyle w:val="FrameCode4"/>
            </w:pPr>
            <w:r>
              <w:t>insert into</w:t>
            </w:r>
          </w:p>
          <w:p w14:paraId="05364AC4" w14:textId="77777777" w:rsidR="002F7443" w:rsidRDefault="002F7443" w:rsidP="00CB610D">
            <w:pPr>
              <w:pStyle w:val="FrameCode6Char"/>
            </w:pPr>
            <w:r>
              <w:t>HOLDING (</w:t>
            </w:r>
          </w:p>
          <w:p w14:paraId="0EDEF9B4" w14:textId="77777777" w:rsidR="002F7443" w:rsidRDefault="002F7443" w:rsidP="00CB610D">
            <w:pPr>
              <w:pStyle w:val="FrameCode8"/>
            </w:pPr>
            <w:r>
              <w:t>H_T_ID,</w:t>
            </w:r>
          </w:p>
          <w:p w14:paraId="1B1E2038" w14:textId="77777777" w:rsidR="002F7443" w:rsidRDefault="002F7443" w:rsidP="00CB610D">
            <w:pPr>
              <w:pStyle w:val="FrameCode8"/>
            </w:pPr>
            <w:r>
              <w:t>H_CA_ID,</w:t>
            </w:r>
          </w:p>
          <w:p w14:paraId="6DC6D62A" w14:textId="77777777" w:rsidR="002F7443" w:rsidRDefault="002F7443" w:rsidP="00CB610D">
            <w:pPr>
              <w:pStyle w:val="FrameCode8"/>
            </w:pPr>
            <w:r>
              <w:t>H_S_SYMB,</w:t>
            </w:r>
          </w:p>
          <w:p w14:paraId="0012F097" w14:textId="77777777" w:rsidR="002F7443" w:rsidRDefault="002F7443" w:rsidP="00CB610D">
            <w:pPr>
              <w:pStyle w:val="FrameCode8"/>
            </w:pPr>
            <w:r>
              <w:t>H_DTS,</w:t>
            </w:r>
          </w:p>
          <w:p w14:paraId="71A4708C" w14:textId="77777777" w:rsidR="002F7443" w:rsidRDefault="002F7443" w:rsidP="00CB610D">
            <w:pPr>
              <w:pStyle w:val="FrameCode8"/>
            </w:pPr>
            <w:r>
              <w:t>H_PRICE,</w:t>
            </w:r>
          </w:p>
          <w:p w14:paraId="4C7EA4B2" w14:textId="77777777" w:rsidR="002F7443" w:rsidRDefault="002F7443" w:rsidP="00CB610D">
            <w:pPr>
              <w:pStyle w:val="FrameCode8"/>
            </w:pPr>
            <w:r>
              <w:t>H_QTY</w:t>
            </w:r>
          </w:p>
          <w:p w14:paraId="31810F44" w14:textId="77777777" w:rsidR="002F7443" w:rsidRDefault="002F7443" w:rsidP="00CB610D">
            <w:pPr>
              <w:pStyle w:val="FrameCode6Char"/>
            </w:pPr>
            <w:r>
              <w:t>)</w:t>
            </w:r>
          </w:p>
          <w:p w14:paraId="3F336BEF" w14:textId="77777777" w:rsidR="002F7443" w:rsidRDefault="002F7443" w:rsidP="00CB610D">
            <w:pPr>
              <w:pStyle w:val="FrameCode4"/>
            </w:pPr>
            <w:r>
              <w:t>values (</w:t>
            </w:r>
          </w:p>
          <w:p w14:paraId="32C08D90" w14:textId="77777777" w:rsidR="002F7443" w:rsidRDefault="002F7443" w:rsidP="00CB610D">
            <w:pPr>
              <w:pStyle w:val="FrameCode8"/>
            </w:pPr>
            <w:r>
              <w:t>trade_id,          // H_T_ID</w:t>
            </w:r>
          </w:p>
          <w:p w14:paraId="200389B5" w14:textId="77777777" w:rsidR="002F7443" w:rsidRDefault="002F7443" w:rsidP="00CB610D">
            <w:pPr>
              <w:pStyle w:val="FrameCode8"/>
            </w:pPr>
            <w:r>
              <w:t>acct_id,           // H_CA_ID</w:t>
            </w:r>
          </w:p>
          <w:p w14:paraId="42C6A7AA" w14:textId="77777777" w:rsidR="002F7443" w:rsidRDefault="002F7443" w:rsidP="00CB610D">
            <w:pPr>
              <w:pStyle w:val="FrameCode8"/>
            </w:pPr>
            <w:r>
              <w:t>symbol,            // H_S_SYMB</w:t>
            </w:r>
          </w:p>
          <w:p w14:paraId="5A1B0677" w14:textId="77777777" w:rsidR="002F7443" w:rsidRDefault="002F7443" w:rsidP="00CB610D">
            <w:pPr>
              <w:pStyle w:val="FrameCode8"/>
            </w:pPr>
            <w:r>
              <w:t>trade_dts,         // H_DTS</w:t>
            </w:r>
          </w:p>
          <w:p w14:paraId="59D3D7AC" w14:textId="77777777" w:rsidR="002F7443" w:rsidRDefault="002F7443" w:rsidP="00CB610D">
            <w:pPr>
              <w:pStyle w:val="FrameCode8"/>
            </w:pPr>
            <w:r>
              <w:t>trade_price,       // H_PRICE</w:t>
            </w:r>
          </w:p>
          <w:p w14:paraId="2F05D686" w14:textId="77777777" w:rsidR="002F7443" w:rsidRDefault="002F7443" w:rsidP="00CB610D">
            <w:pPr>
              <w:pStyle w:val="FrameCode8"/>
            </w:pPr>
            <w:r>
              <w:t>(-1) * needed_qty  //* H_QTY</w:t>
            </w:r>
          </w:p>
          <w:p w14:paraId="0E03A1E2" w14:textId="77777777" w:rsidR="002F7443" w:rsidRDefault="002F7443" w:rsidP="00CB610D">
            <w:pPr>
              <w:pStyle w:val="FrameCode4"/>
            </w:pPr>
            <w:r>
              <w:t>)</w:t>
            </w:r>
          </w:p>
          <w:p w14:paraId="3C660E5A" w14:textId="77777777" w:rsidR="002F7443" w:rsidRDefault="002F7443" w:rsidP="00CB610D">
            <w:pPr>
              <w:pStyle w:val="FrameCode2Char"/>
            </w:pPr>
            <w:r>
              <w:t>else</w:t>
            </w:r>
          </w:p>
          <w:p w14:paraId="324175D4" w14:textId="77777777" w:rsidR="002F7443" w:rsidRPr="00D455EF" w:rsidRDefault="002F7443" w:rsidP="00CB610D">
            <w:pPr>
              <w:pStyle w:val="FrameCode2Char"/>
              <w:ind w:firstLine="324"/>
              <w:rPr>
                <w:bCs w:val="0"/>
              </w:rPr>
            </w:pPr>
            <w:r w:rsidRPr="00D455EF">
              <w:rPr>
                <w:bCs w:val="0"/>
              </w:rPr>
              <w:t>if (hs_qty = trade_qty) then</w:t>
            </w:r>
          </w:p>
          <w:p w14:paraId="14520568" w14:textId="77777777" w:rsidR="002F7443" w:rsidRPr="00D455EF" w:rsidRDefault="002F7443" w:rsidP="00CB610D">
            <w:pPr>
              <w:pStyle w:val="FrameCode2Char"/>
              <w:ind w:firstLine="594"/>
              <w:rPr>
                <w:bCs w:val="0"/>
              </w:rPr>
            </w:pPr>
            <w:r w:rsidRPr="00D455EF">
              <w:rPr>
                <w:bCs w:val="0"/>
              </w:rPr>
              <w:t>delete from</w:t>
            </w:r>
          </w:p>
          <w:p w14:paraId="29A633E2" w14:textId="77777777" w:rsidR="002F7443" w:rsidRPr="00D455EF" w:rsidRDefault="002F7443" w:rsidP="00CB610D">
            <w:pPr>
              <w:pStyle w:val="FrameCode2Char"/>
              <w:ind w:firstLine="864"/>
              <w:rPr>
                <w:bCs w:val="0"/>
              </w:rPr>
            </w:pPr>
            <w:r w:rsidRPr="00D455EF">
              <w:rPr>
                <w:bCs w:val="0"/>
              </w:rPr>
              <w:t>HOLDING_SUMMARY</w:t>
            </w:r>
          </w:p>
          <w:p w14:paraId="68213B6B" w14:textId="77777777" w:rsidR="002F7443" w:rsidRPr="00D455EF" w:rsidRDefault="002F7443" w:rsidP="00CB610D">
            <w:pPr>
              <w:pStyle w:val="FrameCode2Char"/>
              <w:ind w:firstLine="594"/>
              <w:rPr>
                <w:bCs w:val="0"/>
              </w:rPr>
            </w:pPr>
            <w:r w:rsidRPr="00D455EF">
              <w:rPr>
                <w:bCs w:val="0"/>
              </w:rPr>
              <w:t>where</w:t>
            </w:r>
          </w:p>
          <w:p w14:paraId="5DF15B4D" w14:textId="77777777" w:rsidR="002F7443" w:rsidRPr="00D455EF" w:rsidRDefault="002F7443" w:rsidP="00CB610D">
            <w:pPr>
              <w:pStyle w:val="FrameCode2Char"/>
              <w:ind w:firstLine="864"/>
              <w:rPr>
                <w:bCs w:val="0"/>
              </w:rPr>
            </w:pPr>
            <w:r w:rsidRPr="00D455EF">
              <w:rPr>
                <w:bCs w:val="0"/>
              </w:rPr>
              <w:t>HS_CA_ID   = acct_id and</w:t>
            </w:r>
          </w:p>
          <w:p w14:paraId="0F48743D" w14:textId="77777777" w:rsidR="002F7443" w:rsidRPr="00D455EF" w:rsidRDefault="002F7443" w:rsidP="00CB610D">
            <w:pPr>
              <w:pStyle w:val="FrameCode2Char"/>
              <w:ind w:firstLine="864"/>
              <w:rPr>
                <w:bCs w:val="0"/>
              </w:rPr>
            </w:pPr>
            <w:r w:rsidRPr="00D455EF">
              <w:rPr>
                <w:bCs w:val="0"/>
              </w:rPr>
              <w:t>HS_S_SYMB  = symbol</w:t>
            </w:r>
          </w:p>
          <w:p w14:paraId="69A004C6" w14:textId="77777777" w:rsidR="002F7443" w:rsidRDefault="002F7443" w:rsidP="00CB610D">
            <w:pPr>
              <w:pStyle w:val="FrameCode2Char"/>
            </w:pPr>
            <w:r>
              <w:t>}</w:t>
            </w:r>
          </w:p>
          <w:p w14:paraId="3AE41E1C" w14:textId="77777777" w:rsidR="002F7443" w:rsidRDefault="002F7443" w:rsidP="00CB610D">
            <w:pPr>
              <w:pStyle w:val="FrameCodeChar"/>
            </w:pPr>
            <w:r>
              <w:t>} else {    // The trade is a BUY</w:t>
            </w:r>
          </w:p>
          <w:p w14:paraId="5C63ED84" w14:textId="77777777" w:rsidR="002F7443" w:rsidRDefault="002F7443" w:rsidP="00CB610D">
            <w:pPr>
              <w:pStyle w:val="FrameCode2Char"/>
            </w:pPr>
            <w:r>
              <w:t>if (hs_qty == 0) then    // no prior holdings exist, but one will be inserted</w:t>
            </w:r>
          </w:p>
          <w:p w14:paraId="009BB687" w14:textId="77777777" w:rsidR="002F7443" w:rsidRDefault="002F7443" w:rsidP="00CB610D">
            <w:pPr>
              <w:pStyle w:val="FrameCode2Char"/>
              <w:ind w:firstLine="324"/>
            </w:pPr>
            <w:r>
              <w:t xml:space="preserve">insert into </w:t>
            </w:r>
          </w:p>
          <w:p w14:paraId="70B5F6C9" w14:textId="77777777" w:rsidR="002F7443" w:rsidRDefault="002F7443" w:rsidP="00CB610D">
            <w:pPr>
              <w:pStyle w:val="FrameCode2Char"/>
              <w:ind w:firstLine="594"/>
            </w:pPr>
            <w:r>
              <w:t>HOLDING_SUMMARY (</w:t>
            </w:r>
          </w:p>
          <w:p w14:paraId="0FC9817F" w14:textId="77777777" w:rsidR="002F7443" w:rsidRDefault="002F7443" w:rsidP="00CB610D">
            <w:pPr>
              <w:pStyle w:val="FrameCode2Char"/>
              <w:ind w:firstLine="864"/>
            </w:pPr>
            <w:r>
              <w:t>HS_CA_ID,</w:t>
            </w:r>
          </w:p>
          <w:p w14:paraId="4079A98C" w14:textId="77777777" w:rsidR="002F7443" w:rsidRDefault="002F7443" w:rsidP="00CB610D">
            <w:pPr>
              <w:pStyle w:val="FrameCode2Char"/>
              <w:ind w:firstLine="864"/>
            </w:pPr>
            <w:r>
              <w:t>HS_S_SYMB,</w:t>
            </w:r>
          </w:p>
          <w:p w14:paraId="166A337B" w14:textId="77777777" w:rsidR="002F7443" w:rsidRDefault="002F7443" w:rsidP="00CB610D">
            <w:pPr>
              <w:pStyle w:val="FrameCode2Char"/>
              <w:ind w:firstLine="864"/>
            </w:pPr>
            <w:r>
              <w:t>HS_QTY</w:t>
            </w:r>
          </w:p>
          <w:p w14:paraId="0345C470" w14:textId="77777777" w:rsidR="002F7443" w:rsidRDefault="002F7443" w:rsidP="00CB610D">
            <w:pPr>
              <w:pStyle w:val="FrameCode2Char"/>
              <w:ind w:firstLine="594"/>
            </w:pPr>
            <w:r>
              <w:t>)</w:t>
            </w:r>
          </w:p>
          <w:p w14:paraId="268DAC7E" w14:textId="77777777" w:rsidR="002F7443" w:rsidRDefault="002F7443" w:rsidP="00CB610D">
            <w:pPr>
              <w:pStyle w:val="FrameCode2Char"/>
              <w:ind w:firstLine="324"/>
            </w:pPr>
            <w:r>
              <w:t>values (</w:t>
            </w:r>
          </w:p>
          <w:p w14:paraId="241F3345" w14:textId="77777777" w:rsidR="002F7443" w:rsidRDefault="002F7443" w:rsidP="00CB610D">
            <w:pPr>
              <w:pStyle w:val="FrameCode2Char"/>
              <w:ind w:firstLine="594"/>
            </w:pPr>
            <w:r>
              <w:t>acct_id,</w:t>
            </w:r>
          </w:p>
          <w:p w14:paraId="5BFEB236" w14:textId="77777777" w:rsidR="002F7443" w:rsidRDefault="002F7443" w:rsidP="00CB610D">
            <w:pPr>
              <w:pStyle w:val="FrameCode2Char"/>
              <w:ind w:firstLine="594"/>
            </w:pPr>
            <w:r>
              <w:t>symbol,</w:t>
            </w:r>
          </w:p>
          <w:p w14:paraId="55079AC8" w14:textId="77777777" w:rsidR="002F7443" w:rsidRDefault="002F7443" w:rsidP="00CB610D">
            <w:pPr>
              <w:pStyle w:val="FrameCode2Char"/>
              <w:ind w:firstLine="594"/>
            </w:pPr>
            <w:r>
              <w:t>trade_qty</w:t>
            </w:r>
          </w:p>
          <w:p w14:paraId="1FC9CA58" w14:textId="77777777" w:rsidR="002F7443" w:rsidRDefault="002F7443" w:rsidP="00CB610D">
            <w:pPr>
              <w:pStyle w:val="FrameCode2Char"/>
              <w:ind w:firstLine="324"/>
            </w:pPr>
            <w:r>
              <w:t>)</w:t>
            </w:r>
          </w:p>
          <w:p w14:paraId="1B6443B9" w14:textId="77777777" w:rsidR="002F7443" w:rsidRDefault="002F7443" w:rsidP="00CB610D">
            <w:pPr>
              <w:pStyle w:val="FrameCode2Char"/>
            </w:pPr>
            <w:r>
              <w:t>else     // hs_qty != 0</w:t>
            </w:r>
          </w:p>
          <w:p w14:paraId="7086DB0F" w14:textId="77777777" w:rsidR="002F7443" w:rsidRDefault="002F7443" w:rsidP="00CB610D">
            <w:pPr>
              <w:pStyle w:val="FrameCode2Char"/>
            </w:pPr>
            <w:r>
              <w:t>if (-hs_qty != trade_qty) then</w:t>
            </w:r>
          </w:p>
          <w:p w14:paraId="008EB9E7" w14:textId="77777777" w:rsidR="002F7443" w:rsidRDefault="002F7443" w:rsidP="00CB610D">
            <w:pPr>
              <w:pStyle w:val="FrameCode2Char"/>
              <w:ind w:firstLine="324"/>
            </w:pPr>
            <w:r>
              <w:t>update</w:t>
            </w:r>
          </w:p>
          <w:p w14:paraId="7E7E724F" w14:textId="77777777" w:rsidR="002F7443" w:rsidRDefault="002F7443" w:rsidP="00CB610D">
            <w:pPr>
              <w:pStyle w:val="FrameCode2Char"/>
              <w:ind w:firstLine="594"/>
            </w:pPr>
            <w:r>
              <w:t>HOLDING_SUMMARY</w:t>
            </w:r>
          </w:p>
          <w:p w14:paraId="53F44506" w14:textId="77777777" w:rsidR="002F7443" w:rsidRDefault="002F7443" w:rsidP="00CB610D">
            <w:pPr>
              <w:pStyle w:val="FrameCode2Char"/>
              <w:ind w:firstLine="324"/>
            </w:pPr>
            <w:r>
              <w:t>set</w:t>
            </w:r>
          </w:p>
          <w:p w14:paraId="5D08D404" w14:textId="77777777" w:rsidR="002F7443" w:rsidRDefault="002F7443" w:rsidP="00CB610D">
            <w:pPr>
              <w:pStyle w:val="FrameCode2Char"/>
              <w:ind w:firstLine="594"/>
            </w:pPr>
            <w:r>
              <w:t>HS_QTY = hs_qty + trade_qty</w:t>
            </w:r>
          </w:p>
          <w:p w14:paraId="36BA7951" w14:textId="77777777" w:rsidR="002F7443" w:rsidRDefault="002F7443" w:rsidP="00CB610D">
            <w:pPr>
              <w:pStyle w:val="FrameCode2Char"/>
              <w:ind w:firstLine="324"/>
            </w:pPr>
            <w:r>
              <w:t>where</w:t>
            </w:r>
          </w:p>
          <w:p w14:paraId="2ACCE66E" w14:textId="77777777" w:rsidR="002F7443" w:rsidRDefault="002F7443" w:rsidP="00CB610D">
            <w:pPr>
              <w:pStyle w:val="FrameCode2Char"/>
              <w:ind w:firstLine="594"/>
            </w:pPr>
            <w:r>
              <w:t>HS_CA_ID   = acct_id and</w:t>
            </w:r>
          </w:p>
          <w:p w14:paraId="11B0C0D0" w14:textId="77777777" w:rsidR="002F7443" w:rsidRDefault="002F7443" w:rsidP="00CB610D">
            <w:pPr>
              <w:pStyle w:val="FrameCode2Char"/>
              <w:ind w:firstLine="594"/>
            </w:pPr>
            <w:r>
              <w:t>HS_S_SYMB  = symbol</w:t>
            </w:r>
          </w:p>
          <w:p w14:paraId="44E19D8A" w14:textId="77777777" w:rsidR="002F7443" w:rsidRDefault="002F7443" w:rsidP="00CB610D">
            <w:pPr>
              <w:pStyle w:val="FrameCode2Char"/>
            </w:pPr>
          </w:p>
          <w:p w14:paraId="1E6596E5" w14:textId="77777777" w:rsidR="002F7443" w:rsidRDefault="002F7443" w:rsidP="00CB610D">
            <w:pPr>
              <w:pStyle w:val="FrameCode2Char"/>
            </w:pPr>
            <w:r>
              <w:t xml:space="preserve">// Short Cover: </w:t>
            </w:r>
          </w:p>
          <w:p w14:paraId="3A5A87EA" w14:textId="77777777" w:rsidR="002F7443" w:rsidRDefault="002F7443" w:rsidP="00CB610D">
            <w:pPr>
              <w:pStyle w:val="FrameCode2Char"/>
            </w:pPr>
            <w:r>
              <w:t xml:space="preserve">// First look for existing negative holdings, H_QTY &lt; 0, </w:t>
            </w:r>
          </w:p>
          <w:p w14:paraId="3E1CE2BE" w14:textId="77777777" w:rsidR="002F7443" w:rsidRDefault="002F7443" w:rsidP="00CB610D">
            <w:pPr>
              <w:pStyle w:val="FrameCode2Char"/>
            </w:pPr>
            <w:r>
              <w:t>// which indicates a previous short sell.  The buy trade</w:t>
            </w:r>
          </w:p>
          <w:p w14:paraId="7533587B" w14:textId="77777777" w:rsidR="002F7443" w:rsidRDefault="002F7443" w:rsidP="00CB610D">
            <w:pPr>
              <w:pStyle w:val="FrameCode2Char"/>
            </w:pPr>
            <w:r>
              <w:t>// will cover the short sell.</w:t>
            </w:r>
          </w:p>
          <w:p w14:paraId="4DD64F22" w14:textId="77777777" w:rsidR="002F7443" w:rsidRDefault="002F7443" w:rsidP="00CB610D">
            <w:pPr>
              <w:pStyle w:val="FrameCode2Char"/>
            </w:pPr>
            <w:r>
              <w:t xml:space="preserve">if (hs_qty &lt; 0) then { </w:t>
            </w:r>
          </w:p>
          <w:p w14:paraId="31A6AD49" w14:textId="77777777" w:rsidR="002F7443" w:rsidRDefault="002F7443" w:rsidP="00CB610D">
            <w:pPr>
              <w:pStyle w:val="FrameCode4"/>
            </w:pPr>
            <w:r>
              <w:t>if (is_lifo) then {</w:t>
            </w:r>
          </w:p>
          <w:p w14:paraId="62528C81" w14:textId="77777777" w:rsidR="002F7443" w:rsidRDefault="002F7443" w:rsidP="00CB610D">
            <w:pPr>
              <w:pStyle w:val="FrameCode6Char"/>
            </w:pPr>
            <w:r>
              <w:t>// Could return 0, 1 or many rows</w:t>
            </w:r>
          </w:p>
          <w:p w14:paraId="13E5198B" w14:textId="77777777" w:rsidR="002F7443" w:rsidRDefault="002F7443" w:rsidP="00CB610D">
            <w:pPr>
              <w:pStyle w:val="FrameCode6Char"/>
            </w:pPr>
            <w:r>
              <w:t>declare hold_list cursor for</w:t>
            </w:r>
          </w:p>
          <w:p w14:paraId="57119374" w14:textId="77777777" w:rsidR="002F7443" w:rsidRDefault="002F7443" w:rsidP="00CB610D">
            <w:pPr>
              <w:pStyle w:val="FrameCode8"/>
            </w:pPr>
            <w:r>
              <w:t>select</w:t>
            </w:r>
          </w:p>
          <w:p w14:paraId="5852BE8D" w14:textId="77777777" w:rsidR="002F7443" w:rsidRDefault="002F7443" w:rsidP="00CB610D">
            <w:pPr>
              <w:pStyle w:val="FrameCode1Char"/>
            </w:pPr>
            <w:r>
              <w:t>H_T_ID,</w:t>
            </w:r>
          </w:p>
          <w:p w14:paraId="79651943" w14:textId="77777777" w:rsidR="002F7443" w:rsidRDefault="002F7443" w:rsidP="00CB610D">
            <w:pPr>
              <w:pStyle w:val="FrameCode1Char"/>
            </w:pPr>
            <w:r>
              <w:t>H_QTY,</w:t>
            </w:r>
          </w:p>
          <w:p w14:paraId="36870AB7" w14:textId="77777777" w:rsidR="002F7443" w:rsidRDefault="002F7443" w:rsidP="00CB610D">
            <w:pPr>
              <w:pStyle w:val="FrameCode1Char"/>
            </w:pPr>
            <w:r>
              <w:t>H_PRICE</w:t>
            </w:r>
          </w:p>
          <w:p w14:paraId="75B2CD31" w14:textId="77777777" w:rsidR="002F7443" w:rsidRDefault="002F7443" w:rsidP="00CB610D">
            <w:pPr>
              <w:pStyle w:val="FrameCode8"/>
            </w:pPr>
            <w:r>
              <w:t>from</w:t>
            </w:r>
          </w:p>
          <w:p w14:paraId="6776D246" w14:textId="77777777" w:rsidR="002F7443" w:rsidRDefault="002F7443" w:rsidP="00CB610D">
            <w:pPr>
              <w:pStyle w:val="FrameCode1Char"/>
            </w:pPr>
            <w:r>
              <w:t>HOLDING</w:t>
            </w:r>
          </w:p>
          <w:p w14:paraId="546DC2D6" w14:textId="77777777" w:rsidR="002F7443" w:rsidRDefault="002F7443" w:rsidP="00CB610D">
            <w:pPr>
              <w:pStyle w:val="FrameCode8"/>
            </w:pPr>
            <w:r>
              <w:t>where</w:t>
            </w:r>
          </w:p>
          <w:p w14:paraId="11D86BCE" w14:textId="77777777" w:rsidR="002F7443" w:rsidRDefault="002F7443" w:rsidP="00CB610D">
            <w:pPr>
              <w:pStyle w:val="FrameCode1Char"/>
            </w:pPr>
            <w:r>
              <w:t>H_CA_ID = acct_id and</w:t>
            </w:r>
          </w:p>
          <w:p w14:paraId="36AC6C11" w14:textId="77777777" w:rsidR="002F7443" w:rsidRDefault="002F7443" w:rsidP="00CB610D">
            <w:pPr>
              <w:pStyle w:val="FrameCode1Char"/>
            </w:pPr>
            <w:r>
              <w:t>H_S_SYMB = symbol</w:t>
            </w:r>
          </w:p>
          <w:p w14:paraId="0FBAA4CA" w14:textId="77777777" w:rsidR="002F7443" w:rsidRDefault="002F7443" w:rsidP="00CB610D">
            <w:pPr>
              <w:pStyle w:val="FrameCode8"/>
            </w:pPr>
            <w:r>
              <w:t>order by</w:t>
            </w:r>
          </w:p>
          <w:p w14:paraId="0650A058" w14:textId="77777777" w:rsidR="002F7443" w:rsidRDefault="002F7443" w:rsidP="00CB610D">
            <w:pPr>
              <w:pStyle w:val="FrameCode1Char"/>
            </w:pPr>
            <w:r>
              <w:t>H_DTS desc</w:t>
            </w:r>
          </w:p>
          <w:p w14:paraId="5E2403F8" w14:textId="77777777" w:rsidR="002F7443" w:rsidRDefault="002F7443" w:rsidP="00CB610D">
            <w:pPr>
              <w:pStyle w:val="FrameCode4"/>
            </w:pPr>
            <w:r>
              <w:t>} else {</w:t>
            </w:r>
          </w:p>
          <w:p w14:paraId="26B91D2F" w14:textId="77777777" w:rsidR="002F7443" w:rsidRDefault="002F7443" w:rsidP="00CB610D">
            <w:pPr>
              <w:pStyle w:val="FrameCode6Char"/>
            </w:pPr>
            <w:r>
              <w:t>// Could return 0, 1 or many rows</w:t>
            </w:r>
          </w:p>
          <w:p w14:paraId="26A1509E" w14:textId="77777777" w:rsidR="002F7443" w:rsidRDefault="002F7443" w:rsidP="00CB610D">
            <w:pPr>
              <w:pStyle w:val="FrameCode6Char"/>
            </w:pPr>
            <w:r>
              <w:t>declare hold_list cursor for</w:t>
            </w:r>
          </w:p>
          <w:p w14:paraId="159E8E40" w14:textId="77777777" w:rsidR="002F7443" w:rsidRDefault="002F7443" w:rsidP="00CB610D">
            <w:pPr>
              <w:pStyle w:val="FrameCode8"/>
            </w:pPr>
            <w:r>
              <w:t>select</w:t>
            </w:r>
          </w:p>
          <w:p w14:paraId="7EC3E059" w14:textId="77777777" w:rsidR="002F7443" w:rsidRDefault="002F7443" w:rsidP="00CB610D">
            <w:pPr>
              <w:pStyle w:val="FrameCode1Char"/>
            </w:pPr>
            <w:r>
              <w:t>H_T_ID,</w:t>
            </w:r>
          </w:p>
          <w:p w14:paraId="3B82B1E4" w14:textId="77777777" w:rsidR="002F7443" w:rsidRDefault="002F7443" w:rsidP="00CB610D">
            <w:pPr>
              <w:pStyle w:val="FrameCode1Char"/>
            </w:pPr>
            <w:r>
              <w:t>H_QTY,</w:t>
            </w:r>
          </w:p>
          <w:p w14:paraId="1FEF3F89" w14:textId="77777777" w:rsidR="002F7443" w:rsidRDefault="002F7443" w:rsidP="00CB610D">
            <w:pPr>
              <w:pStyle w:val="FrameCode1Char"/>
            </w:pPr>
            <w:r>
              <w:t>H_PRICE</w:t>
            </w:r>
          </w:p>
          <w:p w14:paraId="38653E17" w14:textId="77777777" w:rsidR="002F7443" w:rsidRDefault="002F7443" w:rsidP="00CB610D">
            <w:pPr>
              <w:pStyle w:val="FrameCode8"/>
            </w:pPr>
            <w:r>
              <w:t>from</w:t>
            </w:r>
          </w:p>
          <w:p w14:paraId="1F0BD199" w14:textId="77777777" w:rsidR="002F7443" w:rsidRDefault="002F7443" w:rsidP="00CB610D">
            <w:pPr>
              <w:pStyle w:val="FrameCode1Char"/>
            </w:pPr>
            <w:r>
              <w:t>HOLDING</w:t>
            </w:r>
          </w:p>
          <w:p w14:paraId="23749ADF" w14:textId="77777777" w:rsidR="002F7443" w:rsidRDefault="002F7443" w:rsidP="00CB610D">
            <w:pPr>
              <w:pStyle w:val="FrameCode8"/>
            </w:pPr>
            <w:r>
              <w:t>where</w:t>
            </w:r>
          </w:p>
          <w:p w14:paraId="4B663102" w14:textId="77777777" w:rsidR="002F7443" w:rsidRDefault="002F7443" w:rsidP="00CB610D">
            <w:pPr>
              <w:pStyle w:val="FrameCode1Char"/>
            </w:pPr>
            <w:r>
              <w:t>H_CA_ID = acct_id and</w:t>
            </w:r>
          </w:p>
          <w:p w14:paraId="2A72E4F5" w14:textId="77777777" w:rsidR="002F7443" w:rsidRDefault="002F7443" w:rsidP="00CB610D">
            <w:pPr>
              <w:pStyle w:val="FrameCode1Char"/>
            </w:pPr>
            <w:r>
              <w:t>H_S_SYMB = symbol</w:t>
            </w:r>
          </w:p>
          <w:p w14:paraId="14C64C92" w14:textId="77777777" w:rsidR="002F7443" w:rsidRDefault="002F7443" w:rsidP="00CB610D">
            <w:pPr>
              <w:pStyle w:val="FrameCode8"/>
            </w:pPr>
            <w:r>
              <w:t>order by</w:t>
            </w:r>
          </w:p>
          <w:p w14:paraId="16742E0C" w14:textId="77777777" w:rsidR="002F7443" w:rsidRDefault="002F7443" w:rsidP="00CB610D">
            <w:pPr>
              <w:pStyle w:val="FrameCode1Char"/>
            </w:pPr>
            <w:r>
              <w:t>H_DTS asc</w:t>
            </w:r>
          </w:p>
          <w:p w14:paraId="02172DE6" w14:textId="77777777" w:rsidR="002F7443" w:rsidRDefault="002F7443" w:rsidP="00CB610D">
            <w:pPr>
              <w:pStyle w:val="FrameCode4"/>
            </w:pPr>
            <w:r>
              <w:t>}</w:t>
            </w:r>
          </w:p>
          <w:p w14:paraId="4E48721F" w14:textId="77777777" w:rsidR="002F7443" w:rsidRDefault="002F7443" w:rsidP="00CB610D">
            <w:pPr>
              <w:pStyle w:val="FrameCode4"/>
            </w:pPr>
            <w:r>
              <w:t>// Buy back securities to cover a short position.</w:t>
            </w:r>
          </w:p>
          <w:p w14:paraId="4C4EF77D" w14:textId="77777777" w:rsidR="002F7443" w:rsidRDefault="002F7443" w:rsidP="00CB610D">
            <w:pPr>
              <w:pStyle w:val="FrameCode4"/>
            </w:pPr>
            <w:r>
              <w:t>open hold_list</w:t>
            </w:r>
          </w:p>
          <w:p w14:paraId="0C795A4B" w14:textId="77777777" w:rsidR="002F7443" w:rsidRDefault="002F7443" w:rsidP="00CB610D">
            <w:pPr>
              <w:pStyle w:val="FrameCode4"/>
            </w:pPr>
            <w:r>
              <w:t>do until (needed_qty = 0 or end_of_hold_list) {</w:t>
            </w:r>
          </w:p>
          <w:p w14:paraId="2689A798" w14:textId="77777777" w:rsidR="002F7443" w:rsidRDefault="002F7443" w:rsidP="00CB610D">
            <w:pPr>
              <w:pStyle w:val="FrameCode6Char"/>
            </w:pPr>
            <w:r>
              <w:t>fetch from</w:t>
            </w:r>
          </w:p>
          <w:p w14:paraId="09EF3C7A" w14:textId="77777777" w:rsidR="002F7443" w:rsidRDefault="002F7443" w:rsidP="00CB610D">
            <w:pPr>
              <w:pStyle w:val="FrameCode8"/>
            </w:pPr>
            <w:r>
              <w:t>hold_list</w:t>
            </w:r>
          </w:p>
          <w:p w14:paraId="39EFC806" w14:textId="77777777" w:rsidR="002F7443" w:rsidRDefault="002F7443" w:rsidP="00CB610D">
            <w:pPr>
              <w:pStyle w:val="FrameCode6Char"/>
            </w:pPr>
            <w:r>
              <w:t>into</w:t>
            </w:r>
          </w:p>
          <w:p w14:paraId="3ED94E65" w14:textId="77777777" w:rsidR="002F7443" w:rsidRDefault="002F7443" w:rsidP="00CB610D">
            <w:pPr>
              <w:pStyle w:val="FrameCode8"/>
            </w:pPr>
            <w:r>
              <w:t>hold_id,</w:t>
            </w:r>
          </w:p>
          <w:p w14:paraId="31A145B8" w14:textId="77777777" w:rsidR="002F7443" w:rsidRDefault="002F7443" w:rsidP="00CB610D">
            <w:pPr>
              <w:pStyle w:val="FrameCode8"/>
            </w:pPr>
            <w:r>
              <w:t>hold_qty,</w:t>
            </w:r>
          </w:p>
          <w:p w14:paraId="12FC7332" w14:textId="77777777" w:rsidR="002F7443" w:rsidRDefault="002F7443" w:rsidP="00CB610D">
            <w:pPr>
              <w:pStyle w:val="FrameCode8"/>
            </w:pPr>
            <w:r>
              <w:t>hold_price</w:t>
            </w:r>
          </w:p>
          <w:p w14:paraId="79DC0659" w14:textId="77777777" w:rsidR="002F7443" w:rsidRDefault="002F7443" w:rsidP="00CB610D">
            <w:pPr>
              <w:pStyle w:val="FrameCode6Char"/>
            </w:pPr>
            <w:r>
              <w:t>if (hold_qty + needed_qty &lt; 0) then {</w:t>
            </w:r>
          </w:p>
          <w:p w14:paraId="08EC8596" w14:textId="77777777" w:rsidR="002F7443" w:rsidRDefault="002F7443" w:rsidP="00CB610D">
            <w:pPr>
              <w:pStyle w:val="FrameCode8"/>
            </w:pPr>
            <w:r>
              <w:t>// Buying back some of the Short Sell</w:t>
            </w:r>
          </w:p>
          <w:p w14:paraId="74CD8BB4" w14:textId="77777777" w:rsidR="002F7443" w:rsidRDefault="002F7443" w:rsidP="00CB610D">
            <w:pPr>
              <w:pStyle w:val="FrameCode8"/>
            </w:pPr>
            <w:r>
              <w:t>insert into</w:t>
            </w:r>
          </w:p>
          <w:p w14:paraId="0C756BC9" w14:textId="77777777" w:rsidR="002F7443" w:rsidRDefault="002F7443" w:rsidP="00CB610D">
            <w:pPr>
              <w:pStyle w:val="FrameCode1Char"/>
            </w:pPr>
            <w:r>
              <w:t>HOLDING_HISTORY (</w:t>
            </w:r>
          </w:p>
          <w:p w14:paraId="0FB4A702" w14:textId="77777777" w:rsidR="002F7443" w:rsidRDefault="002F7443" w:rsidP="00CB610D">
            <w:pPr>
              <w:pStyle w:val="FrameCode12"/>
            </w:pPr>
            <w:r>
              <w:t>HH_H_T_ID,</w:t>
            </w:r>
          </w:p>
          <w:p w14:paraId="2077B8EB" w14:textId="77777777" w:rsidR="002F7443" w:rsidRDefault="002F7443" w:rsidP="00CB610D">
            <w:pPr>
              <w:pStyle w:val="FrameCode12"/>
            </w:pPr>
            <w:r>
              <w:t>HH_T_ID,</w:t>
            </w:r>
          </w:p>
          <w:p w14:paraId="2BFDC3E6" w14:textId="77777777" w:rsidR="002F7443" w:rsidRDefault="002F7443" w:rsidP="00CB610D">
            <w:pPr>
              <w:pStyle w:val="FrameCode12"/>
            </w:pPr>
            <w:r>
              <w:t>HH_BEFORE_QTY,</w:t>
            </w:r>
          </w:p>
          <w:p w14:paraId="41510EB2" w14:textId="77777777" w:rsidR="002F7443" w:rsidRDefault="002F7443" w:rsidP="00CB610D">
            <w:pPr>
              <w:pStyle w:val="FrameCode12"/>
            </w:pPr>
            <w:r>
              <w:t>HH_AFTER_QTY</w:t>
            </w:r>
          </w:p>
          <w:p w14:paraId="5DAD88B8" w14:textId="77777777" w:rsidR="002F7443" w:rsidRDefault="002F7443" w:rsidP="00CB610D">
            <w:pPr>
              <w:pStyle w:val="FrameCode1Char"/>
            </w:pPr>
            <w:r>
              <w:t>)</w:t>
            </w:r>
          </w:p>
          <w:p w14:paraId="6562F4AD" w14:textId="77777777" w:rsidR="002F7443" w:rsidRDefault="002F7443" w:rsidP="00CB610D">
            <w:pPr>
              <w:pStyle w:val="FrameCode8"/>
            </w:pPr>
            <w:r>
              <w:t>values (</w:t>
            </w:r>
          </w:p>
          <w:p w14:paraId="20517807" w14:textId="77777777" w:rsidR="002F7443" w:rsidRDefault="002F7443" w:rsidP="00CB610D">
            <w:pPr>
              <w:pStyle w:val="FrameCode1Char"/>
            </w:pPr>
            <w:r>
              <w:t>hold_id,                // H_T_ID original trade</w:t>
            </w:r>
          </w:p>
          <w:p w14:paraId="70765C96" w14:textId="77777777" w:rsidR="002F7443" w:rsidRDefault="002F7443" w:rsidP="00CB610D">
            <w:pPr>
              <w:pStyle w:val="FrameCode1Char"/>
            </w:pPr>
            <w:r>
              <w:t>trade_id,               // T_ID current trade</w:t>
            </w:r>
          </w:p>
          <w:p w14:paraId="07CAE19A" w14:textId="77777777" w:rsidR="002F7443" w:rsidRDefault="002F7443" w:rsidP="00CB610D">
            <w:pPr>
              <w:pStyle w:val="FrameCode1Char"/>
            </w:pPr>
            <w:r>
              <w:t>hold_qty,               // H_QTY now</w:t>
            </w:r>
          </w:p>
          <w:p w14:paraId="0D3D9535" w14:textId="77777777" w:rsidR="002F7443" w:rsidRDefault="002F7443" w:rsidP="00CB610D">
            <w:pPr>
              <w:pStyle w:val="FrameCode1Char"/>
            </w:pPr>
            <w:r>
              <w:t>hold_qty + needed_qty   // H_QTY after update</w:t>
            </w:r>
          </w:p>
          <w:p w14:paraId="0E91D7F1" w14:textId="77777777" w:rsidR="002F7443" w:rsidRDefault="002F7443" w:rsidP="00CB610D">
            <w:pPr>
              <w:pStyle w:val="FrameCode8"/>
            </w:pPr>
            <w:r>
              <w:t>)</w:t>
            </w:r>
          </w:p>
          <w:p w14:paraId="0C15E92F" w14:textId="77777777" w:rsidR="002F7443" w:rsidRDefault="002F7443" w:rsidP="00CB610D">
            <w:pPr>
              <w:pStyle w:val="FrameCode6Char"/>
            </w:pPr>
          </w:p>
          <w:p w14:paraId="3F9F5F21" w14:textId="77777777" w:rsidR="002F7443" w:rsidRDefault="002F7443" w:rsidP="00CB610D">
            <w:pPr>
              <w:pStyle w:val="FrameCode8"/>
            </w:pPr>
            <w:r>
              <w:t>update</w:t>
            </w:r>
          </w:p>
          <w:p w14:paraId="60115186" w14:textId="77777777" w:rsidR="002F7443" w:rsidRDefault="002F7443" w:rsidP="00CB610D">
            <w:pPr>
              <w:pStyle w:val="FrameCode1Char"/>
            </w:pPr>
            <w:r>
              <w:t>HOLDING</w:t>
            </w:r>
          </w:p>
          <w:p w14:paraId="13716809" w14:textId="77777777" w:rsidR="002F7443" w:rsidRDefault="002F7443" w:rsidP="00CB610D">
            <w:pPr>
              <w:pStyle w:val="FrameCode8"/>
            </w:pPr>
            <w:r>
              <w:t>set</w:t>
            </w:r>
          </w:p>
          <w:p w14:paraId="00B0D965" w14:textId="77777777" w:rsidR="002F7443" w:rsidRDefault="002F7443" w:rsidP="00CB610D">
            <w:pPr>
              <w:pStyle w:val="FrameCode1Char"/>
            </w:pPr>
            <w:r>
              <w:t>H_QTY = hold_qty + needed_qty</w:t>
            </w:r>
          </w:p>
          <w:p w14:paraId="1B90AD0B" w14:textId="77777777" w:rsidR="002F7443" w:rsidRDefault="002F7443" w:rsidP="00CB610D">
            <w:pPr>
              <w:pStyle w:val="FrameCode8"/>
            </w:pPr>
            <w:r>
              <w:t>where</w:t>
            </w:r>
          </w:p>
          <w:p w14:paraId="184B3F10" w14:textId="77777777" w:rsidR="002F7443" w:rsidRDefault="002F7443" w:rsidP="00CB610D">
            <w:pPr>
              <w:pStyle w:val="FrameCode1Char"/>
            </w:pPr>
            <w:r>
              <w:t>current of hold_list</w:t>
            </w:r>
          </w:p>
          <w:p w14:paraId="19BF1368" w14:textId="77777777" w:rsidR="002F7443" w:rsidRDefault="002F7443" w:rsidP="00CB610D">
            <w:pPr>
              <w:pStyle w:val="FrameCode6Char"/>
            </w:pPr>
          </w:p>
          <w:p w14:paraId="52583CA8" w14:textId="77777777" w:rsidR="002F7443" w:rsidRDefault="002F7443" w:rsidP="00CB610D">
            <w:pPr>
              <w:pStyle w:val="FrameCode8"/>
            </w:pPr>
            <w:r>
              <w:t>sell_value += needed_qty * hold_price</w:t>
            </w:r>
          </w:p>
          <w:p w14:paraId="1E1BE03F" w14:textId="77777777" w:rsidR="002F7443" w:rsidRDefault="002F7443" w:rsidP="00CB610D">
            <w:pPr>
              <w:pStyle w:val="FrameCode8"/>
            </w:pPr>
            <w:r>
              <w:t>buy_value += needed_qty * trade_price</w:t>
            </w:r>
          </w:p>
          <w:p w14:paraId="2E769F90" w14:textId="77777777" w:rsidR="002F7443" w:rsidRDefault="002F7443" w:rsidP="00CB610D">
            <w:pPr>
              <w:pStyle w:val="FrameCode8"/>
            </w:pPr>
            <w:r>
              <w:t>needed_qty = 0</w:t>
            </w:r>
          </w:p>
          <w:p w14:paraId="17D42684" w14:textId="77777777" w:rsidR="002F7443" w:rsidRDefault="002F7443" w:rsidP="00CB610D">
            <w:pPr>
              <w:pStyle w:val="FrameCode6Char"/>
            </w:pPr>
            <w:r>
              <w:t>} else {</w:t>
            </w:r>
          </w:p>
          <w:p w14:paraId="40D64934" w14:textId="77777777" w:rsidR="002F7443" w:rsidRDefault="002F7443" w:rsidP="00CB610D">
            <w:pPr>
              <w:pStyle w:val="FrameCode8"/>
            </w:pPr>
            <w:r>
              <w:t xml:space="preserve">// Buying back all of the Short Sell </w:t>
            </w:r>
          </w:p>
          <w:p w14:paraId="77C33305" w14:textId="77777777" w:rsidR="002F7443" w:rsidRDefault="002F7443" w:rsidP="00CB610D">
            <w:pPr>
              <w:pStyle w:val="FrameCode8"/>
            </w:pPr>
            <w:r>
              <w:t>insert into</w:t>
            </w:r>
          </w:p>
          <w:p w14:paraId="16892C92" w14:textId="77777777" w:rsidR="002F7443" w:rsidRDefault="002F7443" w:rsidP="00CB610D">
            <w:pPr>
              <w:pStyle w:val="FrameCode1Char"/>
            </w:pPr>
            <w:r>
              <w:t>HOLDING_HISTORY (</w:t>
            </w:r>
          </w:p>
          <w:p w14:paraId="277FAA4B" w14:textId="77777777" w:rsidR="002F7443" w:rsidRDefault="002F7443" w:rsidP="00CB610D">
            <w:pPr>
              <w:pStyle w:val="FrameCode12"/>
            </w:pPr>
            <w:r>
              <w:t>HH_H_T_ID,</w:t>
            </w:r>
          </w:p>
          <w:p w14:paraId="67B4BD23" w14:textId="77777777" w:rsidR="002F7443" w:rsidRDefault="002F7443" w:rsidP="00CB610D">
            <w:pPr>
              <w:pStyle w:val="FrameCode12"/>
            </w:pPr>
            <w:r>
              <w:t>HH_T_ID,</w:t>
            </w:r>
          </w:p>
          <w:p w14:paraId="1BC8C2E8" w14:textId="77777777" w:rsidR="002F7443" w:rsidRDefault="002F7443" w:rsidP="00CB610D">
            <w:pPr>
              <w:pStyle w:val="FrameCode12"/>
            </w:pPr>
            <w:r>
              <w:t>HH_BEFORE_QTY,</w:t>
            </w:r>
          </w:p>
          <w:p w14:paraId="7FE9F3ED" w14:textId="77777777" w:rsidR="002F7443" w:rsidRDefault="002F7443" w:rsidP="00CB610D">
            <w:pPr>
              <w:pStyle w:val="FrameCode12"/>
            </w:pPr>
            <w:r>
              <w:t>HH_AFTER_QTY</w:t>
            </w:r>
          </w:p>
          <w:p w14:paraId="4D3FCD66" w14:textId="77777777" w:rsidR="002F7443" w:rsidRDefault="002F7443" w:rsidP="00CB610D">
            <w:pPr>
              <w:pStyle w:val="FrameCode1Char"/>
            </w:pPr>
            <w:r>
              <w:t>)</w:t>
            </w:r>
          </w:p>
          <w:p w14:paraId="23B7971A" w14:textId="77777777" w:rsidR="002F7443" w:rsidRDefault="002F7443" w:rsidP="00CB610D">
            <w:pPr>
              <w:pStyle w:val="FrameCode8"/>
            </w:pPr>
            <w:r>
              <w:t>values (</w:t>
            </w:r>
          </w:p>
          <w:p w14:paraId="552C7A24" w14:textId="77777777" w:rsidR="002F7443" w:rsidRDefault="002F7443" w:rsidP="00CB610D">
            <w:pPr>
              <w:pStyle w:val="FrameCode1Char"/>
            </w:pPr>
            <w:r>
              <w:t>hold_id,     // H_T_ID original trade</w:t>
            </w:r>
          </w:p>
          <w:p w14:paraId="26568BAD" w14:textId="77777777" w:rsidR="002F7443" w:rsidRDefault="002F7443" w:rsidP="00CB610D">
            <w:pPr>
              <w:pStyle w:val="FrameCode1Char"/>
            </w:pPr>
            <w:r>
              <w:t>trade_id,    // T_ID current trade</w:t>
            </w:r>
          </w:p>
          <w:p w14:paraId="61392218" w14:textId="77777777" w:rsidR="002F7443" w:rsidRDefault="002F7443" w:rsidP="00CB610D">
            <w:pPr>
              <w:pStyle w:val="FrameCode1Char"/>
            </w:pPr>
            <w:r>
              <w:t>hold_qty,    // H_QTY now</w:t>
            </w:r>
          </w:p>
          <w:p w14:paraId="67DDE009" w14:textId="77777777" w:rsidR="002F7443" w:rsidRDefault="002F7443" w:rsidP="00CB610D">
            <w:pPr>
              <w:pStyle w:val="FrameCode1Char"/>
            </w:pPr>
            <w:r>
              <w:t>0            // H_QTY after delete</w:t>
            </w:r>
          </w:p>
          <w:p w14:paraId="45E8B9FF" w14:textId="77777777" w:rsidR="002F7443" w:rsidRDefault="002F7443" w:rsidP="00CB610D">
            <w:pPr>
              <w:pStyle w:val="FrameCode8"/>
            </w:pPr>
            <w:r>
              <w:t>)</w:t>
            </w:r>
          </w:p>
          <w:p w14:paraId="0C3447BA" w14:textId="77777777" w:rsidR="002F7443" w:rsidRDefault="002F7443" w:rsidP="00CB610D">
            <w:pPr>
              <w:pStyle w:val="FrameCode6Char"/>
            </w:pPr>
          </w:p>
          <w:p w14:paraId="4CB0671D" w14:textId="77777777" w:rsidR="002F7443" w:rsidRDefault="002F7443" w:rsidP="00CB610D">
            <w:pPr>
              <w:pStyle w:val="FrameCode8"/>
            </w:pPr>
            <w:r>
              <w:t>delete from</w:t>
            </w:r>
          </w:p>
          <w:p w14:paraId="26709462" w14:textId="77777777" w:rsidR="002F7443" w:rsidRDefault="002F7443" w:rsidP="00CB610D">
            <w:pPr>
              <w:pStyle w:val="FrameCode1Char"/>
            </w:pPr>
            <w:r>
              <w:t>HOLDING</w:t>
            </w:r>
          </w:p>
          <w:p w14:paraId="47F94D11" w14:textId="77777777" w:rsidR="002F7443" w:rsidRDefault="002F7443" w:rsidP="00CB610D">
            <w:pPr>
              <w:pStyle w:val="FrameCode8"/>
            </w:pPr>
            <w:r>
              <w:t>where</w:t>
            </w:r>
          </w:p>
          <w:p w14:paraId="420E5A5F" w14:textId="77777777" w:rsidR="002F7443" w:rsidRDefault="002F7443" w:rsidP="00CB610D">
            <w:pPr>
              <w:pStyle w:val="FrameCode1Char"/>
            </w:pPr>
            <w:r>
              <w:t>current of hold_list</w:t>
            </w:r>
          </w:p>
          <w:p w14:paraId="3BADB625" w14:textId="77777777" w:rsidR="002F7443" w:rsidRDefault="002F7443" w:rsidP="00CB610D">
            <w:pPr>
              <w:pStyle w:val="FrameCode6Char"/>
            </w:pPr>
          </w:p>
          <w:p w14:paraId="123175CC" w14:textId="77777777" w:rsidR="002F7443" w:rsidRDefault="002F7443" w:rsidP="00CB610D">
            <w:pPr>
              <w:pStyle w:val="FrameCode8"/>
            </w:pPr>
            <w:r>
              <w:t>// Make hold_qty positive for easy calculations</w:t>
            </w:r>
          </w:p>
          <w:p w14:paraId="0E80CA1C" w14:textId="77777777" w:rsidR="002F7443" w:rsidRDefault="002F7443" w:rsidP="00CB610D">
            <w:pPr>
              <w:pStyle w:val="FrameCode8"/>
            </w:pPr>
            <w:r>
              <w:t>hold_qty = -hold_qty</w:t>
            </w:r>
          </w:p>
          <w:p w14:paraId="7DD65415" w14:textId="77777777" w:rsidR="002F7443" w:rsidRDefault="002F7443" w:rsidP="00CB610D">
            <w:pPr>
              <w:pStyle w:val="FrameCode8"/>
            </w:pPr>
            <w:r>
              <w:t>sell_value += hold_qty * hold_price</w:t>
            </w:r>
          </w:p>
          <w:p w14:paraId="2264A783" w14:textId="77777777" w:rsidR="002F7443" w:rsidRDefault="002F7443" w:rsidP="00CB610D">
            <w:pPr>
              <w:pStyle w:val="FrameCode8"/>
            </w:pPr>
            <w:r>
              <w:t>buy_value += hold_qty * trade_price</w:t>
            </w:r>
          </w:p>
          <w:p w14:paraId="0A7B0610" w14:textId="77777777" w:rsidR="002F7443" w:rsidRDefault="002F7443" w:rsidP="00CB610D">
            <w:pPr>
              <w:pStyle w:val="FrameCode8"/>
            </w:pPr>
            <w:r>
              <w:t>needed_qty = needed_qty - hold_qty</w:t>
            </w:r>
          </w:p>
          <w:p w14:paraId="2CA45381" w14:textId="77777777" w:rsidR="002F7443" w:rsidRDefault="002F7443" w:rsidP="00CB610D">
            <w:pPr>
              <w:pStyle w:val="FrameCode6Char"/>
            </w:pPr>
            <w:r>
              <w:t>}</w:t>
            </w:r>
          </w:p>
          <w:p w14:paraId="37243E7A" w14:textId="77777777" w:rsidR="002F7443" w:rsidRDefault="002F7443" w:rsidP="00CB610D">
            <w:pPr>
              <w:pStyle w:val="FrameCode4"/>
            </w:pPr>
            <w:r>
              <w:t>}</w:t>
            </w:r>
          </w:p>
          <w:p w14:paraId="047D9428" w14:textId="77777777" w:rsidR="002F7443" w:rsidRDefault="002F7443" w:rsidP="00CB610D">
            <w:pPr>
              <w:pStyle w:val="FrameCode4"/>
            </w:pPr>
            <w:r>
              <w:t>close hold_list</w:t>
            </w:r>
          </w:p>
          <w:p w14:paraId="60A98118" w14:textId="77777777" w:rsidR="002F7443" w:rsidRDefault="002F7443" w:rsidP="00CB610D">
            <w:pPr>
              <w:pStyle w:val="FrameCode2Char"/>
            </w:pPr>
            <w:r>
              <w:t>}</w:t>
            </w:r>
          </w:p>
          <w:p w14:paraId="61CA6942" w14:textId="77777777" w:rsidR="002F7443" w:rsidRPr="008A6F76" w:rsidRDefault="002F7443" w:rsidP="00CB610D">
            <w:pPr>
              <w:pStyle w:val="FrameCode2Char"/>
            </w:pPr>
          </w:p>
          <w:p w14:paraId="2D34E644" w14:textId="77777777" w:rsidR="002F7443" w:rsidRDefault="002F7443" w:rsidP="00CB610D">
            <w:pPr>
              <w:pStyle w:val="FrameCode2Char"/>
            </w:pPr>
            <w:r>
              <w:t xml:space="preserve">// Buy Trade: </w:t>
            </w:r>
          </w:p>
          <w:p w14:paraId="617277A6" w14:textId="77777777" w:rsidR="002F7443" w:rsidRDefault="002F7443" w:rsidP="00CB610D">
            <w:pPr>
              <w:pStyle w:val="FrameCode2Char"/>
            </w:pPr>
            <w:r>
              <w:t>// If needed_qty &gt; 0, then the customer has covered all</w:t>
            </w:r>
          </w:p>
          <w:p w14:paraId="7F64F6F0" w14:textId="77777777" w:rsidR="002F7443" w:rsidRDefault="002F7443" w:rsidP="00CB610D">
            <w:pPr>
              <w:pStyle w:val="FrameCode2Char"/>
            </w:pPr>
            <w:r>
              <w:t>// previous Short Sells and the customer is buying new</w:t>
            </w:r>
          </w:p>
          <w:p w14:paraId="5F625B02" w14:textId="77777777" w:rsidR="002F7443" w:rsidRDefault="002F7443" w:rsidP="00CB610D">
            <w:pPr>
              <w:pStyle w:val="FrameCode2Char"/>
            </w:pPr>
            <w:r>
              <w:t>// holdings. A new HOLDING record will be created with</w:t>
            </w:r>
          </w:p>
          <w:p w14:paraId="5B4A4573" w14:textId="77777777" w:rsidR="002F7443" w:rsidRDefault="002F7443" w:rsidP="00CB610D">
            <w:pPr>
              <w:pStyle w:val="FrameCode2Char"/>
            </w:pPr>
            <w:r>
              <w:t xml:space="preserve">// H_QTY set to the number of needed shares. </w:t>
            </w:r>
          </w:p>
          <w:p w14:paraId="4B5731EE" w14:textId="77777777" w:rsidR="002F7443" w:rsidRDefault="002F7443" w:rsidP="00CB610D">
            <w:pPr>
              <w:pStyle w:val="FrameCode2Char"/>
            </w:pPr>
            <w:r>
              <w:t>if (needed_qty &gt; 0) then {</w:t>
            </w:r>
          </w:p>
          <w:p w14:paraId="6B23598A" w14:textId="77777777" w:rsidR="002F7443" w:rsidRDefault="002F7443" w:rsidP="00CB610D">
            <w:pPr>
              <w:pStyle w:val="FrameCode4"/>
            </w:pPr>
            <w:r>
              <w:t>insert into</w:t>
            </w:r>
          </w:p>
          <w:p w14:paraId="462EFA6B" w14:textId="77777777" w:rsidR="002F7443" w:rsidRDefault="002F7443" w:rsidP="00CB610D">
            <w:pPr>
              <w:pStyle w:val="FrameCode6Char"/>
            </w:pPr>
            <w:r>
              <w:t>HOLDING_HISTORY (</w:t>
            </w:r>
          </w:p>
          <w:p w14:paraId="1349BB4F" w14:textId="77777777" w:rsidR="002F7443" w:rsidRDefault="002F7443" w:rsidP="00CB610D">
            <w:pPr>
              <w:pStyle w:val="FrameCode8"/>
            </w:pPr>
            <w:r>
              <w:t>HH_H_T_ID,</w:t>
            </w:r>
          </w:p>
          <w:p w14:paraId="0EA37069" w14:textId="77777777" w:rsidR="002F7443" w:rsidRDefault="002F7443" w:rsidP="00CB610D">
            <w:pPr>
              <w:pStyle w:val="FrameCode8"/>
            </w:pPr>
            <w:r>
              <w:t>HH_T_ID,</w:t>
            </w:r>
          </w:p>
          <w:p w14:paraId="2F1C3427" w14:textId="77777777" w:rsidR="002F7443" w:rsidRDefault="002F7443" w:rsidP="00CB610D">
            <w:pPr>
              <w:pStyle w:val="FrameCode8"/>
            </w:pPr>
            <w:r>
              <w:t>HH_BEFORE_QTY,</w:t>
            </w:r>
          </w:p>
          <w:p w14:paraId="680984FF" w14:textId="77777777" w:rsidR="002F7443" w:rsidRDefault="002F7443" w:rsidP="00CB610D">
            <w:pPr>
              <w:pStyle w:val="FrameCode8"/>
            </w:pPr>
            <w:r>
              <w:t>HH_AFTER_QTY</w:t>
            </w:r>
          </w:p>
          <w:p w14:paraId="504019C1" w14:textId="77777777" w:rsidR="002F7443" w:rsidRDefault="002F7443" w:rsidP="00CB610D">
            <w:pPr>
              <w:pStyle w:val="FrameCode6Char"/>
            </w:pPr>
            <w:r>
              <w:t>)</w:t>
            </w:r>
          </w:p>
          <w:p w14:paraId="4628E943" w14:textId="77777777" w:rsidR="002F7443" w:rsidRDefault="002F7443" w:rsidP="00CB610D">
            <w:pPr>
              <w:pStyle w:val="FrameCode4"/>
            </w:pPr>
            <w:r>
              <w:t>values (</w:t>
            </w:r>
          </w:p>
          <w:p w14:paraId="2A899B9D" w14:textId="77777777" w:rsidR="002F7443" w:rsidRDefault="002F7443" w:rsidP="00CB610D">
            <w:pPr>
              <w:pStyle w:val="FrameCode6Char"/>
            </w:pPr>
            <w:r>
              <w:t>trade_id,    // T_ID current is original trade</w:t>
            </w:r>
          </w:p>
          <w:p w14:paraId="7C239B91" w14:textId="77777777" w:rsidR="002F7443" w:rsidRDefault="002F7443" w:rsidP="00CB610D">
            <w:pPr>
              <w:pStyle w:val="FrameCode6Char"/>
            </w:pPr>
            <w:r>
              <w:t>trade_id,    //* T_ID current trade</w:t>
            </w:r>
          </w:p>
          <w:p w14:paraId="7D13F917" w14:textId="77777777" w:rsidR="002F7443" w:rsidRDefault="002F7443" w:rsidP="00CB610D">
            <w:pPr>
              <w:pStyle w:val="FrameCode6Char"/>
            </w:pPr>
            <w:r>
              <w:t>0,           // H_QTY before</w:t>
            </w:r>
          </w:p>
          <w:p w14:paraId="0247EB75" w14:textId="77777777" w:rsidR="002F7443" w:rsidRDefault="002F7443" w:rsidP="00CB610D">
            <w:pPr>
              <w:pStyle w:val="FrameCode6Char"/>
            </w:pPr>
            <w:r>
              <w:t>needed_qty   // H_QTY after insert</w:t>
            </w:r>
          </w:p>
          <w:p w14:paraId="1C20A3F9" w14:textId="77777777" w:rsidR="002F7443" w:rsidRDefault="002F7443" w:rsidP="00CB610D">
            <w:pPr>
              <w:pStyle w:val="FrameCode4"/>
            </w:pPr>
            <w:r>
              <w:t>)</w:t>
            </w:r>
          </w:p>
          <w:p w14:paraId="2B3F5157" w14:textId="77777777" w:rsidR="002F7443" w:rsidRDefault="002F7443" w:rsidP="00CB610D">
            <w:pPr>
              <w:pStyle w:val="FrameCode4"/>
            </w:pPr>
          </w:p>
          <w:p w14:paraId="372044D5" w14:textId="77777777" w:rsidR="002F7443" w:rsidRDefault="002F7443" w:rsidP="00CB610D">
            <w:pPr>
              <w:pStyle w:val="FrameCode4"/>
            </w:pPr>
            <w:r>
              <w:t>insert into</w:t>
            </w:r>
          </w:p>
          <w:p w14:paraId="6BFD6B21" w14:textId="77777777" w:rsidR="002F7443" w:rsidRDefault="002F7443" w:rsidP="00CB610D">
            <w:pPr>
              <w:pStyle w:val="FrameCode6Char"/>
            </w:pPr>
            <w:r>
              <w:t>HOLDING (</w:t>
            </w:r>
          </w:p>
          <w:p w14:paraId="7403C353" w14:textId="77777777" w:rsidR="002F7443" w:rsidRDefault="002F7443" w:rsidP="00CB610D">
            <w:pPr>
              <w:pStyle w:val="FrameCode8"/>
            </w:pPr>
            <w:r>
              <w:t>H_T_ID,</w:t>
            </w:r>
          </w:p>
          <w:p w14:paraId="4F694E8C" w14:textId="77777777" w:rsidR="002F7443" w:rsidRDefault="002F7443" w:rsidP="00CB610D">
            <w:pPr>
              <w:pStyle w:val="FrameCode8"/>
            </w:pPr>
            <w:r>
              <w:t>H_CA_ID,</w:t>
            </w:r>
          </w:p>
          <w:p w14:paraId="15F73365" w14:textId="77777777" w:rsidR="002F7443" w:rsidRDefault="002F7443" w:rsidP="00CB610D">
            <w:pPr>
              <w:pStyle w:val="FrameCode8"/>
            </w:pPr>
            <w:r>
              <w:t>H_S_SYMB,</w:t>
            </w:r>
          </w:p>
          <w:p w14:paraId="477B57B2" w14:textId="77777777" w:rsidR="002F7443" w:rsidRDefault="002F7443" w:rsidP="00CB610D">
            <w:pPr>
              <w:pStyle w:val="FrameCode8"/>
            </w:pPr>
            <w:r>
              <w:t>H_DTS,</w:t>
            </w:r>
          </w:p>
          <w:p w14:paraId="61E035BB" w14:textId="77777777" w:rsidR="002F7443" w:rsidRDefault="002F7443" w:rsidP="00CB610D">
            <w:pPr>
              <w:pStyle w:val="FrameCode8"/>
            </w:pPr>
            <w:r>
              <w:t>H_PRICE,</w:t>
            </w:r>
          </w:p>
          <w:p w14:paraId="717A409D" w14:textId="77777777" w:rsidR="002F7443" w:rsidRDefault="002F7443" w:rsidP="00CB610D">
            <w:pPr>
              <w:pStyle w:val="FrameCode8"/>
            </w:pPr>
            <w:r>
              <w:t>H_QTY</w:t>
            </w:r>
          </w:p>
          <w:p w14:paraId="7A0DC6A3" w14:textId="77777777" w:rsidR="002F7443" w:rsidRDefault="002F7443" w:rsidP="00CB610D">
            <w:pPr>
              <w:pStyle w:val="FrameCode6Char"/>
            </w:pPr>
            <w:r>
              <w:t>)</w:t>
            </w:r>
          </w:p>
          <w:p w14:paraId="7D8A41F0" w14:textId="77777777" w:rsidR="002F7443" w:rsidRDefault="002F7443" w:rsidP="00CB610D">
            <w:pPr>
              <w:pStyle w:val="FrameCode4"/>
            </w:pPr>
            <w:r>
              <w:t>values (</w:t>
            </w:r>
          </w:p>
          <w:p w14:paraId="3C109597" w14:textId="77777777" w:rsidR="002F7443" w:rsidRDefault="002F7443" w:rsidP="00CB610D">
            <w:pPr>
              <w:pStyle w:val="FrameCode8"/>
            </w:pPr>
            <w:r>
              <w:t>trade_id     // H_T_ID</w:t>
            </w:r>
          </w:p>
          <w:p w14:paraId="63479001" w14:textId="77777777" w:rsidR="002F7443" w:rsidRDefault="002F7443" w:rsidP="00CB610D">
            <w:pPr>
              <w:pStyle w:val="FrameCode8"/>
            </w:pPr>
            <w:r>
              <w:t>acct_id,     // H_CA_ID</w:t>
            </w:r>
          </w:p>
          <w:p w14:paraId="4B6C6183" w14:textId="77777777" w:rsidR="002F7443" w:rsidRDefault="002F7443" w:rsidP="00CB610D">
            <w:pPr>
              <w:pStyle w:val="FrameCode8"/>
            </w:pPr>
            <w:r>
              <w:t>symbol,      // H_S_SYMB</w:t>
            </w:r>
          </w:p>
          <w:p w14:paraId="17E5AEB1" w14:textId="77777777" w:rsidR="002F7443" w:rsidRDefault="002F7443" w:rsidP="00CB610D">
            <w:pPr>
              <w:pStyle w:val="FrameCode8"/>
            </w:pPr>
            <w:r>
              <w:t>trade_dts,   // H_DTS</w:t>
            </w:r>
          </w:p>
          <w:p w14:paraId="616B7672" w14:textId="77777777" w:rsidR="002F7443" w:rsidRDefault="002F7443" w:rsidP="00CB610D">
            <w:pPr>
              <w:pStyle w:val="FrameCode8"/>
            </w:pPr>
            <w:r>
              <w:t>trade_price, // H_PRICE</w:t>
            </w:r>
          </w:p>
          <w:p w14:paraId="72ABCB74" w14:textId="77777777" w:rsidR="002F7443" w:rsidRDefault="002F7443" w:rsidP="00CB610D">
            <w:pPr>
              <w:pStyle w:val="FrameCode8"/>
            </w:pPr>
            <w:r>
              <w:t>needed_qty   // H_QTY</w:t>
            </w:r>
          </w:p>
          <w:p w14:paraId="43A90B64" w14:textId="77777777" w:rsidR="002F7443" w:rsidRDefault="002F7443" w:rsidP="00CB610D">
            <w:pPr>
              <w:pStyle w:val="FrameCode4"/>
            </w:pPr>
            <w:r>
              <w:t>)</w:t>
            </w:r>
          </w:p>
          <w:p w14:paraId="4726C4AF" w14:textId="77777777" w:rsidR="002F7443" w:rsidRDefault="002F7443" w:rsidP="00CB610D">
            <w:pPr>
              <w:pStyle w:val="FrameCode2Char"/>
            </w:pPr>
            <w:r>
              <w:t>}</w:t>
            </w:r>
          </w:p>
          <w:p w14:paraId="355440BF" w14:textId="77777777" w:rsidR="002F7443" w:rsidRDefault="002F7443" w:rsidP="00CB610D">
            <w:pPr>
              <w:pStyle w:val="FrameCode2Char"/>
            </w:pPr>
            <w:r>
              <w:t>else</w:t>
            </w:r>
          </w:p>
          <w:p w14:paraId="7C44AAB0" w14:textId="77777777" w:rsidR="002F7443" w:rsidRDefault="002F7443" w:rsidP="00CB610D">
            <w:pPr>
              <w:pStyle w:val="FrameCode2Char"/>
            </w:pPr>
            <w:r>
              <w:t>if (-hs_qty = trade_qty) then</w:t>
            </w:r>
          </w:p>
          <w:p w14:paraId="715510D4" w14:textId="77777777" w:rsidR="002F7443" w:rsidRDefault="002F7443" w:rsidP="00CB610D">
            <w:pPr>
              <w:pStyle w:val="FrameCode2Char"/>
              <w:ind w:firstLine="324"/>
            </w:pPr>
            <w:r>
              <w:t>delete from</w:t>
            </w:r>
          </w:p>
          <w:p w14:paraId="67738E9F" w14:textId="77777777" w:rsidR="002F7443" w:rsidRDefault="002F7443" w:rsidP="00CB610D">
            <w:pPr>
              <w:pStyle w:val="FrameCode2Char"/>
              <w:ind w:firstLine="594"/>
            </w:pPr>
            <w:r>
              <w:t>HOLDING_SUMMARY</w:t>
            </w:r>
          </w:p>
          <w:p w14:paraId="57336278" w14:textId="77777777" w:rsidR="002F7443" w:rsidRDefault="002F7443" w:rsidP="00CB610D">
            <w:pPr>
              <w:pStyle w:val="FrameCode2Char"/>
              <w:ind w:firstLine="324"/>
            </w:pPr>
            <w:r>
              <w:t>where</w:t>
            </w:r>
          </w:p>
          <w:p w14:paraId="69558755" w14:textId="77777777" w:rsidR="002F7443" w:rsidRDefault="002F7443" w:rsidP="00CB610D">
            <w:pPr>
              <w:pStyle w:val="FrameCode2Char"/>
              <w:ind w:firstLine="594"/>
            </w:pPr>
            <w:r>
              <w:t>HS_CA_ID   = acct_id and</w:t>
            </w:r>
          </w:p>
          <w:p w14:paraId="1135BDBF" w14:textId="77777777" w:rsidR="002F7443" w:rsidRDefault="002F7443" w:rsidP="00CB610D">
            <w:pPr>
              <w:pStyle w:val="FrameCode2Char"/>
              <w:ind w:firstLine="594"/>
            </w:pPr>
            <w:r>
              <w:t>HS_S_SYMB  = symbol</w:t>
            </w:r>
          </w:p>
          <w:p w14:paraId="55BCF126" w14:textId="77777777" w:rsidR="002F7443" w:rsidRDefault="002F7443" w:rsidP="00CB610D">
            <w:pPr>
              <w:pStyle w:val="FrameCodeChar"/>
            </w:pPr>
            <w:r>
              <w:t>}</w:t>
            </w:r>
          </w:p>
          <w:p w14:paraId="4C7C1173" w14:textId="77777777" w:rsidR="002F7443" w:rsidRDefault="002F7443" w:rsidP="00CB610D">
            <w:pPr>
              <w:pStyle w:val="FrameMarkerCode"/>
            </w:pPr>
            <w:r>
              <w:t>}</w:t>
            </w:r>
          </w:p>
        </w:tc>
      </w:tr>
    </w:tbl>
    <w:p w14:paraId="432901EC" w14:textId="77777777" w:rsidR="002F7443" w:rsidRDefault="002F7443" w:rsidP="002F7443">
      <w:pPr>
        <w:pStyle w:val="es-ClauseL4-Title"/>
      </w:pPr>
      <w:r>
        <w:t>Trade-Result Transaction Frame 3 of 7</w:t>
      </w:r>
    </w:p>
    <w:p w14:paraId="173B8B5C" w14:textId="77777777" w:rsidR="002F7443" w:rsidRDefault="002F7443" w:rsidP="002F7443">
      <w:pPr>
        <w:pStyle w:val="es-ClauseWording-Align"/>
      </w:pPr>
      <w:r>
        <w:t xml:space="preserve">The third </w:t>
      </w:r>
      <w:r>
        <w:rPr>
          <w:rStyle w:val="es-FontDef-Term"/>
        </w:rPr>
        <w:t>Frame</w:t>
      </w:r>
      <w:r>
        <w:t xml:space="preserve"> is responsible for computing the amount of tax due by the customer as a result of the trade.  </w:t>
      </w:r>
      <w:r>
        <w:rPr>
          <w:rStyle w:val="es-FontDef-Term"/>
        </w:rPr>
        <w:t>Frame</w:t>
      </w:r>
      <w:r>
        <w:t xml:space="preserve"> 3 is only executed if the customer is liquidating existing holdings, and the liquidation has resulted in a gain, and the customer's tax status is either 1 or 2.  The amount of tax due is recorded in the TRADE table.</w:t>
      </w:r>
    </w:p>
    <w:p w14:paraId="625E0CFB" w14:textId="77777777" w:rsidR="002F7443" w:rsidRDefault="002F7443" w:rsidP="002F7443">
      <w:pPr>
        <w:pStyle w:val="es-ClauseWording-Align"/>
      </w:pPr>
      <w:r w:rsidRPr="00F80BE1">
        <w:rPr>
          <w:rStyle w:val="es-FontHeader"/>
        </w:rPr>
        <w:t xml:space="preserve">Comment: </w:t>
      </w:r>
      <w:r>
        <w:t xml:space="preserve">The parameter tax_amount is used by the </w:t>
      </w:r>
      <w:r>
        <w:rPr>
          <w:rStyle w:val="es-FontDef-Term"/>
        </w:rPr>
        <w:t>VGenTxnHarness</w:t>
      </w:r>
      <w:r>
        <w:t xml:space="preserve"> to compute the value of the parameter se_amount just before </w:t>
      </w:r>
      <w:r>
        <w:rPr>
          <w:rStyle w:val="es-FontDef-Term"/>
        </w:rPr>
        <w:t>Frame</w:t>
      </w:r>
      <w:r>
        <w:t xml:space="preserve"> 6.  Thus, the parameter tax_amount is initialized to zero and is passed in and out of </w:t>
      </w:r>
      <w:r>
        <w:rPr>
          <w:rStyle w:val="es-FontDef-Term"/>
        </w:rPr>
        <w:t>Frame</w:t>
      </w:r>
      <w:r>
        <w:t xml:space="preserve"> 3. </w:t>
      </w:r>
    </w:p>
    <w:p w14:paraId="4D24DABD" w14:textId="77777777" w:rsidR="002F7443" w:rsidRDefault="002F7443" w:rsidP="002F7443">
      <w:pPr>
        <w:pStyle w:val="es-ClauseWording-Align"/>
      </w:pPr>
      <w:r>
        <w:t xml:space="preserve">The database access methods used in </w:t>
      </w:r>
      <w:r>
        <w:rPr>
          <w:rStyle w:val="es-FontDef-Term"/>
        </w:rPr>
        <w:t>Frame</w:t>
      </w:r>
      <w:r>
        <w:t xml:space="preserve"> 3 are a mixture of </w:t>
      </w:r>
      <w:r w:rsidRPr="0045649C">
        <w:rPr>
          <w:rStyle w:val="es-FontDef-Term"/>
        </w:rPr>
        <w:t xml:space="preserve">References </w:t>
      </w:r>
      <w:r>
        <w:t xml:space="preserve">and </w:t>
      </w:r>
      <w:r w:rsidRPr="0045649C">
        <w:rPr>
          <w:rStyle w:val="es-FontDef-Term"/>
        </w:rPr>
        <w:t>Modifies</w:t>
      </w:r>
      <w:r>
        <w:t>.</w:t>
      </w:r>
    </w:p>
    <w:p w14:paraId="19E87189"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45649C">
        <w:t xml:space="preserve"> </w:t>
      </w:r>
      <w:r>
        <w:t>3 as follows:</w:t>
      </w:r>
    </w:p>
    <w:p w14:paraId="05584554" w14:textId="77777777" w:rsidR="002F7443" w:rsidRDefault="002F7443" w:rsidP="002F7443">
      <w:pPr>
        <w:pStyle w:val="es-HarnesHead"/>
      </w:pPr>
      <w:r>
        <w:t>{</w:t>
      </w:r>
    </w:p>
    <w:p w14:paraId="26684F9B" w14:textId="77777777" w:rsidR="002F7443" w:rsidRDefault="002F7443" w:rsidP="002F7443">
      <w:pPr>
        <w:pStyle w:val="es-HarnesCode"/>
      </w:pPr>
      <w:r>
        <w:t>tax_amount = 0.00</w:t>
      </w:r>
    </w:p>
    <w:p w14:paraId="0AC2A79B" w14:textId="77777777" w:rsidR="002F7443" w:rsidRDefault="002F7443" w:rsidP="002F7443">
      <w:pPr>
        <w:pStyle w:val="es-HarnesCode"/>
      </w:pPr>
      <w:r>
        <w:t xml:space="preserve">if ((tax_status == 1 or tax_status == 2) </w:t>
      </w:r>
    </w:p>
    <w:p w14:paraId="68A4A4EC" w14:textId="77777777" w:rsidR="002F7443" w:rsidRDefault="002F7443" w:rsidP="002F7443">
      <w:pPr>
        <w:pStyle w:val="es-HarnesCode"/>
      </w:pPr>
      <w:r>
        <w:tab/>
        <w:t>and (sell_value &gt; buy_value)) then</w:t>
      </w:r>
    </w:p>
    <w:p w14:paraId="0F57D3BE" w14:textId="77777777" w:rsidR="002F7443" w:rsidRDefault="002F7443" w:rsidP="002F7443">
      <w:pPr>
        <w:pStyle w:val="es-HarnesCode"/>
      </w:pPr>
      <w:r>
        <w:t>{</w:t>
      </w:r>
    </w:p>
    <w:p w14:paraId="3762E9FA" w14:textId="77777777" w:rsidR="002F7443" w:rsidRDefault="002F7443" w:rsidP="002F7443">
      <w:pPr>
        <w:pStyle w:val="es-HarnesCode"/>
      </w:pPr>
      <w:r>
        <w:tab/>
        <w:t>invoke (Trade-Result_Frame-3)</w:t>
      </w:r>
    </w:p>
    <w:p w14:paraId="68B7005F" w14:textId="77777777" w:rsidR="002F7443" w:rsidRDefault="002F7443" w:rsidP="002F7443">
      <w:pPr>
        <w:pStyle w:val="es-HarnesCode"/>
      </w:pPr>
      <w:r>
        <w:tab/>
        <w:t>if (tax_amount &lt;= 0.00) then</w:t>
      </w:r>
    </w:p>
    <w:p w14:paraId="4F963392" w14:textId="77777777" w:rsidR="002F7443" w:rsidRDefault="002F7443" w:rsidP="002F7443">
      <w:pPr>
        <w:pStyle w:val="es-HarnesCode"/>
      </w:pPr>
      <w:r>
        <w:tab/>
        <w:t>{</w:t>
      </w:r>
    </w:p>
    <w:p w14:paraId="504559EE" w14:textId="77777777" w:rsidR="002F7443" w:rsidRDefault="002F7443" w:rsidP="002F7443">
      <w:pPr>
        <w:pStyle w:val="es-HarnesCode"/>
      </w:pPr>
      <w:r>
        <w:tab/>
      </w:r>
      <w:r>
        <w:tab/>
        <w:t>status = -831</w:t>
      </w:r>
    </w:p>
    <w:p w14:paraId="0F97DCE6" w14:textId="77777777" w:rsidR="002F7443" w:rsidRDefault="002F7443" w:rsidP="002F7443">
      <w:pPr>
        <w:pStyle w:val="es-HarnesCode"/>
      </w:pPr>
      <w:r>
        <w:tab/>
        <w:t>}</w:t>
      </w:r>
    </w:p>
    <w:p w14:paraId="50022A70" w14:textId="77777777" w:rsidR="002F7443" w:rsidRDefault="002F7443" w:rsidP="002F7443">
      <w:pPr>
        <w:pStyle w:val="es-HarnesCode"/>
      </w:pPr>
      <w:r>
        <w:t>}</w:t>
      </w:r>
    </w:p>
    <w:p w14:paraId="7E22DE14" w14:textId="77777777" w:rsidR="002F7443" w:rsidRDefault="002F7443" w:rsidP="002F7443">
      <w:pPr>
        <w:pStyle w:val="es-HarnesTail"/>
      </w:pPr>
      <w:r>
        <w:t>}</w:t>
      </w:r>
    </w:p>
    <w:p w14:paraId="1AAEABD7" w14:textId="77777777" w:rsidR="002F7443" w:rsidRPr="00851A8B" w:rsidRDefault="002F7443" w:rsidP="002F7443">
      <w:pPr>
        <w:pStyle w:val="es-ClauseWording-Align"/>
        <w:keepNext/>
        <w:rPr>
          <w:rStyle w:val="es-FontHeader"/>
        </w:rPr>
      </w:pPr>
      <w:r w:rsidRPr="00851A8B">
        <w:rPr>
          <w:rStyle w:val="es-FontHeader"/>
        </w:rPr>
        <w:t xml:space="preserve">Trade-Result Frame 3 of </w:t>
      </w:r>
      <w:r>
        <w:rPr>
          <w:rStyle w:val="es-FontHeader"/>
        </w:rPr>
        <w:t>7</w:t>
      </w:r>
      <w:r w:rsidRPr="00851A8B">
        <w:rPr>
          <w:rStyle w:val="es-FontHeader"/>
        </w:rPr>
        <w:t xml:space="preserve">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185"/>
        <w:gridCol w:w="1101"/>
        <w:gridCol w:w="6210"/>
      </w:tblGrid>
      <w:tr w:rsidR="002F7443" w:rsidRPr="008B6435" w14:paraId="0BE43009" w14:textId="77777777" w:rsidTr="00CB610D">
        <w:tc>
          <w:tcPr>
            <w:tcW w:w="1185"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A031346" w14:textId="77777777" w:rsidR="002F7443" w:rsidRPr="00851A8B" w:rsidRDefault="002F7443" w:rsidP="00CB610D">
            <w:pPr>
              <w:pStyle w:val="es-TableCell-Left"/>
              <w:rPr>
                <w:rStyle w:val="es-FontHeader"/>
              </w:rPr>
            </w:pPr>
            <w:r>
              <w:rPr>
                <w:rStyle w:val="es-FontHeader"/>
              </w:rPr>
              <w:t>Parameter</w:t>
            </w:r>
          </w:p>
        </w:tc>
        <w:tc>
          <w:tcPr>
            <w:tcW w:w="110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30738CD" w14:textId="77777777" w:rsidR="002F7443" w:rsidRPr="00851A8B" w:rsidRDefault="002F7443" w:rsidP="00CB610D">
            <w:pPr>
              <w:pStyle w:val="es-TableCell-Left"/>
              <w:rPr>
                <w:rStyle w:val="es-FontHeader"/>
              </w:rPr>
            </w:pPr>
            <w:r w:rsidRPr="00851A8B">
              <w:rPr>
                <w:rStyle w:val="es-FontHeader"/>
              </w:rPr>
              <w:t>Direction</w:t>
            </w:r>
          </w:p>
        </w:tc>
        <w:tc>
          <w:tcPr>
            <w:tcW w:w="621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71AD82D" w14:textId="77777777" w:rsidR="002F7443" w:rsidRPr="00851A8B" w:rsidRDefault="002F7443" w:rsidP="00CB610D">
            <w:pPr>
              <w:pStyle w:val="es-TableCell-Left"/>
              <w:rPr>
                <w:rStyle w:val="es-FontHeader"/>
              </w:rPr>
            </w:pPr>
            <w:r w:rsidRPr="00851A8B">
              <w:rPr>
                <w:rStyle w:val="es-FontHeader"/>
              </w:rPr>
              <w:t>Description</w:t>
            </w:r>
          </w:p>
        </w:tc>
      </w:tr>
      <w:tr w:rsidR="002F7443" w14:paraId="370E61B6" w14:textId="77777777" w:rsidTr="00CB610D">
        <w:tc>
          <w:tcPr>
            <w:tcW w:w="1185" w:type="dxa"/>
            <w:shd w:val="clear" w:color="auto" w:fill="FFFFFF"/>
            <w:tcMar>
              <w:left w:w="158" w:type="dxa"/>
              <w:right w:w="158" w:type="dxa"/>
            </w:tcMar>
            <w:vAlign w:val="center"/>
          </w:tcPr>
          <w:p w14:paraId="4C137C25" w14:textId="77777777" w:rsidR="002F7443" w:rsidRDefault="002F7443" w:rsidP="00CB610D">
            <w:pPr>
              <w:pStyle w:val="es-TableCell-Left"/>
            </w:pPr>
            <w:r>
              <w:t>buy_value</w:t>
            </w:r>
          </w:p>
        </w:tc>
        <w:tc>
          <w:tcPr>
            <w:tcW w:w="1101" w:type="dxa"/>
            <w:shd w:val="clear" w:color="auto" w:fill="FFFFFF"/>
            <w:vAlign w:val="center"/>
          </w:tcPr>
          <w:p w14:paraId="228E7E18" w14:textId="77777777" w:rsidR="002F7443" w:rsidRDefault="002F7443" w:rsidP="00CB610D">
            <w:pPr>
              <w:pStyle w:val="es-TableCell-Left"/>
            </w:pPr>
            <w:r>
              <w:t>IN</w:t>
            </w:r>
          </w:p>
        </w:tc>
        <w:tc>
          <w:tcPr>
            <w:tcW w:w="6210" w:type="dxa"/>
            <w:shd w:val="clear" w:color="auto" w:fill="FFFFFF"/>
            <w:vAlign w:val="center"/>
          </w:tcPr>
          <w:p w14:paraId="4F8832B6" w14:textId="77777777" w:rsidR="002F7443" w:rsidRDefault="002F7443" w:rsidP="00CB610D">
            <w:pPr>
              <w:pStyle w:val="es-TableCell-Left"/>
              <w:ind w:left="720" w:hanging="720"/>
            </w:pPr>
            <w:r>
              <w:t>The total dollar amount for the securities bought for a matching sell order.</w:t>
            </w:r>
          </w:p>
        </w:tc>
      </w:tr>
      <w:tr w:rsidR="002F7443" w14:paraId="390AF2B1" w14:textId="77777777" w:rsidTr="00CB610D">
        <w:tc>
          <w:tcPr>
            <w:tcW w:w="1185" w:type="dxa"/>
            <w:shd w:val="clear" w:color="auto" w:fill="FFFFFF"/>
            <w:tcMar>
              <w:left w:w="158" w:type="dxa"/>
              <w:right w:w="158" w:type="dxa"/>
            </w:tcMar>
            <w:vAlign w:val="center"/>
          </w:tcPr>
          <w:p w14:paraId="3DC744AE" w14:textId="77777777" w:rsidR="002F7443" w:rsidRDefault="002F7443" w:rsidP="00CB610D">
            <w:pPr>
              <w:pStyle w:val="es-TableCell-Left"/>
            </w:pPr>
            <w:r>
              <w:t>cust_id</w:t>
            </w:r>
          </w:p>
        </w:tc>
        <w:tc>
          <w:tcPr>
            <w:tcW w:w="1101" w:type="dxa"/>
            <w:shd w:val="clear" w:color="auto" w:fill="FFFFFF"/>
            <w:vAlign w:val="center"/>
          </w:tcPr>
          <w:p w14:paraId="20A29E94" w14:textId="77777777" w:rsidR="002F7443" w:rsidRDefault="002F7443" w:rsidP="00CB610D">
            <w:pPr>
              <w:pStyle w:val="es-TableCell-Left"/>
            </w:pPr>
            <w:r>
              <w:t>IN</w:t>
            </w:r>
          </w:p>
        </w:tc>
        <w:tc>
          <w:tcPr>
            <w:tcW w:w="6210" w:type="dxa"/>
            <w:shd w:val="clear" w:color="auto" w:fill="FFFFFF"/>
            <w:vAlign w:val="center"/>
          </w:tcPr>
          <w:p w14:paraId="19AA65AA" w14:textId="77777777" w:rsidR="002F7443" w:rsidRDefault="002F7443" w:rsidP="00CB610D">
            <w:pPr>
              <w:pStyle w:val="es-TableCell-Left"/>
            </w:pPr>
            <w:r>
              <w:t>Customer ID of the customer involved in the Trade-Result transaction, which was obtained in Frame 1.</w:t>
            </w:r>
          </w:p>
        </w:tc>
      </w:tr>
      <w:tr w:rsidR="002F7443" w14:paraId="28A94D29" w14:textId="77777777" w:rsidTr="00CB610D">
        <w:tc>
          <w:tcPr>
            <w:tcW w:w="1185" w:type="dxa"/>
            <w:shd w:val="clear" w:color="auto" w:fill="FFFFFF"/>
            <w:tcMar>
              <w:left w:w="158" w:type="dxa"/>
              <w:right w:w="158" w:type="dxa"/>
            </w:tcMar>
            <w:vAlign w:val="center"/>
          </w:tcPr>
          <w:p w14:paraId="740D3229" w14:textId="77777777" w:rsidR="002F7443" w:rsidRDefault="002F7443" w:rsidP="00CB610D">
            <w:pPr>
              <w:pStyle w:val="es-TableCell-Left"/>
            </w:pPr>
            <w:r>
              <w:t>sell_value</w:t>
            </w:r>
          </w:p>
        </w:tc>
        <w:tc>
          <w:tcPr>
            <w:tcW w:w="1101" w:type="dxa"/>
            <w:shd w:val="clear" w:color="auto" w:fill="FFFFFF"/>
            <w:vAlign w:val="center"/>
          </w:tcPr>
          <w:p w14:paraId="394A4223" w14:textId="77777777" w:rsidR="002F7443" w:rsidRDefault="002F7443" w:rsidP="00CB610D">
            <w:pPr>
              <w:pStyle w:val="es-TableCell-Left"/>
            </w:pPr>
            <w:r>
              <w:t>IN</w:t>
            </w:r>
          </w:p>
        </w:tc>
        <w:tc>
          <w:tcPr>
            <w:tcW w:w="6210" w:type="dxa"/>
            <w:shd w:val="clear" w:color="auto" w:fill="FFFFFF"/>
            <w:vAlign w:val="center"/>
          </w:tcPr>
          <w:p w14:paraId="70D7FA46" w14:textId="77777777" w:rsidR="002F7443" w:rsidRDefault="002F7443" w:rsidP="00CB610D">
            <w:pPr>
              <w:pStyle w:val="es-TableCell-Left"/>
            </w:pPr>
            <w:r>
              <w:t>The total dollar value of the securities sold for a matching buy order.</w:t>
            </w:r>
          </w:p>
        </w:tc>
      </w:tr>
      <w:tr w:rsidR="002F7443" w14:paraId="12B57431" w14:textId="77777777" w:rsidTr="00CB610D">
        <w:tc>
          <w:tcPr>
            <w:tcW w:w="1185" w:type="dxa"/>
            <w:shd w:val="clear" w:color="auto" w:fill="FFFFFF"/>
            <w:tcMar>
              <w:left w:w="158" w:type="dxa"/>
              <w:right w:w="158" w:type="dxa"/>
            </w:tcMar>
            <w:vAlign w:val="center"/>
          </w:tcPr>
          <w:p w14:paraId="0201EFF2" w14:textId="77777777" w:rsidR="002F7443" w:rsidRDefault="002F7443" w:rsidP="00CB610D">
            <w:pPr>
              <w:pStyle w:val="es-TableCell-Left"/>
            </w:pPr>
            <w:r>
              <w:t>trade_id</w:t>
            </w:r>
          </w:p>
        </w:tc>
        <w:tc>
          <w:tcPr>
            <w:tcW w:w="1101" w:type="dxa"/>
            <w:shd w:val="clear" w:color="auto" w:fill="FFFFFF"/>
            <w:vAlign w:val="center"/>
          </w:tcPr>
          <w:p w14:paraId="1F5EC66C" w14:textId="77777777" w:rsidR="002F7443" w:rsidRDefault="002F7443" w:rsidP="00CB610D">
            <w:pPr>
              <w:pStyle w:val="es-TableCell-Left"/>
            </w:pPr>
            <w:r>
              <w:t>IN</w:t>
            </w:r>
          </w:p>
        </w:tc>
        <w:tc>
          <w:tcPr>
            <w:tcW w:w="6210" w:type="dxa"/>
            <w:shd w:val="clear" w:color="auto" w:fill="FFFFFF"/>
            <w:vAlign w:val="center"/>
          </w:tcPr>
          <w:p w14:paraId="11EED6DC" w14:textId="77777777" w:rsidR="002F7443" w:rsidRDefault="002F7443" w:rsidP="00CB610D">
            <w:pPr>
              <w:pStyle w:val="es-TableCell-Left"/>
            </w:pPr>
            <w:r>
              <w:t>The Trade ID for the trade to be settled passed to the transaction by the Market- Exchange-Emulator.</w:t>
            </w:r>
          </w:p>
        </w:tc>
      </w:tr>
      <w:tr w:rsidR="002F7443" w14:paraId="0E108A1C" w14:textId="77777777" w:rsidTr="00CB610D">
        <w:tc>
          <w:tcPr>
            <w:tcW w:w="1185" w:type="dxa"/>
            <w:shd w:val="clear" w:color="auto" w:fill="FFFFFF"/>
            <w:tcMar>
              <w:left w:w="158" w:type="dxa"/>
              <w:right w:w="158" w:type="dxa"/>
            </w:tcMar>
            <w:vAlign w:val="center"/>
          </w:tcPr>
          <w:p w14:paraId="56372D1A" w14:textId="77777777" w:rsidR="002F7443" w:rsidRDefault="002F7443" w:rsidP="00CB610D">
            <w:pPr>
              <w:pStyle w:val="es-TableCell-Left"/>
            </w:pPr>
            <w:r>
              <w:t>status</w:t>
            </w:r>
          </w:p>
        </w:tc>
        <w:tc>
          <w:tcPr>
            <w:tcW w:w="1101" w:type="dxa"/>
            <w:shd w:val="clear" w:color="auto" w:fill="FFFFFF"/>
            <w:vAlign w:val="center"/>
          </w:tcPr>
          <w:p w14:paraId="1DCA2C38" w14:textId="77777777" w:rsidR="002F7443" w:rsidRDefault="002F7443" w:rsidP="00CB610D">
            <w:pPr>
              <w:pStyle w:val="es-TableCell-Left"/>
            </w:pPr>
            <w:r>
              <w:t>OUT</w:t>
            </w:r>
          </w:p>
        </w:tc>
        <w:tc>
          <w:tcPr>
            <w:tcW w:w="6210" w:type="dxa"/>
            <w:shd w:val="clear" w:color="auto" w:fill="FFFFFF"/>
            <w:vAlign w:val="center"/>
          </w:tcPr>
          <w:p w14:paraId="700F17CA" w14:textId="77777777" w:rsidR="002F7443" w:rsidRDefault="002F7443" w:rsidP="00CB610D">
            <w:pPr>
              <w:pStyle w:val="es-TableCell-Left"/>
            </w:pPr>
            <w:r>
              <w:t>Code indicating the execution status for this frame.</w:t>
            </w:r>
          </w:p>
        </w:tc>
      </w:tr>
      <w:tr w:rsidR="002F7443" w14:paraId="7913B0A9" w14:textId="77777777" w:rsidTr="00CB610D">
        <w:tc>
          <w:tcPr>
            <w:tcW w:w="1185" w:type="dxa"/>
            <w:shd w:val="clear" w:color="auto" w:fill="FFFFFF"/>
            <w:tcMar>
              <w:left w:w="158" w:type="dxa"/>
              <w:right w:w="158" w:type="dxa"/>
            </w:tcMar>
            <w:vAlign w:val="center"/>
          </w:tcPr>
          <w:p w14:paraId="2B8F130A" w14:textId="77777777" w:rsidR="002F7443" w:rsidRDefault="002F7443" w:rsidP="00CB610D">
            <w:pPr>
              <w:pStyle w:val="es-TableCell-Left"/>
            </w:pPr>
            <w:r>
              <w:t>tax_amount</w:t>
            </w:r>
          </w:p>
        </w:tc>
        <w:tc>
          <w:tcPr>
            <w:tcW w:w="1101" w:type="dxa"/>
            <w:shd w:val="clear" w:color="auto" w:fill="FFFFFF"/>
            <w:vAlign w:val="center"/>
          </w:tcPr>
          <w:p w14:paraId="2ADA2952" w14:textId="77777777" w:rsidR="002F7443" w:rsidRDefault="002F7443" w:rsidP="00CB610D">
            <w:pPr>
              <w:pStyle w:val="es-TableCell-Left"/>
            </w:pPr>
            <w:r>
              <w:t>OUT</w:t>
            </w:r>
          </w:p>
        </w:tc>
        <w:tc>
          <w:tcPr>
            <w:tcW w:w="6210" w:type="dxa"/>
            <w:shd w:val="clear" w:color="auto" w:fill="FFFFFF"/>
            <w:vAlign w:val="center"/>
          </w:tcPr>
          <w:p w14:paraId="0E6FFB98" w14:textId="77777777" w:rsidR="002F7443" w:rsidRDefault="002F7443" w:rsidP="00CB610D">
            <w:pPr>
              <w:pStyle w:val="es-TableCell-Left"/>
            </w:pPr>
            <w:r>
              <w:t>Tax_amount is initialized to 0.0 by the VGen code and modified by Frame 3.</w:t>
            </w:r>
          </w:p>
        </w:tc>
      </w:tr>
      <w:tr w:rsidR="002F7443" w14:paraId="0FEFAB8B"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036D3750" w14:textId="77777777" w:rsidR="002F7443" w:rsidRDefault="002F7443" w:rsidP="00CB610D">
            <w:pPr>
              <w:pStyle w:val="esTableTail"/>
            </w:pPr>
          </w:p>
        </w:tc>
      </w:tr>
    </w:tbl>
    <w:p w14:paraId="78949ECD"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3E9D655F" w14:textId="77777777" w:rsidTr="00CB610D">
        <w:trPr>
          <w:tblHeader/>
        </w:trPr>
        <w:tc>
          <w:tcPr>
            <w:tcW w:w="8496" w:type="dxa"/>
            <w:tcBorders>
              <w:top w:val="single" w:sz="8" w:space="0" w:color="008000"/>
              <w:left w:val="nil"/>
              <w:bottom w:val="single" w:sz="4" w:space="0" w:color="008000"/>
              <w:right w:val="nil"/>
            </w:tcBorders>
          </w:tcPr>
          <w:p w14:paraId="789D1E39" w14:textId="77777777" w:rsidR="002F7443" w:rsidRDefault="002F7443" w:rsidP="00CB610D">
            <w:pPr>
              <w:pStyle w:val="FrameMarkerCode02"/>
            </w:pPr>
            <w:r>
              <w:t>Trade-Result_Frame-3 Pseudo-code: Compute and record the tax liability</w:t>
            </w:r>
          </w:p>
        </w:tc>
      </w:tr>
      <w:tr w:rsidR="002F7443" w14:paraId="6BA3FA08" w14:textId="77777777" w:rsidTr="00CB610D">
        <w:tc>
          <w:tcPr>
            <w:tcW w:w="8496" w:type="dxa"/>
            <w:tcBorders>
              <w:top w:val="nil"/>
            </w:tcBorders>
          </w:tcPr>
          <w:p w14:paraId="3746C04F" w14:textId="77777777" w:rsidR="002F7443" w:rsidRDefault="002F7443" w:rsidP="00CB610D">
            <w:pPr>
              <w:pStyle w:val="FrameMarkerCode02"/>
              <w:keepLines w:val="0"/>
              <w:widowControl w:val="0"/>
            </w:pPr>
            <w:r>
              <w:t>{</w:t>
            </w:r>
          </w:p>
          <w:p w14:paraId="304C6586" w14:textId="77777777" w:rsidR="002F7443" w:rsidRDefault="002F7443" w:rsidP="00CB610D">
            <w:pPr>
              <w:pStyle w:val="FrameCode2Char"/>
            </w:pPr>
            <w:r>
              <w:t>// Local Frame variables</w:t>
            </w:r>
          </w:p>
          <w:p w14:paraId="7DDFA2D0" w14:textId="77777777" w:rsidR="002F7443" w:rsidRDefault="002F7443" w:rsidP="00CB610D">
            <w:pPr>
              <w:pStyle w:val="FrameCode2Char"/>
            </w:pPr>
            <w:r>
              <w:t>Declare tax_rates    S_PRICE_T</w:t>
            </w:r>
          </w:p>
          <w:p w14:paraId="0775FD4D" w14:textId="77777777" w:rsidR="002F7443" w:rsidRDefault="002F7443" w:rsidP="00CB610D">
            <w:pPr>
              <w:pStyle w:val="FrameCode2Char"/>
            </w:pPr>
            <w:r>
              <w:t>select</w:t>
            </w:r>
          </w:p>
          <w:p w14:paraId="548330A3" w14:textId="77777777" w:rsidR="002F7443" w:rsidRDefault="002F7443" w:rsidP="00CB610D">
            <w:pPr>
              <w:pStyle w:val="FrameCode4"/>
            </w:pPr>
            <w:r>
              <w:t>tax_rates = sum(TX_RATE)</w:t>
            </w:r>
          </w:p>
          <w:p w14:paraId="47EDC9DC" w14:textId="77777777" w:rsidR="002F7443" w:rsidRDefault="002F7443" w:rsidP="00CB610D">
            <w:pPr>
              <w:pStyle w:val="FrameCode2Char"/>
            </w:pPr>
            <w:r>
              <w:t>from</w:t>
            </w:r>
          </w:p>
          <w:p w14:paraId="0865E54D" w14:textId="77777777" w:rsidR="002F7443" w:rsidRDefault="002F7443" w:rsidP="00CB610D">
            <w:pPr>
              <w:pStyle w:val="FrameCode4"/>
            </w:pPr>
            <w:r>
              <w:t>TAXRATE</w:t>
            </w:r>
          </w:p>
          <w:p w14:paraId="481A6F6C" w14:textId="77777777" w:rsidR="002F7443" w:rsidRDefault="002F7443" w:rsidP="00CB610D">
            <w:pPr>
              <w:pStyle w:val="FrameCode2Char"/>
            </w:pPr>
            <w:r>
              <w:t>where</w:t>
            </w:r>
          </w:p>
          <w:p w14:paraId="393161C5" w14:textId="77777777" w:rsidR="002F7443" w:rsidRDefault="002F7443" w:rsidP="00CB610D">
            <w:pPr>
              <w:pStyle w:val="FrameCode4"/>
            </w:pPr>
            <w:r>
              <w:t>TX_ID in ( select</w:t>
            </w:r>
          </w:p>
          <w:p w14:paraId="36808CBF" w14:textId="77777777" w:rsidR="002F7443" w:rsidRDefault="002F7443" w:rsidP="00CB610D">
            <w:pPr>
              <w:pStyle w:val="FrameCode6Char"/>
            </w:pPr>
            <w:r>
              <w:t>CX_TX_ID</w:t>
            </w:r>
          </w:p>
          <w:p w14:paraId="7CA44E7B" w14:textId="77777777" w:rsidR="002F7443" w:rsidRDefault="002F7443" w:rsidP="00CB610D">
            <w:pPr>
              <w:pStyle w:val="FrameCode4"/>
            </w:pPr>
            <w:r>
              <w:t>from</w:t>
            </w:r>
          </w:p>
          <w:p w14:paraId="4663AF62" w14:textId="77777777" w:rsidR="002F7443" w:rsidRDefault="002F7443" w:rsidP="00CB610D">
            <w:pPr>
              <w:pStyle w:val="FrameCode6Char"/>
            </w:pPr>
            <w:r>
              <w:t>CUSTOMER_TAXRATE</w:t>
            </w:r>
          </w:p>
          <w:p w14:paraId="794C0F40" w14:textId="77777777" w:rsidR="002F7443" w:rsidRDefault="002F7443" w:rsidP="00CB610D">
            <w:pPr>
              <w:pStyle w:val="FrameCode4"/>
            </w:pPr>
            <w:r>
              <w:t>where</w:t>
            </w:r>
          </w:p>
          <w:p w14:paraId="75F2037B" w14:textId="77777777" w:rsidR="002F7443" w:rsidRDefault="002F7443" w:rsidP="00CB610D">
            <w:pPr>
              <w:pStyle w:val="FrameCode6Char"/>
            </w:pPr>
            <w:r>
              <w:t>CX_C_ID = cust_id)</w:t>
            </w:r>
          </w:p>
          <w:p w14:paraId="607C81FD" w14:textId="77777777" w:rsidR="002F7443" w:rsidRDefault="002F7443" w:rsidP="00CB610D">
            <w:pPr>
              <w:pStyle w:val="FrameCode2Char"/>
            </w:pPr>
          </w:p>
          <w:p w14:paraId="2393ADF0" w14:textId="77777777" w:rsidR="002F7443" w:rsidRDefault="002F7443" w:rsidP="00CB610D">
            <w:pPr>
              <w:pStyle w:val="FrameCode2Char"/>
            </w:pPr>
            <w:r>
              <w:t>tax_amount = (sell_value – buy_value) * tax_rates</w:t>
            </w:r>
          </w:p>
          <w:p w14:paraId="7384A0A8" w14:textId="77777777" w:rsidR="002F7443" w:rsidRDefault="002F7443" w:rsidP="00CB610D">
            <w:pPr>
              <w:pStyle w:val="FrameCode2Char"/>
            </w:pPr>
          </w:p>
          <w:p w14:paraId="42145061" w14:textId="77777777" w:rsidR="002F7443" w:rsidRDefault="002F7443" w:rsidP="00CB610D">
            <w:pPr>
              <w:pStyle w:val="FrameCode2Char"/>
            </w:pPr>
            <w:r>
              <w:t>update</w:t>
            </w:r>
          </w:p>
          <w:p w14:paraId="205C831D" w14:textId="77777777" w:rsidR="002F7443" w:rsidRDefault="002F7443" w:rsidP="00CB610D">
            <w:pPr>
              <w:pStyle w:val="FrameCode4"/>
            </w:pPr>
            <w:r>
              <w:t>TRADE</w:t>
            </w:r>
          </w:p>
          <w:p w14:paraId="181EBC44" w14:textId="77777777" w:rsidR="002F7443" w:rsidRDefault="002F7443" w:rsidP="00CB610D">
            <w:pPr>
              <w:pStyle w:val="FrameCode2Char"/>
            </w:pPr>
            <w:r>
              <w:t>set</w:t>
            </w:r>
          </w:p>
          <w:p w14:paraId="6E29302D" w14:textId="77777777" w:rsidR="002F7443" w:rsidRDefault="002F7443" w:rsidP="00CB610D">
            <w:pPr>
              <w:pStyle w:val="FrameCode4"/>
            </w:pPr>
            <w:r>
              <w:t>T_TAX = tax_amount</w:t>
            </w:r>
          </w:p>
          <w:p w14:paraId="3D2A2662" w14:textId="77777777" w:rsidR="002F7443" w:rsidRDefault="002F7443" w:rsidP="00CB610D">
            <w:pPr>
              <w:pStyle w:val="FrameCode2Char"/>
            </w:pPr>
            <w:r>
              <w:t>where</w:t>
            </w:r>
          </w:p>
          <w:p w14:paraId="150F5725" w14:textId="77777777" w:rsidR="002F7443" w:rsidRDefault="002F7443" w:rsidP="00CB610D">
            <w:pPr>
              <w:pStyle w:val="FrameCode4"/>
            </w:pPr>
            <w:r>
              <w:t>T_ID = trade_id</w:t>
            </w:r>
          </w:p>
          <w:p w14:paraId="088EDC3E" w14:textId="77777777" w:rsidR="002F7443" w:rsidRDefault="002F7443" w:rsidP="00CB610D">
            <w:pPr>
              <w:pStyle w:val="FrameMarkerCode02"/>
            </w:pPr>
            <w:r>
              <w:t>}</w:t>
            </w:r>
          </w:p>
        </w:tc>
      </w:tr>
    </w:tbl>
    <w:p w14:paraId="0CBBF800" w14:textId="77777777" w:rsidR="002F7443" w:rsidRDefault="002F7443" w:rsidP="002F7443">
      <w:pPr>
        <w:pStyle w:val="es-ClauseL4-Title"/>
      </w:pPr>
      <w:r>
        <w:t>Trade-Result Transaction Frame 4 of 7</w:t>
      </w:r>
    </w:p>
    <w:p w14:paraId="2225CB7A" w14:textId="77777777" w:rsidR="002F7443" w:rsidRDefault="002F7443" w:rsidP="002F7443">
      <w:pPr>
        <w:pStyle w:val="es-ClauseWording-Align"/>
      </w:pPr>
      <w:r>
        <w:t xml:space="preserve">The fourth </w:t>
      </w:r>
      <w:r>
        <w:rPr>
          <w:rStyle w:val="es-FontDef-Term"/>
        </w:rPr>
        <w:t>Frame</w:t>
      </w:r>
      <w:r>
        <w:t xml:space="preserve"> is responsible for computing the commission for the broker who executed the trade.</w:t>
      </w:r>
    </w:p>
    <w:p w14:paraId="1EFBD8FF" w14:textId="77777777" w:rsidR="002F7443" w:rsidRDefault="002F7443" w:rsidP="002F7443">
      <w:pPr>
        <w:pStyle w:val="es-ClauseWording-Align"/>
      </w:pPr>
      <w:r>
        <w:t xml:space="preserve">The database access methods used in </w:t>
      </w:r>
      <w:r>
        <w:rPr>
          <w:rStyle w:val="es-FontDef-Term"/>
        </w:rPr>
        <w:t>Frame</w:t>
      </w:r>
      <w:r>
        <w:t xml:space="preserve"> 4 are all </w:t>
      </w:r>
      <w:r w:rsidRPr="0045649C">
        <w:rPr>
          <w:rStyle w:val="es-FontDef-Term"/>
        </w:rPr>
        <w:t>References</w:t>
      </w:r>
      <w:r>
        <w:t>.</w:t>
      </w:r>
    </w:p>
    <w:p w14:paraId="3EC061AA" w14:textId="77777777" w:rsidR="002F7443" w:rsidRDefault="002F7443" w:rsidP="002F7443">
      <w:pPr>
        <w:pStyle w:val="es-ClauseWording-Align"/>
      </w:pPr>
      <w:r>
        <w:t xml:space="preserve">The </w:t>
      </w:r>
      <w:r>
        <w:rPr>
          <w:rStyle w:val="es-FontDef-Term"/>
        </w:rPr>
        <w:t>VGenTxnHarness</w:t>
      </w:r>
      <w:r w:rsidRPr="0045649C">
        <w:t xml:space="preserve"> </w:t>
      </w:r>
      <w:r>
        <w:t xml:space="preserve">controls the execution of </w:t>
      </w:r>
      <w:r>
        <w:rPr>
          <w:rStyle w:val="es-FontDef-Term"/>
        </w:rPr>
        <w:t>Frame</w:t>
      </w:r>
      <w:r w:rsidRPr="0045649C">
        <w:t xml:space="preserve"> </w:t>
      </w:r>
      <w:r>
        <w:t>4 as follows:</w:t>
      </w:r>
    </w:p>
    <w:p w14:paraId="756F84FB" w14:textId="77777777" w:rsidR="002F7443" w:rsidRDefault="002F7443" w:rsidP="002F7443">
      <w:pPr>
        <w:pStyle w:val="es-HarnesHead"/>
      </w:pPr>
      <w:r>
        <w:t>{</w:t>
      </w:r>
    </w:p>
    <w:p w14:paraId="524D834C" w14:textId="77777777" w:rsidR="002F7443" w:rsidRDefault="002F7443" w:rsidP="002F7443">
      <w:pPr>
        <w:pStyle w:val="es-HarnesCode"/>
      </w:pPr>
      <w:r>
        <w:t>invoke (Trade-Result_Frame-4)</w:t>
      </w:r>
    </w:p>
    <w:p w14:paraId="02B2ED07" w14:textId="77777777" w:rsidR="002F7443" w:rsidRDefault="002F7443" w:rsidP="002F7443">
      <w:pPr>
        <w:pStyle w:val="es-HarnesCode"/>
      </w:pPr>
      <w:r>
        <w:t>if (comm_rate &lt;= 0.00) then</w:t>
      </w:r>
    </w:p>
    <w:p w14:paraId="253BE708" w14:textId="77777777" w:rsidR="002F7443" w:rsidRDefault="002F7443" w:rsidP="002F7443">
      <w:pPr>
        <w:pStyle w:val="es-HarnesCode"/>
      </w:pPr>
      <w:r>
        <w:t>{</w:t>
      </w:r>
    </w:p>
    <w:p w14:paraId="061AEE4F" w14:textId="77777777" w:rsidR="002F7443" w:rsidRDefault="002F7443" w:rsidP="002F7443">
      <w:pPr>
        <w:pStyle w:val="es-HarnesCode"/>
      </w:pPr>
      <w:r>
        <w:tab/>
        <w:t>status = -841</w:t>
      </w:r>
    </w:p>
    <w:p w14:paraId="5235135B" w14:textId="77777777" w:rsidR="002F7443" w:rsidRDefault="002F7443" w:rsidP="002F7443">
      <w:pPr>
        <w:pStyle w:val="es-HarnesCode"/>
      </w:pPr>
      <w:r>
        <w:t>}</w:t>
      </w:r>
    </w:p>
    <w:p w14:paraId="59346EE9" w14:textId="77777777" w:rsidR="002F7443" w:rsidRDefault="002F7443" w:rsidP="002F7443">
      <w:pPr>
        <w:pStyle w:val="es-HarnesTail"/>
      </w:pPr>
      <w:r>
        <w:t>}</w:t>
      </w:r>
    </w:p>
    <w:p w14:paraId="4B8FCD37" w14:textId="77777777" w:rsidR="002F7443" w:rsidRPr="00851A8B" w:rsidRDefault="002F7443" w:rsidP="002F7443">
      <w:pPr>
        <w:pStyle w:val="es-ClauseWording-Align"/>
        <w:keepNext/>
        <w:rPr>
          <w:rStyle w:val="es-FontHeader"/>
        </w:rPr>
      </w:pPr>
      <w:r w:rsidRPr="00851A8B">
        <w:rPr>
          <w:rStyle w:val="es-FontHeader"/>
        </w:rPr>
        <w:t xml:space="preserve">Trade-Result Frame 4 of </w:t>
      </w:r>
      <w:r>
        <w:rPr>
          <w:rStyle w:val="es-FontHeader"/>
        </w:rPr>
        <w:t>7</w:t>
      </w:r>
      <w:r w:rsidRPr="00851A8B">
        <w:rPr>
          <w:rStyle w:val="es-FontHeader"/>
        </w:rPr>
        <w:t xml:space="preserve">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5"/>
        <w:gridCol w:w="1171"/>
        <w:gridCol w:w="5940"/>
      </w:tblGrid>
      <w:tr w:rsidR="002F7443" w:rsidRPr="00715C25" w14:paraId="4B45C42E" w14:textId="77777777" w:rsidTr="00CB610D">
        <w:tc>
          <w:tcPr>
            <w:tcW w:w="1385"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6C09863" w14:textId="77777777" w:rsidR="002F7443" w:rsidRPr="00851A8B" w:rsidRDefault="002F7443" w:rsidP="00CB610D">
            <w:pPr>
              <w:pStyle w:val="es-TableCell-Left"/>
              <w:rPr>
                <w:rStyle w:val="es-FontHeader"/>
              </w:rPr>
            </w:pPr>
            <w:r>
              <w:rPr>
                <w:rStyle w:val="es-FontHeader"/>
              </w:rPr>
              <w:t>Parameter</w:t>
            </w:r>
          </w:p>
        </w:tc>
        <w:tc>
          <w:tcPr>
            <w:tcW w:w="117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5A2ECE7" w14:textId="77777777" w:rsidR="002F7443" w:rsidRPr="00851A8B" w:rsidRDefault="002F7443" w:rsidP="00CB610D">
            <w:pPr>
              <w:pStyle w:val="es-TableCell-Left"/>
              <w:rPr>
                <w:rStyle w:val="es-FontHeader"/>
              </w:rPr>
            </w:pPr>
            <w:r w:rsidRPr="00851A8B">
              <w:rPr>
                <w:rStyle w:val="es-FontHeader"/>
              </w:rPr>
              <w:t>Direction</w:t>
            </w:r>
          </w:p>
        </w:tc>
        <w:tc>
          <w:tcPr>
            <w:tcW w:w="594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66712B6" w14:textId="77777777" w:rsidR="002F7443" w:rsidRPr="00851A8B" w:rsidRDefault="002F7443" w:rsidP="00CB610D">
            <w:pPr>
              <w:pStyle w:val="es-TableCell-Left"/>
              <w:rPr>
                <w:rStyle w:val="es-FontHeader"/>
              </w:rPr>
            </w:pPr>
            <w:r w:rsidRPr="00851A8B">
              <w:rPr>
                <w:rStyle w:val="es-FontHeader"/>
              </w:rPr>
              <w:t>Description</w:t>
            </w:r>
          </w:p>
        </w:tc>
      </w:tr>
      <w:tr w:rsidR="002F7443" w14:paraId="5C9C15DD" w14:textId="77777777" w:rsidTr="00CB610D">
        <w:tc>
          <w:tcPr>
            <w:tcW w:w="1385" w:type="dxa"/>
            <w:shd w:val="clear" w:color="auto" w:fill="FFFFFF"/>
            <w:tcMar>
              <w:left w:w="158" w:type="dxa"/>
              <w:right w:w="158" w:type="dxa"/>
            </w:tcMar>
            <w:vAlign w:val="center"/>
          </w:tcPr>
          <w:p w14:paraId="4E840069" w14:textId="77777777" w:rsidR="002F7443" w:rsidRDefault="002F7443" w:rsidP="00CB610D">
            <w:pPr>
              <w:pStyle w:val="es-TableCell-Left"/>
            </w:pPr>
            <w:r>
              <w:t>cust_id</w:t>
            </w:r>
          </w:p>
        </w:tc>
        <w:tc>
          <w:tcPr>
            <w:tcW w:w="1171" w:type="dxa"/>
            <w:shd w:val="clear" w:color="auto" w:fill="FFFFFF"/>
            <w:vAlign w:val="center"/>
          </w:tcPr>
          <w:p w14:paraId="3910A4F8" w14:textId="77777777" w:rsidR="002F7443" w:rsidRDefault="002F7443" w:rsidP="00CB610D">
            <w:pPr>
              <w:pStyle w:val="es-TableCell-Left"/>
            </w:pPr>
            <w:r>
              <w:t>IN</w:t>
            </w:r>
          </w:p>
        </w:tc>
        <w:tc>
          <w:tcPr>
            <w:tcW w:w="5940" w:type="dxa"/>
            <w:shd w:val="clear" w:color="auto" w:fill="FFFFFF"/>
            <w:vAlign w:val="center"/>
          </w:tcPr>
          <w:p w14:paraId="4E959C5A" w14:textId="77777777" w:rsidR="002F7443" w:rsidRDefault="002F7443" w:rsidP="00CB610D">
            <w:pPr>
              <w:pStyle w:val="es-TableCell-Left"/>
            </w:pPr>
            <w:r>
              <w:t>Customer ID of the customer involved in the Trade-Result transaction, which was obtained in Frame 1.</w:t>
            </w:r>
          </w:p>
        </w:tc>
      </w:tr>
      <w:tr w:rsidR="002F7443" w14:paraId="1C736CB2" w14:textId="77777777" w:rsidTr="00CB610D">
        <w:tc>
          <w:tcPr>
            <w:tcW w:w="1385" w:type="dxa"/>
            <w:shd w:val="clear" w:color="auto" w:fill="FFFFFF"/>
            <w:tcMar>
              <w:left w:w="158" w:type="dxa"/>
              <w:right w:w="158" w:type="dxa"/>
            </w:tcMar>
            <w:vAlign w:val="center"/>
          </w:tcPr>
          <w:p w14:paraId="6AFFB213" w14:textId="77777777" w:rsidR="002F7443" w:rsidRDefault="002F7443" w:rsidP="00CB610D">
            <w:pPr>
              <w:pStyle w:val="es-TableCell-Left"/>
            </w:pPr>
            <w:r>
              <w:t>symbol</w:t>
            </w:r>
          </w:p>
        </w:tc>
        <w:tc>
          <w:tcPr>
            <w:tcW w:w="1171" w:type="dxa"/>
            <w:shd w:val="clear" w:color="auto" w:fill="FFFFFF"/>
            <w:vAlign w:val="center"/>
          </w:tcPr>
          <w:p w14:paraId="6E5F673B" w14:textId="77777777" w:rsidR="002F7443" w:rsidRDefault="002F7443" w:rsidP="00CB610D">
            <w:pPr>
              <w:pStyle w:val="es-TableCell-Left"/>
            </w:pPr>
            <w:r>
              <w:t>IN</w:t>
            </w:r>
          </w:p>
        </w:tc>
        <w:tc>
          <w:tcPr>
            <w:tcW w:w="5940" w:type="dxa"/>
            <w:shd w:val="clear" w:color="auto" w:fill="FFFFFF"/>
            <w:vAlign w:val="center"/>
          </w:tcPr>
          <w:p w14:paraId="5D0824AA" w14:textId="77777777" w:rsidR="002F7443" w:rsidRDefault="002F7443" w:rsidP="00CB610D">
            <w:pPr>
              <w:pStyle w:val="es-TableCell-Left"/>
            </w:pPr>
            <w:r>
              <w:t>Seven character security identifier, which was obtained in Frame 1</w:t>
            </w:r>
          </w:p>
        </w:tc>
      </w:tr>
      <w:tr w:rsidR="002F7443" w:rsidRPr="00495685" w14:paraId="2393A6B4" w14:textId="77777777" w:rsidTr="00CB610D">
        <w:tc>
          <w:tcPr>
            <w:tcW w:w="1385" w:type="dxa"/>
            <w:shd w:val="clear" w:color="auto" w:fill="FFFFFF"/>
            <w:tcMar>
              <w:left w:w="158" w:type="dxa"/>
              <w:right w:w="158" w:type="dxa"/>
            </w:tcMar>
            <w:vAlign w:val="center"/>
          </w:tcPr>
          <w:p w14:paraId="131DA176" w14:textId="77777777" w:rsidR="002F7443" w:rsidRDefault="002F7443" w:rsidP="00CB610D">
            <w:pPr>
              <w:pStyle w:val="es-TableCell-Left"/>
            </w:pPr>
            <w:r>
              <w:t>trade_qty</w:t>
            </w:r>
          </w:p>
        </w:tc>
        <w:tc>
          <w:tcPr>
            <w:tcW w:w="1171" w:type="dxa"/>
            <w:shd w:val="clear" w:color="auto" w:fill="FFFFFF"/>
            <w:vAlign w:val="center"/>
          </w:tcPr>
          <w:p w14:paraId="72C7F991" w14:textId="77777777" w:rsidR="002F7443" w:rsidRDefault="002F7443" w:rsidP="00CB610D">
            <w:pPr>
              <w:pStyle w:val="es-TableCell-Left"/>
            </w:pPr>
            <w:r>
              <w:t>IN</w:t>
            </w:r>
          </w:p>
        </w:tc>
        <w:tc>
          <w:tcPr>
            <w:tcW w:w="5940" w:type="dxa"/>
            <w:shd w:val="clear" w:color="auto" w:fill="FFFFFF"/>
            <w:vAlign w:val="center"/>
          </w:tcPr>
          <w:p w14:paraId="7CBE1760" w14:textId="77777777" w:rsidR="002F7443" w:rsidRDefault="002F7443" w:rsidP="00CB610D">
            <w:pPr>
              <w:pStyle w:val="es-TableCell-Left"/>
            </w:pPr>
            <w:r>
              <w:t>Quantity of securities traded, which was obtained in Frame 1</w:t>
            </w:r>
          </w:p>
        </w:tc>
      </w:tr>
      <w:tr w:rsidR="002F7443" w14:paraId="39381DD8" w14:textId="77777777" w:rsidTr="00CB610D">
        <w:trPr>
          <w:trHeight w:val="530"/>
        </w:trPr>
        <w:tc>
          <w:tcPr>
            <w:tcW w:w="1385" w:type="dxa"/>
            <w:shd w:val="clear" w:color="auto" w:fill="FFFFFF"/>
            <w:tcMar>
              <w:left w:w="158" w:type="dxa"/>
              <w:right w:w="158" w:type="dxa"/>
            </w:tcMar>
            <w:vAlign w:val="center"/>
          </w:tcPr>
          <w:p w14:paraId="726EFF5C" w14:textId="77777777" w:rsidR="002F7443" w:rsidRDefault="002F7443" w:rsidP="00CB610D">
            <w:pPr>
              <w:pStyle w:val="es-TableCell-Left"/>
            </w:pPr>
            <w:r>
              <w:t>type_id</w:t>
            </w:r>
          </w:p>
        </w:tc>
        <w:tc>
          <w:tcPr>
            <w:tcW w:w="1171" w:type="dxa"/>
            <w:shd w:val="clear" w:color="auto" w:fill="FFFFFF"/>
            <w:vAlign w:val="center"/>
          </w:tcPr>
          <w:p w14:paraId="27476090" w14:textId="77777777" w:rsidR="002F7443" w:rsidRDefault="002F7443" w:rsidP="00CB610D">
            <w:pPr>
              <w:pStyle w:val="es-TableCell-Left"/>
            </w:pPr>
            <w:r>
              <w:t>IN</w:t>
            </w:r>
          </w:p>
        </w:tc>
        <w:tc>
          <w:tcPr>
            <w:tcW w:w="5940" w:type="dxa"/>
            <w:shd w:val="clear" w:color="auto" w:fill="FFFFFF"/>
            <w:vAlign w:val="center"/>
          </w:tcPr>
          <w:p w14:paraId="78503CC4" w14:textId="77777777" w:rsidR="002F7443" w:rsidRDefault="002F7443" w:rsidP="00CB610D">
            <w:pPr>
              <w:pStyle w:val="es-TableCell-Left"/>
            </w:pPr>
            <w:r>
              <w:t>Trade type identifier, which was obtained in Frame 1</w:t>
            </w:r>
          </w:p>
        </w:tc>
      </w:tr>
      <w:tr w:rsidR="002F7443" w14:paraId="2886F139" w14:textId="77777777" w:rsidTr="00CB610D">
        <w:tc>
          <w:tcPr>
            <w:tcW w:w="1385" w:type="dxa"/>
            <w:shd w:val="clear" w:color="auto" w:fill="FFFFFF"/>
            <w:tcMar>
              <w:left w:w="158" w:type="dxa"/>
              <w:right w:w="158" w:type="dxa"/>
            </w:tcMar>
            <w:vAlign w:val="center"/>
          </w:tcPr>
          <w:p w14:paraId="38DDBE03" w14:textId="77777777" w:rsidR="002F7443" w:rsidRDefault="002F7443" w:rsidP="00CB610D">
            <w:pPr>
              <w:pStyle w:val="es-TableCell-Left"/>
            </w:pPr>
            <w:r>
              <w:t>comm_rate</w:t>
            </w:r>
          </w:p>
        </w:tc>
        <w:tc>
          <w:tcPr>
            <w:tcW w:w="1171" w:type="dxa"/>
            <w:shd w:val="clear" w:color="auto" w:fill="FFFFFF"/>
            <w:vAlign w:val="center"/>
          </w:tcPr>
          <w:p w14:paraId="2DCF4B10" w14:textId="77777777" w:rsidR="002F7443" w:rsidRDefault="002F7443" w:rsidP="00CB610D">
            <w:pPr>
              <w:pStyle w:val="es-TableCell-Left"/>
            </w:pPr>
            <w:r>
              <w:t>OUT</w:t>
            </w:r>
          </w:p>
        </w:tc>
        <w:tc>
          <w:tcPr>
            <w:tcW w:w="5940" w:type="dxa"/>
            <w:shd w:val="clear" w:color="auto" w:fill="FFFFFF"/>
            <w:vAlign w:val="center"/>
          </w:tcPr>
          <w:p w14:paraId="047F73B7" w14:textId="77777777" w:rsidR="002F7443" w:rsidRDefault="002F7443" w:rsidP="00CB610D">
            <w:pPr>
              <w:pStyle w:val="es-TableCell-Left"/>
            </w:pPr>
            <w:r>
              <w:t xml:space="preserve">The broker commission rate. Ranges from 0.00 to 100.00.  </w:t>
            </w:r>
          </w:p>
        </w:tc>
      </w:tr>
      <w:tr w:rsidR="002F7443" w14:paraId="5A96B145" w14:textId="77777777" w:rsidTr="00CB610D">
        <w:tc>
          <w:tcPr>
            <w:tcW w:w="1385" w:type="dxa"/>
            <w:shd w:val="clear" w:color="auto" w:fill="FFFFFF"/>
            <w:tcMar>
              <w:left w:w="158" w:type="dxa"/>
              <w:right w:w="158" w:type="dxa"/>
            </w:tcMar>
            <w:vAlign w:val="center"/>
          </w:tcPr>
          <w:p w14:paraId="5BE0E4F5" w14:textId="77777777" w:rsidR="002F7443" w:rsidRDefault="002F7443" w:rsidP="00CB610D">
            <w:pPr>
              <w:pStyle w:val="es-TableCell-Left"/>
            </w:pPr>
            <w:r>
              <w:t>s_name</w:t>
            </w:r>
          </w:p>
        </w:tc>
        <w:tc>
          <w:tcPr>
            <w:tcW w:w="1171" w:type="dxa"/>
            <w:shd w:val="clear" w:color="auto" w:fill="FFFFFF"/>
            <w:vAlign w:val="center"/>
          </w:tcPr>
          <w:p w14:paraId="5DBC6F42" w14:textId="77777777" w:rsidR="002F7443" w:rsidRDefault="002F7443" w:rsidP="00CB610D">
            <w:pPr>
              <w:pStyle w:val="es-TableCell-Left"/>
            </w:pPr>
            <w:r>
              <w:t>OUT</w:t>
            </w:r>
          </w:p>
        </w:tc>
        <w:tc>
          <w:tcPr>
            <w:tcW w:w="5940" w:type="dxa"/>
            <w:shd w:val="clear" w:color="auto" w:fill="FFFFFF"/>
            <w:vAlign w:val="center"/>
          </w:tcPr>
          <w:p w14:paraId="2105122B" w14:textId="77777777" w:rsidR="002F7443" w:rsidRDefault="002F7443" w:rsidP="00CB610D">
            <w:pPr>
              <w:pStyle w:val="es-TableCell-Left"/>
            </w:pPr>
            <w:r>
              <w:t>Name of security traded</w:t>
            </w:r>
          </w:p>
        </w:tc>
      </w:tr>
      <w:tr w:rsidR="002F7443" w14:paraId="3DA4B6CF" w14:textId="77777777" w:rsidTr="00CB610D">
        <w:tc>
          <w:tcPr>
            <w:tcW w:w="1385" w:type="dxa"/>
            <w:shd w:val="clear" w:color="auto" w:fill="FFFFFF"/>
            <w:tcMar>
              <w:left w:w="158" w:type="dxa"/>
              <w:right w:w="158" w:type="dxa"/>
            </w:tcMar>
            <w:vAlign w:val="center"/>
          </w:tcPr>
          <w:p w14:paraId="621B8000" w14:textId="77777777" w:rsidR="002F7443" w:rsidRDefault="002F7443" w:rsidP="00CB610D">
            <w:pPr>
              <w:pStyle w:val="es-TableCell-Left"/>
            </w:pPr>
            <w:r>
              <w:t>status</w:t>
            </w:r>
          </w:p>
        </w:tc>
        <w:tc>
          <w:tcPr>
            <w:tcW w:w="1171" w:type="dxa"/>
            <w:shd w:val="clear" w:color="auto" w:fill="FFFFFF"/>
            <w:vAlign w:val="center"/>
          </w:tcPr>
          <w:p w14:paraId="540A7B55" w14:textId="77777777" w:rsidR="002F7443" w:rsidRDefault="002F7443" w:rsidP="00CB610D">
            <w:pPr>
              <w:pStyle w:val="es-TableCell-Left"/>
            </w:pPr>
            <w:r>
              <w:t>OUT</w:t>
            </w:r>
          </w:p>
        </w:tc>
        <w:tc>
          <w:tcPr>
            <w:tcW w:w="5940" w:type="dxa"/>
            <w:shd w:val="clear" w:color="auto" w:fill="FFFFFF"/>
            <w:vAlign w:val="center"/>
          </w:tcPr>
          <w:p w14:paraId="312A44F8" w14:textId="77777777" w:rsidR="002F7443" w:rsidRDefault="002F7443" w:rsidP="00CB610D">
            <w:pPr>
              <w:pStyle w:val="es-TableCell-Left"/>
            </w:pPr>
            <w:r>
              <w:t>Code indicating the execution status for this frame.</w:t>
            </w:r>
          </w:p>
        </w:tc>
      </w:tr>
      <w:tr w:rsidR="002F7443" w14:paraId="4825362B"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7305FF6F" w14:textId="77777777" w:rsidR="002F7443" w:rsidRDefault="002F7443" w:rsidP="00CB610D">
            <w:pPr>
              <w:pStyle w:val="esTableTail"/>
            </w:pPr>
          </w:p>
        </w:tc>
      </w:tr>
    </w:tbl>
    <w:p w14:paraId="569BD860" w14:textId="77777777" w:rsidR="002F7443" w:rsidRDefault="002F7443" w:rsidP="002F7443">
      <w:pPr>
        <w:pStyle w:val="es-ClauseWording-Align"/>
      </w:pPr>
    </w:p>
    <w:tbl>
      <w:tblPr>
        <w:tblW w:w="8496" w:type="dxa"/>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37EEA974" w14:textId="77777777" w:rsidTr="00CB610D">
        <w:trPr>
          <w:tblHeader/>
        </w:trPr>
        <w:tc>
          <w:tcPr>
            <w:tcW w:w="8496" w:type="dxa"/>
            <w:tcBorders>
              <w:top w:val="single" w:sz="8" w:space="0" w:color="008000"/>
              <w:left w:val="nil"/>
              <w:bottom w:val="single" w:sz="4" w:space="0" w:color="008000"/>
              <w:right w:val="nil"/>
            </w:tcBorders>
          </w:tcPr>
          <w:p w14:paraId="33C8C307" w14:textId="77777777" w:rsidR="002F7443" w:rsidRDefault="002F7443" w:rsidP="00CB610D">
            <w:pPr>
              <w:pStyle w:val="FrameMarkerCode"/>
            </w:pPr>
            <w:r>
              <w:t>Trade-Result_Frame-4 Pseudo-code: Compute and record the broker's commission</w:t>
            </w:r>
          </w:p>
        </w:tc>
      </w:tr>
      <w:tr w:rsidR="002F7443" w14:paraId="6C3703A3" w14:textId="77777777" w:rsidTr="00CB610D">
        <w:tc>
          <w:tcPr>
            <w:tcW w:w="8496" w:type="dxa"/>
            <w:tcBorders>
              <w:top w:val="nil"/>
            </w:tcBorders>
          </w:tcPr>
          <w:p w14:paraId="59E78CAC" w14:textId="77777777" w:rsidR="002F7443" w:rsidRDefault="002F7443" w:rsidP="00CB610D">
            <w:pPr>
              <w:pStyle w:val="FrameMarkerCode"/>
            </w:pPr>
            <w:r>
              <w:t>{</w:t>
            </w:r>
          </w:p>
          <w:p w14:paraId="230C91E8" w14:textId="77777777" w:rsidR="002F7443" w:rsidRDefault="002F7443" w:rsidP="00CB610D">
            <w:pPr>
              <w:pStyle w:val="FrameCodeChar"/>
            </w:pPr>
            <w:r>
              <w:t>select</w:t>
            </w:r>
          </w:p>
          <w:p w14:paraId="34462894" w14:textId="77777777" w:rsidR="002F7443" w:rsidRDefault="002F7443" w:rsidP="00CB610D">
            <w:pPr>
              <w:pStyle w:val="FrameCode2Char"/>
            </w:pPr>
            <w:r>
              <w:t>s_ex_id = S_EX_ID,</w:t>
            </w:r>
          </w:p>
          <w:p w14:paraId="028F918F" w14:textId="77777777" w:rsidR="002F7443" w:rsidRDefault="002F7443" w:rsidP="00CB610D">
            <w:pPr>
              <w:pStyle w:val="FrameCode2Char"/>
            </w:pPr>
            <w:r>
              <w:t>s_name  = S_NAME</w:t>
            </w:r>
          </w:p>
          <w:p w14:paraId="58CFBB9E" w14:textId="77777777" w:rsidR="002F7443" w:rsidRDefault="002F7443" w:rsidP="00CB610D">
            <w:pPr>
              <w:pStyle w:val="FrameCodeChar"/>
            </w:pPr>
            <w:r>
              <w:t>from</w:t>
            </w:r>
          </w:p>
          <w:p w14:paraId="345D7DBC" w14:textId="77777777" w:rsidR="002F7443" w:rsidRDefault="002F7443" w:rsidP="00CB610D">
            <w:pPr>
              <w:pStyle w:val="FrameCode2Char"/>
            </w:pPr>
            <w:r>
              <w:t>SECURITY</w:t>
            </w:r>
          </w:p>
          <w:p w14:paraId="01AD5DE8" w14:textId="77777777" w:rsidR="002F7443" w:rsidRDefault="002F7443" w:rsidP="00CB610D">
            <w:pPr>
              <w:pStyle w:val="FrameCodeChar"/>
            </w:pPr>
            <w:r>
              <w:t>where</w:t>
            </w:r>
          </w:p>
          <w:p w14:paraId="72F84121" w14:textId="77777777" w:rsidR="002F7443" w:rsidRDefault="002F7443" w:rsidP="00CB610D">
            <w:pPr>
              <w:pStyle w:val="FrameCode2Char"/>
            </w:pPr>
            <w:r>
              <w:t>S_SYMB = symbol</w:t>
            </w:r>
          </w:p>
          <w:p w14:paraId="38E78381" w14:textId="77777777" w:rsidR="002F7443" w:rsidRDefault="002F7443" w:rsidP="00CB610D">
            <w:pPr>
              <w:pStyle w:val="FrameCodeChar"/>
            </w:pPr>
          </w:p>
          <w:p w14:paraId="24ACC7A7" w14:textId="77777777" w:rsidR="002F7443" w:rsidRDefault="002F7443" w:rsidP="00CB610D">
            <w:pPr>
              <w:pStyle w:val="FrameCodeChar"/>
            </w:pPr>
            <w:r>
              <w:t>select</w:t>
            </w:r>
          </w:p>
          <w:p w14:paraId="137418B4" w14:textId="77777777" w:rsidR="002F7443" w:rsidRDefault="002F7443" w:rsidP="00CB610D">
            <w:pPr>
              <w:pStyle w:val="FrameCode2Char"/>
            </w:pPr>
            <w:r>
              <w:t>c_tier = C_TIER</w:t>
            </w:r>
          </w:p>
          <w:p w14:paraId="67E46C5B" w14:textId="77777777" w:rsidR="002F7443" w:rsidRDefault="002F7443" w:rsidP="00CB610D">
            <w:pPr>
              <w:pStyle w:val="FrameCodeChar"/>
            </w:pPr>
            <w:r>
              <w:t>from</w:t>
            </w:r>
          </w:p>
          <w:p w14:paraId="411DDD63" w14:textId="77777777" w:rsidR="002F7443" w:rsidRDefault="002F7443" w:rsidP="00CB610D">
            <w:pPr>
              <w:pStyle w:val="FrameCode2Char"/>
            </w:pPr>
            <w:r>
              <w:t>CUSTOMER</w:t>
            </w:r>
          </w:p>
          <w:p w14:paraId="31C3023F" w14:textId="77777777" w:rsidR="002F7443" w:rsidRDefault="002F7443" w:rsidP="00CB610D">
            <w:pPr>
              <w:pStyle w:val="FrameCodeChar"/>
            </w:pPr>
            <w:r>
              <w:t>where</w:t>
            </w:r>
          </w:p>
          <w:p w14:paraId="2139F837" w14:textId="77777777" w:rsidR="002F7443" w:rsidRDefault="002F7443" w:rsidP="00CB610D">
            <w:pPr>
              <w:pStyle w:val="FrameCode2Char"/>
            </w:pPr>
            <w:r>
              <w:t>C_ID = cust_id</w:t>
            </w:r>
          </w:p>
          <w:p w14:paraId="47F41AD7" w14:textId="77777777" w:rsidR="002F7443" w:rsidRDefault="002F7443" w:rsidP="00CB610D">
            <w:pPr>
              <w:pStyle w:val="FrameCodeChar"/>
            </w:pPr>
          </w:p>
          <w:p w14:paraId="7AB6812B" w14:textId="77777777" w:rsidR="002F7443" w:rsidRDefault="002F7443" w:rsidP="00CB610D">
            <w:pPr>
              <w:pStyle w:val="FrameCodeChar"/>
            </w:pPr>
            <w:r>
              <w:t>// Only want 1 commission rate row</w:t>
            </w:r>
          </w:p>
          <w:p w14:paraId="4686515F" w14:textId="77777777" w:rsidR="002F7443" w:rsidRDefault="002F7443" w:rsidP="00CB610D">
            <w:pPr>
              <w:pStyle w:val="FrameCodeChar"/>
            </w:pPr>
            <w:r>
              <w:t>select first 1 row</w:t>
            </w:r>
          </w:p>
          <w:p w14:paraId="29EC8201" w14:textId="77777777" w:rsidR="002F7443" w:rsidRDefault="002F7443" w:rsidP="00CB610D">
            <w:pPr>
              <w:pStyle w:val="FrameCode2Char"/>
            </w:pPr>
            <w:r>
              <w:t>comm_rate = CR_RATE</w:t>
            </w:r>
          </w:p>
          <w:p w14:paraId="714427B1" w14:textId="77777777" w:rsidR="002F7443" w:rsidRDefault="002F7443" w:rsidP="00CB610D">
            <w:pPr>
              <w:pStyle w:val="FrameCodeChar"/>
            </w:pPr>
            <w:r>
              <w:t>from</w:t>
            </w:r>
          </w:p>
          <w:p w14:paraId="5EB3AE81" w14:textId="77777777" w:rsidR="002F7443" w:rsidRDefault="002F7443" w:rsidP="00CB610D">
            <w:pPr>
              <w:pStyle w:val="FrameCode2Char"/>
            </w:pPr>
            <w:r>
              <w:t>COMMISSION_RATE</w:t>
            </w:r>
          </w:p>
          <w:p w14:paraId="2E3A78C9" w14:textId="77777777" w:rsidR="002F7443" w:rsidRDefault="002F7443" w:rsidP="00CB610D">
            <w:pPr>
              <w:pStyle w:val="FrameCodeChar"/>
            </w:pPr>
            <w:r>
              <w:t>where</w:t>
            </w:r>
          </w:p>
          <w:p w14:paraId="14387C68" w14:textId="77777777" w:rsidR="002F7443" w:rsidRDefault="002F7443" w:rsidP="00CB610D">
            <w:pPr>
              <w:pStyle w:val="FrameCode2Char"/>
            </w:pPr>
            <w:r>
              <w:t>CR_C_TIER = c_tier and</w:t>
            </w:r>
          </w:p>
          <w:p w14:paraId="56095CE6" w14:textId="77777777" w:rsidR="002F7443" w:rsidRDefault="002F7443" w:rsidP="00CB610D">
            <w:pPr>
              <w:pStyle w:val="FrameCode2Char"/>
            </w:pPr>
            <w:r>
              <w:t>CR_TT_ID = type_id and</w:t>
            </w:r>
          </w:p>
          <w:p w14:paraId="403DC975" w14:textId="77777777" w:rsidR="002F7443" w:rsidRDefault="002F7443" w:rsidP="00CB610D">
            <w:pPr>
              <w:pStyle w:val="FrameCode2Char"/>
            </w:pPr>
            <w:r>
              <w:t>CR_EX_ID = s_ex_id and</w:t>
            </w:r>
          </w:p>
          <w:p w14:paraId="1D66688B" w14:textId="77777777" w:rsidR="002F7443" w:rsidRDefault="002F7443" w:rsidP="00CB610D">
            <w:pPr>
              <w:pStyle w:val="FrameCode2Char"/>
            </w:pPr>
            <w:r>
              <w:t>CR_FROM_QTY &lt;= trade_qty and</w:t>
            </w:r>
          </w:p>
          <w:p w14:paraId="7CC56A91" w14:textId="77777777" w:rsidR="002F7443" w:rsidRDefault="002F7443" w:rsidP="00CB610D">
            <w:pPr>
              <w:pStyle w:val="FrameCode2Char"/>
            </w:pPr>
            <w:r>
              <w:t>CR_TO_QTY &gt;= trade_qty</w:t>
            </w:r>
          </w:p>
          <w:p w14:paraId="3C964738" w14:textId="77777777" w:rsidR="002F7443" w:rsidRDefault="002F7443" w:rsidP="00CB610D">
            <w:pPr>
              <w:pStyle w:val="FrameMarkerCode"/>
            </w:pPr>
            <w:r>
              <w:t>}</w:t>
            </w:r>
          </w:p>
        </w:tc>
      </w:tr>
    </w:tbl>
    <w:p w14:paraId="15936B52" w14:textId="77777777" w:rsidR="002F7443" w:rsidRDefault="002F7443" w:rsidP="002F7443">
      <w:pPr>
        <w:pStyle w:val="es-ClauseL4-Title"/>
      </w:pPr>
      <w:r>
        <w:t>Trade-Result Transaction Frame 5 of 7</w:t>
      </w:r>
    </w:p>
    <w:p w14:paraId="5388D9DE" w14:textId="77777777" w:rsidR="002F7443" w:rsidRDefault="002F7443" w:rsidP="002F7443">
      <w:pPr>
        <w:pStyle w:val="es-ClauseWording-Align"/>
      </w:pPr>
      <w:r>
        <w:t xml:space="preserve">The fifth </w:t>
      </w:r>
      <w:r>
        <w:rPr>
          <w:rStyle w:val="es-FontDef-Term"/>
        </w:rPr>
        <w:t>Frame</w:t>
      </w:r>
      <w:r>
        <w:t xml:space="preserve"> is responsible for recording the result of the trade and the broker's commission.</w:t>
      </w:r>
    </w:p>
    <w:p w14:paraId="441AF283" w14:textId="77777777" w:rsidR="002F7443" w:rsidRDefault="002F7443" w:rsidP="002F7443">
      <w:pPr>
        <w:pStyle w:val="es-ClauseWording-Align"/>
      </w:pPr>
      <w:r>
        <w:t xml:space="preserve">The database access methods used in </w:t>
      </w:r>
      <w:r>
        <w:rPr>
          <w:rStyle w:val="es-FontDef-Term"/>
        </w:rPr>
        <w:t>Frame</w:t>
      </w:r>
      <w:r>
        <w:t xml:space="preserve"> 5 are a mixture of </w:t>
      </w:r>
      <w:r w:rsidRPr="0045649C">
        <w:rPr>
          <w:rStyle w:val="es-FontDef-Term"/>
        </w:rPr>
        <w:t>Modifies</w:t>
      </w:r>
      <w:r>
        <w:t xml:space="preserve">, </w:t>
      </w:r>
      <w:r w:rsidRPr="0045649C">
        <w:rPr>
          <w:rStyle w:val="es-FontDef-Term"/>
        </w:rPr>
        <w:t xml:space="preserve">Adds </w:t>
      </w:r>
      <w:r>
        <w:t>and</w:t>
      </w:r>
      <w:r w:rsidRPr="0045649C">
        <w:rPr>
          <w:rStyle w:val="es-FontDef-Term"/>
        </w:rPr>
        <w:t xml:space="preserve"> Removes</w:t>
      </w:r>
      <w:r>
        <w:t>.</w:t>
      </w:r>
    </w:p>
    <w:p w14:paraId="58D675C3"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rsidRPr="0045649C">
        <w:t xml:space="preserve"> </w:t>
      </w:r>
      <w:r>
        <w:t>5 as follows:</w:t>
      </w:r>
    </w:p>
    <w:p w14:paraId="3670A271" w14:textId="77777777" w:rsidR="002F7443" w:rsidRDefault="002F7443" w:rsidP="002F7443">
      <w:pPr>
        <w:pStyle w:val="es-HarnesHead"/>
      </w:pPr>
      <w:r>
        <w:t>{</w:t>
      </w:r>
    </w:p>
    <w:p w14:paraId="1A149269" w14:textId="77777777" w:rsidR="002F7443" w:rsidRDefault="002F7443" w:rsidP="002F7443">
      <w:pPr>
        <w:pStyle w:val="es-HarnesCode"/>
      </w:pPr>
      <w:r>
        <w:t>comm_amount = (comm_rate / 100) * (trade_qty * trade_price)</w:t>
      </w:r>
    </w:p>
    <w:p w14:paraId="224172F4" w14:textId="77777777" w:rsidR="002F7443" w:rsidRDefault="002F7443" w:rsidP="002F7443">
      <w:pPr>
        <w:pStyle w:val="es-HarnesCode"/>
      </w:pPr>
      <w:r>
        <w:t>invoke (Trade-Result_Frame-5)</w:t>
      </w:r>
    </w:p>
    <w:p w14:paraId="43E3C5F2" w14:textId="77777777" w:rsidR="002F7443" w:rsidRDefault="002F7443" w:rsidP="002F7443">
      <w:pPr>
        <w:pStyle w:val="es-HarnesTail"/>
      </w:pPr>
      <w:r>
        <w:t>}</w:t>
      </w:r>
    </w:p>
    <w:p w14:paraId="142D9D73" w14:textId="77777777" w:rsidR="002F7443" w:rsidRPr="00851A8B" w:rsidRDefault="002F7443" w:rsidP="002F7443">
      <w:pPr>
        <w:pStyle w:val="es-ClauseWording-Align"/>
        <w:keepNext/>
        <w:rPr>
          <w:rStyle w:val="es-FontHeader"/>
        </w:rPr>
      </w:pPr>
      <w:r w:rsidRPr="00851A8B">
        <w:rPr>
          <w:rStyle w:val="es-FontHeader"/>
        </w:rPr>
        <w:t xml:space="preserve">Trade-Result Frame 5 of </w:t>
      </w:r>
      <w:r>
        <w:rPr>
          <w:rStyle w:val="es-FontHeader"/>
        </w:rPr>
        <w:t>7</w:t>
      </w:r>
      <w:r w:rsidRPr="00851A8B">
        <w:rPr>
          <w:rStyle w:val="es-FontHeader"/>
        </w:rPr>
        <w:t xml:space="preserve">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93"/>
        <w:gridCol w:w="1153"/>
        <w:gridCol w:w="5850"/>
      </w:tblGrid>
      <w:tr w:rsidR="002F7443" w:rsidRPr="00715C25" w14:paraId="506D4B07" w14:textId="77777777" w:rsidTr="00CB610D">
        <w:tc>
          <w:tcPr>
            <w:tcW w:w="1493"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4FDF1A9" w14:textId="77777777" w:rsidR="002F7443" w:rsidRPr="00851A8B" w:rsidRDefault="002F7443" w:rsidP="00CB610D">
            <w:pPr>
              <w:pStyle w:val="es-TableCell-Left"/>
              <w:rPr>
                <w:rStyle w:val="es-FontHeader"/>
              </w:rPr>
            </w:pPr>
            <w:r>
              <w:rPr>
                <w:rStyle w:val="es-FontHeader"/>
              </w:rPr>
              <w:t>Parameter</w:t>
            </w:r>
          </w:p>
        </w:tc>
        <w:tc>
          <w:tcPr>
            <w:tcW w:w="115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D2CB2AB" w14:textId="77777777" w:rsidR="002F7443" w:rsidRPr="00851A8B" w:rsidRDefault="002F7443" w:rsidP="00CB610D">
            <w:pPr>
              <w:pStyle w:val="es-TableCell-Left"/>
              <w:rPr>
                <w:rStyle w:val="es-FontHeader"/>
              </w:rPr>
            </w:pPr>
            <w:r w:rsidRPr="00851A8B">
              <w:rPr>
                <w:rStyle w:val="es-FontHeader"/>
              </w:rPr>
              <w:t>Direction</w:t>
            </w:r>
          </w:p>
        </w:tc>
        <w:tc>
          <w:tcPr>
            <w:tcW w:w="58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6CF0E89" w14:textId="77777777" w:rsidR="002F7443" w:rsidRPr="00851A8B" w:rsidRDefault="002F7443" w:rsidP="00CB610D">
            <w:pPr>
              <w:pStyle w:val="es-TableCell-Left"/>
              <w:rPr>
                <w:rStyle w:val="es-FontHeader"/>
              </w:rPr>
            </w:pPr>
            <w:r w:rsidRPr="00851A8B">
              <w:rPr>
                <w:rStyle w:val="es-FontHeader"/>
              </w:rPr>
              <w:t>Description</w:t>
            </w:r>
          </w:p>
        </w:tc>
      </w:tr>
      <w:tr w:rsidR="002F7443" w14:paraId="4E7E2881" w14:textId="77777777" w:rsidTr="00CB610D">
        <w:tc>
          <w:tcPr>
            <w:tcW w:w="1493" w:type="dxa"/>
            <w:shd w:val="clear" w:color="auto" w:fill="FFFFFF"/>
            <w:tcMar>
              <w:left w:w="158" w:type="dxa"/>
              <w:right w:w="158" w:type="dxa"/>
            </w:tcMar>
            <w:vAlign w:val="center"/>
          </w:tcPr>
          <w:p w14:paraId="0BE41A4C" w14:textId="77777777" w:rsidR="002F7443" w:rsidRDefault="002F7443" w:rsidP="00CB610D">
            <w:pPr>
              <w:pStyle w:val="es-TableCell-Left"/>
            </w:pPr>
            <w:r>
              <w:t>broker_id</w:t>
            </w:r>
          </w:p>
        </w:tc>
        <w:tc>
          <w:tcPr>
            <w:tcW w:w="1153" w:type="dxa"/>
            <w:shd w:val="clear" w:color="auto" w:fill="FFFFFF"/>
            <w:vAlign w:val="center"/>
          </w:tcPr>
          <w:p w14:paraId="48D1856A" w14:textId="77777777" w:rsidR="002F7443" w:rsidRDefault="002F7443" w:rsidP="00CB610D">
            <w:pPr>
              <w:pStyle w:val="es-TableCell-Left"/>
            </w:pPr>
            <w:r>
              <w:t>IN</w:t>
            </w:r>
          </w:p>
        </w:tc>
        <w:tc>
          <w:tcPr>
            <w:tcW w:w="5850" w:type="dxa"/>
            <w:shd w:val="clear" w:color="auto" w:fill="FFFFFF"/>
            <w:vAlign w:val="center"/>
          </w:tcPr>
          <w:p w14:paraId="28F80901" w14:textId="77777777" w:rsidR="002F7443" w:rsidRDefault="002F7443" w:rsidP="00CB610D">
            <w:pPr>
              <w:pStyle w:val="es-TableCell-Left"/>
            </w:pPr>
            <w:r>
              <w:t>Broker ID, which was obtained in Frame 1.</w:t>
            </w:r>
          </w:p>
        </w:tc>
      </w:tr>
      <w:tr w:rsidR="002F7443" w14:paraId="392083D4" w14:textId="77777777" w:rsidTr="00CB610D">
        <w:tc>
          <w:tcPr>
            <w:tcW w:w="1493" w:type="dxa"/>
            <w:shd w:val="clear" w:color="auto" w:fill="FFFFFF"/>
            <w:tcMar>
              <w:left w:w="158" w:type="dxa"/>
              <w:right w:w="158" w:type="dxa"/>
            </w:tcMar>
            <w:vAlign w:val="center"/>
          </w:tcPr>
          <w:p w14:paraId="58E4BF18" w14:textId="77777777" w:rsidR="002F7443" w:rsidRDefault="002F7443" w:rsidP="00CB610D">
            <w:pPr>
              <w:pStyle w:val="es-TableCell-Left"/>
            </w:pPr>
            <w:r>
              <w:t>comm_amount</w:t>
            </w:r>
          </w:p>
        </w:tc>
        <w:tc>
          <w:tcPr>
            <w:tcW w:w="1153" w:type="dxa"/>
            <w:shd w:val="clear" w:color="auto" w:fill="FFFFFF"/>
            <w:vAlign w:val="center"/>
          </w:tcPr>
          <w:p w14:paraId="5A83DA94" w14:textId="77777777" w:rsidR="002F7443" w:rsidRDefault="002F7443" w:rsidP="00CB610D">
            <w:pPr>
              <w:pStyle w:val="es-TableCell-Left"/>
            </w:pPr>
            <w:r>
              <w:t>IN</w:t>
            </w:r>
          </w:p>
        </w:tc>
        <w:tc>
          <w:tcPr>
            <w:tcW w:w="5850" w:type="dxa"/>
            <w:shd w:val="clear" w:color="auto" w:fill="FFFFFF"/>
            <w:vAlign w:val="center"/>
          </w:tcPr>
          <w:p w14:paraId="0F6537F6" w14:textId="77777777" w:rsidR="002F7443" w:rsidRDefault="002F7443" w:rsidP="00CB610D">
            <w:pPr>
              <w:pStyle w:val="es-TableCell-Left"/>
            </w:pPr>
            <w:r>
              <w:t>The broker commission amount, computed by the VGen code</w:t>
            </w:r>
          </w:p>
        </w:tc>
      </w:tr>
      <w:tr w:rsidR="002F7443" w14:paraId="3DF05D8F" w14:textId="77777777" w:rsidTr="00CB610D">
        <w:tc>
          <w:tcPr>
            <w:tcW w:w="1493" w:type="dxa"/>
            <w:shd w:val="clear" w:color="auto" w:fill="FFFFFF"/>
            <w:tcMar>
              <w:left w:w="158" w:type="dxa"/>
              <w:right w:w="158" w:type="dxa"/>
            </w:tcMar>
            <w:vAlign w:val="center"/>
          </w:tcPr>
          <w:p w14:paraId="2F6E1CFB" w14:textId="77777777" w:rsidR="002F7443" w:rsidRDefault="002F7443" w:rsidP="00CB610D">
            <w:pPr>
              <w:pStyle w:val="es-TableCell-Left"/>
            </w:pPr>
            <w:r>
              <w:t>st_completed_id</w:t>
            </w:r>
          </w:p>
        </w:tc>
        <w:tc>
          <w:tcPr>
            <w:tcW w:w="1153" w:type="dxa"/>
            <w:shd w:val="clear" w:color="auto" w:fill="FFFFFF"/>
            <w:vAlign w:val="center"/>
          </w:tcPr>
          <w:p w14:paraId="2E5A8F2B" w14:textId="77777777" w:rsidR="002F7443" w:rsidRDefault="002F7443" w:rsidP="00CB610D">
            <w:pPr>
              <w:pStyle w:val="es-TableCell-Left"/>
            </w:pPr>
            <w:r>
              <w:t>IN</w:t>
            </w:r>
          </w:p>
        </w:tc>
        <w:tc>
          <w:tcPr>
            <w:tcW w:w="5850" w:type="dxa"/>
            <w:shd w:val="clear" w:color="auto" w:fill="FFFFFF"/>
            <w:vAlign w:val="center"/>
          </w:tcPr>
          <w:p w14:paraId="6333311F" w14:textId="77777777" w:rsidR="002F7443" w:rsidRDefault="002F7443" w:rsidP="00CB610D">
            <w:pPr>
              <w:pStyle w:val="es-TableCell-Left"/>
            </w:pPr>
            <w:r>
              <w:t>The index ID value into STATUS_TYPE for “Completed” status.</w:t>
            </w:r>
          </w:p>
        </w:tc>
      </w:tr>
      <w:tr w:rsidR="002F7443" w14:paraId="68C4EAE6" w14:textId="77777777" w:rsidTr="00CB610D">
        <w:tc>
          <w:tcPr>
            <w:tcW w:w="1493" w:type="dxa"/>
            <w:shd w:val="clear" w:color="auto" w:fill="FFFFFF"/>
            <w:tcMar>
              <w:left w:w="158" w:type="dxa"/>
              <w:right w:w="158" w:type="dxa"/>
            </w:tcMar>
            <w:vAlign w:val="center"/>
          </w:tcPr>
          <w:p w14:paraId="494214FC" w14:textId="77777777" w:rsidR="002F7443" w:rsidRDefault="002F7443" w:rsidP="00CB610D">
            <w:pPr>
              <w:pStyle w:val="es-TableCell-Left"/>
            </w:pPr>
            <w:r>
              <w:t>trade_dts</w:t>
            </w:r>
          </w:p>
        </w:tc>
        <w:tc>
          <w:tcPr>
            <w:tcW w:w="1153" w:type="dxa"/>
            <w:shd w:val="clear" w:color="auto" w:fill="FFFFFF"/>
            <w:vAlign w:val="center"/>
          </w:tcPr>
          <w:p w14:paraId="072BDFD1" w14:textId="77777777" w:rsidR="002F7443" w:rsidRDefault="002F7443" w:rsidP="00CB610D">
            <w:pPr>
              <w:pStyle w:val="es-TableCell-Left"/>
            </w:pPr>
            <w:r>
              <w:t>IN</w:t>
            </w:r>
          </w:p>
        </w:tc>
        <w:tc>
          <w:tcPr>
            <w:tcW w:w="5850" w:type="dxa"/>
            <w:shd w:val="clear" w:color="auto" w:fill="FFFFFF"/>
            <w:vAlign w:val="center"/>
          </w:tcPr>
          <w:p w14:paraId="3936075A" w14:textId="77777777" w:rsidR="002F7443" w:rsidRDefault="002F7443" w:rsidP="00CB610D">
            <w:pPr>
              <w:pStyle w:val="es-TableCell-Left"/>
            </w:pPr>
            <w:r>
              <w:t>Trade date and time provided by the output of Frame 2.</w:t>
            </w:r>
          </w:p>
        </w:tc>
      </w:tr>
      <w:tr w:rsidR="002F7443" w14:paraId="69F7B7AB" w14:textId="77777777" w:rsidTr="00CB610D">
        <w:tc>
          <w:tcPr>
            <w:tcW w:w="1493" w:type="dxa"/>
            <w:shd w:val="clear" w:color="auto" w:fill="FFFFFF"/>
            <w:tcMar>
              <w:left w:w="158" w:type="dxa"/>
              <w:right w:w="158" w:type="dxa"/>
            </w:tcMar>
            <w:vAlign w:val="center"/>
          </w:tcPr>
          <w:p w14:paraId="65746646" w14:textId="77777777" w:rsidR="002F7443" w:rsidRDefault="002F7443" w:rsidP="00CB610D">
            <w:pPr>
              <w:pStyle w:val="es-TableCell-Left"/>
            </w:pPr>
            <w:r>
              <w:t>trade_id</w:t>
            </w:r>
          </w:p>
        </w:tc>
        <w:tc>
          <w:tcPr>
            <w:tcW w:w="1153" w:type="dxa"/>
            <w:shd w:val="clear" w:color="auto" w:fill="FFFFFF"/>
            <w:vAlign w:val="center"/>
          </w:tcPr>
          <w:p w14:paraId="3D847AC6" w14:textId="77777777" w:rsidR="002F7443" w:rsidRDefault="002F7443" w:rsidP="00CB610D">
            <w:pPr>
              <w:pStyle w:val="es-TableCell-Left"/>
            </w:pPr>
            <w:r>
              <w:t>IN</w:t>
            </w:r>
          </w:p>
        </w:tc>
        <w:tc>
          <w:tcPr>
            <w:tcW w:w="5850" w:type="dxa"/>
            <w:shd w:val="clear" w:color="auto" w:fill="FFFFFF"/>
            <w:vAlign w:val="center"/>
          </w:tcPr>
          <w:p w14:paraId="1E66D4A0" w14:textId="77777777" w:rsidR="002F7443" w:rsidRDefault="002F7443" w:rsidP="00CB610D">
            <w:pPr>
              <w:pStyle w:val="es-TableCell-Left"/>
            </w:pPr>
            <w:r>
              <w:t>The Trade ID for the trade to be settled passed to the transaction by the Market Exchange Emulator.</w:t>
            </w:r>
          </w:p>
        </w:tc>
      </w:tr>
      <w:tr w:rsidR="002F7443" w14:paraId="55256850" w14:textId="77777777" w:rsidTr="00CB610D">
        <w:tc>
          <w:tcPr>
            <w:tcW w:w="1493" w:type="dxa"/>
            <w:shd w:val="clear" w:color="auto" w:fill="FFFFFF"/>
            <w:tcMar>
              <w:left w:w="158" w:type="dxa"/>
              <w:right w:w="158" w:type="dxa"/>
            </w:tcMar>
            <w:vAlign w:val="center"/>
          </w:tcPr>
          <w:p w14:paraId="5F4E0824" w14:textId="77777777" w:rsidR="002F7443" w:rsidRDefault="002F7443" w:rsidP="00CB610D">
            <w:pPr>
              <w:pStyle w:val="es-TableCell-Left"/>
            </w:pPr>
            <w:r>
              <w:t>trade_price</w:t>
            </w:r>
          </w:p>
        </w:tc>
        <w:tc>
          <w:tcPr>
            <w:tcW w:w="1153" w:type="dxa"/>
            <w:shd w:val="clear" w:color="auto" w:fill="FFFFFF"/>
            <w:vAlign w:val="center"/>
          </w:tcPr>
          <w:p w14:paraId="4F9B31EE" w14:textId="77777777" w:rsidR="002F7443" w:rsidRDefault="002F7443" w:rsidP="00CB610D">
            <w:pPr>
              <w:pStyle w:val="es-TableCell-Left"/>
            </w:pPr>
            <w:r>
              <w:t>IN</w:t>
            </w:r>
          </w:p>
        </w:tc>
        <w:tc>
          <w:tcPr>
            <w:tcW w:w="5850" w:type="dxa"/>
            <w:shd w:val="clear" w:color="auto" w:fill="FFFFFF"/>
            <w:vAlign w:val="center"/>
          </w:tcPr>
          <w:p w14:paraId="0FD76409" w14:textId="77777777" w:rsidR="002F7443" w:rsidRDefault="002F7443" w:rsidP="00CB610D">
            <w:pPr>
              <w:pStyle w:val="es-TableCell-Left"/>
            </w:pPr>
            <w:r>
              <w:t>Trade price provided by the Market Exchange Emulator.</w:t>
            </w:r>
          </w:p>
        </w:tc>
      </w:tr>
      <w:tr w:rsidR="002F7443" w14:paraId="2A9A1BE7" w14:textId="77777777" w:rsidTr="00CB610D">
        <w:tc>
          <w:tcPr>
            <w:tcW w:w="1493" w:type="dxa"/>
            <w:shd w:val="clear" w:color="auto" w:fill="FFFFFF"/>
            <w:tcMar>
              <w:left w:w="158" w:type="dxa"/>
              <w:right w:w="158" w:type="dxa"/>
            </w:tcMar>
            <w:vAlign w:val="center"/>
          </w:tcPr>
          <w:p w14:paraId="171FA400" w14:textId="77777777" w:rsidR="002F7443" w:rsidRDefault="002F7443" w:rsidP="00CB610D">
            <w:pPr>
              <w:pStyle w:val="es-TableCell-Left"/>
            </w:pPr>
            <w:r>
              <w:t>status</w:t>
            </w:r>
          </w:p>
        </w:tc>
        <w:tc>
          <w:tcPr>
            <w:tcW w:w="1153" w:type="dxa"/>
            <w:shd w:val="clear" w:color="auto" w:fill="FFFFFF"/>
            <w:vAlign w:val="center"/>
          </w:tcPr>
          <w:p w14:paraId="33E34CCC" w14:textId="77777777" w:rsidR="002F7443" w:rsidRDefault="002F7443" w:rsidP="00CB610D">
            <w:pPr>
              <w:pStyle w:val="es-TableCell-Left"/>
            </w:pPr>
            <w:r>
              <w:t>OUT</w:t>
            </w:r>
          </w:p>
        </w:tc>
        <w:tc>
          <w:tcPr>
            <w:tcW w:w="5850" w:type="dxa"/>
            <w:shd w:val="clear" w:color="auto" w:fill="FFFFFF"/>
            <w:vAlign w:val="center"/>
          </w:tcPr>
          <w:p w14:paraId="3205FBD0" w14:textId="77777777" w:rsidR="002F7443" w:rsidRPr="0071014C" w:rsidRDefault="002F7443" w:rsidP="00CB610D">
            <w:pPr>
              <w:pStyle w:val="es-TableCell-Left"/>
            </w:pPr>
            <w:r>
              <w:t>Code indicating the execution status for this frame.</w:t>
            </w:r>
          </w:p>
        </w:tc>
      </w:tr>
      <w:tr w:rsidR="002F7443" w14:paraId="617F7A7F"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752D2F60" w14:textId="77777777" w:rsidR="002F7443" w:rsidRDefault="002F7443" w:rsidP="00CB610D">
            <w:pPr>
              <w:pStyle w:val="esTableTail"/>
            </w:pPr>
          </w:p>
        </w:tc>
      </w:tr>
    </w:tbl>
    <w:p w14:paraId="728B4774"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338979E3" w14:textId="77777777" w:rsidTr="00CB610D">
        <w:trPr>
          <w:tblHeader/>
        </w:trPr>
        <w:tc>
          <w:tcPr>
            <w:tcW w:w="8496" w:type="dxa"/>
            <w:tcBorders>
              <w:top w:val="single" w:sz="8" w:space="0" w:color="008000"/>
              <w:left w:val="nil"/>
              <w:bottom w:val="single" w:sz="4" w:space="0" w:color="008000"/>
              <w:right w:val="nil"/>
            </w:tcBorders>
          </w:tcPr>
          <w:p w14:paraId="64412DDE" w14:textId="77777777" w:rsidR="002F7443" w:rsidRDefault="002F7443" w:rsidP="00CB610D">
            <w:pPr>
              <w:pStyle w:val="FrameMarkerCode"/>
            </w:pPr>
            <w:r>
              <w:t>Trade-Result_Frame-5 Pseudo-code: Record the trade result and the broker's commission</w:t>
            </w:r>
          </w:p>
        </w:tc>
      </w:tr>
      <w:tr w:rsidR="002F7443" w14:paraId="706E1DB3" w14:textId="77777777" w:rsidTr="00CB610D">
        <w:tc>
          <w:tcPr>
            <w:tcW w:w="8496" w:type="dxa"/>
            <w:tcBorders>
              <w:top w:val="nil"/>
            </w:tcBorders>
          </w:tcPr>
          <w:p w14:paraId="3C15C3F2" w14:textId="77777777" w:rsidR="002F7443" w:rsidRDefault="002F7443" w:rsidP="00CB610D">
            <w:pPr>
              <w:pStyle w:val="FrameMarkerCode"/>
            </w:pPr>
            <w:r>
              <w:t>{</w:t>
            </w:r>
          </w:p>
          <w:p w14:paraId="2A0AE385" w14:textId="77777777" w:rsidR="002F7443" w:rsidRDefault="002F7443" w:rsidP="00CB610D">
            <w:pPr>
              <w:pStyle w:val="FrameCodeChar"/>
            </w:pPr>
            <w:r>
              <w:t>update</w:t>
            </w:r>
          </w:p>
          <w:p w14:paraId="7EC73F87" w14:textId="77777777" w:rsidR="002F7443" w:rsidRDefault="002F7443" w:rsidP="00CB610D">
            <w:pPr>
              <w:pStyle w:val="FrameCode2Char"/>
            </w:pPr>
            <w:r>
              <w:t>TRADE</w:t>
            </w:r>
          </w:p>
          <w:p w14:paraId="3CDD128F" w14:textId="77777777" w:rsidR="002F7443" w:rsidRDefault="002F7443" w:rsidP="00CB610D">
            <w:pPr>
              <w:pStyle w:val="FrameCodeChar"/>
            </w:pPr>
            <w:r>
              <w:t>set</w:t>
            </w:r>
          </w:p>
          <w:p w14:paraId="081DBCD0" w14:textId="77777777" w:rsidR="002F7443" w:rsidRDefault="002F7443" w:rsidP="00CB610D">
            <w:pPr>
              <w:pStyle w:val="FrameCode2Char"/>
            </w:pPr>
            <w:r>
              <w:t>T_COMM        = comm_amount,</w:t>
            </w:r>
          </w:p>
          <w:p w14:paraId="77E12843" w14:textId="77777777" w:rsidR="002F7443" w:rsidRDefault="002F7443" w:rsidP="00CB610D">
            <w:pPr>
              <w:pStyle w:val="FrameCode2Char"/>
            </w:pPr>
            <w:r>
              <w:t>T_DTS         = trade_dts,</w:t>
            </w:r>
          </w:p>
          <w:p w14:paraId="13D29518" w14:textId="77777777" w:rsidR="002F7443" w:rsidRDefault="002F7443" w:rsidP="00CB610D">
            <w:pPr>
              <w:pStyle w:val="FrameCode2Char"/>
            </w:pPr>
            <w:r>
              <w:t>T_ST_ID       = st_completed_id,</w:t>
            </w:r>
          </w:p>
          <w:p w14:paraId="10AE6BD9" w14:textId="77777777" w:rsidR="002F7443" w:rsidRDefault="002F7443" w:rsidP="00CB610D">
            <w:pPr>
              <w:pStyle w:val="FrameCode2Char"/>
            </w:pPr>
            <w:r>
              <w:t>T_TRADE_PRICE = trade_price</w:t>
            </w:r>
          </w:p>
          <w:p w14:paraId="0E6C2B2B" w14:textId="77777777" w:rsidR="002F7443" w:rsidRDefault="002F7443" w:rsidP="00CB610D">
            <w:pPr>
              <w:pStyle w:val="FrameCodeChar"/>
            </w:pPr>
            <w:r>
              <w:t>where</w:t>
            </w:r>
          </w:p>
          <w:p w14:paraId="66C0C119" w14:textId="77777777" w:rsidR="002F7443" w:rsidRDefault="002F7443" w:rsidP="00CB610D">
            <w:pPr>
              <w:pStyle w:val="FrameCode2Char"/>
            </w:pPr>
            <w:r>
              <w:t>T_ID = trade_id</w:t>
            </w:r>
          </w:p>
          <w:p w14:paraId="0BBCC9EE" w14:textId="77777777" w:rsidR="002F7443" w:rsidRDefault="002F7443" w:rsidP="00CB610D">
            <w:pPr>
              <w:pStyle w:val="FrameCodeChar"/>
            </w:pPr>
          </w:p>
          <w:p w14:paraId="649B6DE0" w14:textId="77777777" w:rsidR="002F7443" w:rsidRDefault="002F7443" w:rsidP="00CB610D">
            <w:pPr>
              <w:pStyle w:val="FrameCodeChar"/>
            </w:pPr>
            <w:r>
              <w:t>insert into</w:t>
            </w:r>
          </w:p>
          <w:p w14:paraId="39D30FFA" w14:textId="77777777" w:rsidR="002F7443" w:rsidRDefault="002F7443" w:rsidP="00CB610D">
            <w:pPr>
              <w:pStyle w:val="FrameCode2Char"/>
            </w:pPr>
            <w:r>
              <w:t>TRADE_HISTORY (</w:t>
            </w:r>
          </w:p>
          <w:p w14:paraId="7118CF58" w14:textId="77777777" w:rsidR="002F7443" w:rsidRDefault="002F7443" w:rsidP="00CB610D">
            <w:pPr>
              <w:pStyle w:val="FrameCode4"/>
            </w:pPr>
            <w:r>
              <w:t>TH_T_ID,</w:t>
            </w:r>
          </w:p>
          <w:p w14:paraId="5FD767E4" w14:textId="77777777" w:rsidR="002F7443" w:rsidRDefault="002F7443" w:rsidP="00CB610D">
            <w:pPr>
              <w:pStyle w:val="FrameCode4"/>
            </w:pPr>
            <w:r>
              <w:t>TH_DTS,</w:t>
            </w:r>
          </w:p>
          <w:p w14:paraId="65B978A8" w14:textId="77777777" w:rsidR="002F7443" w:rsidRDefault="002F7443" w:rsidP="00CB610D">
            <w:pPr>
              <w:pStyle w:val="FrameCode4"/>
            </w:pPr>
            <w:r>
              <w:t>TH_ST_ID</w:t>
            </w:r>
          </w:p>
          <w:p w14:paraId="1756B547" w14:textId="77777777" w:rsidR="002F7443" w:rsidRDefault="002F7443" w:rsidP="00CB610D">
            <w:pPr>
              <w:pStyle w:val="FrameCode2Char"/>
            </w:pPr>
            <w:r>
              <w:t>)</w:t>
            </w:r>
          </w:p>
          <w:p w14:paraId="74751C03" w14:textId="77777777" w:rsidR="002F7443" w:rsidRDefault="002F7443" w:rsidP="00CB610D">
            <w:pPr>
              <w:pStyle w:val="FrameCodeChar"/>
            </w:pPr>
            <w:r>
              <w:t>values (</w:t>
            </w:r>
          </w:p>
          <w:p w14:paraId="4BC09A46" w14:textId="77777777" w:rsidR="002F7443" w:rsidRDefault="002F7443" w:rsidP="00CB610D">
            <w:pPr>
              <w:pStyle w:val="FrameCode2Char"/>
            </w:pPr>
            <w:r>
              <w:t>trade_id,</w:t>
            </w:r>
          </w:p>
          <w:p w14:paraId="36EB3A95" w14:textId="77777777" w:rsidR="002F7443" w:rsidRDefault="002F7443" w:rsidP="00CB610D">
            <w:pPr>
              <w:pStyle w:val="FrameCode2Char"/>
            </w:pPr>
            <w:r>
              <w:t>trade_dts,</w:t>
            </w:r>
          </w:p>
          <w:p w14:paraId="79334715" w14:textId="77777777" w:rsidR="002F7443" w:rsidRDefault="002F7443" w:rsidP="00CB610D">
            <w:pPr>
              <w:pStyle w:val="FrameCode2Char"/>
            </w:pPr>
            <w:r>
              <w:t>st_completed_id</w:t>
            </w:r>
          </w:p>
          <w:p w14:paraId="3F3AF27B" w14:textId="77777777" w:rsidR="002F7443" w:rsidRDefault="002F7443" w:rsidP="00CB610D">
            <w:pPr>
              <w:pStyle w:val="FrameCodeChar"/>
            </w:pPr>
            <w:r>
              <w:t>)</w:t>
            </w:r>
          </w:p>
          <w:p w14:paraId="53752A48" w14:textId="77777777" w:rsidR="002F7443" w:rsidRDefault="002F7443" w:rsidP="00CB610D">
            <w:pPr>
              <w:pStyle w:val="FrameCodeChar"/>
            </w:pPr>
          </w:p>
          <w:p w14:paraId="50E3DE94" w14:textId="77777777" w:rsidR="002F7443" w:rsidRDefault="002F7443" w:rsidP="00CB610D">
            <w:pPr>
              <w:pStyle w:val="FrameCodeChar"/>
            </w:pPr>
            <w:r>
              <w:t>update</w:t>
            </w:r>
          </w:p>
          <w:p w14:paraId="50DEA61C" w14:textId="77777777" w:rsidR="002F7443" w:rsidRDefault="002F7443" w:rsidP="00CB610D">
            <w:pPr>
              <w:pStyle w:val="FrameCode2Char"/>
            </w:pPr>
            <w:r>
              <w:t>BROKER</w:t>
            </w:r>
          </w:p>
          <w:p w14:paraId="089771EB" w14:textId="77777777" w:rsidR="002F7443" w:rsidRDefault="002F7443" w:rsidP="00CB610D">
            <w:pPr>
              <w:pStyle w:val="FrameCodeChar"/>
            </w:pPr>
            <w:r>
              <w:t>set</w:t>
            </w:r>
          </w:p>
          <w:p w14:paraId="34F9ED82" w14:textId="77777777" w:rsidR="002F7443" w:rsidRDefault="002F7443" w:rsidP="00CB610D">
            <w:pPr>
              <w:pStyle w:val="FrameCode2Char"/>
            </w:pPr>
            <w:r>
              <w:t>B_COMM_TOTAL = B_COMM_TOTAL + comm_amount,</w:t>
            </w:r>
          </w:p>
          <w:p w14:paraId="73196359" w14:textId="77777777" w:rsidR="002F7443" w:rsidRDefault="002F7443" w:rsidP="00CB610D">
            <w:pPr>
              <w:pStyle w:val="FrameCode2Char"/>
              <w:rPr>
                <w:lang w:val="pt-BR"/>
              </w:rPr>
            </w:pPr>
            <w:r>
              <w:rPr>
                <w:lang w:val="pt-BR"/>
              </w:rPr>
              <w:t>B_NUM_TRADES = B_NUM_TRADES + 1</w:t>
            </w:r>
          </w:p>
          <w:p w14:paraId="30054658" w14:textId="77777777" w:rsidR="002F7443" w:rsidRDefault="002F7443" w:rsidP="00CB610D">
            <w:pPr>
              <w:pStyle w:val="FrameCodeChar"/>
            </w:pPr>
            <w:r>
              <w:t>where</w:t>
            </w:r>
          </w:p>
          <w:p w14:paraId="55685EEE" w14:textId="77777777" w:rsidR="002F7443" w:rsidRDefault="002F7443" w:rsidP="00CB610D">
            <w:pPr>
              <w:pStyle w:val="FrameCode2Char"/>
            </w:pPr>
            <w:r>
              <w:t>B_ID = broker_id</w:t>
            </w:r>
          </w:p>
          <w:p w14:paraId="200EBCCF" w14:textId="77777777" w:rsidR="002F7443" w:rsidRDefault="002F7443" w:rsidP="00CB610D">
            <w:pPr>
              <w:pStyle w:val="FrameMarkerCode"/>
            </w:pPr>
            <w:r>
              <w:t>}</w:t>
            </w:r>
          </w:p>
        </w:tc>
      </w:tr>
    </w:tbl>
    <w:p w14:paraId="4B764753" w14:textId="77777777" w:rsidR="002F7443" w:rsidRDefault="002F7443" w:rsidP="002F7443">
      <w:pPr>
        <w:pStyle w:val="es-ClauseL4-Title"/>
      </w:pPr>
      <w:r>
        <w:t>Trade-Result Transaction Frame 6 of 7</w:t>
      </w:r>
    </w:p>
    <w:p w14:paraId="139B1931" w14:textId="77777777" w:rsidR="002F7443" w:rsidRDefault="002F7443" w:rsidP="002F7443">
      <w:pPr>
        <w:pStyle w:val="es-ClauseWording-Align"/>
      </w:pPr>
      <w:r>
        <w:t xml:space="preserve">The sixth </w:t>
      </w:r>
      <w:r>
        <w:rPr>
          <w:rStyle w:val="es-FontDef-Term"/>
        </w:rPr>
        <w:t>Frame</w:t>
      </w:r>
      <w:r>
        <w:t xml:space="preserve"> is responsible for settling the trade.</w:t>
      </w:r>
    </w:p>
    <w:p w14:paraId="40221EB4" w14:textId="77777777" w:rsidR="002F7443" w:rsidRDefault="002F7443" w:rsidP="002F7443">
      <w:pPr>
        <w:pStyle w:val="es-ClauseWording-Align"/>
      </w:pPr>
      <w:r>
        <w:t xml:space="preserve">The database access methods used in </w:t>
      </w:r>
      <w:r>
        <w:rPr>
          <w:rStyle w:val="es-FontDef-Term"/>
        </w:rPr>
        <w:t>Frame</w:t>
      </w:r>
      <w:r>
        <w:t xml:space="preserve"> 6 are a mixture </w:t>
      </w:r>
      <w:r w:rsidRPr="0045649C">
        <w:rPr>
          <w:rStyle w:val="es-FontDef-Term"/>
        </w:rPr>
        <w:t>Adds</w:t>
      </w:r>
      <w:r>
        <w:t xml:space="preserve"> and </w:t>
      </w:r>
      <w:r w:rsidRPr="0045649C">
        <w:rPr>
          <w:rStyle w:val="es-FontDef-Term"/>
        </w:rPr>
        <w:t>Modifies</w:t>
      </w:r>
      <w:r>
        <w:t>.</w:t>
      </w:r>
    </w:p>
    <w:p w14:paraId="7800B82D" w14:textId="77777777" w:rsidR="002F7443" w:rsidRDefault="002F7443" w:rsidP="002F7443">
      <w:pPr>
        <w:pStyle w:val="es-ClauseWording-Align"/>
      </w:pPr>
      <w:r>
        <w:t xml:space="preserve">The </w:t>
      </w:r>
      <w:r>
        <w:rPr>
          <w:rStyle w:val="es-FontDef-Term"/>
        </w:rPr>
        <w:t>VGenTxnHarness</w:t>
      </w:r>
      <w:r w:rsidRPr="0045649C">
        <w:t xml:space="preserve"> </w:t>
      </w:r>
      <w:r>
        <w:t xml:space="preserve">controls the execution of </w:t>
      </w:r>
      <w:r>
        <w:rPr>
          <w:rStyle w:val="es-FontDef-Term"/>
        </w:rPr>
        <w:t>Frame</w:t>
      </w:r>
      <w:r w:rsidRPr="0045649C">
        <w:t xml:space="preserve"> </w:t>
      </w:r>
      <w:r>
        <w:t>6 as follows:</w:t>
      </w:r>
    </w:p>
    <w:p w14:paraId="4EA69FEA" w14:textId="77777777" w:rsidR="002F7443" w:rsidRDefault="002F7443" w:rsidP="002F7443">
      <w:pPr>
        <w:pStyle w:val="es-HarnesHead"/>
      </w:pPr>
      <w:r>
        <w:t>{</w:t>
      </w:r>
    </w:p>
    <w:p w14:paraId="6951C0BA" w14:textId="77777777" w:rsidR="002F7443" w:rsidRDefault="002F7443" w:rsidP="002F7443">
      <w:pPr>
        <w:pStyle w:val="es-HarnesCode"/>
      </w:pPr>
      <w:r>
        <w:t>due_date = (trade_date + 2 days)</w:t>
      </w:r>
    </w:p>
    <w:p w14:paraId="005B8EEB" w14:textId="77777777" w:rsidR="002F7443" w:rsidRDefault="002F7443" w:rsidP="002F7443">
      <w:pPr>
        <w:pStyle w:val="es-HarnesCode"/>
      </w:pPr>
      <w:r>
        <w:t xml:space="preserve">if (type_is_sell) then </w:t>
      </w:r>
    </w:p>
    <w:p w14:paraId="53867DB3" w14:textId="77777777" w:rsidR="002F7443" w:rsidRDefault="002F7443" w:rsidP="002F7443">
      <w:pPr>
        <w:pStyle w:val="es-HarnesCode"/>
      </w:pPr>
      <w:r>
        <w:t>{</w:t>
      </w:r>
    </w:p>
    <w:p w14:paraId="69911BEF" w14:textId="77777777" w:rsidR="002F7443" w:rsidRDefault="002F7443" w:rsidP="002F7443">
      <w:pPr>
        <w:pStyle w:val="es-HarnesCode"/>
      </w:pPr>
      <w:r>
        <w:tab/>
        <w:t>se_amount = (trade_qty * trade_price) – charge – comm_amount</w:t>
      </w:r>
    </w:p>
    <w:p w14:paraId="7EE99B3A" w14:textId="77777777" w:rsidR="002F7443" w:rsidRDefault="002F7443" w:rsidP="002F7443">
      <w:pPr>
        <w:pStyle w:val="es-HarnesCode"/>
      </w:pPr>
      <w:r>
        <w:t>} else {</w:t>
      </w:r>
    </w:p>
    <w:p w14:paraId="62F5067D" w14:textId="77777777" w:rsidR="002F7443" w:rsidRDefault="002F7443" w:rsidP="002F7443">
      <w:pPr>
        <w:pStyle w:val="es-HarnesCode"/>
      </w:pPr>
      <w:r>
        <w:tab/>
        <w:t>se_amount = -((trade_qty * trade_price) + charge + comm_amount)</w:t>
      </w:r>
    </w:p>
    <w:p w14:paraId="6D06E484" w14:textId="77777777" w:rsidR="002F7443" w:rsidRDefault="002F7443" w:rsidP="002F7443">
      <w:pPr>
        <w:pStyle w:val="es-HarnesCode"/>
      </w:pPr>
      <w:r>
        <w:t>}</w:t>
      </w:r>
    </w:p>
    <w:p w14:paraId="3C798680" w14:textId="77777777" w:rsidR="002F7443" w:rsidRDefault="002F7443" w:rsidP="002F7443">
      <w:pPr>
        <w:pStyle w:val="es-HarnesCode"/>
      </w:pPr>
      <w:r>
        <w:t>if (tax_status == 1) then</w:t>
      </w:r>
    </w:p>
    <w:p w14:paraId="1D29C1BB" w14:textId="77777777" w:rsidR="002F7443" w:rsidRDefault="002F7443" w:rsidP="002F7443">
      <w:pPr>
        <w:pStyle w:val="es-HarnesCode"/>
      </w:pPr>
      <w:r>
        <w:t>{</w:t>
      </w:r>
    </w:p>
    <w:p w14:paraId="65F9E59E" w14:textId="77777777" w:rsidR="002F7443" w:rsidRDefault="002F7443" w:rsidP="002F7443">
      <w:pPr>
        <w:pStyle w:val="es-HarnesCode"/>
      </w:pPr>
      <w:r>
        <w:tab/>
        <w:t>se_amount = se_amount – tax_amount</w:t>
      </w:r>
    </w:p>
    <w:p w14:paraId="3EEAD190" w14:textId="77777777" w:rsidR="002F7443" w:rsidRDefault="002F7443" w:rsidP="002F7443">
      <w:pPr>
        <w:pStyle w:val="es-HarnesCode"/>
      </w:pPr>
      <w:r>
        <w:t>}</w:t>
      </w:r>
    </w:p>
    <w:p w14:paraId="5176621E" w14:textId="77777777" w:rsidR="002F7443" w:rsidRDefault="002F7443" w:rsidP="002F7443">
      <w:pPr>
        <w:pStyle w:val="es-HarnesCode"/>
      </w:pPr>
      <w:r>
        <w:t>invoke (Trade-Result_Frame-6)</w:t>
      </w:r>
    </w:p>
    <w:p w14:paraId="459F0CD0" w14:textId="77777777" w:rsidR="002F7443" w:rsidRDefault="002F7443" w:rsidP="002F7443">
      <w:pPr>
        <w:pStyle w:val="es-HarnesTail"/>
      </w:pPr>
      <w:r>
        <w:t>}</w:t>
      </w:r>
    </w:p>
    <w:p w14:paraId="01BB6155" w14:textId="77777777" w:rsidR="002F7443" w:rsidRPr="00851A8B" w:rsidRDefault="002F7443" w:rsidP="002F7443">
      <w:pPr>
        <w:pStyle w:val="es-ClauseWording-Align"/>
        <w:rPr>
          <w:rStyle w:val="es-FontHeader"/>
        </w:rPr>
      </w:pPr>
      <w:r w:rsidRPr="00851A8B">
        <w:rPr>
          <w:rStyle w:val="es-FontHeader"/>
        </w:rPr>
        <w:t xml:space="preserve">Trade-Result Frame 6 of </w:t>
      </w:r>
      <w:r>
        <w:rPr>
          <w:rStyle w:val="es-FontHeader"/>
        </w:rPr>
        <w:t>7</w:t>
      </w:r>
      <w:r w:rsidRPr="00851A8B">
        <w:rPr>
          <w:rStyle w:val="es-FontHeader"/>
        </w:rPr>
        <w:t xml:space="preserve">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79"/>
        <w:gridCol w:w="1059"/>
        <w:gridCol w:w="5958"/>
      </w:tblGrid>
      <w:tr w:rsidR="002F7443" w:rsidRPr="00715C25" w14:paraId="73B089B3" w14:textId="77777777" w:rsidTr="00CB610D">
        <w:tc>
          <w:tcPr>
            <w:tcW w:w="1479"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C919E39" w14:textId="77777777" w:rsidR="002F7443" w:rsidRPr="00851A8B" w:rsidRDefault="002F7443" w:rsidP="00CB610D">
            <w:pPr>
              <w:pStyle w:val="es-TableCell-Left"/>
              <w:rPr>
                <w:rStyle w:val="es-FontHeader"/>
              </w:rPr>
            </w:pPr>
            <w:r>
              <w:rPr>
                <w:rStyle w:val="es-FontHeader"/>
              </w:rPr>
              <w:t>Parameter</w:t>
            </w:r>
          </w:p>
        </w:tc>
        <w:tc>
          <w:tcPr>
            <w:tcW w:w="1059"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96FA7DB" w14:textId="77777777" w:rsidR="002F7443" w:rsidRPr="00851A8B" w:rsidRDefault="002F7443" w:rsidP="00CB610D">
            <w:pPr>
              <w:pStyle w:val="es-TableCell-Left"/>
              <w:rPr>
                <w:rStyle w:val="es-FontHeader"/>
              </w:rPr>
            </w:pPr>
            <w:r w:rsidRPr="00851A8B">
              <w:rPr>
                <w:rStyle w:val="es-FontHeader"/>
              </w:rPr>
              <w:t>Direction</w:t>
            </w:r>
          </w:p>
        </w:tc>
        <w:tc>
          <w:tcPr>
            <w:tcW w:w="5958"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B876167" w14:textId="77777777" w:rsidR="002F7443" w:rsidRPr="00851A8B" w:rsidRDefault="002F7443" w:rsidP="00CB610D">
            <w:pPr>
              <w:pStyle w:val="es-TableCell-Left"/>
              <w:rPr>
                <w:rStyle w:val="es-FontHeader"/>
              </w:rPr>
            </w:pPr>
            <w:r w:rsidRPr="00851A8B">
              <w:rPr>
                <w:rStyle w:val="es-FontHeader"/>
              </w:rPr>
              <w:t>Description</w:t>
            </w:r>
          </w:p>
        </w:tc>
      </w:tr>
      <w:tr w:rsidR="002F7443" w14:paraId="639D2B8D" w14:textId="77777777" w:rsidTr="00CB610D">
        <w:tc>
          <w:tcPr>
            <w:tcW w:w="1479" w:type="dxa"/>
            <w:shd w:val="clear" w:color="auto" w:fill="FFFFFF"/>
            <w:tcMar>
              <w:left w:w="158" w:type="dxa"/>
              <w:right w:w="158" w:type="dxa"/>
            </w:tcMar>
            <w:vAlign w:val="center"/>
          </w:tcPr>
          <w:p w14:paraId="569F9DB3" w14:textId="77777777" w:rsidR="002F7443" w:rsidRDefault="002F7443" w:rsidP="00CB610D">
            <w:pPr>
              <w:pStyle w:val="es-TableCell-Left"/>
            </w:pPr>
            <w:r>
              <w:t>acct_id</w:t>
            </w:r>
          </w:p>
        </w:tc>
        <w:tc>
          <w:tcPr>
            <w:tcW w:w="1059" w:type="dxa"/>
            <w:shd w:val="clear" w:color="auto" w:fill="FFFFFF"/>
            <w:vAlign w:val="center"/>
          </w:tcPr>
          <w:p w14:paraId="4471B7AA" w14:textId="77777777" w:rsidR="002F7443" w:rsidRDefault="002F7443" w:rsidP="00CB610D">
            <w:pPr>
              <w:pStyle w:val="es-TableCell-Left"/>
            </w:pPr>
            <w:r>
              <w:t>IN</w:t>
            </w:r>
          </w:p>
        </w:tc>
        <w:tc>
          <w:tcPr>
            <w:tcW w:w="5958" w:type="dxa"/>
            <w:shd w:val="clear" w:color="auto" w:fill="FFFFFF"/>
            <w:vAlign w:val="center"/>
          </w:tcPr>
          <w:p w14:paraId="599FD437" w14:textId="77777777" w:rsidR="002F7443" w:rsidRDefault="002F7443" w:rsidP="00CB610D">
            <w:pPr>
              <w:pStyle w:val="es-TableCell-Left"/>
            </w:pPr>
            <w:r>
              <w:t>Customer account ID of the customer involved in the Trade-Result transaction, which was obtained in Frame 1.</w:t>
            </w:r>
          </w:p>
        </w:tc>
      </w:tr>
      <w:tr w:rsidR="002F7443" w14:paraId="2CFA2EA2" w14:textId="77777777" w:rsidTr="00CB610D">
        <w:tc>
          <w:tcPr>
            <w:tcW w:w="1479" w:type="dxa"/>
            <w:shd w:val="clear" w:color="auto" w:fill="FFFFFF"/>
            <w:tcMar>
              <w:left w:w="158" w:type="dxa"/>
              <w:right w:w="158" w:type="dxa"/>
            </w:tcMar>
            <w:vAlign w:val="center"/>
          </w:tcPr>
          <w:p w14:paraId="1F9CBDCE" w14:textId="77777777" w:rsidR="002F7443" w:rsidRDefault="002F7443" w:rsidP="00CB610D">
            <w:pPr>
              <w:pStyle w:val="es-TableCell-Left"/>
            </w:pPr>
            <w:r>
              <w:t>due_date</w:t>
            </w:r>
          </w:p>
        </w:tc>
        <w:tc>
          <w:tcPr>
            <w:tcW w:w="1059" w:type="dxa"/>
            <w:shd w:val="clear" w:color="auto" w:fill="FFFFFF"/>
            <w:vAlign w:val="center"/>
          </w:tcPr>
          <w:p w14:paraId="5B2A4BCB" w14:textId="77777777" w:rsidR="002F7443" w:rsidRDefault="002F7443" w:rsidP="00CB610D">
            <w:pPr>
              <w:pStyle w:val="es-TableCell-Left"/>
            </w:pPr>
            <w:r>
              <w:t>IN</w:t>
            </w:r>
          </w:p>
        </w:tc>
        <w:tc>
          <w:tcPr>
            <w:tcW w:w="5958" w:type="dxa"/>
            <w:shd w:val="clear" w:color="auto" w:fill="FFFFFF"/>
            <w:vAlign w:val="center"/>
          </w:tcPr>
          <w:p w14:paraId="00AAA149" w14:textId="77777777" w:rsidR="002F7443" w:rsidRDefault="002F7443" w:rsidP="00CB610D">
            <w:pPr>
              <w:pStyle w:val="es-TableCell-Left"/>
            </w:pPr>
            <w:r>
              <w:t>Date and time when trade is due to be settled.</w:t>
            </w:r>
          </w:p>
        </w:tc>
      </w:tr>
      <w:tr w:rsidR="002F7443" w14:paraId="58C17337" w14:textId="77777777" w:rsidTr="00CB610D">
        <w:tc>
          <w:tcPr>
            <w:tcW w:w="1479" w:type="dxa"/>
            <w:shd w:val="clear" w:color="auto" w:fill="FFFFFF"/>
            <w:tcMar>
              <w:left w:w="158" w:type="dxa"/>
              <w:right w:w="158" w:type="dxa"/>
            </w:tcMar>
            <w:vAlign w:val="center"/>
          </w:tcPr>
          <w:p w14:paraId="14DBD0C6" w14:textId="77777777" w:rsidR="002F7443" w:rsidRDefault="002F7443" w:rsidP="00CB610D">
            <w:pPr>
              <w:pStyle w:val="es-TableCell-Left"/>
            </w:pPr>
            <w:r>
              <w:t>s_name</w:t>
            </w:r>
          </w:p>
        </w:tc>
        <w:tc>
          <w:tcPr>
            <w:tcW w:w="1059" w:type="dxa"/>
            <w:shd w:val="clear" w:color="auto" w:fill="FFFFFF"/>
            <w:vAlign w:val="center"/>
          </w:tcPr>
          <w:p w14:paraId="4FE50BB1" w14:textId="77777777" w:rsidR="002F7443" w:rsidRDefault="002F7443" w:rsidP="00CB610D">
            <w:pPr>
              <w:pStyle w:val="es-TableCell-Left"/>
            </w:pPr>
            <w:r>
              <w:t>IN</w:t>
            </w:r>
          </w:p>
        </w:tc>
        <w:tc>
          <w:tcPr>
            <w:tcW w:w="5958" w:type="dxa"/>
            <w:shd w:val="clear" w:color="auto" w:fill="FFFFFF"/>
            <w:vAlign w:val="center"/>
          </w:tcPr>
          <w:p w14:paraId="20FE59A3" w14:textId="77777777" w:rsidR="002F7443" w:rsidRDefault="002F7443" w:rsidP="00CB610D">
            <w:pPr>
              <w:pStyle w:val="es-TableCell-Left"/>
            </w:pPr>
            <w:r>
              <w:t>Name of security traded, which was obtained in Frame 4</w:t>
            </w:r>
          </w:p>
        </w:tc>
      </w:tr>
      <w:tr w:rsidR="002F7443" w14:paraId="3883D807" w14:textId="77777777" w:rsidTr="00CB610D">
        <w:tc>
          <w:tcPr>
            <w:tcW w:w="1479" w:type="dxa"/>
            <w:shd w:val="clear" w:color="auto" w:fill="FFFFFF"/>
            <w:tcMar>
              <w:left w:w="158" w:type="dxa"/>
              <w:right w:w="158" w:type="dxa"/>
            </w:tcMar>
            <w:vAlign w:val="center"/>
          </w:tcPr>
          <w:p w14:paraId="106DFD3E" w14:textId="77777777" w:rsidR="002F7443" w:rsidRDefault="002F7443" w:rsidP="00CB610D">
            <w:pPr>
              <w:pStyle w:val="es-TableCell-Left"/>
            </w:pPr>
            <w:r>
              <w:t>se_amount</w:t>
            </w:r>
          </w:p>
        </w:tc>
        <w:tc>
          <w:tcPr>
            <w:tcW w:w="1059" w:type="dxa"/>
            <w:shd w:val="clear" w:color="auto" w:fill="FFFFFF"/>
            <w:vAlign w:val="center"/>
          </w:tcPr>
          <w:p w14:paraId="6698FB74" w14:textId="77777777" w:rsidR="002F7443" w:rsidRDefault="002F7443" w:rsidP="00CB610D">
            <w:pPr>
              <w:pStyle w:val="es-TableCell-Left"/>
            </w:pPr>
            <w:r>
              <w:t>IN</w:t>
            </w:r>
          </w:p>
        </w:tc>
        <w:tc>
          <w:tcPr>
            <w:tcW w:w="5958" w:type="dxa"/>
            <w:shd w:val="clear" w:color="auto" w:fill="FFFFFF"/>
            <w:vAlign w:val="center"/>
          </w:tcPr>
          <w:p w14:paraId="15F3795E" w14:textId="77777777" w:rsidR="002F7443" w:rsidRDefault="002F7443" w:rsidP="00CB610D">
            <w:pPr>
              <w:pStyle w:val="es-TableCell-Left"/>
            </w:pPr>
            <w:r>
              <w:t>The trade settlement amount.</w:t>
            </w:r>
          </w:p>
        </w:tc>
      </w:tr>
      <w:tr w:rsidR="002F7443" w14:paraId="3092816A" w14:textId="77777777" w:rsidTr="00CB610D">
        <w:trPr>
          <w:trHeight w:val="638"/>
        </w:trPr>
        <w:tc>
          <w:tcPr>
            <w:tcW w:w="1479" w:type="dxa"/>
            <w:shd w:val="clear" w:color="auto" w:fill="FFFFFF"/>
            <w:tcMar>
              <w:left w:w="158" w:type="dxa"/>
              <w:right w:w="158" w:type="dxa"/>
            </w:tcMar>
            <w:vAlign w:val="center"/>
          </w:tcPr>
          <w:p w14:paraId="350345F5" w14:textId="77777777" w:rsidR="002F7443" w:rsidRDefault="002F7443" w:rsidP="00CB610D">
            <w:pPr>
              <w:pStyle w:val="es-TableCell-Left"/>
            </w:pPr>
            <w:r>
              <w:t>trade_dts</w:t>
            </w:r>
          </w:p>
        </w:tc>
        <w:tc>
          <w:tcPr>
            <w:tcW w:w="1059" w:type="dxa"/>
            <w:shd w:val="clear" w:color="auto" w:fill="FFFFFF"/>
            <w:vAlign w:val="center"/>
          </w:tcPr>
          <w:p w14:paraId="599F916F" w14:textId="77777777" w:rsidR="002F7443" w:rsidRDefault="002F7443" w:rsidP="00CB610D">
            <w:pPr>
              <w:pStyle w:val="es-TableCell-Left"/>
            </w:pPr>
            <w:r>
              <w:t>IN</w:t>
            </w:r>
          </w:p>
        </w:tc>
        <w:tc>
          <w:tcPr>
            <w:tcW w:w="5958" w:type="dxa"/>
            <w:shd w:val="clear" w:color="auto" w:fill="FFFFFF"/>
            <w:vAlign w:val="center"/>
          </w:tcPr>
          <w:p w14:paraId="599B2976" w14:textId="77777777" w:rsidR="002F7443" w:rsidRDefault="002F7443" w:rsidP="00CB610D">
            <w:pPr>
              <w:pStyle w:val="es-TableCell-Left"/>
            </w:pPr>
            <w:r>
              <w:t xml:space="preserve">Date and time of trade result generated by the SUT, and output in Frame 2.   </w:t>
            </w:r>
          </w:p>
        </w:tc>
      </w:tr>
      <w:tr w:rsidR="002F7443" w14:paraId="0A60F484" w14:textId="77777777" w:rsidTr="00CB610D">
        <w:tc>
          <w:tcPr>
            <w:tcW w:w="1479" w:type="dxa"/>
            <w:shd w:val="clear" w:color="auto" w:fill="FFFFFF"/>
            <w:tcMar>
              <w:left w:w="158" w:type="dxa"/>
              <w:right w:w="158" w:type="dxa"/>
            </w:tcMar>
            <w:vAlign w:val="center"/>
          </w:tcPr>
          <w:p w14:paraId="7F7B8869" w14:textId="77777777" w:rsidR="002F7443" w:rsidRDefault="002F7443" w:rsidP="00CB610D">
            <w:pPr>
              <w:pStyle w:val="es-TableCell-Left"/>
            </w:pPr>
            <w:r>
              <w:t>trade_id</w:t>
            </w:r>
          </w:p>
        </w:tc>
        <w:tc>
          <w:tcPr>
            <w:tcW w:w="1059" w:type="dxa"/>
            <w:shd w:val="clear" w:color="auto" w:fill="FFFFFF"/>
            <w:vAlign w:val="center"/>
          </w:tcPr>
          <w:p w14:paraId="412D1A3B" w14:textId="77777777" w:rsidR="002F7443" w:rsidRDefault="002F7443" w:rsidP="00CB610D">
            <w:pPr>
              <w:pStyle w:val="es-TableCell-Left"/>
            </w:pPr>
            <w:r>
              <w:t>IN</w:t>
            </w:r>
          </w:p>
        </w:tc>
        <w:tc>
          <w:tcPr>
            <w:tcW w:w="5958" w:type="dxa"/>
            <w:shd w:val="clear" w:color="auto" w:fill="FFFFFF"/>
            <w:vAlign w:val="center"/>
          </w:tcPr>
          <w:p w14:paraId="7A542D76" w14:textId="77777777" w:rsidR="002F7443" w:rsidRDefault="002F7443" w:rsidP="00CB610D">
            <w:pPr>
              <w:pStyle w:val="es-TableCell-Left"/>
            </w:pPr>
            <w:r>
              <w:t>The trade ID for the trade to be settled, passed to the transaction by the Market Exchange Emulator.</w:t>
            </w:r>
          </w:p>
        </w:tc>
      </w:tr>
      <w:tr w:rsidR="002F7443" w14:paraId="23A8307E" w14:textId="77777777" w:rsidTr="00CB610D">
        <w:tc>
          <w:tcPr>
            <w:tcW w:w="1479" w:type="dxa"/>
            <w:shd w:val="clear" w:color="auto" w:fill="FFFFFF"/>
            <w:tcMar>
              <w:left w:w="158" w:type="dxa"/>
              <w:right w:w="158" w:type="dxa"/>
            </w:tcMar>
            <w:vAlign w:val="center"/>
          </w:tcPr>
          <w:p w14:paraId="44912E1D" w14:textId="77777777" w:rsidR="002F7443" w:rsidRDefault="002F7443" w:rsidP="00CB610D">
            <w:pPr>
              <w:pStyle w:val="es-TableCell-Left"/>
            </w:pPr>
            <w:r>
              <w:t>trade_is_cash</w:t>
            </w:r>
          </w:p>
        </w:tc>
        <w:tc>
          <w:tcPr>
            <w:tcW w:w="1059" w:type="dxa"/>
            <w:shd w:val="clear" w:color="auto" w:fill="FFFFFF"/>
            <w:vAlign w:val="center"/>
          </w:tcPr>
          <w:p w14:paraId="10A2F74A" w14:textId="77777777" w:rsidR="002F7443" w:rsidRDefault="002F7443" w:rsidP="00CB610D">
            <w:pPr>
              <w:pStyle w:val="es-TableCell-Left"/>
            </w:pPr>
            <w:r>
              <w:t>IN</w:t>
            </w:r>
          </w:p>
        </w:tc>
        <w:tc>
          <w:tcPr>
            <w:tcW w:w="5958" w:type="dxa"/>
            <w:shd w:val="clear" w:color="auto" w:fill="FFFFFF"/>
            <w:vAlign w:val="center"/>
          </w:tcPr>
          <w:p w14:paraId="56F582CF" w14:textId="77777777" w:rsidR="002F7443" w:rsidRDefault="002F7443" w:rsidP="00CB610D">
            <w:pPr>
              <w:pStyle w:val="es-TableCell-Left"/>
            </w:pPr>
            <w:r>
              <w:t>Boolean obtained in Frame 1 indicating trade is for cash (1) or on margin (0).</w:t>
            </w:r>
          </w:p>
        </w:tc>
      </w:tr>
      <w:tr w:rsidR="002F7443" w14:paraId="0F8B185C" w14:textId="77777777" w:rsidTr="00CB610D">
        <w:tc>
          <w:tcPr>
            <w:tcW w:w="1479" w:type="dxa"/>
            <w:shd w:val="clear" w:color="auto" w:fill="FFFFFF"/>
            <w:tcMar>
              <w:left w:w="158" w:type="dxa"/>
              <w:right w:w="158" w:type="dxa"/>
            </w:tcMar>
            <w:vAlign w:val="center"/>
          </w:tcPr>
          <w:p w14:paraId="06591DD4" w14:textId="77777777" w:rsidR="002F7443" w:rsidRDefault="002F7443" w:rsidP="00CB610D">
            <w:pPr>
              <w:pStyle w:val="es-TableCell-Left"/>
            </w:pPr>
            <w:r>
              <w:t>trade_qty</w:t>
            </w:r>
          </w:p>
        </w:tc>
        <w:tc>
          <w:tcPr>
            <w:tcW w:w="1059" w:type="dxa"/>
            <w:shd w:val="clear" w:color="auto" w:fill="FFFFFF"/>
            <w:vAlign w:val="center"/>
          </w:tcPr>
          <w:p w14:paraId="23DA0F81" w14:textId="77777777" w:rsidR="002F7443" w:rsidRDefault="002F7443" w:rsidP="00CB610D">
            <w:pPr>
              <w:pStyle w:val="es-TableCell-Left"/>
            </w:pPr>
            <w:r>
              <w:t>IN</w:t>
            </w:r>
          </w:p>
        </w:tc>
        <w:tc>
          <w:tcPr>
            <w:tcW w:w="5958" w:type="dxa"/>
            <w:shd w:val="clear" w:color="auto" w:fill="FFFFFF"/>
            <w:vAlign w:val="center"/>
          </w:tcPr>
          <w:p w14:paraId="7F919842" w14:textId="77777777" w:rsidR="002F7443" w:rsidRDefault="002F7443" w:rsidP="00CB610D">
            <w:pPr>
              <w:pStyle w:val="es-TableCell-Left"/>
            </w:pPr>
            <w:r>
              <w:t>Quantity of securities traded, which was obtained from Frame 1</w:t>
            </w:r>
          </w:p>
        </w:tc>
      </w:tr>
      <w:tr w:rsidR="002F7443" w14:paraId="63F1EA6F" w14:textId="77777777" w:rsidTr="00CB610D">
        <w:tc>
          <w:tcPr>
            <w:tcW w:w="1479" w:type="dxa"/>
            <w:shd w:val="clear" w:color="auto" w:fill="FFFFFF"/>
            <w:tcMar>
              <w:left w:w="158" w:type="dxa"/>
              <w:right w:w="158" w:type="dxa"/>
            </w:tcMar>
            <w:vAlign w:val="center"/>
          </w:tcPr>
          <w:p w14:paraId="663248FA" w14:textId="77777777" w:rsidR="002F7443" w:rsidRDefault="002F7443" w:rsidP="00CB610D">
            <w:pPr>
              <w:pStyle w:val="es-TableCell-Left"/>
            </w:pPr>
            <w:r>
              <w:t>type_name</w:t>
            </w:r>
          </w:p>
        </w:tc>
        <w:tc>
          <w:tcPr>
            <w:tcW w:w="1059" w:type="dxa"/>
            <w:shd w:val="clear" w:color="auto" w:fill="FFFFFF"/>
            <w:vAlign w:val="center"/>
          </w:tcPr>
          <w:p w14:paraId="32268A92" w14:textId="77777777" w:rsidR="002F7443" w:rsidRDefault="002F7443" w:rsidP="00CB610D">
            <w:pPr>
              <w:pStyle w:val="es-TableCell-Left"/>
            </w:pPr>
            <w:r>
              <w:t>IN</w:t>
            </w:r>
          </w:p>
        </w:tc>
        <w:tc>
          <w:tcPr>
            <w:tcW w:w="5958" w:type="dxa"/>
            <w:shd w:val="clear" w:color="auto" w:fill="FFFFFF"/>
            <w:vAlign w:val="center"/>
          </w:tcPr>
          <w:p w14:paraId="0B9EBE29" w14:textId="77777777" w:rsidR="002F7443" w:rsidRDefault="002F7443" w:rsidP="00CB610D">
            <w:pPr>
              <w:pStyle w:val="es-TableCell-Left"/>
            </w:pPr>
            <w:r>
              <w:t>Trade type name, which was obtained in Frame 1.</w:t>
            </w:r>
          </w:p>
        </w:tc>
      </w:tr>
      <w:tr w:rsidR="002F7443" w14:paraId="17CA85BE" w14:textId="77777777" w:rsidTr="00CB610D">
        <w:tc>
          <w:tcPr>
            <w:tcW w:w="1479" w:type="dxa"/>
            <w:shd w:val="clear" w:color="auto" w:fill="FFFFFF"/>
            <w:tcMar>
              <w:left w:w="158" w:type="dxa"/>
              <w:right w:w="158" w:type="dxa"/>
            </w:tcMar>
            <w:vAlign w:val="center"/>
          </w:tcPr>
          <w:p w14:paraId="52BB7F5C" w14:textId="77777777" w:rsidR="002F7443" w:rsidRDefault="002F7443" w:rsidP="00CB610D">
            <w:pPr>
              <w:pStyle w:val="es-TableCell-Left"/>
            </w:pPr>
            <w:r>
              <w:t>acct_bal</w:t>
            </w:r>
          </w:p>
        </w:tc>
        <w:tc>
          <w:tcPr>
            <w:tcW w:w="1059" w:type="dxa"/>
            <w:shd w:val="clear" w:color="auto" w:fill="FFFFFF"/>
            <w:vAlign w:val="center"/>
          </w:tcPr>
          <w:p w14:paraId="7E11E0DB" w14:textId="77777777" w:rsidR="002F7443" w:rsidRDefault="002F7443" w:rsidP="00CB610D">
            <w:pPr>
              <w:pStyle w:val="es-TableCell-Left"/>
            </w:pPr>
            <w:r>
              <w:t>OUT</w:t>
            </w:r>
          </w:p>
        </w:tc>
        <w:tc>
          <w:tcPr>
            <w:tcW w:w="5958" w:type="dxa"/>
            <w:shd w:val="clear" w:color="auto" w:fill="FFFFFF"/>
            <w:vAlign w:val="center"/>
          </w:tcPr>
          <w:p w14:paraId="0EEC3C1B" w14:textId="77777777" w:rsidR="002F7443" w:rsidRDefault="002F7443" w:rsidP="00CB610D">
            <w:pPr>
              <w:pStyle w:val="es-TableCell-Left"/>
            </w:pPr>
            <w:r>
              <w:t>Customer account’s cash balance (needed for one of the isolation tests)</w:t>
            </w:r>
          </w:p>
        </w:tc>
      </w:tr>
      <w:tr w:rsidR="002F7443" w14:paraId="05DC22FE" w14:textId="77777777" w:rsidTr="00CB610D">
        <w:tc>
          <w:tcPr>
            <w:tcW w:w="1479" w:type="dxa"/>
            <w:shd w:val="clear" w:color="auto" w:fill="FFFFFF"/>
            <w:tcMar>
              <w:left w:w="158" w:type="dxa"/>
              <w:right w:w="158" w:type="dxa"/>
            </w:tcMar>
            <w:vAlign w:val="center"/>
          </w:tcPr>
          <w:p w14:paraId="4F798AC3" w14:textId="77777777" w:rsidR="002F7443" w:rsidRDefault="002F7443" w:rsidP="00CB610D">
            <w:pPr>
              <w:pStyle w:val="es-TableCell-Left"/>
            </w:pPr>
            <w:r>
              <w:t>status</w:t>
            </w:r>
          </w:p>
        </w:tc>
        <w:tc>
          <w:tcPr>
            <w:tcW w:w="1059" w:type="dxa"/>
            <w:shd w:val="clear" w:color="auto" w:fill="FFFFFF"/>
            <w:vAlign w:val="center"/>
          </w:tcPr>
          <w:p w14:paraId="04CD3249" w14:textId="77777777" w:rsidR="002F7443" w:rsidRDefault="002F7443" w:rsidP="00CB610D">
            <w:pPr>
              <w:pStyle w:val="es-TableCell-Left"/>
            </w:pPr>
            <w:r>
              <w:t>OUT</w:t>
            </w:r>
          </w:p>
        </w:tc>
        <w:tc>
          <w:tcPr>
            <w:tcW w:w="5958" w:type="dxa"/>
            <w:shd w:val="clear" w:color="auto" w:fill="FFFFFF"/>
            <w:vAlign w:val="center"/>
          </w:tcPr>
          <w:p w14:paraId="4F0ECD05" w14:textId="77777777" w:rsidR="002F7443" w:rsidRDefault="002F7443" w:rsidP="00CB610D">
            <w:pPr>
              <w:pStyle w:val="es-TableCell-Left"/>
            </w:pPr>
            <w:r>
              <w:t>Code indicating the execution status for this frame.</w:t>
            </w:r>
          </w:p>
        </w:tc>
      </w:tr>
      <w:tr w:rsidR="002F7443" w14:paraId="04B366F3"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69372C82" w14:textId="77777777" w:rsidR="002F7443" w:rsidRPr="00715C25" w:rsidRDefault="002F7443" w:rsidP="00CB610D">
            <w:pPr>
              <w:pStyle w:val="esTableTail"/>
            </w:pPr>
          </w:p>
        </w:tc>
      </w:tr>
    </w:tbl>
    <w:p w14:paraId="71812515"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65119437" w14:textId="77777777" w:rsidTr="00CB610D">
        <w:trPr>
          <w:tblHeader/>
        </w:trPr>
        <w:tc>
          <w:tcPr>
            <w:tcW w:w="8496" w:type="dxa"/>
            <w:tcBorders>
              <w:top w:val="single" w:sz="8" w:space="0" w:color="008000"/>
              <w:left w:val="nil"/>
              <w:bottom w:val="single" w:sz="4" w:space="0" w:color="008000"/>
              <w:right w:val="nil"/>
            </w:tcBorders>
          </w:tcPr>
          <w:p w14:paraId="0278884D" w14:textId="77777777" w:rsidR="002F7443" w:rsidRDefault="002F7443" w:rsidP="00CB610D">
            <w:pPr>
              <w:pStyle w:val="FrameMarkerCode"/>
            </w:pPr>
            <w:r>
              <w:t>Trade-Result_Frame-6 Pseudo-code: Settle the trade</w:t>
            </w:r>
          </w:p>
        </w:tc>
      </w:tr>
      <w:tr w:rsidR="002F7443" w14:paraId="60ACE455" w14:textId="77777777" w:rsidTr="00CB610D">
        <w:tc>
          <w:tcPr>
            <w:tcW w:w="8496" w:type="dxa"/>
            <w:tcBorders>
              <w:top w:val="nil"/>
            </w:tcBorders>
          </w:tcPr>
          <w:p w14:paraId="6E6FDC32" w14:textId="77777777" w:rsidR="002F7443" w:rsidRDefault="002F7443" w:rsidP="00CB610D">
            <w:pPr>
              <w:pStyle w:val="FrameMarkerCode"/>
            </w:pPr>
            <w:r>
              <w:t>{</w:t>
            </w:r>
          </w:p>
          <w:p w14:paraId="545F4F51" w14:textId="77777777" w:rsidR="002F7443" w:rsidRDefault="002F7443" w:rsidP="00CB610D">
            <w:pPr>
              <w:pStyle w:val="FrameCodeChar"/>
            </w:pPr>
            <w:r>
              <w:t>// Local Frame Variables</w:t>
            </w:r>
          </w:p>
          <w:p w14:paraId="6772B8A8" w14:textId="77777777" w:rsidR="002F7443" w:rsidRDefault="002F7443" w:rsidP="00CB610D">
            <w:pPr>
              <w:pStyle w:val="FrameCodeChar"/>
            </w:pPr>
            <w:r>
              <w:t>Declare cash_type char(40)</w:t>
            </w:r>
          </w:p>
          <w:p w14:paraId="3722E3E4" w14:textId="77777777" w:rsidR="002F7443" w:rsidRDefault="002F7443" w:rsidP="00CB610D">
            <w:pPr>
              <w:pStyle w:val="FrameCodeChar"/>
            </w:pPr>
            <w:r>
              <w:t>if (trade_is_cash) then</w:t>
            </w:r>
          </w:p>
          <w:p w14:paraId="508D7A05" w14:textId="77777777" w:rsidR="002F7443" w:rsidRDefault="002F7443" w:rsidP="00CB610D">
            <w:pPr>
              <w:pStyle w:val="FrameCode2Char"/>
            </w:pPr>
            <w:r>
              <w:t>cash_type = “Cash Account”</w:t>
            </w:r>
          </w:p>
          <w:p w14:paraId="5E8EE3A3" w14:textId="77777777" w:rsidR="002F7443" w:rsidRDefault="002F7443" w:rsidP="00CB610D">
            <w:pPr>
              <w:pStyle w:val="FrameCodeChar"/>
            </w:pPr>
            <w:r>
              <w:t>else</w:t>
            </w:r>
          </w:p>
          <w:p w14:paraId="2ABFCB8B" w14:textId="77777777" w:rsidR="002F7443" w:rsidRDefault="002F7443" w:rsidP="00CB610D">
            <w:pPr>
              <w:pStyle w:val="FrameCode2Char"/>
            </w:pPr>
            <w:r>
              <w:t>cash_type = “Margin”</w:t>
            </w:r>
          </w:p>
          <w:p w14:paraId="1AF0597B" w14:textId="77777777" w:rsidR="002F7443" w:rsidRDefault="002F7443" w:rsidP="00CB610D">
            <w:pPr>
              <w:pStyle w:val="FrameCodeChar"/>
            </w:pPr>
          </w:p>
          <w:p w14:paraId="11A59030" w14:textId="77777777" w:rsidR="002F7443" w:rsidRDefault="002F7443" w:rsidP="00CB610D">
            <w:pPr>
              <w:pStyle w:val="FrameCodeChar"/>
            </w:pPr>
            <w:r>
              <w:t>insert into</w:t>
            </w:r>
          </w:p>
          <w:p w14:paraId="17994660" w14:textId="77777777" w:rsidR="002F7443" w:rsidRPr="00D643AA" w:rsidRDefault="002F7443" w:rsidP="00CB610D">
            <w:pPr>
              <w:pStyle w:val="FrameCode2Char"/>
              <w:rPr>
                <w:lang w:val="fr-FR"/>
              </w:rPr>
            </w:pPr>
            <w:r w:rsidRPr="00D643AA">
              <w:rPr>
                <w:lang w:val="fr-FR"/>
              </w:rPr>
              <w:t>SETTLEMENT (</w:t>
            </w:r>
          </w:p>
          <w:p w14:paraId="6E2D888B" w14:textId="77777777" w:rsidR="002F7443" w:rsidRDefault="002F7443" w:rsidP="00CB610D">
            <w:pPr>
              <w:pStyle w:val="FrameCode4"/>
              <w:rPr>
                <w:lang w:val="fr-FR"/>
              </w:rPr>
            </w:pPr>
            <w:r>
              <w:rPr>
                <w:lang w:val="fr-FR"/>
              </w:rPr>
              <w:t>SE_T_ID,</w:t>
            </w:r>
          </w:p>
          <w:p w14:paraId="63DC3B20" w14:textId="77777777" w:rsidR="002F7443" w:rsidRPr="00D643AA" w:rsidRDefault="002F7443" w:rsidP="00CB610D">
            <w:pPr>
              <w:pStyle w:val="FrameCode4"/>
              <w:rPr>
                <w:lang w:val="fr-FR"/>
              </w:rPr>
            </w:pPr>
            <w:r w:rsidRPr="00D643AA">
              <w:rPr>
                <w:lang w:val="fr-FR"/>
              </w:rPr>
              <w:t xml:space="preserve">SE_CASH_TYPE, </w:t>
            </w:r>
          </w:p>
          <w:p w14:paraId="12D51391" w14:textId="77777777" w:rsidR="002F7443" w:rsidRPr="00BA6C75" w:rsidRDefault="002F7443" w:rsidP="00CB610D">
            <w:pPr>
              <w:pStyle w:val="FrameCode4"/>
            </w:pPr>
            <w:r w:rsidRPr="00BA6C75">
              <w:t>SE_CASH_DUE_DATE,</w:t>
            </w:r>
          </w:p>
          <w:p w14:paraId="135C6C75" w14:textId="77777777" w:rsidR="002F7443" w:rsidRPr="00BA6C75" w:rsidRDefault="002F7443" w:rsidP="00CB610D">
            <w:pPr>
              <w:pStyle w:val="FrameCode4"/>
            </w:pPr>
            <w:r w:rsidRPr="00BA6C75">
              <w:t>SE_AMT</w:t>
            </w:r>
          </w:p>
          <w:p w14:paraId="5BB9829E" w14:textId="77777777" w:rsidR="002F7443" w:rsidRDefault="002F7443" w:rsidP="00CB610D">
            <w:pPr>
              <w:pStyle w:val="FrameCode2Char"/>
            </w:pPr>
            <w:r>
              <w:t>)</w:t>
            </w:r>
          </w:p>
          <w:p w14:paraId="76D4D77D" w14:textId="77777777" w:rsidR="002F7443" w:rsidRDefault="002F7443" w:rsidP="00CB610D">
            <w:pPr>
              <w:pStyle w:val="FrameCodeChar"/>
            </w:pPr>
            <w:r>
              <w:t>values (</w:t>
            </w:r>
          </w:p>
          <w:p w14:paraId="5E5BCC6C" w14:textId="77777777" w:rsidR="002F7443" w:rsidRDefault="002F7443" w:rsidP="00CB610D">
            <w:pPr>
              <w:pStyle w:val="FrameCode2Char"/>
            </w:pPr>
            <w:r>
              <w:t>trade_id,</w:t>
            </w:r>
          </w:p>
          <w:p w14:paraId="02BE2860" w14:textId="77777777" w:rsidR="002F7443" w:rsidRDefault="002F7443" w:rsidP="00CB610D">
            <w:pPr>
              <w:pStyle w:val="FrameCode2Char"/>
            </w:pPr>
            <w:r>
              <w:t xml:space="preserve">cash_type, </w:t>
            </w:r>
          </w:p>
          <w:p w14:paraId="541F95E2" w14:textId="77777777" w:rsidR="002F7443" w:rsidRDefault="002F7443" w:rsidP="00CB610D">
            <w:pPr>
              <w:pStyle w:val="FrameCode2Char"/>
            </w:pPr>
            <w:r>
              <w:t>due_date,</w:t>
            </w:r>
          </w:p>
          <w:p w14:paraId="5AC5E2FB" w14:textId="77777777" w:rsidR="002F7443" w:rsidRDefault="002F7443" w:rsidP="00CB610D">
            <w:pPr>
              <w:pStyle w:val="FrameCode2Char"/>
            </w:pPr>
            <w:r>
              <w:t>se_amount</w:t>
            </w:r>
          </w:p>
          <w:p w14:paraId="74A1ACE5" w14:textId="77777777" w:rsidR="002F7443" w:rsidRDefault="002F7443" w:rsidP="00CB610D">
            <w:pPr>
              <w:pStyle w:val="FrameCodeChar"/>
            </w:pPr>
            <w:r>
              <w:t>)</w:t>
            </w:r>
          </w:p>
          <w:p w14:paraId="7972B4BD" w14:textId="77777777" w:rsidR="002F7443" w:rsidRDefault="002F7443" w:rsidP="00CB610D">
            <w:pPr>
              <w:pStyle w:val="FrameCodeChar"/>
            </w:pPr>
          </w:p>
          <w:p w14:paraId="408CB810" w14:textId="77777777" w:rsidR="002F7443" w:rsidRDefault="002F7443" w:rsidP="00CB610D">
            <w:pPr>
              <w:pStyle w:val="FrameCodeChar"/>
            </w:pPr>
            <w:r>
              <w:t>if (trade_is_cash) then {</w:t>
            </w:r>
          </w:p>
          <w:p w14:paraId="717E0BF6" w14:textId="77777777" w:rsidR="002F7443" w:rsidRDefault="002F7443" w:rsidP="00CB610D">
            <w:pPr>
              <w:pStyle w:val="FrameCode2Char"/>
            </w:pPr>
            <w:r>
              <w:t>update</w:t>
            </w:r>
          </w:p>
          <w:p w14:paraId="0B9DC785" w14:textId="77777777" w:rsidR="002F7443" w:rsidRDefault="002F7443" w:rsidP="00CB610D">
            <w:pPr>
              <w:pStyle w:val="FrameCode4"/>
            </w:pPr>
            <w:r>
              <w:t>CUSTOMER_ACCOUNT</w:t>
            </w:r>
          </w:p>
          <w:p w14:paraId="3EFBE334" w14:textId="77777777" w:rsidR="002F7443" w:rsidRDefault="002F7443" w:rsidP="00CB610D">
            <w:pPr>
              <w:pStyle w:val="FrameCode2Char"/>
            </w:pPr>
            <w:r>
              <w:t>set</w:t>
            </w:r>
          </w:p>
          <w:p w14:paraId="604809F8" w14:textId="77777777" w:rsidR="002F7443" w:rsidRDefault="002F7443" w:rsidP="00CB610D">
            <w:pPr>
              <w:pStyle w:val="FrameCode4"/>
            </w:pPr>
            <w:r>
              <w:t>CA_BAL = CA_BAL + se_amount</w:t>
            </w:r>
          </w:p>
          <w:p w14:paraId="46B36541" w14:textId="77777777" w:rsidR="002F7443" w:rsidRDefault="002F7443" w:rsidP="00CB610D">
            <w:pPr>
              <w:pStyle w:val="FrameCode2Char"/>
            </w:pPr>
            <w:r>
              <w:t>where</w:t>
            </w:r>
          </w:p>
          <w:p w14:paraId="6B40599C" w14:textId="77777777" w:rsidR="002F7443" w:rsidRDefault="002F7443" w:rsidP="00CB610D">
            <w:pPr>
              <w:pStyle w:val="FrameCode4"/>
            </w:pPr>
            <w:r>
              <w:t>CA_ID = acct_id</w:t>
            </w:r>
          </w:p>
          <w:p w14:paraId="1EBA9E33" w14:textId="77777777" w:rsidR="002F7443" w:rsidRDefault="002F7443" w:rsidP="00CB610D">
            <w:pPr>
              <w:pStyle w:val="FrameCode2Char"/>
            </w:pPr>
          </w:p>
          <w:p w14:paraId="7853CCFC" w14:textId="77777777" w:rsidR="002F7443" w:rsidRDefault="002F7443" w:rsidP="00CB610D">
            <w:pPr>
              <w:pStyle w:val="FrameCode2Char"/>
            </w:pPr>
            <w:r>
              <w:t>insert into</w:t>
            </w:r>
          </w:p>
          <w:p w14:paraId="41EBE42C" w14:textId="77777777" w:rsidR="002F7443" w:rsidRDefault="002F7443" w:rsidP="00CB610D">
            <w:pPr>
              <w:pStyle w:val="FrameCode4"/>
            </w:pPr>
            <w:r>
              <w:t>CASH_TRANSACTION (</w:t>
            </w:r>
          </w:p>
          <w:p w14:paraId="119D32F2" w14:textId="77777777" w:rsidR="002F7443" w:rsidRDefault="002F7443" w:rsidP="00CB610D">
            <w:pPr>
              <w:pStyle w:val="FrameCode6Char"/>
            </w:pPr>
            <w:r>
              <w:t>CT_DTS,</w:t>
            </w:r>
          </w:p>
          <w:p w14:paraId="56B821EA" w14:textId="77777777" w:rsidR="002F7443" w:rsidRDefault="002F7443" w:rsidP="00CB610D">
            <w:pPr>
              <w:pStyle w:val="FrameCode6Char"/>
            </w:pPr>
            <w:r>
              <w:t>CT_T_ID,</w:t>
            </w:r>
          </w:p>
          <w:p w14:paraId="70F9EA18" w14:textId="77777777" w:rsidR="002F7443" w:rsidRDefault="002F7443" w:rsidP="00CB610D">
            <w:pPr>
              <w:pStyle w:val="FrameCode6Char"/>
            </w:pPr>
            <w:r>
              <w:t>CT_AMT,</w:t>
            </w:r>
          </w:p>
          <w:p w14:paraId="3E967DA0" w14:textId="77777777" w:rsidR="002F7443" w:rsidRDefault="002F7443" w:rsidP="00CB610D">
            <w:pPr>
              <w:pStyle w:val="FrameCode6Char"/>
            </w:pPr>
            <w:r>
              <w:t>CT_NAME</w:t>
            </w:r>
          </w:p>
          <w:p w14:paraId="2E5E33F9" w14:textId="77777777" w:rsidR="002F7443" w:rsidRDefault="002F7443" w:rsidP="00CB610D">
            <w:pPr>
              <w:pStyle w:val="FrameCode6Char"/>
            </w:pPr>
            <w:r>
              <w:t>)</w:t>
            </w:r>
          </w:p>
          <w:p w14:paraId="6EFCB0EB" w14:textId="77777777" w:rsidR="002F7443" w:rsidRDefault="002F7443" w:rsidP="00CB610D">
            <w:pPr>
              <w:pStyle w:val="FrameCode2Char"/>
            </w:pPr>
            <w:r>
              <w:t>values (</w:t>
            </w:r>
          </w:p>
          <w:p w14:paraId="6F1C22ED" w14:textId="77777777" w:rsidR="002F7443" w:rsidRDefault="002F7443" w:rsidP="00CB610D">
            <w:pPr>
              <w:pStyle w:val="FrameCode4"/>
            </w:pPr>
            <w:r>
              <w:t>trade_dts,</w:t>
            </w:r>
          </w:p>
          <w:p w14:paraId="2574CC2B" w14:textId="77777777" w:rsidR="002F7443" w:rsidRDefault="002F7443" w:rsidP="00CB610D">
            <w:pPr>
              <w:pStyle w:val="FrameCode4"/>
            </w:pPr>
            <w:r>
              <w:t>trade_id,</w:t>
            </w:r>
          </w:p>
          <w:p w14:paraId="0CC96105" w14:textId="77777777" w:rsidR="002F7443" w:rsidRDefault="002F7443" w:rsidP="00CB610D">
            <w:pPr>
              <w:pStyle w:val="FrameCode4"/>
            </w:pPr>
            <w:r>
              <w:t>se_amount,</w:t>
            </w:r>
          </w:p>
          <w:p w14:paraId="249BB6AA" w14:textId="77777777" w:rsidR="002F7443" w:rsidRDefault="002F7443" w:rsidP="00CB610D">
            <w:pPr>
              <w:pStyle w:val="FrameCode4"/>
            </w:pPr>
            <w:r>
              <w:t>type_name + " " + trade_qty + " shares of " + s_name</w:t>
            </w:r>
          </w:p>
          <w:p w14:paraId="04BB53EE" w14:textId="77777777" w:rsidR="002F7443" w:rsidRDefault="002F7443" w:rsidP="00CB610D">
            <w:pPr>
              <w:pStyle w:val="FrameCode2Char"/>
            </w:pPr>
            <w:r>
              <w:t>)</w:t>
            </w:r>
          </w:p>
          <w:p w14:paraId="218F7F78" w14:textId="77777777" w:rsidR="002F7443" w:rsidRDefault="002F7443" w:rsidP="00CB610D">
            <w:pPr>
              <w:pStyle w:val="FrameCodeChar"/>
            </w:pPr>
            <w:r>
              <w:t>}</w:t>
            </w:r>
          </w:p>
          <w:p w14:paraId="1919E64E" w14:textId="77777777" w:rsidR="002F7443" w:rsidRDefault="002F7443" w:rsidP="00CB610D">
            <w:pPr>
              <w:pStyle w:val="FrameCodeChar"/>
            </w:pPr>
          </w:p>
          <w:p w14:paraId="11A4EB4C" w14:textId="77777777" w:rsidR="002F7443" w:rsidRDefault="002F7443" w:rsidP="00CB610D">
            <w:pPr>
              <w:pStyle w:val="FrameCodeChar"/>
            </w:pPr>
            <w:r>
              <w:t>select</w:t>
            </w:r>
          </w:p>
          <w:p w14:paraId="7EE3757B" w14:textId="77777777" w:rsidR="002F7443" w:rsidRDefault="002F7443" w:rsidP="00CB610D">
            <w:pPr>
              <w:pStyle w:val="FrameCodeChar"/>
              <w:ind w:firstLine="342"/>
            </w:pPr>
            <w:r>
              <w:t>acct_bal = CA_BAL</w:t>
            </w:r>
          </w:p>
          <w:p w14:paraId="771EFCB2" w14:textId="77777777" w:rsidR="002F7443" w:rsidRDefault="002F7443" w:rsidP="00CB610D">
            <w:pPr>
              <w:pStyle w:val="FrameCodeChar"/>
            </w:pPr>
            <w:r>
              <w:t>from</w:t>
            </w:r>
          </w:p>
          <w:p w14:paraId="7AD1332B" w14:textId="77777777" w:rsidR="002F7443" w:rsidRDefault="002F7443" w:rsidP="00CB610D">
            <w:pPr>
              <w:pStyle w:val="FrameCodeChar"/>
              <w:ind w:firstLine="342"/>
            </w:pPr>
            <w:r>
              <w:t>CUSTOMER_ACCOUNT</w:t>
            </w:r>
          </w:p>
          <w:p w14:paraId="46A4F839" w14:textId="77777777" w:rsidR="002F7443" w:rsidRDefault="002F7443" w:rsidP="00CB610D">
            <w:pPr>
              <w:pStyle w:val="FrameCodeChar"/>
            </w:pPr>
            <w:r>
              <w:t>where</w:t>
            </w:r>
          </w:p>
          <w:p w14:paraId="41D3896F" w14:textId="77777777" w:rsidR="002F7443" w:rsidRPr="00EF6E9E" w:rsidRDefault="002F7443" w:rsidP="00CB610D">
            <w:pPr>
              <w:pStyle w:val="FrameCodeChar"/>
              <w:ind w:firstLine="342"/>
              <w:rPr>
                <w:bCs w:val="0"/>
              </w:rPr>
            </w:pPr>
            <w:r>
              <w:t>CA_ID = acct_id</w:t>
            </w:r>
          </w:p>
          <w:p w14:paraId="6B4C4249" w14:textId="77777777" w:rsidR="002F7443" w:rsidRDefault="002F7443" w:rsidP="00CB610D">
            <w:pPr>
              <w:pStyle w:val="FrameCodeChar"/>
            </w:pPr>
          </w:p>
          <w:p w14:paraId="6797D7FD" w14:textId="77777777" w:rsidR="002F7443" w:rsidRDefault="002F7443" w:rsidP="00CB610D">
            <w:pPr>
              <w:pStyle w:val="FrameCodeChar"/>
            </w:pPr>
            <w:r>
              <w:t>commit transaction</w:t>
            </w:r>
          </w:p>
          <w:p w14:paraId="4745ED49" w14:textId="77777777" w:rsidR="002F7443" w:rsidRDefault="002F7443" w:rsidP="00CB610D">
            <w:pPr>
              <w:pStyle w:val="FrameMarkerCode"/>
            </w:pPr>
            <w:r>
              <w:t>}</w:t>
            </w:r>
          </w:p>
        </w:tc>
      </w:tr>
    </w:tbl>
    <w:p w14:paraId="63C07069" w14:textId="77777777" w:rsidR="002F7443" w:rsidRDefault="002F7443" w:rsidP="002F7443">
      <w:pPr>
        <w:pStyle w:val="es-ClauseL4-Title"/>
      </w:pPr>
      <w:r>
        <w:t>Trade-Result Transaction Frame 7 of 7</w:t>
      </w:r>
    </w:p>
    <w:p w14:paraId="68A55CAF" w14:textId="77777777" w:rsidR="002F7443" w:rsidRDefault="002F7443" w:rsidP="002F7443">
      <w:pPr>
        <w:pStyle w:val="es-ClauseWording-Align"/>
      </w:pPr>
      <w:r>
        <w:t xml:space="preserve">The seventh </w:t>
      </w:r>
      <w:r>
        <w:rPr>
          <w:rStyle w:val="es-FontDef-Term"/>
        </w:rPr>
        <w:t>Frame</w:t>
      </w:r>
      <w:r>
        <w:t xml:space="preserve"> is responsible for submitting a pending limit order that has been triggered.  It is therefore independent of the prior six frames and performs as a separate database transaction.</w:t>
      </w:r>
    </w:p>
    <w:p w14:paraId="2AE19F09" w14:textId="4ADE3B12" w:rsidR="002F7443" w:rsidRDefault="002F7443" w:rsidP="002F7443">
      <w:pPr>
        <w:pStyle w:val="es-ClauseWording-Align"/>
      </w:pPr>
      <w:r>
        <w:t xml:space="preserve">The database access methods used in </w:t>
      </w:r>
      <w:r>
        <w:rPr>
          <w:rStyle w:val="es-FontDef-Term"/>
        </w:rPr>
        <w:t>Frame</w:t>
      </w:r>
      <w:r>
        <w:t xml:space="preserve"> 7 are a mixture </w:t>
      </w:r>
      <w:r w:rsidRPr="0045649C">
        <w:rPr>
          <w:rStyle w:val="es-FontDef-Term"/>
        </w:rPr>
        <w:t>Add</w:t>
      </w:r>
      <w:r>
        <w:rPr>
          <w:rStyle w:val="es-FontDef-Term"/>
        </w:rPr>
        <w:t>,</w:t>
      </w:r>
      <w:r>
        <w:t xml:space="preserve"> </w:t>
      </w:r>
      <w:r w:rsidR="007B5B20" w:rsidRPr="0045649C">
        <w:rPr>
          <w:rStyle w:val="es-FontDef-Term"/>
        </w:rPr>
        <w:t>Modify</w:t>
      </w:r>
      <w:r>
        <w:rPr>
          <w:rStyle w:val="es-FontDef-Term"/>
        </w:rPr>
        <w:t>, Remove and Return</w:t>
      </w:r>
      <w:r>
        <w:t>.</w:t>
      </w:r>
    </w:p>
    <w:p w14:paraId="2C9EE09B" w14:textId="77777777" w:rsidR="002F7443" w:rsidRDefault="002F7443" w:rsidP="002F7443">
      <w:pPr>
        <w:pStyle w:val="es-ClauseWording-Align"/>
      </w:pPr>
      <w:r>
        <w:t xml:space="preserve">The </w:t>
      </w:r>
      <w:r>
        <w:rPr>
          <w:rStyle w:val="es-FontDef-Term"/>
        </w:rPr>
        <w:t>VGenTxnHarness</w:t>
      </w:r>
      <w:r w:rsidRPr="0045649C">
        <w:t xml:space="preserve"> </w:t>
      </w:r>
      <w:r>
        <w:t xml:space="preserve">controls the execution of </w:t>
      </w:r>
      <w:r>
        <w:rPr>
          <w:rStyle w:val="es-FontDef-Term"/>
        </w:rPr>
        <w:t>Frame</w:t>
      </w:r>
      <w:r w:rsidRPr="0045649C">
        <w:t xml:space="preserve"> </w:t>
      </w:r>
      <w:r>
        <w:t>7 as follows:</w:t>
      </w:r>
    </w:p>
    <w:p w14:paraId="661B66F5" w14:textId="77777777" w:rsidR="002F7443" w:rsidRDefault="002F7443" w:rsidP="002F7443">
      <w:pPr>
        <w:pStyle w:val="es-ClauseWording-Align"/>
      </w:pPr>
    </w:p>
    <w:p w14:paraId="4449BE3D" w14:textId="77777777" w:rsidR="002F7443" w:rsidRDefault="002F7443" w:rsidP="002F7443">
      <w:pPr>
        <w:pStyle w:val="es-HarnesHead"/>
      </w:pPr>
      <w:r>
        <w:t>{</w:t>
      </w:r>
    </w:p>
    <w:p w14:paraId="5C13FFF4" w14:textId="77777777" w:rsidR="002F7443" w:rsidRDefault="002F7443" w:rsidP="002F7443">
      <w:pPr>
        <w:pStyle w:val="es-HarnesCode"/>
      </w:pPr>
      <w:r>
        <w:t xml:space="preserve">if (trigger_id != 0) then </w:t>
      </w:r>
    </w:p>
    <w:p w14:paraId="064F0CA9" w14:textId="77777777" w:rsidR="002F7443" w:rsidRDefault="002F7443" w:rsidP="002F7443">
      <w:pPr>
        <w:pStyle w:val="es-HarnesCode"/>
      </w:pPr>
      <w:r>
        <w:t>{</w:t>
      </w:r>
    </w:p>
    <w:p w14:paraId="21A55AC8" w14:textId="77777777" w:rsidR="002F7443" w:rsidRDefault="002F7443" w:rsidP="002F7443">
      <w:pPr>
        <w:pStyle w:val="es-HarnesCode"/>
      </w:pPr>
      <w:r>
        <w:t xml:space="preserve">   invoke (Trade-Result_Frame-7)</w:t>
      </w:r>
    </w:p>
    <w:p w14:paraId="5F9864A6" w14:textId="77777777" w:rsidR="002F7443" w:rsidRDefault="002F7443" w:rsidP="002F7443">
      <w:pPr>
        <w:pStyle w:val="es-HarnesCode"/>
      </w:pPr>
    </w:p>
    <w:p w14:paraId="745A24C5" w14:textId="77777777" w:rsidR="002F7443" w:rsidRDefault="002F7443" w:rsidP="002F7443">
      <w:pPr>
        <w:pStyle w:val="es-HarnesCode"/>
      </w:pPr>
      <w:r>
        <w:tab/>
        <w:t>eAction = eMEEProcessOrder</w:t>
      </w:r>
    </w:p>
    <w:p w14:paraId="41418C0F" w14:textId="77777777" w:rsidR="002F7443" w:rsidRDefault="002F7443" w:rsidP="002F7443">
      <w:pPr>
        <w:pStyle w:val="es-HarnesCode"/>
      </w:pPr>
    </w:p>
    <w:p w14:paraId="0AA6E3E9" w14:textId="77777777" w:rsidR="002F7443" w:rsidRDefault="002F7443" w:rsidP="002F7443">
      <w:pPr>
        <w:pStyle w:val="es-HarnesCode"/>
      </w:pPr>
      <w:r>
        <w:t xml:space="preserve">   // Send the trade to the Market Exchange Emulator (MEE)</w:t>
      </w:r>
    </w:p>
    <w:p w14:paraId="3F82078F" w14:textId="77777777" w:rsidR="002F7443" w:rsidRDefault="002F7443" w:rsidP="002F7443">
      <w:pPr>
        <w:pStyle w:val="es-HarnesCode"/>
      </w:pPr>
      <w:r>
        <w:t xml:space="preserve">   SendToMarketFromHarness (</w:t>
      </w:r>
    </w:p>
    <w:p w14:paraId="7A68CF57" w14:textId="77777777" w:rsidR="002F7443" w:rsidRDefault="002F7443" w:rsidP="002F7443">
      <w:pPr>
        <w:pStyle w:val="es-HarnesCode"/>
      </w:pPr>
      <w:r>
        <w:tab/>
        <w:t xml:space="preserve">   bid_price,</w:t>
      </w:r>
    </w:p>
    <w:p w14:paraId="21E72701" w14:textId="77777777" w:rsidR="002F7443" w:rsidRDefault="002F7443" w:rsidP="002F7443">
      <w:pPr>
        <w:pStyle w:val="es-HarnesCode"/>
      </w:pPr>
      <w:r>
        <w:tab/>
        <w:t xml:space="preserve">   symbol,</w:t>
      </w:r>
    </w:p>
    <w:p w14:paraId="3BD02881" w14:textId="77777777" w:rsidR="002F7443" w:rsidRDefault="002F7443" w:rsidP="002F7443">
      <w:pPr>
        <w:pStyle w:val="es-HarnesCode"/>
      </w:pPr>
      <w:r>
        <w:tab/>
        <w:t xml:space="preserve">   trade_id,</w:t>
      </w:r>
    </w:p>
    <w:p w14:paraId="3BAEC038" w14:textId="77777777" w:rsidR="002F7443" w:rsidRDefault="002F7443" w:rsidP="002F7443">
      <w:pPr>
        <w:pStyle w:val="es-HarnesCode"/>
      </w:pPr>
      <w:r>
        <w:tab/>
        <w:t xml:space="preserve">   trade_qty,</w:t>
      </w:r>
    </w:p>
    <w:p w14:paraId="3A10F8A4" w14:textId="77777777" w:rsidR="002F7443" w:rsidRDefault="002F7443" w:rsidP="002F7443">
      <w:pPr>
        <w:pStyle w:val="es-HarnesCode"/>
      </w:pPr>
      <w:r>
        <w:tab/>
        <w:t xml:space="preserve">   trade_type_id,</w:t>
      </w:r>
    </w:p>
    <w:p w14:paraId="381F6C51" w14:textId="77777777" w:rsidR="002F7443" w:rsidRDefault="002F7443" w:rsidP="002F7443">
      <w:pPr>
        <w:pStyle w:val="es-HarnesCode"/>
      </w:pPr>
      <w:r>
        <w:tab/>
        <w:t xml:space="preserve">   eAction</w:t>
      </w:r>
    </w:p>
    <w:p w14:paraId="288B36DE" w14:textId="77777777" w:rsidR="002F7443" w:rsidRDefault="002F7443" w:rsidP="002F7443">
      <w:pPr>
        <w:pStyle w:val="es-HarnesCode"/>
      </w:pPr>
      <w:r>
        <w:t xml:space="preserve">} </w:t>
      </w:r>
    </w:p>
    <w:p w14:paraId="7FC4BB83" w14:textId="77777777" w:rsidR="002F7443" w:rsidRDefault="002F7443" w:rsidP="002F7443">
      <w:pPr>
        <w:pStyle w:val="es-ClauseWording-Align"/>
      </w:pPr>
      <w:r>
        <w:t>}</w:t>
      </w:r>
    </w:p>
    <w:p w14:paraId="395A7AC4" w14:textId="77777777" w:rsidR="002F7443" w:rsidRDefault="002F7443" w:rsidP="002F7443">
      <w:pPr>
        <w:pStyle w:val="es-ClauseWording-Align"/>
      </w:pP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91"/>
        <w:gridCol w:w="1066"/>
        <w:gridCol w:w="5939"/>
      </w:tblGrid>
      <w:tr w:rsidR="002F7443" w:rsidRPr="00715C25" w14:paraId="50FB2B25" w14:textId="77777777" w:rsidTr="00CB610D">
        <w:tc>
          <w:tcPr>
            <w:tcW w:w="1491"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5F247383" w14:textId="77777777" w:rsidR="002F7443" w:rsidRPr="00851A8B" w:rsidRDefault="002F7443" w:rsidP="00CB610D">
            <w:pPr>
              <w:pStyle w:val="es-TableCell-Left"/>
              <w:rPr>
                <w:rStyle w:val="es-FontHeader"/>
              </w:rPr>
            </w:pPr>
            <w:r>
              <w:rPr>
                <w:rStyle w:val="es-FontHeader"/>
              </w:rPr>
              <w:t>Parameter</w:t>
            </w:r>
          </w:p>
        </w:tc>
        <w:tc>
          <w:tcPr>
            <w:tcW w:w="1066"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4705F47" w14:textId="77777777" w:rsidR="002F7443" w:rsidRPr="00851A8B" w:rsidRDefault="002F7443" w:rsidP="00CB610D">
            <w:pPr>
              <w:pStyle w:val="es-TableCell-Left"/>
              <w:rPr>
                <w:rStyle w:val="es-FontHeader"/>
              </w:rPr>
            </w:pPr>
            <w:r w:rsidRPr="00851A8B">
              <w:rPr>
                <w:rStyle w:val="es-FontHeader"/>
              </w:rPr>
              <w:t>Direction</w:t>
            </w:r>
          </w:p>
        </w:tc>
        <w:tc>
          <w:tcPr>
            <w:tcW w:w="5939"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603F5D8" w14:textId="77777777" w:rsidR="002F7443" w:rsidRPr="00851A8B" w:rsidRDefault="002F7443" w:rsidP="00CB610D">
            <w:pPr>
              <w:pStyle w:val="es-TableCell-Left"/>
              <w:rPr>
                <w:rStyle w:val="es-FontHeader"/>
              </w:rPr>
            </w:pPr>
            <w:r w:rsidRPr="00851A8B">
              <w:rPr>
                <w:rStyle w:val="es-FontHeader"/>
              </w:rPr>
              <w:t>Description</w:t>
            </w:r>
          </w:p>
        </w:tc>
      </w:tr>
      <w:tr w:rsidR="002F7443" w:rsidRPr="005E71E8" w14:paraId="261DE075" w14:textId="77777777" w:rsidTr="00CB610D">
        <w:tc>
          <w:tcPr>
            <w:tcW w:w="1491" w:type="dxa"/>
            <w:shd w:val="clear" w:color="auto" w:fill="FFFFFF"/>
            <w:tcMar>
              <w:left w:w="158" w:type="dxa"/>
              <w:right w:w="158" w:type="dxa"/>
            </w:tcMar>
            <w:vAlign w:val="center"/>
          </w:tcPr>
          <w:p w14:paraId="4EB315D0" w14:textId="77777777" w:rsidR="002F7443" w:rsidRDefault="002F7443" w:rsidP="00CB610D">
            <w:pPr>
              <w:pStyle w:val="es-TableCell-Left"/>
            </w:pPr>
            <w:r>
              <w:t>status_submitted</w:t>
            </w:r>
          </w:p>
        </w:tc>
        <w:tc>
          <w:tcPr>
            <w:tcW w:w="1066" w:type="dxa"/>
            <w:shd w:val="clear" w:color="auto" w:fill="FFFFFF"/>
            <w:vAlign w:val="center"/>
          </w:tcPr>
          <w:p w14:paraId="4758B191" w14:textId="77777777" w:rsidR="002F7443" w:rsidRDefault="002F7443" w:rsidP="00CB610D">
            <w:pPr>
              <w:pStyle w:val="es-TableCell-Left"/>
            </w:pPr>
            <w:r>
              <w:t>IN</w:t>
            </w:r>
          </w:p>
        </w:tc>
        <w:tc>
          <w:tcPr>
            <w:tcW w:w="5939" w:type="dxa"/>
            <w:shd w:val="clear" w:color="auto" w:fill="FFFFFF"/>
            <w:vAlign w:val="center"/>
          </w:tcPr>
          <w:p w14:paraId="30A0DBD2" w14:textId="77777777" w:rsidR="002F7443" w:rsidRDefault="002F7443" w:rsidP="00CB610D">
            <w:pPr>
              <w:pStyle w:val="es-TableCell-Left"/>
            </w:pPr>
            <w:r>
              <w:t>The string ID value for the STATUS_TYPE Submitted status.</w:t>
            </w:r>
          </w:p>
        </w:tc>
      </w:tr>
      <w:tr w:rsidR="002F7443" w14:paraId="5545CF51" w14:textId="77777777" w:rsidTr="00CB610D">
        <w:tc>
          <w:tcPr>
            <w:tcW w:w="1491" w:type="dxa"/>
            <w:shd w:val="clear" w:color="auto" w:fill="FFFFFF"/>
            <w:tcMar>
              <w:left w:w="158" w:type="dxa"/>
              <w:right w:w="158" w:type="dxa"/>
            </w:tcMar>
            <w:vAlign w:val="center"/>
          </w:tcPr>
          <w:p w14:paraId="6338A1D2" w14:textId="77777777" w:rsidR="002F7443" w:rsidRDefault="002F7443" w:rsidP="00CB610D">
            <w:pPr>
              <w:pStyle w:val="es-TableCell-Left"/>
            </w:pPr>
            <w:r>
              <w:t>trigger_id</w:t>
            </w:r>
          </w:p>
        </w:tc>
        <w:tc>
          <w:tcPr>
            <w:tcW w:w="1066" w:type="dxa"/>
            <w:shd w:val="clear" w:color="auto" w:fill="FFFFFF"/>
            <w:vAlign w:val="center"/>
          </w:tcPr>
          <w:p w14:paraId="0EA4F3C5" w14:textId="77777777" w:rsidR="002F7443" w:rsidRDefault="002F7443" w:rsidP="00CB610D">
            <w:pPr>
              <w:pStyle w:val="es-TableCell-Left"/>
            </w:pPr>
            <w:r>
              <w:t>IN</w:t>
            </w:r>
          </w:p>
        </w:tc>
        <w:tc>
          <w:tcPr>
            <w:tcW w:w="5939" w:type="dxa"/>
            <w:shd w:val="clear" w:color="auto" w:fill="FFFFFF"/>
            <w:vAlign w:val="center"/>
          </w:tcPr>
          <w:p w14:paraId="6928976B" w14:textId="77777777" w:rsidR="002F7443" w:rsidRDefault="002F7443" w:rsidP="00CB610D">
            <w:pPr>
              <w:pStyle w:val="es-TableCell-Left"/>
            </w:pPr>
            <w:r>
              <w:t>The Trade ID for the pending trade that has triggered and needs to be to be submitted to the MEE. Trade ID is the primary  key of the TRADE table.</w:t>
            </w:r>
          </w:p>
        </w:tc>
      </w:tr>
      <w:tr w:rsidR="002F7443" w14:paraId="04FE1E00" w14:textId="77777777" w:rsidTr="00CB610D">
        <w:tc>
          <w:tcPr>
            <w:tcW w:w="1491" w:type="dxa"/>
            <w:shd w:val="clear" w:color="auto" w:fill="FFFFFF"/>
            <w:tcMar>
              <w:left w:w="158" w:type="dxa"/>
              <w:right w:w="158" w:type="dxa"/>
            </w:tcMar>
            <w:vAlign w:val="center"/>
          </w:tcPr>
          <w:p w14:paraId="722F4265" w14:textId="77777777" w:rsidR="002F7443" w:rsidRDefault="002F7443" w:rsidP="00CB610D">
            <w:pPr>
              <w:pStyle w:val="es-TableCell-Left"/>
            </w:pPr>
            <w:r>
              <w:t>bid_price</w:t>
            </w:r>
          </w:p>
        </w:tc>
        <w:tc>
          <w:tcPr>
            <w:tcW w:w="1066" w:type="dxa"/>
            <w:shd w:val="clear" w:color="auto" w:fill="FFFFFF"/>
            <w:vAlign w:val="center"/>
          </w:tcPr>
          <w:p w14:paraId="1A131315" w14:textId="77777777" w:rsidR="002F7443" w:rsidRDefault="002F7443" w:rsidP="00CB610D">
            <w:pPr>
              <w:pStyle w:val="es-TableCell-Left"/>
            </w:pPr>
            <w:r>
              <w:t>OUT</w:t>
            </w:r>
          </w:p>
        </w:tc>
        <w:tc>
          <w:tcPr>
            <w:tcW w:w="5939" w:type="dxa"/>
            <w:shd w:val="clear" w:color="auto" w:fill="FFFFFF"/>
            <w:vAlign w:val="center"/>
          </w:tcPr>
          <w:p w14:paraId="68CFBFCE" w14:textId="77777777" w:rsidR="002F7443" w:rsidRDefault="002F7443" w:rsidP="00CB610D">
            <w:pPr>
              <w:pStyle w:val="es-TableCell-Left"/>
            </w:pPr>
            <w:r>
              <w:t>Requested bid/ask price for triggered limit trade.</w:t>
            </w:r>
          </w:p>
        </w:tc>
      </w:tr>
      <w:tr w:rsidR="002F7443" w14:paraId="42859660" w14:textId="77777777" w:rsidTr="00CB610D">
        <w:tc>
          <w:tcPr>
            <w:tcW w:w="1491" w:type="dxa"/>
            <w:shd w:val="clear" w:color="auto" w:fill="FFFFFF"/>
            <w:tcMar>
              <w:left w:w="158" w:type="dxa"/>
              <w:right w:w="158" w:type="dxa"/>
            </w:tcMar>
            <w:vAlign w:val="center"/>
          </w:tcPr>
          <w:p w14:paraId="23D1A983" w14:textId="77777777" w:rsidR="002F7443" w:rsidRDefault="002F7443" w:rsidP="00CB610D">
            <w:pPr>
              <w:pStyle w:val="es-TableCell-Left"/>
            </w:pPr>
            <w:r>
              <w:t>num_found</w:t>
            </w:r>
          </w:p>
        </w:tc>
        <w:tc>
          <w:tcPr>
            <w:tcW w:w="1066" w:type="dxa"/>
            <w:shd w:val="clear" w:color="auto" w:fill="FFFFFF"/>
            <w:vAlign w:val="center"/>
          </w:tcPr>
          <w:p w14:paraId="3D60D351" w14:textId="77777777" w:rsidR="002F7443" w:rsidRDefault="002F7443" w:rsidP="00CB610D">
            <w:pPr>
              <w:pStyle w:val="es-TableCell-Left"/>
            </w:pPr>
            <w:r>
              <w:t>OUT</w:t>
            </w:r>
          </w:p>
        </w:tc>
        <w:tc>
          <w:tcPr>
            <w:tcW w:w="5939" w:type="dxa"/>
            <w:shd w:val="clear" w:color="auto" w:fill="FFFFFF"/>
            <w:vAlign w:val="center"/>
          </w:tcPr>
          <w:p w14:paraId="4697A444" w14:textId="77777777" w:rsidR="002F7443" w:rsidRDefault="002F7443" w:rsidP="00CB610D">
            <w:pPr>
              <w:pStyle w:val="es-TableCell-Left"/>
            </w:pPr>
            <w:r>
              <w:t>Number of TRADE rows found to trigger.</w:t>
            </w:r>
          </w:p>
        </w:tc>
      </w:tr>
      <w:tr w:rsidR="002F7443" w14:paraId="7E98F7F4" w14:textId="77777777" w:rsidTr="00CB610D">
        <w:tc>
          <w:tcPr>
            <w:tcW w:w="1491" w:type="dxa"/>
            <w:shd w:val="clear" w:color="auto" w:fill="FFFFFF"/>
            <w:tcMar>
              <w:left w:w="158" w:type="dxa"/>
              <w:right w:w="158" w:type="dxa"/>
            </w:tcMar>
            <w:vAlign w:val="center"/>
          </w:tcPr>
          <w:p w14:paraId="19E6BA44" w14:textId="77777777" w:rsidR="002F7443" w:rsidRDefault="002F7443" w:rsidP="00CB610D">
            <w:pPr>
              <w:pStyle w:val="es-TableCell-Left"/>
            </w:pPr>
            <w:r>
              <w:t>status</w:t>
            </w:r>
          </w:p>
        </w:tc>
        <w:tc>
          <w:tcPr>
            <w:tcW w:w="1066" w:type="dxa"/>
            <w:shd w:val="clear" w:color="auto" w:fill="FFFFFF"/>
            <w:vAlign w:val="center"/>
          </w:tcPr>
          <w:p w14:paraId="438490EE" w14:textId="77777777" w:rsidR="002F7443" w:rsidRDefault="002F7443" w:rsidP="00CB610D">
            <w:pPr>
              <w:pStyle w:val="es-TableCell-Left"/>
            </w:pPr>
            <w:r>
              <w:t>OUT</w:t>
            </w:r>
          </w:p>
        </w:tc>
        <w:tc>
          <w:tcPr>
            <w:tcW w:w="5939" w:type="dxa"/>
            <w:shd w:val="clear" w:color="auto" w:fill="FFFFFF"/>
            <w:vAlign w:val="center"/>
          </w:tcPr>
          <w:p w14:paraId="4FB8C636" w14:textId="77777777" w:rsidR="002F7443" w:rsidRDefault="002F7443" w:rsidP="00CB610D">
            <w:pPr>
              <w:pStyle w:val="es-TableCell-Left"/>
            </w:pPr>
            <w:r>
              <w:t>Code indicating the execution status for this frame.</w:t>
            </w:r>
          </w:p>
        </w:tc>
      </w:tr>
      <w:tr w:rsidR="002F7443" w14:paraId="03E453C6" w14:textId="77777777" w:rsidTr="00CB610D">
        <w:tc>
          <w:tcPr>
            <w:tcW w:w="1491" w:type="dxa"/>
            <w:shd w:val="clear" w:color="auto" w:fill="FFFFFF"/>
            <w:tcMar>
              <w:left w:w="158" w:type="dxa"/>
              <w:right w:w="158" w:type="dxa"/>
            </w:tcMar>
            <w:vAlign w:val="center"/>
          </w:tcPr>
          <w:p w14:paraId="4D6D52E3" w14:textId="77777777" w:rsidR="002F7443" w:rsidRDefault="002F7443" w:rsidP="00CB610D">
            <w:pPr>
              <w:pStyle w:val="es-TableCell-Left"/>
            </w:pPr>
            <w:r>
              <w:t>symbol</w:t>
            </w:r>
          </w:p>
        </w:tc>
        <w:tc>
          <w:tcPr>
            <w:tcW w:w="1066" w:type="dxa"/>
            <w:shd w:val="clear" w:color="auto" w:fill="FFFFFF"/>
            <w:vAlign w:val="center"/>
          </w:tcPr>
          <w:p w14:paraId="7611A30E" w14:textId="77777777" w:rsidR="002F7443" w:rsidRDefault="002F7443" w:rsidP="00CB610D">
            <w:pPr>
              <w:pStyle w:val="es-TableCell-Left"/>
            </w:pPr>
            <w:r>
              <w:t>OUT</w:t>
            </w:r>
          </w:p>
        </w:tc>
        <w:tc>
          <w:tcPr>
            <w:tcW w:w="5939" w:type="dxa"/>
            <w:shd w:val="clear" w:color="auto" w:fill="FFFFFF"/>
            <w:vAlign w:val="center"/>
          </w:tcPr>
          <w:p w14:paraId="1DA95310" w14:textId="77777777" w:rsidR="002F7443" w:rsidRDefault="002F7443" w:rsidP="00CB610D">
            <w:pPr>
              <w:pStyle w:val="es-TableCell-Left"/>
            </w:pPr>
            <w:r>
              <w:t>Security symbol for triggered limit trade.</w:t>
            </w:r>
          </w:p>
        </w:tc>
      </w:tr>
      <w:tr w:rsidR="002F7443" w14:paraId="7D254D0C" w14:textId="77777777" w:rsidTr="00CB610D">
        <w:tc>
          <w:tcPr>
            <w:tcW w:w="1491" w:type="dxa"/>
            <w:shd w:val="clear" w:color="auto" w:fill="FFFFFF"/>
            <w:tcMar>
              <w:left w:w="158" w:type="dxa"/>
              <w:right w:w="158" w:type="dxa"/>
            </w:tcMar>
            <w:vAlign w:val="center"/>
          </w:tcPr>
          <w:p w14:paraId="696E86ED" w14:textId="77777777" w:rsidR="002F7443" w:rsidRDefault="002F7443" w:rsidP="00CB610D">
            <w:pPr>
              <w:pStyle w:val="es-TableCell-Left"/>
            </w:pPr>
            <w:r>
              <w:t>trade_id</w:t>
            </w:r>
          </w:p>
        </w:tc>
        <w:tc>
          <w:tcPr>
            <w:tcW w:w="1066" w:type="dxa"/>
            <w:shd w:val="clear" w:color="auto" w:fill="FFFFFF"/>
            <w:vAlign w:val="center"/>
          </w:tcPr>
          <w:p w14:paraId="503B348C" w14:textId="77777777" w:rsidR="002F7443" w:rsidRDefault="002F7443" w:rsidP="00CB610D">
            <w:pPr>
              <w:pStyle w:val="es-TableCell-Left"/>
            </w:pPr>
            <w:r>
              <w:t>OUT</w:t>
            </w:r>
          </w:p>
        </w:tc>
        <w:tc>
          <w:tcPr>
            <w:tcW w:w="5939" w:type="dxa"/>
            <w:shd w:val="clear" w:color="auto" w:fill="FFFFFF"/>
            <w:vAlign w:val="center"/>
          </w:tcPr>
          <w:p w14:paraId="0A5BC1C5" w14:textId="77777777" w:rsidR="002F7443" w:rsidRDefault="002F7443" w:rsidP="00CB610D">
            <w:pPr>
              <w:pStyle w:val="es-TableCell-Left"/>
            </w:pPr>
            <w:r>
              <w:t>Trade ID of triggered limit trade.</w:t>
            </w:r>
          </w:p>
        </w:tc>
      </w:tr>
      <w:tr w:rsidR="002F7443" w14:paraId="6175DA2E" w14:textId="77777777" w:rsidTr="00CB610D">
        <w:tc>
          <w:tcPr>
            <w:tcW w:w="1491" w:type="dxa"/>
            <w:shd w:val="clear" w:color="auto" w:fill="FFFFFF"/>
            <w:tcMar>
              <w:left w:w="158" w:type="dxa"/>
              <w:right w:w="158" w:type="dxa"/>
            </w:tcMar>
            <w:vAlign w:val="center"/>
          </w:tcPr>
          <w:p w14:paraId="1B09C531" w14:textId="77777777" w:rsidR="002F7443" w:rsidRDefault="002F7443" w:rsidP="00CB610D">
            <w:pPr>
              <w:pStyle w:val="es-TableCell-Left"/>
            </w:pPr>
            <w:r>
              <w:t>trade_qty</w:t>
            </w:r>
          </w:p>
        </w:tc>
        <w:tc>
          <w:tcPr>
            <w:tcW w:w="1066" w:type="dxa"/>
            <w:shd w:val="clear" w:color="auto" w:fill="FFFFFF"/>
            <w:vAlign w:val="center"/>
          </w:tcPr>
          <w:p w14:paraId="60DE97C7" w14:textId="77777777" w:rsidR="002F7443" w:rsidRDefault="002F7443" w:rsidP="00CB610D">
            <w:pPr>
              <w:pStyle w:val="es-TableCell-Left"/>
            </w:pPr>
            <w:r>
              <w:t>OUT</w:t>
            </w:r>
          </w:p>
        </w:tc>
        <w:tc>
          <w:tcPr>
            <w:tcW w:w="5939" w:type="dxa"/>
            <w:shd w:val="clear" w:color="auto" w:fill="FFFFFF"/>
            <w:vAlign w:val="center"/>
          </w:tcPr>
          <w:p w14:paraId="5671A939" w14:textId="77777777" w:rsidR="002F7443" w:rsidRDefault="002F7443" w:rsidP="00CB610D">
            <w:pPr>
              <w:pStyle w:val="es-TableCell-Left"/>
            </w:pPr>
            <w:r>
              <w:t>Requested share quantity.</w:t>
            </w:r>
          </w:p>
        </w:tc>
      </w:tr>
      <w:tr w:rsidR="002F7443" w14:paraId="6C8FFD69" w14:textId="77777777" w:rsidTr="00CB610D">
        <w:tc>
          <w:tcPr>
            <w:tcW w:w="1491" w:type="dxa"/>
            <w:shd w:val="clear" w:color="auto" w:fill="FFFFFF"/>
            <w:tcMar>
              <w:left w:w="158" w:type="dxa"/>
              <w:right w:w="158" w:type="dxa"/>
            </w:tcMar>
            <w:vAlign w:val="center"/>
          </w:tcPr>
          <w:p w14:paraId="013FF4D3" w14:textId="77777777" w:rsidR="002F7443" w:rsidRDefault="002F7443" w:rsidP="00CB610D">
            <w:pPr>
              <w:pStyle w:val="es-TableCell-Left"/>
            </w:pPr>
            <w:r>
              <w:t>trade_type_id</w:t>
            </w:r>
          </w:p>
        </w:tc>
        <w:tc>
          <w:tcPr>
            <w:tcW w:w="1066" w:type="dxa"/>
            <w:shd w:val="clear" w:color="auto" w:fill="FFFFFF"/>
            <w:vAlign w:val="center"/>
          </w:tcPr>
          <w:p w14:paraId="0D9FFB87" w14:textId="77777777" w:rsidR="002F7443" w:rsidRDefault="002F7443" w:rsidP="00CB610D">
            <w:pPr>
              <w:pStyle w:val="es-TableCell-Left"/>
            </w:pPr>
            <w:r>
              <w:t>OUT</w:t>
            </w:r>
          </w:p>
        </w:tc>
        <w:tc>
          <w:tcPr>
            <w:tcW w:w="5939" w:type="dxa"/>
            <w:shd w:val="clear" w:color="auto" w:fill="FFFFFF"/>
            <w:vAlign w:val="center"/>
          </w:tcPr>
          <w:p w14:paraId="4D811859" w14:textId="48FB4338" w:rsidR="002F7443" w:rsidRDefault="002F7443" w:rsidP="00CB610D">
            <w:pPr>
              <w:pStyle w:val="es-TableCell-Left"/>
            </w:pPr>
            <w:r>
              <w:t xml:space="preserve">Trade type of triggered </w:t>
            </w:r>
            <w:r w:rsidR="007B5B20">
              <w:t>limit</w:t>
            </w:r>
            <w:r>
              <w:t xml:space="preserve"> trade.</w:t>
            </w:r>
          </w:p>
        </w:tc>
      </w:tr>
      <w:tr w:rsidR="002F7443" w14:paraId="050A075D"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6AF99D07" w14:textId="77777777" w:rsidR="002F7443" w:rsidRPr="00715C25" w:rsidRDefault="002F7443" w:rsidP="00CB610D">
            <w:pPr>
              <w:pStyle w:val="esTableTail"/>
            </w:pPr>
          </w:p>
        </w:tc>
      </w:tr>
    </w:tbl>
    <w:p w14:paraId="6CC92AF6" w14:textId="77777777" w:rsidR="002F7443" w:rsidRDefault="002F7443" w:rsidP="002F7443">
      <w:pPr>
        <w:pStyle w:val="es-ClauseWording-Align"/>
      </w:pPr>
    </w:p>
    <w:p w14:paraId="7C8217B3"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566071CD" w14:textId="77777777" w:rsidTr="00CB610D">
        <w:trPr>
          <w:tblHeader/>
        </w:trPr>
        <w:tc>
          <w:tcPr>
            <w:tcW w:w="8496" w:type="dxa"/>
            <w:tcBorders>
              <w:top w:val="single" w:sz="8" w:space="0" w:color="008000"/>
              <w:left w:val="nil"/>
              <w:bottom w:val="single" w:sz="4" w:space="0" w:color="008000"/>
              <w:right w:val="nil"/>
            </w:tcBorders>
          </w:tcPr>
          <w:p w14:paraId="25D42371" w14:textId="77777777" w:rsidR="002F7443" w:rsidRDefault="002F7443" w:rsidP="00CB610D">
            <w:pPr>
              <w:pStyle w:val="FrameMarkerCode"/>
            </w:pPr>
            <w:r>
              <w:t>Trade-Result_Frame-7 Pseudo-code: Submit the triggered limit trade</w:t>
            </w:r>
          </w:p>
        </w:tc>
      </w:tr>
      <w:tr w:rsidR="002F7443" w14:paraId="4958A083" w14:textId="77777777" w:rsidTr="00CB610D">
        <w:tc>
          <w:tcPr>
            <w:tcW w:w="8496" w:type="dxa"/>
            <w:tcBorders>
              <w:top w:val="nil"/>
            </w:tcBorders>
          </w:tcPr>
          <w:p w14:paraId="4CFAB7D0" w14:textId="77777777" w:rsidR="002F7443" w:rsidRDefault="002F7443" w:rsidP="00CB610D">
            <w:pPr>
              <w:pStyle w:val="FrameMarkerCode"/>
            </w:pPr>
            <w:r>
              <w:t>{</w:t>
            </w:r>
          </w:p>
          <w:p w14:paraId="496A8772" w14:textId="77777777" w:rsidR="002F7443" w:rsidRDefault="002F7443" w:rsidP="00CB610D">
            <w:pPr>
              <w:pStyle w:val="FrameCodeChar"/>
            </w:pPr>
            <w:r>
              <w:t>declare now_dts DATETIME</w:t>
            </w:r>
          </w:p>
          <w:p w14:paraId="16DAF4F0" w14:textId="77777777" w:rsidR="002F7443" w:rsidRDefault="002F7443" w:rsidP="00CB610D">
            <w:pPr>
              <w:pStyle w:val="FrameCodeChar"/>
            </w:pPr>
          </w:p>
          <w:p w14:paraId="68F34A77" w14:textId="77777777" w:rsidR="002F7443" w:rsidRDefault="002F7443" w:rsidP="00CB610D">
            <w:pPr>
              <w:pStyle w:val="FrameCodeChar"/>
            </w:pPr>
            <w:r>
              <w:t>start transaction</w:t>
            </w:r>
          </w:p>
          <w:p w14:paraId="587CA8AC" w14:textId="77777777" w:rsidR="002F7443" w:rsidRDefault="002F7443" w:rsidP="00CB610D">
            <w:pPr>
              <w:pStyle w:val="FrameCodeChar"/>
            </w:pPr>
          </w:p>
          <w:p w14:paraId="415FA879" w14:textId="77777777" w:rsidR="002F7443" w:rsidRDefault="002F7443" w:rsidP="00CB610D">
            <w:pPr>
              <w:pStyle w:val="FrameCodeChar"/>
            </w:pPr>
            <w:r>
              <w:t>get_current_dts(now_dts)</w:t>
            </w:r>
          </w:p>
          <w:p w14:paraId="0DCF0992" w14:textId="77777777" w:rsidR="002F7443" w:rsidRDefault="002F7443" w:rsidP="00CB610D">
            <w:pPr>
              <w:pStyle w:val="FrameCodeChar"/>
            </w:pPr>
          </w:p>
          <w:p w14:paraId="5AAED0D2" w14:textId="77777777" w:rsidR="002F7443" w:rsidRDefault="002F7443" w:rsidP="00CB610D">
            <w:pPr>
              <w:pStyle w:val="FrameCodeChar"/>
            </w:pPr>
            <w:r>
              <w:t>select   TR_T_ID,</w:t>
            </w:r>
          </w:p>
          <w:p w14:paraId="7F8DFDA0" w14:textId="77777777" w:rsidR="002F7443" w:rsidRDefault="002F7443" w:rsidP="00CB610D">
            <w:pPr>
              <w:pStyle w:val="FrameCode6Char"/>
            </w:pPr>
            <w:r>
              <w:t>TR_BID_PRICE,</w:t>
            </w:r>
          </w:p>
          <w:p w14:paraId="0547CE34" w14:textId="77777777" w:rsidR="002F7443" w:rsidRDefault="002F7443" w:rsidP="00CB610D">
            <w:pPr>
              <w:pStyle w:val="FrameCode6Char"/>
            </w:pPr>
            <w:r>
              <w:t>TR_S_SYMB,</w:t>
            </w:r>
          </w:p>
          <w:p w14:paraId="2EBE43BC" w14:textId="77777777" w:rsidR="002F7443" w:rsidRDefault="002F7443" w:rsidP="00CB610D">
            <w:pPr>
              <w:pStyle w:val="FrameCode6Char"/>
            </w:pPr>
            <w:r>
              <w:t>TR_TT_ID,</w:t>
            </w:r>
          </w:p>
          <w:p w14:paraId="54394888" w14:textId="77777777" w:rsidR="002F7443" w:rsidRDefault="002F7443" w:rsidP="00CB610D">
            <w:pPr>
              <w:pStyle w:val="FrameCode6Char"/>
            </w:pPr>
            <w:r>
              <w:t>TR_QTY</w:t>
            </w:r>
          </w:p>
          <w:p w14:paraId="34A05CF4" w14:textId="77777777" w:rsidR="002F7443" w:rsidRDefault="002F7443" w:rsidP="00CB610D">
            <w:pPr>
              <w:pStyle w:val="FrameCodeChar"/>
            </w:pPr>
            <w:r>
              <w:t>from</w:t>
            </w:r>
          </w:p>
          <w:p w14:paraId="071AC46D" w14:textId="77777777" w:rsidR="002F7443" w:rsidRDefault="002F7443" w:rsidP="00CB610D">
            <w:pPr>
              <w:pStyle w:val="FrameCode6Char"/>
            </w:pPr>
            <w:r>
              <w:t>TRADE_REQUEST</w:t>
            </w:r>
          </w:p>
          <w:p w14:paraId="28EE3D86" w14:textId="77777777" w:rsidR="002F7443" w:rsidRDefault="002F7443" w:rsidP="00CB610D">
            <w:pPr>
              <w:pStyle w:val="FrameCodeChar"/>
            </w:pPr>
            <w:r>
              <w:t>where</w:t>
            </w:r>
          </w:p>
          <w:p w14:paraId="56BB12CC" w14:textId="77777777" w:rsidR="002F7443" w:rsidRDefault="002F7443" w:rsidP="00CB610D">
            <w:pPr>
              <w:pStyle w:val="FrameCode6Char"/>
            </w:pPr>
            <w:r>
              <w:t>TR_T_ID = trigger_id</w:t>
            </w:r>
          </w:p>
          <w:p w14:paraId="61CD0322" w14:textId="77777777" w:rsidR="002F7443" w:rsidRDefault="002F7443" w:rsidP="00CB610D">
            <w:pPr>
              <w:pStyle w:val="FrameCode6Char"/>
            </w:pPr>
          </w:p>
          <w:p w14:paraId="10FE2631" w14:textId="77777777" w:rsidR="002F7443" w:rsidRDefault="002F7443" w:rsidP="00CB610D">
            <w:pPr>
              <w:pStyle w:val="FrameCode6Char"/>
            </w:pPr>
          </w:p>
          <w:p w14:paraId="010BDC6D" w14:textId="77777777" w:rsidR="002F7443" w:rsidRDefault="002F7443" w:rsidP="00CB610D">
            <w:pPr>
              <w:pStyle w:val="FrameCodeChar"/>
            </w:pPr>
            <w:r>
              <w:t>num_found = row_count</w:t>
            </w:r>
          </w:p>
          <w:p w14:paraId="3F140509" w14:textId="77777777" w:rsidR="002F7443" w:rsidRDefault="002F7443" w:rsidP="00CB610D">
            <w:pPr>
              <w:pStyle w:val="FrameCodeChar"/>
            </w:pPr>
          </w:p>
          <w:p w14:paraId="7E11F007" w14:textId="77777777" w:rsidR="002F7443" w:rsidRDefault="002F7443" w:rsidP="00CB610D">
            <w:pPr>
              <w:pStyle w:val="FrameCodeChar"/>
            </w:pPr>
            <w:r>
              <w:t>delete   TRADE_REQUEST</w:t>
            </w:r>
          </w:p>
          <w:p w14:paraId="113225F8" w14:textId="77777777" w:rsidR="002F7443" w:rsidRDefault="002F7443" w:rsidP="00CB610D">
            <w:pPr>
              <w:pStyle w:val="FrameCodeChar"/>
            </w:pPr>
            <w:r>
              <w:t>where    TR_T_ID = trigger_id</w:t>
            </w:r>
          </w:p>
          <w:p w14:paraId="4BE76473" w14:textId="77777777" w:rsidR="002F7443" w:rsidRDefault="002F7443" w:rsidP="00CB610D">
            <w:pPr>
              <w:pStyle w:val="FrameCodeChar"/>
            </w:pPr>
          </w:p>
          <w:p w14:paraId="070562F4" w14:textId="77777777" w:rsidR="002F7443" w:rsidRDefault="002F7443" w:rsidP="00CB610D">
            <w:pPr>
              <w:pStyle w:val="FrameCodeChar"/>
            </w:pPr>
            <w:r>
              <w:t>update   TRADE</w:t>
            </w:r>
          </w:p>
          <w:p w14:paraId="74B1CF94" w14:textId="77777777" w:rsidR="002F7443" w:rsidRDefault="002F7443" w:rsidP="00CB610D">
            <w:pPr>
              <w:pStyle w:val="FrameCodeChar"/>
            </w:pPr>
            <w:r>
              <w:t>set      T_DTS   = now_dts,</w:t>
            </w:r>
          </w:p>
          <w:p w14:paraId="64754FA8" w14:textId="77777777" w:rsidR="002F7443" w:rsidRDefault="002F7443" w:rsidP="00CB610D">
            <w:pPr>
              <w:pStyle w:val="FrameCode6Char"/>
            </w:pPr>
            <w:r>
              <w:t>T_ST_ID = status_submitted</w:t>
            </w:r>
          </w:p>
          <w:p w14:paraId="037DD9A5" w14:textId="77777777" w:rsidR="002F7443" w:rsidRDefault="002F7443" w:rsidP="00CB610D">
            <w:pPr>
              <w:pStyle w:val="FrameCodeChar"/>
            </w:pPr>
            <w:r>
              <w:t>where    T_ID    = trigger_id</w:t>
            </w:r>
          </w:p>
          <w:p w14:paraId="0E133ADA" w14:textId="77777777" w:rsidR="002F7443" w:rsidRDefault="002F7443" w:rsidP="00CB610D">
            <w:pPr>
              <w:pStyle w:val="FrameCodeChar"/>
            </w:pPr>
          </w:p>
          <w:p w14:paraId="12C5819C" w14:textId="77777777" w:rsidR="002F7443" w:rsidRDefault="002F7443" w:rsidP="00CB610D">
            <w:pPr>
              <w:pStyle w:val="FrameCodeChar"/>
            </w:pPr>
            <w:r>
              <w:t>insert   TRADE_HISTORY (TH_T_ID, TH_DTS, TH_ST_ID)</w:t>
            </w:r>
          </w:p>
          <w:p w14:paraId="3E09EAEE" w14:textId="77777777" w:rsidR="002F7443" w:rsidRDefault="002F7443" w:rsidP="00CB610D">
            <w:pPr>
              <w:pStyle w:val="FrameCode8"/>
            </w:pPr>
            <w:r>
              <w:t xml:space="preserve">    values (trigger_id, now_dts, status_submitted)</w:t>
            </w:r>
          </w:p>
          <w:p w14:paraId="1D867B37" w14:textId="77777777" w:rsidR="002F7443" w:rsidRDefault="002F7443" w:rsidP="00CB610D">
            <w:pPr>
              <w:pStyle w:val="FrameCodeChar"/>
            </w:pPr>
          </w:p>
          <w:p w14:paraId="4B319CC9" w14:textId="77777777" w:rsidR="002F7443" w:rsidRDefault="002F7443" w:rsidP="00CB610D">
            <w:pPr>
              <w:pStyle w:val="FrameCodeChar"/>
            </w:pPr>
            <w:r>
              <w:t>commit transaction</w:t>
            </w:r>
          </w:p>
        </w:tc>
      </w:tr>
    </w:tbl>
    <w:p w14:paraId="6812A518" w14:textId="77777777" w:rsidR="002F7443" w:rsidRDefault="002F7443" w:rsidP="002F7443">
      <w:pPr>
        <w:pStyle w:val="es-ClauseL3-Title"/>
      </w:pPr>
      <w:bookmarkStart w:id="2466" w:name="_Ref291170984"/>
      <w:bookmarkStart w:id="2467" w:name="_Ref291172476"/>
      <w:bookmarkStart w:id="2468" w:name="_Toc500403403"/>
      <w:r>
        <w:t>The Trade-Status Transaction</w:t>
      </w:r>
      <w:bookmarkEnd w:id="2466"/>
      <w:bookmarkEnd w:id="2467"/>
      <w:bookmarkEnd w:id="2468"/>
    </w:p>
    <w:p w14:paraId="2E546BF3" w14:textId="77777777" w:rsidR="002F7443" w:rsidRDefault="002F7443" w:rsidP="002F7443">
      <w:pPr>
        <w:pStyle w:val="es-ClauseWording-Align"/>
      </w:pPr>
      <w:r>
        <w:fldChar w:fldCharType="begin"/>
      </w:r>
      <w:r>
        <w:instrText xml:space="preserve"> REF trade_status_summary \h </w:instrText>
      </w:r>
      <w:r>
        <w:fldChar w:fldCharType="separate"/>
      </w:r>
      <w:r w:rsidR="00B61AF5" w:rsidRPr="004917C6">
        <w:t xml:space="preserve">The Trade-Status </w:t>
      </w:r>
      <w:r w:rsidR="00B61AF5" w:rsidRPr="004917C6">
        <w:rPr>
          <w:rStyle w:val="es-FontDef-Term"/>
        </w:rPr>
        <w:t>Transaction</w:t>
      </w:r>
      <w:r w:rsidR="00B61AF5" w:rsidRPr="004917C6">
        <w:t xml:space="preserve"> is designed to emulate the process of providing an update on the status of a particular set of trades. It is representative of a customer reviewing a summary of the recent trading activity for one of their accounts.</w:t>
      </w:r>
      <w:r>
        <w:fldChar w:fldCharType="end"/>
      </w:r>
    </w:p>
    <w:p w14:paraId="77BE2822" w14:textId="77777777" w:rsidR="002F7443" w:rsidRPr="008D05D3" w:rsidRDefault="002F7443" w:rsidP="002F7443">
      <w:pPr>
        <w:pStyle w:val="es-ClauseWording-Align"/>
      </w:pPr>
      <w:r w:rsidRPr="008D05D3">
        <w:t xml:space="preserve">Trade-Status is invoked by </w:t>
      </w:r>
      <w:r>
        <w:rPr>
          <w:rStyle w:val="es-FontDef-Term"/>
        </w:rPr>
        <w:t>VGen</w:t>
      </w:r>
      <w:r w:rsidRPr="008D05D3">
        <w:rPr>
          <w:rStyle w:val="es-FontDef-Term"/>
        </w:rPr>
        <w:t>DriverCE</w:t>
      </w:r>
      <w:r w:rsidRPr="008D05D3">
        <w:t xml:space="preserve">. It consists of a single </w:t>
      </w:r>
      <w:r w:rsidRPr="008D05D3">
        <w:rPr>
          <w:rStyle w:val="es-FontDef-Term"/>
        </w:rPr>
        <w:t>Frame</w:t>
      </w:r>
      <w:r w:rsidRPr="008D05D3">
        <w:t>. For the given account ID, Trade-Status returns the trade ID and status of the 50 most recent trades.</w:t>
      </w:r>
    </w:p>
    <w:p w14:paraId="55169EE8" w14:textId="77777777" w:rsidR="002F7443" w:rsidRDefault="002F7443" w:rsidP="002F7443">
      <w:pPr>
        <w:pStyle w:val="es-ClauseL4-Title"/>
      </w:pPr>
      <w:r>
        <w:t>Trade-Status Transaction Parameters</w:t>
      </w:r>
    </w:p>
    <w:p w14:paraId="5FDAFC2D" w14:textId="77777777" w:rsidR="002F7443" w:rsidRPr="00A25313" w:rsidRDefault="002F7443" w:rsidP="002F7443">
      <w:pPr>
        <w:pStyle w:val="es-ClauseWording-Align"/>
        <w:keepNext/>
      </w:pPr>
      <w:r>
        <w:t xml:space="preserve">The inputs to the Trade-Status </w:t>
      </w:r>
      <w:r>
        <w:rPr>
          <w:rStyle w:val="es-FontDef-Term"/>
        </w:rPr>
        <w:t>Transaction</w:t>
      </w:r>
      <w:r>
        <w:t xml:space="preserve"> are generated by the </w:t>
      </w:r>
      <w:r>
        <w:rPr>
          <w:rStyle w:val="es-FontDef-Term"/>
        </w:rPr>
        <w:t>VGenDriverCE</w:t>
      </w:r>
      <w:r>
        <w:t xml:space="preserve"> code in </w:t>
      </w:r>
      <w:r w:rsidRPr="00A25313">
        <w:t>CETxnInputGenerator</w:t>
      </w:r>
      <w:r w:rsidRPr="00E80B59">
        <w:t>.cpp</w:t>
      </w:r>
      <w:r>
        <w:t xml:space="preserve"> and t</w:t>
      </w:r>
      <w:r w:rsidRPr="00A25313">
        <w: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495685" w14:paraId="4CA052C9"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F0938A4" w14:textId="77777777" w:rsidR="002F7443" w:rsidRPr="00E80B59" w:rsidRDefault="002F7443" w:rsidP="00CB610D">
            <w:pPr>
              <w:pStyle w:val="es-TableCell-Left"/>
              <w:rPr>
                <w:rStyle w:val="es-FontHeader"/>
              </w:rPr>
            </w:pPr>
            <w:r w:rsidRPr="00E80B59">
              <w:rPr>
                <w:rStyle w:val="es-FontHeader"/>
              </w:rPr>
              <w:t>Trade-Status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FCED3CE" w14:textId="77777777" w:rsidR="002F7443" w:rsidRPr="00E80B59" w:rsidRDefault="002F7443" w:rsidP="00CB610D">
            <w:pPr>
              <w:pStyle w:val="es-TableCell-Left"/>
              <w:rPr>
                <w:rStyle w:val="es-FontHeader"/>
              </w:rPr>
            </w:pPr>
            <w:r w:rsidRPr="00E80B59">
              <w:rPr>
                <w:rStyle w:val="es-FontHeader"/>
              </w:rPr>
              <w:t>Module/Data Structure</w:t>
            </w:r>
          </w:p>
        </w:tc>
      </w:tr>
      <w:tr w:rsidR="002F7443" w:rsidRPr="00495685" w14:paraId="605F5F1A" w14:textId="77777777" w:rsidTr="00CB610D">
        <w:tc>
          <w:tcPr>
            <w:tcW w:w="2870" w:type="dxa"/>
            <w:shd w:val="clear" w:color="auto" w:fill="FFFFFF"/>
            <w:tcMar>
              <w:left w:w="158" w:type="dxa"/>
              <w:right w:w="158" w:type="dxa"/>
            </w:tcMar>
            <w:vAlign w:val="center"/>
          </w:tcPr>
          <w:p w14:paraId="3D94D7C4" w14:textId="77777777" w:rsidR="002F7443" w:rsidRDefault="002F7443" w:rsidP="00CB610D">
            <w:pPr>
              <w:pStyle w:val="es-TableCell-Left"/>
            </w:pPr>
            <w:r>
              <w:t>CE Input generation</w:t>
            </w:r>
          </w:p>
        </w:tc>
        <w:tc>
          <w:tcPr>
            <w:tcW w:w="3060" w:type="dxa"/>
            <w:shd w:val="clear" w:color="auto" w:fill="FFFFFF"/>
            <w:vAlign w:val="center"/>
          </w:tcPr>
          <w:p w14:paraId="12263F84" w14:textId="77777777" w:rsidR="002F7443" w:rsidRDefault="002F7443" w:rsidP="00CB610D">
            <w:pPr>
              <w:pStyle w:val="es-TableCell-Left"/>
            </w:pPr>
            <w:r>
              <w:t>GenerateTradeStatusInput()</w:t>
            </w:r>
          </w:p>
        </w:tc>
      </w:tr>
      <w:tr w:rsidR="002F7443" w:rsidRPr="00495685" w14:paraId="5428D593" w14:textId="77777777" w:rsidTr="00CB610D">
        <w:tc>
          <w:tcPr>
            <w:tcW w:w="2870" w:type="dxa"/>
            <w:shd w:val="clear" w:color="auto" w:fill="FFFFFF"/>
            <w:tcMar>
              <w:left w:w="158" w:type="dxa"/>
              <w:right w:w="158" w:type="dxa"/>
            </w:tcMar>
            <w:vAlign w:val="center"/>
          </w:tcPr>
          <w:p w14:paraId="45D05278" w14:textId="77777777" w:rsidR="002F7443" w:rsidRDefault="002F7443" w:rsidP="00CB610D">
            <w:pPr>
              <w:pStyle w:val="es-TableCell-Left"/>
            </w:pPr>
            <w:r>
              <w:t>Transaction Input/Output Structure</w:t>
            </w:r>
          </w:p>
        </w:tc>
        <w:tc>
          <w:tcPr>
            <w:tcW w:w="3060" w:type="dxa"/>
            <w:shd w:val="clear" w:color="auto" w:fill="FFFFFF"/>
            <w:vAlign w:val="center"/>
          </w:tcPr>
          <w:p w14:paraId="63F8A041" w14:textId="77777777" w:rsidR="002F7443" w:rsidRDefault="002F7443" w:rsidP="00CB610D">
            <w:pPr>
              <w:pStyle w:val="es-TableCell-Left"/>
            </w:pPr>
            <w:r>
              <w:t>TTradeStatusTxnInput</w:t>
            </w:r>
            <w:r>
              <w:br/>
              <w:t>TTradeStatusTxnOutput</w:t>
            </w:r>
          </w:p>
        </w:tc>
      </w:tr>
      <w:tr w:rsidR="002F7443" w:rsidRPr="00495685" w14:paraId="1CBD6261" w14:textId="77777777" w:rsidTr="00CB610D">
        <w:tc>
          <w:tcPr>
            <w:tcW w:w="2870" w:type="dxa"/>
            <w:shd w:val="clear" w:color="auto" w:fill="FFFFFF"/>
            <w:tcMar>
              <w:left w:w="158" w:type="dxa"/>
              <w:right w:w="158" w:type="dxa"/>
            </w:tcMar>
            <w:vAlign w:val="center"/>
          </w:tcPr>
          <w:p w14:paraId="3D963AD3" w14:textId="77777777" w:rsidR="002F7443" w:rsidRDefault="002F7443" w:rsidP="00CB610D">
            <w:pPr>
              <w:pStyle w:val="es-TableCell-Left"/>
            </w:pPr>
            <w:r>
              <w:t>Frame 1 Input/Output Structure</w:t>
            </w:r>
          </w:p>
        </w:tc>
        <w:tc>
          <w:tcPr>
            <w:tcW w:w="3060" w:type="dxa"/>
            <w:shd w:val="clear" w:color="auto" w:fill="FFFFFF"/>
            <w:vAlign w:val="center"/>
          </w:tcPr>
          <w:p w14:paraId="475B8300" w14:textId="77777777" w:rsidR="002F7443" w:rsidRDefault="002F7443" w:rsidP="00CB610D">
            <w:pPr>
              <w:pStyle w:val="es-TableCell-Left"/>
            </w:pPr>
            <w:r>
              <w:t>TTradeStatusFrame1Input</w:t>
            </w:r>
            <w:r>
              <w:br/>
              <w:t>TTradeStatusFrame1Output</w:t>
            </w:r>
          </w:p>
        </w:tc>
      </w:tr>
      <w:tr w:rsidR="002F7443" w:rsidRPr="00495685" w14:paraId="03340BCA"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2873F2BD" w14:textId="77777777" w:rsidR="002F7443" w:rsidRDefault="002F7443" w:rsidP="00CB610D">
            <w:pPr>
              <w:pStyle w:val="esTableTail"/>
            </w:pPr>
          </w:p>
        </w:tc>
      </w:tr>
    </w:tbl>
    <w:p w14:paraId="7EB4F0A9" w14:textId="77777777" w:rsidR="002F7443" w:rsidRPr="00383F52" w:rsidRDefault="002F7443" w:rsidP="002F7443">
      <w:pPr>
        <w:pStyle w:val="es-ClauseWording-Align"/>
        <w:rPr>
          <w:rStyle w:val="es-FontHeader"/>
        </w:rPr>
      </w:pPr>
      <w:r w:rsidRPr="00383F52">
        <w:rPr>
          <w:rStyle w:val="es-FontHeader"/>
        </w:rPr>
        <w:t>Trade-Status Transaction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70"/>
        <w:gridCol w:w="1106"/>
        <w:gridCol w:w="6120"/>
      </w:tblGrid>
      <w:tr w:rsidR="002F7443" w:rsidRPr="00CC39FB" w14:paraId="1BB5B015" w14:textId="77777777" w:rsidTr="00CB610D">
        <w:tc>
          <w:tcPr>
            <w:tcW w:w="12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E819102" w14:textId="77777777" w:rsidR="002F7443" w:rsidRPr="00383F52" w:rsidRDefault="002F7443" w:rsidP="00CB610D">
            <w:pPr>
              <w:pStyle w:val="es-TableCell-Left"/>
              <w:rPr>
                <w:rStyle w:val="es-FontHeader"/>
              </w:rPr>
            </w:pPr>
            <w:r>
              <w:rPr>
                <w:rStyle w:val="es-FontHeader"/>
              </w:rPr>
              <w:t>Parameter</w:t>
            </w:r>
          </w:p>
        </w:tc>
        <w:tc>
          <w:tcPr>
            <w:tcW w:w="1106"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BA4F62F" w14:textId="77777777" w:rsidR="002F7443" w:rsidRPr="00383F52" w:rsidRDefault="002F7443" w:rsidP="00CB610D">
            <w:pPr>
              <w:pStyle w:val="es-TableCell-Left"/>
              <w:rPr>
                <w:rStyle w:val="es-FontHeader"/>
              </w:rPr>
            </w:pPr>
            <w:r w:rsidRPr="00383F52">
              <w:rPr>
                <w:rStyle w:val="es-FontHeader"/>
              </w:rPr>
              <w:t>Direction</w:t>
            </w:r>
          </w:p>
        </w:tc>
        <w:tc>
          <w:tcPr>
            <w:tcW w:w="612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28537AD" w14:textId="77777777" w:rsidR="002F7443" w:rsidRPr="00383F52" w:rsidRDefault="002F7443" w:rsidP="00CB610D">
            <w:pPr>
              <w:pStyle w:val="es-TableCell-Left"/>
              <w:rPr>
                <w:rStyle w:val="es-FontHeader"/>
              </w:rPr>
            </w:pPr>
            <w:r w:rsidRPr="00383F52">
              <w:rPr>
                <w:rStyle w:val="es-FontHeader"/>
              </w:rPr>
              <w:t>Description</w:t>
            </w:r>
          </w:p>
        </w:tc>
      </w:tr>
      <w:tr w:rsidR="002F7443" w14:paraId="58FF8BBF" w14:textId="77777777" w:rsidTr="00CB610D">
        <w:tc>
          <w:tcPr>
            <w:tcW w:w="1270" w:type="dxa"/>
            <w:shd w:val="clear" w:color="auto" w:fill="FFFFFF"/>
            <w:tcMar>
              <w:left w:w="158" w:type="dxa"/>
              <w:right w:w="158" w:type="dxa"/>
            </w:tcMar>
            <w:vAlign w:val="center"/>
          </w:tcPr>
          <w:p w14:paraId="2430CD01" w14:textId="77777777" w:rsidR="002F7443" w:rsidRDefault="002F7443" w:rsidP="00CB610D">
            <w:pPr>
              <w:pStyle w:val="es-TableCell-Left"/>
            </w:pPr>
            <w:r>
              <w:t>acct_id</w:t>
            </w:r>
          </w:p>
        </w:tc>
        <w:tc>
          <w:tcPr>
            <w:tcW w:w="1106" w:type="dxa"/>
            <w:shd w:val="clear" w:color="auto" w:fill="FFFFFF"/>
            <w:vAlign w:val="center"/>
          </w:tcPr>
          <w:p w14:paraId="7F355BC1" w14:textId="77777777" w:rsidR="002F7443" w:rsidRDefault="002F7443" w:rsidP="00CB610D">
            <w:pPr>
              <w:pStyle w:val="es-TableCell-Left"/>
            </w:pPr>
            <w:r>
              <w:t>IN</w:t>
            </w:r>
          </w:p>
        </w:tc>
        <w:tc>
          <w:tcPr>
            <w:tcW w:w="6120" w:type="dxa"/>
            <w:shd w:val="clear" w:color="auto" w:fill="FFFFFF"/>
            <w:vAlign w:val="center"/>
          </w:tcPr>
          <w:p w14:paraId="3D0DE463" w14:textId="77777777" w:rsidR="002F7443" w:rsidRDefault="002F7443" w:rsidP="00CB610D">
            <w:pPr>
              <w:pStyle w:val="es-TableCell-Left"/>
            </w:pPr>
            <w:r>
              <w:t xml:space="preserve">A single customer is chosen non-uniformly by customer tier, from the range of available customers.  </w:t>
            </w:r>
            <w:r w:rsidRPr="00CC6463">
              <w:t xml:space="preserve">The rules for determining the range of available customers are described in clause </w:t>
            </w:r>
            <w:r>
              <w:fldChar w:fldCharType="begin"/>
            </w:r>
            <w:r>
              <w:instrText xml:space="preserve"> REF _Ref143420109 \r \h </w:instrText>
            </w:r>
            <w:r>
              <w:fldChar w:fldCharType="separate"/>
            </w:r>
            <w:r w:rsidR="00B61AF5">
              <w:rPr>
                <w:b/>
                <w:bCs/>
              </w:rPr>
              <w:t>Error! Reference source not found.</w:t>
            </w:r>
            <w:r>
              <w:fldChar w:fldCharType="end"/>
            </w:r>
            <w:r>
              <w:t xml:space="preserve">. A single customer account id, as defined by CA_ID in CUSTOMER_ACCOUNT, is chosen at random, uniformly, from the range of customer account ids for the chosen customer.  </w:t>
            </w:r>
          </w:p>
        </w:tc>
      </w:tr>
      <w:tr w:rsidR="002F7443" w14:paraId="064FF8FF" w14:textId="77777777" w:rsidTr="00CB610D">
        <w:tc>
          <w:tcPr>
            <w:tcW w:w="1270" w:type="dxa"/>
            <w:shd w:val="clear" w:color="auto" w:fill="FFFFFF"/>
            <w:tcMar>
              <w:left w:w="158" w:type="dxa"/>
              <w:right w:w="158" w:type="dxa"/>
            </w:tcMar>
            <w:vAlign w:val="center"/>
          </w:tcPr>
          <w:p w14:paraId="5EA0F9CC" w14:textId="77777777" w:rsidR="002F7443" w:rsidRDefault="002F7443" w:rsidP="00CB610D">
            <w:pPr>
              <w:pStyle w:val="es-TableCell-Left"/>
            </w:pPr>
            <w:r>
              <w:t>status</w:t>
            </w:r>
          </w:p>
        </w:tc>
        <w:tc>
          <w:tcPr>
            <w:tcW w:w="1106" w:type="dxa"/>
            <w:shd w:val="clear" w:color="auto" w:fill="FFFFFF"/>
            <w:vAlign w:val="center"/>
          </w:tcPr>
          <w:p w14:paraId="609BF806" w14:textId="77777777" w:rsidR="002F7443" w:rsidRDefault="002F7443" w:rsidP="00CB610D">
            <w:pPr>
              <w:pStyle w:val="es-TableCell-Left"/>
            </w:pPr>
            <w:r>
              <w:t>OUT</w:t>
            </w:r>
          </w:p>
        </w:tc>
        <w:tc>
          <w:tcPr>
            <w:tcW w:w="6120" w:type="dxa"/>
            <w:shd w:val="clear" w:color="auto" w:fill="FFFFFF"/>
            <w:vAlign w:val="center"/>
          </w:tcPr>
          <w:p w14:paraId="5A86F41E" w14:textId="77777777" w:rsidR="002F7443" w:rsidRDefault="002F7443" w:rsidP="00CB610D">
            <w:pPr>
              <w:pStyle w:val="es-TableCell-Left"/>
            </w:pPr>
            <w:r>
              <w:t>Code indicating the execution status for this transaction.</w:t>
            </w:r>
          </w:p>
        </w:tc>
      </w:tr>
      <w:tr w:rsidR="002F7443" w14:paraId="59079F8C" w14:textId="77777777" w:rsidTr="00CB610D">
        <w:tc>
          <w:tcPr>
            <w:tcW w:w="1270" w:type="dxa"/>
            <w:shd w:val="clear" w:color="auto" w:fill="FFFFFF"/>
            <w:tcMar>
              <w:left w:w="158" w:type="dxa"/>
              <w:right w:w="158" w:type="dxa"/>
            </w:tcMar>
            <w:vAlign w:val="center"/>
          </w:tcPr>
          <w:p w14:paraId="450FF6CC" w14:textId="77777777" w:rsidR="002F7443" w:rsidRDefault="002F7443" w:rsidP="00CB610D">
            <w:pPr>
              <w:pStyle w:val="es-TableCell-Left"/>
            </w:pPr>
            <w:r>
              <w:t>status_name[]</w:t>
            </w:r>
          </w:p>
        </w:tc>
        <w:tc>
          <w:tcPr>
            <w:tcW w:w="1106" w:type="dxa"/>
            <w:shd w:val="clear" w:color="auto" w:fill="FFFFFF"/>
            <w:vAlign w:val="center"/>
          </w:tcPr>
          <w:p w14:paraId="107BD7BD" w14:textId="77777777" w:rsidR="002F7443" w:rsidRDefault="002F7443" w:rsidP="00CB610D">
            <w:pPr>
              <w:pStyle w:val="es-TableCell-Left"/>
            </w:pPr>
            <w:r>
              <w:t>OUT</w:t>
            </w:r>
          </w:p>
        </w:tc>
        <w:tc>
          <w:tcPr>
            <w:tcW w:w="6120" w:type="dxa"/>
            <w:shd w:val="clear" w:color="auto" w:fill="FFFFFF"/>
            <w:vAlign w:val="center"/>
          </w:tcPr>
          <w:p w14:paraId="7A102926" w14:textId="77777777" w:rsidR="002F7443" w:rsidRDefault="002F7443" w:rsidP="00CB610D">
            <w:pPr>
              <w:pStyle w:val="es-TableCell-Left"/>
            </w:pPr>
            <w:r>
              <w:t xml:space="preserve">A list of character strings, each character string as defined by ST_NAME in STATUS_TYPE, representing the current status of a trade. </w:t>
            </w:r>
          </w:p>
        </w:tc>
      </w:tr>
      <w:tr w:rsidR="002F7443" w14:paraId="65749D99" w14:textId="77777777" w:rsidTr="00CB610D">
        <w:tc>
          <w:tcPr>
            <w:tcW w:w="1270" w:type="dxa"/>
            <w:shd w:val="clear" w:color="auto" w:fill="FFFFFF"/>
            <w:tcMar>
              <w:left w:w="158" w:type="dxa"/>
              <w:right w:w="158" w:type="dxa"/>
            </w:tcMar>
            <w:vAlign w:val="center"/>
          </w:tcPr>
          <w:p w14:paraId="1480AABC" w14:textId="77777777" w:rsidR="002F7443" w:rsidRDefault="002F7443" w:rsidP="00CB610D">
            <w:pPr>
              <w:pStyle w:val="es-TableCell-Left"/>
            </w:pPr>
            <w:r>
              <w:t>trade_id[]</w:t>
            </w:r>
          </w:p>
        </w:tc>
        <w:tc>
          <w:tcPr>
            <w:tcW w:w="1106" w:type="dxa"/>
            <w:shd w:val="clear" w:color="auto" w:fill="FFFFFF"/>
            <w:vAlign w:val="center"/>
          </w:tcPr>
          <w:p w14:paraId="27229EDA" w14:textId="77777777" w:rsidR="002F7443" w:rsidRDefault="002F7443" w:rsidP="00CB610D">
            <w:pPr>
              <w:pStyle w:val="es-TableCell-Left"/>
            </w:pPr>
            <w:r>
              <w:t>OUT</w:t>
            </w:r>
          </w:p>
        </w:tc>
        <w:tc>
          <w:tcPr>
            <w:tcW w:w="6120" w:type="dxa"/>
            <w:shd w:val="clear" w:color="auto" w:fill="FFFFFF"/>
            <w:vAlign w:val="center"/>
          </w:tcPr>
          <w:p w14:paraId="7634DFA4" w14:textId="77777777" w:rsidR="002F7443" w:rsidRDefault="002F7443" w:rsidP="00CB610D">
            <w:pPr>
              <w:pStyle w:val="es-TableCell-Left"/>
            </w:pPr>
            <w:r>
              <w:t>A list of numbers, each number as defined by T_ID in TRADE, assigned by the brokerage or exchange to identify the specific trade being requested.</w:t>
            </w:r>
          </w:p>
        </w:tc>
      </w:tr>
      <w:tr w:rsidR="002F7443" w14:paraId="2BF5FBB3"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45CEDCB6" w14:textId="77777777" w:rsidR="002F7443" w:rsidRDefault="002F7443" w:rsidP="00CB610D">
            <w:pPr>
              <w:pStyle w:val="esTableTail"/>
            </w:pPr>
          </w:p>
        </w:tc>
      </w:tr>
    </w:tbl>
    <w:p w14:paraId="16C5C3BE" w14:textId="77777777" w:rsidR="002F7443" w:rsidRDefault="002F7443" w:rsidP="002F7443">
      <w:pPr>
        <w:pStyle w:val="es-ClauseL4-Title"/>
      </w:pPr>
      <w:r>
        <w:t xml:space="preserve">Trade-Status Transaction </w:t>
      </w:r>
      <w:r>
        <w:rPr>
          <w:bCs/>
        </w:rPr>
        <w:t>Database Footprint</w:t>
      </w:r>
    </w:p>
    <w:p w14:paraId="3BF30EF7" w14:textId="77777777" w:rsidR="002F7443" w:rsidRDefault="002F7443" w:rsidP="002F7443">
      <w:pPr>
        <w:pStyle w:val="es-ClauseWording-Align"/>
        <w:keepNext/>
      </w:pPr>
      <w:r>
        <w:t xml:space="preserve">The Trade-Status </w:t>
      </w:r>
      <w:r>
        <w:rPr>
          <w:rStyle w:val="es-FontDef-Term"/>
        </w:rPr>
        <w:t>Database Footprint</w:t>
      </w:r>
      <w:r>
        <w:t xml:space="preserv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434"/>
        <w:gridCol w:w="1422"/>
        <w:gridCol w:w="823"/>
      </w:tblGrid>
      <w:tr w:rsidR="002F7443" w14:paraId="55CD15A5" w14:textId="77777777" w:rsidTr="00CB610D">
        <w:trPr>
          <w:trHeight w:val="309"/>
          <w:jc w:val="center"/>
        </w:trPr>
        <w:tc>
          <w:tcPr>
            <w:tcW w:w="0" w:type="auto"/>
            <w:gridSpan w:val="3"/>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691E362" w14:textId="77777777" w:rsidR="002F7443" w:rsidRPr="00E80B59" w:rsidRDefault="002F7443" w:rsidP="00CB610D">
            <w:pPr>
              <w:pStyle w:val="es-TableCell-Center"/>
              <w:keepNext/>
              <w:rPr>
                <w:rStyle w:val="es-FontHeader"/>
              </w:rPr>
            </w:pPr>
            <w:r w:rsidRPr="00E80B59">
              <w:rPr>
                <w:rStyle w:val="es-FontHeader"/>
              </w:rPr>
              <w:t xml:space="preserve">Trade-Status </w:t>
            </w:r>
            <w:r>
              <w:rPr>
                <w:rStyle w:val="es-FontHeader"/>
              </w:rPr>
              <w:t>Database Footprint</w:t>
            </w:r>
          </w:p>
        </w:tc>
      </w:tr>
      <w:tr w:rsidR="002F7443" w14:paraId="60E5D7DB" w14:textId="77777777" w:rsidTr="00CB610D">
        <w:trPr>
          <w:trHeight w:val="165"/>
          <w:jc w:val="center"/>
        </w:trPr>
        <w:tc>
          <w:tcPr>
            <w:tcW w:w="0" w:type="auto"/>
            <w:vMerge w:val="restart"/>
            <w:tcBorders>
              <w:top w:val="single" w:sz="12" w:space="0" w:color="auto"/>
            </w:tcBorders>
            <w:shd w:val="clear" w:color="auto" w:fill="E6E6E6"/>
            <w:tcMar>
              <w:left w:w="158" w:type="dxa"/>
              <w:right w:w="158" w:type="dxa"/>
            </w:tcMar>
            <w:vAlign w:val="center"/>
          </w:tcPr>
          <w:p w14:paraId="37C43C46" w14:textId="77777777" w:rsidR="002F7443" w:rsidRPr="00E80B59" w:rsidRDefault="002F7443" w:rsidP="00CB610D">
            <w:pPr>
              <w:pStyle w:val="es-TableCell-Center"/>
              <w:keepNext/>
              <w:rPr>
                <w:rStyle w:val="es-FontHeader"/>
              </w:rPr>
            </w:pPr>
            <w:r w:rsidRPr="00E80B59">
              <w:rPr>
                <w:rStyle w:val="es-FontHeader"/>
              </w:rPr>
              <w:t>Table</w:t>
            </w:r>
          </w:p>
        </w:tc>
        <w:tc>
          <w:tcPr>
            <w:tcW w:w="0" w:type="auto"/>
            <w:vMerge w:val="restart"/>
            <w:tcBorders>
              <w:top w:val="single" w:sz="12" w:space="0" w:color="auto"/>
            </w:tcBorders>
            <w:shd w:val="clear" w:color="auto" w:fill="E6E6E6"/>
            <w:vAlign w:val="center"/>
          </w:tcPr>
          <w:p w14:paraId="7E492164" w14:textId="77777777" w:rsidR="002F7443" w:rsidRPr="00E80B59" w:rsidRDefault="002F7443" w:rsidP="00CB610D">
            <w:pPr>
              <w:pStyle w:val="es-TableCell-Center"/>
              <w:keepNext/>
              <w:rPr>
                <w:rStyle w:val="es-FontHeader"/>
              </w:rPr>
            </w:pPr>
            <w:r w:rsidRPr="00E80B59">
              <w:rPr>
                <w:rStyle w:val="es-FontHeader"/>
              </w:rPr>
              <w:t>Column</w:t>
            </w:r>
          </w:p>
        </w:tc>
        <w:tc>
          <w:tcPr>
            <w:tcW w:w="0" w:type="auto"/>
            <w:tcBorders>
              <w:top w:val="single" w:sz="12" w:space="0" w:color="auto"/>
            </w:tcBorders>
            <w:shd w:val="clear" w:color="auto" w:fill="E6E6E6"/>
            <w:vAlign w:val="center"/>
          </w:tcPr>
          <w:p w14:paraId="569302F8" w14:textId="77777777" w:rsidR="002F7443" w:rsidRPr="00E80B59" w:rsidRDefault="002F7443" w:rsidP="00CB610D">
            <w:pPr>
              <w:pStyle w:val="es-TableCell-Center"/>
              <w:keepNext/>
              <w:rPr>
                <w:rStyle w:val="es-FontHeader"/>
              </w:rPr>
            </w:pPr>
            <w:r w:rsidRPr="00E80B59">
              <w:rPr>
                <w:rStyle w:val="es-FontHeader"/>
              </w:rPr>
              <w:t>Frame</w:t>
            </w:r>
          </w:p>
        </w:tc>
      </w:tr>
      <w:tr w:rsidR="002F7443" w14:paraId="3E157D70" w14:textId="77777777" w:rsidTr="00CB610D">
        <w:trPr>
          <w:trHeight w:val="102"/>
          <w:jc w:val="center"/>
        </w:trPr>
        <w:tc>
          <w:tcPr>
            <w:tcW w:w="0" w:type="auto"/>
            <w:vMerge/>
            <w:shd w:val="clear" w:color="auto" w:fill="E6E6E6"/>
            <w:tcMar>
              <w:left w:w="158" w:type="dxa"/>
              <w:right w:w="158" w:type="dxa"/>
            </w:tcMar>
            <w:vAlign w:val="center"/>
          </w:tcPr>
          <w:p w14:paraId="6C96DEBF" w14:textId="77777777" w:rsidR="002F7443" w:rsidRPr="00E260A1" w:rsidRDefault="002F7443" w:rsidP="00CB610D">
            <w:pPr>
              <w:keepNext/>
              <w:jc w:val="center"/>
              <w:rPr>
                <w:rStyle w:val="es-FontHeader"/>
              </w:rPr>
            </w:pPr>
          </w:p>
        </w:tc>
        <w:tc>
          <w:tcPr>
            <w:tcW w:w="0" w:type="auto"/>
            <w:vMerge/>
            <w:shd w:val="clear" w:color="auto" w:fill="E6E6E6"/>
            <w:vAlign w:val="center"/>
          </w:tcPr>
          <w:p w14:paraId="72EC3EB1" w14:textId="77777777" w:rsidR="002F7443" w:rsidRPr="00E260A1" w:rsidRDefault="002F7443" w:rsidP="00CB610D">
            <w:pPr>
              <w:keepNext/>
              <w:jc w:val="center"/>
              <w:rPr>
                <w:rStyle w:val="es-FontHeader"/>
              </w:rPr>
            </w:pPr>
          </w:p>
        </w:tc>
        <w:tc>
          <w:tcPr>
            <w:tcW w:w="0" w:type="auto"/>
            <w:shd w:val="clear" w:color="auto" w:fill="E6E6E6"/>
            <w:vAlign w:val="center"/>
          </w:tcPr>
          <w:p w14:paraId="6C2E0F7F" w14:textId="77777777" w:rsidR="002F7443" w:rsidRPr="00E80B59" w:rsidRDefault="002F7443" w:rsidP="00CB610D">
            <w:pPr>
              <w:pStyle w:val="es-TableCell-Center"/>
              <w:keepNext/>
              <w:rPr>
                <w:rStyle w:val="es-FontHeader"/>
              </w:rPr>
            </w:pPr>
            <w:r w:rsidRPr="00E80B59">
              <w:rPr>
                <w:rStyle w:val="es-FontHeader"/>
              </w:rPr>
              <w:t>1</w:t>
            </w:r>
          </w:p>
        </w:tc>
      </w:tr>
      <w:tr w:rsidR="002F7443" w14:paraId="6FC1E042" w14:textId="77777777" w:rsidTr="00CB610D">
        <w:trPr>
          <w:jc w:val="center"/>
        </w:trPr>
        <w:tc>
          <w:tcPr>
            <w:tcW w:w="0" w:type="auto"/>
            <w:shd w:val="clear" w:color="auto" w:fill="FFFFFF"/>
            <w:tcMar>
              <w:left w:w="158" w:type="dxa"/>
              <w:right w:w="158" w:type="dxa"/>
            </w:tcMar>
            <w:vAlign w:val="center"/>
          </w:tcPr>
          <w:p w14:paraId="597A06BB" w14:textId="77777777" w:rsidR="002F7443" w:rsidRDefault="002F7443" w:rsidP="00CB610D">
            <w:pPr>
              <w:pStyle w:val="es-TableCell-Left"/>
              <w:keepNext/>
            </w:pPr>
            <w:r>
              <w:t>BROKER</w:t>
            </w:r>
          </w:p>
        </w:tc>
        <w:tc>
          <w:tcPr>
            <w:tcW w:w="0" w:type="auto"/>
            <w:shd w:val="clear" w:color="auto" w:fill="FFFFFF"/>
            <w:vAlign w:val="center"/>
          </w:tcPr>
          <w:p w14:paraId="396113FE" w14:textId="77777777" w:rsidR="002F7443" w:rsidRDefault="002F7443" w:rsidP="00CB610D">
            <w:pPr>
              <w:pStyle w:val="es-TableCell-Left"/>
              <w:keepNext/>
            </w:pPr>
            <w:r>
              <w:t>B_NAME</w:t>
            </w:r>
          </w:p>
        </w:tc>
        <w:tc>
          <w:tcPr>
            <w:tcW w:w="0" w:type="auto"/>
            <w:shd w:val="clear" w:color="auto" w:fill="FFFFFF"/>
            <w:vAlign w:val="center"/>
          </w:tcPr>
          <w:p w14:paraId="5C48CBDE" w14:textId="77777777" w:rsidR="002F7443" w:rsidRDefault="002F7443" w:rsidP="00CB610D">
            <w:pPr>
              <w:pStyle w:val="es-TableCell-Left"/>
              <w:keepNext/>
            </w:pPr>
            <w:r>
              <w:t>Return</w:t>
            </w:r>
          </w:p>
        </w:tc>
      </w:tr>
      <w:tr w:rsidR="002F7443" w14:paraId="675FD729" w14:textId="77777777" w:rsidTr="00CB610D">
        <w:trPr>
          <w:jc w:val="center"/>
        </w:trPr>
        <w:tc>
          <w:tcPr>
            <w:tcW w:w="0" w:type="auto"/>
            <w:vMerge w:val="restart"/>
            <w:shd w:val="clear" w:color="auto" w:fill="FFFFFF"/>
            <w:tcMar>
              <w:left w:w="158" w:type="dxa"/>
              <w:right w:w="158" w:type="dxa"/>
            </w:tcMar>
            <w:vAlign w:val="center"/>
          </w:tcPr>
          <w:p w14:paraId="7BC5314B" w14:textId="77777777" w:rsidR="002F7443" w:rsidRDefault="002F7443" w:rsidP="00CB610D">
            <w:pPr>
              <w:pStyle w:val="es-TableCell-Left"/>
              <w:keepNext/>
            </w:pPr>
            <w:r>
              <w:t>CUSTOMER</w:t>
            </w:r>
          </w:p>
        </w:tc>
        <w:tc>
          <w:tcPr>
            <w:tcW w:w="0" w:type="auto"/>
            <w:shd w:val="clear" w:color="auto" w:fill="FFFFFF"/>
            <w:vAlign w:val="center"/>
          </w:tcPr>
          <w:p w14:paraId="57010B0C" w14:textId="77777777" w:rsidR="002F7443" w:rsidRDefault="002F7443" w:rsidP="00CB610D">
            <w:pPr>
              <w:pStyle w:val="es-TableCell-Left"/>
              <w:keepNext/>
            </w:pPr>
            <w:r>
              <w:t>C_F_NAME</w:t>
            </w:r>
          </w:p>
        </w:tc>
        <w:tc>
          <w:tcPr>
            <w:tcW w:w="0" w:type="auto"/>
            <w:shd w:val="clear" w:color="auto" w:fill="FFFFFF"/>
            <w:vAlign w:val="center"/>
          </w:tcPr>
          <w:p w14:paraId="5E11AE7D" w14:textId="77777777" w:rsidR="002F7443" w:rsidRDefault="002F7443" w:rsidP="00CB610D">
            <w:pPr>
              <w:pStyle w:val="es-TableCell-Left"/>
              <w:keepNext/>
            </w:pPr>
            <w:r>
              <w:t>Return</w:t>
            </w:r>
          </w:p>
        </w:tc>
      </w:tr>
      <w:tr w:rsidR="002F7443" w14:paraId="3635C19E" w14:textId="77777777" w:rsidTr="00CB610D">
        <w:trPr>
          <w:jc w:val="center"/>
        </w:trPr>
        <w:tc>
          <w:tcPr>
            <w:tcW w:w="0" w:type="auto"/>
            <w:vMerge/>
            <w:shd w:val="clear" w:color="auto" w:fill="FFFFFF"/>
            <w:tcMar>
              <w:left w:w="158" w:type="dxa"/>
              <w:right w:w="158" w:type="dxa"/>
            </w:tcMar>
            <w:vAlign w:val="center"/>
          </w:tcPr>
          <w:p w14:paraId="62CE335B" w14:textId="77777777" w:rsidR="002F7443" w:rsidRDefault="002F7443" w:rsidP="00CB610D">
            <w:pPr>
              <w:keepNext/>
            </w:pPr>
          </w:p>
        </w:tc>
        <w:tc>
          <w:tcPr>
            <w:tcW w:w="0" w:type="auto"/>
            <w:shd w:val="clear" w:color="auto" w:fill="FFFFFF"/>
            <w:vAlign w:val="center"/>
          </w:tcPr>
          <w:p w14:paraId="1B9526BE" w14:textId="77777777" w:rsidR="002F7443" w:rsidRDefault="002F7443" w:rsidP="00CB610D">
            <w:pPr>
              <w:pStyle w:val="es-TableCell-Left"/>
              <w:keepNext/>
            </w:pPr>
            <w:r>
              <w:t>C_L_NAME</w:t>
            </w:r>
          </w:p>
        </w:tc>
        <w:tc>
          <w:tcPr>
            <w:tcW w:w="0" w:type="auto"/>
            <w:shd w:val="clear" w:color="auto" w:fill="FFFFFF"/>
            <w:vAlign w:val="center"/>
          </w:tcPr>
          <w:p w14:paraId="43FC0417" w14:textId="77777777" w:rsidR="002F7443" w:rsidRDefault="002F7443" w:rsidP="00CB610D">
            <w:pPr>
              <w:pStyle w:val="es-TableCell-Left"/>
              <w:keepNext/>
            </w:pPr>
            <w:r>
              <w:t>Return</w:t>
            </w:r>
          </w:p>
        </w:tc>
      </w:tr>
      <w:tr w:rsidR="002F7443" w14:paraId="4FBA5187" w14:textId="77777777" w:rsidTr="00CB610D">
        <w:trPr>
          <w:jc w:val="center"/>
        </w:trPr>
        <w:tc>
          <w:tcPr>
            <w:tcW w:w="0" w:type="auto"/>
            <w:shd w:val="clear" w:color="auto" w:fill="FFFFFF"/>
            <w:tcMar>
              <w:left w:w="158" w:type="dxa"/>
              <w:right w:w="158" w:type="dxa"/>
            </w:tcMar>
            <w:vAlign w:val="center"/>
          </w:tcPr>
          <w:p w14:paraId="4751AD61" w14:textId="77777777" w:rsidR="002F7443" w:rsidRDefault="002F7443" w:rsidP="00CB610D">
            <w:pPr>
              <w:pStyle w:val="es-TableCell-Left"/>
            </w:pPr>
            <w:r>
              <w:t>EXCHANGE</w:t>
            </w:r>
          </w:p>
        </w:tc>
        <w:tc>
          <w:tcPr>
            <w:tcW w:w="0" w:type="auto"/>
            <w:shd w:val="clear" w:color="auto" w:fill="FFFFFF"/>
            <w:vAlign w:val="center"/>
          </w:tcPr>
          <w:p w14:paraId="23753A0E" w14:textId="77777777" w:rsidR="002F7443" w:rsidRDefault="002F7443" w:rsidP="00CB610D">
            <w:pPr>
              <w:pStyle w:val="es-TableCell-Left"/>
            </w:pPr>
            <w:r>
              <w:t>EX_NAME</w:t>
            </w:r>
          </w:p>
        </w:tc>
        <w:tc>
          <w:tcPr>
            <w:tcW w:w="0" w:type="auto"/>
            <w:shd w:val="clear" w:color="auto" w:fill="FFFFFF"/>
            <w:vAlign w:val="center"/>
          </w:tcPr>
          <w:p w14:paraId="6341006D" w14:textId="77777777" w:rsidR="002F7443" w:rsidRDefault="002F7443" w:rsidP="00CB610D">
            <w:pPr>
              <w:pStyle w:val="es-TableCell-Left"/>
            </w:pPr>
            <w:r>
              <w:t>Return</w:t>
            </w:r>
          </w:p>
        </w:tc>
      </w:tr>
      <w:tr w:rsidR="002F7443" w14:paraId="0E49E21B" w14:textId="77777777" w:rsidTr="00CB610D">
        <w:trPr>
          <w:trHeight w:val="219"/>
          <w:jc w:val="center"/>
        </w:trPr>
        <w:tc>
          <w:tcPr>
            <w:tcW w:w="0" w:type="auto"/>
            <w:shd w:val="clear" w:color="auto" w:fill="FFFFFF"/>
            <w:tcMar>
              <w:left w:w="158" w:type="dxa"/>
              <w:right w:w="158" w:type="dxa"/>
            </w:tcMar>
            <w:vAlign w:val="center"/>
          </w:tcPr>
          <w:p w14:paraId="39D69284" w14:textId="77777777" w:rsidR="002F7443" w:rsidRDefault="002F7443" w:rsidP="00CB610D">
            <w:pPr>
              <w:pStyle w:val="es-TableCell-Left"/>
            </w:pPr>
            <w:r>
              <w:t>SECURITY</w:t>
            </w:r>
          </w:p>
        </w:tc>
        <w:tc>
          <w:tcPr>
            <w:tcW w:w="0" w:type="auto"/>
            <w:shd w:val="clear" w:color="auto" w:fill="FFFFFF"/>
            <w:vAlign w:val="center"/>
          </w:tcPr>
          <w:p w14:paraId="77BFB00F" w14:textId="77777777" w:rsidR="002F7443" w:rsidRDefault="002F7443" w:rsidP="00CB610D">
            <w:pPr>
              <w:pStyle w:val="es-TableCell-Left"/>
            </w:pPr>
            <w:r>
              <w:t>S_NAME</w:t>
            </w:r>
          </w:p>
        </w:tc>
        <w:tc>
          <w:tcPr>
            <w:tcW w:w="0" w:type="auto"/>
            <w:shd w:val="clear" w:color="auto" w:fill="FFFFFF"/>
            <w:vAlign w:val="center"/>
          </w:tcPr>
          <w:p w14:paraId="0FD2350D" w14:textId="77777777" w:rsidR="002F7443" w:rsidRDefault="002F7443" w:rsidP="00CB610D">
            <w:pPr>
              <w:pStyle w:val="es-TableCell-Left"/>
            </w:pPr>
            <w:r>
              <w:t>Return</w:t>
            </w:r>
          </w:p>
        </w:tc>
      </w:tr>
      <w:tr w:rsidR="002F7443" w14:paraId="0BD65F3F" w14:textId="77777777" w:rsidTr="00CB610D">
        <w:trPr>
          <w:jc w:val="center"/>
        </w:trPr>
        <w:tc>
          <w:tcPr>
            <w:tcW w:w="0" w:type="auto"/>
            <w:shd w:val="clear" w:color="auto" w:fill="FFFFFF"/>
            <w:tcMar>
              <w:left w:w="158" w:type="dxa"/>
              <w:right w:w="158" w:type="dxa"/>
            </w:tcMar>
            <w:vAlign w:val="center"/>
          </w:tcPr>
          <w:p w14:paraId="4373E9FE" w14:textId="77777777" w:rsidR="002F7443" w:rsidRDefault="002F7443" w:rsidP="00CB610D">
            <w:pPr>
              <w:pStyle w:val="es-TableCell-Left"/>
            </w:pPr>
            <w:r>
              <w:t>STATUS_TYPE</w:t>
            </w:r>
          </w:p>
        </w:tc>
        <w:tc>
          <w:tcPr>
            <w:tcW w:w="0" w:type="auto"/>
            <w:shd w:val="clear" w:color="auto" w:fill="FFFFFF"/>
            <w:vAlign w:val="center"/>
          </w:tcPr>
          <w:p w14:paraId="50E49A5A" w14:textId="77777777" w:rsidR="002F7443" w:rsidRDefault="002F7443" w:rsidP="00CB610D">
            <w:pPr>
              <w:pStyle w:val="es-TableCell-Left"/>
            </w:pPr>
            <w:r>
              <w:t>ST_NAME</w:t>
            </w:r>
          </w:p>
        </w:tc>
        <w:tc>
          <w:tcPr>
            <w:tcW w:w="0" w:type="auto"/>
            <w:shd w:val="clear" w:color="auto" w:fill="FFFFFF"/>
            <w:vAlign w:val="center"/>
          </w:tcPr>
          <w:p w14:paraId="6D0249CE" w14:textId="77777777" w:rsidR="002F7443" w:rsidRDefault="002F7443" w:rsidP="00CB610D">
            <w:pPr>
              <w:pStyle w:val="es-TableCell-Left"/>
            </w:pPr>
            <w:r>
              <w:t>Return</w:t>
            </w:r>
          </w:p>
        </w:tc>
      </w:tr>
      <w:tr w:rsidR="002F7443" w14:paraId="5DF27973" w14:textId="77777777" w:rsidTr="00CB610D">
        <w:trPr>
          <w:jc w:val="center"/>
        </w:trPr>
        <w:tc>
          <w:tcPr>
            <w:tcW w:w="0" w:type="auto"/>
            <w:vMerge w:val="restart"/>
            <w:shd w:val="clear" w:color="auto" w:fill="FFFFFF"/>
            <w:tcMar>
              <w:left w:w="158" w:type="dxa"/>
              <w:right w:w="158" w:type="dxa"/>
            </w:tcMar>
            <w:vAlign w:val="center"/>
          </w:tcPr>
          <w:p w14:paraId="3A10ADA8" w14:textId="77777777" w:rsidR="002F7443" w:rsidRDefault="002F7443" w:rsidP="00CB610D">
            <w:pPr>
              <w:pStyle w:val="es-TableCell-Left"/>
            </w:pPr>
            <w:r>
              <w:t>TRADE</w:t>
            </w:r>
          </w:p>
        </w:tc>
        <w:tc>
          <w:tcPr>
            <w:tcW w:w="0" w:type="auto"/>
            <w:shd w:val="clear" w:color="auto" w:fill="FFFFFF"/>
            <w:vAlign w:val="center"/>
          </w:tcPr>
          <w:p w14:paraId="2CE2E198" w14:textId="77777777" w:rsidR="002F7443" w:rsidRDefault="002F7443" w:rsidP="00CB610D">
            <w:pPr>
              <w:pStyle w:val="es-TableCell-Left"/>
            </w:pPr>
            <w:r>
              <w:t>T_CHRG</w:t>
            </w:r>
          </w:p>
        </w:tc>
        <w:tc>
          <w:tcPr>
            <w:tcW w:w="0" w:type="auto"/>
            <w:shd w:val="clear" w:color="auto" w:fill="FFFFFF"/>
            <w:vAlign w:val="center"/>
          </w:tcPr>
          <w:p w14:paraId="16F55CB6" w14:textId="77777777" w:rsidR="002F7443" w:rsidRDefault="002F7443" w:rsidP="00CB610D">
            <w:pPr>
              <w:pStyle w:val="es-TableCell-Left"/>
            </w:pPr>
            <w:r>
              <w:t>Return</w:t>
            </w:r>
          </w:p>
        </w:tc>
      </w:tr>
      <w:tr w:rsidR="002F7443" w14:paraId="759858A6" w14:textId="77777777" w:rsidTr="00CB610D">
        <w:trPr>
          <w:jc w:val="center"/>
        </w:trPr>
        <w:tc>
          <w:tcPr>
            <w:tcW w:w="0" w:type="auto"/>
            <w:vMerge/>
            <w:shd w:val="clear" w:color="auto" w:fill="FFFFFF"/>
            <w:tcMar>
              <w:left w:w="158" w:type="dxa"/>
              <w:right w:w="158" w:type="dxa"/>
            </w:tcMar>
            <w:vAlign w:val="center"/>
          </w:tcPr>
          <w:p w14:paraId="3A2A079F" w14:textId="77777777" w:rsidR="002F7443" w:rsidRDefault="002F7443" w:rsidP="00CB610D"/>
        </w:tc>
        <w:tc>
          <w:tcPr>
            <w:tcW w:w="0" w:type="auto"/>
            <w:shd w:val="clear" w:color="auto" w:fill="FFFFFF"/>
            <w:vAlign w:val="center"/>
          </w:tcPr>
          <w:p w14:paraId="7973263D" w14:textId="77777777" w:rsidR="002F7443" w:rsidRDefault="002F7443" w:rsidP="00CB610D">
            <w:pPr>
              <w:pStyle w:val="es-TableCell-Left"/>
            </w:pPr>
            <w:r>
              <w:t>T_DTS</w:t>
            </w:r>
          </w:p>
        </w:tc>
        <w:tc>
          <w:tcPr>
            <w:tcW w:w="0" w:type="auto"/>
            <w:shd w:val="clear" w:color="auto" w:fill="FFFFFF"/>
            <w:vAlign w:val="center"/>
          </w:tcPr>
          <w:p w14:paraId="518EFD4D" w14:textId="77777777" w:rsidR="002F7443" w:rsidRDefault="002F7443" w:rsidP="00CB610D">
            <w:pPr>
              <w:pStyle w:val="es-TableCell-Left"/>
            </w:pPr>
            <w:r>
              <w:t>Return</w:t>
            </w:r>
          </w:p>
        </w:tc>
      </w:tr>
      <w:tr w:rsidR="002F7443" w14:paraId="01DA80B0" w14:textId="77777777" w:rsidTr="00CB610D">
        <w:trPr>
          <w:jc w:val="center"/>
        </w:trPr>
        <w:tc>
          <w:tcPr>
            <w:tcW w:w="0" w:type="auto"/>
            <w:vMerge/>
            <w:shd w:val="clear" w:color="auto" w:fill="FFFFFF"/>
            <w:tcMar>
              <w:left w:w="158" w:type="dxa"/>
              <w:right w:w="158" w:type="dxa"/>
            </w:tcMar>
            <w:vAlign w:val="center"/>
          </w:tcPr>
          <w:p w14:paraId="708DC4CC" w14:textId="77777777" w:rsidR="002F7443" w:rsidRDefault="002F7443" w:rsidP="00CB610D"/>
        </w:tc>
        <w:tc>
          <w:tcPr>
            <w:tcW w:w="0" w:type="auto"/>
            <w:shd w:val="clear" w:color="auto" w:fill="FFFFFF"/>
            <w:vAlign w:val="center"/>
          </w:tcPr>
          <w:p w14:paraId="09C3C6EA" w14:textId="77777777" w:rsidR="002F7443" w:rsidRDefault="002F7443" w:rsidP="00CB610D">
            <w:pPr>
              <w:pStyle w:val="es-TableCell-Left"/>
            </w:pPr>
            <w:r>
              <w:t>T_EXEC_NAME</w:t>
            </w:r>
          </w:p>
        </w:tc>
        <w:tc>
          <w:tcPr>
            <w:tcW w:w="0" w:type="auto"/>
            <w:shd w:val="clear" w:color="auto" w:fill="FFFFFF"/>
            <w:vAlign w:val="center"/>
          </w:tcPr>
          <w:p w14:paraId="36B2BBC7" w14:textId="77777777" w:rsidR="002F7443" w:rsidRDefault="002F7443" w:rsidP="00CB610D">
            <w:pPr>
              <w:pStyle w:val="es-TableCell-Left"/>
            </w:pPr>
            <w:r>
              <w:t>Return</w:t>
            </w:r>
          </w:p>
        </w:tc>
      </w:tr>
      <w:tr w:rsidR="002F7443" w14:paraId="1D212280" w14:textId="77777777" w:rsidTr="00CB610D">
        <w:trPr>
          <w:jc w:val="center"/>
        </w:trPr>
        <w:tc>
          <w:tcPr>
            <w:tcW w:w="0" w:type="auto"/>
            <w:vMerge/>
            <w:shd w:val="clear" w:color="auto" w:fill="FFFFFF"/>
            <w:tcMar>
              <w:left w:w="158" w:type="dxa"/>
              <w:right w:w="158" w:type="dxa"/>
            </w:tcMar>
            <w:vAlign w:val="center"/>
          </w:tcPr>
          <w:p w14:paraId="368786AD" w14:textId="77777777" w:rsidR="002F7443" w:rsidRDefault="002F7443" w:rsidP="00CB610D"/>
        </w:tc>
        <w:tc>
          <w:tcPr>
            <w:tcW w:w="0" w:type="auto"/>
            <w:shd w:val="clear" w:color="auto" w:fill="FFFFFF"/>
            <w:vAlign w:val="center"/>
          </w:tcPr>
          <w:p w14:paraId="0846712C" w14:textId="77777777" w:rsidR="002F7443" w:rsidRDefault="002F7443" w:rsidP="00CB610D">
            <w:pPr>
              <w:pStyle w:val="es-TableCell-Left"/>
            </w:pPr>
            <w:r>
              <w:t>T_ID</w:t>
            </w:r>
          </w:p>
        </w:tc>
        <w:tc>
          <w:tcPr>
            <w:tcW w:w="0" w:type="auto"/>
            <w:shd w:val="clear" w:color="auto" w:fill="FFFFFF"/>
            <w:vAlign w:val="center"/>
          </w:tcPr>
          <w:p w14:paraId="117052B2" w14:textId="77777777" w:rsidR="002F7443" w:rsidRDefault="002F7443" w:rsidP="00CB610D">
            <w:pPr>
              <w:pStyle w:val="es-TableCell-Left"/>
            </w:pPr>
            <w:r>
              <w:t>Return</w:t>
            </w:r>
          </w:p>
        </w:tc>
      </w:tr>
      <w:tr w:rsidR="002F7443" w14:paraId="52C66273" w14:textId="77777777" w:rsidTr="00CB610D">
        <w:trPr>
          <w:jc w:val="center"/>
        </w:trPr>
        <w:tc>
          <w:tcPr>
            <w:tcW w:w="0" w:type="auto"/>
            <w:vMerge/>
            <w:shd w:val="clear" w:color="auto" w:fill="FFFFFF"/>
            <w:tcMar>
              <w:left w:w="158" w:type="dxa"/>
              <w:right w:w="158" w:type="dxa"/>
            </w:tcMar>
            <w:vAlign w:val="center"/>
          </w:tcPr>
          <w:p w14:paraId="1B3545F2" w14:textId="77777777" w:rsidR="002F7443" w:rsidRDefault="002F7443" w:rsidP="00CB610D"/>
        </w:tc>
        <w:tc>
          <w:tcPr>
            <w:tcW w:w="0" w:type="auto"/>
            <w:shd w:val="clear" w:color="auto" w:fill="FFFFFF"/>
            <w:vAlign w:val="center"/>
          </w:tcPr>
          <w:p w14:paraId="65C9064A" w14:textId="77777777" w:rsidR="002F7443" w:rsidRDefault="002F7443" w:rsidP="00CB610D">
            <w:pPr>
              <w:pStyle w:val="es-TableCell-Left"/>
            </w:pPr>
            <w:r>
              <w:t>T_QTY</w:t>
            </w:r>
          </w:p>
        </w:tc>
        <w:tc>
          <w:tcPr>
            <w:tcW w:w="0" w:type="auto"/>
            <w:shd w:val="clear" w:color="auto" w:fill="FFFFFF"/>
            <w:vAlign w:val="center"/>
          </w:tcPr>
          <w:p w14:paraId="6C03399E" w14:textId="77777777" w:rsidR="002F7443" w:rsidRDefault="002F7443" w:rsidP="00CB610D">
            <w:pPr>
              <w:pStyle w:val="es-TableCell-Left"/>
            </w:pPr>
            <w:r>
              <w:t>Return</w:t>
            </w:r>
          </w:p>
        </w:tc>
      </w:tr>
      <w:tr w:rsidR="002F7443" w14:paraId="0C4165E5" w14:textId="77777777" w:rsidTr="00CB610D">
        <w:trPr>
          <w:jc w:val="center"/>
        </w:trPr>
        <w:tc>
          <w:tcPr>
            <w:tcW w:w="0" w:type="auto"/>
            <w:vMerge/>
            <w:shd w:val="clear" w:color="auto" w:fill="FFFFFF"/>
            <w:tcMar>
              <w:left w:w="158" w:type="dxa"/>
              <w:right w:w="158" w:type="dxa"/>
            </w:tcMar>
            <w:vAlign w:val="center"/>
          </w:tcPr>
          <w:p w14:paraId="1FBBBFF4" w14:textId="77777777" w:rsidR="002F7443" w:rsidRDefault="002F7443" w:rsidP="00CB610D"/>
        </w:tc>
        <w:tc>
          <w:tcPr>
            <w:tcW w:w="0" w:type="auto"/>
            <w:shd w:val="clear" w:color="auto" w:fill="FFFFFF"/>
            <w:vAlign w:val="center"/>
          </w:tcPr>
          <w:p w14:paraId="00BFB5E2" w14:textId="77777777" w:rsidR="002F7443" w:rsidRDefault="002F7443" w:rsidP="00CB610D">
            <w:pPr>
              <w:pStyle w:val="es-TableCell-Left"/>
            </w:pPr>
            <w:r>
              <w:t>T_S_SYMB</w:t>
            </w:r>
          </w:p>
        </w:tc>
        <w:tc>
          <w:tcPr>
            <w:tcW w:w="0" w:type="auto"/>
            <w:shd w:val="clear" w:color="auto" w:fill="FFFFFF"/>
            <w:vAlign w:val="center"/>
          </w:tcPr>
          <w:p w14:paraId="55B14218" w14:textId="77777777" w:rsidR="002F7443" w:rsidRDefault="002F7443" w:rsidP="00CB610D">
            <w:pPr>
              <w:pStyle w:val="es-TableCell-Left"/>
            </w:pPr>
            <w:r>
              <w:t>Return</w:t>
            </w:r>
          </w:p>
        </w:tc>
      </w:tr>
      <w:tr w:rsidR="002F7443" w14:paraId="607C87A0" w14:textId="77777777" w:rsidTr="00CB610D">
        <w:trPr>
          <w:jc w:val="center"/>
        </w:trPr>
        <w:tc>
          <w:tcPr>
            <w:tcW w:w="0" w:type="auto"/>
            <w:tcBorders>
              <w:bottom w:val="single" w:sz="6" w:space="0" w:color="auto"/>
            </w:tcBorders>
            <w:shd w:val="clear" w:color="auto" w:fill="FFFFFF"/>
            <w:tcMar>
              <w:left w:w="158" w:type="dxa"/>
              <w:right w:w="158" w:type="dxa"/>
            </w:tcMar>
            <w:vAlign w:val="center"/>
          </w:tcPr>
          <w:p w14:paraId="43EEB298" w14:textId="77777777" w:rsidR="002F7443" w:rsidRDefault="002F7443" w:rsidP="00CB610D">
            <w:pPr>
              <w:pStyle w:val="es-TableCell-Left"/>
            </w:pPr>
            <w:r>
              <w:t>TRADE_TYPE</w:t>
            </w:r>
          </w:p>
        </w:tc>
        <w:tc>
          <w:tcPr>
            <w:tcW w:w="0" w:type="auto"/>
            <w:tcBorders>
              <w:bottom w:val="single" w:sz="6" w:space="0" w:color="auto"/>
            </w:tcBorders>
            <w:shd w:val="clear" w:color="auto" w:fill="FFFFFF"/>
            <w:vAlign w:val="center"/>
          </w:tcPr>
          <w:p w14:paraId="37465819" w14:textId="77777777" w:rsidR="002F7443" w:rsidRDefault="002F7443" w:rsidP="00CB610D">
            <w:pPr>
              <w:pStyle w:val="es-TableCell-Left"/>
            </w:pPr>
            <w:r>
              <w:t>TT_NAME</w:t>
            </w:r>
          </w:p>
        </w:tc>
        <w:tc>
          <w:tcPr>
            <w:tcW w:w="0" w:type="auto"/>
            <w:shd w:val="clear" w:color="auto" w:fill="FFFFFF"/>
            <w:vAlign w:val="center"/>
          </w:tcPr>
          <w:p w14:paraId="20AE799F" w14:textId="77777777" w:rsidR="002F7443" w:rsidRDefault="002F7443" w:rsidP="00CB610D">
            <w:pPr>
              <w:pStyle w:val="es-TableCell-Left"/>
            </w:pPr>
            <w:r>
              <w:t>Return</w:t>
            </w:r>
          </w:p>
        </w:tc>
      </w:tr>
      <w:tr w:rsidR="002F7443" w14:paraId="3141EF9D" w14:textId="77777777" w:rsidTr="00CB610D">
        <w:trPr>
          <w:jc w:val="center"/>
        </w:trPr>
        <w:tc>
          <w:tcPr>
            <w:tcW w:w="0" w:type="auto"/>
            <w:gridSpan w:val="2"/>
            <w:shd w:val="clear" w:color="auto" w:fill="E6E6E6"/>
            <w:tcMar>
              <w:left w:w="158" w:type="dxa"/>
              <w:right w:w="158" w:type="dxa"/>
            </w:tcMar>
            <w:vAlign w:val="center"/>
          </w:tcPr>
          <w:p w14:paraId="246BEE2D" w14:textId="77777777" w:rsidR="002F7443" w:rsidRPr="00E260A1" w:rsidRDefault="002F7443" w:rsidP="00CB610D">
            <w:pPr>
              <w:pStyle w:val="es-TableCell-Left"/>
              <w:rPr>
                <w:rStyle w:val="es-FontHeader"/>
              </w:rPr>
            </w:pPr>
            <w:r w:rsidRPr="00E260A1">
              <w:rPr>
                <w:rStyle w:val="es-FontHeader"/>
              </w:rPr>
              <w:t>Transaction</w:t>
            </w:r>
            <w:r>
              <w:rPr>
                <w:rStyle w:val="es-FontHeader"/>
              </w:rPr>
              <w:t xml:space="preserve"> Control</w:t>
            </w:r>
          </w:p>
        </w:tc>
        <w:tc>
          <w:tcPr>
            <w:tcW w:w="0" w:type="auto"/>
            <w:shd w:val="clear" w:color="auto" w:fill="FFFFFF"/>
            <w:vAlign w:val="center"/>
          </w:tcPr>
          <w:p w14:paraId="5B9D0126" w14:textId="77777777" w:rsidR="002F7443" w:rsidRDefault="002F7443" w:rsidP="00CB610D">
            <w:pPr>
              <w:pStyle w:val="es-TableCell-Left"/>
            </w:pPr>
            <w:r>
              <w:t>Start</w:t>
            </w:r>
            <w:r>
              <w:br/>
              <w:t>Commit</w:t>
            </w:r>
          </w:p>
        </w:tc>
      </w:tr>
      <w:tr w:rsidR="002F7443" w14:paraId="234BDDB9" w14:textId="77777777" w:rsidTr="00CB610D">
        <w:trPr>
          <w:jc w:val="center"/>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49922796"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07057F43"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78EFD1AD" w14:textId="77777777" w:rsidR="002F7443" w:rsidRDefault="002F7443" w:rsidP="00CB610D"/>
        </w:tc>
      </w:tr>
    </w:tbl>
    <w:p w14:paraId="3085D00F" w14:textId="77777777" w:rsidR="002F7443" w:rsidRDefault="002F7443" w:rsidP="002F7443">
      <w:pPr>
        <w:pStyle w:val="es-ClauseL4-Title"/>
      </w:pPr>
      <w:r>
        <w:t>Trade-Status</w:t>
      </w:r>
      <w:r w:rsidRPr="00021947">
        <w:t xml:space="preserve"> </w:t>
      </w:r>
      <w:r w:rsidRPr="00812820">
        <w:t>Transaction</w:t>
      </w:r>
      <w:r>
        <w:t xml:space="preserve"> Frame 1 of 1</w:t>
      </w:r>
    </w:p>
    <w:p w14:paraId="188B9EBA" w14:textId="77777777" w:rsidR="002F7443" w:rsidRDefault="002F7443" w:rsidP="002F7443">
      <w:pPr>
        <w:pStyle w:val="es-ClauseWording-Align"/>
      </w:pPr>
      <w:r>
        <w:t xml:space="preserve">The database access methods used in </w:t>
      </w:r>
      <w:r>
        <w:rPr>
          <w:rStyle w:val="es-FontDef-Term"/>
        </w:rPr>
        <w:t>Frame</w:t>
      </w:r>
      <w:r>
        <w:t xml:space="preserve"> 1 are all </w:t>
      </w:r>
      <w:r w:rsidRPr="0045649C">
        <w:rPr>
          <w:rStyle w:val="es-FontDef-Term"/>
        </w:rPr>
        <w:t>Returns</w:t>
      </w:r>
      <w:r>
        <w:t>.</w:t>
      </w:r>
    </w:p>
    <w:p w14:paraId="3F54FFCA" w14:textId="77777777" w:rsidR="002F7443" w:rsidRDefault="002F7443" w:rsidP="002F7443">
      <w:pPr>
        <w:pStyle w:val="es-ClauseWording-Align"/>
      </w:pPr>
      <w:r>
        <w:t xml:space="preserve">The </w:t>
      </w:r>
      <w:r>
        <w:rPr>
          <w:rStyle w:val="es-FontDef-Term"/>
        </w:rPr>
        <w:t>VGenTxnHarness</w:t>
      </w:r>
      <w:r>
        <w:t xml:space="preserve"> controls the execution of </w:t>
      </w:r>
      <w:r w:rsidRPr="0045649C">
        <w:rPr>
          <w:rStyle w:val="es-FontDef-Term"/>
        </w:rPr>
        <w:t xml:space="preserve">Frame </w:t>
      </w:r>
      <w:r>
        <w:t>1 as follows:</w:t>
      </w:r>
    </w:p>
    <w:p w14:paraId="3AE5C764" w14:textId="77777777" w:rsidR="002F7443" w:rsidRDefault="002F7443" w:rsidP="002F7443">
      <w:pPr>
        <w:pStyle w:val="es-HarnesHead"/>
      </w:pPr>
      <w:r>
        <w:t>{</w:t>
      </w:r>
    </w:p>
    <w:p w14:paraId="1C1F2D75" w14:textId="77777777" w:rsidR="002F7443" w:rsidRDefault="002F7443" w:rsidP="002F7443">
      <w:pPr>
        <w:pStyle w:val="es-HarnesCode"/>
      </w:pPr>
      <w:r>
        <w:t>invoke (Trade-Status_Frame-1)</w:t>
      </w:r>
    </w:p>
    <w:p w14:paraId="731FAB15" w14:textId="77777777" w:rsidR="002F7443" w:rsidRDefault="002F7443" w:rsidP="002F7443">
      <w:pPr>
        <w:pStyle w:val="es-HarnesCode"/>
      </w:pPr>
      <w:r>
        <w:t>if (num_found &lt;&gt; max_trade_status_len) then</w:t>
      </w:r>
    </w:p>
    <w:p w14:paraId="20F32CB5" w14:textId="77777777" w:rsidR="002F7443" w:rsidRDefault="002F7443" w:rsidP="002F7443">
      <w:pPr>
        <w:pStyle w:val="es-HarnesCode"/>
      </w:pPr>
      <w:r>
        <w:t>{</w:t>
      </w:r>
    </w:p>
    <w:p w14:paraId="2C06DAC5" w14:textId="77777777" w:rsidR="002F7443" w:rsidRDefault="002F7443" w:rsidP="002F7443">
      <w:pPr>
        <w:pStyle w:val="es-HarnesCode"/>
      </w:pPr>
      <w:r>
        <w:tab/>
        <w:t>status = -911</w:t>
      </w:r>
    </w:p>
    <w:p w14:paraId="1E038831" w14:textId="77777777" w:rsidR="002F7443" w:rsidRDefault="002F7443" w:rsidP="002F7443">
      <w:pPr>
        <w:pStyle w:val="es-HarnesCode"/>
      </w:pPr>
      <w:r>
        <w:t>}</w:t>
      </w:r>
    </w:p>
    <w:p w14:paraId="088C845D" w14:textId="77777777" w:rsidR="002F7443" w:rsidRDefault="002F7443" w:rsidP="002F7443">
      <w:pPr>
        <w:pStyle w:val="es-HarnesCode"/>
      </w:pPr>
    </w:p>
    <w:p w14:paraId="11BE9EFB" w14:textId="77777777" w:rsidR="002F7443" w:rsidRDefault="002F7443" w:rsidP="002F7443">
      <w:pPr>
        <w:pStyle w:val="es-HarnesTail"/>
      </w:pPr>
      <w:r>
        <w:t>}</w:t>
      </w:r>
    </w:p>
    <w:p w14:paraId="58E5C9B1" w14:textId="77777777" w:rsidR="002F7443" w:rsidRPr="006E3497" w:rsidRDefault="002F7443" w:rsidP="002F7443">
      <w:pPr>
        <w:pStyle w:val="es-ClauseWording-Align"/>
        <w:rPr>
          <w:rStyle w:val="es-FontHeader"/>
        </w:rPr>
      </w:pPr>
      <w:r w:rsidRPr="006E3497">
        <w:rPr>
          <w:rStyle w:val="es-FontHeader"/>
        </w:rPr>
        <w:t>Trade-Status Frame 1 of 1 Parameters</w:t>
      </w:r>
      <w:r>
        <w:rPr>
          <w:rStyle w:val="es-FontHeader"/>
        </w:rPr>
        <w:t>:</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46"/>
        <w:gridCol w:w="1260"/>
        <w:gridCol w:w="5890"/>
      </w:tblGrid>
      <w:tr w:rsidR="002F7443" w:rsidRPr="00DC4D0F" w14:paraId="35923466" w14:textId="77777777" w:rsidTr="00CB610D">
        <w:tc>
          <w:tcPr>
            <w:tcW w:w="134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2776239" w14:textId="77777777" w:rsidR="002F7443" w:rsidRPr="006E3497" w:rsidRDefault="002F7443" w:rsidP="00CB610D">
            <w:pPr>
              <w:pStyle w:val="es-TableCell-Right"/>
              <w:jc w:val="left"/>
              <w:rPr>
                <w:rStyle w:val="es-FontHeader"/>
              </w:rPr>
            </w:pPr>
            <w:r>
              <w:rPr>
                <w:rStyle w:val="es-FontHeader"/>
              </w:rPr>
              <w:t>Parameter</w:t>
            </w:r>
          </w:p>
        </w:tc>
        <w:tc>
          <w:tcPr>
            <w:tcW w:w="12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8FFCCCB" w14:textId="77777777" w:rsidR="002F7443" w:rsidRPr="006E3497" w:rsidRDefault="002F7443" w:rsidP="00CB610D">
            <w:pPr>
              <w:pStyle w:val="es-TableCell-Right"/>
              <w:rPr>
                <w:rStyle w:val="es-FontHeader"/>
              </w:rPr>
            </w:pPr>
            <w:r w:rsidRPr="006E3497">
              <w:rPr>
                <w:rStyle w:val="es-FontHeader"/>
              </w:rPr>
              <w:t>Direction</w:t>
            </w:r>
          </w:p>
        </w:tc>
        <w:tc>
          <w:tcPr>
            <w:tcW w:w="589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8606868" w14:textId="77777777" w:rsidR="002F7443" w:rsidRPr="006E3497" w:rsidRDefault="002F7443" w:rsidP="00CB610D">
            <w:pPr>
              <w:pStyle w:val="es-TableCell-Right"/>
              <w:jc w:val="left"/>
              <w:rPr>
                <w:rStyle w:val="es-FontHeader"/>
              </w:rPr>
            </w:pPr>
            <w:r w:rsidRPr="006E3497">
              <w:rPr>
                <w:rStyle w:val="es-FontHeader"/>
              </w:rPr>
              <w:t>Description</w:t>
            </w:r>
          </w:p>
        </w:tc>
      </w:tr>
      <w:tr w:rsidR="002F7443" w14:paraId="3F7083B7" w14:textId="77777777" w:rsidTr="00CB610D">
        <w:tc>
          <w:tcPr>
            <w:tcW w:w="1346" w:type="dxa"/>
            <w:shd w:val="clear" w:color="auto" w:fill="FFFFFF"/>
            <w:tcMar>
              <w:left w:w="158" w:type="dxa"/>
              <w:right w:w="158" w:type="dxa"/>
            </w:tcMar>
            <w:vAlign w:val="center"/>
          </w:tcPr>
          <w:p w14:paraId="44F105FF" w14:textId="77777777" w:rsidR="002F7443" w:rsidRPr="00F81F4F" w:rsidRDefault="002F7443" w:rsidP="00CB610D">
            <w:pPr>
              <w:pStyle w:val="es-TableCell-Left"/>
            </w:pPr>
            <w:r w:rsidRPr="00F81F4F">
              <w:t>acct_id</w:t>
            </w:r>
          </w:p>
        </w:tc>
        <w:tc>
          <w:tcPr>
            <w:tcW w:w="1260" w:type="dxa"/>
            <w:shd w:val="clear" w:color="auto" w:fill="FFFFFF"/>
            <w:vAlign w:val="center"/>
          </w:tcPr>
          <w:p w14:paraId="6D7FD26A" w14:textId="77777777" w:rsidR="002F7443" w:rsidRPr="00F81F4F" w:rsidRDefault="002F7443" w:rsidP="00CB610D">
            <w:pPr>
              <w:pStyle w:val="es-TableCell-Left"/>
            </w:pPr>
            <w:r w:rsidRPr="00F81F4F">
              <w:t>IN</w:t>
            </w:r>
          </w:p>
        </w:tc>
        <w:tc>
          <w:tcPr>
            <w:tcW w:w="5890" w:type="dxa"/>
            <w:shd w:val="clear" w:color="auto" w:fill="FFFFFF"/>
            <w:vAlign w:val="center"/>
          </w:tcPr>
          <w:p w14:paraId="5BB810FC" w14:textId="77777777" w:rsidR="002F7443" w:rsidRPr="00F81F4F" w:rsidRDefault="002F7443" w:rsidP="00CB610D">
            <w:pPr>
              <w:pStyle w:val="es-TableCell-Left"/>
            </w:pPr>
            <w:r w:rsidRPr="00F81F4F">
              <w:t xml:space="preserve">A single customer is chosen non-uniformly by customer tier, from the range of available customers.  </w:t>
            </w:r>
            <w:r w:rsidRPr="00CC6463">
              <w:t xml:space="preserve">The rules for determining the range of available customers are described in clause </w:t>
            </w:r>
            <w:r>
              <w:fldChar w:fldCharType="begin"/>
            </w:r>
            <w:r>
              <w:instrText xml:space="preserve"> REF _Ref143420109 \r \h </w:instrText>
            </w:r>
            <w:r>
              <w:fldChar w:fldCharType="separate"/>
            </w:r>
            <w:r w:rsidR="00B61AF5">
              <w:rPr>
                <w:b/>
                <w:bCs/>
              </w:rPr>
              <w:t>Error! Reference source not found.</w:t>
            </w:r>
            <w:r>
              <w:fldChar w:fldCharType="end"/>
            </w:r>
            <w:r>
              <w:t xml:space="preserve">. </w:t>
            </w:r>
            <w:r w:rsidRPr="00F81F4F">
              <w:t xml:space="preserve">A single customer account id, as defined by CA_ID in CUSTOMER_ACCOUNT, is chosen at random, uniformly, from the range of customer account ids for the chosen customer.  </w:t>
            </w:r>
          </w:p>
        </w:tc>
      </w:tr>
      <w:tr w:rsidR="002F7443" w14:paraId="043B257D" w14:textId="77777777" w:rsidTr="00CB610D">
        <w:tc>
          <w:tcPr>
            <w:tcW w:w="1346" w:type="dxa"/>
            <w:shd w:val="clear" w:color="auto" w:fill="FFFFFF"/>
            <w:tcMar>
              <w:left w:w="158" w:type="dxa"/>
              <w:right w:w="158" w:type="dxa"/>
            </w:tcMar>
            <w:vAlign w:val="center"/>
          </w:tcPr>
          <w:p w14:paraId="5A79DA19" w14:textId="77777777" w:rsidR="002F7443" w:rsidRPr="00F81F4F" w:rsidRDefault="002F7443" w:rsidP="00CB610D">
            <w:pPr>
              <w:pStyle w:val="es-TableCell-Left"/>
            </w:pPr>
            <w:r w:rsidRPr="00F81F4F">
              <w:t>broker_name</w:t>
            </w:r>
          </w:p>
        </w:tc>
        <w:tc>
          <w:tcPr>
            <w:tcW w:w="1260" w:type="dxa"/>
            <w:shd w:val="clear" w:color="auto" w:fill="FFFFFF"/>
            <w:vAlign w:val="center"/>
          </w:tcPr>
          <w:p w14:paraId="0FB0CA06" w14:textId="77777777" w:rsidR="002F7443" w:rsidRPr="00F81F4F" w:rsidRDefault="002F7443" w:rsidP="00CB610D">
            <w:pPr>
              <w:pStyle w:val="es-TableCell-Left"/>
            </w:pPr>
            <w:r w:rsidRPr="00F81F4F">
              <w:t>OUT</w:t>
            </w:r>
          </w:p>
        </w:tc>
        <w:tc>
          <w:tcPr>
            <w:tcW w:w="5890" w:type="dxa"/>
            <w:shd w:val="clear" w:color="auto" w:fill="FFFFFF"/>
            <w:vAlign w:val="center"/>
          </w:tcPr>
          <w:p w14:paraId="0C4312F6" w14:textId="77777777" w:rsidR="002F7443" w:rsidRPr="00F81F4F" w:rsidRDefault="002F7443" w:rsidP="00CB610D">
            <w:pPr>
              <w:pStyle w:val="es-TableCell-Left"/>
            </w:pPr>
            <w:r w:rsidRPr="00F81F4F">
              <w:t>A character string, as defined by B_NAME in BROKER, representing the name of the broker who executes transactions on behalf of the customer</w:t>
            </w:r>
          </w:p>
        </w:tc>
      </w:tr>
      <w:tr w:rsidR="002F7443" w14:paraId="109C7750" w14:textId="77777777" w:rsidTr="00CB610D">
        <w:tc>
          <w:tcPr>
            <w:tcW w:w="1346" w:type="dxa"/>
            <w:shd w:val="clear" w:color="auto" w:fill="FFFFFF"/>
            <w:tcMar>
              <w:left w:w="158" w:type="dxa"/>
              <w:right w:w="158" w:type="dxa"/>
            </w:tcMar>
            <w:vAlign w:val="center"/>
          </w:tcPr>
          <w:p w14:paraId="6C19CFC6" w14:textId="77777777" w:rsidR="002F7443" w:rsidRPr="00F81F4F" w:rsidRDefault="002F7443" w:rsidP="00CB610D">
            <w:pPr>
              <w:pStyle w:val="es-TableCell-Left"/>
            </w:pPr>
            <w:r w:rsidRPr="00F81F4F">
              <w:t>charge[</w:t>
            </w:r>
            <w:r>
              <w:t xml:space="preserve"> </w:t>
            </w:r>
            <w:r w:rsidRPr="00F81F4F">
              <w:t>]</w:t>
            </w:r>
          </w:p>
        </w:tc>
        <w:tc>
          <w:tcPr>
            <w:tcW w:w="1260" w:type="dxa"/>
            <w:shd w:val="clear" w:color="auto" w:fill="FFFFFF"/>
            <w:vAlign w:val="center"/>
          </w:tcPr>
          <w:p w14:paraId="3544D4F1" w14:textId="77777777" w:rsidR="002F7443" w:rsidRPr="00F81F4F" w:rsidRDefault="002F7443" w:rsidP="00CB610D">
            <w:pPr>
              <w:pStyle w:val="es-TableCell-Left"/>
            </w:pPr>
            <w:r w:rsidRPr="00F81F4F">
              <w:t>OUT</w:t>
            </w:r>
          </w:p>
        </w:tc>
        <w:tc>
          <w:tcPr>
            <w:tcW w:w="5890" w:type="dxa"/>
            <w:shd w:val="clear" w:color="auto" w:fill="FFFFFF"/>
            <w:vAlign w:val="center"/>
          </w:tcPr>
          <w:p w14:paraId="2CA9FEB0" w14:textId="77777777" w:rsidR="002F7443" w:rsidRPr="00F81F4F" w:rsidRDefault="002F7443" w:rsidP="00CB610D">
            <w:pPr>
              <w:pStyle w:val="es-TableCell-Left"/>
            </w:pPr>
            <w:r w:rsidRPr="00F81F4F">
              <w:t>A list of numbers, each number as defined by T_CHRG in TRADE, representing the cost of executing the trade as charged by the broker.</w:t>
            </w:r>
          </w:p>
        </w:tc>
      </w:tr>
      <w:tr w:rsidR="002F7443" w14:paraId="3EE2A08B" w14:textId="77777777" w:rsidTr="00CB610D">
        <w:tc>
          <w:tcPr>
            <w:tcW w:w="1346" w:type="dxa"/>
            <w:shd w:val="clear" w:color="auto" w:fill="FFFFFF"/>
            <w:tcMar>
              <w:left w:w="158" w:type="dxa"/>
              <w:right w:w="158" w:type="dxa"/>
            </w:tcMar>
            <w:vAlign w:val="center"/>
          </w:tcPr>
          <w:p w14:paraId="5D99F594" w14:textId="77777777" w:rsidR="002F7443" w:rsidRPr="00F81F4F" w:rsidRDefault="002F7443" w:rsidP="00CB610D">
            <w:pPr>
              <w:pStyle w:val="es-TableCell-Left"/>
            </w:pPr>
            <w:r w:rsidRPr="00F81F4F">
              <w:t>cust_f_name</w:t>
            </w:r>
          </w:p>
        </w:tc>
        <w:tc>
          <w:tcPr>
            <w:tcW w:w="1260" w:type="dxa"/>
            <w:shd w:val="clear" w:color="auto" w:fill="FFFFFF"/>
            <w:vAlign w:val="center"/>
          </w:tcPr>
          <w:p w14:paraId="766F0D79" w14:textId="77777777" w:rsidR="002F7443" w:rsidRPr="00F81F4F" w:rsidRDefault="002F7443" w:rsidP="00CB610D">
            <w:pPr>
              <w:pStyle w:val="es-TableCell-Left"/>
            </w:pPr>
            <w:r w:rsidRPr="00F81F4F">
              <w:t>OUT</w:t>
            </w:r>
          </w:p>
        </w:tc>
        <w:tc>
          <w:tcPr>
            <w:tcW w:w="5890" w:type="dxa"/>
            <w:shd w:val="clear" w:color="auto" w:fill="FFFFFF"/>
            <w:vAlign w:val="center"/>
          </w:tcPr>
          <w:p w14:paraId="1D64CB94" w14:textId="77777777" w:rsidR="002F7443" w:rsidRPr="00F81F4F" w:rsidRDefault="002F7443" w:rsidP="00CB610D">
            <w:pPr>
              <w:pStyle w:val="es-TableCell-Left"/>
            </w:pPr>
            <w:r w:rsidRPr="00F81F4F">
              <w:t>A character string, as defined by C_F_NAME in CUSTOMER, representing the first name of the customer who owns the account (acct_id).</w:t>
            </w:r>
          </w:p>
        </w:tc>
      </w:tr>
      <w:tr w:rsidR="002F7443" w14:paraId="371570CB" w14:textId="77777777" w:rsidTr="00CB610D">
        <w:tc>
          <w:tcPr>
            <w:tcW w:w="1346" w:type="dxa"/>
            <w:shd w:val="clear" w:color="auto" w:fill="FFFFFF"/>
            <w:tcMar>
              <w:left w:w="158" w:type="dxa"/>
              <w:right w:w="158" w:type="dxa"/>
            </w:tcMar>
            <w:vAlign w:val="center"/>
          </w:tcPr>
          <w:p w14:paraId="1735BBAE" w14:textId="77777777" w:rsidR="002F7443" w:rsidRDefault="002F7443" w:rsidP="00CB610D">
            <w:pPr>
              <w:pStyle w:val="es-TableCell-Left"/>
            </w:pPr>
            <w:r>
              <w:t>cust_l_name</w:t>
            </w:r>
          </w:p>
        </w:tc>
        <w:tc>
          <w:tcPr>
            <w:tcW w:w="1260" w:type="dxa"/>
            <w:shd w:val="clear" w:color="auto" w:fill="FFFFFF"/>
            <w:vAlign w:val="center"/>
          </w:tcPr>
          <w:p w14:paraId="036DCB1F" w14:textId="77777777" w:rsidR="002F7443" w:rsidRDefault="002F7443" w:rsidP="00CB610D">
            <w:pPr>
              <w:pStyle w:val="es-TableCell-Left"/>
            </w:pPr>
            <w:r>
              <w:t>OUT</w:t>
            </w:r>
          </w:p>
        </w:tc>
        <w:tc>
          <w:tcPr>
            <w:tcW w:w="5890" w:type="dxa"/>
            <w:shd w:val="clear" w:color="auto" w:fill="FFFFFF"/>
            <w:vAlign w:val="center"/>
          </w:tcPr>
          <w:p w14:paraId="26160DA0" w14:textId="77777777" w:rsidR="002F7443" w:rsidRDefault="002F7443" w:rsidP="00CB610D">
            <w:pPr>
              <w:pStyle w:val="es-TableCell-Left"/>
            </w:pPr>
            <w:r>
              <w:t>A character string, as defined by C_L_NAME in CUSTOMER, representing the last name of the customer who owns the account (acct_id).</w:t>
            </w:r>
          </w:p>
        </w:tc>
      </w:tr>
      <w:tr w:rsidR="002F7443" w14:paraId="4AC7729C" w14:textId="77777777" w:rsidTr="00CB610D">
        <w:tc>
          <w:tcPr>
            <w:tcW w:w="1346" w:type="dxa"/>
            <w:shd w:val="clear" w:color="auto" w:fill="FFFFFF"/>
            <w:tcMar>
              <w:left w:w="158" w:type="dxa"/>
              <w:right w:w="158" w:type="dxa"/>
            </w:tcMar>
            <w:vAlign w:val="center"/>
          </w:tcPr>
          <w:p w14:paraId="4C94E207" w14:textId="77777777" w:rsidR="002F7443" w:rsidRDefault="002F7443" w:rsidP="00CB610D">
            <w:pPr>
              <w:pStyle w:val="es-TableCell-Left"/>
            </w:pPr>
            <w:r>
              <w:t>ex_name[ ]</w:t>
            </w:r>
          </w:p>
        </w:tc>
        <w:tc>
          <w:tcPr>
            <w:tcW w:w="1260" w:type="dxa"/>
            <w:shd w:val="clear" w:color="auto" w:fill="FFFFFF"/>
            <w:vAlign w:val="center"/>
          </w:tcPr>
          <w:p w14:paraId="06B00EEC" w14:textId="77777777" w:rsidR="002F7443" w:rsidRDefault="002F7443" w:rsidP="00CB610D">
            <w:pPr>
              <w:pStyle w:val="es-TableCell-Left"/>
            </w:pPr>
            <w:r>
              <w:t>OUT</w:t>
            </w:r>
          </w:p>
        </w:tc>
        <w:tc>
          <w:tcPr>
            <w:tcW w:w="5890" w:type="dxa"/>
            <w:shd w:val="clear" w:color="auto" w:fill="FFFFFF"/>
            <w:vAlign w:val="center"/>
          </w:tcPr>
          <w:p w14:paraId="2B392830" w14:textId="77777777" w:rsidR="002F7443" w:rsidRDefault="002F7443" w:rsidP="00CB610D">
            <w:pPr>
              <w:pStyle w:val="es-TableCell-Left"/>
            </w:pPr>
            <w:r>
              <w:t>A list of character strings, each character string as defined by EX_NAME in EXCHANGE, representing the name of the security exchange where the security is traded.</w:t>
            </w:r>
          </w:p>
        </w:tc>
      </w:tr>
      <w:tr w:rsidR="002F7443" w14:paraId="63F64FC7" w14:textId="77777777" w:rsidTr="00CB610D">
        <w:tc>
          <w:tcPr>
            <w:tcW w:w="1346" w:type="dxa"/>
            <w:shd w:val="clear" w:color="auto" w:fill="FFFFFF"/>
            <w:tcMar>
              <w:left w:w="158" w:type="dxa"/>
              <w:right w:w="158" w:type="dxa"/>
            </w:tcMar>
            <w:vAlign w:val="center"/>
          </w:tcPr>
          <w:p w14:paraId="608494D9" w14:textId="77777777" w:rsidR="002F7443" w:rsidRDefault="002F7443" w:rsidP="00CB610D">
            <w:pPr>
              <w:pStyle w:val="es-TableCell-Left"/>
            </w:pPr>
            <w:r>
              <w:t>exec_name[ ]</w:t>
            </w:r>
          </w:p>
        </w:tc>
        <w:tc>
          <w:tcPr>
            <w:tcW w:w="1260" w:type="dxa"/>
            <w:shd w:val="clear" w:color="auto" w:fill="FFFFFF"/>
            <w:vAlign w:val="center"/>
          </w:tcPr>
          <w:p w14:paraId="594F424A" w14:textId="77777777" w:rsidR="002F7443" w:rsidRDefault="002F7443" w:rsidP="00CB610D">
            <w:pPr>
              <w:pStyle w:val="es-TableCell-Left"/>
            </w:pPr>
            <w:r>
              <w:t>OUT</w:t>
            </w:r>
          </w:p>
        </w:tc>
        <w:tc>
          <w:tcPr>
            <w:tcW w:w="5890" w:type="dxa"/>
            <w:shd w:val="clear" w:color="auto" w:fill="FFFFFF"/>
            <w:vAlign w:val="center"/>
          </w:tcPr>
          <w:p w14:paraId="50AEFB94" w14:textId="77777777" w:rsidR="002F7443" w:rsidRDefault="002F7443" w:rsidP="00CB610D">
            <w:pPr>
              <w:pStyle w:val="es-TableCell-Left"/>
            </w:pPr>
            <w:r>
              <w:t>A list of character strings, each character string as defined by T_EXEC_NAME in TRADE, representing the name of the person who initiated the trade on behalf of the customer (c_f_name, c_l_name).</w:t>
            </w:r>
          </w:p>
        </w:tc>
      </w:tr>
      <w:tr w:rsidR="002F7443" w14:paraId="284CCC19" w14:textId="77777777" w:rsidTr="00CB610D">
        <w:tc>
          <w:tcPr>
            <w:tcW w:w="1346" w:type="dxa"/>
            <w:shd w:val="clear" w:color="auto" w:fill="FFFFFF"/>
            <w:tcMar>
              <w:left w:w="158" w:type="dxa"/>
              <w:right w:w="158" w:type="dxa"/>
            </w:tcMar>
            <w:vAlign w:val="center"/>
          </w:tcPr>
          <w:p w14:paraId="7B5F7E86" w14:textId="77777777" w:rsidR="002F7443" w:rsidRDefault="002F7443" w:rsidP="00CB610D">
            <w:pPr>
              <w:pStyle w:val="es-TableCell-Left"/>
            </w:pPr>
            <w:r>
              <w:t>num_found</w:t>
            </w:r>
          </w:p>
        </w:tc>
        <w:tc>
          <w:tcPr>
            <w:tcW w:w="1260" w:type="dxa"/>
            <w:shd w:val="clear" w:color="auto" w:fill="FFFFFF"/>
            <w:vAlign w:val="center"/>
          </w:tcPr>
          <w:p w14:paraId="1985D6D7" w14:textId="77777777" w:rsidR="002F7443" w:rsidRDefault="002F7443" w:rsidP="00CB610D">
            <w:pPr>
              <w:pStyle w:val="es-TableCell-Left"/>
            </w:pPr>
            <w:r>
              <w:t>OUT</w:t>
            </w:r>
          </w:p>
        </w:tc>
        <w:tc>
          <w:tcPr>
            <w:tcW w:w="5890" w:type="dxa"/>
            <w:shd w:val="clear" w:color="auto" w:fill="FFFFFF"/>
            <w:vAlign w:val="center"/>
          </w:tcPr>
          <w:p w14:paraId="3E8FA8D5" w14:textId="77777777" w:rsidR="002F7443" w:rsidRDefault="002F7443" w:rsidP="00CB610D">
            <w:pPr>
              <w:pStyle w:val="es-TableCell-Left"/>
            </w:pPr>
            <w:r>
              <w:t>Number of TRADE rows found.</w:t>
            </w:r>
          </w:p>
        </w:tc>
      </w:tr>
      <w:tr w:rsidR="002F7443" w14:paraId="0D2CC2F6" w14:textId="77777777" w:rsidTr="00CB610D">
        <w:tc>
          <w:tcPr>
            <w:tcW w:w="1346" w:type="dxa"/>
            <w:shd w:val="clear" w:color="auto" w:fill="FFFFFF"/>
            <w:tcMar>
              <w:left w:w="158" w:type="dxa"/>
              <w:right w:w="158" w:type="dxa"/>
            </w:tcMar>
            <w:vAlign w:val="center"/>
          </w:tcPr>
          <w:p w14:paraId="253E90F5" w14:textId="77777777" w:rsidR="002F7443" w:rsidRDefault="002F7443" w:rsidP="00CB610D">
            <w:pPr>
              <w:pStyle w:val="es-TableCell-Left"/>
            </w:pPr>
            <w:r>
              <w:t>s_name[ ]</w:t>
            </w:r>
          </w:p>
        </w:tc>
        <w:tc>
          <w:tcPr>
            <w:tcW w:w="1260" w:type="dxa"/>
            <w:shd w:val="clear" w:color="auto" w:fill="FFFFFF"/>
            <w:vAlign w:val="center"/>
          </w:tcPr>
          <w:p w14:paraId="6C4BD17B" w14:textId="77777777" w:rsidR="002F7443" w:rsidRDefault="002F7443" w:rsidP="00CB610D">
            <w:pPr>
              <w:pStyle w:val="es-TableCell-Left"/>
            </w:pPr>
            <w:r>
              <w:t>OUT</w:t>
            </w:r>
          </w:p>
        </w:tc>
        <w:tc>
          <w:tcPr>
            <w:tcW w:w="5890" w:type="dxa"/>
            <w:shd w:val="clear" w:color="auto" w:fill="FFFFFF"/>
            <w:vAlign w:val="center"/>
          </w:tcPr>
          <w:p w14:paraId="33B04AA7" w14:textId="77777777" w:rsidR="002F7443" w:rsidRDefault="002F7443" w:rsidP="00CB610D">
            <w:pPr>
              <w:pStyle w:val="es-TableCell-Left"/>
            </w:pPr>
            <w:r>
              <w:t>A list of character strings, each character string as defined by S_NAME in SECURITY, representing the name of the security as listed with the exchange.</w:t>
            </w:r>
          </w:p>
        </w:tc>
      </w:tr>
      <w:tr w:rsidR="002F7443" w14:paraId="4D267532" w14:textId="77777777" w:rsidTr="00CB610D">
        <w:tc>
          <w:tcPr>
            <w:tcW w:w="1346" w:type="dxa"/>
            <w:shd w:val="clear" w:color="auto" w:fill="FFFFFF"/>
            <w:tcMar>
              <w:left w:w="158" w:type="dxa"/>
              <w:right w:w="158" w:type="dxa"/>
            </w:tcMar>
            <w:vAlign w:val="center"/>
          </w:tcPr>
          <w:p w14:paraId="09400620" w14:textId="77777777" w:rsidR="002F7443" w:rsidRDefault="002F7443" w:rsidP="00CB610D">
            <w:pPr>
              <w:pStyle w:val="es-TableCell-Left"/>
            </w:pPr>
            <w:r>
              <w:t>status</w:t>
            </w:r>
          </w:p>
        </w:tc>
        <w:tc>
          <w:tcPr>
            <w:tcW w:w="1260" w:type="dxa"/>
            <w:shd w:val="clear" w:color="auto" w:fill="FFFFFF"/>
            <w:vAlign w:val="center"/>
          </w:tcPr>
          <w:p w14:paraId="7837BA49" w14:textId="77777777" w:rsidR="002F7443" w:rsidRDefault="002F7443" w:rsidP="00CB610D">
            <w:pPr>
              <w:pStyle w:val="es-TableCell-Left"/>
            </w:pPr>
            <w:r>
              <w:t>OUT</w:t>
            </w:r>
          </w:p>
        </w:tc>
        <w:tc>
          <w:tcPr>
            <w:tcW w:w="5890" w:type="dxa"/>
            <w:shd w:val="clear" w:color="auto" w:fill="FFFFFF"/>
            <w:vAlign w:val="center"/>
          </w:tcPr>
          <w:p w14:paraId="0CF2795C" w14:textId="77777777" w:rsidR="002F7443" w:rsidRDefault="002F7443" w:rsidP="00CB610D">
            <w:pPr>
              <w:pStyle w:val="es-TableCell-Left"/>
            </w:pPr>
            <w:r>
              <w:t>Code indicating the execution status for this frame.</w:t>
            </w:r>
          </w:p>
        </w:tc>
      </w:tr>
      <w:tr w:rsidR="002F7443" w14:paraId="77EFD9B4" w14:textId="77777777" w:rsidTr="00CB610D">
        <w:tc>
          <w:tcPr>
            <w:tcW w:w="1346" w:type="dxa"/>
            <w:shd w:val="clear" w:color="auto" w:fill="FFFFFF"/>
            <w:tcMar>
              <w:left w:w="158" w:type="dxa"/>
              <w:right w:w="158" w:type="dxa"/>
            </w:tcMar>
            <w:vAlign w:val="center"/>
          </w:tcPr>
          <w:p w14:paraId="576AD089" w14:textId="77777777" w:rsidR="002F7443" w:rsidRDefault="002F7443" w:rsidP="00CB610D">
            <w:pPr>
              <w:pStyle w:val="es-TableCell-Left"/>
            </w:pPr>
            <w:r>
              <w:t>status_name[ ]</w:t>
            </w:r>
          </w:p>
        </w:tc>
        <w:tc>
          <w:tcPr>
            <w:tcW w:w="1260" w:type="dxa"/>
            <w:shd w:val="clear" w:color="auto" w:fill="FFFFFF"/>
            <w:vAlign w:val="center"/>
          </w:tcPr>
          <w:p w14:paraId="37CEFBA6" w14:textId="77777777" w:rsidR="002F7443" w:rsidRDefault="002F7443" w:rsidP="00CB610D">
            <w:pPr>
              <w:pStyle w:val="es-TableCell-Left"/>
            </w:pPr>
            <w:r>
              <w:t>OUT</w:t>
            </w:r>
          </w:p>
        </w:tc>
        <w:tc>
          <w:tcPr>
            <w:tcW w:w="5890" w:type="dxa"/>
            <w:shd w:val="clear" w:color="auto" w:fill="FFFFFF"/>
            <w:vAlign w:val="center"/>
          </w:tcPr>
          <w:p w14:paraId="1A98EE04" w14:textId="77777777" w:rsidR="002F7443" w:rsidRDefault="002F7443" w:rsidP="00CB610D">
            <w:pPr>
              <w:pStyle w:val="es-TableCell-Left"/>
            </w:pPr>
            <w:r>
              <w:t xml:space="preserve">A list of character strings, each character string as defined by ST_NAME in STATUS_TYPE, representing the current status of the trade. </w:t>
            </w:r>
          </w:p>
        </w:tc>
      </w:tr>
      <w:tr w:rsidR="002F7443" w14:paraId="62CCC8F5" w14:textId="77777777" w:rsidTr="00CB610D">
        <w:tc>
          <w:tcPr>
            <w:tcW w:w="1346" w:type="dxa"/>
            <w:shd w:val="clear" w:color="auto" w:fill="FFFFFF"/>
            <w:tcMar>
              <w:left w:w="158" w:type="dxa"/>
              <w:right w:w="158" w:type="dxa"/>
            </w:tcMar>
            <w:vAlign w:val="center"/>
          </w:tcPr>
          <w:p w14:paraId="477FCED1" w14:textId="77777777" w:rsidR="002F7443" w:rsidRDefault="002F7443" w:rsidP="00CB610D">
            <w:pPr>
              <w:pStyle w:val="es-TableCell-Left"/>
            </w:pPr>
            <w:r>
              <w:t>symbol [ ]</w:t>
            </w:r>
          </w:p>
        </w:tc>
        <w:tc>
          <w:tcPr>
            <w:tcW w:w="1260" w:type="dxa"/>
            <w:shd w:val="clear" w:color="auto" w:fill="FFFFFF"/>
            <w:vAlign w:val="center"/>
          </w:tcPr>
          <w:p w14:paraId="0D2E0EA8" w14:textId="77777777" w:rsidR="002F7443" w:rsidRDefault="002F7443" w:rsidP="00CB610D">
            <w:pPr>
              <w:pStyle w:val="es-TableCell-Left"/>
            </w:pPr>
            <w:r>
              <w:t>OUT</w:t>
            </w:r>
          </w:p>
        </w:tc>
        <w:tc>
          <w:tcPr>
            <w:tcW w:w="5890" w:type="dxa"/>
            <w:shd w:val="clear" w:color="auto" w:fill="FFFFFF"/>
            <w:vAlign w:val="center"/>
          </w:tcPr>
          <w:p w14:paraId="3AF4F7A2" w14:textId="77777777" w:rsidR="002F7443" w:rsidRDefault="002F7443" w:rsidP="00CB610D">
            <w:pPr>
              <w:pStyle w:val="es-TableCell-Left"/>
            </w:pPr>
            <w:r>
              <w:t>A list of character strings, each character string as defined by S_SYMB in SECURITY, representing the specific security, as listed with the exchange, being traded in the trade.</w:t>
            </w:r>
          </w:p>
        </w:tc>
      </w:tr>
      <w:tr w:rsidR="002F7443" w14:paraId="23858EF4" w14:textId="77777777" w:rsidTr="00CB610D">
        <w:tc>
          <w:tcPr>
            <w:tcW w:w="1346" w:type="dxa"/>
            <w:shd w:val="clear" w:color="auto" w:fill="FFFFFF"/>
            <w:tcMar>
              <w:left w:w="158" w:type="dxa"/>
              <w:right w:w="158" w:type="dxa"/>
            </w:tcMar>
            <w:vAlign w:val="center"/>
          </w:tcPr>
          <w:p w14:paraId="6546474D" w14:textId="77777777" w:rsidR="002F7443" w:rsidRDefault="002F7443" w:rsidP="00CB610D">
            <w:pPr>
              <w:pStyle w:val="es-TableCell-Left"/>
            </w:pPr>
            <w:r>
              <w:t>trade_dts[ ]</w:t>
            </w:r>
          </w:p>
        </w:tc>
        <w:tc>
          <w:tcPr>
            <w:tcW w:w="1260" w:type="dxa"/>
            <w:shd w:val="clear" w:color="auto" w:fill="FFFFFF"/>
            <w:vAlign w:val="center"/>
          </w:tcPr>
          <w:p w14:paraId="542A4F2E" w14:textId="77777777" w:rsidR="002F7443" w:rsidRDefault="002F7443" w:rsidP="00CB610D">
            <w:pPr>
              <w:pStyle w:val="es-TableCell-Left"/>
            </w:pPr>
            <w:r>
              <w:t>OUT</w:t>
            </w:r>
          </w:p>
        </w:tc>
        <w:tc>
          <w:tcPr>
            <w:tcW w:w="5890" w:type="dxa"/>
            <w:shd w:val="clear" w:color="auto" w:fill="FFFFFF"/>
            <w:vAlign w:val="center"/>
          </w:tcPr>
          <w:p w14:paraId="762C7B5D" w14:textId="77777777" w:rsidR="002F7443" w:rsidRDefault="002F7443" w:rsidP="00CB610D">
            <w:pPr>
              <w:pStyle w:val="es-TableCell-Left"/>
            </w:pPr>
            <w:r>
              <w:t>A list of dates and times, each data and time as defined by T_DTS in TRADE, at which the Trade-Request was processed by the broker.</w:t>
            </w:r>
          </w:p>
        </w:tc>
      </w:tr>
      <w:tr w:rsidR="002F7443" w14:paraId="725B2D7C" w14:textId="77777777" w:rsidTr="00CB610D">
        <w:tc>
          <w:tcPr>
            <w:tcW w:w="1346" w:type="dxa"/>
            <w:shd w:val="clear" w:color="auto" w:fill="FFFFFF"/>
            <w:tcMar>
              <w:left w:w="158" w:type="dxa"/>
              <w:right w:w="158" w:type="dxa"/>
            </w:tcMar>
            <w:vAlign w:val="center"/>
          </w:tcPr>
          <w:p w14:paraId="55C9FD55" w14:textId="77777777" w:rsidR="002F7443" w:rsidRDefault="002F7443" w:rsidP="00CB610D">
            <w:pPr>
              <w:pStyle w:val="es-TableCell-Left"/>
            </w:pPr>
            <w:r>
              <w:t>trade_id[ ]</w:t>
            </w:r>
          </w:p>
        </w:tc>
        <w:tc>
          <w:tcPr>
            <w:tcW w:w="1260" w:type="dxa"/>
            <w:shd w:val="clear" w:color="auto" w:fill="FFFFFF"/>
            <w:vAlign w:val="center"/>
          </w:tcPr>
          <w:p w14:paraId="410885CA" w14:textId="77777777" w:rsidR="002F7443" w:rsidRDefault="002F7443" w:rsidP="00CB610D">
            <w:pPr>
              <w:pStyle w:val="es-TableCell-Left"/>
            </w:pPr>
            <w:r>
              <w:t>OUT</w:t>
            </w:r>
          </w:p>
        </w:tc>
        <w:tc>
          <w:tcPr>
            <w:tcW w:w="5890" w:type="dxa"/>
            <w:shd w:val="clear" w:color="auto" w:fill="FFFFFF"/>
            <w:vAlign w:val="center"/>
          </w:tcPr>
          <w:p w14:paraId="7F015D09" w14:textId="77777777" w:rsidR="002F7443" w:rsidRDefault="002F7443" w:rsidP="00CB610D">
            <w:pPr>
              <w:pStyle w:val="es-TableCell-Left"/>
            </w:pPr>
            <w:r>
              <w:t>A list of numbers, each number as defined by T_ID in TRADE, assigned by the brokerage or exchange to identify the specific trade being requested.</w:t>
            </w:r>
          </w:p>
        </w:tc>
      </w:tr>
      <w:tr w:rsidR="002F7443" w14:paraId="4E74D805" w14:textId="77777777" w:rsidTr="00CB610D">
        <w:tc>
          <w:tcPr>
            <w:tcW w:w="1346" w:type="dxa"/>
            <w:shd w:val="clear" w:color="auto" w:fill="FFFFFF"/>
            <w:tcMar>
              <w:left w:w="158" w:type="dxa"/>
              <w:right w:w="158" w:type="dxa"/>
            </w:tcMar>
            <w:vAlign w:val="center"/>
          </w:tcPr>
          <w:p w14:paraId="2EECDAC5" w14:textId="77777777" w:rsidR="002F7443" w:rsidRDefault="002F7443" w:rsidP="00CB610D">
            <w:pPr>
              <w:pStyle w:val="es-TableCell-Left"/>
            </w:pPr>
            <w:r>
              <w:t>trade_qty[ ]</w:t>
            </w:r>
          </w:p>
        </w:tc>
        <w:tc>
          <w:tcPr>
            <w:tcW w:w="1260" w:type="dxa"/>
            <w:shd w:val="clear" w:color="auto" w:fill="FFFFFF"/>
            <w:vAlign w:val="center"/>
          </w:tcPr>
          <w:p w14:paraId="4F91809F" w14:textId="77777777" w:rsidR="002F7443" w:rsidRDefault="002F7443" w:rsidP="00CB610D">
            <w:pPr>
              <w:pStyle w:val="es-TableCell-Left"/>
            </w:pPr>
            <w:r>
              <w:t>OUT</w:t>
            </w:r>
          </w:p>
        </w:tc>
        <w:tc>
          <w:tcPr>
            <w:tcW w:w="5890" w:type="dxa"/>
            <w:shd w:val="clear" w:color="auto" w:fill="FFFFFF"/>
            <w:vAlign w:val="center"/>
          </w:tcPr>
          <w:p w14:paraId="1C00316D" w14:textId="77777777" w:rsidR="002F7443" w:rsidRDefault="002F7443" w:rsidP="00CB610D">
            <w:pPr>
              <w:pStyle w:val="es-TableCell-Left"/>
            </w:pPr>
            <w:r>
              <w:t>A list of numbers, each number as defined by T_QTY in TRADE, representing the quantity of the security being traded in the Trade-Request.</w:t>
            </w:r>
          </w:p>
        </w:tc>
      </w:tr>
      <w:tr w:rsidR="002F7443" w14:paraId="701178BF" w14:textId="77777777" w:rsidTr="00CB610D">
        <w:tc>
          <w:tcPr>
            <w:tcW w:w="1346" w:type="dxa"/>
            <w:shd w:val="clear" w:color="auto" w:fill="FFFFFF"/>
            <w:tcMar>
              <w:left w:w="158" w:type="dxa"/>
              <w:right w:w="158" w:type="dxa"/>
            </w:tcMar>
            <w:vAlign w:val="center"/>
          </w:tcPr>
          <w:p w14:paraId="73902535" w14:textId="77777777" w:rsidR="002F7443" w:rsidRDefault="002F7443" w:rsidP="00CB610D">
            <w:pPr>
              <w:pStyle w:val="es-TableCell-Left"/>
            </w:pPr>
            <w:r>
              <w:t>type_name[ ]</w:t>
            </w:r>
          </w:p>
        </w:tc>
        <w:tc>
          <w:tcPr>
            <w:tcW w:w="1260" w:type="dxa"/>
            <w:shd w:val="clear" w:color="auto" w:fill="FFFFFF"/>
            <w:vAlign w:val="center"/>
          </w:tcPr>
          <w:p w14:paraId="7BF069F2" w14:textId="77777777" w:rsidR="002F7443" w:rsidRDefault="002F7443" w:rsidP="00CB610D">
            <w:pPr>
              <w:pStyle w:val="es-TableCell-Left"/>
            </w:pPr>
            <w:r>
              <w:t>OUT</w:t>
            </w:r>
          </w:p>
        </w:tc>
        <w:tc>
          <w:tcPr>
            <w:tcW w:w="5890" w:type="dxa"/>
            <w:shd w:val="clear" w:color="auto" w:fill="FFFFFF"/>
            <w:vAlign w:val="center"/>
          </w:tcPr>
          <w:p w14:paraId="511D6751" w14:textId="77777777" w:rsidR="002F7443" w:rsidRDefault="002F7443" w:rsidP="00CB610D">
            <w:pPr>
              <w:pStyle w:val="es-TableCell-Left"/>
            </w:pPr>
            <w:r>
              <w:t xml:space="preserve">A list of character strings, each character string as defined by TT_NAME in TRADE_TYPE, representing the type of trade being executed on behalf of the customer.  </w:t>
            </w:r>
          </w:p>
        </w:tc>
      </w:tr>
      <w:tr w:rsidR="002F7443" w14:paraId="10B89E5D"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69522DEC" w14:textId="77777777" w:rsidR="002F7443" w:rsidRDefault="002F7443" w:rsidP="00CB610D">
            <w:pPr>
              <w:pStyle w:val="es-TableCell-Left"/>
            </w:pPr>
          </w:p>
        </w:tc>
      </w:tr>
    </w:tbl>
    <w:p w14:paraId="15A01148" w14:textId="77777777" w:rsidR="002F7443" w:rsidRDefault="002F7443" w:rsidP="002F7443">
      <w:pPr>
        <w:pStyle w:val="es-ClauseWording-Align"/>
      </w:pPr>
    </w:p>
    <w:tbl>
      <w:tblPr>
        <w:tblW w:w="8496" w:type="dxa"/>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46BD8BC8" w14:textId="77777777" w:rsidTr="00CB610D">
        <w:trPr>
          <w:tblHeader/>
        </w:trPr>
        <w:tc>
          <w:tcPr>
            <w:tcW w:w="8496" w:type="dxa"/>
            <w:tcBorders>
              <w:top w:val="single" w:sz="8" w:space="0" w:color="008000"/>
              <w:left w:val="nil"/>
              <w:bottom w:val="single" w:sz="4" w:space="0" w:color="008000"/>
              <w:right w:val="nil"/>
            </w:tcBorders>
          </w:tcPr>
          <w:p w14:paraId="38C3B32D" w14:textId="77777777" w:rsidR="002F7443" w:rsidRDefault="002F7443" w:rsidP="00CB610D">
            <w:pPr>
              <w:pStyle w:val="FrameMarkerCode"/>
            </w:pPr>
            <w:r>
              <w:t>Trade-Status_Frame-1 Pseudo-code: Retrieve information on the 50 most recent trades</w:t>
            </w:r>
          </w:p>
        </w:tc>
      </w:tr>
      <w:tr w:rsidR="002F7443" w14:paraId="43F7A4F3" w14:textId="77777777" w:rsidTr="00CB610D">
        <w:tc>
          <w:tcPr>
            <w:tcW w:w="8496" w:type="dxa"/>
            <w:tcBorders>
              <w:top w:val="nil"/>
            </w:tcBorders>
          </w:tcPr>
          <w:p w14:paraId="70A8479A" w14:textId="77777777" w:rsidR="002F7443" w:rsidRDefault="002F7443" w:rsidP="00CB610D">
            <w:pPr>
              <w:pStyle w:val="FrameMarkerCode"/>
            </w:pPr>
            <w:r>
              <w:t>{</w:t>
            </w:r>
          </w:p>
          <w:p w14:paraId="02CFD7E2" w14:textId="77777777" w:rsidR="002F7443" w:rsidRDefault="002F7443" w:rsidP="00CB610D">
            <w:pPr>
              <w:pStyle w:val="FrameCodeChar"/>
            </w:pPr>
            <w:r>
              <w:t xml:space="preserve">start transaction </w:t>
            </w:r>
          </w:p>
          <w:p w14:paraId="7A99B32B" w14:textId="77777777" w:rsidR="002F7443" w:rsidRDefault="002F7443" w:rsidP="00CB610D">
            <w:pPr>
              <w:pStyle w:val="FrameCodeChar"/>
            </w:pPr>
            <w:r>
              <w:t>// Only want 50 rows, the 50 most recent trades for this customer account</w:t>
            </w:r>
          </w:p>
          <w:p w14:paraId="757B700E" w14:textId="77777777" w:rsidR="002F7443" w:rsidRDefault="002F7443" w:rsidP="00CB610D">
            <w:pPr>
              <w:pStyle w:val="FrameCodeChar"/>
            </w:pPr>
            <w:r>
              <w:t xml:space="preserve">select first 50 row </w:t>
            </w:r>
          </w:p>
          <w:p w14:paraId="1B86CE89" w14:textId="77777777" w:rsidR="002F7443" w:rsidRDefault="002F7443" w:rsidP="00CB610D">
            <w:pPr>
              <w:pStyle w:val="FrameCode2Char"/>
            </w:pPr>
            <w:r>
              <w:t>trade_id[]    = T_ID,</w:t>
            </w:r>
          </w:p>
          <w:p w14:paraId="1DAE2494" w14:textId="77777777" w:rsidR="002F7443" w:rsidRDefault="002F7443" w:rsidP="00CB610D">
            <w:pPr>
              <w:pStyle w:val="FrameCode2Char"/>
            </w:pPr>
            <w:r>
              <w:t>trade_dts[]   = T_DTS,</w:t>
            </w:r>
          </w:p>
          <w:p w14:paraId="3CBE0E31" w14:textId="77777777" w:rsidR="002F7443" w:rsidRDefault="002F7443" w:rsidP="00CB610D">
            <w:pPr>
              <w:pStyle w:val="FrameCode2Char"/>
            </w:pPr>
            <w:r>
              <w:t>status_name[] = ST_NAME,</w:t>
            </w:r>
          </w:p>
          <w:p w14:paraId="62335221" w14:textId="77777777" w:rsidR="002F7443" w:rsidRDefault="002F7443" w:rsidP="00CB610D">
            <w:pPr>
              <w:pStyle w:val="FrameCode2Char"/>
            </w:pPr>
            <w:r>
              <w:t>type_name[]   = TT_NAME,</w:t>
            </w:r>
          </w:p>
          <w:p w14:paraId="65E29E24" w14:textId="77777777" w:rsidR="002F7443" w:rsidRDefault="002F7443" w:rsidP="00CB610D">
            <w:pPr>
              <w:pStyle w:val="FrameCode2Char"/>
            </w:pPr>
            <w:r>
              <w:t>symbol[]      = T_S_SYMB,</w:t>
            </w:r>
          </w:p>
          <w:p w14:paraId="41D9C955" w14:textId="77777777" w:rsidR="002F7443" w:rsidRDefault="002F7443" w:rsidP="00CB610D">
            <w:pPr>
              <w:pStyle w:val="FrameCode2Char"/>
            </w:pPr>
            <w:r>
              <w:t>trade_qty[]   = T_QTY,</w:t>
            </w:r>
          </w:p>
          <w:p w14:paraId="5B0D9E30" w14:textId="77777777" w:rsidR="002F7443" w:rsidRDefault="002F7443" w:rsidP="00CB610D">
            <w:pPr>
              <w:pStyle w:val="FrameCode2Char"/>
            </w:pPr>
            <w:r>
              <w:t>exec_name[]   = T_EXEC_NAME,</w:t>
            </w:r>
          </w:p>
          <w:p w14:paraId="347A8F40" w14:textId="77777777" w:rsidR="002F7443" w:rsidRDefault="002F7443" w:rsidP="00CB610D">
            <w:pPr>
              <w:pStyle w:val="FrameCode2Char"/>
            </w:pPr>
            <w:r>
              <w:t>charge[]      = T_CHRG,</w:t>
            </w:r>
          </w:p>
          <w:p w14:paraId="5CD64EBC" w14:textId="77777777" w:rsidR="002F7443" w:rsidRDefault="002F7443" w:rsidP="00CB610D">
            <w:pPr>
              <w:pStyle w:val="FrameCode2Char"/>
            </w:pPr>
            <w:r>
              <w:t>s_name[]      = S_NAME,</w:t>
            </w:r>
          </w:p>
          <w:p w14:paraId="24975CE3" w14:textId="77777777" w:rsidR="002F7443" w:rsidRDefault="002F7443" w:rsidP="00CB610D">
            <w:pPr>
              <w:pStyle w:val="FrameCode2Char"/>
            </w:pPr>
            <w:r>
              <w:t xml:space="preserve">ex_name[]     = EX_NAME </w:t>
            </w:r>
          </w:p>
          <w:p w14:paraId="5DD33B18" w14:textId="77777777" w:rsidR="002F7443" w:rsidRDefault="002F7443" w:rsidP="00CB610D">
            <w:pPr>
              <w:pStyle w:val="FrameCodeChar"/>
            </w:pPr>
            <w:r>
              <w:t xml:space="preserve">from </w:t>
            </w:r>
          </w:p>
          <w:p w14:paraId="0B8EDE44" w14:textId="77777777" w:rsidR="002F7443" w:rsidRDefault="002F7443" w:rsidP="00CB610D">
            <w:pPr>
              <w:pStyle w:val="FrameCode2Char"/>
            </w:pPr>
            <w:r>
              <w:t>TRADE,</w:t>
            </w:r>
          </w:p>
          <w:p w14:paraId="02F18251" w14:textId="77777777" w:rsidR="002F7443" w:rsidRDefault="002F7443" w:rsidP="00CB610D">
            <w:pPr>
              <w:pStyle w:val="FrameCode2Char"/>
            </w:pPr>
            <w:r>
              <w:t>STATUS_TYPE,</w:t>
            </w:r>
          </w:p>
          <w:p w14:paraId="062105F7" w14:textId="77777777" w:rsidR="002F7443" w:rsidRDefault="002F7443" w:rsidP="00CB610D">
            <w:pPr>
              <w:pStyle w:val="FrameCode2Char"/>
            </w:pPr>
            <w:r>
              <w:t>TRADE_TYPE,</w:t>
            </w:r>
          </w:p>
          <w:p w14:paraId="3BEE9279" w14:textId="77777777" w:rsidR="002F7443" w:rsidRDefault="002F7443" w:rsidP="00CB610D">
            <w:pPr>
              <w:pStyle w:val="FrameCode2Char"/>
            </w:pPr>
            <w:r>
              <w:t>SECURITY,</w:t>
            </w:r>
          </w:p>
          <w:p w14:paraId="4A761034" w14:textId="77777777" w:rsidR="002F7443" w:rsidRDefault="002F7443" w:rsidP="00CB610D">
            <w:pPr>
              <w:pStyle w:val="FrameCode2Char"/>
            </w:pPr>
            <w:r>
              <w:t xml:space="preserve">EXCHANGE </w:t>
            </w:r>
          </w:p>
          <w:p w14:paraId="2E5866CB" w14:textId="77777777" w:rsidR="002F7443" w:rsidRDefault="002F7443" w:rsidP="00CB610D">
            <w:pPr>
              <w:pStyle w:val="FrameCodeChar"/>
            </w:pPr>
            <w:r>
              <w:t xml:space="preserve">where </w:t>
            </w:r>
          </w:p>
          <w:p w14:paraId="106C53AA" w14:textId="77777777" w:rsidR="002F7443" w:rsidRDefault="002F7443" w:rsidP="00CB610D">
            <w:pPr>
              <w:pStyle w:val="FrameCode2Char"/>
            </w:pPr>
            <w:r>
              <w:t>T_CA_ID = acct_id and</w:t>
            </w:r>
          </w:p>
          <w:p w14:paraId="26D25309" w14:textId="77777777" w:rsidR="002F7443" w:rsidRDefault="002F7443" w:rsidP="00CB610D">
            <w:pPr>
              <w:pStyle w:val="FrameCode2Char"/>
            </w:pPr>
            <w:r>
              <w:t>ST_ID = T_ST_ID and</w:t>
            </w:r>
          </w:p>
          <w:p w14:paraId="6DC85589" w14:textId="77777777" w:rsidR="002F7443" w:rsidRDefault="002F7443" w:rsidP="00CB610D">
            <w:pPr>
              <w:pStyle w:val="FrameCode2Char"/>
            </w:pPr>
            <w:r>
              <w:t>TT_ID = T_TT_ID and</w:t>
            </w:r>
          </w:p>
          <w:p w14:paraId="39865DBC" w14:textId="77777777" w:rsidR="002F7443" w:rsidRDefault="002F7443" w:rsidP="00CB610D">
            <w:pPr>
              <w:pStyle w:val="FrameCode2Char"/>
            </w:pPr>
            <w:r>
              <w:t>S_SYMB = T_S_SYMB and</w:t>
            </w:r>
          </w:p>
          <w:p w14:paraId="72C6BD9A" w14:textId="77777777" w:rsidR="002F7443" w:rsidRDefault="002F7443" w:rsidP="00CB610D">
            <w:pPr>
              <w:pStyle w:val="FrameCode2Char"/>
            </w:pPr>
            <w:r>
              <w:t>EX_ID = S_EX_ID</w:t>
            </w:r>
          </w:p>
          <w:p w14:paraId="4D64A1A6" w14:textId="77777777" w:rsidR="002F7443" w:rsidRDefault="002F7443" w:rsidP="00CB610D">
            <w:pPr>
              <w:pStyle w:val="FrameCodeChar"/>
            </w:pPr>
            <w:r>
              <w:t xml:space="preserve">order by </w:t>
            </w:r>
          </w:p>
          <w:p w14:paraId="289A3BF1" w14:textId="77777777" w:rsidR="002F7443" w:rsidRPr="00BA6C75" w:rsidRDefault="002F7443" w:rsidP="00CB610D">
            <w:pPr>
              <w:pStyle w:val="FrameCode2Char"/>
            </w:pPr>
            <w:r w:rsidRPr="00BA6C75">
              <w:t>T_DTS desc</w:t>
            </w:r>
          </w:p>
          <w:p w14:paraId="3FFA4FD6" w14:textId="77777777" w:rsidR="002F7443" w:rsidRPr="00BA6C75" w:rsidRDefault="002F7443" w:rsidP="00CB610D">
            <w:pPr>
              <w:pStyle w:val="FrameCodeChar"/>
            </w:pPr>
          </w:p>
          <w:p w14:paraId="00D5A2EE" w14:textId="77777777" w:rsidR="002F7443" w:rsidRDefault="002F7443" w:rsidP="00CB610D">
            <w:pPr>
              <w:pStyle w:val="FrameCodeChar"/>
            </w:pPr>
            <w:r>
              <w:t xml:space="preserve">num_found = row_count </w:t>
            </w:r>
          </w:p>
          <w:p w14:paraId="1ED8444D" w14:textId="77777777" w:rsidR="002F7443" w:rsidRDefault="002F7443" w:rsidP="00CB610D">
            <w:pPr>
              <w:pStyle w:val="FrameCodeChar"/>
            </w:pPr>
          </w:p>
          <w:p w14:paraId="69C10E85" w14:textId="77777777" w:rsidR="002F7443" w:rsidRDefault="002F7443" w:rsidP="00CB610D">
            <w:pPr>
              <w:pStyle w:val="FrameCodeChar"/>
            </w:pPr>
            <w:r>
              <w:t xml:space="preserve">select </w:t>
            </w:r>
          </w:p>
          <w:p w14:paraId="2E56F3C6" w14:textId="77777777" w:rsidR="002F7443" w:rsidRDefault="002F7443" w:rsidP="00CB610D">
            <w:pPr>
              <w:pStyle w:val="FrameCode2Char"/>
            </w:pPr>
            <w:r>
              <w:t>cust_l_name = C_L_NAME,</w:t>
            </w:r>
          </w:p>
          <w:p w14:paraId="58D2C0DB" w14:textId="77777777" w:rsidR="002F7443" w:rsidRDefault="002F7443" w:rsidP="00CB610D">
            <w:pPr>
              <w:pStyle w:val="FrameCode2Char"/>
            </w:pPr>
            <w:r>
              <w:t>cust_f_name = C_F_NAME,</w:t>
            </w:r>
          </w:p>
          <w:p w14:paraId="283D67CE" w14:textId="77777777" w:rsidR="002F7443" w:rsidRDefault="002F7443" w:rsidP="00CB610D">
            <w:pPr>
              <w:pStyle w:val="FrameCode2Char"/>
            </w:pPr>
            <w:r>
              <w:t xml:space="preserve">broker_name = B_NAME </w:t>
            </w:r>
          </w:p>
          <w:p w14:paraId="56C3FFEF" w14:textId="77777777" w:rsidR="002F7443" w:rsidRDefault="002F7443" w:rsidP="00CB610D">
            <w:pPr>
              <w:pStyle w:val="FrameCodeChar"/>
            </w:pPr>
            <w:r>
              <w:t xml:space="preserve">from </w:t>
            </w:r>
          </w:p>
          <w:p w14:paraId="383E5335" w14:textId="77777777" w:rsidR="002F7443" w:rsidRDefault="002F7443" w:rsidP="00CB610D">
            <w:pPr>
              <w:pStyle w:val="FrameCode2Char"/>
            </w:pPr>
            <w:r>
              <w:t>CUSTOMER_ACCOUNT,</w:t>
            </w:r>
          </w:p>
          <w:p w14:paraId="4A0AFADC" w14:textId="77777777" w:rsidR="002F7443" w:rsidRDefault="002F7443" w:rsidP="00CB610D">
            <w:pPr>
              <w:pStyle w:val="FrameCode2Char"/>
            </w:pPr>
            <w:r>
              <w:t>CUSTOMER,</w:t>
            </w:r>
          </w:p>
          <w:p w14:paraId="2246A543" w14:textId="77777777" w:rsidR="002F7443" w:rsidRDefault="002F7443" w:rsidP="00CB610D">
            <w:pPr>
              <w:pStyle w:val="FrameCode2Char"/>
            </w:pPr>
            <w:r>
              <w:t xml:space="preserve">BROKER </w:t>
            </w:r>
          </w:p>
          <w:p w14:paraId="0B3EBEEE" w14:textId="77777777" w:rsidR="002F7443" w:rsidRDefault="002F7443" w:rsidP="00CB610D">
            <w:pPr>
              <w:pStyle w:val="FrameCodeChar"/>
            </w:pPr>
            <w:r>
              <w:t xml:space="preserve">where </w:t>
            </w:r>
          </w:p>
          <w:p w14:paraId="012F5DCC" w14:textId="77777777" w:rsidR="002F7443" w:rsidRDefault="002F7443" w:rsidP="00CB610D">
            <w:pPr>
              <w:pStyle w:val="FrameCode2Char"/>
            </w:pPr>
            <w:r>
              <w:t>CA_ID = acct_id and</w:t>
            </w:r>
          </w:p>
          <w:p w14:paraId="112E0A78" w14:textId="77777777" w:rsidR="002F7443" w:rsidRDefault="002F7443" w:rsidP="00CB610D">
            <w:pPr>
              <w:pStyle w:val="FrameCode2Char"/>
            </w:pPr>
            <w:r>
              <w:t>C_ID = CA_C_ID and</w:t>
            </w:r>
          </w:p>
          <w:p w14:paraId="2E544948" w14:textId="77777777" w:rsidR="002F7443" w:rsidRDefault="002F7443" w:rsidP="00CB610D">
            <w:pPr>
              <w:pStyle w:val="FrameCode2Char"/>
            </w:pPr>
            <w:r>
              <w:t>B_ID = CA_B_ID</w:t>
            </w:r>
          </w:p>
          <w:p w14:paraId="728C0A29" w14:textId="77777777" w:rsidR="002F7443" w:rsidRDefault="002F7443" w:rsidP="00CB610D">
            <w:pPr>
              <w:pStyle w:val="FrameCodeChar"/>
            </w:pPr>
          </w:p>
          <w:p w14:paraId="016EB588" w14:textId="77777777" w:rsidR="002F7443" w:rsidRDefault="002F7443" w:rsidP="00CB610D">
            <w:pPr>
              <w:pStyle w:val="FrameCodeChar"/>
            </w:pPr>
            <w:r>
              <w:t>commit transaction</w:t>
            </w:r>
          </w:p>
          <w:p w14:paraId="0F36CA32" w14:textId="77777777" w:rsidR="002F7443" w:rsidRDefault="002F7443" w:rsidP="00CB610D">
            <w:pPr>
              <w:pStyle w:val="FrameMarkerCode"/>
            </w:pPr>
            <w:r>
              <w:t>}</w:t>
            </w:r>
          </w:p>
        </w:tc>
      </w:tr>
    </w:tbl>
    <w:p w14:paraId="0E7FD9E1" w14:textId="77777777" w:rsidR="002F7443" w:rsidRDefault="002F7443" w:rsidP="002F7443">
      <w:pPr>
        <w:pStyle w:val="es-ClauseL3-Title"/>
      </w:pPr>
      <w:bookmarkStart w:id="2469" w:name="_Ref291170987"/>
      <w:bookmarkStart w:id="2470" w:name="_Ref291172478"/>
      <w:bookmarkStart w:id="2471" w:name="_Toc500403404"/>
      <w:r>
        <w:t>The Trade-Update Transaction</w:t>
      </w:r>
      <w:bookmarkEnd w:id="2469"/>
      <w:bookmarkEnd w:id="2470"/>
      <w:bookmarkEnd w:id="2471"/>
    </w:p>
    <w:p w14:paraId="6D047B5D" w14:textId="77777777" w:rsidR="00B61AF5" w:rsidRDefault="002F7443" w:rsidP="002F7443">
      <w:pPr>
        <w:pStyle w:val="es-ClauseWording-Align"/>
      </w:pPr>
      <w:r>
        <w:fldChar w:fldCharType="begin"/>
      </w:r>
      <w:r>
        <w:instrText xml:space="preserve"> REF trade_update_summary \h  \* MERGEFORMAT </w:instrText>
      </w:r>
      <w:r>
        <w:fldChar w:fldCharType="separate"/>
      </w:r>
      <w:r w:rsidR="00B61AF5" w:rsidRPr="004917C6">
        <w:t xml:space="preserve">The Trade-Update </w:t>
      </w:r>
      <w:r w:rsidR="00B61AF5" w:rsidRPr="004917C6">
        <w:rPr>
          <w:rStyle w:val="es-FontDef-Term"/>
        </w:rPr>
        <w:t>Transaction</w:t>
      </w:r>
      <w:r w:rsidR="00B61AF5" w:rsidRPr="004917C6">
        <w:t xml:space="preserve"> is designed to emulate the process of making minor corrections or updates to a set of trades. This is analogous to a customer or broker reviewing a set of trades, and discovering that some minor editorial corrections are required. The various sets of trades are chosen such that the work is representative of:</w:t>
      </w:r>
    </w:p>
    <w:p w14:paraId="5FFD7E51" w14:textId="77777777" w:rsidR="00B61AF5" w:rsidRDefault="00B61AF5" w:rsidP="00B61AF5">
      <w:pPr>
        <w:pStyle w:val="es-ListL1-Bullet"/>
        <w:numPr>
          <w:ilvl w:val="0"/>
          <w:numId w:val="43"/>
        </w:numPr>
      </w:pPr>
      <w:r w:rsidRPr="005112C7">
        <w:t>reviewing general market trends</w:t>
      </w:r>
    </w:p>
    <w:p w14:paraId="1AE3DA0C" w14:textId="77777777" w:rsidR="00B61AF5" w:rsidRDefault="00B61AF5" w:rsidP="00B61AF5">
      <w:pPr>
        <w:pStyle w:val="es-ListL1-Bullet"/>
        <w:numPr>
          <w:ilvl w:val="0"/>
          <w:numId w:val="43"/>
        </w:numPr>
      </w:pPr>
      <w:r w:rsidRPr="005112C7">
        <w:t>reviewing trades for a period of time prior to the most recent account statement</w:t>
      </w:r>
    </w:p>
    <w:p w14:paraId="26D1BE77" w14:textId="77777777" w:rsidR="002F7443" w:rsidRDefault="00B61AF5" w:rsidP="00F35751">
      <w:pPr>
        <w:pStyle w:val="es-ListL1-Bullet"/>
        <w:numPr>
          <w:ilvl w:val="0"/>
          <w:numId w:val="43"/>
        </w:numPr>
      </w:pPr>
      <w:r w:rsidRPr="005112C7">
        <w:t>reviewing past performance of a particular security</w:t>
      </w:r>
      <w:r w:rsidR="002F7443">
        <w:fldChar w:fldCharType="end"/>
      </w:r>
    </w:p>
    <w:p w14:paraId="5784A0C3" w14:textId="77777777" w:rsidR="002F7443" w:rsidRDefault="002F7443" w:rsidP="002F7443">
      <w:pPr>
        <w:pStyle w:val="es-ClauseWording-Align"/>
      </w:pPr>
      <w:r>
        <w:t xml:space="preserve">Trade-Update is invoked by </w:t>
      </w:r>
      <w:r>
        <w:rPr>
          <w:rStyle w:val="es-FontDef-Term"/>
        </w:rPr>
        <w:t>VGen</w:t>
      </w:r>
      <w:r w:rsidRPr="00964FB1">
        <w:rPr>
          <w:rStyle w:val="es-FontDef-Term"/>
        </w:rPr>
        <w:t>DriverCE</w:t>
      </w:r>
      <w:r>
        <w:t xml:space="preserve">. It consists of three mutually exclusive </w:t>
      </w:r>
      <w:r w:rsidRPr="00964FB1">
        <w:rPr>
          <w:rStyle w:val="es-FontDef-Term"/>
        </w:rPr>
        <w:t>Frames</w:t>
      </w:r>
      <w:r>
        <w:t xml:space="preserve">. Each </w:t>
      </w:r>
      <w:r w:rsidRPr="00964FB1">
        <w:rPr>
          <w:rStyle w:val="es-FontDef-Term"/>
        </w:rPr>
        <w:t>Frame</w:t>
      </w:r>
      <w:r>
        <w:t xml:space="preserve"> employs a different technique for looking up historical trade data. Minor corrections are made to the retrieved data.</w:t>
      </w:r>
    </w:p>
    <w:p w14:paraId="16184843" w14:textId="77777777" w:rsidR="002F7443" w:rsidRDefault="002F7443" w:rsidP="002F7443">
      <w:pPr>
        <w:pStyle w:val="es-ClauseWording-Align"/>
      </w:pPr>
      <w:r w:rsidRPr="00964FB1">
        <w:rPr>
          <w:rStyle w:val="es-FontDef-Term"/>
        </w:rPr>
        <w:t>Frame</w:t>
      </w:r>
      <w:r>
        <w:t xml:space="preserve"> 1 accepts a list of trade IDs. Information for each of the trades in the list is returned. The executor’s name for each trade is modified.</w:t>
      </w:r>
    </w:p>
    <w:p w14:paraId="3C98E9A3" w14:textId="77777777" w:rsidR="002F7443" w:rsidRDefault="002F7443" w:rsidP="002F7443">
      <w:pPr>
        <w:pStyle w:val="es-ClauseWording-Align"/>
      </w:pPr>
      <w:r w:rsidRPr="00964FB1">
        <w:rPr>
          <w:rStyle w:val="es-FontDef-Term"/>
        </w:rPr>
        <w:t>Frame</w:t>
      </w:r>
      <w:r>
        <w:t xml:space="preserve"> 2 accepts a customer account ID, a start timestamp, end timestamp and a number of trades (N) as inputs. The </w:t>
      </w:r>
      <w:r w:rsidRPr="00964FB1">
        <w:rPr>
          <w:rStyle w:val="es-FontDef-Term"/>
        </w:rPr>
        <w:t>Frame</w:t>
      </w:r>
      <w:r>
        <w:t xml:space="preserve"> returns information for the first N trades for the specified customer account between the start and end timestamps (inclusive). The settlement cash type for each trade is modified.</w:t>
      </w:r>
    </w:p>
    <w:p w14:paraId="5147EE00" w14:textId="77777777" w:rsidR="002F7443" w:rsidRDefault="002F7443" w:rsidP="002F7443">
      <w:pPr>
        <w:pStyle w:val="es-ClauseWording-Align"/>
      </w:pPr>
      <w:r w:rsidRPr="00964FB1">
        <w:rPr>
          <w:rStyle w:val="es-FontDef-Term"/>
        </w:rPr>
        <w:t>Frame</w:t>
      </w:r>
      <w:r>
        <w:t xml:space="preserve"> 3 accepts a security symbol, a start timestamp, end timestamp and a number of trades (N) as inputs. The </w:t>
      </w:r>
      <w:r w:rsidRPr="00964FB1">
        <w:rPr>
          <w:rStyle w:val="es-FontDef-Term"/>
        </w:rPr>
        <w:t>Frame</w:t>
      </w:r>
      <w:r>
        <w:t xml:space="preserve"> returns information for the first N trades for the given security between the start and end timestamps (inclusive). For cash trades the description of the </w:t>
      </w:r>
      <w:r w:rsidRPr="00964FB1">
        <w:rPr>
          <w:rStyle w:val="es-FontDef-Term"/>
        </w:rPr>
        <w:t>Transaction</w:t>
      </w:r>
      <w:r>
        <w:t xml:space="preserve"> is modified.</w:t>
      </w:r>
    </w:p>
    <w:p w14:paraId="4F826365" w14:textId="77777777" w:rsidR="002F7443" w:rsidRDefault="002F7443" w:rsidP="002F7443">
      <w:pPr>
        <w:pStyle w:val="es-ClauseL4-Title"/>
      </w:pPr>
      <w:r>
        <w:t>Trade-Update Transaction Parameters</w:t>
      </w:r>
    </w:p>
    <w:p w14:paraId="582BFB06" w14:textId="77777777" w:rsidR="002F7443" w:rsidRPr="0046621D" w:rsidRDefault="002F7443" w:rsidP="002F7443">
      <w:pPr>
        <w:pStyle w:val="es-ClauseWording-Align"/>
        <w:keepNext/>
      </w:pPr>
      <w:r>
        <w:t xml:space="preserve">The inputs to the Trade-Update </w:t>
      </w:r>
      <w:r>
        <w:rPr>
          <w:rStyle w:val="es-FontDef-Term"/>
        </w:rPr>
        <w:t>Transaction</w:t>
      </w:r>
      <w:r>
        <w:t xml:space="preserve"> are generated by the </w:t>
      </w:r>
      <w:r>
        <w:rPr>
          <w:rStyle w:val="es-FontDef-Term"/>
        </w:rPr>
        <w:t>VGenDriverCE</w:t>
      </w:r>
      <w:r>
        <w:t xml:space="preserve"> code in </w:t>
      </w:r>
      <w:r w:rsidRPr="0046621D">
        <w:t>CETxnInputGenerator.cpp</w:t>
      </w:r>
      <w:r>
        <w:t xml:space="preserve">. </w:t>
      </w:r>
      <w:r w:rsidRPr="0046621D">
        <w:t>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744"/>
        <w:gridCol w:w="2731"/>
      </w:tblGrid>
      <w:tr w:rsidR="002F7443" w:rsidRPr="006E280C" w14:paraId="48329188" w14:textId="77777777" w:rsidTr="00CB610D">
        <w:tc>
          <w:tcPr>
            <w:tcW w:w="2744"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A49ED26" w14:textId="77777777" w:rsidR="002F7443" w:rsidRPr="001333F1" w:rsidRDefault="002F7443" w:rsidP="00CB610D">
            <w:pPr>
              <w:pStyle w:val="es-TableCell-Left"/>
              <w:rPr>
                <w:rStyle w:val="es-FontHeader"/>
              </w:rPr>
            </w:pPr>
            <w:r w:rsidRPr="001333F1">
              <w:rPr>
                <w:rStyle w:val="es-FontHeader"/>
              </w:rPr>
              <w:t>Trade-Update Interfaces</w:t>
            </w:r>
          </w:p>
        </w:tc>
        <w:tc>
          <w:tcPr>
            <w:tcW w:w="2731"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11B87B8" w14:textId="77777777" w:rsidR="002F7443" w:rsidRPr="001333F1" w:rsidRDefault="002F7443" w:rsidP="00CB610D">
            <w:pPr>
              <w:pStyle w:val="es-TableCell-Left"/>
              <w:rPr>
                <w:rStyle w:val="es-FontHeader"/>
              </w:rPr>
            </w:pPr>
            <w:r w:rsidRPr="001333F1">
              <w:rPr>
                <w:rStyle w:val="es-FontHeader"/>
              </w:rPr>
              <w:t>Module/Data Structure</w:t>
            </w:r>
          </w:p>
        </w:tc>
      </w:tr>
      <w:tr w:rsidR="002F7443" w:rsidRPr="00495685" w14:paraId="77BF5FF8" w14:textId="77777777" w:rsidTr="00CB610D">
        <w:tc>
          <w:tcPr>
            <w:tcW w:w="2744" w:type="dxa"/>
            <w:shd w:val="clear" w:color="auto" w:fill="FFFFFF"/>
            <w:tcMar>
              <w:left w:w="158" w:type="dxa"/>
              <w:right w:w="158" w:type="dxa"/>
            </w:tcMar>
            <w:vAlign w:val="center"/>
          </w:tcPr>
          <w:p w14:paraId="5705F9A1" w14:textId="77777777" w:rsidR="002F7443" w:rsidRDefault="002F7443" w:rsidP="00CB610D">
            <w:pPr>
              <w:pStyle w:val="es-TableCell-Left"/>
            </w:pPr>
            <w:r>
              <w:t>CE Input generation</w:t>
            </w:r>
          </w:p>
        </w:tc>
        <w:tc>
          <w:tcPr>
            <w:tcW w:w="2731" w:type="dxa"/>
            <w:shd w:val="clear" w:color="auto" w:fill="FFFFFF"/>
            <w:vAlign w:val="center"/>
          </w:tcPr>
          <w:p w14:paraId="1B466C8F" w14:textId="77777777" w:rsidR="002F7443" w:rsidRDefault="002F7443" w:rsidP="00CB610D">
            <w:pPr>
              <w:pStyle w:val="es-TableCell-Left"/>
            </w:pPr>
            <w:r>
              <w:t>GenerateTradeUpdateInput()</w:t>
            </w:r>
          </w:p>
        </w:tc>
      </w:tr>
      <w:tr w:rsidR="002F7443" w:rsidRPr="00495685" w14:paraId="3AE0DDA0" w14:textId="77777777" w:rsidTr="00CB610D">
        <w:tc>
          <w:tcPr>
            <w:tcW w:w="2744" w:type="dxa"/>
            <w:shd w:val="clear" w:color="auto" w:fill="FFFFFF"/>
            <w:tcMar>
              <w:left w:w="158" w:type="dxa"/>
              <w:right w:w="158" w:type="dxa"/>
            </w:tcMar>
            <w:vAlign w:val="center"/>
          </w:tcPr>
          <w:p w14:paraId="03D1ABE0" w14:textId="77777777" w:rsidR="002F7443" w:rsidRDefault="002F7443" w:rsidP="00CB610D">
            <w:pPr>
              <w:pStyle w:val="es-TableCell-Left"/>
            </w:pPr>
            <w:r>
              <w:t>Transaction Input/Output Structure</w:t>
            </w:r>
          </w:p>
        </w:tc>
        <w:tc>
          <w:tcPr>
            <w:tcW w:w="2731" w:type="dxa"/>
            <w:shd w:val="clear" w:color="auto" w:fill="FFFFFF"/>
            <w:vAlign w:val="center"/>
          </w:tcPr>
          <w:p w14:paraId="1DBB70BE" w14:textId="77777777" w:rsidR="002F7443" w:rsidRDefault="002F7443" w:rsidP="00CB610D">
            <w:pPr>
              <w:pStyle w:val="es-TableCell-Left"/>
            </w:pPr>
            <w:r>
              <w:t>TTradeUpdateTxnInput</w:t>
            </w:r>
            <w:r>
              <w:br/>
              <w:t>TTradeUpdateTxnOutput</w:t>
            </w:r>
          </w:p>
        </w:tc>
      </w:tr>
      <w:tr w:rsidR="002F7443" w:rsidRPr="00495685" w14:paraId="17CE3D25" w14:textId="77777777" w:rsidTr="00CB610D">
        <w:tc>
          <w:tcPr>
            <w:tcW w:w="2744" w:type="dxa"/>
            <w:shd w:val="clear" w:color="auto" w:fill="FFFFFF"/>
            <w:tcMar>
              <w:left w:w="158" w:type="dxa"/>
              <w:right w:w="158" w:type="dxa"/>
            </w:tcMar>
            <w:vAlign w:val="center"/>
          </w:tcPr>
          <w:p w14:paraId="5FA30A3B" w14:textId="77777777" w:rsidR="002F7443" w:rsidRDefault="002F7443" w:rsidP="00CB610D">
            <w:pPr>
              <w:pStyle w:val="es-TableCell-Left"/>
            </w:pPr>
            <w:r>
              <w:t>Frame 1 Input/Output Structure</w:t>
            </w:r>
          </w:p>
        </w:tc>
        <w:tc>
          <w:tcPr>
            <w:tcW w:w="2731" w:type="dxa"/>
            <w:shd w:val="clear" w:color="auto" w:fill="FFFFFF"/>
            <w:vAlign w:val="center"/>
          </w:tcPr>
          <w:p w14:paraId="0CCC61BD" w14:textId="77777777" w:rsidR="002F7443" w:rsidRDefault="002F7443" w:rsidP="00CB610D">
            <w:pPr>
              <w:pStyle w:val="es-TableCell-Left"/>
            </w:pPr>
            <w:r>
              <w:t>TTradeUpdateFrame1Input</w:t>
            </w:r>
            <w:r>
              <w:br/>
              <w:t>TTradeUpdateFrame1Output</w:t>
            </w:r>
          </w:p>
        </w:tc>
      </w:tr>
      <w:tr w:rsidR="002F7443" w:rsidRPr="00495685" w14:paraId="63A7D310" w14:textId="77777777" w:rsidTr="00CB610D">
        <w:tc>
          <w:tcPr>
            <w:tcW w:w="2744" w:type="dxa"/>
            <w:shd w:val="clear" w:color="auto" w:fill="FFFFFF"/>
            <w:tcMar>
              <w:left w:w="158" w:type="dxa"/>
              <w:right w:w="158" w:type="dxa"/>
            </w:tcMar>
            <w:vAlign w:val="center"/>
          </w:tcPr>
          <w:p w14:paraId="5E0C71BB" w14:textId="77777777" w:rsidR="002F7443" w:rsidRDefault="002F7443" w:rsidP="00CB610D">
            <w:pPr>
              <w:pStyle w:val="es-TableCell-Left"/>
            </w:pPr>
            <w:r>
              <w:t>Frame 2 Input/Output Structure</w:t>
            </w:r>
          </w:p>
        </w:tc>
        <w:tc>
          <w:tcPr>
            <w:tcW w:w="2731" w:type="dxa"/>
            <w:shd w:val="clear" w:color="auto" w:fill="FFFFFF"/>
            <w:vAlign w:val="center"/>
          </w:tcPr>
          <w:p w14:paraId="1E74031B" w14:textId="77777777" w:rsidR="002F7443" w:rsidRDefault="002F7443" w:rsidP="00CB610D">
            <w:pPr>
              <w:pStyle w:val="es-TableCell-Left"/>
            </w:pPr>
            <w:r>
              <w:t>TTradeUpdateFrame2Input</w:t>
            </w:r>
            <w:r>
              <w:br/>
              <w:t>TTradeUpdateFrame2Output</w:t>
            </w:r>
          </w:p>
        </w:tc>
      </w:tr>
      <w:tr w:rsidR="002F7443" w:rsidRPr="00495685" w14:paraId="6436FA4E" w14:textId="77777777" w:rsidTr="00CB610D">
        <w:tc>
          <w:tcPr>
            <w:tcW w:w="2744" w:type="dxa"/>
            <w:shd w:val="clear" w:color="auto" w:fill="FFFFFF"/>
            <w:tcMar>
              <w:left w:w="158" w:type="dxa"/>
              <w:right w:w="158" w:type="dxa"/>
            </w:tcMar>
            <w:vAlign w:val="center"/>
          </w:tcPr>
          <w:p w14:paraId="3858E5C1" w14:textId="77777777" w:rsidR="002F7443" w:rsidRDefault="002F7443" w:rsidP="00CB610D">
            <w:pPr>
              <w:pStyle w:val="es-TableCell-Left"/>
            </w:pPr>
            <w:r>
              <w:t>Frame 3 Input/Output Structure</w:t>
            </w:r>
          </w:p>
        </w:tc>
        <w:tc>
          <w:tcPr>
            <w:tcW w:w="2731" w:type="dxa"/>
            <w:shd w:val="clear" w:color="auto" w:fill="FFFFFF"/>
            <w:vAlign w:val="center"/>
          </w:tcPr>
          <w:p w14:paraId="4572E7E4" w14:textId="77777777" w:rsidR="002F7443" w:rsidRDefault="002F7443" w:rsidP="00CB610D">
            <w:pPr>
              <w:pStyle w:val="es-TableCell-Left"/>
            </w:pPr>
            <w:r>
              <w:t>TTradeUpdateFrame3Input</w:t>
            </w:r>
            <w:r>
              <w:br/>
              <w:t>TTradeUpdateFrame3Output</w:t>
            </w:r>
          </w:p>
        </w:tc>
      </w:tr>
      <w:tr w:rsidR="002F7443" w:rsidRPr="00495685" w14:paraId="668BB59C" w14:textId="77777777" w:rsidTr="00CB610D">
        <w:tc>
          <w:tcPr>
            <w:tcW w:w="5475"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2C2D726E" w14:textId="77777777" w:rsidR="002F7443" w:rsidRDefault="002F7443" w:rsidP="00CB610D">
            <w:pPr>
              <w:pStyle w:val="esTableTail"/>
            </w:pPr>
          </w:p>
        </w:tc>
      </w:tr>
    </w:tbl>
    <w:p w14:paraId="18C2FEBC" w14:textId="77777777" w:rsidR="002F7443" w:rsidRPr="001333F1" w:rsidRDefault="002F7443" w:rsidP="002F7443">
      <w:pPr>
        <w:pStyle w:val="es-ClauseWording-Align"/>
        <w:keepNext/>
        <w:rPr>
          <w:rStyle w:val="es-FontHeader"/>
        </w:rPr>
      </w:pPr>
      <w:r w:rsidRPr="001333F1">
        <w:rPr>
          <w:rStyle w:val="es-FontHeader"/>
        </w:rPr>
        <w:t>Trade-Update Transaction Parameters:</w:t>
      </w:r>
    </w:p>
    <w:tbl>
      <w:tblPr>
        <w:tblW w:w="8719"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82"/>
        <w:gridCol w:w="1087"/>
        <w:gridCol w:w="5850"/>
      </w:tblGrid>
      <w:tr w:rsidR="002F7443" w:rsidRPr="006E280C" w14:paraId="61998696" w14:textId="77777777" w:rsidTr="00CB610D">
        <w:tc>
          <w:tcPr>
            <w:tcW w:w="1782"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BB33CB4" w14:textId="77777777" w:rsidR="002F7443" w:rsidRPr="001333F1" w:rsidRDefault="002F7443" w:rsidP="00CB610D">
            <w:pPr>
              <w:pStyle w:val="es-TableCell-Left"/>
              <w:rPr>
                <w:rStyle w:val="es-FontHeader"/>
              </w:rPr>
            </w:pPr>
            <w:r>
              <w:rPr>
                <w:rStyle w:val="es-FontHeader"/>
              </w:rPr>
              <w:t>Parameter</w:t>
            </w:r>
          </w:p>
        </w:tc>
        <w:tc>
          <w:tcPr>
            <w:tcW w:w="1087"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762C8706" w14:textId="77777777" w:rsidR="002F7443" w:rsidRPr="001333F1" w:rsidRDefault="002F7443" w:rsidP="00CB610D">
            <w:pPr>
              <w:pStyle w:val="es-TableCell-Left"/>
              <w:rPr>
                <w:rStyle w:val="es-FontHeader"/>
              </w:rPr>
            </w:pPr>
            <w:r w:rsidRPr="001333F1">
              <w:rPr>
                <w:rStyle w:val="es-FontHeader"/>
              </w:rPr>
              <w:t>Direction</w:t>
            </w:r>
          </w:p>
        </w:tc>
        <w:tc>
          <w:tcPr>
            <w:tcW w:w="58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544F5E1" w14:textId="77777777" w:rsidR="002F7443" w:rsidRPr="001333F1" w:rsidRDefault="002F7443" w:rsidP="00CB610D">
            <w:pPr>
              <w:pStyle w:val="es-TableCell-Left"/>
              <w:rPr>
                <w:rStyle w:val="es-FontHeader"/>
              </w:rPr>
            </w:pPr>
            <w:r w:rsidRPr="001333F1">
              <w:rPr>
                <w:rStyle w:val="es-FontHeader"/>
              </w:rPr>
              <w:t xml:space="preserve">Description </w:t>
            </w:r>
          </w:p>
        </w:tc>
      </w:tr>
      <w:tr w:rsidR="002F7443" w:rsidRPr="00495685" w14:paraId="70A7EA7C" w14:textId="77777777" w:rsidTr="00CB610D">
        <w:tc>
          <w:tcPr>
            <w:tcW w:w="1782" w:type="dxa"/>
            <w:shd w:val="clear" w:color="auto" w:fill="FFFFFF"/>
            <w:tcMar>
              <w:left w:w="158" w:type="dxa"/>
              <w:right w:w="158" w:type="dxa"/>
            </w:tcMar>
            <w:vAlign w:val="center"/>
          </w:tcPr>
          <w:p w14:paraId="59CD1E21" w14:textId="77777777" w:rsidR="002F7443" w:rsidRDefault="002F7443" w:rsidP="00CB610D">
            <w:pPr>
              <w:pStyle w:val="es-TableCell-Left"/>
            </w:pPr>
            <w:r>
              <w:t>acct_id</w:t>
            </w:r>
          </w:p>
        </w:tc>
        <w:tc>
          <w:tcPr>
            <w:tcW w:w="1087" w:type="dxa"/>
            <w:shd w:val="clear" w:color="auto" w:fill="FFFFFF"/>
            <w:vAlign w:val="center"/>
          </w:tcPr>
          <w:p w14:paraId="2D09B893" w14:textId="77777777" w:rsidR="002F7443" w:rsidRDefault="002F7443" w:rsidP="00CB610D">
            <w:pPr>
              <w:pStyle w:val="es-TableCell-Left"/>
            </w:pPr>
            <w:r>
              <w:t>IN</w:t>
            </w:r>
          </w:p>
        </w:tc>
        <w:tc>
          <w:tcPr>
            <w:tcW w:w="5850" w:type="dxa"/>
            <w:shd w:val="clear" w:color="auto" w:fill="FFFFFF"/>
            <w:vAlign w:val="center"/>
          </w:tcPr>
          <w:p w14:paraId="68FA980C" w14:textId="77777777" w:rsidR="002F7443" w:rsidRDefault="002F7443" w:rsidP="00CB610D">
            <w:pPr>
              <w:pStyle w:val="es-TableCell-Left"/>
            </w:pPr>
            <w:r>
              <w:t>Customer account ID. Used when frame_to_execute is 2, otherwise set to 0.</w:t>
            </w:r>
          </w:p>
        </w:tc>
      </w:tr>
      <w:tr w:rsidR="002F7443" w:rsidRPr="00495685" w14:paraId="6740E780" w14:textId="77777777" w:rsidTr="00CB610D">
        <w:tc>
          <w:tcPr>
            <w:tcW w:w="1782" w:type="dxa"/>
            <w:shd w:val="clear" w:color="auto" w:fill="FFFFFF"/>
            <w:tcMar>
              <w:left w:w="158" w:type="dxa"/>
              <w:right w:w="158" w:type="dxa"/>
            </w:tcMar>
            <w:vAlign w:val="center"/>
          </w:tcPr>
          <w:p w14:paraId="74DB86FD" w14:textId="77777777" w:rsidR="002F7443" w:rsidRDefault="002F7443" w:rsidP="00CB610D">
            <w:pPr>
              <w:pStyle w:val="es-TableCell-Left"/>
            </w:pPr>
            <w:r>
              <w:t>end_trade_dts</w:t>
            </w:r>
          </w:p>
        </w:tc>
        <w:tc>
          <w:tcPr>
            <w:tcW w:w="1087" w:type="dxa"/>
            <w:shd w:val="clear" w:color="auto" w:fill="FFFFFF"/>
            <w:vAlign w:val="center"/>
          </w:tcPr>
          <w:p w14:paraId="24D68023" w14:textId="77777777" w:rsidR="002F7443" w:rsidRDefault="002F7443" w:rsidP="00CB610D">
            <w:pPr>
              <w:pStyle w:val="es-TableCell-Left"/>
            </w:pPr>
            <w:r>
              <w:t>IN</w:t>
            </w:r>
          </w:p>
        </w:tc>
        <w:tc>
          <w:tcPr>
            <w:tcW w:w="5850" w:type="dxa"/>
            <w:shd w:val="clear" w:color="auto" w:fill="FFFFFF"/>
            <w:vAlign w:val="center"/>
          </w:tcPr>
          <w:p w14:paraId="53FE8BAA" w14:textId="77777777" w:rsidR="002F7443" w:rsidRDefault="002F7443" w:rsidP="00CB610D">
            <w:pPr>
              <w:pStyle w:val="es-TableCell-Left"/>
            </w:pPr>
            <w:r>
              <w:t>Used in Frame 2 as the end point in time for identifying a particular trade for an account.</w:t>
            </w:r>
            <w:r>
              <w:br/>
            </w:r>
            <w:r w:rsidRPr="001644A2">
              <w:t xml:space="preserve">Used in Frame </w:t>
            </w:r>
            <w:r>
              <w:t>3</w:t>
            </w:r>
            <w:r w:rsidRPr="001644A2">
              <w:t xml:space="preserve"> as the </w:t>
            </w:r>
            <w:r>
              <w:t xml:space="preserve">end </w:t>
            </w:r>
            <w:r w:rsidRPr="001644A2">
              <w:t>point in time for identifying trades for a particular symbol.</w:t>
            </w:r>
            <w:r>
              <w:br/>
              <w:t xml:space="preserve"> For Frame 1, this parameter is ignored, so it is set to an empty date.</w:t>
            </w:r>
          </w:p>
        </w:tc>
      </w:tr>
      <w:tr w:rsidR="002F7443" w:rsidRPr="00495685" w14:paraId="31E6848F" w14:textId="77777777" w:rsidTr="00CB610D">
        <w:tc>
          <w:tcPr>
            <w:tcW w:w="1782" w:type="dxa"/>
            <w:shd w:val="clear" w:color="auto" w:fill="FFFFFF"/>
            <w:tcMar>
              <w:left w:w="158" w:type="dxa"/>
              <w:right w:w="158" w:type="dxa"/>
            </w:tcMar>
            <w:vAlign w:val="center"/>
          </w:tcPr>
          <w:p w14:paraId="3FFE052C" w14:textId="77777777" w:rsidR="002F7443" w:rsidRDefault="002F7443" w:rsidP="00CB610D">
            <w:pPr>
              <w:pStyle w:val="es-TableCell-Left"/>
            </w:pPr>
            <w:r>
              <w:t>frame_to_execute</w:t>
            </w:r>
          </w:p>
        </w:tc>
        <w:tc>
          <w:tcPr>
            <w:tcW w:w="1087" w:type="dxa"/>
            <w:shd w:val="clear" w:color="auto" w:fill="FFFFFF"/>
            <w:vAlign w:val="center"/>
          </w:tcPr>
          <w:p w14:paraId="0F194380" w14:textId="77777777" w:rsidR="002F7443" w:rsidRDefault="002F7443" w:rsidP="00CB610D">
            <w:pPr>
              <w:pStyle w:val="es-TableCell-Left"/>
            </w:pPr>
            <w:r>
              <w:t>IN</w:t>
            </w:r>
          </w:p>
        </w:tc>
        <w:tc>
          <w:tcPr>
            <w:tcW w:w="5850" w:type="dxa"/>
            <w:shd w:val="clear" w:color="auto" w:fill="FFFFFF"/>
            <w:vAlign w:val="center"/>
          </w:tcPr>
          <w:p w14:paraId="573F4929" w14:textId="77777777" w:rsidR="002F7443" w:rsidRDefault="002F7443" w:rsidP="00CB610D">
            <w:pPr>
              <w:pStyle w:val="es-TableCell-Left"/>
            </w:pPr>
            <w:r>
              <w:t>Identifies which of the mutually exclusive frames to execute.</w:t>
            </w:r>
          </w:p>
        </w:tc>
      </w:tr>
      <w:tr w:rsidR="002F7443" w:rsidRPr="00495685" w14:paraId="5AEFC03D" w14:textId="77777777" w:rsidTr="00CB610D">
        <w:tc>
          <w:tcPr>
            <w:tcW w:w="1782" w:type="dxa"/>
            <w:shd w:val="clear" w:color="auto" w:fill="FFFFFF"/>
            <w:tcMar>
              <w:left w:w="158" w:type="dxa"/>
              <w:right w:w="158" w:type="dxa"/>
            </w:tcMar>
            <w:vAlign w:val="center"/>
          </w:tcPr>
          <w:p w14:paraId="7378338B" w14:textId="77777777" w:rsidR="002F7443" w:rsidRPr="00013691" w:rsidRDefault="002F7443" w:rsidP="00CB610D">
            <w:pPr>
              <w:pStyle w:val="es-TableCell-Left"/>
            </w:pPr>
            <w:r>
              <w:t>max_acct_id</w:t>
            </w:r>
          </w:p>
        </w:tc>
        <w:tc>
          <w:tcPr>
            <w:tcW w:w="1087" w:type="dxa"/>
            <w:shd w:val="clear" w:color="auto" w:fill="FFFFFF"/>
            <w:vAlign w:val="center"/>
          </w:tcPr>
          <w:p w14:paraId="655E5447" w14:textId="77777777" w:rsidR="002F7443" w:rsidRPr="00013691" w:rsidRDefault="002F7443" w:rsidP="00CB610D">
            <w:pPr>
              <w:pStyle w:val="es-TableCell-Left"/>
            </w:pPr>
            <w:r>
              <w:t>IN</w:t>
            </w:r>
          </w:p>
        </w:tc>
        <w:tc>
          <w:tcPr>
            <w:tcW w:w="5850" w:type="dxa"/>
            <w:shd w:val="clear" w:color="auto" w:fill="FFFFFF"/>
            <w:vAlign w:val="center"/>
          </w:tcPr>
          <w:p w14:paraId="6ED42080" w14:textId="77777777" w:rsidR="002F7443" w:rsidRDefault="002F7443" w:rsidP="00CB610D">
            <w:pPr>
              <w:pStyle w:val="es-TableCell-Left"/>
            </w:pPr>
            <w:r>
              <w:t>Maximum account identifier, used in Frame 3, otherwise set to 0.</w:t>
            </w:r>
          </w:p>
        </w:tc>
      </w:tr>
      <w:tr w:rsidR="002F7443" w:rsidRPr="00495685" w14:paraId="721CBDD6" w14:textId="77777777" w:rsidTr="00CB610D">
        <w:tc>
          <w:tcPr>
            <w:tcW w:w="1782" w:type="dxa"/>
            <w:shd w:val="clear" w:color="auto" w:fill="FFFFFF"/>
            <w:tcMar>
              <w:left w:w="158" w:type="dxa"/>
              <w:right w:w="158" w:type="dxa"/>
            </w:tcMar>
            <w:vAlign w:val="center"/>
          </w:tcPr>
          <w:p w14:paraId="3AAEDA2C" w14:textId="77777777" w:rsidR="002F7443" w:rsidRPr="00495685" w:rsidRDefault="002F7443" w:rsidP="00CB610D">
            <w:pPr>
              <w:pStyle w:val="es-TableCell-Left"/>
              <w:rPr>
                <w:highlight w:val="yellow"/>
              </w:rPr>
            </w:pPr>
            <w:r w:rsidRPr="00013691">
              <w:t>max_trades</w:t>
            </w:r>
          </w:p>
        </w:tc>
        <w:tc>
          <w:tcPr>
            <w:tcW w:w="1087" w:type="dxa"/>
            <w:shd w:val="clear" w:color="auto" w:fill="FFFFFF"/>
            <w:vAlign w:val="center"/>
          </w:tcPr>
          <w:p w14:paraId="60F4A70B" w14:textId="77777777" w:rsidR="002F7443" w:rsidRPr="00495685" w:rsidRDefault="002F7443" w:rsidP="00CB610D">
            <w:pPr>
              <w:pStyle w:val="es-TableCell-Left"/>
              <w:rPr>
                <w:highlight w:val="yellow"/>
              </w:rPr>
            </w:pPr>
            <w:r w:rsidRPr="00013691">
              <w:t>IN</w:t>
            </w:r>
          </w:p>
        </w:tc>
        <w:tc>
          <w:tcPr>
            <w:tcW w:w="5850" w:type="dxa"/>
            <w:shd w:val="clear" w:color="auto" w:fill="FFFFFF"/>
            <w:vAlign w:val="center"/>
          </w:tcPr>
          <w:p w14:paraId="24B941C4" w14:textId="77777777" w:rsidR="002F7443" w:rsidRPr="00495685" w:rsidRDefault="002F7443" w:rsidP="00CB610D">
            <w:pPr>
              <w:pStyle w:val="es-TableCell-Left"/>
              <w:rPr>
                <w:highlight w:val="yellow"/>
              </w:rPr>
            </w:pPr>
            <w:r>
              <w:t>Maximum</w:t>
            </w:r>
            <w:r w:rsidRPr="00013691">
              <w:t xml:space="preserve"> number of trades to find.</w:t>
            </w:r>
            <w:r>
              <w:t xml:space="preserve"> The default value (20) is defined in the TTradeUpdateSettings structure in DriverParameterSettings.h.</w:t>
            </w:r>
          </w:p>
        </w:tc>
      </w:tr>
      <w:tr w:rsidR="002F7443" w:rsidRPr="00495685" w14:paraId="44342889" w14:textId="77777777" w:rsidTr="00CB610D">
        <w:tc>
          <w:tcPr>
            <w:tcW w:w="1782" w:type="dxa"/>
            <w:shd w:val="clear" w:color="auto" w:fill="FFFFFF"/>
            <w:tcMar>
              <w:left w:w="158" w:type="dxa"/>
              <w:right w:w="158" w:type="dxa"/>
            </w:tcMar>
            <w:vAlign w:val="center"/>
          </w:tcPr>
          <w:p w14:paraId="53ABBF70" w14:textId="77777777" w:rsidR="002F7443" w:rsidRPr="00013691" w:rsidRDefault="002F7443" w:rsidP="00CB610D">
            <w:pPr>
              <w:pStyle w:val="es-TableCell-Left"/>
            </w:pPr>
            <w:r>
              <w:t>max_updates</w:t>
            </w:r>
          </w:p>
        </w:tc>
        <w:tc>
          <w:tcPr>
            <w:tcW w:w="1087" w:type="dxa"/>
            <w:shd w:val="clear" w:color="auto" w:fill="FFFFFF"/>
            <w:vAlign w:val="center"/>
          </w:tcPr>
          <w:p w14:paraId="7EDC1FE6" w14:textId="77777777" w:rsidR="002F7443" w:rsidRPr="001644A2" w:rsidRDefault="002F7443" w:rsidP="00CB610D">
            <w:pPr>
              <w:pStyle w:val="es-TableCell-Left"/>
            </w:pPr>
            <w:r>
              <w:t>IN</w:t>
            </w:r>
          </w:p>
        </w:tc>
        <w:tc>
          <w:tcPr>
            <w:tcW w:w="5850" w:type="dxa"/>
            <w:shd w:val="clear" w:color="auto" w:fill="FFFFFF"/>
            <w:vAlign w:val="center"/>
          </w:tcPr>
          <w:p w14:paraId="5DC0B031" w14:textId="77777777" w:rsidR="002F7443" w:rsidRPr="001644A2" w:rsidRDefault="002F7443" w:rsidP="00CB610D">
            <w:pPr>
              <w:pStyle w:val="es-TableCell-Left"/>
            </w:pPr>
            <w:r>
              <w:t>Maximum</w:t>
            </w:r>
            <w:r w:rsidRPr="00013691">
              <w:t xml:space="preserve"> number of trades to</w:t>
            </w:r>
            <w:r>
              <w:t xml:space="preserve"> be modified</w:t>
            </w:r>
            <w:r w:rsidRPr="00013691">
              <w:t>.</w:t>
            </w:r>
            <w:r>
              <w:t xml:space="preserve"> The default value (20) is defined in the TTradeUpdateSetting structure in DriverParameterSettings.h.</w:t>
            </w:r>
          </w:p>
        </w:tc>
      </w:tr>
      <w:tr w:rsidR="002F7443" w:rsidRPr="00495685" w14:paraId="10BA278A" w14:textId="77777777" w:rsidTr="00CB610D">
        <w:tc>
          <w:tcPr>
            <w:tcW w:w="1782" w:type="dxa"/>
            <w:shd w:val="clear" w:color="auto" w:fill="FFFFFF"/>
            <w:tcMar>
              <w:left w:w="158" w:type="dxa"/>
              <w:right w:w="158" w:type="dxa"/>
            </w:tcMar>
            <w:vAlign w:val="center"/>
          </w:tcPr>
          <w:p w14:paraId="2003D65B" w14:textId="77777777" w:rsidR="002F7443" w:rsidRDefault="002F7443" w:rsidP="00CB610D">
            <w:pPr>
              <w:pStyle w:val="es-TableCell-Left"/>
            </w:pPr>
            <w:r>
              <w:t>start_trade_dts</w:t>
            </w:r>
          </w:p>
        </w:tc>
        <w:tc>
          <w:tcPr>
            <w:tcW w:w="1087" w:type="dxa"/>
            <w:shd w:val="clear" w:color="auto" w:fill="FFFFFF"/>
            <w:vAlign w:val="center"/>
          </w:tcPr>
          <w:p w14:paraId="4E431894" w14:textId="77777777" w:rsidR="002F7443" w:rsidRDefault="002F7443" w:rsidP="00CB610D">
            <w:pPr>
              <w:pStyle w:val="es-TableCell-Left"/>
            </w:pPr>
            <w:r>
              <w:t>IN</w:t>
            </w:r>
          </w:p>
        </w:tc>
        <w:tc>
          <w:tcPr>
            <w:tcW w:w="5850" w:type="dxa"/>
            <w:shd w:val="clear" w:color="auto" w:fill="FFFFFF"/>
            <w:vAlign w:val="center"/>
          </w:tcPr>
          <w:p w14:paraId="7F12D674" w14:textId="77777777" w:rsidR="002F7443" w:rsidRDefault="002F7443" w:rsidP="00CB610D">
            <w:pPr>
              <w:pStyle w:val="es-TableCell-Left"/>
            </w:pPr>
            <w:r>
              <w:t>Used in Frame 2 as the point in time for identifying a particular trade for an account.</w:t>
            </w:r>
            <w:r>
              <w:br/>
              <w:t>Non-uniform over pre-populated interval.</w:t>
            </w:r>
            <w:r>
              <w:br/>
            </w:r>
            <w:r w:rsidRPr="001644A2">
              <w:t xml:space="preserve">Used in Frame </w:t>
            </w:r>
            <w:r>
              <w:t>3</w:t>
            </w:r>
            <w:r w:rsidRPr="001644A2">
              <w:t xml:space="preserve"> as the point in time for identifying trades for a particular symbol.</w:t>
            </w:r>
            <w:r>
              <w:br/>
            </w:r>
            <w:r w:rsidRPr="001644A2">
              <w:t>Uniform over pre-populated interval.</w:t>
            </w:r>
            <w:r>
              <w:br/>
              <w:t>For Frame 1, this parameter is ignored, so it is set to an empty date.</w:t>
            </w:r>
          </w:p>
        </w:tc>
      </w:tr>
      <w:tr w:rsidR="002F7443" w:rsidRPr="00495685" w14:paraId="21E9322C" w14:textId="77777777" w:rsidTr="00CB610D">
        <w:tc>
          <w:tcPr>
            <w:tcW w:w="1782" w:type="dxa"/>
            <w:shd w:val="clear" w:color="auto" w:fill="FFFFFF"/>
            <w:tcMar>
              <w:left w:w="158" w:type="dxa"/>
              <w:right w:w="158" w:type="dxa"/>
            </w:tcMar>
            <w:vAlign w:val="center"/>
          </w:tcPr>
          <w:p w14:paraId="508B954D" w14:textId="77777777" w:rsidR="002F7443" w:rsidRPr="00495685" w:rsidRDefault="002F7443" w:rsidP="00CB610D">
            <w:pPr>
              <w:pStyle w:val="es-TableCell-Left"/>
              <w:rPr>
                <w:highlight w:val="yellow"/>
              </w:rPr>
            </w:pPr>
            <w:r w:rsidRPr="00013691">
              <w:t>symbol</w:t>
            </w:r>
          </w:p>
        </w:tc>
        <w:tc>
          <w:tcPr>
            <w:tcW w:w="1087" w:type="dxa"/>
            <w:shd w:val="clear" w:color="auto" w:fill="FFFFFF"/>
            <w:vAlign w:val="center"/>
          </w:tcPr>
          <w:p w14:paraId="15EB7F58" w14:textId="77777777" w:rsidR="002F7443" w:rsidRPr="00495685" w:rsidRDefault="002F7443" w:rsidP="00CB610D">
            <w:pPr>
              <w:pStyle w:val="es-TableCell-Left"/>
              <w:rPr>
                <w:highlight w:val="yellow"/>
              </w:rPr>
            </w:pPr>
            <w:r w:rsidRPr="001644A2">
              <w:t>IN</w:t>
            </w:r>
          </w:p>
        </w:tc>
        <w:tc>
          <w:tcPr>
            <w:tcW w:w="5850" w:type="dxa"/>
            <w:shd w:val="clear" w:color="auto" w:fill="FFFFFF"/>
            <w:vAlign w:val="center"/>
          </w:tcPr>
          <w:p w14:paraId="06811AAE" w14:textId="77777777" w:rsidR="002F7443" w:rsidRPr="00495685" w:rsidRDefault="002F7443" w:rsidP="00CB610D">
            <w:pPr>
              <w:pStyle w:val="es-TableCell-Left"/>
              <w:rPr>
                <w:highlight w:val="yellow"/>
              </w:rPr>
            </w:pPr>
            <w:r w:rsidRPr="001644A2">
              <w:t xml:space="preserve">Used in Frame </w:t>
            </w:r>
            <w:r>
              <w:t>3</w:t>
            </w:r>
            <w:r w:rsidRPr="001644A2">
              <w:t xml:space="preserve"> as the security symbol for which to find trades. Uniformly chosen over all securities. For the other frames</w:t>
            </w:r>
            <w:r>
              <w:t>,</w:t>
            </w:r>
            <w:r w:rsidRPr="001644A2">
              <w:t xml:space="preserve"> symbol is set to the empty string.</w:t>
            </w:r>
          </w:p>
        </w:tc>
      </w:tr>
      <w:tr w:rsidR="002F7443" w:rsidRPr="00495685" w14:paraId="52E13548" w14:textId="77777777" w:rsidTr="00CB610D">
        <w:tc>
          <w:tcPr>
            <w:tcW w:w="1782" w:type="dxa"/>
            <w:shd w:val="clear" w:color="auto" w:fill="FFFFFF"/>
            <w:tcMar>
              <w:left w:w="158" w:type="dxa"/>
              <w:right w:w="158" w:type="dxa"/>
            </w:tcMar>
            <w:vAlign w:val="center"/>
          </w:tcPr>
          <w:p w14:paraId="0A3674DD" w14:textId="77777777" w:rsidR="002F7443" w:rsidRDefault="002F7443" w:rsidP="00CB610D">
            <w:pPr>
              <w:pStyle w:val="es-TableCell-Left"/>
            </w:pPr>
            <w:r>
              <w:t>trade_id[ ]</w:t>
            </w:r>
          </w:p>
        </w:tc>
        <w:tc>
          <w:tcPr>
            <w:tcW w:w="1087" w:type="dxa"/>
            <w:shd w:val="clear" w:color="auto" w:fill="FFFFFF"/>
            <w:vAlign w:val="center"/>
          </w:tcPr>
          <w:p w14:paraId="662E0292" w14:textId="77777777" w:rsidR="002F7443" w:rsidRDefault="002F7443" w:rsidP="00CB610D">
            <w:pPr>
              <w:pStyle w:val="es-TableCell-Left"/>
            </w:pPr>
            <w:r>
              <w:t>IN</w:t>
            </w:r>
          </w:p>
        </w:tc>
        <w:tc>
          <w:tcPr>
            <w:tcW w:w="5850" w:type="dxa"/>
            <w:shd w:val="clear" w:color="auto" w:fill="FFFFFF"/>
            <w:vAlign w:val="center"/>
          </w:tcPr>
          <w:p w14:paraId="0E259566" w14:textId="77777777" w:rsidR="002F7443" w:rsidRDefault="002F7443" w:rsidP="00CB610D">
            <w:pPr>
              <w:pStyle w:val="es-TableCell-Left"/>
            </w:pPr>
            <w:r>
              <w:t>Array of non-uniform randomly chosen trade IDs used by Frame 1 to identify a set of particular trades. For the other frames, array elements are set to 0. For Frame 1, max_trades indicates how many elements are  to be used in the array.</w:t>
            </w:r>
          </w:p>
        </w:tc>
      </w:tr>
      <w:tr w:rsidR="002F7443" w:rsidRPr="00495685" w14:paraId="4729D2B3" w14:textId="77777777" w:rsidTr="00CB610D">
        <w:tc>
          <w:tcPr>
            <w:tcW w:w="1782" w:type="dxa"/>
            <w:shd w:val="clear" w:color="auto" w:fill="FFFFFF"/>
            <w:tcMar>
              <w:left w:w="158" w:type="dxa"/>
              <w:right w:w="158" w:type="dxa"/>
            </w:tcMar>
            <w:vAlign w:val="center"/>
          </w:tcPr>
          <w:p w14:paraId="24C5F315" w14:textId="77777777" w:rsidR="002F7443" w:rsidRDefault="002F7443" w:rsidP="00CB610D">
            <w:pPr>
              <w:pStyle w:val="es-TableCell-Left"/>
            </w:pPr>
            <w:r>
              <w:t>frame_executed</w:t>
            </w:r>
          </w:p>
        </w:tc>
        <w:tc>
          <w:tcPr>
            <w:tcW w:w="1087" w:type="dxa"/>
            <w:shd w:val="clear" w:color="auto" w:fill="FFFFFF"/>
            <w:vAlign w:val="center"/>
          </w:tcPr>
          <w:p w14:paraId="590B43FE" w14:textId="77777777" w:rsidR="002F7443" w:rsidRDefault="002F7443" w:rsidP="00CB610D">
            <w:pPr>
              <w:pStyle w:val="es-TableCell-Left"/>
            </w:pPr>
            <w:r>
              <w:t>OUT</w:t>
            </w:r>
          </w:p>
        </w:tc>
        <w:tc>
          <w:tcPr>
            <w:tcW w:w="5850" w:type="dxa"/>
            <w:shd w:val="clear" w:color="auto" w:fill="FFFFFF"/>
            <w:vAlign w:val="center"/>
          </w:tcPr>
          <w:p w14:paraId="203C5F89" w14:textId="77777777" w:rsidR="002F7443" w:rsidRDefault="002F7443" w:rsidP="00CB610D">
            <w:pPr>
              <w:pStyle w:val="es-TableCell-Left"/>
            </w:pPr>
            <w:r>
              <w:t>Confirmation of which frame was executed.</w:t>
            </w:r>
          </w:p>
        </w:tc>
      </w:tr>
      <w:tr w:rsidR="002F7443" w:rsidRPr="00495685" w14:paraId="65D9A4DE" w14:textId="77777777" w:rsidTr="00CB610D">
        <w:tc>
          <w:tcPr>
            <w:tcW w:w="1782" w:type="dxa"/>
            <w:shd w:val="clear" w:color="auto" w:fill="FFFFFF"/>
            <w:tcMar>
              <w:left w:w="158" w:type="dxa"/>
              <w:right w:w="158" w:type="dxa"/>
            </w:tcMar>
            <w:vAlign w:val="center"/>
          </w:tcPr>
          <w:p w14:paraId="2A850541" w14:textId="77777777" w:rsidR="002F7443" w:rsidRDefault="002F7443" w:rsidP="00CB610D">
            <w:pPr>
              <w:pStyle w:val="es-TableCell-Left"/>
            </w:pPr>
            <w:r>
              <w:t>is_cash[ ]</w:t>
            </w:r>
          </w:p>
        </w:tc>
        <w:tc>
          <w:tcPr>
            <w:tcW w:w="1087" w:type="dxa"/>
            <w:shd w:val="clear" w:color="auto" w:fill="FFFFFF"/>
            <w:vAlign w:val="center"/>
          </w:tcPr>
          <w:p w14:paraId="4C275B7D" w14:textId="77777777" w:rsidR="002F7443" w:rsidRDefault="002F7443" w:rsidP="00CB610D">
            <w:pPr>
              <w:pStyle w:val="es-TableCell-Left"/>
            </w:pPr>
            <w:r>
              <w:t>OUT</w:t>
            </w:r>
          </w:p>
        </w:tc>
        <w:tc>
          <w:tcPr>
            <w:tcW w:w="5850" w:type="dxa"/>
            <w:shd w:val="clear" w:color="auto" w:fill="FFFFFF"/>
            <w:vAlign w:val="center"/>
          </w:tcPr>
          <w:p w14:paraId="1CEDB230" w14:textId="77777777" w:rsidR="002F7443" w:rsidRDefault="002F7443" w:rsidP="00CB610D">
            <w:pPr>
              <w:pStyle w:val="es-TableCell-Left"/>
            </w:pPr>
            <w:r>
              <w:t>Indicates whether the trades were cash transactions.</w:t>
            </w:r>
          </w:p>
        </w:tc>
      </w:tr>
      <w:tr w:rsidR="002F7443" w:rsidRPr="00495685" w14:paraId="27C8A0DB" w14:textId="77777777" w:rsidTr="00CB610D">
        <w:tc>
          <w:tcPr>
            <w:tcW w:w="1782" w:type="dxa"/>
            <w:shd w:val="clear" w:color="auto" w:fill="FFFFFF"/>
            <w:tcMar>
              <w:left w:w="158" w:type="dxa"/>
              <w:right w:w="158" w:type="dxa"/>
            </w:tcMar>
            <w:vAlign w:val="center"/>
          </w:tcPr>
          <w:p w14:paraId="6996B2C9" w14:textId="77777777" w:rsidR="002F7443" w:rsidRDefault="002F7443" w:rsidP="00CB610D">
            <w:pPr>
              <w:pStyle w:val="es-TableCell-Left"/>
            </w:pPr>
            <w:r>
              <w:t>is_market[ ]</w:t>
            </w:r>
          </w:p>
        </w:tc>
        <w:tc>
          <w:tcPr>
            <w:tcW w:w="1087" w:type="dxa"/>
            <w:shd w:val="clear" w:color="auto" w:fill="FFFFFF"/>
            <w:vAlign w:val="center"/>
          </w:tcPr>
          <w:p w14:paraId="5555B690" w14:textId="77777777" w:rsidR="002F7443" w:rsidRDefault="002F7443" w:rsidP="00CB610D">
            <w:pPr>
              <w:pStyle w:val="es-TableCell-Left"/>
            </w:pPr>
            <w:r>
              <w:t>OUT</w:t>
            </w:r>
          </w:p>
        </w:tc>
        <w:tc>
          <w:tcPr>
            <w:tcW w:w="5850" w:type="dxa"/>
            <w:shd w:val="clear" w:color="auto" w:fill="FFFFFF"/>
            <w:vAlign w:val="center"/>
          </w:tcPr>
          <w:p w14:paraId="5449A195" w14:textId="77777777" w:rsidR="002F7443" w:rsidRDefault="002F7443" w:rsidP="00CB610D">
            <w:pPr>
              <w:pStyle w:val="es-TableCell-Left"/>
            </w:pPr>
            <w:r>
              <w:t>Indicates whether the trades used in Frame 1 were market order trades.</w:t>
            </w:r>
          </w:p>
        </w:tc>
      </w:tr>
      <w:tr w:rsidR="002F7443" w:rsidRPr="00495685" w14:paraId="7420186D" w14:textId="77777777" w:rsidTr="00CB610D">
        <w:tc>
          <w:tcPr>
            <w:tcW w:w="1782" w:type="dxa"/>
            <w:shd w:val="clear" w:color="auto" w:fill="FFFFFF"/>
            <w:tcMar>
              <w:left w:w="158" w:type="dxa"/>
              <w:right w:w="158" w:type="dxa"/>
            </w:tcMar>
            <w:vAlign w:val="center"/>
          </w:tcPr>
          <w:p w14:paraId="56CFAF39" w14:textId="77777777" w:rsidR="002F7443" w:rsidRDefault="002F7443" w:rsidP="00CB610D">
            <w:pPr>
              <w:pStyle w:val="es-TableCell-Left"/>
            </w:pPr>
            <w:r>
              <w:t>num_found</w:t>
            </w:r>
          </w:p>
        </w:tc>
        <w:tc>
          <w:tcPr>
            <w:tcW w:w="1087" w:type="dxa"/>
            <w:shd w:val="clear" w:color="auto" w:fill="FFFFFF"/>
            <w:vAlign w:val="center"/>
          </w:tcPr>
          <w:p w14:paraId="78820A5A" w14:textId="77777777" w:rsidR="002F7443" w:rsidRDefault="002F7443" w:rsidP="00CB610D">
            <w:pPr>
              <w:pStyle w:val="es-TableCell-Left"/>
            </w:pPr>
            <w:r>
              <w:t>OUT</w:t>
            </w:r>
          </w:p>
        </w:tc>
        <w:tc>
          <w:tcPr>
            <w:tcW w:w="5850" w:type="dxa"/>
            <w:shd w:val="clear" w:color="auto" w:fill="FFFFFF"/>
            <w:vAlign w:val="center"/>
          </w:tcPr>
          <w:p w14:paraId="2FD40712" w14:textId="77777777" w:rsidR="002F7443" w:rsidRDefault="002F7443" w:rsidP="00CB610D">
            <w:pPr>
              <w:pStyle w:val="es-TableCell-Left"/>
            </w:pPr>
            <w:r>
              <w:t>Number of  trade rows found for frames 1, 2 and 3.</w:t>
            </w:r>
          </w:p>
        </w:tc>
      </w:tr>
      <w:tr w:rsidR="002F7443" w:rsidRPr="00495685" w14:paraId="695B330E" w14:textId="77777777" w:rsidTr="00CB610D">
        <w:tc>
          <w:tcPr>
            <w:tcW w:w="1782" w:type="dxa"/>
            <w:shd w:val="clear" w:color="auto" w:fill="FFFFFF"/>
            <w:tcMar>
              <w:left w:w="158" w:type="dxa"/>
              <w:right w:w="158" w:type="dxa"/>
            </w:tcMar>
            <w:vAlign w:val="center"/>
          </w:tcPr>
          <w:p w14:paraId="0E55F41A" w14:textId="77777777" w:rsidR="002F7443" w:rsidRDefault="002F7443" w:rsidP="00CB610D">
            <w:pPr>
              <w:pStyle w:val="es-TableCell-Left"/>
            </w:pPr>
            <w:r>
              <w:t>num_updated</w:t>
            </w:r>
          </w:p>
        </w:tc>
        <w:tc>
          <w:tcPr>
            <w:tcW w:w="1087" w:type="dxa"/>
            <w:shd w:val="clear" w:color="auto" w:fill="FFFFFF"/>
            <w:vAlign w:val="center"/>
          </w:tcPr>
          <w:p w14:paraId="12824F82" w14:textId="77777777" w:rsidR="002F7443" w:rsidRDefault="002F7443" w:rsidP="00CB610D">
            <w:pPr>
              <w:pStyle w:val="es-TableCell-Left"/>
            </w:pPr>
            <w:r>
              <w:t>OUT</w:t>
            </w:r>
          </w:p>
        </w:tc>
        <w:tc>
          <w:tcPr>
            <w:tcW w:w="5850" w:type="dxa"/>
            <w:shd w:val="clear" w:color="auto" w:fill="FFFFFF"/>
            <w:vAlign w:val="center"/>
          </w:tcPr>
          <w:p w14:paraId="2C30DB56" w14:textId="77777777" w:rsidR="002F7443" w:rsidRDefault="002F7443" w:rsidP="00CB610D">
            <w:pPr>
              <w:pStyle w:val="es-TableCell-Left"/>
            </w:pPr>
            <w:r>
              <w:t>Number of  trade rows modified for frames 1, 2 and 3.</w:t>
            </w:r>
          </w:p>
        </w:tc>
      </w:tr>
      <w:tr w:rsidR="002F7443" w:rsidRPr="00495685" w14:paraId="3EC0E199" w14:textId="77777777" w:rsidTr="00CB610D">
        <w:tc>
          <w:tcPr>
            <w:tcW w:w="1782" w:type="dxa"/>
            <w:shd w:val="clear" w:color="auto" w:fill="FFFFFF"/>
            <w:tcMar>
              <w:left w:w="158" w:type="dxa"/>
              <w:right w:w="158" w:type="dxa"/>
            </w:tcMar>
            <w:vAlign w:val="center"/>
          </w:tcPr>
          <w:p w14:paraId="6AC27E7E" w14:textId="77777777" w:rsidR="002F7443" w:rsidRDefault="002F7443" w:rsidP="00CB610D">
            <w:pPr>
              <w:pStyle w:val="es-TableCell-Left"/>
            </w:pPr>
            <w:r>
              <w:t>status</w:t>
            </w:r>
          </w:p>
        </w:tc>
        <w:tc>
          <w:tcPr>
            <w:tcW w:w="1087" w:type="dxa"/>
            <w:shd w:val="clear" w:color="auto" w:fill="FFFFFF"/>
            <w:vAlign w:val="center"/>
          </w:tcPr>
          <w:p w14:paraId="427BA2E1" w14:textId="77777777" w:rsidR="002F7443" w:rsidRDefault="002F7443" w:rsidP="00CB610D">
            <w:pPr>
              <w:pStyle w:val="es-TableCell-Left"/>
            </w:pPr>
            <w:r>
              <w:t>OUT</w:t>
            </w:r>
          </w:p>
        </w:tc>
        <w:tc>
          <w:tcPr>
            <w:tcW w:w="5850" w:type="dxa"/>
            <w:shd w:val="clear" w:color="auto" w:fill="FFFFFF"/>
            <w:vAlign w:val="center"/>
          </w:tcPr>
          <w:p w14:paraId="1C247C4A" w14:textId="77777777" w:rsidR="002F7443" w:rsidRDefault="002F7443" w:rsidP="00CB610D">
            <w:pPr>
              <w:pStyle w:val="es-TableCell-Left"/>
            </w:pPr>
            <w:r>
              <w:t>Code indicating the execution status for this transaction.</w:t>
            </w:r>
          </w:p>
        </w:tc>
      </w:tr>
      <w:tr w:rsidR="002F7443" w:rsidRPr="00495685" w14:paraId="6DC08527" w14:textId="77777777" w:rsidTr="00CB610D">
        <w:tc>
          <w:tcPr>
            <w:tcW w:w="1782" w:type="dxa"/>
            <w:shd w:val="clear" w:color="auto" w:fill="FFFFFF"/>
            <w:tcMar>
              <w:left w:w="158" w:type="dxa"/>
              <w:right w:w="158" w:type="dxa"/>
            </w:tcMar>
            <w:vAlign w:val="center"/>
          </w:tcPr>
          <w:p w14:paraId="089B85B3" w14:textId="77777777" w:rsidR="002F7443" w:rsidRPr="00495685" w:rsidRDefault="002F7443" w:rsidP="00CB610D">
            <w:pPr>
              <w:pStyle w:val="es-TableCell-Left"/>
              <w:rPr>
                <w:highlight w:val="yellow"/>
              </w:rPr>
            </w:pPr>
            <w:r w:rsidRPr="00F43DF2">
              <w:t>trade_list</w:t>
            </w:r>
            <w:r>
              <w:t>[ ]</w:t>
            </w:r>
          </w:p>
        </w:tc>
        <w:tc>
          <w:tcPr>
            <w:tcW w:w="1087" w:type="dxa"/>
            <w:shd w:val="clear" w:color="auto" w:fill="FFFFFF"/>
            <w:vAlign w:val="center"/>
          </w:tcPr>
          <w:p w14:paraId="5164D2B5" w14:textId="77777777" w:rsidR="002F7443" w:rsidRPr="00495685" w:rsidRDefault="002F7443" w:rsidP="00CB610D">
            <w:pPr>
              <w:pStyle w:val="es-TableCell-Left"/>
              <w:rPr>
                <w:highlight w:val="yellow"/>
              </w:rPr>
            </w:pPr>
            <w:r w:rsidRPr="00F43DF2">
              <w:t>OUT</w:t>
            </w:r>
          </w:p>
        </w:tc>
        <w:tc>
          <w:tcPr>
            <w:tcW w:w="5850" w:type="dxa"/>
            <w:shd w:val="clear" w:color="auto" w:fill="FFFFFF"/>
            <w:vAlign w:val="center"/>
          </w:tcPr>
          <w:p w14:paraId="23F449D0" w14:textId="77777777" w:rsidR="002F7443" w:rsidRPr="00495685" w:rsidRDefault="002F7443" w:rsidP="00CB610D">
            <w:pPr>
              <w:pStyle w:val="es-TableCell-Left"/>
              <w:rPr>
                <w:highlight w:val="yellow"/>
              </w:rPr>
            </w:pPr>
            <w:r w:rsidRPr="00F43DF2">
              <w:t>List of trade IDs found in Frame</w:t>
            </w:r>
            <w:r>
              <w:t>s 2 and</w:t>
            </w:r>
            <w:r w:rsidRPr="00F43DF2">
              <w:t xml:space="preserve"> </w:t>
            </w:r>
            <w:r>
              <w:t>3</w:t>
            </w:r>
            <w:r w:rsidRPr="00F43DF2">
              <w:t>.</w:t>
            </w:r>
          </w:p>
        </w:tc>
      </w:tr>
      <w:tr w:rsidR="002F7443" w:rsidRPr="00495685" w14:paraId="46C74E66" w14:textId="77777777" w:rsidTr="00CB610D">
        <w:tc>
          <w:tcPr>
            <w:tcW w:w="8719"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0DC12C25" w14:textId="77777777" w:rsidR="002F7443" w:rsidRPr="00F43DF2" w:rsidRDefault="002F7443" w:rsidP="00CB610D">
            <w:pPr>
              <w:pStyle w:val="esTableTail"/>
            </w:pPr>
          </w:p>
        </w:tc>
      </w:tr>
    </w:tbl>
    <w:p w14:paraId="6717796B" w14:textId="77777777" w:rsidR="002F7443" w:rsidRDefault="002F7443" w:rsidP="002F7443">
      <w:pPr>
        <w:pStyle w:val="es-ClauseL4-Title"/>
      </w:pPr>
      <w:r>
        <w:t>Trade-Update Transaction Database Footprint</w:t>
      </w:r>
    </w:p>
    <w:p w14:paraId="0A99D9F6" w14:textId="77777777" w:rsidR="002F7443" w:rsidRDefault="002F7443" w:rsidP="002F7443">
      <w:pPr>
        <w:pStyle w:val="es-ClauseWording-Align"/>
      </w:pPr>
      <w:r>
        <w:t xml:space="preserve">The Trade-Update </w:t>
      </w:r>
      <w:r>
        <w:rPr>
          <w:rStyle w:val="es-FontDef-Term"/>
        </w:rPr>
        <w:t>Database Footprint</w:t>
      </w:r>
      <w:r>
        <w:t xml:space="preserve"> is as follows: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071"/>
        <w:gridCol w:w="1908"/>
        <w:gridCol w:w="830"/>
        <w:gridCol w:w="936"/>
        <w:gridCol w:w="936"/>
      </w:tblGrid>
      <w:tr w:rsidR="002F7443" w:rsidRPr="00151F65" w14:paraId="27EAB17E" w14:textId="77777777" w:rsidTr="00CB610D">
        <w:trPr>
          <w:trHeight w:val="219"/>
        </w:trPr>
        <w:tc>
          <w:tcPr>
            <w:tcW w:w="0" w:type="auto"/>
            <w:gridSpan w:val="5"/>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B4B6EE9" w14:textId="77777777" w:rsidR="002F7443" w:rsidRPr="00E80B59" w:rsidRDefault="002F7443" w:rsidP="00CB610D">
            <w:pPr>
              <w:pStyle w:val="es-TableCell-Center"/>
              <w:rPr>
                <w:rStyle w:val="es-FontHeader"/>
              </w:rPr>
            </w:pPr>
            <w:r w:rsidRPr="00E80B59">
              <w:rPr>
                <w:rStyle w:val="es-FontHeader"/>
              </w:rPr>
              <w:t xml:space="preserve">Trade-Update </w:t>
            </w:r>
            <w:r>
              <w:rPr>
                <w:rStyle w:val="es-FontHeader"/>
              </w:rPr>
              <w:t>Database Footprint</w:t>
            </w:r>
          </w:p>
        </w:tc>
      </w:tr>
      <w:tr w:rsidR="002F7443" w:rsidRPr="00151F65" w14:paraId="3A1C5D86" w14:textId="77777777" w:rsidTr="00CB610D">
        <w:trPr>
          <w:trHeight w:val="174"/>
        </w:trPr>
        <w:tc>
          <w:tcPr>
            <w:tcW w:w="0" w:type="auto"/>
            <w:vMerge w:val="restart"/>
            <w:tcBorders>
              <w:top w:val="single" w:sz="12" w:space="0" w:color="auto"/>
            </w:tcBorders>
            <w:shd w:val="clear" w:color="auto" w:fill="E6E6E6"/>
            <w:tcMar>
              <w:left w:w="158" w:type="dxa"/>
              <w:right w:w="158" w:type="dxa"/>
            </w:tcMar>
            <w:vAlign w:val="center"/>
          </w:tcPr>
          <w:p w14:paraId="71A8083C" w14:textId="77777777" w:rsidR="002F7443" w:rsidRPr="00E80B59" w:rsidRDefault="002F7443" w:rsidP="00CB610D">
            <w:pPr>
              <w:pStyle w:val="es-TableCell-Center"/>
              <w:rPr>
                <w:rStyle w:val="es-FontHeader"/>
              </w:rPr>
            </w:pPr>
            <w:r w:rsidRPr="00E80B59">
              <w:rPr>
                <w:rStyle w:val="es-FontHeader"/>
              </w:rPr>
              <w:t>Table</w:t>
            </w:r>
          </w:p>
        </w:tc>
        <w:tc>
          <w:tcPr>
            <w:tcW w:w="0" w:type="auto"/>
            <w:vMerge w:val="restart"/>
            <w:tcBorders>
              <w:top w:val="single" w:sz="12" w:space="0" w:color="auto"/>
            </w:tcBorders>
            <w:shd w:val="clear" w:color="auto" w:fill="E6E6E6"/>
            <w:vAlign w:val="center"/>
          </w:tcPr>
          <w:p w14:paraId="5650E15A" w14:textId="77777777" w:rsidR="002F7443" w:rsidRPr="00E80B59" w:rsidRDefault="002F7443" w:rsidP="00CB610D">
            <w:pPr>
              <w:pStyle w:val="es-TableCell-Center"/>
              <w:rPr>
                <w:rStyle w:val="es-FontHeader"/>
              </w:rPr>
            </w:pPr>
            <w:r w:rsidRPr="00E80B59">
              <w:rPr>
                <w:rStyle w:val="es-FontHeader"/>
              </w:rPr>
              <w:t>Column</w:t>
            </w:r>
          </w:p>
        </w:tc>
        <w:tc>
          <w:tcPr>
            <w:tcW w:w="0" w:type="auto"/>
            <w:gridSpan w:val="3"/>
            <w:tcBorders>
              <w:top w:val="single" w:sz="12" w:space="0" w:color="auto"/>
            </w:tcBorders>
            <w:shd w:val="clear" w:color="auto" w:fill="E6E6E6"/>
            <w:vAlign w:val="center"/>
          </w:tcPr>
          <w:p w14:paraId="77E227C3" w14:textId="77777777" w:rsidR="002F7443" w:rsidRPr="00E80B59" w:rsidRDefault="002F7443" w:rsidP="00CB610D">
            <w:pPr>
              <w:pStyle w:val="es-TableCell-Center"/>
              <w:rPr>
                <w:rStyle w:val="es-FontHeader"/>
              </w:rPr>
            </w:pPr>
            <w:r w:rsidRPr="00E80B59">
              <w:rPr>
                <w:rStyle w:val="es-FontHeader"/>
              </w:rPr>
              <w:t>Frame</w:t>
            </w:r>
          </w:p>
        </w:tc>
      </w:tr>
      <w:tr w:rsidR="002F7443" w:rsidRPr="00151F65" w14:paraId="5A241BC0" w14:textId="77777777" w:rsidTr="00CB610D">
        <w:trPr>
          <w:trHeight w:val="174"/>
        </w:trPr>
        <w:tc>
          <w:tcPr>
            <w:tcW w:w="0" w:type="auto"/>
            <w:vMerge/>
            <w:shd w:val="clear" w:color="auto" w:fill="E6E6E6"/>
            <w:tcMar>
              <w:left w:w="158" w:type="dxa"/>
              <w:right w:w="158" w:type="dxa"/>
            </w:tcMar>
            <w:vAlign w:val="center"/>
          </w:tcPr>
          <w:p w14:paraId="6D3CB6EB" w14:textId="77777777" w:rsidR="002F7443" w:rsidRPr="00151F65" w:rsidRDefault="002F7443" w:rsidP="00CB610D">
            <w:pPr>
              <w:jc w:val="center"/>
              <w:rPr>
                <w:rStyle w:val="es-FontHeader"/>
              </w:rPr>
            </w:pPr>
          </w:p>
        </w:tc>
        <w:tc>
          <w:tcPr>
            <w:tcW w:w="0" w:type="auto"/>
            <w:vMerge/>
            <w:shd w:val="clear" w:color="auto" w:fill="E6E6E6"/>
            <w:vAlign w:val="center"/>
          </w:tcPr>
          <w:p w14:paraId="4D423C06" w14:textId="77777777" w:rsidR="002F7443" w:rsidRPr="00151F65" w:rsidRDefault="002F7443" w:rsidP="00CB610D">
            <w:pPr>
              <w:jc w:val="center"/>
              <w:rPr>
                <w:rStyle w:val="es-FontHeader"/>
              </w:rPr>
            </w:pPr>
          </w:p>
        </w:tc>
        <w:tc>
          <w:tcPr>
            <w:tcW w:w="0" w:type="auto"/>
            <w:shd w:val="clear" w:color="auto" w:fill="E6E6E6"/>
            <w:vAlign w:val="center"/>
          </w:tcPr>
          <w:p w14:paraId="01058654" w14:textId="77777777" w:rsidR="002F7443" w:rsidRPr="00E80B59" w:rsidRDefault="002F7443" w:rsidP="00CB610D">
            <w:pPr>
              <w:pStyle w:val="es-TableCell-Center"/>
              <w:rPr>
                <w:rStyle w:val="es-FontHeader"/>
              </w:rPr>
            </w:pPr>
            <w:r w:rsidRPr="00E80B59">
              <w:rPr>
                <w:rStyle w:val="es-FontHeader"/>
              </w:rPr>
              <w:t>1*</w:t>
            </w:r>
          </w:p>
        </w:tc>
        <w:tc>
          <w:tcPr>
            <w:tcW w:w="0" w:type="auto"/>
            <w:shd w:val="clear" w:color="auto" w:fill="E6E6E6"/>
            <w:vAlign w:val="center"/>
          </w:tcPr>
          <w:p w14:paraId="4BFEF751" w14:textId="77777777" w:rsidR="002F7443" w:rsidRPr="00E80B59" w:rsidRDefault="002F7443" w:rsidP="00CB610D">
            <w:pPr>
              <w:pStyle w:val="es-TableCell-Center"/>
              <w:rPr>
                <w:rStyle w:val="es-FontHeader"/>
              </w:rPr>
            </w:pPr>
            <w:r w:rsidRPr="00E80B59">
              <w:rPr>
                <w:rStyle w:val="es-FontHeader"/>
              </w:rPr>
              <w:t>2*</w:t>
            </w:r>
          </w:p>
        </w:tc>
        <w:tc>
          <w:tcPr>
            <w:tcW w:w="0" w:type="auto"/>
            <w:shd w:val="clear" w:color="auto" w:fill="E6E6E6"/>
            <w:vAlign w:val="center"/>
          </w:tcPr>
          <w:p w14:paraId="0F62BE1D" w14:textId="77777777" w:rsidR="002F7443" w:rsidRPr="00E80B59" w:rsidRDefault="002F7443" w:rsidP="00CB610D">
            <w:pPr>
              <w:pStyle w:val="es-TableCell-Center"/>
              <w:rPr>
                <w:rStyle w:val="es-FontHeader"/>
              </w:rPr>
            </w:pPr>
            <w:r w:rsidRPr="00E80B59">
              <w:rPr>
                <w:rStyle w:val="es-FontHeader"/>
              </w:rPr>
              <w:t>3*</w:t>
            </w:r>
          </w:p>
        </w:tc>
      </w:tr>
      <w:tr w:rsidR="002F7443" w14:paraId="0816AE7E" w14:textId="77777777" w:rsidTr="00CB610D">
        <w:trPr>
          <w:trHeight w:val="318"/>
        </w:trPr>
        <w:tc>
          <w:tcPr>
            <w:tcW w:w="0" w:type="auto"/>
            <w:vMerge w:val="restart"/>
            <w:shd w:val="clear" w:color="auto" w:fill="FFFFFF"/>
            <w:tcMar>
              <w:left w:w="158" w:type="dxa"/>
              <w:right w:w="158" w:type="dxa"/>
            </w:tcMar>
            <w:vAlign w:val="center"/>
          </w:tcPr>
          <w:p w14:paraId="36497DF3" w14:textId="77777777" w:rsidR="002F7443" w:rsidRDefault="002F7443" w:rsidP="00CB610D">
            <w:pPr>
              <w:pStyle w:val="es-TableCell-Left"/>
            </w:pPr>
            <w:r>
              <w:t>CASH_TRANSACTION</w:t>
            </w:r>
          </w:p>
        </w:tc>
        <w:tc>
          <w:tcPr>
            <w:tcW w:w="0" w:type="auto"/>
            <w:shd w:val="clear" w:color="auto" w:fill="FFFFFF"/>
            <w:vAlign w:val="center"/>
          </w:tcPr>
          <w:p w14:paraId="3C71AE04" w14:textId="77777777" w:rsidR="002F7443" w:rsidRDefault="002F7443" w:rsidP="00CB610D">
            <w:pPr>
              <w:pStyle w:val="es-TableCell-Left"/>
            </w:pPr>
            <w:r>
              <w:t>CT_AMT</w:t>
            </w:r>
          </w:p>
        </w:tc>
        <w:tc>
          <w:tcPr>
            <w:tcW w:w="0" w:type="auto"/>
            <w:shd w:val="clear" w:color="auto" w:fill="FFFFFF"/>
            <w:vAlign w:val="center"/>
          </w:tcPr>
          <w:p w14:paraId="702DA804" w14:textId="77777777" w:rsidR="002F7443" w:rsidRDefault="002F7443" w:rsidP="00CB610D">
            <w:pPr>
              <w:pStyle w:val="es-TableCell-Left"/>
            </w:pPr>
            <w:r>
              <w:t>Return*</w:t>
            </w:r>
          </w:p>
        </w:tc>
        <w:tc>
          <w:tcPr>
            <w:tcW w:w="0" w:type="auto"/>
            <w:shd w:val="clear" w:color="auto" w:fill="FFFFFF"/>
            <w:vAlign w:val="center"/>
          </w:tcPr>
          <w:p w14:paraId="2293961E" w14:textId="77777777" w:rsidR="002F7443" w:rsidRDefault="002F7443" w:rsidP="00CB610D">
            <w:pPr>
              <w:pStyle w:val="es-TableCell-Left"/>
            </w:pPr>
            <w:r>
              <w:t>Return*</w:t>
            </w:r>
          </w:p>
        </w:tc>
        <w:tc>
          <w:tcPr>
            <w:tcW w:w="0" w:type="auto"/>
            <w:shd w:val="clear" w:color="auto" w:fill="FFFFFF"/>
            <w:vAlign w:val="center"/>
          </w:tcPr>
          <w:p w14:paraId="12F2CFB3" w14:textId="77777777" w:rsidR="002F7443" w:rsidRDefault="002F7443" w:rsidP="00CB610D">
            <w:pPr>
              <w:pStyle w:val="es-TableCell-Left"/>
            </w:pPr>
            <w:r>
              <w:t>Return*</w:t>
            </w:r>
          </w:p>
        </w:tc>
      </w:tr>
      <w:tr w:rsidR="002F7443" w14:paraId="6BDE9F23" w14:textId="77777777" w:rsidTr="00CB610D">
        <w:trPr>
          <w:trHeight w:val="345"/>
        </w:trPr>
        <w:tc>
          <w:tcPr>
            <w:tcW w:w="0" w:type="auto"/>
            <w:vMerge/>
            <w:shd w:val="clear" w:color="auto" w:fill="FFFFFF"/>
            <w:tcMar>
              <w:left w:w="158" w:type="dxa"/>
              <w:right w:w="158" w:type="dxa"/>
            </w:tcMar>
            <w:vAlign w:val="center"/>
          </w:tcPr>
          <w:p w14:paraId="6930CE8B" w14:textId="77777777" w:rsidR="002F7443" w:rsidRDefault="002F7443" w:rsidP="00CB610D"/>
        </w:tc>
        <w:tc>
          <w:tcPr>
            <w:tcW w:w="0" w:type="auto"/>
            <w:shd w:val="clear" w:color="auto" w:fill="FFFFFF"/>
            <w:vAlign w:val="center"/>
          </w:tcPr>
          <w:p w14:paraId="1070A23C" w14:textId="77777777" w:rsidR="002F7443" w:rsidRDefault="002F7443" w:rsidP="00CB610D">
            <w:pPr>
              <w:pStyle w:val="es-TableCell-Left"/>
            </w:pPr>
            <w:r>
              <w:t>CT_DTS</w:t>
            </w:r>
          </w:p>
        </w:tc>
        <w:tc>
          <w:tcPr>
            <w:tcW w:w="0" w:type="auto"/>
            <w:shd w:val="clear" w:color="auto" w:fill="FFFFFF"/>
            <w:vAlign w:val="center"/>
          </w:tcPr>
          <w:p w14:paraId="4C0C9550" w14:textId="77777777" w:rsidR="002F7443" w:rsidRDefault="002F7443" w:rsidP="00CB610D">
            <w:pPr>
              <w:pStyle w:val="es-TableCell-Left"/>
            </w:pPr>
            <w:r>
              <w:t>Return*</w:t>
            </w:r>
          </w:p>
        </w:tc>
        <w:tc>
          <w:tcPr>
            <w:tcW w:w="0" w:type="auto"/>
            <w:shd w:val="clear" w:color="auto" w:fill="FFFFFF"/>
            <w:vAlign w:val="center"/>
          </w:tcPr>
          <w:p w14:paraId="19C8FCC6" w14:textId="77777777" w:rsidR="002F7443" w:rsidRDefault="002F7443" w:rsidP="00CB610D">
            <w:pPr>
              <w:pStyle w:val="es-TableCell-Left"/>
            </w:pPr>
            <w:r>
              <w:t>Return*</w:t>
            </w:r>
          </w:p>
        </w:tc>
        <w:tc>
          <w:tcPr>
            <w:tcW w:w="0" w:type="auto"/>
            <w:shd w:val="clear" w:color="auto" w:fill="FFFFFF"/>
            <w:vAlign w:val="center"/>
          </w:tcPr>
          <w:p w14:paraId="4E96022F" w14:textId="77777777" w:rsidR="002F7443" w:rsidRDefault="002F7443" w:rsidP="00CB610D">
            <w:pPr>
              <w:pStyle w:val="es-TableCell-Left"/>
            </w:pPr>
            <w:r>
              <w:t>Return*</w:t>
            </w:r>
          </w:p>
        </w:tc>
      </w:tr>
      <w:tr w:rsidR="002F7443" w14:paraId="151FC4EF" w14:textId="77777777" w:rsidTr="00CB610D">
        <w:trPr>
          <w:trHeight w:val="435"/>
        </w:trPr>
        <w:tc>
          <w:tcPr>
            <w:tcW w:w="0" w:type="auto"/>
            <w:vMerge/>
            <w:shd w:val="clear" w:color="auto" w:fill="FFFFFF"/>
            <w:tcMar>
              <w:left w:w="158" w:type="dxa"/>
              <w:right w:w="158" w:type="dxa"/>
            </w:tcMar>
            <w:vAlign w:val="center"/>
          </w:tcPr>
          <w:p w14:paraId="568BE84A" w14:textId="77777777" w:rsidR="002F7443" w:rsidRDefault="002F7443" w:rsidP="00CB610D"/>
        </w:tc>
        <w:tc>
          <w:tcPr>
            <w:tcW w:w="0" w:type="auto"/>
            <w:shd w:val="clear" w:color="auto" w:fill="FFFFFF"/>
            <w:vAlign w:val="center"/>
          </w:tcPr>
          <w:p w14:paraId="505B5259" w14:textId="77777777" w:rsidR="002F7443" w:rsidRDefault="002F7443" w:rsidP="00CB610D">
            <w:pPr>
              <w:pStyle w:val="es-TableCell-Left"/>
            </w:pPr>
            <w:r>
              <w:t>CT_NAME</w:t>
            </w:r>
          </w:p>
        </w:tc>
        <w:tc>
          <w:tcPr>
            <w:tcW w:w="0" w:type="auto"/>
            <w:shd w:val="clear" w:color="auto" w:fill="FFFFFF"/>
            <w:vAlign w:val="center"/>
          </w:tcPr>
          <w:p w14:paraId="5A72F6A6" w14:textId="77777777" w:rsidR="002F7443" w:rsidRDefault="002F7443" w:rsidP="00CB610D">
            <w:pPr>
              <w:pStyle w:val="es-TableCell-Left"/>
            </w:pPr>
            <w:r>
              <w:t>Return*</w:t>
            </w:r>
          </w:p>
        </w:tc>
        <w:tc>
          <w:tcPr>
            <w:tcW w:w="0" w:type="auto"/>
            <w:shd w:val="clear" w:color="auto" w:fill="FFFFFF"/>
            <w:vAlign w:val="center"/>
          </w:tcPr>
          <w:p w14:paraId="076D21BD" w14:textId="77777777" w:rsidR="002F7443" w:rsidRDefault="002F7443" w:rsidP="00CB610D">
            <w:pPr>
              <w:pStyle w:val="es-TableCell-Left"/>
            </w:pPr>
            <w:r>
              <w:t>Return*</w:t>
            </w:r>
          </w:p>
        </w:tc>
        <w:tc>
          <w:tcPr>
            <w:tcW w:w="0" w:type="auto"/>
            <w:shd w:val="clear" w:color="auto" w:fill="FFFFFF"/>
            <w:vAlign w:val="center"/>
          </w:tcPr>
          <w:p w14:paraId="00B40490" w14:textId="77777777" w:rsidR="002F7443" w:rsidRDefault="002F7443" w:rsidP="00CB610D">
            <w:pPr>
              <w:pStyle w:val="es-TableCell-Left"/>
            </w:pPr>
            <w:r>
              <w:t>Modify*</w:t>
            </w:r>
            <w:r>
              <w:br/>
              <w:t xml:space="preserve">Return* </w:t>
            </w:r>
          </w:p>
        </w:tc>
      </w:tr>
      <w:tr w:rsidR="002F7443" w14:paraId="61001726" w14:textId="77777777" w:rsidTr="00CB610D">
        <w:trPr>
          <w:trHeight w:val="309"/>
        </w:trPr>
        <w:tc>
          <w:tcPr>
            <w:tcW w:w="0" w:type="auto"/>
            <w:shd w:val="clear" w:color="auto" w:fill="FFFFFF"/>
            <w:tcMar>
              <w:left w:w="158" w:type="dxa"/>
              <w:right w:w="158" w:type="dxa"/>
            </w:tcMar>
            <w:vAlign w:val="center"/>
          </w:tcPr>
          <w:p w14:paraId="7ED2B646" w14:textId="77777777" w:rsidR="002F7443" w:rsidRDefault="002F7443" w:rsidP="00CB610D">
            <w:pPr>
              <w:pStyle w:val="es-TableCell-Left"/>
            </w:pPr>
            <w:r>
              <w:t>SECURITY</w:t>
            </w:r>
          </w:p>
        </w:tc>
        <w:tc>
          <w:tcPr>
            <w:tcW w:w="0" w:type="auto"/>
            <w:shd w:val="clear" w:color="auto" w:fill="FFFFFF"/>
            <w:vAlign w:val="center"/>
          </w:tcPr>
          <w:p w14:paraId="74A7A2A3" w14:textId="77777777" w:rsidR="002F7443" w:rsidRDefault="002F7443" w:rsidP="00CB610D">
            <w:pPr>
              <w:pStyle w:val="es-TableCell-Left"/>
            </w:pPr>
            <w:r>
              <w:t>S_NAME</w:t>
            </w:r>
          </w:p>
        </w:tc>
        <w:tc>
          <w:tcPr>
            <w:tcW w:w="0" w:type="auto"/>
            <w:shd w:val="clear" w:color="auto" w:fill="FFFFFF"/>
            <w:vAlign w:val="center"/>
          </w:tcPr>
          <w:p w14:paraId="5E172B8B" w14:textId="77777777" w:rsidR="002F7443" w:rsidRDefault="002F7443" w:rsidP="00CB610D"/>
        </w:tc>
        <w:tc>
          <w:tcPr>
            <w:tcW w:w="0" w:type="auto"/>
            <w:shd w:val="clear" w:color="auto" w:fill="FFFFFF"/>
            <w:vAlign w:val="center"/>
          </w:tcPr>
          <w:p w14:paraId="39EE55BA" w14:textId="77777777" w:rsidR="002F7443" w:rsidRDefault="002F7443" w:rsidP="00CB610D"/>
        </w:tc>
        <w:tc>
          <w:tcPr>
            <w:tcW w:w="0" w:type="auto"/>
            <w:shd w:val="clear" w:color="auto" w:fill="FFFFFF"/>
            <w:vAlign w:val="center"/>
          </w:tcPr>
          <w:p w14:paraId="075B9F6F" w14:textId="77777777" w:rsidR="002F7443" w:rsidRDefault="002F7443" w:rsidP="00CB610D">
            <w:pPr>
              <w:pStyle w:val="es-TableCell-Left"/>
            </w:pPr>
            <w:r>
              <w:t>Return</w:t>
            </w:r>
          </w:p>
        </w:tc>
      </w:tr>
      <w:tr w:rsidR="002F7443" w14:paraId="63B480DE" w14:textId="77777777" w:rsidTr="00CB610D">
        <w:trPr>
          <w:trHeight w:val="336"/>
        </w:trPr>
        <w:tc>
          <w:tcPr>
            <w:tcW w:w="0" w:type="auto"/>
            <w:vMerge w:val="restart"/>
            <w:shd w:val="clear" w:color="auto" w:fill="FFFFFF"/>
            <w:tcMar>
              <w:left w:w="158" w:type="dxa"/>
              <w:right w:w="158" w:type="dxa"/>
            </w:tcMar>
            <w:vAlign w:val="center"/>
          </w:tcPr>
          <w:p w14:paraId="5B8504FD" w14:textId="77777777" w:rsidR="002F7443" w:rsidRDefault="002F7443" w:rsidP="00CB610D">
            <w:pPr>
              <w:pStyle w:val="es-TableCell-Left"/>
            </w:pPr>
            <w:r>
              <w:t>SETTLEMENT</w:t>
            </w:r>
          </w:p>
        </w:tc>
        <w:tc>
          <w:tcPr>
            <w:tcW w:w="0" w:type="auto"/>
            <w:shd w:val="clear" w:color="auto" w:fill="FFFFFF"/>
            <w:vAlign w:val="center"/>
          </w:tcPr>
          <w:p w14:paraId="191D453D" w14:textId="77777777" w:rsidR="002F7443" w:rsidRDefault="002F7443" w:rsidP="00CB610D">
            <w:pPr>
              <w:pStyle w:val="es-TableCell-Left"/>
            </w:pPr>
            <w:r>
              <w:t>SE_AMT</w:t>
            </w:r>
          </w:p>
        </w:tc>
        <w:tc>
          <w:tcPr>
            <w:tcW w:w="0" w:type="auto"/>
            <w:shd w:val="clear" w:color="auto" w:fill="FFFFFF"/>
            <w:vAlign w:val="center"/>
          </w:tcPr>
          <w:p w14:paraId="12F5FB25" w14:textId="77777777" w:rsidR="002F7443" w:rsidRDefault="002F7443" w:rsidP="00CB610D">
            <w:pPr>
              <w:pStyle w:val="es-TableCell-Left"/>
            </w:pPr>
            <w:r>
              <w:t>Return</w:t>
            </w:r>
          </w:p>
        </w:tc>
        <w:tc>
          <w:tcPr>
            <w:tcW w:w="0" w:type="auto"/>
            <w:shd w:val="clear" w:color="auto" w:fill="FFFFFF"/>
            <w:vAlign w:val="center"/>
          </w:tcPr>
          <w:p w14:paraId="01B086F3" w14:textId="77777777" w:rsidR="002F7443" w:rsidRDefault="002F7443" w:rsidP="00CB610D">
            <w:pPr>
              <w:pStyle w:val="es-TableCell-Left"/>
            </w:pPr>
            <w:r>
              <w:t>Return</w:t>
            </w:r>
          </w:p>
        </w:tc>
        <w:tc>
          <w:tcPr>
            <w:tcW w:w="0" w:type="auto"/>
            <w:shd w:val="clear" w:color="auto" w:fill="FFFFFF"/>
            <w:vAlign w:val="center"/>
          </w:tcPr>
          <w:p w14:paraId="6C35B6D9" w14:textId="77777777" w:rsidR="002F7443" w:rsidRDefault="002F7443" w:rsidP="00CB610D">
            <w:pPr>
              <w:pStyle w:val="es-TableCell-Left"/>
            </w:pPr>
            <w:r>
              <w:t>Return</w:t>
            </w:r>
          </w:p>
        </w:tc>
      </w:tr>
      <w:tr w:rsidR="002F7443" w14:paraId="224739F9" w14:textId="77777777" w:rsidTr="00CB610D">
        <w:trPr>
          <w:trHeight w:val="345"/>
        </w:trPr>
        <w:tc>
          <w:tcPr>
            <w:tcW w:w="0" w:type="auto"/>
            <w:vMerge/>
            <w:shd w:val="clear" w:color="auto" w:fill="FFFFFF"/>
            <w:tcMar>
              <w:left w:w="158" w:type="dxa"/>
              <w:right w:w="158" w:type="dxa"/>
            </w:tcMar>
            <w:vAlign w:val="center"/>
          </w:tcPr>
          <w:p w14:paraId="1EC0B3EB" w14:textId="77777777" w:rsidR="002F7443" w:rsidRDefault="002F7443" w:rsidP="00CB610D"/>
        </w:tc>
        <w:tc>
          <w:tcPr>
            <w:tcW w:w="0" w:type="auto"/>
            <w:shd w:val="clear" w:color="auto" w:fill="FFFFFF"/>
            <w:vAlign w:val="center"/>
          </w:tcPr>
          <w:p w14:paraId="61C30E18" w14:textId="77777777" w:rsidR="002F7443" w:rsidRDefault="002F7443" w:rsidP="00CB610D">
            <w:pPr>
              <w:pStyle w:val="es-TableCell-Left"/>
            </w:pPr>
            <w:r>
              <w:t>SE_CASH_DUE_DATE</w:t>
            </w:r>
          </w:p>
        </w:tc>
        <w:tc>
          <w:tcPr>
            <w:tcW w:w="0" w:type="auto"/>
            <w:shd w:val="clear" w:color="auto" w:fill="FFFFFF"/>
            <w:vAlign w:val="center"/>
          </w:tcPr>
          <w:p w14:paraId="130092C0" w14:textId="77777777" w:rsidR="002F7443" w:rsidRDefault="002F7443" w:rsidP="00CB610D">
            <w:pPr>
              <w:pStyle w:val="es-TableCell-Left"/>
            </w:pPr>
            <w:r>
              <w:t>Return</w:t>
            </w:r>
          </w:p>
        </w:tc>
        <w:tc>
          <w:tcPr>
            <w:tcW w:w="0" w:type="auto"/>
            <w:shd w:val="clear" w:color="auto" w:fill="FFFFFF"/>
            <w:vAlign w:val="center"/>
          </w:tcPr>
          <w:p w14:paraId="180A9609" w14:textId="77777777" w:rsidR="002F7443" w:rsidRDefault="002F7443" w:rsidP="00CB610D">
            <w:pPr>
              <w:pStyle w:val="es-TableCell-Left"/>
            </w:pPr>
            <w:r>
              <w:t>Return</w:t>
            </w:r>
          </w:p>
        </w:tc>
        <w:tc>
          <w:tcPr>
            <w:tcW w:w="0" w:type="auto"/>
            <w:shd w:val="clear" w:color="auto" w:fill="FFFFFF"/>
            <w:vAlign w:val="center"/>
          </w:tcPr>
          <w:p w14:paraId="692A9947" w14:textId="77777777" w:rsidR="002F7443" w:rsidRDefault="002F7443" w:rsidP="00CB610D">
            <w:pPr>
              <w:pStyle w:val="es-TableCell-Left"/>
            </w:pPr>
            <w:r>
              <w:t>Return</w:t>
            </w:r>
          </w:p>
        </w:tc>
      </w:tr>
      <w:tr w:rsidR="002F7443" w14:paraId="61E5F50B" w14:textId="77777777" w:rsidTr="00CB610D">
        <w:trPr>
          <w:trHeight w:val="345"/>
        </w:trPr>
        <w:tc>
          <w:tcPr>
            <w:tcW w:w="0" w:type="auto"/>
            <w:vMerge/>
            <w:shd w:val="clear" w:color="auto" w:fill="FFFFFF"/>
            <w:tcMar>
              <w:left w:w="158" w:type="dxa"/>
              <w:right w:w="158" w:type="dxa"/>
            </w:tcMar>
            <w:vAlign w:val="center"/>
          </w:tcPr>
          <w:p w14:paraId="2187BEA1" w14:textId="77777777" w:rsidR="002F7443" w:rsidRDefault="002F7443" w:rsidP="00CB610D"/>
        </w:tc>
        <w:tc>
          <w:tcPr>
            <w:tcW w:w="0" w:type="auto"/>
            <w:shd w:val="clear" w:color="auto" w:fill="FFFFFF"/>
            <w:vAlign w:val="center"/>
          </w:tcPr>
          <w:p w14:paraId="6FA8F0AA" w14:textId="77777777" w:rsidR="002F7443" w:rsidRDefault="002F7443" w:rsidP="00CB610D">
            <w:pPr>
              <w:pStyle w:val="es-TableCell-Left"/>
            </w:pPr>
            <w:r>
              <w:t>SE_CASH_TYPE</w:t>
            </w:r>
          </w:p>
        </w:tc>
        <w:tc>
          <w:tcPr>
            <w:tcW w:w="0" w:type="auto"/>
            <w:shd w:val="clear" w:color="auto" w:fill="FFFFFF"/>
            <w:vAlign w:val="center"/>
          </w:tcPr>
          <w:p w14:paraId="3F25A338" w14:textId="77777777" w:rsidR="002F7443" w:rsidRDefault="002F7443" w:rsidP="00CB610D">
            <w:pPr>
              <w:pStyle w:val="es-TableCell-Left"/>
            </w:pPr>
            <w:r>
              <w:t>Return</w:t>
            </w:r>
          </w:p>
        </w:tc>
        <w:tc>
          <w:tcPr>
            <w:tcW w:w="0" w:type="auto"/>
            <w:shd w:val="clear" w:color="auto" w:fill="FFFFFF"/>
            <w:vAlign w:val="center"/>
          </w:tcPr>
          <w:p w14:paraId="21F35FC1" w14:textId="77777777" w:rsidR="002F7443" w:rsidRDefault="002F7443" w:rsidP="00CB610D">
            <w:pPr>
              <w:pStyle w:val="es-TableCell-Left"/>
            </w:pPr>
            <w:r>
              <w:t>Modify</w:t>
            </w:r>
            <w:r>
              <w:br/>
              <w:t>Return</w:t>
            </w:r>
          </w:p>
        </w:tc>
        <w:tc>
          <w:tcPr>
            <w:tcW w:w="0" w:type="auto"/>
            <w:shd w:val="clear" w:color="auto" w:fill="FFFFFF"/>
            <w:vAlign w:val="center"/>
          </w:tcPr>
          <w:p w14:paraId="10AD42BD" w14:textId="77777777" w:rsidR="002F7443" w:rsidRDefault="002F7443" w:rsidP="00CB610D">
            <w:pPr>
              <w:pStyle w:val="es-TableCell-Left"/>
            </w:pPr>
            <w:r>
              <w:t>Return</w:t>
            </w:r>
          </w:p>
        </w:tc>
      </w:tr>
      <w:tr w:rsidR="002F7443" w14:paraId="699564CD" w14:textId="77777777" w:rsidTr="00CB610D">
        <w:trPr>
          <w:trHeight w:val="345"/>
        </w:trPr>
        <w:tc>
          <w:tcPr>
            <w:tcW w:w="0" w:type="auto"/>
            <w:vMerge w:val="restart"/>
            <w:shd w:val="clear" w:color="auto" w:fill="FFFFFF"/>
            <w:tcMar>
              <w:left w:w="158" w:type="dxa"/>
              <w:right w:w="158" w:type="dxa"/>
            </w:tcMar>
            <w:vAlign w:val="center"/>
          </w:tcPr>
          <w:p w14:paraId="4DF6A387" w14:textId="77777777" w:rsidR="002F7443" w:rsidRDefault="002F7443" w:rsidP="00CB610D">
            <w:pPr>
              <w:pStyle w:val="es-TableCell-Left"/>
            </w:pPr>
            <w:r>
              <w:t>TRADE</w:t>
            </w:r>
          </w:p>
        </w:tc>
        <w:tc>
          <w:tcPr>
            <w:tcW w:w="0" w:type="auto"/>
            <w:shd w:val="clear" w:color="auto" w:fill="FFFFFF"/>
            <w:vAlign w:val="center"/>
          </w:tcPr>
          <w:p w14:paraId="09EC478A" w14:textId="77777777" w:rsidR="002F7443" w:rsidRDefault="002F7443" w:rsidP="00CB610D">
            <w:pPr>
              <w:pStyle w:val="es-TableCell-Left"/>
            </w:pPr>
            <w:r>
              <w:t>T_BID_PRICE</w:t>
            </w:r>
          </w:p>
        </w:tc>
        <w:tc>
          <w:tcPr>
            <w:tcW w:w="0" w:type="auto"/>
            <w:shd w:val="clear" w:color="auto" w:fill="FFFFFF"/>
            <w:vAlign w:val="center"/>
          </w:tcPr>
          <w:p w14:paraId="48813646" w14:textId="77777777" w:rsidR="002F7443" w:rsidRDefault="002F7443" w:rsidP="00CB610D">
            <w:pPr>
              <w:pStyle w:val="es-TableCell-Left"/>
            </w:pPr>
            <w:r>
              <w:t>Return</w:t>
            </w:r>
          </w:p>
        </w:tc>
        <w:tc>
          <w:tcPr>
            <w:tcW w:w="0" w:type="auto"/>
            <w:shd w:val="clear" w:color="auto" w:fill="FFFFFF"/>
            <w:vAlign w:val="center"/>
          </w:tcPr>
          <w:p w14:paraId="200BFDAA" w14:textId="77777777" w:rsidR="002F7443" w:rsidRDefault="002F7443" w:rsidP="00CB610D">
            <w:pPr>
              <w:pStyle w:val="es-TableCell-Left"/>
            </w:pPr>
            <w:r>
              <w:t>Return</w:t>
            </w:r>
          </w:p>
        </w:tc>
        <w:tc>
          <w:tcPr>
            <w:tcW w:w="0" w:type="auto"/>
            <w:shd w:val="clear" w:color="auto" w:fill="FFFFFF"/>
            <w:vAlign w:val="center"/>
          </w:tcPr>
          <w:p w14:paraId="070F1B42" w14:textId="77777777" w:rsidR="002F7443" w:rsidRDefault="002F7443" w:rsidP="00CB610D"/>
        </w:tc>
      </w:tr>
      <w:tr w:rsidR="002F7443" w14:paraId="7523C62C" w14:textId="77777777" w:rsidTr="00CB610D">
        <w:trPr>
          <w:trHeight w:val="336"/>
        </w:trPr>
        <w:tc>
          <w:tcPr>
            <w:tcW w:w="0" w:type="auto"/>
            <w:vMerge/>
            <w:shd w:val="clear" w:color="auto" w:fill="FFFFFF"/>
            <w:tcMar>
              <w:left w:w="158" w:type="dxa"/>
              <w:right w:w="158" w:type="dxa"/>
            </w:tcMar>
            <w:vAlign w:val="center"/>
          </w:tcPr>
          <w:p w14:paraId="234904A9" w14:textId="77777777" w:rsidR="002F7443" w:rsidRDefault="002F7443" w:rsidP="00CB610D"/>
        </w:tc>
        <w:tc>
          <w:tcPr>
            <w:tcW w:w="0" w:type="auto"/>
            <w:shd w:val="clear" w:color="auto" w:fill="FFFFFF"/>
            <w:vAlign w:val="center"/>
          </w:tcPr>
          <w:p w14:paraId="4344885C" w14:textId="77777777" w:rsidR="002F7443" w:rsidRDefault="002F7443" w:rsidP="00CB610D">
            <w:pPr>
              <w:pStyle w:val="es-TableCell-Left"/>
            </w:pPr>
            <w:r w:rsidRPr="00163998">
              <w:t>T_CA_ID</w:t>
            </w:r>
          </w:p>
        </w:tc>
        <w:tc>
          <w:tcPr>
            <w:tcW w:w="0" w:type="auto"/>
            <w:shd w:val="clear" w:color="auto" w:fill="FFFFFF"/>
            <w:vAlign w:val="center"/>
          </w:tcPr>
          <w:p w14:paraId="372FF768" w14:textId="77777777" w:rsidR="002F7443" w:rsidRDefault="002F7443" w:rsidP="00CB610D"/>
        </w:tc>
        <w:tc>
          <w:tcPr>
            <w:tcW w:w="0" w:type="auto"/>
            <w:shd w:val="clear" w:color="auto" w:fill="FFFFFF"/>
            <w:vAlign w:val="center"/>
          </w:tcPr>
          <w:p w14:paraId="46331D48" w14:textId="77777777" w:rsidR="002F7443" w:rsidRDefault="002F7443" w:rsidP="00CB610D"/>
        </w:tc>
        <w:tc>
          <w:tcPr>
            <w:tcW w:w="0" w:type="auto"/>
            <w:shd w:val="clear" w:color="auto" w:fill="FFFFFF"/>
            <w:vAlign w:val="center"/>
          </w:tcPr>
          <w:p w14:paraId="31F73E74" w14:textId="77777777" w:rsidR="002F7443" w:rsidRDefault="002F7443" w:rsidP="00CB610D">
            <w:pPr>
              <w:pStyle w:val="es-TableCell-Left"/>
            </w:pPr>
            <w:r w:rsidRPr="00163998">
              <w:t>Return</w:t>
            </w:r>
          </w:p>
        </w:tc>
      </w:tr>
      <w:tr w:rsidR="002F7443" w14:paraId="60B53B1B" w14:textId="77777777" w:rsidTr="00CB610D">
        <w:trPr>
          <w:trHeight w:val="345"/>
        </w:trPr>
        <w:tc>
          <w:tcPr>
            <w:tcW w:w="0" w:type="auto"/>
            <w:vMerge/>
            <w:shd w:val="clear" w:color="auto" w:fill="FFFFFF"/>
            <w:tcMar>
              <w:left w:w="158" w:type="dxa"/>
              <w:right w:w="158" w:type="dxa"/>
            </w:tcMar>
            <w:vAlign w:val="center"/>
          </w:tcPr>
          <w:p w14:paraId="7876849C" w14:textId="77777777" w:rsidR="002F7443" w:rsidRDefault="002F7443" w:rsidP="00CB610D"/>
        </w:tc>
        <w:tc>
          <w:tcPr>
            <w:tcW w:w="0" w:type="auto"/>
            <w:shd w:val="clear" w:color="auto" w:fill="FFFFFF"/>
            <w:vAlign w:val="center"/>
          </w:tcPr>
          <w:p w14:paraId="75CA53F9" w14:textId="77777777" w:rsidR="002F7443" w:rsidRDefault="002F7443" w:rsidP="00CB610D">
            <w:pPr>
              <w:pStyle w:val="es-TableCell-Left"/>
            </w:pPr>
            <w:r>
              <w:t>T_DTS</w:t>
            </w:r>
          </w:p>
        </w:tc>
        <w:tc>
          <w:tcPr>
            <w:tcW w:w="0" w:type="auto"/>
            <w:shd w:val="clear" w:color="auto" w:fill="FFFFFF"/>
            <w:vAlign w:val="center"/>
          </w:tcPr>
          <w:p w14:paraId="6E0468AC" w14:textId="77777777" w:rsidR="002F7443" w:rsidRDefault="002F7443" w:rsidP="00CB610D"/>
        </w:tc>
        <w:tc>
          <w:tcPr>
            <w:tcW w:w="0" w:type="auto"/>
            <w:shd w:val="clear" w:color="auto" w:fill="FFFFFF"/>
            <w:vAlign w:val="center"/>
          </w:tcPr>
          <w:p w14:paraId="3A307A02" w14:textId="77777777" w:rsidR="002F7443" w:rsidRDefault="002F7443" w:rsidP="00CB610D">
            <w:pPr>
              <w:pStyle w:val="es-TableCell-Left"/>
            </w:pPr>
            <w:r>
              <w:t>Reference</w:t>
            </w:r>
          </w:p>
        </w:tc>
        <w:tc>
          <w:tcPr>
            <w:tcW w:w="0" w:type="auto"/>
            <w:shd w:val="clear" w:color="auto" w:fill="FFFFFF"/>
            <w:vAlign w:val="center"/>
          </w:tcPr>
          <w:p w14:paraId="70C56B60" w14:textId="77777777" w:rsidR="002F7443" w:rsidRPr="00163998" w:rsidRDefault="002F7443" w:rsidP="00CB610D">
            <w:pPr>
              <w:pStyle w:val="es-TableCell-Left"/>
            </w:pPr>
            <w:r w:rsidRPr="00163998">
              <w:t>Reference</w:t>
            </w:r>
          </w:p>
        </w:tc>
      </w:tr>
      <w:tr w:rsidR="002F7443" w14:paraId="01DD73A7" w14:textId="77777777" w:rsidTr="00CB610D">
        <w:trPr>
          <w:trHeight w:val="264"/>
        </w:trPr>
        <w:tc>
          <w:tcPr>
            <w:tcW w:w="0" w:type="auto"/>
            <w:vMerge/>
            <w:shd w:val="clear" w:color="auto" w:fill="FFFFFF"/>
            <w:tcMar>
              <w:left w:w="158" w:type="dxa"/>
              <w:right w:w="158" w:type="dxa"/>
            </w:tcMar>
            <w:vAlign w:val="center"/>
          </w:tcPr>
          <w:p w14:paraId="23A9771E" w14:textId="77777777" w:rsidR="002F7443" w:rsidRDefault="002F7443" w:rsidP="00CB610D"/>
        </w:tc>
        <w:tc>
          <w:tcPr>
            <w:tcW w:w="0" w:type="auto"/>
            <w:shd w:val="clear" w:color="auto" w:fill="FFFFFF"/>
            <w:vAlign w:val="center"/>
          </w:tcPr>
          <w:p w14:paraId="374B7A7D" w14:textId="77777777" w:rsidR="002F7443" w:rsidRDefault="002F7443" w:rsidP="00CB610D">
            <w:pPr>
              <w:pStyle w:val="es-TableCell-Left"/>
            </w:pPr>
            <w:r>
              <w:t>T_EXEC_NAME</w:t>
            </w:r>
          </w:p>
        </w:tc>
        <w:tc>
          <w:tcPr>
            <w:tcW w:w="0" w:type="auto"/>
            <w:shd w:val="clear" w:color="auto" w:fill="FFFFFF"/>
            <w:vAlign w:val="center"/>
          </w:tcPr>
          <w:p w14:paraId="65A6D6EA" w14:textId="77777777" w:rsidR="002F7443" w:rsidRDefault="002F7443" w:rsidP="00CB610D">
            <w:pPr>
              <w:pStyle w:val="es-TableCell-Left"/>
            </w:pPr>
            <w:r>
              <w:t>Modify</w:t>
            </w:r>
            <w:r>
              <w:br/>
              <w:t xml:space="preserve">Return </w:t>
            </w:r>
          </w:p>
        </w:tc>
        <w:tc>
          <w:tcPr>
            <w:tcW w:w="0" w:type="auto"/>
            <w:shd w:val="clear" w:color="auto" w:fill="FFFFFF"/>
            <w:vAlign w:val="center"/>
          </w:tcPr>
          <w:p w14:paraId="4C8FB01D" w14:textId="77777777" w:rsidR="002F7443" w:rsidRDefault="002F7443" w:rsidP="00CB610D">
            <w:pPr>
              <w:pStyle w:val="es-TableCell-Left"/>
            </w:pPr>
            <w:r>
              <w:t>Return</w:t>
            </w:r>
          </w:p>
        </w:tc>
        <w:tc>
          <w:tcPr>
            <w:tcW w:w="0" w:type="auto"/>
            <w:shd w:val="clear" w:color="auto" w:fill="FFFFFF"/>
            <w:vAlign w:val="center"/>
          </w:tcPr>
          <w:p w14:paraId="3F6431F6" w14:textId="77777777" w:rsidR="002F7443" w:rsidRPr="00163998" w:rsidRDefault="002F7443" w:rsidP="00CB610D">
            <w:pPr>
              <w:pStyle w:val="es-TableCell-Left"/>
            </w:pPr>
            <w:r w:rsidRPr="00163998">
              <w:t>Return</w:t>
            </w:r>
          </w:p>
        </w:tc>
      </w:tr>
      <w:tr w:rsidR="002F7443" w14:paraId="75034D88" w14:textId="77777777" w:rsidTr="00CB610D">
        <w:trPr>
          <w:trHeight w:val="309"/>
        </w:trPr>
        <w:tc>
          <w:tcPr>
            <w:tcW w:w="0" w:type="auto"/>
            <w:vMerge/>
            <w:shd w:val="clear" w:color="auto" w:fill="FFFFFF"/>
            <w:tcMar>
              <w:left w:w="158" w:type="dxa"/>
              <w:right w:w="158" w:type="dxa"/>
            </w:tcMar>
            <w:vAlign w:val="center"/>
          </w:tcPr>
          <w:p w14:paraId="27AA7382" w14:textId="77777777" w:rsidR="002F7443" w:rsidRDefault="002F7443" w:rsidP="00CB610D"/>
        </w:tc>
        <w:tc>
          <w:tcPr>
            <w:tcW w:w="0" w:type="auto"/>
            <w:shd w:val="clear" w:color="auto" w:fill="FFFFFF"/>
            <w:vAlign w:val="center"/>
          </w:tcPr>
          <w:p w14:paraId="511E11A7" w14:textId="77777777" w:rsidR="002F7443" w:rsidRDefault="002F7443" w:rsidP="00CB610D">
            <w:pPr>
              <w:pStyle w:val="es-TableCell-Left"/>
            </w:pPr>
            <w:r>
              <w:t>T_ID</w:t>
            </w:r>
          </w:p>
        </w:tc>
        <w:tc>
          <w:tcPr>
            <w:tcW w:w="0" w:type="auto"/>
            <w:shd w:val="clear" w:color="auto" w:fill="FFFFFF"/>
            <w:vAlign w:val="center"/>
          </w:tcPr>
          <w:p w14:paraId="099812D5" w14:textId="77777777" w:rsidR="002F7443" w:rsidRDefault="002F7443" w:rsidP="00CB610D"/>
        </w:tc>
        <w:tc>
          <w:tcPr>
            <w:tcW w:w="0" w:type="auto"/>
            <w:shd w:val="clear" w:color="auto" w:fill="FFFFFF"/>
            <w:vAlign w:val="center"/>
          </w:tcPr>
          <w:p w14:paraId="2A171CB8" w14:textId="77777777" w:rsidR="002F7443" w:rsidRDefault="002F7443" w:rsidP="00CB610D">
            <w:pPr>
              <w:pStyle w:val="es-TableCell-Left"/>
            </w:pPr>
            <w:r>
              <w:t>Return</w:t>
            </w:r>
          </w:p>
        </w:tc>
        <w:tc>
          <w:tcPr>
            <w:tcW w:w="0" w:type="auto"/>
            <w:shd w:val="clear" w:color="auto" w:fill="FFFFFF"/>
            <w:vAlign w:val="center"/>
          </w:tcPr>
          <w:p w14:paraId="53B5802E" w14:textId="77777777" w:rsidR="002F7443" w:rsidRPr="00163998" w:rsidRDefault="002F7443" w:rsidP="00CB610D">
            <w:pPr>
              <w:pStyle w:val="es-TableCell-Left"/>
            </w:pPr>
            <w:r w:rsidRPr="00163998">
              <w:t>Return</w:t>
            </w:r>
          </w:p>
        </w:tc>
      </w:tr>
      <w:tr w:rsidR="002F7443" w14:paraId="4CAF81A5" w14:textId="77777777" w:rsidTr="00CB610D">
        <w:trPr>
          <w:trHeight w:val="255"/>
        </w:trPr>
        <w:tc>
          <w:tcPr>
            <w:tcW w:w="0" w:type="auto"/>
            <w:vMerge/>
            <w:shd w:val="clear" w:color="auto" w:fill="FFFFFF"/>
            <w:tcMar>
              <w:left w:w="158" w:type="dxa"/>
              <w:right w:w="158" w:type="dxa"/>
            </w:tcMar>
            <w:vAlign w:val="center"/>
          </w:tcPr>
          <w:p w14:paraId="1AC25F08" w14:textId="77777777" w:rsidR="002F7443" w:rsidRDefault="002F7443" w:rsidP="00CB610D"/>
        </w:tc>
        <w:tc>
          <w:tcPr>
            <w:tcW w:w="0" w:type="auto"/>
            <w:shd w:val="clear" w:color="auto" w:fill="FFFFFF"/>
            <w:vAlign w:val="center"/>
          </w:tcPr>
          <w:p w14:paraId="2DC47CDD" w14:textId="77777777" w:rsidR="002F7443" w:rsidRDefault="002F7443" w:rsidP="00CB610D">
            <w:pPr>
              <w:pStyle w:val="es-TableCell-Left"/>
            </w:pPr>
            <w:r>
              <w:t>T_IS_CASH</w:t>
            </w:r>
          </w:p>
        </w:tc>
        <w:tc>
          <w:tcPr>
            <w:tcW w:w="0" w:type="auto"/>
            <w:shd w:val="clear" w:color="auto" w:fill="FFFFFF"/>
            <w:vAlign w:val="center"/>
          </w:tcPr>
          <w:p w14:paraId="65F704A6" w14:textId="77777777" w:rsidR="002F7443" w:rsidRDefault="002F7443" w:rsidP="00CB610D">
            <w:pPr>
              <w:pStyle w:val="es-TableCell-Left"/>
            </w:pPr>
            <w:r>
              <w:t>Return</w:t>
            </w:r>
          </w:p>
        </w:tc>
        <w:tc>
          <w:tcPr>
            <w:tcW w:w="0" w:type="auto"/>
            <w:shd w:val="clear" w:color="auto" w:fill="FFFFFF"/>
            <w:vAlign w:val="center"/>
          </w:tcPr>
          <w:p w14:paraId="507A3064" w14:textId="77777777" w:rsidR="002F7443" w:rsidRDefault="002F7443" w:rsidP="00CB610D">
            <w:pPr>
              <w:pStyle w:val="es-TableCell-Left"/>
            </w:pPr>
            <w:r>
              <w:t>Return</w:t>
            </w:r>
          </w:p>
        </w:tc>
        <w:tc>
          <w:tcPr>
            <w:tcW w:w="0" w:type="auto"/>
            <w:shd w:val="clear" w:color="auto" w:fill="FFFFFF"/>
            <w:vAlign w:val="center"/>
          </w:tcPr>
          <w:p w14:paraId="7A9F4F3B" w14:textId="77777777" w:rsidR="002F7443" w:rsidRDefault="002F7443" w:rsidP="00CB610D">
            <w:pPr>
              <w:pStyle w:val="es-TableCell-Left"/>
            </w:pPr>
            <w:r>
              <w:t>Return</w:t>
            </w:r>
          </w:p>
        </w:tc>
      </w:tr>
      <w:tr w:rsidR="002F7443" w14:paraId="4AF73289" w14:textId="77777777" w:rsidTr="00CB610D">
        <w:trPr>
          <w:trHeight w:val="201"/>
        </w:trPr>
        <w:tc>
          <w:tcPr>
            <w:tcW w:w="0" w:type="auto"/>
            <w:vMerge/>
            <w:shd w:val="clear" w:color="auto" w:fill="FFFFFF"/>
            <w:tcMar>
              <w:left w:w="158" w:type="dxa"/>
              <w:right w:w="158" w:type="dxa"/>
            </w:tcMar>
            <w:vAlign w:val="center"/>
          </w:tcPr>
          <w:p w14:paraId="040D707C" w14:textId="77777777" w:rsidR="002F7443" w:rsidRDefault="002F7443" w:rsidP="00CB610D"/>
        </w:tc>
        <w:tc>
          <w:tcPr>
            <w:tcW w:w="0" w:type="auto"/>
            <w:shd w:val="clear" w:color="auto" w:fill="FFFFFF"/>
            <w:vAlign w:val="center"/>
          </w:tcPr>
          <w:p w14:paraId="12A0FAD9" w14:textId="77777777" w:rsidR="002F7443" w:rsidRPr="00163998" w:rsidRDefault="002F7443" w:rsidP="00CB610D">
            <w:pPr>
              <w:pStyle w:val="es-TableCell-Left"/>
            </w:pPr>
            <w:r w:rsidRPr="00163998">
              <w:t>T_QTY</w:t>
            </w:r>
          </w:p>
        </w:tc>
        <w:tc>
          <w:tcPr>
            <w:tcW w:w="0" w:type="auto"/>
            <w:shd w:val="clear" w:color="auto" w:fill="FFFFFF"/>
            <w:vAlign w:val="center"/>
          </w:tcPr>
          <w:p w14:paraId="44C41A58" w14:textId="77777777" w:rsidR="002F7443" w:rsidRDefault="002F7443" w:rsidP="00CB610D"/>
        </w:tc>
        <w:tc>
          <w:tcPr>
            <w:tcW w:w="0" w:type="auto"/>
            <w:shd w:val="clear" w:color="auto" w:fill="FFFFFF"/>
            <w:vAlign w:val="center"/>
          </w:tcPr>
          <w:p w14:paraId="32336EB2" w14:textId="77777777" w:rsidR="002F7443" w:rsidRDefault="002F7443" w:rsidP="00CB610D"/>
        </w:tc>
        <w:tc>
          <w:tcPr>
            <w:tcW w:w="0" w:type="auto"/>
            <w:shd w:val="clear" w:color="auto" w:fill="FFFFFF"/>
            <w:vAlign w:val="center"/>
          </w:tcPr>
          <w:p w14:paraId="7A2A7C80" w14:textId="77777777" w:rsidR="002F7443" w:rsidRPr="00163998" w:rsidRDefault="002F7443" w:rsidP="00CB610D">
            <w:pPr>
              <w:pStyle w:val="es-TableCell-Left"/>
            </w:pPr>
            <w:r w:rsidRPr="00163998">
              <w:t>Return</w:t>
            </w:r>
          </w:p>
        </w:tc>
      </w:tr>
      <w:tr w:rsidR="002F7443" w14:paraId="7624B8CC" w14:textId="77777777" w:rsidTr="00CB610D">
        <w:trPr>
          <w:trHeight w:val="219"/>
        </w:trPr>
        <w:tc>
          <w:tcPr>
            <w:tcW w:w="0" w:type="auto"/>
            <w:vMerge/>
            <w:shd w:val="clear" w:color="auto" w:fill="FFFFFF"/>
            <w:tcMar>
              <w:left w:w="158" w:type="dxa"/>
              <w:right w:w="158" w:type="dxa"/>
            </w:tcMar>
            <w:vAlign w:val="center"/>
          </w:tcPr>
          <w:p w14:paraId="085A8B50" w14:textId="77777777" w:rsidR="002F7443" w:rsidRDefault="002F7443" w:rsidP="00CB610D"/>
        </w:tc>
        <w:tc>
          <w:tcPr>
            <w:tcW w:w="0" w:type="auto"/>
            <w:shd w:val="clear" w:color="auto" w:fill="FFFFFF"/>
            <w:vAlign w:val="center"/>
          </w:tcPr>
          <w:p w14:paraId="149F31DD" w14:textId="77777777" w:rsidR="002F7443" w:rsidRPr="00163998" w:rsidRDefault="002F7443" w:rsidP="00CB610D">
            <w:pPr>
              <w:pStyle w:val="es-TableCell-Left"/>
            </w:pPr>
            <w:r w:rsidRPr="00163998">
              <w:t>T_S_SYMB</w:t>
            </w:r>
          </w:p>
        </w:tc>
        <w:tc>
          <w:tcPr>
            <w:tcW w:w="0" w:type="auto"/>
            <w:shd w:val="clear" w:color="auto" w:fill="FFFFFF"/>
            <w:vAlign w:val="center"/>
          </w:tcPr>
          <w:p w14:paraId="3A48AECC" w14:textId="77777777" w:rsidR="002F7443" w:rsidRDefault="002F7443" w:rsidP="00CB610D"/>
        </w:tc>
        <w:tc>
          <w:tcPr>
            <w:tcW w:w="0" w:type="auto"/>
            <w:shd w:val="clear" w:color="auto" w:fill="FFFFFF"/>
            <w:vAlign w:val="center"/>
          </w:tcPr>
          <w:p w14:paraId="116694D7" w14:textId="77777777" w:rsidR="002F7443" w:rsidRDefault="002F7443" w:rsidP="00CB610D"/>
        </w:tc>
        <w:tc>
          <w:tcPr>
            <w:tcW w:w="0" w:type="auto"/>
            <w:shd w:val="clear" w:color="auto" w:fill="FFFFFF"/>
            <w:vAlign w:val="center"/>
          </w:tcPr>
          <w:p w14:paraId="2768AF95" w14:textId="77777777" w:rsidR="002F7443" w:rsidRPr="00163998" w:rsidRDefault="002F7443" w:rsidP="00CB610D">
            <w:pPr>
              <w:pStyle w:val="es-TableCell-Left"/>
            </w:pPr>
            <w:r w:rsidRPr="00163998">
              <w:t>Reference</w:t>
            </w:r>
          </w:p>
        </w:tc>
      </w:tr>
      <w:tr w:rsidR="002F7443" w14:paraId="1522B734" w14:textId="77777777" w:rsidTr="00CB610D">
        <w:trPr>
          <w:trHeight w:val="165"/>
        </w:trPr>
        <w:tc>
          <w:tcPr>
            <w:tcW w:w="0" w:type="auto"/>
            <w:vMerge/>
            <w:shd w:val="clear" w:color="auto" w:fill="FFFFFF"/>
            <w:tcMar>
              <w:left w:w="158" w:type="dxa"/>
              <w:right w:w="158" w:type="dxa"/>
            </w:tcMar>
            <w:vAlign w:val="center"/>
          </w:tcPr>
          <w:p w14:paraId="79D269DC" w14:textId="77777777" w:rsidR="002F7443" w:rsidRDefault="002F7443" w:rsidP="00CB610D"/>
        </w:tc>
        <w:tc>
          <w:tcPr>
            <w:tcW w:w="0" w:type="auto"/>
            <w:shd w:val="clear" w:color="auto" w:fill="FFFFFF"/>
            <w:vAlign w:val="center"/>
          </w:tcPr>
          <w:p w14:paraId="18341197" w14:textId="77777777" w:rsidR="002F7443" w:rsidRDefault="002F7443" w:rsidP="00CB610D">
            <w:pPr>
              <w:pStyle w:val="es-TableCell-Left"/>
            </w:pPr>
            <w:r>
              <w:t>T_TRADE_PRICE</w:t>
            </w:r>
          </w:p>
        </w:tc>
        <w:tc>
          <w:tcPr>
            <w:tcW w:w="0" w:type="auto"/>
            <w:shd w:val="clear" w:color="auto" w:fill="FFFFFF"/>
            <w:vAlign w:val="center"/>
          </w:tcPr>
          <w:p w14:paraId="20937A4A" w14:textId="77777777" w:rsidR="002F7443" w:rsidRDefault="002F7443" w:rsidP="00CB610D">
            <w:pPr>
              <w:pStyle w:val="es-TableCell-Left"/>
            </w:pPr>
            <w:r>
              <w:t>Return</w:t>
            </w:r>
          </w:p>
        </w:tc>
        <w:tc>
          <w:tcPr>
            <w:tcW w:w="0" w:type="auto"/>
            <w:shd w:val="clear" w:color="auto" w:fill="FFFFFF"/>
            <w:vAlign w:val="center"/>
          </w:tcPr>
          <w:p w14:paraId="54C737B5" w14:textId="77777777" w:rsidR="002F7443" w:rsidRDefault="002F7443" w:rsidP="00CB610D">
            <w:pPr>
              <w:pStyle w:val="es-TableCell-Left"/>
            </w:pPr>
            <w:r>
              <w:t>Return</w:t>
            </w:r>
          </w:p>
        </w:tc>
        <w:tc>
          <w:tcPr>
            <w:tcW w:w="0" w:type="auto"/>
            <w:shd w:val="clear" w:color="auto" w:fill="FFFFFF"/>
            <w:vAlign w:val="center"/>
          </w:tcPr>
          <w:p w14:paraId="79B0F7E3" w14:textId="77777777" w:rsidR="002F7443" w:rsidRPr="00163998" w:rsidRDefault="002F7443" w:rsidP="00CB610D">
            <w:pPr>
              <w:pStyle w:val="es-TableCell-Left"/>
            </w:pPr>
            <w:r w:rsidRPr="00163998">
              <w:t>Return</w:t>
            </w:r>
          </w:p>
        </w:tc>
      </w:tr>
      <w:tr w:rsidR="002F7443" w14:paraId="130604B6" w14:textId="77777777" w:rsidTr="00CB610D">
        <w:trPr>
          <w:trHeight w:val="201"/>
        </w:trPr>
        <w:tc>
          <w:tcPr>
            <w:tcW w:w="0" w:type="auto"/>
            <w:vMerge/>
            <w:shd w:val="clear" w:color="auto" w:fill="FFFFFF"/>
            <w:tcMar>
              <w:left w:w="158" w:type="dxa"/>
              <w:right w:w="158" w:type="dxa"/>
            </w:tcMar>
            <w:vAlign w:val="center"/>
          </w:tcPr>
          <w:p w14:paraId="6FDB038E" w14:textId="77777777" w:rsidR="002F7443" w:rsidRDefault="002F7443" w:rsidP="00CB610D"/>
        </w:tc>
        <w:tc>
          <w:tcPr>
            <w:tcW w:w="0" w:type="auto"/>
            <w:shd w:val="clear" w:color="auto" w:fill="FFFFFF"/>
            <w:vAlign w:val="center"/>
          </w:tcPr>
          <w:p w14:paraId="40244B3B" w14:textId="77777777" w:rsidR="002F7443" w:rsidRPr="00163998" w:rsidRDefault="002F7443" w:rsidP="00CB610D">
            <w:pPr>
              <w:pStyle w:val="es-TableCell-Left"/>
            </w:pPr>
            <w:r w:rsidRPr="00163998">
              <w:t>T_TT_ID</w:t>
            </w:r>
          </w:p>
        </w:tc>
        <w:tc>
          <w:tcPr>
            <w:tcW w:w="0" w:type="auto"/>
            <w:shd w:val="clear" w:color="auto" w:fill="FFFFFF"/>
            <w:vAlign w:val="center"/>
          </w:tcPr>
          <w:p w14:paraId="4B66FEF5" w14:textId="77777777" w:rsidR="002F7443" w:rsidRDefault="002F7443" w:rsidP="00CB610D"/>
        </w:tc>
        <w:tc>
          <w:tcPr>
            <w:tcW w:w="0" w:type="auto"/>
            <w:shd w:val="clear" w:color="auto" w:fill="FFFFFF"/>
            <w:vAlign w:val="center"/>
          </w:tcPr>
          <w:p w14:paraId="494FE5C1" w14:textId="77777777" w:rsidR="002F7443" w:rsidRDefault="002F7443" w:rsidP="00CB610D"/>
        </w:tc>
        <w:tc>
          <w:tcPr>
            <w:tcW w:w="0" w:type="auto"/>
            <w:shd w:val="clear" w:color="auto" w:fill="FFFFFF"/>
            <w:vAlign w:val="center"/>
          </w:tcPr>
          <w:p w14:paraId="192DF468" w14:textId="77777777" w:rsidR="002F7443" w:rsidRPr="00163998" w:rsidRDefault="002F7443" w:rsidP="00CB610D">
            <w:pPr>
              <w:pStyle w:val="es-TableCell-Left"/>
            </w:pPr>
            <w:r w:rsidRPr="00163998">
              <w:t>Return</w:t>
            </w:r>
          </w:p>
        </w:tc>
      </w:tr>
      <w:tr w:rsidR="002F7443" w14:paraId="2FD5C40A" w14:textId="77777777" w:rsidTr="00CB610D">
        <w:trPr>
          <w:trHeight w:val="147"/>
        </w:trPr>
        <w:tc>
          <w:tcPr>
            <w:tcW w:w="0" w:type="auto"/>
            <w:vMerge w:val="restart"/>
            <w:shd w:val="clear" w:color="auto" w:fill="FFFFFF"/>
            <w:tcMar>
              <w:left w:w="158" w:type="dxa"/>
              <w:right w:w="158" w:type="dxa"/>
            </w:tcMar>
            <w:vAlign w:val="center"/>
          </w:tcPr>
          <w:p w14:paraId="68EF862B" w14:textId="77777777" w:rsidR="002F7443" w:rsidRDefault="002F7443" w:rsidP="00CB610D">
            <w:pPr>
              <w:pStyle w:val="es-TableCell-Left"/>
            </w:pPr>
            <w:r>
              <w:t>TRADE_HISTORY</w:t>
            </w:r>
          </w:p>
        </w:tc>
        <w:tc>
          <w:tcPr>
            <w:tcW w:w="0" w:type="auto"/>
            <w:shd w:val="clear" w:color="auto" w:fill="FFFFFF"/>
            <w:vAlign w:val="center"/>
          </w:tcPr>
          <w:p w14:paraId="47FB0779" w14:textId="77777777" w:rsidR="002F7443" w:rsidRDefault="002F7443" w:rsidP="00CB610D">
            <w:pPr>
              <w:pStyle w:val="es-TableCell-Left"/>
            </w:pPr>
            <w:r>
              <w:t>TH_DTS</w:t>
            </w:r>
          </w:p>
        </w:tc>
        <w:tc>
          <w:tcPr>
            <w:tcW w:w="0" w:type="auto"/>
            <w:shd w:val="clear" w:color="auto" w:fill="FFFFFF"/>
            <w:vAlign w:val="center"/>
          </w:tcPr>
          <w:p w14:paraId="045A7D5C" w14:textId="77777777" w:rsidR="002F7443" w:rsidRDefault="002F7443" w:rsidP="00CB610D">
            <w:pPr>
              <w:pStyle w:val="es-TableCell-Left"/>
            </w:pPr>
            <w:r>
              <w:t>Return</w:t>
            </w:r>
          </w:p>
        </w:tc>
        <w:tc>
          <w:tcPr>
            <w:tcW w:w="0" w:type="auto"/>
            <w:shd w:val="clear" w:color="auto" w:fill="FFFFFF"/>
            <w:vAlign w:val="center"/>
          </w:tcPr>
          <w:p w14:paraId="1E87E214" w14:textId="77777777" w:rsidR="002F7443" w:rsidRDefault="002F7443" w:rsidP="00CB610D">
            <w:pPr>
              <w:pStyle w:val="es-TableCell-Left"/>
            </w:pPr>
            <w:r>
              <w:t>Return</w:t>
            </w:r>
          </w:p>
        </w:tc>
        <w:tc>
          <w:tcPr>
            <w:tcW w:w="0" w:type="auto"/>
            <w:shd w:val="clear" w:color="auto" w:fill="FFFFFF"/>
            <w:vAlign w:val="center"/>
          </w:tcPr>
          <w:p w14:paraId="5DF8E0D2" w14:textId="77777777" w:rsidR="002F7443" w:rsidRDefault="002F7443" w:rsidP="00CB610D">
            <w:pPr>
              <w:pStyle w:val="es-TableCell-Left"/>
            </w:pPr>
            <w:r>
              <w:t>Return</w:t>
            </w:r>
          </w:p>
        </w:tc>
      </w:tr>
      <w:tr w:rsidR="002F7443" w14:paraId="37F0A262" w14:textId="77777777" w:rsidTr="00CB610D">
        <w:trPr>
          <w:trHeight w:val="165"/>
        </w:trPr>
        <w:tc>
          <w:tcPr>
            <w:tcW w:w="0" w:type="auto"/>
            <w:vMerge/>
            <w:shd w:val="clear" w:color="auto" w:fill="FFFFFF"/>
            <w:tcMar>
              <w:left w:w="158" w:type="dxa"/>
              <w:right w:w="158" w:type="dxa"/>
            </w:tcMar>
            <w:vAlign w:val="center"/>
          </w:tcPr>
          <w:p w14:paraId="36CE6EC1" w14:textId="77777777" w:rsidR="002F7443" w:rsidRDefault="002F7443" w:rsidP="00CB610D"/>
        </w:tc>
        <w:tc>
          <w:tcPr>
            <w:tcW w:w="0" w:type="auto"/>
            <w:shd w:val="clear" w:color="auto" w:fill="FFFFFF"/>
            <w:vAlign w:val="center"/>
          </w:tcPr>
          <w:p w14:paraId="287BA1A7" w14:textId="77777777" w:rsidR="002F7443" w:rsidRDefault="002F7443" w:rsidP="00CB610D">
            <w:pPr>
              <w:pStyle w:val="es-TableCell-Left"/>
            </w:pPr>
            <w:r>
              <w:t>TH_ST_ID</w:t>
            </w:r>
          </w:p>
        </w:tc>
        <w:tc>
          <w:tcPr>
            <w:tcW w:w="0" w:type="auto"/>
            <w:shd w:val="clear" w:color="auto" w:fill="FFFFFF"/>
            <w:vAlign w:val="center"/>
          </w:tcPr>
          <w:p w14:paraId="29F55EB5" w14:textId="77777777" w:rsidR="002F7443" w:rsidRDefault="002F7443" w:rsidP="00CB610D">
            <w:pPr>
              <w:pStyle w:val="es-TableCell-Left"/>
            </w:pPr>
            <w:r>
              <w:t>Return</w:t>
            </w:r>
          </w:p>
        </w:tc>
        <w:tc>
          <w:tcPr>
            <w:tcW w:w="0" w:type="auto"/>
            <w:shd w:val="clear" w:color="auto" w:fill="FFFFFF"/>
            <w:vAlign w:val="center"/>
          </w:tcPr>
          <w:p w14:paraId="453F13D4" w14:textId="77777777" w:rsidR="002F7443" w:rsidRDefault="002F7443" w:rsidP="00CB610D">
            <w:pPr>
              <w:pStyle w:val="es-TableCell-Left"/>
            </w:pPr>
            <w:r>
              <w:t>Return</w:t>
            </w:r>
          </w:p>
        </w:tc>
        <w:tc>
          <w:tcPr>
            <w:tcW w:w="0" w:type="auto"/>
            <w:shd w:val="clear" w:color="auto" w:fill="FFFFFF"/>
            <w:vAlign w:val="center"/>
          </w:tcPr>
          <w:p w14:paraId="1FE89032" w14:textId="77777777" w:rsidR="002F7443" w:rsidRDefault="002F7443" w:rsidP="00CB610D">
            <w:pPr>
              <w:pStyle w:val="es-TableCell-Left"/>
            </w:pPr>
            <w:r>
              <w:t>Return</w:t>
            </w:r>
          </w:p>
        </w:tc>
      </w:tr>
      <w:tr w:rsidR="002F7443" w:rsidRPr="00495685" w14:paraId="1E8E3E86" w14:textId="77777777" w:rsidTr="00CB610D">
        <w:trPr>
          <w:trHeight w:val="201"/>
        </w:trPr>
        <w:tc>
          <w:tcPr>
            <w:tcW w:w="0" w:type="auto"/>
            <w:vMerge w:val="restart"/>
            <w:shd w:val="clear" w:color="auto" w:fill="FFFFFF"/>
            <w:tcMar>
              <w:left w:w="158" w:type="dxa"/>
              <w:right w:w="158" w:type="dxa"/>
            </w:tcMar>
            <w:vAlign w:val="center"/>
          </w:tcPr>
          <w:p w14:paraId="259269BD" w14:textId="77777777" w:rsidR="002F7443" w:rsidRDefault="002F7443" w:rsidP="00CB610D">
            <w:pPr>
              <w:pStyle w:val="es-TableCell-Left"/>
            </w:pPr>
            <w:r>
              <w:t>TRADE_TYPE</w:t>
            </w:r>
          </w:p>
        </w:tc>
        <w:tc>
          <w:tcPr>
            <w:tcW w:w="0" w:type="auto"/>
            <w:shd w:val="clear" w:color="auto" w:fill="FFFFFF"/>
            <w:vAlign w:val="center"/>
          </w:tcPr>
          <w:p w14:paraId="7CEF2CDB" w14:textId="77777777" w:rsidR="002F7443" w:rsidRDefault="002F7443" w:rsidP="00CB610D">
            <w:pPr>
              <w:pStyle w:val="es-TableCell-Left"/>
            </w:pPr>
            <w:r>
              <w:t>TT_IS_MRKT</w:t>
            </w:r>
          </w:p>
        </w:tc>
        <w:tc>
          <w:tcPr>
            <w:tcW w:w="0" w:type="auto"/>
            <w:shd w:val="clear" w:color="auto" w:fill="FFFFFF"/>
            <w:vAlign w:val="center"/>
          </w:tcPr>
          <w:p w14:paraId="7E98CC69" w14:textId="77777777" w:rsidR="002F7443" w:rsidRDefault="002F7443" w:rsidP="00CB610D">
            <w:pPr>
              <w:pStyle w:val="es-TableCell-Left"/>
            </w:pPr>
            <w:r>
              <w:t>Return</w:t>
            </w:r>
          </w:p>
        </w:tc>
        <w:tc>
          <w:tcPr>
            <w:tcW w:w="0" w:type="auto"/>
            <w:shd w:val="clear" w:color="auto" w:fill="FFFFFF"/>
            <w:vAlign w:val="center"/>
          </w:tcPr>
          <w:p w14:paraId="46E6C5EA" w14:textId="77777777" w:rsidR="002F7443" w:rsidRDefault="002F7443" w:rsidP="00CB610D"/>
        </w:tc>
        <w:tc>
          <w:tcPr>
            <w:tcW w:w="0" w:type="auto"/>
            <w:shd w:val="clear" w:color="auto" w:fill="FFFFFF"/>
            <w:vAlign w:val="center"/>
          </w:tcPr>
          <w:p w14:paraId="1E437FE5" w14:textId="77777777" w:rsidR="002F7443" w:rsidRDefault="002F7443" w:rsidP="00CB610D"/>
        </w:tc>
      </w:tr>
      <w:tr w:rsidR="002F7443" w:rsidRPr="00495685" w14:paraId="2B7FC721" w14:textId="77777777" w:rsidTr="00CB610D">
        <w:trPr>
          <w:trHeight w:val="237"/>
        </w:trPr>
        <w:tc>
          <w:tcPr>
            <w:tcW w:w="0" w:type="auto"/>
            <w:vMerge/>
            <w:tcBorders>
              <w:bottom w:val="single" w:sz="6" w:space="0" w:color="auto"/>
            </w:tcBorders>
            <w:shd w:val="clear" w:color="auto" w:fill="FFFFFF"/>
            <w:tcMar>
              <w:left w:w="158" w:type="dxa"/>
              <w:right w:w="158" w:type="dxa"/>
            </w:tcMar>
            <w:vAlign w:val="center"/>
          </w:tcPr>
          <w:p w14:paraId="52015559" w14:textId="77777777" w:rsidR="002F7443" w:rsidRDefault="002F7443" w:rsidP="00CB610D"/>
        </w:tc>
        <w:tc>
          <w:tcPr>
            <w:tcW w:w="0" w:type="auto"/>
            <w:tcBorders>
              <w:bottom w:val="single" w:sz="6" w:space="0" w:color="auto"/>
            </w:tcBorders>
            <w:shd w:val="clear" w:color="auto" w:fill="FFFFFF"/>
            <w:vAlign w:val="center"/>
          </w:tcPr>
          <w:p w14:paraId="183419CA" w14:textId="77777777" w:rsidR="002F7443" w:rsidRDefault="002F7443" w:rsidP="00CB610D">
            <w:pPr>
              <w:pStyle w:val="es-TableCell-Left"/>
            </w:pPr>
            <w:r>
              <w:t>TT_NAME</w:t>
            </w:r>
          </w:p>
        </w:tc>
        <w:tc>
          <w:tcPr>
            <w:tcW w:w="0" w:type="auto"/>
            <w:shd w:val="clear" w:color="auto" w:fill="FFFFFF"/>
            <w:vAlign w:val="center"/>
          </w:tcPr>
          <w:p w14:paraId="21CE27C9" w14:textId="77777777" w:rsidR="002F7443" w:rsidRDefault="002F7443" w:rsidP="00CB610D"/>
        </w:tc>
        <w:tc>
          <w:tcPr>
            <w:tcW w:w="0" w:type="auto"/>
            <w:shd w:val="clear" w:color="auto" w:fill="FFFFFF"/>
            <w:vAlign w:val="center"/>
          </w:tcPr>
          <w:p w14:paraId="7CD915D8" w14:textId="77777777" w:rsidR="002F7443" w:rsidRDefault="002F7443" w:rsidP="00CB610D"/>
        </w:tc>
        <w:tc>
          <w:tcPr>
            <w:tcW w:w="0" w:type="auto"/>
            <w:shd w:val="clear" w:color="auto" w:fill="FFFFFF"/>
            <w:vAlign w:val="center"/>
          </w:tcPr>
          <w:p w14:paraId="2F27F8C7" w14:textId="77777777" w:rsidR="002F7443" w:rsidRDefault="002F7443" w:rsidP="00CB610D">
            <w:pPr>
              <w:pStyle w:val="es-TableCell-Left"/>
            </w:pPr>
            <w:r>
              <w:t>Return</w:t>
            </w:r>
          </w:p>
        </w:tc>
      </w:tr>
      <w:tr w:rsidR="002F7443" w:rsidRPr="00495685" w14:paraId="37C3F4BD" w14:textId="77777777" w:rsidTr="00CB610D">
        <w:trPr>
          <w:trHeight w:val="264"/>
        </w:trPr>
        <w:tc>
          <w:tcPr>
            <w:tcW w:w="0" w:type="auto"/>
            <w:gridSpan w:val="2"/>
            <w:shd w:val="clear" w:color="auto" w:fill="E6E6E6"/>
            <w:tcMar>
              <w:left w:w="158" w:type="dxa"/>
              <w:right w:w="158" w:type="dxa"/>
            </w:tcMar>
            <w:vAlign w:val="center"/>
          </w:tcPr>
          <w:p w14:paraId="600718D9" w14:textId="77777777" w:rsidR="002F7443" w:rsidRPr="001A5A57" w:rsidRDefault="002F7443" w:rsidP="00CB610D">
            <w:pPr>
              <w:pStyle w:val="es-TableCell-Right"/>
              <w:rPr>
                <w:rStyle w:val="es-FontHeader"/>
              </w:rPr>
            </w:pPr>
            <w:r w:rsidRPr="001A5A57">
              <w:rPr>
                <w:rStyle w:val="es-FontHeader"/>
              </w:rPr>
              <w:t>Transaction Control</w:t>
            </w:r>
          </w:p>
        </w:tc>
        <w:tc>
          <w:tcPr>
            <w:tcW w:w="0" w:type="auto"/>
            <w:shd w:val="clear" w:color="auto" w:fill="FFFFFF"/>
            <w:vAlign w:val="center"/>
          </w:tcPr>
          <w:p w14:paraId="0B513133" w14:textId="77777777" w:rsidR="002F7443" w:rsidRDefault="002F7443" w:rsidP="00CB610D">
            <w:pPr>
              <w:pStyle w:val="es-TableCell-Left"/>
            </w:pPr>
            <w:r>
              <w:t>Start</w:t>
            </w:r>
            <w:r>
              <w:br/>
              <w:t>Commit</w:t>
            </w:r>
          </w:p>
        </w:tc>
        <w:tc>
          <w:tcPr>
            <w:tcW w:w="0" w:type="auto"/>
            <w:shd w:val="clear" w:color="auto" w:fill="FFFFFF"/>
            <w:vAlign w:val="center"/>
          </w:tcPr>
          <w:p w14:paraId="44D92860" w14:textId="77777777" w:rsidR="002F7443" w:rsidRDefault="002F7443" w:rsidP="00CB610D">
            <w:pPr>
              <w:pStyle w:val="es-TableCell-Left"/>
            </w:pPr>
            <w:r>
              <w:t>Start</w:t>
            </w:r>
            <w:r>
              <w:br/>
              <w:t>Commit</w:t>
            </w:r>
          </w:p>
        </w:tc>
        <w:tc>
          <w:tcPr>
            <w:tcW w:w="0" w:type="auto"/>
            <w:shd w:val="clear" w:color="auto" w:fill="FFFFFF"/>
            <w:vAlign w:val="center"/>
          </w:tcPr>
          <w:p w14:paraId="59EEC337" w14:textId="77777777" w:rsidR="002F7443" w:rsidRPr="00694744" w:rsidRDefault="002F7443" w:rsidP="00CB610D">
            <w:pPr>
              <w:pStyle w:val="es-TableCell-Left"/>
            </w:pPr>
            <w:r>
              <w:t>Start</w:t>
            </w:r>
            <w:r>
              <w:br/>
            </w:r>
            <w:r w:rsidRPr="00694744">
              <w:t>Commit</w:t>
            </w:r>
          </w:p>
        </w:tc>
      </w:tr>
      <w:tr w:rsidR="002F7443" w:rsidRPr="00495685" w14:paraId="36814708" w14:textId="77777777" w:rsidTr="00CB610D">
        <w:trPr>
          <w:trHeight w:val="564"/>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7390D5BE"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1664C71F"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3337B5B9"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7B433C4A" w14:textId="77777777" w:rsidR="002F7443" w:rsidRDefault="002F7443" w:rsidP="00CB610D"/>
        </w:tc>
        <w:tc>
          <w:tcPr>
            <w:tcW w:w="0" w:type="auto"/>
            <w:tcBorders>
              <w:top w:val="single" w:sz="12" w:space="0" w:color="auto"/>
              <w:left w:val="nil"/>
              <w:bottom w:val="nil"/>
              <w:right w:val="nil"/>
              <w:tl2br w:val="nil"/>
              <w:tr2bl w:val="nil"/>
            </w:tcBorders>
            <w:shd w:val="clear" w:color="auto" w:fill="FFFFFF"/>
            <w:vAlign w:val="center"/>
          </w:tcPr>
          <w:p w14:paraId="5D6CEB07" w14:textId="77777777" w:rsidR="002F7443" w:rsidRDefault="002F7443" w:rsidP="00CB610D"/>
        </w:tc>
      </w:tr>
    </w:tbl>
    <w:p w14:paraId="188ECF6E" w14:textId="77777777" w:rsidR="002F7443" w:rsidRDefault="002F7443" w:rsidP="002F7443">
      <w:pPr>
        <w:pStyle w:val="es-ClauseL4-Title"/>
      </w:pPr>
      <w:r>
        <w:t>Trade-Update Transaction Frame 1 of 3</w:t>
      </w:r>
    </w:p>
    <w:p w14:paraId="39B87A6A" w14:textId="77777777" w:rsidR="002F7443" w:rsidRDefault="002F7443" w:rsidP="002F7443">
      <w:pPr>
        <w:pStyle w:val="es-ClauseWording-Align"/>
      </w:pPr>
      <w:r>
        <w:t xml:space="preserve">The first </w:t>
      </w:r>
      <w:r>
        <w:rPr>
          <w:rStyle w:val="es-FontDef-Term"/>
        </w:rPr>
        <w:t>Frame</w:t>
      </w:r>
      <w:r>
        <w:t xml:space="preserve"> is responsible for retrieving information about the specified array of trade IDs and modifying some data from the TRADE table.</w:t>
      </w:r>
    </w:p>
    <w:p w14:paraId="753D0AF9" w14:textId="77777777" w:rsidR="002F7443" w:rsidRDefault="002F7443" w:rsidP="002F7443">
      <w:pPr>
        <w:pStyle w:val="es-ClauseWording-Align"/>
      </w:pPr>
      <w:r>
        <w:t xml:space="preserve">The </w:t>
      </w:r>
      <w:r>
        <w:rPr>
          <w:rStyle w:val="es-FontDef-Term"/>
        </w:rPr>
        <w:t>VGenTxnHarness</w:t>
      </w:r>
      <w:r w:rsidRPr="0045649C">
        <w:t xml:space="preserve"> </w:t>
      </w:r>
      <w:r>
        <w:t xml:space="preserve">controls the execution of </w:t>
      </w:r>
      <w:r>
        <w:rPr>
          <w:rStyle w:val="es-FontDef-Term"/>
        </w:rPr>
        <w:t>Frame</w:t>
      </w:r>
      <w:r w:rsidRPr="0045649C">
        <w:t xml:space="preserve"> </w:t>
      </w:r>
      <w:r>
        <w:t>1 as follows:</w:t>
      </w:r>
    </w:p>
    <w:p w14:paraId="41DAE3D3" w14:textId="77777777" w:rsidR="002F7443" w:rsidRDefault="002F7443" w:rsidP="002F7443">
      <w:pPr>
        <w:pStyle w:val="es-HarnesHead"/>
      </w:pPr>
      <w:r>
        <w:t>{</w:t>
      </w:r>
    </w:p>
    <w:p w14:paraId="0562E8C0" w14:textId="77777777" w:rsidR="002F7443" w:rsidRDefault="002F7443" w:rsidP="002F7443">
      <w:pPr>
        <w:pStyle w:val="es-HarnesCode"/>
      </w:pPr>
      <w:r>
        <w:t>if( frame_to_execute == 1 )</w:t>
      </w:r>
    </w:p>
    <w:p w14:paraId="3E87D216" w14:textId="77777777" w:rsidR="002F7443" w:rsidRDefault="002F7443" w:rsidP="002F7443">
      <w:pPr>
        <w:pStyle w:val="es-HarnesCode"/>
      </w:pPr>
      <w:r>
        <w:t>{</w:t>
      </w:r>
    </w:p>
    <w:p w14:paraId="7B9362A4" w14:textId="77777777" w:rsidR="002F7443" w:rsidRDefault="002F7443" w:rsidP="002F7443">
      <w:pPr>
        <w:pStyle w:val="es-HarnesCode"/>
      </w:pPr>
      <w:r>
        <w:tab/>
        <w:t>invoke (Trade-Update_Frame-1)</w:t>
      </w:r>
    </w:p>
    <w:p w14:paraId="603C26CF" w14:textId="77777777" w:rsidR="002F7443" w:rsidRDefault="002F7443" w:rsidP="002F7443">
      <w:pPr>
        <w:pStyle w:val="es-HarnesCode"/>
      </w:pPr>
      <w:r>
        <w:tab/>
        <w:t>if (num_found != max_trades) then</w:t>
      </w:r>
    </w:p>
    <w:p w14:paraId="7EA9CF80" w14:textId="77777777" w:rsidR="002F7443" w:rsidRDefault="002F7443" w:rsidP="002F7443">
      <w:pPr>
        <w:pStyle w:val="es-HarnesCode"/>
      </w:pPr>
      <w:r>
        <w:tab/>
        <w:t>{</w:t>
      </w:r>
    </w:p>
    <w:p w14:paraId="538A6ED0" w14:textId="77777777" w:rsidR="002F7443" w:rsidRDefault="002F7443" w:rsidP="002F7443">
      <w:pPr>
        <w:pStyle w:val="es-HarnesCode"/>
      </w:pPr>
      <w:r>
        <w:tab/>
      </w:r>
      <w:r>
        <w:tab/>
        <w:t>status = -1011</w:t>
      </w:r>
    </w:p>
    <w:p w14:paraId="00CA1196" w14:textId="77777777" w:rsidR="002F7443" w:rsidRDefault="002F7443" w:rsidP="002F7443">
      <w:pPr>
        <w:pStyle w:val="es-HarnesCode"/>
      </w:pPr>
      <w:r>
        <w:tab/>
        <w:t>}</w:t>
      </w:r>
    </w:p>
    <w:p w14:paraId="631149CF" w14:textId="77777777" w:rsidR="002F7443" w:rsidRDefault="002F7443" w:rsidP="002F7443">
      <w:pPr>
        <w:pStyle w:val="es-HarnesCode"/>
      </w:pPr>
      <w:r>
        <w:tab/>
        <w:t>if (num_updated != max_updates) then</w:t>
      </w:r>
    </w:p>
    <w:p w14:paraId="29496B62" w14:textId="77777777" w:rsidR="002F7443" w:rsidRDefault="002F7443" w:rsidP="002F7443">
      <w:pPr>
        <w:pStyle w:val="es-HarnesCode"/>
      </w:pPr>
      <w:r>
        <w:tab/>
        <w:t>{</w:t>
      </w:r>
    </w:p>
    <w:p w14:paraId="00A96419" w14:textId="77777777" w:rsidR="002F7443" w:rsidRDefault="002F7443" w:rsidP="002F7443">
      <w:pPr>
        <w:pStyle w:val="es-HarnesCode"/>
      </w:pPr>
      <w:r>
        <w:tab/>
      </w:r>
      <w:r>
        <w:tab/>
        <w:t>status = -1012</w:t>
      </w:r>
    </w:p>
    <w:p w14:paraId="7D71D038" w14:textId="77777777" w:rsidR="002F7443" w:rsidRDefault="002F7443" w:rsidP="002F7443">
      <w:pPr>
        <w:pStyle w:val="es-HarnesCode"/>
      </w:pPr>
      <w:r>
        <w:tab/>
        <w:t>}</w:t>
      </w:r>
    </w:p>
    <w:p w14:paraId="124DFCF1" w14:textId="77777777" w:rsidR="002F7443" w:rsidRDefault="002F7443" w:rsidP="002F7443">
      <w:pPr>
        <w:pStyle w:val="es-HarnesCode"/>
      </w:pPr>
      <w:r>
        <w:tab/>
        <w:t>frame_executed = 1</w:t>
      </w:r>
    </w:p>
    <w:p w14:paraId="54ED6DA9" w14:textId="77777777" w:rsidR="002F7443" w:rsidRDefault="002F7443" w:rsidP="002F7443">
      <w:pPr>
        <w:pStyle w:val="es-HarnesCode"/>
      </w:pPr>
      <w:r>
        <w:t>}</w:t>
      </w:r>
    </w:p>
    <w:p w14:paraId="3394CA81" w14:textId="77777777" w:rsidR="002F7443" w:rsidRDefault="002F7443" w:rsidP="002F7443">
      <w:pPr>
        <w:pStyle w:val="es-HarnesTail"/>
      </w:pPr>
      <w:r>
        <w:t>[...]</w:t>
      </w:r>
    </w:p>
    <w:p w14:paraId="6E299618" w14:textId="77777777" w:rsidR="002F7443" w:rsidRPr="001333F1" w:rsidRDefault="002F7443" w:rsidP="002F7443">
      <w:pPr>
        <w:pStyle w:val="es-ClauseWording-Align"/>
        <w:keepNext/>
        <w:rPr>
          <w:rStyle w:val="es-FontHeader"/>
        </w:rPr>
      </w:pPr>
      <w:r w:rsidRPr="001333F1">
        <w:rPr>
          <w:rStyle w:val="es-FontHeader"/>
        </w:rPr>
        <w:t>Trade-Update Frame 1 of 3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86"/>
        <w:gridCol w:w="1080"/>
        <w:gridCol w:w="5130"/>
      </w:tblGrid>
      <w:tr w:rsidR="002F7443" w:rsidRPr="006E280C" w14:paraId="53C54400" w14:textId="77777777" w:rsidTr="00CB610D">
        <w:tc>
          <w:tcPr>
            <w:tcW w:w="228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C7011C0" w14:textId="77777777" w:rsidR="002F7443" w:rsidRPr="001333F1" w:rsidRDefault="002F7443" w:rsidP="00CB610D">
            <w:pPr>
              <w:pStyle w:val="es-TableCell-Left"/>
              <w:rPr>
                <w:rStyle w:val="es-FontHeader"/>
              </w:rPr>
            </w:pPr>
            <w:r>
              <w:rPr>
                <w:rStyle w:val="es-FontHeader"/>
              </w:rPr>
              <w:t>Parameter</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265D67C" w14:textId="77777777" w:rsidR="002F7443" w:rsidRPr="001333F1" w:rsidRDefault="002F7443" w:rsidP="00CB610D">
            <w:pPr>
              <w:pStyle w:val="es-TableCell-Left"/>
              <w:rPr>
                <w:rStyle w:val="es-FontHeader"/>
              </w:rPr>
            </w:pPr>
            <w:r w:rsidRPr="001333F1">
              <w:rPr>
                <w:rStyle w:val="es-FontHeader"/>
              </w:rPr>
              <w:t>Direction</w:t>
            </w:r>
          </w:p>
        </w:tc>
        <w:tc>
          <w:tcPr>
            <w:tcW w:w="513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7E1FD76" w14:textId="77777777" w:rsidR="002F7443" w:rsidRPr="001333F1" w:rsidRDefault="002F7443" w:rsidP="00CB610D">
            <w:pPr>
              <w:pStyle w:val="es-TableCell-Left"/>
              <w:rPr>
                <w:rStyle w:val="es-FontHeader"/>
              </w:rPr>
            </w:pPr>
            <w:r w:rsidRPr="001333F1">
              <w:rPr>
                <w:rStyle w:val="es-FontHeader"/>
              </w:rPr>
              <w:t>Description</w:t>
            </w:r>
          </w:p>
        </w:tc>
      </w:tr>
      <w:tr w:rsidR="002F7443" w14:paraId="27A8F5B5" w14:textId="77777777" w:rsidTr="00CB610D">
        <w:tc>
          <w:tcPr>
            <w:tcW w:w="2286" w:type="dxa"/>
            <w:shd w:val="clear" w:color="auto" w:fill="FFFFFF"/>
            <w:tcMar>
              <w:left w:w="158" w:type="dxa"/>
              <w:right w:w="158" w:type="dxa"/>
            </w:tcMar>
            <w:vAlign w:val="center"/>
          </w:tcPr>
          <w:p w14:paraId="51CEA451" w14:textId="77777777" w:rsidR="002F7443" w:rsidRDefault="002F7443" w:rsidP="00CB610D">
            <w:pPr>
              <w:pStyle w:val="es-TableCell-Left"/>
            </w:pPr>
            <w:r>
              <w:t>max_trades</w:t>
            </w:r>
          </w:p>
        </w:tc>
        <w:tc>
          <w:tcPr>
            <w:tcW w:w="1080" w:type="dxa"/>
            <w:shd w:val="clear" w:color="auto" w:fill="FFFFFF"/>
            <w:vAlign w:val="center"/>
          </w:tcPr>
          <w:p w14:paraId="7F829BFA" w14:textId="77777777" w:rsidR="002F7443" w:rsidRDefault="002F7443" w:rsidP="00CB610D">
            <w:pPr>
              <w:pStyle w:val="es-TableCell-Left"/>
            </w:pPr>
            <w:r>
              <w:t>IN</w:t>
            </w:r>
          </w:p>
        </w:tc>
        <w:tc>
          <w:tcPr>
            <w:tcW w:w="5130" w:type="dxa"/>
            <w:shd w:val="clear" w:color="auto" w:fill="FFFFFF"/>
            <w:vAlign w:val="center"/>
          </w:tcPr>
          <w:p w14:paraId="50A6BCE1" w14:textId="77777777" w:rsidR="002F7443" w:rsidRDefault="002F7443" w:rsidP="00CB610D">
            <w:pPr>
              <w:pStyle w:val="es-TableCell-Left"/>
            </w:pPr>
            <w:r>
              <w:t>Number of valid array elements in trade_id[ ]. The default value (20) is set in TTradeUpdateSettings.MaxRowsFrame1 in DriverParameterSettings.h.</w:t>
            </w:r>
          </w:p>
        </w:tc>
      </w:tr>
      <w:tr w:rsidR="002F7443" w14:paraId="2526A558" w14:textId="77777777" w:rsidTr="00CB610D">
        <w:tc>
          <w:tcPr>
            <w:tcW w:w="2286" w:type="dxa"/>
            <w:shd w:val="clear" w:color="auto" w:fill="FFFFFF"/>
            <w:tcMar>
              <w:left w:w="158" w:type="dxa"/>
              <w:right w:w="158" w:type="dxa"/>
            </w:tcMar>
            <w:vAlign w:val="center"/>
          </w:tcPr>
          <w:p w14:paraId="17E6DECC" w14:textId="77777777" w:rsidR="002F7443" w:rsidRDefault="002F7443" w:rsidP="00CB610D">
            <w:pPr>
              <w:pStyle w:val="es-TableCell-Left"/>
            </w:pPr>
            <w:r>
              <w:t>max_updates</w:t>
            </w:r>
          </w:p>
        </w:tc>
        <w:tc>
          <w:tcPr>
            <w:tcW w:w="1080" w:type="dxa"/>
            <w:shd w:val="clear" w:color="auto" w:fill="FFFFFF"/>
            <w:vAlign w:val="center"/>
          </w:tcPr>
          <w:p w14:paraId="0EFDFAE0" w14:textId="77777777" w:rsidR="002F7443" w:rsidRDefault="002F7443" w:rsidP="00CB610D">
            <w:pPr>
              <w:pStyle w:val="es-TableCell-Left"/>
            </w:pPr>
            <w:r>
              <w:t>IN</w:t>
            </w:r>
          </w:p>
        </w:tc>
        <w:tc>
          <w:tcPr>
            <w:tcW w:w="5130" w:type="dxa"/>
            <w:shd w:val="clear" w:color="auto" w:fill="FFFFFF"/>
            <w:vAlign w:val="center"/>
          </w:tcPr>
          <w:p w14:paraId="408E10C8" w14:textId="77777777" w:rsidR="002F7443" w:rsidRDefault="002F7443" w:rsidP="00CB610D">
            <w:pPr>
              <w:pStyle w:val="es-TableCell-Left"/>
            </w:pPr>
            <w:r>
              <w:t>Maximum number of TRADE rows to modify. The default value (20) is set in TTradeUpdateSettings.MaxRowsToUpdateFrame1 in DriverParameterSettings.h. Must be &lt;= max_trades.</w:t>
            </w:r>
          </w:p>
        </w:tc>
      </w:tr>
      <w:tr w:rsidR="002F7443" w14:paraId="73800967" w14:textId="77777777" w:rsidTr="00CB610D">
        <w:tc>
          <w:tcPr>
            <w:tcW w:w="2286" w:type="dxa"/>
            <w:shd w:val="clear" w:color="auto" w:fill="FFFFFF"/>
            <w:tcMar>
              <w:left w:w="158" w:type="dxa"/>
              <w:right w:w="158" w:type="dxa"/>
            </w:tcMar>
            <w:vAlign w:val="center"/>
          </w:tcPr>
          <w:p w14:paraId="56A1EEE5" w14:textId="77777777" w:rsidR="002F7443" w:rsidRDefault="002F7443" w:rsidP="00CB610D">
            <w:pPr>
              <w:pStyle w:val="es-TableCell-Left"/>
            </w:pPr>
            <w:r>
              <w:t xml:space="preserve">trade_id[ ] </w:t>
            </w:r>
          </w:p>
        </w:tc>
        <w:tc>
          <w:tcPr>
            <w:tcW w:w="1080" w:type="dxa"/>
            <w:shd w:val="clear" w:color="auto" w:fill="FFFFFF"/>
            <w:vAlign w:val="center"/>
          </w:tcPr>
          <w:p w14:paraId="1D569D70" w14:textId="77777777" w:rsidR="002F7443" w:rsidRDefault="002F7443" w:rsidP="00CB610D">
            <w:pPr>
              <w:pStyle w:val="es-TableCell-Left"/>
            </w:pPr>
            <w:r>
              <w:t>IN</w:t>
            </w:r>
          </w:p>
        </w:tc>
        <w:tc>
          <w:tcPr>
            <w:tcW w:w="5130" w:type="dxa"/>
            <w:shd w:val="clear" w:color="auto" w:fill="FFFFFF"/>
            <w:vAlign w:val="center"/>
          </w:tcPr>
          <w:p w14:paraId="1EE287CA" w14:textId="77777777" w:rsidR="002F7443" w:rsidRDefault="002F7443" w:rsidP="00CB610D">
            <w:pPr>
              <w:pStyle w:val="es-TableCell-Left"/>
            </w:pPr>
            <w:r>
              <w:t>The array of trade IDs picked non-uniformly over the set of pre-populated trades.</w:t>
            </w:r>
          </w:p>
        </w:tc>
      </w:tr>
      <w:tr w:rsidR="002F7443" w14:paraId="61633A9C" w14:textId="77777777" w:rsidTr="00CB610D">
        <w:tc>
          <w:tcPr>
            <w:tcW w:w="2286" w:type="dxa"/>
            <w:shd w:val="clear" w:color="auto" w:fill="FFFFFF"/>
            <w:tcMar>
              <w:left w:w="158" w:type="dxa"/>
              <w:right w:w="158" w:type="dxa"/>
            </w:tcMar>
            <w:vAlign w:val="center"/>
          </w:tcPr>
          <w:p w14:paraId="11F59707" w14:textId="77777777" w:rsidR="002F7443" w:rsidRDefault="002F7443" w:rsidP="00CB610D">
            <w:pPr>
              <w:pStyle w:val="es-TableCell-Left"/>
            </w:pPr>
            <w:r>
              <w:t>bid_price[ ]</w:t>
            </w:r>
          </w:p>
        </w:tc>
        <w:tc>
          <w:tcPr>
            <w:tcW w:w="1080" w:type="dxa"/>
            <w:shd w:val="clear" w:color="auto" w:fill="FFFFFF"/>
            <w:vAlign w:val="center"/>
          </w:tcPr>
          <w:p w14:paraId="15AF9C85" w14:textId="77777777" w:rsidR="002F7443" w:rsidRDefault="002F7443" w:rsidP="00CB610D">
            <w:pPr>
              <w:pStyle w:val="es-TableCell-Left"/>
            </w:pPr>
            <w:r>
              <w:t>OUT</w:t>
            </w:r>
          </w:p>
        </w:tc>
        <w:tc>
          <w:tcPr>
            <w:tcW w:w="5130" w:type="dxa"/>
            <w:shd w:val="clear" w:color="auto" w:fill="FFFFFF"/>
            <w:vAlign w:val="center"/>
          </w:tcPr>
          <w:p w14:paraId="0D145DE8" w14:textId="77777777" w:rsidR="002F7443" w:rsidRDefault="002F7443" w:rsidP="00CB610D">
            <w:pPr>
              <w:pStyle w:val="es-TableCell-Left"/>
            </w:pPr>
            <w:r>
              <w:t>The requested unit price.</w:t>
            </w:r>
          </w:p>
        </w:tc>
      </w:tr>
      <w:tr w:rsidR="002F7443" w14:paraId="1B253ED3" w14:textId="77777777" w:rsidTr="00CB610D">
        <w:tc>
          <w:tcPr>
            <w:tcW w:w="2286" w:type="dxa"/>
            <w:shd w:val="clear" w:color="auto" w:fill="FFFFFF"/>
            <w:tcMar>
              <w:left w:w="158" w:type="dxa"/>
              <w:right w:w="158" w:type="dxa"/>
            </w:tcMar>
            <w:vAlign w:val="center"/>
          </w:tcPr>
          <w:p w14:paraId="36CC6EC1" w14:textId="77777777" w:rsidR="002F7443" w:rsidRDefault="002F7443" w:rsidP="00CB610D">
            <w:pPr>
              <w:pStyle w:val="es-TableCell-Left"/>
            </w:pPr>
            <w:r>
              <w:t>cash_transaction_amount[ ]</w:t>
            </w:r>
          </w:p>
        </w:tc>
        <w:tc>
          <w:tcPr>
            <w:tcW w:w="1080" w:type="dxa"/>
            <w:shd w:val="clear" w:color="auto" w:fill="FFFFFF"/>
            <w:vAlign w:val="center"/>
          </w:tcPr>
          <w:p w14:paraId="5BC1B429" w14:textId="77777777" w:rsidR="002F7443" w:rsidRDefault="002F7443" w:rsidP="00CB610D">
            <w:pPr>
              <w:pStyle w:val="es-TableCell-Left"/>
            </w:pPr>
            <w:r>
              <w:t>OUT</w:t>
            </w:r>
          </w:p>
        </w:tc>
        <w:tc>
          <w:tcPr>
            <w:tcW w:w="5130" w:type="dxa"/>
            <w:shd w:val="clear" w:color="auto" w:fill="FFFFFF"/>
            <w:vAlign w:val="center"/>
          </w:tcPr>
          <w:p w14:paraId="31295EC3" w14:textId="77777777" w:rsidR="002F7443" w:rsidRDefault="002F7443" w:rsidP="00CB610D">
            <w:pPr>
              <w:pStyle w:val="es-TableCell-Left"/>
            </w:pPr>
            <w:r>
              <w:t>Amount of the cash transaction.</w:t>
            </w:r>
          </w:p>
        </w:tc>
      </w:tr>
      <w:tr w:rsidR="002F7443" w14:paraId="1FCD72E2" w14:textId="77777777" w:rsidTr="00CB610D">
        <w:tc>
          <w:tcPr>
            <w:tcW w:w="2286" w:type="dxa"/>
            <w:shd w:val="clear" w:color="auto" w:fill="FFFFFF"/>
            <w:tcMar>
              <w:left w:w="158" w:type="dxa"/>
              <w:right w:w="158" w:type="dxa"/>
            </w:tcMar>
            <w:vAlign w:val="center"/>
          </w:tcPr>
          <w:p w14:paraId="7EE7F246" w14:textId="77777777" w:rsidR="002F7443" w:rsidRDefault="002F7443" w:rsidP="00CB610D">
            <w:pPr>
              <w:pStyle w:val="es-TableCell-Left"/>
            </w:pPr>
            <w:r>
              <w:t>cash_transaction_dts[ ]</w:t>
            </w:r>
          </w:p>
        </w:tc>
        <w:tc>
          <w:tcPr>
            <w:tcW w:w="1080" w:type="dxa"/>
            <w:shd w:val="clear" w:color="auto" w:fill="FFFFFF"/>
            <w:vAlign w:val="center"/>
          </w:tcPr>
          <w:p w14:paraId="23466E87" w14:textId="77777777" w:rsidR="002F7443" w:rsidRDefault="002F7443" w:rsidP="00CB610D">
            <w:pPr>
              <w:pStyle w:val="es-TableCell-Left"/>
            </w:pPr>
            <w:r>
              <w:t>OUT</w:t>
            </w:r>
          </w:p>
        </w:tc>
        <w:tc>
          <w:tcPr>
            <w:tcW w:w="5130" w:type="dxa"/>
            <w:shd w:val="clear" w:color="auto" w:fill="FFFFFF"/>
            <w:vAlign w:val="center"/>
          </w:tcPr>
          <w:p w14:paraId="600AF7B3" w14:textId="77777777" w:rsidR="002F7443" w:rsidRDefault="002F7443" w:rsidP="00CB610D">
            <w:pPr>
              <w:pStyle w:val="es-TableCell-Left"/>
            </w:pPr>
            <w:r>
              <w:t>Date and time stamp of when the transaction took place.</w:t>
            </w:r>
          </w:p>
        </w:tc>
      </w:tr>
      <w:tr w:rsidR="002F7443" w14:paraId="44EC182F" w14:textId="77777777" w:rsidTr="00CB610D">
        <w:tc>
          <w:tcPr>
            <w:tcW w:w="2286" w:type="dxa"/>
            <w:shd w:val="clear" w:color="auto" w:fill="FFFFFF"/>
            <w:tcMar>
              <w:left w:w="158" w:type="dxa"/>
              <w:right w:w="158" w:type="dxa"/>
            </w:tcMar>
            <w:vAlign w:val="center"/>
          </w:tcPr>
          <w:p w14:paraId="27BD0E50" w14:textId="77777777" w:rsidR="002F7443" w:rsidRDefault="002F7443" w:rsidP="00CB610D">
            <w:pPr>
              <w:pStyle w:val="es-TableCell-Left"/>
            </w:pPr>
            <w:r>
              <w:t>cash_transaction_name[ ]</w:t>
            </w:r>
          </w:p>
        </w:tc>
        <w:tc>
          <w:tcPr>
            <w:tcW w:w="1080" w:type="dxa"/>
            <w:shd w:val="clear" w:color="auto" w:fill="FFFFFF"/>
            <w:vAlign w:val="center"/>
          </w:tcPr>
          <w:p w14:paraId="1ADACE1C" w14:textId="77777777" w:rsidR="002F7443" w:rsidRDefault="002F7443" w:rsidP="00CB610D">
            <w:pPr>
              <w:pStyle w:val="es-TableCell-Left"/>
            </w:pPr>
            <w:r>
              <w:t>OUT</w:t>
            </w:r>
          </w:p>
        </w:tc>
        <w:tc>
          <w:tcPr>
            <w:tcW w:w="5130" w:type="dxa"/>
            <w:shd w:val="clear" w:color="auto" w:fill="FFFFFF"/>
            <w:vAlign w:val="center"/>
          </w:tcPr>
          <w:p w14:paraId="5721C0BE" w14:textId="77777777" w:rsidR="002F7443" w:rsidRDefault="002F7443" w:rsidP="00CB610D">
            <w:pPr>
              <w:pStyle w:val="es-TableCell-Left"/>
            </w:pPr>
            <w:r>
              <w:t>Description of the cash transaction.</w:t>
            </w:r>
          </w:p>
        </w:tc>
      </w:tr>
      <w:tr w:rsidR="002F7443" w14:paraId="39625B53" w14:textId="77777777" w:rsidTr="00CB610D">
        <w:tc>
          <w:tcPr>
            <w:tcW w:w="2286" w:type="dxa"/>
            <w:shd w:val="clear" w:color="auto" w:fill="FFFFFF"/>
            <w:tcMar>
              <w:left w:w="158" w:type="dxa"/>
              <w:right w:w="158" w:type="dxa"/>
            </w:tcMar>
            <w:vAlign w:val="center"/>
          </w:tcPr>
          <w:p w14:paraId="306890C7" w14:textId="77777777" w:rsidR="002F7443" w:rsidRDefault="002F7443" w:rsidP="00CB610D">
            <w:pPr>
              <w:pStyle w:val="es-TableCell-Left"/>
            </w:pPr>
            <w:r>
              <w:t>exec_name[ ]</w:t>
            </w:r>
          </w:p>
        </w:tc>
        <w:tc>
          <w:tcPr>
            <w:tcW w:w="1080" w:type="dxa"/>
            <w:shd w:val="clear" w:color="auto" w:fill="FFFFFF"/>
            <w:vAlign w:val="center"/>
          </w:tcPr>
          <w:p w14:paraId="3686E3A2" w14:textId="77777777" w:rsidR="002F7443" w:rsidRDefault="002F7443" w:rsidP="00CB610D">
            <w:pPr>
              <w:pStyle w:val="es-TableCell-Left"/>
            </w:pPr>
            <w:r>
              <w:t>OUT</w:t>
            </w:r>
          </w:p>
        </w:tc>
        <w:tc>
          <w:tcPr>
            <w:tcW w:w="5130" w:type="dxa"/>
            <w:shd w:val="clear" w:color="auto" w:fill="FFFFFF"/>
            <w:vAlign w:val="center"/>
          </w:tcPr>
          <w:p w14:paraId="6FD7804F" w14:textId="77777777" w:rsidR="002F7443" w:rsidRDefault="002F7443" w:rsidP="00CB610D">
            <w:pPr>
              <w:pStyle w:val="es-TableCell-Left"/>
            </w:pPr>
            <w:r>
              <w:t>Name of the person who executed the trade.</w:t>
            </w:r>
          </w:p>
        </w:tc>
      </w:tr>
      <w:tr w:rsidR="002F7443" w14:paraId="109E7578" w14:textId="77777777" w:rsidTr="00CB610D">
        <w:tc>
          <w:tcPr>
            <w:tcW w:w="2286" w:type="dxa"/>
            <w:shd w:val="clear" w:color="auto" w:fill="FFFFFF"/>
            <w:tcMar>
              <w:left w:w="158" w:type="dxa"/>
              <w:right w:w="158" w:type="dxa"/>
            </w:tcMar>
            <w:vAlign w:val="center"/>
          </w:tcPr>
          <w:p w14:paraId="0D56461D" w14:textId="77777777" w:rsidR="002F7443" w:rsidRDefault="002F7443" w:rsidP="00CB610D">
            <w:pPr>
              <w:pStyle w:val="es-TableCell-Left"/>
            </w:pPr>
            <w:r>
              <w:t xml:space="preserve">is_cash[ ] </w:t>
            </w:r>
          </w:p>
        </w:tc>
        <w:tc>
          <w:tcPr>
            <w:tcW w:w="1080" w:type="dxa"/>
            <w:shd w:val="clear" w:color="auto" w:fill="FFFFFF"/>
            <w:vAlign w:val="center"/>
          </w:tcPr>
          <w:p w14:paraId="41CC7A89" w14:textId="77777777" w:rsidR="002F7443" w:rsidRDefault="002F7443" w:rsidP="00CB610D">
            <w:pPr>
              <w:pStyle w:val="es-TableCell-Left"/>
            </w:pPr>
            <w:r>
              <w:t>OUT</w:t>
            </w:r>
          </w:p>
        </w:tc>
        <w:tc>
          <w:tcPr>
            <w:tcW w:w="5130" w:type="dxa"/>
            <w:shd w:val="clear" w:color="auto" w:fill="FFFFFF"/>
            <w:vAlign w:val="center"/>
          </w:tcPr>
          <w:p w14:paraId="5C85B5DB" w14:textId="77777777" w:rsidR="002F7443" w:rsidRDefault="002F7443" w:rsidP="00CB610D">
            <w:pPr>
              <w:pStyle w:val="es-TableCell-Left"/>
            </w:pPr>
            <w:r>
              <w:t>Flag that is non-zero for a cash trade, zero for a margin trade.</w:t>
            </w:r>
          </w:p>
        </w:tc>
      </w:tr>
      <w:tr w:rsidR="002F7443" w14:paraId="610DA39E" w14:textId="77777777" w:rsidTr="00CB610D">
        <w:tc>
          <w:tcPr>
            <w:tcW w:w="2286" w:type="dxa"/>
            <w:shd w:val="clear" w:color="auto" w:fill="FFFFFF"/>
            <w:tcMar>
              <w:left w:w="158" w:type="dxa"/>
              <w:right w:w="158" w:type="dxa"/>
            </w:tcMar>
            <w:vAlign w:val="center"/>
          </w:tcPr>
          <w:p w14:paraId="2A0D2714" w14:textId="77777777" w:rsidR="002F7443" w:rsidRDefault="002F7443" w:rsidP="00CB610D">
            <w:pPr>
              <w:pStyle w:val="es-TableCell-Left"/>
            </w:pPr>
            <w:r>
              <w:t xml:space="preserve">is_market[ ] </w:t>
            </w:r>
          </w:p>
        </w:tc>
        <w:tc>
          <w:tcPr>
            <w:tcW w:w="1080" w:type="dxa"/>
            <w:shd w:val="clear" w:color="auto" w:fill="FFFFFF"/>
            <w:vAlign w:val="center"/>
          </w:tcPr>
          <w:p w14:paraId="55A103BB" w14:textId="77777777" w:rsidR="002F7443" w:rsidRDefault="002F7443" w:rsidP="00CB610D">
            <w:pPr>
              <w:pStyle w:val="es-TableCell-Left"/>
            </w:pPr>
            <w:r>
              <w:t>OUT</w:t>
            </w:r>
          </w:p>
        </w:tc>
        <w:tc>
          <w:tcPr>
            <w:tcW w:w="5130" w:type="dxa"/>
            <w:shd w:val="clear" w:color="auto" w:fill="FFFFFF"/>
            <w:vAlign w:val="center"/>
          </w:tcPr>
          <w:p w14:paraId="1D18F221" w14:textId="77777777" w:rsidR="002F7443" w:rsidRDefault="002F7443" w:rsidP="00CB610D">
            <w:pPr>
              <w:pStyle w:val="es-TableCell-Left"/>
            </w:pPr>
            <w:r>
              <w:t>Flag that is non-zero for a market trade, zero for a limit trade.</w:t>
            </w:r>
          </w:p>
        </w:tc>
      </w:tr>
      <w:tr w:rsidR="002F7443" w14:paraId="1A819E1D" w14:textId="77777777" w:rsidTr="00CB610D">
        <w:tc>
          <w:tcPr>
            <w:tcW w:w="2286" w:type="dxa"/>
            <w:shd w:val="clear" w:color="auto" w:fill="FFFFFF"/>
            <w:tcMar>
              <w:left w:w="158" w:type="dxa"/>
              <w:right w:w="158" w:type="dxa"/>
            </w:tcMar>
            <w:vAlign w:val="center"/>
          </w:tcPr>
          <w:p w14:paraId="634AD71D" w14:textId="77777777" w:rsidR="002F7443" w:rsidRDefault="002F7443" w:rsidP="00CB610D">
            <w:pPr>
              <w:pStyle w:val="es-TableCell-Left"/>
            </w:pPr>
            <w:r>
              <w:t>num_found</w:t>
            </w:r>
          </w:p>
        </w:tc>
        <w:tc>
          <w:tcPr>
            <w:tcW w:w="1080" w:type="dxa"/>
            <w:shd w:val="clear" w:color="auto" w:fill="FFFFFF"/>
            <w:vAlign w:val="center"/>
          </w:tcPr>
          <w:p w14:paraId="492B50E5" w14:textId="77777777" w:rsidR="002F7443" w:rsidRDefault="002F7443" w:rsidP="00CB610D">
            <w:pPr>
              <w:pStyle w:val="es-TableCell-Left"/>
            </w:pPr>
            <w:r>
              <w:t>OUT</w:t>
            </w:r>
          </w:p>
        </w:tc>
        <w:tc>
          <w:tcPr>
            <w:tcW w:w="5130" w:type="dxa"/>
            <w:shd w:val="clear" w:color="auto" w:fill="FFFFFF"/>
            <w:vAlign w:val="center"/>
          </w:tcPr>
          <w:p w14:paraId="1DCB4779" w14:textId="77777777" w:rsidR="002F7443" w:rsidRDefault="002F7443" w:rsidP="00CB610D">
            <w:pPr>
              <w:pStyle w:val="es-TableCell-Left"/>
            </w:pPr>
            <w:r>
              <w:t>Number of TRADE rows returned; should be the same as max_trades.</w:t>
            </w:r>
          </w:p>
        </w:tc>
      </w:tr>
      <w:tr w:rsidR="002F7443" w14:paraId="4BA09D9F" w14:textId="77777777" w:rsidTr="00CB610D">
        <w:tc>
          <w:tcPr>
            <w:tcW w:w="2286" w:type="dxa"/>
            <w:shd w:val="clear" w:color="auto" w:fill="FFFFFF"/>
            <w:tcMar>
              <w:left w:w="158" w:type="dxa"/>
              <w:right w:w="158" w:type="dxa"/>
            </w:tcMar>
            <w:vAlign w:val="center"/>
          </w:tcPr>
          <w:p w14:paraId="799B7801" w14:textId="77777777" w:rsidR="002F7443" w:rsidRDefault="002F7443" w:rsidP="00CB610D">
            <w:pPr>
              <w:pStyle w:val="es-TableCell-Left"/>
            </w:pPr>
            <w:r>
              <w:t>num_updated</w:t>
            </w:r>
          </w:p>
        </w:tc>
        <w:tc>
          <w:tcPr>
            <w:tcW w:w="1080" w:type="dxa"/>
            <w:shd w:val="clear" w:color="auto" w:fill="FFFFFF"/>
            <w:vAlign w:val="center"/>
          </w:tcPr>
          <w:p w14:paraId="5C57A46A" w14:textId="77777777" w:rsidR="002F7443" w:rsidRDefault="002F7443" w:rsidP="00CB610D">
            <w:pPr>
              <w:pStyle w:val="es-TableCell-Left"/>
            </w:pPr>
            <w:r>
              <w:t>OUT</w:t>
            </w:r>
          </w:p>
        </w:tc>
        <w:tc>
          <w:tcPr>
            <w:tcW w:w="5130" w:type="dxa"/>
            <w:shd w:val="clear" w:color="auto" w:fill="FFFFFF"/>
            <w:vAlign w:val="center"/>
          </w:tcPr>
          <w:p w14:paraId="294B5FA2" w14:textId="77777777" w:rsidR="002F7443" w:rsidRDefault="002F7443" w:rsidP="00CB610D">
            <w:pPr>
              <w:pStyle w:val="es-TableCell-Left"/>
            </w:pPr>
            <w:r>
              <w:t>Number of TRADE rows that were modified; should be the same as max_updates.</w:t>
            </w:r>
          </w:p>
        </w:tc>
      </w:tr>
      <w:tr w:rsidR="002F7443" w14:paraId="4E120450" w14:textId="77777777" w:rsidTr="00CB610D">
        <w:tc>
          <w:tcPr>
            <w:tcW w:w="2286" w:type="dxa"/>
            <w:shd w:val="clear" w:color="auto" w:fill="FFFFFF"/>
            <w:tcMar>
              <w:left w:w="158" w:type="dxa"/>
              <w:right w:w="158" w:type="dxa"/>
            </w:tcMar>
            <w:vAlign w:val="center"/>
          </w:tcPr>
          <w:p w14:paraId="6BCBB972" w14:textId="77777777" w:rsidR="002F7443" w:rsidRDefault="002F7443" w:rsidP="00CB610D">
            <w:pPr>
              <w:pStyle w:val="es-TableCell-Left"/>
            </w:pPr>
            <w:r>
              <w:t>settlement_amount[ ]</w:t>
            </w:r>
          </w:p>
        </w:tc>
        <w:tc>
          <w:tcPr>
            <w:tcW w:w="1080" w:type="dxa"/>
            <w:shd w:val="clear" w:color="auto" w:fill="FFFFFF"/>
            <w:vAlign w:val="center"/>
          </w:tcPr>
          <w:p w14:paraId="01963EB5" w14:textId="77777777" w:rsidR="002F7443" w:rsidRDefault="002F7443" w:rsidP="00CB610D">
            <w:pPr>
              <w:pStyle w:val="es-TableCell-Left"/>
            </w:pPr>
            <w:r>
              <w:t>OUT</w:t>
            </w:r>
          </w:p>
        </w:tc>
        <w:tc>
          <w:tcPr>
            <w:tcW w:w="5130" w:type="dxa"/>
            <w:shd w:val="clear" w:color="auto" w:fill="FFFFFF"/>
            <w:vAlign w:val="center"/>
          </w:tcPr>
          <w:p w14:paraId="7BF055A1" w14:textId="77777777" w:rsidR="002F7443" w:rsidRDefault="002F7443" w:rsidP="00CB610D">
            <w:pPr>
              <w:pStyle w:val="es-TableCell-Left"/>
            </w:pPr>
            <w:r>
              <w:t>Cash amount of settlement.</w:t>
            </w:r>
          </w:p>
        </w:tc>
      </w:tr>
      <w:tr w:rsidR="002F7443" w14:paraId="263B9858" w14:textId="77777777" w:rsidTr="00CB610D">
        <w:tc>
          <w:tcPr>
            <w:tcW w:w="2286" w:type="dxa"/>
            <w:shd w:val="clear" w:color="auto" w:fill="FFFFFF"/>
            <w:tcMar>
              <w:left w:w="158" w:type="dxa"/>
              <w:right w:w="158" w:type="dxa"/>
            </w:tcMar>
            <w:vAlign w:val="center"/>
          </w:tcPr>
          <w:p w14:paraId="243C5BFD" w14:textId="77777777" w:rsidR="002F7443" w:rsidRDefault="002F7443" w:rsidP="00CB610D">
            <w:pPr>
              <w:pStyle w:val="es-TableCell-Left"/>
            </w:pPr>
            <w:r>
              <w:t>settlement_cash_due_date[ ]</w:t>
            </w:r>
          </w:p>
        </w:tc>
        <w:tc>
          <w:tcPr>
            <w:tcW w:w="1080" w:type="dxa"/>
            <w:shd w:val="clear" w:color="auto" w:fill="FFFFFF"/>
            <w:vAlign w:val="center"/>
          </w:tcPr>
          <w:p w14:paraId="3AA1B41B" w14:textId="77777777" w:rsidR="002F7443" w:rsidRDefault="002F7443" w:rsidP="00CB610D">
            <w:pPr>
              <w:pStyle w:val="es-TableCell-Left"/>
            </w:pPr>
            <w:r>
              <w:t>OUT</w:t>
            </w:r>
          </w:p>
        </w:tc>
        <w:tc>
          <w:tcPr>
            <w:tcW w:w="5130" w:type="dxa"/>
            <w:shd w:val="clear" w:color="auto" w:fill="FFFFFF"/>
            <w:vAlign w:val="center"/>
          </w:tcPr>
          <w:p w14:paraId="68873650" w14:textId="77777777" w:rsidR="002F7443" w:rsidRDefault="002F7443" w:rsidP="00CB610D">
            <w:pPr>
              <w:pStyle w:val="es-TableCell-Left"/>
            </w:pPr>
            <w:r>
              <w:t>Date by which customer or brokerage must receive the cash.</w:t>
            </w:r>
          </w:p>
        </w:tc>
      </w:tr>
      <w:tr w:rsidR="002F7443" w14:paraId="3A759DD3" w14:textId="77777777" w:rsidTr="00CB610D">
        <w:tc>
          <w:tcPr>
            <w:tcW w:w="2286" w:type="dxa"/>
            <w:shd w:val="clear" w:color="auto" w:fill="FFFFFF"/>
            <w:tcMar>
              <w:left w:w="158" w:type="dxa"/>
              <w:right w:w="158" w:type="dxa"/>
            </w:tcMar>
            <w:vAlign w:val="center"/>
          </w:tcPr>
          <w:p w14:paraId="5750366B" w14:textId="77777777" w:rsidR="002F7443" w:rsidRDefault="002F7443" w:rsidP="00CB610D">
            <w:pPr>
              <w:pStyle w:val="es-TableCell-Left"/>
            </w:pPr>
            <w:r>
              <w:t>settlement_cash_type[ ]</w:t>
            </w:r>
          </w:p>
        </w:tc>
        <w:tc>
          <w:tcPr>
            <w:tcW w:w="1080" w:type="dxa"/>
            <w:shd w:val="clear" w:color="auto" w:fill="FFFFFF"/>
            <w:vAlign w:val="center"/>
          </w:tcPr>
          <w:p w14:paraId="3B448787" w14:textId="77777777" w:rsidR="002F7443" w:rsidRDefault="002F7443" w:rsidP="00CB610D">
            <w:pPr>
              <w:pStyle w:val="es-TableCell-Left"/>
            </w:pPr>
            <w:r>
              <w:t>OUT</w:t>
            </w:r>
          </w:p>
        </w:tc>
        <w:tc>
          <w:tcPr>
            <w:tcW w:w="5130" w:type="dxa"/>
            <w:shd w:val="clear" w:color="auto" w:fill="FFFFFF"/>
            <w:vAlign w:val="center"/>
          </w:tcPr>
          <w:p w14:paraId="4F102C05" w14:textId="77777777" w:rsidR="002F7443" w:rsidRDefault="002F7443" w:rsidP="00CB610D">
            <w:pPr>
              <w:pStyle w:val="es-TableCell-Left"/>
            </w:pPr>
            <w:r>
              <w:t>Type of cash settlement involved: cash or margin.</w:t>
            </w:r>
          </w:p>
        </w:tc>
      </w:tr>
      <w:tr w:rsidR="002F7443" w14:paraId="4505C826" w14:textId="77777777" w:rsidTr="00CB610D">
        <w:tc>
          <w:tcPr>
            <w:tcW w:w="2286" w:type="dxa"/>
            <w:shd w:val="clear" w:color="auto" w:fill="FFFFFF"/>
            <w:tcMar>
              <w:left w:w="158" w:type="dxa"/>
              <w:right w:w="158" w:type="dxa"/>
            </w:tcMar>
            <w:vAlign w:val="center"/>
          </w:tcPr>
          <w:p w14:paraId="4D34719B" w14:textId="77777777" w:rsidR="002F7443" w:rsidRDefault="002F7443" w:rsidP="00CB610D">
            <w:pPr>
              <w:pStyle w:val="es-TableCell-Left"/>
            </w:pPr>
            <w:r>
              <w:t>status</w:t>
            </w:r>
          </w:p>
        </w:tc>
        <w:tc>
          <w:tcPr>
            <w:tcW w:w="1080" w:type="dxa"/>
            <w:shd w:val="clear" w:color="auto" w:fill="FFFFFF"/>
            <w:vAlign w:val="center"/>
          </w:tcPr>
          <w:p w14:paraId="6FF72BDC" w14:textId="77777777" w:rsidR="002F7443" w:rsidRDefault="002F7443" w:rsidP="00CB610D">
            <w:pPr>
              <w:pStyle w:val="es-TableCell-Left"/>
            </w:pPr>
            <w:r>
              <w:t>OUT</w:t>
            </w:r>
          </w:p>
        </w:tc>
        <w:tc>
          <w:tcPr>
            <w:tcW w:w="5130" w:type="dxa"/>
            <w:shd w:val="clear" w:color="auto" w:fill="FFFFFF"/>
            <w:vAlign w:val="center"/>
          </w:tcPr>
          <w:p w14:paraId="785A8DFB" w14:textId="77777777" w:rsidR="002F7443" w:rsidRDefault="002F7443" w:rsidP="00CB610D">
            <w:pPr>
              <w:pStyle w:val="es-TableCell-Left"/>
            </w:pPr>
            <w:r>
              <w:t>Code indicating the execution status for this frame.</w:t>
            </w:r>
          </w:p>
        </w:tc>
      </w:tr>
      <w:tr w:rsidR="002F7443" w14:paraId="3126A29E" w14:textId="77777777" w:rsidTr="00CB610D">
        <w:tc>
          <w:tcPr>
            <w:tcW w:w="2286" w:type="dxa"/>
            <w:shd w:val="clear" w:color="auto" w:fill="FFFFFF"/>
            <w:tcMar>
              <w:left w:w="158" w:type="dxa"/>
              <w:right w:w="158" w:type="dxa"/>
            </w:tcMar>
            <w:vAlign w:val="center"/>
          </w:tcPr>
          <w:p w14:paraId="09DC3E4A" w14:textId="77777777" w:rsidR="002F7443" w:rsidRDefault="002F7443" w:rsidP="00CB610D">
            <w:pPr>
              <w:pStyle w:val="es-TableCell-Left"/>
            </w:pPr>
            <w:r>
              <w:t>trade_history_dts[ ][3]</w:t>
            </w:r>
          </w:p>
        </w:tc>
        <w:tc>
          <w:tcPr>
            <w:tcW w:w="1080" w:type="dxa"/>
            <w:shd w:val="clear" w:color="auto" w:fill="FFFFFF"/>
            <w:vAlign w:val="center"/>
          </w:tcPr>
          <w:p w14:paraId="614E403F" w14:textId="77777777" w:rsidR="002F7443" w:rsidRDefault="002F7443" w:rsidP="00CB610D">
            <w:pPr>
              <w:pStyle w:val="es-TableCell-Left"/>
            </w:pPr>
            <w:r>
              <w:t>OUT</w:t>
            </w:r>
          </w:p>
        </w:tc>
        <w:tc>
          <w:tcPr>
            <w:tcW w:w="5130" w:type="dxa"/>
            <w:shd w:val="clear" w:color="auto" w:fill="FFFFFF"/>
            <w:vAlign w:val="center"/>
          </w:tcPr>
          <w:p w14:paraId="1203A6E7" w14:textId="77777777" w:rsidR="002F7443" w:rsidRDefault="002F7443" w:rsidP="00CB610D">
            <w:pPr>
              <w:pStyle w:val="es-TableCell-Left"/>
            </w:pPr>
            <w:r>
              <w:t>Array of timestamps of when the trade history was updated.</w:t>
            </w:r>
          </w:p>
        </w:tc>
      </w:tr>
      <w:tr w:rsidR="002F7443" w14:paraId="7F224005" w14:textId="77777777" w:rsidTr="00CB610D">
        <w:tc>
          <w:tcPr>
            <w:tcW w:w="2286" w:type="dxa"/>
            <w:shd w:val="clear" w:color="auto" w:fill="FFFFFF"/>
            <w:tcMar>
              <w:left w:w="158" w:type="dxa"/>
              <w:right w:w="158" w:type="dxa"/>
            </w:tcMar>
            <w:vAlign w:val="center"/>
          </w:tcPr>
          <w:p w14:paraId="323951CE" w14:textId="77777777" w:rsidR="002F7443" w:rsidRDefault="002F7443" w:rsidP="00CB610D">
            <w:pPr>
              <w:pStyle w:val="es-TableCell-Left"/>
            </w:pPr>
            <w:r>
              <w:t>trade_history_status_id[ ][3]</w:t>
            </w:r>
          </w:p>
        </w:tc>
        <w:tc>
          <w:tcPr>
            <w:tcW w:w="1080" w:type="dxa"/>
            <w:shd w:val="clear" w:color="auto" w:fill="FFFFFF"/>
            <w:vAlign w:val="center"/>
          </w:tcPr>
          <w:p w14:paraId="5C040D79" w14:textId="77777777" w:rsidR="002F7443" w:rsidRDefault="002F7443" w:rsidP="00CB610D">
            <w:pPr>
              <w:pStyle w:val="es-TableCell-Left"/>
            </w:pPr>
            <w:r>
              <w:t>OUT</w:t>
            </w:r>
          </w:p>
        </w:tc>
        <w:tc>
          <w:tcPr>
            <w:tcW w:w="5130" w:type="dxa"/>
            <w:shd w:val="clear" w:color="auto" w:fill="FFFFFF"/>
            <w:vAlign w:val="center"/>
          </w:tcPr>
          <w:p w14:paraId="2285B94B" w14:textId="77777777" w:rsidR="002F7443" w:rsidRDefault="002F7443" w:rsidP="00CB610D">
            <w:pPr>
              <w:pStyle w:val="es-TableCell-Left"/>
            </w:pPr>
            <w:r>
              <w:t>Array of status type identifiers.</w:t>
            </w:r>
          </w:p>
        </w:tc>
      </w:tr>
      <w:tr w:rsidR="002F7443" w14:paraId="18D03E25" w14:textId="77777777" w:rsidTr="00CB610D">
        <w:tc>
          <w:tcPr>
            <w:tcW w:w="2286" w:type="dxa"/>
            <w:shd w:val="clear" w:color="auto" w:fill="FFFFFF"/>
            <w:tcMar>
              <w:left w:w="158" w:type="dxa"/>
              <w:right w:w="158" w:type="dxa"/>
            </w:tcMar>
            <w:vAlign w:val="center"/>
          </w:tcPr>
          <w:p w14:paraId="5FFEEE7C" w14:textId="77777777" w:rsidR="002F7443" w:rsidRDefault="002F7443" w:rsidP="00CB610D">
            <w:pPr>
              <w:pStyle w:val="es-TableCell-Left"/>
            </w:pPr>
            <w:r>
              <w:t>trade_price[ ]</w:t>
            </w:r>
          </w:p>
        </w:tc>
        <w:tc>
          <w:tcPr>
            <w:tcW w:w="1080" w:type="dxa"/>
            <w:shd w:val="clear" w:color="auto" w:fill="FFFFFF"/>
            <w:vAlign w:val="center"/>
          </w:tcPr>
          <w:p w14:paraId="520FEFD3" w14:textId="77777777" w:rsidR="002F7443" w:rsidRDefault="002F7443" w:rsidP="00CB610D">
            <w:pPr>
              <w:pStyle w:val="es-TableCell-Left"/>
            </w:pPr>
            <w:r>
              <w:t>OUT</w:t>
            </w:r>
          </w:p>
        </w:tc>
        <w:tc>
          <w:tcPr>
            <w:tcW w:w="5130" w:type="dxa"/>
            <w:shd w:val="clear" w:color="auto" w:fill="FFFFFF"/>
            <w:vAlign w:val="center"/>
          </w:tcPr>
          <w:p w14:paraId="48705741" w14:textId="77777777" w:rsidR="002F7443" w:rsidRDefault="002F7443" w:rsidP="00CB610D">
            <w:pPr>
              <w:pStyle w:val="es-TableCell-Left"/>
            </w:pPr>
            <w:r>
              <w:t>Unit price at which the security was traded.</w:t>
            </w:r>
          </w:p>
        </w:tc>
      </w:tr>
      <w:tr w:rsidR="002F7443" w14:paraId="220054E6"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07ECC9A4" w14:textId="77777777" w:rsidR="002F7443" w:rsidRDefault="002F7443" w:rsidP="00CB610D">
            <w:pPr>
              <w:pStyle w:val="esTableTail"/>
            </w:pPr>
          </w:p>
        </w:tc>
      </w:tr>
    </w:tbl>
    <w:p w14:paraId="01C5B780" w14:textId="77777777" w:rsidR="002F7443" w:rsidRDefault="002F7443" w:rsidP="002F7443">
      <w:pPr>
        <w:pStyle w:val="es-ClauseWording-Align"/>
      </w:pPr>
    </w:p>
    <w:tbl>
      <w:tblPr>
        <w:tblW w:w="8496" w:type="dxa"/>
        <w:tblInd w:w="864"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18509FCE" w14:textId="77777777" w:rsidTr="00CB610D">
        <w:trPr>
          <w:tblHeader/>
        </w:trPr>
        <w:tc>
          <w:tcPr>
            <w:tcW w:w="8496" w:type="dxa"/>
            <w:tcBorders>
              <w:top w:val="single" w:sz="8" w:space="0" w:color="008000"/>
              <w:left w:val="nil"/>
              <w:bottom w:val="single" w:sz="4" w:space="0" w:color="008000"/>
              <w:right w:val="nil"/>
            </w:tcBorders>
          </w:tcPr>
          <w:p w14:paraId="191D68F8" w14:textId="77777777" w:rsidR="002F7443" w:rsidRDefault="002F7443" w:rsidP="00CB610D">
            <w:pPr>
              <w:pStyle w:val="FrameMarkerCode"/>
            </w:pPr>
            <w:r>
              <w:t>Trade-Update_Frame-1 Pseudo-code: Get trade information for each trade ID in the trade_id array and modify some of the TRADE rows.</w:t>
            </w:r>
          </w:p>
        </w:tc>
      </w:tr>
      <w:tr w:rsidR="002F7443" w14:paraId="48188620" w14:textId="77777777" w:rsidTr="00CB610D">
        <w:tc>
          <w:tcPr>
            <w:tcW w:w="8496" w:type="dxa"/>
            <w:tcBorders>
              <w:top w:val="nil"/>
            </w:tcBorders>
          </w:tcPr>
          <w:p w14:paraId="680F64AB" w14:textId="77777777" w:rsidR="002F7443" w:rsidRDefault="002F7443" w:rsidP="00CB610D">
            <w:pPr>
              <w:pStyle w:val="FrameMarkerCode"/>
            </w:pPr>
            <w:r>
              <w:t>{</w:t>
            </w:r>
          </w:p>
          <w:p w14:paraId="3195F539" w14:textId="77777777" w:rsidR="002F7443" w:rsidRDefault="002F7443" w:rsidP="00CB610D">
            <w:pPr>
              <w:pStyle w:val="FrameCodeChar"/>
              <w:rPr>
                <w:szCs w:val="16"/>
              </w:rPr>
            </w:pPr>
            <w:r>
              <w:rPr>
                <w:szCs w:val="16"/>
              </w:rPr>
              <w:t>declare i int</w:t>
            </w:r>
          </w:p>
          <w:p w14:paraId="60ED6445" w14:textId="77777777" w:rsidR="002F7443" w:rsidRDefault="002F7443" w:rsidP="00CB610D">
            <w:pPr>
              <w:pStyle w:val="FrameCodeChar"/>
              <w:rPr>
                <w:szCs w:val="16"/>
              </w:rPr>
            </w:pPr>
            <w:r>
              <w:rPr>
                <w:szCs w:val="16"/>
              </w:rPr>
              <w:t>declare ex_name char(49)</w:t>
            </w:r>
          </w:p>
          <w:p w14:paraId="0E2C9FBC" w14:textId="77777777" w:rsidR="002F7443" w:rsidRDefault="002F7443" w:rsidP="00CB610D">
            <w:pPr>
              <w:pStyle w:val="FrameCodeChar"/>
              <w:rPr>
                <w:szCs w:val="16"/>
              </w:rPr>
            </w:pPr>
            <w:r>
              <w:rPr>
                <w:szCs w:val="16"/>
              </w:rPr>
              <w:t>start transaction</w:t>
            </w:r>
          </w:p>
          <w:p w14:paraId="60F89BA7" w14:textId="77777777" w:rsidR="002F7443" w:rsidRDefault="002F7443" w:rsidP="00CB610D">
            <w:pPr>
              <w:pStyle w:val="FrameCodeChar"/>
              <w:rPr>
                <w:szCs w:val="16"/>
              </w:rPr>
            </w:pPr>
          </w:p>
          <w:p w14:paraId="3C7843E3" w14:textId="77777777" w:rsidR="002F7443" w:rsidRDefault="002F7443" w:rsidP="00CB610D">
            <w:pPr>
              <w:pStyle w:val="FrameCodeChar"/>
              <w:rPr>
                <w:szCs w:val="16"/>
              </w:rPr>
            </w:pPr>
            <w:r>
              <w:rPr>
                <w:szCs w:val="16"/>
              </w:rPr>
              <w:t>num_found = 0</w:t>
            </w:r>
          </w:p>
          <w:p w14:paraId="6CD13CB8" w14:textId="77777777" w:rsidR="002F7443" w:rsidRDefault="002F7443" w:rsidP="00CB610D">
            <w:pPr>
              <w:pStyle w:val="FrameCodeChar"/>
              <w:rPr>
                <w:szCs w:val="16"/>
              </w:rPr>
            </w:pPr>
            <w:r>
              <w:rPr>
                <w:szCs w:val="16"/>
              </w:rPr>
              <w:t>num_updated = 0</w:t>
            </w:r>
          </w:p>
          <w:p w14:paraId="32135635" w14:textId="77777777" w:rsidR="002F7443" w:rsidRDefault="002F7443" w:rsidP="00CB610D">
            <w:pPr>
              <w:pStyle w:val="FrameCodeChar"/>
              <w:rPr>
                <w:szCs w:val="16"/>
              </w:rPr>
            </w:pPr>
          </w:p>
          <w:p w14:paraId="2ADEF05E" w14:textId="77777777" w:rsidR="002F7443" w:rsidRDefault="002F7443" w:rsidP="00CB610D">
            <w:pPr>
              <w:pStyle w:val="FrameCodeChar"/>
              <w:rPr>
                <w:szCs w:val="16"/>
              </w:rPr>
            </w:pPr>
            <w:r>
              <w:rPr>
                <w:szCs w:val="16"/>
              </w:rPr>
              <w:t>for (i = 0; i++; i &lt; max_trades) do {</w:t>
            </w:r>
          </w:p>
          <w:p w14:paraId="45B81A11" w14:textId="77777777" w:rsidR="002F7443" w:rsidRDefault="002F7443" w:rsidP="00CB610D">
            <w:pPr>
              <w:pStyle w:val="FrameCode2Char"/>
            </w:pPr>
            <w:r>
              <w:t>// Get trade information</w:t>
            </w:r>
          </w:p>
          <w:p w14:paraId="42CCE8CD" w14:textId="77777777" w:rsidR="002F7443" w:rsidRDefault="002F7443" w:rsidP="00CB610D">
            <w:pPr>
              <w:pStyle w:val="FrameCode2Char"/>
            </w:pPr>
            <w:r>
              <w:t>if (num_updated &lt; max_updates) then {</w:t>
            </w:r>
          </w:p>
          <w:p w14:paraId="4A0BC628" w14:textId="77777777" w:rsidR="002F7443" w:rsidRDefault="002F7443" w:rsidP="00CB610D">
            <w:pPr>
              <w:pStyle w:val="FrameCode2"/>
              <w:ind w:firstLine="504"/>
            </w:pPr>
            <w:r>
              <w:t>// Modify the TRADE row for this trade.</w:t>
            </w:r>
          </w:p>
          <w:p w14:paraId="40BDC386" w14:textId="77777777" w:rsidR="002F7443" w:rsidRDefault="002F7443" w:rsidP="00CB610D">
            <w:pPr>
              <w:pStyle w:val="FrameCode2"/>
              <w:ind w:firstLine="360"/>
            </w:pPr>
          </w:p>
          <w:p w14:paraId="4B02C119" w14:textId="77777777" w:rsidR="002F7443" w:rsidRDefault="002F7443" w:rsidP="00CB610D">
            <w:pPr>
              <w:pStyle w:val="FrameCode2"/>
              <w:ind w:firstLine="504"/>
            </w:pPr>
            <w:r>
              <w:t>select</w:t>
            </w:r>
          </w:p>
          <w:p w14:paraId="43B6B89E" w14:textId="77777777" w:rsidR="002F7443" w:rsidRDefault="002F7443" w:rsidP="00CB610D">
            <w:pPr>
              <w:pStyle w:val="FrameCode2"/>
              <w:ind w:firstLine="864"/>
            </w:pPr>
            <w:r>
              <w:t>ex_name = T_EXEC_NAME</w:t>
            </w:r>
          </w:p>
          <w:p w14:paraId="53D56BC0" w14:textId="77777777" w:rsidR="002F7443" w:rsidRDefault="002F7443" w:rsidP="00CB610D">
            <w:pPr>
              <w:pStyle w:val="FrameCode2"/>
              <w:ind w:firstLine="504"/>
            </w:pPr>
            <w:r>
              <w:t>from</w:t>
            </w:r>
          </w:p>
          <w:p w14:paraId="3D93833C" w14:textId="77777777" w:rsidR="002F7443" w:rsidRDefault="002F7443" w:rsidP="00CB610D">
            <w:pPr>
              <w:pStyle w:val="FrameCode2"/>
              <w:ind w:firstLine="864"/>
            </w:pPr>
            <w:r>
              <w:t>TRADE</w:t>
            </w:r>
          </w:p>
          <w:p w14:paraId="5F1E7082" w14:textId="77777777" w:rsidR="002F7443" w:rsidRDefault="002F7443" w:rsidP="00CB610D">
            <w:pPr>
              <w:pStyle w:val="FrameCode2"/>
              <w:ind w:firstLine="504"/>
            </w:pPr>
            <w:r>
              <w:t>where</w:t>
            </w:r>
          </w:p>
          <w:p w14:paraId="2DCF11A8" w14:textId="77777777" w:rsidR="002F7443" w:rsidRDefault="002F7443" w:rsidP="00CB610D">
            <w:pPr>
              <w:pStyle w:val="FrameCode2"/>
              <w:ind w:firstLine="864"/>
            </w:pPr>
            <w:r>
              <w:t>T_ID = trade_id[i]</w:t>
            </w:r>
          </w:p>
          <w:p w14:paraId="7BE5191E" w14:textId="77777777" w:rsidR="002F7443" w:rsidRDefault="002F7443" w:rsidP="00CB610D">
            <w:pPr>
              <w:pStyle w:val="FrameCode2"/>
              <w:ind w:firstLine="720"/>
            </w:pPr>
          </w:p>
          <w:p w14:paraId="1F0191DB" w14:textId="77777777" w:rsidR="002F7443" w:rsidRDefault="002F7443" w:rsidP="00CB610D">
            <w:pPr>
              <w:pStyle w:val="FrameCode2"/>
              <w:ind w:firstLine="504"/>
            </w:pPr>
            <w:r>
              <w:t>num_found = num_found + row_count</w:t>
            </w:r>
          </w:p>
          <w:p w14:paraId="1A453F13" w14:textId="77777777" w:rsidR="002F7443" w:rsidRDefault="002F7443" w:rsidP="00CB610D">
            <w:pPr>
              <w:pStyle w:val="FrameCode2"/>
              <w:ind w:firstLine="504"/>
            </w:pPr>
          </w:p>
          <w:p w14:paraId="6D917E70" w14:textId="77777777" w:rsidR="002F7443" w:rsidRDefault="002F7443" w:rsidP="00CB610D">
            <w:pPr>
              <w:pStyle w:val="FrameCode2"/>
              <w:ind w:firstLine="504"/>
            </w:pPr>
            <w:r>
              <w:t>if (ex_name like “% X %”) then</w:t>
            </w:r>
          </w:p>
          <w:p w14:paraId="01AC73EB" w14:textId="77777777" w:rsidR="002F7443" w:rsidRDefault="002F7443" w:rsidP="00CB610D">
            <w:pPr>
              <w:pStyle w:val="FrameCode2"/>
              <w:ind w:firstLine="864"/>
            </w:pPr>
            <w:r>
              <w:t>select ex_name = REPLACE (ex_name, “ X “, “ “)</w:t>
            </w:r>
          </w:p>
          <w:p w14:paraId="4FE7C122" w14:textId="77777777" w:rsidR="002F7443" w:rsidRDefault="002F7443" w:rsidP="00CB610D">
            <w:pPr>
              <w:pStyle w:val="FrameCode2"/>
              <w:ind w:firstLine="504"/>
            </w:pPr>
            <w:r>
              <w:t>else</w:t>
            </w:r>
          </w:p>
          <w:p w14:paraId="08E90921" w14:textId="77777777" w:rsidR="002F7443" w:rsidRDefault="002F7443" w:rsidP="00CB610D">
            <w:pPr>
              <w:pStyle w:val="FrameCode2"/>
              <w:ind w:firstLine="864"/>
            </w:pPr>
            <w:r>
              <w:t>select ex_name = REPLACE (ex_name, “ “, “ X “)</w:t>
            </w:r>
          </w:p>
          <w:p w14:paraId="6F0FDDF3" w14:textId="77777777" w:rsidR="002F7443" w:rsidRDefault="002F7443" w:rsidP="00CB610D">
            <w:pPr>
              <w:pStyle w:val="FrameCode2"/>
              <w:ind w:firstLine="720"/>
            </w:pPr>
          </w:p>
          <w:p w14:paraId="4EC29E80" w14:textId="77777777" w:rsidR="002F7443" w:rsidRDefault="002F7443" w:rsidP="00CB610D">
            <w:pPr>
              <w:pStyle w:val="FrameCode2"/>
              <w:ind w:firstLine="504"/>
            </w:pPr>
            <w:r>
              <w:t>update</w:t>
            </w:r>
          </w:p>
          <w:p w14:paraId="1B476BA5" w14:textId="77777777" w:rsidR="002F7443" w:rsidRDefault="002F7443" w:rsidP="00CB610D">
            <w:pPr>
              <w:pStyle w:val="FrameCode2"/>
              <w:ind w:firstLine="864"/>
            </w:pPr>
            <w:r>
              <w:t>TRADE</w:t>
            </w:r>
          </w:p>
          <w:p w14:paraId="1DF955EF" w14:textId="77777777" w:rsidR="002F7443" w:rsidRDefault="002F7443" w:rsidP="00CB610D">
            <w:pPr>
              <w:pStyle w:val="FrameCode2"/>
              <w:ind w:firstLine="504"/>
            </w:pPr>
            <w:r>
              <w:t>set</w:t>
            </w:r>
          </w:p>
          <w:p w14:paraId="0162861F" w14:textId="77777777" w:rsidR="002F7443" w:rsidRDefault="002F7443" w:rsidP="00CB610D">
            <w:pPr>
              <w:pStyle w:val="FrameCode2"/>
              <w:ind w:firstLine="864"/>
            </w:pPr>
            <w:r>
              <w:t>T_EXEC_NAME = ex_name</w:t>
            </w:r>
          </w:p>
          <w:p w14:paraId="3BC01400" w14:textId="77777777" w:rsidR="002F7443" w:rsidRDefault="002F7443" w:rsidP="00CB610D">
            <w:pPr>
              <w:pStyle w:val="FrameCode2"/>
              <w:ind w:firstLine="504"/>
            </w:pPr>
            <w:r>
              <w:t>where</w:t>
            </w:r>
          </w:p>
          <w:p w14:paraId="52CC1B71" w14:textId="77777777" w:rsidR="002F7443" w:rsidRDefault="002F7443" w:rsidP="00CB610D">
            <w:pPr>
              <w:pStyle w:val="FrameCode2"/>
              <w:ind w:firstLine="864"/>
            </w:pPr>
            <w:r>
              <w:t>T_ID = trade_id[i]</w:t>
            </w:r>
          </w:p>
          <w:p w14:paraId="7B45A260" w14:textId="77777777" w:rsidR="002F7443" w:rsidRDefault="002F7443" w:rsidP="00CB610D">
            <w:pPr>
              <w:pStyle w:val="FrameCode2"/>
              <w:ind w:firstLine="864"/>
            </w:pPr>
          </w:p>
          <w:p w14:paraId="39734565" w14:textId="77777777" w:rsidR="002F7443" w:rsidRDefault="002F7443" w:rsidP="00CB610D">
            <w:pPr>
              <w:pStyle w:val="FrameCode2"/>
              <w:ind w:firstLine="504"/>
            </w:pPr>
            <w:r>
              <w:t>num_updated = num_updated + row_count</w:t>
            </w:r>
          </w:p>
          <w:p w14:paraId="163A0BBC" w14:textId="77777777" w:rsidR="002F7443" w:rsidRDefault="002F7443" w:rsidP="00CB610D">
            <w:pPr>
              <w:pStyle w:val="FrameCode2Char"/>
            </w:pPr>
            <w:r>
              <w:t>}</w:t>
            </w:r>
          </w:p>
          <w:p w14:paraId="4BE0EF2E" w14:textId="77777777" w:rsidR="002F7443" w:rsidRDefault="002F7443" w:rsidP="00CB610D">
            <w:pPr>
              <w:pStyle w:val="FrameCode2Char"/>
            </w:pPr>
          </w:p>
          <w:p w14:paraId="0F44A748" w14:textId="77777777" w:rsidR="002F7443" w:rsidRDefault="002F7443" w:rsidP="00CB610D">
            <w:pPr>
              <w:pStyle w:val="FrameCode2Char"/>
            </w:pPr>
            <w:r>
              <w:t>// Will only return one row for each trade</w:t>
            </w:r>
          </w:p>
          <w:p w14:paraId="57D23A64" w14:textId="77777777" w:rsidR="002F7443" w:rsidRDefault="002F7443" w:rsidP="00CB610D">
            <w:pPr>
              <w:pStyle w:val="FrameCode2Char"/>
            </w:pPr>
            <w:r>
              <w:t>select</w:t>
            </w:r>
          </w:p>
          <w:p w14:paraId="3716E1E0" w14:textId="77777777" w:rsidR="002F7443" w:rsidRDefault="002F7443" w:rsidP="00CB610D">
            <w:pPr>
              <w:pStyle w:val="FrameCode4"/>
            </w:pPr>
            <w:r>
              <w:t>bid_price[i]   = T_BID_PRICE,</w:t>
            </w:r>
          </w:p>
          <w:p w14:paraId="03E41629" w14:textId="77777777" w:rsidR="002F7443" w:rsidRDefault="002F7443" w:rsidP="00CB610D">
            <w:pPr>
              <w:pStyle w:val="FrameCode4"/>
            </w:pPr>
            <w:r>
              <w:t>exec_name[i]   = T_EXEC_NAME,</w:t>
            </w:r>
          </w:p>
          <w:p w14:paraId="6032D6D1" w14:textId="77777777" w:rsidR="002F7443" w:rsidRDefault="002F7443" w:rsidP="00CB610D">
            <w:pPr>
              <w:pStyle w:val="FrameCode4"/>
            </w:pPr>
            <w:r>
              <w:t>is_cash[i]     = T_IS_CASH,</w:t>
            </w:r>
          </w:p>
          <w:p w14:paraId="19680B69" w14:textId="77777777" w:rsidR="002F7443" w:rsidRDefault="002F7443" w:rsidP="00CB610D">
            <w:pPr>
              <w:pStyle w:val="FrameCode4"/>
            </w:pPr>
            <w:r>
              <w:t>is_market[i]   = TT_IS_MRKT,</w:t>
            </w:r>
          </w:p>
          <w:p w14:paraId="478A7BCF" w14:textId="77777777" w:rsidR="002F7443" w:rsidRDefault="002F7443" w:rsidP="00CB610D">
            <w:pPr>
              <w:pStyle w:val="FrameCode4"/>
            </w:pPr>
            <w:r>
              <w:t>trade_price[i] = T_TRADE_PRICE</w:t>
            </w:r>
          </w:p>
          <w:p w14:paraId="26BC84AD" w14:textId="77777777" w:rsidR="002F7443" w:rsidRDefault="002F7443" w:rsidP="00CB610D">
            <w:pPr>
              <w:pStyle w:val="FrameCode2"/>
            </w:pPr>
            <w:r>
              <w:t>from</w:t>
            </w:r>
          </w:p>
          <w:p w14:paraId="293A9779" w14:textId="77777777" w:rsidR="002F7443" w:rsidRDefault="002F7443" w:rsidP="00CB610D">
            <w:pPr>
              <w:pStyle w:val="FrameCode4"/>
            </w:pPr>
            <w:r>
              <w:t>TRADE,</w:t>
            </w:r>
          </w:p>
          <w:p w14:paraId="47D1C064" w14:textId="77777777" w:rsidR="002F7443" w:rsidRDefault="002F7443" w:rsidP="00CB610D">
            <w:pPr>
              <w:pStyle w:val="FrameCode4"/>
            </w:pPr>
            <w:r>
              <w:t>TRADE_TYPE</w:t>
            </w:r>
          </w:p>
          <w:p w14:paraId="54CEA873" w14:textId="77777777" w:rsidR="002F7443" w:rsidRDefault="002F7443" w:rsidP="00CB610D">
            <w:pPr>
              <w:pStyle w:val="FrameCode2"/>
            </w:pPr>
            <w:r>
              <w:t>where</w:t>
            </w:r>
          </w:p>
          <w:p w14:paraId="172121BE" w14:textId="77777777" w:rsidR="002F7443" w:rsidRDefault="002F7443" w:rsidP="00CB610D">
            <w:pPr>
              <w:pStyle w:val="FrameCode4"/>
            </w:pPr>
            <w:r>
              <w:t>T_ID = trade_id[i] and</w:t>
            </w:r>
          </w:p>
          <w:p w14:paraId="6D1820F4" w14:textId="77777777" w:rsidR="002F7443" w:rsidRDefault="002F7443" w:rsidP="00CB610D">
            <w:pPr>
              <w:pStyle w:val="FrameCode4"/>
            </w:pPr>
            <w:r>
              <w:t>T_TT_ID = TT_ID</w:t>
            </w:r>
          </w:p>
          <w:p w14:paraId="51B533EA" w14:textId="77777777" w:rsidR="002F7443" w:rsidRDefault="002F7443" w:rsidP="00CB610D">
            <w:pPr>
              <w:pStyle w:val="FrameCodeChar"/>
            </w:pPr>
          </w:p>
          <w:p w14:paraId="2F957AD7" w14:textId="77777777" w:rsidR="002F7443" w:rsidRDefault="002F7443" w:rsidP="00CB610D">
            <w:pPr>
              <w:pStyle w:val="FrameCode2"/>
            </w:pPr>
            <w:r>
              <w:t>// Get settlement information</w:t>
            </w:r>
          </w:p>
          <w:p w14:paraId="149653FD" w14:textId="77777777" w:rsidR="002F7443" w:rsidRDefault="002F7443" w:rsidP="00CB610D">
            <w:pPr>
              <w:pStyle w:val="FrameCode2"/>
            </w:pPr>
            <w:r>
              <w:t>// Will only return one row for each trade</w:t>
            </w:r>
          </w:p>
          <w:p w14:paraId="6620C821" w14:textId="77777777" w:rsidR="002F7443" w:rsidRDefault="002F7443" w:rsidP="00CB610D">
            <w:pPr>
              <w:pStyle w:val="FrameCode2"/>
            </w:pPr>
            <w:r>
              <w:t>select</w:t>
            </w:r>
          </w:p>
          <w:p w14:paraId="12AA952C" w14:textId="77777777" w:rsidR="002F7443" w:rsidRDefault="002F7443" w:rsidP="00CB610D">
            <w:pPr>
              <w:pStyle w:val="FrameCode4"/>
            </w:pPr>
            <w:r>
              <w:t>settlement_amount[i]        = SE_AMT,</w:t>
            </w:r>
          </w:p>
          <w:p w14:paraId="35298423" w14:textId="77777777" w:rsidR="002F7443" w:rsidRDefault="002F7443" w:rsidP="00CB610D">
            <w:pPr>
              <w:pStyle w:val="FrameCode4"/>
            </w:pPr>
            <w:r>
              <w:t>settlement_cash_due_date[i] = SE_CASH_DUE_DATE,</w:t>
            </w:r>
          </w:p>
          <w:p w14:paraId="14BF13AD" w14:textId="77777777" w:rsidR="002F7443" w:rsidRDefault="002F7443" w:rsidP="00CB610D">
            <w:pPr>
              <w:pStyle w:val="FrameCode4"/>
            </w:pPr>
            <w:r>
              <w:t>settlement_cash_type[i]     = SE_CASH_TYPE</w:t>
            </w:r>
          </w:p>
          <w:p w14:paraId="016288FA" w14:textId="77777777" w:rsidR="002F7443" w:rsidRDefault="002F7443" w:rsidP="00CB610D">
            <w:pPr>
              <w:pStyle w:val="FrameCode2"/>
            </w:pPr>
            <w:r>
              <w:t>from</w:t>
            </w:r>
          </w:p>
          <w:p w14:paraId="3C2D89FB" w14:textId="77777777" w:rsidR="002F7443" w:rsidRDefault="002F7443" w:rsidP="00CB610D">
            <w:pPr>
              <w:pStyle w:val="FrameCode4"/>
            </w:pPr>
            <w:r>
              <w:t>SETTLEMENT</w:t>
            </w:r>
          </w:p>
          <w:p w14:paraId="3A132DA3" w14:textId="77777777" w:rsidR="002F7443" w:rsidRDefault="002F7443" w:rsidP="00CB610D">
            <w:pPr>
              <w:pStyle w:val="FrameCode2"/>
            </w:pPr>
            <w:r>
              <w:t>where</w:t>
            </w:r>
          </w:p>
          <w:p w14:paraId="0CCAA826" w14:textId="77777777" w:rsidR="002F7443" w:rsidRDefault="002F7443" w:rsidP="00CB610D">
            <w:pPr>
              <w:pStyle w:val="FrameCode4"/>
            </w:pPr>
            <w:r>
              <w:t>SE_T_ID = trade_id[i]</w:t>
            </w:r>
          </w:p>
          <w:p w14:paraId="55A17CCA" w14:textId="77777777" w:rsidR="002F7443" w:rsidRDefault="002F7443" w:rsidP="00CB610D">
            <w:pPr>
              <w:pStyle w:val="FrameCodeChar"/>
            </w:pPr>
          </w:p>
          <w:p w14:paraId="2F3D3A0F" w14:textId="77777777" w:rsidR="002F7443" w:rsidRDefault="002F7443" w:rsidP="00CB610D">
            <w:pPr>
              <w:pStyle w:val="FrameCode2"/>
            </w:pPr>
            <w:r>
              <w:t>// get cash information if this is a cash transaction</w:t>
            </w:r>
          </w:p>
          <w:p w14:paraId="5AE921C5" w14:textId="77777777" w:rsidR="002F7443" w:rsidRDefault="002F7443" w:rsidP="00CB610D">
            <w:pPr>
              <w:pStyle w:val="FrameCode2"/>
            </w:pPr>
            <w:r>
              <w:t>// Will only return one row for each trade that was a cash transaction</w:t>
            </w:r>
          </w:p>
          <w:p w14:paraId="3CC177FB" w14:textId="77777777" w:rsidR="002F7443" w:rsidRDefault="002F7443" w:rsidP="00CB610D">
            <w:pPr>
              <w:pStyle w:val="FrameCode2"/>
            </w:pPr>
            <w:r>
              <w:t>if (is_cash[i]) then {</w:t>
            </w:r>
          </w:p>
          <w:p w14:paraId="6524A3DC" w14:textId="77777777" w:rsidR="002F7443" w:rsidRDefault="002F7443" w:rsidP="00CB610D">
            <w:pPr>
              <w:pStyle w:val="FrameCode4"/>
            </w:pPr>
            <w:r>
              <w:t>select</w:t>
            </w:r>
          </w:p>
          <w:p w14:paraId="49AF1A4B" w14:textId="77777777" w:rsidR="002F7443" w:rsidRDefault="002F7443" w:rsidP="00CB610D">
            <w:pPr>
              <w:pStyle w:val="FrameCode6Char"/>
            </w:pPr>
            <w:r>
              <w:t>cash_transaction_amount[i] = CT_AMT,</w:t>
            </w:r>
          </w:p>
          <w:p w14:paraId="5D90943F" w14:textId="77777777" w:rsidR="002F7443" w:rsidRDefault="002F7443" w:rsidP="00CB610D">
            <w:pPr>
              <w:pStyle w:val="FrameCode6Char"/>
            </w:pPr>
            <w:r>
              <w:t>cash_transaction_dts[i]    = CT_DTS,</w:t>
            </w:r>
          </w:p>
          <w:p w14:paraId="0E942F66" w14:textId="77777777" w:rsidR="002F7443" w:rsidRDefault="002F7443" w:rsidP="00CB610D">
            <w:pPr>
              <w:pStyle w:val="FrameCode6Char"/>
            </w:pPr>
            <w:r>
              <w:t>cash_transaction_name[i]   = CT_NAME</w:t>
            </w:r>
          </w:p>
          <w:p w14:paraId="65EB0EDB" w14:textId="77777777" w:rsidR="002F7443" w:rsidRDefault="002F7443" w:rsidP="00CB610D">
            <w:pPr>
              <w:pStyle w:val="FrameCode4"/>
            </w:pPr>
            <w:r>
              <w:t>from</w:t>
            </w:r>
          </w:p>
          <w:p w14:paraId="05A5C73F" w14:textId="77777777" w:rsidR="002F7443" w:rsidRDefault="002F7443" w:rsidP="00CB610D">
            <w:pPr>
              <w:pStyle w:val="FrameCode6Char"/>
            </w:pPr>
            <w:r>
              <w:t>CASH_TRANSACTION</w:t>
            </w:r>
          </w:p>
          <w:p w14:paraId="43D96DA4" w14:textId="77777777" w:rsidR="002F7443" w:rsidRDefault="002F7443" w:rsidP="00CB610D">
            <w:pPr>
              <w:pStyle w:val="FrameCode4"/>
            </w:pPr>
            <w:r>
              <w:t>where</w:t>
            </w:r>
          </w:p>
          <w:p w14:paraId="074FF76F" w14:textId="77777777" w:rsidR="002F7443" w:rsidRDefault="002F7443" w:rsidP="00CB610D">
            <w:pPr>
              <w:pStyle w:val="FrameCode6Char"/>
            </w:pPr>
            <w:r>
              <w:t>CT_T_ID = trade_id[i]</w:t>
            </w:r>
          </w:p>
          <w:p w14:paraId="21D42269" w14:textId="77777777" w:rsidR="002F7443" w:rsidRDefault="002F7443" w:rsidP="00CB610D">
            <w:pPr>
              <w:pStyle w:val="FrameCode2"/>
            </w:pPr>
            <w:r>
              <w:t>}</w:t>
            </w:r>
          </w:p>
          <w:p w14:paraId="6238DBC0" w14:textId="77777777" w:rsidR="002F7443" w:rsidRDefault="002F7443" w:rsidP="00CB610D">
            <w:pPr>
              <w:pStyle w:val="FrameCode2"/>
            </w:pPr>
            <w:r>
              <w:t>// read trade_history for the trades</w:t>
            </w:r>
          </w:p>
          <w:p w14:paraId="3A534B23" w14:textId="77777777" w:rsidR="002F7443" w:rsidRDefault="002F7443" w:rsidP="00CB610D">
            <w:pPr>
              <w:pStyle w:val="FrameCode2"/>
            </w:pPr>
            <w:r>
              <w:t>// Will return 2 or 3 rows per trade</w:t>
            </w:r>
          </w:p>
          <w:p w14:paraId="28765742" w14:textId="77777777" w:rsidR="002F7443" w:rsidRDefault="002F7443" w:rsidP="00CB610D">
            <w:pPr>
              <w:pStyle w:val="FrameCode2"/>
            </w:pPr>
            <w:r>
              <w:t>select first 3 rows</w:t>
            </w:r>
          </w:p>
          <w:p w14:paraId="5EFE34C6" w14:textId="77777777" w:rsidR="002F7443" w:rsidRDefault="002F7443" w:rsidP="00CB610D">
            <w:pPr>
              <w:pStyle w:val="FrameCode4"/>
            </w:pPr>
            <w:r>
              <w:t>trade_history_dts[i][]       = TH_DTS,</w:t>
            </w:r>
          </w:p>
          <w:p w14:paraId="593B79CD" w14:textId="77777777" w:rsidR="002F7443" w:rsidRDefault="002F7443" w:rsidP="00CB610D">
            <w:pPr>
              <w:pStyle w:val="FrameCode4"/>
            </w:pPr>
            <w:r>
              <w:t>trade_history_status_id[i][] = TH_ST_ID</w:t>
            </w:r>
          </w:p>
          <w:p w14:paraId="59BCA090" w14:textId="77777777" w:rsidR="002F7443" w:rsidRDefault="002F7443" w:rsidP="00CB610D">
            <w:pPr>
              <w:pStyle w:val="FrameCode2"/>
            </w:pPr>
            <w:r>
              <w:t>from</w:t>
            </w:r>
          </w:p>
          <w:p w14:paraId="34688E27" w14:textId="77777777" w:rsidR="002F7443" w:rsidRDefault="002F7443" w:rsidP="00CB610D">
            <w:pPr>
              <w:pStyle w:val="FrameCode4"/>
            </w:pPr>
            <w:r>
              <w:t xml:space="preserve">TRADE_HISTORY </w:t>
            </w:r>
          </w:p>
          <w:p w14:paraId="2A223FD7" w14:textId="77777777" w:rsidR="002F7443" w:rsidRDefault="002F7443" w:rsidP="00CB610D">
            <w:pPr>
              <w:pStyle w:val="FrameCode2"/>
            </w:pPr>
            <w:r>
              <w:t>where</w:t>
            </w:r>
          </w:p>
          <w:p w14:paraId="7EF7F47E" w14:textId="77777777" w:rsidR="002F7443" w:rsidRDefault="002F7443" w:rsidP="00CB610D">
            <w:pPr>
              <w:pStyle w:val="FrameCode4"/>
            </w:pPr>
            <w:r>
              <w:t>TH_T_ID = trade_id[i]</w:t>
            </w:r>
          </w:p>
          <w:p w14:paraId="096B7A5E" w14:textId="77777777" w:rsidR="002F7443" w:rsidRDefault="002F7443" w:rsidP="00CB610D">
            <w:pPr>
              <w:pStyle w:val="FrameCode2"/>
            </w:pPr>
            <w:r>
              <w:t>order by</w:t>
            </w:r>
          </w:p>
          <w:p w14:paraId="7B420D89" w14:textId="77777777" w:rsidR="002F7443" w:rsidRDefault="002F7443" w:rsidP="00CB610D">
            <w:pPr>
              <w:pStyle w:val="FrameCode4"/>
            </w:pPr>
            <w:r>
              <w:t>TH_DTS</w:t>
            </w:r>
          </w:p>
          <w:p w14:paraId="300E331D" w14:textId="77777777" w:rsidR="002F7443" w:rsidRDefault="002F7443" w:rsidP="00CB610D">
            <w:pPr>
              <w:pStyle w:val="FrameCodeChar"/>
            </w:pPr>
            <w:r>
              <w:t>} // end for loop</w:t>
            </w:r>
          </w:p>
          <w:p w14:paraId="2BCB9A35" w14:textId="77777777" w:rsidR="002F7443" w:rsidRDefault="002F7443" w:rsidP="00CB610D">
            <w:pPr>
              <w:pStyle w:val="FrameCodeChar"/>
            </w:pPr>
          </w:p>
          <w:p w14:paraId="3CE79F59" w14:textId="77777777" w:rsidR="002F7443" w:rsidRDefault="002F7443" w:rsidP="00CB610D">
            <w:pPr>
              <w:pStyle w:val="FrameCodeChar"/>
            </w:pPr>
            <w:r>
              <w:t>commit transaction</w:t>
            </w:r>
          </w:p>
          <w:p w14:paraId="1CD8E6BC" w14:textId="77777777" w:rsidR="002F7443" w:rsidRDefault="002F7443" w:rsidP="00CB610D">
            <w:pPr>
              <w:pStyle w:val="FrameMarkerCode"/>
            </w:pPr>
            <w:r>
              <w:t>}</w:t>
            </w:r>
          </w:p>
        </w:tc>
      </w:tr>
    </w:tbl>
    <w:p w14:paraId="6FDE4C91" w14:textId="77777777" w:rsidR="002F7443" w:rsidRDefault="002F7443" w:rsidP="002F7443">
      <w:pPr>
        <w:pStyle w:val="es-ClauseL4-Title"/>
      </w:pPr>
      <w:r>
        <w:t>Trade-Update Transaction Frame 2 of 3</w:t>
      </w:r>
    </w:p>
    <w:p w14:paraId="3E2C59CD" w14:textId="77777777" w:rsidR="002F7443" w:rsidRDefault="002F7443" w:rsidP="002F7443">
      <w:pPr>
        <w:pStyle w:val="es-ClauseWording-Align"/>
      </w:pPr>
      <w:r>
        <w:t xml:space="preserve">The second </w:t>
      </w:r>
      <w:r>
        <w:rPr>
          <w:rStyle w:val="es-FontDef-Term"/>
        </w:rPr>
        <w:t>Frame</w:t>
      </w:r>
      <w:r>
        <w:t xml:space="preserve"> </w:t>
      </w:r>
      <w:r w:rsidRPr="009D38E5">
        <w:t>returns information for the first N trades executed for the specified customer account between a specified start time and end time and modifies the SETTLEMENT row for each trade returned.  If the specified start time is too close to the specified end time, then it is possible that fewer than N trades may be returned and SETTLEMENT rows modified.</w:t>
      </w:r>
    </w:p>
    <w:p w14:paraId="467DE284" w14:textId="77777777" w:rsidR="002F7443" w:rsidRDefault="002F7443" w:rsidP="002F7443">
      <w:pPr>
        <w:pStyle w:val="es-ClauseWording-Align"/>
      </w:pPr>
      <w:r>
        <w:t xml:space="preserve">The </w:t>
      </w:r>
      <w:r>
        <w:rPr>
          <w:rStyle w:val="es-FontDef-Term"/>
        </w:rPr>
        <w:t>VGenTxnHarness</w:t>
      </w:r>
      <w:r w:rsidRPr="0045649C">
        <w:t xml:space="preserve"> </w:t>
      </w:r>
      <w:r>
        <w:t xml:space="preserve">controls the execution of </w:t>
      </w:r>
      <w:r>
        <w:rPr>
          <w:rStyle w:val="es-FontDef-Term"/>
        </w:rPr>
        <w:t>Frame</w:t>
      </w:r>
      <w:r w:rsidRPr="0045649C">
        <w:t xml:space="preserve"> 2</w:t>
      </w:r>
      <w:r>
        <w:t xml:space="preserve"> as follows:</w:t>
      </w:r>
    </w:p>
    <w:p w14:paraId="6667C202" w14:textId="77777777" w:rsidR="002F7443" w:rsidRDefault="002F7443" w:rsidP="002F7443">
      <w:pPr>
        <w:pStyle w:val="es-HarnesHead"/>
      </w:pPr>
      <w:r>
        <w:t>[...]</w:t>
      </w:r>
    </w:p>
    <w:p w14:paraId="358AC1AF" w14:textId="77777777" w:rsidR="002F7443" w:rsidRDefault="002F7443" w:rsidP="002F7443">
      <w:pPr>
        <w:pStyle w:val="es-HarnesCode"/>
      </w:pPr>
      <w:r>
        <w:t>else if( frame_to_execute == 2 )</w:t>
      </w:r>
    </w:p>
    <w:p w14:paraId="27353330" w14:textId="77777777" w:rsidR="002F7443" w:rsidRDefault="002F7443" w:rsidP="002F7443">
      <w:pPr>
        <w:pStyle w:val="es-HarnesCode"/>
      </w:pPr>
      <w:r>
        <w:t>{</w:t>
      </w:r>
    </w:p>
    <w:p w14:paraId="3EF97F65" w14:textId="77777777" w:rsidR="002F7443" w:rsidRDefault="002F7443" w:rsidP="002F7443">
      <w:pPr>
        <w:pStyle w:val="es-HarnesCode"/>
      </w:pPr>
      <w:r>
        <w:tab/>
        <w:t>invoke (Trade-Update_Frame-2)</w:t>
      </w:r>
    </w:p>
    <w:p w14:paraId="0499200F" w14:textId="77777777" w:rsidR="002F7443" w:rsidRDefault="002F7443" w:rsidP="002F7443">
      <w:pPr>
        <w:pStyle w:val="es-HarnesCode"/>
        <w:ind w:left="2160" w:hanging="360"/>
      </w:pPr>
      <w:r>
        <w:t>if (num_updated != num_found) then</w:t>
      </w:r>
    </w:p>
    <w:p w14:paraId="016F952D" w14:textId="77777777" w:rsidR="002F7443" w:rsidRDefault="002F7443" w:rsidP="002F7443">
      <w:pPr>
        <w:pStyle w:val="es-HarnesCode"/>
      </w:pPr>
      <w:r>
        <w:tab/>
        <w:t>{</w:t>
      </w:r>
    </w:p>
    <w:p w14:paraId="30BA9BE4" w14:textId="77777777" w:rsidR="002F7443" w:rsidRDefault="002F7443" w:rsidP="002F7443">
      <w:pPr>
        <w:pStyle w:val="es-HarnesCode"/>
      </w:pPr>
      <w:r>
        <w:tab/>
      </w:r>
      <w:r>
        <w:tab/>
        <w:t>status = -1021</w:t>
      </w:r>
    </w:p>
    <w:p w14:paraId="01FB4AAE" w14:textId="77777777" w:rsidR="002F7443" w:rsidRDefault="002F7443" w:rsidP="002F7443">
      <w:pPr>
        <w:pStyle w:val="es-HarnesCode"/>
      </w:pPr>
      <w:r>
        <w:tab/>
        <w:t>}</w:t>
      </w:r>
    </w:p>
    <w:p w14:paraId="206CB3D1" w14:textId="77777777" w:rsidR="002F7443" w:rsidRDefault="002F7443" w:rsidP="002F7443">
      <w:pPr>
        <w:pStyle w:val="es-HarnesCode"/>
      </w:pPr>
      <w:r>
        <w:t>if (num_updated &lt; 0) then</w:t>
      </w:r>
    </w:p>
    <w:p w14:paraId="053B1669" w14:textId="77777777" w:rsidR="002F7443" w:rsidRDefault="002F7443" w:rsidP="002F7443">
      <w:pPr>
        <w:pStyle w:val="es-HarnesCode"/>
      </w:pPr>
      <w:r>
        <w:tab/>
        <w:t>{</w:t>
      </w:r>
    </w:p>
    <w:p w14:paraId="46D772D4" w14:textId="77777777" w:rsidR="002F7443" w:rsidRDefault="002F7443" w:rsidP="002F7443">
      <w:pPr>
        <w:pStyle w:val="es-HarnesCode"/>
      </w:pPr>
      <w:r>
        <w:tab/>
      </w:r>
      <w:r>
        <w:tab/>
        <w:t>status = -1022</w:t>
      </w:r>
    </w:p>
    <w:p w14:paraId="525D0572" w14:textId="77777777" w:rsidR="002F7443" w:rsidRDefault="002F7443" w:rsidP="002F7443">
      <w:pPr>
        <w:pStyle w:val="es-HarnesCode"/>
      </w:pPr>
      <w:r>
        <w:tab/>
        <w:t>}</w:t>
      </w:r>
    </w:p>
    <w:p w14:paraId="55A6C114" w14:textId="77777777" w:rsidR="002F7443" w:rsidRDefault="002F7443" w:rsidP="002F7443">
      <w:pPr>
        <w:pStyle w:val="es-HarnesCode"/>
      </w:pPr>
      <w:r>
        <w:t>if (num_found &gt; max_trades) then</w:t>
      </w:r>
    </w:p>
    <w:p w14:paraId="7949EDDC" w14:textId="77777777" w:rsidR="002F7443" w:rsidRDefault="002F7443" w:rsidP="002F7443">
      <w:pPr>
        <w:pStyle w:val="es-HarnesCode"/>
      </w:pPr>
      <w:r>
        <w:tab/>
        <w:t>{</w:t>
      </w:r>
    </w:p>
    <w:p w14:paraId="243709B5" w14:textId="77777777" w:rsidR="002F7443" w:rsidRDefault="002F7443" w:rsidP="002F7443">
      <w:pPr>
        <w:pStyle w:val="es-HarnesCode"/>
      </w:pPr>
      <w:r>
        <w:tab/>
      </w:r>
      <w:r>
        <w:tab/>
        <w:t>status = -1022</w:t>
      </w:r>
    </w:p>
    <w:p w14:paraId="6E7C3719" w14:textId="77777777" w:rsidR="002F7443" w:rsidRDefault="002F7443" w:rsidP="002F7443">
      <w:pPr>
        <w:pStyle w:val="es-HarnesCode"/>
      </w:pPr>
      <w:r>
        <w:tab/>
        <w:t>}</w:t>
      </w:r>
    </w:p>
    <w:p w14:paraId="2E5AABD3" w14:textId="77777777" w:rsidR="002F7443" w:rsidRDefault="002F7443" w:rsidP="002F7443">
      <w:pPr>
        <w:pStyle w:val="es-HarnesCode"/>
      </w:pPr>
      <w:r>
        <w:tab/>
        <w:t>if (num_updated == 0) then</w:t>
      </w:r>
    </w:p>
    <w:p w14:paraId="677E8D4D" w14:textId="77777777" w:rsidR="002F7443" w:rsidRDefault="002F7443" w:rsidP="002F7443">
      <w:pPr>
        <w:pStyle w:val="es-HarnesCode"/>
      </w:pPr>
      <w:r>
        <w:tab/>
        <w:t>{</w:t>
      </w:r>
    </w:p>
    <w:p w14:paraId="7CFFA008" w14:textId="77777777" w:rsidR="002F7443" w:rsidRDefault="002F7443" w:rsidP="002F7443">
      <w:pPr>
        <w:pStyle w:val="es-HarnesCode"/>
      </w:pPr>
      <w:r>
        <w:tab/>
      </w:r>
      <w:r>
        <w:tab/>
        <w:t>status = +1021</w:t>
      </w:r>
    </w:p>
    <w:p w14:paraId="75AB43AC" w14:textId="77777777" w:rsidR="002F7443" w:rsidRDefault="002F7443" w:rsidP="002F7443">
      <w:pPr>
        <w:pStyle w:val="es-HarnesCode"/>
      </w:pPr>
      <w:r>
        <w:tab/>
        <w:t>}</w:t>
      </w:r>
    </w:p>
    <w:p w14:paraId="4650058F" w14:textId="77777777" w:rsidR="002F7443" w:rsidRDefault="002F7443" w:rsidP="002F7443">
      <w:pPr>
        <w:pStyle w:val="es-HarnesCode"/>
      </w:pPr>
      <w:r>
        <w:tab/>
        <w:t>frame_executed = 2</w:t>
      </w:r>
    </w:p>
    <w:p w14:paraId="06F22455" w14:textId="77777777" w:rsidR="002F7443" w:rsidRDefault="002F7443" w:rsidP="002F7443">
      <w:pPr>
        <w:pStyle w:val="es-HarnesCode"/>
      </w:pPr>
      <w:r>
        <w:t>}</w:t>
      </w:r>
    </w:p>
    <w:p w14:paraId="12687B24" w14:textId="77777777" w:rsidR="002F7443" w:rsidRDefault="002F7443" w:rsidP="002F7443">
      <w:pPr>
        <w:pStyle w:val="es-HarnesTail"/>
      </w:pPr>
      <w:r>
        <w:t>[...]</w:t>
      </w:r>
    </w:p>
    <w:p w14:paraId="4D48D8A3" w14:textId="77777777" w:rsidR="002F7443" w:rsidRPr="001333F1" w:rsidRDefault="002F7443" w:rsidP="002F7443">
      <w:pPr>
        <w:pStyle w:val="es-ClauseWording-Align"/>
        <w:keepNext/>
        <w:rPr>
          <w:rStyle w:val="es-FontHeader"/>
        </w:rPr>
      </w:pPr>
      <w:r w:rsidRPr="001333F1">
        <w:rPr>
          <w:rStyle w:val="es-FontHeader"/>
        </w:rPr>
        <w:t>Trade-Update Frame 2 of 3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376"/>
        <w:gridCol w:w="1170"/>
        <w:gridCol w:w="4950"/>
      </w:tblGrid>
      <w:tr w:rsidR="002F7443" w:rsidRPr="00CC39FB" w14:paraId="710C0BA0" w14:textId="77777777" w:rsidTr="00CB610D">
        <w:tc>
          <w:tcPr>
            <w:tcW w:w="237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EABC6C5" w14:textId="77777777" w:rsidR="002F7443" w:rsidRPr="001333F1" w:rsidRDefault="002F7443" w:rsidP="00CB610D">
            <w:pPr>
              <w:pStyle w:val="es-TableCell-Left"/>
              <w:rPr>
                <w:rStyle w:val="es-FontHeader"/>
              </w:rPr>
            </w:pPr>
            <w:r>
              <w:rPr>
                <w:rStyle w:val="es-FontHeader"/>
              </w:rPr>
              <w:t>Parameter</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EF56071" w14:textId="77777777" w:rsidR="002F7443" w:rsidRPr="001333F1" w:rsidRDefault="002F7443" w:rsidP="00CB610D">
            <w:pPr>
              <w:pStyle w:val="es-TableCell-Left"/>
              <w:rPr>
                <w:rStyle w:val="es-FontHeader"/>
              </w:rPr>
            </w:pPr>
            <w:r w:rsidRPr="001333F1">
              <w:rPr>
                <w:rStyle w:val="es-FontHeader"/>
              </w:rPr>
              <w:t>Direction</w:t>
            </w:r>
          </w:p>
        </w:tc>
        <w:tc>
          <w:tcPr>
            <w:tcW w:w="49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46817FAE" w14:textId="77777777" w:rsidR="002F7443" w:rsidRPr="001333F1" w:rsidRDefault="002F7443" w:rsidP="00CB610D">
            <w:pPr>
              <w:pStyle w:val="es-TableCell-Left"/>
              <w:rPr>
                <w:rStyle w:val="es-FontHeader"/>
              </w:rPr>
            </w:pPr>
            <w:r w:rsidRPr="001333F1">
              <w:rPr>
                <w:rStyle w:val="es-FontHeader"/>
              </w:rPr>
              <w:t>Description</w:t>
            </w:r>
          </w:p>
        </w:tc>
      </w:tr>
      <w:tr w:rsidR="002F7443" w:rsidRPr="00495685" w14:paraId="6CFA4B4D" w14:textId="77777777" w:rsidTr="00CB610D">
        <w:tc>
          <w:tcPr>
            <w:tcW w:w="2376" w:type="dxa"/>
            <w:shd w:val="clear" w:color="auto" w:fill="FFFFFF"/>
            <w:tcMar>
              <w:left w:w="158" w:type="dxa"/>
              <w:right w:w="158" w:type="dxa"/>
            </w:tcMar>
            <w:vAlign w:val="center"/>
          </w:tcPr>
          <w:p w14:paraId="7626FC06" w14:textId="77777777" w:rsidR="002F7443" w:rsidRDefault="002F7443" w:rsidP="00CB610D">
            <w:pPr>
              <w:pStyle w:val="es-TableCell-Left"/>
            </w:pPr>
            <w:r>
              <w:t>acct_id</w:t>
            </w:r>
          </w:p>
        </w:tc>
        <w:tc>
          <w:tcPr>
            <w:tcW w:w="1170" w:type="dxa"/>
            <w:shd w:val="clear" w:color="auto" w:fill="FFFFFF"/>
            <w:vAlign w:val="center"/>
          </w:tcPr>
          <w:p w14:paraId="509F589B" w14:textId="77777777" w:rsidR="002F7443" w:rsidRDefault="002F7443" w:rsidP="00CB610D">
            <w:pPr>
              <w:pStyle w:val="es-TableCell-Left"/>
            </w:pPr>
            <w:r>
              <w:t>IN</w:t>
            </w:r>
          </w:p>
        </w:tc>
        <w:tc>
          <w:tcPr>
            <w:tcW w:w="4950" w:type="dxa"/>
            <w:shd w:val="clear" w:color="auto" w:fill="FFFFFF"/>
            <w:vAlign w:val="center"/>
          </w:tcPr>
          <w:p w14:paraId="0C1717D7" w14:textId="77777777" w:rsidR="002F7443" w:rsidRDefault="002F7443" w:rsidP="00CB610D">
            <w:pPr>
              <w:pStyle w:val="es-TableCell-Left"/>
            </w:pPr>
            <w:r>
              <w:t xml:space="preserve">A single customer is chosen non-uniformly by customer tier, from the range of available customers.  </w:t>
            </w:r>
            <w:r w:rsidRPr="00CC6463">
              <w:t xml:space="preserve">The rules for determining the range of available customers are described in clause </w:t>
            </w:r>
            <w:r>
              <w:fldChar w:fldCharType="begin"/>
            </w:r>
            <w:r>
              <w:instrText xml:space="preserve"> REF _Ref143420109 \r \h </w:instrText>
            </w:r>
            <w:r>
              <w:fldChar w:fldCharType="separate"/>
            </w:r>
            <w:r w:rsidR="00B61AF5">
              <w:rPr>
                <w:b/>
                <w:bCs/>
              </w:rPr>
              <w:t>Error! Reference source not found.</w:t>
            </w:r>
            <w:r>
              <w:fldChar w:fldCharType="end"/>
            </w:r>
            <w:r>
              <w:t>. A single customer account id, as defined by CA_ID in CUSTOMER_ACCOUNT, is chosen at random, uniformly, from the range of customer account ids for the chosen customer.</w:t>
            </w:r>
          </w:p>
        </w:tc>
      </w:tr>
      <w:tr w:rsidR="002F7443" w14:paraId="70094B7A" w14:textId="77777777" w:rsidTr="00CB610D">
        <w:trPr>
          <w:trHeight w:val="305"/>
        </w:trPr>
        <w:tc>
          <w:tcPr>
            <w:tcW w:w="2376" w:type="dxa"/>
            <w:shd w:val="clear" w:color="auto" w:fill="FFFFFF"/>
            <w:tcMar>
              <w:left w:w="158" w:type="dxa"/>
              <w:right w:w="158" w:type="dxa"/>
            </w:tcMar>
            <w:vAlign w:val="center"/>
          </w:tcPr>
          <w:p w14:paraId="5927ABA7" w14:textId="77777777" w:rsidR="002F7443" w:rsidRDefault="002F7443" w:rsidP="00CB610D">
            <w:pPr>
              <w:pStyle w:val="es-TableCell-Left"/>
            </w:pPr>
            <w:r>
              <w:t>end_trade_dts</w:t>
            </w:r>
          </w:p>
        </w:tc>
        <w:tc>
          <w:tcPr>
            <w:tcW w:w="1170" w:type="dxa"/>
            <w:shd w:val="clear" w:color="auto" w:fill="FFFFFF"/>
            <w:vAlign w:val="center"/>
          </w:tcPr>
          <w:p w14:paraId="61F1080C" w14:textId="77777777" w:rsidR="002F7443" w:rsidRDefault="002F7443" w:rsidP="00CB610D">
            <w:pPr>
              <w:pStyle w:val="es-TableCell-Left"/>
            </w:pPr>
            <w:r>
              <w:t>IN</w:t>
            </w:r>
          </w:p>
        </w:tc>
        <w:tc>
          <w:tcPr>
            <w:tcW w:w="4950" w:type="dxa"/>
            <w:shd w:val="clear" w:color="auto" w:fill="FFFFFF"/>
            <w:vAlign w:val="center"/>
          </w:tcPr>
          <w:p w14:paraId="76CEA127" w14:textId="77777777" w:rsidR="002F7443" w:rsidRDefault="002F7443" w:rsidP="00CB610D">
            <w:pPr>
              <w:pStyle w:val="es-TableCell-Left"/>
            </w:pPr>
            <w:r>
              <w:t>Point in time at which to stop the search for N trades.</w:t>
            </w:r>
          </w:p>
        </w:tc>
      </w:tr>
      <w:tr w:rsidR="002F7443" w14:paraId="234FE7A5" w14:textId="77777777" w:rsidTr="00CB610D">
        <w:trPr>
          <w:trHeight w:val="305"/>
        </w:trPr>
        <w:tc>
          <w:tcPr>
            <w:tcW w:w="2376" w:type="dxa"/>
            <w:shd w:val="clear" w:color="auto" w:fill="FFFFFF"/>
            <w:tcMar>
              <w:left w:w="158" w:type="dxa"/>
              <w:right w:w="158" w:type="dxa"/>
            </w:tcMar>
            <w:vAlign w:val="center"/>
          </w:tcPr>
          <w:p w14:paraId="2FA18055" w14:textId="77777777" w:rsidR="002F7443" w:rsidRDefault="002F7443" w:rsidP="00CB610D">
            <w:pPr>
              <w:pStyle w:val="es-TableCell-Left"/>
            </w:pPr>
            <w:r>
              <w:t>max_trades</w:t>
            </w:r>
          </w:p>
        </w:tc>
        <w:tc>
          <w:tcPr>
            <w:tcW w:w="1170" w:type="dxa"/>
            <w:shd w:val="clear" w:color="auto" w:fill="FFFFFF"/>
            <w:vAlign w:val="center"/>
          </w:tcPr>
          <w:p w14:paraId="61C4FDD7" w14:textId="77777777" w:rsidR="002F7443" w:rsidRDefault="002F7443" w:rsidP="00CB610D">
            <w:pPr>
              <w:pStyle w:val="es-TableCell-Left"/>
            </w:pPr>
            <w:r>
              <w:t>IN</w:t>
            </w:r>
          </w:p>
        </w:tc>
        <w:tc>
          <w:tcPr>
            <w:tcW w:w="4950" w:type="dxa"/>
            <w:shd w:val="clear" w:color="auto" w:fill="FFFFFF"/>
            <w:vAlign w:val="center"/>
          </w:tcPr>
          <w:p w14:paraId="5D4B0D73" w14:textId="77777777" w:rsidR="002F7443" w:rsidRDefault="002F7443" w:rsidP="00CB610D">
            <w:pPr>
              <w:pStyle w:val="es-TableCell-Left"/>
            </w:pPr>
            <w:r>
              <w:t>Maximum number of trades to return. The default value (20) is set in TTradeUpdateSettings.MaxRowsFrame2 in DriverParameterSettings.h.</w:t>
            </w:r>
          </w:p>
        </w:tc>
      </w:tr>
      <w:tr w:rsidR="002F7443" w14:paraId="29368CF0" w14:textId="77777777" w:rsidTr="00CB610D">
        <w:trPr>
          <w:trHeight w:val="305"/>
        </w:trPr>
        <w:tc>
          <w:tcPr>
            <w:tcW w:w="2376" w:type="dxa"/>
            <w:shd w:val="clear" w:color="auto" w:fill="FFFFFF"/>
            <w:tcMar>
              <w:left w:w="158" w:type="dxa"/>
              <w:right w:w="158" w:type="dxa"/>
            </w:tcMar>
            <w:vAlign w:val="center"/>
          </w:tcPr>
          <w:p w14:paraId="4B7669E0" w14:textId="77777777" w:rsidR="002F7443" w:rsidRDefault="002F7443" w:rsidP="00CB610D">
            <w:pPr>
              <w:pStyle w:val="es-TableCell-Left"/>
            </w:pPr>
            <w:r>
              <w:t>max_updates</w:t>
            </w:r>
          </w:p>
        </w:tc>
        <w:tc>
          <w:tcPr>
            <w:tcW w:w="1170" w:type="dxa"/>
            <w:shd w:val="clear" w:color="auto" w:fill="FFFFFF"/>
            <w:vAlign w:val="center"/>
          </w:tcPr>
          <w:p w14:paraId="18C8946A" w14:textId="77777777" w:rsidR="002F7443" w:rsidRDefault="002F7443" w:rsidP="00CB610D">
            <w:pPr>
              <w:pStyle w:val="es-TableCell-Left"/>
            </w:pPr>
            <w:r>
              <w:t>IN</w:t>
            </w:r>
          </w:p>
        </w:tc>
        <w:tc>
          <w:tcPr>
            <w:tcW w:w="4950" w:type="dxa"/>
            <w:shd w:val="clear" w:color="auto" w:fill="FFFFFF"/>
            <w:vAlign w:val="center"/>
          </w:tcPr>
          <w:p w14:paraId="61F25869" w14:textId="77777777" w:rsidR="002F7443" w:rsidRDefault="002F7443" w:rsidP="00CB610D">
            <w:pPr>
              <w:pStyle w:val="es-TableCell-Left"/>
            </w:pPr>
            <w:r>
              <w:t>Maximum number of SETTLEMENT rows to modify. The default value (20) is set in TTradeUpdateSettings.MaxRowsToUpdateFrame2 in DriverParameterSettings.h.</w:t>
            </w:r>
          </w:p>
        </w:tc>
      </w:tr>
      <w:tr w:rsidR="002F7443" w14:paraId="39B2D644" w14:textId="77777777" w:rsidTr="00CB610D">
        <w:trPr>
          <w:trHeight w:val="305"/>
        </w:trPr>
        <w:tc>
          <w:tcPr>
            <w:tcW w:w="2376" w:type="dxa"/>
            <w:shd w:val="clear" w:color="auto" w:fill="FFFFFF"/>
            <w:tcMar>
              <w:left w:w="158" w:type="dxa"/>
              <w:right w:w="158" w:type="dxa"/>
            </w:tcMar>
            <w:vAlign w:val="center"/>
          </w:tcPr>
          <w:p w14:paraId="2CC99008" w14:textId="77777777" w:rsidR="002F7443" w:rsidRDefault="002F7443" w:rsidP="00CB610D">
            <w:pPr>
              <w:pStyle w:val="es-TableCell-Left"/>
            </w:pPr>
            <w:r>
              <w:t>start_trade_dts</w:t>
            </w:r>
          </w:p>
        </w:tc>
        <w:tc>
          <w:tcPr>
            <w:tcW w:w="1170" w:type="dxa"/>
            <w:shd w:val="clear" w:color="auto" w:fill="FFFFFF"/>
            <w:vAlign w:val="center"/>
          </w:tcPr>
          <w:p w14:paraId="4BA74943" w14:textId="77777777" w:rsidR="002F7443" w:rsidRDefault="002F7443" w:rsidP="00CB610D">
            <w:pPr>
              <w:pStyle w:val="es-TableCell-Left"/>
            </w:pPr>
            <w:r>
              <w:t>IN</w:t>
            </w:r>
          </w:p>
        </w:tc>
        <w:tc>
          <w:tcPr>
            <w:tcW w:w="4950" w:type="dxa"/>
            <w:shd w:val="clear" w:color="auto" w:fill="FFFFFF"/>
            <w:vAlign w:val="center"/>
          </w:tcPr>
          <w:p w14:paraId="6BB27EAE" w14:textId="77777777" w:rsidR="002F7443" w:rsidRDefault="002F7443" w:rsidP="00CB610D">
            <w:pPr>
              <w:pStyle w:val="es-TableCell-Left"/>
            </w:pPr>
            <w:r>
              <w:t>Point in time from which to search for N trades.</w:t>
            </w:r>
          </w:p>
        </w:tc>
      </w:tr>
      <w:tr w:rsidR="002F7443" w14:paraId="6FFA6EF0" w14:textId="77777777" w:rsidTr="00CB610D">
        <w:tc>
          <w:tcPr>
            <w:tcW w:w="2376" w:type="dxa"/>
            <w:shd w:val="clear" w:color="auto" w:fill="FFFFFF"/>
            <w:tcMar>
              <w:left w:w="158" w:type="dxa"/>
              <w:right w:w="158" w:type="dxa"/>
            </w:tcMar>
            <w:vAlign w:val="center"/>
          </w:tcPr>
          <w:p w14:paraId="1CD2CEB0" w14:textId="77777777" w:rsidR="002F7443" w:rsidRDefault="002F7443" w:rsidP="00CB610D">
            <w:pPr>
              <w:pStyle w:val="es-TableCell-Left"/>
            </w:pPr>
            <w:r>
              <w:t>bid_price[ ]</w:t>
            </w:r>
          </w:p>
        </w:tc>
        <w:tc>
          <w:tcPr>
            <w:tcW w:w="1170" w:type="dxa"/>
            <w:shd w:val="clear" w:color="auto" w:fill="FFFFFF"/>
            <w:vAlign w:val="center"/>
          </w:tcPr>
          <w:p w14:paraId="5E500390" w14:textId="77777777" w:rsidR="002F7443" w:rsidRDefault="002F7443" w:rsidP="00CB610D">
            <w:pPr>
              <w:pStyle w:val="es-TableCell-Left"/>
            </w:pPr>
            <w:r>
              <w:t>OUT</w:t>
            </w:r>
          </w:p>
        </w:tc>
        <w:tc>
          <w:tcPr>
            <w:tcW w:w="4950" w:type="dxa"/>
            <w:shd w:val="clear" w:color="auto" w:fill="FFFFFF"/>
            <w:vAlign w:val="center"/>
          </w:tcPr>
          <w:p w14:paraId="3EA58C0C" w14:textId="77777777" w:rsidR="002F7443" w:rsidRDefault="002F7443" w:rsidP="00CB610D">
            <w:pPr>
              <w:pStyle w:val="es-TableCell-Left"/>
            </w:pPr>
            <w:r>
              <w:t>The requested unit price.</w:t>
            </w:r>
          </w:p>
        </w:tc>
      </w:tr>
      <w:tr w:rsidR="002F7443" w14:paraId="44EC3344" w14:textId="77777777" w:rsidTr="00CB610D">
        <w:tc>
          <w:tcPr>
            <w:tcW w:w="2376" w:type="dxa"/>
            <w:shd w:val="clear" w:color="auto" w:fill="FFFFFF"/>
            <w:tcMar>
              <w:left w:w="158" w:type="dxa"/>
              <w:right w:w="158" w:type="dxa"/>
            </w:tcMar>
            <w:vAlign w:val="center"/>
          </w:tcPr>
          <w:p w14:paraId="757EF16F" w14:textId="77777777" w:rsidR="002F7443" w:rsidRDefault="002F7443" w:rsidP="00CB610D">
            <w:pPr>
              <w:pStyle w:val="es-TableCell-Left"/>
            </w:pPr>
            <w:r>
              <w:t>cash_transaction_amount[ ]</w:t>
            </w:r>
          </w:p>
        </w:tc>
        <w:tc>
          <w:tcPr>
            <w:tcW w:w="1170" w:type="dxa"/>
            <w:shd w:val="clear" w:color="auto" w:fill="FFFFFF"/>
            <w:vAlign w:val="center"/>
          </w:tcPr>
          <w:p w14:paraId="22012018" w14:textId="77777777" w:rsidR="002F7443" w:rsidRDefault="002F7443" w:rsidP="00CB610D">
            <w:pPr>
              <w:pStyle w:val="es-TableCell-Left"/>
            </w:pPr>
            <w:r>
              <w:t>OUT</w:t>
            </w:r>
          </w:p>
        </w:tc>
        <w:tc>
          <w:tcPr>
            <w:tcW w:w="4950" w:type="dxa"/>
            <w:shd w:val="clear" w:color="auto" w:fill="FFFFFF"/>
            <w:vAlign w:val="center"/>
          </w:tcPr>
          <w:p w14:paraId="2038FA6F" w14:textId="77777777" w:rsidR="002F7443" w:rsidRDefault="002F7443" w:rsidP="00CB610D">
            <w:pPr>
              <w:pStyle w:val="es-TableCell-Left"/>
            </w:pPr>
            <w:r>
              <w:t>Amount of the cash transaction.</w:t>
            </w:r>
          </w:p>
        </w:tc>
      </w:tr>
      <w:tr w:rsidR="002F7443" w14:paraId="7764FF84" w14:textId="77777777" w:rsidTr="00CB610D">
        <w:tc>
          <w:tcPr>
            <w:tcW w:w="2376" w:type="dxa"/>
            <w:shd w:val="clear" w:color="auto" w:fill="FFFFFF"/>
            <w:tcMar>
              <w:left w:w="158" w:type="dxa"/>
              <w:right w:w="158" w:type="dxa"/>
            </w:tcMar>
            <w:vAlign w:val="center"/>
          </w:tcPr>
          <w:p w14:paraId="3477815C" w14:textId="77777777" w:rsidR="002F7443" w:rsidRDefault="002F7443" w:rsidP="00CB610D">
            <w:pPr>
              <w:pStyle w:val="es-TableCell-Left"/>
            </w:pPr>
            <w:r>
              <w:t>cash_transaction_dts[ ]</w:t>
            </w:r>
          </w:p>
        </w:tc>
        <w:tc>
          <w:tcPr>
            <w:tcW w:w="1170" w:type="dxa"/>
            <w:shd w:val="clear" w:color="auto" w:fill="FFFFFF"/>
            <w:vAlign w:val="center"/>
          </w:tcPr>
          <w:p w14:paraId="67AA6F1A" w14:textId="77777777" w:rsidR="002F7443" w:rsidRDefault="002F7443" w:rsidP="00CB610D">
            <w:pPr>
              <w:pStyle w:val="es-TableCell-Left"/>
            </w:pPr>
            <w:r>
              <w:t>OUT</w:t>
            </w:r>
          </w:p>
        </w:tc>
        <w:tc>
          <w:tcPr>
            <w:tcW w:w="4950" w:type="dxa"/>
            <w:shd w:val="clear" w:color="auto" w:fill="FFFFFF"/>
            <w:vAlign w:val="center"/>
          </w:tcPr>
          <w:p w14:paraId="107519A1" w14:textId="77777777" w:rsidR="002F7443" w:rsidRDefault="002F7443" w:rsidP="00CB610D">
            <w:pPr>
              <w:pStyle w:val="es-TableCell-Left"/>
            </w:pPr>
            <w:r>
              <w:t>Date and time stamp of when the transaction took place.</w:t>
            </w:r>
          </w:p>
        </w:tc>
      </w:tr>
      <w:tr w:rsidR="002F7443" w14:paraId="2F38652E" w14:textId="77777777" w:rsidTr="00CB610D">
        <w:tc>
          <w:tcPr>
            <w:tcW w:w="2376" w:type="dxa"/>
            <w:shd w:val="clear" w:color="auto" w:fill="FFFFFF"/>
            <w:tcMar>
              <w:left w:w="158" w:type="dxa"/>
              <w:right w:w="158" w:type="dxa"/>
            </w:tcMar>
            <w:vAlign w:val="center"/>
          </w:tcPr>
          <w:p w14:paraId="78AB5679" w14:textId="77777777" w:rsidR="002F7443" w:rsidRDefault="002F7443" w:rsidP="00CB610D">
            <w:pPr>
              <w:pStyle w:val="es-TableCell-Left"/>
            </w:pPr>
            <w:r>
              <w:t>cash_transaction_name[ ]</w:t>
            </w:r>
          </w:p>
        </w:tc>
        <w:tc>
          <w:tcPr>
            <w:tcW w:w="1170" w:type="dxa"/>
            <w:shd w:val="clear" w:color="auto" w:fill="FFFFFF"/>
            <w:vAlign w:val="center"/>
          </w:tcPr>
          <w:p w14:paraId="602152F8" w14:textId="77777777" w:rsidR="002F7443" w:rsidRDefault="002F7443" w:rsidP="00CB610D">
            <w:pPr>
              <w:pStyle w:val="es-TableCell-Left"/>
            </w:pPr>
            <w:r>
              <w:t>OUT</w:t>
            </w:r>
          </w:p>
        </w:tc>
        <w:tc>
          <w:tcPr>
            <w:tcW w:w="4950" w:type="dxa"/>
            <w:shd w:val="clear" w:color="auto" w:fill="FFFFFF"/>
            <w:vAlign w:val="center"/>
          </w:tcPr>
          <w:p w14:paraId="7978ED66" w14:textId="77777777" w:rsidR="002F7443" w:rsidRDefault="002F7443" w:rsidP="00CB610D">
            <w:pPr>
              <w:pStyle w:val="es-TableCell-Left"/>
            </w:pPr>
            <w:r>
              <w:t>Description of the cash transaction.</w:t>
            </w:r>
          </w:p>
        </w:tc>
      </w:tr>
      <w:tr w:rsidR="002F7443" w14:paraId="7F3E8473" w14:textId="77777777" w:rsidTr="00CB610D">
        <w:tc>
          <w:tcPr>
            <w:tcW w:w="2376" w:type="dxa"/>
            <w:shd w:val="clear" w:color="auto" w:fill="FFFFFF"/>
            <w:tcMar>
              <w:left w:w="158" w:type="dxa"/>
              <w:right w:w="158" w:type="dxa"/>
            </w:tcMar>
            <w:vAlign w:val="center"/>
          </w:tcPr>
          <w:p w14:paraId="218E6AC2" w14:textId="77777777" w:rsidR="002F7443" w:rsidRDefault="002F7443" w:rsidP="00CB610D">
            <w:pPr>
              <w:pStyle w:val="es-TableCell-Left"/>
            </w:pPr>
            <w:r>
              <w:t>exec_name[ ]</w:t>
            </w:r>
          </w:p>
        </w:tc>
        <w:tc>
          <w:tcPr>
            <w:tcW w:w="1170" w:type="dxa"/>
            <w:shd w:val="clear" w:color="auto" w:fill="FFFFFF"/>
            <w:vAlign w:val="center"/>
          </w:tcPr>
          <w:p w14:paraId="6FA24E2B" w14:textId="77777777" w:rsidR="002F7443" w:rsidRDefault="002F7443" w:rsidP="00CB610D">
            <w:pPr>
              <w:pStyle w:val="es-TableCell-Left"/>
            </w:pPr>
            <w:r>
              <w:t>OUT</w:t>
            </w:r>
          </w:p>
        </w:tc>
        <w:tc>
          <w:tcPr>
            <w:tcW w:w="4950" w:type="dxa"/>
            <w:shd w:val="clear" w:color="auto" w:fill="FFFFFF"/>
            <w:vAlign w:val="center"/>
          </w:tcPr>
          <w:p w14:paraId="409DC294" w14:textId="77777777" w:rsidR="002F7443" w:rsidRDefault="002F7443" w:rsidP="00CB610D">
            <w:pPr>
              <w:pStyle w:val="es-TableCell-Left"/>
            </w:pPr>
            <w:r>
              <w:t>Name of the person who executed the trade.</w:t>
            </w:r>
          </w:p>
        </w:tc>
      </w:tr>
      <w:tr w:rsidR="002F7443" w14:paraId="2D41736A" w14:textId="77777777" w:rsidTr="00CB610D">
        <w:tc>
          <w:tcPr>
            <w:tcW w:w="2376" w:type="dxa"/>
            <w:shd w:val="clear" w:color="auto" w:fill="FFFFFF"/>
            <w:tcMar>
              <w:left w:w="158" w:type="dxa"/>
              <w:right w:w="158" w:type="dxa"/>
            </w:tcMar>
            <w:vAlign w:val="center"/>
          </w:tcPr>
          <w:p w14:paraId="1C6C2412" w14:textId="77777777" w:rsidR="002F7443" w:rsidRDefault="002F7443" w:rsidP="00CB610D">
            <w:pPr>
              <w:pStyle w:val="es-TableCell-Left"/>
            </w:pPr>
            <w:r>
              <w:t>is_cash[ ]</w:t>
            </w:r>
          </w:p>
        </w:tc>
        <w:tc>
          <w:tcPr>
            <w:tcW w:w="1170" w:type="dxa"/>
            <w:shd w:val="clear" w:color="auto" w:fill="FFFFFF"/>
            <w:vAlign w:val="center"/>
          </w:tcPr>
          <w:p w14:paraId="7BB0766A" w14:textId="77777777" w:rsidR="002F7443" w:rsidRDefault="002F7443" w:rsidP="00CB610D">
            <w:pPr>
              <w:pStyle w:val="es-TableCell-Left"/>
            </w:pPr>
            <w:r>
              <w:t>OUT</w:t>
            </w:r>
          </w:p>
        </w:tc>
        <w:tc>
          <w:tcPr>
            <w:tcW w:w="4950" w:type="dxa"/>
            <w:shd w:val="clear" w:color="auto" w:fill="FFFFFF"/>
            <w:vAlign w:val="center"/>
          </w:tcPr>
          <w:p w14:paraId="3BBBC355" w14:textId="77777777" w:rsidR="002F7443" w:rsidRDefault="002F7443" w:rsidP="00CB610D">
            <w:pPr>
              <w:pStyle w:val="es-TableCell-Left"/>
            </w:pPr>
            <w:r>
              <w:t>Flag that is non-zero for a cash trade, zero for a margin trade.</w:t>
            </w:r>
          </w:p>
        </w:tc>
      </w:tr>
      <w:tr w:rsidR="002F7443" w14:paraId="30A3D9F6" w14:textId="77777777" w:rsidTr="00CB610D">
        <w:tc>
          <w:tcPr>
            <w:tcW w:w="2376" w:type="dxa"/>
            <w:shd w:val="clear" w:color="auto" w:fill="FFFFFF"/>
            <w:tcMar>
              <w:left w:w="158" w:type="dxa"/>
              <w:right w:w="158" w:type="dxa"/>
            </w:tcMar>
            <w:vAlign w:val="center"/>
          </w:tcPr>
          <w:p w14:paraId="42F573B0" w14:textId="77777777" w:rsidR="002F7443" w:rsidRDefault="002F7443" w:rsidP="00CB610D">
            <w:pPr>
              <w:pStyle w:val="es-TableCell-Left"/>
            </w:pPr>
            <w:r>
              <w:t>num_found</w:t>
            </w:r>
          </w:p>
        </w:tc>
        <w:tc>
          <w:tcPr>
            <w:tcW w:w="1170" w:type="dxa"/>
            <w:shd w:val="clear" w:color="auto" w:fill="FFFFFF"/>
            <w:vAlign w:val="center"/>
          </w:tcPr>
          <w:p w14:paraId="5D63FA08" w14:textId="77777777" w:rsidR="002F7443" w:rsidRDefault="002F7443" w:rsidP="00CB610D">
            <w:pPr>
              <w:pStyle w:val="es-TableCell-Left"/>
            </w:pPr>
            <w:r>
              <w:t>OUT</w:t>
            </w:r>
          </w:p>
        </w:tc>
        <w:tc>
          <w:tcPr>
            <w:tcW w:w="4950" w:type="dxa"/>
            <w:shd w:val="clear" w:color="auto" w:fill="FFFFFF"/>
            <w:vAlign w:val="center"/>
          </w:tcPr>
          <w:p w14:paraId="5F7BEF9A" w14:textId="77777777" w:rsidR="002F7443" w:rsidRDefault="002F7443" w:rsidP="00CB610D">
            <w:pPr>
              <w:pStyle w:val="es-TableCell-Left"/>
            </w:pPr>
            <w:r>
              <w:t>Number of trade rows returned.</w:t>
            </w:r>
          </w:p>
        </w:tc>
      </w:tr>
      <w:tr w:rsidR="002F7443" w14:paraId="41503DC7" w14:textId="77777777" w:rsidTr="00CB610D">
        <w:tc>
          <w:tcPr>
            <w:tcW w:w="2376" w:type="dxa"/>
            <w:shd w:val="clear" w:color="auto" w:fill="FFFFFF"/>
            <w:tcMar>
              <w:left w:w="158" w:type="dxa"/>
              <w:right w:w="158" w:type="dxa"/>
            </w:tcMar>
            <w:vAlign w:val="center"/>
          </w:tcPr>
          <w:p w14:paraId="18ED853E" w14:textId="77777777" w:rsidR="002F7443" w:rsidRDefault="002F7443" w:rsidP="00CB610D">
            <w:pPr>
              <w:pStyle w:val="es-TableCell-Left"/>
            </w:pPr>
            <w:r>
              <w:t>num_updated</w:t>
            </w:r>
          </w:p>
        </w:tc>
        <w:tc>
          <w:tcPr>
            <w:tcW w:w="1170" w:type="dxa"/>
            <w:shd w:val="clear" w:color="auto" w:fill="FFFFFF"/>
            <w:vAlign w:val="center"/>
          </w:tcPr>
          <w:p w14:paraId="6B1D4AF3" w14:textId="77777777" w:rsidR="002F7443" w:rsidRDefault="002F7443" w:rsidP="00CB610D">
            <w:pPr>
              <w:pStyle w:val="es-TableCell-Left"/>
            </w:pPr>
            <w:r>
              <w:t>OUT</w:t>
            </w:r>
          </w:p>
        </w:tc>
        <w:tc>
          <w:tcPr>
            <w:tcW w:w="4950" w:type="dxa"/>
            <w:shd w:val="clear" w:color="auto" w:fill="FFFFFF"/>
            <w:vAlign w:val="center"/>
          </w:tcPr>
          <w:p w14:paraId="5DD14BA7" w14:textId="77777777" w:rsidR="002F7443" w:rsidRDefault="002F7443" w:rsidP="00CB610D">
            <w:pPr>
              <w:pStyle w:val="es-TableCell-Left"/>
            </w:pPr>
            <w:r>
              <w:t>Number of SETTLEMENT rows that were modified.</w:t>
            </w:r>
          </w:p>
        </w:tc>
      </w:tr>
      <w:tr w:rsidR="002F7443" w14:paraId="067F36E9" w14:textId="77777777" w:rsidTr="00CB610D">
        <w:tc>
          <w:tcPr>
            <w:tcW w:w="2376" w:type="dxa"/>
            <w:shd w:val="clear" w:color="auto" w:fill="FFFFFF"/>
            <w:tcMar>
              <w:left w:w="158" w:type="dxa"/>
              <w:right w:w="158" w:type="dxa"/>
            </w:tcMar>
            <w:vAlign w:val="center"/>
          </w:tcPr>
          <w:p w14:paraId="3E5EDBA7" w14:textId="77777777" w:rsidR="002F7443" w:rsidRDefault="002F7443" w:rsidP="00CB610D">
            <w:pPr>
              <w:pStyle w:val="es-TableCell-Left"/>
            </w:pPr>
            <w:r>
              <w:t>settlement_amount[ ]</w:t>
            </w:r>
          </w:p>
        </w:tc>
        <w:tc>
          <w:tcPr>
            <w:tcW w:w="1170" w:type="dxa"/>
            <w:shd w:val="clear" w:color="auto" w:fill="FFFFFF"/>
            <w:vAlign w:val="center"/>
          </w:tcPr>
          <w:p w14:paraId="581D5FC5" w14:textId="77777777" w:rsidR="002F7443" w:rsidRDefault="002F7443" w:rsidP="00CB610D">
            <w:pPr>
              <w:pStyle w:val="es-TableCell-Left"/>
            </w:pPr>
            <w:r>
              <w:t>OUT</w:t>
            </w:r>
          </w:p>
        </w:tc>
        <w:tc>
          <w:tcPr>
            <w:tcW w:w="4950" w:type="dxa"/>
            <w:shd w:val="clear" w:color="auto" w:fill="FFFFFF"/>
            <w:vAlign w:val="center"/>
          </w:tcPr>
          <w:p w14:paraId="79EFFB0E" w14:textId="77777777" w:rsidR="002F7443" w:rsidRDefault="002F7443" w:rsidP="00CB610D">
            <w:pPr>
              <w:pStyle w:val="es-TableCell-Left"/>
            </w:pPr>
            <w:r>
              <w:t>Cash amount of settlement.</w:t>
            </w:r>
          </w:p>
        </w:tc>
      </w:tr>
      <w:tr w:rsidR="002F7443" w14:paraId="441D3BB5" w14:textId="77777777" w:rsidTr="00CB610D">
        <w:tc>
          <w:tcPr>
            <w:tcW w:w="2376" w:type="dxa"/>
            <w:shd w:val="clear" w:color="auto" w:fill="FFFFFF"/>
            <w:tcMar>
              <w:left w:w="158" w:type="dxa"/>
              <w:right w:w="158" w:type="dxa"/>
            </w:tcMar>
            <w:vAlign w:val="center"/>
          </w:tcPr>
          <w:p w14:paraId="596A2EA2" w14:textId="77777777" w:rsidR="002F7443" w:rsidRDefault="002F7443" w:rsidP="00CB610D">
            <w:pPr>
              <w:pStyle w:val="es-TableCell-Left"/>
            </w:pPr>
            <w:r>
              <w:t>settlement_cash_due_date[ ]</w:t>
            </w:r>
          </w:p>
        </w:tc>
        <w:tc>
          <w:tcPr>
            <w:tcW w:w="1170" w:type="dxa"/>
            <w:shd w:val="clear" w:color="auto" w:fill="FFFFFF"/>
            <w:vAlign w:val="center"/>
          </w:tcPr>
          <w:p w14:paraId="598BDA36" w14:textId="77777777" w:rsidR="002F7443" w:rsidRDefault="002F7443" w:rsidP="00CB610D">
            <w:pPr>
              <w:pStyle w:val="es-TableCell-Left"/>
            </w:pPr>
            <w:r>
              <w:t>OUT</w:t>
            </w:r>
          </w:p>
        </w:tc>
        <w:tc>
          <w:tcPr>
            <w:tcW w:w="4950" w:type="dxa"/>
            <w:shd w:val="clear" w:color="auto" w:fill="FFFFFF"/>
            <w:vAlign w:val="center"/>
          </w:tcPr>
          <w:p w14:paraId="653F2FE4" w14:textId="77777777" w:rsidR="002F7443" w:rsidRDefault="002F7443" w:rsidP="00CB610D">
            <w:pPr>
              <w:pStyle w:val="es-TableCell-Left"/>
            </w:pPr>
            <w:r>
              <w:t>Date by which customer or brokerage must receive the cash.</w:t>
            </w:r>
          </w:p>
        </w:tc>
      </w:tr>
      <w:tr w:rsidR="002F7443" w14:paraId="37AF16DE" w14:textId="77777777" w:rsidTr="00CB610D">
        <w:tc>
          <w:tcPr>
            <w:tcW w:w="2376" w:type="dxa"/>
            <w:shd w:val="clear" w:color="auto" w:fill="FFFFFF"/>
            <w:tcMar>
              <w:left w:w="158" w:type="dxa"/>
              <w:right w:w="158" w:type="dxa"/>
            </w:tcMar>
            <w:vAlign w:val="center"/>
          </w:tcPr>
          <w:p w14:paraId="30886E97" w14:textId="77777777" w:rsidR="002F7443" w:rsidRDefault="002F7443" w:rsidP="00CB610D">
            <w:pPr>
              <w:pStyle w:val="es-TableCell-Left"/>
            </w:pPr>
            <w:r>
              <w:t>settlement_cash_type[ ]</w:t>
            </w:r>
          </w:p>
        </w:tc>
        <w:tc>
          <w:tcPr>
            <w:tcW w:w="1170" w:type="dxa"/>
            <w:shd w:val="clear" w:color="auto" w:fill="FFFFFF"/>
            <w:vAlign w:val="center"/>
          </w:tcPr>
          <w:p w14:paraId="7D07568B" w14:textId="77777777" w:rsidR="002F7443" w:rsidRDefault="002F7443" w:rsidP="00CB610D">
            <w:pPr>
              <w:pStyle w:val="es-TableCell-Left"/>
            </w:pPr>
            <w:r>
              <w:t>OUT</w:t>
            </w:r>
          </w:p>
        </w:tc>
        <w:tc>
          <w:tcPr>
            <w:tcW w:w="4950" w:type="dxa"/>
            <w:shd w:val="clear" w:color="auto" w:fill="FFFFFF"/>
            <w:vAlign w:val="center"/>
          </w:tcPr>
          <w:p w14:paraId="1D8FFB79" w14:textId="77777777" w:rsidR="002F7443" w:rsidRDefault="002F7443" w:rsidP="00CB610D">
            <w:pPr>
              <w:pStyle w:val="es-TableCell-Left"/>
            </w:pPr>
            <w:r>
              <w:t>Type of cash settlement involved: cash or margin.</w:t>
            </w:r>
          </w:p>
        </w:tc>
      </w:tr>
      <w:tr w:rsidR="002F7443" w14:paraId="0CEE8B18" w14:textId="77777777" w:rsidTr="00CB610D">
        <w:tc>
          <w:tcPr>
            <w:tcW w:w="2376" w:type="dxa"/>
            <w:shd w:val="clear" w:color="auto" w:fill="FFFFFF"/>
            <w:tcMar>
              <w:left w:w="158" w:type="dxa"/>
              <w:right w:w="158" w:type="dxa"/>
            </w:tcMar>
            <w:vAlign w:val="center"/>
          </w:tcPr>
          <w:p w14:paraId="530D082E" w14:textId="77777777" w:rsidR="002F7443" w:rsidRDefault="002F7443" w:rsidP="00CB610D">
            <w:pPr>
              <w:pStyle w:val="es-TableCell-Left"/>
            </w:pPr>
            <w:r>
              <w:t>status</w:t>
            </w:r>
          </w:p>
        </w:tc>
        <w:tc>
          <w:tcPr>
            <w:tcW w:w="1170" w:type="dxa"/>
            <w:shd w:val="clear" w:color="auto" w:fill="FFFFFF"/>
            <w:vAlign w:val="center"/>
          </w:tcPr>
          <w:p w14:paraId="35FFBC21" w14:textId="77777777" w:rsidR="002F7443" w:rsidRDefault="002F7443" w:rsidP="00CB610D">
            <w:pPr>
              <w:pStyle w:val="es-TableCell-Left"/>
            </w:pPr>
            <w:r>
              <w:t>OUT</w:t>
            </w:r>
          </w:p>
        </w:tc>
        <w:tc>
          <w:tcPr>
            <w:tcW w:w="4950" w:type="dxa"/>
            <w:shd w:val="clear" w:color="auto" w:fill="FFFFFF"/>
            <w:vAlign w:val="center"/>
          </w:tcPr>
          <w:p w14:paraId="2EE11BA6" w14:textId="77777777" w:rsidR="002F7443" w:rsidRDefault="002F7443" w:rsidP="00CB610D">
            <w:pPr>
              <w:pStyle w:val="es-TableCell-Left"/>
            </w:pPr>
            <w:r>
              <w:t>Code indicating the execution status for this frame.</w:t>
            </w:r>
          </w:p>
        </w:tc>
      </w:tr>
      <w:tr w:rsidR="002F7443" w14:paraId="03B60881" w14:textId="77777777" w:rsidTr="00CB610D">
        <w:tc>
          <w:tcPr>
            <w:tcW w:w="2376" w:type="dxa"/>
            <w:shd w:val="clear" w:color="auto" w:fill="FFFFFF"/>
            <w:tcMar>
              <w:left w:w="158" w:type="dxa"/>
              <w:right w:w="158" w:type="dxa"/>
            </w:tcMar>
            <w:vAlign w:val="center"/>
          </w:tcPr>
          <w:p w14:paraId="365ADEC0" w14:textId="77777777" w:rsidR="002F7443" w:rsidRDefault="002F7443" w:rsidP="00CB610D">
            <w:pPr>
              <w:pStyle w:val="es-TableCell-Left"/>
            </w:pPr>
            <w:r>
              <w:t>trade_history[ ][3]</w:t>
            </w:r>
          </w:p>
        </w:tc>
        <w:tc>
          <w:tcPr>
            <w:tcW w:w="1170" w:type="dxa"/>
            <w:shd w:val="clear" w:color="auto" w:fill="FFFFFF"/>
            <w:vAlign w:val="center"/>
          </w:tcPr>
          <w:p w14:paraId="57204D15" w14:textId="77777777" w:rsidR="002F7443" w:rsidRDefault="002F7443" w:rsidP="00CB610D">
            <w:pPr>
              <w:pStyle w:val="es-TableCell-Left"/>
            </w:pPr>
            <w:r>
              <w:t>OUT</w:t>
            </w:r>
          </w:p>
        </w:tc>
        <w:tc>
          <w:tcPr>
            <w:tcW w:w="4950" w:type="dxa"/>
            <w:shd w:val="clear" w:color="auto" w:fill="FFFFFF"/>
            <w:vAlign w:val="center"/>
          </w:tcPr>
          <w:p w14:paraId="0D39F699" w14:textId="77777777" w:rsidR="002F7443" w:rsidRDefault="002F7443" w:rsidP="00CB610D">
            <w:pPr>
              <w:pStyle w:val="es-TableCell-Left"/>
            </w:pPr>
            <w:r>
              <w:t>Array of timestamps of when the trade history was updated.</w:t>
            </w:r>
          </w:p>
        </w:tc>
      </w:tr>
      <w:tr w:rsidR="002F7443" w14:paraId="76157361" w14:textId="77777777" w:rsidTr="00CB610D">
        <w:tc>
          <w:tcPr>
            <w:tcW w:w="2376" w:type="dxa"/>
            <w:shd w:val="clear" w:color="auto" w:fill="FFFFFF"/>
            <w:tcMar>
              <w:left w:w="158" w:type="dxa"/>
              <w:right w:w="158" w:type="dxa"/>
            </w:tcMar>
            <w:vAlign w:val="center"/>
          </w:tcPr>
          <w:p w14:paraId="7970E3D3" w14:textId="77777777" w:rsidR="002F7443" w:rsidRDefault="002F7443" w:rsidP="00CB610D">
            <w:pPr>
              <w:pStyle w:val="es-TableCell-Left"/>
            </w:pPr>
            <w:r>
              <w:t>trade_history_status_id[ ][3]</w:t>
            </w:r>
          </w:p>
        </w:tc>
        <w:tc>
          <w:tcPr>
            <w:tcW w:w="1170" w:type="dxa"/>
            <w:shd w:val="clear" w:color="auto" w:fill="FFFFFF"/>
            <w:vAlign w:val="center"/>
          </w:tcPr>
          <w:p w14:paraId="7AE100DF" w14:textId="77777777" w:rsidR="002F7443" w:rsidRDefault="002F7443" w:rsidP="00CB610D">
            <w:pPr>
              <w:pStyle w:val="es-TableCell-Left"/>
            </w:pPr>
            <w:r>
              <w:t>OUT</w:t>
            </w:r>
          </w:p>
        </w:tc>
        <w:tc>
          <w:tcPr>
            <w:tcW w:w="4950" w:type="dxa"/>
            <w:shd w:val="clear" w:color="auto" w:fill="FFFFFF"/>
            <w:vAlign w:val="center"/>
          </w:tcPr>
          <w:p w14:paraId="24EB6885" w14:textId="77777777" w:rsidR="002F7443" w:rsidRDefault="002F7443" w:rsidP="00CB610D">
            <w:pPr>
              <w:pStyle w:val="es-TableCell-Left"/>
            </w:pPr>
            <w:r>
              <w:t>Array of status type identifiers.</w:t>
            </w:r>
          </w:p>
        </w:tc>
      </w:tr>
      <w:tr w:rsidR="002F7443" w14:paraId="7938DD70" w14:textId="77777777" w:rsidTr="00CB610D">
        <w:tc>
          <w:tcPr>
            <w:tcW w:w="2376" w:type="dxa"/>
            <w:shd w:val="clear" w:color="auto" w:fill="FFFFFF"/>
            <w:tcMar>
              <w:left w:w="158" w:type="dxa"/>
              <w:right w:w="158" w:type="dxa"/>
            </w:tcMar>
            <w:vAlign w:val="center"/>
          </w:tcPr>
          <w:p w14:paraId="2FF851DE" w14:textId="77777777" w:rsidR="002F7443" w:rsidRDefault="002F7443" w:rsidP="00CB610D">
            <w:pPr>
              <w:pStyle w:val="es-TableCell-Left"/>
            </w:pPr>
            <w:r>
              <w:t>trade_list[ ]</w:t>
            </w:r>
          </w:p>
        </w:tc>
        <w:tc>
          <w:tcPr>
            <w:tcW w:w="1170" w:type="dxa"/>
            <w:shd w:val="clear" w:color="auto" w:fill="FFFFFF"/>
            <w:vAlign w:val="center"/>
          </w:tcPr>
          <w:p w14:paraId="64696E6A" w14:textId="77777777" w:rsidR="002F7443" w:rsidRDefault="002F7443" w:rsidP="00CB610D">
            <w:pPr>
              <w:pStyle w:val="es-TableCell-Left"/>
            </w:pPr>
            <w:r>
              <w:t>OUT</w:t>
            </w:r>
          </w:p>
        </w:tc>
        <w:tc>
          <w:tcPr>
            <w:tcW w:w="4950" w:type="dxa"/>
            <w:shd w:val="clear" w:color="auto" w:fill="FFFFFF"/>
            <w:vAlign w:val="center"/>
          </w:tcPr>
          <w:p w14:paraId="3BBDBE43" w14:textId="77777777" w:rsidR="002F7443" w:rsidRDefault="002F7443" w:rsidP="00CB610D">
            <w:pPr>
              <w:pStyle w:val="es-TableCell-Left"/>
            </w:pPr>
            <w:r>
              <w:t>Trade ID actually used for retrieving data.</w:t>
            </w:r>
          </w:p>
        </w:tc>
      </w:tr>
      <w:tr w:rsidR="002F7443" w14:paraId="43F4FBAC" w14:textId="77777777" w:rsidTr="00CB610D">
        <w:tc>
          <w:tcPr>
            <w:tcW w:w="2376" w:type="dxa"/>
            <w:shd w:val="clear" w:color="auto" w:fill="FFFFFF"/>
            <w:tcMar>
              <w:left w:w="158" w:type="dxa"/>
              <w:right w:w="158" w:type="dxa"/>
            </w:tcMar>
            <w:vAlign w:val="center"/>
          </w:tcPr>
          <w:p w14:paraId="15940E5F" w14:textId="77777777" w:rsidR="002F7443" w:rsidRDefault="002F7443" w:rsidP="00CB610D">
            <w:pPr>
              <w:pStyle w:val="es-TableCell-Left"/>
            </w:pPr>
            <w:r>
              <w:t>trade_price[ ]</w:t>
            </w:r>
          </w:p>
        </w:tc>
        <w:tc>
          <w:tcPr>
            <w:tcW w:w="1170" w:type="dxa"/>
            <w:shd w:val="clear" w:color="auto" w:fill="FFFFFF"/>
            <w:vAlign w:val="center"/>
          </w:tcPr>
          <w:p w14:paraId="6BF80F93" w14:textId="77777777" w:rsidR="002F7443" w:rsidRDefault="002F7443" w:rsidP="00CB610D">
            <w:pPr>
              <w:pStyle w:val="es-TableCell-Left"/>
            </w:pPr>
            <w:r>
              <w:t>OUT</w:t>
            </w:r>
          </w:p>
        </w:tc>
        <w:tc>
          <w:tcPr>
            <w:tcW w:w="4950" w:type="dxa"/>
            <w:shd w:val="clear" w:color="auto" w:fill="FFFFFF"/>
            <w:vAlign w:val="center"/>
          </w:tcPr>
          <w:p w14:paraId="267A7C08" w14:textId="77777777" w:rsidR="002F7443" w:rsidRDefault="002F7443" w:rsidP="00CB610D">
            <w:pPr>
              <w:pStyle w:val="es-TableCell-Left"/>
            </w:pPr>
            <w:r>
              <w:t>Unit price at which the security was traded.</w:t>
            </w:r>
          </w:p>
        </w:tc>
      </w:tr>
      <w:tr w:rsidR="002F7443" w14:paraId="33528043"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2867DB3D" w14:textId="77777777" w:rsidR="002F7443" w:rsidRDefault="002F7443" w:rsidP="00CB610D">
            <w:pPr>
              <w:pStyle w:val="esTableTail"/>
            </w:pPr>
          </w:p>
        </w:tc>
      </w:tr>
    </w:tbl>
    <w:p w14:paraId="7F0F60A7"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5B44BA34" w14:textId="77777777" w:rsidTr="00CB610D">
        <w:trPr>
          <w:tblHeader/>
        </w:trPr>
        <w:tc>
          <w:tcPr>
            <w:tcW w:w="8496" w:type="dxa"/>
            <w:tcBorders>
              <w:top w:val="single" w:sz="8" w:space="0" w:color="008000"/>
              <w:left w:val="nil"/>
              <w:bottom w:val="single" w:sz="4" w:space="0" w:color="008000"/>
              <w:right w:val="nil"/>
            </w:tcBorders>
          </w:tcPr>
          <w:p w14:paraId="0BFBF077" w14:textId="77777777" w:rsidR="002F7443" w:rsidRDefault="002F7443" w:rsidP="00CB610D">
            <w:pPr>
              <w:pStyle w:val="FrameMarkerCode02"/>
            </w:pPr>
            <w:r>
              <w:t>Trade-Update_Frame-2 Pseudo-code : Get trade information for the first N trades of a given customer account from a given point in time and modify some of the SETTLEMENT rows.</w:t>
            </w:r>
          </w:p>
        </w:tc>
      </w:tr>
      <w:tr w:rsidR="002F7443" w14:paraId="0429F7B4" w14:textId="77777777" w:rsidTr="00CB610D">
        <w:tc>
          <w:tcPr>
            <w:tcW w:w="8496" w:type="dxa"/>
            <w:tcBorders>
              <w:top w:val="nil"/>
            </w:tcBorders>
          </w:tcPr>
          <w:p w14:paraId="76A846D6" w14:textId="77777777" w:rsidR="002F7443" w:rsidRDefault="002F7443" w:rsidP="00CB610D">
            <w:pPr>
              <w:pStyle w:val="FrameMarkerCode"/>
            </w:pPr>
            <w:r>
              <w:t>{</w:t>
            </w:r>
          </w:p>
          <w:p w14:paraId="30B279CD" w14:textId="77777777" w:rsidR="002F7443" w:rsidRDefault="002F7443" w:rsidP="00CB610D">
            <w:pPr>
              <w:pStyle w:val="FrameCodeChar"/>
              <w:rPr>
                <w:szCs w:val="16"/>
              </w:rPr>
            </w:pPr>
            <w:r>
              <w:rPr>
                <w:szCs w:val="16"/>
              </w:rPr>
              <w:t>declare i int</w:t>
            </w:r>
          </w:p>
          <w:p w14:paraId="49F78344" w14:textId="77777777" w:rsidR="002F7443" w:rsidRDefault="002F7443" w:rsidP="00CB610D">
            <w:pPr>
              <w:pStyle w:val="FrameCodeChar"/>
              <w:rPr>
                <w:szCs w:val="16"/>
              </w:rPr>
            </w:pPr>
            <w:r>
              <w:rPr>
                <w:szCs w:val="16"/>
              </w:rPr>
              <w:t>declare cash_type char(40)</w:t>
            </w:r>
          </w:p>
          <w:p w14:paraId="3773A0B8" w14:textId="77777777" w:rsidR="002F7443" w:rsidRDefault="002F7443" w:rsidP="00CB610D">
            <w:pPr>
              <w:pStyle w:val="FrameCodeChar"/>
              <w:rPr>
                <w:szCs w:val="16"/>
              </w:rPr>
            </w:pPr>
            <w:r>
              <w:rPr>
                <w:szCs w:val="16"/>
              </w:rPr>
              <w:t>start transaction</w:t>
            </w:r>
          </w:p>
          <w:p w14:paraId="69E98497" w14:textId="77777777" w:rsidR="002F7443" w:rsidRDefault="002F7443" w:rsidP="00CB610D">
            <w:pPr>
              <w:pStyle w:val="FrameCodeChar"/>
              <w:rPr>
                <w:szCs w:val="16"/>
              </w:rPr>
            </w:pPr>
          </w:p>
          <w:p w14:paraId="3E907537" w14:textId="77777777" w:rsidR="002F7443" w:rsidRDefault="002F7443" w:rsidP="00CB610D">
            <w:pPr>
              <w:pStyle w:val="FrameCodeChar"/>
              <w:rPr>
                <w:szCs w:val="16"/>
              </w:rPr>
            </w:pPr>
            <w:r>
              <w:rPr>
                <w:szCs w:val="16"/>
              </w:rPr>
              <w:t>// Get trade information</w:t>
            </w:r>
          </w:p>
          <w:p w14:paraId="46ED8916" w14:textId="77777777" w:rsidR="002F7443" w:rsidRDefault="002F7443" w:rsidP="00CB610D">
            <w:pPr>
              <w:pStyle w:val="FrameCodeChar"/>
              <w:rPr>
                <w:szCs w:val="16"/>
              </w:rPr>
            </w:pPr>
            <w:r>
              <w:rPr>
                <w:szCs w:val="16"/>
              </w:rPr>
              <w:t>// Will return between 0 and max_trades rows</w:t>
            </w:r>
          </w:p>
          <w:p w14:paraId="21B0DD1F" w14:textId="77777777" w:rsidR="002F7443" w:rsidRDefault="002F7443" w:rsidP="00CB610D">
            <w:pPr>
              <w:pStyle w:val="FrameCodeChar"/>
              <w:rPr>
                <w:szCs w:val="16"/>
              </w:rPr>
            </w:pPr>
            <w:r>
              <w:rPr>
                <w:szCs w:val="16"/>
              </w:rPr>
              <w:t>select first max_trades rows</w:t>
            </w:r>
          </w:p>
          <w:p w14:paraId="191FB6B8" w14:textId="77777777" w:rsidR="002F7443" w:rsidRDefault="002F7443" w:rsidP="00CB610D">
            <w:pPr>
              <w:pStyle w:val="FrameCode2Char"/>
              <w:rPr>
                <w:rFonts w:ascii="Courier New" w:hAnsi="Courier New" w:cs="Courier New"/>
                <w:szCs w:val="16"/>
              </w:rPr>
            </w:pPr>
            <w:r>
              <w:rPr>
                <w:rFonts w:ascii="Courier New" w:hAnsi="Courier New" w:cs="Courier New"/>
                <w:szCs w:val="16"/>
              </w:rPr>
              <w:t>bid_price[]   = T_BID_PRICE,</w:t>
            </w:r>
          </w:p>
          <w:p w14:paraId="70B17D1E" w14:textId="77777777" w:rsidR="002F7443" w:rsidRDefault="002F7443" w:rsidP="00CB610D">
            <w:pPr>
              <w:pStyle w:val="FrameCode2Char"/>
              <w:rPr>
                <w:rFonts w:ascii="Courier New" w:hAnsi="Courier New" w:cs="Courier New"/>
                <w:szCs w:val="16"/>
              </w:rPr>
            </w:pPr>
            <w:r>
              <w:rPr>
                <w:rFonts w:ascii="Courier New" w:hAnsi="Courier New" w:cs="Courier New"/>
                <w:szCs w:val="16"/>
              </w:rPr>
              <w:t>exec_name[]   = T_EXEC_NAME,</w:t>
            </w:r>
          </w:p>
          <w:p w14:paraId="6419E4A7" w14:textId="77777777" w:rsidR="002F7443" w:rsidRDefault="002F7443" w:rsidP="00CB610D">
            <w:pPr>
              <w:pStyle w:val="FrameCode2Char"/>
              <w:rPr>
                <w:rFonts w:ascii="Courier New" w:hAnsi="Courier New" w:cs="Courier New"/>
                <w:szCs w:val="16"/>
              </w:rPr>
            </w:pPr>
            <w:r>
              <w:rPr>
                <w:rFonts w:ascii="Courier New" w:hAnsi="Courier New" w:cs="Courier New"/>
                <w:szCs w:val="16"/>
              </w:rPr>
              <w:t>is_cash[]     = T_IS_CASH,</w:t>
            </w:r>
          </w:p>
          <w:p w14:paraId="5065C524" w14:textId="77777777" w:rsidR="002F7443" w:rsidRDefault="002F7443" w:rsidP="00CB610D">
            <w:pPr>
              <w:pStyle w:val="FrameCode2Char"/>
              <w:rPr>
                <w:rFonts w:ascii="Courier New" w:hAnsi="Courier New" w:cs="Courier New"/>
                <w:szCs w:val="16"/>
              </w:rPr>
            </w:pPr>
            <w:r>
              <w:rPr>
                <w:rFonts w:ascii="Courier New" w:hAnsi="Courier New" w:cs="Courier New"/>
                <w:szCs w:val="16"/>
              </w:rPr>
              <w:t>trade_list[]  = T_ID,</w:t>
            </w:r>
          </w:p>
          <w:p w14:paraId="6B48D430" w14:textId="77777777" w:rsidR="002F7443" w:rsidRDefault="002F7443" w:rsidP="00CB610D">
            <w:pPr>
              <w:pStyle w:val="FrameCode2Char"/>
              <w:rPr>
                <w:rFonts w:ascii="Courier New" w:hAnsi="Courier New" w:cs="Courier New"/>
                <w:szCs w:val="16"/>
              </w:rPr>
            </w:pPr>
            <w:r>
              <w:rPr>
                <w:rFonts w:ascii="Courier New" w:hAnsi="Courier New" w:cs="Courier New"/>
                <w:szCs w:val="16"/>
              </w:rPr>
              <w:t>trade_price[] = T_TRADE_PRICE</w:t>
            </w:r>
          </w:p>
          <w:p w14:paraId="640114AB" w14:textId="77777777" w:rsidR="002F7443" w:rsidRDefault="002F7443" w:rsidP="00CB610D">
            <w:pPr>
              <w:pStyle w:val="FrameCodeChar"/>
              <w:rPr>
                <w:szCs w:val="16"/>
              </w:rPr>
            </w:pPr>
            <w:r>
              <w:rPr>
                <w:szCs w:val="16"/>
              </w:rPr>
              <w:t>from</w:t>
            </w:r>
          </w:p>
          <w:p w14:paraId="1882DF3B" w14:textId="77777777" w:rsidR="002F7443" w:rsidRDefault="002F7443" w:rsidP="00CB610D">
            <w:pPr>
              <w:pStyle w:val="FrameCode2Char"/>
              <w:rPr>
                <w:rFonts w:ascii="Courier New" w:hAnsi="Courier New" w:cs="Courier New"/>
                <w:szCs w:val="16"/>
              </w:rPr>
            </w:pPr>
            <w:r>
              <w:rPr>
                <w:rFonts w:ascii="Courier New" w:hAnsi="Courier New" w:cs="Courier New"/>
                <w:szCs w:val="16"/>
              </w:rPr>
              <w:t>TRADE</w:t>
            </w:r>
          </w:p>
          <w:p w14:paraId="6FBA9E9E" w14:textId="77777777" w:rsidR="002F7443" w:rsidRDefault="002F7443" w:rsidP="00CB610D">
            <w:pPr>
              <w:pStyle w:val="FrameCodeChar"/>
            </w:pPr>
            <w:r>
              <w:t>where</w:t>
            </w:r>
          </w:p>
          <w:p w14:paraId="6563F87A" w14:textId="77777777" w:rsidR="002F7443" w:rsidRDefault="002F7443" w:rsidP="00CB610D">
            <w:pPr>
              <w:pStyle w:val="FrameCode2Char"/>
              <w:rPr>
                <w:rFonts w:ascii="Courier New" w:hAnsi="Courier New" w:cs="Courier New"/>
                <w:szCs w:val="16"/>
              </w:rPr>
            </w:pPr>
            <w:r>
              <w:rPr>
                <w:rFonts w:ascii="Courier New" w:hAnsi="Courier New" w:cs="Courier New"/>
                <w:szCs w:val="16"/>
              </w:rPr>
              <w:t>T_CA_ID = acct_id and</w:t>
            </w:r>
          </w:p>
          <w:p w14:paraId="47403B82" w14:textId="77777777" w:rsidR="002F7443" w:rsidRDefault="002F7443" w:rsidP="00CB610D">
            <w:pPr>
              <w:pStyle w:val="FrameCode2Char"/>
              <w:rPr>
                <w:rFonts w:ascii="Courier New" w:hAnsi="Courier New" w:cs="Courier New"/>
                <w:szCs w:val="16"/>
              </w:rPr>
            </w:pPr>
            <w:r>
              <w:rPr>
                <w:rFonts w:ascii="Courier New" w:hAnsi="Courier New" w:cs="Courier New"/>
                <w:szCs w:val="16"/>
              </w:rPr>
              <w:t>T_DTS &gt;= start_trade_dts and</w:t>
            </w:r>
          </w:p>
          <w:p w14:paraId="0637C63E" w14:textId="77777777" w:rsidR="002F7443" w:rsidRDefault="002F7443" w:rsidP="00CB610D">
            <w:pPr>
              <w:pStyle w:val="FrameCode2Char"/>
              <w:rPr>
                <w:rFonts w:ascii="Courier New" w:hAnsi="Courier New" w:cs="Courier New"/>
                <w:szCs w:val="16"/>
              </w:rPr>
            </w:pPr>
            <w:r>
              <w:rPr>
                <w:rFonts w:ascii="Courier New" w:hAnsi="Courier New" w:cs="Courier New"/>
                <w:szCs w:val="16"/>
              </w:rPr>
              <w:t>T_DTS &lt;= end_trade_dts</w:t>
            </w:r>
          </w:p>
          <w:p w14:paraId="24BCEE19" w14:textId="77777777" w:rsidR="002F7443" w:rsidRDefault="002F7443" w:rsidP="00CB610D">
            <w:pPr>
              <w:pStyle w:val="FrameCodeChar"/>
            </w:pPr>
            <w:r>
              <w:t>order by</w:t>
            </w:r>
          </w:p>
          <w:p w14:paraId="7F070A0C" w14:textId="77777777" w:rsidR="002F7443" w:rsidRDefault="002F7443" w:rsidP="00CB610D">
            <w:pPr>
              <w:pStyle w:val="FrameCode2Char"/>
            </w:pPr>
            <w:r>
              <w:t>T_DTS asc</w:t>
            </w:r>
          </w:p>
          <w:p w14:paraId="4C196DD0" w14:textId="77777777" w:rsidR="002F7443" w:rsidRDefault="002F7443" w:rsidP="00CB610D">
            <w:pPr>
              <w:pStyle w:val="FrameCodeChar"/>
              <w:rPr>
                <w:szCs w:val="16"/>
              </w:rPr>
            </w:pPr>
          </w:p>
          <w:p w14:paraId="06969D5B" w14:textId="77777777" w:rsidR="002F7443" w:rsidRDefault="002F7443" w:rsidP="00CB610D">
            <w:pPr>
              <w:pStyle w:val="FrameCodeChar"/>
            </w:pPr>
            <w:r>
              <w:t>num_found   = row_count</w:t>
            </w:r>
          </w:p>
          <w:p w14:paraId="5B1F68E6" w14:textId="77777777" w:rsidR="002F7443" w:rsidRDefault="002F7443" w:rsidP="00CB610D">
            <w:pPr>
              <w:pStyle w:val="FrameCodeChar"/>
              <w:rPr>
                <w:szCs w:val="16"/>
              </w:rPr>
            </w:pPr>
            <w:r>
              <w:rPr>
                <w:szCs w:val="16"/>
              </w:rPr>
              <w:t>num_updated = 0</w:t>
            </w:r>
          </w:p>
          <w:p w14:paraId="5F082C46" w14:textId="77777777" w:rsidR="002F7443" w:rsidRDefault="002F7443" w:rsidP="00CB610D">
            <w:pPr>
              <w:pStyle w:val="FrameCode2"/>
              <w:ind w:hanging="216"/>
            </w:pPr>
          </w:p>
          <w:p w14:paraId="579768C6" w14:textId="77777777" w:rsidR="002F7443" w:rsidRDefault="002F7443" w:rsidP="00CB610D">
            <w:pPr>
              <w:pStyle w:val="FrameCodeChar"/>
            </w:pPr>
            <w:r>
              <w:t>// Get extra information for each trade in the trade list.</w:t>
            </w:r>
          </w:p>
          <w:p w14:paraId="669B4A9F" w14:textId="77777777" w:rsidR="002F7443" w:rsidRDefault="002F7443" w:rsidP="00CB610D">
            <w:pPr>
              <w:pStyle w:val="FrameCodeChar"/>
            </w:pPr>
            <w:r>
              <w:t>for (i = 0; i &lt; num_found; i++) {</w:t>
            </w:r>
          </w:p>
          <w:p w14:paraId="6E8A95AB" w14:textId="77777777" w:rsidR="002F7443" w:rsidRDefault="002F7443" w:rsidP="00CB610D">
            <w:pPr>
              <w:pStyle w:val="FrameCode2"/>
              <w:ind w:firstLine="144"/>
            </w:pPr>
            <w:r>
              <w:t>if (num_updated &lt; max_updates) then {</w:t>
            </w:r>
          </w:p>
          <w:p w14:paraId="559CAE24" w14:textId="77777777" w:rsidR="002F7443" w:rsidRDefault="002F7443" w:rsidP="00CB610D">
            <w:pPr>
              <w:pStyle w:val="FrameCode2"/>
              <w:ind w:firstLine="504"/>
            </w:pPr>
            <w:r>
              <w:t>// Modify the SETTLEMENT row for this trade.</w:t>
            </w:r>
          </w:p>
          <w:p w14:paraId="76D18001" w14:textId="77777777" w:rsidR="002F7443" w:rsidRDefault="002F7443" w:rsidP="00CB610D">
            <w:pPr>
              <w:pStyle w:val="FrameCode2"/>
              <w:ind w:firstLine="504"/>
            </w:pPr>
            <w:r>
              <w:t>select</w:t>
            </w:r>
          </w:p>
          <w:p w14:paraId="5E2899E7" w14:textId="77777777" w:rsidR="002F7443" w:rsidRDefault="002F7443" w:rsidP="00CB610D">
            <w:pPr>
              <w:pStyle w:val="FrameCode2"/>
              <w:ind w:firstLine="864"/>
            </w:pPr>
            <w:r>
              <w:t>cash_type = SE_CASH_TYPE</w:t>
            </w:r>
          </w:p>
          <w:p w14:paraId="56A5105A" w14:textId="77777777" w:rsidR="002F7443" w:rsidRDefault="002F7443" w:rsidP="00CB610D">
            <w:pPr>
              <w:pStyle w:val="FrameCode2"/>
              <w:ind w:firstLine="504"/>
            </w:pPr>
            <w:r>
              <w:t>from</w:t>
            </w:r>
          </w:p>
          <w:p w14:paraId="157139F2" w14:textId="77777777" w:rsidR="002F7443" w:rsidRDefault="002F7443" w:rsidP="00CB610D">
            <w:pPr>
              <w:pStyle w:val="FrameCode2"/>
              <w:ind w:firstLine="864"/>
            </w:pPr>
            <w:r>
              <w:t>SETTLEMENT</w:t>
            </w:r>
          </w:p>
          <w:p w14:paraId="33C8A5F2" w14:textId="77777777" w:rsidR="002F7443" w:rsidRDefault="002F7443" w:rsidP="00CB610D">
            <w:pPr>
              <w:pStyle w:val="FrameCode2"/>
              <w:ind w:firstLine="504"/>
            </w:pPr>
            <w:r>
              <w:t>where</w:t>
            </w:r>
          </w:p>
          <w:p w14:paraId="33931520" w14:textId="77777777" w:rsidR="002F7443" w:rsidRDefault="002F7443" w:rsidP="00CB610D">
            <w:pPr>
              <w:pStyle w:val="FrameCode2"/>
              <w:ind w:firstLine="864"/>
            </w:pPr>
            <w:r>
              <w:t>SE_T_ID = trade_list[i]</w:t>
            </w:r>
          </w:p>
          <w:p w14:paraId="2C9E28CB" w14:textId="77777777" w:rsidR="002F7443" w:rsidRDefault="002F7443" w:rsidP="00CB610D">
            <w:pPr>
              <w:pStyle w:val="FrameCode2"/>
              <w:ind w:firstLine="720"/>
            </w:pPr>
          </w:p>
          <w:p w14:paraId="4A8FC81D" w14:textId="77777777" w:rsidR="002F7443" w:rsidRDefault="002F7443" w:rsidP="00CB610D">
            <w:pPr>
              <w:pStyle w:val="FrameCode2"/>
              <w:ind w:firstLine="504"/>
            </w:pPr>
            <w:r>
              <w:t>if (is_cash[i]) then {</w:t>
            </w:r>
          </w:p>
          <w:p w14:paraId="08FCEE9C" w14:textId="77777777" w:rsidR="002F7443" w:rsidRDefault="002F7443" w:rsidP="00CB610D">
            <w:pPr>
              <w:pStyle w:val="FrameCode2"/>
              <w:ind w:firstLine="864"/>
            </w:pPr>
            <w:r>
              <w:t>if (cash_type == “Cash Account”) then</w:t>
            </w:r>
          </w:p>
          <w:p w14:paraId="6A5A83A0" w14:textId="77777777" w:rsidR="002F7443" w:rsidRDefault="002F7443" w:rsidP="00CB610D">
            <w:pPr>
              <w:pStyle w:val="FrameCode2"/>
              <w:ind w:firstLine="1224"/>
            </w:pPr>
            <w:r>
              <w:t>cash_type = “Cash”</w:t>
            </w:r>
          </w:p>
          <w:p w14:paraId="2D7890BB" w14:textId="77777777" w:rsidR="002F7443" w:rsidRDefault="002F7443" w:rsidP="00CB610D">
            <w:pPr>
              <w:pStyle w:val="FrameCode2"/>
              <w:ind w:firstLine="864"/>
            </w:pPr>
            <w:r>
              <w:t>else</w:t>
            </w:r>
          </w:p>
          <w:p w14:paraId="0555163A" w14:textId="77777777" w:rsidR="002F7443" w:rsidRDefault="002F7443" w:rsidP="00CB610D">
            <w:pPr>
              <w:pStyle w:val="FrameCode2"/>
              <w:ind w:firstLine="1224"/>
            </w:pPr>
            <w:r>
              <w:t>cash_type = “Cash Account”</w:t>
            </w:r>
          </w:p>
          <w:p w14:paraId="2C425CB4" w14:textId="77777777" w:rsidR="002F7443" w:rsidRDefault="002F7443" w:rsidP="00CB610D">
            <w:pPr>
              <w:pStyle w:val="FrameCode2"/>
              <w:ind w:firstLine="864"/>
            </w:pPr>
            <w:r>
              <w:t>}</w:t>
            </w:r>
          </w:p>
          <w:p w14:paraId="08EB309F" w14:textId="77777777" w:rsidR="002F7443" w:rsidRDefault="002F7443" w:rsidP="00CB610D">
            <w:pPr>
              <w:pStyle w:val="FrameCode2"/>
              <w:ind w:firstLine="504"/>
            </w:pPr>
            <w:r>
              <w:t>else</w:t>
            </w:r>
          </w:p>
          <w:p w14:paraId="41B50553" w14:textId="77777777" w:rsidR="002F7443" w:rsidRDefault="002F7443" w:rsidP="00CB610D">
            <w:pPr>
              <w:pStyle w:val="FrameCode2"/>
              <w:ind w:firstLine="864"/>
            </w:pPr>
            <w:r>
              <w:t>if (cash_type == “Margin Account”) then</w:t>
            </w:r>
          </w:p>
          <w:p w14:paraId="589A1884" w14:textId="77777777" w:rsidR="002F7443" w:rsidRDefault="002F7443" w:rsidP="00CB610D">
            <w:pPr>
              <w:pStyle w:val="FrameCode2"/>
              <w:ind w:firstLine="1224"/>
            </w:pPr>
            <w:r>
              <w:t>cash_type = “Margin”</w:t>
            </w:r>
          </w:p>
          <w:p w14:paraId="2AAB7837" w14:textId="77777777" w:rsidR="002F7443" w:rsidRDefault="002F7443" w:rsidP="00CB610D">
            <w:pPr>
              <w:pStyle w:val="FrameCode2"/>
              <w:ind w:firstLine="864"/>
            </w:pPr>
            <w:r>
              <w:t>else</w:t>
            </w:r>
          </w:p>
          <w:p w14:paraId="0F2F9DEA" w14:textId="77777777" w:rsidR="002F7443" w:rsidRDefault="002F7443" w:rsidP="00CB610D">
            <w:pPr>
              <w:pStyle w:val="FrameCode2"/>
              <w:ind w:firstLine="1224"/>
            </w:pPr>
            <w:r>
              <w:t>cash_type = “Margin Account”</w:t>
            </w:r>
          </w:p>
          <w:p w14:paraId="30C9DBDF" w14:textId="77777777" w:rsidR="002F7443" w:rsidRDefault="002F7443" w:rsidP="00CB610D">
            <w:pPr>
              <w:pStyle w:val="FrameCode2"/>
              <w:ind w:firstLine="864"/>
            </w:pPr>
            <w:r>
              <w:t>}</w:t>
            </w:r>
          </w:p>
          <w:p w14:paraId="4B04C6E3" w14:textId="77777777" w:rsidR="002F7443" w:rsidRDefault="002F7443" w:rsidP="00CB610D">
            <w:pPr>
              <w:pStyle w:val="FrameCode2"/>
              <w:ind w:firstLine="720"/>
            </w:pPr>
          </w:p>
          <w:p w14:paraId="114EDA3E" w14:textId="77777777" w:rsidR="002F7443" w:rsidRDefault="002F7443" w:rsidP="00CB610D">
            <w:pPr>
              <w:pStyle w:val="FrameCode2"/>
              <w:ind w:firstLine="504"/>
            </w:pPr>
            <w:r>
              <w:t>update</w:t>
            </w:r>
          </w:p>
          <w:p w14:paraId="191745F5" w14:textId="77777777" w:rsidR="002F7443" w:rsidRDefault="002F7443" w:rsidP="00CB610D">
            <w:pPr>
              <w:pStyle w:val="FrameCode2"/>
              <w:ind w:firstLine="864"/>
            </w:pPr>
            <w:r>
              <w:t>SETTLEMENT</w:t>
            </w:r>
          </w:p>
          <w:p w14:paraId="2CE37BC8" w14:textId="77777777" w:rsidR="002F7443" w:rsidRDefault="002F7443" w:rsidP="00CB610D">
            <w:pPr>
              <w:pStyle w:val="FrameCode2"/>
              <w:ind w:firstLine="504"/>
            </w:pPr>
            <w:r>
              <w:t>set</w:t>
            </w:r>
          </w:p>
          <w:p w14:paraId="2E106ED7" w14:textId="77777777" w:rsidR="002F7443" w:rsidRDefault="002F7443" w:rsidP="00CB610D">
            <w:pPr>
              <w:pStyle w:val="FrameCode2"/>
              <w:ind w:firstLine="864"/>
            </w:pPr>
            <w:r>
              <w:t>SE_CASH_TYPE = cash_type</w:t>
            </w:r>
          </w:p>
          <w:p w14:paraId="4778F703" w14:textId="77777777" w:rsidR="002F7443" w:rsidRDefault="002F7443" w:rsidP="00CB610D">
            <w:pPr>
              <w:pStyle w:val="FrameCode2"/>
              <w:ind w:firstLine="504"/>
            </w:pPr>
            <w:r>
              <w:t>where</w:t>
            </w:r>
          </w:p>
          <w:p w14:paraId="06A8FDD1" w14:textId="77777777" w:rsidR="002F7443" w:rsidRDefault="002F7443" w:rsidP="00CB610D">
            <w:pPr>
              <w:pStyle w:val="FrameCode2"/>
              <w:ind w:firstLine="864"/>
            </w:pPr>
            <w:r>
              <w:t>SE_T_ID = trade_list[i]</w:t>
            </w:r>
          </w:p>
          <w:p w14:paraId="1C1DF898" w14:textId="77777777" w:rsidR="002F7443" w:rsidRDefault="002F7443" w:rsidP="00CB610D">
            <w:pPr>
              <w:pStyle w:val="FrameCode2"/>
              <w:ind w:firstLine="864"/>
            </w:pPr>
          </w:p>
          <w:p w14:paraId="44D6A580" w14:textId="77777777" w:rsidR="002F7443" w:rsidRDefault="002F7443" w:rsidP="00CB610D">
            <w:pPr>
              <w:pStyle w:val="FrameCode2"/>
              <w:ind w:firstLine="504"/>
            </w:pPr>
            <w:r>
              <w:t>num_updated = num_updated + row_count</w:t>
            </w:r>
          </w:p>
          <w:p w14:paraId="799807DF" w14:textId="77777777" w:rsidR="002F7443" w:rsidRDefault="002F7443" w:rsidP="00CB610D">
            <w:pPr>
              <w:pStyle w:val="FrameCode2"/>
            </w:pPr>
            <w:r>
              <w:t>}</w:t>
            </w:r>
          </w:p>
          <w:p w14:paraId="5872F730" w14:textId="77777777" w:rsidR="002F7443" w:rsidRDefault="002F7443" w:rsidP="00CB610D">
            <w:pPr>
              <w:pStyle w:val="FrameCode2"/>
            </w:pPr>
          </w:p>
          <w:p w14:paraId="4D81CBF8" w14:textId="77777777" w:rsidR="002F7443" w:rsidRDefault="002F7443" w:rsidP="00CB610D">
            <w:pPr>
              <w:pStyle w:val="FrameCode2"/>
            </w:pPr>
            <w:r>
              <w:t>// Get settlement information</w:t>
            </w:r>
          </w:p>
          <w:p w14:paraId="077AD9A4" w14:textId="77777777" w:rsidR="002F7443" w:rsidRDefault="002F7443" w:rsidP="00CB610D">
            <w:pPr>
              <w:pStyle w:val="FrameCode2"/>
            </w:pPr>
            <w:r>
              <w:t>// Will return only one row for each trade</w:t>
            </w:r>
          </w:p>
          <w:p w14:paraId="0EFC1550" w14:textId="77777777" w:rsidR="002F7443" w:rsidRDefault="002F7443" w:rsidP="00CB610D">
            <w:pPr>
              <w:pStyle w:val="FrameCode2"/>
            </w:pPr>
            <w:r>
              <w:t>select</w:t>
            </w:r>
          </w:p>
          <w:p w14:paraId="77CA6265" w14:textId="77777777" w:rsidR="002F7443" w:rsidRDefault="002F7443" w:rsidP="00CB610D">
            <w:pPr>
              <w:pStyle w:val="FrameCode4"/>
            </w:pPr>
            <w:r>
              <w:t>settlement_amount[i]        = SE_AMT,</w:t>
            </w:r>
          </w:p>
          <w:p w14:paraId="2A2DAFB5" w14:textId="77777777" w:rsidR="002F7443" w:rsidRDefault="002F7443" w:rsidP="00CB610D">
            <w:pPr>
              <w:pStyle w:val="FrameCode4"/>
            </w:pPr>
            <w:r>
              <w:t>settlement_cash_due_date[i] = SE_CASH_DUE_DATE,</w:t>
            </w:r>
          </w:p>
          <w:p w14:paraId="35BA85B3" w14:textId="77777777" w:rsidR="002F7443" w:rsidRDefault="002F7443" w:rsidP="00CB610D">
            <w:pPr>
              <w:pStyle w:val="FrameCode4"/>
            </w:pPr>
            <w:r>
              <w:t>settlement_cash_type[i]     = SE_CASH_TYPE</w:t>
            </w:r>
          </w:p>
          <w:p w14:paraId="4FA800CA" w14:textId="77777777" w:rsidR="002F7443" w:rsidRDefault="002F7443" w:rsidP="00CB610D">
            <w:pPr>
              <w:pStyle w:val="FrameCode2"/>
            </w:pPr>
            <w:r>
              <w:t>from</w:t>
            </w:r>
          </w:p>
          <w:p w14:paraId="7B331A46" w14:textId="77777777" w:rsidR="002F7443" w:rsidRDefault="002F7443" w:rsidP="00CB610D">
            <w:pPr>
              <w:pStyle w:val="FrameCode4"/>
            </w:pPr>
            <w:r>
              <w:t>SETTLEMENT</w:t>
            </w:r>
          </w:p>
          <w:p w14:paraId="7283E7E9" w14:textId="77777777" w:rsidR="002F7443" w:rsidRDefault="002F7443" w:rsidP="00CB610D">
            <w:pPr>
              <w:pStyle w:val="FrameCode2"/>
            </w:pPr>
            <w:r>
              <w:t>where</w:t>
            </w:r>
          </w:p>
          <w:p w14:paraId="4964D8D8" w14:textId="77777777" w:rsidR="002F7443" w:rsidRDefault="002F7443" w:rsidP="00CB610D">
            <w:pPr>
              <w:pStyle w:val="FrameCode4"/>
            </w:pPr>
            <w:r>
              <w:t>SE_T_ID = trade_list[i]</w:t>
            </w:r>
          </w:p>
          <w:p w14:paraId="3CDFB268" w14:textId="77777777" w:rsidR="002F7443" w:rsidRDefault="002F7443" w:rsidP="00CB610D">
            <w:pPr>
              <w:pStyle w:val="FrameCodeChar"/>
              <w:rPr>
                <w:szCs w:val="16"/>
              </w:rPr>
            </w:pPr>
          </w:p>
          <w:p w14:paraId="6CCC14BF" w14:textId="77777777" w:rsidR="002F7443" w:rsidRDefault="002F7443" w:rsidP="00CB610D">
            <w:pPr>
              <w:pStyle w:val="FrameCode2"/>
            </w:pPr>
            <w:r>
              <w:t>// get cash information if this is a cash transaction</w:t>
            </w:r>
          </w:p>
          <w:p w14:paraId="6C44E2D6" w14:textId="77777777" w:rsidR="002F7443" w:rsidRDefault="002F7443" w:rsidP="00CB610D">
            <w:pPr>
              <w:pStyle w:val="FrameCode2"/>
            </w:pPr>
            <w:r>
              <w:t>// Should return only one row for each trade that was a cash transaction</w:t>
            </w:r>
          </w:p>
          <w:p w14:paraId="29BF2AE6" w14:textId="77777777" w:rsidR="002F7443" w:rsidRDefault="002F7443" w:rsidP="00CB610D">
            <w:pPr>
              <w:pStyle w:val="FrameCode2"/>
            </w:pPr>
            <w:r>
              <w:t>if (is_cash[i]) then {</w:t>
            </w:r>
          </w:p>
          <w:p w14:paraId="25DD7679" w14:textId="77777777" w:rsidR="002F7443" w:rsidRDefault="002F7443" w:rsidP="00CB610D">
            <w:pPr>
              <w:pStyle w:val="FrameCode4"/>
            </w:pPr>
            <w:r>
              <w:t>select</w:t>
            </w:r>
          </w:p>
          <w:p w14:paraId="3C16CD49" w14:textId="77777777" w:rsidR="002F7443" w:rsidRDefault="002F7443" w:rsidP="00CB610D">
            <w:pPr>
              <w:pStyle w:val="FrameCode6Char"/>
            </w:pPr>
            <w:r>
              <w:t>cash_transaction_amount[i] = CT_AMT,</w:t>
            </w:r>
          </w:p>
          <w:p w14:paraId="51CE2E61" w14:textId="77777777" w:rsidR="002F7443" w:rsidRDefault="002F7443" w:rsidP="00CB610D">
            <w:pPr>
              <w:pStyle w:val="FrameCode6Char"/>
            </w:pPr>
            <w:r>
              <w:t>cash_transaction_dts[i]    = CT_DTS</w:t>
            </w:r>
          </w:p>
          <w:p w14:paraId="6DD6164D" w14:textId="77777777" w:rsidR="002F7443" w:rsidRDefault="002F7443" w:rsidP="00CB610D">
            <w:pPr>
              <w:pStyle w:val="FrameCode6Char"/>
            </w:pPr>
            <w:r>
              <w:t>cash_transaction_name[i]   = CT_NAME</w:t>
            </w:r>
          </w:p>
          <w:p w14:paraId="49228AB9" w14:textId="77777777" w:rsidR="002F7443" w:rsidRDefault="002F7443" w:rsidP="00CB610D">
            <w:pPr>
              <w:pStyle w:val="FrameCode4"/>
            </w:pPr>
            <w:r>
              <w:t>from</w:t>
            </w:r>
          </w:p>
          <w:p w14:paraId="4D30B3B2" w14:textId="77777777" w:rsidR="002F7443" w:rsidRDefault="002F7443" w:rsidP="00CB610D">
            <w:pPr>
              <w:pStyle w:val="FrameCode6Char"/>
            </w:pPr>
            <w:r>
              <w:t>CASH_TRANSACTION</w:t>
            </w:r>
          </w:p>
          <w:p w14:paraId="606AA15C" w14:textId="77777777" w:rsidR="002F7443" w:rsidRDefault="002F7443" w:rsidP="00CB610D">
            <w:pPr>
              <w:pStyle w:val="FrameCode4"/>
            </w:pPr>
            <w:r>
              <w:t>where</w:t>
            </w:r>
          </w:p>
          <w:p w14:paraId="75BD1D43" w14:textId="77777777" w:rsidR="002F7443" w:rsidRDefault="002F7443" w:rsidP="00CB610D">
            <w:pPr>
              <w:pStyle w:val="FrameCode6Char"/>
            </w:pPr>
            <w:r>
              <w:t>CT_T_ID = trade_list[i]</w:t>
            </w:r>
          </w:p>
          <w:p w14:paraId="7318812F" w14:textId="77777777" w:rsidR="002F7443" w:rsidRDefault="002F7443" w:rsidP="00CB610D">
            <w:pPr>
              <w:pStyle w:val="FrameCode2"/>
            </w:pPr>
            <w:r>
              <w:t>}</w:t>
            </w:r>
          </w:p>
          <w:p w14:paraId="0E20CD02" w14:textId="77777777" w:rsidR="002F7443" w:rsidRDefault="002F7443" w:rsidP="00CB610D">
            <w:pPr>
              <w:pStyle w:val="FrameCode2"/>
            </w:pPr>
          </w:p>
          <w:p w14:paraId="1B656C9E" w14:textId="77777777" w:rsidR="002F7443" w:rsidRDefault="002F7443" w:rsidP="00CB610D">
            <w:pPr>
              <w:pStyle w:val="FrameCode2"/>
            </w:pPr>
            <w:r>
              <w:t>// read trade_history for the trades</w:t>
            </w:r>
          </w:p>
          <w:p w14:paraId="1D04A74B" w14:textId="77777777" w:rsidR="002F7443" w:rsidRDefault="002F7443" w:rsidP="00CB610D">
            <w:pPr>
              <w:pStyle w:val="FrameCode2"/>
            </w:pPr>
            <w:r>
              <w:t>// Will return 2 or 3 rows per trade</w:t>
            </w:r>
          </w:p>
          <w:p w14:paraId="56929D12" w14:textId="77777777" w:rsidR="002F7443" w:rsidRDefault="002F7443" w:rsidP="00CB610D">
            <w:pPr>
              <w:pStyle w:val="FrameCode2"/>
            </w:pPr>
            <w:r>
              <w:t>select first 3 rows</w:t>
            </w:r>
          </w:p>
          <w:p w14:paraId="51A0978D" w14:textId="77777777" w:rsidR="002F7443" w:rsidRDefault="002F7443" w:rsidP="00CB610D">
            <w:pPr>
              <w:pStyle w:val="FrameCode4"/>
            </w:pPr>
            <w:r>
              <w:t>trade_history_dts[i][]       = TH_DTS,</w:t>
            </w:r>
          </w:p>
          <w:p w14:paraId="18E2D82A" w14:textId="77777777" w:rsidR="002F7443" w:rsidRDefault="002F7443" w:rsidP="00CB610D">
            <w:pPr>
              <w:pStyle w:val="FrameCode4"/>
            </w:pPr>
            <w:r>
              <w:t>trade_history_status_id[i][] = TH_ST_ID</w:t>
            </w:r>
          </w:p>
          <w:p w14:paraId="518B71DD" w14:textId="77777777" w:rsidR="002F7443" w:rsidRDefault="002F7443" w:rsidP="00CB610D">
            <w:pPr>
              <w:pStyle w:val="FrameCode2"/>
            </w:pPr>
            <w:r>
              <w:t>from</w:t>
            </w:r>
          </w:p>
          <w:p w14:paraId="6D9C045F" w14:textId="77777777" w:rsidR="002F7443" w:rsidRDefault="002F7443" w:rsidP="00CB610D">
            <w:pPr>
              <w:pStyle w:val="FrameCode4"/>
            </w:pPr>
            <w:r>
              <w:t xml:space="preserve">TRADE_HISTORY </w:t>
            </w:r>
          </w:p>
          <w:p w14:paraId="1560AF98" w14:textId="77777777" w:rsidR="002F7443" w:rsidRDefault="002F7443" w:rsidP="00CB610D">
            <w:pPr>
              <w:pStyle w:val="FrameCode2"/>
            </w:pPr>
            <w:r>
              <w:t>where</w:t>
            </w:r>
          </w:p>
          <w:p w14:paraId="393D1018" w14:textId="77777777" w:rsidR="002F7443" w:rsidRDefault="002F7443" w:rsidP="00CB610D">
            <w:pPr>
              <w:pStyle w:val="FrameCode4"/>
            </w:pPr>
            <w:r>
              <w:t>TH_T_ID = trade_list[i]</w:t>
            </w:r>
          </w:p>
          <w:p w14:paraId="769F3332" w14:textId="77777777" w:rsidR="002F7443" w:rsidRDefault="002F7443" w:rsidP="00CB610D">
            <w:pPr>
              <w:pStyle w:val="FrameCode2"/>
            </w:pPr>
            <w:r>
              <w:t>order by</w:t>
            </w:r>
          </w:p>
          <w:p w14:paraId="547BF422" w14:textId="77777777" w:rsidR="002F7443" w:rsidRDefault="002F7443" w:rsidP="00CB610D">
            <w:pPr>
              <w:pStyle w:val="FrameCode4"/>
            </w:pPr>
            <w:r>
              <w:t>TH_DTS</w:t>
            </w:r>
          </w:p>
          <w:p w14:paraId="325196A4" w14:textId="77777777" w:rsidR="002F7443" w:rsidRDefault="002F7443" w:rsidP="00CB610D">
            <w:pPr>
              <w:pStyle w:val="FrameCode2"/>
            </w:pPr>
          </w:p>
          <w:p w14:paraId="7F0CE6B1" w14:textId="77777777" w:rsidR="002F7443" w:rsidRDefault="002F7443" w:rsidP="00CB610D">
            <w:pPr>
              <w:pStyle w:val="FrameCodeChar"/>
            </w:pPr>
            <w:r>
              <w:t>} // end for loop</w:t>
            </w:r>
          </w:p>
          <w:p w14:paraId="2CFB21B1" w14:textId="77777777" w:rsidR="002F7443" w:rsidRDefault="002F7443" w:rsidP="00CB610D">
            <w:pPr>
              <w:pStyle w:val="FrameCodeChar"/>
            </w:pPr>
          </w:p>
          <w:p w14:paraId="394853D9" w14:textId="77777777" w:rsidR="002F7443" w:rsidRDefault="002F7443" w:rsidP="00CB610D">
            <w:pPr>
              <w:pStyle w:val="FrameCodeChar"/>
            </w:pPr>
            <w:r>
              <w:t>commit transaction</w:t>
            </w:r>
          </w:p>
          <w:p w14:paraId="26C58FCA" w14:textId="77777777" w:rsidR="002F7443" w:rsidRDefault="002F7443" w:rsidP="00CB610D">
            <w:pPr>
              <w:pStyle w:val="FrameMarkerCode"/>
            </w:pPr>
            <w:r>
              <w:t>}</w:t>
            </w:r>
          </w:p>
        </w:tc>
      </w:tr>
    </w:tbl>
    <w:p w14:paraId="59105429" w14:textId="77777777" w:rsidR="002F7443" w:rsidRPr="00812820" w:rsidRDefault="002F7443" w:rsidP="002F7443">
      <w:pPr>
        <w:pStyle w:val="es-ClauseL4-Title"/>
      </w:pPr>
      <w:r w:rsidRPr="00812820">
        <w:t>Trade-</w:t>
      </w:r>
      <w:r>
        <w:t>Update</w:t>
      </w:r>
      <w:r w:rsidRPr="00812820">
        <w:t xml:space="preserve"> Transaction Frame </w:t>
      </w:r>
      <w:r>
        <w:t>3</w:t>
      </w:r>
      <w:r w:rsidRPr="00812820">
        <w:t xml:space="preserve"> of </w:t>
      </w:r>
      <w:r>
        <w:t>3</w:t>
      </w:r>
    </w:p>
    <w:p w14:paraId="62798355" w14:textId="77777777" w:rsidR="002F7443" w:rsidRDefault="002F7443" w:rsidP="002F7443">
      <w:pPr>
        <w:pStyle w:val="es-ClauseWording-Align"/>
      </w:pPr>
      <w:r w:rsidRPr="00812820">
        <w:t xml:space="preserve">The </w:t>
      </w:r>
      <w:r>
        <w:t>third</w:t>
      </w:r>
      <w:r w:rsidRPr="00812820">
        <w:t xml:space="preserve"> </w:t>
      </w:r>
      <w:r w:rsidRPr="00812820">
        <w:rPr>
          <w:rStyle w:val="es-FontDef-Term"/>
        </w:rPr>
        <w:t>Frame</w:t>
      </w:r>
      <w:r w:rsidRPr="00812820">
        <w:t xml:space="preserve"> </w:t>
      </w:r>
      <w:r w:rsidRPr="009D38E5">
        <w:t>returns information for the first N trades for a given security between a specified start time and end time and modifies the related CASH_TRANSACTION row for each trade returned.  If the specified start time is too close to the specified end time, then it is possible that fewer than N trades may be returned and CASH_TRANSACTION rows modified.</w:t>
      </w:r>
    </w:p>
    <w:p w14:paraId="6AB036EF" w14:textId="77777777" w:rsidR="002F7443" w:rsidRPr="00812820" w:rsidRDefault="002F7443" w:rsidP="002F7443">
      <w:pPr>
        <w:pStyle w:val="es-ClauseWording-Align"/>
      </w:pPr>
      <w:r w:rsidRPr="00812820">
        <w:t>.</w:t>
      </w:r>
    </w:p>
    <w:p w14:paraId="05384D9D" w14:textId="77777777" w:rsidR="002F7443" w:rsidRPr="00812820" w:rsidRDefault="002F7443" w:rsidP="002F7443">
      <w:pPr>
        <w:pStyle w:val="es-ClauseWording-Align"/>
        <w:keepNext/>
      </w:pPr>
      <w:r w:rsidRPr="00812820">
        <w:t xml:space="preserve">The </w:t>
      </w:r>
      <w:r>
        <w:rPr>
          <w:rStyle w:val="es-FontDef-Term"/>
        </w:rPr>
        <w:t>VGenTxnHarness</w:t>
      </w:r>
      <w:r w:rsidRPr="00812820">
        <w:t xml:space="preserve"> controls the execution of </w:t>
      </w:r>
      <w:r w:rsidRPr="00812820">
        <w:rPr>
          <w:rStyle w:val="es-FontDef-Term"/>
        </w:rPr>
        <w:t>Frame</w:t>
      </w:r>
      <w:r w:rsidRPr="0045649C">
        <w:t xml:space="preserve"> </w:t>
      </w:r>
      <w:r>
        <w:t>3</w:t>
      </w:r>
      <w:r w:rsidRPr="00812820">
        <w:t xml:space="preserve"> as follows:</w:t>
      </w:r>
    </w:p>
    <w:p w14:paraId="5C062AE5" w14:textId="77777777" w:rsidR="002F7443" w:rsidRDefault="002F7443" w:rsidP="002F7443">
      <w:pPr>
        <w:pStyle w:val="es-HarnesHead"/>
      </w:pPr>
      <w:r>
        <w:t>[...]</w:t>
      </w:r>
    </w:p>
    <w:p w14:paraId="73A86922" w14:textId="77777777" w:rsidR="002F7443" w:rsidRPr="00812820" w:rsidRDefault="002F7443" w:rsidP="002F7443">
      <w:pPr>
        <w:pStyle w:val="es-HarnesCode"/>
      </w:pPr>
      <w:r w:rsidRPr="00812820">
        <w:t xml:space="preserve">else if( frame_to_execute == </w:t>
      </w:r>
      <w:r>
        <w:t>3</w:t>
      </w:r>
      <w:r w:rsidRPr="00812820">
        <w:t xml:space="preserve"> )</w:t>
      </w:r>
    </w:p>
    <w:p w14:paraId="1ED6244E" w14:textId="77777777" w:rsidR="002F7443" w:rsidRPr="00812820" w:rsidRDefault="002F7443" w:rsidP="002F7443">
      <w:pPr>
        <w:pStyle w:val="es-HarnesCode"/>
      </w:pPr>
      <w:r w:rsidRPr="00812820">
        <w:t>{</w:t>
      </w:r>
    </w:p>
    <w:p w14:paraId="183B8DFE" w14:textId="77777777" w:rsidR="002F7443" w:rsidRDefault="002F7443" w:rsidP="002F7443">
      <w:pPr>
        <w:pStyle w:val="es-HarnesCode"/>
      </w:pPr>
      <w:r>
        <w:tab/>
      </w:r>
      <w:r w:rsidRPr="00812820">
        <w:t>invoke (Trade-</w:t>
      </w:r>
      <w:r>
        <w:t>Update</w:t>
      </w:r>
      <w:r w:rsidRPr="00812820">
        <w:t>_Frame-</w:t>
      </w:r>
      <w:r>
        <w:t>3</w:t>
      </w:r>
      <w:r w:rsidRPr="00812820">
        <w:t>)</w:t>
      </w:r>
    </w:p>
    <w:p w14:paraId="3FC311F4" w14:textId="77777777" w:rsidR="002F7443" w:rsidRDefault="002F7443" w:rsidP="002F7443">
      <w:pPr>
        <w:pStyle w:val="es-HarnesCode"/>
      </w:pPr>
      <w:r>
        <w:tab/>
        <w:t>if (num_found == 0) then</w:t>
      </w:r>
    </w:p>
    <w:p w14:paraId="39949ED3" w14:textId="77777777" w:rsidR="002F7443" w:rsidRDefault="002F7443" w:rsidP="002F7443">
      <w:pPr>
        <w:pStyle w:val="es-HarnesCode"/>
      </w:pPr>
      <w:r>
        <w:tab/>
        <w:t>{</w:t>
      </w:r>
    </w:p>
    <w:p w14:paraId="159DCEAF" w14:textId="77777777" w:rsidR="002F7443" w:rsidRDefault="002F7443" w:rsidP="002F7443">
      <w:pPr>
        <w:pStyle w:val="es-HarnesCode"/>
      </w:pPr>
      <w:r>
        <w:tab/>
      </w:r>
      <w:r>
        <w:tab/>
        <w:t>status = +1031</w:t>
      </w:r>
    </w:p>
    <w:p w14:paraId="620ED4BB" w14:textId="77777777" w:rsidR="002F7443" w:rsidRDefault="002F7443" w:rsidP="002F7443">
      <w:pPr>
        <w:pStyle w:val="es-HarnesCode"/>
      </w:pPr>
      <w:r>
        <w:tab/>
        <w:t>}</w:t>
      </w:r>
    </w:p>
    <w:p w14:paraId="6E03FCDF" w14:textId="77777777" w:rsidR="002F7443" w:rsidRDefault="002F7443" w:rsidP="002F7443">
      <w:pPr>
        <w:pStyle w:val="es-HarnesCode"/>
      </w:pPr>
      <w:r>
        <w:tab/>
        <w:t>if (num_found &gt; max_trades) then</w:t>
      </w:r>
    </w:p>
    <w:p w14:paraId="2A08E947" w14:textId="77777777" w:rsidR="002F7443" w:rsidRDefault="002F7443" w:rsidP="002F7443">
      <w:pPr>
        <w:pStyle w:val="es-HarnesCode"/>
      </w:pPr>
      <w:r>
        <w:tab/>
        <w:t>{</w:t>
      </w:r>
    </w:p>
    <w:p w14:paraId="32EA22C8" w14:textId="77777777" w:rsidR="002F7443" w:rsidRDefault="002F7443" w:rsidP="002F7443">
      <w:pPr>
        <w:pStyle w:val="es-HarnesCode"/>
      </w:pPr>
      <w:r>
        <w:tab/>
      </w:r>
      <w:r>
        <w:tab/>
        <w:t>status = +1032</w:t>
      </w:r>
    </w:p>
    <w:p w14:paraId="5B453243" w14:textId="77777777" w:rsidR="002F7443" w:rsidRPr="00812820" w:rsidRDefault="002F7443" w:rsidP="002F7443">
      <w:pPr>
        <w:pStyle w:val="es-HarnesCode"/>
      </w:pPr>
      <w:r>
        <w:tab/>
        <w:t>}</w:t>
      </w:r>
    </w:p>
    <w:p w14:paraId="08A62BDB" w14:textId="77777777" w:rsidR="002F7443" w:rsidRPr="00812820" w:rsidRDefault="002F7443" w:rsidP="002F7443">
      <w:pPr>
        <w:pStyle w:val="es-HarnesCode"/>
      </w:pPr>
      <w:r>
        <w:tab/>
      </w:r>
      <w:r w:rsidRPr="00812820">
        <w:t xml:space="preserve">frame_executed = </w:t>
      </w:r>
      <w:r>
        <w:t>3</w:t>
      </w:r>
    </w:p>
    <w:p w14:paraId="69ED192B" w14:textId="77777777" w:rsidR="002F7443" w:rsidRDefault="002F7443" w:rsidP="002F7443">
      <w:pPr>
        <w:pStyle w:val="es-HarnesCode"/>
      </w:pPr>
      <w:r w:rsidRPr="00812820">
        <w:t>}</w:t>
      </w:r>
    </w:p>
    <w:p w14:paraId="47EB71B2" w14:textId="77777777" w:rsidR="002F7443" w:rsidRDefault="002F7443" w:rsidP="002F7443">
      <w:pPr>
        <w:pStyle w:val="es-HarnesTail"/>
      </w:pPr>
      <w:r>
        <w:t>}</w:t>
      </w:r>
    </w:p>
    <w:p w14:paraId="2E7582CC" w14:textId="77777777" w:rsidR="002F7443" w:rsidRPr="0073782A" w:rsidRDefault="002F7443" w:rsidP="002F7443">
      <w:pPr>
        <w:pStyle w:val="es-ClauseWording-Align"/>
        <w:keepNext/>
        <w:rPr>
          <w:rStyle w:val="es-FontHeader"/>
        </w:rPr>
      </w:pPr>
      <w:r w:rsidRPr="0073782A">
        <w:rPr>
          <w:rStyle w:val="es-FontHeader"/>
        </w:rPr>
        <w:t>Trade-Update Frame 3 of 3 Parameters:</w:t>
      </w:r>
    </w:p>
    <w:tbl>
      <w:tblPr>
        <w:tblW w:w="870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376"/>
        <w:gridCol w:w="1080"/>
        <w:gridCol w:w="5250"/>
      </w:tblGrid>
      <w:tr w:rsidR="002F7443" w:rsidRPr="00CC39FB" w14:paraId="5F34C678" w14:textId="77777777" w:rsidTr="00CB610D">
        <w:tc>
          <w:tcPr>
            <w:tcW w:w="237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6D278A5F" w14:textId="77777777" w:rsidR="002F7443" w:rsidRPr="0073782A" w:rsidRDefault="002F7443" w:rsidP="00CB610D">
            <w:pPr>
              <w:pStyle w:val="es-TableCell-Left"/>
              <w:rPr>
                <w:rStyle w:val="es-FontHeader"/>
              </w:rPr>
            </w:pPr>
            <w:r>
              <w:rPr>
                <w:rStyle w:val="es-FontHeader"/>
              </w:rPr>
              <w:t>Parameter</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0F45C8B" w14:textId="77777777" w:rsidR="002F7443" w:rsidRPr="0073782A" w:rsidRDefault="002F7443" w:rsidP="00CB610D">
            <w:pPr>
              <w:pStyle w:val="es-TableCell-Left"/>
              <w:rPr>
                <w:rStyle w:val="es-FontHeader"/>
              </w:rPr>
            </w:pPr>
            <w:r w:rsidRPr="0073782A">
              <w:rPr>
                <w:rStyle w:val="es-FontHeader"/>
              </w:rPr>
              <w:t>Direction</w:t>
            </w:r>
          </w:p>
        </w:tc>
        <w:tc>
          <w:tcPr>
            <w:tcW w:w="52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98F080D" w14:textId="77777777" w:rsidR="002F7443" w:rsidRPr="0073782A" w:rsidRDefault="002F7443" w:rsidP="00CB610D">
            <w:pPr>
              <w:pStyle w:val="es-TableCell-Left"/>
              <w:rPr>
                <w:rStyle w:val="es-FontHeader"/>
              </w:rPr>
            </w:pPr>
            <w:r w:rsidRPr="0073782A">
              <w:rPr>
                <w:rStyle w:val="es-FontHeader"/>
              </w:rPr>
              <w:t>Description</w:t>
            </w:r>
          </w:p>
        </w:tc>
      </w:tr>
      <w:tr w:rsidR="002F7443" w:rsidRPr="00812820" w14:paraId="192AB987" w14:textId="77777777" w:rsidTr="00CB610D">
        <w:tc>
          <w:tcPr>
            <w:tcW w:w="2376" w:type="dxa"/>
            <w:shd w:val="clear" w:color="auto" w:fill="FFFFFF"/>
            <w:tcMar>
              <w:left w:w="158" w:type="dxa"/>
              <w:right w:w="158" w:type="dxa"/>
            </w:tcMar>
            <w:vAlign w:val="center"/>
          </w:tcPr>
          <w:p w14:paraId="06AECB14" w14:textId="77777777" w:rsidR="002F7443" w:rsidRDefault="002F7443" w:rsidP="00CB610D">
            <w:pPr>
              <w:pStyle w:val="es-TableCell-Left"/>
            </w:pPr>
            <w:r>
              <w:t>end_trade_dts</w:t>
            </w:r>
          </w:p>
        </w:tc>
        <w:tc>
          <w:tcPr>
            <w:tcW w:w="1080" w:type="dxa"/>
            <w:shd w:val="clear" w:color="auto" w:fill="FFFFFF"/>
            <w:vAlign w:val="center"/>
          </w:tcPr>
          <w:p w14:paraId="7AB17DCD" w14:textId="77777777" w:rsidR="002F7443" w:rsidRDefault="002F7443" w:rsidP="00CB610D">
            <w:pPr>
              <w:pStyle w:val="es-TableCell-Left"/>
            </w:pPr>
            <w:r>
              <w:t>IN</w:t>
            </w:r>
          </w:p>
        </w:tc>
        <w:tc>
          <w:tcPr>
            <w:tcW w:w="5250" w:type="dxa"/>
            <w:shd w:val="clear" w:color="auto" w:fill="FFFFFF"/>
            <w:vAlign w:val="center"/>
          </w:tcPr>
          <w:p w14:paraId="063422E1" w14:textId="77777777" w:rsidR="002F7443" w:rsidRDefault="002F7443" w:rsidP="00CB610D">
            <w:pPr>
              <w:pStyle w:val="es-TableCell-Left"/>
            </w:pPr>
            <w:r>
              <w:t>Point in time at which to stop search.</w:t>
            </w:r>
          </w:p>
        </w:tc>
      </w:tr>
      <w:tr w:rsidR="002F7443" w:rsidRPr="00812820" w14:paraId="41F53409" w14:textId="77777777" w:rsidTr="00CB610D">
        <w:tc>
          <w:tcPr>
            <w:tcW w:w="2376" w:type="dxa"/>
            <w:shd w:val="clear" w:color="auto" w:fill="FFFFFF"/>
            <w:tcMar>
              <w:left w:w="158" w:type="dxa"/>
              <w:right w:w="158" w:type="dxa"/>
            </w:tcMar>
            <w:vAlign w:val="center"/>
          </w:tcPr>
          <w:p w14:paraId="171C34D4" w14:textId="77777777" w:rsidR="002F7443" w:rsidRPr="00812820" w:rsidRDefault="002F7443" w:rsidP="00CB610D">
            <w:pPr>
              <w:pStyle w:val="es-TableCell-Left"/>
            </w:pPr>
            <w:r>
              <w:t>max_acct_id</w:t>
            </w:r>
          </w:p>
        </w:tc>
        <w:tc>
          <w:tcPr>
            <w:tcW w:w="1080" w:type="dxa"/>
            <w:shd w:val="clear" w:color="auto" w:fill="FFFFFF"/>
            <w:vAlign w:val="center"/>
          </w:tcPr>
          <w:p w14:paraId="3023791E" w14:textId="77777777" w:rsidR="002F7443" w:rsidRPr="00812820" w:rsidRDefault="002F7443" w:rsidP="00CB610D">
            <w:pPr>
              <w:pStyle w:val="es-TableCell-Left"/>
            </w:pPr>
            <w:r>
              <w:t>IN</w:t>
            </w:r>
          </w:p>
        </w:tc>
        <w:tc>
          <w:tcPr>
            <w:tcW w:w="5250" w:type="dxa"/>
            <w:shd w:val="clear" w:color="auto" w:fill="FFFFFF"/>
            <w:vAlign w:val="center"/>
          </w:tcPr>
          <w:p w14:paraId="5BEA2E0B" w14:textId="77777777" w:rsidR="002F7443" w:rsidRPr="00812820" w:rsidRDefault="002F7443" w:rsidP="00CB610D">
            <w:pPr>
              <w:pStyle w:val="es-TableCell-Left"/>
            </w:pPr>
            <w:r>
              <w:t>Maximum customer account identifier.</w:t>
            </w:r>
          </w:p>
        </w:tc>
      </w:tr>
      <w:tr w:rsidR="002F7443" w:rsidRPr="00812820" w14:paraId="38DD0B6D" w14:textId="77777777" w:rsidTr="00CB610D">
        <w:tc>
          <w:tcPr>
            <w:tcW w:w="2376" w:type="dxa"/>
            <w:shd w:val="clear" w:color="auto" w:fill="FFFFFF"/>
            <w:tcMar>
              <w:left w:w="158" w:type="dxa"/>
              <w:right w:w="158" w:type="dxa"/>
            </w:tcMar>
            <w:vAlign w:val="center"/>
          </w:tcPr>
          <w:p w14:paraId="76DA2784" w14:textId="77777777" w:rsidR="002F7443" w:rsidRPr="00812820" w:rsidRDefault="002F7443" w:rsidP="00CB610D">
            <w:pPr>
              <w:pStyle w:val="es-TableCell-Left"/>
            </w:pPr>
            <w:r w:rsidRPr="00812820">
              <w:t>max_</w:t>
            </w:r>
            <w:r>
              <w:t>trades</w:t>
            </w:r>
          </w:p>
        </w:tc>
        <w:tc>
          <w:tcPr>
            <w:tcW w:w="1080" w:type="dxa"/>
            <w:shd w:val="clear" w:color="auto" w:fill="FFFFFF"/>
            <w:vAlign w:val="center"/>
          </w:tcPr>
          <w:p w14:paraId="2A2AE286" w14:textId="77777777" w:rsidR="002F7443" w:rsidRPr="00812820" w:rsidRDefault="002F7443" w:rsidP="00CB610D">
            <w:pPr>
              <w:pStyle w:val="es-TableCell-Left"/>
            </w:pPr>
            <w:r w:rsidRPr="00812820">
              <w:t>IN</w:t>
            </w:r>
          </w:p>
        </w:tc>
        <w:tc>
          <w:tcPr>
            <w:tcW w:w="5250" w:type="dxa"/>
            <w:shd w:val="clear" w:color="auto" w:fill="FFFFFF"/>
            <w:vAlign w:val="center"/>
          </w:tcPr>
          <w:p w14:paraId="4A40F3FD" w14:textId="77777777" w:rsidR="002F7443" w:rsidRPr="00812820" w:rsidRDefault="002F7443" w:rsidP="00CB610D">
            <w:pPr>
              <w:pStyle w:val="es-TableCell-Left"/>
            </w:pPr>
            <w:r w:rsidRPr="00812820">
              <w:t>Number of trades to find.</w:t>
            </w:r>
            <w:r>
              <w:t xml:space="preserve"> The default value (20) is set in TTradeUpdateSettings.MaxRowsFrame3 in DriverParameterSettings.h.</w:t>
            </w:r>
          </w:p>
        </w:tc>
      </w:tr>
      <w:tr w:rsidR="002F7443" w:rsidRPr="00812820" w14:paraId="6FC4E7C4" w14:textId="77777777" w:rsidTr="00CB610D">
        <w:tc>
          <w:tcPr>
            <w:tcW w:w="2376" w:type="dxa"/>
            <w:shd w:val="clear" w:color="auto" w:fill="FFFFFF"/>
            <w:tcMar>
              <w:left w:w="158" w:type="dxa"/>
              <w:right w:w="158" w:type="dxa"/>
            </w:tcMar>
            <w:vAlign w:val="center"/>
          </w:tcPr>
          <w:p w14:paraId="130C1843" w14:textId="77777777" w:rsidR="002F7443" w:rsidRPr="00812820" w:rsidRDefault="002F7443" w:rsidP="00CB610D">
            <w:pPr>
              <w:pStyle w:val="es-TableCell-Left"/>
            </w:pPr>
            <w:r>
              <w:t>max_updates</w:t>
            </w:r>
          </w:p>
        </w:tc>
        <w:tc>
          <w:tcPr>
            <w:tcW w:w="1080" w:type="dxa"/>
            <w:shd w:val="clear" w:color="auto" w:fill="FFFFFF"/>
            <w:vAlign w:val="center"/>
          </w:tcPr>
          <w:p w14:paraId="520B76A4" w14:textId="77777777" w:rsidR="002F7443" w:rsidRPr="00812820" w:rsidRDefault="002F7443" w:rsidP="00CB610D">
            <w:pPr>
              <w:pStyle w:val="es-TableCell-Left"/>
            </w:pPr>
            <w:r>
              <w:t>IN</w:t>
            </w:r>
          </w:p>
        </w:tc>
        <w:tc>
          <w:tcPr>
            <w:tcW w:w="5250" w:type="dxa"/>
            <w:shd w:val="clear" w:color="auto" w:fill="FFFFFF"/>
            <w:vAlign w:val="center"/>
          </w:tcPr>
          <w:p w14:paraId="1CD3432D" w14:textId="77777777" w:rsidR="002F7443" w:rsidRPr="00812820" w:rsidRDefault="002F7443" w:rsidP="00CB610D">
            <w:pPr>
              <w:pStyle w:val="es-TableCell-Left"/>
            </w:pPr>
            <w:r>
              <w:t>Number of CASH_TRANSACTION rows to modify. The default value (20) is set in TTradeUpdateSettings.MaxRowsToUpdateFrame3 in DriverParameterSettings.h.</w:t>
            </w:r>
          </w:p>
        </w:tc>
      </w:tr>
      <w:tr w:rsidR="002F7443" w:rsidRPr="00812820" w14:paraId="786DE51D" w14:textId="77777777" w:rsidTr="00CB610D">
        <w:tc>
          <w:tcPr>
            <w:tcW w:w="2376" w:type="dxa"/>
            <w:shd w:val="clear" w:color="auto" w:fill="FFFFFF"/>
            <w:tcMar>
              <w:left w:w="158" w:type="dxa"/>
              <w:right w:w="158" w:type="dxa"/>
            </w:tcMar>
            <w:vAlign w:val="center"/>
          </w:tcPr>
          <w:p w14:paraId="6FFC42E9" w14:textId="77777777" w:rsidR="002F7443" w:rsidRPr="00812820" w:rsidRDefault="002F7443" w:rsidP="00CB610D">
            <w:pPr>
              <w:pStyle w:val="es-TableCell-Left"/>
            </w:pPr>
            <w:r>
              <w:t>start_</w:t>
            </w:r>
            <w:r w:rsidRPr="00812820">
              <w:t>trade_dts</w:t>
            </w:r>
          </w:p>
        </w:tc>
        <w:tc>
          <w:tcPr>
            <w:tcW w:w="1080" w:type="dxa"/>
            <w:shd w:val="clear" w:color="auto" w:fill="FFFFFF"/>
            <w:vAlign w:val="center"/>
          </w:tcPr>
          <w:p w14:paraId="3B9FD676" w14:textId="77777777" w:rsidR="002F7443" w:rsidRPr="00812820" w:rsidRDefault="002F7443" w:rsidP="00CB610D">
            <w:pPr>
              <w:pStyle w:val="es-TableCell-Left"/>
            </w:pPr>
            <w:r w:rsidRPr="00812820">
              <w:t>IN</w:t>
            </w:r>
          </w:p>
        </w:tc>
        <w:tc>
          <w:tcPr>
            <w:tcW w:w="5250" w:type="dxa"/>
            <w:shd w:val="clear" w:color="auto" w:fill="FFFFFF"/>
            <w:vAlign w:val="center"/>
          </w:tcPr>
          <w:p w14:paraId="7DF34368" w14:textId="77777777" w:rsidR="002F7443" w:rsidRPr="00812820" w:rsidRDefault="002F7443" w:rsidP="00CB610D">
            <w:pPr>
              <w:pStyle w:val="es-TableCell-Left"/>
            </w:pPr>
            <w:r w:rsidRPr="00812820">
              <w:t>Point in time from which to start search.</w:t>
            </w:r>
          </w:p>
        </w:tc>
      </w:tr>
      <w:tr w:rsidR="002F7443" w:rsidRPr="00812820" w14:paraId="26D2E0FC" w14:textId="77777777" w:rsidTr="00CB610D">
        <w:tc>
          <w:tcPr>
            <w:tcW w:w="2376" w:type="dxa"/>
            <w:shd w:val="clear" w:color="auto" w:fill="FFFFFF"/>
            <w:tcMar>
              <w:left w:w="158" w:type="dxa"/>
              <w:right w:w="158" w:type="dxa"/>
            </w:tcMar>
            <w:vAlign w:val="center"/>
          </w:tcPr>
          <w:p w14:paraId="2AFB7EF3" w14:textId="77777777" w:rsidR="002F7443" w:rsidRPr="00812820" w:rsidRDefault="002F7443" w:rsidP="00CB610D">
            <w:pPr>
              <w:pStyle w:val="es-TableCell-Left"/>
            </w:pPr>
            <w:r w:rsidRPr="00812820">
              <w:t>symbol</w:t>
            </w:r>
          </w:p>
        </w:tc>
        <w:tc>
          <w:tcPr>
            <w:tcW w:w="1080" w:type="dxa"/>
            <w:shd w:val="clear" w:color="auto" w:fill="FFFFFF"/>
            <w:vAlign w:val="center"/>
          </w:tcPr>
          <w:p w14:paraId="0D41FC09" w14:textId="77777777" w:rsidR="002F7443" w:rsidRPr="00812820" w:rsidRDefault="002F7443" w:rsidP="00CB610D">
            <w:pPr>
              <w:pStyle w:val="es-TableCell-Left"/>
            </w:pPr>
            <w:r w:rsidRPr="00812820">
              <w:t>IN</w:t>
            </w:r>
          </w:p>
        </w:tc>
        <w:tc>
          <w:tcPr>
            <w:tcW w:w="5250" w:type="dxa"/>
            <w:shd w:val="clear" w:color="auto" w:fill="FFFFFF"/>
            <w:vAlign w:val="center"/>
          </w:tcPr>
          <w:p w14:paraId="376E8AE2" w14:textId="77777777" w:rsidR="002F7443" w:rsidRPr="00812820" w:rsidRDefault="002F7443" w:rsidP="00CB610D">
            <w:pPr>
              <w:pStyle w:val="es-TableCell-Left"/>
            </w:pPr>
            <w:r w:rsidRPr="00812820">
              <w:t>Security for which to find trades.</w:t>
            </w:r>
          </w:p>
        </w:tc>
      </w:tr>
      <w:tr w:rsidR="002F7443" w:rsidRPr="00812820" w14:paraId="65D75F23" w14:textId="77777777" w:rsidTr="00CB610D">
        <w:tc>
          <w:tcPr>
            <w:tcW w:w="2376" w:type="dxa"/>
            <w:shd w:val="clear" w:color="auto" w:fill="FFFFFF"/>
            <w:tcMar>
              <w:left w:w="158" w:type="dxa"/>
              <w:right w:w="158" w:type="dxa"/>
            </w:tcMar>
            <w:vAlign w:val="center"/>
          </w:tcPr>
          <w:p w14:paraId="030DF812" w14:textId="77777777" w:rsidR="002F7443" w:rsidRPr="00812820" w:rsidRDefault="002F7443" w:rsidP="00CB610D">
            <w:pPr>
              <w:pStyle w:val="es-TableCell-Left"/>
            </w:pPr>
            <w:r w:rsidRPr="00812820">
              <w:t>acct_id</w:t>
            </w:r>
            <w:r>
              <w:t>[ ]</w:t>
            </w:r>
          </w:p>
        </w:tc>
        <w:tc>
          <w:tcPr>
            <w:tcW w:w="1080" w:type="dxa"/>
            <w:shd w:val="clear" w:color="auto" w:fill="FFFFFF"/>
            <w:vAlign w:val="center"/>
          </w:tcPr>
          <w:p w14:paraId="49F279D2" w14:textId="77777777" w:rsidR="002F7443" w:rsidRPr="00812820" w:rsidRDefault="002F7443" w:rsidP="00CB610D">
            <w:pPr>
              <w:pStyle w:val="es-TableCell-Left"/>
            </w:pPr>
            <w:r w:rsidRPr="00812820">
              <w:t>OUT</w:t>
            </w:r>
          </w:p>
        </w:tc>
        <w:tc>
          <w:tcPr>
            <w:tcW w:w="5250" w:type="dxa"/>
            <w:shd w:val="clear" w:color="auto" w:fill="FFFFFF"/>
            <w:vAlign w:val="center"/>
          </w:tcPr>
          <w:p w14:paraId="7638385E" w14:textId="77777777" w:rsidR="002F7443" w:rsidRPr="00812820" w:rsidRDefault="002F7443" w:rsidP="00CB610D">
            <w:pPr>
              <w:pStyle w:val="es-TableCell-Left"/>
            </w:pPr>
            <w:r w:rsidRPr="00812820">
              <w:t>Array of accounts for which the trades were done.</w:t>
            </w:r>
          </w:p>
        </w:tc>
      </w:tr>
      <w:tr w:rsidR="002F7443" w:rsidRPr="00812820" w14:paraId="1950D459" w14:textId="77777777" w:rsidTr="00CB610D">
        <w:tc>
          <w:tcPr>
            <w:tcW w:w="2376" w:type="dxa"/>
            <w:shd w:val="clear" w:color="auto" w:fill="FFFFFF"/>
            <w:tcMar>
              <w:left w:w="158" w:type="dxa"/>
              <w:right w:w="158" w:type="dxa"/>
            </w:tcMar>
            <w:vAlign w:val="center"/>
          </w:tcPr>
          <w:p w14:paraId="1269BEA0" w14:textId="77777777" w:rsidR="002F7443" w:rsidRPr="00812820" w:rsidRDefault="002F7443" w:rsidP="00CB610D">
            <w:pPr>
              <w:pStyle w:val="es-TableCell-Left"/>
            </w:pPr>
            <w:r>
              <w:t>cash_transaction_amount[ ]</w:t>
            </w:r>
          </w:p>
        </w:tc>
        <w:tc>
          <w:tcPr>
            <w:tcW w:w="1080" w:type="dxa"/>
            <w:shd w:val="clear" w:color="auto" w:fill="FFFFFF"/>
            <w:vAlign w:val="center"/>
          </w:tcPr>
          <w:p w14:paraId="7DC2ABBB" w14:textId="77777777" w:rsidR="002F7443" w:rsidRPr="00812820" w:rsidRDefault="002F7443" w:rsidP="00CB610D">
            <w:pPr>
              <w:pStyle w:val="es-TableCell-Left"/>
            </w:pPr>
            <w:r>
              <w:t>OUT</w:t>
            </w:r>
          </w:p>
        </w:tc>
        <w:tc>
          <w:tcPr>
            <w:tcW w:w="5250" w:type="dxa"/>
            <w:shd w:val="clear" w:color="auto" w:fill="FFFFFF"/>
            <w:vAlign w:val="center"/>
          </w:tcPr>
          <w:p w14:paraId="30431A33" w14:textId="77777777" w:rsidR="002F7443" w:rsidRPr="00812820" w:rsidRDefault="002F7443" w:rsidP="00CB610D">
            <w:pPr>
              <w:pStyle w:val="es-TableCell-Left"/>
            </w:pPr>
            <w:r>
              <w:t>Amount of the cash transaction.</w:t>
            </w:r>
          </w:p>
        </w:tc>
      </w:tr>
      <w:tr w:rsidR="002F7443" w:rsidRPr="00812820" w14:paraId="37E3B970" w14:textId="77777777" w:rsidTr="00CB610D">
        <w:tc>
          <w:tcPr>
            <w:tcW w:w="2376" w:type="dxa"/>
            <w:shd w:val="clear" w:color="auto" w:fill="FFFFFF"/>
            <w:tcMar>
              <w:left w:w="158" w:type="dxa"/>
              <w:right w:w="158" w:type="dxa"/>
            </w:tcMar>
            <w:vAlign w:val="center"/>
          </w:tcPr>
          <w:p w14:paraId="4CEF0830" w14:textId="77777777" w:rsidR="002F7443" w:rsidRPr="00812820" w:rsidRDefault="002F7443" w:rsidP="00CB610D">
            <w:pPr>
              <w:pStyle w:val="es-TableCell-Left"/>
            </w:pPr>
            <w:r>
              <w:t>cash_transaction_dts[ ]</w:t>
            </w:r>
          </w:p>
        </w:tc>
        <w:tc>
          <w:tcPr>
            <w:tcW w:w="1080" w:type="dxa"/>
            <w:shd w:val="clear" w:color="auto" w:fill="FFFFFF"/>
            <w:vAlign w:val="center"/>
          </w:tcPr>
          <w:p w14:paraId="0919F993" w14:textId="77777777" w:rsidR="002F7443" w:rsidRPr="00812820" w:rsidRDefault="002F7443" w:rsidP="00CB610D">
            <w:pPr>
              <w:pStyle w:val="es-TableCell-Left"/>
            </w:pPr>
            <w:r>
              <w:t>OUT</w:t>
            </w:r>
          </w:p>
        </w:tc>
        <w:tc>
          <w:tcPr>
            <w:tcW w:w="5250" w:type="dxa"/>
            <w:shd w:val="clear" w:color="auto" w:fill="FFFFFF"/>
            <w:vAlign w:val="center"/>
          </w:tcPr>
          <w:p w14:paraId="4488319A" w14:textId="77777777" w:rsidR="002F7443" w:rsidRPr="00812820" w:rsidRDefault="002F7443" w:rsidP="00CB610D">
            <w:pPr>
              <w:pStyle w:val="es-TableCell-Left"/>
            </w:pPr>
            <w:r>
              <w:t>Date and time stamp of when the transaction took place.</w:t>
            </w:r>
          </w:p>
        </w:tc>
      </w:tr>
      <w:tr w:rsidR="002F7443" w:rsidRPr="00812820" w14:paraId="7FB78726" w14:textId="77777777" w:rsidTr="00CB610D">
        <w:tc>
          <w:tcPr>
            <w:tcW w:w="2376" w:type="dxa"/>
            <w:shd w:val="clear" w:color="auto" w:fill="FFFFFF"/>
            <w:tcMar>
              <w:left w:w="158" w:type="dxa"/>
              <w:right w:w="158" w:type="dxa"/>
            </w:tcMar>
            <w:vAlign w:val="center"/>
          </w:tcPr>
          <w:p w14:paraId="364DC505" w14:textId="77777777" w:rsidR="002F7443" w:rsidRPr="00812820" w:rsidRDefault="002F7443" w:rsidP="00CB610D">
            <w:pPr>
              <w:pStyle w:val="es-TableCell-Left"/>
            </w:pPr>
            <w:r>
              <w:t>cash_transaction_name[ ]</w:t>
            </w:r>
          </w:p>
        </w:tc>
        <w:tc>
          <w:tcPr>
            <w:tcW w:w="1080" w:type="dxa"/>
            <w:shd w:val="clear" w:color="auto" w:fill="FFFFFF"/>
            <w:vAlign w:val="center"/>
          </w:tcPr>
          <w:p w14:paraId="608C27A8" w14:textId="77777777" w:rsidR="002F7443" w:rsidRPr="00812820" w:rsidRDefault="002F7443" w:rsidP="00CB610D">
            <w:pPr>
              <w:pStyle w:val="es-TableCell-Left"/>
            </w:pPr>
            <w:r>
              <w:t>OUT</w:t>
            </w:r>
          </w:p>
        </w:tc>
        <w:tc>
          <w:tcPr>
            <w:tcW w:w="5250" w:type="dxa"/>
            <w:shd w:val="clear" w:color="auto" w:fill="FFFFFF"/>
            <w:vAlign w:val="center"/>
          </w:tcPr>
          <w:p w14:paraId="7BDA45DF" w14:textId="77777777" w:rsidR="002F7443" w:rsidRPr="00812820" w:rsidRDefault="002F7443" w:rsidP="00CB610D">
            <w:pPr>
              <w:pStyle w:val="es-TableCell-Left"/>
            </w:pPr>
            <w:r>
              <w:t>Description of the cash transaction.</w:t>
            </w:r>
          </w:p>
        </w:tc>
      </w:tr>
      <w:tr w:rsidR="002F7443" w:rsidRPr="00812820" w14:paraId="3BC86691" w14:textId="77777777" w:rsidTr="00CB610D">
        <w:tc>
          <w:tcPr>
            <w:tcW w:w="2376" w:type="dxa"/>
            <w:shd w:val="clear" w:color="auto" w:fill="FFFFFF"/>
            <w:tcMar>
              <w:left w:w="158" w:type="dxa"/>
              <w:right w:w="158" w:type="dxa"/>
            </w:tcMar>
            <w:vAlign w:val="center"/>
          </w:tcPr>
          <w:p w14:paraId="3EC8C8D9" w14:textId="77777777" w:rsidR="002F7443" w:rsidRPr="00812820" w:rsidRDefault="002F7443" w:rsidP="00CB610D">
            <w:pPr>
              <w:pStyle w:val="es-TableCell-Left"/>
            </w:pPr>
            <w:r w:rsidRPr="00812820">
              <w:t>exec_name</w:t>
            </w:r>
            <w:r>
              <w:t>[ ]</w:t>
            </w:r>
          </w:p>
        </w:tc>
        <w:tc>
          <w:tcPr>
            <w:tcW w:w="1080" w:type="dxa"/>
            <w:shd w:val="clear" w:color="auto" w:fill="FFFFFF"/>
            <w:vAlign w:val="center"/>
          </w:tcPr>
          <w:p w14:paraId="37CDF30A" w14:textId="77777777" w:rsidR="002F7443" w:rsidRPr="00812820" w:rsidRDefault="002F7443" w:rsidP="00CB610D">
            <w:pPr>
              <w:pStyle w:val="es-TableCell-Left"/>
            </w:pPr>
            <w:r w:rsidRPr="00812820">
              <w:t>OUT</w:t>
            </w:r>
          </w:p>
        </w:tc>
        <w:tc>
          <w:tcPr>
            <w:tcW w:w="5250" w:type="dxa"/>
            <w:shd w:val="clear" w:color="auto" w:fill="FFFFFF"/>
            <w:vAlign w:val="center"/>
          </w:tcPr>
          <w:p w14:paraId="72F1A809" w14:textId="77777777" w:rsidR="002F7443" w:rsidRPr="00812820" w:rsidRDefault="002F7443" w:rsidP="00CB610D">
            <w:pPr>
              <w:pStyle w:val="es-TableCell-Left"/>
            </w:pPr>
            <w:r w:rsidRPr="00812820">
              <w:t>Array of name of the person who executed each of the trades.</w:t>
            </w:r>
          </w:p>
        </w:tc>
      </w:tr>
      <w:tr w:rsidR="002F7443" w:rsidRPr="00812820" w14:paraId="17C916C8" w14:textId="77777777" w:rsidTr="00CB610D">
        <w:tc>
          <w:tcPr>
            <w:tcW w:w="2376" w:type="dxa"/>
            <w:shd w:val="clear" w:color="auto" w:fill="FFFFFF"/>
            <w:tcMar>
              <w:left w:w="158" w:type="dxa"/>
              <w:right w:w="158" w:type="dxa"/>
            </w:tcMar>
            <w:vAlign w:val="center"/>
          </w:tcPr>
          <w:p w14:paraId="1213A7EA" w14:textId="77777777" w:rsidR="002F7443" w:rsidRDefault="002F7443" w:rsidP="00CB610D">
            <w:pPr>
              <w:pStyle w:val="es-TableCell-Left"/>
            </w:pPr>
            <w:r>
              <w:t>is_cash[ ]</w:t>
            </w:r>
          </w:p>
        </w:tc>
        <w:tc>
          <w:tcPr>
            <w:tcW w:w="1080" w:type="dxa"/>
            <w:shd w:val="clear" w:color="auto" w:fill="FFFFFF"/>
            <w:vAlign w:val="center"/>
          </w:tcPr>
          <w:p w14:paraId="171D6A51" w14:textId="77777777" w:rsidR="002F7443" w:rsidRDefault="002F7443" w:rsidP="00CB610D">
            <w:pPr>
              <w:pStyle w:val="es-TableCell-Left"/>
            </w:pPr>
            <w:r>
              <w:t>OUT</w:t>
            </w:r>
          </w:p>
        </w:tc>
        <w:tc>
          <w:tcPr>
            <w:tcW w:w="5250" w:type="dxa"/>
            <w:shd w:val="clear" w:color="auto" w:fill="FFFFFF"/>
            <w:vAlign w:val="center"/>
          </w:tcPr>
          <w:p w14:paraId="5E8462A4" w14:textId="77777777" w:rsidR="002F7443" w:rsidRDefault="002F7443" w:rsidP="00CB610D">
            <w:pPr>
              <w:pStyle w:val="es-TableCell-Left"/>
            </w:pPr>
            <w:r>
              <w:t>Flag that is non-zero for a cash trade, zero for a margin trade.</w:t>
            </w:r>
          </w:p>
        </w:tc>
      </w:tr>
      <w:tr w:rsidR="002F7443" w:rsidRPr="00812820" w14:paraId="671BE0B2" w14:textId="77777777" w:rsidTr="00CB610D">
        <w:tc>
          <w:tcPr>
            <w:tcW w:w="2376" w:type="dxa"/>
            <w:shd w:val="clear" w:color="auto" w:fill="FFFFFF"/>
            <w:tcMar>
              <w:left w:w="158" w:type="dxa"/>
              <w:right w:w="158" w:type="dxa"/>
            </w:tcMar>
            <w:vAlign w:val="center"/>
          </w:tcPr>
          <w:p w14:paraId="187BAB09" w14:textId="77777777" w:rsidR="002F7443" w:rsidRPr="00812820" w:rsidRDefault="002F7443" w:rsidP="00CB610D">
            <w:pPr>
              <w:pStyle w:val="es-TableCell-Left"/>
            </w:pPr>
            <w:r>
              <w:t>num_found</w:t>
            </w:r>
          </w:p>
        </w:tc>
        <w:tc>
          <w:tcPr>
            <w:tcW w:w="1080" w:type="dxa"/>
            <w:shd w:val="clear" w:color="auto" w:fill="FFFFFF"/>
            <w:vAlign w:val="center"/>
          </w:tcPr>
          <w:p w14:paraId="5B5D2A78" w14:textId="77777777" w:rsidR="002F7443" w:rsidRPr="00812820" w:rsidRDefault="002F7443" w:rsidP="00CB610D">
            <w:pPr>
              <w:pStyle w:val="es-TableCell-Left"/>
            </w:pPr>
            <w:r>
              <w:t>OUT</w:t>
            </w:r>
          </w:p>
        </w:tc>
        <w:tc>
          <w:tcPr>
            <w:tcW w:w="5250" w:type="dxa"/>
            <w:shd w:val="clear" w:color="auto" w:fill="FFFFFF"/>
            <w:vAlign w:val="center"/>
          </w:tcPr>
          <w:p w14:paraId="20333242" w14:textId="77777777" w:rsidR="002F7443" w:rsidRPr="00812820" w:rsidRDefault="002F7443" w:rsidP="00CB610D">
            <w:pPr>
              <w:pStyle w:val="es-TableCell-Left"/>
            </w:pPr>
            <w:r>
              <w:t>Number of TRADE rows returned.</w:t>
            </w:r>
          </w:p>
        </w:tc>
      </w:tr>
      <w:tr w:rsidR="002F7443" w:rsidRPr="00812820" w14:paraId="0D51BB47" w14:textId="77777777" w:rsidTr="00CB610D">
        <w:tc>
          <w:tcPr>
            <w:tcW w:w="2376" w:type="dxa"/>
            <w:shd w:val="clear" w:color="auto" w:fill="FFFFFF"/>
            <w:tcMar>
              <w:left w:w="158" w:type="dxa"/>
              <w:right w:w="158" w:type="dxa"/>
            </w:tcMar>
            <w:vAlign w:val="center"/>
          </w:tcPr>
          <w:p w14:paraId="3387FAE2" w14:textId="77777777" w:rsidR="002F7443" w:rsidRPr="00812820" w:rsidRDefault="002F7443" w:rsidP="00CB610D">
            <w:pPr>
              <w:pStyle w:val="es-TableCell-Left"/>
            </w:pPr>
            <w:r>
              <w:t>num_updated</w:t>
            </w:r>
          </w:p>
        </w:tc>
        <w:tc>
          <w:tcPr>
            <w:tcW w:w="1080" w:type="dxa"/>
            <w:shd w:val="clear" w:color="auto" w:fill="FFFFFF"/>
            <w:vAlign w:val="center"/>
          </w:tcPr>
          <w:p w14:paraId="02B0915D" w14:textId="77777777" w:rsidR="002F7443" w:rsidRPr="00812820" w:rsidRDefault="002F7443" w:rsidP="00CB610D">
            <w:pPr>
              <w:pStyle w:val="es-TableCell-Left"/>
            </w:pPr>
            <w:r>
              <w:t>OUT</w:t>
            </w:r>
          </w:p>
        </w:tc>
        <w:tc>
          <w:tcPr>
            <w:tcW w:w="5250" w:type="dxa"/>
            <w:shd w:val="clear" w:color="auto" w:fill="FFFFFF"/>
            <w:vAlign w:val="center"/>
          </w:tcPr>
          <w:p w14:paraId="4AC5476B" w14:textId="77777777" w:rsidR="002F7443" w:rsidRPr="00812820" w:rsidRDefault="002F7443" w:rsidP="00CB610D">
            <w:pPr>
              <w:pStyle w:val="es-TableCell-Left"/>
            </w:pPr>
            <w:r>
              <w:t>Number of CASH_TRANSACTION rows modified.</w:t>
            </w:r>
          </w:p>
        </w:tc>
      </w:tr>
      <w:tr w:rsidR="002F7443" w:rsidRPr="00812820" w14:paraId="22E3CE53" w14:textId="77777777" w:rsidTr="00CB610D">
        <w:tc>
          <w:tcPr>
            <w:tcW w:w="2376" w:type="dxa"/>
            <w:shd w:val="clear" w:color="auto" w:fill="FFFFFF"/>
            <w:tcMar>
              <w:left w:w="158" w:type="dxa"/>
              <w:right w:w="158" w:type="dxa"/>
            </w:tcMar>
            <w:vAlign w:val="center"/>
          </w:tcPr>
          <w:p w14:paraId="138A5063" w14:textId="77777777" w:rsidR="002F7443" w:rsidRPr="00812820" w:rsidRDefault="002F7443" w:rsidP="00CB610D">
            <w:pPr>
              <w:pStyle w:val="es-TableCell-Left"/>
            </w:pPr>
            <w:r w:rsidRPr="00812820">
              <w:t>price</w:t>
            </w:r>
            <w:r>
              <w:t>[ ]</w:t>
            </w:r>
          </w:p>
        </w:tc>
        <w:tc>
          <w:tcPr>
            <w:tcW w:w="1080" w:type="dxa"/>
            <w:shd w:val="clear" w:color="auto" w:fill="FFFFFF"/>
            <w:vAlign w:val="center"/>
          </w:tcPr>
          <w:p w14:paraId="3C3AA548" w14:textId="77777777" w:rsidR="002F7443" w:rsidRPr="00812820" w:rsidRDefault="002F7443" w:rsidP="00CB610D">
            <w:pPr>
              <w:pStyle w:val="es-TableCell-Left"/>
            </w:pPr>
            <w:r w:rsidRPr="00812820">
              <w:t>OUT</w:t>
            </w:r>
          </w:p>
        </w:tc>
        <w:tc>
          <w:tcPr>
            <w:tcW w:w="5250" w:type="dxa"/>
            <w:shd w:val="clear" w:color="auto" w:fill="FFFFFF"/>
            <w:vAlign w:val="center"/>
          </w:tcPr>
          <w:p w14:paraId="30E3814A" w14:textId="77777777" w:rsidR="002F7443" w:rsidRPr="00812820" w:rsidRDefault="002F7443" w:rsidP="00CB610D">
            <w:pPr>
              <w:pStyle w:val="es-TableCell-Left"/>
            </w:pPr>
            <w:r w:rsidRPr="00812820">
              <w:t>Array of the price that was paid in each  trade.</w:t>
            </w:r>
          </w:p>
        </w:tc>
      </w:tr>
      <w:tr w:rsidR="002F7443" w:rsidRPr="00812820" w14:paraId="64BB6CAF" w14:textId="77777777" w:rsidTr="00CB610D">
        <w:tc>
          <w:tcPr>
            <w:tcW w:w="2376" w:type="dxa"/>
            <w:shd w:val="clear" w:color="auto" w:fill="FFFFFF"/>
            <w:tcMar>
              <w:left w:w="158" w:type="dxa"/>
              <w:right w:w="158" w:type="dxa"/>
            </w:tcMar>
            <w:vAlign w:val="center"/>
          </w:tcPr>
          <w:p w14:paraId="186F02D9" w14:textId="77777777" w:rsidR="002F7443" w:rsidRPr="00812820" w:rsidRDefault="002F7443" w:rsidP="00CB610D">
            <w:pPr>
              <w:pStyle w:val="es-TableCell-Left"/>
            </w:pPr>
            <w:r w:rsidRPr="00812820">
              <w:t>quantity</w:t>
            </w:r>
            <w:r>
              <w:t>[ ]</w:t>
            </w:r>
          </w:p>
        </w:tc>
        <w:tc>
          <w:tcPr>
            <w:tcW w:w="1080" w:type="dxa"/>
            <w:shd w:val="clear" w:color="auto" w:fill="FFFFFF"/>
            <w:vAlign w:val="center"/>
          </w:tcPr>
          <w:p w14:paraId="75CCF740" w14:textId="77777777" w:rsidR="002F7443" w:rsidRPr="00812820" w:rsidRDefault="002F7443" w:rsidP="00CB610D">
            <w:pPr>
              <w:pStyle w:val="es-TableCell-Left"/>
            </w:pPr>
            <w:r w:rsidRPr="00812820">
              <w:t>OUT</w:t>
            </w:r>
          </w:p>
        </w:tc>
        <w:tc>
          <w:tcPr>
            <w:tcW w:w="5250" w:type="dxa"/>
            <w:shd w:val="clear" w:color="auto" w:fill="FFFFFF"/>
            <w:vAlign w:val="center"/>
          </w:tcPr>
          <w:p w14:paraId="533649D6" w14:textId="77777777" w:rsidR="002F7443" w:rsidRPr="00812820" w:rsidRDefault="002F7443" w:rsidP="00CB610D">
            <w:pPr>
              <w:pStyle w:val="es-TableCell-Left"/>
            </w:pPr>
            <w:r w:rsidRPr="00812820">
              <w:t>Array of the quantity of security bought in each trade.</w:t>
            </w:r>
          </w:p>
        </w:tc>
      </w:tr>
      <w:tr w:rsidR="002F7443" w14:paraId="441B6C28" w14:textId="77777777" w:rsidTr="00CB610D">
        <w:tc>
          <w:tcPr>
            <w:tcW w:w="2376" w:type="dxa"/>
            <w:shd w:val="clear" w:color="auto" w:fill="FFFFFF"/>
            <w:tcMar>
              <w:left w:w="158" w:type="dxa"/>
              <w:right w:w="158" w:type="dxa"/>
            </w:tcMar>
            <w:vAlign w:val="center"/>
          </w:tcPr>
          <w:p w14:paraId="05455C88" w14:textId="77777777" w:rsidR="002F7443" w:rsidRDefault="002F7443" w:rsidP="00CB610D">
            <w:pPr>
              <w:pStyle w:val="es-TableCell-Left"/>
            </w:pPr>
            <w:r>
              <w:t>s_name[ ]</w:t>
            </w:r>
          </w:p>
        </w:tc>
        <w:tc>
          <w:tcPr>
            <w:tcW w:w="1080" w:type="dxa"/>
            <w:shd w:val="clear" w:color="auto" w:fill="FFFFFF"/>
            <w:vAlign w:val="center"/>
          </w:tcPr>
          <w:p w14:paraId="50FB708C" w14:textId="77777777" w:rsidR="002F7443" w:rsidRDefault="002F7443" w:rsidP="00CB610D">
            <w:pPr>
              <w:pStyle w:val="es-TableCell-Left"/>
            </w:pPr>
            <w:r>
              <w:t>OUT</w:t>
            </w:r>
          </w:p>
        </w:tc>
        <w:tc>
          <w:tcPr>
            <w:tcW w:w="5250" w:type="dxa"/>
            <w:shd w:val="clear" w:color="auto" w:fill="FFFFFF"/>
            <w:vAlign w:val="center"/>
          </w:tcPr>
          <w:p w14:paraId="59198BF7" w14:textId="77777777" w:rsidR="002F7443" w:rsidRDefault="002F7443" w:rsidP="00CB610D">
            <w:pPr>
              <w:pStyle w:val="es-TableCell-Left"/>
            </w:pPr>
            <w:r>
              <w:t>Name of the security traded.</w:t>
            </w:r>
          </w:p>
        </w:tc>
      </w:tr>
      <w:tr w:rsidR="002F7443" w:rsidRPr="00812820" w14:paraId="2ADB7C84" w14:textId="77777777" w:rsidTr="00CB610D">
        <w:tc>
          <w:tcPr>
            <w:tcW w:w="2376" w:type="dxa"/>
            <w:shd w:val="clear" w:color="auto" w:fill="FFFFFF"/>
            <w:tcMar>
              <w:left w:w="158" w:type="dxa"/>
              <w:right w:w="158" w:type="dxa"/>
            </w:tcMar>
            <w:vAlign w:val="center"/>
          </w:tcPr>
          <w:p w14:paraId="6B1103CF" w14:textId="77777777" w:rsidR="002F7443" w:rsidRPr="00812820" w:rsidRDefault="002F7443" w:rsidP="00CB610D">
            <w:pPr>
              <w:pStyle w:val="es-TableCell-Left"/>
            </w:pPr>
            <w:r>
              <w:t>settlement_amount[ ]</w:t>
            </w:r>
          </w:p>
        </w:tc>
        <w:tc>
          <w:tcPr>
            <w:tcW w:w="1080" w:type="dxa"/>
            <w:shd w:val="clear" w:color="auto" w:fill="FFFFFF"/>
            <w:vAlign w:val="center"/>
          </w:tcPr>
          <w:p w14:paraId="06CC0EC5" w14:textId="77777777" w:rsidR="002F7443" w:rsidRPr="00812820" w:rsidRDefault="002F7443" w:rsidP="00CB610D">
            <w:pPr>
              <w:pStyle w:val="es-TableCell-Left"/>
            </w:pPr>
            <w:r>
              <w:t>OUT</w:t>
            </w:r>
          </w:p>
        </w:tc>
        <w:tc>
          <w:tcPr>
            <w:tcW w:w="5250" w:type="dxa"/>
            <w:shd w:val="clear" w:color="auto" w:fill="FFFFFF"/>
            <w:vAlign w:val="center"/>
          </w:tcPr>
          <w:p w14:paraId="5D5F44B3" w14:textId="77777777" w:rsidR="002F7443" w:rsidRPr="00812820" w:rsidRDefault="002F7443" w:rsidP="00CB610D">
            <w:pPr>
              <w:pStyle w:val="es-TableCell-Left"/>
            </w:pPr>
            <w:r>
              <w:t>Cash amount of settlement.</w:t>
            </w:r>
          </w:p>
        </w:tc>
      </w:tr>
      <w:tr w:rsidR="002F7443" w:rsidRPr="00812820" w14:paraId="49FE251A" w14:textId="77777777" w:rsidTr="00CB610D">
        <w:tc>
          <w:tcPr>
            <w:tcW w:w="2376" w:type="dxa"/>
            <w:shd w:val="clear" w:color="auto" w:fill="FFFFFF"/>
            <w:tcMar>
              <w:left w:w="158" w:type="dxa"/>
              <w:right w:w="158" w:type="dxa"/>
            </w:tcMar>
            <w:vAlign w:val="center"/>
          </w:tcPr>
          <w:p w14:paraId="4144A699" w14:textId="77777777" w:rsidR="002F7443" w:rsidRPr="00812820" w:rsidRDefault="002F7443" w:rsidP="00CB610D">
            <w:pPr>
              <w:pStyle w:val="es-TableCell-Left"/>
            </w:pPr>
            <w:r>
              <w:t>settlement_cash_due_date[ ]</w:t>
            </w:r>
          </w:p>
        </w:tc>
        <w:tc>
          <w:tcPr>
            <w:tcW w:w="1080" w:type="dxa"/>
            <w:shd w:val="clear" w:color="auto" w:fill="FFFFFF"/>
            <w:vAlign w:val="center"/>
          </w:tcPr>
          <w:p w14:paraId="01B822D6" w14:textId="77777777" w:rsidR="002F7443" w:rsidRPr="00812820" w:rsidRDefault="002F7443" w:rsidP="00CB610D">
            <w:pPr>
              <w:pStyle w:val="es-TableCell-Left"/>
            </w:pPr>
            <w:r>
              <w:t>OUT</w:t>
            </w:r>
          </w:p>
        </w:tc>
        <w:tc>
          <w:tcPr>
            <w:tcW w:w="5250" w:type="dxa"/>
            <w:shd w:val="clear" w:color="auto" w:fill="FFFFFF"/>
            <w:vAlign w:val="center"/>
          </w:tcPr>
          <w:p w14:paraId="101D2AC3" w14:textId="77777777" w:rsidR="002F7443" w:rsidRPr="00812820" w:rsidRDefault="002F7443" w:rsidP="00CB610D">
            <w:pPr>
              <w:pStyle w:val="es-TableCell-Left"/>
            </w:pPr>
            <w:r>
              <w:t>Date by which the customer or brokerage must receive the cash.</w:t>
            </w:r>
          </w:p>
        </w:tc>
      </w:tr>
      <w:tr w:rsidR="002F7443" w:rsidRPr="00812820" w14:paraId="1D5769B1" w14:textId="77777777" w:rsidTr="00CB610D">
        <w:tc>
          <w:tcPr>
            <w:tcW w:w="2376" w:type="dxa"/>
            <w:shd w:val="clear" w:color="auto" w:fill="FFFFFF"/>
            <w:tcMar>
              <w:left w:w="158" w:type="dxa"/>
              <w:right w:w="158" w:type="dxa"/>
            </w:tcMar>
            <w:vAlign w:val="center"/>
          </w:tcPr>
          <w:p w14:paraId="35E23202" w14:textId="77777777" w:rsidR="002F7443" w:rsidRPr="00812820" w:rsidRDefault="002F7443" w:rsidP="00CB610D">
            <w:pPr>
              <w:pStyle w:val="es-TableCell-Left"/>
            </w:pPr>
            <w:r>
              <w:t>settlement_cash_type[ ]</w:t>
            </w:r>
          </w:p>
        </w:tc>
        <w:tc>
          <w:tcPr>
            <w:tcW w:w="1080" w:type="dxa"/>
            <w:shd w:val="clear" w:color="auto" w:fill="FFFFFF"/>
            <w:vAlign w:val="center"/>
          </w:tcPr>
          <w:p w14:paraId="41A54F38" w14:textId="77777777" w:rsidR="002F7443" w:rsidRPr="00812820" w:rsidRDefault="002F7443" w:rsidP="00CB610D">
            <w:pPr>
              <w:pStyle w:val="es-TableCell-Left"/>
            </w:pPr>
            <w:r>
              <w:t>OUT</w:t>
            </w:r>
          </w:p>
        </w:tc>
        <w:tc>
          <w:tcPr>
            <w:tcW w:w="5250" w:type="dxa"/>
            <w:shd w:val="clear" w:color="auto" w:fill="FFFFFF"/>
            <w:vAlign w:val="center"/>
          </w:tcPr>
          <w:p w14:paraId="7DDCDEAC" w14:textId="77777777" w:rsidR="002F7443" w:rsidRPr="00812820" w:rsidRDefault="002F7443" w:rsidP="00CB610D">
            <w:pPr>
              <w:pStyle w:val="es-TableCell-Left"/>
            </w:pPr>
            <w:r>
              <w:t>Type of cash settlement involved: cash or margin.</w:t>
            </w:r>
          </w:p>
        </w:tc>
      </w:tr>
      <w:tr w:rsidR="002F7443" w:rsidRPr="00812820" w14:paraId="299983D4" w14:textId="77777777" w:rsidTr="00CB610D">
        <w:tc>
          <w:tcPr>
            <w:tcW w:w="2376" w:type="dxa"/>
            <w:shd w:val="clear" w:color="auto" w:fill="FFFFFF"/>
            <w:tcMar>
              <w:left w:w="158" w:type="dxa"/>
              <w:right w:w="158" w:type="dxa"/>
            </w:tcMar>
            <w:vAlign w:val="center"/>
          </w:tcPr>
          <w:p w14:paraId="3D7E72DC" w14:textId="77777777" w:rsidR="002F7443" w:rsidRDefault="002F7443" w:rsidP="00CB610D">
            <w:pPr>
              <w:pStyle w:val="es-TableCell-Left"/>
            </w:pPr>
            <w:r>
              <w:t>status</w:t>
            </w:r>
          </w:p>
        </w:tc>
        <w:tc>
          <w:tcPr>
            <w:tcW w:w="1080" w:type="dxa"/>
            <w:shd w:val="clear" w:color="auto" w:fill="FFFFFF"/>
            <w:vAlign w:val="center"/>
          </w:tcPr>
          <w:p w14:paraId="3709274E" w14:textId="77777777" w:rsidR="002F7443" w:rsidRDefault="002F7443" w:rsidP="00CB610D">
            <w:pPr>
              <w:pStyle w:val="es-TableCell-Left"/>
            </w:pPr>
            <w:r>
              <w:t>OUT</w:t>
            </w:r>
          </w:p>
        </w:tc>
        <w:tc>
          <w:tcPr>
            <w:tcW w:w="5250" w:type="dxa"/>
            <w:shd w:val="clear" w:color="auto" w:fill="FFFFFF"/>
            <w:vAlign w:val="center"/>
          </w:tcPr>
          <w:p w14:paraId="7535BCD1" w14:textId="77777777" w:rsidR="002F7443" w:rsidRDefault="002F7443" w:rsidP="00CB610D">
            <w:pPr>
              <w:pStyle w:val="es-TableCell-Left"/>
            </w:pPr>
            <w:r>
              <w:t>Code indicating the execution status for this frame.</w:t>
            </w:r>
          </w:p>
        </w:tc>
      </w:tr>
      <w:tr w:rsidR="002F7443" w:rsidRPr="00812820" w14:paraId="3B766F96" w14:textId="77777777" w:rsidTr="00CB610D">
        <w:tc>
          <w:tcPr>
            <w:tcW w:w="2376" w:type="dxa"/>
            <w:shd w:val="clear" w:color="auto" w:fill="FFFFFF"/>
            <w:tcMar>
              <w:left w:w="158" w:type="dxa"/>
              <w:right w:w="158" w:type="dxa"/>
            </w:tcMar>
            <w:vAlign w:val="center"/>
          </w:tcPr>
          <w:p w14:paraId="0163370F" w14:textId="77777777" w:rsidR="002F7443" w:rsidRPr="00812820" w:rsidRDefault="002F7443" w:rsidP="00CB610D">
            <w:pPr>
              <w:pStyle w:val="es-TableCell-Left"/>
            </w:pPr>
            <w:r w:rsidRPr="00812820">
              <w:t>trade_dts</w:t>
            </w:r>
            <w:r>
              <w:t>[ ]</w:t>
            </w:r>
          </w:p>
        </w:tc>
        <w:tc>
          <w:tcPr>
            <w:tcW w:w="1080" w:type="dxa"/>
            <w:shd w:val="clear" w:color="auto" w:fill="FFFFFF"/>
            <w:vAlign w:val="center"/>
          </w:tcPr>
          <w:p w14:paraId="5643E229" w14:textId="77777777" w:rsidR="002F7443" w:rsidRPr="00812820" w:rsidRDefault="002F7443" w:rsidP="00CB610D">
            <w:pPr>
              <w:pStyle w:val="es-TableCell-Left"/>
            </w:pPr>
            <w:r w:rsidRPr="00812820">
              <w:t>OUT</w:t>
            </w:r>
          </w:p>
        </w:tc>
        <w:tc>
          <w:tcPr>
            <w:tcW w:w="5250" w:type="dxa"/>
            <w:shd w:val="clear" w:color="auto" w:fill="FFFFFF"/>
            <w:vAlign w:val="center"/>
          </w:tcPr>
          <w:p w14:paraId="05482314" w14:textId="77777777" w:rsidR="002F7443" w:rsidRPr="00812820" w:rsidRDefault="002F7443" w:rsidP="00CB610D">
            <w:pPr>
              <w:pStyle w:val="es-TableCell-Left"/>
            </w:pPr>
            <w:r w:rsidRPr="00812820">
              <w:t>Array of the timestamp</w:t>
            </w:r>
            <w:r>
              <w:t>s</w:t>
            </w:r>
            <w:r w:rsidRPr="00812820">
              <w:t xml:space="preserve"> for when the trade </w:t>
            </w:r>
            <w:r>
              <w:t>was requested</w:t>
            </w:r>
            <w:r w:rsidRPr="00812820">
              <w:t>.</w:t>
            </w:r>
          </w:p>
        </w:tc>
      </w:tr>
      <w:tr w:rsidR="002F7443" w:rsidRPr="00812820" w14:paraId="3C4DB399" w14:textId="77777777" w:rsidTr="00CB610D">
        <w:tc>
          <w:tcPr>
            <w:tcW w:w="2376" w:type="dxa"/>
            <w:shd w:val="clear" w:color="auto" w:fill="FFFFFF"/>
            <w:tcMar>
              <w:left w:w="158" w:type="dxa"/>
              <w:right w:w="158" w:type="dxa"/>
            </w:tcMar>
            <w:vAlign w:val="center"/>
          </w:tcPr>
          <w:p w14:paraId="49A3A59C" w14:textId="77777777" w:rsidR="002F7443" w:rsidRDefault="002F7443" w:rsidP="00CB610D">
            <w:pPr>
              <w:pStyle w:val="es-TableCell-Left"/>
            </w:pPr>
            <w:r>
              <w:t>trade_history_dts[ ][3]</w:t>
            </w:r>
          </w:p>
        </w:tc>
        <w:tc>
          <w:tcPr>
            <w:tcW w:w="1080" w:type="dxa"/>
            <w:shd w:val="clear" w:color="auto" w:fill="FFFFFF"/>
            <w:vAlign w:val="center"/>
          </w:tcPr>
          <w:p w14:paraId="26151C87" w14:textId="77777777" w:rsidR="002F7443" w:rsidRPr="00812820" w:rsidRDefault="002F7443" w:rsidP="00CB610D">
            <w:pPr>
              <w:pStyle w:val="es-TableCell-Left"/>
            </w:pPr>
            <w:r>
              <w:t>OUT</w:t>
            </w:r>
          </w:p>
        </w:tc>
        <w:tc>
          <w:tcPr>
            <w:tcW w:w="5250" w:type="dxa"/>
            <w:shd w:val="clear" w:color="auto" w:fill="FFFFFF"/>
            <w:vAlign w:val="center"/>
          </w:tcPr>
          <w:p w14:paraId="12F42C21" w14:textId="77777777" w:rsidR="002F7443" w:rsidRPr="00812820" w:rsidRDefault="002F7443" w:rsidP="00CB610D">
            <w:pPr>
              <w:pStyle w:val="es-TableCell-Left"/>
            </w:pPr>
            <w:r>
              <w:t>Array of timestamps of when the trade history was updated.</w:t>
            </w:r>
          </w:p>
        </w:tc>
      </w:tr>
      <w:tr w:rsidR="002F7443" w:rsidRPr="00812820" w14:paraId="6E179925" w14:textId="77777777" w:rsidTr="00CB610D">
        <w:tc>
          <w:tcPr>
            <w:tcW w:w="2376" w:type="dxa"/>
            <w:shd w:val="clear" w:color="auto" w:fill="FFFFFF"/>
            <w:tcMar>
              <w:left w:w="158" w:type="dxa"/>
              <w:right w:w="158" w:type="dxa"/>
            </w:tcMar>
            <w:vAlign w:val="center"/>
          </w:tcPr>
          <w:p w14:paraId="0BEFC49C" w14:textId="77777777" w:rsidR="002F7443" w:rsidRDefault="002F7443" w:rsidP="00CB610D">
            <w:pPr>
              <w:pStyle w:val="es-TableCell-Left"/>
            </w:pPr>
            <w:r>
              <w:t>trade_history_status_id[ ][3]</w:t>
            </w:r>
          </w:p>
        </w:tc>
        <w:tc>
          <w:tcPr>
            <w:tcW w:w="1080" w:type="dxa"/>
            <w:shd w:val="clear" w:color="auto" w:fill="FFFFFF"/>
            <w:vAlign w:val="center"/>
          </w:tcPr>
          <w:p w14:paraId="085647DA" w14:textId="77777777" w:rsidR="002F7443" w:rsidRPr="00812820" w:rsidRDefault="002F7443" w:rsidP="00CB610D">
            <w:pPr>
              <w:pStyle w:val="es-TableCell-Left"/>
            </w:pPr>
            <w:r>
              <w:t>OUT</w:t>
            </w:r>
          </w:p>
        </w:tc>
        <w:tc>
          <w:tcPr>
            <w:tcW w:w="5250" w:type="dxa"/>
            <w:shd w:val="clear" w:color="auto" w:fill="FFFFFF"/>
            <w:vAlign w:val="center"/>
          </w:tcPr>
          <w:p w14:paraId="710F2BFE" w14:textId="77777777" w:rsidR="002F7443" w:rsidRPr="00812820" w:rsidRDefault="002F7443" w:rsidP="00CB610D">
            <w:pPr>
              <w:pStyle w:val="es-TableCell-Left"/>
            </w:pPr>
            <w:r>
              <w:t>Array of status type identifiers.</w:t>
            </w:r>
          </w:p>
        </w:tc>
      </w:tr>
      <w:tr w:rsidR="002F7443" w:rsidRPr="00812820" w14:paraId="5FDCAD6E" w14:textId="77777777" w:rsidTr="00CB610D">
        <w:tc>
          <w:tcPr>
            <w:tcW w:w="2376" w:type="dxa"/>
            <w:shd w:val="clear" w:color="auto" w:fill="FFFFFF"/>
            <w:tcMar>
              <w:left w:w="158" w:type="dxa"/>
              <w:right w:w="158" w:type="dxa"/>
            </w:tcMar>
            <w:vAlign w:val="center"/>
          </w:tcPr>
          <w:p w14:paraId="1A5B139C" w14:textId="77777777" w:rsidR="002F7443" w:rsidRPr="00812820" w:rsidRDefault="002F7443" w:rsidP="00CB610D">
            <w:pPr>
              <w:pStyle w:val="es-TableCell-Left"/>
            </w:pPr>
            <w:r>
              <w:t>trade_list[ ]</w:t>
            </w:r>
          </w:p>
        </w:tc>
        <w:tc>
          <w:tcPr>
            <w:tcW w:w="1080" w:type="dxa"/>
            <w:shd w:val="clear" w:color="auto" w:fill="FFFFFF"/>
            <w:vAlign w:val="center"/>
          </w:tcPr>
          <w:p w14:paraId="330C0231" w14:textId="77777777" w:rsidR="002F7443" w:rsidRPr="00812820" w:rsidRDefault="002F7443" w:rsidP="00CB610D">
            <w:pPr>
              <w:pStyle w:val="es-TableCell-Left"/>
            </w:pPr>
            <w:r w:rsidRPr="00812820">
              <w:t>OUT</w:t>
            </w:r>
          </w:p>
        </w:tc>
        <w:tc>
          <w:tcPr>
            <w:tcW w:w="5250" w:type="dxa"/>
            <w:shd w:val="clear" w:color="auto" w:fill="FFFFFF"/>
            <w:vAlign w:val="center"/>
          </w:tcPr>
          <w:p w14:paraId="6EBCE651" w14:textId="77777777" w:rsidR="002F7443" w:rsidRPr="00812820" w:rsidRDefault="002F7443" w:rsidP="00CB610D">
            <w:pPr>
              <w:pStyle w:val="es-TableCell-Left"/>
            </w:pPr>
            <w:r w:rsidRPr="00812820">
              <w:t>Array of T_IDs found.</w:t>
            </w:r>
          </w:p>
        </w:tc>
      </w:tr>
      <w:tr w:rsidR="002F7443" w14:paraId="5BB64DAD" w14:textId="77777777" w:rsidTr="00CB610D">
        <w:tc>
          <w:tcPr>
            <w:tcW w:w="2376" w:type="dxa"/>
            <w:shd w:val="clear" w:color="auto" w:fill="FFFFFF"/>
            <w:tcMar>
              <w:left w:w="158" w:type="dxa"/>
              <w:right w:w="158" w:type="dxa"/>
            </w:tcMar>
            <w:vAlign w:val="center"/>
          </w:tcPr>
          <w:p w14:paraId="2FF6467B" w14:textId="77777777" w:rsidR="002F7443" w:rsidRDefault="002F7443" w:rsidP="00CB610D">
            <w:pPr>
              <w:pStyle w:val="es-TableCell-Left"/>
            </w:pPr>
            <w:r>
              <w:t>type_name[ ]</w:t>
            </w:r>
          </w:p>
        </w:tc>
        <w:tc>
          <w:tcPr>
            <w:tcW w:w="1080" w:type="dxa"/>
            <w:shd w:val="clear" w:color="auto" w:fill="FFFFFF"/>
            <w:vAlign w:val="center"/>
          </w:tcPr>
          <w:p w14:paraId="15FA9748" w14:textId="77777777" w:rsidR="002F7443" w:rsidRDefault="002F7443" w:rsidP="00CB610D">
            <w:pPr>
              <w:pStyle w:val="es-TableCell-Left"/>
            </w:pPr>
            <w:r>
              <w:t>OUT</w:t>
            </w:r>
          </w:p>
        </w:tc>
        <w:tc>
          <w:tcPr>
            <w:tcW w:w="5250" w:type="dxa"/>
            <w:shd w:val="clear" w:color="auto" w:fill="FFFFFF"/>
            <w:vAlign w:val="center"/>
          </w:tcPr>
          <w:p w14:paraId="498A5A48" w14:textId="77777777" w:rsidR="002F7443" w:rsidRDefault="002F7443" w:rsidP="00CB610D">
            <w:pPr>
              <w:pStyle w:val="es-TableCell-Left"/>
            </w:pPr>
            <w:r>
              <w:t>Array of the trade type name for each trade.</w:t>
            </w:r>
          </w:p>
        </w:tc>
      </w:tr>
      <w:tr w:rsidR="002F7443" w:rsidRPr="00812820" w14:paraId="24727AAB" w14:textId="77777777" w:rsidTr="00CB610D">
        <w:tc>
          <w:tcPr>
            <w:tcW w:w="2376" w:type="dxa"/>
            <w:shd w:val="clear" w:color="auto" w:fill="FFFFFF"/>
            <w:tcMar>
              <w:left w:w="158" w:type="dxa"/>
              <w:right w:w="158" w:type="dxa"/>
            </w:tcMar>
            <w:vAlign w:val="center"/>
          </w:tcPr>
          <w:p w14:paraId="7BCED7A9" w14:textId="77777777" w:rsidR="002F7443" w:rsidRPr="00812820" w:rsidRDefault="002F7443" w:rsidP="00CB610D">
            <w:pPr>
              <w:pStyle w:val="es-TableCell-Left"/>
            </w:pPr>
            <w:r w:rsidRPr="00812820">
              <w:t>trade_type</w:t>
            </w:r>
            <w:r>
              <w:t>[ ]</w:t>
            </w:r>
          </w:p>
        </w:tc>
        <w:tc>
          <w:tcPr>
            <w:tcW w:w="1080" w:type="dxa"/>
            <w:shd w:val="clear" w:color="auto" w:fill="FFFFFF"/>
            <w:vAlign w:val="center"/>
          </w:tcPr>
          <w:p w14:paraId="49346B3A" w14:textId="77777777" w:rsidR="002F7443" w:rsidRPr="00812820" w:rsidRDefault="002F7443" w:rsidP="00CB610D">
            <w:pPr>
              <w:pStyle w:val="es-TableCell-Left"/>
            </w:pPr>
            <w:r w:rsidRPr="00812820">
              <w:t>OUT</w:t>
            </w:r>
          </w:p>
        </w:tc>
        <w:tc>
          <w:tcPr>
            <w:tcW w:w="5250" w:type="dxa"/>
            <w:shd w:val="clear" w:color="auto" w:fill="FFFFFF"/>
            <w:vAlign w:val="center"/>
          </w:tcPr>
          <w:p w14:paraId="7B025B38" w14:textId="77777777" w:rsidR="002F7443" w:rsidRPr="00812820" w:rsidRDefault="002F7443" w:rsidP="00CB610D">
            <w:pPr>
              <w:pStyle w:val="es-TableCell-Left"/>
            </w:pPr>
            <w:r w:rsidRPr="00812820">
              <w:t>Array of the trade type for each trade.</w:t>
            </w:r>
          </w:p>
        </w:tc>
      </w:tr>
      <w:tr w:rsidR="002F7443" w:rsidRPr="00812820" w14:paraId="509AAD26" w14:textId="77777777" w:rsidTr="00CB610D">
        <w:tc>
          <w:tcPr>
            <w:tcW w:w="870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56D8A765" w14:textId="77777777" w:rsidR="002F7443" w:rsidRPr="00812820" w:rsidRDefault="002F7443" w:rsidP="00CB610D">
            <w:pPr>
              <w:pStyle w:val="esTableTail"/>
            </w:pPr>
          </w:p>
        </w:tc>
      </w:tr>
    </w:tbl>
    <w:p w14:paraId="58F17461" w14:textId="77777777" w:rsidR="002F7443" w:rsidRPr="00812820"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rsidRPr="00812820" w14:paraId="28884077" w14:textId="77777777" w:rsidTr="00CB610D">
        <w:trPr>
          <w:tblHeader/>
        </w:trPr>
        <w:tc>
          <w:tcPr>
            <w:tcW w:w="8496" w:type="dxa"/>
            <w:tcBorders>
              <w:top w:val="single" w:sz="8" w:space="0" w:color="008000"/>
              <w:left w:val="nil"/>
              <w:bottom w:val="single" w:sz="4" w:space="0" w:color="008000"/>
              <w:right w:val="nil"/>
            </w:tcBorders>
          </w:tcPr>
          <w:p w14:paraId="420A8474" w14:textId="77777777" w:rsidR="002F7443" w:rsidRPr="00812820" w:rsidRDefault="002F7443" w:rsidP="00CB610D">
            <w:pPr>
              <w:pStyle w:val="FrameMarkerCode"/>
            </w:pPr>
            <w:r w:rsidRPr="00812820">
              <w:t>Trade-</w:t>
            </w:r>
            <w:r>
              <w:t>Update</w:t>
            </w:r>
            <w:r w:rsidRPr="00812820">
              <w:t>_Frame-</w:t>
            </w:r>
            <w:r>
              <w:t>3</w:t>
            </w:r>
            <w:r w:rsidRPr="00812820">
              <w:t xml:space="preserve"> </w:t>
            </w:r>
            <w:r>
              <w:t>P</w:t>
            </w:r>
            <w:r w:rsidRPr="00812820">
              <w:t>seudo-code: Get a list of N trades executed for a certain security starting from a given point in time</w:t>
            </w:r>
            <w:r>
              <w:t xml:space="preserve"> and modify some of the CASH_TRANSACTION rows</w:t>
            </w:r>
            <w:r w:rsidRPr="00812820">
              <w:t>.</w:t>
            </w:r>
          </w:p>
        </w:tc>
      </w:tr>
      <w:tr w:rsidR="002F7443" w14:paraId="436290D2" w14:textId="77777777" w:rsidTr="00CB610D">
        <w:tc>
          <w:tcPr>
            <w:tcW w:w="8496" w:type="dxa"/>
            <w:tcBorders>
              <w:top w:val="nil"/>
            </w:tcBorders>
          </w:tcPr>
          <w:p w14:paraId="0E1DE568" w14:textId="77777777" w:rsidR="002F7443" w:rsidRPr="00812820" w:rsidRDefault="002F7443" w:rsidP="00CB610D">
            <w:pPr>
              <w:pStyle w:val="FrameMarkerCode"/>
            </w:pPr>
            <w:r w:rsidRPr="00812820">
              <w:t>{</w:t>
            </w:r>
          </w:p>
          <w:p w14:paraId="2BF687E5" w14:textId="77777777" w:rsidR="002F7443" w:rsidRDefault="002F7443" w:rsidP="00CB610D">
            <w:pPr>
              <w:pStyle w:val="FrameCodeChar"/>
            </w:pPr>
            <w:r>
              <w:t>declare i int</w:t>
            </w:r>
          </w:p>
          <w:p w14:paraId="2BC8301D" w14:textId="77777777" w:rsidR="002F7443" w:rsidRDefault="002F7443" w:rsidP="00CB610D">
            <w:pPr>
              <w:pStyle w:val="FrameCodeChar"/>
              <w:rPr>
                <w:szCs w:val="16"/>
              </w:rPr>
            </w:pPr>
            <w:r>
              <w:rPr>
                <w:szCs w:val="16"/>
              </w:rPr>
              <w:t>declare ct_name char(100)</w:t>
            </w:r>
          </w:p>
          <w:p w14:paraId="39EA8CCC" w14:textId="77777777" w:rsidR="002F7443" w:rsidRDefault="002F7443" w:rsidP="00CB610D">
            <w:pPr>
              <w:pStyle w:val="FrameCodeChar"/>
            </w:pPr>
            <w:r w:rsidRPr="00812820">
              <w:t>start transaction</w:t>
            </w:r>
          </w:p>
          <w:p w14:paraId="762833CA" w14:textId="77777777" w:rsidR="002F7443" w:rsidRPr="00812820" w:rsidRDefault="002F7443" w:rsidP="00CB610D">
            <w:pPr>
              <w:pStyle w:val="FrameCodeChar"/>
            </w:pPr>
            <w:r>
              <w:t>// Will return between 0 and max_trades rows.</w:t>
            </w:r>
          </w:p>
          <w:p w14:paraId="7F57C9BC" w14:textId="77777777" w:rsidR="002F7443" w:rsidRPr="00812820" w:rsidRDefault="002F7443" w:rsidP="00CB610D">
            <w:pPr>
              <w:pStyle w:val="FrameCodeChar"/>
            </w:pPr>
            <w:r>
              <w:t>select first max_trades</w:t>
            </w:r>
            <w:r w:rsidRPr="00812820">
              <w:t xml:space="preserve"> rows</w:t>
            </w:r>
          </w:p>
          <w:p w14:paraId="65E32D27" w14:textId="77777777" w:rsidR="002F7443" w:rsidRPr="00812820" w:rsidRDefault="002F7443" w:rsidP="00CB610D">
            <w:pPr>
              <w:pStyle w:val="FrameCode2Char"/>
            </w:pPr>
            <w:r w:rsidRPr="00812820">
              <w:t>acct_id[]    = T_CA_ID,</w:t>
            </w:r>
          </w:p>
          <w:p w14:paraId="574814BF" w14:textId="77777777" w:rsidR="002F7443" w:rsidRDefault="002F7443" w:rsidP="00CB610D">
            <w:pPr>
              <w:pStyle w:val="FrameCode2Char"/>
            </w:pPr>
            <w:r w:rsidRPr="00812820">
              <w:t>exec_name[]  = T_EXEC_NAME,</w:t>
            </w:r>
          </w:p>
          <w:p w14:paraId="0350CC97" w14:textId="77777777" w:rsidR="002F7443" w:rsidRPr="00812820" w:rsidRDefault="002F7443" w:rsidP="00CB610D">
            <w:pPr>
              <w:pStyle w:val="FrameCode2Char"/>
            </w:pPr>
            <w:r>
              <w:t>is_cash[]    = T_IS_CASH,</w:t>
            </w:r>
          </w:p>
          <w:p w14:paraId="4DC5713B" w14:textId="77777777" w:rsidR="002F7443" w:rsidRPr="00812820" w:rsidRDefault="002F7443" w:rsidP="00CB610D">
            <w:pPr>
              <w:pStyle w:val="FrameCode2Char"/>
            </w:pPr>
            <w:r w:rsidRPr="00812820">
              <w:t>price[]      = T_TRADE_PRICE,</w:t>
            </w:r>
          </w:p>
          <w:p w14:paraId="2A95BD01" w14:textId="77777777" w:rsidR="002F7443" w:rsidRPr="00812820" w:rsidRDefault="002F7443" w:rsidP="00CB610D">
            <w:pPr>
              <w:pStyle w:val="FrameCode2Char"/>
            </w:pPr>
            <w:r w:rsidRPr="00812820">
              <w:t>quantity[]   = T_QTY,</w:t>
            </w:r>
          </w:p>
          <w:p w14:paraId="4D808E4D" w14:textId="77777777" w:rsidR="002F7443" w:rsidRDefault="002F7443" w:rsidP="00CB610D">
            <w:pPr>
              <w:pStyle w:val="FrameCode2Char"/>
            </w:pPr>
            <w:r>
              <w:t>s_name[]     = S_NAME,</w:t>
            </w:r>
          </w:p>
          <w:p w14:paraId="57E00FFD" w14:textId="77777777" w:rsidR="002F7443" w:rsidRPr="00812820" w:rsidRDefault="002F7443" w:rsidP="00CB610D">
            <w:pPr>
              <w:pStyle w:val="FrameCode2Char"/>
            </w:pPr>
            <w:r w:rsidRPr="00812820">
              <w:t>trade_dts[]  = T_DTS,</w:t>
            </w:r>
          </w:p>
          <w:p w14:paraId="49D24BF4" w14:textId="77777777" w:rsidR="002F7443" w:rsidRPr="00812820" w:rsidRDefault="002F7443" w:rsidP="00CB610D">
            <w:pPr>
              <w:pStyle w:val="FrameCode2Char"/>
            </w:pPr>
            <w:r w:rsidRPr="00812820">
              <w:t>trade_list[] = T_ID,</w:t>
            </w:r>
          </w:p>
          <w:p w14:paraId="23B8B0D3" w14:textId="77777777" w:rsidR="002F7443" w:rsidRDefault="002F7443" w:rsidP="00CB610D">
            <w:pPr>
              <w:pStyle w:val="FrameCode2Char"/>
            </w:pPr>
            <w:r w:rsidRPr="00812820">
              <w:t>trade_type[] = T_TT_ID</w:t>
            </w:r>
            <w:r>
              <w:t>,</w:t>
            </w:r>
          </w:p>
          <w:p w14:paraId="7F6458AE" w14:textId="77777777" w:rsidR="002F7443" w:rsidRDefault="002F7443" w:rsidP="00CB610D">
            <w:pPr>
              <w:pStyle w:val="FrameCode2Char"/>
            </w:pPr>
            <w:r>
              <w:t>type_name[]  = TT_NAME</w:t>
            </w:r>
          </w:p>
          <w:p w14:paraId="47AAF6BC" w14:textId="77777777" w:rsidR="002F7443" w:rsidRPr="00812820" w:rsidRDefault="002F7443" w:rsidP="00CB610D">
            <w:pPr>
              <w:pStyle w:val="FrameCodeChar"/>
            </w:pPr>
            <w:r w:rsidRPr="00812820">
              <w:t>from</w:t>
            </w:r>
          </w:p>
          <w:p w14:paraId="04C856F4" w14:textId="77777777" w:rsidR="002F7443" w:rsidRDefault="002F7443" w:rsidP="00CB610D">
            <w:pPr>
              <w:pStyle w:val="FrameCode2Char"/>
            </w:pPr>
            <w:r w:rsidRPr="00812820">
              <w:t>TRADE</w:t>
            </w:r>
            <w:r>
              <w:t>,</w:t>
            </w:r>
          </w:p>
          <w:p w14:paraId="14BC7B27" w14:textId="77777777" w:rsidR="002F7443" w:rsidRDefault="002F7443" w:rsidP="00CB610D">
            <w:pPr>
              <w:pStyle w:val="FrameCode2Char"/>
            </w:pPr>
            <w:r>
              <w:t>TRADE_TYPE,</w:t>
            </w:r>
          </w:p>
          <w:p w14:paraId="1DCD369A" w14:textId="77777777" w:rsidR="002F7443" w:rsidRPr="00812820" w:rsidRDefault="002F7443" w:rsidP="00CB610D">
            <w:pPr>
              <w:pStyle w:val="FrameCode2Char"/>
            </w:pPr>
            <w:r>
              <w:t>SECURITY</w:t>
            </w:r>
          </w:p>
          <w:p w14:paraId="64B46498" w14:textId="77777777" w:rsidR="002F7443" w:rsidRPr="00812820" w:rsidRDefault="002F7443" w:rsidP="00CB610D">
            <w:pPr>
              <w:pStyle w:val="FrameCodeChar"/>
            </w:pPr>
            <w:r w:rsidRPr="00812820">
              <w:t>where</w:t>
            </w:r>
          </w:p>
          <w:p w14:paraId="77841353" w14:textId="77777777" w:rsidR="002F7443" w:rsidRDefault="002F7443" w:rsidP="00CB610D">
            <w:pPr>
              <w:pStyle w:val="FrameCode2Char"/>
            </w:pPr>
            <w:r w:rsidRPr="00812820">
              <w:t>T_S_SYMB = symbol and</w:t>
            </w:r>
          </w:p>
          <w:p w14:paraId="20E65DE0" w14:textId="77777777" w:rsidR="002F7443" w:rsidRDefault="002F7443" w:rsidP="00CB610D">
            <w:pPr>
              <w:pStyle w:val="FrameCode2Char"/>
            </w:pPr>
            <w:r w:rsidRPr="00812820">
              <w:t xml:space="preserve">T_DTS &gt;= </w:t>
            </w:r>
            <w:r>
              <w:t>start_</w:t>
            </w:r>
            <w:r w:rsidRPr="00812820">
              <w:t>trade_dts</w:t>
            </w:r>
            <w:r>
              <w:t xml:space="preserve"> and</w:t>
            </w:r>
          </w:p>
          <w:p w14:paraId="40AC24A1" w14:textId="77777777" w:rsidR="002F7443" w:rsidRDefault="002F7443" w:rsidP="00CB610D">
            <w:pPr>
              <w:pStyle w:val="FrameCode2Char"/>
            </w:pPr>
            <w:r>
              <w:t>T_DTS &lt;= end_trade_dts and</w:t>
            </w:r>
          </w:p>
          <w:p w14:paraId="27060E8E" w14:textId="77777777" w:rsidR="002F7443" w:rsidRDefault="002F7443" w:rsidP="00CB610D">
            <w:pPr>
              <w:pStyle w:val="FrameCode2Char"/>
            </w:pPr>
            <w:r>
              <w:t>TT_ID = T_TT_ID and</w:t>
            </w:r>
          </w:p>
          <w:p w14:paraId="2E691DCD" w14:textId="77777777" w:rsidR="002F7443" w:rsidRDefault="002F7443" w:rsidP="00CB610D">
            <w:pPr>
              <w:pStyle w:val="FrameCode2Char"/>
            </w:pPr>
            <w:r>
              <w:t>S_SYMB = T_S_SYMB</w:t>
            </w:r>
          </w:p>
          <w:p w14:paraId="11A90E81" w14:textId="77777777" w:rsidR="002F7443" w:rsidRDefault="002F7443" w:rsidP="00CB610D">
            <w:pPr>
              <w:pStyle w:val="FrameCode2Char"/>
            </w:pPr>
            <w:r>
              <w:t xml:space="preserve">// The max_acct_id “where” clause is a hook used for engineering purposes </w:t>
            </w:r>
          </w:p>
          <w:p w14:paraId="1D9E13DA" w14:textId="77777777" w:rsidR="002F7443" w:rsidRDefault="002F7443" w:rsidP="00CB610D">
            <w:pPr>
              <w:pStyle w:val="FrameCode2Char"/>
            </w:pPr>
            <w:r>
              <w:t>// only and is not required for benchmark publication purposes.</w:t>
            </w:r>
          </w:p>
          <w:p w14:paraId="546C5362" w14:textId="77777777" w:rsidR="002F7443" w:rsidRDefault="002F7443" w:rsidP="00CB610D">
            <w:pPr>
              <w:pStyle w:val="FrameCode2Char"/>
            </w:pPr>
            <w:r>
              <w:t>// and</w:t>
            </w:r>
          </w:p>
          <w:p w14:paraId="5AC7B17D" w14:textId="77777777" w:rsidR="002F7443" w:rsidRPr="00812820" w:rsidRDefault="002F7443" w:rsidP="00CB610D">
            <w:pPr>
              <w:pStyle w:val="FrameCode2Char"/>
            </w:pPr>
            <w:r>
              <w:t>//T_CA_ID &lt;= max_acct_id</w:t>
            </w:r>
          </w:p>
          <w:p w14:paraId="39F0EEEA" w14:textId="77777777" w:rsidR="002F7443" w:rsidRPr="00812820" w:rsidRDefault="002F7443" w:rsidP="00CB610D">
            <w:pPr>
              <w:pStyle w:val="FrameCodeChar"/>
            </w:pPr>
            <w:r w:rsidRPr="00812820">
              <w:t xml:space="preserve">order by </w:t>
            </w:r>
          </w:p>
          <w:p w14:paraId="6B0A4D10" w14:textId="77777777" w:rsidR="002F7443" w:rsidRPr="00812820" w:rsidRDefault="002F7443" w:rsidP="00CB610D">
            <w:pPr>
              <w:pStyle w:val="FrameCode2Char"/>
            </w:pPr>
            <w:r w:rsidRPr="00812820">
              <w:t>T_DTS</w:t>
            </w:r>
            <w:r>
              <w:t xml:space="preserve"> asc</w:t>
            </w:r>
          </w:p>
          <w:p w14:paraId="053B58A6" w14:textId="77777777" w:rsidR="002F7443" w:rsidRDefault="002F7443" w:rsidP="00CB610D">
            <w:pPr>
              <w:pStyle w:val="FrameCodeChar"/>
            </w:pPr>
          </w:p>
          <w:p w14:paraId="50C49944" w14:textId="77777777" w:rsidR="002F7443" w:rsidRDefault="002F7443" w:rsidP="00CB610D">
            <w:pPr>
              <w:pStyle w:val="FrameCodeChar"/>
            </w:pPr>
            <w:r>
              <w:t>num_found = row_count</w:t>
            </w:r>
          </w:p>
          <w:p w14:paraId="2138B20D" w14:textId="77777777" w:rsidR="002F7443" w:rsidRDefault="002F7443" w:rsidP="00CB610D">
            <w:pPr>
              <w:pStyle w:val="FrameCodeChar"/>
            </w:pPr>
          </w:p>
          <w:p w14:paraId="1713693A" w14:textId="77777777" w:rsidR="002F7443" w:rsidRPr="00812820" w:rsidRDefault="002F7443" w:rsidP="00CB610D">
            <w:pPr>
              <w:pStyle w:val="FrameCodeChar"/>
            </w:pPr>
            <w:r>
              <w:t>num_updated = 0</w:t>
            </w:r>
          </w:p>
          <w:p w14:paraId="5EB89B01" w14:textId="77777777" w:rsidR="002F7443" w:rsidRPr="00812820" w:rsidRDefault="002F7443" w:rsidP="00CB610D">
            <w:pPr>
              <w:pStyle w:val="FrameCode2"/>
              <w:ind w:left="0"/>
            </w:pPr>
          </w:p>
          <w:p w14:paraId="6B1F5365" w14:textId="77777777" w:rsidR="002F7443" w:rsidRDefault="002F7443" w:rsidP="00CB610D">
            <w:pPr>
              <w:pStyle w:val="FrameCodeChar"/>
            </w:pPr>
            <w:r>
              <w:t>// Get extra information for each trade in the trade list.</w:t>
            </w:r>
          </w:p>
          <w:p w14:paraId="2BCF4852" w14:textId="77777777" w:rsidR="002F7443" w:rsidRDefault="002F7443" w:rsidP="00CB610D">
            <w:pPr>
              <w:pStyle w:val="FrameCodeChar"/>
            </w:pPr>
            <w:r>
              <w:t>for (i = 0; i &lt; num_found; i++) {</w:t>
            </w:r>
          </w:p>
          <w:p w14:paraId="4A164ABB" w14:textId="77777777" w:rsidR="002F7443" w:rsidRDefault="002F7443" w:rsidP="00CB610D">
            <w:pPr>
              <w:pStyle w:val="FrameCode2"/>
            </w:pPr>
            <w:r>
              <w:t>// Get settlement information</w:t>
            </w:r>
          </w:p>
          <w:p w14:paraId="543DB2B6" w14:textId="77777777" w:rsidR="002F7443" w:rsidRDefault="002F7443" w:rsidP="00CB610D">
            <w:pPr>
              <w:pStyle w:val="FrameCode2"/>
            </w:pPr>
            <w:r>
              <w:t>// Will return only one row for each trade</w:t>
            </w:r>
          </w:p>
          <w:p w14:paraId="5DFDD498" w14:textId="77777777" w:rsidR="002F7443" w:rsidRDefault="002F7443" w:rsidP="00CB610D">
            <w:pPr>
              <w:pStyle w:val="FrameCode2"/>
            </w:pPr>
            <w:r>
              <w:t>select</w:t>
            </w:r>
          </w:p>
          <w:p w14:paraId="6DD1BB4F" w14:textId="77777777" w:rsidR="002F7443" w:rsidRDefault="002F7443" w:rsidP="00CB610D">
            <w:pPr>
              <w:pStyle w:val="FrameCode4"/>
            </w:pPr>
            <w:r>
              <w:t>settlement_amount[i]        = SE_AMT,</w:t>
            </w:r>
          </w:p>
          <w:p w14:paraId="220BBBB7" w14:textId="77777777" w:rsidR="002F7443" w:rsidRDefault="002F7443" w:rsidP="00CB610D">
            <w:pPr>
              <w:pStyle w:val="FrameCode4"/>
            </w:pPr>
            <w:r>
              <w:t>settlement_cash_due_date[i] = SE_CASH_DUE_DATE,</w:t>
            </w:r>
          </w:p>
          <w:p w14:paraId="372D1241" w14:textId="77777777" w:rsidR="002F7443" w:rsidRDefault="002F7443" w:rsidP="00CB610D">
            <w:pPr>
              <w:pStyle w:val="FrameCode4"/>
            </w:pPr>
            <w:r>
              <w:t>settlement_cash_type[i]     = SE_CASH_TYPE</w:t>
            </w:r>
          </w:p>
          <w:p w14:paraId="572218FC" w14:textId="77777777" w:rsidR="002F7443" w:rsidRDefault="002F7443" w:rsidP="00CB610D">
            <w:pPr>
              <w:pStyle w:val="FrameCode2"/>
            </w:pPr>
            <w:r>
              <w:t>from</w:t>
            </w:r>
          </w:p>
          <w:p w14:paraId="52255F6D" w14:textId="77777777" w:rsidR="002F7443" w:rsidRDefault="002F7443" w:rsidP="00CB610D">
            <w:pPr>
              <w:pStyle w:val="FrameCode4"/>
            </w:pPr>
            <w:r>
              <w:t>SETTLEMENT</w:t>
            </w:r>
          </w:p>
          <w:p w14:paraId="7ECAB74E" w14:textId="77777777" w:rsidR="002F7443" w:rsidRDefault="002F7443" w:rsidP="00CB610D">
            <w:pPr>
              <w:pStyle w:val="FrameCode2"/>
            </w:pPr>
            <w:r>
              <w:t>where</w:t>
            </w:r>
          </w:p>
          <w:p w14:paraId="41E71BF4" w14:textId="77777777" w:rsidR="002F7443" w:rsidRDefault="002F7443" w:rsidP="00CB610D">
            <w:pPr>
              <w:pStyle w:val="FrameCode4"/>
            </w:pPr>
            <w:r>
              <w:t>SE_T_ID = trade_list[i]</w:t>
            </w:r>
          </w:p>
          <w:p w14:paraId="5A2839C7" w14:textId="77777777" w:rsidR="002F7443" w:rsidRDefault="002F7443" w:rsidP="00CB610D">
            <w:pPr>
              <w:pStyle w:val="FrameCodeChar"/>
              <w:rPr>
                <w:szCs w:val="16"/>
              </w:rPr>
            </w:pPr>
          </w:p>
          <w:p w14:paraId="543D74D6" w14:textId="77777777" w:rsidR="002F7443" w:rsidRDefault="002F7443" w:rsidP="00CB610D">
            <w:pPr>
              <w:pStyle w:val="FrameCode2"/>
            </w:pPr>
            <w:r>
              <w:t>// get cash information if this is a cash transaction</w:t>
            </w:r>
          </w:p>
          <w:p w14:paraId="54B82502" w14:textId="77777777" w:rsidR="002F7443" w:rsidRDefault="002F7443" w:rsidP="00CB610D">
            <w:pPr>
              <w:pStyle w:val="FrameCode2"/>
            </w:pPr>
            <w:r>
              <w:t>// Will return only one row for each trade that was a cash transaction</w:t>
            </w:r>
          </w:p>
          <w:p w14:paraId="3770B3D0" w14:textId="77777777" w:rsidR="002F7443" w:rsidRDefault="002F7443" w:rsidP="00CB610D">
            <w:pPr>
              <w:pStyle w:val="FrameCode2"/>
            </w:pPr>
            <w:r>
              <w:t>if (is_cash[i]) then {</w:t>
            </w:r>
          </w:p>
          <w:p w14:paraId="79AF1697" w14:textId="77777777" w:rsidR="002F7443" w:rsidRDefault="002F7443" w:rsidP="00CB610D">
            <w:pPr>
              <w:pStyle w:val="FrameCode2"/>
              <w:ind w:firstLine="360"/>
            </w:pPr>
            <w:r>
              <w:t>if (num_updated &lt; max_updates) then {</w:t>
            </w:r>
          </w:p>
          <w:p w14:paraId="4D028B80" w14:textId="77777777" w:rsidR="002F7443" w:rsidRDefault="002F7443" w:rsidP="00CB610D">
            <w:pPr>
              <w:pStyle w:val="FrameCode2"/>
              <w:ind w:firstLine="720"/>
            </w:pPr>
            <w:r>
              <w:t>// Modify the CASH_TRANSACTION row for this trade.</w:t>
            </w:r>
          </w:p>
          <w:p w14:paraId="75AE9606" w14:textId="77777777" w:rsidR="002F7443" w:rsidRDefault="002F7443" w:rsidP="00CB610D">
            <w:pPr>
              <w:pStyle w:val="FrameCode2"/>
              <w:ind w:firstLine="720"/>
            </w:pPr>
            <w:r>
              <w:t>select</w:t>
            </w:r>
          </w:p>
          <w:p w14:paraId="45BE4CEE" w14:textId="77777777" w:rsidR="002F7443" w:rsidRDefault="002F7443" w:rsidP="00CB610D">
            <w:pPr>
              <w:pStyle w:val="FrameCode2"/>
              <w:ind w:firstLine="1080"/>
            </w:pPr>
            <w:r>
              <w:t>ct_name = CT_NAME</w:t>
            </w:r>
          </w:p>
          <w:p w14:paraId="309A1DE7" w14:textId="77777777" w:rsidR="002F7443" w:rsidRDefault="002F7443" w:rsidP="00CB610D">
            <w:pPr>
              <w:pStyle w:val="FrameCode2"/>
              <w:ind w:firstLine="720"/>
            </w:pPr>
            <w:r>
              <w:t>from</w:t>
            </w:r>
          </w:p>
          <w:p w14:paraId="2379FFC9" w14:textId="77777777" w:rsidR="002F7443" w:rsidRDefault="002F7443" w:rsidP="00CB610D">
            <w:pPr>
              <w:pStyle w:val="FrameCode2"/>
              <w:ind w:firstLine="1080"/>
            </w:pPr>
            <w:r>
              <w:t>CASH_TRANSACTION</w:t>
            </w:r>
          </w:p>
          <w:p w14:paraId="1A5685D5" w14:textId="77777777" w:rsidR="002F7443" w:rsidRDefault="002F7443" w:rsidP="00CB610D">
            <w:pPr>
              <w:pStyle w:val="FrameCode2"/>
              <w:ind w:firstLine="720"/>
            </w:pPr>
            <w:r>
              <w:t>where</w:t>
            </w:r>
          </w:p>
          <w:p w14:paraId="0458FE9F" w14:textId="77777777" w:rsidR="002F7443" w:rsidRDefault="002F7443" w:rsidP="00CB610D">
            <w:pPr>
              <w:pStyle w:val="FrameCode2"/>
              <w:ind w:firstLine="1080"/>
            </w:pPr>
            <w:r>
              <w:t>CT_T_ID = trade_list[i]</w:t>
            </w:r>
          </w:p>
          <w:p w14:paraId="652CBCC0" w14:textId="77777777" w:rsidR="002F7443" w:rsidRDefault="002F7443" w:rsidP="00CB610D">
            <w:pPr>
              <w:pStyle w:val="FrameCode2"/>
              <w:ind w:firstLine="720"/>
            </w:pPr>
          </w:p>
          <w:p w14:paraId="00520B4A" w14:textId="77777777" w:rsidR="002F7443" w:rsidRDefault="002F7443" w:rsidP="00CB610D">
            <w:pPr>
              <w:pStyle w:val="FrameCode2"/>
              <w:ind w:firstLine="720"/>
            </w:pPr>
            <w:r>
              <w:t>if (ct_name like “% shares of %”) then</w:t>
            </w:r>
          </w:p>
          <w:p w14:paraId="6687BAD2" w14:textId="77777777" w:rsidR="002F7443" w:rsidRDefault="002F7443" w:rsidP="00CB610D">
            <w:pPr>
              <w:pStyle w:val="FrameCode2"/>
              <w:ind w:firstLine="1080"/>
            </w:pPr>
            <w:r>
              <w:t>ct_name = type_name[i] + “ “ + quantity[i] + “ Shares of “ + s_name[i]</w:t>
            </w:r>
          </w:p>
          <w:p w14:paraId="0016F930" w14:textId="77777777" w:rsidR="002F7443" w:rsidRDefault="002F7443" w:rsidP="00CB610D">
            <w:pPr>
              <w:pStyle w:val="FrameCode2"/>
              <w:ind w:firstLine="720"/>
            </w:pPr>
            <w:r>
              <w:t>else</w:t>
            </w:r>
          </w:p>
          <w:p w14:paraId="0C6261B6" w14:textId="77777777" w:rsidR="002F7443" w:rsidRDefault="002F7443" w:rsidP="00CB610D">
            <w:pPr>
              <w:pStyle w:val="FrameCode2"/>
              <w:ind w:firstLine="1080"/>
            </w:pPr>
            <w:r>
              <w:t>ct_name = type_name[i] + “ “ + quantity[i] + “ shares of “ + s_name[i]</w:t>
            </w:r>
          </w:p>
          <w:p w14:paraId="354B2A3B" w14:textId="77777777" w:rsidR="002F7443" w:rsidRDefault="002F7443" w:rsidP="00CB610D">
            <w:pPr>
              <w:pStyle w:val="FrameCode2"/>
              <w:ind w:firstLine="720"/>
            </w:pPr>
          </w:p>
          <w:p w14:paraId="1F9FF9E3" w14:textId="77777777" w:rsidR="002F7443" w:rsidRDefault="002F7443" w:rsidP="00CB610D">
            <w:pPr>
              <w:pStyle w:val="FrameCode2"/>
              <w:ind w:firstLine="720"/>
            </w:pPr>
            <w:r>
              <w:t>update</w:t>
            </w:r>
          </w:p>
          <w:p w14:paraId="574242AB" w14:textId="77777777" w:rsidR="002F7443" w:rsidRDefault="002F7443" w:rsidP="00CB610D">
            <w:pPr>
              <w:pStyle w:val="FrameCode2"/>
              <w:ind w:firstLine="1080"/>
            </w:pPr>
            <w:r>
              <w:t>CASH_TRANSACTION</w:t>
            </w:r>
          </w:p>
          <w:p w14:paraId="240485B8" w14:textId="77777777" w:rsidR="002F7443" w:rsidRDefault="002F7443" w:rsidP="00CB610D">
            <w:pPr>
              <w:pStyle w:val="FrameCode2"/>
              <w:ind w:firstLine="720"/>
            </w:pPr>
            <w:r>
              <w:t>set</w:t>
            </w:r>
          </w:p>
          <w:p w14:paraId="5C8AB763" w14:textId="77777777" w:rsidR="002F7443" w:rsidRDefault="002F7443" w:rsidP="00CB610D">
            <w:pPr>
              <w:pStyle w:val="FrameCode2"/>
              <w:ind w:firstLine="1080"/>
            </w:pPr>
            <w:r>
              <w:t>CT_NAME = ct_name</w:t>
            </w:r>
          </w:p>
          <w:p w14:paraId="50AA3F1C" w14:textId="77777777" w:rsidR="002F7443" w:rsidRDefault="002F7443" w:rsidP="00CB610D">
            <w:pPr>
              <w:pStyle w:val="FrameCode2"/>
              <w:ind w:firstLine="720"/>
            </w:pPr>
            <w:r>
              <w:t>where</w:t>
            </w:r>
          </w:p>
          <w:p w14:paraId="2E43EF76" w14:textId="77777777" w:rsidR="002F7443" w:rsidRDefault="002F7443" w:rsidP="00CB610D">
            <w:pPr>
              <w:pStyle w:val="FrameCode2"/>
              <w:ind w:firstLine="1080"/>
            </w:pPr>
            <w:r>
              <w:t>CT_T_ID = trade_list[i]</w:t>
            </w:r>
          </w:p>
          <w:p w14:paraId="7F4656FB" w14:textId="77777777" w:rsidR="002F7443" w:rsidRDefault="002F7443" w:rsidP="00CB610D">
            <w:pPr>
              <w:pStyle w:val="FrameCode2"/>
              <w:ind w:firstLine="1080"/>
            </w:pPr>
          </w:p>
          <w:p w14:paraId="4883E893" w14:textId="77777777" w:rsidR="002F7443" w:rsidRDefault="002F7443" w:rsidP="00CB610D">
            <w:pPr>
              <w:pStyle w:val="FrameCode2"/>
              <w:ind w:firstLine="720"/>
            </w:pPr>
            <w:r>
              <w:t>num_updated = num_updated + row_count</w:t>
            </w:r>
          </w:p>
          <w:p w14:paraId="077E1FF4" w14:textId="77777777" w:rsidR="002F7443" w:rsidRDefault="002F7443" w:rsidP="00CB610D">
            <w:pPr>
              <w:pStyle w:val="FrameCode2"/>
              <w:ind w:firstLine="360"/>
            </w:pPr>
            <w:r>
              <w:t>}</w:t>
            </w:r>
          </w:p>
          <w:p w14:paraId="0C9C913C" w14:textId="77777777" w:rsidR="002F7443" w:rsidRDefault="002F7443" w:rsidP="00CB610D">
            <w:pPr>
              <w:pStyle w:val="FrameCode2"/>
            </w:pPr>
          </w:p>
          <w:p w14:paraId="6D7C6A1C" w14:textId="77777777" w:rsidR="002F7443" w:rsidRDefault="002F7443" w:rsidP="00CB610D">
            <w:pPr>
              <w:pStyle w:val="FrameCode4"/>
            </w:pPr>
            <w:r>
              <w:t>select</w:t>
            </w:r>
          </w:p>
          <w:p w14:paraId="58FFA0AB" w14:textId="77777777" w:rsidR="002F7443" w:rsidRDefault="002F7443" w:rsidP="00CB610D">
            <w:pPr>
              <w:pStyle w:val="FrameCode6Char"/>
            </w:pPr>
            <w:r>
              <w:t>cash_transaction_amount[i] = CT_AMT,</w:t>
            </w:r>
          </w:p>
          <w:p w14:paraId="61C39A8F" w14:textId="77777777" w:rsidR="002F7443" w:rsidRDefault="002F7443" w:rsidP="00CB610D">
            <w:pPr>
              <w:pStyle w:val="FrameCode6Char"/>
            </w:pPr>
            <w:r>
              <w:t>cash_transaction_dts[i]    = CT_DTS</w:t>
            </w:r>
          </w:p>
          <w:p w14:paraId="280D4302" w14:textId="77777777" w:rsidR="002F7443" w:rsidRDefault="002F7443" w:rsidP="00CB610D">
            <w:pPr>
              <w:pStyle w:val="FrameCode6Char"/>
            </w:pPr>
            <w:r>
              <w:t>cash_transaction_name[i]   = CT_NAME</w:t>
            </w:r>
          </w:p>
          <w:p w14:paraId="1FD05C26" w14:textId="77777777" w:rsidR="002F7443" w:rsidRDefault="002F7443" w:rsidP="00CB610D">
            <w:pPr>
              <w:pStyle w:val="FrameCode4"/>
            </w:pPr>
            <w:r>
              <w:t>from</w:t>
            </w:r>
          </w:p>
          <w:p w14:paraId="176BEF08" w14:textId="77777777" w:rsidR="002F7443" w:rsidRDefault="002F7443" w:rsidP="00CB610D">
            <w:pPr>
              <w:pStyle w:val="FrameCode6Char"/>
            </w:pPr>
            <w:r>
              <w:t>CASH_TRANSACTION</w:t>
            </w:r>
          </w:p>
          <w:p w14:paraId="22BDB57D" w14:textId="77777777" w:rsidR="002F7443" w:rsidRDefault="002F7443" w:rsidP="00CB610D">
            <w:pPr>
              <w:pStyle w:val="FrameCode4"/>
            </w:pPr>
            <w:r>
              <w:t>where</w:t>
            </w:r>
          </w:p>
          <w:p w14:paraId="62E83CFF" w14:textId="77777777" w:rsidR="002F7443" w:rsidRDefault="002F7443" w:rsidP="00CB610D">
            <w:pPr>
              <w:pStyle w:val="FrameCode6Char"/>
            </w:pPr>
            <w:r>
              <w:t>CT_T_ID = trade_list[i]</w:t>
            </w:r>
          </w:p>
          <w:p w14:paraId="0278F282" w14:textId="77777777" w:rsidR="002F7443" w:rsidRDefault="002F7443" w:rsidP="00CB610D">
            <w:pPr>
              <w:pStyle w:val="FrameCode2"/>
            </w:pPr>
            <w:r>
              <w:t>}</w:t>
            </w:r>
          </w:p>
          <w:p w14:paraId="74FC1FF8" w14:textId="77777777" w:rsidR="002F7443" w:rsidRDefault="002F7443" w:rsidP="00CB610D">
            <w:pPr>
              <w:pStyle w:val="FrameCode2"/>
            </w:pPr>
          </w:p>
          <w:p w14:paraId="07635686" w14:textId="77777777" w:rsidR="002F7443" w:rsidRDefault="002F7443" w:rsidP="00CB610D">
            <w:pPr>
              <w:pStyle w:val="FrameCode2"/>
            </w:pPr>
            <w:r>
              <w:t>// read trade_history for the trades</w:t>
            </w:r>
          </w:p>
          <w:p w14:paraId="08FB0C9A" w14:textId="77777777" w:rsidR="002F7443" w:rsidRDefault="002F7443" w:rsidP="00CB610D">
            <w:pPr>
              <w:pStyle w:val="FrameCode2"/>
            </w:pPr>
            <w:r>
              <w:t>// Will return 2 or 3 rows per trade</w:t>
            </w:r>
          </w:p>
          <w:p w14:paraId="221F3315" w14:textId="77777777" w:rsidR="002F7443" w:rsidRDefault="002F7443" w:rsidP="00CB610D">
            <w:pPr>
              <w:pStyle w:val="FrameCode2"/>
            </w:pPr>
            <w:r>
              <w:t>select first 3 rows</w:t>
            </w:r>
          </w:p>
          <w:p w14:paraId="21F77CE1" w14:textId="77777777" w:rsidR="002F7443" w:rsidRDefault="002F7443" w:rsidP="00CB610D">
            <w:pPr>
              <w:pStyle w:val="FrameCode4"/>
            </w:pPr>
            <w:r>
              <w:t>trade_history_dts[i][]       = TH_DTS,</w:t>
            </w:r>
          </w:p>
          <w:p w14:paraId="2E7E8BD2" w14:textId="77777777" w:rsidR="002F7443" w:rsidRDefault="002F7443" w:rsidP="00CB610D">
            <w:pPr>
              <w:pStyle w:val="FrameCode4"/>
            </w:pPr>
            <w:r>
              <w:t>trade_history_status_id[i][] = TH_ST_ID</w:t>
            </w:r>
          </w:p>
          <w:p w14:paraId="47C6C716" w14:textId="77777777" w:rsidR="002F7443" w:rsidRDefault="002F7443" w:rsidP="00CB610D">
            <w:pPr>
              <w:pStyle w:val="FrameCode2"/>
            </w:pPr>
            <w:r>
              <w:t>from</w:t>
            </w:r>
          </w:p>
          <w:p w14:paraId="2FD081FE" w14:textId="77777777" w:rsidR="002F7443" w:rsidRDefault="002F7443" w:rsidP="00CB610D">
            <w:pPr>
              <w:pStyle w:val="FrameCode4"/>
            </w:pPr>
            <w:r>
              <w:t xml:space="preserve">TRADE_HISTORY </w:t>
            </w:r>
          </w:p>
          <w:p w14:paraId="6D17AF6F" w14:textId="77777777" w:rsidR="002F7443" w:rsidRDefault="002F7443" w:rsidP="00CB610D">
            <w:pPr>
              <w:pStyle w:val="FrameCode2"/>
            </w:pPr>
            <w:r>
              <w:t>where</w:t>
            </w:r>
          </w:p>
          <w:p w14:paraId="40B21E13" w14:textId="77777777" w:rsidR="002F7443" w:rsidRDefault="002F7443" w:rsidP="00CB610D">
            <w:pPr>
              <w:pStyle w:val="FrameCode4"/>
            </w:pPr>
            <w:r>
              <w:t>TH_T_ID = trade_list[i]</w:t>
            </w:r>
          </w:p>
          <w:p w14:paraId="0C389659" w14:textId="77777777" w:rsidR="002F7443" w:rsidRDefault="002F7443" w:rsidP="00CB610D">
            <w:pPr>
              <w:pStyle w:val="FrameCode2"/>
            </w:pPr>
            <w:r>
              <w:t>order by</w:t>
            </w:r>
          </w:p>
          <w:p w14:paraId="71EC86D5" w14:textId="77777777" w:rsidR="002F7443" w:rsidRDefault="002F7443" w:rsidP="00CB610D">
            <w:pPr>
              <w:pStyle w:val="FrameCode4"/>
            </w:pPr>
            <w:r>
              <w:t>TH_DTS asc</w:t>
            </w:r>
          </w:p>
          <w:p w14:paraId="19FD838E" w14:textId="77777777" w:rsidR="002F7443" w:rsidRDefault="002F7443" w:rsidP="00CB610D">
            <w:pPr>
              <w:pStyle w:val="FrameCode2"/>
            </w:pPr>
          </w:p>
          <w:p w14:paraId="2DACA0E6" w14:textId="77777777" w:rsidR="002F7443" w:rsidRDefault="002F7443" w:rsidP="00CB610D">
            <w:pPr>
              <w:pStyle w:val="FrameCodeChar"/>
            </w:pPr>
            <w:r>
              <w:t>} // end for loop</w:t>
            </w:r>
          </w:p>
          <w:p w14:paraId="52A567E1" w14:textId="77777777" w:rsidR="002F7443" w:rsidRDefault="002F7443" w:rsidP="00CB610D">
            <w:pPr>
              <w:pStyle w:val="FrameCodeChar"/>
            </w:pPr>
          </w:p>
          <w:p w14:paraId="2E8EF1CA" w14:textId="77777777" w:rsidR="002F7443" w:rsidRPr="00812820" w:rsidRDefault="002F7443" w:rsidP="00CB610D">
            <w:pPr>
              <w:pStyle w:val="FrameCodeChar"/>
            </w:pPr>
            <w:r w:rsidRPr="00812820">
              <w:t>commit transaction</w:t>
            </w:r>
          </w:p>
          <w:p w14:paraId="3CDE9E10" w14:textId="77777777" w:rsidR="002F7443" w:rsidRDefault="002F7443" w:rsidP="00CB610D">
            <w:pPr>
              <w:pStyle w:val="FrameMarkerCode"/>
            </w:pPr>
            <w:r w:rsidRPr="00812820">
              <w:t>}</w:t>
            </w:r>
          </w:p>
        </w:tc>
      </w:tr>
    </w:tbl>
    <w:p w14:paraId="375AAD4B" w14:textId="77777777" w:rsidR="002F7443" w:rsidRDefault="002F7443" w:rsidP="002F7443">
      <w:pPr>
        <w:pStyle w:val="es-ClauseL3-Title"/>
      </w:pPr>
      <w:bookmarkStart w:id="2472" w:name="_Ref291170989"/>
      <w:bookmarkStart w:id="2473" w:name="_Ref291172484"/>
      <w:bookmarkStart w:id="2474" w:name="_Toc500403405"/>
      <w:r>
        <w:t>The Data-Maintenance Transaction</w:t>
      </w:r>
      <w:bookmarkEnd w:id="2472"/>
      <w:bookmarkEnd w:id="2473"/>
      <w:bookmarkEnd w:id="2474"/>
    </w:p>
    <w:p w14:paraId="2CB6EA64" w14:textId="77777777" w:rsidR="002F7443" w:rsidRDefault="002F7443" w:rsidP="002F7443">
      <w:pPr>
        <w:pStyle w:val="es-ClauseWording-Align"/>
      </w:pPr>
      <w:r>
        <w:fldChar w:fldCharType="begin"/>
      </w:r>
      <w:r>
        <w:instrText xml:space="preserve"> REF data_maintenance \h </w:instrText>
      </w:r>
      <w:r>
        <w:fldChar w:fldCharType="separate"/>
      </w:r>
      <w:r w:rsidR="00B61AF5">
        <w:t xml:space="preserve">The Data-Maintenance </w:t>
      </w:r>
      <w:r w:rsidR="00B61AF5" w:rsidRPr="00663FD9">
        <w:rPr>
          <w:rStyle w:val="es-FontDef-Term"/>
        </w:rPr>
        <w:t>Transaction</w:t>
      </w:r>
      <w:r w:rsidR="00B61AF5">
        <w:t xml:space="preserve"> is designed to emulate the periodic modifications to data that is mainly static and used for reference. This is analogous to updating </w:t>
      </w:r>
      <w:r>
        <w:fldChar w:fldCharType="end"/>
      </w:r>
    </w:p>
    <w:p w14:paraId="004AD77F" w14:textId="77777777" w:rsidR="002F7443" w:rsidRDefault="002F7443" w:rsidP="002F7443">
      <w:pPr>
        <w:pStyle w:val="es-ClauseWording-Align"/>
      </w:pPr>
      <w:r>
        <w:t xml:space="preserve">Data-Maintenance is invoked by </w:t>
      </w:r>
      <w:r>
        <w:rPr>
          <w:rStyle w:val="es-FontDef-Term"/>
        </w:rPr>
        <w:t>VGen</w:t>
      </w:r>
      <w:r w:rsidRPr="00663FD9">
        <w:rPr>
          <w:rStyle w:val="es-FontDef-Term"/>
        </w:rPr>
        <w:t>DriverDM</w:t>
      </w:r>
      <w:r>
        <w:t xml:space="preserve">. It consists of one </w:t>
      </w:r>
      <w:r w:rsidRPr="00663FD9">
        <w:rPr>
          <w:rStyle w:val="es-FontDef-Term"/>
        </w:rPr>
        <w:t>Frame</w:t>
      </w:r>
      <w:r>
        <w:t xml:space="preserve">. This </w:t>
      </w:r>
      <w:r>
        <w:rPr>
          <w:rStyle w:val="es-FontDef-Term"/>
        </w:rPr>
        <w:t>Transaction</w:t>
      </w:r>
      <w:r>
        <w:t xml:space="preserve"> runs once per minute.  It simulates periodic modifications to data tables that are mainly used for reference by the other </w:t>
      </w:r>
      <w:r>
        <w:rPr>
          <w:rStyle w:val="es-FontDef-Term"/>
        </w:rPr>
        <w:t>Transactions</w:t>
      </w:r>
      <w:r>
        <w:t xml:space="preserve">.  The </w:t>
      </w:r>
      <w:r>
        <w:rPr>
          <w:rStyle w:val="es-FontDef-Term"/>
        </w:rPr>
        <w:t>Driver</w:t>
      </w:r>
      <w:r>
        <w:t xml:space="preserve"> provides as input the name of the table to be modified by the </w:t>
      </w:r>
      <w:r>
        <w:rPr>
          <w:rStyle w:val="es-FontDef-Term"/>
        </w:rPr>
        <w:t>Transaction</w:t>
      </w:r>
      <w:r>
        <w:t>.</w:t>
      </w:r>
    </w:p>
    <w:p w14:paraId="5239DC75" w14:textId="77777777" w:rsidR="002F7443" w:rsidRDefault="002F7443" w:rsidP="002F7443">
      <w:pPr>
        <w:pStyle w:val="es-ClauseWording-Align"/>
      </w:pPr>
      <w:r>
        <w:t xml:space="preserve">Each time this </w:t>
      </w:r>
      <w:r>
        <w:rPr>
          <w:rStyle w:val="es-FontDef-Term"/>
        </w:rPr>
        <w:t>Transaction</w:t>
      </w:r>
      <w:r>
        <w:t xml:space="preserve"> is run the </w:t>
      </w:r>
      <w:r>
        <w:rPr>
          <w:rStyle w:val="es-FontDef-Term"/>
        </w:rPr>
        <w:t>Driver</w:t>
      </w:r>
      <w:r>
        <w:t xml:space="preserve"> alters the next table in the list. This means that each table in the list will only get altered once every twelve minutes.</w:t>
      </w:r>
    </w:p>
    <w:p w14:paraId="10CB4CA0" w14:textId="77777777" w:rsidR="002F7443" w:rsidRDefault="002F7443" w:rsidP="002F7443">
      <w:pPr>
        <w:pStyle w:val="es-ClauseWording-Align"/>
      </w:pPr>
      <w:r>
        <w:t xml:space="preserve">The following is the list of table names that can be passed as arguments to this </w:t>
      </w:r>
      <w:r>
        <w:rPr>
          <w:rStyle w:val="es-FontDef-Term"/>
        </w:rPr>
        <w:t>Transaction</w:t>
      </w:r>
      <w:r>
        <w:t>:</w:t>
      </w:r>
    </w:p>
    <w:p w14:paraId="62474900" w14:textId="77777777" w:rsidR="002F7443" w:rsidRDefault="002F7443" w:rsidP="00F35751">
      <w:pPr>
        <w:pStyle w:val="es-ListL1-Bullet"/>
        <w:numPr>
          <w:ilvl w:val="0"/>
          <w:numId w:val="44"/>
        </w:numPr>
      </w:pPr>
      <w:r>
        <w:t>ACCOUNT_PERMISSION</w:t>
      </w:r>
    </w:p>
    <w:p w14:paraId="63C86BA6" w14:textId="77777777" w:rsidR="002F7443" w:rsidRDefault="002F7443" w:rsidP="00F35751">
      <w:pPr>
        <w:pStyle w:val="es-ListL1-Bullet"/>
        <w:numPr>
          <w:ilvl w:val="0"/>
          <w:numId w:val="44"/>
        </w:numPr>
      </w:pPr>
      <w:r>
        <w:t>ADDRESS</w:t>
      </w:r>
    </w:p>
    <w:p w14:paraId="1AD6B9AA" w14:textId="77777777" w:rsidR="002F7443" w:rsidRDefault="002F7443" w:rsidP="00F35751">
      <w:pPr>
        <w:pStyle w:val="es-ListL1-Bullet"/>
        <w:numPr>
          <w:ilvl w:val="0"/>
          <w:numId w:val="44"/>
        </w:numPr>
      </w:pPr>
      <w:r>
        <w:t>COMPANY</w:t>
      </w:r>
    </w:p>
    <w:p w14:paraId="3A9D79FD" w14:textId="77777777" w:rsidR="002F7443" w:rsidRDefault="002F7443" w:rsidP="00F35751">
      <w:pPr>
        <w:pStyle w:val="es-ListL1-Bullet"/>
        <w:numPr>
          <w:ilvl w:val="0"/>
          <w:numId w:val="44"/>
        </w:numPr>
      </w:pPr>
      <w:r>
        <w:t>CUSTOMER</w:t>
      </w:r>
    </w:p>
    <w:p w14:paraId="465DA079" w14:textId="77777777" w:rsidR="002F7443" w:rsidRDefault="002F7443" w:rsidP="00F35751">
      <w:pPr>
        <w:pStyle w:val="es-ListL1-Bullet"/>
        <w:numPr>
          <w:ilvl w:val="0"/>
          <w:numId w:val="44"/>
        </w:numPr>
      </w:pPr>
      <w:r>
        <w:t>CUSTOMER_TAXRATE</w:t>
      </w:r>
    </w:p>
    <w:p w14:paraId="10E21954" w14:textId="77777777" w:rsidR="002F7443" w:rsidRDefault="002F7443" w:rsidP="00F35751">
      <w:pPr>
        <w:pStyle w:val="es-ListL1-Bullet"/>
        <w:numPr>
          <w:ilvl w:val="0"/>
          <w:numId w:val="44"/>
        </w:numPr>
      </w:pPr>
      <w:r>
        <w:t>DAILY_MARKET</w:t>
      </w:r>
    </w:p>
    <w:p w14:paraId="4CF2570C" w14:textId="77777777" w:rsidR="002F7443" w:rsidRDefault="002F7443" w:rsidP="00F35751">
      <w:pPr>
        <w:pStyle w:val="es-ListL1-Bullet"/>
        <w:numPr>
          <w:ilvl w:val="0"/>
          <w:numId w:val="44"/>
        </w:numPr>
      </w:pPr>
      <w:r>
        <w:t>EXCHANGE</w:t>
      </w:r>
    </w:p>
    <w:p w14:paraId="080255A8" w14:textId="77777777" w:rsidR="002F7443" w:rsidRDefault="002F7443" w:rsidP="00F35751">
      <w:pPr>
        <w:pStyle w:val="es-ListL1-Bullet"/>
        <w:numPr>
          <w:ilvl w:val="0"/>
          <w:numId w:val="44"/>
        </w:numPr>
      </w:pPr>
      <w:r>
        <w:t>FINANCIAL</w:t>
      </w:r>
    </w:p>
    <w:p w14:paraId="5C9CCFE4" w14:textId="77777777" w:rsidR="002F7443" w:rsidRPr="00D5560F" w:rsidRDefault="002F7443" w:rsidP="00F35751">
      <w:pPr>
        <w:pStyle w:val="es-ListL1-Bullet"/>
        <w:numPr>
          <w:ilvl w:val="0"/>
          <w:numId w:val="44"/>
        </w:numPr>
      </w:pPr>
      <w:r w:rsidRPr="00D5560F">
        <w:t>NEWS_ITEM</w:t>
      </w:r>
    </w:p>
    <w:p w14:paraId="06E05112" w14:textId="77777777" w:rsidR="002F7443" w:rsidRDefault="002F7443" w:rsidP="00F35751">
      <w:pPr>
        <w:pStyle w:val="es-ListL1-Bullet"/>
        <w:numPr>
          <w:ilvl w:val="0"/>
          <w:numId w:val="44"/>
        </w:numPr>
      </w:pPr>
      <w:r>
        <w:t>SECURITY</w:t>
      </w:r>
    </w:p>
    <w:p w14:paraId="6692E0F3" w14:textId="77777777" w:rsidR="002F7443" w:rsidRDefault="002F7443" w:rsidP="00F35751">
      <w:pPr>
        <w:pStyle w:val="es-ListL1-Bullet"/>
        <w:numPr>
          <w:ilvl w:val="0"/>
          <w:numId w:val="44"/>
        </w:numPr>
      </w:pPr>
      <w:r>
        <w:t>TAXRATE</w:t>
      </w:r>
    </w:p>
    <w:p w14:paraId="2BCCBA12" w14:textId="77777777" w:rsidR="002F7443" w:rsidRDefault="002F7443" w:rsidP="00F35751">
      <w:pPr>
        <w:pStyle w:val="es-ListL1-Bullet"/>
        <w:numPr>
          <w:ilvl w:val="0"/>
          <w:numId w:val="44"/>
        </w:numPr>
      </w:pPr>
      <w:r>
        <w:t>WATCH_ITEM</w:t>
      </w:r>
    </w:p>
    <w:p w14:paraId="680B1EAD" w14:textId="77777777" w:rsidR="002F7443" w:rsidRDefault="002F7443" w:rsidP="002F7443">
      <w:pPr>
        <w:pStyle w:val="es-ClauseWording-Align"/>
      </w:pPr>
      <w:r>
        <w:t xml:space="preserve">The Data-Maintenance </w:t>
      </w:r>
      <w:r>
        <w:rPr>
          <w:rStyle w:val="es-FontDef-Term"/>
        </w:rPr>
        <w:t>Transaction</w:t>
      </w:r>
      <w:r>
        <w:t xml:space="preserve"> consists of a single </w:t>
      </w:r>
      <w:r w:rsidRPr="003B0597">
        <w:rPr>
          <w:rStyle w:val="es-FontDef-Term"/>
        </w:rPr>
        <w:t>Frame</w:t>
      </w:r>
      <w:r>
        <w:t>.</w:t>
      </w:r>
    </w:p>
    <w:p w14:paraId="0DA4C065" w14:textId="77777777" w:rsidR="002F7443" w:rsidRDefault="002F7443" w:rsidP="002F7443">
      <w:pPr>
        <w:pStyle w:val="es-ClauseWording-Align"/>
      </w:pPr>
      <w:r>
        <w:t xml:space="preserve">The intent of the </w:t>
      </w:r>
      <w:r>
        <w:rPr>
          <w:rStyle w:val="es-FontDef-Term"/>
        </w:rPr>
        <w:t>Transaction</w:t>
      </w:r>
      <w:r>
        <w:t xml:space="preserve"> is to alter data tables that would not otherwise be written to by the benchmark.  The </w:t>
      </w:r>
      <w:r>
        <w:rPr>
          <w:rStyle w:val="es-FontDef-Term"/>
        </w:rPr>
        <w:t>VGenTxnHarness</w:t>
      </w:r>
      <w:r>
        <w:t xml:space="preserve"> will pick the next table in the list to alter, each time this </w:t>
      </w:r>
      <w:r>
        <w:rPr>
          <w:rStyle w:val="es-FontDef-Term"/>
        </w:rPr>
        <w:t>Transaction</w:t>
      </w:r>
      <w:r>
        <w:t xml:space="preserve"> is run.</w:t>
      </w:r>
    </w:p>
    <w:p w14:paraId="0475AB9A" w14:textId="77777777" w:rsidR="002F7443" w:rsidRDefault="002F7443" w:rsidP="002F7443">
      <w:pPr>
        <w:pStyle w:val="es-ClauseWording-Align"/>
      </w:pPr>
      <w:r>
        <w:t>Below is a description of what kind of alteration is done to each table when that table is selected:</w:t>
      </w:r>
    </w:p>
    <w:p w14:paraId="561FFCE1" w14:textId="09BDB83F" w:rsidR="00FE12D7" w:rsidRDefault="002F7443" w:rsidP="00F35751">
      <w:pPr>
        <w:pStyle w:val="es-ListL1-Number"/>
        <w:numPr>
          <w:ilvl w:val="0"/>
          <w:numId w:val="15"/>
        </w:numPr>
      </w:pPr>
      <w:r w:rsidRPr="00AB0757">
        <w:t xml:space="preserve">ACCOUNT_PERMISSION - The </w:t>
      </w:r>
      <w:r>
        <w:rPr>
          <w:rStyle w:val="es-FontDef-Term"/>
        </w:rPr>
        <w:t>VGen</w:t>
      </w:r>
      <w:r w:rsidRPr="00B376F8">
        <w:rPr>
          <w:rStyle w:val="es-FontDef-Term"/>
        </w:rPr>
        <w:t>TxnHarness</w:t>
      </w:r>
      <w:r w:rsidRPr="00AB0757">
        <w:t xml:space="preserve"> will pass a customer </w:t>
      </w:r>
      <w:r>
        <w:t xml:space="preserve">account </w:t>
      </w:r>
      <w:r w:rsidRPr="00AB0757">
        <w:t xml:space="preserve">identifier to the </w:t>
      </w:r>
      <w:r>
        <w:t>Data-Maintenance</w:t>
      </w:r>
      <w:r w:rsidRPr="00AB0757">
        <w:t xml:space="preserve"> </w:t>
      </w:r>
      <w:r>
        <w:rPr>
          <w:rStyle w:val="es-FontDef-Term"/>
        </w:rPr>
        <w:t>Transaction</w:t>
      </w:r>
      <w:r w:rsidRPr="00AB0757">
        <w:t>.  Each customer account will have at least one row in the ACCOUNT_PERMISSION table. The first ACCOUNT_PERMISSION row for the customer will be found</w:t>
      </w:r>
      <w:r>
        <w:t xml:space="preserve"> (The </w:t>
      </w:r>
      <w:r w:rsidRPr="00DF3A1B">
        <w:rPr>
          <w:rStyle w:val="es-FontDef-Term"/>
        </w:rPr>
        <w:t>Sponsor</w:t>
      </w:r>
      <w:r>
        <w:t xml:space="preserve"> may decide which row is first)</w:t>
      </w:r>
      <w:r w:rsidRPr="00AB0757">
        <w:t>. That row in the ACCOUNT_PERMISSION table will have an Access Control List (AP_ACL).  That access control list will be updated to 1111 if it is not already 1111.  If the access control list is already 1111, the access control list will be updated to 0011.</w:t>
      </w:r>
    </w:p>
    <w:p w14:paraId="33B353E0" w14:textId="4E5208F3" w:rsidR="00FE12D7" w:rsidRDefault="002F7443" w:rsidP="00F35751">
      <w:pPr>
        <w:pStyle w:val="es-ListL1-Number"/>
        <w:numPr>
          <w:ilvl w:val="0"/>
          <w:numId w:val="15"/>
        </w:numPr>
      </w:pPr>
      <w:r w:rsidRPr="00C26666">
        <w:t xml:space="preserve">ADDRESS </w:t>
      </w:r>
      <w:r>
        <w:t>–</w:t>
      </w:r>
      <w:r w:rsidRPr="00C26666">
        <w:t xml:space="preserve"> </w:t>
      </w:r>
      <w:r>
        <w:t xml:space="preserve">67% of the time </w:t>
      </w:r>
      <w:r>
        <w:rPr>
          <w:rStyle w:val="es-FontDef-Term"/>
        </w:rPr>
        <w:t>VGen</w:t>
      </w:r>
      <w:r w:rsidRPr="00B376F8">
        <w:rPr>
          <w:rStyle w:val="es-FontDef-Term"/>
        </w:rPr>
        <w:t>TxnHarness</w:t>
      </w:r>
      <w:r w:rsidRPr="00C26666">
        <w:t xml:space="preserve"> will pass a customer identifier to the </w:t>
      </w:r>
      <w:r>
        <w:t>Data-Maintenance</w:t>
      </w:r>
      <w:r w:rsidRPr="00C26666">
        <w:t xml:space="preserve"> </w:t>
      </w:r>
      <w:r>
        <w:rPr>
          <w:rStyle w:val="es-FontDef-Term"/>
        </w:rPr>
        <w:t>Transaction</w:t>
      </w:r>
      <w:r w:rsidRPr="00C26666">
        <w:t xml:space="preserve">.  </w:t>
      </w:r>
      <w:r>
        <w:t xml:space="preserve">The other 33% of the time </w:t>
      </w:r>
      <w:r>
        <w:rPr>
          <w:rStyle w:val="es-FontDef-Term"/>
        </w:rPr>
        <w:t>VGen</w:t>
      </w:r>
      <w:r w:rsidRPr="00B376F8">
        <w:rPr>
          <w:rStyle w:val="es-FontDef-Term"/>
        </w:rPr>
        <w:t>TxnHarness</w:t>
      </w:r>
      <w:r>
        <w:t xml:space="preserve"> will pass a company identifier to the Data-Maintenance </w:t>
      </w:r>
      <w:r>
        <w:rPr>
          <w:rStyle w:val="es-FontDef-Term"/>
        </w:rPr>
        <w:t>Transaction</w:t>
      </w:r>
      <w:r>
        <w:t xml:space="preserve">. </w:t>
      </w:r>
      <w:r w:rsidRPr="00C26666">
        <w:t xml:space="preserve">That customer’s </w:t>
      </w:r>
      <w:r>
        <w:t xml:space="preserve">or company’s </w:t>
      </w:r>
      <w:r w:rsidRPr="00C26666">
        <w:t>ADDRESS will be modified.  The AD_LINE2 will be set to “Apt.</w:t>
      </w:r>
      <w:r>
        <w:t xml:space="preserve"> 10C</w:t>
      </w:r>
      <w:r w:rsidRPr="00C26666">
        <w:t>” or to “Apt. 22” if it was already “Apt.</w:t>
      </w:r>
      <w:r>
        <w:t xml:space="preserve"> 10C</w:t>
      </w:r>
      <w:r w:rsidRPr="00C26666">
        <w:t>”.</w:t>
      </w:r>
    </w:p>
    <w:p w14:paraId="587649BC" w14:textId="3C2E37BB" w:rsidR="00FE12D7" w:rsidRDefault="002F7443" w:rsidP="00F35751">
      <w:pPr>
        <w:pStyle w:val="es-ListL1-Number"/>
        <w:numPr>
          <w:ilvl w:val="0"/>
          <w:numId w:val="15"/>
        </w:numPr>
      </w:pPr>
      <w:r w:rsidRPr="00C26666">
        <w:t xml:space="preserve">COMPANY – The </w:t>
      </w:r>
      <w:r>
        <w:rPr>
          <w:rStyle w:val="es-FontDef-Term"/>
        </w:rPr>
        <w:t>VGen</w:t>
      </w:r>
      <w:r w:rsidRPr="00B376F8">
        <w:rPr>
          <w:rStyle w:val="es-FontDef-Term"/>
        </w:rPr>
        <w:t>TxnHarness</w:t>
      </w:r>
      <w:r w:rsidRPr="00C26666">
        <w:t xml:space="preserve"> will pass a company identifier to the </w:t>
      </w:r>
      <w:r>
        <w:t>Data-Maintenance</w:t>
      </w:r>
      <w:r w:rsidRPr="00C26666">
        <w:t xml:space="preserve"> </w:t>
      </w:r>
      <w:r>
        <w:rPr>
          <w:rStyle w:val="es-FontDef-Term"/>
        </w:rPr>
        <w:t>Transaction</w:t>
      </w:r>
      <w:r w:rsidRPr="00C26666">
        <w:t>.  That company’s Standard and Poor credit rating will be updated to “ABA” or to “AAA” if it was already “ABA”.</w:t>
      </w:r>
    </w:p>
    <w:p w14:paraId="54D702FB" w14:textId="541CD886" w:rsidR="00FE12D7" w:rsidRDefault="002F7443" w:rsidP="00F35751">
      <w:pPr>
        <w:pStyle w:val="es-ListL1-Number"/>
        <w:numPr>
          <w:ilvl w:val="0"/>
          <w:numId w:val="15"/>
        </w:numPr>
      </w:pPr>
      <w:r w:rsidRPr="00C26666">
        <w:t xml:space="preserve">CUSTOMER – The </w:t>
      </w:r>
      <w:r>
        <w:rPr>
          <w:rStyle w:val="es-FontDef-Term"/>
        </w:rPr>
        <w:t>VGen</w:t>
      </w:r>
      <w:r w:rsidRPr="00B376F8">
        <w:rPr>
          <w:rStyle w:val="es-FontDef-Term"/>
        </w:rPr>
        <w:t>TxnHarness</w:t>
      </w:r>
      <w:r w:rsidRPr="00C26666">
        <w:t xml:space="preserve"> will pass a customer identifier to the </w:t>
      </w:r>
      <w:r>
        <w:t>Data-Maintenance</w:t>
      </w:r>
      <w:r w:rsidRPr="00C26666">
        <w:t xml:space="preserve"> </w:t>
      </w:r>
      <w:r>
        <w:rPr>
          <w:rStyle w:val="es-FontDef-Term"/>
        </w:rPr>
        <w:t>Transaction</w:t>
      </w:r>
      <w:r w:rsidRPr="00C26666">
        <w:t>.  The ISP part of that customer’s second email address (C_EMAIL_2) will be updated to “@mindspring.com” or to “@earthlink.com” if it was already “@mindspring.com”.</w:t>
      </w:r>
    </w:p>
    <w:p w14:paraId="4DCE21E6" w14:textId="71AB737B" w:rsidR="00FE12D7" w:rsidRDefault="002F7443" w:rsidP="00F35751">
      <w:pPr>
        <w:pStyle w:val="es-ListL1-Number"/>
        <w:numPr>
          <w:ilvl w:val="0"/>
          <w:numId w:val="15"/>
        </w:numPr>
      </w:pPr>
      <w:r w:rsidRPr="00C26666">
        <w:t xml:space="preserve">CUSTOMER_TAXRATE – The </w:t>
      </w:r>
      <w:r>
        <w:rPr>
          <w:rStyle w:val="es-FontDef-Term"/>
        </w:rPr>
        <w:t>VGen</w:t>
      </w:r>
      <w:r w:rsidRPr="00B376F8">
        <w:rPr>
          <w:rStyle w:val="es-FontDef-Term"/>
        </w:rPr>
        <w:t>TxnHarness</w:t>
      </w:r>
      <w:r w:rsidRPr="00C26666">
        <w:t xml:space="preserve"> will pass a customer identifier to the </w:t>
      </w:r>
      <w:r>
        <w:t>Data-Maintenance</w:t>
      </w:r>
      <w:r w:rsidRPr="00C26666">
        <w:t xml:space="preserve"> </w:t>
      </w:r>
      <w:r>
        <w:rPr>
          <w:rStyle w:val="es-FontDef-Term"/>
        </w:rPr>
        <w:t>Transaction</w:t>
      </w:r>
      <w:r w:rsidRPr="00C26666">
        <w:t xml:space="preserve">. </w:t>
      </w:r>
      <w:r>
        <w:t>The country tax rate will be modified cyclically to the next rate in the set {“US1”, “US2”, “US3”, “US4”, “US5”} or in the set {“CN1”, “CN2”, “CN3”, “CN4”}, depending on the customer’s country.</w:t>
      </w:r>
    </w:p>
    <w:p w14:paraId="5E614637" w14:textId="597A179D" w:rsidR="00FE12D7" w:rsidRDefault="002F7443" w:rsidP="00F35751">
      <w:pPr>
        <w:pStyle w:val="es-ListL1-Number"/>
        <w:numPr>
          <w:ilvl w:val="0"/>
          <w:numId w:val="15"/>
        </w:numPr>
      </w:pPr>
      <w:r w:rsidRPr="00C26666">
        <w:t xml:space="preserve">DAILY_MARKET – The </w:t>
      </w:r>
      <w:r>
        <w:rPr>
          <w:rStyle w:val="es-FontDef-Term"/>
        </w:rPr>
        <w:t>VGen</w:t>
      </w:r>
      <w:r w:rsidRPr="00542610">
        <w:rPr>
          <w:rStyle w:val="es-FontDef-Term"/>
        </w:rPr>
        <w:t>TxnHarness</w:t>
      </w:r>
      <w:r w:rsidRPr="00C26666">
        <w:t xml:space="preserve"> will pass a security symbol, a day </w:t>
      </w:r>
      <w:r>
        <w:t>of</w:t>
      </w:r>
      <w:r w:rsidRPr="00C26666">
        <w:t xml:space="preserve"> the month, and a random </w:t>
      </w:r>
      <w:r>
        <w:t xml:space="preserve">number (positive or negative) </w:t>
      </w:r>
      <w:r w:rsidRPr="00C26666">
        <w:t xml:space="preserve">to the </w:t>
      </w:r>
      <w:r>
        <w:t>Data-Maintenance</w:t>
      </w:r>
      <w:r w:rsidRPr="00C26666">
        <w:t xml:space="preserve"> </w:t>
      </w:r>
      <w:r>
        <w:rPr>
          <w:rStyle w:val="es-FontDef-Term"/>
        </w:rPr>
        <w:t>Transaction</w:t>
      </w:r>
      <w:r w:rsidRPr="00C26666">
        <w:t>.</w:t>
      </w:r>
      <w:r w:rsidRPr="00917917">
        <w:t xml:space="preserve"> All rows in DAILY_MARKET with matching symbol and day of the month will be updated by adding the random number to DM_VOL.</w:t>
      </w:r>
    </w:p>
    <w:p w14:paraId="29D9FEDE" w14:textId="3BE8CB76" w:rsidR="00FE12D7" w:rsidRDefault="002F7443" w:rsidP="00F35751">
      <w:pPr>
        <w:pStyle w:val="es-ListL1-Number"/>
        <w:numPr>
          <w:ilvl w:val="0"/>
          <w:numId w:val="15"/>
        </w:numPr>
      </w:pPr>
      <w:r w:rsidRPr="00C26666">
        <w:t xml:space="preserve">EXCHANGE – The </w:t>
      </w:r>
      <w:r>
        <w:rPr>
          <w:rStyle w:val="es-FontDef-Term"/>
        </w:rPr>
        <w:t>VGen</w:t>
      </w:r>
      <w:r w:rsidRPr="00542610">
        <w:rPr>
          <w:rStyle w:val="es-FontDef-Term"/>
        </w:rPr>
        <w:t>TxnHarness</w:t>
      </w:r>
      <w:r w:rsidRPr="00C26666">
        <w:t xml:space="preserve"> will not pass any additional information to the </w:t>
      </w:r>
      <w:r>
        <w:t>Data-Maintenance</w:t>
      </w:r>
      <w:r w:rsidRPr="00C26666">
        <w:t xml:space="preserve"> </w:t>
      </w:r>
      <w:r>
        <w:rPr>
          <w:rStyle w:val="es-FontDef-Term"/>
        </w:rPr>
        <w:t>Transaction</w:t>
      </w:r>
      <w:r w:rsidRPr="00C26666">
        <w:t>.  There are only four rows in the EXCHANGE table.  Every row will have its EX_DESC updated.  If EX_DESC does not already end with “LAST UPDATED “ and a date and time, that string will be appended to EX_DESC.  Otherwise the date and time at the end of EX_DESC will be updated to the current date and time.</w:t>
      </w:r>
    </w:p>
    <w:p w14:paraId="4A524CB3" w14:textId="6CD23725" w:rsidR="00FE12D7" w:rsidRDefault="002F7443" w:rsidP="00F35751">
      <w:pPr>
        <w:pStyle w:val="es-ListL1-Number"/>
        <w:numPr>
          <w:ilvl w:val="0"/>
          <w:numId w:val="15"/>
        </w:numPr>
      </w:pPr>
      <w:r w:rsidRPr="00C26666">
        <w:t xml:space="preserve">FINANCIAL – The </w:t>
      </w:r>
      <w:r>
        <w:rPr>
          <w:rStyle w:val="es-FontDef-Term"/>
        </w:rPr>
        <w:t>VGen</w:t>
      </w:r>
      <w:r w:rsidRPr="00542610">
        <w:rPr>
          <w:rStyle w:val="es-FontDef-Term"/>
        </w:rPr>
        <w:t>TxnHarness</w:t>
      </w:r>
      <w:r w:rsidRPr="00C26666">
        <w:t xml:space="preserve"> will pass a company identifier to the </w:t>
      </w:r>
      <w:r>
        <w:t>Data-Maintenance</w:t>
      </w:r>
      <w:r w:rsidRPr="00C26666">
        <w:t xml:space="preserve"> </w:t>
      </w:r>
      <w:r>
        <w:rPr>
          <w:rStyle w:val="es-FontDef-Term"/>
        </w:rPr>
        <w:t>Transaction</w:t>
      </w:r>
      <w:r w:rsidRPr="00C26666">
        <w:t>.  That company’s FI_QTR_START_DATEs will be updated to the second of the month or to the first of the month if the dates were already the second of the month.</w:t>
      </w:r>
    </w:p>
    <w:p w14:paraId="39B53EA2" w14:textId="579A7901" w:rsidR="00FE12D7" w:rsidRDefault="002F7443" w:rsidP="00F35751">
      <w:pPr>
        <w:pStyle w:val="es-ListL1-Number"/>
        <w:numPr>
          <w:ilvl w:val="0"/>
          <w:numId w:val="15"/>
        </w:numPr>
      </w:pPr>
      <w:r w:rsidRPr="00C26666">
        <w:t xml:space="preserve">NEWS_ITEM – The </w:t>
      </w:r>
      <w:r>
        <w:rPr>
          <w:rStyle w:val="es-FontDef-Term"/>
        </w:rPr>
        <w:t>VGen</w:t>
      </w:r>
      <w:r w:rsidRPr="00542610">
        <w:rPr>
          <w:rStyle w:val="es-FontDef-Term"/>
        </w:rPr>
        <w:t>TxnHarness</w:t>
      </w:r>
      <w:r w:rsidRPr="00C26666">
        <w:t xml:space="preserve"> will pass a company identifier to the </w:t>
      </w:r>
      <w:r>
        <w:t>Data-Maintenance</w:t>
      </w:r>
      <w:r w:rsidRPr="00C26666">
        <w:t xml:space="preserve"> </w:t>
      </w:r>
      <w:r>
        <w:rPr>
          <w:rStyle w:val="es-FontDef-Term"/>
        </w:rPr>
        <w:t>Transaction</w:t>
      </w:r>
      <w:r w:rsidRPr="00C26666">
        <w:t>. The NI_DTS for that company’s news items will be updated by one day.</w:t>
      </w:r>
    </w:p>
    <w:p w14:paraId="5CDAF702" w14:textId="77777777" w:rsidR="002F7443" w:rsidRDefault="002F7443" w:rsidP="00F35751">
      <w:pPr>
        <w:pStyle w:val="es-ListL1-Number"/>
        <w:numPr>
          <w:ilvl w:val="0"/>
          <w:numId w:val="15"/>
        </w:numPr>
      </w:pPr>
      <w:r w:rsidRPr="00C26666">
        <w:t xml:space="preserve">SECURITY – The </w:t>
      </w:r>
      <w:r>
        <w:rPr>
          <w:rStyle w:val="es-FontDef-Term"/>
        </w:rPr>
        <w:t>VGen</w:t>
      </w:r>
      <w:r w:rsidRPr="00542610">
        <w:rPr>
          <w:rStyle w:val="es-FontDef-Term"/>
        </w:rPr>
        <w:t>TxnHarness</w:t>
      </w:r>
      <w:r w:rsidRPr="00C26666">
        <w:t xml:space="preserve"> will pass in a security symbol.  That security’s S_EXCH_DATE will be incremented by one day.</w:t>
      </w:r>
    </w:p>
    <w:p w14:paraId="79308D96" w14:textId="2C8A31A1" w:rsidR="00FE12D7" w:rsidRDefault="00FE12D7" w:rsidP="00F35751">
      <w:pPr>
        <w:pStyle w:val="es-ListL1-Number"/>
        <w:numPr>
          <w:ilvl w:val="0"/>
          <w:numId w:val="15"/>
        </w:numPr>
      </w:pPr>
      <w:r w:rsidRPr="00C26666">
        <w:t xml:space="preserve">TAXRATE – The </w:t>
      </w:r>
      <w:r w:rsidRPr="00542610">
        <w:rPr>
          <w:rStyle w:val="es-FontDef-Term"/>
        </w:rPr>
        <w:t>EGenTxnHarness</w:t>
      </w:r>
      <w:r w:rsidRPr="00C26666">
        <w:t xml:space="preserve"> will pass in tax rate identifier to the </w:t>
      </w:r>
      <w:r>
        <w:t>Data-Maintenance</w:t>
      </w:r>
      <w:r w:rsidRPr="00C26666">
        <w:t xml:space="preserve"> </w:t>
      </w:r>
      <w:r>
        <w:rPr>
          <w:rStyle w:val="es-FontDef-Term"/>
        </w:rPr>
        <w:t>Transaction</w:t>
      </w:r>
      <w:r w:rsidRPr="00C26666">
        <w:t xml:space="preserve">.  That tax rate’s TX_NAME will be updated </w:t>
      </w:r>
      <w:r>
        <w:t>so that a substring will be toggled between “Tax” and “tax”</w:t>
      </w:r>
      <w:r w:rsidRPr="00C26666">
        <w:t>.</w:t>
      </w:r>
    </w:p>
    <w:p w14:paraId="4C9EC527" w14:textId="3EA53E8C" w:rsidR="00FE12D7" w:rsidRPr="00C26666" w:rsidRDefault="00FE12D7" w:rsidP="00F35751">
      <w:pPr>
        <w:pStyle w:val="es-ListL1-Number"/>
        <w:numPr>
          <w:ilvl w:val="0"/>
          <w:numId w:val="15"/>
        </w:numPr>
      </w:pPr>
      <w:r w:rsidRPr="00C26666">
        <w:t xml:space="preserve">WATCH_ITEM – The </w:t>
      </w:r>
      <w:r w:rsidRPr="00542610">
        <w:rPr>
          <w:rStyle w:val="es-FontDef-Term"/>
        </w:rPr>
        <w:t>EGenTxnHarness</w:t>
      </w:r>
      <w:r w:rsidRPr="00C26666">
        <w:t xml:space="preserve"> will pass in a customer identifier to the </w:t>
      </w:r>
      <w:r>
        <w:t>Data-Maintenance</w:t>
      </w:r>
      <w:r w:rsidRPr="00C26666">
        <w:t xml:space="preserve"> </w:t>
      </w:r>
      <w:r>
        <w:rPr>
          <w:rStyle w:val="es-FontDef-Term"/>
        </w:rPr>
        <w:t>Transaction</w:t>
      </w:r>
      <w:r w:rsidRPr="00C26666">
        <w:t xml:space="preserve">. </w:t>
      </w:r>
      <w:r>
        <w:t>The middle security in the customer’s WATCH_ITEM list will be selected. It will be modified to be the next symbol in the SECURITY table that is not already in the customer’s WATCH_ITEM list.</w:t>
      </w:r>
    </w:p>
    <w:p w14:paraId="574301B5" w14:textId="77777777" w:rsidR="002F7443" w:rsidRDefault="002F7443" w:rsidP="002F7443">
      <w:pPr>
        <w:pStyle w:val="es-ClauseL4-Title"/>
      </w:pPr>
      <w:r>
        <w:t>Transaction Parameters</w:t>
      </w:r>
    </w:p>
    <w:p w14:paraId="40A571DE" w14:textId="77777777" w:rsidR="002F7443" w:rsidRPr="00D80944" w:rsidRDefault="002F7443" w:rsidP="002F7443">
      <w:pPr>
        <w:pStyle w:val="es-ClauseWording-Align"/>
        <w:keepNext/>
      </w:pPr>
      <w:r>
        <w:t xml:space="preserve">The inputs to the Data-Maintenance </w:t>
      </w:r>
      <w:r>
        <w:rPr>
          <w:rStyle w:val="es-FontDef-Term"/>
        </w:rPr>
        <w:t>Transaction</w:t>
      </w:r>
      <w:r>
        <w:t xml:space="preserve"> are generated by the </w:t>
      </w:r>
      <w:r>
        <w:rPr>
          <w:rStyle w:val="es-FontDef-Term"/>
        </w:rPr>
        <w:t>VGenDriverDM</w:t>
      </w:r>
      <w:r>
        <w:t xml:space="preserve"> in </w:t>
      </w:r>
      <w:r w:rsidRPr="00D80944">
        <w:t>DM.cpp</w:t>
      </w:r>
      <w:r>
        <w:t xml:space="preserve">. </w:t>
      </w:r>
      <w:r w:rsidRPr="00D80944">
        <w:t>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C26666" w14:paraId="74D8B65F"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60E27D1" w14:textId="77777777" w:rsidR="002F7443" w:rsidRPr="0031749A" w:rsidRDefault="002F7443" w:rsidP="00CB610D">
            <w:pPr>
              <w:pStyle w:val="es-TableCell-Left"/>
              <w:rPr>
                <w:rStyle w:val="es-FontHeader"/>
              </w:rPr>
            </w:pPr>
            <w:r w:rsidRPr="0031749A">
              <w:rPr>
                <w:rStyle w:val="es-FontHeader"/>
              </w:rPr>
              <w:t>Data-Maintenance 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081A526C" w14:textId="77777777" w:rsidR="002F7443" w:rsidRPr="0031749A" w:rsidRDefault="002F7443" w:rsidP="00CB610D">
            <w:pPr>
              <w:pStyle w:val="es-TableCell-Left"/>
              <w:rPr>
                <w:rStyle w:val="es-FontHeader"/>
              </w:rPr>
            </w:pPr>
            <w:r w:rsidRPr="0031749A">
              <w:rPr>
                <w:rStyle w:val="es-FontHeader"/>
              </w:rPr>
              <w:t>Module/Data Structure</w:t>
            </w:r>
          </w:p>
        </w:tc>
      </w:tr>
      <w:tr w:rsidR="002F7443" w:rsidRPr="00495685" w14:paraId="70D0152E" w14:textId="77777777" w:rsidTr="00CB610D">
        <w:tc>
          <w:tcPr>
            <w:tcW w:w="2870" w:type="dxa"/>
            <w:shd w:val="clear" w:color="auto" w:fill="FFFFFF"/>
            <w:tcMar>
              <w:left w:w="158" w:type="dxa"/>
              <w:right w:w="158" w:type="dxa"/>
            </w:tcMar>
            <w:vAlign w:val="center"/>
          </w:tcPr>
          <w:p w14:paraId="38D9631B" w14:textId="77777777" w:rsidR="002F7443" w:rsidRDefault="002F7443" w:rsidP="00CB610D">
            <w:pPr>
              <w:pStyle w:val="es-TableCell-Left"/>
            </w:pPr>
            <w:r>
              <w:t>Input generation</w:t>
            </w:r>
          </w:p>
        </w:tc>
        <w:tc>
          <w:tcPr>
            <w:tcW w:w="3060" w:type="dxa"/>
            <w:shd w:val="clear" w:color="auto" w:fill="FFFFFF"/>
            <w:vAlign w:val="center"/>
          </w:tcPr>
          <w:p w14:paraId="06BBE1BF" w14:textId="77777777" w:rsidR="002F7443" w:rsidRDefault="002F7443" w:rsidP="00CB610D">
            <w:pPr>
              <w:pStyle w:val="es-TableCell-Left"/>
            </w:pPr>
            <w:r>
              <w:t>GenerateDataMaintenanceInput()</w:t>
            </w:r>
          </w:p>
        </w:tc>
      </w:tr>
      <w:tr w:rsidR="002F7443" w:rsidRPr="00495685" w14:paraId="6FF65142" w14:textId="77777777" w:rsidTr="00CB610D">
        <w:tc>
          <w:tcPr>
            <w:tcW w:w="2870" w:type="dxa"/>
            <w:shd w:val="clear" w:color="auto" w:fill="FFFFFF"/>
            <w:tcMar>
              <w:left w:w="158" w:type="dxa"/>
              <w:right w:w="158" w:type="dxa"/>
            </w:tcMar>
            <w:vAlign w:val="center"/>
          </w:tcPr>
          <w:p w14:paraId="79C979C6" w14:textId="77777777" w:rsidR="002F7443" w:rsidRDefault="002F7443" w:rsidP="00CB610D">
            <w:pPr>
              <w:pStyle w:val="es-TableCell-Left"/>
            </w:pPr>
            <w:r>
              <w:t>Transaction Input/Output Structure</w:t>
            </w:r>
          </w:p>
        </w:tc>
        <w:tc>
          <w:tcPr>
            <w:tcW w:w="3060" w:type="dxa"/>
            <w:shd w:val="clear" w:color="auto" w:fill="FFFFFF"/>
            <w:vAlign w:val="center"/>
          </w:tcPr>
          <w:p w14:paraId="415188B5" w14:textId="77777777" w:rsidR="002F7443" w:rsidRDefault="002F7443" w:rsidP="00CB610D">
            <w:pPr>
              <w:pStyle w:val="es-TableCell-Left"/>
            </w:pPr>
            <w:r>
              <w:t>TDataMaintenanceTxnInput</w:t>
            </w:r>
            <w:r w:rsidRPr="00C26666">
              <w:br/>
            </w:r>
            <w:r>
              <w:t>TDataMaintenanceTxnOutput</w:t>
            </w:r>
          </w:p>
        </w:tc>
      </w:tr>
      <w:tr w:rsidR="002F7443" w:rsidRPr="00495685" w14:paraId="4387975E" w14:textId="77777777" w:rsidTr="00CB610D">
        <w:tc>
          <w:tcPr>
            <w:tcW w:w="2870" w:type="dxa"/>
            <w:shd w:val="clear" w:color="auto" w:fill="FFFFFF"/>
            <w:tcMar>
              <w:left w:w="158" w:type="dxa"/>
              <w:right w:w="158" w:type="dxa"/>
            </w:tcMar>
            <w:vAlign w:val="center"/>
          </w:tcPr>
          <w:p w14:paraId="57983215" w14:textId="77777777" w:rsidR="002F7443" w:rsidRDefault="002F7443" w:rsidP="00CB610D">
            <w:pPr>
              <w:pStyle w:val="es-TableCell-Left"/>
            </w:pPr>
            <w:r>
              <w:t>Frame 1 Input/Output Structure</w:t>
            </w:r>
          </w:p>
        </w:tc>
        <w:tc>
          <w:tcPr>
            <w:tcW w:w="3060" w:type="dxa"/>
            <w:shd w:val="clear" w:color="auto" w:fill="FFFFFF"/>
            <w:vAlign w:val="center"/>
          </w:tcPr>
          <w:p w14:paraId="04C6390F" w14:textId="77777777" w:rsidR="002F7443" w:rsidRDefault="002F7443" w:rsidP="00CB610D">
            <w:pPr>
              <w:pStyle w:val="es-TableCell-Left"/>
            </w:pPr>
            <w:r>
              <w:t>TDataMaintenanceFrame1Input</w:t>
            </w:r>
            <w:r w:rsidRPr="00C26666">
              <w:br/>
            </w:r>
            <w:r>
              <w:t>TDataMaintenanceFrame1Output</w:t>
            </w:r>
          </w:p>
        </w:tc>
      </w:tr>
      <w:tr w:rsidR="002F7443" w:rsidRPr="00495685" w14:paraId="3A5AF51F"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43C6BD5A" w14:textId="77777777" w:rsidR="002F7443" w:rsidRDefault="002F7443" w:rsidP="00CB610D">
            <w:pPr>
              <w:pStyle w:val="esTableTail"/>
            </w:pPr>
          </w:p>
        </w:tc>
      </w:tr>
    </w:tbl>
    <w:p w14:paraId="4E7A6E6B" w14:textId="77777777" w:rsidR="002F7443" w:rsidRPr="0031749A" w:rsidRDefault="002F7443" w:rsidP="002F7443">
      <w:pPr>
        <w:pStyle w:val="es-ClauseWording-Align"/>
        <w:keepNext/>
        <w:rPr>
          <w:rStyle w:val="es-FontHeader"/>
        </w:rPr>
      </w:pPr>
      <w:r w:rsidRPr="0031749A">
        <w:rPr>
          <w:rStyle w:val="es-FontHeader"/>
        </w:rPr>
        <w:t>Data-Maintenance Transaction Parameters:</w:t>
      </w:r>
    </w:p>
    <w:tbl>
      <w:tblPr>
        <w:tblW w:w="7435"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45"/>
        <w:gridCol w:w="1004"/>
        <w:gridCol w:w="5086"/>
      </w:tblGrid>
      <w:tr w:rsidR="002F7443" w:rsidRPr="00C26666" w14:paraId="5FDACED7" w14:textId="77777777" w:rsidTr="00CB610D">
        <w:tc>
          <w:tcPr>
            <w:tcW w:w="1345"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9EAD5A3" w14:textId="77777777" w:rsidR="002F7443" w:rsidRPr="0031749A" w:rsidRDefault="002F7443" w:rsidP="00CB610D">
            <w:pPr>
              <w:pStyle w:val="es-TableCell-Left"/>
              <w:keepNext/>
              <w:rPr>
                <w:rStyle w:val="es-FontHeader"/>
              </w:rPr>
            </w:pPr>
            <w:r>
              <w:rPr>
                <w:rStyle w:val="es-FontHeader"/>
              </w:rPr>
              <w:t>Parameter</w:t>
            </w:r>
          </w:p>
        </w:tc>
        <w:tc>
          <w:tcPr>
            <w:tcW w:w="1004"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112B517" w14:textId="77777777" w:rsidR="002F7443" w:rsidRPr="0031749A" w:rsidRDefault="002F7443" w:rsidP="00CB610D">
            <w:pPr>
              <w:pStyle w:val="es-TableCell-Left"/>
              <w:keepNext/>
              <w:rPr>
                <w:rStyle w:val="es-FontHeader"/>
              </w:rPr>
            </w:pPr>
            <w:r w:rsidRPr="0031749A">
              <w:rPr>
                <w:rStyle w:val="es-FontHeader"/>
              </w:rPr>
              <w:t>Direction</w:t>
            </w:r>
          </w:p>
        </w:tc>
        <w:tc>
          <w:tcPr>
            <w:tcW w:w="5086"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5BA1C41" w14:textId="77777777" w:rsidR="002F7443" w:rsidRPr="0031749A" w:rsidRDefault="002F7443" w:rsidP="00CB610D">
            <w:pPr>
              <w:pStyle w:val="es-TableCell-Left"/>
              <w:keepNext/>
              <w:rPr>
                <w:rStyle w:val="es-FontHeader"/>
              </w:rPr>
            </w:pPr>
            <w:r w:rsidRPr="0031749A">
              <w:rPr>
                <w:rStyle w:val="es-FontHeader"/>
              </w:rPr>
              <w:t>Description</w:t>
            </w:r>
          </w:p>
        </w:tc>
      </w:tr>
      <w:tr w:rsidR="002F7443" w14:paraId="5E916C7D" w14:textId="77777777" w:rsidTr="00CB610D">
        <w:tc>
          <w:tcPr>
            <w:tcW w:w="1345" w:type="dxa"/>
            <w:shd w:val="clear" w:color="auto" w:fill="FFFFFF"/>
            <w:tcMar>
              <w:left w:w="158" w:type="dxa"/>
              <w:right w:w="158" w:type="dxa"/>
            </w:tcMar>
            <w:vAlign w:val="center"/>
          </w:tcPr>
          <w:p w14:paraId="683DF727" w14:textId="77777777" w:rsidR="002F7443" w:rsidRDefault="002F7443" w:rsidP="00CB610D">
            <w:pPr>
              <w:pStyle w:val="es-TableCell-Left"/>
            </w:pPr>
            <w:r>
              <w:t>acct_id</w:t>
            </w:r>
          </w:p>
        </w:tc>
        <w:tc>
          <w:tcPr>
            <w:tcW w:w="1004" w:type="dxa"/>
            <w:shd w:val="clear" w:color="auto" w:fill="FFFFFF"/>
            <w:vAlign w:val="center"/>
          </w:tcPr>
          <w:p w14:paraId="2C3F8656" w14:textId="77777777" w:rsidR="002F7443" w:rsidRDefault="002F7443" w:rsidP="00CB610D">
            <w:pPr>
              <w:pStyle w:val="es-TableCell-Left"/>
            </w:pPr>
            <w:r>
              <w:t>IN</w:t>
            </w:r>
          </w:p>
        </w:tc>
        <w:tc>
          <w:tcPr>
            <w:tcW w:w="5086" w:type="dxa"/>
            <w:shd w:val="clear" w:color="auto" w:fill="FFFFFF"/>
            <w:vAlign w:val="center"/>
          </w:tcPr>
          <w:p w14:paraId="1C114BB0" w14:textId="77777777" w:rsidR="002F7443" w:rsidRDefault="002F7443" w:rsidP="00CB610D">
            <w:pPr>
              <w:pStyle w:val="es-TableCell-Left"/>
            </w:pPr>
            <w:r>
              <w:t>A single customer is chosen non-uniformly by customer tier, from the range of available customers.  A single customer account id, as defined by CA_ID in CUSTOMER_ACCOUNT, is chosen at random, uniformly, from the range of customer account ids for the chosen customer. This input is used when table_name is “ACCOUNT_PERMISSION”, otherwise it is set to 0.</w:t>
            </w:r>
          </w:p>
        </w:tc>
      </w:tr>
      <w:tr w:rsidR="002F7443" w14:paraId="420601A6" w14:textId="77777777" w:rsidTr="00CB610D">
        <w:tc>
          <w:tcPr>
            <w:tcW w:w="1345" w:type="dxa"/>
            <w:shd w:val="clear" w:color="auto" w:fill="FFFFFF"/>
            <w:tcMar>
              <w:left w:w="158" w:type="dxa"/>
              <w:right w:w="158" w:type="dxa"/>
            </w:tcMar>
            <w:vAlign w:val="center"/>
          </w:tcPr>
          <w:p w14:paraId="0BFBD12E" w14:textId="77777777" w:rsidR="002F7443" w:rsidRDefault="002F7443" w:rsidP="00CB610D">
            <w:pPr>
              <w:pStyle w:val="es-TableCell-Left"/>
            </w:pPr>
            <w:r>
              <w:t>c_id</w:t>
            </w:r>
          </w:p>
        </w:tc>
        <w:tc>
          <w:tcPr>
            <w:tcW w:w="1004" w:type="dxa"/>
            <w:shd w:val="clear" w:color="auto" w:fill="FFFFFF"/>
            <w:vAlign w:val="center"/>
          </w:tcPr>
          <w:p w14:paraId="5694760D" w14:textId="77777777" w:rsidR="002F7443" w:rsidRDefault="002F7443" w:rsidP="00CB610D">
            <w:pPr>
              <w:pStyle w:val="es-TableCell-Left"/>
            </w:pPr>
            <w:r>
              <w:t>IN</w:t>
            </w:r>
          </w:p>
        </w:tc>
        <w:tc>
          <w:tcPr>
            <w:tcW w:w="5086" w:type="dxa"/>
            <w:shd w:val="clear" w:color="auto" w:fill="FFFFFF"/>
            <w:vAlign w:val="center"/>
          </w:tcPr>
          <w:p w14:paraId="1881AE3C" w14:textId="77777777" w:rsidR="002F7443" w:rsidRDefault="002F7443" w:rsidP="00CB610D">
            <w:pPr>
              <w:pStyle w:val="es-TableCell-Left"/>
            </w:pPr>
            <w:r>
              <w:t xml:space="preserve">A number randomly selected from the possible customer identifiers as defined by C_ID in CUSTOMER table using a uniform distribution. This input is always used when table_name is “CUSTOMER”, or “CUSTOMER_TAXRATE”. This input (instead of co_id) is used 67% of the time when table_name is “ADDRESS”. Otherwise this input is set to 0.  </w:t>
            </w:r>
          </w:p>
        </w:tc>
      </w:tr>
      <w:tr w:rsidR="002F7443" w14:paraId="201E4A9B" w14:textId="77777777" w:rsidTr="00CB610D">
        <w:tc>
          <w:tcPr>
            <w:tcW w:w="1345" w:type="dxa"/>
            <w:shd w:val="clear" w:color="auto" w:fill="FFFFFF"/>
            <w:tcMar>
              <w:left w:w="158" w:type="dxa"/>
              <w:right w:w="158" w:type="dxa"/>
            </w:tcMar>
            <w:vAlign w:val="center"/>
          </w:tcPr>
          <w:p w14:paraId="7B7A0C93" w14:textId="77777777" w:rsidR="002F7443" w:rsidRDefault="002F7443" w:rsidP="00CB610D">
            <w:pPr>
              <w:pStyle w:val="es-TableCell-Left"/>
            </w:pPr>
            <w:r>
              <w:t>co_id</w:t>
            </w:r>
          </w:p>
        </w:tc>
        <w:tc>
          <w:tcPr>
            <w:tcW w:w="1004" w:type="dxa"/>
            <w:shd w:val="clear" w:color="auto" w:fill="FFFFFF"/>
            <w:vAlign w:val="center"/>
          </w:tcPr>
          <w:p w14:paraId="14416A5A" w14:textId="77777777" w:rsidR="002F7443" w:rsidRDefault="002F7443" w:rsidP="00CB610D">
            <w:pPr>
              <w:pStyle w:val="es-TableCell-Left"/>
            </w:pPr>
            <w:r>
              <w:t>IN</w:t>
            </w:r>
          </w:p>
        </w:tc>
        <w:tc>
          <w:tcPr>
            <w:tcW w:w="5086" w:type="dxa"/>
            <w:shd w:val="clear" w:color="auto" w:fill="FFFFFF"/>
            <w:vAlign w:val="center"/>
          </w:tcPr>
          <w:p w14:paraId="2C99B76B" w14:textId="77777777" w:rsidR="002F7443" w:rsidRDefault="002F7443" w:rsidP="00CB610D">
            <w:pPr>
              <w:pStyle w:val="es-TableCell-Left"/>
            </w:pPr>
            <w:r>
              <w:t>A number randomly selected from the possible company identifiers as defined by CO_ID in COMPANY table using a uniform distribution. This input is always used when table_name is “COMPANY”, “FINANCIAL” or “NEWS_ITEM”. This input (instead of c_id) is used 33% of the time when table_name is “ADDRESS”. Otherwise this input is set to 0.</w:t>
            </w:r>
          </w:p>
        </w:tc>
      </w:tr>
      <w:tr w:rsidR="002F7443" w14:paraId="185C8331" w14:textId="77777777" w:rsidTr="00CB610D">
        <w:tc>
          <w:tcPr>
            <w:tcW w:w="1345" w:type="dxa"/>
            <w:shd w:val="clear" w:color="auto" w:fill="FFFFFF"/>
            <w:tcMar>
              <w:left w:w="158" w:type="dxa"/>
              <w:right w:w="158" w:type="dxa"/>
            </w:tcMar>
            <w:vAlign w:val="center"/>
          </w:tcPr>
          <w:p w14:paraId="4520E1C4" w14:textId="77777777" w:rsidR="002F7443" w:rsidRDefault="002F7443" w:rsidP="00CB610D">
            <w:pPr>
              <w:pStyle w:val="es-TableCell-Left"/>
            </w:pPr>
            <w:r>
              <w:t>day_of_month</w:t>
            </w:r>
          </w:p>
        </w:tc>
        <w:tc>
          <w:tcPr>
            <w:tcW w:w="1004" w:type="dxa"/>
            <w:shd w:val="clear" w:color="auto" w:fill="FFFFFF"/>
            <w:vAlign w:val="center"/>
          </w:tcPr>
          <w:p w14:paraId="198204A8" w14:textId="77777777" w:rsidR="002F7443" w:rsidRDefault="002F7443" w:rsidP="00CB610D">
            <w:pPr>
              <w:pStyle w:val="es-TableCell-Left"/>
            </w:pPr>
            <w:r>
              <w:t>IN</w:t>
            </w:r>
          </w:p>
        </w:tc>
        <w:tc>
          <w:tcPr>
            <w:tcW w:w="5086" w:type="dxa"/>
            <w:shd w:val="clear" w:color="auto" w:fill="FFFFFF"/>
            <w:vAlign w:val="center"/>
          </w:tcPr>
          <w:p w14:paraId="2BF95C73" w14:textId="77777777" w:rsidR="002F7443" w:rsidRDefault="002F7443" w:rsidP="00CB610D">
            <w:pPr>
              <w:pStyle w:val="es-TableCell-Left"/>
            </w:pPr>
            <w:r>
              <w:t>A number randomly selected from 1 to 31 with a uniform distribution. This input is only used when table_name is “DAILY_MARKET”, otherwise it is set to 0. When table_name is “DAILY_MARKET” all the rows with this day of the Month in DM_DATE are modified.</w:t>
            </w:r>
          </w:p>
        </w:tc>
      </w:tr>
      <w:tr w:rsidR="002F7443" w14:paraId="19F25D71" w14:textId="77777777" w:rsidTr="00CB610D">
        <w:tc>
          <w:tcPr>
            <w:tcW w:w="1345" w:type="dxa"/>
            <w:shd w:val="clear" w:color="auto" w:fill="FFFFFF"/>
            <w:tcMar>
              <w:left w:w="158" w:type="dxa"/>
              <w:right w:w="158" w:type="dxa"/>
            </w:tcMar>
            <w:vAlign w:val="center"/>
          </w:tcPr>
          <w:p w14:paraId="3021B95B" w14:textId="77777777" w:rsidR="002F7443" w:rsidRDefault="002F7443" w:rsidP="00CB610D">
            <w:pPr>
              <w:pStyle w:val="es-TableCell-Left"/>
            </w:pPr>
            <w:r>
              <w:t>symbol</w:t>
            </w:r>
          </w:p>
        </w:tc>
        <w:tc>
          <w:tcPr>
            <w:tcW w:w="1004" w:type="dxa"/>
            <w:shd w:val="clear" w:color="auto" w:fill="FFFFFF"/>
            <w:vAlign w:val="center"/>
          </w:tcPr>
          <w:p w14:paraId="18D0A7A3" w14:textId="77777777" w:rsidR="002F7443" w:rsidRDefault="002F7443" w:rsidP="00CB610D">
            <w:pPr>
              <w:pStyle w:val="es-TableCell-Left"/>
            </w:pPr>
            <w:r>
              <w:t>IN</w:t>
            </w:r>
          </w:p>
        </w:tc>
        <w:tc>
          <w:tcPr>
            <w:tcW w:w="5086" w:type="dxa"/>
            <w:shd w:val="clear" w:color="auto" w:fill="FFFFFF"/>
            <w:vAlign w:val="center"/>
          </w:tcPr>
          <w:p w14:paraId="17BBC7F2" w14:textId="77777777" w:rsidR="002F7443" w:rsidRDefault="002F7443" w:rsidP="00CB610D">
            <w:pPr>
              <w:pStyle w:val="es-TableCell-Left"/>
            </w:pPr>
            <w:r>
              <w:t>A string containing a Security Symbol. The security symbol string follows the definition of S_SYMB in the SECURITY table. This input is only used when table_name is “DAILY_MARKET”,  or “SECURITY”, otherwise it is set to empty string.</w:t>
            </w:r>
          </w:p>
        </w:tc>
      </w:tr>
      <w:tr w:rsidR="002F7443" w14:paraId="7F22898C" w14:textId="77777777" w:rsidTr="00CB610D">
        <w:tc>
          <w:tcPr>
            <w:tcW w:w="1345" w:type="dxa"/>
            <w:shd w:val="clear" w:color="auto" w:fill="FFFFFF"/>
            <w:tcMar>
              <w:left w:w="158" w:type="dxa"/>
              <w:right w:w="158" w:type="dxa"/>
            </w:tcMar>
            <w:vAlign w:val="center"/>
          </w:tcPr>
          <w:p w14:paraId="01F77951" w14:textId="77777777" w:rsidR="002F7443" w:rsidRDefault="002F7443" w:rsidP="00CB610D">
            <w:pPr>
              <w:pStyle w:val="es-TableCell-Left"/>
            </w:pPr>
            <w:r>
              <w:t>table_name</w:t>
            </w:r>
          </w:p>
        </w:tc>
        <w:tc>
          <w:tcPr>
            <w:tcW w:w="1004" w:type="dxa"/>
            <w:shd w:val="clear" w:color="auto" w:fill="FFFFFF"/>
            <w:vAlign w:val="center"/>
          </w:tcPr>
          <w:p w14:paraId="0DF5D3EC" w14:textId="77777777" w:rsidR="002F7443" w:rsidRDefault="002F7443" w:rsidP="00CB610D">
            <w:pPr>
              <w:pStyle w:val="es-TableCell-Left"/>
            </w:pPr>
            <w:r>
              <w:t>IN</w:t>
            </w:r>
          </w:p>
        </w:tc>
        <w:tc>
          <w:tcPr>
            <w:tcW w:w="5086" w:type="dxa"/>
            <w:shd w:val="clear" w:color="auto" w:fill="FFFFFF"/>
            <w:vAlign w:val="center"/>
          </w:tcPr>
          <w:p w14:paraId="2ACFC0C2" w14:textId="77777777" w:rsidR="002F7443" w:rsidRDefault="002F7443" w:rsidP="00CB610D">
            <w:pPr>
              <w:pStyle w:val="es-TableCell-Left"/>
            </w:pPr>
            <w:r>
              <w:t>A string containing the name of the table to be altered. Valid values are “ACCOUNT_PERMISSION”, “ADDRESS”, “COMPANY”, “CUSTOMER”, “CUSTOMER_TAXRATE”,  “DAILY_MARKET”, “EXCHANGE”, “FINANCIAL”, “NEWS_ITEM”, “SECURITY”. This input is always used.</w:t>
            </w:r>
          </w:p>
        </w:tc>
      </w:tr>
      <w:tr w:rsidR="002F7443" w14:paraId="02A0EC45" w14:textId="77777777" w:rsidTr="00CB610D">
        <w:tc>
          <w:tcPr>
            <w:tcW w:w="1345" w:type="dxa"/>
            <w:shd w:val="clear" w:color="auto" w:fill="FFFFFF"/>
            <w:tcMar>
              <w:left w:w="158" w:type="dxa"/>
              <w:right w:w="158" w:type="dxa"/>
            </w:tcMar>
            <w:vAlign w:val="center"/>
          </w:tcPr>
          <w:p w14:paraId="6B03AD1A" w14:textId="77777777" w:rsidR="002F7443" w:rsidRDefault="002F7443" w:rsidP="00CB610D">
            <w:pPr>
              <w:pStyle w:val="es-TableCell-Left"/>
            </w:pPr>
          </w:p>
        </w:tc>
        <w:tc>
          <w:tcPr>
            <w:tcW w:w="1004" w:type="dxa"/>
            <w:shd w:val="clear" w:color="auto" w:fill="FFFFFF"/>
            <w:vAlign w:val="center"/>
          </w:tcPr>
          <w:p w14:paraId="0714B85C" w14:textId="77777777" w:rsidR="002F7443" w:rsidRDefault="002F7443" w:rsidP="00CB610D">
            <w:pPr>
              <w:pStyle w:val="es-TableCell-Left"/>
            </w:pPr>
          </w:p>
        </w:tc>
        <w:tc>
          <w:tcPr>
            <w:tcW w:w="5086" w:type="dxa"/>
            <w:shd w:val="clear" w:color="auto" w:fill="FFFFFF"/>
            <w:vAlign w:val="center"/>
          </w:tcPr>
          <w:p w14:paraId="40F142EA" w14:textId="77777777" w:rsidR="002F7443" w:rsidRDefault="002F7443" w:rsidP="00CB610D">
            <w:pPr>
              <w:pStyle w:val="es-TableCell-Left"/>
            </w:pPr>
          </w:p>
        </w:tc>
      </w:tr>
      <w:tr w:rsidR="002F7443" w14:paraId="750B148E" w14:textId="77777777" w:rsidTr="00CB610D">
        <w:tc>
          <w:tcPr>
            <w:tcW w:w="1345" w:type="dxa"/>
            <w:shd w:val="clear" w:color="auto" w:fill="FFFFFF"/>
            <w:tcMar>
              <w:left w:w="158" w:type="dxa"/>
              <w:right w:w="158" w:type="dxa"/>
            </w:tcMar>
            <w:vAlign w:val="center"/>
          </w:tcPr>
          <w:p w14:paraId="7294BDB3" w14:textId="77777777" w:rsidR="002F7443" w:rsidRDefault="002F7443" w:rsidP="00CB610D">
            <w:pPr>
              <w:pStyle w:val="es-TableCell-Left"/>
            </w:pPr>
            <w:r>
              <w:t>vol_incr</w:t>
            </w:r>
          </w:p>
        </w:tc>
        <w:tc>
          <w:tcPr>
            <w:tcW w:w="1004" w:type="dxa"/>
            <w:shd w:val="clear" w:color="auto" w:fill="FFFFFF"/>
            <w:vAlign w:val="center"/>
          </w:tcPr>
          <w:p w14:paraId="4F3E636E" w14:textId="77777777" w:rsidR="002F7443" w:rsidRDefault="002F7443" w:rsidP="00CB610D">
            <w:pPr>
              <w:pStyle w:val="es-TableCell-Left"/>
            </w:pPr>
            <w:r>
              <w:t>IN</w:t>
            </w:r>
          </w:p>
        </w:tc>
        <w:tc>
          <w:tcPr>
            <w:tcW w:w="5086" w:type="dxa"/>
            <w:shd w:val="clear" w:color="auto" w:fill="FFFFFF"/>
            <w:vAlign w:val="center"/>
          </w:tcPr>
          <w:p w14:paraId="277956FE" w14:textId="77777777" w:rsidR="002F7443" w:rsidRDefault="002F7443" w:rsidP="00CB610D">
            <w:pPr>
              <w:pStyle w:val="es-TableCell-Left"/>
            </w:pPr>
            <w:r>
              <w:t>A randomly selected positive or negative number. This number is only used when the table_name is “DAILY_MARKET”, otherwise vol_incr is set to 0 and ignored. When table_name is “DAILY_MARKET” this number is added to DM_VOL.</w:t>
            </w:r>
          </w:p>
        </w:tc>
      </w:tr>
      <w:tr w:rsidR="002F7443" w14:paraId="21FE8FF5" w14:textId="77777777" w:rsidTr="00CB610D">
        <w:tc>
          <w:tcPr>
            <w:tcW w:w="1345" w:type="dxa"/>
            <w:shd w:val="clear" w:color="auto" w:fill="FFFFFF"/>
            <w:tcMar>
              <w:left w:w="158" w:type="dxa"/>
              <w:right w:w="158" w:type="dxa"/>
            </w:tcMar>
            <w:vAlign w:val="center"/>
          </w:tcPr>
          <w:p w14:paraId="452073F6" w14:textId="77777777" w:rsidR="002F7443" w:rsidRDefault="002F7443" w:rsidP="00CB610D">
            <w:pPr>
              <w:pStyle w:val="es-TableCell-Left"/>
            </w:pPr>
            <w:r>
              <w:t>status</w:t>
            </w:r>
          </w:p>
        </w:tc>
        <w:tc>
          <w:tcPr>
            <w:tcW w:w="1004" w:type="dxa"/>
            <w:shd w:val="clear" w:color="auto" w:fill="FFFFFF"/>
            <w:vAlign w:val="center"/>
          </w:tcPr>
          <w:p w14:paraId="090D7F42" w14:textId="77777777" w:rsidR="002F7443" w:rsidRDefault="002F7443" w:rsidP="00CB610D">
            <w:pPr>
              <w:pStyle w:val="es-TableCell-Left"/>
            </w:pPr>
            <w:r>
              <w:t>OUT</w:t>
            </w:r>
          </w:p>
        </w:tc>
        <w:tc>
          <w:tcPr>
            <w:tcW w:w="5086" w:type="dxa"/>
            <w:shd w:val="clear" w:color="auto" w:fill="FFFFFF"/>
            <w:vAlign w:val="center"/>
          </w:tcPr>
          <w:p w14:paraId="65D7C71D" w14:textId="77777777" w:rsidR="002F7443" w:rsidRDefault="002F7443" w:rsidP="00CB610D">
            <w:pPr>
              <w:pStyle w:val="es-TableCell-Left"/>
            </w:pPr>
            <w:r>
              <w:t>Code indicating the execution status of this transaction.</w:t>
            </w:r>
          </w:p>
        </w:tc>
      </w:tr>
      <w:tr w:rsidR="002F7443" w14:paraId="280B7223" w14:textId="77777777" w:rsidTr="00CB610D">
        <w:tc>
          <w:tcPr>
            <w:tcW w:w="7435"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3DE57D79" w14:textId="77777777" w:rsidR="002F7443" w:rsidRDefault="002F7443" w:rsidP="00CB610D">
            <w:pPr>
              <w:pStyle w:val="esTableTail"/>
            </w:pPr>
          </w:p>
        </w:tc>
      </w:tr>
    </w:tbl>
    <w:p w14:paraId="5A2660C3" w14:textId="77777777" w:rsidR="002F7443" w:rsidRDefault="002F7443" w:rsidP="002F7443">
      <w:pPr>
        <w:pStyle w:val="es-ClauseL4-Title"/>
      </w:pPr>
      <w:r>
        <w:t>Data-Maintenance Transaction Database Footprint</w:t>
      </w:r>
    </w:p>
    <w:p w14:paraId="0D5AED96" w14:textId="77777777" w:rsidR="002F7443" w:rsidRDefault="002F7443" w:rsidP="002F7443">
      <w:pPr>
        <w:pStyle w:val="es-ClauseWording-Align"/>
      </w:pPr>
      <w:r>
        <w:t xml:space="preserve">This </w:t>
      </w:r>
      <w:r>
        <w:rPr>
          <w:rStyle w:val="es-FontDef-Term"/>
        </w:rPr>
        <w:t>Transaction</w:t>
      </w:r>
      <w:r>
        <w:t xml:space="preserve"> includes a mix of Reference, Modify, Remove and Add operations.  The </w:t>
      </w:r>
      <w:r>
        <w:rPr>
          <w:rStyle w:val="es-FontDef-Term"/>
        </w:rPr>
        <w:t>Transaction</w:t>
      </w:r>
      <w:r>
        <w:t xml:space="preserve"> implementation would potentially require access to the following database tables and columns.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41"/>
        <w:gridCol w:w="1914"/>
        <w:gridCol w:w="2182"/>
      </w:tblGrid>
      <w:tr w:rsidR="002F7443" w:rsidRPr="00495685" w14:paraId="22856CEE" w14:textId="77777777" w:rsidTr="00CB610D">
        <w:trPr>
          <w:trHeight w:val="291"/>
          <w:jc w:val="center"/>
        </w:trPr>
        <w:tc>
          <w:tcPr>
            <w:tcW w:w="6240" w:type="dxa"/>
            <w:gridSpan w:val="3"/>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45957AD" w14:textId="77777777" w:rsidR="002F7443" w:rsidRPr="00E80B59" w:rsidRDefault="002F7443" w:rsidP="00CB610D">
            <w:pPr>
              <w:pStyle w:val="es-TableCell-Center"/>
              <w:rPr>
                <w:rStyle w:val="es-FontHeader"/>
              </w:rPr>
            </w:pPr>
            <w:r w:rsidRPr="00E80B59">
              <w:rPr>
                <w:rStyle w:val="es-FontHeader"/>
              </w:rPr>
              <w:t xml:space="preserve">Data-Maintenance </w:t>
            </w:r>
            <w:r>
              <w:rPr>
                <w:rStyle w:val="es-FontHeader"/>
              </w:rPr>
              <w:t>Database Footprint</w:t>
            </w:r>
          </w:p>
        </w:tc>
      </w:tr>
      <w:tr w:rsidR="002F7443" w:rsidRPr="00495685" w14:paraId="6D1160EF" w14:textId="77777777" w:rsidTr="00CB610D">
        <w:trPr>
          <w:jc w:val="center"/>
        </w:trPr>
        <w:tc>
          <w:tcPr>
            <w:tcW w:w="0" w:type="auto"/>
            <w:vMerge w:val="restart"/>
            <w:tcBorders>
              <w:top w:val="single" w:sz="12" w:space="0" w:color="auto"/>
            </w:tcBorders>
            <w:shd w:val="clear" w:color="auto" w:fill="E6E6E6"/>
            <w:tcMar>
              <w:left w:w="158" w:type="dxa"/>
              <w:right w:w="158" w:type="dxa"/>
            </w:tcMar>
            <w:vAlign w:val="center"/>
          </w:tcPr>
          <w:p w14:paraId="73B09B48" w14:textId="77777777" w:rsidR="002F7443" w:rsidRPr="00E80B59" w:rsidRDefault="002F7443" w:rsidP="00CB610D">
            <w:pPr>
              <w:pStyle w:val="es-TableCell-Center"/>
              <w:rPr>
                <w:rStyle w:val="es-FontHeader"/>
              </w:rPr>
            </w:pPr>
            <w:r w:rsidRPr="00E80B59">
              <w:rPr>
                <w:rStyle w:val="es-FontHeader"/>
              </w:rPr>
              <w:t>Table Name</w:t>
            </w:r>
          </w:p>
        </w:tc>
        <w:tc>
          <w:tcPr>
            <w:tcW w:w="1914" w:type="dxa"/>
            <w:vMerge w:val="restart"/>
            <w:tcBorders>
              <w:top w:val="single" w:sz="12" w:space="0" w:color="auto"/>
            </w:tcBorders>
            <w:shd w:val="clear" w:color="auto" w:fill="E6E6E6"/>
            <w:vAlign w:val="center"/>
          </w:tcPr>
          <w:p w14:paraId="59421B88" w14:textId="77777777" w:rsidR="002F7443" w:rsidRPr="00E80B59" w:rsidRDefault="002F7443" w:rsidP="00CB610D">
            <w:pPr>
              <w:pStyle w:val="es-TableCell-Center"/>
              <w:rPr>
                <w:rStyle w:val="es-FontHeader"/>
              </w:rPr>
            </w:pPr>
            <w:r w:rsidRPr="00E80B59">
              <w:rPr>
                <w:rStyle w:val="es-FontHeader"/>
              </w:rPr>
              <w:t>Column</w:t>
            </w:r>
          </w:p>
        </w:tc>
        <w:tc>
          <w:tcPr>
            <w:tcW w:w="2182" w:type="dxa"/>
            <w:tcBorders>
              <w:top w:val="single" w:sz="12" w:space="0" w:color="auto"/>
            </w:tcBorders>
            <w:shd w:val="clear" w:color="auto" w:fill="E6E6E6"/>
            <w:vAlign w:val="center"/>
          </w:tcPr>
          <w:p w14:paraId="58270C58" w14:textId="77777777" w:rsidR="002F7443" w:rsidRPr="00E80B59" w:rsidRDefault="002F7443" w:rsidP="00CB610D">
            <w:pPr>
              <w:pStyle w:val="es-TableCell-Center"/>
              <w:rPr>
                <w:rStyle w:val="es-FontHeader"/>
              </w:rPr>
            </w:pPr>
            <w:r w:rsidRPr="00E80B59">
              <w:rPr>
                <w:rStyle w:val="es-FontHeader"/>
              </w:rPr>
              <w:t>Frame</w:t>
            </w:r>
          </w:p>
        </w:tc>
      </w:tr>
      <w:tr w:rsidR="002F7443" w:rsidRPr="00495685" w14:paraId="744E7099" w14:textId="77777777" w:rsidTr="00CB610D">
        <w:trPr>
          <w:jc w:val="center"/>
        </w:trPr>
        <w:tc>
          <w:tcPr>
            <w:tcW w:w="0" w:type="auto"/>
            <w:vMerge/>
            <w:shd w:val="clear" w:color="auto" w:fill="E6E6E6"/>
            <w:tcMar>
              <w:left w:w="158" w:type="dxa"/>
              <w:right w:w="158" w:type="dxa"/>
            </w:tcMar>
            <w:vAlign w:val="center"/>
          </w:tcPr>
          <w:p w14:paraId="4EC0B047" w14:textId="77777777" w:rsidR="002F7443" w:rsidRPr="00CA066D" w:rsidRDefault="002F7443" w:rsidP="00CB610D">
            <w:pPr>
              <w:jc w:val="center"/>
              <w:rPr>
                <w:rStyle w:val="es-FontHeader"/>
              </w:rPr>
            </w:pPr>
          </w:p>
        </w:tc>
        <w:tc>
          <w:tcPr>
            <w:tcW w:w="1914" w:type="dxa"/>
            <w:vMerge/>
            <w:shd w:val="clear" w:color="auto" w:fill="E6E6E6"/>
            <w:vAlign w:val="center"/>
          </w:tcPr>
          <w:p w14:paraId="51376C95" w14:textId="77777777" w:rsidR="002F7443" w:rsidRPr="00CA066D" w:rsidRDefault="002F7443" w:rsidP="00CB610D">
            <w:pPr>
              <w:jc w:val="center"/>
              <w:rPr>
                <w:rStyle w:val="es-FontHeader"/>
              </w:rPr>
            </w:pPr>
          </w:p>
        </w:tc>
        <w:tc>
          <w:tcPr>
            <w:tcW w:w="2182" w:type="dxa"/>
            <w:shd w:val="clear" w:color="auto" w:fill="E6E6E6"/>
            <w:vAlign w:val="center"/>
          </w:tcPr>
          <w:p w14:paraId="564D7355" w14:textId="77777777" w:rsidR="002F7443" w:rsidRPr="00E80B59" w:rsidRDefault="002F7443" w:rsidP="00CB610D">
            <w:pPr>
              <w:pStyle w:val="es-TableCell-Center"/>
              <w:rPr>
                <w:rStyle w:val="es-FontHeader"/>
              </w:rPr>
            </w:pPr>
            <w:r w:rsidRPr="00E80B59">
              <w:rPr>
                <w:rStyle w:val="es-FontHeader"/>
              </w:rPr>
              <w:t>1</w:t>
            </w:r>
          </w:p>
        </w:tc>
      </w:tr>
      <w:tr w:rsidR="002F7443" w:rsidRPr="00CA066D" w14:paraId="51E4BD0D" w14:textId="77777777" w:rsidTr="00CB610D">
        <w:trPr>
          <w:jc w:val="center"/>
        </w:trPr>
        <w:tc>
          <w:tcPr>
            <w:tcW w:w="0" w:type="auto"/>
            <w:vMerge w:val="restart"/>
            <w:shd w:val="clear" w:color="auto" w:fill="FFFFFF"/>
            <w:tcMar>
              <w:left w:w="158" w:type="dxa"/>
              <w:right w:w="158" w:type="dxa"/>
            </w:tcMar>
            <w:vAlign w:val="center"/>
          </w:tcPr>
          <w:p w14:paraId="00428CEE" w14:textId="77777777" w:rsidR="002F7443" w:rsidRPr="00CA066D" w:rsidRDefault="002F7443" w:rsidP="00CB610D">
            <w:pPr>
              <w:pStyle w:val="es-TableCell-Left"/>
            </w:pPr>
            <w:r w:rsidRPr="00CA066D">
              <w:t>ACCOUNT_PERMISSION</w:t>
            </w:r>
          </w:p>
        </w:tc>
        <w:tc>
          <w:tcPr>
            <w:tcW w:w="1914" w:type="dxa"/>
            <w:shd w:val="clear" w:color="auto" w:fill="FFFFFF"/>
            <w:vAlign w:val="center"/>
          </w:tcPr>
          <w:p w14:paraId="142536F1" w14:textId="77777777" w:rsidR="002F7443" w:rsidRPr="00CA066D" w:rsidRDefault="002F7443" w:rsidP="00CB610D">
            <w:pPr>
              <w:pStyle w:val="es-TableCell-Left"/>
            </w:pPr>
            <w:r w:rsidRPr="00CA066D">
              <w:t>AP_ACL</w:t>
            </w:r>
          </w:p>
        </w:tc>
        <w:tc>
          <w:tcPr>
            <w:tcW w:w="2182" w:type="dxa"/>
            <w:shd w:val="clear" w:color="auto" w:fill="FFFFFF"/>
            <w:vAlign w:val="center"/>
          </w:tcPr>
          <w:p w14:paraId="72B98308" w14:textId="77777777" w:rsidR="002F7443" w:rsidRPr="00CA066D" w:rsidRDefault="002F7443" w:rsidP="00CB610D">
            <w:pPr>
              <w:pStyle w:val="es-TableCell-Left"/>
            </w:pPr>
            <w:r>
              <w:t>Reference *</w:t>
            </w:r>
            <w:r>
              <w:br/>
            </w:r>
            <w:r w:rsidRPr="00CA066D">
              <w:t>Modify *</w:t>
            </w:r>
          </w:p>
        </w:tc>
      </w:tr>
      <w:tr w:rsidR="002F7443" w:rsidRPr="00CA066D" w14:paraId="58C70F8F" w14:textId="77777777" w:rsidTr="00CB610D">
        <w:trPr>
          <w:jc w:val="center"/>
        </w:trPr>
        <w:tc>
          <w:tcPr>
            <w:tcW w:w="0" w:type="auto"/>
            <w:vMerge/>
            <w:shd w:val="clear" w:color="auto" w:fill="FFFFFF"/>
            <w:tcMar>
              <w:left w:w="158" w:type="dxa"/>
              <w:right w:w="158" w:type="dxa"/>
            </w:tcMar>
            <w:vAlign w:val="center"/>
          </w:tcPr>
          <w:p w14:paraId="4F358466" w14:textId="77777777" w:rsidR="002F7443" w:rsidRPr="00CA066D" w:rsidRDefault="002F7443" w:rsidP="00CB610D"/>
        </w:tc>
        <w:tc>
          <w:tcPr>
            <w:tcW w:w="1914" w:type="dxa"/>
            <w:shd w:val="clear" w:color="auto" w:fill="FFFFFF"/>
            <w:vAlign w:val="center"/>
          </w:tcPr>
          <w:p w14:paraId="53250D61" w14:textId="77777777" w:rsidR="002F7443" w:rsidRPr="00CA066D" w:rsidRDefault="002F7443" w:rsidP="00CB610D">
            <w:pPr>
              <w:pStyle w:val="es-TableCell-Left"/>
            </w:pPr>
            <w:r w:rsidRPr="00CA066D">
              <w:t>AP_CA_ID</w:t>
            </w:r>
          </w:p>
        </w:tc>
        <w:tc>
          <w:tcPr>
            <w:tcW w:w="2182" w:type="dxa"/>
            <w:shd w:val="clear" w:color="auto" w:fill="FFFFFF"/>
            <w:vAlign w:val="center"/>
          </w:tcPr>
          <w:p w14:paraId="4F7F1149" w14:textId="77777777" w:rsidR="002F7443" w:rsidRPr="00CA066D" w:rsidRDefault="002F7443" w:rsidP="00CB610D">
            <w:pPr>
              <w:pStyle w:val="es-TableCell-Left"/>
            </w:pPr>
            <w:r w:rsidRPr="00CA066D">
              <w:t>Reference</w:t>
            </w:r>
            <w:r>
              <w:t xml:space="preserve"> </w:t>
            </w:r>
            <w:r w:rsidRPr="00CA066D">
              <w:t>*</w:t>
            </w:r>
          </w:p>
        </w:tc>
      </w:tr>
      <w:tr w:rsidR="002F7443" w:rsidRPr="00CA066D" w14:paraId="3EBA0111" w14:textId="77777777" w:rsidTr="00CB610D">
        <w:trPr>
          <w:jc w:val="center"/>
        </w:trPr>
        <w:tc>
          <w:tcPr>
            <w:tcW w:w="0" w:type="auto"/>
            <w:vMerge/>
            <w:shd w:val="clear" w:color="auto" w:fill="FFFFFF"/>
            <w:tcMar>
              <w:left w:w="158" w:type="dxa"/>
              <w:right w:w="158" w:type="dxa"/>
            </w:tcMar>
            <w:vAlign w:val="center"/>
          </w:tcPr>
          <w:p w14:paraId="67ACCC52" w14:textId="77777777" w:rsidR="002F7443" w:rsidRPr="00CA066D" w:rsidRDefault="002F7443" w:rsidP="00CB610D"/>
        </w:tc>
        <w:tc>
          <w:tcPr>
            <w:tcW w:w="1914" w:type="dxa"/>
            <w:shd w:val="clear" w:color="auto" w:fill="FFFFFF"/>
            <w:vAlign w:val="center"/>
          </w:tcPr>
          <w:p w14:paraId="6B274ACA" w14:textId="77777777" w:rsidR="002F7443" w:rsidRPr="00CA066D" w:rsidRDefault="002F7443" w:rsidP="00CB610D">
            <w:pPr>
              <w:pStyle w:val="es-TableCell-Left"/>
            </w:pPr>
            <w:r w:rsidRPr="00CA066D">
              <w:t>Count(*)</w:t>
            </w:r>
          </w:p>
        </w:tc>
        <w:tc>
          <w:tcPr>
            <w:tcW w:w="2182" w:type="dxa"/>
            <w:shd w:val="clear" w:color="auto" w:fill="FFFFFF"/>
            <w:vAlign w:val="center"/>
          </w:tcPr>
          <w:p w14:paraId="5D6D21E4" w14:textId="77777777" w:rsidR="002F7443" w:rsidRPr="00CA066D" w:rsidRDefault="002F7443" w:rsidP="00CB610D">
            <w:pPr>
              <w:pStyle w:val="es-TableCell-Left"/>
            </w:pPr>
            <w:r w:rsidRPr="00CA066D">
              <w:t>Reference</w:t>
            </w:r>
            <w:r>
              <w:t xml:space="preserve"> </w:t>
            </w:r>
            <w:r w:rsidRPr="00CA066D">
              <w:t>*</w:t>
            </w:r>
          </w:p>
        </w:tc>
      </w:tr>
      <w:tr w:rsidR="002F7443" w:rsidRPr="00CA066D" w14:paraId="0AB4C8DB" w14:textId="77777777" w:rsidTr="00CB610D">
        <w:trPr>
          <w:jc w:val="center"/>
        </w:trPr>
        <w:tc>
          <w:tcPr>
            <w:tcW w:w="0" w:type="auto"/>
            <w:vMerge w:val="restart"/>
            <w:shd w:val="clear" w:color="auto" w:fill="FFFFFF"/>
            <w:tcMar>
              <w:left w:w="158" w:type="dxa"/>
              <w:right w:w="158" w:type="dxa"/>
            </w:tcMar>
            <w:vAlign w:val="center"/>
          </w:tcPr>
          <w:p w14:paraId="00C7CFD5" w14:textId="77777777" w:rsidR="002F7443" w:rsidRPr="00CA066D" w:rsidRDefault="002F7443" w:rsidP="00CB610D">
            <w:pPr>
              <w:pStyle w:val="es-TableCell-Left"/>
            </w:pPr>
            <w:r w:rsidRPr="00CA066D">
              <w:t>ADDRESS</w:t>
            </w:r>
          </w:p>
        </w:tc>
        <w:tc>
          <w:tcPr>
            <w:tcW w:w="1914" w:type="dxa"/>
            <w:shd w:val="clear" w:color="auto" w:fill="FFFFFF"/>
            <w:vAlign w:val="center"/>
          </w:tcPr>
          <w:p w14:paraId="0C7CCC04" w14:textId="77777777" w:rsidR="002F7443" w:rsidRPr="00CA066D" w:rsidRDefault="002F7443" w:rsidP="00CB610D">
            <w:pPr>
              <w:pStyle w:val="es-TableCell-Left"/>
            </w:pPr>
            <w:r w:rsidRPr="00CA066D">
              <w:t>AD_ID</w:t>
            </w:r>
          </w:p>
        </w:tc>
        <w:tc>
          <w:tcPr>
            <w:tcW w:w="2182" w:type="dxa"/>
            <w:shd w:val="clear" w:color="auto" w:fill="FFFFFF"/>
            <w:vAlign w:val="center"/>
          </w:tcPr>
          <w:p w14:paraId="2AAB5A52" w14:textId="77777777" w:rsidR="002F7443" w:rsidRPr="00CA066D" w:rsidRDefault="002F7443" w:rsidP="00CB610D">
            <w:pPr>
              <w:pStyle w:val="es-TableCell-Left"/>
            </w:pPr>
            <w:r w:rsidRPr="00CA066D">
              <w:t>Reference</w:t>
            </w:r>
            <w:r>
              <w:t xml:space="preserve"> </w:t>
            </w:r>
            <w:r w:rsidRPr="00CA066D">
              <w:t>*</w:t>
            </w:r>
          </w:p>
        </w:tc>
      </w:tr>
      <w:tr w:rsidR="002F7443" w:rsidRPr="00CA066D" w14:paraId="526C7DA9" w14:textId="77777777" w:rsidTr="00CB610D">
        <w:trPr>
          <w:jc w:val="center"/>
        </w:trPr>
        <w:tc>
          <w:tcPr>
            <w:tcW w:w="0" w:type="auto"/>
            <w:vMerge/>
            <w:shd w:val="clear" w:color="auto" w:fill="FFFFFF"/>
            <w:tcMar>
              <w:left w:w="158" w:type="dxa"/>
              <w:right w:w="158" w:type="dxa"/>
            </w:tcMar>
            <w:vAlign w:val="center"/>
          </w:tcPr>
          <w:p w14:paraId="548A3936" w14:textId="77777777" w:rsidR="002F7443" w:rsidRPr="00CA066D" w:rsidRDefault="002F7443" w:rsidP="00CB610D"/>
        </w:tc>
        <w:tc>
          <w:tcPr>
            <w:tcW w:w="1914" w:type="dxa"/>
            <w:shd w:val="clear" w:color="auto" w:fill="FFFFFF"/>
            <w:vAlign w:val="center"/>
          </w:tcPr>
          <w:p w14:paraId="55C19EED" w14:textId="77777777" w:rsidR="002F7443" w:rsidRPr="00CA066D" w:rsidRDefault="002F7443" w:rsidP="00CB610D">
            <w:pPr>
              <w:pStyle w:val="es-TableCell-Left"/>
            </w:pPr>
            <w:r w:rsidRPr="00CA066D">
              <w:t>AD_LINE2</w:t>
            </w:r>
          </w:p>
        </w:tc>
        <w:tc>
          <w:tcPr>
            <w:tcW w:w="2182" w:type="dxa"/>
            <w:shd w:val="clear" w:color="auto" w:fill="FFFFFF"/>
            <w:vAlign w:val="center"/>
          </w:tcPr>
          <w:p w14:paraId="7FFAC535" w14:textId="77777777" w:rsidR="002F7443" w:rsidRPr="00CA066D" w:rsidRDefault="002F7443" w:rsidP="00CB610D">
            <w:pPr>
              <w:pStyle w:val="es-TableCell-Left"/>
            </w:pPr>
            <w:r>
              <w:t>Reference *</w:t>
            </w:r>
            <w:r>
              <w:br/>
            </w:r>
            <w:r w:rsidRPr="00CA066D">
              <w:t>Modify (1 row)*</w:t>
            </w:r>
          </w:p>
        </w:tc>
      </w:tr>
      <w:tr w:rsidR="002F7443" w:rsidRPr="00CA066D" w14:paraId="6F9E5BCD" w14:textId="77777777" w:rsidTr="00CB610D">
        <w:trPr>
          <w:jc w:val="center"/>
        </w:trPr>
        <w:tc>
          <w:tcPr>
            <w:tcW w:w="0" w:type="auto"/>
            <w:vMerge w:val="restart"/>
            <w:shd w:val="clear" w:color="auto" w:fill="FFFFFF"/>
            <w:tcMar>
              <w:left w:w="158" w:type="dxa"/>
              <w:right w:w="158" w:type="dxa"/>
            </w:tcMar>
            <w:vAlign w:val="center"/>
          </w:tcPr>
          <w:p w14:paraId="271D9C88" w14:textId="77777777" w:rsidR="002F7443" w:rsidRPr="00CA066D" w:rsidRDefault="002F7443" w:rsidP="00CB610D">
            <w:pPr>
              <w:pStyle w:val="es-TableCell-Left"/>
            </w:pPr>
            <w:r w:rsidRPr="00CA066D">
              <w:t>COMPANY</w:t>
            </w:r>
          </w:p>
        </w:tc>
        <w:tc>
          <w:tcPr>
            <w:tcW w:w="1914" w:type="dxa"/>
            <w:shd w:val="clear" w:color="auto" w:fill="FFFFFF"/>
            <w:vAlign w:val="center"/>
          </w:tcPr>
          <w:p w14:paraId="360AC29B" w14:textId="77777777" w:rsidR="002F7443" w:rsidRPr="00CA066D" w:rsidRDefault="002F7443" w:rsidP="00CB610D">
            <w:pPr>
              <w:pStyle w:val="es-TableCell-Left"/>
            </w:pPr>
            <w:r>
              <w:t>CO_AD_ID</w:t>
            </w:r>
          </w:p>
        </w:tc>
        <w:tc>
          <w:tcPr>
            <w:tcW w:w="2182" w:type="dxa"/>
            <w:shd w:val="clear" w:color="auto" w:fill="FFFFFF"/>
            <w:vAlign w:val="center"/>
          </w:tcPr>
          <w:p w14:paraId="55D88CCC" w14:textId="77777777" w:rsidR="002F7443" w:rsidRPr="00CA066D" w:rsidRDefault="002F7443" w:rsidP="00CB610D">
            <w:pPr>
              <w:pStyle w:val="es-TableCell-Left"/>
            </w:pPr>
            <w:r>
              <w:t>Reference*</w:t>
            </w:r>
          </w:p>
        </w:tc>
      </w:tr>
      <w:tr w:rsidR="002F7443" w:rsidRPr="00CA066D" w14:paraId="7A252BC1" w14:textId="77777777" w:rsidTr="00CB610D">
        <w:trPr>
          <w:jc w:val="center"/>
        </w:trPr>
        <w:tc>
          <w:tcPr>
            <w:tcW w:w="0" w:type="auto"/>
            <w:vMerge/>
            <w:shd w:val="clear" w:color="auto" w:fill="FFFFFF"/>
            <w:tcMar>
              <w:left w:w="158" w:type="dxa"/>
              <w:right w:w="158" w:type="dxa"/>
            </w:tcMar>
            <w:vAlign w:val="center"/>
          </w:tcPr>
          <w:p w14:paraId="2934C4AE" w14:textId="77777777" w:rsidR="002F7443" w:rsidRPr="00CA066D" w:rsidRDefault="002F7443" w:rsidP="00CB610D">
            <w:pPr>
              <w:pStyle w:val="es-TableCell-Left"/>
            </w:pPr>
          </w:p>
        </w:tc>
        <w:tc>
          <w:tcPr>
            <w:tcW w:w="1914" w:type="dxa"/>
            <w:shd w:val="clear" w:color="auto" w:fill="FFFFFF"/>
            <w:vAlign w:val="center"/>
          </w:tcPr>
          <w:p w14:paraId="686A0EC4" w14:textId="77777777" w:rsidR="002F7443" w:rsidRPr="00CA066D" w:rsidRDefault="002F7443" w:rsidP="00CB610D">
            <w:pPr>
              <w:pStyle w:val="es-TableCell-Left"/>
            </w:pPr>
            <w:r w:rsidRPr="00CA066D">
              <w:t>CO_ID</w:t>
            </w:r>
          </w:p>
        </w:tc>
        <w:tc>
          <w:tcPr>
            <w:tcW w:w="2182" w:type="dxa"/>
            <w:shd w:val="clear" w:color="auto" w:fill="FFFFFF"/>
            <w:vAlign w:val="center"/>
          </w:tcPr>
          <w:p w14:paraId="47C560F3" w14:textId="77777777" w:rsidR="002F7443" w:rsidRPr="00CA066D" w:rsidRDefault="002F7443" w:rsidP="00CB610D">
            <w:pPr>
              <w:pStyle w:val="es-TableCell-Left"/>
            </w:pPr>
            <w:r w:rsidRPr="00CA066D">
              <w:t>Reference *</w:t>
            </w:r>
          </w:p>
        </w:tc>
      </w:tr>
      <w:tr w:rsidR="002F7443" w:rsidRPr="00CA066D" w14:paraId="51078CB3" w14:textId="77777777" w:rsidTr="00CB610D">
        <w:trPr>
          <w:jc w:val="center"/>
        </w:trPr>
        <w:tc>
          <w:tcPr>
            <w:tcW w:w="0" w:type="auto"/>
            <w:vMerge/>
            <w:shd w:val="clear" w:color="auto" w:fill="FFFFFF"/>
            <w:tcMar>
              <w:left w:w="158" w:type="dxa"/>
              <w:right w:w="158" w:type="dxa"/>
            </w:tcMar>
            <w:vAlign w:val="center"/>
          </w:tcPr>
          <w:p w14:paraId="7F0C9760" w14:textId="77777777" w:rsidR="002F7443" w:rsidRPr="00CA066D" w:rsidRDefault="002F7443" w:rsidP="00CB610D"/>
        </w:tc>
        <w:tc>
          <w:tcPr>
            <w:tcW w:w="1914" w:type="dxa"/>
            <w:shd w:val="clear" w:color="auto" w:fill="FFFFFF"/>
            <w:vAlign w:val="center"/>
          </w:tcPr>
          <w:p w14:paraId="21183F47" w14:textId="77777777" w:rsidR="002F7443" w:rsidRPr="00CA066D" w:rsidRDefault="002F7443" w:rsidP="00CB610D">
            <w:pPr>
              <w:pStyle w:val="es-TableCell-Left"/>
            </w:pPr>
            <w:r w:rsidRPr="00CA066D">
              <w:t>CO_SP_</w:t>
            </w:r>
            <w:r>
              <w:t>RATE</w:t>
            </w:r>
          </w:p>
        </w:tc>
        <w:tc>
          <w:tcPr>
            <w:tcW w:w="2182" w:type="dxa"/>
            <w:shd w:val="clear" w:color="auto" w:fill="FFFFFF"/>
            <w:vAlign w:val="center"/>
          </w:tcPr>
          <w:p w14:paraId="3A4054F2" w14:textId="77777777" w:rsidR="002F7443" w:rsidRPr="00CA066D" w:rsidRDefault="002F7443" w:rsidP="00CB610D">
            <w:pPr>
              <w:pStyle w:val="es-TableCell-Left"/>
            </w:pPr>
            <w:r>
              <w:t>Reference *</w:t>
            </w:r>
            <w:r>
              <w:br/>
            </w:r>
            <w:r w:rsidRPr="00CA066D">
              <w:t>Modify (1 row)*</w:t>
            </w:r>
          </w:p>
        </w:tc>
      </w:tr>
      <w:tr w:rsidR="002F7443" w:rsidRPr="00CA066D" w14:paraId="43B79DA7" w14:textId="77777777" w:rsidTr="00CB610D">
        <w:trPr>
          <w:jc w:val="center"/>
        </w:trPr>
        <w:tc>
          <w:tcPr>
            <w:tcW w:w="0" w:type="auto"/>
            <w:vMerge w:val="restart"/>
            <w:shd w:val="clear" w:color="auto" w:fill="FFFFFF"/>
            <w:tcMar>
              <w:left w:w="158" w:type="dxa"/>
              <w:right w:w="158" w:type="dxa"/>
            </w:tcMar>
            <w:vAlign w:val="center"/>
          </w:tcPr>
          <w:p w14:paraId="29AD7F21" w14:textId="77777777" w:rsidR="002F7443" w:rsidRPr="00CA066D" w:rsidRDefault="002F7443" w:rsidP="00CB610D">
            <w:pPr>
              <w:pStyle w:val="es-TableCell-Left"/>
            </w:pPr>
            <w:r w:rsidRPr="00CA066D">
              <w:t>CUSTOMER</w:t>
            </w:r>
          </w:p>
        </w:tc>
        <w:tc>
          <w:tcPr>
            <w:tcW w:w="1914" w:type="dxa"/>
            <w:shd w:val="clear" w:color="auto" w:fill="FFFFFF"/>
            <w:vAlign w:val="center"/>
          </w:tcPr>
          <w:p w14:paraId="7FF2CF21" w14:textId="77777777" w:rsidR="002F7443" w:rsidRPr="00CA066D" w:rsidRDefault="002F7443" w:rsidP="00CB610D">
            <w:pPr>
              <w:pStyle w:val="es-TableCell-Left"/>
            </w:pPr>
            <w:r w:rsidRPr="00CA066D">
              <w:t>C_AD_ID</w:t>
            </w:r>
          </w:p>
        </w:tc>
        <w:tc>
          <w:tcPr>
            <w:tcW w:w="2182" w:type="dxa"/>
            <w:shd w:val="clear" w:color="auto" w:fill="FFFFFF"/>
            <w:vAlign w:val="center"/>
          </w:tcPr>
          <w:p w14:paraId="21012365" w14:textId="77777777" w:rsidR="002F7443" w:rsidRPr="00CA066D" w:rsidRDefault="002F7443" w:rsidP="00CB610D">
            <w:pPr>
              <w:pStyle w:val="es-TableCell-Left"/>
            </w:pPr>
            <w:r w:rsidRPr="00CA066D">
              <w:t>Reference *</w:t>
            </w:r>
          </w:p>
        </w:tc>
      </w:tr>
      <w:tr w:rsidR="002F7443" w:rsidRPr="00CA066D" w14:paraId="3816D0EE" w14:textId="77777777" w:rsidTr="00CB610D">
        <w:trPr>
          <w:jc w:val="center"/>
        </w:trPr>
        <w:tc>
          <w:tcPr>
            <w:tcW w:w="0" w:type="auto"/>
            <w:vMerge/>
            <w:shd w:val="clear" w:color="auto" w:fill="FFFFFF"/>
            <w:tcMar>
              <w:left w:w="158" w:type="dxa"/>
              <w:right w:w="158" w:type="dxa"/>
            </w:tcMar>
            <w:vAlign w:val="center"/>
          </w:tcPr>
          <w:p w14:paraId="7627DFD7" w14:textId="77777777" w:rsidR="002F7443" w:rsidRPr="00CA066D" w:rsidRDefault="002F7443" w:rsidP="00CB610D"/>
        </w:tc>
        <w:tc>
          <w:tcPr>
            <w:tcW w:w="1914" w:type="dxa"/>
            <w:shd w:val="clear" w:color="auto" w:fill="FFFFFF"/>
            <w:vAlign w:val="center"/>
          </w:tcPr>
          <w:p w14:paraId="72C32294" w14:textId="77777777" w:rsidR="002F7443" w:rsidRPr="00CA066D" w:rsidRDefault="002F7443" w:rsidP="00CB610D">
            <w:pPr>
              <w:pStyle w:val="es-TableCell-Left"/>
            </w:pPr>
            <w:r w:rsidRPr="00CA066D">
              <w:t>C_EMAIL_2</w:t>
            </w:r>
          </w:p>
        </w:tc>
        <w:tc>
          <w:tcPr>
            <w:tcW w:w="2182" w:type="dxa"/>
            <w:shd w:val="clear" w:color="auto" w:fill="FFFFFF"/>
            <w:vAlign w:val="center"/>
          </w:tcPr>
          <w:p w14:paraId="43128220" w14:textId="77777777" w:rsidR="002F7443" w:rsidRPr="00CA066D" w:rsidRDefault="002F7443" w:rsidP="00CB610D">
            <w:pPr>
              <w:pStyle w:val="es-TableCell-Left"/>
            </w:pPr>
            <w:r w:rsidRPr="00CA066D">
              <w:t>R</w:t>
            </w:r>
            <w:r>
              <w:t>eference *</w:t>
            </w:r>
            <w:r>
              <w:br/>
            </w:r>
            <w:r w:rsidRPr="00CA066D">
              <w:t>Modify (1 row)*</w:t>
            </w:r>
          </w:p>
        </w:tc>
      </w:tr>
      <w:tr w:rsidR="002F7443" w:rsidRPr="00CA066D" w14:paraId="6B666A43" w14:textId="77777777" w:rsidTr="00CB610D">
        <w:trPr>
          <w:jc w:val="center"/>
        </w:trPr>
        <w:tc>
          <w:tcPr>
            <w:tcW w:w="0" w:type="auto"/>
            <w:vMerge/>
            <w:shd w:val="clear" w:color="auto" w:fill="FFFFFF"/>
            <w:tcMar>
              <w:left w:w="158" w:type="dxa"/>
              <w:right w:w="158" w:type="dxa"/>
            </w:tcMar>
            <w:vAlign w:val="center"/>
          </w:tcPr>
          <w:p w14:paraId="5E5A02FD" w14:textId="77777777" w:rsidR="002F7443" w:rsidRPr="00CA066D" w:rsidRDefault="002F7443" w:rsidP="00CB610D"/>
        </w:tc>
        <w:tc>
          <w:tcPr>
            <w:tcW w:w="1914" w:type="dxa"/>
            <w:shd w:val="clear" w:color="auto" w:fill="FFFFFF"/>
            <w:vAlign w:val="center"/>
          </w:tcPr>
          <w:p w14:paraId="3E319D85" w14:textId="77777777" w:rsidR="002F7443" w:rsidRPr="00CA066D" w:rsidRDefault="002F7443" w:rsidP="00CB610D">
            <w:pPr>
              <w:pStyle w:val="es-TableCell-Left"/>
            </w:pPr>
            <w:r w:rsidRPr="00CA066D">
              <w:t>C_ID</w:t>
            </w:r>
          </w:p>
        </w:tc>
        <w:tc>
          <w:tcPr>
            <w:tcW w:w="2182" w:type="dxa"/>
            <w:shd w:val="clear" w:color="auto" w:fill="FFFFFF"/>
            <w:vAlign w:val="center"/>
          </w:tcPr>
          <w:p w14:paraId="1074C997" w14:textId="77777777" w:rsidR="002F7443" w:rsidRPr="00CA066D" w:rsidRDefault="002F7443" w:rsidP="00CB610D">
            <w:pPr>
              <w:pStyle w:val="es-TableCell-Left"/>
            </w:pPr>
            <w:r w:rsidRPr="00CA066D">
              <w:t>Reference *</w:t>
            </w:r>
          </w:p>
        </w:tc>
      </w:tr>
      <w:tr w:rsidR="002F7443" w:rsidRPr="00CA066D" w14:paraId="23F2917D" w14:textId="77777777" w:rsidTr="00CB610D">
        <w:trPr>
          <w:jc w:val="center"/>
        </w:trPr>
        <w:tc>
          <w:tcPr>
            <w:tcW w:w="0" w:type="auto"/>
            <w:vMerge w:val="restart"/>
            <w:shd w:val="clear" w:color="auto" w:fill="FFFFFF"/>
            <w:tcMar>
              <w:left w:w="158" w:type="dxa"/>
              <w:right w:w="158" w:type="dxa"/>
            </w:tcMar>
            <w:vAlign w:val="center"/>
          </w:tcPr>
          <w:p w14:paraId="53078652" w14:textId="77777777" w:rsidR="002F7443" w:rsidRPr="00CA066D" w:rsidRDefault="002F7443" w:rsidP="00CB610D">
            <w:pPr>
              <w:pStyle w:val="es-TableCell-Left"/>
            </w:pPr>
            <w:r>
              <w:t>CUSTOMER_TAXRATE</w:t>
            </w:r>
          </w:p>
        </w:tc>
        <w:tc>
          <w:tcPr>
            <w:tcW w:w="1914" w:type="dxa"/>
            <w:shd w:val="clear" w:color="auto" w:fill="FFFFFF"/>
            <w:vAlign w:val="center"/>
          </w:tcPr>
          <w:p w14:paraId="62B8ECE6" w14:textId="77777777" w:rsidR="002F7443" w:rsidRPr="00CA066D" w:rsidRDefault="002F7443" w:rsidP="00CB610D">
            <w:pPr>
              <w:pStyle w:val="es-TableCell-Left"/>
            </w:pPr>
            <w:r w:rsidRPr="00CA066D">
              <w:t>CX_</w:t>
            </w:r>
            <w:r>
              <w:t>C</w:t>
            </w:r>
            <w:r w:rsidRPr="00CA066D">
              <w:t>_ID</w:t>
            </w:r>
          </w:p>
        </w:tc>
        <w:tc>
          <w:tcPr>
            <w:tcW w:w="2182" w:type="dxa"/>
            <w:shd w:val="clear" w:color="auto" w:fill="FFFFFF"/>
            <w:vAlign w:val="center"/>
          </w:tcPr>
          <w:p w14:paraId="6B653015" w14:textId="77777777" w:rsidR="002F7443" w:rsidRPr="00CA066D" w:rsidRDefault="002F7443" w:rsidP="00CB610D">
            <w:pPr>
              <w:pStyle w:val="es-TableCell-Left"/>
            </w:pPr>
            <w:r w:rsidRPr="00CA066D">
              <w:t>Reference *</w:t>
            </w:r>
          </w:p>
        </w:tc>
      </w:tr>
      <w:tr w:rsidR="002F7443" w:rsidRPr="00CA066D" w14:paraId="5634C5FE" w14:textId="77777777" w:rsidTr="00CB610D">
        <w:trPr>
          <w:jc w:val="center"/>
        </w:trPr>
        <w:tc>
          <w:tcPr>
            <w:tcW w:w="0" w:type="auto"/>
            <w:vMerge/>
            <w:shd w:val="clear" w:color="auto" w:fill="FFFFFF"/>
            <w:tcMar>
              <w:left w:w="158" w:type="dxa"/>
              <w:right w:w="158" w:type="dxa"/>
            </w:tcMar>
            <w:vAlign w:val="center"/>
          </w:tcPr>
          <w:p w14:paraId="2BC425A1" w14:textId="77777777" w:rsidR="002F7443" w:rsidRPr="00CA066D" w:rsidRDefault="002F7443" w:rsidP="00CB610D"/>
        </w:tc>
        <w:tc>
          <w:tcPr>
            <w:tcW w:w="1914" w:type="dxa"/>
            <w:shd w:val="clear" w:color="auto" w:fill="FFFFFF"/>
            <w:vAlign w:val="center"/>
          </w:tcPr>
          <w:p w14:paraId="1EE45454" w14:textId="77777777" w:rsidR="002F7443" w:rsidRPr="00CA066D" w:rsidRDefault="002F7443" w:rsidP="00CB610D">
            <w:pPr>
              <w:pStyle w:val="es-TableCell-Left"/>
            </w:pPr>
            <w:r>
              <w:t>CX_TX_ID</w:t>
            </w:r>
          </w:p>
        </w:tc>
        <w:tc>
          <w:tcPr>
            <w:tcW w:w="2182" w:type="dxa"/>
            <w:shd w:val="clear" w:color="auto" w:fill="FFFFFF"/>
            <w:vAlign w:val="center"/>
          </w:tcPr>
          <w:p w14:paraId="3883CEE4" w14:textId="77777777" w:rsidR="002F7443" w:rsidRDefault="002F7443" w:rsidP="00CB610D">
            <w:pPr>
              <w:pStyle w:val="es-TableCell-Left"/>
            </w:pPr>
            <w:r>
              <w:t xml:space="preserve">Reference* </w:t>
            </w:r>
          </w:p>
          <w:p w14:paraId="33A4D965" w14:textId="77777777" w:rsidR="002F7443" w:rsidRPr="00CA066D" w:rsidRDefault="002F7443" w:rsidP="00CB610D">
            <w:pPr>
              <w:pStyle w:val="es-TableCell-Left"/>
            </w:pPr>
            <w:r>
              <w:t>Modify (1 row)*</w:t>
            </w:r>
          </w:p>
        </w:tc>
      </w:tr>
      <w:tr w:rsidR="002F7443" w:rsidRPr="00CA066D" w14:paraId="79FF87E7" w14:textId="77777777" w:rsidTr="00CB610D">
        <w:trPr>
          <w:jc w:val="center"/>
        </w:trPr>
        <w:tc>
          <w:tcPr>
            <w:tcW w:w="0" w:type="auto"/>
            <w:vMerge w:val="restart"/>
            <w:shd w:val="clear" w:color="auto" w:fill="FFFFFF"/>
            <w:tcMar>
              <w:left w:w="158" w:type="dxa"/>
              <w:right w:w="158" w:type="dxa"/>
            </w:tcMar>
            <w:vAlign w:val="center"/>
          </w:tcPr>
          <w:p w14:paraId="419C73FF" w14:textId="77777777" w:rsidR="002F7443" w:rsidRPr="00CA066D" w:rsidRDefault="002F7443" w:rsidP="00CB610D">
            <w:pPr>
              <w:pStyle w:val="es-TableCell-Left"/>
            </w:pPr>
            <w:r w:rsidRPr="00CA066D">
              <w:t>DAILY_MARKET</w:t>
            </w:r>
          </w:p>
        </w:tc>
        <w:tc>
          <w:tcPr>
            <w:tcW w:w="1914" w:type="dxa"/>
            <w:shd w:val="clear" w:color="auto" w:fill="FFFFFF"/>
            <w:vAlign w:val="center"/>
          </w:tcPr>
          <w:p w14:paraId="2A1AC57F" w14:textId="77777777" w:rsidR="002F7443" w:rsidRPr="00CA066D" w:rsidRDefault="002F7443" w:rsidP="00CB610D">
            <w:pPr>
              <w:pStyle w:val="es-TableCell-Left"/>
            </w:pPr>
            <w:r w:rsidRPr="00CA066D">
              <w:t>DM_DATE</w:t>
            </w:r>
          </w:p>
        </w:tc>
        <w:tc>
          <w:tcPr>
            <w:tcW w:w="2182" w:type="dxa"/>
            <w:shd w:val="clear" w:color="auto" w:fill="FFFFFF"/>
            <w:vAlign w:val="center"/>
          </w:tcPr>
          <w:p w14:paraId="60175407" w14:textId="77777777" w:rsidR="002F7443" w:rsidRPr="00CA066D" w:rsidRDefault="002F7443" w:rsidP="00CB610D">
            <w:pPr>
              <w:pStyle w:val="es-TableCell-Left"/>
            </w:pPr>
            <w:r w:rsidRPr="00CA066D">
              <w:t>Reference *</w:t>
            </w:r>
          </w:p>
        </w:tc>
      </w:tr>
      <w:tr w:rsidR="002F7443" w:rsidRPr="00CA066D" w14:paraId="5E730E17" w14:textId="77777777" w:rsidTr="00CB610D">
        <w:trPr>
          <w:jc w:val="center"/>
        </w:trPr>
        <w:tc>
          <w:tcPr>
            <w:tcW w:w="0" w:type="auto"/>
            <w:vMerge/>
            <w:shd w:val="clear" w:color="auto" w:fill="FFFFFF"/>
            <w:tcMar>
              <w:left w:w="158" w:type="dxa"/>
              <w:right w:w="158" w:type="dxa"/>
            </w:tcMar>
            <w:vAlign w:val="center"/>
          </w:tcPr>
          <w:p w14:paraId="5B0D9051" w14:textId="77777777" w:rsidR="002F7443" w:rsidRPr="00CA066D" w:rsidRDefault="002F7443" w:rsidP="00CB610D"/>
        </w:tc>
        <w:tc>
          <w:tcPr>
            <w:tcW w:w="1914" w:type="dxa"/>
            <w:shd w:val="clear" w:color="auto" w:fill="FFFFFF"/>
            <w:vAlign w:val="center"/>
          </w:tcPr>
          <w:p w14:paraId="326666BE" w14:textId="77777777" w:rsidR="002F7443" w:rsidRPr="00CA066D" w:rsidRDefault="002F7443" w:rsidP="00CB610D">
            <w:pPr>
              <w:pStyle w:val="es-TableCell-Left"/>
            </w:pPr>
            <w:r w:rsidRPr="00CA066D">
              <w:t>DM_S_SYMB</w:t>
            </w:r>
          </w:p>
        </w:tc>
        <w:tc>
          <w:tcPr>
            <w:tcW w:w="2182" w:type="dxa"/>
            <w:shd w:val="clear" w:color="auto" w:fill="FFFFFF"/>
            <w:vAlign w:val="center"/>
          </w:tcPr>
          <w:p w14:paraId="1D804F68" w14:textId="77777777" w:rsidR="002F7443" w:rsidRPr="00CA066D" w:rsidRDefault="002F7443" w:rsidP="00CB610D">
            <w:pPr>
              <w:pStyle w:val="es-TableCell-Left"/>
            </w:pPr>
            <w:r w:rsidRPr="00CA066D">
              <w:t>Reference *</w:t>
            </w:r>
          </w:p>
        </w:tc>
      </w:tr>
      <w:tr w:rsidR="002F7443" w:rsidRPr="00CA066D" w14:paraId="027DE847" w14:textId="77777777" w:rsidTr="00CB610D">
        <w:trPr>
          <w:jc w:val="center"/>
        </w:trPr>
        <w:tc>
          <w:tcPr>
            <w:tcW w:w="0" w:type="auto"/>
            <w:vMerge/>
            <w:shd w:val="clear" w:color="auto" w:fill="FFFFFF"/>
            <w:tcMar>
              <w:left w:w="158" w:type="dxa"/>
              <w:right w:w="158" w:type="dxa"/>
            </w:tcMar>
            <w:vAlign w:val="center"/>
          </w:tcPr>
          <w:p w14:paraId="7EF062DE" w14:textId="77777777" w:rsidR="002F7443" w:rsidRPr="00CA066D" w:rsidRDefault="002F7443" w:rsidP="00CB610D"/>
        </w:tc>
        <w:tc>
          <w:tcPr>
            <w:tcW w:w="1914" w:type="dxa"/>
            <w:shd w:val="clear" w:color="auto" w:fill="FFFFFF"/>
            <w:vAlign w:val="center"/>
          </w:tcPr>
          <w:p w14:paraId="670DC8AB" w14:textId="77777777" w:rsidR="002F7443" w:rsidRPr="00CA066D" w:rsidRDefault="002F7443" w:rsidP="00CB610D">
            <w:pPr>
              <w:pStyle w:val="es-TableCell-Left"/>
            </w:pPr>
            <w:r w:rsidRPr="00CA066D">
              <w:t>DM_VOL</w:t>
            </w:r>
          </w:p>
        </w:tc>
        <w:tc>
          <w:tcPr>
            <w:tcW w:w="2182" w:type="dxa"/>
            <w:shd w:val="clear" w:color="auto" w:fill="FFFFFF"/>
            <w:vAlign w:val="center"/>
          </w:tcPr>
          <w:p w14:paraId="16D8493A" w14:textId="77777777" w:rsidR="002F7443" w:rsidRPr="00CA066D" w:rsidRDefault="002F7443" w:rsidP="00CB610D">
            <w:pPr>
              <w:pStyle w:val="es-TableCell-Left"/>
            </w:pPr>
            <w:r w:rsidRPr="00CA066D">
              <w:t>Re</w:t>
            </w:r>
            <w:r>
              <w:t>ference *</w:t>
            </w:r>
            <w:r>
              <w:br/>
            </w:r>
            <w:r w:rsidRPr="00CA066D">
              <w:t>Modify</w:t>
            </w:r>
            <w:r>
              <w:t xml:space="preserve"> </w:t>
            </w:r>
            <w:r w:rsidRPr="00CA066D">
              <w:t>*</w:t>
            </w:r>
          </w:p>
        </w:tc>
      </w:tr>
      <w:tr w:rsidR="002F7443" w:rsidRPr="00CA066D" w14:paraId="7C5B7904" w14:textId="77777777" w:rsidTr="00CB610D">
        <w:trPr>
          <w:jc w:val="center"/>
        </w:trPr>
        <w:tc>
          <w:tcPr>
            <w:tcW w:w="0" w:type="auto"/>
            <w:vMerge w:val="restart"/>
            <w:shd w:val="clear" w:color="auto" w:fill="FFFFFF"/>
            <w:tcMar>
              <w:left w:w="158" w:type="dxa"/>
              <w:right w:w="158" w:type="dxa"/>
            </w:tcMar>
            <w:vAlign w:val="center"/>
          </w:tcPr>
          <w:p w14:paraId="334493BB" w14:textId="77777777" w:rsidR="002F7443" w:rsidRPr="00CA066D" w:rsidRDefault="002F7443" w:rsidP="00CB610D">
            <w:pPr>
              <w:pStyle w:val="es-TableCell-Left"/>
            </w:pPr>
            <w:r w:rsidRPr="00CA066D">
              <w:t>EXCHANGE</w:t>
            </w:r>
          </w:p>
        </w:tc>
        <w:tc>
          <w:tcPr>
            <w:tcW w:w="1914" w:type="dxa"/>
            <w:shd w:val="clear" w:color="auto" w:fill="FFFFFF"/>
            <w:vAlign w:val="center"/>
          </w:tcPr>
          <w:p w14:paraId="68E43FA8" w14:textId="77777777" w:rsidR="002F7443" w:rsidRPr="00CA066D" w:rsidRDefault="002F7443" w:rsidP="00CB610D">
            <w:pPr>
              <w:pStyle w:val="es-TableCell-Left"/>
            </w:pPr>
            <w:r w:rsidRPr="00CA066D">
              <w:t>EX_DESC</w:t>
            </w:r>
          </w:p>
        </w:tc>
        <w:tc>
          <w:tcPr>
            <w:tcW w:w="2182" w:type="dxa"/>
            <w:shd w:val="clear" w:color="auto" w:fill="FFFFFF"/>
            <w:vAlign w:val="center"/>
          </w:tcPr>
          <w:p w14:paraId="176AEEE5" w14:textId="77777777" w:rsidR="002F7443" w:rsidRPr="00CA066D" w:rsidRDefault="002F7443" w:rsidP="00CB610D">
            <w:pPr>
              <w:pStyle w:val="es-TableCell-Left"/>
            </w:pPr>
            <w:r>
              <w:t>Reference *</w:t>
            </w:r>
            <w:r>
              <w:br/>
            </w:r>
            <w:r w:rsidRPr="00CA066D">
              <w:t>Modify</w:t>
            </w:r>
            <w:r>
              <w:t xml:space="preserve"> </w:t>
            </w:r>
            <w:r w:rsidRPr="00CA066D">
              <w:t>*</w:t>
            </w:r>
          </w:p>
        </w:tc>
      </w:tr>
      <w:tr w:rsidR="002F7443" w:rsidRPr="00CA066D" w14:paraId="166BBF30" w14:textId="77777777" w:rsidTr="00CB610D">
        <w:trPr>
          <w:jc w:val="center"/>
        </w:trPr>
        <w:tc>
          <w:tcPr>
            <w:tcW w:w="0" w:type="auto"/>
            <w:vMerge/>
            <w:shd w:val="clear" w:color="auto" w:fill="FFFFFF"/>
            <w:tcMar>
              <w:left w:w="158" w:type="dxa"/>
              <w:right w:w="158" w:type="dxa"/>
            </w:tcMar>
            <w:vAlign w:val="center"/>
          </w:tcPr>
          <w:p w14:paraId="5C3E86A3" w14:textId="77777777" w:rsidR="002F7443" w:rsidRPr="00CA066D" w:rsidRDefault="002F7443" w:rsidP="00CB610D"/>
        </w:tc>
        <w:tc>
          <w:tcPr>
            <w:tcW w:w="1914" w:type="dxa"/>
            <w:shd w:val="clear" w:color="auto" w:fill="FFFFFF"/>
            <w:vAlign w:val="center"/>
          </w:tcPr>
          <w:p w14:paraId="65C0028A" w14:textId="77777777" w:rsidR="002F7443" w:rsidRPr="00CA066D" w:rsidRDefault="002F7443" w:rsidP="00CB610D">
            <w:pPr>
              <w:pStyle w:val="es-TableCell-Left"/>
            </w:pPr>
            <w:r w:rsidRPr="00CA066D">
              <w:t>Count(*)</w:t>
            </w:r>
          </w:p>
        </w:tc>
        <w:tc>
          <w:tcPr>
            <w:tcW w:w="2182" w:type="dxa"/>
            <w:shd w:val="clear" w:color="auto" w:fill="FFFFFF"/>
            <w:vAlign w:val="center"/>
          </w:tcPr>
          <w:p w14:paraId="122E547B" w14:textId="77777777" w:rsidR="002F7443" w:rsidRPr="00CA066D" w:rsidRDefault="002F7443" w:rsidP="00CB610D">
            <w:pPr>
              <w:pStyle w:val="es-TableCell-Left"/>
            </w:pPr>
            <w:r w:rsidRPr="00CA066D">
              <w:t>Reference *</w:t>
            </w:r>
          </w:p>
        </w:tc>
      </w:tr>
      <w:tr w:rsidR="002F7443" w:rsidRPr="00CA066D" w14:paraId="158A726B" w14:textId="77777777" w:rsidTr="00CB610D">
        <w:trPr>
          <w:jc w:val="center"/>
        </w:trPr>
        <w:tc>
          <w:tcPr>
            <w:tcW w:w="0" w:type="auto"/>
            <w:vMerge w:val="restart"/>
            <w:shd w:val="clear" w:color="auto" w:fill="FFFFFF"/>
            <w:tcMar>
              <w:left w:w="158" w:type="dxa"/>
              <w:right w:w="158" w:type="dxa"/>
            </w:tcMar>
            <w:vAlign w:val="center"/>
          </w:tcPr>
          <w:p w14:paraId="3E92595F" w14:textId="77777777" w:rsidR="002F7443" w:rsidRPr="00CA066D" w:rsidRDefault="002F7443" w:rsidP="00CB610D">
            <w:pPr>
              <w:pStyle w:val="es-TableCell-Left"/>
            </w:pPr>
            <w:r w:rsidRPr="00CA066D">
              <w:t>FINANCIAL</w:t>
            </w:r>
          </w:p>
        </w:tc>
        <w:tc>
          <w:tcPr>
            <w:tcW w:w="1914" w:type="dxa"/>
            <w:shd w:val="clear" w:color="auto" w:fill="FFFFFF"/>
            <w:vAlign w:val="center"/>
          </w:tcPr>
          <w:p w14:paraId="0F7B6F8D" w14:textId="77777777" w:rsidR="002F7443" w:rsidRPr="00CA066D" w:rsidRDefault="002F7443" w:rsidP="00CB610D">
            <w:pPr>
              <w:pStyle w:val="es-TableCell-Left"/>
            </w:pPr>
            <w:r w:rsidRPr="00CA066D">
              <w:t>FI_CO_ID</w:t>
            </w:r>
          </w:p>
        </w:tc>
        <w:tc>
          <w:tcPr>
            <w:tcW w:w="2182" w:type="dxa"/>
            <w:shd w:val="clear" w:color="auto" w:fill="FFFFFF"/>
            <w:vAlign w:val="center"/>
          </w:tcPr>
          <w:p w14:paraId="0D732621" w14:textId="77777777" w:rsidR="002F7443" w:rsidRPr="00CA066D" w:rsidRDefault="002F7443" w:rsidP="00CB610D">
            <w:pPr>
              <w:pStyle w:val="es-TableCell-Left"/>
            </w:pPr>
            <w:r w:rsidRPr="00CA066D">
              <w:t>Reference *</w:t>
            </w:r>
          </w:p>
        </w:tc>
      </w:tr>
      <w:tr w:rsidR="002F7443" w:rsidRPr="00CA066D" w14:paraId="60688C8E" w14:textId="77777777" w:rsidTr="00CB610D">
        <w:trPr>
          <w:jc w:val="center"/>
        </w:trPr>
        <w:tc>
          <w:tcPr>
            <w:tcW w:w="0" w:type="auto"/>
            <w:vMerge/>
            <w:shd w:val="clear" w:color="auto" w:fill="FFFFFF"/>
            <w:tcMar>
              <w:left w:w="158" w:type="dxa"/>
              <w:right w:w="158" w:type="dxa"/>
            </w:tcMar>
            <w:vAlign w:val="center"/>
          </w:tcPr>
          <w:p w14:paraId="7B542FB6" w14:textId="77777777" w:rsidR="002F7443" w:rsidRPr="00CA066D" w:rsidRDefault="002F7443" w:rsidP="00CB610D"/>
        </w:tc>
        <w:tc>
          <w:tcPr>
            <w:tcW w:w="1914" w:type="dxa"/>
            <w:shd w:val="clear" w:color="auto" w:fill="FFFFFF"/>
            <w:vAlign w:val="center"/>
          </w:tcPr>
          <w:p w14:paraId="67B745D6" w14:textId="77777777" w:rsidR="002F7443" w:rsidRPr="00CA066D" w:rsidRDefault="002F7443" w:rsidP="00CB610D">
            <w:pPr>
              <w:pStyle w:val="es-TableCell-Left"/>
            </w:pPr>
            <w:r w:rsidRPr="00CA066D">
              <w:t>FI_QTR_START_DATE</w:t>
            </w:r>
          </w:p>
        </w:tc>
        <w:tc>
          <w:tcPr>
            <w:tcW w:w="2182" w:type="dxa"/>
            <w:shd w:val="clear" w:color="auto" w:fill="FFFFFF"/>
            <w:vAlign w:val="center"/>
          </w:tcPr>
          <w:p w14:paraId="7CFF1228" w14:textId="77777777" w:rsidR="002F7443" w:rsidRPr="00CA066D" w:rsidRDefault="002F7443" w:rsidP="00CB610D">
            <w:pPr>
              <w:pStyle w:val="es-TableCell-Left"/>
            </w:pPr>
            <w:r>
              <w:t>Reference *</w:t>
            </w:r>
            <w:r>
              <w:br/>
            </w:r>
            <w:r w:rsidRPr="00CA066D">
              <w:t>Modify</w:t>
            </w:r>
            <w:r>
              <w:t xml:space="preserve"> </w:t>
            </w:r>
            <w:r w:rsidRPr="00CA066D">
              <w:t>*</w:t>
            </w:r>
          </w:p>
        </w:tc>
      </w:tr>
      <w:tr w:rsidR="002F7443" w:rsidRPr="00CA066D" w14:paraId="52D31C68" w14:textId="77777777" w:rsidTr="00CB610D">
        <w:trPr>
          <w:jc w:val="center"/>
        </w:trPr>
        <w:tc>
          <w:tcPr>
            <w:tcW w:w="0" w:type="auto"/>
            <w:vMerge/>
            <w:shd w:val="clear" w:color="auto" w:fill="FFFFFF"/>
            <w:tcMar>
              <w:left w:w="158" w:type="dxa"/>
              <w:right w:w="158" w:type="dxa"/>
            </w:tcMar>
            <w:vAlign w:val="center"/>
          </w:tcPr>
          <w:p w14:paraId="25E4FF86" w14:textId="77777777" w:rsidR="002F7443" w:rsidRPr="00CA066D" w:rsidRDefault="002F7443" w:rsidP="00CB610D"/>
        </w:tc>
        <w:tc>
          <w:tcPr>
            <w:tcW w:w="1914" w:type="dxa"/>
            <w:shd w:val="clear" w:color="auto" w:fill="FFFFFF"/>
            <w:vAlign w:val="center"/>
          </w:tcPr>
          <w:p w14:paraId="5D2B8CA6" w14:textId="77777777" w:rsidR="002F7443" w:rsidRPr="00CA066D" w:rsidRDefault="002F7443" w:rsidP="00CB610D">
            <w:pPr>
              <w:pStyle w:val="es-TableCell-Left"/>
            </w:pPr>
            <w:r w:rsidRPr="00CA066D">
              <w:t>Count(*)</w:t>
            </w:r>
          </w:p>
        </w:tc>
        <w:tc>
          <w:tcPr>
            <w:tcW w:w="2182" w:type="dxa"/>
            <w:shd w:val="clear" w:color="auto" w:fill="FFFFFF"/>
            <w:vAlign w:val="center"/>
          </w:tcPr>
          <w:p w14:paraId="6ABF9564" w14:textId="77777777" w:rsidR="002F7443" w:rsidRPr="00CA066D" w:rsidRDefault="002F7443" w:rsidP="00CB610D">
            <w:pPr>
              <w:pStyle w:val="es-TableCell-Left"/>
            </w:pPr>
            <w:r w:rsidRPr="00CA066D">
              <w:t>Reference *</w:t>
            </w:r>
          </w:p>
        </w:tc>
      </w:tr>
      <w:tr w:rsidR="002F7443" w:rsidRPr="00CA066D" w14:paraId="01248446" w14:textId="77777777" w:rsidTr="00CB610D">
        <w:trPr>
          <w:jc w:val="center"/>
        </w:trPr>
        <w:tc>
          <w:tcPr>
            <w:tcW w:w="0" w:type="auto"/>
            <w:vMerge w:val="restart"/>
            <w:shd w:val="clear" w:color="auto" w:fill="FFFFFF"/>
            <w:tcMar>
              <w:left w:w="158" w:type="dxa"/>
              <w:right w:w="158" w:type="dxa"/>
            </w:tcMar>
            <w:vAlign w:val="center"/>
          </w:tcPr>
          <w:p w14:paraId="07F59E06" w14:textId="77777777" w:rsidR="002F7443" w:rsidRPr="00CA066D" w:rsidRDefault="002F7443" w:rsidP="00CB610D">
            <w:pPr>
              <w:pStyle w:val="es-TableCell-Left"/>
            </w:pPr>
            <w:r w:rsidRPr="00CA066D">
              <w:t>SECURITY</w:t>
            </w:r>
          </w:p>
        </w:tc>
        <w:tc>
          <w:tcPr>
            <w:tcW w:w="1914" w:type="dxa"/>
            <w:shd w:val="clear" w:color="auto" w:fill="FFFFFF"/>
            <w:vAlign w:val="center"/>
          </w:tcPr>
          <w:p w14:paraId="74BBF04B" w14:textId="77777777" w:rsidR="002F7443" w:rsidRPr="00CA066D" w:rsidRDefault="002F7443" w:rsidP="00CB610D">
            <w:pPr>
              <w:pStyle w:val="es-TableCell-Left"/>
            </w:pPr>
            <w:r w:rsidRPr="00CA066D">
              <w:t>S_EXCH_DATE</w:t>
            </w:r>
          </w:p>
        </w:tc>
        <w:tc>
          <w:tcPr>
            <w:tcW w:w="2182" w:type="dxa"/>
            <w:shd w:val="clear" w:color="auto" w:fill="FFFFFF"/>
            <w:vAlign w:val="center"/>
          </w:tcPr>
          <w:p w14:paraId="68FE5C36" w14:textId="77777777" w:rsidR="002F7443" w:rsidRPr="00CA066D" w:rsidRDefault="002F7443" w:rsidP="00CB610D">
            <w:pPr>
              <w:pStyle w:val="es-TableCell-Left"/>
            </w:pPr>
            <w:r w:rsidRPr="00CA066D">
              <w:t>Modify</w:t>
            </w:r>
            <w:r>
              <w:t xml:space="preserve"> </w:t>
            </w:r>
            <w:r w:rsidRPr="00CA066D">
              <w:t>*</w:t>
            </w:r>
          </w:p>
        </w:tc>
      </w:tr>
      <w:tr w:rsidR="002F7443" w:rsidRPr="00CA066D" w14:paraId="7CF0034F" w14:textId="77777777" w:rsidTr="00CB610D">
        <w:trPr>
          <w:jc w:val="center"/>
        </w:trPr>
        <w:tc>
          <w:tcPr>
            <w:tcW w:w="0" w:type="auto"/>
            <w:vMerge/>
            <w:shd w:val="clear" w:color="auto" w:fill="FFFFFF"/>
            <w:tcMar>
              <w:left w:w="158" w:type="dxa"/>
              <w:right w:w="158" w:type="dxa"/>
            </w:tcMar>
            <w:vAlign w:val="center"/>
          </w:tcPr>
          <w:p w14:paraId="70F3202F" w14:textId="77777777" w:rsidR="002F7443" w:rsidRPr="00CA066D" w:rsidRDefault="002F7443" w:rsidP="00CB610D"/>
        </w:tc>
        <w:tc>
          <w:tcPr>
            <w:tcW w:w="1914" w:type="dxa"/>
            <w:shd w:val="clear" w:color="auto" w:fill="FFFFFF"/>
            <w:vAlign w:val="center"/>
          </w:tcPr>
          <w:p w14:paraId="3A26921A" w14:textId="77777777" w:rsidR="002F7443" w:rsidRPr="00CA066D" w:rsidRDefault="002F7443" w:rsidP="00CB610D">
            <w:pPr>
              <w:pStyle w:val="es-TableCell-Left"/>
            </w:pPr>
            <w:r w:rsidRPr="00CA066D">
              <w:t>S_SYMB</w:t>
            </w:r>
          </w:p>
        </w:tc>
        <w:tc>
          <w:tcPr>
            <w:tcW w:w="2182" w:type="dxa"/>
            <w:shd w:val="clear" w:color="auto" w:fill="FFFFFF"/>
            <w:vAlign w:val="center"/>
          </w:tcPr>
          <w:p w14:paraId="74BFCB87" w14:textId="77777777" w:rsidR="002F7443" w:rsidRPr="00CA066D" w:rsidRDefault="002F7443" w:rsidP="00CB610D">
            <w:pPr>
              <w:pStyle w:val="es-TableCell-Left"/>
            </w:pPr>
            <w:r w:rsidRPr="00CA066D">
              <w:t>Reference *</w:t>
            </w:r>
          </w:p>
        </w:tc>
      </w:tr>
      <w:tr w:rsidR="002F7443" w:rsidRPr="00CA066D" w14:paraId="0D9B2AAD" w14:textId="77777777" w:rsidTr="00CB610D">
        <w:trPr>
          <w:jc w:val="center"/>
        </w:trPr>
        <w:tc>
          <w:tcPr>
            <w:tcW w:w="0" w:type="auto"/>
            <w:vMerge w:val="restart"/>
            <w:shd w:val="clear" w:color="auto" w:fill="FFFFFF"/>
            <w:tcMar>
              <w:left w:w="158" w:type="dxa"/>
              <w:right w:w="158" w:type="dxa"/>
            </w:tcMar>
            <w:vAlign w:val="center"/>
          </w:tcPr>
          <w:p w14:paraId="1EBBE4EA" w14:textId="77777777" w:rsidR="002F7443" w:rsidRPr="00495685" w:rsidRDefault="002F7443" w:rsidP="00CB610D">
            <w:pPr>
              <w:pStyle w:val="es-TableCell-Left"/>
              <w:rPr>
                <w:highlight w:val="magenta"/>
              </w:rPr>
            </w:pPr>
            <w:r w:rsidRPr="00CA066D">
              <w:t>NEWS_ITEM</w:t>
            </w:r>
          </w:p>
        </w:tc>
        <w:tc>
          <w:tcPr>
            <w:tcW w:w="1914" w:type="dxa"/>
            <w:shd w:val="clear" w:color="auto" w:fill="FFFFFF"/>
            <w:vAlign w:val="center"/>
          </w:tcPr>
          <w:p w14:paraId="29499830" w14:textId="77777777" w:rsidR="002F7443" w:rsidRPr="00CA066D" w:rsidRDefault="002F7443" w:rsidP="00CB610D">
            <w:pPr>
              <w:pStyle w:val="es-TableCell-Left"/>
            </w:pPr>
            <w:r w:rsidRPr="00CA066D">
              <w:t>NI_DTS</w:t>
            </w:r>
          </w:p>
        </w:tc>
        <w:tc>
          <w:tcPr>
            <w:tcW w:w="2182" w:type="dxa"/>
            <w:shd w:val="clear" w:color="auto" w:fill="FFFFFF"/>
            <w:vAlign w:val="center"/>
          </w:tcPr>
          <w:p w14:paraId="07601F3D" w14:textId="77777777" w:rsidR="002F7443" w:rsidRPr="00CA066D" w:rsidRDefault="002F7443" w:rsidP="00CB610D">
            <w:pPr>
              <w:pStyle w:val="es-TableCell-Left"/>
            </w:pPr>
            <w:r w:rsidRPr="00CA066D">
              <w:t>Modify</w:t>
            </w:r>
            <w:r>
              <w:t xml:space="preserve"> </w:t>
            </w:r>
            <w:r w:rsidRPr="00CA066D">
              <w:t>*</w:t>
            </w:r>
          </w:p>
        </w:tc>
      </w:tr>
      <w:tr w:rsidR="002F7443" w:rsidRPr="00CA066D" w14:paraId="1C00ABBD" w14:textId="77777777" w:rsidTr="00CB610D">
        <w:trPr>
          <w:jc w:val="center"/>
        </w:trPr>
        <w:tc>
          <w:tcPr>
            <w:tcW w:w="0" w:type="auto"/>
            <w:vMerge/>
            <w:shd w:val="clear" w:color="auto" w:fill="FFFFFF"/>
            <w:tcMar>
              <w:left w:w="158" w:type="dxa"/>
              <w:right w:w="158" w:type="dxa"/>
            </w:tcMar>
            <w:vAlign w:val="center"/>
          </w:tcPr>
          <w:p w14:paraId="14C0D537" w14:textId="77777777" w:rsidR="002F7443" w:rsidRPr="00495685" w:rsidRDefault="002F7443" w:rsidP="00CB610D">
            <w:pPr>
              <w:rPr>
                <w:highlight w:val="magenta"/>
              </w:rPr>
            </w:pPr>
          </w:p>
        </w:tc>
        <w:tc>
          <w:tcPr>
            <w:tcW w:w="1914" w:type="dxa"/>
            <w:shd w:val="clear" w:color="auto" w:fill="FFFFFF"/>
            <w:vAlign w:val="center"/>
          </w:tcPr>
          <w:p w14:paraId="44C05275" w14:textId="77777777" w:rsidR="002F7443" w:rsidRPr="00CA066D" w:rsidRDefault="002F7443" w:rsidP="00CB610D">
            <w:pPr>
              <w:pStyle w:val="es-TableCell-Left"/>
            </w:pPr>
            <w:r w:rsidRPr="00CA066D">
              <w:t>NI_ID</w:t>
            </w:r>
          </w:p>
        </w:tc>
        <w:tc>
          <w:tcPr>
            <w:tcW w:w="2182" w:type="dxa"/>
            <w:shd w:val="clear" w:color="auto" w:fill="FFFFFF"/>
            <w:vAlign w:val="center"/>
          </w:tcPr>
          <w:p w14:paraId="2128242E" w14:textId="77777777" w:rsidR="002F7443" w:rsidRPr="00CA066D" w:rsidRDefault="002F7443" w:rsidP="00CB610D">
            <w:pPr>
              <w:pStyle w:val="es-TableCell-Left"/>
            </w:pPr>
            <w:r w:rsidRPr="00CA066D">
              <w:t>Reference</w:t>
            </w:r>
            <w:r>
              <w:t xml:space="preserve"> </w:t>
            </w:r>
            <w:r w:rsidRPr="00CA066D">
              <w:t>*</w:t>
            </w:r>
          </w:p>
        </w:tc>
      </w:tr>
      <w:tr w:rsidR="00FE12D7" w:rsidRPr="00CA066D" w14:paraId="688C4158" w14:textId="77777777" w:rsidTr="00FE12D7">
        <w:trPr>
          <w:jc w:val="center"/>
        </w:trPr>
        <w:tc>
          <w:tcPr>
            <w:tcW w:w="0" w:type="auto"/>
            <w:vMerge w:val="restart"/>
            <w:shd w:val="clear" w:color="auto" w:fill="FFFFFF"/>
            <w:tcMar>
              <w:left w:w="158" w:type="dxa"/>
              <w:right w:w="158" w:type="dxa"/>
            </w:tcMar>
            <w:vAlign w:val="center"/>
          </w:tcPr>
          <w:p w14:paraId="60B5D375" w14:textId="77777777" w:rsidR="00FE12D7" w:rsidRPr="00CA066D" w:rsidRDefault="00FE12D7" w:rsidP="00FE12D7">
            <w:pPr>
              <w:pStyle w:val="es-TableCell-Left"/>
            </w:pPr>
            <w:r w:rsidRPr="00CA066D">
              <w:t>TAXRATE</w:t>
            </w:r>
          </w:p>
        </w:tc>
        <w:tc>
          <w:tcPr>
            <w:tcW w:w="1914" w:type="dxa"/>
            <w:shd w:val="clear" w:color="auto" w:fill="FFFFFF"/>
            <w:vAlign w:val="center"/>
          </w:tcPr>
          <w:p w14:paraId="3A7E0FF0" w14:textId="77777777" w:rsidR="00FE12D7" w:rsidRPr="00CA066D" w:rsidRDefault="00FE12D7" w:rsidP="00FE12D7">
            <w:pPr>
              <w:pStyle w:val="es-TableCell-Left"/>
            </w:pPr>
            <w:r w:rsidRPr="00CA066D">
              <w:t>TX_ID</w:t>
            </w:r>
          </w:p>
        </w:tc>
        <w:tc>
          <w:tcPr>
            <w:tcW w:w="2182" w:type="dxa"/>
            <w:shd w:val="clear" w:color="auto" w:fill="FFFFFF"/>
            <w:vAlign w:val="center"/>
          </w:tcPr>
          <w:p w14:paraId="11363B43" w14:textId="77777777" w:rsidR="00FE12D7" w:rsidRPr="00CA066D" w:rsidRDefault="00FE12D7" w:rsidP="00FE12D7">
            <w:pPr>
              <w:pStyle w:val="es-TableCell-Left"/>
            </w:pPr>
            <w:r w:rsidRPr="00CA066D">
              <w:t>Reference *</w:t>
            </w:r>
          </w:p>
        </w:tc>
      </w:tr>
      <w:tr w:rsidR="00FE12D7" w:rsidRPr="00CA066D" w14:paraId="13937F96" w14:textId="77777777" w:rsidTr="00FE12D7">
        <w:trPr>
          <w:jc w:val="center"/>
        </w:trPr>
        <w:tc>
          <w:tcPr>
            <w:tcW w:w="0" w:type="auto"/>
            <w:vMerge/>
            <w:shd w:val="clear" w:color="auto" w:fill="FFFFFF"/>
            <w:tcMar>
              <w:left w:w="158" w:type="dxa"/>
              <w:right w:w="158" w:type="dxa"/>
            </w:tcMar>
            <w:vAlign w:val="center"/>
          </w:tcPr>
          <w:p w14:paraId="67B3BC29" w14:textId="77777777" w:rsidR="00FE12D7" w:rsidRPr="00CA066D" w:rsidRDefault="00FE12D7" w:rsidP="00FE12D7"/>
        </w:tc>
        <w:tc>
          <w:tcPr>
            <w:tcW w:w="1914" w:type="dxa"/>
            <w:shd w:val="clear" w:color="auto" w:fill="FFFFFF"/>
            <w:vAlign w:val="center"/>
          </w:tcPr>
          <w:p w14:paraId="75466003" w14:textId="77777777" w:rsidR="00FE12D7" w:rsidRPr="00CA066D" w:rsidRDefault="00FE12D7" w:rsidP="00FE12D7">
            <w:pPr>
              <w:pStyle w:val="es-TableCell-Left"/>
            </w:pPr>
            <w:r w:rsidRPr="00CA066D">
              <w:t>TX_NAME</w:t>
            </w:r>
          </w:p>
        </w:tc>
        <w:tc>
          <w:tcPr>
            <w:tcW w:w="2182" w:type="dxa"/>
            <w:shd w:val="clear" w:color="auto" w:fill="FFFFFF"/>
            <w:vAlign w:val="center"/>
          </w:tcPr>
          <w:p w14:paraId="27DE3B3E" w14:textId="77777777" w:rsidR="00FE12D7" w:rsidRPr="00CA066D" w:rsidRDefault="00FE12D7" w:rsidP="00FE12D7">
            <w:pPr>
              <w:pStyle w:val="es-TableCell-Left"/>
            </w:pPr>
            <w:r>
              <w:t>Reference *</w:t>
            </w:r>
            <w:r>
              <w:br/>
            </w:r>
            <w:r w:rsidRPr="00CA066D">
              <w:t>Modify</w:t>
            </w:r>
            <w:r>
              <w:t xml:space="preserve"> </w:t>
            </w:r>
            <w:r w:rsidRPr="00CA066D">
              <w:t>*</w:t>
            </w:r>
          </w:p>
        </w:tc>
      </w:tr>
      <w:tr w:rsidR="00FE12D7" w:rsidRPr="00CA066D" w14:paraId="79F4AEE0" w14:textId="77777777" w:rsidTr="00FE12D7">
        <w:trPr>
          <w:jc w:val="center"/>
        </w:trPr>
        <w:tc>
          <w:tcPr>
            <w:tcW w:w="0" w:type="auto"/>
            <w:vMerge w:val="restart"/>
            <w:shd w:val="clear" w:color="auto" w:fill="FFFFFF"/>
            <w:tcMar>
              <w:left w:w="158" w:type="dxa"/>
              <w:right w:w="158" w:type="dxa"/>
            </w:tcMar>
            <w:vAlign w:val="center"/>
          </w:tcPr>
          <w:p w14:paraId="1C924A9A" w14:textId="77777777" w:rsidR="00FE12D7" w:rsidRPr="00CA066D" w:rsidRDefault="00FE12D7" w:rsidP="00FE12D7">
            <w:pPr>
              <w:pStyle w:val="es-TableCell-Left"/>
            </w:pPr>
            <w:r w:rsidRPr="00CA066D">
              <w:t>WATCH_ITEM</w:t>
            </w:r>
          </w:p>
        </w:tc>
        <w:tc>
          <w:tcPr>
            <w:tcW w:w="1914" w:type="dxa"/>
            <w:shd w:val="clear" w:color="auto" w:fill="FFFFFF"/>
            <w:vAlign w:val="center"/>
          </w:tcPr>
          <w:p w14:paraId="3344B6C2" w14:textId="77777777" w:rsidR="00FE12D7" w:rsidRPr="00CA066D" w:rsidRDefault="00FE12D7" w:rsidP="00FE12D7">
            <w:pPr>
              <w:pStyle w:val="es-TableCell-Left"/>
            </w:pPr>
            <w:r w:rsidRPr="00CA066D">
              <w:t>WI_S_SYMB</w:t>
            </w:r>
          </w:p>
        </w:tc>
        <w:tc>
          <w:tcPr>
            <w:tcW w:w="2182" w:type="dxa"/>
            <w:shd w:val="clear" w:color="auto" w:fill="FFFFFF"/>
            <w:vAlign w:val="center"/>
          </w:tcPr>
          <w:p w14:paraId="6E240EE2" w14:textId="77777777" w:rsidR="00FE12D7" w:rsidRDefault="00FE12D7" w:rsidP="00FE12D7">
            <w:pPr>
              <w:pStyle w:val="es-TableCell-Left"/>
            </w:pPr>
            <w:r w:rsidRPr="00CA066D">
              <w:t>Reference *</w:t>
            </w:r>
          </w:p>
          <w:p w14:paraId="785BEF35" w14:textId="77777777" w:rsidR="00FE12D7" w:rsidRPr="00CA066D" w:rsidRDefault="00FE12D7" w:rsidP="00FE12D7">
            <w:pPr>
              <w:pStyle w:val="es-TableCell-Left"/>
            </w:pPr>
            <w:r>
              <w:t>Modify *</w:t>
            </w:r>
          </w:p>
        </w:tc>
      </w:tr>
      <w:tr w:rsidR="00FE12D7" w:rsidRPr="00CA066D" w14:paraId="69F4350A" w14:textId="77777777" w:rsidTr="00FE12D7">
        <w:trPr>
          <w:jc w:val="center"/>
        </w:trPr>
        <w:tc>
          <w:tcPr>
            <w:tcW w:w="0" w:type="auto"/>
            <w:vMerge/>
            <w:shd w:val="clear" w:color="auto" w:fill="FFFFFF"/>
            <w:tcMar>
              <w:left w:w="158" w:type="dxa"/>
              <w:right w:w="158" w:type="dxa"/>
            </w:tcMar>
            <w:vAlign w:val="center"/>
          </w:tcPr>
          <w:p w14:paraId="3AE5B37F" w14:textId="77777777" w:rsidR="00FE12D7" w:rsidRPr="00CA066D" w:rsidRDefault="00FE12D7" w:rsidP="00FE12D7"/>
        </w:tc>
        <w:tc>
          <w:tcPr>
            <w:tcW w:w="1914" w:type="dxa"/>
            <w:shd w:val="clear" w:color="auto" w:fill="FFFFFF"/>
            <w:vAlign w:val="center"/>
          </w:tcPr>
          <w:p w14:paraId="1923ED2D" w14:textId="77777777" w:rsidR="00FE12D7" w:rsidRPr="00CA066D" w:rsidRDefault="00FE12D7" w:rsidP="00FE12D7">
            <w:pPr>
              <w:pStyle w:val="es-TableCell-Left"/>
            </w:pPr>
            <w:r w:rsidRPr="00CA066D">
              <w:t>WI_WL_ID</w:t>
            </w:r>
          </w:p>
        </w:tc>
        <w:tc>
          <w:tcPr>
            <w:tcW w:w="2182" w:type="dxa"/>
            <w:shd w:val="clear" w:color="auto" w:fill="FFFFFF"/>
            <w:vAlign w:val="center"/>
          </w:tcPr>
          <w:p w14:paraId="124E8941" w14:textId="77777777" w:rsidR="00FE12D7" w:rsidRPr="00CA066D" w:rsidRDefault="00FE12D7" w:rsidP="00FE12D7">
            <w:pPr>
              <w:pStyle w:val="es-TableCell-Left"/>
            </w:pPr>
            <w:r w:rsidRPr="00CA066D">
              <w:t>Reference *</w:t>
            </w:r>
          </w:p>
        </w:tc>
      </w:tr>
      <w:tr w:rsidR="002F7443" w:rsidRPr="00CA066D" w14:paraId="256187F7" w14:textId="77777777" w:rsidTr="00CB610D">
        <w:trPr>
          <w:jc w:val="center"/>
        </w:trPr>
        <w:tc>
          <w:tcPr>
            <w:tcW w:w="4058" w:type="dxa"/>
            <w:gridSpan w:val="2"/>
            <w:shd w:val="clear" w:color="auto" w:fill="E6E6E6"/>
            <w:tcMar>
              <w:left w:w="158" w:type="dxa"/>
              <w:right w:w="158" w:type="dxa"/>
            </w:tcMar>
            <w:vAlign w:val="center"/>
          </w:tcPr>
          <w:p w14:paraId="3A724F5D" w14:textId="77777777" w:rsidR="002F7443" w:rsidRPr="00977893" w:rsidRDefault="002F7443" w:rsidP="00CB610D">
            <w:pPr>
              <w:pStyle w:val="es-TableCell-Left"/>
              <w:rPr>
                <w:rStyle w:val="es-FontHeader"/>
              </w:rPr>
            </w:pPr>
            <w:r w:rsidRPr="00977893">
              <w:rPr>
                <w:rStyle w:val="es-FontHeader"/>
              </w:rPr>
              <w:t>Transaction Control</w:t>
            </w:r>
          </w:p>
        </w:tc>
        <w:tc>
          <w:tcPr>
            <w:tcW w:w="2182" w:type="dxa"/>
            <w:shd w:val="clear" w:color="auto" w:fill="FFFFFF"/>
            <w:vAlign w:val="center"/>
          </w:tcPr>
          <w:p w14:paraId="4E5B7342" w14:textId="77777777" w:rsidR="002F7443" w:rsidRPr="00CA066D" w:rsidRDefault="002F7443" w:rsidP="00CB610D">
            <w:pPr>
              <w:pStyle w:val="es-TableCell-Left"/>
            </w:pPr>
            <w:r>
              <w:t>Start</w:t>
            </w:r>
            <w:r>
              <w:br/>
            </w:r>
            <w:r w:rsidRPr="00CA066D">
              <w:t>Commit</w:t>
            </w:r>
          </w:p>
        </w:tc>
      </w:tr>
      <w:tr w:rsidR="002F7443" w:rsidRPr="00CA066D" w14:paraId="126529FA" w14:textId="77777777" w:rsidTr="00CB610D">
        <w:trPr>
          <w:jc w:val="center"/>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29A9D22B" w14:textId="77777777" w:rsidR="002F7443" w:rsidRPr="00CA066D" w:rsidRDefault="002F7443" w:rsidP="00CB610D">
            <w:pPr>
              <w:pStyle w:val="es-TableCell-Left"/>
            </w:pPr>
          </w:p>
        </w:tc>
        <w:tc>
          <w:tcPr>
            <w:tcW w:w="1914" w:type="dxa"/>
            <w:tcBorders>
              <w:top w:val="single" w:sz="12" w:space="0" w:color="auto"/>
              <w:left w:val="nil"/>
              <w:bottom w:val="nil"/>
              <w:right w:val="nil"/>
              <w:tl2br w:val="nil"/>
              <w:tr2bl w:val="nil"/>
            </w:tcBorders>
            <w:shd w:val="clear" w:color="auto" w:fill="FFFFFF"/>
            <w:vAlign w:val="center"/>
          </w:tcPr>
          <w:p w14:paraId="72F08160" w14:textId="77777777" w:rsidR="002F7443" w:rsidRPr="00CA066D" w:rsidRDefault="002F7443" w:rsidP="00CB610D">
            <w:pPr>
              <w:pStyle w:val="es-TableCell-Left"/>
            </w:pPr>
          </w:p>
        </w:tc>
        <w:tc>
          <w:tcPr>
            <w:tcW w:w="2182" w:type="dxa"/>
            <w:tcBorders>
              <w:top w:val="single" w:sz="12" w:space="0" w:color="auto"/>
              <w:left w:val="nil"/>
              <w:bottom w:val="nil"/>
              <w:right w:val="nil"/>
              <w:tl2br w:val="nil"/>
              <w:tr2bl w:val="nil"/>
            </w:tcBorders>
            <w:shd w:val="clear" w:color="auto" w:fill="FFFFFF"/>
            <w:vAlign w:val="center"/>
          </w:tcPr>
          <w:p w14:paraId="0FA04434" w14:textId="77777777" w:rsidR="002F7443" w:rsidRPr="00CA066D" w:rsidRDefault="002F7443" w:rsidP="00CB610D">
            <w:pPr>
              <w:pStyle w:val="es-TableCell-Left"/>
            </w:pPr>
          </w:p>
        </w:tc>
      </w:tr>
    </w:tbl>
    <w:p w14:paraId="4E08204E" w14:textId="77777777" w:rsidR="002F7443" w:rsidRDefault="002F7443" w:rsidP="002F7443">
      <w:pPr>
        <w:pStyle w:val="es-ClauseL4-Title"/>
      </w:pPr>
      <w:r>
        <w:t xml:space="preserve">Data-Maintenance </w:t>
      </w:r>
      <w:r w:rsidRPr="00812820">
        <w:t xml:space="preserve">Transaction </w:t>
      </w:r>
      <w:r>
        <w:t>Frame 1 of 1</w:t>
      </w:r>
    </w:p>
    <w:p w14:paraId="28CC2AED" w14:textId="77777777" w:rsidR="002F7443" w:rsidRDefault="002F7443" w:rsidP="002F7443">
      <w:pPr>
        <w:pStyle w:val="es-ClauseWording-Align"/>
      </w:pPr>
      <w:r>
        <w:t xml:space="preserve">The </w:t>
      </w:r>
      <w:r>
        <w:rPr>
          <w:rStyle w:val="es-FontDef-Term"/>
        </w:rPr>
        <w:t>VGenTxnHarness</w:t>
      </w:r>
      <w:r>
        <w:t xml:space="preserve"> controls the execution of </w:t>
      </w:r>
      <w:r>
        <w:rPr>
          <w:rStyle w:val="es-FontDef-Term"/>
        </w:rPr>
        <w:t>Frame</w:t>
      </w:r>
      <w:r>
        <w:t xml:space="preserve"> 1 as follows:</w:t>
      </w:r>
    </w:p>
    <w:p w14:paraId="3B9790BA" w14:textId="77777777" w:rsidR="002F7443" w:rsidRDefault="002F7443" w:rsidP="002F7443">
      <w:pPr>
        <w:pStyle w:val="es-HarnesHead"/>
      </w:pPr>
      <w:r>
        <w:t>{</w:t>
      </w:r>
    </w:p>
    <w:p w14:paraId="4098061D" w14:textId="77777777" w:rsidR="002F7443" w:rsidRDefault="002F7443" w:rsidP="002F7443">
      <w:pPr>
        <w:pStyle w:val="es-HarnesCode"/>
      </w:pPr>
      <w:r>
        <w:t>invoke (Data-Maintenance_Frame-1)</w:t>
      </w:r>
    </w:p>
    <w:p w14:paraId="232F5882" w14:textId="77777777" w:rsidR="002F7443" w:rsidRDefault="002F7443" w:rsidP="002F7443">
      <w:pPr>
        <w:pStyle w:val="es-HarnesTail"/>
      </w:pPr>
      <w:r>
        <w:t>}</w:t>
      </w:r>
    </w:p>
    <w:p w14:paraId="6A634220" w14:textId="77777777" w:rsidR="002F7443" w:rsidRPr="0031749A" w:rsidRDefault="002F7443" w:rsidP="002F7443">
      <w:pPr>
        <w:pStyle w:val="es-ClauseWording-Align"/>
        <w:keepNext/>
        <w:rPr>
          <w:rStyle w:val="es-FontHeader"/>
        </w:rPr>
      </w:pPr>
      <w:r w:rsidRPr="0031749A">
        <w:rPr>
          <w:rStyle w:val="es-FontHeader"/>
        </w:rPr>
        <w:t>Data-Maintenance Frame 1 of 1 Parameters:</w:t>
      </w:r>
    </w:p>
    <w:tbl>
      <w:tblPr>
        <w:tblW w:w="7291"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9"/>
        <w:gridCol w:w="1003"/>
        <w:gridCol w:w="5009"/>
      </w:tblGrid>
      <w:tr w:rsidR="002F7443" w:rsidRPr="00495685" w14:paraId="6A501C92" w14:textId="77777777" w:rsidTr="00CB610D">
        <w:tc>
          <w:tcPr>
            <w:tcW w:w="1279"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7CECA9BA" w14:textId="77777777" w:rsidR="002F7443" w:rsidRPr="0031749A" w:rsidRDefault="002F7443" w:rsidP="00CB610D">
            <w:pPr>
              <w:pStyle w:val="es-TableCell-Left"/>
              <w:rPr>
                <w:rStyle w:val="es-FontHeader"/>
              </w:rPr>
            </w:pPr>
            <w:r>
              <w:rPr>
                <w:rStyle w:val="es-FontHeader"/>
              </w:rPr>
              <w:t>Parameter</w:t>
            </w:r>
          </w:p>
        </w:tc>
        <w:tc>
          <w:tcPr>
            <w:tcW w:w="1003"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E383830" w14:textId="77777777" w:rsidR="002F7443" w:rsidRPr="0031749A" w:rsidRDefault="002F7443" w:rsidP="00CB610D">
            <w:pPr>
              <w:pStyle w:val="es-TableCell-Left"/>
              <w:rPr>
                <w:rStyle w:val="es-FontHeader"/>
              </w:rPr>
            </w:pPr>
            <w:r w:rsidRPr="0031749A">
              <w:rPr>
                <w:rStyle w:val="es-FontHeader"/>
              </w:rPr>
              <w:t>Direction</w:t>
            </w:r>
          </w:p>
        </w:tc>
        <w:tc>
          <w:tcPr>
            <w:tcW w:w="5009"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DD04767" w14:textId="77777777" w:rsidR="002F7443" w:rsidRPr="0031749A" w:rsidRDefault="002F7443" w:rsidP="00CB610D">
            <w:pPr>
              <w:pStyle w:val="es-TableCell-Left"/>
              <w:rPr>
                <w:rStyle w:val="es-FontHeader"/>
              </w:rPr>
            </w:pPr>
            <w:r w:rsidRPr="0031749A">
              <w:rPr>
                <w:rStyle w:val="es-FontHeader"/>
              </w:rPr>
              <w:t>Description</w:t>
            </w:r>
          </w:p>
        </w:tc>
      </w:tr>
      <w:tr w:rsidR="002F7443" w14:paraId="637168F1" w14:textId="77777777" w:rsidTr="00CB610D">
        <w:tc>
          <w:tcPr>
            <w:tcW w:w="1279" w:type="dxa"/>
            <w:shd w:val="clear" w:color="auto" w:fill="FFFFFF"/>
            <w:tcMar>
              <w:left w:w="158" w:type="dxa"/>
              <w:right w:w="158" w:type="dxa"/>
            </w:tcMar>
            <w:vAlign w:val="center"/>
          </w:tcPr>
          <w:p w14:paraId="1E650B72" w14:textId="77777777" w:rsidR="002F7443" w:rsidRDefault="002F7443" w:rsidP="00CB610D">
            <w:pPr>
              <w:pStyle w:val="es-TableCell-Left"/>
            </w:pPr>
            <w:r>
              <w:t>acct_id</w:t>
            </w:r>
          </w:p>
        </w:tc>
        <w:tc>
          <w:tcPr>
            <w:tcW w:w="1003" w:type="dxa"/>
            <w:shd w:val="clear" w:color="auto" w:fill="FFFFFF"/>
            <w:vAlign w:val="center"/>
          </w:tcPr>
          <w:p w14:paraId="2574D84D" w14:textId="77777777" w:rsidR="002F7443" w:rsidRDefault="002F7443" w:rsidP="00CB610D">
            <w:pPr>
              <w:pStyle w:val="es-TableCell-Left"/>
            </w:pPr>
            <w:r>
              <w:t>IN</w:t>
            </w:r>
          </w:p>
        </w:tc>
        <w:tc>
          <w:tcPr>
            <w:tcW w:w="5009" w:type="dxa"/>
            <w:shd w:val="clear" w:color="auto" w:fill="FFFFFF"/>
            <w:vAlign w:val="center"/>
          </w:tcPr>
          <w:p w14:paraId="0E9ACB2E" w14:textId="77777777" w:rsidR="002F7443" w:rsidRDefault="002F7443" w:rsidP="00CB610D">
            <w:pPr>
              <w:pStyle w:val="es-TableCell-Left"/>
            </w:pPr>
            <w:r>
              <w:t>A single customer is chosen non-uniformly by customer tier, from the range of available customers.  A single customer account id, as defined by CA_ID in CUSTOMER_ACCOUNT, is chosen at random, uniformly, from the range of customer account ids for the chosen customer. This input is used when table_name is “ACCOUNT_PERMISSION”, otherwise it is set to 0.</w:t>
            </w:r>
          </w:p>
        </w:tc>
      </w:tr>
      <w:tr w:rsidR="002F7443" w14:paraId="0AD82F57" w14:textId="77777777" w:rsidTr="00CB610D">
        <w:tc>
          <w:tcPr>
            <w:tcW w:w="1279" w:type="dxa"/>
            <w:shd w:val="clear" w:color="auto" w:fill="FFFFFF"/>
            <w:tcMar>
              <w:left w:w="158" w:type="dxa"/>
              <w:right w:w="158" w:type="dxa"/>
            </w:tcMar>
            <w:vAlign w:val="center"/>
          </w:tcPr>
          <w:p w14:paraId="10D3DF76" w14:textId="77777777" w:rsidR="002F7443" w:rsidRDefault="002F7443" w:rsidP="00CB610D">
            <w:pPr>
              <w:pStyle w:val="es-TableCell-Left"/>
            </w:pPr>
            <w:r>
              <w:t>c_id</w:t>
            </w:r>
          </w:p>
        </w:tc>
        <w:tc>
          <w:tcPr>
            <w:tcW w:w="1003" w:type="dxa"/>
            <w:shd w:val="clear" w:color="auto" w:fill="FFFFFF"/>
            <w:vAlign w:val="center"/>
          </w:tcPr>
          <w:p w14:paraId="2B3079A6" w14:textId="77777777" w:rsidR="002F7443" w:rsidRDefault="002F7443" w:rsidP="00CB610D">
            <w:pPr>
              <w:pStyle w:val="es-TableCell-Left"/>
            </w:pPr>
            <w:r>
              <w:t>IN</w:t>
            </w:r>
          </w:p>
        </w:tc>
        <w:tc>
          <w:tcPr>
            <w:tcW w:w="5009" w:type="dxa"/>
            <w:shd w:val="clear" w:color="auto" w:fill="FFFFFF"/>
            <w:vAlign w:val="center"/>
          </w:tcPr>
          <w:p w14:paraId="7DB7AF97" w14:textId="77777777" w:rsidR="002F7443" w:rsidRDefault="002F7443" w:rsidP="00CB610D">
            <w:pPr>
              <w:pStyle w:val="es-TableCell-Left"/>
            </w:pPr>
            <w:r>
              <w:t xml:space="preserve">A number randomly selected from the possible customer identifiers as defined by C_ID in CUSTOMER table using a uniform distribution. This input is always used when table_name is “CUSTOMER”, or “CUSTOMER_TAXRATE”. This input (instead of co_id) is used 67% of the time when table_name is “ADDRESS”. Otherwise this input is set to 0.  </w:t>
            </w:r>
          </w:p>
        </w:tc>
      </w:tr>
      <w:tr w:rsidR="002F7443" w14:paraId="4793D7C6" w14:textId="77777777" w:rsidTr="00CB610D">
        <w:trPr>
          <w:cantSplit/>
        </w:trPr>
        <w:tc>
          <w:tcPr>
            <w:tcW w:w="1279" w:type="dxa"/>
            <w:shd w:val="clear" w:color="auto" w:fill="FFFFFF"/>
            <w:tcMar>
              <w:left w:w="158" w:type="dxa"/>
              <w:right w:w="158" w:type="dxa"/>
            </w:tcMar>
            <w:vAlign w:val="center"/>
          </w:tcPr>
          <w:p w14:paraId="229CDD45" w14:textId="77777777" w:rsidR="002F7443" w:rsidRDefault="002F7443" w:rsidP="00CB610D">
            <w:pPr>
              <w:pStyle w:val="es-TableCell-Left"/>
            </w:pPr>
            <w:r>
              <w:t>co_id</w:t>
            </w:r>
          </w:p>
        </w:tc>
        <w:tc>
          <w:tcPr>
            <w:tcW w:w="1003" w:type="dxa"/>
            <w:shd w:val="clear" w:color="auto" w:fill="FFFFFF"/>
            <w:vAlign w:val="center"/>
          </w:tcPr>
          <w:p w14:paraId="76E17089" w14:textId="77777777" w:rsidR="002F7443" w:rsidRDefault="002F7443" w:rsidP="00CB610D">
            <w:pPr>
              <w:pStyle w:val="es-TableCell-Left"/>
            </w:pPr>
            <w:r>
              <w:t>IN</w:t>
            </w:r>
          </w:p>
        </w:tc>
        <w:tc>
          <w:tcPr>
            <w:tcW w:w="5009" w:type="dxa"/>
            <w:shd w:val="clear" w:color="auto" w:fill="FFFFFF"/>
            <w:vAlign w:val="center"/>
          </w:tcPr>
          <w:p w14:paraId="41A73B1E" w14:textId="77777777" w:rsidR="002F7443" w:rsidRDefault="002F7443" w:rsidP="00CB610D">
            <w:pPr>
              <w:pStyle w:val="es-TableCell-Left"/>
            </w:pPr>
            <w:r>
              <w:t>A number randomly selected from the possible company identifiers as defined by CO_ID in COMPANY table using a uniform distribution. This input is always used when table_name is “COMPANY”, “FINANCIAL” or “NEWS_ITEM”. This input (instead of c_id) is used 33% of the time when table_name is “ADDRESS”. Otherwise this input is set 0.</w:t>
            </w:r>
          </w:p>
        </w:tc>
      </w:tr>
      <w:tr w:rsidR="002F7443" w14:paraId="1DEB73F7" w14:textId="77777777" w:rsidTr="00CB610D">
        <w:tc>
          <w:tcPr>
            <w:tcW w:w="1279" w:type="dxa"/>
            <w:shd w:val="clear" w:color="auto" w:fill="FFFFFF"/>
            <w:tcMar>
              <w:left w:w="158" w:type="dxa"/>
              <w:right w:w="158" w:type="dxa"/>
            </w:tcMar>
            <w:vAlign w:val="center"/>
          </w:tcPr>
          <w:p w14:paraId="0DC993A9" w14:textId="77777777" w:rsidR="002F7443" w:rsidRDefault="002F7443" w:rsidP="00CB610D">
            <w:pPr>
              <w:pStyle w:val="es-TableCell-Left"/>
            </w:pPr>
            <w:r>
              <w:t>day_of_month</w:t>
            </w:r>
          </w:p>
        </w:tc>
        <w:tc>
          <w:tcPr>
            <w:tcW w:w="1003" w:type="dxa"/>
            <w:shd w:val="clear" w:color="auto" w:fill="FFFFFF"/>
            <w:vAlign w:val="center"/>
          </w:tcPr>
          <w:p w14:paraId="09326DE0" w14:textId="77777777" w:rsidR="002F7443" w:rsidRDefault="002F7443" w:rsidP="00CB610D">
            <w:pPr>
              <w:pStyle w:val="es-TableCell-Left"/>
            </w:pPr>
            <w:r>
              <w:t>IN</w:t>
            </w:r>
          </w:p>
        </w:tc>
        <w:tc>
          <w:tcPr>
            <w:tcW w:w="5009" w:type="dxa"/>
            <w:shd w:val="clear" w:color="auto" w:fill="FFFFFF"/>
            <w:vAlign w:val="center"/>
          </w:tcPr>
          <w:p w14:paraId="6EADD5AE" w14:textId="77777777" w:rsidR="002F7443" w:rsidRDefault="002F7443" w:rsidP="00CB610D">
            <w:pPr>
              <w:pStyle w:val="es-TableCell-Left"/>
            </w:pPr>
            <w:r>
              <w:t>A number randomly selected from 1 to 31 with a uniform distribution. This input is only used when table_name is “DAILY_MARKET”, otherwise it is set to 0. When table_name is “DAILY_MARKET” all the rows with this day of the Month in DM_DATE are modified.</w:t>
            </w:r>
          </w:p>
        </w:tc>
      </w:tr>
      <w:tr w:rsidR="002F7443" w14:paraId="572C433A" w14:textId="77777777" w:rsidTr="00CB610D">
        <w:tc>
          <w:tcPr>
            <w:tcW w:w="1279" w:type="dxa"/>
            <w:shd w:val="clear" w:color="auto" w:fill="FFFFFF"/>
            <w:tcMar>
              <w:left w:w="158" w:type="dxa"/>
              <w:right w:w="158" w:type="dxa"/>
            </w:tcMar>
            <w:vAlign w:val="center"/>
          </w:tcPr>
          <w:p w14:paraId="6CCC9907" w14:textId="77777777" w:rsidR="002F7443" w:rsidRDefault="002F7443" w:rsidP="00CB610D">
            <w:pPr>
              <w:pStyle w:val="es-TableCell-Left"/>
            </w:pPr>
            <w:r>
              <w:t>symbol</w:t>
            </w:r>
          </w:p>
        </w:tc>
        <w:tc>
          <w:tcPr>
            <w:tcW w:w="1003" w:type="dxa"/>
            <w:shd w:val="clear" w:color="auto" w:fill="FFFFFF"/>
            <w:vAlign w:val="center"/>
          </w:tcPr>
          <w:p w14:paraId="00179AA2" w14:textId="77777777" w:rsidR="002F7443" w:rsidRDefault="002F7443" w:rsidP="00CB610D">
            <w:pPr>
              <w:pStyle w:val="es-TableCell-Left"/>
            </w:pPr>
            <w:r>
              <w:t>IN</w:t>
            </w:r>
          </w:p>
        </w:tc>
        <w:tc>
          <w:tcPr>
            <w:tcW w:w="5009" w:type="dxa"/>
            <w:shd w:val="clear" w:color="auto" w:fill="FFFFFF"/>
            <w:vAlign w:val="center"/>
          </w:tcPr>
          <w:p w14:paraId="2493DA59" w14:textId="77777777" w:rsidR="002F7443" w:rsidRDefault="002F7443" w:rsidP="00CB610D">
            <w:pPr>
              <w:pStyle w:val="es-TableCell-Left"/>
            </w:pPr>
            <w:r>
              <w:t>A string containing a Security Symbol. The security symbol string follows the definition of S_SYMB in the SECURITY table. This input is only used when table_name is “DAILY_MARKET”,  or “SECURITY”, otherwise it is set to empty string.</w:t>
            </w:r>
          </w:p>
        </w:tc>
      </w:tr>
      <w:tr w:rsidR="002F7443" w:rsidRPr="00DE500C" w14:paraId="4955BA21" w14:textId="77777777" w:rsidTr="00CB610D">
        <w:tc>
          <w:tcPr>
            <w:tcW w:w="1279" w:type="dxa"/>
            <w:shd w:val="clear" w:color="auto" w:fill="FFFFFF"/>
            <w:tcMar>
              <w:left w:w="158" w:type="dxa"/>
              <w:right w:w="158" w:type="dxa"/>
            </w:tcMar>
            <w:vAlign w:val="center"/>
          </w:tcPr>
          <w:p w14:paraId="581BE6B4" w14:textId="77777777" w:rsidR="002F7443" w:rsidRPr="00DE500C" w:rsidRDefault="002F7443" w:rsidP="00CB610D">
            <w:pPr>
              <w:pStyle w:val="es-TableCell-Left"/>
            </w:pPr>
            <w:r w:rsidRPr="00DE500C">
              <w:t>table_name</w:t>
            </w:r>
          </w:p>
        </w:tc>
        <w:tc>
          <w:tcPr>
            <w:tcW w:w="1003" w:type="dxa"/>
            <w:shd w:val="clear" w:color="auto" w:fill="FFFFFF"/>
            <w:vAlign w:val="center"/>
          </w:tcPr>
          <w:p w14:paraId="416E710A" w14:textId="77777777" w:rsidR="002F7443" w:rsidRPr="00DE500C" w:rsidRDefault="002F7443" w:rsidP="00CB610D">
            <w:pPr>
              <w:pStyle w:val="es-TableCell-Left"/>
            </w:pPr>
            <w:r w:rsidRPr="00DE500C">
              <w:t>IN</w:t>
            </w:r>
          </w:p>
        </w:tc>
        <w:tc>
          <w:tcPr>
            <w:tcW w:w="5009" w:type="dxa"/>
            <w:shd w:val="clear" w:color="auto" w:fill="FFFFFF"/>
            <w:vAlign w:val="center"/>
          </w:tcPr>
          <w:p w14:paraId="44F36AD1" w14:textId="77777777" w:rsidR="002F7443" w:rsidRPr="00DE500C" w:rsidRDefault="002F7443" w:rsidP="00CB610D">
            <w:pPr>
              <w:pStyle w:val="es-TableCell-Left"/>
            </w:pPr>
            <w:r w:rsidRPr="00DE500C">
              <w:t xml:space="preserve">A string containing the name of the table to be </w:t>
            </w:r>
            <w:r>
              <w:t>alter</w:t>
            </w:r>
            <w:r w:rsidRPr="00DE500C">
              <w:t>ed. Valid values are “ACCOUNT_PERMISSION”, “ADDRESS”, “COMPANY”, “CUSTOMER”, “CUSTOMER_TAXRATE”,  “DAILY_MARKET”, “EXCHANGE”, “FINANCIAL”, “SECURITY”. This input is always used.</w:t>
            </w:r>
          </w:p>
        </w:tc>
      </w:tr>
      <w:tr w:rsidR="002F7443" w:rsidRPr="00DE500C" w14:paraId="38619757" w14:textId="77777777" w:rsidTr="00CB610D">
        <w:tc>
          <w:tcPr>
            <w:tcW w:w="1279" w:type="dxa"/>
            <w:shd w:val="clear" w:color="auto" w:fill="FFFFFF"/>
            <w:tcMar>
              <w:left w:w="158" w:type="dxa"/>
              <w:right w:w="158" w:type="dxa"/>
            </w:tcMar>
            <w:vAlign w:val="center"/>
          </w:tcPr>
          <w:p w14:paraId="78D25488" w14:textId="77777777" w:rsidR="002F7443" w:rsidRPr="00DE500C" w:rsidRDefault="002F7443" w:rsidP="00CB610D">
            <w:pPr>
              <w:pStyle w:val="es-TableCell-Left"/>
              <w:keepNext/>
            </w:pPr>
          </w:p>
        </w:tc>
        <w:tc>
          <w:tcPr>
            <w:tcW w:w="1003" w:type="dxa"/>
            <w:shd w:val="clear" w:color="auto" w:fill="FFFFFF"/>
            <w:vAlign w:val="center"/>
          </w:tcPr>
          <w:p w14:paraId="3801EFBA" w14:textId="77777777" w:rsidR="002F7443" w:rsidRPr="00DE500C" w:rsidRDefault="002F7443" w:rsidP="00CB610D">
            <w:pPr>
              <w:pStyle w:val="es-TableCell-Left"/>
              <w:keepNext/>
            </w:pPr>
          </w:p>
        </w:tc>
        <w:tc>
          <w:tcPr>
            <w:tcW w:w="5009" w:type="dxa"/>
            <w:shd w:val="clear" w:color="auto" w:fill="FFFFFF"/>
            <w:vAlign w:val="center"/>
          </w:tcPr>
          <w:p w14:paraId="3D567209" w14:textId="77777777" w:rsidR="002F7443" w:rsidRPr="00DE500C" w:rsidRDefault="002F7443" w:rsidP="00CB610D">
            <w:pPr>
              <w:pStyle w:val="es-TableCell-Left"/>
              <w:keepNext/>
            </w:pPr>
          </w:p>
        </w:tc>
      </w:tr>
      <w:tr w:rsidR="002F7443" w:rsidRPr="00DE500C" w14:paraId="415B0F25" w14:textId="77777777" w:rsidTr="00CB610D">
        <w:tc>
          <w:tcPr>
            <w:tcW w:w="1279" w:type="dxa"/>
            <w:shd w:val="clear" w:color="auto" w:fill="FFFFFF"/>
            <w:tcMar>
              <w:left w:w="158" w:type="dxa"/>
              <w:right w:w="158" w:type="dxa"/>
            </w:tcMar>
            <w:vAlign w:val="center"/>
          </w:tcPr>
          <w:p w14:paraId="12F7B6CE" w14:textId="77777777" w:rsidR="002F7443" w:rsidRDefault="002F7443" w:rsidP="00CB610D">
            <w:pPr>
              <w:pStyle w:val="es-TableCell-Left"/>
            </w:pPr>
            <w:r>
              <w:t>vol_incr</w:t>
            </w:r>
          </w:p>
        </w:tc>
        <w:tc>
          <w:tcPr>
            <w:tcW w:w="1003" w:type="dxa"/>
            <w:shd w:val="clear" w:color="auto" w:fill="FFFFFF"/>
            <w:vAlign w:val="center"/>
          </w:tcPr>
          <w:p w14:paraId="442CBA47" w14:textId="77777777" w:rsidR="002F7443" w:rsidRDefault="002F7443" w:rsidP="00CB610D">
            <w:pPr>
              <w:pStyle w:val="es-TableCell-Left"/>
            </w:pPr>
            <w:r>
              <w:t>IN</w:t>
            </w:r>
          </w:p>
        </w:tc>
        <w:tc>
          <w:tcPr>
            <w:tcW w:w="5009" w:type="dxa"/>
            <w:shd w:val="clear" w:color="auto" w:fill="FFFFFF"/>
            <w:vAlign w:val="center"/>
          </w:tcPr>
          <w:p w14:paraId="02F30D8A" w14:textId="77777777" w:rsidR="002F7443" w:rsidRDefault="002F7443" w:rsidP="00CB610D">
            <w:pPr>
              <w:pStyle w:val="es-TableCell-Left"/>
            </w:pPr>
            <w:r>
              <w:t>A randomly selected positive or negative number. This number is only used when the table_name is “DAILY_MARKET”, otherwise vol_incr is set to 0 and ignored. When table_name is “DAILY_MARKET” this number is added to DM_VOL.</w:t>
            </w:r>
          </w:p>
        </w:tc>
      </w:tr>
      <w:tr w:rsidR="002F7443" w:rsidRPr="00DE500C" w14:paraId="2D3A1109" w14:textId="77777777" w:rsidTr="00CB610D">
        <w:tc>
          <w:tcPr>
            <w:tcW w:w="1279" w:type="dxa"/>
            <w:shd w:val="clear" w:color="auto" w:fill="FFFFFF"/>
            <w:tcMar>
              <w:left w:w="158" w:type="dxa"/>
              <w:right w:w="158" w:type="dxa"/>
            </w:tcMar>
            <w:vAlign w:val="center"/>
          </w:tcPr>
          <w:p w14:paraId="5D60D822" w14:textId="77777777" w:rsidR="002F7443" w:rsidRPr="00DE500C" w:rsidRDefault="002F7443" w:rsidP="00CB610D">
            <w:pPr>
              <w:pStyle w:val="es-TableCell-Left"/>
              <w:keepNext/>
            </w:pPr>
            <w:r w:rsidRPr="00DE500C">
              <w:t>status</w:t>
            </w:r>
          </w:p>
        </w:tc>
        <w:tc>
          <w:tcPr>
            <w:tcW w:w="1003" w:type="dxa"/>
            <w:shd w:val="clear" w:color="auto" w:fill="FFFFFF"/>
            <w:vAlign w:val="center"/>
          </w:tcPr>
          <w:p w14:paraId="67506B16" w14:textId="77777777" w:rsidR="002F7443" w:rsidRPr="00DE500C" w:rsidRDefault="002F7443" w:rsidP="00CB610D">
            <w:pPr>
              <w:pStyle w:val="es-TableCell-Left"/>
              <w:keepNext/>
            </w:pPr>
            <w:r w:rsidRPr="00DE500C">
              <w:t>OUT</w:t>
            </w:r>
          </w:p>
        </w:tc>
        <w:tc>
          <w:tcPr>
            <w:tcW w:w="5009" w:type="dxa"/>
            <w:shd w:val="clear" w:color="auto" w:fill="FFFFFF"/>
            <w:vAlign w:val="center"/>
          </w:tcPr>
          <w:p w14:paraId="132929EC" w14:textId="77777777" w:rsidR="002F7443" w:rsidRPr="00DE500C" w:rsidRDefault="002F7443" w:rsidP="00CB610D">
            <w:pPr>
              <w:pStyle w:val="es-TableCell-Left"/>
              <w:keepNext/>
            </w:pPr>
            <w:r>
              <w:t>Code indicating the execution status of this Frame.</w:t>
            </w:r>
          </w:p>
        </w:tc>
      </w:tr>
      <w:tr w:rsidR="002F7443" w14:paraId="19DED022" w14:textId="77777777" w:rsidTr="00CB610D">
        <w:tc>
          <w:tcPr>
            <w:tcW w:w="7291"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27AC58FE" w14:textId="77777777" w:rsidR="002F7443" w:rsidRDefault="002F7443" w:rsidP="00CB610D">
            <w:pPr>
              <w:pStyle w:val="esTableTail"/>
              <w:keepNext/>
            </w:pPr>
          </w:p>
        </w:tc>
      </w:tr>
    </w:tbl>
    <w:p w14:paraId="13E36340" w14:textId="77777777" w:rsidR="002F7443" w:rsidRDefault="002F7443" w:rsidP="002F7443">
      <w:pPr>
        <w:pStyle w:val="es-ClauseWording-Align"/>
      </w:pPr>
    </w:p>
    <w:tbl>
      <w:tblPr>
        <w:tblW w:w="0" w:type="auto"/>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1A8A1D81" w14:textId="77777777" w:rsidTr="00CB610D">
        <w:trPr>
          <w:tblHeader/>
        </w:trPr>
        <w:tc>
          <w:tcPr>
            <w:tcW w:w="8496" w:type="dxa"/>
            <w:tcBorders>
              <w:top w:val="single" w:sz="8" w:space="0" w:color="008000"/>
              <w:left w:val="nil"/>
              <w:bottom w:val="single" w:sz="4" w:space="0" w:color="008000"/>
              <w:right w:val="nil"/>
            </w:tcBorders>
          </w:tcPr>
          <w:p w14:paraId="156338E3" w14:textId="77777777" w:rsidR="002F7443" w:rsidRDefault="002F7443" w:rsidP="00CB610D">
            <w:pPr>
              <w:pStyle w:val="FrameMarkerCode"/>
            </w:pPr>
            <w:r>
              <w:t>Data-Maintenance Frame 1 Pseudo-code: Update a table</w:t>
            </w:r>
          </w:p>
        </w:tc>
      </w:tr>
      <w:tr w:rsidR="002F7443" w14:paraId="3A564FC3" w14:textId="77777777" w:rsidTr="00CB610D">
        <w:tc>
          <w:tcPr>
            <w:tcW w:w="8496" w:type="dxa"/>
            <w:tcBorders>
              <w:top w:val="nil"/>
            </w:tcBorders>
          </w:tcPr>
          <w:p w14:paraId="3F9AAAD1" w14:textId="77777777" w:rsidR="002F7443" w:rsidRDefault="002F7443" w:rsidP="00CB610D">
            <w:pPr>
              <w:pStyle w:val="FrameCodeChar"/>
            </w:pPr>
            <w:r>
              <w:t>/* Check which table is to be updated. */</w:t>
            </w:r>
          </w:p>
          <w:p w14:paraId="2B97DC4F" w14:textId="77777777" w:rsidR="002F7443" w:rsidRDefault="002F7443" w:rsidP="00CB610D">
            <w:pPr>
              <w:pStyle w:val="FrameCodeChar"/>
            </w:pPr>
            <w:r>
              <w:t>if (strcmp(table_name, “ACCOUNT_PERMISSION”)==0) {</w:t>
            </w:r>
          </w:p>
          <w:p w14:paraId="7BEB8801" w14:textId="77777777" w:rsidR="002F7443" w:rsidRDefault="002F7443" w:rsidP="00CB610D">
            <w:pPr>
              <w:pStyle w:val="FrameCode2Char"/>
            </w:pPr>
          </w:p>
          <w:p w14:paraId="15CD8F3E" w14:textId="77777777" w:rsidR="002F7443" w:rsidRDefault="002F7443" w:rsidP="00CB610D">
            <w:pPr>
              <w:pStyle w:val="FrameCode2Char"/>
            </w:pPr>
            <w:r>
              <w:t>//ACCOUNT_PERMISSION</w:t>
            </w:r>
          </w:p>
          <w:p w14:paraId="09FD0130" w14:textId="77777777" w:rsidR="002F7443" w:rsidRDefault="002F7443" w:rsidP="00CB610D">
            <w:pPr>
              <w:pStyle w:val="FrameCode2Char"/>
            </w:pPr>
            <w:r>
              <w:t xml:space="preserve">//Update the AP_ACL to “1111” or “0011” in rows for a </w:t>
            </w:r>
          </w:p>
          <w:p w14:paraId="4A2342BD" w14:textId="77777777" w:rsidR="002F7443" w:rsidRDefault="002F7443" w:rsidP="00CB610D">
            <w:pPr>
              <w:pStyle w:val="FrameCode2Char"/>
            </w:pPr>
            <w:r>
              <w:t>//customer account of c_id.</w:t>
            </w:r>
          </w:p>
          <w:p w14:paraId="45C41E42" w14:textId="77777777" w:rsidR="002F7443" w:rsidRDefault="002F7443" w:rsidP="00CB610D">
            <w:pPr>
              <w:pStyle w:val="FrameCode2Char"/>
            </w:pPr>
          </w:p>
          <w:p w14:paraId="0FC99C67" w14:textId="77777777" w:rsidR="002F7443" w:rsidRDefault="002F7443" w:rsidP="00CB610D">
            <w:pPr>
              <w:pStyle w:val="FrameCode2Char"/>
            </w:pPr>
            <w:r>
              <w:t>acl = NULL</w:t>
            </w:r>
          </w:p>
          <w:p w14:paraId="4481C767" w14:textId="77777777" w:rsidR="002F7443" w:rsidRDefault="002F7443" w:rsidP="00CB610D">
            <w:pPr>
              <w:pStyle w:val="FrameCode2Char"/>
            </w:pPr>
          </w:p>
          <w:p w14:paraId="41CB85CC" w14:textId="77777777" w:rsidR="002F7443" w:rsidRDefault="002F7443" w:rsidP="00CB610D">
            <w:pPr>
              <w:pStyle w:val="FrameCode2Char"/>
            </w:pPr>
            <w:r>
              <w:t>select first 1 row</w:t>
            </w:r>
          </w:p>
          <w:p w14:paraId="37D8B29C" w14:textId="77777777" w:rsidR="002F7443" w:rsidRDefault="002F7443" w:rsidP="00CB610D">
            <w:pPr>
              <w:pStyle w:val="FrameCode4"/>
            </w:pPr>
            <w:r>
              <w:t>acl = AP_ACL</w:t>
            </w:r>
          </w:p>
          <w:p w14:paraId="0F48D9CD" w14:textId="77777777" w:rsidR="002F7443" w:rsidRDefault="002F7443" w:rsidP="00CB610D">
            <w:pPr>
              <w:pStyle w:val="FrameCode2Char"/>
            </w:pPr>
            <w:r>
              <w:t>from</w:t>
            </w:r>
          </w:p>
          <w:p w14:paraId="78D839C1" w14:textId="77777777" w:rsidR="002F7443" w:rsidRDefault="002F7443" w:rsidP="00CB610D">
            <w:pPr>
              <w:pStyle w:val="FrameCode4"/>
            </w:pPr>
            <w:r>
              <w:t>ACCOUNT_PERMISSION</w:t>
            </w:r>
          </w:p>
          <w:p w14:paraId="1A2C885E" w14:textId="77777777" w:rsidR="002F7443" w:rsidRDefault="002F7443" w:rsidP="00CB610D">
            <w:pPr>
              <w:pStyle w:val="FrameCode2Char"/>
            </w:pPr>
            <w:r>
              <w:t>where</w:t>
            </w:r>
          </w:p>
          <w:p w14:paraId="39783D50" w14:textId="77777777" w:rsidR="002F7443" w:rsidRDefault="002F7443" w:rsidP="00CB610D">
            <w:pPr>
              <w:pStyle w:val="FrameCode4"/>
            </w:pPr>
            <w:r>
              <w:t>AP_CA_ID = acct_id</w:t>
            </w:r>
          </w:p>
          <w:p w14:paraId="54D5049F" w14:textId="77777777" w:rsidR="002F7443" w:rsidRDefault="002F7443" w:rsidP="00CB610D">
            <w:pPr>
              <w:pStyle w:val="FrameCode2Char"/>
            </w:pPr>
            <w:r>
              <w:t>order by</w:t>
            </w:r>
          </w:p>
          <w:p w14:paraId="0B1F2A72" w14:textId="77777777" w:rsidR="002F7443" w:rsidRDefault="002F7443" w:rsidP="00CB610D">
            <w:pPr>
              <w:pStyle w:val="FrameCode4"/>
            </w:pPr>
            <w:r>
              <w:t>AP_ACL DESC</w:t>
            </w:r>
          </w:p>
          <w:p w14:paraId="45AC135B" w14:textId="77777777" w:rsidR="002F7443" w:rsidRDefault="002F7443" w:rsidP="00CB610D">
            <w:pPr>
              <w:pStyle w:val="FrameCode4"/>
            </w:pPr>
          </w:p>
          <w:p w14:paraId="756F6FE2" w14:textId="77777777" w:rsidR="002F7443" w:rsidRDefault="002F7443" w:rsidP="00CB610D">
            <w:pPr>
              <w:pStyle w:val="FrameCode2Char"/>
            </w:pPr>
            <w:r>
              <w:t>if (acl != “1111”) then {</w:t>
            </w:r>
          </w:p>
          <w:p w14:paraId="4F242B89" w14:textId="77777777" w:rsidR="002F7443" w:rsidRDefault="002F7443" w:rsidP="00CB610D">
            <w:pPr>
              <w:pStyle w:val="FrameCode4"/>
            </w:pPr>
            <w:r>
              <w:t>update</w:t>
            </w:r>
          </w:p>
          <w:p w14:paraId="39A6F91E" w14:textId="77777777" w:rsidR="002F7443" w:rsidRDefault="002F7443" w:rsidP="00CB610D">
            <w:pPr>
              <w:pStyle w:val="FrameCode6Char"/>
            </w:pPr>
            <w:r>
              <w:t>ACCOUNT_PERMISSION</w:t>
            </w:r>
          </w:p>
          <w:p w14:paraId="55AFBF46" w14:textId="77777777" w:rsidR="002F7443" w:rsidRDefault="002F7443" w:rsidP="00CB610D">
            <w:pPr>
              <w:pStyle w:val="FrameCode4"/>
            </w:pPr>
            <w:r>
              <w:t>set</w:t>
            </w:r>
          </w:p>
          <w:p w14:paraId="5249D64B" w14:textId="77777777" w:rsidR="002F7443" w:rsidRDefault="002F7443" w:rsidP="00CB610D">
            <w:pPr>
              <w:pStyle w:val="FrameCode6Char"/>
            </w:pPr>
            <w:r>
              <w:t>AP_ACL=”1111”</w:t>
            </w:r>
          </w:p>
          <w:p w14:paraId="75AECA5E" w14:textId="77777777" w:rsidR="002F7443" w:rsidRDefault="002F7443" w:rsidP="00CB610D">
            <w:pPr>
              <w:pStyle w:val="FrameCode4"/>
            </w:pPr>
            <w:r>
              <w:t>where</w:t>
            </w:r>
          </w:p>
          <w:p w14:paraId="4D967128" w14:textId="77777777" w:rsidR="002F7443" w:rsidRDefault="002F7443" w:rsidP="00CB610D">
            <w:pPr>
              <w:pStyle w:val="FrameCode6Char"/>
            </w:pPr>
            <w:r>
              <w:t>AP_CA_ID = acct_id and</w:t>
            </w:r>
          </w:p>
          <w:p w14:paraId="1F7FF2DC" w14:textId="77777777" w:rsidR="002F7443" w:rsidRDefault="002F7443" w:rsidP="00CB610D">
            <w:pPr>
              <w:pStyle w:val="FrameCode6Char"/>
            </w:pPr>
            <w:r>
              <w:t>AP_ACL = acl</w:t>
            </w:r>
          </w:p>
          <w:p w14:paraId="0A94A7E9" w14:textId="77777777" w:rsidR="002F7443" w:rsidRDefault="002F7443" w:rsidP="00CB610D">
            <w:pPr>
              <w:pStyle w:val="FrameCode2Char"/>
            </w:pPr>
            <w:r>
              <w:t>} else { /*ACL is “1111” change it to “0011” */</w:t>
            </w:r>
          </w:p>
          <w:p w14:paraId="03FA3BC9" w14:textId="77777777" w:rsidR="002F7443" w:rsidRDefault="002F7443" w:rsidP="00CB610D">
            <w:pPr>
              <w:pStyle w:val="FrameCode4"/>
            </w:pPr>
            <w:r>
              <w:t>update</w:t>
            </w:r>
          </w:p>
          <w:p w14:paraId="31D452F4" w14:textId="77777777" w:rsidR="002F7443" w:rsidRDefault="002F7443" w:rsidP="00CB610D">
            <w:pPr>
              <w:pStyle w:val="FrameCode6Char"/>
            </w:pPr>
            <w:r>
              <w:t>ACCOUNT_PERMISSION</w:t>
            </w:r>
          </w:p>
          <w:p w14:paraId="397F38AD" w14:textId="77777777" w:rsidR="002F7443" w:rsidRDefault="002F7443" w:rsidP="00CB610D">
            <w:pPr>
              <w:pStyle w:val="FrameCode4"/>
            </w:pPr>
            <w:r>
              <w:t xml:space="preserve">set </w:t>
            </w:r>
          </w:p>
          <w:p w14:paraId="60AE1D1D" w14:textId="77777777" w:rsidR="002F7443" w:rsidRDefault="002F7443" w:rsidP="00CB610D">
            <w:pPr>
              <w:pStyle w:val="FrameCode6Char"/>
            </w:pPr>
            <w:r>
              <w:t>AP_ACL = ”0011”</w:t>
            </w:r>
          </w:p>
          <w:p w14:paraId="129FBA54" w14:textId="77777777" w:rsidR="002F7443" w:rsidRDefault="002F7443" w:rsidP="00CB610D">
            <w:pPr>
              <w:pStyle w:val="FrameCode4"/>
            </w:pPr>
            <w:r>
              <w:t>where</w:t>
            </w:r>
          </w:p>
          <w:p w14:paraId="14BBE55C" w14:textId="77777777" w:rsidR="002F7443" w:rsidRDefault="002F7443" w:rsidP="00CB610D">
            <w:pPr>
              <w:pStyle w:val="FrameCode6Char"/>
            </w:pPr>
            <w:r>
              <w:t>AP_CA_ID = acct_id and</w:t>
            </w:r>
          </w:p>
          <w:p w14:paraId="075AC0C9" w14:textId="77777777" w:rsidR="002F7443" w:rsidRDefault="002F7443" w:rsidP="00CB610D">
            <w:pPr>
              <w:pStyle w:val="FrameCode6Char"/>
            </w:pPr>
            <w:r>
              <w:t>AP_ACL = acl</w:t>
            </w:r>
          </w:p>
          <w:p w14:paraId="3FA281A3" w14:textId="77777777" w:rsidR="002F7443" w:rsidRDefault="002F7443" w:rsidP="00CB610D">
            <w:pPr>
              <w:pStyle w:val="FrameCode2Char"/>
            </w:pPr>
            <w:r>
              <w:t>}</w:t>
            </w:r>
          </w:p>
          <w:p w14:paraId="585420E8" w14:textId="77777777" w:rsidR="002F7443" w:rsidRDefault="002F7443" w:rsidP="00CB610D">
            <w:pPr>
              <w:pStyle w:val="FrameCodeChar"/>
            </w:pPr>
            <w:r>
              <w:t>} else if (strcmp(table_name,”ADDRESS”)==0) {</w:t>
            </w:r>
          </w:p>
          <w:p w14:paraId="2E7F4431" w14:textId="77777777" w:rsidR="002F7443" w:rsidRDefault="002F7443" w:rsidP="00CB610D">
            <w:pPr>
              <w:pStyle w:val="FrameCode2Char"/>
            </w:pPr>
          </w:p>
          <w:p w14:paraId="6367D275" w14:textId="77777777" w:rsidR="002F7443" w:rsidRDefault="002F7443" w:rsidP="00CB610D">
            <w:pPr>
              <w:pStyle w:val="FrameCode2Char"/>
            </w:pPr>
            <w:r>
              <w:t>// ADDRESS</w:t>
            </w:r>
          </w:p>
          <w:p w14:paraId="2101B75C" w14:textId="77777777" w:rsidR="002F7443" w:rsidRDefault="002F7443" w:rsidP="00CB610D">
            <w:pPr>
              <w:pStyle w:val="FrameCode2Char"/>
            </w:pPr>
            <w:r>
              <w:t xml:space="preserve">// Change AD_LINE2 in the ADDRESS table for </w:t>
            </w:r>
          </w:p>
          <w:p w14:paraId="59E40AA1" w14:textId="77777777" w:rsidR="002F7443" w:rsidRDefault="002F7443" w:rsidP="00CB610D">
            <w:pPr>
              <w:pStyle w:val="FrameCode2Char"/>
            </w:pPr>
            <w:r>
              <w:t>// the CUSTOMER with C_ID of c_id or the COMPANY with CO_ID of co_id.</w:t>
            </w:r>
          </w:p>
          <w:p w14:paraId="1C78A3E6" w14:textId="77777777" w:rsidR="002F7443" w:rsidRDefault="002F7443" w:rsidP="00CB610D">
            <w:pPr>
              <w:pStyle w:val="FrameCode2Char"/>
            </w:pPr>
          </w:p>
          <w:p w14:paraId="5B346720" w14:textId="77777777" w:rsidR="002F7443" w:rsidRDefault="002F7443" w:rsidP="00CB610D">
            <w:pPr>
              <w:pStyle w:val="FrameCode2Char"/>
            </w:pPr>
            <w:r>
              <w:t>line2 = NULL</w:t>
            </w:r>
          </w:p>
          <w:p w14:paraId="046515CA" w14:textId="77777777" w:rsidR="002F7443" w:rsidRDefault="002F7443" w:rsidP="00CB610D">
            <w:pPr>
              <w:pStyle w:val="FrameCode2Char"/>
            </w:pPr>
            <w:r>
              <w:t>ad_id = 0</w:t>
            </w:r>
          </w:p>
          <w:p w14:paraId="35018DB9" w14:textId="77777777" w:rsidR="002F7443" w:rsidRDefault="002F7443" w:rsidP="00CB610D">
            <w:pPr>
              <w:pStyle w:val="FrameCode2Char"/>
            </w:pPr>
            <w:r>
              <w:t>// Customer ID provided</w:t>
            </w:r>
          </w:p>
          <w:p w14:paraId="17A6B38C" w14:textId="77777777" w:rsidR="002F7443" w:rsidRDefault="002F7443" w:rsidP="00CB610D">
            <w:pPr>
              <w:pStyle w:val="FrameCode2Char"/>
            </w:pPr>
            <w:r>
              <w:t>if (c_id != 0) {</w:t>
            </w:r>
          </w:p>
          <w:p w14:paraId="7142C451" w14:textId="77777777" w:rsidR="002F7443" w:rsidRDefault="002F7443" w:rsidP="00CB610D">
            <w:pPr>
              <w:pStyle w:val="FrameCode4"/>
            </w:pPr>
            <w:r>
              <w:t>select</w:t>
            </w:r>
          </w:p>
          <w:p w14:paraId="29725C0D" w14:textId="77777777" w:rsidR="002F7443" w:rsidRDefault="002F7443" w:rsidP="00CB610D">
            <w:pPr>
              <w:pStyle w:val="FrameCode6Char"/>
            </w:pPr>
            <w:r>
              <w:t>line2 = AD_LINE2,</w:t>
            </w:r>
          </w:p>
          <w:p w14:paraId="234225AF" w14:textId="77777777" w:rsidR="002F7443" w:rsidRDefault="002F7443" w:rsidP="00CB610D">
            <w:pPr>
              <w:pStyle w:val="FrameCode6Char"/>
            </w:pPr>
            <w:r>
              <w:t>ad_id = AD_ID</w:t>
            </w:r>
          </w:p>
          <w:p w14:paraId="3BAC5E93" w14:textId="77777777" w:rsidR="002F7443" w:rsidRDefault="002F7443" w:rsidP="00CB610D">
            <w:pPr>
              <w:pStyle w:val="FrameCode4"/>
            </w:pPr>
            <w:r>
              <w:t>from</w:t>
            </w:r>
          </w:p>
          <w:p w14:paraId="5EB5097D" w14:textId="77777777" w:rsidR="002F7443" w:rsidRDefault="002F7443" w:rsidP="00CB610D">
            <w:pPr>
              <w:pStyle w:val="FrameCode6Char"/>
            </w:pPr>
            <w:r>
              <w:t>ADDRESS, CUSTOMER</w:t>
            </w:r>
          </w:p>
          <w:p w14:paraId="6239E350" w14:textId="77777777" w:rsidR="002F7443" w:rsidRDefault="002F7443" w:rsidP="00CB610D">
            <w:pPr>
              <w:pStyle w:val="FrameCode4"/>
            </w:pPr>
            <w:r>
              <w:t>where</w:t>
            </w:r>
          </w:p>
          <w:p w14:paraId="61D26B46" w14:textId="77777777" w:rsidR="002F7443" w:rsidRDefault="002F7443" w:rsidP="00CB610D">
            <w:pPr>
              <w:pStyle w:val="FrameCode6Char"/>
            </w:pPr>
            <w:r>
              <w:t>AD_ID = C_AD_ID and</w:t>
            </w:r>
          </w:p>
          <w:p w14:paraId="606A35E4" w14:textId="77777777" w:rsidR="002F7443" w:rsidRDefault="002F7443" w:rsidP="00CB610D">
            <w:pPr>
              <w:pStyle w:val="FrameCode6Char"/>
            </w:pPr>
            <w:r>
              <w:t>C_ID = c_id</w:t>
            </w:r>
          </w:p>
          <w:p w14:paraId="65A26762" w14:textId="77777777" w:rsidR="002F7443" w:rsidRDefault="002F7443" w:rsidP="00CB610D">
            <w:pPr>
              <w:pStyle w:val="FrameCode2Char"/>
            </w:pPr>
            <w:r>
              <w:t>}</w:t>
            </w:r>
          </w:p>
          <w:p w14:paraId="22650899" w14:textId="77777777" w:rsidR="002F7443" w:rsidRDefault="002F7443" w:rsidP="00CB610D">
            <w:pPr>
              <w:pStyle w:val="FrameCode2Char"/>
            </w:pPr>
            <w:r>
              <w:t>// Company ID provided</w:t>
            </w:r>
          </w:p>
          <w:p w14:paraId="1907A1F0" w14:textId="77777777" w:rsidR="002F7443" w:rsidRDefault="002F7443" w:rsidP="00CB610D">
            <w:pPr>
              <w:pStyle w:val="FrameCode2Char"/>
            </w:pPr>
            <w:r>
              <w:t>else {</w:t>
            </w:r>
          </w:p>
          <w:p w14:paraId="54DC2B2F" w14:textId="77777777" w:rsidR="002F7443" w:rsidRDefault="002F7443" w:rsidP="00CB610D">
            <w:pPr>
              <w:pStyle w:val="FrameCode4"/>
            </w:pPr>
            <w:r>
              <w:t>select</w:t>
            </w:r>
          </w:p>
          <w:p w14:paraId="1D71905B" w14:textId="77777777" w:rsidR="002F7443" w:rsidRDefault="002F7443" w:rsidP="00CB610D">
            <w:pPr>
              <w:pStyle w:val="FrameCode6Char"/>
            </w:pPr>
            <w:r>
              <w:t>line2 = AD_LINE2,</w:t>
            </w:r>
          </w:p>
          <w:p w14:paraId="28BBA437" w14:textId="77777777" w:rsidR="002F7443" w:rsidRDefault="002F7443" w:rsidP="00CB610D">
            <w:pPr>
              <w:pStyle w:val="FrameCode6Char"/>
            </w:pPr>
            <w:r>
              <w:t>ad_id = AD_ID</w:t>
            </w:r>
          </w:p>
          <w:p w14:paraId="41978B73" w14:textId="77777777" w:rsidR="002F7443" w:rsidRDefault="002F7443" w:rsidP="00CB610D">
            <w:pPr>
              <w:pStyle w:val="FrameCode4"/>
            </w:pPr>
            <w:r>
              <w:t>from</w:t>
            </w:r>
          </w:p>
          <w:p w14:paraId="6DCDA0D4" w14:textId="77777777" w:rsidR="002F7443" w:rsidRDefault="002F7443" w:rsidP="00CB610D">
            <w:pPr>
              <w:pStyle w:val="FrameCode6Char"/>
            </w:pPr>
            <w:r>
              <w:t>ADDRESS, COMPANY</w:t>
            </w:r>
          </w:p>
          <w:p w14:paraId="049FCDFE" w14:textId="77777777" w:rsidR="002F7443" w:rsidRDefault="002F7443" w:rsidP="00CB610D">
            <w:pPr>
              <w:pStyle w:val="FrameCode4"/>
            </w:pPr>
            <w:r>
              <w:t>where</w:t>
            </w:r>
          </w:p>
          <w:p w14:paraId="01AE4F30" w14:textId="77777777" w:rsidR="002F7443" w:rsidRDefault="002F7443" w:rsidP="00CB610D">
            <w:pPr>
              <w:pStyle w:val="FrameCode6Char"/>
            </w:pPr>
            <w:r>
              <w:t>AD_ID = CO_AD_ID and</w:t>
            </w:r>
          </w:p>
          <w:p w14:paraId="1720839C" w14:textId="77777777" w:rsidR="002F7443" w:rsidRDefault="002F7443" w:rsidP="00CB610D">
            <w:pPr>
              <w:pStyle w:val="FrameCode6Char"/>
            </w:pPr>
            <w:r>
              <w:t>CO_ID = co_id</w:t>
            </w:r>
          </w:p>
          <w:p w14:paraId="5565C0BA" w14:textId="77777777" w:rsidR="002F7443" w:rsidRDefault="002F7443" w:rsidP="00CB610D">
            <w:pPr>
              <w:pStyle w:val="FrameCode2Char"/>
            </w:pPr>
            <w:r>
              <w:t>}</w:t>
            </w:r>
          </w:p>
          <w:p w14:paraId="3B9F943C" w14:textId="77777777" w:rsidR="002F7443" w:rsidRDefault="002F7443" w:rsidP="00CB610D">
            <w:pPr>
              <w:pStyle w:val="FrameCode2Char"/>
            </w:pPr>
            <w:r>
              <w:t>if (strcmp(line2, “Apt. 10C”) != 0) {</w:t>
            </w:r>
          </w:p>
          <w:p w14:paraId="74069484" w14:textId="77777777" w:rsidR="002F7443" w:rsidRDefault="002F7443" w:rsidP="00CB610D">
            <w:pPr>
              <w:pStyle w:val="FrameCode4"/>
            </w:pPr>
            <w:r>
              <w:t>update</w:t>
            </w:r>
          </w:p>
          <w:p w14:paraId="3B7C7A2C" w14:textId="77777777" w:rsidR="002F7443" w:rsidRDefault="002F7443" w:rsidP="00CB610D">
            <w:pPr>
              <w:pStyle w:val="FrameCode6Char"/>
            </w:pPr>
            <w:r>
              <w:t>ADDRESS</w:t>
            </w:r>
          </w:p>
          <w:p w14:paraId="3167CB51" w14:textId="77777777" w:rsidR="002F7443" w:rsidRDefault="002F7443" w:rsidP="00CB610D">
            <w:pPr>
              <w:pStyle w:val="FrameCode4"/>
            </w:pPr>
            <w:r>
              <w:t xml:space="preserve">set </w:t>
            </w:r>
          </w:p>
          <w:p w14:paraId="75EFBA63" w14:textId="77777777" w:rsidR="002F7443" w:rsidRDefault="002F7443" w:rsidP="00CB610D">
            <w:pPr>
              <w:pStyle w:val="FrameCode6Char"/>
            </w:pPr>
            <w:r>
              <w:t>AD_LINE2 = “Apt. 10C”</w:t>
            </w:r>
          </w:p>
          <w:p w14:paraId="08CE719D" w14:textId="77777777" w:rsidR="002F7443" w:rsidRDefault="002F7443" w:rsidP="00CB610D">
            <w:pPr>
              <w:pStyle w:val="FrameCode4"/>
            </w:pPr>
            <w:r>
              <w:t>where</w:t>
            </w:r>
          </w:p>
          <w:p w14:paraId="72E93B12" w14:textId="77777777" w:rsidR="002F7443" w:rsidRDefault="002F7443" w:rsidP="00CB610D">
            <w:pPr>
              <w:pStyle w:val="FrameCode6Char"/>
            </w:pPr>
            <w:r>
              <w:t>AD_ID = ad_id</w:t>
            </w:r>
          </w:p>
          <w:p w14:paraId="788C13BA" w14:textId="77777777" w:rsidR="002F7443" w:rsidRDefault="002F7443" w:rsidP="00CB610D">
            <w:pPr>
              <w:pStyle w:val="FrameCode2Char"/>
            </w:pPr>
            <w:r>
              <w:t>} else {</w:t>
            </w:r>
          </w:p>
          <w:p w14:paraId="30DDBFE1" w14:textId="77777777" w:rsidR="002F7443" w:rsidRDefault="002F7443" w:rsidP="00CB610D">
            <w:pPr>
              <w:pStyle w:val="FrameCode4"/>
            </w:pPr>
            <w:r>
              <w:t>update</w:t>
            </w:r>
          </w:p>
          <w:p w14:paraId="4616F793" w14:textId="77777777" w:rsidR="002F7443" w:rsidRDefault="002F7443" w:rsidP="00CB610D">
            <w:pPr>
              <w:pStyle w:val="FrameCode6Char"/>
            </w:pPr>
            <w:r>
              <w:t>ADDRESS</w:t>
            </w:r>
          </w:p>
          <w:p w14:paraId="7A249E43" w14:textId="77777777" w:rsidR="002F7443" w:rsidRDefault="002F7443" w:rsidP="00CB610D">
            <w:pPr>
              <w:pStyle w:val="FrameCode4"/>
            </w:pPr>
            <w:r>
              <w:t>set</w:t>
            </w:r>
          </w:p>
          <w:p w14:paraId="69D864B4" w14:textId="77777777" w:rsidR="002F7443" w:rsidRDefault="002F7443" w:rsidP="00CB610D">
            <w:pPr>
              <w:pStyle w:val="FrameCode6Char"/>
            </w:pPr>
            <w:r>
              <w:t>AD_LINE2 = “Apt. 22”</w:t>
            </w:r>
          </w:p>
          <w:p w14:paraId="2D9C2AAE" w14:textId="77777777" w:rsidR="002F7443" w:rsidRDefault="002F7443" w:rsidP="00CB610D">
            <w:pPr>
              <w:pStyle w:val="FrameCode4"/>
            </w:pPr>
            <w:r>
              <w:t>where</w:t>
            </w:r>
          </w:p>
          <w:p w14:paraId="5B1E0E28" w14:textId="77777777" w:rsidR="002F7443" w:rsidRDefault="002F7443" w:rsidP="00CB610D">
            <w:pPr>
              <w:pStyle w:val="FrameCode6Char"/>
            </w:pPr>
            <w:r>
              <w:t>AD_ID = ad_id</w:t>
            </w:r>
          </w:p>
          <w:p w14:paraId="2B11F02C" w14:textId="77777777" w:rsidR="002F7443" w:rsidRDefault="002F7443" w:rsidP="00CB610D">
            <w:pPr>
              <w:pStyle w:val="FrameCode2Char"/>
            </w:pPr>
            <w:r>
              <w:t>}</w:t>
            </w:r>
          </w:p>
          <w:p w14:paraId="6A378114" w14:textId="77777777" w:rsidR="002F7443" w:rsidRDefault="002F7443" w:rsidP="00CB610D">
            <w:pPr>
              <w:pStyle w:val="FrameCodeChar"/>
            </w:pPr>
            <w:r>
              <w:t>} else if (strcmp(table_name,”COMPANY”)==0) {</w:t>
            </w:r>
          </w:p>
          <w:p w14:paraId="6E5FC5D6" w14:textId="77777777" w:rsidR="002F7443" w:rsidRDefault="002F7443" w:rsidP="00CB610D">
            <w:pPr>
              <w:pStyle w:val="FrameCode2Char"/>
            </w:pPr>
            <w:r>
              <w:t>// COMPANY</w:t>
            </w:r>
          </w:p>
          <w:p w14:paraId="6B35A052" w14:textId="77777777" w:rsidR="002F7443" w:rsidRDefault="002F7443" w:rsidP="00CB610D">
            <w:pPr>
              <w:pStyle w:val="FrameCode2Char"/>
            </w:pPr>
            <w:r>
              <w:t>// Update a row in the COMPANY table identified</w:t>
            </w:r>
          </w:p>
          <w:p w14:paraId="0354541E" w14:textId="77777777" w:rsidR="002F7443" w:rsidRDefault="002F7443" w:rsidP="00CB610D">
            <w:pPr>
              <w:pStyle w:val="FrameCode2Char"/>
            </w:pPr>
            <w:r>
              <w:t>// by co_id, set the company’s Standard and Poor</w:t>
            </w:r>
          </w:p>
          <w:p w14:paraId="552BACC8" w14:textId="77777777" w:rsidR="002F7443" w:rsidRDefault="002F7443" w:rsidP="00CB610D">
            <w:pPr>
              <w:pStyle w:val="FrameCode2Char"/>
            </w:pPr>
            <w:r>
              <w:t>// credit rating to “ABA” or to “AAA”.</w:t>
            </w:r>
          </w:p>
          <w:p w14:paraId="0790631B" w14:textId="77777777" w:rsidR="002F7443" w:rsidRDefault="002F7443" w:rsidP="00CB610D">
            <w:pPr>
              <w:pStyle w:val="FrameCode2Char"/>
            </w:pPr>
            <w:r>
              <w:t>sprate = NULL</w:t>
            </w:r>
          </w:p>
          <w:p w14:paraId="4936C33F" w14:textId="77777777" w:rsidR="002F7443" w:rsidRDefault="002F7443" w:rsidP="00CB610D">
            <w:pPr>
              <w:pStyle w:val="FrameCode2Char"/>
            </w:pPr>
            <w:r>
              <w:t>select</w:t>
            </w:r>
          </w:p>
          <w:p w14:paraId="54ED29D1" w14:textId="77777777" w:rsidR="002F7443" w:rsidRDefault="002F7443" w:rsidP="00CB610D">
            <w:pPr>
              <w:pStyle w:val="FrameCode4"/>
            </w:pPr>
            <w:r>
              <w:t>sprate = CO_SP_RATE</w:t>
            </w:r>
          </w:p>
          <w:p w14:paraId="296A2047" w14:textId="77777777" w:rsidR="002F7443" w:rsidRDefault="002F7443" w:rsidP="00CB610D">
            <w:pPr>
              <w:pStyle w:val="FrameCode2Char"/>
            </w:pPr>
            <w:r>
              <w:t>from</w:t>
            </w:r>
          </w:p>
          <w:p w14:paraId="6765061A" w14:textId="77777777" w:rsidR="002F7443" w:rsidRDefault="002F7443" w:rsidP="00CB610D">
            <w:pPr>
              <w:pStyle w:val="FrameCode4"/>
            </w:pPr>
            <w:r>
              <w:t>COMPANY</w:t>
            </w:r>
          </w:p>
          <w:p w14:paraId="29A80A22" w14:textId="77777777" w:rsidR="002F7443" w:rsidRDefault="002F7443" w:rsidP="00CB610D">
            <w:pPr>
              <w:pStyle w:val="FrameCode2Char"/>
            </w:pPr>
            <w:r>
              <w:t>where</w:t>
            </w:r>
          </w:p>
          <w:p w14:paraId="2E998967" w14:textId="77777777" w:rsidR="002F7443" w:rsidRDefault="002F7443" w:rsidP="00CB610D">
            <w:pPr>
              <w:pStyle w:val="FrameCode4"/>
            </w:pPr>
            <w:r>
              <w:t>CO_ID = co_id</w:t>
            </w:r>
          </w:p>
          <w:p w14:paraId="53390018" w14:textId="77777777" w:rsidR="002F7443" w:rsidRDefault="002F7443" w:rsidP="00CB610D">
            <w:pPr>
              <w:pStyle w:val="FrameCode2Char"/>
            </w:pPr>
            <w:r>
              <w:t>if (strcmp(sprate, “ABA”) != 0) {</w:t>
            </w:r>
          </w:p>
          <w:p w14:paraId="4CC58417" w14:textId="77777777" w:rsidR="002F7443" w:rsidRDefault="002F7443" w:rsidP="00CB610D">
            <w:pPr>
              <w:pStyle w:val="FrameCode4"/>
            </w:pPr>
            <w:r>
              <w:t>update</w:t>
            </w:r>
          </w:p>
          <w:p w14:paraId="50694B5C" w14:textId="77777777" w:rsidR="002F7443" w:rsidRDefault="002F7443" w:rsidP="00CB610D">
            <w:pPr>
              <w:pStyle w:val="FrameCode6Char"/>
            </w:pPr>
            <w:r>
              <w:t>COMPANY</w:t>
            </w:r>
          </w:p>
          <w:p w14:paraId="727CDC90" w14:textId="77777777" w:rsidR="002F7443" w:rsidRDefault="002F7443" w:rsidP="00CB610D">
            <w:pPr>
              <w:pStyle w:val="FrameCode4"/>
            </w:pPr>
            <w:r>
              <w:t>set</w:t>
            </w:r>
          </w:p>
          <w:p w14:paraId="3B267FD7" w14:textId="77777777" w:rsidR="002F7443" w:rsidRDefault="002F7443" w:rsidP="00CB610D">
            <w:pPr>
              <w:pStyle w:val="FrameCode6Char"/>
            </w:pPr>
            <w:r>
              <w:t>CO_SP_RATE = “ABA”</w:t>
            </w:r>
          </w:p>
          <w:p w14:paraId="4F033AF0" w14:textId="77777777" w:rsidR="002F7443" w:rsidRDefault="002F7443" w:rsidP="00CB610D">
            <w:pPr>
              <w:pStyle w:val="FrameCode4"/>
            </w:pPr>
            <w:r>
              <w:t>where</w:t>
            </w:r>
          </w:p>
          <w:p w14:paraId="49F8EF3D" w14:textId="77777777" w:rsidR="002F7443" w:rsidRDefault="002F7443" w:rsidP="00CB610D">
            <w:pPr>
              <w:pStyle w:val="FrameCode6Char"/>
            </w:pPr>
            <w:r>
              <w:t>CO_ID = co_id</w:t>
            </w:r>
          </w:p>
          <w:p w14:paraId="6DFEE022" w14:textId="77777777" w:rsidR="002F7443" w:rsidRDefault="002F7443" w:rsidP="00CB610D">
            <w:pPr>
              <w:pStyle w:val="FrameCode2Char"/>
            </w:pPr>
            <w:r>
              <w:t>} else {</w:t>
            </w:r>
          </w:p>
          <w:p w14:paraId="65E9648C" w14:textId="77777777" w:rsidR="002F7443" w:rsidRDefault="002F7443" w:rsidP="00CB610D">
            <w:pPr>
              <w:pStyle w:val="FrameCode4"/>
            </w:pPr>
            <w:r>
              <w:t>update</w:t>
            </w:r>
          </w:p>
          <w:p w14:paraId="45C333CA" w14:textId="77777777" w:rsidR="002F7443" w:rsidRDefault="002F7443" w:rsidP="00CB610D">
            <w:pPr>
              <w:pStyle w:val="FrameCode6Char"/>
            </w:pPr>
            <w:r>
              <w:t>COMPANY</w:t>
            </w:r>
          </w:p>
          <w:p w14:paraId="6CA6998E" w14:textId="77777777" w:rsidR="002F7443" w:rsidRDefault="002F7443" w:rsidP="00CB610D">
            <w:pPr>
              <w:pStyle w:val="FrameCode4"/>
            </w:pPr>
            <w:r>
              <w:t>set</w:t>
            </w:r>
          </w:p>
          <w:p w14:paraId="4E5DE03C" w14:textId="77777777" w:rsidR="002F7443" w:rsidRDefault="002F7443" w:rsidP="00CB610D">
            <w:pPr>
              <w:pStyle w:val="FrameCode6Char"/>
            </w:pPr>
            <w:r>
              <w:t>CO_SP_RATE = “AAA”</w:t>
            </w:r>
          </w:p>
          <w:p w14:paraId="02703D2F" w14:textId="77777777" w:rsidR="002F7443" w:rsidRDefault="002F7443" w:rsidP="00CB610D">
            <w:pPr>
              <w:pStyle w:val="FrameCode4"/>
            </w:pPr>
            <w:r>
              <w:t>where</w:t>
            </w:r>
          </w:p>
          <w:p w14:paraId="26E7F052" w14:textId="77777777" w:rsidR="002F7443" w:rsidRDefault="002F7443" w:rsidP="00CB610D">
            <w:pPr>
              <w:pStyle w:val="FrameCode6Char"/>
            </w:pPr>
            <w:r>
              <w:t>CO_ID = co_id</w:t>
            </w:r>
          </w:p>
          <w:p w14:paraId="2AFB2EC4" w14:textId="77777777" w:rsidR="002F7443" w:rsidRDefault="002F7443" w:rsidP="00CB610D">
            <w:pPr>
              <w:pStyle w:val="FrameCode2Char"/>
            </w:pPr>
            <w:r>
              <w:t>}</w:t>
            </w:r>
          </w:p>
          <w:p w14:paraId="013DEFCC" w14:textId="77777777" w:rsidR="002F7443" w:rsidRDefault="002F7443" w:rsidP="00CB610D">
            <w:pPr>
              <w:pStyle w:val="FrameCodeChar"/>
            </w:pPr>
            <w:r>
              <w:t>} else if (strcmp(table_name, “CUSTOMER”) == 0) {</w:t>
            </w:r>
          </w:p>
          <w:p w14:paraId="40250960" w14:textId="77777777" w:rsidR="002F7443" w:rsidRDefault="002F7443" w:rsidP="00CB610D">
            <w:pPr>
              <w:pStyle w:val="FrameCode2Char"/>
            </w:pPr>
            <w:r>
              <w:t>// CUSTOMER</w:t>
            </w:r>
          </w:p>
          <w:p w14:paraId="67E57E6B" w14:textId="77777777" w:rsidR="002F7443" w:rsidRDefault="002F7443" w:rsidP="00CB610D">
            <w:pPr>
              <w:pStyle w:val="FrameCode2Char"/>
            </w:pPr>
            <w:r>
              <w:t xml:space="preserve">// Update the second email address of a CUSTOMER </w:t>
            </w:r>
          </w:p>
          <w:p w14:paraId="6A2FAC4E" w14:textId="77777777" w:rsidR="002F7443" w:rsidRDefault="002F7443" w:rsidP="00CB610D">
            <w:pPr>
              <w:pStyle w:val="FrameCode2Char"/>
            </w:pPr>
            <w:r>
              <w:t xml:space="preserve">// identified by c_id. Set the ISP part of the customer’s </w:t>
            </w:r>
          </w:p>
          <w:p w14:paraId="41F21995" w14:textId="77777777" w:rsidR="002F7443" w:rsidRDefault="002F7443" w:rsidP="00CB610D">
            <w:pPr>
              <w:pStyle w:val="FrameCode2Char"/>
            </w:pPr>
            <w:r>
              <w:t xml:space="preserve">// second email address to “@mindspring.com” </w:t>
            </w:r>
          </w:p>
          <w:p w14:paraId="7FCC3C85" w14:textId="77777777" w:rsidR="002F7443" w:rsidRDefault="002F7443" w:rsidP="00CB610D">
            <w:pPr>
              <w:pStyle w:val="FrameCode2Char"/>
            </w:pPr>
            <w:r>
              <w:t>// or  “@earthlink.com”.</w:t>
            </w:r>
          </w:p>
          <w:p w14:paraId="593AC0E3" w14:textId="77777777" w:rsidR="002F7443" w:rsidRDefault="002F7443" w:rsidP="00CB610D">
            <w:pPr>
              <w:pStyle w:val="FrameCode2Char"/>
            </w:pPr>
            <w:r>
              <w:t>email2 = NULL</w:t>
            </w:r>
          </w:p>
          <w:p w14:paraId="3E06A6FF" w14:textId="77777777" w:rsidR="002F7443" w:rsidRDefault="002F7443" w:rsidP="00CB610D">
            <w:pPr>
              <w:pStyle w:val="FrameCode2Char"/>
            </w:pPr>
            <w:r>
              <w:t>len = 0</w:t>
            </w:r>
          </w:p>
          <w:p w14:paraId="20415902" w14:textId="77777777" w:rsidR="002F7443" w:rsidRDefault="002F7443" w:rsidP="00CB610D">
            <w:pPr>
              <w:pStyle w:val="FrameCode2Char"/>
            </w:pPr>
            <w:r>
              <w:t>lenMindspring = strlen(“@mindspring.com)</w:t>
            </w:r>
          </w:p>
          <w:p w14:paraId="06006970" w14:textId="77777777" w:rsidR="002F7443" w:rsidRDefault="002F7443" w:rsidP="00CB610D">
            <w:pPr>
              <w:pStyle w:val="FrameCode2Char"/>
            </w:pPr>
            <w:r>
              <w:t>select</w:t>
            </w:r>
          </w:p>
          <w:p w14:paraId="58D99AA5" w14:textId="77777777" w:rsidR="002F7443" w:rsidRDefault="002F7443" w:rsidP="00CB610D">
            <w:pPr>
              <w:pStyle w:val="FrameCode4"/>
            </w:pPr>
            <w:r>
              <w:t>email2 = C_EMAIL_2</w:t>
            </w:r>
          </w:p>
          <w:p w14:paraId="2F0E852F" w14:textId="77777777" w:rsidR="002F7443" w:rsidRDefault="002F7443" w:rsidP="00CB610D">
            <w:pPr>
              <w:pStyle w:val="FrameCode2Char"/>
            </w:pPr>
            <w:r>
              <w:t>from</w:t>
            </w:r>
          </w:p>
          <w:p w14:paraId="5B181C5D" w14:textId="77777777" w:rsidR="002F7443" w:rsidRDefault="002F7443" w:rsidP="00CB610D">
            <w:pPr>
              <w:pStyle w:val="FrameCode4"/>
            </w:pPr>
            <w:r>
              <w:t>CUSTOMER</w:t>
            </w:r>
          </w:p>
          <w:p w14:paraId="4704EFC8" w14:textId="77777777" w:rsidR="002F7443" w:rsidRDefault="002F7443" w:rsidP="00CB610D">
            <w:pPr>
              <w:pStyle w:val="FrameCode2Char"/>
            </w:pPr>
            <w:r>
              <w:t>where</w:t>
            </w:r>
          </w:p>
          <w:p w14:paraId="236F96E3" w14:textId="77777777" w:rsidR="002F7443" w:rsidRDefault="002F7443" w:rsidP="00CB610D">
            <w:pPr>
              <w:pStyle w:val="FrameCode4"/>
            </w:pPr>
            <w:r>
              <w:t>C_ID = c_id</w:t>
            </w:r>
          </w:p>
          <w:p w14:paraId="0AFC4408" w14:textId="77777777" w:rsidR="002F7443" w:rsidRDefault="002F7443" w:rsidP="00CB610D">
            <w:pPr>
              <w:pStyle w:val="FrameCode2Char"/>
            </w:pPr>
            <w:r>
              <w:t>len = strlen(email2)</w:t>
            </w:r>
          </w:p>
          <w:p w14:paraId="0ACA97EA" w14:textId="77777777" w:rsidR="002F7443" w:rsidRDefault="002F7443" w:rsidP="00CB610D">
            <w:pPr>
              <w:pStyle w:val="FrameCode2Char"/>
            </w:pPr>
            <w:r>
              <w:t xml:space="preserve">if ( ((len – lenMindspring) &gt;  0) and </w:t>
            </w:r>
          </w:p>
          <w:p w14:paraId="1932978B" w14:textId="77777777" w:rsidR="002F7443" w:rsidRDefault="002F7443" w:rsidP="00CB610D">
            <w:pPr>
              <w:pStyle w:val="FrameCode4"/>
            </w:pPr>
            <w:r>
              <w:t>(strcmp(substr(email2,len-lenMindspring,</w:t>
            </w:r>
          </w:p>
          <w:p w14:paraId="44EC776D" w14:textId="77777777" w:rsidR="002F7443" w:rsidRDefault="002F7443" w:rsidP="00CB610D">
            <w:pPr>
              <w:pStyle w:val="FrameCode4"/>
            </w:pPr>
            <w:r>
              <w:t>lenMindspring),”@mindspring.com”) == 0)  ) {</w:t>
            </w:r>
          </w:p>
          <w:p w14:paraId="3EAE78D3" w14:textId="77777777" w:rsidR="002F7443" w:rsidRDefault="002F7443" w:rsidP="00CB610D">
            <w:pPr>
              <w:pStyle w:val="FrameCode4"/>
            </w:pPr>
            <w:r>
              <w:t>update</w:t>
            </w:r>
          </w:p>
          <w:p w14:paraId="465E0387" w14:textId="77777777" w:rsidR="002F7443" w:rsidRDefault="002F7443" w:rsidP="00CB610D">
            <w:pPr>
              <w:pStyle w:val="FrameCode6Char"/>
            </w:pPr>
            <w:r>
              <w:t>CUSTOMER</w:t>
            </w:r>
          </w:p>
          <w:p w14:paraId="1FBA39D2" w14:textId="77777777" w:rsidR="002F7443" w:rsidRDefault="002F7443" w:rsidP="00CB610D">
            <w:pPr>
              <w:pStyle w:val="FrameCode4"/>
            </w:pPr>
            <w:r>
              <w:t>set</w:t>
            </w:r>
          </w:p>
          <w:p w14:paraId="4648F6B8" w14:textId="77777777" w:rsidR="002F7443" w:rsidRDefault="002F7443" w:rsidP="00CB610D">
            <w:pPr>
              <w:pStyle w:val="FrameCode6Char"/>
            </w:pPr>
            <w:r>
              <w:t>C_EMAIL_2 = substring(C_EMAIL_2, 1,</w:t>
            </w:r>
          </w:p>
          <w:p w14:paraId="782DCAFB" w14:textId="77777777" w:rsidR="002F7443" w:rsidRDefault="002F7443" w:rsidP="00CB610D">
            <w:pPr>
              <w:pStyle w:val="FrameCode8"/>
            </w:pPr>
            <w:r>
              <w:t xml:space="preserve"> charindex(“@”,C_EMAIL_2) ) + ‘earthlink.com’</w:t>
            </w:r>
          </w:p>
          <w:p w14:paraId="0FD0ECBB" w14:textId="77777777" w:rsidR="002F7443" w:rsidRDefault="002F7443" w:rsidP="00CB610D">
            <w:pPr>
              <w:pStyle w:val="FrameCode4"/>
            </w:pPr>
            <w:r>
              <w:t>where</w:t>
            </w:r>
          </w:p>
          <w:p w14:paraId="5D168AFD" w14:textId="77777777" w:rsidR="002F7443" w:rsidRDefault="002F7443" w:rsidP="00CB610D">
            <w:pPr>
              <w:pStyle w:val="FrameCode6Char"/>
            </w:pPr>
            <w:r>
              <w:t>C_ID = c_id</w:t>
            </w:r>
          </w:p>
          <w:p w14:paraId="44DEE992" w14:textId="77777777" w:rsidR="002F7443" w:rsidRDefault="002F7443" w:rsidP="00CB610D">
            <w:pPr>
              <w:pStyle w:val="FrameCode2Char"/>
            </w:pPr>
            <w:r>
              <w:t>} else { /* set to @mindspring.com */</w:t>
            </w:r>
          </w:p>
          <w:p w14:paraId="36B361D4" w14:textId="77777777" w:rsidR="002F7443" w:rsidRDefault="002F7443" w:rsidP="00CB610D">
            <w:pPr>
              <w:pStyle w:val="FrameCode4"/>
            </w:pPr>
            <w:r>
              <w:t>update</w:t>
            </w:r>
          </w:p>
          <w:p w14:paraId="1ABCC90D" w14:textId="77777777" w:rsidR="002F7443" w:rsidRDefault="002F7443" w:rsidP="00CB610D">
            <w:pPr>
              <w:pStyle w:val="FrameCode6Char"/>
            </w:pPr>
            <w:r>
              <w:t>CUSTOMER</w:t>
            </w:r>
          </w:p>
          <w:p w14:paraId="5779B2B1" w14:textId="77777777" w:rsidR="002F7443" w:rsidRDefault="002F7443" w:rsidP="00CB610D">
            <w:pPr>
              <w:pStyle w:val="FrameCode4"/>
            </w:pPr>
            <w:r>
              <w:t>set</w:t>
            </w:r>
          </w:p>
          <w:p w14:paraId="72C90844" w14:textId="77777777" w:rsidR="002F7443" w:rsidRDefault="002F7443" w:rsidP="00CB610D">
            <w:pPr>
              <w:pStyle w:val="FrameCode6Char"/>
            </w:pPr>
            <w:r>
              <w:t>C_EMAIL_2 = substring(C_EMAIL_2, 1,</w:t>
            </w:r>
          </w:p>
          <w:p w14:paraId="254EFBFC" w14:textId="77777777" w:rsidR="002F7443" w:rsidRDefault="002F7443" w:rsidP="00CB610D">
            <w:pPr>
              <w:pStyle w:val="FrameCode8"/>
            </w:pPr>
            <w:r>
              <w:t xml:space="preserve"> charindex(“@”,C_EMAIL_2) ) + ‘mindspring.com’</w:t>
            </w:r>
          </w:p>
          <w:p w14:paraId="6225BFF2" w14:textId="77777777" w:rsidR="002F7443" w:rsidRDefault="002F7443" w:rsidP="00CB610D">
            <w:pPr>
              <w:pStyle w:val="FrameCode4"/>
            </w:pPr>
            <w:r>
              <w:t>where</w:t>
            </w:r>
          </w:p>
          <w:p w14:paraId="5D41991A" w14:textId="77777777" w:rsidR="002F7443" w:rsidRDefault="002F7443" w:rsidP="00CB610D">
            <w:pPr>
              <w:pStyle w:val="FrameCode6Char"/>
            </w:pPr>
            <w:r>
              <w:t>C_ID = c_id</w:t>
            </w:r>
          </w:p>
          <w:p w14:paraId="389B73C1" w14:textId="77777777" w:rsidR="002F7443" w:rsidRDefault="002F7443" w:rsidP="00CB610D">
            <w:pPr>
              <w:pStyle w:val="FrameCode2Char"/>
            </w:pPr>
            <w:r>
              <w:t>}</w:t>
            </w:r>
          </w:p>
          <w:p w14:paraId="3EB48FE0" w14:textId="77777777" w:rsidR="002F7443" w:rsidRDefault="002F7443" w:rsidP="00CB610D">
            <w:pPr>
              <w:pStyle w:val="FrameCodeChar"/>
            </w:pPr>
            <w:r>
              <w:t>} else if (strcmp(table_name, “CUSTOMER_TAXRATE”) == 0) {</w:t>
            </w:r>
          </w:p>
          <w:p w14:paraId="30005945" w14:textId="77777777" w:rsidR="002F7443" w:rsidRDefault="002F7443" w:rsidP="00CB610D">
            <w:pPr>
              <w:pStyle w:val="FrameCode2Char"/>
            </w:pPr>
          </w:p>
          <w:p w14:paraId="186D7E31" w14:textId="77777777" w:rsidR="002F7443" w:rsidRDefault="002F7443" w:rsidP="00CB610D">
            <w:pPr>
              <w:pStyle w:val="FrameCode2Char"/>
            </w:pPr>
            <w:r>
              <w:t>// CUSTOMER_TAXRATE</w:t>
            </w:r>
          </w:p>
          <w:p w14:paraId="3B8ED446" w14:textId="77777777" w:rsidR="002F7443" w:rsidRDefault="002F7443" w:rsidP="00CB610D">
            <w:pPr>
              <w:pStyle w:val="FrameCode2Char"/>
            </w:pPr>
            <w:r>
              <w:t>// Find the customer’s current country tax rate code.</w:t>
            </w:r>
          </w:p>
          <w:p w14:paraId="71725D4A" w14:textId="77777777" w:rsidR="002F7443" w:rsidRDefault="002F7443" w:rsidP="00CB610D">
            <w:pPr>
              <w:pStyle w:val="FrameCode2Char"/>
            </w:pPr>
            <w:r>
              <w:t>// Calculate cyclically the next tax rate code for the customer’s country.</w:t>
            </w:r>
          </w:p>
          <w:p w14:paraId="4B71D43F" w14:textId="77777777" w:rsidR="002F7443" w:rsidRDefault="002F7443" w:rsidP="00CB610D">
            <w:pPr>
              <w:pStyle w:val="FrameCode2Char"/>
            </w:pPr>
            <w:r>
              <w:t>// Update to the new country tax rate code.</w:t>
            </w:r>
          </w:p>
          <w:p w14:paraId="68E8522C" w14:textId="77777777" w:rsidR="002F7443" w:rsidRDefault="002F7443" w:rsidP="00CB610D">
            <w:pPr>
              <w:pStyle w:val="FrameCode2Char"/>
            </w:pPr>
            <w:r>
              <w:t>declare old_tax_rate   char(3),</w:t>
            </w:r>
          </w:p>
          <w:p w14:paraId="33A5414B" w14:textId="77777777" w:rsidR="002F7443" w:rsidRDefault="002F7443" w:rsidP="00CB610D">
            <w:pPr>
              <w:pStyle w:val="FrameCode2Char"/>
            </w:pPr>
            <w:r>
              <w:t xml:space="preserve">        new_tax_rate   char(3),</w:t>
            </w:r>
          </w:p>
          <w:p w14:paraId="65C6B5E2" w14:textId="77777777" w:rsidR="002F7443" w:rsidRDefault="002F7443" w:rsidP="00CB610D">
            <w:pPr>
              <w:pStyle w:val="FrameCode2Char"/>
            </w:pPr>
            <w:r>
              <w:t xml:space="preserve">        tax_num        int</w:t>
            </w:r>
          </w:p>
          <w:p w14:paraId="133C7E90" w14:textId="77777777" w:rsidR="002F7443" w:rsidRDefault="002F7443" w:rsidP="00CB610D">
            <w:pPr>
              <w:pStyle w:val="FrameCode2Char"/>
            </w:pPr>
          </w:p>
          <w:p w14:paraId="12D01D87" w14:textId="77777777" w:rsidR="002F7443" w:rsidRDefault="002F7443" w:rsidP="00CB610D">
            <w:pPr>
              <w:pStyle w:val="FrameCode2Char"/>
            </w:pPr>
            <w:r>
              <w:t>select</w:t>
            </w:r>
          </w:p>
          <w:p w14:paraId="550974E5" w14:textId="77777777" w:rsidR="002F7443" w:rsidRDefault="002F7443" w:rsidP="00CB610D">
            <w:pPr>
              <w:pStyle w:val="FrameCode4"/>
            </w:pPr>
            <w:r>
              <w:t>old_tax_rate = CX_TX_ID</w:t>
            </w:r>
          </w:p>
          <w:p w14:paraId="66D65F83" w14:textId="77777777" w:rsidR="002F7443" w:rsidRDefault="002F7443" w:rsidP="00CB610D">
            <w:pPr>
              <w:pStyle w:val="FrameCode2Char"/>
            </w:pPr>
            <w:r>
              <w:t>from</w:t>
            </w:r>
          </w:p>
          <w:p w14:paraId="491B1B20" w14:textId="77777777" w:rsidR="002F7443" w:rsidRDefault="002F7443" w:rsidP="00CB610D">
            <w:pPr>
              <w:pStyle w:val="FrameCode4"/>
            </w:pPr>
            <w:r>
              <w:t>CUSTOMER_TAXRATE</w:t>
            </w:r>
          </w:p>
          <w:p w14:paraId="2FEC821A" w14:textId="77777777" w:rsidR="002F7443" w:rsidRDefault="002F7443" w:rsidP="00CB610D">
            <w:pPr>
              <w:pStyle w:val="FrameCode2Char"/>
            </w:pPr>
            <w:r>
              <w:t>where</w:t>
            </w:r>
          </w:p>
          <w:p w14:paraId="1F47F35E" w14:textId="77777777" w:rsidR="002F7443" w:rsidRDefault="002F7443" w:rsidP="00CB610D">
            <w:pPr>
              <w:pStyle w:val="FrameCode4"/>
            </w:pPr>
            <w:r>
              <w:t>CX_C_ID = c_id and</w:t>
            </w:r>
          </w:p>
          <w:p w14:paraId="26502169" w14:textId="77777777" w:rsidR="002F7443" w:rsidRDefault="002F7443" w:rsidP="00CB610D">
            <w:pPr>
              <w:pStyle w:val="FrameCode4"/>
            </w:pPr>
            <w:r>
              <w:t>(CX_TX_ID like “US%” or CX_TX_ID like “CN%”)</w:t>
            </w:r>
          </w:p>
          <w:p w14:paraId="6B1E7ED3" w14:textId="77777777" w:rsidR="002F7443" w:rsidRDefault="002F7443" w:rsidP="00CB610D">
            <w:pPr>
              <w:pStyle w:val="FrameCode4"/>
            </w:pPr>
          </w:p>
          <w:p w14:paraId="0BF46203" w14:textId="77777777" w:rsidR="002F7443" w:rsidRDefault="002F7443" w:rsidP="00CB610D">
            <w:pPr>
              <w:pStyle w:val="FrameCode2Char"/>
            </w:pPr>
            <w:r>
              <w:t>if (left(old_tax_rate,2) = “US”) {</w:t>
            </w:r>
          </w:p>
          <w:p w14:paraId="3960BC38" w14:textId="77777777" w:rsidR="002F7443" w:rsidRDefault="002F7443" w:rsidP="00CB610D">
            <w:pPr>
              <w:pStyle w:val="FrameCode4"/>
            </w:pPr>
            <w:r>
              <w:t>if (old_tax_rate = “US5”) {</w:t>
            </w:r>
          </w:p>
          <w:p w14:paraId="4F2193D9" w14:textId="77777777" w:rsidR="002F7443" w:rsidRDefault="002F7443" w:rsidP="00CB610D">
            <w:pPr>
              <w:pStyle w:val="FrameCode6Char"/>
            </w:pPr>
            <w:r>
              <w:t>new_tax_rate = “US1”</w:t>
            </w:r>
          </w:p>
          <w:p w14:paraId="5631CE10" w14:textId="77777777" w:rsidR="002F7443" w:rsidRDefault="002F7443" w:rsidP="00CB610D">
            <w:pPr>
              <w:pStyle w:val="FrameCode4"/>
            </w:pPr>
            <w:r>
              <w:t>}</w:t>
            </w:r>
          </w:p>
          <w:p w14:paraId="4FBB1AAC" w14:textId="77777777" w:rsidR="002F7443" w:rsidRDefault="002F7443" w:rsidP="00CB610D">
            <w:pPr>
              <w:pStyle w:val="FrameCode4"/>
            </w:pPr>
            <w:r>
              <w:t>else {     // Change string US&lt;n&gt; to US&lt;n+1&gt; for n=1, 2, 3, 4</w:t>
            </w:r>
          </w:p>
          <w:p w14:paraId="57FB10AD" w14:textId="77777777" w:rsidR="002F7443" w:rsidRDefault="002F7443" w:rsidP="00CB610D">
            <w:pPr>
              <w:pStyle w:val="FrameCode6Char"/>
            </w:pPr>
            <w:r>
              <w:t>tax_num = CODE(right(old_tax_rate,1)) – CODE(“0”) + 1</w:t>
            </w:r>
          </w:p>
          <w:p w14:paraId="55BB8EAB" w14:textId="77777777" w:rsidR="002F7443" w:rsidRDefault="002F7443" w:rsidP="00CB610D">
            <w:pPr>
              <w:pStyle w:val="FrameCode6Char"/>
            </w:pPr>
            <w:r>
              <w:t>new_tax_rate = “US” + CHAR(tax_num + CODE(“0”))</w:t>
            </w:r>
          </w:p>
          <w:p w14:paraId="175D1D73" w14:textId="77777777" w:rsidR="002F7443" w:rsidRDefault="002F7443" w:rsidP="00CB610D">
            <w:pPr>
              <w:pStyle w:val="FrameCode4"/>
            </w:pPr>
            <w:r>
              <w:t>}</w:t>
            </w:r>
          </w:p>
          <w:p w14:paraId="6A3F8AC2" w14:textId="77777777" w:rsidR="002F7443" w:rsidRDefault="002F7443" w:rsidP="00CB610D">
            <w:pPr>
              <w:pStyle w:val="FrameCode2Char"/>
            </w:pPr>
            <w:r>
              <w:t>else {</w:t>
            </w:r>
          </w:p>
          <w:p w14:paraId="22BB2758" w14:textId="77777777" w:rsidR="002F7443" w:rsidRDefault="002F7443" w:rsidP="00CB610D">
            <w:pPr>
              <w:pStyle w:val="FrameCode4"/>
            </w:pPr>
            <w:r>
              <w:t>if (old_tax_rate = “CN4”) {</w:t>
            </w:r>
          </w:p>
          <w:p w14:paraId="00E11FE8" w14:textId="77777777" w:rsidR="002F7443" w:rsidRDefault="002F7443" w:rsidP="00CB610D">
            <w:pPr>
              <w:pStyle w:val="FrameCode6Char"/>
            </w:pPr>
            <w:r>
              <w:t>new_tax_rate = “CN1”</w:t>
            </w:r>
          </w:p>
          <w:p w14:paraId="5791BEF4" w14:textId="77777777" w:rsidR="002F7443" w:rsidRDefault="002F7443" w:rsidP="00CB610D">
            <w:pPr>
              <w:pStyle w:val="FrameCode4"/>
            </w:pPr>
            <w:r>
              <w:t>}</w:t>
            </w:r>
          </w:p>
          <w:p w14:paraId="0D576EE9" w14:textId="77777777" w:rsidR="002F7443" w:rsidRDefault="002F7443" w:rsidP="00CB610D">
            <w:pPr>
              <w:pStyle w:val="FrameCode4"/>
            </w:pPr>
            <w:r>
              <w:t>else {    // Change string CN&lt;n&gt; to CN&lt;n+1&gt; for n=1, 2, 3</w:t>
            </w:r>
          </w:p>
          <w:p w14:paraId="6E469E88" w14:textId="77777777" w:rsidR="002F7443" w:rsidRDefault="002F7443" w:rsidP="00CB610D">
            <w:pPr>
              <w:pStyle w:val="FrameCode6Char"/>
            </w:pPr>
            <w:r>
              <w:t>tax_num = CODE(right(old_tax_rate,1)) – CODE(“0”) + 1</w:t>
            </w:r>
          </w:p>
          <w:p w14:paraId="263CC8F6" w14:textId="77777777" w:rsidR="002F7443" w:rsidRDefault="002F7443" w:rsidP="00CB610D">
            <w:pPr>
              <w:pStyle w:val="FrameCode6Char"/>
            </w:pPr>
            <w:r>
              <w:t>new_tax_rate = “CN” + CHAR(tax_num + CODE(“0”))</w:t>
            </w:r>
          </w:p>
          <w:p w14:paraId="04F63B18" w14:textId="77777777" w:rsidR="002F7443" w:rsidRDefault="002F7443" w:rsidP="00CB610D">
            <w:pPr>
              <w:pStyle w:val="FrameCode4"/>
            </w:pPr>
            <w:r>
              <w:t>}</w:t>
            </w:r>
          </w:p>
          <w:p w14:paraId="7545C442" w14:textId="77777777" w:rsidR="002F7443" w:rsidRDefault="002F7443" w:rsidP="00CB610D">
            <w:pPr>
              <w:pStyle w:val="FrameCode2Char"/>
            </w:pPr>
            <w:r>
              <w:t>}</w:t>
            </w:r>
          </w:p>
          <w:p w14:paraId="10870F31" w14:textId="77777777" w:rsidR="002F7443" w:rsidRDefault="002F7443" w:rsidP="00CB610D">
            <w:pPr>
              <w:pStyle w:val="FrameCode2Char"/>
            </w:pPr>
          </w:p>
          <w:p w14:paraId="285E7DFB" w14:textId="77777777" w:rsidR="002F7443" w:rsidRDefault="002F7443" w:rsidP="00CB610D">
            <w:pPr>
              <w:pStyle w:val="FrameCode2Char"/>
            </w:pPr>
            <w:r>
              <w:t>update</w:t>
            </w:r>
          </w:p>
          <w:p w14:paraId="4C13BBFB" w14:textId="77777777" w:rsidR="002F7443" w:rsidRDefault="002F7443" w:rsidP="00CB610D">
            <w:pPr>
              <w:pStyle w:val="FrameCode4"/>
            </w:pPr>
            <w:r>
              <w:t>CUSTOMER_TAXRATE</w:t>
            </w:r>
          </w:p>
          <w:p w14:paraId="2C1F760F" w14:textId="77777777" w:rsidR="002F7443" w:rsidRDefault="002F7443" w:rsidP="00CB610D">
            <w:pPr>
              <w:pStyle w:val="FrameCode2Char"/>
            </w:pPr>
            <w:r>
              <w:t>set</w:t>
            </w:r>
          </w:p>
          <w:p w14:paraId="4E00EA2D" w14:textId="77777777" w:rsidR="002F7443" w:rsidRDefault="002F7443" w:rsidP="00CB610D">
            <w:pPr>
              <w:pStyle w:val="FrameCode4"/>
            </w:pPr>
            <w:r>
              <w:t>CX_TX_ID = new_tax_rate</w:t>
            </w:r>
          </w:p>
          <w:p w14:paraId="14249A31" w14:textId="77777777" w:rsidR="002F7443" w:rsidRDefault="002F7443" w:rsidP="00CB610D">
            <w:pPr>
              <w:pStyle w:val="FrameCode2Char"/>
            </w:pPr>
            <w:r>
              <w:t>where</w:t>
            </w:r>
          </w:p>
          <w:p w14:paraId="5B3BF51C" w14:textId="77777777" w:rsidR="002F7443" w:rsidRDefault="002F7443" w:rsidP="00CB610D">
            <w:pPr>
              <w:pStyle w:val="FrameCode4"/>
            </w:pPr>
            <w:r>
              <w:t>CX_C_ID = c_id and</w:t>
            </w:r>
          </w:p>
          <w:p w14:paraId="26370C90" w14:textId="77777777" w:rsidR="002F7443" w:rsidRDefault="002F7443" w:rsidP="00CB610D">
            <w:pPr>
              <w:pStyle w:val="FrameCode4"/>
            </w:pPr>
            <w:r>
              <w:t>CX_TX_ID = old_tax_rate</w:t>
            </w:r>
          </w:p>
          <w:p w14:paraId="28E9BE8A" w14:textId="77777777" w:rsidR="002F7443" w:rsidRDefault="002F7443" w:rsidP="00CB610D">
            <w:pPr>
              <w:pStyle w:val="FrameCode4"/>
            </w:pPr>
          </w:p>
          <w:p w14:paraId="2A3F7FE3" w14:textId="77777777" w:rsidR="002F7443" w:rsidRDefault="002F7443" w:rsidP="00CB610D">
            <w:pPr>
              <w:pStyle w:val="FrameCodeChar"/>
            </w:pPr>
            <w:r>
              <w:t>} else if (strcmp(table_name, “DAILY_MARKET”) == 0) {</w:t>
            </w:r>
          </w:p>
          <w:p w14:paraId="6119F371" w14:textId="77777777" w:rsidR="002F7443" w:rsidRDefault="002F7443" w:rsidP="00CB610D">
            <w:pPr>
              <w:pStyle w:val="FrameCode2Char"/>
            </w:pPr>
            <w:r>
              <w:t>// DAILY_MARKET</w:t>
            </w:r>
          </w:p>
          <w:p w14:paraId="3B9D16EF" w14:textId="77777777" w:rsidR="002F7443" w:rsidRDefault="002F7443" w:rsidP="00CB610D">
            <w:pPr>
              <w:pStyle w:val="FrameCode2Char"/>
            </w:pPr>
            <w:r>
              <w:t xml:space="preserve">// A security symbol, a day in the month and a </w:t>
            </w:r>
          </w:p>
          <w:p w14:paraId="1485A359" w14:textId="77777777" w:rsidR="002F7443" w:rsidRDefault="002F7443" w:rsidP="00CB610D">
            <w:pPr>
              <w:pStyle w:val="FrameCode2Char"/>
            </w:pPr>
            <w:r>
              <w:t xml:space="preserve">// random positive or negative number are passed into </w:t>
            </w:r>
          </w:p>
          <w:p w14:paraId="65D83C9C" w14:textId="77777777" w:rsidR="002F7443" w:rsidRDefault="002F7443" w:rsidP="00CB610D">
            <w:pPr>
              <w:pStyle w:val="FrameCode2Char"/>
            </w:pPr>
            <w:r>
              <w:t xml:space="preserve">// the Data-Maintenance function, when table_name </w:t>
            </w:r>
          </w:p>
          <w:p w14:paraId="339A1E1D" w14:textId="77777777" w:rsidR="002F7443" w:rsidRDefault="002F7443" w:rsidP="00CB610D">
            <w:pPr>
              <w:pStyle w:val="FrameCode2Char"/>
            </w:pPr>
            <w:r>
              <w:t xml:space="preserve">// is DAILY_MARKET. The DM_VOL column in the DAILY_MARKET </w:t>
            </w:r>
          </w:p>
          <w:p w14:paraId="3A821886" w14:textId="77777777" w:rsidR="002F7443" w:rsidRDefault="002F7443" w:rsidP="00CB610D">
            <w:pPr>
              <w:pStyle w:val="FrameCode2Char"/>
            </w:pPr>
            <w:r>
              <w:t>// table will be updated by adding the random positive or</w:t>
            </w:r>
          </w:p>
          <w:p w14:paraId="2BF3AC4A" w14:textId="77777777" w:rsidR="002F7443" w:rsidRDefault="002F7443" w:rsidP="00CB610D">
            <w:pPr>
              <w:pStyle w:val="FrameCode2Char"/>
            </w:pPr>
            <w:r>
              <w:t xml:space="preserve">// negative number. </w:t>
            </w:r>
          </w:p>
          <w:p w14:paraId="3E256408" w14:textId="77777777" w:rsidR="002F7443" w:rsidRDefault="002F7443" w:rsidP="00CB610D">
            <w:pPr>
              <w:pStyle w:val="FrameCode2Char"/>
            </w:pPr>
            <w:r>
              <w:t xml:space="preserve">// The rows to be updated are those for the security </w:t>
            </w:r>
          </w:p>
          <w:p w14:paraId="3B7B55E2" w14:textId="77777777" w:rsidR="002F7443" w:rsidRDefault="002F7443" w:rsidP="00CB610D">
            <w:pPr>
              <w:pStyle w:val="FrameCode2Char"/>
            </w:pPr>
            <w:r>
              <w:t xml:space="preserve">// whose symbol was passed in, and for that day in the </w:t>
            </w:r>
          </w:p>
          <w:p w14:paraId="059A83D1" w14:textId="77777777" w:rsidR="002F7443" w:rsidRDefault="002F7443" w:rsidP="00CB610D">
            <w:pPr>
              <w:pStyle w:val="FrameCode2Char"/>
            </w:pPr>
            <w:r>
              <w:t>// month that was passed in.</w:t>
            </w:r>
          </w:p>
          <w:p w14:paraId="13BF8BB2" w14:textId="77777777" w:rsidR="002F7443" w:rsidRDefault="002F7443" w:rsidP="00CB610D">
            <w:pPr>
              <w:pStyle w:val="FrameCode2Char"/>
            </w:pPr>
            <w:r>
              <w:t>update</w:t>
            </w:r>
          </w:p>
          <w:p w14:paraId="365EE9EE" w14:textId="77777777" w:rsidR="002F7443" w:rsidRDefault="002F7443" w:rsidP="00CB610D">
            <w:pPr>
              <w:pStyle w:val="FrameCode4"/>
            </w:pPr>
            <w:r>
              <w:t>DAILY_MARKET</w:t>
            </w:r>
          </w:p>
          <w:p w14:paraId="72412720" w14:textId="77777777" w:rsidR="002F7443" w:rsidRDefault="002F7443" w:rsidP="00CB610D">
            <w:pPr>
              <w:pStyle w:val="FrameCode2Char"/>
            </w:pPr>
            <w:r>
              <w:t>set</w:t>
            </w:r>
          </w:p>
          <w:p w14:paraId="4886E465" w14:textId="77777777" w:rsidR="002F7443" w:rsidRDefault="002F7443" w:rsidP="00CB610D">
            <w:pPr>
              <w:pStyle w:val="FrameCode4"/>
            </w:pPr>
            <w:r>
              <w:t>DM_VOL = DM_VOL + vol_incr</w:t>
            </w:r>
          </w:p>
          <w:p w14:paraId="79F4D493" w14:textId="77777777" w:rsidR="002F7443" w:rsidRDefault="002F7443" w:rsidP="00CB610D">
            <w:pPr>
              <w:pStyle w:val="FrameCode2Char"/>
            </w:pPr>
            <w:r>
              <w:t>where</w:t>
            </w:r>
          </w:p>
          <w:p w14:paraId="408BFC18" w14:textId="77777777" w:rsidR="002F7443" w:rsidRDefault="002F7443" w:rsidP="00CB610D">
            <w:pPr>
              <w:pStyle w:val="FrameCode4"/>
            </w:pPr>
            <w:r>
              <w:t xml:space="preserve">DM_S_SYMB = symbol </w:t>
            </w:r>
          </w:p>
          <w:p w14:paraId="555305C0" w14:textId="77777777" w:rsidR="002F7443" w:rsidRDefault="002F7443" w:rsidP="00CB610D">
            <w:pPr>
              <w:pStyle w:val="FrameCode4"/>
            </w:pPr>
            <w:r>
              <w:t>and substring ((convert(char(8),DM_DATE,3),1,2) = day_of_month</w:t>
            </w:r>
          </w:p>
          <w:p w14:paraId="6D107934" w14:textId="77777777" w:rsidR="002F7443" w:rsidRDefault="002F7443" w:rsidP="00CB610D">
            <w:pPr>
              <w:pStyle w:val="FrameCodeChar"/>
            </w:pPr>
            <w:r>
              <w:t>} else if (strcmp(table_name, “EXCHANGE”) == 0) {</w:t>
            </w:r>
          </w:p>
          <w:p w14:paraId="2C06B3A8" w14:textId="77777777" w:rsidR="002F7443" w:rsidRDefault="002F7443" w:rsidP="00CB610D">
            <w:pPr>
              <w:pStyle w:val="FrameCode2Char"/>
            </w:pPr>
            <w:r>
              <w:t>// EXCHANGE</w:t>
            </w:r>
          </w:p>
          <w:p w14:paraId="1826FFF0" w14:textId="77777777" w:rsidR="002F7443" w:rsidRDefault="002F7443" w:rsidP="00CB610D">
            <w:pPr>
              <w:pStyle w:val="FrameCode2Char"/>
            </w:pPr>
            <w:r>
              <w:t xml:space="preserve">// Other than the table_name, no additional </w:t>
            </w:r>
          </w:p>
          <w:p w14:paraId="2B354DBD" w14:textId="77777777" w:rsidR="002F7443" w:rsidRDefault="002F7443" w:rsidP="00CB610D">
            <w:pPr>
              <w:pStyle w:val="FrameCode2Char"/>
            </w:pPr>
            <w:r>
              <w:t>// parameters are used when the table_name is EXCHANGE.</w:t>
            </w:r>
          </w:p>
          <w:p w14:paraId="36F4244D" w14:textId="77777777" w:rsidR="002F7443" w:rsidRDefault="002F7443" w:rsidP="00CB610D">
            <w:pPr>
              <w:pStyle w:val="FrameCode2Char"/>
            </w:pPr>
            <w:r>
              <w:t xml:space="preserve">// There are only four rows in the EXCHANGE table. Every </w:t>
            </w:r>
          </w:p>
          <w:p w14:paraId="4F21733E" w14:textId="77777777" w:rsidR="002F7443" w:rsidRDefault="002F7443" w:rsidP="00CB610D">
            <w:pPr>
              <w:pStyle w:val="FrameCode2Char"/>
            </w:pPr>
            <w:r>
              <w:t xml:space="preserve">// row will have its EX_DESC updated. If EX_DESC does not </w:t>
            </w:r>
          </w:p>
          <w:p w14:paraId="514EE01F" w14:textId="77777777" w:rsidR="002F7443" w:rsidRDefault="002F7443" w:rsidP="00CB610D">
            <w:pPr>
              <w:pStyle w:val="FrameCode2Char"/>
            </w:pPr>
            <w:r>
              <w:t xml:space="preserve">// already end with “LAST UPDATED “ and a date and time, </w:t>
            </w:r>
          </w:p>
          <w:p w14:paraId="59F8F3DB" w14:textId="77777777" w:rsidR="002F7443" w:rsidRDefault="002F7443" w:rsidP="00CB610D">
            <w:pPr>
              <w:pStyle w:val="FrameCode2Char"/>
            </w:pPr>
            <w:r>
              <w:t xml:space="preserve">// that string will be appended to EX_DESC. Otherwise the </w:t>
            </w:r>
          </w:p>
          <w:p w14:paraId="3EAFF64B" w14:textId="77777777" w:rsidR="002F7443" w:rsidRDefault="002F7443" w:rsidP="00CB610D">
            <w:pPr>
              <w:pStyle w:val="FrameCode2Char"/>
            </w:pPr>
            <w:r>
              <w:t>// date and time at the end of EX_DESC will be updated</w:t>
            </w:r>
          </w:p>
          <w:p w14:paraId="7F887DFF" w14:textId="77777777" w:rsidR="002F7443" w:rsidRDefault="002F7443" w:rsidP="00CB610D">
            <w:pPr>
              <w:pStyle w:val="FrameCode2Char"/>
            </w:pPr>
            <w:r>
              <w:t>// to the current date and time.</w:t>
            </w:r>
          </w:p>
          <w:p w14:paraId="3256AF47" w14:textId="77777777" w:rsidR="002F7443" w:rsidRDefault="002F7443" w:rsidP="00CB610D">
            <w:pPr>
              <w:pStyle w:val="FrameCode2Char"/>
            </w:pPr>
          </w:p>
          <w:p w14:paraId="428EF236" w14:textId="77777777" w:rsidR="002F7443" w:rsidRDefault="002F7443" w:rsidP="00CB610D">
            <w:pPr>
              <w:pStyle w:val="FrameCode2Char"/>
            </w:pPr>
            <w:r>
              <w:t>rowcount = 0</w:t>
            </w:r>
          </w:p>
          <w:p w14:paraId="00EEDD09" w14:textId="77777777" w:rsidR="002F7443" w:rsidRDefault="002F7443" w:rsidP="00CB610D">
            <w:pPr>
              <w:pStyle w:val="FrameCode2Char"/>
            </w:pPr>
          </w:p>
          <w:p w14:paraId="66A24675" w14:textId="77777777" w:rsidR="002F7443" w:rsidRDefault="002F7443" w:rsidP="00CB610D">
            <w:pPr>
              <w:pStyle w:val="FrameCode2Char"/>
            </w:pPr>
            <w:r>
              <w:t>select</w:t>
            </w:r>
          </w:p>
          <w:p w14:paraId="7A75EC70" w14:textId="77777777" w:rsidR="002F7443" w:rsidRDefault="002F7443" w:rsidP="00CB610D">
            <w:pPr>
              <w:pStyle w:val="FrameCode4"/>
            </w:pPr>
            <w:r>
              <w:t>rowcount = count(*)</w:t>
            </w:r>
          </w:p>
          <w:p w14:paraId="18FC8C9C" w14:textId="77777777" w:rsidR="002F7443" w:rsidRDefault="002F7443" w:rsidP="00CB610D">
            <w:pPr>
              <w:pStyle w:val="FrameCode2Char"/>
            </w:pPr>
            <w:r>
              <w:t>from</w:t>
            </w:r>
          </w:p>
          <w:p w14:paraId="2BAB0355" w14:textId="77777777" w:rsidR="002F7443" w:rsidRDefault="002F7443" w:rsidP="00CB610D">
            <w:pPr>
              <w:pStyle w:val="FrameCode4"/>
            </w:pPr>
            <w:r>
              <w:t>EXCHANGE</w:t>
            </w:r>
          </w:p>
          <w:p w14:paraId="5AAB925E" w14:textId="77777777" w:rsidR="002F7443" w:rsidRDefault="002F7443" w:rsidP="00CB610D">
            <w:pPr>
              <w:pStyle w:val="FrameCode2Char"/>
            </w:pPr>
            <w:r>
              <w:t>where</w:t>
            </w:r>
          </w:p>
          <w:p w14:paraId="031B0CB9" w14:textId="77777777" w:rsidR="002F7443" w:rsidRDefault="002F7443" w:rsidP="00CB610D">
            <w:pPr>
              <w:pStyle w:val="FrameCode4"/>
            </w:pPr>
            <w:r>
              <w:t>EX_DESC like “%LAST UPDATED%”</w:t>
            </w:r>
          </w:p>
          <w:p w14:paraId="3FC3D040" w14:textId="77777777" w:rsidR="002F7443" w:rsidRDefault="002F7443" w:rsidP="00CB610D">
            <w:pPr>
              <w:pStyle w:val="FrameCode2Char"/>
            </w:pPr>
          </w:p>
          <w:p w14:paraId="5619062F" w14:textId="77777777" w:rsidR="002F7443" w:rsidRDefault="002F7443" w:rsidP="00CB610D">
            <w:pPr>
              <w:pStyle w:val="FrameCode2Char"/>
            </w:pPr>
            <w:r>
              <w:t>if (rowcount == 0) {</w:t>
            </w:r>
          </w:p>
          <w:p w14:paraId="190F2F3D" w14:textId="77777777" w:rsidR="002F7443" w:rsidRDefault="002F7443" w:rsidP="00CB610D">
            <w:pPr>
              <w:pStyle w:val="FrameCode4"/>
            </w:pPr>
            <w:r>
              <w:t>update</w:t>
            </w:r>
          </w:p>
          <w:p w14:paraId="7693FBCB" w14:textId="77777777" w:rsidR="002F7443" w:rsidRDefault="002F7443" w:rsidP="00CB610D">
            <w:pPr>
              <w:pStyle w:val="FrameCode6Char"/>
            </w:pPr>
            <w:r>
              <w:t>EXCHANGE</w:t>
            </w:r>
          </w:p>
          <w:p w14:paraId="262F8346" w14:textId="77777777" w:rsidR="002F7443" w:rsidRDefault="002F7443" w:rsidP="00CB610D">
            <w:pPr>
              <w:pStyle w:val="FrameCode4"/>
            </w:pPr>
            <w:r>
              <w:t>set</w:t>
            </w:r>
          </w:p>
          <w:p w14:paraId="07CBD6E5" w14:textId="77777777" w:rsidR="002F7443" w:rsidRDefault="002F7443" w:rsidP="00CB610D">
            <w:pPr>
              <w:pStyle w:val="FrameCode6Char"/>
            </w:pPr>
            <w:r>
              <w:t>EX_DESC = EX_DESC + “ LAST UPDATED “ + getdatetime()</w:t>
            </w:r>
          </w:p>
          <w:p w14:paraId="31FFC717" w14:textId="77777777" w:rsidR="002F7443" w:rsidRDefault="002F7443" w:rsidP="00CB610D">
            <w:pPr>
              <w:pStyle w:val="FrameCode2Char"/>
            </w:pPr>
            <w:r>
              <w:t>} else {</w:t>
            </w:r>
          </w:p>
          <w:p w14:paraId="3C85842A" w14:textId="77777777" w:rsidR="002F7443" w:rsidRDefault="002F7443" w:rsidP="00CB610D">
            <w:pPr>
              <w:pStyle w:val="FrameCode4"/>
            </w:pPr>
            <w:r>
              <w:t>update</w:t>
            </w:r>
          </w:p>
          <w:p w14:paraId="692C0BAF" w14:textId="77777777" w:rsidR="002F7443" w:rsidRDefault="002F7443" w:rsidP="00CB610D">
            <w:pPr>
              <w:pStyle w:val="FrameCode6Char"/>
            </w:pPr>
            <w:r>
              <w:t>EXCHANGE</w:t>
            </w:r>
          </w:p>
          <w:p w14:paraId="59C91CE7" w14:textId="77777777" w:rsidR="002F7443" w:rsidRDefault="002F7443" w:rsidP="00CB610D">
            <w:pPr>
              <w:pStyle w:val="FrameCode4"/>
            </w:pPr>
            <w:r>
              <w:t>set</w:t>
            </w:r>
          </w:p>
          <w:p w14:paraId="1366AC14" w14:textId="77777777" w:rsidR="002F7443" w:rsidRDefault="002F7443" w:rsidP="00CB610D">
            <w:pPr>
              <w:pStyle w:val="FrameCode6Char"/>
            </w:pPr>
            <w:r>
              <w:t>EX_DESC = substring(EX_DESC,1,</w:t>
            </w:r>
          </w:p>
          <w:p w14:paraId="64E42CCB" w14:textId="77777777" w:rsidR="002F7443" w:rsidRDefault="002F7443" w:rsidP="00CB610D">
            <w:pPr>
              <w:pStyle w:val="FrameCode8"/>
            </w:pPr>
            <w:r>
              <w:t>len(EX_DESC)-len(getdatetime())) + getdatetime()</w:t>
            </w:r>
          </w:p>
          <w:p w14:paraId="2097440F" w14:textId="77777777" w:rsidR="002F7443" w:rsidRDefault="002F7443" w:rsidP="00CB610D">
            <w:pPr>
              <w:pStyle w:val="FrameCode2Char"/>
            </w:pPr>
            <w:r>
              <w:t>}</w:t>
            </w:r>
          </w:p>
          <w:p w14:paraId="661AC4E5" w14:textId="77777777" w:rsidR="002F7443" w:rsidRDefault="002F7443" w:rsidP="00CB610D">
            <w:pPr>
              <w:pStyle w:val="FrameCodeChar"/>
            </w:pPr>
            <w:r>
              <w:t>} else if (strcmp(table_name,”FINANCIAL”) == 0) {</w:t>
            </w:r>
          </w:p>
          <w:p w14:paraId="2C00700A" w14:textId="77777777" w:rsidR="002F7443" w:rsidRDefault="002F7443" w:rsidP="00CB610D">
            <w:pPr>
              <w:pStyle w:val="FrameCode2Char"/>
            </w:pPr>
            <w:r>
              <w:t>// FINANCIAL</w:t>
            </w:r>
          </w:p>
          <w:p w14:paraId="27D70A39" w14:textId="77777777" w:rsidR="002F7443" w:rsidRDefault="002F7443" w:rsidP="00CB610D">
            <w:pPr>
              <w:pStyle w:val="FrameCode2Char"/>
            </w:pPr>
            <w:r>
              <w:t xml:space="preserve">// Update the FINANCIAL table for a company identified by </w:t>
            </w:r>
          </w:p>
          <w:p w14:paraId="7FAFF755" w14:textId="77777777" w:rsidR="002F7443" w:rsidRDefault="002F7443" w:rsidP="00CB610D">
            <w:pPr>
              <w:pStyle w:val="FrameCode2Char"/>
            </w:pPr>
            <w:r>
              <w:t>// co_id. That company’s FI_QTR_START_DATEs will be</w:t>
            </w:r>
          </w:p>
          <w:p w14:paraId="1CB074C9" w14:textId="77777777" w:rsidR="002F7443" w:rsidRDefault="002F7443" w:rsidP="00CB610D">
            <w:pPr>
              <w:pStyle w:val="FrameCode2Char"/>
            </w:pPr>
            <w:r>
              <w:t xml:space="preserve">// updated to the second of the month or to the first of </w:t>
            </w:r>
          </w:p>
          <w:p w14:paraId="387D1511" w14:textId="77777777" w:rsidR="002F7443" w:rsidRDefault="002F7443" w:rsidP="00CB610D">
            <w:pPr>
              <w:pStyle w:val="FrameCode2Char"/>
            </w:pPr>
            <w:r>
              <w:t>// the month if the dates were already the second of the</w:t>
            </w:r>
          </w:p>
          <w:p w14:paraId="319E030B" w14:textId="77777777" w:rsidR="002F7443" w:rsidRDefault="002F7443" w:rsidP="00CB610D">
            <w:pPr>
              <w:pStyle w:val="FrameCode2Char"/>
            </w:pPr>
            <w:r>
              <w:t>// month.</w:t>
            </w:r>
          </w:p>
          <w:p w14:paraId="15E79CFB" w14:textId="77777777" w:rsidR="002F7443" w:rsidRDefault="002F7443" w:rsidP="00CB610D">
            <w:pPr>
              <w:pStyle w:val="FrameCode2Char"/>
            </w:pPr>
          </w:p>
          <w:p w14:paraId="717E16CE" w14:textId="77777777" w:rsidR="002F7443" w:rsidRDefault="002F7443" w:rsidP="00CB610D">
            <w:pPr>
              <w:pStyle w:val="FrameCode2Char"/>
            </w:pPr>
            <w:r>
              <w:t>rowcount = 0</w:t>
            </w:r>
          </w:p>
          <w:p w14:paraId="0D3DE3EF" w14:textId="77777777" w:rsidR="002F7443" w:rsidRDefault="002F7443" w:rsidP="00CB610D">
            <w:pPr>
              <w:pStyle w:val="FrameCode2Char"/>
            </w:pPr>
            <w:r>
              <w:t>select</w:t>
            </w:r>
          </w:p>
          <w:p w14:paraId="1A5E0E7C" w14:textId="77777777" w:rsidR="002F7443" w:rsidRDefault="002F7443" w:rsidP="00CB610D">
            <w:pPr>
              <w:pStyle w:val="FrameCode4"/>
            </w:pPr>
            <w:r>
              <w:t>rowcount = count(*)</w:t>
            </w:r>
          </w:p>
          <w:p w14:paraId="255E698A" w14:textId="77777777" w:rsidR="002F7443" w:rsidRDefault="002F7443" w:rsidP="00CB610D">
            <w:pPr>
              <w:pStyle w:val="FrameCode2Char"/>
            </w:pPr>
            <w:r>
              <w:t>from</w:t>
            </w:r>
          </w:p>
          <w:p w14:paraId="32039958" w14:textId="77777777" w:rsidR="002F7443" w:rsidRDefault="002F7443" w:rsidP="00CB610D">
            <w:pPr>
              <w:pStyle w:val="FrameCode4"/>
            </w:pPr>
            <w:r>
              <w:t>FINANCIAL</w:t>
            </w:r>
          </w:p>
          <w:p w14:paraId="4F1E8003" w14:textId="77777777" w:rsidR="002F7443" w:rsidRDefault="002F7443" w:rsidP="00CB610D">
            <w:pPr>
              <w:pStyle w:val="FrameCode2Char"/>
            </w:pPr>
            <w:r>
              <w:t xml:space="preserve">where </w:t>
            </w:r>
          </w:p>
          <w:p w14:paraId="6021D206" w14:textId="77777777" w:rsidR="002F7443" w:rsidRDefault="002F7443" w:rsidP="00CB610D">
            <w:pPr>
              <w:pStyle w:val="FrameCode4"/>
            </w:pPr>
            <w:r>
              <w:t>FI_CO_ID = co_id and</w:t>
            </w:r>
          </w:p>
          <w:p w14:paraId="0C830F58" w14:textId="77777777" w:rsidR="002F7443" w:rsidRDefault="002F7443" w:rsidP="00CB610D">
            <w:pPr>
              <w:pStyle w:val="FrameCode6Char"/>
            </w:pPr>
            <w:r>
              <w:t>substring(convert(char(8),</w:t>
            </w:r>
          </w:p>
          <w:p w14:paraId="1AF04A4F" w14:textId="77777777" w:rsidR="002F7443" w:rsidRDefault="002F7443" w:rsidP="00CB610D">
            <w:pPr>
              <w:pStyle w:val="FrameCode6Char"/>
            </w:pPr>
            <w:r>
              <w:t>FI_QTR_START_DATE,2),7,2) = “01”</w:t>
            </w:r>
          </w:p>
          <w:p w14:paraId="0F5F7A0A" w14:textId="77777777" w:rsidR="002F7443" w:rsidRDefault="002F7443" w:rsidP="00CB610D">
            <w:pPr>
              <w:pStyle w:val="FrameCode2Char"/>
            </w:pPr>
            <w:r>
              <w:t>if (rowcount &gt; 0) {</w:t>
            </w:r>
          </w:p>
          <w:p w14:paraId="5CD99418" w14:textId="77777777" w:rsidR="002F7443" w:rsidRDefault="002F7443" w:rsidP="00CB610D">
            <w:pPr>
              <w:pStyle w:val="FrameCode4"/>
            </w:pPr>
            <w:r>
              <w:t>update</w:t>
            </w:r>
          </w:p>
          <w:p w14:paraId="22133AFB" w14:textId="77777777" w:rsidR="002F7443" w:rsidRDefault="002F7443" w:rsidP="00CB610D">
            <w:pPr>
              <w:pStyle w:val="FrameCode6Char"/>
            </w:pPr>
            <w:r>
              <w:t>FINANCIAL</w:t>
            </w:r>
          </w:p>
          <w:p w14:paraId="56CA75FD" w14:textId="77777777" w:rsidR="002F7443" w:rsidRDefault="002F7443" w:rsidP="00CB610D">
            <w:pPr>
              <w:pStyle w:val="FrameCode4"/>
            </w:pPr>
            <w:r>
              <w:t>set</w:t>
            </w:r>
          </w:p>
          <w:p w14:paraId="301D5DB4" w14:textId="77777777" w:rsidR="002F7443" w:rsidRDefault="002F7443" w:rsidP="00CB610D">
            <w:pPr>
              <w:pStyle w:val="FrameCode6Char"/>
            </w:pPr>
            <w:r>
              <w:t>FI_QTR_START_DATE = FI_QTR_START_DATE + 1 day</w:t>
            </w:r>
          </w:p>
          <w:p w14:paraId="71A0805B" w14:textId="77777777" w:rsidR="002F7443" w:rsidRDefault="002F7443" w:rsidP="00CB610D">
            <w:pPr>
              <w:pStyle w:val="FrameCode4"/>
            </w:pPr>
            <w:r>
              <w:t>where</w:t>
            </w:r>
          </w:p>
          <w:p w14:paraId="35690537" w14:textId="77777777" w:rsidR="002F7443" w:rsidRDefault="002F7443" w:rsidP="00CB610D">
            <w:pPr>
              <w:pStyle w:val="FrameCode6Char"/>
            </w:pPr>
            <w:r>
              <w:t>FI_CO_ID = co_id</w:t>
            </w:r>
          </w:p>
          <w:p w14:paraId="18F9E706" w14:textId="77777777" w:rsidR="002F7443" w:rsidRDefault="002F7443" w:rsidP="00CB610D">
            <w:pPr>
              <w:pStyle w:val="FrameCode2Char"/>
            </w:pPr>
            <w:r>
              <w:t>} else {</w:t>
            </w:r>
          </w:p>
          <w:p w14:paraId="46209511" w14:textId="77777777" w:rsidR="002F7443" w:rsidRDefault="002F7443" w:rsidP="00CB610D">
            <w:pPr>
              <w:pStyle w:val="FrameCode4"/>
            </w:pPr>
            <w:r>
              <w:t>update</w:t>
            </w:r>
          </w:p>
          <w:p w14:paraId="6B037661" w14:textId="77777777" w:rsidR="002F7443" w:rsidRDefault="002F7443" w:rsidP="00CB610D">
            <w:pPr>
              <w:pStyle w:val="FrameCode6Char"/>
            </w:pPr>
            <w:r>
              <w:t>FINANCIAL</w:t>
            </w:r>
          </w:p>
          <w:p w14:paraId="7EE152D5" w14:textId="77777777" w:rsidR="002F7443" w:rsidRDefault="002F7443" w:rsidP="00CB610D">
            <w:pPr>
              <w:pStyle w:val="FrameCode4"/>
            </w:pPr>
            <w:r>
              <w:t>set</w:t>
            </w:r>
          </w:p>
          <w:p w14:paraId="2533AF4A" w14:textId="77777777" w:rsidR="002F7443" w:rsidRDefault="002F7443" w:rsidP="00CB610D">
            <w:pPr>
              <w:pStyle w:val="FrameCode6Char"/>
            </w:pPr>
            <w:r>
              <w:t>FI_QTR_START_DATE = FI_QTR_START_DATE – 1 day</w:t>
            </w:r>
          </w:p>
          <w:p w14:paraId="4AD871BD" w14:textId="77777777" w:rsidR="002F7443" w:rsidRDefault="002F7443" w:rsidP="00CB610D">
            <w:pPr>
              <w:pStyle w:val="FrameCode4"/>
            </w:pPr>
            <w:r>
              <w:t>where</w:t>
            </w:r>
          </w:p>
          <w:p w14:paraId="6C9040EA" w14:textId="77777777" w:rsidR="002F7443" w:rsidRDefault="002F7443" w:rsidP="00CB610D">
            <w:pPr>
              <w:pStyle w:val="FrameCode6Char"/>
            </w:pPr>
            <w:r>
              <w:t>FI_CO_ID = co_id</w:t>
            </w:r>
          </w:p>
          <w:p w14:paraId="7517485E" w14:textId="77777777" w:rsidR="002F7443" w:rsidRDefault="002F7443" w:rsidP="00CB610D">
            <w:pPr>
              <w:pStyle w:val="FrameCode2Char"/>
            </w:pPr>
            <w:r>
              <w:t>}</w:t>
            </w:r>
          </w:p>
          <w:p w14:paraId="194025A1" w14:textId="77777777" w:rsidR="002F7443" w:rsidRPr="003C1E42" w:rsidRDefault="002F7443" w:rsidP="00CB610D">
            <w:pPr>
              <w:pStyle w:val="FrameCodeChar"/>
            </w:pPr>
            <w:r w:rsidRPr="003C1E42">
              <w:t>} else if (strcmp(table_name, “NEWS_ITEM”) == 0) {</w:t>
            </w:r>
          </w:p>
          <w:p w14:paraId="4CF03F1F" w14:textId="77777777" w:rsidR="002F7443" w:rsidRPr="003C1E42" w:rsidRDefault="002F7443" w:rsidP="00CB610D">
            <w:pPr>
              <w:pStyle w:val="FrameCode2Char"/>
            </w:pPr>
            <w:r w:rsidRPr="003C1E42">
              <w:t>// NEWS_ITEM</w:t>
            </w:r>
          </w:p>
          <w:p w14:paraId="37B2537E" w14:textId="77777777" w:rsidR="002F7443" w:rsidRPr="003C1E42" w:rsidRDefault="002F7443" w:rsidP="00CB610D">
            <w:pPr>
              <w:pStyle w:val="FrameCode2Char"/>
            </w:pPr>
            <w:r w:rsidRPr="003C1E42">
              <w:t>// Update the news items for a specified company.</w:t>
            </w:r>
          </w:p>
          <w:p w14:paraId="4F39CA56" w14:textId="77777777" w:rsidR="002F7443" w:rsidRPr="003C1E42" w:rsidRDefault="002F7443" w:rsidP="00CB610D">
            <w:pPr>
              <w:pStyle w:val="FrameCode2Char"/>
            </w:pPr>
            <w:r w:rsidRPr="003C1E42">
              <w:t>// Change the NI_DTS by 1 day.</w:t>
            </w:r>
          </w:p>
          <w:p w14:paraId="77141C9B" w14:textId="77777777" w:rsidR="002F7443" w:rsidRPr="003C1E42" w:rsidRDefault="002F7443" w:rsidP="00CB610D">
            <w:pPr>
              <w:pStyle w:val="FrameCode2Char"/>
            </w:pPr>
            <w:r w:rsidRPr="003C1E42">
              <w:t>update</w:t>
            </w:r>
          </w:p>
          <w:p w14:paraId="599A5E91" w14:textId="77777777" w:rsidR="002F7443" w:rsidRPr="003C1E42" w:rsidRDefault="002F7443" w:rsidP="00CB610D">
            <w:pPr>
              <w:pStyle w:val="FrameCode4"/>
            </w:pPr>
            <w:r w:rsidRPr="003C1E42">
              <w:t>NEWS_ITEM</w:t>
            </w:r>
          </w:p>
          <w:p w14:paraId="122ACF0C" w14:textId="77777777" w:rsidR="002F7443" w:rsidRPr="003C1E42" w:rsidRDefault="002F7443" w:rsidP="00CB610D">
            <w:pPr>
              <w:pStyle w:val="FrameCode2Char"/>
            </w:pPr>
            <w:r w:rsidRPr="003C1E42">
              <w:t>set</w:t>
            </w:r>
          </w:p>
          <w:p w14:paraId="0F55C831" w14:textId="77777777" w:rsidR="002F7443" w:rsidRPr="003C1E42" w:rsidRDefault="002F7443" w:rsidP="00CB610D">
            <w:pPr>
              <w:pStyle w:val="FrameCode4"/>
            </w:pPr>
            <w:r w:rsidRPr="003C1E42">
              <w:t>NI_DTS = NI_DTS + 1day</w:t>
            </w:r>
          </w:p>
          <w:p w14:paraId="68EDC88E" w14:textId="77777777" w:rsidR="002F7443" w:rsidRPr="003C1E42" w:rsidRDefault="002F7443" w:rsidP="00CB610D">
            <w:pPr>
              <w:pStyle w:val="FrameCode2Char"/>
            </w:pPr>
            <w:r w:rsidRPr="003C1E42">
              <w:t>where</w:t>
            </w:r>
          </w:p>
          <w:p w14:paraId="0533D7BD" w14:textId="77777777" w:rsidR="002F7443" w:rsidRPr="003C1E42" w:rsidRDefault="002F7443" w:rsidP="00CB610D">
            <w:pPr>
              <w:pStyle w:val="FrameCode4"/>
            </w:pPr>
            <w:r w:rsidRPr="003C1E42">
              <w:t>NI_ID = (</w:t>
            </w:r>
          </w:p>
          <w:p w14:paraId="30E83392" w14:textId="77777777" w:rsidR="002F7443" w:rsidRPr="003C1E42" w:rsidRDefault="002F7443" w:rsidP="00CB610D">
            <w:pPr>
              <w:pStyle w:val="FrameCode1Char"/>
            </w:pPr>
            <w:r w:rsidRPr="003C1E42">
              <w:t>select</w:t>
            </w:r>
          </w:p>
          <w:p w14:paraId="570F2D92" w14:textId="77777777" w:rsidR="002F7443" w:rsidRPr="003C1E42" w:rsidRDefault="002F7443" w:rsidP="00CB610D">
            <w:pPr>
              <w:pStyle w:val="FrameCode12"/>
            </w:pPr>
            <w:r w:rsidRPr="003C1E42">
              <w:t>NX_NI_ID</w:t>
            </w:r>
          </w:p>
          <w:p w14:paraId="7C542974" w14:textId="77777777" w:rsidR="002F7443" w:rsidRPr="003C1E42" w:rsidRDefault="002F7443" w:rsidP="00CB610D">
            <w:pPr>
              <w:pStyle w:val="FrameCode1Char"/>
            </w:pPr>
            <w:r w:rsidRPr="003C1E42">
              <w:t>from</w:t>
            </w:r>
          </w:p>
          <w:p w14:paraId="43C74B2A" w14:textId="77777777" w:rsidR="002F7443" w:rsidRPr="003C1E42" w:rsidRDefault="002F7443" w:rsidP="00CB610D">
            <w:pPr>
              <w:pStyle w:val="FrameCode12"/>
            </w:pPr>
            <w:r w:rsidRPr="003C1E42">
              <w:t>NEWS_XREF</w:t>
            </w:r>
          </w:p>
          <w:p w14:paraId="4F9B6632" w14:textId="77777777" w:rsidR="002F7443" w:rsidRPr="003C1E42" w:rsidRDefault="002F7443" w:rsidP="00CB610D">
            <w:pPr>
              <w:pStyle w:val="FrameCode1Char"/>
            </w:pPr>
            <w:r w:rsidRPr="003C1E42">
              <w:t>where</w:t>
            </w:r>
          </w:p>
          <w:p w14:paraId="17AC6123" w14:textId="77777777" w:rsidR="002F7443" w:rsidRDefault="002F7443" w:rsidP="00CB610D">
            <w:pPr>
              <w:pStyle w:val="FrameCode12"/>
            </w:pPr>
            <w:r w:rsidRPr="003C1E42">
              <w:t>NX_CO_ID = @co_id)</w:t>
            </w:r>
          </w:p>
          <w:p w14:paraId="4B172E71" w14:textId="77777777" w:rsidR="002F7443" w:rsidRDefault="002F7443" w:rsidP="00CB610D">
            <w:pPr>
              <w:pStyle w:val="FrameCodeChar"/>
            </w:pPr>
            <w:r>
              <w:t>} else if (strcmp(table_name,”SECURITY”) == 0) {</w:t>
            </w:r>
          </w:p>
          <w:p w14:paraId="535D7DC4" w14:textId="77777777" w:rsidR="002F7443" w:rsidRDefault="002F7443" w:rsidP="00CB610D">
            <w:pPr>
              <w:pStyle w:val="FrameCode2Char"/>
            </w:pPr>
            <w:r>
              <w:t>// SECURITY</w:t>
            </w:r>
          </w:p>
          <w:p w14:paraId="44AEA471" w14:textId="77777777" w:rsidR="002F7443" w:rsidRDefault="002F7443" w:rsidP="00CB610D">
            <w:pPr>
              <w:pStyle w:val="FrameCode2Char"/>
            </w:pPr>
            <w:r>
              <w:t xml:space="preserve">// Update a security identified symbol, increment </w:t>
            </w:r>
          </w:p>
          <w:p w14:paraId="7AE74D87" w14:textId="77777777" w:rsidR="002F7443" w:rsidRDefault="002F7443" w:rsidP="00CB610D">
            <w:pPr>
              <w:pStyle w:val="FrameCode2Char"/>
            </w:pPr>
            <w:r>
              <w:t>// S_EXCH_DATE by 1 day.</w:t>
            </w:r>
          </w:p>
          <w:p w14:paraId="16962304" w14:textId="77777777" w:rsidR="002F7443" w:rsidRDefault="002F7443" w:rsidP="00CB610D">
            <w:pPr>
              <w:pStyle w:val="FrameCode2Char"/>
            </w:pPr>
            <w:r>
              <w:t>update</w:t>
            </w:r>
          </w:p>
          <w:p w14:paraId="18CA0462" w14:textId="77777777" w:rsidR="002F7443" w:rsidRDefault="002F7443" w:rsidP="00CB610D">
            <w:pPr>
              <w:pStyle w:val="FrameCode4"/>
            </w:pPr>
            <w:r>
              <w:t>SECURITY</w:t>
            </w:r>
          </w:p>
          <w:p w14:paraId="1916D25C" w14:textId="77777777" w:rsidR="002F7443" w:rsidRDefault="002F7443" w:rsidP="00CB610D">
            <w:pPr>
              <w:pStyle w:val="FrameCode2Char"/>
            </w:pPr>
            <w:r>
              <w:t>set</w:t>
            </w:r>
          </w:p>
          <w:p w14:paraId="1B90D416" w14:textId="77777777" w:rsidR="002F7443" w:rsidRDefault="002F7443" w:rsidP="00CB610D">
            <w:pPr>
              <w:pStyle w:val="FrameCode4"/>
            </w:pPr>
            <w:r>
              <w:t>S_EXCH_DATE = S_EXCH_DATE + 1day</w:t>
            </w:r>
          </w:p>
          <w:p w14:paraId="1E252078" w14:textId="77777777" w:rsidR="002F7443" w:rsidRDefault="002F7443" w:rsidP="00CB610D">
            <w:pPr>
              <w:pStyle w:val="FrameCode2Char"/>
            </w:pPr>
            <w:r>
              <w:t>where</w:t>
            </w:r>
          </w:p>
          <w:p w14:paraId="115B5238" w14:textId="77777777" w:rsidR="002F7443" w:rsidRDefault="002F7443" w:rsidP="00CB610D">
            <w:pPr>
              <w:pStyle w:val="FrameCode4"/>
            </w:pPr>
            <w:r>
              <w:t>S_SYMB = symbol</w:t>
            </w:r>
          </w:p>
          <w:p w14:paraId="776DF1C7" w14:textId="77777777" w:rsidR="002F7443" w:rsidRDefault="002F7443" w:rsidP="00CB610D">
            <w:pPr>
              <w:pStyle w:val="FrameCodeChar"/>
            </w:pPr>
            <w:r>
              <w:t xml:space="preserve">} </w:t>
            </w:r>
          </w:p>
          <w:p w14:paraId="4FE14B6A" w14:textId="77777777" w:rsidR="002F7443" w:rsidRDefault="002F7443" w:rsidP="00CB610D">
            <w:pPr>
              <w:pStyle w:val="FrameCodeChar"/>
            </w:pPr>
            <w:r>
              <w:t>commit transaction</w:t>
            </w:r>
          </w:p>
          <w:p w14:paraId="1116FF8C" w14:textId="77777777" w:rsidR="002F7443" w:rsidRDefault="002F7443" w:rsidP="00CB610D">
            <w:pPr>
              <w:pStyle w:val="FrameMarkerCode"/>
            </w:pPr>
            <w:r>
              <w:t>}</w:t>
            </w:r>
          </w:p>
        </w:tc>
      </w:tr>
    </w:tbl>
    <w:p w14:paraId="1C3EC4A2" w14:textId="77777777" w:rsidR="002F7443" w:rsidRDefault="002F7443" w:rsidP="002F7443">
      <w:pPr>
        <w:pStyle w:val="es-ClauseL3-Title"/>
      </w:pPr>
      <w:bookmarkStart w:id="2475" w:name="_Ref291170994"/>
      <w:bookmarkStart w:id="2476" w:name="_Ref291172491"/>
      <w:bookmarkStart w:id="2477" w:name="_Toc500403406"/>
      <w:r>
        <w:t>The Trade-Cleanup Transaction</w:t>
      </w:r>
      <w:bookmarkEnd w:id="2475"/>
      <w:bookmarkEnd w:id="2476"/>
      <w:bookmarkEnd w:id="2477"/>
    </w:p>
    <w:p w14:paraId="2F0A37B2" w14:textId="77777777" w:rsidR="002F7443" w:rsidRDefault="002F7443" w:rsidP="002F7443">
      <w:pPr>
        <w:pStyle w:val="es-ClauseWording-Align"/>
      </w:pPr>
      <w:r>
        <w:fldChar w:fldCharType="begin"/>
      </w:r>
      <w:r>
        <w:instrText xml:space="preserve"> REF trade_cleanup \h </w:instrText>
      </w:r>
      <w:r>
        <w:fldChar w:fldCharType="separate"/>
      </w:r>
      <w:r w:rsidR="00B61AF5">
        <w:t xml:space="preserve">The Trade-Cleanup </w:t>
      </w:r>
      <w:r w:rsidR="00B61AF5">
        <w:rPr>
          <w:rStyle w:val="es-FontDef-Term"/>
        </w:rPr>
        <w:t>Transaction</w:t>
      </w:r>
      <w:r w:rsidR="00B61AF5">
        <w:t xml:space="preserve"> is </w:t>
      </w:r>
      <w:r w:rsidR="00B61AF5" w:rsidRPr="00551B0C">
        <w:t xml:space="preserve">used to cancel any pending or submitted trades </w:t>
      </w:r>
      <w:r w:rsidR="00B61AF5">
        <w:t>from</w:t>
      </w:r>
      <w:r w:rsidR="00B61AF5" w:rsidRPr="00551B0C">
        <w:t xml:space="preserve"> the database.</w:t>
      </w:r>
      <w:r>
        <w:fldChar w:fldCharType="end"/>
      </w:r>
      <w:r>
        <w:t xml:space="preserve"> </w:t>
      </w:r>
      <w:r w:rsidRPr="00551B0C">
        <w:t xml:space="preserve">The </w:t>
      </w:r>
      <w:r>
        <w:rPr>
          <w:rStyle w:val="es-FontDef-Term"/>
        </w:rPr>
        <w:t>S</w:t>
      </w:r>
      <w:r w:rsidRPr="0058088B">
        <w:rPr>
          <w:rStyle w:val="es-FontDef-Term"/>
        </w:rPr>
        <w:t>ponsor</w:t>
      </w:r>
      <w:r w:rsidRPr="00551B0C">
        <w:t xml:space="preserve"> </w:t>
      </w:r>
      <w:r>
        <w:t xml:space="preserve">may </w:t>
      </w:r>
      <w:r w:rsidRPr="00551B0C">
        <w:t xml:space="preserve">use </w:t>
      </w:r>
      <w:r>
        <w:rPr>
          <w:rStyle w:val="es-FontDef-Term"/>
        </w:rPr>
        <w:t>VGen</w:t>
      </w:r>
      <w:r w:rsidRPr="00551B0C">
        <w:rPr>
          <w:rStyle w:val="es-FontDef-Term"/>
        </w:rPr>
        <w:t>TxnHarness</w:t>
      </w:r>
      <w:r w:rsidRPr="00551B0C">
        <w:t xml:space="preserve"> to call </w:t>
      </w:r>
      <w:r>
        <w:t>Trade-Cleanup</w:t>
      </w:r>
      <w:r w:rsidRPr="00551B0C">
        <w:t xml:space="preserve"> </w:t>
      </w:r>
      <w:r>
        <w:t xml:space="preserve">or may invoke the </w:t>
      </w:r>
      <w:r>
        <w:rPr>
          <w:rStyle w:val="es-FontDef-Term"/>
        </w:rPr>
        <w:t>Transaction</w:t>
      </w:r>
      <w:r>
        <w:t xml:space="preserve"> by other means. </w:t>
      </w:r>
    </w:p>
    <w:p w14:paraId="36076E06" w14:textId="77777777" w:rsidR="002F7443" w:rsidRPr="00551B0C" w:rsidRDefault="002F7443" w:rsidP="002F7443">
      <w:pPr>
        <w:pStyle w:val="es-ClauseWording-Align"/>
      </w:pPr>
      <w:r w:rsidRPr="00B863F3">
        <w:t xml:space="preserve">Trade-Cleanup </w:t>
      </w:r>
      <w:r>
        <w:t>is used to bring the database to a known state</w:t>
      </w:r>
      <w:r w:rsidRPr="00B863F3">
        <w:t xml:space="preserve"> before the start of </w:t>
      </w:r>
      <w:r>
        <w:t>a</w:t>
      </w:r>
      <w:r w:rsidRPr="00B863F3">
        <w:t xml:space="preserve"> </w:t>
      </w:r>
      <w:r w:rsidRPr="00B863F3">
        <w:rPr>
          <w:rStyle w:val="es-FontDef-Term"/>
        </w:rPr>
        <w:t>Test Run</w:t>
      </w:r>
      <w:r w:rsidRPr="00551B0C">
        <w:t>.</w:t>
      </w:r>
    </w:p>
    <w:p w14:paraId="5614A529" w14:textId="77777777" w:rsidR="002F7443" w:rsidRPr="00767FAF" w:rsidRDefault="002F7443" w:rsidP="002F7443">
      <w:pPr>
        <w:pStyle w:val="es-ClauseWording-Align"/>
      </w:pPr>
      <w:r>
        <w:t xml:space="preserve">The Trade-Cleanup </w:t>
      </w:r>
      <w:r>
        <w:rPr>
          <w:rStyle w:val="es-FontDef-Term"/>
        </w:rPr>
        <w:t>Transaction</w:t>
      </w:r>
      <w:r>
        <w:t xml:space="preserve"> consists of a single </w:t>
      </w:r>
      <w:r>
        <w:rPr>
          <w:rStyle w:val="es-FontDef-Term"/>
        </w:rPr>
        <w:t>Frame</w:t>
      </w:r>
      <w:r>
        <w:t xml:space="preserve">. </w:t>
      </w:r>
      <w:r w:rsidRPr="00767FAF">
        <w:t xml:space="preserve">The </w:t>
      </w:r>
      <w:r>
        <w:t>Trade-Cleanup</w:t>
      </w:r>
      <w:r w:rsidRPr="00767FAF">
        <w:t xml:space="preserve"> </w:t>
      </w:r>
      <w:r>
        <w:rPr>
          <w:rStyle w:val="es-FontDef-Term"/>
        </w:rPr>
        <w:t>Transaction</w:t>
      </w:r>
      <w:r w:rsidRPr="00767FAF">
        <w:t xml:space="preserve"> may be </w:t>
      </w:r>
      <w:r>
        <w:t xml:space="preserve">implemented using more than one </w:t>
      </w:r>
      <w:r w:rsidRPr="00EC44D6">
        <w:rPr>
          <w:rStyle w:val="es-FontDef-Term"/>
        </w:rPr>
        <w:t>Database</w:t>
      </w:r>
      <w:r>
        <w:t xml:space="preserve"> </w:t>
      </w:r>
      <w:r>
        <w:rPr>
          <w:rStyle w:val="es-FontDef-Term"/>
        </w:rPr>
        <w:t>T</w:t>
      </w:r>
      <w:r w:rsidRPr="00767FAF">
        <w:rPr>
          <w:rStyle w:val="es-FontDef-Term"/>
        </w:rPr>
        <w:t>ransaction</w:t>
      </w:r>
      <w:r w:rsidRPr="00767FAF">
        <w:t>.</w:t>
      </w:r>
    </w:p>
    <w:p w14:paraId="7110EC95" w14:textId="77777777" w:rsidR="002F7443" w:rsidRDefault="002F7443" w:rsidP="002F7443">
      <w:pPr>
        <w:pStyle w:val="es-ClauseL4-Title"/>
      </w:pPr>
      <w:r>
        <w:t>Trade-Cleanup Transaction Parameters</w:t>
      </w:r>
    </w:p>
    <w:p w14:paraId="31511667" w14:textId="77777777" w:rsidR="002F7443" w:rsidRPr="00B30C70" w:rsidRDefault="002F7443" w:rsidP="002F7443">
      <w:pPr>
        <w:pStyle w:val="es-ClauseWording-Align"/>
        <w:keepNext/>
      </w:pPr>
      <w:r>
        <w:t xml:space="preserve">The inputs to the Trade-Cleanup </w:t>
      </w:r>
      <w:r>
        <w:rPr>
          <w:rStyle w:val="es-FontDef-Term"/>
        </w:rPr>
        <w:t>Transaction</w:t>
      </w:r>
      <w:r>
        <w:t xml:space="preserve"> are supplied by the </w:t>
      </w:r>
      <w:r>
        <w:rPr>
          <w:rStyle w:val="es-FontDef-Term"/>
        </w:rPr>
        <w:t>S</w:t>
      </w:r>
      <w:r w:rsidRPr="0058088B">
        <w:rPr>
          <w:rStyle w:val="es-FontDef-Term"/>
        </w:rPr>
        <w:t>ponsor</w:t>
      </w:r>
      <w:r>
        <w:t xml:space="preserve">. </w:t>
      </w:r>
      <w:r w:rsidRPr="00B30C70">
        <w:t>The data structures defined in TxnHarnessStructs.h must be used to communicate the input and output parameters.</w:t>
      </w:r>
    </w:p>
    <w:tbl>
      <w:tblPr>
        <w:tblW w:w="0" w:type="auto"/>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870"/>
        <w:gridCol w:w="3060"/>
      </w:tblGrid>
      <w:tr w:rsidR="002F7443" w:rsidRPr="00495685" w14:paraId="1EB955B0" w14:textId="77777777" w:rsidTr="00CB610D">
        <w:tc>
          <w:tcPr>
            <w:tcW w:w="2870"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ED53414" w14:textId="77777777" w:rsidR="002F7443" w:rsidRPr="00E80B59" w:rsidRDefault="002F7443" w:rsidP="00CB610D">
            <w:pPr>
              <w:pStyle w:val="es-TableCell-Left"/>
              <w:rPr>
                <w:rStyle w:val="es-FontHeader"/>
              </w:rPr>
            </w:pPr>
            <w:r w:rsidRPr="00E80B59">
              <w:rPr>
                <w:rStyle w:val="es-FontHeader"/>
              </w:rPr>
              <w:t>Trade-Cleanup</w:t>
            </w:r>
            <w:r>
              <w:rPr>
                <w:rStyle w:val="es-FontHeader"/>
              </w:rPr>
              <w:t xml:space="preserve"> </w:t>
            </w:r>
            <w:r w:rsidRPr="00E80B59">
              <w:rPr>
                <w:rStyle w:val="es-FontHeader"/>
              </w:rPr>
              <w:t>Interfaces</w:t>
            </w:r>
          </w:p>
        </w:tc>
        <w:tc>
          <w:tcPr>
            <w:tcW w:w="306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43BA1C2" w14:textId="77777777" w:rsidR="002F7443" w:rsidRPr="00E80B59" w:rsidRDefault="002F7443" w:rsidP="00CB610D">
            <w:pPr>
              <w:pStyle w:val="es-TableCell-Left"/>
              <w:rPr>
                <w:rStyle w:val="es-FontHeader"/>
              </w:rPr>
            </w:pPr>
            <w:r w:rsidRPr="00E80B59">
              <w:rPr>
                <w:rStyle w:val="es-FontHeader"/>
              </w:rPr>
              <w:t>Module/Data Structure</w:t>
            </w:r>
          </w:p>
        </w:tc>
      </w:tr>
      <w:tr w:rsidR="002F7443" w:rsidRPr="00495685" w14:paraId="03BC7D10" w14:textId="77777777" w:rsidTr="00CB610D">
        <w:tc>
          <w:tcPr>
            <w:tcW w:w="2870" w:type="dxa"/>
            <w:shd w:val="clear" w:color="auto" w:fill="FFFFFF"/>
            <w:tcMar>
              <w:left w:w="158" w:type="dxa"/>
              <w:right w:w="158" w:type="dxa"/>
            </w:tcMar>
            <w:vAlign w:val="center"/>
          </w:tcPr>
          <w:p w14:paraId="4718FBFB" w14:textId="77777777" w:rsidR="002F7443" w:rsidRDefault="002F7443" w:rsidP="00CB610D">
            <w:pPr>
              <w:pStyle w:val="es-TableCell-Left"/>
            </w:pPr>
            <w:r>
              <w:t>Transaction Input/Output Structure</w:t>
            </w:r>
          </w:p>
        </w:tc>
        <w:tc>
          <w:tcPr>
            <w:tcW w:w="3060" w:type="dxa"/>
            <w:shd w:val="clear" w:color="auto" w:fill="FFFFFF"/>
            <w:vAlign w:val="center"/>
          </w:tcPr>
          <w:p w14:paraId="2487AB1F" w14:textId="77777777" w:rsidR="002F7443" w:rsidRDefault="002F7443" w:rsidP="00CB610D">
            <w:pPr>
              <w:pStyle w:val="es-TableCell-Left"/>
            </w:pPr>
            <w:r>
              <w:t>TTradesCleanupTxnInput</w:t>
            </w:r>
            <w:r>
              <w:br/>
              <w:t>TTradesCleanupTxnOutput</w:t>
            </w:r>
          </w:p>
        </w:tc>
      </w:tr>
      <w:tr w:rsidR="002F7443" w:rsidRPr="00495685" w14:paraId="1D5878B1" w14:textId="77777777" w:rsidTr="00CB610D">
        <w:tc>
          <w:tcPr>
            <w:tcW w:w="2870" w:type="dxa"/>
            <w:shd w:val="clear" w:color="auto" w:fill="FFFFFF"/>
            <w:tcMar>
              <w:left w:w="158" w:type="dxa"/>
              <w:right w:w="158" w:type="dxa"/>
            </w:tcMar>
            <w:vAlign w:val="center"/>
          </w:tcPr>
          <w:p w14:paraId="71167626" w14:textId="77777777" w:rsidR="002F7443" w:rsidRDefault="002F7443" w:rsidP="00CB610D">
            <w:pPr>
              <w:pStyle w:val="es-TableCell-Left"/>
            </w:pPr>
            <w:r>
              <w:t>Frame 1 Input/Output Structure</w:t>
            </w:r>
          </w:p>
        </w:tc>
        <w:tc>
          <w:tcPr>
            <w:tcW w:w="3060" w:type="dxa"/>
            <w:shd w:val="clear" w:color="auto" w:fill="FFFFFF"/>
            <w:vAlign w:val="center"/>
          </w:tcPr>
          <w:p w14:paraId="05BF7782" w14:textId="77777777" w:rsidR="002F7443" w:rsidRDefault="002F7443" w:rsidP="00CB610D">
            <w:pPr>
              <w:pStyle w:val="es-TableCell-Left"/>
            </w:pPr>
            <w:r>
              <w:t>TTradesCleanupFrame1Input</w:t>
            </w:r>
            <w:r>
              <w:br/>
              <w:t>TTradesCleanupFrame1Output</w:t>
            </w:r>
          </w:p>
        </w:tc>
      </w:tr>
      <w:tr w:rsidR="002F7443" w:rsidRPr="00495685" w14:paraId="2E982956" w14:textId="77777777" w:rsidTr="00CB610D">
        <w:tc>
          <w:tcPr>
            <w:tcW w:w="5930" w:type="dxa"/>
            <w:gridSpan w:val="2"/>
            <w:tcBorders>
              <w:top w:val="single" w:sz="12" w:space="0" w:color="auto"/>
              <w:left w:val="nil"/>
              <w:bottom w:val="nil"/>
              <w:right w:val="nil"/>
              <w:tl2br w:val="nil"/>
              <w:tr2bl w:val="nil"/>
            </w:tcBorders>
            <w:shd w:val="clear" w:color="auto" w:fill="FFFFFF"/>
            <w:tcMar>
              <w:left w:w="158" w:type="dxa"/>
              <w:right w:w="158" w:type="dxa"/>
            </w:tcMar>
            <w:vAlign w:val="center"/>
          </w:tcPr>
          <w:p w14:paraId="661AD632" w14:textId="77777777" w:rsidR="002F7443" w:rsidRDefault="002F7443" w:rsidP="00CB610D">
            <w:pPr>
              <w:pStyle w:val="esTableTail"/>
            </w:pPr>
          </w:p>
        </w:tc>
      </w:tr>
    </w:tbl>
    <w:p w14:paraId="1E7694AC" w14:textId="77777777" w:rsidR="002F7443" w:rsidRPr="00383F52" w:rsidRDefault="002F7443" w:rsidP="002F7443">
      <w:pPr>
        <w:pStyle w:val="es-ClauseWording-Align"/>
        <w:rPr>
          <w:rStyle w:val="es-FontHeader"/>
        </w:rPr>
      </w:pPr>
      <w:r>
        <w:rPr>
          <w:rStyle w:val="es-FontHeader"/>
        </w:rPr>
        <w:t>Trade-Cleanup</w:t>
      </w:r>
      <w:r w:rsidRPr="00383F52">
        <w:rPr>
          <w:rStyle w:val="es-FontHeader"/>
        </w:rPr>
        <w:t xml:space="preserve"> Transaction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080"/>
        <w:gridCol w:w="5890"/>
      </w:tblGrid>
      <w:tr w:rsidR="002F7443" w:rsidRPr="00CC39FB" w14:paraId="5D0E7DCA" w14:textId="77777777" w:rsidTr="00CB610D">
        <w:tc>
          <w:tcPr>
            <w:tcW w:w="152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46324873" w14:textId="77777777" w:rsidR="002F7443" w:rsidRPr="00383F52" w:rsidRDefault="002F7443" w:rsidP="00CB610D">
            <w:pPr>
              <w:pStyle w:val="es-TableCell-Left"/>
              <w:rPr>
                <w:rStyle w:val="es-FontHeader"/>
              </w:rPr>
            </w:pPr>
            <w:r>
              <w:rPr>
                <w:rStyle w:val="es-FontHeader"/>
              </w:rPr>
              <w:t>Parameter</w:t>
            </w:r>
          </w:p>
        </w:tc>
        <w:tc>
          <w:tcPr>
            <w:tcW w:w="108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121245F0" w14:textId="77777777" w:rsidR="002F7443" w:rsidRPr="00383F52" w:rsidRDefault="002F7443" w:rsidP="00CB610D">
            <w:pPr>
              <w:pStyle w:val="es-TableCell-Left"/>
              <w:rPr>
                <w:rStyle w:val="es-FontHeader"/>
              </w:rPr>
            </w:pPr>
            <w:r w:rsidRPr="00383F52">
              <w:rPr>
                <w:rStyle w:val="es-FontHeader"/>
              </w:rPr>
              <w:t>Direction</w:t>
            </w:r>
          </w:p>
        </w:tc>
        <w:tc>
          <w:tcPr>
            <w:tcW w:w="589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6211B9B7" w14:textId="77777777" w:rsidR="002F7443" w:rsidRPr="00383F52" w:rsidRDefault="002F7443" w:rsidP="00CB610D">
            <w:pPr>
              <w:pStyle w:val="es-TableCell-Left"/>
              <w:rPr>
                <w:rStyle w:val="es-FontHeader"/>
              </w:rPr>
            </w:pPr>
            <w:r w:rsidRPr="00383F52">
              <w:rPr>
                <w:rStyle w:val="es-FontHeader"/>
              </w:rPr>
              <w:t>Description</w:t>
            </w:r>
          </w:p>
        </w:tc>
      </w:tr>
      <w:tr w:rsidR="002F7443" w14:paraId="0AC0BDD3" w14:textId="77777777" w:rsidTr="00CB610D">
        <w:tc>
          <w:tcPr>
            <w:tcW w:w="1526" w:type="dxa"/>
            <w:shd w:val="clear" w:color="auto" w:fill="FFFFFF"/>
            <w:tcMar>
              <w:left w:w="158" w:type="dxa"/>
              <w:right w:w="158" w:type="dxa"/>
            </w:tcMar>
            <w:vAlign w:val="center"/>
          </w:tcPr>
          <w:p w14:paraId="0FFCA632" w14:textId="77777777" w:rsidR="002F7443" w:rsidRDefault="002F7443" w:rsidP="00CB610D">
            <w:pPr>
              <w:pStyle w:val="TPCETXClause3TableTextStyle"/>
            </w:pPr>
            <w:r>
              <w:t>st_canceled_id</w:t>
            </w:r>
          </w:p>
        </w:tc>
        <w:tc>
          <w:tcPr>
            <w:tcW w:w="1080" w:type="dxa"/>
            <w:shd w:val="clear" w:color="auto" w:fill="FFFFFF"/>
            <w:vAlign w:val="center"/>
          </w:tcPr>
          <w:p w14:paraId="6A8090A5" w14:textId="77777777" w:rsidR="002F7443" w:rsidRDefault="002F7443" w:rsidP="00CB610D">
            <w:pPr>
              <w:pStyle w:val="TPCETXClause3TableTextStyle"/>
            </w:pPr>
            <w:r>
              <w:t>IN</w:t>
            </w:r>
          </w:p>
        </w:tc>
        <w:tc>
          <w:tcPr>
            <w:tcW w:w="5890" w:type="dxa"/>
            <w:shd w:val="clear" w:color="auto" w:fill="FFFFFF"/>
            <w:vAlign w:val="center"/>
          </w:tcPr>
          <w:p w14:paraId="613A0AE4" w14:textId="77777777" w:rsidR="002F7443" w:rsidRDefault="002F7443" w:rsidP="00CB610D">
            <w:pPr>
              <w:pStyle w:val="TPCETXClause3TableTextStyle"/>
            </w:pPr>
            <w:r>
              <w:t>Identifier for the “Canceled”  trade order status – passed in for ease of benchmarking.</w:t>
            </w:r>
          </w:p>
        </w:tc>
      </w:tr>
      <w:tr w:rsidR="002F7443" w14:paraId="1DAF2253" w14:textId="77777777" w:rsidTr="00CB610D">
        <w:tc>
          <w:tcPr>
            <w:tcW w:w="1526" w:type="dxa"/>
            <w:shd w:val="clear" w:color="auto" w:fill="FFFFFF"/>
            <w:tcMar>
              <w:left w:w="158" w:type="dxa"/>
              <w:right w:w="158" w:type="dxa"/>
            </w:tcMar>
            <w:vAlign w:val="center"/>
          </w:tcPr>
          <w:p w14:paraId="1F3EF7D5" w14:textId="77777777" w:rsidR="002F7443" w:rsidRDefault="002F7443" w:rsidP="00CB610D">
            <w:pPr>
              <w:pStyle w:val="TPCETXClause3TableTextStyle"/>
            </w:pPr>
            <w:r>
              <w:t>st_pending_id</w:t>
            </w:r>
          </w:p>
        </w:tc>
        <w:tc>
          <w:tcPr>
            <w:tcW w:w="1080" w:type="dxa"/>
            <w:shd w:val="clear" w:color="auto" w:fill="FFFFFF"/>
            <w:vAlign w:val="center"/>
          </w:tcPr>
          <w:p w14:paraId="4DB6785A" w14:textId="77777777" w:rsidR="002F7443" w:rsidRDefault="002F7443" w:rsidP="00CB610D">
            <w:pPr>
              <w:pStyle w:val="TPCETXClause3TableTextStyle"/>
            </w:pPr>
            <w:r>
              <w:t>IN</w:t>
            </w:r>
          </w:p>
        </w:tc>
        <w:tc>
          <w:tcPr>
            <w:tcW w:w="5890" w:type="dxa"/>
            <w:shd w:val="clear" w:color="auto" w:fill="FFFFFF"/>
            <w:vAlign w:val="center"/>
          </w:tcPr>
          <w:p w14:paraId="6C33E398" w14:textId="77777777" w:rsidR="002F7443" w:rsidRDefault="002F7443" w:rsidP="00CB610D">
            <w:pPr>
              <w:pStyle w:val="TPCETXClause3TableTextStyle"/>
            </w:pPr>
            <w:r>
              <w:t>Identifier for the “Pending” trade order status – passed in for ease of benchmarking.</w:t>
            </w:r>
          </w:p>
        </w:tc>
      </w:tr>
      <w:tr w:rsidR="002F7443" w14:paraId="4C683D7F" w14:textId="77777777" w:rsidTr="00CB610D">
        <w:tc>
          <w:tcPr>
            <w:tcW w:w="1526" w:type="dxa"/>
            <w:shd w:val="clear" w:color="auto" w:fill="FFFFFF"/>
            <w:tcMar>
              <w:left w:w="158" w:type="dxa"/>
              <w:right w:w="158" w:type="dxa"/>
            </w:tcMar>
            <w:vAlign w:val="center"/>
          </w:tcPr>
          <w:p w14:paraId="62C49767" w14:textId="77777777" w:rsidR="002F7443" w:rsidRDefault="002F7443" w:rsidP="00CB610D">
            <w:pPr>
              <w:pStyle w:val="TPCETXClause3TableTextStyle"/>
            </w:pPr>
            <w:r>
              <w:t>st_submitted_id</w:t>
            </w:r>
          </w:p>
        </w:tc>
        <w:tc>
          <w:tcPr>
            <w:tcW w:w="1080" w:type="dxa"/>
            <w:shd w:val="clear" w:color="auto" w:fill="FFFFFF"/>
            <w:vAlign w:val="center"/>
          </w:tcPr>
          <w:p w14:paraId="2AF12EAC" w14:textId="77777777" w:rsidR="002F7443" w:rsidRDefault="002F7443" w:rsidP="00CB610D">
            <w:pPr>
              <w:pStyle w:val="TPCETXClause3TableTextStyle"/>
            </w:pPr>
            <w:r>
              <w:t>IN</w:t>
            </w:r>
          </w:p>
        </w:tc>
        <w:tc>
          <w:tcPr>
            <w:tcW w:w="5890" w:type="dxa"/>
            <w:shd w:val="clear" w:color="auto" w:fill="FFFFFF"/>
            <w:vAlign w:val="center"/>
          </w:tcPr>
          <w:p w14:paraId="019857AD" w14:textId="77777777" w:rsidR="002F7443" w:rsidRDefault="002F7443" w:rsidP="00CB610D">
            <w:pPr>
              <w:pStyle w:val="TPCETXClause3TableTextStyle"/>
            </w:pPr>
            <w:r>
              <w:t>Identifier for the “Submitted” trade order status – passed in for ease of benchmarking.</w:t>
            </w:r>
          </w:p>
        </w:tc>
      </w:tr>
      <w:tr w:rsidR="002F7443" w14:paraId="7578D16E" w14:textId="77777777" w:rsidTr="00CB610D">
        <w:tc>
          <w:tcPr>
            <w:tcW w:w="1526" w:type="dxa"/>
            <w:shd w:val="clear" w:color="auto" w:fill="FFFFFF"/>
            <w:tcMar>
              <w:left w:w="158" w:type="dxa"/>
              <w:right w:w="158" w:type="dxa"/>
            </w:tcMar>
            <w:vAlign w:val="center"/>
          </w:tcPr>
          <w:p w14:paraId="560C0D13" w14:textId="77777777" w:rsidR="002F7443" w:rsidRDefault="002F7443" w:rsidP="00CB610D">
            <w:pPr>
              <w:pStyle w:val="es-TableCell-Left"/>
            </w:pPr>
            <w:r>
              <w:t>trade_id</w:t>
            </w:r>
          </w:p>
        </w:tc>
        <w:tc>
          <w:tcPr>
            <w:tcW w:w="1080" w:type="dxa"/>
            <w:shd w:val="clear" w:color="auto" w:fill="FFFFFF"/>
            <w:vAlign w:val="center"/>
          </w:tcPr>
          <w:p w14:paraId="275E7256" w14:textId="77777777" w:rsidR="002F7443" w:rsidRDefault="002F7443" w:rsidP="00CB610D">
            <w:pPr>
              <w:pStyle w:val="es-TableCell-Left"/>
            </w:pPr>
            <w:r>
              <w:t>IN</w:t>
            </w:r>
          </w:p>
        </w:tc>
        <w:tc>
          <w:tcPr>
            <w:tcW w:w="5890" w:type="dxa"/>
            <w:shd w:val="clear" w:color="auto" w:fill="FFFFFF"/>
            <w:vAlign w:val="center"/>
          </w:tcPr>
          <w:p w14:paraId="6D551E50" w14:textId="77777777" w:rsidR="002F7443" w:rsidRDefault="002F7443" w:rsidP="00CB610D">
            <w:pPr>
              <w:pStyle w:val="es-TableCell-Left"/>
            </w:pPr>
            <w:r>
              <w:t xml:space="preserve">The trade identifier to be used as the start for handling outstanding submitted and/or pending limit trades.  </w:t>
            </w:r>
          </w:p>
        </w:tc>
      </w:tr>
      <w:tr w:rsidR="002F7443" w14:paraId="5E00B57C" w14:textId="77777777" w:rsidTr="00CB610D">
        <w:tc>
          <w:tcPr>
            <w:tcW w:w="1526" w:type="dxa"/>
            <w:shd w:val="clear" w:color="auto" w:fill="FFFFFF"/>
            <w:tcMar>
              <w:left w:w="158" w:type="dxa"/>
              <w:right w:w="158" w:type="dxa"/>
            </w:tcMar>
            <w:vAlign w:val="center"/>
          </w:tcPr>
          <w:p w14:paraId="3707583B" w14:textId="77777777" w:rsidR="002F7443" w:rsidRDefault="002F7443" w:rsidP="00CB610D">
            <w:pPr>
              <w:pStyle w:val="es-TableCell-Left"/>
            </w:pPr>
            <w:r>
              <w:t>status</w:t>
            </w:r>
          </w:p>
        </w:tc>
        <w:tc>
          <w:tcPr>
            <w:tcW w:w="1080" w:type="dxa"/>
            <w:shd w:val="clear" w:color="auto" w:fill="FFFFFF"/>
            <w:vAlign w:val="center"/>
          </w:tcPr>
          <w:p w14:paraId="2FD09F3C" w14:textId="77777777" w:rsidR="002F7443" w:rsidRDefault="002F7443" w:rsidP="00CB610D">
            <w:pPr>
              <w:pStyle w:val="es-TableCell-Left"/>
            </w:pPr>
            <w:r>
              <w:t>OUT</w:t>
            </w:r>
          </w:p>
        </w:tc>
        <w:tc>
          <w:tcPr>
            <w:tcW w:w="5890" w:type="dxa"/>
            <w:shd w:val="clear" w:color="auto" w:fill="FFFFFF"/>
            <w:vAlign w:val="center"/>
          </w:tcPr>
          <w:p w14:paraId="7179856E" w14:textId="77777777" w:rsidR="002F7443" w:rsidRDefault="002F7443" w:rsidP="00CB610D">
            <w:pPr>
              <w:pStyle w:val="es-TableCell-Left"/>
            </w:pPr>
            <w:r>
              <w:t>Code indicating the execution status for this transaction.</w:t>
            </w:r>
          </w:p>
        </w:tc>
      </w:tr>
      <w:tr w:rsidR="002F7443" w14:paraId="015BCF47"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5C3F3EDF" w14:textId="77777777" w:rsidR="002F7443" w:rsidRDefault="002F7443" w:rsidP="00CB610D">
            <w:pPr>
              <w:pStyle w:val="esTableTail"/>
            </w:pPr>
          </w:p>
        </w:tc>
      </w:tr>
    </w:tbl>
    <w:p w14:paraId="3A2B773D" w14:textId="77777777" w:rsidR="002F7443" w:rsidRDefault="002F7443" w:rsidP="002F7443">
      <w:pPr>
        <w:pStyle w:val="es-ClauseL4-Title"/>
      </w:pPr>
      <w:r>
        <w:t xml:space="preserve">Trade-Cleanup Transaction </w:t>
      </w:r>
      <w:r>
        <w:rPr>
          <w:bCs/>
        </w:rPr>
        <w:t>Database Footprint</w:t>
      </w:r>
    </w:p>
    <w:p w14:paraId="308A2B97" w14:textId="77777777" w:rsidR="002F7443" w:rsidRDefault="002F7443" w:rsidP="002F7443">
      <w:pPr>
        <w:pStyle w:val="es-ClauseWording-Align"/>
        <w:keepNext/>
      </w:pPr>
      <w:r>
        <w:t xml:space="preserve">The Trade-Cleanup </w:t>
      </w:r>
      <w:r>
        <w:rPr>
          <w:rStyle w:val="es-FontDef-Term"/>
        </w:rPr>
        <w:t>Database Footprint</w:t>
      </w:r>
      <w:r>
        <w:t xml:space="preserve"> is as follows: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707"/>
        <w:gridCol w:w="882"/>
        <w:gridCol w:w="936"/>
      </w:tblGrid>
      <w:tr w:rsidR="002F7443" w:rsidRPr="000266BA" w14:paraId="6BEC0FA8" w14:textId="77777777" w:rsidTr="00CB610D">
        <w:trPr>
          <w:trHeight w:val="264"/>
          <w:jc w:val="center"/>
        </w:trPr>
        <w:tc>
          <w:tcPr>
            <w:tcW w:w="0" w:type="auto"/>
            <w:gridSpan w:val="3"/>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3FB70949" w14:textId="77777777" w:rsidR="002F7443" w:rsidRPr="00E80B59" w:rsidRDefault="002F7443" w:rsidP="00CB610D">
            <w:pPr>
              <w:pStyle w:val="es-TableCell-Center"/>
              <w:keepNext/>
              <w:rPr>
                <w:rStyle w:val="es-FontHeader"/>
              </w:rPr>
            </w:pPr>
            <w:r w:rsidRPr="00E80B59">
              <w:rPr>
                <w:rStyle w:val="es-FontHeader"/>
              </w:rPr>
              <w:t xml:space="preserve">Trade-Cleanup </w:t>
            </w:r>
            <w:r>
              <w:rPr>
                <w:rStyle w:val="es-FontHeader"/>
              </w:rPr>
              <w:t>Database Footprint</w:t>
            </w:r>
          </w:p>
        </w:tc>
      </w:tr>
      <w:tr w:rsidR="002F7443" w14:paraId="66CB0E10" w14:textId="77777777" w:rsidTr="00CB610D">
        <w:trPr>
          <w:trHeight w:val="165"/>
          <w:jc w:val="center"/>
        </w:trPr>
        <w:tc>
          <w:tcPr>
            <w:tcW w:w="0" w:type="auto"/>
            <w:vMerge w:val="restart"/>
            <w:tcBorders>
              <w:top w:val="single" w:sz="12" w:space="0" w:color="auto"/>
            </w:tcBorders>
            <w:shd w:val="clear" w:color="auto" w:fill="E6E6E6"/>
            <w:tcMar>
              <w:left w:w="158" w:type="dxa"/>
              <w:right w:w="158" w:type="dxa"/>
            </w:tcMar>
            <w:vAlign w:val="center"/>
          </w:tcPr>
          <w:p w14:paraId="5A218D93" w14:textId="77777777" w:rsidR="002F7443" w:rsidRPr="00E80B59" w:rsidRDefault="002F7443" w:rsidP="00CB610D">
            <w:pPr>
              <w:pStyle w:val="es-TableCell-Center"/>
              <w:keepNext/>
              <w:rPr>
                <w:rStyle w:val="es-FontHeader"/>
              </w:rPr>
            </w:pPr>
            <w:r w:rsidRPr="00E80B59">
              <w:rPr>
                <w:rStyle w:val="es-FontHeader"/>
              </w:rPr>
              <w:t>Table</w:t>
            </w:r>
          </w:p>
        </w:tc>
        <w:tc>
          <w:tcPr>
            <w:tcW w:w="0" w:type="auto"/>
            <w:vMerge w:val="restart"/>
            <w:tcBorders>
              <w:top w:val="single" w:sz="12" w:space="0" w:color="auto"/>
            </w:tcBorders>
            <w:shd w:val="clear" w:color="auto" w:fill="E6E6E6"/>
            <w:vAlign w:val="center"/>
          </w:tcPr>
          <w:p w14:paraId="54412FD2" w14:textId="77777777" w:rsidR="002F7443" w:rsidRPr="00E80B59" w:rsidRDefault="002F7443" w:rsidP="00CB610D">
            <w:pPr>
              <w:pStyle w:val="es-TableCell-Center"/>
              <w:keepNext/>
              <w:rPr>
                <w:rStyle w:val="es-FontHeader"/>
              </w:rPr>
            </w:pPr>
            <w:r w:rsidRPr="00E80B59">
              <w:rPr>
                <w:rStyle w:val="es-FontHeader"/>
              </w:rPr>
              <w:t>Column</w:t>
            </w:r>
          </w:p>
        </w:tc>
        <w:tc>
          <w:tcPr>
            <w:tcW w:w="0" w:type="auto"/>
            <w:tcBorders>
              <w:top w:val="single" w:sz="12" w:space="0" w:color="auto"/>
            </w:tcBorders>
            <w:shd w:val="clear" w:color="auto" w:fill="E6E6E6"/>
            <w:vAlign w:val="center"/>
          </w:tcPr>
          <w:p w14:paraId="63D468F3" w14:textId="77777777" w:rsidR="002F7443" w:rsidRPr="00E80B59" w:rsidRDefault="002F7443" w:rsidP="00CB610D">
            <w:pPr>
              <w:pStyle w:val="es-TableCell-Center"/>
              <w:keepNext/>
              <w:rPr>
                <w:rStyle w:val="es-FontHeader"/>
              </w:rPr>
            </w:pPr>
            <w:r w:rsidRPr="00E80B59">
              <w:rPr>
                <w:rStyle w:val="es-FontHeader"/>
              </w:rPr>
              <w:t>Frame</w:t>
            </w:r>
          </w:p>
        </w:tc>
      </w:tr>
      <w:tr w:rsidR="002F7443" w14:paraId="4D0F24C9" w14:textId="77777777" w:rsidTr="00CB610D">
        <w:trPr>
          <w:trHeight w:val="102"/>
          <w:jc w:val="center"/>
        </w:trPr>
        <w:tc>
          <w:tcPr>
            <w:tcW w:w="0" w:type="auto"/>
            <w:vMerge/>
            <w:shd w:val="clear" w:color="auto" w:fill="E6E6E6"/>
            <w:tcMar>
              <w:left w:w="158" w:type="dxa"/>
              <w:right w:w="158" w:type="dxa"/>
            </w:tcMar>
            <w:vAlign w:val="center"/>
          </w:tcPr>
          <w:p w14:paraId="16E76936" w14:textId="77777777" w:rsidR="002F7443" w:rsidRPr="00E260A1" w:rsidRDefault="002F7443" w:rsidP="00CB610D">
            <w:pPr>
              <w:keepNext/>
              <w:jc w:val="center"/>
              <w:rPr>
                <w:rStyle w:val="es-FontHeader"/>
              </w:rPr>
            </w:pPr>
          </w:p>
        </w:tc>
        <w:tc>
          <w:tcPr>
            <w:tcW w:w="0" w:type="auto"/>
            <w:vMerge/>
            <w:shd w:val="clear" w:color="auto" w:fill="E6E6E6"/>
            <w:vAlign w:val="center"/>
          </w:tcPr>
          <w:p w14:paraId="46BBF796" w14:textId="77777777" w:rsidR="002F7443" w:rsidRPr="00E260A1" w:rsidRDefault="002F7443" w:rsidP="00CB610D">
            <w:pPr>
              <w:keepNext/>
              <w:jc w:val="center"/>
              <w:rPr>
                <w:rStyle w:val="es-FontHeader"/>
              </w:rPr>
            </w:pPr>
          </w:p>
        </w:tc>
        <w:tc>
          <w:tcPr>
            <w:tcW w:w="0" w:type="auto"/>
            <w:shd w:val="clear" w:color="auto" w:fill="E6E6E6"/>
            <w:vAlign w:val="center"/>
          </w:tcPr>
          <w:p w14:paraId="34160D76" w14:textId="77777777" w:rsidR="002F7443" w:rsidRPr="00E80B59" w:rsidRDefault="002F7443" w:rsidP="00CB610D">
            <w:pPr>
              <w:pStyle w:val="es-TableCell-Center"/>
              <w:keepNext/>
              <w:rPr>
                <w:rStyle w:val="es-FontHeader"/>
              </w:rPr>
            </w:pPr>
            <w:r w:rsidRPr="00E80B59">
              <w:rPr>
                <w:rStyle w:val="es-FontHeader"/>
              </w:rPr>
              <w:t>1</w:t>
            </w:r>
          </w:p>
        </w:tc>
      </w:tr>
      <w:tr w:rsidR="002F7443" w:rsidRPr="00DE500C" w14:paraId="37D40A09" w14:textId="77777777" w:rsidTr="00CB610D">
        <w:trPr>
          <w:jc w:val="center"/>
        </w:trPr>
        <w:tc>
          <w:tcPr>
            <w:tcW w:w="0" w:type="auto"/>
            <w:shd w:val="clear" w:color="auto" w:fill="FFFFFF"/>
            <w:tcMar>
              <w:left w:w="158" w:type="dxa"/>
              <w:right w:w="158" w:type="dxa"/>
            </w:tcMar>
            <w:vAlign w:val="center"/>
          </w:tcPr>
          <w:p w14:paraId="59030058" w14:textId="77777777" w:rsidR="002F7443" w:rsidRPr="00DE500C" w:rsidRDefault="002F7443" w:rsidP="00CB610D">
            <w:pPr>
              <w:pStyle w:val="es-TableCell-Left"/>
            </w:pPr>
            <w:r w:rsidRPr="00DE500C">
              <w:t>TRADE</w:t>
            </w:r>
          </w:p>
        </w:tc>
        <w:tc>
          <w:tcPr>
            <w:tcW w:w="0" w:type="auto"/>
            <w:shd w:val="clear" w:color="auto" w:fill="FFFFFF"/>
            <w:vAlign w:val="center"/>
          </w:tcPr>
          <w:p w14:paraId="63311B30" w14:textId="77777777" w:rsidR="002F7443" w:rsidRPr="00DE500C" w:rsidRDefault="002F7443" w:rsidP="00CB610D">
            <w:pPr>
              <w:pStyle w:val="es-TableCell-Left"/>
            </w:pPr>
            <w:r w:rsidRPr="00DE500C">
              <w:t>T_DTS</w:t>
            </w:r>
          </w:p>
        </w:tc>
        <w:tc>
          <w:tcPr>
            <w:tcW w:w="0" w:type="auto"/>
            <w:shd w:val="clear" w:color="auto" w:fill="FFFFFF"/>
            <w:vAlign w:val="center"/>
          </w:tcPr>
          <w:p w14:paraId="6DECFDDD" w14:textId="77777777" w:rsidR="002F7443" w:rsidRPr="00DE500C" w:rsidRDefault="002F7443" w:rsidP="00CB610D">
            <w:pPr>
              <w:pStyle w:val="es-TableCell-Left"/>
            </w:pPr>
            <w:r w:rsidRPr="00DE500C">
              <w:t>Modify</w:t>
            </w:r>
          </w:p>
        </w:tc>
      </w:tr>
      <w:tr w:rsidR="002F7443" w:rsidRPr="006A6DD5" w14:paraId="4E3AA17F" w14:textId="77777777" w:rsidTr="00CB610D">
        <w:trPr>
          <w:jc w:val="center"/>
        </w:trPr>
        <w:tc>
          <w:tcPr>
            <w:tcW w:w="0" w:type="auto"/>
            <w:shd w:val="clear" w:color="auto" w:fill="FFFFFF"/>
            <w:tcMar>
              <w:left w:w="158" w:type="dxa"/>
              <w:right w:w="158" w:type="dxa"/>
            </w:tcMar>
            <w:vAlign w:val="center"/>
          </w:tcPr>
          <w:p w14:paraId="5C91D3C2" w14:textId="77777777" w:rsidR="002F7443" w:rsidRPr="00DE500C" w:rsidRDefault="002F7443" w:rsidP="00CB610D">
            <w:pPr>
              <w:pStyle w:val="es-TableCell-Left"/>
            </w:pPr>
          </w:p>
        </w:tc>
        <w:tc>
          <w:tcPr>
            <w:tcW w:w="0" w:type="auto"/>
            <w:shd w:val="clear" w:color="auto" w:fill="FFFFFF"/>
            <w:vAlign w:val="center"/>
          </w:tcPr>
          <w:p w14:paraId="6175A72B" w14:textId="77777777" w:rsidR="002F7443" w:rsidRPr="00DE500C" w:rsidRDefault="002F7443" w:rsidP="00CB610D">
            <w:pPr>
              <w:pStyle w:val="es-TableCell-Left"/>
            </w:pPr>
            <w:r w:rsidRPr="00DE500C">
              <w:t>T_ID</w:t>
            </w:r>
          </w:p>
        </w:tc>
        <w:tc>
          <w:tcPr>
            <w:tcW w:w="0" w:type="auto"/>
            <w:shd w:val="clear" w:color="auto" w:fill="FFFFFF"/>
            <w:vAlign w:val="center"/>
          </w:tcPr>
          <w:p w14:paraId="799B19D3" w14:textId="77777777" w:rsidR="002F7443" w:rsidRPr="00DE500C" w:rsidRDefault="002F7443" w:rsidP="00CB610D">
            <w:pPr>
              <w:pStyle w:val="es-TableCell-Left"/>
            </w:pPr>
            <w:r w:rsidRPr="00DE500C">
              <w:t>Reference</w:t>
            </w:r>
          </w:p>
        </w:tc>
      </w:tr>
      <w:tr w:rsidR="002F7443" w:rsidRPr="00DE500C" w14:paraId="3C28C47E" w14:textId="77777777" w:rsidTr="00CB610D">
        <w:trPr>
          <w:jc w:val="center"/>
        </w:trPr>
        <w:tc>
          <w:tcPr>
            <w:tcW w:w="0" w:type="auto"/>
            <w:shd w:val="clear" w:color="auto" w:fill="FFFFFF"/>
            <w:tcMar>
              <w:left w:w="158" w:type="dxa"/>
              <w:right w:w="158" w:type="dxa"/>
            </w:tcMar>
            <w:vAlign w:val="center"/>
          </w:tcPr>
          <w:p w14:paraId="3A526A11" w14:textId="77777777" w:rsidR="002F7443" w:rsidRPr="00DE500C" w:rsidRDefault="002F7443" w:rsidP="00CB610D">
            <w:pPr>
              <w:pStyle w:val="es-TableCell-Left"/>
            </w:pPr>
          </w:p>
        </w:tc>
        <w:tc>
          <w:tcPr>
            <w:tcW w:w="0" w:type="auto"/>
            <w:shd w:val="clear" w:color="auto" w:fill="FFFFFF"/>
            <w:vAlign w:val="center"/>
          </w:tcPr>
          <w:p w14:paraId="06BBDB5B" w14:textId="77777777" w:rsidR="002F7443" w:rsidRPr="00DE500C" w:rsidRDefault="002F7443" w:rsidP="00CB610D">
            <w:pPr>
              <w:pStyle w:val="es-TableCell-Left"/>
            </w:pPr>
            <w:r w:rsidRPr="00DE500C">
              <w:t>T_ST_ID</w:t>
            </w:r>
          </w:p>
        </w:tc>
        <w:tc>
          <w:tcPr>
            <w:tcW w:w="0" w:type="auto"/>
            <w:shd w:val="clear" w:color="auto" w:fill="FFFFFF"/>
            <w:vAlign w:val="center"/>
          </w:tcPr>
          <w:p w14:paraId="6FDAE8FA" w14:textId="77777777" w:rsidR="002F7443" w:rsidRPr="00DE500C" w:rsidRDefault="002F7443" w:rsidP="00CB610D">
            <w:pPr>
              <w:pStyle w:val="es-TableCell-Left"/>
            </w:pPr>
            <w:r w:rsidRPr="00DE500C">
              <w:t>Modify</w:t>
            </w:r>
          </w:p>
        </w:tc>
      </w:tr>
      <w:tr w:rsidR="002F7443" w:rsidRPr="00DE500C" w14:paraId="7A112D88" w14:textId="77777777" w:rsidTr="00CB610D">
        <w:trPr>
          <w:jc w:val="center"/>
        </w:trPr>
        <w:tc>
          <w:tcPr>
            <w:tcW w:w="0" w:type="auto"/>
            <w:shd w:val="clear" w:color="auto" w:fill="FFFFFF"/>
            <w:tcMar>
              <w:left w:w="158" w:type="dxa"/>
              <w:right w:w="158" w:type="dxa"/>
            </w:tcMar>
            <w:vAlign w:val="center"/>
          </w:tcPr>
          <w:p w14:paraId="0306F16A" w14:textId="77777777" w:rsidR="002F7443" w:rsidRPr="00DE500C" w:rsidRDefault="002F7443" w:rsidP="00CB610D">
            <w:pPr>
              <w:pStyle w:val="es-TableCell-Left"/>
            </w:pPr>
            <w:r w:rsidRPr="00DE500C">
              <w:t>TRADE_HISTORY</w:t>
            </w:r>
          </w:p>
        </w:tc>
        <w:tc>
          <w:tcPr>
            <w:tcW w:w="0" w:type="auto"/>
            <w:shd w:val="clear" w:color="auto" w:fill="FFFFFF"/>
            <w:vAlign w:val="center"/>
          </w:tcPr>
          <w:p w14:paraId="3C68289B" w14:textId="77777777" w:rsidR="002F7443" w:rsidRPr="00DE500C" w:rsidRDefault="002F7443" w:rsidP="00CB610D">
            <w:pPr>
              <w:pStyle w:val="es-TableCell-Left"/>
            </w:pPr>
            <w:r w:rsidRPr="00DE500C">
              <w:t>Row(s)</w:t>
            </w:r>
          </w:p>
        </w:tc>
        <w:tc>
          <w:tcPr>
            <w:tcW w:w="0" w:type="auto"/>
            <w:shd w:val="clear" w:color="auto" w:fill="FFFFFF"/>
            <w:vAlign w:val="center"/>
          </w:tcPr>
          <w:p w14:paraId="02EA8587" w14:textId="77777777" w:rsidR="002F7443" w:rsidRPr="00DE500C" w:rsidRDefault="002F7443" w:rsidP="00CB610D">
            <w:pPr>
              <w:pStyle w:val="es-TableCell-Left"/>
            </w:pPr>
            <w:r w:rsidRPr="00DE500C">
              <w:t>Add</w:t>
            </w:r>
          </w:p>
        </w:tc>
      </w:tr>
      <w:tr w:rsidR="002F7443" w:rsidRPr="00DE500C" w14:paraId="5A0538B3" w14:textId="77777777" w:rsidTr="00CB610D">
        <w:trPr>
          <w:jc w:val="center"/>
        </w:trPr>
        <w:tc>
          <w:tcPr>
            <w:tcW w:w="0" w:type="auto"/>
            <w:vMerge w:val="restart"/>
            <w:shd w:val="clear" w:color="auto" w:fill="FFFFFF"/>
            <w:tcMar>
              <w:left w:w="158" w:type="dxa"/>
              <w:right w:w="158" w:type="dxa"/>
            </w:tcMar>
            <w:vAlign w:val="center"/>
          </w:tcPr>
          <w:p w14:paraId="000CC208" w14:textId="77777777" w:rsidR="002F7443" w:rsidRPr="00DE500C" w:rsidRDefault="002F7443" w:rsidP="00CB610D">
            <w:pPr>
              <w:pStyle w:val="es-TableCell-Left"/>
            </w:pPr>
            <w:r w:rsidRPr="00DE500C">
              <w:t>TRADE_REQUEST</w:t>
            </w:r>
          </w:p>
        </w:tc>
        <w:tc>
          <w:tcPr>
            <w:tcW w:w="0" w:type="auto"/>
            <w:shd w:val="clear" w:color="auto" w:fill="FFFFFF"/>
            <w:vAlign w:val="center"/>
          </w:tcPr>
          <w:p w14:paraId="047C6E9F" w14:textId="77777777" w:rsidR="002F7443" w:rsidRPr="00DE500C" w:rsidRDefault="002F7443" w:rsidP="00CB610D">
            <w:pPr>
              <w:pStyle w:val="es-TableCell-Left"/>
            </w:pPr>
            <w:r w:rsidRPr="00DE500C">
              <w:t>Row(s)</w:t>
            </w:r>
          </w:p>
        </w:tc>
        <w:tc>
          <w:tcPr>
            <w:tcW w:w="0" w:type="auto"/>
            <w:shd w:val="clear" w:color="auto" w:fill="FFFFFF"/>
            <w:vAlign w:val="center"/>
          </w:tcPr>
          <w:p w14:paraId="34AC88B4" w14:textId="77777777" w:rsidR="002F7443" w:rsidRPr="00DE500C" w:rsidRDefault="002F7443" w:rsidP="00CB610D">
            <w:pPr>
              <w:pStyle w:val="es-TableCell-Left"/>
            </w:pPr>
            <w:r w:rsidRPr="00DE500C">
              <w:t>Re</w:t>
            </w:r>
            <w:r>
              <w:t>move</w:t>
            </w:r>
          </w:p>
        </w:tc>
      </w:tr>
      <w:tr w:rsidR="002F7443" w:rsidRPr="00DE500C" w14:paraId="05C6EE1E" w14:textId="77777777" w:rsidTr="00CB610D">
        <w:trPr>
          <w:jc w:val="center"/>
        </w:trPr>
        <w:tc>
          <w:tcPr>
            <w:tcW w:w="0" w:type="auto"/>
            <w:vMerge/>
            <w:shd w:val="clear" w:color="auto" w:fill="FFFFFF"/>
            <w:tcMar>
              <w:left w:w="158" w:type="dxa"/>
              <w:right w:w="158" w:type="dxa"/>
            </w:tcMar>
            <w:vAlign w:val="center"/>
          </w:tcPr>
          <w:p w14:paraId="155D1474" w14:textId="77777777" w:rsidR="002F7443" w:rsidRPr="00DE500C" w:rsidRDefault="002F7443" w:rsidP="00CB610D">
            <w:pPr>
              <w:pStyle w:val="es-TableCell-Left"/>
            </w:pPr>
          </w:p>
        </w:tc>
        <w:tc>
          <w:tcPr>
            <w:tcW w:w="0" w:type="auto"/>
            <w:shd w:val="clear" w:color="auto" w:fill="FFFFFF"/>
            <w:vAlign w:val="center"/>
          </w:tcPr>
          <w:p w14:paraId="2EE66F6C" w14:textId="77777777" w:rsidR="002F7443" w:rsidRPr="00DE500C" w:rsidRDefault="002F7443" w:rsidP="00CB610D">
            <w:pPr>
              <w:pStyle w:val="es-TableCell-Left"/>
            </w:pPr>
            <w:r w:rsidRPr="00DE500C">
              <w:t>TR_T_ID</w:t>
            </w:r>
          </w:p>
        </w:tc>
        <w:tc>
          <w:tcPr>
            <w:tcW w:w="0" w:type="auto"/>
            <w:shd w:val="clear" w:color="auto" w:fill="FFFFFF"/>
            <w:vAlign w:val="center"/>
          </w:tcPr>
          <w:p w14:paraId="594D4E6F" w14:textId="77777777" w:rsidR="002F7443" w:rsidRPr="00DE500C" w:rsidRDefault="002F7443" w:rsidP="00CB610D">
            <w:pPr>
              <w:pStyle w:val="es-TableCell-Left"/>
            </w:pPr>
            <w:r w:rsidRPr="00DE500C">
              <w:t>Reference</w:t>
            </w:r>
          </w:p>
        </w:tc>
      </w:tr>
      <w:tr w:rsidR="002F7443" w:rsidRPr="006A6DD5" w14:paraId="460F020D" w14:textId="77777777" w:rsidTr="00CB610D">
        <w:trPr>
          <w:jc w:val="center"/>
        </w:trPr>
        <w:tc>
          <w:tcPr>
            <w:tcW w:w="0" w:type="auto"/>
            <w:gridSpan w:val="2"/>
            <w:shd w:val="clear" w:color="auto" w:fill="E6E6E6"/>
            <w:tcMar>
              <w:left w:w="158" w:type="dxa"/>
              <w:right w:w="158" w:type="dxa"/>
            </w:tcMar>
            <w:vAlign w:val="center"/>
          </w:tcPr>
          <w:p w14:paraId="3BA996B1" w14:textId="77777777" w:rsidR="002F7443" w:rsidRPr="000221CF" w:rsidRDefault="002F7443" w:rsidP="00CB610D">
            <w:pPr>
              <w:pStyle w:val="es-TableCell-Right"/>
              <w:rPr>
                <w:rStyle w:val="es-FontHeader"/>
              </w:rPr>
            </w:pPr>
            <w:r w:rsidRPr="000221CF">
              <w:rPr>
                <w:rStyle w:val="es-FontHeader"/>
              </w:rPr>
              <w:t>Transaction Control</w:t>
            </w:r>
          </w:p>
        </w:tc>
        <w:tc>
          <w:tcPr>
            <w:tcW w:w="0" w:type="auto"/>
            <w:shd w:val="clear" w:color="auto" w:fill="FFFFFF"/>
            <w:vAlign w:val="center"/>
          </w:tcPr>
          <w:p w14:paraId="7406DB11" w14:textId="77777777" w:rsidR="002F7443" w:rsidRPr="006A6DD5" w:rsidRDefault="002F7443" w:rsidP="00CB610D">
            <w:pPr>
              <w:pStyle w:val="es-TableCell-Left"/>
            </w:pPr>
            <w:r w:rsidRPr="006A6DD5">
              <w:t>Start</w:t>
            </w:r>
            <w:r w:rsidRPr="006A6DD5">
              <w:br/>
              <w:t>Commit</w:t>
            </w:r>
          </w:p>
        </w:tc>
      </w:tr>
      <w:tr w:rsidR="002F7443" w14:paraId="5E3DA55F" w14:textId="77777777" w:rsidTr="00CB610D">
        <w:trPr>
          <w:jc w:val="center"/>
        </w:trPr>
        <w:tc>
          <w:tcPr>
            <w:tcW w:w="0" w:type="auto"/>
            <w:tcBorders>
              <w:top w:val="single" w:sz="12" w:space="0" w:color="auto"/>
              <w:left w:val="nil"/>
              <w:bottom w:val="nil"/>
              <w:right w:val="nil"/>
              <w:tl2br w:val="nil"/>
              <w:tr2bl w:val="nil"/>
            </w:tcBorders>
            <w:shd w:val="clear" w:color="auto" w:fill="FFFFFF"/>
            <w:tcMar>
              <w:left w:w="158" w:type="dxa"/>
              <w:right w:w="158" w:type="dxa"/>
            </w:tcMar>
            <w:vAlign w:val="center"/>
          </w:tcPr>
          <w:p w14:paraId="48CE95B2" w14:textId="77777777" w:rsidR="002F7443" w:rsidRDefault="002F7443" w:rsidP="00CB610D">
            <w:pPr>
              <w:pStyle w:val="es-TableCell-Left"/>
            </w:pPr>
          </w:p>
        </w:tc>
        <w:tc>
          <w:tcPr>
            <w:tcW w:w="0" w:type="auto"/>
            <w:tcBorders>
              <w:top w:val="single" w:sz="12" w:space="0" w:color="auto"/>
              <w:left w:val="nil"/>
              <w:bottom w:val="nil"/>
              <w:right w:val="nil"/>
              <w:tl2br w:val="nil"/>
              <w:tr2bl w:val="nil"/>
            </w:tcBorders>
            <w:shd w:val="clear" w:color="auto" w:fill="FFFFFF"/>
            <w:vAlign w:val="center"/>
          </w:tcPr>
          <w:p w14:paraId="3851B9DC" w14:textId="77777777" w:rsidR="002F7443" w:rsidRDefault="002F7443" w:rsidP="00CB610D">
            <w:pPr>
              <w:pStyle w:val="es-TableCell-Left"/>
            </w:pPr>
          </w:p>
        </w:tc>
        <w:tc>
          <w:tcPr>
            <w:tcW w:w="0" w:type="auto"/>
            <w:tcBorders>
              <w:top w:val="single" w:sz="12" w:space="0" w:color="auto"/>
              <w:left w:val="nil"/>
              <w:bottom w:val="nil"/>
              <w:right w:val="nil"/>
              <w:tl2br w:val="nil"/>
              <w:tr2bl w:val="nil"/>
            </w:tcBorders>
            <w:shd w:val="clear" w:color="auto" w:fill="FFFFFF"/>
            <w:vAlign w:val="center"/>
          </w:tcPr>
          <w:p w14:paraId="325411DA" w14:textId="77777777" w:rsidR="002F7443" w:rsidRDefault="002F7443" w:rsidP="00CB610D">
            <w:pPr>
              <w:pStyle w:val="es-TableCell-Left"/>
            </w:pPr>
          </w:p>
        </w:tc>
      </w:tr>
    </w:tbl>
    <w:p w14:paraId="7DFE0ACB" w14:textId="77777777" w:rsidR="002F7443" w:rsidRDefault="002F7443" w:rsidP="002F7443">
      <w:pPr>
        <w:pStyle w:val="es-ClauseL4-Title"/>
      </w:pPr>
      <w:r>
        <w:t>Trade-Cleanup</w:t>
      </w:r>
      <w:r w:rsidRPr="00021947">
        <w:t xml:space="preserve"> </w:t>
      </w:r>
      <w:r w:rsidRPr="00812820">
        <w:t>Transaction</w:t>
      </w:r>
      <w:r>
        <w:t xml:space="preserve"> Frame 1 of 1</w:t>
      </w:r>
    </w:p>
    <w:p w14:paraId="15F1136C" w14:textId="77777777" w:rsidR="002F7443" w:rsidRDefault="002F7443" w:rsidP="002F7443">
      <w:pPr>
        <w:pStyle w:val="es-ClauseWording-Align"/>
      </w:pPr>
      <w:r>
        <w:t xml:space="preserve">The database access methods used in </w:t>
      </w:r>
      <w:r>
        <w:rPr>
          <w:rStyle w:val="es-FontDef-Term"/>
        </w:rPr>
        <w:t>Frame</w:t>
      </w:r>
      <w:r>
        <w:t xml:space="preserve"> 1 are a mixture of </w:t>
      </w:r>
      <w:r w:rsidRPr="007B08AF">
        <w:rPr>
          <w:rStyle w:val="es-FontDef-Term"/>
        </w:rPr>
        <w:t>References</w:t>
      </w:r>
      <w:r>
        <w:t xml:space="preserve">, </w:t>
      </w:r>
      <w:r w:rsidRPr="007B08AF">
        <w:rPr>
          <w:rStyle w:val="es-FontDef-Term"/>
        </w:rPr>
        <w:t>Modifies</w:t>
      </w:r>
      <w:r>
        <w:t xml:space="preserve">, </w:t>
      </w:r>
      <w:r w:rsidRPr="007B08AF">
        <w:rPr>
          <w:rStyle w:val="es-FontDef-Term"/>
        </w:rPr>
        <w:t>Removes</w:t>
      </w:r>
      <w:r>
        <w:t xml:space="preserve"> and </w:t>
      </w:r>
      <w:r>
        <w:rPr>
          <w:rStyle w:val="es-FontDef-Term"/>
        </w:rPr>
        <w:t>Add</w:t>
      </w:r>
      <w:r w:rsidRPr="0045649C">
        <w:rPr>
          <w:rStyle w:val="es-FontDef-Term"/>
        </w:rPr>
        <w:t>s</w:t>
      </w:r>
      <w:r>
        <w:t>.</w:t>
      </w:r>
    </w:p>
    <w:p w14:paraId="5C82CB82" w14:textId="77777777" w:rsidR="002F7443" w:rsidRDefault="002F7443" w:rsidP="002F7443">
      <w:pPr>
        <w:pStyle w:val="es-ClauseWording-Align"/>
      </w:pPr>
      <w:r>
        <w:t xml:space="preserve">If </w:t>
      </w:r>
      <w:r>
        <w:rPr>
          <w:rStyle w:val="es-FontDef-Term"/>
        </w:rPr>
        <w:t>VGenTxnHarness</w:t>
      </w:r>
      <w:r>
        <w:t xml:space="preserve"> is used to invoke the </w:t>
      </w:r>
      <w:r w:rsidRPr="007B08AF">
        <w:rPr>
          <w:rStyle w:val="es-FontDef-Term"/>
        </w:rPr>
        <w:t>Frame</w:t>
      </w:r>
      <w:r>
        <w:t xml:space="preserve">, it controls the execution of </w:t>
      </w:r>
      <w:r w:rsidRPr="0045649C">
        <w:rPr>
          <w:rStyle w:val="es-FontDef-Term"/>
        </w:rPr>
        <w:t xml:space="preserve">Frame </w:t>
      </w:r>
      <w:r>
        <w:t>1 as follows:</w:t>
      </w:r>
    </w:p>
    <w:p w14:paraId="20C619B0" w14:textId="77777777" w:rsidR="002F7443" w:rsidRDefault="002F7443" w:rsidP="002F7443">
      <w:pPr>
        <w:pStyle w:val="es-HarnesHead"/>
      </w:pPr>
      <w:r>
        <w:t>{</w:t>
      </w:r>
    </w:p>
    <w:p w14:paraId="6AD43825" w14:textId="77777777" w:rsidR="002F7443" w:rsidRDefault="002F7443" w:rsidP="002F7443">
      <w:pPr>
        <w:pStyle w:val="es-HarnesCode"/>
      </w:pPr>
      <w:r>
        <w:t>invoke (Trade-Cleanup_Frame-1)</w:t>
      </w:r>
    </w:p>
    <w:p w14:paraId="6A7AE105" w14:textId="77777777" w:rsidR="002F7443" w:rsidRDefault="002F7443" w:rsidP="002F7443">
      <w:pPr>
        <w:pStyle w:val="es-HarnesTail"/>
      </w:pPr>
      <w:r>
        <w:t>}</w:t>
      </w:r>
    </w:p>
    <w:p w14:paraId="07176725" w14:textId="77777777" w:rsidR="002F7443" w:rsidRPr="00832147" w:rsidRDefault="002F7443" w:rsidP="002F7443">
      <w:pPr>
        <w:pStyle w:val="es-ClauseWording-Align"/>
        <w:rPr>
          <w:rStyle w:val="es-FontHeader"/>
        </w:rPr>
      </w:pPr>
      <w:r w:rsidRPr="00832147">
        <w:rPr>
          <w:rStyle w:val="es-FontHeader"/>
        </w:rPr>
        <w:t>Trade-Cleanup Frame 1 of 1 Parameters:</w:t>
      </w: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170"/>
        <w:gridCol w:w="5800"/>
      </w:tblGrid>
      <w:tr w:rsidR="002F7443" w:rsidRPr="00E80B59" w14:paraId="6978BB08" w14:textId="77777777" w:rsidTr="00CB610D">
        <w:tc>
          <w:tcPr>
            <w:tcW w:w="152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7DCA041" w14:textId="77777777" w:rsidR="002F7443" w:rsidRPr="00E80B59" w:rsidRDefault="002F7443" w:rsidP="00CB610D">
            <w:pPr>
              <w:pStyle w:val="es-TableCell-Left"/>
              <w:rPr>
                <w:rStyle w:val="es-FontHeader"/>
              </w:rPr>
            </w:pPr>
            <w:r>
              <w:rPr>
                <w:rStyle w:val="es-FontHeader"/>
              </w:rPr>
              <w:t>Parameter</w:t>
            </w:r>
          </w:p>
        </w:tc>
        <w:tc>
          <w:tcPr>
            <w:tcW w:w="1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5FC9EBA" w14:textId="77777777" w:rsidR="002F7443" w:rsidRPr="00E80B59" w:rsidRDefault="002F7443" w:rsidP="00CB610D">
            <w:pPr>
              <w:pStyle w:val="es-TableCell-Right"/>
              <w:rPr>
                <w:rStyle w:val="es-FontHeader"/>
              </w:rPr>
            </w:pPr>
            <w:r w:rsidRPr="00E80B59">
              <w:rPr>
                <w:rStyle w:val="es-FontHeader"/>
              </w:rPr>
              <w:t>Direction</w:t>
            </w:r>
          </w:p>
        </w:tc>
        <w:tc>
          <w:tcPr>
            <w:tcW w:w="580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5762197D" w14:textId="77777777" w:rsidR="002F7443" w:rsidRPr="00E80B59" w:rsidRDefault="002F7443" w:rsidP="00CB610D">
            <w:pPr>
              <w:pStyle w:val="es-TableCell-Left"/>
              <w:rPr>
                <w:rStyle w:val="es-FontHeader"/>
              </w:rPr>
            </w:pPr>
            <w:r w:rsidRPr="00E80B59">
              <w:rPr>
                <w:rStyle w:val="es-FontHeader"/>
              </w:rPr>
              <w:t>Description</w:t>
            </w:r>
          </w:p>
        </w:tc>
      </w:tr>
      <w:tr w:rsidR="002F7443" w14:paraId="7D137F99" w14:textId="77777777" w:rsidTr="00CB610D">
        <w:tc>
          <w:tcPr>
            <w:tcW w:w="1526" w:type="dxa"/>
            <w:shd w:val="clear" w:color="auto" w:fill="FFFFFF"/>
            <w:tcMar>
              <w:left w:w="158" w:type="dxa"/>
              <w:right w:w="158" w:type="dxa"/>
            </w:tcMar>
            <w:vAlign w:val="center"/>
          </w:tcPr>
          <w:p w14:paraId="57AC0DF4" w14:textId="77777777" w:rsidR="002F7443" w:rsidRDefault="002F7443" w:rsidP="00CB610D">
            <w:pPr>
              <w:pStyle w:val="es-TableCell-Left"/>
            </w:pPr>
            <w:r>
              <w:t>st_canceled_id</w:t>
            </w:r>
          </w:p>
        </w:tc>
        <w:tc>
          <w:tcPr>
            <w:tcW w:w="1170" w:type="dxa"/>
            <w:shd w:val="clear" w:color="auto" w:fill="FFFFFF"/>
            <w:vAlign w:val="center"/>
          </w:tcPr>
          <w:p w14:paraId="7EA020A1" w14:textId="77777777" w:rsidR="002F7443" w:rsidRDefault="002F7443" w:rsidP="00CB610D">
            <w:pPr>
              <w:pStyle w:val="es-TableCell-Left"/>
            </w:pPr>
            <w:r>
              <w:t>IN</w:t>
            </w:r>
          </w:p>
        </w:tc>
        <w:tc>
          <w:tcPr>
            <w:tcW w:w="5800" w:type="dxa"/>
            <w:shd w:val="clear" w:color="auto" w:fill="FFFFFF"/>
            <w:vAlign w:val="center"/>
          </w:tcPr>
          <w:p w14:paraId="6010BC45" w14:textId="77777777" w:rsidR="002F7443" w:rsidRDefault="002F7443" w:rsidP="00CB610D">
            <w:pPr>
              <w:pStyle w:val="es-TableCell-Left"/>
            </w:pPr>
            <w:r>
              <w:t>Identifier for the “Canceled”  trade order status – passed in for ease of benchmarking.</w:t>
            </w:r>
          </w:p>
        </w:tc>
      </w:tr>
      <w:tr w:rsidR="002F7443" w14:paraId="30AC9D0B" w14:textId="77777777" w:rsidTr="00CB610D">
        <w:tc>
          <w:tcPr>
            <w:tcW w:w="1526" w:type="dxa"/>
            <w:shd w:val="clear" w:color="auto" w:fill="FFFFFF"/>
            <w:tcMar>
              <w:left w:w="158" w:type="dxa"/>
              <w:right w:w="158" w:type="dxa"/>
            </w:tcMar>
            <w:vAlign w:val="center"/>
          </w:tcPr>
          <w:p w14:paraId="70131D4B" w14:textId="77777777" w:rsidR="002F7443" w:rsidRDefault="002F7443" w:rsidP="00CB610D">
            <w:pPr>
              <w:pStyle w:val="es-TableCell-Left"/>
            </w:pPr>
            <w:r>
              <w:t>st_pending_id</w:t>
            </w:r>
          </w:p>
        </w:tc>
        <w:tc>
          <w:tcPr>
            <w:tcW w:w="1170" w:type="dxa"/>
            <w:shd w:val="clear" w:color="auto" w:fill="FFFFFF"/>
            <w:vAlign w:val="center"/>
          </w:tcPr>
          <w:p w14:paraId="2857CB3F" w14:textId="77777777" w:rsidR="002F7443" w:rsidRDefault="002F7443" w:rsidP="00CB610D">
            <w:pPr>
              <w:pStyle w:val="es-TableCell-Left"/>
            </w:pPr>
            <w:r>
              <w:t>IN</w:t>
            </w:r>
          </w:p>
        </w:tc>
        <w:tc>
          <w:tcPr>
            <w:tcW w:w="5800" w:type="dxa"/>
            <w:shd w:val="clear" w:color="auto" w:fill="FFFFFF"/>
            <w:vAlign w:val="center"/>
          </w:tcPr>
          <w:p w14:paraId="4B1CF33F" w14:textId="77777777" w:rsidR="002F7443" w:rsidRDefault="002F7443" w:rsidP="00CB610D">
            <w:pPr>
              <w:pStyle w:val="es-TableCell-Left"/>
            </w:pPr>
            <w:r>
              <w:t>Identifier for the “Pending” trade order status – passed in for ease of benchmarking.</w:t>
            </w:r>
          </w:p>
        </w:tc>
      </w:tr>
      <w:tr w:rsidR="002F7443" w14:paraId="38F82645" w14:textId="77777777" w:rsidTr="00CB610D">
        <w:tc>
          <w:tcPr>
            <w:tcW w:w="1526" w:type="dxa"/>
            <w:shd w:val="clear" w:color="auto" w:fill="FFFFFF"/>
            <w:tcMar>
              <w:left w:w="158" w:type="dxa"/>
              <w:right w:w="158" w:type="dxa"/>
            </w:tcMar>
            <w:vAlign w:val="center"/>
          </w:tcPr>
          <w:p w14:paraId="69116AB6" w14:textId="77777777" w:rsidR="002F7443" w:rsidRDefault="002F7443" w:rsidP="00CB610D">
            <w:pPr>
              <w:pStyle w:val="es-TableCell-Left"/>
            </w:pPr>
            <w:r>
              <w:t>st_submitted_id</w:t>
            </w:r>
          </w:p>
        </w:tc>
        <w:tc>
          <w:tcPr>
            <w:tcW w:w="1170" w:type="dxa"/>
            <w:shd w:val="clear" w:color="auto" w:fill="FFFFFF"/>
            <w:vAlign w:val="center"/>
          </w:tcPr>
          <w:p w14:paraId="5C37BF67" w14:textId="77777777" w:rsidR="002F7443" w:rsidRDefault="002F7443" w:rsidP="00CB610D">
            <w:pPr>
              <w:pStyle w:val="es-TableCell-Left"/>
            </w:pPr>
            <w:r>
              <w:t>IN</w:t>
            </w:r>
          </w:p>
        </w:tc>
        <w:tc>
          <w:tcPr>
            <w:tcW w:w="5800" w:type="dxa"/>
            <w:shd w:val="clear" w:color="auto" w:fill="FFFFFF"/>
            <w:vAlign w:val="center"/>
          </w:tcPr>
          <w:p w14:paraId="61B6B2D9" w14:textId="77777777" w:rsidR="002F7443" w:rsidRDefault="002F7443" w:rsidP="00CB610D">
            <w:pPr>
              <w:pStyle w:val="es-TableCell-Left"/>
            </w:pPr>
            <w:r>
              <w:t>Identifier for the “Submitted” trade order status – passed in for ease of benchmarking.</w:t>
            </w:r>
          </w:p>
        </w:tc>
      </w:tr>
      <w:tr w:rsidR="002F7443" w14:paraId="33FCE5E0" w14:textId="77777777" w:rsidTr="00CB610D">
        <w:tc>
          <w:tcPr>
            <w:tcW w:w="1526" w:type="dxa"/>
            <w:shd w:val="clear" w:color="auto" w:fill="FFFFFF"/>
            <w:tcMar>
              <w:left w:w="158" w:type="dxa"/>
              <w:right w:w="158" w:type="dxa"/>
            </w:tcMar>
            <w:vAlign w:val="center"/>
          </w:tcPr>
          <w:p w14:paraId="22E0ED13" w14:textId="77777777" w:rsidR="002F7443" w:rsidRDefault="002F7443" w:rsidP="00CB610D">
            <w:pPr>
              <w:pStyle w:val="es-TableCell-Left"/>
            </w:pPr>
            <w:r>
              <w:t>trade_id</w:t>
            </w:r>
          </w:p>
        </w:tc>
        <w:tc>
          <w:tcPr>
            <w:tcW w:w="1170" w:type="dxa"/>
            <w:shd w:val="clear" w:color="auto" w:fill="FFFFFF"/>
            <w:vAlign w:val="center"/>
          </w:tcPr>
          <w:p w14:paraId="29F3BABC" w14:textId="77777777" w:rsidR="002F7443" w:rsidRDefault="002F7443" w:rsidP="00CB610D">
            <w:pPr>
              <w:pStyle w:val="es-TableCell-Left"/>
            </w:pPr>
            <w:r>
              <w:t>IN</w:t>
            </w:r>
          </w:p>
        </w:tc>
        <w:tc>
          <w:tcPr>
            <w:tcW w:w="5800" w:type="dxa"/>
            <w:shd w:val="clear" w:color="auto" w:fill="FFFFFF"/>
            <w:vAlign w:val="center"/>
          </w:tcPr>
          <w:p w14:paraId="064F870E" w14:textId="77777777" w:rsidR="002F7443" w:rsidRDefault="002F7443" w:rsidP="00CB610D">
            <w:pPr>
              <w:pStyle w:val="es-TableCell-Left"/>
            </w:pPr>
            <w:r>
              <w:t xml:space="preserve">The trade identifier to be used as the start for handling outstanding submitted and/or pending limit trades.  </w:t>
            </w:r>
          </w:p>
        </w:tc>
      </w:tr>
      <w:tr w:rsidR="002F7443" w14:paraId="787BEABC" w14:textId="77777777" w:rsidTr="00CB610D">
        <w:tc>
          <w:tcPr>
            <w:tcW w:w="1526" w:type="dxa"/>
            <w:shd w:val="clear" w:color="auto" w:fill="FFFFFF"/>
            <w:tcMar>
              <w:left w:w="158" w:type="dxa"/>
              <w:right w:w="158" w:type="dxa"/>
            </w:tcMar>
            <w:vAlign w:val="center"/>
          </w:tcPr>
          <w:p w14:paraId="080B8849" w14:textId="77777777" w:rsidR="002F7443" w:rsidRDefault="002F7443" w:rsidP="00CB610D">
            <w:pPr>
              <w:pStyle w:val="es-TableCell-Left"/>
            </w:pPr>
            <w:r>
              <w:t>status</w:t>
            </w:r>
          </w:p>
        </w:tc>
        <w:tc>
          <w:tcPr>
            <w:tcW w:w="1170" w:type="dxa"/>
            <w:shd w:val="clear" w:color="auto" w:fill="FFFFFF"/>
            <w:vAlign w:val="center"/>
          </w:tcPr>
          <w:p w14:paraId="3D781E0E" w14:textId="77777777" w:rsidR="002F7443" w:rsidRDefault="002F7443" w:rsidP="00CB610D">
            <w:pPr>
              <w:pStyle w:val="es-TableCell-Left"/>
            </w:pPr>
            <w:r>
              <w:t>OUT</w:t>
            </w:r>
          </w:p>
        </w:tc>
        <w:tc>
          <w:tcPr>
            <w:tcW w:w="5800" w:type="dxa"/>
            <w:shd w:val="clear" w:color="auto" w:fill="FFFFFF"/>
            <w:vAlign w:val="center"/>
          </w:tcPr>
          <w:p w14:paraId="4425C824" w14:textId="77777777" w:rsidR="002F7443" w:rsidRDefault="002F7443" w:rsidP="00CB610D">
            <w:pPr>
              <w:pStyle w:val="es-TableCell-Left"/>
            </w:pPr>
            <w:r>
              <w:t>Code indicating the execution status for this frame.</w:t>
            </w:r>
          </w:p>
        </w:tc>
      </w:tr>
      <w:tr w:rsidR="002F7443" w14:paraId="40F472E2"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44E93073" w14:textId="77777777" w:rsidR="002F7443" w:rsidRDefault="002F7443" w:rsidP="00CB610D">
            <w:pPr>
              <w:pStyle w:val="es-TableCell-Left"/>
            </w:pPr>
          </w:p>
        </w:tc>
      </w:tr>
    </w:tbl>
    <w:p w14:paraId="7CE83066" w14:textId="77777777" w:rsidR="002F7443" w:rsidRDefault="002F7443" w:rsidP="002F7443">
      <w:pPr>
        <w:pStyle w:val="es-ClauseWording-Align"/>
      </w:pPr>
    </w:p>
    <w:tbl>
      <w:tblPr>
        <w:tblW w:w="8496" w:type="dxa"/>
        <w:tblInd w:w="720" w:type="dxa"/>
        <w:tblBorders>
          <w:top w:val="single" w:sz="12" w:space="0" w:color="008000"/>
        </w:tblBorders>
        <w:tblCellMar>
          <w:top w:w="144" w:type="dxa"/>
          <w:left w:w="0" w:type="dxa"/>
          <w:bottom w:w="144" w:type="dxa"/>
          <w:right w:w="0" w:type="dxa"/>
        </w:tblCellMar>
        <w:tblLook w:val="01E0" w:firstRow="1" w:lastRow="1" w:firstColumn="1" w:lastColumn="1" w:noHBand="0" w:noVBand="0"/>
      </w:tblPr>
      <w:tblGrid>
        <w:gridCol w:w="8496"/>
      </w:tblGrid>
      <w:tr w:rsidR="002F7443" w14:paraId="740AF511" w14:textId="77777777" w:rsidTr="00CB610D">
        <w:trPr>
          <w:tblHeader/>
        </w:trPr>
        <w:tc>
          <w:tcPr>
            <w:tcW w:w="8496" w:type="dxa"/>
            <w:tcBorders>
              <w:top w:val="single" w:sz="8" w:space="0" w:color="008000"/>
              <w:left w:val="nil"/>
              <w:bottom w:val="single" w:sz="4" w:space="0" w:color="008000"/>
              <w:right w:val="nil"/>
            </w:tcBorders>
          </w:tcPr>
          <w:p w14:paraId="7295B343" w14:textId="77777777" w:rsidR="002F7443" w:rsidRDefault="002F7443" w:rsidP="00CB610D">
            <w:pPr>
              <w:pStyle w:val="FrameMarkerCode"/>
            </w:pPr>
            <w:r>
              <w:t>Trade-Cleanup_Frame-1 Pseudo-code: cancel pending and submitted trades</w:t>
            </w:r>
          </w:p>
        </w:tc>
      </w:tr>
      <w:tr w:rsidR="002F7443" w14:paraId="6A938E24" w14:textId="77777777" w:rsidTr="00CB610D">
        <w:tc>
          <w:tcPr>
            <w:tcW w:w="8496" w:type="dxa"/>
            <w:tcBorders>
              <w:top w:val="nil"/>
            </w:tcBorders>
          </w:tcPr>
          <w:p w14:paraId="63688463" w14:textId="0FDB5F7F" w:rsidR="002F7443" w:rsidRDefault="002F7443" w:rsidP="00CB610D">
            <w:pPr>
              <w:pStyle w:val="FrameMarkerCode"/>
            </w:pPr>
            <w:r>
              <w:t>{</w:t>
            </w:r>
          </w:p>
          <w:p w14:paraId="3BABA381" w14:textId="77777777" w:rsidR="002F7443" w:rsidRDefault="002F7443" w:rsidP="00CB610D">
            <w:pPr>
              <w:pStyle w:val="FrameCodeChar"/>
            </w:pPr>
            <w:r>
              <w:t>start transaction</w:t>
            </w:r>
          </w:p>
          <w:p w14:paraId="42AC6806" w14:textId="77777777" w:rsidR="002F7443" w:rsidRDefault="002F7443" w:rsidP="00CB610D">
            <w:pPr>
              <w:pStyle w:val="FrameCodeChar"/>
            </w:pPr>
          </w:p>
          <w:p w14:paraId="6B1F980D" w14:textId="77777777" w:rsidR="002F7443" w:rsidRDefault="002F7443" w:rsidP="00CB610D">
            <w:pPr>
              <w:pStyle w:val="FrameCodeChar"/>
            </w:pPr>
            <w:r>
              <w:t>Declare t_id         TRADE_T</w:t>
            </w:r>
          </w:p>
          <w:p w14:paraId="36191DD0" w14:textId="77777777" w:rsidR="002F7443" w:rsidRDefault="002F7443" w:rsidP="00CB610D">
            <w:pPr>
              <w:pStyle w:val="FrameCodeChar"/>
            </w:pPr>
            <w:r>
              <w:t>Declare tr_t_id      TRADE_T</w:t>
            </w:r>
          </w:p>
          <w:p w14:paraId="7C998E66" w14:textId="77777777" w:rsidR="002F7443" w:rsidRDefault="002F7443" w:rsidP="00CB610D">
            <w:pPr>
              <w:pStyle w:val="FrameCodeChar"/>
            </w:pPr>
            <w:r>
              <w:t>Declare now_dts      DATETIME</w:t>
            </w:r>
          </w:p>
          <w:p w14:paraId="29F8D717" w14:textId="77777777" w:rsidR="002F7443" w:rsidRDefault="002F7443" w:rsidP="00CB610D">
            <w:pPr>
              <w:pStyle w:val="FrameCodeChar"/>
            </w:pPr>
          </w:p>
          <w:p w14:paraId="4A6066E5" w14:textId="77777777" w:rsidR="002F7443" w:rsidRDefault="002F7443" w:rsidP="00CB610D">
            <w:pPr>
              <w:pStyle w:val="FrameCodeChar"/>
            </w:pPr>
            <w:r>
              <w:t>/* Find pending trades from TRADE_REQUEST */</w:t>
            </w:r>
          </w:p>
          <w:p w14:paraId="6F583B5A" w14:textId="77777777" w:rsidR="002F7443" w:rsidRDefault="002F7443" w:rsidP="00CB610D">
            <w:pPr>
              <w:pStyle w:val="FrameCodeChar"/>
            </w:pPr>
          </w:p>
          <w:p w14:paraId="26E9D592" w14:textId="77777777" w:rsidR="002F7443" w:rsidRDefault="002F7443" w:rsidP="00CB610D">
            <w:pPr>
              <w:pStyle w:val="FrameCodeChar"/>
            </w:pPr>
            <w:r>
              <w:t>declare pending_list for</w:t>
            </w:r>
          </w:p>
          <w:p w14:paraId="73B30ED6" w14:textId="77777777" w:rsidR="002F7443" w:rsidRDefault="002F7443" w:rsidP="00CB610D">
            <w:pPr>
              <w:pStyle w:val="FrameCodeChar"/>
            </w:pPr>
            <w:r>
              <w:t xml:space="preserve">select </w:t>
            </w:r>
          </w:p>
          <w:p w14:paraId="374D2EEA" w14:textId="77777777" w:rsidR="002F7443" w:rsidRDefault="002F7443" w:rsidP="00CB610D">
            <w:pPr>
              <w:pStyle w:val="FrameCodeChar"/>
              <w:ind w:left="432"/>
            </w:pPr>
            <w:r>
              <w:t xml:space="preserve">TR_T_ID </w:t>
            </w:r>
          </w:p>
          <w:p w14:paraId="270D948F" w14:textId="77777777" w:rsidR="002F7443" w:rsidRDefault="002F7443" w:rsidP="00CB610D">
            <w:pPr>
              <w:pStyle w:val="FrameCodeChar"/>
            </w:pPr>
            <w:r>
              <w:t xml:space="preserve">from </w:t>
            </w:r>
          </w:p>
          <w:p w14:paraId="4F090BB6" w14:textId="77777777" w:rsidR="002F7443" w:rsidRDefault="002F7443" w:rsidP="00CB610D">
            <w:pPr>
              <w:pStyle w:val="FrameCodeChar"/>
              <w:ind w:left="432"/>
            </w:pPr>
            <w:r>
              <w:t>TRADE_REQUEST</w:t>
            </w:r>
          </w:p>
          <w:p w14:paraId="29133630" w14:textId="77777777" w:rsidR="002F7443" w:rsidRDefault="002F7443" w:rsidP="00CB610D">
            <w:pPr>
              <w:pStyle w:val="FrameCodeChar"/>
            </w:pPr>
            <w:r>
              <w:t xml:space="preserve">order by </w:t>
            </w:r>
          </w:p>
          <w:p w14:paraId="61128695" w14:textId="77777777" w:rsidR="002F7443" w:rsidRDefault="002F7443" w:rsidP="00CB610D">
            <w:pPr>
              <w:pStyle w:val="FrameCodeChar"/>
              <w:ind w:left="432"/>
            </w:pPr>
            <w:r>
              <w:t>TR_T_ID</w:t>
            </w:r>
          </w:p>
          <w:p w14:paraId="1EC1F658" w14:textId="77777777" w:rsidR="002F7443" w:rsidRDefault="002F7443" w:rsidP="00CB610D">
            <w:pPr>
              <w:pStyle w:val="FrameCodeChar"/>
              <w:ind w:left="432"/>
            </w:pPr>
          </w:p>
          <w:p w14:paraId="12145D3F" w14:textId="77777777" w:rsidR="002F7443" w:rsidRDefault="002F7443" w:rsidP="00CB610D">
            <w:pPr>
              <w:pStyle w:val="FrameCodeChar"/>
            </w:pPr>
            <w:r>
              <w:t>open pending_list</w:t>
            </w:r>
          </w:p>
          <w:p w14:paraId="3249F41B" w14:textId="77777777" w:rsidR="002F7443" w:rsidRDefault="002F7443" w:rsidP="00CB610D">
            <w:pPr>
              <w:pStyle w:val="FrameCodeChar"/>
            </w:pPr>
          </w:p>
          <w:p w14:paraId="5A268ED1" w14:textId="77777777" w:rsidR="002F7443" w:rsidRDefault="002F7443" w:rsidP="00CB610D">
            <w:pPr>
              <w:pStyle w:val="FrameCodeChar"/>
            </w:pPr>
            <w:r>
              <w:t>/* Insert a submitted followed by canceled record into TRADE_HISTORY, mark the trade canceled and delete the pending trade */</w:t>
            </w:r>
          </w:p>
          <w:p w14:paraId="1441CE0E" w14:textId="77777777" w:rsidR="002F7443" w:rsidRDefault="002F7443" w:rsidP="00CB610D">
            <w:pPr>
              <w:pStyle w:val="FrameCodeChar"/>
            </w:pPr>
          </w:p>
          <w:p w14:paraId="3B8AB8AB" w14:textId="77777777" w:rsidR="002F7443" w:rsidRDefault="002F7443" w:rsidP="00CB610D">
            <w:pPr>
              <w:pStyle w:val="FrameCodeChar"/>
            </w:pPr>
            <w:r>
              <w:t>do until (end_of_pending_list) {</w:t>
            </w:r>
          </w:p>
          <w:p w14:paraId="53DB39D5" w14:textId="77777777" w:rsidR="002F7443" w:rsidRDefault="002F7443" w:rsidP="00CB610D">
            <w:pPr>
              <w:pStyle w:val="FrameCodeChar"/>
              <w:ind w:left="432"/>
            </w:pPr>
            <w:r>
              <w:t xml:space="preserve">fetch from </w:t>
            </w:r>
          </w:p>
          <w:p w14:paraId="1C4685AF" w14:textId="77777777" w:rsidR="002F7443" w:rsidRDefault="002F7443" w:rsidP="00CB610D">
            <w:pPr>
              <w:pStyle w:val="FrameCodeChar"/>
              <w:ind w:left="720"/>
            </w:pPr>
            <w:r>
              <w:t>pending_list</w:t>
            </w:r>
          </w:p>
          <w:p w14:paraId="5883543A" w14:textId="77777777" w:rsidR="002F7443" w:rsidRDefault="002F7443" w:rsidP="00CB610D">
            <w:pPr>
              <w:pStyle w:val="FrameCodeChar"/>
              <w:ind w:left="432"/>
            </w:pPr>
            <w:r>
              <w:t>into</w:t>
            </w:r>
          </w:p>
          <w:p w14:paraId="4143241D" w14:textId="77777777" w:rsidR="002F7443" w:rsidRDefault="002F7443" w:rsidP="00CB610D">
            <w:pPr>
              <w:pStyle w:val="FrameCodeChar"/>
              <w:ind w:left="720"/>
            </w:pPr>
            <w:r>
              <w:t>tr_t_id</w:t>
            </w:r>
          </w:p>
          <w:p w14:paraId="47CD4DB8" w14:textId="77777777" w:rsidR="002F7443" w:rsidRDefault="002F7443" w:rsidP="00CB610D">
            <w:pPr>
              <w:pStyle w:val="FrameCodeChar"/>
              <w:ind w:left="720"/>
            </w:pPr>
          </w:p>
          <w:p w14:paraId="2A2B55E0" w14:textId="77777777" w:rsidR="002F7443" w:rsidRDefault="002F7443" w:rsidP="00CB610D">
            <w:pPr>
              <w:pStyle w:val="FrameCodeChar"/>
            </w:pPr>
            <w:r>
              <w:t xml:space="preserve">  get_current_dts ( now_dts )</w:t>
            </w:r>
          </w:p>
          <w:p w14:paraId="5B8A3788" w14:textId="77777777" w:rsidR="002F7443" w:rsidRDefault="002F7443" w:rsidP="00CB610D">
            <w:pPr>
              <w:pStyle w:val="FrameCodeChar"/>
              <w:ind w:left="432"/>
            </w:pPr>
          </w:p>
          <w:p w14:paraId="60814F58" w14:textId="77777777" w:rsidR="002F7443" w:rsidRDefault="002F7443" w:rsidP="00CB610D">
            <w:pPr>
              <w:pStyle w:val="FrameCodeChar"/>
              <w:ind w:left="432"/>
            </w:pPr>
            <w:r>
              <w:t>insert into</w:t>
            </w:r>
          </w:p>
          <w:p w14:paraId="5BCDD53C" w14:textId="77777777" w:rsidR="002F7443" w:rsidRDefault="002F7443" w:rsidP="00CB610D">
            <w:pPr>
              <w:pStyle w:val="FrameCode2Char"/>
              <w:ind w:left="720"/>
            </w:pPr>
            <w:r>
              <w:t>TRADE_HISTORY (</w:t>
            </w:r>
          </w:p>
          <w:p w14:paraId="027A38B7" w14:textId="77777777" w:rsidR="002F7443" w:rsidRDefault="002F7443" w:rsidP="00CB610D">
            <w:pPr>
              <w:pStyle w:val="FrameCode4"/>
              <w:ind w:left="1008"/>
            </w:pPr>
            <w:r>
              <w:t>TH_T_ID, TH_DTS, TH_ST_ID</w:t>
            </w:r>
          </w:p>
          <w:p w14:paraId="25DE76C2" w14:textId="77777777" w:rsidR="002F7443" w:rsidRDefault="002F7443" w:rsidP="00CB610D">
            <w:pPr>
              <w:pStyle w:val="FrameCode2Char"/>
              <w:ind w:left="720"/>
            </w:pPr>
            <w:r>
              <w:t>)</w:t>
            </w:r>
          </w:p>
          <w:p w14:paraId="627EC5BF" w14:textId="77777777" w:rsidR="002F7443" w:rsidRDefault="002F7443" w:rsidP="00CB610D">
            <w:pPr>
              <w:pStyle w:val="FrameCodeChar"/>
              <w:ind w:left="432"/>
            </w:pPr>
            <w:r>
              <w:t>values (</w:t>
            </w:r>
          </w:p>
          <w:p w14:paraId="347515FE" w14:textId="77777777" w:rsidR="002F7443" w:rsidRDefault="002F7443" w:rsidP="00CB610D">
            <w:pPr>
              <w:pStyle w:val="FrameCode2Char"/>
              <w:ind w:left="720"/>
            </w:pPr>
            <w:r>
              <w:t>tr_t_id,         // TH_T_ID</w:t>
            </w:r>
          </w:p>
          <w:p w14:paraId="0AD97071" w14:textId="77777777" w:rsidR="002F7443" w:rsidRDefault="002F7443" w:rsidP="00CB610D">
            <w:pPr>
              <w:pStyle w:val="FrameCode2Char"/>
              <w:ind w:left="720"/>
            </w:pPr>
            <w:r>
              <w:t>now_dts,         // TH_DTS</w:t>
            </w:r>
          </w:p>
          <w:p w14:paraId="52BB573F" w14:textId="77777777" w:rsidR="002F7443" w:rsidRDefault="002F7443" w:rsidP="00CB610D">
            <w:pPr>
              <w:pStyle w:val="FrameCode2Char"/>
              <w:ind w:left="720"/>
            </w:pPr>
            <w:r>
              <w:t>st_submitted_id  // TH_ST_ID</w:t>
            </w:r>
          </w:p>
          <w:p w14:paraId="780EEE90" w14:textId="77777777" w:rsidR="002F7443" w:rsidRDefault="002F7443" w:rsidP="00CB610D">
            <w:pPr>
              <w:pStyle w:val="FrameCodeChar"/>
              <w:ind w:left="432"/>
            </w:pPr>
            <w:r>
              <w:t>)</w:t>
            </w:r>
          </w:p>
          <w:p w14:paraId="6FE312FB" w14:textId="77777777" w:rsidR="002F7443" w:rsidRDefault="002F7443" w:rsidP="00CB610D">
            <w:pPr>
              <w:pStyle w:val="FrameCodeChar"/>
              <w:ind w:left="432"/>
            </w:pPr>
          </w:p>
          <w:p w14:paraId="755C0D02" w14:textId="77777777" w:rsidR="002F7443" w:rsidRDefault="002F7443" w:rsidP="00CB610D">
            <w:pPr>
              <w:pStyle w:val="FrameCodeChar"/>
              <w:ind w:left="432"/>
            </w:pPr>
            <w:r>
              <w:t xml:space="preserve">update </w:t>
            </w:r>
          </w:p>
          <w:p w14:paraId="676C003B" w14:textId="77777777" w:rsidR="002F7443" w:rsidRDefault="002F7443" w:rsidP="00CB610D">
            <w:pPr>
              <w:pStyle w:val="FrameCodeChar"/>
              <w:ind w:left="576"/>
            </w:pPr>
            <w:r>
              <w:t xml:space="preserve">TRADE </w:t>
            </w:r>
          </w:p>
          <w:p w14:paraId="3551D70A" w14:textId="77777777" w:rsidR="002F7443" w:rsidRDefault="002F7443" w:rsidP="00CB610D">
            <w:pPr>
              <w:pStyle w:val="FrameCodeChar"/>
              <w:ind w:left="576"/>
            </w:pPr>
            <w:r>
              <w:t xml:space="preserve">set </w:t>
            </w:r>
          </w:p>
          <w:p w14:paraId="1FB35AEC" w14:textId="77777777" w:rsidR="002F7443" w:rsidRDefault="002F7443" w:rsidP="00CB610D">
            <w:pPr>
              <w:pStyle w:val="FrameCodeChar"/>
              <w:ind w:left="864"/>
            </w:pPr>
            <w:r>
              <w:t>T_ST_ID = st_canceled_id,</w:t>
            </w:r>
          </w:p>
          <w:p w14:paraId="3EB3E3BB" w14:textId="77777777" w:rsidR="002F7443" w:rsidRDefault="002F7443" w:rsidP="00CB610D">
            <w:pPr>
              <w:pStyle w:val="FrameCodeChar"/>
              <w:ind w:left="864"/>
            </w:pPr>
            <w:r>
              <w:t xml:space="preserve">T_DTS = now_dts </w:t>
            </w:r>
          </w:p>
          <w:p w14:paraId="1634482A" w14:textId="77777777" w:rsidR="002F7443" w:rsidRDefault="002F7443" w:rsidP="00CB610D">
            <w:pPr>
              <w:pStyle w:val="FrameCodeChar"/>
              <w:ind w:left="576"/>
            </w:pPr>
            <w:r>
              <w:t xml:space="preserve">where </w:t>
            </w:r>
          </w:p>
          <w:p w14:paraId="6EC134D1" w14:textId="77777777" w:rsidR="002F7443" w:rsidRDefault="002F7443" w:rsidP="00CB610D">
            <w:pPr>
              <w:pStyle w:val="FrameCodeChar"/>
              <w:ind w:left="864"/>
            </w:pPr>
            <w:r>
              <w:t>T_ID = tr_t_id</w:t>
            </w:r>
          </w:p>
          <w:p w14:paraId="051433A9" w14:textId="77777777" w:rsidR="002F7443" w:rsidRDefault="002F7443" w:rsidP="00CB610D">
            <w:pPr>
              <w:pStyle w:val="FrameCodeChar"/>
              <w:ind w:left="432"/>
            </w:pPr>
          </w:p>
          <w:p w14:paraId="730E8613" w14:textId="77777777" w:rsidR="002F7443" w:rsidRDefault="002F7443" w:rsidP="00CB610D">
            <w:pPr>
              <w:pStyle w:val="FrameCodeChar"/>
              <w:ind w:left="432"/>
            </w:pPr>
            <w:r>
              <w:t>insert into</w:t>
            </w:r>
          </w:p>
          <w:p w14:paraId="0F3A8323" w14:textId="77777777" w:rsidR="002F7443" w:rsidRDefault="002F7443" w:rsidP="00CB610D">
            <w:pPr>
              <w:pStyle w:val="FrameCode2Char"/>
              <w:ind w:left="720"/>
            </w:pPr>
            <w:r>
              <w:t>TRADE_HISTORY (</w:t>
            </w:r>
          </w:p>
          <w:p w14:paraId="52C58F7C" w14:textId="77777777" w:rsidR="002F7443" w:rsidRDefault="002F7443" w:rsidP="00CB610D">
            <w:pPr>
              <w:pStyle w:val="FrameCode4"/>
              <w:ind w:left="1008"/>
            </w:pPr>
            <w:r>
              <w:t>TH_T_ID, TH_DTS, TH_ST_ID</w:t>
            </w:r>
          </w:p>
          <w:p w14:paraId="001E639D" w14:textId="77777777" w:rsidR="002F7443" w:rsidRDefault="002F7443" w:rsidP="00CB610D">
            <w:pPr>
              <w:pStyle w:val="FrameCode2Char"/>
              <w:ind w:left="720"/>
            </w:pPr>
            <w:r>
              <w:t>)</w:t>
            </w:r>
          </w:p>
          <w:p w14:paraId="28E0302A" w14:textId="77777777" w:rsidR="002F7443" w:rsidRDefault="002F7443" w:rsidP="00CB610D">
            <w:pPr>
              <w:pStyle w:val="FrameCodeChar"/>
              <w:ind w:left="432"/>
            </w:pPr>
            <w:r>
              <w:t>values (</w:t>
            </w:r>
          </w:p>
          <w:p w14:paraId="3BA48297" w14:textId="77777777" w:rsidR="002F7443" w:rsidRDefault="002F7443" w:rsidP="00CB610D">
            <w:pPr>
              <w:pStyle w:val="FrameCode2Char"/>
              <w:ind w:left="720"/>
            </w:pPr>
            <w:r>
              <w:t>tr_t_id,        // TH_T_ID</w:t>
            </w:r>
          </w:p>
          <w:p w14:paraId="3132C016" w14:textId="77777777" w:rsidR="002F7443" w:rsidRDefault="002F7443" w:rsidP="00CB610D">
            <w:pPr>
              <w:pStyle w:val="FrameCode2Char"/>
              <w:ind w:left="720"/>
            </w:pPr>
            <w:r>
              <w:t>now_dts,        // TH_DTS</w:t>
            </w:r>
          </w:p>
          <w:p w14:paraId="02FFCEAF" w14:textId="77777777" w:rsidR="002F7443" w:rsidRDefault="002F7443" w:rsidP="00CB610D">
            <w:pPr>
              <w:pStyle w:val="FrameCode2Char"/>
              <w:ind w:left="720"/>
            </w:pPr>
            <w:r>
              <w:t>st_canceled_id  // TH_ST_ID</w:t>
            </w:r>
          </w:p>
          <w:p w14:paraId="2AA8B604" w14:textId="77777777" w:rsidR="002F7443" w:rsidRDefault="002F7443" w:rsidP="00CB610D">
            <w:pPr>
              <w:pStyle w:val="FrameCodeChar"/>
              <w:ind w:left="576"/>
            </w:pPr>
            <w:r>
              <w:t>)</w:t>
            </w:r>
          </w:p>
          <w:p w14:paraId="255B71E7" w14:textId="77777777" w:rsidR="002F7443" w:rsidRDefault="002F7443" w:rsidP="00CB610D">
            <w:pPr>
              <w:pStyle w:val="FrameCodeChar"/>
              <w:ind w:left="432"/>
            </w:pPr>
            <w:r>
              <w:t xml:space="preserve">  </w:t>
            </w:r>
          </w:p>
          <w:p w14:paraId="402D691C" w14:textId="77777777" w:rsidR="002F7443" w:rsidRDefault="002F7443" w:rsidP="00CB610D">
            <w:pPr>
              <w:pStyle w:val="FrameCodeChar"/>
              <w:ind w:left="432"/>
            </w:pPr>
            <w:r>
              <w:t>} //end of pending_list</w:t>
            </w:r>
          </w:p>
          <w:p w14:paraId="292627DF" w14:textId="77777777" w:rsidR="002F7443" w:rsidRDefault="002F7443" w:rsidP="00CB610D">
            <w:pPr>
              <w:pStyle w:val="FrameCodeChar"/>
              <w:ind w:left="432"/>
            </w:pPr>
          </w:p>
          <w:p w14:paraId="37D4618A" w14:textId="77777777" w:rsidR="002F7443" w:rsidRDefault="002F7443" w:rsidP="00CB610D">
            <w:pPr>
              <w:pStyle w:val="FrameCodeChar"/>
              <w:ind w:left="432"/>
            </w:pPr>
            <w:r>
              <w:t>/* Remove all pending trades */</w:t>
            </w:r>
          </w:p>
          <w:p w14:paraId="69AEC891" w14:textId="77777777" w:rsidR="002F7443" w:rsidRDefault="002F7443" w:rsidP="00CB610D">
            <w:pPr>
              <w:pStyle w:val="FrameCodeChar"/>
              <w:ind w:left="432"/>
            </w:pPr>
            <w:r>
              <w:t xml:space="preserve">delete </w:t>
            </w:r>
          </w:p>
          <w:p w14:paraId="71514FEB" w14:textId="77777777" w:rsidR="002F7443" w:rsidRDefault="002F7443" w:rsidP="00CB610D">
            <w:pPr>
              <w:pStyle w:val="FrameCodeChar"/>
              <w:ind w:left="432"/>
            </w:pPr>
            <w:r>
              <w:t xml:space="preserve">from </w:t>
            </w:r>
          </w:p>
          <w:p w14:paraId="5773E421" w14:textId="77777777" w:rsidR="002F7443" w:rsidRDefault="002F7443" w:rsidP="00CB610D">
            <w:pPr>
              <w:pStyle w:val="FrameCodeChar"/>
              <w:ind w:left="720"/>
            </w:pPr>
            <w:r>
              <w:t>TRADE_REQUEST</w:t>
            </w:r>
          </w:p>
          <w:p w14:paraId="1403A646" w14:textId="77777777" w:rsidR="002F7443" w:rsidRDefault="002F7443" w:rsidP="00CB610D">
            <w:pPr>
              <w:pStyle w:val="FrameCodeChar"/>
            </w:pPr>
          </w:p>
          <w:p w14:paraId="6B0E8E90" w14:textId="77777777" w:rsidR="002F7443" w:rsidRDefault="002F7443" w:rsidP="00CB610D">
            <w:pPr>
              <w:pStyle w:val="FrameCodeChar"/>
            </w:pPr>
            <w:r>
              <w:t>/* Find submitted trades, change the status to canceled and insert a canceled record into TRADE_HISTORY*/</w:t>
            </w:r>
          </w:p>
          <w:p w14:paraId="288020ED" w14:textId="77777777" w:rsidR="002F7443" w:rsidRDefault="002F7443" w:rsidP="00CB610D">
            <w:pPr>
              <w:pStyle w:val="FrameCodeChar"/>
            </w:pPr>
            <w:r>
              <w:t>declare submit_list for</w:t>
            </w:r>
          </w:p>
          <w:p w14:paraId="567BEC41" w14:textId="77777777" w:rsidR="002F7443" w:rsidRDefault="002F7443" w:rsidP="00CB610D">
            <w:pPr>
              <w:pStyle w:val="FrameCodeChar"/>
            </w:pPr>
            <w:r>
              <w:t xml:space="preserve">select </w:t>
            </w:r>
          </w:p>
          <w:p w14:paraId="6B235061" w14:textId="77777777" w:rsidR="002F7443" w:rsidRDefault="002F7443" w:rsidP="00CB610D">
            <w:pPr>
              <w:pStyle w:val="FrameCodeChar"/>
              <w:ind w:left="432"/>
            </w:pPr>
            <w:r>
              <w:t xml:space="preserve">T_ID </w:t>
            </w:r>
          </w:p>
          <w:p w14:paraId="44CF801D" w14:textId="77777777" w:rsidR="002F7443" w:rsidRDefault="002F7443" w:rsidP="00CB610D">
            <w:pPr>
              <w:pStyle w:val="FrameCodeChar"/>
            </w:pPr>
            <w:r>
              <w:t xml:space="preserve">from </w:t>
            </w:r>
          </w:p>
          <w:p w14:paraId="6772C182" w14:textId="77777777" w:rsidR="002F7443" w:rsidRDefault="002F7443" w:rsidP="00CB610D">
            <w:pPr>
              <w:pStyle w:val="FrameCodeChar"/>
              <w:ind w:left="576"/>
            </w:pPr>
            <w:r>
              <w:t xml:space="preserve">TRADE </w:t>
            </w:r>
          </w:p>
          <w:p w14:paraId="3876846C" w14:textId="77777777" w:rsidR="002F7443" w:rsidRDefault="002F7443" w:rsidP="00CB610D">
            <w:pPr>
              <w:pStyle w:val="FrameCodeChar"/>
            </w:pPr>
            <w:r>
              <w:t xml:space="preserve">where </w:t>
            </w:r>
          </w:p>
          <w:p w14:paraId="35C3082A" w14:textId="77777777" w:rsidR="002F7443" w:rsidRDefault="002F7443" w:rsidP="00CB610D">
            <w:pPr>
              <w:pStyle w:val="FrameCodeChar"/>
              <w:ind w:left="576"/>
            </w:pPr>
            <w:r>
              <w:t xml:space="preserve">T_ID &gt;= trade_id and </w:t>
            </w:r>
          </w:p>
          <w:p w14:paraId="161D0070" w14:textId="77777777" w:rsidR="002F7443" w:rsidRDefault="002F7443" w:rsidP="00CB610D">
            <w:pPr>
              <w:pStyle w:val="FrameCodeChar"/>
              <w:ind w:left="576"/>
            </w:pPr>
            <w:r>
              <w:t>T_ST_ID = st_submitted_id</w:t>
            </w:r>
          </w:p>
          <w:p w14:paraId="71A67F9B" w14:textId="77777777" w:rsidR="002F7443" w:rsidRDefault="002F7443" w:rsidP="00CB610D">
            <w:pPr>
              <w:pStyle w:val="FrameCodeChar"/>
              <w:ind w:left="432"/>
            </w:pPr>
          </w:p>
          <w:p w14:paraId="1B7A62FC" w14:textId="77777777" w:rsidR="002F7443" w:rsidRDefault="002F7443" w:rsidP="00CB610D">
            <w:pPr>
              <w:pStyle w:val="FrameCodeChar"/>
            </w:pPr>
            <w:r>
              <w:t>open submit_list</w:t>
            </w:r>
          </w:p>
          <w:p w14:paraId="413412D2" w14:textId="77777777" w:rsidR="002F7443" w:rsidRDefault="002F7443" w:rsidP="00CB610D">
            <w:pPr>
              <w:pStyle w:val="FrameCodeChar"/>
              <w:ind w:left="432"/>
            </w:pPr>
          </w:p>
          <w:p w14:paraId="05C2E1C0" w14:textId="77777777" w:rsidR="002F7443" w:rsidRDefault="002F7443" w:rsidP="00CB610D">
            <w:pPr>
              <w:pStyle w:val="FrameCodeChar"/>
            </w:pPr>
            <w:r>
              <w:t>do until (end_of_submit_list) {</w:t>
            </w:r>
          </w:p>
          <w:p w14:paraId="205B45F7" w14:textId="77777777" w:rsidR="002F7443" w:rsidRDefault="002F7443" w:rsidP="00CB610D">
            <w:pPr>
              <w:pStyle w:val="FrameCodeChar"/>
              <w:ind w:left="432"/>
            </w:pPr>
            <w:r>
              <w:t xml:space="preserve">fetch from </w:t>
            </w:r>
          </w:p>
          <w:p w14:paraId="6897C595" w14:textId="77777777" w:rsidR="002F7443" w:rsidRDefault="002F7443" w:rsidP="00CB610D">
            <w:pPr>
              <w:pStyle w:val="FrameCodeChar"/>
              <w:ind w:left="720"/>
            </w:pPr>
            <w:r>
              <w:t>submit_list</w:t>
            </w:r>
          </w:p>
          <w:p w14:paraId="2183CF74" w14:textId="77777777" w:rsidR="002F7443" w:rsidRDefault="002F7443" w:rsidP="00CB610D">
            <w:pPr>
              <w:pStyle w:val="FrameCodeChar"/>
              <w:ind w:left="432"/>
            </w:pPr>
            <w:r>
              <w:t>into</w:t>
            </w:r>
          </w:p>
          <w:p w14:paraId="58BA6550" w14:textId="77777777" w:rsidR="002F7443" w:rsidRDefault="002F7443" w:rsidP="00CB610D">
            <w:pPr>
              <w:pStyle w:val="FrameCodeChar"/>
              <w:ind w:left="720"/>
            </w:pPr>
            <w:r>
              <w:t>t_id</w:t>
            </w:r>
          </w:p>
          <w:p w14:paraId="01CD958B" w14:textId="77777777" w:rsidR="002F7443" w:rsidRDefault="002F7443" w:rsidP="00CB610D">
            <w:pPr>
              <w:pStyle w:val="FrameCodeChar"/>
              <w:ind w:left="432"/>
            </w:pPr>
          </w:p>
          <w:p w14:paraId="46EEA30D" w14:textId="77777777" w:rsidR="002F7443" w:rsidRDefault="002F7443" w:rsidP="00CB610D">
            <w:pPr>
              <w:pStyle w:val="FrameCodeChar"/>
              <w:ind w:left="432"/>
            </w:pPr>
            <w:r>
              <w:t>get_current_dts ( now_dts )</w:t>
            </w:r>
          </w:p>
          <w:p w14:paraId="4BF21459" w14:textId="77777777" w:rsidR="002F7443" w:rsidRDefault="002F7443" w:rsidP="00CB610D">
            <w:pPr>
              <w:pStyle w:val="FrameCodeChar"/>
              <w:ind w:left="432"/>
            </w:pPr>
          </w:p>
          <w:p w14:paraId="21037705" w14:textId="77777777" w:rsidR="002F7443" w:rsidRDefault="002F7443" w:rsidP="00CB610D">
            <w:pPr>
              <w:pStyle w:val="FrameCodeChar"/>
              <w:ind w:left="432"/>
            </w:pPr>
            <w:r>
              <w:t>/* Mark the trade as canceled, and record the time */</w:t>
            </w:r>
          </w:p>
          <w:p w14:paraId="1CF9C8BF" w14:textId="77777777" w:rsidR="002F7443" w:rsidRDefault="002F7443" w:rsidP="00CB610D">
            <w:pPr>
              <w:pStyle w:val="FrameCodeChar"/>
              <w:ind w:left="432"/>
            </w:pPr>
            <w:r>
              <w:t>update</w:t>
            </w:r>
          </w:p>
          <w:p w14:paraId="3596F744" w14:textId="77777777" w:rsidR="002F7443" w:rsidRDefault="002F7443" w:rsidP="00CB610D">
            <w:pPr>
              <w:pStyle w:val="FrameCodeChar"/>
              <w:ind w:left="864"/>
            </w:pPr>
            <w:r>
              <w:t>TRADE</w:t>
            </w:r>
          </w:p>
          <w:p w14:paraId="7B98C829" w14:textId="77777777" w:rsidR="002F7443" w:rsidRDefault="002F7443" w:rsidP="00CB610D">
            <w:pPr>
              <w:pStyle w:val="FrameCodeChar"/>
              <w:ind w:left="432"/>
            </w:pPr>
            <w:r>
              <w:t>set</w:t>
            </w:r>
          </w:p>
          <w:p w14:paraId="2F43D2A5" w14:textId="77777777" w:rsidR="002F7443" w:rsidRDefault="002F7443" w:rsidP="00CB610D">
            <w:pPr>
              <w:pStyle w:val="FrameCodeChar"/>
              <w:ind w:left="864"/>
            </w:pPr>
            <w:r>
              <w:t>T_ST_ID = st_canceled_id</w:t>
            </w:r>
          </w:p>
          <w:p w14:paraId="57F4C042" w14:textId="77777777" w:rsidR="002F7443" w:rsidRDefault="002F7443" w:rsidP="00CB610D">
            <w:pPr>
              <w:pStyle w:val="FrameCodeChar"/>
              <w:ind w:left="864"/>
            </w:pPr>
            <w:r>
              <w:t xml:space="preserve">T_DTS = now_dts </w:t>
            </w:r>
          </w:p>
          <w:p w14:paraId="63808648" w14:textId="77777777" w:rsidR="002F7443" w:rsidRDefault="002F7443" w:rsidP="00CB610D">
            <w:pPr>
              <w:pStyle w:val="FrameCodeChar"/>
              <w:ind w:left="432"/>
            </w:pPr>
            <w:r>
              <w:t>where</w:t>
            </w:r>
          </w:p>
          <w:p w14:paraId="54AC5DFC" w14:textId="77777777" w:rsidR="002F7443" w:rsidRDefault="002F7443" w:rsidP="00CB610D">
            <w:pPr>
              <w:pStyle w:val="FrameCodeChar"/>
              <w:ind w:left="864"/>
            </w:pPr>
            <w:r>
              <w:t>T_ID = t_id</w:t>
            </w:r>
          </w:p>
          <w:p w14:paraId="739E609D" w14:textId="77777777" w:rsidR="002F7443" w:rsidRDefault="002F7443" w:rsidP="00CB610D">
            <w:pPr>
              <w:pStyle w:val="FrameCodeChar"/>
              <w:ind w:left="1728"/>
            </w:pPr>
          </w:p>
          <w:p w14:paraId="1DED5F99" w14:textId="77777777" w:rsidR="002F7443" w:rsidRDefault="002F7443" w:rsidP="00CB610D">
            <w:pPr>
              <w:pStyle w:val="FrameCodeChar"/>
              <w:ind w:left="432"/>
            </w:pPr>
            <w:r>
              <w:t>insert into</w:t>
            </w:r>
          </w:p>
          <w:p w14:paraId="36792E19" w14:textId="77777777" w:rsidR="002F7443" w:rsidRDefault="002F7443" w:rsidP="00CB610D">
            <w:pPr>
              <w:pStyle w:val="FrameCode2Char"/>
              <w:ind w:left="720"/>
            </w:pPr>
            <w:r>
              <w:t>TRADE_HISTORY (</w:t>
            </w:r>
          </w:p>
          <w:p w14:paraId="61EA53CA" w14:textId="77777777" w:rsidR="002F7443" w:rsidRDefault="002F7443" w:rsidP="00CB610D">
            <w:pPr>
              <w:pStyle w:val="FrameCode4"/>
              <w:ind w:left="1008"/>
            </w:pPr>
            <w:r>
              <w:t>TH_T_ID, TH_DTS, TH_ST_ID</w:t>
            </w:r>
          </w:p>
          <w:p w14:paraId="759D5CFF" w14:textId="77777777" w:rsidR="002F7443" w:rsidRDefault="002F7443" w:rsidP="00CB610D">
            <w:pPr>
              <w:pStyle w:val="FrameCode2Char"/>
              <w:ind w:left="720"/>
            </w:pPr>
            <w:r>
              <w:t>)</w:t>
            </w:r>
          </w:p>
          <w:p w14:paraId="3105A311" w14:textId="77777777" w:rsidR="002F7443" w:rsidRDefault="002F7443" w:rsidP="00CB610D">
            <w:pPr>
              <w:pStyle w:val="FrameCodeChar"/>
              <w:ind w:left="432"/>
            </w:pPr>
            <w:r>
              <w:t>values (</w:t>
            </w:r>
          </w:p>
          <w:p w14:paraId="404D838A" w14:textId="77777777" w:rsidR="002F7443" w:rsidRDefault="002F7443" w:rsidP="00CB610D">
            <w:pPr>
              <w:pStyle w:val="FrameCode2Char"/>
              <w:ind w:left="720"/>
            </w:pPr>
            <w:r>
              <w:t>t_id,           // TH_T_ID</w:t>
            </w:r>
          </w:p>
          <w:p w14:paraId="78BC2018" w14:textId="77777777" w:rsidR="002F7443" w:rsidRDefault="002F7443" w:rsidP="00CB610D">
            <w:pPr>
              <w:pStyle w:val="FrameCode2Char"/>
              <w:ind w:left="720"/>
            </w:pPr>
            <w:r>
              <w:t>now_dts,        // TH_DTS</w:t>
            </w:r>
          </w:p>
          <w:p w14:paraId="64282630" w14:textId="77777777" w:rsidR="002F7443" w:rsidRDefault="002F7443" w:rsidP="00CB610D">
            <w:pPr>
              <w:pStyle w:val="FrameCode2Char"/>
              <w:ind w:left="720"/>
            </w:pPr>
            <w:r>
              <w:t>st_canceled_id  // TH_ST_ID</w:t>
            </w:r>
          </w:p>
          <w:p w14:paraId="734DE7CF" w14:textId="77777777" w:rsidR="002F7443" w:rsidRDefault="002F7443" w:rsidP="00CB610D">
            <w:pPr>
              <w:pStyle w:val="FrameCodeChar"/>
              <w:ind w:left="576"/>
            </w:pPr>
            <w:r>
              <w:t>)</w:t>
            </w:r>
          </w:p>
          <w:p w14:paraId="0EC2F161" w14:textId="77777777" w:rsidR="002F7443" w:rsidRDefault="002F7443" w:rsidP="00CB610D">
            <w:pPr>
              <w:pStyle w:val="FrameCodeChar"/>
              <w:ind w:left="1728"/>
            </w:pPr>
          </w:p>
          <w:p w14:paraId="67B2CF68" w14:textId="77777777" w:rsidR="002F7443" w:rsidRDefault="002F7443" w:rsidP="00CB610D">
            <w:pPr>
              <w:pStyle w:val="FrameCodeChar"/>
            </w:pPr>
            <w:r>
              <w:t>} //end of submit_list</w:t>
            </w:r>
          </w:p>
          <w:p w14:paraId="51CBB953" w14:textId="77777777" w:rsidR="002F7443" w:rsidRDefault="002F7443" w:rsidP="00CB610D">
            <w:pPr>
              <w:pStyle w:val="FrameCodeChar"/>
              <w:ind w:left="0"/>
            </w:pPr>
          </w:p>
          <w:p w14:paraId="0F917840" w14:textId="77777777" w:rsidR="002F7443" w:rsidRDefault="002F7443" w:rsidP="00CB610D">
            <w:pPr>
              <w:pStyle w:val="FrameCodeChar"/>
            </w:pPr>
            <w:r>
              <w:t>commit transaction</w:t>
            </w:r>
          </w:p>
          <w:p w14:paraId="0D8B09D3" w14:textId="77777777" w:rsidR="002F7443" w:rsidRDefault="002F7443" w:rsidP="00CB610D">
            <w:pPr>
              <w:pStyle w:val="FrameMarkerCode"/>
            </w:pPr>
            <w:r>
              <w:t>}</w:t>
            </w:r>
          </w:p>
          <w:p w14:paraId="057A9A87" w14:textId="77777777" w:rsidR="00297BF3" w:rsidRDefault="00297BF3" w:rsidP="00297BF3">
            <w:pPr>
              <w:pStyle w:val="es-ClauseWording-Align"/>
            </w:pPr>
          </w:p>
          <w:p w14:paraId="5ABEF395" w14:textId="77777777" w:rsidR="009E68D5" w:rsidRPr="009E68D5" w:rsidRDefault="009E68D5" w:rsidP="00297BF3">
            <w:pPr>
              <w:pStyle w:val="es-ClauseL2"/>
              <w:numPr>
                <w:ilvl w:val="0"/>
                <w:numId w:val="0"/>
              </w:numPr>
            </w:pPr>
          </w:p>
        </w:tc>
      </w:tr>
    </w:tbl>
    <w:p w14:paraId="39C0F450" w14:textId="77777777" w:rsidR="002F7443" w:rsidRDefault="002F7443" w:rsidP="00297BF3">
      <w:pPr>
        <w:pStyle w:val="es-ClauseWording-Align"/>
      </w:pPr>
    </w:p>
    <w:p w14:paraId="3EF7E2A3" w14:textId="77777777" w:rsidR="00297BF3" w:rsidRDefault="00297BF3" w:rsidP="00297BF3">
      <w:pPr>
        <w:pStyle w:val="es-ClauseL2"/>
      </w:pPr>
      <w:bookmarkStart w:id="2478" w:name="_Toc500403407"/>
      <w:bookmarkStart w:id="2479" w:name="_Toc112481030"/>
      <w:bookmarkStart w:id="2480" w:name="_Toc117094480"/>
      <w:bookmarkStart w:id="2481" w:name="_Toc117095052"/>
      <w:bookmarkStart w:id="2482" w:name="_Toc124080025"/>
      <w:bookmarkStart w:id="2483" w:name="_Toc124080235"/>
      <w:bookmarkStart w:id="2484" w:name="_Toc153271453"/>
      <w:r>
        <w:t>VGen</w:t>
      </w:r>
      <w:bookmarkEnd w:id="2478"/>
    </w:p>
    <w:p w14:paraId="1AF7CBBB" w14:textId="46BE658D" w:rsidR="00297BF3" w:rsidRDefault="00297BF3" w:rsidP="00297BF3">
      <w:pPr>
        <w:pStyle w:val="es-ClauseL3-Title"/>
      </w:pPr>
      <w:bookmarkStart w:id="2485" w:name="_Toc500403408"/>
      <w:r>
        <w:t>Overview</w:t>
      </w:r>
      <w:bookmarkEnd w:id="2479"/>
      <w:bookmarkEnd w:id="2480"/>
      <w:bookmarkEnd w:id="2481"/>
      <w:bookmarkEnd w:id="2482"/>
      <w:bookmarkEnd w:id="2483"/>
      <w:bookmarkEnd w:id="2484"/>
      <w:bookmarkEnd w:id="2485"/>
    </w:p>
    <w:p w14:paraId="2F4F7E41" w14:textId="247BCF00" w:rsidR="00297BF3" w:rsidRDefault="00297BF3" w:rsidP="00297BF3">
      <w:pPr>
        <w:pStyle w:val="es-ClauseWording-Align"/>
      </w:pPr>
      <w:r>
        <w:rPr>
          <w:rStyle w:val="es-FontDef-Term"/>
        </w:rPr>
        <w:t>VGen</w:t>
      </w:r>
      <w:r>
        <w:t xml:space="preserve"> is</w:t>
      </w:r>
      <w:r w:rsidR="00AD307E">
        <w:t xml:space="preserve"> one of the modules of the </w:t>
      </w:r>
      <w:r w:rsidR="00AD307E">
        <w:rPr>
          <w:rStyle w:val="es-FontDef-Term"/>
        </w:rPr>
        <w:t>Benchmark Kit</w:t>
      </w:r>
      <w:r w:rsidR="00AD307E" w:rsidRPr="000C17AB">
        <w:t>, and is</w:t>
      </w:r>
      <w:r>
        <w:t xml:space="preserve"> a TPC provided software package designed to facilitate the implementation of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w:t>
      </w:r>
      <w:r>
        <w:rPr>
          <w:rStyle w:val="es-FontDef-Term"/>
        </w:rPr>
        <w:t>VGen</w:t>
      </w:r>
      <w:r>
        <w:t xml:space="preserve"> provides:</w:t>
      </w:r>
    </w:p>
    <w:p w14:paraId="17AB5BBB" w14:textId="77777777" w:rsidR="00297BF3" w:rsidRDefault="00297BF3" w:rsidP="00F35751">
      <w:pPr>
        <w:pStyle w:val="es-ListL1-Bullet"/>
        <w:numPr>
          <w:ilvl w:val="0"/>
          <w:numId w:val="45"/>
        </w:numPr>
      </w:pPr>
      <w:r>
        <w:t>consistent data generation independent of the underlying environment</w:t>
      </w:r>
    </w:p>
    <w:p w14:paraId="23EADFCA" w14:textId="77777777" w:rsidR="00297BF3" w:rsidRDefault="00297BF3" w:rsidP="00F35751">
      <w:pPr>
        <w:pStyle w:val="es-ListL1-Bullet"/>
        <w:numPr>
          <w:ilvl w:val="0"/>
          <w:numId w:val="45"/>
        </w:numPr>
      </w:pPr>
      <w:r>
        <w:rPr>
          <w:rStyle w:val="es-FontDef-Term"/>
        </w:rPr>
        <w:t>T</w:t>
      </w:r>
      <w:r w:rsidRPr="003B1280">
        <w:rPr>
          <w:rStyle w:val="es-FontDef-Term"/>
        </w:rPr>
        <w:t>ransaction</w:t>
      </w:r>
      <w:r>
        <w:t xml:space="preserve"> generation and </w:t>
      </w:r>
      <w:r>
        <w:rPr>
          <w:rStyle w:val="es-FontDef-Term"/>
        </w:rPr>
        <w:t>F</w:t>
      </w:r>
      <w:r w:rsidRPr="003B1280">
        <w:rPr>
          <w:rStyle w:val="es-FontDef-Term"/>
        </w:rPr>
        <w:t>rame</w:t>
      </w:r>
      <w:r>
        <w:t xml:space="preserve"> flow control management</w:t>
      </w:r>
    </w:p>
    <w:p w14:paraId="04980D78" w14:textId="77777777" w:rsidR="00297BF3" w:rsidRDefault="00297BF3" w:rsidP="00F35751">
      <w:pPr>
        <w:pStyle w:val="es-ListL1-Bullet"/>
        <w:numPr>
          <w:ilvl w:val="0"/>
          <w:numId w:val="45"/>
        </w:numPr>
      </w:pPr>
      <w:r>
        <w:t>project build and makefile templates</w:t>
      </w:r>
    </w:p>
    <w:p w14:paraId="58497A33" w14:textId="61328E15" w:rsidR="00297BF3" w:rsidRDefault="00297BF3" w:rsidP="00297BF3">
      <w:pPr>
        <w:pStyle w:val="es-ClauseWording-Align"/>
      </w:pPr>
      <w:r>
        <w:t xml:space="preserve">This clause covers the constraints and regulations governing the use of </w:t>
      </w:r>
      <w:r>
        <w:rPr>
          <w:rStyle w:val="es-FontDef-Term"/>
        </w:rPr>
        <w:t>VGen</w:t>
      </w:r>
      <w:r>
        <w:t xml:space="preserve">. For detailed information on </w:t>
      </w:r>
      <w:r>
        <w:rPr>
          <w:rStyle w:val="es-FontDef-Term"/>
        </w:rPr>
        <w:t>VGen</w:t>
      </w:r>
      <w:r>
        <w:t xml:space="preserve">, what features and functionality it provides and how the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w:t>
      </w:r>
      <w:r w:rsidRPr="00796204">
        <w:rPr>
          <w:rStyle w:val="es-FontDef-Term"/>
        </w:rPr>
        <w:t>Benchmark Kit</w:t>
      </w:r>
      <w:r>
        <w:t xml:space="preserve"> uses those features and functionality see </w:t>
      </w:r>
      <w:r>
        <w:fldChar w:fldCharType="begin"/>
      </w:r>
      <w:r>
        <w:instrText xml:space="preserve"> REF _Ref112152698 \r \h </w:instrText>
      </w:r>
      <w:r>
        <w:fldChar w:fldCharType="separate"/>
      </w:r>
      <w:r w:rsidR="00B61AF5">
        <w:t xml:space="preserve">Clause 10  </w:t>
      </w:r>
      <w:r>
        <w:fldChar w:fldCharType="end"/>
      </w:r>
      <w:r>
        <w:t>.</w:t>
      </w:r>
    </w:p>
    <w:p w14:paraId="15E1ECEB" w14:textId="77777777" w:rsidR="00297BF3" w:rsidRDefault="00297BF3" w:rsidP="00297BF3">
      <w:pPr>
        <w:pStyle w:val="es-ClauseL3-Title"/>
      </w:pPr>
      <w:bookmarkStart w:id="2486" w:name="_Toc112481031"/>
      <w:bookmarkStart w:id="2487" w:name="_Toc117094481"/>
      <w:bookmarkStart w:id="2488" w:name="_Toc117095053"/>
      <w:bookmarkStart w:id="2489" w:name="_Toc124080026"/>
      <w:bookmarkStart w:id="2490" w:name="_Toc124080236"/>
      <w:bookmarkStart w:id="2491" w:name="_Toc153271454"/>
      <w:bookmarkStart w:id="2492" w:name="_Toc500403409"/>
      <w:r>
        <w:t>VGen Terms</w:t>
      </w:r>
      <w:bookmarkEnd w:id="2486"/>
      <w:bookmarkEnd w:id="2487"/>
      <w:bookmarkEnd w:id="2488"/>
      <w:bookmarkEnd w:id="2489"/>
      <w:bookmarkEnd w:id="2490"/>
      <w:bookmarkEnd w:id="2491"/>
      <w:bookmarkEnd w:id="2492"/>
    </w:p>
    <w:bookmarkStart w:id="2493" w:name="_Ref333551924"/>
    <w:p w14:paraId="174AA68D" w14:textId="77777777" w:rsidR="00297BF3" w:rsidRDefault="00297BF3" w:rsidP="00F35751">
      <w:pPr>
        <w:pStyle w:val="es-ClauseL4-Wording"/>
      </w:pPr>
      <w:r>
        <w:rPr>
          <w:rStyle w:val="es-FontDef-Term"/>
        </w:rPr>
        <w:fldChar w:fldCharType="begin"/>
      </w:r>
      <w:r>
        <w:rPr>
          <w:rStyle w:val="es-FontDef-Term"/>
        </w:rPr>
        <w:instrText xml:space="preserve"> REF vgen \h </w:instrText>
      </w:r>
      <w:r>
        <w:rPr>
          <w:rStyle w:val="es-FontDef-Term"/>
        </w:rPr>
      </w:r>
      <w:r>
        <w:rPr>
          <w:rStyle w:val="es-FontDef-Term"/>
        </w:rPr>
        <w:fldChar w:fldCharType="separate"/>
      </w:r>
      <w:r w:rsidR="00B61AF5">
        <w:rPr>
          <w:rStyle w:val="es-FontDef-Term"/>
        </w:rPr>
        <w:t>VGen</w:t>
      </w:r>
      <w:r w:rsidR="00B61AF5" w:rsidRPr="006E4E9F">
        <w:t xml:space="preserve"> is a TPC provided software environment that </w:t>
      </w:r>
      <w:r w:rsidR="00B61AF5">
        <w:t>is</w:t>
      </w:r>
      <w:r w:rsidR="00B61AF5" w:rsidRPr="006E4E9F">
        <w:t xml:space="preserve"> used in </w:t>
      </w:r>
      <w:r w:rsidR="00B61AF5">
        <w:t xml:space="preserve">the TPC provided </w:t>
      </w:r>
      <w:r w:rsidR="00B61AF5">
        <w:rPr>
          <w:rStyle w:val="es-FontDef-Term"/>
        </w:rPr>
        <w:t>Benchmark Kit</w:t>
      </w:r>
      <w:r w:rsidR="00B61AF5" w:rsidRPr="006E4E9F">
        <w:t xml:space="preserve"> implementation of the </w:t>
      </w:r>
      <w:r w:rsidR="00B61AF5">
        <w:rPr>
          <w:rStyle w:val="es-FontDef-Term"/>
        </w:rPr>
        <w:t>TPCx</w:t>
      </w:r>
      <w:r w:rsidR="00B61AF5">
        <w:rPr>
          <w:rStyle w:val="es-FontDef-Term"/>
        </w:rPr>
        <w:noBreakHyphen/>
      </w:r>
      <w:r w:rsidR="00B61AF5" w:rsidRPr="00664CC6">
        <w:rPr>
          <w:rStyle w:val="es-FontDef-Term"/>
        </w:rPr>
        <w:t>V</w:t>
      </w:r>
      <w:r w:rsidR="00B61AF5" w:rsidRPr="006E4E9F">
        <w:t xml:space="preserve"> benchmark.  The software environment is logically divided into three packages:  </w:t>
      </w:r>
      <w:r w:rsidR="00B61AF5">
        <w:rPr>
          <w:rStyle w:val="es-FontDef-Term"/>
        </w:rPr>
        <w:t>VGen</w:t>
      </w:r>
      <w:r w:rsidR="00B61AF5" w:rsidRPr="00BE0809">
        <w:rPr>
          <w:rStyle w:val="es-FontDef-Term"/>
        </w:rPr>
        <w:t>ProjectFiles</w:t>
      </w:r>
      <w:r w:rsidR="00B61AF5" w:rsidRPr="006E4E9F">
        <w:t xml:space="preserve">, </w:t>
      </w:r>
      <w:r w:rsidR="00B61AF5">
        <w:rPr>
          <w:rStyle w:val="es-FontDef-Term"/>
        </w:rPr>
        <w:t>VGen</w:t>
      </w:r>
      <w:r w:rsidR="00B61AF5" w:rsidRPr="00BE0809">
        <w:rPr>
          <w:rStyle w:val="es-FontDef-Term"/>
        </w:rPr>
        <w:t>InputFiles</w:t>
      </w:r>
      <w:r w:rsidR="00B61AF5" w:rsidRPr="006E4E9F">
        <w:t xml:space="preserve">, and </w:t>
      </w:r>
      <w:r w:rsidR="00B61AF5">
        <w:rPr>
          <w:rStyle w:val="es-FontDef-Term"/>
        </w:rPr>
        <w:t>VGen</w:t>
      </w:r>
      <w:r w:rsidR="00B61AF5" w:rsidRPr="00BE0809">
        <w:rPr>
          <w:rStyle w:val="es-FontDef-Term"/>
        </w:rPr>
        <w:t>SourceFiles</w:t>
      </w:r>
      <w:r w:rsidR="00B61AF5" w:rsidRPr="006E4E9F">
        <w:t xml:space="preserve">.  </w:t>
      </w:r>
      <w:r w:rsidR="00B61AF5" w:rsidRPr="00F604C2">
        <w:t>The software packages provide functionality</w:t>
      </w:r>
      <w:r w:rsidR="00B61AF5">
        <w:t xml:space="preserve"> to use</w:t>
      </w:r>
      <w:r w:rsidR="00B61AF5" w:rsidRPr="00F604C2">
        <w:t>:</w:t>
      </w:r>
      <w:r w:rsidR="00B61AF5" w:rsidRPr="0064457C">
        <w:t xml:space="preserve"> </w:t>
      </w:r>
      <w:r w:rsidR="00B61AF5">
        <w:rPr>
          <w:rStyle w:val="es-FontDef-Term"/>
        </w:rPr>
        <w:t>VGen</w:t>
      </w:r>
      <w:r w:rsidR="00B61AF5" w:rsidRPr="00BE0809">
        <w:rPr>
          <w:rStyle w:val="es-FontDef-Term"/>
        </w:rPr>
        <w:t>Loader</w:t>
      </w:r>
      <w:r w:rsidR="00B61AF5" w:rsidRPr="00F604C2">
        <w:t xml:space="preserve"> </w:t>
      </w:r>
      <w:r w:rsidR="00B61AF5" w:rsidRPr="0064457C">
        <w:t>to generate the data used to populate the database,</w:t>
      </w:r>
      <w:r w:rsidR="00B61AF5" w:rsidRPr="00F604C2">
        <w:t xml:space="preserve"> </w:t>
      </w:r>
      <w:r w:rsidR="00B61AF5">
        <w:rPr>
          <w:rStyle w:val="es-FontDef-Term"/>
        </w:rPr>
        <w:t>VGen</w:t>
      </w:r>
      <w:r w:rsidR="00B61AF5" w:rsidRPr="00BE0809">
        <w:rPr>
          <w:rStyle w:val="es-FontDef-Term"/>
        </w:rPr>
        <w:t>Driver</w:t>
      </w:r>
      <w:r w:rsidR="00B61AF5" w:rsidRPr="00F604C2">
        <w:t xml:space="preserve"> </w:t>
      </w:r>
      <w:r w:rsidR="00B61AF5">
        <w:t xml:space="preserve">to </w:t>
      </w:r>
      <w:r w:rsidR="00B61AF5" w:rsidRPr="00F604C2">
        <w:t xml:space="preserve">generate transactional data and </w:t>
      </w:r>
      <w:r w:rsidR="00B61AF5">
        <w:rPr>
          <w:rStyle w:val="es-FontDef-Term"/>
        </w:rPr>
        <w:t>VGen</w:t>
      </w:r>
      <w:r w:rsidR="00B61AF5" w:rsidRPr="00BE0809">
        <w:rPr>
          <w:rStyle w:val="es-FontDef-Term"/>
        </w:rPr>
        <w:t>TxnHarness</w:t>
      </w:r>
      <w:r w:rsidR="00B61AF5" w:rsidRPr="00F604C2">
        <w:t xml:space="preserve"> </w:t>
      </w:r>
      <w:r w:rsidR="00B61AF5">
        <w:t xml:space="preserve">to </w:t>
      </w:r>
      <w:r w:rsidR="00B61AF5" w:rsidRPr="00F604C2">
        <w:t>control frame invocation.</w:t>
      </w:r>
      <w:r>
        <w:rPr>
          <w:rStyle w:val="es-FontDef-Term"/>
        </w:rPr>
        <w:fldChar w:fldCharType="end"/>
      </w:r>
      <w:bookmarkEnd w:id="2493"/>
    </w:p>
    <w:p w14:paraId="25E42506" w14:textId="77777777" w:rsidR="00297BF3" w:rsidRDefault="00297BF3" w:rsidP="00F35751">
      <w:pPr>
        <w:pStyle w:val="es-ClauseL4-Wording"/>
      </w:pPr>
      <w:r>
        <w:rPr>
          <w:rStyle w:val="es-FontDef-Term"/>
        </w:rPr>
        <w:fldChar w:fldCharType="begin"/>
      </w:r>
      <w:r>
        <w:rPr>
          <w:rStyle w:val="es-FontDef-Term"/>
        </w:rPr>
        <w:instrText xml:space="preserve"> REF vgen_project_files \h </w:instrText>
      </w:r>
      <w:r>
        <w:rPr>
          <w:rStyle w:val="es-FontDef-Term"/>
        </w:rPr>
      </w:r>
      <w:r>
        <w:rPr>
          <w:rStyle w:val="es-FontDef-Term"/>
        </w:rPr>
        <w:fldChar w:fldCharType="separate"/>
      </w:r>
      <w:r w:rsidR="00B61AF5">
        <w:rPr>
          <w:rStyle w:val="es-FontDef-Term"/>
        </w:rPr>
        <w:t>VGen</w:t>
      </w:r>
      <w:r w:rsidR="00B61AF5" w:rsidRPr="00DA12EF">
        <w:rPr>
          <w:rStyle w:val="es-FontDef-Term"/>
        </w:rPr>
        <w:t>ProjectFiles</w:t>
      </w:r>
      <w:r w:rsidR="00B61AF5" w:rsidRPr="00DA12EF">
        <w:t xml:space="preserve"> is a set of TPC provided files used to facilitate building the </w:t>
      </w:r>
      <w:r w:rsidR="00B61AF5">
        <w:rPr>
          <w:rStyle w:val="es-FontDef-Term"/>
        </w:rPr>
        <w:t>VGen</w:t>
      </w:r>
      <w:r w:rsidR="00B61AF5" w:rsidRPr="00DA12EF">
        <w:t xml:space="preserve"> packages in a </w:t>
      </w:r>
      <w:r w:rsidR="00B61AF5" w:rsidRPr="00542EDB">
        <w:rPr>
          <w:rStyle w:val="es-FontDef-Term"/>
        </w:rPr>
        <w:t>Test Sponsor's</w:t>
      </w:r>
      <w:r w:rsidR="00B61AF5" w:rsidRPr="00DA12EF">
        <w:t xml:space="preserve"> environments.</w:t>
      </w:r>
      <w:r>
        <w:rPr>
          <w:rStyle w:val="es-FontDef-Term"/>
        </w:rPr>
        <w:fldChar w:fldCharType="end"/>
      </w:r>
    </w:p>
    <w:p w14:paraId="3C6D1AB1" w14:textId="77777777" w:rsidR="00297BF3" w:rsidRDefault="00297BF3" w:rsidP="00F35751">
      <w:pPr>
        <w:pStyle w:val="es-ClauseL4-Wording"/>
      </w:pPr>
      <w:r>
        <w:rPr>
          <w:rStyle w:val="es-FontDef-Term"/>
        </w:rPr>
        <w:t xml:space="preserve"> </w:t>
      </w:r>
      <w:r>
        <w:rPr>
          <w:rStyle w:val="es-FontDef-Term"/>
        </w:rPr>
        <w:fldChar w:fldCharType="begin"/>
      </w:r>
      <w:r>
        <w:rPr>
          <w:rStyle w:val="es-FontDef-Term"/>
        </w:rPr>
        <w:instrText xml:space="preserve"> REF vgen_input_files \h </w:instrText>
      </w:r>
      <w:r>
        <w:rPr>
          <w:rStyle w:val="es-FontDef-Term"/>
        </w:rPr>
      </w:r>
      <w:r>
        <w:rPr>
          <w:rStyle w:val="es-FontDef-Term"/>
        </w:rPr>
        <w:fldChar w:fldCharType="separate"/>
      </w:r>
      <w:r w:rsidR="00B61AF5">
        <w:rPr>
          <w:rStyle w:val="es-FontDef-Term"/>
        </w:rPr>
        <w:t>VGen</w:t>
      </w:r>
      <w:r w:rsidR="00B61AF5" w:rsidRPr="00DA12EF">
        <w:rPr>
          <w:rStyle w:val="es-FontDef-Term"/>
        </w:rPr>
        <w:t>InputFiles</w:t>
      </w:r>
      <w:r w:rsidR="00B61AF5" w:rsidRPr="00DA12EF">
        <w:t xml:space="preserve"> is a set of TPC provided text files containing rows of tab-separated data, which are used by various </w:t>
      </w:r>
      <w:r w:rsidR="00B61AF5">
        <w:rPr>
          <w:rStyle w:val="es-FontDef-Term"/>
        </w:rPr>
        <w:t>VGen</w:t>
      </w:r>
      <w:r w:rsidR="00B61AF5" w:rsidRPr="00DA12EF">
        <w:t xml:space="preserve"> packages as “raw” material for data generation.</w:t>
      </w:r>
      <w:r>
        <w:rPr>
          <w:rStyle w:val="es-FontDef-Term"/>
        </w:rPr>
        <w:fldChar w:fldCharType="end"/>
      </w:r>
    </w:p>
    <w:p w14:paraId="40A5C507" w14:textId="77777777" w:rsidR="00297BF3" w:rsidRDefault="00297BF3" w:rsidP="00F35751">
      <w:pPr>
        <w:pStyle w:val="es-ClauseL4-Wording"/>
      </w:pPr>
      <w:r>
        <w:rPr>
          <w:rStyle w:val="es-FontDef-Term"/>
        </w:rPr>
        <w:fldChar w:fldCharType="begin"/>
      </w:r>
      <w:r>
        <w:rPr>
          <w:rStyle w:val="es-FontDef-Term"/>
        </w:rPr>
        <w:instrText xml:space="preserve"> REF vgen_source_files \h </w:instrText>
      </w:r>
      <w:r>
        <w:rPr>
          <w:rStyle w:val="es-FontDef-Term"/>
        </w:rPr>
      </w:r>
      <w:r>
        <w:rPr>
          <w:rStyle w:val="es-FontDef-Term"/>
        </w:rPr>
        <w:fldChar w:fldCharType="separate"/>
      </w:r>
      <w:r w:rsidR="00B61AF5">
        <w:rPr>
          <w:rStyle w:val="es-FontDef-Term"/>
        </w:rPr>
        <w:t>VGen</w:t>
      </w:r>
      <w:r w:rsidR="00B61AF5" w:rsidRPr="00136906">
        <w:rPr>
          <w:rStyle w:val="es-FontDef-Term"/>
        </w:rPr>
        <w:t>SourceFiles</w:t>
      </w:r>
      <w:r w:rsidR="00B61AF5" w:rsidRPr="00DA12EF">
        <w:t xml:space="preserve"> is the collection of TPC provided C++ source and header files.</w:t>
      </w:r>
      <w:r>
        <w:rPr>
          <w:rStyle w:val="es-FontDef-Term"/>
        </w:rPr>
        <w:fldChar w:fldCharType="end"/>
      </w:r>
    </w:p>
    <w:p w14:paraId="32847762" w14:textId="77777777" w:rsidR="00297BF3" w:rsidRPr="00C36437" w:rsidRDefault="00297BF3" w:rsidP="00F35751">
      <w:pPr>
        <w:pStyle w:val="es-ClauseL4-Wording"/>
        <w:rPr>
          <w:rStyle w:val="es-FontDef-Term"/>
          <w:b w:val="0"/>
          <w:bCs w:val="0"/>
        </w:rPr>
      </w:pPr>
      <w:r>
        <w:rPr>
          <w:rStyle w:val="es-FontDef-Term"/>
        </w:rPr>
        <w:fldChar w:fldCharType="begin"/>
      </w:r>
      <w:r>
        <w:rPr>
          <w:rStyle w:val="es-FontDef-Term"/>
        </w:rPr>
        <w:instrText xml:space="preserve"> REF vgen_loader \h </w:instrText>
      </w:r>
      <w:r>
        <w:rPr>
          <w:rStyle w:val="es-FontDef-Term"/>
        </w:rPr>
      </w:r>
      <w:r>
        <w:rPr>
          <w:rStyle w:val="es-FontDef-Term"/>
        </w:rPr>
        <w:fldChar w:fldCharType="separate"/>
      </w:r>
      <w:bookmarkStart w:id="2494" w:name="_Ref333551891"/>
      <w:r w:rsidR="00B61AF5">
        <w:rPr>
          <w:rStyle w:val="es-FontDef-Term"/>
        </w:rPr>
        <w:t>VGen</w:t>
      </w:r>
      <w:r w:rsidR="00B61AF5" w:rsidRPr="00136906">
        <w:rPr>
          <w:rStyle w:val="es-FontDef-Term"/>
        </w:rPr>
        <w:t>Loader</w:t>
      </w:r>
      <w:r w:rsidR="00B61AF5" w:rsidRPr="00DA12EF">
        <w:t xml:space="preserve"> is a binary executable, generated by using the methods described in </w:t>
      </w:r>
      <w:r w:rsidR="00B61AF5">
        <w:rPr>
          <w:rStyle w:val="es-FontDef-Term"/>
        </w:rPr>
        <w:t>VGen</w:t>
      </w:r>
      <w:r w:rsidR="00B61AF5" w:rsidRPr="00542EDB">
        <w:rPr>
          <w:rStyle w:val="es-FontDef-Term"/>
        </w:rPr>
        <w:t>ProjectFiles</w:t>
      </w:r>
      <w:r w:rsidR="00B61AF5" w:rsidRPr="00DA12EF">
        <w:t xml:space="preserve"> with source code from </w:t>
      </w:r>
      <w:r w:rsidR="00B61AF5">
        <w:rPr>
          <w:rStyle w:val="es-FontDef-Term"/>
        </w:rPr>
        <w:t>VGen</w:t>
      </w:r>
      <w:r w:rsidR="00B61AF5" w:rsidRPr="00542EDB">
        <w:rPr>
          <w:rStyle w:val="es-FontDef-Term"/>
        </w:rPr>
        <w:t>SourceFiles</w:t>
      </w:r>
      <w:r w:rsidR="00B61AF5" w:rsidRPr="00DA12EF">
        <w:t xml:space="preserve">, including any extensions by a </w:t>
      </w:r>
      <w:r w:rsidR="00B61AF5" w:rsidRPr="00542EDB">
        <w:rPr>
          <w:rStyle w:val="es-FontDef-Term"/>
        </w:rPr>
        <w:t>Test Sponsor</w:t>
      </w:r>
      <w:r w:rsidR="00B61AF5" w:rsidRPr="00DA12EF">
        <w:t xml:space="preserve"> (see Clause </w:t>
      </w:r>
      <w:r w:rsidR="00B61AF5">
        <w:t>10.7.6.4)</w:t>
      </w:r>
      <w:r w:rsidR="00B61AF5" w:rsidRPr="00DA12EF">
        <w:t xml:space="preserve">.  When executed, </w:t>
      </w:r>
      <w:r w:rsidR="00B61AF5">
        <w:rPr>
          <w:rStyle w:val="es-FontDef-Term"/>
        </w:rPr>
        <w:t>VGen</w:t>
      </w:r>
      <w:r w:rsidR="00B61AF5" w:rsidRPr="00136906">
        <w:rPr>
          <w:rStyle w:val="es-FontDef-Term"/>
        </w:rPr>
        <w:t>Loader</w:t>
      </w:r>
      <w:r w:rsidR="00B61AF5" w:rsidRPr="00DA12EF">
        <w:t xml:space="preserve"> uses </w:t>
      </w:r>
      <w:r w:rsidR="00B61AF5">
        <w:rPr>
          <w:rStyle w:val="es-FontDef-Term"/>
        </w:rPr>
        <w:t>VGen</w:t>
      </w:r>
      <w:r w:rsidR="00B61AF5" w:rsidRPr="00542EDB">
        <w:rPr>
          <w:rStyle w:val="es-FontDef-Term"/>
        </w:rPr>
        <w:t>InputFiles</w:t>
      </w:r>
      <w:r w:rsidR="00B61AF5" w:rsidRPr="00DA12EF">
        <w:t xml:space="preserve"> to produce a set of data that represents the initial state of the </w:t>
      </w:r>
      <w:r w:rsidR="00B61AF5">
        <w:rPr>
          <w:rStyle w:val="es-FontDef-Term"/>
        </w:rPr>
        <w:t>TPCx</w:t>
      </w:r>
      <w:r w:rsidR="00B61AF5">
        <w:rPr>
          <w:rStyle w:val="es-FontDef-Term"/>
        </w:rPr>
        <w:noBreakHyphen/>
      </w:r>
      <w:r w:rsidR="00B61AF5" w:rsidRPr="00664CC6">
        <w:rPr>
          <w:rStyle w:val="es-FontDef-Term"/>
        </w:rPr>
        <w:t>V</w:t>
      </w:r>
      <w:r w:rsidR="00B61AF5" w:rsidRPr="00DA12EF">
        <w:t xml:space="preserve"> database.</w:t>
      </w:r>
      <w:bookmarkEnd w:id="2494"/>
      <w:r>
        <w:rPr>
          <w:rStyle w:val="es-FontDef-Term"/>
        </w:rPr>
        <w:fldChar w:fldCharType="end"/>
      </w:r>
    </w:p>
    <w:p w14:paraId="1EA7F04D" w14:textId="77777777" w:rsidR="00B61AF5" w:rsidRPr="00F85BB1" w:rsidRDefault="00297BF3" w:rsidP="002F7443">
      <w:pPr>
        <w:pStyle w:val="es-ClauseWording-Align"/>
      </w:pPr>
      <w:r>
        <w:rPr>
          <w:rStyle w:val="es-FontDef-Term"/>
        </w:rPr>
        <w:t xml:space="preserve"> </w:t>
      </w:r>
      <w:bookmarkStart w:id="2495" w:name="_Ref333551526"/>
      <w:r>
        <w:rPr>
          <w:rStyle w:val="es-FontDef-Term"/>
        </w:rPr>
        <w:fldChar w:fldCharType="begin"/>
      </w:r>
      <w:r>
        <w:rPr>
          <w:rStyle w:val="es-FontDef-Term"/>
        </w:rPr>
        <w:instrText xml:space="preserve"> REF vgen_driver \h </w:instrText>
      </w:r>
      <w:r>
        <w:rPr>
          <w:rStyle w:val="es-FontDef-Term"/>
        </w:rPr>
      </w:r>
      <w:r>
        <w:rPr>
          <w:rStyle w:val="es-FontDef-Term"/>
        </w:rPr>
        <w:fldChar w:fldCharType="separate"/>
      </w:r>
      <w:r w:rsidR="00B61AF5">
        <w:rPr>
          <w:rStyle w:val="es-FontDef-Term"/>
        </w:rPr>
        <w:t>VGen</w:t>
      </w:r>
      <w:r w:rsidR="00B61AF5" w:rsidRPr="004B2CC3">
        <w:rPr>
          <w:rStyle w:val="es-FontDef-Term"/>
        </w:rPr>
        <w:t>Driver</w:t>
      </w:r>
      <w:r w:rsidR="00B61AF5" w:rsidRPr="00F85BB1">
        <w:t xml:space="preserve"> comprises the following parts:</w:t>
      </w:r>
    </w:p>
    <w:p w14:paraId="2BBA8E58" w14:textId="77777777" w:rsidR="00B61AF5" w:rsidRPr="00F85BB1" w:rsidRDefault="00B61AF5" w:rsidP="002F7443">
      <w:pPr>
        <w:numPr>
          <w:ilvl w:val="5"/>
          <w:numId w:val="4"/>
        </w:numPr>
        <w:ind w:left="1440" w:hanging="540"/>
      </w:pPr>
      <w:r>
        <w:rPr>
          <w:rStyle w:val="es-FontDef-Term"/>
        </w:rPr>
        <w:t>VGen</w:t>
      </w:r>
      <w:r w:rsidRPr="00BE0809">
        <w:rPr>
          <w:rStyle w:val="es-FontDef-Term"/>
        </w:rPr>
        <w:t>DriverCE</w:t>
      </w:r>
      <w:r w:rsidRPr="00F85BB1">
        <w:t xml:space="preserve"> </w:t>
      </w:r>
      <w:r>
        <w:t>provides the core functionality necessary to implement a</w:t>
      </w:r>
      <w:r w:rsidRPr="00F85BB1">
        <w:t xml:space="preserve"> </w:t>
      </w:r>
      <w:r w:rsidRPr="00542EDB">
        <w:rPr>
          <w:rStyle w:val="es-FontDef-Term"/>
        </w:rPr>
        <w:t>Customer Emulator</w:t>
      </w:r>
      <w:r w:rsidRPr="00F85BB1">
        <w:t>.</w:t>
      </w:r>
    </w:p>
    <w:p w14:paraId="2EF38DAD" w14:textId="77777777" w:rsidR="00B61AF5" w:rsidRPr="00F85BB1" w:rsidRDefault="00B61AF5" w:rsidP="002F7443">
      <w:pPr>
        <w:numPr>
          <w:ilvl w:val="5"/>
          <w:numId w:val="4"/>
        </w:numPr>
        <w:ind w:left="1440" w:hanging="540"/>
      </w:pPr>
      <w:r>
        <w:rPr>
          <w:rStyle w:val="es-FontDef-Term"/>
        </w:rPr>
        <w:t>VGen</w:t>
      </w:r>
      <w:r w:rsidRPr="00542EDB">
        <w:rPr>
          <w:rStyle w:val="es-FontDef-Term"/>
        </w:rPr>
        <w:t>DriverMEE</w:t>
      </w:r>
      <w:r w:rsidRPr="00F85BB1">
        <w:t xml:space="preserve"> </w:t>
      </w:r>
      <w:r>
        <w:t>provides the core functionality necessary to implement a</w:t>
      </w:r>
      <w:r w:rsidRPr="00F85BB1">
        <w:t xml:space="preserve"> </w:t>
      </w:r>
      <w:r w:rsidRPr="00542EDB">
        <w:rPr>
          <w:rStyle w:val="es-FontDef-Term"/>
        </w:rPr>
        <w:t>Market Exchange Emulator</w:t>
      </w:r>
      <w:r w:rsidRPr="00F85BB1">
        <w:t>.</w:t>
      </w:r>
    </w:p>
    <w:p w14:paraId="508EF92B" w14:textId="77777777" w:rsidR="00B61AF5" w:rsidRPr="00F85BB1" w:rsidRDefault="00B61AF5" w:rsidP="002F7443">
      <w:pPr>
        <w:numPr>
          <w:ilvl w:val="5"/>
          <w:numId w:val="4"/>
        </w:numPr>
        <w:ind w:left="1440" w:hanging="540"/>
      </w:pPr>
      <w:r>
        <w:rPr>
          <w:rStyle w:val="es-FontDef-Term"/>
        </w:rPr>
        <w:t>VGen</w:t>
      </w:r>
      <w:r w:rsidRPr="00542EDB">
        <w:rPr>
          <w:rStyle w:val="es-FontDef-Term"/>
        </w:rPr>
        <w:t>DriverDM</w:t>
      </w:r>
      <w:r w:rsidRPr="00F85BB1">
        <w:t xml:space="preserve"> </w:t>
      </w:r>
      <w:r>
        <w:t xml:space="preserve">provides the core functionality necessary to implement the </w:t>
      </w:r>
      <w:r w:rsidRPr="00542EDB">
        <w:rPr>
          <w:rStyle w:val="es-FontDef-Term"/>
        </w:rPr>
        <w:t>Data-Maintenance Generator</w:t>
      </w:r>
      <w:r w:rsidRPr="00F85BB1">
        <w:t>.</w:t>
      </w:r>
    </w:p>
    <w:p w14:paraId="704672BB" w14:textId="77777777" w:rsidR="00297BF3" w:rsidRPr="00F7548C" w:rsidRDefault="00B61AF5" w:rsidP="00F35751">
      <w:pPr>
        <w:pStyle w:val="es-ClauseL4-Wording"/>
        <w:rPr>
          <w:rStyle w:val="es-FontDef-Term"/>
          <w:b w:val="0"/>
          <w:bCs w:val="0"/>
        </w:rPr>
      </w:pPr>
      <w:r>
        <w:rPr>
          <w:rStyle w:val="es-FontDef-Term"/>
        </w:rPr>
        <w:t>VGen</w:t>
      </w:r>
      <w:r w:rsidRPr="007C1FDB">
        <w:rPr>
          <w:rStyle w:val="es-FontDef-Term"/>
        </w:rPr>
        <w:t>Driver</w:t>
      </w:r>
      <w:r w:rsidRPr="00F85BB1">
        <w:t xml:space="preserve"> provides core transactional functionality (e.g. </w:t>
      </w:r>
      <w:r w:rsidRPr="00542EDB">
        <w:rPr>
          <w:rStyle w:val="es-FontDef-Term"/>
        </w:rPr>
        <w:t>Transaction Mix</w:t>
      </w:r>
      <w:r w:rsidRPr="00F85BB1">
        <w:t xml:space="preserve"> and input generation) necessary to implement a </w:t>
      </w:r>
      <w:r w:rsidRPr="00542EDB">
        <w:rPr>
          <w:rStyle w:val="es-FontDef-Term"/>
        </w:rPr>
        <w:t>Driver</w:t>
      </w:r>
      <w:r w:rsidRPr="00F85BB1">
        <w:t>.</w:t>
      </w:r>
      <w:r w:rsidR="00297BF3">
        <w:rPr>
          <w:rStyle w:val="es-FontDef-Term"/>
        </w:rPr>
        <w:fldChar w:fldCharType="end"/>
      </w:r>
      <w:r w:rsidR="00297BF3">
        <w:rPr>
          <w:rStyle w:val="es-FontDef-Term"/>
        </w:rPr>
        <w:t xml:space="preserve"> </w:t>
      </w:r>
      <w:r w:rsidR="00297BF3">
        <w:rPr>
          <w:rStyle w:val="es-FontDef-Term"/>
        </w:rPr>
        <w:fldChar w:fldCharType="begin"/>
      </w:r>
      <w:r w:rsidR="00297BF3">
        <w:rPr>
          <w:rStyle w:val="es-FontDef-Term"/>
        </w:rPr>
        <w:instrText xml:space="preserve"> REF vgen_txn_harness \h </w:instrText>
      </w:r>
      <w:r w:rsidR="00297BF3">
        <w:rPr>
          <w:rStyle w:val="es-FontDef-Term"/>
        </w:rPr>
      </w:r>
      <w:r w:rsidR="00297BF3">
        <w:rPr>
          <w:rStyle w:val="es-FontDef-Term"/>
        </w:rPr>
        <w:fldChar w:fldCharType="separate"/>
      </w:r>
      <w:r>
        <w:rPr>
          <w:rStyle w:val="es-FontDef-Term"/>
        </w:rPr>
        <w:t>VGen</w:t>
      </w:r>
      <w:r w:rsidRPr="00E578A1">
        <w:rPr>
          <w:rStyle w:val="es-FontDef-Term"/>
        </w:rPr>
        <w:t>TxnHarness</w:t>
      </w:r>
      <w:r w:rsidRPr="00F85BB1">
        <w:t xml:space="preserve"> defines a set of interfaces that are used to control the execution of, and communication of inputs and outputs, of </w:t>
      </w:r>
      <w:r w:rsidRPr="00542EDB">
        <w:rPr>
          <w:rStyle w:val="es-FontDef-Term"/>
        </w:rPr>
        <w:t>Transactions</w:t>
      </w:r>
      <w:r w:rsidRPr="00F85BB1">
        <w:t xml:space="preserve"> and </w:t>
      </w:r>
      <w:r w:rsidRPr="00542EDB">
        <w:rPr>
          <w:rStyle w:val="es-FontDef-Term"/>
        </w:rPr>
        <w:t>Frames</w:t>
      </w:r>
      <w:r w:rsidRPr="00F85BB1">
        <w:t>.</w:t>
      </w:r>
      <w:r w:rsidR="00297BF3">
        <w:rPr>
          <w:rStyle w:val="es-FontDef-Term"/>
        </w:rPr>
        <w:fldChar w:fldCharType="end"/>
      </w:r>
      <w:bookmarkEnd w:id="2495"/>
    </w:p>
    <w:bookmarkStart w:id="2496" w:name="_Ref334573658"/>
    <w:p w14:paraId="42AAF643" w14:textId="77777777" w:rsidR="00297BF3" w:rsidRDefault="00297BF3" w:rsidP="00F35751">
      <w:pPr>
        <w:pStyle w:val="es-ClauseL4-Wording"/>
      </w:pPr>
      <w:r>
        <w:rPr>
          <w:rStyle w:val="es-FontDef-Term"/>
        </w:rPr>
        <w:fldChar w:fldCharType="begin"/>
      </w:r>
      <w:r>
        <w:rPr>
          <w:rStyle w:val="es-FontDef-Term"/>
        </w:rPr>
        <w:instrText xml:space="preserve"> REF vgen_logger \h </w:instrText>
      </w:r>
      <w:r>
        <w:rPr>
          <w:rStyle w:val="es-FontDef-Term"/>
        </w:rPr>
      </w:r>
      <w:r>
        <w:rPr>
          <w:rStyle w:val="es-FontDef-Term"/>
        </w:rPr>
        <w:fldChar w:fldCharType="separate"/>
      </w:r>
      <w:r w:rsidR="00B61AF5">
        <w:rPr>
          <w:rStyle w:val="es-FontDef-Term"/>
        </w:rPr>
        <w:t>VGen</w:t>
      </w:r>
      <w:r w:rsidR="00B61AF5" w:rsidRPr="0050551D">
        <w:rPr>
          <w:rStyle w:val="es-FontDef-Term"/>
        </w:rPr>
        <w:t>Logger</w:t>
      </w:r>
      <w:r w:rsidR="00B61AF5">
        <w:t xml:space="preserve"> logs the initial configuration and any re-configuration of </w:t>
      </w:r>
      <w:r w:rsidR="00B61AF5">
        <w:rPr>
          <w:rStyle w:val="es-FontDef-Term"/>
        </w:rPr>
        <w:t>VGen</w:t>
      </w:r>
      <w:r w:rsidR="00B61AF5" w:rsidRPr="00542EDB">
        <w:rPr>
          <w:rStyle w:val="es-FontDef-Term"/>
        </w:rPr>
        <w:t>Driver</w:t>
      </w:r>
      <w:r w:rsidR="00B61AF5">
        <w:t xml:space="preserve"> and </w:t>
      </w:r>
      <w:r w:rsidR="00B61AF5">
        <w:rPr>
          <w:rStyle w:val="es-FontDef-Term"/>
        </w:rPr>
        <w:t>VGen</w:t>
      </w:r>
      <w:r w:rsidR="00B61AF5" w:rsidRPr="00542EDB">
        <w:rPr>
          <w:rStyle w:val="es-FontDef-Term"/>
        </w:rPr>
        <w:t>Loader</w:t>
      </w:r>
      <w:r w:rsidR="00B61AF5">
        <w:t xml:space="preserve">, and compares current configuration with the </w:t>
      </w:r>
      <w:r w:rsidR="00B61AF5">
        <w:rPr>
          <w:rStyle w:val="es-FontDef-Term"/>
        </w:rPr>
        <w:t>TPCx</w:t>
      </w:r>
      <w:r w:rsidR="00B61AF5">
        <w:rPr>
          <w:rStyle w:val="es-FontDef-Term"/>
        </w:rPr>
        <w:noBreakHyphen/>
      </w:r>
      <w:r w:rsidR="00B61AF5" w:rsidRPr="00664CC6">
        <w:rPr>
          <w:rStyle w:val="es-FontDef-Term"/>
        </w:rPr>
        <w:t>V</w:t>
      </w:r>
      <w:r w:rsidR="00B61AF5">
        <w:t xml:space="preserve"> prescribed defaults.</w:t>
      </w:r>
      <w:r>
        <w:rPr>
          <w:rStyle w:val="es-FontDef-Term"/>
        </w:rPr>
        <w:fldChar w:fldCharType="end"/>
      </w:r>
      <w:bookmarkEnd w:id="2496"/>
    </w:p>
    <w:p w14:paraId="33B63CB6" w14:textId="77777777" w:rsidR="00297BF3" w:rsidRDefault="00297BF3" w:rsidP="00297BF3">
      <w:pPr>
        <w:pStyle w:val="es-ClauseL3-Title"/>
      </w:pPr>
      <w:bookmarkStart w:id="2497" w:name="_Ref112063167"/>
      <w:bookmarkStart w:id="2498" w:name="_Toc112481032"/>
      <w:bookmarkStart w:id="2499" w:name="_Toc117094497"/>
      <w:bookmarkStart w:id="2500" w:name="_Toc117095054"/>
      <w:bookmarkStart w:id="2501" w:name="_Toc124080027"/>
      <w:bookmarkStart w:id="2502" w:name="_Toc124080237"/>
      <w:bookmarkStart w:id="2503" w:name="_Toc153271455"/>
      <w:bookmarkStart w:id="2504" w:name="_Toc500403410"/>
      <w:r>
        <w:t>Compliant VGen Versions</w:t>
      </w:r>
      <w:bookmarkEnd w:id="2497"/>
      <w:bookmarkEnd w:id="2498"/>
      <w:bookmarkEnd w:id="2499"/>
      <w:bookmarkEnd w:id="2500"/>
      <w:bookmarkEnd w:id="2501"/>
      <w:bookmarkEnd w:id="2502"/>
      <w:bookmarkEnd w:id="2503"/>
      <w:bookmarkEnd w:id="2504"/>
    </w:p>
    <w:p w14:paraId="7143D9D2" w14:textId="77777777" w:rsidR="00297BF3" w:rsidRDefault="00297BF3" w:rsidP="00F35751">
      <w:pPr>
        <w:pStyle w:val="es-ClauseL4-Wording"/>
      </w:pPr>
      <w:bookmarkStart w:id="2505" w:name="_Ref153097763"/>
      <w:r>
        <w:t xml:space="preserve">The TPC Policies Clause 5.3.1 requires that the version of the specification and VGen must match.  The </w:t>
      </w:r>
      <w:r>
        <w:rPr>
          <w:rStyle w:val="es-FontDef-Term"/>
        </w:rPr>
        <w:t>VGen</w:t>
      </w:r>
      <w:r>
        <w:t xml:space="preserve"> version can be determined by calling the GetVGenVersion function provided in VGen/src/VGenVersion.cpp file.</w:t>
      </w:r>
      <w:bookmarkEnd w:id="2505"/>
    </w:p>
    <w:p w14:paraId="530846F9" w14:textId="2EEC2528" w:rsidR="00297BF3" w:rsidRDefault="00297BF3" w:rsidP="00F35751">
      <w:pPr>
        <w:pStyle w:val="es-ClauseL4-Wording"/>
      </w:pPr>
      <w:r>
        <w:rPr>
          <w:rStyle w:val="es-FontDef-Term"/>
        </w:rPr>
        <w:t>VGen</w:t>
      </w:r>
      <w:r w:rsidRPr="00BD51BE">
        <w:t xml:space="preserve"> is intended to produce correct data. </w:t>
      </w:r>
      <w:r>
        <w:t xml:space="preserve">The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w:t>
      </w:r>
      <w:r w:rsidRPr="00796204">
        <w:rPr>
          <w:rStyle w:val="es-FontDef-Term"/>
        </w:rPr>
        <w:t>Benchmark Kit</w:t>
      </w:r>
      <w:r>
        <w:t xml:space="preserve"> ensures</w:t>
      </w:r>
      <w:r w:rsidRPr="00BD51BE">
        <w:t xml:space="preserve"> that </w:t>
      </w:r>
      <w:r>
        <w:t xml:space="preserve">the random distribution of </w:t>
      </w:r>
      <w:r w:rsidRPr="00BD51BE">
        <w:t xml:space="preserve">all data </w:t>
      </w:r>
      <w:r>
        <w:t xml:space="preserve">values, inputs and </w:t>
      </w:r>
      <w:r>
        <w:rPr>
          <w:rStyle w:val="es-FontDef-Term"/>
        </w:rPr>
        <w:t>T</w:t>
      </w:r>
      <w:r w:rsidRPr="00AB790A">
        <w:rPr>
          <w:rStyle w:val="es-FontDef-Term"/>
        </w:rPr>
        <w:t xml:space="preserve">ransaction </w:t>
      </w:r>
      <w:r>
        <w:rPr>
          <w:rStyle w:val="es-FontDef-Term"/>
        </w:rPr>
        <w:t>M</w:t>
      </w:r>
      <w:r w:rsidRPr="00AB790A">
        <w:rPr>
          <w:rStyle w:val="es-FontDef-Term"/>
        </w:rPr>
        <w:t>ix</w:t>
      </w:r>
      <w:r>
        <w:t xml:space="preserve"> frequencies </w:t>
      </w:r>
      <w:r w:rsidRPr="00BD51BE">
        <w:t xml:space="preserve">produced by </w:t>
      </w:r>
      <w:r>
        <w:rPr>
          <w:rStyle w:val="es-FontDef-Term"/>
        </w:rPr>
        <w:t>VGen</w:t>
      </w:r>
      <w:r w:rsidRPr="00BD51BE">
        <w:t xml:space="preserve"> is compliant with all constraints documented in the specification (e.g. </w:t>
      </w:r>
      <w:r w:rsidRPr="0068334F">
        <w:rPr>
          <w:rStyle w:val="es-FontDef-Term"/>
        </w:rPr>
        <w:t>Transaction Mix</w:t>
      </w:r>
      <w:r w:rsidRPr="00BD51BE">
        <w:t>, execution rules, population constraints, etc.).</w:t>
      </w:r>
    </w:p>
    <w:p w14:paraId="7F9797B1" w14:textId="77777777" w:rsidR="00297BF3" w:rsidRDefault="00297BF3" w:rsidP="00F35751">
      <w:pPr>
        <w:pStyle w:val="es-ClauseL4-Wording"/>
      </w:pPr>
      <w:r w:rsidRPr="00594D72">
        <w:t xml:space="preserve">Any existing errors in a compliant version of </w:t>
      </w:r>
      <w:r>
        <w:rPr>
          <w:rStyle w:val="es-FontDef-Term"/>
        </w:rPr>
        <w:t>VGen</w:t>
      </w:r>
      <w:r w:rsidRPr="00594D72">
        <w:t>, as provided by the TPC, are deemed to be in compliance with the specification.  Therefore, any such errors may not serve as the basis for a compliance challenge.</w:t>
      </w:r>
    </w:p>
    <w:p w14:paraId="75A36E50" w14:textId="77777777" w:rsidR="00297BF3" w:rsidRDefault="00297BF3" w:rsidP="00F35751">
      <w:pPr>
        <w:pStyle w:val="es-ClauseL4-Wording"/>
      </w:pPr>
      <w:r>
        <w:rPr>
          <w:rStyle w:val="es-FontDef-Term"/>
        </w:rPr>
        <w:t>VGen</w:t>
      </w:r>
      <w:r>
        <w:t xml:space="preserve"> is written in ISO C/C++ based on the following standards:</w:t>
      </w:r>
    </w:p>
    <w:p w14:paraId="19CBED93" w14:textId="77777777" w:rsidR="00297BF3" w:rsidRDefault="00297BF3" w:rsidP="00F35751">
      <w:pPr>
        <w:pStyle w:val="es-ListL1-Bullet"/>
        <w:numPr>
          <w:ilvl w:val="0"/>
          <w:numId w:val="46"/>
        </w:numPr>
      </w:pPr>
      <w:r>
        <w:t>ISO/IEC 9899:1999 Programming Language C</w:t>
      </w:r>
    </w:p>
    <w:p w14:paraId="3F65D347" w14:textId="77777777" w:rsidR="00297BF3" w:rsidRDefault="00297BF3" w:rsidP="00F35751">
      <w:pPr>
        <w:pStyle w:val="es-ListL1-Bullet"/>
        <w:numPr>
          <w:ilvl w:val="0"/>
          <w:numId w:val="46"/>
        </w:numPr>
      </w:pPr>
      <w:r>
        <w:t>ISO/IEC 14882:2003 Programming Language C++</w:t>
      </w:r>
    </w:p>
    <w:p w14:paraId="40673172" w14:textId="77777777" w:rsidR="00297BF3" w:rsidRDefault="00297BF3" w:rsidP="00297BF3">
      <w:pPr>
        <w:pStyle w:val="es-ClauseWording-Align"/>
      </w:pPr>
      <w:r>
        <w:t xml:space="preserve">Failure of a C/C++ compiler to properly compile </w:t>
      </w:r>
      <w:r>
        <w:rPr>
          <w:rStyle w:val="es-FontDef-Term"/>
        </w:rPr>
        <w:t>VGen</w:t>
      </w:r>
      <w:r>
        <w:t xml:space="preserve"> because of the compiler’s non-conformance with the above standards does not constitute a bug or error in </w:t>
      </w:r>
      <w:r>
        <w:rPr>
          <w:rStyle w:val="es-FontDef-Term"/>
        </w:rPr>
        <w:t>VGen</w:t>
      </w:r>
      <w:r>
        <w:t>.</w:t>
      </w:r>
    </w:p>
    <w:p w14:paraId="51E0B668" w14:textId="77777777" w:rsidR="00297BF3" w:rsidRDefault="00297BF3" w:rsidP="00297BF3">
      <w:pPr>
        <w:pStyle w:val="es-ClauseL3-Title"/>
      </w:pPr>
      <w:bookmarkStart w:id="2506" w:name="_Toc112481036"/>
      <w:bookmarkStart w:id="2507" w:name="_Toc117094501"/>
      <w:bookmarkStart w:id="2508" w:name="_Toc117095058"/>
      <w:bookmarkStart w:id="2509" w:name="_Toc124080029"/>
      <w:bookmarkStart w:id="2510" w:name="_Toc124080242"/>
      <w:bookmarkStart w:id="2511" w:name="_Toc153271461"/>
      <w:bookmarkStart w:id="2512" w:name="_Toc500403411"/>
      <w:r>
        <w:t>VGenInputFiles</w:t>
      </w:r>
      <w:bookmarkEnd w:id="2506"/>
      <w:bookmarkEnd w:id="2507"/>
      <w:bookmarkEnd w:id="2508"/>
      <w:bookmarkEnd w:id="2509"/>
      <w:bookmarkEnd w:id="2510"/>
      <w:bookmarkEnd w:id="2511"/>
      <w:bookmarkEnd w:id="2512"/>
    </w:p>
    <w:p w14:paraId="34C2A560" w14:textId="77777777" w:rsidR="00297BF3" w:rsidRDefault="00297BF3" w:rsidP="00297BF3">
      <w:pPr>
        <w:pStyle w:val="es-ClauseWording-Align"/>
      </w:pPr>
      <w:r>
        <w:t xml:space="preserve">Modification of </w:t>
      </w:r>
      <w:r>
        <w:rPr>
          <w:rStyle w:val="es-FontDef-Term"/>
        </w:rPr>
        <w:t>VGen</w:t>
      </w:r>
      <w:r w:rsidRPr="00BC14FD">
        <w:rPr>
          <w:rStyle w:val="es-FontDef-Term"/>
        </w:rPr>
        <w:t>InputFiles</w:t>
      </w:r>
      <w:r>
        <w:t xml:space="preserve"> provided by the TPC is not permitted.</w:t>
      </w:r>
    </w:p>
    <w:p w14:paraId="2A4F1570" w14:textId="77777777" w:rsidR="00297BF3" w:rsidRDefault="00297BF3" w:rsidP="00297BF3">
      <w:pPr>
        <w:pStyle w:val="es-ClauseL3-Title"/>
      </w:pPr>
      <w:bookmarkStart w:id="2513" w:name="_Toc112481037"/>
      <w:bookmarkStart w:id="2514" w:name="_Toc117094502"/>
      <w:bookmarkStart w:id="2515" w:name="_Toc117095059"/>
      <w:bookmarkStart w:id="2516" w:name="_Toc124080030"/>
      <w:bookmarkStart w:id="2517" w:name="_Toc124080243"/>
      <w:bookmarkStart w:id="2518" w:name="_Ref148942122"/>
      <w:bookmarkStart w:id="2519" w:name="_Toc153271462"/>
      <w:bookmarkStart w:id="2520" w:name="_Toc500403412"/>
      <w:r>
        <w:t>VGenSourceFiles</w:t>
      </w:r>
      <w:bookmarkEnd w:id="2513"/>
      <w:bookmarkEnd w:id="2514"/>
      <w:bookmarkEnd w:id="2515"/>
      <w:bookmarkEnd w:id="2516"/>
      <w:bookmarkEnd w:id="2517"/>
      <w:bookmarkEnd w:id="2518"/>
      <w:bookmarkEnd w:id="2519"/>
      <w:bookmarkEnd w:id="2520"/>
    </w:p>
    <w:p w14:paraId="36F6410E" w14:textId="77777777" w:rsidR="00297BF3" w:rsidRDefault="00297BF3" w:rsidP="00297BF3">
      <w:pPr>
        <w:pStyle w:val="es-ClauseWording-Align"/>
      </w:pPr>
      <w:r>
        <w:t xml:space="preserve">Modification of </w:t>
      </w:r>
      <w:r>
        <w:rPr>
          <w:rStyle w:val="es-FontDef-Term"/>
        </w:rPr>
        <w:t>VGen</w:t>
      </w:r>
      <w:r w:rsidRPr="00BC14FD">
        <w:rPr>
          <w:rStyle w:val="es-FontDef-Term"/>
        </w:rPr>
        <w:t>SourceFiles</w:t>
      </w:r>
      <w:r>
        <w:t xml:space="preserve"> provided by the TPC is not allowed, except as permitted by clause </w:t>
      </w:r>
      <w:r>
        <w:fldChar w:fldCharType="begin"/>
      </w:r>
      <w:r>
        <w:instrText xml:space="preserve"> REF _Ref112063167 \r \h </w:instrText>
      </w:r>
      <w:r>
        <w:fldChar w:fldCharType="separate"/>
      </w:r>
      <w:r w:rsidR="00B61AF5">
        <w:t>10.7.3</w:t>
      </w:r>
      <w:r>
        <w:fldChar w:fldCharType="end"/>
      </w:r>
      <w:r>
        <w:t>.</w:t>
      </w:r>
    </w:p>
    <w:p w14:paraId="202A87FC" w14:textId="77777777" w:rsidR="00297BF3" w:rsidRDefault="00297BF3" w:rsidP="00297BF3">
      <w:pPr>
        <w:pStyle w:val="es-ClauseL3-Title"/>
      </w:pPr>
      <w:bookmarkStart w:id="2521" w:name="_Toc112481038"/>
      <w:bookmarkStart w:id="2522" w:name="_Toc117094503"/>
      <w:bookmarkStart w:id="2523" w:name="_Toc117095060"/>
      <w:bookmarkStart w:id="2524" w:name="_Toc124080031"/>
      <w:bookmarkStart w:id="2525" w:name="_Toc124080244"/>
      <w:bookmarkStart w:id="2526" w:name="_Toc153271463"/>
      <w:bookmarkStart w:id="2527" w:name="_Toc500403413"/>
      <w:r>
        <w:t>VGenLoader</w:t>
      </w:r>
      <w:bookmarkEnd w:id="2521"/>
      <w:bookmarkEnd w:id="2522"/>
      <w:bookmarkEnd w:id="2523"/>
      <w:bookmarkEnd w:id="2524"/>
      <w:bookmarkEnd w:id="2525"/>
      <w:bookmarkEnd w:id="2526"/>
      <w:bookmarkEnd w:id="2527"/>
    </w:p>
    <w:p w14:paraId="1AAF967B" w14:textId="62DBDA9E" w:rsidR="00297BF3" w:rsidRPr="00792DD4" w:rsidRDefault="00297BF3" w:rsidP="00F35751">
      <w:pPr>
        <w:pStyle w:val="es-ClauseL4-Wording"/>
      </w:pPr>
      <w:bookmarkStart w:id="2528" w:name="_Toc117094504"/>
      <w:bookmarkStart w:id="2529" w:name="_Ref130370878"/>
      <w:r>
        <w:t xml:space="preserve">The data for a compliant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database must be generated by </w:t>
      </w:r>
      <w:r>
        <w:rPr>
          <w:rStyle w:val="es-FontDef-Term"/>
        </w:rPr>
        <w:t>VGen</w:t>
      </w:r>
      <w:r w:rsidRPr="00BC14FD">
        <w:rPr>
          <w:rStyle w:val="es-FontDef-Term"/>
        </w:rPr>
        <w:t>Loader</w:t>
      </w:r>
      <w:r>
        <w:t>.</w:t>
      </w:r>
      <w:bookmarkEnd w:id="2528"/>
      <w:r>
        <w:t xml:space="preserve"> </w:t>
      </w:r>
      <w:r w:rsidRPr="00792DD4">
        <w:t xml:space="preserve">The version of </w:t>
      </w:r>
      <w:r>
        <w:rPr>
          <w:rStyle w:val="es-FontDef-Term"/>
        </w:rPr>
        <w:t>VGen</w:t>
      </w:r>
      <w:r w:rsidRPr="00792DD4">
        <w:rPr>
          <w:rStyle w:val="es-FontDef-Term"/>
        </w:rPr>
        <w:t>Loader</w:t>
      </w:r>
      <w:r w:rsidRPr="00792DD4">
        <w:t xml:space="preserve"> used must be compliant with the version of the specification the </w:t>
      </w:r>
      <w:r w:rsidRPr="007E1243">
        <w:rPr>
          <w:rStyle w:val="es-FontDef-Term"/>
        </w:rPr>
        <w:t>Result</w:t>
      </w:r>
      <w:r w:rsidRPr="00792DD4">
        <w:t xml:space="preserve"> is being published under</w:t>
      </w:r>
      <w:r>
        <w:t xml:space="preserve">, as listed in clause </w:t>
      </w:r>
      <w:r>
        <w:fldChar w:fldCharType="begin"/>
      </w:r>
      <w:r>
        <w:instrText xml:space="preserve"> REF _Ref112063167 \r \h  \* MERGEFORMAT </w:instrText>
      </w:r>
      <w:r>
        <w:fldChar w:fldCharType="separate"/>
      </w:r>
      <w:r w:rsidR="00B61AF5">
        <w:t>10.7.3</w:t>
      </w:r>
      <w:r>
        <w:fldChar w:fldCharType="end"/>
      </w:r>
      <w:r w:rsidRPr="00792DD4">
        <w:t>.</w:t>
      </w:r>
      <w:bookmarkEnd w:id="2529"/>
    </w:p>
    <w:p w14:paraId="5D2CAE8B" w14:textId="75746026" w:rsidR="00297BF3" w:rsidRDefault="00297BF3" w:rsidP="00F35751">
      <w:pPr>
        <w:pStyle w:val="es-ClauseL4-Wording"/>
      </w:pPr>
      <w:bookmarkStart w:id="2530" w:name="_Toc117094505"/>
      <w:r w:rsidRPr="00792DD4">
        <w:t>It is presumed that</w:t>
      </w:r>
      <w:r>
        <w:t xml:space="preserve"> </w:t>
      </w:r>
      <w:r>
        <w:rPr>
          <w:rStyle w:val="es-FontDef-Term"/>
        </w:rPr>
        <w:t>VGen</w:t>
      </w:r>
      <w:r w:rsidRPr="00A71F18">
        <w:rPr>
          <w:rStyle w:val="es-FontDef-Term"/>
        </w:rPr>
        <w:t>Loader</w:t>
      </w:r>
      <w:r>
        <w:t xml:space="preserve"> produces the correct number of rows for each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table.</w:t>
      </w:r>
      <w:bookmarkEnd w:id="2530"/>
      <w:r>
        <w:t xml:space="preserve"> </w:t>
      </w:r>
      <w:r w:rsidRPr="00792DD4">
        <w:t xml:space="preserve">However due to the random nature of the data generated by </w:t>
      </w:r>
      <w:r>
        <w:rPr>
          <w:rStyle w:val="es-FontDef-Term"/>
        </w:rPr>
        <w:t>VGen</w:t>
      </w:r>
      <w:r w:rsidRPr="00792DD4">
        <w:rPr>
          <w:rStyle w:val="es-FontDef-Term"/>
        </w:rPr>
        <w:t>Loader</w:t>
      </w:r>
      <w:r w:rsidRPr="00792DD4">
        <w:t>, the data may not be compliant with Clause 2 of this specification. In that event the test database is considered invalid.</w:t>
      </w:r>
    </w:p>
    <w:p w14:paraId="1630FDBD" w14:textId="77777777" w:rsidR="00297BF3" w:rsidRPr="00792DD4" w:rsidRDefault="00297BF3" w:rsidP="00F35751">
      <w:pPr>
        <w:pStyle w:val="es-ClauseL4-Wording"/>
      </w:pPr>
      <w:r w:rsidRPr="008E76DC">
        <w:t xml:space="preserve">If </w:t>
      </w:r>
      <w:r>
        <w:rPr>
          <w:rStyle w:val="es-FontDef-Term"/>
        </w:rPr>
        <w:t>VGen</w:t>
      </w:r>
      <w:r w:rsidRPr="008E76DC">
        <w:rPr>
          <w:rStyle w:val="es-FontDef-Term"/>
        </w:rPr>
        <w:t>Loader</w:t>
      </w:r>
      <w:r w:rsidRPr="008E76DC">
        <w:t xml:space="preserve"> generates an empty string, an empty string should be loaded in the database.</w:t>
      </w:r>
    </w:p>
    <w:p w14:paraId="10751605" w14:textId="77777777" w:rsidR="00297BF3" w:rsidRDefault="00297BF3" w:rsidP="00297BF3">
      <w:pPr>
        <w:pStyle w:val="es-ClauseL3-Title"/>
      </w:pPr>
      <w:bookmarkStart w:id="2531" w:name="_Toc112481039"/>
      <w:bookmarkStart w:id="2532" w:name="_Toc117094507"/>
      <w:bookmarkStart w:id="2533" w:name="_Toc117095061"/>
      <w:bookmarkStart w:id="2534" w:name="_Toc124080032"/>
      <w:bookmarkStart w:id="2535" w:name="_Toc124080245"/>
      <w:bookmarkStart w:id="2536" w:name="_Ref130728542"/>
      <w:bookmarkStart w:id="2537" w:name="_Ref130730071"/>
      <w:bookmarkStart w:id="2538" w:name="_Toc153271464"/>
      <w:bookmarkStart w:id="2539" w:name="_Toc500403414"/>
      <w:r>
        <w:t>VGenDriver</w:t>
      </w:r>
      <w:bookmarkEnd w:id="2531"/>
      <w:bookmarkEnd w:id="2532"/>
      <w:bookmarkEnd w:id="2533"/>
      <w:bookmarkEnd w:id="2534"/>
      <w:bookmarkEnd w:id="2535"/>
      <w:bookmarkEnd w:id="2536"/>
      <w:bookmarkEnd w:id="2537"/>
      <w:bookmarkEnd w:id="2538"/>
      <w:bookmarkEnd w:id="2539"/>
    </w:p>
    <w:p w14:paraId="76DA8512" w14:textId="77777777" w:rsidR="00297BF3" w:rsidRDefault="00297BF3" w:rsidP="00F35751">
      <w:pPr>
        <w:pStyle w:val="es-ClauseL4-Wording"/>
      </w:pPr>
      <w:bookmarkStart w:id="2540" w:name="_Ref147744269"/>
      <w:bookmarkStart w:id="2541" w:name="_Ref112063398"/>
      <w:bookmarkStart w:id="2542" w:name="_Toc112481040"/>
      <w:bookmarkStart w:id="2543" w:name="_Toc117094508"/>
      <w:bookmarkStart w:id="2544" w:name="_Toc117095062"/>
      <w:bookmarkStart w:id="2545" w:name="_Toc124080246"/>
      <w:r>
        <w:t xml:space="preserve">All </w:t>
      </w:r>
      <w:r>
        <w:rPr>
          <w:rStyle w:val="es-FontDef-Term"/>
        </w:rPr>
        <w:t>VGen</w:t>
      </w:r>
      <w:r w:rsidRPr="00D05596">
        <w:rPr>
          <w:rStyle w:val="es-FontDef-Term"/>
        </w:rPr>
        <w:t>Logger</w:t>
      </w:r>
      <w:r>
        <w:t xml:space="preserve"> output must be </w:t>
      </w:r>
      <w:r w:rsidRPr="008A457E">
        <w:rPr>
          <w:rStyle w:val="es-FontDef-Term"/>
        </w:rPr>
        <w:t>reported</w:t>
      </w:r>
      <w:r>
        <w:t xml:space="preserve"> in the </w:t>
      </w:r>
      <w:r>
        <w:rPr>
          <w:rStyle w:val="es-FontDef-Term"/>
        </w:rPr>
        <w:t>Supporting Files</w:t>
      </w:r>
      <w:r>
        <w:t xml:space="preserve">. If any </w:t>
      </w:r>
      <w:r>
        <w:rPr>
          <w:rStyle w:val="es-FontDef-Term"/>
        </w:rPr>
        <w:t>VGen</w:t>
      </w:r>
      <w:r w:rsidRPr="00E208CF">
        <w:rPr>
          <w:rStyle w:val="es-FontDef-Term"/>
        </w:rPr>
        <w:t>Logger</w:t>
      </w:r>
      <w:r>
        <w:t xml:space="preserve"> output contains “NO”, indicating the correct default values were not used, the benchmark </w:t>
      </w:r>
      <w:r w:rsidRPr="001A6762">
        <w:rPr>
          <w:rStyle w:val="es-FontDef-Term"/>
        </w:rPr>
        <w:t>Result</w:t>
      </w:r>
      <w:r>
        <w:t xml:space="preserve"> is not compliant.</w:t>
      </w:r>
      <w:bookmarkEnd w:id="2540"/>
    </w:p>
    <w:p w14:paraId="382FF9C7" w14:textId="77777777" w:rsidR="00297BF3" w:rsidRDefault="00297BF3" w:rsidP="00F35751">
      <w:pPr>
        <w:pStyle w:val="es-ClauseL4-Wording"/>
      </w:pPr>
      <w:bookmarkStart w:id="2546" w:name="_Ref149410039"/>
      <w:r w:rsidRPr="00D05596">
        <w:rPr>
          <w:rStyle w:val="es-FontDef-Term"/>
        </w:rPr>
        <w:t>Sponsors</w:t>
      </w:r>
      <w:r>
        <w:t xml:space="preserve"> must use a constructor for each object class (CCE, CMEE, or CDM) that does not have RNGSEED parameter(s).</w:t>
      </w:r>
      <w:bookmarkEnd w:id="2546"/>
      <w:r>
        <w:t xml:space="preserve"> </w:t>
      </w:r>
    </w:p>
    <w:p w14:paraId="238E130C" w14:textId="77777777" w:rsidR="00297BF3" w:rsidRDefault="00297BF3" w:rsidP="00F35751">
      <w:pPr>
        <w:pStyle w:val="es-ClauseL4-Wording"/>
      </w:pPr>
      <w:r w:rsidRPr="009B05A7">
        <w:rPr>
          <w:rStyle w:val="es-FontDef-Term"/>
        </w:rPr>
        <w:t>Sponsors</w:t>
      </w:r>
      <w:r>
        <w:t xml:space="preserve"> must ensure that the values provided for the UniqueID parameters to the constructors for each object group (CCE, CMEE or CDM) are unique within each object group.</w:t>
      </w:r>
    </w:p>
    <w:p w14:paraId="1C7D7F57" w14:textId="77777777" w:rsidR="00297BF3" w:rsidRDefault="00297BF3" w:rsidP="00F35751">
      <w:pPr>
        <w:pStyle w:val="es-ClauseL4-Wording"/>
      </w:pPr>
      <w:bookmarkStart w:id="2547" w:name="_Toc96260399"/>
      <w:bookmarkStart w:id="2548" w:name="_Ref148942299"/>
      <w:bookmarkStart w:id="2549" w:name="_Toc117094541"/>
      <w:bookmarkStart w:id="2550" w:name="_Ref130376755"/>
      <w:bookmarkStart w:id="2551" w:name="_Ref130730105"/>
      <w:r w:rsidRPr="002C3871">
        <w:t xml:space="preserve">The </w:t>
      </w:r>
      <w:r w:rsidRPr="002C3871">
        <w:rPr>
          <w:rStyle w:val="es-FontDef-Term"/>
        </w:rPr>
        <w:t>Transaction</w:t>
      </w:r>
      <w:r w:rsidRPr="002C3871">
        <w:t xml:space="preserve"> inputs are generated by the </w:t>
      </w:r>
      <w:r>
        <w:rPr>
          <w:rStyle w:val="es-FontDef-Term"/>
        </w:rPr>
        <w:t>VGen</w:t>
      </w:r>
      <w:r w:rsidRPr="002C3871">
        <w:rPr>
          <w:rStyle w:val="es-FontDef-Term"/>
        </w:rPr>
        <w:t>DriverCE</w:t>
      </w:r>
      <w:r w:rsidRPr="002C3871">
        <w:t xml:space="preserve">, </w:t>
      </w:r>
      <w:r>
        <w:rPr>
          <w:rStyle w:val="es-FontDef-Term"/>
        </w:rPr>
        <w:t>VGen</w:t>
      </w:r>
      <w:r w:rsidRPr="002C3871">
        <w:rPr>
          <w:rStyle w:val="es-FontDef-Term"/>
        </w:rPr>
        <w:t>DriverMEE</w:t>
      </w:r>
      <w:r w:rsidRPr="002C3871">
        <w:t xml:space="preserve"> and </w:t>
      </w:r>
      <w:r>
        <w:rPr>
          <w:rStyle w:val="es-FontDef-Term"/>
        </w:rPr>
        <w:t>VGen</w:t>
      </w:r>
      <w:r w:rsidRPr="002C3871">
        <w:rPr>
          <w:rStyle w:val="es-FontDef-Term"/>
        </w:rPr>
        <w:t>DriverDM</w:t>
      </w:r>
      <w:r w:rsidRPr="002C3871">
        <w:t xml:space="preserve"> classes. </w:t>
      </w:r>
      <w:bookmarkEnd w:id="2547"/>
      <w:r w:rsidRPr="002C3871">
        <w:t xml:space="preserve">Each </w:t>
      </w:r>
      <w:r w:rsidRPr="002C3871">
        <w:rPr>
          <w:rStyle w:val="es-FontDef-Term"/>
        </w:rPr>
        <w:t>CE</w:t>
      </w:r>
      <w:r w:rsidRPr="002C3871">
        <w:t xml:space="preserve">, </w:t>
      </w:r>
      <w:r w:rsidRPr="002C3871">
        <w:rPr>
          <w:rStyle w:val="es-FontDef-Term"/>
        </w:rPr>
        <w:t>MEE</w:t>
      </w:r>
      <w:r w:rsidRPr="002C3871">
        <w:t xml:space="preserve"> and </w:t>
      </w:r>
      <w:r w:rsidRPr="002C3871">
        <w:rPr>
          <w:rStyle w:val="es-FontDef-Term"/>
        </w:rPr>
        <w:t>DM</w:t>
      </w:r>
      <w:r w:rsidRPr="002C3871">
        <w:t xml:space="preserve"> instance must be instantiated using consistent values for some global inputs, and must use the same values used by all </w:t>
      </w:r>
      <w:r>
        <w:rPr>
          <w:rStyle w:val="es-FontDef-Term"/>
        </w:rPr>
        <w:t>VGen</w:t>
      </w:r>
      <w:r w:rsidRPr="002C3871">
        <w:rPr>
          <w:rStyle w:val="es-FontDef-Term"/>
        </w:rPr>
        <w:t>Loader</w:t>
      </w:r>
      <w:r w:rsidRPr="002C3871">
        <w:t xml:space="preserve"> instances during the initial data generation.</w:t>
      </w:r>
      <w:bookmarkEnd w:id="2548"/>
      <w:r w:rsidRPr="002C3871">
        <w:t xml:space="preserve"> </w:t>
      </w:r>
    </w:p>
    <w:bookmarkEnd w:id="2549"/>
    <w:bookmarkEnd w:id="2550"/>
    <w:bookmarkEnd w:id="2551"/>
    <w:p w14:paraId="158AE721" w14:textId="033781BF" w:rsidR="00297BF3" w:rsidRPr="002C3871" w:rsidRDefault="00297BF3" w:rsidP="00297BF3">
      <w:pPr>
        <w:pStyle w:val="es-ClauseWording-Align"/>
      </w:pPr>
      <w:r>
        <w:t>T</w:t>
      </w:r>
      <w:r w:rsidRPr="002C3871">
        <w:t xml:space="preserve">he contents of </w:t>
      </w:r>
      <w:r>
        <w:rPr>
          <w:rStyle w:val="es-FontDef-Term"/>
        </w:rPr>
        <w:t>VGen</w:t>
      </w:r>
      <w:r w:rsidRPr="002C3871">
        <w:rPr>
          <w:rStyle w:val="es-FontDef-Term"/>
        </w:rPr>
        <w:t>InputFiles</w:t>
      </w:r>
      <w:r w:rsidRPr="002C3871">
        <w:t xml:space="preserve"> used by all </w:t>
      </w:r>
      <w:r>
        <w:rPr>
          <w:rStyle w:val="es-FontDef-Term"/>
        </w:rPr>
        <w:t>VGen</w:t>
      </w:r>
      <w:r w:rsidRPr="002C3871">
        <w:rPr>
          <w:rStyle w:val="es-FontDef-Term"/>
        </w:rPr>
        <w:t>Loader</w:t>
      </w:r>
      <w:r w:rsidRPr="002C3871">
        <w:t xml:space="preserve"> instances (when building the database) and by all </w:t>
      </w:r>
      <w:r w:rsidRPr="002C3871">
        <w:rPr>
          <w:rStyle w:val="es-FontDef-Term"/>
        </w:rPr>
        <w:t>CE</w:t>
      </w:r>
      <w:r w:rsidRPr="002C3871">
        <w:t xml:space="preserve">, </w:t>
      </w:r>
      <w:r w:rsidRPr="002C3871">
        <w:rPr>
          <w:rStyle w:val="es-FontDef-Term"/>
        </w:rPr>
        <w:t>MEE</w:t>
      </w:r>
      <w:r w:rsidRPr="002C3871">
        <w:t xml:space="preserve"> and </w:t>
      </w:r>
      <w:r w:rsidRPr="002C3871">
        <w:rPr>
          <w:rStyle w:val="es-FontDef-Term"/>
        </w:rPr>
        <w:t>DM</w:t>
      </w:r>
      <w:r w:rsidRPr="002C3871">
        <w:t xml:space="preserve"> instances (when running against the database) must be the </w:t>
      </w:r>
      <w:r>
        <w:rPr>
          <w:rStyle w:val="es-FontDef-Term"/>
        </w:rPr>
        <w:t>VGen</w:t>
      </w:r>
      <w:r w:rsidRPr="002C3871">
        <w:rPr>
          <w:rStyle w:val="es-FontDef-Term"/>
        </w:rPr>
        <w:t>InputFiles</w:t>
      </w:r>
      <w:r w:rsidRPr="002C3871">
        <w:t xml:space="preserve"> for the version of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rsidRPr="002C3871">
        <w:t xml:space="preserve"> that is used in the benchmark publication.</w:t>
      </w:r>
    </w:p>
    <w:p w14:paraId="0CD18B26" w14:textId="77777777" w:rsidR="00297BF3" w:rsidRDefault="00297BF3" w:rsidP="00297BF3">
      <w:pPr>
        <w:pStyle w:val="es-ClauseL4-Title"/>
      </w:pPr>
      <w:bookmarkStart w:id="2552" w:name="_Ref133988611"/>
      <w:bookmarkStart w:id="2553" w:name="_Ref133993876"/>
      <w:bookmarkStart w:id="2554" w:name="_Toc153271465"/>
      <w:r>
        <w:t>VGenDriverCE</w:t>
      </w:r>
      <w:bookmarkEnd w:id="2541"/>
      <w:bookmarkEnd w:id="2542"/>
      <w:bookmarkEnd w:id="2543"/>
      <w:bookmarkEnd w:id="2544"/>
      <w:bookmarkEnd w:id="2545"/>
      <w:bookmarkEnd w:id="2552"/>
      <w:bookmarkEnd w:id="2553"/>
      <w:bookmarkEnd w:id="2554"/>
    </w:p>
    <w:p w14:paraId="5DD3E015" w14:textId="77777777" w:rsidR="00297BF3" w:rsidRDefault="00297BF3" w:rsidP="00297BF3">
      <w:pPr>
        <w:pStyle w:val="es-ClauseL5-Wording"/>
      </w:pPr>
      <w:bookmarkStart w:id="2555" w:name="_Toc117094509"/>
      <w:r>
        <w:t xml:space="preserve">A compliant </w:t>
      </w:r>
      <w:r w:rsidRPr="000E4747">
        <w:rPr>
          <w:rStyle w:val="es-FontDef-Term"/>
        </w:rPr>
        <w:t>CE</w:t>
      </w:r>
      <w:r>
        <w:t xml:space="preserve"> implementation must use </w:t>
      </w:r>
      <w:r>
        <w:rPr>
          <w:rStyle w:val="es-FontDef-Term"/>
        </w:rPr>
        <w:t>VGen</w:t>
      </w:r>
      <w:r w:rsidRPr="003C0A6E">
        <w:rPr>
          <w:rStyle w:val="es-FontDef-Term"/>
        </w:rPr>
        <w:t>DriverCE</w:t>
      </w:r>
      <w:r>
        <w:t>.</w:t>
      </w:r>
      <w:bookmarkEnd w:id="2555"/>
    </w:p>
    <w:p w14:paraId="0B0CC788" w14:textId="77777777" w:rsidR="00297BF3" w:rsidRDefault="00297BF3" w:rsidP="00297BF3">
      <w:pPr>
        <w:pStyle w:val="es-ClauseL4-Title"/>
      </w:pPr>
      <w:bookmarkStart w:id="2556" w:name="_Ref112063422"/>
      <w:bookmarkStart w:id="2557" w:name="_Toc112481041"/>
      <w:bookmarkStart w:id="2558" w:name="_Toc117094513"/>
      <w:bookmarkStart w:id="2559" w:name="_Toc117095063"/>
      <w:bookmarkStart w:id="2560" w:name="_Toc124080247"/>
      <w:bookmarkStart w:id="2561" w:name="_Toc153271466"/>
      <w:r>
        <w:t>VGenDriverMEE</w:t>
      </w:r>
      <w:bookmarkEnd w:id="2556"/>
      <w:bookmarkEnd w:id="2557"/>
      <w:bookmarkEnd w:id="2558"/>
      <w:bookmarkEnd w:id="2559"/>
      <w:bookmarkEnd w:id="2560"/>
      <w:bookmarkEnd w:id="2561"/>
    </w:p>
    <w:p w14:paraId="044F65A8" w14:textId="77777777" w:rsidR="00297BF3" w:rsidRDefault="00297BF3" w:rsidP="00297BF3">
      <w:pPr>
        <w:pStyle w:val="es-ClauseL5-Wording"/>
      </w:pPr>
      <w:bookmarkStart w:id="2562" w:name="_Toc117094514"/>
      <w:r>
        <w:t xml:space="preserve">A compliant </w:t>
      </w:r>
      <w:r w:rsidRPr="000E4747">
        <w:rPr>
          <w:rStyle w:val="es-FontDef-Term"/>
        </w:rPr>
        <w:t>MEE</w:t>
      </w:r>
      <w:r>
        <w:t xml:space="preserve"> implementation must use </w:t>
      </w:r>
      <w:r>
        <w:rPr>
          <w:rStyle w:val="es-FontDef-Term"/>
        </w:rPr>
        <w:t>VGen</w:t>
      </w:r>
      <w:r w:rsidRPr="003C0A6E">
        <w:rPr>
          <w:rStyle w:val="es-FontDef-Term"/>
        </w:rPr>
        <w:t>DriverMEE</w:t>
      </w:r>
      <w:r>
        <w:t>.</w:t>
      </w:r>
      <w:bookmarkEnd w:id="2562"/>
    </w:p>
    <w:p w14:paraId="74FB88D0" w14:textId="77777777" w:rsidR="00297BF3" w:rsidRDefault="00297BF3" w:rsidP="00297BF3">
      <w:pPr>
        <w:pStyle w:val="es-ClauseL4-Title"/>
      </w:pPr>
      <w:bookmarkStart w:id="2563" w:name="_Ref112063451"/>
      <w:bookmarkStart w:id="2564" w:name="_Toc112481042"/>
      <w:bookmarkStart w:id="2565" w:name="_Toc117094517"/>
      <w:bookmarkStart w:id="2566" w:name="_Toc117095064"/>
      <w:bookmarkStart w:id="2567" w:name="_Toc124080248"/>
      <w:bookmarkStart w:id="2568" w:name="_Toc153271467"/>
      <w:r>
        <w:t>VGenDriverDM</w:t>
      </w:r>
      <w:bookmarkEnd w:id="2563"/>
      <w:bookmarkEnd w:id="2564"/>
      <w:bookmarkEnd w:id="2565"/>
      <w:bookmarkEnd w:id="2566"/>
      <w:bookmarkEnd w:id="2567"/>
      <w:bookmarkEnd w:id="2568"/>
    </w:p>
    <w:p w14:paraId="70BC88E6" w14:textId="77777777" w:rsidR="00297BF3" w:rsidRDefault="00297BF3" w:rsidP="00940CA7">
      <w:pPr>
        <w:pStyle w:val="es-ClauseL5-Wording"/>
      </w:pPr>
      <w:bookmarkStart w:id="2569" w:name="_Toc117094518"/>
      <w:r>
        <w:t xml:space="preserve">A compliant </w:t>
      </w:r>
      <w:r w:rsidRPr="0068334F">
        <w:rPr>
          <w:rStyle w:val="es-FontDef-Term"/>
        </w:rPr>
        <w:t>Data-Maintenance Generator</w:t>
      </w:r>
      <w:r>
        <w:t xml:space="preserve"> must use </w:t>
      </w:r>
      <w:r>
        <w:rPr>
          <w:rStyle w:val="es-FontDef-Term"/>
        </w:rPr>
        <w:t>VGen</w:t>
      </w:r>
      <w:r w:rsidRPr="003C0A6E">
        <w:rPr>
          <w:rStyle w:val="es-FontDef-Term"/>
        </w:rPr>
        <w:t>DriverDM</w:t>
      </w:r>
      <w:r>
        <w:t>.</w:t>
      </w:r>
      <w:bookmarkEnd w:id="2569"/>
    </w:p>
    <w:p w14:paraId="0BDCCAC8" w14:textId="77777777" w:rsidR="00297BF3" w:rsidRDefault="00297BF3" w:rsidP="00940CA7">
      <w:pPr>
        <w:pStyle w:val="es-ClauseL5-Wording"/>
      </w:pPr>
      <w:bookmarkStart w:id="2570" w:name="_Toc117094521"/>
      <w:bookmarkStart w:id="2571" w:name="_Ref130371051"/>
      <w:bookmarkStart w:id="2572" w:name="_Ref130731023"/>
      <w:r>
        <w:t xml:space="preserve">One, and only one, instance of the </w:t>
      </w:r>
      <w:r w:rsidRPr="00D8343F">
        <w:rPr>
          <w:rStyle w:val="es-FontDef-Term"/>
        </w:rPr>
        <w:t xml:space="preserve">Data-Maintenance </w:t>
      </w:r>
      <w:r>
        <w:rPr>
          <w:rStyle w:val="es-FontDef-Term"/>
        </w:rPr>
        <w:t>G</w:t>
      </w:r>
      <w:r w:rsidRPr="00D8343F">
        <w:rPr>
          <w:rStyle w:val="es-FontDef-Term"/>
        </w:rPr>
        <w:t>enerator</w:t>
      </w:r>
      <w:r>
        <w:t xml:space="preserve"> is required and allowed during a </w:t>
      </w:r>
      <w:r w:rsidRPr="0042218C">
        <w:rPr>
          <w:rStyle w:val="es-FontDef-Term"/>
        </w:rPr>
        <w:t>Test Run</w:t>
      </w:r>
      <w:r>
        <w:t>.</w:t>
      </w:r>
      <w:bookmarkEnd w:id="2570"/>
      <w:bookmarkEnd w:id="2571"/>
      <w:bookmarkEnd w:id="2572"/>
    </w:p>
    <w:p w14:paraId="305C0B70" w14:textId="77777777" w:rsidR="00297BF3" w:rsidRDefault="00297BF3" w:rsidP="00940CA7">
      <w:pPr>
        <w:pStyle w:val="es-ClauseL3-Title"/>
      </w:pPr>
      <w:bookmarkStart w:id="2573" w:name="_Ref112063481"/>
      <w:bookmarkStart w:id="2574" w:name="_Toc112481043"/>
      <w:bookmarkStart w:id="2575" w:name="_Toc117094522"/>
      <w:bookmarkStart w:id="2576" w:name="_Toc117095065"/>
      <w:bookmarkStart w:id="2577" w:name="_Toc124080033"/>
      <w:bookmarkStart w:id="2578" w:name="_Toc124080249"/>
      <w:bookmarkStart w:id="2579" w:name="_Toc153271468"/>
      <w:bookmarkStart w:id="2580" w:name="_Toc500403415"/>
      <w:r>
        <w:t>VGenTxnHarness</w:t>
      </w:r>
      <w:bookmarkEnd w:id="2573"/>
      <w:bookmarkEnd w:id="2574"/>
      <w:bookmarkEnd w:id="2575"/>
      <w:bookmarkEnd w:id="2576"/>
      <w:bookmarkEnd w:id="2577"/>
      <w:bookmarkEnd w:id="2578"/>
      <w:bookmarkEnd w:id="2579"/>
      <w:bookmarkEnd w:id="2580"/>
    </w:p>
    <w:p w14:paraId="562F84AE" w14:textId="2E2DDF24" w:rsidR="00297BF3" w:rsidRDefault="00297BF3" w:rsidP="00F35751">
      <w:pPr>
        <w:pStyle w:val="es-ClauseL4-Wording"/>
      </w:pPr>
      <w:bookmarkStart w:id="2581" w:name="_Toc117094523"/>
      <w:bookmarkStart w:id="2582" w:name="_Ref130371155"/>
      <w:bookmarkStart w:id="2583" w:name="_Ref130731075"/>
      <w:r>
        <w:t xml:space="preserve">A compliant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implementation must use </w:t>
      </w:r>
      <w:r>
        <w:rPr>
          <w:rStyle w:val="es-FontDef-Term"/>
        </w:rPr>
        <w:t>VGen</w:t>
      </w:r>
      <w:r w:rsidRPr="003C0A6E">
        <w:rPr>
          <w:rStyle w:val="es-FontDef-Term"/>
        </w:rPr>
        <w:t>TxnHarness</w:t>
      </w:r>
      <w:r>
        <w:t>.</w:t>
      </w:r>
      <w:bookmarkEnd w:id="2581"/>
      <w:bookmarkEnd w:id="2582"/>
      <w:bookmarkEnd w:id="2583"/>
    </w:p>
    <w:p w14:paraId="3A6976DB" w14:textId="77777777" w:rsidR="002F7443" w:rsidRPr="00BE3DE9" w:rsidRDefault="002F7443" w:rsidP="00C87D06">
      <w:pPr>
        <w:pStyle w:val="es-ClauseL3-Wording"/>
      </w:pPr>
      <w:r>
        <w:t>VGen</w:t>
      </w:r>
      <w:r w:rsidRPr="00BE3DE9">
        <w:t xml:space="preserve"> User’s Guide</w:t>
      </w:r>
      <w:bookmarkEnd w:id="2373"/>
      <w:bookmarkEnd w:id="2374"/>
      <w:bookmarkEnd w:id="2375"/>
      <w:bookmarkEnd w:id="2376"/>
      <w:bookmarkEnd w:id="2377"/>
      <w:bookmarkEnd w:id="2378"/>
      <w:bookmarkEnd w:id="2379"/>
    </w:p>
    <w:p w14:paraId="04E14127" w14:textId="77777777" w:rsidR="002F7443" w:rsidRDefault="002F7443" w:rsidP="00F35751">
      <w:pPr>
        <w:pStyle w:val="es-ClauseL4-Wording"/>
      </w:pPr>
      <w:bookmarkStart w:id="2584" w:name="_Toc124080061"/>
      <w:bookmarkStart w:id="2585" w:name="_Toc124080339"/>
      <w:bookmarkStart w:id="2586" w:name="_Toc153271574"/>
      <w:r>
        <w:t>Overview</w:t>
      </w:r>
      <w:bookmarkEnd w:id="2584"/>
      <w:bookmarkEnd w:id="2585"/>
      <w:bookmarkEnd w:id="2586"/>
    </w:p>
    <w:p w14:paraId="508D2F3D" w14:textId="53FF6809" w:rsidR="002F7443" w:rsidRDefault="002F7443" w:rsidP="002F7443">
      <w:pPr>
        <w:pStyle w:val="es-ClauseWording-Align"/>
      </w:pPr>
      <w:r>
        <w:rPr>
          <w:rStyle w:val="es-FontDef-Term"/>
        </w:rPr>
        <w:t>VGen</w:t>
      </w:r>
      <w:r>
        <w:t xml:space="preserve"> is a TPC provided software package. It is designed to facilitate the implementation of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This appendix provides information on how a </w:t>
      </w:r>
      <w:r>
        <w:rPr>
          <w:rStyle w:val="es-FontDef-Term"/>
        </w:rPr>
        <w:t>T</w:t>
      </w:r>
      <w:r w:rsidRPr="009A77D2">
        <w:rPr>
          <w:rStyle w:val="es-FontDef-Term"/>
        </w:rPr>
        <w:t xml:space="preserve">est </w:t>
      </w:r>
      <w:r>
        <w:rPr>
          <w:rStyle w:val="es-FontDef-Term"/>
        </w:rPr>
        <w:t>S</w:t>
      </w:r>
      <w:r w:rsidRPr="009A77D2">
        <w:rPr>
          <w:rStyle w:val="es-FontDef-Term"/>
        </w:rPr>
        <w:t>ponsor</w:t>
      </w:r>
      <w:r>
        <w:t xml:space="preserve"> is to use the features and functionality of</w:t>
      </w:r>
      <w:r w:rsidRPr="00921832">
        <w:rPr>
          <w:rStyle w:val="es-FontDef-Term"/>
        </w:rPr>
        <w:t xml:space="preserve"> </w:t>
      </w:r>
      <w:r>
        <w:rPr>
          <w:rStyle w:val="es-FontDef-Term"/>
        </w:rPr>
        <w:t>VGen</w:t>
      </w:r>
      <w:r>
        <w:t xml:space="preserve">. The definitions, descriptions, constraints and regulations governing the use of </w:t>
      </w:r>
      <w:r>
        <w:rPr>
          <w:rStyle w:val="es-FontDef-Term"/>
        </w:rPr>
        <w:t>VGen</w:t>
      </w:r>
      <w:r>
        <w:t xml:space="preserve"> are captured in</w:t>
      </w:r>
      <w:r w:rsidR="00A01BC7">
        <w:t xml:space="preserve"> Clause </w:t>
      </w:r>
      <w:r w:rsidR="00A01BC7">
        <w:fldChar w:fldCharType="begin"/>
      </w:r>
      <w:r w:rsidR="00A01BC7">
        <w:instrText xml:space="preserve"> REF _Ref291171741 \r \h </w:instrText>
      </w:r>
      <w:r w:rsidR="00A01BC7">
        <w:fldChar w:fldCharType="separate"/>
      </w:r>
      <w:r w:rsidR="00B61AF5">
        <w:t>1.5</w:t>
      </w:r>
      <w:r w:rsidR="00A01BC7">
        <w:fldChar w:fldCharType="end"/>
      </w:r>
      <w:r>
        <w:t>.</w:t>
      </w:r>
    </w:p>
    <w:p w14:paraId="535A083B" w14:textId="77777777" w:rsidR="002F7443" w:rsidRDefault="002F7443" w:rsidP="002F7443">
      <w:pPr>
        <w:pStyle w:val="es-ClauseWording-Align"/>
      </w:pPr>
      <w:r w:rsidRPr="00F80BE1">
        <w:rPr>
          <w:rStyle w:val="es-FontHeader"/>
        </w:rPr>
        <w:t xml:space="preserve">Comment: </w:t>
      </w:r>
      <w:r>
        <w:t>Some of the following sections assume the reader has a good understanding of object-oriented design and programming techniques using ANSI C++.</w:t>
      </w:r>
    </w:p>
    <w:p w14:paraId="3FFAADCE" w14:textId="77777777" w:rsidR="002F7443" w:rsidRDefault="002F7443" w:rsidP="00C87D06">
      <w:pPr>
        <w:pStyle w:val="es-ClauseL4-Title"/>
      </w:pPr>
      <w:bookmarkStart w:id="2587" w:name="_Toc112481132"/>
      <w:bookmarkStart w:id="2588" w:name="_Toc117094836"/>
      <w:bookmarkStart w:id="2589" w:name="_Toc117095152"/>
      <w:bookmarkStart w:id="2590" w:name="_Toc124080062"/>
      <w:bookmarkStart w:id="2591" w:name="_Toc124080340"/>
      <w:bookmarkStart w:id="2592" w:name="_Toc153271575"/>
      <w:r>
        <w:t xml:space="preserve">VGen </w:t>
      </w:r>
      <w:r w:rsidRPr="00902D5F">
        <w:t>Directory</w:t>
      </w:r>
      <w:bookmarkEnd w:id="2587"/>
      <w:bookmarkEnd w:id="2588"/>
      <w:bookmarkEnd w:id="2589"/>
      <w:bookmarkEnd w:id="2590"/>
      <w:bookmarkEnd w:id="2591"/>
      <w:bookmarkEnd w:id="2592"/>
    </w:p>
    <w:p w14:paraId="0EEA80AB" w14:textId="77777777" w:rsidR="002F7443" w:rsidRPr="006D000C" w:rsidRDefault="002F7443" w:rsidP="00C87D06">
      <w:pPr>
        <w:pStyle w:val="es-ClauseL5-Wording"/>
      </w:pPr>
      <w:bookmarkStart w:id="2593" w:name="_Toc117094837"/>
      <w:r>
        <w:rPr>
          <w:rStyle w:val="es-FontDef-Term"/>
        </w:rPr>
        <w:t>VGen</w:t>
      </w:r>
      <w:r w:rsidRPr="009C6838">
        <w:t xml:space="preserve"> is distributed </w:t>
      </w:r>
      <w:r w:rsidRPr="00797A28">
        <w:t>in</w:t>
      </w:r>
      <w:r w:rsidRPr="009C6838">
        <w:t xml:space="preserve"> a single directory hierarchy. The following diagram shows the overall </w:t>
      </w:r>
      <w:r>
        <w:rPr>
          <w:rStyle w:val="es-FontDef-Term"/>
        </w:rPr>
        <w:t>VGen</w:t>
      </w:r>
      <w:r w:rsidRPr="009C6838">
        <w:t xml:space="preserve"> directory hierarchy.</w:t>
      </w:r>
      <w:bookmarkEnd w:id="2593"/>
      <w:r w:rsidRPr="00A85C31">
        <w:rPr>
          <w:rFonts w:asciiTheme="minorHAnsi" w:eastAsiaTheme="minorEastAsia" w:hAnsiTheme="minorHAnsi" w:cstheme="minorBidi"/>
          <w:noProof/>
          <w:sz w:val="24"/>
          <w:szCs w:val="24"/>
        </w:rPr>
        <w:t xml:space="preserve"> </w:t>
      </w:r>
    </w:p>
    <w:p w14:paraId="5556E8E0" w14:textId="77777777" w:rsidR="002F7443" w:rsidRPr="000C128C" w:rsidRDefault="002F7443" w:rsidP="002F7443">
      <w:pPr>
        <w:pStyle w:val="es-ApdxWording-Align"/>
      </w:pPr>
    </w:p>
    <w:p w14:paraId="0230C188" w14:textId="77777777" w:rsidR="002F7443" w:rsidRPr="00FC01CC" w:rsidRDefault="002F7443" w:rsidP="002F7443">
      <w:pPr>
        <w:pStyle w:val="es-ClauseFigure-Drawing"/>
      </w:pPr>
      <w:r w:rsidRPr="006D000C">
        <w:rPr>
          <w:noProof/>
        </w:rPr>
        <mc:AlternateContent>
          <mc:Choice Requires="wpg">
            <w:drawing>
              <wp:inline distT="0" distB="0" distL="0" distR="0" wp14:anchorId="7AFFFB86" wp14:editId="496136B2">
                <wp:extent cx="5065713" cy="1952625"/>
                <wp:effectExtent l="0" t="0" r="14605" b="28575"/>
                <wp:docPr id="3441" name="Group 31"/>
                <wp:cNvGraphicFramePr/>
                <a:graphic xmlns:a="http://schemas.openxmlformats.org/drawingml/2006/main">
                  <a:graphicData uri="http://schemas.microsoft.com/office/word/2010/wordprocessingGroup">
                    <wpg:wgp>
                      <wpg:cNvGrpSpPr/>
                      <wpg:grpSpPr bwMode="auto">
                        <a:xfrm>
                          <a:off x="0" y="0"/>
                          <a:ext cx="5065713" cy="1952625"/>
                          <a:chOff x="0" y="0"/>
                          <a:chExt cx="3191" cy="1230"/>
                        </a:xfrm>
                      </wpg:grpSpPr>
                      <wps:wsp>
                        <wps:cNvPr id="3442" name="Oval 3442"/>
                        <wps:cNvSpPr>
                          <a:spLocks noChangeAspect="1" noChangeArrowheads="1"/>
                        </wps:cNvSpPr>
                        <wps:spPr bwMode="auto">
                          <a:xfrm>
                            <a:off x="1252" y="0"/>
                            <a:ext cx="443" cy="256"/>
                          </a:xfrm>
                          <a:prstGeom prst="ellipse">
                            <a:avLst/>
                          </a:prstGeom>
                          <a:solidFill>
                            <a:srgbClr val="CCFFFF"/>
                          </a:solidFill>
                          <a:ln w="15875">
                            <a:solidFill>
                              <a:schemeClr val="tx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txbx>
                          <w:txbxContent>
                            <w:p w14:paraId="226F70BF"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VGen</w:t>
                              </w:r>
                            </w:p>
                          </w:txbxContent>
                        </wps:txbx>
                        <wps:bodyPr wrap="none" anchor="ctr"/>
                      </wps:wsp>
                      <wps:wsp>
                        <wps:cNvPr id="3443" name="AutoShape 13"/>
                        <wps:cNvCnPr>
                          <a:cxnSpLocks noChangeShapeType="1"/>
                        </wps:cNvCnPr>
                        <wps:spPr bwMode="auto">
                          <a:xfrm flipH="1">
                            <a:off x="180" y="261"/>
                            <a:ext cx="1396" cy="325"/>
                          </a:xfrm>
                          <a:prstGeom prst="straightConnector1">
                            <a:avLst/>
                          </a:prstGeom>
                          <a:noFill/>
                          <a:ln w="15875">
                            <a:solidFill>
                              <a:schemeClr val="tx1"/>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bodyPr/>
                      </wps:wsp>
                      <wps:wsp>
                        <wps:cNvPr id="3444" name="AutoShape 14"/>
                        <wps:cNvCnPr>
                          <a:cxnSpLocks noChangeShapeType="1"/>
                        </wps:cNvCnPr>
                        <wps:spPr bwMode="auto">
                          <a:xfrm flipH="1">
                            <a:off x="601" y="261"/>
                            <a:ext cx="975" cy="325"/>
                          </a:xfrm>
                          <a:prstGeom prst="straightConnector1">
                            <a:avLst/>
                          </a:prstGeom>
                          <a:noFill/>
                          <a:ln w="15875">
                            <a:solidFill>
                              <a:schemeClr val="tx1"/>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bodyPr/>
                      </wps:wsp>
                      <wps:wsp>
                        <wps:cNvPr id="3445" name="AutoShape 15"/>
                        <wps:cNvCnPr>
                          <a:cxnSpLocks noChangeShapeType="1"/>
                        </wps:cNvCnPr>
                        <wps:spPr bwMode="auto">
                          <a:xfrm flipH="1">
                            <a:off x="1022" y="261"/>
                            <a:ext cx="554" cy="325"/>
                          </a:xfrm>
                          <a:prstGeom prst="straightConnector1">
                            <a:avLst/>
                          </a:prstGeom>
                          <a:noFill/>
                          <a:ln w="15875">
                            <a:solidFill>
                              <a:schemeClr val="tx1"/>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bodyPr/>
                      </wps:wsp>
                      <wps:wsp>
                        <wps:cNvPr id="3446" name="AutoShape 16"/>
                        <wps:cNvCnPr>
                          <a:cxnSpLocks noChangeShapeType="1"/>
                        </wps:cNvCnPr>
                        <wps:spPr bwMode="auto">
                          <a:xfrm flipH="1">
                            <a:off x="1435" y="261"/>
                            <a:ext cx="141" cy="325"/>
                          </a:xfrm>
                          <a:prstGeom prst="straightConnector1">
                            <a:avLst/>
                          </a:prstGeom>
                          <a:noFill/>
                          <a:ln w="15875">
                            <a:solidFill>
                              <a:schemeClr val="tx1"/>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bodyPr/>
                      </wps:wsp>
                      <wps:wsp>
                        <wps:cNvPr id="3447" name="AutoShape 17"/>
                        <wps:cNvCnPr>
                          <a:cxnSpLocks noChangeShapeType="1"/>
                        </wps:cNvCnPr>
                        <wps:spPr bwMode="auto">
                          <a:xfrm>
                            <a:off x="1576" y="261"/>
                            <a:ext cx="259" cy="325"/>
                          </a:xfrm>
                          <a:prstGeom prst="straightConnector1">
                            <a:avLst/>
                          </a:prstGeom>
                          <a:noFill/>
                          <a:ln w="15875">
                            <a:solidFill>
                              <a:schemeClr val="tx1"/>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bodyPr/>
                      </wps:wsp>
                      <wps:wsp>
                        <wps:cNvPr id="3448" name="AutoShape 18"/>
                        <wps:cNvCnPr>
                          <a:cxnSpLocks noChangeShapeType="1"/>
                        </wps:cNvCnPr>
                        <wps:spPr bwMode="auto">
                          <a:xfrm>
                            <a:off x="1576" y="261"/>
                            <a:ext cx="662" cy="325"/>
                          </a:xfrm>
                          <a:prstGeom prst="straightConnector1">
                            <a:avLst/>
                          </a:prstGeom>
                          <a:noFill/>
                          <a:ln w="15875">
                            <a:solidFill>
                              <a:schemeClr val="tx1"/>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bodyPr/>
                      </wps:wsp>
                      <wps:wsp>
                        <wps:cNvPr id="3449" name="AutoShape 19"/>
                        <wps:cNvCnPr>
                          <a:cxnSpLocks noChangeShapeType="1"/>
                        </wps:cNvCnPr>
                        <wps:spPr bwMode="auto">
                          <a:xfrm>
                            <a:off x="1576" y="261"/>
                            <a:ext cx="1063" cy="325"/>
                          </a:xfrm>
                          <a:prstGeom prst="straightConnector1">
                            <a:avLst/>
                          </a:prstGeom>
                          <a:noFill/>
                          <a:ln w="15875">
                            <a:solidFill>
                              <a:schemeClr val="tx1"/>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bodyPr/>
                      </wps:wsp>
                      <wps:wsp>
                        <wps:cNvPr id="3450" name="AutoShape 20"/>
                        <wps:cNvCnPr>
                          <a:cxnSpLocks noChangeShapeType="1"/>
                        </wps:cNvCnPr>
                        <wps:spPr bwMode="auto">
                          <a:xfrm>
                            <a:off x="1576" y="261"/>
                            <a:ext cx="1457" cy="325"/>
                          </a:xfrm>
                          <a:prstGeom prst="straightConnector1">
                            <a:avLst/>
                          </a:prstGeom>
                          <a:noFill/>
                          <a:ln w="15875">
                            <a:solidFill>
                              <a:schemeClr val="tx1"/>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bodyPr/>
                      </wps:wsp>
                      <wps:wsp>
                        <wps:cNvPr id="3451" name="Oval 3451"/>
                        <wps:cNvSpPr>
                          <a:spLocks noChangeAspect="1" noChangeArrowheads="1"/>
                        </wps:cNvSpPr>
                        <wps:spPr bwMode="auto">
                          <a:xfrm>
                            <a:off x="0" y="591"/>
                            <a:ext cx="330" cy="256"/>
                          </a:xfrm>
                          <a:prstGeom prst="ellipse">
                            <a:avLst/>
                          </a:prstGeom>
                          <a:solidFill>
                            <a:srgbClr val="CCFFFF"/>
                          </a:solidFill>
                          <a:ln w="15875">
                            <a:solidFill>
                              <a:schemeClr val="tx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txbx>
                          <w:txbxContent>
                            <w:p w14:paraId="7BADFCE4"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bin</w:t>
                              </w:r>
                            </w:p>
                          </w:txbxContent>
                        </wps:txbx>
                        <wps:bodyPr wrap="none" anchor="ctr"/>
                      </wps:wsp>
                      <wps:wsp>
                        <wps:cNvPr id="3452" name="Oval 3452"/>
                        <wps:cNvSpPr>
                          <a:spLocks noChangeAspect="1" noChangeArrowheads="1"/>
                        </wps:cNvSpPr>
                        <wps:spPr bwMode="auto">
                          <a:xfrm>
                            <a:off x="412" y="591"/>
                            <a:ext cx="477" cy="256"/>
                          </a:xfrm>
                          <a:prstGeom prst="ellipse">
                            <a:avLst/>
                          </a:prstGeom>
                          <a:solidFill>
                            <a:srgbClr val="CCFFFF"/>
                          </a:solidFill>
                          <a:ln w="15875">
                            <a:solidFill>
                              <a:schemeClr val="tx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txbx>
                          <w:txbxContent>
                            <w:p w14:paraId="0F05968D"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flat_in</w:t>
                              </w:r>
                            </w:p>
                          </w:txbxContent>
                        </wps:txbx>
                        <wps:bodyPr wrap="none" anchor="ctr"/>
                      </wps:wsp>
                      <wps:wsp>
                        <wps:cNvPr id="3453" name="Oval 3453"/>
                        <wps:cNvSpPr>
                          <a:spLocks noChangeAspect="1" noChangeArrowheads="1"/>
                        </wps:cNvSpPr>
                        <wps:spPr bwMode="auto">
                          <a:xfrm>
                            <a:off x="836" y="591"/>
                            <a:ext cx="545" cy="256"/>
                          </a:xfrm>
                          <a:prstGeom prst="ellipse">
                            <a:avLst/>
                          </a:prstGeom>
                          <a:solidFill>
                            <a:srgbClr val="CCFFFF"/>
                          </a:solidFill>
                          <a:ln w="15875">
                            <a:solidFill>
                              <a:schemeClr val="tx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txbx>
                          <w:txbxContent>
                            <w:p w14:paraId="4F7520EF"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flat_out</w:t>
                              </w:r>
                            </w:p>
                          </w:txbxContent>
                        </wps:txbx>
                        <wps:bodyPr wrap="none" anchor="ctr"/>
                      </wps:wsp>
                      <wps:wsp>
                        <wps:cNvPr id="3454" name="Oval 3454"/>
                        <wps:cNvSpPr>
                          <a:spLocks noChangeAspect="1" noChangeArrowheads="1"/>
                        </wps:cNvSpPr>
                        <wps:spPr bwMode="auto">
                          <a:xfrm>
                            <a:off x="1661" y="591"/>
                            <a:ext cx="296" cy="256"/>
                          </a:xfrm>
                          <a:prstGeom prst="ellipse">
                            <a:avLst/>
                          </a:prstGeom>
                          <a:solidFill>
                            <a:srgbClr val="CCFFFF"/>
                          </a:solidFill>
                          <a:ln w="15875">
                            <a:solidFill>
                              <a:schemeClr val="tx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txbx>
                          <w:txbxContent>
                            <w:p w14:paraId="716C8481"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lib</w:t>
                              </w:r>
                            </w:p>
                          </w:txbxContent>
                        </wps:txbx>
                        <wps:bodyPr wrap="none" anchor="ctr"/>
                      </wps:wsp>
                      <wps:wsp>
                        <wps:cNvPr id="3455" name="Oval 3455"/>
                        <wps:cNvSpPr>
                          <a:spLocks noChangeAspect="1" noChangeArrowheads="1"/>
                        </wps:cNvSpPr>
                        <wps:spPr bwMode="auto">
                          <a:xfrm>
                            <a:off x="2061" y="591"/>
                            <a:ext cx="330" cy="256"/>
                          </a:xfrm>
                          <a:prstGeom prst="ellipse">
                            <a:avLst/>
                          </a:prstGeom>
                          <a:solidFill>
                            <a:srgbClr val="CCFFFF"/>
                          </a:solidFill>
                          <a:ln w="15875">
                            <a:solidFill>
                              <a:schemeClr val="tx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txbx>
                          <w:txbxContent>
                            <w:p w14:paraId="67A41F0F"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obj</w:t>
                              </w:r>
                            </w:p>
                          </w:txbxContent>
                        </wps:txbx>
                        <wps:bodyPr wrap="none" anchor="ctr"/>
                      </wps:wsp>
                      <wps:wsp>
                        <wps:cNvPr id="37" name="Oval 37"/>
                        <wps:cNvSpPr>
                          <a:spLocks noChangeAspect="1" noChangeArrowheads="1"/>
                        </wps:cNvSpPr>
                        <wps:spPr bwMode="auto">
                          <a:xfrm>
                            <a:off x="2468" y="591"/>
                            <a:ext cx="308" cy="256"/>
                          </a:xfrm>
                          <a:prstGeom prst="ellipse">
                            <a:avLst/>
                          </a:prstGeom>
                          <a:solidFill>
                            <a:srgbClr val="CCFFFF"/>
                          </a:solidFill>
                          <a:ln w="15875">
                            <a:solidFill>
                              <a:schemeClr val="tx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txbx>
                          <w:txbxContent>
                            <w:p w14:paraId="5CDAA895"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prj</w:t>
                              </w:r>
                            </w:p>
                          </w:txbxContent>
                        </wps:txbx>
                        <wps:bodyPr wrap="none" anchor="ctr"/>
                      </wps:wsp>
                      <wps:wsp>
                        <wps:cNvPr id="43" name="Oval 43"/>
                        <wps:cNvSpPr>
                          <a:spLocks noChangeAspect="1" noChangeArrowheads="1"/>
                        </wps:cNvSpPr>
                        <wps:spPr bwMode="auto">
                          <a:xfrm>
                            <a:off x="1255" y="591"/>
                            <a:ext cx="325" cy="256"/>
                          </a:xfrm>
                          <a:prstGeom prst="ellipse">
                            <a:avLst/>
                          </a:prstGeom>
                          <a:solidFill>
                            <a:srgbClr val="CCFFFF"/>
                          </a:solidFill>
                          <a:ln w="15875">
                            <a:solidFill>
                              <a:schemeClr val="tx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txbx>
                          <w:txbxContent>
                            <w:p w14:paraId="60095DFC"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inc</w:t>
                              </w:r>
                            </w:p>
                          </w:txbxContent>
                        </wps:txbx>
                        <wps:bodyPr wrap="none" anchor="ctr"/>
                      </wps:wsp>
                      <wps:wsp>
                        <wps:cNvPr id="3872" name="Oval 3872"/>
                        <wps:cNvSpPr>
                          <a:spLocks noChangeAspect="1" noChangeArrowheads="1"/>
                        </wps:cNvSpPr>
                        <wps:spPr bwMode="auto">
                          <a:xfrm>
                            <a:off x="1255" y="974"/>
                            <a:ext cx="347" cy="256"/>
                          </a:xfrm>
                          <a:prstGeom prst="ellipse">
                            <a:avLst/>
                          </a:prstGeom>
                          <a:solidFill>
                            <a:srgbClr val="CCFFFF"/>
                          </a:solidFill>
                          <a:ln w="15875">
                            <a:solidFill>
                              <a:schemeClr val="tx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txbx>
                          <w:txbxContent>
                            <w:p w14:paraId="363C99B4"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win</w:t>
                              </w:r>
                            </w:p>
                          </w:txbxContent>
                        </wps:txbx>
                        <wps:bodyPr wrap="none" anchor="ctr"/>
                      </wps:wsp>
                      <wps:wsp>
                        <wps:cNvPr id="3873" name="AutoShape 23"/>
                        <wps:cNvCnPr>
                          <a:cxnSpLocks noChangeShapeType="1"/>
                        </wps:cNvCnPr>
                        <wps:spPr bwMode="auto">
                          <a:xfrm flipV="1">
                            <a:off x="1435" y="852"/>
                            <a:ext cx="0" cy="117"/>
                          </a:xfrm>
                          <a:prstGeom prst="straightConnector1">
                            <a:avLst/>
                          </a:prstGeom>
                          <a:noFill/>
                          <a:ln w="15875">
                            <a:solidFill>
                              <a:schemeClr val="tx1"/>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bodyPr/>
                      </wps:wsp>
                      <wps:wsp>
                        <wps:cNvPr id="3874" name="Oval 3874"/>
                        <wps:cNvSpPr>
                          <a:spLocks noChangeAspect="1" noChangeArrowheads="1"/>
                        </wps:cNvSpPr>
                        <wps:spPr bwMode="auto">
                          <a:xfrm>
                            <a:off x="2856" y="591"/>
                            <a:ext cx="330" cy="256"/>
                          </a:xfrm>
                          <a:prstGeom prst="ellipse">
                            <a:avLst/>
                          </a:prstGeom>
                          <a:solidFill>
                            <a:srgbClr val="CCFFFF"/>
                          </a:solidFill>
                          <a:ln w="15875">
                            <a:solidFill>
                              <a:schemeClr val="tx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txbx>
                          <w:txbxContent>
                            <w:p w14:paraId="5A2C3F54"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src</w:t>
                              </w:r>
                            </w:p>
                          </w:txbxContent>
                        </wps:txbx>
                        <wps:bodyPr wrap="none" anchor="ctr"/>
                      </wps:wsp>
                      <wps:wsp>
                        <wps:cNvPr id="3875" name="Oval 3875"/>
                        <wps:cNvSpPr>
                          <a:spLocks noChangeAspect="1" noChangeArrowheads="1"/>
                        </wps:cNvSpPr>
                        <wps:spPr bwMode="auto">
                          <a:xfrm>
                            <a:off x="2844" y="974"/>
                            <a:ext cx="347" cy="256"/>
                          </a:xfrm>
                          <a:prstGeom prst="ellipse">
                            <a:avLst/>
                          </a:prstGeom>
                          <a:solidFill>
                            <a:srgbClr val="CCFFFF"/>
                          </a:solidFill>
                          <a:ln w="15875">
                            <a:solidFill>
                              <a:schemeClr val="tx1"/>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txbx>
                          <w:txbxContent>
                            <w:p w14:paraId="36D8E673"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win</w:t>
                              </w:r>
                            </w:p>
                          </w:txbxContent>
                        </wps:txbx>
                        <wps:bodyPr wrap="none" anchor="ctr"/>
                      </wps:wsp>
                      <wps:wsp>
                        <wps:cNvPr id="3876" name="AutoShape 24"/>
                        <wps:cNvCnPr>
                          <a:cxnSpLocks noChangeShapeType="1"/>
                        </wps:cNvCnPr>
                        <wps:spPr bwMode="auto">
                          <a:xfrm flipV="1">
                            <a:off x="3033" y="852"/>
                            <a:ext cx="0" cy="117"/>
                          </a:xfrm>
                          <a:prstGeom prst="straightConnector1">
                            <a:avLst/>
                          </a:prstGeom>
                          <a:noFill/>
                          <a:ln w="15875">
                            <a:solidFill>
                              <a:schemeClr val="tx1"/>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63500" dist="38099" dir="2700000" algn="ctr" rotWithShape="0">
                                    <a:schemeClr val="bg2">
                                      <a:alpha val="74998"/>
                                    </a:schemeClr>
                                  </a:outerShdw>
                                </a:effectLst>
                              </a14:hiddenEffects>
                            </a:ext>
                          </a:extLst>
                        </wps:spPr>
                        <wps:bodyPr/>
                      </wps:wsp>
                    </wpg:wgp>
                  </a:graphicData>
                </a:graphic>
              </wp:inline>
            </w:drawing>
          </mc:Choice>
          <mc:Fallback>
            <w:pict>
              <v:group w14:anchorId="7AFFFB86" id="Group 31" o:spid="_x0000_s3167" style="width:398.9pt;height:153.75pt;mso-position-horizontal-relative:char;mso-position-vertical-relative:line" coordsize="3191,12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seScAUAAAI5AAAOAAAAZHJzL2Uyb0RvYy54bWzsm01v4zYQhu8F+h8E3R3rW7IRZ5EodnrY&#13;&#10;dhfItndGoi2hsiiQSuyg2P/e4VCSHctpi60dCYZ8MPRJkcNnhuRL8vrTdp1pL5SLlOUz3bwydI3m&#13;&#10;EYvTfDXTf/+2GAW6JkqSxyRjOZ3pr1Ton25+/ul6U0ypxRKWxZRrkEgupptipidlWUzHYxEldE3E&#13;&#10;FStoDjeXjK9JCad8NY452UDq62xsGYY33jAeF5xFVAi4eq9u6jeY/nJJo/LLciloqWUzHfJW4j/H&#13;&#10;/yf5P765JtMVJ0WSRlU2yA/kYk3SHD7aJHVPSqI987SV1DqNOBNsWV5FbD1my2UaUSwDlMY0Dkrz&#13;&#10;wNlzgWVZTTerojETmPbATj+cbPTby1eupfFMtx3H1LWcrKGW8MOabUrzbIrVFJ564MVj8ZVXF1bq&#13;&#10;THva/MpieIE8lwzLv13ytbQDlEzboplfGzPTbalFcNE1PNc3bV2L4J45cS3PclVFRAnUVuu9KJlX&#13;&#10;b9rmBPKIr1k2Vt6YTNUnxzKfVbZkpgEnsbOY+H8We0xIQbEihLTFzmJWbbEvLyTTwISWMhk+Ju0l&#13;&#10;bSGKzyz6U2g5CxOSr+itKIBLKDq8XF/inG0SSmLIKFodirOXhjwRkNq/2tu0XMhS2+SOU5nbcj2Z&#13;&#10;w8ZsZFpwUT5QttbkwUynWZYWQhaWTMnLZ1Gqp+unsDwsS+NFmmV4wldPYcY1KP9MD8MF/KoPiP3H&#13;&#10;slzbQNHcwHcx6Tc30dtpk0q5VSYAy+0nAc6Qx5AbMpWGmlfHJUkzdQxlynJ5m6Lfq6zD2baEQ7wO&#13;&#10;FKFP/nW7cA3fsYOR77v2yLGpMboLFuHoNjQ9z5/fhXdz83tVjPp9rBFZCYqucvu0Rb8JDLuu8ycW&#13;&#10;v0IlbSCczPQc4p2ukTxKGMSbqOSYXgXmxxEK9a58+hZcFDnWwPXQjRGwMFeQRtv88YBTfPrbawH+&#13;&#10;/YZJ9co/M6ktAaNf5IvS8lU0MAMIwQCn5WF6WDcYEUx74im/tlUoeJ9PUXKSrpIyZHkOXsS4+sI7&#13;&#10;qOZMcorQ9IvAiTGZB/PAGTmWNx85RhyPbhehM/IWpu/e2/dheK8IVEY6GbYKUenTH06ic4REpyMS&#13;&#10;PQOC7zESJxCfsIEZQLxYEKGGWyEROyDSJaB5/9CQaFiqwW7FRNcFh5FdnYHEiyURGr0Widg/64JE&#13;&#10;xwbHOBYTTTkwGEi86MbZP0Kif/7Geb9z6PrgDsf4s9zJwN+Fdw5BJmpFwqAn/HkeNNFD/Lvo+AcR&#13;&#10;psXfpCf8mYZXqTdDV/BSu4IuKCOHAFqocJ63K/ifGmDTcaF/METAS46ArlSjUfyvpGy4sFMJO5Cy&#13;&#10;lVToguCP8l09eWCD7o8oDkp2OtNPrGQ3clwPlWw5sfEW0I7nWhxTKTctRB2/ipYDoqdHtBHq+oho&#13;&#10;M9lSx9D9mZYOYmhgqyF1C1HXqWTuAdHTI9ooeH1EtJmFqRFtYj4o3x0gChOuaiqmxahVzwkOjJ6e&#13;&#10;0Ubb6yOjzQRNzWgT9Lth1DLeY3Tojcr1FmdaV9Hof/1jtJHLFaGNN3XEp+OBfvoKK6taoyUDbsiB&#13;&#10;+xBDTx9DG32wd3zK1V57YyU47XQoD6vS1NRim09Y7jPweZ74aTbyYe/4tAP/YDQvL/SD0YmPPeLd&#13;&#10;4jTbGYbz52rjzUZk7COjTRTdrZ209kPpORcK/XG4drJenhGAEPZGEa30UNPEXsiwcvLSVk4GEJD2&#13;&#10;W3MInh2P2a0AVpEf728O6vzZxkMgN1ctZB9j5cGYXa7z77Q9twIH3AZGPkN7HskNEHWTcd69ELut&#13;&#10;BX1k9MhyS2s/lH5ke24bNnQvgM+hPe/NTgjcQwYb7XB/VLUpUO7k2z/HnRO7rYs3fwMAAP//AwBQ&#13;&#10;SwMEFAAGAAgAAAAhADEyn4LhAAAACgEAAA8AAABkcnMvZG93bnJldi54bWxMj81qwzAQhO+FvoPY&#13;&#10;Qm+N7IbUjWM5hPTnFAJNCqE3xdrYJtbKWIrtvH23vbSXgWWY2fmy5Wgb0WPna0cK4kkEAqlwpqZS&#13;&#10;wef+7eEZhA+ajG4coYIreljmtzeZTo0b6AP7XSgFl5BPtYIqhDaV0hcVWu0nrkVi7+Q6qwOfXSlN&#13;&#10;pwcut418jKInaXVN/KHSLa4rLM67i1XwPuhhNY1f+835tL5+7WfbwyZGpe7vxpcFy2oBIuAY/hLw&#13;&#10;w8D7IedhR3ch40WjgGnCr7KXzBNmOSqYRskMZJ7J/wj5NwAAAP//AwBQSwECLQAUAAYACAAAACEA&#13;&#10;toM4kv4AAADhAQAAEwAAAAAAAAAAAAAAAAAAAAAAW0NvbnRlbnRfVHlwZXNdLnhtbFBLAQItABQA&#13;&#10;BgAIAAAAIQA4/SH/1gAAAJQBAAALAAAAAAAAAAAAAAAAAC8BAABfcmVscy8ucmVsc1BLAQItABQA&#13;&#10;BgAIAAAAIQAPyseScAUAAAI5AAAOAAAAAAAAAAAAAAAAAC4CAABkcnMvZTJvRG9jLnhtbFBLAQIt&#13;&#10;ABQABgAIAAAAIQAxMp+C4QAAAAoBAAAPAAAAAAAAAAAAAAAAAMoHAABkcnMvZG93bnJldi54bWxQ&#13;&#10;SwUGAAAAAAQABADzAAAA2AgAAAAA&#13;&#10;">
                <v:oval id="Oval 3442" o:spid="_x0000_s3168" style="position:absolute;left:1252;width:443;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2PPyQAAAOIAAAAPAAAAZHJzL2Rvd25yZXYueG1sRI9Ba8JA&#13;&#10;FITvhf6H5RV6qxutiI2uYlsK3qrWQo+P7GsSm32b7r7G+O+7guBlYBjmG2a+7F2jOgqx9mxgOMhA&#13;&#10;ERfe1lwa2H+8PUxBRUG22HgmAyeKsFzc3swxt/7IW+p2UqoE4ZijgUqkzbWORUUO48C3xCn79sGh&#13;&#10;JBtKbQMeE9w1epRlE+2w5rRQYUsvFRU/uz9nYCO/9PzpVlknMnz66t8P0304GHN/17/OkqxmoIR6&#13;&#10;uTYuiLU18Dgej+B8Kd0BvfgHAAD//wMAUEsBAi0AFAAGAAgAAAAhANvh9svuAAAAhQEAABMAAAAA&#13;&#10;AAAAAAAAAAAAAAAAAFtDb250ZW50X1R5cGVzXS54bWxQSwECLQAUAAYACAAAACEAWvQsW78AAAAV&#13;&#10;AQAACwAAAAAAAAAAAAAAAAAfAQAAX3JlbHMvLnJlbHNQSwECLQAUAAYACAAAACEAiRtjz8kAAADi&#13;&#10;AAAADwAAAAAAAAAAAAAAAAAHAgAAZHJzL2Rvd25yZXYueG1sUEsFBgAAAAADAAMAtwAAAP0CAAAA&#13;&#10;AA==&#13;&#10;" fillcolor="#cff" strokecolor="black [3213]" strokeweight="1.25pt">
                  <o:lock v:ext="edit" aspectratio="t"/>
                  <v:textbox>
                    <w:txbxContent>
                      <w:p w14:paraId="226F70BF"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VGen</w:t>
                        </w:r>
                      </w:p>
                    </w:txbxContent>
                  </v:textbox>
                </v:oval>
                <v:shapetype id="_x0000_t32" coordsize="21600,21600" o:spt="32" o:oned="t" path="m,l21600,21600e" filled="f">
                  <v:path arrowok="t" fillok="f" o:connecttype="none"/>
                  <o:lock v:ext="edit" shapetype="t"/>
                </v:shapetype>
                <v:shape id="AutoShape 13" o:spid="_x0000_s3169" type="#_x0000_t32" style="position:absolute;left:180;top:261;width:1396;height:32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ueYywAAAOIAAAAPAAAAZHJzL2Rvd25yZXYueG1sRI9Ba8JA&#13;&#10;FITvBf/D8gq9hLqpCSLRNUhbwYugVpDeHtnXJE32bchuTfz3bqHQy8AwzDfMKh9NK67Uu9qygpdp&#13;&#10;DIK4sLrmUsH5Y/u8AOE8ssbWMim4kYN8PXlYYabtwEe6nnwpAoRdhgoq77tMSldUZNBNbUccsi/b&#13;&#10;G/TB9qXUPQ4Bblo5i+O5NFhzWKiwo9eKiub0YxSk0V7eDt+H6NLNLlF7XjSfvnhX6ulxfFsG2SxB&#13;&#10;eBr9f+MPsdMKkjRN4PdSuANyfQcAAP//AwBQSwECLQAUAAYACAAAACEA2+H2y+4AAACFAQAAEwAA&#13;&#10;AAAAAAAAAAAAAAAAAAAAW0NvbnRlbnRfVHlwZXNdLnhtbFBLAQItABQABgAIAAAAIQBa9CxbvwAA&#13;&#10;ABUBAAALAAAAAAAAAAAAAAAAAB8BAABfcmVscy8ucmVsc1BLAQItABQABgAIAAAAIQCX1ueYywAA&#13;&#10;AOIAAAAPAAAAAAAAAAAAAAAAAAcCAABkcnMvZG93bnJldi54bWxQSwUGAAAAAAMAAwC3AAAA/wIA&#13;&#10;AAAA&#13;&#10;" strokecolor="black [3213]" strokeweight="1.25pt"/>
                <v:shape id="AutoShape 14" o:spid="_x0000_s3170" type="#_x0000_t32" style="position:absolute;left:601;top:261;width:975;height:32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3/sywAAAOIAAAAPAAAAZHJzL2Rvd25yZXYueG1sRI9Pa8JA&#13;&#10;FMTvQr/D8gq9hLoxhiLRVUptwUtBrSC9PbKvSWr2bchu8+fbdwXBy8AwzG+Y1WYwteiodZVlBbNp&#13;&#10;DII4t7riQsHp6+N5AcJ5ZI21ZVIwkoPN+mGywkzbng/UHX0hAoRdhgpK75tMSpeXZNBNbUMcsh/b&#13;&#10;GvTBtoXULfYBbmqZxPGLNFhxWCixobeS8svxzyhIo0857n/30blJzlF9Wly+ff6u1NPjsF0GeV2C&#13;&#10;8DT4e+OG2GkF8zRN4Xop3AG5/gcAAP//AwBQSwECLQAUAAYACAAAACEA2+H2y+4AAACFAQAAEwAA&#13;&#10;AAAAAAAAAAAAAAAAAAAAW0NvbnRlbnRfVHlwZXNdLnhtbFBLAQItABQABgAIAAAAIQBa9CxbvwAA&#13;&#10;ABUBAAALAAAAAAAAAAAAAAAAAB8BAABfcmVscy8ucmVsc1BLAQItABQABgAIAAAAIQAYP3/sywAA&#13;&#10;AOIAAAAPAAAAAAAAAAAAAAAAAAcCAABkcnMvZG93bnJldi54bWxQSwUGAAAAAAMAAwC3AAAA/wIA&#13;&#10;AAAA&#13;&#10;" strokecolor="black [3213]" strokeweight="1.25pt"/>
                <v:shape id="AutoShape 15" o:spid="_x0000_s3171" type="#_x0000_t32" style="position:absolute;left:1022;top:261;width:554;height:32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9p3ywAAAOIAAAAPAAAAZHJzL2Rvd25yZXYueG1sRI9Ba8JA&#13;&#10;FITvQv/D8oRegm6qqUh0ldJW6EXQVBBvj+wziWbfhuxW4793C4KXgWGYb5j5sjO1uFDrKssK3oYx&#13;&#10;COLc6ooLBbvf1WAKwnlkjbVlUnAjB8vFS2+OqbZX3tIl84UIEHYpKii9b1IpXV6SQTe0DXHIjrY1&#13;&#10;6INtC6lbvAa4qeUojifSYMVhocSGPkvKz9mfUZBEa3nbnDbRvhnto3o3PR98/q3Ua7/7mgX5mIHw&#13;&#10;1Pln44H40QrGSfIO/5fCHZCLOwAAAP//AwBQSwECLQAUAAYACAAAACEA2+H2y+4AAACFAQAAEwAA&#13;&#10;AAAAAAAAAAAAAAAAAAAAW0NvbnRlbnRfVHlwZXNdLnhtbFBLAQItABQABgAIAAAAIQBa9CxbvwAA&#13;&#10;ABUBAAALAAAAAAAAAAAAAAAAAB8BAABfcmVscy8ucmVsc1BLAQItABQABgAIAAAAIQB3c9p3ywAA&#13;&#10;AOIAAAAPAAAAAAAAAAAAAAAAAAcCAABkcnMvZG93bnJldi54bWxQSwUGAAAAAAMAAwC3AAAA/wIA&#13;&#10;AAAA&#13;&#10;" strokecolor="black [3213]" strokeweight="1.25pt"/>
                <v:shape id="AutoShape 16" o:spid="_x0000_s3172" type="#_x0000_t32" style="position:absolute;left:1435;top:261;width:141;height:32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UQAygAAAOIAAAAPAAAAZHJzL2Rvd25yZXYueG1sRI9Pi8Iw&#13;&#10;FMTvC/sdwhO8FE11i0g1yqIu7EXwH4i3R/Nsq81LaaLWb79ZELwMDMP8hpnOW1OJOzWutKxg0I9B&#13;&#10;EGdWl5wrOOx/emMQziNrrCyTgic5mM8+P6aYavvgLd13PhcBwi5FBYX3dSqlywoy6Pq2Jg7Z2TYG&#13;&#10;fbBNLnWDjwA3lRzG8UgaLDksFFjToqDsursZBUm0ls/NZRMd6+Exqg7j68lnK6W6nXY5CfI9AeGp&#13;&#10;9e/GC/GrFXwlyQj+L4U7IGd/AAAA//8DAFBLAQItABQABgAIAAAAIQDb4fbL7gAAAIUBAAATAAAA&#13;&#10;AAAAAAAAAAAAAAAAAABbQ29udGVudF9UeXBlc10ueG1sUEsBAi0AFAAGAAgAAAAhAFr0LFu/AAAA&#13;&#10;FQEAAAsAAAAAAAAAAAAAAAAAHwEAAF9yZWxzLy5yZWxzUEsBAi0AFAAGAAgAAAAhAIehRADKAAAA&#13;&#10;4gAAAA8AAAAAAAAAAAAAAAAABwIAAGRycy9kb3ducmV2LnhtbFBLBQYAAAAAAwADALcAAAD+AgAA&#13;&#10;AAA=&#13;&#10;" strokecolor="black [3213]" strokeweight="1.25pt"/>
                <v:shape id="AutoShape 17" o:spid="_x0000_s3173" type="#_x0000_t32" style="position:absolute;left:1576;top:261;width:259;height:3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wuMyQAAAOIAAAAPAAAAZHJzL2Rvd25yZXYueG1sRI/dasJA&#13;&#10;FITvC32H5RS8M5s0pkrMRlqlVEqh+PMAh+wxCc2eDdlV07fvCkJvBoZhvmGK1Wg6caHBtZYVJFEM&#13;&#10;griyuuVawfHwPl2AcB5ZY2eZFPySg1X5+FBgru2Vd3TZ+1oECLscFTTe97mUrmrIoItsTxyykx0M&#13;&#10;+mCHWuoBrwFuOvkcxy/SYMthocGe1g1VP/uzUVClH1n6mdDb1/k7yzofY7IeUanJ07hZBnldgvA0&#13;&#10;+v/GHbHVCtLZbA63S+EOyPIPAAD//wMAUEsBAi0AFAAGAAgAAAAhANvh9svuAAAAhQEAABMAAAAA&#13;&#10;AAAAAAAAAAAAAAAAAFtDb250ZW50X1R5cGVzXS54bWxQSwECLQAUAAYACAAAACEAWvQsW78AAAAV&#13;&#10;AQAACwAAAAAAAAAAAAAAAAAfAQAAX3JlbHMvLnJlbHNQSwECLQAUAAYACAAAACEAKdsLjMkAAADi&#13;&#10;AAAADwAAAAAAAAAAAAAAAAAHAgAAZHJzL2Rvd25yZXYueG1sUEsFBgAAAAADAAMAtwAAAP0CAAAA&#13;&#10;AA==&#13;&#10;" strokecolor="black [3213]" strokeweight="1.25pt"/>
                <v:shape id="AutoShape 18" o:spid="_x0000_s3174" type="#_x0000_t32" style="position:absolute;left:1576;top:261;width:662;height:3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J/+yQAAAOIAAAAPAAAAZHJzL2Rvd25yZXYueG1sRI/RasJA&#13;&#10;EEXfBf9hmULfdBNjSomuopaiFEFq+wFDdpqEZmdDdtX0750HoS8Dl+GembNcD65VV+pD49lAOk1A&#13;&#10;EZfeNlwZ+P56n7yCChHZYuuZDPxRgPVqPFpiYf2NP+l6jpUSCIcCDdQxdoXWoazJYZj6jlh2P753&#13;&#10;GCX2lbY93gTuWj1LkhftsGG5UGNHu5rK3/PFGSizfZ59pLQ9Xk553sYE092Axjw/DW8LGZsFqEhD&#13;&#10;/G88EAdrIJvP5WdREh3QqzsAAAD//wMAUEsBAi0AFAAGAAgAAAAhANvh9svuAAAAhQEAABMAAAAA&#13;&#10;AAAAAAAAAAAAAAAAAFtDb250ZW50X1R5cGVzXS54bWxQSwECLQAUAAYACAAAACEAWvQsW78AAAAV&#13;&#10;AQAACwAAAAAAAAAAAAAAAAAfAQAAX3JlbHMvLnJlbHNQSwECLQAUAAYACAAAACEAWESf/skAAADi&#13;&#10;AAAADwAAAAAAAAAAAAAAAAAHAgAAZHJzL2Rvd25yZXYueG1sUEsFBgAAAAADAAMAtwAAAP0CAAAA&#13;&#10;AA==&#13;&#10;" strokecolor="black [3213]" strokeweight="1.25pt"/>
                <v:shape id="AutoShape 19" o:spid="_x0000_s3175" type="#_x0000_t32" style="position:absolute;left:1576;top:261;width:1063;height:3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DplyQAAAOIAAAAPAAAAZHJzL2Rvd25yZXYueG1sRI/dasJA&#13;&#10;FITvC32H5RS8M5s0pmjMRlqlVEqh+PMAh+wxCc2eDdlV07fvCkJvBoZhvmGK1Wg6caHBtZYVJFEM&#13;&#10;griyuuVawfHwPp2DcB5ZY2eZFPySg1X5+FBgru2Vd3TZ+1oECLscFTTe97mUrmrIoItsTxyykx0M&#13;&#10;+mCHWuoBrwFuOvkcxy/SYMthocGe1g1VP/uzUVClH1n6mdDb1/k7yzofY7IeUanJ07hZBnldgvA0&#13;&#10;+v/GHbHVCtLZbAG3S+EOyPIPAAD//wMAUEsBAi0AFAAGAAgAAAAhANvh9svuAAAAhQEAABMAAAAA&#13;&#10;AAAAAAAAAAAAAAAAAFtDb250ZW50X1R5cGVzXS54bWxQSwECLQAUAAYACAAAACEAWvQsW78AAAAV&#13;&#10;AQAACwAAAAAAAAAAAAAAAAAfAQAAX3JlbHMvLnJlbHNQSwECLQAUAAYACAAAACEANwg6ZckAAADi&#13;&#10;AAAADwAAAAAAAAAAAAAAAAAHAgAAZHJzL2Rvd25yZXYueG1sUEsFBgAAAAADAAMAtwAAAP0CAAAA&#13;&#10;AA==&#13;&#10;" strokecolor="black [3213]" strokeweight="1.25pt"/>
                <v:shape id="AutoShape 20" o:spid="_x0000_s3176" type="#_x0000_t32" style="position:absolute;left:1576;top:261;width:1457;height:3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wUlyAAAAOIAAAAPAAAAZHJzL2Rvd25yZXYueG1sRI/dasJA&#13;&#10;EIXvC77DMoJ3dRPTSImu4g/SUgSp7QMM2TEJZmdDdtX07TsXhd4MHIbzHb7lenCtulMfGs8G0mkC&#13;&#10;irj0tuHKwPfX4fkVVIjIFlvPZOCHAqxXo6clFtY/+JPu51gpgXAo0EAdY1doHcqaHIap74jld/G9&#13;&#10;wyixr7Tt8SFw1+pZksy1w4ZlocaOdjWV1/PNGSiztzz7SGl7vJ3yvI0JprsBjZmMh/1CzmYBKtIQ&#13;&#10;/xt/iHdrIHvJRUKURAf06hcAAP//AwBQSwECLQAUAAYACAAAACEA2+H2y+4AAACFAQAAEwAAAAAA&#13;&#10;AAAAAAAAAAAAAAAAW0NvbnRlbnRfVHlwZXNdLnhtbFBLAQItABQABgAIAAAAIQBa9CxbvwAAABUB&#13;&#10;AAALAAAAAAAAAAAAAAAAAB8BAABfcmVscy8ucmVsc1BLAQItABQABgAIAAAAIQAj6wUlyAAAAOIA&#13;&#10;AAAPAAAAAAAAAAAAAAAAAAcCAABkcnMvZG93bnJldi54bWxQSwUGAAAAAAMAAwC3AAAA/AIAAAAA&#13;&#10;" strokecolor="black [3213]" strokeweight="1.25pt"/>
                <v:oval id="Oval 3451" o:spid="_x0000_s3177" style="position:absolute;top:591;width:330;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GtlygAAAOIAAAAPAAAAZHJzL2Rvd25yZXYueG1sRI9fS8NA&#13;&#10;EMTfhX6HYwXf7CX+KW3aa6mK4JttrdDHJbcmaXN78W5N47f3BMGXgWGY3zCL1eBa1VOIjWcD+TgD&#13;&#10;RVx623BlYP/2fD0FFQXZYuuZDHxThNVydLHAwvozb6nfSaUShGOBBmqRrtA6ljU5jGPfEafswweH&#13;&#10;kmyotA14TnDX6pssm2iHDaeFGjt6rKk87b6cgY180sO7W2e9SD47DK/H6T4cjbm6HJ7mSdZzUEKD&#13;&#10;/Df+EC/WwO3dfQ6/l9Id0MsfAAAA//8DAFBLAQItABQABgAIAAAAIQDb4fbL7gAAAIUBAAATAAAA&#13;&#10;AAAAAAAAAAAAAAAAAABbQ29udGVudF9UeXBlc10ueG1sUEsBAi0AFAAGAAgAAAAhAFr0LFu/AAAA&#13;&#10;FQEAAAsAAAAAAAAAAAAAAAAAHwEAAF9yZWxzLy5yZWxzUEsBAi0AFAAGAAgAAAAhAPwQa2XKAAAA&#13;&#10;4gAAAA8AAAAAAAAAAAAAAAAABwIAAGRycy9kb3ducmV2LnhtbFBLBQYAAAAAAwADALcAAAD+AgAA&#13;&#10;AAA=&#13;&#10;" fillcolor="#cff" strokecolor="black [3213]" strokeweight="1.25pt">
                  <o:lock v:ext="edit" aspectratio="t"/>
                  <v:textbox>
                    <w:txbxContent>
                      <w:p w14:paraId="7BADFCE4"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bin</w:t>
                        </w:r>
                      </w:p>
                    </w:txbxContent>
                  </v:textbox>
                </v:oval>
                <v:oval id="Oval 3452" o:spid="_x0000_s3178" style="position:absolute;left:412;top:591;width:477;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vUSygAAAOIAAAAPAAAAZHJzL2Rvd25yZXYueG1sRI9BS8NA&#13;&#10;FITvgv9heUJvdtNWpabdlmoRerOtFTw+ss8kNfs27r6m6b93BcHLwDDMN8x82btGdRRi7dnAaJiB&#13;&#10;Ii68rbk0cHh7uZ2CioJssfFMBi4UYbm4vppjbv2Zd9TtpVQJwjFHA5VIm2sdi4ocxqFviVP26YND&#13;&#10;STaU2gY8J7hr9DjLHrTDmtNChS09V1R87U/OwFa+6endrbJOZPT40b8ep4dwNGZw069nSVYzUEK9&#13;&#10;/Df+EBtrYHJ3P4bfS+kO6MUPAAAA//8DAFBLAQItABQABgAIAAAAIQDb4fbL7gAAAIUBAAATAAAA&#13;&#10;AAAAAAAAAAAAAAAAAABbQ29udGVudF9UeXBlc10ueG1sUEsBAi0AFAAGAAgAAAAhAFr0LFu/AAAA&#13;&#10;FQEAAAsAAAAAAAAAAAAAAAAAHwEAAF9yZWxzLy5yZWxzUEsBAi0AFAAGAAgAAAAhAAzC9RLKAAAA&#13;&#10;4gAAAA8AAAAAAAAAAAAAAAAABwIAAGRycy9kb3ducmV2LnhtbFBLBQYAAAAAAwADALcAAAD+AgAA&#13;&#10;AAA=&#13;&#10;" fillcolor="#cff" strokecolor="black [3213]" strokeweight="1.25pt">
                  <o:lock v:ext="edit" aspectratio="t"/>
                  <v:textbox>
                    <w:txbxContent>
                      <w:p w14:paraId="0F05968D"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flat_in</w:t>
                        </w:r>
                      </w:p>
                    </w:txbxContent>
                  </v:textbox>
                </v:oval>
                <v:oval id="Oval 3453" o:spid="_x0000_s3179" style="position:absolute;left:836;top:591;width:545;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lCJygAAAOIAAAAPAAAAZHJzL2Rvd25yZXYueG1sRI9BS8NA&#13;&#10;FITvQv/D8gq92U1bLTXtttSK4E1tK3h8ZJ9J2uzbuPtM4793BcHLwDDMN8xq07tGdRRi7dnAZJyB&#13;&#10;Ii68rbk0cDw8Xi9ARUG22HgmA98UYbMeXK0wt/7Cr9TtpVQJwjFHA5VIm2sdi4ocxrFviVP24YND&#13;&#10;STaU2ga8JLhr9DTL5tphzWmhwpZ2FRXn/Zcz8CKfdP/mtlknMrl7759Pi2M4GTMa9g/LJNslKKFe&#13;&#10;/ht/iCdrYHZzO4PfS+kO6PUPAAAA//8DAFBLAQItABQABgAIAAAAIQDb4fbL7gAAAIUBAAATAAAA&#13;&#10;AAAAAAAAAAAAAAAAAABbQ29udGVudF9UeXBlc10ueG1sUEsBAi0AFAAGAAgAAAAhAFr0LFu/AAAA&#13;&#10;FQEAAAsAAAAAAAAAAAAAAAAAHwEAAF9yZWxzLy5yZWxzUEsBAi0AFAAGAAgAAAAhAGOOUInKAAAA&#13;&#10;4gAAAA8AAAAAAAAAAAAAAAAABwIAAGRycy9kb3ducmV2LnhtbFBLBQYAAAAAAwADALcAAAD+AgAA&#13;&#10;AAA=&#13;&#10;" fillcolor="#cff" strokecolor="black [3213]" strokeweight="1.25pt">
                  <o:lock v:ext="edit" aspectratio="t"/>
                  <v:textbox>
                    <w:txbxContent>
                      <w:p w14:paraId="4F7520EF"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flat_out</w:t>
                        </w:r>
                      </w:p>
                    </w:txbxContent>
                  </v:textbox>
                </v:oval>
                <v:oval id="Oval 3454" o:spid="_x0000_s3180" style="position:absolute;left:1661;top:591;width:296;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8j9yQAAAOIAAAAPAAAAZHJzL2Rvd25yZXYueG1sRI9BS8NA&#13;&#10;FITvgv9heYI3u6lWadNuS1UEb7axhR4f2dckNfs27j7T+O9dQfAyMAzzDbNYDa5VPYXYeDYwHmWg&#13;&#10;iEtvG64M7N5fbqagoiBbbD2TgW+KsFpeXiwwt/7MW+oLqVSCcMzRQC3S5VrHsiaHceQ74pQdfXAo&#13;&#10;yYZK24DnBHetvs2yB+2w4bRQY0dPNZUfxZczsJFPety7ddaLjGeH4e003YWTMddXw/M8yXoOSmiQ&#13;&#10;/8Yf4tUauJvcT+D3UroDevkDAAD//wMAUEsBAi0AFAAGAAgAAAAhANvh9svuAAAAhQEAABMAAAAA&#13;&#10;AAAAAAAAAAAAAAAAAFtDb250ZW50X1R5cGVzXS54bWxQSwECLQAUAAYACAAAACEAWvQsW78AAAAV&#13;&#10;AQAACwAAAAAAAAAAAAAAAAAfAQAAX3JlbHMvLnJlbHNQSwECLQAUAAYACAAAACEA7GfI/ckAAADi&#13;&#10;AAAADwAAAAAAAAAAAAAAAAAHAgAAZHJzL2Rvd25yZXYueG1sUEsFBgAAAAADAAMAtwAAAP0CAAAA&#13;&#10;AA==&#13;&#10;" fillcolor="#cff" strokecolor="black [3213]" strokeweight="1.25pt">
                  <o:lock v:ext="edit" aspectratio="t"/>
                  <v:textbox>
                    <w:txbxContent>
                      <w:p w14:paraId="716C8481"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lib</w:t>
                        </w:r>
                      </w:p>
                    </w:txbxContent>
                  </v:textbox>
                </v:oval>
                <v:oval id="Oval 3455" o:spid="_x0000_s3181" style="position:absolute;left:2061;top:591;width:330;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21myQAAAOIAAAAPAAAAZHJzL2Rvd25yZXYueG1sRI9BS8NA&#13;&#10;FITvgv9heYI3u6laadNuS1UEb7axhR4f2dckNfs27j7T+O9dQfAyMAzzDbNYDa5VPYXYeDYwHmWg&#13;&#10;iEtvG64M7N5fbqagoiBbbD2TgW+KsFpeXiwwt/7MW+oLqVSCcMzRQC3S5VrHsiaHceQ74pQdfXAo&#13;&#10;yYZK24DnBHetvs2yB+2w4bRQY0dPNZUfxZczsJFPety7ddaLjGeH4e003YWTMddXw/M8yXoOSmiQ&#13;&#10;/8Yf4tUauLufTOD3UroDevkDAAD//wMAUEsBAi0AFAAGAAgAAAAhANvh9svuAAAAhQEAABMAAAAA&#13;&#10;AAAAAAAAAAAAAAAAAFtDb250ZW50X1R5cGVzXS54bWxQSwECLQAUAAYACAAAACEAWvQsW78AAAAV&#13;&#10;AQAACwAAAAAAAAAAAAAAAAAfAQAAX3JlbHMvLnJlbHNQSwECLQAUAAYACAAAACEAgyttZskAAADi&#13;&#10;AAAADwAAAAAAAAAAAAAAAAAHAgAAZHJzL2Rvd25yZXYueG1sUEsFBgAAAAADAAMAtwAAAP0CAAAA&#13;&#10;AA==&#13;&#10;" fillcolor="#cff" strokecolor="black [3213]" strokeweight="1.25pt">
                  <o:lock v:ext="edit" aspectratio="t"/>
                  <v:textbox>
                    <w:txbxContent>
                      <w:p w14:paraId="67A41F0F"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obj</w:t>
                        </w:r>
                      </w:p>
                    </w:txbxContent>
                  </v:textbox>
                </v:oval>
                <v:oval id="Oval 37" o:spid="_x0000_s3182" style="position:absolute;left:2468;top:591;width:308;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vvHyAAAAOAAAAAPAAAAZHJzL2Rvd25yZXYueG1sRI9fS8NA&#13;&#10;EMTfBb/DsYJv9lKF2qa9lqoIvlX7B/q45LZJ2txevFvT9Nv3BMGXgWGY3zCzRe8a1VGItWcDw0EG&#13;&#10;irjwtubSwHbz/jAGFQXZYuOZDFwowmJ+ezPD3Pozf1G3llIlCMccDVQiba51LCpyGAe+JU7ZwQeH&#13;&#10;kmwotQ14TnDX6McsG2mHNaeFClt6rag4rX+cgU/5ppedW2adyHCy71fH8TYcjbm/69+mSZZTUEK9&#13;&#10;/Df+EB/WwNMz/B5KZ0DPrwAAAP//AwBQSwECLQAUAAYACAAAACEA2+H2y+4AAACFAQAAEwAAAAAA&#13;&#10;AAAAAAAAAAAAAAAAW0NvbnRlbnRfVHlwZXNdLnhtbFBLAQItABQABgAIAAAAIQBa9CxbvwAAABUB&#13;&#10;AAALAAAAAAAAAAAAAAAAAB8BAABfcmVscy8ucmVsc1BLAQItABQABgAIAAAAIQCdWvvHyAAAAOAA&#13;&#10;AAAPAAAAAAAAAAAAAAAAAAcCAABkcnMvZG93bnJldi54bWxQSwUGAAAAAAMAAwC3AAAA/AIAAAAA&#13;&#10;" fillcolor="#cff" strokecolor="black [3213]" strokeweight="1.25pt">
                  <o:lock v:ext="edit" aspectratio="t"/>
                  <v:textbox>
                    <w:txbxContent>
                      <w:p w14:paraId="5CDAA895"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prj</w:t>
                        </w:r>
                      </w:p>
                    </w:txbxContent>
                  </v:textbox>
                </v:oval>
                <v:oval id="Oval 43" o:spid="_x0000_s3183" style="position:absolute;left:1255;top:591;width:325;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465yAAAAOAAAAAPAAAAZHJzL2Rvd25yZXYueG1sRI9fS8NA&#13;&#10;EMTfBb/DsYJv9lIt0qa9lqoIvlX7B/q45LZJ2txevFvT9Nv3BMGXgWGY3zCzRe8a1VGItWcDw0EG&#13;&#10;irjwtubSwHbz/jAGFQXZYuOZDFwowmJ+ezPD3Pozf1G3llIlCMccDVQiba51LCpyGAe+JU7ZwQeH&#13;&#10;kmwotQ14TnDX6Mcse9YOa04LFbb0WlFxWv84A5/yTS87t8w6keFk36+O4204GnN/179NkyynoIR6&#13;&#10;+W/8IT6sgdET/B5KZ0DPrwAAAP//AwBQSwECLQAUAAYACAAAACEA2+H2y+4AAACFAQAAEwAAAAAA&#13;&#10;AAAAAAAAAAAAAAAAW0NvbnRlbnRfVHlwZXNdLnhtbFBLAQItABQABgAIAAAAIQBa9CxbvwAAABUB&#13;&#10;AAALAAAAAAAAAAAAAAAAAB8BAABfcmVscy8ucmVsc1BLAQItABQABgAIAAAAIQC6Z465yAAAAOAA&#13;&#10;AAAPAAAAAAAAAAAAAAAAAAcCAABkcnMvZG93bnJldi54bWxQSwUGAAAAAAMAAwC3AAAA/AIAAAAA&#13;&#10;" fillcolor="#cff" strokecolor="black [3213]" strokeweight="1.25pt">
                  <o:lock v:ext="edit" aspectratio="t"/>
                  <v:textbox>
                    <w:txbxContent>
                      <w:p w14:paraId="60095DFC"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inc</w:t>
                        </w:r>
                      </w:p>
                    </w:txbxContent>
                  </v:textbox>
                </v:oval>
                <v:oval id="Oval 3872" o:spid="_x0000_s3184" style="position:absolute;left:1255;top:974;width:347;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lxYyQAAAOIAAAAPAAAAZHJzL2Rvd25yZXYueG1sRI9fS8NA&#13;&#10;EMTfhX6HYwXf7KUVNKa9llYRfNP+Efq45LZJam4v3q1p/PaeIPRlYBjmN8x8ObhW9RRi49nAZJyB&#13;&#10;Ii69bbgysN+93OagoiBbbD2TgR+KsFyMruZYWH/mDfVbqVSCcCzQQC3SFVrHsiaHcew74pQdfXAo&#13;&#10;yYZK24DnBHetnmbZvXbYcFqosaOnmsrP7bcz8C5ftP5wq6wXmTwehrdTvg8nY26uh+dZktUMlNAg&#13;&#10;l8Y/4tUauMsfpvB3Kd0BvfgFAAD//wMAUEsBAi0AFAAGAAgAAAAhANvh9svuAAAAhQEAABMAAAAA&#13;&#10;AAAAAAAAAAAAAAAAAFtDb250ZW50X1R5cGVzXS54bWxQSwECLQAUAAYACAAAACEAWvQsW78AAAAV&#13;&#10;AQAACwAAAAAAAAAAAAAAAAAfAQAAX3JlbHMvLnJlbHNQSwECLQAUAAYACAAAACEAauZcWMkAAADi&#13;&#10;AAAADwAAAAAAAAAAAAAAAAAHAgAAZHJzL2Rvd25yZXYueG1sUEsFBgAAAAADAAMAtwAAAP0CAAAA&#13;&#10;AA==&#13;&#10;" fillcolor="#cff" strokecolor="black [3213]" strokeweight="1.25pt">
                  <o:lock v:ext="edit" aspectratio="t"/>
                  <v:textbox>
                    <w:txbxContent>
                      <w:p w14:paraId="363C99B4"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win</w:t>
                        </w:r>
                      </w:p>
                    </w:txbxContent>
                  </v:textbox>
                </v:oval>
                <v:shape id="AutoShape 23" o:spid="_x0000_s3185" type="#_x0000_t32" style="position:absolute;left:1435;top:852;width:0;height:11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9gPywAAAOIAAAAPAAAAZHJzL2Rvd25yZXYueG1sRI9Ba8JA&#13;&#10;FITvhf6H5RV6CWajlhoSVynWQi8Fmwri7ZF9JqnZtyG7avz3rlDoZWAY5htmvhxMK87Uu8aygnGc&#13;&#10;gCAurW64UrD9+RilIJxH1thaJgVXcrBcPD7MMdP2wt90LnwlAoRdhgpq77tMSlfWZNDFtiMO2cH2&#13;&#10;Bn2wfSV1j5cAN62cJMmrNNhwWKixo1VN5bE4GQUv0Ze8bn430a6b7KJ2mx73vlwr9fw0vOdB3nIQ&#13;&#10;ngb/3/hDfGoF03Q2hfulcAfk4gYAAP//AwBQSwECLQAUAAYACAAAACEA2+H2y+4AAACFAQAAEwAA&#13;&#10;AAAAAAAAAAAAAAAAAAAAW0NvbnRlbnRfVHlwZXNdLnhtbFBLAQItABQABgAIAAAAIQBa9CxbvwAA&#13;&#10;ABUBAAALAAAAAAAAAAAAAAAAAB8BAABfcmVscy8ucmVsc1BLAQItABQABgAIAAAAIQB0K9gPywAA&#13;&#10;AOIAAAAPAAAAAAAAAAAAAAAAAAcCAABkcnMvZG93bnJldi54bWxQSwUGAAAAAAMAAwC3AAAA/wIA&#13;&#10;AAAA&#13;&#10;" strokecolor="black [3213]" strokeweight="1.25pt"/>
                <v:oval id="Oval 3874" o:spid="_x0000_s3186" style="position:absolute;left:2856;top:591;width:330;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2G3yQAAAOIAAAAPAAAAZHJzL2Rvd25yZXYueG1sRI9BS8NA&#13;&#10;FITvQv/D8gRvdlMVm6bdlqoI3mxrhR4f2WeSNvs27j7T+O9dQfAyMAzzDbNYDa5VPYXYeDYwGWeg&#13;&#10;iEtvG64M7N+er3NQUZAttp7JwDdFWC1HFwssrD/zlvqdVCpBOBZooBbpCq1jWZPDOPYdcco+fHAo&#13;&#10;yYZK24DnBHetvsmye+2w4bRQY0ePNZWn3ZczsJFPenh366wXmcwOw+sx34ejMVeXw9M8yXoOSmiQ&#13;&#10;/8Yf4sUauM2nd/B7Kd0BvfwBAAD//wMAUEsBAi0AFAAGAAgAAAAhANvh9svuAAAAhQEAABMAAAAA&#13;&#10;AAAAAAAAAAAAAAAAAFtDb250ZW50X1R5cGVzXS54bWxQSwECLQAUAAYACAAAACEAWvQsW78AAAAV&#13;&#10;AQAACwAAAAAAAAAAAAAAAAAfAQAAX3JlbHMvLnJlbHNQSwECLQAUAAYACAAAACEAikNht8kAAADi&#13;&#10;AAAADwAAAAAAAAAAAAAAAAAHAgAAZHJzL2Rvd25yZXYueG1sUEsFBgAAAAADAAMAtwAAAP0CAAAA&#13;&#10;AA==&#13;&#10;" fillcolor="#cff" strokecolor="black [3213]" strokeweight="1.25pt">
                  <o:lock v:ext="edit" aspectratio="t"/>
                  <v:textbox>
                    <w:txbxContent>
                      <w:p w14:paraId="5A2C3F54"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src</w:t>
                        </w:r>
                      </w:p>
                    </w:txbxContent>
                  </v:textbox>
                </v:oval>
                <v:oval id="Oval 3875" o:spid="_x0000_s3187" style="position:absolute;left:2844;top:974;width:347;height:25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8QsyQAAAOIAAAAPAAAAZHJzL2Rvd25yZXYueG1sRI9BS8NA&#13;&#10;FITvQv/D8gRvdlNFm6bdlqoI3mxrhR4f2WeSNvs27j7T+O9dQfAyMAzzDbNYDa5VPYXYeDYwGWeg&#13;&#10;iEtvG64M7N+er3NQUZAttp7JwDdFWC1HFwssrD/zlvqdVCpBOBZooBbpCq1jWZPDOPYdcco+fHAo&#13;&#10;yYZK24DnBHetvsmye+2w4bRQY0ePNZWn3ZczsJFPenh366wXmcwOw+sx34ejMVeXw9M8yXoOSmiQ&#13;&#10;/8Yf4sUauM2nd/B7Kd0BvfwBAAD//wMAUEsBAi0AFAAGAAgAAAAhANvh9svuAAAAhQEAABMAAAAA&#13;&#10;AAAAAAAAAAAAAAAAAFtDb250ZW50X1R5cGVzXS54bWxQSwECLQAUAAYACAAAACEAWvQsW78AAAAV&#13;&#10;AQAACwAAAAAAAAAAAAAAAAAfAQAAX3JlbHMvLnJlbHNQSwECLQAUAAYACAAAACEA5Q/ELMkAAADi&#13;&#10;AAAADwAAAAAAAAAAAAAAAAAHAgAAZHJzL2Rvd25yZXYueG1sUEsFBgAAAAADAAMAtwAAAP0CAAAA&#13;&#10;AA==&#13;&#10;" fillcolor="#cff" strokecolor="black [3213]" strokeweight="1.25pt">
                  <o:lock v:ext="edit" aspectratio="t"/>
                  <v:textbox>
                    <w:txbxContent>
                      <w:p w14:paraId="36D8E673" w14:textId="77777777" w:rsidR="0012286B" w:rsidRDefault="0012286B" w:rsidP="002F7443">
                        <w:pPr>
                          <w:pStyle w:val="NormalWeb"/>
                          <w:spacing w:before="0" w:beforeAutospacing="0" w:after="0" w:afterAutospacing="0"/>
                          <w:jc w:val="center"/>
                          <w:textAlignment w:val="baseline"/>
                        </w:pPr>
                        <w:r>
                          <w:rPr>
                            <w:rFonts w:ascii="Arial" w:eastAsia="MS PGothic" w:hAnsi="Arial" w:cstheme="minorBidi"/>
                            <w:b/>
                            <w:bCs/>
                            <w:color w:val="000000" w:themeColor="text1"/>
                            <w:kern w:val="24"/>
                            <w:sz w:val="18"/>
                            <w:szCs w:val="18"/>
                          </w:rPr>
                          <w:t>win</w:t>
                        </w:r>
                      </w:p>
                    </w:txbxContent>
                  </v:textbox>
                </v:oval>
                <v:shape id="AutoShape 24" o:spid="_x0000_s3188" type="#_x0000_t32" style="position:absolute;left:3033;top:852;width:0;height:11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HuXywAAAOIAAAAPAAAAZHJzL2Rvd25yZXYueG1sRI9Ba8JA&#13;&#10;FITvhf6H5RV6CWajLRoSVynWgpeCTQXx9sg+k9Ts25BdNf77rlDoZWAY5htmvhxMKy7Uu8aygnGc&#13;&#10;gCAurW64UrD7/hilIJxH1thaJgU3crBcPD7MMdP2yl90KXwlAoRdhgpq77tMSlfWZNDFtiMO2dH2&#13;&#10;Bn2wfSV1j9cAN62cJMlUGmw4LNTY0aqm8lScjYLX6FPetj/baN9N9lG7S08HX66Ven4a3vMgbzkI&#13;&#10;T4P/b/whNlrBSzqbwv1SuANy8QsAAP//AwBQSwECLQAUAAYACAAAACEA2+H2y+4AAACFAQAAEwAA&#13;&#10;AAAAAAAAAAAAAAAAAAAAW0NvbnRlbnRfVHlwZXNdLnhtbFBLAQItABQABgAIAAAAIQBa9CxbvwAA&#13;&#10;ABUBAAALAAAAAAAAAAAAAAAAAB8BAABfcmVscy8ucmVsc1BLAQItABQABgAIAAAAIQBkXHuXywAA&#13;&#10;AOIAAAAPAAAAAAAAAAAAAAAAAAcCAABkcnMvZG93bnJldi54bWxQSwUGAAAAAAMAAwC3AAAA/wIA&#13;&#10;AAAA&#13;&#10;" strokecolor="black [3213]" strokeweight="1.25pt"/>
                <w10:anchorlock/>
              </v:group>
            </w:pict>
          </mc:Fallback>
        </mc:AlternateContent>
      </w:r>
    </w:p>
    <w:p w14:paraId="237D1DF4" w14:textId="77777777" w:rsidR="002F7443" w:rsidRPr="00A21747" w:rsidRDefault="002F7443" w:rsidP="002F7443">
      <w:pPr>
        <w:pStyle w:val="es-ClauseFigure-Caption"/>
        <w:ind w:left="2880"/>
        <w:jc w:val="left"/>
        <w:rPr>
          <w:bCs/>
        </w:rPr>
      </w:pPr>
      <w:bookmarkStart w:id="2594" w:name="_Toc153271612"/>
      <w:bookmarkStart w:id="2595" w:name="_Toc500403436"/>
      <w:r w:rsidRPr="00A21747">
        <w:rPr>
          <w:bCs/>
        </w:rPr>
        <w:t xml:space="preserve">Figure A.a - Hierarchy of </w:t>
      </w:r>
      <w:r>
        <w:rPr>
          <w:bCs/>
        </w:rPr>
        <w:t>VGen</w:t>
      </w:r>
      <w:r w:rsidRPr="00A21747">
        <w:rPr>
          <w:bCs/>
        </w:rPr>
        <w:t xml:space="preserve"> Directory</w:t>
      </w:r>
      <w:bookmarkEnd w:id="2594"/>
      <w:bookmarkEnd w:id="2595"/>
    </w:p>
    <w:p w14:paraId="11F2DF2E" w14:textId="77777777" w:rsidR="002F7443" w:rsidRDefault="002F7443" w:rsidP="00F35751">
      <w:pPr>
        <w:pStyle w:val="es-ListL1-Bullet"/>
        <w:numPr>
          <w:ilvl w:val="0"/>
          <w:numId w:val="74"/>
        </w:numPr>
      </w:pPr>
      <w:r w:rsidRPr="0016290B">
        <w:t xml:space="preserve">bin – </w:t>
      </w:r>
      <w:r w:rsidRPr="0026102F">
        <w:t xml:space="preserve">default </w:t>
      </w:r>
      <w:r>
        <w:t>target directory for executable binary files</w:t>
      </w:r>
    </w:p>
    <w:p w14:paraId="2D68A168" w14:textId="77777777" w:rsidR="002F7443" w:rsidRDefault="002F7443" w:rsidP="00F35751">
      <w:pPr>
        <w:pStyle w:val="es-ListL1-Bullet"/>
        <w:numPr>
          <w:ilvl w:val="0"/>
          <w:numId w:val="74"/>
        </w:numPr>
      </w:pPr>
      <w:r w:rsidRPr="0016290B">
        <w:t xml:space="preserve">flat_in - </w:t>
      </w:r>
      <w:r>
        <w:t xml:space="preserve"> contains flat input files</w:t>
      </w:r>
    </w:p>
    <w:p w14:paraId="2204E761" w14:textId="77777777" w:rsidR="002F7443" w:rsidRDefault="002F7443" w:rsidP="00F35751">
      <w:pPr>
        <w:pStyle w:val="es-ListL1-Bullet"/>
        <w:numPr>
          <w:ilvl w:val="0"/>
          <w:numId w:val="74"/>
        </w:numPr>
      </w:pPr>
      <w:r w:rsidRPr="0016290B">
        <w:t>flat_out -</w:t>
      </w:r>
      <w:r>
        <w:t xml:space="preserve"> </w:t>
      </w:r>
      <w:r w:rsidRPr="0016290B">
        <w:t xml:space="preserve"> </w:t>
      </w:r>
      <w:r>
        <w:t>default target directory for flat file output</w:t>
      </w:r>
    </w:p>
    <w:p w14:paraId="312D2A7D" w14:textId="77777777" w:rsidR="002F7443" w:rsidRDefault="002F7443" w:rsidP="00F35751">
      <w:pPr>
        <w:pStyle w:val="es-ListL1-Bullet"/>
        <w:numPr>
          <w:ilvl w:val="0"/>
          <w:numId w:val="74"/>
        </w:numPr>
      </w:pPr>
      <w:r w:rsidRPr="0016290B">
        <w:t>inc –</w:t>
      </w:r>
      <w:r>
        <w:t xml:space="preserve"> contains header files</w:t>
      </w:r>
    </w:p>
    <w:p w14:paraId="2CC3C45E" w14:textId="77777777" w:rsidR="002F7443" w:rsidRDefault="002F7443" w:rsidP="00F35751">
      <w:pPr>
        <w:pStyle w:val="es-ListL1-Bullet"/>
        <w:numPr>
          <w:ilvl w:val="0"/>
          <w:numId w:val="74"/>
        </w:numPr>
      </w:pPr>
      <w:r w:rsidRPr="0016290B">
        <w:t>inc/win –</w:t>
      </w:r>
      <w:r>
        <w:t xml:space="preserve"> Windows specific header files</w:t>
      </w:r>
    </w:p>
    <w:p w14:paraId="6D512482" w14:textId="77777777" w:rsidR="002F7443" w:rsidRDefault="002F7443" w:rsidP="00F35751">
      <w:pPr>
        <w:pStyle w:val="es-ListL1-Bullet"/>
        <w:numPr>
          <w:ilvl w:val="0"/>
          <w:numId w:val="74"/>
        </w:numPr>
      </w:pPr>
      <w:r w:rsidRPr="0016290B">
        <w:t>lib –</w:t>
      </w:r>
      <w:r>
        <w:t xml:space="preserve"> default target directory for library files</w:t>
      </w:r>
    </w:p>
    <w:p w14:paraId="5CF291AD" w14:textId="77777777" w:rsidR="002F7443" w:rsidRDefault="002F7443" w:rsidP="00F35751">
      <w:pPr>
        <w:pStyle w:val="es-ListL1-Bullet"/>
        <w:numPr>
          <w:ilvl w:val="0"/>
          <w:numId w:val="74"/>
        </w:numPr>
      </w:pPr>
      <w:r w:rsidRPr="0016290B">
        <w:t>obj –</w:t>
      </w:r>
      <w:r>
        <w:t xml:space="preserve"> default target directory for object files</w:t>
      </w:r>
    </w:p>
    <w:p w14:paraId="60CB7CD4" w14:textId="77777777" w:rsidR="002F7443" w:rsidRDefault="002F7443" w:rsidP="00F35751">
      <w:pPr>
        <w:pStyle w:val="es-ListL1-Bullet"/>
        <w:numPr>
          <w:ilvl w:val="0"/>
          <w:numId w:val="74"/>
        </w:numPr>
      </w:pPr>
      <w:r w:rsidRPr="0016290B">
        <w:t>prj –</w:t>
      </w:r>
      <w:r>
        <w:t xml:space="preserve"> contains project files</w:t>
      </w:r>
    </w:p>
    <w:p w14:paraId="7980A8D4" w14:textId="77777777" w:rsidR="002F7443" w:rsidRDefault="002F7443" w:rsidP="00F35751">
      <w:pPr>
        <w:pStyle w:val="es-ListL1-Bullet"/>
        <w:numPr>
          <w:ilvl w:val="0"/>
          <w:numId w:val="74"/>
        </w:numPr>
      </w:pPr>
      <w:r w:rsidRPr="0016290B">
        <w:t>src –</w:t>
      </w:r>
      <w:r>
        <w:t xml:space="preserve"> contains source files</w:t>
      </w:r>
    </w:p>
    <w:p w14:paraId="57D9C8B9" w14:textId="77777777" w:rsidR="002F7443" w:rsidRDefault="002F7443" w:rsidP="00F35751">
      <w:pPr>
        <w:pStyle w:val="es-ListL1-Bullet"/>
        <w:numPr>
          <w:ilvl w:val="0"/>
          <w:numId w:val="74"/>
        </w:numPr>
      </w:pPr>
      <w:r w:rsidRPr="0016290B">
        <w:t>src/win –</w:t>
      </w:r>
      <w:r>
        <w:t xml:space="preserve"> Windows specific source files</w:t>
      </w:r>
    </w:p>
    <w:p w14:paraId="58F636D9" w14:textId="77777777" w:rsidR="002F7443" w:rsidRDefault="002F7443" w:rsidP="00C87D06">
      <w:pPr>
        <w:pStyle w:val="es-ClauseL4-Title"/>
      </w:pPr>
      <w:bookmarkStart w:id="2596" w:name="_Toc112481133"/>
      <w:bookmarkStart w:id="2597" w:name="_Toc117094838"/>
      <w:bookmarkStart w:id="2598" w:name="_Toc117095153"/>
      <w:bookmarkStart w:id="2599" w:name="_Toc124080063"/>
      <w:bookmarkStart w:id="2600" w:name="_Toc124080341"/>
      <w:bookmarkStart w:id="2601" w:name="_Toc153271576"/>
      <w:r>
        <w:t>VGenProjectFiles</w:t>
      </w:r>
      <w:bookmarkEnd w:id="2596"/>
      <w:bookmarkEnd w:id="2597"/>
      <w:bookmarkEnd w:id="2598"/>
      <w:bookmarkEnd w:id="2599"/>
      <w:bookmarkEnd w:id="2600"/>
      <w:bookmarkEnd w:id="2601"/>
    </w:p>
    <w:p w14:paraId="78A31445" w14:textId="77777777" w:rsidR="002F7443" w:rsidRDefault="002F7443" w:rsidP="00C87D06">
      <w:pPr>
        <w:pStyle w:val="es-ClauseL5-Wording"/>
      </w:pPr>
      <w:bookmarkStart w:id="2602" w:name="_Toc117094839"/>
      <w:r>
        <w:rPr>
          <w:rStyle w:val="es-FontDef-Term"/>
        </w:rPr>
        <w:t>VGen</w:t>
      </w:r>
      <w:r w:rsidRPr="00990506">
        <w:rPr>
          <w:rStyle w:val="es-FontDef-Term"/>
        </w:rPr>
        <w:t>ProjectFiles</w:t>
      </w:r>
      <w:r>
        <w:t xml:space="preserve"> are located in the VGen/prj directory. These files can be used to facilitate building </w:t>
      </w:r>
      <w:r>
        <w:rPr>
          <w:rStyle w:val="es-FontDef-Term"/>
        </w:rPr>
        <w:t>VGen</w:t>
      </w:r>
      <w:r>
        <w:t xml:space="preserve"> components in various environments.</w:t>
      </w:r>
      <w:bookmarkEnd w:id="2602"/>
    </w:p>
    <w:p w14:paraId="234D9B6C" w14:textId="77777777" w:rsidR="002F7443" w:rsidRPr="00B62291" w:rsidRDefault="002F7443" w:rsidP="00F35751">
      <w:pPr>
        <w:pStyle w:val="es-ListL1-Bullet"/>
        <w:numPr>
          <w:ilvl w:val="0"/>
          <w:numId w:val="75"/>
        </w:numPr>
        <w:ind w:hanging="180"/>
      </w:pPr>
      <w:r w:rsidRPr="00B62291">
        <w:t>Windows</w:t>
      </w:r>
    </w:p>
    <w:p w14:paraId="7350378D" w14:textId="77777777" w:rsidR="002F7443" w:rsidRDefault="002F7443" w:rsidP="002F7443">
      <w:pPr>
        <w:pStyle w:val="es-ClauseWording-Indent-1"/>
        <w:ind w:left="1800"/>
      </w:pPr>
      <w:r w:rsidRPr="00C4222A">
        <w:t>A set of</w:t>
      </w:r>
      <w:r>
        <w:t xml:space="preserve"> Visual Studio 2003 files are provided. VGen.sln is the top level solution file and brings in all of the necessary .prj files.</w:t>
      </w:r>
    </w:p>
    <w:p w14:paraId="67701AB3" w14:textId="77777777" w:rsidR="002F7443" w:rsidRPr="00B62291" w:rsidRDefault="002F7443" w:rsidP="00F35751">
      <w:pPr>
        <w:pStyle w:val="es-ListL1-Bullet"/>
        <w:numPr>
          <w:ilvl w:val="0"/>
          <w:numId w:val="75"/>
        </w:numPr>
        <w:ind w:hanging="180"/>
      </w:pPr>
      <w:r w:rsidRPr="00B62291">
        <w:t>U*x</w:t>
      </w:r>
    </w:p>
    <w:p w14:paraId="52BD363E" w14:textId="77777777" w:rsidR="002F7443" w:rsidRPr="00C4222A" w:rsidRDefault="002F7443" w:rsidP="002F7443">
      <w:pPr>
        <w:pStyle w:val="es-ClauseWording-Indent-1"/>
        <w:ind w:left="1800"/>
      </w:pPr>
      <w:r>
        <w:t xml:space="preserve">A make file (makefile) is provided to facilitate building the </w:t>
      </w:r>
      <w:r>
        <w:rPr>
          <w:rStyle w:val="es-FontDef-Term"/>
        </w:rPr>
        <w:t>VGen</w:t>
      </w:r>
      <w:r>
        <w:t xml:space="preserve"> components using a make utility. The makefile is known to work with GNU make, but other flavors of make may require some editing of the makefile.</w:t>
      </w:r>
    </w:p>
    <w:p w14:paraId="3FD6D3F9" w14:textId="77777777" w:rsidR="002F7443" w:rsidRDefault="002F7443" w:rsidP="00C87D06">
      <w:pPr>
        <w:pStyle w:val="es-ClauseL4-Title"/>
      </w:pPr>
      <w:bookmarkStart w:id="2603" w:name="_Toc112481134"/>
      <w:bookmarkStart w:id="2604" w:name="_Toc117094840"/>
      <w:bookmarkStart w:id="2605" w:name="_Toc117095154"/>
      <w:bookmarkStart w:id="2606" w:name="_Toc124080064"/>
      <w:bookmarkStart w:id="2607" w:name="_Toc124080342"/>
      <w:bookmarkStart w:id="2608" w:name="_Toc153271577"/>
      <w:r>
        <w:t>VGenInputFiles</w:t>
      </w:r>
      <w:bookmarkEnd w:id="2603"/>
      <w:bookmarkEnd w:id="2604"/>
      <w:bookmarkEnd w:id="2605"/>
      <w:bookmarkEnd w:id="2606"/>
      <w:bookmarkEnd w:id="2607"/>
      <w:bookmarkEnd w:id="2608"/>
    </w:p>
    <w:p w14:paraId="2F8EBD11" w14:textId="77777777" w:rsidR="002F7443" w:rsidRDefault="002F7443" w:rsidP="00C87D06">
      <w:pPr>
        <w:pStyle w:val="es-ClauseL5-Wording"/>
      </w:pPr>
      <w:bookmarkStart w:id="2609" w:name="_Toc117094841"/>
      <w:r>
        <w:rPr>
          <w:rStyle w:val="es-FontDef-Term"/>
        </w:rPr>
        <w:t>VGen</w:t>
      </w:r>
      <w:r w:rsidRPr="005A0CC6">
        <w:rPr>
          <w:rStyle w:val="es-FontDef-Term"/>
        </w:rPr>
        <w:t>InputFiles</w:t>
      </w:r>
      <w:r>
        <w:t xml:space="preserve"> are located in the VGen/flat_in directory. These files are text files containing rows of tab-separated data. The files are used by </w:t>
      </w:r>
      <w:r>
        <w:rPr>
          <w:rStyle w:val="es-FontDef-Term"/>
        </w:rPr>
        <w:t>VGenLoader</w:t>
      </w:r>
      <w:r>
        <w:t xml:space="preserve"> to create the data to populate the database and by </w:t>
      </w:r>
      <w:r>
        <w:rPr>
          <w:rStyle w:val="es-FontDef-Term"/>
        </w:rPr>
        <w:t>VGen</w:t>
      </w:r>
      <w:r w:rsidRPr="008859F8">
        <w:rPr>
          <w:rStyle w:val="es-FontDef-Term"/>
        </w:rPr>
        <w:t>Driver</w:t>
      </w:r>
      <w:r>
        <w:t xml:space="preserve"> components to generate valid input for </w:t>
      </w:r>
      <w:r w:rsidRPr="008859F8">
        <w:rPr>
          <w:rStyle w:val="es-FontDef-Term"/>
        </w:rPr>
        <w:t>Transactions</w:t>
      </w:r>
      <w:r>
        <w:t>.</w:t>
      </w:r>
      <w:bookmarkEnd w:id="2609"/>
      <w:r>
        <w:t xml:space="preserve">  The generated data is based on knowing the contents of the input files (“raw” material) and the overall scaling factors (</w:t>
      </w:r>
      <w:r w:rsidRPr="008859F8">
        <w:rPr>
          <w:rStyle w:val="es-FontDef-Term"/>
        </w:rPr>
        <w:t>Scale Factor</w:t>
      </w:r>
      <w:r>
        <w:t xml:space="preserve">, </w:t>
      </w:r>
      <w:r w:rsidRPr="008859F8">
        <w:rPr>
          <w:rStyle w:val="es-FontDef-Term"/>
        </w:rPr>
        <w:t>Configured Customers</w:t>
      </w:r>
      <w:r>
        <w:t xml:space="preserve">, </w:t>
      </w:r>
      <w:r w:rsidRPr="008859F8">
        <w:rPr>
          <w:rStyle w:val="es-FontDef-Term"/>
        </w:rPr>
        <w:t>Initial Trade Days</w:t>
      </w:r>
      <w:r>
        <w:t>).</w:t>
      </w:r>
    </w:p>
    <w:p w14:paraId="11F80534" w14:textId="77777777" w:rsidR="002F7443" w:rsidRDefault="002F7443" w:rsidP="00C87D06">
      <w:pPr>
        <w:pStyle w:val="es-ClauseL4-Title"/>
      </w:pPr>
      <w:bookmarkStart w:id="2610" w:name="_Toc112481135"/>
      <w:bookmarkStart w:id="2611" w:name="_Toc117094842"/>
      <w:bookmarkStart w:id="2612" w:name="_Toc117095155"/>
      <w:bookmarkStart w:id="2613" w:name="_Toc124080065"/>
      <w:bookmarkStart w:id="2614" w:name="_Toc124080343"/>
      <w:bookmarkStart w:id="2615" w:name="_Toc153271578"/>
      <w:r>
        <w:t>VGenSourceFiles</w:t>
      </w:r>
      <w:bookmarkEnd w:id="2610"/>
      <w:bookmarkEnd w:id="2611"/>
      <w:bookmarkEnd w:id="2612"/>
      <w:bookmarkEnd w:id="2613"/>
      <w:bookmarkEnd w:id="2614"/>
      <w:bookmarkEnd w:id="2615"/>
    </w:p>
    <w:p w14:paraId="72EC4F10" w14:textId="77777777" w:rsidR="002F7443" w:rsidRDefault="002F7443" w:rsidP="00C87D06">
      <w:pPr>
        <w:pStyle w:val="es-ClauseL5-Wording"/>
      </w:pPr>
      <w:bookmarkStart w:id="2616" w:name="_Toc117094843"/>
      <w:r>
        <w:rPr>
          <w:rStyle w:val="es-FontDef-Term"/>
        </w:rPr>
        <w:t>VGen</w:t>
      </w:r>
      <w:r w:rsidRPr="00A30F17">
        <w:rPr>
          <w:rStyle w:val="es-FontDef-Term"/>
        </w:rPr>
        <w:t>SourceFiles</w:t>
      </w:r>
      <w:r>
        <w:t xml:space="preserve"> are located in VGen/inc, VGen/src and their associated sub-directories.</w:t>
      </w:r>
      <w:bookmarkEnd w:id="2616"/>
    </w:p>
    <w:p w14:paraId="6EA21B56" w14:textId="3B9108DA" w:rsidR="002F7443" w:rsidRPr="00724983" w:rsidRDefault="002F7443" w:rsidP="00C87D06">
      <w:pPr>
        <w:pStyle w:val="es-ClauseL5-Wording"/>
        <w:rPr>
          <w:rStyle w:val="es-FontPlain"/>
        </w:rPr>
      </w:pPr>
      <w:bookmarkStart w:id="2617" w:name="_Toc117094844"/>
      <w:r>
        <w:rPr>
          <w:rStyle w:val="es-FontDef-Term"/>
        </w:rPr>
        <w:t>VGen</w:t>
      </w:r>
      <w:r w:rsidRPr="00CD038B">
        <w:rPr>
          <w:rStyle w:val="es-FontDef-Term"/>
        </w:rPr>
        <w:t>SourceFiles</w:t>
      </w:r>
      <w:r w:rsidRPr="00724983">
        <w:rPr>
          <w:rStyle w:val="es-FontPlain"/>
        </w:rPr>
        <w:t xml:space="preserve"> contain TPC-provided ANSI C++ code to be used in a compliant </w:t>
      </w:r>
      <w:r w:rsidR="00B11BB1">
        <w:rPr>
          <w:rStyle w:val="es-FontPlain"/>
        </w:rPr>
        <w:fldChar w:fldCharType="begin"/>
      </w:r>
      <w:r w:rsidR="00B11BB1">
        <w:rPr>
          <w:rStyle w:val="es-FontPlain"/>
        </w:rPr>
        <w:instrText xml:space="preserve"> REF benchmark_name \h </w:instrText>
      </w:r>
      <w:r w:rsidR="00B11BB1">
        <w:rPr>
          <w:rStyle w:val="es-FontPlain"/>
        </w:rPr>
      </w:r>
      <w:r w:rsidR="00B11BB1">
        <w:rPr>
          <w:rStyle w:val="es-FontPlain"/>
        </w:rPr>
        <w:fldChar w:fldCharType="separate"/>
      </w:r>
      <w:r w:rsidR="00B61AF5">
        <w:rPr>
          <w:rStyle w:val="es-FontDef-Term"/>
        </w:rPr>
        <w:t>TPCx</w:t>
      </w:r>
      <w:r w:rsidR="00B61AF5">
        <w:rPr>
          <w:rStyle w:val="es-FontDef-Term"/>
        </w:rPr>
        <w:noBreakHyphen/>
      </w:r>
      <w:r w:rsidR="00B61AF5" w:rsidRPr="00664CC6">
        <w:rPr>
          <w:rStyle w:val="es-FontDef-Term"/>
        </w:rPr>
        <w:t>V</w:t>
      </w:r>
      <w:r w:rsidR="00B11BB1">
        <w:rPr>
          <w:rStyle w:val="es-FontPlain"/>
        </w:rPr>
        <w:fldChar w:fldCharType="end"/>
      </w:r>
      <w:r w:rsidRPr="00724983">
        <w:rPr>
          <w:rStyle w:val="es-FontPlain"/>
        </w:rPr>
        <w:t xml:space="preserve"> implementation. Functionality is provided to facilitate:</w:t>
      </w:r>
      <w:bookmarkEnd w:id="2617"/>
    </w:p>
    <w:p w14:paraId="5BFF9C44" w14:textId="10E7193E" w:rsidR="002F7443" w:rsidRPr="00EC6617" w:rsidRDefault="002F7443" w:rsidP="00F35751">
      <w:pPr>
        <w:pStyle w:val="es-ListL1-Bullet"/>
        <w:numPr>
          <w:ilvl w:val="0"/>
          <w:numId w:val="75"/>
        </w:numPr>
        <w:ind w:left="1260"/>
        <w:rPr>
          <w:rStyle w:val="es-FontDef-Term"/>
          <w:bCs w:val="0"/>
        </w:rPr>
      </w:pPr>
      <w:r w:rsidRPr="00724983">
        <w:rPr>
          <w:rStyle w:val="es-FontPlain"/>
        </w:rPr>
        <w:t xml:space="preserve">population of a </w:t>
      </w:r>
      <w:r w:rsidR="00B11BB1">
        <w:rPr>
          <w:rStyle w:val="es-FontPlain"/>
        </w:rPr>
        <w:fldChar w:fldCharType="begin"/>
      </w:r>
      <w:r w:rsidR="00B11BB1">
        <w:rPr>
          <w:rStyle w:val="es-FontPlain"/>
        </w:rPr>
        <w:instrText xml:space="preserve"> REF benchmark_name \h </w:instrText>
      </w:r>
      <w:r w:rsidR="00B11BB1">
        <w:rPr>
          <w:rStyle w:val="es-FontPlain"/>
        </w:rPr>
      </w:r>
      <w:r w:rsidR="00B11BB1">
        <w:rPr>
          <w:rStyle w:val="es-FontPlain"/>
        </w:rPr>
        <w:fldChar w:fldCharType="separate"/>
      </w:r>
      <w:r w:rsidR="00B61AF5">
        <w:rPr>
          <w:rStyle w:val="es-FontDef-Term"/>
        </w:rPr>
        <w:t>TPCx</w:t>
      </w:r>
      <w:r w:rsidR="00B61AF5">
        <w:rPr>
          <w:rStyle w:val="es-FontDef-Term"/>
        </w:rPr>
        <w:noBreakHyphen/>
      </w:r>
      <w:r w:rsidR="00B61AF5" w:rsidRPr="00664CC6">
        <w:rPr>
          <w:rStyle w:val="es-FontDef-Term"/>
        </w:rPr>
        <w:t>V</w:t>
      </w:r>
      <w:r w:rsidR="00B11BB1">
        <w:rPr>
          <w:rStyle w:val="es-FontPlain"/>
        </w:rPr>
        <w:fldChar w:fldCharType="end"/>
      </w:r>
      <w:r w:rsidRPr="00724983">
        <w:rPr>
          <w:rStyle w:val="es-FontPlain"/>
        </w:rPr>
        <w:t xml:space="preserve"> compl</w:t>
      </w:r>
      <w:r>
        <w:rPr>
          <w:rStyle w:val="es-FontPlain"/>
        </w:rPr>
        <w:t>i</w:t>
      </w:r>
      <w:r w:rsidRPr="00724983">
        <w:rPr>
          <w:rStyle w:val="es-FontPlain"/>
        </w:rPr>
        <w:t>ant database</w:t>
      </w:r>
    </w:p>
    <w:p w14:paraId="781AB770" w14:textId="77202924" w:rsidR="002F7443" w:rsidRPr="00724983" w:rsidRDefault="002F7443" w:rsidP="00F35751">
      <w:pPr>
        <w:pStyle w:val="es-ListL1-Bullet"/>
        <w:numPr>
          <w:ilvl w:val="0"/>
          <w:numId w:val="75"/>
        </w:numPr>
        <w:ind w:left="1260"/>
        <w:rPr>
          <w:rStyle w:val="es-FontPlain"/>
        </w:rPr>
      </w:pPr>
      <w:r w:rsidRPr="00724983">
        <w:rPr>
          <w:rStyle w:val="es-FontPlain"/>
        </w:rPr>
        <w:t xml:space="preserve">implementation of a </w:t>
      </w:r>
      <w:r w:rsidR="00B11BB1">
        <w:rPr>
          <w:rStyle w:val="es-FontPlain"/>
        </w:rPr>
        <w:fldChar w:fldCharType="begin"/>
      </w:r>
      <w:r w:rsidR="00B11BB1">
        <w:rPr>
          <w:rStyle w:val="es-FontPlain"/>
        </w:rPr>
        <w:instrText xml:space="preserve"> REF benchmark_name \h </w:instrText>
      </w:r>
      <w:r w:rsidR="00B11BB1">
        <w:rPr>
          <w:rStyle w:val="es-FontPlain"/>
        </w:rPr>
      </w:r>
      <w:r w:rsidR="00B11BB1">
        <w:rPr>
          <w:rStyle w:val="es-FontPlain"/>
        </w:rPr>
        <w:fldChar w:fldCharType="separate"/>
      </w:r>
      <w:r w:rsidR="00B61AF5">
        <w:rPr>
          <w:rStyle w:val="es-FontDef-Term"/>
        </w:rPr>
        <w:t>TPCx</w:t>
      </w:r>
      <w:r w:rsidR="00B61AF5">
        <w:rPr>
          <w:rStyle w:val="es-FontDef-Term"/>
        </w:rPr>
        <w:noBreakHyphen/>
      </w:r>
      <w:r w:rsidR="00B61AF5" w:rsidRPr="00664CC6">
        <w:rPr>
          <w:rStyle w:val="es-FontDef-Term"/>
        </w:rPr>
        <w:t>V</w:t>
      </w:r>
      <w:r w:rsidR="00B11BB1">
        <w:rPr>
          <w:rStyle w:val="es-FontPlain"/>
        </w:rPr>
        <w:fldChar w:fldCharType="end"/>
      </w:r>
      <w:r w:rsidRPr="00724983">
        <w:rPr>
          <w:rStyle w:val="es-FontPlain"/>
        </w:rPr>
        <w:t xml:space="preserve"> compliant environment</w:t>
      </w:r>
    </w:p>
    <w:p w14:paraId="33FC429E" w14:textId="77777777" w:rsidR="002F7443" w:rsidRDefault="002F7443" w:rsidP="002F7443">
      <w:pPr>
        <w:pStyle w:val="es-ClauseWording-Align"/>
      </w:pPr>
      <w:r>
        <w:t>This functionality is described in subsequent sections.</w:t>
      </w:r>
    </w:p>
    <w:p w14:paraId="6F9475D9" w14:textId="77777777" w:rsidR="002F7443" w:rsidRDefault="002F7443" w:rsidP="00C87D06">
      <w:pPr>
        <w:pStyle w:val="es-ClauseL4-Title"/>
      </w:pPr>
      <w:bookmarkStart w:id="2618" w:name="_Ref111374942"/>
      <w:bookmarkStart w:id="2619" w:name="_Toc112481136"/>
      <w:bookmarkStart w:id="2620" w:name="_Toc117094845"/>
      <w:bookmarkStart w:id="2621" w:name="_Toc117095156"/>
      <w:bookmarkStart w:id="2622" w:name="_Toc124080066"/>
      <w:bookmarkStart w:id="2623" w:name="_Toc124080344"/>
      <w:bookmarkStart w:id="2624" w:name="_Toc153271579"/>
      <w:r>
        <w:t>VGenLoader</w:t>
      </w:r>
      <w:bookmarkEnd w:id="2618"/>
      <w:bookmarkEnd w:id="2619"/>
      <w:bookmarkEnd w:id="2620"/>
      <w:bookmarkEnd w:id="2621"/>
      <w:bookmarkEnd w:id="2622"/>
      <w:bookmarkEnd w:id="2623"/>
      <w:bookmarkEnd w:id="2624"/>
    </w:p>
    <w:p w14:paraId="2D79E67E" w14:textId="383A30F5" w:rsidR="002F7443" w:rsidRDefault="002F7443" w:rsidP="00C87D06">
      <w:pPr>
        <w:pStyle w:val="es-ClauseL5-Wording"/>
      </w:pPr>
      <w:bookmarkStart w:id="2625" w:name="_Toc117094847"/>
      <w:r>
        <w:t xml:space="preserve">The task of populating a compliant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database can be broken into two parts:</w:t>
      </w:r>
      <w:bookmarkEnd w:id="2625"/>
    </w:p>
    <w:p w14:paraId="388C2F8A" w14:textId="77777777" w:rsidR="002F7443" w:rsidRDefault="002F7443" w:rsidP="00F35751">
      <w:pPr>
        <w:pStyle w:val="es-ListL1-Bullet"/>
        <w:numPr>
          <w:ilvl w:val="0"/>
          <w:numId w:val="76"/>
        </w:numPr>
      </w:pPr>
      <w:r>
        <w:t>generating compliant data records</w:t>
      </w:r>
    </w:p>
    <w:p w14:paraId="75088AB6" w14:textId="77777777" w:rsidR="002F7443" w:rsidRDefault="002F7443" w:rsidP="00F35751">
      <w:pPr>
        <w:pStyle w:val="es-ListL1-Bullet"/>
        <w:numPr>
          <w:ilvl w:val="0"/>
          <w:numId w:val="76"/>
        </w:numPr>
      </w:pPr>
      <w:r>
        <w:t>loading the records into the database</w:t>
      </w:r>
    </w:p>
    <w:p w14:paraId="63BE5031" w14:textId="77777777" w:rsidR="002F7443" w:rsidRDefault="002F7443" w:rsidP="002F7443">
      <w:pPr>
        <w:pStyle w:val="es-ClauseWording-Align"/>
      </w:pPr>
      <w:r w:rsidRPr="00897146">
        <w:rPr>
          <w:rStyle w:val="es-FontHeader"/>
        </w:rPr>
        <w:t>Comment:</w:t>
      </w:r>
      <w:r>
        <w:t xml:space="preserve"> The </w:t>
      </w:r>
      <w:r w:rsidRPr="00897146">
        <w:rPr>
          <w:rStyle w:val="es-FontDef-Term"/>
        </w:rPr>
        <w:t>Sponsor</w:t>
      </w:r>
      <w:r>
        <w:t xml:space="preserve"> is responsible for coming up with scripts to create the database and tables and to apply the required constraints.</w:t>
      </w:r>
    </w:p>
    <w:p w14:paraId="17174D2E" w14:textId="06912EB5" w:rsidR="002F7443" w:rsidRDefault="002F7443" w:rsidP="00C87D06">
      <w:pPr>
        <w:pStyle w:val="es-ClauseL5-Wording"/>
      </w:pPr>
      <w:bookmarkStart w:id="2626" w:name="_Toc117094848"/>
      <w:r>
        <w:t xml:space="preserve">Data generation is a </w:t>
      </w:r>
      <w:r w:rsidRPr="00A24E12">
        <w:rPr>
          <w:rStyle w:val="es-FontDef-Term"/>
        </w:rPr>
        <w:t>DBMS</w:t>
      </w:r>
      <w:r>
        <w:t xml:space="preserve">-neutral task, whereas database population is obviously very </w:t>
      </w:r>
      <w:r w:rsidRPr="00A24E12">
        <w:rPr>
          <w:rStyle w:val="es-FontDef-Term"/>
        </w:rPr>
        <w:t>DBMS</w:t>
      </w:r>
      <w:r>
        <w:t xml:space="preserve">-specific. Therefore, </w:t>
      </w:r>
      <w:r>
        <w:rPr>
          <w:rStyle w:val="es-FontDef-Term"/>
        </w:rPr>
        <w:t>VGen</w:t>
      </w:r>
      <w:r w:rsidRPr="00EF38F0">
        <w:rPr>
          <w:rStyle w:val="es-FontDef-Term"/>
        </w:rPr>
        <w:t>Loader</w:t>
      </w:r>
      <w:r>
        <w:t xml:space="preserve"> is architected honoring this separation as follows. </w:t>
      </w:r>
      <w:r>
        <w:fldChar w:fldCharType="begin"/>
      </w:r>
      <w:r>
        <w:instrText xml:space="preserve"> REF vgen_tables \h </w:instrText>
      </w:r>
      <w:r>
        <w:fldChar w:fldCharType="separate"/>
      </w:r>
      <w:r w:rsidR="00B61AF5">
        <w:rPr>
          <w:rStyle w:val="es-FontDef-Term"/>
        </w:rPr>
        <w:t>VGen</w:t>
      </w:r>
      <w:r w:rsidR="00B61AF5" w:rsidRPr="001A46B5">
        <w:rPr>
          <w:rStyle w:val="es-FontDef-Term"/>
        </w:rPr>
        <w:t>SourceFiles</w:t>
      </w:r>
      <w:r w:rsidR="00B61AF5">
        <w:t xml:space="preserve"> contain class definitions that provide abstractions of the </w:t>
      </w:r>
      <w:r w:rsidR="00B61AF5">
        <w:rPr>
          <w:rStyle w:val="es-FontDef-Term"/>
        </w:rPr>
        <w:t>TPCx</w:t>
      </w:r>
      <w:r w:rsidR="00B61AF5">
        <w:rPr>
          <w:rStyle w:val="es-FontDef-Term"/>
        </w:rPr>
        <w:noBreakHyphen/>
      </w:r>
      <w:r w:rsidR="00B61AF5" w:rsidRPr="00664CC6">
        <w:rPr>
          <w:rStyle w:val="es-FontDef-Term"/>
        </w:rPr>
        <w:t>V</w:t>
      </w:r>
      <w:r w:rsidR="00B61AF5">
        <w:t xml:space="preserve"> tables. These table classes are known collectively as </w:t>
      </w:r>
      <w:r w:rsidR="00B61AF5">
        <w:rPr>
          <w:rStyle w:val="es-FontDef-Term"/>
        </w:rPr>
        <w:t>VGen</w:t>
      </w:r>
      <w:r w:rsidR="00B61AF5" w:rsidRPr="00542EDB">
        <w:rPr>
          <w:rStyle w:val="es-FontDef-Term"/>
        </w:rPr>
        <w:t>Tables</w:t>
      </w:r>
      <w:r w:rsidR="00B61AF5">
        <w:t xml:space="preserve"> and they encapsulate the functionality needed to generate the data for each of the </w:t>
      </w:r>
      <w:r w:rsidR="00B61AF5">
        <w:rPr>
          <w:rStyle w:val="es-FontDef-Term"/>
        </w:rPr>
        <w:t>TPCx</w:t>
      </w:r>
      <w:r w:rsidR="00B61AF5">
        <w:rPr>
          <w:rStyle w:val="es-FontDef-Term"/>
        </w:rPr>
        <w:noBreakHyphen/>
      </w:r>
      <w:r w:rsidR="00B61AF5" w:rsidRPr="00664CC6">
        <w:rPr>
          <w:rStyle w:val="es-FontDef-Term"/>
        </w:rPr>
        <w:t>V</w:t>
      </w:r>
      <w:r w:rsidR="00B61AF5">
        <w:t xml:space="preserve"> tables.</w:t>
      </w:r>
      <w:r>
        <w:fldChar w:fldCharType="end"/>
      </w:r>
      <w:r>
        <w:t xml:space="preserve"> Many of the classes in </w:t>
      </w:r>
      <w:r>
        <w:rPr>
          <w:rStyle w:val="es-FontDef-Term"/>
        </w:rPr>
        <w:t>VGen</w:t>
      </w:r>
      <w:r w:rsidRPr="005A4343">
        <w:rPr>
          <w:rStyle w:val="es-FontDef-Term"/>
        </w:rPr>
        <w:t>Tables</w:t>
      </w:r>
      <w:r>
        <w:t xml:space="preserve"> are dependent on </w:t>
      </w:r>
      <w:r>
        <w:rPr>
          <w:rStyle w:val="es-FontDef-Term"/>
        </w:rPr>
        <w:t>VGen</w:t>
      </w:r>
      <w:r w:rsidRPr="00BA303E">
        <w:rPr>
          <w:rStyle w:val="es-FontDef-Term"/>
        </w:rPr>
        <w:t>InputFiles</w:t>
      </w:r>
      <w:r>
        <w:t xml:space="preserve"> for “raw material” used in data record generation. </w:t>
      </w:r>
      <w:r>
        <w:rPr>
          <w:rStyle w:val="es-FontDef-Term"/>
        </w:rPr>
        <w:t>VGen</w:t>
      </w:r>
      <w:r w:rsidRPr="00D61842">
        <w:rPr>
          <w:rStyle w:val="es-FontDef-Term"/>
        </w:rPr>
        <w:t>Loader</w:t>
      </w:r>
      <w:r>
        <w:t xml:space="preserve"> therefore makes </w:t>
      </w:r>
      <w:r>
        <w:rPr>
          <w:rStyle w:val="es-FontDef-Term"/>
        </w:rPr>
        <w:t>VGen</w:t>
      </w:r>
      <w:r w:rsidRPr="00D61842">
        <w:rPr>
          <w:rStyle w:val="es-FontDef-Term"/>
        </w:rPr>
        <w:t>InputFiles</w:t>
      </w:r>
      <w:r>
        <w:t xml:space="preserve"> available to </w:t>
      </w:r>
      <w:r>
        <w:rPr>
          <w:rStyle w:val="es-FontDef-Term"/>
        </w:rPr>
        <w:t>VGen</w:t>
      </w:r>
      <w:r w:rsidRPr="00D61842">
        <w:rPr>
          <w:rStyle w:val="es-FontDef-Term"/>
        </w:rPr>
        <w:t>Tables</w:t>
      </w:r>
      <w:r>
        <w:t xml:space="preserve">, and uses </w:t>
      </w:r>
      <w:r>
        <w:rPr>
          <w:rStyle w:val="es-FontDef-Term"/>
        </w:rPr>
        <w:t>VGen</w:t>
      </w:r>
      <w:r w:rsidRPr="00D61842">
        <w:rPr>
          <w:rStyle w:val="es-FontDef-Term"/>
        </w:rPr>
        <w:t>Tables</w:t>
      </w:r>
      <w:r>
        <w:t xml:space="preserve"> to generate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compliant data records.</w:t>
      </w:r>
      <w:bookmarkEnd w:id="2626"/>
    </w:p>
    <w:p w14:paraId="73F8AE55" w14:textId="12937194" w:rsidR="002F7443" w:rsidRDefault="002F7443" w:rsidP="00C87D06">
      <w:pPr>
        <w:pStyle w:val="es-ClauseL5-Wording"/>
      </w:pPr>
      <w:bookmarkStart w:id="2627" w:name="_Toc117094849"/>
      <w:r>
        <w:t xml:space="preserve">In order to support the </w:t>
      </w:r>
      <w:r w:rsidRPr="00A24E12">
        <w:rPr>
          <w:rStyle w:val="es-FontDef-Term"/>
        </w:rPr>
        <w:t>DBMS</w:t>
      </w:r>
      <w:r>
        <w:t xml:space="preserve">-specific nature of loading the generated data, </w:t>
      </w:r>
      <w:r>
        <w:rPr>
          <w:rStyle w:val="es-FontDef-Term"/>
        </w:rPr>
        <w:t>VGen</w:t>
      </w:r>
      <w:r w:rsidRPr="00D61842">
        <w:rPr>
          <w:rStyle w:val="es-FontDef-Term"/>
        </w:rPr>
        <w:t>Loader</w:t>
      </w:r>
      <w:r w:rsidRPr="00D61842">
        <w:t xml:space="preserve"> </w:t>
      </w:r>
      <w:r>
        <w:t xml:space="preserve">makes use of a virtual base class CBaseLoader to “load” the data. This provides a controlled interface from the </w:t>
      </w:r>
      <w:r w:rsidRPr="00A24E12">
        <w:rPr>
          <w:rStyle w:val="es-FontDef-Term"/>
        </w:rPr>
        <w:t>DBMS</w:t>
      </w:r>
      <w:r>
        <w:t xml:space="preserve">-neutral data generation portion of </w:t>
      </w:r>
      <w:r>
        <w:rPr>
          <w:rStyle w:val="es-FontDef-Term"/>
        </w:rPr>
        <w:t>VGen</w:t>
      </w:r>
      <w:r w:rsidRPr="00D24DC9">
        <w:rPr>
          <w:rStyle w:val="es-FontDef-Term"/>
        </w:rPr>
        <w:t>Loader</w:t>
      </w:r>
      <w:r>
        <w:t xml:space="preserve"> to the </w:t>
      </w:r>
      <w:r w:rsidRPr="00A24E12">
        <w:rPr>
          <w:rStyle w:val="es-FontDef-Term"/>
        </w:rPr>
        <w:t>DBMS</w:t>
      </w:r>
      <w:r>
        <w:t xml:space="preserve">-specific data loading portion of </w:t>
      </w:r>
      <w:r>
        <w:rPr>
          <w:rStyle w:val="es-FontDef-Term"/>
        </w:rPr>
        <w:t>VGen</w:t>
      </w:r>
      <w:r w:rsidRPr="00D24DC9">
        <w:rPr>
          <w:rStyle w:val="es-FontDef-Term"/>
        </w:rPr>
        <w:t>Loader</w:t>
      </w:r>
      <w:r>
        <w:t xml:space="preserve">. </w:t>
      </w:r>
      <w:r w:rsidRPr="00A24E12">
        <w:rPr>
          <w:rStyle w:val="es-FontDef-Term"/>
        </w:rPr>
        <w:t>DBMS</w:t>
      </w:r>
      <w:r>
        <w:t>-specific code is encapsulated in subclasses that inherit from and provide an implementation of the virtual CBaseLoader class. (</w:t>
      </w:r>
      <w:r w:rsidRPr="00B20FAE">
        <w:rPr>
          <w:b/>
        </w:rPr>
        <w:t>Note:</w:t>
      </w:r>
      <w:r>
        <w:t xml:space="preserve"> CBaseLoader is actually a template, where the one template parameter is the row type corresponding to the particular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table being loaded.) </w:t>
      </w:r>
      <w:r>
        <w:rPr>
          <w:rStyle w:val="es-FontDef-Term"/>
        </w:rPr>
        <w:t>VGen</w:t>
      </w:r>
      <w:r w:rsidRPr="00CD038B">
        <w:rPr>
          <w:rStyle w:val="es-FontDef-Term"/>
        </w:rPr>
        <w:t>Loader</w:t>
      </w:r>
      <w:r>
        <w:t xml:space="preserve"> provides two alternative implementations of CBaseLoader.</w:t>
      </w:r>
      <w:bookmarkEnd w:id="2627"/>
    </w:p>
    <w:p w14:paraId="2644DDCE" w14:textId="43AB3553" w:rsidR="002F7443" w:rsidRDefault="002F7443" w:rsidP="00C87D06">
      <w:pPr>
        <w:pStyle w:val="es-ClauseL5-Wording"/>
      </w:pPr>
      <w:bookmarkStart w:id="2628" w:name="_Toc117094850"/>
      <w:r>
        <w:t xml:space="preserve">The loader functionality provided by </w:t>
      </w:r>
      <w:r>
        <w:rPr>
          <w:rStyle w:val="es-FontDef-Term"/>
        </w:rPr>
        <w:t>VGen</w:t>
      </w:r>
      <w:r w:rsidRPr="006629C6">
        <w:rPr>
          <w:rStyle w:val="es-FontDef-Term"/>
        </w:rPr>
        <w:t>Loader</w:t>
      </w:r>
      <w:r>
        <w:t xml:space="preserve"> doesn’t actually load a database directly, but rather produces output flat files. One text file is produced for each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table. These files contain rows of data values, where the data values are separated by “|”. To use this functionality, define the compile-time variable COMPILE_FLAT_FILE_LOAD when building </w:t>
      </w:r>
      <w:r>
        <w:rPr>
          <w:rStyle w:val="es-FontDef-Term"/>
        </w:rPr>
        <w:t>VGen</w:t>
      </w:r>
      <w:r w:rsidRPr="00192273">
        <w:rPr>
          <w:rStyle w:val="es-FontDef-Term"/>
        </w:rPr>
        <w:t>Loader</w:t>
      </w:r>
      <w:r>
        <w:t xml:space="preserve"> and use the “-l FLAT” switch when running </w:t>
      </w:r>
      <w:r>
        <w:rPr>
          <w:rStyle w:val="es-FontDef-Term"/>
        </w:rPr>
        <w:t>VGen</w:t>
      </w:r>
      <w:r w:rsidRPr="00192273">
        <w:rPr>
          <w:rStyle w:val="es-FontDef-Term"/>
        </w:rPr>
        <w:t>Loader</w:t>
      </w:r>
      <w:r>
        <w:t>.</w:t>
      </w:r>
      <w:bookmarkEnd w:id="2628"/>
    </w:p>
    <w:p w14:paraId="3AFDE31B" w14:textId="77777777" w:rsidR="002F7443" w:rsidRDefault="002F7443" w:rsidP="002F7443">
      <w:pPr>
        <w:pStyle w:val="es-ClauseWording-Align"/>
      </w:pPr>
      <w:r>
        <w:t xml:space="preserve">This mode of loader functionality is designed to work with bulk-loader tools which populate a database with the contents of a set of flat files.  Due to variations in the expected format of certain data types, it is possible to configure </w:t>
      </w:r>
      <w:r>
        <w:rPr>
          <w:rStyle w:val="es-FontDef-Term"/>
        </w:rPr>
        <w:t>VGen</w:t>
      </w:r>
      <w:r w:rsidRPr="008C695D">
        <w:rPr>
          <w:rStyle w:val="es-FontDef-Term"/>
        </w:rPr>
        <w:t>Loader</w:t>
      </w:r>
      <w:r>
        <w:t xml:space="preserve"> via compile-time variables to change the format of certain data types in the output flat files. </w:t>
      </w:r>
      <w:r w:rsidRPr="00AD357B">
        <w:t>The data types, compile-time variables and possible values are listed in the following table:</w:t>
      </w:r>
    </w:p>
    <w:p w14:paraId="38FE5049" w14:textId="77777777" w:rsidR="002F7443" w:rsidRPr="00AD357B" w:rsidRDefault="002F7443" w:rsidP="002F7443">
      <w:pPr>
        <w:pStyle w:val="es-ClauseWording-Align"/>
      </w:pPr>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346"/>
        <w:gridCol w:w="1800"/>
        <w:gridCol w:w="5350"/>
      </w:tblGrid>
      <w:tr w:rsidR="002F7443" w:rsidRPr="00E80B59" w14:paraId="3159EC57" w14:textId="77777777" w:rsidTr="00CB610D">
        <w:tc>
          <w:tcPr>
            <w:tcW w:w="134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0F5AD352" w14:textId="77777777" w:rsidR="002F7443" w:rsidRPr="00E80B59" w:rsidRDefault="002F7443" w:rsidP="00CB610D">
            <w:pPr>
              <w:pStyle w:val="es-TableCell-Left"/>
              <w:jc w:val="center"/>
              <w:rPr>
                <w:rStyle w:val="es-FontHeader"/>
              </w:rPr>
            </w:pPr>
            <w:r>
              <w:rPr>
                <w:rStyle w:val="es-FontHeader"/>
              </w:rPr>
              <w:t>Data Type</w:t>
            </w:r>
          </w:p>
        </w:tc>
        <w:tc>
          <w:tcPr>
            <w:tcW w:w="180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A699941" w14:textId="77777777" w:rsidR="002F7443" w:rsidRPr="00E80B59" w:rsidRDefault="002F7443" w:rsidP="00CB610D">
            <w:pPr>
              <w:pStyle w:val="es-TableCell-Right"/>
              <w:jc w:val="center"/>
              <w:rPr>
                <w:rStyle w:val="es-FontHeader"/>
              </w:rPr>
            </w:pPr>
            <w:r>
              <w:rPr>
                <w:rStyle w:val="es-FontHeader"/>
              </w:rPr>
              <w:t>Compile-Time #define</w:t>
            </w:r>
          </w:p>
        </w:tc>
        <w:tc>
          <w:tcPr>
            <w:tcW w:w="535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0290963" w14:textId="77777777" w:rsidR="002F7443" w:rsidRPr="00E80B59" w:rsidRDefault="002F7443" w:rsidP="00CB610D">
            <w:pPr>
              <w:pStyle w:val="es-TableCell-Left"/>
              <w:jc w:val="center"/>
              <w:rPr>
                <w:rStyle w:val="es-FontHeader"/>
              </w:rPr>
            </w:pPr>
            <w:r>
              <w:rPr>
                <w:rStyle w:val="es-FontHeader"/>
              </w:rPr>
              <w:t>Possible Values</w:t>
            </w:r>
          </w:p>
        </w:tc>
      </w:tr>
      <w:tr w:rsidR="002F7443" w14:paraId="0004FC43" w14:textId="77777777" w:rsidTr="00CB610D">
        <w:tc>
          <w:tcPr>
            <w:tcW w:w="1346" w:type="dxa"/>
            <w:shd w:val="clear" w:color="auto" w:fill="FFFFFF"/>
            <w:tcMar>
              <w:left w:w="158" w:type="dxa"/>
              <w:right w:w="158" w:type="dxa"/>
            </w:tcMar>
            <w:vAlign w:val="center"/>
          </w:tcPr>
          <w:p w14:paraId="61CC831F" w14:textId="77777777" w:rsidR="002F7443" w:rsidRDefault="002F7443" w:rsidP="00CB610D">
            <w:pPr>
              <w:pStyle w:val="es-TableCell-Left"/>
              <w:jc w:val="center"/>
            </w:pPr>
            <w:r>
              <w:t>DATETIME</w:t>
            </w:r>
          </w:p>
        </w:tc>
        <w:tc>
          <w:tcPr>
            <w:tcW w:w="1800" w:type="dxa"/>
            <w:shd w:val="clear" w:color="auto" w:fill="FFFFFF"/>
            <w:vAlign w:val="center"/>
          </w:tcPr>
          <w:p w14:paraId="7DCF1AF8" w14:textId="77777777" w:rsidR="002F7443" w:rsidRDefault="002F7443" w:rsidP="00CB610D">
            <w:pPr>
              <w:pStyle w:val="es-TableCell-Left"/>
              <w:jc w:val="center"/>
            </w:pPr>
            <w:r>
              <w:t>DATETIME_FORMAT</w:t>
            </w:r>
          </w:p>
        </w:tc>
        <w:tc>
          <w:tcPr>
            <w:tcW w:w="5350" w:type="dxa"/>
            <w:shd w:val="clear" w:color="auto" w:fill="FFFFFF"/>
            <w:vAlign w:val="center"/>
          </w:tcPr>
          <w:p w14:paraId="0D4A8CB7" w14:textId="77777777" w:rsidR="002F7443" w:rsidRDefault="002F7443" w:rsidP="00CB610D">
            <w:pPr>
              <w:pStyle w:val="es-TableCell-Left"/>
            </w:pPr>
            <w:r>
              <w:t>See CDateTime::ToStr() in src/DateTime.cpp</w:t>
            </w:r>
          </w:p>
        </w:tc>
      </w:tr>
      <w:tr w:rsidR="002F7443" w14:paraId="337CBA45" w14:textId="77777777" w:rsidTr="00CB610D">
        <w:tc>
          <w:tcPr>
            <w:tcW w:w="1346" w:type="dxa"/>
            <w:shd w:val="clear" w:color="auto" w:fill="FFFFFF"/>
            <w:tcMar>
              <w:left w:w="158" w:type="dxa"/>
              <w:right w:w="158" w:type="dxa"/>
            </w:tcMar>
            <w:vAlign w:val="center"/>
          </w:tcPr>
          <w:p w14:paraId="5A4E3728" w14:textId="77777777" w:rsidR="002F7443" w:rsidRDefault="002F7443" w:rsidP="00CB610D">
            <w:pPr>
              <w:pStyle w:val="es-TableCell-Left"/>
              <w:jc w:val="center"/>
            </w:pPr>
            <w:r>
              <w:t>DATE</w:t>
            </w:r>
          </w:p>
        </w:tc>
        <w:tc>
          <w:tcPr>
            <w:tcW w:w="1800" w:type="dxa"/>
            <w:shd w:val="clear" w:color="auto" w:fill="FFFFFF"/>
            <w:vAlign w:val="center"/>
          </w:tcPr>
          <w:p w14:paraId="05A6E8CE" w14:textId="77777777" w:rsidR="002F7443" w:rsidRDefault="002F7443" w:rsidP="00CB610D">
            <w:pPr>
              <w:pStyle w:val="es-TableCell-Left"/>
              <w:jc w:val="center"/>
            </w:pPr>
            <w:r>
              <w:t>DATE_FORMAT</w:t>
            </w:r>
          </w:p>
        </w:tc>
        <w:tc>
          <w:tcPr>
            <w:tcW w:w="5350" w:type="dxa"/>
            <w:shd w:val="clear" w:color="auto" w:fill="FFFFFF"/>
            <w:vAlign w:val="center"/>
          </w:tcPr>
          <w:p w14:paraId="6F3DDE0E" w14:textId="77777777" w:rsidR="002F7443" w:rsidRDefault="002F7443" w:rsidP="00CB610D">
            <w:pPr>
              <w:pStyle w:val="es-TableCell-Left"/>
            </w:pPr>
            <w:r>
              <w:t>See CDateTime::ToStr() in src/DateTime.cpp</w:t>
            </w:r>
          </w:p>
        </w:tc>
      </w:tr>
      <w:tr w:rsidR="002F7443" w14:paraId="1C4AE264" w14:textId="77777777" w:rsidTr="00CB610D">
        <w:tc>
          <w:tcPr>
            <w:tcW w:w="1346" w:type="dxa"/>
            <w:shd w:val="clear" w:color="auto" w:fill="FFFFFF"/>
            <w:tcMar>
              <w:left w:w="158" w:type="dxa"/>
              <w:right w:w="158" w:type="dxa"/>
            </w:tcMar>
            <w:vAlign w:val="center"/>
          </w:tcPr>
          <w:p w14:paraId="5302B438" w14:textId="77777777" w:rsidR="002F7443" w:rsidRDefault="002F7443" w:rsidP="00CB610D">
            <w:pPr>
              <w:pStyle w:val="es-TableCell-Left"/>
              <w:jc w:val="center"/>
            </w:pPr>
            <w:r>
              <w:t>TIME</w:t>
            </w:r>
          </w:p>
        </w:tc>
        <w:tc>
          <w:tcPr>
            <w:tcW w:w="1800" w:type="dxa"/>
            <w:shd w:val="clear" w:color="auto" w:fill="FFFFFF"/>
            <w:vAlign w:val="center"/>
          </w:tcPr>
          <w:p w14:paraId="29C8A94D" w14:textId="77777777" w:rsidR="002F7443" w:rsidRDefault="002F7443" w:rsidP="00CB610D">
            <w:pPr>
              <w:pStyle w:val="es-TableCell-Left"/>
              <w:jc w:val="center"/>
            </w:pPr>
            <w:r>
              <w:t>TIME_FORMAT</w:t>
            </w:r>
          </w:p>
        </w:tc>
        <w:tc>
          <w:tcPr>
            <w:tcW w:w="5350" w:type="dxa"/>
            <w:shd w:val="clear" w:color="auto" w:fill="FFFFFF"/>
            <w:vAlign w:val="center"/>
          </w:tcPr>
          <w:p w14:paraId="1213CA77" w14:textId="77777777" w:rsidR="002F7443" w:rsidRDefault="002F7443" w:rsidP="00CB610D">
            <w:pPr>
              <w:pStyle w:val="es-TableCell-Left"/>
            </w:pPr>
            <w:r>
              <w:t>See CDateTime::ToStr() in src/DateTime.cpp</w:t>
            </w:r>
          </w:p>
        </w:tc>
      </w:tr>
      <w:tr w:rsidR="002F7443" w14:paraId="27551D41" w14:textId="77777777" w:rsidTr="00CB610D">
        <w:tc>
          <w:tcPr>
            <w:tcW w:w="1346" w:type="dxa"/>
            <w:shd w:val="clear" w:color="auto" w:fill="FFFFFF"/>
            <w:tcMar>
              <w:left w:w="158" w:type="dxa"/>
              <w:right w:w="158" w:type="dxa"/>
            </w:tcMar>
            <w:vAlign w:val="center"/>
          </w:tcPr>
          <w:p w14:paraId="7FDBE1C7" w14:textId="77777777" w:rsidR="002F7443" w:rsidRDefault="002F7443" w:rsidP="00CB610D">
            <w:pPr>
              <w:pStyle w:val="es-TableCell-Left"/>
              <w:jc w:val="center"/>
            </w:pPr>
            <w:r>
              <w:t>BOOLEAN</w:t>
            </w:r>
          </w:p>
        </w:tc>
        <w:tc>
          <w:tcPr>
            <w:tcW w:w="1800" w:type="dxa"/>
            <w:shd w:val="clear" w:color="auto" w:fill="FFFFFF"/>
            <w:vAlign w:val="center"/>
          </w:tcPr>
          <w:p w14:paraId="31718C20" w14:textId="77777777" w:rsidR="002F7443" w:rsidRDefault="002F7443" w:rsidP="00CB610D">
            <w:pPr>
              <w:pStyle w:val="es-TableCell-Left"/>
              <w:jc w:val="center"/>
            </w:pPr>
            <w:r>
              <w:t>BOOLEAN_TRUE</w:t>
            </w:r>
          </w:p>
        </w:tc>
        <w:tc>
          <w:tcPr>
            <w:tcW w:w="5350" w:type="dxa"/>
            <w:shd w:val="clear" w:color="auto" w:fill="FFFFFF"/>
            <w:vAlign w:val="center"/>
          </w:tcPr>
          <w:p w14:paraId="6C1972C7" w14:textId="77777777" w:rsidR="002F7443" w:rsidRDefault="002F7443" w:rsidP="00CB610D">
            <w:pPr>
              <w:pStyle w:val="es-TableCell-Left"/>
            </w:pPr>
            <w:r w:rsidRPr="005026BF">
              <w:t>Any string constant representing a TRUE Boolean value.  String constants must be quoted.</w:t>
            </w:r>
            <w:r>
              <w:t xml:space="preserve">  </w:t>
            </w:r>
          </w:p>
        </w:tc>
      </w:tr>
      <w:tr w:rsidR="002F7443" w14:paraId="7A3B9AEA" w14:textId="77777777" w:rsidTr="00CB610D">
        <w:tc>
          <w:tcPr>
            <w:tcW w:w="1346" w:type="dxa"/>
            <w:shd w:val="clear" w:color="auto" w:fill="FFFFFF"/>
            <w:tcMar>
              <w:left w:w="158" w:type="dxa"/>
              <w:right w:w="158" w:type="dxa"/>
            </w:tcMar>
            <w:vAlign w:val="center"/>
          </w:tcPr>
          <w:p w14:paraId="074FFBE4" w14:textId="77777777" w:rsidR="002F7443" w:rsidRDefault="002F7443" w:rsidP="00CB610D">
            <w:pPr>
              <w:pStyle w:val="es-TableCell-Left"/>
              <w:jc w:val="center"/>
            </w:pPr>
            <w:r>
              <w:t>BOOLEAN</w:t>
            </w:r>
          </w:p>
        </w:tc>
        <w:tc>
          <w:tcPr>
            <w:tcW w:w="1800" w:type="dxa"/>
            <w:shd w:val="clear" w:color="auto" w:fill="FFFFFF"/>
            <w:vAlign w:val="center"/>
          </w:tcPr>
          <w:p w14:paraId="227F12ED" w14:textId="77777777" w:rsidR="002F7443" w:rsidRDefault="002F7443" w:rsidP="00CB610D">
            <w:pPr>
              <w:pStyle w:val="es-TableCell-Left"/>
              <w:jc w:val="center"/>
            </w:pPr>
            <w:r>
              <w:t>BOOLEAN_FALSE</w:t>
            </w:r>
          </w:p>
        </w:tc>
        <w:tc>
          <w:tcPr>
            <w:tcW w:w="5350" w:type="dxa"/>
            <w:shd w:val="clear" w:color="auto" w:fill="FFFFFF"/>
            <w:vAlign w:val="center"/>
          </w:tcPr>
          <w:p w14:paraId="0005D150" w14:textId="77777777" w:rsidR="002F7443" w:rsidRPr="005026BF" w:rsidRDefault="002F7443" w:rsidP="00CB610D">
            <w:pPr>
              <w:pStyle w:val="es-TableCell-Left"/>
            </w:pPr>
            <w:r w:rsidRPr="005026BF">
              <w:t xml:space="preserve">Any string constant representing a </w:t>
            </w:r>
            <w:r>
              <w:t>FALSE</w:t>
            </w:r>
            <w:r w:rsidRPr="005026BF">
              <w:t xml:space="preserve"> Boolean value.  String constants must be quoted.</w:t>
            </w:r>
          </w:p>
        </w:tc>
      </w:tr>
      <w:tr w:rsidR="002F7443" w14:paraId="7A47B3E9"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5BB2ED55" w14:textId="77777777" w:rsidR="002F7443" w:rsidRDefault="002F7443" w:rsidP="00CB610D">
            <w:pPr>
              <w:pStyle w:val="es-TableCell-Left"/>
            </w:pPr>
          </w:p>
        </w:tc>
      </w:tr>
    </w:tbl>
    <w:p w14:paraId="2BCDF046" w14:textId="77777777" w:rsidR="002F7443" w:rsidRDefault="002F7443" w:rsidP="002F7443">
      <w:pPr>
        <w:pStyle w:val="es-ClauseWording-Align"/>
        <w:ind w:left="0"/>
      </w:pPr>
    </w:p>
    <w:p w14:paraId="2F49BC5D" w14:textId="77777777" w:rsidR="002F7443" w:rsidRDefault="002F7443" w:rsidP="00C87D06">
      <w:pPr>
        <w:pStyle w:val="es-ClauseL5-Wording"/>
      </w:pPr>
      <w:r>
        <w:t xml:space="preserve">A full listing of </w:t>
      </w:r>
      <w:r>
        <w:rPr>
          <w:rStyle w:val="es-FontDef-Term"/>
        </w:rPr>
        <w:t>VGen</w:t>
      </w:r>
      <w:r w:rsidRPr="00E067B3">
        <w:rPr>
          <w:rStyle w:val="es-FontDef-Term"/>
        </w:rPr>
        <w:t>Loader</w:t>
      </w:r>
      <w:r>
        <w:t xml:space="preserve"> switches can be seen by building </w:t>
      </w:r>
      <w:r>
        <w:rPr>
          <w:rStyle w:val="es-FontDef-Term"/>
        </w:rPr>
        <w:t>VGen</w:t>
      </w:r>
      <w:r w:rsidRPr="00E067B3">
        <w:rPr>
          <w:rStyle w:val="es-FontDef-Term"/>
        </w:rPr>
        <w:t>Loader</w:t>
      </w:r>
      <w:r>
        <w:t xml:space="preserve"> using </w:t>
      </w:r>
      <w:r>
        <w:rPr>
          <w:rStyle w:val="es-FontDef-Term"/>
        </w:rPr>
        <w:t>VGen</w:t>
      </w:r>
      <w:r w:rsidRPr="00E067B3">
        <w:rPr>
          <w:rStyle w:val="es-FontDef-Term"/>
        </w:rPr>
        <w:t>ProjectFiles</w:t>
      </w:r>
      <w:r>
        <w:t xml:space="preserve"> and then running </w:t>
      </w:r>
      <w:r>
        <w:rPr>
          <w:rStyle w:val="es-FontDef-Term"/>
        </w:rPr>
        <w:t>VGen</w:t>
      </w:r>
      <w:r w:rsidRPr="00E067B3">
        <w:rPr>
          <w:rStyle w:val="es-FontDef-Term"/>
        </w:rPr>
        <w:t>Loader</w:t>
      </w:r>
      <w:r>
        <w:t xml:space="preserve"> with the “-?” switch. </w:t>
      </w:r>
    </w:p>
    <w:p w14:paraId="3ACC0584" w14:textId="77777777" w:rsidR="002F7443" w:rsidRDefault="002F7443" w:rsidP="00C87D06">
      <w:pPr>
        <w:pStyle w:val="es-ClauseL4-Title"/>
      </w:pPr>
      <w:bookmarkStart w:id="2629" w:name="_Toc112481137"/>
      <w:bookmarkStart w:id="2630" w:name="_Toc117094853"/>
      <w:bookmarkStart w:id="2631" w:name="_Toc117095157"/>
      <w:bookmarkStart w:id="2632" w:name="_Toc124080067"/>
      <w:bookmarkStart w:id="2633" w:name="_Toc124080345"/>
      <w:bookmarkStart w:id="2634" w:name="_Toc153271580"/>
      <w:r>
        <w:t>VGenDriver</w:t>
      </w:r>
      <w:bookmarkEnd w:id="2629"/>
      <w:bookmarkEnd w:id="2630"/>
      <w:bookmarkEnd w:id="2631"/>
      <w:bookmarkEnd w:id="2632"/>
      <w:bookmarkEnd w:id="2633"/>
      <w:bookmarkEnd w:id="2634"/>
    </w:p>
    <w:p w14:paraId="3FFC689A" w14:textId="0EB67CB3" w:rsidR="002F7443" w:rsidRPr="00724983" w:rsidRDefault="002F7443" w:rsidP="00C87D06">
      <w:pPr>
        <w:pStyle w:val="es-ClauseL5-Wording"/>
        <w:rPr>
          <w:rStyle w:val="es-FontPlain"/>
        </w:rPr>
      </w:pPr>
      <w:bookmarkStart w:id="2635" w:name="_Toc117094854"/>
      <w:r w:rsidRPr="00724983">
        <w:rPr>
          <w:rStyle w:val="es-FontPlain"/>
        </w:rPr>
        <w:t xml:space="preserve">A </w:t>
      </w:r>
      <w:r w:rsidR="00B11BB1">
        <w:rPr>
          <w:rStyle w:val="es-FontPlain"/>
        </w:rPr>
        <w:fldChar w:fldCharType="begin"/>
      </w:r>
      <w:r w:rsidR="00B11BB1">
        <w:rPr>
          <w:rStyle w:val="es-FontPlain"/>
        </w:rPr>
        <w:instrText xml:space="preserve"> REF benchmark_name \h </w:instrText>
      </w:r>
      <w:r w:rsidR="00B11BB1">
        <w:rPr>
          <w:rStyle w:val="es-FontPlain"/>
        </w:rPr>
      </w:r>
      <w:r w:rsidR="00B11BB1">
        <w:rPr>
          <w:rStyle w:val="es-FontPlain"/>
        </w:rPr>
        <w:fldChar w:fldCharType="separate"/>
      </w:r>
      <w:r w:rsidR="00B61AF5">
        <w:rPr>
          <w:rStyle w:val="es-FontDef-Term"/>
        </w:rPr>
        <w:t>TPCx</w:t>
      </w:r>
      <w:r w:rsidR="00B61AF5">
        <w:rPr>
          <w:rStyle w:val="es-FontDef-Term"/>
        </w:rPr>
        <w:noBreakHyphen/>
      </w:r>
      <w:r w:rsidR="00B61AF5" w:rsidRPr="00664CC6">
        <w:rPr>
          <w:rStyle w:val="es-FontDef-Term"/>
        </w:rPr>
        <w:t>V</w:t>
      </w:r>
      <w:r w:rsidR="00B11BB1">
        <w:rPr>
          <w:rStyle w:val="es-FontPlain"/>
        </w:rPr>
        <w:fldChar w:fldCharType="end"/>
      </w:r>
      <w:r w:rsidRPr="00724983">
        <w:rPr>
          <w:rStyle w:val="es-FontPlain"/>
        </w:rPr>
        <w:t xml:space="preserve"> </w:t>
      </w:r>
      <w:r>
        <w:rPr>
          <w:rStyle w:val="es-FontDef-Term"/>
        </w:rPr>
        <w:t>T</w:t>
      </w:r>
      <w:r w:rsidRPr="009A77D2">
        <w:rPr>
          <w:rStyle w:val="es-FontDef-Term"/>
        </w:rPr>
        <w:t xml:space="preserve">est </w:t>
      </w:r>
      <w:r>
        <w:rPr>
          <w:rStyle w:val="es-FontDef-Term"/>
        </w:rPr>
        <w:t>S</w:t>
      </w:r>
      <w:r w:rsidRPr="009A77D2">
        <w:rPr>
          <w:rStyle w:val="es-FontDef-Term"/>
        </w:rPr>
        <w:t>ponsor</w:t>
      </w:r>
      <w:r w:rsidRPr="00724983">
        <w:rPr>
          <w:rStyle w:val="es-FontPlain"/>
        </w:rPr>
        <w:t xml:space="preserve"> is responsible for implementing a compliant </w:t>
      </w:r>
      <w:r w:rsidR="00B11BB1">
        <w:rPr>
          <w:rStyle w:val="es-FontPlain"/>
        </w:rPr>
        <w:fldChar w:fldCharType="begin"/>
      </w:r>
      <w:r w:rsidR="00B11BB1">
        <w:rPr>
          <w:rStyle w:val="es-FontPlain"/>
        </w:rPr>
        <w:instrText xml:space="preserve"> REF benchmark_name \h </w:instrText>
      </w:r>
      <w:r w:rsidR="00B11BB1">
        <w:rPr>
          <w:rStyle w:val="es-FontPlain"/>
        </w:rPr>
      </w:r>
      <w:r w:rsidR="00B11BB1">
        <w:rPr>
          <w:rStyle w:val="es-FontPlain"/>
        </w:rPr>
        <w:fldChar w:fldCharType="separate"/>
      </w:r>
      <w:r w:rsidR="00B61AF5">
        <w:rPr>
          <w:rStyle w:val="es-FontDef-Term"/>
        </w:rPr>
        <w:t>TPCx</w:t>
      </w:r>
      <w:r w:rsidR="00B61AF5">
        <w:rPr>
          <w:rStyle w:val="es-FontDef-Term"/>
        </w:rPr>
        <w:noBreakHyphen/>
      </w:r>
      <w:r w:rsidR="00B61AF5" w:rsidRPr="00664CC6">
        <w:rPr>
          <w:rStyle w:val="es-FontDef-Term"/>
        </w:rPr>
        <w:t>V</w:t>
      </w:r>
      <w:r w:rsidR="00B11BB1">
        <w:rPr>
          <w:rStyle w:val="es-FontPlain"/>
        </w:rPr>
        <w:fldChar w:fldCharType="end"/>
      </w:r>
      <w:r w:rsidRPr="00724983">
        <w:rPr>
          <w:rStyle w:val="es-FontPlain"/>
        </w:rPr>
        <w:t xml:space="preserve"> </w:t>
      </w:r>
      <w:r w:rsidRPr="00E4249E">
        <w:rPr>
          <w:rStyle w:val="es-FontDef-Term"/>
        </w:rPr>
        <w:t>Driver</w:t>
      </w:r>
      <w:r w:rsidRPr="00724983">
        <w:rPr>
          <w:rStyle w:val="es-FontPlain"/>
        </w:rPr>
        <w:t xml:space="preserve"> (</w:t>
      </w:r>
      <w:r>
        <w:rPr>
          <w:rStyle w:val="es-FontDef-Term"/>
          <w:b w:val="0"/>
          <w:bCs w:val="0"/>
        </w:rPr>
        <w:fldChar w:fldCharType="begin"/>
      </w:r>
      <w:r>
        <w:rPr>
          <w:rStyle w:val="es-FontDef-Term"/>
          <w:b w:val="0"/>
        </w:rPr>
        <w:instrText xml:space="preserve"> REF _Ref111358838 \r \h </w:instrText>
      </w:r>
      <w:r>
        <w:rPr>
          <w:rStyle w:val="es-FontDef-Term"/>
          <w:b w:val="0"/>
          <w:bCs w:val="0"/>
        </w:rPr>
      </w:r>
      <w:r>
        <w:rPr>
          <w:rStyle w:val="es-FontDef-Term"/>
          <w:b w:val="0"/>
          <w:bCs w:val="0"/>
        </w:rPr>
        <w:fldChar w:fldCharType="separate"/>
      </w:r>
      <w:r w:rsidR="00B61AF5">
        <w:rPr>
          <w:rStyle w:val="es-FontDef-Term"/>
          <w:b w:val="0"/>
        </w:rPr>
        <w:t xml:space="preserve">Clause 4  </w:t>
      </w:r>
      <w:r>
        <w:rPr>
          <w:rStyle w:val="es-FontDef-Term"/>
          <w:b w:val="0"/>
          <w:bCs w:val="0"/>
        </w:rPr>
        <w:fldChar w:fldCharType="end"/>
      </w:r>
      <w:r w:rsidRPr="00724983">
        <w:rPr>
          <w:rStyle w:val="es-FontPlain"/>
        </w:rPr>
        <w:t xml:space="preserve">). The TPC provides </w:t>
      </w:r>
      <w:r>
        <w:rPr>
          <w:rStyle w:val="es-FontDef-Term"/>
        </w:rPr>
        <w:t>VGen</w:t>
      </w:r>
      <w:r w:rsidRPr="00E4249E">
        <w:rPr>
          <w:rStyle w:val="es-FontDef-Term"/>
        </w:rPr>
        <w:t>Driver</w:t>
      </w:r>
      <w:r w:rsidRPr="00724983">
        <w:rPr>
          <w:rStyle w:val="es-FontPlain"/>
        </w:rPr>
        <w:t xml:space="preserve"> to facilitate implementation of a compliant </w:t>
      </w:r>
      <w:r w:rsidRPr="00E4249E">
        <w:rPr>
          <w:rStyle w:val="es-FontDef-Term"/>
        </w:rPr>
        <w:t>Driver</w:t>
      </w:r>
      <w:r w:rsidRPr="00724983">
        <w:rPr>
          <w:rStyle w:val="es-FontPlain"/>
        </w:rPr>
        <w:t xml:space="preserve"> and to standardize certain key platform-independent parts of the </w:t>
      </w:r>
      <w:r w:rsidRPr="00E4249E">
        <w:rPr>
          <w:rStyle w:val="es-FontDef-Term"/>
        </w:rPr>
        <w:t>Driver</w:t>
      </w:r>
      <w:r w:rsidRPr="00724983">
        <w:rPr>
          <w:rStyle w:val="es-FontPlain"/>
        </w:rPr>
        <w:t>.</w:t>
      </w:r>
      <w:bookmarkEnd w:id="2635"/>
    </w:p>
    <w:p w14:paraId="5145B901" w14:textId="77777777" w:rsidR="002F7443" w:rsidRPr="000766CA" w:rsidRDefault="002F7443" w:rsidP="00C87D06">
      <w:pPr>
        <w:pStyle w:val="es-ClauseL5-Wording"/>
      </w:pPr>
      <w:bookmarkStart w:id="2636" w:name="_Toc117094855"/>
      <w:r>
        <w:rPr>
          <w:rStyle w:val="es-FontDef-Term"/>
        </w:rPr>
        <w:t>VGenDriver</w:t>
      </w:r>
      <w:r w:rsidRPr="000766CA">
        <w:t xml:space="preserve"> </w:t>
      </w:r>
      <w:r>
        <w:t>comprises the following three parts.</w:t>
      </w:r>
      <w:bookmarkEnd w:id="2636"/>
    </w:p>
    <w:p w14:paraId="7AD74C21" w14:textId="77777777" w:rsidR="002F7443" w:rsidRDefault="002F7443" w:rsidP="00F35751">
      <w:pPr>
        <w:pStyle w:val="es-ListL1-Bullet"/>
        <w:keepNext/>
        <w:numPr>
          <w:ilvl w:val="0"/>
          <w:numId w:val="77"/>
        </w:numPr>
      </w:pPr>
      <w:r>
        <w:rPr>
          <w:rStyle w:val="es-FontDef-Term"/>
        </w:rPr>
        <w:fldChar w:fldCharType="begin"/>
      </w:r>
      <w:r>
        <w:rPr>
          <w:rStyle w:val="es-FontDef-Term"/>
        </w:rPr>
        <w:instrText xml:space="preserve"> REF vgen_driver_ce \h </w:instrText>
      </w:r>
      <w:r>
        <w:rPr>
          <w:rStyle w:val="es-FontDef-Term"/>
        </w:rPr>
      </w:r>
      <w:r>
        <w:rPr>
          <w:rStyle w:val="es-FontDef-Term"/>
        </w:rPr>
        <w:fldChar w:fldCharType="separate"/>
      </w:r>
      <w:r w:rsidR="00B61AF5">
        <w:rPr>
          <w:rStyle w:val="es-FontDef-Term"/>
        </w:rPr>
        <w:t>VGen</w:t>
      </w:r>
      <w:r w:rsidR="00B61AF5" w:rsidRPr="000766CA">
        <w:rPr>
          <w:rStyle w:val="es-FontDef-Term"/>
        </w:rPr>
        <w:t>DriverCE</w:t>
      </w:r>
      <w:r w:rsidR="00B61AF5">
        <w:t xml:space="preserve"> is any and/or all instantiations of the CCE class (see </w:t>
      </w:r>
      <w:r w:rsidR="00B61AF5">
        <w:rPr>
          <w:rStyle w:val="es-FontDef-Term"/>
        </w:rPr>
        <w:t>VGen</w:t>
      </w:r>
      <w:r w:rsidR="00B61AF5" w:rsidRPr="00542EDB">
        <w:rPr>
          <w:rStyle w:val="es-FontDef-Term"/>
        </w:rPr>
        <w:t>SourceFiles</w:t>
      </w:r>
      <w:r w:rsidR="00B61AF5">
        <w:t xml:space="preserve"> CE.h and CE.cpp).</w:t>
      </w:r>
      <w:r>
        <w:rPr>
          <w:rStyle w:val="es-FontDef-Term"/>
        </w:rPr>
        <w:fldChar w:fldCharType="end"/>
      </w:r>
      <w:r>
        <w:rPr>
          <w:rStyle w:val="es-FontDef-Term"/>
        </w:rPr>
        <w:fldChar w:fldCharType="begin"/>
      </w:r>
      <w:r>
        <w:rPr>
          <w:rStyle w:val="es-FontDef-Term"/>
        </w:rPr>
        <w:instrText xml:space="preserve"> REF vgen_driver_mee \h </w:instrText>
      </w:r>
      <w:r>
        <w:rPr>
          <w:rStyle w:val="es-FontDef-Term"/>
        </w:rPr>
      </w:r>
      <w:r>
        <w:rPr>
          <w:rStyle w:val="es-FontDef-Term"/>
        </w:rPr>
        <w:fldChar w:fldCharType="separate"/>
      </w:r>
      <w:r w:rsidR="00B61AF5">
        <w:rPr>
          <w:rStyle w:val="es-FontDef-Term"/>
        </w:rPr>
        <w:t>VGenDriverMEE</w:t>
      </w:r>
      <w:r w:rsidR="00B61AF5" w:rsidRPr="000766CA">
        <w:t xml:space="preserve"> </w:t>
      </w:r>
      <w:r w:rsidR="00B61AF5">
        <w:t xml:space="preserve">is any and/or all instantiations of the CMEE class (see </w:t>
      </w:r>
      <w:r w:rsidR="00B61AF5">
        <w:rPr>
          <w:rStyle w:val="es-FontDef-Term"/>
        </w:rPr>
        <w:t>VGen</w:t>
      </w:r>
      <w:r w:rsidR="00B61AF5" w:rsidRPr="00542EDB">
        <w:rPr>
          <w:rStyle w:val="es-FontDef-Term"/>
        </w:rPr>
        <w:t>SourceFiles</w:t>
      </w:r>
      <w:r w:rsidR="00B61AF5">
        <w:t xml:space="preserve"> MEE.h and MEE.cpp).</w:t>
      </w:r>
      <w:r>
        <w:rPr>
          <w:rStyle w:val="es-FontDef-Term"/>
        </w:rPr>
        <w:fldChar w:fldCharType="end"/>
      </w:r>
    </w:p>
    <w:p w14:paraId="309075FD" w14:textId="77777777" w:rsidR="002F7443" w:rsidRDefault="002F7443" w:rsidP="00F35751">
      <w:pPr>
        <w:pStyle w:val="es-ListL1-Bullet"/>
        <w:numPr>
          <w:ilvl w:val="0"/>
          <w:numId w:val="77"/>
        </w:numPr>
      </w:pPr>
      <w:r>
        <w:rPr>
          <w:rStyle w:val="es-FontDef-Term"/>
        </w:rPr>
        <w:fldChar w:fldCharType="begin"/>
      </w:r>
      <w:r>
        <w:rPr>
          <w:rStyle w:val="es-FontDef-Term"/>
        </w:rPr>
        <w:instrText xml:space="preserve"> REF vgen_driver_dm \h </w:instrText>
      </w:r>
      <w:r>
        <w:rPr>
          <w:rStyle w:val="es-FontDef-Term"/>
        </w:rPr>
      </w:r>
      <w:r>
        <w:rPr>
          <w:rStyle w:val="es-FontDef-Term"/>
        </w:rPr>
        <w:fldChar w:fldCharType="separate"/>
      </w:r>
      <w:r w:rsidR="00B61AF5">
        <w:rPr>
          <w:rStyle w:val="es-FontDef-Term"/>
        </w:rPr>
        <w:t>VGenDriverDM</w:t>
      </w:r>
      <w:r w:rsidR="00B61AF5" w:rsidRPr="000766CA">
        <w:t xml:space="preserve"> </w:t>
      </w:r>
      <w:r w:rsidR="00B61AF5">
        <w:t xml:space="preserve">is the single instantiation of the CDM class (see </w:t>
      </w:r>
      <w:r w:rsidR="00B61AF5">
        <w:rPr>
          <w:rStyle w:val="es-FontDef-Term"/>
        </w:rPr>
        <w:t>VGen</w:t>
      </w:r>
      <w:r w:rsidR="00B61AF5" w:rsidRPr="00542EDB">
        <w:rPr>
          <w:rStyle w:val="es-FontDef-Term"/>
        </w:rPr>
        <w:t>SourceFiles</w:t>
      </w:r>
      <w:r w:rsidR="00B61AF5">
        <w:t xml:space="preserve"> DM.h and DM.cpp).</w:t>
      </w:r>
      <w:r>
        <w:rPr>
          <w:rStyle w:val="es-FontDef-Term"/>
        </w:rPr>
        <w:fldChar w:fldCharType="end"/>
      </w:r>
    </w:p>
    <w:p w14:paraId="310B493F" w14:textId="77777777" w:rsidR="002F7443" w:rsidRPr="00C87D06" w:rsidRDefault="002F7443" w:rsidP="00C87D06">
      <w:pPr>
        <w:pStyle w:val="es-ClauseL5-Wording"/>
      </w:pPr>
      <w:bookmarkStart w:id="2637" w:name="_Toc117094856"/>
      <w:r>
        <w:rPr>
          <w:rStyle w:val="es-FontDef-Term"/>
        </w:rPr>
        <w:t>VGen</w:t>
      </w:r>
      <w:r w:rsidRPr="00DE200E">
        <w:rPr>
          <w:rStyle w:val="es-FontDef-Term"/>
        </w:rPr>
        <w:t>Driver</w:t>
      </w:r>
      <w:r>
        <w:rPr>
          <w:rStyle w:val="es-FontDef-Term"/>
        </w:rPr>
        <w:t>,</w:t>
      </w:r>
      <w:r w:rsidRPr="00DE200E">
        <w:t xml:space="preserve"> </w:t>
      </w:r>
      <w:r>
        <w:t>l</w:t>
      </w:r>
      <w:r w:rsidRPr="00DE200E">
        <w:t xml:space="preserve">ike </w:t>
      </w:r>
      <w:r>
        <w:rPr>
          <w:rStyle w:val="es-FontDef-Term"/>
        </w:rPr>
        <w:t>VGenLoader,</w:t>
      </w:r>
      <w:r>
        <w:t xml:space="preserve"> makes use of </w:t>
      </w:r>
      <w:r>
        <w:rPr>
          <w:rStyle w:val="es-FontDef-Term"/>
        </w:rPr>
        <w:t>VGen</w:t>
      </w:r>
      <w:r w:rsidRPr="00DE200E">
        <w:rPr>
          <w:rStyle w:val="es-FontDef-Term"/>
        </w:rPr>
        <w:t>InputFiles</w:t>
      </w:r>
      <w:r>
        <w:t xml:space="preserve"> and </w:t>
      </w:r>
      <w:r>
        <w:rPr>
          <w:rStyle w:val="es-FontDef-Term"/>
        </w:rPr>
        <w:t>VGen</w:t>
      </w:r>
      <w:r w:rsidRPr="00DE200E">
        <w:rPr>
          <w:rStyle w:val="es-FontDef-Term"/>
        </w:rPr>
        <w:t>Tables</w:t>
      </w:r>
      <w:r>
        <w:t xml:space="preserve"> in data generation. </w:t>
      </w:r>
      <w:r w:rsidRPr="00C87D06">
        <w:t>This provides data generation coherency between database population time and Test Run time.</w:t>
      </w:r>
      <w:bookmarkEnd w:id="2637"/>
    </w:p>
    <w:p w14:paraId="1905C3AA" w14:textId="490D4EF6" w:rsidR="002F7443" w:rsidRDefault="002F7443" w:rsidP="00C87D06">
      <w:pPr>
        <w:pStyle w:val="es-ClauseL5-Wording"/>
      </w:pPr>
      <w:r>
        <w:t xml:space="preserve">The </w:t>
      </w:r>
      <w:r w:rsidRPr="00AE621B">
        <w:rPr>
          <w:rStyle w:val="es-FontDef-Term"/>
        </w:rPr>
        <w:t>Sponsor</w:t>
      </w:r>
      <w:r>
        <w:t xml:space="preserve"> is responsible for providing a suitable implementation of the Trade-Cleanup </w:t>
      </w:r>
      <w:r w:rsidRPr="00AE621B">
        <w:rPr>
          <w:rStyle w:val="es-FontDef-Term"/>
        </w:rPr>
        <w:t>Transaction</w:t>
      </w:r>
      <w:r>
        <w:t xml:space="preserve"> (see Clause</w:t>
      </w:r>
      <w:r w:rsidR="00A01BC7">
        <w:t xml:space="preserve"> </w:t>
      </w:r>
      <w:r w:rsidR="00A01BC7">
        <w:fldChar w:fldCharType="begin"/>
      </w:r>
      <w:r w:rsidR="00A01BC7">
        <w:instrText xml:space="preserve"> REF _Ref291170994 \r \h </w:instrText>
      </w:r>
      <w:r w:rsidR="00A01BC7">
        <w:fldChar w:fldCharType="separate"/>
      </w:r>
      <w:r w:rsidR="00B61AF5">
        <w:t>10.6.12</w:t>
      </w:r>
      <w:r w:rsidR="00A01BC7">
        <w:fldChar w:fldCharType="end"/>
      </w:r>
      <w:r w:rsidR="00A01BC7">
        <w:t>)</w:t>
      </w:r>
      <w:r>
        <w:t xml:space="preserve">. Trade-Cleanup may be implemented as a separate, standalone procedure or as part of </w:t>
      </w:r>
      <w:r>
        <w:rPr>
          <w:rStyle w:val="es-FontDef-Term"/>
        </w:rPr>
        <w:t>VGen</w:t>
      </w:r>
      <w:r w:rsidRPr="00AE621B">
        <w:rPr>
          <w:rStyle w:val="es-FontDef-Term"/>
        </w:rPr>
        <w:t>DriverDM</w:t>
      </w:r>
      <w:r>
        <w:t>.</w:t>
      </w:r>
    </w:p>
    <w:p w14:paraId="0D301911" w14:textId="77777777" w:rsidR="002F7443" w:rsidRDefault="002F7443" w:rsidP="00C87D06">
      <w:pPr>
        <w:pStyle w:val="es-ClauseL4-Title"/>
      </w:pPr>
      <w:bookmarkStart w:id="2638" w:name="_Toc153271581"/>
      <w:bookmarkStart w:id="2639" w:name="_Toc112481138"/>
      <w:bookmarkStart w:id="2640" w:name="_Toc117094857"/>
      <w:bookmarkStart w:id="2641" w:name="_Toc117095158"/>
      <w:bookmarkStart w:id="2642" w:name="_Toc124080068"/>
      <w:bookmarkStart w:id="2643" w:name="_Toc124080346"/>
      <w:bookmarkStart w:id="2644" w:name="_Ref133988642"/>
      <w:bookmarkStart w:id="2645" w:name="_Ref133993899"/>
      <w:r>
        <w:t>VGenLogger</w:t>
      </w:r>
      <w:bookmarkEnd w:id="2638"/>
    </w:p>
    <w:p w14:paraId="093E5F85" w14:textId="77777777" w:rsidR="002F7443" w:rsidRPr="00EC6617" w:rsidRDefault="002F7443" w:rsidP="00C87D06">
      <w:pPr>
        <w:pStyle w:val="es-ClauseL5-Wording"/>
      </w:pPr>
      <w:r>
        <w:rPr>
          <w:rStyle w:val="es-FontDef-Term"/>
        </w:rPr>
        <w:t>VGen</w:t>
      </w:r>
      <w:r w:rsidRPr="001C38B5">
        <w:rPr>
          <w:rStyle w:val="es-FontDef-Term"/>
        </w:rPr>
        <w:t>Logger</w:t>
      </w:r>
      <w:r>
        <w:t xml:space="preserve"> is used by </w:t>
      </w:r>
      <w:r>
        <w:rPr>
          <w:rStyle w:val="es-FontDef-Term"/>
        </w:rPr>
        <w:t>VGen</w:t>
      </w:r>
      <w:r w:rsidRPr="001C38B5">
        <w:rPr>
          <w:rStyle w:val="es-FontDef-Term"/>
        </w:rPr>
        <w:t>Driver</w:t>
      </w:r>
      <w:r>
        <w:t xml:space="preserve"> and </w:t>
      </w:r>
      <w:r>
        <w:rPr>
          <w:rStyle w:val="es-FontDef-Term"/>
        </w:rPr>
        <w:t>VGen</w:t>
      </w:r>
      <w:r w:rsidRPr="001C38B5">
        <w:rPr>
          <w:rStyle w:val="es-FontDef-Term"/>
        </w:rPr>
        <w:t>Loader</w:t>
      </w:r>
      <w:r>
        <w:t xml:space="preserve"> to log their configuration and any re-configuration. Although not strictly required, the </w:t>
      </w:r>
      <w:r w:rsidRPr="001C38B5">
        <w:rPr>
          <w:rStyle w:val="es-FontDef-Term"/>
        </w:rPr>
        <w:t>Test Sponsor</w:t>
      </w:r>
      <w:r>
        <w:t xml:space="preserve"> is expected to override/provide a SendToLoggerImpl implementation for recording </w:t>
      </w:r>
      <w:r>
        <w:rPr>
          <w:rStyle w:val="es-FontDef-Term"/>
        </w:rPr>
        <w:t>VGen</w:t>
      </w:r>
      <w:r w:rsidRPr="001C38B5">
        <w:rPr>
          <w:rStyle w:val="es-FontDef-Term"/>
        </w:rPr>
        <w:t>Logger’s</w:t>
      </w:r>
      <w:r>
        <w:t xml:space="preserve"> output. For details see VGen/inc/VGenLogger.h.</w:t>
      </w:r>
    </w:p>
    <w:p w14:paraId="38E32997" w14:textId="77777777" w:rsidR="002F7443" w:rsidRDefault="002F7443" w:rsidP="00C87D06">
      <w:pPr>
        <w:pStyle w:val="es-ClauseL4-Title"/>
      </w:pPr>
      <w:bookmarkStart w:id="2646" w:name="_Toc153271582"/>
      <w:r>
        <w:t>Implementing a CE using VGenDriverCE</w:t>
      </w:r>
      <w:bookmarkEnd w:id="2639"/>
      <w:bookmarkEnd w:id="2640"/>
      <w:bookmarkEnd w:id="2641"/>
      <w:bookmarkEnd w:id="2642"/>
      <w:bookmarkEnd w:id="2643"/>
      <w:bookmarkEnd w:id="2644"/>
      <w:bookmarkEnd w:id="2645"/>
      <w:bookmarkEnd w:id="2646"/>
    </w:p>
    <w:p w14:paraId="7DBF4923" w14:textId="77777777" w:rsidR="002F7443" w:rsidRDefault="002F7443" w:rsidP="00C87D06">
      <w:pPr>
        <w:pStyle w:val="es-ClauseL5-Wording"/>
      </w:pPr>
      <w:bookmarkStart w:id="2647" w:name="_Toc117094859"/>
      <w:r w:rsidRPr="00EB48F7">
        <w:t>S</w:t>
      </w:r>
      <w:r>
        <w:t xml:space="preserve">ending data to and receiving data from the </w:t>
      </w:r>
      <w:r w:rsidRPr="00AE4994">
        <w:rPr>
          <w:rStyle w:val="es-FontDef-Term"/>
        </w:rPr>
        <w:t>SUT</w:t>
      </w:r>
      <w:r>
        <w:t xml:space="preserve"> is very platform-specific functionality. Its implementation depends on the underlying communication protocol and hardware used. Likewise, measuring the </w:t>
      </w:r>
      <w:r>
        <w:rPr>
          <w:rStyle w:val="es-FontDef-Term"/>
        </w:rPr>
        <w:t>T</w:t>
      </w:r>
      <w:r w:rsidRPr="00C006F5">
        <w:rPr>
          <w:rStyle w:val="es-FontDef-Term"/>
        </w:rPr>
        <w:t>ransaction</w:t>
      </w:r>
      <w:r>
        <w:t xml:space="preserve">’s </w:t>
      </w:r>
      <w:r w:rsidRPr="00AE4994">
        <w:rPr>
          <w:rStyle w:val="es-FontDef-Term"/>
        </w:rPr>
        <w:t>Response Time</w:t>
      </w:r>
      <w:r>
        <w:t xml:space="preserve"> is also platform-specific – depending on what timing mechanisms are provided by the underlying software and hardware.</w:t>
      </w:r>
      <w:bookmarkEnd w:id="2647"/>
    </w:p>
    <w:p w14:paraId="2E65C844" w14:textId="7E278F67" w:rsidR="002F7443" w:rsidRDefault="002F7443" w:rsidP="002F7443">
      <w:pPr>
        <w:pStyle w:val="es-ClauseWording-Align"/>
      </w:pPr>
      <w:r>
        <w:t xml:space="preserve">However, the </w:t>
      </w:r>
      <w:r>
        <w:rPr>
          <w:rStyle w:val="es-FontDef-Term"/>
        </w:rPr>
        <w:t>T</w:t>
      </w:r>
      <w:r w:rsidRPr="00AE4994">
        <w:rPr>
          <w:rStyle w:val="es-FontDef-Term"/>
        </w:rPr>
        <w:t xml:space="preserve">ransaction </w:t>
      </w:r>
      <w:r>
        <w:rPr>
          <w:rStyle w:val="es-FontDef-Term"/>
        </w:rPr>
        <w:t>M</w:t>
      </w:r>
      <w:r w:rsidRPr="00AE4994">
        <w:rPr>
          <w:rStyle w:val="es-FontDef-Term"/>
        </w:rPr>
        <w:t>ix</w:t>
      </w:r>
      <w:r>
        <w:t xml:space="preserve"> (deciding which </w:t>
      </w:r>
      <w:r>
        <w:rPr>
          <w:rStyle w:val="es-FontDef-Term"/>
        </w:rPr>
        <w:t>T</w:t>
      </w:r>
      <w:r w:rsidRPr="00AE4994">
        <w:rPr>
          <w:rStyle w:val="es-FontDef-Term"/>
        </w:rPr>
        <w:t>ransaction</w:t>
      </w:r>
      <w:r>
        <w:t xml:space="preserve"> to perform next) and generating the </w:t>
      </w:r>
      <w:r>
        <w:rPr>
          <w:rStyle w:val="es-FontDef-Term"/>
        </w:rPr>
        <w:t>T</w:t>
      </w:r>
      <w:r w:rsidRPr="00AE4994">
        <w:rPr>
          <w:rStyle w:val="es-FontDef-Term"/>
        </w:rPr>
        <w:t>ransaction</w:t>
      </w:r>
      <w:r>
        <w:t xml:space="preserve"> input data is very platform-neutral. Therefore, </w:t>
      </w:r>
      <w:r>
        <w:rPr>
          <w:rStyle w:val="es-FontDef-Term"/>
        </w:rPr>
        <w:t>VGen</w:t>
      </w:r>
      <w:r w:rsidRPr="00C670D3">
        <w:rPr>
          <w:rStyle w:val="es-FontDef-Term"/>
        </w:rPr>
        <w:t>DriverCE</w:t>
      </w:r>
      <w:r>
        <w:rPr>
          <w:rStyle w:val="es-FontDef-Term"/>
        </w:rPr>
        <w:t xml:space="preserve"> </w:t>
      </w:r>
      <w:r>
        <w:t xml:space="preserve">encapsulates this functionality and provides a standardized implementation for it across all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implementations.</w:t>
      </w:r>
    </w:p>
    <w:p w14:paraId="11C0989F" w14:textId="77777777" w:rsidR="002F7443" w:rsidRDefault="002F7443" w:rsidP="00C87D06">
      <w:pPr>
        <w:pStyle w:val="es-ClauseL4-Title"/>
      </w:pPr>
      <w:bookmarkStart w:id="2648" w:name="_Toc112481139"/>
      <w:bookmarkStart w:id="2649" w:name="_Toc117094860"/>
      <w:bookmarkStart w:id="2650" w:name="_Toc117095159"/>
      <w:bookmarkStart w:id="2651" w:name="_Toc124080069"/>
      <w:bookmarkStart w:id="2652" w:name="_Toc124080347"/>
      <w:bookmarkStart w:id="2653" w:name="_Ref133989607"/>
      <w:bookmarkStart w:id="2654" w:name="_Toc153271583"/>
      <w:r>
        <w:t>Implementing a MEE using VGenDriverMEE</w:t>
      </w:r>
      <w:bookmarkEnd w:id="2648"/>
      <w:bookmarkEnd w:id="2649"/>
      <w:bookmarkEnd w:id="2650"/>
      <w:bookmarkEnd w:id="2651"/>
      <w:bookmarkEnd w:id="2652"/>
      <w:bookmarkEnd w:id="2653"/>
      <w:bookmarkEnd w:id="2654"/>
    </w:p>
    <w:p w14:paraId="24ABBCEB" w14:textId="77777777" w:rsidR="002F7443" w:rsidRDefault="002F7443" w:rsidP="00C87D06">
      <w:pPr>
        <w:pStyle w:val="es-ClauseL5-Wording"/>
      </w:pPr>
      <w:bookmarkStart w:id="2655" w:name="_Toc117094862"/>
      <w:r w:rsidRPr="00EB48F7">
        <w:t>S</w:t>
      </w:r>
      <w:r>
        <w:t xml:space="preserve">ending data to and receiving data from the </w:t>
      </w:r>
      <w:r w:rsidRPr="000E4747">
        <w:rPr>
          <w:rStyle w:val="es-FontDef-Term"/>
        </w:rPr>
        <w:t>SUT</w:t>
      </w:r>
      <w:r>
        <w:t xml:space="preserve"> is very platform-specific functionality. Its implementation depends on the underlying communication protocol and hardware used. Likewise, measuring the </w:t>
      </w:r>
      <w:r>
        <w:rPr>
          <w:rStyle w:val="es-FontDef-Term"/>
        </w:rPr>
        <w:t>T</w:t>
      </w:r>
      <w:r w:rsidRPr="000E4747">
        <w:rPr>
          <w:rStyle w:val="es-FontDef-Term"/>
        </w:rPr>
        <w:t>ransaction</w:t>
      </w:r>
      <w:r>
        <w:t xml:space="preserve">’s </w:t>
      </w:r>
      <w:r w:rsidRPr="000E4747">
        <w:rPr>
          <w:rStyle w:val="es-FontDef-Term"/>
        </w:rPr>
        <w:t>Response Time</w:t>
      </w:r>
      <w:r>
        <w:t xml:space="preserve"> is also platform-specific – depending on what timing mechanisms are provided by the underlying software and hardware.</w:t>
      </w:r>
      <w:bookmarkEnd w:id="2655"/>
    </w:p>
    <w:p w14:paraId="6B7B3CD7" w14:textId="58B2EBA3" w:rsidR="002F7443" w:rsidRDefault="002F7443" w:rsidP="002F7443">
      <w:pPr>
        <w:pStyle w:val="es-ClauseWording-Align"/>
      </w:pPr>
      <w:r>
        <w:t xml:space="preserve">However, emulating the internal stock exchange functionality, and generating the </w:t>
      </w:r>
      <w:r>
        <w:rPr>
          <w:rStyle w:val="es-FontDef-Term"/>
        </w:rPr>
        <w:t>T</w:t>
      </w:r>
      <w:r w:rsidRPr="00511131">
        <w:rPr>
          <w:rStyle w:val="es-FontDef-Term"/>
        </w:rPr>
        <w:t>ransaction</w:t>
      </w:r>
      <w:r>
        <w:t xml:space="preserve"> input data for Trade-Result and Market-Feed is very platform-neutral. Therefore, </w:t>
      </w:r>
      <w:r>
        <w:rPr>
          <w:rStyle w:val="es-FontDef-Term"/>
        </w:rPr>
        <w:t>VGenDriverME</w:t>
      </w:r>
      <w:r w:rsidRPr="00C670D3">
        <w:rPr>
          <w:rStyle w:val="es-FontDef-Term"/>
        </w:rPr>
        <w:t>E</w:t>
      </w:r>
      <w:r>
        <w:rPr>
          <w:rStyle w:val="es-FontDef-Term"/>
        </w:rPr>
        <w:t xml:space="preserve"> </w:t>
      </w:r>
      <w:r>
        <w:t xml:space="preserve">encapsulates this functionality and provides a standardized implementation for it across all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t xml:space="preserve"> implementations.</w:t>
      </w:r>
    </w:p>
    <w:p w14:paraId="71D9EA28" w14:textId="77777777" w:rsidR="002F7443" w:rsidRPr="00923525" w:rsidRDefault="002F7443" w:rsidP="002F7443">
      <w:pPr>
        <w:pStyle w:val="es-ClauseWording-Align"/>
      </w:pPr>
      <w:r w:rsidRPr="00C51739">
        <w:rPr>
          <w:rStyle w:val="es-FontHeader"/>
        </w:rPr>
        <w:t>Comment:</w:t>
      </w:r>
      <w:r w:rsidRPr="00923525">
        <w:t xml:space="preserve"> A proper </w:t>
      </w:r>
      <w:r w:rsidRPr="00923525">
        <w:rPr>
          <w:rStyle w:val="es-FontDef-Term"/>
        </w:rPr>
        <w:t>MEE</w:t>
      </w:r>
      <w:r w:rsidRPr="00923525">
        <w:t xml:space="preserve"> implementation must to able to adjust to changing rates of trade requests and be able to turn-around trade requests into new Trade-Result </w:t>
      </w:r>
      <w:r w:rsidRPr="00F40D6E">
        <w:rPr>
          <w:rStyle w:val="es-FontDef-Term"/>
        </w:rPr>
        <w:t>Transactions</w:t>
      </w:r>
      <w:r w:rsidRPr="00923525">
        <w:t xml:space="preserve"> in a timely fashion.  Similarly, a proper </w:t>
      </w:r>
      <w:r w:rsidRPr="00923525">
        <w:rPr>
          <w:rStyle w:val="es-FontDef-Term"/>
        </w:rPr>
        <w:t>MEE</w:t>
      </w:r>
      <w:r w:rsidRPr="00923525">
        <w:t xml:space="preserve"> implementation must be able to adjust to changing rates of Trade-Results and must initiate Market-Feed </w:t>
      </w:r>
      <w:r w:rsidRPr="00F40D6E">
        <w:rPr>
          <w:rStyle w:val="es-FontDef-Term"/>
        </w:rPr>
        <w:t>Transactions</w:t>
      </w:r>
      <w:r w:rsidRPr="00923525">
        <w:t xml:space="preserve"> in a timely fashion.</w:t>
      </w:r>
    </w:p>
    <w:p w14:paraId="4FF8E9A8" w14:textId="77777777" w:rsidR="002F7443" w:rsidRDefault="002F7443" w:rsidP="00C87D06">
      <w:pPr>
        <w:pStyle w:val="es-ClauseL4-Title"/>
      </w:pPr>
      <w:bookmarkStart w:id="2656" w:name="_Toc112481140"/>
      <w:bookmarkStart w:id="2657" w:name="_Toc117094863"/>
      <w:bookmarkStart w:id="2658" w:name="_Toc117095160"/>
      <w:bookmarkStart w:id="2659" w:name="_Toc124080070"/>
      <w:bookmarkStart w:id="2660" w:name="_Toc124080348"/>
      <w:bookmarkStart w:id="2661" w:name="_Toc153271584"/>
      <w:r>
        <w:t>Implementing a Data-Maintenance Generator using VGenDriverDM</w:t>
      </w:r>
      <w:bookmarkEnd w:id="2656"/>
      <w:bookmarkEnd w:id="2657"/>
      <w:bookmarkEnd w:id="2658"/>
      <w:bookmarkEnd w:id="2659"/>
      <w:bookmarkEnd w:id="2660"/>
      <w:bookmarkEnd w:id="2661"/>
    </w:p>
    <w:p w14:paraId="1B28A5E1" w14:textId="77777777" w:rsidR="002F7443" w:rsidRPr="00C26137" w:rsidRDefault="002F7443" w:rsidP="00C87D06">
      <w:pPr>
        <w:pStyle w:val="es-ClauseL5-Wording"/>
      </w:pPr>
      <w:r w:rsidRPr="00C26137">
        <w:t xml:space="preserve">Sending data to and receiving data from the </w:t>
      </w:r>
      <w:r w:rsidRPr="00C26137">
        <w:rPr>
          <w:rStyle w:val="es-FontDef-Term"/>
        </w:rPr>
        <w:t>SUT</w:t>
      </w:r>
      <w:r w:rsidRPr="00C26137">
        <w:t xml:space="preserve"> is very platform-specific functionality. Its implementation depends on the underlying communication protocol and hardware used. Likewise, measuring the Data-Maintenance </w:t>
      </w:r>
      <w:r>
        <w:rPr>
          <w:rStyle w:val="es-FontDef-Term"/>
        </w:rPr>
        <w:t>T</w:t>
      </w:r>
      <w:r w:rsidRPr="00C26137">
        <w:rPr>
          <w:rStyle w:val="es-FontDef-Term"/>
        </w:rPr>
        <w:t>ransaction</w:t>
      </w:r>
      <w:r w:rsidRPr="00C26137">
        <w:t xml:space="preserve">’s </w:t>
      </w:r>
      <w:r w:rsidRPr="00C26137">
        <w:rPr>
          <w:rStyle w:val="es-FontDef-Term"/>
        </w:rPr>
        <w:t>Response Time</w:t>
      </w:r>
      <w:r w:rsidRPr="00C26137">
        <w:t xml:space="preserve"> is also platform-specific – depending on what timing mechanisms are provided by the underlying software and hardware.</w:t>
      </w:r>
    </w:p>
    <w:p w14:paraId="01706609" w14:textId="05E74057" w:rsidR="002F7443" w:rsidRDefault="002F7443" w:rsidP="002F7443">
      <w:pPr>
        <w:pStyle w:val="es-ClauseWording-Align"/>
      </w:pPr>
      <w:r w:rsidRPr="00C26137">
        <w:t xml:space="preserve">However, generating the </w:t>
      </w:r>
      <w:r>
        <w:rPr>
          <w:rStyle w:val="es-FontDef-Term"/>
        </w:rPr>
        <w:t>T</w:t>
      </w:r>
      <w:r w:rsidRPr="00C26137">
        <w:rPr>
          <w:rStyle w:val="es-FontDef-Term"/>
        </w:rPr>
        <w:t>ransaction</w:t>
      </w:r>
      <w:r w:rsidRPr="00C26137">
        <w:t xml:space="preserve"> input data for the Data-Maintenance </w:t>
      </w:r>
      <w:r>
        <w:rPr>
          <w:rStyle w:val="es-FontDef-Term"/>
        </w:rPr>
        <w:t>T</w:t>
      </w:r>
      <w:r w:rsidRPr="00C26137">
        <w:rPr>
          <w:rStyle w:val="es-FontDef-Term"/>
        </w:rPr>
        <w:t>ransaction</w:t>
      </w:r>
      <w:r w:rsidRPr="00C26137">
        <w:t xml:space="preserve"> is very platform-neutral. Therefore, </w:t>
      </w:r>
      <w:r>
        <w:rPr>
          <w:rStyle w:val="es-FontDef-Term"/>
        </w:rPr>
        <w:t>VGen</w:t>
      </w:r>
      <w:r w:rsidRPr="00C26137">
        <w:rPr>
          <w:rStyle w:val="es-FontDef-Term"/>
        </w:rPr>
        <w:t xml:space="preserve">DriverDM </w:t>
      </w:r>
      <w:r w:rsidRPr="00C26137">
        <w:t xml:space="preserve">encapsulates this functionality and provides a standardized implementation for it across all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rsidRPr="00C26137">
        <w:t xml:space="preserve"> implementations.</w:t>
      </w:r>
    </w:p>
    <w:p w14:paraId="50070AB6" w14:textId="77777777" w:rsidR="002F7443" w:rsidRDefault="002F7443" w:rsidP="00C87D06">
      <w:pPr>
        <w:pStyle w:val="es-ClauseL4-Title"/>
      </w:pPr>
      <w:bookmarkStart w:id="2662" w:name="_Toc112481141"/>
      <w:bookmarkStart w:id="2663" w:name="_Toc117094864"/>
      <w:bookmarkStart w:id="2664" w:name="_Toc117095161"/>
      <w:bookmarkStart w:id="2665" w:name="_Toc124080071"/>
      <w:bookmarkStart w:id="2666" w:name="_Toc124080349"/>
      <w:bookmarkStart w:id="2667" w:name="_Toc153271585"/>
      <w:r>
        <w:t>VGenTxnHarness</w:t>
      </w:r>
      <w:bookmarkEnd w:id="2662"/>
      <w:bookmarkEnd w:id="2663"/>
      <w:bookmarkEnd w:id="2664"/>
      <w:bookmarkEnd w:id="2665"/>
      <w:bookmarkEnd w:id="2666"/>
      <w:bookmarkEnd w:id="2667"/>
    </w:p>
    <w:p w14:paraId="3932BEBC" w14:textId="77777777" w:rsidR="002F7443" w:rsidRDefault="002F7443" w:rsidP="002F7443">
      <w:pPr>
        <w:pStyle w:val="es-ClauseWording-Align"/>
      </w:pPr>
      <w:r>
        <w:rPr>
          <w:rStyle w:val="es-FontDef-Term"/>
        </w:rPr>
        <w:t>VGen</w:t>
      </w:r>
      <w:r w:rsidRPr="00CD038B">
        <w:rPr>
          <w:rStyle w:val="es-FontDef-Term"/>
        </w:rPr>
        <w:t>TxnHarness</w:t>
      </w:r>
      <w:r>
        <w:t xml:space="preserve"> comprises any and/or all instantiations of:</w:t>
      </w:r>
    </w:p>
    <w:p w14:paraId="6ACC16B3" w14:textId="77777777" w:rsidR="002F7443" w:rsidRDefault="002F7443" w:rsidP="00F35751">
      <w:pPr>
        <w:pStyle w:val="es-ListL1-Bullet"/>
        <w:numPr>
          <w:ilvl w:val="0"/>
          <w:numId w:val="78"/>
        </w:numPr>
      </w:pPr>
      <w:r>
        <w:t xml:space="preserve">CBrokerVolume class excluding the </w:t>
      </w:r>
      <w:r>
        <w:rPr>
          <w:rStyle w:val="es-FontDef-Term"/>
        </w:rPr>
        <w:t>S</w:t>
      </w:r>
      <w:r w:rsidRPr="009A77D2">
        <w:rPr>
          <w:rStyle w:val="es-FontDef-Term"/>
        </w:rPr>
        <w:t>ponsor</w:t>
      </w:r>
      <w:r>
        <w:t xml:space="preserve"> provided implementation of CBrokerVolumeDBInterface (see </w:t>
      </w:r>
      <w:r>
        <w:rPr>
          <w:rStyle w:val="es-FontDef-Term"/>
        </w:rPr>
        <w:t>VGen</w:t>
      </w:r>
      <w:r w:rsidRPr="003202EB">
        <w:rPr>
          <w:rStyle w:val="es-FontDef-Term"/>
        </w:rPr>
        <w:t>SourceFile</w:t>
      </w:r>
      <w:r>
        <w:t xml:space="preserve"> TxnHarnessBrokerVolume.h)</w:t>
      </w:r>
    </w:p>
    <w:p w14:paraId="328FBA27" w14:textId="77777777" w:rsidR="002F7443" w:rsidRDefault="002F7443" w:rsidP="00F35751">
      <w:pPr>
        <w:pStyle w:val="es-ListL1-Bullet"/>
        <w:numPr>
          <w:ilvl w:val="0"/>
          <w:numId w:val="78"/>
        </w:numPr>
      </w:pPr>
      <w:r>
        <w:t xml:space="preserve">CCustomerPosition class excluding the </w:t>
      </w:r>
      <w:r>
        <w:rPr>
          <w:rStyle w:val="es-FontDef-Term"/>
        </w:rPr>
        <w:t>S</w:t>
      </w:r>
      <w:r w:rsidRPr="009A77D2">
        <w:rPr>
          <w:rStyle w:val="es-FontDef-Term"/>
        </w:rPr>
        <w:t>ponsor</w:t>
      </w:r>
      <w:r>
        <w:t xml:space="preserve"> provided implementation of CCustomerPositionDBInterface (see </w:t>
      </w:r>
      <w:r>
        <w:rPr>
          <w:rStyle w:val="es-FontDef-Term"/>
        </w:rPr>
        <w:t>VGen</w:t>
      </w:r>
      <w:r w:rsidRPr="003202EB">
        <w:rPr>
          <w:rStyle w:val="es-FontDef-Term"/>
        </w:rPr>
        <w:t>SourceFile</w:t>
      </w:r>
      <w:r>
        <w:t xml:space="preserve"> TxnHarnessCustomerPosition.h)</w:t>
      </w:r>
    </w:p>
    <w:p w14:paraId="4EE53E03" w14:textId="77777777" w:rsidR="002F7443" w:rsidRDefault="002F7443" w:rsidP="00F35751">
      <w:pPr>
        <w:pStyle w:val="es-ListL1-Bullet"/>
        <w:numPr>
          <w:ilvl w:val="0"/>
          <w:numId w:val="78"/>
        </w:numPr>
      </w:pPr>
      <w:r>
        <w:t xml:space="preserve">CDataMaintenance class excluding the </w:t>
      </w:r>
      <w:r>
        <w:rPr>
          <w:rStyle w:val="es-FontDef-Term"/>
        </w:rPr>
        <w:t>S</w:t>
      </w:r>
      <w:r w:rsidRPr="00DE181E">
        <w:rPr>
          <w:rStyle w:val="es-FontDef-Term"/>
        </w:rPr>
        <w:t>ponsor</w:t>
      </w:r>
      <w:r>
        <w:t xml:space="preserve"> provided implementation of CDataMaintenanceDBInterface (see </w:t>
      </w:r>
      <w:r>
        <w:rPr>
          <w:rStyle w:val="es-FontDef-Term"/>
        </w:rPr>
        <w:t>VGen</w:t>
      </w:r>
      <w:r w:rsidRPr="003202EB">
        <w:rPr>
          <w:rStyle w:val="es-FontDef-Term"/>
        </w:rPr>
        <w:t>SourceFile</w:t>
      </w:r>
      <w:r>
        <w:t xml:space="preserve"> TxnHarnessDataMaintenance.h)</w:t>
      </w:r>
    </w:p>
    <w:p w14:paraId="4B88DCBE" w14:textId="77777777" w:rsidR="002F7443" w:rsidRDefault="002F7443" w:rsidP="00F35751">
      <w:pPr>
        <w:pStyle w:val="es-ListL1-Bullet"/>
        <w:numPr>
          <w:ilvl w:val="0"/>
          <w:numId w:val="78"/>
        </w:numPr>
      </w:pPr>
      <w:r>
        <w:t xml:space="preserve">CMarketFeed class excluding the </w:t>
      </w:r>
      <w:r>
        <w:rPr>
          <w:rStyle w:val="es-FontDef-Term"/>
        </w:rPr>
        <w:t>S</w:t>
      </w:r>
      <w:r w:rsidRPr="00DE181E">
        <w:rPr>
          <w:rStyle w:val="es-FontDef-Term"/>
        </w:rPr>
        <w:t>ponsor</w:t>
      </w:r>
      <w:r>
        <w:t xml:space="preserve"> provided implementation of CMarketFeedDBInterface (see </w:t>
      </w:r>
      <w:r>
        <w:rPr>
          <w:rStyle w:val="es-FontDef-Term"/>
        </w:rPr>
        <w:t>VGen</w:t>
      </w:r>
      <w:r w:rsidRPr="003202EB">
        <w:rPr>
          <w:rStyle w:val="es-FontDef-Term"/>
        </w:rPr>
        <w:t>SourceFile</w:t>
      </w:r>
      <w:r>
        <w:t xml:space="preserve"> TxnHarnessMarketFeed.h)</w:t>
      </w:r>
    </w:p>
    <w:p w14:paraId="5C895531" w14:textId="77777777" w:rsidR="002F7443" w:rsidRDefault="002F7443" w:rsidP="00F35751">
      <w:pPr>
        <w:pStyle w:val="es-ListL1-Bullet"/>
        <w:numPr>
          <w:ilvl w:val="0"/>
          <w:numId w:val="78"/>
        </w:numPr>
      </w:pPr>
      <w:r>
        <w:t xml:space="preserve">CMarketWatch class excluding the </w:t>
      </w:r>
      <w:r>
        <w:rPr>
          <w:rStyle w:val="es-FontDef-Term"/>
        </w:rPr>
        <w:t>S</w:t>
      </w:r>
      <w:r w:rsidRPr="00DE181E">
        <w:rPr>
          <w:rStyle w:val="es-FontDef-Term"/>
        </w:rPr>
        <w:t>ponsor</w:t>
      </w:r>
      <w:r>
        <w:t xml:space="preserve"> provided implementation of CMarketWatchDBInterface (see </w:t>
      </w:r>
      <w:r>
        <w:rPr>
          <w:rStyle w:val="es-FontDef-Term"/>
        </w:rPr>
        <w:t>VGen</w:t>
      </w:r>
      <w:r w:rsidRPr="003202EB">
        <w:rPr>
          <w:rStyle w:val="es-FontDef-Term"/>
        </w:rPr>
        <w:t>SourceFile</w:t>
      </w:r>
      <w:r>
        <w:t xml:space="preserve"> TxnHarnessMarketWatch.h)</w:t>
      </w:r>
    </w:p>
    <w:p w14:paraId="1B960F6C" w14:textId="77777777" w:rsidR="002F7443" w:rsidRDefault="002F7443" w:rsidP="00F35751">
      <w:pPr>
        <w:pStyle w:val="es-ListL1-Bullet"/>
        <w:numPr>
          <w:ilvl w:val="0"/>
          <w:numId w:val="78"/>
        </w:numPr>
      </w:pPr>
      <w:r>
        <w:t xml:space="preserve">CSecurityDetail class excluding the </w:t>
      </w:r>
      <w:r>
        <w:rPr>
          <w:rStyle w:val="es-FontDef-Term"/>
        </w:rPr>
        <w:t>S</w:t>
      </w:r>
      <w:r w:rsidRPr="00DE181E">
        <w:rPr>
          <w:rStyle w:val="es-FontDef-Term"/>
        </w:rPr>
        <w:t>ponsor</w:t>
      </w:r>
      <w:r>
        <w:t xml:space="preserve"> provided implementation of CSecurityDetailDBInterface (see </w:t>
      </w:r>
      <w:r>
        <w:rPr>
          <w:rStyle w:val="es-FontDef-Term"/>
        </w:rPr>
        <w:t>VGen</w:t>
      </w:r>
      <w:r w:rsidRPr="003202EB">
        <w:rPr>
          <w:rStyle w:val="es-FontDef-Term"/>
        </w:rPr>
        <w:t>SourceFile</w:t>
      </w:r>
      <w:r>
        <w:t xml:space="preserve"> TxnHarnessSecurityDetail.h)</w:t>
      </w:r>
    </w:p>
    <w:p w14:paraId="66DA54CF" w14:textId="77777777" w:rsidR="002F7443" w:rsidRDefault="002F7443" w:rsidP="00F35751">
      <w:pPr>
        <w:pStyle w:val="es-ListL1-Bullet"/>
        <w:numPr>
          <w:ilvl w:val="0"/>
          <w:numId w:val="78"/>
        </w:numPr>
      </w:pPr>
      <w:r>
        <w:t xml:space="preserve">CTradeCleanup class excluding the </w:t>
      </w:r>
      <w:r>
        <w:rPr>
          <w:rStyle w:val="es-FontDef-Term"/>
        </w:rPr>
        <w:t>S</w:t>
      </w:r>
      <w:r w:rsidRPr="00DE181E">
        <w:rPr>
          <w:rStyle w:val="es-FontDef-Term"/>
        </w:rPr>
        <w:t>ponsor</w:t>
      </w:r>
      <w:r>
        <w:t xml:space="preserve"> provided implementation of CTradeCleanupDBInterface (see </w:t>
      </w:r>
      <w:r>
        <w:rPr>
          <w:rStyle w:val="es-FontDef-Term"/>
        </w:rPr>
        <w:t>VGen</w:t>
      </w:r>
      <w:r w:rsidRPr="003202EB">
        <w:rPr>
          <w:rStyle w:val="es-FontDef-Term"/>
        </w:rPr>
        <w:t>SourceFile</w:t>
      </w:r>
      <w:r>
        <w:t xml:space="preserve"> TxnHarnessTradeCleanup.h)</w:t>
      </w:r>
    </w:p>
    <w:p w14:paraId="60F47A57" w14:textId="77777777" w:rsidR="002F7443" w:rsidRDefault="002F7443" w:rsidP="00F35751">
      <w:pPr>
        <w:pStyle w:val="es-ListL1-Bullet"/>
        <w:numPr>
          <w:ilvl w:val="0"/>
          <w:numId w:val="78"/>
        </w:numPr>
      </w:pPr>
      <w:r>
        <w:t xml:space="preserve">CTradeLookup class excluding the </w:t>
      </w:r>
      <w:r>
        <w:rPr>
          <w:rStyle w:val="es-FontDef-Term"/>
        </w:rPr>
        <w:t>S</w:t>
      </w:r>
      <w:r w:rsidRPr="00DE181E">
        <w:rPr>
          <w:rStyle w:val="es-FontDef-Term"/>
        </w:rPr>
        <w:t>ponsor</w:t>
      </w:r>
      <w:r>
        <w:t xml:space="preserve"> provided implementation of CTradeLookupDBInterface (see </w:t>
      </w:r>
      <w:r>
        <w:rPr>
          <w:rStyle w:val="es-FontDef-Term"/>
        </w:rPr>
        <w:t>VGen</w:t>
      </w:r>
      <w:r w:rsidRPr="003202EB">
        <w:rPr>
          <w:rStyle w:val="es-FontDef-Term"/>
        </w:rPr>
        <w:t>SourceFile</w:t>
      </w:r>
      <w:r>
        <w:t xml:space="preserve"> TxnHarnessTradeLookup.h)</w:t>
      </w:r>
    </w:p>
    <w:p w14:paraId="1E064016" w14:textId="77777777" w:rsidR="002F7443" w:rsidRDefault="002F7443" w:rsidP="00F35751">
      <w:pPr>
        <w:pStyle w:val="es-ListL1-Bullet"/>
        <w:numPr>
          <w:ilvl w:val="0"/>
          <w:numId w:val="78"/>
        </w:numPr>
      </w:pPr>
      <w:r>
        <w:t xml:space="preserve">CTradeOrder class excluding the </w:t>
      </w:r>
      <w:r>
        <w:rPr>
          <w:rStyle w:val="es-FontDef-Term"/>
        </w:rPr>
        <w:t>S</w:t>
      </w:r>
      <w:r w:rsidRPr="00DE181E">
        <w:rPr>
          <w:rStyle w:val="es-FontDef-Term"/>
        </w:rPr>
        <w:t>ponsor</w:t>
      </w:r>
      <w:r>
        <w:t xml:space="preserve"> provided implementation of CTradeOrderDBInterface (see </w:t>
      </w:r>
      <w:r>
        <w:rPr>
          <w:rStyle w:val="es-FontDef-Term"/>
        </w:rPr>
        <w:t>VGen</w:t>
      </w:r>
      <w:r w:rsidRPr="003202EB">
        <w:rPr>
          <w:rStyle w:val="es-FontDef-Term"/>
        </w:rPr>
        <w:t>SourceFile</w:t>
      </w:r>
      <w:r>
        <w:t xml:space="preserve"> TxnHarnessTradeOrder.h)</w:t>
      </w:r>
    </w:p>
    <w:p w14:paraId="70D555B8" w14:textId="77777777" w:rsidR="002F7443" w:rsidRDefault="002F7443" w:rsidP="00F35751">
      <w:pPr>
        <w:pStyle w:val="es-ListL1-Bullet"/>
        <w:numPr>
          <w:ilvl w:val="0"/>
          <w:numId w:val="78"/>
        </w:numPr>
      </w:pPr>
      <w:r>
        <w:t xml:space="preserve">CTradeResult class excluding the </w:t>
      </w:r>
      <w:r>
        <w:rPr>
          <w:rStyle w:val="es-FontDef-Term"/>
        </w:rPr>
        <w:t>S</w:t>
      </w:r>
      <w:r w:rsidRPr="00DE181E">
        <w:rPr>
          <w:rStyle w:val="es-FontDef-Term"/>
        </w:rPr>
        <w:t>ponsor</w:t>
      </w:r>
      <w:r>
        <w:t xml:space="preserve"> provided implementation of CTradeResultDBInterface (see </w:t>
      </w:r>
      <w:r>
        <w:rPr>
          <w:rStyle w:val="es-FontDef-Term"/>
        </w:rPr>
        <w:t>VGen</w:t>
      </w:r>
      <w:r w:rsidRPr="003202EB">
        <w:rPr>
          <w:rStyle w:val="es-FontDef-Term"/>
        </w:rPr>
        <w:t>SourceFile</w:t>
      </w:r>
      <w:r>
        <w:t xml:space="preserve"> TxnHarnessTradeResult.h)</w:t>
      </w:r>
    </w:p>
    <w:p w14:paraId="434669DB" w14:textId="77777777" w:rsidR="002F7443" w:rsidRDefault="002F7443" w:rsidP="00F35751">
      <w:pPr>
        <w:pStyle w:val="es-ListL1-Bullet"/>
        <w:numPr>
          <w:ilvl w:val="0"/>
          <w:numId w:val="78"/>
        </w:numPr>
      </w:pPr>
      <w:r>
        <w:t xml:space="preserve">CTradeStatus class excluding the </w:t>
      </w:r>
      <w:r>
        <w:rPr>
          <w:rStyle w:val="es-FontDef-Term"/>
        </w:rPr>
        <w:t>S</w:t>
      </w:r>
      <w:r w:rsidRPr="00DE181E">
        <w:rPr>
          <w:rStyle w:val="es-FontDef-Term"/>
        </w:rPr>
        <w:t>ponsor</w:t>
      </w:r>
      <w:r>
        <w:t xml:space="preserve"> provided implementation of CTradeStatusDBInterface (see </w:t>
      </w:r>
      <w:r>
        <w:rPr>
          <w:rStyle w:val="es-FontDef-Term"/>
        </w:rPr>
        <w:t>VGen</w:t>
      </w:r>
      <w:r w:rsidRPr="003202EB">
        <w:rPr>
          <w:rStyle w:val="es-FontDef-Term"/>
        </w:rPr>
        <w:t>SourceFile</w:t>
      </w:r>
      <w:r>
        <w:t xml:space="preserve"> TxnHarnessTradeStatus.h)</w:t>
      </w:r>
    </w:p>
    <w:p w14:paraId="7F57D3B1" w14:textId="77777777" w:rsidR="002F7443" w:rsidRPr="00C30FDC" w:rsidRDefault="002F7443" w:rsidP="00F35751">
      <w:pPr>
        <w:pStyle w:val="es-ListL1-Bullet"/>
        <w:numPr>
          <w:ilvl w:val="0"/>
          <w:numId w:val="78"/>
        </w:numPr>
      </w:pPr>
      <w:r>
        <w:t xml:space="preserve">CTradeUpdate class excluding the </w:t>
      </w:r>
      <w:r>
        <w:rPr>
          <w:rStyle w:val="es-FontDef-Term"/>
        </w:rPr>
        <w:t>S</w:t>
      </w:r>
      <w:r w:rsidRPr="00DE181E">
        <w:rPr>
          <w:rStyle w:val="es-FontDef-Term"/>
        </w:rPr>
        <w:t>ponsor</w:t>
      </w:r>
      <w:r>
        <w:t xml:space="preserve"> provided implementation of CTradeUpdateDBInterface (see </w:t>
      </w:r>
      <w:r>
        <w:rPr>
          <w:rStyle w:val="es-FontDef-Term"/>
        </w:rPr>
        <w:t>VGen</w:t>
      </w:r>
      <w:r w:rsidRPr="003202EB">
        <w:rPr>
          <w:rStyle w:val="es-FontDef-Term"/>
        </w:rPr>
        <w:t>SourceFile</w:t>
      </w:r>
      <w:r>
        <w:t xml:space="preserve"> TxnHarnessTradeUpdate.h)</w:t>
      </w:r>
    </w:p>
    <w:p w14:paraId="67612509" w14:textId="77777777" w:rsidR="002F7443" w:rsidRDefault="002F7443" w:rsidP="00C87D06">
      <w:pPr>
        <w:pStyle w:val="es-ClauseL4-Title"/>
      </w:pPr>
      <w:bookmarkStart w:id="2668" w:name="_Toc153271586"/>
      <w:bookmarkStart w:id="2669" w:name="_Toc112481142"/>
      <w:bookmarkStart w:id="2670" w:name="_Toc117094865"/>
      <w:bookmarkStart w:id="2671" w:name="_Toc117095162"/>
      <w:bookmarkStart w:id="2672" w:name="_Toc124080072"/>
      <w:bookmarkStart w:id="2673" w:name="_Toc124080350"/>
      <w:r>
        <w:t>Functional Implementation</w:t>
      </w:r>
      <w:bookmarkEnd w:id="2668"/>
    </w:p>
    <w:p w14:paraId="14D6AE4D" w14:textId="65F69F34" w:rsidR="002F7443" w:rsidRDefault="002F7443" w:rsidP="002F7443">
      <w:pPr>
        <w:pStyle w:val="es-ClauseWording-Align"/>
      </w:pPr>
      <w:r w:rsidRPr="00BB5FF2">
        <w:t xml:space="preserve">The following diagram </w:t>
      </w:r>
      <w:r>
        <w:t>gives</w:t>
      </w:r>
      <w:r w:rsidRPr="00BB5FF2">
        <w:t xml:space="preserve"> </w:t>
      </w:r>
      <w:r>
        <w:t xml:space="preserve">a </w:t>
      </w:r>
      <w:r w:rsidRPr="00BB5FF2">
        <w:t>high level overview of a</w:t>
      </w:r>
      <w:r>
        <w:t xml:space="preserve"> sample</w:t>
      </w:r>
      <w:r w:rsidRPr="00BB5FF2">
        <w:t xml:space="preserve"> </w:t>
      </w:r>
      <w:r>
        <w:t>implementation</w:t>
      </w:r>
      <w:r w:rsidRPr="00BB5FF2">
        <w:t xml:space="preserve"> </w:t>
      </w:r>
      <w:r>
        <w:t xml:space="preserve">of the </w:t>
      </w:r>
      <w:r w:rsidR="00B11BB1">
        <w:fldChar w:fldCharType="begin"/>
      </w:r>
      <w:r w:rsidR="00B11BB1">
        <w:instrText xml:space="preserve"> REF benchmark_name \h </w:instrText>
      </w:r>
      <w:r w:rsidR="00B11BB1">
        <w:fldChar w:fldCharType="separate"/>
      </w:r>
      <w:r w:rsidR="00B61AF5">
        <w:rPr>
          <w:rStyle w:val="es-FontDef-Term"/>
        </w:rPr>
        <w:t>TPCx</w:t>
      </w:r>
      <w:r w:rsidR="00B61AF5">
        <w:rPr>
          <w:rStyle w:val="es-FontDef-Term"/>
        </w:rPr>
        <w:noBreakHyphen/>
      </w:r>
      <w:r w:rsidR="00B61AF5" w:rsidRPr="00664CC6">
        <w:rPr>
          <w:rStyle w:val="es-FontDef-Term"/>
        </w:rPr>
        <w:t>V</w:t>
      </w:r>
      <w:r w:rsidR="00B11BB1">
        <w:fldChar w:fldCharType="end"/>
      </w:r>
      <w:r w:rsidRPr="00BB5FF2">
        <w:t xml:space="preserve"> environment. </w:t>
      </w:r>
      <w:r>
        <w:t>A number of details have been omitted for clarity</w:t>
      </w:r>
      <w:r w:rsidRPr="00BB5FF2">
        <w:t>.</w:t>
      </w:r>
    </w:p>
    <w:p w14:paraId="0AE98642" w14:textId="77777777" w:rsidR="002F7443" w:rsidRPr="007D130D" w:rsidRDefault="002F7443" w:rsidP="002F7443">
      <w:pPr>
        <w:pStyle w:val="es-ClauseWording-Align"/>
      </w:pPr>
      <w:r w:rsidRPr="007D130D">
        <w:rPr>
          <w:noProof/>
        </w:rPr>
        <w:drawing>
          <wp:inline distT="0" distB="0" distL="0" distR="0" wp14:anchorId="317C1D9C" wp14:editId="0188C670">
            <wp:extent cx="5486400" cy="7103745"/>
            <wp:effectExtent l="0" t="0" r="0" b="8255"/>
            <wp:docPr id="4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5486400" cy="7103745"/>
                    </a:xfrm>
                    <a:prstGeom prst="rect">
                      <a:avLst/>
                    </a:prstGeom>
                    <a:noFill/>
                    <a:ln>
                      <a:noFill/>
                    </a:ln>
                  </pic:spPr>
                </pic:pic>
              </a:graphicData>
            </a:graphic>
          </wp:inline>
        </w:drawing>
      </w:r>
    </w:p>
    <w:p w14:paraId="3BD053FD" w14:textId="77777777" w:rsidR="002F7443" w:rsidRPr="009F3F81" w:rsidRDefault="002F7443" w:rsidP="002F7443">
      <w:pPr>
        <w:pStyle w:val="es-ClauseFigure-Drawing"/>
        <w:keepNext/>
      </w:pPr>
    </w:p>
    <w:p w14:paraId="4232EBB9" w14:textId="77777777" w:rsidR="002F7443" w:rsidRDefault="002F7443" w:rsidP="002F7443">
      <w:pPr>
        <w:pStyle w:val="es-ClauseFigure-Caption"/>
        <w:ind w:left="2880"/>
      </w:pPr>
      <w:bookmarkStart w:id="2674" w:name="_Toc153271613"/>
      <w:bookmarkStart w:id="2675" w:name="_Toc500403437"/>
      <w:r>
        <w:t>Figure A.b - High Level O</w:t>
      </w:r>
      <w:r w:rsidRPr="00BB5FF2">
        <w:t>verview of a</w:t>
      </w:r>
      <w:r>
        <w:t xml:space="preserve"> Sample</w:t>
      </w:r>
      <w:r w:rsidRPr="00BB5FF2">
        <w:t xml:space="preserve"> </w:t>
      </w:r>
      <w:r>
        <w:t>Implementation</w:t>
      </w:r>
      <w:bookmarkEnd w:id="2674"/>
      <w:bookmarkEnd w:id="2675"/>
    </w:p>
    <w:p w14:paraId="3689F7BE" w14:textId="77777777" w:rsidR="002F7443" w:rsidRDefault="002F7443" w:rsidP="002F7443">
      <w:pPr>
        <w:pStyle w:val="es-ClauseWording-Align"/>
      </w:pPr>
      <w:r>
        <w:t xml:space="preserve">In the diagram above, </w:t>
      </w:r>
    </w:p>
    <w:p w14:paraId="65F1FE33" w14:textId="77777777" w:rsidR="002F7443" w:rsidRDefault="002F7443" w:rsidP="00F35751">
      <w:pPr>
        <w:pStyle w:val="es-ListL1-Bullet"/>
        <w:numPr>
          <w:ilvl w:val="0"/>
          <w:numId w:val="79"/>
        </w:numPr>
      </w:pPr>
      <w:r>
        <w:t>dotted “lines” with arrows between TPC Provided objects represent input parameters</w:t>
      </w:r>
    </w:p>
    <w:p w14:paraId="0FB1E3FD" w14:textId="77777777" w:rsidR="002F7443" w:rsidRDefault="002F7443" w:rsidP="00F35751">
      <w:pPr>
        <w:pStyle w:val="es-ListL1-Bullet"/>
        <w:numPr>
          <w:ilvl w:val="0"/>
          <w:numId w:val="79"/>
        </w:numPr>
      </w:pPr>
      <w:r>
        <w:t xml:space="preserve">dotted “lines” without arrows between TPC Provided objects represent input files from </w:t>
      </w:r>
      <w:r>
        <w:rPr>
          <w:rStyle w:val="es-FontDef-Term"/>
        </w:rPr>
        <w:t>VGen</w:t>
      </w:r>
      <w:r w:rsidRPr="00A6690C">
        <w:rPr>
          <w:rStyle w:val="es-FontDef-Term"/>
        </w:rPr>
        <w:t>InputFiles</w:t>
      </w:r>
    </w:p>
    <w:p w14:paraId="3684253F" w14:textId="77777777" w:rsidR="002F7443" w:rsidRDefault="002F7443" w:rsidP="00F35751">
      <w:pPr>
        <w:pStyle w:val="es-ListL1-Bullet"/>
        <w:numPr>
          <w:ilvl w:val="0"/>
          <w:numId w:val="79"/>
        </w:numPr>
      </w:pPr>
      <w:r>
        <w:t>Solid “lines” with arrows are calls</w:t>
      </w:r>
    </w:p>
    <w:p w14:paraId="0695AE8B" w14:textId="77777777" w:rsidR="002F7443" w:rsidRPr="00A6690C" w:rsidRDefault="002F7443" w:rsidP="002F7443">
      <w:pPr>
        <w:pStyle w:val="es-ClauseWording-Align"/>
      </w:pPr>
    </w:p>
    <w:p w14:paraId="3755B701" w14:textId="77777777" w:rsidR="002F7443" w:rsidRDefault="002F7443" w:rsidP="00F35751">
      <w:pPr>
        <w:pStyle w:val="es-ListL1-Number"/>
        <w:numPr>
          <w:ilvl w:val="0"/>
          <w:numId w:val="83"/>
        </w:numPr>
      </w:pPr>
      <w:r w:rsidRPr="004C5F22">
        <w:t xml:space="preserve">The </w:t>
      </w:r>
      <w:r w:rsidRPr="00BB5FF2">
        <w:rPr>
          <w:rStyle w:val="es-FontDef-Term"/>
        </w:rPr>
        <w:t>Test Sponsor</w:t>
      </w:r>
      <w:r w:rsidRPr="004C5F22">
        <w:t xml:space="preserve"> is responsible for implementing a </w:t>
      </w:r>
      <w:r>
        <w:rPr>
          <w:rStyle w:val="es-FontDef-Term"/>
        </w:rPr>
        <w:t xml:space="preserve">Customer </w:t>
      </w:r>
      <w:r w:rsidRPr="004C5F22">
        <w:rPr>
          <w:rStyle w:val="es-FontDef-Term"/>
        </w:rPr>
        <w:t>Emulator</w:t>
      </w:r>
      <w:r w:rsidRPr="004C5F22">
        <w:t xml:space="preserve"> per Clause</w:t>
      </w:r>
      <w:r>
        <w:t>s</w:t>
      </w:r>
      <w:r w:rsidRPr="004C5F22">
        <w:t xml:space="preserve"> </w:t>
      </w:r>
      <w:r>
        <w:fldChar w:fldCharType="begin"/>
      </w:r>
      <w:r>
        <w:instrText xml:space="preserve"> REF _Ref133993876 \r \h </w:instrText>
      </w:r>
      <w:r>
        <w:fldChar w:fldCharType="separate"/>
      </w:r>
      <w:r w:rsidR="00B61AF5">
        <w:t>10.7.7.5</w:t>
      </w:r>
      <w:r>
        <w:fldChar w:fldCharType="end"/>
      </w:r>
      <w:r>
        <w:t xml:space="preserve"> and </w:t>
      </w:r>
      <w:r>
        <w:fldChar w:fldCharType="begin"/>
      </w:r>
      <w:r>
        <w:instrText xml:space="preserve"> REF _Ref133993899 \r \h </w:instrText>
      </w:r>
      <w:r>
        <w:fldChar w:fldCharType="separate"/>
      </w:r>
      <w:r w:rsidR="00B61AF5">
        <w:t>10.7.9.8</w:t>
      </w:r>
      <w:r>
        <w:fldChar w:fldCharType="end"/>
      </w:r>
      <w:r w:rsidRPr="004C5F22">
        <w:t>.</w:t>
      </w:r>
    </w:p>
    <w:p w14:paraId="0A3BFD48" w14:textId="77777777" w:rsidR="00C87D06" w:rsidRPr="00683FB1" w:rsidRDefault="00C87D06" w:rsidP="00F35751">
      <w:pPr>
        <w:pStyle w:val="es-ListL2-Letter"/>
        <w:numPr>
          <w:ilvl w:val="1"/>
          <w:numId w:val="10"/>
        </w:numPr>
      </w:pPr>
      <w:r w:rsidRPr="00683FB1">
        <w:t xml:space="preserve">CInputFiles is a class provided as part of </w:t>
      </w:r>
      <w:r>
        <w:rPr>
          <w:rStyle w:val="es-FontDef-Term"/>
        </w:rPr>
        <w:t>VGen</w:t>
      </w:r>
      <w:r w:rsidRPr="00683FB1">
        <w:t xml:space="preserve"> used for loading into memory the </w:t>
      </w:r>
      <w:r>
        <w:rPr>
          <w:rStyle w:val="es-FontDef-Term"/>
        </w:rPr>
        <w:t>VGen</w:t>
      </w:r>
      <w:r w:rsidRPr="00C32C44">
        <w:rPr>
          <w:rStyle w:val="es-FontDef-Term"/>
        </w:rPr>
        <w:t>InputFiles</w:t>
      </w:r>
      <w:r w:rsidRPr="00683FB1">
        <w:t xml:space="preserve"> used by other classes in </w:t>
      </w:r>
      <w:r>
        <w:rPr>
          <w:rStyle w:val="es-FontDef-Term"/>
        </w:rPr>
        <w:t>VGen</w:t>
      </w:r>
      <w:r w:rsidRPr="00683FB1">
        <w:t xml:space="preserve">. The </w:t>
      </w:r>
      <w:r w:rsidRPr="00C32C44">
        <w:rPr>
          <w:rStyle w:val="es-FontDef-Term"/>
        </w:rPr>
        <w:t>Test Sponsor</w:t>
      </w:r>
      <w:r w:rsidRPr="00683FB1">
        <w:t xml:space="preserve"> is responsible for instantiating a CInputFile object correctly and passing a pointer to it into the CCE constructor. See </w:t>
      </w:r>
      <w:r>
        <w:t>VGen</w:t>
      </w:r>
      <w:r w:rsidRPr="00683FB1">
        <w:t>/inc/InputFlatFilesStructure.h.</w:t>
      </w:r>
    </w:p>
    <w:p w14:paraId="3A7056BF" w14:textId="77777777" w:rsidR="00C87D06" w:rsidRPr="00683FB1" w:rsidRDefault="00C87D06" w:rsidP="00F35751">
      <w:pPr>
        <w:pStyle w:val="es-ListL2-Letter"/>
        <w:numPr>
          <w:ilvl w:val="1"/>
          <w:numId w:val="10"/>
        </w:numPr>
      </w:pPr>
      <w:r w:rsidRPr="00683FB1">
        <w:t xml:space="preserve">TParameterSettings is a TPC provided structure that can be used to alter the behavior of </w:t>
      </w:r>
      <w:r>
        <w:rPr>
          <w:rStyle w:val="es-FontDef-Term"/>
        </w:rPr>
        <w:t>VGen</w:t>
      </w:r>
      <w:r w:rsidRPr="00C32C44">
        <w:rPr>
          <w:rStyle w:val="es-FontDef-Term"/>
        </w:rPr>
        <w:t>Driver</w:t>
      </w:r>
      <w:r w:rsidRPr="00683FB1">
        <w:t xml:space="preserve">. Use of this structure for a compliant run is not required; it is provided to facilitate prototyping and engineering work. See </w:t>
      </w:r>
      <w:r>
        <w:t>VGen</w:t>
      </w:r>
      <w:r w:rsidRPr="00683FB1">
        <w:t>/inc/DriverParamSettings.h.</w:t>
      </w:r>
    </w:p>
    <w:p w14:paraId="02BCC1F2" w14:textId="77777777" w:rsidR="00C87D06" w:rsidRPr="00683FB1" w:rsidRDefault="00C87D06" w:rsidP="00F35751">
      <w:pPr>
        <w:pStyle w:val="es-ListL2-Letter"/>
        <w:numPr>
          <w:ilvl w:val="1"/>
          <w:numId w:val="10"/>
        </w:numPr>
      </w:pPr>
      <w:r w:rsidRPr="00683FB1">
        <w:t xml:space="preserve">CCESUTInterface is a TPC provided pure virtual class that defines an interface used by the CCE class. It is the </w:t>
      </w:r>
      <w:r>
        <w:rPr>
          <w:rStyle w:val="es-FontDef-Term"/>
        </w:rPr>
        <w:t>S</w:t>
      </w:r>
      <w:r w:rsidRPr="00C32C44">
        <w:rPr>
          <w:rStyle w:val="es-FontDef-Term"/>
        </w:rPr>
        <w:t>ponsor’s</w:t>
      </w:r>
      <w:r w:rsidRPr="00683FB1">
        <w:t xml:space="preserve"> responsibility to subclass CCESUTInterface and provide the necessary implementation. This implementation is responsible for sending a </w:t>
      </w:r>
      <w:r>
        <w:rPr>
          <w:rStyle w:val="es-FontDef-Term"/>
        </w:rPr>
        <w:t>T</w:t>
      </w:r>
      <w:r w:rsidRPr="00C32C44">
        <w:rPr>
          <w:rStyle w:val="es-FontDef-Term"/>
        </w:rPr>
        <w:t>ransaction</w:t>
      </w:r>
      <w:r w:rsidRPr="00683FB1">
        <w:t xml:space="preserve"> request to the </w:t>
      </w:r>
      <w:r w:rsidRPr="00C32C44">
        <w:rPr>
          <w:rStyle w:val="es-FontDef-Term"/>
        </w:rPr>
        <w:t>SUT</w:t>
      </w:r>
      <w:r w:rsidRPr="00683FB1">
        <w:t xml:space="preserve">, measuring the </w:t>
      </w:r>
      <w:r>
        <w:rPr>
          <w:rStyle w:val="es-FontDef-Term"/>
        </w:rPr>
        <w:t>T</w:t>
      </w:r>
      <w:r w:rsidRPr="00C32C44">
        <w:rPr>
          <w:rStyle w:val="es-FontDef-Term"/>
        </w:rPr>
        <w:t>ransaction’s Response Time</w:t>
      </w:r>
      <w:r w:rsidRPr="00683FB1">
        <w:t xml:space="preserve"> and logging all necessary data</w:t>
      </w:r>
      <w:r>
        <w:t xml:space="preserve">, including the </w:t>
      </w:r>
      <w:r w:rsidRPr="006F0002">
        <w:rPr>
          <w:rStyle w:val="es-FontDef-Term"/>
        </w:rPr>
        <w:t>Tile</w:t>
      </w:r>
      <w:r>
        <w:t xml:space="preserve"> and the </w:t>
      </w:r>
      <w:r>
        <w:rPr>
          <w:rStyle w:val="es-FontDef-Term"/>
        </w:rPr>
        <w:t>Group</w:t>
      </w:r>
      <w:r>
        <w:t xml:space="preserve"> of the transaction</w:t>
      </w:r>
      <w:r w:rsidRPr="00683FB1">
        <w:t xml:space="preserve">. A pointer to the </w:t>
      </w:r>
      <w:r>
        <w:rPr>
          <w:rStyle w:val="es-FontDef-Term"/>
        </w:rPr>
        <w:t>S</w:t>
      </w:r>
      <w:r w:rsidRPr="00C32C44">
        <w:rPr>
          <w:rStyle w:val="es-FontDef-Term"/>
        </w:rPr>
        <w:t>ponsor’s</w:t>
      </w:r>
      <w:r w:rsidRPr="00683FB1">
        <w:t xml:space="preserve"> implementation of the CCESUTInterface must be passed into the CCE constructor. See </w:t>
      </w:r>
      <w:r>
        <w:t>VGen</w:t>
      </w:r>
      <w:r w:rsidRPr="00683FB1">
        <w:t>/inc/CESUTInterface.h.</w:t>
      </w:r>
    </w:p>
    <w:p w14:paraId="1E690B40" w14:textId="77777777" w:rsidR="00C87D06" w:rsidRDefault="00C87D06" w:rsidP="00F35751">
      <w:pPr>
        <w:pStyle w:val="es-ListL2-Letter"/>
        <w:numPr>
          <w:ilvl w:val="1"/>
          <w:numId w:val="10"/>
        </w:numPr>
      </w:pPr>
      <w:r w:rsidRPr="00683FB1">
        <w:t xml:space="preserve">CCE is a TPC provided class that must be used when implementing a </w:t>
      </w:r>
      <w:r w:rsidRPr="00C32C44">
        <w:rPr>
          <w:rStyle w:val="es-FontDef-Term"/>
        </w:rPr>
        <w:t>Customer</w:t>
      </w:r>
      <w:r>
        <w:rPr>
          <w:rStyle w:val="es-FontDef-Term"/>
        </w:rPr>
        <w:t xml:space="preserve"> </w:t>
      </w:r>
      <w:r w:rsidRPr="00C32C44">
        <w:rPr>
          <w:rStyle w:val="es-FontDef-Term"/>
        </w:rPr>
        <w:t>Emulator</w:t>
      </w:r>
      <w:r w:rsidRPr="00683FB1">
        <w:t xml:space="preserve">. It is the </w:t>
      </w:r>
      <w:r>
        <w:rPr>
          <w:rStyle w:val="es-FontDef-Term"/>
        </w:rPr>
        <w:t>S</w:t>
      </w:r>
      <w:r w:rsidRPr="00C32C44">
        <w:rPr>
          <w:rStyle w:val="es-FontDef-Term"/>
        </w:rPr>
        <w:t>ponsor’s</w:t>
      </w:r>
      <w:r w:rsidRPr="00683FB1">
        <w:t xml:space="preserve"> responsibility to provide pointers to a CInputFile object and CCESUTInterface object when constructing the CCE object. The process of running a test is effectively looping around a call to CCE::DoTxn(). When DoTxn() is called, the CCE object will determine which </w:t>
      </w:r>
      <w:r>
        <w:rPr>
          <w:rStyle w:val="es-FontDef-Term"/>
        </w:rPr>
        <w:t>T</w:t>
      </w:r>
      <w:r w:rsidRPr="00C32C44">
        <w:rPr>
          <w:rStyle w:val="es-FontDef-Term"/>
        </w:rPr>
        <w:t>ransaction</w:t>
      </w:r>
      <w:r w:rsidRPr="00683FB1">
        <w:t xml:space="preserve"> to perform, generate the necessary input data for the </w:t>
      </w:r>
      <w:r>
        <w:rPr>
          <w:rStyle w:val="es-FontDef-Term"/>
        </w:rPr>
        <w:t>T</w:t>
      </w:r>
      <w:r w:rsidRPr="00C32C44">
        <w:rPr>
          <w:rStyle w:val="es-FontDef-Term"/>
        </w:rPr>
        <w:t>ransaction</w:t>
      </w:r>
      <w:r w:rsidRPr="00683FB1">
        <w:t xml:space="preserve"> and pass that data to the </w:t>
      </w:r>
      <w:r>
        <w:rPr>
          <w:rStyle w:val="es-FontDef-Term"/>
        </w:rPr>
        <w:t>S</w:t>
      </w:r>
      <w:r w:rsidRPr="00C32C44">
        <w:rPr>
          <w:rStyle w:val="es-FontDef-Term"/>
        </w:rPr>
        <w:t>ponsor’s</w:t>
      </w:r>
      <w:r w:rsidRPr="00683FB1">
        <w:t xml:space="preserve"> implementation of CCESUTInterface for execution. See </w:t>
      </w:r>
      <w:r>
        <w:t>VGen</w:t>
      </w:r>
      <w:r w:rsidRPr="00683FB1">
        <w:t>/inc/CE.h.</w:t>
      </w:r>
      <w:r>
        <w:tab/>
      </w:r>
    </w:p>
    <w:p w14:paraId="1A576261" w14:textId="77777777" w:rsidR="002F7443" w:rsidRDefault="002F7443" w:rsidP="00F35751">
      <w:pPr>
        <w:pStyle w:val="es-ListL1-Number"/>
        <w:numPr>
          <w:ilvl w:val="0"/>
          <w:numId w:val="10"/>
        </w:numPr>
      </w:pPr>
      <w:r w:rsidRPr="004C5F22">
        <w:t xml:space="preserve">The </w:t>
      </w:r>
      <w:r w:rsidRPr="00C46128">
        <w:rPr>
          <w:rStyle w:val="es-FontDef-Term"/>
        </w:rPr>
        <w:t>Test Sponsor</w:t>
      </w:r>
      <w:r w:rsidRPr="004C5F22">
        <w:t xml:space="preserve"> is responsible for implementing a </w:t>
      </w:r>
      <w:r w:rsidRPr="00C87D06">
        <w:t>Market Exchange Emulator</w:t>
      </w:r>
      <w:r w:rsidRPr="004C5F22">
        <w:t xml:space="preserve"> per Clause</w:t>
      </w:r>
      <w:r>
        <w:t>s</w:t>
      </w:r>
      <w:r w:rsidRPr="004C5F22">
        <w:t xml:space="preserve"> </w:t>
      </w:r>
      <w:r>
        <w:fldChar w:fldCharType="begin"/>
      </w:r>
      <w:r>
        <w:instrText xml:space="preserve"> REF _Ref112063422 \r \h </w:instrText>
      </w:r>
      <w:r>
        <w:fldChar w:fldCharType="separate"/>
      </w:r>
      <w:r w:rsidR="00B61AF5">
        <w:t>10.7.7.6</w:t>
      </w:r>
      <w:r>
        <w:fldChar w:fldCharType="end"/>
      </w:r>
      <w:r>
        <w:t xml:space="preserve"> and </w:t>
      </w:r>
      <w:r>
        <w:fldChar w:fldCharType="begin"/>
      </w:r>
      <w:r>
        <w:instrText xml:space="preserve"> REF _Ref133989607 \r \h </w:instrText>
      </w:r>
      <w:r>
        <w:fldChar w:fldCharType="separate"/>
      </w:r>
      <w:r w:rsidR="00B61AF5">
        <w:t>10.7.9.10</w:t>
      </w:r>
      <w:r>
        <w:fldChar w:fldCharType="end"/>
      </w:r>
      <w:r w:rsidRPr="004C5F22">
        <w:t>.</w:t>
      </w:r>
    </w:p>
    <w:p w14:paraId="41139E2D" w14:textId="77777777" w:rsidR="00C87D06" w:rsidRPr="00BE3DE9" w:rsidRDefault="00C87D06" w:rsidP="00F35751">
      <w:pPr>
        <w:pStyle w:val="es-ListL2-Letter"/>
        <w:numPr>
          <w:ilvl w:val="1"/>
          <w:numId w:val="10"/>
        </w:numPr>
      </w:pPr>
      <w:r w:rsidRPr="00BE3DE9">
        <w:t xml:space="preserve">CSecurityFile is a class provided as part of </w:t>
      </w:r>
      <w:r>
        <w:rPr>
          <w:rStyle w:val="es-FontDef-Term"/>
        </w:rPr>
        <w:t>VGen</w:t>
      </w:r>
      <w:r w:rsidRPr="00BE3DE9">
        <w:t xml:space="preserve"> used for loading </w:t>
      </w:r>
      <w:r>
        <w:t>VGen</w:t>
      </w:r>
      <w:r w:rsidRPr="00BE3DE9">
        <w:t xml:space="preserve">/flat_in/SecurityFile.txt into memory. The </w:t>
      </w:r>
      <w:r w:rsidRPr="00B37AFA">
        <w:rPr>
          <w:rStyle w:val="es-FontDef-Term"/>
        </w:rPr>
        <w:t>Test Sponsor</w:t>
      </w:r>
      <w:r w:rsidRPr="00BE3DE9">
        <w:t xml:space="preserve"> is responsible for instantiating a CSecurityFile object and passing a pointer to it into the CMEE constructor. See </w:t>
      </w:r>
      <w:r>
        <w:t>VGen</w:t>
      </w:r>
      <w:r w:rsidRPr="00BE3DE9">
        <w:t>/inc/SecurityFile.h.</w:t>
      </w:r>
    </w:p>
    <w:p w14:paraId="28A7FF3D" w14:textId="77777777" w:rsidR="00C87D06" w:rsidRPr="00BE3DE9" w:rsidRDefault="00C87D06" w:rsidP="00F35751">
      <w:pPr>
        <w:pStyle w:val="es-ListL2-Letter"/>
        <w:numPr>
          <w:ilvl w:val="1"/>
          <w:numId w:val="10"/>
        </w:numPr>
      </w:pPr>
      <w:r w:rsidRPr="00BE3DE9">
        <w:t xml:space="preserve">CMEESUTInterface is a TPC provided pure virtual class that defines an interface used by the CMEE class. It is the </w:t>
      </w:r>
      <w:r>
        <w:rPr>
          <w:rStyle w:val="es-FontDef-Term"/>
        </w:rPr>
        <w:t>S</w:t>
      </w:r>
      <w:r w:rsidRPr="00B37AFA">
        <w:rPr>
          <w:rStyle w:val="es-FontDef-Term"/>
        </w:rPr>
        <w:t>ponsor’s</w:t>
      </w:r>
      <w:r w:rsidRPr="00BE3DE9">
        <w:t xml:space="preserve"> responsibility to subclass CMEESUTInterface and provide the necessary implementation. This implementation is responsible for sending a </w:t>
      </w:r>
      <w:r>
        <w:rPr>
          <w:rStyle w:val="es-FontDef-Term"/>
        </w:rPr>
        <w:t>T</w:t>
      </w:r>
      <w:r w:rsidRPr="00B37AFA">
        <w:rPr>
          <w:rStyle w:val="es-FontDef-Term"/>
        </w:rPr>
        <w:t>ransaction</w:t>
      </w:r>
      <w:r w:rsidRPr="00BE3DE9">
        <w:t xml:space="preserve"> request to the </w:t>
      </w:r>
      <w:r w:rsidRPr="00B37AFA">
        <w:rPr>
          <w:rStyle w:val="es-FontDef-Term"/>
        </w:rPr>
        <w:t>SUT</w:t>
      </w:r>
      <w:r w:rsidRPr="00BE3DE9">
        <w:t xml:space="preserve">, measuring the </w:t>
      </w:r>
      <w:r>
        <w:rPr>
          <w:rStyle w:val="es-FontDef-Term"/>
        </w:rPr>
        <w:t>T</w:t>
      </w:r>
      <w:r w:rsidRPr="00B37AFA">
        <w:rPr>
          <w:rStyle w:val="es-FontDef-Term"/>
        </w:rPr>
        <w:t>ransaction’s Response Time</w:t>
      </w:r>
      <w:r w:rsidRPr="00BE3DE9">
        <w:t xml:space="preserve"> and logging all necessary data</w:t>
      </w:r>
      <w:r>
        <w:t xml:space="preserve">, including the </w:t>
      </w:r>
      <w:r w:rsidRPr="006F0002">
        <w:rPr>
          <w:rStyle w:val="es-FontDef-Term"/>
        </w:rPr>
        <w:t>Tile</w:t>
      </w:r>
      <w:r>
        <w:t xml:space="preserve"> and the </w:t>
      </w:r>
      <w:r>
        <w:rPr>
          <w:rStyle w:val="es-FontDef-Term"/>
        </w:rPr>
        <w:t>Group</w:t>
      </w:r>
      <w:r>
        <w:t xml:space="preserve"> of the transaction</w:t>
      </w:r>
      <w:r w:rsidRPr="00BE3DE9">
        <w:t xml:space="preserve">. A pointer to the </w:t>
      </w:r>
      <w:r>
        <w:rPr>
          <w:rStyle w:val="es-FontDef-Term"/>
        </w:rPr>
        <w:t>S</w:t>
      </w:r>
      <w:r w:rsidRPr="00B37AFA">
        <w:rPr>
          <w:rStyle w:val="es-FontDef-Term"/>
        </w:rPr>
        <w:t>ponsor’s</w:t>
      </w:r>
      <w:r w:rsidRPr="00BE3DE9">
        <w:t xml:space="preserve"> implementation of the CMEESUTInterface must be passed into the CMEE constructor. See </w:t>
      </w:r>
      <w:r>
        <w:t>VGen</w:t>
      </w:r>
      <w:r w:rsidRPr="00BE3DE9">
        <w:t>/inc/MEESUTInterface.h.</w:t>
      </w:r>
    </w:p>
    <w:p w14:paraId="4FF7874C" w14:textId="77777777" w:rsidR="00C87D06" w:rsidRPr="00BE3DE9" w:rsidRDefault="00C87D06" w:rsidP="00F35751">
      <w:pPr>
        <w:pStyle w:val="es-ListL2-Letter"/>
        <w:numPr>
          <w:ilvl w:val="1"/>
          <w:numId w:val="10"/>
        </w:numPr>
      </w:pPr>
      <w:r w:rsidRPr="00BE3DE9">
        <w:t xml:space="preserve">CMEE is a TPC provided class that must be used when implementing a </w:t>
      </w:r>
      <w:r w:rsidRPr="00B37AFA">
        <w:rPr>
          <w:rStyle w:val="es-FontDef-Term"/>
        </w:rPr>
        <w:t>Market</w:t>
      </w:r>
      <w:r>
        <w:rPr>
          <w:rStyle w:val="es-FontDef-Term"/>
        </w:rPr>
        <w:t xml:space="preserve"> </w:t>
      </w:r>
      <w:r w:rsidRPr="00B37AFA">
        <w:rPr>
          <w:rStyle w:val="es-FontDef-Term"/>
        </w:rPr>
        <w:t>Exchange</w:t>
      </w:r>
      <w:r>
        <w:rPr>
          <w:rStyle w:val="es-FontDef-Term"/>
        </w:rPr>
        <w:t xml:space="preserve"> </w:t>
      </w:r>
      <w:r w:rsidRPr="00B37AFA">
        <w:rPr>
          <w:rStyle w:val="es-FontDef-Term"/>
        </w:rPr>
        <w:t>Emulator</w:t>
      </w:r>
      <w:r w:rsidRPr="00BE3DE9">
        <w:t xml:space="preserve">. It is the </w:t>
      </w:r>
      <w:r>
        <w:rPr>
          <w:rStyle w:val="es-FontDef-Term"/>
        </w:rPr>
        <w:t>S</w:t>
      </w:r>
      <w:r w:rsidRPr="00B37AFA">
        <w:rPr>
          <w:rStyle w:val="es-FontDef-Term"/>
        </w:rPr>
        <w:t>ponsor’s</w:t>
      </w:r>
      <w:r w:rsidRPr="00BE3DE9">
        <w:t xml:space="preserve"> responsibility to provide pointers to a C</w:t>
      </w:r>
      <w:r>
        <w:t>S</w:t>
      </w:r>
      <w:r w:rsidRPr="00BE3DE9">
        <w:t xml:space="preserve">ecurityFile object and CMEESUTInterface object when constructing the CMEE object. During a </w:t>
      </w:r>
      <w:r w:rsidRPr="00B37AFA">
        <w:rPr>
          <w:rStyle w:val="es-FontDef-Term"/>
        </w:rPr>
        <w:t>Test Run</w:t>
      </w:r>
      <w:r w:rsidRPr="00BE3DE9">
        <w:t xml:space="preserve">, the </w:t>
      </w:r>
      <w:r>
        <w:rPr>
          <w:rStyle w:val="es-FontDef-Term"/>
        </w:rPr>
        <w:t>S</w:t>
      </w:r>
      <w:r w:rsidRPr="00B37AFA">
        <w:rPr>
          <w:rStyle w:val="es-FontDef-Term"/>
        </w:rPr>
        <w:t>ponsor’s Market</w:t>
      </w:r>
      <w:r>
        <w:rPr>
          <w:rStyle w:val="es-FontDef-Term"/>
        </w:rPr>
        <w:t xml:space="preserve"> </w:t>
      </w:r>
      <w:r w:rsidRPr="00B37AFA">
        <w:rPr>
          <w:rStyle w:val="es-FontDef-Term"/>
        </w:rPr>
        <w:t>Exchange</w:t>
      </w:r>
      <w:r>
        <w:rPr>
          <w:rStyle w:val="es-FontDef-Term"/>
        </w:rPr>
        <w:t xml:space="preserve"> </w:t>
      </w:r>
      <w:r w:rsidRPr="00B37AFA">
        <w:rPr>
          <w:rStyle w:val="es-FontDef-Term"/>
        </w:rPr>
        <w:t>Emulator</w:t>
      </w:r>
      <w:r w:rsidRPr="00BE3DE9">
        <w:t xml:space="preserve"> is responsible for accepting requests from the </w:t>
      </w:r>
      <w:r>
        <w:rPr>
          <w:rStyle w:val="es-FontDef-Term"/>
        </w:rPr>
        <w:t>S</w:t>
      </w:r>
      <w:r w:rsidRPr="00B37AFA">
        <w:rPr>
          <w:rStyle w:val="es-FontDef-Term"/>
        </w:rPr>
        <w:t>ponsor’s</w:t>
      </w:r>
      <w:r w:rsidRPr="00BE3DE9">
        <w:t xml:space="preserve"> SendToMarket implementation running on the </w:t>
      </w:r>
      <w:r w:rsidRPr="00B37AFA">
        <w:rPr>
          <w:rStyle w:val="es-FontDef-Term"/>
        </w:rPr>
        <w:t>SUT</w:t>
      </w:r>
      <w:r w:rsidRPr="00BE3DE9">
        <w:t xml:space="preserve"> and passing these requests to the CMEE object via SubmitTradeRequest(). In addition, the </w:t>
      </w:r>
      <w:r>
        <w:rPr>
          <w:rStyle w:val="es-FontDef-Term"/>
        </w:rPr>
        <w:t>S</w:t>
      </w:r>
      <w:r w:rsidRPr="00B37AFA">
        <w:rPr>
          <w:rStyle w:val="es-FontDef-Term"/>
        </w:rPr>
        <w:t>ponsor’s Market</w:t>
      </w:r>
      <w:r>
        <w:rPr>
          <w:rStyle w:val="es-FontDef-Term"/>
        </w:rPr>
        <w:t xml:space="preserve"> </w:t>
      </w:r>
      <w:r w:rsidRPr="00B37AFA">
        <w:rPr>
          <w:rStyle w:val="es-FontDef-Term"/>
        </w:rPr>
        <w:t>Exchange</w:t>
      </w:r>
      <w:r>
        <w:rPr>
          <w:rStyle w:val="es-FontDef-Term"/>
        </w:rPr>
        <w:t xml:space="preserve"> </w:t>
      </w:r>
      <w:r w:rsidRPr="00B37AFA">
        <w:rPr>
          <w:rStyle w:val="es-FontDef-Term"/>
        </w:rPr>
        <w:t>Emulator</w:t>
      </w:r>
      <w:r w:rsidRPr="00BE3DE9">
        <w:t xml:space="preserve"> is responsible for keeping a timer and calling CMEE::GenerateTradeResult() as necessary. See </w:t>
      </w:r>
      <w:r>
        <w:t>VGen</w:t>
      </w:r>
      <w:r w:rsidRPr="00BE3DE9">
        <w:t>/inc/MEE.h.</w:t>
      </w:r>
    </w:p>
    <w:p w14:paraId="4D83FE81" w14:textId="548F6611" w:rsidR="00C87D06" w:rsidRDefault="00C87D06" w:rsidP="00F35751">
      <w:pPr>
        <w:pStyle w:val="es-ClauseWording-Indent-1"/>
        <w:numPr>
          <w:ilvl w:val="0"/>
          <w:numId w:val="10"/>
        </w:numPr>
      </w:pPr>
      <w:r w:rsidRPr="004C5F22">
        <w:t xml:space="preserve">The </w:t>
      </w:r>
      <w:r w:rsidR="00C46128" w:rsidRPr="00C46128">
        <w:rPr>
          <w:rStyle w:val="es-FontDef-Term"/>
        </w:rPr>
        <w:t>Test Sponsor</w:t>
      </w:r>
      <w:r w:rsidR="00C46128" w:rsidRPr="004C5F22">
        <w:t xml:space="preserve"> </w:t>
      </w:r>
      <w:r w:rsidRPr="004C5F22">
        <w:t xml:space="preserve">is responsible for implementing functionality on the </w:t>
      </w:r>
      <w:r w:rsidRPr="00C87D06">
        <w:t>SUT</w:t>
      </w:r>
      <w:r w:rsidRPr="004C5F22">
        <w:t xml:space="preserve"> to accept </w:t>
      </w:r>
      <w:r w:rsidRPr="00C87D06">
        <w:t>Transaction</w:t>
      </w:r>
      <w:r w:rsidRPr="004C5F22">
        <w:t xml:space="preserve"> request over a network connection from the </w:t>
      </w:r>
      <w:r w:rsidRPr="00C87D06">
        <w:rPr>
          <w:b/>
          <w:bCs/>
        </w:rPr>
        <w:t>Sponsor’s</w:t>
      </w:r>
      <w:r w:rsidRPr="004C5F22">
        <w:t xml:space="preserve"> CCESUTInterface and CMEESUTInterface implementations. Note that the diagram depicts individual network connections for each </w:t>
      </w:r>
      <w:r w:rsidRPr="00C87D06">
        <w:rPr>
          <w:b/>
          <w:bCs/>
        </w:rPr>
        <w:t>Transaction</w:t>
      </w:r>
      <w:r w:rsidRPr="004C5F22">
        <w:t xml:space="preserve"> type but the </w:t>
      </w:r>
      <w:r w:rsidRPr="00C87D06">
        <w:rPr>
          <w:b/>
          <w:bCs/>
        </w:rPr>
        <w:t>Sponsor</w:t>
      </w:r>
      <w:r w:rsidRPr="004C5F22">
        <w:t xml:space="preserve"> is free to implement a single connection capable of handling any/all types of </w:t>
      </w:r>
      <w:r w:rsidRPr="00C87D06">
        <w:rPr>
          <w:b/>
          <w:bCs/>
        </w:rPr>
        <w:t>Transactions</w:t>
      </w:r>
      <w:r w:rsidRPr="004C5F22">
        <w:t xml:space="preserve">. Upon receiving a </w:t>
      </w:r>
      <w:r w:rsidRPr="00C87D06">
        <w:rPr>
          <w:b/>
          <w:bCs/>
        </w:rPr>
        <w:t>Transaction</w:t>
      </w:r>
      <w:r w:rsidRPr="004C5F22">
        <w:t xml:space="preserve"> request from the </w:t>
      </w:r>
      <w:r w:rsidRPr="00C87D06">
        <w:rPr>
          <w:b/>
          <w:bCs/>
        </w:rPr>
        <w:t>Driver</w:t>
      </w:r>
      <w:r w:rsidRPr="004C5F22">
        <w:t xml:space="preserve">, the </w:t>
      </w:r>
      <w:r w:rsidRPr="00C87D06">
        <w:rPr>
          <w:b/>
          <w:bCs/>
        </w:rPr>
        <w:t>Sponsor’s</w:t>
      </w:r>
      <w:r w:rsidRPr="004C5F22">
        <w:t xml:space="preserve"> code is responsible for calling DoTxn() on the appropriate </w:t>
      </w:r>
      <w:r w:rsidRPr="00C87D06">
        <w:rPr>
          <w:b/>
          <w:bCs/>
        </w:rPr>
        <w:t>VGenTxnHarness</w:t>
      </w:r>
      <w:r>
        <w:t xml:space="preserve"> object (3a)</w:t>
      </w:r>
      <w:r w:rsidRPr="004C5F22">
        <w:t xml:space="preserve">. After returning from the call to DoTxn() the </w:t>
      </w:r>
      <w:r w:rsidRPr="00C87D06">
        <w:rPr>
          <w:b/>
          <w:bCs/>
        </w:rPr>
        <w:t>Sponsor’s</w:t>
      </w:r>
      <w:r w:rsidRPr="004C5F22">
        <w:t xml:space="preserve"> code is responsible for sending the </w:t>
      </w:r>
      <w:r w:rsidRPr="00C87D06">
        <w:rPr>
          <w:b/>
          <w:bCs/>
        </w:rPr>
        <w:t>Transaction’s</w:t>
      </w:r>
      <w:r w:rsidRPr="004C5F22">
        <w:t xml:space="preserve"> output back to the </w:t>
      </w:r>
      <w:r w:rsidRPr="00C87D06">
        <w:rPr>
          <w:b/>
          <w:bCs/>
        </w:rPr>
        <w:t>Driver</w:t>
      </w:r>
      <w:r>
        <w:rPr>
          <w:b/>
          <w:bCs/>
        </w:rPr>
        <w:t>.</w:t>
      </w:r>
      <w:r w:rsidRPr="00C87D06">
        <w:t xml:space="preserve"> </w:t>
      </w:r>
      <w:r w:rsidRPr="005A7246">
        <w:t xml:space="preserve">See </w:t>
      </w:r>
      <w:r>
        <w:t>VGen</w:t>
      </w:r>
      <w:r w:rsidRPr="005A7246">
        <w:t>/inc/TxnHarnessBrokerVolume.h – TxnHarnessTradeUpdate.h.</w:t>
      </w:r>
    </w:p>
    <w:p w14:paraId="5BC771C7" w14:textId="77777777" w:rsidR="00C87D06" w:rsidRDefault="00C87D06" w:rsidP="00C87D06">
      <w:pPr>
        <w:pStyle w:val="es-ClauseWording-Indent-1"/>
      </w:pPr>
      <w:r w:rsidRPr="00AB5ECA">
        <w:t xml:space="preserve">The </w:t>
      </w:r>
      <w:r>
        <w:rPr>
          <w:rStyle w:val="es-FontDef-Term"/>
        </w:rPr>
        <w:t>S</w:t>
      </w:r>
      <w:r w:rsidRPr="00AB5ECA">
        <w:rPr>
          <w:rStyle w:val="es-FontDef-Term"/>
        </w:rPr>
        <w:t>ponsor</w:t>
      </w:r>
      <w:r w:rsidRPr="00AB5ECA">
        <w:t xml:space="preserve"> is responsible for providing implementations for the following classes used by </w:t>
      </w:r>
      <w:r>
        <w:rPr>
          <w:rStyle w:val="es-FontDef-Term"/>
        </w:rPr>
        <w:t>VGen</w:t>
      </w:r>
      <w:r w:rsidRPr="00AB5ECA">
        <w:rPr>
          <w:rStyle w:val="es-FontDef-Term"/>
        </w:rPr>
        <w:t>TxnHarness</w:t>
      </w:r>
      <w:r w:rsidRPr="00AB5ECA">
        <w:t>.</w:t>
      </w:r>
    </w:p>
    <w:p w14:paraId="0D64D41C" w14:textId="77777777" w:rsidR="00C87D06" w:rsidRDefault="00C87D06" w:rsidP="00F35751">
      <w:pPr>
        <w:pStyle w:val="es-ListL2-Bullet"/>
        <w:numPr>
          <w:ilvl w:val="0"/>
          <w:numId w:val="80"/>
        </w:numPr>
      </w:pPr>
      <w:r>
        <w:t>CBrokerVolumeDBInterface</w:t>
      </w:r>
    </w:p>
    <w:p w14:paraId="7029F077" w14:textId="77777777" w:rsidR="00C87D06" w:rsidRDefault="00C87D06" w:rsidP="00F35751">
      <w:pPr>
        <w:pStyle w:val="es-ListL2-Bullet"/>
        <w:numPr>
          <w:ilvl w:val="0"/>
          <w:numId w:val="80"/>
        </w:numPr>
      </w:pPr>
      <w:r>
        <w:t>CCustomerPositionDBInterface</w:t>
      </w:r>
    </w:p>
    <w:p w14:paraId="13FAEB36" w14:textId="77777777" w:rsidR="00C87D06" w:rsidRDefault="00C87D06" w:rsidP="00F35751">
      <w:pPr>
        <w:pStyle w:val="es-ListL2-Bullet"/>
        <w:numPr>
          <w:ilvl w:val="0"/>
          <w:numId w:val="80"/>
        </w:numPr>
      </w:pPr>
      <w:r>
        <w:t>CMarketFeedDBInterface</w:t>
      </w:r>
    </w:p>
    <w:p w14:paraId="1C1E3256" w14:textId="77777777" w:rsidR="00C87D06" w:rsidRDefault="00C87D06" w:rsidP="00F35751">
      <w:pPr>
        <w:pStyle w:val="es-ListL2-Bullet"/>
        <w:numPr>
          <w:ilvl w:val="0"/>
          <w:numId w:val="80"/>
        </w:numPr>
      </w:pPr>
      <w:r>
        <w:t>CMarketWatchDBInterface</w:t>
      </w:r>
    </w:p>
    <w:p w14:paraId="4D7DDE2A" w14:textId="77777777" w:rsidR="00C87D06" w:rsidRDefault="00C87D06" w:rsidP="00F35751">
      <w:pPr>
        <w:pStyle w:val="es-ListL2-Bullet"/>
        <w:numPr>
          <w:ilvl w:val="0"/>
          <w:numId w:val="80"/>
        </w:numPr>
      </w:pPr>
      <w:r>
        <w:t>CSecurityDetailDBInterface</w:t>
      </w:r>
    </w:p>
    <w:p w14:paraId="70C0D1B0" w14:textId="77777777" w:rsidR="00C87D06" w:rsidRDefault="00C87D06" w:rsidP="00F35751">
      <w:pPr>
        <w:pStyle w:val="es-ListL2-Bullet"/>
        <w:numPr>
          <w:ilvl w:val="0"/>
          <w:numId w:val="80"/>
        </w:numPr>
      </w:pPr>
      <w:r>
        <w:t>CTradeLookupDBInterface</w:t>
      </w:r>
    </w:p>
    <w:p w14:paraId="30394460" w14:textId="77777777" w:rsidR="00C87D06" w:rsidRDefault="00C87D06" w:rsidP="00F35751">
      <w:pPr>
        <w:pStyle w:val="es-ListL2-Bullet"/>
        <w:numPr>
          <w:ilvl w:val="0"/>
          <w:numId w:val="80"/>
        </w:numPr>
      </w:pPr>
      <w:r>
        <w:t>CTradeOrderDBInterface</w:t>
      </w:r>
    </w:p>
    <w:p w14:paraId="2000DF09" w14:textId="77777777" w:rsidR="00C87D06" w:rsidRDefault="00C87D06" w:rsidP="00F35751">
      <w:pPr>
        <w:pStyle w:val="es-ListL2-Bullet"/>
        <w:numPr>
          <w:ilvl w:val="0"/>
          <w:numId w:val="80"/>
        </w:numPr>
      </w:pPr>
      <w:r>
        <w:t>CTradeResultDBInterface</w:t>
      </w:r>
    </w:p>
    <w:p w14:paraId="5C790CAC" w14:textId="77777777" w:rsidR="00C87D06" w:rsidRDefault="00C87D06" w:rsidP="00F35751">
      <w:pPr>
        <w:pStyle w:val="es-ListL2-Bullet"/>
        <w:numPr>
          <w:ilvl w:val="0"/>
          <w:numId w:val="80"/>
        </w:numPr>
      </w:pPr>
      <w:r>
        <w:t>CTradeStatusDBInterface</w:t>
      </w:r>
    </w:p>
    <w:p w14:paraId="2AE8095D" w14:textId="77777777" w:rsidR="00C87D06" w:rsidRDefault="00C87D06" w:rsidP="00F35751">
      <w:pPr>
        <w:pStyle w:val="es-ListL2-Bullet"/>
        <w:numPr>
          <w:ilvl w:val="0"/>
          <w:numId w:val="80"/>
        </w:numPr>
      </w:pPr>
      <w:r>
        <w:t>CTradeUpdateDBInterface</w:t>
      </w:r>
    </w:p>
    <w:p w14:paraId="22BBF753" w14:textId="77777777" w:rsidR="00C87D06" w:rsidRDefault="00C87D06" w:rsidP="00C87D06">
      <w:pPr>
        <w:pStyle w:val="es-ListL1-Bullet"/>
      </w:pPr>
      <w:r w:rsidRPr="00AB5ECA">
        <w:t xml:space="preserve">These classes are responsible for implementing the </w:t>
      </w:r>
      <w:r w:rsidRPr="00AB5ECA">
        <w:rPr>
          <w:rStyle w:val="es-FontDef-Term"/>
        </w:rPr>
        <w:t>Frames</w:t>
      </w:r>
      <w:r w:rsidRPr="00AB5ECA">
        <w:t xml:space="preserve"> invoked by </w:t>
      </w:r>
      <w:r>
        <w:rPr>
          <w:rStyle w:val="es-FontDef-Term"/>
        </w:rPr>
        <w:t>VGen</w:t>
      </w:r>
      <w:r w:rsidRPr="00AB5ECA">
        <w:rPr>
          <w:rStyle w:val="es-FontDef-Term"/>
        </w:rPr>
        <w:t>TxnHarness</w:t>
      </w:r>
      <w:r w:rsidRPr="00AB5ECA">
        <w:t>.</w:t>
      </w:r>
    </w:p>
    <w:p w14:paraId="4941A792" w14:textId="3CB7B73A" w:rsidR="00C87D06" w:rsidRDefault="00C87D06" w:rsidP="00F35751">
      <w:pPr>
        <w:pStyle w:val="es-ListL1-Number"/>
        <w:numPr>
          <w:ilvl w:val="0"/>
          <w:numId w:val="10"/>
        </w:numPr>
      </w:pPr>
      <w:r w:rsidRPr="00402540">
        <w:t xml:space="preserve">CSendToMarketInterface is a TPC provided class that includes a pure virtual member function SendToMarket(). The </w:t>
      </w:r>
      <w:r>
        <w:rPr>
          <w:rStyle w:val="es-FontDef-Term"/>
        </w:rPr>
        <w:t>S</w:t>
      </w:r>
      <w:r w:rsidRPr="00402540">
        <w:rPr>
          <w:rStyle w:val="es-FontDef-Term"/>
        </w:rPr>
        <w:t>ponsor</w:t>
      </w:r>
      <w:r w:rsidRPr="00402540">
        <w:t xml:space="preserve"> is responsible for subclassing CSendToMarketInterface and providing an implementation for SendToMarket(). This implementation is responsible for sending trade requests to the </w:t>
      </w:r>
      <w:r>
        <w:rPr>
          <w:rStyle w:val="es-FontDef-Term"/>
        </w:rPr>
        <w:t>S</w:t>
      </w:r>
      <w:r w:rsidRPr="00402540">
        <w:rPr>
          <w:rStyle w:val="es-FontDef-Term"/>
        </w:rPr>
        <w:t>ponsor’s MEE</w:t>
      </w:r>
      <w:r w:rsidRPr="00402540">
        <w:t xml:space="preserve"> implementation running on the </w:t>
      </w:r>
      <w:r w:rsidRPr="00402540">
        <w:rPr>
          <w:rStyle w:val="es-FontDef-Term"/>
        </w:rPr>
        <w:t>Driver</w:t>
      </w:r>
      <w:r w:rsidRPr="00402540">
        <w:t xml:space="preserve">. A pointer to the </w:t>
      </w:r>
      <w:r>
        <w:rPr>
          <w:rStyle w:val="es-FontDef-Term"/>
        </w:rPr>
        <w:t>S</w:t>
      </w:r>
      <w:r w:rsidRPr="00402540">
        <w:rPr>
          <w:rStyle w:val="es-FontDef-Term"/>
        </w:rPr>
        <w:t>ponsor’s</w:t>
      </w:r>
      <w:r w:rsidRPr="00402540">
        <w:t xml:space="preserve"> implementation of CSendToMarketInterface must be passed into the constructor for the </w:t>
      </w:r>
      <w:r>
        <w:rPr>
          <w:rStyle w:val="es-FontDef-Term"/>
        </w:rPr>
        <w:t>VGen</w:t>
      </w:r>
      <w:r w:rsidRPr="00402540">
        <w:rPr>
          <w:rStyle w:val="es-FontDef-Term"/>
        </w:rPr>
        <w:t>TxnHarness</w:t>
      </w:r>
      <w:r w:rsidRPr="00402540">
        <w:t xml:space="preserve"> objects CTradeOrder and CMarketFeed</w:t>
      </w:r>
      <w:r>
        <w:t>.</w:t>
      </w:r>
    </w:p>
    <w:p w14:paraId="5C739135" w14:textId="7BD5AD71" w:rsidR="002F7443" w:rsidRDefault="002F7443" w:rsidP="00C87D06">
      <w:pPr>
        <w:pStyle w:val="es-ListL1-Number"/>
        <w:numPr>
          <w:ilvl w:val="0"/>
          <w:numId w:val="0"/>
        </w:numPr>
        <w:ind w:left="1224" w:hanging="360"/>
      </w:pPr>
    </w:p>
    <w:p w14:paraId="58967DF0" w14:textId="77777777" w:rsidR="002F7443" w:rsidRDefault="002F7443" w:rsidP="00C87D06">
      <w:pPr>
        <w:pStyle w:val="es-ClauseL4-Title"/>
      </w:pPr>
      <w:bookmarkStart w:id="2676" w:name="_Toc153271587"/>
      <w:r>
        <w:t>TPC Defined Interfaces</w:t>
      </w:r>
      <w:bookmarkEnd w:id="2676"/>
    </w:p>
    <w:tbl>
      <w:tblPr>
        <w:tblW w:w="8496" w:type="dxa"/>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26"/>
        <w:gridCol w:w="1800"/>
        <w:gridCol w:w="5170"/>
      </w:tblGrid>
      <w:tr w:rsidR="002F7443" w:rsidRPr="00E80B59" w14:paraId="517FA113" w14:textId="77777777" w:rsidTr="00CB610D">
        <w:tc>
          <w:tcPr>
            <w:tcW w:w="1526" w:type="dxa"/>
            <w:tcBorders>
              <w:top w:val="single" w:sz="6" w:space="0" w:color="auto"/>
              <w:left w:val="single" w:sz="6" w:space="0" w:color="auto"/>
              <w:bottom w:val="single" w:sz="12" w:space="0" w:color="auto"/>
              <w:right w:val="single" w:sz="6" w:space="0" w:color="auto"/>
              <w:tl2br w:val="nil"/>
              <w:tr2bl w:val="nil"/>
            </w:tcBorders>
            <w:shd w:val="clear" w:color="auto" w:fill="FFFF99"/>
            <w:tcMar>
              <w:left w:w="158" w:type="dxa"/>
              <w:right w:w="158" w:type="dxa"/>
            </w:tcMar>
            <w:vAlign w:val="center"/>
          </w:tcPr>
          <w:p w14:paraId="206A384E" w14:textId="77777777" w:rsidR="002F7443" w:rsidRPr="00E80B59" w:rsidRDefault="002F7443" w:rsidP="00CB610D">
            <w:pPr>
              <w:pStyle w:val="es-TableCell-Left"/>
              <w:keepNext/>
              <w:keepLines/>
              <w:rPr>
                <w:rStyle w:val="es-FontHeader"/>
                <w:b w:val="0"/>
                <w:bCs/>
              </w:rPr>
            </w:pPr>
            <w:r>
              <w:rPr>
                <w:rStyle w:val="es-FontHeader"/>
              </w:rPr>
              <w:t>Connector</w:t>
            </w:r>
          </w:p>
        </w:tc>
        <w:tc>
          <w:tcPr>
            <w:tcW w:w="180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25FED331" w14:textId="77777777" w:rsidR="002F7443" w:rsidRPr="00E80B59" w:rsidRDefault="002F7443" w:rsidP="00CB610D">
            <w:pPr>
              <w:pStyle w:val="es-TableCell-Right"/>
              <w:keepLines/>
              <w:rPr>
                <w:rStyle w:val="es-FontHeader"/>
                <w:bCs w:val="0"/>
              </w:rPr>
            </w:pPr>
            <w:r>
              <w:rPr>
                <w:rStyle w:val="es-FontHeader"/>
              </w:rPr>
              <w:t>Attachment Point</w:t>
            </w:r>
          </w:p>
        </w:tc>
        <w:tc>
          <w:tcPr>
            <w:tcW w:w="5170" w:type="dxa"/>
            <w:tcBorders>
              <w:top w:val="single" w:sz="6" w:space="0" w:color="auto"/>
              <w:left w:val="single" w:sz="6" w:space="0" w:color="auto"/>
              <w:bottom w:val="single" w:sz="12" w:space="0" w:color="auto"/>
              <w:right w:val="single" w:sz="6" w:space="0" w:color="auto"/>
              <w:tl2br w:val="nil"/>
              <w:tr2bl w:val="nil"/>
            </w:tcBorders>
            <w:shd w:val="clear" w:color="auto" w:fill="FFFF99"/>
            <w:vAlign w:val="center"/>
          </w:tcPr>
          <w:p w14:paraId="3BF8C3E3" w14:textId="77777777" w:rsidR="002F7443" w:rsidRPr="00E80B59" w:rsidRDefault="002F7443" w:rsidP="00CB610D">
            <w:pPr>
              <w:pStyle w:val="es-TableCell-Left"/>
              <w:keepNext/>
              <w:keepLines/>
              <w:rPr>
                <w:rStyle w:val="es-FontHeader"/>
                <w:rFonts w:eastAsia="SimSun"/>
                <w:bCs/>
              </w:rPr>
            </w:pPr>
            <w:r>
              <w:rPr>
                <w:rStyle w:val="es-FontHeader"/>
              </w:rPr>
              <w:t>Interface (Class::Method)</w:t>
            </w:r>
          </w:p>
        </w:tc>
      </w:tr>
      <w:tr w:rsidR="002F7443" w14:paraId="6CD4BD90" w14:textId="77777777" w:rsidTr="00CB610D">
        <w:trPr>
          <w:cantSplit/>
        </w:trPr>
        <w:tc>
          <w:tcPr>
            <w:tcW w:w="1526" w:type="dxa"/>
            <w:shd w:val="clear" w:color="auto" w:fill="FFFFFF"/>
            <w:tcMar>
              <w:left w:w="158" w:type="dxa"/>
              <w:right w:w="158" w:type="dxa"/>
            </w:tcMar>
            <w:vAlign w:val="center"/>
          </w:tcPr>
          <w:p w14:paraId="285325ED" w14:textId="77777777" w:rsidR="002F7443" w:rsidRPr="00317246" w:rsidRDefault="002F7443" w:rsidP="00CB610D">
            <w:pPr>
              <w:pStyle w:val="es-TableCell-Left"/>
              <w:keepNext/>
              <w:keepLines/>
            </w:pPr>
            <w:r>
              <w:t>VGen</w:t>
            </w:r>
            <w:r w:rsidRPr="00317246">
              <w:t>Driver</w:t>
            </w:r>
          </w:p>
        </w:tc>
        <w:tc>
          <w:tcPr>
            <w:tcW w:w="1800" w:type="dxa"/>
            <w:shd w:val="clear" w:color="auto" w:fill="FFFFFF"/>
            <w:vAlign w:val="center"/>
          </w:tcPr>
          <w:p w14:paraId="18E2CEA4" w14:textId="77777777" w:rsidR="002F7443" w:rsidRDefault="002F7443" w:rsidP="00CB610D">
            <w:pPr>
              <w:pStyle w:val="es-TableCell-Left"/>
              <w:keepNext/>
              <w:keepLines/>
            </w:pPr>
            <w:r>
              <w:t>Driving and Reporting</w:t>
            </w:r>
          </w:p>
        </w:tc>
        <w:tc>
          <w:tcPr>
            <w:tcW w:w="5170" w:type="dxa"/>
            <w:shd w:val="clear" w:color="auto" w:fill="FFFFFF"/>
            <w:vAlign w:val="center"/>
          </w:tcPr>
          <w:p w14:paraId="501E1F60" w14:textId="77777777" w:rsidR="002F7443" w:rsidRDefault="002F7443" w:rsidP="00CB610D">
            <w:pPr>
              <w:pStyle w:val="es-TableCell-Left"/>
              <w:keepNext/>
              <w:keepLines/>
            </w:pPr>
            <w:r>
              <w:t>CCE::DoTxn()</w:t>
            </w:r>
          </w:p>
          <w:p w14:paraId="2EA68FC0" w14:textId="77777777" w:rsidR="002F7443" w:rsidRDefault="002F7443" w:rsidP="00CB610D">
            <w:pPr>
              <w:pStyle w:val="es-TableCell-Left"/>
              <w:keepNext/>
              <w:keepLines/>
            </w:pPr>
            <w:r>
              <w:t>CMEE::SubmitTradeRequest()</w:t>
            </w:r>
          </w:p>
          <w:p w14:paraId="46E5857A" w14:textId="77777777" w:rsidR="002F7443" w:rsidRDefault="002F7443" w:rsidP="00CB610D">
            <w:pPr>
              <w:pStyle w:val="es-TableCell-Left"/>
              <w:keepNext/>
              <w:keepLines/>
            </w:pPr>
            <w:r>
              <w:t>CDM::DoTxn()</w:t>
            </w:r>
          </w:p>
          <w:p w14:paraId="6E3E7328" w14:textId="77777777" w:rsidR="002F7443" w:rsidRDefault="002F7443" w:rsidP="00CB610D">
            <w:pPr>
              <w:pStyle w:val="es-TableCell-Left"/>
              <w:keepNext/>
              <w:keepLines/>
            </w:pPr>
            <w:r>
              <w:t>CDM::DoCleanupTxn()</w:t>
            </w:r>
          </w:p>
        </w:tc>
      </w:tr>
      <w:tr w:rsidR="002F7443" w14:paraId="6F5BC2CF" w14:textId="77777777" w:rsidTr="00CB610D">
        <w:trPr>
          <w:cantSplit/>
        </w:trPr>
        <w:tc>
          <w:tcPr>
            <w:tcW w:w="1526" w:type="dxa"/>
            <w:shd w:val="clear" w:color="auto" w:fill="FFFFFF"/>
            <w:tcMar>
              <w:left w:w="158" w:type="dxa"/>
              <w:right w:w="158" w:type="dxa"/>
            </w:tcMar>
            <w:vAlign w:val="center"/>
          </w:tcPr>
          <w:p w14:paraId="38793D37" w14:textId="77777777" w:rsidR="002F7443" w:rsidRDefault="002F7443" w:rsidP="00CB610D">
            <w:pPr>
              <w:pStyle w:val="es-TableCell-Left"/>
              <w:keepNext/>
              <w:keepLines/>
            </w:pPr>
            <w:r>
              <w:t>VGenDriver</w:t>
            </w:r>
          </w:p>
        </w:tc>
        <w:tc>
          <w:tcPr>
            <w:tcW w:w="1800" w:type="dxa"/>
            <w:shd w:val="clear" w:color="auto" w:fill="FFFFFF"/>
            <w:vAlign w:val="center"/>
          </w:tcPr>
          <w:p w14:paraId="1E2E4338" w14:textId="77777777" w:rsidR="002F7443" w:rsidRDefault="002F7443" w:rsidP="00CB610D">
            <w:pPr>
              <w:pStyle w:val="es-TableCell-Left"/>
              <w:keepNext/>
              <w:keepLines/>
            </w:pPr>
            <w:r>
              <w:t>VGenDriver Connector</w:t>
            </w:r>
          </w:p>
        </w:tc>
        <w:tc>
          <w:tcPr>
            <w:tcW w:w="5170" w:type="dxa"/>
            <w:shd w:val="clear" w:color="auto" w:fill="FFFFFF"/>
            <w:vAlign w:val="center"/>
          </w:tcPr>
          <w:p w14:paraId="6FD585D2" w14:textId="77777777" w:rsidR="002F7443" w:rsidRDefault="002F7443" w:rsidP="00CB610D">
            <w:pPr>
              <w:pStyle w:val="es-TableCell-Left"/>
              <w:keepNext/>
              <w:keepLines/>
            </w:pPr>
            <w:r>
              <w:t>CCESUTInterface::BrokerVolume()</w:t>
            </w:r>
          </w:p>
          <w:p w14:paraId="6D7BB841" w14:textId="77777777" w:rsidR="002F7443" w:rsidRDefault="002F7443" w:rsidP="00CB610D">
            <w:pPr>
              <w:pStyle w:val="es-TableCell-Left"/>
              <w:keepNext/>
              <w:keepLines/>
            </w:pPr>
            <w:r>
              <w:t>CCESUTInterface::CustomerPosition()</w:t>
            </w:r>
          </w:p>
          <w:p w14:paraId="3E589644" w14:textId="77777777" w:rsidR="002F7443" w:rsidRDefault="002F7443" w:rsidP="00CB610D">
            <w:pPr>
              <w:pStyle w:val="es-TableCell-Left"/>
              <w:keepNext/>
              <w:keepLines/>
            </w:pPr>
            <w:r>
              <w:t>CMEESUTInterface::MarketFeed()</w:t>
            </w:r>
          </w:p>
          <w:p w14:paraId="678983E5" w14:textId="77777777" w:rsidR="002F7443" w:rsidRDefault="002F7443" w:rsidP="00CB610D">
            <w:pPr>
              <w:pStyle w:val="es-TableCell-Left"/>
              <w:keepNext/>
              <w:keepLines/>
            </w:pPr>
            <w:r>
              <w:t>CCESUTInterface::MarketeWatch()</w:t>
            </w:r>
          </w:p>
          <w:p w14:paraId="2195D630" w14:textId="77777777" w:rsidR="002F7443" w:rsidRDefault="002F7443" w:rsidP="00CB610D">
            <w:pPr>
              <w:pStyle w:val="es-TableCell-Left"/>
              <w:keepNext/>
              <w:keepLines/>
            </w:pPr>
            <w:r>
              <w:t>CCESUTInterface::SecurityDetail()</w:t>
            </w:r>
          </w:p>
          <w:p w14:paraId="0C46BBCB" w14:textId="77777777" w:rsidR="002F7443" w:rsidRDefault="002F7443" w:rsidP="00CB610D">
            <w:pPr>
              <w:pStyle w:val="es-TableCell-Left"/>
              <w:keepNext/>
              <w:keepLines/>
            </w:pPr>
            <w:r>
              <w:t>CCESUTInterface::TradeLookup()</w:t>
            </w:r>
          </w:p>
          <w:p w14:paraId="109F11BF" w14:textId="77777777" w:rsidR="002F7443" w:rsidRDefault="002F7443" w:rsidP="00CB610D">
            <w:pPr>
              <w:pStyle w:val="es-TableCell-Left"/>
              <w:keepNext/>
              <w:keepLines/>
            </w:pPr>
            <w:r>
              <w:t>CCESUTInterface::TradeOrder()</w:t>
            </w:r>
          </w:p>
          <w:p w14:paraId="41788C4D" w14:textId="77777777" w:rsidR="002F7443" w:rsidRDefault="002F7443" w:rsidP="00CB610D">
            <w:pPr>
              <w:pStyle w:val="es-TableCell-Left"/>
              <w:keepNext/>
              <w:keepLines/>
            </w:pPr>
            <w:r>
              <w:t>CMEESUTInterface::TradeResult()</w:t>
            </w:r>
          </w:p>
          <w:p w14:paraId="48AB3D7D" w14:textId="77777777" w:rsidR="002F7443" w:rsidRDefault="002F7443" w:rsidP="00CB610D">
            <w:pPr>
              <w:pStyle w:val="es-TableCell-Left"/>
              <w:keepNext/>
              <w:keepLines/>
            </w:pPr>
            <w:r>
              <w:t>CCESUTInterface::TradeStatus()</w:t>
            </w:r>
          </w:p>
          <w:p w14:paraId="6C62C43E" w14:textId="77777777" w:rsidR="002F7443" w:rsidRDefault="002F7443" w:rsidP="00CB610D">
            <w:pPr>
              <w:pStyle w:val="es-TableCell-Left"/>
              <w:keepNext/>
              <w:keepLines/>
            </w:pPr>
            <w:r>
              <w:t>CCESUTInterface::TradeUpdate()</w:t>
            </w:r>
          </w:p>
          <w:p w14:paraId="240F6494" w14:textId="77777777" w:rsidR="002F7443" w:rsidRDefault="002F7443" w:rsidP="00CB610D">
            <w:pPr>
              <w:pStyle w:val="es-TableCell-Left"/>
              <w:keepNext/>
              <w:keepLines/>
            </w:pPr>
            <w:r>
              <w:t>CDMSUTInterface::DataMaintenance()</w:t>
            </w:r>
          </w:p>
          <w:p w14:paraId="7D924486" w14:textId="77777777" w:rsidR="002F7443" w:rsidRDefault="002F7443" w:rsidP="00CB610D">
            <w:pPr>
              <w:pStyle w:val="es-TableCell-Left"/>
              <w:keepNext/>
              <w:keepLines/>
            </w:pPr>
            <w:r>
              <w:t>CDMSUTInterface::TradeCleanup()</w:t>
            </w:r>
          </w:p>
        </w:tc>
      </w:tr>
      <w:tr w:rsidR="002F7443" w14:paraId="4D05B254" w14:textId="77777777" w:rsidTr="00CB610D">
        <w:trPr>
          <w:cantSplit/>
        </w:trPr>
        <w:tc>
          <w:tcPr>
            <w:tcW w:w="1526" w:type="dxa"/>
            <w:shd w:val="clear" w:color="auto" w:fill="FFFFFF"/>
            <w:tcMar>
              <w:left w:w="158" w:type="dxa"/>
              <w:right w:w="158" w:type="dxa"/>
            </w:tcMar>
            <w:vAlign w:val="center"/>
          </w:tcPr>
          <w:p w14:paraId="2E4D8266" w14:textId="77777777" w:rsidR="002F7443" w:rsidRDefault="002F7443" w:rsidP="00CB610D">
            <w:pPr>
              <w:pStyle w:val="es-TableCell-Left"/>
              <w:keepNext/>
              <w:keepLines/>
            </w:pPr>
            <w:r>
              <w:t>VGenTxnHarness</w:t>
            </w:r>
          </w:p>
        </w:tc>
        <w:tc>
          <w:tcPr>
            <w:tcW w:w="1800" w:type="dxa"/>
            <w:shd w:val="clear" w:color="auto" w:fill="FFFFFF"/>
            <w:vAlign w:val="center"/>
          </w:tcPr>
          <w:p w14:paraId="6E905EFD" w14:textId="77777777" w:rsidR="002F7443" w:rsidRDefault="002F7443" w:rsidP="00CB610D">
            <w:pPr>
              <w:pStyle w:val="es-TableCell-Left"/>
              <w:keepNext/>
              <w:keepLines/>
            </w:pPr>
            <w:r>
              <w:t>VGenTxnHarness Connector</w:t>
            </w:r>
          </w:p>
        </w:tc>
        <w:tc>
          <w:tcPr>
            <w:tcW w:w="5170" w:type="dxa"/>
            <w:shd w:val="clear" w:color="auto" w:fill="FFFFFF"/>
            <w:vAlign w:val="center"/>
          </w:tcPr>
          <w:p w14:paraId="33990B3E" w14:textId="77777777" w:rsidR="002F7443" w:rsidRDefault="002F7443" w:rsidP="00CB610D">
            <w:pPr>
              <w:pStyle w:val="es-TableCell-Left"/>
              <w:keepNext/>
              <w:keepLines/>
            </w:pPr>
            <w:r>
              <w:t>CBrokerVolume::DoTxn()</w:t>
            </w:r>
          </w:p>
          <w:p w14:paraId="115122C4" w14:textId="77777777" w:rsidR="002F7443" w:rsidRDefault="002F7443" w:rsidP="00CB610D">
            <w:pPr>
              <w:pStyle w:val="es-TableCell-Left"/>
              <w:keepNext/>
              <w:keepLines/>
            </w:pPr>
            <w:r>
              <w:t>CCustomerPosition::DoTxn()</w:t>
            </w:r>
          </w:p>
          <w:p w14:paraId="70AF797D" w14:textId="77777777" w:rsidR="002F7443" w:rsidRDefault="002F7443" w:rsidP="00CB610D">
            <w:pPr>
              <w:pStyle w:val="es-TableCell-Left"/>
              <w:keepNext/>
              <w:keepLines/>
            </w:pPr>
            <w:r>
              <w:t>CMarketFeed::DoTxn()</w:t>
            </w:r>
          </w:p>
          <w:p w14:paraId="16D4AAC5" w14:textId="77777777" w:rsidR="002F7443" w:rsidRDefault="002F7443" w:rsidP="00CB610D">
            <w:pPr>
              <w:pStyle w:val="es-TableCell-Left"/>
              <w:keepNext/>
              <w:keepLines/>
            </w:pPr>
            <w:r>
              <w:t>CMarketWatch::DoTxn()</w:t>
            </w:r>
          </w:p>
          <w:p w14:paraId="77A812DE" w14:textId="77777777" w:rsidR="002F7443" w:rsidRDefault="002F7443" w:rsidP="00CB610D">
            <w:pPr>
              <w:pStyle w:val="es-TableCell-Left"/>
              <w:keepNext/>
              <w:keepLines/>
            </w:pPr>
            <w:r>
              <w:t>CSecurityDetail::DoTxn()</w:t>
            </w:r>
          </w:p>
          <w:p w14:paraId="05E8BD8C" w14:textId="77777777" w:rsidR="002F7443" w:rsidRDefault="002F7443" w:rsidP="00CB610D">
            <w:pPr>
              <w:pStyle w:val="es-TableCell-Left"/>
              <w:keepNext/>
              <w:keepLines/>
            </w:pPr>
            <w:r>
              <w:t>CTradeLookup::DoTxn()</w:t>
            </w:r>
          </w:p>
          <w:p w14:paraId="4CBC50BE" w14:textId="77777777" w:rsidR="002F7443" w:rsidRDefault="002F7443" w:rsidP="00CB610D">
            <w:pPr>
              <w:pStyle w:val="es-TableCell-Left"/>
              <w:keepNext/>
              <w:keepLines/>
            </w:pPr>
            <w:r>
              <w:t>CTradeOrder::DoTxn()</w:t>
            </w:r>
          </w:p>
          <w:p w14:paraId="6F725B4B" w14:textId="77777777" w:rsidR="002F7443" w:rsidRDefault="002F7443" w:rsidP="00CB610D">
            <w:pPr>
              <w:pStyle w:val="es-TableCell-Left"/>
              <w:keepNext/>
              <w:keepLines/>
            </w:pPr>
            <w:r>
              <w:t>CTradeResult::DoTxn()</w:t>
            </w:r>
          </w:p>
          <w:p w14:paraId="11253706" w14:textId="77777777" w:rsidR="002F7443" w:rsidRDefault="002F7443" w:rsidP="00CB610D">
            <w:pPr>
              <w:pStyle w:val="es-TableCell-Left"/>
              <w:keepNext/>
              <w:keepLines/>
            </w:pPr>
            <w:r>
              <w:t>CTradeStatus::DoTxn()</w:t>
            </w:r>
          </w:p>
          <w:p w14:paraId="5BBC8E83" w14:textId="77777777" w:rsidR="002F7443" w:rsidRDefault="002F7443" w:rsidP="00CB610D">
            <w:pPr>
              <w:pStyle w:val="es-TableCell-Left"/>
              <w:keepNext/>
              <w:keepLines/>
            </w:pPr>
            <w:r>
              <w:t>CTradeUpdate::DoTxn()</w:t>
            </w:r>
          </w:p>
          <w:p w14:paraId="6BB40D4E" w14:textId="77777777" w:rsidR="002F7443" w:rsidRDefault="002F7443" w:rsidP="00CB610D">
            <w:pPr>
              <w:pStyle w:val="es-TableCell-Left"/>
              <w:keepNext/>
              <w:keepLines/>
            </w:pPr>
            <w:r>
              <w:t>CDataMaintenance::DoTxn()</w:t>
            </w:r>
          </w:p>
          <w:p w14:paraId="756F61BE" w14:textId="77777777" w:rsidR="002F7443" w:rsidRDefault="002F7443" w:rsidP="00CB610D">
            <w:pPr>
              <w:pStyle w:val="es-TableCell-Left"/>
              <w:keepNext/>
              <w:keepLines/>
            </w:pPr>
            <w:r>
              <w:t>CTradeCleanup::DoTxn()</w:t>
            </w:r>
          </w:p>
        </w:tc>
      </w:tr>
      <w:tr w:rsidR="002F7443" w14:paraId="3113069E" w14:textId="77777777" w:rsidTr="00CB610D">
        <w:trPr>
          <w:cantSplit/>
        </w:trPr>
        <w:tc>
          <w:tcPr>
            <w:tcW w:w="1526" w:type="dxa"/>
            <w:shd w:val="clear" w:color="auto" w:fill="FFFFFF"/>
            <w:tcMar>
              <w:left w:w="158" w:type="dxa"/>
              <w:right w:w="158" w:type="dxa"/>
            </w:tcMar>
            <w:vAlign w:val="center"/>
          </w:tcPr>
          <w:p w14:paraId="6E97278A" w14:textId="77777777" w:rsidR="002F7443" w:rsidRDefault="002F7443" w:rsidP="00CB610D">
            <w:pPr>
              <w:pStyle w:val="es-TableCell-Left"/>
              <w:keepNext/>
              <w:keepLines/>
            </w:pPr>
            <w:r>
              <w:t>VGenTxnHarness</w:t>
            </w:r>
          </w:p>
        </w:tc>
        <w:tc>
          <w:tcPr>
            <w:tcW w:w="1800" w:type="dxa"/>
            <w:shd w:val="clear" w:color="auto" w:fill="FFFFFF"/>
            <w:vAlign w:val="center"/>
          </w:tcPr>
          <w:p w14:paraId="37D4CFF8" w14:textId="77777777" w:rsidR="002F7443" w:rsidRDefault="002F7443" w:rsidP="00CB610D">
            <w:pPr>
              <w:pStyle w:val="es-TableCell-Left"/>
              <w:keepNext/>
              <w:keepLines/>
            </w:pPr>
            <w:r>
              <w:t>Frame Implementation</w:t>
            </w:r>
          </w:p>
        </w:tc>
        <w:tc>
          <w:tcPr>
            <w:tcW w:w="5170" w:type="dxa"/>
            <w:shd w:val="clear" w:color="auto" w:fill="FFFFFF"/>
            <w:vAlign w:val="center"/>
          </w:tcPr>
          <w:p w14:paraId="7A3B3A3A" w14:textId="77777777" w:rsidR="002F7443" w:rsidRDefault="002F7443" w:rsidP="00CB610D">
            <w:pPr>
              <w:pStyle w:val="es-TableCell-Left"/>
              <w:keepNext/>
              <w:keepLines/>
            </w:pPr>
            <w:r>
              <w:t>CBrokerVolumeDBInterface::DoBrokerVolumeFrame1()</w:t>
            </w:r>
          </w:p>
          <w:p w14:paraId="4D35BACE" w14:textId="77777777" w:rsidR="002F7443" w:rsidRDefault="002F7443" w:rsidP="00CB610D">
            <w:pPr>
              <w:pStyle w:val="es-TableCell-Left"/>
              <w:keepNext/>
              <w:keepLines/>
            </w:pPr>
            <w:r>
              <w:t>CCustomerPositionDBInterface::DoCustomerPositionFrame1/2/3()</w:t>
            </w:r>
          </w:p>
          <w:p w14:paraId="214C54DE" w14:textId="77777777" w:rsidR="002F7443" w:rsidRDefault="002F7443" w:rsidP="00CB610D">
            <w:pPr>
              <w:pStyle w:val="es-TableCell-Left"/>
              <w:keepNext/>
              <w:keepLines/>
            </w:pPr>
            <w:r>
              <w:t>CMarketFeedDBInterface ::DoMarketFeedFrame1()</w:t>
            </w:r>
          </w:p>
          <w:p w14:paraId="08608EEF" w14:textId="77777777" w:rsidR="002F7443" w:rsidRDefault="002F7443" w:rsidP="00CB610D">
            <w:pPr>
              <w:pStyle w:val="es-TableCell-Left"/>
              <w:keepNext/>
              <w:keepLines/>
            </w:pPr>
            <w:r>
              <w:t>CMarketWatchDBInterface::DoMarketWatchFrame1/2/3()</w:t>
            </w:r>
          </w:p>
          <w:p w14:paraId="7B5828D5" w14:textId="77777777" w:rsidR="002F7443" w:rsidRDefault="002F7443" w:rsidP="00CB610D">
            <w:pPr>
              <w:pStyle w:val="es-TableCell-Left"/>
              <w:keepNext/>
              <w:keepLines/>
            </w:pPr>
            <w:r>
              <w:t>CSecurityDetailDBInterface::DoSecurityDetailFrame1()</w:t>
            </w:r>
          </w:p>
          <w:p w14:paraId="0023748F" w14:textId="77777777" w:rsidR="002F7443" w:rsidRDefault="002F7443" w:rsidP="00CB610D">
            <w:pPr>
              <w:pStyle w:val="es-TableCell-Left"/>
              <w:keepNext/>
              <w:keepLines/>
            </w:pPr>
            <w:r>
              <w:t>CTradeLookupDBInterface::DoTradeLookupFrame1/2/3/4()</w:t>
            </w:r>
          </w:p>
          <w:p w14:paraId="6B3B4B1E" w14:textId="77777777" w:rsidR="002F7443" w:rsidRDefault="002F7443" w:rsidP="00CB610D">
            <w:pPr>
              <w:pStyle w:val="es-TableCell-Left"/>
              <w:keepNext/>
              <w:keepLines/>
            </w:pPr>
            <w:r>
              <w:t>CTradeOrderDBInterface::DoTradeOrderFrame1/2/3/4/5/6()</w:t>
            </w:r>
          </w:p>
          <w:p w14:paraId="5CBDAE71" w14:textId="77777777" w:rsidR="002F7443" w:rsidRDefault="002F7443" w:rsidP="00CB610D">
            <w:pPr>
              <w:pStyle w:val="es-TableCell-Left"/>
              <w:keepNext/>
              <w:keepLines/>
            </w:pPr>
            <w:r>
              <w:t>CTradeResultDBInterface::DoTradeResultFrame1/2/3/4/5/6()</w:t>
            </w:r>
          </w:p>
          <w:p w14:paraId="73DA0688" w14:textId="77777777" w:rsidR="002F7443" w:rsidRDefault="002F7443" w:rsidP="00CB610D">
            <w:pPr>
              <w:pStyle w:val="es-TableCell-Left"/>
              <w:keepNext/>
              <w:keepLines/>
            </w:pPr>
            <w:r>
              <w:t>CTradeStatusDBInterface::DoTradeStatusFrame1</w:t>
            </w:r>
          </w:p>
          <w:p w14:paraId="0E397550" w14:textId="77777777" w:rsidR="002F7443" w:rsidRDefault="002F7443" w:rsidP="00CB610D">
            <w:pPr>
              <w:pStyle w:val="es-TableCell-Left"/>
              <w:keepNext/>
              <w:keepLines/>
            </w:pPr>
            <w:r>
              <w:t>CTradeUpdateDBInterface::DoTradeUpdateFrame1/2/3/4()</w:t>
            </w:r>
          </w:p>
          <w:p w14:paraId="4D5632BD" w14:textId="77777777" w:rsidR="002F7443" w:rsidRDefault="002F7443" w:rsidP="00CB610D">
            <w:pPr>
              <w:pStyle w:val="es-TableCell-Left"/>
              <w:keepNext/>
              <w:keepLines/>
            </w:pPr>
            <w:r>
              <w:t>CTradeResultDBInterface::DoTradeResultFrame1/2/3/4/5/6()</w:t>
            </w:r>
          </w:p>
          <w:p w14:paraId="7EE54ABB" w14:textId="77777777" w:rsidR="002F7443" w:rsidRDefault="002F7443" w:rsidP="00CB610D">
            <w:pPr>
              <w:pStyle w:val="es-TableCell-Left"/>
              <w:keepNext/>
              <w:keepLines/>
            </w:pPr>
            <w:r>
              <w:t>CDataMaintenanceDBInterface::DoDataMaintenanceFrame1()</w:t>
            </w:r>
          </w:p>
          <w:p w14:paraId="3D70F27A" w14:textId="77777777" w:rsidR="002F7443" w:rsidRDefault="002F7443" w:rsidP="00CB610D">
            <w:pPr>
              <w:pStyle w:val="es-TableCell-Left"/>
              <w:keepNext/>
              <w:keepLines/>
            </w:pPr>
            <w:r>
              <w:t>CTradeCleanupDBInterface::DoTradeCleanupFrame1()</w:t>
            </w:r>
          </w:p>
        </w:tc>
      </w:tr>
      <w:tr w:rsidR="002F7443" w14:paraId="6CFFC227" w14:textId="77777777" w:rsidTr="00CB610D">
        <w:tc>
          <w:tcPr>
            <w:tcW w:w="8496" w:type="dxa"/>
            <w:gridSpan w:val="3"/>
            <w:tcBorders>
              <w:top w:val="single" w:sz="12" w:space="0" w:color="auto"/>
              <w:left w:val="nil"/>
              <w:bottom w:val="nil"/>
              <w:right w:val="nil"/>
              <w:tl2br w:val="nil"/>
              <w:tr2bl w:val="nil"/>
            </w:tcBorders>
            <w:shd w:val="clear" w:color="auto" w:fill="FFFFFF"/>
            <w:tcMar>
              <w:left w:w="158" w:type="dxa"/>
              <w:right w:w="158" w:type="dxa"/>
            </w:tcMar>
            <w:vAlign w:val="center"/>
          </w:tcPr>
          <w:p w14:paraId="41F19C23" w14:textId="77777777" w:rsidR="002F7443" w:rsidRDefault="002F7443" w:rsidP="00CB610D">
            <w:pPr>
              <w:pStyle w:val="es-TableCell-Left"/>
            </w:pPr>
          </w:p>
        </w:tc>
      </w:tr>
    </w:tbl>
    <w:p w14:paraId="2AC85166" w14:textId="77777777" w:rsidR="002F7443" w:rsidRDefault="002F7443" w:rsidP="002F7443">
      <w:pPr>
        <w:pStyle w:val="es-ClauseWording-Align"/>
      </w:pPr>
    </w:p>
    <w:p w14:paraId="61E77A03" w14:textId="77777777" w:rsidR="002F7443" w:rsidRDefault="002F7443" w:rsidP="002F7443">
      <w:pPr>
        <w:pStyle w:val="es-ClauseWording-Align"/>
      </w:pPr>
    </w:p>
    <w:p w14:paraId="0840BBA1" w14:textId="77777777" w:rsidR="002F7443" w:rsidRPr="00BB5FF2" w:rsidRDefault="002F7443" w:rsidP="002F7443">
      <w:pPr>
        <w:pStyle w:val="es-ClauseWording-Align"/>
      </w:pPr>
    </w:p>
    <w:p w14:paraId="366AD09A" w14:textId="77777777" w:rsidR="002F7443" w:rsidRPr="00AF1EC8" w:rsidRDefault="002F7443" w:rsidP="002F7443">
      <w:pPr>
        <w:pStyle w:val="es-ApdxL1Title"/>
        <w:keepNext w:val="0"/>
        <w:numPr>
          <w:ilvl w:val="0"/>
          <w:numId w:val="2"/>
        </w:numPr>
      </w:pPr>
      <w:bookmarkStart w:id="2677" w:name="_Ref111022185"/>
      <w:bookmarkStart w:id="2678" w:name="_Toc112481152"/>
      <w:bookmarkStart w:id="2679" w:name="_Toc117094875"/>
      <w:bookmarkStart w:id="2680" w:name="_Toc117095172"/>
      <w:bookmarkStart w:id="2681" w:name="_Toc124080082"/>
      <w:bookmarkStart w:id="2682" w:name="_Toc124080360"/>
      <w:bookmarkStart w:id="2683" w:name="_Toc153271588"/>
      <w:bookmarkStart w:id="2684" w:name="_Toc500403416"/>
      <w:bookmarkEnd w:id="2669"/>
      <w:bookmarkEnd w:id="2670"/>
      <w:bookmarkEnd w:id="2671"/>
      <w:bookmarkEnd w:id="2672"/>
      <w:bookmarkEnd w:id="2673"/>
      <w:r w:rsidRPr="00AF1EC8">
        <w:t>Executive Summary</w:t>
      </w:r>
      <w:bookmarkEnd w:id="2677"/>
      <w:bookmarkEnd w:id="2678"/>
      <w:bookmarkEnd w:id="2679"/>
      <w:bookmarkEnd w:id="2680"/>
      <w:bookmarkEnd w:id="2681"/>
      <w:bookmarkEnd w:id="2682"/>
      <w:r w:rsidRPr="00AF1EC8">
        <w:t xml:space="preserve"> Statement</w:t>
      </w:r>
      <w:bookmarkEnd w:id="2683"/>
      <w:bookmarkEnd w:id="2684"/>
    </w:p>
    <w:p w14:paraId="6C6A0753" w14:textId="77777777" w:rsidR="002F7443" w:rsidRDefault="002F7443" w:rsidP="002F7443">
      <w:pPr>
        <w:pStyle w:val="es-ApdxL2-Title"/>
      </w:pPr>
      <w:bookmarkStart w:id="2685" w:name="_Toc499802411"/>
      <w:bookmarkStart w:id="2686" w:name="_Toc500234280"/>
      <w:bookmarkStart w:id="2687" w:name="_Ref66589312"/>
      <w:bookmarkStart w:id="2688" w:name="_Toc499802412"/>
      <w:bookmarkStart w:id="2689" w:name="_Toc500234281"/>
      <w:bookmarkStart w:id="2690" w:name="_Toc153271590"/>
      <w:bookmarkStart w:id="2691" w:name="_Toc500403417"/>
      <w:bookmarkEnd w:id="2685"/>
      <w:bookmarkEnd w:id="2686"/>
      <w:bookmarkEnd w:id="2687"/>
      <w:bookmarkEnd w:id="2688"/>
      <w:bookmarkEnd w:id="2689"/>
      <w:r>
        <w:t>Sample Executive Summary Statement</w:t>
      </w:r>
      <w:bookmarkEnd w:id="2690"/>
      <w:bookmarkEnd w:id="2691"/>
    </w:p>
    <w:p w14:paraId="6D5A9A5D" w14:textId="77777777" w:rsidR="00CA0A86" w:rsidRDefault="00CA0A86" w:rsidP="00CA0A86">
      <w:pPr>
        <w:pStyle w:val="es-ApdxWording-Align"/>
      </w:pPr>
    </w:p>
    <w:p w14:paraId="18BF4EAA" w14:textId="77777777" w:rsidR="00CA0A86" w:rsidRDefault="00CA0A86" w:rsidP="00CA0A86">
      <w:pPr>
        <w:pStyle w:val="es-ClauseWording-Align"/>
      </w:pPr>
    </w:p>
    <w:tbl>
      <w:tblPr>
        <w:tblW w:w="5000" w:type="pct"/>
        <w:tblBorders>
          <w:top w:val="single" w:sz="18" w:space="0" w:color="000000"/>
          <w:left w:val="single" w:sz="18" w:space="0" w:color="000000"/>
          <w:bottom w:val="single" w:sz="18" w:space="0" w:color="000000"/>
          <w:right w:val="single" w:sz="18" w:space="0" w:color="000000"/>
        </w:tblBorders>
        <w:shd w:val="clear" w:color="auto" w:fill="FFFFFF"/>
        <w:tblCellMar>
          <w:top w:w="40" w:type="dxa"/>
          <w:left w:w="40" w:type="dxa"/>
          <w:bottom w:w="40" w:type="dxa"/>
          <w:right w:w="40" w:type="dxa"/>
        </w:tblCellMar>
        <w:tblLook w:val="04A0" w:firstRow="1" w:lastRow="0" w:firstColumn="1" w:lastColumn="0" w:noHBand="0" w:noVBand="1"/>
      </w:tblPr>
      <w:tblGrid>
        <w:gridCol w:w="2041"/>
        <w:gridCol w:w="2883"/>
        <w:gridCol w:w="2958"/>
        <w:gridCol w:w="2182"/>
      </w:tblGrid>
      <w:tr w:rsidR="008A39BC" w:rsidRPr="008A39BC" w14:paraId="5C702282" w14:textId="77777777" w:rsidTr="008A39BC">
        <w:tc>
          <w:tcPr>
            <w:tcW w:w="189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bookmarkStart w:id="2692" w:name="_Toc263869647"/>
          <w:bookmarkStart w:id="2693" w:name="_Toc263869648"/>
          <w:bookmarkStart w:id="2694" w:name="_Toc263869649"/>
          <w:bookmarkStart w:id="2695" w:name="_Toc263869650"/>
          <w:bookmarkStart w:id="2696" w:name="_Toc263869651"/>
          <w:bookmarkEnd w:id="2692"/>
          <w:bookmarkEnd w:id="2693"/>
          <w:bookmarkEnd w:id="2694"/>
          <w:bookmarkEnd w:id="2695"/>
          <w:bookmarkEnd w:id="2696"/>
          <w:p w14:paraId="4907B023" w14:textId="20D18471" w:rsidR="008A39BC" w:rsidRPr="008A39BC" w:rsidRDefault="008A39BC" w:rsidP="008A39BC">
            <w:pPr>
              <w:jc w:val="center"/>
              <w:rPr>
                <w:rFonts w:ascii="Times" w:hAnsi="Times"/>
                <w:color w:val="000000"/>
                <w:sz w:val="27"/>
                <w:szCs w:val="27"/>
              </w:rPr>
            </w:pPr>
            <w:r w:rsidRPr="008A39BC">
              <w:rPr>
                <w:rFonts w:ascii="Times" w:hAnsi="Times"/>
                <w:noProof/>
                <w:color w:val="000000"/>
                <w:sz w:val="27"/>
                <w:szCs w:val="27"/>
              </w:rPr>
              <mc:AlternateContent>
                <mc:Choice Requires="wps">
                  <w:drawing>
                    <wp:inline distT="0" distB="0" distL="0" distR="0" wp14:anchorId="3DE06578" wp14:editId="373C568F">
                      <wp:extent cx="1192530" cy="1192530"/>
                      <wp:effectExtent l="0" t="0" r="0" b="0"/>
                      <wp:docPr id="42" name="Rectangle 42" descr="sponso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92530"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D993047" id="Rectangle 42" o:spid="_x0000_s1026" alt="sponsor logo}" style="width:93.9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V1nMICAADRBQAADgAAAGRycy9lMm9Eb2MueG1srFTbbtswDH0fsH8Q9O76Uudio07RxfEwoNuK&#10;dfsAxZZjYbKkSUrcbui/j5KTNGlfhm1+MCRSOiQPj3h1/dBztKPaMCkKHF9EGFFRy4aJTYG/fa2C&#10;OUbGEtEQLgUt8CM1+Hrx9s3VoHKayE7yhmoEIMLkgypwZ63Kw9DUHe2JuZCKCnC2UvfEwlZvwkaT&#10;AdB7HiZRNA0HqRulZU2NAWs5OvHC47ctre3ntjXUIl5gyM36v/b/tfuHiyuSbzRRHav3aZC/yKIn&#10;TEDQI1RJLEFbzV5B9azW0sjWXtSyD2Xbspr6GqCaOHpRzX1HFPW1ADlGHWky/w+2/rS704g1BU4T&#10;jATpoUdfgDUiNpwiZ2uoqYEwo6QwUiMuN/LJ0TYok8Pte3WnXeFG3cr6u0FCLju4TG+MAhiQBKAe&#10;TFrLoaOkgfxjBxGeYbiNATS0Hj7KBvIgWys9qQ+t7l0MoAs9+N49HntHHyyqwRjHWTK5hBbX4Dts&#10;XAySH64rbex7KnvkFgXWkJ+HJ7tbY8ejhyMumpAV4xzsJOfizACYowWCw1Xnc2n4fv/Komw1X83T&#10;IE2mqyCNyjK4qZZpMK3i2aS8LJfLMn5yceM071jTUOHCHLQXp3/W2/0rGFVzVJ+RnDUOzqVk9Ga9&#10;5BrtCGi/8p8nHTzPx8LzNDxfUMuLkuIkjd4lWVBN57MgrdJJkM2ieRDF2btsGqVZWlbnJd0yQf+9&#10;JDQUOJskE9+lk6Rf1Bb573VtJO+ZhenCWV/g+fEQyZ0GV6LxrbWE8XF9QoVL/5kKaPeh0V6xTqSj&#10;/teyeQTBaglyAunBHIRFJ/VPjAaYKfBqfmyJphjxDwJEn8Vp6oaQ36STWQIbfepZn3qIqAGqwBaj&#10;cbm04+DaKs02HUSKPTFC3sBDaZmXsHtEY1b75wVzw1eyn3FuMJ3u/annSbz4DQAA//8DAFBLAwQU&#10;AAYACAAAACEAevg9XdkAAAAFAQAADwAAAGRycy9kb3ducmV2LnhtbEyPQUvDQBCF74L/YRnBi9iN&#10;HrTEbIoUxCJCMdWep9kxCWZn0+w2if/eqRT0MszwHm++ly0m16qB+tB4NnAzS0ARl942XBl43zxd&#10;z0GFiGyx9UwGvinAIj8/yzC1fuQ3GopYKQnhkKKBOsYu1TqUNTkMM98Ri/bpe4dRzr7StsdRwl2r&#10;b5PkTjtsWD7U2NGypvKrODgDY7ketpvXZ72+2q4871f7ZfHxYszlxfT4ACrSFP/McMQXdMiFaecP&#10;bINqDUiR+DuP2vxeauxOi84z/Z8+/wEAAP//AwBQSwECLQAUAAYACAAAACEA5JnDwPsAAADhAQAA&#10;EwAAAAAAAAAAAAAAAAAAAAAAW0NvbnRlbnRfVHlwZXNdLnhtbFBLAQItABQABgAIAAAAIQAjsmrh&#10;1wAAAJQBAAALAAAAAAAAAAAAAAAAACwBAABfcmVscy8ucmVsc1BLAQItABQABgAIAAAAIQDq5XWc&#10;wgIAANEFAAAOAAAAAAAAAAAAAAAAACwCAABkcnMvZTJvRG9jLnhtbFBLAQItABQABgAIAAAAIQB6&#10;+D1d2QAAAAUBAAAPAAAAAAAAAAAAAAAAABoFAABkcnMvZG93bnJldi54bWxQSwUGAAAAAAQABADz&#10;AAAAIAYAAAAA&#10;" filled="f" stroked="f">
                      <o:lock v:ext="edit" aspectratio="t"/>
                      <w10:anchorlock/>
                    </v:rect>
                  </w:pict>
                </mc:Fallback>
              </mc:AlternateContent>
            </w:r>
          </w:p>
        </w:tc>
        <w:tc>
          <w:tcPr>
            <w:tcW w:w="5835" w:type="dxa"/>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6FD09D4" w14:textId="77777777" w:rsidR="008A39BC" w:rsidRPr="008A39BC" w:rsidRDefault="008A39BC" w:rsidP="008A39BC">
            <w:pPr>
              <w:jc w:val="center"/>
              <w:rPr>
                <w:rFonts w:ascii="Times" w:hAnsi="Times"/>
                <w:color w:val="000000"/>
                <w:sz w:val="27"/>
                <w:szCs w:val="27"/>
              </w:rPr>
            </w:pPr>
            <w:r w:rsidRPr="008A39BC">
              <w:rPr>
                <w:rFonts w:ascii="Times" w:hAnsi="Times"/>
                <w:b/>
                <w:bCs/>
                <w:color w:val="000000"/>
                <w:sz w:val="27"/>
                <w:szCs w:val="27"/>
              </w:rPr>
              <w:t>ABC Hyperia XP100</w:t>
            </w:r>
            <w:r w:rsidRPr="008A39BC">
              <w:rPr>
                <w:rFonts w:ascii="Times" w:hAnsi="Times"/>
                <w:b/>
                <w:bCs/>
                <w:color w:val="000000"/>
                <w:sz w:val="27"/>
                <w:szCs w:val="27"/>
              </w:rPr>
              <w:br/>
              <w:t>Virtuosa Nirvana 10.1</w:t>
            </w:r>
          </w:p>
        </w:tc>
        <w:tc>
          <w:tcPr>
            <w:tcW w:w="18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EDF0E" w14:textId="77777777" w:rsidR="008A39BC" w:rsidRPr="008A39BC" w:rsidRDefault="008A39BC" w:rsidP="008A39BC">
            <w:pPr>
              <w:jc w:val="center"/>
              <w:rPr>
                <w:rFonts w:ascii="Times" w:hAnsi="Times"/>
                <w:color w:val="000000"/>
                <w:sz w:val="27"/>
                <w:szCs w:val="27"/>
              </w:rPr>
            </w:pPr>
            <w:r w:rsidRPr="008A39BC">
              <w:rPr>
                <w:rFonts w:ascii="Times" w:hAnsi="Times"/>
                <w:color w:val="000000"/>
                <w:sz w:val="27"/>
                <w:szCs w:val="27"/>
              </w:rPr>
              <w:t>TPCx-V 1.0</w:t>
            </w:r>
          </w:p>
        </w:tc>
      </w:tr>
      <w:tr w:rsidR="008A39BC" w:rsidRPr="008A39BC" w14:paraId="7E3BA137" w14:textId="77777777" w:rsidTr="008A39B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E8A9F8" w14:textId="77777777" w:rsidR="008A39BC" w:rsidRPr="008A39BC" w:rsidRDefault="008A39BC" w:rsidP="008A39BC">
            <w:pPr>
              <w:rPr>
                <w:rFonts w:ascii="Times" w:hAnsi="Times"/>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CCD79A3" w14:textId="77777777" w:rsidR="008A39BC" w:rsidRPr="008A39BC" w:rsidRDefault="008A39BC" w:rsidP="008A39BC">
            <w:pPr>
              <w:rPr>
                <w:rFonts w:ascii="Times" w:hAnsi="Times"/>
                <w:color w:val="000000"/>
                <w:sz w:val="27"/>
                <w:szCs w:val="27"/>
              </w:rPr>
            </w:pPr>
          </w:p>
        </w:tc>
        <w:tc>
          <w:tcPr>
            <w:tcW w:w="18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06DA7" w14:textId="77777777" w:rsidR="008A39BC" w:rsidRPr="008A39BC" w:rsidRDefault="008A39BC" w:rsidP="008A39BC">
            <w:pPr>
              <w:jc w:val="center"/>
              <w:rPr>
                <w:rFonts w:ascii="Times" w:hAnsi="Times"/>
                <w:color w:val="000000"/>
                <w:sz w:val="27"/>
                <w:szCs w:val="27"/>
              </w:rPr>
            </w:pPr>
            <w:r w:rsidRPr="008A39BC">
              <w:rPr>
                <w:rFonts w:ascii="Times" w:hAnsi="Times"/>
                <w:color w:val="000000"/>
                <w:sz w:val="27"/>
                <w:szCs w:val="27"/>
              </w:rPr>
              <w:t>TPC Pricing 0.0.0</w:t>
            </w:r>
          </w:p>
        </w:tc>
      </w:tr>
      <w:tr w:rsidR="008A39BC" w:rsidRPr="008A39BC" w14:paraId="68966B7D" w14:textId="77777777" w:rsidTr="008A39B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A4BD6E" w14:textId="77777777" w:rsidR="008A39BC" w:rsidRPr="008A39BC" w:rsidRDefault="008A39BC" w:rsidP="008A39BC">
            <w:pPr>
              <w:rPr>
                <w:rFonts w:ascii="Times" w:hAnsi="Times"/>
                <w:color w:val="000000"/>
                <w:sz w:val="27"/>
                <w:szCs w:val="27"/>
              </w:rPr>
            </w:pP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B0407F1" w14:textId="77777777" w:rsidR="008A39BC" w:rsidRPr="008A39BC" w:rsidRDefault="008A39BC" w:rsidP="008A39BC">
            <w:pPr>
              <w:rPr>
                <w:rFonts w:ascii="Times" w:hAnsi="Times"/>
                <w:color w:val="000000"/>
                <w:sz w:val="27"/>
                <w:szCs w:val="27"/>
              </w:rPr>
            </w:pPr>
          </w:p>
        </w:tc>
        <w:tc>
          <w:tcPr>
            <w:tcW w:w="18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1805E" w14:textId="77777777" w:rsidR="008A39BC" w:rsidRPr="008A39BC" w:rsidRDefault="008A39BC" w:rsidP="008A39BC">
            <w:pPr>
              <w:jc w:val="center"/>
              <w:rPr>
                <w:rFonts w:ascii="Times" w:hAnsi="Times"/>
                <w:color w:val="000000"/>
                <w:sz w:val="27"/>
                <w:szCs w:val="27"/>
              </w:rPr>
            </w:pPr>
            <w:r w:rsidRPr="008A39BC">
              <w:rPr>
                <w:rFonts w:ascii="Times" w:hAnsi="Times"/>
                <w:color w:val="000000"/>
                <w:sz w:val="27"/>
                <w:szCs w:val="27"/>
              </w:rPr>
              <w:t>Report Date: </w:t>
            </w:r>
            <w:r w:rsidRPr="008A39BC">
              <w:rPr>
                <w:rFonts w:ascii="Times" w:hAnsi="Times"/>
                <w:color w:val="000000"/>
                <w:sz w:val="27"/>
                <w:szCs w:val="27"/>
              </w:rPr>
              <w:br/>
              <w:t>Nov 29, 2017</w:t>
            </w:r>
          </w:p>
        </w:tc>
      </w:tr>
      <w:tr w:rsidR="008A39BC" w:rsidRPr="008A39BC" w14:paraId="7C2429BA" w14:textId="77777777" w:rsidTr="008A39B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6DA69657" w14:textId="77777777" w:rsidR="008A39BC" w:rsidRPr="008A39BC" w:rsidRDefault="008A39BC" w:rsidP="008A39BC">
            <w:pPr>
              <w:jc w:val="center"/>
              <w:rPr>
                <w:rFonts w:ascii="Times" w:hAnsi="Times"/>
                <w:b/>
                <w:bCs/>
                <w:color w:val="000000"/>
                <w:sz w:val="27"/>
                <w:szCs w:val="27"/>
              </w:rPr>
            </w:pPr>
            <w:r w:rsidRPr="008A39BC">
              <w:rPr>
                <w:rFonts w:ascii="Times" w:hAnsi="Times"/>
                <w:b/>
                <w:bCs/>
                <w:color w:val="000000"/>
                <w:sz w:val="27"/>
                <w:szCs w:val="27"/>
              </w:rPr>
              <w:t>Availability Date</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2AE27215" w14:textId="77777777" w:rsidR="008A39BC" w:rsidRPr="008A39BC" w:rsidRDefault="008A39BC" w:rsidP="008A39BC">
            <w:pPr>
              <w:jc w:val="center"/>
              <w:rPr>
                <w:rFonts w:ascii="Times" w:hAnsi="Times"/>
                <w:b/>
                <w:bCs/>
                <w:color w:val="000000"/>
                <w:sz w:val="27"/>
                <w:szCs w:val="27"/>
              </w:rPr>
            </w:pPr>
            <w:r w:rsidRPr="008A39BC">
              <w:rPr>
                <w:rFonts w:ascii="Times" w:hAnsi="Times"/>
                <w:b/>
                <w:bCs/>
                <w:color w:val="000000"/>
                <w:sz w:val="27"/>
                <w:szCs w:val="27"/>
              </w:rPr>
              <w:t>TPCx-V Throughput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4C3F4773" w14:textId="77777777" w:rsidR="008A39BC" w:rsidRPr="008A39BC" w:rsidRDefault="008A39BC" w:rsidP="008A39BC">
            <w:pPr>
              <w:jc w:val="center"/>
              <w:rPr>
                <w:rFonts w:ascii="Times" w:hAnsi="Times"/>
                <w:b/>
                <w:bCs/>
                <w:color w:val="000000"/>
                <w:sz w:val="27"/>
                <w:szCs w:val="27"/>
              </w:rPr>
            </w:pPr>
            <w:r w:rsidRPr="008A39BC">
              <w:rPr>
                <w:rFonts w:ascii="Times" w:hAnsi="Times"/>
                <w:b/>
                <w:bCs/>
                <w:color w:val="000000"/>
                <w:sz w:val="27"/>
                <w:szCs w:val="27"/>
              </w:rPr>
              <w:t>Price/Performance</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14:paraId="32A4ECFB" w14:textId="77777777" w:rsidR="008A39BC" w:rsidRPr="008A39BC" w:rsidRDefault="008A39BC" w:rsidP="008A39BC">
            <w:pPr>
              <w:jc w:val="center"/>
              <w:rPr>
                <w:rFonts w:ascii="Times" w:hAnsi="Times"/>
                <w:b/>
                <w:bCs/>
                <w:color w:val="000000"/>
                <w:sz w:val="27"/>
                <w:szCs w:val="27"/>
              </w:rPr>
            </w:pPr>
            <w:r w:rsidRPr="008A39BC">
              <w:rPr>
                <w:rFonts w:ascii="Times" w:hAnsi="Times"/>
                <w:b/>
                <w:bCs/>
                <w:color w:val="000000"/>
                <w:sz w:val="27"/>
                <w:szCs w:val="27"/>
              </w:rPr>
              <w:t>Total System Cost</w:t>
            </w:r>
          </w:p>
        </w:tc>
      </w:tr>
      <w:tr w:rsidR="008A39BC" w:rsidRPr="008A39BC" w14:paraId="097BD192" w14:textId="77777777" w:rsidTr="008A39BC">
        <w:tc>
          <w:tcPr>
            <w:tcW w:w="18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1CEE4" w14:textId="77777777" w:rsidR="008A39BC" w:rsidRPr="008A39BC" w:rsidRDefault="008A39BC" w:rsidP="008A39BC">
            <w:pPr>
              <w:jc w:val="center"/>
              <w:rPr>
                <w:rFonts w:ascii="Times" w:hAnsi="Times"/>
                <w:color w:val="000000"/>
              </w:rPr>
            </w:pPr>
            <w:r w:rsidRPr="008A39BC">
              <w:rPr>
                <w:rFonts w:ascii="Times" w:hAnsi="Times"/>
                <w:color w:val="000000"/>
              </w:rPr>
              <w:t>Dec 32, 2099</w:t>
            </w:r>
          </w:p>
        </w:tc>
        <w:tc>
          <w:tcPr>
            <w:tcW w:w="28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AC04B" w14:textId="77777777" w:rsidR="008A39BC" w:rsidRPr="008A39BC" w:rsidRDefault="008A39BC" w:rsidP="008A39BC">
            <w:pPr>
              <w:jc w:val="center"/>
              <w:rPr>
                <w:rFonts w:ascii="Times" w:hAnsi="Times"/>
                <w:color w:val="000000"/>
              </w:rPr>
            </w:pPr>
            <w:r w:rsidRPr="008A39BC">
              <w:rPr>
                <w:rFonts w:ascii="Times" w:hAnsi="Times"/>
                <w:color w:val="000000"/>
              </w:rPr>
              <w:t>219.27 tpsV</w:t>
            </w:r>
          </w:p>
        </w:tc>
        <w:tc>
          <w:tcPr>
            <w:tcW w:w="28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FD151" w14:textId="77777777" w:rsidR="008A39BC" w:rsidRPr="008A39BC" w:rsidRDefault="008A39BC" w:rsidP="008A39BC">
            <w:pPr>
              <w:jc w:val="center"/>
              <w:rPr>
                <w:rFonts w:ascii="Times" w:hAnsi="Times"/>
                <w:color w:val="000000"/>
              </w:rPr>
            </w:pPr>
            <w:r w:rsidRPr="008A39BC">
              <w:rPr>
                <w:rFonts w:ascii="Times" w:hAnsi="Times"/>
                <w:color w:val="000000"/>
              </w:rPr>
              <w:t>0 USD/tpsV</w:t>
            </w:r>
          </w:p>
        </w:tc>
        <w:tc>
          <w:tcPr>
            <w:tcW w:w="18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DE2A0" w14:textId="77777777" w:rsidR="008A39BC" w:rsidRPr="008A39BC" w:rsidRDefault="008A39BC" w:rsidP="008A39BC">
            <w:pPr>
              <w:jc w:val="center"/>
              <w:rPr>
                <w:rFonts w:ascii="Times" w:hAnsi="Times"/>
                <w:color w:val="000000"/>
              </w:rPr>
            </w:pPr>
            <w:r w:rsidRPr="008A39BC">
              <w:rPr>
                <w:rFonts w:ascii="Times" w:hAnsi="Times"/>
                <w:color w:val="000000"/>
              </w:rPr>
              <w:t>$0 USD</w:t>
            </w:r>
          </w:p>
        </w:tc>
      </w:tr>
    </w:tbl>
    <w:p w14:paraId="6E237F6A"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2726"/>
        <w:gridCol w:w="3043"/>
        <w:gridCol w:w="2821"/>
        <w:gridCol w:w="1474"/>
      </w:tblGrid>
      <w:tr w:rsidR="008A39BC" w:rsidRPr="008A39BC" w14:paraId="2C1C1CBA" w14:textId="77777777" w:rsidTr="008A39BC">
        <w:trPr>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62DBFA3F" w14:textId="77777777" w:rsidR="008A39BC" w:rsidRPr="008A39BC" w:rsidRDefault="008A39BC" w:rsidP="008A39BC">
            <w:pPr>
              <w:jc w:val="center"/>
              <w:rPr>
                <w:b/>
                <w:bCs/>
              </w:rPr>
            </w:pPr>
            <w:r w:rsidRPr="008A39BC">
              <w:rPr>
                <w:b/>
                <w:bCs/>
              </w:rPr>
              <w:t>System Under Test Configuration Overview</w:t>
            </w:r>
          </w:p>
        </w:tc>
      </w:tr>
      <w:tr w:rsidR="008A39BC" w:rsidRPr="008A39BC" w14:paraId="18E72534" w14:textId="77777777" w:rsidTr="008A39BC">
        <w:trPr>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4D86DD3E" w14:textId="77777777" w:rsidR="008A39BC" w:rsidRPr="008A39BC" w:rsidRDefault="008A39BC" w:rsidP="008A39BC">
            <w:pPr>
              <w:jc w:val="center"/>
            </w:pPr>
            <w:r w:rsidRPr="008A39BC">
              <w:t>Virtualization Software</w:t>
            </w:r>
          </w:p>
        </w:tc>
        <w:tc>
          <w:tcPr>
            <w:tcW w:w="2880" w:type="dxa"/>
            <w:tcBorders>
              <w:top w:val="outset" w:sz="6" w:space="0" w:color="auto"/>
              <w:left w:val="outset" w:sz="6" w:space="0" w:color="auto"/>
              <w:bottom w:val="outset" w:sz="6" w:space="0" w:color="auto"/>
              <w:right w:val="outset" w:sz="6" w:space="0" w:color="auto"/>
            </w:tcBorders>
            <w:vAlign w:val="center"/>
            <w:hideMark/>
          </w:tcPr>
          <w:p w14:paraId="49E26CEA" w14:textId="77777777" w:rsidR="008A39BC" w:rsidRPr="008A39BC" w:rsidRDefault="008A39BC" w:rsidP="008A39BC">
            <w:pPr>
              <w:jc w:val="center"/>
            </w:pPr>
            <w:r w:rsidRPr="008A39BC">
              <w:t>Guest VM OS</w:t>
            </w:r>
          </w:p>
        </w:tc>
        <w:tc>
          <w:tcPr>
            <w:tcW w:w="2670" w:type="dxa"/>
            <w:tcBorders>
              <w:top w:val="outset" w:sz="6" w:space="0" w:color="auto"/>
              <w:left w:val="outset" w:sz="6" w:space="0" w:color="auto"/>
              <w:bottom w:val="outset" w:sz="6" w:space="0" w:color="auto"/>
              <w:right w:val="outset" w:sz="6" w:space="0" w:color="auto"/>
            </w:tcBorders>
            <w:vAlign w:val="center"/>
            <w:hideMark/>
          </w:tcPr>
          <w:p w14:paraId="0E791B3C" w14:textId="77777777" w:rsidR="008A39BC" w:rsidRPr="008A39BC" w:rsidRDefault="008A39BC" w:rsidP="008A39BC">
            <w:pPr>
              <w:jc w:val="center"/>
            </w:pPr>
            <w:r w:rsidRPr="008A39BC">
              <w:t>Processor Description</w:t>
            </w:r>
          </w:p>
        </w:tc>
        <w:tc>
          <w:tcPr>
            <w:tcW w:w="1395" w:type="dxa"/>
            <w:tcBorders>
              <w:top w:val="outset" w:sz="6" w:space="0" w:color="auto"/>
              <w:left w:val="outset" w:sz="6" w:space="0" w:color="auto"/>
              <w:bottom w:val="outset" w:sz="6" w:space="0" w:color="auto"/>
              <w:right w:val="outset" w:sz="6" w:space="0" w:color="auto"/>
            </w:tcBorders>
            <w:vAlign w:val="center"/>
            <w:hideMark/>
          </w:tcPr>
          <w:p w14:paraId="5716988C" w14:textId="77777777" w:rsidR="008A39BC" w:rsidRPr="008A39BC" w:rsidRDefault="008A39BC" w:rsidP="008A39BC">
            <w:pPr>
              <w:jc w:val="center"/>
            </w:pPr>
            <w:r w:rsidRPr="008A39BC">
              <w:t>Memory Size</w:t>
            </w:r>
          </w:p>
        </w:tc>
      </w:tr>
      <w:tr w:rsidR="008A39BC" w:rsidRPr="008A39BC" w14:paraId="27DFA121" w14:textId="77777777" w:rsidTr="008A39BC">
        <w:trPr>
          <w:jc w:val="center"/>
        </w:trPr>
        <w:tc>
          <w:tcPr>
            <w:tcW w:w="2580" w:type="dxa"/>
            <w:tcBorders>
              <w:top w:val="outset" w:sz="6" w:space="0" w:color="auto"/>
              <w:left w:val="outset" w:sz="6" w:space="0" w:color="auto"/>
              <w:bottom w:val="outset" w:sz="6" w:space="0" w:color="auto"/>
              <w:right w:val="outset" w:sz="6" w:space="0" w:color="auto"/>
            </w:tcBorders>
            <w:vAlign w:val="center"/>
            <w:hideMark/>
          </w:tcPr>
          <w:p w14:paraId="768AF668" w14:textId="77777777" w:rsidR="008A39BC" w:rsidRPr="008A39BC" w:rsidRDefault="008A39BC" w:rsidP="008A39BC">
            <w:pPr>
              <w:jc w:val="center"/>
              <w:rPr>
                <w:sz w:val="22"/>
                <w:szCs w:val="22"/>
              </w:rPr>
            </w:pPr>
            <w:r w:rsidRPr="008A39BC">
              <w:rPr>
                <w:sz w:val="22"/>
                <w:szCs w:val="22"/>
              </w:rPr>
              <w:t>Virtuosa Nirvana 10.1</w:t>
            </w:r>
          </w:p>
        </w:tc>
        <w:tc>
          <w:tcPr>
            <w:tcW w:w="2880" w:type="dxa"/>
            <w:tcBorders>
              <w:top w:val="outset" w:sz="6" w:space="0" w:color="auto"/>
              <w:left w:val="outset" w:sz="6" w:space="0" w:color="auto"/>
              <w:bottom w:val="outset" w:sz="6" w:space="0" w:color="auto"/>
              <w:right w:val="outset" w:sz="6" w:space="0" w:color="auto"/>
            </w:tcBorders>
            <w:vAlign w:val="center"/>
            <w:hideMark/>
          </w:tcPr>
          <w:p w14:paraId="4C1BEEAA" w14:textId="77777777" w:rsidR="008A39BC" w:rsidRPr="008A39BC" w:rsidRDefault="008A39BC" w:rsidP="008A39BC">
            <w:pPr>
              <w:jc w:val="center"/>
              <w:rPr>
                <w:sz w:val="22"/>
                <w:szCs w:val="22"/>
              </w:rPr>
            </w:pPr>
            <w:r w:rsidRPr="008A39BC">
              <w:rPr>
                <w:sz w:val="22"/>
                <w:szCs w:val="22"/>
              </w:rPr>
              <w:t>Nirvana OS-V 1.0</w:t>
            </w:r>
          </w:p>
        </w:tc>
        <w:tc>
          <w:tcPr>
            <w:tcW w:w="2670" w:type="dxa"/>
            <w:tcBorders>
              <w:top w:val="outset" w:sz="6" w:space="0" w:color="auto"/>
              <w:left w:val="outset" w:sz="6" w:space="0" w:color="auto"/>
              <w:bottom w:val="outset" w:sz="6" w:space="0" w:color="auto"/>
              <w:right w:val="outset" w:sz="6" w:space="0" w:color="auto"/>
            </w:tcBorders>
            <w:vAlign w:val="center"/>
            <w:hideMark/>
          </w:tcPr>
          <w:p w14:paraId="669FC566" w14:textId="77777777" w:rsidR="008A39BC" w:rsidRPr="008A39BC" w:rsidRDefault="008A39BC" w:rsidP="008A39BC">
            <w:pPr>
              <w:rPr>
                <w:sz w:val="22"/>
                <w:szCs w:val="22"/>
              </w:rPr>
            </w:pPr>
            <w:r w:rsidRPr="008A39BC">
              <w:rPr>
                <w:sz w:val="22"/>
                <w:szCs w:val="22"/>
              </w:rPr>
              <w:t>XYZ HyperFast 2121</w:t>
            </w:r>
            <w:r w:rsidRPr="008A39BC">
              <w:rPr>
                <w:sz w:val="22"/>
                <w:szCs w:val="22"/>
              </w:rPr>
              <w:br/>
              <w:t>3.99GHz, 64MB L3</w:t>
            </w:r>
            <w:r w:rsidRPr="008A39BC">
              <w:rPr>
                <w:sz w:val="22"/>
                <w:szCs w:val="22"/>
              </w:rPr>
              <w:br/>
              <w:t>2/64/64 (proc/core/thr)</w:t>
            </w:r>
          </w:p>
        </w:tc>
        <w:tc>
          <w:tcPr>
            <w:tcW w:w="1395" w:type="dxa"/>
            <w:tcBorders>
              <w:top w:val="outset" w:sz="6" w:space="0" w:color="auto"/>
              <w:left w:val="outset" w:sz="6" w:space="0" w:color="auto"/>
              <w:bottom w:val="outset" w:sz="6" w:space="0" w:color="auto"/>
              <w:right w:val="outset" w:sz="6" w:space="0" w:color="auto"/>
            </w:tcBorders>
            <w:vAlign w:val="center"/>
            <w:hideMark/>
          </w:tcPr>
          <w:p w14:paraId="1A64CB80" w14:textId="77777777" w:rsidR="008A39BC" w:rsidRPr="008A39BC" w:rsidRDefault="008A39BC" w:rsidP="008A39BC">
            <w:pPr>
              <w:jc w:val="center"/>
              <w:rPr>
                <w:sz w:val="22"/>
                <w:szCs w:val="22"/>
              </w:rPr>
            </w:pPr>
            <w:r w:rsidRPr="008A39BC">
              <w:rPr>
                <w:sz w:val="22"/>
                <w:szCs w:val="22"/>
              </w:rPr>
              <w:t>512 GB</w:t>
            </w:r>
          </w:p>
        </w:tc>
      </w:tr>
    </w:tbl>
    <w:p w14:paraId="4935283C"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5001"/>
        <w:gridCol w:w="5063"/>
      </w:tblGrid>
      <w:tr w:rsidR="008A39BC" w:rsidRPr="008A39BC" w14:paraId="01C6B72B"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hideMark/>
          </w:tcPr>
          <w:p w14:paraId="175556F2" w14:textId="77777777" w:rsidR="008A39BC" w:rsidRPr="008A39BC" w:rsidRDefault="008A39BC" w:rsidP="008A39BC">
            <w:pPr>
              <w:rPr>
                <w:sz w:val="17"/>
                <w:szCs w:val="17"/>
              </w:rPr>
            </w:pPr>
            <w:r w:rsidRPr="008A39BC">
              <w:rPr>
                <w:sz w:val="17"/>
                <w:szCs w:val="17"/>
              </w:rPr>
              <w:t>Server</w:t>
            </w:r>
            <w:r w:rsidRPr="008A39BC">
              <w:rPr>
                <w:sz w:val="17"/>
                <w:szCs w:val="17"/>
              </w:rPr>
              <w:br/>
              <w:t>Model: ABC Hyperia XP100</w:t>
            </w:r>
          </w:p>
          <w:p w14:paraId="3FF550E4" w14:textId="77777777" w:rsidR="008A39BC" w:rsidRPr="008A39BC" w:rsidRDefault="008A39BC" w:rsidP="008A39BC">
            <w:pPr>
              <w:numPr>
                <w:ilvl w:val="0"/>
                <w:numId w:val="96"/>
              </w:numPr>
              <w:spacing w:before="100" w:beforeAutospacing="1" w:after="100" w:afterAutospacing="1"/>
              <w:rPr>
                <w:sz w:val="17"/>
                <w:szCs w:val="17"/>
              </w:rPr>
            </w:pPr>
            <w:r w:rsidRPr="008A39BC">
              <w:rPr>
                <w:sz w:val="17"/>
                <w:szCs w:val="17"/>
              </w:rPr>
              <w:t>2x XYZ HyperFast 2121 Processor 3.99GHz (2/64/64)</w:t>
            </w:r>
          </w:p>
          <w:p w14:paraId="412CFF8A" w14:textId="77777777" w:rsidR="008A39BC" w:rsidRPr="008A39BC" w:rsidRDefault="008A39BC" w:rsidP="008A39BC">
            <w:pPr>
              <w:numPr>
                <w:ilvl w:val="0"/>
                <w:numId w:val="96"/>
              </w:numPr>
              <w:spacing w:before="100" w:beforeAutospacing="1" w:after="100" w:afterAutospacing="1"/>
              <w:rPr>
                <w:sz w:val="17"/>
                <w:szCs w:val="17"/>
              </w:rPr>
            </w:pPr>
            <w:r w:rsidRPr="008A39BC">
              <w:rPr>
                <w:sz w:val="17"/>
                <w:szCs w:val="17"/>
              </w:rPr>
              <w:t>16x 32GB DDR3 1866 MHz DIMMs</w:t>
            </w:r>
          </w:p>
          <w:p w14:paraId="76541A43" w14:textId="77777777" w:rsidR="008A39BC" w:rsidRPr="008A39BC" w:rsidRDefault="008A39BC" w:rsidP="008A39BC">
            <w:pPr>
              <w:numPr>
                <w:ilvl w:val="0"/>
                <w:numId w:val="96"/>
              </w:numPr>
              <w:spacing w:before="100" w:beforeAutospacing="1" w:after="100" w:afterAutospacing="1"/>
              <w:rPr>
                <w:sz w:val="17"/>
                <w:szCs w:val="17"/>
              </w:rPr>
            </w:pPr>
            <w:r w:rsidRPr="008A39BC">
              <w:rPr>
                <w:sz w:val="17"/>
                <w:szCs w:val="17"/>
              </w:rPr>
              <w:t>4x ABC Storage Array P123/4GB, one per DB VM</w:t>
            </w:r>
          </w:p>
          <w:p w14:paraId="138060F9" w14:textId="77777777" w:rsidR="008A39BC" w:rsidRPr="008A39BC" w:rsidRDefault="008A39BC" w:rsidP="008A39BC">
            <w:pPr>
              <w:numPr>
                <w:ilvl w:val="0"/>
                <w:numId w:val="96"/>
              </w:numPr>
              <w:spacing w:before="100" w:beforeAutospacing="1" w:after="100" w:afterAutospacing="1"/>
              <w:rPr>
                <w:sz w:val="17"/>
                <w:szCs w:val="17"/>
              </w:rPr>
            </w:pPr>
            <w:r w:rsidRPr="008A39BC">
              <w:rPr>
                <w:sz w:val="17"/>
                <w:szCs w:val="17"/>
              </w:rPr>
              <w:t>2x 128GB SFF SAS 15K dual-port HDD (boot)</w:t>
            </w:r>
          </w:p>
          <w:p w14:paraId="3F14E1D6" w14:textId="77777777" w:rsidR="008A39BC" w:rsidRPr="008A39BC" w:rsidRDefault="008A39BC" w:rsidP="008A39BC">
            <w:pPr>
              <w:numPr>
                <w:ilvl w:val="0"/>
                <w:numId w:val="96"/>
              </w:numPr>
              <w:spacing w:before="100" w:beforeAutospacing="1" w:after="100" w:afterAutospacing="1"/>
              <w:rPr>
                <w:sz w:val="17"/>
                <w:szCs w:val="17"/>
              </w:rPr>
            </w:pPr>
            <w:r w:rsidRPr="008A39BC">
              <w:rPr>
                <w:sz w:val="17"/>
                <w:szCs w:val="17"/>
              </w:rPr>
              <w:t>2x 10Gb Ethernet (onboard)</w:t>
            </w:r>
          </w:p>
        </w:tc>
        <w:tc>
          <w:tcPr>
            <w:tcW w:w="4830" w:type="dxa"/>
            <w:tcBorders>
              <w:top w:val="outset" w:sz="6" w:space="0" w:color="auto"/>
              <w:left w:val="outset" w:sz="6" w:space="0" w:color="auto"/>
              <w:bottom w:val="outset" w:sz="6" w:space="0" w:color="auto"/>
              <w:right w:val="outset" w:sz="6" w:space="0" w:color="auto"/>
            </w:tcBorders>
            <w:hideMark/>
          </w:tcPr>
          <w:p w14:paraId="1F289D1F" w14:textId="77777777" w:rsidR="008A39BC" w:rsidRPr="008A39BC" w:rsidRDefault="008A39BC" w:rsidP="008A39BC">
            <w:pPr>
              <w:rPr>
                <w:sz w:val="17"/>
                <w:szCs w:val="17"/>
              </w:rPr>
            </w:pPr>
            <w:r w:rsidRPr="008A39BC">
              <w:rPr>
                <w:sz w:val="17"/>
                <w:szCs w:val="17"/>
              </w:rPr>
              <w:t>Clients</w:t>
            </w:r>
          </w:p>
          <w:p w14:paraId="74206196" w14:textId="77777777" w:rsidR="008A39BC" w:rsidRPr="008A39BC" w:rsidRDefault="008A39BC" w:rsidP="008A39BC">
            <w:pPr>
              <w:numPr>
                <w:ilvl w:val="0"/>
                <w:numId w:val="97"/>
              </w:numPr>
              <w:spacing w:before="100" w:beforeAutospacing="1" w:after="100" w:afterAutospacing="1"/>
              <w:rPr>
                <w:sz w:val="17"/>
                <w:szCs w:val="17"/>
              </w:rPr>
            </w:pPr>
            <w:r w:rsidRPr="008A39BC">
              <w:rPr>
                <w:sz w:val="17"/>
                <w:szCs w:val="17"/>
              </w:rPr>
              <w:t>4x ABC WS123 Workstation</w:t>
            </w:r>
          </w:p>
          <w:p w14:paraId="194CA198" w14:textId="77777777" w:rsidR="008A39BC" w:rsidRPr="008A39BC" w:rsidRDefault="008A39BC" w:rsidP="008A39BC">
            <w:pPr>
              <w:numPr>
                <w:ilvl w:val="0"/>
                <w:numId w:val="97"/>
              </w:numPr>
              <w:spacing w:before="100" w:beforeAutospacing="1" w:after="100" w:afterAutospacing="1"/>
              <w:rPr>
                <w:sz w:val="17"/>
                <w:szCs w:val="17"/>
              </w:rPr>
            </w:pPr>
            <w:r w:rsidRPr="008A39BC">
              <w:rPr>
                <w:sz w:val="17"/>
                <w:szCs w:val="17"/>
              </w:rPr>
              <w:t>2x XYZ KindaFast 1010 Processor 1.99GHz (2/16/16)</w:t>
            </w:r>
          </w:p>
          <w:p w14:paraId="2BDFFF7D" w14:textId="77777777" w:rsidR="008A39BC" w:rsidRPr="008A39BC" w:rsidRDefault="008A39BC" w:rsidP="008A39BC">
            <w:pPr>
              <w:numPr>
                <w:ilvl w:val="0"/>
                <w:numId w:val="97"/>
              </w:numPr>
              <w:spacing w:before="100" w:beforeAutospacing="1" w:after="100" w:afterAutospacing="1"/>
              <w:rPr>
                <w:sz w:val="17"/>
                <w:szCs w:val="17"/>
              </w:rPr>
            </w:pPr>
            <w:r w:rsidRPr="008A39BC">
              <w:rPr>
                <w:sz w:val="17"/>
                <w:szCs w:val="17"/>
              </w:rPr>
              <w:t>2x 8GB PC3-8500 DIMMs</w:t>
            </w:r>
          </w:p>
          <w:p w14:paraId="4B592BE3" w14:textId="77777777" w:rsidR="008A39BC" w:rsidRPr="008A39BC" w:rsidRDefault="008A39BC" w:rsidP="008A39BC">
            <w:pPr>
              <w:numPr>
                <w:ilvl w:val="0"/>
                <w:numId w:val="97"/>
              </w:numPr>
              <w:spacing w:before="100" w:beforeAutospacing="1" w:after="100" w:afterAutospacing="1"/>
              <w:rPr>
                <w:sz w:val="17"/>
                <w:szCs w:val="17"/>
              </w:rPr>
            </w:pPr>
            <w:r w:rsidRPr="008A39BC">
              <w:rPr>
                <w:sz w:val="17"/>
                <w:szCs w:val="17"/>
              </w:rPr>
              <w:t>2x 128GB SFF SAS 15K HDD</w:t>
            </w:r>
          </w:p>
          <w:p w14:paraId="36F57643" w14:textId="77777777" w:rsidR="008A39BC" w:rsidRPr="008A39BC" w:rsidRDefault="008A39BC" w:rsidP="008A39BC">
            <w:pPr>
              <w:numPr>
                <w:ilvl w:val="0"/>
                <w:numId w:val="97"/>
              </w:numPr>
              <w:spacing w:before="100" w:beforeAutospacing="1" w:after="100" w:afterAutospacing="1"/>
              <w:rPr>
                <w:sz w:val="17"/>
                <w:szCs w:val="17"/>
              </w:rPr>
            </w:pPr>
            <w:r w:rsidRPr="008A39BC">
              <w:rPr>
                <w:sz w:val="17"/>
                <w:szCs w:val="17"/>
              </w:rPr>
              <w:t>2x 1Gb Ethernet (onboard)</w:t>
            </w:r>
          </w:p>
        </w:tc>
      </w:tr>
      <w:tr w:rsidR="008A39BC" w:rsidRPr="008A39BC" w14:paraId="6C222B10" w14:textId="77777777" w:rsidTr="008A39BC">
        <w:trPr>
          <w:jc w:val="center"/>
        </w:trPr>
        <w:tc>
          <w:tcPr>
            <w:tcW w:w="9750" w:type="dxa"/>
            <w:gridSpan w:val="2"/>
            <w:tcBorders>
              <w:top w:val="outset" w:sz="6" w:space="0" w:color="auto"/>
              <w:left w:val="outset" w:sz="6" w:space="0" w:color="auto"/>
              <w:bottom w:val="outset" w:sz="6" w:space="0" w:color="auto"/>
              <w:right w:val="outset" w:sz="6" w:space="0" w:color="auto"/>
            </w:tcBorders>
            <w:vAlign w:val="center"/>
            <w:hideMark/>
          </w:tcPr>
          <w:p w14:paraId="3F6DA365" w14:textId="084EB218" w:rsidR="008A39BC" w:rsidRPr="008A39BC" w:rsidRDefault="008A39BC" w:rsidP="008A39BC">
            <w:pPr>
              <w:jc w:val="center"/>
            </w:pPr>
            <w:r w:rsidRPr="008A39BC">
              <w:rPr>
                <w:noProof/>
              </w:rPr>
              <mc:AlternateContent>
                <mc:Choice Requires="wps">
                  <w:drawing>
                    <wp:inline distT="0" distB="0" distL="0" distR="0" wp14:anchorId="64A18B00" wp14:editId="256AABD4">
                      <wp:extent cx="302260" cy="302260"/>
                      <wp:effectExtent l="0" t="0" r="0" b="0"/>
                      <wp:docPr id="38" name="Rectangle 38" descr="testb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C2BE74" id="Rectangle 38" o:spid="_x0000_s1026" alt="testbed imag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RItsMCAADQBQAADgAAAGRycy9lMm9Eb2MueG1srFTbbtswDH0fsH8Q9O76Uudio07RxvEwoNuK&#10;dfsAxZJtYbbkSUqcdui/j5KTNGlfhm1+MCRSOuQhj3h1vetatGVKcykyHF4EGDFRSspFneHv3wpv&#10;jpE2RFDSSsEy/Mg0vl68f3c19CmLZCNbyhQCEKHToc9wY0yf+r4uG9YRfSF7JsBZSdURA1tV+1SR&#10;AdC71o+CYOoPUtFeyZJpDdZ8dOKFw68qVpovVaWZQW2GITfj/sr91/bvL65IWivSN7zcp0H+IouO&#10;cAFBj1A5MQRtFH8D1fFSSS0rc1HKzpdVxUvmOACbMHjF5qEhPXNcoDi6P5ZJ/z/Y8vP2XiFOM3wJ&#10;nRKkgx59haoRUbcMWRtluoSCGabNmlHEO1KzZ1u3odcpXH/o75Vlrvs7Wf7QSMhlA7fZje4BBzQB&#10;sAeTUnJoGKFAILQQ/hmG3WhAQ+vhk6SQCNkY6aq6q1RnY0C90M417/HYPLYzqATjZRBFU2hxCa79&#10;2kYg6eFyr7T5wGSH7CLDCrJz4GR7p8149HDExhKy4G0LdpK24swAmKMFQsNV67NJuHb/SoJkNV/N&#10;Yy+OpisvDvLcuymWsTctwtkkv8yXyzx8tnHDOG04pUzYMAfphfGftXb/CEbRHMWnZcuphbMpaVWv&#10;l61CWwLSL9znSg6el2P+eRquXsDlFaUwioPbKPGK6XzmxUU88ZJZMPeCMLlNpkGcxHlxTumOC/bv&#10;lNCQ4WQSTVyXTpJ+xS1w31tuJO24geHS8i7D8+MhkloFrgR1rTWEt+P6pBQ2/ZdSQLsPjXZ6tRId&#10;1b+W9BHkqiTICZQHYxAWjVRPGA0wUjKsf26IYhi1HwVIPgnj2M4gt4knswg26tSzPvUQUQIUPDyM&#10;xuXSjHNr0yteNxApdIUR8gaeScWdhO0TGrPaPy4YG47JfsTZuXS6d6deBvHiNwAAAP//AwBQSwME&#10;FAAGAAgAAAAhAAKdVXjZAAAAAwEAAA8AAABkcnMvZG93bnJldi54bWxMj0FLw0AQhe+C/2EZwYvY&#10;jSJVYjZFCmIRoTTVnqfZMQlmZ9PsNon/3lEPepnH8Ib3vskWk2vVQH1oPBu4miWgiEtvG64MvG4f&#10;L+9AhYhssfVMBj4pwCI/PckwtX7kDQ1FrJSEcEjRQB1jl2odypochpnviMV7973DKGtfadvjKOGu&#10;1ddJMtcOG5aGGjta1lR+FEdnYCzXw2778qTXF7uV58PqsCzeno05P5se7kFFmuLfMXzjCzrkwrT3&#10;R7ZBtQbkkfgzxbu5nYPa/6rOM/2fPf8CAAD//wMAUEsBAi0AFAAGAAgAAAAhAOSZw8D7AAAA4QEA&#10;ABMAAAAAAAAAAAAAAAAAAAAAAFtDb250ZW50X1R5cGVzXS54bWxQSwECLQAUAAYACAAAACEAI7Jq&#10;4dcAAACUAQAACwAAAAAAAAAAAAAAAAAsAQAAX3JlbHMvLnJlbHNQSwECLQAUAAYACAAAACEA6KRI&#10;tsMCAADQBQAADgAAAAAAAAAAAAAAAAAsAgAAZHJzL2Uyb0RvYy54bWxQSwECLQAUAAYACAAAACEA&#10;Ap1VeNkAAAADAQAADwAAAAAAAAAAAAAAAAAbBQAAZHJzL2Rvd25yZXYueG1sUEsFBgAAAAAEAAQA&#10;8wAAACEGAAAAAA==&#10;" filled="f" stroked="f">
                      <o:lock v:ext="edit" aspectratio="t"/>
                      <w10:anchorlock/>
                    </v:rect>
                  </w:pict>
                </mc:Fallback>
              </mc:AlternateContent>
            </w:r>
          </w:p>
        </w:tc>
      </w:tr>
      <w:tr w:rsidR="008A39BC" w:rsidRPr="008A39BC" w14:paraId="3F21F778"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hideMark/>
          </w:tcPr>
          <w:p w14:paraId="75DAFFB1" w14:textId="77777777" w:rsidR="008A39BC" w:rsidRPr="008A39BC" w:rsidRDefault="008A39BC" w:rsidP="008A39BC">
            <w:pPr>
              <w:rPr>
                <w:sz w:val="17"/>
                <w:szCs w:val="17"/>
              </w:rPr>
            </w:pPr>
            <w:r w:rsidRPr="008A39BC">
              <w:rPr>
                <w:sz w:val="17"/>
                <w:szCs w:val="17"/>
              </w:rPr>
              <w:t>Storage:</w:t>
            </w:r>
          </w:p>
          <w:p w14:paraId="6D90254E" w14:textId="77777777" w:rsidR="008A39BC" w:rsidRPr="008A39BC" w:rsidRDefault="008A39BC" w:rsidP="008A39BC">
            <w:pPr>
              <w:numPr>
                <w:ilvl w:val="0"/>
                <w:numId w:val="98"/>
              </w:numPr>
              <w:spacing w:before="100" w:beforeAutospacing="1" w:after="100" w:afterAutospacing="1"/>
              <w:rPr>
                <w:sz w:val="17"/>
                <w:szCs w:val="17"/>
              </w:rPr>
            </w:pPr>
            <w:r w:rsidRPr="008A39BC">
              <w:rPr>
                <w:sz w:val="17"/>
                <w:szCs w:val="17"/>
              </w:rPr>
              <w:t>4x ABC D9000 Disk Enclosure (one per DB VM)</w:t>
            </w:r>
          </w:p>
          <w:p w14:paraId="4DF412DA" w14:textId="77777777" w:rsidR="008A39BC" w:rsidRPr="008A39BC" w:rsidRDefault="008A39BC" w:rsidP="008A39BC">
            <w:pPr>
              <w:numPr>
                <w:ilvl w:val="0"/>
                <w:numId w:val="98"/>
              </w:numPr>
              <w:spacing w:before="100" w:beforeAutospacing="1" w:after="100" w:afterAutospacing="1"/>
              <w:rPr>
                <w:sz w:val="17"/>
                <w:szCs w:val="17"/>
              </w:rPr>
            </w:pPr>
            <w:r w:rsidRPr="008A39BC">
              <w:rPr>
                <w:sz w:val="17"/>
                <w:szCs w:val="17"/>
              </w:rPr>
              <w:t>32x ABC 512GB SFF SLC SATA 2.5-inch SSD, 8 per enclosure</w:t>
            </w:r>
          </w:p>
          <w:p w14:paraId="2784163B" w14:textId="77777777" w:rsidR="008A39BC" w:rsidRPr="008A39BC" w:rsidRDefault="008A39BC" w:rsidP="008A39BC">
            <w:pPr>
              <w:numPr>
                <w:ilvl w:val="0"/>
                <w:numId w:val="98"/>
              </w:numPr>
              <w:spacing w:before="100" w:beforeAutospacing="1" w:after="100" w:afterAutospacing="1"/>
              <w:rPr>
                <w:sz w:val="17"/>
                <w:szCs w:val="17"/>
              </w:rPr>
            </w:pPr>
            <w:r w:rsidRPr="008A39BC">
              <w:rPr>
                <w:sz w:val="17"/>
                <w:szCs w:val="17"/>
              </w:rPr>
              <w:t>Priced: 24x 512GB 15K SFF HDD</w:t>
            </w:r>
          </w:p>
        </w:tc>
        <w:tc>
          <w:tcPr>
            <w:tcW w:w="4830" w:type="dxa"/>
            <w:tcBorders>
              <w:top w:val="outset" w:sz="6" w:space="0" w:color="auto"/>
              <w:left w:val="outset" w:sz="6" w:space="0" w:color="auto"/>
              <w:bottom w:val="outset" w:sz="6" w:space="0" w:color="auto"/>
              <w:right w:val="outset" w:sz="6" w:space="0" w:color="auto"/>
            </w:tcBorders>
            <w:hideMark/>
          </w:tcPr>
          <w:p w14:paraId="11559187" w14:textId="77777777" w:rsidR="008A39BC" w:rsidRPr="008A39BC" w:rsidRDefault="008A39BC" w:rsidP="008A39BC">
            <w:pPr>
              <w:rPr>
                <w:sz w:val="17"/>
                <w:szCs w:val="17"/>
              </w:rPr>
            </w:pPr>
            <w:r w:rsidRPr="008A39BC">
              <w:rPr>
                <w:sz w:val="17"/>
                <w:szCs w:val="17"/>
              </w:rPr>
              <w:t>Network:</w:t>
            </w:r>
          </w:p>
          <w:p w14:paraId="1ABCB572" w14:textId="77777777" w:rsidR="008A39BC" w:rsidRPr="008A39BC" w:rsidRDefault="008A39BC" w:rsidP="008A39BC">
            <w:pPr>
              <w:numPr>
                <w:ilvl w:val="0"/>
                <w:numId w:val="99"/>
              </w:numPr>
              <w:spacing w:before="100" w:beforeAutospacing="1" w:after="100" w:afterAutospacing="1"/>
              <w:rPr>
                <w:sz w:val="17"/>
                <w:szCs w:val="17"/>
              </w:rPr>
            </w:pPr>
            <w:r w:rsidRPr="008A39BC">
              <w:rPr>
                <w:sz w:val="17"/>
                <w:szCs w:val="17"/>
              </w:rPr>
              <w:t>ABC LinkUp E9000 24-port 1/10 Network Switch</w:t>
            </w:r>
          </w:p>
          <w:p w14:paraId="5489A23E" w14:textId="77777777" w:rsidR="008A39BC" w:rsidRPr="008A39BC" w:rsidRDefault="008A39BC" w:rsidP="008A39BC">
            <w:pPr>
              <w:numPr>
                <w:ilvl w:val="0"/>
                <w:numId w:val="99"/>
              </w:numPr>
              <w:spacing w:before="100" w:beforeAutospacing="1" w:after="100" w:afterAutospacing="1"/>
              <w:rPr>
                <w:sz w:val="17"/>
                <w:szCs w:val="17"/>
              </w:rPr>
            </w:pPr>
            <w:r w:rsidRPr="008A39BC">
              <w:rPr>
                <w:sz w:val="17"/>
                <w:szCs w:val="17"/>
              </w:rPr>
              <w:t>8x 1Gb ports used, 2x 10Gb ports used</w:t>
            </w:r>
          </w:p>
        </w:tc>
      </w:tr>
    </w:tbl>
    <w:p w14:paraId="151F935C"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top w:val="single" w:sz="18" w:space="0" w:color="000000"/>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2053"/>
        <w:gridCol w:w="5099"/>
        <w:gridCol w:w="1574"/>
        <w:gridCol w:w="1338"/>
      </w:tblGrid>
      <w:tr w:rsidR="008A39BC" w:rsidRPr="008A39BC" w14:paraId="7BAF40FC" w14:textId="77777777" w:rsidTr="008A39BC">
        <w:trPr>
          <w:jc w:val="center"/>
        </w:trPr>
        <w:tc>
          <w:tcPr>
            <w:tcW w:w="1890" w:type="dxa"/>
            <w:vMerge w:val="restart"/>
            <w:tcBorders>
              <w:top w:val="outset" w:sz="6" w:space="0" w:color="auto"/>
              <w:left w:val="outset" w:sz="6" w:space="0" w:color="auto"/>
              <w:bottom w:val="outset" w:sz="6" w:space="0" w:color="auto"/>
              <w:right w:val="outset" w:sz="6" w:space="0" w:color="auto"/>
            </w:tcBorders>
            <w:vAlign w:val="center"/>
            <w:hideMark/>
          </w:tcPr>
          <w:p w14:paraId="7764DEF3" w14:textId="233072C2" w:rsidR="008A39BC" w:rsidRPr="008A39BC" w:rsidRDefault="008A39BC" w:rsidP="008A39BC">
            <w:pPr>
              <w:jc w:val="center"/>
            </w:pPr>
            <w:r w:rsidRPr="008A39BC">
              <w:rPr>
                <w:noProof/>
              </w:rPr>
              <mc:AlternateContent>
                <mc:Choice Requires="wps">
                  <w:drawing>
                    <wp:inline distT="0" distB="0" distL="0" distR="0" wp14:anchorId="245E7A1C" wp14:editId="15C0DECF">
                      <wp:extent cx="1192530" cy="1192530"/>
                      <wp:effectExtent l="0" t="0" r="0" b="0"/>
                      <wp:docPr id="36" name="Rectangle 36" descr="sponso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92530"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4CDB235A" id="Rectangle 36" o:spid="_x0000_s1026" alt="sponsor logo}" style="width:93.9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DOMMCAADRBQAADgAAAGRycy9lMm9Eb2MueG1srFTbbtswDH0fsH8Q9O76Uudio07RxfEwoNuK&#10;dfsAxZZjYbKkSUrcbui/j5KTNGlfhm1+MCRSOiQPj3h1/dBztKPaMCkKHF9EGFFRy4aJTYG/fa2C&#10;OUbGEtEQLgUt8CM1+Hrx9s3VoHKayE7yhmoEIMLkgypwZ63Kw9DUHe2JuZCKCnC2UvfEwlZvwkaT&#10;AdB7HiZRNA0HqRulZU2NAWs5OvHC47ctre3ntjXUIl5gyM36v/b/tfuHiyuSbzRRHav3aZC/yKIn&#10;TEDQI1RJLEFbzV5B9azW0sjWXtSyD2Xbspr6GqCaOHpRzX1HFPW1ADlGHWky/w+2/rS704g1Bb6c&#10;YiRIDz36AqwRseEUOVtDTQ2EGSWFkRpxuZFPjrZBmRxu36s77Qo36lbW3w0SctnBZXpjFMCAJAD1&#10;YNJaDh0lDeQfO4jwDMNtDKCh9fBRNpAH2VrpSX1ode9iAF3owffu8dg7+mBRDcY4zpLJJbS4Bt9h&#10;42KQ/HBdaWPfU9kjtyiwhvw8PNndGjsePRxx0YSsGOdgJzkXZwbAHC0QHK46n0vD9/tXFmWr+Wqe&#10;BmkyXQVpVJbBTbVMg2kVzyblZblclvGTixuneceahgoX5qC9OP2z3u5fwaiao/qM5KxxcC4lozfr&#10;JddoR0D7lf886eB5Phaep+H5glpelBQnafQuyYJqOp8FaZVOgmwWzYMozt5l0yjN0rI6L+mWCfrv&#10;JaGhwNkkmfgunST9orbIf69rI3nPLEwXzvoCz4+HSO40uBKNb60ljI/rEypc+s9UQLsPjfaKdSId&#10;9b+WzSMIVkuQE0gP5iAsOql/YjTATIFX82NLNMWIfxAg+ixOUzeE/CadzBLY6FPP+tRDRA1QBbYY&#10;jculHQfXVmm26SBS7IkR8gYeSsu8hN0jGrPaPy+YG76S/Yxzg+l07089T+LFbwAAAP//AwBQSwME&#10;FAAGAAgAAAAhAHr4PV3ZAAAABQEAAA8AAABkcnMvZG93bnJldi54bWxMj0FLw0AQhe+C/2EZwYvY&#10;jR60xGyKFMQiQjHVnqfZMQlmZ9PsNon/3qkU9DLM8B5vvpctJteqgfrQeDZwM0tAEZfeNlwZeN88&#10;Xc9BhYhssfVMBr4pwCI/P8swtX7kNxqKWCkJ4ZCigTrGLtU6lDU5DDPfEYv26XuHUc6+0rbHUcJd&#10;q2+T5E47bFg+1NjRsqbyqzg4A2O5Hrab12e9vtquPO9X+2Xx8WLM5cX0+AAq0hT/zHDEF3TIhWnn&#10;D2yDag1Ikfg7j9r8XmrsTovOM/2fPv8BAAD//wMAUEsBAi0AFAAGAAgAAAAhAOSZw8D7AAAA4QEA&#10;ABMAAAAAAAAAAAAAAAAAAAAAAFtDb250ZW50X1R5cGVzXS54bWxQSwECLQAUAAYACAAAACEAI7Jq&#10;4dcAAACUAQAACwAAAAAAAAAAAAAAAAAsAQAAX3JlbHMvLnJlbHNQSwECLQAUAAYACAAAACEAi+OD&#10;OMMCAADRBQAADgAAAAAAAAAAAAAAAAAsAgAAZHJzL2Uyb0RvYy54bWxQSwECLQAUAAYACAAAACEA&#10;evg9XdkAAAAFAQAADwAAAAAAAAAAAAAAAAAbBQAAZHJzL2Rvd25yZXYueG1sUEsFBgAAAAAEAAQA&#10;8wAAACEGAAAAAA==&#10;" filled="f" stroked="f">
                      <o:lock v:ext="edit" aspectratio="t"/>
                      <w10:anchorlock/>
                    </v:rect>
                  </w:pict>
                </mc:Fallback>
              </mc:AlternateContent>
            </w:r>
          </w:p>
        </w:tc>
        <w:tc>
          <w:tcPr>
            <w:tcW w:w="4860" w:type="dxa"/>
            <w:vMerge w:val="restart"/>
            <w:tcBorders>
              <w:top w:val="outset" w:sz="6" w:space="0" w:color="auto"/>
              <w:left w:val="outset" w:sz="6" w:space="0" w:color="auto"/>
              <w:bottom w:val="outset" w:sz="6" w:space="0" w:color="auto"/>
              <w:right w:val="outset" w:sz="6" w:space="0" w:color="auto"/>
            </w:tcBorders>
            <w:vAlign w:val="center"/>
            <w:hideMark/>
          </w:tcPr>
          <w:p w14:paraId="73CA08C2" w14:textId="77777777" w:rsidR="008A39BC" w:rsidRPr="008A39BC" w:rsidRDefault="008A39BC" w:rsidP="008A39BC">
            <w:pPr>
              <w:jc w:val="center"/>
            </w:pPr>
            <w:r w:rsidRPr="008A39BC">
              <w:rPr>
                <w:b/>
                <w:bCs/>
                <w:color w:val="000000"/>
              </w:rPr>
              <w:t>ABC Hyperia XP100</w:t>
            </w:r>
            <w:r w:rsidRPr="008A39BC">
              <w:rPr>
                <w:b/>
                <w:bCs/>
                <w:color w:val="000000"/>
              </w:rPr>
              <w:br/>
              <w:t>Virtuosa Nirvana 10.1</w:t>
            </w:r>
          </w:p>
        </w:tc>
        <w:tc>
          <w:tcPr>
            <w:tcW w:w="1500" w:type="dxa"/>
            <w:tcBorders>
              <w:top w:val="outset" w:sz="6" w:space="0" w:color="auto"/>
              <w:left w:val="outset" w:sz="6" w:space="0" w:color="auto"/>
              <w:bottom w:val="outset" w:sz="6" w:space="0" w:color="auto"/>
              <w:right w:val="outset" w:sz="6" w:space="0" w:color="auto"/>
            </w:tcBorders>
            <w:vAlign w:val="center"/>
            <w:hideMark/>
          </w:tcPr>
          <w:p w14:paraId="28BEFDAE" w14:textId="77777777" w:rsidR="008A39BC" w:rsidRPr="008A39BC" w:rsidRDefault="008A39BC" w:rsidP="008A39BC">
            <w:pPr>
              <w:jc w:val="right"/>
              <w:rPr>
                <w:sz w:val="17"/>
                <w:szCs w:val="17"/>
              </w:rPr>
            </w:pPr>
            <w:r w:rsidRPr="008A39BC">
              <w:rPr>
                <w:color w:val="000000"/>
                <w:sz w:val="17"/>
                <w:szCs w:val="17"/>
              </w:rPr>
              <w:t>TPCx-V</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216B1C9" w14:textId="77777777" w:rsidR="008A39BC" w:rsidRPr="008A39BC" w:rsidRDefault="008A39BC" w:rsidP="008A39BC">
            <w:pPr>
              <w:jc w:val="right"/>
              <w:rPr>
                <w:sz w:val="17"/>
                <w:szCs w:val="17"/>
              </w:rPr>
            </w:pPr>
            <w:r w:rsidRPr="008A39BC">
              <w:rPr>
                <w:color w:val="000000"/>
                <w:sz w:val="17"/>
                <w:szCs w:val="17"/>
              </w:rPr>
              <w:t>1.0</w:t>
            </w:r>
          </w:p>
        </w:tc>
      </w:tr>
      <w:tr w:rsidR="008A39BC" w:rsidRPr="008A39BC" w14:paraId="0ECA84F7" w14:textId="77777777" w:rsidTr="008A39BC">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D5D0301" w14:textId="77777777" w:rsidR="008A39BC" w:rsidRPr="008A39BC" w:rsidRDefault="008A39BC" w:rsidP="008A39BC"/>
        </w:tc>
        <w:tc>
          <w:tcPr>
            <w:tcW w:w="0" w:type="auto"/>
            <w:vMerge/>
            <w:tcBorders>
              <w:top w:val="outset" w:sz="6" w:space="0" w:color="auto"/>
              <w:left w:val="outset" w:sz="6" w:space="0" w:color="auto"/>
              <w:bottom w:val="outset" w:sz="6" w:space="0" w:color="auto"/>
              <w:right w:val="outset" w:sz="6" w:space="0" w:color="auto"/>
            </w:tcBorders>
            <w:vAlign w:val="center"/>
            <w:hideMark/>
          </w:tcPr>
          <w:p w14:paraId="4448EFCA" w14:textId="77777777" w:rsidR="008A39BC" w:rsidRPr="008A39BC" w:rsidRDefault="008A39BC" w:rsidP="008A39BC"/>
        </w:tc>
        <w:tc>
          <w:tcPr>
            <w:tcW w:w="1500" w:type="dxa"/>
            <w:tcBorders>
              <w:top w:val="outset" w:sz="6" w:space="0" w:color="auto"/>
              <w:left w:val="outset" w:sz="6" w:space="0" w:color="auto"/>
              <w:bottom w:val="outset" w:sz="6" w:space="0" w:color="auto"/>
              <w:right w:val="outset" w:sz="6" w:space="0" w:color="auto"/>
            </w:tcBorders>
            <w:vAlign w:val="center"/>
            <w:hideMark/>
          </w:tcPr>
          <w:p w14:paraId="3D23FB97" w14:textId="77777777" w:rsidR="008A39BC" w:rsidRPr="008A39BC" w:rsidRDefault="008A39BC" w:rsidP="008A39BC">
            <w:pPr>
              <w:jc w:val="right"/>
              <w:rPr>
                <w:sz w:val="17"/>
                <w:szCs w:val="17"/>
              </w:rPr>
            </w:pPr>
            <w:r w:rsidRPr="008A39BC">
              <w:rPr>
                <w:color w:val="000000"/>
                <w:sz w:val="17"/>
                <w:szCs w:val="17"/>
              </w:rPr>
              <w:t>TPC-Pricing</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8779637" w14:textId="77777777" w:rsidR="008A39BC" w:rsidRPr="008A39BC" w:rsidRDefault="008A39BC" w:rsidP="008A39BC">
            <w:pPr>
              <w:jc w:val="right"/>
              <w:rPr>
                <w:sz w:val="17"/>
                <w:szCs w:val="17"/>
              </w:rPr>
            </w:pPr>
            <w:r w:rsidRPr="008A39BC">
              <w:rPr>
                <w:color w:val="000000"/>
                <w:sz w:val="17"/>
                <w:szCs w:val="17"/>
              </w:rPr>
              <w:t>0.0.0</w:t>
            </w:r>
          </w:p>
        </w:tc>
      </w:tr>
      <w:tr w:rsidR="008A39BC" w:rsidRPr="008A39BC" w14:paraId="59CCF257" w14:textId="77777777" w:rsidTr="008A39BC">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A5BA810" w14:textId="77777777" w:rsidR="008A39BC" w:rsidRPr="008A39BC" w:rsidRDefault="008A39BC" w:rsidP="008A39BC"/>
        </w:tc>
        <w:tc>
          <w:tcPr>
            <w:tcW w:w="0" w:type="auto"/>
            <w:vMerge/>
            <w:tcBorders>
              <w:top w:val="outset" w:sz="6" w:space="0" w:color="auto"/>
              <w:left w:val="outset" w:sz="6" w:space="0" w:color="auto"/>
              <w:bottom w:val="outset" w:sz="6" w:space="0" w:color="auto"/>
              <w:right w:val="outset" w:sz="6" w:space="0" w:color="auto"/>
            </w:tcBorders>
            <w:vAlign w:val="center"/>
            <w:hideMark/>
          </w:tcPr>
          <w:p w14:paraId="794B275B" w14:textId="77777777" w:rsidR="008A39BC" w:rsidRPr="008A39BC" w:rsidRDefault="008A39BC" w:rsidP="008A39BC"/>
        </w:tc>
        <w:tc>
          <w:tcPr>
            <w:tcW w:w="1500" w:type="dxa"/>
            <w:tcBorders>
              <w:top w:val="outset" w:sz="6" w:space="0" w:color="auto"/>
              <w:left w:val="outset" w:sz="6" w:space="0" w:color="auto"/>
              <w:bottom w:val="outset" w:sz="6" w:space="0" w:color="auto"/>
              <w:right w:val="outset" w:sz="6" w:space="0" w:color="auto"/>
            </w:tcBorders>
            <w:vAlign w:val="center"/>
            <w:hideMark/>
          </w:tcPr>
          <w:p w14:paraId="5331BB14" w14:textId="77777777" w:rsidR="008A39BC" w:rsidRPr="008A39BC" w:rsidRDefault="008A39BC" w:rsidP="008A39BC">
            <w:pPr>
              <w:jc w:val="right"/>
              <w:rPr>
                <w:sz w:val="17"/>
                <w:szCs w:val="17"/>
              </w:rPr>
            </w:pPr>
            <w:r w:rsidRPr="008A39BC">
              <w:rPr>
                <w:color w:val="000000"/>
                <w:sz w:val="17"/>
                <w:szCs w:val="17"/>
              </w:rPr>
              <w:t>Report Date</w:t>
            </w:r>
          </w:p>
        </w:tc>
        <w:tc>
          <w:tcPr>
            <w:tcW w:w="1275" w:type="dxa"/>
            <w:tcBorders>
              <w:top w:val="outset" w:sz="6" w:space="0" w:color="auto"/>
              <w:left w:val="outset" w:sz="6" w:space="0" w:color="auto"/>
              <w:bottom w:val="outset" w:sz="6" w:space="0" w:color="auto"/>
              <w:right w:val="outset" w:sz="6" w:space="0" w:color="auto"/>
            </w:tcBorders>
            <w:vAlign w:val="center"/>
            <w:hideMark/>
          </w:tcPr>
          <w:p w14:paraId="35E2D332" w14:textId="77777777" w:rsidR="008A39BC" w:rsidRPr="008A39BC" w:rsidRDefault="008A39BC" w:rsidP="008A39BC">
            <w:pPr>
              <w:jc w:val="right"/>
              <w:rPr>
                <w:sz w:val="17"/>
                <w:szCs w:val="17"/>
              </w:rPr>
            </w:pPr>
            <w:r w:rsidRPr="008A39BC">
              <w:rPr>
                <w:color w:val="000000"/>
                <w:sz w:val="17"/>
                <w:szCs w:val="17"/>
              </w:rPr>
              <w:t>Nov 29, 2017</w:t>
            </w:r>
          </w:p>
        </w:tc>
      </w:tr>
      <w:tr w:rsidR="008A39BC" w:rsidRPr="008A39BC" w14:paraId="539499BE" w14:textId="77777777" w:rsidTr="008A39BC">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679D0E5" w14:textId="77777777" w:rsidR="008A39BC" w:rsidRPr="008A39BC" w:rsidRDefault="008A39BC" w:rsidP="008A39BC"/>
        </w:tc>
        <w:tc>
          <w:tcPr>
            <w:tcW w:w="0" w:type="auto"/>
            <w:vMerge/>
            <w:tcBorders>
              <w:top w:val="outset" w:sz="6" w:space="0" w:color="auto"/>
              <w:left w:val="outset" w:sz="6" w:space="0" w:color="auto"/>
              <w:bottom w:val="outset" w:sz="6" w:space="0" w:color="auto"/>
              <w:right w:val="outset" w:sz="6" w:space="0" w:color="auto"/>
            </w:tcBorders>
            <w:vAlign w:val="center"/>
            <w:hideMark/>
          </w:tcPr>
          <w:p w14:paraId="2A4F9A23" w14:textId="77777777" w:rsidR="008A39BC" w:rsidRPr="008A39BC" w:rsidRDefault="008A39BC" w:rsidP="008A39BC"/>
        </w:tc>
        <w:tc>
          <w:tcPr>
            <w:tcW w:w="1500" w:type="dxa"/>
            <w:tcBorders>
              <w:top w:val="outset" w:sz="6" w:space="0" w:color="auto"/>
              <w:left w:val="outset" w:sz="6" w:space="0" w:color="auto"/>
              <w:bottom w:val="outset" w:sz="6" w:space="0" w:color="auto"/>
              <w:right w:val="outset" w:sz="6" w:space="0" w:color="auto"/>
            </w:tcBorders>
            <w:vAlign w:val="center"/>
            <w:hideMark/>
          </w:tcPr>
          <w:p w14:paraId="4AD90C5A" w14:textId="77777777" w:rsidR="008A39BC" w:rsidRPr="008A39BC" w:rsidRDefault="008A39BC" w:rsidP="008A39BC">
            <w:pPr>
              <w:jc w:val="right"/>
              <w:rPr>
                <w:sz w:val="17"/>
                <w:szCs w:val="17"/>
              </w:rPr>
            </w:pPr>
            <w:r w:rsidRPr="008A39BC">
              <w:rPr>
                <w:color w:val="000000"/>
                <w:sz w:val="17"/>
                <w:szCs w:val="17"/>
              </w:rPr>
              <w:t>Availability Date</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3BBB828" w14:textId="77777777" w:rsidR="008A39BC" w:rsidRPr="008A39BC" w:rsidRDefault="008A39BC" w:rsidP="008A39BC">
            <w:pPr>
              <w:jc w:val="right"/>
              <w:rPr>
                <w:sz w:val="17"/>
                <w:szCs w:val="17"/>
              </w:rPr>
            </w:pPr>
            <w:r w:rsidRPr="008A39BC">
              <w:rPr>
                <w:color w:val="000000"/>
                <w:sz w:val="17"/>
                <w:szCs w:val="17"/>
              </w:rPr>
              <w:t>Dec 32, 2099</w:t>
            </w:r>
          </w:p>
        </w:tc>
      </w:tr>
    </w:tbl>
    <w:p w14:paraId="06DAE53E"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5242"/>
        <w:gridCol w:w="1104"/>
        <w:gridCol w:w="455"/>
        <w:gridCol w:w="893"/>
        <w:gridCol w:w="438"/>
        <w:gridCol w:w="974"/>
        <w:gridCol w:w="958"/>
      </w:tblGrid>
      <w:tr w:rsidR="008A39BC" w:rsidRPr="008A39BC" w14:paraId="13CFA120"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6993F7C" w14:textId="77777777" w:rsidR="008A39BC" w:rsidRPr="008A39BC" w:rsidRDefault="008A39BC" w:rsidP="008A39BC">
            <w:pPr>
              <w:jc w:val="center"/>
              <w:rPr>
                <w:b/>
                <w:bCs/>
                <w:sz w:val="14"/>
                <w:szCs w:val="14"/>
              </w:rPr>
            </w:pPr>
            <w:r w:rsidRPr="008A39BC">
              <w:rPr>
                <w:b/>
                <w:bCs/>
                <w:sz w:val="14"/>
                <w:szCs w:val="14"/>
              </w:rPr>
              <w:t>Description</w:t>
            </w:r>
          </w:p>
        </w:tc>
        <w:tc>
          <w:tcPr>
            <w:tcW w:w="10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0254839" w14:textId="77777777" w:rsidR="008A39BC" w:rsidRPr="008A39BC" w:rsidRDefault="008A39BC" w:rsidP="008A39BC">
            <w:pPr>
              <w:jc w:val="center"/>
              <w:rPr>
                <w:b/>
                <w:bCs/>
                <w:sz w:val="14"/>
                <w:szCs w:val="14"/>
              </w:rPr>
            </w:pPr>
            <w:r w:rsidRPr="008A39BC">
              <w:rPr>
                <w:b/>
                <w:bCs/>
                <w:sz w:val="14"/>
                <w:szCs w:val="14"/>
              </w:rPr>
              <w:t>Part Number</w:t>
            </w:r>
          </w:p>
        </w:tc>
        <w:tc>
          <w:tcPr>
            <w:tcW w:w="4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15073D3" w14:textId="77777777" w:rsidR="008A39BC" w:rsidRPr="008A39BC" w:rsidRDefault="008A39BC" w:rsidP="008A39BC">
            <w:pPr>
              <w:jc w:val="center"/>
              <w:rPr>
                <w:b/>
                <w:bCs/>
                <w:sz w:val="14"/>
                <w:szCs w:val="14"/>
              </w:rPr>
            </w:pPr>
            <w:r w:rsidRPr="008A39BC">
              <w:rPr>
                <w:b/>
                <w:bCs/>
                <w:sz w:val="14"/>
                <w:szCs w:val="14"/>
              </w:rPr>
              <w:t>Vend</w:t>
            </w:r>
          </w:p>
        </w:tc>
        <w:tc>
          <w:tcPr>
            <w:tcW w:w="82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6781336" w14:textId="77777777" w:rsidR="008A39BC" w:rsidRPr="008A39BC" w:rsidRDefault="008A39BC" w:rsidP="008A39BC">
            <w:pPr>
              <w:jc w:val="center"/>
              <w:rPr>
                <w:b/>
                <w:bCs/>
                <w:sz w:val="14"/>
                <w:szCs w:val="14"/>
              </w:rPr>
            </w:pPr>
            <w:r w:rsidRPr="008A39BC">
              <w:rPr>
                <w:b/>
                <w:bCs/>
                <w:sz w:val="14"/>
                <w:szCs w:val="14"/>
              </w:rPr>
              <w:t>Unit Price</w:t>
            </w:r>
          </w:p>
        </w:tc>
        <w:tc>
          <w:tcPr>
            <w:tcW w:w="40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785C2E1" w14:textId="77777777" w:rsidR="008A39BC" w:rsidRPr="008A39BC" w:rsidRDefault="008A39BC" w:rsidP="008A39BC">
            <w:pPr>
              <w:jc w:val="center"/>
              <w:rPr>
                <w:b/>
                <w:bCs/>
                <w:sz w:val="14"/>
                <w:szCs w:val="14"/>
              </w:rPr>
            </w:pPr>
            <w:r w:rsidRPr="008A39BC">
              <w:rPr>
                <w:b/>
                <w:bCs/>
                <w:sz w:val="14"/>
                <w:szCs w:val="14"/>
              </w:rPr>
              <w:t>Qty.</w:t>
            </w:r>
          </w:p>
        </w:tc>
        <w:tc>
          <w:tcPr>
            <w:tcW w:w="90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19202EA" w14:textId="77777777" w:rsidR="008A39BC" w:rsidRPr="008A39BC" w:rsidRDefault="008A39BC" w:rsidP="008A39BC">
            <w:pPr>
              <w:jc w:val="center"/>
              <w:rPr>
                <w:b/>
                <w:bCs/>
                <w:sz w:val="14"/>
                <w:szCs w:val="14"/>
              </w:rPr>
            </w:pPr>
            <w:r w:rsidRPr="008A39BC">
              <w:rPr>
                <w:b/>
                <w:bCs/>
                <w:sz w:val="14"/>
                <w:szCs w:val="14"/>
              </w:rPr>
              <w:t>Extended Price</w:t>
            </w:r>
          </w:p>
        </w:tc>
        <w:tc>
          <w:tcPr>
            <w:tcW w:w="88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986CF69" w14:textId="77777777" w:rsidR="008A39BC" w:rsidRPr="008A39BC" w:rsidRDefault="008A39BC" w:rsidP="008A39BC">
            <w:pPr>
              <w:jc w:val="center"/>
              <w:rPr>
                <w:b/>
                <w:bCs/>
                <w:sz w:val="14"/>
                <w:szCs w:val="14"/>
              </w:rPr>
            </w:pPr>
            <w:r w:rsidRPr="008A39BC">
              <w:rPr>
                <w:b/>
                <w:bCs/>
                <w:sz w:val="14"/>
                <w:szCs w:val="14"/>
              </w:rPr>
              <w:t>3-Yr Maint Price</w:t>
            </w:r>
          </w:p>
        </w:tc>
      </w:tr>
      <w:tr w:rsidR="008A39BC" w:rsidRPr="008A39BC" w14:paraId="7AFA20A4"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1F650206" w14:textId="77777777" w:rsidR="008A39BC" w:rsidRPr="008A39BC" w:rsidRDefault="008A39BC" w:rsidP="008A39BC">
            <w:pPr>
              <w:rPr>
                <w:sz w:val="14"/>
                <w:szCs w:val="14"/>
              </w:rPr>
            </w:pPr>
            <w:r w:rsidRPr="008A39BC">
              <w:rPr>
                <w:b/>
                <w:bCs/>
                <w:color w:val="000000"/>
                <w:sz w:val="14"/>
                <w:szCs w:val="14"/>
              </w:rPr>
              <w:t>Server Hardware</w:t>
            </w:r>
          </w:p>
        </w:tc>
        <w:tc>
          <w:tcPr>
            <w:tcW w:w="1020" w:type="dxa"/>
            <w:tcBorders>
              <w:top w:val="outset" w:sz="6" w:space="0" w:color="auto"/>
              <w:left w:val="outset" w:sz="6" w:space="0" w:color="auto"/>
              <w:bottom w:val="outset" w:sz="6" w:space="0" w:color="auto"/>
              <w:right w:val="outset" w:sz="6" w:space="0" w:color="auto"/>
            </w:tcBorders>
            <w:vAlign w:val="center"/>
            <w:hideMark/>
          </w:tcPr>
          <w:p w14:paraId="010B58E8"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2B5E5CA7"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5E153820"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6F171793"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63F052CB"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15A52145" w14:textId="77777777" w:rsidR="008A39BC" w:rsidRPr="008A39BC" w:rsidRDefault="008A39BC" w:rsidP="008A39BC">
            <w:pPr>
              <w:rPr>
                <w:sz w:val="14"/>
                <w:szCs w:val="14"/>
              </w:rPr>
            </w:pPr>
            <w:r w:rsidRPr="008A39BC">
              <w:rPr>
                <w:sz w:val="14"/>
                <w:szCs w:val="14"/>
              </w:rPr>
              <w:t> </w:t>
            </w:r>
          </w:p>
        </w:tc>
      </w:tr>
      <w:tr w:rsidR="008A39BC" w:rsidRPr="008A39BC" w14:paraId="2335FCB3"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68C325D7"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218FA976"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1F64CD1D" w14:textId="77777777" w:rsidR="008A39BC" w:rsidRPr="008A39BC" w:rsidRDefault="008A39BC" w:rsidP="008A39BC">
            <w:pPr>
              <w:rPr>
                <w:sz w:val="14"/>
                <w:szCs w:val="14"/>
              </w:rPr>
            </w:pPr>
            <w:r w:rsidRPr="008A39BC">
              <w:rPr>
                <w:sz w:val="14"/>
                <w:szCs w:val="1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91DA2AE" w14:textId="77777777" w:rsidR="008A39BC" w:rsidRPr="008A39BC" w:rsidRDefault="008A39BC" w:rsidP="008A39BC">
            <w:pPr>
              <w:jc w:val="right"/>
              <w:rPr>
                <w:sz w:val="14"/>
                <w:szCs w:val="14"/>
              </w:rPr>
            </w:pPr>
            <w:r w:rsidRPr="008A39BC">
              <w:rPr>
                <w:b/>
                <w:bCs/>
                <w:color w:val="000000"/>
                <w:sz w:val="14"/>
                <w:szCs w:val="14"/>
              </w:rPr>
              <w:t>Subtotal</w:t>
            </w:r>
          </w:p>
        </w:tc>
        <w:tc>
          <w:tcPr>
            <w:tcW w:w="900" w:type="dxa"/>
            <w:tcBorders>
              <w:top w:val="outset" w:sz="6" w:space="0" w:color="auto"/>
              <w:left w:val="outset" w:sz="6" w:space="0" w:color="auto"/>
              <w:bottom w:val="outset" w:sz="6" w:space="0" w:color="auto"/>
              <w:right w:val="outset" w:sz="6" w:space="0" w:color="auto"/>
            </w:tcBorders>
            <w:vAlign w:val="center"/>
            <w:hideMark/>
          </w:tcPr>
          <w:p w14:paraId="00F6E28E" w14:textId="77777777" w:rsidR="008A39BC" w:rsidRPr="008A39BC" w:rsidRDefault="008A39BC" w:rsidP="008A39BC">
            <w:pPr>
              <w:jc w:val="right"/>
              <w:rPr>
                <w:sz w:val="14"/>
                <w:szCs w:val="14"/>
              </w:rPr>
            </w:pPr>
          </w:p>
        </w:tc>
        <w:tc>
          <w:tcPr>
            <w:tcW w:w="885" w:type="dxa"/>
            <w:tcBorders>
              <w:top w:val="outset" w:sz="6" w:space="0" w:color="auto"/>
              <w:left w:val="outset" w:sz="6" w:space="0" w:color="auto"/>
              <w:bottom w:val="outset" w:sz="6" w:space="0" w:color="auto"/>
              <w:right w:val="outset" w:sz="6" w:space="0" w:color="auto"/>
            </w:tcBorders>
            <w:vAlign w:val="center"/>
            <w:hideMark/>
          </w:tcPr>
          <w:p w14:paraId="1A5E0016" w14:textId="77777777" w:rsidR="008A39BC" w:rsidRPr="008A39BC" w:rsidRDefault="008A39BC" w:rsidP="008A39BC">
            <w:pPr>
              <w:jc w:val="right"/>
              <w:rPr>
                <w:sz w:val="20"/>
                <w:szCs w:val="20"/>
              </w:rPr>
            </w:pPr>
          </w:p>
        </w:tc>
      </w:tr>
      <w:tr w:rsidR="008A39BC" w:rsidRPr="008A39BC" w14:paraId="138B869F"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692C208D" w14:textId="77777777" w:rsidR="008A39BC" w:rsidRPr="008A39BC" w:rsidRDefault="008A39BC" w:rsidP="008A39BC">
            <w:pPr>
              <w:rPr>
                <w:sz w:val="14"/>
                <w:szCs w:val="14"/>
              </w:rPr>
            </w:pPr>
            <w:r w:rsidRPr="008A39BC">
              <w:rPr>
                <w:b/>
                <w:bCs/>
                <w:color w:val="000000"/>
                <w:sz w:val="14"/>
                <w:szCs w:val="14"/>
              </w:rPr>
              <w:t>Server Software</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CE9A849"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0AE9DFA0"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4934AE34"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050BD9C2"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32ADAB4A"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4B90F81E" w14:textId="77777777" w:rsidR="008A39BC" w:rsidRPr="008A39BC" w:rsidRDefault="008A39BC" w:rsidP="008A39BC">
            <w:pPr>
              <w:rPr>
                <w:sz w:val="14"/>
                <w:szCs w:val="14"/>
              </w:rPr>
            </w:pPr>
            <w:r w:rsidRPr="008A39BC">
              <w:rPr>
                <w:sz w:val="14"/>
                <w:szCs w:val="14"/>
              </w:rPr>
              <w:t> </w:t>
            </w:r>
          </w:p>
        </w:tc>
      </w:tr>
      <w:tr w:rsidR="008A39BC" w:rsidRPr="008A39BC" w14:paraId="3D91BD33"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6AB82E91"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36DF6258"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32CC9280" w14:textId="77777777" w:rsidR="008A39BC" w:rsidRPr="008A39BC" w:rsidRDefault="008A39BC" w:rsidP="008A39BC">
            <w:pPr>
              <w:rPr>
                <w:sz w:val="14"/>
                <w:szCs w:val="14"/>
              </w:rPr>
            </w:pPr>
            <w:r w:rsidRPr="008A39BC">
              <w:rPr>
                <w:sz w:val="14"/>
                <w:szCs w:val="1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D1D0BBE" w14:textId="77777777" w:rsidR="008A39BC" w:rsidRPr="008A39BC" w:rsidRDefault="008A39BC" w:rsidP="008A39BC">
            <w:pPr>
              <w:jc w:val="right"/>
              <w:rPr>
                <w:sz w:val="14"/>
                <w:szCs w:val="14"/>
              </w:rPr>
            </w:pPr>
            <w:r w:rsidRPr="008A39BC">
              <w:rPr>
                <w:b/>
                <w:bCs/>
                <w:color w:val="000000"/>
                <w:sz w:val="14"/>
                <w:szCs w:val="14"/>
              </w:rPr>
              <w:t>Subtotal</w:t>
            </w:r>
          </w:p>
        </w:tc>
        <w:tc>
          <w:tcPr>
            <w:tcW w:w="900" w:type="dxa"/>
            <w:tcBorders>
              <w:top w:val="outset" w:sz="6" w:space="0" w:color="auto"/>
              <w:left w:val="outset" w:sz="6" w:space="0" w:color="auto"/>
              <w:bottom w:val="outset" w:sz="6" w:space="0" w:color="auto"/>
              <w:right w:val="outset" w:sz="6" w:space="0" w:color="auto"/>
            </w:tcBorders>
            <w:vAlign w:val="center"/>
            <w:hideMark/>
          </w:tcPr>
          <w:p w14:paraId="0E5870A9" w14:textId="77777777" w:rsidR="008A39BC" w:rsidRPr="008A39BC" w:rsidRDefault="008A39BC" w:rsidP="008A39BC">
            <w:pPr>
              <w:jc w:val="right"/>
              <w:rPr>
                <w:sz w:val="14"/>
                <w:szCs w:val="14"/>
              </w:rPr>
            </w:pPr>
          </w:p>
        </w:tc>
        <w:tc>
          <w:tcPr>
            <w:tcW w:w="885" w:type="dxa"/>
            <w:tcBorders>
              <w:top w:val="outset" w:sz="6" w:space="0" w:color="auto"/>
              <w:left w:val="outset" w:sz="6" w:space="0" w:color="auto"/>
              <w:bottom w:val="outset" w:sz="6" w:space="0" w:color="auto"/>
              <w:right w:val="outset" w:sz="6" w:space="0" w:color="auto"/>
            </w:tcBorders>
            <w:vAlign w:val="center"/>
            <w:hideMark/>
          </w:tcPr>
          <w:p w14:paraId="71E6C7F4" w14:textId="77777777" w:rsidR="008A39BC" w:rsidRPr="008A39BC" w:rsidRDefault="008A39BC" w:rsidP="008A39BC">
            <w:pPr>
              <w:jc w:val="right"/>
              <w:rPr>
                <w:sz w:val="20"/>
                <w:szCs w:val="20"/>
              </w:rPr>
            </w:pPr>
          </w:p>
        </w:tc>
      </w:tr>
      <w:tr w:rsidR="008A39BC" w:rsidRPr="008A39BC" w14:paraId="7EB1552B"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1B141430" w14:textId="77777777" w:rsidR="008A39BC" w:rsidRPr="008A39BC" w:rsidRDefault="008A39BC" w:rsidP="008A39BC">
            <w:pPr>
              <w:rPr>
                <w:sz w:val="14"/>
                <w:szCs w:val="14"/>
              </w:rPr>
            </w:pPr>
            <w:r w:rsidRPr="008A39BC">
              <w:rPr>
                <w:b/>
                <w:bCs/>
                <w:color w:val="000000"/>
                <w:sz w:val="14"/>
                <w:szCs w:val="14"/>
              </w:rPr>
              <w:t>Storage</w:t>
            </w:r>
          </w:p>
        </w:tc>
        <w:tc>
          <w:tcPr>
            <w:tcW w:w="1020" w:type="dxa"/>
            <w:tcBorders>
              <w:top w:val="outset" w:sz="6" w:space="0" w:color="auto"/>
              <w:left w:val="outset" w:sz="6" w:space="0" w:color="auto"/>
              <w:bottom w:val="outset" w:sz="6" w:space="0" w:color="auto"/>
              <w:right w:val="outset" w:sz="6" w:space="0" w:color="auto"/>
            </w:tcBorders>
            <w:vAlign w:val="center"/>
            <w:hideMark/>
          </w:tcPr>
          <w:p w14:paraId="6C5733ED"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686FF7AB"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2A7D3C9B"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218AC5DA"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63D4F0DE"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7B296915" w14:textId="77777777" w:rsidR="008A39BC" w:rsidRPr="008A39BC" w:rsidRDefault="008A39BC" w:rsidP="008A39BC">
            <w:pPr>
              <w:rPr>
                <w:sz w:val="14"/>
                <w:szCs w:val="14"/>
              </w:rPr>
            </w:pPr>
            <w:r w:rsidRPr="008A39BC">
              <w:rPr>
                <w:sz w:val="14"/>
                <w:szCs w:val="14"/>
              </w:rPr>
              <w:t> </w:t>
            </w:r>
          </w:p>
        </w:tc>
      </w:tr>
      <w:tr w:rsidR="008A39BC" w:rsidRPr="008A39BC" w14:paraId="3CA21DB2"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741D4D47"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232A83F9"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31159F94" w14:textId="77777777" w:rsidR="008A39BC" w:rsidRPr="008A39BC" w:rsidRDefault="008A39BC" w:rsidP="008A39BC">
            <w:pPr>
              <w:rPr>
                <w:sz w:val="14"/>
                <w:szCs w:val="14"/>
              </w:rPr>
            </w:pPr>
            <w:r w:rsidRPr="008A39BC">
              <w:rPr>
                <w:sz w:val="14"/>
                <w:szCs w:val="1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597CC7B" w14:textId="77777777" w:rsidR="008A39BC" w:rsidRPr="008A39BC" w:rsidRDefault="008A39BC" w:rsidP="008A39BC">
            <w:pPr>
              <w:jc w:val="right"/>
              <w:rPr>
                <w:sz w:val="14"/>
                <w:szCs w:val="14"/>
              </w:rPr>
            </w:pPr>
            <w:r w:rsidRPr="008A39BC">
              <w:rPr>
                <w:b/>
                <w:bCs/>
                <w:color w:val="000000"/>
                <w:sz w:val="14"/>
                <w:szCs w:val="14"/>
              </w:rPr>
              <w:t>Subtotal</w:t>
            </w:r>
          </w:p>
        </w:tc>
        <w:tc>
          <w:tcPr>
            <w:tcW w:w="900" w:type="dxa"/>
            <w:tcBorders>
              <w:top w:val="outset" w:sz="6" w:space="0" w:color="auto"/>
              <w:left w:val="outset" w:sz="6" w:space="0" w:color="auto"/>
              <w:bottom w:val="outset" w:sz="6" w:space="0" w:color="auto"/>
              <w:right w:val="outset" w:sz="6" w:space="0" w:color="auto"/>
            </w:tcBorders>
            <w:vAlign w:val="center"/>
            <w:hideMark/>
          </w:tcPr>
          <w:p w14:paraId="4B8C4ABF" w14:textId="77777777" w:rsidR="008A39BC" w:rsidRPr="008A39BC" w:rsidRDefault="008A39BC" w:rsidP="008A39BC">
            <w:pPr>
              <w:jc w:val="right"/>
              <w:rPr>
                <w:sz w:val="14"/>
                <w:szCs w:val="14"/>
              </w:rPr>
            </w:pPr>
          </w:p>
        </w:tc>
        <w:tc>
          <w:tcPr>
            <w:tcW w:w="885" w:type="dxa"/>
            <w:tcBorders>
              <w:top w:val="outset" w:sz="6" w:space="0" w:color="auto"/>
              <w:left w:val="outset" w:sz="6" w:space="0" w:color="auto"/>
              <w:bottom w:val="outset" w:sz="6" w:space="0" w:color="auto"/>
              <w:right w:val="outset" w:sz="6" w:space="0" w:color="auto"/>
            </w:tcBorders>
            <w:vAlign w:val="center"/>
            <w:hideMark/>
          </w:tcPr>
          <w:p w14:paraId="601C66D7" w14:textId="77777777" w:rsidR="008A39BC" w:rsidRPr="008A39BC" w:rsidRDefault="008A39BC" w:rsidP="008A39BC">
            <w:pPr>
              <w:jc w:val="right"/>
              <w:rPr>
                <w:sz w:val="20"/>
                <w:szCs w:val="20"/>
              </w:rPr>
            </w:pPr>
          </w:p>
        </w:tc>
      </w:tr>
      <w:tr w:rsidR="008A39BC" w:rsidRPr="008A39BC" w14:paraId="6C806DE3"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325A1C78" w14:textId="77777777" w:rsidR="008A39BC" w:rsidRPr="008A39BC" w:rsidRDefault="008A39BC" w:rsidP="008A39BC">
            <w:pPr>
              <w:rPr>
                <w:sz w:val="14"/>
                <w:szCs w:val="14"/>
              </w:rPr>
            </w:pPr>
            <w:r w:rsidRPr="008A39BC">
              <w:rPr>
                <w:b/>
                <w:bCs/>
                <w:color w:val="000000"/>
                <w:sz w:val="14"/>
                <w:szCs w:val="14"/>
              </w:rPr>
              <w:t>Client Hardware</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602E329"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77D1853E"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3BF18433"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3B6968ED"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55EB221D"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3888A075" w14:textId="77777777" w:rsidR="008A39BC" w:rsidRPr="008A39BC" w:rsidRDefault="008A39BC" w:rsidP="008A39BC">
            <w:pPr>
              <w:rPr>
                <w:sz w:val="14"/>
                <w:szCs w:val="14"/>
              </w:rPr>
            </w:pPr>
            <w:r w:rsidRPr="008A39BC">
              <w:rPr>
                <w:sz w:val="14"/>
                <w:szCs w:val="14"/>
              </w:rPr>
              <w:t> </w:t>
            </w:r>
          </w:p>
        </w:tc>
      </w:tr>
      <w:tr w:rsidR="008A39BC" w:rsidRPr="008A39BC" w14:paraId="6968A156"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16047EF3"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586EFE4"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64ADDFD5" w14:textId="77777777" w:rsidR="008A39BC" w:rsidRPr="008A39BC" w:rsidRDefault="008A39BC" w:rsidP="008A39BC">
            <w:pPr>
              <w:rPr>
                <w:sz w:val="14"/>
                <w:szCs w:val="14"/>
              </w:rPr>
            </w:pPr>
            <w:r w:rsidRPr="008A39BC">
              <w:rPr>
                <w:sz w:val="14"/>
                <w:szCs w:val="1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D70DEB1" w14:textId="77777777" w:rsidR="008A39BC" w:rsidRPr="008A39BC" w:rsidRDefault="008A39BC" w:rsidP="008A39BC">
            <w:pPr>
              <w:jc w:val="right"/>
              <w:rPr>
                <w:sz w:val="14"/>
                <w:szCs w:val="14"/>
              </w:rPr>
            </w:pPr>
            <w:r w:rsidRPr="008A39BC">
              <w:rPr>
                <w:b/>
                <w:bCs/>
                <w:color w:val="000000"/>
                <w:sz w:val="14"/>
                <w:szCs w:val="14"/>
              </w:rPr>
              <w:t>Subtotal</w:t>
            </w:r>
          </w:p>
        </w:tc>
        <w:tc>
          <w:tcPr>
            <w:tcW w:w="900" w:type="dxa"/>
            <w:tcBorders>
              <w:top w:val="outset" w:sz="6" w:space="0" w:color="auto"/>
              <w:left w:val="outset" w:sz="6" w:space="0" w:color="auto"/>
              <w:bottom w:val="outset" w:sz="6" w:space="0" w:color="auto"/>
              <w:right w:val="outset" w:sz="6" w:space="0" w:color="auto"/>
            </w:tcBorders>
            <w:vAlign w:val="center"/>
            <w:hideMark/>
          </w:tcPr>
          <w:p w14:paraId="6E1C3737" w14:textId="77777777" w:rsidR="008A39BC" w:rsidRPr="008A39BC" w:rsidRDefault="008A39BC" w:rsidP="008A39BC">
            <w:pPr>
              <w:jc w:val="right"/>
              <w:rPr>
                <w:sz w:val="14"/>
                <w:szCs w:val="14"/>
              </w:rPr>
            </w:pPr>
          </w:p>
        </w:tc>
        <w:tc>
          <w:tcPr>
            <w:tcW w:w="885" w:type="dxa"/>
            <w:tcBorders>
              <w:top w:val="outset" w:sz="6" w:space="0" w:color="auto"/>
              <w:left w:val="outset" w:sz="6" w:space="0" w:color="auto"/>
              <w:bottom w:val="outset" w:sz="6" w:space="0" w:color="auto"/>
              <w:right w:val="outset" w:sz="6" w:space="0" w:color="auto"/>
            </w:tcBorders>
            <w:vAlign w:val="center"/>
            <w:hideMark/>
          </w:tcPr>
          <w:p w14:paraId="4B7F3031" w14:textId="77777777" w:rsidR="008A39BC" w:rsidRPr="008A39BC" w:rsidRDefault="008A39BC" w:rsidP="008A39BC">
            <w:pPr>
              <w:jc w:val="right"/>
              <w:rPr>
                <w:sz w:val="20"/>
                <w:szCs w:val="20"/>
              </w:rPr>
            </w:pPr>
          </w:p>
        </w:tc>
      </w:tr>
      <w:tr w:rsidR="008A39BC" w:rsidRPr="008A39BC" w14:paraId="1C0ACDDE"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6E0262C4" w14:textId="77777777" w:rsidR="008A39BC" w:rsidRPr="008A39BC" w:rsidRDefault="008A39BC" w:rsidP="008A39BC">
            <w:pPr>
              <w:rPr>
                <w:sz w:val="14"/>
                <w:szCs w:val="14"/>
              </w:rPr>
            </w:pPr>
            <w:r w:rsidRPr="008A39BC">
              <w:rPr>
                <w:b/>
                <w:bCs/>
                <w:color w:val="000000"/>
                <w:sz w:val="14"/>
                <w:szCs w:val="14"/>
              </w:rPr>
              <w:t>Client Software</w:t>
            </w:r>
          </w:p>
        </w:tc>
        <w:tc>
          <w:tcPr>
            <w:tcW w:w="1020" w:type="dxa"/>
            <w:tcBorders>
              <w:top w:val="outset" w:sz="6" w:space="0" w:color="auto"/>
              <w:left w:val="outset" w:sz="6" w:space="0" w:color="auto"/>
              <w:bottom w:val="outset" w:sz="6" w:space="0" w:color="auto"/>
              <w:right w:val="outset" w:sz="6" w:space="0" w:color="auto"/>
            </w:tcBorders>
            <w:vAlign w:val="center"/>
            <w:hideMark/>
          </w:tcPr>
          <w:p w14:paraId="6C93E313"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007B4312"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13C8C410"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181647F9"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29D3D63D"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3ECEBBE3" w14:textId="77777777" w:rsidR="008A39BC" w:rsidRPr="008A39BC" w:rsidRDefault="008A39BC" w:rsidP="008A39BC">
            <w:pPr>
              <w:rPr>
                <w:sz w:val="14"/>
                <w:szCs w:val="14"/>
              </w:rPr>
            </w:pPr>
            <w:r w:rsidRPr="008A39BC">
              <w:rPr>
                <w:sz w:val="14"/>
                <w:szCs w:val="14"/>
              </w:rPr>
              <w:t> </w:t>
            </w:r>
          </w:p>
        </w:tc>
      </w:tr>
      <w:tr w:rsidR="008A39BC" w:rsidRPr="008A39BC" w14:paraId="51AE07CE"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65888A13"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225DF3B"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41F1BC97" w14:textId="77777777" w:rsidR="008A39BC" w:rsidRPr="008A39BC" w:rsidRDefault="008A39BC" w:rsidP="008A39BC">
            <w:pPr>
              <w:rPr>
                <w:sz w:val="14"/>
                <w:szCs w:val="14"/>
              </w:rPr>
            </w:pPr>
            <w:r w:rsidRPr="008A39BC">
              <w:rPr>
                <w:sz w:val="14"/>
                <w:szCs w:val="1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1DCC4BE" w14:textId="77777777" w:rsidR="008A39BC" w:rsidRPr="008A39BC" w:rsidRDefault="008A39BC" w:rsidP="008A39BC">
            <w:pPr>
              <w:jc w:val="right"/>
              <w:rPr>
                <w:sz w:val="14"/>
                <w:szCs w:val="14"/>
              </w:rPr>
            </w:pPr>
            <w:r w:rsidRPr="008A39BC">
              <w:rPr>
                <w:b/>
                <w:bCs/>
                <w:color w:val="000000"/>
                <w:sz w:val="14"/>
                <w:szCs w:val="14"/>
              </w:rPr>
              <w:t>Subtotal</w:t>
            </w:r>
          </w:p>
        </w:tc>
        <w:tc>
          <w:tcPr>
            <w:tcW w:w="900" w:type="dxa"/>
            <w:tcBorders>
              <w:top w:val="outset" w:sz="6" w:space="0" w:color="auto"/>
              <w:left w:val="outset" w:sz="6" w:space="0" w:color="auto"/>
              <w:bottom w:val="outset" w:sz="6" w:space="0" w:color="auto"/>
              <w:right w:val="outset" w:sz="6" w:space="0" w:color="auto"/>
            </w:tcBorders>
            <w:vAlign w:val="center"/>
            <w:hideMark/>
          </w:tcPr>
          <w:p w14:paraId="3D74AFB3" w14:textId="77777777" w:rsidR="008A39BC" w:rsidRPr="008A39BC" w:rsidRDefault="008A39BC" w:rsidP="008A39BC">
            <w:pPr>
              <w:jc w:val="right"/>
              <w:rPr>
                <w:sz w:val="14"/>
                <w:szCs w:val="14"/>
              </w:rPr>
            </w:pPr>
          </w:p>
        </w:tc>
        <w:tc>
          <w:tcPr>
            <w:tcW w:w="885" w:type="dxa"/>
            <w:tcBorders>
              <w:top w:val="outset" w:sz="6" w:space="0" w:color="auto"/>
              <w:left w:val="outset" w:sz="6" w:space="0" w:color="auto"/>
              <w:bottom w:val="outset" w:sz="6" w:space="0" w:color="auto"/>
              <w:right w:val="outset" w:sz="6" w:space="0" w:color="auto"/>
            </w:tcBorders>
            <w:vAlign w:val="center"/>
            <w:hideMark/>
          </w:tcPr>
          <w:p w14:paraId="4085377A" w14:textId="77777777" w:rsidR="008A39BC" w:rsidRPr="008A39BC" w:rsidRDefault="008A39BC" w:rsidP="008A39BC">
            <w:pPr>
              <w:jc w:val="right"/>
              <w:rPr>
                <w:sz w:val="20"/>
                <w:szCs w:val="20"/>
              </w:rPr>
            </w:pPr>
          </w:p>
        </w:tc>
      </w:tr>
      <w:tr w:rsidR="008A39BC" w:rsidRPr="008A39BC" w14:paraId="2FFADED4"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1C6E446D" w14:textId="77777777" w:rsidR="008A39BC" w:rsidRPr="008A39BC" w:rsidRDefault="008A39BC" w:rsidP="008A39BC">
            <w:pPr>
              <w:rPr>
                <w:sz w:val="14"/>
                <w:szCs w:val="14"/>
              </w:rPr>
            </w:pPr>
            <w:r w:rsidRPr="008A39BC">
              <w:rPr>
                <w:b/>
                <w:bCs/>
                <w:color w:val="000000"/>
                <w:sz w:val="14"/>
                <w:szCs w:val="14"/>
              </w:rPr>
              <w:t>Infrastructure</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D43D43A"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3E318B9D"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0DC5D803"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79FC939F"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69B8453A"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5D44B5AF" w14:textId="77777777" w:rsidR="008A39BC" w:rsidRPr="008A39BC" w:rsidRDefault="008A39BC" w:rsidP="008A39BC">
            <w:pPr>
              <w:rPr>
                <w:sz w:val="14"/>
                <w:szCs w:val="14"/>
              </w:rPr>
            </w:pPr>
            <w:r w:rsidRPr="008A39BC">
              <w:rPr>
                <w:sz w:val="14"/>
                <w:szCs w:val="14"/>
              </w:rPr>
              <w:t> </w:t>
            </w:r>
          </w:p>
        </w:tc>
      </w:tr>
      <w:tr w:rsidR="008A39BC" w:rsidRPr="008A39BC" w14:paraId="21934B6B"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46434634"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1DE914E8"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11D3BDDC" w14:textId="77777777" w:rsidR="008A39BC" w:rsidRPr="008A39BC" w:rsidRDefault="008A39BC" w:rsidP="008A39BC">
            <w:pPr>
              <w:rPr>
                <w:sz w:val="14"/>
                <w:szCs w:val="14"/>
              </w:rPr>
            </w:pPr>
            <w:r w:rsidRPr="008A39BC">
              <w:rPr>
                <w:sz w:val="14"/>
                <w:szCs w:val="1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3274F88" w14:textId="77777777" w:rsidR="008A39BC" w:rsidRPr="008A39BC" w:rsidRDefault="008A39BC" w:rsidP="008A39BC">
            <w:pPr>
              <w:jc w:val="right"/>
              <w:rPr>
                <w:sz w:val="14"/>
                <w:szCs w:val="14"/>
              </w:rPr>
            </w:pPr>
            <w:r w:rsidRPr="008A39BC">
              <w:rPr>
                <w:b/>
                <w:bCs/>
                <w:color w:val="000000"/>
                <w:sz w:val="14"/>
                <w:szCs w:val="14"/>
              </w:rPr>
              <w:t>Subtotal</w:t>
            </w:r>
          </w:p>
        </w:tc>
        <w:tc>
          <w:tcPr>
            <w:tcW w:w="900" w:type="dxa"/>
            <w:tcBorders>
              <w:top w:val="outset" w:sz="6" w:space="0" w:color="auto"/>
              <w:left w:val="outset" w:sz="6" w:space="0" w:color="auto"/>
              <w:bottom w:val="outset" w:sz="6" w:space="0" w:color="auto"/>
              <w:right w:val="outset" w:sz="6" w:space="0" w:color="auto"/>
            </w:tcBorders>
            <w:vAlign w:val="center"/>
            <w:hideMark/>
          </w:tcPr>
          <w:p w14:paraId="1622C723" w14:textId="77777777" w:rsidR="008A39BC" w:rsidRPr="008A39BC" w:rsidRDefault="008A39BC" w:rsidP="008A39BC">
            <w:pPr>
              <w:jc w:val="right"/>
              <w:rPr>
                <w:sz w:val="14"/>
                <w:szCs w:val="14"/>
              </w:rPr>
            </w:pPr>
          </w:p>
        </w:tc>
        <w:tc>
          <w:tcPr>
            <w:tcW w:w="885" w:type="dxa"/>
            <w:tcBorders>
              <w:top w:val="outset" w:sz="6" w:space="0" w:color="auto"/>
              <w:left w:val="outset" w:sz="6" w:space="0" w:color="auto"/>
              <w:bottom w:val="outset" w:sz="6" w:space="0" w:color="auto"/>
              <w:right w:val="outset" w:sz="6" w:space="0" w:color="auto"/>
            </w:tcBorders>
            <w:vAlign w:val="center"/>
            <w:hideMark/>
          </w:tcPr>
          <w:p w14:paraId="4F3E3C12" w14:textId="77777777" w:rsidR="008A39BC" w:rsidRPr="008A39BC" w:rsidRDefault="008A39BC" w:rsidP="008A39BC">
            <w:pPr>
              <w:jc w:val="right"/>
              <w:rPr>
                <w:sz w:val="20"/>
                <w:szCs w:val="20"/>
              </w:rPr>
            </w:pPr>
          </w:p>
        </w:tc>
      </w:tr>
      <w:tr w:rsidR="008A39BC" w:rsidRPr="008A39BC" w14:paraId="6038E667"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2AC10949" w14:textId="77777777" w:rsidR="008A39BC" w:rsidRPr="008A39BC" w:rsidRDefault="008A39BC" w:rsidP="008A39BC">
            <w:pPr>
              <w:rPr>
                <w:sz w:val="14"/>
                <w:szCs w:val="14"/>
              </w:rPr>
            </w:pPr>
            <w:r w:rsidRPr="008A39BC">
              <w:rPr>
                <w:b/>
                <w:bCs/>
                <w:color w:val="000000"/>
                <w:sz w:val="14"/>
                <w:szCs w:val="14"/>
              </w:rPr>
              <w:t>Discounts</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A8DFEF3"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447A8A6B"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2C1CF20E"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6D7ECBFD"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34649F00"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133480AB" w14:textId="77777777" w:rsidR="008A39BC" w:rsidRPr="008A39BC" w:rsidRDefault="008A39BC" w:rsidP="008A39BC">
            <w:pPr>
              <w:rPr>
                <w:sz w:val="14"/>
                <w:szCs w:val="14"/>
              </w:rPr>
            </w:pPr>
            <w:r w:rsidRPr="008A39BC">
              <w:rPr>
                <w:sz w:val="14"/>
                <w:szCs w:val="14"/>
              </w:rPr>
              <w:t> </w:t>
            </w:r>
          </w:p>
        </w:tc>
      </w:tr>
      <w:tr w:rsidR="008A39BC" w:rsidRPr="008A39BC" w14:paraId="108EE3CC"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01EBE5CC"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51DB778F"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6B86887C" w14:textId="77777777" w:rsidR="008A39BC" w:rsidRPr="008A39BC" w:rsidRDefault="008A39BC" w:rsidP="008A39BC">
            <w:pPr>
              <w:rPr>
                <w:sz w:val="14"/>
                <w:szCs w:val="14"/>
              </w:rPr>
            </w:pPr>
            <w:r w:rsidRPr="008A39BC">
              <w:rPr>
                <w:sz w:val="14"/>
                <w:szCs w:val="1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32EDE3B" w14:textId="77777777" w:rsidR="008A39BC" w:rsidRPr="008A39BC" w:rsidRDefault="008A39BC" w:rsidP="008A39BC">
            <w:pPr>
              <w:jc w:val="right"/>
              <w:rPr>
                <w:sz w:val="14"/>
                <w:szCs w:val="14"/>
              </w:rPr>
            </w:pPr>
            <w:r w:rsidRPr="008A39BC">
              <w:rPr>
                <w:b/>
                <w:bCs/>
                <w:color w:val="000000"/>
                <w:sz w:val="14"/>
                <w:szCs w:val="14"/>
              </w:rPr>
              <w:t>Subtotal</w:t>
            </w:r>
          </w:p>
        </w:tc>
        <w:tc>
          <w:tcPr>
            <w:tcW w:w="900" w:type="dxa"/>
            <w:tcBorders>
              <w:top w:val="outset" w:sz="6" w:space="0" w:color="auto"/>
              <w:left w:val="outset" w:sz="6" w:space="0" w:color="auto"/>
              <w:bottom w:val="outset" w:sz="6" w:space="0" w:color="auto"/>
              <w:right w:val="outset" w:sz="6" w:space="0" w:color="auto"/>
            </w:tcBorders>
            <w:vAlign w:val="center"/>
            <w:hideMark/>
          </w:tcPr>
          <w:p w14:paraId="58104789" w14:textId="77777777" w:rsidR="008A39BC" w:rsidRPr="008A39BC" w:rsidRDefault="008A39BC" w:rsidP="008A39BC">
            <w:pPr>
              <w:jc w:val="right"/>
              <w:rPr>
                <w:sz w:val="14"/>
                <w:szCs w:val="14"/>
              </w:rPr>
            </w:pPr>
          </w:p>
        </w:tc>
        <w:tc>
          <w:tcPr>
            <w:tcW w:w="885" w:type="dxa"/>
            <w:tcBorders>
              <w:top w:val="outset" w:sz="6" w:space="0" w:color="auto"/>
              <w:left w:val="outset" w:sz="6" w:space="0" w:color="auto"/>
              <w:bottom w:val="outset" w:sz="6" w:space="0" w:color="auto"/>
              <w:right w:val="outset" w:sz="6" w:space="0" w:color="auto"/>
            </w:tcBorders>
            <w:vAlign w:val="center"/>
            <w:hideMark/>
          </w:tcPr>
          <w:p w14:paraId="03954544" w14:textId="77777777" w:rsidR="008A39BC" w:rsidRPr="008A39BC" w:rsidRDefault="008A39BC" w:rsidP="008A39BC">
            <w:pPr>
              <w:jc w:val="right"/>
              <w:rPr>
                <w:sz w:val="20"/>
                <w:szCs w:val="20"/>
              </w:rPr>
            </w:pPr>
          </w:p>
        </w:tc>
      </w:tr>
      <w:tr w:rsidR="008A39BC" w:rsidRPr="008A39BC" w14:paraId="319F8542" w14:textId="77777777" w:rsidTr="008A39BC">
        <w:trPr>
          <w:jc w:val="center"/>
        </w:trPr>
        <w:tc>
          <w:tcPr>
            <w:tcW w:w="4845" w:type="dxa"/>
            <w:tcBorders>
              <w:top w:val="outset" w:sz="6" w:space="0" w:color="auto"/>
              <w:left w:val="outset" w:sz="6" w:space="0" w:color="auto"/>
              <w:bottom w:val="outset" w:sz="6" w:space="0" w:color="auto"/>
              <w:right w:val="outset" w:sz="6" w:space="0" w:color="auto"/>
            </w:tcBorders>
            <w:vAlign w:val="center"/>
            <w:hideMark/>
          </w:tcPr>
          <w:p w14:paraId="54C5D563" w14:textId="77777777" w:rsidR="008A39BC" w:rsidRPr="008A39BC" w:rsidRDefault="008A39BC" w:rsidP="008A39BC">
            <w:pPr>
              <w:rPr>
                <w:sz w:val="14"/>
                <w:szCs w:val="14"/>
              </w:rPr>
            </w:pPr>
            <w:r w:rsidRPr="008A39BC">
              <w:rPr>
                <w:sz w:val="14"/>
                <w:szCs w:val="1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14:paraId="44980D5B" w14:textId="77777777" w:rsidR="008A39BC" w:rsidRPr="008A39BC" w:rsidRDefault="008A39BC" w:rsidP="008A39BC">
            <w:pPr>
              <w:rPr>
                <w:sz w:val="14"/>
                <w:szCs w:val="14"/>
              </w:rPr>
            </w:pPr>
            <w:r w:rsidRPr="008A39BC">
              <w:rPr>
                <w:sz w:val="14"/>
                <w:szCs w:val="14"/>
              </w:rPr>
              <w:t> </w:t>
            </w:r>
          </w:p>
        </w:tc>
        <w:tc>
          <w:tcPr>
            <w:tcW w:w="420" w:type="dxa"/>
            <w:tcBorders>
              <w:top w:val="outset" w:sz="6" w:space="0" w:color="auto"/>
              <w:left w:val="outset" w:sz="6" w:space="0" w:color="auto"/>
              <w:bottom w:val="outset" w:sz="6" w:space="0" w:color="auto"/>
              <w:right w:val="outset" w:sz="6" w:space="0" w:color="auto"/>
            </w:tcBorders>
            <w:vAlign w:val="center"/>
            <w:hideMark/>
          </w:tcPr>
          <w:p w14:paraId="18454676" w14:textId="77777777" w:rsidR="008A39BC" w:rsidRPr="008A39BC" w:rsidRDefault="008A39BC" w:rsidP="008A39BC">
            <w:pPr>
              <w:rPr>
                <w:sz w:val="14"/>
                <w:szCs w:val="14"/>
              </w:rPr>
            </w:pPr>
            <w:r w:rsidRPr="008A39BC">
              <w:rPr>
                <w:sz w:val="14"/>
                <w:szCs w:val="14"/>
              </w:rPr>
              <w:t> </w:t>
            </w:r>
          </w:p>
        </w:tc>
        <w:tc>
          <w:tcPr>
            <w:tcW w:w="825" w:type="dxa"/>
            <w:tcBorders>
              <w:top w:val="outset" w:sz="6" w:space="0" w:color="auto"/>
              <w:left w:val="outset" w:sz="6" w:space="0" w:color="auto"/>
              <w:bottom w:val="outset" w:sz="6" w:space="0" w:color="auto"/>
              <w:right w:val="outset" w:sz="6" w:space="0" w:color="auto"/>
            </w:tcBorders>
            <w:vAlign w:val="center"/>
            <w:hideMark/>
          </w:tcPr>
          <w:p w14:paraId="34ACCDA6" w14:textId="77777777" w:rsidR="008A39BC" w:rsidRPr="008A39BC" w:rsidRDefault="008A39BC" w:rsidP="008A39BC">
            <w:pPr>
              <w:rPr>
                <w:sz w:val="14"/>
                <w:szCs w:val="14"/>
              </w:rPr>
            </w:pPr>
            <w:r w:rsidRPr="008A39BC">
              <w:rPr>
                <w:sz w:val="14"/>
                <w:szCs w:val="14"/>
              </w:rPr>
              <w:t> </w:t>
            </w:r>
          </w:p>
        </w:tc>
        <w:tc>
          <w:tcPr>
            <w:tcW w:w="405" w:type="dxa"/>
            <w:tcBorders>
              <w:top w:val="outset" w:sz="6" w:space="0" w:color="auto"/>
              <w:left w:val="outset" w:sz="6" w:space="0" w:color="auto"/>
              <w:bottom w:val="outset" w:sz="6" w:space="0" w:color="auto"/>
              <w:right w:val="outset" w:sz="6" w:space="0" w:color="auto"/>
            </w:tcBorders>
            <w:vAlign w:val="center"/>
            <w:hideMark/>
          </w:tcPr>
          <w:p w14:paraId="645A164B" w14:textId="77777777" w:rsidR="008A39BC" w:rsidRPr="008A39BC" w:rsidRDefault="008A39BC" w:rsidP="008A39BC">
            <w:pPr>
              <w:rPr>
                <w:sz w:val="14"/>
                <w:szCs w:val="14"/>
              </w:rPr>
            </w:pPr>
            <w:r w:rsidRPr="008A39BC">
              <w:rPr>
                <w:sz w:val="14"/>
                <w:szCs w:val="14"/>
              </w:rPr>
              <w:t> </w:t>
            </w:r>
          </w:p>
        </w:tc>
        <w:tc>
          <w:tcPr>
            <w:tcW w:w="900" w:type="dxa"/>
            <w:tcBorders>
              <w:top w:val="outset" w:sz="6" w:space="0" w:color="auto"/>
              <w:left w:val="outset" w:sz="6" w:space="0" w:color="auto"/>
              <w:bottom w:val="outset" w:sz="6" w:space="0" w:color="auto"/>
              <w:right w:val="outset" w:sz="6" w:space="0" w:color="auto"/>
            </w:tcBorders>
            <w:vAlign w:val="center"/>
            <w:hideMark/>
          </w:tcPr>
          <w:p w14:paraId="6F1635E7" w14:textId="77777777" w:rsidR="008A39BC" w:rsidRPr="008A39BC" w:rsidRDefault="008A39BC" w:rsidP="008A39BC">
            <w:pPr>
              <w:rPr>
                <w:sz w:val="14"/>
                <w:szCs w:val="14"/>
              </w:rPr>
            </w:pPr>
            <w:r w:rsidRPr="008A39BC">
              <w:rPr>
                <w:sz w:val="14"/>
                <w:szCs w:val="14"/>
              </w:rPr>
              <w:t> </w:t>
            </w:r>
          </w:p>
        </w:tc>
        <w:tc>
          <w:tcPr>
            <w:tcW w:w="885" w:type="dxa"/>
            <w:tcBorders>
              <w:top w:val="outset" w:sz="6" w:space="0" w:color="auto"/>
              <w:left w:val="outset" w:sz="6" w:space="0" w:color="auto"/>
              <w:bottom w:val="outset" w:sz="6" w:space="0" w:color="auto"/>
              <w:right w:val="outset" w:sz="6" w:space="0" w:color="auto"/>
            </w:tcBorders>
            <w:vAlign w:val="center"/>
            <w:hideMark/>
          </w:tcPr>
          <w:p w14:paraId="421EC605" w14:textId="77777777" w:rsidR="008A39BC" w:rsidRPr="008A39BC" w:rsidRDefault="008A39BC" w:rsidP="008A39BC">
            <w:pPr>
              <w:rPr>
                <w:sz w:val="14"/>
                <w:szCs w:val="14"/>
              </w:rPr>
            </w:pPr>
            <w:r w:rsidRPr="008A39BC">
              <w:rPr>
                <w:sz w:val="14"/>
                <w:szCs w:val="14"/>
              </w:rPr>
              <w:t> </w:t>
            </w:r>
          </w:p>
        </w:tc>
      </w:tr>
      <w:tr w:rsidR="008A39BC" w:rsidRPr="008A39BC" w14:paraId="45138E88" w14:textId="77777777" w:rsidTr="008A39BC">
        <w:trPr>
          <w:jc w:val="center"/>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14:paraId="4FC80DD7" w14:textId="77777777" w:rsidR="008A39BC" w:rsidRPr="008A39BC" w:rsidRDefault="008A39BC" w:rsidP="008A39BC">
            <w:pPr>
              <w:rPr>
                <w:sz w:val="14"/>
                <w:szCs w:val="14"/>
              </w:rPr>
            </w:pPr>
            <w:r w:rsidRPr="008A39BC">
              <w:rPr>
                <w:b/>
                <w:bCs/>
                <w:color w:val="000000"/>
                <w:sz w:val="14"/>
                <w:szCs w:val="14"/>
              </w:rPr>
              <w:t>Vendor Legend:</w:t>
            </w:r>
            <w:r w:rsidRPr="008A39BC">
              <w:rPr>
                <w:color w:val="000000"/>
                <w:sz w:val="14"/>
                <w:szCs w:val="14"/>
              </w:rPr>
              <w:br/>
            </w:r>
            <w:r w:rsidRPr="008A39BC">
              <w:rPr>
                <w:color w:val="000000"/>
                <w:sz w:val="14"/>
                <w:szCs w:val="14"/>
              </w:rPr>
              <w:br/>
            </w:r>
            <w:r w:rsidRPr="008A39BC">
              <w:rPr>
                <w:b/>
                <w:bCs/>
                <w:color w:val="000000"/>
                <w:sz w:val="14"/>
                <w:szCs w:val="14"/>
              </w:rPr>
              <w:t>Notes:</w:t>
            </w:r>
            <w:r w:rsidRPr="008A39BC">
              <w:rPr>
                <w:color w:val="000000"/>
                <w:sz w:val="14"/>
                <w:szCs w:val="14"/>
              </w:rPr>
              <w:br/>
              <w:t>1: Prices and descriptions included couldn't be more random</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48C7DB47" w14:textId="77777777" w:rsidR="008A39BC" w:rsidRPr="008A39BC" w:rsidRDefault="008A39BC" w:rsidP="008A39BC">
            <w:pPr>
              <w:rPr>
                <w:sz w:val="14"/>
                <w:szCs w:val="14"/>
              </w:rPr>
            </w:pPr>
            <w:r w:rsidRPr="008A39BC">
              <w:rPr>
                <w:b/>
                <w:bCs/>
                <w:color w:val="000000"/>
                <w:sz w:val="14"/>
                <w:szCs w:val="14"/>
              </w:rPr>
              <w:t>Total Price</w:t>
            </w:r>
          </w:p>
        </w:tc>
        <w:tc>
          <w:tcPr>
            <w:tcW w:w="0" w:type="auto"/>
            <w:tcBorders>
              <w:top w:val="outset" w:sz="6" w:space="0" w:color="auto"/>
              <w:left w:val="outset" w:sz="6" w:space="0" w:color="auto"/>
              <w:bottom w:val="outset" w:sz="6" w:space="0" w:color="auto"/>
              <w:right w:val="outset" w:sz="6" w:space="0" w:color="auto"/>
            </w:tcBorders>
            <w:vAlign w:val="center"/>
            <w:hideMark/>
          </w:tcPr>
          <w:p w14:paraId="36341B65" w14:textId="77777777" w:rsidR="008A39BC" w:rsidRPr="008A39BC" w:rsidRDefault="008A39BC" w:rsidP="008A39BC">
            <w:pPr>
              <w:jc w:val="right"/>
              <w:rPr>
                <w:sz w:val="14"/>
                <w:szCs w:val="14"/>
              </w:rPr>
            </w:pPr>
            <w:r w:rsidRPr="008A39BC">
              <w:rPr>
                <w:b/>
                <w:bCs/>
                <w:color w:val="000000"/>
                <w:sz w:val="14"/>
                <w:szCs w:val="14"/>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080BBB0D" w14:textId="77777777" w:rsidR="008A39BC" w:rsidRPr="008A39BC" w:rsidRDefault="008A39BC" w:rsidP="008A39BC">
            <w:pPr>
              <w:jc w:val="right"/>
              <w:rPr>
                <w:sz w:val="14"/>
                <w:szCs w:val="14"/>
              </w:rPr>
            </w:pPr>
            <w:r w:rsidRPr="008A39BC">
              <w:rPr>
                <w:b/>
                <w:bCs/>
                <w:color w:val="000000"/>
                <w:sz w:val="14"/>
                <w:szCs w:val="14"/>
              </w:rPr>
              <w:t>$0</w:t>
            </w:r>
          </w:p>
        </w:tc>
      </w:tr>
      <w:tr w:rsidR="008A39BC" w:rsidRPr="008A39BC" w14:paraId="622B520C" w14:textId="77777777" w:rsidTr="008A39BC">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1A4FC2B6" w14:textId="77777777" w:rsidR="008A39BC" w:rsidRPr="008A39BC" w:rsidRDefault="008A39BC" w:rsidP="008A39BC">
            <w:pPr>
              <w:rPr>
                <w:sz w:val="14"/>
                <w:szCs w:val="14"/>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00ED88A7" w14:textId="77777777" w:rsidR="008A39BC" w:rsidRPr="008A39BC" w:rsidRDefault="008A39BC" w:rsidP="008A39BC">
            <w:pPr>
              <w:rPr>
                <w:sz w:val="14"/>
                <w:szCs w:val="14"/>
              </w:rPr>
            </w:pPr>
            <w:r w:rsidRPr="008A39BC">
              <w:rPr>
                <w:b/>
                <w:bCs/>
                <w:color w:val="000000"/>
                <w:sz w:val="14"/>
                <w:szCs w:val="14"/>
              </w:rPr>
              <w:t>Total Discounts</w:t>
            </w:r>
          </w:p>
        </w:tc>
        <w:tc>
          <w:tcPr>
            <w:tcW w:w="0" w:type="auto"/>
            <w:tcBorders>
              <w:top w:val="outset" w:sz="6" w:space="0" w:color="auto"/>
              <w:left w:val="outset" w:sz="6" w:space="0" w:color="auto"/>
              <w:bottom w:val="outset" w:sz="6" w:space="0" w:color="auto"/>
              <w:right w:val="outset" w:sz="6" w:space="0" w:color="auto"/>
            </w:tcBorders>
            <w:vAlign w:val="center"/>
            <w:hideMark/>
          </w:tcPr>
          <w:p w14:paraId="33A01B8D" w14:textId="77777777" w:rsidR="008A39BC" w:rsidRPr="008A39BC" w:rsidRDefault="008A39BC" w:rsidP="008A39BC">
            <w:pPr>
              <w:jc w:val="right"/>
              <w:rPr>
                <w:sz w:val="14"/>
                <w:szCs w:val="14"/>
              </w:rPr>
            </w:pPr>
            <w:r w:rsidRPr="008A39BC">
              <w:rPr>
                <w:b/>
                <w:bCs/>
                <w:color w:val="000000"/>
                <w:sz w:val="14"/>
                <w:szCs w:val="14"/>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DC27F" w14:textId="77777777" w:rsidR="008A39BC" w:rsidRPr="008A39BC" w:rsidRDefault="008A39BC" w:rsidP="008A39BC">
            <w:pPr>
              <w:jc w:val="right"/>
              <w:rPr>
                <w:sz w:val="14"/>
                <w:szCs w:val="14"/>
              </w:rPr>
            </w:pPr>
            <w:r w:rsidRPr="008A39BC">
              <w:rPr>
                <w:b/>
                <w:bCs/>
                <w:color w:val="000000"/>
                <w:sz w:val="14"/>
                <w:szCs w:val="14"/>
              </w:rPr>
              <w:t>$0</w:t>
            </w:r>
          </w:p>
        </w:tc>
      </w:tr>
      <w:tr w:rsidR="008A39BC" w:rsidRPr="008A39BC" w14:paraId="5A63EA3E" w14:textId="77777777" w:rsidTr="008A39BC">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32F778A1" w14:textId="77777777" w:rsidR="008A39BC" w:rsidRPr="008A39BC" w:rsidRDefault="008A39BC" w:rsidP="008A39BC">
            <w:pPr>
              <w:rPr>
                <w:sz w:val="14"/>
                <w:szCs w:val="14"/>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5ADB879C" w14:textId="77777777" w:rsidR="008A39BC" w:rsidRPr="008A39BC" w:rsidRDefault="008A39BC" w:rsidP="008A39BC">
            <w:pPr>
              <w:rPr>
                <w:sz w:val="14"/>
                <w:szCs w:val="14"/>
              </w:rPr>
            </w:pPr>
            <w:r w:rsidRPr="008A39BC">
              <w:rPr>
                <w:b/>
                <w:bCs/>
                <w:color w:val="000000"/>
                <w:sz w:val="14"/>
                <w:szCs w:val="14"/>
              </w:rPr>
              <w:t>Grand Total</w:t>
            </w:r>
          </w:p>
        </w:tc>
        <w:tc>
          <w:tcPr>
            <w:tcW w:w="0" w:type="auto"/>
            <w:tcBorders>
              <w:top w:val="outset" w:sz="6" w:space="0" w:color="auto"/>
              <w:left w:val="outset" w:sz="6" w:space="0" w:color="auto"/>
              <w:bottom w:val="outset" w:sz="6" w:space="0" w:color="auto"/>
              <w:right w:val="outset" w:sz="6" w:space="0" w:color="auto"/>
            </w:tcBorders>
            <w:vAlign w:val="center"/>
            <w:hideMark/>
          </w:tcPr>
          <w:p w14:paraId="32EE64AF" w14:textId="77777777" w:rsidR="008A39BC" w:rsidRPr="008A39BC" w:rsidRDefault="008A39BC" w:rsidP="008A39BC">
            <w:pPr>
              <w:jc w:val="right"/>
              <w:rPr>
                <w:sz w:val="14"/>
                <w:szCs w:val="14"/>
              </w:rPr>
            </w:pPr>
            <w:r w:rsidRPr="008A39BC">
              <w:rPr>
                <w:b/>
                <w:bCs/>
                <w:color w:val="000000"/>
                <w:sz w:val="14"/>
                <w:szCs w:val="14"/>
              </w:rPr>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7E994E75" w14:textId="77777777" w:rsidR="008A39BC" w:rsidRPr="008A39BC" w:rsidRDefault="008A39BC" w:rsidP="008A39BC">
            <w:pPr>
              <w:jc w:val="right"/>
              <w:rPr>
                <w:sz w:val="14"/>
                <w:szCs w:val="14"/>
              </w:rPr>
            </w:pPr>
            <w:r w:rsidRPr="008A39BC">
              <w:rPr>
                <w:b/>
                <w:bCs/>
                <w:color w:val="000000"/>
                <w:sz w:val="14"/>
                <w:szCs w:val="14"/>
              </w:rPr>
              <w:t>$0</w:t>
            </w:r>
          </w:p>
        </w:tc>
      </w:tr>
      <w:tr w:rsidR="008A39BC" w:rsidRPr="008A39BC" w14:paraId="43A5D27F" w14:textId="77777777" w:rsidTr="008A39BC">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461E4396" w14:textId="77777777" w:rsidR="008A39BC" w:rsidRPr="008A39BC" w:rsidRDefault="008A39BC" w:rsidP="008A39BC">
            <w:pPr>
              <w:rPr>
                <w:sz w:val="14"/>
                <w:szCs w:val="14"/>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2139D06" w14:textId="77777777" w:rsidR="008A39BC" w:rsidRPr="008A39BC" w:rsidRDefault="008A39BC" w:rsidP="008A39BC">
            <w:pPr>
              <w:rPr>
                <w:sz w:val="14"/>
                <w:szCs w:val="14"/>
              </w:rPr>
            </w:pPr>
            <w:r w:rsidRPr="008A39BC">
              <w:rPr>
                <w:b/>
                <w:bCs/>
                <w:color w:val="000000"/>
                <w:sz w:val="14"/>
                <w:szCs w:val="14"/>
              </w:rPr>
              <w:t>3-yr Total Cost of Ownership</w:t>
            </w:r>
          </w:p>
        </w:tc>
        <w:tc>
          <w:tcPr>
            <w:tcW w:w="0" w:type="auto"/>
            <w:tcBorders>
              <w:top w:val="outset" w:sz="6" w:space="0" w:color="auto"/>
              <w:left w:val="outset" w:sz="6" w:space="0" w:color="auto"/>
              <w:bottom w:val="outset" w:sz="6" w:space="0" w:color="auto"/>
              <w:right w:val="outset" w:sz="6" w:space="0" w:color="auto"/>
            </w:tcBorders>
            <w:vAlign w:val="center"/>
            <w:hideMark/>
          </w:tcPr>
          <w:p w14:paraId="157BA641" w14:textId="77777777" w:rsidR="008A39BC" w:rsidRPr="008A39BC" w:rsidRDefault="008A39BC" w:rsidP="008A39BC">
            <w:pPr>
              <w:jc w:val="right"/>
              <w:rPr>
                <w:sz w:val="14"/>
                <w:szCs w:val="14"/>
              </w:rPr>
            </w:pPr>
            <w:r w:rsidRPr="008A39BC">
              <w:rPr>
                <w:b/>
                <w:bCs/>
                <w:color w:val="000000"/>
                <w:sz w:val="14"/>
                <w:szCs w:val="14"/>
              </w:rPr>
              <w:t>$0</w:t>
            </w:r>
          </w:p>
        </w:tc>
      </w:tr>
      <w:tr w:rsidR="008A39BC" w:rsidRPr="008A39BC" w14:paraId="55A1760B" w14:textId="77777777" w:rsidTr="008A39BC">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4B892588" w14:textId="77777777" w:rsidR="008A39BC" w:rsidRPr="008A39BC" w:rsidRDefault="008A39BC" w:rsidP="008A39BC">
            <w:pPr>
              <w:rPr>
                <w:sz w:val="14"/>
                <w:szCs w:val="14"/>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771B29D" w14:textId="77777777" w:rsidR="008A39BC" w:rsidRPr="008A39BC" w:rsidRDefault="008A39BC" w:rsidP="008A39BC">
            <w:pPr>
              <w:rPr>
                <w:sz w:val="14"/>
                <w:szCs w:val="14"/>
              </w:rPr>
            </w:pPr>
            <w:r w:rsidRPr="008A39BC">
              <w:rPr>
                <w:b/>
                <w:bCs/>
                <w:color w:val="000000"/>
                <w:sz w:val="14"/>
                <w:szCs w:val="14"/>
              </w:rPr>
              <w:t>tpsV</w:t>
            </w:r>
          </w:p>
        </w:tc>
        <w:tc>
          <w:tcPr>
            <w:tcW w:w="0" w:type="auto"/>
            <w:tcBorders>
              <w:top w:val="outset" w:sz="6" w:space="0" w:color="auto"/>
              <w:left w:val="outset" w:sz="6" w:space="0" w:color="auto"/>
              <w:bottom w:val="outset" w:sz="6" w:space="0" w:color="auto"/>
              <w:right w:val="outset" w:sz="6" w:space="0" w:color="auto"/>
            </w:tcBorders>
            <w:vAlign w:val="center"/>
            <w:hideMark/>
          </w:tcPr>
          <w:p w14:paraId="0FDE1392" w14:textId="77777777" w:rsidR="008A39BC" w:rsidRPr="008A39BC" w:rsidRDefault="008A39BC" w:rsidP="008A39BC">
            <w:pPr>
              <w:jc w:val="right"/>
              <w:rPr>
                <w:sz w:val="14"/>
                <w:szCs w:val="14"/>
              </w:rPr>
            </w:pPr>
            <w:r w:rsidRPr="008A39BC">
              <w:rPr>
                <w:b/>
                <w:bCs/>
                <w:color w:val="000000"/>
                <w:sz w:val="14"/>
                <w:szCs w:val="14"/>
              </w:rPr>
              <w:t>219.27</w:t>
            </w:r>
          </w:p>
        </w:tc>
      </w:tr>
      <w:tr w:rsidR="008A39BC" w:rsidRPr="008A39BC" w14:paraId="307ED787" w14:textId="77777777" w:rsidTr="008A39BC">
        <w:trPr>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14:paraId="2E3A7211" w14:textId="77777777" w:rsidR="008A39BC" w:rsidRPr="008A39BC" w:rsidRDefault="008A39BC" w:rsidP="008A39BC">
            <w:pPr>
              <w:rPr>
                <w:sz w:val="14"/>
                <w:szCs w:val="14"/>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336C980" w14:textId="77777777" w:rsidR="008A39BC" w:rsidRPr="008A39BC" w:rsidRDefault="008A39BC" w:rsidP="008A39BC">
            <w:pPr>
              <w:rPr>
                <w:sz w:val="14"/>
                <w:szCs w:val="14"/>
              </w:rPr>
            </w:pPr>
            <w:r w:rsidRPr="008A39BC">
              <w:rPr>
                <w:b/>
                <w:bCs/>
                <w:color w:val="000000"/>
                <w:sz w:val="14"/>
                <w:szCs w:val="14"/>
              </w:rPr>
              <w:t>$ USD/tpsV</w:t>
            </w:r>
          </w:p>
        </w:tc>
        <w:tc>
          <w:tcPr>
            <w:tcW w:w="0" w:type="auto"/>
            <w:tcBorders>
              <w:top w:val="outset" w:sz="6" w:space="0" w:color="auto"/>
              <w:left w:val="outset" w:sz="6" w:space="0" w:color="auto"/>
              <w:bottom w:val="outset" w:sz="6" w:space="0" w:color="auto"/>
              <w:right w:val="outset" w:sz="6" w:space="0" w:color="auto"/>
            </w:tcBorders>
            <w:vAlign w:val="center"/>
            <w:hideMark/>
          </w:tcPr>
          <w:p w14:paraId="37DCE661" w14:textId="77777777" w:rsidR="008A39BC" w:rsidRPr="008A39BC" w:rsidRDefault="008A39BC" w:rsidP="008A39BC">
            <w:pPr>
              <w:jc w:val="right"/>
              <w:rPr>
                <w:sz w:val="14"/>
                <w:szCs w:val="14"/>
              </w:rPr>
            </w:pPr>
            <w:r w:rsidRPr="008A39BC">
              <w:rPr>
                <w:b/>
                <w:bCs/>
                <w:color w:val="000000"/>
                <w:sz w:val="14"/>
                <w:szCs w:val="14"/>
              </w:rPr>
              <w:t>$0</w:t>
            </w:r>
          </w:p>
        </w:tc>
      </w:tr>
    </w:tbl>
    <w:p w14:paraId="0D1F2A0B"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top w:val="single" w:sz="18" w:space="0" w:color="000000"/>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2038"/>
        <w:gridCol w:w="6074"/>
        <w:gridCol w:w="1952"/>
      </w:tblGrid>
      <w:tr w:rsidR="008A39BC" w:rsidRPr="008A39BC" w14:paraId="7B4F954B" w14:textId="77777777" w:rsidTr="008A39BC">
        <w:trPr>
          <w:jc w:val="center"/>
        </w:trPr>
        <w:tc>
          <w:tcPr>
            <w:tcW w:w="1890" w:type="dxa"/>
            <w:vMerge w:val="restart"/>
            <w:tcBorders>
              <w:top w:val="outset" w:sz="6" w:space="0" w:color="auto"/>
              <w:left w:val="outset" w:sz="6" w:space="0" w:color="auto"/>
              <w:bottom w:val="outset" w:sz="6" w:space="0" w:color="auto"/>
              <w:right w:val="outset" w:sz="6" w:space="0" w:color="auto"/>
            </w:tcBorders>
            <w:vAlign w:val="center"/>
            <w:hideMark/>
          </w:tcPr>
          <w:p w14:paraId="7F9C8CDB" w14:textId="31960DD8" w:rsidR="008A39BC" w:rsidRPr="008A39BC" w:rsidRDefault="008A39BC" w:rsidP="008A39BC">
            <w:pPr>
              <w:jc w:val="center"/>
            </w:pPr>
            <w:r w:rsidRPr="008A39BC">
              <w:rPr>
                <w:noProof/>
              </w:rPr>
              <mc:AlternateContent>
                <mc:Choice Requires="wps">
                  <w:drawing>
                    <wp:inline distT="0" distB="0" distL="0" distR="0" wp14:anchorId="577F485B" wp14:editId="2CB4DD2F">
                      <wp:extent cx="1192530" cy="1192530"/>
                      <wp:effectExtent l="0" t="0" r="0" b="0"/>
                      <wp:docPr id="35" name="Rectangle 35" descr="sponso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92530"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2923CD4D" id="Rectangle 35" o:spid="_x0000_s1026" alt="sponsor logo}" style="width:93.9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uYgMMCAADRBQAADgAAAGRycy9lMm9Eb2MueG1srFTbbtswDH0fsH8Q9O76Uudio07RxfEwoNuK&#10;dfsAxZZjYbKkSUrcbui/j5KTNGlfhm1+MCRSOiQPj3h1/dBztKPaMCkKHF9EGFFRy4aJTYG/fa2C&#10;OUbGEtEQLgUt8CM1+Hrx9s3VoHKayE7yhmoEIMLkgypwZ63Kw9DUHe2JuZCKCnC2UvfEwlZvwkaT&#10;AdB7HiZRNA0HqRulZU2NAWs5OvHC47ctre3ntjXUIl5gyM36v/b/tfuHiyuSbzRRHav3aZC/yKIn&#10;TEDQI1RJLEFbzV5B9azW0sjWXtSyD2Xbspr6GqCaOHpRzX1HFPW1ADlGHWky/w+2/rS704g1Bb6c&#10;YCRIDz36AqwRseEUOVtDTQ2EGSWFkRpxuZFPjrZBmRxu36s77Qo36lbW3w0SctnBZXpjFMCAJAD1&#10;YNJaDh0lDeQfO4jwDMNtDKCh9fBRNpAH2VrpSX1ode9iAF3owffu8dg7+mBRDcY4zpLJJbS4Bt9h&#10;42KQ/HBdaWPfU9kjtyiwhvw8PNndGjsePRxx0YSsGOdgJzkXZwbAHC0QHK46n0vD9/tXFmWr+Wqe&#10;BmkyXQVpVJbBTbVMg2kVzyblZblclvGTixuneceahgoX5qC9OP2z3u5fwaiao/qM5KxxcC4lozfr&#10;JddoR0D7lf886eB5Phaep+H5glpelBQnafQuyYJqOp8FaZVOgmwWzYMozt5l0yjN0rI6L+mWCfrv&#10;JaGhwNkkmfgunST9orbIf69rI3nPLEwXzvoCz4+HSO40uBKNb60ljI/rEypc+s9UQLsPjfaKdSId&#10;9b+WzSMIVkuQE0gP5iAsOql/YjTATIFX82NLNMWIfxAg+ixOUzeE/CadzBLY6FPP+tRDRA1QBbYY&#10;jculHQfXVmm26SBS7IkR8gYeSsu8hN0jGrPaPy+YG76S/Yxzg+l07089T+LFbwAAAP//AwBQSwME&#10;FAAGAAgAAAAhAHr4PV3ZAAAABQEAAA8AAABkcnMvZG93bnJldi54bWxMj0FLw0AQhe+C/2EZwYvY&#10;jR60xGyKFMQiQjHVnqfZMQlmZ9PsNon/3qkU9DLM8B5vvpctJteqgfrQeDZwM0tAEZfeNlwZeN88&#10;Xc9BhYhssfVMBr4pwCI/P8swtX7kNxqKWCkJ4ZCigTrGLtU6lDU5DDPfEYv26XuHUc6+0rbHUcJd&#10;q2+T5E47bFg+1NjRsqbyqzg4A2O5Hrab12e9vtquPO9X+2Xx8WLM5cX0+AAq0hT/zHDEF3TIhWnn&#10;D2yDag1Ikfg7j9r8XmrsTovOM/2fPv8BAAD//wMAUEsBAi0AFAAGAAgAAAAhAOSZw8D7AAAA4QEA&#10;ABMAAAAAAAAAAAAAAAAAAAAAAFtDb250ZW50X1R5cGVzXS54bWxQSwECLQAUAAYACAAAACEAI7Jq&#10;4dcAAACUAQAACwAAAAAAAAAAAAAAAAAsAQAAX3JlbHMvLnJlbHNQSwECLQAUAAYACAAAACEAWpuY&#10;gMMCAADRBQAADgAAAAAAAAAAAAAAAAAsAgAAZHJzL2Uyb0RvYy54bWxQSwECLQAUAAYACAAAACEA&#10;evg9XdkAAAAFAQAADwAAAAAAAAAAAAAAAAAbBQAAZHJzL2Rvd25yZXYueG1sUEsFBgAAAAAEAAQA&#10;8wAAACEGAAAAAA==&#10;" filled="f" stroked="f">
                      <o:lock v:ext="edit" aspectratio="t"/>
                      <w10:anchorlock/>
                    </v:rect>
                  </w:pict>
                </mc:Fallback>
              </mc:AlternateContent>
            </w:r>
          </w:p>
        </w:tc>
        <w:tc>
          <w:tcPr>
            <w:tcW w:w="5835" w:type="dxa"/>
            <w:vMerge w:val="restart"/>
            <w:tcBorders>
              <w:top w:val="outset" w:sz="6" w:space="0" w:color="auto"/>
              <w:left w:val="outset" w:sz="6" w:space="0" w:color="auto"/>
              <w:bottom w:val="outset" w:sz="6" w:space="0" w:color="auto"/>
              <w:right w:val="outset" w:sz="6" w:space="0" w:color="auto"/>
            </w:tcBorders>
            <w:vAlign w:val="center"/>
            <w:hideMark/>
          </w:tcPr>
          <w:p w14:paraId="33D4BBD9" w14:textId="77777777" w:rsidR="008A39BC" w:rsidRPr="008A39BC" w:rsidRDefault="008A39BC" w:rsidP="008A39BC">
            <w:pPr>
              <w:jc w:val="center"/>
            </w:pPr>
            <w:r w:rsidRPr="008A39BC">
              <w:rPr>
                <w:b/>
                <w:bCs/>
                <w:color w:val="000000"/>
              </w:rPr>
              <w:t>ABC Hyperia XP100</w:t>
            </w:r>
            <w:r w:rsidRPr="008A39BC">
              <w:rPr>
                <w:b/>
                <w:bCs/>
                <w:color w:val="000000"/>
              </w:rPr>
              <w:br/>
              <w:t>Virtuosa Nirvana 10.1</w:t>
            </w:r>
          </w:p>
        </w:tc>
        <w:tc>
          <w:tcPr>
            <w:tcW w:w="1875" w:type="dxa"/>
            <w:tcBorders>
              <w:top w:val="outset" w:sz="6" w:space="0" w:color="auto"/>
              <w:left w:val="outset" w:sz="6" w:space="0" w:color="auto"/>
              <w:bottom w:val="outset" w:sz="6" w:space="0" w:color="auto"/>
              <w:right w:val="outset" w:sz="6" w:space="0" w:color="auto"/>
            </w:tcBorders>
            <w:vAlign w:val="center"/>
            <w:hideMark/>
          </w:tcPr>
          <w:p w14:paraId="03374B47" w14:textId="77777777" w:rsidR="008A39BC" w:rsidRPr="008A39BC" w:rsidRDefault="008A39BC" w:rsidP="008A39BC">
            <w:pPr>
              <w:jc w:val="center"/>
            </w:pPr>
            <w:r w:rsidRPr="008A39BC">
              <w:rPr>
                <w:color w:val="000000"/>
              </w:rPr>
              <w:t>TPCx-V 1.0</w:t>
            </w:r>
          </w:p>
        </w:tc>
      </w:tr>
      <w:tr w:rsidR="008A39BC" w:rsidRPr="008A39BC" w14:paraId="1D29CCAB" w14:textId="77777777" w:rsidTr="008A39BC">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71F486C" w14:textId="77777777" w:rsidR="008A39BC" w:rsidRPr="008A39BC" w:rsidRDefault="008A39BC" w:rsidP="008A39BC"/>
        </w:tc>
        <w:tc>
          <w:tcPr>
            <w:tcW w:w="0" w:type="auto"/>
            <w:vMerge/>
            <w:tcBorders>
              <w:top w:val="outset" w:sz="6" w:space="0" w:color="auto"/>
              <w:left w:val="outset" w:sz="6" w:space="0" w:color="auto"/>
              <w:bottom w:val="outset" w:sz="6" w:space="0" w:color="auto"/>
              <w:right w:val="outset" w:sz="6" w:space="0" w:color="auto"/>
            </w:tcBorders>
            <w:vAlign w:val="center"/>
            <w:hideMark/>
          </w:tcPr>
          <w:p w14:paraId="462A3079" w14:textId="77777777" w:rsidR="008A39BC" w:rsidRPr="008A39BC" w:rsidRDefault="008A39BC" w:rsidP="008A39BC"/>
        </w:tc>
        <w:tc>
          <w:tcPr>
            <w:tcW w:w="1875" w:type="dxa"/>
            <w:tcBorders>
              <w:top w:val="outset" w:sz="6" w:space="0" w:color="auto"/>
              <w:left w:val="outset" w:sz="6" w:space="0" w:color="auto"/>
              <w:bottom w:val="outset" w:sz="6" w:space="0" w:color="auto"/>
              <w:right w:val="outset" w:sz="6" w:space="0" w:color="auto"/>
            </w:tcBorders>
            <w:vAlign w:val="center"/>
            <w:hideMark/>
          </w:tcPr>
          <w:p w14:paraId="5B92789C" w14:textId="77777777" w:rsidR="008A39BC" w:rsidRPr="008A39BC" w:rsidRDefault="008A39BC" w:rsidP="008A39BC">
            <w:pPr>
              <w:jc w:val="center"/>
            </w:pPr>
            <w:r w:rsidRPr="008A39BC">
              <w:rPr>
                <w:color w:val="000000"/>
              </w:rPr>
              <w:t>TPC Pricing 0.0.0</w:t>
            </w:r>
          </w:p>
        </w:tc>
      </w:tr>
      <w:tr w:rsidR="008A39BC" w:rsidRPr="008A39BC" w14:paraId="180A41DE" w14:textId="77777777" w:rsidTr="008A39BC">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79D8759" w14:textId="77777777" w:rsidR="008A39BC" w:rsidRPr="008A39BC" w:rsidRDefault="008A39BC" w:rsidP="008A39BC"/>
        </w:tc>
        <w:tc>
          <w:tcPr>
            <w:tcW w:w="0" w:type="auto"/>
            <w:vMerge/>
            <w:tcBorders>
              <w:top w:val="outset" w:sz="6" w:space="0" w:color="auto"/>
              <w:left w:val="outset" w:sz="6" w:space="0" w:color="auto"/>
              <w:bottom w:val="outset" w:sz="6" w:space="0" w:color="auto"/>
              <w:right w:val="outset" w:sz="6" w:space="0" w:color="auto"/>
            </w:tcBorders>
            <w:vAlign w:val="center"/>
            <w:hideMark/>
          </w:tcPr>
          <w:p w14:paraId="215E4943" w14:textId="77777777" w:rsidR="008A39BC" w:rsidRPr="008A39BC" w:rsidRDefault="008A39BC" w:rsidP="008A39BC"/>
        </w:tc>
        <w:tc>
          <w:tcPr>
            <w:tcW w:w="1875" w:type="dxa"/>
            <w:tcBorders>
              <w:top w:val="outset" w:sz="6" w:space="0" w:color="auto"/>
              <w:left w:val="outset" w:sz="6" w:space="0" w:color="auto"/>
              <w:bottom w:val="outset" w:sz="6" w:space="0" w:color="auto"/>
              <w:right w:val="outset" w:sz="6" w:space="0" w:color="auto"/>
            </w:tcBorders>
            <w:vAlign w:val="center"/>
            <w:hideMark/>
          </w:tcPr>
          <w:p w14:paraId="392D4058" w14:textId="77777777" w:rsidR="008A39BC" w:rsidRPr="008A39BC" w:rsidRDefault="008A39BC" w:rsidP="008A39BC">
            <w:pPr>
              <w:jc w:val="center"/>
            </w:pPr>
            <w:r w:rsidRPr="008A39BC">
              <w:rPr>
                <w:color w:val="000000"/>
              </w:rPr>
              <w:t>Report Date: </w:t>
            </w:r>
            <w:r w:rsidRPr="008A39BC">
              <w:rPr>
                <w:color w:val="000000"/>
              </w:rPr>
              <w:br/>
              <w:t>Nov 29, 2017</w:t>
            </w:r>
          </w:p>
        </w:tc>
      </w:tr>
    </w:tbl>
    <w:p w14:paraId="5C8DA994"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2447"/>
        <w:gridCol w:w="1514"/>
        <w:gridCol w:w="886"/>
        <w:gridCol w:w="2238"/>
        <w:gridCol w:w="1498"/>
        <w:gridCol w:w="1481"/>
      </w:tblGrid>
      <w:tr w:rsidR="008A39BC" w:rsidRPr="008A39BC" w14:paraId="040E2F27" w14:textId="77777777" w:rsidTr="008A39BC">
        <w:trPr>
          <w:jc w:val="center"/>
        </w:trPr>
        <w:tc>
          <w:tcPr>
            <w:tcW w:w="0" w:type="auto"/>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14:paraId="41AF7AFE" w14:textId="77777777" w:rsidR="008A39BC" w:rsidRPr="008A39BC" w:rsidRDefault="008A39BC" w:rsidP="008A39BC">
            <w:pPr>
              <w:jc w:val="center"/>
              <w:rPr>
                <w:b/>
                <w:bCs/>
              </w:rPr>
            </w:pPr>
            <w:r w:rsidRPr="008A39BC">
              <w:rPr>
                <w:b/>
                <w:bCs/>
              </w:rPr>
              <w:t>Guest VM Details</w:t>
            </w:r>
          </w:p>
        </w:tc>
      </w:tr>
      <w:tr w:rsidR="008A39BC" w:rsidRPr="008A39BC" w14:paraId="10E24309" w14:textId="77777777" w:rsidTr="008A39BC">
        <w:trPr>
          <w:jc w:val="center"/>
        </w:trPr>
        <w:tc>
          <w:tcPr>
            <w:tcW w:w="2280" w:type="dxa"/>
            <w:tcBorders>
              <w:top w:val="outset" w:sz="6" w:space="0" w:color="auto"/>
              <w:left w:val="outset" w:sz="6" w:space="0" w:color="auto"/>
              <w:bottom w:val="outset" w:sz="6" w:space="0" w:color="auto"/>
              <w:right w:val="outset" w:sz="6" w:space="0" w:color="auto"/>
            </w:tcBorders>
            <w:vAlign w:val="center"/>
            <w:hideMark/>
          </w:tcPr>
          <w:p w14:paraId="2F33AC95" w14:textId="77777777" w:rsidR="008A39BC" w:rsidRPr="008A39BC" w:rsidRDefault="008A39BC" w:rsidP="008A39BC">
            <w:pPr>
              <w:jc w:val="center"/>
              <w:rPr>
                <w:sz w:val="19"/>
                <w:szCs w:val="19"/>
              </w:rPr>
            </w:pPr>
            <w:r w:rsidRPr="008A39BC">
              <w:rPr>
                <w:b/>
                <w:bCs/>
                <w:sz w:val="19"/>
                <w:szCs w:val="19"/>
              </w:rPr>
              <w:t>Database Manager</w:t>
            </w:r>
          </w:p>
        </w:tc>
        <w:tc>
          <w:tcPr>
            <w:tcW w:w="1410" w:type="dxa"/>
            <w:tcBorders>
              <w:top w:val="outset" w:sz="6" w:space="0" w:color="auto"/>
              <w:left w:val="outset" w:sz="6" w:space="0" w:color="auto"/>
              <w:bottom w:val="outset" w:sz="6" w:space="0" w:color="auto"/>
              <w:right w:val="outset" w:sz="6" w:space="0" w:color="auto"/>
            </w:tcBorders>
            <w:vAlign w:val="center"/>
            <w:hideMark/>
          </w:tcPr>
          <w:p w14:paraId="6C70998E" w14:textId="77777777" w:rsidR="008A39BC" w:rsidRPr="008A39BC" w:rsidRDefault="008A39BC" w:rsidP="008A39BC">
            <w:pPr>
              <w:jc w:val="center"/>
              <w:rPr>
                <w:sz w:val="19"/>
                <w:szCs w:val="19"/>
              </w:rPr>
            </w:pPr>
            <w:r w:rsidRPr="008A39BC">
              <w:rPr>
                <w:b/>
                <w:bCs/>
                <w:sz w:val="19"/>
                <w:szCs w:val="19"/>
              </w:rPr>
              <w:t>Memory (GB - Total)</w:t>
            </w:r>
          </w:p>
        </w:tc>
        <w:tc>
          <w:tcPr>
            <w:tcW w:w="825" w:type="dxa"/>
            <w:tcBorders>
              <w:top w:val="outset" w:sz="6" w:space="0" w:color="auto"/>
              <w:left w:val="outset" w:sz="6" w:space="0" w:color="auto"/>
              <w:bottom w:val="outset" w:sz="6" w:space="0" w:color="auto"/>
              <w:right w:val="outset" w:sz="6" w:space="0" w:color="auto"/>
            </w:tcBorders>
            <w:vAlign w:val="center"/>
            <w:hideMark/>
          </w:tcPr>
          <w:p w14:paraId="36BFDD17" w14:textId="77777777" w:rsidR="008A39BC" w:rsidRPr="008A39BC" w:rsidRDefault="008A39BC" w:rsidP="008A39BC">
            <w:pPr>
              <w:jc w:val="center"/>
              <w:rPr>
                <w:sz w:val="19"/>
                <w:szCs w:val="19"/>
              </w:rPr>
            </w:pPr>
            <w:r w:rsidRPr="008A39BC">
              <w:rPr>
                <w:b/>
                <w:bCs/>
                <w:sz w:val="19"/>
                <w:szCs w:val="19"/>
              </w:rPr>
              <w:t>vCPUs (Total)</w:t>
            </w:r>
          </w:p>
        </w:tc>
        <w:tc>
          <w:tcPr>
            <w:tcW w:w="2085" w:type="dxa"/>
            <w:tcBorders>
              <w:top w:val="outset" w:sz="6" w:space="0" w:color="auto"/>
              <w:left w:val="outset" w:sz="6" w:space="0" w:color="auto"/>
              <w:bottom w:val="outset" w:sz="6" w:space="0" w:color="auto"/>
              <w:right w:val="outset" w:sz="6" w:space="0" w:color="auto"/>
            </w:tcBorders>
            <w:vAlign w:val="center"/>
            <w:hideMark/>
          </w:tcPr>
          <w:p w14:paraId="7991829C" w14:textId="77777777" w:rsidR="008A39BC" w:rsidRPr="008A39BC" w:rsidRDefault="008A39BC" w:rsidP="008A39BC">
            <w:pPr>
              <w:jc w:val="center"/>
              <w:rPr>
                <w:sz w:val="19"/>
                <w:szCs w:val="19"/>
              </w:rPr>
            </w:pPr>
            <w:r w:rsidRPr="008A39BC">
              <w:rPr>
                <w:b/>
                <w:bCs/>
                <w:sz w:val="19"/>
                <w:szCs w:val="19"/>
              </w:rPr>
              <w:t>DB Initial Size</w:t>
            </w:r>
          </w:p>
        </w:tc>
        <w:tc>
          <w:tcPr>
            <w:tcW w:w="1395" w:type="dxa"/>
            <w:tcBorders>
              <w:top w:val="outset" w:sz="6" w:space="0" w:color="auto"/>
              <w:left w:val="outset" w:sz="6" w:space="0" w:color="auto"/>
              <w:bottom w:val="outset" w:sz="6" w:space="0" w:color="auto"/>
              <w:right w:val="outset" w:sz="6" w:space="0" w:color="auto"/>
            </w:tcBorders>
            <w:vAlign w:val="center"/>
            <w:hideMark/>
          </w:tcPr>
          <w:p w14:paraId="5E4C90E8" w14:textId="77777777" w:rsidR="008A39BC" w:rsidRPr="008A39BC" w:rsidRDefault="008A39BC" w:rsidP="008A39BC">
            <w:pPr>
              <w:jc w:val="center"/>
              <w:rPr>
                <w:sz w:val="19"/>
                <w:szCs w:val="19"/>
              </w:rPr>
            </w:pPr>
            <w:r w:rsidRPr="008A39BC">
              <w:rPr>
                <w:b/>
                <w:bCs/>
                <w:sz w:val="19"/>
                <w:szCs w:val="19"/>
              </w:rPr>
              <w:t>Customers Configured</w:t>
            </w:r>
          </w:p>
        </w:tc>
        <w:tc>
          <w:tcPr>
            <w:tcW w:w="1380" w:type="dxa"/>
            <w:tcBorders>
              <w:top w:val="outset" w:sz="6" w:space="0" w:color="auto"/>
              <w:left w:val="outset" w:sz="6" w:space="0" w:color="auto"/>
              <w:bottom w:val="outset" w:sz="6" w:space="0" w:color="auto"/>
              <w:right w:val="outset" w:sz="6" w:space="0" w:color="auto"/>
            </w:tcBorders>
            <w:vAlign w:val="center"/>
            <w:hideMark/>
          </w:tcPr>
          <w:p w14:paraId="3A600666" w14:textId="77777777" w:rsidR="008A39BC" w:rsidRPr="008A39BC" w:rsidRDefault="008A39BC" w:rsidP="008A39BC">
            <w:pPr>
              <w:jc w:val="center"/>
              <w:rPr>
                <w:sz w:val="19"/>
                <w:szCs w:val="19"/>
              </w:rPr>
            </w:pPr>
            <w:r w:rsidRPr="008A39BC">
              <w:rPr>
                <w:b/>
                <w:bCs/>
                <w:sz w:val="19"/>
                <w:szCs w:val="19"/>
              </w:rPr>
              <w:t>Customers Active</w:t>
            </w:r>
          </w:p>
        </w:tc>
      </w:tr>
      <w:tr w:rsidR="008A39BC" w:rsidRPr="008A39BC" w14:paraId="76CB6B96" w14:textId="77777777" w:rsidTr="008A39BC">
        <w:trPr>
          <w:jc w:val="center"/>
        </w:trPr>
        <w:tc>
          <w:tcPr>
            <w:tcW w:w="2280" w:type="dxa"/>
            <w:tcBorders>
              <w:top w:val="outset" w:sz="6" w:space="0" w:color="auto"/>
              <w:left w:val="outset" w:sz="6" w:space="0" w:color="auto"/>
              <w:bottom w:val="outset" w:sz="6" w:space="0" w:color="auto"/>
              <w:right w:val="outset" w:sz="6" w:space="0" w:color="auto"/>
            </w:tcBorders>
            <w:vAlign w:val="center"/>
            <w:hideMark/>
          </w:tcPr>
          <w:p w14:paraId="53326ACA" w14:textId="77777777" w:rsidR="008A39BC" w:rsidRPr="008A39BC" w:rsidRDefault="008A39BC" w:rsidP="008A39BC">
            <w:pPr>
              <w:jc w:val="center"/>
              <w:rPr>
                <w:sz w:val="19"/>
                <w:szCs w:val="19"/>
              </w:rPr>
            </w:pPr>
            <w:r w:rsidRPr="008A39BC">
              <w:rPr>
                <w:sz w:val="19"/>
                <w:szCs w:val="19"/>
              </w:rPr>
              <w:t>DEF MoreSQL 1.0</w:t>
            </w:r>
          </w:p>
        </w:tc>
        <w:tc>
          <w:tcPr>
            <w:tcW w:w="1410" w:type="dxa"/>
            <w:tcBorders>
              <w:top w:val="outset" w:sz="6" w:space="0" w:color="auto"/>
              <w:left w:val="outset" w:sz="6" w:space="0" w:color="auto"/>
              <w:bottom w:val="outset" w:sz="6" w:space="0" w:color="auto"/>
              <w:right w:val="outset" w:sz="6" w:space="0" w:color="auto"/>
            </w:tcBorders>
            <w:vAlign w:val="center"/>
            <w:hideMark/>
          </w:tcPr>
          <w:p w14:paraId="50379BE7" w14:textId="77777777" w:rsidR="008A39BC" w:rsidRPr="008A39BC" w:rsidRDefault="008A39BC" w:rsidP="008A39BC">
            <w:pPr>
              <w:jc w:val="center"/>
              <w:rPr>
                <w:sz w:val="19"/>
                <w:szCs w:val="19"/>
              </w:rPr>
            </w:pPr>
            <w:r w:rsidRPr="008A39BC">
              <w:rPr>
                <w:sz w:val="19"/>
                <w:szCs w:val="19"/>
              </w:rPr>
              <w:t>128 GB</w:t>
            </w:r>
          </w:p>
        </w:tc>
        <w:tc>
          <w:tcPr>
            <w:tcW w:w="825" w:type="dxa"/>
            <w:tcBorders>
              <w:top w:val="outset" w:sz="6" w:space="0" w:color="auto"/>
              <w:left w:val="outset" w:sz="6" w:space="0" w:color="auto"/>
              <w:bottom w:val="outset" w:sz="6" w:space="0" w:color="auto"/>
              <w:right w:val="outset" w:sz="6" w:space="0" w:color="auto"/>
            </w:tcBorders>
            <w:vAlign w:val="center"/>
            <w:hideMark/>
          </w:tcPr>
          <w:p w14:paraId="0064C291" w14:textId="77777777" w:rsidR="008A39BC" w:rsidRPr="008A39BC" w:rsidRDefault="008A39BC" w:rsidP="008A39BC">
            <w:pPr>
              <w:jc w:val="center"/>
              <w:rPr>
                <w:sz w:val="19"/>
                <w:szCs w:val="19"/>
              </w:rPr>
            </w:pPr>
            <w:r w:rsidRPr="008A39BC">
              <w:rPr>
                <w:sz w:val="19"/>
                <w:szCs w:val="19"/>
              </w:rPr>
              <w:t>12</w:t>
            </w:r>
          </w:p>
        </w:tc>
        <w:tc>
          <w:tcPr>
            <w:tcW w:w="2085" w:type="dxa"/>
            <w:tcBorders>
              <w:top w:val="outset" w:sz="6" w:space="0" w:color="auto"/>
              <w:left w:val="outset" w:sz="6" w:space="0" w:color="auto"/>
              <w:bottom w:val="outset" w:sz="6" w:space="0" w:color="auto"/>
              <w:right w:val="outset" w:sz="6" w:space="0" w:color="auto"/>
            </w:tcBorders>
            <w:vAlign w:val="center"/>
            <w:hideMark/>
          </w:tcPr>
          <w:p w14:paraId="3488D964" w14:textId="77777777" w:rsidR="008A39BC" w:rsidRPr="008A39BC" w:rsidRDefault="008A39BC" w:rsidP="008A39BC">
            <w:pPr>
              <w:jc w:val="center"/>
              <w:rPr>
                <w:sz w:val="19"/>
                <w:szCs w:val="19"/>
              </w:rPr>
            </w:pPr>
            <w:r w:rsidRPr="008A39BC">
              <w:rPr>
                <w:sz w:val="19"/>
                <w:szCs w:val="19"/>
              </w:rPr>
              <w:t>555,345,678,901</w:t>
            </w:r>
          </w:p>
        </w:tc>
        <w:tc>
          <w:tcPr>
            <w:tcW w:w="1395" w:type="dxa"/>
            <w:tcBorders>
              <w:top w:val="outset" w:sz="6" w:space="0" w:color="auto"/>
              <w:left w:val="outset" w:sz="6" w:space="0" w:color="auto"/>
              <w:bottom w:val="outset" w:sz="6" w:space="0" w:color="auto"/>
              <w:right w:val="outset" w:sz="6" w:space="0" w:color="auto"/>
            </w:tcBorders>
            <w:vAlign w:val="center"/>
            <w:hideMark/>
          </w:tcPr>
          <w:p w14:paraId="0108AB53" w14:textId="77777777" w:rsidR="008A39BC" w:rsidRPr="008A39BC" w:rsidRDefault="008A39BC" w:rsidP="008A39BC">
            <w:pPr>
              <w:jc w:val="center"/>
              <w:rPr>
                <w:sz w:val="19"/>
                <w:szCs w:val="19"/>
              </w:rPr>
            </w:pPr>
            <w:r w:rsidRPr="008A39BC">
              <w:rPr>
                <w:sz w:val="19"/>
                <w:szCs w:val="19"/>
              </w:rPr>
              <w:t>125,000</w:t>
            </w:r>
          </w:p>
        </w:tc>
        <w:tc>
          <w:tcPr>
            <w:tcW w:w="1380" w:type="dxa"/>
            <w:tcBorders>
              <w:top w:val="outset" w:sz="6" w:space="0" w:color="auto"/>
              <w:left w:val="outset" w:sz="6" w:space="0" w:color="auto"/>
              <w:bottom w:val="outset" w:sz="6" w:space="0" w:color="auto"/>
              <w:right w:val="outset" w:sz="6" w:space="0" w:color="auto"/>
            </w:tcBorders>
            <w:vAlign w:val="center"/>
            <w:hideMark/>
          </w:tcPr>
          <w:p w14:paraId="44A1306C" w14:textId="77777777" w:rsidR="008A39BC" w:rsidRPr="008A39BC" w:rsidRDefault="008A39BC" w:rsidP="008A39BC">
            <w:pPr>
              <w:jc w:val="center"/>
              <w:rPr>
                <w:sz w:val="19"/>
                <w:szCs w:val="19"/>
              </w:rPr>
            </w:pPr>
            <w:r w:rsidRPr="008A39BC">
              <w:rPr>
                <w:sz w:val="19"/>
                <w:szCs w:val="19"/>
              </w:rPr>
              <w:t>125,000</w:t>
            </w:r>
          </w:p>
        </w:tc>
      </w:tr>
    </w:tbl>
    <w:p w14:paraId="74EB4250"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5368"/>
        <w:gridCol w:w="1182"/>
        <w:gridCol w:w="1182"/>
        <w:gridCol w:w="1182"/>
        <w:gridCol w:w="1150"/>
      </w:tblGrid>
      <w:tr w:rsidR="008A39BC" w:rsidRPr="008A39BC" w14:paraId="63D635B0" w14:textId="77777777" w:rsidTr="008A39BC">
        <w:trPr>
          <w:jc w:val="center"/>
        </w:trPr>
        <w:tc>
          <w:tcPr>
            <w:tcW w:w="0" w:type="auto"/>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14:paraId="005BFBC4" w14:textId="77777777" w:rsidR="008A39BC" w:rsidRPr="008A39BC" w:rsidRDefault="008A39BC" w:rsidP="008A39BC">
            <w:pPr>
              <w:jc w:val="center"/>
              <w:rPr>
                <w:b/>
                <w:bCs/>
              </w:rPr>
            </w:pPr>
            <w:r w:rsidRPr="008A39BC">
              <w:rPr>
                <w:b/>
                <w:bCs/>
              </w:rPr>
              <w:t>Transaction Response Times (in seconds)</w:t>
            </w:r>
          </w:p>
        </w:tc>
      </w:tr>
      <w:tr w:rsidR="008A39BC" w:rsidRPr="008A39BC" w14:paraId="542C405F"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2BD69694" w14:textId="77777777" w:rsidR="008A39BC" w:rsidRPr="008A39BC" w:rsidRDefault="008A39BC" w:rsidP="008A39BC">
            <w:pPr>
              <w:jc w:val="center"/>
              <w:rPr>
                <w:sz w:val="19"/>
                <w:szCs w:val="19"/>
              </w:rPr>
            </w:pPr>
            <w:r w:rsidRPr="008A39BC">
              <w:rPr>
                <w:b/>
                <w:bCs/>
                <w:sz w:val="19"/>
                <w:szCs w:val="19"/>
              </w:rPr>
              <w:t>Transaction Type</w:t>
            </w:r>
          </w:p>
        </w:tc>
        <w:tc>
          <w:tcPr>
            <w:tcW w:w="1110" w:type="dxa"/>
            <w:tcBorders>
              <w:top w:val="outset" w:sz="6" w:space="0" w:color="auto"/>
              <w:left w:val="outset" w:sz="6" w:space="0" w:color="auto"/>
              <w:bottom w:val="outset" w:sz="6" w:space="0" w:color="auto"/>
              <w:right w:val="outset" w:sz="6" w:space="0" w:color="auto"/>
            </w:tcBorders>
            <w:vAlign w:val="center"/>
            <w:hideMark/>
          </w:tcPr>
          <w:p w14:paraId="625B745F" w14:textId="77777777" w:rsidR="008A39BC" w:rsidRPr="008A39BC" w:rsidRDefault="008A39BC" w:rsidP="008A39BC">
            <w:pPr>
              <w:jc w:val="center"/>
              <w:rPr>
                <w:sz w:val="19"/>
                <w:szCs w:val="19"/>
              </w:rPr>
            </w:pPr>
            <w:r w:rsidRPr="008A39BC">
              <w:rPr>
                <w:b/>
                <w:bCs/>
                <w:sz w:val="19"/>
                <w:szCs w:val="19"/>
              </w:rPr>
              <w:t>Min</w:t>
            </w:r>
          </w:p>
        </w:tc>
        <w:tc>
          <w:tcPr>
            <w:tcW w:w="1110" w:type="dxa"/>
            <w:tcBorders>
              <w:top w:val="outset" w:sz="6" w:space="0" w:color="auto"/>
              <w:left w:val="outset" w:sz="6" w:space="0" w:color="auto"/>
              <w:bottom w:val="outset" w:sz="6" w:space="0" w:color="auto"/>
              <w:right w:val="outset" w:sz="6" w:space="0" w:color="auto"/>
            </w:tcBorders>
            <w:vAlign w:val="center"/>
            <w:hideMark/>
          </w:tcPr>
          <w:p w14:paraId="698C3AB9" w14:textId="77777777" w:rsidR="008A39BC" w:rsidRPr="008A39BC" w:rsidRDefault="008A39BC" w:rsidP="008A39BC">
            <w:pPr>
              <w:jc w:val="center"/>
              <w:rPr>
                <w:sz w:val="19"/>
                <w:szCs w:val="19"/>
              </w:rPr>
            </w:pPr>
            <w:r w:rsidRPr="008A39BC">
              <w:rPr>
                <w:b/>
                <w:bCs/>
                <w:sz w:val="19"/>
                <w:szCs w:val="19"/>
              </w:rPr>
              <w:t>Avg</w:t>
            </w:r>
          </w:p>
        </w:tc>
        <w:tc>
          <w:tcPr>
            <w:tcW w:w="1110" w:type="dxa"/>
            <w:tcBorders>
              <w:top w:val="outset" w:sz="6" w:space="0" w:color="auto"/>
              <w:left w:val="outset" w:sz="6" w:space="0" w:color="auto"/>
              <w:bottom w:val="outset" w:sz="6" w:space="0" w:color="auto"/>
              <w:right w:val="outset" w:sz="6" w:space="0" w:color="auto"/>
            </w:tcBorders>
            <w:vAlign w:val="center"/>
            <w:hideMark/>
          </w:tcPr>
          <w:p w14:paraId="43B5BFB8" w14:textId="77777777" w:rsidR="008A39BC" w:rsidRPr="008A39BC" w:rsidRDefault="008A39BC" w:rsidP="008A39BC">
            <w:pPr>
              <w:jc w:val="center"/>
              <w:rPr>
                <w:sz w:val="19"/>
                <w:szCs w:val="19"/>
              </w:rPr>
            </w:pPr>
            <w:r w:rsidRPr="008A39BC">
              <w:rPr>
                <w:b/>
                <w:bCs/>
                <w:sz w:val="19"/>
                <w:szCs w:val="19"/>
              </w:rPr>
              <w:t>90th%</w:t>
            </w:r>
          </w:p>
        </w:tc>
        <w:tc>
          <w:tcPr>
            <w:tcW w:w="1080" w:type="dxa"/>
            <w:tcBorders>
              <w:top w:val="outset" w:sz="6" w:space="0" w:color="auto"/>
              <w:left w:val="outset" w:sz="6" w:space="0" w:color="auto"/>
              <w:bottom w:val="outset" w:sz="6" w:space="0" w:color="auto"/>
              <w:right w:val="outset" w:sz="6" w:space="0" w:color="auto"/>
            </w:tcBorders>
            <w:vAlign w:val="center"/>
            <w:hideMark/>
          </w:tcPr>
          <w:p w14:paraId="2E88E0FE" w14:textId="77777777" w:rsidR="008A39BC" w:rsidRPr="008A39BC" w:rsidRDefault="008A39BC" w:rsidP="008A39BC">
            <w:pPr>
              <w:jc w:val="center"/>
              <w:rPr>
                <w:sz w:val="19"/>
                <w:szCs w:val="19"/>
              </w:rPr>
            </w:pPr>
            <w:r w:rsidRPr="008A39BC">
              <w:rPr>
                <w:b/>
                <w:bCs/>
                <w:sz w:val="19"/>
                <w:szCs w:val="19"/>
              </w:rPr>
              <w:t>Max</w:t>
            </w:r>
          </w:p>
        </w:tc>
      </w:tr>
      <w:tr w:rsidR="008A39BC" w:rsidRPr="008A39BC" w14:paraId="597214C7"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40AE5D05" w14:textId="77777777" w:rsidR="008A39BC" w:rsidRPr="008A39BC" w:rsidRDefault="008A39BC" w:rsidP="008A39BC">
            <w:pPr>
              <w:rPr>
                <w:sz w:val="19"/>
                <w:szCs w:val="19"/>
              </w:rPr>
            </w:pPr>
            <w:r w:rsidRPr="008A39BC">
              <w:rPr>
                <w:sz w:val="19"/>
                <w:szCs w:val="19"/>
              </w:rPr>
              <w:t>Trade-Order</w:t>
            </w:r>
          </w:p>
        </w:tc>
        <w:tc>
          <w:tcPr>
            <w:tcW w:w="1110" w:type="dxa"/>
            <w:tcBorders>
              <w:top w:val="outset" w:sz="6" w:space="0" w:color="auto"/>
              <w:left w:val="outset" w:sz="6" w:space="0" w:color="auto"/>
              <w:bottom w:val="outset" w:sz="6" w:space="0" w:color="auto"/>
              <w:right w:val="outset" w:sz="6" w:space="0" w:color="auto"/>
            </w:tcBorders>
            <w:vAlign w:val="center"/>
            <w:hideMark/>
          </w:tcPr>
          <w:p w14:paraId="7C3360DB" w14:textId="77777777" w:rsidR="008A39BC" w:rsidRPr="008A39BC" w:rsidRDefault="008A39BC" w:rsidP="008A39BC">
            <w:pPr>
              <w:jc w:val="right"/>
              <w:rPr>
                <w:sz w:val="19"/>
                <w:szCs w:val="19"/>
              </w:rPr>
            </w:pPr>
            <w:r w:rsidRPr="008A39BC">
              <w:rPr>
                <w:sz w:val="19"/>
                <w:szCs w:val="19"/>
              </w:rPr>
              <w:t>0.002</w:t>
            </w:r>
          </w:p>
        </w:tc>
        <w:tc>
          <w:tcPr>
            <w:tcW w:w="1110" w:type="dxa"/>
            <w:tcBorders>
              <w:top w:val="outset" w:sz="6" w:space="0" w:color="auto"/>
              <w:left w:val="outset" w:sz="6" w:space="0" w:color="auto"/>
              <w:bottom w:val="outset" w:sz="6" w:space="0" w:color="auto"/>
              <w:right w:val="outset" w:sz="6" w:space="0" w:color="auto"/>
            </w:tcBorders>
            <w:vAlign w:val="center"/>
            <w:hideMark/>
          </w:tcPr>
          <w:p w14:paraId="5A179BCE" w14:textId="77777777" w:rsidR="008A39BC" w:rsidRPr="008A39BC" w:rsidRDefault="008A39BC" w:rsidP="008A39BC">
            <w:pPr>
              <w:jc w:val="right"/>
              <w:rPr>
                <w:sz w:val="19"/>
                <w:szCs w:val="19"/>
              </w:rPr>
            </w:pPr>
            <w:r w:rsidRPr="008A39BC">
              <w:rPr>
                <w:sz w:val="19"/>
                <w:szCs w:val="19"/>
              </w:rPr>
              <w:t>0.005</w:t>
            </w:r>
          </w:p>
        </w:tc>
        <w:tc>
          <w:tcPr>
            <w:tcW w:w="1110" w:type="dxa"/>
            <w:tcBorders>
              <w:top w:val="outset" w:sz="6" w:space="0" w:color="auto"/>
              <w:left w:val="outset" w:sz="6" w:space="0" w:color="auto"/>
              <w:bottom w:val="outset" w:sz="6" w:space="0" w:color="auto"/>
              <w:right w:val="outset" w:sz="6" w:space="0" w:color="auto"/>
            </w:tcBorders>
            <w:vAlign w:val="center"/>
            <w:hideMark/>
          </w:tcPr>
          <w:p w14:paraId="56C11D8E" w14:textId="77777777" w:rsidR="008A39BC" w:rsidRPr="008A39BC" w:rsidRDefault="008A39BC" w:rsidP="008A39BC">
            <w:pPr>
              <w:jc w:val="right"/>
              <w:rPr>
                <w:sz w:val="19"/>
                <w:szCs w:val="19"/>
              </w:rPr>
            </w:pPr>
            <w:r w:rsidRPr="008A39BC">
              <w:rPr>
                <w:sz w:val="19"/>
                <w:szCs w:val="19"/>
              </w:rPr>
              <w:t>0.006</w:t>
            </w:r>
          </w:p>
        </w:tc>
        <w:tc>
          <w:tcPr>
            <w:tcW w:w="1080" w:type="dxa"/>
            <w:tcBorders>
              <w:top w:val="outset" w:sz="6" w:space="0" w:color="auto"/>
              <w:left w:val="outset" w:sz="6" w:space="0" w:color="auto"/>
              <w:bottom w:val="outset" w:sz="6" w:space="0" w:color="auto"/>
              <w:right w:val="outset" w:sz="6" w:space="0" w:color="auto"/>
            </w:tcBorders>
            <w:vAlign w:val="center"/>
            <w:hideMark/>
          </w:tcPr>
          <w:p w14:paraId="4997A3C2" w14:textId="77777777" w:rsidR="008A39BC" w:rsidRPr="008A39BC" w:rsidRDefault="008A39BC" w:rsidP="008A39BC">
            <w:pPr>
              <w:jc w:val="right"/>
              <w:rPr>
                <w:sz w:val="19"/>
                <w:szCs w:val="19"/>
              </w:rPr>
            </w:pPr>
            <w:r w:rsidRPr="008A39BC">
              <w:rPr>
                <w:sz w:val="19"/>
                <w:szCs w:val="19"/>
              </w:rPr>
              <w:t>0.100</w:t>
            </w:r>
          </w:p>
        </w:tc>
      </w:tr>
      <w:tr w:rsidR="008A39BC" w:rsidRPr="008A39BC" w14:paraId="4405AD31"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08940531" w14:textId="77777777" w:rsidR="008A39BC" w:rsidRPr="008A39BC" w:rsidRDefault="008A39BC" w:rsidP="008A39BC">
            <w:pPr>
              <w:rPr>
                <w:sz w:val="19"/>
                <w:szCs w:val="19"/>
              </w:rPr>
            </w:pPr>
            <w:r w:rsidRPr="008A39BC">
              <w:rPr>
                <w:sz w:val="19"/>
                <w:szCs w:val="19"/>
              </w:rPr>
              <w:t>Trade-Result</w:t>
            </w:r>
          </w:p>
        </w:tc>
        <w:tc>
          <w:tcPr>
            <w:tcW w:w="1110" w:type="dxa"/>
            <w:tcBorders>
              <w:top w:val="outset" w:sz="6" w:space="0" w:color="auto"/>
              <w:left w:val="outset" w:sz="6" w:space="0" w:color="auto"/>
              <w:bottom w:val="outset" w:sz="6" w:space="0" w:color="auto"/>
              <w:right w:val="outset" w:sz="6" w:space="0" w:color="auto"/>
            </w:tcBorders>
            <w:vAlign w:val="center"/>
            <w:hideMark/>
          </w:tcPr>
          <w:p w14:paraId="3197D5AF" w14:textId="77777777" w:rsidR="008A39BC" w:rsidRPr="008A39BC" w:rsidRDefault="008A39BC" w:rsidP="008A39BC">
            <w:pPr>
              <w:jc w:val="right"/>
              <w:rPr>
                <w:sz w:val="19"/>
                <w:szCs w:val="19"/>
              </w:rPr>
            </w:pPr>
            <w:r w:rsidRPr="008A39BC">
              <w:rPr>
                <w:sz w:val="19"/>
                <w:szCs w:val="19"/>
              </w:rPr>
              <w:t>0.003</w:t>
            </w:r>
          </w:p>
        </w:tc>
        <w:tc>
          <w:tcPr>
            <w:tcW w:w="1110" w:type="dxa"/>
            <w:tcBorders>
              <w:top w:val="outset" w:sz="6" w:space="0" w:color="auto"/>
              <w:left w:val="outset" w:sz="6" w:space="0" w:color="auto"/>
              <w:bottom w:val="outset" w:sz="6" w:space="0" w:color="auto"/>
              <w:right w:val="outset" w:sz="6" w:space="0" w:color="auto"/>
            </w:tcBorders>
            <w:vAlign w:val="center"/>
            <w:hideMark/>
          </w:tcPr>
          <w:p w14:paraId="28ED6CD9" w14:textId="77777777" w:rsidR="008A39BC" w:rsidRPr="008A39BC" w:rsidRDefault="008A39BC" w:rsidP="008A39BC">
            <w:pPr>
              <w:jc w:val="right"/>
              <w:rPr>
                <w:sz w:val="19"/>
                <w:szCs w:val="19"/>
              </w:rPr>
            </w:pPr>
            <w:r w:rsidRPr="008A39BC">
              <w:rPr>
                <w:sz w:val="19"/>
                <w:szCs w:val="19"/>
              </w:rPr>
              <w:t>0.008</w:t>
            </w:r>
          </w:p>
        </w:tc>
        <w:tc>
          <w:tcPr>
            <w:tcW w:w="1110" w:type="dxa"/>
            <w:tcBorders>
              <w:top w:val="outset" w:sz="6" w:space="0" w:color="auto"/>
              <w:left w:val="outset" w:sz="6" w:space="0" w:color="auto"/>
              <w:bottom w:val="outset" w:sz="6" w:space="0" w:color="auto"/>
              <w:right w:val="outset" w:sz="6" w:space="0" w:color="auto"/>
            </w:tcBorders>
            <w:vAlign w:val="center"/>
            <w:hideMark/>
          </w:tcPr>
          <w:p w14:paraId="3775853E" w14:textId="77777777" w:rsidR="008A39BC" w:rsidRPr="008A39BC" w:rsidRDefault="008A39BC" w:rsidP="008A39BC">
            <w:pPr>
              <w:jc w:val="right"/>
              <w:rPr>
                <w:sz w:val="19"/>
                <w:szCs w:val="19"/>
              </w:rPr>
            </w:pPr>
            <w:r w:rsidRPr="008A39BC">
              <w:rPr>
                <w:sz w:val="19"/>
                <w:szCs w:val="19"/>
              </w:rPr>
              <w:t>0.011</w:t>
            </w:r>
          </w:p>
        </w:tc>
        <w:tc>
          <w:tcPr>
            <w:tcW w:w="1080" w:type="dxa"/>
            <w:tcBorders>
              <w:top w:val="outset" w:sz="6" w:space="0" w:color="auto"/>
              <w:left w:val="outset" w:sz="6" w:space="0" w:color="auto"/>
              <w:bottom w:val="outset" w:sz="6" w:space="0" w:color="auto"/>
              <w:right w:val="outset" w:sz="6" w:space="0" w:color="auto"/>
            </w:tcBorders>
            <w:vAlign w:val="center"/>
            <w:hideMark/>
          </w:tcPr>
          <w:p w14:paraId="32856F25" w14:textId="77777777" w:rsidR="008A39BC" w:rsidRPr="008A39BC" w:rsidRDefault="008A39BC" w:rsidP="008A39BC">
            <w:pPr>
              <w:jc w:val="right"/>
              <w:rPr>
                <w:sz w:val="19"/>
                <w:szCs w:val="19"/>
              </w:rPr>
            </w:pPr>
            <w:r w:rsidRPr="008A39BC">
              <w:rPr>
                <w:sz w:val="19"/>
                <w:szCs w:val="19"/>
              </w:rPr>
              <w:t>0.101</w:t>
            </w:r>
          </w:p>
        </w:tc>
      </w:tr>
      <w:tr w:rsidR="008A39BC" w:rsidRPr="008A39BC" w14:paraId="6B885049"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28D206F8" w14:textId="77777777" w:rsidR="008A39BC" w:rsidRPr="008A39BC" w:rsidRDefault="008A39BC" w:rsidP="008A39BC">
            <w:pPr>
              <w:rPr>
                <w:sz w:val="19"/>
                <w:szCs w:val="19"/>
              </w:rPr>
            </w:pPr>
            <w:r w:rsidRPr="008A39BC">
              <w:rPr>
                <w:sz w:val="19"/>
                <w:szCs w:val="19"/>
              </w:rPr>
              <w:t>Trade-Lookup</w:t>
            </w:r>
          </w:p>
        </w:tc>
        <w:tc>
          <w:tcPr>
            <w:tcW w:w="1110" w:type="dxa"/>
            <w:tcBorders>
              <w:top w:val="outset" w:sz="6" w:space="0" w:color="auto"/>
              <w:left w:val="outset" w:sz="6" w:space="0" w:color="auto"/>
              <w:bottom w:val="outset" w:sz="6" w:space="0" w:color="auto"/>
              <w:right w:val="outset" w:sz="6" w:space="0" w:color="auto"/>
            </w:tcBorders>
            <w:vAlign w:val="center"/>
            <w:hideMark/>
          </w:tcPr>
          <w:p w14:paraId="1C622D97" w14:textId="77777777" w:rsidR="008A39BC" w:rsidRPr="008A39BC" w:rsidRDefault="008A39BC" w:rsidP="008A39BC">
            <w:pPr>
              <w:jc w:val="right"/>
              <w:rPr>
                <w:sz w:val="19"/>
                <w:szCs w:val="19"/>
              </w:rPr>
            </w:pPr>
            <w:r w:rsidRPr="008A39BC">
              <w:rPr>
                <w:sz w:val="19"/>
                <w:szCs w:val="19"/>
              </w:rPr>
              <w:t>0.002</w:t>
            </w:r>
          </w:p>
        </w:tc>
        <w:tc>
          <w:tcPr>
            <w:tcW w:w="1110" w:type="dxa"/>
            <w:tcBorders>
              <w:top w:val="outset" w:sz="6" w:space="0" w:color="auto"/>
              <w:left w:val="outset" w:sz="6" w:space="0" w:color="auto"/>
              <w:bottom w:val="outset" w:sz="6" w:space="0" w:color="auto"/>
              <w:right w:val="outset" w:sz="6" w:space="0" w:color="auto"/>
            </w:tcBorders>
            <w:vAlign w:val="center"/>
            <w:hideMark/>
          </w:tcPr>
          <w:p w14:paraId="7D7BB6FE" w14:textId="77777777" w:rsidR="008A39BC" w:rsidRPr="008A39BC" w:rsidRDefault="008A39BC" w:rsidP="008A39BC">
            <w:pPr>
              <w:jc w:val="right"/>
              <w:rPr>
                <w:sz w:val="19"/>
                <w:szCs w:val="19"/>
              </w:rPr>
            </w:pPr>
            <w:r w:rsidRPr="008A39BC">
              <w:rPr>
                <w:sz w:val="19"/>
                <w:szCs w:val="19"/>
              </w:rPr>
              <w:t>0.032</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E2836DF" w14:textId="77777777" w:rsidR="008A39BC" w:rsidRPr="008A39BC" w:rsidRDefault="008A39BC" w:rsidP="008A39BC">
            <w:pPr>
              <w:jc w:val="right"/>
              <w:rPr>
                <w:sz w:val="19"/>
                <w:szCs w:val="19"/>
              </w:rPr>
            </w:pPr>
            <w:r w:rsidRPr="008A39BC">
              <w:rPr>
                <w:sz w:val="19"/>
                <w:szCs w:val="19"/>
              </w:rPr>
              <w:t>0.048</w:t>
            </w:r>
          </w:p>
        </w:tc>
        <w:tc>
          <w:tcPr>
            <w:tcW w:w="1080" w:type="dxa"/>
            <w:tcBorders>
              <w:top w:val="outset" w:sz="6" w:space="0" w:color="auto"/>
              <w:left w:val="outset" w:sz="6" w:space="0" w:color="auto"/>
              <w:bottom w:val="outset" w:sz="6" w:space="0" w:color="auto"/>
              <w:right w:val="outset" w:sz="6" w:space="0" w:color="auto"/>
            </w:tcBorders>
            <w:vAlign w:val="center"/>
            <w:hideMark/>
          </w:tcPr>
          <w:p w14:paraId="37CDC195" w14:textId="77777777" w:rsidR="008A39BC" w:rsidRPr="008A39BC" w:rsidRDefault="008A39BC" w:rsidP="008A39BC">
            <w:pPr>
              <w:jc w:val="right"/>
              <w:rPr>
                <w:sz w:val="19"/>
                <w:szCs w:val="19"/>
              </w:rPr>
            </w:pPr>
            <w:r w:rsidRPr="008A39BC">
              <w:rPr>
                <w:sz w:val="19"/>
                <w:szCs w:val="19"/>
              </w:rPr>
              <w:t>0.155</w:t>
            </w:r>
          </w:p>
        </w:tc>
      </w:tr>
      <w:tr w:rsidR="008A39BC" w:rsidRPr="008A39BC" w14:paraId="2545FCCD"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677CF495" w14:textId="77777777" w:rsidR="008A39BC" w:rsidRPr="008A39BC" w:rsidRDefault="008A39BC" w:rsidP="008A39BC">
            <w:pPr>
              <w:rPr>
                <w:sz w:val="19"/>
                <w:szCs w:val="19"/>
              </w:rPr>
            </w:pPr>
            <w:r w:rsidRPr="008A39BC">
              <w:rPr>
                <w:sz w:val="19"/>
                <w:szCs w:val="19"/>
              </w:rPr>
              <w:t>Trade-Update</w:t>
            </w:r>
          </w:p>
        </w:tc>
        <w:tc>
          <w:tcPr>
            <w:tcW w:w="1110" w:type="dxa"/>
            <w:tcBorders>
              <w:top w:val="outset" w:sz="6" w:space="0" w:color="auto"/>
              <w:left w:val="outset" w:sz="6" w:space="0" w:color="auto"/>
              <w:bottom w:val="outset" w:sz="6" w:space="0" w:color="auto"/>
              <w:right w:val="outset" w:sz="6" w:space="0" w:color="auto"/>
            </w:tcBorders>
            <w:vAlign w:val="center"/>
            <w:hideMark/>
          </w:tcPr>
          <w:p w14:paraId="3FBFDFE8" w14:textId="77777777" w:rsidR="008A39BC" w:rsidRPr="008A39BC" w:rsidRDefault="008A39BC" w:rsidP="008A39BC">
            <w:pPr>
              <w:jc w:val="right"/>
              <w:rPr>
                <w:sz w:val="19"/>
                <w:szCs w:val="19"/>
              </w:rPr>
            </w:pPr>
            <w:r w:rsidRPr="008A39BC">
              <w:rPr>
                <w:sz w:val="19"/>
                <w:szCs w:val="19"/>
              </w:rPr>
              <w:t>0.007</w:t>
            </w:r>
          </w:p>
        </w:tc>
        <w:tc>
          <w:tcPr>
            <w:tcW w:w="1110" w:type="dxa"/>
            <w:tcBorders>
              <w:top w:val="outset" w:sz="6" w:space="0" w:color="auto"/>
              <w:left w:val="outset" w:sz="6" w:space="0" w:color="auto"/>
              <w:bottom w:val="outset" w:sz="6" w:space="0" w:color="auto"/>
              <w:right w:val="outset" w:sz="6" w:space="0" w:color="auto"/>
            </w:tcBorders>
            <w:vAlign w:val="center"/>
            <w:hideMark/>
          </w:tcPr>
          <w:p w14:paraId="3EFD90B6" w14:textId="77777777" w:rsidR="008A39BC" w:rsidRPr="008A39BC" w:rsidRDefault="008A39BC" w:rsidP="008A39BC">
            <w:pPr>
              <w:jc w:val="right"/>
              <w:rPr>
                <w:sz w:val="19"/>
                <w:szCs w:val="19"/>
              </w:rPr>
            </w:pPr>
            <w:r w:rsidRPr="008A39BC">
              <w:rPr>
                <w:sz w:val="19"/>
                <w:szCs w:val="19"/>
              </w:rPr>
              <w:t>0.040</w:t>
            </w:r>
          </w:p>
        </w:tc>
        <w:tc>
          <w:tcPr>
            <w:tcW w:w="1110" w:type="dxa"/>
            <w:tcBorders>
              <w:top w:val="outset" w:sz="6" w:space="0" w:color="auto"/>
              <w:left w:val="outset" w:sz="6" w:space="0" w:color="auto"/>
              <w:bottom w:val="outset" w:sz="6" w:space="0" w:color="auto"/>
              <w:right w:val="outset" w:sz="6" w:space="0" w:color="auto"/>
            </w:tcBorders>
            <w:vAlign w:val="center"/>
            <w:hideMark/>
          </w:tcPr>
          <w:p w14:paraId="20A57042" w14:textId="77777777" w:rsidR="008A39BC" w:rsidRPr="008A39BC" w:rsidRDefault="008A39BC" w:rsidP="008A39BC">
            <w:pPr>
              <w:jc w:val="right"/>
              <w:rPr>
                <w:sz w:val="19"/>
                <w:szCs w:val="19"/>
              </w:rPr>
            </w:pPr>
            <w:r w:rsidRPr="008A39BC">
              <w:rPr>
                <w:sz w:val="19"/>
                <w:szCs w:val="19"/>
              </w:rPr>
              <w:t>0.054</w:t>
            </w:r>
          </w:p>
        </w:tc>
        <w:tc>
          <w:tcPr>
            <w:tcW w:w="1080" w:type="dxa"/>
            <w:tcBorders>
              <w:top w:val="outset" w:sz="6" w:space="0" w:color="auto"/>
              <w:left w:val="outset" w:sz="6" w:space="0" w:color="auto"/>
              <w:bottom w:val="outset" w:sz="6" w:space="0" w:color="auto"/>
              <w:right w:val="outset" w:sz="6" w:space="0" w:color="auto"/>
            </w:tcBorders>
            <w:vAlign w:val="center"/>
            <w:hideMark/>
          </w:tcPr>
          <w:p w14:paraId="05D05B2A" w14:textId="77777777" w:rsidR="008A39BC" w:rsidRPr="008A39BC" w:rsidRDefault="008A39BC" w:rsidP="008A39BC">
            <w:pPr>
              <w:jc w:val="right"/>
              <w:rPr>
                <w:sz w:val="19"/>
                <w:szCs w:val="19"/>
              </w:rPr>
            </w:pPr>
            <w:r w:rsidRPr="008A39BC">
              <w:rPr>
                <w:sz w:val="19"/>
                <w:szCs w:val="19"/>
              </w:rPr>
              <w:t>0.151</w:t>
            </w:r>
          </w:p>
        </w:tc>
      </w:tr>
      <w:tr w:rsidR="008A39BC" w:rsidRPr="008A39BC" w14:paraId="052D7CB4"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09001433" w14:textId="77777777" w:rsidR="008A39BC" w:rsidRPr="008A39BC" w:rsidRDefault="008A39BC" w:rsidP="008A39BC">
            <w:pPr>
              <w:rPr>
                <w:sz w:val="19"/>
                <w:szCs w:val="19"/>
              </w:rPr>
            </w:pPr>
            <w:r w:rsidRPr="008A39BC">
              <w:rPr>
                <w:sz w:val="19"/>
                <w:szCs w:val="19"/>
              </w:rPr>
              <w:t>Trade-Status</w:t>
            </w:r>
          </w:p>
        </w:tc>
        <w:tc>
          <w:tcPr>
            <w:tcW w:w="1110" w:type="dxa"/>
            <w:tcBorders>
              <w:top w:val="outset" w:sz="6" w:space="0" w:color="auto"/>
              <w:left w:val="outset" w:sz="6" w:space="0" w:color="auto"/>
              <w:bottom w:val="outset" w:sz="6" w:space="0" w:color="auto"/>
              <w:right w:val="outset" w:sz="6" w:space="0" w:color="auto"/>
            </w:tcBorders>
            <w:vAlign w:val="center"/>
            <w:hideMark/>
          </w:tcPr>
          <w:p w14:paraId="6313A631" w14:textId="77777777" w:rsidR="008A39BC" w:rsidRPr="008A39BC" w:rsidRDefault="008A39BC" w:rsidP="008A39BC">
            <w:pPr>
              <w:jc w:val="right"/>
              <w:rPr>
                <w:sz w:val="19"/>
                <w:szCs w:val="19"/>
              </w:rPr>
            </w:pPr>
            <w:r w:rsidRPr="008A39BC">
              <w:rPr>
                <w:sz w:val="19"/>
                <w:szCs w:val="19"/>
              </w:rPr>
              <w:t>0.001</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3DB9273" w14:textId="77777777" w:rsidR="008A39BC" w:rsidRPr="008A39BC" w:rsidRDefault="008A39BC" w:rsidP="008A39BC">
            <w:pPr>
              <w:jc w:val="right"/>
              <w:rPr>
                <w:sz w:val="19"/>
                <w:szCs w:val="19"/>
              </w:rPr>
            </w:pPr>
            <w:r w:rsidRPr="008A39BC">
              <w:rPr>
                <w:sz w:val="19"/>
                <w:szCs w:val="19"/>
              </w:rPr>
              <w:t>0.003</w:t>
            </w:r>
          </w:p>
        </w:tc>
        <w:tc>
          <w:tcPr>
            <w:tcW w:w="1110" w:type="dxa"/>
            <w:tcBorders>
              <w:top w:val="outset" w:sz="6" w:space="0" w:color="auto"/>
              <w:left w:val="outset" w:sz="6" w:space="0" w:color="auto"/>
              <w:bottom w:val="outset" w:sz="6" w:space="0" w:color="auto"/>
              <w:right w:val="outset" w:sz="6" w:space="0" w:color="auto"/>
            </w:tcBorders>
            <w:vAlign w:val="center"/>
            <w:hideMark/>
          </w:tcPr>
          <w:p w14:paraId="198E07CB" w14:textId="77777777" w:rsidR="008A39BC" w:rsidRPr="008A39BC" w:rsidRDefault="008A39BC" w:rsidP="008A39BC">
            <w:pPr>
              <w:jc w:val="right"/>
              <w:rPr>
                <w:sz w:val="19"/>
                <w:szCs w:val="19"/>
              </w:rPr>
            </w:pPr>
            <w:r w:rsidRPr="008A39BC">
              <w:rPr>
                <w:sz w:val="19"/>
                <w:szCs w:val="19"/>
              </w:rPr>
              <w:t>0.003</w:t>
            </w:r>
          </w:p>
        </w:tc>
        <w:tc>
          <w:tcPr>
            <w:tcW w:w="1080" w:type="dxa"/>
            <w:tcBorders>
              <w:top w:val="outset" w:sz="6" w:space="0" w:color="auto"/>
              <w:left w:val="outset" w:sz="6" w:space="0" w:color="auto"/>
              <w:bottom w:val="outset" w:sz="6" w:space="0" w:color="auto"/>
              <w:right w:val="outset" w:sz="6" w:space="0" w:color="auto"/>
            </w:tcBorders>
            <w:vAlign w:val="center"/>
            <w:hideMark/>
          </w:tcPr>
          <w:p w14:paraId="78CDAB31" w14:textId="77777777" w:rsidR="008A39BC" w:rsidRPr="008A39BC" w:rsidRDefault="008A39BC" w:rsidP="008A39BC">
            <w:pPr>
              <w:jc w:val="right"/>
              <w:rPr>
                <w:sz w:val="19"/>
                <w:szCs w:val="19"/>
              </w:rPr>
            </w:pPr>
            <w:r w:rsidRPr="008A39BC">
              <w:rPr>
                <w:sz w:val="19"/>
                <w:szCs w:val="19"/>
              </w:rPr>
              <w:t>0.100</w:t>
            </w:r>
          </w:p>
        </w:tc>
      </w:tr>
      <w:tr w:rsidR="008A39BC" w:rsidRPr="008A39BC" w14:paraId="137E1E29"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3D15A948" w14:textId="77777777" w:rsidR="008A39BC" w:rsidRPr="008A39BC" w:rsidRDefault="008A39BC" w:rsidP="008A39BC">
            <w:pPr>
              <w:rPr>
                <w:sz w:val="19"/>
                <w:szCs w:val="19"/>
              </w:rPr>
            </w:pPr>
            <w:r w:rsidRPr="008A39BC">
              <w:rPr>
                <w:sz w:val="19"/>
                <w:szCs w:val="19"/>
              </w:rPr>
              <w:t>Customer-Position</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30C0939" w14:textId="77777777" w:rsidR="008A39BC" w:rsidRPr="008A39BC" w:rsidRDefault="008A39BC" w:rsidP="008A39BC">
            <w:pPr>
              <w:jc w:val="right"/>
              <w:rPr>
                <w:sz w:val="19"/>
                <w:szCs w:val="19"/>
              </w:rPr>
            </w:pPr>
            <w:r w:rsidRPr="008A39BC">
              <w:rPr>
                <w:sz w:val="19"/>
                <w:szCs w:val="19"/>
              </w:rPr>
              <w:t>0.001</w:t>
            </w:r>
          </w:p>
        </w:tc>
        <w:tc>
          <w:tcPr>
            <w:tcW w:w="1110" w:type="dxa"/>
            <w:tcBorders>
              <w:top w:val="outset" w:sz="6" w:space="0" w:color="auto"/>
              <w:left w:val="outset" w:sz="6" w:space="0" w:color="auto"/>
              <w:bottom w:val="outset" w:sz="6" w:space="0" w:color="auto"/>
              <w:right w:val="outset" w:sz="6" w:space="0" w:color="auto"/>
            </w:tcBorders>
            <w:vAlign w:val="center"/>
            <w:hideMark/>
          </w:tcPr>
          <w:p w14:paraId="7FCA8FEB" w14:textId="77777777" w:rsidR="008A39BC" w:rsidRPr="008A39BC" w:rsidRDefault="008A39BC" w:rsidP="008A39BC">
            <w:pPr>
              <w:jc w:val="right"/>
              <w:rPr>
                <w:sz w:val="19"/>
                <w:szCs w:val="19"/>
              </w:rPr>
            </w:pPr>
            <w:r w:rsidRPr="008A39BC">
              <w:rPr>
                <w:sz w:val="19"/>
                <w:szCs w:val="19"/>
              </w:rPr>
              <w:t>0.004</w:t>
            </w:r>
          </w:p>
        </w:tc>
        <w:tc>
          <w:tcPr>
            <w:tcW w:w="1110" w:type="dxa"/>
            <w:tcBorders>
              <w:top w:val="outset" w:sz="6" w:space="0" w:color="auto"/>
              <w:left w:val="outset" w:sz="6" w:space="0" w:color="auto"/>
              <w:bottom w:val="outset" w:sz="6" w:space="0" w:color="auto"/>
              <w:right w:val="outset" w:sz="6" w:space="0" w:color="auto"/>
            </w:tcBorders>
            <w:vAlign w:val="center"/>
            <w:hideMark/>
          </w:tcPr>
          <w:p w14:paraId="19001DC4" w14:textId="77777777" w:rsidR="008A39BC" w:rsidRPr="008A39BC" w:rsidRDefault="008A39BC" w:rsidP="008A39BC">
            <w:pPr>
              <w:jc w:val="right"/>
              <w:rPr>
                <w:sz w:val="19"/>
                <w:szCs w:val="19"/>
              </w:rPr>
            </w:pPr>
            <w:r w:rsidRPr="008A39BC">
              <w:rPr>
                <w:sz w:val="19"/>
                <w:szCs w:val="19"/>
              </w:rPr>
              <w:t>0.005</w:t>
            </w:r>
          </w:p>
        </w:tc>
        <w:tc>
          <w:tcPr>
            <w:tcW w:w="1080" w:type="dxa"/>
            <w:tcBorders>
              <w:top w:val="outset" w:sz="6" w:space="0" w:color="auto"/>
              <w:left w:val="outset" w:sz="6" w:space="0" w:color="auto"/>
              <w:bottom w:val="outset" w:sz="6" w:space="0" w:color="auto"/>
              <w:right w:val="outset" w:sz="6" w:space="0" w:color="auto"/>
            </w:tcBorders>
            <w:vAlign w:val="center"/>
            <w:hideMark/>
          </w:tcPr>
          <w:p w14:paraId="3482A845" w14:textId="77777777" w:rsidR="008A39BC" w:rsidRPr="008A39BC" w:rsidRDefault="008A39BC" w:rsidP="008A39BC">
            <w:pPr>
              <w:jc w:val="right"/>
              <w:rPr>
                <w:sz w:val="19"/>
                <w:szCs w:val="19"/>
              </w:rPr>
            </w:pPr>
            <w:r w:rsidRPr="008A39BC">
              <w:rPr>
                <w:sz w:val="19"/>
                <w:szCs w:val="19"/>
              </w:rPr>
              <w:t>0.091</w:t>
            </w:r>
          </w:p>
        </w:tc>
      </w:tr>
      <w:tr w:rsidR="008A39BC" w:rsidRPr="008A39BC" w14:paraId="6DFB36C3"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6857BC1F" w14:textId="77777777" w:rsidR="008A39BC" w:rsidRPr="008A39BC" w:rsidRDefault="008A39BC" w:rsidP="008A39BC">
            <w:pPr>
              <w:rPr>
                <w:sz w:val="19"/>
                <w:szCs w:val="19"/>
              </w:rPr>
            </w:pPr>
            <w:r w:rsidRPr="008A39BC">
              <w:rPr>
                <w:sz w:val="19"/>
                <w:szCs w:val="19"/>
              </w:rPr>
              <w:t>Broker-Volume</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8D8D811" w14:textId="77777777" w:rsidR="008A39BC" w:rsidRPr="008A39BC" w:rsidRDefault="008A39BC" w:rsidP="008A39BC">
            <w:pPr>
              <w:jc w:val="right"/>
              <w:rPr>
                <w:sz w:val="19"/>
                <w:szCs w:val="19"/>
              </w:rPr>
            </w:pPr>
            <w:r w:rsidRPr="008A39BC">
              <w:rPr>
                <w:sz w:val="19"/>
                <w:szCs w:val="19"/>
              </w:rPr>
              <w:t>0.001</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1E5BFBF" w14:textId="77777777" w:rsidR="008A39BC" w:rsidRPr="008A39BC" w:rsidRDefault="008A39BC" w:rsidP="008A39BC">
            <w:pPr>
              <w:jc w:val="right"/>
              <w:rPr>
                <w:sz w:val="19"/>
                <w:szCs w:val="19"/>
              </w:rPr>
            </w:pPr>
            <w:r w:rsidRPr="008A39BC">
              <w:rPr>
                <w:sz w:val="19"/>
                <w:szCs w:val="19"/>
              </w:rPr>
              <w:t>0.003</w:t>
            </w:r>
          </w:p>
        </w:tc>
        <w:tc>
          <w:tcPr>
            <w:tcW w:w="1110" w:type="dxa"/>
            <w:tcBorders>
              <w:top w:val="outset" w:sz="6" w:space="0" w:color="auto"/>
              <w:left w:val="outset" w:sz="6" w:space="0" w:color="auto"/>
              <w:bottom w:val="outset" w:sz="6" w:space="0" w:color="auto"/>
              <w:right w:val="outset" w:sz="6" w:space="0" w:color="auto"/>
            </w:tcBorders>
            <w:vAlign w:val="center"/>
            <w:hideMark/>
          </w:tcPr>
          <w:p w14:paraId="65F9C55F" w14:textId="77777777" w:rsidR="008A39BC" w:rsidRPr="008A39BC" w:rsidRDefault="008A39BC" w:rsidP="008A39BC">
            <w:pPr>
              <w:jc w:val="right"/>
              <w:rPr>
                <w:sz w:val="19"/>
                <w:szCs w:val="19"/>
              </w:rPr>
            </w:pPr>
            <w:r w:rsidRPr="008A39BC">
              <w:rPr>
                <w:sz w:val="19"/>
                <w:szCs w:val="19"/>
              </w:rPr>
              <w:t>0.003</w:t>
            </w:r>
          </w:p>
        </w:tc>
        <w:tc>
          <w:tcPr>
            <w:tcW w:w="1080" w:type="dxa"/>
            <w:tcBorders>
              <w:top w:val="outset" w:sz="6" w:space="0" w:color="auto"/>
              <w:left w:val="outset" w:sz="6" w:space="0" w:color="auto"/>
              <w:bottom w:val="outset" w:sz="6" w:space="0" w:color="auto"/>
              <w:right w:val="outset" w:sz="6" w:space="0" w:color="auto"/>
            </w:tcBorders>
            <w:vAlign w:val="center"/>
            <w:hideMark/>
          </w:tcPr>
          <w:p w14:paraId="3A15B631" w14:textId="77777777" w:rsidR="008A39BC" w:rsidRPr="008A39BC" w:rsidRDefault="008A39BC" w:rsidP="008A39BC">
            <w:pPr>
              <w:jc w:val="right"/>
              <w:rPr>
                <w:sz w:val="19"/>
                <w:szCs w:val="19"/>
              </w:rPr>
            </w:pPr>
            <w:r w:rsidRPr="008A39BC">
              <w:rPr>
                <w:sz w:val="19"/>
                <w:szCs w:val="19"/>
              </w:rPr>
              <w:t>0.089</w:t>
            </w:r>
          </w:p>
        </w:tc>
      </w:tr>
      <w:tr w:rsidR="008A39BC" w:rsidRPr="008A39BC" w14:paraId="189F8AB9"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5970C32F" w14:textId="77777777" w:rsidR="008A39BC" w:rsidRPr="008A39BC" w:rsidRDefault="008A39BC" w:rsidP="008A39BC">
            <w:pPr>
              <w:rPr>
                <w:sz w:val="19"/>
                <w:szCs w:val="19"/>
              </w:rPr>
            </w:pPr>
            <w:r w:rsidRPr="008A39BC">
              <w:rPr>
                <w:sz w:val="19"/>
                <w:szCs w:val="19"/>
              </w:rPr>
              <w:t>Security-Detail</w:t>
            </w:r>
          </w:p>
        </w:tc>
        <w:tc>
          <w:tcPr>
            <w:tcW w:w="1110" w:type="dxa"/>
            <w:tcBorders>
              <w:top w:val="outset" w:sz="6" w:space="0" w:color="auto"/>
              <w:left w:val="outset" w:sz="6" w:space="0" w:color="auto"/>
              <w:bottom w:val="outset" w:sz="6" w:space="0" w:color="auto"/>
              <w:right w:val="outset" w:sz="6" w:space="0" w:color="auto"/>
            </w:tcBorders>
            <w:vAlign w:val="center"/>
            <w:hideMark/>
          </w:tcPr>
          <w:p w14:paraId="55FCD517" w14:textId="77777777" w:rsidR="008A39BC" w:rsidRPr="008A39BC" w:rsidRDefault="008A39BC" w:rsidP="008A39BC">
            <w:pPr>
              <w:jc w:val="right"/>
              <w:rPr>
                <w:sz w:val="19"/>
                <w:szCs w:val="19"/>
              </w:rPr>
            </w:pPr>
            <w:r w:rsidRPr="008A39BC">
              <w:rPr>
                <w:sz w:val="19"/>
                <w:szCs w:val="19"/>
              </w:rPr>
              <w:t>0.002</w:t>
            </w:r>
          </w:p>
        </w:tc>
        <w:tc>
          <w:tcPr>
            <w:tcW w:w="1110" w:type="dxa"/>
            <w:tcBorders>
              <w:top w:val="outset" w:sz="6" w:space="0" w:color="auto"/>
              <w:left w:val="outset" w:sz="6" w:space="0" w:color="auto"/>
              <w:bottom w:val="outset" w:sz="6" w:space="0" w:color="auto"/>
              <w:right w:val="outset" w:sz="6" w:space="0" w:color="auto"/>
            </w:tcBorders>
            <w:vAlign w:val="center"/>
            <w:hideMark/>
          </w:tcPr>
          <w:p w14:paraId="5F87A639" w14:textId="77777777" w:rsidR="008A39BC" w:rsidRPr="008A39BC" w:rsidRDefault="008A39BC" w:rsidP="008A39BC">
            <w:pPr>
              <w:jc w:val="right"/>
              <w:rPr>
                <w:sz w:val="19"/>
                <w:szCs w:val="19"/>
              </w:rPr>
            </w:pPr>
            <w:r w:rsidRPr="008A39BC">
              <w:rPr>
                <w:sz w:val="19"/>
                <w:szCs w:val="19"/>
              </w:rPr>
              <w:t>0.005</w:t>
            </w:r>
          </w:p>
        </w:tc>
        <w:tc>
          <w:tcPr>
            <w:tcW w:w="1110" w:type="dxa"/>
            <w:tcBorders>
              <w:top w:val="outset" w:sz="6" w:space="0" w:color="auto"/>
              <w:left w:val="outset" w:sz="6" w:space="0" w:color="auto"/>
              <w:bottom w:val="outset" w:sz="6" w:space="0" w:color="auto"/>
              <w:right w:val="outset" w:sz="6" w:space="0" w:color="auto"/>
            </w:tcBorders>
            <w:vAlign w:val="center"/>
            <w:hideMark/>
          </w:tcPr>
          <w:p w14:paraId="7200D4DC" w14:textId="77777777" w:rsidR="008A39BC" w:rsidRPr="008A39BC" w:rsidRDefault="008A39BC" w:rsidP="008A39BC">
            <w:pPr>
              <w:jc w:val="right"/>
              <w:rPr>
                <w:sz w:val="19"/>
                <w:szCs w:val="19"/>
              </w:rPr>
            </w:pPr>
            <w:r w:rsidRPr="008A39BC">
              <w:rPr>
                <w:sz w:val="19"/>
                <w:szCs w:val="19"/>
              </w:rPr>
              <w:t>0.006</w:t>
            </w:r>
          </w:p>
        </w:tc>
        <w:tc>
          <w:tcPr>
            <w:tcW w:w="1080" w:type="dxa"/>
            <w:tcBorders>
              <w:top w:val="outset" w:sz="6" w:space="0" w:color="auto"/>
              <w:left w:val="outset" w:sz="6" w:space="0" w:color="auto"/>
              <w:bottom w:val="outset" w:sz="6" w:space="0" w:color="auto"/>
              <w:right w:val="outset" w:sz="6" w:space="0" w:color="auto"/>
            </w:tcBorders>
            <w:vAlign w:val="center"/>
            <w:hideMark/>
          </w:tcPr>
          <w:p w14:paraId="24F2FB4D" w14:textId="77777777" w:rsidR="008A39BC" w:rsidRPr="008A39BC" w:rsidRDefault="008A39BC" w:rsidP="008A39BC">
            <w:pPr>
              <w:jc w:val="right"/>
              <w:rPr>
                <w:sz w:val="19"/>
                <w:szCs w:val="19"/>
              </w:rPr>
            </w:pPr>
            <w:r w:rsidRPr="008A39BC">
              <w:rPr>
                <w:sz w:val="19"/>
                <w:szCs w:val="19"/>
              </w:rPr>
              <w:t>0.110</w:t>
            </w:r>
          </w:p>
        </w:tc>
      </w:tr>
      <w:tr w:rsidR="008A39BC" w:rsidRPr="008A39BC" w14:paraId="54004DE0"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3B999534" w14:textId="77777777" w:rsidR="008A39BC" w:rsidRPr="008A39BC" w:rsidRDefault="008A39BC" w:rsidP="008A39BC">
            <w:pPr>
              <w:rPr>
                <w:sz w:val="19"/>
                <w:szCs w:val="19"/>
              </w:rPr>
            </w:pPr>
            <w:r w:rsidRPr="008A39BC">
              <w:rPr>
                <w:sz w:val="19"/>
                <w:szCs w:val="19"/>
              </w:rPr>
              <w:t>Market-Feed</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DFDB600" w14:textId="77777777" w:rsidR="008A39BC" w:rsidRPr="008A39BC" w:rsidRDefault="008A39BC" w:rsidP="008A39BC">
            <w:pPr>
              <w:jc w:val="right"/>
              <w:rPr>
                <w:sz w:val="19"/>
                <w:szCs w:val="19"/>
              </w:rPr>
            </w:pPr>
            <w:r w:rsidRPr="008A39BC">
              <w:rPr>
                <w:sz w:val="19"/>
                <w:szCs w:val="19"/>
              </w:rPr>
              <w:t>0.001</w:t>
            </w:r>
          </w:p>
        </w:tc>
        <w:tc>
          <w:tcPr>
            <w:tcW w:w="1110" w:type="dxa"/>
            <w:tcBorders>
              <w:top w:val="outset" w:sz="6" w:space="0" w:color="auto"/>
              <w:left w:val="outset" w:sz="6" w:space="0" w:color="auto"/>
              <w:bottom w:val="outset" w:sz="6" w:space="0" w:color="auto"/>
              <w:right w:val="outset" w:sz="6" w:space="0" w:color="auto"/>
            </w:tcBorders>
            <w:vAlign w:val="center"/>
            <w:hideMark/>
          </w:tcPr>
          <w:p w14:paraId="593BC3C3" w14:textId="77777777" w:rsidR="008A39BC" w:rsidRPr="008A39BC" w:rsidRDefault="008A39BC" w:rsidP="008A39BC">
            <w:pPr>
              <w:jc w:val="right"/>
              <w:rPr>
                <w:sz w:val="19"/>
                <w:szCs w:val="19"/>
              </w:rPr>
            </w:pPr>
            <w:r w:rsidRPr="008A39BC">
              <w:rPr>
                <w:sz w:val="19"/>
                <w:szCs w:val="19"/>
              </w:rPr>
              <w:t>0.003</w:t>
            </w:r>
          </w:p>
        </w:tc>
        <w:tc>
          <w:tcPr>
            <w:tcW w:w="1110" w:type="dxa"/>
            <w:tcBorders>
              <w:top w:val="outset" w:sz="6" w:space="0" w:color="auto"/>
              <w:left w:val="outset" w:sz="6" w:space="0" w:color="auto"/>
              <w:bottom w:val="outset" w:sz="6" w:space="0" w:color="auto"/>
              <w:right w:val="outset" w:sz="6" w:space="0" w:color="auto"/>
            </w:tcBorders>
            <w:vAlign w:val="center"/>
            <w:hideMark/>
          </w:tcPr>
          <w:p w14:paraId="64D1FEA8" w14:textId="77777777" w:rsidR="008A39BC" w:rsidRPr="008A39BC" w:rsidRDefault="008A39BC" w:rsidP="008A39BC">
            <w:pPr>
              <w:jc w:val="right"/>
              <w:rPr>
                <w:sz w:val="19"/>
                <w:szCs w:val="19"/>
              </w:rPr>
            </w:pPr>
            <w:r w:rsidRPr="008A39BC">
              <w:rPr>
                <w:sz w:val="19"/>
                <w:szCs w:val="19"/>
              </w:rPr>
              <w:t>0.004</w:t>
            </w:r>
          </w:p>
        </w:tc>
        <w:tc>
          <w:tcPr>
            <w:tcW w:w="1080" w:type="dxa"/>
            <w:tcBorders>
              <w:top w:val="outset" w:sz="6" w:space="0" w:color="auto"/>
              <w:left w:val="outset" w:sz="6" w:space="0" w:color="auto"/>
              <w:bottom w:val="outset" w:sz="6" w:space="0" w:color="auto"/>
              <w:right w:val="outset" w:sz="6" w:space="0" w:color="auto"/>
            </w:tcBorders>
            <w:vAlign w:val="center"/>
            <w:hideMark/>
          </w:tcPr>
          <w:p w14:paraId="672365AB" w14:textId="77777777" w:rsidR="008A39BC" w:rsidRPr="008A39BC" w:rsidRDefault="008A39BC" w:rsidP="008A39BC">
            <w:pPr>
              <w:jc w:val="right"/>
              <w:rPr>
                <w:sz w:val="19"/>
                <w:szCs w:val="19"/>
              </w:rPr>
            </w:pPr>
            <w:r w:rsidRPr="008A39BC">
              <w:rPr>
                <w:sz w:val="19"/>
                <w:szCs w:val="19"/>
              </w:rPr>
              <w:t>0.049</w:t>
            </w:r>
          </w:p>
        </w:tc>
      </w:tr>
      <w:tr w:rsidR="008A39BC" w:rsidRPr="008A39BC" w14:paraId="6A0C1E5B"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2AB874C6" w14:textId="77777777" w:rsidR="008A39BC" w:rsidRPr="008A39BC" w:rsidRDefault="008A39BC" w:rsidP="008A39BC">
            <w:pPr>
              <w:rPr>
                <w:sz w:val="19"/>
                <w:szCs w:val="19"/>
              </w:rPr>
            </w:pPr>
            <w:r w:rsidRPr="008A39BC">
              <w:rPr>
                <w:sz w:val="19"/>
                <w:szCs w:val="19"/>
              </w:rPr>
              <w:t>Market-Watch</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164A713" w14:textId="77777777" w:rsidR="008A39BC" w:rsidRPr="008A39BC" w:rsidRDefault="008A39BC" w:rsidP="008A39BC">
            <w:pPr>
              <w:jc w:val="right"/>
              <w:rPr>
                <w:sz w:val="19"/>
                <w:szCs w:val="19"/>
              </w:rPr>
            </w:pPr>
            <w:r w:rsidRPr="008A39BC">
              <w:rPr>
                <w:sz w:val="19"/>
                <w:szCs w:val="19"/>
              </w:rPr>
              <w:t>0.000</w:t>
            </w:r>
          </w:p>
        </w:tc>
        <w:tc>
          <w:tcPr>
            <w:tcW w:w="1110" w:type="dxa"/>
            <w:tcBorders>
              <w:top w:val="outset" w:sz="6" w:space="0" w:color="auto"/>
              <w:left w:val="outset" w:sz="6" w:space="0" w:color="auto"/>
              <w:bottom w:val="outset" w:sz="6" w:space="0" w:color="auto"/>
              <w:right w:val="outset" w:sz="6" w:space="0" w:color="auto"/>
            </w:tcBorders>
            <w:vAlign w:val="center"/>
            <w:hideMark/>
          </w:tcPr>
          <w:p w14:paraId="0D6A40E6" w14:textId="77777777" w:rsidR="008A39BC" w:rsidRPr="008A39BC" w:rsidRDefault="008A39BC" w:rsidP="008A39BC">
            <w:pPr>
              <w:jc w:val="right"/>
              <w:rPr>
                <w:sz w:val="19"/>
                <w:szCs w:val="19"/>
              </w:rPr>
            </w:pPr>
            <w:r w:rsidRPr="008A39BC">
              <w:rPr>
                <w:sz w:val="19"/>
                <w:szCs w:val="19"/>
              </w:rPr>
              <w:t>0.004</w:t>
            </w:r>
          </w:p>
        </w:tc>
        <w:tc>
          <w:tcPr>
            <w:tcW w:w="1110" w:type="dxa"/>
            <w:tcBorders>
              <w:top w:val="outset" w:sz="6" w:space="0" w:color="auto"/>
              <w:left w:val="outset" w:sz="6" w:space="0" w:color="auto"/>
              <w:bottom w:val="outset" w:sz="6" w:space="0" w:color="auto"/>
              <w:right w:val="outset" w:sz="6" w:space="0" w:color="auto"/>
            </w:tcBorders>
            <w:vAlign w:val="center"/>
            <w:hideMark/>
          </w:tcPr>
          <w:p w14:paraId="4048657D" w14:textId="77777777" w:rsidR="008A39BC" w:rsidRPr="008A39BC" w:rsidRDefault="008A39BC" w:rsidP="008A39BC">
            <w:pPr>
              <w:jc w:val="right"/>
              <w:rPr>
                <w:sz w:val="19"/>
                <w:szCs w:val="19"/>
              </w:rPr>
            </w:pPr>
            <w:r w:rsidRPr="008A39BC">
              <w:rPr>
                <w:sz w:val="19"/>
                <w:szCs w:val="19"/>
              </w:rPr>
              <w:t>0.008</w:t>
            </w:r>
          </w:p>
        </w:tc>
        <w:tc>
          <w:tcPr>
            <w:tcW w:w="1080" w:type="dxa"/>
            <w:tcBorders>
              <w:top w:val="outset" w:sz="6" w:space="0" w:color="auto"/>
              <w:left w:val="outset" w:sz="6" w:space="0" w:color="auto"/>
              <w:bottom w:val="outset" w:sz="6" w:space="0" w:color="auto"/>
              <w:right w:val="outset" w:sz="6" w:space="0" w:color="auto"/>
            </w:tcBorders>
            <w:vAlign w:val="center"/>
            <w:hideMark/>
          </w:tcPr>
          <w:p w14:paraId="346A38A7" w14:textId="77777777" w:rsidR="008A39BC" w:rsidRPr="008A39BC" w:rsidRDefault="008A39BC" w:rsidP="008A39BC">
            <w:pPr>
              <w:jc w:val="right"/>
              <w:rPr>
                <w:sz w:val="19"/>
                <w:szCs w:val="19"/>
              </w:rPr>
            </w:pPr>
            <w:r w:rsidRPr="008A39BC">
              <w:rPr>
                <w:sz w:val="19"/>
                <w:szCs w:val="19"/>
              </w:rPr>
              <w:t>0.073</w:t>
            </w:r>
          </w:p>
        </w:tc>
      </w:tr>
      <w:tr w:rsidR="008A39BC" w:rsidRPr="008A39BC" w14:paraId="0B74A0EE"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6DF57208" w14:textId="77777777" w:rsidR="008A39BC" w:rsidRPr="008A39BC" w:rsidRDefault="008A39BC" w:rsidP="008A39BC">
            <w:pPr>
              <w:rPr>
                <w:sz w:val="19"/>
                <w:szCs w:val="19"/>
              </w:rPr>
            </w:pPr>
            <w:r w:rsidRPr="008A39BC">
              <w:rPr>
                <w:sz w:val="19"/>
                <w:szCs w:val="19"/>
              </w:rPr>
              <w:t>Data-Maintenance</w:t>
            </w:r>
          </w:p>
        </w:tc>
        <w:tc>
          <w:tcPr>
            <w:tcW w:w="1110" w:type="dxa"/>
            <w:tcBorders>
              <w:top w:val="outset" w:sz="6" w:space="0" w:color="auto"/>
              <w:left w:val="outset" w:sz="6" w:space="0" w:color="auto"/>
              <w:bottom w:val="outset" w:sz="6" w:space="0" w:color="auto"/>
              <w:right w:val="outset" w:sz="6" w:space="0" w:color="auto"/>
            </w:tcBorders>
            <w:vAlign w:val="center"/>
            <w:hideMark/>
          </w:tcPr>
          <w:p w14:paraId="7C248919" w14:textId="77777777" w:rsidR="008A39BC" w:rsidRPr="008A39BC" w:rsidRDefault="008A39BC" w:rsidP="008A39BC">
            <w:pPr>
              <w:jc w:val="right"/>
              <w:rPr>
                <w:sz w:val="19"/>
                <w:szCs w:val="19"/>
              </w:rPr>
            </w:pPr>
            <w:r w:rsidRPr="008A39BC">
              <w:rPr>
                <w:sz w:val="19"/>
                <w:szCs w:val="19"/>
              </w:rPr>
              <w:t>0.002</w:t>
            </w:r>
          </w:p>
        </w:tc>
        <w:tc>
          <w:tcPr>
            <w:tcW w:w="1110" w:type="dxa"/>
            <w:tcBorders>
              <w:top w:val="outset" w:sz="6" w:space="0" w:color="auto"/>
              <w:left w:val="outset" w:sz="6" w:space="0" w:color="auto"/>
              <w:bottom w:val="outset" w:sz="6" w:space="0" w:color="auto"/>
              <w:right w:val="outset" w:sz="6" w:space="0" w:color="auto"/>
            </w:tcBorders>
            <w:vAlign w:val="center"/>
            <w:hideMark/>
          </w:tcPr>
          <w:p w14:paraId="20AC8F60" w14:textId="77777777" w:rsidR="008A39BC" w:rsidRPr="008A39BC" w:rsidRDefault="008A39BC" w:rsidP="008A39BC">
            <w:pPr>
              <w:jc w:val="right"/>
              <w:rPr>
                <w:sz w:val="19"/>
                <w:szCs w:val="19"/>
              </w:rPr>
            </w:pPr>
            <w:r w:rsidRPr="008A39BC">
              <w:rPr>
                <w:sz w:val="19"/>
                <w:szCs w:val="19"/>
              </w:rPr>
              <w:t>0.009</w:t>
            </w:r>
          </w:p>
        </w:tc>
        <w:tc>
          <w:tcPr>
            <w:tcW w:w="1110" w:type="dxa"/>
            <w:tcBorders>
              <w:top w:val="outset" w:sz="6" w:space="0" w:color="auto"/>
              <w:left w:val="outset" w:sz="6" w:space="0" w:color="auto"/>
              <w:bottom w:val="outset" w:sz="6" w:space="0" w:color="auto"/>
              <w:right w:val="outset" w:sz="6" w:space="0" w:color="auto"/>
            </w:tcBorders>
            <w:vAlign w:val="center"/>
            <w:hideMark/>
          </w:tcPr>
          <w:p w14:paraId="17052321" w14:textId="77777777" w:rsidR="008A39BC" w:rsidRPr="008A39BC" w:rsidRDefault="008A39BC" w:rsidP="008A39BC">
            <w:pPr>
              <w:jc w:val="right"/>
              <w:rPr>
                <w:sz w:val="19"/>
                <w:szCs w:val="19"/>
              </w:rPr>
            </w:pPr>
            <w:r w:rsidRPr="008A39BC">
              <w:rPr>
                <w:sz w:val="19"/>
                <w:szCs w:val="19"/>
              </w:rPr>
              <w:t>0.018</w:t>
            </w:r>
          </w:p>
        </w:tc>
        <w:tc>
          <w:tcPr>
            <w:tcW w:w="1080" w:type="dxa"/>
            <w:tcBorders>
              <w:top w:val="outset" w:sz="6" w:space="0" w:color="auto"/>
              <w:left w:val="outset" w:sz="6" w:space="0" w:color="auto"/>
              <w:bottom w:val="outset" w:sz="6" w:space="0" w:color="auto"/>
              <w:right w:val="outset" w:sz="6" w:space="0" w:color="auto"/>
            </w:tcBorders>
            <w:vAlign w:val="center"/>
            <w:hideMark/>
          </w:tcPr>
          <w:p w14:paraId="3B2166E1" w14:textId="77777777" w:rsidR="008A39BC" w:rsidRPr="008A39BC" w:rsidRDefault="008A39BC" w:rsidP="008A39BC">
            <w:pPr>
              <w:jc w:val="right"/>
              <w:rPr>
                <w:sz w:val="19"/>
                <w:szCs w:val="19"/>
              </w:rPr>
            </w:pPr>
            <w:r w:rsidRPr="008A39BC">
              <w:rPr>
                <w:sz w:val="19"/>
                <w:szCs w:val="19"/>
              </w:rPr>
              <w:t>0.037</w:t>
            </w:r>
          </w:p>
        </w:tc>
      </w:tr>
    </w:tbl>
    <w:p w14:paraId="144E801D"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5284"/>
        <w:gridCol w:w="2406"/>
        <w:gridCol w:w="2374"/>
      </w:tblGrid>
      <w:tr w:rsidR="008A39BC" w:rsidRPr="008A39BC" w14:paraId="5E799D24" w14:textId="77777777" w:rsidTr="008A39BC">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14:paraId="22958E1C" w14:textId="77777777" w:rsidR="008A39BC" w:rsidRPr="008A39BC" w:rsidRDefault="008A39BC" w:rsidP="008A39BC">
            <w:pPr>
              <w:jc w:val="center"/>
              <w:rPr>
                <w:b/>
                <w:bCs/>
              </w:rPr>
            </w:pPr>
            <w:r w:rsidRPr="008A39BC">
              <w:rPr>
                <w:b/>
                <w:bCs/>
              </w:rPr>
              <w:t>Transaction Mix</w:t>
            </w:r>
          </w:p>
        </w:tc>
      </w:tr>
      <w:tr w:rsidR="008A39BC" w:rsidRPr="008A39BC" w14:paraId="0CDA192A"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7A8E472A" w14:textId="77777777" w:rsidR="008A39BC" w:rsidRPr="008A39BC" w:rsidRDefault="008A39BC" w:rsidP="008A39BC">
            <w:pPr>
              <w:jc w:val="center"/>
              <w:rPr>
                <w:sz w:val="19"/>
                <w:szCs w:val="19"/>
              </w:rPr>
            </w:pPr>
            <w:r w:rsidRPr="008A39BC">
              <w:rPr>
                <w:b/>
                <w:bCs/>
                <w:sz w:val="19"/>
                <w:szCs w:val="19"/>
              </w:rPr>
              <w:t>Transaction Type</w:t>
            </w:r>
          </w:p>
        </w:tc>
        <w:tc>
          <w:tcPr>
            <w:tcW w:w="2295" w:type="dxa"/>
            <w:tcBorders>
              <w:top w:val="outset" w:sz="6" w:space="0" w:color="auto"/>
              <w:left w:val="outset" w:sz="6" w:space="0" w:color="auto"/>
              <w:bottom w:val="outset" w:sz="6" w:space="0" w:color="auto"/>
              <w:right w:val="outset" w:sz="6" w:space="0" w:color="auto"/>
            </w:tcBorders>
            <w:vAlign w:val="center"/>
            <w:hideMark/>
          </w:tcPr>
          <w:p w14:paraId="3F4D1556" w14:textId="77777777" w:rsidR="008A39BC" w:rsidRPr="008A39BC" w:rsidRDefault="008A39BC" w:rsidP="008A39BC">
            <w:pPr>
              <w:jc w:val="center"/>
              <w:rPr>
                <w:sz w:val="19"/>
                <w:szCs w:val="19"/>
              </w:rPr>
            </w:pPr>
            <w:r w:rsidRPr="008A39BC">
              <w:rPr>
                <w:b/>
                <w:bCs/>
                <w:sz w:val="19"/>
                <w:szCs w:val="19"/>
              </w:rPr>
              <w:t>Transaction Count</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B38607C" w14:textId="77777777" w:rsidR="008A39BC" w:rsidRPr="008A39BC" w:rsidRDefault="008A39BC" w:rsidP="008A39BC">
            <w:pPr>
              <w:jc w:val="center"/>
              <w:rPr>
                <w:sz w:val="19"/>
                <w:szCs w:val="19"/>
              </w:rPr>
            </w:pPr>
            <w:r w:rsidRPr="008A39BC">
              <w:rPr>
                <w:b/>
                <w:bCs/>
                <w:sz w:val="19"/>
                <w:szCs w:val="19"/>
              </w:rPr>
              <w:t>Mix Percentage</w:t>
            </w:r>
          </w:p>
        </w:tc>
      </w:tr>
      <w:tr w:rsidR="008A39BC" w:rsidRPr="008A39BC" w14:paraId="79B0D773"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260428DE" w14:textId="77777777" w:rsidR="008A39BC" w:rsidRPr="008A39BC" w:rsidRDefault="008A39BC" w:rsidP="008A39BC">
            <w:pPr>
              <w:rPr>
                <w:sz w:val="19"/>
                <w:szCs w:val="19"/>
              </w:rPr>
            </w:pPr>
            <w:r w:rsidRPr="008A39BC">
              <w:rPr>
                <w:sz w:val="19"/>
                <w:szCs w:val="19"/>
              </w:rPr>
              <w:t>Trade-Order</w:t>
            </w:r>
          </w:p>
        </w:tc>
        <w:tc>
          <w:tcPr>
            <w:tcW w:w="2295" w:type="dxa"/>
            <w:tcBorders>
              <w:top w:val="outset" w:sz="6" w:space="0" w:color="auto"/>
              <w:left w:val="outset" w:sz="6" w:space="0" w:color="auto"/>
              <w:bottom w:val="outset" w:sz="6" w:space="0" w:color="auto"/>
              <w:right w:val="outset" w:sz="6" w:space="0" w:color="auto"/>
            </w:tcBorders>
            <w:vAlign w:val="center"/>
            <w:hideMark/>
          </w:tcPr>
          <w:p w14:paraId="08A08081" w14:textId="77777777" w:rsidR="008A39BC" w:rsidRPr="008A39BC" w:rsidRDefault="008A39BC" w:rsidP="008A39BC">
            <w:pPr>
              <w:jc w:val="right"/>
              <w:rPr>
                <w:sz w:val="19"/>
                <w:szCs w:val="19"/>
              </w:rPr>
            </w:pPr>
            <w:r w:rsidRPr="008A39BC">
              <w:rPr>
                <w:sz w:val="19"/>
                <w:szCs w:val="19"/>
              </w:rPr>
              <w:t>135,839</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06E7CA7" w14:textId="77777777" w:rsidR="008A39BC" w:rsidRPr="008A39BC" w:rsidRDefault="008A39BC" w:rsidP="008A39BC">
            <w:pPr>
              <w:jc w:val="right"/>
              <w:rPr>
                <w:sz w:val="19"/>
                <w:szCs w:val="19"/>
              </w:rPr>
            </w:pPr>
            <w:r w:rsidRPr="008A39BC">
              <w:rPr>
                <w:sz w:val="19"/>
                <w:szCs w:val="19"/>
              </w:rPr>
              <w:t>10.002</w:t>
            </w:r>
          </w:p>
        </w:tc>
      </w:tr>
      <w:tr w:rsidR="008A39BC" w:rsidRPr="008A39BC" w14:paraId="51E7B608"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10464D3E" w14:textId="77777777" w:rsidR="008A39BC" w:rsidRPr="008A39BC" w:rsidRDefault="008A39BC" w:rsidP="008A39BC">
            <w:pPr>
              <w:rPr>
                <w:sz w:val="19"/>
                <w:szCs w:val="19"/>
              </w:rPr>
            </w:pPr>
            <w:r w:rsidRPr="008A39BC">
              <w:rPr>
                <w:sz w:val="19"/>
                <w:szCs w:val="19"/>
              </w:rPr>
              <w:t>Trade-Result</w:t>
            </w:r>
          </w:p>
        </w:tc>
        <w:tc>
          <w:tcPr>
            <w:tcW w:w="2295" w:type="dxa"/>
            <w:tcBorders>
              <w:top w:val="outset" w:sz="6" w:space="0" w:color="auto"/>
              <w:left w:val="outset" w:sz="6" w:space="0" w:color="auto"/>
              <w:bottom w:val="outset" w:sz="6" w:space="0" w:color="auto"/>
              <w:right w:val="outset" w:sz="6" w:space="0" w:color="auto"/>
            </w:tcBorders>
            <w:vAlign w:val="center"/>
            <w:hideMark/>
          </w:tcPr>
          <w:p w14:paraId="740DFDBD" w14:textId="77777777" w:rsidR="008A39BC" w:rsidRPr="008A39BC" w:rsidRDefault="008A39BC" w:rsidP="008A39BC">
            <w:pPr>
              <w:jc w:val="right"/>
              <w:rPr>
                <w:sz w:val="19"/>
                <w:szCs w:val="19"/>
              </w:rPr>
            </w:pPr>
            <w:r w:rsidRPr="008A39BC">
              <w:rPr>
                <w:sz w:val="19"/>
                <w:szCs w:val="19"/>
              </w:rPr>
              <w:t>131,563</w:t>
            </w:r>
          </w:p>
        </w:tc>
        <w:tc>
          <w:tcPr>
            <w:tcW w:w="2265" w:type="dxa"/>
            <w:tcBorders>
              <w:top w:val="outset" w:sz="6" w:space="0" w:color="auto"/>
              <w:left w:val="outset" w:sz="6" w:space="0" w:color="auto"/>
              <w:bottom w:val="outset" w:sz="6" w:space="0" w:color="auto"/>
              <w:right w:val="outset" w:sz="6" w:space="0" w:color="auto"/>
            </w:tcBorders>
            <w:vAlign w:val="center"/>
            <w:hideMark/>
          </w:tcPr>
          <w:p w14:paraId="57CC4108" w14:textId="77777777" w:rsidR="008A39BC" w:rsidRPr="008A39BC" w:rsidRDefault="008A39BC" w:rsidP="008A39BC">
            <w:pPr>
              <w:jc w:val="right"/>
              <w:rPr>
                <w:sz w:val="19"/>
                <w:szCs w:val="19"/>
              </w:rPr>
            </w:pPr>
            <w:r w:rsidRPr="008A39BC">
              <w:rPr>
                <w:sz w:val="19"/>
                <w:szCs w:val="19"/>
              </w:rPr>
              <w:t>9.687</w:t>
            </w:r>
          </w:p>
        </w:tc>
      </w:tr>
      <w:tr w:rsidR="008A39BC" w:rsidRPr="008A39BC" w14:paraId="722BB525"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413F40D9" w14:textId="77777777" w:rsidR="008A39BC" w:rsidRPr="008A39BC" w:rsidRDefault="008A39BC" w:rsidP="008A39BC">
            <w:pPr>
              <w:rPr>
                <w:sz w:val="19"/>
                <w:szCs w:val="19"/>
              </w:rPr>
            </w:pPr>
            <w:r w:rsidRPr="008A39BC">
              <w:rPr>
                <w:sz w:val="19"/>
                <w:szCs w:val="19"/>
              </w:rPr>
              <w:t>Trade-Lookup</w:t>
            </w:r>
          </w:p>
        </w:tc>
        <w:tc>
          <w:tcPr>
            <w:tcW w:w="2295" w:type="dxa"/>
            <w:tcBorders>
              <w:top w:val="outset" w:sz="6" w:space="0" w:color="auto"/>
              <w:left w:val="outset" w:sz="6" w:space="0" w:color="auto"/>
              <w:bottom w:val="outset" w:sz="6" w:space="0" w:color="auto"/>
              <w:right w:val="outset" w:sz="6" w:space="0" w:color="auto"/>
            </w:tcBorders>
            <w:vAlign w:val="center"/>
            <w:hideMark/>
          </w:tcPr>
          <w:p w14:paraId="32A7ACE9" w14:textId="77777777" w:rsidR="008A39BC" w:rsidRPr="008A39BC" w:rsidRDefault="008A39BC" w:rsidP="008A39BC">
            <w:pPr>
              <w:jc w:val="right"/>
              <w:rPr>
                <w:sz w:val="19"/>
                <w:szCs w:val="19"/>
              </w:rPr>
            </w:pPr>
            <w:r w:rsidRPr="008A39BC">
              <w:rPr>
                <w:sz w:val="19"/>
                <w:szCs w:val="19"/>
              </w:rPr>
              <w:t>122,310</w:t>
            </w:r>
          </w:p>
        </w:tc>
        <w:tc>
          <w:tcPr>
            <w:tcW w:w="2265" w:type="dxa"/>
            <w:tcBorders>
              <w:top w:val="outset" w:sz="6" w:space="0" w:color="auto"/>
              <w:left w:val="outset" w:sz="6" w:space="0" w:color="auto"/>
              <w:bottom w:val="outset" w:sz="6" w:space="0" w:color="auto"/>
              <w:right w:val="outset" w:sz="6" w:space="0" w:color="auto"/>
            </w:tcBorders>
            <w:vAlign w:val="center"/>
            <w:hideMark/>
          </w:tcPr>
          <w:p w14:paraId="65A12595" w14:textId="77777777" w:rsidR="008A39BC" w:rsidRPr="008A39BC" w:rsidRDefault="008A39BC" w:rsidP="008A39BC">
            <w:pPr>
              <w:jc w:val="right"/>
              <w:rPr>
                <w:sz w:val="19"/>
                <w:szCs w:val="19"/>
              </w:rPr>
            </w:pPr>
            <w:r w:rsidRPr="008A39BC">
              <w:rPr>
                <w:sz w:val="19"/>
                <w:szCs w:val="19"/>
              </w:rPr>
              <w:t>9.006</w:t>
            </w:r>
          </w:p>
        </w:tc>
      </w:tr>
      <w:tr w:rsidR="008A39BC" w:rsidRPr="008A39BC" w14:paraId="046CB82D"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11D13B7D" w14:textId="77777777" w:rsidR="008A39BC" w:rsidRPr="008A39BC" w:rsidRDefault="008A39BC" w:rsidP="008A39BC">
            <w:pPr>
              <w:rPr>
                <w:sz w:val="19"/>
                <w:szCs w:val="19"/>
              </w:rPr>
            </w:pPr>
            <w:r w:rsidRPr="008A39BC">
              <w:rPr>
                <w:sz w:val="19"/>
                <w:szCs w:val="19"/>
              </w:rPr>
              <w:t>Trade-Update</w:t>
            </w:r>
          </w:p>
        </w:tc>
        <w:tc>
          <w:tcPr>
            <w:tcW w:w="2295" w:type="dxa"/>
            <w:tcBorders>
              <w:top w:val="outset" w:sz="6" w:space="0" w:color="auto"/>
              <w:left w:val="outset" w:sz="6" w:space="0" w:color="auto"/>
              <w:bottom w:val="outset" w:sz="6" w:space="0" w:color="auto"/>
              <w:right w:val="outset" w:sz="6" w:space="0" w:color="auto"/>
            </w:tcBorders>
            <w:vAlign w:val="center"/>
            <w:hideMark/>
          </w:tcPr>
          <w:p w14:paraId="22E3E561" w14:textId="77777777" w:rsidR="008A39BC" w:rsidRPr="008A39BC" w:rsidRDefault="008A39BC" w:rsidP="008A39BC">
            <w:pPr>
              <w:jc w:val="right"/>
              <w:rPr>
                <w:sz w:val="19"/>
                <w:szCs w:val="19"/>
              </w:rPr>
            </w:pPr>
            <w:r w:rsidRPr="008A39BC">
              <w:rPr>
                <w:sz w:val="19"/>
                <w:szCs w:val="19"/>
              </w:rPr>
              <w:t>13,590</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BE39235" w14:textId="77777777" w:rsidR="008A39BC" w:rsidRPr="008A39BC" w:rsidRDefault="008A39BC" w:rsidP="008A39BC">
            <w:pPr>
              <w:jc w:val="right"/>
              <w:rPr>
                <w:sz w:val="19"/>
                <w:szCs w:val="19"/>
              </w:rPr>
            </w:pPr>
            <w:r w:rsidRPr="008A39BC">
              <w:rPr>
                <w:sz w:val="19"/>
                <w:szCs w:val="19"/>
              </w:rPr>
              <w:t>1.001</w:t>
            </w:r>
          </w:p>
        </w:tc>
      </w:tr>
      <w:tr w:rsidR="008A39BC" w:rsidRPr="008A39BC" w14:paraId="776632DB"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59E23D4F" w14:textId="77777777" w:rsidR="008A39BC" w:rsidRPr="008A39BC" w:rsidRDefault="008A39BC" w:rsidP="008A39BC">
            <w:pPr>
              <w:rPr>
                <w:sz w:val="19"/>
                <w:szCs w:val="19"/>
              </w:rPr>
            </w:pPr>
            <w:r w:rsidRPr="008A39BC">
              <w:rPr>
                <w:sz w:val="19"/>
                <w:szCs w:val="19"/>
              </w:rPr>
              <w:t>Trade-Status</w:t>
            </w:r>
          </w:p>
        </w:tc>
        <w:tc>
          <w:tcPr>
            <w:tcW w:w="2295" w:type="dxa"/>
            <w:tcBorders>
              <w:top w:val="outset" w:sz="6" w:space="0" w:color="auto"/>
              <w:left w:val="outset" w:sz="6" w:space="0" w:color="auto"/>
              <w:bottom w:val="outset" w:sz="6" w:space="0" w:color="auto"/>
              <w:right w:val="outset" w:sz="6" w:space="0" w:color="auto"/>
            </w:tcBorders>
            <w:vAlign w:val="center"/>
            <w:hideMark/>
          </w:tcPr>
          <w:p w14:paraId="5756EAEC" w14:textId="77777777" w:rsidR="008A39BC" w:rsidRPr="008A39BC" w:rsidRDefault="008A39BC" w:rsidP="008A39BC">
            <w:pPr>
              <w:jc w:val="right"/>
              <w:rPr>
                <w:sz w:val="19"/>
                <w:szCs w:val="19"/>
              </w:rPr>
            </w:pPr>
            <w:r w:rsidRPr="008A39BC">
              <w:rPr>
                <w:sz w:val="19"/>
                <w:szCs w:val="19"/>
              </w:rPr>
              <w:t>244,663</w:t>
            </w:r>
          </w:p>
        </w:tc>
        <w:tc>
          <w:tcPr>
            <w:tcW w:w="2265" w:type="dxa"/>
            <w:tcBorders>
              <w:top w:val="outset" w:sz="6" w:space="0" w:color="auto"/>
              <w:left w:val="outset" w:sz="6" w:space="0" w:color="auto"/>
              <w:bottom w:val="outset" w:sz="6" w:space="0" w:color="auto"/>
              <w:right w:val="outset" w:sz="6" w:space="0" w:color="auto"/>
            </w:tcBorders>
            <w:vAlign w:val="center"/>
            <w:hideMark/>
          </w:tcPr>
          <w:p w14:paraId="3C7F36CD" w14:textId="77777777" w:rsidR="008A39BC" w:rsidRPr="008A39BC" w:rsidRDefault="008A39BC" w:rsidP="008A39BC">
            <w:pPr>
              <w:jc w:val="right"/>
              <w:rPr>
                <w:sz w:val="19"/>
                <w:szCs w:val="19"/>
              </w:rPr>
            </w:pPr>
            <w:r w:rsidRPr="008A39BC">
              <w:rPr>
                <w:sz w:val="19"/>
                <w:szCs w:val="19"/>
              </w:rPr>
              <w:t>18.015</w:t>
            </w:r>
          </w:p>
        </w:tc>
      </w:tr>
      <w:tr w:rsidR="008A39BC" w:rsidRPr="008A39BC" w14:paraId="4B8E8A8E"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26B9FA57" w14:textId="77777777" w:rsidR="008A39BC" w:rsidRPr="008A39BC" w:rsidRDefault="008A39BC" w:rsidP="008A39BC">
            <w:pPr>
              <w:rPr>
                <w:sz w:val="19"/>
                <w:szCs w:val="19"/>
              </w:rPr>
            </w:pPr>
            <w:r w:rsidRPr="008A39BC">
              <w:rPr>
                <w:sz w:val="19"/>
                <w:szCs w:val="19"/>
              </w:rPr>
              <w:t>Customer-Position</w:t>
            </w:r>
          </w:p>
        </w:tc>
        <w:tc>
          <w:tcPr>
            <w:tcW w:w="2295" w:type="dxa"/>
            <w:tcBorders>
              <w:top w:val="outset" w:sz="6" w:space="0" w:color="auto"/>
              <w:left w:val="outset" w:sz="6" w:space="0" w:color="auto"/>
              <w:bottom w:val="outset" w:sz="6" w:space="0" w:color="auto"/>
              <w:right w:val="outset" w:sz="6" w:space="0" w:color="auto"/>
            </w:tcBorders>
            <w:vAlign w:val="center"/>
            <w:hideMark/>
          </w:tcPr>
          <w:p w14:paraId="47C59BF8" w14:textId="77777777" w:rsidR="008A39BC" w:rsidRPr="008A39BC" w:rsidRDefault="008A39BC" w:rsidP="008A39BC">
            <w:pPr>
              <w:jc w:val="right"/>
              <w:rPr>
                <w:sz w:val="19"/>
                <w:szCs w:val="19"/>
              </w:rPr>
            </w:pPr>
            <w:r w:rsidRPr="008A39BC">
              <w:rPr>
                <w:sz w:val="19"/>
                <w:szCs w:val="19"/>
              </w:rPr>
              <w:t>203,849</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2FD5410" w14:textId="77777777" w:rsidR="008A39BC" w:rsidRPr="008A39BC" w:rsidRDefault="008A39BC" w:rsidP="008A39BC">
            <w:pPr>
              <w:jc w:val="right"/>
              <w:rPr>
                <w:sz w:val="19"/>
                <w:szCs w:val="19"/>
              </w:rPr>
            </w:pPr>
            <w:r w:rsidRPr="008A39BC">
              <w:rPr>
                <w:sz w:val="19"/>
                <w:szCs w:val="19"/>
              </w:rPr>
              <w:t>15.010</w:t>
            </w:r>
          </w:p>
        </w:tc>
      </w:tr>
      <w:tr w:rsidR="008A39BC" w:rsidRPr="008A39BC" w14:paraId="34AA284C"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366651E4" w14:textId="77777777" w:rsidR="008A39BC" w:rsidRPr="008A39BC" w:rsidRDefault="008A39BC" w:rsidP="008A39BC">
            <w:pPr>
              <w:rPr>
                <w:sz w:val="19"/>
                <w:szCs w:val="19"/>
              </w:rPr>
            </w:pPr>
            <w:r w:rsidRPr="008A39BC">
              <w:rPr>
                <w:sz w:val="19"/>
                <w:szCs w:val="19"/>
              </w:rPr>
              <w:t>Broker-Volume</w:t>
            </w:r>
          </w:p>
        </w:tc>
        <w:tc>
          <w:tcPr>
            <w:tcW w:w="2295" w:type="dxa"/>
            <w:tcBorders>
              <w:top w:val="outset" w:sz="6" w:space="0" w:color="auto"/>
              <w:left w:val="outset" w:sz="6" w:space="0" w:color="auto"/>
              <w:bottom w:val="outset" w:sz="6" w:space="0" w:color="auto"/>
              <w:right w:val="outset" w:sz="6" w:space="0" w:color="auto"/>
            </w:tcBorders>
            <w:vAlign w:val="center"/>
            <w:hideMark/>
          </w:tcPr>
          <w:p w14:paraId="0E605C51" w14:textId="77777777" w:rsidR="008A39BC" w:rsidRPr="008A39BC" w:rsidRDefault="008A39BC" w:rsidP="008A39BC">
            <w:pPr>
              <w:jc w:val="right"/>
              <w:rPr>
                <w:sz w:val="19"/>
                <w:szCs w:val="19"/>
              </w:rPr>
            </w:pPr>
            <w:r w:rsidRPr="008A39BC">
              <w:rPr>
                <w:sz w:val="19"/>
                <w:szCs w:val="19"/>
              </w:rPr>
              <w:t>52,981</w:t>
            </w:r>
          </w:p>
        </w:tc>
        <w:tc>
          <w:tcPr>
            <w:tcW w:w="2265" w:type="dxa"/>
            <w:tcBorders>
              <w:top w:val="outset" w:sz="6" w:space="0" w:color="auto"/>
              <w:left w:val="outset" w:sz="6" w:space="0" w:color="auto"/>
              <w:bottom w:val="outset" w:sz="6" w:space="0" w:color="auto"/>
              <w:right w:val="outset" w:sz="6" w:space="0" w:color="auto"/>
            </w:tcBorders>
            <w:vAlign w:val="center"/>
            <w:hideMark/>
          </w:tcPr>
          <w:p w14:paraId="21C243A7" w14:textId="77777777" w:rsidR="008A39BC" w:rsidRPr="008A39BC" w:rsidRDefault="008A39BC" w:rsidP="008A39BC">
            <w:pPr>
              <w:jc w:val="right"/>
              <w:rPr>
                <w:sz w:val="19"/>
                <w:szCs w:val="19"/>
              </w:rPr>
            </w:pPr>
            <w:r w:rsidRPr="008A39BC">
              <w:rPr>
                <w:sz w:val="19"/>
                <w:szCs w:val="19"/>
              </w:rPr>
              <w:t>3.901</w:t>
            </w:r>
          </w:p>
        </w:tc>
      </w:tr>
      <w:tr w:rsidR="008A39BC" w:rsidRPr="008A39BC" w14:paraId="3B5BE5AB"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7ED8C226" w14:textId="77777777" w:rsidR="008A39BC" w:rsidRPr="008A39BC" w:rsidRDefault="008A39BC" w:rsidP="008A39BC">
            <w:pPr>
              <w:rPr>
                <w:sz w:val="19"/>
                <w:szCs w:val="19"/>
              </w:rPr>
            </w:pPr>
            <w:r w:rsidRPr="008A39BC">
              <w:rPr>
                <w:sz w:val="19"/>
                <w:szCs w:val="19"/>
              </w:rPr>
              <w:t>Security-Detail</w:t>
            </w:r>
          </w:p>
        </w:tc>
        <w:tc>
          <w:tcPr>
            <w:tcW w:w="2295" w:type="dxa"/>
            <w:tcBorders>
              <w:top w:val="outset" w:sz="6" w:space="0" w:color="auto"/>
              <w:left w:val="outset" w:sz="6" w:space="0" w:color="auto"/>
              <w:bottom w:val="outset" w:sz="6" w:space="0" w:color="auto"/>
              <w:right w:val="outset" w:sz="6" w:space="0" w:color="auto"/>
            </w:tcBorders>
            <w:vAlign w:val="center"/>
            <w:hideMark/>
          </w:tcPr>
          <w:p w14:paraId="5C9D2423" w14:textId="77777777" w:rsidR="008A39BC" w:rsidRPr="008A39BC" w:rsidRDefault="008A39BC" w:rsidP="008A39BC">
            <w:pPr>
              <w:jc w:val="right"/>
              <w:rPr>
                <w:sz w:val="19"/>
                <w:szCs w:val="19"/>
              </w:rPr>
            </w:pPr>
            <w:r w:rsidRPr="008A39BC">
              <w:rPr>
                <w:sz w:val="19"/>
                <w:szCs w:val="19"/>
              </w:rPr>
              <w:t>217,466</w:t>
            </w:r>
          </w:p>
        </w:tc>
        <w:tc>
          <w:tcPr>
            <w:tcW w:w="2265" w:type="dxa"/>
            <w:tcBorders>
              <w:top w:val="outset" w:sz="6" w:space="0" w:color="auto"/>
              <w:left w:val="outset" w:sz="6" w:space="0" w:color="auto"/>
              <w:bottom w:val="outset" w:sz="6" w:space="0" w:color="auto"/>
              <w:right w:val="outset" w:sz="6" w:space="0" w:color="auto"/>
            </w:tcBorders>
            <w:vAlign w:val="center"/>
            <w:hideMark/>
          </w:tcPr>
          <w:p w14:paraId="13804821" w14:textId="77777777" w:rsidR="008A39BC" w:rsidRPr="008A39BC" w:rsidRDefault="008A39BC" w:rsidP="008A39BC">
            <w:pPr>
              <w:jc w:val="right"/>
              <w:rPr>
                <w:sz w:val="19"/>
                <w:szCs w:val="19"/>
              </w:rPr>
            </w:pPr>
            <w:r w:rsidRPr="008A39BC">
              <w:rPr>
                <w:sz w:val="19"/>
                <w:szCs w:val="19"/>
              </w:rPr>
              <w:t>16.013</w:t>
            </w:r>
          </w:p>
        </w:tc>
      </w:tr>
      <w:tr w:rsidR="008A39BC" w:rsidRPr="008A39BC" w14:paraId="7541AA1C"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4F869621" w14:textId="77777777" w:rsidR="008A39BC" w:rsidRPr="008A39BC" w:rsidRDefault="008A39BC" w:rsidP="008A39BC">
            <w:pPr>
              <w:rPr>
                <w:sz w:val="19"/>
                <w:szCs w:val="19"/>
              </w:rPr>
            </w:pPr>
            <w:r w:rsidRPr="008A39BC">
              <w:rPr>
                <w:sz w:val="19"/>
                <w:szCs w:val="19"/>
              </w:rPr>
              <w:t>Market-Feed</w:t>
            </w:r>
          </w:p>
        </w:tc>
        <w:tc>
          <w:tcPr>
            <w:tcW w:w="2295" w:type="dxa"/>
            <w:tcBorders>
              <w:top w:val="outset" w:sz="6" w:space="0" w:color="auto"/>
              <w:left w:val="outset" w:sz="6" w:space="0" w:color="auto"/>
              <w:bottom w:val="outset" w:sz="6" w:space="0" w:color="auto"/>
              <w:right w:val="outset" w:sz="6" w:space="0" w:color="auto"/>
            </w:tcBorders>
            <w:vAlign w:val="center"/>
            <w:hideMark/>
          </w:tcPr>
          <w:p w14:paraId="793A54FD" w14:textId="77777777" w:rsidR="008A39BC" w:rsidRPr="008A39BC" w:rsidRDefault="008A39BC" w:rsidP="008A39BC">
            <w:pPr>
              <w:jc w:val="right"/>
              <w:rPr>
                <w:sz w:val="19"/>
                <w:szCs w:val="19"/>
              </w:rPr>
            </w:pPr>
            <w:r w:rsidRPr="008A39BC">
              <w:rPr>
                <w:sz w:val="19"/>
                <w:szCs w:val="19"/>
              </w:rPr>
              <w:t>4,825</w:t>
            </w:r>
          </w:p>
        </w:tc>
        <w:tc>
          <w:tcPr>
            <w:tcW w:w="2265" w:type="dxa"/>
            <w:tcBorders>
              <w:top w:val="outset" w:sz="6" w:space="0" w:color="auto"/>
              <w:left w:val="outset" w:sz="6" w:space="0" w:color="auto"/>
              <w:bottom w:val="outset" w:sz="6" w:space="0" w:color="auto"/>
              <w:right w:val="outset" w:sz="6" w:space="0" w:color="auto"/>
            </w:tcBorders>
            <w:vAlign w:val="center"/>
            <w:hideMark/>
          </w:tcPr>
          <w:p w14:paraId="4DDB686B" w14:textId="77777777" w:rsidR="008A39BC" w:rsidRPr="008A39BC" w:rsidRDefault="008A39BC" w:rsidP="008A39BC">
            <w:pPr>
              <w:jc w:val="right"/>
              <w:rPr>
                <w:sz w:val="19"/>
                <w:szCs w:val="19"/>
              </w:rPr>
            </w:pPr>
            <w:r w:rsidRPr="008A39BC">
              <w:rPr>
                <w:sz w:val="19"/>
                <w:szCs w:val="19"/>
              </w:rPr>
              <w:t>0.355</w:t>
            </w:r>
          </w:p>
        </w:tc>
      </w:tr>
      <w:tr w:rsidR="008A39BC" w:rsidRPr="008A39BC" w14:paraId="2FE8DFFC"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7327DAD2" w14:textId="77777777" w:rsidR="008A39BC" w:rsidRPr="008A39BC" w:rsidRDefault="008A39BC" w:rsidP="008A39BC">
            <w:pPr>
              <w:rPr>
                <w:sz w:val="19"/>
                <w:szCs w:val="19"/>
              </w:rPr>
            </w:pPr>
            <w:r w:rsidRPr="008A39BC">
              <w:rPr>
                <w:sz w:val="19"/>
                <w:szCs w:val="19"/>
              </w:rPr>
              <w:t>Market-Watch</w:t>
            </w:r>
          </w:p>
        </w:tc>
        <w:tc>
          <w:tcPr>
            <w:tcW w:w="2295" w:type="dxa"/>
            <w:tcBorders>
              <w:top w:val="outset" w:sz="6" w:space="0" w:color="auto"/>
              <w:left w:val="outset" w:sz="6" w:space="0" w:color="auto"/>
              <w:bottom w:val="outset" w:sz="6" w:space="0" w:color="auto"/>
              <w:right w:val="outset" w:sz="6" w:space="0" w:color="auto"/>
            </w:tcBorders>
            <w:vAlign w:val="center"/>
            <w:hideMark/>
          </w:tcPr>
          <w:p w14:paraId="5B02A4CC" w14:textId="77777777" w:rsidR="008A39BC" w:rsidRPr="008A39BC" w:rsidRDefault="008A39BC" w:rsidP="008A39BC">
            <w:pPr>
              <w:jc w:val="right"/>
              <w:rPr>
                <w:sz w:val="19"/>
                <w:szCs w:val="19"/>
              </w:rPr>
            </w:pPr>
            <w:r w:rsidRPr="008A39BC">
              <w:rPr>
                <w:sz w:val="19"/>
                <w:szCs w:val="19"/>
              </w:rPr>
              <w:t>231,007</w:t>
            </w:r>
          </w:p>
        </w:tc>
        <w:tc>
          <w:tcPr>
            <w:tcW w:w="2265" w:type="dxa"/>
            <w:tcBorders>
              <w:top w:val="outset" w:sz="6" w:space="0" w:color="auto"/>
              <w:left w:val="outset" w:sz="6" w:space="0" w:color="auto"/>
              <w:bottom w:val="outset" w:sz="6" w:space="0" w:color="auto"/>
              <w:right w:val="outset" w:sz="6" w:space="0" w:color="auto"/>
            </w:tcBorders>
            <w:vAlign w:val="center"/>
            <w:hideMark/>
          </w:tcPr>
          <w:p w14:paraId="0F78FF5A" w14:textId="77777777" w:rsidR="008A39BC" w:rsidRPr="008A39BC" w:rsidRDefault="008A39BC" w:rsidP="008A39BC">
            <w:pPr>
              <w:jc w:val="right"/>
              <w:rPr>
                <w:sz w:val="19"/>
                <w:szCs w:val="19"/>
              </w:rPr>
            </w:pPr>
            <w:r w:rsidRPr="008A39BC">
              <w:rPr>
                <w:sz w:val="19"/>
                <w:szCs w:val="19"/>
              </w:rPr>
              <w:t>17.010</w:t>
            </w:r>
          </w:p>
        </w:tc>
      </w:tr>
      <w:tr w:rsidR="008A39BC" w:rsidRPr="008A39BC" w14:paraId="734F45B7" w14:textId="77777777" w:rsidTr="008A39BC">
        <w:trPr>
          <w:jc w:val="center"/>
        </w:trPr>
        <w:tc>
          <w:tcPr>
            <w:tcW w:w="5040" w:type="dxa"/>
            <w:tcBorders>
              <w:top w:val="outset" w:sz="6" w:space="0" w:color="auto"/>
              <w:left w:val="outset" w:sz="6" w:space="0" w:color="auto"/>
              <w:bottom w:val="outset" w:sz="6" w:space="0" w:color="auto"/>
              <w:right w:val="outset" w:sz="6" w:space="0" w:color="auto"/>
            </w:tcBorders>
            <w:vAlign w:val="center"/>
            <w:hideMark/>
          </w:tcPr>
          <w:p w14:paraId="13E59A8B" w14:textId="77777777" w:rsidR="008A39BC" w:rsidRPr="008A39BC" w:rsidRDefault="008A39BC" w:rsidP="008A39BC">
            <w:pPr>
              <w:rPr>
                <w:sz w:val="19"/>
                <w:szCs w:val="19"/>
              </w:rPr>
            </w:pPr>
            <w:r w:rsidRPr="008A39BC">
              <w:rPr>
                <w:sz w:val="19"/>
                <w:szCs w:val="19"/>
              </w:rPr>
              <w:t>Data-Maintenance</w:t>
            </w:r>
          </w:p>
        </w:tc>
        <w:tc>
          <w:tcPr>
            <w:tcW w:w="2295" w:type="dxa"/>
            <w:tcBorders>
              <w:top w:val="outset" w:sz="6" w:space="0" w:color="auto"/>
              <w:left w:val="outset" w:sz="6" w:space="0" w:color="auto"/>
              <w:bottom w:val="outset" w:sz="6" w:space="0" w:color="auto"/>
              <w:right w:val="outset" w:sz="6" w:space="0" w:color="auto"/>
            </w:tcBorders>
            <w:vAlign w:val="center"/>
            <w:hideMark/>
          </w:tcPr>
          <w:p w14:paraId="6A6691B9" w14:textId="77777777" w:rsidR="008A39BC" w:rsidRPr="008A39BC" w:rsidRDefault="008A39BC" w:rsidP="008A39BC">
            <w:pPr>
              <w:jc w:val="right"/>
              <w:rPr>
                <w:sz w:val="19"/>
                <w:szCs w:val="19"/>
              </w:rPr>
            </w:pPr>
            <w:r w:rsidRPr="008A39BC">
              <w:rPr>
                <w:sz w:val="19"/>
                <w:szCs w:val="19"/>
              </w:rPr>
              <w:t>80</w:t>
            </w:r>
          </w:p>
        </w:tc>
        <w:tc>
          <w:tcPr>
            <w:tcW w:w="2265" w:type="dxa"/>
            <w:tcBorders>
              <w:top w:val="outset" w:sz="6" w:space="0" w:color="auto"/>
              <w:left w:val="outset" w:sz="6" w:space="0" w:color="auto"/>
              <w:bottom w:val="outset" w:sz="6" w:space="0" w:color="auto"/>
              <w:right w:val="outset" w:sz="6" w:space="0" w:color="auto"/>
            </w:tcBorders>
            <w:vAlign w:val="center"/>
            <w:hideMark/>
          </w:tcPr>
          <w:p w14:paraId="7BF14E21" w14:textId="77777777" w:rsidR="008A39BC" w:rsidRPr="008A39BC" w:rsidRDefault="008A39BC" w:rsidP="008A39BC">
            <w:pPr>
              <w:jc w:val="right"/>
              <w:rPr>
                <w:sz w:val="19"/>
                <w:szCs w:val="19"/>
              </w:rPr>
            </w:pPr>
            <w:r w:rsidRPr="008A39BC">
              <w:rPr>
                <w:sz w:val="19"/>
                <w:szCs w:val="19"/>
              </w:rPr>
              <w:t>N/A</w:t>
            </w:r>
          </w:p>
        </w:tc>
      </w:tr>
    </w:tbl>
    <w:p w14:paraId="433275E4" w14:textId="77777777" w:rsidR="008A39BC" w:rsidRPr="008A39BC" w:rsidRDefault="008A39BC" w:rsidP="008A39BC">
      <w:pPr>
        <w:shd w:val="clear" w:color="auto" w:fill="FFFFFF"/>
        <w:jc w:val="center"/>
        <w:rPr>
          <w:rFonts w:ascii="Times" w:hAnsi="Times"/>
          <w:vanish/>
          <w:color w:val="000000"/>
          <w:sz w:val="27"/>
          <w:szCs w:val="27"/>
        </w:rPr>
      </w:pPr>
    </w:p>
    <w:tbl>
      <w:tblPr>
        <w:tblW w:w="5000" w:type="pct"/>
        <w:jc w:val="center"/>
        <w:tblBorders>
          <w:left w:val="single" w:sz="18" w:space="0" w:color="000000"/>
          <w:bottom w:val="single" w:sz="18" w:space="0" w:color="000000"/>
          <w:right w:val="single" w:sz="18" w:space="0" w:color="000000"/>
        </w:tblBorders>
        <w:tblCellMar>
          <w:top w:w="40" w:type="dxa"/>
          <w:left w:w="40" w:type="dxa"/>
          <w:bottom w:w="40" w:type="dxa"/>
          <w:right w:w="40" w:type="dxa"/>
        </w:tblCellMar>
        <w:tblLook w:val="04A0" w:firstRow="1" w:lastRow="0" w:firstColumn="1" w:lastColumn="0" w:noHBand="0" w:noVBand="1"/>
      </w:tblPr>
      <w:tblGrid>
        <w:gridCol w:w="3401"/>
        <w:gridCol w:w="6663"/>
      </w:tblGrid>
      <w:tr w:rsidR="008A39BC" w:rsidRPr="008A39BC" w14:paraId="7ADD3CD2" w14:textId="77777777" w:rsidTr="008A39BC">
        <w:trPr>
          <w:jc w:val="center"/>
        </w:trPr>
        <w:tc>
          <w:tcPr>
            <w:tcW w:w="3270" w:type="dxa"/>
            <w:tcBorders>
              <w:top w:val="outset" w:sz="6" w:space="0" w:color="auto"/>
              <w:left w:val="outset" w:sz="6" w:space="0" w:color="auto"/>
              <w:bottom w:val="outset" w:sz="6" w:space="0" w:color="auto"/>
              <w:right w:val="outset" w:sz="6" w:space="0" w:color="auto"/>
            </w:tcBorders>
            <w:vAlign w:val="center"/>
            <w:hideMark/>
          </w:tcPr>
          <w:p w14:paraId="01E181C6" w14:textId="77777777" w:rsidR="008A39BC" w:rsidRPr="008A39BC" w:rsidRDefault="008A39BC" w:rsidP="008A39BC">
            <w:pPr>
              <w:rPr>
                <w:sz w:val="19"/>
                <w:szCs w:val="19"/>
              </w:rPr>
            </w:pPr>
            <w:r w:rsidRPr="008A39BC">
              <w:rPr>
                <w:b/>
                <w:bCs/>
                <w:sz w:val="19"/>
                <w:szCs w:val="19"/>
              </w:rPr>
              <w:t>Total Transactions</w:t>
            </w:r>
          </w:p>
        </w:tc>
        <w:tc>
          <w:tcPr>
            <w:tcW w:w="6405" w:type="dxa"/>
            <w:tcBorders>
              <w:top w:val="outset" w:sz="6" w:space="0" w:color="auto"/>
              <w:left w:val="outset" w:sz="6" w:space="0" w:color="auto"/>
              <w:bottom w:val="outset" w:sz="6" w:space="0" w:color="auto"/>
              <w:right w:val="outset" w:sz="6" w:space="0" w:color="auto"/>
            </w:tcBorders>
            <w:vAlign w:val="center"/>
            <w:hideMark/>
          </w:tcPr>
          <w:p w14:paraId="433C4985" w14:textId="77777777" w:rsidR="008A39BC" w:rsidRPr="008A39BC" w:rsidRDefault="008A39BC" w:rsidP="008A39BC">
            <w:pPr>
              <w:jc w:val="right"/>
              <w:rPr>
                <w:sz w:val="19"/>
                <w:szCs w:val="19"/>
              </w:rPr>
            </w:pPr>
            <w:r w:rsidRPr="008A39BC">
              <w:rPr>
                <w:sz w:val="19"/>
                <w:szCs w:val="19"/>
              </w:rPr>
              <w:t>1,358,093</w:t>
            </w:r>
          </w:p>
        </w:tc>
      </w:tr>
      <w:tr w:rsidR="008A39BC" w:rsidRPr="008A39BC" w14:paraId="08368D7C" w14:textId="77777777" w:rsidTr="008A39BC">
        <w:trPr>
          <w:jc w:val="center"/>
        </w:trPr>
        <w:tc>
          <w:tcPr>
            <w:tcW w:w="3270" w:type="dxa"/>
            <w:tcBorders>
              <w:top w:val="outset" w:sz="6" w:space="0" w:color="auto"/>
              <w:left w:val="outset" w:sz="6" w:space="0" w:color="auto"/>
              <w:bottom w:val="outset" w:sz="6" w:space="0" w:color="auto"/>
              <w:right w:val="outset" w:sz="6" w:space="0" w:color="auto"/>
            </w:tcBorders>
            <w:vAlign w:val="center"/>
            <w:hideMark/>
          </w:tcPr>
          <w:p w14:paraId="14733C67" w14:textId="77777777" w:rsidR="008A39BC" w:rsidRPr="008A39BC" w:rsidRDefault="008A39BC" w:rsidP="008A39BC">
            <w:pPr>
              <w:rPr>
                <w:sz w:val="19"/>
                <w:szCs w:val="19"/>
              </w:rPr>
            </w:pPr>
            <w:r w:rsidRPr="008A39BC">
              <w:rPr>
                <w:b/>
                <w:bCs/>
                <w:sz w:val="19"/>
                <w:szCs w:val="19"/>
              </w:rPr>
              <w:t>Measurement Interval</w:t>
            </w:r>
          </w:p>
        </w:tc>
        <w:tc>
          <w:tcPr>
            <w:tcW w:w="6405" w:type="dxa"/>
            <w:tcBorders>
              <w:top w:val="outset" w:sz="6" w:space="0" w:color="auto"/>
              <w:left w:val="outset" w:sz="6" w:space="0" w:color="auto"/>
              <w:bottom w:val="outset" w:sz="6" w:space="0" w:color="auto"/>
              <w:right w:val="outset" w:sz="6" w:space="0" w:color="auto"/>
            </w:tcBorders>
            <w:vAlign w:val="center"/>
            <w:hideMark/>
          </w:tcPr>
          <w:p w14:paraId="23E0F57D" w14:textId="77777777" w:rsidR="008A39BC" w:rsidRPr="008A39BC" w:rsidRDefault="008A39BC" w:rsidP="008A39BC">
            <w:pPr>
              <w:jc w:val="right"/>
              <w:rPr>
                <w:sz w:val="19"/>
                <w:szCs w:val="19"/>
              </w:rPr>
            </w:pPr>
            <w:r w:rsidRPr="008A39BC">
              <w:rPr>
                <w:sz w:val="19"/>
                <w:szCs w:val="19"/>
              </w:rPr>
              <w:t>00:10:00</w:t>
            </w:r>
          </w:p>
        </w:tc>
      </w:tr>
      <w:tr w:rsidR="008A39BC" w:rsidRPr="008A39BC" w14:paraId="797F8320" w14:textId="77777777" w:rsidTr="008A39BC">
        <w:trPr>
          <w:jc w:val="center"/>
        </w:trPr>
        <w:tc>
          <w:tcPr>
            <w:tcW w:w="3270" w:type="dxa"/>
            <w:tcBorders>
              <w:top w:val="outset" w:sz="6" w:space="0" w:color="auto"/>
              <w:left w:val="outset" w:sz="6" w:space="0" w:color="auto"/>
              <w:bottom w:val="outset" w:sz="6" w:space="0" w:color="auto"/>
              <w:right w:val="outset" w:sz="6" w:space="0" w:color="auto"/>
            </w:tcBorders>
            <w:vAlign w:val="center"/>
            <w:hideMark/>
          </w:tcPr>
          <w:p w14:paraId="2FDE960E" w14:textId="77777777" w:rsidR="008A39BC" w:rsidRPr="008A39BC" w:rsidRDefault="008A39BC" w:rsidP="008A39BC">
            <w:pPr>
              <w:rPr>
                <w:sz w:val="19"/>
                <w:szCs w:val="19"/>
              </w:rPr>
            </w:pPr>
            <w:r w:rsidRPr="008A39BC">
              <w:rPr>
                <w:b/>
                <w:bCs/>
                <w:sz w:val="19"/>
                <w:szCs w:val="19"/>
              </w:rPr>
              <w:t>Business Recovery Time</w:t>
            </w:r>
          </w:p>
        </w:tc>
        <w:tc>
          <w:tcPr>
            <w:tcW w:w="6405" w:type="dxa"/>
            <w:tcBorders>
              <w:top w:val="outset" w:sz="6" w:space="0" w:color="auto"/>
              <w:left w:val="outset" w:sz="6" w:space="0" w:color="auto"/>
              <w:bottom w:val="outset" w:sz="6" w:space="0" w:color="auto"/>
              <w:right w:val="outset" w:sz="6" w:space="0" w:color="auto"/>
            </w:tcBorders>
            <w:vAlign w:val="center"/>
            <w:hideMark/>
          </w:tcPr>
          <w:p w14:paraId="092F5FEB" w14:textId="77777777" w:rsidR="008A39BC" w:rsidRPr="008A39BC" w:rsidRDefault="008A39BC" w:rsidP="008A39BC">
            <w:pPr>
              <w:jc w:val="right"/>
              <w:rPr>
                <w:sz w:val="19"/>
                <w:szCs w:val="19"/>
              </w:rPr>
            </w:pPr>
            <w:r w:rsidRPr="008A39BC">
              <w:rPr>
                <w:sz w:val="19"/>
                <w:szCs w:val="19"/>
              </w:rPr>
              <w:t>12:34:56</w:t>
            </w:r>
          </w:p>
        </w:tc>
      </w:tr>
      <w:tr w:rsidR="008A39BC" w:rsidRPr="008A39BC" w14:paraId="2205A22B" w14:textId="77777777" w:rsidTr="008A39BC">
        <w:trPr>
          <w:jc w:val="center"/>
        </w:trPr>
        <w:tc>
          <w:tcPr>
            <w:tcW w:w="3270" w:type="dxa"/>
            <w:tcBorders>
              <w:top w:val="outset" w:sz="6" w:space="0" w:color="auto"/>
              <w:left w:val="outset" w:sz="6" w:space="0" w:color="auto"/>
              <w:bottom w:val="outset" w:sz="6" w:space="0" w:color="auto"/>
              <w:right w:val="outset" w:sz="6" w:space="0" w:color="auto"/>
            </w:tcBorders>
            <w:vAlign w:val="center"/>
            <w:hideMark/>
          </w:tcPr>
          <w:p w14:paraId="2BD64AC7" w14:textId="77777777" w:rsidR="008A39BC" w:rsidRPr="008A39BC" w:rsidRDefault="008A39BC" w:rsidP="008A39BC">
            <w:pPr>
              <w:rPr>
                <w:sz w:val="19"/>
                <w:szCs w:val="19"/>
              </w:rPr>
            </w:pPr>
            <w:r w:rsidRPr="008A39BC">
              <w:rPr>
                <w:b/>
                <w:bCs/>
                <w:sz w:val="19"/>
                <w:szCs w:val="19"/>
              </w:rPr>
              <w:t>Redundancy Level Details</w:t>
            </w:r>
          </w:p>
        </w:tc>
        <w:tc>
          <w:tcPr>
            <w:tcW w:w="6405" w:type="dxa"/>
            <w:tcBorders>
              <w:top w:val="outset" w:sz="6" w:space="0" w:color="auto"/>
              <w:left w:val="outset" w:sz="6" w:space="0" w:color="auto"/>
              <w:bottom w:val="outset" w:sz="6" w:space="0" w:color="auto"/>
              <w:right w:val="outset" w:sz="6" w:space="0" w:color="auto"/>
            </w:tcBorders>
            <w:vAlign w:val="center"/>
            <w:hideMark/>
          </w:tcPr>
          <w:p w14:paraId="56FF7A5A" w14:textId="77777777" w:rsidR="008A39BC" w:rsidRPr="008A39BC" w:rsidRDefault="008A39BC" w:rsidP="008A39BC">
            <w:pPr>
              <w:rPr>
                <w:sz w:val="19"/>
                <w:szCs w:val="19"/>
              </w:rPr>
            </w:pPr>
            <w:r w:rsidRPr="008A39BC">
              <w:rPr>
                <w:sz w:val="19"/>
                <w:szCs w:val="19"/>
              </w:rPr>
              <w:t>All storage was configured with redundancy level 1</w:t>
            </w:r>
          </w:p>
        </w:tc>
      </w:tr>
      <w:tr w:rsidR="008A39BC" w:rsidRPr="008A39BC" w14:paraId="2888ED0B" w14:textId="77777777" w:rsidTr="008A39BC">
        <w:trPr>
          <w:jc w:val="center"/>
        </w:trPr>
        <w:tc>
          <w:tcPr>
            <w:tcW w:w="3270" w:type="dxa"/>
            <w:tcBorders>
              <w:top w:val="outset" w:sz="6" w:space="0" w:color="auto"/>
              <w:left w:val="outset" w:sz="6" w:space="0" w:color="auto"/>
              <w:bottom w:val="outset" w:sz="6" w:space="0" w:color="auto"/>
              <w:right w:val="outset" w:sz="6" w:space="0" w:color="auto"/>
            </w:tcBorders>
            <w:vAlign w:val="center"/>
            <w:hideMark/>
          </w:tcPr>
          <w:p w14:paraId="4D2B0C6F" w14:textId="77777777" w:rsidR="008A39BC" w:rsidRPr="008A39BC" w:rsidRDefault="008A39BC" w:rsidP="008A39BC">
            <w:pPr>
              <w:rPr>
                <w:sz w:val="19"/>
                <w:szCs w:val="19"/>
              </w:rPr>
            </w:pPr>
            <w:r w:rsidRPr="008A39BC">
              <w:rPr>
                <w:b/>
                <w:bCs/>
                <w:sz w:val="19"/>
                <w:szCs w:val="19"/>
              </w:rPr>
              <w:t>Auditor</w:t>
            </w:r>
          </w:p>
        </w:tc>
        <w:tc>
          <w:tcPr>
            <w:tcW w:w="6405" w:type="dxa"/>
            <w:tcBorders>
              <w:top w:val="outset" w:sz="6" w:space="0" w:color="auto"/>
              <w:left w:val="outset" w:sz="6" w:space="0" w:color="auto"/>
              <w:bottom w:val="outset" w:sz="6" w:space="0" w:color="auto"/>
              <w:right w:val="outset" w:sz="6" w:space="0" w:color="auto"/>
            </w:tcBorders>
            <w:vAlign w:val="center"/>
            <w:hideMark/>
          </w:tcPr>
          <w:p w14:paraId="0788DCBD" w14:textId="77777777" w:rsidR="008A39BC" w:rsidRPr="008A39BC" w:rsidRDefault="008A39BC" w:rsidP="008A39BC">
            <w:pPr>
              <w:rPr>
                <w:sz w:val="19"/>
                <w:szCs w:val="19"/>
              </w:rPr>
            </w:pPr>
          </w:p>
        </w:tc>
      </w:tr>
    </w:tbl>
    <w:p w14:paraId="4BCC3897" w14:textId="77777777" w:rsidR="00CB610D" w:rsidRDefault="00CB610D"/>
    <w:sectPr w:rsidR="00CB610D" w:rsidSect="00CB610D">
      <w:headerReference w:type="even" r:id="rId98"/>
      <w:pgSz w:w="12240" w:h="15840" w:code="1"/>
      <w:pgMar w:top="1080" w:right="1080" w:bottom="1080" w:left="1080" w:header="720" w:footer="3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D0B3F" w14:textId="77777777" w:rsidR="005E3FDF" w:rsidRDefault="005E3FDF" w:rsidP="00CB610D">
      <w:r>
        <w:separator/>
      </w:r>
    </w:p>
  </w:endnote>
  <w:endnote w:type="continuationSeparator" w:id="0">
    <w:p w14:paraId="0D31502B" w14:textId="77777777" w:rsidR="005E3FDF" w:rsidRDefault="005E3FDF" w:rsidP="00CB6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078E6" w14:textId="6588A185" w:rsidR="0012286B" w:rsidRPr="00EB5D8E" w:rsidRDefault="0012286B" w:rsidP="00CB610D">
    <w:pPr>
      <w:pStyle w:val="Footer"/>
      <w:widowControl w:val="0"/>
      <w:ind w:right="360"/>
      <w:jc w:val="center"/>
      <w:rPr>
        <w:rStyle w:val="es-FontDef-Term"/>
      </w:rPr>
    </w:pPr>
    <w:r>
      <w:rPr>
        <w:rStyle w:val="es-FontDef-Term"/>
      </w:rPr>
      <w:t xml:space="preserve">TPC Express </w:t>
    </w:r>
    <w:r w:rsidRPr="00EB5D8E">
      <w:rPr>
        <w:rStyle w:val="es-FontDef-Term"/>
      </w:rPr>
      <w:t xml:space="preserve">Benchmark™ V </w:t>
    </w:r>
    <w:r>
      <w:rPr>
        <w:rStyle w:val="es-FontDef-Term"/>
      </w:rPr>
      <w:t>(</w:t>
    </w:r>
    <w:r>
      <w:rPr>
        <w:rStyle w:val="es-FontDef-Term"/>
      </w:rPr>
      <w:fldChar w:fldCharType="begin"/>
    </w:r>
    <w:r>
      <w:rPr>
        <w:rStyle w:val="es-FontDef-Term"/>
      </w:rPr>
      <w:instrText xml:space="preserve"> REF benchmark_name \h </w:instrText>
    </w:r>
    <w:r>
      <w:rPr>
        <w:rStyle w:val="es-FontDef-Term"/>
      </w:rPr>
    </w:r>
    <w:r>
      <w:rPr>
        <w:rStyle w:val="es-FontDef-Term"/>
      </w:rPr>
      <w:fldChar w:fldCharType="separate"/>
    </w:r>
    <w:r>
      <w:rPr>
        <w:rStyle w:val="es-FontDef-Term"/>
      </w:rPr>
      <w:t>TPCx</w:t>
    </w:r>
    <w:r>
      <w:rPr>
        <w:rStyle w:val="es-FontDef-Term"/>
      </w:rPr>
      <w:noBreakHyphen/>
    </w:r>
    <w:r w:rsidRPr="00664CC6">
      <w:rPr>
        <w:rStyle w:val="es-FontDef-Term"/>
      </w:rPr>
      <w:t>V</w:t>
    </w:r>
    <w:r>
      <w:rPr>
        <w:rStyle w:val="es-FontDef-Term"/>
      </w:rPr>
      <w:fldChar w:fldCharType="end"/>
    </w:r>
    <w:r>
      <w:rPr>
        <w:rStyle w:val="es-FontDef-Term"/>
      </w:rPr>
      <w:t>)</w:t>
    </w:r>
    <w:r w:rsidRPr="00EB5D8E">
      <w:rPr>
        <w:rStyle w:val="es-FontDef-Term"/>
      </w:rPr>
      <w:t xml:space="preserve"> Specification, Revision </w:t>
    </w:r>
    <w:r>
      <w:t>2.1.</w:t>
    </w:r>
    <w:r w:rsidR="00684B96">
      <w:t>2</w:t>
    </w:r>
    <w:r>
      <w:t xml:space="preserve"> </w:t>
    </w:r>
    <w:r w:rsidRPr="00EB5D8E">
      <w:rPr>
        <w:rStyle w:val="es-FontDef-Term"/>
      </w:rPr>
      <w:t xml:space="preserve">-  Page </w:t>
    </w:r>
    <w:r w:rsidRPr="00EB5D8E">
      <w:rPr>
        <w:rStyle w:val="es-FontDef-Term"/>
      </w:rPr>
      <w:fldChar w:fldCharType="begin"/>
    </w:r>
    <w:r w:rsidRPr="00EB5D8E">
      <w:rPr>
        <w:rStyle w:val="es-FontDef-Term"/>
      </w:rPr>
      <w:instrText xml:space="preserve"> PAGE </w:instrText>
    </w:r>
    <w:r w:rsidRPr="00EB5D8E">
      <w:rPr>
        <w:rStyle w:val="es-FontDef-Term"/>
      </w:rPr>
      <w:fldChar w:fldCharType="separate"/>
    </w:r>
    <w:r>
      <w:rPr>
        <w:rStyle w:val="es-FontDef-Term"/>
        <w:noProof/>
      </w:rPr>
      <w:t>82</w:t>
    </w:r>
    <w:r w:rsidRPr="00EB5D8E">
      <w:rPr>
        <w:rStyle w:val="es-FontDef-Term"/>
      </w:rPr>
      <w:fldChar w:fldCharType="end"/>
    </w:r>
    <w:r w:rsidRPr="00EB5D8E">
      <w:rPr>
        <w:rStyle w:val="es-FontDef-Term"/>
      </w:rPr>
      <w:t xml:space="preserve"> of </w:t>
    </w:r>
    <w:r w:rsidRPr="00EB5D8E">
      <w:rPr>
        <w:rStyle w:val="es-FontDef-Term"/>
      </w:rPr>
      <w:fldChar w:fldCharType="begin"/>
    </w:r>
    <w:r w:rsidRPr="00EB5D8E">
      <w:rPr>
        <w:rStyle w:val="es-FontDef-Term"/>
      </w:rPr>
      <w:instrText xml:space="preserve"> NUMPAGES </w:instrText>
    </w:r>
    <w:r w:rsidRPr="00EB5D8E">
      <w:rPr>
        <w:rStyle w:val="es-FontDef-Term"/>
      </w:rPr>
      <w:fldChar w:fldCharType="separate"/>
    </w:r>
    <w:r>
      <w:rPr>
        <w:rStyle w:val="es-FontDef-Term"/>
        <w:noProof/>
      </w:rPr>
      <w:t>273</w:t>
    </w:r>
    <w:r w:rsidRPr="00EB5D8E">
      <w:rPr>
        <w:rStyle w:val="es-FontDef-Term"/>
      </w:rPr>
      <w:fldChar w:fldCharType="end"/>
    </w:r>
  </w:p>
  <w:p w14:paraId="22FAF0D0" w14:textId="77777777" w:rsidR="0012286B" w:rsidRDefault="0012286B" w:rsidP="00CB610D">
    <w:pPr>
      <w:widowControl w:val="0"/>
      <w:tabs>
        <w:tab w:val="right" w:pos="936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B515A" w14:textId="77777777" w:rsidR="0012286B" w:rsidRDefault="0012286B">
    <w:pPr>
      <w:widowControl w:val="0"/>
      <w:ind w:right="360"/>
      <w:jc w:val="center"/>
    </w:pPr>
    <w:r>
      <w:t xml:space="preserve">Proposal For New TPC Benchmark™ X - Specification, Revision 0.29 - Page </w:t>
    </w:r>
    <w:r>
      <w:fldChar w:fldCharType="begin"/>
    </w:r>
    <w:r>
      <w:instrText xml:space="preserve"> PAGE </w:instrText>
    </w:r>
    <w:r>
      <w:fldChar w:fldCharType="separate"/>
    </w:r>
    <w:r>
      <w:rPr>
        <w:noProof/>
      </w:rPr>
      <w:t>273</w:t>
    </w:r>
    <w:r>
      <w:rPr>
        <w:noProof/>
      </w:rPr>
      <w:fldChar w:fldCharType="end"/>
    </w:r>
    <w:r>
      <w:t xml:space="preserve"> of </w:t>
    </w:r>
    <w:r w:rsidR="008541F1">
      <w:rPr>
        <w:noProof/>
      </w:rPr>
      <w:fldChar w:fldCharType="begin"/>
    </w:r>
    <w:r w:rsidR="008541F1">
      <w:rPr>
        <w:noProof/>
      </w:rPr>
      <w:instrText xml:space="preserve"> NUMPAGES </w:instrText>
    </w:r>
    <w:r w:rsidR="008541F1">
      <w:rPr>
        <w:noProof/>
      </w:rPr>
      <w:fldChar w:fldCharType="separate"/>
    </w:r>
    <w:r>
      <w:rPr>
        <w:noProof/>
      </w:rPr>
      <w:t>267</w:t>
    </w:r>
    <w:r w:rsidR="008541F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4B3ECC" w14:textId="77777777" w:rsidR="005E3FDF" w:rsidRDefault="005E3FDF" w:rsidP="00CB610D">
      <w:r>
        <w:separator/>
      </w:r>
    </w:p>
  </w:footnote>
  <w:footnote w:type="continuationSeparator" w:id="0">
    <w:p w14:paraId="0476EE34" w14:textId="77777777" w:rsidR="005E3FDF" w:rsidRDefault="005E3FDF" w:rsidP="00CB6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7C6B0" w14:textId="77777777" w:rsidR="0012286B" w:rsidRDefault="001228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AF224" w14:textId="77777777" w:rsidR="0012286B" w:rsidRDefault="0012286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74355" w14:textId="77777777" w:rsidR="0012286B" w:rsidRPr="00BA211F" w:rsidRDefault="0012286B">
    <w:pPr>
      <w:rPr>
        <w:rFonts w:cs="Times"/>
        <w:b/>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7D5C2" w14:textId="77777777" w:rsidR="0012286B" w:rsidRDefault="00122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745D"/>
    <w:multiLevelType w:val="hybridMultilevel"/>
    <w:tmpl w:val="B8309BE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 w15:restartNumberingAfterBreak="0">
    <w:nsid w:val="03B55ACE"/>
    <w:multiLevelType w:val="hybridMultilevel"/>
    <w:tmpl w:val="D3ACE74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4ED1B80"/>
    <w:multiLevelType w:val="hybridMultilevel"/>
    <w:tmpl w:val="76DAE4F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 w15:restartNumberingAfterBreak="0">
    <w:nsid w:val="04ED383B"/>
    <w:multiLevelType w:val="hybridMultilevel"/>
    <w:tmpl w:val="D41481D4"/>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059A1C99"/>
    <w:multiLevelType w:val="hybridMultilevel"/>
    <w:tmpl w:val="900A52A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 w15:restartNumberingAfterBreak="0">
    <w:nsid w:val="06B44940"/>
    <w:multiLevelType w:val="hybridMultilevel"/>
    <w:tmpl w:val="A7029B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07F56341"/>
    <w:multiLevelType w:val="hybridMultilevel"/>
    <w:tmpl w:val="22C2F9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084731CA"/>
    <w:multiLevelType w:val="hybridMultilevel"/>
    <w:tmpl w:val="9DB47B4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09287405"/>
    <w:multiLevelType w:val="hybridMultilevel"/>
    <w:tmpl w:val="8C9E204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0A215634"/>
    <w:multiLevelType w:val="hybridMultilevel"/>
    <w:tmpl w:val="4266955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0A8011B9"/>
    <w:multiLevelType w:val="hybridMultilevel"/>
    <w:tmpl w:val="4EC0A5FA"/>
    <w:lvl w:ilvl="0" w:tplc="B0AEACD8">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AE80510"/>
    <w:multiLevelType w:val="hybridMultilevel"/>
    <w:tmpl w:val="BC1276F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0B6562D6"/>
    <w:multiLevelType w:val="multilevel"/>
    <w:tmpl w:val="D834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58491A"/>
    <w:multiLevelType w:val="hybridMultilevel"/>
    <w:tmpl w:val="4B9AE9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0F8058A1"/>
    <w:multiLevelType w:val="hybridMultilevel"/>
    <w:tmpl w:val="CE0A05E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5" w15:restartNumberingAfterBreak="0">
    <w:nsid w:val="106A74DB"/>
    <w:multiLevelType w:val="hybridMultilevel"/>
    <w:tmpl w:val="9380076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6" w15:restartNumberingAfterBreak="0">
    <w:nsid w:val="117B3EA5"/>
    <w:multiLevelType w:val="multilevel"/>
    <w:tmpl w:val="2FDC56C2"/>
    <w:lvl w:ilvl="0">
      <w:start w:val="1"/>
      <w:numFmt w:val="decimal"/>
      <w:pStyle w:val="es-ListL1-Number"/>
      <w:lvlText w:val="%1."/>
      <w:lvlJc w:val="left"/>
      <w:pPr>
        <w:tabs>
          <w:tab w:val="num" w:pos="1224"/>
        </w:tabs>
        <w:ind w:left="1224" w:hanging="360"/>
      </w:pPr>
      <w:rPr>
        <w:rFonts w:hint="default"/>
        <w:b w:val="0"/>
      </w:rPr>
    </w:lvl>
    <w:lvl w:ilvl="1">
      <w:start w:val="1"/>
      <w:numFmt w:val="lowerLetter"/>
      <w:lvlText w:val="%2."/>
      <w:lvlJc w:val="left"/>
      <w:pPr>
        <w:tabs>
          <w:tab w:val="num" w:pos="1440"/>
        </w:tabs>
        <w:ind w:left="1440" w:hanging="36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20B5BD1"/>
    <w:multiLevelType w:val="hybridMultilevel"/>
    <w:tmpl w:val="5C686A2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8" w15:restartNumberingAfterBreak="0">
    <w:nsid w:val="16AA2929"/>
    <w:multiLevelType w:val="hybridMultilevel"/>
    <w:tmpl w:val="78C24D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17E30A38"/>
    <w:multiLevelType w:val="hybridMultilevel"/>
    <w:tmpl w:val="7B782A7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182916B2"/>
    <w:multiLevelType w:val="hybridMultilevel"/>
    <w:tmpl w:val="BD3EAC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95A4072"/>
    <w:multiLevelType w:val="hybridMultilevel"/>
    <w:tmpl w:val="50FC58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1BF71AE4"/>
    <w:multiLevelType w:val="multilevel"/>
    <w:tmpl w:val="E58A6A8A"/>
    <w:lvl w:ilvl="0">
      <w:numFmt w:val="decimal"/>
      <w:pStyle w:val="es-ClauseL1"/>
      <w:suff w:val="space"/>
      <w:lvlText w:val="Clause %1  "/>
      <w:lvlJc w:val="left"/>
      <w:pPr>
        <w:ind w:left="-2880" w:firstLine="0"/>
      </w:pPr>
      <w:rPr>
        <w:rFonts w:hint="default"/>
      </w:rPr>
    </w:lvl>
    <w:lvl w:ilvl="1">
      <w:start w:val="1"/>
      <w:numFmt w:val="decimal"/>
      <w:pStyle w:val="Heading2"/>
      <w:lvlText w:val="%1.%2"/>
      <w:lvlJc w:val="left"/>
      <w:pPr>
        <w:tabs>
          <w:tab w:val="num" w:pos="-1800"/>
        </w:tabs>
        <w:ind w:left="-2160" w:firstLine="0"/>
      </w:pPr>
      <w:rPr>
        <w:rFonts w:hint="default"/>
      </w:rPr>
    </w:lvl>
    <w:lvl w:ilvl="2">
      <w:start w:val="1"/>
      <w:numFmt w:val="decimal"/>
      <w:pStyle w:val="Heading3"/>
      <w:lvlText w:val="%1.%2.%3"/>
      <w:lvlJc w:val="left"/>
      <w:pPr>
        <w:tabs>
          <w:tab w:val="num" w:pos="-1080"/>
        </w:tabs>
        <w:ind w:left="-1440" w:firstLine="0"/>
      </w:pPr>
      <w:rPr>
        <w:rFonts w:hint="default"/>
      </w:rPr>
    </w:lvl>
    <w:lvl w:ilvl="3">
      <w:start w:val="1"/>
      <w:numFmt w:val="decimal"/>
      <w:pStyle w:val="Heading4"/>
      <w:lvlText w:val="%1.%2.%3.%4"/>
      <w:lvlJc w:val="left"/>
      <w:pPr>
        <w:tabs>
          <w:tab w:val="num" w:pos="-360"/>
        </w:tabs>
        <w:ind w:left="-720" w:firstLine="0"/>
      </w:pPr>
      <w:rPr>
        <w:rFonts w:hint="default"/>
      </w:rPr>
    </w:lvl>
    <w:lvl w:ilvl="4">
      <w:start w:val="1"/>
      <w:numFmt w:val="decimal"/>
      <w:lvlText w:val="%1.%2.%3.%4.%5 "/>
      <w:lvlJc w:val="left"/>
      <w:pPr>
        <w:ind w:left="0" w:firstLine="0"/>
      </w:pPr>
      <w:rPr>
        <w:rFonts w:hint="default"/>
        <w:b w:val="0"/>
        <w:bCs w:val="0"/>
        <w:i w:val="0"/>
        <w:iCs w:val="0"/>
      </w:rPr>
    </w:lvl>
    <w:lvl w:ilvl="5">
      <w:start w:val="1"/>
      <w:numFmt w:val="none"/>
      <w:pStyle w:val="Heading6"/>
      <w:lvlText w:val=""/>
      <w:lvlJc w:val="left"/>
      <w:pPr>
        <w:tabs>
          <w:tab w:val="num" w:pos="1080"/>
        </w:tabs>
        <w:ind w:left="720" w:firstLine="0"/>
      </w:pPr>
      <w:rPr>
        <w:rFonts w:hint="default"/>
      </w:rPr>
    </w:lvl>
    <w:lvl w:ilvl="6">
      <w:start w:val="1"/>
      <w:numFmt w:val="none"/>
      <w:pStyle w:val="Heading7"/>
      <w:lvlText w:val=""/>
      <w:lvlJc w:val="left"/>
      <w:pPr>
        <w:tabs>
          <w:tab w:val="num" w:pos="1800"/>
        </w:tabs>
        <w:ind w:left="1440" w:firstLine="0"/>
      </w:pPr>
      <w:rPr>
        <w:rFonts w:hint="default"/>
      </w:rPr>
    </w:lvl>
    <w:lvl w:ilvl="7">
      <w:start w:val="1"/>
      <w:numFmt w:val="none"/>
      <w:pStyle w:val="Heading8"/>
      <w:lvlText w:val=""/>
      <w:lvlJc w:val="left"/>
      <w:pPr>
        <w:tabs>
          <w:tab w:val="num" w:pos="2520"/>
        </w:tabs>
        <w:ind w:left="2160" w:firstLine="0"/>
      </w:pPr>
      <w:rPr>
        <w:rFonts w:hint="default"/>
      </w:rPr>
    </w:lvl>
    <w:lvl w:ilvl="8">
      <w:start w:val="1"/>
      <w:numFmt w:val="none"/>
      <w:pStyle w:val="Heading9"/>
      <w:lvlText w:val=""/>
      <w:lvlJc w:val="left"/>
      <w:pPr>
        <w:tabs>
          <w:tab w:val="num" w:pos="3240"/>
        </w:tabs>
        <w:ind w:left="2880" w:firstLine="0"/>
      </w:pPr>
      <w:rPr>
        <w:rFonts w:hint="default"/>
      </w:rPr>
    </w:lvl>
  </w:abstractNum>
  <w:abstractNum w:abstractNumId="23" w15:restartNumberingAfterBreak="0">
    <w:nsid w:val="1CDF4682"/>
    <w:multiLevelType w:val="hybridMultilevel"/>
    <w:tmpl w:val="3DE007C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4" w15:restartNumberingAfterBreak="0">
    <w:nsid w:val="221F3731"/>
    <w:multiLevelType w:val="multilevel"/>
    <w:tmpl w:val="37680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3F7C11"/>
    <w:multiLevelType w:val="hybridMultilevel"/>
    <w:tmpl w:val="FA287B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23A23087"/>
    <w:multiLevelType w:val="multilevel"/>
    <w:tmpl w:val="687CEE72"/>
    <w:lvl w:ilvl="0">
      <w:start w:val="1"/>
      <w:numFmt w:val="upperLetter"/>
      <w:pStyle w:val="es-ApdxL1Title"/>
      <w:suff w:val="space"/>
      <w:lvlText w:val="Appendix %1."/>
      <w:lvlJc w:val="left"/>
      <w:pPr>
        <w:ind w:left="907"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es-ApdxL2-Title"/>
      <w:lvlText w:val="%1.%2"/>
      <w:lvlJc w:val="left"/>
      <w:pPr>
        <w:tabs>
          <w:tab w:val="num" w:pos="2707"/>
        </w:tabs>
        <w:ind w:left="2347"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es-ApdxL3-Wording"/>
      <w:lvlText w:val="%1.%2.%3"/>
      <w:lvlJc w:val="left"/>
      <w:pPr>
        <w:tabs>
          <w:tab w:val="num" w:pos="2707"/>
        </w:tabs>
        <w:ind w:left="2347"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lowerLetter"/>
      <w:lvlText w:val="%4)"/>
      <w:lvlJc w:val="left"/>
      <w:pPr>
        <w:tabs>
          <w:tab w:val="num" w:pos="3427"/>
        </w:tabs>
        <w:ind w:left="3067" w:firstLine="0"/>
      </w:pPr>
      <w:rPr>
        <w:rFonts w:hint="default"/>
      </w:rPr>
    </w:lvl>
    <w:lvl w:ilvl="4">
      <w:start w:val="1"/>
      <w:numFmt w:val="decimal"/>
      <w:lvlText w:val="(%5)"/>
      <w:lvlJc w:val="left"/>
      <w:pPr>
        <w:tabs>
          <w:tab w:val="num" w:pos="4147"/>
        </w:tabs>
        <w:ind w:left="3787" w:firstLine="0"/>
      </w:pPr>
      <w:rPr>
        <w:rFonts w:hint="default"/>
      </w:rPr>
    </w:lvl>
    <w:lvl w:ilvl="5">
      <w:start w:val="1"/>
      <w:numFmt w:val="lowerLetter"/>
      <w:lvlText w:val="(%6)"/>
      <w:lvlJc w:val="left"/>
      <w:pPr>
        <w:tabs>
          <w:tab w:val="num" w:pos="4867"/>
        </w:tabs>
        <w:ind w:left="4507" w:firstLine="0"/>
      </w:pPr>
      <w:rPr>
        <w:rFonts w:hint="default"/>
      </w:rPr>
    </w:lvl>
    <w:lvl w:ilvl="6">
      <w:start w:val="1"/>
      <w:numFmt w:val="lowerRoman"/>
      <w:lvlText w:val="(%7)"/>
      <w:lvlJc w:val="left"/>
      <w:pPr>
        <w:tabs>
          <w:tab w:val="num" w:pos="5587"/>
        </w:tabs>
        <w:ind w:left="5227" w:firstLine="0"/>
      </w:pPr>
      <w:rPr>
        <w:rFonts w:hint="default"/>
      </w:rPr>
    </w:lvl>
    <w:lvl w:ilvl="7">
      <w:start w:val="1"/>
      <w:numFmt w:val="none"/>
      <w:lvlText w:val=""/>
      <w:lvlJc w:val="left"/>
      <w:pPr>
        <w:tabs>
          <w:tab w:val="num" w:pos="6307"/>
        </w:tabs>
        <w:ind w:left="5947" w:firstLine="0"/>
      </w:pPr>
      <w:rPr>
        <w:rFonts w:hint="default"/>
      </w:rPr>
    </w:lvl>
    <w:lvl w:ilvl="8">
      <w:start w:val="1"/>
      <w:numFmt w:val="lowerLetter"/>
      <w:lvlRestart w:val="1"/>
      <w:suff w:val="space"/>
      <w:lvlText w:val="Picture %1.%9 -"/>
      <w:lvlJc w:val="left"/>
      <w:pPr>
        <w:ind w:left="6667"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abstractNum>
  <w:abstractNum w:abstractNumId="27" w15:restartNumberingAfterBreak="0">
    <w:nsid w:val="264C6D45"/>
    <w:multiLevelType w:val="hybridMultilevel"/>
    <w:tmpl w:val="855EDDF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8" w15:restartNumberingAfterBreak="0">
    <w:nsid w:val="290429EB"/>
    <w:multiLevelType w:val="hybridMultilevel"/>
    <w:tmpl w:val="953CBD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29707670"/>
    <w:multiLevelType w:val="hybridMultilevel"/>
    <w:tmpl w:val="0A04A4B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298A5883"/>
    <w:multiLevelType w:val="hybridMultilevel"/>
    <w:tmpl w:val="CD64130A"/>
    <w:lvl w:ilvl="0" w:tplc="04090001">
      <w:start w:val="1"/>
      <w:numFmt w:val="bullet"/>
      <w:lvlText w:val=""/>
      <w:lvlJc w:val="left"/>
      <w:pPr>
        <w:ind w:left="1627" w:hanging="360"/>
      </w:pPr>
      <w:rPr>
        <w:rFonts w:ascii="Symbol" w:hAnsi="Symbol" w:hint="default"/>
      </w:rPr>
    </w:lvl>
    <w:lvl w:ilvl="1" w:tplc="04090003">
      <w:start w:val="1"/>
      <w:numFmt w:val="bullet"/>
      <w:lvlText w:val="o"/>
      <w:lvlJc w:val="left"/>
      <w:pPr>
        <w:ind w:left="2347" w:hanging="360"/>
      </w:pPr>
      <w:rPr>
        <w:rFonts w:ascii="Courier New" w:hAnsi="Courier New" w:cs="Courier New" w:hint="default"/>
      </w:rPr>
    </w:lvl>
    <w:lvl w:ilvl="2" w:tplc="04090005">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1" w15:restartNumberingAfterBreak="0">
    <w:nsid w:val="2B580986"/>
    <w:multiLevelType w:val="hybridMultilevel"/>
    <w:tmpl w:val="F736876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2" w15:restartNumberingAfterBreak="0">
    <w:nsid w:val="2C5F066E"/>
    <w:multiLevelType w:val="hybridMultilevel"/>
    <w:tmpl w:val="AF7E1320"/>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3" w15:restartNumberingAfterBreak="0">
    <w:nsid w:val="2CC251A3"/>
    <w:multiLevelType w:val="hybridMultilevel"/>
    <w:tmpl w:val="246ED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D251B51"/>
    <w:multiLevelType w:val="hybridMultilevel"/>
    <w:tmpl w:val="F90E3C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EED7CEF"/>
    <w:multiLevelType w:val="hybridMultilevel"/>
    <w:tmpl w:val="6B98379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6" w15:restartNumberingAfterBreak="0">
    <w:nsid w:val="2FA642F3"/>
    <w:multiLevelType w:val="hybridMultilevel"/>
    <w:tmpl w:val="3052FED2"/>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7" w15:restartNumberingAfterBreak="0">
    <w:nsid w:val="31AF4CE9"/>
    <w:multiLevelType w:val="hybridMultilevel"/>
    <w:tmpl w:val="96D047C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32941359"/>
    <w:multiLevelType w:val="hybridMultilevel"/>
    <w:tmpl w:val="045EF196"/>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9" w15:restartNumberingAfterBreak="0">
    <w:nsid w:val="33E63274"/>
    <w:multiLevelType w:val="hybridMultilevel"/>
    <w:tmpl w:val="9FBC6D9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0" w15:restartNumberingAfterBreak="0">
    <w:nsid w:val="34BA0F11"/>
    <w:multiLevelType w:val="hybridMultilevel"/>
    <w:tmpl w:val="4260C3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35C630C3"/>
    <w:multiLevelType w:val="hybridMultilevel"/>
    <w:tmpl w:val="E14849E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15:restartNumberingAfterBreak="0">
    <w:nsid w:val="38CE69BD"/>
    <w:multiLevelType w:val="hybridMultilevel"/>
    <w:tmpl w:val="B6BE4448"/>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3" w15:restartNumberingAfterBreak="0">
    <w:nsid w:val="399547EF"/>
    <w:multiLevelType w:val="multilevel"/>
    <w:tmpl w:val="B71C37B2"/>
    <w:lvl w:ilvl="0">
      <w:start w:val="1"/>
      <w:numFmt w:val="decimal"/>
      <w:lvlText w:val="%1."/>
      <w:lvlJc w:val="left"/>
      <w:pPr>
        <w:tabs>
          <w:tab w:val="num" w:pos="1224"/>
        </w:tabs>
        <w:ind w:left="1224" w:hanging="360"/>
      </w:pPr>
      <w:rPr>
        <w:rFonts w:hint="default"/>
        <w:b w:val="0"/>
      </w:rPr>
    </w:lvl>
    <w:lvl w:ilvl="1">
      <w:start w:val="1"/>
      <w:numFmt w:val="lowerLetter"/>
      <w:lvlText w:val="%2."/>
      <w:lvlJc w:val="left"/>
      <w:pPr>
        <w:tabs>
          <w:tab w:val="num" w:pos="1440"/>
        </w:tabs>
        <w:ind w:left="1440" w:hanging="360"/>
      </w:pPr>
      <w:rPr>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3A7678DD"/>
    <w:multiLevelType w:val="hybridMultilevel"/>
    <w:tmpl w:val="1BEA46D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5" w15:restartNumberingAfterBreak="0">
    <w:nsid w:val="3D250540"/>
    <w:multiLevelType w:val="hybridMultilevel"/>
    <w:tmpl w:val="192610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D291EFF"/>
    <w:multiLevelType w:val="hybridMultilevel"/>
    <w:tmpl w:val="91B8C220"/>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7" w15:restartNumberingAfterBreak="0">
    <w:nsid w:val="3DF63D61"/>
    <w:multiLevelType w:val="hybridMultilevel"/>
    <w:tmpl w:val="DE38905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3FD473F9"/>
    <w:multiLevelType w:val="hybridMultilevel"/>
    <w:tmpl w:val="E1504E8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15:restartNumberingAfterBreak="0">
    <w:nsid w:val="410F2C0D"/>
    <w:multiLevelType w:val="hybridMultilevel"/>
    <w:tmpl w:val="306C2D6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0" w15:restartNumberingAfterBreak="0">
    <w:nsid w:val="43027794"/>
    <w:multiLevelType w:val="hybridMultilevel"/>
    <w:tmpl w:val="7E88CFD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1" w15:restartNumberingAfterBreak="0">
    <w:nsid w:val="455D3CB5"/>
    <w:multiLevelType w:val="hybridMultilevel"/>
    <w:tmpl w:val="5C4EB96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2" w15:restartNumberingAfterBreak="0">
    <w:nsid w:val="466D0AE6"/>
    <w:multiLevelType w:val="hybridMultilevel"/>
    <w:tmpl w:val="B874B3C4"/>
    <w:lvl w:ilvl="0" w:tplc="B0AEACD8">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6D51A32"/>
    <w:multiLevelType w:val="hybridMultilevel"/>
    <w:tmpl w:val="4E72C2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4" w15:restartNumberingAfterBreak="0">
    <w:nsid w:val="473A52C5"/>
    <w:multiLevelType w:val="hybridMultilevel"/>
    <w:tmpl w:val="20BC56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5" w15:restartNumberingAfterBreak="0">
    <w:nsid w:val="47A5399D"/>
    <w:multiLevelType w:val="hybridMultilevel"/>
    <w:tmpl w:val="12FA607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6" w15:restartNumberingAfterBreak="0">
    <w:nsid w:val="47E57257"/>
    <w:multiLevelType w:val="hybridMultilevel"/>
    <w:tmpl w:val="66508ED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7" w15:restartNumberingAfterBreak="0">
    <w:nsid w:val="48D673EA"/>
    <w:multiLevelType w:val="hybridMultilevel"/>
    <w:tmpl w:val="69F8DCC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8" w15:restartNumberingAfterBreak="0">
    <w:nsid w:val="4A310423"/>
    <w:multiLevelType w:val="hybridMultilevel"/>
    <w:tmpl w:val="A056A9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9" w15:restartNumberingAfterBreak="0">
    <w:nsid w:val="4A4F6B4A"/>
    <w:multiLevelType w:val="hybridMultilevel"/>
    <w:tmpl w:val="7D9E9F0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0" w15:restartNumberingAfterBreak="0">
    <w:nsid w:val="4AFE2BDF"/>
    <w:multiLevelType w:val="hybridMultilevel"/>
    <w:tmpl w:val="999CA20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1" w15:restartNumberingAfterBreak="0">
    <w:nsid w:val="4B745FDA"/>
    <w:multiLevelType w:val="multilevel"/>
    <w:tmpl w:val="3ABA5F4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1"/>
      <w:numFmt w:val="decimal"/>
      <w:lvlText w:val="0.%1.%2.%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4C355DE0"/>
    <w:multiLevelType w:val="multilevel"/>
    <w:tmpl w:val="6978971C"/>
    <w:lvl w:ilvl="0">
      <w:numFmt w:val="decimal"/>
      <w:suff w:val="space"/>
      <w:lvlText w:val="Clause %1"/>
      <w:lvlJc w:val="left"/>
      <w:pPr>
        <w:ind w:left="720" w:hanging="720"/>
      </w:pPr>
      <w:rPr>
        <w:rFonts w:hint="default"/>
        <w:caps w:val="0"/>
      </w:rPr>
    </w:lvl>
    <w:lvl w:ilvl="1">
      <w:start w:val="1"/>
      <w:numFmt w:val="decimal"/>
      <w:lvlText w:val="%1.%2"/>
      <w:lvlJc w:val="left"/>
      <w:pPr>
        <w:tabs>
          <w:tab w:val="num" w:pos="720"/>
        </w:tabs>
        <w:ind w:left="720" w:hanging="720"/>
      </w:pPr>
      <w:rPr>
        <w:rFonts w:hint="default"/>
      </w:rPr>
    </w:lvl>
    <w:lvl w:ilvl="2">
      <w:start w:val="1"/>
      <w:numFmt w:val="bullet"/>
      <w:lvlText w:val=""/>
      <w:lvlJc w:val="left"/>
      <w:pPr>
        <w:tabs>
          <w:tab w:val="num" w:pos="360"/>
        </w:tabs>
        <w:ind w:left="360" w:hanging="360"/>
      </w:pPr>
      <w:rPr>
        <w:rFonts w:ascii="Symbol" w:hAnsi="Symbol" w:hint="default"/>
        <w:caps w:val="0"/>
      </w:rPr>
    </w:lvl>
    <w:lvl w:ilvl="3">
      <w:start w:val="1"/>
      <w:numFmt w:val="decimal"/>
      <w:lvlText w:val="%1.%2.%3.%4"/>
      <w:lvlJc w:val="left"/>
      <w:pPr>
        <w:tabs>
          <w:tab w:val="num" w:pos="720"/>
        </w:tabs>
        <w:ind w:left="720" w:hanging="720"/>
      </w:pPr>
      <w:rPr>
        <w:rFonts w:hint="default"/>
      </w:rPr>
    </w:lvl>
    <w:lvl w:ilvl="4">
      <w:start w:val="1"/>
      <w:numFmt w:val="decimal"/>
      <w:suff w:val="space"/>
      <w:lvlText w:val="%1.%2.%3.%4.%5"/>
      <w:lvlJc w:val="left"/>
      <w:pPr>
        <w:ind w:left="720" w:hanging="720"/>
      </w:pPr>
      <w:rPr>
        <w:rFonts w:hint="default"/>
      </w:rPr>
    </w:lvl>
    <w:lvl w:ilvl="5">
      <w:start w:val="1"/>
      <w:numFmt w:val="bullet"/>
      <w:lvlText w:val=""/>
      <w:lvlJc w:val="left"/>
      <w:pPr>
        <w:tabs>
          <w:tab w:val="num" w:pos="360"/>
        </w:tabs>
        <w:ind w:left="360" w:hanging="360"/>
      </w:pPr>
      <w:rPr>
        <w:rFonts w:ascii="Symbol" w:hAnsi="Symbol" w:hint="default"/>
        <w:caps w:val="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Restart w:val="1"/>
      <w:suff w:val="space"/>
      <w:lvlText w:val="Figure %1.%9 -"/>
      <w:lvlJc w:val="center"/>
      <w:pPr>
        <w:ind w:left="720" w:hanging="720"/>
      </w:pPr>
      <w:rPr>
        <w:rFonts w:hint="default"/>
      </w:rPr>
    </w:lvl>
  </w:abstractNum>
  <w:abstractNum w:abstractNumId="63" w15:restartNumberingAfterBreak="0">
    <w:nsid w:val="4CF87CE0"/>
    <w:multiLevelType w:val="hybridMultilevel"/>
    <w:tmpl w:val="F59AB746"/>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4" w15:restartNumberingAfterBreak="0">
    <w:nsid w:val="4D446AF1"/>
    <w:multiLevelType w:val="hybridMultilevel"/>
    <w:tmpl w:val="F348ACA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5" w15:restartNumberingAfterBreak="0">
    <w:nsid w:val="5640107B"/>
    <w:multiLevelType w:val="multilevel"/>
    <w:tmpl w:val="8C18EEE2"/>
    <w:lvl w:ilvl="0">
      <w:numFmt w:val="decimal"/>
      <w:suff w:val="space"/>
      <w:lvlText w:val="Clause %1  "/>
      <w:lvlJc w:val="left"/>
      <w:pPr>
        <w:ind w:left="-2880" w:firstLine="0"/>
      </w:pPr>
      <w:rPr>
        <w:rFonts w:hint="default"/>
      </w:rPr>
    </w:lvl>
    <w:lvl w:ilvl="1">
      <w:start w:val="1"/>
      <w:numFmt w:val="decimal"/>
      <w:lvlText w:val="%1.%2"/>
      <w:lvlJc w:val="left"/>
      <w:pPr>
        <w:tabs>
          <w:tab w:val="num" w:pos="-1800"/>
        </w:tabs>
        <w:ind w:left="-2160" w:firstLine="0"/>
      </w:pPr>
      <w:rPr>
        <w:rFonts w:hint="default"/>
      </w:rPr>
    </w:lvl>
    <w:lvl w:ilvl="2">
      <w:start w:val="1"/>
      <w:numFmt w:val="decimal"/>
      <w:lvlText w:val="%1.%2.%3"/>
      <w:lvlJc w:val="left"/>
      <w:pPr>
        <w:tabs>
          <w:tab w:val="num" w:pos="-1080"/>
        </w:tabs>
        <w:ind w:left="-1440" w:firstLine="0"/>
      </w:pPr>
      <w:rPr>
        <w:rFonts w:hint="default"/>
      </w:rPr>
    </w:lvl>
    <w:lvl w:ilvl="3">
      <w:start w:val="1"/>
      <w:numFmt w:val="decimal"/>
      <w:lvlText w:val="%1.%2.%3.%4"/>
      <w:lvlJc w:val="left"/>
      <w:pPr>
        <w:tabs>
          <w:tab w:val="num" w:pos="-360"/>
        </w:tabs>
        <w:ind w:left="-720" w:firstLine="0"/>
      </w:pPr>
      <w:rPr>
        <w:rFonts w:hint="default"/>
      </w:rPr>
    </w:lvl>
    <w:lvl w:ilvl="4">
      <w:start w:val="1"/>
      <w:numFmt w:val="decimal"/>
      <w:lvlText w:val="%1.%2.%3.%4.%5 "/>
      <w:lvlJc w:val="left"/>
      <w:pPr>
        <w:ind w:left="0" w:firstLine="0"/>
      </w:pPr>
      <w:rPr>
        <w:rFonts w:hint="default"/>
        <w:b w:val="0"/>
        <w:bCs w:val="0"/>
        <w:i w:val="0"/>
        <w:iCs w:val="0"/>
      </w:rPr>
    </w:lvl>
    <w:lvl w:ilvl="5">
      <w:start w:val="1"/>
      <w:numFmt w:val="none"/>
      <w:lvlText w:val=""/>
      <w:lvlJc w:val="left"/>
      <w:pPr>
        <w:tabs>
          <w:tab w:val="num" w:pos="1080"/>
        </w:tabs>
        <w:ind w:left="720" w:firstLine="0"/>
      </w:pPr>
      <w:rPr>
        <w:rFonts w:hint="default"/>
      </w:rPr>
    </w:lvl>
    <w:lvl w:ilvl="6">
      <w:start w:val="1"/>
      <w:numFmt w:val="none"/>
      <w:lvlText w:val=""/>
      <w:lvlJc w:val="left"/>
      <w:pPr>
        <w:tabs>
          <w:tab w:val="num" w:pos="1800"/>
        </w:tabs>
        <w:ind w:left="1440" w:firstLine="0"/>
      </w:pPr>
      <w:rPr>
        <w:rFonts w:hint="default"/>
      </w:rPr>
    </w:lvl>
    <w:lvl w:ilvl="7">
      <w:start w:val="1"/>
      <w:numFmt w:val="none"/>
      <w:lvlText w:val=""/>
      <w:lvlJc w:val="left"/>
      <w:pPr>
        <w:tabs>
          <w:tab w:val="num" w:pos="2520"/>
        </w:tabs>
        <w:ind w:left="2160" w:firstLine="0"/>
      </w:pPr>
      <w:rPr>
        <w:rFonts w:hint="default"/>
      </w:rPr>
    </w:lvl>
    <w:lvl w:ilvl="8">
      <w:start w:val="1"/>
      <w:numFmt w:val="none"/>
      <w:lvlText w:val=""/>
      <w:lvlJc w:val="left"/>
      <w:pPr>
        <w:tabs>
          <w:tab w:val="num" w:pos="3240"/>
        </w:tabs>
        <w:ind w:left="2880" w:firstLine="0"/>
      </w:pPr>
      <w:rPr>
        <w:rFonts w:hint="default"/>
      </w:rPr>
    </w:lvl>
  </w:abstractNum>
  <w:abstractNum w:abstractNumId="66" w15:restartNumberingAfterBreak="0">
    <w:nsid w:val="57E40346"/>
    <w:multiLevelType w:val="hybridMultilevel"/>
    <w:tmpl w:val="6A44166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67" w15:restartNumberingAfterBreak="0">
    <w:nsid w:val="5D0F421A"/>
    <w:multiLevelType w:val="hybridMultilevel"/>
    <w:tmpl w:val="502070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8" w15:restartNumberingAfterBreak="0">
    <w:nsid w:val="605F62CA"/>
    <w:multiLevelType w:val="hybridMultilevel"/>
    <w:tmpl w:val="C662225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9" w15:restartNumberingAfterBreak="0">
    <w:nsid w:val="642A5B58"/>
    <w:multiLevelType w:val="hybridMultilevel"/>
    <w:tmpl w:val="FF96B7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0" w15:restartNumberingAfterBreak="0">
    <w:nsid w:val="64CD5285"/>
    <w:multiLevelType w:val="hybridMultilevel"/>
    <w:tmpl w:val="FE8012C8"/>
    <w:lvl w:ilvl="0" w:tplc="04090001">
      <w:start w:val="1"/>
      <w:numFmt w:val="bullet"/>
      <w:lvlText w:val=""/>
      <w:lvlJc w:val="left"/>
      <w:pPr>
        <w:ind w:left="1260" w:hanging="360"/>
      </w:pPr>
      <w:rPr>
        <w:rFonts w:ascii="Symbol" w:hAnsi="Symbol" w:hint="default"/>
      </w:rPr>
    </w:lvl>
    <w:lvl w:ilvl="1" w:tplc="04090001">
      <w:start w:val="1"/>
      <w:numFmt w:val="bullet"/>
      <w:lvlText w:val=""/>
      <w:lvlJc w:val="left"/>
      <w:pPr>
        <w:ind w:left="1073" w:hanging="360"/>
      </w:pPr>
      <w:rPr>
        <w:rFonts w:ascii="Symbol" w:hAnsi="Symbol" w:hint="default"/>
      </w:rPr>
    </w:lvl>
    <w:lvl w:ilvl="2" w:tplc="04090005" w:tentative="1">
      <w:start w:val="1"/>
      <w:numFmt w:val="bullet"/>
      <w:lvlText w:val=""/>
      <w:lvlJc w:val="left"/>
      <w:pPr>
        <w:ind w:left="1793" w:hanging="360"/>
      </w:pPr>
      <w:rPr>
        <w:rFonts w:ascii="Wingdings" w:hAnsi="Wingdings" w:hint="default"/>
      </w:rPr>
    </w:lvl>
    <w:lvl w:ilvl="3" w:tplc="04090001" w:tentative="1">
      <w:start w:val="1"/>
      <w:numFmt w:val="bullet"/>
      <w:lvlText w:val=""/>
      <w:lvlJc w:val="left"/>
      <w:pPr>
        <w:ind w:left="2513" w:hanging="360"/>
      </w:pPr>
      <w:rPr>
        <w:rFonts w:ascii="Symbol" w:hAnsi="Symbol" w:hint="default"/>
      </w:rPr>
    </w:lvl>
    <w:lvl w:ilvl="4" w:tplc="04090003" w:tentative="1">
      <w:start w:val="1"/>
      <w:numFmt w:val="bullet"/>
      <w:lvlText w:val="o"/>
      <w:lvlJc w:val="left"/>
      <w:pPr>
        <w:ind w:left="3233" w:hanging="360"/>
      </w:pPr>
      <w:rPr>
        <w:rFonts w:ascii="Courier New" w:hAnsi="Courier New" w:cs="Courier New" w:hint="default"/>
      </w:rPr>
    </w:lvl>
    <w:lvl w:ilvl="5" w:tplc="04090005" w:tentative="1">
      <w:start w:val="1"/>
      <w:numFmt w:val="bullet"/>
      <w:lvlText w:val=""/>
      <w:lvlJc w:val="left"/>
      <w:pPr>
        <w:ind w:left="3953" w:hanging="360"/>
      </w:pPr>
      <w:rPr>
        <w:rFonts w:ascii="Wingdings" w:hAnsi="Wingdings" w:hint="default"/>
      </w:rPr>
    </w:lvl>
    <w:lvl w:ilvl="6" w:tplc="04090001" w:tentative="1">
      <w:start w:val="1"/>
      <w:numFmt w:val="bullet"/>
      <w:lvlText w:val=""/>
      <w:lvlJc w:val="left"/>
      <w:pPr>
        <w:ind w:left="4673" w:hanging="360"/>
      </w:pPr>
      <w:rPr>
        <w:rFonts w:ascii="Symbol" w:hAnsi="Symbol" w:hint="default"/>
      </w:rPr>
    </w:lvl>
    <w:lvl w:ilvl="7" w:tplc="04090003" w:tentative="1">
      <w:start w:val="1"/>
      <w:numFmt w:val="bullet"/>
      <w:lvlText w:val="o"/>
      <w:lvlJc w:val="left"/>
      <w:pPr>
        <w:ind w:left="5393" w:hanging="360"/>
      </w:pPr>
      <w:rPr>
        <w:rFonts w:ascii="Courier New" w:hAnsi="Courier New" w:cs="Courier New" w:hint="default"/>
      </w:rPr>
    </w:lvl>
    <w:lvl w:ilvl="8" w:tplc="04090005" w:tentative="1">
      <w:start w:val="1"/>
      <w:numFmt w:val="bullet"/>
      <w:lvlText w:val=""/>
      <w:lvlJc w:val="left"/>
      <w:pPr>
        <w:ind w:left="6113" w:hanging="360"/>
      </w:pPr>
      <w:rPr>
        <w:rFonts w:ascii="Wingdings" w:hAnsi="Wingdings" w:hint="default"/>
      </w:rPr>
    </w:lvl>
  </w:abstractNum>
  <w:abstractNum w:abstractNumId="71" w15:restartNumberingAfterBreak="0">
    <w:nsid w:val="662C5FD4"/>
    <w:multiLevelType w:val="hybridMultilevel"/>
    <w:tmpl w:val="45B6A7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2" w15:restartNumberingAfterBreak="0">
    <w:nsid w:val="677134BB"/>
    <w:multiLevelType w:val="hybridMultilevel"/>
    <w:tmpl w:val="43DA51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85672D5"/>
    <w:multiLevelType w:val="hybridMultilevel"/>
    <w:tmpl w:val="367240E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4" w15:restartNumberingAfterBreak="0">
    <w:nsid w:val="68F95A07"/>
    <w:multiLevelType w:val="multilevel"/>
    <w:tmpl w:val="0006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B1E1F9C"/>
    <w:multiLevelType w:val="hybridMultilevel"/>
    <w:tmpl w:val="A59CFD7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6" w15:restartNumberingAfterBreak="0">
    <w:nsid w:val="7067733D"/>
    <w:multiLevelType w:val="hybridMultilevel"/>
    <w:tmpl w:val="F7F29CD4"/>
    <w:lvl w:ilvl="0" w:tplc="04090001">
      <w:start w:val="1"/>
      <w:numFmt w:val="bullet"/>
      <w:lvlText w:val=""/>
      <w:lvlJc w:val="left"/>
      <w:pPr>
        <w:ind w:left="1260" w:hanging="360"/>
      </w:pPr>
      <w:rPr>
        <w:rFonts w:ascii="Symbol" w:hAnsi="Symbol" w:hint="default"/>
      </w:rPr>
    </w:lvl>
    <w:lvl w:ilvl="1" w:tplc="04090001">
      <w:start w:val="1"/>
      <w:numFmt w:val="bullet"/>
      <w:lvlText w:val=""/>
      <w:lvlJc w:val="left"/>
      <w:pPr>
        <w:ind w:left="1980" w:hanging="360"/>
      </w:pPr>
      <w:rPr>
        <w:rFonts w:ascii="Symbol" w:hAnsi="Symbol"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7" w15:restartNumberingAfterBreak="0">
    <w:nsid w:val="7257383C"/>
    <w:multiLevelType w:val="hybridMultilevel"/>
    <w:tmpl w:val="0E7043C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8" w15:restartNumberingAfterBreak="0">
    <w:nsid w:val="733E5977"/>
    <w:multiLevelType w:val="hybridMultilevel"/>
    <w:tmpl w:val="C128B826"/>
    <w:lvl w:ilvl="0" w:tplc="A2460388">
      <w:start w:val="1"/>
      <w:numFmt w:val="bullet"/>
      <w:pStyle w:val="es-ListL1-Bullet"/>
      <w:lvlText w:val=""/>
      <w:lvlJc w:val="left"/>
      <w:pPr>
        <w:ind w:left="1627" w:hanging="360"/>
      </w:pPr>
      <w:rPr>
        <w:rFonts w:ascii="Symbol" w:hAnsi="Symbol" w:hint="default"/>
      </w:rPr>
    </w:lvl>
    <w:lvl w:ilvl="1" w:tplc="04090003">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79" w15:restartNumberingAfterBreak="0">
    <w:nsid w:val="778757FA"/>
    <w:multiLevelType w:val="hybridMultilevel"/>
    <w:tmpl w:val="9AD45F4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80" w15:restartNumberingAfterBreak="0">
    <w:nsid w:val="78937057"/>
    <w:multiLevelType w:val="multilevel"/>
    <w:tmpl w:val="0658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95743E8"/>
    <w:multiLevelType w:val="hybridMultilevel"/>
    <w:tmpl w:val="B28C3E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2" w15:restartNumberingAfterBreak="0">
    <w:nsid w:val="7B8E4D96"/>
    <w:multiLevelType w:val="hybridMultilevel"/>
    <w:tmpl w:val="5664C4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3" w15:restartNumberingAfterBreak="0">
    <w:nsid w:val="7E5264A8"/>
    <w:multiLevelType w:val="multilevel"/>
    <w:tmpl w:val="026EA180"/>
    <w:lvl w:ilvl="0">
      <w:numFmt w:val="decimal"/>
      <w:suff w:val="space"/>
      <w:lvlText w:val="Clause %1  -- "/>
      <w:lvlJc w:val="left"/>
      <w:pPr>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1.%2.%3"/>
      <w:lvlJc w:val="left"/>
      <w:pPr>
        <w:tabs>
          <w:tab w:val="num" w:pos="1800"/>
        </w:tabs>
        <w:ind w:left="1440" w:firstLine="0"/>
      </w:pPr>
      <w:rPr>
        <w:rFonts w:hint="default"/>
      </w:rPr>
    </w:lvl>
    <w:lvl w:ilvl="3">
      <w:start w:val="1"/>
      <w:numFmt w:val="decimal"/>
      <w:lvlText w:val="%1.%2.%3.%4"/>
      <w:lvlJc w:val="left"/>
      <w:pPr>
        <w:tabs>
          <w:tab w:val="num" w:pos="2520"/>
        </w:tabs>
        <w:ind w:left="2160" w:firstLine="0"/>
      </w:pPr>
      <w:rPr>
        <w:rFonts w:hint="default"/>
      </w:rPr>
    </w:lvl>
    <w:lvl w:ilvl="4">
      <w:start w:val="1"/>
      <w:numFmt w:val="lowerLetter"/>
      <w:suff w:val="space"/>
      <w:lvlText w:val="Figure %1.%5"/>
      <w:lvlJc w:val="left"/>
      <w:pPr>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num w:numId="1">
    <w:abstractNumId w:val="26"/>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62"/>
  </w:num>
  <w:num w:numId="5">
    <w:abstractNumId w:val="83"/>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2"/>
  </w:num>
  <w:num w:numId="13">
    <w:abstractNumId w:val="10"/>
  </w:num>
  <w:num w:numId="14">
    <w:abstractNumId w:val="43"/>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70"/>
  </w:num>
  <w:num w:numId="24">
    <w:abstractNumId w:val="82"/>
  </w:num>
  <w:num w:numId="25">
    <w:abstractNumId w:val="48"/>
  </w:num>
  <w:num w:numId="26">
    <w:abstractNumId w:val="71"/>
  </w:num>
  <w:num w:numId="27">
    <w:abstractNumId w:val="67"/>
  </w:num>
  <w:num w:numId="28">
    <w:abstractNumId w:val="6"/>
  </w:num>
  <w:num w:numId="29">
    <w:abstractNumId w:val="25"/>
  </w:num>
  <w:num w:numId="30">
    <w:abstractNumId w:val="81"/>
  </w:num>
  <w:num w:numId="31">
    <w:abstractNumId w:val="9"/>
  </w:num>
  <w:num w:numId="32">
    <w:abstractNumId w:val="40"/>
  </w:num>
  <w:num w:numId="33">
    <w:abstractNumId w:val="21"/>
  </w:num>
  <w:num w:numId="34">
    <w:abstractNumId w:val="41"/>
  </w:num>
  <w:num w:numId="35">
    <w:abstractNumId w:val="54"/>
  </w:num>
  <w:num w:numId="36">
    <w:abstractNumId w:val="3"/>
  </w:num>
  <w:num w:numId="37">
    <w:abstractNumId w:val="19"/>
  </w:num>
  <w:num w:numId="38">
    <w:abstractNumId w:val="47"/>
  </w:num>
  <w:num w:numId="39">
    <w:abstractNumId w:val="58"/>
  </w:num>
  <w:num w:numId="40">
    <w:abstractNumId w:val="56"/>
  </w:num>
  <w:num w:numId="41">
    <w:abstractNumId w:val="17"/>
  </w:num>
  <w:num w:numId="42">
    <w:abstractNumId w:val="49"/>
  </w:num>
  <w:num w:numId="43">
    <w:abstractNumId w:val="38"/>
  </w:num>
  <w:num w:numId="44">
    <w:abstractNumId w:val="45"/>
  </w:num>
  <w:num w:numId="45">
    <w:abstractNumId w:val="64"/>
  </w:num>
  <w:num w:numId="46">
    <w:abstractNumId w:val="2"/>
  </w:num>
  <w:num w:numId="47">
    <w:abstractNumId w:val="53"/>
  </w:num>
  <w:num w:numId="48">
    <w:abstractNumId w:val="55"/>
  </w:num>
  <w:num w:numId="49">
    <w:abstractNumId w:val="68"/>
  </w:num>
  <w:num w:numId="50">
    <w:abstractNumId w:val="29"/>
  </w:num>
  <w:num w:numId="51">
    <w:abstractNumId w:val="1"/>
  </w:num>
  <w:num w:numId="52">
    <w:abstractNumId w:val="50"/>
  </w:num>
  <w:num w:numId="53">
    <w:abstractNumId w:val="46"/>
  </w:num>
  <w:num w:numId="54">
    <w:abstractNumId w:val="75"/>
  </w:num>
  <w:num w:numId="55">
    <w:abstractNumId w:val="51"/>
  </w:num>
  <w:num w:numId="56">
    <w:abstractNumId w:val="28"/>
  </w:num>
  <w:num w:numId="57">
    <w:abstractNumId w:val="13"/>
  </w:num>
  <w:num w:numId="58">
    <w:abstractNumId w:val="18"/>
  </w:num>
  <w:num w:numId="59">
    <w:abstractNumId w:val="33"/>
  </w:num>
  <w:num w:numId="60">
    <w:abstractNumId w:val="60"/>
  </w:num>
  <w:num w:numId="61">
    <w:abstractNumId w:val="5"/>
  </w:num>
  <w:num w:numId="62">
    <w:abstractNumId w:val="4"/>
  </w:num>
  <w:num w:numId="63">
    <w:abstractNumId w:val="77"/>
  </w:num>
  <w:num w:numId="64">
    <w:abstractNumId w:val="44"/>
  </w:num>
  <w:num w:numId="65">
    <w:abstractNumId w:val="63"/>
  </w:num>
  <w:num w:numId="66">
    <w:abstractNumId w:val="30"/>
  </w:num>
  <w:num w:numId="67">
    <w:abstractNumId w:val="39"/>
  </w:num>
  <w:num w:numId="68">
    <w:abstractNumId w:val="72"/>
  </w:num>
  <w:num w:numId="69">
    <w:abstractNumId w:val="42"/>
  </w:num>
  <w:num w:numId="70">
    <w:abstractNumId w:val="76"/>
  </w:num>
  <w:num w:numId="71">
    <w:abstractNumId w:val="11"/>
  </w:num>
  <w:num w:numId="72">
    <w:abstractNumId w:val="69"/>
  </w:num>
  <w:num w:numId="73">
    <w:abstractNumId w:val="35"/>
  </w:num>
  <w:num w:numId="74">
    <w:abstractNumId w:val="57"/>
  </w:num>
  <w:num w:numId="75">
    <w:abstractNumId w:val="32"/>
  </w:num>
  <w:num w:numId="76">
    <w:abstractNumId w:val="7"/>
  </w:num>
  <w:num w:numId="77">
    <w:abstractNumId w:val="31"/>
  </w:num>
  <w:num w:numId="78">
    <w:abstractNumId w:val="59"/>
  </w:num>
  <w:num w:numId="79">
    <w:abstractNumId w:val="14"/>
  </w:num>
  <w:num w:numId="80">
    <w:abstractNumId w:val="27"/>
  </w:num>
  <w:num w:numId="81">
    <w:abstractNumId w:val="36"/>
  </w:num>
  <w:num w:numId="82">
    <w:abstractNumId w:val="0"/>
  </w:num>
  <w:num w:numId="83">
    <w:abstractNumId w:val="73"/>
  </w:num>
  <w:num w:numId="84">
    <w:abstractNumId w:val="15"/>
  </w:num>
  <w:num w:numId="85">
    <w:abstractNumId w:val="23"/>
  </w:num>
  <w:num w:numId="86">
    <w:abstractNumId w:val="20"/>
  </w:num>
  <w:num w:numId="87">
    <w:abstractNumId w:val="34"/>
  </w:num>
  <w:num w:numId="88">
    <w:abstractNumId w:val="66"/>
  </w:num>
  <w:num w:numId="89">
    <w:abstractNumId w:val="79"/>
  </w:num>
  <w:num w:numId="90">
    <w:abstractNumId w:val="8"/>
  </w:num>
  <w:num w:numId="91">
    <w:abstractNumId w:val="78"/>
  </w:num>
  <w:num w:numId="92">
    <w:abstractNumId w:val="22"/>
  </w:num>
  <w:num w:numId="93">
    <w:abstractNumId w:val="16"/>
  </w:num>
  <w:num w:numId="94">
    <w:abstractNumId w:val="61"/>
  </w:num>
  <w:num w:numId="95">
    <w:abstractNumId w:val="65"/>
  </w:num>
  <w:num w:numId="96">
    <w:abstractNumId w:val="80"/>
  </w:num>
  <w:num w:numId="97">
    <w:abstractNumId w:val="74"/>
  </w:num>
  <w:num w:numId="98">
    <w:abstractNumId w:val="24"/>
  </w:num>
  <w:num w:numId="99">
    <w:abstractNumId w:val="1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443"/>
    <w:rsid w:val="00004E0A"/>
    <w:rsid w:val="000163A6"/>
    <w:rsid w:val="00023286"/>
    <w:rsid w:val="000324B3"/>
    <w:rsid w:val="00044020"/>
    <w:rsid w:val="00054DE0"/>
    <w:rsid w:val="00055D7B"/>
    <w:rsid w:val="000571B8"/>
    <w:rsid w:val="000632E5"/>
    <w:rsid w:val="00063362"/>
    <w:rsid w:val="00063921"/>
    <w:rsid w:val="000661B9"/>
    <w:rsid w:val="00073A8F"/>
    <w:rsid w:val="000744D1"/>
    <w:rsid w:val="000905E4"/>
    <w:rsid w:val="0009284C"/>
    <w:rsid w:val="00095327"/>
    <w:rsid w:val="000A33DB"/>
    <w:rsid w:val="000A45BD"/>
    <w:rsid w:val="000A47D8"/>
    <w:rsid w:val="000A63AB"/>
    <w:rsid w:val="000A6963"/>
    <w:rsid w:val="000B1A3C"/>
    <w:rsid w:val="000B7A5B"/>
    <w:rsid w:val="000B7C4E"/>
    <w:rsid w:val="000C17AB"/>
    <w:rsid w:val="000C1BF6"/>
    <w:rsid w:val="000C67EF"/>
    <w:rsid w:val="000C7774"/>
    <w:rsid w:val="000D1D59"/>
    <w:rsid w:val="000D3425"/>
    <w:rsid w:val="000D3665"/>
    <w:rsid w:val="000D457E"/>
    <w:rsid w:val="000D516A"/>
    <w:rsid w:val="000D783C"/>
    <w:rsid w:val="000D7C9D"/>
    <w:rsid w:val="000E5F09"/>
    <w:rsid w:val="000F0F62"/>
    <w:rsid w:val="000F2CE2"/>
    <w:rsid w:val="000F6846"/>
    <w:rsid w:val="000F7877"/>
    <w:rsid w:val="000F7B8D"/>
    <w:rsid w:val="0010159E"/>
    <w:rsid w:val="00101E65"/>
    <w:rsid w:val="001031A2"/>
    <w:rsid w:val="0010487B"/>
    <w:rsid w:val="00106FFD"/>
    <w:rsid w:val="001144F5"/>
    <w:rsid w:val="00115802"/>
    <w:rsid w:val="0012286B"/>
    <w:rsid w:val="001231DF"/>
    <w:rsid w:val="001235CD"/>
    <w:rsid w:val="00130CB1"/>
    <w:rsid w:val="00132E66"/>
    <w:rsid w:val="001434C0"/>
    <w:rsid w:val="0014524D"/>
    <w:rsid w:val="00154529"/>
    <w:rsid w:val="001547ED"/>
    <w:rsid w:val="00155D38"/>
    <w:rsid w:val="0016168C"/>
    <w:rsid w:val="00161F64"/>
    <w:rsid w:val="00162F95"/>
    <w:rsid w:val="001704E7"/>
    <w:rsid w:val="00171F16"/>
    <w:rsid w:val="00175E80"/>
    <w:rsid w:val="001769FA"/>
    <w:rsid w:val="00176ABE"/>
    <w:rsid w:val="00177242"/>
    <w:rsid w:val="00177B9D"/>
    <w:rsid w:val="0018014D"/>
    <w:rsid w:val="001828E2"/>
    <w:rsid w:val="00186311"/>
    <w:rsid w:val="00187CC7"/>
    <w:rsid w:val="001907F0"/>
    <w:rsid w:val="00190978"/>
    <w:rsid w:val="00194DB3"/>
    <w:rsid w:val="001977ED"/>
    <w:rsid w:val="001A1F6C"/>
    <w:rsid w:val="001A4DA2"/>
    <w:rsid w:val="001A635F"/>
    <w:rsid w:val="001B2824"/>
    <w:rsid w:val="001B6255"/>
    <w:rsid w:val="001C255B"/>
    <w:rsid w:val="001D464E"/>
    <w:rsid w:val="001E029F"/>
    <w:rsid w:val="001E1546"/>
    <w:rsid w:val="001E39F2"/>
    <w:rsid w:val="001F621F"/>
    <w:rsid w:val="00200617"/>
    <w:rsid w:val="002055F5"/>
    <w:rsid w:val="00206317"/>
    <w:rsid w:val="0021030F"/>
    <w:rsid w:val="00211C87"/>
    <w:rsid w:val="002125D3"/>
    <w:rsid w:val="00212C9B"/>
    <w:rsid w:val="002173BC"/>
    <w:rsid w:val="00217CA8"/>
    <w:rsid w:val="0023080B"/>
    <w:rsid w:val="00230C39"/>
    <w:rsid w:val="00231CAC"/>
    <w:rsid w:val="00233E8C"/>
    <w:rsid w:val="00234528"/>
    <w:rsid w:val="00234658"/>
    <w:rsid w:val="00236BED"/>
    <w:rsid w:val="002400A7"/>
    <w:rsid w:val="00242194"/>
    <w:rsid w:val="00252399"/>
    <w:rsid w:val="0025359B"/>
    <w:rsid w:val="00261AAB"/>
    <w:rsid w:val="00261F6D"/>
    <w:rsid w:val="00262855"/>
    <w:rsid w:val="00264D17"/>
    <w:rsid w:val="002732F8"/>
    <w:rsid w:val="00274474"/>
    <w:rsid w:val="0027524F"/>
    <w:rsid w:val="00282C2A"/>
    <w:rsid w:val="00283697"/>
    <w:rsid w:val="0028425D"/>
    <w:rsid w:val="00285EC6"/>
    <w:rsid w:val="00290B5F"/>
    <w:rsid w:val="00297403"/>
    <w:rsid w:val="0029748D"/>
    <w:rsid w:val="00297BF3"/>
    <w:rsid w:val="002A403C"/>
    <w:rsid w:val="002A56C8"/>
    <w:rsid w:val="002A6A6E"/>
    <w:rsid w:val="002B0252"/>
    <w:rsid w:val="002B1700"/>
    <w:rsid w:val="002B3DA9"/>
    <w:rsid w:val="002B68E5"/>
    <w:rsid w:val="002B7293"/>
    <w:rsid w:val="002B759B"/>
    <w:rsid w:val="002C0792"/>
    <w:rsid w:val="002C0E7B"/>
    <w:rsid w:val="002C2622"/>
    <w:rsid w:val="002D2A79"/>
    <w:rsid w:val="002D35E5"/>
    <w:rsid w:val="002D763C"/>
    <w:rsid w:val="002E2AA6"/>
    <w:rsid w:val="002E5DA4"/>
    <w:rsid w:val="002E7767"/>
    <w:rsid w:val="002F1718"/>
    <w:rsid w:val="002F1FF1"/>
    <w:rsid w:val="002F3A3A"/>
    <w:rsid w:val="002F7394"/>
    <w:rsid w:val="002F7443"/>
    <w:rsid w:val="003009F0"/>
    <w:rsid w:val="00302FCD"/>
    <w:rsid w:val="00304ECF"/>
    <w:rsid w:val="003134ED"/>
    <w:rsid w:val="00315CC0"/>
    <w:rsid w:val="00316525"/>
    <w:rsid w:val="00320C68"/>
    <w:rsid w:val="00321F29"/>
    <w:rsid w:val="00323D02"/>
    <w:rsid w:val="00326280"/>
    <w:rsid w:val="0033398C"/>
    <w:rsid w:val="00336E4D"/>
    <w:rsid w:val="0033781E"/>
    <w:rsid w:val="00340415"/>
    <w:rsid w:val="00340663"/>
    <w:rsid w:val="00346796"/>
    <w:rsid w:val="00346E65"/>
    <w:rsid w:val="00351684"/>
    <w:rsid w:val="00352946"/>
    <w:rsid w:val="003621EF"/>
    <w:rsid w:val="00367CFE"/>
    <w:rsid w:val="003823B2"/>
    <w:rsid w:val="00384E49"/>
    <w:rsid w:val="00384F43"/>
    <w:rsid w:val="00386A2F"/>
    <w:rsid w:val="003910C2"/>
    <w:rsid w:val="00394E66"/>
    <w:rsid w:val="00396F90"/>
    <w:rsid w:val="003A0C3F"/>
    <w:rsid w:val="003A3BBB"/>
    <w:rsid w:val="003B2725"/>
    <w:rsid w:val="003B521E"/>
    <w:rsid w:val="003C0D3D"/>
    <w:rsid w:val="003C411E"/>
    <w:rsid w:val="003C7430"/>
    <w:rsid w:val="003D0CAD"/>
    <w:rsid w:val="003D2746"/>
    <w:rsid w:val="003D326D"/>
    <w:rsid w:val="003D4DB8"/>
    <w:rsid w:val="003D5089"/>
    <w:rsid w:val="003D7AA2"/>
    <w:rsid w:val="003E0195"/>
    <w:rsid w:val="003E2B16"/>
    <w:rsid w:val="003E7B80"/>
    <w:rsid w:val="003F006D"/>
    <w:rsid w:val="003F185C"/>
    <w:rsid w:val="003F52B7"/>
    <w:rsid w:val="00400F5F"/>
    <w:rsid w:val="0040177E"/>
    <w:rsid w:val="00403DC9"/>
    <w:rsid w:val="00416D77"/>
    <w:rsid w:val="00423EB9"/>
    <w:rsid w:val="00426CDD"/>
    <w:rsid w:val="00430142"/>
    <w:rsid w:val="00432BC5"/>
    <w:rsid w:val="00437A3F"/>
    <w:rsid w:val="0044728F"/>
    <w:rsid w:val="00447844"/>
    <w:rsid w:val="00452A86"/>
    <w:rsid w:val="00452BA5"/>
    <w:rsid w:val="0045642A"/>
    <w:rsid w:val="0045669C"/>
    <w:rsid w:val="0047047C"/>
    <w:rsid w:val="0047080D"/>
    <w:rsid w:val="00472655"/>
    <w:rsid w:val="00485CD3"/>
    <w:rsid w:val="004903A2"/>
    <w:rsid w:val="004920EB"/>
    <w:rsid w:val="004929D2"/>
    <w:rsid w:val="00495958"/>
    <w:rsid w:val="004A2842"/>
    <w:rsid w:val="004A2971"/>
    <w:rsid w:val="004A7EE1"/>
    <w:rsid w:val="004B1494"/>
    <w:rsid w:val="004B17FC"/>
    <w:rsid w:val="004B27BE"/>
    <w:rsid w:val="004B3656"/>
    <w:rsid w:val="004B7BBC"/>
    <w:rsid w:val="004C42DF"/>
    <w:rsid w:val="004C45D7"/>
    <w:rsid w:val="004C577A"/>
    <w:rsid w:val="004C6552"/>
    <w:rsid w:val="004C6AE7"/>
    <w:rsid w:val="004D07A8"/>
    <w:rsid w:val="004D08DC"/>
    <w:rsid w:val="004D54A0"/>
    <w:rsid w:val="004D798E"/>
    <w:rsid w:val="004E44A1"/>
    <w:rsid w:val="004E5F28"/>
    <w:rsid w:val="004E72E8"/>
    <w:rsid w:val="004E7DE6"/>
    <w:rsid w:val="004F0EC7"/>
    <w:rsid w:val="004F1078"/>
    <w:rsid w:val="004F2086"/>
    <w:rsid w:val="004F78D3"/>
    <w:rsid w:val="00504225"/>
    <w:rsid w:val="00512771"/>
    <w:rsid w:val="005154FD"/>
    <w:rsid w:val="00515943"/>
    <w:rsid w:val="0053104B"/>
    <w:rsid w:val="0053113F"/>
    <w:rsid w:val="005334F9"/>
    <w:rsid w:val="005368EF"/>
    <w:rsid w:val="00541BC1"/>
    <w:rsid w:val="00542E4D"/>
    <w:rsid w:val="00550D0A"/>
    <w:rsid w:val="00551018"/>
    <w:rsid w:val="00552107"/>
    <w:rsid w:val="00553463"/>
    <w:rsid w:val="00554086"/>
    <w:rsid w:val="00554413"/>
    <w:rsid w:val="00554630"/>
    <w:rsid w:val="00555F5A"/>
    <w:rsid w:val="005569B4"/>
    <w:rsid w:val="00557A82"/>
    <w:rsid w:val="00560423"/>
    <w:rsid w:val="00560CC7"/>
    <w:rsid w:val="00567776"/>
    <w:rsid w:val="00571234"/>
    <w:rsid w:val="00581692"/>
    <w:rsid w:val="00581E44"/>
    <w:rsid w:val="00583A93"/>
    <w:rsid w:val="00584758"/>
    <w:rsid w:val="00586506"/>
    <w:rsid w:val="00593E02"/>
    <w:rsid w:val="00596540"/>
    <w:rsid w:val="00596B91"/>
    <w:rsid w:val="00596F99"/>
    <w:rsid w:val="00597EE5"/>
    <w:rsid w:val="005A21AC"/>
    <w:rsid w:val="005A2334"/>
    <w:rsid w:val="005A34FE"/>
    <w:rsid w:val="005A497E"/>
    <w:rsid w:val="005A624E"/>
    <w:rsid w:val="005B0BCF"/>
    <w:rsid w:val="005B1327"/>
    <w:rsid w:val="005B5582"/>
    <w:rsid w:val="005C60E0"/>
    <w:rsid w:val="005D28CB"/>
    <w:rsid w:val="005D79EF"/>
    <w:rsid w:val="005E3FDF"/>
    <w:rsid w:val="005E798B"/>
    <w:rsid w:val="005F1FDC"/>
    <w:rsid w:val="005F524B"/>
    <w:rsid w:val="005F65D6"/>
    <w:rsid w:val="00604383"/>
    <w:rsid w:val="00605784"/>
    <w:rsid w:val="0060674B"/>
    <w:rsid w:val="00606A49"/>
    <w:rsid w:val="006076F6"/>
    <w:rsid w:val="006109BB"/>
    <w:rsid w:val="00611C7B"/>
    <w:rsid w:val="00613094"/>
    <w:rsid w:val="00614DAA"/>
    <w:rsid w:val="006158AB"/>
    <w:rsid w:val="006159FA"/>
    <w:rsid w:val="00616FCB"/>
    <w:rsid w:val="0062180D"/>
    <w:rsid w:val="006236C1"/>
    <w:rsid w:val="00626137"/>
    <w:rsid w:val="006267AA"/>
    <w:rsid w:val="00627BEA"/>
    <w:rsid w:val="00630832"/>
    <w:rsid w:val="00630C2E"/>
    <w:rsid w:val="00631F87"/>
    <w:rsid w:val="00632BDC"/>
    <w:rsid w:val="00637381"/>
    <w:rsid w:val="00641DBE"/>
    <w:rsid w:val="0064203F"/>
    <w:rsid w:val="0064377F"/>
    <w:rsid w:val="00646D4B"/>
    <w:rsid w:val="0064766A"/>
    <w:rsid w:val="006500AF"/>
    <w:rsid w:val="00654734"/>
    <w:rsid w:val="00656709"/>
    <w:rsid w:val="00663242"/>
    <w:rsid w:val="0066454C"/>
    <w:rsid w:val="00664CC6"/>
    <w:rsid w:val="00671A0E"/>
    <w:rsid w:val="006725EB"/>
    <w:rsid w:val="00672EC2"/>
    <w:rsid w:val="00684B96"/>
    <w:rsid w:val="00685D1C"/>
    <w:rsid w:val="00686B79"/>
    <w:rsid w:val="00687B57"/>
    <w:rsid w:val="0069185A"/>
    <w:rsid w:val="00693C9A"/>
    <w:rsid w:val="00694060"/>
    <w:rsid w:val="00697A72"/>
    <w:rsid w:val="006A0AE8"/>
    <w:rsid w:val="006A19B2"/>
    <w:rsid w:val="006A5A13"/>
    <w:rsid w:val="006B0EC1"/>
    <w:rsid w:val="006C3F59"/>
    <w:rsid w:val="006C66B0"/>
    <w:rsid w:val="006D276B"/>
    <w:rsid w:val="006D3496"/>
    <w:rsid w:val="006D48F7"/>
    <w:rsid w:val="006D590B"/>
    <w:rsid w:val="006D59FF"/>
    <w:rsid w:val="006D7CF2"/>
    <w:rsid w:val="006E0E56"/>
    <w:rsid w:val="006E21FB"/>
    <w:rsid w:val="006E29B6"/>
    <w:rsid w:val="006E6894"/>
    <w:rsid w:val="006F15C4"/>
    <w:rsid w:val="006F1AF5"/>
    <w:rsid w:val="006F603B"/>
    <w:rsid w:val="006F66A2"/>
    <w:rsid w:val="006F6B3B"/>
    <w:rsid w:val="00700A49"/>
    <w:rsid w:val="007010C0"/>
    <w:rsid w:val="00702784"/>
    <w:rsid w:val="007061D2"/>
    <w:rsid w:val="0070778F"/>
    <w:rsid w:val="007111BE"/>
    <w:rsid w:val="00715D3C"/>
    <w:rsid w:val="007177E7"/>
    <w:rsid w:val="00720B50"/>
    <w:rsid w:val="00721563"/>
    <w:rsid w:val="00723739"/>
    <w:rsid w:val="0072466D"/>
    <w:rsid w:val="007256CD"/>
    <w:rsid w:val="00730C93"/>
    <w:rsid w:val="00731E46"/>
    <w:rsid w:val="00733470"/>
    <w:rsid w:val="0073426E"/>
    <w:rsid w:val="007360C4"/>
    <w:rsid w:val="007374A8"/>
    <w:rsid w:val="00737B14"/>
    <w:rsid w:val="007407D1"/>
    <w:rsid w:val="00741E87"/>
    <w:rsid w:val="00742F2D"/>
    <w:rsid w:val="00743324"/>
    <w:rsid w:val="00744A84"/>
    <w:rsid w:val="00746E7E"/>
    <w:rsid w:val="00747858"/>
    <w:rsid w:val="00747D17"/>
    <w:rsid w:val="00751046"/>
    <w:rsid w:val="00753E10"/>
    <w:rsid w:val="00754901"/>
    <w:rsid w:val="00754B0D"/>
    <w:rsid w:val="007571AB"/>
    <w:rsid w:val="007575D7"/>
    <w:rsid w:val="00760AF6"/>
    <w:rsid w:val="007618BE"/>
    <w:rsid w:val="00763E22"/>
    <w:rsid w:val="0076783E"/>
    <w:rsid w:val="00767BC1"/>
    <w:rsid w:val="00770B37"/>
    <w:rsid w:val="00770CB1"/>
    <w:rsid w:val="0077150E"/>
    <w:rsid w:val="00772D87"/>
    <w:rsid w:val="00777F8C"/>
    <w:rsid w:val="00782E56"/>
    <w:rsid w:val="007843F5"/>
    <w:rsid w:val="0078453E"/>
    <w:rsid w:val="00784735"/>
    <w:rsid w:val="0078599E"/>
    <w:rsid w:val="00787638"/>
    <w:rsid w:val="0079106D"/>
    <w:rsid w:val="00791357"/>
    <w:rsid w:val="0079294D"/>
    <w:rsid w:val="00794AB9"/>
    <w:rsid w:val="00797448"/>
    <w:rsid w:val="00797A76"/>
    <w:rsid w:val="007A5C89"/>
    <w:rsid w:val="007B06D8"/>
    <w:rsid w:val="007B5B20"/>
    <w:rsid w:val="007C26F5"/>
    <w:rsid w:val="007C310D"/>
    <w:rsid w:val="007C7AF3"/>
    <w:rsid w:val="007D6032"/>
    <w:rsid w:val="007D6FD7"/>
    <w:rsid w:val="007E309B"/>
    <w:rsid w:val="007F250D"/>
    <w:rsid w:val="007F3717"/>
    <w:rsid w:val="00800106"/>
    <w:rsid w:val="00802835"/>
    <w:rsid w:val="008054D6"/>
    <w:rsid w:val="008067E1"/>
    <w:rsid w:val="00807300"/>
    <w:rsid w:val="008108CC"/>
    <w:rsid w:val="00810F71"/>
    <w:rsid w:val="00811278"/>
    <w:rsid w:val="00811888"/>
    <w:rsid w:val="008143DB"/>
    <w:rsid w:val="008153A5"/>
    <w:rsid w:val="00815D0A"/>
    <w:rsid w:val="00820DF7"/>
    <w:rsid w:val="00823577"/>
    <w:rsid w:val="0082416E"/>
    <w:rsid w:val="00824887"/>
    <w:rsid w:val="00831A4F"/>
    <w:rsid w:val="00834EB9"/>
    <w:rsid w:val="00837AC5"/>
    <w:rsid w:val="008404EF"/>
    <w:rsid w:val="0084411A"/>
    <w:rsid w:val="0084432C"/>
    <w:rsid w:val="00847F5D"/>
    <w:rsid w:val="00852D04"/>
    <w:rsid w:val="008541F1"/>
    <w:rsid w:val="00854879"/>
    <w:rsid w:val="00856596"/>
    <w:rsid w:val="008575BD"/>
    <w:rsid w:val="00861647"/>
    <w:rsid w:val="0086184D"/>
    <w:rsid w:val="00867362"/>
    <w:rsid w:val="00873064"/>
    <w:rsid w:val="00875C2B"/>
    <w:rsid w:val="008766D9"/>
    <w:rsid w:val="00880173"/>
    <w:rsid w:val="008806AC"/>
    <w:rsid w:val="00880F3F"/>
    <w:rsid w:val="00881380"/>
    <w:rsid w:val="008863C4"/>
    <w:rsid w:val="0089649F"/>
    <w:rsid w:val="008A1588"/>
    <w:rsid w:val="008A39BC"/>
    <w:rsid w:val="008C34C4"/>
    <w:rsid w:val="008C56A4"/>
    <w:rsid w:val="008D0900"/>
    <w:rsid w:val="008D29E0"/>
    <w:rsid w:val="008D34E4"/>
    <w:rsid w:val="008D4300"/>
    <w:rsid w:val="008D4E6B"/>
    <w:rsid w:val="008E20F1"/>
    <w:rsid w:val="008E3033"/>
    <w:rsid w:val="008E3E1D"/>
    <w:rsid w:val="008E4DCB"/>
    <w:rsid w:val="008E7000"/>
    <w:rsid w:val="008F04B5"/>
    <w:rsid w:val="008F1683"/>
    <w:rsid w:val="008F1F1D"/>
    <w:rsid w:val="008F36D8"/>
    <w:rsid w:val="008F4581"/>
    <w:rsid w:val="008F699E"/>
    <w:rsid w:val="00904093"/>
    <w:rsid w:val="00904E29"/>
    <w:rsid w:val="00915927"/>
    <w:rsid w:val="00916D84"/>
    <w:rsid w:val="00922EA2"/>
    <w:rsid w:val="00922F9E"/>
    <w:rsid w:val="009239DD"/>
    <w:rsid w:val="009251C2"/>
    <w:rsid w:val="009252D9"/>
    <w:rsid w:val="00927727"/>
    <w:rsid w:val="00932B10"/>
    <w:rsid w:val="00940CA7"/>
    <w:rsid w:val="0094498B"/>
    <w:rsid w:val="00953016"/>
    <w:rsid w:val="00955F49"/>
    <w:rsid w:val="00962081"/>
    <w:rsid w:val="009635AF"/>
    <w:rsid w:val="009651A4"/>
    <w:rsid w:val="0097099C"/>
    <w:rsid w:val="0097310B"/>
    <w:rsid w:val="00974162"/>
    <w:rsid w:val="00975B0F"/>
    <w:rsid w:val="00985D34"/>
    <w:rsid w:val="00986F63"/>
    <w:rsid w:val="0098756D"/>
    <w:rsid w:val="00987EDA"/>
    <w:rsid w:val="00991749"/>
    <w:rsid w:val="00994865"/>
    <w:rsid w:val="00994EC9"/>
    <w:rsid w:val="009976A7"/>
    <w:rsid w:val="00997A67"/>
    <w:rsid w:val="009A3B1F"/>
    <w:rsid w:val="009A40B9"/>
    <w:rsid w:val="009A52D8"/>
    <w:rsid w:val="009B406F"/>
    <w:rsid w:val="009B5559"/>
    <w:rsid w:val="009C1563"/>
    <w:rsid w:val="009C241A"/>
    <w:rsid w:val="009C3D00"/>
    <w:rsid w:val="009C6314"/>
    <w:rsid w:val="009C65BA"/>
    <w:rsid w:val="009C6EB2"/>
    <w:rsid w:val="009D094A"/>
    <w:rsid w:val="009D193B"/>
    <w:rsid w:val="009D504B"/>
    <w:rsid w:val="009D58FA"/>
    <w:rsid w:val="009E44CA"/>
    <w:rsid w:val="009E68D5"/>
    <w:rsid w:val="009E785D"/>
    <w:rsid w:val="009E7FF9"/>
    <w:rsid w:val="009F190D"/>
    <w:rsid w:val="00A01BC7"/>
    <w:rsid w:val="00A04106"/>
    <w:rsid w:val="00A06A86"/>
    <w:rsid w:val="00A11698"/>
    <w:rsid w:val="00A11B00"/>
    <w:rsid w:val="00A22439"/>
    <w:rsid w:val="00A23859"/>
    <w:rsid w:val="00A25F77"/>
    <w:rsid w:val="00A30C7F"/>
    <w:rsid w:val="00A313DB"/>
    <w:rsid w:val="00A32F74"/>
    <w:rsid w:val="00A36336"/>
    <w:rsid w:val="00A41731"/>
    <w:rsid w:val="00A43F82"/>
    <w:rsid w:val="00A448A0"/>
    <w:rsid w:val="00A52109"/>
    <w:rsid w:val="00A53F58"/>
    <w:rsid w:val="00A612CB"/>
    <w:rsid w:val="00A61DD3"/>
    <w:rsid w:val="00A63620"/>
    <w:rsid w:val="00A63B2B"/>
    <w:rsid w:val="00A659FB"/>
    <w:rsid w:val="00A65D4E"/>
    <w:rsid w:val="00A66E99"/>
    <w:rsid w:val="00A71897"/>
    <w:rsid w:val="00A73DD1"/>
    <w:rsid w:val="00A7463C"/>
    <w:rsid w:val="00A74BE9"/>
    <w:rsid w:val="00A77449"/>
    <w:rsid w:val="00A80EF9"/>
    <w:rsid w:val="00A8273D"/>
    <w:rsid w:val="00A90A64"/>
    <w:rsid w:val="00A9356E"/>
    <w:rsid w:val="00A97388"/>
    <w:rsid w:val="00AA36FA"/>
    <w:rsid w:val="00AB276B"/>
    <w:rsid w:val="00AB310B"/>
    <w:rsid w:val="00AB3539"/>
    <w:rsid w:val="00AB477D"/>
    <w:rsid w:val="00AC0102"/>
    <w:rsid w:val="00AC333C"/>
    <w:rsid w:val="00AC4D3C"/>
    <w:rsid w:val="00AC7120"/>
    <w:rsid w:val="00AD09B9"/>
    <w:rsid w:val="00AD16EC"/>
    <w:rsid w:val="00AD1CCF"/>
    <w:rsid w:val="00AD307E"/>
    <w:rsid w:val="00AD51A8"/>
    <w:rsid w:val="00AE01CF"/>
    <w:rsid w:val="00AE61A4"/>
    <w:rsid w:val="00AF24D9"/>
    <w:rsid w:val="00AF2973"/>
    <w:rsid w:val="00AF2D26"/>
    <w:rsid w:val="00AF3D00"/>
    <w:rsid w:val="00AF456B"/>
    <w:rsid w:val="00AF4DBA"/>
    <w:rsid w:val="00AF5125"/>
    <w:rsid w:val="00AF6C85"/>
    <w:rsid w:val="00AF6F78"/>
    <w:rsid w:val="00B11BB1"/>
    <w:rsid w:val="00B14141"/>
    <w:rsid w:val="00B174AE"/>
    <w:rsid w:val="00B241A3"/>
    <w:rsid w:val="00B24FA4"/>
    <w:rsid w:val="00B3129B"/>
    <w:rsid w:val="00B33128"/>
    <w:rsid w:val="00B35811"/>
    <w:rsid w:val="00B42A6C"/>
    <w:rsid w:val="00B449D0"/>
    <w:rsid w:val="00B458F4"/>
    <w:rsid w:val="00B47C14"/>
    <w:rsid w:val="00B47D59"/>
    <w:rsid w:val="00B50B6C"/>
    <w:rsid w:val="00B52B05"/>
    <w:rsid w:val="00B539DE"/>
    <w:rsid w:val="00B545D1"/>
    <w:rsid w:val="00B60325"/>
    <w:rsid w:val="00B61AF5"/>
    <w:rsid w:val="00B635C4"/>
    <w:rsid w:val="00B724A0"/>
    <w:rsid w:val="00B81EF4"/>
    <w:rsid w:val="00B844D1"/>
    <w:rsid w:val="00B92312"/>
    <w:rsid w:val="00B9493E"/>
    <w:rsid w:val="00BA4968"/>
    <w:rsid w:val="00BA6383"/>
    <w:rsid w:val="00BA6B53"/>
    <w:rsid w:val="00BB3BEF"/>
    <w:rsid w:val="00BB7117"/>
    <w:rsid w:val="00BB7AB7"/>
    <w:rsid w:val="00BB7D2B"/>
    <w:rsid w:val="00BC051E"/>
    <w:rsid w:val="00BC7049"/>
    <w:rsid w:val="00BD4FE3"/>
    <w:rsid w:val="00BD667F"/>
    <w:rsid w:val="00BE4414"/>
    <w:rsid w:val="00BF0D10"/>
    <w:rsid w:val="00BF1FDA"/>
    <w:rsid w:val="00BF4448"/>
    <w:rsid w:val="00BF651A"/>
    <w:rsid w:val="00C00CF5"/>
    <w:rsid w:val="00C02A4E"/>
    <w:rsid w:val="00C07CA2"/>
    <w:rsid w:val="00C11994"/>
    <w:rsid w:val="00C15369"/>
    <w:rsid w:val="00C1591A"/>
    <w:rsid w:val="00C17437"/>
    <w:rsid w:val="00C2074B"/>
    <w:rsid w:val="00C20B81"/>
    <w:rsid w:val="00C20C96"/>
    <w:rsid w:val="00C31C3B"/>
    <w:rsid w:val="00C31E20"/>
    <w:rsid w:val="00C33D39"/>
    <w:rsid w:val="00C36359"/>
    <w:rsid w:val="00C40B81"/>
    <w:rsid w:val="00C41FFD"/>
    <w:rsid w:val="00C4280A"/>
    <w:rsid w:val="00C42A8F"/>
    <w:rsid w:val="00C43FA7"/>
    <w:rsid w:val="00C46128"/>
    <w:rsid w:val="00C5202E"/>
    <w:rsid w:val="00C52E9B"/>
    <w:rsid w:val="00C533CB"/>
    <w:rsid w:val="00C545A3"/>
    <w:rsid w:val="00C54BAE"/>
    <w:rsid w:val="00C57429"/>
    <w:rsid w:val="00C606CE"/>
    <w:rsid w:val="00C6511C"/>
    <w:rsid w:val="00C6702E"/>
    <w:rsid w:val="00C71192"/>
    <w:rsid w:val="00C71DD4"/>
    <w:rsid w:val="00C71FEE"/>
    <w:rsid w:val="00C75439"/>
    <w:rsid w:val="00C759B5"/>
    <w:rsid w:val="00C75E8D"/>
    <w:rsid w:val="00C80B25"/>
    <w:rsid w:val="00C82440"/>
    <w:rsid w:val="00C82825"/>
    <w:rsid w:val="00C87D06"/>
    <w:rsid w:val="00C91CB0"/>
    <w:rsid w:val="00C93247"/>
    <w:rsid w:val="00C965C0"/>
    <w:rsid w:val="00CA0A86"/>
    <w:rsid w:val="00CA30AD"/>
    <w:rsid w:val="00CA3227"/>
    <w:rsid w:val="00CA3E2E"/>
    <w:rsid w:val="00CA7309"/>
    <w:rsid w:val="00CB1B6C"/>
    <w:rsid w:val="00CB2133"/>
    <w:rsid w:val="00CB4C2F"/>
    <w:rsid w:val="00CB610D"/>
    <w:rsid w:val="00CB668B"/>
    <w:rsid w:val="00CB7D30"/>
    <w:rsid w:val="00CC14D5"/>
    <w:rsid w:val="00CC1A22"/>
    <w:rsid w:val="00CC24D3"/>
    <w:rsid w:val="00CC3EDA"/>
    <w:rsid w:val="00CC3FE5"/>
    <w:rsid w:val="00CD1681"/>
    <w:rsid w:val="00CD52CD"/>
    <w:rsid w:val="00CD64DF"/>
    <w:rsid w:val="00CE06D4"/>
    <w:rsid w:val="00CE3C9D"/>
    <w:rsid w:val="00CE4029"/>
    <w:rsid w:val="00CF05B8"/>
    <w:rsid w:val="00CF1E3A"/>
    <w:rsid w:val="00CF28DD"/>
    <w:rsid w:val="00D01F8F"/>
    <w:rsid w:val="00D03874"/>
    <w:rsid w:val="00D06260"/>
    <w:rsid w:val="00D06363"/>
    <w:rsid w:val="00D11E60"/>
    <w:rsid w:val="00D12F4F"/>
    <w:rsid w:val="00D1407C"/>
    <w:rsid w:val="00D140EB"/>
    <w:rsid w:val="00D167E8"/>
    <w:rsid w:val="00D1799D"/>
    <w:rsid w:val="00D26616"/>
    <w:rsid w:val="00D304C0"/>
    <w:rsid w:val="00D3638B"/>
    <w:rsid w:val="00D3755D"/>
    <w:rsid w:val="00D436A8"/>
    <w:rsid w:val="00D50D69"/>
    <w:rsid w:val="00D5236B"/>
    <w:rsid w:val="00D54D54"/>
    <w:rsid w:val="00D6677F"/>
    <w:rsid w:val="00D66E9B"/>
    <w:rsid w:val="00D66FFF"/>
    <w:rsid w:val="00D73708"/>
    <w:rsid w:val="00D74C80"/>
    <w:rsid w:val="00D76138"/>
    <w:rsid w:val="00D7638E"/>
    <w:rsid w:val="00D76F4C"/>
    <w:rsid w:val="00D80DEA"/>
    <w:rsid w:val="00D84B2D"/>
    <w:rsid w:val="00D933B3"/>
    <w:rsid w:val="00D95675"/>
    <w:rsid w:val="00DA2CBE"/>
    <w:rsid w:val="00DB1CF3"/>
    <w:rsid w:val="00DB3875"/>
    <w:rsid w:val="00DB48B4"/>
    <w:rsid w:val="00DB59C9"/>
    <w:rsid w:val="00DB7C1C"/>
    <w:rsid w:val="00DC2F1C"/>
    <w:rsid w:val="00DC3B47"/>
    <w:rsid w:val="00DC4464"/>
    <w:rsid w:val="00DD0CD3"/>
    <w:rsid w:val="00DD3B7C"/>
    <w:rsid w:val="00DD57DB"/>
    <w:rsid w:val="00DE20B7"/>
    <w:rsid w:val="00DE49EA"/>
    <w:rsid w:val="00DE55BB"/>
    <w:rsid w:val="00DE5653"/>
    <w:rsid w:val="00DF4D26"/>
    <w:rsid w:val="00DF4D93"/>
    <w:rsid w:val="00E02044"/>
    <w:rsid w:val="00E04EFB"/>
    <w:rsid w:val="00E13E23"/>
    <w:rsid w:val="00E30EBC"/>
    <w:rsid w:val="00E36A89"/>
    <w:rsid w:val="00E446D0"/>
    <w:rsid w:val="00E477CF"/>
    <w:rsid w:val="00E6041B"/>
    <w:rsid w:val="00E629B3"/>
    <w:rsid w:val="00E6373C"/>
    <w:rsid w:val="00E66190"/>
    <w:rsid w:val="00E703EE"/>
    <w:rsid w:val="00E71E16"/>
    <w:rsid w:val="00E8007A"/>
    <w:rsid w:val="00E806AE"/>
    <w:rsid w:val="00E847A9"/>
    <w:rsid w:val="00E8558A"/>
    <w:rsid w:val="00E86E2F"/>
    <w:rsid w:val="00E90F38"/>
    <w:rsid w:val="00E92E87"/>
    <w:rsid w:val="00E978A6"/>
    <w:rsid w:val="00EA40FE"/>
    <w:rsid w:val="00EA5782"/>
    <w:rsid w:val="00EA6665"/>
    <w:rsid w:val="00EA66FA"/>
    <w:rsid w:val="00EA6B31"/>
    <w:rsid w:val="00EB0CDD"/>
    <w:rsid w:val="00EB0F7F"/>
    <w:rsid w:val="00EB2F68"/>
    <w:rsid w:val="00EB5B9D"/>
    <w:rsid w:val="00EB718A"/>
    <w:rsid w:val="00EC23D0"/>
    <w:rsid w:val="00EC7C05"/>
    <w:rsid w:val="00ED287F"/>
    <w:rsid w:val="00ED34CD"/>
    <w:rsid w:val="00EE0AB4"/>
    <w:rsid w:val="00EE1F35"/>
    <w:rsid w:val="00EE4463"/>
    <w:rsid w:val="00EE4706"/>
    <w:rsid w:val="00EF4BDE"/>
    <w:rsid w:val="00EF5134"/>
    <w:rsid w:val="00F016C4"/>
    <w:rsid w:val="00F02F29"/>
    <w:rsid w:val="00F1213B"/>
    <w:rsid w:val="00F14CC8"/>
    <w:rsid w:val="00F2590E"/>
    <w:rsid w:val="00F33BB4"/>
    <w:rsid w:val="00F34796"/>
    <w:rsid w:val="00F35751"/>
    <w:rsid w:val="00F37D53"/>
    <w:rsid w:val="00F40C65"/>
    <w:rsid w:val="00F4194C"/>
    <w:rsid w:val="00F4194F"/>
    <w:rsid w:val="00F5293D"/>
    <w:rsid w:val="00F54466"/>
    <w:rsid w:val="00F551AF"/>
    <w:rsid w:val="00F6238E"/>
    <w:rsid w:val="00F66DDD"/>
    <w:rsid w:val="00F67A71"/>
    <w:rsid w:val="00F729F8"/>
    <w:rsid w:val="00F7398B"/>
    <w:rsid w:val="00F831B9"/>
    <w:rsid w:val="00F8502E"/>
    <w:rsid w:val="00F91CD8"/>
    <w:rsid w:val="00F94513"/>
    <w:rsid w:val="00F95D0D"/>
    <w:rsid w:val="00F97920"/>
    <w:rsid w:val="00FB0E56"/>
    <w:rsid w:val="00FB4637"/>
    <w:rsid w:val="00FB74C0"/>
    <w:rsid w:val="00FC18E6"/>
    <w:rsid w:val="00FC6BF3"/>
    <w:rsid w:val="00FD01BA"/>
    <w:rsid w:val="00FD1E9B"/>
    <w:rsid w:val="00FE12D7"/>
    <w:rsid w:val="00FE4DE4"/>
    <w:rsid w:val="00FE511C"/>
    <w:rsid w:val="00FE55DB"/>
    <w:rsid w:val="00FF3640"/>
    <w:rsid w:val="00FF5CC8"/>
    <w:rsid w:val="00FF665F"/>
    <w:rsid w:val="00FF68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DBBB1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F744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575D7"/>
    <w:pPr>
      <w:keepNext/>
      <w:keepLines/>
      <w:pageBreakBefore/>
      <w:tabs>
        <w:tab w:val="left" w:pos="720"/>
        <w:tab w:val="left" w:pos="2160"/>
        <w:tab w:val="left" w:pos="2880"/>
        <w:tab w:val="left" w:pos="3600"/>
        <w:tab w:val="left" w:pos="4320"/>
        <w:tab w:val="left" w:pos="5040"/>
        <w:tab w:val="left" w:pos="5760"/>
      </w:tabs>
      <w:spacing w:after="240"/>
      <w:jc w:val="center"/>
      <w:outlineLvl w:val="0"/>
    </w:pPr>
    <w:rPr>
      <w:rFonts w:ascii="Palatino" w:hAnsi="Palatino"/>
      <w:b/>
      <w:bCs/>
      <w:caps/>
      <w:kern w:val="28"/>
      <w:u w:val="single"/>
    </w:rPr>
  </w:style>
  <w:style w:type="paragraph" w:styleId="Heading2">
    <w:name w:val="heading 2"/>
    <w:basedOn w:val="Normal"/>
    <w:next w:val="Normal"/>
    <w:link w:val="Heading2Char"/>
    <w:qFormat/>
    <w:rsid w:val="00F35751"/>
    <w:pPr>
      <w:keepNext/>
      <w:keepLines/>
      <w:numPr>
        <w:ilvl w:val="1"/>
        <w:numId w:val="92"/>
      </w:numPr>
      <w:tabs>
        <w:tab w:val="left" w:pos="2880"/>
        <w:tab w:val="left" w:pos="4320"/>
        <w:tab w:val="left" w:pos="5040"/>
        <w:tab w:val="left" w:pos="5760"/>
      </w:tabs>
      <w:spacing w:before="480" w:after="120"/>
      <w:outlineLvl w:val="1"/>
    </w:pPr>
    <w:rPr>
      <w:rFonts w:ascii="Palatino" w:hAnsi="Palatino"/>
      <w:b/>
      <w:szCs w:val="20"/>
    </w:rPr>
  </w:style>
  <w:style w:type="paragraph" w:styleId="Heading3">
    <w:name w:val="heading 3"/>
    <w:basedOn w:val="Normal"/>
    <w:next w:val="Heading4"/>
    <w:link w:val="Heading3Char"/>
    <w:qFormat/>
    <w:rsid w:val="00F35751"/>
    <w:pPr>
      <w:keepNext/>
      <w:keepLines/>
      <w:numPr>
        <w:ilvl w:val="2"/>
        <w:numId w:val="92"/>
      </w:numPr>
      <w:tabs>
        <w:tab w:val="left" w:pos="2160"/>
        <w:tab w:val="left" w:pos="2880"/>
        <w:tab w:val="left" w:pos="3600"/>
        <w:tab w:val="left" w:pos="4320"/>
        <w:tab w:val="left" w:pos="5040"/>
        <w:tab w:val="left" w:pos="5760"/>
      </w:tabs>
      <w:spacing w:before="240" w:after="120"/>
      <w:outlineLvl w:val="2"/>
    </w:pPr>
    <w:rPr>
      <w:rFonts w:ascii="Palatino" w:hAnsi="Palatino"/>
      <w:b/>
      <w:bCs/>
      <w:sz w:val="20"/>
      <w:szCs w:val="20"/>
    </w:rPr>
  </w:style>
  <w:style w:type="paragraph" w:styleId="Heading4">
    <w:name w:val="heading 4"/>
    <w:basedOn w:val="Normal"/>
    <w:next w:val="Normal"/>
    <w:link w:val="Heading4Char"/>
    <w:qFormat/>
    <w:rsid w:val="00F35751"/>
    <w:pPr>
      <w:keepNext/>
      <w:keepLines/>
      <w:numPr>
        <w:ilvl w:val="3"/>
        <w:numId w:val="92"/>
      </w:numPr>
      <w:tabs>
        <w:tab w:val="left" w:pos="2880"/>
        <w:tab w:val="left" w:pos="3600"/>
        <w:tab w:val="left" w:pos="5040"/>
        <w:tab w:val="left" w:pos="5760"/>
      </w:tabs>
      <w:spacing w:before="240" w:after="120"/>
      <w:outlineLvl w:val="3"/>
    </w:pPr>
    <w:rPr>
      <w:rFonts w:ascii="Palatino" w:hAnsi="Palatino"/>
      <w:b/>
      <w:sz w:val="20"/>
      <w:szCs w:val="20"/>
    </w:rPr>
  </w:style>
  <w:style w:type="paragraph" w:styleId="Heading5">
    <w:name w:val="heading 5"/>
    <w:basedOn w:val="Normal"/>
    <w:next w:val="Normal"/>
    <w:link w:val="Heading5Char"/>
    <w:qFormat/>
    <w:rsid w:val="00212C9B"/>
    <w:pPr>
      <w:keepNext/>
      <w:keepLines/>
      <w:tabs>
        <w:tab w:val="left" w:pos="1440"/>
        <w:tab w:val="left" w:pos="2160"/>
        <w:tab w:val="left" w:pos="2880"/>
        <w:tab w:val="left" w:pos="3600"/>
        <w:tab w:val="left" w:pos="4320"/>
        <w:tab w:val="left" w:pos="5040"/>
        <w:tab w:val="left" w:pos="5760"/>
      </w:tabs>
      <w:spacing w:before="240" w:after="120"/>
      <w:outlineLvl w:val="4"/>
    </w:pPr>
    <w:rPr>
      <w:rFonts w:ascii="Palatino" w:hAnsi="Palatino"/>
      <w:b/>
      <w:sz w:val="20"/>
      <w:szCs w:val="20"/>
    </w:rPr>
  </w:style>
  <w:style w:type="paragraph" w:styleId="Heading6">
    <w:name w:val="heading 6"/>
    <w:basedOn w:val="Normal"/>
    <w:next w:val="Normal"/>
    <w:link w:val="Heading6Char"/>
    <w:qFormat/>
    <w:rsid w:val="00F35751"/>
    <w:pPr>
      <w:keepNext/>
      <w:keepLines/>
      <w:numPr>
        <w:ilvl w:val="5"/>
        <w:numId w:val="92"/>
      </w:numPr>
      <w:tabs>
        <w:tab w:val="left" w:pos="1440"/>
        <w:tab w:val="left" w:pos="2160"/>
        <w:tab w:val="left" w:pos="2880"/>
        <w:tab w:val="left" w:pos="3600"/>
        <w:tab w:val="left" w:pos="4320"/>
        <w:tab w:val="left" w:pos="5040"/>
        <w:tab w:val="left" w:pos="5760"/>
      </w:tabs>
      <w:spacing w:before="240" w:after="120"/>
      <w:outlineLvl w:val="5"/>
    </w:pPr>
    <w:rPr>
      <w:rFonts w:ascii="Palatino" w:hAnsi="Palatino"/>
      <w:b/>
      <w:iCs/>
      <w:sz w:val="20"/>
      <w:szCs w:val="22"/>
    </w:rPr>
  </w:style>
  <w:style w:type="paragraph" w:styleId="Heading7">
    <w:name w:val="heading 7"/>
    <w:basedOn w:val="Normal"/>
    <w:next w:val="Normal"/>
    <w:link w:val="Heading7Char"/>
    <w:qFormat/>
    <w:rsid w:val="00F35751"/>
    <w:pPr>
      <w:keepNext/>
      <w:keepLines/>
      <w:numPr>
        <w:ilvl w:val="6"/>
        <w:numId w:val="92"/>
      </w:numPr>
      <w:tabs>
        <w:tab w:val="left" w:pos="720"/>
        <w:tab w:val="left" w:pos="1440"/>
        <w:tab w:val="left" w:pos="2160"/>
        <w:tab w:val="left" w:pos="2880"/>
        <w:tab w:val="left" w:pos="3600"/>
        <w:tab w:val="left" w:pos="4320"/>
        <w:tab w:val="left" w:pos="5040"/>
        <w:tab w:val="left" w:pos="5760"/>
      </w:tabs>
      <w:spacing w:before="240" w:after="120"/>
      <w:outlineLvl w:val="6"/>
    </w:pPr>
    <w:rPr>
      <w:rFonts w:ascii="Palatino" w:hAnsi="Palatino"/>
      <w:b/>
      <w:sz w:val="20"/>
      <w:szCs w:val="20"/>
    </w:rPr>
  </w:style>
  <w:style w:type="paragraph" w:styleId="Heading8">
    <w:name w:val="heading 8"/>
    <w:basedOn w:val="Normal"/>
    <w:next w:val="Normal"/>
    <w:link w:val="Heading8Char"/>
    <w:qFormat/>
    <w:rsid w:val="00F35751"/>
    <w:pPr>
      <w:keepNext/>
      <w:keepLines/>
      <w:numPr>
        <w:ilvl w:val="7"/>
        <w:numId w:val="92"/>
      </w:numPr>
      <w:tabs>
        <w:tab w:val="left" w:pos="720"/>
        <w:tab w:val="left" w:pos="2160"/>
        <w:tab w:val="left" w:pos="2880"/>
        <w:tab w:val="left" w:pos="3600"/>
        <w:tab w:val="left" w:pos="4320"/>
        <w:tab w:val="left" w:pos="5040"/>
        <w:tab w:val="left" w:pos="5760"/>
      </w:tabs>
      <w:spacing w:before="240" w:after="120"/>
      <w:outlineLvl w:val="7"/>
    </w:pPr>
    <w:rPr>
      <w:rFonts w:ascii="Palatino" w:hAnsi="Palatino"/>
      <w:b/>
      <w:sz w:val="20"/>
      <w:szCs w:val="20"/>
    </w:rPr>
  </w:style>
  <w:style w:type="paragraph" w:styleId="Heading9">
    <w:name w:val="heading 9"/>
    <w:basedOn w:val="Normal"/>
    <w:next w:val="Normal"/>
    <w:link w:val="Heading9Char"/>
    <w:qFormat/>
    <w:rsid w:val="00F35751"/>
    <w:pPr>
      <w:keepNext/>
      <w:keepLines/>
      <w:numPr>
        <w:ilvl w:val="8"/>
        <w:numId w:val="92"/>
      </w:numPr>
      <w:tabs>
        <w:tab w:val="left" w:pos="720"/>
        <w:tab w:val="left" w:pos="1440"/>
        <w:tab w:val="left" w:pos="2160"/>
        <w:tab w:val="left" w:pos="2880"/>
        <w:tab w:val="left" w:pos="3600"/>
        <w:tab w:val="left" w:pos="4320"/>
        <w:tab w:val="left" w:pos="5040"/>
        <w:tab w:val="left" w:pos="5760"/>
      </w:tabs>
      <w:spacing w:before="240" w:after="120"/>
      <w:outlineLvl w:val="8"/>
    </w:pPr>
    <w:rPr>
      <w:rFonts w:ascii="Palatino" w:hAnsi="Palatino"/>
      <w:b/>
      <w:bCs/>
      <w:iCs/>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AC5"/>
    <w:rPr>
      <w:rFonts w:ascii="Palatino" w:eastAsia="Times New Roman" w:hAnsi="Palatino" w:cs="Times New Roman"/>
      <w:b/>
      <w:bCs/>
      <w:caps/>
      <w:kern w:val="28"/>
      <w:sz w:val="24"/>
      <w:szCs w:val="24"/>
      <w:u w:val="single"/>
    </w:rPr>
  </w:style>
  <w:style w:type="character" w:customStyle="1" w:styleId="Heading2Char">
    <w:name w:val="Heading 2 Char"/>
    <w:basedOn w:val="DefaultParagraphFont"/>
    <w:link w:val="Heading2"/>
    <w:rsid w:val="00F35751"/>
    <w:rPr>
      <w:rFonts w:ascii="Palatino" w:eastAsia="Times New Roman" w:hAnsi="Palatino" w:cs="Times New Roman"/>
      <w:b/>
      <w:sz w:val="24"/>
      <w:szCs w:val="20"/>
    </w:rPr>
  </w:style>
  <w:style w:type="character" w:customStyle="1" w:styleId="Heading3Char">
    <w:name w:val="Heading 3 Char"/>
    <w:basedOn w:val="DefaultParagraphFont"/>
    <w:link w:val="Heading3"/>
    <w:rsid w:val="00F35751"/>
    <w:rPr>
      <w:rFonts w:ascii="Palatino" w:eastAsia="Times New Roman" w:hAnsi="Palatino" w:cs="Times New Roman"/>
      <w:b/>
      <w:bCs/>
      <w:sz w:val="20"/>
      <w:szCs w:val="20"/>
    </w:rPr>
  </w:style>
  <w:style w:type="character" w:customStyle="1" w:styleId="Heading4Char">
    <w:name w:val="Heading 4 Char"/>
    <w:basedOn w:val="DefaultParagraphFont"/>
    <w:link w:val="Heading4"/>
    <w:rsid w:val="00F35751"/>
    <w:rPr>
      <w:rFonts w:ascii="Palatino" w:eastAsia="Times New Roman" w:hAnsi="Palatino" w:cs="Times New Roman"/>
      <w:b/>
      <w:sz w:val="20"/>
      <w:szCs w:val="20"/>
    </w:rPr>
  </w:style>
  <w:style w:type="character" w:customStyle="1" w:styleId="Heading5Char">
    <w:name w:val="Heading 5 Char"/>
    <w:basedOn w:val="DefaultParagraphFont"/>
    <w:link w:val="Heading5"/>
    <w:rsid w:val="002F7443"/>
    <w:rPr>
      <w:rFonts w:ascii="Palatino" w:eastAsia="Times New Roman" w:hAnsi="Palatino" w:cs="Times New Roman"/>
      <w:b/>
      <w:sz w:val="20"/>
      <w:szCs w:val="20"/>
    </w:rPr>
  </w:style>
  <w:style w:type="character" w:customStyle="1" w:styleId="Heading6Char">
    <w:name w:val="Heading 6 Char"/>
    <w:basedOn w:val="DefaultParagraphFont"/>
    <w:link w:val="Heading6"/>
    <w:rsid w:val="00F35751"/>
    <w:rPr>
      <w:rFonts w:ascii="Palatino" w:eastAsia="Times New Roman" w:hAnsi="Palatino" w:cs="Times New Roman"/>
      <w:b/>
      <w:iCs/>
      <w:sz w:val="20"/>
    </w:rPr>
  </w:style>
  <w:style w:type="character" w:customStyle="1" w:styleId="Heading7Char">
    <w:name w:val="Heading 7 Char"/>
    <w:basedOn w:val="DefaultParagraphFont"/>
    <w:link w:val="Heading7"/>
    <w:rsid w:val="00F35751"/>
    <w:rPr>
      <w:rFonts w:ascii="Palatino" w:eastAsia="Times New Roman" w:hAnsi="Palatino" w:cs="Times New Roman"/>
      <w:b/>
      <w:sz w:val="20"/>
      <w:szCs w:val="20"/>
    </w:rPr>
  </w:style>
  <w:style w:type="character" w:customStyle="1" w:styleId="Heading8Char">
    <w:name w:val="Heading 8 Char"/>
    <w:basedOn w:val="DefaultParagraphFont"/>
    <w:link w:val="Heading8"/>
    <w:rsid w:val="00F35751"/>
    <w:rPr>
      <w:rFonts w:ascii="Palatino" w:eastAsia="Times New Roman" w:hAnsi="Palatino" w:cs="Times New Roman"/>
      <w:b/>
      <w:sz w:val="20"/>
      <w:szCs w:val="20"/>
    </w:rPr>
  </w:style>
  <w:style w:type="character" w:customStyle="1" w:styleId="Heading9Char">
    <w:name w:val="Heading 9 Char"/>
    <w:basedOn w:val="DefaultParagraphFont"/>
    <w:link w:val="Heading9"/>
    <w:rsid w:val="00F35751"/>
    <w:rPr>
      <w:rFonts w:ascii="Palatino" w:eastAsia="Times New Roman" w:hAnsi="Palatino" w:cs="Times New Roman"/>
      <w:b/>
      <w:bCs/>
      <w:iCs/>
      <w:sz w:val="20"/>
      <w:szCs w:val="18"/>
    </w:rPr>
  </w:style>
  <w:style w:type="paragraph" w:customStyle="1" w:styleId="es-ApdxWording-Align">
    <w:name w:val="es - Apdx_Wording-Align"/>
    <w:rsid w:val="002F7443"/>
    <w:pPr>
      <w:keepLines/>
      <w:tabs>
        <w:tab w:val="left" w:pos="1440"/>
        <w:tab w:val="left" w:pos="2160"/>
        <w:tab w:val="left" w:pos="2880"/>
        <w:tab w:val="left" w:pos="3600"/>
        <w:tab w:val="left" w:pos="4320"/>
        <w:tab w:val="left" w:pos="5040"/>
      </w:tabs>
      <w:spacing w:before="120" w:after="60" w:line="240" w:lineRule="auto"/>
      <w:ind w:left="907"/>
      <w:jc w:val="both"/>
    </w:pPr>
    <w:rPr>
      <w:rFonts w:ascii="Palatino" w:eastAsia="Times New Roman" w:hAnsi="Palatino" w:cs="Times New Roman"/>
      <w:sz w:val="24"/>
      <w:szCs w:val="24"/>
    </w:rPr>
  </w:style>
  <w:style w:type="table" w:customStyle="1" w:styleId="es-TableStyle-Objects">
    <w:name w:val="es - Table_Style-Objects"/>
    <w:basedOn w:val="TableNormal"/>
    <w:rsid w:val="002F7443"/>
    <w:pPr>
      <w:spacing w:after="0" w:line="240" w:lineRule="auto"/>
    </w:pPr>
    <w:rPr>
      <w:rFonts w:ascii="Times New Roman" w:eastAsia="Times New Roman" w:hAnsi="Times New Roman" w:cs="Times New Roman"/>
      <w:sz w:val="24"/>
      <w:szCs w:val="24"/>
    </w:rPr>
    <w:tblPr>
      <w:tblInd w:w="11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FFFFFF"/>
      <w:tcMar>
        <w:left w:w="158" w:type="dxa"/>
        <w:right w:w="158" w:type="dxa"/>
      </w:tcMar>
      <w:vAlign w:val="center"/>
    </w:tcPr>
    <w:tblStylePr w:type="firstRow">
      <w:tblPr/>
      <w:tcPr>
        <w:tcBorders>
          <w:top w:val="single" w:sz="6" w:space="0" w:color="auto"/>
          <w:left w:val="single" w:sz="6" w:space="0" w:color="auto"/>
          <w:bottom w:val="single" w:sz="12" w:space="0" w:color="auto"/>
          <w:right w:val="single" w:sz="6" w:space="0" w:color="auto"/>
          <w:insideH w:val="nil"/>
          <w:insideV w:val="single" w:sz="6" w:space="0" w:color="auto"/>
          <w:tl2br w:val="nil"/>
          <w:tr2bl w:val="nil"/>
        </w:tcBorders>
        <w:shd w:val="clear" w:color="auto" w:fill="FFFF99"/>
      </w:tcPr>
    </w:tblStylePr>
    <w:tblStylePr w:type="lastRow">
      <w:tblPr/>
      <w:tcPr>
        <w:tcBorders>
          <w:top w:val="single" w:sz="12" w:space="0" w:color="auto"/>
          <w:left w:val="nil"/>
          <w:bottom w:val="nil"/>
          <w:right w:val="nil"/>
          <w:insideH w:val="nil"/>
          <w:insideV w:val="nil"/>
          <w:tl2br w:val="nil"/>
          <w:tr2bl w:val="nil"/>
        </w:tcBorders>
        <w:shd w:val="clear" w:color="auto" w:fill="FFFFFF"/>
      </w:tcPr>
    </w:tblStylePr>
  </w:style>
  <w:style w:type="character" w:customStyle="1" w:styleId="es-FontSubscript">
    <w:name w:val="es - Font_Subscript"/>
    <w:rsid w:val="002F7443"/>
    <w:rPr>
      <w:rFonts w:ascii="Times New Roman" w:hAnsi="Times New Roman"/>
      <w:b/>
      <w:bCs/>
      <w:dstrike w:val="0"/>
      <w:sz w:val="24"/>
      <w:szCs w:val="24"/>
      <w:vertAlign w:val="subscript"/>
    </w:rPr>
  </w:style>
  <w:style w:type="character" w:customStyle="1" w:styleId="es-FontPlain">
    <w:name w:val="es - Font_Plain"/>
    <w:rsid w:val="002F7443"/>
    <w:rPr>
      <w:rFonts w:ascii="Times New Roman" w:hAnsi="Times New Roman"/>
      <w:dstrike w:val="0"/>
      <w:sz w:val="20"/>
      <w:szCs w:val="20"/>
      <w:vertAlign w:val="baseline"/>
    </w:rPr>
  </w:style>
  <w:style w:type="character" w:customStyle="1" w:styleId="es-FontDef-Term">
    <w:name w:val="es - Font_Def-Term"/>
    <w:qFormat/>
    <w:rsid w:val="002F7443"/>
    <w:rPr>
      <w:rFonts w:ascii="Palatino Linotype" w:hAnsi="Palatino Linotype"/>
      <w:b/>
      <w:bCs/>
      <w:dstrike w:val="0"/>
      <w:sz w:val="20"/>
      <w:szCs w:val="20"/>
      <w:vertAlign w:val="baseline"/>
    </w:rPr>
  </w:style>
  <w:style w:type="paragraph" w:customStyle="1" w:styleId="es-CoverL2-Title">
    <w:name w:val="es - Cover_L2-Title"/>
    <w:basedOn w:val="Normal"/>
    <w:link w:val="es-CoverL2-TitleChar"/>
    <w:rsid w:val="002F7443"/>
    <w:pPr>
      <w:tabs>
        <w:tab w:val="left" w:pos="720"/>
        <w:tab w:val="left" w:pos="1440"/>
        <w:tab w:val="left" w:pos="2160"/>
        <w:tab w:val="left" w:pos="2880"/>
        <w:tab w:val="left" w:pos="3600"/>
        <w:tab w:val="left" w:pos="4320"/>
        <w:tab w:val="left" w:pos="5040"/>
        <w:tab w:val="left" w:pos="5760"/>
      </w:tabs>
      <w:spacing w:before="360" w:after="360"/>
      <w:ind w:left="720"/>
      <w:jc w:val="center"/>
    </w:pPr>
    <w:rPr>
      <w:rFonts w:ascii="Palatino" w:hAnsi="Palatino"/>
      <w:b/>
      <w:bCs/>
      <w:szCs w:val="20"/>
    </w:rPr>
  </w:style>
  <w:style w:type="paragraph" w:customStyle="1" w:styleId="es-CoverL1-Title">
    <w:name w:val="es - Cover_L1-Title"/>
    <w:basedOn w:val="es-CoverL2-Title"/>
    <w:rsid w:val="002F7443"/>
    <w:pPr>
      <w:spacing w:before="400" w:after="400"/>
    </w:pPr>
    <w:rPr>
      <w:bCs w:val="0"/>
      <w:sz w:val="28"/>
      <w:szCs w:val="28"/>
    </w:rPr>
  </w:style>
  <w:style w:type="paragraph" w:customStyle="1" w:styleId="es-IntroL1-Title">
    <w:name w:val="es - Intro_L1-Title"/>
    <w:basedOn w:val="es-CoverL1-Title"/>
    <w:rsid w:val="002F7443"/>
    <w:pPr>
      <w:keepNext/>
      <w:keepLines/>
      <w:spacing w:before="240" w:after="240"/>
    </w:pPr>
    <w:rPr>
      <w:b w:val="0"/>
    </w:rPr>
  </w:style>
  <w:style w:type="paragraph" w:customStyle="1" w:styleId="es-IntroL2-Title">
    <w:name w:val="es - Intro_L2-Title"/>
    <w:basedOn w:val="Normal"/>
    <w:rsid w:val="002F7443"/>
    <w:pPr>
      <w:spacing w:before="120" w:after="120"/>
      <w:ind w:left="720"/>
    </w:pPr>
    <w:rPr>
      <w:rFonts w:ascii="Palatino" w:hAnsi="Palatino"/>
      <w:b/>
      <w:szCs w:val="20"/>
    </w:rPr>
  </w:style>
  <w:style w:type="paragraph" w:customStyle="1" w:styleId="es-LegalL1-Title">
    <w:name w:val="es - Legal_L1-Title"/>
    <w:basedOn w:val="Heading1"/>
    <w:next w:val="Normal"/>
    <w:rsid w:val="002F7443"/>
    <w:pPr>
      <w:pageBreakBefore w:val="0"/>
      <w:spacing w:after="120"/>
      <w:ind w:left="720" w:hanging="720"/>
    </w:pPr>
    <w:rPr>
      <w:sz w:val="20"/>
    </w:rPr>
  </w:style>
  <w:style w:type="paragraph" w:customStyle="1" w:styleId="es-LegalL2-Wording">
    <w:name w:val="es - Legal_L2-Wording"/>
    <w:basedOn w:val="es-LegalL1-Title"/>
    <w:autoRedefine/>
    <w:rsid w:val="002F7443"/>
    <w:pPr>
      <w:keepNext w:val="0"/>
      <w:jc w:val="both"/>
    </w:pPr>
    <w:rPr>
      <w:b w:val="0"/>
      <w:bCs w:val="0"/>
      <w:caps w:val="0"/>
      <w:smallCaps/>
      <w:sz w:val="18"/>
      <w:u w:val="none"/>
    </w:rPr>
  </w:style>
  <w:style w:type="paragraph" w:customStyle="1" w:styleId="es-ClauseWording-Align">
    <w:name w:val="es - Clause_Wording-Align"/>
    <w:link w:val="es-ClauseWording-AlignCharChar"/>
    <w:rsid w:val="002F7443"/>
    <w:pPr>
      <w:keepLines/>
      <w:tabs>
        <w:tab w:val="left" w:pos="900"/>
        <w:tab w:val="left" w:pos="1440"/>
        <w:tab w:val="left" w:pos="2160"/>
        <w:tab w:val="left" w:pos="2880"/>
        <w:tab w:val="left" w:pos="3600"/>
        <w:tab w:val="left" w:pos="4320"/>
        <w:tab w:val="left" w:pos="5040"/>
        <w:tab w:val="left" w:pos="5760"/>
      </w:tabs>
      <w:spacing w:before="120" w:after="60" w:line="240" w:lineRule="auto"/>
      <w:ind w:left="900"/>
      <w:jc w:val="both"/>
    </w:pPr>
    <w:rPr>
      <w:rFonts w:ascii="Palatino" w:eastAsia="Times New Roman" w:hAnsi="Palatino" w:cs="Times New Roman"/>
      <w:sz w:val="20"/>
      <w:szCs w:val="24"/>
    </w:rPr>
  </w:style>
  <w:style w:type="character" w:customStyle="1" w:styleId="es-ClauseWording-AlignCharChar">
    <w:name w:val="es - Clause_Wording-Align Char Char"/>
    <w:link w:val="es-ClauseWording-Align"/>
    <w:rsid w:val="002F7443"/>
    <w:rPr>
      <w:rFonts w:ascii="Palatino" w:eastAsia="Times New Roman" w:hAnsi="Palatino" w:cs="Times New Roman"/>
      <w:sz w:val="20"/>
      <w:szCs w:val="24"/>
    </w:rPr>
  </w:style>
  <w:style w:type="paragraph" w:customStyle="1" w:styleId="es-ApdxL1Title">
    <w:name w:val="es - Apdx_L1_Title"/>
    <w:basedOn w:val="Heading1"/>
    <w:next w:val="Normal"/>
    <w:rsid w:val="00F35751"/>
    <w:pPr>
      <w:numPr>
        <w:numId w:val="1"/>
      </w:numPr>
    </w:pPr>
    <w:rPr>
      <w:u w:val="none"/>
    </w:rPr>
  </w:style>
  <w:style w:type="paragraph" w:customStyle="1" w:styleId="es-ApdxL2-Title">
    <w:name w:val="es - Apdx_L2-Title"/>
    <w:basedOn w:val="Heading2"/>
    <w:rsid w:val="00F35751"/>
    <w:pPr>
      <w:numPr>
        <w:numId w:val="1"/>
      </w:numPr>
      <w:tabs>
        <w:tab w:val="left" w:pos="900"/>
      </w:tabs>
      <w:ind w:left="900" w:hanging="900"/>
    </w:pPr>
    <w:rPr>
      <w:bCs/>
    </w:rPr>
  </w:style>
  <w:style w:type="paragraph" w:customStyle="1" w:styleId="es-ListL1-Bullet">
    <w:name w:val="es - List_L1-Bullet"/>
    <w:basedOn w:val="Normal"/>
    <w:rsid w:val="00F35751"/>
    <w:pPr>
      <w:keepLines/>
      <w:numPr>
        <w:numId w:val="91"/>
      </w:numPr>
      <w:tabs>
        <w:tab w:val="left" w:pos="1260"/>
        <w:tab w:val="left" w:pos="1620"/>
        <w:tab w:val="left" w:pos="2160"/>
        <w:tab w:val="left" w:pos="2880"/>
        <w:tab w:val="left" w:pos="3600"/>
        <w:tab w:val="left" w:pos="4320"/>
        <w:tab w:val="left" w:pos="5040"/>
        <w:tab w:val="left" w:pos="5760"/>
        <w:tab w:val="left" w:pos="6480"/>
      </w:tabs>
      <w:spacing w:after="60"/>
      <w:jc w:val="both"/>
    </w:pPr>
    <w:rPr>
      <w:rFonts w:ascii="Palatino" w:hAnsi="Palatino"/>
      <w:sz w:val="20"/>
      <w:szCs w:val="20"/>
    </w:rPr>
  </w:style>
  <w:style w:type="paragraph" w:customStyle="1" w:styleId="es-ListL2-Bullet">
    <w:name w:val="es - List_L2-Bullet"/>
    <w:basedOn w:val="Normal"/>
    <w:rsid w:val="002F7443"/>
    <w:pPr>
      <w:widowControl w:val="0"/>
      <w:tabs>
        <w:tab w:val="num" w:pos="1620"/>
        <w:tab w:val="left" w:pos="2160"/>
        <w:tab w:val="left" w:pos="2880"/>
        <w:tab w:val="left" w:pos="3600"/>
        <w:tab w:val="left" w:pos="4320"/>
        <w:tab w:val="left" w:pos="5040"/>
        <w:tab w:val="left" w:pos="5760"/>
      </w:tabs>
      <w:spacing w:after="120"/>
      <w:ind w:left="1620" w:hanging="360"/>
    </w:pPr>
    <w:rPr>
      <w:rFonts w:ascii="Palatino" w:hAnsi="Palatino"/>
      <w:sz w:val="20"/>
      <w:szCs w:val="20"/>
    </w:rPr>
  </w:style>
  <w:style w:type="paragraph" w:customStyle="1" w:styleId="es-ListL1-Number">
    <w:name w:val="es - List_L1-Number"/>
    <w:link w:val="es-ListL1-NumberCharChar"/>
    <w:rsid w:val="00F35751"/>
    <w:pPr>
      <w:numPr>
        <w:numId w:val="93"/>
      </w:numPr>
      <w:tabs>
        <w:tab w:val="left" w:pos="1620"/>
        <w:tab w:val="left" w:pos="2160"/>
        <w:tab w:val="left" w:pos="2880"/>
        <w:tab w:val="left" w:pos="3600"/>
        <w:tab w:val="left" w:pos="4320"/>
        <w:tab w:val="left" w:pos="5040"/>
        <w:tab w:val="left" w:pos="5760"/>
      </w:tabs>
      <w:spacing w:before="120" w:after="60" w:line="240" w:lineRule="auto"/>
      <w:jc w:val="both"/>
    </w:pPr>
    <w:rPr>
      <w:rFonts w:ascii="Palatino" w:eastAsia="Times New Roman" w:hAnsi="Palatino" w:cs="Times New Roman"/>
      <w:sz w:val="20"/>
      <w:szCs w:val="24"/>
    </w:rPr>
  </w:style>
  <w:style w:type="character" w:customStyle="1" w:styleId="es-ListL1-NumberCharChar">
    <w:name w:val="es - List_L1-Number Char Char"/>
    <w:link w:val="es-ListL1-Number"/>
    <w:rsid w:val="00F35751"/>
    <w:rPr>
      <w:rFonts w:ascii="Palatino" w:eastAsia="Times New Roman" w:hAnsi="Palatino" w:cs="Times New Roman"/>
      <w:sz w:val="20"/>
      <w:szCs w:val="24"/>
    </w:rPr>
  </w:style>
  <w:style w:type="paragraph" w:customStyle="1" w:styleId="es-ClauseL3-Title">
    <w:name w:val="es - Clause_L3-Title"/>
    <w:basedOn w:val="Heading3"/>
    <w:next w:val="es-ClauseWording-Align"/>
    <w:rsid w:val="00F35751"/>
    <w:pPr>
      <w:tabs>
        <w:tab w:val="left" w:pos="900"/>
      </w:tabs>
      <w:ind w:left="0"/>
    </w:pPr>
  </w:style>
  <w:style w:type="paragraph" w:customStyle="1" w:styleId="es-ClauseFigure-Drawing">
    <w:name w:val="es - Clause_Figure-Drawing"/>
    <w:basedOn w:val="Normal"/>
    <w:next w:val="Normal"/>
    <w:rsid w:val="002F7443"/>
    <w:pPr>
      <w:spacing w:before="120"/>
      <w:jc w:val="center"/>
    </w:pPr>
    <w:rPr>
      <w:rFonts w:ascii="Palatino" w:hAnsi="Palatino"/>
      <w:sz w:val="20"/>
      <w:szCs w:val="20"/>
    </w:rPr>
  </w:style>
  <w:style w:type="paragraph" w:customStyle="1" w:styleId="es-TableCell-Left">
    <w:name w:val="es - Table_Cell-Left"/>
    <w:basedOn w:val="es-TableCell-Center"/>
    <w:rsid w:val="002F7443"/>
    <w:pPr>
      <w:jc w:val="left"/>
    </w:pPr>
  </w:style>
  <w:style w:type="paragraph" w:customStyle="1" w:styleId="es-TableCell-Center">
    <w:name w:val="es - Table_Cell-Center"/>
    <w:basedOn w:val="Normal"/>
    <w:rsid w:val="002F7443"/>
    <w:pPr>
      <w:tabs>
        <w:tab w:val="left" w:pos="720"/>
        <w:tab w:val="left" w:pos="1440"/>
        <w:tab w:val="left" w:pos="2160"/>
        <w:tab w:val="left" w:pos="2880"/>
        <w:tab w:val="left" w:pos="3600"/>
        <w:tab w:val="left" w:pos="4320"/>
        <w:tab w:val="left" w:pos="5040"/>
        <w:tab w:val="left" w:pos="5760"/>
      </w:tabs>
      <w:spacing w:before="60" w:after="60"/>
      <w:ind w:left="-72"/>
      <w:jc w:val="center"/>
    </w:pPr>
    <w:rPr>
      <w:rFonts w:ascii="Palatino" w:hAnsi="Palatino"/>
      <w:sz w:val="16"/>
      <w:szCs w:val="20"/>
    </w:rPr>
  </w:style>
  <w:style w:type="paragraph" w:customStyle="1" w:styleId="es-TableCell-Right">
    <w:name w:val="es - Table_Cell-Right"/>
    <w:basedOn w:val="es-TableCell-Center"/>
    <w:rsid w:val="002F7443"/>
    <w:pPr>
      <w:keepNext/>
      <w:ind w:right="144"/>
      <w:jc w:val="right"/>
    </w:pPr>
    <w:rPr>
      <w:rFonts w:eastAsia="SimSun"/>
      <w:bCs/>
    </w:rPr>
  </w:style>
  <w:style w:type="character" w:styleId="PageNumber">
    <w:name w:val="page number"/>
    <w:basedOn w:val="DefaultParagraphFont"/>
    <w:rsid w:val="002F7443"/>
  </w:style>
  <w:style w:type="paragraph" w:styleId="TOC2">
    <w:name w:val="toc 2"/>
    <w:basedOn w:val="Normal"/>
    <w:next w:val="Normal"/>
    <w:autoRedefine/>
    <w:uiPriority w:val="39"/>
    <w:rsid w:val="002F7443"/>
    <w:pPr>
      <w:spacing w:before="120"/>
      <w:ind w:left="240"/>
    </w:pPr>
    <w:rPr>
      <w:i/>
      <w:iCs/>
      <w:sz w:val="20"/>
      <w:szCs w:val="20"/>
    </w:rPr>
  </w:style>
  <w:style w:type="paragraph" w:styleId="TOC1">
    <w:name w:val="toc 1"/>
    <w:basedOn w:val="Normal"/>
    <w:next w:val="Normal"/>
    <w:autoRedefine/>
    <w:uiPriority w:val="39"/>
    <w:rsid w:val="002F7443"/>
    <w:pPr>
      <w:spacing w:before="240" w:after="120"/>
    </w:pPr>
    <w:rPr>
      <w:b/>
      <w:bCs/>
      <w:sz w:val="20"/>
      <w:szCs w:val="20"/>
    </w:rPr>
  </w:style>
  <w:style w:type="character" w:styleId="CommentReference">
    <w:name w:val="annotation reference"/>
    <w:semiHidden/>
    <w:rsid w:val="002F7443"/>
    <w:rPr>
      <w:sz w:val="16"/>
      <w:szCs w:val="16"/>
    </w:rPr>
  </w:style>
  <w:style w:type="paragraph" w:customStyle="1" w:styleId="es-HarnesCode">
    <w:name w:val="es - Harnes_Code"/>
    <w:rsid w:val="002F7443"/>
    <w:pPr>
      <w:keepNext/>
      <w:tabs>
        <w:tab w:val="left" w:pos="1800"/>
        <w:tab w:val="left" w:pos="2160"/>
        <w:tab w:val="left" w:pos="2520"/>
        <w:tab w:val="left" w:pos="2880"/>
        <w:tab w:val="left" w:pos="3240"/>
      </w:tabs>
      <w:spacing w:before="40" w:after="0" w:line="360" w:lineRule="auto"/>
      <w:ind w:left="1440"/>
      <w:outlineLvl w:val="4"/>
    </w:pPr>
    <w:rPr>
      <w:rFonts w:ascii="Courier" w:eastAsia="Times New Roman" w:hAnsi="Courier" w:cs="Times New Roman"/>
      <w:b/>
      <w:noProof/>
      <w:color w:val="000000"/>
      <w:kern w:val="36"/>
      <w:sz w:val="18"/>
      <w:szCs w:val="24"/>
    </w:rPr>
  </w:style>
  <w:style w:type="character" w:customStyle="1" w:styleId="es-FontHeader">
    <w:name w:val="es - Font_Header"/>
    <w:rsid w:val="002F7443"/>
    <w:rPr>
      <w:rFonts w:ascii="Times New Roman" w:hAnsi="Times New Roman"/>
      <w:b/>
      <w:dstrike w:val="0"/>
      <w:sz w:val="18"/>
      <w:szCs w:val="18"/>
      <w:vertAlign w:val="baseline"/>
    </w:rPr>
  </w:style>
  <w:style w:type="paragraph" w:customStyle="1" w:styleId="FrameMarkerCode02">
    <w:name w:val="Frame Marker Code+0.2"/>
    <w:basedOn w:val="FrameMarkerCode"/>
    <w:rsid w:val="002F7443"/>
    <w:pPr>
      <w:ind w:left="288"/>
    </w:pPr>
  </w:style>
  <w:style w:type="paragraph" w:customStyle="1" w:styleId="FrameMarkerCode">
    <w:name w:val="Frame Marker Code"/>
    <w:autoRedefine/>
    <w:rsid w:val="002F7443"/>
    <w:pPr>
      <w:keepLines/>
      <w:tabs>
        <w:tab w:val="left" w:pos="432"/>
        <w:tab w:val="left" w:pos="864"/>
        <w:tab w:val="left" w:pos="1260"/>
        <w:tab w:val="left" w:pos="1296"/>
      </w:tabs>
      <w:spacing w:before="120" w:after="120" w:line="240" w:lineRule="auto"/>
      <w:outlineLvl w:val="4"/>
    </w:pPr>
    <w:rPr>
      <w:rFonts w:ascii="Courier" w:eastAsia="Times New Roman" w:hAnsi="Courier" w:cs="Times New Roman"/>
      <w:b/>
      <w:bCs/>
      <w:noProof/>
      <w:color w:val="008000"/>
      <w:kern w:val="36"/>
      <w:sz w:val="18"/>
      <w:szCs w:val="24"/>
    </w:rPr>
  </w:style>
  <w:style w:type="paragraph" w:customStyle="1" w:styleId="FrameCodeChar">
    <w:name w:val="Frame Code Char"/>
    <w:rsid w:val="002F7443"/>
    <w:pPr>
      <w:widowControl w:val="0"/>
      <w:tabs>
        <w:tab w:val="left" w:pos="432"/>
        <w:tab w:val="left" w:pos="864"/>
        <w:tab w:val="left" w:pos="1296"/>
        <w:tab w:val="left" w:pos="1728"/>
        <w:tab w:val="left" w:pos="2160"/>
        <w:tab w:val="left" w:pos="2592"/>
        <w:tab w:val="left" w:pos="3024"/>
      </w:tabs>
      <w:spacing w:after="0" w:line="360" w:lineRule="auto"/>
      <w:ind w:left="288"/>
      <w:outlineLvl w:val="5"/>
    </w:pPr>
    <w:rPr>
      <w:rFonts w:ascii="Courier" w:eastAsia="Times New Roman" w:hAnsi="Courier" w:cs="Times New Roman"/>
      <w:bCs/>
      <w:noProof/>
      <w:color w:val="008000"/>
      <w:kern w:val="36"/>
      <w:sz w:val="16"/>
      <w:szCs w:val="24"/>
    </w:rPr>
  </w:style>
  <w:style w:type="paragraph" w:customStyle="1" w:styleId="FrameCode2Char">
    <w:name w:val="Frame Code+.2 Char"/>
    <w:basedOn w:val="FrameCodeChar"/>
    <w:rsid w:val="002F7443"/>
    <w:pPr>
      <w:ind w:left="576"/>
    </w:pPr>
  </w:style>
  <w:style w:type="paragraph" w:customStyle="1" w:styleId="FrameCode4">
    <w:name w:val="Frame Code+.4"/>
    <w:basedOn w:val="FrameCodeChar"/>
    <w:rsid w:val="002F7443"/>
    <w:pPr>
      <w:ind w:left="864"/>
    </w:pPr>
    <w:rPr>
      <w:bCs w:val="0"/>
    </w:rPr>
  </w:style>
  <w:style w:type="paragraph" w:customStyle="1" w:styleId="FrameCode6Char">
    <w:name w:val="Frame Code+.6 Char"/>
    <w:basedOn w:val="FrameCodeChar"/>
    <w:rsid w:val="002F7443"/>
    <w:pPr>
      <w:ind w:left="1152"/>
    </w:pPr>
    <w:rPr>
      <w:bCs w:val="0"/>
    </w:rPr>
  </w:style>
  <w:style w:type="paragraph" w:customStyle="1" w:styleId="FrameCode8">
    <w:name w:val="Frame Code+.8"/>
    <w:basedOn w:val="FrameCodeChar"/>
    <w:rsid w:val="002F7443"/>
    <w:pPr>
      <w:ind w:left="1440"/>
    </w:pPr>
    <w:rPr>
      <w:bCs w:val="0"/>
    </w:rPr>
  </w:style>
  <w:style w:type="paragraph" w:customStyle="1" w:styleId="FrameCode1Char">
    <w:name w:val="Frame Code+1 Char"/>
    <w:basedOn w:val="FrameCodeChar"/>
    <w:rsid w:val="002F7443"/>
    <w:pPr>
      <w:spacing w:after="20"/>
      <w:ind w:left="1728"/>
    </w:pPr>
    <w:rPr>
      <w:rFonts w:cs="Arial"/>
      <w:bCs w:val="0"/>
    </w:rPr>
  </w:style>
  <w:style w:type="paragraph" w:styleId="TOC3">
    <w:name w:val="toc 3"/>
    <w:basedOn w:val="Normal"/>
    <w:next w:val="Normal"/>
    <w:autoRedefine/>
    <w:uiPriority w:val="39"/>
    <w:rsid w:val="002F7443"/>
    <w:pPr>
      <w:ind w:left="480"/>
    </w:pPr>
    <w:rPr>
      <w:sz w:val="20"/>
      <w:szCs w:val="20"/>
    </w:rPr>
  </w:style>
  <w:style w:type="paragraph" w:customStyle="1" w:styleId="FrameCode2">
    <w:name w:val="Frame Code+.2"/>
    <w:basedOn w:val="Normal"/>
    <w:rsid w:val="002F7443"/>
    <w:pPr>
      <w:widowControl w:val="0"/>
      <w:tabs>
        <w:tab w:val="left" w:pos="432"/>
        <w:tab w:val="left" w:pos="864"/>
        <w:tab w:val="left" w:pos="1296"/>
        <w:tab w:val="left" w:pos="1728"/>
        <w:tab w:val="left" w:pos="2160"/>
        <w:tab w:val="left" w:pos="2592"/>
        <w:tab w:val="left" w:pos="3024"/>
      </w:tabs>
      <w:spacing w:line="360" w:lineRule="auto"/>
      <w:ind w:left="576"/>
      <w:outlineLvl w:val="5"/>
    </w:pPr>
    <w:rPr>
      <w:rFonts w:ascii="Courier" w:hAnsi="Courier"/>
      <w:bCs/>
      <w:noProof/>
      <w:color w:val="008000"/>
      <w:kern w:val="36"/>
      <w:sz w:val="16"/>
      <w:szCs w:val="20"/>
    </w:rPr>
  </w:style>
  <w:style w:type="paragraph" w:customStyle="1" w:styleId="FrameCode12">
    <w:name w:val="Frame Code+1.2"/>
    <w:basedOn w:val="FrameCodeChar"/>
    <w:rsid w:val="002F7443"/>
    <w:pPr>
      <w:ind w:left="2016"/>
    </w:pPr>
  </w:style>
  <w:style w:type="paragraph" w:customStyle="1" w:styleId="FrameCode14">
    <w:name w:val="Frame Code+1.4"/>
    <w:basedOn w:val="FrameCodeChar"/>
    <w:rsid w:val="002F7443"/>
    <w:pPr>
      <w:ind w:left="2304"/>
    </w:pPr>
  </w:style>
  <w:style w:type="paragraph" w:customStyle="1" w:styleId="FrameCodeCharChar">
    <w:name w:val="Frame Code Char Char"/>
    <w:rsid w:val="002F7443"/>
    <w:pPr>
      <w:tabs>
        <w:tab w:val="left" w:pos="432"/>
        <w:tab w:val="left" w:pos="864"/>
        <w:tab w:val="left" w:pos="1296"/>
        <w:tab w:val="left" w:pos="1728"/>
        <w:tab w:val="left" w:pos="2160"/>
        <w:tab w:val="left" w:pos="2592"/>
        <w:tab w:val="left" w:pos="3024"/>
      </w:tabs>
      <w:spacing w:after="20" w:line="240" w:lineRule="auto"/>
      <w:ind w:left="1325"/>
      <w:outlineLvl w:val="5"/>
    </w:pPr>
    <w:rPr>
      <w:rFonts w:ascii="Courier" w:eastAsia="Times New Roman" w:hAnsi="Courier" w:cs="Arial"/>
      <w:bCs/>
      <w:noProof/>
      <w:color w:val="008000"/>
      <w:kern w:val="36"/>
      <w:sz w:val="24"/>
      <w:szCs w:val="24"/>
    </w:rPr>
  </w:style>
  <w:style w:type="character" w:customStyle="1" w:styleId="es-FontObject-Name">
    <w:name w:val="es - Font_Object-Name"/>
    <w:rsid w:val="002F7443"/>
    <w:rPr>
      <w:rFonts w:ascii="Times New Roman" w:hAnsi="Times New Roman"/>
      <w:caps/>
      <w:dstrike w:val="0"/>
      <w:sz w:val="20"/>
      <w:szCs w:val="20"/>
      <w:vertAlign w:val="baseline"/>
    </w:rPr>
  </w:style>
  <w:style w:type="paragraph" w:styleId="TOC4">
    <w:name w:val="toc 4"/>
    <w:basedOn w:val="Normal"/>
    <w:next w:val="Normal"/>
    <w:autoRedefine/>
    <w:uiPriority w:val="39"/>
    <w:rsid w:val="002F7443"/>
    <w:pPr>
      <w:ind w:left="720"/>
    </w:pPr>
    <w:rPr>
      <w:sz w:val="20"/>
      <w:szCs w:val="20"/>
    </w:rPr>
  </w:style>
  <w:style w:type="paragraph" w:styleId="TOC5">
    <w:name w:val="toc 5"/>
    <w:basedOn w:val="Normal"/>
    <w:next w:val="Normal"/>
    <w:autoRedefine/>
    <w:uiPriority w:val="39"/>
    <w:rsid w:val="002F7443"/>
    <w:pPr>
      <w:ind w:left="960"/>
    </w:pPr>
    <w:rPr>
      <w:sz w:val="20"/>
      <w:szCs w:val="20"/>
    </w:rPr>
  </w:style>
  <w:style w:type="paragraph" w:styleId="TOC6">
    <w:name w:val="toc 6"/>
    <w:basedOn w:val="Normal"/>
    <w:next w:val="Normal"/>
    <w:autoRedefine/>
    <w:uiPriority w:val="39"/>
    <w:rsid w:val="002F7443"/>
    <w:pPr>
      <w:ind w:left="1200"/>
    </w:pPr>
    <w:rPr>
      <w:sz w:val="20"/>
      <w:szCs w:val="20"/>
    </w:rPr>
  </w:style>
  <w:style w:type="paragraph" w:styleId="TOC7">
    <w:name w:val="toc 7"/>
    <w:basedOn w:val="Normal"/>
    <w:next w:val="Normal"/>
    <w:autoRedefine/>
    <w:uiPriority w:val="39"/>
    <w:rsid w:val="002F7443"/>
    <w:pPr>
      <w:ind w:left="1440"/>
    </w:pPr>
    <w:rPr>
      <w:sz w:val="20"/>
      <w:szCs w:val="20"/>
    </w:rPr>
  </w:style>
  <w:style w:type="paragraph" w:styleId="TOC8">
    <w:name w:val="toc 8"/>
    <w:basedOn w:val="Normal"/>
    <w:next w:val="Normal"/>
    <w:autoRedefine/>
    <w:uiPriority w:val="39"/>
    <w:rsid w:val="002F7443"/>
    <w:pPr>
      <w:ind w:left="1680"/>
    </w:pPr>
    <w:rPr>
      <w:sz w:val="20"/>
      <w:szCs w:val="20"/>
    </w:rPr>
  </w:style>
  <w:style w:type="paragraph" w:styleId="TOC9">
    <w:name w:val="toc 9"/>
    <w:basedOn w:val="Normal"/>
    <w:next w:val="Normal"/>
    <w:autoRedefine/>
    <w:uiPriority w:val="39"/>
    <w:rsid w:val="002F7443"/>
    <w:pPr>
      <w:ind w:left="1920"/>
    </w:pPr>
    <w:rPr>
      <w:sz w:val="20"/>
      <w:szCs w:val="20"/>
    </w:rPr>
  </w:style>
  <w:style w:type="paragraph" w:styleId="CommentText">
    <w:name w:val="annotation text"/>
    <w:basedOn w:val="Normal"/>
    <w:link w:val="CommentTextChar"/>
    <w:semiHidden/>
    <w:rsid w:val="002F7443"/>
    <w:pPr>
      <w:spacing w:after="120"/>
    </w:pPr>
    <w:rPr>
      <w:rFonts w:ascii="Palatino" w:hAnsi="Palatino"/>
      <w:sz w:val="20"/>
      <w:szCs w:val="20"/>
    </w:rPr>
  </w:style>
  <w:style w:type="character" w:customStyle="1" w:styleId="CommentTextChar">
    <w:name w:val="Comment Text Char"/>
    <w:basedOn w:val="DefaultParagraphFont"/>
    <w:link w:val="CommentText"/>
    <w:semiHidden/>
    <w:rsid w:val="002F7443"/>
    <w:rPr>
      <w:rFonts w:ascii="Palatino" w:eastAsia="Times New Roman" w:hAnsi="Palatino" w:cs="Times New Roman"/>
      <w:sz w:val="20"/>
      <w:szCs w:val="20"/>
    </w:rPr>
  </w:style>
  <w:style w:type="paragraph" w:styleId="BalloonText">
    <w:name w:val="Balloon Text"/>
    <w:basedOn w:val="Normal"/>
    <w:link w:val="BalloonTextChar"/>
    <w:semiHidden/>
    <w:rsid w:val="002F7443"/>
    <w:rPr>
      <w:rFonts w:ascii="Tahoma" w:hAnsi="Tahoma" w:cs="Tahoma"/>
      <w:sz w:val="16"/>
      <w:szCs w:val="16"/>
    </w:rPr>
  </w:style>
  <w:style w:type="character" w:customStyle="1" w:styleId="BalloonTextChar">
    <w:name w:val="Balloon Text Char"/>
    <w:basedOn w:val="DefaultParagraphFont"/>
    <w:link w:val="BalloonText"/>
    <w:semiHidden/>
    <w:rsid w:val="002F7443"/>
    <w:rPr>
      <w:rFonts w:ascii="Tahoma" w:eastAsia="Times New Roman" w:hAnsi="Tahoma" w:cs="Tahoma"/>
      <w:sz w:val="16"/>
      <w:szCs w:val="16"/>
    </w:rPr>
  </w:style>
  <w:style w:type="character" w:customStyle="1" w:styleId="es-FontVar-Name">
    <w:name w:val="es - Font_Var-Name"/>
    <w:rsid w:val="002F7443"/>
    <w:rPr>
      <w:rFonts w:ascii="Arial" w:hAnsi="Arial"/>
      <w:i/>
      <w:iCs/>
      <w:dstrike w:val="0"/>
      <w:sz w:val="20"/>
      <w:szCs w:val="20"/>
      <w:vertAlign w:val="baseline"/>
    </w:rPr>
  </w:style>
  <w:style w:type="paragraph" w:styleId="DocumentMap">
    <w:name w:val="Document Map"/>
    <w:basedOn w:val="Normal"/>
    <w:link w:val="DocumentMapChar"/>
    <w:semiHidden/>
    <w:rsid w:val="002F744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F7443"/>
    <w:rPr>
      <w:rFonts w:ascii="Tahoma" w:eastAsia="Times New Roman" w:hAnsi="Tahoma" w:cs="Tahoma"/>
      <w:sz w:val="20"/>
      <w:szCs w:val="20"/>
      <w:shd w:val="clear" w:color="auto" w:fill="000080"/>
    </w:rPr>
  </w:style>
  <w:style w:type="paragraph" w:customStyle="1" w:styleId="es-ApdxL3-Wording">
    <w:name w:val="es - Apdx_L3-Wording"/>
    <w:basedOn w:val="Normal"/>
    <w:rsid w:val="00F35751"/>
    <w:pPr>
      <w:keepNext/>
      <w:keepLines/>
      <w:numPr>
        <w:ilvl w:val="2"/>
        <w:numId w:val="1"/>
      </w:numPr>
      <w:tabs>
        <w:tab w:val="left" w:pos="900"/>
        <w:tab w:val="left" w:pos="2880"/>
        <w:tab w:val="left" w:pos="3600"/>
        <w:tab w:val="left" w:pos="4320"/>
        <w:tab w:val="left" w:pos="5040"/>
        <w:tab w:val="left" w:pos="5760"/>
      </w:tabs>
      <w:spacing w:before="240" w:after="120"/>
      <w:ind w:left="907" w:hanging="907"/>
      <w:jc w:val="both"/>
      <w:outlineLvl w:val="2"/>
    </w:pPr>
    <w:rPr>
      <w:rFonts w:ascii="Palatino" w:hAnsi="Palatino"/>
      <w:bCs/>
      <w:sz w:val="20"/>
      <w:szCs w:val="20"/>
    </w:rPr>
  </w:style>
  <w:style w:type="paragraph" w:customStyle="1" w:styleId="es-ApdxPicture-Caption">
    <w:name w:val="es - Apdx_ Picture-Caption"/>
    <w:basedOn w:val="Normal"/>
    <w:rsid w:val="002F7443"/>
    <w:pPr>
      <w:keepLines/>
      <w:spacing w:before="120" w:after="160"/>
      <w:ind w:left="900"/>
      <w:jc w:val="center"/>
      <w:outlineLvl w:val="4"/>
    </w:pPr>
    <w:rPr>
      <w:rFonts w:ascii="Arial" w:hAnsi="Arial"/>
      <w:b/>
      <w:iCs/>
      <w:sz w:val="18"/>
      <w:szCs w:val="20"/>
    </w:rPr>
  </w:style>
  <w:style w:type="paragraph" w:customStyle="1" w:styleId="esTableTail">
    <w:name w:val="es Table_Tail"/>
    <w:basedOn w:val="es-TableCell-Center"/>
    <w:rsid w:val="002F7443"/>
    <w:pPr>
      <w:spacing w:before="0" w:after="0"/>
    </w:pPr>
  </w:style>
  <w:style w:type="paragraph" w:customStyle="1" w:styleId="es-TblHeadRight">
    <w:name w:val="es-Tbl_Head_Right"/>
    <w:basedOn w:val="es-TableCell-Center"/>
    <w:rsid w:val="002F7443"/>
    <w:pPr>
      <w:ind w:right="144"/>
      <w:jc w:val="right"/>
    </w:pPr>
    <w:rPr>
      <w:b/>
    </w:rPr>
  </w:style>
  <w:style w:type="paragraph" w:customStyle="1" w:styleId="es-ClauseWording-Indent-1">
    <w:name w:val="es - Clause_Wording-Indent-1"/>
    <w:basedOn w:val="es-ClauseWording-Align"/>
    <w:rsid w:val="002F7443"/>
    <w:pPr>
      <w:spacing w:before="0"/>
      <w:ind w:left="1267"/>
    </w:pPr>
  </w:style>
  <w:style w:type="character" w:customStyle="1" w:styleId="es-FontFile-Name">
    <w:name w:val="es - Font_File-Name"/>
    <w:rsid w:val="002F7443"/>
    <w:rPr>
      <w:rFonts w:ascii="Arial" w:hAnsi="Arial"/>
      <w:dstrike w:val="0"/>
      <w:sz w:val="18"/>
      <w:szCs w:val="18"/>
      <w:vertAlign w:val="baseline"/>
    </w:rPr>
  </w:style>
  <w:style w:type="paragraph" w:customStyle="1" w:styleId="es-HarnesHead">
    <w:name w:val="es - Harnes_Head"/>
    <w:basedOn w:val="es-HarnesCode"/>
    <w:next w:val="es-HarnesCode"/>
    <w:rsid w:val="002F7443"/>
    <w:pPr>
      <w:tabs>
        <w:tab w:val="left" w:pos="1440"/>
      </w:tabs>
      <w:spacing w:before="120"/>
      <w:ind w:left="1080"/>
    </w:pPr>
  </w:style>
  <w:style w:type="paragraph" w:customStyle="1" w:styleId="es-HarnesTail">
    <w:name w:val="es - Harnes_Tail"/>
    <w:basedOn w:val="es-HarnesCode"/>
    <w:next w:val="es-ClauseWording-Align"/>
    <w:rsid w:val="002F7443"/>
    <w:pPr>
      <w:keepNext w:val="0"/>
      <w:tabs>
        <w:tab w:val="left" w:pos="1440"/>
      </w:tabs>
      <w:spacing w:after="120"/>
      <w:ind w:left="1080"/>
    </w:pPr>
  </w:style>
  <w:style w:type="paragraph" w:customStyle="1" w:styleId="es-TblText">
    <w:name w:val="es - Tbl_Text"/>
    <w:basedOn w:val="Normal"/>
    <w:rsid w:val="002F7443"/>
    <w:pPr>
      <w:tabs>
        <w:tab w:val="left" w:pos="720"/>
        <w:tab w:val="left" w:pos="1440"/>
        <w:tab w:val="left" w:pos="2160"/>
        <w:tab w:val="left" w:pos="2880"/>
        <w:tab w:val="left" w:pos="3600"/>
        <w:tab w:val="left" w:pos="4320"/>
        <w:tab w:val="left" w:pos="5040"/>
        <w:tab w:val="left" w:pos="5760"/>
      </w:tabs>
      <w:spacing w:before="60" w:after="60"/>
      <w:jc w:val="both"/>
    </w:pPr>
    <w:rPr>
      <w:rFonts w:ascii="Palatino" w:hAnsi="Palatino"/>
      <w:sz w:val="20"/>
      <w:szCs w:val="20"/>
    </w:rPr>
  </w:style>
  <w:style w:type="paragraph" w:customStyle="1" w:styleId="TPCETXClause3TableTextStyle">
    <w:name w:val="TPCE TX Clause 3 Table Text Style"/>
    <w:basedOn w:val="Normal"/>
    <w:rsid w:val="002F7443"/>
    <w:pPr>
      <w:keepLines/>
      <w:adjustRightInd w:val="0"/>
      <w:snapToGrid w:val="0"/>
    </w:pPr>
    <w:rPr>
      <w:rFonts w:ascii="Palatino" w:hAnsi="Palatino"/>
      <w:noProof/>
      <w:color w:val="000000"/>
      <w:sz w:val="16"/>
      <w:szCs w:val="20"/>
    </w:rPr>
  </w:style>
  <w:style w:type="character" w:styleId="Hyperlink">
    <w:name w:val="Hyperlink"/>
    <w:uiPriority w:val="99"/>
    <w:rsid w:val="002F7443"/>
    <w:rPr>
      <w:color w:val="0000FF"/>
      <w:u w:val="single"/>
    </w:rPr>
  </w:style>
  <w:style w:type="table" w:styleId="TableGrid">
    <w:name w:val="Table Grid"/>
    <w:basedOn w:val="TableNormal"/>
    <w:rsid w:val="002F7443"/>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F7443"/>
    <w:pPr>
      <w:tabs>
        <w:tab w:val="center" w:pos="4320"/>
        <w:tab w:val="right" w:pos="8640"/>
      </w:tabs>
    </w:pPr>
  </w:style>
  <w:style w:type="character" w:customStyle="1" w:styleId="HeaderChar">
    <w:name w:val="Header Char"/>
    <w:basedOn w:val="DefaultParagraphFont"/>
    <w:link w:val="Header"/>
    <w:rsid w:val="002F7443"/>
    <w:rPr>
      <w:rFonts w:ascii="Times New Roman" w:eastAsia="Times New Roman" w:hAnsi="Times New Roman" w:cs="Times New Roman"/>
      <w:sz w:val="24"/>
      <w:szCs w:val="24"/>
    </w:rPr>
  </w:style>
  <w:style w:type="paragraph" w:styleId="Footer">
    <w:name w:val="footer"/>
    <w:basedOn w:val="Normal"/>
    <w:link w:val="FooterChar"/>
    <w:rsid w:val="002F7443"/>
    <w:pPr>
      <w:tabs>
        <w:tab w:val="center" w:pos="4320"/>
        <w:tab w:val="right" w:pos="8640"/>
      </w:tabs>
    </w:pPr>
  </w:style>
  <w:style w:type="character" w:customStyle="1" w:styleId="FooterChar">
    <w:name w:val="Footer Char"/>
    <w:basedOn w:val="DefaultParagraphFont"/>
    <w:link w:val="Footer"/>
    <w:rsid w:val="002F7443"/>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semiHidden/>
    <w:rsid w:val="002F7443"/>
    <w:pPr>
      <w:spacing w:after="0"/>
    </w:pPr>
    <w:rPr>
      <w:rFonts w:ascii="Times New Roman" w:hAnsi="Times New Roman"/>
      <w:b/>
      <w:bCs/>
    </w:rPr>
  </w:style>
  <w:style w:type="character" w:customStyle="1" w:styleId="CommentSubjectChar">
    <w:name w:val="Comment Subject Char"/>
    <w:basedOn w:val="CommentTextChar"/>
    <w:link w:val="CommentSubject"/>
    <w:semiHidden/>
    <w:rsid w:val="002F7443"/>
    <w:rPr>
      <w:rFonts w:ascii="Times New Roman" w:eastAsia="Times New Roman" w:hAnsi="Times New Roman" w:cs="Times New Roman"/>
      <w:b/>
      <w:bCs/>
      <w:sz w:val="20"/>
      <w:szCs w:val="20"/>
    </w:rPr>
  </w:style>
  <w:style w:type="paragraph" w:styleId="TableofFigures">
    <w:name w:val="table of figures"/>
    <w:basedOn w:val="Normal"/>
    <w:next w:val="Normal"/>
    <w:semiHidden/>
    <w:rsid w:val="002F7443"/>
    <w:pPr>
      <w:ind w:left="480" w:hanging="480"/>
    </w:pPr>
  </w:style>
  <w:style w:type="paragraph" w:customStyle="1" w:styleId="es-ListL2-Letter">
    <w:name w:val="es - List_L2-Letter"/>
    <w:basedOn w:val="es-ClauseWording-Indent-1"/>
    <w:rsid w:val="002F7443"/>
    <w:pPr>
      <w:tabs>
        <w:tab w:val="num" w:pos="1440"/>
      </w:tabs>
      <w:ind w:left="1440" w:hanging="360"/>
    </w:pPr>
  </w:style>
  <w:style w:type="paragraph" w:styleId="List2">
    <w:name w:val="List 2"/>
    <w:basedOn w:val="Normal"/>
    <w:rsid w:val="002F7443"/>
    <w:pPr>
      <w:ind w:left="720" w:hanging="360"/>
    </w:pPr>
  </w:style>
  <w:style w:type="paragraph" w:styleId="ListBullet4">
    <w:name w:val="List Bullet 4"/>
    <w:basedOn w:val="Normal"/>
    <w:rsid w:val="002F7443"/>
  </w:style>
  <w:style w:type="paragraph" w:styleId="ListNumber">
    <w:name w:val="List Number"/>
    <w:basedOn w:val="Normal"/>
    <w:rsid w:val="002F7443"/>
  </w:style>
  <w:style w:type="paragraph" w:styleId="ListNumber2">
    <w:name w:val="List Number 2"/>
    <w:basedOn w:val="Normal"/>
    <w:rsid w:val="002F7443"/>
  </w:style>
  <w:style w:type="paragraph" w:styleId="ListNumber3">
    <w:name w:val="List Number 3"/>
    <w:basedOn w:val="Normal"/>
    <w:rsid w:val="002F7443"/>
    <w:pPr>
      <w:tabs>
        <w:tab w:val="num" w:pos="3960"/>
      </w:tabs>
      <w:ind w:left="3960" w:hanging="720"/>
    </w:pPr>
  </w:style>
  <w:style w:type="paragraph" w:styleId="Index2">
    <w:name w:val="index 2"/>
    <w:basedOn w:val="Normal"/>
    <w:next w:val="Normal"/>
    <w:autoRedefine/>
    <w:semiHidden/>
    <w:rsid w:val="002F7443"/>
    <w:pPr>
      <w:tabs>
        <w:tab w:val="num" w:pos="1080"/>
      </w:tabs>
      <w:ind w:left="720"/>
    </w:pPr>
  </w:style>
  <w:style w:type="paragraph" w:styleId="Index3">
    <w:name w:val="index 3"/>
    <w:basedOn w:val="Normal"/>
    <w:next w:val="Normal"/>
    <w:autoRedefine/>
    <w:semiHidden/>
    <w:rsid w:val="002F7443"/>
    <w:pPr>
      <w:tabs>
        <w:tab w:val="num" w:pos="1800"/>
      </w:tabs>
      <w:ind w:left="1440"/>
    </w:pPr>
  </w:style>
  <w:style w:type="paragraph" w:styleId="Index4">
    <w:name w:val="index 4"/>
    <w:basedOn w:val="Normal"/>
    <w:next w:val="Normal"/>
    <w:autoRedefine/>
    <w:semiHidden/>
    <w:rsid w:val="002F7443"/>
    <w:pPr>
      <w:tabs>
        <w:tab w:val="num" w:pos="2520"/>
      </w:tabs>
      <w:ind w:left="2160"/>
    </w:pPr>
  </w:style>
  <w:style w:type="paragraph" w:styleId="Index1">
    <w:name w:val="index 1"/>
    <w:basedOn w:val="Normal"/>
    <w:next w:val="Normal"/>
    <w:autoRedefine/>
    <w:semiHidden/>
    <w:rsid w:val="002F7443"/>
  </w:style>
  <w:style w:type="paragraph" w:styleId="ListContinue">
    <w:name w:val="List Continue"/>
    <w:basedOn w:val="Normal"/>
    <w:rsid w:val="002F7443"/>
    <w:pPr>
      <w:spacing w:after="120"/>
    </w:pPr>
  </w:style>
  <w:style w:type="paragraph" w:styleId="List">
    <w:name w:val="List"/>
    <w:basedOn w:val="Normal"/>
    <w:rsid w:val="002F7443"/>
  </w:style>
  <w:style w:type="paragraph" w:customStyle="1" w:styleId="es-ClauseL1">
    <w:name w:val="es - Clause_L1"/>
    <w:basedOn w:val="Heading1"/>
    <w:rsid w:val="00F35751"/>
    <w:pPr>
      <w:numPr>
        <w:numId w:val="92"/>
      </w:numPr>
    </w:pPr>
  </w:style>
  <w:style w:type="paragraph" w:customStyle="1" w:styleId="es-ClauseL2">
    <w:name w:val="es - Clause_L2"/>
    <w:basedOn w:val="Heading2"/>
    <w:next w:val="es-ClauseWording-Align"/>
    <w:rsid w:val="00F35751"/>
    <w:pPr>
      <w:tabs>
        <w:tab w:val="num" w:pos="907"/>
      </w:tabs>
      <w:ind w:left="0"/>
    </w:pPr>
  </w:style>
  <w:style w:type="paragraph" w:customStyle="1" w:styleId="es-ClauseL3-Wording">
    <w:name w:val="es - Clause_L3-Wording"/>
    <w:basedOn w:val="Heading3"/>
    <w:rsid w:val="00F35751"/>
    <w:pPr>
      <w:keepNext w:val="0"/>
      <w:tabs>
        <w:tab w:val="left" w:pos="900"/>
        <w:tab w:val="num" w:pos="1440"/>
      </w:tabs>
      <w:ind w:left="907" w:hanging="907"/>
    </w:pPr>
    <w:rPr>
      <w:b w:val="0"/>
    </w:rPr>
  </w:style>
  <w:style w:type="paragraph" w:customStyle="1" w:styleId="es-ClauseL4-Title">
    <w:name w:val="es - Clause_L4-Title"/>
    <w:basedOn w:val="Heading4"/>
    <w:next w:val="es-ApdxWording-Align"/>
    <w:rsid w:val="00F35751"/>
    <w:pPr>
      <w:tabs>
        <w:tab w:val="left" w:pos="900"/>
      </w:tabs>
      <w:ind w:left="0"/>
    </w:pPr>
    <w:rPr>
      <w:rFonts w:ascii="Palatino Linotype" w:hAnsi="Palatino Linotype" w:cs="Microsoft Sans Serif"/>
      <w:sz w:val="18"/>
      <w:szCs w:val="18"/>
    </w:rPr>
  </w:style>
  <w:style w:type="paragraph" w:customStyle="1" w:styleId="es-ClauseFigure-Caption">
    <w:name w:val="es - Clause_Figure-Caption"/>
    <w:basedOn w:val="Heading5"/>
    <w:next w:val="es-ClauseWording-Align"/>
    <w:rsid w:val="002F7443"/>
    <w:pPr>
      <w:tabs>
        <w:tab w:val="clear" w:pos="1440"/>
        <w:tab w:val="clear" w:pos="2160"/>
        <w:tab w:val="clear" w:pos="2880"/>
        <w:tab w:val="clear" w:pos="3600"/>
        <w:tab w:val="clear" w:pos="4320"/>
        <w:tab w:val="clear" w:pos="5040"/>
        <w:tab w:val="clear" w:pos="5760"/>
      </w:tabs>
      <w:jc w:val="center"/>
    </w:pPr>
  </w:style>
  <w:style w:type="paragraph" w:customStyle="1" w:styleId="Column">
    <w:name w:val="Column"/>
    <w:basedOn w:val="Normal"/>
    <w:rsid w:val="002F7443"/>
    <w:pPr>
      <w:keepLines/>
      <w:jc w:val="center"/>
    </w:pPr>
    <w:rPr>
      <w:rFonts w:ascii="Palatino" w:hAnsi="Palatino"/>
      <w:sz w:val="20"/>
      <w:szCs w:val="20"/>
    </w:rPr>
  </w:style>
  <w:style w:type="character" w:customStyle="1" w:styleId="es-CoverL2-TitleChar">
    <w:name w:val="es - Cover_L2-Title Char"/>
    <w:link w:val="es-CoverL2-Title"/>
    <w:rsid w:val="002F7443"/>
    <w:rPr>
      <w:rFonts w:ascii="Palatino" w:eastAsia="Times New Roman" w:hAnsi="Palatino" w:cs="Times New Roman"/>
      <w:b/>
      <w:bCs/>
      <w:sz w:val="24"/>
      <w:szCs w:val="20"/>
    </w:rPr>
  </w:style>
  <w:style w:type="character" w:styleId="FollowedHyperlink">
    <w:name w:val="FollowedHyperlink"/>
    <w:uiPriority w:val="99"/>
    <w:semiHidden/>
    <w:unhideWhenUsed/>
    <w:rsid w:val="002F7443"/>
    <w:rPr>
      <w:color w:val="800080"/>
      <w:u w:val="single"/>
    </w:rPr>
  </w:style>
  <w:style w:type="paragraph" w:styleId="NormalWeb">
    <w:name w:val="Normal (Web)"/>
    <w:basedOn w:val="Normal"/>
    <w:uiPriority w:val="99"/>
    <w:semiHidden/>
    <w:unhideWhenUsed/>
    <w:rsid w:val="002F7443"/>
    <w:pPr>
      <w:spacing w:before="100" w:beforeAutospacing="1" w:after="100" w:afterAutospacing="1"/>
    </w:pPr>
  </w:style>
  <w:style w:type="paragraph" w:styleId="ListParagraph">
    <w:name w:val="List Paragraph"/>
    <w:basedOn w:val="Normal"/>
    <w:uiPriority w:val="34"/>
    <w:qFormat/>
    <w:rsid w:val="002F7443"/>
    <w:pPr>
      <w:ind w:left="720"/>
      <w:contextualSpacing/>
    </w:pPr>
  </w:style>
  <w:style w:type="character" w:customStyle="1" w:styleId="es-fontdef-term0">
    <w:name w:val="es-fontdef-term"/>
    <w:basedOn w:val="DefaultParagraphFont"/>
    <w:rsid w:val="002F7443"/>
  </w:style>
  <w:style w:type="character" w:customStyle="1" w:styleId="es-FontDef-TermNotBold">
    <w:name w:val="es - Font_Def-Term + Not Bold"/>
    <w:uiPriority w:val="1"/>
    <w:qFormat/>
    <w:rsid w:val="002F7443"/>
    <w:rPr>
      <w:rFonts w:ascii="Palatino Linotype" w:hAnsi="Palatino Linotype"/>
      <w:b w:val="0"/>
      <w:bCs/>
      <w:dstrike w:val="0"/>
      <w:sz w:val="20"/>
      <w:szCs w:val="20"/>
      <w:vertAlign w:val="baseline"/>
    </w:rPr>
  </w:style>
  <w:style w:type="paragraph" w:styleId="Revision">
    <w:name w:val="Revision"/>
    <w:hidden/>
    <w:uiPriority w:val="99"/>
    <w:semiHidden/>
    <w:rsid w:val="002F7443"/>
    <w:pPr>
      <w:spacing w:after="0" w:line="240" w:lineRule="auto"/>
    </w:pPr>
    <w:rPr>
      <w:rFonts w:ascii="Times New Roman" w:eastAsia="Times New Roman" w:hAnsi="Times New Roman" w:cs="Times New Roman"/>
      <w:sz w:val="24"/>
      <w:szCs w:val="24"/>
    </w:rPr>
  </w:style>
  <w:style w:type="paragraph" w:customStyle="1" w:styleId="es-ClauseL5-Wording">
    <w:name w:val="es - Clause_L5-Wording"/>
    <w:basedOn w:val="Normal"/>
    <w:qFormat/>
    <w:rsid w:val="007374A8"/>
    <w:pPr>
      <w:keepLines/>
      <w:tabs>
        <w:tab w:val="left" w:pos="1008"/>
        <w:tab w:val="left" w:pos="1440"/>
        <w:tab w:val="left" w:pos="2880"/>
        <w:tab w:val="left" w:pos="3600"/>
        <w:tab w:val="left" w:pos="5040"/>
        <w:tab w:val="left" w:pos="5760"/>
      </w:tabs>
      <w:spacing w:before="240" w:after="120"/>
      <w:outlineLvl w:val="4"/>
    </w:pPr>
    <w:rPr>
      <w:rFonts w:ascii="Palatino" w:hAnsi="Palatino"/>
      <w:sz w:val="20"/>
      <w:szCs w:val="20"/>
    </w:rPr>
  </w:style>
  <w:style w:type="character" w:styleId="Strong">
    <w:name w:val="Strong"/>
    <w:basedOn w:val="DefaultParagraphFont"/>
    <w:uiPriority w:val="22"/>
    <w:qFormat/>
    <w:rsid w:val="00CA0A86"/>
    <w:rPr>
      <w:b/>
      <w:bCs/>
    </w:rPr>
  </w:style>
  <w:style w:type="character" w:customStyle="1" w:styleId="apple-converted-space">
    <w:name w:val="apple-converted-space"/>
    <w:basedOn w:val="DefaultParagraphFont"/>
    <w:rsid w:val="00CA0A86"/>
  </w:style>
  <w:style w:type="paragraph" w:customStyle="1" w:styleId="es-ClauseL4-Wording">
    <w:name w:val="es - Clause_L4-Wording"/>
    <w:basedOn w:val="es-ClauseL4-Title"/>
    <w:qFormat/>
    <w:rsid w:val="00F35751"/>
    <w:pPr>
      <w:ind w:left="907" w:hanging="907"/>
    </w:pPr>
    <w:rPr>
      <w:b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86094">
      <w:bodyDiv w:val="1"/>
      <w:marLeft w:val="0"/>
      <w:marRight w:val="0"/>
      <w:marTop w:val="0"/>
      <w:marBottom w:val="0"/>
      <w:divBdr>
        <w:top w:val="none" w:sz="0" w:space="0" w:color="auto"/>
        <w:left w:val="none" w:sz="0" w:space="0" w:color="auto"/>
        <w:bottom w:val="none" w:sz="0" w:space="0" w:color="auto"/>
        <w:right w:val="none" w:sz="0" w:space="0" w:color="auto"/>
      </w:divBdr>
      <w:divsChild>
        <w:div w:id="1890532100">
          <w:marLeft w:val="1166"/>
          <w:marRight w:val="0"/>
          <w:marTop w:val="115"/>
          <w:marBottom w:val="0"/>
          <w:divBdr>
            <w:top w:val="none" w:sz="0" w:space="0" w:color="auto"/>
            <w:left w:val="none" w:sz="0" w:space="0" w:color="auto"/>
            <w:bottom w:val="none" w:sz="0" w:space="0" w:color="auto"/>
            <w:right w:val="none" w:sz="0" w:space="0" w:color="auto"/>
          </w:divBdr>
        </w:div>
        <w:div w:id="505559410">
          <w:marLeft w:val="1800"/>
          <w:marRight w:val="0"/>
          <w:marTop w:val="96"/>
          <w:marBottom w:val="0"/>
          <w:divBdr>
            <w:top w:val="none" w:sz="0" w:space="0" w:color="auto"/>
            <w:left w:val="none" w:sz="0" w:space="0" w:color="auto"/>
            <w:bottom w:val="none" w:sz="0" w:space="0" w:color="auto"/>
            <w:right w:val="none" w:sz="0" w:space="0" w:color="auto"/>
          </w:divBdr>
        </w:div>
        <w:div w:id="636300778">
          <w:marLeft w:val="1800"/>
          <w:marRight w:val="0"/>
          <w:marTop w:val="96"/>
          <w:marBottom w:val="0"/>
          <w:divBdr>
            <w:top w:val="none" w:sz="0" w:space="0" w:color="auto"/>
            <w:left w:val="none" w:sz="0" w:space="0" w:color="auto"/>
            <w:bottom w:val="none" w:sz="0" w:space="0" w:color="auto"/>
            <w:right w:val="none" w:sz="0" w:space="0" w:color="auto"/>
          </w:divBdr>
        </w:div>
      </w:divsChild>
    </w:div>
    <w:div w:id="107117212">
      <w:bodyDiv w:val="1"/>
      <w:marLeft w:val="0"/>
      <w:marRight w:val="0"/>
      <w:marTop w:val="0"/>
      <w:marBottom w:val="0"/>
      <w:divBdr>
        <w:top w:val="none" w:sz="0" w:space="0" w:color="auto"/>
        <w:left w:val="none" w:sz="0" w:space="0" w:color="auto"/>
        <w:bottom w:val="none" w:sz="0" w:space="0" w:color="auto"/>
        <w:right w:val="none" w:sz="0" w:space="0" w:color="auto"/>
      </w:divBdr>
    </w:div>
    <w:div w:id="108205587">
      <w:bodyDiv w:val="1"/>
      <w:marLeft w:val="0"/>
      <w:marRight w:val="0"/>
      <w:marTop w:val="0"/>
      <w:marBottom w:val="0"/>
      <w:divBdr>
        <w:top w:val="none" w:sz="0" w:space="0" w:color="auto"/>
        <w:left w:val="none" w:sz="0" w:space="0" w:color="auto"/>
        <w:bottom w:val="none" w:sz="0" w:space="0" w:color="auto"/>
        <w:right w:val="none" w:sz="0" w:space="0" w:color="auto"/>
      </w:divBdr>
    </w:div>
    <w:div w:id="117913557">
      <w:bodyDiv w:val="1"/>
      <w:marLeft w:val="0"/>
      <w:marRight w:val="0"/>
      <w:marTop w:val="0"/>
      <w:marBottom w:val="0"/>
      <w:divBdr>
        <w:top w:val="none" w:sz="0" w:space="0" w:color="auto"/>
        <w:left w:val="none" w:sz="0" w:space="0" w:color="auto"/>
        <w:bottom w:val="none" w:sz="0" w:space="0" w:color="auto"/>
        <w:right w:val="none" w:sz="0" w:space="0" w:color="auto"/>
      </w:divBdr>
    </w:div>
    <w:div w:id="371854908">
      <w:bodyDiv w:val="1"/>
      <w:marLeft w:val="0"/>
      <w:marRight w:val="0"/>
      <w:marTop w:val="0"/>
      <w:marBottom w:val="0"/>
      <w:divBdr>
        <w:top w:val="none" w:sz="0" w:space="0" w:color="auto"/>
        <w:left w:val="none" w:sz="0" w:space="0" w:color="auto"/>
        <w:bottom w:val="none" w:sz="0" w:space="0" w:color="auto"/>
        <w:right w:val="none" w:sz="0" w:space="0" w:color="auto"/>
      </w:divBdr>
    </w:div>
    <w:div w:id="447970983">
      <w:bodyDiv w:val="1"/>
      <w:marLeft w:val="0"/>
      <w:marRight w:val="0"/>
      <w:marTop w:val="0"/>
      <w:marBottom w:val="0"/>
      <w:divBdr>
        <w:top w:val="none" w:sz="0" w:space="0" w:color="auto"/>
        <w:left w:val="none" w:sz="0" w:space="0" w:color="auto"/>
        <w:bottom w:val="none" w:sz="0" w:space="0" w:color="auto"/>
        <w:right w:val="none" w:sz="0" w:space="0" w:color="auto"/>
      </w:divBdr>
    </w:div>
    <w:div w:id="640696777">
      <w:bodyDiv w:val="1"/>
      <w:marLeft w:val="0"/>
      <w:marRight w:val="0"/>
      <w:marTop w:val="0"/>
      <w:marBottom w:val="0"/>
      <w:divBdr>
        <w:top w:val="none" w:sz="0" w:space="0" w:color="auto"/>
        <w:left w:val="none" w:sz="0" w:space="0" w:color="auto"/>
        <w:bottom w:val="none" w:sz="0" w:space="0" w:color="auto"/>
        <w:right w:val="none" w:sz="0" w:space="0" w:color="auto"/>
      </w:divBdr>
      <w:divsChild>
        <w:div w:id="1738817635">
          <w:marLeft w:val="0"/>
          <w:marRight w:val="0"/>
          <w:marTop w:val="0"/>
          <w:marBottom w:val="0"/>
          <w:divBdr>
            <w:top w:val="none" w:sz="0" w:space="0" w:color="auto"/>
            <w:left w:val="none" w:sz="0" w:space="0" w:color="auto"/>
            <w:bottom w:val="none" w:sz="0" w:space="0" w:color="auto"/>
            <w:right w:val="none" w:sz="0" w:space="0" w:color="auto"/>
          </w:divBdr>
          <w:divsChild>
            <w:div w:id="5295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3277">
      <w:bodyDiv w:val="1"/>
      <w:marLeft w:val="0"/>
      <w:marRight w:val="0"/>
      <w:marTop w:val="0"/>
      <w:marBottom w:val="0"/>
      <w:divBdr>
        <w:top w:val="none" w:sz="0" w:space="0" w:color="auto"/>
        <w:left w:val="none" w:sz="0" w:space="0" w:color="auto"/>
        <w:bottom w:val="none" w:sz="0" w:space="0" w:color="auto"/>
        <w:right w:val="none" w:sz="0" w:space="0" w:color="auto"/>
      </w:divBdr>
    </w:div>
    <w:div w:id="960185216">
      <w:bodyDiv w:val="1"/>
      <w:marLeft w:val="0"/>
      <w:marRight w:val="0"/>
      <w:marTop w:val="0"/>
      <w:marBottom w:val="0"/>
      <w:divBdr>
        <w:top w:val="none" w:sz="0" w:space="0" w:color="auto"/>
        <w:left w:val="none" w:sz="0" w:space="0" w:color="auto"/>
        <w:bottom w:val="none" w:sz="0" w:space="0" w:color="auto"/>
        <w:right w:val="none" w:sz="0" w:space="0" w:color="auto"/>
      </w:divBdr>
    </w:div>
    <w:div w:id="1289818467">
      <w:bodyDiv w:val="1"/>
      <w:marLeft w:val="0"/>
      <w:marRight w:val="0"/>
      <w:marTop w:val="0"/>
      <w:marBottom w:val="0"/>
      <w:divBdr>
        <w:top w:val="none" w:sz="0" w:space="0" w:color="auto"/>
        <w:left w:val="none" w:sz="0" w:space="0" w:color="auto"/>
        <w:bottom w:val="none" w:sz="0" w:space="0" w:color="auto"/>
        <w:right w:val="none" w:sz="0" w:space="0" w:color="auto"/>
      </w:divBdr>
    </w:div>
    <w:div w:id="1804690481">
      <w:bodyDiv w:val="1"/>
      <w:marLeft w:val="0"/>
      <w:marRight w:val="0"/>
      <w:marTop w:val="0"/>
      <w:marBottom w:val="0"/>
      <w:divBdr>
        <w:top w:val="none" w:sz="0" w:space="0" w:color="auto"/>
        <w:left w:val="none" w:sz="0" w:space="0" w:color="auto"/>
        <w:bottom w:val="none" w:sz="0" w:space="0" w:color="auto"/>
        <w:right w:val="none" w:sz="0" w:space="0" w:color="auto"/>
      </w:divBdr>
    </w:div>
    <w:div w:id="180735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gif"/><Relationship Id="rId42" Type="http://schemas.openxmlformats.org/officeDocument/2006/relationships/hyperlink" Target="file:///C:\Users\Reza\Documents\Dropbox\Reza's%20Documents\TPC\TPC-E\TPCE-v1.10.0.doc" TargetMode="External"/><Relationship Id="rId47" Type="http://schemas.openxmlformats.org/officeDocument/2006/relationships/image" Target="media/image28.gif"/><Relationship Id="rId63" Type="http://schemas.openxmlformats.org/officeDocument/2006/relationships/image" Target="media/image44.emf"/><Relationship Id="rId68" Type="http://schemas.openxmlformats.org/officeDocument/2006/relationships/image" Target="media/image48.emf"/><Relationship Id="rId84" Type="http://schemas.openxmlformats.org/officeDocument/2006/relationships/image" Target="media/image51.png"/><Relationship Id="rId89" Type="http://schemas.openxmlformats.org/officeDocument/2006/relationships/hyperlink" Target="http://www.tpc.org" TargetMode="External"/><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image" Target="media/image21.png"/><Relationship Id="rId37" Type="http://schemas.openxmlformats.org/officeDocument/2006/relationships/header" Target="header2.xml"/><Relationship Id="rId53" Type="http://schemas.openxmlformats.org/officeDocument/2006/relationships/image" Target="media/image34.emf"/><Relationship Id="rId58" Type="http://schemas.openxmlformats.org/officeDocument/2006/relationships/image" Target="media/image39.gif"/><Relationship Id="rId74" Type="http://schemas.openxmlformats.org/officeDocument/2006/relationships/image" Target="media/image54.emf"/><Relationship Id="rId79" Type="http://schemas.openxmlformats.org/officeDocument/2006/relationships/image" Target="media/image59.emf"/><Relationship Id="rId5" Type="http://schemas.openxmlformats.org/officeDocument/2006/relationships/webSettings" Target="webSettings.xml"/><Relationship Id="rId90" Type="http://schemas.openxmlformats.org/officeDocument/2006/relationships/header" Target="header3.xml"/><Relationship Id="rId95" Type="http://schemas.openxmlformats.org/officeDocument/2006/relationships/image" Target="media/image6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file:///C:\Users\Reza\Documents\Dropbox\Reza's%20Documents\TPC\TPC-E\TPCE-v1.10.0.doc" TargetMode="External"/><Relationship Id="rId48" Type="http://schemas.openxmlformats.org/officeDocument/2006/relationships/image" Target="media/image29.gif"/><Relationship Id="rId64" Type="http://schemas.openxmlformats.org/officeDocument/2006/relationships/image" Target="media/image45.emf"/><Relationship Id="rId69" Type="http://schemas.openxmlformats.org/officeDocument/2006/relationships/image" Target="media/image49.gif"/><Relationship Id="rId80" Type="http://schemas.openxmlformats.org/officeDocument/2006/relationships/image" Target="media/image60.gif"/><Relationship Id="rId85"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hyperlink" Target="file:///C:\Users\Reza\Documents\Dropbox\Reza's%20Documents\TPC\TPC-E\TPCE-v1.10.0.doc" TargetMode="External"/><Relationship Id="rId46" Type="http://schemas.openxmlformats.org/officeDocument/2006/relationships/image" Target="media/image27.gif"/><Relationship Id="rId59" Type="http://schemas.openxmlformats.org/officeDocument/2006/relationships/image" Target="media/image40.emf"/><Relationship Id="rId67" Type="http://schemas.openxmlformats.org/officeDocument/2006/relationships/image" Target="media/image47.emf"/><Relationship Id="rId20" Type="http://schemas.openxmlformats.org/officeDocument/2006/relationships/image" Target="media/image10.png"/><Relationship Id="rId41" Type="http://schemas.openxmlformats.org/officeDocument/2006/relationships/hyperlink" Target="file:///C:\Users\Reza\Documents\Dropbox\Reza's%20Documents\TPC\TPC-E\TPCE-v1.10.0.doc" TargetMode="External"/><Relationship Id="rId54" Type="http://schemas.openxmlformats.org/officeDocument/2006/relationships/image" Target="media/image35.gif"/><Relationship Id="rId62" Type="http://schemas.openxmlformats.org/officeDocument/2006/relationships/image" Target="media/image43.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image" Target="media/image50.png"/><Relationship Id="rId88" Type="http://schemas.openxmlformats.org/officeDocument/2006/relationships/image" Target="media/image53.png"/><Relationship Id="rId91" Type="http://schemas.openxmlformats.org/officeDocument/2006/relationships/image" Target="media/image60.emf"/><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0.emf"/><Relationship Id="rId57" Type="http://schemas.openxmlformats.org/officeDocument/2006/relationships/image" Target="media/image38.gif"/><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hyperlink" Target="file:///C:\Users\Reza\Documents\Dropbox\Reza's%20Documents\TPC\TPC-E\TPCE-v1.10.0.doc" TargetMode="External"/><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gif"/><Relationship Id="rId73" Type="http://schemas.openxmlformats.org/officeDocument/2006/relationships/image" Target="media/image53.gif"/><Relationship Id="rId78" Type="http://schemas.openxmlformats.org/officeDocument/2006/relationships/image" Target="media/image58.emf"/><Relationship Id="rId81" Type="http://schemas.openxmlformats.org/officeDocument/2006/relationships/image" Target="media/image49.emf"/><Relationship Id="rId86" Type="http://schemas.openxmlformats.org/officeDocument/2006/relationships/hyperlink" Target="http://www.tpc.org/" TargetMode="External"/><Relationship Id="rId94" Type="http://schemas.openxmlformats.org/officeDocument/2006/relationships/image" Target="media/image69.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gif"/><Relationship Id="rId18" Type="http://schemas.openxmlformats.org/officeDocument/2006/relationships/image" Target="media/image8.png"/><Relationship Id="rId39" Type="http://schemas.openxmlformats.org/officeDocument/2006/relationships/hyperlink" Target="file:///C:\Users\Reza\Documents\Dropbox\Reza's%20Documents\TPC\TPC-E\TPCE-v1.10.0.doc" TargetMode="External"/><Relationship Id="rId34" Type="http://schemas.openxmlformats.org/officeDocument/2006/relationships/image" Target="media/image23.png"/><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6.emf"/><Relationship Id="rId97" Type="http://schemas.openxmlformats.org/officeDocument/2006/relationships/image" Target="media/image64.emf"/><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61.emf"/><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hyperlink" Target="file:///C:\Users\Reza\Documents\Dropbox\Reza's%20Documents\TPC\TPC-E\TPCE-v1.10.0.doc" TargetMode="External"/><Relationship Id="rId45" Type="http://schemas.openxmlformats.org/officeDocument/2006/relationships/image" Target="media/image26.gif"/><Relationship Id="rId66" Type="http://schemas.openxmlformats.org/officeDocument/2006/relationships/image" Target="media/image460.gif"/><Relationship Id="rId87" Type="http://schemas.openxmlformats.org/officeDocument/2006/relationships/hyperlink" Target="http://www.tpc.org" TargetMode="External"/><Relationship Id="rId61" Type="http://schemas.openxmlformats.org/officeDocument/2006/relationships/image" Target="media/image42.emf"/><Relationship Id="rId82" Type="http://schemas.openxmlformats.org/officeDocument/2006/relationships/chart" Target="charts/chart1.xml"/><Relationship Id="rId19" Type="http://schemas.openxmlformats.org/officeDocument/2006/relationships/image" Target="media/image9.gif"/><Relationship Id="rId14" Type="http://schemas.openxmlformats.org/officeDocument/2006/relationships/image" Target="media/image4.gif"/><Relationship Id="rId30" Type="http://schemas.openxmlformats.org/officeDocument/2006/relationships/hyperlink" Target="http://www.teradata.com/" TargetMode="External"/><Relationship Id="rId35" Type="http://schemas.openxmlformats.org/officeDocument/2006/relationships/image" Target="media/image24.png"/><Relationship Id="rId56" Type="http://schemas.openxmlformats.org/officeDocument/2006/relationships/image" Target="media/image37.emf"/><Relationship Id="rId77" Type="http://schemas.openxmlformats.org/officeDocument/2006/relationships/image" Target="media/image57.emf"/><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2.gif"/><Relationship Id="rId72" Type="http://schemas.openxmlformats.org/officeDocument/2006/relationships/image" Target="media/image52.gif"/><Relationship Id="rId93" Type="http://schemas.openxmlformats.org/officeDocument/2006/relationships/image" Target="media/image62.png"/><Relationship Id="rId98" Type="http://schemas.openxmlformats.org/officeDocument/2006/relationships/header" Target="header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taheri\Horizon\TPC\TPC-V\Specification\TPC-V%20Sizing%20-%20candidate%20for%20spec%20rev%20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876669262496001E-2"/>
          <c:y val="2.2386934090943E-2"/>
          <c:w val="0.81232814231554396"/>
          <c:h val="0.87265698654548496"/>
        </c:manualLayout>
      </c:layout>
      <c:barChart>
        <c:barDir val="col"/>
        <c:grouping val="stacked"/>
        <c:varyColors val="0"/>
        <c:ser>
          <c:idx val="1"/>
          <c:order val="0"/>
          <c:tx>
            <c:strRef>
              <c:f>Sheet2!$B$1</c:f>
              <c:strCache>
                <c:ptCount val="1"/>
                <c:pt idx="0">
                  <c:v>Group 1</c:v>
                </c:pt>
              </c:strCache>
            </c:strRef>
          </c:tx>
          <c:spPr>
            <a:solidFill>
              <a:srgbClr val="C0504D"/>
            </a:solidFill>
            <a:ln w="25400">
              <a:noFill/>
            </a:ln>
          </c:spPr>
          <c:invertIfNegative val="0"/>
          <c:val>
            <c:numRef>
              <c:f>Sheet2!$B$2:$B$11</c:f>
              <c:numCache>
                <c:formatCode>0%</c:formatCode>
                <c:ptCount val="10"/>
                <c:pt idx="0">
                  <c:v>0.1</c:v>
                </c:pt>
                <c:pt idx="1">
                  <c:v>0.05</c:v>
                </c:pt>
                <c:pt idx="2">
                  <c:v>0.1</c:v>
                </c:pt>
                <c:pt idx="3">
                  <c:v>0.05</c:v>
                </c:pt>
                <c:pt idx="4">
                  <c:v>0.1</c:v>
                </c:pt>
                <c:pt idx="5">
                  <c:v>0.05</c:v>
                </c:pt>
                <c:pt idx="6">
                  <c:v>0.35</c:v>
                </c:pt>
                <c:pt idx="7">
                  <c:v>0.05</c:v>
                </c:pt>
                <c:pt idx="8">
                  <c:v>0.1</c:v>
                </c:pt>
                <c:pt idx="9">
                  <c:v>0.05</c:v>
                </c:pt>
              </c:numCache>
            </c:numRef>
          </c:val>
          <c:extLst>
            <c:ext xmlns:c16="http://schemas.microsoft.com/office/drawing/2014/chart" uri="{C3380CC4-5D6E-409C-BE32-E72D297353CC}">
              <c16:uniqueId val="{00000000-F139-4EAC-BCE8-0EC9C57E89B5}"/>
            </c:ext>
          </c:extLst>
        </c:ser>
        <c:ser>
          <c:idx val="2"/>
          <c:order val="1"/>
          <c:tx>
            <c:strRef>
              <c:f>Sheet2!$C$1</c:f>
              <c:strCache>
                <c:ptCount val="1"/>
                <c:pt idx="0">
                  <c:v>Group 2</c:v>
                </c:pt>
              </c:strCache>
            </c:strRef>
          </c:tx>
          <c:spPr>
            <a:solidFill>
              <a:srgbClr val="7030A0"/>
            </a:solidFill>
            <a:ln w="25400">
              <a:noFill/>
            </a:ln>
          </c:spPr>
          <c:invertIfNegative val="0"/>
          <c:val>
            <c:numRef>
              <c:f>Sheet2!$C$2:$C$11</c:f>
              <c:numCache>
                <c:formatCode>0%</c:formatCode>
                <c:ptCount val="10"/>
                <c:pt idx="0">
                  <c:v>0.2</c:v>
                </c:pt>
                <c:pt idx="1">
                  <c:v>0.1</c:v>
                </c:pt>
                <c:pt idx="2">
                  <c:v>0.05</c:v>
                </c:pt>
                <c:pt idx="3">
                  <c:v>0.1</c:v>
                </c:pt>
                <c:pt idx="4">
                  <c:v>0.05</c:v>
                </c:pt>
                <c:pt idx="5">
                  <c:v>0.35</c:v>
                </c:pt>
                <c:pt idx="6">
                  <c:v>0.25</c:v>
                </c:pt>
                <c:pt idx="7">
                  <c:v>0.65</c:v>
                </c:pt>
                <c:pt idx="8">
                  <c:v>0.15</c:v>
                </c:pt>
                <c:pt idx="9">
                  <c:v>0.1</c:v>
                </c:pt>
              </c:numCache>
            </c:numRef>
          </c:val>
          <c:extLst>
            <c:ext xmlns:c16="http://schemas.microsoft.com/office/drawing/2014/chart" uri="{C3380CC4-5D6E-409C-BE32-E72D297353CC}">
              <c16:uniqueId val="{00000001-F139-4EAC-BCE8-0EC9C57E89B5}"/>
            </c:ext>
          </c:extLst>
        </c:ser>
        <c:ser>
          <c:idx val="3"/>
          <c:order val="2"/>
          <c:tx>
            <c:strRef>
              <c:f>Sheet2!$D$1</c:f>
              <c:strCache>
                <c:ptCount val="1"/>
                <c:pt idx="0">
                  <c:v>Group 3</c:v>
                </c:pt>
              </c:strCache>
            </c:strRef>
          </c:tx>
          <c:spPr>
            <a:solidFill>
              <a:srgbClr val="92D050"/>
            </a:solidFill>
            <a:ln w="25400">
              <a:noFill/>
            </a:ln>
          </c:spPr>
          <c:invertIfNegative val="0"/>
          <c:val>
            <c:numRef>
              <c:f>Sheet2!$D$2:$D$11</c:f>
              <c:numCache>
                <c:formatCode>0%</c:formatCode>
                <c:ptCount val="10"/>
                <c:pt idx="0">
                  <c:v>0.3</c:v>
                </c:pt>
                <c:pt idx="1">
                  <c:v>0.25</c:v>
                </c:pt>
                <c:pt idx="2">
                  <c:v>0.2</c:v>
                </c:pt>
                <c:pt idx="3">
                  <c:v>4.9999999999999899E-2</c:v>
                </c:pt>
                <c:pt idx="4">
                  <c:v>0.3</c:v>
                </c:pt>
                <c:pt idx="5">
                  <c:v>0.2</c:v>
                </c:pt>
                <c:pt idx="6">
                  <c:v>0.15</c:v>
                </c:pt>
                <c:pt idx="7">
                  <c:v>0.2</c:v>
                </c:pt>
                <c:pt idx="8">
                  <c:v>0.7</c:v>
                </c:pt>
                <c:pt idx="9">
                  <c:v>0.65</c:v>
                </c:pt>
              </c:numCache>
            </c:numRef>
          </c:val>
          <c:extLst>
            <c:ext xmlns:c16="http://schemas.microsoft.com/office/drawing/2014/chart" uri="{C3380CC4-5D6E-409C-BE32-E72D297353CC}">
              <c16:uniqueId val="{00000002-F139-4EAC-BCE8-0EC9C57E89B5}"/>
            </c:ext>
          </c:extLst>
        </c:ser>
        <c:ser>
          <c:idx val="4"/>
          <c:order val="3"/>
          <c:tx>
            <c:strRef>
              <c:f>Sheet2!$E$1</c:f>
              <c:strCache>
                <c:ptCount val="1"/>
                <c:pt idx="0">
                  <c:v>Group 4</c:v>
                </c:pt>
              </c:strCache>
            </c:strRef>
          </c:tx>
          <c:spPr>
            <a:solidFill>
              <a:srgbClr val="4BACC6"/>
            </a:solidFill>
            <a:ln w="25400">
              <a:noFill/>
            </a:ln>
          </c:spPr>
          <c:invertIfNegative val="0"/>
          <c:val>
            <c:numRef>
              <c:f>Sheet2!$E$2:$E$11</c:f>
              <c:numCache>
                <c:formatCode>0%</c:formatCode>
                <c:ptCount val="10"/>
                <c:pt idx="0">
                  <c:v>0.4</c:v>
                </c:pt>
                <c:pt idx="1">
                  <c:v>0.6</c:v>
                </c:pt>
                <c:pt idx="2">
                  <c:v>0.65</c:v>
                </c:pt>
                <c:pt idx="3">
                  <c:v>0.8</c:v>
                </c:pt>
                <c:pt idx="4">
                  <c:v>0.55000000000000004</c:v>
                </c:pt>
                <c:pt idx="5">
                  <c:v>0.4</c:v>
                </c:pt>
                <c:pt idx="6">
                  <c:v>0.25</c:v>
                </c:pt>
                <c:pt idx="7">
                  <c:v>0.1</c:v>
                </c:pt>
                <c:pt idx="8">
                  <c:v>0.05</c:v>
                </c:pt>
                <c:pt idx="9">
                  <c:v>0.2</c:v>
                </c:pt>
              </c:numCache>
            </c:numRef>
          </c:val>
          <c:extLst>
            <c:ext xmlns:c16="http://schemas.microsoft.com/office/drawing/2014/chart" uri="{C3380CC4-5D6E-409C-BE32-E72D297353CC}">
              <c16:uniqueId val="{00000003-F139-4EAC-BCE8-0EC9C57E89B5}"/>
            </c:ext>
          </c:extLst>
        </c:ser>
        <c:dLbls>
          <c:showLegendKey val="0"/>
          <c:showVal val="0"/>
          <c:showCatName val="0"/>
          <c:showSerName val="0"/>
          <c:showPercent val="0"/>
          <c:showBubbleSize val="0"/>
        </c:dLbls>
        <c:gapWidth val="150"/>
        <c:overlap val="100"/>
        <c:axId val="-1503498112"/>
        <c:axId val="-1503495280"/>
      </c:barChart>
      <c:catAx>
        <c:axId val="-1503498112"/>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503495280"/>
        <c:crosses val="autoZero"/>
        <c:auto val="1"/>
        <c:lblAlgn val="ctr"/>
        <c:lblOffset val="100"/>
        <c:noMultiLvlLbl val="0"/>
      </c:catAx>
      <c:valAx>
        <c:axId val="-1503495280"/>
        <c:scaling>
          <c:orientation val="minMax"/>
          <c:max val="1"/>
        </c:scaling>
        <c:delete val="0"/>
        <c:axPos val="l"/>
        <c:majorGridlines>
          <c:spPr>
            <a:ln w="3175">
              <a:solidFill>
                <a:srgbClr val="808080"/>
              </a:solidFill>
              <a:prstDash val="solid"/>
            </a:ln>
          </c:spPr>
        </c:majorGridlines>
        <c:numFmt formatCode="0%"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503498112"/>
        <c:crosses val="autoZero"/>
        <c:crossBetween val="between"/>
      </c:valAx>
      <c:spPr>
        <a:solidFill>
          <a:srgbClr val="FFFFFF"/>
        </a:solidFill>
        <a:ln w="25400">
          <a:noFill/>
        </a:ln>
      </c:spPr>
    </c:plotArea>
    <c:legend>
      <c:legendPos val="r"/>
      <c:layout>
        <c:manualLayout>
          <c:xMode val="edge"/>
          <c:yMode val="edge"/>
          <c:x val="0.85460599334073295"/>
          <c:y val="0.40228013029316001"/>
          <c:w val="0.13207547169811301"/>
          <c:h val="0.16612377850162899"/>
        </c:manualLayout>
      </c:layout>
      <c:overlay val="0"/>
      <c:spPr>
        <a:noFill/>
        <a:ln w="25400">
          <a:noFill/>
        </a:ln>
      </c:spPr>
      <c:txPr>
        <a:bodyPr/>
        <a:lstStyle/>
        <a:p>
          <a:pPr>
            <a:defRPr sz="101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0.42395</cdr:x>
      <cdr:y>0.92881</cdr:y>
    </cdr:from>
    <cdr:to>
      <cdr:x>0.57168</cdr:x>
      <cdr:y>0.97682</cdr:y>
    </cdr:to>
    <cdr:sp macro="" textlink="">
      <cdr:nvSpPr>
        <cdr:cNvPr id="2" name="TextBox 1"/>
        <cdr:cNvSpPr txBox="1"/>
      </cdr:nvSpPr>
      <cdr:spPr>
        <a:xfrm xmlns:a="http://schemas.openxmlformats.org/drawingml/2006/main">
          <a:off x="3679032" y="5857876"/>
          <a:ext cx="1273968" cy="297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aseline="0"/>
            <a:t>Phase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11C09-0483-EC4D-951C-5EB27AAB2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93</Pages>
  <Words>80561</Words>
  <Characters>459202</Characters>
  <Application>Microsoft Office Word</Application>
  <DocSecurity>0</DocSecurity>
  <Lines>3826</Lines>
  <Paragraphs>1077</Paragraphs>
  <ScaleCrop>false</ScaleCrop>
  <HeadingPairs>
    <vt:vector size="2" baseType="variant">
      <vt:variant>
        <vt:lpstr>Title</vt:lpstr>
      </vt:variant>
      <vt:variant>
        <vt:i4>1</vt:i4>
      </vt:variant>
    </vt:vector>
  </HeadingPairs>
  <TitlesOfParts>
    <vt:vector size="1" baseType="lpstr">
      <vt:lpstr/>
    </vt:vector>
  </TitlesOfParts>
  <Company>Vmware, Inc.</Company>
  <LinksUpToDate>false</LinksUpToDate>
  <CharactersWithSpaces>538686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Reza Taheri</dc:creator>
  <cp:keywords/>
  <dc:description/>
  <cp:lastModifiedBy>Reza Taheri</cp:lastModifiedBy>
  <cp:revision>3</cp:revision>
  <cp:lastPrinted>2016-02-22T20:32:00Z</cp:lastPrinted>
  <dcterms:created xsi:type="dcterms:W3CDTF">2018-06-21T04:29:00Z</dcterms:created>
  <dcterms:modified xsi:type="dcterms:W3CDTF">2018-06-21T04:39:00Z</dcterms:modified>
</cp:coreProperties>
</file>